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footer+xml" PartName="/word/footer490.xml"/>
  <Override ContentType="application/vnd.openxmlformats-officedocument.wordprocessingml.footer+xml" PartName="/word/footer491.xml"/>
  <Override ContentType="application/vnd.openxmlformats-officedocument.wordprocessingml.footer+xml" PartName="/word/footer492.xml"/>
  <Override ContentType="application/vnd.openxmlformats-officedocument.wordprocessingml.footer+xml" PartName="/word/footer493.xml"/>
  <Override ContentType="application/vnd.openxmlformats-officedocument.wordprocessingml.footer+xml" PartName="/word/footer494.xml"/>
  <Override ContentType="application/vnd.openxmlformats-officedocument.wordprocessingml.footer+xml" PartName="/word/footer495.xml"/>
  <Override ContentType="application/vnd.openxmlformats-officedocument.wordprocessingml.footer+xml" PartName="/word/footer496.xml"/>
  <Override ContentType="application/vnd.openxmlformats-officedocument.wordprocessingml.footer+xml" PartName="/word/footer497.xml"/>
  <Override ContentType="application/vnd.openxmlformats-officedocument.wordprocessingml.footer+xml" PartName="/word/footer498.xml"/>
  <Override ContentType="application/vnd.openxmlformats-officedocument.wordprocessingml.footer+xml" PartName="/word/footer499.xml"/>
  <Override ContentType="application/vnd.openxmlformats-officedocument.wordprocessingml.footer+xml" PartName="/word/footer500.xml"/>
  <Override ContentType="application/vnd.openxmlformats-officedocument.wordprocessingml.footer+xml" PartName="/word/footer501.xml"/>
  <Override ContentType="application/vnd.openxmlformats-officedocument.wordprocessingml.footer+xml" PartName="/word/footer502.xml"/>
  <Override ContentType="application/vnd.openxmlformats-officedocument.wordprocessingml.footer+xml" PartName="/word/footer503.xml"/>
  <Override ContentType="application/vnd.openxmlformats-officedocument.wordprocessingml.footer+xml" PartName="/word/footer504.xml"/>
  <Override ContentType="application/vnd.openxmlformats-officedocument.wordprocessingml.footer+xml" PartName="/word/footer505.xml"/>
  <Override ContentType="application/vnd.openxmlformats-officedocument.wordprocessingml.footer+xml" PartName="/word/footer506.xml"/>
  <Override ContentType="application/vnd.openxmlformats-officedocument.wordprocessingml.footer+xml" PartName="/word/footer507.xml"/>
  <Override ContentType="application/vnd.openxmlformats-officedocument.wordprocessingml.footer+xml" PartName="/word/footer508.xml"/>
  <Override ContentType="application/vnd.openxmlformats-officedocument.wordprocessingml.footer+xml" PartName="/word/footer509.xml"/>
  <Override ContentType="application/vnd.openxmlformats-officedocument.wordprocessingml.footer+xml" PartName="/word/footer510.xml"/>
  <Override ContentType="application/vnd.openxmlformats-officedocument.wordprocessingml.footer+xml" PartName="/word/footer511.xml"/>
  <Override ContentType="application/vnd.openxmlformats-officedocument.wordprocessingml.footer+xml" PartName="/word/footer512.xml"/>
  <Override ContentType="application/vnd.openxmlformats-officedocument.wordprocessingml.footer+xml" PartName="/word/footer513.xml"/>
  <Override ContentType="application/vnd.openxmlformats-officedocument.wordprocessingml.footer+xml" PartName="/word/footer514.xml"/>
  <Override ContentType="application/vnd.openxmlformats-officedocument.wordprocessingml.footer+xml" PartName="/word/footer515.xml"/>
  <Override ContentType="application/vnd.openxmlformats-officedocument.wordprocessingml.footer+xml" PartName="/word/footer516.xml"/>
  <Override ContentType="application/vnd.openxmlformats-officedocument.wordprocessingml.footer+xml" PartName="/word/footer517.xml"/>
  <Override ContentType="application/vnd.openxmlformats-officedocument.wordprocessingml.footer+xml" PartName="/word/footer518.xml"/>
  <Override ContentType="application/vnd.openxmlformats-officedocument.wordprocessingml.footer+xml" PartName="/word/footer519.xml"/>
  <Override ContentType="application/vnd.openxmlformats-officedocument.wordprocessingml.footer+xml" PartName="/word/footer520.xml"/>
  <Override ContentType="application/vnd.openxmlformats-officedocument.wordprocessingml.footer+xml" PartName="/word/footer521.xml"/>
  <Override ContentType="application/vnd.openxmlformats-officedocument.wordprocessingml.footer+xml" PartName="/word/footer522.xml"/>
  <Override ContentType="application/vnd.openxmlformats-officedocument.wordprocessingml.footer+xml" PartName="/word/footer523.xml"/>
  <Override ContentType="application/vnd.openxmlformats-officedocument.wordprocessingml.footer+xml" PartName="/word/footer524.xml"/>
  <Override ContentType="application/vnd.openxmlformats-officedocument.wordprocessingml.footer+xml" PartName="/word/footer525.xml"/>
  <Override ContentType="application/vnd.openxmlformats-officedocument.wordprocessingml.footer+xml" PartName="/word/footer526.xml"/>
  <Override ContentType="application/vnd.openxmlformats-officedocument.wordprocessingml.footer+xml" PartName="/word/footer527.xml"/>
  <Override ContentType="application/vnd.openxmlformats-officedocument.wordprocessingml.footer+xml" PartName="/word/footer528.xml"/>
  <Override ContentType="application/vnd.openxmlformats-officedocument.wordprocessingml.footer+xml" PartName="/word/footer529.xml"/>
  <Override ContentType="application/vnd.openxmlformats-officedocument.wordprocessingml.footer+xml" PartName="/word/footer530.xml"/>
  <Override ContentType="application/vnd.openxmlformats-officedocument.wordprocessingml.footer+xml" PartName="/word/footer531.xml"/>
  <Override ContentType="application/vnd.openxmlformats-officedocument.wordprocessingml.footer+xml" PartName="/word/footer532.xml"/>
  <Override ContentType="application/vnd.openxmlformats-officedocument.wordprocessingml.footer+xml" PartName="/word/footer533.xml"/>
  <Override ContentType="application/vnd.openxmlformats-officedocument.wordprocessingml.footer+xml" PartName="/word/footer534.xml"/>
  <Override ContentType="application/vnd.openxmlformats-officedocument.wordprocessingml.footer+xml" PartName="/word/footer535.xml"/>
  <Override ContentType="application/vnd.openxmlformats-officedocument.wordprocessingml.footer+xml" PartName="/word/footer536.xml"/>
  <Override ContentType="application/vnd.openxmlformats-officedocument.wordprocessingml.footer+xml" PartName="/word/footer537.xml"/>
  <Override ContentType="application/vnd.openxmlformats-officedocument.wordprocessingml.footer+xml" PartName="/word/footer538.xml"/>
  <Override ContentType="application/vnd.openxmlformats-officedocument.wordprocessingml.footer+xml" PartName="/word/footer539.xml"/>
  <Override ContentType="application/vnd.openxmlformats-officedocument.wordprocessingml.footer+xml" PartName="/word/footer540.xml"/>
  <Override ContentType="application/vnd.openxmlformats-officedocument.wordprocessingml.footer+xml" PartName="/word/footer541.xml"/>
  <Override ContentType="application/vnd.openxmlformats-officedocument.wordprocessingml.footer+xml" PartName="/word/footer542.xml"/>
  <Override ContentType="application/vnd.openxmlformats-officedocument.wordprocessingml.footer+xml" PartName="/word/footer543.xml"/>
  <Override ContentType="application/vnd.openxmlformats-officedocument.wordprocessingml.footer+xml" PartName="/word/footer544.xml"/>
  <Override ContentType="application/vnd.openxmlformats-officedocument.wordprocessingml.footer+xml" PartName="/word/footer545.xml"/>
  <Override ContentType="application/vnd.openxmlformats-officedocument.wordprocessingml.footer+xml" PartName="/word/footer546.xml"/>
  <Override ContentType="application/vnd.openxmlformats-officedocument.wordprocessingml.footer+xml" PartName="/word/footer547.xml"/>
  <Override ContentType="application/vnd.openxmlformats-officedocument.wordprocessingml.footer+xml" PartName="/word/footer548.xml"/>
  <Override ContentType="application/vnd.openxmlformats-officedocument.wordprocessingml.footer+xml" PartName="/word/footer549.xml"/>
  <Override ContentType="application/vnd.openxmlformats-officedocument.wordprocessingml.footer+xml" PartName="/word/footer550.xml"/>
  <Override ContentType="application/vnd.openxmlformats-officedocument.wordprocessingml.footer+xml" PartName="/word/footer551.xml"/>
  <Override ContentType="application/vnd.openxmlformats-officedocument.wordprocessingml.footer+xml" PartName="/word/footer552.xml"/>
  <Override ContentType="application/vnd.openxmlformats-officedocument.wordprocessingml.footer+xml" PartName="/word/footer553.xml"/>
  <Override ContentType="application/vnd.openxmlformats-officedocument.wordprocessingml.footer+xml" PartName="/word/footer554.xml"/>
  <Override ContentType="application/vnd.openxmlformats-officedocument.wordprocessingml.footer+xml" PartName="/word/footer555.xml"/>
  <Override ContentType="application/vnd.openxmlformats-officedocument.wordprocessingml.footer+xml" PartName="/word/footer556.xml"/>
  <Override ContentType="application/vnd.openxmlformats-officedocument.wordprocessingml.footer+xml" PartName="/word/footer557.xml"/>
  <Override ContentType="application/vnd.openxmlformats-officedocument.wordprocessingml.footer+xml" PartName="/word/footer558.xml"/>
  <Override ContentType="application/vnd.openxmlformats-officedocument.wordprocessingml.footer+xml" PartName="/word/footer559.xml"/>
  <Override ContentType="application/vnd.openxmlformats-officedocument.wordprocessingml.footer+xml" PartName="/word/footer560.xml"/>
  <Override ContentType="application/vnd.openxmlformats-officedocument.wordprocessingml.footer+xml" PartName="/word/footer561.xml"/>
  <Override ContentType="application/vnd.openxmlformats-officedocument.wordprocessingml.footer+xml" PartName="/word/footer562.xml"/>
  <Override ContentType="application/vnd.openxmlformats-officedocument.wordprocessingml.footer+xml" PartName="/word/footer563.xml"/>
  <Override ContentType="application/vnd.openxmlformats-officedocument.wordprocessingml.footer+xml" PartName="/word/footer564.xml"/>
  <Override ContentType="application/vnd.openxmlformats-officedocument.wordprocessingml.footer+xml" PartName="/word/footer565.xml"/>
  <Override ContentType="application/vnd.openxmlformats-officedocument.wordprocessingml.footer+xml" PartName="/word/footer566.xml"/>
  <Override ContentType="application/vnd.openxmlformats-officedocument.wordprocessingml.footer+xml" PartName="/word/footer567.xml"/>
  <Override ContentType="application/vnd.openxmlformats-officedocument.wordprocessingml.footer+xml" PartName="/word/footer568.xml"/>
  <Override ContentType="application/vnd.openxmlformats-officedocument.wordprocessingml.footer+xml" PartName="/word/footer569.xml"/>
  <Override ContentType="application/vnd.openxmlformats-officedocument.wordprocessingml.footer+xml" PartName="/word/footer570.xml"/>
  <Override ContentType="application/vnd.openxmlformats-officedocument.wordprocessingml.footer+xml" PartName="/word/footer571.xml"/>
  <Override ContentType="application/vnd.openxmlformats-officedocument.wordprocessingml.footer+xml" PartName="/word/footer572.xml"/>
  <Override ContentType="application/vnd.openxmlformats-officedocument.wordprocessingml.footer+xml" PartName="/word/footer573.xml"/>
  <Override ContentType="application/vnd.openxmlformats-officedocument.wordprocessingml.footer+xml" PartName="/word/footer574.xml"/>
  <Override ContentType="application/vnd.openxmlformats-officedocument.wordprocessingml.footer+xml" PartName="/word/footer575.xml"/>
  <Override ContentType="application/vnd.openxmlformats-officedocument.wordprocessingml.footer+xml" PartName="/word/footer576.xml"/>
  <Override ContentType="application/vnd.openxmlformats-officedocument.wordprocessingml.footer+xml" PartName="/word/footer577.xml"/>
  <Override ContentType="application/vnd.openxmlformats-officedocument.wordprocessingml.footer+xml" PartName="/word/footer578.xml"/>
  <Override ContentType="application/vnd.openxmlformats-officedocument.wordprocessingml.footer+xml" PartName="/word/footer579.xml"/>
  <Override ContentType="application/vnd.openxmlformats-officedocument.wordprocessingml.footer+xml" PartName="/word/footer580.xml"/>
  <Override ContentType="application/vnd.openxmlformats-officedocument.wordprocessingml.footer+xml" PartName="/word/footer581.xml"/>
  <Override ContentType="application/vnd.openxmlformats-officedocument.wordprocessingml.footer+xml" PartName="/word/footer582.xml"/>
  <Override ContentType="application/vnd.openxmlformats-officedocument.wordprocessingml.footer+xml" PartName="/word/footer583.xml"/>
  <Override ContentType="application/vnd.openxmlformats-officedocument.wordprocessingml.footer+xml" PartName="/word/footer584.xml"/>
  <Override ContentType="application/vnd.openxmlformats-officedocument.wordprocessingml.footer+xml" PartName="/word/footer585.xml"/>
  <Override ContentType="application/vnd.openxmlformats-officedocument.wordprocessingml.footer+xml" PartName="/word/footer586.xml"/>
  <Override ContentType="application/vnd.openxmlformats-officedocument.wordprocessingml.footer+xml" PartName="/word/footer587.xml"/>
  <Override ContentType="application/vnd.openxmlformats-officedocument.wordprocessingml.footer+xml" PartName="/word/footer588.xml"/>
  <Override ContentType="application/vnd.openxmlformats-officedocument.wordprocessingml.footer+xml" PartName="/word/footer589.xml"/>
  <Override ContentType="application/vnd.openxmlformats-officedocument.wordprocessingml.footer+xml" PartName="/word/footer590.xml"/>
  <Override ContentType="application/vnd.openxmlformats-officedocument.wordprocessingml.footer+xml" PartName="/word/footer591.xml"/>
  <Override ContentType="application/vnd.openxmlformats-officedocument.wordprocessingml.footer+xml" PartName="/word/footer592.xml"/>
  <Override ContentType="application/vnd.openxmlformats-officedocument.wordprocessingml.footer+xml" PartName="/word/footer593.xml"/>
  <Override ContentType="application/vnd.openxmlformats-officedocument.wordprocessingml.footer+xml" PartName="/word/footer594.xml"/>
  <Override ContentType="application/vnd.openxmlformats-officedocument.wordprocessingml.footer+xml" PartName="/word/footer595.xml"/>
  <Override ContentType="application/vnd.openxmlformats-officedocument.wordprocessingml.footer+xml" PartName="/word/footer596.xml"/>
  <Override ContentType="application/vnd.openxmlformats-officedocument.wordprocessingml.footer+xml" PartName="/word/footer597.xml"/>
  <Override ContentType="application/vnd.openxmlformats-officedocument.wordprocessingml.footer+xml" PartName="/word/footer598.xml"/>
  <Override ContentType="application/vnd.openxmlformats-officedocument.wordprocessingml.footer+xml" PartName="/word/footer599.xml"/>
  <Override ContentType="application/vnd.openxmlformats-officedocument.wordprocessingml.footer+xml" PartName="/word/footer600.xml"/>
  <Override ContentType="application/vnd.openxmlformats-officedocument.wordprocessingml.footer+xml" PartName="/word/footer601.xml"/>
  <Override ContentType="application/vnd.openxmlformats-officedocument.wordprocessingml.footer+xml" PartName="/word/footer602.xml"/>
  <Override ContentType="application/vnd.openxmlformats-officedocument.wordprocessingml.footer+xml" PartName="/word/footer603.xml"/>
  <Override ContentType="application/vnd.openxmlformats-officedocument.wordprocessingml.footer+xml" PartName="/word/footer604.xml"/>
  <Override ContentType="application/vnd.openxmlformats-officedocument.wordprocessingml.footer+xml" PartName="/word/footer605.xml"/>
  <Override ContentType="application/vnd.openxmlformats-officedocument.wordprocessingml.footer+xml" PartName="/word/footer606.xml"/>
  <Override ContentType="application/vnd.openxmlformats-officedocument.wordprocessingml.footer+xml" PartName="/word/footer607.xml"/>
  <Override ContentType="application/vnd.openxmlformats-officedocument.wordprocessingml.footer+xml" PartName="/word/footer608.xml"/>
  <Override ContentType="application/vnd.openxmlformats-officedocument.wordprocessingml.footer+xml" PartName="/word/footer609.xml"/>
  <Override ContentType="application/vnd.openxmlformats-officedocument.wordprocessingml.footer+xml" PartName="/word/footer610.xml"/>
  <Override ContentType="application/vnd.openxmlformats-officedocument.wordprocessingml.footer+xml" PartName="/word/footer611.xml"/>
  <Override ContentType="application/vnd.openxmlformats-officedocument.wordprocessingml.footer+xml" PartName="/word/footer612.xml"/>
  <Override ContentType="application/vnd.openxmlformats-officedocument.wordprocessingml.footer+xml" PartName="/word/footer613.xml"/>
  <Override ContentType="application/vnd.openxmlformats-officedocument.wordprocessingml.footer+xml" PartName="/word/footer614.xml"/>
  <Override ContentType="application/vnd.openxmlformats-officedocument.wordprocessingml.footer+xml" PartName="/word/footer615.xml"/>
  <Override ContentType="application/vnd.openxmlformats-officedocument.wordprocessingml.footer+xml" PartName="/word/footer616.xml"/>
  <Override ContentType="application/vnd.openxmlformats-officedocument.wordprocessingml.footer+xml" PartName="/word/footer617.xml"/>
  <Override ContentType="application/vnd.openxmlformats-officedocument.wordprocessingml.footer+xml" PartName="/word/footer618.xml"/>
  <Override ContentType="application/vnd.openxmlformats-officedocument.wordprocessingml.footer+xml" PartName="/word/footer619.xml"/>
  <Override ContentType="application/vnd.openxmlformats-officedocument.wordprocessingml.footer+xml" PartName="/word/footer620.xml"/>
  <Override ContentType="application/vnd.openxmlformats-officedocument.wordprocessingml.footer+xml" PartName="/word/footer621.xml"/>
  <Override ContentType="application/vnd.openxmlformats-officedocument.wordprocessingml.footer+xml" PartName="/word/footer622.xml"/>
  <Override ContentType="application/vnd.openxmlformats-officedocument.wordprocessingml.footer+xml" PartName="/word/footer623.xml"/>
  <Override ContentType="application/vnd.openxmlformats-officedocument.wordprocessingml.footer+xml" PartName="/word/footer624.xml"/>
  <Override ContentType="application/vnd.openxmlformats-officedocument.wordprocessingml.footer+xml" PartName="/word/footer625.xml"/>
  <Override ContentType="application/vnd.openxmlformats-officedocument.wordprocessingml.footer+xml" PartName="/word/footer626.xml"/>
  <Override ContentType="application/vnd.openxmlformats-officedocument.wordprocessingml.footer+xml" PartName="/word/footer627.xml"/>
  <Override ContentType="application/vnd.openxmlformats-officedocument.wordprocessingml.footer+xml" PartName="/word/footer628.xml"/>
  <Override ContentType="application/vnd.openxmlformats-officedocument.wordprocessingml.footer+xml" PartName="/word/footer629.xml"/>
  <Override ContentType="application/vnd.openxmlformats-officedocument.wordprocessingml.footer+xml" PartName="/word/footer630.xml"/>
  <Override ContentType="application/vnd.openxmlformats-officedocument.wordprocessingml.footer+xml" PartName="/word/footer631.xml"/>
  <Override ContentType="application/vnd.openxmlformats-officedocument.wordprocessingml.footer+xml" PartName="/word/footer632.xml"/>
  <Override ContentType="application/vnd.openxmlformats-officedocument.wordprocessingml.footer+xml" PartName="/word/footer633.xml"/>
  <Override ContentType="application/vnd.openxmlformats-officedocument.wordprocessingml.footer+xml" PartName="/word/footer634.xml"/>
  <Override ContentType="application/vnd.openxmlformats-officedocument.wordprocessingml.footer+xml" PartName="/word/footer635.xml"/>
  <Override ContentType="application/vnd.openxmlformats-officedocument.wordprocessingml.footer+xml" PartName="/word/footer636.xml"/>
  <Override ContentType="application/vnd.openxmlformats-officedocument.wordprocessingml.footer+xml" PartName="/word/footer637.xml"/>
  <Override ContentType="application/vnd.openxmlformats-officedocument.wordprocessingml.footer+xml" PartName="/word/footer638.xml"/>
  <Override ContentType="application/vnd.openxmlformats-officedocument.wordprocessingml.footer+xml" PartName="/word/footer639.xml"/>
  <Override ContentType="application/vnd.openxmlformats-officedocument.wordprocessingml.footer+xml" PartName="/word/footer640.xml"/>
  <Override ContentType="application/vnd.openxmlformats-officedocument.wordprocessingml.footer+xml" PartName="/word/footer641.xml"/>
  <Override ContentType="application/vnd.openxmlformats-officedocument.wordprocessingml.footer+xml" PartName="/word/footer642.xml"/>
  <Override ContentType="application/vnd.openxmlformats-officedocument.wordprocessingml.footer+xml" PartName="/word/footer643.xml"/>
  <Override ContentType="application/vnd.openxmlformats-officedocument.wordprocessingml.footer+xml" PartName="/word/footer644.xml"/>
  <Override ContentType="application/vnd.openxmlformats-officedocument.wordprocessingml.footer+xml" PartName="/word/footer645.xml"/>
  <Override ContentType="application/vnd.openxmlformats-officedocument.wordprocessingml.footer+xml" PartName="/word/footer646.xml"/>
  <Override ContentType="application/vnd.openxmlformats-officedocument.wordprocessingml.footer+xml" PartName="/word/footer647.xml"/>
  <Override ContentType="application/vnd.openxmlformats-officedocument.wordprocessingml.footer+xml" PartName="/word/footer648.xml"/>
  <Override ContentType="application/vnd.openxmlformats-officedocument.wordprocessingml.footer+xml" PartName="/word/footer649.xml"/>
  <Override ContentType="application/vnd.openxmlformats-officedocument.wordprocessingml.footer+xml" PartName="/word/footer650.xml"/>
  <Override ContentType="application/vnd.openxmlformats-officedocument.wordprocessingml.footer+xml" PartName="/word/footer651.xml"/>
  <Override ContentType="application/vnd.openxmlformats-officedocument.wordprocessingml.footer+xml" PartName="/word/footer652.xml"/>
  <Override ContentType="application/vnd.openxmlformats-officedocument.wordprocessingml.footer+xml" PartName="/word/footer653.xml"/>
  <Override ContentType="application/vnd.openxmlformats-officedocument.wordprocessingml.footer+xml" PartName="/word/footer654.xml"/>
  <Override ContentType="application/vnd.openxmlformats-officedocument.wordprocessingml.footer+xml" PartName="/word/footer655.xml"/>
  <Override ContentType="application/vnd.openxmlformats-officedocument.wordprocessingml.footer+xml" PartName="/word/footer656.xml"/>
  <Override ContentType="application/vnd.openxmlformats-officedocument.wordprocessingml.footer+xml" PartName="/word/footer657.xml"/>
  <Override ContentType="application/vnd.openxmlformats-officedocument.wordprocessingml.footer+xml" PartName="/word/footer658.xml"/>
  <Override ContentType="application/vnd.openxmlformats-officedocument.wordprocessingml.footer+xml" PartName="/word/footer659.xml"/>
  <Override ContentType="application/vnd.openxmlformats-officedocument.wordprocessingml.footer+xml" PartName="/word/footer660.xml"/>
  <Override ContentType="application/vnd.openxmlformats-officedocument.wordprocessingml.footer+xml" PartName="/word/footer661.xml"/>
  <Override ContentType="application/vnd.openxmlformats-officedocument.wordprocessingml.footer+xml" PartName="/word/footer662.xml"/>
  <Override ContentType="application/vnd.openxmlformats-officedocument.wordprocessingml.footer+xml" PartName="/word/footer663.xml"/>
  <Override ContentType="application/vnd.openxmlformats-officedocument.wordprocessingml.footer+xml" PartName="/word/footer664.xml"/>
  <Override ContentType="application/vnd.openxmlformats-officedocument.wordprocessingml.footer+xml" PartName="/word/footer665.xml"/>
  <Override ContentType="application/vnd.openxmlformats-officedocument.wordprocessingml.footer+xml" PartName="/word/footer666.xml"/>
  <Override ContentType="application/vnd.openxmlformats-officedocument.wordprocessingml.footer+xml" PartName="/word/footer667.xml"/>
  <Override ContentType="application/vnd.openxmlformats-officedocument.wordprocessingml.footer+xml" PartName="/word/footer668.xml"/>
  <Override ContentType="application/vnd.openxmlformats-officedocument.wordprocessingml.footer+xml" PartName="/word/footer669.xml"/>
  <Override ContentType="application/vnd.openxmlformats-officedocument.wordprocessingml.footer+xml" PartName="/word/footer670.xml"/>
  <Override ContentType="application/vnd.openxmlformats-officedocument.wordprocessingml.footer+xml" PartName="/word/footer671.xml"/>
  <Override ContentType="application/vnd.openxmlformats-officedocument.wordprocessingml.footer+xml" PartName="/word/footer672.xml"/>
  <Override ContentType="application/vnd.openxmlformats-officedocument.wordprocessingml.footer+xml" PartName="/word/footer673.xml"/>
  <Override ContentType="application/vnd.openxmlformats-officedocument.wordprocessingml.footer+xml" PartName="/word/footer674.xml"/>
  <Override ContentType="application/vnd.openxmlformats-officedocument.wordprocessingml.footer+xml" PartName="/word/footer675.xml"/>
  <Override ContentType="application/vnd.openxmlformats-officedocument.wordprocessingml.footer+xml" PartName="/word/footer676.xml"/>
  <Override ContentType="application/vnd.openxmlformats-officedocument.wordprocessingml.footer+xml" PartName="/word/footer677.xml"/>
  <Override ContentType="application/vnd.openxmlformats-officedocument.wordprocessingml.footer+xml" PartName="/word/footer678.xml"/>
  <Override ContentType="application/vnd.openxmlformats-officedocument.wordprocessingml.footer+xml" PartName="/word/footer679.xml"/>
  <Override ContentType="application/vnd.openxmlformats-officedocument.wordprocessingml.footer+xml" PartName="/word/footer680.xml"/>
  <Override ContentType="application/vnd.openxmlformats-officedocument.wordprocessingml.footer+xml" PartName="/word/footer681.xml"/>
  <Override ContentType="application/vnd.openxmlformats-officedocument.wordprocessingml.footer+xml" PartName="/word/footer682.xml"/>
  <Override ContentType="application/vnd.openxmlformats-officedocument.wordprocessingml.footer+xml" PartName="/word/footer683.xml"/>
  <Override ContentType="application/vnd.openxmlformats-officedocument.wordprocessingml.footer+xml" PartName="/word/footer684.xml"/>
  <Override ContentType="application/vnd.openxmlformats-officedocument.wordprocessingml.footer+xml" PartName="/word/footer685.xml"/>
  <Override ContentType="application/vnd.openxmlformats-officedocument.wordprocessingml.footer+xml" PartName="/word/footer686.xml"/>
  <Override ContentType="application/vnd.openxmlformats-officedocument.wordprocessingml.footer+xml" PartName="/word/footer687.xml"/>
  <Override ContentType="application/vnd.openxmlformats-officedocument.wordprocessingml.footer+xml" PartName="/word/footer688.xml"/>
  <Override ContentType="application/vnd.openxmlformats-officedocument.wordprocessingml.footer+xml" PartName="/word/footer689.xml"/>
  <Override ContentType="application/vnd.openxmlformats-officedocument.wordprocessingml.footer+xml" PartName="/word/footer690.xml"/>
  <Override ContentType="application/vnd.openxmlformats-officedocument.wordprocessingml.footer+xml" PartName="/word/footer691.xml"/>
  <Override ContentType="application/vnd.openxmlformats-officedocument.wordprocessingml.footer+xml" PartName="/word/footer692.xml"/>
  <Override ContentType="application/vnd.openxmlformats-officedocument.wordprocessingml.footer+xml" PartName="/word/footer693.xml"/>
  <Override ContentType="application/vnd.openxmlformats-officedocument.wordprocessingml.footer+xml" PartName="/word/footer694.xml"/>
  <Override ContentType="application/vnd.openxmlformats-officedocument.wordprocessingml.footer+xml" PartName="/word/footer695.xml"/>
  <Override ContentType="application/vnd.openxmlformats-officedocument.wordprocessingml.footer+xml" PartName="/word/footer696.xml"/>
  <Override ContentType="application/vnd.openxmlformats-officedocument.wordprocessingml.footer+xml" PartName="/word/footer697.xml"/>
  <Override ContentType="application/vnd.openxmlformats-officedocument.wordprocessingml.footer+xml" PartName="/word/footer698.xml"/>
  <Override ContentType="application/vnd.openxmlformats-officedocument.wordprocessingml.footer+xml" PartName="/word/footer699.xml"/>
  <Override ContentType="application/vnd.openxmlformats-officedocument.wordprocessingml.footer+xml" PartName="/word/footer700.xml"/>
  <Override ContentType="application/vnd.openxmlformats-officedocument.wordprocessingml.footer+xml" PartName="/word/footer701.xml"/>
  <Override ContentType="application/vnd.openxmlformats-officedocument.wordprocessingml.footer+xml" PartName="/word/footer702.xml"/>
  <Override ContentType="application/vnd.openxmlformats-officedocument.wordprocessingml.footer+xml" PartName="/word/footer703.xml"/>
  <Override ContentType="application/vnd.openxmlformats-officedocument.wordprocessingml.footer+xml" PartName="/word/footer704.xml"/>
  <Override ContentType="application/vnd.openxmlformats-officedocument.wordprocessingml.footer+xml" PartName="/word/footer705.xml"/>
  <Override ContentType="application/vnd.openxmlformats-officedocument.wordprocessingml.footer+xml" PartName="/word/footer706.xml"/>
  <Override ContentType="application/vnd.openxmlformats-officedocument.wordprocessingml.footer+xml" PartName="/word/footer707.xml"/>
  <Override ContentType="application/vnd.openxmlformats-officedocument.wordprocessingml.footer+xml" PartName="/word/footer708.xml"/>
  <Override ContentType="application/vnd.openxmlformats-officedocument.wordprocessingml.footer+xml" PartName="/word/footer709.xml"/>
  <Override ContentType="application/vnd.openxmlformats-officedocument.wordprocessingml.footer+xml" PartName="/word/footer710.xml"/>
  <Override ContentType="application/vnd.openxmlformats-officedocument.wordprocessingml.footer+xml" PartName="/word/footer711.xml"/>
  <Override ContentType="application/vnd.openxmlformats-officedocument.wordprocessingml.footer+xml" PartName="/word/footer712.xml"/>
  <Override ContentType="application/vnd.openxmlformats-officedocument.wordprocessingml.footer+xml" PartName="/word/footer713.xml"/>
  <Override ContentType="application/vnd.openxmlformats-officedocument.wordprocessingml.footer+xml" PartName="/word/footer714.xml"/>
  <Override ContentType="application/vnd.openxmlformats-officedocument.wordprocessingml.footer+xml" PartName="/word/footer715.xml"/>
  <Override ContentType="application/vnd.openxmlformats-officedocument.wordprocessingml.footer+xml" PartName="/word/footer716.xml"/>
  <Override ContentType="application/vnd.openxmlformats-officedocument.wordprocessingml.footer+xml" PartName="/word/footer717.xml"/>
  <Override ContentType="application/vnd.openxmlformats-officedocument.wordprocessingml.footer+xml" PartName="/word/footer718.xml"/>
  <Override ContentType="application/vnd.openxmlformats-officedocument.wordprocessingml.footer+xml" PartName="/word/footer719.xml"/>
  <Override ContentType="application/vnd.openxmlformats-officedocument.wordprocessingml.footer+xml" PartName="/word/footer720.xml"/>
  <Override ContentType="application/vnd.openxmlformats-officedocument.wordprocessingml.footer+xml" PartName="/word/footer721.xml"/>
  <Override ContentType="application/vnd.openxmlformats-officedocument.wordprocessingml.footer+xml" PartName="/word/footer722.xml"/>
  <Override ContentType="application/vnd.openxmlformats-officedocument.wordprocessingml.footer+xml" PartName="/word/footer723.xml"/>
  <Override ContentType="application/vnd.openxmlformats-officedocument.wordprocessingml.footer+xml" PartName="/word/footer724.xml"/>
  <Override ContentType="application/vnd.openxmlformats-officedocument.wordprocessingml.footer+xml" PartName="/word/footer725.xml"/>
  <Override ContentType="application/vnd.openxmlformats-officedocument.wordprocessingml.footer+xml" PartName="/word/footer726.xml"/>
  <Override ContentType="application/vnd.openxmlformats-officedocument.wordprocessingml.footer+xml" PartName="/word/footer727.xml"/>
  <Override ContentType="application/vnd.openxmlformats-officedocument.wordprocessingml.footer+xml" PartName="/word/footer728.xml"/>
  <Override ContentType="application/vnd.openxmlformats-officedocument.wordprocessingml.footer+xml" PartName="/word/footer729.xml"/>
  <Override ContentType="application/vnd.openxmlformats-officedocument.wordprocessingml.footer+xml" PartName="/word/footer730.xml"/>
  <Override ContentType="application/vnd.openxmlformats-officedocument.wordprocessingml.footer+xml" PartName="/word/footer731.xml"/>
  <Override ContentType="application/vnd.openxmlformats-officedocument.wordprocessingml.footer+xml" PartName="/word/footer732.xml"/>
  <Override ContentType="application/vnd.openxmlformats-officedocument.wordprocessingml.footer+xml" PartName="/word/footer733.xml"/>
  <Override ContentType="application/vnd.openxmlformats-officedocument.wordprocessingml.footer+xml" PartName="/word/footer734.xml"/>
  <Override ContentType="application/vnd.openxmlformats-officedocument.wordprocessingml.footer+xml" PartName="/word/footer735.xml"/>
  <Override ContentType="application/vnd.openxmlformats-officedocument.wordprocessingml.footer+xml" PartName="/word/footer736.xml"/>
  <Override ContentType="application/vnd.openxmlformats-officedocument.wordprocessingml.footer+xml" PartName="/word/footer737.xml"/>
  <Override ContentType="application/vnd.openxmlformats-officedocument.wordprocessingml.footer+xml" PartName="/word/footer738.xml"/>
  <Override ContentType="application/vnd.openxmlformats-officedocument.wordprocessingml.footer+xml" PartName="/word/footer739.xml"/>
  <Override ContentType="application/vnd.openxmlformats-officedocument.wordprocessingml.footer+xml" PartName="/word/footer740.xml"/>
  <Override ContentType="application/vnd.openxmlformats-officedocument.wordprocessingml.footer+xml" PartName="/word/footer741.xml"/>
  <Override ContentType="application/vnd.openxmlformats-officedocument.wordprocessingml.footer+xml" PartName="/word/footer742.xml"/>
  <Override ContentType="application/vnd.openxmlformats-officedocument.wordprocessingml.footer+xml" PartName="/word/footer743.xml"/>
  <Override ContentType="application/vnd.openxmlformats-officedocument.wordprocessingml.footer+xml" PartName="/word/footer744.xml"/>
  <Override ContentType="application/vnd.openxmlformats-officedocument.wordprocessingml.footer+xml" PartName="/word/footer745.xml"/>
  <Override ContentType="application/vnd.openxmlformats-officedocument.wordprocessingml.footer+xml" PartName="/word/footer746.xml"/>
  <Override ContentType="application/vnd.openxmlformats-officedocument.wordprocessingml.footer+xml" PartName="/word/footer747.xml"/>
  <Override ContentType="application/vnd.openxmlformats-officedocument.wordprocessingml.footer+xml" PartName="/word/footer748.xml"/>
  <Override ContentType="application/vnd.openxmlformats-officedocument.wordprocessingml.footer+xml" PartName="/word/footer749.xml"/>
  <Override ContentType="application/vnd.openxmlformats-officedocument.wordprocessingml.footer+xml" PartName="/word/footer750.xml"/>
  <Override ContentType="application/vnd.openxmlformats-officedocument.wordprocessingml.footer+xml" PartName="/word/footer751.xml"/>
  <Override ContentType="application/vnd.openxmlformats-officedocument.wordprocessingml.footer+xml" PartName="/word/footer752.xml"/>
  <Override ContentType="application/vnd.openxmlformats-officedocument.wordprocessingml.footer+xml" PartName="/word/footer753.xml"/>
  <Override ContentType="application/vnd.openxmlformats-officedocument.wordprocessingml.footer+xml" PartName="/word/footer754.xml"/>
  <Override ContentType="application/vnd.openxmlformats-officedocument.wordprocessingml.footer+xml" PartName="/word/footer755.xml"/>
  <Override ContentType="application/vnd.openxmlformats-officedocument.wordprocessingml.footer+xml" PartName="/word/footer756.xml"/>
  <Override ContentType="application/vnd.openxmlformats-officedocument.wordprocessingml.footer+xml" PartName="/word/footer757.xml"/>
  <Override ContentType="application/vnd.openxmlformats-officedocument.wordprocessingml.footer+xml" PartName="/word/footer758.xml"/>
  <Override ContentType="application/vnd.openxmlformats-officedocument.wordprocessingml.footer+xml" PartName="/word/footer759.xml"/>
  <Override ContentType="application/vnd.openxmlformats-officedocument.wordprocessingml.footer+xml" PartName="/word/footer760.xml"/>
  <Override ContentType="application/vnd.openxmlformats-officedocument.wordprocessingml.footer+xml" PartName="/word/footer761.xml"/>
  <Override ContentType="application/vnd.openxmlformats-officedocument.wordprocessingml.footer+xml" PartName="/word/footer762.xml"/>
  <Override ContentType="application/vnd.openxmlformats-officedocument.wordprocessingml.footer+xml" PartName="/word/footer763.xml"/>
  <Override ContentType="application/vnd.openxmlformats-officedocument.wordprocessingml.footer+xml" PartName="/word/footer764.xml"/>
  <Override ContentType="application/vnd.openxmlformats-officedocument.wordprocessingml.footer+xml" PartName="/word/footer765.xml"/>
  <Override ContentType="application/vnd.openxmlformats-officedocument.wordprocessingml.footer+xml" PartName="/word/footer766.xml"/>
  <Override ContentType="application/vnd.openxmlformats-officedocument.wordprocessingml.footer+xml" PartName="/word/footer767.xml"/>
  <Override ContentType="application/vnd.openxmlformats-officedocument.wordprocessingml.footer+xml" PartName="/word/footer768.xml"/>
  <Override ContentType="application/vnd.openxmlformats-officedocument.wordprocessingml.footer+xml" PartName="/word/footer769.xml"/>
  <Override ContentType="application/vnd.openxmlformats-officedocument.wordprocessingml.footer+xml" PartName="/word/footer770.xml"/>
  <Override ContentType="application/vnd.openxmlformats-officedocument.wordprocessingml.footer+xml" PartName="/word/footer771.xml"/>
  <Override ContentType="application/vnd.openxmlformats-officedocument.wordprocessingml.footer+xml" PartName="/word/footer772.xml"/>
  <Override ContentType="application/vnd.openxmlformats-officedocument.wordprocessingml.footer+xml" PartName="/word/footer773.xml"/>
  <Override ContentType="application/vnd.openxmlformats-officedocument.wordprocessingml.footer+xml" PartName="/word/footer774.xml"/>
  <Override ContentType="application/vnd.openxmlformats-officedocument.wordprocessingml.footer+xml" PartName="/word/footer775.xml"/>
  <Override ContentType="application/vnd.openxmlformats-officedocument.wordprocessingml.footer+xml" PartName="/word/footer776.xml"/>
  <Override ContentType="application/vnd.openxmlformats-officedocument.wordprocessingml.footer+xml" PartName="/word/footer777.xml"/>
  <Override ContentType="application/vnd.openxmlformats-officedocument.wordprocessingml.footer+xml" PartName="/word/footer778.xml"/>
  <Override ContentType="application/vnd.openxmlformats-officedocument.wordprocessingml.footer+xml" PartName="/word/footer779.xml"/>
  <Override ContentType="application/vnd.openxmlformats-officedocument.wordprocessingml.footer+xml" PartName="/word/footer780.xml"/>
  <Override ContentType="application/vnd.openxmlformats-officedocument.wordprocessingml.footer+xml" PartName="/word/footer781.xml"/>
  <Override ContentType="application/vnd.openxmlformats-officedocument.wordprocessingml.footer+xml" PartName="/word/footer782.xml"/>
  <Override ContentType="application/vnd.openxmlformats-officedocument.wordprocessingml.footer+xml" PartName="/word/footer783.xml"/>
  <Override ContentType="application/vnd.openxmlformats-officedocument.wordprocessingml.footer+xml" PartName="/word/footer784.xml"/>
  <Override ContentType="application/vnd.openxmlformats-officedocument.wordprocessingml.footer+xml" PartName="/word/footer785.xml"/>
  <Override ContentType="application/vnd.openxmlformats-officedocument.wordprocessingml.footer+xml" PartName="/word/footer786.xml"/>
  <Override ContentType="application/vnd.openxmlformats-officedocument.wordprocessingml.footer+xml" PartName="/word/footer787.xml"/>
  <Override ContentType="application/vnd.openxmlformats-officedocument.wordprocessingml.footer+xml" PartName="/word/footer788.xml"/>
  <Override ContentType="application/vnd.openxmlformats-officedocument.wordprocessingml.footer+xml" PartName="/word/footer789.xml"/>
  <Override ContentType="application/vnd.openxmlformats-officedocument.wordprocessingml.footer+xml" PartName="/word/footer790.xml"/>
  <Override ContentType="application/vnd.openxmlformats-officedocument.wordprocessingml.footer+xml" PartName="/word/footer791.xml"/>
  <Override ContentType="application/vnd.openxmlformats-officedocument.wordprocessingml.footer+xml" PartName="/word/footer792.xml"/>
  <Override ContentType="application/vnd.openxmlformats-officedocument.wordprocessingml.footer+xml" PartName="/word/footer793.xml"/>
  <Override ContentType="application/vnd.openxmlformats-officedocument.wordprocessingml.footer+xml" PartName="/word/footer794.xml"/>
  <Override ContentType="application/vnd.openxmlformats-officedocument.wordprocessingml.footer+xml" PartName="/word/footer795.xml"/>
  <Override ContentType="application/vnd.openxmlformats-officedocument.wordprocessingml.footer+xml" PartName="/word/footer796.xml"/>
  <Override ContentType="application/vnd.openxmlformats-officedocument.wordprocessingml.footer+xml" PartName="/word/footer797.xml"/>
  <Override ContentType="application/vnd.openxmlformats-officedocument.wordprocessingml.footer+xml" PartName="/word/footer798.xml"/>
  <Override ContentType="application/vnd.openxmlformats-officedocument.wordprocessingml.footer+xml" PartName="/word/footer799.xml"/>
  <Override ContentType="application/vnd.openxmlformats-officedocument.wordprocessingml.footer+xml" PartName="/word/footer800.xml"/>
  <Override ContentType="application/vnd.openxmlformats-officedocument.wordprocessingml.footer+xml" PartName="/word/footer801.xml"/>
  <Override ContentType="application/vnd.openxmlformats-officedocument.wordprocessingml.footer+xml" PartName="/word/footer802.xml"/>
  <Override ContentType="application/vnd.openxmlformats-officedocument.wordprocessingml.footer+xml" PartName="/word/footer803.xml"/>
  <Override ContentType="application/vnd.openxmlformats-officedocument.wordprocessingml.footer+xml" PartName="/word/footer804.xml"/>
  <Override ContentType="application/vnd.openxmlformats-officedocument.wordprocessingml.footer+xml" PartName="/word/footer805.xml"/>
  <Override ContentType="application/vnd.openxmlformats-officedocument.wordprocessingml.footer+xml" PartName="/word/footer806.xml"/>
  <Override ContentType="application/vnd.openxmlformats-officedocument.wordprocessingml.footer+xml" PartName="/word/footer807.xml"/>
  <Override ContentType="application/vnd.openxmlformats-officedocument.wordprocessingml.footer+xml" PartName="/word/footer808.xml"/>
  <Override ContentType="application/vnd.openxmlformats-officedocument.wordprocessingml.footer+xml" PartName="/word/footer809.xml"/>
  <Override ContentType="application/vnd.openxmlformats-officedocument.wordprocessingml.footer+xml" PartName="/word/footer810.xml"/>
  <Override ContentType="application/vnd.openxmlformats-officedocument.wordprocessingml.footer+xml" PartName="/word/footer811.xml"/>
  <Override ContentType="application/vnd.openxmlformats-officedocument.wordprocessingml.footer+xml" PartName="/word/footer812.xml"/>
  <Override ContentType="application/vnd.openxmlformats-officedocument.wordprocessingml.footer+xml" PartName="/word/footer813.xml"/>
  <Override ContentType="application/vnd.openxmlformats-officedocument.wordprocessingml.footer+xml" PartName="/word/footer814.xml"/>
  <Override ContentType="application/vnd.openxmlformats-officedocument.wordprocessingml.footer+xml" PartName="/word/footer815.xml"/>
  <Override ContentType="application/vnd.openxmlformats-officedocument.wordprocessingml.footer+xml" PartName="/word/footer816.xml"/>
  <Override ContentType="application/vnd.openxmlformats-officedocument.wordprocessingml.footer+xml" PartName="/word/footer817.xml"/>
  <Override ContentType="application/vnd.openxmlformats-officedocument.wordprocessingml.footer+xml" PartName="/word/footer818.xml"/>
  <Override ContentType="application/vnd.openxmlformats-officedocument.wordprocessingml.footer+xml" PartName="/word/footer819.xml"/>
  <Override ContentType="application/vnd.openxmlformats-officedocument.wordprocessingml.footer+xml" PartName="/word/footer820.xml"/>
  <Override ContentType="application/vnd.openxmlformats-officedocument.wordprocessingml.footer+xml" PartName="/word/footer821.xml"/>
  <Override ContentType="application/vnd.openxmlformats-officedocument.wordprocessingml.footer+xml" PartName="/word/footer822.xml"/>
  <Override ContentType="application/vnd.openxmlformats-officedocument.wordprocessingml.footer+xml" PartName="/word/footer823.xml"/>
  <Override ContentType="application/vnd.openxmlformats-officedocument.wordprocessingml.footer+xml" PartName="/word/footer824.xml"/>
  <Override ContentType="application/vnd.openxmlformats-officedocument.wordprocessingml.footer+xml" PartName="/word/footer825.xml"/>
  <Override ContentType="application/vnd.openxmlformats-officedocument.wordprocessingml.footer+xml" PartName="/word/footer826.xml"/>
  <Override ContentType="application/vnd.openxmlformats-officedocument.wordprocessingml.footer+xml" PartName="/word/footer827.xml"/>
  <Override ContentType="application/vnd.openxmlformats-officedocument.wordprocessingml.footer+xml" PartName="/word/footer828.xml"/>
  <Override ContentType="application/vnd.openxmlformats-officedocument.wordprocessingml.footer+xml" PartName="/word/footer829.xml"/>
  <Override ContentType="application/vnd.openxmlformats-officedocument.wordprocessingml.footer+xml" PartName="/word/footer830.xml"/>
  <Override ContentType="application/vnd.openxmlformats-officedocument.wordprocessingml.footer+xml" PartName="/word/footer831.xml"/>
  <Override ContentType="application/vnd.openxmlformats-officedocument.wordprocessingml.footer+xml" PartName="/word/footer832.xml"/>
  <Override ContentType="application/vnd.openxmlformats-officedocument.wordprocessingml.footer+xml" PartName="/word/footer833.xml"/>
  <Override ContentType="application/vnd.openxmlformats-officedocument.wordprocessingml.footer+xml" PartName="/word/footer834.xml"/>
  <Override ContentType="application/vnd.openxmlformats-officedocument.wordprocessingml.footer+xml" PartName="/word/footer835.xml"/>
  <Override ContentType="application/vnd.openxmlformats-officedocument.wordprocessingml.footer+xml" PartName="/word/footer836.xml"/>
  <Override ContentType="application/vnd.openxmlformats-officedocument.wordprocessingml.footer+xml" PartName="/word/footer837.xml"/>
  <Override ContentType="application/vnd.openxmlformats-officedocument.wordprocessingml.footer+xml" PartName="/word/footer838.xml"/>
  <Override ContentType="application/vnd.openxmlformats-officedocument.wordprocessingml.footer+xml" PartName="/word/footer839.xml"/>
  <Override ContentType="application/vnd.openxmlformats-officedocument.wordprocessingml.footer+xml" PartName="/word/footer840.xml"/>
  <Override ContentType="application/vnd.openxmlformats-officedocument.wordprocessingml.footer+xml" PartName="/word/footer841.xml"/>
  <Override ContentType="application/vnd.openxmlformats-officedocument.wordprocessingml.footer+xml" PartName="/word/footer842.xml"/>
  <Override ContentType="application/vnd.openxmlformats-officedocument.wordprocessingml.footer+xml" PartName="/word/footer843.xml"/>
  <Override ContentType="application/vnd.openxmlformats-officedocument.wordprocessingml.footer+xml" PartName="/word/footer844.xml"/>
  <Override ContentType="application/vnd.openxmlformats-officedocument.wordprocessingml.footer+xml" PartName="/word/footer845.xml"/>
  <Override ContentType="application/vnd.openxmlformats-officedocument.wordprocessingml.footer+xml" PartName="/word/footer846.xml"/>
  <Override ContentType="application/vnd.openxmlformats-officedocument.wordprocessingml.footer+xml" PartName="/word/footer847.xml"/>
  <Override ContentType="application/vnd.openxmlformats-officedocument.wordprocessingml.footer+xml" PartName="/word/footer848.xml"/>
  <Override ContentType="application/vnd.openxmlformats-officedocument.wordprocessingml.footer+xml" PartName="/word/footer849.xml"/>
  <Override ContentType="application/vnd.openxmlformats-officedocument.wordprocessingml.footer+xml" PartName="/word/footer850.xml"/>
  <Override ContentType="application/vnd.openxmlformats-officedocument.wordprocessingml.footer+xml" PartName="/word/footer851.xml"/>
  <Override ContentType="application/vnd.openxmlformats-officedocument.wordprocessingml.footer+xml" PartName="/word/footer852.xml"/>
  <Override ContentType="application/vnd.openxmlformats-officedocument.wordprocessingml.footer+xml" PartName="/word/footer853.xml"/>
  <Override ContentType="application/vnd.openxmlformats-officedocument.wordprocessingml.footer+xml" PartName="/word/footer854.xml"/>
  <Override ContentType="application/vnd.openxmlformats-officedocument.wordprocessingml.footer+xml" PartName="/word/footer855.xml"/>
  <Override ContentType="application/vnd.openxmlformats-officedocument.wordprocessingml.footer+xml" PartName="/word/footer856.xml"/>
  <Override ContentType="application/vnd.openxmlformats-officedocument.wordprocessingml.footer+xml" PartName="/word/footer857.xml"/>
  <Override ContentType="application/vnd.openxmlformats-officedocument.wordprocessingml.footer+xml" PartName="/word/footer858.xml"/>
  <Override ContentType="application/vnd.openxmlformats-officedocument.wordprocessingml.footer+xml" PartName="/word/footer859.xml"/>
  <Override ContentType="application/vnd.openxmlformats-officedocument.wordprocessingml.footer+xml" PartName="/word/footer860.xml"/>
  <Override ContentType="application/vnd.openxmlformats-officedocument.wordprocessingml.footer+xml" PartName="/word/footer861.xml"/>
  <Override ContentType="application/vnd.openxmlformats-officedocument.wordprocessingml.footer+xml" PartName="/word/footer862.xml"/>
  <Override ContentType="application/vnd.openxmlformats-officedocument.wordprocessingml.footer+xml" PartName="/word/footer863.xml"/>
  <Override ContentType="application/vnd.openxmlformats-officedocument.wordprocessingml.footer+xml" PartName="/word/footer864.xml"/>
  <Override ContentType="application/vnd.openxmlformats-officedocument.wordprocessingml.footer+xml" PartName="/word/footer865.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header+xml" PartName="/word/header490.xml"/>
  <Override ContentType="application/vnd.openxmlformats-officedocument.wordprocessingml.header+xml" PartName="/word/header491.xml"/>
  <Override ContentType="application/vnd.openxmlformats-officedocument.wordprocessingml.header+xml" PartName="/word/header492.xml"/>
  <Override ContentType="application/vnd.openxmlformats-officedocument.wordprocessingml.header+xml" PartName="/word/header493.xml"/>
  <Override ContentType="application/vnd.openxmlformats-officedocument.wordprocessingml.header+xml" PartName="/word/header494.xml"/>
  <Override ContentType="application/vnd.openxmlformats-officedocument.wordprocessingml.header+xml" PartName="/word/header495.xml"/>
  <Override ContentType="application/vnd.openxmlformats-officedocument.wordprocessingml.header+xml" PartName="/word/header496.xml"/>
  <Override ContentType="application/vnd.openxmlformats-officedocument.wordprocessingml.header+xml" PartName="/word/header497.xml"/>
  <Override ContentType="application/vnd.openxmlformats-officedocument.wordprocessingml.header+xml" PartName="/word/header498.xml"/>
  <Override ContentType="application/vnd.openxmlformats-officedocument.wordprocessingml.header+xml" PartName="/word/header499.xml"/>
  <Override ContentType="application/vnd.openxmlformats-officedocument.wordprocessingml.header+xml" PartName="/word/header500.xml"/>
  <Override ContentType="application/vnd.openxmlformats-officedocument.wordprocessingml.header+xml" PartName="/word/header501.xml"/>
  <Override ContentType="application/vnd.openxmlformats-officedocument.wordprocessingml.header+xml" PartName="/word/header502.xml"/>
  <Override ContentType="application/vnd.openxmlformats-officedocument.wordprocessingml.header+xml" PartName="/word/header503.xml"/>
  <Override ContentType="application/vnd.openxmlformats-officedocument.wordprocessingml.header+xml" PartName="/word/header504.xml"/>
  <Override ContentType="application/vnd.openxmlformats-officedocument.wordprocessingml.header+xml" PartName="/word/header505.xml"/>
  <Override ContentType="application/vnd.openxmlformats-officedocument.wordprocessingml.header+xml" PartName="/word/header506.xml"/>
  <Override ContentType="application/vnd.openxmlformats-officedocument.wordprocessingml.header+xml" PartName="/word/header507.xml"/>
  <Override ContentType="application/vnd.openxmlformats-officedocument.wordprocessingml.header+xml" PartName="/word/header508.xml"/>
  <Override ContentType="application/vnd.openxmlformats-officedocument.wordprocessingml.header+xml" PartName="/word/header509.xml"/>
  <Override ContentType="application/vnd.openxmlformats-officedocument.wordprocessingml.header+xml" PartName="/word/header510.xml"/>
  <Override ContentType="application/vnd.openxmlformats-officedocument.wordprocessingml.header+xml" PartName="/word/header511.xml"/>
  <Override ContentType="application/vnd.openxmlformats-officedocument.wordprocessingml.header+xml" PartName="/word/header512.xml"/>
  <Override ContentType="application/vnd.openxmlformats-officedocument.wordprocessingml.header+xml" PartName="/word/header513.xml"/>
  <Override ContentType="application/vnd.openxmlformats-officedocument.wordprocessingml.header+xml" PartName="/word/header514.xml"/>
  <Override ContentType="application/vnd.openxmlformats-officedocument.wordprocessingml.header+xml" PartName="/word/header515.xml"/>
  <Override ContentType="application/vnd.openxmlformats-officedocument.wordprocessingml.header+xml" PartName="/word/header516.xml"/>
  <Override ContentType="application/vnd.openxmlformats-officedocument.wordprocessingml.header+xml" PartName="/word/header517.xml"/>
  <Override ContentType="application/vnd.openxmlformats-officedocument.wordprocessingml.header+xml" PartName="/word/header518.xml"/>
  <Override ContentType="application/vnd.openxmlformats-officedocument.wordprocessingml.header+xml" PartName="/word/header519.xml"/>
  <Override ContentType="application/vnd.openxmlformats-officedocument.wordprocessingml.header+xml" PartName="/word/header520.xml"/>
  <Override ContentType="application/vnd.openxmlformats-officedocument.wordprocessingml.header+xml" PartName="/word/header521.xml"/>
  <Override ContentType="application/vnd.openxmlformats-officedocument.wordprocessingml.header+xml" PartName="/word/header522.xml"/>
  <Override ContentType="application/vnd.openxmlformats-officedocument.wordprocessingml.header+xml" PartName="/word/header523.xml"/>
  <Override ContentType="application/vnd.openxmlformats-officedocument.wordprocessingml.header+xml" PartName="/word/header524.xml"/>
  <Override ContentType="application/vnd.openxmlformats-officedocument.wordprocessingml.header+xml" PartName="/word/header525.xml"/>
  <Override ContentType="application/vnd.openxmlformats-officedocument.wordprocessingml.header+xml" PartName="/word/header526.xml"/>
  <Override ContentType="application/vnd.openxmlformats-officedocument.wordprocessingml.header+xml" PartName="/word/header527.xml"/>
  <Override ContentType="application/vnd.openxmlformats-officedocument.wordprocessingml.header+xml" PartName="/word/header528.xml"/>
  <Override ContentType="application/vnd.openxmlformats-officedocument.wordprocessingml.header+xml" PartName="/word/header529.xml"/>
  <Override ContentType="application/vnd.openxmlformats-officedocument.wordprocessingml.header+xml" PartName="/word/header530.xml"/>
  <Override ContentType="application/vnd.openxmlformats-officedocument.wordprocessingml.header+xml" PartName="/word/header531.xml"/>
  <Override ContentType="application/vnd.openxmlformats-officedocument.wordprocessingml.header+xml" PartName="/word/header532.xml"/>
  <Override ContentType="application/vnd.openxmlformats-officedocument.wordprocessingml.header+xml" PartName="/word/header533.xml"/>
  <Override ContentType="application/vnd.openxmlformats-officedocument.wordprocessingml.header+xml" PartName="/word/header534.xml"/>
  <Override ContentType="application/vnd.openxmlformats-officedocument.wordprocessingml.header+xml" PartName="/word/header535.xml"/>
  <Override ContentType="application/vnd.openxmlformats-officedocument.wordprocessingml.header+xml" PartName="/word/header536.xml"/>
  <Override ContentType="application/vnd.openxmlformats-officedocument.wordprocessingml.header+xml" PartName="/word/header537.xml"/>
  <Override ContentType="application/vnd.openxmlformats-officedocument.wordprocessingml.header+xml" PartName="/word/header538.xml"/>
  <Override ContentType="application/vnd.openxmlformats-officedocument.wordprocessingml.header+xml" PartName="/word/header539.xml"/>
  <Override ContentType="application/vnd.openxmlformats-officedocument.wordprocessingml.header+xml" PartName="/word/header540.xml"/>
  <Override ContentType="application/vnd.openxmlformats-officedocument.wordprocessingml.header+xml" PartName="/word/header541.xml"/>
  <Override ContentType="application/vnd.openxmlformats-officedocument.wordprocessingml.header+xml" PartName="/word/header542.xml"/>
  <Override ContentType="application/vnd.openxmlformats-officedocument.wordprocessingml.header+xml" PartName="/word/header543.xml"/>
  <Override ContentType="application/vnd.openxmlformats-officedocument.wordprocessingml.header+xml" PartName="/word/header544.xml"/>
  <Override ContentType="application/vnd.openxmlformats-officedocument.wordprocessingml.header+xml" PartName="/word/header545.xml"/>
  <Override ContentType="application/vnd.openxmlformats-officedocument.wordprocessingml.header+xml" PartName="/word/header546.xml"/>
  <Override ContentType="application/vnd.openxmlformats-officedocument.wordprocessingml.header+xml" PartName="/word/header547.xml"/>
  <Override ContentType="application/vnd.openxmlformats-officedocument.wordprocessingml.header+xml" PartName="/word/header548.xml"/>
  <Override ContentType="application/vnd.openxmlformats-officedocument.wordprocessingml.header+xml" PartName="/word/header549.xml"/>
  <Override ContentType="application/vnd.openxmlformats-officedocument.wordprocessingml.header+xml" PartName="/word/header550.xml"/>
  <Override ContentType="application/vnd.openxmlformats-officedocument.wordprocessingml.header+xml" PartName="/word/header551.xml"/>
  <Override ContentType="application/vnd.openxmlformats-officedocument.wordprocessingml.header+xml" PartName="/word/header552.xml"/>
  <Override ContentType="application/vnd.openxmlformats-officedocument.wordprocessingml.header+xml" PartName="/word/header553.xml"/>
  <Override ContentType="application/vnd.openxmlformats-officedocument.wordprocessingml.header+xml" PartName="/word/header554.xml"/>
  <Override ContentType="application/vnd.openxmlformats-officedocument.wordprocessingml.header+xml" PartName="/word/header555.xml"/>
  <Override ContentType="application/vnd.openxmlformats-officedocument.wordprocessingml.header+xml" PartName="/word/header556.xml"/>
  <Override ContentType="application/vnd.openxmlformats-officedocument.wordprocessingml.header+xml" PartName="/word/header557.xml"/>
  <Override ContentType="application/vnd.openxmlformats-officedocument.wordprocessingml.header+xml" PartName="/word/header558.xml"/>
  <Override ContentType="application/vnd.openxmlformats-officedocument.wordprocessingml.header+xml" PartName="/word/header559.xml"/>
  <Override ContentType="application/vnd.openxmlformats-officedocument.wordprocessingml.header+xml" PartName="/word/header560.xml"/>
  <Override ContentType="application/vnd.openxmlformats-officedocument.wordprocessingml.header+xml" PartName="/word/header561.xml"/>
  <Override ContentType="application/vnd.openxmlformats-officedocument.wordprocessingml.header+xml" PartName="/word/header562.xml"/>
  <Override ContentType="application/vnd.openxmlformats-officedocument.wordprocessingml.header+xml" PartName="/word/header563.xml"/>
  <Override ContentType="application/vnd.openxmlformats-officedocument.wordprocessingml.header+xml" PartName="/word/header564.xml"/>
  <Override ContentType="application/vnd.openxmlformats-officedocument.wordprocessingml.header+xml" PartName="/word/header565.xml"/>
  <Override ContentType="application/vnd.openxmlformats-officedocument.wordprocessingml.header+xml" PartName="/word/header566.xml"/>
  <Override ContentType="application/vnd.openxmlformats-officedocument.wordprocessingml.header+xml" PartName="/word/header567.xml"/>
  <Override ContentType="application/vnd.openxmlformats-officedocument.wordprocessingml.header+xml" PartName="/word/header568.xml"/>
  <Override ContentType="application/vnd.openxmlformats-officedocument.wordprocessingml.header+xml" PartName="/word/header569.xml"/>
  <Override ContentType="application/vnd.openxmlformats-officedocument.wordprocessingml.header+xml" PartName="/word/header570.xml"/>
  <Override ContentType="application/vnd.openxmlformats-officedocument.wordprocessingml.header+xml" PartName="/word/header571.xml"/>
  <Override ContentType="application/vnd.openxmlformats-officedocument.wordprocessingml.header+xml" PartName="/word/header572.xml"/>
  <Override ContentType="application/vnd.openxmlformats-officedocument.wordprocessingml.header+xml" PartName="/word/header573.xml"/>
  <Override ContentType="application/vnd.openxmlformats-officedocument.wordprocessingml.header+xml" PartName="/word/header574.xml"/>
  <Override ContentType="application/vnd.openxmlformats-officedocument.wordprocessingml.header+xml" PartName="/word/header575.xml"/>
  <Override ContentType="application/vnd.openxmlformats-officedocument.wordprocessingml.header+xml" PartName="/word/header576.xml"/>
  <Override ContentType="application/vnd.openxmlformats-officedocument.wordprocessingml.header+xml" PartName="/word/header577.xml"/>
  <Override ContentType="application/vnd.openxmlformats-officedocument.wordprocessingml.header+xml" PartName="/word/header578.xml"/>
  <Override ContentType="application/vnd.openxmlformats-officedocument.wordprocessingml.header+xml" PartName="/word/header579.xml"/>
  <Override ContentType="application/vnd.openxmlformats-officedocument.wordprocessingml.header+xml" PartName="/word/header580.xml"/>
  <Override ContentType="application/vnd.openxmlformats-officedocument.wordprocessingml.header+xml" PartName="/word/header581.xml"/>
  <Override ContentType="application/vnd.openxmlformats-officedocument.wordprocessingml.header+xml" PartName="/word/header582.xml"/>
  <Override ContentType="application/vnd.openxmlformats-officedocument.wordprocessingml.header+xml" PartName="/word/header583.xml"/>
  <Override ContentType="application/vnd.openxmlformats-officedocument.wordprocessingml.header+xml" PartName="/word/header584.xml"/>
  <Override ContentType="application/vnd.openxmlformats-officedocument.wordprocessingml.header+xml" PartName="/word/header585.xml"/>
  <Override ContentType="application/vnd.openxmlformats-officedocument.wordprocessingml.header+xml" PartName="/word/header586.xml"/>
  <Override ContentType="application/vnd.openxmlformats-officedocument.wordprocessingml.header+xml" PartName="/word/header587.xml"/>
  <Override ContentType="application/vnd.openxmlformats-officedocument.wordprocessingml.header+xml" PartName="/word/header588.xml"/>
  <Override ContentType="application/vnd.openxmlformats-officedocument.wordprocessingml.header+xml" PartName="/word/header589.xml"/>
  <Override ContentType="application/vnd.openxmlformats-officedocument.wordprocessingml.header+xml" PartName="/word/header590.xml"/>
  <Override ContentType="application/vnd.openxmlformats-officedocument.wordprocessingml.header+xml" PartName="/word/header591.xml"/>
  <Override ContentType="application/vnd.openxmlformats-officedocument.wordprocessingml.header+xml" PartName="/word/header592.xml"/>
  <Override ContentType="application/vnd.openxmlformats-officedocument.wordprocessingml.header+xml" PartName="/word/header593.xml"/>
  <Override ContentType="application/vnd.openxmlformats-officedocument.wordprocessingml.header+xml" PartName="/word/header594.xml"/>
  <Override ContentType="application/vnd.openxmlformats-officedocument.wordprocessingml.header+xml" PartName="/word/header595.xml"/>
  <Override ContentType="application/vnd.openxmlformats-officedocument.wordprocessingml.header+xml" PartName="/word/header596.xml"/>
  <Override ContentType="application/vnd.openxmlformats-officedocument.wordprocessingml.header+xml" PartName="/word/header597.xml"/>
  <Override ContentType="application/vnd.openxmlformats-officedocument.wordprocessingml.header+xml" PartName="/word/header598.xml"/>
  <Override ContentType="application/vnd.openxmlformats-officedocument.wordprocessingml.header+xml" PartName="/word/header599.xml"/>
  <Override ContentType="application/vnd.openxmlformats-officedocument.wordprocessingml.header+xml" PartName="/word/header600.xml"/>
  <Override ContentType="application/vnd.openxmlformats-officedocument.wordprocessingml.header+xml" PartName="/word/header601.xml"/>
  <Override ContentType="application/vnd.openxmlformats-officedocument.wordprocessingml.header+xml" PartName="/word/header602.xml"/>
  <Override ContentType="application/vnd.openxmlformats-officedocument.wordprocessingml.header+xml" PartName="/word/header603.xml"/>
  <Override ContentType="application/vnd.openxmlformats-officedocument.wordprocessingml.header+xml" PartName="/word/header604.xml"/>
  <Override ContentType="application/vnd.openxmlformats-officedocument.wordprocessingml.header+xml" PartName="/word/header605.xml"/>
  <Override ContentType="application/vnd.openxmlformats-officedocument.wordprocessingml.header+xml" PartName="/word/header606.xml"/>
  <Override ContentType="application/vnd.openxmlformats-officedocument.wordprocessingml.header+xml" PartName="/word/header607.xml"/>
  <Override ContentType="application/vnd.openxmlformats-officedocument.wordprocessingml.header+xml" PartName="/word/header608.xml"/>
  <Override ContentType="application/vnd.openxmlformats-officedocument.wordprocessingml.header+xml" PartName="/word/header609.xml"/>
  <Override ContentType="application/vnd.openxmlformats-officedocument.wordprocessingml.header+xml" PartName="/word/header610.xml"/>
  <Override ContentType="application/vnd.openxmlformats-officedocument.wordprocessingml.header+xml" PartName="/word/header611.xml"/>
  <Override ContentType="application/vnd.openxmlformats-officedocument.wordprocessingml.header+xml" PartName="/word/header612.xml"/>
  <Override ContentType="application/vnd.openxmlformats-officedocument.wordprocessingml.header+xml" PartName="/word/header613.xml"/>
  <Override ContentType="application/vnd.openxmlformats-officedocument.wordprocessingml.header+xml" PartName="/word/header614.xml"/>
  <Override ContentType="application/vnd.openxmlformats-officedocument.wordprocessingml.header+xml" PartName="/word/header615.xml"/>
  <Override ContentType="application/vnd.openxmlformats-officedocument.wordprocessingml.header+xml" PartName="/word/header616.xml"/>
  <Override ContentType="application/vnd.openxmlformats-officedocument.wordprocessingml.header+xml" PartName="/word/header617.xml"/>
  <Override ContentType="application/vnd.openxmlformats-officedocument.wordprocessingml.header+xml" PartName="/word/header618.xml"/>
  <Override ContentType="application/vnd.openxmlformats-officedocument.wordprocessingml.header+xml" PartName="/word/header619.xml"/>
  <Override ContentType="application/vnd.openxmlformats-officedocument.wordprocessingml.header+xml" PartName="/word/header620.xml"/>
  <Override ContentType="application/vnd.openxmlformats-officedocument.wordprocessingml.header+xml" PartName="/word/header621.xml"/>
  <Override ContentType="application/vnd.openxmlformats-officedocument.wordprocessingml.header+xml" PartName="/word/header622.xml"/>
  <Override ContentType="application/vnd.openxmlformats-officedocument.wordprocessingml.header+xml" PartName="/word/header623.xml"/>
  <Override ContentType="application/vnd.openxmlformats-officedocument.wordprocessingml.header+xml" PartName="/word/header624.xml"/>
  <Override ContentType="application/vnd.openxmlformats-officedocument.wordprocessingml.header+xml" PartName="/word/header625.xml"/>
  <Override ContentType="application/vnd.openxmlformats-officedocument.wordprocessingml.header+xml" PartName="/word/header626.xml"/>
  <Override ContentType="application/vnd.openxmlformats-officedocument.wordprocessingml.header+xml" PartName="/word/header627.xml"/>
  <Override ContentType="application/vnd.openxmlformats-officedocument.wordprocessingml.header+xml" PartName="/word/header628.xml"/>
  <Override ContentType="application/vnd.openxmlformats-officedocument.wordprocessingml.header+xml" PartName="/word/header629.xml"/>
  <Override ContentType="application/vnd.openxmlformats-officedocument.wordprocessingml.header+xml" PartName="/word/header630.xml"/>
  <Override ContentType="application/vnd.openxmlformats-officedocument.wordprocessingml.header+xml" PartName="/word/header631.xml"/>
  <Override ContentType="application/vnd.openxmlformats-officedocument.wordprocessingml.header+xml" PartName="/word/header632.xml"/>
  <Override ContentType="application/vnd.openxmlformats-officedocument.wordprocessingml.header+xml" PartName="/word/header633.xml"/>
  <Override ContentType="application/vnd.openxmlformats-officedocument.wordprocessingml.header+xml" PartName="/word/header634.xml"/>
  <Override ContentType="application/vnd.openxmlformats-officedocument.wordprocessingml.header+xml" PartName="/word/header635.xml"/>
  <Override ContentType="application/vnd.openxmlformats-officedocument.wordprocessingml.header+xml" PartName="/word/header636.xml"/>
  <Override ContentType="application/vnd.openxmlformats-officedocument.wordprocessingml.header+xml" PartName="/word/header637.xml"/>
  <Override ContentType="application/vnd.openxmlformats-officedocument.wordprocessingml.header+xml" PartName="/word/header638.xml"/>
  <Override ContentType="application/vnd.openxmlformats-officedocument.wordprocessingml.header+xml" PartName="/word/header639.xml"/>
  <Override ContentType="application/vnd.openxmlformats-officedocument.wordprocessingml.header+xml" PartName="/word/header640.xml"/>
  <Override ContentType="application/vnd.openxmlformats-officedocument.wordprocessingml.header+xml" PartName="/word/header641.xml"/>
  <Override ContentType="application/vnd.openxmlformats-officedocument.wordprocessingml.header+xml" PartName="/word/header642.xml"/>
  <Override ContentType="application/vnd.openxmlformats-officedocument.wordprocessingml.header+xml" PartName="/word/header643.xml"/>
  <Override ContentType="application/vnd.openxmlformats-officedocument.wordprocessingml.header+xml" PartName="/word/header644.xml"/>
  <Override ContentType="application/vnd.openxmlformats-officedocument.wordprocessingml.header+xml" PartName="/word/header645.xml"/>
  <Override ContentType="application/vnd.openxmlformats-officedocument.wordprocessingml.header+xml" PartName="/word/header646.xml"/>
  <Override ContentType="application/vnd.openxmlformats-officedocument.wordprocessingml.header+xml" PartName="/word/header647.xml"/>
  <Override ContentType="application/vnd.openxmlformats-officedocument.wordprocessingml.header+xml" PartName="/word/header648.xml"/>
  <Override ContentType="application/vnd.openxmlformats-officedocument.wordprocessingml.header+xml" PartName="/word/header649.xml"/>
  <Override ContentType="application/vnd.openxmlformats-officedocument.wordprocessingml.header+xml" PartName="/word/header650.xml"/>
  <Override ContentType="application/vnd.openxmlformats-officedocument.wordprocessingml.header+xml" PartName="/word/header651.xml"/>
  <Override ContentType="application/vnd.openxmlformats-officedocument.wordprocessingml.header+xml" PartName="/word/header652.xml"/>
  <Override ContentType="application/vnd.openxmlformats-officedocument.wordprocessingml.header+xml" PartName="/word/header653.xml"/>
  <Override ContentType="application/vnd.openxmlformats-officedocument.wordprocessingml.header+xml" PartName="/word/header654.xml"/>
  <Override ContentType="application/vnd.openxmlformats-officedocument.wordprocessingml.header+xml" PartName="/word/header655.xml"/>
  <Override ContentType="application/vnd.openxmlformats-officedocument.wordprocessingml.header+xml" PartName="/word/header656.xml"/>
  <Override ContentType="application/vnd.openxmlformats-officedocument.wordprocessingml.header+xml" PartName="/word/header657.xml"/>
  <Override ContentType="application/vnd.openxmlformats-officedocument.wordprocessingml.header+xml" PartName="/word/header658.xml"/>
  <Override ContentType="application/vnd.openxmlformats-officedocument.wordprocessingml.header+xml" PartName="/word/header659.xml"/>
  <Override ContentType="application/vnd.openxmlformats-officedocument.wordprocessingml.header+xml" PartName="/word/header660.xml"/>
  <Override ContentType="application/vnd.openxmlformats-officedocument.wordprocessingml.header+xml" PartName="/word/header661.xml"/>
  <Override ContentType="application/vnd.openxmlformats-officedocument.wordprocessingml.header+xml" PartName="/word/header662.xml"/>
  <Override ContentType="application/vnd.openxmlformats-officedocument.wordprocessingml.header+xml" PartName="/word/header663.xml"/>
  <Override ContentType="application/vnd.openxmlformats-officedocument.wordprocessingml.header+xml" PartName="/word/header664.xml"/>
  <Override ContentType="application/vnd.openxmlformats-officedocument.wordprocessingml.header+xml" PartName="/word/header665.xml"/>
  <Override ContentType="application/vnd.openxmlformats-officedocument.wordprocessingml.header+xml" PartName="/word/header666.xml"/>
  <Override ContentType="application/vnd.openxmlformats-officedocument.wordprocessingml.header+xml" PartName="/word/header667.xml"/>
  <Override ContentType="application/vnd.openxmlformats-officedocument.wordprocessingml.header+xml" PartName="/word/header668.xml"/>
  <Override ContentType="application/vnd.openxmlformats-officedocument.wordprocessingml.header+xml" PartName="/word/header669.xml"/>
  <Override ContentType="application/vnd.openxmlformats-officedocument.wordprocessingml.header+xml" PartName="/word/header670.xml"/>
  <Override ContentType="application/vnd.openxmlformats-officedocument.wordprocessingml.header+xml" PartName="/word/header671.xml"/>
  <Override ContentType="application/vnd.openxmlformats-officedocument.wordprocessingml.header+xml" PartName="/word/header672.xml"/>
  <Override ContentType="application/vnd.openxmlformats-officedocument.wordprocessingml.header+xml" PartName="/word/header673.xml"/>
  <Override ContentType="application/vnd.openxmlformats-officedocument.wordprocessingml.header+xml" PartName="/word/header674.xml"/>
  <Override ContentType="application/vnd.openxmlformats-officedocument.wordprocessingml.header+xml" PartName="/word/header675.xml"/>
  <Override ContentType="application/vnd.openxmlformats-officedocument.wordprocessingml.header+xml" PartName="/word/header676.xml"/>
  <Override ContentType="application/vnd.openxmlformats-officedocument.wordprocessingml.header+xml" PartName="/word/header677.xml"/>
  <Override ContentType="application/vnd.openxmlformats-officedocument.wordprocessingml.header+xml" PartName="/word/header678.xml"/>
  <Override ContentType="application/vnd.openxmlformats-officedocument.wordprocessingml.header+xml" PartName="/word/header679.xml"/>
  <Override ContentType="application/vnd.openxmlformats-officedocument.wordprocessingml.header+xml" PartName="/word/header680.xml"/>
  <Override ContentType="application/vnd.openxmlformats-officedocument.wordprocessingml.header+xml" PartName="/word/header681.xml"/>
  <Override ContentType="application/vnd.openxmlformats-officedocument.wordprocessingml.header+xml" PartName="/word/header682.xml"/>
  <Override ContentType="application/vnd.openxmlformats-officedocument.wordprocessingml.header+xml" PartName="/word/header683.xml"/>
  <Override ContentType="application/vnd.openxmlformats-officedocument.wordprocessingml.header+xml" PartName="/word/header684.xml"/>
  <Override ContentType="application/vnd.openxmlformats-officedocument.wordprocessingml.header+xml" PartName="/word/header685.xml"/>
  <Override ContentType="application/vnd.openxmlformats-officedocument.wordprocessingml.header+xml" PartName="/word/header686.xml"/>
  <Override ContentType="application/vnd.openxmlformats-officedocument.wordprocessingml.header+xml" PartName="/word/header687.xml"/>
  <Override ContentType="application/vnd.openxmlformats-officedocument.wordprocessingml.header+xml" PartName="/word/header688.xml"/>
  <Override ContentType="application/vnd.openxmlformats-officedocument.wordprocessingml.header+xml" PartName="/word/header689.xml"/>
  <Override ContentType="application/vnd.openxmlformats-officedocument.wordprocessingml.header+xml" PartName="/word/header690.xml"/>
  <Override ContentType="application/vnd.openxmlformats-officedocument.wordprocessingml.header+xml" PartName="/word/header691.xml"/>
  <Override ContentType="application/vnd.openxmlformats-officedocument.wordprocessingml.header+xml" PartName="/word/header692.xml"/>
  <Override ContentType="application/vnd.openxmlformats-officedocument.wordprocessingml.header+xml" PartName="/word/header693.xml"/>
  <Override ContentType="application/vnd.openxmlformats-officedocument.wordprocessingml.header+xml" PartName="/word/header694.xml"/>
  <Override ContentType="application/vnd.openxmlformats-officedocument.wordprocessingml.header+xml" PartName="/word/header695.xml"/>
  <Override ContentType="application/vnd.openxmlformats-officedocument.wordprocessingml.header+xml" PartName="/word/header696.xml"/>
  <Override ContentType="application/vnd.openxmlformats-officedocument.wordprocessingml.header+xml" PartName="/word/header697.xml"/>
  <Override ContentType="application/vnd.openxmlformats-officedocument.wordprocessingml.header+xml" PartName="/word/header698.xml"/>
  <Override ContentType="application/vnd.openxmlformats-officedocument.wordprocessingml.header+xml" PartName="/word/header699.xml"/>
  <Override ContentType="application/vnd.openxmlformats-officedocument.wordprocessingml.header+xml" PartName="/word/header700.xml"/>
  <Override ContentType="application/vnd.openxmlformats-officedocument.wordprocessingml.header+xml" PartName="/word/header701.xml"/>
  <Override ContentType="application/vnd.openxmlformats-officedocument.wordprocessingml.header+xml" PartName="/word/header702.xml"/>
  <Override ContentType="application/vnd.openxmlformats-officedocument.wordprocessingml.header+xml" PartName="/word/header703.xml"/>
  <Override ContentType="application/vnd.openxmlformats-officedocument.wordprocessingml.header+xml" PartName="/word/header704.xml"/>
  <Override ContentType="application/vnd.openxmlformats-officedocument.wordprocessingml.header+xml" PartName="/word/header705.xml"/>
  <Override ContentType="application/vnd.openxmlformats-officedocument.wordprocessingml.header+xml" PartName="/word/header706.xml"/>
  <Override ContentType="application/vnd.openxmlformats-officedocument.wordprocessingml.header+xml" PartName="/word/header707.xml"/>
  <Override ContentType="application/vnd.openxmlformats-officedocument.wordprocessingml.header+xml" PartName="/word/header708.xml"/>
  <Override ContentType="application/vnd.openxmlformats-officedocument.wordprocessingml.header+xml" PartName="/word/header709.xml"/>
  <Override ContentType="application/vnd.openxmlformats-officedocument.wordprocessingml.header+xml" PartName="/word/header710.xml"/>
  <Override ContentType="application/vnd.openxmlformats-officedocument.wordprocessingml.header+xml" PartName="/word/header711.xml"/>
  <Override ContentType="application/vnd.openxmlformats-officedocument.wordprocessingml.header+xml" PartName="/word/header712.xml"/>
  <Override ContentType="application/vnd.openxmlformats-officedocument.wordprocessingml.header+xml" PartName="/word/header713.xml"/>
  <Override ContentType="application/vnd.openxmlformats-officedocument.wordprocessingml.header+xml" PartName="/word/header714.xml"/>
  <Override ContentType="application/vnd.openxmlformats-officedocument.wordprocessingml.header+xml" PartName="/word/header715.xml"/>
  <Override ContentType="application/vnd.openxmlformats-officedocument.wordprocessingml.header+xml" PartName="/word/header716.xml"/>
  <Override ContentType="application/vnd.openxmlformats-officedocument.wordprocessingml.header+xml" PartName="/word/header717.xml"/>
  <Override ContentType="application/vnd.openxmlformats-officedocument.wordprocessingml.header+xml" PartName="/word/header718.xml"/>
  <Override ContentType="application/vnd.openxmlformats-officedocument.wordprocessingml.header+xml" PartName="/word/header719.xml"/>
  <Override ContentType="application/vnd.openxmlformats-officedocument.wordprocessingml.header+xml" PartName="/word/header720.xml"/>
  <Override ContentType="application/vnd.openxmlformats-officedocument.wordprocessingml.header+xml" PartName="/word/header721.xml"/>
  <Override ContentType="application/vnd.openxmlformats-officedocument.wordprocessingml.header+xml" PartName="/word/header722.xml"/>
  <Override ContentType="application/vnd.openxmlformats-officedocument.wordprocessingml.header+xml" PartName="/word/header723.xml"/>
  <Override ContentType="application/vnd.openxmlformats-officedocument.wordprocessingml.header+xml" PartName="/word/header724.xml"/>
  <Override ContentType="application/vnd.openxmlformats-officedocument.wordprocessingml.header+xml" PartName="/word/header725.xml"/>
  <Override ContentType="application/vnd.openxmlformats-officedocument.wordprocessingml.header+xml" PartName="/word/header726.xml"/>
  <Override ContentType="application/vnd.openxmlformats-officedocument.wordprocessingml.header+xml" PartName="/word/header727.xml"/>
  <Override ContentType="application/vnd.openxmlformats-officedocument.wordprocessingml.header+xml" PartName="/word/header728.xml"/>
  <Override ContentType="application/vnd.openxmlformats-officedocument.wordprocessingml.header+xml" PartName="/word/header729.xml"/>
  <Override ContentType="application/vnd.openxmlformats-officedocument.wordprocessingml.header+xml" PartName="/word/header730.xml"/>
  <Override ContentType="application/vnd.openxmlformats-officedocument.wordprocessingml.header+xml" PartName="/word/header731.xml"/>
  <Override ContentType="application/vnd.openxmlformats-officedocument.wordprocessingml.header+xml" PartName="/word/header732.xml"/>
  <Override ContentType="application/vnd.openxmlformats-officedocument.wordprocessingml.header+xml" PartName="/word/header733.xml"/>
  <Override ContentType="application/vnd.openxmlformats-officedocument.wordprocessingml.header+xml" PartName="/word/header734.xml"/>
  <Override ContentType="application/vnd.openxmlformats-officedocument.wordprocessingml.header+xml" PartName="/word/header735.xml"/>
  <Override ContentType="application/vnd.openxmlformats-officedocument.wordprocessingml.header+xml" PartName="/word/header736.xml"/>
  <Override ContentType="application/vnd.openxmlformats-officedocument.wordprocessingml.header+xml" PartName="/word/header737.xml"/>
  <Override ContentType="application/vnd.openxmlformats-officedocument.wordprocessingml.header+xml" PartName="/word/header738.xml"/>
  <Override ContentType="application/vnd.openxmlformats-officedocument.wordprocessingml.header+xml" PartName="/word/header739.xml"/>
  <Override ContentType="application/vnd.openxmlformats-officedocument.wordprocessingml.header+xml" PartName="/word/header740.xml"/>
  <Override ContentType="application/vnd.openxmlformats-officedocument.wordprocessingml.header+xml" PartName="/word/header741.xml"/>
  <Override ContentType="application/vnd.openxmlformats-officedocument.wordprocessingml.header+xml" PartName="/word/header742.xml"/>
  <Override ContentType="application/vnd.openxmlformats-officedocument.wordprocessingml.header+xml" PartName="/word/header743.xml"/>
  <Override ContentType="application/vnd.openxmlformats-officedocument.wordprocessingml.header+xml" PartName="/word/header744.xml"/>
  <Override ContentType="application/vnd.openxmlformats-officedocument.wordprocessingml.header+xml" PartName="/word/header745.xml"/>
  <Override ContentType="application/vnd.openxmlformats-officedocument.wordprocessingml.header+xml" PartName="/word/header746.xml"/>
  <Override ContentType="application/vnd.openxmlformats-officedocument.wordprocessingml.header+xml" PartName="/word/header747.xml"/>
  <Override ContentType="application/vnd.openxmlformats-officedocument.wordprocessingml.header+xml" PartName="/word/header748.xml"/>
  <Override ContentType="application/vnd.openxmlformats-officedocument.wordprocessingml.header+xml" PartName="/word/header749.xml"/>
  <Override ContentType="application/vnd.openxmlformats-officedocument.wordprocessingml.header+xml" PartName="/word/header750.xml"/>
  <Override ContentType="application/vnd.openxmlformats-officedocument.wordprocessingml.header+xml" PartName="/word/header751.xml"/>
  <Override ContentType="application/vnd.openxmlformats-officedocument.wordprocessingml.header+xml" PartName="/word/header752.xml"/>
  <Override ContentType="application/vnd.openxmlformats-officedocument.wordprocessingml.header+xml" PartName="/word/header753.xml"/>
  <Override ContentType="application/vnd.openxmlformats-officedocument.wordprocessingml.header+xml" PartName="/word/header754.xml"/>
  <Override ContentType="application/vnd.openxmlformats-officedocument.wordprocessingml.header+xml" PartName="/word/header755.xml"/>
  <Override ContentType="application/vnd.openxmlformats-officedocument.wordprocessingml.header+xml" PartName="/word/header756.xml"/>
  <Override ContentType="application/vnd.openxmlformats-officedocument.wordprocessingml.header+xml" PartName="/word/header757.xml"/>
  <Override ContentType="application/vnd.openxmlformats-officedocument.wordprocessingml.header+xml" PartName="/word/header758.xml"/>
  <Override ContentType="application/vnd.openxmlformats-officedocument.wordprocessingml.header+xml" PartName="/word/header759.xml"/>
  <Override ContentType="application/vnd.openxmlformats-officedocument.wordprocessingml.header+xml" PartName="/word/header760.xml"/>
  <Override ContentType="application/vnd.openxmlformats-officedocument.wordprocessingml.header+xml" PartName="/word/header761.xml"/>
  <Override ContentType="application/vnd.openxmlformats-officedocument.wordprocessingml.header+xml" PartName="/word/header762.xml"/>
  <Override ContentType="application/vnd.openxmlformats-officedocument.wordprocessingml.header+xml" PartName="/word/header763.xml"/>
  <Override ContentType="application/vnd.openxmlformats-officedocument.wordprocessingml.header+xml" PartName="/word/header764.xml"/>
  <Override ContentType="application/vnd.openxmlformats-officedocument.wordprocessingml.header+xml" PartName="/word/header765.xml"/>
  <Override ContentType="application/vnd.openxmlformats-officedocument.wordprocessingml.header+xml" PartName="/word/header766.xml"/>
  <Override ContentType="application/vnd.openxmlformats-officedocument.wordprocessingml.header+xml" PartName="/word/header767.xml"/>
  <Override ContentType="application/vnd.openxmlformats-officedocument.wordprocessingml.header+xml" PartName="/word/header768.xml"/>
  <Override ContentType="application/vnd.openxmlformats-officedocument.wordprocessingml.header+xml" PartName="/word/header769.xml"/>
  <Override ContentType="application/vnd.openxmlformats-officedocument.wordprocessingml.header+xml" PartName="/word/header770.xml"/>
  <Override ContentType="application/vnd.openxmlformats-officedocument.wordprocessingml.header+xml" PartName="/word/header771.xml"/>
  <Override ContentType="application/vnd.openxmlformats-officedocument.wordprocessingml.header+xml" PartName="/word/header772.xml"/>
  <Override ContentType="application/vnd.openxmlformats-officedocument.wordprocessingml.header+xml" PartName="/word/header773.xml"/>
  <Override ContentType="application/vnd.openxmlformats-officedocument.wordprocessingml.header+xml" PartName="/word/header774.xml"/>
  <Override ContentType="application/vnd.openxmlformats-officedocument.wordprocessingml.header+xml" PartName="/word/header775.xml"/>
  <Override ContentType="application/vnd.openxmlformats-officedocument.wordprocessingml.header+xml" PartName="/word/header776.xml"/>
  <Override ContentType="application/vnd.openxmlformats-officedocument.wordprocessingml.header+xml" PartName="/word/header777.xml"/>
  <Override ContentType="application/vnd.openxmlformats-officedocument.wordprocessingml.header+xml" PartName="/word/header778.xml"/>
  <Override ContentType="application/vnd.openxmlformats-officedocument.wordprocessingml.header+xml" PartName="/word/header779.xml"/>
  <Override ContentType="application/vnd.openxmlformats-officedocument.wordprocessingml.header+xml" PartName="/word/header780.xml"/>
  <Override ContentType="application/vnd.openxmlformats-officedocument.wordprocessingml.header+xml" PartName="/word/header781.xml"/>
  <Override ContentType="application/vnd.openxmlformats-officedocument.wordprocessingml.header+xml" PartName="/word/header782.xml"/>
  <Override ContentType="application/vnd.openxmlformats-officedocument.wordprocessingml.header+xml" PartName="/word/header783.xml"/>
  <Override ContentType="application/vnd.openxmlformats-officedocument.wordprocessingml.header+xml" PartName="/word/header784.xml"/>
  <Override ContentType="application/vnd.openxmlformats-officedocument.wordprocessingml.header+xml" PartName="/word/header785.xml"/>
  <Override ContentType="application/vnd.openxmlformats-officedocument.wordprocessingml.header+xml" PartName="/word/header786.xml"/>
  <Override ContentType="application/vnd.openxmlformats-officedocument.wordprocessingml.header+xml" PartName="/word/header787.xml"/>
  <Override ContentType="application/vnd.openxmlformats-officedocument.wordprocessingml.header+xml" PartName="/word/header788.xml"/>
  <Override ContentType="application/vnd.openxmlformats-officedocument.wordprocessingml.header+xml" PartName="/word/header789.xml"/>
  <Override ContentType="application/vnd.openxmlformats-officedocument.wordprocessingml.header+xml" PartName="/word/header790.xml"/>
  <Override ContentType="application/vnd.openxmlformats-officedocument.wordprocessingml.header+xml" PartName="/word/header791.xml"/>
  <Override ContentType="application/vnd.openxmlformats-officedocument.wordprocessingml.header+xml" PartName="/word/header792.xml"/>
  <Override ContentType="application/vnd.openxmlformats-officedocument.wordprocessingml.header+xml" PartName="/word/header793.xml"/>
  <Override ContentType="application/vnd.openxmlformats-officedocument.wordprocessingml.header+xml" PartName="/word/header794.xml"/>
  <Override ContentType="application/vnd.openxmlformats-officedocument.wordprocessingml.header+xml" PartName="/word/header795.xml"/>
  <Override ContentType="application/vnd.openxmlformats-officedocument.wordprocessingml.header+xml" PartName="/word/header796.xml"/>
  <Override ContentType="application/vnd.openxmlformats-officedocument.wordprocessingml.header+xml" PartName="/word/header797.xml"/>
  <Override ContentType="application/vnd.openxmlformats-officedocument.wordprocessingml.header+xml" PartName="/word/header798.xml"/>
  <Override ContentType="application/vnd.openxmlformats-officedocument.wordprocessingml.header+xml" PartName="/word/header799.xml"/>
  <Override ContentType="application/vnd.openxmlformats-officedocument.wordprocessingml.header+xml" PartName="/word/header800.xml"/>
  <Override ContentType="application/vnd.openxmlformats-officedocument.wordprocessingml.header+xml" PartName="/word/header801.xml"/>
  <Override ContentType="application/vnd.openxmlformats-officedocument.wordprocessingml.header+xml" PartName="/word/header802.xml"/>
  <Override ContentType="application/vnd.openxmlformats-officedocument.wordprocessingml.header+xml" PartName="/word/header803.xml"/>
  <Override ContentType="application/vnd.openxmlformats-officedocument.wordprocessingml.header+xml" PartName="/word/header804.xml"/>
  <Override ContentType="application/vnd.openxmlformats-officedocument.wordprocessingml.header+xml" PartName="/word/header805.xml"/>
  <Override ContentType="application/vnd.openxmlformats-officedocument.wordprocessingml.header+xml" PartName="/word/header806.xml"/>
  <Override ContentType="application/vnd.openxmlformats-officedocument.wordprocessingml.header+xml" PartName="/word/header807.xml"/>
  <Override ContentType="application/vnd.openxmlformats-officedocument.wordprocessingml.header+xml" PartName="/word/header808.xml"/>
  <Override ContentType="application/vnd.openxmlformats-officedocument.wordprocessingml.header+xml" PartName="/word/header809.xml"/>
  <Override ContentType="application/vnd.openxmlformats-officedocument.wordprocessingml.header+xml" PartName="/word/header810.xml"/>
  <Override ContentType="application/vnd.openxmlformats-officedocument.wordprocessingml.header+xml" PartName="/word/header811.xml"/>
  <Override ContentType="application/vnd.openxmlformats-officedocument.wordprocessingml.header+xml" PartName="/word/header812.xml"/>
  <Override ContentType="application/vnd.openxmlformats-officedocument.wordprocessingml.header+xml" PartName="/word/header813.xml"/>
  <Override ContentType="application/vnd.openxmlformats-officedocument.wordprocessingml.header+xml" PartName="/word/header814.xml"/>
  <Override ContentType="application/vnd.openxmlformats-officedocument.wordprocessingml.header+xml" PartName="/word/header815.xml"/>
  <Override ContentType="application/vnd.openxmlformats-officedocument.wordprocessingml.header+xml" PartName="/word/header816.xml"/>
  <Override ContentType="application/vnd.openxmlformats-officedocument.wordprocessingml.header+xml" PartName="/word/header817.xml"/>
  <Override ContentType="application/vnd.openxmlformats-officedocument.wordprocessingml.header+xml" PartName="/word/header818.xml"/>
  <Override ContentType="application/vnd.openxmlformats-officedocument.wordprocessingml.header+xml" PartName="/word/header819.xml"/>
  <Override ContentType="application/vnd.openxmlformats-officedocument.wordprocessingml.header+xml" PartName="/word/header820.xml"/>
  <Override ContentType="application/vnd.openxmlformats-officedocument.wordprocessingml.header+xml" PartName="/word/header821.xml"/>
  <Override ContentType="application/vnd.openxmlformats-officedocument.wordprocessingml.header+xml" PartName="/word/header822.xml"/>
  <Override ContentType="application/vnd.openxmlformats-officedocument.wordprocessingml.header+xml" PartName="/word/header823.xml"/>
  <Override ContentType="application/vnd.openxmlformats-officedocument.wordprocessingml.header+xml" PartName="/word/header824.xml"/>
  <Override ContentType="application/vnd.openxmlformats-officedocument.wordprocessingml.header+xml" PartName="/word/header825.xml"/>
  <Override ContentType="application/vnd.openxmlformats-officedocument.wordprocessingml.header+xml" PartName="/word/header826.xml"/>
  <Override ContentType="application/vnd.openxmlformats-officedocument.wordprocessingml.header+xml" PartName="/word/header827.xml"/>
  <Override ContentType="application/vnd.openxmlformats-officedocument.wordprocessingml.header+xml" PartName="/word/header828.xml"/>
  <Override ContentType="application/vnd.openxmlformats-officedocument.wordprocessingml.header+xml" PartName="/word/header829.xml"/>
  <Override ContentType="application/vnd.openxmlformats-officedocument.wordprocessingml.header+xml" PartName="/word/header830.xml"/>
  <Override ContentType="application/vnd.openxmlformats-officedocument.wordprocessingml.header+xml" PartName="/word/header831.xml"/>
  <Override ContentType="application/vnd.openxmlformats-officedocument.wordprocessingml.header+xml" PartName="/word/header832.xml"/>
  <Override ContentType="application/vnd.openxmlformats-officedocument.wordprocessingml.header+xml" PartName="/word/header833.xml"/>
  <Override ContentType="application/vnd.openxmlformats-officedocument.wordprocessingml.header+xml" PartName="/word/header834.xml"/>
  <Override ContentType="application/vnd.openxmlformats-officedocument.wordprocessingml.header+xml" PartName="/word/header835.xml"/>
  <Override ContentType="application/vnd.openxmlformats-officedocument.wordprocessingml.header+xml" PartName="/word/header836.xml"/>
  <Override ContentType="application/vnd.openxmlformats-officedocument.wordprocessingml.header+xml" PartName="/word/header837.xml"/>
  <Override ContentType="application/vnd.openxmlformats-officedocument.wordprocessingml.header+xml" PartName="/word/header838.xml"/>
  <Override ContentType="application/vnd.openxmlformats-officedocument.wordprocessingml.header+xml" PartName="/word/header839.xml"/>
  <Override ContentType="application/vnd.openxmlformats-officedocument.wordprocessingml.header+xml" PartName="/word/header840.xml"/>
  <Override ContentType="application/vnd.openxmlformats-officedocument.wordprocessingml.header+xml" PartName="/word/header841.xml"/>
  <Override ContentType="application/vnd.openxmlformats-officedocument.wordprocessingml.header+xml" PartName="/word/header842.xml"/>
  <Override ContentType="application/vnd.openxmlformats-officedocument.wordprocessingml.header+xml" PartName="/word/header843.xml"/>
  <Override ContentType="application/vnd.openxmlformats-officedocument.wordprocessingml.header+xml" PartName="/word/header844.xml"/>
  <Override ContentType="application/vnd.openxmlformats-officedocument.wordprocessingml.header+xml" PartName="/word/header845.xml"/>
  <Override ContentType="application/vnd.openxmlformats-officedocument.wordprocessingml.header+xml" PartName="/word/header846.xml"/>
  <Override ContentType="application/vnd.openxmlformats-officedocument.wordprocessingml.header+xml" PartName="/word/header847.xml"/>
  <Override ContentType="application/vnd.openxmlformats-officedocument.wordprocessingml.header+xml" PartName="/word/header848.xml"/>
  <Override ContentType="application/vnd.openxmlformats-officedocument.wordprocessingml.header+xml" PartName="/word/header849.xml"/>
  <Override ContentType="application/vnd.openxmlformats-officedocument.wordprocessingml.header+xml" PartName="/word/header850.xml"/>
  <Override ContentType="application/vnd.openxmlformats-officedocument.wordprocessingml.header+xml" PartName="/word/header851.xml"/>
  <Override ContentType="application/vnd.openxmlformats-officedocument.wordprocessingml.header+xml" PartName="/word/header852.xml"/>
  <Override ContentType="application/vnd.openxmlformats-officedocument.wordprocessingml.header+xml" PartName="/word/header853.xml"/>
  <Override ContentType="application/vnd.openxmlformats-officedocument.wordprocessingml.header+xml" PartName="/word/header854.xml"/>
  <Override ContentType="application/vnd.openxmlformats-officedocument.wordprocessingml.header+xml" PartName="/word/header855.xml"/>
  <Override ContentType="application/vnd.openxmlformats-officedocument.wordprocessingml.header+xml" PartName="/word/header856.xml"/>
  <Override ContentType="application/vnd.openxmlformats-officedocument.wordprocessingml.header+xml" PartName="/word/header857.xml"/>
  <Override ContentType="application/vnd.openxmlformats-officedocument.wordprocessingml.header+xml" PartName="/word/header858.xml"/>
  <Override ContentType="application/vnd.openxmlformats-officedocument.wordprocessingml.header+xml" PartName="/word/header859.xml"/>
  <Override ContentType="application/vnd.openxmlformats-officedocument.wordprocessingml.header+xml" PartName="/word/header860.xml"/>
  <Override ContentType="application/vnd.openxmlformats-officedocument.wordprocessingml.header+xml" PartName="/word/header861.xml"/>
  <Override ContentType="application/vnd.openxmlformats-officedocument.wordprocessingml.header+xml" PartName="/word/header862.xml"/>
  <Override ContentType="application/vnd.openxmlformats-officedocument.wordprocessingml.header+xml" PartName="/word/header863.xml"/>
  <Override ContentType="application/vnd.openxmlformats-officedocument.wordprocessingml.header+xml" PartName="/word/header864.xml"/>
  <Override ContentType="application/vnd.openxmlformats-officedocument.wordprocessingml.header+xml" PartName="/word/header865.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mc="http://schemas.openxmlformats.org/markup-compatibility/2006" xmlns:wp="http://schemas.openxmlformats.org/drawingml/2006/wordprocessingDrawing" xmlns:v="urn:schemas-microsoft-com:vml" xmlns:w10="urn:schemas-microsoft-com:office:word">
  <w:body>
    <w:p>
      <w:pPr>
        <w:pageBreakBefore w:val="off"/>
        <w:tabs>
          <w:tab w:pos="3420" w:val="left" w:leader="none"/>
        </w:tabs>
        <w:wordWrap w:val="off"/>
        <w:spacing w:before="0" w:after="0" w:line="500" w:lineRule="atLeast"/>
        <w:ind w:left="440" w:right="0"/>
        <w:jc w:val="both"/>
        <w:textAlignment w:val="baseline"/>
        <w:rPr>
          <w:sz w:val="37"/>
        </w:rPr>
      </w:pPr>
      <w:bookmarkStart w:name="" w:id="1001"/>
      <w:r>
        <w:rPr>
          <w:rFonts w:ascii="黑体" w:hAnsi="黑体" w:cs="黑体" w:eastAsia="黑体"/>
          <w:sz w:val="37"/>
          <w:spacing w:val="0"/>
          <w:color w:val="000000"/>
          <w:b w:val="on"/>
          <w:i w:val="off"/>
        </w:rPr>
        <w:t>学</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术</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前</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沿</w:t>
      </w:r>
      <w:r>
        <w:t xml:space="preserve">	</w:t>
      </w:r>
      <w:r>
        <w:rPr>
          <w:rFonts w:ascii="TimesNewRoman" w:hAnsi="TimesNewRoman" w:cs="TimesNewRoman" w:eastAsia="TimesNewRoman"/>
          <w:sz w:val="37"/>
          <w:spacing w:val="0"/>
          <w:color w:val="000000"/>
          <w:b w:val="off"/>
          <w:i w:val="off"/>
        </w:rPr>
        <w:t>THE FRONTIERS OF ACADEMIA</w:t>
      </w:r>
      <w:bookmarkEnd w:id="1001"/>
    </w:p>
    <w:p>
      <w:pPr>
        <w:pageBreakBefore w:val="off"/>
        <w:tabs/>
        <w:wordWrap w:val="off"/>
        <w:spacing w:before="0" w:after="0" w:line="380" w:lineRule="exact"/>
        <w:ind w:left="0" w:right="0"/>
        <w:jc w:val="both"/>
        <w:textAlignment w:val="baseline"/>
        <w:rPr>
          <w:sz w:val="37"/>
        </w:rPr>
      </w:pPr>
      <w:bookmarkStart w:name="" w:id="1002"/>
      <w:r>
        <w:rPr>
          <w:rFonts w:ascii="宋体" w:hAnsi="宋体" w:cs="宋体" w:eastAsia="宋体"/>
          <w:sz w:val="37"/>
          <w:spacing w:val="0"/>
          <w:color w:val="000000"/>
          <w:b w:val="off"/>
          <w:i w:val="off"/>
        </w:rPr>
        <w:t/>
      </w:r>
      <w:bookmarkEnd w:id="1002"/>
    </w:p>
    <w:p>
      <w:pPr>
        <w:pageBreakBefore w:val="off"/>
        <w:tabs/>
        <w:wordWrap w:val="off"/>
        <w:spacing w:before="0" w:after="0" w:line="380" w:lineRule="exact"/>
        <w:ind w:left="0" w:right="0"/>
        <w:jc w:val="both"/>
        <w:textAlignment w:val="baseline"/>
        <w:rPr>
          <w:sz w:val="37"/>
        </w:rPr>
      </w:pPr>
      <w:bookmarkStart w:name="" w:id="1003"/>
      <w:r>
        <w:rPr>
          <w:rFonts w:ascii="宋体" w:hAnsi="宋体" w:cs="宋体" w:eastAsia="宋体"/>
          <w:sz w:val="37"/>
          <w:spacing w:val="0"/>
          <w:color w:val="000000"/>
          <w:b w:val="off"/>
          <w:i w:val="off"/>
        </w:rPr>
        <w:t/>
      </w:r>
      <w:bookmarkEnd w:id="1003"/>
    </w:p>
    <w:p>
      <w:pPr>
        <w:pageBreakBefore w:val="off"/>
        <w:tabs/>
        <w:wordWrap w:val="off"/>
        <w:spacing w:before="0" w:after="0" w:line="1660" w:lineRule="atLeast"/>
        <w:ind w:left="0" w:right="0"/>
        <w:jc w:val="center"/>
        <w:textAlignment w:val="baseline"/>
        <w:rPr>
          <w:sz w:val="124"/>
        </w:rPr>
      </w:pPr>
      <w:bookmarkStart w:name="" w:id="1004"/>
      <w:r>
        <w:rPr>
          <w:rFonts w:ascii="黑体" w:hAnsi="黑体" w:cs="黑体" w:eastAsia="黑体"/>
          <w:sz w:val="124"/>
          <w:spacing w:val="0"/>
          <w:color w:val="000000"/>
          <w:b w:val="on"/>
          <w:i w:val="off"/>
        </w:rPr>
        <w:t>古典时代疯狂史</w:t>
      </w:r>
      <w:bookmarkEnd w:id="1004"/>
    </w:p>
    <w:p>
      <w:pPr>
        <w:pageBreakBefore w:val="off"/>
        <w:tabs/>
        <w:wordWrap w:val="off"/>
        <w:spacing w:before="0" w:after="0" w:line="1380" w:lineRule="exact"/>
        <w:ind w:left="0" w:right="0"/>
        <w:jc w:val="center"/>
        <w:textAlignment w:val="baseline"/>
        <w:rPr>
          <w:sz w:val="124"/>
        </w:rPr>
      </w:pPr>
      <w:bookmarkStart w:name="" w:id="1005"/>
      <w:r>
        <w:rPr>
          <w:rFonts w:ascii="宋体" w:hAnsi="宋体" w:cs="宋体" w:eastAsia="宋体"/>
          <w:sz w:val="124"/>
          <w:spacing w:val="0"/>
          <w:color w:val="000000"/>
          <w:b w:val="off"/>
          <w:i w:val="off"/>
        </w:rPr>
        <w:t/>
      </w:r>
      <w:bookmarkEnd w:id="1005"/>
    </w:p>
    <w:p>
      <w:pPr>
        <w:pageBreakBefore w:val="off"/>
        <w:tabs/>
        <w:wordWrap w:val="off"/>
        <w:spacing w:before="0" w:after="0" w:line="1380" w:lineRule="exact"/>
        <w:ind w:left="0" w:right="0"/>
        <w:jc w:val="center"/>
        <w:textAlignment w:val="baseline"/>
        <w:rPr>
          <w:sz w:val="124"/>
        </w:rPr>
      </w:pPr>
      <w:bookmarkStart w:name="" w:id="1006"/>
      <w:r>
        <w:rPr>
          <w:rFonts w:ascii="宋体" w:hAnsi="宋体" w:cs="宋体" w:eastAsia="宋体"/>
          <w:sz w:val="124"/>
          <w:spacing w:val="0"/>
          <w:color w:val="000000"/>
          <w:b w:val="off"/>
          <w:i w:val="off"/>
        </w:rPr>
        <w:t/>
      </w:r>
      <w:bookmarkEnd w:id="1006"/>
    </w:p>
    <w:p>
      <w:pPr>
        <w:pageBreakBefore w:val="off"/>
        <w:tabs/>
        <w:wordWrap w:val="off"/>
        <w:spacing w:before="0" w:after="0" w:line="640" w:lineRule="atLeast"/>
        <w:ind w:left="0" w:right="200"/>
        <w:jc w:val="right"/>
        <w:textAlignment w:val="baseline"/>
        <w:rPr>
          <w:sz w:val="45"/>
        </w:rPr>
      </w:pPr>
      <w:bookmarkStart w:name="" w:id="1007"/>
      <w:r>
        <w:rPr>
          <w:rFonts w:ascii="楷体" w:hAnsi="楷体" w:cs="楷体" w:eastAsia="楷体"/>
          <w:sz w:val="45"/>
          <w:spacing w:val="0"/>
          <w:color w:val="000000"/>
          <w:b w:val="off"/>
          <w:i w:val="off"/>
        </w:rPr>
        <w:t>à l’âge classique</w:t>
      </w:r>
      <w:bookmarkEnd w:id="1007"/>
    </w:p>
    <w:p>
      <w:pPr>
        <w:pageBreakBefore w:val="off"/>
        <w:tabs/>
        <w:wordWrap w:val="off"/>
        <w:spacing w:before="240" w:after="0" w:line="500" w:lineRule="atLeast"/>
        <w:ind w:left="0" w:right="360"/>
        <w:jc w:val="right"/>
        <w:textAlignment w:val="baseline"/>
        <w:rPr>
          <w:sz w:val="37"/>
        </w:rPr>
      </w:pPr>
      <w:bookmarkStart w:name="" w:id="1008"/>
      <w:r>
        <w:rPr>
          <w:rFonts w:ascii="TimesNewRoman" w:hAnsi="TimesNewRoman" w:cs="TimesNewRoman" w:eastAsia="TimesNewRoman"/>
          <w:sz w:val="37"/>
          <w:spacing w:val="0"/>
          <w:color w:val="d2bbb4"/>
          <w:b w:val="off"/>
          <w:i w:val="off"/>
        </w:rPr>
        <w:t>Michel Foucault</w:t>
      </w:r>
      <w:bookmarkEnd w:id="1008"/>
    </w:p>
    <w:p>
      <w:pPr>
        <w:pageBreakBefore w:val="off"/>
        <w:tabs/>
        <w:wordWrap w:val="off"/>
        <w:spacing w:before="0" w:after="0" w:line="880" w:lineRule="atLeast"/>
        <w:ind w:left="0" w:right="1960"/>
        <w:jc w:val="right"/>
        <w:textAlignment w:val="baseline"/>
        <w:rPr>
          <w:sz w:val="67"/>
        </w:rPr>
      </w:pPr>
      <w:bookmarkStart w:name="" w:id="1009"/>
      <w:r>
        <w:rPr>
          <w:rFonts w:ascii="黑体" w:hAnsi="黑体" w:cs="黑体" w:eastAsia="黑体"/>
          <w:sz w:val="67"/>
          <w:spacing w:val="0"/>
          <w:color w:val="000000"/>
          <w:b w:val="off"/>
          <w:i w:val="off"/>
        </w:rPr>
        <w:t>[法]米歇尔·福柯 著</w:t>
      </w:r>
      <w:bookmarkEnd w:id="1009"/>
    </w:p>
    <w:p>
      <w:pPr>
        <w:pageBreakBefore w:val="off"/>
        <w:tabs/>
        <w:wordWrap w:val="off"/>
        <w:spacing w:before="0" w:after="0" w:line="740" w:lineRule="exact"/>
        <w:ind w:left="0" w:right="0"/>
        <w:jc w:val="right"/>
        <w:textAlignment w:val="baseline"/>
        <w:rPr>
          <w:sz w:val="67"/>
        </w:rPr>
      </w:pPr>
      <w:bookmarkStart w:name="" w:id="1010"/>
      <w:r>
        <w:rPr>
          <w:rFonts w:ascii="宋体" w:hAnsi="宋体" w:cs="宋体" w:eastAsia="宋体"/>
          <w:sz w:val="67"/>
          <w:spacing w:val="0"/>
          <w:color w:val="000000"/>
          <w:b w:val="off"/>
          <w:i w:val="off"/>
        </w:rPr>
        <w:t/>
      </w:r>
      <w:bookmarkEnd w:id="1010"/>
    </w:p>
    <w:p>
      <w:pPr>
        <w:pageBreakBefore w:val="off"/>
        <w:tabs/>
        <w:wordWrap w:val="off"/>
        <w:spacing w:before="0" w:after="0" w:line="740" w:lineRule="exact"/>
        <w:ind w:left="0" w:right="0"/>
        <w:jc w:val="right"/>
        <w:textAlignment w:val="baseline"/>
        <w:rPr>
          <w:sz w:val="67"/>
        </w:rPr>
      </w:pPr>
      <w:bookmarkStart w:name="" w:id="1011"/>
      <w:r>
        <w:rPr>
          <w:rFonts w:ascii="宋体" w:hAnsi="宋体" w:cs="宋体" w:eastAsia="宋体"/>
          <w:sz w:val="67"/>
          <w:spacing w:val="0"/>
          <w:color w:val="000000"/>
          <w:b w:val="off"/>
          <w:i w:val="off"/>
        </w:rPr>
        <w:t/>
      </w:r>
      <w:bookmarkEnd w:id="1011"/>
    </w:p>
    <w:p>
      <w:pPr>
        <w:pageBreakBefore w:val="off"/>
        <w:tabs/>
        <w:wordWrap w:val="off"/>
        <w:spacing w:before="0" w:after="0" w:line="740" w:lineRule="exact"/>
        <w:ind w:left="0" w:right="0"/>
        <w:jc w:val="right"/>
        <w:textAlignment w:val="baseline"/>
        <w:rPr>
          <w:sz w:val="67"/>
        </w:rPr>
      </w:pPr>
      <w:bookmarkStart w:name="" w:id="1012"/>
      <w:r>
        <w:rPr>
          <w:rFonts w:ascii="宋体" w:hAnsi="宋体" w:cs="宋体" w:eastAsia="宋体"/>
          <w:sz w:val="67"/>
          <w:spacing w:val="0"/>
          <w:color w:val="000000"/>
          <w:b w:val="off"/>
          <w:i w:val="off"/>
        </w:rPr>
        <w:t/>
      </w:r>
      <w:bookmarkEnd w:id="1012"/>
    </w:p>
    <w:p>
      <w:pPr>
        <w:pageBreakBefore w:val="off"/>
        <w:tabs/>
        <w:wordWrap w:val="off"/>
        <w:spacing w:before="0" w:after="0" w:line="740" w:lineRule="exact"/>
        <w:ind w:left="0" w:right="0"/>
        <w:jc w:val="right"/>
        <w:textAlignment w:val="baseline"/>
        <w:rPr>
          <w:sz w:val="67"/>
        </w:rPr>
      </w:pPr>
      <w:bookmarkStart w:name="" w:id="1013"/>
      <w:r>
        <w:rPr>
          <w:rFonts w:ascii="宋体" w:hAnsi="宋体" w:cs="宋体" w:eastAsia="宋体"/>
          <w:sz w:val="67"/>
          <w:spacing w:val="0"/>
          <w:color w:val="000000"/>
          <w:b w:val="off"/>
          <w:i w:val="off"/>
        </w:rPr>
        <w:t/>
      </w:r>
      <w:bookmarkEnd w:id="1013"/>
    </w:p>
    <w:p>
      <w:pPr>
        <w:pageBreakBefore w:val="off"/>
        <w:tabs/>
        <w:wordWrap w:val="off"/>
        <w:spacing w:before="0" w:after="0" w:line="740" w:lineRule="exact"/>
        <w:ind w:left="0" w:right="0"/>
        <w:jc w:val="right"/>
        <w:textAlignment w:val="baseline"/>
        <w:rPr>
          <w:sz w:val="67"/>
        </w:rPr>
      </w:pPr>
      <w:bookmarkStart w:name="" w:id="1014"/>
      <w:r>
        <w:rPr>
          <w:rFonts w:ascii="宋体" w:hAnsi="宋体" w:cs="宋体" w:eastAsia="宋体"/>
          <w:sz w:val="67"/>
          <w:spacing w:val="0"/>
          <w:color w:val="000000"/>
          <w:b w:val="off"/>
          <w:i w:val="off"/>
        </w:rPr>
        <w:t/>
      </w:r>
      <w:bookmarkEnd w:id="1014"/>
    </w:p>
    <w:p>
      <w:pPr>
        <w:pageBreakBefore w:val="off"/>
        <w:tabs/>
        <w:wordWrap w:val="off"/>
        <w:spacing w:before="0" w:after="0" w:line="880" w:lineRule="atLeast"/>
        <w:ind w:left="1940" w:right="6020" w:hanging="1940"/>
        <w:jc w:val="both"/>
        <w:textAlignment w:val="baseline"/>
        <w:rPr>
          <w:sz w:val="67"/>
        </w:rPr>
      </w:pPr>
      <w:bookmarkStart w:name="" w:id="1015"/>
      <w:r>
        <w:rPr>
          <w:rFonts w:ascii="黑体" w:hAnsi="黑体" w:cs="黑体" w:eastAsia="黑体"/>
          <w:sz w:val="67"/>
          <w:spacing w:val="0"/>
          <w:color w:val="000000"/>
          <w:b w:val="off"/>
          <w:i w:val="off"/>
        </w:rPr>
        <w:t>E FRONTIERS</w:t>
      </w:r>
      <w:r>
        <w:rPr>
          <w:rFonts w:ascii="TimesNewRoman" w:hAnsi="TimesNewRoman" w:cs="TimesNewRoman" w:eastAsia="TimesNewRoman"/>
          <w:sz w:val="67"/>
          <w:spacing w:val="0"/>
          <w:color w:val="000000"/>
          <w:b w:val="off"/>
          <w:i w:val="off"/>
        </w:rPr>
        <w:t>ACADIONIA</w:t>
      </w:r>
      <w:bookmarkEnd w:id="1015"/>
    </w:p>
    <w:p>
      <w:pPr>
        <w:pageBreakBefore w:val="off"/>
        <w:tabs/>
        <w:wordWrap w:val="off"/>
        <w:spacing w:before="0" w:after="0" w:line="1560" w:lineRule="atLeast"/>
        <w:ind w:left="1920" w:right="0"/>
        <w:jc w:val="both"/>
        <w:textAlignment w:val="baseline"/>
        <w:rPr>
          <w:sz w:val="116"/>
        </w:rPr>
      </w:pPr>
      <w:bookmarkStart w:name="" w:id="1016"/>
      <w:r>
        <w:rPr>
          <w:rFonts w:ascii="TimesNewRoman" w:hAnsi="TimesNewRoman" w:cs="TimesNewRoman" w:eastAsia="TimesNewRoman"/>
          <w:sz w:val="116"/>
          <w:spacing w:val="0"/>
          <w:color w:val="000000"/>
          <w:b w:val="off"/>
          <w:i w:val="off"/>
        </w:rPr>
        <w:t>QF ACADEMIA</w:t>
      </w:r>
      <w:bookmarkEnd w:id="1016"/>
    </w:p>
    <w:p>
      <w:pPr>
        <w:pageBreakBefore w:val="off"/>
        <w:tabs/>
        <w:wordWrap w:val="off"/>
        <w:spacing w:before="0" w:after="0" w:line="1560" w:lineRule="atLeast"/>
        <w:ind w:left="0" w:right="0"/>
        <w:jc w:val="both"/>
        <w:textAlignment w:val="baseline"/>
        <w:rPr>
          <w:sz w:val="116"/>
        </w:rPr>
      </w:pPr>
      <w:bookmarkStart w:name="" w:id="1017"/>
      <w:r>
        <w:rPr>
          <w:rFonts w:ascii="TimesNewRoman" w:hAnsi="TimesNewRoman" w:cs="TimesNewRoman" w:eastAsia="TimesNewRoman"/>
          <w:sz w:val="116"/>
          <w:spacing w:val="0"/>
          <w:color w:val="000000"/>
          <w:b w:val="off"/>
          <w:i w:val="off"/>
        </w:rPr>
        <w:t>RONTIEPS</w:t>
      </w:r>
      <w:bookmarkEnd w:id="1017"/>
    </w:p>
    <w:p>
      <w:pPr>
        <w:pageBreakBefore w:val="off"/>
        <w:tabs/>
        <w:wordWrap w:val="off"/>
        <w:spacing w:before="0" w:after="0" w:line="1100" w:lineRule="atLeast"/>
        <w:ind w:left="0" w:right="1500" w:firstLine="360"/>
        <w:jc w:val="both"/>
        <w:textAlignment w:val="baseline"/>
        <w:rPr>
          <w:sz w:val="83"/>
        </w:rPr>
      </w:pPr>
      <w:bookmarkStart w:name="" w:id="1018"/>
      <w:r>
        <w:rPr>
          <w:rFonts w:ascii="TimesNewRoman" w:hAnsi="TimesNewRoman" w:cs="TimesNewRoman" w:eastAsia="TimesNewRoman"/>
          <w:sz w:val="83"/>
          <w:spacing w:val="0"/>
          <w:color w:val="000000"/>
          <w:b w:val="off"/>
          <w:i w:val="off"/>
        </w:rPr>
        <w:t>LHE FRONTIERS</w:t>
      </w:r>
      <w:r>
        <w:rPr>
          <w:rFonts w:ascii="TimesNewRoman" w:hAnsi="TimesNewRoman" w:cs="TimesNewRoman" w:eastAsia="TimesNewRoman"/>
          <w:sz w:val="83"/>
          <w:spacing w:val="0"/>
          <w:color w:val="000000"/>
          <w:b w:val="off"/>
          <w:i w:val="off"/>
        </w:rPr>
        <w:t>EFROMIEPS OF RVATHARHISTROMTIPS OT ACAD</w:t>
      </w:r>
      <w:r>
        <w:rPr>
          <w:rFonts w:ascii="TimesNewRoman" w:hAnsi="TimesNewRoman" w:cs="TimesNewRoman" w:eastAsia="TimesNewRoman"/>
          <w:sz w:val="83"/>
          <w:spacing w:val="0"/>
          <w:color w:val="000000"/>
          <w:b w:val="off"/>
          <w:i w:val="off"/>
        </w:rPr>
        <w:t>OF ACADEMIA</w:t>
      </w:r>
      <w:r>
        <w:rPr>
          <w:rFonts w:ascii="TimesNewRoman" w:hAnsi="TimesNewRoman" w:cs="TimesNewRoman" w:eastAsia="TimesNewRoman"/>
          <w:sz w:val="83"/>
          <w:spacing w:val="0"/>
          <w:color w:val="000000"/>
          <w:b w:val="off"/>
          <w:i w:val="off"/>
        </w:rPr>
        <w:t>THE FRONAIERS</w:t>
      </w:r>
      <w:r>
        <w:rPr>
          <w:rFonts w:ascii="TimesNewRoman" w:hAnsi="TimesNewRoman" w:cs="TimesNewRoman" w:eastAsia="TimesNewRoman"/>
          <w:sz w:val="83"/>
          <w:spacing w:val="0"/>
          <w:color w:val="000000"/>
          <w:b w:val="off"/>
          <w:i w:val="off"/>
        </w:rPr>
        <w:t>THE FOF ACADERE</w:t>
      </w:r>
      <w:r>
        <w:rPr>
          <w:rFonts w:ascii="TimesNewRoman" w:hAnsi="TimesNewRoman" w:cs="TimesNewRoman" w:eastAsia="TimesNewRoman"/>
          <w:sz w:val="83"/>
          <w:spacing w:val="0"/>
          <w:color w:val="000000"/>
          <w:b w:val="on"/>
          <w:i w:val="off"/>
        </w:rPr>
        <w:t>活</w:t>
      </w:r>
      <w:r>
        <w:rPr>
          <w:rFonts w:ascii="TimesNewRoman" w:hAnsi="TimesNewRoman" w:cs="TimesNewRoman" w:eastAsia="TimesNewRoman"/>
          <w:sz w:val="83"/>
          <w:spacing w:val="0"/>
          <w:color w:val="000000"/>
          <w:b w:val="off"/>
          <w:i w:val="off"/>
        </w:rPr>
        <w:t>动者</w:t>
      </w:r>
      <w:r>
        <w:rPr>
          <w:rFonts w:ascii="TimesNewRoman" w:hAnsi="TimesNewRoman" w:cs="TimesNewRoman" w:eastAsia="TimesNewRoman"/>
          <w:sz w:val="83"/>
          <w:spacing w:val="0"/>
          <w:color w:val="000000"/>
          <w:b w:val="on"/>
          <w:i w:val="off"/>
        </w:rPr>
        <w:t>新知三</w:t>
      </w:r>
      <w:bookmarkEnd w:id="1018"/>
    </w:p>
    <w:p>
      <w:r>
        <w:t/>
      </w:r>
    </w:p>
    <w:p>
      <w:pPr>
        <w:sectPr>
          <w:footerReference r:id="rId4"/>
          <w:headerReference r:id="rId5" w:type="default"/>
          <w:pgSz w:w="15660" w:h="23340"/>
          <w:pgMar w:left="940" w:top="980" w:right="940" w:bottom="980" w:header="680" w:footer="680"/>
          <w:cols w:num="1"/>
        </w:sectPr>
      </w:pPr>
    </w:p>
    <w:p>
      <w:pPr>
        <w:pageBreakBefore w:val="off"/>
        <w:tabs/>
        <w:wordWrap w:val="off"/>
        <w:spacing w:before="0" w:after="0" w:line="760" w:lineRule="atLeast"/>
        <w:ind w:left="0" w:right="4660" w:firstLine="600"/>
        <w:jc w:val="both"/>
        <w:textAlignment w:val="baseline"/>
        <w:rPr>
          <w:sz w:val="31"/>
        </w:rPr>
      </w:pPr>
      <w:bookmarkStart w:name="" w:id="1019"/>
      <w:r>
        <w:rPr>
          <w:rFonts w:ascii="黑体" w:hAnsi="黑体" w:cs="黑体" w:eastAsia="黑体"/>
          <w:sz w:val="31"/>
          <w:spacing w:val="0"/>
          <w:color w:val="b67a59"/>
          <w:b w:val="off"/>
          <w:i w:val="off"/>
        </w:rPr>
        <w:t>疯狂不是一种自然现象，而是一种文明产物。没有把</w:t>
      </w:r>
      <w:r>
        <w:rPr>
          <w:rFonts w:ascii="黑体" w:hAnsi="黑体" w:cs="黑体" w:eastAsia="黑体"/>
          <w:sz w:val="31"/>
          <w:spacing w:val="0"/>
          <w:color w:val="b67a59"/>
          <w:b w:val="off"/>
          <w:i w:val="off"/>
        </w:rPr>
        <w:t>这种现象说成疯狂并加以迫害的各种文化的历史，就不会</w:t>
      </w:r>
      <w:r>
        <w:rPr>
          <w:rFonts w:ascii="黑体" w:hAnsi="黑体" w:cs="黑体" w:eastAsia="黑体"/>
          <w:sz w:val="31"/>
          <w:spacing w:val="0"/>
          <w:color w:val="b67a59"/>
          <w:b w:val="off"/>
          <w:i w:val="off"/>
        </w:rPr>
        <w:t>有疯狂的历史。</w:t>
      </w:r>
      <w:r>
        <mc:AlternateContent>
          <mc:Choice Requires="wps">
            <w:drawing>
              <wp:anchor allowOverlap="true" layoutInCell="true" locked="false" simplePos="false" behindDoc="false" relativeHeight="251659264" distL="0" distR="0" distT="0" distB="0">
                <wp:simplePos x="0" y="0"/>
                <wp:positionH relativeFrom="page">
                  <wp:posOffset>6667500</wp:posOffset>
                </wp:positionH>
                <wp:positionV relativeFrom="paragraph">
                  <wp:posOffset>12661900</wp:posOffset>
                </wp:positionV>
                <wp:extent cx="1803400" cy="393700"/>
                <wp:wrapNone/>
                <wp:docPr id="1" name="文本框 1"/>
                <a:graphic xmlns:a="http://schemas.openxmlformats.org/drawingml/2006/main">
                  <a:graphicData uri="http://schemas.microsoft.com/office/word/2010/wordprocessingShape">
                    <wps:wsp>
                      <wps:cNvSpPr txBox="true"/>
                      <wps:spPr>
                        <a:xfrm>
                          <a:off x="0" y="0"/>
                          <a:ext cx="1803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020"/>
                            <w:r>
                              <w:rPr>
                                <w:rFonts w:ascii="黑体" w:hAnsi="黑体" w:cs="黑体" w:eastAsia="黑体"/>
                                <w:sz w:val="39"/>
                                <w:spacing w:val="0"/>
                                <w:color w:val="9b7d6e"/>
                                <w:b w:val="off"/>
                                <w:i w:val="off"/>
                              </w:rPr>
                              <w:t>定价: 39.00元</w:t>
                            </w:r>
                            <w:bookmarkEnd w:id="1020"/>
                          </w:p>
                        </w:txbxContent>
                      </wps:txbx>
                      <wps:bodyPr wrap="square" lIns="0" rIns="0" tIns="0" bIns="0" vert="horz" anchor="t">
                        <a:noAutofit/>
                      </wps:bodyPr>
                    </wps:wsp>
                  </a:graphicData>
                </a:graphic>
              </wp:anchor>
            </w:drawing>
          </mc:Choice>
          <mc:Fallback>
            <w:pict>
              <v:shape type="#_x0000_t202" filled="f" stroked="f" style="margin-left:525pt;margin-top:997pt;width:14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021"/>
                      <w:r>
                        <w:rPr>
                          <w:rFonts w:ascii="黑体" w:hAnsi="黑体" w:cs="黑体" w:eastAsia="黑体"/>
                          <w:sz w:val="39"/>
                          <w:spacing w:val="0"/>
                          <w:color w:val="9b7d6e"/>
                          <w:b w:val="off"/>
                          <w:i w:val="off"/>
                        </w:rPr>
                        <w:t>定价: 39.00元</w:t>
                      </w:r>
                      <w:bookmarkEnd w:id="1021"/>
                    </w:p>
                  </w:txbxContent>
                </v:textbox>
              </v:shape>
            </w:pict>
          </mc:Fallback>
        </mc:AlternateContent>
      </w:r>
      <w:bookmarkEnd w:id="1019"/>
    </w:p>
    <w:p>
      <w:pPr>
        <w:pageBreakBefore w:val="off"/>
        <w:tabs/>
        <w:wordWrap w:val="off"/>
        <w:spacing w:before="0" w:after="0" w:line="600" w:lineRule="atLeast"/>
        <w:ind w:left="0" w:right="4820"/>
        <w:jc w:val="right"/>
        <w:textAlignment w:val="baseline"/>
        <w:rPr>
          <w:sz w:val="44"/>
        </w:rPr>
      </w:pPr>
      <w:bookmarkStart w:name="" w:id="1022"/>
      <w:r>
        <w:rPr>
          <w:rFonts w:ascii="黑体" w:hAnsi="黑体" w:cs="黑体" w:eastAsia="黑体"/>
          <w:sz w:val="44"/>
          <w:spacing w:val="0"/>
          <w:color w:val="b67a59"/>
          <w:b w:val="off"/>
          <w:i w:val="off"/>
        </w:rPr>
        <w:t>——福柯</w:t>
      </w:r>
      <w:bookmarkEnd w:id="1022"/>
    </w:p>
    <w:p>
      <w:pPr>
        <w:pageBreakBefore w:val="off"/>
        <w:tabs/>
        <w:wordWrap w:val="off"/>
        <w:spacing w:before="0" w:after="0" w:line="760" w:lineRule="exact"/>
        <w:ind w:left="0" w:right="0"/>
        <w:jc w:val="right"/>
        <w:textAlignment w:val="baseline"/>
        <w:rPr>
          <w:sz w:val="31"/>
        </w:rPr>
      </w:pPr>
      <w:bookmarkStart w:name="" w:id="1023"/>
      <w:r>
        <w:rPr>
          <w:rFonts w:ascii="宋体" w:hAnsi="宋体" w:cs="宋体" w:eastAsia="宋体"/>
          <w:sz w:val="31"/>
          <w:spacing w:val="0"/>
          <w:color w:val="000000"/>
          <w:b w:val="off"/>
          <w:i w:val="off"/>
        </w:rPr>
        <w:t/>
      </w:r>
      <w:bookmarkEnd w:id="1023"/>
    </w:p>
    <w:p>
      <w:pPr>
        <w:pageBreakBefore w:val="off"/>
        <w:tabs/>
        <w:wordWrap w:val="off"/>
        <w:spacing w:before="0" w:after="0" w:line="760" w:lineRule="atLeast"/>
        <w:ind w:left="0" w:right="4660" w:firstLine="600"/>
        <w:jc w:val="both"/>
        <w:textAlignment w:val="baseline"/>
        <w:rPr>
          <w:sz w:val="31"/>
        </w:rPr>
      </w:pPr>
      <w:bookmarkStart w:name="" w:id="1024"/>
      <w:r>
        <w:rPr>
          <w:rFonts w:ascii="黑体" w:hAnsi="黑体" w:cs="黑体" w:eastAsia="黑体"/>
          <w:sz w:val="31"/>
          <w:spacing w:val="0"/>
          <w:color w:val="b67a59"/>
          <w:b w:val="off"/>
          <w:i w:val="off"/>
        </w:rPr>
        <w:t>本书是法国思想大师福柯的早期巨作，曾以英文缩简</w:t>
      </w:r>
      <w:r>
        <w:rPr>
          <w:rFonts w:ascii="黑体" w:hAnsi="黑体" w:cs="黑体" w:eastAsia="黑体"/>
          <w:sz w:val="31"/>
          <w:spacing w:val="0"/>
          <w:color w:val="b67a59"/>
          <w:b w:val="off"/>
          <w:i w:val="off"/>
        </w:rPr>
        <w:t>本《疯癫与文明》风行知识世界(三联书店1999年出版</w:t>
      </w:r>
      <w:r>
        <w:rPr>
          <w:rFonts w:ascii="黑体" w:hAnsi="黑体" w:cs="黑体" w:eastAsia="黑体"/>
          <w:sz w:val="31"/>
          <w:spacing w:val="0"/>
          <w:color w:val="b67a59"/>
          <w:b w:val="off"/>
          <w:i w:val="off"/>
        </w:rPr>
        <w:t>有中文译本)。本次的翻译是直接源自法文的全译本，不</w:t>
      </w:r>
      <w:r>
        <w:rPr>
          <w:rFonts w:ascii="黑体" w:hAnsi="黑体" w:cs="黑体" w:eastAsia="黑体"/>
          <w:sz w:val="31"/>
          <w:spacing w:val="0"/>
          <w:color w:val="b67a59"/>
          <w:b w:val="off"/>
          <w:i w:val="off"/>
        </w:rPr>
        <w:t>仅还原了这部力作的原貌，而且能澄清许多因版本和英译</w:t>
      </w:r>
      <w:r>
        <w:rPr>
          <w:rFonts w:ascii="黑体" w:hAnsi="黑体" w:cs="黑体" w:eastAsia="黑体"/>
          <w:sz w:val="31"/>
          <w:spacing w:val="0"/>
          <w:color w:val="b67a59"/>
          <w:b w:val="off"/>
          <w:i w:val="off"/>
        </w:rPr>
        <w:t>本原因辗转导致的许多争论与问题。</w:t>
      </w:r>
      <w:bookmarkEnd w:id="1024"/>
    </w:p>
    <w:p>
      <w:pPr>
        <w:pageBreakBefore w:val="off"/>
        <w:tabs/>
        <w:wordWrap w:val="off"/>
        <w:spacing w:before="0" w:after="0" w:line="760" w:lineRule="exact"/>
        <w:ind w:left="0" w:right="0"/>
        <w:jc w:val="both"/>
        <w:textAlignment w:val="baseline"/>
        <w:rPr>
          <w:sz w:val="31"/>
        </w:rPr>
      </w:pPr>
      <w:bookmarkStart w:name="" w:id="1025"/>
      <w:r>
        <w:rPr>
          <w:rFonts w:ascii="宋体" w:hAnsi="宋体" w:cs="宋体" w:eastAsia="宋体"/>
          <w:sz w:val="31"/>
          <w:spacing w:val="0"/>
          <w:color w:val="000000"/>
          <w:b w:val="off"/>
          <w:i w:val="off"/>
        </w:rPr>
        <w:t/>
      </w:r>
      <w:bookmarkEnd w:id="1025"/>
    </w:p>
    <w:p>
      <w:pPr>
        <w:pageBreakBefore w:val="off"/>
        <w:tabs/>
        <w:wordWrap w:val="off"/>
        <w:spacing w:before="0" w:after="0" w:line="760" w:lineRule="exact"/>
        <w:ind w:left="0" w:right="0"/>
        <w:jc w:val="both"/>
        <w:textAlignment w:val="baseline"/>
        <w:rPr>
          <w:sz w:val="31"/>
        </w:rPr>
      </w:pPr>
      <w:bookmarkStart w:name="" w:id="1026"/>
      <w:r>
        <w:rPr>
          <w:rFonts w:ascii="宋体" w:hAnsi="宋体" w:cs="宋体" w:eastAsia="宋体"/>
          <w:sz w:val="31"/>
          <w:spacing w:val="0"/>
          <w:color w:val="000000"/>
          <w:b w:val="off"/>
          <w:i w:val="off"/>
        </w:rPr>
        <w:t/>
      </w:r>
      <w:bookmarkEnd w:id="1026"/>
    </w:p>
    <w:p>
      <w:pPr>
        <w:pageBreakBefore w:val="off"/>
        <w:tabs/>
        <w:wordWrap w:val="off"/>
        <w:spacing w:before="0" w:after="0" w:line="760" w:lineRule="exact"/>
        <w:ind w:left="0" w:right="0"/>
        <w:jc w:val="both"/>
        <w:textAlignment w:val="baseline"/>
        <w:rPr>
          <w:sz w:val="31"/>
        </w:rPr>
      </w:pPr>
      <w:bookmarkStart w:name="" w:id="1027"/>
      <w:r>
        <w:rPr>
          <w:rFonts w:ascii="宋体" w:hAnsi="宋体" w:cs="宋体" w:eastAsia="宋体"/>
          <w:sz w:val="31"/>
          <w:spacing w:val="0"/>
          <w:color w:val="000000"/>
          <w:b w:val="off"/>
          <w:i w:val="off"/>
        </w:rPr>
        <w:t/>
      </w:r>
      <w:bookmarkEnd w:id="1027"/>
    </w:p>
    <w:p>
      <w:pPr>
        <w:pageBreakBefore w:val="off"/>
        <w:tabs/>
        <w:wordWrap w:val="off"/>
        <w:spacing w:before="0" w:after="0" w:line="760" w:lineRule="exact"/>
        <w:ind w:left="0" w:right="0"/>
        <w:jc w:val="both"/>
        <w:textAlignment w:val="baseline"/>
        <w:rPr>
          <w:sz w:val="31"/>
        </w:rPr>
      </w:pPr>
      <w:bookmarkStart w:name="" w:id="1028"/>
      <w:r>
        <w:rPr>
          <w:rFonts w:ascii="宋体" w:hAnsi="宋体" w:cs="宋体" w:eastAsia="宋体"/>
          <w:sz w:val="31"/>
          <w:spacing w:val="0"/>
          <w:color w:val="000000"/>
          <w:b w:val="off"/>
          <w:i w:val="off"/>
        </w:rPr>
        <w:t/>
      </w:r>
      <w:bookmarkEnd w:id="1028"/>
    </w:p>
    <w:p>
      <w:pPr>
        <w:pageBreakBefore w:val="off"/>
        <w:tabs/>
        <w:wordWrap w:val="off"/>
        <w:spacing w:before="0" w:after="0" w:line="760" w:lineRule="exact"/>
        <w:ind w:left="0" w:right="0"/>
        <w:jc w:val="both"/>
        <w:textAlignment w:val="baseline"/>
        <w:rPr>
          <w:sz w:val="31"/>
        </w:rPr>
      </w:pPr>
      <w:bookmarkStart w:name="" w:id="1029"/>
      <w:r>
        <w:rPr>
          <w:rFonts w:ascii="宋体" w:hAnsi="宋体" w:cs="宋体" w:eastAsia="宋体"/>
          <w:sz w:val="31"/>
          <w:spacing w:val="0"/>
          <w:color w:val="000000"/>
          <w:b w:val="off"/>
          <w:i w:val="off"/>
        </w:rPr>
        <w:t/>
      </w:r>
      <w:bookmarkEnd w:id="1029"/>
    </w:p>
    <w:p>
      <w:pPr>
        <w:pageBreakBefore w:val="off"/>
        <w:tabs/>
        <w:wordWrap w:val="off"/>
        <w:spacing w:before="0" w:after="0" w:line="760" w:lineRule="exact"/>
        <w:ind w:left="0" w:right="0"/>
        <w:jc w:val="both"/>
        <w:textAlignment w:val="baseline"/>
        <w:rPr>
          <w:sz w:val="31"/>
        </w:rPr>
      </w:pPr>
      <w:bookmarkStart w:name="" w:id="1030"/>
      <w:r>
        <w:rPr>
          <w:rFonts w:ascii="宋体" w:hAnsi="宋体" w:cs="宋体" w:eastAsia="宋体"/>
          <w:sz w:val="31"/>
          <w:spacing w:val="0"/>
          <w:color w:val="000000"/>
          <w:b w:val="off"/>
          <w:i w:val="off"/>
        </w:rPr>
        <w:t/>
      </w:r>
      <w:bookmarkEnd w:id="1030"/>
    </w:p>
    <w:p>
      <w:pPr>
        <w:pageBreakBefore w:val="off"/>
        <w:tabs/>
        <w:wordWrap w:val="off"/>
        <w:spacing w:before="0" w:after="0" w:line="760" w:lineRule="exact"/>
        <w:ind w:left="0" w:right="0"/>
        <w:jc w:val="both"/>
        <w:textAlignment w:val="baseline"/>
        <w:rPr>
          <w:sz w:val="31"/>
        </w:rPr>
      </w:pPr>
      <w:bookmarkStart w:name="" w:id="1031"/>
      <w:r>
        <w:rPr>
          <w:rFonts w:ascii="宋体" w:hAnsi="宋体" w:cs="宋体" w:eastAsia="宋体"/>
          <w:sz w:val="31"/>
          <w:spacing w:val="0"/>
          <w:color w:val="000000"/>
          <w:b w:val="off"/>
          <w:i w:val="off"/>
        </w:rPr>
        <w:t/>
      </w:r>
      <w:bookmarkEnd w:id="1031"/>
    </w:p>
    <w:p>
      <w:pPr>
        <w:pageBreakBefore w:val="off"/>
        <w:tabs/>
        <w:wordWrap w:val="off"/>
        <w:spacing w:before="0" w:after="0" w:line="760" w:lineRule="exact"/>
        <w:ind w:left="0" w:right="0"/>
        <w:jc w:val="both"/>
        <w:textAlignment w:val="baseline"/>
        <w:rPr>
          <w:sz w:val="31"/>
        </w:rPr>
      </w:pPr>
      <w:bookmarkStart w:name="" w:id="1032"/>
      <w:r>
        <w:rPr>
          <w:rFonts w:ascii="宋体" w:hAnsi="宋体" w:cs="宋体" w:eastAsia="宋体"/>
          <w:sz w:val="31"/>
          <w:spacing w:val="0"/>
          <w:color w:val="000000"/>
          <w:b w:val="off"/>
          <w:i w:val="off"/>
        </w:rPr>
        <w:t/>
      </w:r>
      <w:bookmarkEnd w:id="1032"/>
    </w:p>
    <w:p>
      <w:pPr>
        <w:pageBreakBefore w:val="off"/>
        <w:tabs/>
        <w:wordWrap w:val="off"/>
        <w:spacing w:before="0" w:after="0" w:line="760" w:lineRule="exact"/>
        <w:ind w:left="0" w:right="0"/>
        <w:jc w:val="both"/>
        <w:textAlignment w:val="baseline"/>
        <w:rPr>
          <w:sz w:val="31"/>
        </w:rPr>
      </w:pPr>
      <w:bookmarkStart w:name="" w:id="1033"/>
      <w:r>
        <w:rPr>
          <w:rFonts w:ascii="宋体" w:hAnsi="宋体" w:cs="宋体" w:eastAsia="宋体"/>
          <w:sz w:val="31"/>
          <w:spacing w:val="0"/>
          <w:color w:val="000000"/>
          <w:b w:val="off"/>
          <w:i w:val="off"/>
        </w:rPr>
        <w:t/>
      </w:r>
      <w:bookmarkEnd w:id="1033"/>
    </w:p>
    <w:p>
      <w:pPr>
        <w:pageBreakBefore w:val="off"/>
        <w:tabs/>
        <w:wordWrap w:val="off"/>
        <w:spacing w:before="0" w:after="0" w:line="760" w:lineRule="exact"/>
        <w:ind w:left="0" w:right="0"/>
        <w:jc w:val="both"/>
        <w:textAlignment w:val="baseline"/>
        <w:rPr>
          <w:sz w:val="31"/>
        </w:rPr>
      </w:pPr>
      <w:bookmarkStart w:name="" w:id="1034"/>
      <w:r>
        <w:rPr>
          <w:rFonts w:ascii="宋体" w:hAnsi="宋体" w:cs="宋体" w:eastAsia="宋体"/>
          <w:sz w:val="31"/>
          <w:spacing w:val="0"/>
          <w:color w:val="000000"/>
          <w:b w:val="off"/>
          <w:i w:val="off"/>
        </w:rPr>
        <w:t/>
      </w:r>
      <w:bookmarkEnd w:id="1034"/>
    </w:p>
    <w:p>
      <w:pPr>
        <w:pageBreakBefore w:val="off"/>
        <w:tabs/>
        <w:wordWrap w:val="off"/>
        <w:spacing w:before="0" w:after="0" w:line="760" w:lineRule="exact"/>
        <w:ind w:left="0" w:right="0"/>
        <w:jc w:val="both"/>
        <w:textAlignment w:val="baseline"/>
        <w:rPr>
          <w:sz w:val="31"/>
        </w:rPr>
      </w:pPr>
      <w:bookmarkStart w:name="" w:id="1035"/>
      <w:r>
        <w:rPr>
          <w:rFonts w:ascii="宋体" w:hAnsi="宋体" w:cs="宋体" w:eastAsia="宋体"/>
          <w:sz w:val="31"/>
          <w:spacing w:val="0"/>
          <w:color w:val="000000"/>
          <w:b w:val="off"/>
          <w:i w:val="off"/>
        </w:rPr>
        <w:t/>
      </w:r>
      <w:bookmarkEnd w:id="1035"/>
    </w:p>
    <w:p>
      <w:pPr>
        <w:pageBreakBefore w:val="off"/>
        <w:tabs/>
        <w:wordWrap w:val="off"/>
        <w:spacing w:before="0" w:after="0" w:line="760" w:lineRule="exact"/>
        <w:ind w:left="0" w:right="0"/>
        <w:jc w:val="both"/>
        <w:textAlignment w:val="baseline"/>
        <w:rPr>
          <w:sz w:val="31"/>
        </w:rPr>
      </w:pPr>
      <w:bookmarkStart w:name="" w:id="1036"/>
      <w:r>
        <w:rPr>
          <w:rFonts w:ascii="宋体" w:hAnsi="宋体" w:cs="宋体" w:eastAsia="宋体"/>
          <w:sz w:val="31"/>
          <w:spacing w:val="0"/>
          <w:color w:val="000000"/>
          <w:b w:val="off"/>
          <w:i w:val="off"/>
        </w:rPr>
        <w:t/>
      </w:r>
      <w:bookmarkEnd w:id="1036"/>
    </w:p>
    <w:p>
      <w:pPr>
        <w:pageBreakBefore w:val="off"/>
        <w:tabs/>
        <w:wordWrap w:val="off"/>
        <w:spacing w:before="0" w:after="0" w:line="760" w:lineRule="exact"/>
        <w:ind w:left="0" w:right="0"/>
        <w:jc w:val="both"/>
        <w:textAlignment w:val="baseline"/>
        <w:rPr>
          <w:sz w:val="31"/>
        </w:rPr>
      </w:pPr>
      <w:bookmarkStart w:name="" w:id="1037"/>
      <w:r>
        <w:rPr>
          <w:rFonts w:ascii="宋体" w:hAnsi="宋体" w:cs="宋体" w:eastAsia="宋体"/>
          <w:sz w:val="31"/>
          <w:spacing w:val="0"/>
          <w:color w:val="000000"/>
          <w:b w:val="off"/>
          <w:i w:val="off"/>
        </w:rPr>
        <w:t/>
      </w:r>
      <w:bookmarkEnd w:id="1037"/>
    </w:p>
    <w:p>
      <w:pPr>
        <w:pageBreakBefore w:val="off"/>
        <w:tabs/>
        <w:wordWrap w:val="off"/>
        <w:spacing w:before="0" w:after="0" w:line="760" w:lineRule="exact"/>
        <w:ind w:left="0" w:right="0"/>
        <w:jc w:val="both"/>
        <w:textAlignment w:val="baseline"/>
        <w:rPr>
          <w:sz w:val="31"/>
        </w:rPr>
      </w:pPr>
      <w:bookmarkStart w:name="" w:id="1038"/>
      <w:r>
        <w:rPr>
          <w:rFonts w:ascii="宋体" w:hAnsi="宋体" w:cs="宋体" w:eastAsia="宋体"/>
          <w:sz w:val="31"/>
          <w:spacing w:val="0"/>
          <w:color w:val="000000"/>
          <w:b w:val="off"/>
          <w:i w:val="off"/>
        </w:rPr>
        <w:t/>
      </w:r>
      <w:bookmarkEnd w:id="1038"/>
    </w:p>
    <w:p>
      <w:pPr>
        <w:pageBreakBefore w:val="off"/>
        <w:tabs/>
        <w:wordWrap w:val="off"/>
        <w:spacing w:before="0" w:after="0" w:line="580" w:lineRule="atLeast"/>
        <w:ind w:left="460" w:right="0"/>
        <w:jc w:val="both"/>
        <w:textAlignment w:val="baseline"/>
        <w:rPr>
          <w:sz w:val="42"/>
        </w:rPr>
      </w:pPr>
      <w:bookmarkStart w:name="" w:id="1039"/>
      <w:r>
        <w:rPr>
          <w:rFonts w:ascii="TimesNewRoman" w:hAnsi="TimesNewRoman" w:cs="TimesNewRoman" w:eastAsia="TimesNewRoman"/>
          <w:sz w:val="42"/>
          <w:spacing w:val="0"/>
          <w:color w:val="000000"/>
          <w:b w:val="off"/>
          <w:i w:val="off"/>
        </w:rPr>
        <w:t>ISBN 7-108-02252-4</w:t>
      </w:r>
      <w:r>
        <w:drawing>
          <wp:anchor allowOverlap="true" layoutInCell="true" locked="false" simplePos="false" behindDoc="true" relativeHeight="251659264" distL="0" distR="0" distT="0" distB="0">
            <wp:simplePos x="0" y="0"/>
            <wp:positionH relativeFrom="page">
              <wp:posOffset>1028700</wp:posOffset>
            </wp:positionH>
            <wp:positionV relativeFrom="paragraph">
              <wp:posOffset>368300</wp:posOffset>
            </wp:positionV>
            <wp:extent cx="2755900" cy="1943100"/>
            <wp:wrapNone/>
            <wp:docPr id="3" name="Drawing 3"/>
            <a:graphic xmlns:a="http://schemas.openxmlformats.org/drawingml/2006/main">
              <a:graphicData uri="http://schemas.openxmlformats.org/drawingml/2006/picture">
                <pic:pic xmlns:pic="http://schemas.openxmlformats.org/drawingml/2006/picture">
                  <pic:nvPicPr>
                    <pic:cNvPr id="0" name="Picture 2"/>
                    <pic:cNvPicPr>
                      <a:picLocks noChangeAspect="true"/>
                    </pic:cNvPicPr>
                  </pic:nvPicPr>
                  <pic:blipFill>
                    <a:blip r:embed="rId3"/>
                    <a:stretch>
                      <a:fillRect/>
                    </a:stretch>
                  </pic:blipFill>
                  <pic:spPr>
                    <a:xfrm>
                      <a:off x="0" y="0"/>
                      <a:ext cx="2755900" cy="1943100"/>
                    </a:xfrm>
                    <a:prstGeom prst="rect">
                      <a:avLst/>
                    </a:prstGeom>
                  </pic:spPr>
                </pic:pic>
              </a:graphicData>
            </a:graphic>
          </wp:anchor>
        </w:drawing>
      </w:r>
      <w:bookmarkEnd w:id="1039"/>
    </w:p>
    <w:p>
      <w:r>
        <w:t/>
      </w:r>
    </w:p>
    <w:p>
      <w:pPr>
        <w:sectPr>
          <w:footerReference r:id="rId6"/>
          <w:headerReference r:id="rId7" w:type="default"/>
          <w:type w:val="nextPage"/>
          <w:pgSz w:w="15660" w:h="23340"/>
          <w:pgMar w:left="1540" w:top="1480" w:right="1540" w:bottom="1480" w:header="1180" w:footer="1180"/>
          <w:cols w:num="1"/>
        </w:sectPr>
      </w:pPr>
    </w:p>
    <w:p>
      <w:pPr>
        <w:pageBreakBefore w:val="off"/>
        <w:tabs/>
        <w:wordWrap w:val="off"/>
        <w:spacing w:before="3440" w:after="0" w:line="620" w:lineRule="atLeast"/>
        <w:ind w:left="4400" w:right="0"/>
        <w:jc w:val="both"/>
        <w:textAlignment w:val="baseline"/>
        <w:rPr>
          <w:sz w:val="46"/>
        </w:rPr>
      </w:pPr>
      <w:bookmarkStart w:name="" w:id="1040"/>
      <w:r>
        <w:rPr>
          <w:rFonts w:ascii="宋体" w:hAnsi="宋体" w:cs="宋体" w:eastAsia="宋体"/>
          <w:sz w:val="46"/>
          <w:spacing w:val="0"/>
          <w:color w:val="000000"/>
          <w:b w:val="on"/>
          <w:i w:val="off"/>
        </w:rPr>
        <w:t>学术前沿</w:t>
      </w:r>
      <w:bookmarkEnd w:id="1040"/>
    </w:p>
    <w:p>
      <w:pPr>
        <w:pageBreakBefore w:val="off"/>
        <w:tabs/>
        <w:wordWrap w:val="off"/>
        <w:spacing w:before="0" w:after="0" w:line="640" w:lineRule="atLeast"/>
        <w:ind w:left="0" w:right="0"/>
        <w:jc w:val="center"/>
        <w:textAlignment w:val="baseline"/>
        <w:rPr>
          <w:sz w:val="47"/>
        </w:rPr>
      </w:pPr>
      <w:bookmarkStart w:name="" w:id="1041"/>
      <w:r>
        <w:rPr>
          <w:rFonts w:ascii="TimesNewRoman" w:hAnsi="TimesNewRoman" w:cs="TimesNewRoman" w:eastAsia="TimesNewRoman"/>
          <w:sz w:val="47"/>
          <w:spacing w:val="0"/>
          <w:color w:val="000000"/>
          <w:b w:val="off"/>
          <w:i w:val="off"/>
        </w:rPr>
        <w:t>THE FRONTIERS OF ACADEMIA</w:t>
      </w:r>
      <w:bookmarkEnd w:id="1041"/>
    </w:p>
    <w:p>
      <w:pPr>
        <w:pageBreakBefore w:val="off"/>
        <w:tabs/>
        <w:wordWrap w:val="off"/>
        <w:spacing w:before="0" w:after="0" w:line="640" w:lineRule="exact"/>
        <w:ind w:left="0" w:right="0"/>
        <w:jc w:val="center"/>
        <w:textAlignment w:val="baseline"/>
        <w:rPr>
          <w:sz w:val="47"/>
        </w:rPr>
      </w:pPr>
      <w:bookmarkStart w:name="" w:id="1042"/>
      <w:r>
        <w:rPr>
          <w:rFonts w:ascii="宋体" w:hAnsi="宋体" w:cs="宋体" w:eastAsia="宋体"/>
          <w:sz w:val="47"/>
          <w:spacing w:val="0"/>
          <w:color w:val="000000"/>
          <w:b w:val="off"/>
          <w:i w:val="off"/>
        </w:rPr>
        <w:t/>
      </w:r>
      <w:bookmarkEnd w:id="1042"/>
    </w:p>
    <w:p>
      <w:pPr>
        <w:pageBreakBefore w:val="off"/>
        <w:tabs/>
        <w:wordWrap w:val="off"/>
        <w:spacing w:before="0" w:after="0" w:line="640" w:lineRule="exact"/>
        <w:ind w:left="0" w:right="0"/>
        <w:jc w:val="center"/>
        <w:textAlignment w:val="baseline"/>
        <w:rPr>
          <w:sz w:val="47"/>
        </w:rPr>
      </w:pPr>
      <w:bookmarkStart w:name="" w:id="1043"/>
      <w:r>
        <w:rPr>
          <w:rFonts w:ascii="宋体" w:hAnsi="宋体" w:cs="宋体" w:eastAsia="宋体"/>
          <w:sz w:val="47"/>
          <w:spacing w:val="0"/>
          <w:color w:val="000000"/>
          <w:b w:val="off"/>
          <w:i w:val="off"/>
        </w:rPr>
        <w:t/>
      </w:r>
      <w:bookmarkEnd w:id="1043"/>
    </w:p>
    <w:p>
      <w:pPr>
        <w:pageBreakBefore w:val="off"/>
        <w:tabs/>
        <w:wordWrap w:val="off"/>
        <w:spacing w:before="0" w:after="0" w:line="1020" w:lineRule="atLeast"/>
        <w:ind w:left="0" w:right="0"/>
        <w:jc w:val="center"/>
        <w:textAlignment w:val="baseline"/>
        <w:rPr>
          <w:sz w:val="52"/>
        </w:rPr>
      </w:pPr>
      <w:bookmarkStart w:name="" w:id="1044"/>
      <w:r>
        <w:rPr>
          <w:rFonts w:ascii="黑体" w:hAnsi="黑体" w:cs="黑体" w:eastAsia="黑体"/>
          <w:sz w:val="52"/>
          <w:spacing w:val="0"/>
          <w:color w:val="000000"/>
          <w:b w:val="on"/>
          <w:i w:val="off"/>
        </w:rPr>
        <w:t>古典时代疯狂史</w:t>
      </w:r>
      <w:bookmarkEnd w:id="1044"/>
    </w:p>
    <w:p>
      <w:pPr>
        <w:pageBreakBefore w:val="off"/>
        <w:tabs/>
        <w:wordWrap w:val="off"/>
        <w:spacing w:before="0" w:after="0" w:line="1020" w:lineRule="exact"/>
        <w:ind w:left="0" w:right="0"/>
        <w:jc w:val="center"/>
        <w:textAlignment w:val="baseline"/>
        <w:rPr>
          <w:sz w:val="52"/>
        </w:rPr>
      </w:pPr>
      <w:bookmarkStart w:name="" w:id="1045"/>
      <w:r>
        <w:rPr>
          <w:rFonts w:ascii="宋体" w:hAnsi="宋体" w:cs="宋体" w:eastAsia="宋体"/>
          <w:sz w:val="52"/>
          <w:spacing w:val="0"/>
          <w:color w:val="000000"/>
          <w:b w:val="off"/>
          <w:i w:val="off"/>
        </w:rPr>
        <w:t/>
      </w:r>
      <w:bookmarkEnd w:id="1045"/>
    </w:p>
    <w:p>
      <w:pPr>
        <w:pageBreakBefore w:val="off"/>
        <w:tabs/>
        <w:wordWrap w:val="off"/>
        <w:spacing w:before="0" w:after="0" w:line="1020" w:lineRule="exact"/>
        <w:ind w:left="0" w:right="0"/>
        <w:jc w:val="center"/>
        <w:textAlignment w:val="baseline"/>
        <w:rPr>
          <w:sz w:val="52"/>
        </w:rPr>
      </w:pPr>
      <w:bookmarkStart w:name="" w:id="1046"/>
      <w:r>
        <w:rPr>
          <w:rFonts w:ascii="宋体" w:hAnsi="宋体" w:cs="宋体" w:eastAsia="宋体"/>
          <w:sz w:val="52"/>
          <w:spacing w:val="0"/>
          <w:color w:val="000000"/>
          <w:b w:val="off"/>
          <w:i w:val="off"/>
        </w:rPr>
        <w:t/>
      </w:r>
      <w:bookmarkEnd w:id="1046"/>
    </w:p>
    <w:p>
      <w:pPr>
        <w:pageBreakBefore w:val="off"/>
        <w:tabs/>
        <w:wordWrap w:val="off"/>
        <w:spacing w:before="0" w:after="0" w:line="640" w:lineRule="atLeast"/>
        <w:ind w:left="0" w:right="0"/>
        <w:jc w:val="center"/>
        <w:textAlignment w:val="baseline"/>
        <w:rPr>
          <w:sz w:val="43"/>
        </w:rPr>
      </w:pPr>
      <w:bookmarkStart w:name="" w:id="1047"/>
      <w:r>
        <w:rPr>
          <w:rFonts w:ascii="宋体" w:hAnsi="宋体" w:cs="宋体" w:eastAsia="宋体"/>
          <w:sz w:val="43"/>
          <w:spacing w:val="0"/>
          <w:color w:val="000000"/>
          <w:u w:val="single"/>
          <w:b w:val="off"/>
          <w:i w:val="off"/>
        </w:rPr>
        <w:t xml:space="preserve">         [法]米歇尔·福柯著     </w:t>
      </w:r>
      <w:bookmarkEnd w:id="1047"/>
    </w:p>
    <w:p>
      <w:pPr>
        <w:pageBreakBefore w:val="off"/>
        <w:tabs/>
        <w:wordWrap w:val="off"/>
        <w:spacing w:before="320" w:after="0" w:line="580" w:lineRule="atLeast"/>
        <w:ind w:left="0" w:right="0"/>
        <w:jc w:val="center"/>
        <w:textAlignment w:val="baseline"/>
        <w:rPr>
          <w:sz w:val="43"/>
        </w:rPr>
      </w:pPr>
      <w:bookmarkStart w:name="" w:id="1048"/>
      <w:r>
        <w:rPr>
          <w:rFonts w:ascii="宋体" w:hAnsi="宋体" w:cs="宋体" w:eastAsia="宋体"/>
          <w:sz w:val="43"/>
          <w:spacing w:val="0"/>
          <w:color w:val="000000"/>
          <w:b w:val="off"/>
          <w:i w:val="off"/>
        </w:rPr>
        <w:t>林志明译</w:t>
      </w:r>
      <w:bookmarkEnd w:id="1048"/>
    </w:p>
    <w:p>
      <w:pPr>
        <w:pageBreakBefore w:val="off"/>
        <w:tabs/>
        <w:wordWrap w:val="off"/>
        <w:spacing w:before="0" w:after="0" w:line="580" w:lineRule="exact"/>
        <w:ind w:left="0" w:right="0"/>
        <w:jc w:val="center"/>
        <w:textAlignment w:val="baseline"/>
        <w:rPr>
          <w:sz w:val="43"/>
        </w:rPr>
      </w:pPr>
      <w:bookmarkStart w:name="" w:id="1049"/>
      <w:r>
        <w:rPr>
          <w:rFonts w:ascii="宋体" w:hAnsi="宋体" w:cs="宋体" w:eastAsia="宋体"/>
          <w:sz w:val="43"/>
          <w:spacing w:val="0"/>
          <w:color w:val="000000"/>
          <w:b w:val="off"/>
          <w:i w:val="off"/>
        </w:rPr>
        <w:t/>
      </w:r>
      <w:bookmarkEnd w:id="1049"/>
    </w:p>
    <w:p>
      <w:pPr>
        <w:pageBreakBefore w:val="off"/>
        <w:tabs/>
        <w:wordWrap w:val="off"/>
        <w:spacing w:before="0" w:after="0" w:line="580" w:lineRule="exact"/>
        <w:ind w:left="0" w:right="0"/>
        <w:jc w:val="center"/>
        <w:textAlignment w:val="baseline"/>
        <w:rPr>
          <w:sz w:val="43"/>
        </w:rPr>
      </w:pPr>
      <w:bookmarkStart w:name="" w:id="1050"/>
      <w:r>
        <w:rPr>
          <w:rFonts w:ascii="宋体" w:hAnsi="宋体" w:cs="宋体" w:eastAsia="宋体"/>
          <w:sz w:val="43"/>
          <w:spacing w:val="0"/>
          <w:color w:val="000000"/>
          <w:b w:val="off"/>
          <w:i w:val="off"/>
        </w:rPr>
        <w:t/>
      </w:r>
      <w:bookmarkEnd w:id="1050"/>
    </w:p>
    <w:p>
      <w:pPr>
        <w:pageBreakBefore w:val="off"/>
        <w:tabs/>
        <w:wordWrap w:val="off"/>
        <w:spacing w:before="0" w:after="0" w:line="580" w:lineRule="exact"/>
        <w:ind w:left="0" w:right="0"/>
        <w:jc w:val="center"/>
        <w:textAlignment w:val="baseline"/>
        <w:rPr>
          <w:sz w:val="43"/>
        </w:rPr>
      </w:pPr>
      <w:bookmarkStart w:name="" w:id="1051"/>
      <w:r>
        <w:rPr>
          <w:rFonts w:ascii="宋体" w:hAnsi="宋体" w:cs="宋体" w:eastAsia="宋体"/>
          <w:sz w:val="43"/>
          <w:spacing w:val="0"/>
          <w:color w:val="000000"/>
          <w:b w:val="off"/>
          <w:i w:val="off"/>
        </w:rPr>
        <w:t/>
      </w:r>
      <w:bookmarkEnd w:id="1051"/>
    </w:p>
    <w:p>
      <w:pPr>
        <w:pageBreakBefore w:val="off"/>
        <w:tabs/>
        <w:wordWrap w:val="off"/>
        <w:spacing w:before="0" w:after="0" w:line="580" w:lineRule="exact"/>
        <w:ind w:left="0" w:right="0"/>
        <w:jc w:val="center"/>
        <w:textAlignment w:val="baseline"/>
        <w:rPr>
          <w:sz w:val="43"/>
        </w:rPr>
      </w:pPr>
      <w:bookmarkStart w:name="" w:id="1052"/>
      <w:r>
        <w:rPr>
          <w:rFonts w:ascii="宋体" w:hAnsi="宋体" w:cs="宋体" w:eastAsia="宋体"/>
          <w:sz w:val="43"/>
          <w:spacing w:val="0"/>
          <w:color w:val="000000"/>
          <w:b w:val="off"/>
          <w:i w:val="off"/>
        </w:rPr>
        <w:t/>
      </w:r>
      <w:bookmarkEnd w:id="1052"/>
    </w:p>
    <w:p>
      <w:pPr>
        <w:pageBreakBefore w:val="off"/>
        <w:tabs/>
        <w:wordWrap w:val="off"/>
        <w:spacing w:before="0" w:after="0" w:line="580" w:lineRule="exact"/>
        <w:ind w:left="0" w:right="0"/>
        <w:jc w:val="center"/>
        <w:textAlignment w:val="baseline"/>
        <w:rPr>
          <w:sz w:val="43"/>
        </w:rPr>
      </w:pPr>
      <w:bookmarkStart w:name="" w:id="1053"/>
      <w:r>
        <w:rPr>
          <w:rFonts w:ascii="宋体" w:hAnsi="宋体" w:cs="宋体" w:eastAsia="宋体"/>
          <w:sz w:val="43"/>
          <w:spacing w:val="0"/>
          <w:color w:val="000000"/>
          <w:b w:val="off"/>
          <w:i w:val="off"/>
        </w:rPr>
        <w:t/>
      </w:r>
      <w:bookmarkEnd w:id="1053"/>
    </w:p>
    <w:p>
      <w:pPr>
        <w:pageBreakBefore w:val="off"/>
        <w:tabs/>
        <w:wordWrap w:val="off"/>
        <w:spacing w:before="0" w:after="0" w:line="580" w:lineRule="exact"/>
        <w:ind w:left="0" w:right="0"/>
        <w:jc w:val="center"/>
        <w:textAlignment w:val="baseline"/>
        <w:rPr>
          <w:sz w:val="43"/>
        </w:rPr>
      </w:pPr>
      <w:bookmarkStart w:name="" w:id="1054"/>
      <w:r>
        <w:rPr>
          <w:rFonts w:ascii="宋体" w:hAnsi="宋体" w:cs="宋体" w:eastAsia="宋体"/>
          <w:sz w:val="43"/>
          <w:spacing w:val="0"/>
          <w:color w:val="000000"/>
          <w:b w:val="off"/>
          <w:i w:val="off"/>
        </w:rPr>
        <w:t/>
      </w:r>
      <w:bookmarkEnd w:id="1054"/>
    </w:p>
    <w:p>
      <w:pPr>
        <w:pageBreakBefore w:val="off"/>
        <w:tabs/>
        <w:wordWrap w:val="off"/>
        <w:spacing w:before="0" w:after="0" w:line="580" w:lineRule="exact"/>
        <w:ind w:left="0" w:right="0"/>
        <w:jc w:val="center"/>
        <w:textAlignment w:val="baseline"/>
        <w:rPr>
          <w:sz w:val="43"/>
        </w:rPr>
      </w:pPr>
      <w:bookmarkStart w:name="" w:id="1055"/>
      <w:r>
        <w:rPr>
          <w:rFonts w:ascii="宋体" w:hAnsi="宋体" w:cs="宋体" w:eastAsia="宋体"/>
          <w:sz w:val="43"/>
          <w:spacing w:val="0"/>
          <w:color w:val="000000"/>
          <w:b w:val="off"/>
          <w:i w:val="off"/>
        </w:rPr>
        <w:t/>
      </w:r>
      <w:bookmarkEnd w:id="1055"/>
    </w:p>
    <w:p>
      <w:pPr>
        <w:pageBreakBefore w:val="off"/>
        <w:tabs/>
        <w:wordWrap w:val="off"/>
        <w:spacing w:before="0" w:after="0" w:line="580" w:lineRule="exact"/>
        <w:ind w:left="0" w:right="0"/>
        <w:jc w:val="center"/>
        <w:textAlignment w:val="baseline"/>
        <w:rPr>
          <w:sz w:val="43"/>
        </w:rPr>
      </w:pPr>
      <w:bookmarkStart w:name="" w:id="1056"/>
      <w:r>
        <w:rPr>
          <w:rFonts w:ascii="宋体" w:hAnsi="宋体" w:cs="宋体" w:eastAsia="宋体"/>
          <w:sz w:val="43"/>
          <w:spacing w:val="0"/>
          <w:color w:val="000000"/>
          <w:b w:val="off"/>
          <w:i w:val="off"/>
        </w:rPr>
        <w:t/>
      </w:r>
      <w:bookmarkEnd w:id="1056"/>
    </w:p>
    <w:p>
      <w:pPr>
        <w:pageBreakBefore w:val="off"/>
        <w:tabs/>
        <w:wordWrap w:val="off"/>
        <w:spacing w:before="0" w:after="0" w:line="460" w:lineRule="atLeast"/>
        <w:ind w:left="3180" w:right="0"/>
        <w:jc w:val="both"/>
        <w:textAlignment w:val="baseline"/>
        <w:rPr>
          <w:sz w:val="34"/>
        </w:rPr>
      </w:pPr>
      <w:bookmarkStart w:name="" w:id="1057"/>
      <w:r>
        <w:rPr>
          <w:rFonts w:ascii="仿宋" w:hAnsi="仿宋" w:cs="仿宋" w:eastAsia="仿宋"/>
          <w:sz w:val="34"/>
          <w:spacing w:val="0"/>
          <w:color w:val="000000"/>
          <w:b w:val="on"/>
          <w:i w:val="off"/>
        </w:rPr>
        <w:t>生活·讀書·新知三联书店</w:t>
      </w:r>
      <w:bookmarkEnd w:id="1057"/>
    </w:p>
    <w:p>
      <w:r>
        <w:t/>
      </w:r>
    </w:p>
    <w:p>
      <w:pPr>
        <w:sectPr>
          <w:footerReference r:id="rId8"/>
          <w:headerReference r:id="rId9" w:type="default"/>
          <w:type w:val="nextPage"/>
          <w:pgSz w:w="15660" w:h="23340"/>
          <w:pgMar w:left="2360" w:top="1980" w:right="2360" w:bottom="1980" w:header="1680" w:footer="1680"/>
          <w:cols w:num="1"/>
        </w:sectPr>
      </w:pPr>
    </w:p>
    <w:p>
      <w:pPr>
        <w:pageBreakBefore w:val="off"/>
        <w:tabs/>
        <w:wordWrap w:val="off"/>
        <w:spacing w:before="800" w:after="0" w:line="720" w:lineRule="atLeast"/>
        <w:ind w:left="1060" w:right="0"/>
        <w:jc w:val="both"/>
        <w:textAlignment w:val="baseline"/>
        <w:rPr>
          <w:sz w:val="35"/>
        </w:rPr>
      </w:pPr>
      <w:bookmarkStart w:name="" w:id="1058"/>
      <w:r>
        <w:rPr>
          <w:rFonts w:ascii="宋体" w:hAnsi="宋体" w:cs="宋体" w:eastAsia="宋体"/>
          <w:sz w:val="35"/>
          <w:spacing w:val="0"/>
          <w:color w:val="000000"/>
          <w:b w:val="off"/>
          <w:i w:val="off"/>
        </w:rPr>
        <w:t>图书在版编目</w:t>
      </w:r>
      <w:r>
        <w:rPr>
          <w:rFonts w:ascii="宋体" w:hAnsi="宋体" w:cs="宋体" w:eastAsia="宋体"/>
          <w:sz w:val="35"/>
          <w:spacing w:val="0"/>
          <w:color w:val="000000"/>
          <w:b w:val="on"/>
          <w:i w:val="off"/>
        </w:rPr>
        <w:t>(CIP)</w:t>
      </w:r>
      <w:r>
        <w:rPr>
          <w:rFonts w:ascii="宋体" w:hAnsi="宋体" w:cs="宋体" w:eastAsia="宋体"/>
          <w:sz w:val="35"/>
          <w:spacing w:val="0"/>
          <w:color w:val="000000"/>
          <w:b w:val="off"/>
          <w:i w:val="off"/>
        </w:rPr>
        <w:t>数据</w:t>
      </w:r>
      <w:bookmarkEnd w:id="1058"/>
    </w:p>
    <w:p>
      <w:pPr>
        <w:pageBreakBefore w:val="off"/>
        <w:tabs/>
        <w:wordWrap w:val="off"/>
        <w:spacing w:before="0" w:after="0" w:line="720" w:lineRule="atLeast"/>
        <w:ind w:left="580" w:right="280" w:firstLine="480"/>
        <w:jc w:val="both"/>
        <w:textAlignment w:val="baseline"/>
        <w:rPr>
          <w:sz w:val="35"/>
        </w:rPr>
      </w:pPr>
      <w:bookmarkStart w:name="" w:id="1059"/>
      <w:r>
        <w:rPr>
          <w:rFonts w:ascii="宋体" w:hAnsi="宋体" w:cs="宋体" w:eastAsia="宋体"/>
          <w:sz w:val="35"/>
          <w:spacing w:val="0"/>
          <w:color w:val="000000"/>
          <w:b w:val="off"/>
          <w:i w:val="off"/>
        </w:rPr>
        <w:t>古典时代疯狂史/ (法)福柯著；林志明译.一北京：</w:t>
      </w:r>
      <w:r>
        <w:rPr>
          <w:rFonts w:ascii="宋体" w:hAnsi="宋体" w:cs="宋体" w:eastAsia="宋体"/>
          <w:sz w:val="35"/>
          <w:spacing w:val="0"/>
          <w:color w:val="000000"/>
          <w:b w:val="off"/>
          <w:i w:val="off"/>
        </w:rPr>
        <w:t>生活·读书·新知三联书店，2005.6</w:t>
      </w:r>
      <w:bookmarkEnd w:id="1059"/>
    </w:p>
    <w:p>
      <w:pPr>
        <w:pageBreakBefore w:val="off"/>
        <w:tabs/>
        <w:wordWrap w:val="off"/>
        <w:spacing w:before="0" w:after="0" w:line="720" w:lineRule="atLeast"/>
        <w:ind w:left="1060" w:right="0"/>
        <w:jc w:val="both"/>
        <w:textAlignment w:val="baseline"/>
        <w:rPr>
          <w:sz w:val="35"/>
        </w:rPr>
      </w:pPr>
      <w:bookmarkStart w:name="" w:id="1060"/>
      <w:r>
        <w:rPr>
          <w:rFonts w:ascii="宋体" w:hAnsi="宋体" w:cs="宋体" w:eastAsia="宋体"/>
          <w:sz w:val="35"/>
          <w:spacing w:val="0"/>
          <w:color w:val="000000"/>
          <w:b w:val="off"/>
          <w:i w:val="off"/>
        </w:rPr>
        <w:t>(学术前沿)</w:t>
      </w:r>
      <w:bookmarkEnd w:id="1060"/>
    </w:p>
    <w:p>
      <w:pPr>
        <w:pageBreakBefore w:val="off"/>
        <w:tabs/>
        <w:wordWrap w:val="off"/>
        <w:spacing w:before="0" w:after="0" w:line="420" w:lineRule="atLeast"/>
        <w:ind w:left="1060" w:right="0"/>
        <w:jc w:val="both"/>
        <w:textAlignment w:val="baseline"/>
        <w:rPr>
          <w:sz w:val="31"/>
        </w:rPr>
      </w:pPr>
      <w:bookmarkStart w:name="" w:id="1061"/>
      <w:r>
        <w:rPr>
          <w:rFonts w:ascii="TimesNewRoman" w:hAnsi="TimesNewRoman" w:cs="TimesNewRoman" w:eastAsia="TimesNewRoman"/>
          <w:sz w:val="31"/>
          <w:spacing w:val="0"/>
          <w:color w:val="000000"/>
          <w:b w:val="off"/>
          <w:i w:val="off"/>
        </w:rPr>
        <w:t>ISBN 7-108-02252-4</w:t>
      </w:r>
      <w:bookmarkEnd w:id="1061"/>
    </w:p>
    <w:p>
      <w:pPr>
        <w:pageBreakBefore w:val="off"/>
        <w:tabs/>
        <w:wordWrap w:val="off"/>
        <w:spacing w:before="0" w:after="0" w:line="380" w:lineRule="exact"/>
        <w:ind w:left="0" w:right="0"/>
        <w:jc w:val="both"/>
        <w:textAlignment w:val="baseline"/>
        <w:rPr>
          <w:sz w:val="31"/>
        </w:rPr>
      </w:pPr>
      <w:bookmarkStart w:name="" w:id="1062"/>
      <w:r>
        <w:rPr>
          <w:rFonts w:ascii="宋体" w:hAnsi="宋体" w:cs="宋体" w:eastAsia="宋体"/>
          <w:sz w:val="31"/>
          <w:spacing w:val="0"/>
          <w:color w:val="000000"/>
          <w:b w:val="off"/>
          <w:i w:val="off"/>
        </w:rPr>
        <w:t/>
      </w:r>
      <w:bookmarkEnd w:id="1062"/>
    </w:p>
    <w:p>
      <w:pPr>
        <w:pageBreakBefore w:val="off"/>
        <w:tabs/>
        <w:wordWrap w:val="off"/>
        <w:spacing w:before="0" w:after="0" w:line="720" w:lineRule="atLeast"/>
        <w:ind w:left="580" w:right="60" w:firstLine="480"/>
        <w:jc w:val="both"/>
        <w:textAlignment w:val="baseline"/>
        <w:rPr>
          <w:sz w:val="35"/>
        </w:rPr>
      </w:pPr>
      <w:bookmarkStart w:name="" w:id="1063"/>
      <w:r>
        <w:rPr>
          <w:rFonts w:ascii="宋体" w:hAnsi="宋体" w:cs="宋体" w:eastAsia="宋体"/>
          <w:sz w:val="35"/>
          <w:spacing w:val="0"/>
          <w:color w:val="000000"/>
          <w:b w:val="off"/>
          <w:i w:val="off"/>
        </w:rPr>
        <w:t>Ⅰ.古… Ⅱ.①福…②林… Ⅲ.①政治思     想-世</w:t>
      </w:r>
      <w:r>
        <w:rPr>
          <w:rFonts w:ascii="TimesNewRoman" w:hAnsi="TimesNewRoman" w:cs="TimesNewRoman" w:eastAsia="TimesNewRoman"/>
          <w:sz w:val="35"/>
          <w:spacing w:val="0"/>
          <w:color w:val="000000"/>
          <w:b w:val="off"/>
          <w:i w:val="off"/>
        </w:rPr>
        <w:t>界-近代 ②精神病学-历史 Ⅳ.①D091.4②R749-09</w:t>
      </w:r>
      <w:bookmarkEnd w:id="1063"/>
    </w:p>
    <w:p>
      <w:pPr>
        <w:pageBreakBefore w:val="off"/>
        <w:tabs/>
        <w:wordWrap w:val="off"/>
        <w:spacing w:before="420" w:after="0" w:line="720" w:lineRule="atLeast"/>
        <w:ind w:left="1060" w:right="0"/>
        <w:jc w:val="both"/>
        <w:textAlignment w:val="baseline"/>
        <w:rPr>
          <w:sz w:val="35"/>
        </w:rPr>
      </w:pPr>
      <w:bookmarkStart w:name="" w:id="1064"/>
      <w:r>
        <w:rPr>
          <w:rFonts w:ascii="宋体" w:hAnsi="宋体" w:cs="宋体" w:eastAsia="宋体"/>
          <w:sz w:val="35"/>
          <w:spacing w:val="0"/>
          <w:color w:val="000000"/>
          <w:b w:val="off"/>
          <w:i w:val="off"/>
        </w:rPr>
        <w:t>中国版本图书馆 CIP 数据核字(2005)第029027号</w:t>
      </w:r>
      <w:bookmarkEnd w:id="1064"/>
    </w:p>
    <w:p>
      <w:pPr>
        <w:pageBreakBefore w:val="off"/>
        <w:tabs/>
        <w:wordWrap w:val="off"/>
        <w:spacing w:before="0" w:after="0" w:line="720" w:lineRule="exact"/>
        <w:ind w:left="0" w:right="0"/>
        <w:jc w:val="both"/>
        <w:textAlignment w:val="baseline"/>
        <w:rPr>
          <w:sz w:val="35"/>
        </w:rPr>
      </w:pPr>
      <w:bookmarkStart w:name="" w:id="1065"/>
      <w:r>
        <w:rPr>
          <w:rFonts w:ascii="宋体" w:hAnsi="宋体" w:cs="宋体" w:eastAsia="宋体"/>
          <w:sz w:val="35"/>
          <w:spacing w:val="0"/>
          <w:color w:val="000000"/>
          <w:b w:val="off"/>
          <w:i w:val="off"/>
        </w:rPr>
        <w:t/>
      </w:r>
      <w:bookmarkEnd w:id="1065"/>
    </w:p>
    <w:p>
      <w:pPr>
        <w:pageBreakBefore w:val="off"/>
        <w:tabs/>
        <w:wordWrap w:val="off"/>
        <w:spacing w:before="0" w:after="0" w:line="720" w:lineRule="exact"/>
        <w:ind w:left="0" w:right="0"/>
        <w:jc w:val="both"/>
        <w:textAlignment w:val="baseline"/>
        <w:rPr>
          <w:sz w:val="35"/>
        </w:rPr>
      </w:pPr>
      <w:bookmarkStart w:name="" w:id="1066"/>
      <w:r>
        <w:rPr>
          <w:rFonts w:ascii="宋体" w:hAnsi="宋体" w:cs="宋体" w:eastAsia="宋体"/>
          <w:sz w:val="35"/>
          <w:spacing w:val="0"/>
          <w:color w:val="000000"/>
          <w:b w:val="off"/>
          <w:i w:val="off"/>
        </w:rPr>
        <w:t/>
      </w:r>
      <w:bookmarkEnd w:id="1066"/>
    </w:p>
    <w:p>
      <w:pPr>
        <w:pageBreakBefore w:val="off"/>
        <w:tabs/>
        <w:wordWrap w:val="off"/>
        <w:spacing w:before="0" w:after="0" w:line="720" w:lineRule="exact"/>
        <w:ind w:left="0" w:right="0"/>
        <w:jc w:val="both"/>
        <w:textAlignment w:val="baseline"/>
        <w:rPr>
          <w:sz w:val="35"/>
        </w:rPr>
      </w:pPr>
      <w:bookmarkStart w:name="" w:id="1067"/>
      <w:r>
        <w:rPr>
          <w:rFonts w:ascii="宋体" w:hAnsi="宋体" w:cs="宋体" w:eastAsia="宋体"/>
          <w:sz w:val="35"/>
          <w:spacing w:val="0"/>
          <w:color w:val="000000"/>
          <w:b w:val="off"/>
          <w:i w:val="off"/>
        </w:rPr>
        <w:t/>
      </w:r>
      <w:bookmarkEnd w:id="1067"/>
    </w:p>
    <w:p>
      <w:pPr>
        <w:pageBreakBefore w:val="off"/>
        <w:tabs/>
        <w:wordWrap w:val="off"/>
        <w:spacing w:before="0" w:after="0" w:line="720" w:lineRule="exact"/>
        <w:ind w:left="0" w:right="0"/>
        <w:jc w:val="both"/>
        <w:textAlignment w:val="baseline"/>
        <w:rPr>
          <w:sz w:val="35"/>
        </w:rPr>
      </w:pPr>
      <w:bookmarkStart w:name="" w:id="1068"/>
      <w:r>
        <w:rPr>
          <w:rFonts w:ascii="宋体" w:hAnsi="宋体" w:cs="宋体" w:eastAsia="宋体"/>
          <w:sz w:val="35"/>
          <w:spacing w:val="0"/>
          <w:color w:val="000000"/>
          <w:b w:val="off"/>
          <w:i w:val="off"/>
        </w:rPr>
        <w:t/>
      </w:r>
      <w:bookmarkEnd w:id="1068"/>
    </w:p>
    <w:p>
      <w:pPr>
        <w:pageBreakBefore w:val="off"/>
        <w:tabs/>
        <w:wordWrap w:val="off"/>
        <w:spacing w:before="0" w:after="0" w:line="720" w:lineRule="atLeast"/>
        <w:ind w:left="1060" w:right="0"/>
        <w:jc w:val="both"/>
        <w:textAlignment w:val="baseline"/>
        <w:rPr>
          <w:sz w:val="35"/>
        </w:rPr>
      </w:pPr>
      <w:bookmarkStart w:name="" w:id="1069"/>
      <w:r>
        <w:rPr>
          <w:rFonts w:ascii="宋体" w:hAnsi="宋体" w:cs="宋体" w:eastAsia="宋体"/>
          <w:sz w:val="35"/>
          <w:spacing w:val="0"/>
          <w:color w:val="000000"/>
          <w:b w:val="off"/>
          <w:i w:val="off"/>
        </w:rPr>
        <w:t>责任编辑  舒  炜  冯金红</w:t>
      </w:r>
      <w:bookmarkEnd w:id="1069"/>
    </w:p>
    <w:p>
      <w:pPr>
        <w:pageBreakBefore w:val="off"/>
        <w:tabs/>
        <w:wordWrap w:val="off"/>
        <w:spacing w:before="0" w:after="0" w:line="720" w:lineRule="atLeast"/>
        <w:ind w:left="1060" w:right="0"/>
        <w:jc w:val="both"/>
        <w:textAlignment w:val="baseline"/>
        <w:rPr>
          <w:sz w:val="35"/>
        </w:rPr>
      </w:pPr>
      <w:bookmarkStart w:name="" w:id="1070"/>
      <w:r>
        <w:rPr>
          <w:rFonts w:ascii="宋体" w:hAnsi="宋体" w:cs="宋体" w:eastAsia="宋体"/>
          <w:sz w:val="35"/>
          <w:spacing w:val="0"/>
          <w:color w:val="000000"/>
          <w:b w:val="off"/>
          <w:i w:val="off"/>
        </w:rPr>
        <w:t>封扉设计  罗  洪</w:t>
      </w:r>
      <w:bookmarkEnd w:id="1070"/>
    </w:p>
    <w:p>
      <w:pPr>
        <w:pageBreakBefore w:val="off"/>
        <w:tabs/>
        <w:wordWrap w:val="off"/>
        <w:spacing w:before="0" w:after="0" w:line="720" w:lineRule="atLeast"/>
        <w:ind w:left="1060" w:right="0"/>
        <w:jc w:val="both"/>
        <w:textAlignment w:val="baseline"/>
        <w:rPr>
          <w:sz w:val="35"/>
        </w:rPr>
      </w:pPr>
      <w:bookmarkStart w:name="" w:id="1071"/>
      <w:r>
        <w:rPr>
          <w:rFonts w:ascii="宋体" w:hAnsi="宋体" w:cs="宋体" w:eastAsia="宋体"/>
          <w:sz w:val="35"/>
          <w:spacing w:val="0"/>
          <w:color w:val="000000"/>
          <w:b w:val="off"/>
          <w:i w:val="off"/>
        </w:rPr>
        <w:t>出版发行  生活·精书·新知三联书店</w:t>
      </w:r>
      <w:bookmarkEnd w:id="1071"/>
    </w:p>
    <w:p>
      <w:pPr>
        <w:pageBreakBefore w:val="off"/>
        <w:tabs/>
        <w:wordWrap w:val="off"/>
        <w:spacing w:before="0" w:after="0" w:line="420" w:lineRule="atLeast"/>
        <w:ind w:left="3120" w:right="0"/>
        <w:jc w:val="both"/>
        <w:textAlignment w:val="baseline"/>
        <w:rPr>
          <w:sz w:val="31"/>
        </w:rPr>
      </w:pPr>
      <w:bookmarkStart w:name="" w:id="1072"/>
      <w:r>
        <w:rPr>
          <w:rFonts w:ascii="仿宋" w:hAnsi="仿宋" w:cs="仿宋" w:eastAsia="仿宋"/>
          <w:sz w:val="31"/>
          <w:spacing w:val="0"/>
          <w:color w:val="000000"/>
          <w:b w:val="off"/>
          <w:i w:val="off"/>
        </w:rPr>
        <w:t>(北京市东城区美术馆东街22号)</w:t>
      </w:r>
      <w:bookmarkEnd w:id="1072"/>
    </w:p>
    <w:p>
      <w:pPr>
        <w:pageBreakBefore w:val="off"/>
        <w:tabs/>
        <w:wordWrap w:val="off"/>
        <w:spacing w:before="0" w:after="0" w:line="720" w:lineRule="atLeast"/>
        <w:ind w:left="1060" w:right="0"/>
        <w:jc w:val="both"/>
        <w:textAlignment w:val="baseline"/>
        <w:rPr>
          <w:sz w:val="35"/>
        </w:rPr>
      </w:pPr>
      <w:bookmarkStart w:name="" w:id="1073"/>
      <w:r>
        <w:rPr>
          <w:rFonts w:ascii="宋体" w:hAnsi="宋体" w:cs="宋体" w:eastAsia="宋体"/>
          <w:sz w:val="35"/>
          <w:spacing w:val="0"/>
          <w:color w:val="000000"/>
          <w:b w:val="off"/>
          <w:i w:val="off"/>
        </w:rPr>
        <w:t>邮     编</w:t>
      </w:r>
      <w:r>
        <w:rPr>
          <w:rFonts w:ascii="宋体" w:hAnsi="宋体" w:cs="宋体" w:eastAsia="宋体"/>
          <w:sz w:val="35"/>
          <w:spacing w:val="0"/>
          <w:color w:val="000000"/>
          <w:b w:val="off"/>
          <w:i w:val="off"/>
        </w:rPr>
        <w:t xml:space="preserve">   100010</w:t>
      </w:r>
      <w:bookmarkEnd w:id="1073"/>
    </w:p>
    <w:p>
      <w:pPr>
        <w:pageBreakBefore w:val="off"/>
        <w:tabs/>
        <w:wordWrap w:val="off"/>
        <w:spacing w:before="0" w:after="0" w:line="720" w:lineRule="atLeast"/>
        <w:ind w:left="1060" w:right="0"/>
        <w:jc w:val="both"/>
        <w:textAlignment w:val="baseline"/>
        <w:rPr>
          <w:sz w:val="35"/>
        </w:rPr>
      </w:pPr>
      <w:bookmarkStart w:name="" w:id="1074"/>
      <w:r>
        <w:rPr>
          <w:rFonts w:ascii="宋体" w:hAnsi="宋体" w:cs="宋体" w:eastAsia="宋体"/>
          <w:sz w:val="35"/>
          <w:spacing w:val="0"/>
          <w:color w:val="000000"/>
          <w:b w:val="off"/>
          <w:i w:val="off"/>
        </w:rPr>
        <w:t>经     销   新华书店</w:t>
      </w:r>
      <w:bookmarkEnd w:id="1074"/>
    </w:p>
    <w:p>
      <w:pPr>
        <w:pageBreakBefore w:val="off"/>
        <w:tabs/>
        <w:wordWrap w:val="off"/>
        <w:spacing w:before="0" w:after="0" w:line="720" w:lineRule="atLeast"/>
        <w:ind w:left="1060" w:right="0"/>
        <w:jc w:val="both"/>
        <w:textAlignment w:val="baseline"/>
        <w:rPr>
          <w:sz w:val="35"/>
        </w:rPr>
      </w:pPr>
      <w:bookmarkStart w:name="" w:id="1075"/>
      <w:r>
        <w:rPr>
          <w:rFonts w:ascii="宋体" w:hAnsi="宋体" w:cs="宋体" w:eastAsia="宋体"/>
          <w:sz w:val="35"/>
          <w:spacing w:val="0"/>
          <w:color w:val="000000"/>
          <w:b w:val="off"/>
          <w:i w:val="off"/>
        </w:rPr>
        <w:t>印     刷   北京京海印刷厂</w:t>
      </w:r>
      <w:bookmarkEnd w:id="1075"/>
    </w:p>
    <w:p>
      <w:pPr>
        <w:pageBreakBefore w:val="off"/>
        <w:tabs/>
        <w:wordWrap w:val="off"/>
        <w:spacing w:before="0" w:after="0" w:line="720" w:lineRule="atLeast"/>
        <w:ind w:left="1060" w:right="0"/>
        <w:jc w:val="both"/>
        <w:textAlignment w:val="baseline"/>
        <w:rPr>
          <w:sz w:val="35"/>
        </w:rPr>
      </w:pPr>
      <w:bookmarkStart w:name="" w:id="1076"/>
      <w:r>
        <w:rPr>
          <w:rFonts w:ascii="宋体" w:hAnsi="宋体" w:cs="宋体" w:eastAsia="宋体"/>
          <w:sz w:val="35"/>
          <w:spacing w:val="0"/>
          <w:color w:val="000000"/>
          <w:b w:val="off"/>
          <w:i w:val="off"/>
        </w:rPr>
        <w:t>版     次  2005年6月北京第1版</w:t>
      </w:r>
      <w:bookmarkEnd w:id="1076"/>
    </w:p>
    <w:p>
      <w:pPr>
        <w:pageBreakBefore w:val="off"/>
        <w:tabs/>
        <w:wordWrap w:val="off"/>
        <w:spacing w:before="0" w:after="0" w:line="720" w:lineRule="atLeast"/>
        <w:ind w:left="3120" w:right="0"/>
        <w:jc w:val="both"/>
        <w:textAlignment w:val="baseline"/>
        <w:rPr>
          <w:sz w:val="35"/>
        </w:rPr>
      </w:pPr>
      <w:bookmarkStart w:name="" w:id="1077"/>
      <w:r>
        <w:rPr>
          <w:rFonts w:ascii="宋体" w:hAnsi="宋体" w:cs="宋体" w:eastAsia="宋体"/>
          <w:sz w:val="35"/>
          <w:spacing w:val="0"/>
          <w:color w:val="000000"/>
          <w:b w:val="off"/>
          <w:i w:val="off"/>
        </w:rPr>
        <w:t>2005年6月北京第1次印刷</w:t>
      </w:r>
      <w:bookmarkEnd w:id="1077"/>
    </w:p>
    <w:p>
      <w:pPr>
        <w:pageBreakBefore w:val="off"/>
        <w:tabs/>
        <w:wordWrap w:val="off"/>
        <w:spacing w:before="0" w:after="0" w:line="720" w:lineRule="atLeast"/>
        <w:ind w:left="1060" w:right="0"/>
        <w:jc w:val="both"/>
        <w:textAlignment w:val="baseline"/>
        <w:rPr>
          <w:sz w:val="35"/>
        </w:rPr>
      </w:pPr>
      <w:bookmarkStart w:name="" w:id="1078"/>
      <w:r>
        <w:rPr>
          <w:rFonts w:ascii="宋体" w:hAnsi="宋体" w:cs="宋体" w:eastAsia="宋体"/>
          <w:sz w:val="35"/>
          <w:spacing w:val="0"/>
          <w:color w:val="000000"/>
          <w:b w:val="off"/>
          <w:i w:val="off"/>
        </w:rPr>
        <w:t>开     本  880毫米×1230毫米 1/32  印张 27.25</w:t>
      </w:r>
      <w:bookmarkEnd w:id="1078"/>
    </w:p>
    <w:p>
      <w:pPr>
        <w:pageBreakBefore w:val="off"/>
        <w:tabs/>
        <w:wordWrap w:val="off"/>
        <w:spacing w:before="0" w:after="0" w:line="720" w:lineRule="atLeast"/>
        <w:ind w:left="1060" w:right="0"/>
        <w:jc w:val="both"/>
        <w:textAlignment w:val="baseline"/>
        <w:rPr>
          <w:sz w:val="35"/>
        </w:rPr>
      </w:pPr>
      <w:bookmarkStart w:name="" w:id="1079"/>
      <w:r>
        <w:rPr>
          <w:rFonts w:ascii="宋体" w:hAnsi="宋体" w:cs="宋体" w:eastAsia="宋体"/>
          <w:sz w:val="35"/>
          <w:spacing w:val="0"/>
          <w:color w:val="000000"/>
          <w:b w:val="off"/>
          <w:i w:val="off"/>
        </w:rPr>
        <w:t>字    数  630千字     图字 01-2000-0849</w:t>
      </w:r>
      <w:bookmarkEnd w:id="1079"/>
    </w:p>
    <w:p>
      <w:pPr>
        <w:pageBreakBefore w:val="off"/>
        <w:tabs/>
        <w:wordWrap w:val="off"/>
        <w:spacing w:before="0" w:after="0" w:line="720" w:lineRule="atLeast"/>
        <w:ind w:left="1060" w:right="0"/>
        <w:jc w:val="both"/>
        <w:textAlignment w:val="baseline"/>
        <w:rPr>
          <w:sz w:val="35"/>
        </w:rPr>
      </w:pPr>
      <w:bookmarkStart w:name="" w:id="1080"/>
      <w:r>
        <w:rPr>
          <w:rFonts w:ascii="宋体" w:hAnsi="宋体" w:cs="宋体" w:eastAsia="宋体"/>
          <w:sz w:val="35"/>
          <w:spacing w:val="0"/>
          <w:color w:val="000000"/>
          <w:b w:val="off"/>
          <w:i w:val="off"/>
        </w:rPr>
        <w:t>印     数  0,001-7,000册</w:t>
      </w:r>
      <w:bookmarkEnd w:id="1080"/>
    </w:p>
    <w:p>
      <w:pPr>
        <w:pageBreakBefore w:val="off"/>
        <w:tabs/>
        <w:wordWrap w:val="off"/>
        <w:spacing w:before="0" w:after="0" w:line="720" w:lineRule="atLeast"/>
        <w:ind w:left="1060" w:right="0"/>
        <w:jc w:val="both"/>
        <w:textAlignment w:val="baseline"/>
        <w:rPr>
          <w:sz w:val="35"/>
        </w:rPr>
      </w:pPr>
      <w:bookmarkStart w:name="" w:id="1081"/>
      <w:r>
        <w:rPr>
          <w:rFonts w:ascii="宋体" w:hAnsi="宋体" w:cs="宋体" w:eastAsia="宋体"/>
          <w:sz w:val="35"/>
          <w:spacing w:val="0"/>
          <w:color w:val="000000"/>
          <w:b w:val="off"/>
          <w:i w:val="off"/>
        </w:rPr>
        <w:t>定     价   39.00元</w:t>
      </w:r>
      <w:bookmarkEnd w:id="1081"/>
    </w:p>
    <w:p>
      <w:r>
        <w:t/>
      </w:r>
    </w:p>
    <w:p>
      <w:pPr>
        <w:sectPr>
          <w:footerReference r:id="rId10"/>
          <w:headerReference r:id="rId11" w:type="default"/>
          <w:type w:val="nextPage"/>
          <w:pgSz w:w="15660" w:h="23340"/>
          <w:pgMar w:left="2360" w:top="1980" w:right="2360" w:bottom="1980" w:header="1680" w:footer="1680"/>
          <w:cols w:num="1"/>
        </w:sectPr>
      </w:pPr>
    </w:p>
    <w:p>
      <w:pPr>
        <w:pageBreakBefore w:val="off"/>
        <w:tabs/>
        <w:wordWrap w:val="off"/>
        <w:spacing w:before="1040" w:after="0" w:line="720" w:lineRule="atLeast"/>
        <w:ind w:left="0" w:right="0"/>
        <w:jc w:val="center"/>
        <w:textAlignment w:val="baseline"/>
        <w:rPr>
          <w:sz w:val="45"/>
        </w:rPr>
      </w:pPr>
      <w:bookmarkStart w:name="" w:id="1082"/>
      <w:r>
        <w:rPr>
          <w:rFonts w:ascii="仿宋" w:hAnsi="仿宋" w:cs="仿宋" w:eastAsia="仿宋"/>
          <w:sz w:val="45"/>
          <w:spacing w:val="0"/>
          <w:color w:val="000000"/>
          <w:b w:val="off"/>
          <w:i w:val="off"/>
        </w:rPr>
        <w:t>学术前沿</w:t>
      </w:r>
      <w:bookmarkEnd w:id="1082"/>
    </w:p>
    <w:p>
      <w:pPr>
        <w:pageBreakBefore w:val="off"/>
        <w:tabs/>
        <w:wordWrap w:val="off"/>
        <w:spacing w:before="280" w:after="0" w:line="640" w:lineRule="atLeast"/>
        <w:ind w:left="0" w:right="0"/>
        <w:jc w:val="center"/>
        <w:textAlignment w:val="baseline"/>
        <w:rPr>
          <w:sz w:val="42"/>
        </w:rPr>
      </w:pPr>
      <w:bookmarkStart w:name="" w:id="1083"/>
      <w:r>
        <w:rPr>
          <w:rFonts w:ascii="黑体" w:hAnsi="黑体" w:cs="黑体" w:eastAsia="黑体"/>
          <w:sz w:val="42"/>
          <w:spacing w:val="0"/>
          <w:color w:val="000000"/>
          <w:b w:val="off"/>
          <w:i w:val="off"/>
        </w:rPr>
        <w:t>总   序</w:t>
      </w:r>
      <w:bookmarkEnd w:id="1083"/>
    </w:p>
    <w:p>
      <w:pPr>
        <w:pageBreakBefore w:val="off"/>
        <w:tabs/>
        <w:wordWrap w:val="off"/>
        <w:spacing w:before="0" w:after="0" w:line="740" w:lineRule="exact"/>
        <w:ind w:left="0" w:right="0"/>
        <w:jc w:val="center"/>
        <w:textAlignment w:val="baseline"/>
        <w:rPr>
          <w:sz w:val="39"/>
        </w:rPr>
      </w:pPr>
      <w:bookmarkStart w:name="" w:id="1084"/>
      <w:r>
        <w:rPr>
          <w:rFonts w:ascii="宋体" w:hAnsi="宋体" w:cs="宋体" w:eastAsia="宋体"/>
          <w:sz w:val="39"/>
          <w:spacing w:val="0"/>
          <w:color w:val="000000"/>
          <w:b w:val="off"/>
          <w:i w:val="off"/>
        </w:rPr>
        <w:t/>
      </w:r>
      <w:bookmarkEnd w:id="1084"/>
    </w:p>
    <w:p>
      <w:pPr>
        <w:pageBreakBefore w:val="off"/>
        <w:tabs/>
        <w:wordWrap w:val="off"/>
        <w:spacing w:before="0" w:after="0" w:line="740" w:lineRule="exact"/>
        <w:ind w:left="0" w:right="0"/>
        <w:jc w:val="center"/>
        <w:textAlignment w:val="baseline"/>
        <w:rPr>
          <w:sz w:val="39"/>
        </w:rPr>
      </w:pPr>
      <w:bookmarkStart w:name="" w:id="1085"/>
      <w:r>
        <w:rPr>
          <w:rFonts w:ascii="宋体" w:hAnsi="宋体" w:cs="宋体" w:eastAsia="宋体"/>
          <w:sz w:val="39"/>
          <w:spacing w:val="0"/>
          <w:color w:val="000000"/>
          <w:b w:val="off"/>
          <w:i w:val="off"/>
        </w:rPr>
        <w:t/>
      </w:r>
      <w:bookmarkEnd w:id="1085"/>
    </w:p>
    <w:p>
      <w:pPr>
        <w:pageBreakBefore w:val="off"/>
        <w:tabs/>
        <w:wordWrap w:val="off"/>
        <w:spacing w:before="0" w:after="0" w:line="740" w:lineRule="atLeast"/>
        <w:ind w:left="80" w:right="60" w:firstLine="800"/>
        <w:jc w:val="both"/>
        <w:textAlignment w:val="baseline"/>
        <w:rPr>
          <w:sz w:val="39"/>
        </w:rPr>
      </w:pPr>
      <w:bookmarkStart w:name="" w:id="1086"/>
      <w:r>
        <w:rPr>
          <w:rFonts w:ascii="仿宋" w:hAnsi="仿宋" w:cs="仿宋" w:eastAsia="仿宋"/>
          <w:sz w:val="39"/>
          <w:spacing w:val="0"/>
          <w:color w:val="000000"/>
          <w:b w:val="off"/>
          <w:i w:val="off"/>
        </w:rPr>
        <w:t>生活·读书·新知三联书店素来重视国外学术思想的引介工</w:t>
      </w:r>
      <w:r>
        <w:rPr>
          <w:rFonts w:ascii="仿宋" w:hAnsi="仿宋" w:cs="仿宋" w:eastAsia="仿宋"/>
          <w:sz w:val="39"/>
          <w:spacing w:val="0"/>
          <w:color w:val="000000"/>
          <w:b w:val="off"/>
          <w:i w:val="off"/>
        </w:rPr>
        <w:t>作，以为颇有助于中国自身思想文化的发展。自80年代中期以</w:t>
      </w:r>
      <w:r>
        <w:rPr>
          <w:rFonts w:ascii="仿宋" w:hAnsi="仿宋" w:cs="仿宋" w:eastAsia="仿宋"/>
          <w:sz w:val="39"/>
          <w:spacing w:val="0"/>
          <w:color w:val="000000"/>
          <w:b w:val="off"/>
          <w:i w:val="off"/>
        </w:rPr>
        <w:t>来，幸赖著译界和读书界朋友鼎力襄助，我店陆续刊行综合性文库</w:t>
      </w:r>
      <w:r>
        <w:rPr>
          <w:rFonts w:ascii="仿宋" w:hAnsi="仿宋" w:cs="仿宋" w:eastAsia="仿宋"/>
          <w:sz w:val="39"/>
          <w:spacing w:val="0"/>
          <w:color w:val="000000"/>
          <w:b w:val="off"/>
          <w:i w:val="off"/>
        </w:rPr>
        <w:t>及专题性译丛若干套，在广大读者中产生了良好影响。</w:t>
      </w:r>
      <w:bookmarkEnd w:id="1086"/>
    </w:p>
    <w:p>
      <w:pPr>
        <w:pageBreakBefore w:val="off"/>
        <w:tabs/>
        <w:wordWrap w:val="off"/>
        <w:spacing w:before="0" w:after="0" w:line="740" w:lineRule="atLeast"/>
        <w:ind w:left="80" w:right="0" w:firstLine="800"/>
        <w:jc w:val="both"/>
        <w:textAlignment w:val="baseline"/>
        <w:rPr>
          <w:sz w:val="39"/>
        </w:rPr>
      </w:pPr>
      <w:bookmarkStart w:name="" w:id="1087"/>
      <w:r>
        <w:rPr>
          <w:rFonts w:ascii="仿宋" w:hAnsi="仿宋" w:cs="仿宋" w:eastAsia="仿宋"/>
          <w:sz w:val="39"/>
          <w:spacing w:val="0"/>
          <w:color w:val="000000"/>
          <w:b w:val="off"/>
          <w:i w:val="off"/>
        </w:rPr>
        <w:t>第二次世界大战结束后，随着世界格局的急速变化，学术思想</w:t>
      </w:r>
      <w:r>
        <w:rPr>
          <w:rFonts w:ascii="仿宋" w:hAnsi="仿宋" w:cs="仿宋" w:eastAsia="仿宋"/>
          <w:sz w:val="39"/>
          <w:spacing w:val="0"/>
          <w:color w:val="000000"/>
          <w:b w:val="off"/>
          <w:i w:val="off"/>
        </w:rPr>
        <w:t>的处境日趋复杂，各种既有的学术范式正遭受严重挑战，而学术研</w:t>
      </w:r>
      <w:r>
        <w:rPr>
          <w:rFonts w:ascii="仿宋" w:hAnsi="仿宋" w:cs="仿宋" w:eastAsia="仿宋"/>
          <w:sz w:val="39"/>
          <w:spacing w:val="0"/>
          <w:color w:val="000000"/>
          <w:b w:val="off"/>
          <w:i w:val="off"/>
        </w:rPr>
        <w:t>究与社会—文化变迁的相关性则日益凸显。中国社会自70年代</w:t>
      </w:r>
      <w:r>
        <w:rPr>
          <w:rFonts w:ascii="仿宋" w:hAnsi="仿宋" w:cs="仿宋" w:eastAsia="仿宋"/>
          <w:sz w:val="39"/>
          <w:spacing w:val="0"/>
          <w:color w:val="000000"/>
          <w:b w:val="off"/>
          <w:i w:val="off"/>
        </w:rPr>
        <w:t>末期起，进入了全面转型的急速变迁过程，中国的学术既是对这一</w:t>
      </w:r>
      <w:r>
        <w:rPr>
          <w:rFonts w:ascii="仿宋" w:hAnsi="仿宋" w:cs="仿宋" w:eastAsia="仿宋"/>
          <w:sz w:val="39"/>
          <w:spacing w:val="0"/>
          <w:color w:val="000000"/>
          <w:b w:val="off"/>
          <w:i w:val="off"/>
        </w:rPr>
        <w:t>变迁的体现，也参与了这一变迁。迄今为止，这一体现和参与都还</w:t>
      </w:r>
      <w:r>
        <w:rPr>
          <w:rFonts w:ascii="仿宋" w:hAnsi="仿宋" w:cs="仿宋" w:eastAsia="仿宋"/>
          <w:sz w:val="39"/>
          <w:spacing w:val="0"/>
          <w:color w:val="000000"/>
          <w:b w:val="off"/>
          <w:i w:val="off"/>
        </w:rPr>
        <w:t>有待拓宽和深化。由此，为丰富汉语学术思想资源，我们在整理近</w:t>
      </w:r>
      <w:r>
        <w:rPr>
          <w:rFonts w:ascii="仿宋" w:hAnsi="仿宋" w:cs="仿宋" w:eastAsia="仿宋"/>
          <w:sz w:val="39"/>
          <w:spacing w:val="0"/>
          <w:color w:val="000000"/>
          <w:b w:val="off"/>
          <w:i w:val="off"/>
        </w:rPr>
        <w:t>现代学术成就、大力推动国内学人新创性著述的同时，积极筹划绍</w:t>
      </w:r>
      <w:r>
        <w:rPr>
          <w:rFonts w:ascii="仿宋" w:hAnsi="仿宋" w:cs="仿宋" w:eastAsia="仿宋"/>
          <w:sz w:val="39"/>
          <w:spacing w:val="0"/>
          <w:color w:val="000000"/>
          <w:b w:val="off"/>
          <w:i w:val="off"/>
        </w:rPr>
        <w:t>介反映最新学术进展的国外著作。“学术前沿”丛书，旨在译介二</w:t>
      </w:r>
      <w:r>
        <w:rPr>
          <w:rFonts w:ascii="仿宋" w:hAnsi="仿宋" w:cs="仿宋" w:eastAsia="仿宋"/>
          <w:sz w:val="39"/>
          <w:spacing w:val="0"/>
          <w:color w:val="000000"/>
          <w:b w:val="off"/>
          <w:i w:val="off"/>
        </w:rPr>
        <w:t>战结束以来，尤其是本世纪60年代之后国外学术界的前沿性著作</w:t>
      </w:r>
      <w:r>
        <w:rPr>
          <w:rFonts w:ascii="仿宋" w:hAnsi="仿宋" w:cs="仿宋" w:eastAsia="仿宋"/>
          <w:sz w:val="39"/>
          <w:spacing w:val="0"/>
          <w:color w:val="000000"/>
          <w:b w:val="off"/>
          <w:i w:val="off"/>
        </w:rPr>
        <w:t>(亦含少量二战前即问世，但在战后才引起普遍重视的作品)，以期</w:t>
      </w:r>
      <w:r>
        <w:rPr>
          <w:rFonts w:ascii="仿宋" w:hAnsi="仿宋" w:cs="仿宋" w:eastAsia="仿宋"/>
          <w:sz w:val="39"/>
          <w:spacing w:val="0"/>
          <w:color w:val="000000"/>
          <w:b w:val="off"/>
          <w:i w:val="off"/>
        </w:rPr>
        <w:t>促进中国的学科建设和学术反思，并回应当代学术前沿中的重大</w:t>
      </w:r>
      <w:r>
        <w:rPr>
          <w:rFonts w:ascii="仿宋" w:hAnsi="仿宋" w:cs="仿宋" w:eastAsia="仿宋"/>
          <w:sz w:val="39"/>
          <w:spacing w:val="0"/>
          <w:color w:val="000000"/>
          <w:b w:val="off"/>
          <w:i w:val="off"/>
        </w:rPr>
        <w:t>难题。</w:t>
      </w:r>
      <w:bookmarkEnd w:id="1087"/>
    </w:p>
    <w:p>
      <w:pPr>
        <w:pageBreakBefore w:val="off"/>
        <w:tabs/>
        <w:wordWrap w:val="off"/>
        <w:spacing w:before="0" w:after="0" w:line="740" w:lineRule="atLeast"/>
        <w:ind w:left="80" w:right="0" w:firstLine="800"/>
        <w:jc w:val="both"/>
        <w:textAlignment w:val="baseline"/>
        <w:rPr>
          <w:sz w:val="39"/>
        </w:rPr>
      </w:pPr>
      <w:bookmarkStart w:name="" w:id="1088"/>
      <w:r>
        <w:rPr>
          <w:rFonts w:ascii="仿宋" w:hAnsi="仿宋" w:cs="仿宋" w:eastAsia="仿宋"/>
          <w:sz w:val="39"/>
          <w:spacing w:val="0"/>
          <w:color w:val="000000"/>
          <w:b w:val="off"/>
          <w:i w:val="off"/>
        </w:rPr>
        <w:t>“学术前沿”丛书启动之时，正值世纪交替之际。而现代中国</w:t>
      </w:r>
      <w:r>
        <w:rPr>
          <w:rFonts w:ascii="仿宋" w:hAnsi="仿宋" w:cs="仿宋" w:eastAsia="仿宋"/>
          <w:sz w:val="39"/>
          <w:spacing w:val="0"/>
          <w:color w:val="000000"/>
          <w:b w:val="off"/>
          <w:i w:val="off"/>
        </w:rPr>
        <w:t>的思想文化历经百余年艰难曲折，正迎来一个有望获得创造性大</w:t>
      </w:r>
      <w:r>
        <w:rPr>
          <w:rFonts w:ascii="仿宋" w:hAnsi="仿宋" w:cs="仿宋" w:eastAsia="仿宋"/>
          <w:sz w:val="39"/>
          <w:spacing w:val="0"/>
          <w:color w:val="000000"/>
          <w:b w:val="off"/>
          <w:i w:val="off"/>
        </w:rPr>
        <w:t>发展的历史时期。我们愿一如既往，为推动中国学术文化的建设</w:t>
      </w:r>
      <w:r>
        <w:rPr>
          <w:rFonts w:ascii="仿宋" w:hAnsi="仿宋" w:cs="仿宋" w:eastAsia="仿宋"/>
          <w:sz w:val="39"/>
          <w:spacing w:val="0"/>
          <w:color w:val="000000"/>
          <w:b w:val="off"/>
          <w:i w:val="off"/>
        </w:rPr>
        <w:t>竭尽绵薄。谨序。</w:t>
      </w:r>
      <w:bookmarkEnd w:id="1088"/>
    </w:p>
    <w:p>
      <w:pPr>
        <w:pageBreakBefore w:val="off"/>
        <w:tabs/>
        <w:wordWrap w:val="off"/>
        <w:spacing w:before="0" w:after="0" w:line="460" w:lineRule="atLeast"/>
        <w:ind w:left="0" w:right="820"/>
        <w:jc w:val="right"/>
        <w:textAlignment w:val="baseline"/>
        <w:rPr>
          <w:sz w:val="33"/>
        </w:rPr>
      </w:pPr>
      <w:bookmarkStart w:name="" w:id="1089"/>
      <w:r>
        <w:rPr>
          <w:rFonts w:ascii="仿宋" w:hAnsi="仿宋" w:cs="仿宋" w:eastAsia="仿宋"/>
          <w:sz w:val="33"/>
          <w:spacing w:val="0"/>
          <w:color w:val="000000"/>
          <w:b w:val="off"/>
          <w:i w:val="off"/>
        </w:rPr>
        <w:t>生活·读书·新知三联书店</w:t>
      </w:r>
      <w:bookmarkEnd w:id="1089"/>
    </w:p>
    <w:p>
      <w:pPr>
        <w:pageBreakBefore w:val="off"/>
        <w:tabs/>
        <w:wordWrap w:val="off"/>
        <w:spacing w:before="0" w:after="0" w:line="460" w:lineRule="atLeast"/>
        <w:ind w:left="0" w:right="1120"/>
        <w:jc w:val="right"/>
        <w:textAlignment w:val="baseline"/>
        <w:rPr>
          <w:sz w:val="33"/>
        </w:rPr>
      </w:pPr>
      <w:bookmarkStart w:name="" w:id="1090"/>
      <w:r>
        <w:rPr>
          <w:rFonts w:ascii="仿宋" w:hAnsi="仿宋" w:cs="仿宋" w:eastAsia="仿宋"/>
          <w:sz w:val="33"/>
          <w:spacing w:val="0"/>
          <w:color w:val="000000"/>
          <w:b w:val="off"/>
          <w:i w:val="off"/>
        </w:rPr>
        <w:t>1997年 11月</w:t>
      </w:r>
      <w:bookmarkEnd w:id="1090"/>
    </w:p>
    <w:p>
      <w:r>
        <w:t/>
      </w:r>
    </w:p>
    <w:p>
      <w:pPr>
        <w:sectPr>
          <w:footerReference r:id="rId12"/>
          <w:headerReference r:id="rId13" w:type="default"/>
          <w:type w:val="nextPage"/>
          <w:pgSz w:w="15660" w:h="23340"/>
          <w:pgMar w:left="2100" w:top="1980" w:right="2100" w:bottom="1980" w:header="1680" w:footer="1680"/>
          <w:cols w:num="1"/>
        </w:sectPr>
      </w:pPr>
    </w:p>
    <w:p>
      <w:pPr>
        <w:pageBreakBefore w:val="off"/>
        <w:tabs/>
        <w:wordWrap w:val="off"/>
        <w:spacing w:before="2660" w:after="0" w:line="1040" w:lineRule="atLeast"/>
        <w:ind w:left="0" w:right="0"/>
        <w:jc w:val="center"/>
        <w:textAlignment w:val="baseline"/>
        <w:rPr>
          <w:sz w:val="42"/>
        </w:rPr>
      </w:pPr>
      <w:bookmarkStart w:name="" w:id="1091"/>
      <w:r>
        <w:rPr>
          <w:rFonts w:ascii="宋体" w:hAnsi="宋体" w:cs="宋体" w:eastAsia="宋体"/>
          <w:sz w:val="42"/>
          <w:spacing w:val="0"/>
          <w:color w:val="000000"/>
          <w:b w:val="on"/>
          <w:i w:val="off"/>
        </w:rPr>
        <w:t>译者导言：福柯</w:t>
      </w:r>
      <w:r>
        <w:t xml:space="preserve"> </w:t>
      </w:r>
      <m:oMath xmlns:m="http://schemas.openxmlformats.org/officeDocument/2006/math" xmlns:mml="http://www.w3.org/1998/Math/MathML">
        <m:r>
          <w:rPr>
            <w:rFonts w:ascii="Cambria Math" w:hAnsi="Cambria Math"/>
            <w:sz w:val="42"/>
            <w:szCs w:val="42"/>
          </w:rPr>
          <m:t>Doubl</m:t>
        </m:r>
        <m:sSup>
          <m:e>
            <m:r>
              <w:rPr>
                <w:rFonts w:ascii="Cambria Math" w:hAnsi="Cambria Math"/>
                <w:sz w:val="42"/>
                <w:szCs w:val="42"/>
              </w:rPr>
              <m:t>e</m:t>
            </m:r>
          </m:e>
          <m:sup>
            <m:r>
              <w:rPr>
                <w:rFonts w:ascii="Cambria Math" w:hAnsi="Cambria Math"/>
                <w:sz w:val="42"/>
                <w:szCs w:val="42"/>
              </w:rPr>
              <m:t>1</m:t>
            </m:r>
          </m:sup>
        </m:sSup>
      </m:oMath>
      <w:bookmarkEnd w:id="1091"/>
    </w:p>
    <w:p>
      <w:pPr>
        <w:pageBreakBefore w:val="off"/>
        <w:tabs/>
        <w:wordWrap w:val="off"/>
        <w:spacing w:before="0" w:after="0" w:line="540" w:lineRule="exact"/>
        <w:ind w:left="0" w:right="0"/>
        <w:jc w:val="center"/>
        <w:textAlignment w:val="baseline"/>
        <w:rPr>
          <w:sz w:val="42"/>
        </w:rPr>
      </w:pPr>
      <w:bookmarkStart w:name="" w:id="1092"/>
      <w:r>
        <w:rPr>
          <w:rFonts w:ascii="宋体" w:hAnsi="宋体" w:cs="宋体" w:eastAsia="宋体"/>
          <w:sz w:val="42"/>
          <w:spacing w:val="0"/>
          <w:color w:val="000000"/>
          <w:b w:val="off"/>
          <w:i w:val="off"/>
        </w:rPr>
        <w:t/>
      </w:r>
      <w:bookmarkEnd w:id="1092"/>
    </w:p>
    <w:p>
      <w:pPr>
        <w:pageBreakBefore w:val="off"/>
        <w:tabs/>
        <w:wordWrap w:val="off"/>
        <w:spacing w:before="0" w:after="0" w:line="540" w:lineRule="exact"/>
        <w:ind w:left="0" w:right="0"/>
        <w:jc w:val="center"/>
        <w:textAlignment w:val="baseline"/>
        <w:rPr>
          <w:sz w:val="42"/>
        </w:rPr>
      </w:pPr>
      <w:bookmarkStart w:name="" w:id="1093"/>
      <w:r>
        <w:rPr>
          <w:rFonts w:ascii="宋体" w:hAnsi="宋体" w:cs="宋体" w:eastAsia="宋体"/>
          <w:sz w:val="42"/>
          <w:spacing w:val="0"/>
          <w:color w:val="000000"/>
          <w:b w:val="off"/>
          <w:i w:val="off"/>
        </w:rPr>
        <w:t/>
      </w:r>
      <w:bookmarkEnd w:id="1093"/>
    </w:p>
    <w:p>
      <w:pPr>
        <w:pageBreakBefore w:val="off"/>
        <w:tabs/>
        <w:wordWrap w:val="off"/>
        <w:spacing w:before="0" w:after="0" w:line="540" w:lineRule="exact"/>
        <w:ind w:left="0" w:right="0"/>
        <w:jc w:val="center"/>
        <w:textAlignment w:val="baseline"/>
        <w:rPr>
          <w:sz w:val="42"/>
        </w:rPr>
      </w:pPr>
      <w:bookmarkStart w:name="" w:id="1094"/>
      <w:r>
        <w:rPr>
          <w:rFonts w:ascii="宋体" w:hAnsi="宋体" w:cs="宋体" w:eastAsia="宋体"/>
          <w:sz w:val="42"/>
          <w:spacing w:val="0"/>
          <w:color w:val="000000"/>
          <w:b w:val="off"/>
          <w:i w:val="off"/>
        </w:rPr>
        <w:t/>
      </w:r>
      <w:bookmarkEnd w:id="1094"/>
    </w:p>
    <w:p>
      <w:pPr>
        <w:pageBreakBefore w:val="off"/>
        <w:tabs/>
        <w:wordWrap w:val="off"/>
        <w:spacing w:before="0" w:after="0" w:line="580" w:lineRule="atLeast"/>
        <w:ind w:left="2740" w:right="0"/>
        <w:jc w:val="both"/>
        <w:textAlignment w:val="baseline"/>
        <w:rPr>
          <w:sz w:val="42"/>
        </w:rPr>
      </w:pPr>
      <w:bookmarkStart w:name="" w:id="1095"/>
      <w:r>
        <w:rPr>
          <w:rFonts w:ascii="楷体" w:hAnsi="楷体" w:cs="楷体" w:eastAsia="楷体"/>
          <w:sz w:val="42"/>
          <w:spacing w:val="0"/>
          <w:color w:val="000000"/>
          <w:b w:val="off"/>
          <w:i w:val="off"/>
        </w:rPr>
        <w:t>我的书既不是哲学作品，也不是历史研究；</w:t>
      </w:r>
      <w:bookmarkEnd w:id="1095"/>
    </w:p>
    <w:p>
      <w:pPr>
        <w:pageBreakBefore w:val="off"/>
        <w:tabs/>
        <w:wordWrap w:val="off"/>
        <w:spacing w:before="0" w:after="0" w:line="580" w:lineRule="atLeast"/>
        <w:ind w:left="3820" w:right="0"/>
        <w:jc w:val="both"/>
        <w:textAlignment w:val="baseline"/>
        <w:rPr>
          <w:sz w:val="42"/>
        </w:rPr>
      </w:pPr>
      <w:bookmarkStart w:name="" w:id="1096"/>
      <w:r>
        <w:rPr>
          <w:rFonts w:ascii="楷体" w:hAnsi="楷体" w:cs="楷体" w:eastAsia="楷体"/>
          <w:sz w:val="42"/>
          <w:spacing w:val="0"/>
          <w:color w:val="000000"/>
          <w:b w:val="off"/>
          <w:i w:val="off"/>
        </w:rPr>
        <w:t>充其量只是史学工地中的哲学片简。</w:t>
      </w:r>
      <w:bookmarkEnd w:id="1096"/>
    </w:p>
    <w:p>
      <w:pPr>
        <w:pageBreakBefore w:val="off"/>
        <w:tabs/>
        <w:wordWrap w:val="off"/>
        <w:spacing w:before="0" w:after="0" w:line="580" w:lineRule="atLeast"/>
        <w:ind w:left="0" w:right="920"/>
        <w:jc w:val="right"/>
        <w:textAlignment w:val="baseline"/>
        <w:rPr>
          <w:sz w:val="42"/>
        </w:rPr>
      </w:pPr>
      <w:bookmarkStart w:name="" w:id="1097"/>
      <w:r>
        <w:rPr>
          <w:rFonts w:ascii="楷体" w:hAnsi="楷体" w:cs="楷体" w:eastAsia="楷体"/>
          <w:sz w:val="42"/>
          <w:spacing w:val="0"/>
          <w:color w:val="000000"/>
          <w:b w:val="off"/>
          <w:i w:val="off"/>
        </w:rPr>
        <w:t>——福柯</w:t>
      </w:r>
      <w:bookmarkEnd w:id="1097"/>
    </w:p>
    <w:p>
      <w:pPr>
        <w:pageBreakBefore w:val="off"/>
        <w:tabs/>
        <w:wordWrap w:val="off"/>
        <w:spacing w:before="0" w:after="0" w:line="540" w:lineRule="exact"/>
        <w:ind w:left="0" w:right="0"/>
        <w:jc w:val="right"/>
        <w:textAlignment w:val="baseline"/>
        <w:rPr>
          <w:sz w:val="42"/>
        </w:rPr>
      </w:pPr>
      <w:bookmarkStart w:name="" w:id="1098"/>
      <w:r>
        <w:rPr>
          <w:rFonts w:ascii="宋体" w:hAnsi="宋体" w:cs="宋体" w:eastAsia="宋体"/>
          <w:sz w:val="42"/>
          <w:spacing w:val="0"/>
          <w:color w:val="000000"/>
          <w:b w:val="off"/>
          <w:i w:val="off"/>
        </w:rPr>
        <w:t/>
      </w:r>
      <w:bookmarkEnd w:id="1098"/>
    </w:p>
    <w:p>
      <w:pPr>
        <w:pageBreakBefore w:val="off"/>
        <w:tabs/>
        <w:wordWrap w:val="off"/>
        <w:spacing w:before="0" w:after="0" w:line="760" w:lineRule="atLeast"/>
        <w:ind w:left="1140" w:right="20" w:firstLine="900"/>
        <w:jc w:val="both"/>
        <w:textAlignment w:val="baseline"/>
        <w:rPr>
          <w:sz w:val="42"/>
        </w:rPr>
      </w:pPr>
      <w:bookmarkStart w:name="" w:id="1099"/>
      <w:r>
        <w:rPr>
          <w:rFonts w:ascii="楷体" w:hAnsi="楷体" w:cs="楷体" w:eastAsia="楷体"/>
          <w:sz w:val="42"/>
          <w:spacing w:val="0"/>
          <w:color w:val="000000"/>
          <w:b w:val="off"/>
          <w:i w:val="off"/>
        </w:rPr>
        <w:t>一本书产生了，这是个微小的事件，一个任人随意</w:t>
      </w:r>
      <w:r>
        <w:rPr>
          <w:rFonts w:ascii="楷体" w:hAnsi="楷体" w:cs="楷体" w:eastAsia="楷体"/>
          <w:sz w:val="42"/>
          <w:spacing w:val="0"/>
          <w:color w:val="000000"/>
          <w:b w:val="off"/>
          <w:i w:val="off"/>
        </w:rPr>
        <w:t>把玩的小玩意儿。从那时起，它便进入反复(répétition)</w:t>
      </w:r>
      <w:r>
        <w:rPr>
          <w:rFonts w:ascii="楷体" w:hAnsi="楷体" w:cs="楷体" w:eastAsia="楷体"/>
          <w:sz w:val="42"/>
          <w:spacing w:val="0"/>
          <w:color w:val="000000"/>
          <w:b w:val="off"/>
          <w:i w:val="off"/>
        </w:rPr>
        <w:t>的无尽游戏之中；围绕着它的四周，在远离它的地方，它</w:t>
      </w:r>
      <w:r>
        <w:rPr>
          <w:rFonts w:ascii="楷体" w:hAnsi="楷体" w:cs="楷体" w:eastAsia="楷体"/>
          <w:sz w:val="42"/>
          <w:spacing w:val="0"/>
          <w:color w:val="000000"/>
          <w:b w:val="off"/>
          <w:i w:val="off"/>
        </w:rPr>
        <w:t>的化身们(doubles)开始群集挤动；每次阅读，都为它暂</w:t>
      </w:r>
      <w:r>
        <w:rPr>
          <w:rFonts w:ascii="楷体" w:hAnsi="楷体" w:cs="楷体" w:eastAsia="楷体"/>
          <w:sz w:val="42"/>
          <w:spacing w:val="0"/>
          <w:color w:val="000000"/>
          <w:b w:val="off"/>
          <w:i w:val="off"/>
        </w:rPr>
        <w:t>时提供一个既不可捉摸，却又独一无二的躯壳；它本身</w:t>
      </w:r>
      <w:r>
        <w:rPr>
          <w:rFonts w:ascii="楷体" w:hAnsi="楷体" w:cs="楷体" w:eastAsia="楷体"/>
          <w:sz w:val="42"/>
          <w:spacing w:val="0"/>
          <w:color w:val="000000"/>
          <w:b w:val="off"/>
          <w:i w:val="off"/>
        </w:rPr>
        <w:t>的一些片段，被人们抽出来强调、炫示，到处流传着，这</w:t>
      </w:r>
      <w:r>
        <w:rPr>
          <w:rFonts w:ascii="楷体" w:hAnsi="楷体" w:cs="楷体" w:eastAsia="楷体"/>
          <w:sz w:val="42"/>
          <w:spacing w:val="0"/>
          <w:color w:val="000000"/>
          <w:b w:val="off"/>
          <w:i w:val="off"/>
        </w:rPr>
        <w:t>些片段甚至会被认为可以几近概括其全体。到了后来，</w:t>
      </w:r>
      <w:r>
        <w:rPr>
          <w:rFonts w:ascii="楷体" w:hAnsi="楷体" w:cs="楷体" w:eastAsia="楷体"/>
          <w:sz w:val="42"/>
          <w:spacing w:val="0"/>
          <w:color w:val="000000"/>
          <w:b w:val="off"/>
          <w:i w:val="off"/>
        </w:rPr>
        <w:t>有时它还会在这些片段中，找到栖身之所；注释将它一</w:t>
      </w:r>
      <w:r>
        <w:rPr>
          <w:rFonts w:ascii="楷体" w:hAnsi="楷体" w:cs="楷体" w:eastAsia="楷体"/>
          <w:sz w:val="42"/>
          <w:spacing w:val="0"/>
          <w:color w:val="000000"/>
          <w:b w:val="off"/>
          <w:i w:val="off"/>
        </w:rPr>
        <w:t>拆为二(dédoublent)，它终究得在这些异质的论述之中</w:t>
      </w:r>
      <w:r>
        <w:rPr>
          <w:rFonts w:ascii="楷体" w:hAnsi="楷体" w:cs="楷体" w:eastAsia="楷体"/>
          <w:sz w:val="42"/>
          <w:spacing w:val="0"/>
          <w:color w:val="000000"/>
          <w:b w:val="off"/>
          <w:i w:val="off"/>
        </w:rPr>
        <w:t>显现自身，招认它曾经拒绝明说之事，摆脱它曾经高声</w:t>
      </w:r>
      <w:bookmarkEnd w:id="1099"/>
    </w:p>
    <w:p>
      <w:pPr>
        <w:pageBreakBefore w:val="off"/>
        <w:tabs/>
        <w:wordWrap w:val="off"/>
        <w:spacing w:before="0" w:after="0" w:line="760" w:lineRule="atLeast"/>
        <w:ind w:left="360" w:right="0"/>
        <w:jc w:val="both"/>
        <w:textAlignment w:val="baseline"/>
        <w:rPr>
          <w:sz w:val="42"/>
        </w:rPr>
      </w:pPr>
      <w:bookmarkStart w:name="" w:id="1100"/>
      <w:r>
        <w:rPr>
          <w:rFonts w:ascii="宋体" w:hAnsi="宋体" w:cs="宋体" w:eastAsia="宋体"/>
          <w:sz w:val="42"/>
          <w:spacing w:val="0"/>
          <w:color w:val="000000"/>
          <w:u w:val="single"/>
          <w:b w:val="off"/>
          <w:i w:val="off"/>
        </w:rPr>
        <w:t xml:space="preserve">             </w:t>
      </w:r>
      <w:bookmarkEnd w:id="1100"/>
    </w:p>
    <w:p>
      <w:pPr>
        <w:pageBreakBefore w:val="off"/>
        <w:tabs/>
        <w:wordWrap w:val="off"/>
        <w:spacing w:before="280" w:after="0" w:line="540" w:lineRule="atLeast"/>
        <w:ind w:left="220" w:right="0" w:firstLine="620"/>
        <w:jc w:val="both"/>
        <w:textAlignment w:val="baseline"/>
        <w:rPr>
          <w:sz w:val="30"/>
        </w:rPr>
      </w:pPr>
      <w:bookmarkStart w:name="" w:id="1101"/>
      <w:r>
        <w:rPr>
          <w:rFonts w:ascii="黑体" w:hAnsi="黑体" w:cs="黑体" w:eastAsia="黑体"/>
          <w:sz w:val="30"/>
          <w:spacing w:val="0"/>
          <w:color w:val="000000"/>
          <w:b w:val="off"/>
          <w:i w:val="off"/>
        </w:rPr>
        <w:t>① 虽然我们在下面会用“化身”这个词语来译 double，但在这里，我们希望能</w:t>
      </w:r>
      <w:r>
        <w:rPr>
          <w:rFonts w:ascii="黑体" w:hAnsi="黑体" w:cs="黑体" w:eastAsia="黑体"/>
          <w:sz w:val="30"/>
          <w:spacing w:val="0"/>
          <w:color w:val="000000"/>
          <w:b w:val="off"/>
          <w:i w:val="off"/>
        </w:rPr>
        <w:t>在标题保留它的法文样貌，因为 double这个词语所包含的意念，除了一个和真身</w:t>
      </w:r>
      <w:r>
        <w:rPr>
          <w:rFonts w:ascii="黑体" w:hAnsi="黑体" w:cs="黑体" w:eastAsia="黑体"/>
          <w:sz w:val="30"/>
          <w:spacing w:val="0"/>
          <w:color w:val="000000"/>
          <w:b w:val="off"/>
          <w:i w:val="off"/>
        </w:rPr>
        <w:t>(original)相似甚至完全相似却又不同的反影式化身之外，还有双重、分裂等意义，</w:t>
      </w:r>
      <w:r>
        <w:rPr>
          <w:rFonts w:ascii="黑体" w:hAnsi="黑体" w:cs="黑体" w:eastAsia="黑体"/>
          <w:sz w:val="30"/>
          <w:spacing w:val="0"/>
          <w:color w:val="000000"/>
          <w:b w:val="off"/>
          <w:i w:val="off"/>
        </w:rPr>
        <w:t>而它们更贴近本文所要谈的某些面向。</w:t>
      </w:r>
      <w:bookmarkEnd w:id="1101"/>
    </w:p>
    <w:p>
      <w:pPr>
        <w:pageBreakBefore w:val="off"/>
        <w:tabs/>
        <w:wordWrap w:val="off"/>
        <w:spacing w:before="120" w:after="0" w:line="380" w:lineRule="atLeast"/>
        <w:ind w:left="0" w:right="260"/>
        <w:jc w:val="right"/>
        <w:textAlignment w:val="baseline"/>
        <w:rPr>
          <w:sz w:val="28"/>
        </w:rPr>
      </w:pPr>
      <w:bookmarkStart w:name="" w:id="1102"/>
      <w:r>
        <w:rPr>
          <w:rFonts w:ascii="仿宋" w:hAnsi="仿宋" w:cs="仿宋" w:eastAsia="仿宋"/>
          <w:sz w:val="28"/>
          <w:spacing w:val="0"/>
          <w:color w:val="000000"/>
          <w:b w:val="off"/>
          <w:i w:val="off"/>
        </w:rPr>
        <w:t>1</w:t>
      </w:r>
      <w:bookmarkEnd w:id="1102"/>
    </w:p>
    <w:p>
      <w:r>
        <w:t/>
      </w:r>
    </w:p>
    <w:p>
      <w:pPr>
        <w:sectPr>
          <w:footerReference r:id="rId14"/>
          <w:headerReference r:id="rId15" w:type="default"/>
          <w:type w:val="nextPage"/>
          <w:pgSz w:w="15660" w:h="23340"/>
          <w:pgMar w:left="2000" w:top="1980" w:right="2000" w:bottom="1980" w:header="1680" w:footer="1680"/>
          <w:cols w:num="1"/>
        </w:sectPr>
      </w:pPr>
    </w:p>
    <w:p>
      <w:pPr>
        <w:pageBreakBefore w:val="off"/>
        <w:tabs/>
        <w:wordWrap w:val="off"/>
        <w:spacing w:before="940" w:after="0" w:line="740" w:lineRule="atLeast"/>
        <w:ind w:left="860" w:right="200"/>
        <w:jc w:val="both"/>
        <w:textAlignment w:val="baseline"/>
        <w:rPr>
          <w:sz w:val="42"/>
        </w:rPr>
      </w:pPr>
      <w:bookmarkStart w:name="" w:id="1103"/>
      <w:r>
        <w:rPr>
          <w:rFonts w:ascii="楷体" w:hAnsi="楷体" w:cs="楷体" w:eastAsia="楷体"/>
          <w:sz w:val="42"/>
          <w:spacing w:val="0"/>
          <w:color w:val="000000"/>
          <w:b w:val="off"/>
          <w:i w:val="off"/>
        </w:rPr>
        <w:t>伪装的存在。一本书在另一个时空中的再版，也是这些</w:t>
      </w:r>
      <w:r>
        <w:rPr>
          <w:rFonts w:ascii="楷体" w:hAnsi="楷体" w:cs="楷体" w:eastAsia="楷体"/>
          <w:sz w:val="42"/>
          <w:spacing w:val="0"/>
          <w:color w:val="000000"/>
          <w:b w:val="off"/>
          <w:i w:val="off"/>
        </w:rPr>
        <w:t>化身中的一员：既不全为假象，亦非完全等同。</w:t>
      </w:r>
      <w:bookmarkEnd w:id="1103"/>
    </w:p>
    <w:p>
      <w:pPr>
        <w:pageBreakBefore w:val="off"/>
        <w:tabs/>
        <w:wordWrap w:val="off"/>
        <w:spacing w:before="0" w:after="0" w:line="720" w:lineRule="exact"/>
        <w:ind w:left="0" w:right="0"/>
        <w:jc w:val="both"/>
        <w:textAlignment w:val="baseline"/>
        <w:rPr>
          <w:sz w:val="37"/>
        </w:rPr>
      </w:pPr>
      <w:bookmarkStart w:name="" w:id="1104"/>
      <w:r>
        <w:rPr>
          <w:rFonts w:ascii="宋体" w:hAnsi="宋体" w:cs="宋体" w:eastAsia="宋体"/>
          <w:sz w:val="37"/>
          <w:spacing w:val="0"/>
          <w:color w:val="000000"/>
          <w:b w:val="off"/>
          <w:i w:val="off"/>
        </w:rPr>
        <w:t/>
      </w:r>
      <w:bookmarkEnd w:id="1104"/>
    </w:p>
    <w:p>
      <w:pPr>
        <w:pageBreakBefore w:val="off"/>
        <w:tabs/>
        <w:wordWrap w:val="off"/>
        <w:spacing w:before="0" w:after="0" w:line="720" w:lineRule="atLeast"/>
        <w:ind w:left="0" w:right="140" w:firstLine="880"/>
        <w:jc w:val="both"/>
        <w:textAlignment w:val="baseline"/>
        <w:rPr>
          <w:sz w:val="37"/>
        </w:rPr>
      </w:pPr>
      <w:bookmarkStart w:name="" w:id="1105"/>
      <w:r>
        <w:rPr>
          <w:rFonts w:ascii="宋体" w:hAnsi="宋体" w:cs="宋体" w:eastAsia="宋体"/>
          <w:sz w:val="37"/>
          <w:spacing w:val="0"/>
          <w:color w:val="000000"/>
          <w:b w:val="off"/>
          <w:i w:val="off"/>
        </w:rPr>
        <w:t>以上是福柯在《疯狂史》二版序言中的一段很有意思的</w:t>
      </w:r>
      <w:r>
        <w:rPr>
          <w:rFonts w:ascii="宋体" w:hAnsi="宋体" w:cs="宋体" w:eastAsia="宋体"/>
          <w:sz w:val="37"/>
          <w:spacing w:val="0"/>
          <w:color w:val="000000"/>
          <w:b w:val="off"/>
          <w:i w:val="off"/>
        </w:rPr>
        <w:t>话。在这一段话之后，我们还可以再加上：一个作品的翻译，</w:t>
      </w:r>
      <w:r>
        <w:rPr>
          <w:rFonts w:ascii="宋体" w:hAnsi="宋体" w:cs="宋体" w:eastAsia="宋体"/>
          <w:sz w:val="37"/>
          <w:spacing w:val="0"/>
          <w:color w:val="000000"/>
          <w:b w:val="off"/>
          <w:i w:val="off"/>
        </w:rPr>
        <w:t>因为它是为作品维持余生，它也属于这一类的“化身”：“既</w:t>
      </w:r>
      <w:r>
        <w:rPr>
          <w:rFonts w:ascii="宋体" w:hAnsi="宋体" w:cs="宋体" w:eastAsia="宋体"/>
          <w:sz w:val="37"/>
          <w:spacing w:val="0"/>
          <w:color w:val="000000"/>
          <w:b w:val="off"/>
          <w:i w:val="off"/>
        </w:rPr>
        <w:t>不全为假象，亦非完全等同。”</w:t>
      </w:r>
      <w:bookmarkEnd w:id="1105"/>
    </w:p>
    <w:p>
      <w:pPr>
        <w:pageBreakBefore w:val="off"/>
        <w:tabs/>
        <w:wordWrap w:val="off"/>
        <w:spacing w:before="0" w:after="0" w:line="720" w:lineRule="atLeast"/>
        <w:ind w:left="0" w:right="40" w:firstLine="880"/>
        <w:jc w:val="both"/>
        <w:textAlignment w:val="baseline"/>
        <w:rPr>
          <w:sz w:val="37"/>
        </w:rPr>
      </w:pPr>
      <w:bookmarkStart w:name="" w:id="1106"/>
      <w:r>
        <w:rPr>
          <w:rFonts w:ascii="宋体" w:hAnsi="宋体" w:cs="宋体" w:eastAsia="宋体"/>
          <w:sz w:val="37"/>
          <w:spacing w:val="0"/>
          <w:color w:val="000000"/>
          <w:b w:val="off"/>
          <w:i w:val="off"/>
        </w:rPr>
        <w:t>同时，我们所引用的这篇二版序文，它本身甚至可以说</w:t>
      </w:r>
      <w:r>
        <w:rPr>
          <w:rFonts w:ascii="宋体" w:hAnsi="宋体" w:cs="宋体" w:eastAsia="宋体"/>
          <w:sz w:val="37"/>
          <w:spacing w:val="0"/>
          <w:color w:val="000000"/>
          <w:b w:val="off"/>
          <w:i w:val="off"/>
        </w:rPr>
        <w:t>是一个化身的化身，一个前来抹灭第一个化身的化身。然</w:t>
      </w:r>
      <w:r>
        <w:rPr>
          <w:rFonts w:ascii="宋体" w:hAnsi="宋体" w:cs="宋体" w:eastAsia="宋体"/>
          <w:sz w:val="37"/>
          <w:spacing w:val="0"/>
          <w:color w:val="000000"/>
          <w:b w:val="off"/>
          <w:i w:val="off"/>
        </w:rPr>
        <w:t>而，一旦在这里引用它，就某种意义而言，我们又将这个化身</w:t>
      </w:r>
      <w:r>
        <w:rPr>
          <w:rFonts w:ascii="宋体" w:hAnsi="宋体" w:cs="宋体" w:eastAsia="宋体"/>
          <w:sz w:val="37"/>
          <w:spacing w:val="0"/>
          <w:color w:val="000000"/>
          <w:b w:val="off"/>
          <w:i w:val="off"/>
        </w:rPr>
        <w:t>本身一分为二(dédoubler)，使得它拥有一个先行出现的、片</w:t>
      </w:r>
      <w:r>
        <w:rPr>
          <w:rFonts w:ascii="宋体" w:hAnsi="宋体" w:cs="宋体" w:eastAsia="宋体"/>
          <w:sz w:val="37"/>
          <w:spacing w:val="0"/>
          <w:color w:val="000000"/>
          <w:b w:val="off"/>
          <w:i w:val="off"/>
        </w:rPr>
        <w:t>段性的化身，并使得我们这篇导论被包夹在福柯的种种化身</w:t>
      </w:r>
      <w:r>
        <w:rPr>
          <w:rFonts w:ascii="宋体" w:hAnsi="宋体" w:cs="宋体" w:eastAsia="宋体"/>
          <w:sz w:val="37"/>
          <w:spacing w:val="0"/>
          <w:color w:val="000000"/>
          <w:b w:val="off"/>
          <w:i w:val="off"/>
        </w:rPr>
        <w:t>意象之间。这么一来，这篇文章本身的计划，也就是作为它</w:t>
      </w:r>
      <w:r>
        <w:rPr>
          <w:rFonts w:ascii="宋体" w:hAnsi="宋体" w:cs="宋体" w:eastAsia="宋体"/>
          <w:sz w:val="37"/>
          <w:spacing w:val="0"/>
          <w:color w:val="000000"/>
          <w:b w:val="off"/>
          <w:i w:val="off"/>
        </w:rPr>
        <w:t>在理念层次化身的纲领，也就整个地陷入了福柯及其化身意</w:t>
      </w:r>
      <w:r>
        <w:rPr>
          <w:rFonts w:ascii="宋体" w:hAnsi="宋体" w:cs="宋体" w:eastAsia="宋体"/>
          <w:sz w:val="37"/>
          <w:spacing w:val="0"/>
          <w:color w:val="000000"/>
          <w:b w:val="off"/>
          <w:i w:val="off"/>
        </w:rPr>
        <w:t>象既暧昧又切题————至少我希望如此————的影响之下。②</w:t>
      </w:r>
      <w:r>
        <w:rPr>
          <w:rFonts w:ascii="宋体" w:hAnsi="宋体" w:cs="宋体" w:eastAsia="宋体"/>
          <w:sz w:val="37"/>
          <w:spacing w:val="0"/>
          <w:color w:val="000000"/>
          <w:b w:val="off"/>
          <w:i w:val="off"/>
        </w:rPr>
        <w:t>这篇文章各部分将要处理的主题，也就围绕着化身这个半隐</w:t>
      </w:r>
      <w:r>
        <w:rPr>
          <w:rFonts w:ascii="宋体" w:hAnsi="宋体" w:cs="宋体" w:eastAsia="宋体"/>
          <w:sz w:val="37"/>
          <w:spacing w:val="0"/>
          <w:color w:val="000000"/>
          <w:b w:val="off"/>
          <w:i w:val="off"/>
        </w:rPr>
        <w:t>匿的旋律打转：</w:t>
      </w:r>
      <w:bookmarkEnd w:id="1106"/>
    </w:p>
    <w:p>
      <w:pPr>
        <w:pageBreakBefore w:val="off"/>
        <w:tabs/>
        <w:wordWrap w:val="off"/>
        <w:spacing w:before="0" w:after="0" w:line="720" w:lineRule="exact"/>
        <w:ind w:left="0" w:right="0"/>
        <w:jc w:val="both"/>
        <w:textAlignment w:val="baseline"/>
        <w:rPr>
          <w:sz w:val="37"/>
        </w:rPr>
      </w:pPr>
      <w:bookmarkStart w:name="" w:id="1107"/>
      <w:r>
        <w:rPr>
          <w:rFonts w:ascii="宋体" w:hAnsi="宋体" w:cs="宋体" w:eastAsia="宋体"/>
          <w:sz w:val="37"/>
          <w:spacing w:val="0"/>
          <w:color w:val="000000"/>
          <w:b w:val="off"/>
          <w:i w:val="off"/>
        </w:rPr>
        <w:t/>
      </w:r>
      <w:bookmarkEnd w:id="1107"/>
    </w:p>
    <w:p>
      <w:pPr>
        <w:pageBreakBefore w:val="off"/>
        <w:tabs/>
        <w:wordWrap w:val="off"/>
        <w:spacing w:before="0" w:after="0" w:line="720" w:lineRule="atLeast"/>
        <w:ind w:left="140" w:right="40" w:firstLine="880"/>
        <w:jc w:val="both"/>
        <w:textAlignment w:val="baseline"/>
        <w:rPr>
          <w:sz w:val="37"/>
        </w:rPr>
      </w:pPr>
      <w:bookmarkStart w:name="" w:id="1108"/>
      <w:r>
        <w:rPr>
          <w:rFonts w:ascii="宋体" w:hAnsi="宋体" w:cs="宋体" w:eastAsia="宋体"/>
          <w:sz w:val="37"/>
          <w:spacing w:val="0"/>
          <w:color w:val="000000"/>
          <w:b w:val="off"/>
          <w:i w:val="off"/>
        </w:rPr>
        <w:t>1.首先，我们会讨论这本书本身和它的种种化身之间，</w:t>
      </w:r>
      <w:r>
        <w:rPr>
          <w:rFonts w:ascii="宋体" w:hAnsi="宋体" w:cs="宋体" w:eastAsia="宋体"/>
          <w:sz w:val="37"/>
          <w:spacing w:val="0"/>
          <w:color w:val="000000"/>
          <w:b w:val="off"/>
          <w:i w:val="off"/>
        </w:rPr>
        <w:t>必须先行阐明的基本问题：版本(完整本和删节本、附录和前</w:t>
      </w:r>
      <w:r>
        <w:rPr>
          <w:rFonts w:ascii="宋体" w:hAnsi="宋体" w:cs="宋体" w:eastAsia="宋体"/>
          <w:sz w:val="37"/>
          <w:spacing w:val="0"/>
          <w:color w:val="000000"/>
          <w:b w:val="off"/>
          <w:i w:val="off"/>
        </w:rPr>
        <w:t>言的策略性变化)、翻译(及其误读)。</w:t>
      </w:r>
      <w:bookmarkEnd w:id="1108"/>
    </w:p>
    <w:p>
      <w:pPr>
        <w:pageBreakBefore w:val="off"/>
        <w:tabs/>
        <w:wordWrap w:val="off"/>
        <w:spacing w:before="0" w:after="0" w:line="720" w:lineRule="atLeast"/>
        <w:ind w:left="140" w:right="0" w:firstLine="780"/>
        <w:jc w:val="both"/>
        <w:textAlignment w:val="baseline"/>
        <w:rPr>
          <w:sz w:val="37"/>
        </w:rPr>
      </w:pPr>
      <w:bookmarkStart w:name="" w:id="1109"/>
      <w:r>
        <w:rPr>
          <w:rFonts w:ascii="宋体" w:hAnsi="宋体" w:cs="宋体" w:eastAsia="宋体"/>
          <w:sz w:val="37"/>
          <w:spacing w:val="0"/>
          <w:color w:val="000000"/>
          <w:b w:val="off"/>
          <w:i w:val="off"/>
        </w:rPr>
        <w:t>2.这篇国家博士论文的长久经营和变化过程，又是如何地</w:t>
      </w:r>
      <w:r>
        <w:rPr>
          <w:rFonts w:ascii="宋体" w:hAnsi="宋体" w:cs="宋体" w:eastAsia="宋体"/>
          <w:sz w:val="37"/>
          <w:spacing w:val="0"/>
          <w:color w:val="000000"/>
          <w:u w:val="single"/>
          <w:b w:val="off"/>
          <w:i w:val="off"/>
        </w:rPr>
        <w:t xml:space="preserve">               </w:t>
      </w:r>
      <w:bookmarkEnd w:id="1109"/>
    </w:p>
    <w:p>
      <w:pPr>
        <w:pageBreakBefore w:val="off"/>
        <w:tabs/>
        <w:wordWrap w:val="off"/>
        <w:spacing w:before="260" w:after="0" w:line="520" w:lineRule="atLeast"/>
        <w:ind w:left="140" w:right="20" w:firstLine="640"/>
        <w:jc w:val="both"/>
        <w:textAlignment w:val="baseline"/>
        <w:rPr>
          <w:sz w:val="31"/>
        </w:rPr>
      </w:pPr>
      <w:bookmarkStart w:name="" w:id="1110"/>
      <w:r>
        <w:rPr>
          <w:rFonts w:ascii="黑体" w:hAnsi="黑体" w:cs="黑体" w:eastAsia="黑体"/>
          <w:sz w:val="31"/>
          <w:spacing w:val="0"/>
          <w:color w:val="000000"/>
          <w:b w:val="off"/>
          <w:i w:val="off"/>
        </w:rPr>
        <w:t>② 这部译作本身其实也存于某种化身的阴影之下：原来出版社委托译者进</w:t>
      </w:r>
      <w:r>
        <w:rPr>
          <w:rFonts w:ascii="黑体" w:hAnsi="黑体" w:cs="黑体" w:eastAsia="黑体"/>
          <w:sz w:val="31"/>
          <w:spacing w:val="0"/>
          <w:color w:val="000000"/>
          <w:b w:val="off"/>
          <w:i w:val="off"/>
        </w:rPr>
        <w:t>行一份译稿的修订工作，但由于这份稿子的成色实在欠佳，译者进行的是“重译”的</w:t>
      </w:r>
      <w:r>
        <w:rPr>
          <w:rFonts w:ascii="黑体" w:hAnsi="黑体" w:cs="黑体" w:eastAsia="黑体"/>
          <w:sz w:val="31"/>
          <w:spacing w:val="0"/>
          <w:color w:val="000000"/>
          <w:b w:val="off"/>
          <w:i w:val="off"/>
        </w:rPr>
        <w:t>工作。</w:t>
      </w:r>
      <w:bookmarkEnd w:id="1110"/>
    </w:p>
    <w:p>
      <w:pPr>
        <w:pageBreakBefore w:val="off"/>
        <w:tabs/>
        <w:wordWrap w:val="off"/>
        <w:spacing w:before="0" w:after="0" w:line="440" w:lineRule="atLeast"/>
        <w:ind w:left="380" w:right="0"/>
        <w:jc w:val="both"/>
        <w:textAlignment w:val="baseline"/>
        <w:rPr>
          <w:sz w:val="32"/>
        </w:rPr>
      </w:pPr>
      <w:bookmarkStart w:name="" w:id="1111"/>
      <w:r>
        <w:rPr>
          <w:rFonts w:ascii="仿宋" w:hAnsi="仿宋" w:cs="仿宋" w:eastAsia="仿宋"/>
          <w:sz w:val="32"/>
          <w:spacing w:val="0"/>
          <w:color w:val="000000"/>
          <w:b w:val="off"/>
          <w:i w:val="off"/>
        </w:rPr>
        <w:t>2</w:t>
      </w:r>
      <w:bookmarkEnd w:id="1111"/>
    </w:p>
    <w:p>
      <w:r>
        <w:t/>
      </w:r>
    </w:p>
    <w:p>
      <w:pPr>
        <w:sectPr>
          <w:footerReference r:id="rId16"/>
          <w:headerReference r:id="rId17" w:type="default"/>
          <w:type w:val="nextPage"/>
          <w:pgSz w:w="15660" w:h="23340"/>
          <w:pgMar w:left="2120" w:top="1980" w:right="2120" w:bottom="1980" w:header="1680" w:footer="1680"/>
          <w:cols w:num="1"/>
        </w:sectPr>
      </w:pPr>
    </w:p>
    <w:p>
      <w:pPr>
        <w:pageBreakBefore w:val="off"/>
        <w:tabs/>
        <w:wordWrap w:val="off"/>
        <w:spacing w:before="980" w:after="0" w:line="720" w:lineRule="atLeast"/>
        <w:ind w:left="320" w:right="0"/>
        <w:jc w:val="both"/>
        <w:textAlignment w:val="baseline"/>
        <w:rPr>
          <w:sz w:val="38"/>
        </w:rPr>
      </w:pPr>
      <w:bookmarkStart w:name="" w:id="1112"/>
      <w:r>
        <w:rPr>
          <w:rFonts w:ascii="宋体" w:hAnsi="宋体" w:cs="宋体" w:eastAsia="宋体"/>
          <w:sz w:val="38"/>
          <w:spacing w:val="0"/>
          <w:color w:val="000000"/>
          <w:b w:val="off"/>
          <w:i w:val="off"/>
        </w:rPr>
        <w:t>影响它的最后样貌：这里谈的是作为它生前之生的孕育过程。</w:t>
      </w:r>
      <w:bookmarkEnd w:id="1112"/>
    </w:p>
    <w:p>
      <w:pPr>
        <w:pageBreakBefore w:val="off"/>
        <w:tabs/>
        <w:wordWrap w:val="off"/>
        <w:spacing w:before="0" w:after="0" w:line="720" w:lineRule="atLeast"/>
        <w:ind w:left="320" w:right="80" w:firstLine="840"/>
        <w:jc w:val="both"/>
        <w:textAlignment w:val="baseline"/>
        <w:rPr>
          <w:sz w:val="38"/>
        </w:rPr>
      </w:pPr>
      <w:bookmarkStart w:name="" w:id="1113"/>
      <w:r>
        <w:rPr>
          <w:rFonts w:ascii="宋体" w:hAnsi="宋体" w:cs="宋体" w:eastAsia="宋体"/>
          <w:sz w:val="38"/>
          <w:spacing w:val="0"/>
          <w:color w:val="000000"/>
          <w:b w:val="off"/>
          <w:i w:val="off"/>
        </w:rPr>
        <w:t>3.对于先前和同时的几份文本进行考古学分析：这些是</w:t>
      </w:r>
      <w:r>
        <w:rPr>
          <w:rFonts w:ascii="宋体" w:hAnsi="宋体" w:cs="宋体" w:eastAsia="宋体"/>
          <w:sz w:val="38"/>
          <w:spacing w:val="0"/>
          <w:color w:val="000000"/>
          <w:b w:val="off"/>
          <w:i w:val="off"/>
        </w:rPr>
        <w:t>先前于它和与它同时的化身。</w:t>
      </w:r>
      <w:bookmarkEnd w:id="1113"/>
    </w:p>
    <w:p>
      <w:pPr>
        <w:pageBreakBefore w:val="off"/>
        <w:tabs/>
        <w:wordWrap w:val="off"/>
        <w:spacing w:before="0" w:after="0" w:line="720" w:lineRule="atLeast"/>
        <w:ind w:left="1160" w:right="0"/>
        <w:jc w:val="both"/>
        <w:textAlignment w:val="baseline"/>
        <w:rPr>
          <w:sz w:val="38"/>
        </w:rPr>
      </w:pPr>
      <w:bookmarkStart w:name="" w:id="1114"/>
      <w:r>
        <w:rPr>
          <w:rFonts w:ascii="宋体" w:hAnsi="宋体" w:cs="宋体" w:eastAsia="宋体"/>
          <w:sz w:val="38"/>
          <w:spacing w:val="0"/>
          <w:color w:val="000000"/>
          <w:b w:val="off"/>
          <w:i w:val="off"/>
        </w:rPr>
        <w:t>4.第一版序言和它的双重计划问题。</w:t>
      </w:r>
      <w:bookmarkEnd w:id="1114"/>
    </w:p>
    <w:p>
      <w:pPr>
        <w:pageBreakBefore w:val="off"/>
        <w:tabs/>
        <w:wordWrap w:val="off"/>
        <w:spacing w:before="0" w:after="0" w:line="720" w:lineRule="atLeast"/>
        <w:ind w:left="320" w:right="80" w:firstLine="840"/>
        <w:jc w:val="both"/>
        <w:textAlignment w:val="baseline"/>
        <w:rPr>
          <w:sz w:val="38"/>
        </w:rPr>
      </w:pPr>
      <w:bookmarkStart w:name="" w:id="1115"/>
      <w:r>
        <w:rPr>
          <w:rFonts w:ascii="宋体" w:hAnsi="宋体" w:cs="宋体" w:eastAsia="宋体"/>
          <w:sz w:val="38"/>
          <w:spacing w:val="0"/>
          <w:color w:val="000000"/>
          <w:b w:val="off"/>
          <w:i w:val="off"/>
        </w:rPr>
        <w:t>5.福柯所进行的两个最基本但也最广泛运用的操作：分</w:t>
      </w:r>
      <w:r>
        <w:rPr>
          <w:rFonts w:ascii="宋体" w:hAnsi="宋体" w:cs="宋体" w:eastAsia="宋体"/>
          <w:sz w:val="38"/>
          <w:spacing w:val="0"/>
          <w:color w:val="000000"/>
          <w:b w:val="off"/>
          <w:i w:val="off"/>
        </w:rPr>
        <w:t>裂(dédoublement)和重合(redoublement)。这是为全书概念</w:t>
      </w:r>
      <w:r>
        <w:rPr>
          <w:rFonts w:ascii="宋体" w:hAnsi="宋体" w:cs="宋体" w:eastAsia="宋体"/>
          <w:sz w:val="38"/>
          <w:spacing w:val="0"/>
          <w:color w:val="000000"/>
          <w:b w:val="off"/>
          <w:i w:val="off"/>
        </w:rPr>
        <w:t>骨架赋予形式的两个基本操作。</w:t>
      </w:r>
      <w:bookmarkEnd w:id="1115"/>
    </w:p>
    <w:p>
      <w:pPr>
        <w:pageBreakBefore w:val="off"/>
        <w:tabs/>
        <w:wordWrap w:val="off"/>
        <w:spacing w:before="0" w:after="0" w:line="720" w:lineRule="atLeast"/>
        <w:ind w:left="1160" w:right="0"/>
        <w:jc w:val="both"/>
        <w:textAlignment w:val="baseline"/>
        <w:rPr>
          <w:sz w:val="38"/>
        </w:rPr>
      </w:pPr>
      <w:bookmarkStart w:name="" w:id="1116"/>
      <w:r>
        <w:rPr>
          <w:rFonts w:ascii="宋体" w:hAnsi="宋体" w:cs="宋体" w:eastAsia="宋体"/>
          <w:sz w:val="38"/>
          <w:spacing w:val="0"/>
          <w:color w:val="000000"/>
          <w:b w:val="off"/>
          <w:i w:val="off"/>
        </w:rPr>
        <w:t>6.疯狂(folie)、邪恶(mal)、化身(double)之间的概念之结。</w:t>
      </w:r>
      <w:bookmarkEnd w:id="1116"/>
    </w:p>
    <w:p>
      <w:pPr>
        <w:pageBreakBefore w:val="off"/>
        <w:tabs/>
        <w:wordWrap w:val="off"/>
        <w:spacing w:before="0" w:after="0" w:line="720" w:lineRule="atLeast"/>
        <w:ind w:left="1160" w:right="0"/>
        <w:jc w:val="both"/>
        <w:textAlignment w:val="baseline"/>
        <w:rPr>
          <w:sz w:val="38"/>
        </w:rPr>
      </w:pPr>
      <w:bookmarkStart w:name="" w:id="1117"/>
      <w:r>
        <w:rPr>
          <w:rFonts w:ascii="宋体" w:hAnsi="宋体" w:cs="宋体" w:eastAsia="宋体"/>
          <w:sz w:val="38"/>
          <w:spacing w:val="0"/>
          <w:color w:val="000000"/>
          <w:b w:val="off"/>
          <w:i w:val="off"/>
        </w:rPr>
        <w:t>7.福柯的修辞和行文风格问题。</w:t>
      </w:r>
      <w:bookmarkEnd w:id="1117"/>
    </w:p>
    <w:p>
      <w:pPr>
        <w:pageBreakBefore w:val="off"/>
        <w:tabs/>
        <w:wordWrap w:val="off"/>
        <w:spacing w:before="0" w:after="0" w:line="720" w:lineRule="atLeast"/>
        <w:ind w:left="320" w:right="60" w:firstLine="840"/>
        <w:jc w:val="both"/>
        <w:textAlignment w:val="baseline"/>
        <w:rPr>
          <w:sz w:val="38"/>
        </w:rPr>
      </w:pPr>
      <w:bookmarkStart w:name="" w:id="1118"/>
      <w:r>
        <w:rPr>
          <w:rFonts w:ascii="宋体" w:hAnsi="宋体" w:cs="宋体" w:eastAsia="宋体"/>
          <w:sz w:val="38"/>
          <w:spacing w:val="0"/>
          <w:color w:val="000000"/>
          <w:b w:val="off"/>
          <w:i w:val="off"/>
        </w:rPr>
        <w:t>8.最后我们想要提出一本可以为福柯所谓疯狂之“沉</w:t>
      </w:r>
      <w:r>
        <w:rPr>
          <w:rFonts w:ascii="宋体" w:hAnsi="宋体" w:cs="宋体" w:eastAsia="宋体"/>
          <w:sz w:val="38"/>
          <w:spacing w:val="0"/>
          <w:color w:val="000000"/>
          <w:b w:val="off"/>
          <w:i w:val="off"/>
        </w:rPr>
        <w:t>默”的考古学作注脚的书本片段，邀请读者以它作为后福柯</w:t>
      </w:r>
      <w:r>
        <w:rPr>
          <w:rFonts w:ascii="宋体" w:hAnsi="宋体" w:cs="宋体" w:eastAsia="宋体"/>
          <w:sz w:val="38"/>
          <w:spacing w:val="0"/>
          <w:color w:val="000000"/>
          <w:b w:val="off"/>
          <w:i w:val="off"/>
        </w:rPr>
        <w:t>时代疯狂史的沉思对象。</w:t>
      </w:r>
      <w:bookmarkEnd w:id="1118"/>
    </w:p>
    <w:p>
      <w:pPr>
        <w:pageBreakBefore w:val="off"/>
        <w:tabs/>
        <w:wordWrap w:val="off"/>
        <w:spacing w:before="0" w:after="0" w:line="720" w:lineRule="exact"/>
        <w:ind w:left="0" w:right="0"/>
        <w:jc w:val="both"/>
        <w:textAlignment w:val="baseline"/>
        <w:rPr>
          <w:sz w:val="38"/>
        </w:rPr>
      </w:pPr>
      <w:bookmarkStart w:name="" w:id="1119"/>
      <w:r>
        <w:rPr>
          <w:rFonts w:ascii="宋体" w:hAnsi="宋体" w:cs="宋体" w:eastAsia="宋体"/>
          <w:sz w:val="38"/>
          <w:spacing w:val="0"/>
          <w:color w:val="000000"/>
          <w:b w:val="off"/>
          <w:i w:val="off"/>
        </w:rPr>
        <w:t/>
      </w:r>
      <w:bookmarkEnd w:id="1119"/>
    </w:p>
    <w:p>
      <w:pPr>
        <w:pageBreakBefore w:val="off"/>
        <w:tabs/>
        <w:wordWrap w:val="off"/>
        <w:spacing w:before="0" w:after="0" w:line="780" w:lineRule="atLeast"/>
        <w:ind w:left="320" w:right="0"/>
        <w:jc w:val="both"/>
        <w:textAlignment w:val="baseline"/>
        <w:rPr>
          <w:sz w:val="57"/>
        </w:rPr>
      </w:pPr>
      <w:bookmarkStart w:name="" w:id="1120"/>
      <w:r>
        <w:rPr>
          <w:rFonts w:ascii="黑体" w:hAnsi="黑体" w:cs="黑体" w:eastAsia="黑体"/>
          <w:sz w:val="57"/>
          <w:spacing w:val="0"/>
          <w:color w:val="000000"/>
          <w:b w:val="off"/>
          <w:i w:val="off"/>
        </w:rPr>
        <w:t>一、一本书和它的化身</w:t>
      </w:r>
      <w:bookmarkEnd w:id="1120"/>
    </w:p>
    <w:p>
      <w:pPr>
        <w:pageBreakBefore w:val="off"/>
        <w:tabs/>
        <w:wordWrap w:val="off"/>
        <w:spacing w:before="0" w:after="0" w:line="720" w:lineRule="exact"/>
        <w:ind w:left="0" w:right="0"/>
        <w:jc w:val="both"/>
        <w:textAlignment w:val="baseline"/>
        <w:rPr>
          <w:sz w:val="38"/>
        </w:rPr>
      </w:pPr>
      <w:bookmarkStart w:name="" w:id="1121"/>
      <w:r>
        <w:rPr>
          <w:rFonts w:ascii="宋体" w:hAnsi="宋体" w:cs="宋体" w:eastAsia="宋体"/>
          <w:sz w:val="38"/>
          <w:spacing w:val="0"/>
          <w:color w:val="000000"/>
          <w:b w:val="off"/>
          <w:i w:val="off"/>
        </w:rPr>
        <w:t/>
      </w:r>
      <w:bookmarkEnd w:id="1121"/>
    </w:p>
    <w:p>
      <w:pPr>
        <w:pageBreakBefore w:val="off"/>
        <w:tabs/>
        <w:wordWrap w:val="off"/>
        <w:spacing w:before="0" w:after="0" w:line="720" w:lineRule="atLeast"/>
        <w:ind w:left="320" w:right="20" w:firstLine="840"/>
        <w:jc w:val="both"/>
        <w:textAlignment w:val="baseline"/>
        <w:rPr>
          <w:sz w:val="38"/>
        </w:rPr>
      </w:pPr>
      <w:bookmarkStart w:name="" w:id="1122"/>
      <w:r>
        <w:rPr>
          <w:rFonts w:ascii="宋体" w:hAnsi="宋体" w:cs="宋体" w:eastAsia="宋体"/>
          <w:sz w:val="38"/>
          <w:spacing w:val="0"/>
          <w:color w:val="000000"/>
          <w:b w:val="off"/>
          <w:i w:val="off"/>
        </w:rPr>
        <w:t>这里要呈献给读者的，乃是由福柯早期巨作《疯狂史》法</w:t>
      </w:r>
      <w:r>
        <w:rPr>
          <w:rFonts w:ascii="宋体" w:hAnsi="宋体" w:cs="宋体" w:eastAsia="宋体"/>
          <w:sz w:val="38"/>
          <w:spacing w:val="0"/>
          <w:color w:val="000000"/>
          <w:b w:val="off"/>
          <w:i w:val="off"/>
        </w:rPr>
        <w:t>文原本直译而来的全译本。这本书的打字原稿接近千页，而</w:t>
      </w:r>
      <w:r>
        <w:rPr>
          <w:rFonts w:ascii="宋体" w:hAnsi="宋体" w:cs="宋体" w:eastAsia="宋体"/>
          <w:sz w:val="38"/>
          <w:spacing w:val="0"/>
          <w:color w:val="000000"/>
          <w:b w:val="off"/>
          <w:i w:val="off"/>
        </w:rPr>
        <w:t>内容题旨丰富庞大，各种层次的主题相互穿梭。修辞风格时</w:t>
      </w:r>
      <w:r>
        <w:rPr>
          <w:rFonts w:ascii="宋体" w:hAnsi="宋体" w:cs="宋体" w:eastAsia="宋体"/>
          <w:sz w:val="38"/>
          <w:spacing w:val="0"/>
          <w:color w:val="000000"/>
          <w:b w:val="off"/>
          <w:i w:val="off"/>
        </w:rPr>
        <w:t>而激昂、时而细密；吊诡、正反论证接连而出。然而，过去中文</w:t>
      </w:r>
      <w:r>
        <w:rPr>
          <w:rFonts w:ascii="宋体" w:hAnsi="宋体" w:cs="宋体" w:eastAsia="宋体"/>
          <w:sz w:val="38"/>
          <w:spacing w:val="0"/>
          <w:color w:val="000000"/>
          <w:b w:val="off"/>
          <w:i w:val="off"/>
        </w:rPr>
        <w:t>所出的两种译本，其根据皆是英译本 Madness and Civilization</w:t>
      </w:r>
      <w:r>
        <w:rPr>
          <w:rFonts w:ascii="宋体" w:hAnsi="宋体" w:cs="宋体" w:eastAsia="宋体"/>
          <w:sz w:val="38"/>
          <w:spacing w:val="0"/>
          <w:color w:val="000000"/>
          <w:b w:val="off"/>
          <w:i w:val="off"/>
        </w:rPr>
        <w:t>转译而来，③而英文版本身又是法文删节本的翻译。节本和</w:t>
      </w:r>
      <w:bookmarkEnd w:id="1122"/>
    </w:p>
    <w:p>
      <w:pPr>
        <w:pageBreakBefore w:val="off"/>
        <w:tabs/>
        <w:wordWrap w:val="off"/>
        <w:spacing w:before="0" w:after="0" w:line="720" w:lineRule="atLeast"/>
        <w:ind w:left="420" w:right="0"/>
        <w:jc w:val="both"/>
        <w:textAlignment w:val="baseline"/>
        <w:rPr>
          <w:sz w:val="38"/>
        </w:rPr>
      </w:pPr>
      <w:bookmarkStart w:name="" w:id="1123"/>
      <w:r>
        <w:rPr>
          <w:rFonts w:ascii="宋体" w:hAnsi="宋体" w:cs="宋体" w:eastAsia="宋体"/>
          <w:sz w:val="38"/>
          <w:spacing w:val="0"/>
          <w:color w:val="000000"/>
          <w:u w:val="single"/>
          <w:b w:val="off"/>
          <w:i w:val="off"/>
        </w:rPr>
        <w:t xml:space="preserve">              </w:t>
      </w:r>
      <w:bookmarkEnd w:id="1123"/>
    </w:p>
    <w:p>
      <w:pPr>
        <w:pageBreakBefore w:val="off"/>
        <w:tabs/>
        <w:wordWrap w:val="off"/>
        <w:spacing w:before="240" w:after="0" w:line="520" w:lineRule="atLeast"/>
        <w:ind w:left="320" w:right="0" w:firstLine="620"/>
        <w:jc w:val="both"/>
        <w:textAlignment w:val="baseline"/>
        <w:rPr>
          <w:sz w:val="28"/>
        </w:rPr>
      </w:pPr>
      <w:bookmarkStart w:name="" w:id="1124"/>
      <w:r>
        <w:rPr>
          <w:rFonts w:ascii="仿宋" w:hAnsi="仿宋" w:cs="仿宋" w:eastAsia="仿宋"/>
          <w:sz w:val="28"/>
          <w:spacing w:val="0"/>
          <w:color w:val="000000"/>
          <w:b w:val="off"/>
          <w:i w:val="off"/>
        </w:rPr>
        <w:t>③ 两个译本资料如下：(疯癫与文明)，刘北成、杨远婴译，台北，桂冠，1992；北</w:t>
      </w:r>
      <w:r>
        <w:rPr>
          <w:rFonts w:ascii="仿宋" w:hAnsi="仿宋" w:cs="仿宋" w:eastAsia="仿宋"/>
          <w:sz w:val="28"/>
          <w:spacing w:val="0"/>
          <w:color w:val="000000"/>
          <w:b w:val="off"/>
          <w:i w:val="off"/>
        </w:rPr>
        <w:t>京，三联，1999。(癫狂与文明)，孙淑强、金筑云译，杭州，浙江人民，1991；台北，淑馨，</w:t>
      </w:r>
      <w:r>
        <w:rPr>
          <w:rFonts w:ascii="仿宋" w:hAnsi="仿宋" w:cs="仿宋" w:eastAsia="仿宋"/>
          <w:sz w:val="28"/>
          <w:spacing w:val="0"/>
          <w:color w:val="000000"/>
          <w:b w:val="off"/>
          <w:i w:val="off"/>
        </w:rPr>
        <w:t>1994。经笔者初步比较，其中以前一个版本较为精确、流畅，但仍有错误之处。</w:t>
      </w:r>
      <w:bookmarkEnd w:id="1124"/>
    </w:p>
    <w:p>
      <w:pPr>
        <w:pageBreakBefore w:val="off"/>
        <w:tabs/>
        <w:wordWrap w:val="off"/>
        <w:spacing w:before="0" w:after="0" w:line="440" w:lineRule="atLeast"/>
        <w:ind w:left="0" w:right="240"/>
        <w:jc w:val="right"/>
        <w:textAlignment w:val="baseline"/>
        <w:rPr>
          <w:sz w:val="32"/>
        </w:rPr>
      </w:pPr>
      <w:bookmarkStart w:name="" w:id="1125"/>
      <w:r>
        <w:rPr>
          <w:rFonts w:ascii="仿宋" w:hAnsi="仿宋" w:cs="仿宋" w:eastAsia="仿宋"/>
          <w:sz w:val="32"/>
          <w:spacing w:val="0"/>
          <w:color w:val="000000"/>
          <w:b w:val="off"/>
          <w:i w:val="off"/>
        </w:rPr>
        <w:t>3</w:t>
      </w:r>
      <w:bookmarkEnd w:id="1125"/>
    </w:p>
    <w:p>
      <w:r>
        <w:t/>
      </w:r>
    </w:p>
    <w:p>
      <w:pPr>
        <w:sectPr>
          <w:footerReference r:id="rId18"/>
          <w:headerReference r:id="rId19" w:type="default"/>
          <w:type w:val="nextPage"/>
          <w:pgSz w:w="15660" w:h="23340"/>
          <w:pgMar w:left="1980" w:top="1980" w:right="1980" w:bottom="1980" w:header="1680" w:footer="1680"/>
          <w:cols w:num="1"/>
        </w:sectPr>
      </w:pPr>
    </w:p>
    <w:p>
      <w:pPr>
        <w:pageBreakBefore w:val="off"/>
        <w:tabs/>
        <w:wordWrap w:val="off"/>
        <w:spacing w:before="860" w:after="0" w:line="700" w:lineRule="atLeast"/>
        <w:ind w:left="0" w:right="200"/>
        <w:jc w:val="both"/>
        <w:textAlignment w:val="baseline"/>
        <w:rPr>
          <w:sz w:val="41"/>
        </w:rPr>
      </w:pPr>
      <w:bookmarkStart w:name="" w:id="1126"/>
      <w:r>
        <w:rPr>
          <w:rFonts w:ascii="宋体" w:hAnsi="宋体" w:cs="宋体" w:eastAsia="宋体"/>
          <w:sz w:val="41"/>
          <w:spacing w:val="0"/>
          <w:color w:val="000000"/>
          <w:b w:val="off"/>
          <w:i w:val="off"/>
        </w:rPr>
        <w:t>全本比较起来，不但页数少去一半以上，而且原来作为国家</w:t>
      </w:r>
      <w:r>
        <w:rPr>
          <w:rFonts w:ascii="宋体" w:hAnsi="宋体" w:cs="宋体" w:eastAsia="宋体"/>
          <w:sz w:val="41"/>
          <w:spacing w:val="0"/>
          <w:color w:val="000000"/>
          <w:b w:val="off"/>
          <w:i w:val="off"/>
        </w:rPr>
        <w:t>博士论文必须注明引用来源的近千条注解，也被削减到只有</w:t>
      </w:r>
      <w:r>
        <w:rPr>
          <w:rFonts w:ascii="宋体" w:hAnsi="宋体" w:cs="宋体" w:eastAsia="宋体"/>
          <w:sz w:val="41"/>
          <w:spacing w:val="0"/>
          <w:color w:val="000000"/>
          <w:b w:val="off"/>
          <w:i w:val="off"/>
        </w:rPr>
        <w:t>五十条，更别提参考书目和附加的史料汇集。由原来望之俨</w:t>
      </w:r>
      <w:r>
        <w:rPr>
          <w:rFonts w:ascii="宋体" w:hAnsi="宋体" w:cs="宋体" w:eastAsia="宋体"/>
          <w:sz w:val="41"/>
          <w:spacing w:val="0"/>
          <w:color w:val="000000"/>
          <w:b w:val="off"/>
          <w:i w:val="off"/>
        </w:rPr>
        <w:t>然的巨型博士论文，缩减到一本便于流传、向广大读者招手</w:t>
      </w:r>
      <w:r>
        <w:rPr>
          <w:rFonts w:ascii="宋体" w:hAnsi="宋体" w:cs="宋体" w:eastAsia="宋体"/>
          <w:sz w:val="41"/>
          <w:spacing w:val="0"/>
          <w:color w:val="000000"/>
          <w:b w:val="off"/>
          <w:i w:val="off"/>
        </w:rPr>
        <w:t>的袖珍版随笔评论(Essai)，这是一本书和它的化身，或者，</w:t>
      </w:r>
      <w:r>
        <w:rPr>
          <w:rFonts w:ascii="宋体" w:hAnsi="宋体" w:cs="宋体" w:eastAsia="宋体"/>
          <w:sz w:val="41"/>
          <w:spacing w:val="0"/>
          <w:color w:val="000000"/>
          <w:b w:val="off"/>
          <w:i w:val="off"/>
        </w:rPr>
        <w:t>这已经是两本不同的书呢？</w:t>
      </w:r>
      <w:bookmarkEnd w:id="1126"/>
    </w:p>
    <w:p>
      <w:pPr>
        <w:pageBreakBefore w:val="off"/>
        <w:tabs/>
        <w:wordWrap w:val="off"/>
        <w:spacing w:before="0" w:after="0" w:line="700" w:lineRule="atLeast"/>
        <w:ind w:left="40" w:right="80" w:firstLine="880"/>
        <w:jc w:val="both"/>
        <w:textAlignment w:val="baseline"/>
        <w:rPr>
          <w:sz w:val="41"/>
        </w:rPr>
      </w:pPr>
      <w:bookmarkStart w:name="" w:id="1127"/>
      <w:r>
        <w:rPr>
          <w:rFonts w:ascii="宋体" w:hAnsi="宋体" w:cs="宋体" w:eastAsia="宋体"/>
          <w:sz w:val="41"/>
          <w:spacing w:val="0"/>
          <w:color w:val="000000"/>
          <w:b w:val="off"/>
          <w:i w:val="off"/>
        </w:rPr>
        <w:t>以福柯在英美学界的盛名和影响，像《疯狂史》这样重</w:t>
      </w:r>
      <w:r>
        <w:rPr>
          <w:rFonts w:ascii="宋体" w:hAnsi="宋体" w:cs="宋体" w:eastAsia="宋体"/>
          <w:sz w:val="41"/>
          <w:spacing w:val="0"/>
          <w:color w:val="000000"/>
          <w:b w:val="off"/>
          <w:i w:val="off"/>
        </w:rPr>
        <w:t>要的作品，却一直只有节缩本的翻译，实在是一件令人难以</w:t>
      </w:r>
      <w:r>
        <w:rPr>
          <w:rFonts w:ascii="宋体" w:hAnsi="宋体" w:cs="宋体" w:eastAsia="宋体"/>
          <w:sz w:val="41"/>
          <w:spacing w:val="0"/>
          <w:color w:val="000000"/>
          <w:b w:val="off"/>
          <w:i w:val="off"/>
        </w:rPr>
        <w:t>理解的怪事。到了1990年，英国学者和福柯作品翻译人歌</w:t>
      </w:r>
      <w:r>
        <w:rPr>
          <w:rFonts w:ascii="宋体" w:hAnsi="宋体" w:cs="宋体" w:eastAsia="宋体"/>
          <w:sz w:val="41"/>
          <w:spacing w:val="0"/>
          <w:color w:val="000000"/>
          <w:b w:val="off"/>
          <w:i w:val="off"/>
        </w:rPr>
        <w:t>顿(Colin Gordon)便以此事为基础，发表一篇引起庞大论战</w:t>
      </w:r>
      <w:r>
        <w:rPr>
          <w:rFonts w:ascii="宋体" w:hAnsi="宋体" w:cs="宋体" w:eastAsia="宋体"/>
          <w:sz w:val="41"/>
          <w:spacing w:val="0"/>
          <w:color w:val="000000"/>
          <w:b w:val="off"/>
          <w:i w:val="off"/>
        </w:rPr>
        <w:t>的文章。他的标题便已说明了他的主旨：《疯狂史》因为一</w:t>
      </w:r>
      <w:r>
        <w:rPr>
          <w:rFonts w:ascii="宋体" w:hAnsi="宋体" w:cs="宋体" w:eastAsia="宋体"/>
          <w:sz w:val="41"/>
          <w:spacing w:val="0"/>
          <w:color w:val="000000"/>
          <w:b w:val="off"/>
          <w:i w:val="off"/>
        </w:rPr>
        <w:t>直未有全译，所以它对英美学界而言，仍是福柯一本“未为人</w:t>
      </w:r>
      <w:r>
        <w:rPr>
          <w:rFonts w:ascii="TimesNewRoman" w:hAnsi="TimesNewRoman" w:cs="TimesNewRoman" w:eastAsia="TimesNewRoman"/>
          <w:sz w:val="41"/>
          <w:spacing w:val="0"/>
          <w:color w:val="000000"/>
          <w:b w:val="off"/>
          <w:i w:val="off"/>
        </w:rPr>
        <w:t>知”的书(An unknown book by Michel Foucault)。更值得注意</w:t>
      </w:r>
      <w:r>
        <w:rPr>
          <w:rFonts w:ascii="宋体" w:hAnsi="宋体" w:cs="宋体" w:eastAsia="宋体"/>
          <w:sz w:val="41"/>
          <w:spacing w:val="0"/>
          <w:color w:val="000000"/>
          <w:b w:val="off"/>
          <w:i w:val="off"/>
        </w:rPr>
        <w:t>的是，歌顿认为，除了翻译中罕见的细节错误所导致的扭曲</w:t>
      </w:r>
      <w:r>
        <w:rPr>
          <w:rFonts w:ascii="宋体" w:hAnsi="宋体" w:cs="宋体" w:eastAsia="宋体"/>
          <w:sz w:val="41"/>
          <w:spacing w:val="0"/>
          <w:color w:val="000000"/>
          <w:b w:val="off"/>
          <w:i w:val="off"/>
        </w:rPr>
        <w:t>外，即使许多福柯的批评者引用了法文完整版，他们对《疯狂</w:t>
      </w:r>
      <w:r>
        <w:rPr>
          <w:rFonts w:ascii="宋体" w:hAnsi="宋体" w:cs="宋体" w:eastAsia="宋体"/>
          <w:sz w:val="41"/>
          <w:spacing w:val="0"/>
          <w:color w:val="000000"/>
          <w:b w:val="off"/>
          <w:i w:val="off"/>
        </w:rPr>
        <w:t>史》的理解，却已受到节缩译本《疯狂与文明》的制约，产生了</w:t>
      </w:r>
      <w:r>
        <w:rPr>
          <w:rFonts w:ascii="宋体" w:hAnsi="宋体" w:cs="宋体" w:eastAsia="宋体"/>
          <w:sz w:val="41"/>
          <w:spacing w:val="0"/>
          <w:color w:val="000000"/>
          <w:b w:val="off"/>
          <w:i w:val="off"/>
        </w:rPr>
        <w:t>许多和原书意旨相反的误解，因而作出许多没有根据的批评。</w:t>
      </w:r>
      <w:r>
        <w:rPr>
          <w:rFonts w:ascii="宋体" w:hAnsi="宋体" w:cs="宋体" w:eastAsia="宋体"/>
          <w:sz w:val="41"/>
          <w:spacing w:val="0"/>
          <w:color w:val="000000"/>
          <w:b w:val="off"/>
          <w:i w:val="off"/>
        </w:rPr>
        <w:t>比如论者攻击福柯断定17到18世纪的古典时代里疯人并没</w:t>
      </w:r>
      <w:r>
        <w:rPr>
          <w:rFonts w:ascii="宋体" w:hAnsi="宋体" w:cs="宋体" w:eastAsia="宋体"/>
          <w:sz w:val="41"/>
          <w:spacing w:val="0"/>
          <w:color w:val="000000"/>
          <w:b w:val="off"/>
          <w:i w:val="off"/>
        </w:rPr>
        <w:t>有受到医疗，这一点不合史实，然而《疯狂史》却是动用了数章</w:t>
      </w:r>
      <w:r>
        <w:rPr>
          <w:rFonts w:ascii="宋体" w:hAnsi="宋体" w:cs="宋体" w:eastAsia="宋体"/>
          <w:sz w:val="41"/>
          <w:spacing w:val="0"/>
          <w:color w:val="000000"/>
          <w:b w:val="off"/>
          <w:i w:val="off"/>
        </w:rPr>
        <w:t>篇幅在处理古典时代的疯狂医疗问题，尤其是第一部《疯狂的</w:t>
      </w:r>
      <w:r>
        <w:rPr>
          <w:rFonts w:ascii="宋体" w:hAnsi="宋体" w:cs="宋体" w:eastAsia="宋体"/>
          <w:sz w:val="41"/>
          <w:spacing w:val="0"/>
          <w:color w:val="000000"/>
          <w:b w:val="off"/>
          <w:i w:val="off"/>
        </w:rPr>
        <w:t>体验》一章，而这一章在节本之中正是被完全删去。④</w:t>
      </w:r>
      <w:bookmarkEnd w:id="1127"/>
    </w:p>
    <w:p>
      <w:pPr>
        <w:pageBreakBefore w:val="off"/>
        <w:tabs/>
        <w:wordWrap w:val="off"/>
        <w:spacing w:before="0" w:after="0" w:line="700" w:lineRule="atLeast"/>
        <w:ind w:left="200" w:right="0"/>
        <w:jc w:val="both"/>
        <w:textAlignment w:val="baseline"/>
        <w:rPr>
          <w:sz w:val="41"/>
        </w:rPr>
      </w:pPr>
      <w:bookmarkStart w:name="" w:id="1128"/>
      <w:r>
        <w:rPr>
          <w:rFonts w:ascii="宋体" w:hAnsi="宋体" w:cs="宋体" w:eastAsia="宋体"/>
          <w:sz w:val="41"/>
          <w:spacing w:val="0"/>
          <w:color w:val="000000"/>
          <w:u w:val="single"/>
          <w:b w:val="off"/>
          <w:i w:val="off"/>
        </w:rPr>
        <w:t xml:space="preserve">             </w:t>
      </w:r>
      <w:bookmarkEnd w:id="1128"/>
    </w:p>
    <w:p>
      <w:pPr>
        <w:pageBreakBefore w:val="off"/>
        <w:tabs/>
        <w:wordWrap w:val="off"/>
        <w:spacing w:before="260" w:after="0" w:line="460" w:lineRule="atLeast"/>
        <w:ind w:left="140" w:right="0" w:firstLine="640"/>
        <w:jc w:val="both"/>
        <w:textAlignment w:val="baseline"/>
        <w:rPr>
          <w:sz w:val="31"/>
        </w:rPr>
      </w:pPr>
      <w:bookmarkStart w:name="" w:id="1129"/>
      <w:r>
        <w:rPr>
          <w:rFonts w:ascii="TimesNewRoman" w:hAnsi="TimesNewRoman" w:cs="TimesNewRoman" w:eastAsia="TimesNewRoman"/>
          <w:sz w:val="31"/>
          <w:spacing w:val="0"/>
          <w:color w:val="000000"/>
          <w:b w:val="off"/>
          <w:i w:val="off"/>
        </w:rPr>
        <w:t>④  Colin Gordon,“ Histoire de la folie: An unknown book by Michel Foucault,”</w:t>
      </w:r>
      <w:r>
        <w:rPr>
          <w:rFonts w:ascii="TimesNewRoman" w:hAnsi="TimesNewRoman" w:cs="TimesNewRoman" w:eastAsia="TimesNewRoman"/>
          <w:sz w:val="31"/>
          <w:spacing w:val="0"/>
          <w:color w:val="000000"/>
          <w:b w:val="off"/>
          <w:i w:val="off"/>
        </w:rPr>
        <w:t>History of the Humain Sciences,1990,3, pp.3—26.这篇文章及论战文章收入 Arthur</w:t>
      </w:r>
      <w:r>
        <w:rPr>
          <w:rFonts w:ascii="TimesNewRoman" w:hAnsi="TimesNewRoman" w:cs="TimesNewRoman" w:eastAsia="TimesNewRoman"/>
          <w:sz w:val="31"/>
          <w:spacing w:val="0"/>
          <w:color w:val="000000"/>
          <w:b w:val="off"/>
          <w:i w:val="off"/>
        </w:rPr>
        <w:t xml:space="preserve">Still and Irving Velody ed. Rewriting the history of madness. Studies in Foucault's Histoire </w:t>
      </w:r>
      <w:r>
        <w:rPr>
          <w:rFonts w:ascii="TimesNewRoman" w:hAnsi="TimesNewRoman" w:cs="TimesNewRoman" w:eastAsia="TimesNewRoman"/>
          <w:sz w:val="31"/>
          <w:spacing w:val="0"/>
          <w:color w:val="000000"/>
          <w:b w:val="off"/>
          <w:i w:val="off"/>
        </w:rPr>
        <w:t>de la folie, London and New York, Routledge,1992。</w:t>
      </w:r>
      <w:bookmarkEnd w:id="1129"/>
    </w:p>
    <w:p>
      <w:pPr>
        <w:pageBreakBefore w:val="off"/>
        <w:tabs/>
        <w:wordWrap w:val="off"/>
        <w:spacing w:before="0" w:after="0" w:line="440" w:lineRule="atLeast"/>
        <w:ind w:left="380" w:right="0"/>
        <w:jc w:val="both"/>
        <w:textAlignment w:val="baseline"/>
        <w:rPr>
          <w:sz w:val="32"/>
        </w:rPr>
      </w:pPr>
      <w:bookmarkStart w:name="" w:id="1130"/>
      <w:r>
        <w:rPr>
          <w:rFonts w:ascii="黑体" w:hAnsi="黑体" w:cs="黑体" w:eastAsia="黑体"/>
          <w:sz w:val="32"/>
          <w:spacing w:val="0"/>
          <w:color w:val="000000"/>
          <w:b w:val="off"/>
          <w:i w:val="off"/>
        </w:rPr>
        <w:t>4</w:t>
      </w:r>
      <w:bookmarkEnd w:id="1130"/>
    </w:p>
    <w:p>
      <w:r>
        <w:t/>
      </w:r>
    </w:p>
    <w:p>
      <w:pPr>
        <w:sectPr>
          <w:footerReference r:id="rId20"/>
          <w:headerReference r:id="rId21" w:type="default"/>
          <w:type w:val="nextPage"/>
          <w:pgSz w:w="15660" w:h="23340"/>
          <w:pgMar w:left="2080" w:top="1980" w:right="2080" w:bottom="1980" w:header="1680" w:footer="1680"/>
          <w:cols w:num="1"/>
        </w:sectPr>
      </w:pPr>
    </w:p>
    <w:p>
      <w:pPr>
        <w:pageBreakBefore w:val="off"/>
        <w:tabs/>
        <w:wordWrap w:val="off"/>
        <w:spacing w:before="1020" w:after="0" w:line="760" w:lineRule="atLeast"/>
        <w:ind w:left="280" w:right="20" w:firstLine="900"/>
        <w:jc w:val="both"/>
        <w:textAlignment w:val="baseline"/>
        <w:rPr>
          <w:sz w:val="37"/>
        </w:rPr>
      </w:pPr>
      <w:bookmarkStart w:name="" w:id="1131"/>
      <w:r>
        <w:rPr>
          <w:rFonts w:ascii="宋体" w:hAnsi="宋体" w:cs="宋体" w:eastAsia="宋体"/>
          <w:sz w:val="37"/>
          <w:spacing w:val="0"/>
          <w:color w:val="000000"/>
          <w:b w:val="off"/>
          <w:i w:val="off"/>
        </w:rPr>
        <w:t>翻译对原文居然会产生这样的遮蔽作用，这实在也是一</w:t>
      </w:r>
      <w:r>
        <w:rPr>
          <w:rFonts w:ascii="宋体" w:hAnsi="宋体" w:cs="宋体" w:eastAsia="宋体"/>
          <w:sz w:val="37"/>
          <w:spacing w:val="0"/>
          <w:color w:val="000000"/>
          <w:b w:val="off"/>
          <w:i w:val="off"/>
        </w:rPr>
        <w:t>件令人称奇的事情————当然，我们也可以假设那些引用《疯</w:t>
      </w:r>
      <w:r>
        <w:rPr>
          <w:rFonts w:ascii="宋体" w:hAnsi="宋体" w:cs="宋体" w:eastAsia="宋体"/>
          <w:sz w:val="37"/>
          <w:spacing w:val="0"/>
          <w:color w:val="000000"/>
          <w:b w:val="off"/>
          <w:i w:val="off"/>
        </w:rPr>
        <w:t>狂史》原文完整版的英美学者，并未真的认真读完全书(不</w:t>
      </w:r>
      <w:r>
        <w:rPr>
          <w:rFonts w:ascii="宋体" w:hAnsi="宋体" w:cs="宋体" w:eastAsia="宋体"/>
          <w:sz w:val="37"/>
          <w:spacing w:val="0"/>
          <w:color w:val="000000"/>
          <w:b w:val="off"/>
          <w:i w:val="off"/>
        </w:rPr>
        <w:t>过读者在这里可以相信我，这绝不是一件简单的事)，而只是</w:t>
      </w:r>
      <w:r>
        <w:rPr>
          <w:rFonts w:ascii="宋体" w:hAnsi="宋体" w:cs="宋体" w:eastAsia="宋体"/>
          <w:sz w:val="37"/>
          <w:spacing w:val="0"/>
          <w:color w:val="000000"/>
          <w:b w:val="off"/>
          <w:i w:val="off"/>
        </w:rPr>
        <w:t>在法文原书中寻找和剪裁支持他们既成定论的引句。</w:t>
      </w:r>
      <w:bookmarkEnd w:id="1131"/>
    </w:p>
    <w:p>
      <w:pPr>
        <w:pageBreakBefore w:val="off"/>
        <w:tabs/>
        <w:wordWrap w:val="off"/>
        <w:spacing w:before="0" w:after="0" w:line="760" w:lineRule="atLeast"/>
        <w:ind w:left="280" w:right="0" w:firstLine="900"/>
        <w:jc w:val="both"/>
        <w:textAlignment w:val="baseline"/>
        <w:rPr>
          <w:sz w:val="37"/>
        </w:rPr>
      </w:pPr>
      <w:bookmarkStart w:name="" w:id="1132"/>
      <w:r>
        <w:rPr>
          <w:rFonts w:ascii="宋体" w:hAnsi="宋体" w:cs="宋体" w:eastAsia="宋体"/>
          <w:sz w:val="37"/>
          <w:spacing w:val="0"/>
          <w:color w:val="000000"/>
          <w:b w:val="off"/>
          <w:i w:val="off"/>
        </w:rPr>
        <w:t>由于歌顿文章所引起的论战反应，我们也可看到《疯狂</w:t>
      </w:r>
      <w:r>
        <w:rPr>
          <w:rFonts w:ascii="宋体" w:hAnsi="宋体" w:cs="宋体" w:eastAsia="宋体"/>
          <w:sz w:val="37"/>
          <w:spacing w:val="0"/>
          <w:color w:val="000000"/>
          <w:b w:val="off"/>
          <w:i w:val="off"/>
        </w:rPr>
        <w:t>史》中的史实精确性、主旨重点、解读方式的合法性、翻译困</w:t>
      </w:r>
      <w:r>
        <w:rPr>
          <w:rFonts w:ascii="宋体" w:hAnsi="宋体" w:cs="宋体" w:eastAsia="宋体"/>
          <w:sz w:val="37"/>
          <w:spacing w:val="0"/>
          <w:color w:val="000000"/>
          <w:b w:val="off"/>
          <w:i w:val="off"/>
        </w:rPr>
        <w:t>难、福柯本人的修辞风格、论述进程或概念暧昧与否，都被人</w:t>
      </w:r>
      <w:r>
        <w:rPr>
          <w:rFonts w:ascii="宋体" w:hAnsi="宋体" w:cs="宋体" w:eastAsia="宋体"/>
          <w:sz w:val="37"/>
          <w:spacing w:val="0"/>
          <w:color w:val="000000"/>
          <w:b w:val="off"/>
          <w:i w:val="off"/>
        </w:rPr>
        <w:t>一一提出来当作相关问题讨论。译者参考了这些文章，自然</w:t>
      </w:r>
      <w:r>
        <w:rPr>
          <w:rFonts w:ascii="宋体" w:hAnsi="宋体" w:cs="宋体" w:eastAsia="宋体"/>
          <w:sz w:val="37"/>
          <w:spacing w:val="0"/>
          <w:color w:val="000000"/>
          <w:b w:val="off"/>
          <w:i w:val="off"/>
        </w:rPr>
        <w:t>受益良多。然而，在其中发现的另一个小小的插曲，也令人</w:t>
      </w:r>
      <w:r>
        <w:rPr>
          <w:rFonts w:ascii="宋体" w:hAnsi="宋体" w:cs="宋体" w:eastAsia="宋体"/>
          <w:sz w:val="37"/>
          <w:spacing w:val="0"/>
          <w:color w:val="000000"/>
          <w:b w:val="off"/>
          <w:i w:val="off"/>
        </w:rPr>
        <w:t>体会到翻译对理解(甚至是对原文的理解)所能产生的影</w:t>
      </w:r>
      <w:r>
        <w:rPr>
          <w:rFonts w:ascii="宋体" w:hAnsi="宋体" w:cs="宋体" w:eastAsia="宋体"/>
          <w:sz w:val="37"/>
          <w:spacing w:val="0"/>
          <w:color w:val="000000"/>
          <w:b w:val="off"/>
          <w:i w:val="off"/>
        </w:rPr>
        <w:t>响：福柯对精神医疗史的重构和批判，一直是争论的重点之</w:t>
      </w:r>
      <w:r>
        <w:rPr>
          <w:rFonts w:ascii="宋体" w:hAnsi="宋体" w:cs="宋体" w:eastAsia="宋体"/>
          <w:sz w:val="37"/>
          <w:spacing w:val="0"/>
          <w:color w:val="000000"/>
          <w:b w:val="off"/>
          <w:i w:val="off"/>
        </w:rPr>
        <w:t>一。其中一个争执点是福柯为何不说明英国道德疗法的创始</w:t>
      </w:r>
      <w:r>
        <w:rPr>
          <w:rFonts w:ascii="宋体" w:hAnsi="宋体" w:cs="宋体" w:eastAsia="宋体"/>
          <w:sz w:val="37"/>
          <w:spacing w:val="0"/>
          <w:color w:val="000000"/>
          <w:b w:val="off"/>
          <w:i w:val="off"/>
        </w:rPr>
        <w:t>人威廉·突克(William Tuke)原来是一位外行(layman)————</w:t>
      </w:r>
      <w:r>
        <w:rPr>
          <w:rFonts w:ascii="宋体" w:hAnsi="宋体" w:cs="宋体" w:eastAsia="宋体"/>
          <w:sz w:val="37"/>
          <w:spacing w:val="0"/>
          <w:color w:val="000000"/>
          <w:b w:val="off"/>
          <w:i w:val="off"/>
        </w:rPr>
        <w:t>他的身份原是茶商————根本不是医生，更不是精神科的专</w:t>
      </w:r>
      <w:r>
        <w:rPr>
          <w:rFonts w:ascii="宋体" w:hAnsi="宋体" w:cs="宋体" w:eastAsia="宋体"/>
          <w:sz w:val="37"/>
          <w:spacing w:val="0"/>
          <w:color w:val="000000"/>
          <w:b w:val="off"/>
          <w:i w:val="off"/>
        </w:rPr>
        <w:t>家。批评者认为这一点足以说明福柯对史料掌握不足，误导</w:t>
      </w:r>
      <w:r>
        <w:rPr>
          <w:rFonts w:ascii="宋体" w:hAnsi="宋体" w:cs="宋体" w:eastAsia="宋体"/>
          <w:sz w:val="37"/>
          <w:spacing w:val="0"/>
          <w:color w:val="000000"/>
          <w:b w:val="off"/>
          <w:i w:val="off"/>
        </w:rPr>
        <w:t>最基本的历史理解，或是以法国史实为本位，遮盖了其他国</w:t>
      </w:r>
      <w:r>
        <w:rPr>
          <w:rFonts w:ascii="宋体" w:hAnsi="宋体" w:cs="宋体" w:eastAsia="宋体"/>
          <w:sz w:val="37"/>
          <w:spacing w:val="0"/>
          <w:color w:val="000000"/>
          <w:b w:val="off"/>
          <w:i w:val="off"/>
        </w:rPr>
        <w:t>家的特异之处。⑤维护福柯者则引出一段章节证明福柯必</w:t>
      </w:r>
      <w:r>
        <w:rPr>
          <w:rFonts w:ascii="宋体" w:hAnsi="宋体" w:cs="宋体" w:eastAsia="宋体"/>
          <w:sz w:val="37"/>
          <w:spacing w:val="0"/>
          <w:color w:val="000000"/>
          <w:b w:val="off"/>
          <w:i w:val="off"/>
        </w:rPr>
        <w:t>然知道这个事实，但她仍然问道：“那么福柯为什么对这个似</w:t>
      </w:r>
      <w:r>
        <w:rPr>
          <w:rFonts w:ascii="宋体" w:hAnsi="宋体" w:cs="宋体" w:eastAsia="宋体"/>
          <w:sz w:val="37"/>
          <w:spacing w:val="0"/>
          <w:color w:val="000000"/>
          <w:b w:val="off"/>
          <w:i w:val="off"/>
        </w:rPr>
        <w:t>乎颇为重要的事实提都不提呢?”这位作者在结论里回答说：</w:t>
      </w:r>
      <w:r>
        <w:rPr>
          <w:rFonts w:ascii="宋体" w:hAnsi="宋体" w:cs="宋体" w:eastAsia="宋体"/>
          <w:sz w:val="37"/>
          <w:spacing w:val="0"/>
          <w:color w:val="000000"/>
          <w:b w:val="off"/>
          <w:i w:val="off"/>
        </w:rPr>
        <w:t>福柯的“错误”其实是“策略”，牵涉到他的基本计划————去</w:t>
      </w:r>
      <w:bookmarkEnd w:id="1132"/>
    </w:p>
    <w:p>
      <w:pPr>
        <w:pageBreakBefore w:val="off"/>
        <w:tabs/>
        <w:wordWrap w:val="off"/>
        <w:spacing w:before="0" w:after="0" w:line="760" w:lineRule="atLeast"/>
        <w:ind w:left="320" w:right="0"/>
        <w:jc w:val="both"/>
        <w:textAlignment w:val="baseline"/>
        <w:rPr>
          <w:sz w:val="37"/>
        </w:rPr>
      </w:pPr>
      <w:bookmarkStart w:name="" w:id="1133"/>
      <w:r>
        <w:rPr>
          <w:rFonts w:ascii="宋体" w:hAnsi="宋体" w:cs="宋体" w:eastAsia="宋体"/>
          <w:sz w:val="37"/>
          <w:spacing w:val="0"/>
          <w:color w:val="000000"/>
          <w:u w:val="single"/>
          <w:b w:val="off"/>
          <w:i w:val="off"/>
        </w:rPr>
        <w:t xml:space="preserve">               </w:t>
      </w:r>
      <w:bookmarkEnd w:id="1133"/>
    </w:p>
    <w:p>
      <w:pPr>
        <w:pageBreakBefore w:val="off"/>
        <w:tabs/>
        <w:wordWrap w:val="off"/>
        <w:spacing w:before="280" w:after="0" w:line="520" w:lineRule="atLeast"/>
        <w:ind w:left="280" w:right="40" w:firstLine="640"/>
        <w:jc w:val="both"/>
        <w:textAlignment w:val="baseline"/>
        <w:rPr>
          <w:sz w:val="27"/>
        </w:rPr>
      </w:pPr>
      <w:bookmarkStart w:name="" w:id="1134"/>
      <w:r>
        <w:rPr>
          <w:rFonts w:ascii="仿宋" w:hAnsi="仿宋" w:cs="仿宋" w:eastAsia="仿宋"/>
          <w:sz w:val="27"/>
          <w:spacing w:val="0"/>
          <w:color w:val="000000"/>
          <w:b w:val="off"/>
          <w:i w:val="off"/>
        </w:rPr>
        <w:t>⑤ 这一点主要是历史社会学家 Andrew Scull的意见。另一位精神医疗史家</w:t>
      </w:r>
      <w:r>
        <w:rPr>
          <w:rFonts w:ascii="TimesNewRoman" w:hAnsi="TimesNewRoman" w:cs="TimesNewRoman" w:eastAsia="TimesNewRoman"/>
          <w:sz w:val="27"/>
          <w:spacing w:val="0"/>
          <w:color w:val="000000"/>
          <w:b w:val="off"/>
          <w:i w:val="off"/>
        </w:rPr>
        <w:t>H. C. Erik Midelfort也表示了类似的意见。参考 Arthur Still and Irving Velody ed.</w:t>
      </w:r>
      <w:r>
        <w:rPr>
          <w:rFonts w:ascii="TimesNewRoman" w:hAnsi="TimesNewRoman" w:cs="TimesNewRoman" w:eastAsia="TimesNewRoman"/>
          <w:sz w:val="27"/>
          <w:spacing w:val="0"/>
          <w:color w:val="000000"/>
          <w:b w:val="off"/>
          <w:i w:val="off"/>
        </w:rPr>
        <w:t>Rewriting the history of madness: Studies in Foucault's Histoire de la folie, op. cit., p.73,</w:t>
      </w:r>
      <w:r>
        <w:rPr>
          <w:rFonts w:ascii="TimesNewRoman" w:hAnsi="TimesNewRoman" w:cs="TimesNewRoman" w:eastAsia="TimesNewRoman"/>
          <w:sz w:val="27"/>
          <w:spacing w:val="0"/>
          <w:color w:val="000000"/>
          <w:b w:val="off"/>
          <w:i w:val="off"/>
        </w:rPr>
        <w:t>p.154。</w:t>
      </w:r>
      <w:bookmarkEnd w:id="1134"/>
    </w:p>
    <w:p>
      <w:pPr>
        <w:pageBreakBefore w:val="off"/>
        <w:tabs/>
        <w:wordWrap w:val="off"/>
        <w:spacing w:before="180" w:after="0" w:line="460" w:lineRule="atLeast"/>
        <w:ind w:left="0" w:right="240"/>
        <w:jc w:val="right"/>
        <w:textAlignment w:val="baseline"/>
        <w:rPr>
          <w:sz w:val="34"/>
        </w:rPr>
      </w:pPr>
      <w:bookmarkStart w:name="" w:id="1135"/>
      <w:r>
        <w:rPr>
          <w:rFonts w:ascii="楷体" w:hAnsi="楷体" w:cs="楷体" w:eastAsia="楷体"/>
          <w:sz w:val="34"/>
          <w:spacing w:val="0"/>
          <w:color w:val="000000"/>
          <w:b w:val="off"/>
          <w:i w:val="off"/>
        </w:rPr>
        <w:t>5</w:t>
      </w:r>
      <w:bookmarkEnd w:id="1135"/>
    </w:p>
    <w:p>
      <w:r>
        <w:t/>
      </w:r>
    </w:p>
    <w:p>
      <w:pPr>
        <w:sectPr>
          <w:footerReference r:id="rId22"/>
          <w:headerReference r:id="rId23" w:type="default"/>
          <w:type w:val="nextPage"/>
          <w:pgSz w:w="15660" w:h="23340"/>
          <w:pgMar w:left="2020" w:top="1980" w:right="2020" w:bottom="1980" w:header="1680" w:footer="1680"/>
          <w:cols w:num="1"/>
        </w:sectPr>
      </w:pPr>
    </w:p>
    <w:p>
      <w:pPr>
        <w:pageBreakBefore w:val="off"/>
        <w:tabs/>
        <w:wordWrap w:val="off"/>
        <w:spacing w:before="880" w:after="0" w:line="720" w:lineRule="atLeast"/>
        <w:ind w:left="40" w:right="0"/>
        <w:jc w:val="both"/>
        <w:textAlignment w:val="baseline"/>
        <w:rPr>
          <w:sz w:val="38"/>
        </w:rPr>
      </w:pPr>
      <w:bookmarkStart w:name="" w:id="1136"/>
      <w:r>
        <w:rPr>
          <w:rFonts w:ascii="宋体" w:hAnsi="宋体" w:cs="宋体" w:eastAsia="宋体"/>
          <w:sz w:val="38"/>
          <w:spacing w:val="0"/>
          <w:color w:val="000000"/>
          <w:b w:val="off"/>
          <w:i w:val="off"/>
        </w:rPr>
        <w:t>除过去的熟悉感。⑥</w:t>
      </w:r>
      <w:bookmarkEnd w:id="1136"/>
    </w:p>
    <w:p>
      <w:pPr>
        <w:pageBreakBefore w:val="off"/>
        <w:tabs/>
        <w:wordWrap w:val="off"/>
        <w:spacing w:before="0" w:after="0" w:line="720" w:lineRule="atLeast"/>
        <w:ind w:left="40" w:right="140" w:firstLine="860"/>
        <w:jc w:val="both"/>
        <w:textAlignment w:val="baseline"/>
        <w:rPr>
          <w:sz w:val="38"/>
        </w:rPr>
      </w:pPr>
      <w:bookmarkStart w:name="" w:id="1137"/>
      <w:r>
        <w:rPr>
          <w:rFonts w:ascii="宋体" w:hAnsi="宋体" w:cs="宋体" w:eastAsia="宋体"/>
          <w:sz w:val="38"/>
          <w:spacing w:val="0"/>
          <w:color w:val="000000"/>
          <w:b w:val="off"/>
          <w:i w:val="off"/>
        </w:rPr>
        <w:t>这样的讨论过程，属于这次论战的基本对立之一：福柯</w:t>
      </w:r>
      <w:r>
        <w:rPr>
          <w:rFonts w:ascii="宋体" w:hAnsi="宋体" w:cs="宋体" w:eastAsia="宋体"/>
          <w:sz w:val="38"/>
          <w:spacing w:val="0"/>
          <w:color w:val="000000"/>
          <w:b w:val="off"/>
          <w:i w:val="off"/>
        </w:rPr>
        <w:t>对史实的操纵有问题(不合事实或是诠释有误)/福柯的历</w:t>
      </w:r>
      <w:r>
        <w:rPr>
          <w:rFonts w:ascii="宋体" w:hAnsi="宋体" w:cs="宋体" w:eastAsia="宋体"/>
          <w:sz w:val="38"/>
          <w:spacing w:val="0"/>
          <w:color w:val="000000"/>
          <w:b w:val="off"/>
          <w:i w:val="off"/>
        </w:rPr>
        <w:t>史方法、写作、修辞方式，和传统史学根本不同，所以受到传</w:t>
      </w:r>
      <w:r>
        <w:rPr>
          <w:rFonts w:ascii="宋体" w:hAnsi="宋体" w:cs="宋体" w:eastAsia="宋体"/>
          <w:sz w:val="38"/>
          <w:spacing w:val="0"/>
          <w:color w:val="000000"/>
          <w:b w:val="off"/>
          <w:i w:val="off"/>
        </w:rPr>
        <w:t>统史家排斥—————如此，完整的译本对事态可能起澄清作用，</w:t>
      </w:r>
      <w:r>
        <w:rPr>
          <w:rFonts w:ascii="宋体" w:hAnsi="宋体" w:cs="宋体" w:eastAsia="宋体"/>
          <w:sz w:val="38"/>
          <w:spacing w:val="0"/>
          <w:color w:val="000000"/>
          <w:b w:val="off"/>
          <w:i w:val="off"/>
        </w:rPr>
        <w:t>但对改变传统史家的态度而言，可能完全无用。</w:t>
      </w:r>
      <w:bookmarkEnd w:id="1137"/>
    </w:p>
    <w:p>
      <w:pPr>
        <w:pageBreakBefore w:val="off"/>
        <w:tabs/>
        <w:wordWrap w:val="off"/>
        <w:spacing w:before="0" w:after="0" w:line="720" w:lineRule="atLeast"/>
        <w:ind w:left="40" w:right="80" w:firstLine="860"/>
        <w:jc w:val="both"/>
        <w:textAlignment w:val="baseline"/>
        <w:rPr>
          <w:sz w:val="38"/>
        </w:rPr>
      </w:pPr>
      <w:bookmarkStart w:name="" w:id="1138"/>
      <w:r>
        <w:rPr>
          <w:rFonts w:ascii="宋体" w:hAnsi="宋体" w:cs="宋体" w:eastAsia="宋体"/>
          <w:sz w:val="38"/>
          <w:spacing w:val="0"/>
          <w:color w:val="000000"/>
          <w:b w:val="off"/>
          <w:i w:val="off"/>
        </w:rPr>
        <w:t>然而，只就上述的争论点(福柯为何不说明突克原先是</w:t>
      </w:r>
      <w:r>
        <w:rPr>
          <w:rFonts w:ascii="宋体" w:hAnsi="宋体" w:cs="宋体" w:eastAsia="宋体"/>
          <w:sz w:val="38"/>
          <w:spacing w:val="0"/>
          <w:color w:val="000000"/>
          <w:b w:val="off"/>
          <w:i w:val="off"/>
        </w:rPr>
        <w:t>位门外汉)，我们只能说正反双方的论者都没有读好原书。</w:t>
      </w:r>
      <w:r>
        <w:rPr>
          <w:rFonts w:ascii="宋体" w:hAnsi="宋体" w:cs="宋体" w:eastAsia="宋体"/>
          <w:sz w:val="38"/>
          <w:spacing w:val="0"/>
          <w:color w:val="000000"/>
          <w:b w:val="off"/>
          <w:i w:val="off"/>
        </w:rPr>
        <w:t>因为事实正好相反，福柯的确曾经明确说过突克不是医生！</w:t>
      </w:r>
      <w:r>
        <w:rPr>
          <w:rFonts w:ascii="宋体" w:hAnsi="宋体" w:cs="宋体" w:eastAsia="宋体"/>
          <w:sz w:val="38"/>
          <w:spacing w:val="0"/>
          <w:color w:val="000000"/>
          <w:b w:val="off"/>
          <w:i w:val="off"/>
        </w:rPr>
        <w:t>福柯这句话出现在第三部第三章(原书 p.480，中译本</w:t>
      </w:r>
      <w:r>
        <w:rPr>
          <w:rFonts w:ascii="宋体" w:hAnsi="宋体" w:cs="宋体" w:eastAsia="宋体"/>
          <w:sz w:val="38"/>
          <w:spacing w:val="0"/>
          <w:color w:val="000000"/>
          <w:b w:val="off"/>
          <w:i w:val="off"/>
        </w:rPr>
        <w:t>p.644)，他问道：“不是医生的突克，不是精神病科医生的匹</w:t>
      </w:r>
      <w:r>
        <w:rPr>
          <w:rFonts w:ascii="宋体" w:hAnsi="宋体" w:cs="宋体" w:eastAsia="宋体"/>
          <w:sz w:val="38"/>
          <w:spacing w:val="0"/>
          <w:color w:val="000000"/>
          <w:b w:val="off"/>
          <w:i w:val="off"/>
        </w:rPr>
        <w:t>奈，他们会比替索或居伦懂得更多吗?”就像读者们已经可以</w:t>
      </w:r>
      <w:r>
        <w:rPr>
          <w:rFonts w:ascii="宋体" w:hAnsi="宋体" w:cs="宋体" w:eastAsia="宋体"/>
          <w:sz w:val="38"/>
          <w:spacing w:val="0"/>
          <w:color w:val="000000"/>
          <w:b w:val="off"/>
          <w:i w:val="off"/>
        </w:rPr>
        <w:t>猜想得到的，这也是在节本中遭到全部删除的一章。</w:t>
      </w:r>
      <w:bookmarkEnd w:id="1138"/>
    </w:p>
    <w:p>
      <w:pPr>
        <w:pageBreakBefore w:val="off"/>
        <w:tabs/>
        <w:wordWrap w:val="off"/>
        <w:spacing w:before="0" w:after="0" w:line="720" w:lineRule="atLeast"/>
        <w:ind w:left="40" w:right="60" w:firstLine="860"/>
        <w:jc w:val="both"/>
        <w:textAlignment w:val="baseline"/>
        <w:rPr>
          <w:sz w:val="38"/>
        </w:rPr>
      </w:pPr>
      <w:bookmarkStart w:name="" w:id="1139"/>
      <w:r>
        <w:rPr>
          <w:rFonts w:ascii="宋体" w:hAnsi="宋体" w:cs="宋体" w:eastAsia="宋体"/>
          <w:sz w:val="38"/>
          <w:spacing w:val="0"/>
          <w:color w:val="000000"/>
          <w:b w:val="off"/>
          <w:i w:val="off"/>
        </w:rPr>
        <w:t>这段小插曲提醒我们，目前读者手上的这本书，因为它</w:t>
      </w:r>
      <w:r>
        <w:rPr>
          <w:rFonts w:ascii="宋体" w:hAnsi="宋体" w:cs="宋体" w:eastAsia="宋体"/>
          <w:sz w:val="38"/>
          <w:spacing w:val="0"/>
          <w:color w:val="000000"/>
          <w:b w:val="off"/>
          <w:i w:val="off"/>
        </w:rPr>
        <w:t>的庞大复杂，乃是一本很难加以整体吸收的作品。这是一本</w:t>
      </w:r>
      <w:r>
        <w:rPr>
          <w:rFonts w:ascii="宋体" w:hAnsi="宋体" w:cs="宋体" w:eastAsia="宋体"/>
          <w:sz w:val="38"/>
          <w:spacing w:val="0"/>
          <w:color w:val="000000"/>
          <w:b w:val="off"/>
          <w:i w:val="off"/>
        </w:rPr>
        <w:t>多视野、多重角度的作品。它在同一个物质性的书本空间</w:t>
      </w:r>
      <w:r>
        <w:rPr>
          <w:rFonts w:ascii="宋体" w:hAnsi="宋体" w:cs="宋体" w:eastAsia="宋体"/>
          <w:sz w:val="38"/>
          <w:spacing w:val="0"/>
          <w:color w:val="000000"/>
          <w:b w:val="off"/>
          <w:i w:val="off"/>
        </w:rPr>
        <w:t>里，却能展开多重堆叠的异质意义场景。而且这个情况又因</w:t>
      </w:r>
      <w:r>
        <w:rPr>
          <w:rFonts w:ascii="宋体" w:hAnsi="宋体" w:cs="宋体" w:eastAsia="宋体"/>
          <w:sz w:val="38"/>
          <w:spacing w:val="0"/>
          <w:color w:val="000000"/>
          <w:b w:val="off"/>
          <w:i w:val="off"/>
        </w:rPr>
        <w:t>为《疯狂史》在时间上先后出现的不同版本而更形复杂：不</w:t>
      </w:r>
      <w:r>
        <w:rPr>
          <w:rFonts w:ascii="宋体" w:hAnsi="宋体" w:cs="宋体" w:eastAsia="宋体"/>
          <w:sz w:val="38"/>
          <w:spacing w:val="0"/>
          <w:color w:val="000000"/>
          <w:b w:val="off"/>
          <w:i w:val="off"/>
        </w:rPr>
        <w:t>管我们使用哪个版本，其他不同的版本仍会像前世幽灵，由</w:t>
      </w:r>
      <w:r>
        <w:rPr>
          <w:rFonts w:ascii="宋体" w:hAnsi="宋体" w:cs="宋体" w:eastAsia="宋体"/>
          <w:sz w:val="38"/>
          <w:spacing w:val="0"/>
          <w:color w:val="000000"/>
          <w:b w:val="off"/>
          <w:i w:val="off"/>
        </w:rPr>
        <w:t>手上版本纸下隐隐浮出，絮絮不休，萦绕不去。</w:t>
      </w:r>
      <w:bookmarkEnd w:id="1139"/>
    </w:p>
    <w:p>
      <w:pPr>
        <w:pageBreakBefore w:val="off"/>
        <w:tabs/>
        <w:wordWrap w:val="off"/>
        <w:spacing w:before="0" w:after="0" w:line="720" w:lineRule="atLeast"/>
        <w:ind w:left="980" w:right="0"/>
        <w:jc w:val="both"/>
        <w:textAlignment w:val="baseline"/>
        <w:rPr>
          <w:sz w:val="38"/>
        </w:rPr>
      </w:pPr>
      <w:bookmarkStart w:name="" w:id="1140"/>
      <w:r>
        <w:rPr>
          <w:rFonts w:ascii="宋体" w:hAnsi="宋体" w:cs="宋体" w:eastAsia="宋体"/>
          <w:sz w:val="38"/>
          <w:spacing w:val="0"/>
          <w:color w:val="000000"/>
          <w:b w:val="off"/>
          <w:i w:val="off"/>
        </w:rPr>
        <w:t>以下便是《疯狂史》的版本状况：</w:t>
      </w:r>
      <w:bookmarkEnd w:id="1140"/>
    </w:p>
    <w:p>
      <w:pPr>
        <w:pageBreakBefore w:val="off"/>
        <w:tabs/>
        <w:wordWrap w:val="off"/>
        <w:spacing w:before="0" w:after="0" w:line="720" w:lineRule="atLeast"/>
        <w:ind w:left="40" w:right="260" w:firstLine="940"/>
        <w:jc w:val="both"/>
        <w:textAlignment w:val="baseline"/>
        <w:rPr>
          <w:sz w:val="42"/>
        </w:rPr>
      </w:pPr>
      <w:bookmarkStart w:name="" w:id="1141"/>
      <w:r>
        <w:rPr>
          <w:rFonts w:ascii="TimesNewRoman" w:hAnsi="TimesNewRoman" w:cs="TimesNewRoman" w:eastAsia="TimesNewRoman"/>
          <w:sz w:val="42"/>
          <w:spacing w:val="0"/>
          <w:color w:val="000000"/>
          <w:b w:val="off"/>
          <w:i w:val="off"/>
        </w:rPr>
        <w:t xml:space="preserve">一、第一版 Folie et déraison: Histoire de la folie à l’âge </w:t>
      </w:r>
      <w:r>
        <w:rPr>
          <w:rFonts w:ascii="TimesNewRoman" w:hAnsi="TimesNewRoman" w:cs="TimesNewRoman" w:eastAsia="TimesNewRoman"/>
          <w:sz w:val="42"/>
          <w:spacing w:val="0"/>
          <w:color w:val="000000"/>
          <w:u w:val="single"/>
          <w:b w:val="off"/>
          <w:i w:val="off"/>
        </w:rPr>
        <w:t xml:space="preserve">                          </w:t>
      </w:r>
      <w:bookmarkEnd w:id="1141"/>
    </w:p>
    <w:p>
      <w:pPr>
        <w:pageBreakBefore w:val="off"/>
        <w:tabs/>
        <w:wordWrap w:val="off"/>
        <w:spacing w:before="200" w:after="0" w:line="520" w:lineRule="atLeast"/>
        <w:ind w:left="40" w:right="0" w:firstLine="620"/>
        <w:jc w:val="both"/>
        <w:textAlignment w:val="baseline"/>
        <w:rPr>
          <w:sz w:val="24"/>
        </w:rPr>
      </w:pPr>
      <w:bookmarkStart w:name="" w:id="1142"/>
      <w:r>
        <w:rPr>
          <w:rFonts w:ascii="TimesNewRoman" w:hAnsi="TimesNewRoman" w:cs="TimesNewRoman" w:eastAsia="TimesNewRoman"/>
          <w:sz w:val="24"/>
          <w:spacing w:val="0"/>
          <w:color w:val="000000"/>
          <w:b w:val="off"/>
          <w:i w:val="off"/>
        </w:rPr>
        <w:t xml:space="preserve">⑥      Jan Goldstein,"“The lively sensibility of the Frenchman”: some reflections on the </w:t>
      </w:r>
      <w:r>
        <w:rPr>
          <w:rFonts w:ascii="TimesNewRoman" w:hAnsi="TimesNewRoman" w:cs="TimesNewRoman" w:eastAsia="TimesNewRoman"/>
          <w:sz w:val="24"/>
          <w:spacing w:val="0"/>
          <w:color w:val="000000"/>
          <w:b w:val="off"/>
          <w:i w:val="off"/>
        </w:rPr>
        <w:t>place of France in Foucault's Histoire de la folie,"in Arthur Still and Irving Velody ed. Rewri-</w:t>
      </w:r>
      <w:r>
        <w:rPr>
          <w:rFonts w:ascii="TimesNewRoman" w:hAnsi="TimesNewRoman" w:cs="TimesNewRoman" w:eastAsia="TimesNewRoman"/>
          <w:sz w:val="24"/>
          <w:spacing w:val="0"/>
          <w:color w:val="000000"/>
          <w:b w:val="off"/>
          <w:i w:val="off"/>
        </w:rPr>
        <w:t>ting the history of madness: Studies in Foucault's Histoire de la folie, op. cit., pp.73—76.</w:t>
      </w:r>
      <w:bookmarkEnd w:id="1142"/>
    </w:p>
    <w:p>
      <w:pPr>
        <w:pageBreakBefore w:val="off"/>
        <w:tabs/>
        <w:wordWrap w:val="off"/>
        <w:spacing w:before="0" w:after="0" w:line="440" w:lineRule="atLeast"/>
        <w:ind w:left="320" w:right="0"/>
        <w:jc w:val="both"/>
        <w:textAlignment w:val="baseline"/>
        <w:rPr>
          <w:sz w:val="32"/>
        </w:rPr>
      </w:pPr>
      <w:bookmarkStart w:name="" w:id="1143"/>
      <w:r>
        <w:rPr>
          <w:rFonts w:ascii="仿宋" w:hAnsi="仿宋" w:cs="仿宋" w:eastAsia="仿宋"/>
          <w:sz w:val="32"/>
          <w:spacing w:val="0"/>
          <w:color w:val="000000"/>
          <w:b w:val="off"/>
          <w:i w:val="off"/>
        </w:rPr>
        <w:t>6</w:t>
      </w:r>
      <w:bookmarkEnd w:id="1143"/>
    </w:p>
    <w:p>
      <w:r>
        <w:t/>
      </w:r>
    </w:p>
    <w:p>
      <w:pPr>
        <w:sectPr>
          <w:footerReference r:id="rId24"/>
          <w:headerReference r:id="rId25" w:type="default"/>
          <w:type w:val="nextPage"/>
          <w:pgSz w:w="15660" w:h="23340"/>
          <w:pgMar w:left="2120" w:top="1980" w:right="2120" w:bottom="1980" w:header="1680" w:footer="1680"/>
          <w:cols w:num="1"/>
        </w:sectPr>
      </w:pPr>
    </w:p>
    <w:p>
      <w:pPr>
        <w:pageBreakBefore w:val="off"/>
        <w:tabs/>
        <w:wordWrap w:val="off"/>
        <w:spacing w:before="980" w:after="0" w:line="700" w:lineRule="atLeast"/>
        <w:ind w:left="240" w:right="20"/>
        <w:jc w:val="both"/>
        <w:textAlignment w:val="baseline"/>
        <w:rPr>
          <w:sz w:val="35"/>
        </w:rPr>
      </w:pPr>
      <w:bookmarkStart w:name="" w:id="1144"/>
      <w:r>
        <w:rPr>
          <w:rFonts w:ascii="宋体" w:hAnsi="宋体" w:cs="宋体" w:eastAsia="宋体"/>
          <w:sz w:val="35"/>
          <w:spacing w:val="0"/>
          <w:color w:val="000000"/>
          <w:b w:val="off"/>
          <w:i w:val="off"/>
        </w:rPr>
        <w:t>classique(《疯狂与非理性：古典时代疯狂史》), Éd. Librairie</w:t>
      </w:r>
      <w:r>
        <w:rPr>
          <w:rFonts w:ascii="宋体" w:hAnsi="宋体" w:cs="宋体" w:eastAsia="宋体"/>
          <w:sz w:val="35"/>
          <w:spacing w:val="0"/>
          <w:color w:val="000000"/>
          <w:b w:val="off"/>
          <w:i w:val="off"/>
        </w:rPr>
        <w:t>Plon,1961(coll. Civilisations d'hier et d’ aujourd’hui)。这是依</w:t>
      </w:r>
      <w:r>
        <w:rPr>
          <w:rFonts w:ascii="宋体" w:hAnsi="宋体" w:cs="宋体" w:eastAsia="宋体"/>
          <w:sz w:val="35"/>
          <w:spacing w:val="0"/>
          <w:color w:val="000000"/>
          <w:b w:val="off"/>
          <w:i w:val="off"/>
        </w:rPr>
        <w:t>据福柯1960年完成的国家博士论文手稿印行的第一版(曾</w:t>
      </w:r>
      <w:r>
        <w:rPr>
          <w:rFonts w:ascii="宋体" w:hAnsi="宋体" w:cs="宋体" w:eastAsia="宋体"/>
          <w:sz w:val="35"/>
          <w:spacing w:val="0"/>
          <w:color w:val="000000"/>
          <w:b w:val="off"/>
          <w:i w:val="off"/>
        </w:rPr>
        <w:t>于1964重印)。其特点有，题辞“à Eric-Michel Nilsson”(福</w:t>
      </w:r>
      <w:r>
        <w:rPr>
          <w:rFonts w:ascii="宋体" w:hAnsi="宋体" w:cs="宋体" w:eastAsia="宋体"/>
          <w:sz w:val="35"/>
          <w:spacing w:val="0"/>
          <w:color w:val="000000"/>
          <w:b w:val="off"/>
          <w:i w:val="off"/>
        </w:rPr>
        <w:t>柯在瑞典认识的友人)，及长达十一页的第一版《序言》一</w:t>
      </w:r>
      <w:r>
        <w:rPr>
          <w:rFonts w:ascii="宋体" w:hAnsi="宋体" w:cs="宋体" w:eastAsia="宋体"/>
          <w:sz w:val="35"/>
          <w:spacing w:val="0"/>
          <w:color w:val="000000"/>
          <w:b w:val="off"/>
          <w:i w:val="off"/>
        </w:rPr>
        <w:t>篇，为目前的通行版本所缺，但收入1994年出版的福柯《言</w:t>
      </w:r>
      <w:r>
        <w:rPr>
          <w:rFonts w:ascii="宋体" w:hAnsi="宋体" w:cs="宋体" w:eastAsia="宋体"/>
          <w:sz w:val="35"/>
          <w:spacing w:val="0"/>
          <w:color w:val="000000"/>
          <w:b w:val="off"/>
          <w:i w:val="off"/>
        </w:rPr>
        <w:t>论写作集》(Dits et écrits)中。(Vol.1, no.4, pp.159——167)</w:t>
      </w:r>
      <w:bookmarkEnd w:id="1144"/>
    </w:p>
    <w:p>
      <w:pPr>
        <w:pageBreakBefore w:val="off"/>
        <w:tabs/>
        <w:wordWrap w:val="off"/>
        <w:spacing w:before="0" w:after="0" w:line="700" w:lineRule="atLeast"/>
        <w:ind w:left="240" w:right="0" w:firstLine="880"/>
        <w:jc w:val="both"/>
        <w:textAlignment w:val="baseline"/>
        <w:rPr>
          <w:sz w:val="35"/>
        </w:rPr>
      </w:pPr>
      <w:bookmarkStart w:name="" w:id="1145"/>
      <w:r>
        <w:rPr>
          <w:rFonts w:ascii="宋体" w:hAnsi="宋体" w:cs="宋体" w:eastAsia="宋体"/>
          <w:sz w:val="35"/>
          <w:spacing w:val="0"/>
          <w:color w:val="000000"/>
          <w:b w:val="off"/>
          <w:i w:val="off"/>
        </w:rPr>
        <w:t>二、节缩版 Histoire de la folie(《疯狂史》)于1964年出版</w:t>
      </w:r>
      <w:r>
        <w:rPr>
          <w:rFonts w:ascii="宋体" w:hAnsi="宋体" w:cs="宋体" w:eastAsia="宋体"/>
          <w:sz w:val="35"/>
          <w:spacing w:val="0"/>
          <w:color w:val="000000"/>
          <w:b w:val="off"/>
          <w:i w:val="off"/>
        </w:rPr>
        <w:t>(Union générale d’édition, coll.10/18),这是 Richard Howard</w:t>
      </w:r>
      <w:r>
        <w:rPr>
          <w:rFonts w:ascii="楷体" w:hAnsi="楷体" w:cs="楷体" w:eastAsia="楷体"/>
          <w:sz w:val="35"/>
          <w:spacing w:val="0"/>
          <w:color w:val="000000"/>
          <w:b w:val="off"/>
          <w:i w:val="off"/>
        </w:rPr>
        <w:t>英译本 Madness and civilization:A History of Insanity in the Age</w:t>
      </w:r>
      <w:r>
        <w:rPr>
          <w:rFonts w:ascii="宋体" w:hAnsi="宋体" w:cs="宋体" w:eastAsia="宋体"/>
          <w:sz w:val="35"/>
          <w:spacing w:val="0"/>
          <w:color w:val="000000"/>
          <w:b w:val="off"/>
          <w:i w:val="off"/>
        </w:rPr>
        <w:t>of Reason(New York: Pantheon,1965,其中有一章为法文节缩</w:t>
      </w:r>
      <w:r>
        <w:rPr>
          <w:rFonts w:ascii="宋体" w:hAnsi="宋体" w:cs="宋体" w:eastAsia="宋体"/>
          <w:sz w:val="35"/>
          <w:spacing w:val="0"/>
          <w:color w:val="000000"/>
          <w:b w:val="off"/>
          <w:i w:val="off"/>
        </w:rPr>
        <w:t>版所无[“ Passion and Dilirium”])所根据的版本。一版《序</w:t>
      </w:r>
      <w:r>
        <w:rPr>
          <w:rFonts w:ascii="宋体" w:hAnsi="宋体" w:cs="宋体" w:eastAsia="宋体"/>
          <w:sz w:val="35"/>
          <w:spacing w:val="0"/>
          <w:color w:val="000000"/>
          <w:b w:val="off"/>
          <w:i w:val="off"/>
        </w:rPr>
        <w:t>言》仍在，但受到削减。书前的提示说明节缩的原则是保持</w:t>
      </w:r>
      <w:r>
        <w:rPr>
          <w:rFonts w:ascii="宋体" w:hAnsi="宋体" w:cs="宋体" w:eastAsia="宋体"/>
          <w:sz w:val="35"/>
          <w:spacing w:val="0"/>
          <w:color w:val="000000"/>
          <w:b w:val="off"/>
          <w:i w:val="off"/>
        </w:rPr>
        <w:t>原书的基本布局，但着重保留社会及历史面向。⑦</w:t>
      </w:r>
      <w:bookmarkEnd w:id="1145"/>
    </w:p>
    <w:p>
      <w:pPr>
        <w:pageBreakBefore w:val="off"/>
        <w:tabs/>
        <w:wordWrap w:val="off"/>
        <w:spacing w:before="0" w:after="0" w:line="700" w:lineRule="atLeast"/>
        <w:ind w:left="240" w:right="40" w:firstLine="880"/>
        <w:jc w:val="both"/>
        <w:textAlignment w:val="baseline"/>
        <w:rPr>
          <w:sz w:val="35"/>
        </w:rPr>
      </w:pPr>
      <w:bookmarkStart w:name="" w:id="1146"/>
      <w:r>
        <w:rPr>
          <w:rFonts w:ascii="宋体" w:hAnsi="宋体" w:cs="宋体" w:eastAsia="宋体"/>
          <w:sz w:val="35"/>
          <w:spacing w:val="0"/>
          <w:color w:val="000000"/>
          <w:b w:val="off"/>
          <w:i w:val="off"/>
        </w:rPr>
        <w:t>三、第二版 Histoire de la folie à l’âge classique(《古典时代</w:t>
      </w:r>
      <w:r>
        <w:rPr>
          <w:rFonts w:ascii="宋体" w:hAnsi="宋体" w:cs="宋体" w:eastAsia="宋体"/>
          <w:sz w:val="35"/>
          <w:spacing w:val="0"/>
          <w:color w:val="000000"/>
          <w:b w:val="off"/>
          <w:i w:val="off"/>
        </w:rPr>
        <w:t>疯狂史》), Gallimard,1972(coll. Bibliothèque des histoires)。</w:t>
      </w:r>
      <w:r>
        <w:rPr>
          <w:rFonts w:ascii="宋体" w:hAnsi="宋体" w:cs="宋体" w:eastAsia="宋体"/>
          <w:sz w:val="35"/>
          <w:spacing w:val="0"/>
          <w:color w:val="000000"/>
          <w:b w:val="off"/>
          <w:i w:val="off"/>
        </w:rPr>
        <w:t>除了最后一章有关尼采(Friedrich W. Nietzsche)《查拉图斯</w:t>
      </w:r>
      <w:r>
        <w:rPr>
          <w:rFonts w:ascii="宋体" w:hAnsi="宋体" w:cs="宋体" w:eastAsia="宋体"/>
          <w:sz w:val="35"/>
          <w:spacing w:val="0"/>
          <w:color w:val="000000"/>
          <w:b w:val="off"/>
          <w:i w:val="off"/>
        </w:rPr>
        <w:t>特拉如是说》(Thus Spake Zarathustra)的一个长注被删去之</w:t>
      </w:r>
      <w:bookmarkEnd w:id="1146"/>
    </w:p>
    <w:p>
      <w:pPr>
        <w:pageBreakBefore w:val="off"/>
        <w:tabs/>
        <w:wordWrap w:val="off"/>
        <w:spacing w:before="0" w:after="0" w:line="700" w:lineRule="atLeast"/>
        <w:ind w:left="280" w:right="0"/>
        <w:jc w:val="both"/>
        <w:textAlignment w:val="baseline"/>
        <w:rPr>
          <w:sz w:val="35"/>
        </w:rPr>
      </w:pPr>
      <w:bookmarkStart w:name="" w:id="1147"/>
      <w:r>
        <w:rPr>
          <w:rFonts w:ascii="宋体" w:hAnsi="宋体" w:cs="宋体" w:eastAsia="宋体"/>
          <w:sz w:val="35"/>
          <w:spacing w:val="0"/>
          <w:color w:val="000000"/>
          <w:u w:val="single"/>
          <w:b w:val="off"/>
          <w:i w:val="off"/>
        </w:rPr>
        <w:t xml:space="preserve">                </w:t>
      </w:r>
      <w:bookmarkEnd w:id="1147"/>
    </w:p>
    <w:p>
      <w:pPr>
        <w:pageBreakBefore w:val="off"/>
        <w:tabs/>
        <w:wordWrap w:val="off"/>
        <w:spacing w:before="260" w:after="0" w:line="500" w:lineRule="atLeast"/>
        <w:ind w:left="240" w:right="0" w:firstLine="620"/>
        <w:jc w:val="both"/>
        <w:textAlignment w:val="baseline"/>
        <w:rPr>
          <w:sz w:val="29"/>
        </w:rPr>
      </w:pPr>
      <w:bookmarkStart w:name="" w:id="1148"/>
      <w:r>
        <w:rPr>
          <w:rFonts w:ascii="黑体" w:hAnsi="黑体" w:cs="黑体" w:eastAsia="黑体"/>
          <w:sz w:val="29"/>
          <w:spacing w:val="0"/>
          <w:color w:val="000000"/>
          <w:b w:val="off"/>
          <w:i w:val="off"/>
        </w:rPr>
        <w:t>⑦ 《疯狂与文明》的英国版由 Tavistock 于1967年首度出版，列入 R. D. Laing</w:t>
      </w:r>
      <w:r>
        <w:rPr>
          <w:rFonts w:ascii="宋体" w:hAnsi="宋体" w:cs="宋体" w:eastAsia="宋体"/>
          <w:sz w:val="29"/>
          <w:spacing w:val="0"/>
          <w:color w:val="000000"/>
          <w:b w:val="off"/>
          <w:i w:val="off"/>
        </w:rPr>
        <w:t>主编的 Studies in Existentialism and Phenomenology系列，并有 David Cooper 所写的导</w:t>
      </w:r>
      <w:r>
        <w:rPr>
          <w:rFonts w:ascii="黑体" w:hAnsi="黑体" w:cs="黑体" w:eastAsia="黑体"/>
          <w:sz w:val="29"/>
          <w:spacing w:val="0"/>
          <w:color w:val="000000"/>
          <w:b w:val="off"/>
          <w:i w:val="off"/>
        </w:rPr>
        <w:t>论一篇。由于 Laing 和 Cooper 都是“反精神医疗运动”(antipsychiatrie)的主导人物，</w:t>
      </w:r>
      <w:r>
        <w:rPr>
          <w:rFonts w:ascii="黑体" w:hAnsi="黑体" w:cs="黑体" w:eastAsia="黑体"/>
          <w:sz w:val="29"/>
          <w:spacing w:val="0"/>
          <w:color w:val="000000"/>
          <w:b w:val="off"/>
          <w:i w:val="off"/>
        </w:rPr>
        <w:t>再加上这部书所列入的系列(Laing 和 Cooper 的主要思想参考为萨特)，使得它在英</w:t>
      </w:r>
      <w:r>
        <w:rPr>
          <w:rFonts w:ascii="黑体" w:hAnsi="黑体" w:cs="黑体" w:eastAsia="黑体"/>
          <w:sz w:val="29"/>
          <w:spacing w:val="0"/>
          <w:color w:val="000000"/>
          <w:b w:val="off"/>
          <w:i w:val="off"/>
        </w:rPr>
        <w:t>文世界首先具有激进介入的形象。福柯在二版序言中对此显然有所影射。和此平</w:t>
      </w:r>
      <w:r>
        <w:rPr>
          <w:rFonts w:ascii="黑体" w:hAnsi="黑体" w:cs="黑体" w:eastAsia="黑体"/>
          <w:sz w:val="29"/>
          <w:spacing w:val="0"/>
          <w:color w:val="000000"/>
          <w:b w:val="off"/>
          <w:i w:val="off"/>
        </w:rPr>
        <w:t>行但向量相反的是，在法国国内，由于68学运后的极左思潮和社会运动，《疯狂史》</w:t>
      </w:r>
      <w:r>
        <w:rPr>
          <w:rFonts w:ascii="黑体" w:hAnsi="黑体" w:cs="黑体" w:eastAsia="黑体"/>
          <w:sz w:val="29"/>
          <w:spacing w:val="0"/>
          <w:color w:val="000000"/>
          <w:b w:val="off"/>
          <w:i w:val="off"/>
        </w:rPr>
        <w:t>的解读也由学院式批评转移到更具政治性的诠释。当然，福柯本人的政治态度转</w:t>
      </w:r>
      <w:r>
        <w:rPr>
          <w:rFonts w:ascii="黑体" w:hAnsi="黑体" w:cs="黑体" w:eastAsia="黑体"/>
          <w:sz w:val="29"/>
          <w:spacing w:val="0"/>
          <w:color w:val="000000"/>
          <w:b w:val="off"/>
          <w:i w:val="off"/>
        </w:rPr>
        <w:t>变，也有助于“鼓励”这样的倾向。</w:t>
      </w:r>
      <w:bookmarkEnd w:id="1148"/>
    </w:p>
    <w:p>
      <w:pPr>
        <w:pageBreakBefore w:val="off"/>
        <w:tabs/>
        <w:wordWrap w:val="off"/>
        <w:spacing w:before="160" w:after="0" w:line="440" w:lineRule="atLeast"/>
        <w:ind w:left="0" w:right="260"/>
        <w:jc w:val="right"/>
        <w:textAlignment w:val="baseline"/>
        <w:rPr>
          <w:sz w:val="32"/>
        </w:rPr>
      </w:pPr>
      <w:bookmarkStart w:name="" w:id="1149"/>
      <w:r>
        <w:rPr>
          <w:rFonts w:ascii="楷体" w:hAnsi="楷体" w:cs="楷体" w:eastAsia="楷体"/>
          <w:sz w:val="32"/>
          <w:spacing w:val="0"/>
          <w:color w:val="000000"/>
          <w:b w:val="off"/>
          <w:i w:val="off"/>
        </w:rPr>
        <w:t>7</w:t>
      </w:r>
      <w:bookmarkEnd w:id="1149"/>
    </w:p>
    <w:p>
      <w:r>
        <w:t/>
      </w:r>
    </w:p>
    <w:p>
      <w:pPr>
        <w:sectPr>
          <w:footerReference r:id="rId26"/>
          <w:headerReference r:id="rId27" w:type="default"/>
          <w:type w:val="nextPage"/>
          <w:pgSz w:w="15660" w:h="23340"/>
          <w:pgMar w:left="2040" w:top="1980" w:right="2040" w:bottom="1980" w:header="1680" w:footer="1680"/>
          <w:cols w:num="1"/>
        </w:sectPr>
      </w:pPr>
    </w:p>
    <w:p>
      <w:pPr>
        <w:pageBreakBefore w:val="off"/>
        <w:tabs/>
        <w:wordWrap w:val="off"/>
        <w:spacing w:before="960" w:after="0" w:line="640" w:lineRule="atLeast"/>
        <w:ind w:left="0" w:right="120"/>
        <w:jc w:val="both"/>
        <w:textAlignment w:val="baseline"/>
        <w:rPr>
          <w:sz w:val="39"/>
        </w:rPr>
      </w:pPr>
      <w:bookmarkStart w:name="" w:id="1150"/>
      <w:r>
        <w:rPr>
          <w:rFonts w:ascii="宋体" w:hAnsi="宋体" w:cs="宋体" w:eastAsia="宋体"/>
          <w:sz w:val="39"/>
          <w:spacing w:val="0"/>
          <w:color w:val="000000"/>
          <w:b w:val="off"/>
          <w:i w:val="off"/>
        </w:rPr>
        <w:t>外，内文并无变动。作者以一篇不到三页的二版《序言》取</w:t>
      </w:r>
      <w:r>
        <w:rPr>
          <w:rFonts w:ascii="宋体" w:hAnsi="宋体" w:cs="宋体" w:eastAsia="宋体"/>
          <w:sz w:val="39"/>
          <w:spacing w:val="0"/>
          <w:color w:val="000000"/>
          <w:b w:val="off"/>
          <w:i w:val="off"/>
        </w:rPr>
        <w:t>代了一版序言。并在附录中加上两篇文章，这两篇文章为目</w:t>
      </w:r>
      <w:r>
        <w:rPr>
          <w:rFonts w:ascii="宋体" w:hAnsi="宋体" w:cs="宋体" w:eastAsia="宋体"/>
          <w:sz w:val="39"/>
          <w:spacing w:val="0"/>
          <w:color w:val="000000"/>
          <w:b w:val="off"/>
          <w:i w:val="off"/>
        </w:rPr>
        <w:t>前通行的TEL版删去，二版前言中与此相关的一段文字也</w:t>
      </w:r>
      <w:r>
        <w:rPr>
          <w:rFonts w:ascii="宋体" w:hAnsi="宋体" w:cs="宋体" w:eastAsia="宋体"/>
          <w:sz w:val="39"/>
          <w:spacing w:val="0"/>
          <w:color w:val="000000"/>
          <w:b w:val="off"/>
          <w:i w:val="off"/>
        </w:rPr>
        <w:t>因此一起删除。其内容如下：</w:t>
      </w:r>
      <w:bookmarkEnd w:id="1150"/>
    </w:p>
    <w:p>
      <w:pPr>
        <w:pageBreakBefore w:val="off"/>
        <w:tabs/>
        <w:wordWrap w:val="off"/>
        <w:spacing w:before="0" w:after="0" w:line="660" w:lineRule="exact"/>
        <w:ind w:left="0" w:right="0"/>
        <w:jc w:val="both"/>
        <w:textAlignment w:val="baseline"/>
        <w:rPr>
          <w:sz w:val="39"/>
        </w:rPr>
      </w:pPr>
      <w:bookmarkStart w:name="" w:id="1151"/>
      <w:r>
        <w:rPr>
          <w:rFonts w:ascii="宋体" w:hAnsi="宋体" w:cs="宋体" w:eastAsia="宋体"/>
          <w:sz w:val="39"/>
          <w:spacing w:val="0"/>
          <w:color w:val="000000"/>
          <w:b w:val="off"/>
          <w:i w:val="off"/>
        </w:rPr>
        <w:t/>
      </w:r>
      <w:bookmarkEnd w:id="1151"/>
    </w:p>
    <w:p>
      <w:pPr>
        <w:pageBreakBefore w:val="off"/>
        <w:tabs/>
        <w:wordWrap w:val="off"/>
        <w:spacing w:before="0" w:after="0" w:line="640" w:lineRule="atLeast"/>
        <w:ind w:left="940" w:right="80" w:firstLine="860"/>
        <w:jc w:val="both"/>
        <w:textAlignment w:val="baseline"/>
        <w:rPr>
          <w:sz w:val="39"/>
        </w:rPr>
      </w:pPr>
      <w:bookmarkStart w:name="" w:id="1152"/>
      <w:r>
        <w:rPr>
          <w:rFonts w:ascii="仿宋" w:hAnsi="仿宋" w:cs="仿宋" w:eastAsia="仿宋"/>
          <w:sz w:val="39"/>
          <w:spacing w:val="0"/>
          <w:color w:val="000000"/>
          <w:b w:val="off"/>
          <w:i w:val="off"/>
        </w:rPr>
        <w:t>在此我只加上两篇文章：其中一篇已经出版。在这</w:t>
      </w:r>
      <w:r>
        <w:rPr>
          <w:rFonts w:ascii="仿宋" w:hAnsi="仿宋" w:cs="仿宋" w:eastAsia="仿宋"/>
          <w:sz w:val="39"/>
          <w:spacing w:val="0"/>
          <w:color w:val="000000"/>
          <w:b w:val="off"/>
          <w:i w:val="off"/>
        </w:rPr>
        <w:t>篇文章里，我评论了我自己有点盲目地说出来的一句话：</w:t>
      </w:r>
      <w:r>
        <w:rPr>
          <w:rFonts w:ascii="仿宋" w:hAnsi="仿宋" w:cs="仿宋" w:eastAsia="仿宋"/>
          <w:sz w:val="39"/>
          <w:spacing w:val="0"/>
          <w:color w:val="000000"/>
          <w:b w:val="off"/>
          <w:i w:val="off"/>
        </w:rPr>
        <w:t>“疯狂便是作品的缺席(La folie, l' absence d'oeuvre)。”另一</w:t>
      </w:r>
      <w:r>
        <w:rPr>
          <w:rFonts w:ascii="仿宋" w:hAnsi="仿宋" w:cs="仿宋" w:eastAsia="仿宋"/>
          <w:sz w:val="39"/>
          <w:spacing w:val="0"/>
          <w:color w:val="000000"/>
          <w:b w:val="off"/>
          <w:i w:val="off"/>
        </w:rPr>
        <w:t>篇以前在法国并未出版过。在这篇文章里，我尝试回应德</w:t>
      </w:r>
      <w:r>
        <w:rPr>
          <w:rFonts w:ascii="仿宋" w:hAnsi="仿宋" w:cs="仿宋" w:eastAsia="仿宋"/>
          <w:sz w:val="39"/>
          <w:spacing w:val="0"/>
          <w:color w:val="000000"/>
          <w:b w:val="off"/>
          <w:i w:val="off"/>
        </w:rPr>
        <w:t>里达(Jacques Derrida)一篇杰出的(remarquable)批评。</w:t>
      </w:r>
      <w:bookmarkEnd w:id="1152"/>
    </w:p>
    <w:p>
      <w:pPr>
        <w:pageBreakBefore w:val="off"/>
        <w:tabs/>
        <w:wordWrap w:val="off"/>
        <w:spacing w:before="0" w:after="0" w:line="660" w:lineRule="exact"/>
        <w:ind w:left="0" w:right="0"/>
        <w:jc w:val="both"/>
        <w:textAlignment w:val="baseline"/>
        <w:rPr>
          <w:sz w:val="39"/>
        </w:rPr>
      </w:pPr>
      <w:bookmarkStart w:name="" w:id="1153"/>
      <w:r>
        <w:rPr>
          <w:rFonts w:ascii="宋体" w:hAnsi="宋体" w:cs="宋体" w:eastAsia="宋体"/>
          <w:sz w:val="39"/>
          <w:spacing w:val="0"/>
          <w:color w:val="000000"/>
          <w:b w:val="off"/>
          <w:i w:val="off"/>
        </w:rPr>
        <w:t/>
      </w:r>
      <w:bookmarkEnd w:id="1153"/>
    </w:p>
    <w:p>
      <w:pPr>
        <w:pageBreakBefore w:val="off"/>
        <w:tabs/>
        <w:wordWrap w:val="off"/>
        <w:spacing w:before="0" w:after="0" w:line="640" w:lineRule="atLeast"/>
        <w:ind w:left="940" w:right="0"/>
        <w:jc w:val="both"/>
        <w:textAlignment w:val="baseline"/>
        <w:rPr>
          <w:sz w:val="39"/>
        </w:rPr>
      </w:pPr>
      <w:bookmarkStart w:name="" w:id="1154"/>
      <w:r>
        <w:rPr>
          <w:rFonts w:ascii="宋体" w:hAnsi="宋体" w:cs="宋体" w:eastAsia="宋体"/>
          <w:sz w:val="39"/>
          <w:spacing w:val="0"/>
          <w:color w:val="000000"/>
          <w:b w:val="off"/>
          <w:i w:val="off"/>
        </w:rPr>
        <w:t>这两篇文章的基本资料如下：</w:t>
      </w:r>
      <w:bookmarkEnd w:id="1154"/>
    </w:p>
    <w:p>
      <w:pPr>
        <w:pageBreakBefore w:val="off"/>
        <w:tabs/>
        <w:wordWrap w:val="off"/>
        <w:spacing w:before="0" w:after="0" w:line="660" w:lineRule="exact"/>
        <w:ind w:left="0" w:right="0"/>
        <w:jc w:val="both"/>
        <w:textAlignment w:val="baseline"/>
        <w:rPr>
          <w:sz w:val="39"/>
        </w:rPr>
      </w:pPr>
      <w:bookmarkStart w:name="" w:id="1155"/>
      <w:r>
        <w:rPr>
          <w:rFonts w:ascii="宋体" w:hAnsi="宋体" w:cs="宋体" w:eastAsia="宋体"/>
          <w:sz w:val="39"/>
          <w:spacing w:val="0"/>
          <w:color w:val="000000"/>
          <w:b w:val="off"/>
          <w:i w:val="off"/>
        </w:rPr>
        <w:t/>
      </w:r>
      <w:bookmarkEnd w:id="1155"/>
    </w:p>
    <w:p>
      <w:pPr>
        <w:pageBreakBefore w:val="off"/>
        <w:tabs/>
        <w:wordWrap w:val="off"/>
        <w:spacing w:before="0" w:after="0" w:line="640" w:lineRule="atLeast"/>
        <w:ind w:left="80" w:right="0" w:firstLine="860"/>
        <w:jc w:val="both"/>
        <w:textAlignment w:val="baseline"/>
        <w:rPr>
          <w:sz w:val="39"/>
        </w:rPr>
      </w:pPr>
      <w:bookmarkStart w:name="" w:id="1156"/>
      <w:r>
        <w:rPr>
          <w:rFonts w:ascii="楷体" w:hAnsi="楷体" w:cs="楷体" w:eastAsia="楷体"/>
          <w:sz w:val="39"/>
          <w:spacing w:val="0"/>
          <w:color w:val="000000"/>
          <w:b w:val="off"/>
          <w:i w:val="off"/>
        </w:rPr>
        <w:t>a.《疯狂便是作品的缺席》(La folie, l' absence d'oeuvre),</w:t>
      </w:r>
      <w:r>
        <w:rPr>
          <w:rFonts w:ascii="宋体" w:hAnsi="宋体" w:cs="宋体" w:eastAsia="宋体"/>
          <w:sz w:val="39"/>
          <w:spacing w:val="0"/>
          <w:color w:val="000000"/>
          <w:b w:val="off"/>
          <w:i w:val="off"/>
        </w:rPr>
        <w:t>共八页，原出版于 1964 年，现收入《言论写作集》(Dits et</w:t>
      </w:r>
      <w:r>
        <w:rPr>
          <w:rFonts w:ascii="楷体" w:hAnsi="楷体" w:cs="楷体" w:eastAsia="楷体"/>
          <w:sz w:val="39"/>
          <w:spacing w:val="0"/>
          <w:color w:val="000000"/>
          <w:b w:val="off"/>
          <w:i w:val="off"/>
        </w:rPr>
        <w:t>écrits)中(Vol.1, No.25, pp.412—421)。</w:t>
      </w:r>
      <w:bookmarkEnd w:id="1156"/>
    </w:p>
    <w:p>
      <w:pPr>
        <w:pageBreakBefore w:val="off"/>
        <w:tabs/>
        <w:wordWrap w:val="off"/>
        <w:spacing w:before="0" w:after="0" w:line="640" w:lineRule="atLeast"/>
        <w:ind w:left="80" w:right="0" w:firstLine="860"/>
        <w:jc w:val="both"/>
        <w:textAlignment w:val="baseline"/>
        <w:rPr>
          <w:sz w:val="39"/>
        </w:rPr>
      </w:pPr>
      <w:bookmarkStart w:name="" w:id="1157"/>
      <w:r>
        <w:rPr>
          <w:rFonts w:ascii="楷体" w:hAnsi="楷体" w:cs="楷体" w:eastAsia="楷体"/>
          <w:sz w:val="39"/>
          <w:spacing w:val="0"/>
          <w:color w:val="000000"/>
          <w:b w:val="off"/>
          <w:i w:val="off"/>
        </w:rPr>
        <w:t>b.《我的身体，这张纸，这炉火》(Mon corps, ce papier, ce</w:t>
      </w:r>
      <w:r>
        <w:rPr>
          <w:rFonts w:ascii="宋体" w:hAnsi="宋体" w:cs="宋体" w:eastAsia="宋体"/>
          <w:sz w:val="39"/>
          <w:spacing w:val="0"/>
          <w:color w:val="000000"/>
          <w:b w:val="off"/>
          <w:i w:val="off"/>
        </w:rPr>
        <w:t>feu)，共二十一页，回应德里达在1963年所作的著名演说《我思</w:t>
      </w:r>
      <w:r>
        <w:rPr>
          <w:rFonts w:ascii="宋体" w:hAnsi="宋体" w:cs="宋体" w:eastAsia="宋体"/>
          <w:sz w:val="39"/>
          <w:spacing w:val="0"/>
          <w:color w:val="000000"/>
          <w:b w:val="off"/>
          <w:i w:val="off"/>
        </w:rPr>
        <w:t>与疯狂史》(Cogito et histoire de la folie)(收入德里达在1967年</w:t>
      </w:r>
      <w:r>
        <w:rPr>
          <w:rFonts w:ascii="楷体" w:hAnsi="楷体" w:cs="楷体" w:eastAsia="楷体"/>
          <w:sz w:val="39"/>
          <w:spacing w:val="0"/>
          <w:color w:val="000000"/>
          <w:b w:val="off"/>
          <w:i w:val="off"/>
        </w:rPr>
        <w:t>出版之论文集《书写与差异》(L'écriture et la différence))。此文</w:t>
      </w:r>
      <w:r>
        <w:rPr>
          <w:rFonts w:ascii="宋体" w:hAnsi="宋体" w:cs="宋体" w:eastAsia="宋体"/>
          <w:sz w:val="39"/>
          <w:spacing w:val="0"/>
          <w:color w:val="000000"/>
          <w:b w:val="off"/>
          <w:i w:val="off"/>
        </w:rPr>
        <w:t>有两个版本，第一版原刊日本 Paideia, No.11,福柯专题,1972</w:t>
      </w:r>
      <w:r>
        <w:rPr>
          <w:rFonts w:ascii="楷体" w:hAnsi="楷体" w:cs="楷体" w:eastAsia="楷体"/>
          <w:sz w:val="39"/>
          <w:spacing w:val="0"/>
          <w:color w:val="000000"/>
          <w:b w:val="off"/>
          <w:i w:val="off"/>
        </w:rPr>
        <w:t>年2月, pp.131—147,题名“回应德里达”(Réponse à Derri-</w:t>
      </w:r>
      <w:r>
        <w:rPr>
          <w:rFonts w:ascii="宋体" w:hAnsi="宋体" w:cs="宋体" w:eastAsia="宋体"/>
          <w:sz w:val="39"/>
          <w:spacing w:val="0"/>
          <w:color w:val="000000"/>
          <w:b w:val="off"/>
          <w:i w:val="off"/>
        </w:rPr>
        <w:t>da)。此一版本与书中刊出的本文有许多出入，而且语调更</w:t>
      </w:r>
      <w:r>
        <w:rPr>
          <w:rFonts w:ascii="宋体" w:hAnsi="宋体" w:cs="宋体" w:eastAsia="宋体"/>
          <w:sz w:val="39"/>
          <w:spacing w:val="0"/>
          <w:color w:val="000000"/>
          <w:b w:val="off"/>
          <w:i w:val="off"/>
        </w:rPr>
        <w:t>为刺激。目前两文皆收入《言论写作集》(Dits et écrits)中</w:t>
      </w:r>
      <w:r>
        <w:rPr>
          <w:rFonts w:ascii="楷体" w:hAnsi="楷体" w:cs="楷体" w:eastAsia="楷体"/>
          <w:sz w:val="39"/>
          <w:spacing w:val="0"/>
          <w:color w:val="000000"/>
          <w:b w:val="off"/>
          <w:i w:val="off"/>
        </w:rPr>
        <w:t>(Vol.2, No.102, pp.245—268, No.104, pp.281—295)。</w:t>
      </w:r>
      <w:r>
        <w:rPr>
          <w:rFonts w:ascii="楷体" w:hAnsi="楷体" w:cs="楷体" w:eastAsia="楷体"/>
          <w:sz w:val="39"/>
          <w:spacing w:val="0"/>
          <w:color w:val="000000"/>
          <w:b w:val="off"/>
          <w:i w:val="off"/>
        </w:rPr>
        <w:t>“Mon corps”一文并有英译“My Body, This Paper, This Fire”,</w:t>
      </w:r>
      <w:bookmarkEnd w:id="1157"/>
    </w:p>
    <w:p>
      <w:pPr>
        <w:pageBreakBefore w:val="off"/>
        <w:tabs/>
        <w:wordWrap w:val="off"/>
        <w:spacing w:before="0" w:after="0" w:line="480" w:lineRule="atLeast"/>
        <w:ind w:left="360" w:right="0"/>
        <w:jc w:val="both"/>
        <w:textAlignment w:val="baseline"/>
        <w:rPr>
          <w:sz w:val="35"/>
        </w:rPr>
      </w:pPr>
      <w:bookmarkStart w:name="" w:id="1158"/>
      <w:r>
        <w:rPr>
          <w:rFonts w:ascii="仿宋" w:hAnsi="仿宋" w:cs="仿宋" w:eastAsia="仿宋"/>
          <w:sz w:val="35"/>
          <w:spacing w:val="0"/>
          <w:color w:val="000000"/>
          <w:b w:val="off"/>
          <w:i w:val="off"/>
        </w:rPr>
        <w:t>8</w:t>
      </w:r>
      <w:bookmarkEnd w:id="1158"/>
    </w:p>
    <w:p>
      <w:r>
        <w:t/>
      </w:r>
    </w:p>
    <w:p>
      <w:pPr>
        <w:sectPr>
          <w:footerReference r:id="rId28"/>
          <w:headerReference r:id="rId29" w:type="default"/>
          <w:type w:val="nextPage"/>
          <w:pgSz w:w="15660" w:h="23340"/>
          <w:pgMar w:left="2100" w:top="1980" w:right="2100" w:bottom="1980" w:header="1680" w:footer="1680"/>
          <w:cols w:num="1"/>
        </w:sectPr>
      </w:pPr>
    </w:p>
    <w:p>
      <w:pPr>
        <w:pageBreakBefore w:val="off"/>
        <w:tabs/>
        <w:wordWrap w:val="off"/>
        <w:spacing w:before="1040" w:after="0" w:line="500" w:lineRule="atLeast"/>
        <w:ind w:left="140" w:right="0"/>
        <w:jc w:val="both"/>
        <w:textAlignment w:val="baseline"/>
        <w:rPr>
          <w:sz w:val="33"/>
        </w:rPr>
      </w:pPr>
      <w:bookmarkStart w:name="" w:id="1159"/>
      <w:r>
        <w:rPr>
          <w:rFonts w:ascii="楷体" w:hAnsi="楷体" w:cs="楷体" w:eastAsia="楷体"/>
          <w:sz w:val="33"/>
          <w:spacing w:val="0"/>
          <w:color w:val="000000"/>
          <w:b w:val="off"/>
          <w:i w:val="off"/>
        </w:rPr>
        <w:t>Oxford Literary Review, Autumn,1979,4:5——28。</w:t>
      </w:r>
      <w:bookmarkEnd w:id="1159"/>
    </w:p>
    <w:p>
      <w:pPr>
        <w:pageBreakBefore w:val="off"/>
        <w:tabs/>
        <w:wordWrap w:val="off"/>
        <w:spacing w:before="0" w:after="0" w:line="720" w:lineRule="exact"/>
        <w:ind w:left="0" w:right="0"/>
        <w:jc w:val="both"/>
        <w:textAlignment w:val="baseline"/>
        <w:rPr>
          <w:sz w:val="37"/>
        </w:rPr>
      </w:pPr>
      <w:bookmarkStart w:name="" w:id="1160"/>
      <w:r>
        <w:rPr>
          <w:rFonts w:ascii="宋体" w:hAnsi="宋体" w:cs="宋体" w:eastAsia="宋体"/>
          <w:sz w:val="37"/>
          <w:spacing w:val="0"/>
          <w:color w:val="000000"/>
          <w:b w:val="off"/>
          <w:i w:val="off"/>
        </w:rPr>
        <w:t/>
      </w:r>
      <w:bookmarkEnd w:id="1160"/>
    </w:p>
    <w:p>
      <w:pPr>
        <w:pageBreakBefore w:val="off"/>
        <w:tabs/>
        <w:wordWrap w:val="off"/>
        <w:spacing w:before="0" w:after="0" w:line="720" w:lineRule="atLeast"/>
        <w:ind w:left="140" w:right="100" w:firstLine="860"/>
        <w:jc w:val="both"/>
        <w:textAlignment w:val="baseline"/>
        <w:rPr>
          <w:sz w:val="37"/>
        </w:rPr>
      </w:pPr>
      <w:bookmarkStart w:name="" w:id="1161"/>
      <w:r>
        <w:rPr>
          <w:rFonts w:ascii="宋体" w:hAnsi="宋体" w:cs="宋体" w:eastAsia="宋体"/>
          <w:sz w:val="37"/>
          <w:spacing w:val="0"/>
          <w:color w:val="000000"/>
          <w:b w:val="off"/>
          <w:i w:val="off"/>
        </w:rPr>
        <w:t>这个版本还有一个特点，便是附有一幅 Franz Hals 的油</w:t>
      </w:r>
      <w:r>
        <w:rPr>
          <w:rFonts w:ascii="宋体" w:hAnsi="宋体" w:cs="宋体" w:eastAsia="宋体"/>
          <w:sz w:val="37"/>
          <w:spacing w:val="0"/>
          <w:color w:val="000000"/>
          <w:b w:val="off"/>
          <w:i w:val="off"/>
        </w:rPr>
        <w:t>画复制《女管理人》(Les Régentes)，这是其他版本所没有的。</w:t>
      </w:r>
      <w:bookmarkEnd w:id="1161"/>
    </w:p>
    <w:p>
      <w:pPr>
        <w:pageBreakBefore w:val="off"/>
        <w:tabs/>
        <w:wordWrap w:val="off"/>
        <w:spacing w:before="0" w:after="0" w:line="720" w:lineRule="atLeast"/>
        <w:ind w:left="140" w:right="60" w:firstLine="860"/>
        <w:jc w:val="both"/>
        <w:textAlignment w:val="baseline"/>
        <w:rPr>
          <w:sz w:val="37"/>
        </w:rPr>
      </w:pPr>
      <w:bookmarkStart w:name="" w:id="1162"/>
      <w:r>
        <w:rPr>
          <w:rFonts w:ascii="楷体" w:hAnsi="楷体" w:cs="楷体" w:eastAsia="楷体"/>
          <w:sz w:val="37"/>
          <w:spacing w:val="0"/>
          <w:color w:val="000000"/>
          <w:b w:val="off"/>
          <w:i w:val="off"/>
        </w:rPr>
        <w:t>四、现通行版本题名为 Histoire de la folie à l’âge classique</w:t>
      </w:r>
      <w:r>
        <w:rPr>
          <w:rFonts w:ascii="宋体" w:hAnsi="宋体" w:cs="宋体" w:eastAsia="宋体"/>
          <w:sz w:val="37"/>
          <w:spacing w:val="0"/>
          <w:color w:val="000000"/>
          <w:b w:val="off"/>
          <w:i w:val="off"/>
        </w:rPr>
        <w:t>(《古典时代疯狂史》)， Gallimard，TEL系列(1976 年进入此</w:t>
      </w:r>
      <w:r>
        <w:rPr>
          <w:rFonts w:ascii="宋体" w:hAnsi="宋体" w:cs="宋体" w:eastAsia="宋体"/>
          <w:sz w:val="37"/>
          <w:spacing w:val="0"/>
          <w:color w:val="000000"/>
          <w:b w:val="off"/>
          <w:i w:val="off"/>
        </w:rPr>
        <w:t>一普及版系列)。这个版本内文并未变动(这是TEL系列所</w:t>
      </w:r>
      <w:r>
        <w:rPr>
          <w:rFonts w:ascii="宋体" w:hAnsi="宋体" w:cs="宋体" w:eastAsia="宋体"/>
          <w:sz w:val="37"/>
          <w:spacing w:val="0"/>
          <w:color w:val="000000"/>
          <w:b w:val="off"/>
          <w:i w:val="off"/>
        </w:rPr>
        <w:t>标榜的编辑方针，TEL之意即为“原文重印”)，保留第二版</w:t>
      </w:r>
      <w:r>
        <w:rPr>
          <w:rFonts w:ascii="宋体" w:hAnsi="宋体" w:cs="宋体" w:eastAsia="宋体"/>
          <w:sz w:val="37"/>
          <w:spacing w:val="0"/>
          <w:color w:val="000000"/>
          <w:b w:val="off"/>
          <w:i w:val="off"/>
        </w:rPr>
        <w:t>序言，删去了二版附录的两篇文章。这是本书翻译所根据的</w:t>
      </w:r>
      <w:r>
        <w:rPr>
          <w:rFonts w:ascii="宋体" w:hAnsi="宋体" w:cs="宋体" w:eastAsia="宋体"/>
          <w:sz w:val="37"/>
          <w:spacing w:val="0"/>
          <w:color w:val="000000"/>
          <w:b w:val="off"/>
          <w:i w:val="off"/>
        </w:rPr>
        <w:t>版本。</w:t>
      </w:r>
      <w:bookmarkEnd w:id="1162"/>
    </w:p>
    <w:p>
      <w:pPr>
        <w:pageBreakBefore w:val="off"/>
        <w:tabs/>
        <w:wordWrap w:val="off"/>
        <w:spacing w:before="0" w:after="0" w:line="720" w:lineRule="exact"/>
        <w:ind w:left="0" w:right="0"/>
        <w:jc w:val="both"/>
        <w:textAlignment w:val="baseline"/>
        <w:rPr>
          <w:sz w:val="37"/>
        </w:rPr>
      </w:pPr>
      <w:bookmarkStart w:name="" w:id="1163"/>
      <w:r>
        <w:rPr>
          <w:rFonts w:ascii="宋体" w:hAnsi="宋体" w:cs="宋体" w:eastAsia="宋体"/>
          <w:sz w:val="37"/>
          <w:spacing w:val="0"/>
          <w:color w:val="000000"/>
          <w:b w:val="off"/>
          <w:i w:val="off"/>
        </w:rPr>
        <w:t/>
      </w:r>
      <w:bookmarkEnd w:id="1163"/>
    </w:p>
    <w:p>
      <w:pPr>
        <w:pageBreakBefore w:val="off"/>
        <w:tabs/>
        <w:wordWrap w:val="off"/>
        <w:spacing w:before="0" w:after="0" w:line="760" w:lineRule="atLeast"/>
        <w:ind w:left="140" w:right="0"/>
        <w:jc w:val="both"/>
        <w:textAlignment w:val="baseline"/>
        <w:rPr>
          <w:sz w:val="56"/>
        </w:rPr>
      </w:pPr>
      <w:bookmarkStart w:name="" w:id="1164"/>
      <w:r>
        <w:rPr>
          <w:rFonts w:ascii="黑体" w:hAnsi="黑体" w:cs="黑体" w:eastAsia="黑体"/>
          <w:sz w:val="56"/>
          <w:spacing w:val="0"/>
          <w:color w:val="000000"/>
          <w:b w:val="off"/>
          <w:i w:val="off"/>
        </w:rPr>
        <w:t>二、《疯狂史》的成书过程</w:t>
      </w:r>
      <w:bookmarkEnd w:id="1164"/>
    </w:p>
    <w:p>
      <w:pPr>
        <w:pageBreakBefore w:val="off"/>
        <w:tabs/>
        <w:wordWrap w:val="off"/>
        <w:spacing w:before="0" w:after="0" w:line="720" w:lineRule="exact"/>
        <w:ind w:left="0" w:right="0"/>
        <w:jc w:val="both"/>
        <w:textAlignment w:val="baseline"/>
        <w:rPr>
          <w:sz w:val="37"/>
        </w:rPr>
      </w:pPr>
      <w:bookmarkStart w:name="" w:id="1165"/>
      <w:r>
        <w:rPr>
          <w:rFonts w:ascii="宋体" w:hAnsi="宋体" w:cs="宋体" w:eastAsia="宋体"/>
          <w:sz w:val="37"/>
          <w:spacing w:val="0"/>
          <w:color w:val="000000"/>
          <w:b w:val="off"/>
          <w:i w:val="off"/>
        </w:rPr>
        <w:t/>
      </w:r>
      <w:bookmarkEnd w:id="1165"/>
    </w:p>
    <w:p>
      <w:pPr>
        <w:pageBreakBefore w:val="off"/>
        <w:tabs/>
        <w:wordWrap w:val="off"/>
        <w:spacing w:before="0" w:after="0" w:line="720" w:lineRule="atLeast"/>
        <w:ind w:left="140" w:right="20" w:firstLine="860"/>
        <w:jc w:val="both"/>
        <w:textAlignment w:val="baseline"/>
        <w:rPr>
          <w:sz w:val="37"/>
        </w:rPr>
      </w:pPr>
      <w:bookmarkStart w:name="" w:id="1166"/>
      <w:r>
        <w:rPr>
          <w:rFonts w:ascii="宋体" w:hAnsi="宋体" w:cs="宋体" w:eastAsia="宋体"/>
          <w:sz w:val="37"/>
          <w:spacing w:val="0"/>
          <w:color w:val="000000"/>
          <w:b w:val="off"/>
          <w:i w:val="off"/>
        </w:rPr>
        <w:t>福柯在《疯狂史》的第一版谢词中向法国神话宗教史家</w:t>
      </w:r>
      <w:r>
        <w:rPr>
          <w:rFonts w:ascii="宋体" w:hAnsi="宋体" w:cs="宋体" w:eastAsia="宋体"/>
          <w:sz w:val="37"/>
          <w:spacing w:val="0"/>
          <w:color w:val="000000"/>
          <w:b w:val="off"/>
          <w:i w:val="off"/>
        </w:rPr>
        <w:t>乔治·杜梅齐尔(Georges Dumézil)致谢时表示：“如果没有</w:t>
      </w:r>
      <w:r>
        <w:rPr>
          <w:rFonts w:ascii="宋体" w:hAnsi="宋体" w:cs="宋体" w:eastAsia="宋体"/>
          <w:sz w:val="37"/>
          <w:spacing w:val="0"/>
          <w:color w:val="000000"/>
          <w:b w:val="off"/>
          <w:i w:val="off"/>
        </w:rPr>
        <w:t>他，这份工作便不会进行————既不会在瑞典的暗夜之中进</w:t>
      </w:r>
      <w:r>
        <w:rPr>
          <w:rFonts w:ascii="宋体" w:hAnsi="宋体" w:cs="宋体" w:eastAsia="宋体"/>
          <w:sz w:val="37"/>
          <w:spacing w:val="0"/>
          <w:color w:val="000000"/>
          <w:b w:val="off"/>
          <w:i w:val="off"/>
        </w:rPr>
        <w:t>行，也不会在波兰自由的顽固大太阳之下完成。”⑧序言末尾</w:t>
      </w:r>
      <w:r>
        <w:rPr>
          <w:rFonts w:ascii="宋体" w:hAnsi="宋体" w:cs="宋体" w:eastAsia="宋体"/>
          <w:sz w:val="37"/>
          <w:spacing w:val="0"/>
          <w:color w:val="000000"/>
          <w:b w:val="off"/>
          <w:i w:val="off"/>
        </w:rPr>
        <w:t>标明的日期为“汉堡，1960年2月5日”。由瑞典开始写作，</w:t>
      </w:r>
      <w:r>
        <w:rPr>
          <w:rFonts w:ascii="宋体" w:hAnsi="宋体" w:cs="宋体" w:eastAsia="宋体"/>
          <w:sz w:val="37"/>
          <w:spacing w:val="0"/>
          <w:color w:val="000000"/>
          <w:b w:val="off"/>
          <w:i w:val="off"/>
        </w:rPr>
        <w:t>在波兰重修，最后序言完成于德国，《疯狂史》主要是在法国</w:t>
      </w:r>
      <w:r>
        <w:rPr>
          <w:rFonts w:ascii="宋体" w:hAnsi="宋体" w:cs="宋体" w:eastAsia="宋体"/>
          <w:sz w:val="37"/>
          <w:spacing w:val="0"/>
          <w:color w:val="000000"/>
          <w:b w:val="off"/>
          <w:i w:val="off"/>
        </w:rPr>
        <w:t>之外完成，⑨就像法国60年代其他和结构主义相关联的重要</w:t>
      </w:r>
      <w:bookmarkEnd w:id="1166"/>
    </w:p>
    <w:p>
      <w:pPr>
        <w:pageBreakBefore w:val="off"/>
        <w:tabs/>
        <w:wordWrap w:val="off"/>
        <w:spacing w:before="0" w:after="0" w:line="720" w:lineRule="atLeast"/>
        <w:ind w:left="220" w:right="0"/>
        <w:jc w:val="both"/>
        <w:textAlignment w:val="baseline"/>
        <w:rPr>
          <w:sz w:val="37"/>
        </w:rPr>
      </w:pPr>
      <w:bookmarkStart w:name="" w:id="1167"/>
      <w:r>
        <w:rPr>
          <w:rFonts w:ascii="宋体" w:hAnsi="宋体" w:cs="宋体" w:eastAsia="宋体"/>
          <w:sz w:val="37"/>
          <w:spacing w:val="0"/>
          <w:color w:val="000000"/>
          <w:u w:val="single"/>
          <w:b w:val="off"/>
          <w:i w:val="off"/>
        </w:rPr>
        <w:t xml:space="preserve">               </w:t>
      </w:r>
      <w:bookmarkEnd w:id="1167"/>
    </w:p>
    <w:p>
      <w:pPr>
        <w:pageBreakBefore w:val="off"/>
        <w:tabs/>
        <w:wordWrap w:val="off"/>
        <w:spacing w:before="320" w:after="0" w:line="540" w:lineRule="atLeast"/>
        <w:ind w:left="800" w:right="0"/>
        <w:jc w:val="both"/>
        <w:textAlignment w:val="baseline"/>
        <w:rPr>
          <w:sz w:val="28"/>
        </w:rPr>
      </w:pPr>
      <w:bookmarkStart w:name="" w:id="1168"/>
      <w:r>
        <w:rPr>
          <w:rFonts w:ascii="仿宋" w:hAnsi="仿宋" w:cs="仿宋" w:eastAsia="仿宋"/>
          <w:sz w:val="28"/>
          <w:spacing w:val="0"/>
          <w:color w:val="000000"/>
          <w:b w:val="off"/>
          <w:i w:val="off"/>
        </w:rPr>
        <w:t>⑧ 福柯，《言论写作集》(Dits et écrits), Paris, Gallimard,1994, vol.1,p.167。</w:t>
      </w:r>
      <w:bookmarkEnd w:id="1168"/>
    </w:p>
    <w:p>
      <w:pPr>
        <w:pageBreakBefore w:val="off"/>
        <w:tabs/>
        <w:wordWrap w:val="off"/>
        <w:spacing w:before="0" w:after="0" w:line="540" w:lineRule="atLeast"/>
        <w:ind w:left="140" w:right="0" w:firstLine="640"/>
        <w:jc w:val="both"/>
        <w:textAlignment w:val="baseline"/>
        <w:rPr>
          <w:sz w:val="28"/>
        </w:rPr>
      </w:pPr>
      <w:bookmarkStart w:name="" w:id="1169"/>
      <w:r>
        <w:rPr>
          <w:rFonts w:ascii="黑体" w:hAnsi="黑体" w:cs="黑体" w:eastAsia="黑体"/>
          <w:sz w:val="28"/>
          <w:spacing w:val="0"/>
          <w:color w:val="000000"/>
          <w:b w:val="off"/>
          <w:i w:val="off"/>
        </w:rPr>
        <w:t>⑨ 当然，由本书的注脚可以看出，福柯也在巴黎的国家图书馆和 Arsenal(意</w:t>
      </w:r>
      <w:r>
        <w:rPr>
          <w:rFonts w:ascii="黑体" w:hAnsi="黑体" w:cs="黑体" w:eastAsia="黑体"/>
          <w:sz w:val="28"/>
          <w:spacing w:val="0"/>
          <w:color w:val="000000"/>
          <w:b w:val="off"/>
          <w:i w:val="off"/>
        </w:rPr>
        <w:t>为兵火库)图书馆进行档案研究工作。这应该是福柯利用暑假回国时进行的。另</w:t>
      </w:r>
      <w:r>
        <w:rPr>
          <w:rFonts w:ascii="黑体" w:hAnsi="黑体" w:cs="黑体" w:eastAsia="黑体"/>
          <w:sz w:val="28"/>
          <w:spacing w:val="0"/>
          <w:color w:val="000000"/>
          <w:b w:val="off"/>
          <w:i w:val="off"/>
        </w:rPr>
        <w:t>一方面，我们可以注意到，福柯在书中对法国当代学术作品引用比例甚小，我们可</w:t>
      </w:r>
      <w:r>
        <w:rPr>
          <w:rFonts w:ascii="黑体" w:hAnsi="黑体" w:cs="黑体" w:eastAsia="黑体"/>
          <w:sz w:val="28"/>
          <w:spacing w:val="0"/>
          <w:color w:val="000000"/>
          <w:b w:val="off"/>
          <w:i w:val="off"/>
        </w:rPr>
        <w:t>以探究这是否和他在海外工作有关，而这一点也有助于促成本书的特殊性格。</w:t>
      </w:r>
      <w:bookmarkEnd w:id="1169"/>
    </w:p>
    <w:p>
      <w:pPr>
        <w:pageBreakBefore w:val="off"/>
        <w:tabs/>
        <w:wordWrap w:val="off"/>
        <w:spacing w:before="0" w:after="0" w:line="440" w:lineRule="atLeast"/>
        <w:ind w:left="0" w:right="180"/>
        <w:jc w:val="right"/>
        <w:textAlignment w:val="baseline"/>
        <w:rPr>
          <w:sz w:val="32"/>
        </w:rPr>
      </w:pPr>
      <w:bookmarkStart w:name="" w:id="1170"/>
      <w:r>
        <w:rPr>
          <w:rFonts w:ascii="仿宋" w:hAnsi="仿宋" w:cs="仿宋" w:eastAsia="仿宋"/>
          <w:sz w:val="32"/>
          <w:spacing w:val="0"/>
          <w:color w:val="000000"/>
          <w:b w:val="off"/>
          <w:i w:val="off"/>
        </w:rPr>
        <w:t>9</w:t>
      </w:r>
      <w:bookmarkEnd w:id="1170"/>
    </w:p>
    <w:p>
      <w:r>
        <w:t/>
      </w:r>
    </w:p>
    <w:p>
      <w:pPr>
        <w:sectPr>
          <w:footerReference r:id="rId30"/>
          <w:headerReference r:id="rId31" w:type="default"/>
          <w:type w:val="nextPage"/>
          <w:pgSz w:w="15660" w:h="23340"/>
          <w:pgMar w:left="2080" w:top="1980" w:right="2080" w:bottom="1980" w:header="1680" w:footer="1680"/>
          <w:cols w:num="1"/>
        </w:sectPr>
      </w:pPr>
    </w:p>
    <w:p>
      <w:pPr>
        <w:pageBreakBefore w:val="off"/>
        <w:tabs/>
        <w:wordWrap w:val="off"/>
        <w:spacing w:before="980" w:after="0" w:line="680" w:lineRule="atLeast"/>
        <w:ind w:left="0" w:right="0"/>
        <w:jc w:val="both"/>
        <w:textAlignment w:val="baseline"/>
        <w:rPr>
          <w:sz w:val="41"/>
        </w:rPr>
      </w:pPr>
      <w:bookmarkStart w:name="" w:id="1171"/>
      <w:r>
        <w:rPr>
          <w:rFonts w:ascii="宋体" w:hAnsi="宋体" w:cs="宋体" w:eastAsia="宋体"/>
          <w:sz w:val="41"/>
          <w:spacing w:val="0"/>
          <w:color w:val="000000"/>
          <w:b w:val="off"/>
          <w:i w:val="off"/>
        </w:rPr>
        <w:t>思想家，比如列维·施特劳斯、罗兰·巴特、格里玛斯(Grei-</w:t>
      </w:r>
      <w:r>
        <w:rPr>
          <w:rFonts w:ascii="宋体" w:hAnsi="宋体" w:cs="宋体" w:eastAsia="宋体"/>
          <w:sz w:val="41"/>
          <w:spacing w:val="0"/>
          <w:color w:val="000000"/>
          <w:b w:val="off"/>
          <w:i w:val="off"/>
        </w:rPr>
        <w:t>mas)，福柯本人的生平便有由海外转向法国国内的势态。</w:t>
      </w:r>
      <w:bookmarkEnd w:id="1171"/>
    </w:p>
    <w:p>
      <w:pPr>
        <w:pageBreakBefore w:val="off"/>
        <w:tabs/>
        <w:wordWrap w:val="off"/>
        <w:spacing w:before="0" w:after="0" w:line="680" w:lineRule="atLeast"/>
        <w:ind w:left="880" w:right="0"/>
        <w:jc w:val="both"/>
        <w:textAlignment w:val="baseline"/>
        <w:rPr>
          <w:sz w:val="41"/>
        </w:rPr>
      </w:pPr>
      <w:bookmarkStart w:name="" w:id="1172"/>
      <w:r>
        <w:rPr>
          <w:rFonts w:ascii="宋体" w:hAnsi="宋体" w:cs="宋体" w:eastAsia="宋体"/>
          <w:sz w:val="41"/>
          <w:spacing w:val="0"/>
          <w:color w:val="000000"/>
          <w:b w:val="off"/>
          <w:i w:val="off"/>
        </w:rPr>
        <w:t>几个相关的年代如下：⑩</w:t>
      </w:r>
      <w:bookmarkEnd w:id="1172"/>
    </w:p>
    <w:p>
      <w:pPr>
        <w:pageBreakBefore w:val="off"/>
        <w:tabs/>
        <w:wordWrap w:val="off"/>
        <w:spacing w:before="0" w:after="0" w:line="700" w:lineRule="exact"/>
        <w:ind w:left="0" w:right="0"/>
        <w:jc w:val="both"/>
        <w:textAlignment w:val="baseline"/>
        <w:rPr>
          <w:sz w:val="41"/>
        </w:rPr>
      </w:pPr>
      <w:bookmarkStart w:name="" w:id="1173"/>
      <w:r>
        <w:rPr>
          <w:rFonts w:ascii="宋体" w:hAnsi="宋体" w:cs="宋体" w:eastAsia="宋体"/>
          <w:sz w:val="41"/>
          <w:spacing w:val="0"/>
          <w:color w:val="000000"/>
          <w:b w:val="off"/>
          <w:i w:val="off"/>
        </w:rPr>
        <w:t/>
      </w:r>
      <w:bookmarkEnd w:id="1173"/>
    </w:p>
    <w:p>
      <w:pPr>
        <w:pageBreakBefore w:val="off"/>
        <w:tabs/>
        <w:wordWrap w:val="off"/>
        <w:spacing w:before="0" w:after="0" w:line="680" w:lineRule="atLeast"/>
        <w:ind w:left="0" w:right="0" w:firstLine="880"/>
        <w:jc w:val="both"/>
        <w:textAlignment w:val="baseline"/>
        <w:rPr>
          <w:sz w:val="41"/>
        </w:rPr>
      </w:pPr>
      <w:bookmarkStart w:name="" w:id="1174"/>
      <w:r>
        <w:rPr>
          <w:rFonts w:ascii="宋体" w:hAnsi="宋体" w:cs="宋体" w:eastAsia="宋体"/>
          <w:sz w:val="41"/>
          <w:spacing w:val="0"/>
          <w:color w:val="000000"/>
          <w:b w:val="off"/>
          <w:i w:val="off"/>
        </w:rPr>
        <w:t>1955年秋，福柯前往瑞典乌普萨拉(Uppsala，位于斯德</w:t>
      </w:r>
      <w:r>
        <w:rPr>
          <w:rFonts w:ascii="宋体" w:hAnsi="宋体" w:cs="宋体" w:eastAsia="宋体"/>
          <w:sz w:val="41"/>
          <w:spacing w:val="0"/>
          <w:color w:val="000000"/>
          <w:b w:val="off"/>
          <w:i w:val="off"/>
        </w:rPr>
        <w:t>歌尔摩北方七十公里的大学城)，担任当地大学的法国文学</w:t>
      </w:r>
      <w:r>
        <w:rPr>
          <w:rFonts w:ascii="宋体" w:hAnsi="宋体" w:cs="宋体" w:eastAsia="宋体"/>
          <w:sz w:val="41"/>
          <w:spacing w:val="0"/>
          <w:color w:val="000000"/>
          <w:b w:val="off"/>
          <w:i w:val="off"/>
        </w:rPr>
        <w:t>讲师及法国文化中心主任。</w:t>
      </w:r>
      <w:bookmarkEnd w:id="1174"/>
    </w:p>
    <w:p>
      <w:pPr>
        <w:pageBreakBefore w:val="off"/>
        <w:tabs/>
        <w:wordWrap w:val="off"/>
        <w:spacing w:before="0" w:after="0" w:line="680" w:lineRule="atLeast"/>
        <w:ind w:left="0" w:right="0" w:firstLine="880"/>
        <w:jc w:val="both"/>
        <w:textAlignment w:val="baseline"/>
        <w:rPr>
          <w:sz w:val="41"/>
        </w:rPr>
      </w:pPr>
      <w:bookmarkStart w:name="" w:id="1175"/>
      <w:r>
        <w:rPr>
          <w:rFonts w:ascii="宋体" w:hAnsi="宋体" w:cs="宋体" w:eastAsia="宋体"/>
          <w:sz w:val="41"/>
          <w:spacing w:val="0"/>
          <w:color w:val="000000"/>
          <w:b w:val="off"/>
          <w:i w:val="off"/>
        </w:rPr>
        <w:t>1956年，法国圆桌出版社(La table ronde)向福柯提出一</w:t>
      </w:r>
      <w:r>
        <w:rPr>
          <w:rFonts w:ascii="宋体" w:hAnsi="宋体" w:cs="宋体" w:eastAsia="宋体"/>
          <w:sz w:val="41"/>
          <w:spacing w:val="0"/>
          <w:color w:val="000000"/>
          <w:b w:val="off"/>
          <w:i w:val="off"/>
        </w:rPr>
        <w:t>本有关精神医疗简史的写作计划。⑪</w:t>
      </w:r>
      <w:bookmarkEnd w:id="1175"/>
    </w:p>
    <w:p>
      <w:pPr>
        <w:pageBreakBefore w:val="off"/>
        <w:tabs/>
        <w:wordWrap w:val="off"/>
        <w:spacing w:before="0" w:after="0" w:line="680" w:lineRule="atLeast"/>
        <w:ind w:left="0" w:right="0" w:firstLine="880"/>
        <w:jc w:val="both"/>
        <w:textAlignment w:val="baseline"/>
        <w:rPr>
          <w:sz w:val="41"/>
        </w:rPr>
      </w:pPr>
      <w:bookmarkStart w:name="" w:id="1176"/>
      <w:r>
        <w:rPr>
          <w:rFonts w:ascii="宋体" w:hAnsi="宋体" w:cs="宋体" w:eastAsia="宋体"/>
          <w:sz w:val="41"/>
          <w:spacing w:val="0"/>
          <w:color w:val="000000"/>
          <w:b w:val="off"/>
          <w:i w:val="off"/>
        </w:rPr>
        <w:t>1957年，福柯决定在瑞典提出博士论文。手稿的题目</w:t>
      </w:r>
      <w:r>
        <w:rPr>
          <w:rFonts w:ascii="宋体" w:hAnsi="宋体" w:cs="宋体" w:eastAsia="宋体"/>
          <w:sz w:val="41"/>
          <w:spacing w:val="0"/>
          <w:color w:val="000000"/>
          <w:b w:val="off"/>
          <w:i w:val="off"/>
        </w:rPr>
        <w:t>为精神医疗史，但实际已成为疯狂史。福柯希望乌普萨拉理</w:t>
      </w:r>
      <w:r>
        <w:rPr>
          <w:rFonts w:ascii="宋体" w:hAnsi="宋体" w:cs="宋体" w:eastAsia="宋体"/>
          <w:sz w:val="41"/>
          <w:spacing w:val="0"/>
          <w:color w:val="000000"/>
          <w:b w:val="off"/>
          <w:i w:val="off"/>
        </w:rPr>
        <w:t>念史和科学史教授林德罗斯(Stirm Lindroth)担任其指导，但</w:t>
      </w:r>
      <w:bookmarkEnd w:id="1176"/>
    </w:p>
    <w:p>
      <w:pPr>
        <w:pageBreakBefore w:val="off"/>
        <w:tabs/>
        <w:wordWrap w:val="off"/>
        <w:spacing w:before="0" w:after="0" w:line="680" w:lineRule="atLeast"/>
        <w:ind w:left="60" w:right="0"/>
        <w:jc w:val="both"/>
        <w:textAlignment w:val="baseline"/>
        <w:rPr>
          <w:sz w:val="41"/>
        </w:rPr>
      </w:pPr>
      <w:bookmarkStart w:name="" w:id="1177"/>
      <w:r>
        <w:rPr>
          <w:rFonts w:ascii="宋体" w:hAnsi="宋体" w:cs="宋体" w:eastAsia="宋体"/>
          <w:sz w:val="41"/>
          <w:spacing w:val="0"/>
          <w:color w:val="000000"/>
          <w:u w:val="single"/>
          <w:b w:val="off"/>
          <w:i w:val="off"/>
        </w:rPr>
        <w:t xml:space="preserve">             </w:t>
      </w:r>
      <w:bookmarkEnd w:id="1177"/>
    </w:p>
    <w:p>
      <w:pPr>
        <w:pageBreakBefore w:val="off"/>
        <w:tabs/>
        <w:wordWrap w:val="off"/>
        <w:spacing w:before="260" w:after="0" w:line="460" w:lineRule="atLeast"/>
        <w:ind w:left="0" w:right="20" w:firstLine="600"/>
        <w:jc w:val="both"/>
        <w:textAlignment w:val="baseline"/>
        <w:rPr>
          <w:sz w:val="31"/>
        </w:rPr>
      </w:pPr>
      <w:bookmarkStart w:name="" w:id="1178"/>
      <w:r>
        <w:rPr>
          <w:rFonts w:ascii="仿宋" w:hAnsi="仿宋" w:cs="仿宋" w:eastAsia="仿宋"/>
          <w:sz w:val="31"/>
          <w:spacing w:val="0"/>
          <w:color w:val="000000"/>
          <w:b w:val="off"/>
          <w:i w:val="off"/>
        </w:rPr>
        <w:t>⑩  这里的年代和事件依据主要参考《言论写作集》中由 Daniel Defert 所建立</w:t>
      </w:r>
      <w:r>
        <w:rPr>
          <w:rFonts w:ascii="仿宋" w:hAnsi="仿宋" w:cs="仿宋" w:eastAsia="仿宋"/>
          <w:sz w:val="31"/>
          <w:spacing w:val="0"/>
          <w:color w:val="000000"/>
          <w:b w:val="off"/>
          <w:i w:val="off"/>
        </w:rPr>
        <w:t>的生平年表。</w:t>
      </w:r>
      <w:bookmarkEnd w:id="1178"/>
    </w:p>
    <w:p>
      <w:pPr>
        <w:pageBreakBefore w:val="off"/>
        <w:tabs/>
        <w:wordWrap w:val="off"/>
        <w:spacing w:before="0" w:after="0" w:line="520" w:lineRule="atLeast"/>
        <w:ind w:left="0" w:right="0" w:firstLine="660"/>
        <w:jc w:val="both"/>
        <w:textAlignment w:val="baseline"/>
        <w:rPr>
          <w:sz w:val="31"/>
        </w:rPr>
      </w:pPr>
      <w:bookmarkStart w:name="" w:id="1179"/>
      <w:r>
        <w:rPr>
          <w:rFonts w:ascii="仿宋" w:hAnsi="仿宋" w:cs="仿宋" w:eastAsia="仿宋"/>
          <w:sz w:val="31"/>
          <w:spacing w:val="0"/>
          <w:color w:val="000000"/>
          <w:b w:val="off"/>
          <w:i w:val="off"/>
        </w:rPr>
        <w:t>⑪  根据福柯的传记作者艾里彭(Didier Eribon)当时的预约计划，除了一本有</w:t>
      </w:r>
      <w:r>
        <w:rPr>
          <w:rFonts w:ascii="仿宋" w:hAnsi="仿宋" w:cs="仿宋" w:eastAsia="仿宋"/>
          <w:sz w:val="31"/>
          <w:spacing w:val="0"/>
          <w:color w:val="000000"/>
          <w:b w:val="off"/>
          <w:i w:val="off"/>
        </w:rPr>
        <w:t>关疯狂的历史之外，另有一本有关死亡的历史，见 Didier Eribon，《福柯传》(Michel</w:t>
      </w:r>
      <w:r>
        <w:rPr>
          <w:rFonts w:ascii="TimesNewRoman" w:hAnsi="TimesNewRoman" w:cs="TimesNewRoman" w:eastAsia="TimesNewRoman"/>
          <w:sz w:val="31"/>
          <w:spacing w:val="0"/>
          <w:color w:val="000000"/>
          <w:b w:val="off"/>
          <w:i w:val="off"/>
        </w:rPr>
        <w:t>Foucault), Paris, Flammarion,1991,p.85。笔者这里引用的是艾里彭作品的第二版</w:t>
      </w:r>
      <w:r>
        <w:rPr>
          <w:rFonts w:ascii="仿宋" w:hAnsi="仿宋" w:cs="仿宋" w:eastAsia="仿宋"/>
          <w:sz w:val="31"/>
          <w:spacing w:val="0"/>
          <w:color w:val="000000"/>
          <w:b w:val="off"/>
          <w:i w:val="off"/>
        </w:rPr>
        <w:t>(初版为1989年)，书中增加一些新的文献材料。</w:t>
      </w:r>
      <w:bookmarkEnd w:id="1179"/>
    </w:p>
    <w:p>
      <w:pPr>
        <w:pageBreakBefore w:val="off"/>
        <w:tabs/>
        <w:wordWrap w:val="off"/>
        <w:spacing w:before="0" w:after="0" w:line="460" w:lineRule="atLeast"/>
        <w:ind w:left="0" w:right="40" w:firstLine="660"/>
        <w:jc w:val="both"/>
        <w:textAlignment w:val="baseline"/>
        <w:rPr>
          <w:sz w:val="31"/>
        </w:rPr>
      </w:pPr>
      <w:bookmarkStart w:name="" w:id="1180"/>
      <w:r>
        <w:rPr>
          <w:rFonts w:ascii="仿宋" w:hAnsi="仿宋" w:cs="仿宋" w:eastAsia="仿宋"/>
          <w:sz w:val="31"/>
          <w:spacing w:val="0"/>
          <w:color w:val="000000"/>
          <w:b w:val="off"/>
          <w:i w:val="off"/>
        </w:rPr>
        <w:t>另外艾里彭还在另一本更新的著作中整理出福柯在前往瑞典前构想的博士论</w:t>
      </w:r>
      <w:r>
        <w:rPr>
          <w:rFonts w:ascii="仿宋" w:hAnsi="仿宋" w:cs="仿宋" w:eastAsia="仿宋"/>
          <w:sz w:val="31"/>
          <w:spacing w:val="0"/>
          <w:color w:val="000000"/>
          <w:b w:val="off"/>
          <w:i w:val="off"/>
        </w:rPr>
        <w:t>文题目(然而其进行状况无法确定)：</w:t>
      </w:r>
      <w:bookmarkEnd w:id="1180"/>
    </w:p>
    <w:p>
      <w:pPr>
        <w:pageBreakBefore w:val="off"/>
        <w:tabs/>
        <w:wordWrap w:val="off"/>
        <w:spacing w:before="0" w:after="0" w:line="460" w:lineRule="atLeast"/>
        <w:ind w:left="600" w:right="0"/>
        <w:jc w:val="both"/>
        <w:textAlignment w:val="baseline"/>
        <w:rPr>
          <w:sz w:val="31"/>
        </w:rPr>
      </w:pPr>
      <w:bookmarkStart w:name="" w:id="1181"/>
      <w:r>
        <w:rPr>
          <w:rFonts w:ascii="仿宋" w:hAnsi="仿宋" w:cs="仿宋" w:eastAsia="仿宋"/>
          <w:sz w:val="31"/>
          <w:spacing w:val="0"/>
          <w:color w:val="000000"/>
          <w:b w:val="off"/>
          <w:i w:val="off"/>
        </w:rPr>
        <w:t>1951——1952  《后笛卡儿哲学中的人文科学问题》、《当代心理学中的文化概念》</w:t>
      </w:r>
      <w:bookmarkEnd w:id="1181"/>
    </w:p>
    <w:p>
      <w:pPr>
        <w:pageBreakBefore w:val="off"/>
        <w:tabs/>
        <w:wordWrap w:val="off"/>
        <w:spacing w:before="0" w:after="0" w:line="460" w:lineRule="atLeast"/>
        <w:ind w:left="600" w:right="0"/>
        <w:jc w:val="both"/>
        <w:textAlignment w:val="baseline"/>
        <w:rPr>
          <w:sz w:val="31"/>
        </w:rPr>
      </w:pPr>
      <w:bookmarkStart w:name="" w:id="1182"/>
      <w:r>
        <w:rPr>
          <w:rFonts w:ascii="仿宋" w:hAnsi="仿宋" w:cs="仿宋" w:eastAsia="仿宋"/>
          <w:sz w:val="31"/>
          <w:spacing w:val="0"/>
          <w:color w:val="000000"/>
          <w:b w:val="off"/>
          <w:i w:val="off"/>
        </w:rPr>
        <w:t>1952  《心理学之哲学》</w:t>
      </w:r>
      <w:bookmarkEnd w:id="1182"/>
    </w:p>
    <w:p>
      <w:pPr>
        <w:pageBreakBefore w:val="off"/>
        <w:tabs/>
        <w:wordWrap w:val="off"/>
        <w:spacing w:before="0" w:after="0" w:line="460" w:lineRule="atLeast"/>
        <w:ind w:left="600" w:right="0"/>
        <w:jc w:val="both"/>
        <w:textAlignment w:val="baseline"/>
        <w:rPr>
          <w:sz w:val="31"/>
        </w:rPr>
      </w:pPr>
      <w:bookmarkStart w:name="" w:id="1183"/>
      <w:r>
        <w:rPr>
          <w:rFonts w:ascii="仿宋" w:hAnsi="仿宋" w:cs="仿宋" w:eastAsia="仿宋"/>
          <w:sz w:val="31"/>
          <w:spacing w:val="0"/>
          <w:color w:val="000000"/>
          <w:b w:val="off"/>
          <w:i w:val="off"/>
        </w:rPr>
        <w:t>1953  《精神医疗和存有分析》</w:t>
      </w:r>
      <w:bookmarkEnd w:id="1183"/>
    </w:p>
    <w:p>
      <w:pPr>
        <w:pageBreakBefore w:val="off"/>
        <w:tabs/>
        <w:wordWrap w:val="off"/>
        <w:spacing w:before="0" w:after="0" w:line="460" w:lineRule="atLeast"/>
        <w:ind w:left="600" w:right="0"/>
        <w:jc w:val="both"/>
        <w:textAlignment w:val="baseline"/>
        <w:rPr>
          <w:sz w:val="31"/>
        </w:rPr>
      </w:pPr>
      <w:bookmarkStart w:name="" w:id="1184"/>
      <w:r>
        <w:rPr>
          <w:rFonts w:ascii="仿宋" w:hAnsi="仿宋" w:cs="仿宋" w:eastAsia="仿宋"/>
          <w:sz w:val="31"/>
          <w:spacing w:val="0"/>
          <w:color w:val="000000"/>
          <w:b w:val="off"/>
          <w:i w:val="off"/>
        </w:rPr>
        <w:t>1954  主论文《现象学之“世界”概念及它在人文科学中的重要性》</w:t>
      </w:r>
      <w:bookmarkEnd w:id="1184"/>
    </w:p>
    <w:p>
      <w:pPr>
        <w:pageBreakBefore w:val="off"/>
        <w:tabs/>
        <w:wordWrap w:val="off"/>
        <w:spacing w:before="0" w:after="0" w:line="460" w:lineRule="atLeast"/>
        <w:ind w:left="1600" w:right="0"/>
        <w:jc w:val="both"/>
        <w:textAlignment w:val="baseline"/>
        <w:rPr>
          <w:sz w:val="31"/>
        </w:rPr>
      </w:pPr>
      <w:bookmarkStart w:name="" w:id="1185"/>
      <w:r>
        <w:rPr>
          <w:rFonts w:ascii="仿宋" w:hAnsi="仿宋" w:cs="仿宋" w:eastAsia="仿宋"/>
          <w:sz w:val="31"/>
          <w:spacing w:val="0"/>
          <w:color w:val="000000"/>
          <w:b w:val="off"/>
          <w:i w:val="off"/>
        </w:rPr>
        <w:t>副论文《讯号的心理物理学研究和感知的统计学诠释》</w:t>
      </w:r>
      <w:bookmarkEnd w:id="1185"/>
    </w:p>
    <w:p>
      <w:pPr>
        <w:pageBreakBefore w:val="off"/>
        <w:tabs/>
        <w:wordWrap w:val="off"/>
        <w:spacing w:before="0" w:after="0" w:line="460" w:lineRule="atLeast"/>
        <w:ind w:left="0" w:right="20" w:firstLine="600"/>
        <w:jc w:val="both"/>
        <w:textAlignment w:val="baseline"/>
        <w:rPr>
          <w:sz w:val="31"/>
        </w:rPr>
      </w:pPr>
      <w:bookmarkStart w:name="" w:id="1186"/>
      <w:r>
        <w:rPr>
          <w:rFonts w:ascii="仿宋" w:hAnsi="仿宋" w:cs="仿宋" w:eastAsia="仿宋"/>
          <w:sz w:val="31"/>
          <w:spacing w:val="0"/>
          <w:color w:val="000000"/>
          <w:b w:val="off"/>
          <w:i w:val="off"/>
        </w:rPr>
        <w:t>艾里彭同时引用当年的见证(尤其是杜梅齐尔)表示，福柯很可能是在和乌普</w:t>
      </w:r>
      <w:r>
        <w:rPr>
          <w:rFonts w:ascii="仿宋" w:hAnsi="仿宋" w:cs="仿宋" w:eastAsia="仿宋"/>
          <w:sz w:val="31"/>
          <w:spacing w:val="0"/>
          <w:color w:val="000000"/>
          <w:b w:val="off"/>
          <w:i w:val="off"/>
        </w:rPr>
        <w:t>萨拉图书馆的医学史收藏接触以后，才形成目前《疯狂史》的计划并决定其研究时</w:t>
      </w:r>
      <w:r>
        <w:rPr>
          <w:rFonts w:ascii="TimesNewRoman" w:hAnsi="TimesNewRoman" w:cs="TimesNewRoman" w:eastAsia="TimesNewRoman"/>
          <w:sz w:val="31"/>
          <w:spacing w:val="0"/>
          <w:color w:val="000000"/>
          <w:b w:val="off"/>
          <w:i w:val="off"/>
        </w:rPr>
        <w:t>代。见 Didier Eribon,Michel Foucault et ses contemporains(《福柯及其同时代人》)，</w:t>
      </w:r>
      <w:r>
        <w:rPr>
          <w:rFonts w:ascii="TimesNewRoman" w:hAnsi="TimesNewRoman" w:cs="TimesNewRoman" w:eastAsia="TimesNewRoman"/>
          <w:sz w:val="31"/>
          <w:spacing w:val="0"/>
          <w:color w:val="000000"/>
          <w:b w:val="off"/>
          <w:i w:val="off"/>
        </w:rPr>
        <w:t>Paris,Fayard,1994,pp.106—120。</w:t>
      </w:r>
      <w:bookmarkEnd w:id="1186"/>
    </w:p>
    <w:p>
      <w:pPr>
        <w:pageBreakBefore w:val="off"/>
        <w:tabs/>
        <w:wordWrap w:val="off"/>
        <w:spacing w:before="0" w:after="0" w:line="400" w:lineRule="atLeast"/>
        <w:ind w:left="240" w:right="0"/>
        <w:jc w:val="both"/>
        <w:textAlignment w:val="baseline"/>
        <w:rPr>
          <w:sz w:val="29"/>
        </w:rPr>
      </w:pPr>
      <w:bookmarkStart w:name="" w:id="1187"/>
      <w:r>
        <w:rPr>
          <w:rFonts w:ascii="宋体" w:hAnsi="宋体" w:cs="宋体" w:eastAsia="宋体"/>
          <w:sz w:val="29"/>
          <w:spacing w:val="0"/>
          <w:color w:val="000000"/>
          <w:b w:val="off"/>
          <w:i w:val="off"/>
        </w:rPr>
        <w:t>10</w:t>
      </w:r>
      <w:bookmarkEnd w:id="1187"/>
    </w:p>
    <w:p>
      <w:r>
        <w:t/>
      </w:r>
    </w:p>
    <w:p>
      <w:pPr>
        <w:sectPr>
          <w:footerReference r:id="rId32"/>
          <w:headerReference r:id="rId33" w:type="default"/>
          <w:type w:val="nextPage"/>
          <w:pgSz w:w="15660" w:h="23340"/>
          <w:pgMar w:left="2180" w:top="1980" w:right="2180" w:bottom="1980" w:header="1680" w:footer="1680"/>
          <w:cols w:num="1"/>
        </w:sectPr>
      </w:pPr>
    </w:p>
    <w:p>
      <w:pPr>
        <w:pageBreakBefore w:val="off"/>
        <w:tabs/>
        <w:wordWrap w:val="off"/>
        <w:spacing w:before="980" w:after="0" w:line="680" w:lineRule="atLeast"/>
        <w:ind w:left="120" w:right="0"/>
        <w:jc w:val="both"/>
        <w:textAlignment w:val="baseline"/>
        <w:rPr>
          <w:sz w:val="42"/>
        </w:rPr>
      </w:pPr>
      <w:bookmarkStart w:name="" w:id="1188"/>
      <w:r>
        <w:rPr>
          <w:rFonts w:ascii="宋体" w:hAnsi="宋体" w:cs="宋体" w:eastAsia="宋体"/>
          <w:sz w:val="42"/>
          <w:spacing w:val="0"/>
          <w:color w:val="000000"/>
          <w:b w:val="off"/>
          <w:i w:val="off"/>
        </w:rPr>
        <w:t>在提出部分手稿后遭到拒绝。</w:t>
      </w:r>
      <w:bookmarkEnd w:id="1188"/>
    </w:p>
    <w:p>
      <w:pPr>
        <w:pageBreakBefore w:val="off"/>
        <w:tabs/>
        <w:wordWrap w:val="off"/>
        <w:spacing w:before="0" w:after="0" w:line="680" w:lineRule="atLeast"/>
        <w:ind w:left="120" w:right="120" w:firstLine="880"/>
        <w:jc w:val="both"/>
        <w:textAlignment w:val="baseline"/>
        <w:rPr>
          <w:sz w:val="42"/>
        </w:rPr>
      </w:pPr>
      <w:bookmarkStart w:name="" w:id="1189"/>
      <w:r>
        <w:rPr>
          <w:rFonts w:ascii="宋体" w:hAnsi="宋体" w:cs="宋体" w:eastAsia="宋体"/>
          <w:sz w:val="42"/>
          <w:spacing w:val="0"/>
          <w:color w:val="000000"/>
          <w:b w:val="off"/>
          <w:i w:val="off"/>
        </w:rPr>
        <w:t>同年，福柯过去的哲学老师，黑格尔专家喜波里提(Jean</w:t>
      </w:r>
      <w:r>
        <w:rPr>
          <w:rFonts w:ascii="宋体" w:hAnsi="宋体" w:cs="宋体" w:eastAsia="宋体"/>
          <w:sz w:val="42"/>
          <w:spacing w:val="0"/>
          <w:color w:val="000000"/>
          <w:b w:val="off"/>
          <w:i w:val="off"/>
        </w:rPr>
        <w:t>Hyppolite)(他同时也是《精神现象学》的译者)，在读过手稿</w:t>
      </w:r>
      <w:r>
        <w:rPr>
          <w:rFonts w:ascii="宋体" w:hAnsi="宋体" w:cs="宋体" w:eastAsia="宋体"/>
          <w:sz w:val="42"/>
          <w:spacing w:val="0"/>
          <w:color w:val="000000"/>
          <w:b w:val="off"/>
          <w:i w:val="off"/>
        </w:rPr>
        <w:t>后，建议福柯将它改写成法国式的博士论文，并向巩居廉</w:t>
      </w:r>
      <w:r>
        <w:rPr>
          <w:rFonts w:ascii="宋体" w:hAnsi="宋体" w:cs="宋体" w:eastAsia="宋体"/>
          <w:sz w:val="42"/>
          <w:spacing w:val="0"/>
          <w:color w:val="000000"/>
          <w:b w:val="off"/>
          <w:i w:val="off"/>
        </w:rPr>
        <w:t>(Canguilhem)提出指导要求。</w:t>
      </w:r>
      <w:bookmarkEnd w:id="1189"/>
    </w:p>
    <w:p>
      <w:pPr>
        <w:pageBreakBefore w:val="off"/>
        <w:tabs/>
        <w:wordWrap w:val="off"/>
        <w:spacing w:before="0" w:after="0" w:line="680" w:lineRule="atLeast"/>
        <w:ind w:left="120" w:right="100" w:firstLine="880"/>
        <w:jc w:val="both"/>
        <w:textAlignment w:val="baseline"/>
        <w:rPr>
          <w:sz w:val="42"/>
        </w:rPr>
      </w:pPr>
      <w:bookmarkStart w:name="" w:id="1190"/>
      <w:r>
        <w:rPr>
          <w:rFonts w:ascii="宋体" w:hAnsi="宋体" w:cs="宋体" w:eastAsia="宋体"/>
          <w:sz w:val="42"/>
          <w:spacing w:val="0"/>
          <w:color w:val="000000"/>
          <w:b w:val="off"/>
          <w:i w:val="off"/>
        </w:rPr>
        <w:t>1958年10月，福柯前往华沙，仍为外交部担任类似职</w:t>
      </w:r>
      <w:r>
        <w:rPr>
          <w:rFonts w:ascii="宋体" w:hAnsi="宋体" w:cs="宋体" w:eastAsia="宋体"/>
          <w:sz w:val="42"/>
          <w:spacing w:val="0"/>
          <w:color w:val="000000"/>
          <w:b w:val="off"/>
          <w:i w:val="off"/>
        </w:rPr>
        <w:t>位，同时进行论文的修改润饰工作。</w:t>
      </w:r>
      <w:bookmarkEnd w:id="1190"/>
    </w:p>
    <w:p>
      <w:pPr>
        <w:pageBreakBefore w:val="off"/>
        <w:tabs/>
        <w:wordWrap w:val="off"/>
        <w:spacing w:before="0" w:after="0" w:line="680" w:lineRule="atLeast"/>
        <w:ind w:left="120" w:right="120" w:firstLine="880"/>
        <w:jc w:val="both"/>
        <w:textAlignment w:val="baseline"/>
        <w:rPr>
          <w:sz w:val="42"/>
        </w:rPr>
      </w:pPr>
      <w:bookmarkStart w:name="" w:id="1191"/>
      <w:r>
        <w:rPr>
          <w:rFonts w:ascii="宋体" w:hAnsi="宋体" w:cs="宋体" w:eastAsia="宋体"/>
          <w:sz w:val="42"/>
          <w:spacing w:val="0"/>
          <w:color w:val="000000"/>
          <w:b w:val="off"/>
          <w:i w:val="off"/>
        </w:rPr>
        <w:t>1958年圣诞节期间，将完成的手稿送给巩居廉审阅，对</w:t>
      </w:r>
      <w:r>
        <w:rPr>
          <w:rFonts w:ascii="宋体" w:hAnsi="宋体" w:cs="宋体" w:eastAsia="宋体"/>
          <w:sz w:val="42"/>
          <w:spacing w:val="0"/>
          <w:color w:val="000000"/>
          <w:b w:val="off"/>
          <w:i w:val="off"/>
        </w:rPr>
        <w:t>方回答：“不必做任何修改，这是一篇博士论文。”</w:t>
      </w:r>
      <w:bookmarkEnd w:id="1191"/>
    </w:p>
    <w:p>
      <w:pPr>
        <w:pageBreakBefore w:val="off"/>
        <w:tabs/>
        <w:wordWrap w:val="off"/>
        <w:spacing w:before="0" w:after="0" w:line="680" w:lineRule="atLeast"/>
        <w:ind w:left="980" w:right="0" w:firstLine="20"/>
        <w:jc w:val="both"/>
        <w:textAlignment w:val="baseline"/>
        <w:rPr>
          <w:sz w:val="42"/>
        </w:rPr>
      </w:pPr>
      <w:bookmarkStart w:name="" w:id="1192"/>
      <w:r>
        <w:rPr>
          <w:rFonts w:ascii="宋体" w:hAnsi="宋体" w:cs="宋体" w:eastAsia="宋体"/>
          <w:sz w:val="42"/>
          <w:spacing w:val="0"/>
          <w:color w:val="000000"/>
          <w:b w:val="off"/>
          <w:i w:val="off"/>
        </w:rPr>
        <w:t>1959年10月，福柯前往汉堡担任法国中心主任。</w:t>
      </w:r>
      <w:bookmarkEnd w:id="1192"/>
    </w:p>
    <w:p>
      <w:pPr>
        <w:pageBreakBefore w:val="off"/>
        <w:tabs/>
        <w:wordWrap w:val="off"/>
        <w:spacing w:before="0" w:after="0" w:line="680" w:lineRule="atLeast"/>
        <w:ind w:left="120" w:right="40" w:firstLine="880"/>
        <w:jc w:val="both"/>
        <w:textAlignment w:val="baseline"/>
        <w:rPr>
          <w:sz w:val="42"/>
        </w:rPr>
      </w:pPr>
      <w:bookmarkStart w:name="" w:id="1193"/>
      <w:r>
        <w:rPr>
          <w:rFonts w:ascii="宋体" w:hAnsi="宋体" w:cs="宋体" w:eastAsia="宋体"/>
          <w:sz w:val="42"/>
          <w:spacing w:val="0"/>
          <w:color w:val="000000"/>
          <w:b w:val="off"/>
          <w:i w:val="off"/>
        </w:rPr>
        <w:t>1960年，福柯进行副论文《康德人类学之生成与结构》</w:t>
      </w:r>
      <w:r>
        <w:rPr>
          <w:rFonts w:ascii="宋体" w:hAnsi="宋体" w:cs="宋体" w:eastAsia="宋体"/>
          <w:sz w:val="42"/>
          <w:spacing w:val="0"/>
          <w:color w:val="000000"/>
          <w:b w:val="off"/>
          <w:i w:val="off"/>
        </w:rPr>
        <w:t>(Genèse et Structure de l' Anthropologie de Kant)之写作，并翻译</w:t>
      </w:r>
      <w:r>
        <w:rPr>
          <w:rFonts w:ascii="宋体" w:hAnsi="宋体" w:cs="宋体" w:eastAsia="宋体"/>
          <w:sz w:val="42"/>
          <w:spacing w:val="0"/>
          <w:color w:val="000000"/>
          <w:b w:val="off"/>
          <w:i w:val="off"/>
        </w:rPr>
        <w:t>康德(Immanuel Kant)的《实用人类学》(Anthropologie du</w:t>
      </w:r>
      <w:r>
        <w:rPr>
          <w:rFonts w:ascii="宋体" w:hAnsi="宋体" w:cs="宋体" w:eastAsia="宋体"/>
          <w:sz w:val="42"/>
          <w:spacing w:val="0"/>
          <w:color w:val="000000"/>
          <w:b w:val="off"/>
          <w:i w:val="off"/>
        </w:rPr>
        <w:t>point de vue pragmatique)。由喜波里提担任论文指导。</w:t>
      </w:r>
      <w:bookmarkEnd w:id="1193"/>
    </w:p>
    <w:p>
      <w:pPr>
        <w:pageBreakBefore w:val="off"/>
        <w:tabs/>
        <w:wordWrap w:val="off"/>
        <w:spacing w:before="0" w:after="0" w:line="680" w:lineRule="atLeast"/>
        <w:ind w:left="120" w:right="20" w:firstLine="880"/>
        <w:jc w:val="both"/>
        <w:textAlignment w:val="baseline"/>
        <w:rPr>
          <w:sz w:val="42"/>
        </w:rPr>
      </w:pPr>
      <w:bookmarkStart w:name="" w:id="1194"/>
      <w:r>
        <w:rPr>
          <w:rFonts w:ascii="宋体" w:hAnsi="宋体" w:cs="宋体" w:eastAsia="宋体"/>
          <w:sz w:val="42"/>
          <w:spacing w:val="0"/>
          <w:color w:val="000000"/>
          <w:b w:val="off"/>
          <w:i w:val="off"/>
        </w:rPr>
        <w:t>1960年10月，福柯在得到法国中部克莱蒙-菲宏(Cler-</w:t>
      </w:r>
      <w:r>
        <w:rPr>
          <w:rFonts w:ascii="宋体" w:hAnsi="宋体" w:cs="宋体" w:eastAsia="宋体"/>
          <w:sz w:val="42"/>
          <w:spacing w:val="0"/>
          <w:color w:val="000000"/>
          <w:b w:val="off"/>
          <w:i w:val="off"/>
        </w:rPr>
        <w:t>mont- Ferrand)大学的心理学讲师(maître de conférences)教职</w:t>
      </w:r>
      <w:r>
        <w:rPr>
          <w:rFonts w:ascii="宋体" w:hAnsi="宋体" w:cs="宋体" w:eastAsia="宋体"/>
          <w:sz w:val="42"/>
          <w:spacing w:val="0"/>
          <w:color w:val="000000"/>
          <w:b w:val="off"/>
          <w:i w:val="off"/>
        </w:rPr>
        <w:t>后，回到巴黎定居。</w:t>
      </w:r>
      <w:bookmarkEnd w:id="1194"/>
    </w:p>
    <w:p>
      <w:pPr>
        <w:pageBreakBefore w:val="off"/>
        <w:tabs/>
        <w:wordWrap w:val="off"/>
        <w:spacing w:before="0" w:after="0" w:line="680" w:lineRule="atLeast"/>
        <w:ind w:left="120" w:right="0" w:firstLine="880"/>
        <w:jc w:val="both"/>
        <w:textAlignment w:val="baseline"/>
        <w:rPr>
          <w:sz w:val="42"/>
        </w:rPr>
      </w:pPr>
      <w:bookmarkStart w:name="" w:id="1195"/>
      <w:r>
        <w:rPr>
          <w:rFonts w:ascii="宋体" w:hAnsi="宋体" w:cs="宋体" w:eastAsia="宋体"/>
          <w:sz w:val="42"/>
          <w:spacing w:val="0"/>
          <w:color w:val="000000"/>
          <w:b w:val="off"/>
          <w:i w:val="off"/>
        </w:rPr>
        <w:t>1961年5月，在手稿遭到伽里玛(Gallimard)出版社拒</w:t>
      </w:r>
      <w:r>
        <w:rPr>
          <w:rFonts w:ascii="宋体" w:hAnsi="宋体" w:cs="宋体" w:eastAsia="宋体"/>
          <w:sz w:val="42"/>
          <w:spacing w:val="0"/>
          <w:color w:val="000000"/>
          <w:b w:val="off"/>
          <w:i w:val="off"/>
        </w:rPr>
        <w:t>绝后，由曾经出版列维·施特劳斯作品的普隆书店(Plon)以</w:t>
      </w:r>
      <w:r>
        <w:rPr>
          <w:rFonts w:ascii="宋体" w:hAnsi="宋体" w:cs="宋体" w:eastAsia="宋体"/>
          <w:sz w:val="42"/>
          <w:spacing w:val="0"/>
          <w:color w:val="000000"/>
          <w:b w:val="off"/>
          <w:i w:val="off"/>
        </w:rPr>
        <w:t>《疯狂与非理性：古典时代疯狂史》为题出版。5月20日在</w:t>
      </w:r>
      <w:r>
        <w:rPr>
          <w:rFonts w:ascii="宋体" w:hAnsi="宋体" w:cs="宋体" w:eastAsia="宋体"/>
          <w:sz w:val="42"/>
          <w:spacing w:val="0"/>
          <w:color w:val="000000"/>
          <w:b w:val="off"/>
          <w:i w:val="off"/>
        </w:rPr>
        <w:t>索邦大学答辩通过(依当时旧制，国家博士论文必须先出版</w:t>
      </w:r>
      <w:r>
        <w:rPr>
          <w:rFonts w:ascii="宋体" w:hAnsi="宋体" w:cs="宋体" w:eastAsia="宋体"/>
          <w:sz w:val="42"/>
          <w:spacing w:val="0"/>
          <w:color w:val="000000"/>
          <w:b w:val="off"/>
          <w:i w:val="off"/>
        </w:rPr>
        <w:t>才能答辩)。福柯获得的是文学博士学位(doctorat ès</w:t>
      </w:r>
      <w:r>
        <w:rPr>
          <w:rFonts w:ascii="宋体" w:hAnsi="宋体" w:cs="宋体" w:eastAsia="宋体"/>
          <w:sz w:val="42"/>
          <w:spacing w:val="0"/>
          <w:color w:val="000000"/>
          <w:b w:val="off"/>
          <w:i w:val="off"/>
        </w:rPr>
        <w:t>lettres)。</w:t>
      </w:r>
      <w:bookmarkEnd w:id="1195"/>
    </w:p>
    <w:p>
      <w:pPr>
        <w:pageBreakBefore w:val="off"/>
        <w:tabs/>
        <w:wordWrap w:val="off"/>
        <w:spacing w:before="540" w:after="0" w:line="680" w:lineRule="atLeast"/>
        <w:ind w:left="120" w:right="20" w:firstLine="880"/>
        <w:jc w:val="both"/>
        <w:textAlignment w:val="baseline"/>
        <w:rPr>
          <w:sz w:val="42"/>
        </w:rPr>
      </w:pPr>
      <w:bookmarkStart w:name="" w:id="1196"/>
      <w:r>
        <w:rPr>
          <w:rFonts w:ascii="宋体" w:hAnsi="宋体" w:cs="宋体" w:eastAsia="宋体"/>
          <w:sz w:val="42"/>
          <w:spacing w:val="0"/>
          <w:color w:val="000000"/>
          <w:b w:val="off"/>
          <w:i w:val="off"/>
        </w:rPr>
        <w:t>《疯狂史》的写作主要是在瑞典的三年之中进行，对于</w:t>
      </w:r>
      <w:r>
        <w:rPr>
          <w:rFonts w:ascii="宋体" w:hAnsi="宋体" w:cs="宋体" w:eastAsia="宋体"/>
          <w:sz w:val="42"/>
          <w:spacing w:val="0"/>
          <w:color w:val="000000"/>
          <w:b w:val="off"/>
          <w:i w:val="off"/>
        </w:rPr>
        <w:t>当地的生活，福柯曾有以下的回忆：</w:t>
      </w:r>
      <w:bookmarkEnd w:id="1196"/>
    </w:p>
    <w:p>
      <w:pPr>
        <w:pageBreakBefore w:val="off"/>
        <w:tabs/>
        <w:wordWrap w:val="off"/>
        <w:spacing w:before="0" w:after="0" w:line="460" w:lineRule="atLeast"/>
        <w:ind w:left="0" w:right="200"/>
        <w:jc w:val="right"/>
        <w:textAlignment w:val="baseline"/>
        <w:rPr>
          <w:sz w:val="33"/>
        </w:rPr>
      </w:pPr>
      <w:bookmarkStart w:name="" w:id="1197"/>
      <w:r>
        <w:rPr>
          <w:rFonts w:ascii="宋体" w:hAnsi="宋体" w:cs="宋体" w:eastAsia="宋体"/>
          <w:sz w:val="33"/>
          <w:spacing w:val="0"/>
          <w:color w:val="000000"/>
          <w:b w:val="off"/>
          <w:i w:val="off"/>
        </w:rPr>
        <w:t>11</w:t>
      </w:r>
      <w:bookmarkEnd w:id="1197"/>
    </w:p>
    <w:p>
      <w:r>
        <w:t/>
      </w:r>
    </w:p>
    <w:p>
      <w:pPr>
        <w:sectPr>
          <w:footerReference r:id="rId34"/>
          <w:headerReference r:id="rId35" w:type="default"/>
          <w:type w:val="nextPage"/>
          <w:pgSz w:w="15660" w:h="23340"/>
          <w:pgMar w:left="2080" w:top="1980" w:right="2080" w:bottom="1980" w:header="1680" w:footer="1680"/>
          <w:cols w:num="1"/>
        </w:sectPr>
      </w:pPr>
    </w:p>
    <w:p>
      <w:pPr>
        <w:pageBreakBefore w:val="off"/>
        <w:tabs/>
        <w:wordWrap w:val="off"/>
        <w:spacing w:before="920" w:after="0" w:line="700" w:lineRule="atLeast"/>
        <w:ind w:left="920" w:right="60" w:firstLine="860"/>
        <w:jc w:val="both"/>
        <w:textAlignment w:val="baseline"/>
        <w:rPr>
          <w:sz w:val="42"/>
        </w:rPr>
      </w:pPr>
      <w:bookmarkStart w:name="" w:id="1198"/>
      <w:r>
        <w:rPr>
          <w:rFonts w:ascii="仿宋" w:hAnsi="仿宋" w:cs="仿宋" w:eastAsia="仿宋"/>
          <w:sz w:val="42"/>
          <w:spacing w:val="0"/>
          <w:color w:val="000000"/>
          <w:b w:val="off"/>
          <w:i w:val="off"/>
        </w:rPr>
        <w:t>瑞典的现实中有一种美、一种严格、一种必要，显示</w:t>
      </w:r>
      <w:r>
        <w:rPr>
          <w:rFonts w:ascii="仿宋" w:hAnsi="仿宋" w:cs="仿宋" w:eastAsia="仿宋"/>
          <w:sz w:val="42"/>
          <w:spacing w:val="0"/>
          <w:color w:val="000000"/>
          <w:b w:val="off"/>
          <w:i w:val="off"/>
        </w:rPr>
        <w:t>出人在这样的现实中，永远只是一个移动的点，而他在</w:t>
      </w:r>
      <w:r>
        <w:rPr>
          <w:rFonts w:ascii="仿宋" w:hAnsi="仿宋" w:cs="仿宋" w:eastAsia="仿宋"/>
          <w:sz w:val="42"/>
          <w:spacing w:val="0"/>
          <w:color w:val="000000"/>
          <w:b w:val="off"/>
          <w:i w:val="off"/>
        </w:rPr>
        <w:t>一个超越他、比他更为强大的交通过程(traffic)中，遵从</w:t>
      </w:r>
      <w:r>
        <w:rPr>
          <w:rFonts w:ascii="仿宋" w:hAnsi="仿宋" w:cs="仿宋" w:eastAsia="仿宋"/>
          <w:sz w:val="42"/>
          <w:spacing w:val="0"/>
          <w:color w:val="000000"/>
          <w:b w:val="off"/>
          <w:i w:val="off"/>
        </w:rPr>
        <w:t>着某些律则、某些图式和形式。对于这一点，我们在瑞</w:t>
      </w:r>
      <w:r>
        <w:rPr>
          <w:rFonts w:ascii="仿宋" w:hAnsi="仿宋" w:cs="仿宋" w:eastAsia="仿宋"/>
          <w:sz w:val="42"/>
          <w:spacing w:val="0"/>
          <w:color w:val="000000"/>
          <w:b w:val="off"/>
          <w:i w:val="off"/>
        </w:rPr>
        <w:t>典会比在法国看得更清楚。在它的沉静之中，瑞典所揭</w:t>
      </w:r>
      <w:r>
        <w:rPr>
          <w:rFonts w:ascii="仿宋" w:hAnsi="仿宋" w:cs="仿宋" w:eastAsia="仿宋"/>
          <w:sz w:val="42"/>
          <w:spacing w:val="0"/>
          <w:color w:val="000000"/>
          <w:b w:val="off"/>
          <w:i w:val="off"/>
        </w:rPr>
        <w:t>露的，是一个近乎完美的世界，而我们在其中发现，人不</w:t>
      </w:r>
      <w:r>
        <w:rPr>
          <w:rFonts w:ascii="仿宋" w:hAnsi="仿宋" w:cs="仿宋" w:eastAsia="仿宋"/>
          <w:sz w:val="42"/>
          <w:spacing w:val="0"/>
          <w:color w:val="000000"/>
          <w:b w:val="off"/>
          <w:i w:val="off"/>
        </w:rPr>
        <w:t>再是必要的。</w:t>
      </w:r>
      <w:bookmarkEnd w:id="1198"/>
    </w:p>
    <w:p>
      <w:pPr>
        <w:pageBreakBefore w:val="off"/>
        <w:tabs/>
        <w:wordWrap w:val="off"/>
        <w:spacing w:before="0" w:after="0" w:line="700" w:lineRule="exact"/>
        <w:ind w:left="0" w:right="0"/>
        <w:jc w:val="both"/>
        <w:textAlignment w:val="baseline"/>
        <w:rPr>
          <w:sz w:val="42"/>
        </w:rPr>
      </w:pPr>
      <w:bookmarkStart w:name="" w:id="1199"/>
      <w:r>
        <w:rPr>
          <w:rFonts w:ascii="宋体" w:hAnsi="宋体" w:cs="宋体" w:eastAsia="宋体"/>
          <w:sz w:val="42"/>
          <w:spacing w:val="0"/>
          <w:color w:val="000000"/>
          <w:b w:val="off"/>
          <w:i w:val="off"/>
        </w:rPr>
        <w:t/>
      </w:r>
      <w:bookmarkEnd w:id="1199"/>
    </w:p>
    <w:p>
      <w:pPr>
        <w:pageBreakBefore w:val="off"/>
        <w:tabs/>
        <w:wordWrap w:val="off"/>
        <w:spacing w:before="0" w:after="0" w:line="700" w:lineRule="atLeast"/>
        <w:ind w:left="40" w:right="20" w:firstLine="860"/>
        <w:jc w:val="both"/>
        <w:textAlignment w:val="baseline"/>
        <w:rPr>
          <w:sz w:val="42"/>
        </w:rPr>
      </w:pPr>
      <w:bookmarkStart w:name="" w:id="1200"/>
      <w:r>
        <w:rPr>
          <w:rFonts w:ascii="宋体" w:hAnsi="宋体" w:cs="宋体" w:eastAsia="宋体"/>
          <w:sz w:val="42"/>
          <w:spacing w:val="0"/>
          <w:color w:val="000000"/>
          <w:b w:val="off"/>
          <w:i w:val="off"/>
        </w:rPr>
        <w:t>福柯接着说，这也许是他思考反人文主义的开始，他在</w:t>
      </w:r>
      <w:r>
        <w:rPr>
          <w:rFonts w:ascii="宋体" w:hAnsi="宋体" w:cs="宋体" w:eastAsia="宋体"/>
          <w:sz w:val="42"/>
          <w:spacing w:val="0"/>
          <w:color w:val="000000"/>
          <w:b w:val="off"/>
          <w:i w:val="off"/>
        </w:rPr>
        <w:t>下面又说：</w:t>
      </w:r>
      <w:bookmarkEnd w:id="1200"/>
    </w:p>
    <w:p>
      <w:pPr>
        <w:pageBreakBefore w:val="off"/>
        <w:tabs/>
        <w:wordWrap w:val="off"/>
        <w:spacing w:before="0" w:after="0" w:line="700" w:lineRule="exact"/>
        <w:ind w:left="0" w:right="0"/>
        <w:jc w:val="both"/>
        <w:textAlignment w:val="baseline"/>
        <w:rPr>
          <w:sz w:val="42"/>
        </w:rPr>
      </w:pPr>
      <w:bookmarkStart w:name="" w:id="1201"/>
      <w:r>
        <w:rPr>
          <w:rFonts w:ascii="宋体" w:hAnsi="宋体" w:cs="宋体" w:eastAsia="宋体"/>
          <w:sz w:val="42"/>
          <w:spacing w:val="0"/>
          <w:color w:val="000000"/>
          <w:b w:val="off"/>
          <w:i w:val="off"/>
        </w:rPr>
        <w:t/>
      </w:r>
      <w:bookmarkEnd w:id="1201"/>
    </w:p>
    <w:p>
      <w:pPr>
        <w:pageBreakBefore w:val="off"/>
        <w:tabs/>
        <w:wordWrap w:val="off"/>
        <w:spacing w:before="0" w:after="0" w:line="700" w:lineRule="atLeast"/>
        <w:ind w:left="920" w:right="60" w:firstLine="860"/>
        <w:jc w:val="both"/>
        <w:textAlignment w:val="baseline"/>
        <w:rPr>
          <w:sz w:val="42"/>
        </w:rPr>
      </w:pPr>
      <w:bookmarkStart w:name="" w:id="1202"/>
      <w:r>
        <w:rPr>
          <w:rFonts w:ascii="仿宋" w:hAnsi="仿宋" w:cs="仿宋" w:eastAsia="仿宋"/>
          <w:sz w:val="42"/>
          <w:spacing w:val="0"/>
          <w:color w:val="000000"/>
          <w:b w:val="off"/>
          <w:i w:val="off"/>
        </w:rPr>
        <w:t>在过去，毕生致力于写作对我来说接近完全荒谬，</w:t>
      </w:r>
      <w:r>
        <w:rPr>
          <w:rFonts w:ascii="仿宋" w:hAnsi="仿宋" w:cs="仿宋" w:eastAsia="仿宋"/>
          <w:sz w:val="42"/>
          <w:spacing w:val="0"/>
          <w:color w:val="000000"/>
          <w:b w:val="off"/>
          <w:i w:val="off"/>
        </w:rPr>
        <w:t>而我也没有真正思考过这个问题。是在瑞典，在瑞典长</w:t>
      </w:r>
      <w:r>
        <w:rPr>
          <w:rFonts w:ascii="仿宋" w:hAnsi="仿宋" w:cs="仿宋" w:eastAsia="仿宋"/>
          <w:sz w:val="42"/>
          <w:spacing w:val="0"/>
          <w:color w:val="000000"/>
          <w:b w:val="off"/>
          <w:i w:val="off"/>
        </w:rPr>
        <w:t>长的黑夜之中，我才染上了一天写作五六个小时的癖好</w:t>
      </w:r>
      <w:r>
        <w:rPr>
          <w:rFonts w:ascii="仿宋" w:hAnsi="仿宋" w:cs="仿宋" w:eastAsia="仿宋"/>
          <w:sz w:val="42"/>
          <w:spacing w:val="0"/>
          <w:color w:val="000000"/>
          <w:b w:val="off"/>
          <w:i w:val="off"/>
        </w:rPr>
        <w:t>(manie)和恶习……⑫</w:t>
      </w:r>
      <w:bookmarkEnd w:id="1202"/>
    </w:p>
    <w:p>
      <w:pPr>
        <w:pageBreakBefore w:val="off"/>
        <w:tabs/>
        <w:wordWrap w:val="off"/>
        <w:spacing w:before="0" w:after="0" w:line="700" w:lineRule="exact"/>
        <w:ind w:left="0" w:right="0"/>
        <w:jc w:val="both"/>
        <w:textAlignment w:val="baseline"/>
        <w:rPr>
          <w:sz w:val="42"/>
        </w:rPr>
      </w:pPr>
      <w:bookmarkStart w:name="" w:id="1203"/>
      <w:r>
        <w:rPr>
          <w:rFonts w:ascii="宋体" w:hAnsi="宋体" w:cs="宋体" w:eastAsia="宋体"/>
          <w:sz w:val="42"/>
          <w:spacing w:val="0"/>
          <w:color w:val="000000"/>
          <w:b w:val="off"/>
          <w:i w:val="off"/>
        </w:rPr>
        <w:t/>
      </w:r>
      <w:bookmarkEnd w:id="1203"/>
    </w:p>
    <w:p>
      <w:pPr>
        <w:pageBreakBefore w:val="off"/>
        <w:tabs/>
        <w:wordWrap w:val="off"/>
        <w:spacing w:before="0" w:after="0" w:line="700" w:lineRule="atLeast"/>
        <w:ind w:left="40" w:right="0" w:firstLine="860"/>
        <w:jc w:val="both"/>
        <w:textAlignment w:val="baseline"/>
        <w:rPr>
          <w:sz w:val="42"/>
        </w:rPr>
      </w:pPr>
      <w:bookmarkStart w:name="" w:id="1204"/>
      <w:r>
        <w:rPr>
          <w:rFonts w:ascii="宋体" w:hAnsi="宋体" w:cs="宋体" w:eastAsia="宋体"/>
          <w:sz w:val="42"/>
          <w:spacing w:val="0"/>
          <w:color w:val="000000"/>
          <w:b w:val="off"/>
          <w:i w:val="off"/>
        </w:rPr>
        <w:t>对于《疯狂史》的形成，福柯可以在乌普萨拉利用 Caro-</w:t>
      </w:r>
      <w:r>
        <w:rPr>
          <w:rFonts w:ascii="宋体" w:hAnsi="宋体" w:cs="宋体" w:eastAsia="宋体"/>
          <w:sz w:val="42"/>
          <w:spacing w:val="0"/>
          <w:color w:val="000000"/>
          <w:b w:val="off"/>
          <w:i w:val="off"/>
        </w:rPr>
        <w:t>lina Rediviva 图书馆中的医学史收藏，具有关键地位。福柯</w:t>
      </w:r>
      <w:r>
        <w:rPr>
          <w:rFonts w:ascii="宋体" w:hAnsi="宋体" w:cs="宋体" w:eastAsia="宋体"/>
          <w:sz w:val="42"/>
          <w:spacing w:val="0"/>
          <w:color w:val="000000"/>
          <w:b w:val="off"/>
          <w:i w:val="off"/>
        </w:rPr>
        <w:t>的传记作者艾里彭(Didier Eribon)如此形容这个收藏：</w:t>
      </w:r>
      <w:bookmarkEnd w:id="1204"/>
    </w:p>
    <w:p>
      <w:pPr>
        <w:pageBreakBefore w:val="off"/>
        <w:tabs/>
        <w:wordWrap w:val="off"/>
        <w:spacing w:before="0" w:after="0" w:line="700" w:lineRule="atLeast"/>
        <w:ind w:left="100" w:right="0"/>
        <w:jc w:val="both"/>
        <w:textAlignment w:val="baseline"/>
        <w:rPr>
          <w:sz w:val="42"/>
        </w:rPr>
      </w:pPr>
      <w:bookmarkStart w:name="" w:id="1205"/>
      <w:r>
        <w:rPr>
          <w:rFonts w:ascii="宋体" w:hAnsi="宋体" w:cs="宋体" w:eastAsia="宋体"/>
          <w:sz w:val="42"/>
          <w:spacing w:val="0"/>
          <w:color w:val="000000"/>
          <w:u w:val="single"/>
          <w:b w:val="off"/>
          <w:i w:val="off"/>
        </w:rPr>
        <w:t xml:space="preserve">             </w:t>
      </w:r>
      <w:bookmarkEnd w:id="1205"/>
    </w:p>
    <w:p>
      <w:pPr>
        <w:pageBreakBefore w:val="off"/>
        <w:tabs/>
        <w:wordWrap w:val="off"/>
        <w:spacing w:before="280" w:after="0" w:line="500" w:lineRule="atLeast"/>
        <w:ind w:left="40" w:right="20" w:firstLine="620"/>
        <w:jc w:val="both"/>
        <w:textAlignment w:val="baseline"/>
        <w:rPr>
          <w:sz w:val="31"/>
        </w:rPr>
      </w:pPr>
      <w:bookmarkStart w:name="" w:id="1206"/>
      <w:r>
        <w:rPr>
          <w:rFonts w:ascii="黑体" w:hAnsi="黑体" w:cs="黑体" w:eastAsia="黑体"/>
          <w:sz w:val="31"/>
          <w:spacing w:val="0"/>
          <w:color w:val="000000"/>
          <w:b w:val="off"/>
          <w:i w:val="off"/>
        </w:rPr>
        <w:t>⑫ 以上的两段回忆皆出自瑞典一份文学杂志于1968年对福柯所作的访谈。</w:t>
      </w:r>
      <w:r>
        <w:rPr>
          <w:rFonts w:ascii="黑体" w:hAnsi="黑体" w:cs="黑体" w:eastAsia="黑体"/>
          <w:sz w:val="31"/>
          <w:spacing w:val="0"/>
          <w:color w:val="000000"/>
          <w:b w:val="off"/>
          <w:i w:val="off"/>
        </w:rPr>
        <w:t>见《言论写作集》,1,pp.651—652。</w:t>
      </w:r>
      <w:bookmarkEnd w:id="1206"/>
    </w:p>
    <w:p>
      <w:pPr>
        <w:pageBreakBefore w:val="off"/>
        <w:tabs/>
        <w:wordWrap w:val="off"/>
        <w:spacing w:before="0" w:after="0" w:line="480" w:lineRule="atLeast"/>
        <w:ind w:left="40" w:right="0" w:firstLine="620"/>
        <w:jc w:val="both"/>
        <w:textAlignment w:val="baseline"/>
        <w:rPr>
          <w:sz w:val="31"/>
        </w:rPr>
      </w:pPr>
      <w:bookmarkStart w:name="" w:id="1207"/>
      <w:r>
        <w:rPr>
          <w:rFonts w:ascii="黑体" w:hAnsi="黑体" w:cs="黑体" w:eastAsia="黑体"/>
          <w:sz w:val="31"/>
          <w:spacing w:val="0"/>
          <w:color w:val="000000"/>
          <w:b w:val="off"/>
          <w:i w:val="off"/>
        </w:rPr>
        <w:t>对于福柯在一版序言中强调的瑞典黑夜和波兰太阳的意象对比，阿尔都塞(另</w:t>
      </w:r>
      <w:r>
        <w:rPr>
          <w:rFonts w:ascii="黑体" w:hAnsi="黑体" w:cs="黑体" w:eastAsia="黑体"/>
          <w:sz w:val="31"/>
          <w:spacing w:val="0"/>
          <w:color w:val="000000"/>
          <w:b w:val="off"/>
          <w:i w:val="off"/>
        </w:rPr>
        <w:t>一位疯狂哲学家！)曾经提出过一个更深入福柯深层精神状态的暗示：福柯的《疯狂</w:t>
      </w:r>
      <w:r>
        <w:rPr>
          <w:rFonts w:ascii="黑体" w:hAnsi="黑体" w:cs="黑体" w:eastAsia="黑体"/>
          <w:sz w:val="31"/>
          <w:spacing w:val="0"/>
          <w:color w:val="000000"/>
          <w:b w:val="off"/>
          <w:i w:val="off"/>
        </w:rPr>
        <w:t>史》写作，有助于使他摆脱精神失衡的危机(福柯曾有自杀的尝试)，而当他写完</w:t>
      </w:r>
      <w:r>
        <w:rPr>
          <w:rFonts w:ascii="黑体" w:hAnsi="黑体" w:cs="黑体" w:eastAsia="黑体"/>
          <w:sz w:val="31"/>
          <w:spacing w:val="0"/>
          <w:color w:val="000000"/>
          <w:b w:val="off"/>
          <w:i w:val="off"/>
        </w:rPr>
        <w:t>《疯狂史》时，也是他觉得自己已经痊愈的时候。Louis Althusser,l'avenir dure</w:t>
      </w:r>
      <w:r>
        <w:rPr>
          <w:rFonts w:ascii="TimesNewRoman" w:hAnsi="TimesNewRoman" w:cs="TimesNewRoman" w:eastAsia="TimesNewRoman"/>
          <w:sz w:val="31"/>
          <w:spacing w:val="0"/>
          <w:color w:val="000000"/>
          <w:b w:val="off"/>
          <w:i w:val="off"/>
        </w:rPr>
        <w:t>longtemps(《未来持续长久》),Paris, Stock/IMEC,1994(初版1992),p.40。</w:t>
      </w:r>
      <w:bookmarkEnd w:id="1207"/>
    </w:p>
    <w:p>
      <w:pPr>
        <w:pageBreakBefore w:val="off"/>
        <w:tabs/>
        <w:wordWrap w:val="off"/>
        <w:spacing w:before="0" w:after="0" w:line="400" w:lineRule="atLeast"/>
        <w:ind w:left="280" w:right="0"/>
        <w:jc w:val="both"/>
        <w:textAlignment w:val="baseline"/>
        <w:rPr>
          <w:sz w:val="29"/>
        </w:rPr>
      </w:pPr>
      <w:bookmarkStart w:name="" w:id="1208"/>
      <w:r>
        <w:rPr>
          <w:rFonts w:ascii="仿宋" w:hAnsi="仿宋" w:cs="仿宋" w:eastAsia="仿宋"/>
          <w:sz w:val="29"/>
          <w:spacing w:val="0"/>
          <w:color w:val="000000"/>
          <w:b w:val="off"/>
          <w:i w:val="off"/>
        </w:rPr>
        <w:t>12</w:t>
      </w:r>
      <w:bookmarkEnd w:id="1208"/>
    </w:p>
    <w:p>
      <w:r>
        <w:t/>
      </w:r>
    </w:p>
    <w:p>
      <w:pPr>
        <w:sectPr>
          <w:footerReference r:id="rId36"/>
          <w:headerReference r:id="rId37" w:type="default"/>
          <w:type w:val="nextPage"/>
          <w:pgSz w:w="15660" w:h="23340"/>
          <w:pgMar w:left="2140" w:top="1980" w:right="2140" w:bottom="1980" w:header="1680" w:footer="1680"/>
          <w:cols w:num="1"/>
        </w:sectPr>
      </w:pPr>
    </w:p>
    <w:p>
      <w:pPr>
        <w:pageBreakBefore w:val="off"/>
        <w:tabs/>
        <w:wordWrap w:val="off"/>
        <w:spacing w:before="980" w:after="0" w:line="720" w:lineRule="atLeast"/>
        <w:ind w:left="1200" w:right="80" w:firstLine="880"/>
        <w:jc w:val="both"/>
        <w:textAlignment w:val="baseline"/>
        <w:rPr>
          <w:sz w:val="36"/>
        </w:rPr>
      </w:pPr>
      <w:bookmarkStart w:name="" w:id="1209"/>
      <w:r>
        <w:rPr>
          <w:rFonts w:ascii="仿宋" w:hAnsi="仿宋" w:cs="仿宋" w:eastAsia="仿宋"/>
          <w:sz w:val="36"/>
          <w:spacing w:val="0"/>
          <w:color w:val="000000"/>
          <w:b w:val="off"/>
          <w:i w:val="off"/>
        </w:rPr>
        <w:t>在1950年，一位藏书家艾里克·华勒医生(Dr.</w:t>
      </w:r>
      <w:r>
        <w:rPr>
          <w:rFonts w:ascii="仿宋" w:hAnsi="仿宋" w:cs="仿宋" w:eastAsia="仿宋"/>
          <w:sz w:val="36"/>
          <w:spacing w:val="0"/>
          <w:color w:val="000000"/>
          <w:b w:val="off"/>
          <w:i w:val="off"/>
        </w:rPr>
        <w:t>Erik Waller)将他历年收集的收藏捐了出来。这些文件</w:t>
      </w:r>
      <w:r>
        <w:rPr>
          <w:rFonts w:ascii="仿宋" w:hAnsi="仿宋" w:cs="仿宋" w:eastAsia="仿宋"/>
          <w:sz w:val="36"/>
          <w:spacing w:val="0"/>
          <w:color w:val="000000"/>
          <w:b w:val="off"/>
          <w:i w:val="off"/>
        </w:rPr>
        <w:t>的年代由16世纪一直延伸到20世纪初。全部共有二</w:t>
      </w:r>
      <w:r>
        <w:rPr>
          <w:rFonts w:ascii="仿宋" w:hAnsi="仿宋" w:cs="仿宋" w:eastAsia="仿宋"/>
          <w:sz w:val="36"/>
          <w:spacing w:val="0"/>
          <w:color w:val="000000"/>
          <w:b w:val="off"/>
          <w:i w:val="off"/>
        </w:rPr>
        <w:t>万一千件，包括：书信、手稿、珍本书，魔术书……其中最</w:t>
      </w:r>
      <w:r>
        <w:rPr>
          <w:rFonts w:ascii="仿宋" w:hAnsi="仿宋" w:cs="仿宋" w:eastAsia="仿宋"/>
          <w:sz w:val="36"/>
          <w:spacing w:val="0"/>
          <w:color w:val="000000"/>
          <w:b w:val="off"/>
          <w:i w:val="off"/>
        </w:rPr>
        <w:t>重要的是这位业余爱好者所收集而成的医学史系列。</w:t>
      </w:r>
      <w:r>
        <w:rPr>
          <w:rFonts w:ascii="仿宋" w:hAnsi="仿宋" w:cs="仿宋" w:eastAsia="仿宋"/>
          <w:sz w:val="36"/>
          <w:spacing w:val="0"/>
          <w:color w:val="000000"/>
          <w:b w:val="off"/>
          <w:i w:val="off"/>
        </w:rPr>
        <w:t>几乎所有1800年以前的重要出版及之后的大部分出</w:t>
      </w:r>
      <w:r>
        <w:rPr>
          <w:rFonts w:ascii="仿宋" w:hAnsi="仿宋" w:cs="仿宋" w:eastAsia="仿宋"/>
          <w:sz w:val="36"/>
          <w:spacing w:val="0"/>
          <w:color w:val="000000"/>
          <w:b w:val="off"/>
          <w:i w:val="off"/>
        </w:rPr>
        <w:t>版，都被纳入其中。1955年，这份“华勒收藏”(biblio-</w:t>
      </w:r>
      <w:r>
        <w:rPr>
          <w:rFonts w:ascii="仿宋" w:hAnsi="仿宋" w:cs="仿宋" w:eastAsia="仿宋"/>
          <w:sz w:val="36"/>
          <w:spacing w:val="0"/>
          <w:color w:val="000000"/>
          <w:b w:val="off"/>
          <w:i w:val="off"/>
        </w:rPr>
        <w:t>theca Walleriana)的目录编辑出版。我们可以说这是时</w:t>
      </w:r>
      <w:r>
        <w:rPr>
          <w:rFonts w:ascii="仿宋" w:hAnsi="仿宋" w:cs="仿宋" w:eastAsia="仿宋"/>
          <w:sz w:val="36"/>
          <w:spacing w:val="0"/>
          <w:color w:val="000000"/>
          <w:b w:val="off"/>
          <w:i w:val="off"/>
        </w:rPr>
        <w:t>机恰好。⑬</w:t>
      </w:r>
      <w:bookmarkEnd w:id="1209"/>
    </w:p>
    <w:p>
      <w:pPr>
        <w:pageBreakBefore w:val="off"/>
        <w:tabs/>
        <w:wordWrap w:val="off"/>
        <w:spacing w:before="0" w:after="0" w:line="720" w:lineRule="exact"/>
        <w:ind w:left="0" w:right="0"/>
        <w:jc w:val="both"/>
        <w:textAlignment w:val="baseline"/>
        <w:rPr>
          <w:sz w:val="36"/>
        </w:rPr>
      </w:pPr>
      <w:bookmarkStart w:name="" w:id="1210"/>
      <w:r>
        <w:rPr>
          <w:rFonts w:ascii="宋体" w:hAnsi="宋体" w:cs="宋体" w:eastAsia="宋体"/>
          <w:sz w:val="36"/>
          <w:spacing w:val="0"/>
          <w:color w:val="000000"/>
          <w:b w:val="off"/>
          <w:i w:val="off"/>
        </w:rPr>
        <w:t/>
      </w:r>
      <w:bookmarkEnd w:id="1210"/>
    </w:p>
    <w:p>
      <w:pPr>
        <w:pageBreakBefore w:val="off"/>
        <w:tabs/>
        <w:wordWrap w:val="off"/>
        <w:spacing w:before="0" w:after="0" w:line="720" w:lineRule="atLeast"/>
        <w:ind w:left="440" w:right="20" w:firstLine="880"/>
        <w:jc w:val="both"/>
        <w:textAlignment w:val="baseline"/>
        <w:rPr>
          <w:sz w:val="43"/>
        </w:rPr>
      </w:pPr>
      <w:bookmarkStart w:name="" w:id="1211"/>
      <w:r>
        <w:rPr>
          <w:rFonts w:ascii="宋体" w:hAnsi="宋体" w:cs="宋体" w:eastAsia="宋体"/>
          <w:sz w:val="43"/>
          <w:spacing w:val="0"/>
          <w:color w:val="000000"/>
          <w:b w:val="off"/>
          <w:i w:val="off"/>
        </w:rPr>
        <w:t>另一方面，就像我们在前面的年表可以看到的，福柯原</w:t>
      </w:r>
      <w:r>
        <w:rPr>
          <w:rFonts w:ascii="宋体" w:hAnsi="宋体" w:cs="宋体" w:eastAsia="宋体"/>
          <w:sz w:val="43"/>
          <w:spacing w:val="0"/>
          <w:color w:val="000000"/>
          <w:b w:val="off"/>
          <w:i w:val="off"/>
        </w:rPr>
        <w:t>来的书写构想来自一家法国出版社的出书计划，而且它可能</w:t>
      </w:r>
      <w:r>
        <w:rPr>
          <w:rFonts w:ascii="宋体" w:hAnsi="宋体" w:cs="宋体" w:eastAsia="宋体"/>
          <w:sz w:val="43"/>
          <w:spacing w:val="0"/>
          <w:color w:val="000000"/>
          <w:b w:val="off"/>
          <w:i w:val="off"/>
        </w:rPr>
        <w:t>经过一番转折，才成为目前的博士论文形式，因此也有助于</w:t>
      </w:r>
      <w:r>
        <w:rPr>
          <w:rFonts w:ascii="宋体" w:hAnsi="宋体" w:cs="宋体" w:eastAsia="宋体"/>
          <w:sz w:val="43"/>
          <w:spacing w:val="0"/>
          <w:color w:val="000000"/>
          <w:b w:val="off"/>
          <w:i w:val="off"/>
        </w:rPr>
        <w:t>形成此书主题上的复杂和风格上的异质。一份几年前公开</w:t>
      </w:r>
      <w:r>
        <w:rPr>
          <w:rFonts w:ascii="宋体" w:hAnsi="宋体" w:cs="宋体" w:eastAsia="宋体"/>
          <w:sz w:val="43"/>
          <w:spacing w:val="0"/>
          <w:color w:val="000000"/>
          <w:b w:val="off"/>
          <w:i w:val="off"/>
        </w:rPr>
        <w:t>的书信，可以说是目前可以看到福柯对《疯狂史》计划的最</w:t>
      </w:r>
      <w:r>
        <w:rPr>
          <w:rFonts w:ascii="宋体" w:hAnsi="宋体" w:cs="宋体" w:eastAsia="宋体"/>
          <w:sz w:val="43"/>
          <w:spacing w:val="0"/>
          <w:color w:val="000000"/>
          <w:b w:val="off"/>
          <w:i w:val="off"/>
        </w:rPr>
        <w:t>早自我说明。这是福柯写给贾克琳·维多(Jacqueline</w:t>
      </w:r>
      <w:r>
        <w:rPr>
          <w:rFonts w:ascii="宋体" w:hAnsi="宋体" w:cs="宋体" w:eastAsia="宋体"/>
          <w:sz w:val="43"/>
          <w:spacing w:val="0"/>
          <w:color w:val="000000"/>
          <w:b w:val="off"/>
          <w:i w:val="off"/>
        </w:rPr>
        <w:t>Verdeaux，她曾和福柯合译《梦与存在》，并为福柯和圆桌出</w:t>
      </w:r>
      <w:r>
        <w:rPr>
          <w:rFonts w:ascii="宋体" w:hAnsi="宋体" w:cs="宋体" w:eastAsia="宋体"/>
          <w:sz w:val="43"/>
          <w:spacing w:val="0"/>
          <w:color w:val="000000"/>
          <w:b w:val="off"/>
          <w:i w:val="off"/>
        </w:rPr>
        <w:t>版社牵线)的信，日期为12月29日，年代推定为1956年：</w:t>
      </w:r>
      <w:bookmarkEnd w:id="1211"/>
    </w:p>
    <w:p>
      <w:pPr>
        <w:pageBreakBefore w:val="off"/>
        <w:tabs/>
        <w:wordWrap w:val="off"/>
        <w:spacing w:before="0" w:after="0" w:line="720" w:lineRule="exact"/>
        <w:ind w:left="0" w:right="0"/>
        <w:jc w:val="both"/>
        <w:textAlignment w:val="baseline"/>
        <w:rPr>
          <w:sz w:val="43"/>
        </w:rPr>
      </w:pPr>
      <w:bookmarkStart w:name="" w:id="1212"/>
      <w:r>
        <w:rPr>
          <w:rFonts w:ascii="宋体" w:hAnsi="宋体" w:cs="宋体" w:eastAsia="宋体"/>
          <w:sz w:val="43"/>
          <w:spacing w:val="0"/>
          <w:color w:val="000000"/>
          <w:b w:val="off"/>
          <w:i w:val="off"/>
        </w:rPr>
        <w:t/>
      </w:r>
      <w:bookmarkEnd w:id="1212"/>
    </w:p>
    <w:p>
      <w:pPr>
        <w:pageBreakBefore w:val="off"/>
        <w:tabs/>
        <w:wordWrap w:val="off"/>
        <w:spacing w:before="0" w:after="0" w:line="720" w:lineRule="atLeast"/>
        <w:ind w:left="1200" w:right="0" w:firstLine="880"/>
        <w:jc w:val="both"/>
        <w:textAlignment w:val="baseline"/>
        <w:rPr>
          <w:sz w:val="36"/>
        </w:rPr>
      </w:pPr>
      <w:bookmarkStart w:name="" w:id="1213"/>
      <w:r>
        <w:rPr>
          <w:rFonts w:ascii="仿宋" w:hAnsi="仿宋" w:cs="仿宋" w:eastAsia="仿宋"/>
          <w:sz w:val="36"/>
          <w:spacing w:val="0"/>
          <w:color w:val="000000"/>
          <w:b w:val="off"/>
          <w:i w:val="off"/>
        </w:rPr>
        <w:t>我已经写了将近175页。到了300页，我便会停下</w:t>
      </w:r>
      <w:r>
        <w:rPr>
          <w:rFonts w:ascii="仿宋" w:hAnsi="仿宋" w:cs="仿宋" w:eastAsia="仿宋"/>
          <w:sz w:val="36"/>
          <w:spacing w:val="0"/>
          <w:color w:val="000000"/>
          <w:b w:val="off"/>
          <w:i w:val="off"/>
        </w:rPr>
        <w:t>来。总之，我觉得我们对祖鲁族和南比卡瓦拉族(Nam-</w:t>
      </w:r>
      <w:r>
        <w:rPr>
          <w:rFonts w:ascii="仿宋" w:hAnsi="仿宋" w:cs="仿宋" w:eastAsia="仿宋"/>
          <w:sz w:val="36"/>
          <w:spacing w:val="0"/>
          <w:color w:val="000000"/>
          <w:b w:val="off"/>
          <w:i w:val="off"/>
        </w:rPr>
        <w:t>bikwara)，除了一些轶事以外，说不出什么有用的东西。</w:t>
      </w:r>
      <w:r>
        <w:rPr>
          <w:rFonts w:ascii="仿宋" w:hAnsi="仿宋" w:cs="仿宋" w:eastAsia="仿宋"/>
          <w:sz w:val="36"/>
          <w:spacing w:val="0"/>
          <w:color w:val="000000"/>
          <w:b w:val="off"/>
          <w:i w:val="off"/>
        </w:rPr>
        <w:t>那么，为什么不由侧面来谈这个题目呢？————谈由希腊</w:t>
      </w:r>
      <w:r>
        <w:rPr>
          <w:rFonts w:ascii="仿宋" w:hAnsi="仿宋" w:cs="仿宋" w:eastAsia="仿宋"/>
          <w:sz w:val="36"/>
          <w:spacing w:val="0"/>
          <w:color w:val="000000"/>
          <w:b w:val="off"/>
          <w:i w:val="off"/>
        </w:rPr>
        <w:t>思想所开启的空间中的疯狂和非理性。为什么不谈谈</w:t>
      </w:r>
      <w:bookmarkEnd w:id="1213"/>
    </w:p>
    <w:p>
      <w:pPr>
        <w:pageBreakBefore w:val="off"/>
        <w:tabs/>
        <w:wordWrap w:val="off"/>
        <w:spacing w:before="0" w:after="0" w:line="720" w:lineRule="atLeast"/>
        <w:ind w:left="480" w:right="0"/>
        <w:jc w:val="both"/>
        <w:textAlignment w:val="baseline"/>
        <w:rPr>
          <w:sz w:val="36"/>
        </w:rPr>
      </w:pPr>
      <w:bookmarkStart w:name="" w:id="1214"/>
      <w:r>
        <w:rPr>
          <w:rFonts w:ascii="宋体" w:hAnsi="宋体" w:cs="宋体" w:eastAsia="宋体"/>
          <w:sz w:val="36"/>
          <w:spacing w:val="0"/>
          <w:color w:val="000000"/>
          <w:u w:val="single"/>
          <w:b w:val="off"/>
          <w:i w:val="off"/>
        </w:rPr>
        <w:t xml:space="preserve">               </w:t>
      </w:r>
      <w:bookmarkEnd w:id="1214"/>
    </w:p>
    <w:p>
      <w:pPr>
        <w:pageBreakBefore w:val="off"/>
        <w:tabs/>
        <w:wordWrap w:val="off"/>
        <w:spacing w:before="320" w:after="0" w:line="560" w:lineRule="atLeast"/>
        <w:ind w:left="1200" w:right="0"/>
        <w:jc w:val="both"/>
        <w:textAlignment w:val="baseline"/>
        <w:rPr>
          <w:sz w:val="34"/>
        </w:rPr>
      </w:pPr>
      <w:bookmarkStart w:name="" w:id="1215"/>
      <w:r>
        <w:rPr>
          <w:rFonts w:ascii="TimesNewRoman" w:hAnsi="TimesNewRoman" w:cs="TimesNewRoman" w:eastAsia="TimesNewRoman"/>
          <w:sz w:val="34"/>
          <w:spacing w:val="0"/>
          <w:color w:val="000000"/>
          <w:b w:val="off"/>
          <w:i w:val="off"/>
        </w:rPr>
        <w:t>⑬ Didier Eribon, Michel Foucault, op. cit.,p.106.</w:t>
      </w:r>
      <w:bookmarkEnd w:id="1215"/>
    </w:p>
    <w:p>
      <w:pPr>
        <w:pageBreakBefore w:val="off"/>
        <w:tabs/>
        <w:wordWrap w:val="off"/>
        <w:spacing w:before="0" w:after="0" w:line="460" w:lineRule="atLeast"/>
        <w:ind w:left="0" w:right="200"/>
        <w:jc w:val="right"/>
        <w:textAlignment w:val="baseline"/>
        <w:rPr>
          <w:sz w:val="33"/>
        </w:rPr>
      </w:pPr>
      <w:bookmarkStart w:name="" w:id="1216"/>
      <w:r>
        <w:rPr>
          <w:rFonts w:ascii="仿宋" w:hAnsi="仿宋" w:cs="仿宋" w:eastAsia="仿宋"/>
          <w:sz w:val="33"/>
          <w:spacing w:val="0"/>
          <w:color w:val="000000"/>
          <w:b w:val="off"/>
          <w:i w:val="off"/>
        </w:rPr>
        <w:t>13</w:t>
      </w:r>
      <w:bookmarkEnd w:id="1216"/>
    </w:p>
    <w:p>
      <w:r>
        <w:t/>
      </w:r>
    </w:p>
    <w:p>
      <w:pPr>
        <w:sectPr>
          <w:footerReference r:id="rId38"/>
          <w:headerReference r:id="rId39" w:type="default"/>
          <w:type w:val="nextPage"/>
          <w:pgSz w:w="15660" w:h="23340"/>
          <w:pgMar w:left="1960" w:top="1980" w:right="1960" w:bottom="1980" w:header="1680" w:footer="1680"/>
          <w:cols w:num="1"/>
        </w:sectPr>
      </w:pPr>
    </w:p>
    <w:p>
      <w:pPr>
        <w:pageBreakBefore w:val="off"/>
        <w:tabs/>
        <w:wordWrap w:val="off"/>
        <w:spacing w:before="1080" w:after="0" w:line="720" w:lineRule="atLeast"/>
        <w:ind w:left="800" w:right="60"/>
        <w:jc w:val="both"/>
        <w:textAlignment w:val="baseline"/>
        <w:rPr>
          <w:sz w:val="37"/>
        </w:rPr>
      </w:pPr>
      <w:bookmarkStart w:name="" w:id="1217"/>
      <w:r>
        <w:rPr>
          <w:rFonts w:ascii="仿宋" w:hAnsi="仿宋" w:cs="仿宋" w:eastAsia="仿宋"/>
          <w:sz w:val="37"/>
          <w:spacing w:val="0"/>
          <w:color w:val="000000"/>
          <w:b w:val="off"/>
          <w:i w:val="off"/>
        </w:rPr>
        <w:t>那拥有古老护墙的欧洲呢?……更特别地说，也就是去</w:t>
      </w:r>
      <w:r>
        <w:rPr>
          <w:rFonts w:ascii="仿宋" w:hAnsi="仿宋" w:cs="仿宋" w:eastAsia="仿宋"/>
          <w:sz w:val="37"/>
          <w:spacing w:val="0"/>
          <w:color w:val="000000"/>
          <w:b w:val="off"/>
          <w:i w:val="off"/>
        </w:rPr>
        <w:t>谈非理性体验在《疯狂颂》和《精神现象学》(非理性颂)</w:t>
      </w:r>
      <w:r>
        <w:rPr>
          <w:rFonts w:ascii="仿宋" w:hAnsi="仿宋" w:cs="仿宋" w:eastAsia="仿宋"/>
          <w:sz w:val="37"/>
          <w:spacing w:val="0"/>
          <w:color w:val="000000"/>
          <w:b w:val="off"/>
          <w:i w:val="off"/>
        </w:rPr>
        <w:t>之间————在[博斯的]乐园和[戈雅的]聋人院之间————</w:t>
      </w:r>
      <w:r>
        <w:rPr>
          <w:rFonts w:ascii="仿宋" w:hAnsi="仿宋" w:cs="仿宋" w:eastAsia="仿宋"/>
          <w:sz w:val="37"/>
          <w:spacing w:val="0"/>
          <w:color w:val="000000"/>
          <w:b w:val="off"/>
          <w:i w:val="off"/>
        </w:rPr>
        <w:t>所产生的滑移————谈西方在它的理性主义和实证主义</w:t>
      </w:r>
      <w:r>
        <w:rPr>
          <w:rFonts w:ascii="仿宋" w:hAnsi="仿宋" w:cs="仿宋" w:eastAsia="仿宋"/>
          <w:sz w:val="37"/>
          <w:spacing w:val="0"/>
          <w:color w:val="000000"/>
          <w:b w:val="off"/>
          <w:i w:val="off"/>
        </w:rPr>
        <w:t>的结尾之处，如何遭遇它们自身的极限，而且这是以一</w:t>
      </w:r>
      <w:r>
        <w:rPr>
          <w:rFonts w:ascii="仿宋" w:hAnsi="仿宋" w:cs="仿宋" w:eastAsia="仿宋"/>
          <w:sz w:val="37"/>
          <w:spacing w:val="0"/>
          <w:color w:val="000000"/>
          <w:b w:val="off"/>
          <w:i w:val="off"/>
        </w:rPr>
        <w:t>种暧昧的戏剧性夸张(pathos)形式出现的，因为它同时</w:t>
      </w:r>
      <w:r>
        <w:rPr>
          <w:rFonts w:ascii="仿宋" w:hAnsi="仿宋" w:cs="仿宋" w:eastAsia="仿宋"/>
          <w:sz w:val="37"/>
          <w:spacing w:val="0"/>
          <w:color w:val="000000"/>
          <w:b w:val="off"/>
          <w:i w:val="off"/>
        </w:rPr>
        <w:t>既是其中的悲怆(pathétique)元素，又是病理学(patholo-</w:t>
      </w:r>
      <w:r>
        <w:rPr>
          <w:rFonts w:ascii="仿宋" w:hAnsi="仿宋" w:cs="仿宋" w:eastAsia="仿宋"/>
          <w:sz w:val="37"/>
          <w:spacing w:val="0"/>
          <w:color w:val="000000"/>
          <w:b w:val="off"/>
          <w:i w:val="off"/>
        </w:rPr>
        <w:t>gie)的诞生之处。由伊拉斯谟到弗洛伊德，由人文主义</w:t>
      </w:r>
      <w:r>
        <w:rPr>
          <w:rFonts w:ascii="仿宋" w:hAnsi="仿宋" w:cs="仿宋" w:eastAsia="仿宋"/>
          <w:sz w:val="37"/>
          <w:spacing w:val="0"/>
          <w:color w:val="000000"/>
          <w:b w:val="off"/>
          <w:i w:val="off"/>
        </w:rPr>
        <w:t>到人类学，疯狂曾经触及吾人世界的根柢：有必要去衡</w:t>
      </w:r>
      <w:r>
        <w:rPr>
          <w:rFonts w:ascii="仿宋" w:hAnsi="仿宋" w:cs="仿宋" w:eastAsia="仿宋"/>
          <w:sz w:val="37"/>
          <w:spacing w:val="0"/>
          <w:color w:val="000000"/>
          <w:b w:val="off"/>
          <w:i w:val="off"/>
        </w:rPr>
        <w:t>量的，便是这一段差距，但是有什么样的尺规可以运用</w:t>
      </w:r>
      <w:r>
        <w:rPr>
          <w:rFonts w:ascii="仿宋" w:hAnsi="仿宋" w:cs="仿宋" w:eastAsia="仿宋"/>
          <w:sz w:val="37"/>
          <w:spacing w:val="0"/>
          <w:color w:val="000000"/>
          <w:b w:val="off"/>
          <w:i w:val="off"/>
        </w:rPr>
        <w:t>呢？您将会失望：您所期待的是希腊悲剧，以及由麦克</w:t>
      </w:r>
      <w:r>
        <w:rPr>
          <w:rFonts w:ascii="仿宋" w:hAnsi="仿宋" w:cs="仿宋" w:eastAsia="仿宋"/>
          <w:sz w:val="37"/>
          <w:spacing w:val="0"/>
          <w:color w:val="000000"/>
          <w:b w:val="off"/>
          <w:i w:val="off"/>
        </w:rPr>
        <w:t>白的煮水壶中所冒出的几道魔烟。但您又能要求什么</w:t>
      </w:r>
      <w:r>
        <w:rPr>
          <w:rFonts w:ascii="仿宋" w:hAnsi="仿宋" w:cs="仿宋" w:eastAsia="仿宋"/>
          <w:sz w:val="37"/>
          <w:spacing w:val="0"/>
          <w:color w:val="000000"/>
          <w:b w:val="off"/>
          <w:i w:val="off"/>
        </w:rPr>
        <w:t>呢，既然这方面似乎并不存在任何前人作品，我便得多</w:t>
      </w:r>
      <w:r>
        <w:rPr>
          <w:rFonts w:ascii="仿宋" w:hAnsi="仿宋" w:cs="仿宋" w:eastAsia="仿宋"/>
          <w:sz w:val="37"/>
          <w:spacing w:val="0"/>
          <w:color w:val="000000"/>
          <w:b w:val="off"/>
          <w:i w:val="off"/>
        </w:rPr>
        <w:t>处理细节，以免少说笨话。这三百年是我们的疯狂的生</w:t>
      </w:r>
      <w:r>
        <w:rPr>
          <w:rFonts w:ascii="仿宋" w:hAnsi="仿宋" w:cs="仿宋" w:eastAsia="仿宋"/>
          <w:sz w:val="37"/>
          <w:spacing w:val="0"/>
          <w:color w:val="000000"/>
          <w:b w:val="off"/>
          <w:i w:val="off"/>
        </w:rPr>
        <w:t>成过程，这样已经不错了。⑭</w:t>
      </w:r>
      <w:bookmarkEnd w:id="1217"/>
    </w:p>
    <w:p>
      <w:pPr>
        <w:pageBreakBefore w:val="off"/>
        <w:tabs/>
        <w:wordWrap w:val="off"/>
        <w:spacing w:before="0" w:after="0" w:line="720" w:lineRule="exact"/>
        <w:ind w:left="0" w:right="0"/>
        <w:jc w:val="both"/>
        <w:textAlignment w:val="baseline"/>
        <w:rPr>
          <w:sz w:val="37"/>
        </w:rPr>
      </w:pPr>
      <w:bookmarkStart w:name="" w:id="1218"/>
      <w:r>
        <w:rPr>
          <w:rFonts w:ascii="宋体" w:hAnsi="宋体" w:cs="宋体" w:eastAsia="宋体"/>
          <w:sz w:val="37"/>
          <w:spacing w:val="0"/>
          <w:color w:val="000000"/>
          <w:b w:val="off"/>
          <w:i w:val="off"/>
        </w:rPr>
        <w:t/>
      </w:r>
      <w:bookmarkEnd w:id="1218"/>
    </w:p>
    <w:p>
      <w:pPr>
        <w:pageBreakBefore w:val="off"/>
        <w:tabs/>
        <w:wordWrap w:val="off"/>
        <w:spacing w:before="0" w:after="0" w:line="720" w:lineRule="atLeast"/>
        <w:ind w:left="0" w:right="20" w:firstLine="880"/>
        <w:jc w:val="both"/>
        <w:textAlignment w:val="baseline"/>
        <w:rPr>
          <w:sz w:val="43"/>
        </w:rPr>
      </w:pPr>
      <w:bookmarkStart w:name="" w:id="1219"/>
      <w:r>
        <w:rPr>
          <w:rFonts w:ascii="宋体" w:hAnsi="宋体" w:cs="宋体" w:eastAsia="宋体"/>
          <w:sz w:val="43"/>
          <w:spacing w:val="0"/>
          <w:color w:val="000000"/>
          <w:b w:val="off"/>
          <w:i w:val="off"/>
        </w:rPr>
        <w:t>由这封信看来，《疯狂史》似乎一开始只是一个哲学性</w:t>
      </w:r>
      <w:r>
        <w:rPr>
          <w:rFonts w:ascii="宋体" w:hAnsi="宋体" w:cs="宋体" w:eastAsia="宋体"/>
          <w:sz w:val="43"/>
          <w:spacing w:val="0"/>
          <w:color w:val="000000"/>
          <w:b w:val="off"/>
          <w:i w:val="off"/>
        </w:rPr>
        <w:t>的意念史计划：“由希腊思想开启的空间”，以及由伊拉斯谟</w:t>
      </w:r>
      <w:r>
        <w:rPr>
          <w:rFonts w:ascii="宋体" w:hAnsi="宋体" w:cs="宋体" w:eastAsia="宋体"/>
          <w:sz w:val="43"/>
          <w:spacing w:val="0"/>
          <w:color w:val="000000"/>
          <w:b w:val="off"/>
          <w:i w:val="off"/>
        </w:rPr>
        <w:t>到黑格尔或者到弗洛伊德、理性主义和实证主义的极限、疯</w:t>
      </w:r>
      <w:r>
        <w:rPr>
          <w:rFonts w:ascii="宋体" w:hAnsi="宋体" w:cs="宋体" w:eastAsia="宋体"/>
          <w:sz w:val="43"/>
          <w:spacing w:val="0"/>
          <w:color w:val="000000"/>
          <w:b w:val="off"/>
          <w:i w:val="off"/>
        </w:rPr>
        <w:t>狂在悲怆性和病理学之中既相对又相关的表现，简言之，疯</w:t>
      </w:r>
      <w:r>
        <w:rPr>
          <w:rFonts w:ascii="宋体" w:hAnsi="宋体" w:cs="宋体" w:eastAsia="宋体"/>
          <w:sz w:val="43"/>
          <w:spacing w:val="0"/>
          <w:color w:val="000000"/>
          <w:b w:val="off"/>
          <w:i w:val="off"/>
        </w:rPr>
        <w:t>狂和非理性这个双重主题的大线索已经浮现。和目前看到</w:t>
      </w:r>
      <w:r>
        <w:rPr>
          <w:rFonts w:ascii="宋体" w:hAnsi="宋体" w:cs="宋体" w:eastAsia="宋体"/>
          <w:sz w:val="43"/>
          <w:spacing w:val="0"/>
          <w:color w:val="000000"/>
          <w:b w:val="off"/>
          <w:i w:val="off"/>
        </w:rPr>
        <w:t>的状态，其中最大的差别，应该是在社会、经济、法律等周围</w:t>
      </w:r>
      <w:r>
        <w:rPr>
          <w:rFonts w:ascii="宋体" w:hAnsi="宋体" w:cs="宋体" w:eastAsia="宋体"/>
          <w:sz w:val="43"/>
          <w:spacing w:val="0"/>
          <w:color w:val="000000"/>
          <w:b w:val="off"/>
          <w:i w:val="off"/>
        </w:rPr>
        <w:t>领域的史料具体研究和对古典时代(17、18世纪)的着重。</w:t>
      </w:r>
      <w:r>
        <w:rPr>
          <w:rFonts w:ascii="宋体" w:hAnsi="宋体" w:cs="宋体" w:eastAsia="宋体"/>
          <w:sz w:val="43"/>
          <w:spacing w:val="0"/>
          <w:color w:val="000000"/>
          <w:b w:val="off"/>
          <w:i w:val="off"/>
        </w:rPr>
        <w:t>在八个月以后，福柯对《疯狂史》的自我解释，其着重点又有</w:t>
      </w:r>
      <w:bookmarkEnd w:id="1219"/>
    </w:p>
    <w:p>
      <w:pPr>
        <w:pageBreakBefore w:val="off"/>
        <w:tabs/>
        <w:wordWrap w:val="off"/>
        <w:spacing w:before="0" w:after="0" w:line="720" w:lineRule="atLeast"/>
        <w:ind w:left="60" w:right="0"/>
        <w:jc w:val="both"/>
        <w:textAlignment w:val="baseline"/>
        <w:rPr>
          <w:sz w:val="43"/>
        </w:rPr>
      </w:pPr>
      <w:bookmarkStart w:name="" w:id="1220"/>
      <w:r>
        <w:rPr>
          <w:rFonts w:ascii="宋体" w:hAnsi="宋体" w:cs="宋体" w:eastAsia="宋体"/>
          <w:sz w:val="43"/>
          <w:spacing w:val="0"/>
          <w:color w:val="000000"/>
          <w:u w:val="single"/>
          <w:b w:val="off"/>
          <w:i w:val="off"/>
        </w:rPr>
        <w:t xml:space="preserve">             </w:t>
      </w:r>
      <w:bookmarkEnd w:id="1220"/>
    </w:p>
    <w:p>
      <w:pPr>
        <w:pageBreakBefore w:val="off"/>
        <w:tabs/>
        <w:wordWrap w:val="off"/>
        <w:spacing w:before="300" w:after="0" w:line="560" w:lineRule="atLeast"/>
        <w:ind w:left="640" w:right="0"/>
        <w:jc w:val="both"/>
        <w:textAlignment w:val="baseline"/>
        <w:rPr>
          <w:sz w:val="34"/>
        </w:rPr>
      </w:pPr>
      <w:bookmarkStart w:name="" w:id="1221"/>
      <w:r>
        <w:rPr>
          <w:rFonts w:ascii="TimesNewRoman" w:hAnsi="TimesNewRoman" w:cs="TimesNewRoman" w:eastAsia="TimesNewRoman"/>
          <w:sz w:val="34"/>
          <w:spacing w:val="0"/>
          <w:color w:val="000000"/>
          <w:b w:val="off"/>
          <w:i w:val="off"/>
        </w:rPr>
        <w:t>⑭ Didier Eribon, Michel Foucault, op. cit., pp.356—357(附录一)。</w:t>
      </w:r>
      <w:bookmarkEnd w:id="1221"/>
    </w:p>
    <w:p>
      <w:pPr>
        <w:pageBreakBefore w:val="off"/>
        <w:tabs/>
        <w:wordWrap w:val="off"/>
        <w:spacing w:before="0" w:after="0" w:line="460" w:lineRule="atLeast"/>
        <w:ind w:left="240" w:right="0"/>
        <w:jc w:val="both"/>
        <w:textAlignment w:val="baseline"/>
        <w:rPr>
          <w:sz w:val="34"/>
        </w:rPr>
      </w:pPr>
      <w:bookmarkStart w:name="" w:id="1222"/>
      <w:r>
        <w:rPr>
          <w:rFonts w:ascii="宋体" w:hAnsi="宋体" w:cs="宋体" w:eastAsia="宋体"/>
          <w:sz w:val="34"/>
          <w:spacing w:val="0"/>
          <w:color w:val="000000"/>
          <w:b w:val="off"/>
          <w:i w:val="off"/>
        </w:rPr>
        <w:t>14</w:t>
      </w:r>
      <w:bookmarkEnd w:id="1222"/>
    </w:p>
    <w:p>
      <w:r>
        <w:t/>
      </w:r>
    </w:p>
    <w:p>
      <w:pPr>
        <w:sectPr>
          <w:footerReference r:id="rId40"/>
          <w:headerReference r:id="rId41" w:type="default"/>
          <w:type w:val="nextPage"/>
          <w:pgSz w:w="15660" w:h="23340"/>
          <w:pgMar w:left="2160" w:top="1980" w:right="2160" w:bottom="1980" w:header="1680" w:footer="1680"/>
          <w:cols w:num="1"/>
        </w:sectPr>
      </w:pPr>
    </w:p>
    <w:p>
      <w:pPr>
        <w:pageBreakBefore w:val="off"/>
        <w:tabs/>
        <w:wordWrap w:val="off"/>
        <w:spacing w:before="960" w:after="0" w:line="660" w:lineRule="atLeast"/>
        <w:ind w:left="320" w:right="0"/>
        <w:jc w:val="both"/>
        <w:textAlignment w:val="baseline"/>
        <w:rPr>
          <w:sz w:val="43"/>
        </w:rPr>
      </w:pPr>
      <w:bookmarkStart w:name="" w:id="1223"/>
      <w:r>
        <w:rPr>
          <w:rFonts w:ascii="宋体" w:hAnsi="宋体" w:cs="宋体" w:eastAsia="宋体"/>
          <w:sz w:val="43"/>
          <w:spacing w:val="0"/>
          <w:color w:val="000000"/>
          <w:b w:val="off"/>
          <w:i w:val="off"/>
        </w:rPr>
        <w:t>所不同。这次公开的书信资料是福柯在受到林德罗斯教授</w:t>
      </w:r>
      <w:r>
        <w:rPr>
          <w:rFonts w:ascii="宋体" w:hAnsi="宋体" w:cs="宋体" w:eastAsia="宋体"/>
          <w:sz w:val="43"/>
          <w:spacing w:val="0"/>
          <w:color w:val="000000"/>
          <w:b w:val="off"/>
          <w:i w:val="off"/>
        </w:rPr>
        <w:t>拒绝指导时，向这位教授所写的自我辩护，其中的语调和目</w:t>
      </w:r>
      <w:r>
        <w:rPr>
          <w:rFonts w:ascii="宋体" w:hAnsi="宋体" w:cs="宋体" w:eastAsia="宋体"/>
          <w:sz w:val="43"/>
          <w:spacing w:val="0"/>
          <w:color w:val="000000"/>
          <w:b w:val="off"/>
          <w:i w:val="off"/>
        </w:rPr>
        <w:t>标自然大不相同。这封信的日期为1957年8月10日：</w:t>
      </w:r>
      <w:bookmarkEnd w:id="1223"/>
    </w:p>
    <w:p>
      <w:pPr>
        <w:pageBreakBefore w:val="off"/>
        <w:tabs/>
        <w:wordWrap w:val="off"/>
        <w:spacing w:before="0" w:after="0" w:line="660" w:lineRule="exact"/>
        <w:ind w:left="0" w:right="0"/>
        <w:jc w:val="both"/>
        <w:textAlignment w:val="baseline"/>
        <w:rPr>
          <w:sz w:val="42"/>
        </w:rPr>
      </w:pPr>
      <w:bookmarkStart w:name="" w:id="1224"/>
      <w:r>
        <w:rPr>
          <w:rFonts w:ascii="宋体" w:hAnsi="宋体" w:cs="宋体" w:eastAsia="宋体"/>
          <w:sz w:val="42"/>
          <w:spacing w:val="0"/>
          <w:color w:val="000000"/>
          <w:b w:val="off"/>
          <w:i w:val="off"/>
        </w:rPr>
        <w:t/>
      </w:r>
      <w:bookmarkEnd w:id="1224"/>
    </w:p>
    <w:p>
      <w:pPr>
        <w:pageBreakBefore w:val="off"/>
        <w:tabs/>
        <w:wordWrap w:val="off"/>
        <w:spacing w:before="0" w:after="0" w:line="640" w:lineRule="atLeast"/>
        <w:ind w:left="1200" w:right="0" w:firstLine="860"/>
        <w:jc w:val="both"/>
        <w:textAlignment w:val="baseline"/>
        <w:rPr>
          <w:sz w:val="42"/>
        </w:rPr>
      </w:pPr>
      <w:bookmarkStart w:name="" w:id="1225"/>
      <w:r>
        <w:rPr>
          <w:rFonts w:ascii="仿宋" w:hAnsi="仿宋" w:cs="仿宋" w:eastAsia="仿宋"/>
          <w:sz w:val="42"/>
          <w:spacing w:val="0"/>
          <w:color w:val="000000"/>
          <w:b w:val="off"/>
          <w:i w:val="off"/>
        </w:rPr>
        <w:t>您的信让我意识到此一研究的缺陷，有很大的助</w:t>
      </w:r>
      <w:r>
        <w:rPr>
          <w:rFonts w:ascii="仿宋" w:hAnsi="仿宋" w:cs="仿宋" w:eastAsia="仿宋"/>
          <w:sz w:val="42"/>
          <w:spacing w:val="0"/>
          <w:color w:val="000000"/>
          <w:b w:val="off"/>
          <w:i w:val="off"/>
        </w:rPr>
        <w:t>益，我就此对您表示感谢。首先，我必须和您说明的是，</w:t>
      </w:r>
      <w:r>
        <w:rPr>
          <w:rFonts w:ascii="仿宋" w:hAnsi="仿宋" w:cs="仿宋" w:eastAsia="仿宋"/>
          <w:sz w:val="42"/>
          <w:spacing w:val="0"/>
          <w:color w:val="000000"/>
          <w:b w:val="off"/>
          <w:i w:val="off"/>
        </w:rPr>
        <w:t>我所犯的第一个错误，便是向您交待得不够清楚，呈给</w:t>
      </w:r>
      <w:r>
        <w:rPr>
          <w:rFonts w:ascii="仿宋" w:hAnsi="仿宋" w:cs="仿宋" w:eastAsia="仿宋"/>
          <w:sz w:val="42"/>
          <w:spacing w:val="0"/>
          <w:color w:val="000000"/>
          <w:b w:val="off"/>
          <w:i w:val="off"/>
        </w:rPr>
        <w:t>您并不是“书的片段”，而只是一份草稿，一份我本来无</w:t>
      </w:r>
      <w:r>
        <w:rPr>
          <w:rFonts w:ascii="仿宋" w:hAnsi="仿宋" w:cs="仿宋" w:eastAsia="仿宋"/>
          <w:sz w:val="42"/>
          <w:spacing w:val="0"/>
          <w:color w:val="000000"/>
          <w:b w:val="off"/>
          <w:i w:val="off"/>
        </w:rPr>
        <w:t>论如何便计划修改的初稿。我很乐意接受您的说法：文</w:t>
      </w:r>
      <w:r>
        <w:rPr>
          <w:rFonts w:ascii="仿宋" w:hAnsi="仿宋" w:cs="仿宋" w:eastAsia="仿宋"/>
          <w:sz w:val="42"/>
          <w:spacing w:val="0"/>
          <w:color w:val="000000"/>
          <w:b w:val="off"/>
          <w:i w:val="off"/>
        </w:rPr>
        <w:t>笔风格真是令人无法忍受(我的缺点是无法自动自发地</w:t>
      </w:r>
      <w:r>
        <w:rPr>
          <w:rFonts w:ascii="仿宋" w:hAnsi="仿宋" w:cs="仿宋" w:eastAsia="仿宋"/>
          <w:sz w:val="42"/>
          <w:spacing w:val="0"/>
          <w:color w:val="000000"/>
          <w:b w:val="off"/>
          <w:i w:val="off"/>
        </w:rPr>
        <w:t>表达清楚)。当然，我会把所有我无法控制的“过度雕</w:t>
      </w:r>
      <w:r>
        <w:rPr>
          <w:rFonts w:ascii="仿宋" w:hAnsi="仿宋" w:cs="仿宋" w:eastAsia="仿宋"/>
          <w:sz w:val="42"/>
          <w:spacing w:val="0"/>
          <w:color w:val="000000"/>
          <w:b w:val="off"/>
          <w:i w:val="off"/>
        </w:rPr>
        <w:t>琢”的表达方式都去掉。虽然风格上有问题，我还是把</w:t>
      </w:r>
      <w:r>
        <w:rPr>
          <w:rFonts w:ascii="仿宋" w:hAnsi="仿宋" w:cs="仿宋" w:eastAsia="仿宋"/>
          <w:sz w:val="42"/>
          <w:spacing w:val="0"/>
          <w:color w:val="000000"/>
          <w:b w:val="off"/>
          <w:i w:val="off"/>
        </w:rPr>
        <w:t>这份尝试呈给您看，目的是想要听您有关资讯品质和主</w:t>
      </w:r>
      <w:r>
        <w:rPr>
          <w:rFonts w:ascii="仿宋" w:hAnsi="仿宋" w:cs="仿宋" w:eastAsia="仿宋"/>
          <w:sz w:val="42"/>
          <w:spacing w:val="0"/>
          <w:color w:val="000000"/>
          <w:b w:val="off"/>
          <w:i w:val="off"/>
        </w:rPr>
        <w:t>导性意念的意见，因为我十分重视您的意见。最后这一</w:t>
      </w:r>
      <w:r>
        <w:rPr>
          <w:rFonts w:ascii="仿宋" w:hAnsi="仿宋" w:cs="仿宋" w:eastAsia="仿宋"/>
          <w:sz w:val="42"/>
          <w:spacing w:val="0"/>
          <w:color w:val="000000"/>
          <w:b w:val="off"/>
          <w:i w:val="off"/>
        </w:rPr>
        <w:t>点显然是困难所在。在这里也一样，我又犯了未把计划</w:t>
      </w:r>
      <w:r>
        <w:rPr>
          <w:rFonts w:ascii="仿宋" w:hAnsi="仿宋" w:cs="仿宋" w:eastAsia="仿宋"/>
          <w:sz w:val="42"/>
          <w:spacing w:val="0"/>
          <w:color w:val="000000"/>
          <w:b w:val="off"/>
          <w:i w:val="off"/>
        </w:rPr>
        <w:t>界定清楚的错误，我的计划并不是要去写一份精神医疗</w:t>
      </w:r>
      <w:r>
        <w:rPr>
          <w:rFonts w:ascii="仿宋" w:hAnsi="仿宋" w:cs="仿宋" w:eastAsia="仿宋"/>
          <w:sz w:val="42"/>
          <w:spacing w:val="0"/>
          <w:color w:val="000000"/>
          <w:b w:val="off"/>
          <w:i w:val="off"/>
        </w:rPr>
        <w:t>科学的发展史，而是要写出这个科学是在什么样的社</w:t>
      </w:r>
      <w:r>
        <w:rPr>
          <w:rFonts w:ascii="仿宋" w:hAnsi="仿宋" w:cs="仿宋" w:eastAsia="仿宋"/>
          <w:sz w:val="42"/>
          <w:spacing w:val="0"/>
          <w:color w:val="000000"/>
          <w:b w:val="off"/>
          <w:i w:val="off"/>
        </w:rPr>
        <w:t>会、道德和意象脉络之中发展的历史。因为我觉得，一</w:t>
      </w:r>
      <w:r>
        <w:rPr>
          <w:rFonts w:ascii="仿宋" w:hAnsi="仿宋" w:cs="仿宋" w:eastAsia="仿宋"/>
          <w:sz w:val="42"/>
          <w:spacing w:val="0"/>
          <w:color w:val="000000"/>
          <w:b w:val="off"/>
          <w:i w:val="off"/>
        </w:rPr>
        <w:t>直到19世纪，甚至今天也可能还是一样，有关疯狂的客</w:t>
      </w:r>
      <w:r>
        <w:rPr>
          <w:rFonts w:ascii="仿宋" w:hAnsi="仿宋" w:cs="仿宋" w:eastAsia="仿宋"/>
          <w:sz w:val="42"/>
          <w:spacing w:val="0"/>
          <w:color w:val="000000"/>
          <w:b w:val="off"/>
          <w:i w:val="off"/>
        </w:rPr>
        <w:t>观知识并不存在，存在的只是一些以科学类比观点，对非</w:t>
      </w:r>
      <w:r>
        <w:rPr>
          <w:rFonts w:ascii="仿宋" w:hAnsi="仿宋" w:cs="仿宋" w:eastAsia="仿宋"/>
          <w:sz w:val="42"/>
          <w:spacing w:val="0"/>
          <w:color w:val="000000"/>
          <w:b w:val="off"/>
          <w:i w:val="off"/>
        </w:rPr>
        <w:t>理性的某些(道德的、社会的)体验所提出的说法。这是</w:t>
      </w:r>
      <w:r>
        <w:rPr>
          <w:rFonts w:ascii="仿宋" w:hAnsi="仿宋" w:cs="仿宋" w:eastAsia="仿宋"/>
          <w:sz w:val="42"/>
          <w:spacing w:val="0"/>
          <w:color w:val="000000"/>
          <w:b w:val="off"/>
          <w:i w:val="off"/>
        </w:rPr>
        <w:t>为什么我处理问题的方式会是如此地不够客观、不够科</w:t>
      </w:r>
      <w:r>
        <w:rPr>
          <w:rFonts w:ascii="仿宋" w:hAnsi="仿宋" w:cs="仿宋" w:eastAsia="仿宋"/>
          <w:sz w:val="42"/>
          <w:spacing w:val="0"/>
          <w:color w:val="000000"/>
          <w:b w:val="off"/>
          <w:i w:val="off"/>
        </w:rPr>
        <w:t>学和不够历史化。但也许这个企图是荒谬的，而且注定</w:t>
      </w:r>
      <w:r>
        <w:rPr>
          <w:rFonts w:ascii="仿宋" w:hAnsi="仿宋" w:cs="仿宋" w:eastAsia="仿宋"/>
          <w:sz w:val="42"/>
          <w:spacing w:val="0"/>
          <w:color w:val="000000"/>
          <w:b w:val="off"/>
          <w:i w:val="off"/>
        </w:rPr>
        <w:t>失败。</w:t>
      </w:r>
      <w:bookmarkEnd w:id="1225"/>
    </w:p>
    <w:p>
      <w:pPr>
        <w:pageBreakBefore w:val="off"/>
        <w:tabs/>
        <w:wordWrap w:val="off"/>
        <w:spacing w:before="0" w:after="0" w:line="640" w:lineRule="atLeast"/>
        <w:ind w:left="1200" w:right="20" w:firstLine="860"/>
        <w:jc w:val="both"/>
        <w:textAlignment w:val="baseline"/>
        <w:rPr>
          <w:sz w:val="42"/>
        </w:rPr>
      </w:pPr>
      <w:bookmarkStart w:name="" w:id="1226"/>
      <w:r>
        <w:rPr>
          <w:rFonts w:ascii="仿宋" w:hAnsi="仿宋" w:cs="仿宋" w:eastAsia="仿宋"/>
          <w:sz w:val="42"/>
          <w:spacing w:val="0"/>
          <w:color w:val="000000"/>
          <w:b w:val="off"/>
          <w:i w:val="off"/>
        </w:rPr>
        <w:t>最后，我的第三个大错误是先准备有关医学理论的</w:t>
      </w:r>
      <w:r>
        <w:rPr>
          <w:rFonts w:ascii="仿宋" w:hAnsi="仿宋" w:cs="仿宋" w:eastAsia="仿宋"/>
          <w:sz w:val="42"/>
          <w:spacing w:val="0"/>
          <w:color w:val="000000"/>
          <w:b w:val="off"/>
          <w:i w:val="off"/>
        </w:rPr>
        <w:t>篇章，然而有关“体制”的领域却还未清楚，而它却可以</w:t>
      </w:r>
      <w:bookmarkEnd w:id="1226"/>
    </w:p>
    <w:p>
      <w:pPr>
        <w:pageBreakBefore w:val="off"/>
        <w:tabs/>
        <w:wordWrap w:val="off"/>
        <w:spacing w:before="0" w:after="0" w:line="420" w:lineRule="atLeast"/>
        <w:ind w:left="0" w:right="200"/>
        <w:jc w:val="right"/>
        <w:textAlignment w:val="baseline"/>
        <w:rPr>
          <w:sz w:val="31"/>
        </w:rPr>
      </w:pPr>
      <w:bookmarkStart w:name="" w:id="1227"/>
      <w:r>
        <w:rPr>
          <w:rFonts w:ascii="宋体" w:hAnsi="宋体" w:cs="宋体" w:eastAsia="宋体"/>
          <w:sz w:val="31"/>
          <w:spacing w:val="0"/>
          <w:color w:val="000000"/>
          <w:b w:val="off"/>
          <w:i w:val="off"/>
        </w:rPr>
        <w:t>15</w:t>
      </w:r>
      <w:bookmarkEnd w:id="1227"/>
    </w:p>
    <w:p>
      <w:r>
        <w:t/>
      </w:r>
    </w:p>
    <w:p>
      <w:pPr>
        <w:sectPr>
          <w:footerReference r:id="rId42"/>
          <w:headerReference r:id="rId43" w:type="default"/>
          <w:type w:val="nextPage"/>
          <w:pgSz w:w="15660" w:h="23340"/>
          <w:pgMar w:left="2020" w:top="1980" w:right="2020" w:bottom="1980" w:header="1680" w:footer="1680"/>
          <w:cols w:num="1"/>
        </w:sectPr>
      </w:pPr>
    </w:p>
    <w:p>
      <w:pPr>
        <w:pageBreakBefore w:val="off"/>
        <w:tabs/>
        <w:wordWrap w:val="off"/>
        <w:spacing w:before="1020" w:after="0" w:line="700" w:lineRule="atLeast"/>
        <w:ind w:left="900" w:right="120"/>
        <w:jc w:val="both"/>
        <w:textAlignment w:val="baseline"/>
        <w:rPr>
          <w:sz w:val="43"/>
        </w:rPr>
      </w:pPr>
      <w:bookmarkStart w:name="" w:id="1228"/>
      <w:r>
        <w:rPr>
          <w:rFonts w:ascii="仿宋" w:hAnsi="仿宋" w:cs="仿宋" w:eastAsia="仿宋"/>
          <w:sz w:val="43"/>
          <w:spacing w:val="0"/>
          <w:color w:val="000000"/>
          <w:b w:val="off"/>
          <w:i w:val="off"/>
        </w:rPr>
        <w:t>帮助我在其他领域表达清楚。既然您好意应允，我会呈</w:t>
      </w:r>
      <w:r>
        <w:rPr>
          <w:rFonts w:ascii="仿宋" w:hAnsi="仿宋" w:cs="仿宋" w:eastAsia="仿宋"/>
          <w:sz w:val="43"/>
          <w:spacing w:val="0"/>
          <w:color w:val="000000"/>
          <w:b w:val="off"/>
          <w:i w:val="off"/>
        </w:rPr>
        <w:t>给您我在假期中针对体制所作的研究……这个领域的</w:t>
      </w:r>
      <w:r>
        <w:rPr>
          <w:rFonts w:ascii="仿宋" w:hAnsi="仿宋" w:cs="仿宋" w:eastAsia="仿宋"/>
          <w:sz w:val="43"/>
          <w:spacing w:val="0"/>
          <w:color w:val="000000"/>
          <w:b w:val="off"/>
          <w:i w:val="off"/>
        </w:rPr>
        <w:t>界定容易得多，而且可以说明初期精神医疗的社会条</w:t>
      </w:r>
      <w:r>
        <w:rPr>
          <w:rFonts w:ascii="仿宋" w:hAnsi="仿宋" w:cs="仿宋" w:eastAsia="仿宋"/>
          <w:sz w:val="43"/>
          <w:spacing w:val="0"/>
          <w:color w:val="000000"/>
          <w:b w:val="off"/>
          <w:i w:val="off"/>
        </w:rPr>
        <w:t>件……⑮</w:t>
      </w:r>
      <w:bookmarkEnd w:id="1228"/>
    </w:p>
    <w:p>
      <w:pPr>
        <w:pageBreakBefore w:val="off"/>
        <w:tabs/>
        <w:wordWrap w:val="off"/>
        <w:spacing w:before="0" w:after="0" w:line="700" w:lineRule="exact"/>
        <w:ind w:left="0" w:right="0"/>
        <w:jc w:val="both"/>
        <w:textAlignment w:val="baseline"/>
        <w:rPr>
          <w:sz w:val="43"/>
        </w:rPr>
      </w:pPr>
      <w:bookmarkStart w:name="" w:id="1229"/>
      <w:r>
        <w:rPr>
          <w:rFonts w:ascii="宋体" w:hAnsi="宋体" w:cs="宋体" w:eastAsia="宋体"/>
          <w:sz w:val="43"/>
          <w:spacing w:val="0"/>
          <w:color w:val="000000"/>
          <w:b w:val="off"/>
          <w:i w:val="off"/>
        </w:rPr>
        <w:t/>
      </w:r>
      <w:bookmarkEnd w:id="1229"/>
    </w:p>
    <w:p>
      <w:pPr>
        <w:pageBreakBefore w:val="off"/>
        <w:tabs/>
        <w:wordWrap w:val="off"/>
        <w:spacing w:before="0" w:after="0" w:line="680" w:lineRule="atLeast"/>
        <w:ind w:left="20" w:right="80" w:firstLine="860"/>
        <w:jc w:val="both"/>
        <w:textAlignment w:val="baseline"/>
        <w:rPr>
          <w:sz w:val="36"/>
        </w:rPr>
      </w:pPr>
      <w:bookmarkStart w:name="" w:id="1230"/>
      <w:r>
        <w:rPr>
          <w:rFonts w:ascii="宋体" w:hAnsi="宋体" w:cs="宋体" w:eastAsia="宋体"/>
          <w:sz w:val="36"/>
          <w:spacing w:val="0"/>
          <w:color w:val="000000"/>
          <w:b w:val="off"/>
          <w:i w:val="off"/>
        </w:rPr>
        <w:t>我们长篇地引用了这封信，因为它除了可以帮助我们大</w:t>
      </w:r>
      <w:r>
        <w:rPr>
          <w:rFonts w:ascii="宋体" w:hAnsi="宋体" w:cs="宋体" w:eastAsia="宋体"/>
          <w:sz w:val="36"/>
          <w:spacing w:val="0"/>
          <w:color w:val="000000"/>
          <w:b w:val="off"/>
          <w:i w:val="off"/>
        </w:rPr>
        <w:t>致确定福柯研究计划转向的时间和原因之外，也明白地凸显</w:t>
      </w:r>
      <w:r>
        <w:rPr>
          <w:rFonts w:ascii="宋体" w:hAnsi="宋体" w:cs="宋体" w:eastAsia="宋体"/>
          <w:sz w:val="36"/>
          <w:spacing w:val="0"/>
          <w:color w:val="000000"/>
          <w:b w:val="off"/>
          <w:i w:val="off"/>
        </w:rPr>
        <w:t>出这本书的风格特点和它甚至在刚生成之时便遭到的抵抗</w:t>
      </w:r>
      <w:r>
        <w:rPr>
          <w:rFonts w:ascii="宋体" w:hAnsi="宋体" w:cs="宋体" w:eastAsia="宋体"/>
          <w:sz w:val="36"/>
          <w:spacing w:val="0"/>
          <w:color w:val="000000"/>
          <w:b w:val="off"/>
          <w:i w:val="off"/>
        </w:rPr>
        <w:t>或排斥。最后一点说明也有助于了解为何福柯要把“体制”</w:t>
      </w:r>
      <w:r>
        <w:rPr>
          <w:rFonts w:ascii="宋体" w:hAnsi="宋体" w:cs="宋体" w:eastAsia="宋体"/>
          <w:sz w:val="36"/>
          <w:spacing w:val="0"/>
          <w:color w:val="000000"/>
          <w:b w:val="off"/>
          <w:i w:val="off"/>
        </w:rPr>
        <w:t>方面的研究放在理论分析之前————这本书的基本骨架在此</w:t>
      </w:r>
      <w:r>
        <w:rPr>
          <w:rFonts w:ascii="宋体" w:hAnsi="宋体" w:cs="宋体" w:eastAsia="宋体"/>
          <w:sz w:val="36"/>
          <w:spacing w:val="0"/>
          <w:color w:val="000000"/>
          <w:b w:val="off"/>
          <w:i w:val="off"/>
        </w:rPr>
        <w:t>时已经建立了。</w:t>
      </w:r>
      <w:bookmarkEnd w:id="1230"/>
    </w:p>
    <w:p>
      <w:pPr>
        <w:pageBreakBefore w:val="off"/>
        <w:tabs/>
        <w:wordWrap w:val="off"/>
        <w:spacing w:before="0" w:after="0" w:line="680" w:lineRule="atLeast"/>
        <w:ind w:left="20" w:right="40" w:firstLine="860"/>
        <w:jc w:val="both"/>
        <w:textAlignment w:val="baseline"/>
        <w:rPr>
          <w:sz w:val="36"/>
        </w:rPr>
      </w:pPr>
      <w:bookmarkStart w:name="" w:id="1231"/>
      <w:r>
        <w:rPr>
          <w:rFonts w:ascii="宋体" w:hAnsi="宋体" w:cs="宋体" w:eastAsia="宋体"/>
          <w:sz w:val="36"/>
          <w:spacing w:val="0"/>
          <w:color w:val="000000"/>
          <w:b w:val="off"/>
          <w:i w:val="off"/>
        </w:rPr>
        <w:t>在这个骨架底下，出现的是一个如何组构历史材料的基</w:t>
      </w:r>
      <w:r>
        <w:rPr>
          <w:rFonts w:ascii="宋体" w:hAnsi="宋体" w:cs="宋体" w:eastAsia="宋体"/>
          <w:sz w:val="36"/>
          <w:spacing w:val="0"/>
          <w:color w:val="000000"/>
          <w:b w:val="off"/>
          <w:i w:val="off"/>
        </w:rPr>
        <w:t>本史观问题：那便是体制、周边脉络和思想理论间的关系，应</w:t>
      </w:r>
      <w:r>
        <w:rPr>
          <w:rFonts w:ascii="宋体" w:hAnsi="宋体" w:cs="宋体" w:eastAsia="宋体"/>
          <w:sz w:val="36"/>
          <w:spacing w:val="0"/>
          <w:color w:val="000000"/>
          <w:b w:val="off"/>
          <w:i w:val="off"/>
        </w:rPr>
        <w:t>该如何组织构造的问题：这是一个因果关系呢？或是意义关</w:t>
      </w:r>
      <w:r>
        <w:rPr>
          <w:rFonts w:ascii="宋体" w:hAnsi="宋体" w:cs="宋体" w:eastAsia="宋体"/>
          <w:sz w:val="36"/>
          <w:spacing w:val="0"/>
          <w:color w:val="000000"/>
          <w:b w:val="off"/>
          <w:i w:val="off"/>
        </w:rPr>
        <w:t>系(比如表达或反映)呢？我们如何确定它们之间具有同时性</w:t>
      </w:r>
      <w:r>
        <w:rPr>
          <w:rFonts w:ascii="宋体" w:hAnsi="宋体" w:cs="宋体" w:eastAsia="宋体"/>
          <w:sz w:val="36"/>
          <w:spacing w:val="0"/>
          <w:color w:val="000000"/>
          <w:b w:val="off"/>
          <w:i w:val="off"/>
        </w:rPr>
        <w:t>(contemporanéité)，或者还有其他可能的时间关系呢？总之，</w:t>
      </w:r>
      <w:r>
        <w:rPr>
          <w:rFonts w:ascii="宋体" w:hAnsi="宋体" w:cs="宋体" w:eastAsia="宋体"/>
          <w:sz w:val="36"/>
          <w:spacing w:val="0"/>
          <w:color w:val="000000"/>
          <w:b w:val="off"/>
          <w:i w:val="off"/>
        </w:rPr>
        <w:t>在《疯狂史》的第一部和第二部之间，存在的是什么样的关系？</w:t>
      </w:r>
      <w:bookmarkEnd w:id="1231"/>
    </w:p>
    <w:p>
      <w:pPr>
        <w:pageBreakBefore w:val="off"/>
        <w:tabs/>
        <w:wordWrap w:val="off"/>
        <w:spacing w:before="0" w:after="0" w:line="680" w:lineRule="atLeast"/>
        <w:ind w:left="20" w:right="0" w:firstLine="860"/>
        <w:jc w:val="both"/>
        <w:textAlignment w:val="baseline"/>
        <w:rPr>
          <w:sz w:val="36"/>
        </w:rPr>
      </w:pPr>
      <w:bookmarkStart w:name="" w:id="1232"/>
      <w:r>
        <w:rPr>
          <w:rFonts w:ascii="宋体" w:hAnsi="宋体" w:cs="宋体" w:eastAsia="宋体"/>
          <w:sz w:val="36"/>
          <w:spacing w:val="0"/>
          <w:color w:val="000000"/>
          <w:b w:val="off"/>
          <w:i w:val="off"/>
        </w:rPr>
        <w:t>尝试去回答这个问题，我们便会触及《疯狂史》在方法</w:t>
      </w:r>
      <w:r>
        <w:rPr>
          <w:rFonts w:ascii="宋体" w:hAnsi="宋体" w:cs="宋体" w:eastAsia="宋体"/>
          <w:sz w:val="36"/>
          <w:spacing w:val="0"/>
          <w:color w:val="000000"/>
          <w:b w:val="off"/>
          <w:i w:val="off"/>
        </w:rPr>
        <w:t>和成果上的一个重要核心。简而言之，《疯狂史》所呈现的</w:t>
      </w:r>
      <w:r>
        <w:rPr>
          <w:rFonts w:ascii="宋体" w:hAnsi="宋体" w:cs="宋体" w:eastAsia="宋体"/>
          <w:sz w:val="36"/>
          <w:spacing w:val="0"/>
          <w:color w:val="000000"/>
          <w:b w:val="off"/>
          <w:i w:val="off"/>
        </w:rPr>
        <w:t>是：在古典时代，疯狂的实践性事实(faits de pratiques)和再</w:t>
      </w:r>
      <w:r>
        <w:rPr>
          <w:rFonts w:ascii="宋体" w:hAnsi="宋体" w:cs="宋体" w:eastAsia="宋体"/>
          <w:sz w:val="36"/>
          <w:spacing w:val="0"/>
          <w:color w:val="000000"/>
          <w:b w:val="off"/>
          <w:i w:val="off"/>
        </w:rPr>
        <w:t>现性事实(faits de représentation)之间存有的是一个互不沟</w:t>
      </w:r>
      <w:r>
        <w:rPr>
          <w:rFonts w:ascii="宋体" w:hAnsi="宋体" w:cs="宋体" w:eastAsia="宋体"/>
          <w:sz w:val="36"/>
          <w:spacing w:val="0"/>
          <w:color w:val="000000"/>
          <w:b w:val="off"/>
          <w:i w:val="off"/>
        </w:rPr>
        <w:t>通、互不认识却又相互平行、对应的关系；而且，福柯所提出</w:t>
      </w:r>
      <w:r>
        <w:rPr>
          <w:rFonts w:ascii="宋体" w:hAnsi="宋体" w:cs="宋体" w:eastAsia="宋体"/>
          <w:sz w:val="36"/>
          <w:spacing w:val="0"/>
          <w:color w:val="000000"/>
          <w:b w:val="off"/>
          <w:i w:val="off"/>
        </w:rPr>
        <w:t>的古典非理性基本图式(schème)(非理性即理性之对立、理性</w:t>
      </w:r>
      <w:r>
        <w:rPr>
          <w:rFonts w:ascii="宋体" w:hAnsi="宋体" w:cs="宋体" w:eastAsia="宋体"/>
          <w:sz w:val="36"/>
          <w:spacing w:val="0"/>
          <w:color w:val="000000"/>
          <w:b w:val="off"/>
          <w:i w:val="off"/>
        </w:rPr>
        <w:t>之负面、理性借其排除而自我确立)，也就是在这种关系中，才</w:t>
      </w:r>
      <w:bookmarkEnd w:id="1232"/>
    </w:p>
    <w:p>
      <w:pPr>
        <w:pageBreakBefore w:val="off"/>
        <w:tabs/>
        <w:wordWrap w:val="off"/>
        <w:spacing w:before="0" w:after="0" w:line="680" w:lineRule="atLeast"/>
        <w:ind w:left="120" w:right="0"/>
        <w:jc w:val="both"/>
        <w:textAlignment w:val="baseline"/>
        <w:rPr>
          <w:sz w:val="36"/>
        </w:rPr>
      </w:pPr>
      <w:bookmarkStart w:name="" w:id="1233"/>
      <w:r>
        <w:rPr>
          <w:rFonts w:ascii="宋体" w:hAnsi="宋体" w:cs="宋体" w:eastAsia="宋体"/>
          <w:sz w:val="36"/>
          <w:spacing w:val="0"/>
          <w:color w:val="000000"/>
          <w:u w:val="single"/>
          <w:b w:val="off"/>
          <w:i w:val="off"/>
        </w:rPr>
        <w:t xml:space="preserve">               </w:t>
      </w:r>
      <w:bookmarkEnd w:id="1233"/>
    </w:p>
    <w:p>
      <w:pPr>
        <w:pageBreakBefore w:val="off"/>
        <w:tabs/>
        <w:wordWrap w:val="off"/>
        <w:spacing w:before="280" w:after="0" w:line="520" w:lineRule="atLeast"/>
        <w:ind w:left="720" w:right="0"/>
        <w:jc w:val="both"/>
        <w:textAlignment w:val="baseline"/>
        <w:rPr>
          <w:sz w:val="32"/>
        </w:rPr>
      </w:pPr>
      <w:bookmarkStart w:name="" w:id="1234"/>
      <w:r>
        <w:rPr>
          <w:rFonts w:ascii="TimesNewRoman" w:hAnsi="TimesNewRoman" w:cs="TimesNewRoman" w:eastAsia="TimesNewRoman"/>
          <w:sz w:val="32"/>
          <w:spacing w:val="0"/>
          <w:color w:val="000000"/>
          <w:b w:val="off"/>
          <w:i w:val="off"/>
        </w:rPr>
        <w:t>⑮ Didier Eribon, Michel Foucault, op. cit., pp.107—108.</w:t>
      </w:r>
      <w:bookmarkEnd w:id="1234"/>
    </w:p>
    <w:p>
      <w:pPr>
        <w:pageBreakBefore w:val="off"/>
        <w:tabs/>
        <w:wordWrap w:val="off"/>
        <w:spacing w:before="0" w:after="0" w:line="420" w:lineRule="atLeast"/>
        <w:ind w:left="320" w:right="0"/>
        <w:jc w:val="both"/>
        <w:textAlignment w:val="baseline"/>
        <w:rPr>
          <w:sz w:val="31"/>
        </w:rPr>
      </w:pPr>
      <w:bookmarkStart w:name="" w:id="1235"/>
      <w:r>
        <w:rPr>
          <w:rFonts w:ascii="仿宋" w:hAnsi="仿宋" w:cs="仿宋" w:eastAsia="仿宋"/>
          <w:sz w:val="31"/>
          <w:spacing w:val="0"/>
          <w:color w:val="000000"/>
          <w:b w:val="off"/>
          <w:i w:val="off"/>
        </w:rPr>
        <w:t>16</w:t>
      </w:r>
      <w:bookmarkEnd w:id="1235"/>
    </w:p>
    <w:p>
      <w:r>
        <w:t/>
      </w:r>
    </w:p>
    <w:p>
      <w:pPr>
        <w:sectPr>
          <w:footerReference r:id="rId44"/>
          <w:headerReference r:id="rId45" w:type="default"/>
          <w:type w:val="nextPage"/>
          <w:pgSz w:w="15660" w:h="23340"/>
          <w:pgMar w:left="2140" w:top="1980" w:right="2140" w:bottom="1980" w:header="1680" w:footer="1680"/>
          <w:cols w:num="1"/>
        </w:sectPr>
      </w:pPr>
    </w:p>
    <w:p>
      <w:pPr>
        <w:pageBreakBefore w:val="off"/>
        <w:tabs/>
        <w:wordWrap w:val="off"/>
        <w:spacing w:before="1060" w:after="0" w:line="760" w:lineRule="atLeast"/>
        <w:ind w:left="220" w:right="20"/>
        <w:jc w:val="both"/>
        <w:textAlignment w:val="baseline"/>
        <w:rPr>
          <w:sz w:val="37"/>
        </w:rPr>
      </w:pPr>
      <w:bookmarkStart w:name="" w:id="1236"/>
      <w:r>
        <w:rPr>
          <w:rFonts w:ascii="宋体" w:hAnsi="宋体" w:cs="宋体" w:eastAsia="宋体"/>
          <w:sz w:val="37"/>
          <w:spacing w:val="0"/>
          <w:color w:val="000000"/>
          <w:b w:val="off"/>
          <w:i w:val="off"/>
        </w:rPr>
        <w:t>能展开它的全部意义：它既是一个贯穿全体文化现象的综合</w:t>
      </w:r>
      <w:r>
        <w:rPr>
          <w:rFonts w:ascii="宋体" w:hAnsi="宋体" w:cs="宋体" w:eastAsia="宋体"/>
          <w:sz w:val="37"/>
          <w:spacing w:val="0"/>
          <w:color w:val="000000"/>
          <w:b w:val="off"/>
          <w:i w:val="off"/>
        </w:rPr>
        <w:t>理解线索，甚至也是一个解释性的图式————疯人对待和疯狂</w:t>
      </w:r>
      <w:r>
        <w:rPr>
          <w:rFonts w:ascii="宋体" w:hAnsi="宋体" w:cs="宋体" w:eastAsia="宋体"/>
          <w:sz w:val="37"/>
          <w:spacing w:val="0"/>
          <w:color w:val="000000"/>
          <w:b w:val="off"/>
          <w:i w:val="off"/>
        </w:rPr>
        <w:t>认识之间的分裂平行关系，它的来源便是这个基本图式。</w:t>
      </w:r>
      <w:bookmarkEnd w:id="1236"/>
    </w:p>
    <w:p>
      <w:pPr>
        <w:pageBreakBefore w:val="off"/>
        <w:tabs/>
        <w:wordWrap w:val="off"/>
        <w:spacing w:before="0" w:after="0" w:line="760" w:lineRule="atLeast"/>
        <w:ind w:left="220" w:right="0" w:firstLine="840"/>
        <w:jc w:val="both"/>
        <w:textAlignment w:val="baseline"/>
        <w:rPr>
          <w:sz w:val="37"/>
        </w:rPr>
      </w:pPr>
      <w:bookmarkStart w:name="" w:id="1237"/>
      <w:r>
        <w:rPr>
          <w:rFonts w:ascii="宋体" w:hAnsi="宋体" w:cs="宋体" w:eastAsia="宋体"/>
          <w:sz w:val="37"/>
          <w:spacing w:val="0"/>
          <w:color w:val="000000"/>
          <w:b w:val="off"/>
          <w:i w:val="off"/>
        </w:rPr>
        <w:t>这一个超越传统法国社会学学派和马克思主义反映说</w:t>
      </w:r>
      <w:r>
        <w:rPr>
          <w:rFonts w:ascii="宋体" w:hAnsi="宋体" w:cs="宋体" w:eastAsia="宋体"/>
          <w:sz w:val="37"/>
          <w:spacing w:val="0"/>
          <w:color w:val="000000"/>
          <w:b w:val="off"/>
          <w:i w:val="off"/>
        </w:rPr>
        <w:t>的结构主义立场，福柯后来承认它是来自杜梅齐尔的影响，</w:t>
      </w:r>
      <w:r>
        <w:rPr>
          <w:rFonts w:ascii="宋体" w:hAnsi="宋体" w:cs="宋体" w:eastAsia="宋体"/>
          <w:sz w:val="37"/>
          <w:spacing w:val="0"/>
          <w:color w:val="000000"/>
          <w:b w:val="off"/>
          <w:i w:val="off"/>
        </w:rPr>
        <w:t>这其实也是瑞典三年生活中最重要的事件之一：福柯开始和</w:t>
      </w:r>
      <w:r>
        <w:rPr>
          <w:rFonts w:ascii="宋体" w:hAnsi="宋体" w:cs="宋体" w:eastAsia="宋体"/>
          <w:sz w:val="37"/>
          <w:spacing w:val="0"/>
          <w:color w:val="000000"/>
          <w:b w:val="off"/>
          <w:i w:val="off"/>
        </w:rPr>
        <w:t>杜梅齐尔熟识。⑯当福柯在《疯狂史》出书后，和法国《世界</w:t>
      </w:r>
      <w:r>
        <w:rPr>
          <w:rFonts w:ascii="宋体" w:hAnsi="宋体" w:cs="宋体" w:eastAsia="宋体"/>
          <w:sz w:val="37"/>
          <w:spacing w:val="0"/>
          <w:color w:val="000000"/>
          <w:b w:val="off"/>
          <w:i w:val="off"/>
        </w:rPr>
        <w:t>报》进行访谈时，曾经举出他所受到的影响。首先是“文学</w:t>
      </w:r>
      <w:r>
        <w:rPr>
          <w:rFonts w:ascii="宋体" w:hAnsi="宋体" w:cs="宋体" w:eastAsia="宋体"/>
          <w:sz w:val="37"/>
          <w:spacing w:val="0"/>
          <w:color w:val="000000"/>
          <w:b w:val="off"/>
          <w:i w:val="off"/>
        </w:rPr>
        <w:t>作品……摩里斯·布朗肖(Maurice Blanchot)、雷蒙·鲁塞尔</w:t>
      </w:r>
      <w:r>
        <w:rPr>
          <w:rFonts w:ascii="仿宋" w:hAnsi="仿宋" w:cs="仿宋" w:eastAsia="仿宋"/>
          <w:sz w:val="37"/>
          <w:spacing w:val="0"/>
          <w:color w:val="000000"/>
          <w:b w:val="off"/>
          <w:i w:val="off"/>
        </w:rPr>
        <w:t>(Raymond Roussel)”、拉康(Jacques Lacan),“以及杜梅齐</w:t>
      </w:r>
      <w:r>
        <w:rPr>
          <w:rFonts w:ascii="仿宋" w:hAnsi="仿宋" w:cs="仿宋" w:eastAsia="仿宋"/>
          <w:sz w:val="37"/>
          <w:spacing w:val="0"/>
          <w:color w:val="000000"/>
          <w:b w:val="off"/>
          <w:i w:val="off"/>
        </w:rPr>
        <w:t>尔，而且这是主要的影响。”</w:t>
      </w:r>
      <w:bookmarkEnd w:id="1237"/>
    </w:p>
    <w:p>
      <w:pPr>
        <w:pageBreakBefore w:val="off"/>
        <w:tabs/>
        <w:wordWrap w:val="off"/>
        <w:spacing w:before="0" w:after="0" w:line="720" w:lineRule="exact"/>
        <w:ind w:left="0" w:right="0"/>
        <w:jc w:val="both"/>
        <w:textAlignment w:val="baseline"/>
        <w:rPr>
          <w:sz w:val="35"/>
        </w:rPr>
      </w:pPr>
      <w:bookmarkStart w:name="" w:id="1238"/>
      <w:r>
        <w:rPr>
          <w:rFonts w:ascii="宋体" w:hAnsi="宋体" w:cs="宋体" w:eastAsia="宋体"/>
          <w:sz w:val="35"/>
          <w:spacing w:val="0"/>
          <w:color w:val="000000"/>
          <w:b w:val="off"/>
          <w:i w:val="off"/>
        </w:rPr>
        <w:t/>
      </w:r>
      <w:bookmarkEnd w:id="1238"/>
    </w:p>
    <w:p>
      <w:pPr>
        <w:pageBreakBefore w:val="off"/>
        <w:tabs/>
        <w:wordWrap w:val="off"/>
        <w:spacing w:before="0" w:after="0" w:line="720" w:lineRule="atLeast"/>
        <w:ind w:left="1120" w:right="40" w:firstLine="840"/>
        <w:jc w:val="both"/>
        <w:textAlignment w:val="baseline"/>
        <w:rPr>
          <w:sz w:val="35"/>
        </w:rPr>
      </w:pPr>
      <w:bookmarkStart w:name="" w:id="1239"/>
      <w:r>
        <w:rPr>
          <w:rFonts w:ascii="仿宋" w:hAnsi="仿宋" w:cs="仿宋" w:eastAsia="仿宋"/>
          <w:sz w:val="35"/>
          <w:spacing w:val="0"/>
          <w:color w:val="000000"/>
          <w:b w:val="off"/>
          <w:i w:val="off"/>
        </w:rPr>
        <w:t>————杜梅齐尔？一位宗教史家怎么会对疯狂史的</w:t>
      </w:r>
      <w:r>
        <w:rPr>
          <w:rFonts w:ascii="仿宋" w:hAnsi="仿宋" w:cs="仿宋" w:eastAsia="仿宋"/>
          <w:sz w:val="35"/>
          <w:spacing w:val="0"/>
          <w:color w:val="000000"/>
          <w:b w:val="off"/>
          <w:i w:val="off"/>
        </w:rPr>
        <w:t>研究有所启发呢？</w:t>
      </w:r>
      <w:bookmarkEnd w:id="1239"/>
    </w:p>
    <w:p>
      <w:pPr>
        <w:pageBreakBefore w:val="off"/>
        <w:tabs/>
        <w:wordWrap w:val="off"/>
        <w:spacing w:before="0" w:after="0" w:line="720" w:lineRule="atLeast"/>
        <w:ind w:left="1120" w:right="40" w:firstLine="840"/>
        <w:jc w:val="both"/>
        <w:textAlignment w:val="baseline"/>
        <w:rPr>
          <w:sz w:val="35"/>
        </w:rPr>
      </w:pPr>
      <w:bookmarkStart w:name="" w:id="1240"/>
      <w:r>
        <w:rPr>
          <w:rFonts w:ascii="仿宋" w:hAnsi="仿宋" w:cs="仿宋" w:eastAsia="仿宋"/>
          <w:sz w:val="35"/>
          <w:spacing w:val="0"/>
          <w:color w:val="000000"/>
          <w:b w:val="off"/>
          <w:i w:val="off"/>
        </w:rPr>
        <w:t>————这是来自他对结构的意念。就像杜梅齐尔对</w:t>
      </w:r>
      <w:r>
        <w:rPr>
          <w:rFonts w:ascii="仿宋" w:hAnsi="仿宋" w:cs="仿宋" w:eastAsia="仿宋"/>
          <w:sz w:val="35"/>
          <w:spacing w:val="0"/>
          <w:color w:val="000000"/>
          <w:b w:val="off"/>
          <w:i w:val="off"/>
        </w:rPr>
        <w:t>神话所进行的分析，我也尝试去发现各种体验的结构化</w:t>
      </w:r>
      <w:r>
        <w:rPr>
          <w:rFonts w:ascii="仿宋" w:hAnsi="仿宋" w:cs="仿宋" w:eastAsia="仿宋"/>
          <w:sz w:val="35"/>
          <w:spacing w:val="0"/>
          <w:color w:val="000000"/>
          <w:b w:val="off"/>
          <w:i w:val="off"/>
        </w:rPr>
        <w:t>形式(des formes structurées d’expérience),而其中的图式</w:t>
      </w:r>
      <w:r>
        <w:rPr>
          <w:rFonts w:ascii="仿宋" w:hAnsi="仿宋" w:cs="仿宋" w:eastAsia="仿宋"/>
          <w:sz w:val="35"/>
          <w:spacing w:val="0"/>
          <w:color w:val="000000"/>
          <w:b w:val="off"/>
          <w:i w:val="off"/>
        </w:rPr>
        <w:t>(schéma)，经过变化之后，还是可以在不同的层次之中</w:t>
      </w:r>
      <w:r>
        <w:rPr>
          <w:rFonts w:ascii="仿宋" w:hAnsi="仿宋" w:cs="仿宋" w:eastAsia="仿宋"/>
          <w:sz w:val="35"/>
          <w:spacing w:val="0"/>
          <w:color w:val="000000"/>
          <w:b w:val="off"/>
          <w:i w:val="off"/>
        </w:rPr>
        <w:t>看出……</w:t>
      </w:r>
      <w:bookmarkEnd w:id="1240"/>
    </w:p>
    <w:p>
      <w:pPr>
        <w:pageBreakBefore w:val="off"/>
        <w:tabs/>
        <w:wordWrap w:val="off"/>
        <w:spacing w:before="0" w:after="0" w:line="500" w:lineRule="atLeast"/>
        <w:ind w:left="1960" w:right="0"/>
        <w:jc w:val="both"/>
        <w:textAlignment w:val="baseline"/>
        <w:rPr>
          <w:sz w:val="36"/>
        </w:rPr>
      </w:pPr>
      <w:bookmarkStart w:name="" w:id="1241"/>
      <w:r>
        <w:rPr>
          <w:rFonts w:ascii="黑体" w:hAnsi="黑体" w:cs="黑体" w:eastAsia="黑体"/>
          <w:sz w:val="36"/>
          <w:spacing w:val="0"/>
          <w:color w:val="000000"/>
          <w:b w:val="on"/>
          <w:i w:val="off"/>
        </w:rPr>
        <w:t>————那么这是什么样的结构呢？</w:t>
      </w:r>
      <w:bookmarkEnd w:id="1241"/>
    </w:p>
    <w:p>
      <w:pPr>
        <w:pageBreakBefore w:val="off"/>
        <w:tabs/>
        <w:wordWrap w:val="off"/>
        <w:spacing w:before="0" w:after="0" w:line="500" w:lineRule="atLeast"/>
        <w:ind w:left="280" w:right="0"/>
        <w:jc w:val="both"/>
        <w:textAlignment w:val="baseline"/>
        <w:rPr>
          <w:sz w:val="36"/>
        </w:rPr>
      </w:pPr>
      <w:bookmarkStart w:name="" w:id="1242"/>
      <w:r>
        <w:rPr>
          <w:rFonts w:ascii="宋体" w:hAnsi="宋体" w:cs="宋体" w:eastAsia="宋体"/>
          <w:sz w:val="36"/>
          <w:spacing w:val="0"/>
          <w:color w:val="000000"/>
          <w:u w:val="single"/>
          <w:b w:val="off"/>
          <w:i w:val="off"/>
        </w:rPr>
        <w:t xml:space="preserve">               </w:t>
      </w:r>
      <w:bookmarkEnd w:id="1242"/>
    </w:p>
    <w:p>
      <w:pPr>
        <w:pageBreakBefore w:val="off"/>
        <w:tabs/>
        <w:wordWrap w:val="off"/>
        <w:spacing w:before="280" w:after="0" w:line="540" w:lineRule="atLeast"/>
        <w:ind w:left="220" w:right="0" w:firstLine="620"/>
        <w:jc w:val="both"/>
        <w:textAlignment w:val="baseline"/>
        <w:rPr>
          <w:sz w:val="30"/>
        </w:rPr>
      </w:pPr>
      <w:bookmarkStart w:name="" w:id="1243"/>
      <w:r>
        <w:rPr>
          <w:rFonts w:ascii="宋体" w:hAnsi="宋体" w:cs="宋体" w:eastAsia="宋体"/>
          <w:sz w:val="30"/>
          <w:spacing w:val="0"/>
          <w:color w:val="000000"/>
          <w:b w:val="off"/>
          <w:i w:val="off"/>
        </w:rPr>
        <w:t>如 果没有杜梅齐尔的穿针引线，福柯也不会去瑞典。福柯去瑞典时，杜梅</w:t>
      </w:r>
      <w:r>
        <w:rPr>
          <w:rFonts w:ascii="宋体" w:hAnsi="宋体" w:cs="宋体" w:eastAsia="宋体"/>
          <w:sz w:val="30"/>
          <w:spacing w:val="0"/>
          <w:color w:val="000000"/>
          <w:b w:val="off"/>
          <w:i w:val="off"/>
        </w:rPr>
        <w:t>齐尔已有59岁，福柯则只有29岁，从此杜梅齐尔一直扮演福柯的思想和意识导师</w:t>
      </w:r>
      <w:r>
        <w:rPr>
          <w:rFonts w:ascii="宋体" w:hAnsi="宋体" w:cs="宋体" w:eastAsia="宋体"/>
          <w:sz w:val="30"/>
          <w:spacing w:val="0"/>
          <w:color w:val="000000"/>
          <w:b w:val="off"/>
          <w:i w:val="off"/>
        </w:rPr>
        <w:t>地位(巩居廉虽然后来挂名论文指导，但他真正对福柯发生影响，还要等到写作(临</w:t>
      </w:r>
      <w:r>
        <w:rPr>
          <w:rFonts w:ascii="宋体" w:hAnsi="宋体" w:cs="宋体" w:eastAsia="宋体"/>
          <w:sz w:val="30"/>
          <w:spacing w:val="0"/>
          <w:color w:val="000000"/>
          <w:b w:val="off"/>
          <w:i w:val="off"/>
        </w:rPr>
        <w:t>床医学的诞生)(Naissance de la clinique,Paris,Puf,1963)的时代)。关于福柯和杜</w:t>
      </w:r>
      <w:r>
        <w:rPr>
          <w:rFonts w:ascii="宋体" w:hAnsi="宋体" w:cs="宋体" w:eastAsia="宋体"/>
          <w:sz w:val="30"/>
          <w:spacing w:val="0"/>
          <w:color w:val="000000"/>
          <w:b w:val="off"/>
          <w:i w:val="off"/>
        </w:rPr>
        <w:t>梅齐尔间的关系，目前最详尽的讨论为 Didier Eribon,Michel Foucault et ses contempa-</w:t>
      </w:r>
      <w:r>
        <w:rPr>
          <w:rFonts w:ascii="TimesNewRoman" w:hAnsi="TimesNewRoman" w:cs="TimesNewRoman" w:eastAsia="TimesNewRoman"/>
          <w:sz w:val="30"/>
          <w:spacing w:val="0"/>
          <w:color w:val="000000"/>
          <w:b w:val="off"/>
          <w:i w:val="off"/>
        </w:rPr>
        <w:t>rains(《福柯及其同时代人》),op. cit。</w:t>
      </w:r>
      <w:bookmarkEnd w:id="1243"/>
    </w:p>
    <w:p>
      <w:pPr>
        <w:pageBreakBefore w:val="off"/>
        <w:tabs/>
        <w:wordWrap w:val="off"/>
        <w:spacing w:before="120" w:after="0" w:line="380" w:lineRule="atLeast"/>
        <w:ind w:left="0" w:right="160"/>
        <w:jc w:val="right"/>
        <w:textAlignment w:val="baseline"/>
        <w:rPr>
          <w:sz w:val="28"/>
        </w:rPr>
      </w:pPr>
      <w:bookmarkStart w:name="" w:id="1244"/>
      <w:r>
        <w:rPr>
          <w:rFonts w:ascii="仿宋" w:hAnsi="仿宋" w:cs="仿宋" w:eastAsia="仿宋"/>
          <w:sz w:val="28"/>
          <w:spacing w:val="0"/>
          <w:color w:val="000000"/>
          <w:b w:val="off"/>
          <w:i w:val="off"/>
        </w:rPr>
        <w:t>17.</w:t>
      </w:r>
      <w:bookmarkEnd w:id="1244"/>
    </w:p>
    <w:p>
      <w:r>
        <w:t/>
      </w:r>
    </w:p>
    <w:p>
      <w:pPr>
        <w:sectPr>
          <w:footerReference r:id="rId46"/>
          <w:headerReference r:id="rId47" w:type="default"/>
          <w:type w:val="nextPage"/>
          <w:pgSz w:w="15660" w:h="23340"/>
          <w:pgMar w:left="2040" w:top="1980" w:right="2040" w:bottom="1980" w:header="1680" w:footer="1680"/>
          <w:cols w:num="1"/>
        </w:sectPr>
      </w:pPr>
    </w:p>
    <w:p>
      <w:pPr>
        <w:pageBreakBefore w:val="off"/>
        <w:tabs/>
        <w:wordWrap w:val="off"/>
        <w:spacing w:before="1000" w:after="0" w:line="540" w:lineRule="atLeast"/>
        <w:ind w:left="1720" w:right="0"/>
        <w:jc w:val="both"/>
        <w:textAlignment w:val="baseline"/>
        <w:rPr>
          <w:sz w:val="29"/>
        </w:rPr>
      </w:pPr>
      <w:bookmarkStart w:name="" w:id="1245"/>
      <w:r>
        <w:rPr>
          <w:rFonts w:ascii="仿宋" w:hAnsi="仿宋" w:cs="仿宋" w:eastAsia="仿宋"/>
          <w:sz w:val="29"/>
          <w:spacing w:val="0"/>
          <w:color w:val="000000"/>
          <w:b w:val="off"/>
          <w:i w:val="off"/>
        </w:rPr>
        <w:t>——那是社会隔离的结构、排除的结构。……⑫</w:t>
      </w:r>
      <w:bookmarkEnd w:id="1245"/>
    </w:p>
    <w:p>
      <w:pPr>
        <w:pageBreakBefore w:val="off"/>
        <w:tabs/>
        <w:wordWrap w:val="off"/>
        <w:spacing w:before="0" w:after="0" w:line="760" w:lineRule="exact"/>
        <w:ind w:left="0" w:right="0"/>
        <w:jc w:val="both"/>
        <w:textAlignment w:val="baseline"/>
        <w:rPr>
          <w:sz w:val="36"/>
        </w:rPr>
      </w:pPr>
      <w:bookmarkStart w:name="" w:id="1246"/>
      <w:r>
        <w:rPr>
          <w:rFonts w:ascii="宋体" w:hAnsi="宋体" w:cs="宋体" w:eastAsia="宋体"/>
          <w:sz w:val="36"/>
          <w:spacing w:val="0"/>
          <w:color w:val="000000"/>
          <w:b w:val="off"/>
          <w:i w:val="off"/>
        </w:rPr>
        <w:t/>
      </w:r>
      <w:bookmarkEnd w:id="1246"/>
    </w:p>
    <w:p>
      <w:pPr>
        <w:pageBreakBefore w:val="off"/>
        <w:tabs/>
        <w:wordWrap w:val="off"/>
        <w:spacing w:before="0" w:after="0" w:line="760" w:lineRule="atLeast"/>
        <w:ind w:left="20" w:right="160" w:firstLine="860"/>
        <w:jc w:val="both"/>
        <w:textAlignment w:val="baseline"/>
        <w:rPr>
          <w:sz w:val="36"/>
        </w:rPr>
      </w:pPr>
      <w:bookmarkStart w:name="" w:id="1247"/>
      <w:r>
        <w:rPr>
          <w:rFonts w:ascii="宋体" w:hAnsi="宋体" w:cs="宋体" w:eastAsia="宋体"/>
          <w:sz w:val="36"/>
          <w:spacing w:val="0"/>
          <w:color w:val="000000"/>
          <w:b w:val="off"/>
          <w:i w:val="off"/>
        </w:rPr>
        <w:t>如果说这时的福柯是一位结构主义者，那么他所实践的</w:t>
      </w:r>
      <w:r>
        <w:rPr>
          <w:rFonts w:ascii="宋体" w:hAnsi="宋体" w:cs="宋体" w:eastAsia="宋体"/>
          <w:sz w:val="36"/>
          <w:spacing w:val="0"/>
          <w:color w:val="000000"/>
          <w:b w:val="off"/>
          <w:i w:val="off"/>
        </w:rPr>
        <w:t>是杜梅齐尔式的结构主义。杜梅齐尔是福柯将结构主义方</w:t>
      </w:r>
      <w:r>
        <w:rPr>
          <w:rFonts w:ascii="宋体" w:hAnsi="宋体" w:cs="宋体" w:eastAsia="宋体"/>
          <w:sz w:val="36"/>
          <w:spacing w:val="0"/>
          <w:color w:val="000000"/>
          <w:b w:val="off"/>
          <w:i w:val="off"/>
        </w:rPr>
        <w:t>法和观点运用在历史领域中的启蒙人。以下对他们共享的</w:t>
      </w:r>
      <w:r>
        <w:rPr>
          <w:rFonts w:ascii="宋体" w:hAnsi="宋体" w:cs="宋体" w:eastAsia="宋体"/>
          <w:sz w:val="36"/>
          <w:spacing w:val="0"/>
          <w:color w:val="000000"/>
          <w:b w:val="off"/>
          <w:i w:val="off"/>
        </w:rPr>
        <w:t>历史结构主义提出数点简略的分析：</w:t>
      </w:r>
      <w:bookmarkEnd w:id="1247"/>
    </w:p>
    <w:p>
      <w:pPr>
        <w:pageBreakBefore w:val="off"/>
        <w:tabs/>
        <w:wordWrap w:val="off"/>
        <w:spacing w:before="0" w:after="0" w:line="760" w:lineRule="exact"/>
        <w:ind w:left="0" w:right="0"/>
        <w:jc w:val="both"/>
        <w:textAlignment w:val="baseline"/>
        <w:rPr>
          <w:sz w:val="36"/>
        </w:rPr>
      </w:pPr>
      <w:bookmarkStart w:name="" w:id="1248"/>
      <w:r>
        <w:rPr>
          <w:rFonts w:ascii="宋体" w:hAnsi="宋体" w:cs="宋体" w:eastAsia="宋体"/>
          <w:sz w:val="36"/>
          <w:spacing w:val="0"/>
          <w:color w:val="000000"/>
          <w:b w:val="off"/>
          <w:i w:val="off"/>
        </w:rPr>
        <w:t/>
      </w:r>
      <w:bookmarkEnd w:id="1248"/>
    </w:p>
    <w:p>
      <w:pPr>
        <w:pageBreakBefore w:val="off"/>
        <w:tabs/>
        <w:wordWrap w:val="off"/>
        <w:spacing w:before="0" w:after="0" w:line="760" w:lineRule="atLeast"/>
        <w:ind w:left="20" w:right="100" w:firstLine="860"/>
        <w:jc w:val="both"/>
        <w:textAlignment w:val="baseline"/>
        <w:rPr>
          <w:sz w:val="36"/>
        </w:rPr>
      </w:pPr>
      <w:bookmarkStart w:name="" w:id="1249"/>
      <w:r>
        <w:rPr>
          <w:rFonts w:ascii="宋体" w:hAnsi="宋体" w:cs="宋体" w:eastAsia="宋体"/>
          <w:sz w:val="36"/>
          <w:spacing w:val="0"/>
          <w:color w:val="000000"/>
          <w:b w:val="off"/>
          <w:i w:val="off"/>
        </w:rPr>
        <w:t>1.杜梅齐尔研究的领域一直维持在同一个语言文化的</w:t>
      </w:r>
      <w:r>
        <w:rPr>
          <w:rFonts w:ascii="宋体" w:hAnsi="宋体" w:cs="宋体" w:eastAsia="宋体"/>
          <w:sz w:val="36"/>
          <w:spacing w:val="0"/>
          <w:color w:val="000000"/>
          <w:b w:val="off"/>
          <w:i w:val="off"/>
        </w:rPr>
        <w:t>场域之内————印欧语系文化。这在福柯则是近代的欧洲</w:t>
      </w:r>
      <w:r>
        <w:rPr>
          <w:rFonts w:ascii="宋体" w:hAnsi="宋体" w:cs="宋体" w:eastAsia="宋体"/>
          <w:sz w:val="36"/>
          <w:spacing w:val="0"/>
          <w:color w:val="000000"/>
          <w:b w:val="off"/>
          <w:i w:val="off"/>
        </w:rPr>
        <w:t>(《性史》最后两卷除外)。同时，杜梅齐尔的印欧语系领域</w:t>
      </w:r>
      <w:r>
        <w:rPr>
          <w:rFonts w:ascii="宋体" w:hAnsi="宋体" w:cs="宋体" w:eastAsia="宋体"/>
          <w:sz w:val="36"/>
          <w:spacing w:val="0"/>
          <w:color w:val="000000"/>
          <w:b w:val="off"/>
          <w:i w:val="off"/>
        </w:rPr>
        <w:t>有一个特色，那便是其原初存在(在向外移动分散之前，居住</w:t>
      </w:r>
      <w:r>
        <w:rPr>
          <w:rFonts w:ascii="宋体" w:hAnsi="宋体" w:cs="宋体" w:eastAsia="宋体"/>
          <w:sz w:val="36"/>
          <w:spacing w:val="0"/>
          <w:color w:val="000000"/>
          <w:b w:val="off"/>
          <w:i w:val="off"/>
        </w:rPr>
        <w:t>于今俄国南方的原始印欧民族[protoindo-européens]、作为</w:t>
      </w:r>
      <w:r>
        <w:rPr>
          <w:rFonts w:ascii="宋体" w:hAnsi="宋体" w:cs="宋体" w:eastAsia="宋体"/>
          <w:sz w:val="36"/>
          <w:spacing w:val="0"/>
          <w:color w:val="000000"/>
          <w:b w:val="off"/>
          <w:i w:val="off"/>
        </w:rPr>
        <w:t>所有印欧语系语言起源的祖语[langue-mère])，只是假设中</w:t>
      </w:r>
      <w:r>
        <w:rPr>
          <w:rFonts w:ascii="宋体" w:hAnsi="宋体" w:cs="宋体" w:eastAsia="宋体"/>
          <w:sz w:val="36"/>
          <w:spacing w:val="0"/>
          <w:color w:val="000000"/>
          <w:b w:val="off"/>
          <w:i w:val="off"/>
        </w:rPr>
        <w:t>的事实，并没有留下任何直接的见证和文字记载，其研究只</w:t>
      </w:r>
      <w:r>
        <w:rPr>
          <w:rFonts w:ascii="宋体" w:hAnsi="宋体" w:cs="宋体" w:eastAsia="宋体"/>
          <w:sz w:val="36"/>
          <w:spacing w:val="0"/>
          <w:color w:val="000000"/>
          <w:b w:val="off"/>
          <w:i w:val="off"/>
        </w:rPr>
        <w:t>有透过比较留存在各种语言、文化、宗教……之中的片段性</w:t>
      </w:r>
      <w:r>
        <w:rPr>
          <w:rFonts w:ascii="宋体" w:hAnsi="宋体" w:cs="宋体" w:eastAsia="宋体"/>
          <w:sz w:val="36"/>
          <w:spacing w:val="0"/>
          <w:color w:val="000000"/>
          <w:b w:val="off"/>
          <w:i w:val="off"/>
        </w:rPr>
        <w:t>“化石”进行重构的工作。⑬其实，杜梅齐尔的确曾经把他的</w:t>
      </w:r>
      <w:r>
        <w:rPr>
          <w:rFonts w:ascii="宋体" w:hAnsi="宋体" w:cs="宋体" w:eastAsia="宋体"/>
          <w:sz w:val="36"/>
          <w:spacing w:val="0"/>
          <w:color w:val="000000"/>
          <w:b w:val="off"/>
          <w:i w:val="off"/>
        </w:rPr>
        <w:t>工作称为和“物件及遗址的考古学”相平行的“再现和行为</w:t>
      </w:r>
      <w:r>
        <w:rPr>
          <w:rFonts w:ascii="宋体" w:hAnsi="宋体" w:cs="宋体" w:eastAsia="宋体"/>
          <w:sz w:val="36"/>
          <w:spacing w:val="0"/>
          <w:color w:val="000000"/>
          <w:b w:val="off"/>
          <w:i w:val="off"/>
        </w:rPr>
        <w:t>的考古学。”⑭福柯在《疯狂史》之中也意识到同样的问题：为</w:t>
      </w:r>
      <w:bookmarkEnd w:id="1249"/>
    </w:p>
    <w:p>
      <w:pPr>
        <w:pageBreakBefore w:val="off"/>
        <w:tabs/>
        <w:wordWrap w:val="off"/>
        <w:spacing w:before="0" w:after="0" w:line="760" w:lineRule="atLeast"/>
        <w:ind w:left="140" w:right="0"/>
        <w:jc w:val="both"/>
        <w:textAlignment w:val="baseline"/>
        <w:rPr>
          <w:sz w:val="36"/>
        </w:rPr>
      </w:pPr>
      <w:bookmarkStart w:name="" w:id="1250"/>
      <w:r>
        <w:rPr>
          <w:rFonts w:ascii="宋体" w:hAnsi="宋体" w:cs="宋体" w:eastAsia="宋体"/>
          <w:sz w:val="36"/>
          <w:spacing w:val="0"/>
          <w:color w:val="000000"/>
          <w:u w:val="single"/>
          <w:b w:val="off"/>
          <w:i w:val="off"/>
        </w:rPr>
        <w:t xml:space="preserve">               </w:t>
      </w:r>
      <w:bookmarkEnd w:id="1250"/>
    </w:p>
    <w:p>
      <w:pPr>
        <w:pageBreakBefore w:val="off"/>
        <w:tabs/>
        <w:wordWrap w:val="off"/>
        <w:spacing w:before="260" w:after="0" w:line="540" w:lineRule="atLeast"/>
        <w:ind w:left="140" w:right="40" w:firstLine="600"/>
        <w:jc w:val="both"/>
        <w:textAlignment w:val="baseline"/>
        <w:rPr>
          <w:sz w:val="29"/>
        </w:rPr>
      </w:pPr>
      <w:bookmarkStart w:name="" w:id="1251"/>
      <w:r>
        <w:rPr>
          <w:rFonts w:ascii="仿宋" w:hAnsi="仿宋" w:cs="仿宋" w:eastAsia="仿宋"/>
          <w:sz w:val="29"/>
          <w:spacing w:val="0"/>
          <w:color w:val="000000"/>
          <w:b w:val="off"/>
          <w:i w:val="off"/>
        </w:rPr>
        <w:t>⑫  《疯狂只存在于社会之中》(La folie n'existe que dans une société)(访谈者</w:t>
      </w:r>
      <w:r>
        <w:rPr>
          <w:rFonts w:ascii="仿宋" w:hAnsi="仿宋" w:cs="仿宋" w:eastAsia="仿宋"/>
          <w:sz w:val="29"/>
          <w:spacing w:val="0"/>
          <w:color w:val="000000"/>
          <w:b w:val="off"/>
          <w:i w:val="off"/>
        </w:rPr>
        <w:t>为J. P. Weber),(世界报),1961年7月21 日,p.9,见《言论写作集》,I,p.168。</w:t>
      </w:r>
      <w:bookmarkEnd w:id="1251"/>
    </w:p>
    <w:p>
      <w:pPr>
        <w:pageBreakBefore w:val="off"/>
        <w:tabs/>
        <w:wordWrap w:val="off"/>
        <w:spacing w:before="0" w:after="0" w:line="540" w:lineRule="atLeast"/>
        <w:ind w:left="140" w:right="0" w:firstLine="600"/>
        <w:jc w:val="both"/>
        <w:textAlignment w:val="baseline"/>
        <w:rPr>
          <w:sz w:val="27"/>
        </w:rPr>
      </w:pPr>
      <w:bookmarkStart w:name="" w:id="1252"/>
      <w:r>
        <w:rPr>
          <w:rFonts w:ascii="楷体" w:hAnsi="楷体" w:cs="楷体" w:eastAsia="楷体"/>
          <w:sz w:val="27"/>
          <w:spacing w:val="0"/>
          <w:color w:val="000000"/>
          <w:b w:val="off"/>
          <w:i w:val="off"/>
        </w:rPr>
        <w:t>⑬  Daniel Dubuisson, Mythologies du XXe siècle(Dumézil, Lévi-Strauss, Eliade)</w:t>
      </w:r>
      <w:r>
        <w:rPr>
          <w:rFonts w:ascii="仿宋" w:hAnsi="仿宋" w:cs="仿宋" w:eastAsia="仿宋"/>
          <w:sz w:val="27"/>
          <w:spacing w:val="0"/>
          <w:color w:val="000000"/>
          <w:b w:val="off"/>
          <w:i w:val="off"/>
        </w:rPr>
        <w:t xml:space="preserve">(《20世纪神话学：杜梅齐尔、列维·施特劳斯、艾里雅德》),Lille, Presse Universitaire </w:t>
      </w:r>
      <w:r>
        <w:rPr>
          <w:rFonts w:ascii="楷体" w:hAnsi="楷体" w:cs="楷体" w:eastAsia="楷体"/>
          <w:sz w:val="27"/>
          <w:spacing w:val="0"/>
          <w:color w:val="000000"/>
          <w:b w:val="off"/>
          <w:i w:val="off"/>
        </w:rPr>
        <w:t>de Lille,1993,p.30。</w:t>
      </w:r>
      <w:bookmarkEnd w:id="1252"/>
    </w:p>
    <w:p>
      <w:pPr>
        <w:pageBreakBefore w:val="off"/>
        <w:tabs/>
        <w:wordWrap w:val="off"/>
        <w:spacing w:before="0" w:after="0" w:line="540" w:lineRule="atLeast"/>
        <w:ind w:left="140" w:right="0" w:firstLine="600"/>
        <w:jc w:val="both"/>
        <w:textAlignment w:val="baseline"/>
        <w:rPr>
          <w:sz w:val="29"/>
        </w:rPr>
      </w:pPr>
      <w:bookmarkStart w:name="" w:id="1253"/>
      <w:r>
        <w:rPr>
          <w:rFonts w:ascii="楷体" w:hAnsi="楷体" w:cs="楷体" w:eastAsia="楷体"/>
          <w:sz w:val="29"/>
          <w:spacing w:val="0"/>
          <w:color w:val="000000"/>
          <w:b w:val="off"/>
          <w:i w:val="off"/>
        </w:rPr>
        <w:t>⑭  Georges Dumézil, L'héritage indo-européen à Rome(《罗马的印欧遗产》),</w:t>
      </w:r>
      <w:r>
        <w:rPr>
          <w:rFonts w:ascii="楷体" w:hAnsi="楷体" w:cs="楷体" w:eastAsia="楷体"/>
          <w:sz w:val="29"/>
          <w:spacing w:val="0"/>
          <w:color w:val="000000"/>
          <w:b w:val="off"/>
          <w:i w:val="off"/>
        </w:rPr>
        <w:t>Paris, Gallimard,1949,p.43,为 D. Eribon 引用于 Michel Foucault et ses contemporains</w:t>
      </w:r>
      <w:r>
        <w:rPr>
          <w:rFonts w:ascii="仿宋" w:hAnsi="仿宋" w:cs="仿宋" w:eastAsia="仿宋"/>
          <w:sz w:val="29"/>
          <w:spacing w:val="0"/>
          <w:color w:val="000000"/>
          <w:b w:val="off"/>
          <w:i w:val="off"/>
        </w:rPr>
        <w:t>(《福柯及其同时代人》), op. cit.,p.157。</w:t>
      </w:r>
      <w:bookmarkEnd w:id="1253"/>
    </w:p>
    <w:p>
      <w:pPr>
        <w:pageBreakBefore w:val="off"/>
        <w:tabs/>
        <w:wordWrap w:val="off"/>
        <w:spacing w:before="0" w:after="0" w:line="440" w:lineRule="atLeast"/>
        <w:ind w:left="380" w:right="0"/>
        <w:jc w:val="both"/>
        <w:textAlignment w:val="baseline"/>
        <w:rPr>
          <w:sz w:val="32"/>
        </w:rPr>
      </w:pPr>
      <w:bookmarkStart w:name="" w:id="1254"/>
      <w:r>
        <w:rPr>
          <w:rFonts w:ascii="仿宋" w:hAnsi="仿宋" w:cs="仿宋" w:eastAsia="仿宋"/>
          <w:sz w:val="32"/>
          <w:spacing w:val="0"/>
          <w:color w:val="000000"/>
          <w:b w:val="off"/>
          <w:i w:val="off"/>
        </w:rPr>
        <w:t>18</w:t>
      </w:r>
      <w:bookmarkEnd w:id="1254"/>
    </w:p>
    <w:p>
      <w:r>
        <w:t/>
      </w:r>
    </w:p>
    <w:p>
      <w:pPr>
        <w:sectPr>
          <w:footerReference r:id="rId48"/>
          <w:headerReference r:id="rId49" w:type="default"/>
          <w:type w:val="nextPage"/>
          <w:pgSz w:w="15660" w:h="23340"/>
          <w:pgMar w:left="2100" w:top="1980" w:right="2100" w:bottom="1980" w:header="1680" w:footer="1680"/>
          <w:cols w:num="1"/>
        </w:sectPr>
      </w:pPr>
    </w:p>
    <w:p>
      <w:pPr>
        <w:pageBreakBefore w:val="off"/>
        <w:tabs/>
        <w:wordWrap w:val="off"/>
        <w:spacing w:before="980" w:after="0" w:line="780" w:lineRule="atLeast"/>
        <w:ind w:left="120" w:right="60"/>
        <w:jc w:val="both"/>
        <w:textAlignment w:val="baseline"/>
        <w:rPr>
          <w:sz w:val="39"/>
        </w:rPr>
      </w:pPr>
      <w:bookmarkStart w:name="" w:id="1255"/>
      <w:r>
        <w:rPr>
          <w:rFonts w:ascii="宋体" w:hAnsi="宋体" w:cs="宋体" w:eastAsia="宋体"/>
          <w:sz w:val="39"/>
          <w:spacing w:val="0"/>
          <w:color w:val="000000"/>
          <w:b w:val="off"/>
          <w:i w:val="off"/>
        </w:rPr>
        <w:t>理性所捕捉之前的疯狂并没有留下未经变窜的见证，他所进</w:t>
      </w:r>
      <w:r>
        <w:rPr>
          <w:rFonts w:ascii="宋体" w:hAnsi="宋体" w:cs="宋体" w:eastAsia="宋体"/>
          <w:sz w:val="39"/>
          <w:spacing w:val="0"/>
          <w:color w:val="000000"/>
          <w:b w:val="off"/>
          <w:i w:val="off"/>
        </w:rPr>
        <w:t>行的工作是这个被压抑的“沉默”的考古学。㉑</w:t>
      </w:r>
      <w:bookmarkEnd w:id="1255"/>
    </w:p>
    <w:p>
      <w:pPr>
        <w:pageBreakBefore w:val="off"/>
        <w:tabs/>
        <w:wordWrap w:val="off"/>
        <w:spacing w:before="0" w:after="0" w:line="780" w:lineRule="atLeast"/>
        <w:ind w:left="120" w:right="40" w:firstLine="840"/>
        <w:jc w:val="both"/>
        <w:textAlignment w:val="baseline"/>
        <w:rPr>
          <w:sz w:val="39"/>
        </w:rPr>
      </w:pPr>
      <w:bookmarkStart w:name="" w:id="1256"/>
      <w:r>
        <w:rPr>
          <w:rFonts w:ascii="宋体" w:hAnsi="宋体" w:cs="宋体" w:eastAsia="宋体"/>
          <w:sz w:val="39"/>
          <w:spacing w:val="0"/>
          <w:color w:val="000000"/>
          <w:b w:val="off"/>
          <w:i w:val="off"/>
        </w:rPr>
        <w:t>2.杜梅齐尔在宗教理论上最基本的主张在于，宗教是一</w:t>
      </w:r>
      <w:r>
        <w:rPr>
          <w:rFonts w:ascii="宋体" w:hAnsi="宋体" w:cs="宋体" w:eastAsia="宋体"/>
          <w:sz w:val="39"/>
          <w:spacing w:val="0"/>
          <w:color w:val="000000"/>
          <w:b w:val="off"/>
          <w:i w:val="off"/>
        </w:rPr>
        <w:t>个巨型但组构清楚的体系，在其中我们可以找出一个单一的</w:t>
      </w:r>
      <w:r>
        <w:rPr>
          <w:rFonts w:ascii="宋体" w:hAnsi="宋体" w:cs="宋体" w:eastAsia="宋体"/>
          <w:sz w:val="39"/>
          <w:spacing w:val="0"/>
          <w:color w:val="000000"/>
          <w:b w:val="off"/>
          <w:i w:val="off"/>
        </w:rPr>
        <w:t>图式(schème unique)(在印欧宗教中，这便是著名的教士/</w:t>
      </w:r>
      <w:r>
        <w:rPr>
          <w:rFonts w:ascii="宋体" w:hAnsi="宋体" w:cs="宋体" w:eastAsia="宋体"/>
          <w:sz w:val="39"/>
          <w:spacing w:val="0"/>
          <w:color w:val="000000"/>
          <w:b w:val="off"/>
          <w:i w:val="off"/>
        </w:rPr>
        <w:t>战士/生产者三大功能)，同时这个基本图式在各个层次变化</w:t>
      </w:r>
      <w:r>
        <w:rPr>
          <w:rFonts w:ascii="宋体" w:hAnsi="宋体" w:cs="宋体" w:eastAsia="宋体"/>
          <w:sz w:val="39"/>
          <w:spacing w:val="0"/>
          <w:color w:val="000000"/>
          <w:b w:val="off"/>
          <w:i w:val="off"/>
        </w:rPr>
        <w:t>出现。如果这个系统性概念并不等同于各种单元的单纯聚</w:t>
      </w:r>
      <w:r>
        <w:rPr>
          <w:rFonts w:ascii="宋体" w:hAnsi="宋体" w:cs="宋体" w:eastAsia="宋体"/>
          <w:sz w:val="39"/>
          <w:spacing w:val="0"/>
          <w:color w:val="000000"/>
          <w:b w:val="off"/>
          <w:i w:val="off"/>
        </w:rPr>
        <w:t>合，正是因为这个中心图式具有逻辑性格，㉒因此，虽然杜梅</w:t>
      </w:r>
      <w:r>
        <w:rPr>
          <w:rFonts w:ascii="宋体" w:hAnsi="宋体" w:cs="宋体" w:eastAsia="宋体"/>
          <w:sz w:val="39"/>
          <w:spacing w:val="0"/>
          <w:color w:val="000000"/>
          <w:b w:val="off"/>
          <w:i w:val="off"/>
        </w:rPr>
        <w:t>齐尔一直不能把他所谓的“意识形态”(idéologie)或“历史</w:t>
      </w:r>
      <w:r>
        <w:rPr>
          <w:rFonts w:ascii="宋体" w:hAnsi="宋体" w:cs="宋体" w:eastAsia="宋体"/>
          <w:sz w:val="39"/>
          <w:spacing w:val="0"/>
          <w:color w:val="000000"/>
          <w:b w:val="off"/>
          <w:i w:val="off"/>
        </w:rPr>
        <w:t>整体”(ensemble historique)定义清楚，也一直不能完全摆</w:t>
      </w:r>
      <w:r>
        <w:rPr>
          <w:rFonts w:ascii="宋体" w:hAnsi="宋体" w:cs="宋体" w:eastAsia="宋体"/>
          <w:sz w:val="39"/>
          <w:spacing w:val="0"/>
          <w:color w:val="000000"/>
          <w:b w:val="off"/>
          <w:i w:val="off"/>
        </w:rPr>
        <w:t>脱宗教反映社会结构的基本预设，㉓正如福柯一直未能把</w:t>
      </w:r>
      <w:r>
        <w:rPr>
          <w:rFonts w:ascii="宋体" w:hAnsi="宋体" w:cs="宋体" w:eastAsia="宋体"/>
          <w:sz w:val="39"/>
          <w:spacing w:val="0"/>
          <w:color w:val="000000"/>
          <w:b w:val="off"/>
          <w:i w:val="off"/>
        </w:rPr>
        <w:t>他所提出的体验结构(structure d'expérience)说明清楚，也</w:t>
      </w:r>
      <w:r>
        <w:rPr>
          <w:rFonts w:ascii="宋体" w:hAnsi="宋体" w:cs="宋体" w:eastAsia="宋体"/>
          <w:sz w:val="39"/>
          <w:spacing w:val="0"/>
          <w:color w:val="000000"/>
          <w:b w:val="off"/>
          <w:i w:val="off"/>
        </w:rPr>
        <w:t>一直不能完全摆脱存有并可能描述一个纯粹的、原初的、</w:t>
      </w:r>
      <w:r>
        <w:rPr>
          <w:rFonts w:ascii="宋体" w:hAnsi="宋体" w:cs="宋体" w:eastAsia="宋体"/>
          <w:sz w:val="39"/>
          <w:spacing w:val="0"/>
          <w:color w:val="000000"/>
          <w:b w:val="off"/>
          <w:i w:val="off"/>
        </w:rPr>
        <w:t>未受理性捕捉的疯狂体验的预设，他们的结构分析却在开</w:t>
      </w:r>
      <w:r>
        <w:rPr>
          <w:rFonts w:ascii="宋体" w:hAnsi="宋体" w:cs="宋体" w:eastAsia="宋体"/>
          <w:sz w:val="39"/>
          <w:spacing w:val="0"/>
          <w:color w:val="000000"/>
          <w:b w:val="off"/>
          <w:i w:val="off"/>
        </w:rPr>
        <w:t>展时，很快地朝向形态描述(morphologie)和基本结构的复</w:t>
      </w:r>
      <w:r>
        <w:rPr>
          <w:rFonts w:ascii="宋体" w:hAnsi="宋体" w:cs="宋体" w:eastAsia="宋体"/>
          <w:sz w:val="39"/>
          <w:spacing w:val="0"/>
          <w:color w:val="000000"/>
          <w:b w:val="off"/>
          <w:i w:val="off"/>
        </w:rPr>
        <w:t>杂化发展，因而形成某种不需存有学基础支持的自明性和</w:t>
      </w:r>
      <w:r>
        <w:rPr>
          <w:rFonts w:ascii="宋体" w:hAnsi="宋体" w:cs="宋体" w:eastAsia="宋体"/>
          <w:sz w:val="39"/>
          <w:spacing w:val="0"/>
          <w:color w:val="000000"/>
          <w:b w:val="off"/>
          <w:i w:val="off"/>
        </w:rPr>
        <w:t>说服力。</w:t>
      </w:r>
      <w:bookmarkEnd w:id="1256"/>
    </w:p>
    <w:p>
      <w:pPr>
        <w:pageBreakBefore w:val="off"/>
        <w:tabs/>
        <w:wordWrap w:val="off"/>
        <w:spacing w:before="0" w:after="0" w:line="780" w:lineRule="atLeast"/>
        <w:ind w:left="120" w:right="0" w:firstLine="840"/>
        <w:jc w:val="both"/>
        <w:textAlignment w:val="baseline"/>
        <w:rPr>
          <w:sz w:val="39"/>
        </w:rPr>
      </w:pPr>
      <w:bookmarkStart w:name="" w:id="1257"/>
      <w:r>
        <w:rPr>
          <w:rFonts w:ascii="宋体" w:hAnsi="宋体" w:cs="宋体" w:eastAsia="宋体"/>
          <w:sz w:val="39"/>
          <w:spacing w:val="0"/>
          <w:color w:val="000000"/>
          <w:b w:val="off"/>
          <w:i w:val="off"/>
        </w:rPr>
        <w:t>3.他们都强调文化在贯时或共时层面的统一性，同时拒</w:t>
      </w:r>
      <w:r>
        <w:rPr>
          <w:rFonts w:ascii="宋体" w:hAnsi="宋体" w:cs="宋体" w:eastAsia="宋体"/>
          <w:sz w:val="39"/>
          <w:spacing w:val="0"/>
          <w:color w:val="000000"/>
          <w:b w:val="off"/>
          <w:i w:val="off"/>
        </w:rPr>
        <w:t>绝天真的进步观或演化论观点。和这一点并行的则是其基</w:t>
      </w:r>
      <w:r>
        <w:rPr>
          <w:rFonts w:ascii="宋体" w:hAnsi="宋体" w:cs="宋体" w:eastAsia="宋体"/>
          <w:sz w:val="39"/>
          <w:spacing w:val="0"/>
          <w:color w:val="000000"/>
          <w:b w:val="off"/>
          <w:i w:val="off"/>
        </w:rPr>
        <w:t>础结构原则的横面性(transversalité)和其打破预设种属的特</w:t>
      </w:r>
      <w:r>
        <w:rPr>
          <w:rFonts w:ascii="宋体" w:hAnsi="宋体" w:cs="宋体" w:eastAsia="宋体"/>
          <w:sz w:val="39"/>
          <w:spacing w:val="0"/>
          <w:color w:val="000000"/>
          <w:b w:val="off"/>
          <w:i w:val="off"/>
        </w:rPr>
        <w:t>性(transgénéricité)。这使得它们的研究在着手时，放弃细</w:t>
      </w:r>
      <w:r>
        <w:rPr>
          <w:rFonts w:ascii="宋体" w:hAnsi="宋体" w:cs="宋体" w:eastAsia="宋体"/>
          <w:sz w:val="39"/>
          <w:spacing w:val="0"/>
          <w:color w:val="000000"/>
          <w:u w:val="single"/>
          <w:b w:val="off"/>
          <w:i w:val="off"/>
        </w:rPr>
        <w:t xml:space="preserve">              </w:t>
      </w:r>
      <w:bookmarkEnd w:id="1257"/>
    </w:p>
    <w:p>
      <w:pPr>
        <w:pageBreakBefore w:val="off"/>
        <w:tabs/>
        <w:wordWrap w:val="off"/>
        <w:spacing w:before="300" w:after="0" w:line="540" w:lineRule="atLeast"/>
        <w:ind w:left="120" w:right="0" w:firstLine="580"/>
        <w:jc w:val="both"/>
        <w:textAlignment w:val="baseline"/>
        <w:rPr>
          <w:sz w:val="27"/>
        </w:rPr>
      </w:pPr>
      <w:bookmarkStart w:name="" w:id="1258"/>
      <w:r>
        <w:rPr>
          <w:rFonts w:ascii="楷体" w:hAnsi="楷体" w:cs="楷体" w:eastAsia="楷体"/>
          <w:sz w:val="27"/>
          <w:spacing w:val="0"/>
          <w:color w:val="000000"/>
          <w:b w:val="off"/>
          <w:i w:val="off"/>
        </w:rPr>
        <w:t>㉑ 见第一版《序言》，福柯，《言论写作集》(Dits et écrits), Paris, Gallimard,</w:t>
      </w:r>
      <w:r>
        <w:rPr>
          <w:rFonts w:ascii="楷体" w:hAnsi="楷体" w:cs="楷体" w:eastAsia="楷体"/>
          <w:sz w:val="27"/>
          <w:spacing w:val="0"/>
          <w:color w:val="000000"/>
          <w:b w:val="off"/>
          <w:i w:val="off"/>
        </w:rPr>
        <w:t>1994, vol.1,p.160。</w:t>
      </w:r>
      <w:bookmarkEnd w:id="1258"/>
    </w:p>
    <w:p>
      <w:pPr>
        <w:pageBreakBefore w:val="off"/>
        <w:tabs/>
        <w:wordWrap w:val="off"/>
        <w:spacing w:before="0" w:after="0" w:line="540" w:lineRule="atLeast"/>
        <w:ind w:left="700" w:right="0"/>
        <w:jc w:val="both"/>
        <w:textAlignment w:val="baseline"/>
        <w:rPr>
          <w:sz w:val="27"/>
        </w:rPr>
      </w:pPr>
      <w:bookmarkStart w:name="" w:id="1259"/>
      <w:r>
        <w:rPr>
          <w:rFonts w:ascii="楷体" w:hAnsi="楷体" w:cs="楷体" w:eastAsia="楷体"/>
          <w:sz w:val="27"/>
          <w:spacing w:val="0"/>
          <w:color w:val="000000"/>
          <w:b w:val="off"/>
          <w:i w:val="off"/>
        </w:rPr>
        <w:t>㉒ Daniel Dubuisson, Mythologies du XX* siècle, op. cit,p.63.</w:t>
      </w:r>
      <w:bookmarkEnd w:id="1259"/>
    </w:p>
    <w:p>
      <w:pPr>
        <w:pageBreakBefore w:val="off"/>
        <w:tabs/>
        <w:wordWrap w:val="off"/>
        <w:spacing w:before="0" w:after="0" w:line="500" w:lineRule="atLeast"/>
        <w:ind w:left="700" w:right="0"/>
        <w:jc w:val="both"/>
        <w:textAlignment w:val="baseline"/>
        <w:rPr>
          <w:sz w:val="31"/>
        </w:rPr>
      </w:pPr>
      <w:bookmarkStart w:name="" w:id="1260"/>
      <w:r>
        <w:rPr>
          <w:rFonts w:ascii="楷体" w:hAnsi="楷体" w:cs="楷体" w:eastAsia="楷体"/>
          <w:sz w:val="31"/>
          <w:spacing w:val="0"/>
          <w:color w:val="000000"/>
          <w:b w:val="off"/>
          <w:i w:val="off"/>
        </w:rPr>
        <w:t>㉓ 同上, pp.49—73。</w:t>
      </w:r>
      <w:bookmarkEnd w:id="1260"/>
    </w:p>
    <w:p>
      <w:pPr>
        <w:pageBreakBefore w:val="off"/>
        <w:tabs/>
        <w:wordWrap w:val="off"/>
        <w:spacing w:before="0" w:after="0" w:line="460" w:lineRule="atLeast"/>
        <w:ind w:left="0" w:right="160"/>
        <w:jc w:val="right"/>
        <w:textAlignment w:val="baseline"/>
        <w:rPr>
          <w:sz w:val="34"/>
        </w:rPr>
      </w:pPr>
      <w:bookmarkStart w:name="" w:id="1261"/>
      <w:r>
        <w:rPr>
          <w:rFonts w:ascii="仿宋" w:hAnsi="仿宋" w:cs="仿宋" w:eastAsia="仿宋"/>
          <w:sz w:val="34"/>
          <w:spacing w:val="0"/>
          <w:color w:val="000000"/>
          <w:b w:val="off"/>
          <w:i w:val="off"/>
        </w:rPr>
        <w:t>19</w:t>
      </w:r>
      <w:bookmarkEnd w:id="1261"/>
    </w:p>
    <w:p>
      <w:r>
        <w:t/>
      </w:r>
    </w:p>
    <w:p>
      <w:pPr>
        <w:sectPr>
          <w:footerReference r:id="rId50"/>
          <w:headerReference r:id="rId51" w:type="default"/>
          <w:type w:val="nextPage"/>
          <w:pgSz w:w="15660" w:h="23340"/>
          <w:pgMar w:left="2100" w:top="1980" w:right="2100" w:bottom="1980" w:header="1680" w:footer="1680"/>
          <w:cols w:num="1"/>
        </w:sectPr>
      </w:pPr>
    </w:p>
    <w:p>
      <w:pPr>
        <w:pageBreakBefore w:val="off"/>
        <w:tabs/>
        <w:wordWrap w:val="off"/>
        <w:spacing w:before="1000" w:after="0" w:line="700" w:lineRule="atLeast"/>
        <w:ind w:left="20" w:right="0"/>
        <w:jc w:val="both"/>
        <w:textAlignment w:val="baseline"/>
        <w:rPr>
          <w:sz w:val="43"/>
        </w:rPr>
      </w:pPr>
      <w:bookmarkStart w:name="" w:id="1262"/>
      <w:r>
        <w:rPr>
          <w:rFonts w:ascii="宋体" w:hAnsi="宋体" w:cs="宋体" w:eastAsia="宋体"/>
          <w:sz w:val="43"/>
          <w:spacing w:val="0"/>
          <w:color w:val="000000"/>
          <w:b w:val="off"/>
          <w:i w:val="off"/>
        </w:rPr>
        <w:t>节、单一作品、作者或是垂直传统的研究。这也使得他们因</w:t>
      </w:r>
      <w:r>
        <w:rPr>
          <w:rFonts w:ascii="宋体" w:hAnsi="宋体" w:cs="宋体" w:eastAsia="宋体"/>
          <w:sz w:val="43"/>
          <w:spacing w:val="0"/>
          <w:color w:val="000000"/>
          <w:b w:val="off"/>
          <w:i w:val="off"/>
        </w:rPr>
        <w:t>为打破了学院的习惯而制造出恼人的效果。他们虽然都在</w:t>
      </w:r>
      <w:r>
        <w:rPr>
          <w:rFonts w:ascii="宋体" w:hAnsi="宋体" w:cs="宋体" w:eastAsia="宋体"/>
          <w:sz w:val="43"/>
          <w:spacing w:val="0"/>
          <w:color w:val="000000"/>
          <w:b w:val="off"/>
          <w:i w:val="off"/>
        </w:rPr>
        <w:t>事业的中期便进入具有超卓地位的法兰西学院(Collège de</w:t>
      </w:r>
      <w:r>
        <w:rPr>
          <w:rFonts w:ascii="宋体" w:hAnsi="宋体" w:cs="宋体" w:eastAsia="宋体"/>
          <w:sz w:val="43"/>
          <w:spacing w:val="0"/>
          <w:color w:val="000000"/>
          <w:b w:val="off"/>
          <w:i w:val="off"/>
        </w:rPr>
        <w:t>France)，但仍然一直受到保守势力的排斥。另一方面，因为</w:t>
      </w:r>
      <w:r>
        <w:rPr>
          <w:rFonts w:ascii="宋体" w:hAnsi="宋体" w:cs="宋体" w:eastAsia="宋体"/>
          <w:sz w:val="43"/>
          <w:spacing w:val="0"/>
          <w:color w:val="000000"/>
          <w:b w:val="off"/>
          <w:i w:val="off"/>
        </w:rPr>
        <w:t>这种横面的扩张，也使得他们纳入为传统所排除的异质单</w:t>
      </w:r>
      <w:r>
        <w:rPr>
          <w:rFonts w:ascii="宋体" w:hAnsi="宋体" w:cs="宋体" w:eastAsia="宋体"/>
          <w:sz w:val="43"/>
          <w:spacing w:val="0"/>
          <w:color w:val="000000"/>
          <w:b w:val="off"/>
          <w:i w:val="off"/>
        </w:rPr>
        <w:t>元：比如杜梅齐尔运用印度来解释古罗马、福柯利用疯狂作</w:t>
      </w:r>
      <w:r>
        <w:rPr>
          <w:rFonts w:ascii="宋体" w:hAnsi="宋体" w:cs="宋体" w:eastAsia="宋体"/>
          <w:sz w:val="43"/>
          <w:spacing w:val="0"/>
          <w:color w:val="000000"/>
          <w:b w:val="off"/>
          <w:i w:val="off"/>
        </w:rPr>
        <w:t>为理性的分析点。在这么做的同时，他们都凸显了一个存在</w:t>
      </w:r>
      <w:r>
        <w:rPr>
          <w:rFonts w:ascii="宋体" w:hAnsi="宋体" w:cs="宋体" w:eastAsia="宋体"/>
          <w:sz w:val="43"/>
          <w:spacing w:val="0"/>
          <w:color w:val="000000"/>
          <w:b w:val="off"/>
          <w:i w:val="off"/>
        </w:rPr>
        <w:t>于文化内部的他者，而使得这种扩张性的研究本身即带有一</w:t>
      </w:r>
      <w:r>
        <w:rPr>
          <w:rFonts w:ascii="宋体" w:hAnsi="宋体" w:cs="宋体" w:eastAsia="宋体"/>
          <w:sz w:val="43"/>
          <w:spacing w:val="0"/>
          <w:color w:val="000000"/>
          <w:b w:val="off"/>
          <w:i w:val="off"/>
        </w:rPr>
        <w:t>种尖锐的批判姿态，打破习惯上确信不疑的信念。</w:t>
      </w:r>
      <w:bookmarkEnd w:id="1262"/>
    </w:p>
    <w:p>
      <w:pPr>
        <w:pageBreakBefore w:val="off"/>
        <w:tabs/>
        <w:wordWrap w:val="off"/>
        <w:spacing w:before="0" w:after="0" w:line="700" w:lineRule="atLeast"/>
        <w:ind w:left="20" w:right="0" w:firstLine="840"/>
        <w:jc w:val="both"/>
        <w:textAlignment w:val="baseline"/>
        <w:rPr>
          <w:sz w:val="43"/>
        </w:rPr>
      </w:pPr>
      <w:bookmarkStart w:name="" w:id="1263"/>
      <w:r>
        <w:rPr>
          <w:rFonts w:ascii="宋体" w:hAnsi="宋体" w:cs="宋体" w:eastAsia="宋体"/>
          <w:sz w:val="43"/>
          <w:spacing w:val="0"/>
          <w:color w:val="000000"/>
          <w:b w:val="off"/>
          <w:i w:val="off"/>
        </w:rPr>
        <w:t>4.然而另一方面，这样的理论也会内在地含有一种循环</w:t>
      </w:r>
      <w:r>
        <w:rPr>
          <w:rFonts w:ascii="宋体" w:hAnsi="宋体" w:cs="宋体" w:eastAsia="宋体"/>
          <w:sz w:val="43"/>
          <w:spacing w:val="0"/>
          <w:color w:val="000000"/>
          <w:b w:val="off"/>
          <w:i w:val="off"/>
        </w:rPr>
        <w:t>性和不假思索的盲点。比如杜梅齐尔整个三功能理论建立</w:t>
      </w:r>
      <w:r>
        <w:rPr>
          <w:rFonts w:ascii="宋体" w:hAnsi="宋体" w:cs="宋体" w:eastAsia="宋体"/>
          <w:sz w:val="43"/>
          <w:spacing w:val="0"/>
          <w:color w:val="000000"/>
          <w:b w:val="off"/>
          <w:i w:val="off"/>
        </w:rPr>
        <w:t>在以印度作为模范比较点的决定之上，仿佛印度被断定为一</w:t>
      </w:r>
      <w:r>
        <w:rPr>
          <w:rFonts w:ascii="宋体" w:hAnsi="宋体" w:cs="宋体" w:eastAsia="宋体"/>
          <w:sz w:val="43"/>
          <w:spacing w:val="0"/>
          <w:color w:val="000000"/>
          <w:b w:val="off"/>
          <w:i w:val="off"/>
        </w:rPr>
        <w:t>个最能忠实保存印欧原始社会文化样貌的地域；㉓而福柯在</w:t>
      </w:r>
      <w:r>
        <w:rPr>
          <w:rFonts w:ascii="宋体" w:hAnsi="宋体" w:cs="宋体" w:eastAsia="宋体"/>
          <w:sz w:val="43"/>
          <w:spacing w:val="0"/>
          <w:color w:val="000000"/>
          <w:b w:val="off"/>
          <w:i w:val="off"/>
        </w:rPr>
        <w:t>描述近代之前的欧洲中古末期和文艺复兴时，总会一方面过</w:t>
      </w:r>
      <w:r>
        <w:rPr>
          <w:rFonts w:ascii="宋体" w:hAnsi="宋体" w:cs="宋体" w:eastAsia="宋体"/>
          <w:sz w:val="43"/>
          <w:spacing w:val="0"/>
          <w:color w:val="000000"/>
          <w:b w:val="off"/>
          <w:i w:val="off"/>
        </w:rPr>
        <w:t>度凸显其差异性、另一方面带有某种美好的乡愁意味，仿佛</w:t>
      </w:r>
      <w:r>
        <w:rPr>
          <w:rFonts w:ascii="宋体" w:hAnsi="宋体" w:cs="宋体" w:eastAsia="宋体"/>
          <w:sz w:val="43"/>
          <w:spacing w:val="0"/>
          <w:color w:val="000000"/>
          <w:b w:val="off"/>
          <w:i w:val="off"/>
        </w:rPr>
        <w:t>那是一个不需再以历史问题意识处理的、接近堕落前夕的原</w:t>
      </w:r>
      <w:r>
        <w:rPr>
          <w:rFonts w:ascii="宋体" w:hAnsi="宋体" w:cs="宋体" w:eastAsia="宋体"/>
          <w:sz w:val="43"/>
          <w:spacing w:val="0"/>
          <w:color w:val="000000"/>
          <w:b w:val="off"/>
          <w:i w:val="off"/>
        </w:rPr>
        <w:t>初点。他们的考古学虽然最后会在理论上放弃对起源的追</w:t>
      </w:r>
      <w:r>
        <w:rPr>
          <w:rFonts w:ascii="宋体" w:hAnsi="宋体" w:cs="宋体" w:eastAsia="宋体"/>
          <w:sz w:val="43"/>
          <w:spacing w:val="0"/>
          <w:color w:val="000000"/>
          <w:b w:val="off"/>
          <w:i w:val="off"/>
        </w:rPr>
        <w:t>求，但某种起源的化身仍会在描述过程中召唤起源幽灵式的</w:t>
      </w:r>
      <w:r>
        <w:rPr>
          <w:rFonts w:ascii="宋体" w:hAnsi="宋体" w:cs="宋体" w:eastAsia="宋体"/>
          <w:sz w:val="43"/>
          <w:spacing w:val="0"/>
          <w:color w:val="000000"/>
          <w:b w:val="off"/>
          <w:i w:val="off"/>
        </w:rPr>
        <w:t>回返。</w:t>
      </w:r>
      <w:bookmarkEnd w:id="1263"/>
    </w:p>
    <w:p>
      <w:pPr>
        <w:pageBreakBefore w:val="off"/>
        <w:tabs/>
        <w:wordWrap w:val="off"/>
        <w:spacing w:before="0" w:after="0" w:line="700" w:lineRule="exact"/>
        <w:ind w:left="0" w:right="0"/>
        <w:jc w:val="both"/>
        <w:textAlignment w:val="baseline"/>
        <w:rPr>
          <w:sz w:val="43"/>
        </w:rPr>
      </w:pPr>
      <w:bookmarkStart w:name="" w:id="1264"/>
      <w:r>
        <w:rPr>
          <w:rFonts w:ascii="宋体" w:hAnsi="宋体" w:cs="宋体" w:eastAsia="宋体"/>
          <w:sz w:val="43"/>
          <w:spacing w:val="0"/>
          <w:color w:val="000000"/>
          <w:b w:val="off"/>
          <w:i w:val="off"/>
        </w:rPr>
        <w:t/>
      </w:r>
      <w:bookmarkEnd w:id="1264"/>
    </w:p>
    <w:p>
      <w:pPr>
        <w:pageBreakBefore w:val="off"/>
        <w:tabs/>
        <w:wordWrap w:val="off"/>
        <w:spacing w:before="0" w:after="0" w:line="700" w:lineRule="atLeast"/>
        <w:ind w:left="980" w:right="0" w:firstLine="840"/>
        <w:jc w:val="both"/>
        <w:textAlignment w:val="baseline"/>
        <w:rPr>
          <w:sz w:val="43"/>
        </w:rPr>
      </w:pPr>
      <w:bookmarkStart w:name="" w:id="1265"/>
      <w:r>
        <w:rPr>
          <w:rFonts w:ascii="宋体" w:hAnsi="宋体" w:cs="宋体" w:eastAsia="宋体"/>
          <w:sz w:val="43"/>
          <w:spacing w:val="0"/>
          <w:color w:val="000000"/>
          <w:b w:val="off"/>
          <w:i w:val="off"/>
        </w:rPr>
        <w:t>1961年5月20日星期六：“要谈论疯狂，必须拥有</w:t>
      </w:r>
      <w:r>
        <w:rPr>
          <w:rFonts w:ascii="宋体" w:hAnsi="宋体" w:cs="宋体" w:eastAsia="宋体"/>
          <w:sz w:val="43"/>
          <w:spacing w:val="0"/>
          <w:color w:val="000000"/>
          <w:b w:val="off"/>
          <w:i w:val="off"/>
        </w:rPr>
        <w:t>诗人的才华。”福柯在以精彩的论文简述使得评审团和</w:t>
      </w:r>
      <w:r>
        <w:rPr>
          <w:rFonts w:ascii="宋体" w:hAnsi="宋体" w:cs="宋体" w:eastAsia="宋体"/>
          <w:sz w:val="43"/>
          <w:spacing w:val="0"/>
          <w:color w:val="000000"/>
          <w:b w:val="off"/>
          <w:i w:val="off"/>
        </w:rPr>
        <w:t>听众赞叹不已之后，下了如此结论。“然而，先生，您有</w:t>
      </w:r>
      <w:bookmarkEnd w:id="1265"/>
    </w:p>
    <w:p>
      <w:pPr>
        <w:pageBreakBefore w:val="off"/>
        <w:tabs/>
        <w:wordWrap w:val="off"/>
        <w:spacing w:before="0" w:after="0" w:line="700" w:lineRule="atLeast"/>
        <w:ind w:left="120" w:right="0"/>
        <w:jc w:val="both"/>
        <w:textAlignment w:val="baseline"/>
        <w:rPr>
          <w:sz w:val="43"/>
        </w:rPr>
      </w:pPr>
      <w:bookmarkStart w:name="" w:id="1266"/>
      <w:r>
        <w:rPr>
          <w:rFonts w:ascii="宋体" w:hAnsi="宋体" w:cs="宋体" w:eastAsia="宋体"/>
          <w:sz w:val="43"/>
          <w:spacing w:val="0"/>
          <w:color w:val="000000"/>
          <w:u w:val="single"/>
          <w:b w:val="off"/>
          <w:i w:val="off"/>
        </w:rPr>
        <w:t xml:space="preserve">             </w:t>
      </w:r>
      <w:bookmarkEnd w:id="1266"/>
    </w:p>
    <w:p>
      <w:pPr>
        <w:pageBreakBefore w:val="off"/>
        <w:tabs/>
        <w:wordWrap w:val="off"/>
        <w:spacing w:before="0" w:after="0" w:line="360" w:lineRule="exact"/>
        <w:ind w:left="0" w:right="0"/>
        <w:jc w:val="both"/>
        <w:textAlignment w:val="baseline"/>
        <w:rPr>
          <w:sz w:val="26"/>
        </w:rPr>
      </w:pPr>
      <w:bookmarkStart w:name="" w:id="1267"/>
      <w:r>
        <w:rPr>
          <w:rFonts w:ascii="宋体" w:hAnsi="宋体" w:cs="宋体" w:eastAsia="宋体"/>
          <w:sz w:val="26"/>
          <w:spacing w:val="0"/>
          <w:color w:val="000000"/>
          <w:b w:val="off"/>
          <w:i w:val="off"/>
        </w:rPr>
        <w:t/>
      </w:r>
      <w:bookmarkEnd w:id="1267"/>
    </w:p>
    <w:p>
      <w:pPr>
        <w:pageBreakBefore w:val="off"/>
        <w:tabs/>
        <w:wordWrap w:val="off"/>
        <w:spacing w:before="0" w:after="0" w:line="420" w:lineRule="atLeast"/>
        <w:ind w:left="720" w:right="0"/>
        <w:jc w:val="both"/>
        <w:textAlignment w:val="baseline"/>
        <w:rPr>
          <w:sz w:val="26"/>
        </w:rPr>
      </w:pPr>
      <w:bookmarkStart w:name="" w:id="1268"/>
      <w:r>
        <w:rPr>
          <w:rFonts w:ascii="宋体" w:hAnsi="宋体" w:cs="宋体" w:eastAsia="宋体"/>
          <w:sz w:val="26"/>
          <w:spacing w:val="0"/>
          <w:color w:val="000000"/>
          <w:b w:val="off"/>
          <w:i w:val="off"/>
        </w:rPr>
        <w:t>㉓ Daniel Dubuisson, Mythologies du XXe siècle, op. cit, pp.115—120。</w:t>
      </w:r>
      <w:bookmarkEnd w:id="1268"/>
    </w:p>
    <w:p>
      <w:pPr>
        <w:pageBreakBefore w:val="off"/>
        <w:tabs/>
        <w:wordWrap w:val="off"/>
        <w:spacing w:before="0" w:after="0" w:line="440" w:lineRule="atLeast"/>
        <w:ind w:left="300" w:right="0"/>
        <w:jc w:val="both"/>
        <w:textAlignment w:val="baseline"/>
        <w:rPr>
          <w:sz w:val="32"/>
        </w:rPr>
      </w:pPr>
      <w:bookmarkStart w:name="" w:id="1269"/>
      <w:r>
        <w:rPr>
          <w:rFonts w:ascii="楷体" w:hAnsi="楷体" w:cs="楷体" w:eastAsia="楷体"/>
          <w:sz w:val="32"/>
          <w:spacing w:val="0"/>
          <w:color w:val="000000"/>
          <w:b w:val="off"/>
          <w:i w:val="off"/>
        </w:rPr>
        <w:t>20</w:t>
      </w:r>
      <w:bookmarkEnd w:id="1269"/>
    </w:p>
    <w:p>
      <w:r>
        <w:t/>
      </w:r>
    </w:p>
    <w:p>
      <w:pPr>
        <w:sectPr>
          <w:footerReference r:id="rId52"/>
          <w:headerReference r:id="rId53" w:type="default"/>
          <w:type w:val="nextPage"/>
          <w:pgSz w:w="15660" w:h="23340"/>
          <w:pgMar w:left="2160" w:top="1980" w:right="2160" w:bottom="1980" w:header="1680" w:footer="1680"/>
          <w:cols w:num="1"/>
        </w:sectPr>
      </w:pPr>
    </w:p>
    <w:p>
      <w:pPr>
        <w:pageBreakBefore w:val="off"/>
        <w:tabs/>
        <w:wordWrap w:val="off"/>
        <w:spacing w:before="0" w:after="0" w:line="760" w:lineRule="atLeast"/>
        <w:ind w:left="1020" w:right="0"/>
        <w:jc w:val="both"/>
        <w:textAlignment w:val="baseline"/>
        <w:rPr>
          <w:sz w:val="45"/>
        </w:rPr>
      </w:pPr>
      <w:bookmarkStart w:name="" w:id="1270"/>
      <w:r>
        <w:rPr>
          <w:rFonts w:ascii="仿宋" w:hAnsi="仿宋" w:cs="仿宋" w:eastAsia="仿宋"/>
          <w:sz w:val="45"/>
          <w:spacing w:val="0"/>
          <w:color w:val="000000"/>
          <w:b w:val="off"/>
          <w:i w:val="off"/>
        </w:rPr>
        <w:t>这份才华。”巩居廉如此回答。</w:t>
      </w:r>
      <w:r>
        <w:rPr>
          <w:rFonts w:ascii="黑体" w:hAnsi="黑体" w:cs="黑体" w:eastAsia="黑体"/>
          <w:sz w:val="45"/>
          <w:spacing w:val="0"/>
          <w:color w:val="000000"/>
          <w:b w:val="off"/>
          <w:i w:val="off"/>
        </w:rPr>
        <w:t>㉑</w:t>
      </w:r>
      <w:bookmarkEnd w:id="1270"/>
    </w:p>
    <w:p>
      <w:pPr>
        <w:pageBreakBefore w:val="off"/>
        <w:tabs/>
        <w:wordWrap w:val="off"/>
        <w:spacing w:before="0" w:after="0" w:line="740" w:lineRule="atLeast"/>
        <w:ind w:left="140" w:right="20" w:firstLine="880"/>
        <w:jc w:val="both"/>
        <w:textAlignment w:val="baseline"/>
        <w:rPr>
          <w:sz w:val="43"/>
        </w:rPr>
      </w:pPr>
      <w:bookmarkStart w:name="" w:id="1271"/>
      <w:r>
        <w:rPr>
          <w:rFonts w:ascii="宋体" w:hAnsi="宋体" w:cs="宋体" w:eastAsia="宋体"/>
          <w:sz w:val="43"/>
          <w:spacing w:val="0"/>
          <w:color w:val="000000"/>
          <w:b w:val="off"/>
          <w:i w:val="off"/>
        </w:rPr>
        <w:t>福柯在索邦(Sorbonne)大学的答辩过程，经过其传记作</w:t>
      </w:r>
      <w:r>
        <w:rPr>
          <w:rFonts w:ascii="宋体" w:hAnsi="宋体" w:cs="宋体" w:eastAsia="宋体"/>
          <w:sz w:val="43"/>
          <w:spacing w:val="0"/>
          <w:color w:val="000000"/>
          <w:b w:val="off"/>
          <w:i w:val="off"/>
        </w:rPr>
        <w:t>家艾里彭的描述，已经成为一个近代思想史的传奇场景。但</w:t>
      </w:r>
      <w:r>
        <w:rPr>
          <w:rFonts w:ascii="宋体" w:hAnsi="宋体" w:cs="宋体" w:eastAsia="宋体"/>
          <w:sz w:val="43"/>
          <w:spacing w:val="0"/>
          <w:color w:val="000000"/>
          <w:b w:val="off"/>
          <w:i w:val="off"/>
        </w:rPr>
        <w:t>艾里彭也录下了评审主席顾宜页(Henri Gouhier)所写的官</w:t>
      </w:r>
      <w:r>
        <w:rPr>
          <w:rFonts w:ascii="宋体" w:hAnsi="宋体" w:cs="宋体" w:eastAsia="宋体"/>
          <w:sz w:val="43"/>
          <w:spacing w:val="0"/>
          <w:color w:val="000000"/>
          <w:b w:val="off"/>
          <w:i w:val="off"/>
        </w:rPr>
        <w:t>方报告全文。这份资料可以说是《疯狂史》的第一个接受反</w:t>
      </w:r>
      <w:r>
        <w:rPr>
          <w:rFonts w:ascii="宋体" w:hAnsi="宋体" w:cs="宋体" w:eastAsia="宋体"/>
          <w:sz w:val="43"/>
          <w:spacing w:val="0"/>
          <w:color w:val="000000"/>
          <w:b w:val="off"/>
          <w:i w:val="off"/>
        </w:rPr>
        <w:t>应。虽然它是在一定的学院游戏规则下所呈现出的反应和</w:t>
      </w:r>
      <w:r>
        <w:rPr>
          <w:rFonts w:ascii="宋体" w:hAnsi="宋体" w:cs="宋体" w:eastAsia="宋体"/>
          <w:sz w:val="43"/>
          <w:spacing w:val="0"/>
          <w:color w:val="000000"/>
          <w:b w:val="off"/>
          <w:i w:val="off"/>
        </w:rPr>
        <w:t>评价，不过里面已出现了许多未来此书将会引发的评论主</w:t>
      </w:r>
      <w:r>
        <w:rPr>
          <w:rFonts w:ascii="宋体" w:hAnsi="宋体" w:cs="宋体" w:eastAsia="宋体"/>
          <w:sz w:val="43"/>
          <w:spacing w:val="0"/>
          <w:color w:val="000000"/>
          <w:b w:val="off"/>
          <w:i w:val="off"/>
        </w:rPr>
        <w:t>题。其中最具内容的段落如下：</w:t>
      </w:r>
      <w:bookmarkEnd w:id="1271"/>
    </w:p>
    <w:p>
      <w:pPr>
        <w:pageBreakBefore w:val="off"/>
        <w:tabs/>
        <w:wordWrap w:val="off"/>
        <w:spacing w:before="0" w:after="0" w:line="740" w:lineRule="exact"/>
        <w:ind w:left="0" w:right="0"/>
        <w:jc w:val="both"/>
        <w:textAlignment w:val="baseline"/>
        <w:rPr>
          <w:sz w:val="43"/>
        </w:rPr>
      </w:pPr>
      <w:bookmarkStart w:name="" w:id="1272"/>
      <w:r>
        <w:rPr>
          <w:rFonts w:ascii="宋体" w:hAnsi="宋体" w:cs="宋体" w:eastAsia="宋体"/>
          <w:sz w:val="43"/>
          <w:spacing w:val="0"/>
          <w:color w:val="000000"/>
          <w:b w:val="off"/>
          <w:i w:val="off"/>
        </w:rPr>
        <w:t/>
      </w:r>
      <w:bookmarkEnd w:id="1272"/>
    </w:p>
    <w:p>
      <w:pPr>
        <w:pageBreakBefore w:val="off"/>
        <w:tabs/>
        <w:wordWrap w:val="off"/>
        <w:spacing w:before="0" w:after="0" w:line="760" w:lineRule="atLeast"/>
        <w:ind w:left="1020" w:right="20" w:firstLine="860"/>
        <w:jc w:val="both"/>
        <w:textAlignment w:val="baseline"/>
        <w:rPr>
          <w:sz w:val="45"/>
        </w:rPr>
      </w:pPr>
      <w:bookmarkStart w:name="" w:id="1273"/>
      <w:r>
        <w:rPr>
          <w:rFonts w:ascii="仿宋" w:hAnsi="仿宋" w:cs="仿宋" w:eastAsia="仿宋"/>
          <w:sz w:val="45"/>
          <w:spacing w:val="0"/>
          <w:color w:val="000000"/>
          <w:b w:val="off"/>
          <w:i w:val="off"/>
        </w:rPr>
        <w:t>负责审查主论文的三位评审承认作品具有原创性。</w:t>
      </w:r>
      <w:r>
        <w:rPr>
          <w:rFonts w:ascii="仿宋" w:hAnsi="仿宋" w:cs="仿宋" w:eastAsia="仿宋"/>
          <w:sz w:val="45"/>
          <w:spacing w:val="0"/>
          <w:color w:val="000000"/>
          <w:b w:val="off"/>
          <w:i w:val="off"/>
        </w:rPr>
        <w:t>作者在意识中寻找每个时代的人对疯狂所具有的理念，</w:t>
      </w:r>
      <w:r>
        <w:rPr>
          <w:rFonts w:ascii="仿宋" w:hAnsi="仿宋" w:cs="仿宋" w:eastAsia="仿宋"/>
          <w:sz w:val="45"/>
          <w:spacing w:val="0"/>
          <w:color w:val="000000"/>
          <w:b w:val="off"/>
          <w:i w:val="off"/>
        </w:rPr>
        <w:t>他并且界定了数个“古典时代”的心智“结构”————古典</w:t>
      </w:r>
      <w:r>
        <w:rPr>
          <w:rFonts w:ascii="仿宋" w:hAnsi="仿宋" w:cs="仿宋" w:eastAsia="仿宋"/>
          <w:sz w:val="45"/>
          <w:spacing w:val="0"/>
          <w:color w:val="000000"/>
          <w:b w:val="off"/>
          <w:i w:val="off"/>
        </w:rPr>
        <w:t>时代意指17、18世纪和19世纪初期。在这里，我们无</w:t>
      </w:r>
      <w:r>
        <w:rPr>
          <w:rFonts w:ascii="仿宋" w:hAnsi="仿宋" w:cs="仿宋" w:eastAsia="仿宋"/>
          <w:sz w:val="45"/>
          <w:spacing w:val="0"/>
          <w:color w:val="000000"/>
          <w:b w:val="off"/>
          <w:i w:val="off"/>
        </w:rPr>
        <w:t>法完全记下其作品所引起的所有问题。我们只提出下</w:t>
      </w:r>
      <w:r>
        <w:rPr>
          <w:rFonts w:ascii="仿宋" w:hAnsi="仿宋" w:cs="仿宋" w:eastAsia="仿宋"/>
          <w:sz w:val="45"/>
          <w:spacing w:val="0"/>
          <w:color w:val="000000"/>
          <w:b w:val="off"/>
          <w:i w:val="off"/>
        </w:rPr>
        <w:t>面数点：这是一个辩证法或是一个结构史呢？巩居廉先</w:t>
      </w:r>
      <w:r>
        <w:rPr>
          <w:rFonts w:ascii="仿宋" w:hAnsi="仿宋" w:cs="仿宋" w:eastAsia="仿宋"/>
          <w:sz w:val="45"/>
          <w:spacing w:val="0"/>
          <w:color w:val="000000"/>
          <w:b w:val="off"/>
          <w:i w:val="off"/>
        </w:rPr>
        <w:t>生问道。作者在定义其结构和描绘其历史壁画时，真的</w:t>
      </w:r>
      <w:r>
        <w:rPr>
          <w:rFonts w:ascii="仿宋" w:hAnsi="仿宋" w:cs="仿宋" w:eastAsia="仿宋"/>
          <w:sz w:val="45"/>
          <w:spacing w:val="0"/>
          <w:color w:val="000000"/>
          <w:b w:val="off"/>
          <w:i w:val="off"/>
        </w:rPr>
        <w:t>能够摆脱当代精神医疗所提出的概念吗？拉加希</w:t>
      </w:r>
      <w:r>
        <w:rPr>
          <w:rFonts w:ascii="仿宋" w:hAnsi="仿宋" w:cs="仿宋" w:eastAsia="仿宋"/>
          <w:sz w:val="45"/>
          <w:spacing w:val="0"/>
          <w:color w:val="000000"/>
          <w:b w:val="off"/>
          <w:i w:val="off"/>
        </w:rPr>
        <w:t>(Lagache)先生则提出这个问题。</w:t>
      </w:r>
      <w:bookmarkEnd w:id="1273"/>
    </w:p>
    <w:p>
      <w:pPr>
        <w:pageBreakBefore w:val="off"/>
        <w:tabs/>
        <w:wordWrap w:val="off"/>
        <w:spacing w:before="0" w:after="0" w:line="760" w:lineRule="atLeast"/>
        <w:ind w:left="1020" w:right="20" w:firstLine="860"/>
        <w:jc w:val="both"/>
        <w:textAlignment w:val="baseline"/>
        <w:rPr>
          <w:sz w:val="45"/>
        </w:rPr>
      </w:pPr>
      <w:bookmarkStart w:name="" w:id="1274"/>
      <w:r>
        <w:rPr>
          <w:rFonts w:ascii="仿宋" w:hAnsi="仿宋" w:cs="仿宋" w:eastAsia="仿宋"/>
          <w:sz w:val="45"/>
          <w:spacing w:val="0"/>
          <w:color w:val="000000"/>
          <w:b w:val="off"/>
          <w:i w:val="off"/>
        </w:rPr>
        <w:t>主席则要求候选人解释潜在于其研究底层的形上</w:t>
      </w:r>
      <w:r>
        <w:rPr>
          <w:rFonts w:ascii="仿宋" w:hAnsi="仿宋" w:cs="仿宋" w:eastAsia="仿宋"/>
          <w:sz w:val="45"/>
          <w:spacing w:val="0"/>
          <w:color w:val="000000"/>
          <w:b w:val="off"/>
          <w:i w:val="off"/>
        </w:rPr>
        <w:t>学：以阿尔托、尼采、梵高等个案为引导，对疯狂体验进</w:t>
      </w:r>
      <w:bookmarkEnd w:id="1274"/>
    </w:p>
    <w:p>
      <w:pPr>
        <w:pageBreakBefore w:val="off"/>
        <w:tabs/>
        <w:wordWrap w:val="off"/>
        <w:spacing w:before="0" w:after="0" w:line="760" w:lineRule="atLeast"/>
        <w:ind w:left="160" w:right="0"/>
        <w:jc w:val="both"/>
        <w:textAlignment w:val="baseline"/>
        <w:rPr>
          <w:sz w:val="45"/>
        </w:rPr>
      </w:pPr>
      <w:bookmarkStart w:name="" w:id="1275"/>
      <w:r>
        <w:rPr>
          <w:rFonts w:ascii="宋体" w:hAnsi="宋体" w:cs="宋体" w:eastAsia="宋体"/>
          <w:sz w:val="45"/>
          <w:spacing w:val="0"/>
          <w:color w:val="000000"/>
          <w:u w:val="single"/>
          <w:b w:val="off"/>
          <w:i w:val="off"/>
        </w:rPr>
        <w:t xml:space="preserve">            </w:t>
      </w:r>
      <w:bookmarkEnd w:id="1275"/>
    </w:p>
    <w:p>
      <w:pPr>
        <w:pageBreakBefore w:val="off"/>
        <w:tabs/>
        <w:wordWrap w:val="off"/>
        <w:spacing w:before="300" w:after="0" w:line="540" w:lineRule="atLeast"/>
        <w:ind w:left="140" w:right="0" w:firstLine="580"/>
        <w:jc w:val="both"/>
        <w:textAlignment w:val="baseline"/>
        <w:rPr>
          <w:sz w:val="30"/>
        </w:rPr>
      </w:pPr>
      <w:bookmarkStart w:name="" w:id="1276"/>
      <w:r>
        <w:rPr>
          <w:rFonts w:ascii="黑体" w:hAnsi="黑体" w:cs="黑体" w:eastAsia="黑体"/>
          <w:sz w:val="30"/>
          <w:spacing w:val="0"/>
          <w:color w:val="000000"/>
          <w:b w:val="off"/>
          <w:i w:val="off"/>
        </w:rPr>
        <w:t>㉑ Didier Eribon,Michel Foucault,op. cit.,p.133.当年评审团组织如下：主席</w:t>
      </w:r>
      <w:r>
        <w:rPr>
          <w:rFonts w:ascii="黑体" w:hAnsi="黑体" w:cs="黑体" w:eastAsia="黑体"/>
          <w:sz w:val="30"/>
          <w:spacing w:val="0"/>
          <w:color w:val="000000"/>
          <w:b w:val="off"/>
          <w:i w:val="off"/>
        </w:rPr>
        <w:t>顾宜页(哲学史家)、主论文指导巩居廉(医学科学史家)、评审拉加希(Daniel</w:t>
      </w:r>
      <w:r>
        <w:rPr>
          <w:rFonts w:ascii="黑体" w:hAnsi="黑体" w:cs="黑体" w:eastAsia="黑体"/>
          <w:sz w:val="30"/>
          <w:spacing w:val="0"/>
          <w:color w:val="000000"/>
          <w:b w:val="off"/>
          <w:i w:val="off"/>
        </w:rPr>
        <w:t>Lagache，心理病理学家)、副论文指导喜波里提(哲学史家、黑格尔专家、译者)、巩</w:t>
      </w:r>
      <w:r>
        <w:rPr>
          <w:rFonts w:ascii="楷体" w:hAnsi="楷体" w:cs="楷体" w:eastAsia="楷体"/>
          <w:sz w:val="30"/>
          <w:spacing w:val="0"/>
          <w:color w:val="000000"/>
          <w:b w:val="off"/>
          <w:i w:val="off"/>
        </w:rPr>
        <w:t>迪雅克(Maurice de Gandillac，哲学史家、德文哲学作品译者)。</w:t>
      </w:r>
      <w:bookmarkEnd w:id="1276"/>
    </w:p>
    <w:p>
      <w:pPr>
        <w:pageBreakBefore w:val="off"/>
        <w:tabs/>
        <w:wordWrap w:val="off"/>
        <w:spacing w:before="0" w:after="0" w:line="580" w:lineRule="atLeast"/>
        <w:ind w:left="0" w:right="240"/>
        <w:jc w:val="right"/>
        <w:textAlignment w:val="baseline"/>
        <w:rPr>
          <w:sz w:val="42"/>
        </w:rPr>
      </w:pPr>
      <w:bookmarkStart w:name="" w:id="1277"/>
      <w:r>
        <w:rPr>
          <w:rFonts w:ascii="仿宋" w:hAnsi="仿宋" w:cs="仿宋" w:eastAsia="仿宋"/>
          <w:sz w:val="42"/>
          <w:spacing w:val="0"/>
          <w:color w:val="000000"/>
          <w:b w:val="off"/>
          <w:i w:val="off"/>
        </w:rPr>
        <w:t>21</w:t>
      </w:r>
      <w:bookmarkEnd w:id="1277"/>
    </w:p>
    <w:p>
      <w:r>
        <w:t/>
      </w:r>
    </w:p>
    <w:p>
      <w:pPr>
        <w:sectPr>
          <w:footerReference r:id="rId54"/>
          <w:headerReference r:id="rId55" w:type="default"/>
          <w:type w:val="nextPage"/>
          <w:pgSz w:w="15660" w:h="23340"/>
          <w:pgMar w:left="2100" w:top="1580" w:right="2100" w:bottom="1580" w:header="1280" w:footer="1280"/>
          <w:cols w:num="1"/>
        </w:sectPr>
      </w:pPr>
    </w:p>
    <w:p>
      <w:pPr>
        <w:pageBreakBefore w:val="off"/>
        <w:tabs/>
        <w:wordWrap w:val="off"/>
        <w:spacing w:before="880" w:after="0" w:line="700" w:lineRule="atLeast"/>
        <w:ind w:left="820" w:right="0"/>
        <w:jc w:val="both"/>
        <w:textAlignment w:val="baseline"/>
        <w:rPr>
          <w:sz w:val="42"/>
        </w:rPr>
      </w:pPr>
      <w:bookmarkStart w:name="" w:id="1278"/>
      <w:r>
        <w:rPr>
          <w:rFonts w:ascii="仿宋" w:hAnsi="仿宋" w:cs="仿宋" w:eastAsia="仿宋"/>
          <w:sz w:val="42"/>
          <w:spacing w:val="0"/>
          <w:color w:val="000000"/>
          <w:b w:val="off"/>
          <w:i w:val="off"/>
        </w:rPr>
        <w:t>行某种价值上的“拉抬”(valorisation)。</w:t>
      </w:r>
      <w:bookmarkEnd w:id="1278"/>
    </w:p>
    <w:p>
      <w:pPr>
        <w:pageBreakBefore w:val="off"/>
        <w:tabs/>
        <w:wordWrap w:val="off"/>
        <w:spacing w:before="0" w:after="0" w:line="700" w:lineRule="atLeast"/>
        <w:ind w:left="820" w:right="100" w:firstLine="860"/>
        <w:jc w:val="both"/>
        <w:textAlignment w:val="baseline"/>
        <w:rPr>
          <w:sz w:val="42"/>
        </w:rPr>
      </w:pPr>
      <w:bookmarkStart w:name="" w:id="1279"/>
      <w:r>
        <w:rPr>
          <w:rFonts w:ascii="仿宋" w:hAnsi="仿宋" w:cs="仿宋" w:eastAsia="仿宋"/>
          <w:sz w:val="42"/>
          <w:spacing w:val="0"/>
          <w:color w:val="000000"/>
          <w:b w:val="off"/>
          <w:i w:val="off"/>
        </w:rPr>
        <w:t>这次评审过程的特色在于，一方面每个人都承认候</w:t>
      </w:r>
      <w:r>
        <w:rPr>
          <w:rFonts w:ascii="仿宋" w:hAnsi="仿宋" w:cs="仿宋" w:eastAsia="仿宋"/>
          <w:sz w:val="42"/>
          <w:spacing w:val="0"/>
          <w:color w:val="000000"/>
          <w:b w:val="off"/>
          <w:i w:val="off"/>
        </w:rPr>
        <w:t>选人具有无可争议的才华，但另一方面在整个评审过程</w:t>
      </w:r>
      <w:r>
        <w:rPr>
          <w:rFonts w:ascii="仿宋" w:hAnsi="仿宋" w:cs="仿宋" w:eastAsia="仿宋"/>
          <w:sz w:val="42"/>
          <w:spacing w:val="0"/>
          <w:color w:val="000000"/>
          <w:b w:val="off"/>
          <w:i w:val="off"/>
        </w:rPr>
        <w:t>中，保留又一直增加，因而形成了奇特的对比。福柯先</w:t>
      </w:r>
      <w:r>
        <w:rPr>
          <w:rFonts w:ascii="仿宋" w:hAnsi="仿宋" w:cs="仿宋" w:eastAsia="仿宋"/>
          <w:sz w:val="42"/>
          <w:spacing w:val="0"/>
          <w:color w:val="000000"/>
          <w:b w:val="off"/>
          <w:i w:val="off"/>
        </w:rPr>
        <w:t>生定然是位作家，但巩居廉先生认为某些片段是在玩弄</w:t>
      </w:r>
      <w:r>
        <w:rPr>
          <w:rFonts w:ascii="仿宋" w:hAnsi="仿宋" w:cs="仿宋" w:eastAsia="仿宋"/>
          <w:sz w:val="42"/>
          <w:spacing w:val="0"/>
          <w:color w:val="000000"/>
          <w:b w:val="off"/>
          <w:i w:val="off"/>
        </w:rPr>
        <w:t>修辞学，主席则认为他太刻意追求“效果”。</w:t>
      </w:r>
      <w:bookmarkEnd w:id="1279"/>
    </w:p>
    <w:p>
      <w:pPr>
        <w:pageBreakBefore w:val="off"/>
        <w:tabs/>
        <w:wordWrap w:val="off"/>
        <w:spacing w:before="0" w:after="0" w:line="700" w:lineRule="atLeast"/>
        <w:ind w:left="820" w:right="80" w:firstLine="860"/>
        <w:jc w:val="both"/>
        <w:textAlignment w:val="baseline"/>
        <w:rPr>
          <w:sz w:val="42"/>
        </w:rPr>
      </w:pPr>
      <w:bookmarkStart w:name="" w:id="1280"/>
      <w:r>
        <w:rPr>
          <w:rFonts w:ascii="仿宋" w:hAnsi="仿宋" w:cs="仿宋" w:eastAsia="仿宋"/>
          <w:sz w:val="42"/>
          <w:spacing w:val="0"/>
          <w:color w:val="000000"/>
          <w:b w:val="off"/>
          <w:i w:val="off"/>
        </w:rPr>
        <w:t>其博学多闻是确定之事，但主席引用了某些案例，</w:t>
      </w:r>
      <w:r>
        <w:rPr>
          <w:rFonts w:ascii="仿宋" w:hAnsi="仿宋" w:cs="仿宋" w:eastAsia="仿宋"/>
          <w:sz w:val="42"/>
          <w:spacing w:val="0"/>
          <w:color w:val="000000"/>
          <w:b w:val="off"/>
          <w:i w:val="off"/>
        </w:rPr>
        <w:t>其中显示出他有自发地超越事实的倾向：而且我们觉得</w:t>
      </w:r>
      <w:r>
        <w:rPr>
          <w:rFonts w:ascii="仿宋" w:hAnsi="仿宋" w:cs="仿宋" w:eastAsia="仿宋"/>
          <w:sz w:val="42"/>
          <w:spacing w:val="0"/>
          <w:color w:val="000000"/>
          <w:b w:val="off"/>
          <w:i w:val="off"/>
        </w:rPr>
        <w:t>如果评审团中拥有艺术史家、文学史家、体制史家，这类</w:t>
      </w:r>
      <w:r>
        <w:rPr>
          <w:rFonts w:ascii="仿宋" w:hAnsi="仿宋" w:cs="仿宋" w:eastAsia="仿宋"/>
          <w:sz w:val="42"/>
          <w:spacing w:val="0"/>
          <w:color w:val="000000"/>
          <w:b w:val="off"/>
          <w:i w:val="off"/>
        </w:rPr>
        <w:t>的批评还会更多。福柯先生在心理学方面的能力是真</w:t>
      </w:r>
      <w:r>
        <w:rPr>
          <w:rFonts w:ascii="仿宋" w:hAnsi="仿宋" w:cs="仿宋" w:eastAsia="仿宋"/>
          <w:sz w:val="42"/>
          <w:spacing w:val="0"/>
          <w:color w:val="000000"/>
          <w:b w:val="off"/>
          <w:i w:val="off"/>
        </w:rPr>
        <w:t>实的：但拉加希先生却认为精神医疗方面的资讯稍嫌有</w:t>
      </w:r>
      <w:r>
        <w:rPr>
          <w:rFonts w:ascii="仿宋" w:hAnsi="仿宋" w:cs="仿宋" w:eastAsia="仿宋"/>
          <w:sz w:val="42"/>
          <w:spacing w:val="0"/>
          <w:color w:val="000000"/>
          <w:b w:val="off"/>
          <w:i w:val="off"/>
        </w:rPr>
        <w:t>限，有关介绍弗洛伊德的篇章有点一笔带过。㉓</w:t>
      </w:r>
      <w:bookmarkEnd w:id="1280"/>
    </w:p>
    <w:p>
      <w:pPr>
        <w:pageBreakBefore w:val="off"/>
        <w:tabs/>
        <w:wordWrap w:val="off"/>
        <w:spacing w:before="0" w:after="0" w:line="700" w:lineRule="exact"/>
        <w:ind w:left="0" w:right="0"/>
        <w:jc w:val="both"/>
        <w:textAlignment w:val="baseline"/>
        <w:rPr>
          <w:sz w:val="42"/>
        </w:rPr>
      </w:pPr>
      <w:bookmarkStart w:name="" w:id="1281"/>
      <w:r>
        <w:rPr>
          <w:rFonts w:ascii="宋体" w:hAnsi="宋体" w:cs="宋体" w:eastAsia="宋体"/>
          <w:sz w:val="42"/>
          <w:spacing w:val="0"/>
          <w:color w:val="000000"/>
          <w:b w:val="off"/>
          <w:i w:val="off"/>
        </w:rPr>
        <w:t/>
      </w:r>
      <w:bookmarkEnd w:id="1281"/>
    </w:p>
    <w:p>
      <w:pPr>
        <w:pageBreakBefore w:val="off"/>
        <w:tabs/>
        <w:wordWrap w:val="off"/>
        <w:spacing w:before="0" w:after="0" w:line="760" w:lineRule="atLeast"/>
        <w:ind w:left="0" w:right="0"/>
        <w:jc w:val="both"/>
        <w:textAlignment w:val="baseline"/>
        <w:rPr>
          <w:sz w:val="56"/>
        </w:rPr>
      </w:pPr>
      <w:bookmarkStart w:name="" w:id="1282"/>
      <w:r>
        <w:rPr>
          <w:rFonts w:ascii="黑体" w:hAnsi="黑体" w:cs="黑体" w:eastAsia="黑体"/>
          <w:sz w:val="56"/>
          <w:spacing w:val="0"/>
          <w:color w:val="000000"/>
          <w:b w:val="off"/>
          <w:i w:val="off"/>
        </w:rPr>
        <w:t>三、《疯狂史》的文献考古</w:t>
      </w:r>
      <w:bookmarkEnd w:id="1282"/>
    </w:p>
    <w:p>
      <w:pPr>
        <w:pageBreakBefore w:val="off"/>
        <w:tabs/>
        <w:wordWrap w:val="off"/>
        <w:spacing w:before="0" w:after="0" w:line="700" w:lineRule="exact"/>
        <w:ind w:left="0" w:right="0"/>
        <w:jc w:val="both"/>
        <w:textAlignment w:val="baseline"/>
        <w:rPr>
          <w:sz w:val="43"/>
        </w:rPr>
      </w:pPr>
      <w:bookmarkStart w:name="" w:id="1283"/>
      <w:r>
        <w:rPr>
          <w:rFonts w:ascii="宋体" w:hAnsi="宋体" w:cs="宋体" w:eastAsia="宋体"/>
          <w:sz w:val="43"/>
          <w:spacing w:val="0"/>
          <w:color w:val="000000"/>
          <w:b w:val="off"/>
          <w:i w:val="off"/>
        </w:rPr>
        <w:t/>
      </w:r>
      <w:bookmarkEnd w:id="1283"/>
    </w:p>
    <w:p>
      <w:pPr>
        <w:pageBreakBefore w:val="off"/>
        <w:tabs/>
        <w:wordWrap w:val="off"/>
        <w:spacing w:before="0" w:after="0" w:line="700" w:lineRule="atLeast"/>
        <w:ind w:left="0" w:right="0" w:firstLine="860"/>
        <w:jc w:val="both"/>
        <w:textAlignment w:val="baseline"/>
        <w:rPr>
          <w:sz w:val="43"/>
        </w:rPr>
      </w:pPr>
      <w:bookmarkStart w:name="" w:id="1284"/>
      <w:r>
        <w:rPr>
          <w:rFonts w:ascii="宋体" w:hAnsi="宋体" w:cs="宋体" w:eastAsia="宋体"/>
          <w:sz w:val="43"/>
          <w:spacing w:val="0"/>
          <w:color w:val="000000"/>
          <w:b w:val="off"/>
          <w:i w:val="off"/>
        </w:rPr>
        <w:t>如果我们把时间再往前上溯，我们会发现自从开始大学</w:t>
      </w:r>
      <w:r>
        <w:rPr>
          <w:rFonts w:ascii="宋体" w:hAnsi="宋体" w:cs="宋体" w:eastAsia="宋体"/>
          <w:sz w:val="43"/>
          <w:spacing w:val="0"/>
          <w:color w:val="000000"/>
          <w:b w:val="off"/>
          <w:i w:val="off"/>
        </w:rPr>
        <w:t>阶段末期以来，福柯的“职业导向”一直以心理学、精神医</w:t>
      </w:r>
      <w:r>
        <w:rPr>
          <w:rFonts w:ascii="宋体" w:hAnsi="宋体" w:cs="宋体" w:eastAsia="宋体"/>
          <w:sz w:val="43"/>
          <w:spacing w:val="0"/>
          <w:color w:val="000000"/>
          <w:b w:val="off"/>
          <w:i w:val="off"/>
        </w:rPr>
        <w:t>疗、心理病理学为主：1949年，他在索邦大学获得心理学学</w:t>
      </w:r>
      <w:r>
        <w:rPr>
          <w:rFonts w:ascii="宋体" w:hAnsi="宋体" w:cs="宋体" w:eastAsia="宋体"/>
          <w:sz w:val="43"/>
          <w:spacing w:val="0"/>
          <w:color w:val="000000"/>
          <w:b w:val="off"/>
          <w:i w:val="off"/>
        </w:rPr>
        <w:t>士学位。同一年，他也在巴黎心理学研究中心(Institut de</w:t>
      </w:r>
      <w:r>
        <w:rPr>
          <w:rFonts w:ascii="宋体" w:hAnsi="宋体" w:cs="宋体" w:eastAsia="宋体"/>
          <w:sz w:val="43"/>
          <w:spacing w:val="0"/>
          <w:color w:val="000000"/>
          <w:b w:val="off"/>
          <w:i w:val="off"/>
        </w:rPr>
        <w:t>psychologie de Paris)获得实验心理学文凭，1952年，又在同</w:t>
      </w:r>
      <w:r>
        <w:rPr>
          <w:rFonts w:ascii="宋体" w:hAnsi="宋体" w:cs="宋体" w:eastAsia="宋体"/>
          <w:sz w:val="43"/>
          <w:spacing w:val="0"/>
          <w:color w:val="000000"/>
          <w:b w:val="off"/>
          <w:i w:val="off"/>
        </w:rPr>
        <w:t>一单位取得心理病理学文凭。福柯1951年在巴黎高师、</w:t>
      </w:r>
      <w:r>
        <w:rPr>
          <w:rFonts w:ascii="宋体" w:hAnsi="宋体" w:cs="宋体" w:eastAsia="宋体"/>
          <w:sz w:val="43"/>
          <w:spacing w:val="0"/>
          <w:color w:val="000000"/>
          <w:b w:val="off"/>
          <w:i w:val="off"/>
        </w:rPr>
        <w:t>1952年在里尔(Lille)大学担任的教职，都是心理学助教。</w:t>
      </w:r>
      <w:r>
        <w:rPr>
          <w:rFonts w:ascii="宋体" w:hAnsi="宋体" w:cs="宋体" w:eastAsia="宋体"/>
          <w:sz w:val="43"/>
          <w:spacing w:val="0"/>
          <w:color w:val="000000"/>
          <w:b w:val="off"/>
          <w:i w:val="off"/>
        </w:rPr>
        <w:t>1960年他回到法国任教于克莱蒙-菲宏大学哲学系担任的</w:t>
      </w:r>
      <w:bookmarkEnd w:id="1284"/>
    </w:p>
    <w:p>
      <w:pPr>
        <w:pageBreakBefore w:val="off"/>
        <w:tabs/>
        <w:wordWrap w:val="off"/>
        <w:spacing w:before="0" w:after="0" w:line="700" w:lineRule="atLeast"/>
        <w:ind w:left="80" w:right="0"/>
        <w:jc w:val="both"/>
        <w:textAlignment w:val="baseline"/>
        <w:rPr>
          <w:sz w:val="43"/>
        </w:rPr>
      </w:pPr>
      <w:bookmarkStart w:name="" w:id="1285"/>
      <w:r>
        <w:rPr>
          <w:rFonts w:ascii="宋体" w:hAnsi="宋体" w:cs="宋体" w:eastAsia="宋体"/>
          <w:sz w:val="43"/>
          <w:spacing w:val="0"/>
          <w:color w:val="000000"/>
          <w:u w:val="single"/>
          <w:b w:val="off"/>
          <w:i w:val="off"/>
        </w:rPr>
        <w:t xml:space="preserve">             </w:t>
      </w:r>
      <w:bookmarkEnd w:id="1285"/>
    </w:p>
    <w:p>
      <w:pPr>
        <w:pageBreakBefore w:val="off"/>
        <w:tabs/>
        <w:wordWrap w:val="off"/>
        <w:spacing w:before="240" w:after="0" w:line="540" w:lineRule="atLeast"/>
        <w:ind w:left="620" w:right="0"/>
        <w:jc w:val="both"/>
        <w:textAlignment w:val="baseline"/>
        <w:rPr>
          <w:sz w:val="33"/>
        </w:rPr>
      </w:pPr>
      <w:bookmarkStart w:name="" w:id="1286"/>
      <w:r>
        <w:rPr>
          <w:rFonts w:ascii="TimesNewRoman" w:hAnsi="TimesNewRoman" w:cs="TimesNewRoman" w:eastAsia="TimesNewRoman"/>
          <w:sz w:val="33"/>
          <w:spacing w:val="0"/>
          <w:color w:val="000000"/>
          <w:b w:val="off"/>
          <w:i w:val="off"/>
        </w:rPr>
        <w:t>㉓ Didier Eribon, Michel Foucault, op. cit., pp.138—139。</w:t>
      </w:r>
      <w:bookmarkEnd w:id="1286"/>
    </w:p>
    <w:p>
      <w:pPr>
        <w:pageBreakBefore w:val="off"/>
        <w:tabs/>
        <w:wordWrap w:val="off"/>
        <w:spacing w:before="0" w:after="0" w:line="440" w:lineRule="atLeast"/>
        <w:ind w:left="220" w:right="0"/>
        <w:jc w:val="both"/>
        <w:textAlignment w:val="baseline"/>
        <w:rPr>
          <w:sz w:val="32"/>
        </w:rPr>
      </w:pPr>
      <w:bookmarkStart w:name="" w:id="1287"/>
      <w:r>
        <w:rPr>
          <w:rFonts w:ascii="仿宋" w:hAnsi="仿宋" w:cs="仿宋" w:eastAsia="仿宋"/>
          <w:sz w:val="32"/>
          <w:spacing w:val="0"/>
          <w:color w:val="000000"/>
          <w:b w:val="off"/>
          <w:i w:val="off"/>
        </w:rPr>
        <w:t>22</w:t>
      </w:r>
      <w:bookmarkEnd w:id="1287"/>
    </w:p>
    <w:p>
      <w:r>
        <w:t/>
      </w:r>
    </w:p>
    <w:p>
      <w:pPr>
        <w:sectPr>
          <w:footerReference r:id="rId56"/>
          <w:headerReference r:id="rId57" w:type="default"/>
          <w:type w:val="nextPage"/>
          <w:pgSz w:w="15660" w:h="23340"/>
          <w:pgMar w:left="2160" w:top="1980" w:right="2160" w:bottom="1980" w:header="1680" w:footer="1680"/>
          <w:cols w:num="1"/>
        </w:sectPr>
      </w:pPr>
    </w:p>
    <w:p>
      <w:pPr>
        <w:pageBreakBefore w:val="off"/>
        <w:tabs/>
        <w:wordWrap w:val="off"/>
        <w:spacing w:before="740" w:after="0" w:line="700" w:lineRule="atLeast"/>
        <w:ind w:left="40" w:right="180"/>
        <w:jc w:val="both"/>
        <w:textAlignment w:val="baseline"/>
        <w:rPr>
          <w:sz w:val="42"/>
        </w:rPr>
      </w:pPr>
      <w:bookmarkStart w:name="" w:id="1288"/>
      <w:r>
        <w:rPr>
          <w:rFonts w:ascii="宋体" w:hAnsi="宋体" w:cs="宋体" w:eastAsia="宋体"/>
          <w:sz w:val="42"/>
          <w:spacing w:val="0"/>
          <w:color w:val="000000"/>
          <w:b w:val="off"/>
          <w:i w:val="off"/>
        </w:rPr>
        <w:t>也是心理学讲师。因此，在《疯狂史》之前，福柯的早期写作</w:t>
      </w:r>
      <w:r>
        <w:rPr>
          <w:rFonts w:ascii="宋体" w:hAnsi="宋体" w:cs="宋体" w:eastAsia="宋体"/>
          <w:sz w:val="42"/>
          <w:spacing w:val="0"/>
          <w:color w:val="000000"/>
          <w:b w:val="off"/>
          <w:i w:val="off"/>
        </w:rPr>
        <w:t>领域一直是心理学。</w:t>
      </w:r>
      <w:bookmarkEnd w:id="1288"/>
    </w:p>
    <w:p>
      <w:pPr>
        <w:pageBreakBefore w:val="off"/>
        <w:tabs/>
        <w:wordWrap w:val="off"/>
        <w:spacing w:before="0" w:after="0" w:line="700" w:lineRule="atLeast"/>
        <w:ind w:left="40" w:right="80" w:firstLine="860"/>
        <w:jc w:val="both"/>
        <w:textAlignment w:val="baseline"/>
        <w:rPr>
          <w:sz w:val="42"/>
        </w:rPr>
      </w:pPr>
      <w:bookmarkStart w:name="" w:id="1289"/>
      <w:r>
        <w:rPr>
          <w:rFonts w:ascii="宋体" w:hAnsi="宋体" w:cs="宋体" w:eastAsia="宋体"/>
          <w:sz w:val="42"/>
          <w:spacing w:val="0"/>
          <w:color w:val="000000"/>
          <w:b w:val="off"/>
          <w:i w:val="off"/>
        </w:rPr>
        <w:t>在《疯狂史》出版以前，福柯发表的主要著作为《心智疾</w:t>
      </w:r>
      <w:r>
        <w:rPr>
          <w:rFonts w:ascii="TimesNewRoman" w:hAnsi="TimesNewRoman" w:cs="TimesNewRoman" w:eastAsia="TimesNewRoman"/>
          <w:sz w:val="42"/>
          <w:spacing w:val="0"/>
          <w:color w:val="000000"/>
          <w:b w:val="off"/>
          <w:i w:val="off"/>
        </w:rPr>
        <w:t>病与人格》(Maladie mentale et personnalité,1954)、㉓宾斯万</w:t>
      </w:r>
      <w:r>
        <w:rPr>
          <w:rFonts w:ascii="TimesNewRoman" w:hAnsi="TimesNewRoman" w:cs="TimesNewRoman" w:eastAsia="TimesNewRoman"/>
          <w:sz w:val="42"/>
          <w:spacing w:val="0"/>
          <w:color w:val="000000"/>
          <w:b w:val="off"/>
          <w:i w:val="off"/>
        </w:rPr>
        <w:t>格(Ludwig Binswanger)《梦与存在》(Rêve et l'existence,1954)</w:t>
      </w:r>
      <w:r>
        <w:rPr>
          <w:rFonts w:ascii="宋体" w:hAnsi="宋体" w:cs="宋体" w:eastAsia="宋体"/>
          <w:sz w:val="42"/>
          <w:spacing w:val="0"/>
          <w:color w:val="000000"/>
          <w:b w:val="off"/>
          <w:i w:val="off"/>
        </w:rPr>
        <w:t>之长篇译者导言。如果我们想要知道《疯狂史》的论述取向</w:t>
      </w:r>
      <w:r>
        <w:rPr>
          <w:rFonts w:ascii="宋体" w:hAnsi="宋体" w:cs="宋体" w:eastAsia="宋体"/>
          <w:sz w:val="42"/>
          <w:spacing w:val="0"/>
          <w:color w:val="000000"/>
          <w:b w:val="off"/>
          <w:i w:val="off"/>
        </w:rPr>
        <w:t>在思想上的可能条件，便有必要研究这两部作品。比较它们</w:t>
      </w:r>
      <w:r>
        <w:rPr>
          <w:rFonts w:ascii="宋体" w:hAnsi="宋体" w:cs="宋体" w:eastAsia="宋体"/>
          <w:sz w:val="42"/>
          <w:spacing w:val="0"/>
          <w:color w:val="000000"/>
          <w:b w:val="off"/>
          <w:i w:val="off"/>
        </w:rPr>
        <w:t>和《疯狂史》之间的立场取舍差异，也有助于理解“瑞典的漫</w:t>
      </w:r>
      <w:r>
        <w:rPr>
          <w:rFonts w:ascii="宋体" w:hAnsi="宋体" w:cs="宋体" w:eastAsia="宋体"/>
          <w:sz w:val="42"/>
          <w:spacing w:val="0"/>
          <w:color w:val="000000"/>
          <w:b w:val="off"/>
          <w:i w:val="off"/>
        </w:rPr>
        <w:t>长暗夜”究竟为福柯带来什么样的思想突破。最后，如同我</w:t>
      </w:r>
      <w:r>
        <w:rPr>
          <w:rFonts w:ascii="宋体" w:hAnsi="宋体" w:cs="宋体" w:eastAsia="宋体"/>
          <w:sz w:val="42"/>
          <w:spacing w:val="0"/>
          <w:color w:val="000000"/>
          <w:b w:val="off"/>
          <w:i w:val="off"/>
        </w:rPr>
        <w:t>们在前面可以看到的，福柯选择翻译康德的《实用人类学》</w:t>
      </w:r>
      <w:r>
        <w:rPr>
          <w:rFonts w:ascii="宋体" w:hAnsi="宋体" w:cs="宋体" w:eastAsia="宋体"/>
          <w:sz w:val="42"/>
          <w:spacing w:val="0"/>
          <w:color w:val="000000"/>
          <w:b w:val="off"/>
          <w:i w:val="off"/>
        </w:rPr>
        <w:t>作为副论文，在这篇译文之前也有长达128页的译者导言。</w:t>
      </w:r>
      <w:r>
        <w:rPr>
          <w:rFonts w:ascii="宋体" w:hAnsi="宋体" w:cs="宋体" w:eastAsia="宋体"/>
          <w:sz w:val="42"/>
          <w:spacing w:val="0"/>
          <w:color w:val="000000"/>
          <w:b w:val="off"/>
          <w:i w:val="off"/>
        </w:rPr>
        <w:t>这是惟一一篇和《疯狂史》同时代的作品，但它到目前为止</w:t>
      </w:r>
      <w:r>
        <w:rPr>
          <w:rFonts w:ascii="宋体" w:hAnsi="宋体" w:cs="宋体" w:eastAsia="宋体"/>
          <w:sz w:val="42"/>
          <w:spacing w:val="0"/>
          <w:color w:val="000000"/>
          <w:b w:val="off"/>
          <w:i w:val="off"/>
        </w:rPr>
        <w:t>都一直被封存在索邦大学图书馆之中，并未出版。㉔也正因</w:t>
      </w:r>
      <w:r>
        <w:rPr>
          <w:rFonts w:ascii="宋体" w:hAnsi="宋体" w:cs="宋体" w:eastAsia="宋体"/>
          <w:sz w:val="42"/>
          <w:spacing w:val="0"/>
          <w:color w:val="000000"/>
          <w:b w:val="off"/>
          <w:i w:val="off"/>
        </w:rPr>
        <w:t>此，这篇长文和《疯狂史》甚至福柯整个思想历程间的关系，</w:t>
      </w:r>
      <w:bookmarkEnd w:id="1289"/>
    </w:p>
    <w:p>
      <w:pPr>
        <w:pageBreakBefore w:val="off"/>
        <w:tabs/>
        <w:wordWrap w:val="off"/>
        <w:spacing w:before="0" w:after="0" w:line="700" w:lineRule="atLeast"/>
        <w:ind w:left="100" w:right="0"/>
        <w:jc w:val="both"/>
        <w:textAlignment w:val="baseline"/>
        <w:rPr>
          <w:sz w:val="42"/>
        </w:rPr>
      </w:pPr>
      <w:bookmarkStart w:name="" w:id="1290"/>
      <w:r>
        <w:rPr>
          <w:rFonts w:ascii="宋体" w:hAnsi="宋体" w:cs="宋体" w:eastAsia="宋体"/>
          <w:sz w:val="42"/>
          <w:spacing w:val="0"/>
          <w:color w:val="000000"/>
          <w:u w:val="single"/>
          <w:b w:val="off"/>
          <w:i w:val="off"/>
        </w:rPr>
        <w:t xml:space="preserve">             </w:t>
      </w:r>
      <w:bookmarkEnd w:id="1290"/>
    </w:p>
    <w:p>
      <w:pPr>
        <w:pageBreakBefore w:val="off"/>
        <w:tabs/>
        <w:wordWrap w:val="off"/>
        <w:spacing w:before="260" w:after="0" w:line="500" w:lineRule="atLeast"/>
        <w:ind w:left="40" w:right="60" w:firstLine="620"/>
        <w:jc w:val="both"/>
        <w:textAlignment w:val="baseline"/>
        <w:rPr>
          <w:sz w:val="30"/>
        </w:rPr>
      </w:pPr>
      <w:bookmarkStart w:name="" w:id="1291"/>
      <w:r>
        <w:rPr>
          <w:rFonts w:ascii="黑体" w:hAnsi="黑体" w:cs="黑体" w:eastAsia="黑体"/>
          <w:sz w:val="30"/>
          <w:spacing w:val="0"/>
          <w:color w:val="000000"/>
          <w:b w:val="off"/>
          <w:i w:val="off"/>
        </w:rPr>
        <w:t>㉓  在这里及《疯狂史》译文中，我们把 maladie mentale 译为“心智疾病”，而不</w:t>
      </w:r>
      <w:r>
        <w:rPr>
          <w:rFonts w:ascii="黑体" w:hAnsi="黑体" w:cs="黑体" w:eastAsia="黑体"/>
          <w:sz w:val="30"/>
          <w:spacing w:val="0"/>
          <w:color w:val="000000"/>
          <w:b w:val="off"/>
          <w:i w:val="off"/>
        </w:rPr>
        <w:t>译为一般可能会选择的“精神病”，其中主要的原因在于，《疯狂史》讨论的医学史</w:t>
      </w:r>
      <w:r>
        <w:rPr>
          <w:rFonts w:ascii="黑体" w:hAnsi="黑体" w:cs="黑体" w:eastAsia="黑体"/>
          <w:sz w:val="30"/>
          <w:spacing w:val="0"/>
          <w:color w:val="000000"/>
          <w:b w:val="off"/>
          <w:i w:val="off"/>
        </w:rPr>
        <w:t>材料中还出现有 maladie d'esprit(译作“精神病”)，此一译法有利于其区分。另外，</w:t>
      </w:r>
      <w:r>
        <w:rPr>
          <w:rFonts w:ascii="黑体" w:hAnsi="黑体" w:cs="黑体" w:eastAsia="黑体"/>
          <w:sz w:val="30"/>
          <w:spacing w:val="0"/>
          <w:color w:val="000000"/>
          <w:b w:val="off"/>
          <w:i w:val="off"/>
        </w:rPr>
        <w:t>中文通用的“精神病”和西方所谓的 maladie mentale 之间是否有贴切的关系，本身</w:t>
      </w:r>
      <w:r>
        <w:rPr>
          <w:rFonts w:ascii="黑体" w:hAnsi="黑体" w:cs="黑体" w:eastAsia="黑体"/>
          <w:sz w:val="30"/>
          <w:spacing w:val="0"/>
          <w:color w:val="000000"/>
          <w:b w:val="off"/>
          <w:i w:val="off"/>
        </w:rPr>
        <w:t>也是一个有待探讨的问题。由于中文及中国传统文化对身、心关系，及类似心理功</w:t>
      </w:r>
      <w:r>
        <w:rPr>
          <w:rFonts w:ascii="黑体" w:hAnsi="黑体" w:cs="黑体" w:eastAsia="黑体"/>
          <w:sz w:val="30"/>
          <w:spacing w:val="0"/>
          <w:color w:val="000000"/>
          <w:b w:val="off"/>
          <w:i w:val="off"/>
        </w:rPr>
        <w:t>能的人学分析和近代西方有不同的组织分析原则，使得这个问题有其复杂性——</w:t>
      </w:r>
      <w:r>
        <w:rPr>
          <w:rFonts w:ascii="黑体" w:hAnsi="黑体" w:cs="黑体" w:eastAsia="黑体"/>
          <w:sz w:val="30"/>
          <w:spacing w:val="0"/>
          <w:color w:val="000000"/>
          <w:b w:val="off"/>
          <w:i w:val="off"/>
        </w:rPr>
        <w:t>根据福柯，心理学及心理学倾向的人学，乃是西方实证主义时代特有的产物。有关</w:t>
      </w:r>
      <w:r>
        <w:rPr>
          <w:rFonts w:ascii="黑体" w:hAnsi="黑体" w:cs="黑体" w:eastAsia="黑体"/>
          <w:sz w:val="30"/>
          <w:spacing w:val="0"/>
          <w:color w:val="000000"/>
          <w:b w:val="off"/>
          <w:i w:val="off"/>
        </w:rPr>
        <w:t>“精神”不等于 mental(义理之心)，反而接近西方18 世纪前使用的 l'ame(可有“知</w:t>
      </w:r>
      <w:r>
        <w:rPr>
          <w:rFonts w:ascii="黑体" w:hAnsi="黑体" w:cs="黑体" w:eastAsia="黑体"/>
          <w:sz w:val="30"/>
          <w:spacing w:val="0"/>
          <w:color w:val="000000"/>
          <w:b w:val="off"/>
          <w:i w:val="off"/>
        </w:rPr>
        <w:t>觉血气之心”和“心之精神谓之圣”之“神识”二义)，请参考钱锺书《谈艺录》，附说</w:t>
      </w:r>
      <w:r>
        <w:rPr>
          <w:rFonts w:ascii="黑体" w:hAnsi="黑体" w:cs="黑体" w:eastAsia="黑体"/>
          <w:sz w:val="30"/>
          <w:spacing w:val="0"/>
          <w:color w:val="000000"/>
          <w:b w:val="off"/>
          <w:i w:val="off"/>
        </w:rPr>
        <w:t>八“神”,1983。</w:t>
      </w:r>
      <w:bookmarkEnd w:id="1291"/>
    </w:p>
    <w:p>
      <w:pPr>
        <w:pageBreakBefore w:val="off"/>
        <w:tabs/>
        <w:wordWrap w:val="off"/>
        <w:spacing w:before="0" w:after="0" w:line="480" w:lineRule="atLeast"/>
        <w:ind w:left="40" w:right="0" w:firstLine="620"/>
        <w:jc w:val="both"/>
        <w:textAlignment w:val="baseline"/>
        <w:rPr>
          <w:sz w:val="28"/>
        </w:rPr>
      </w:pPr>
      <w:bookmarkStart w:name="" w:id="1292"/>
      <w:r>
        <w:rPr>
          <w:rFonts w:ascii="黑体" w:hAnsi="黑体" w:cs="黑体" w:eastAsia="黑体"/>
          <w:sz w:val="28"/>
          <w:spacing w:val="0"/>
          <w:color w:val="000000"/>
          <w:b w:val="off"/>
          <w:i w:val="off"/>
        </w:rPr>
        <w:t>㉔  后来福柯在1964年出版了他的康德人类学译本(Kant, Antropologie du</w:t>
      </w:r>
      <w:r>
        <w:rPr>
          <w:rFonts w:ascii="TimesNewRoman" w:hAnsi="TimesNewRoman" w:cs="TimesNewRoman" w:eastAsia="TimesNewRoman"/>
          <w:sz w:val="28"/>
          <w:spacing w:val="0"/>
          <w:color w:val="000000"/>
          <w:b w:val="off"/>
          <w:i w:val="off"/>
        </w:rPr>
        <w:t>point de vue pragmatique, Paris, Vrin,1964)，其中只留下一个简短的书史小注(Notice</w:t>
      </w:r>
      <w:r>
        <w:rPr>
          <w:rFonts w:ascii="TimesNewRoman" w:hAnsi="TimesNewRoman" w:cs="TimesNewRoman" w:eastAsia="TimesNewRoman"/>
          <w:sz w:val="28"/>
          <w:spacing w:val="0"/>
          <w:color w:val="000000"/>
          <w:b w:val="off"/>
          <w:i w:val="off"/>
        </w:rPr>
        <w:t>historique, pp.7—10)。该文现已收入福柯《言论写作集》(Dits et écrits), Paris, Galli-</w:t>
      </w:r>
      <w:r>
        <w:rPr>
          <w:rFonts w:ascii="TimesNewRoman" w:hAnsi="TimesNewRoman" w:cs="TimesNewRoman" w:eastAsia="TimesNewRoman"/>
          <w:sz w:val="28"/>
          <w:spacing w:val="0"/>
          <w:color w:val="000000"/>
          <w:b w:val="off"/>
          <w:i w:val="off"/>
        </w:rPr>
        <w:t>mand,1994, vol.1, pp.288—293。</w:t>
      </w:r>
      <w:bookmarkEnd w:id="1292"/>
    </w:p>
    <w:p>
      <w:pPr>
        <w:pageBreakBefore w:val="off"/>
        <w:tabs/>
        <w:wordWrap w:val="off"/>
        <w:spacing w:before="0" w:after="0" w:line="480" w:lineRule="atLeast"/>
        <w:ind w:left="0" w:right="220"/>
        <w:jc w:val="right"/>
        <w:textAlignment w:val="baseline"/>
        <w:rPr>
          <w:sz w:val="30"/>
        </w:rPr>
      </w:pPr>
      <w:bookmarkStart w:name="" w:id="1293"/>
      <w:r>
        <w:rPr>
          <w:rFonts w:ascii="楷体" w:hAnsi="楷体" w:cs="楷体" w:eastAsia="楷体"/>
          <w:sz w:val="30"/>
          <w:spacing w:val="0"/>
          <w:color w:val="000000"/>
          <w:b w:val="off"/>
          <w:i w:val="off"/>
        </w:rPr>
        <w:t>23</w:t>
      </w:r>
      <w:bookmarkEnd w:id="1293"/>
    </w:p>
    <w:p>
      <w:r>
        <w:t/>
      </w:r>
    </w:p>
    <w:p>
      <w:pPr>
        <w:sectPr>
          <w:footerReference r:id="rId58"/>
          <w:headerReference r:id="rId59" w:type="default"/>
          <w:type w:val="nextPage"/>
          <w:pgSz w:w="15660" w:h="23340"/>
          <w:pgMar w:left="2120" w:top="1980" w:right="2120" w:bottom="1980" w:header="1680" w:footer="1680"/>
          <w:cols w:num="1"/>
        </w:sectPr>
      </w:pPr>
    </w:p>
    <w:p>
      <w:pPr>
        <w:pageBreakBefore w:val="off"/>
        <w:tabs/>
        <w:wordWrap w:val="off"/>
        <w:spacing w:before="860" w:after="0" w:line="800" w:lineRule="atLeast"/>
        <w:ind w:left="40" w:right="60" w:hanging="40"/>
        <w:jc w:val="both"/>
        <w:textAlignment w:val="baseline"/>
        <w:rPr>
          <w:sz w:val="37"/>
        </w:rPr>
      </w:pPr>
      <w:bookmarkStart w:name="" w:id="1294"/>
      <w:r>
        <w:rPr>
          <w:rFonts w:ascii="宋体" w:hAnsi="宋体" w:cs="宋体" w:eastAsia="宋体"/>
          <w:sz w:val="37"/>
          <w:spacing w:val="0"/>
          <w:color w:val="000000"/>
          <w:b w:val="off"/>
          <w:i w:val="off"/>
        </w:rPr>
        <w:t>一直未曾受到解析。在这里我们也把它列入《疯狂史》的考</w:t>
      </w:r>
      <w:r>
        <w:rPr>
          <w:rFonts w:ascii="宋体" w:hAnsi="宋体" w:cs="宋体" w:eastAsia="宋体"/>
          <w:sz w:val="37"/>
          <w:spacing w:val="0"/>
          <w:color w:val="000000"/>
          <w:b w:val="off"/>
          <w:i w:val="off"/>
        </w:rPr>
        <w:t>古文献之中，先做一个初步的探讨。另一方面，前面提到两</w:t>
      </w:r>
      <w:r>
        <w:rPr>
          <w:rFonts w:ascii="宋体" w:hAnsi="宋体" w:cs="宋体" w:eastAsia="宋体"/>
          <w:sz w:val="37"/>
          <w:spacing w:val="0"/>
          <w:color w:val="000000"/>
          <w:b w:val="off"/>
          <w:i w:val="off"/>
        </w:rPr>
        <w:t>部，也是福柯后来一直禁止再版的作品。因此这三篇文献可</w:t>
      </w:r>
      <w:r>
        <w:rPr>
          <w:rFonts w:ascii="宋体" w:hAnsi="宋体" w:cs="宋体" w:eastAsia="宋体"/>
          <w:sz w:val="37"/>
          <w:spacing w:val="0"/>
          <w:color w:val="000000"/>
          <w:b w:val="off"/>
          <w:i w:val="off"/>
        </w:rPr>
        <w:t>以说是在《疯狂史》的光环压力之下，被福柯以“作者”权力</w:t>
      </w:r>
      <w:r>
        <w:rPr>
          <w:rFonts w:ascii="宋体" w:hAnsi="宋体" w:cs="宋体" w:eastAsia="宋体"/>
          <w:sz w:val="37"/>
          <w:spacing w:val="0"/>
          <w:color w:val="000000"/>
          <w:b w:val="off"/>
          <w:i w:val="off"/>
        </w:rPr>
        <w:t>压抑了的声音，它们也因此组成我们下面对《疯狂史》文献</w:t>
      </w:r>
      <w:r>
        <w:rPr>
          <w:rFonts w:ascii="宋体" w:hAnsi="宋体" w:cs="宋体" w:eastAsia="宋体"/>
          <w:sz w:val="37"/>
          <w:spacing w:val="0"/>
          <w:color w:val="000000"/>
          <w:b w:val="off"/>
          <w:i w:val="off"/>
        </w:rPr>
        <w:t>考古的基本文本。</w:t>
      </w:r>
      <w:bookmarkEnd w:id="1294"/>
    </w:p>
    <w:p>
      <w:pPr>
        <w:pageBreakBefore w:val="off"/>
        <w:tabs/>
        <w:wordWrap w:val="off"/>
        <w:spacing w:before="0" w:after="0" w:line="800" w:lineRule="exact"/>
        <w:ind w:left="0" w:right="0"/>
        <w:jc w:val="both"/>
        <w:textAlignment w:val="baseline"/>
        <w:rPr>
          <w:sz w:val="37"/>
        </w:rPr>
      </w:pPr>
      <w:bookmarkStart w:name="" w:id="1295"/>
      <w:r>
        <w:rPr>
          <w:rFonts w:ascii="宋体" w:hAnsi="宋体" w:cs="宋体" w:eastAsia="宋体"/>
          <w:sz w:val="37"/>
          <w:spacing w:val="0"/>
          <w:color w:val="000000"/>
          <w:b w:val="off"/>
          <w:i w:val="off"/>
        </w:rPr>
        <w:t/>
      </w:r>
      <w:bookmarkEnd w:id="1295"/>
    </w:p>
    <w:p>
      <w:pPr>
        <w:pageBreakBefore w:val="off"/>
        <w:tabs/>
        <w:wordWrap w:val="off"/>
        <w:spacing w:before="0" w:after="0" w:line="800" w:lineRule="atLeast"/>
        <w:ind w:left="60" w:right="0"/>
        <w:jc w:val="both"/>
        <w:textAlignment w:val="baseline"/>
        <w:rPr>
          <w:sz w:val="37"/>
        </w:rPr>
      </w:pPr>
      <w:bookmarkStart w:name="" w:id="1296"/>
      <w:r>
        <w:rPr>
          <w:rFonts w:ascii="宋体" w:hAnsi="宋体" w:cs="宋体" w:eastAsia="宋体"/>
          <w:sz w:val="37"/>
          <w:spacing w:val="0"/>
          <w:color w:val="000000"/>
          <w:b w:val="off"/>
          <w:i w:val="off"/>
        </w:rPr>
        <w:t>I.《心智疾病和人格》㉑</w:t>
      </w:r>
      <w:bookmarkEnd w:id="1296"/>
    </w:p>
    <w:p>
      <w:pPr>
        <w:pageBreakBefore w:val="off"/>
        <w:tabs/>
        <w:wordWrap w:val="off"/>
        <w:spacing w:before="0" w:after="0" w:line="800" w:lineRule="exact"/>
        <w:ind w:left="0" w:right="0"/>
        <w:jc w:val="both"/>
        <w:textAlignment w:val="baseline"/>
        <w:rPr>
          <w:sz w:val="37"/>
        </w:rPr>
      </w:pPr>
      <w:bookmarkStart w:name="" w:id="1297"/>
      <w:r>
        <w:rPr>
          <w:rFonts w:ascii="宋体" w:hAnsi="宋体" w:cs="宋体" w:eastAsia="宋体"/>
          <w:sz w:val="37"/>
          <w:spacing w:val="0"/>
          <w:color w:val="000000"/>
          <w:b w:val="off"/>
          <w:i w:val="off"/>
        </w:rPr>
        <w:t/>
      </w:r>
      <w:bookmarkEnd w:id="1297"/>
    </w:p>
    <w:p>
      <w:pPr>
        <w:pageBreakBefore w:val="off"/>
        <w:tabs/>
        <w:wordWrap w:val="off"/>
        <w:spacing w:before="0" w:after="0" w:line="800" w:lineRule="atLeast"/>
        <w:ind w:left="60" w:right="40" w:firstLine="860"/>
        <w:jc w:val="both"/>
        <w:textAlignment w:val="baseline"/>
        <w:rPr>
          <w:sz w:val="37"/>
        </w:rPr>
      </w:pPr>
      <w:bookmarkStart w:name="" w:id="1298"/>
      <w:r>
        <w:rPr>
          <w:rFonts w:ascii="宋体" w:hAnsi="宋体" w:cs="宋体" w:eastAsia="宋体"/>
          <w:sz w:val="37"/>
          <w:spacing w:val="0"/>
          <w:color w:val="000000"/>
          <w:b w:val="off"/>
          <w:i w:val="off"/>
        </w:rPr>
        <w:t>这本书的骨架分为两大部分。第一部分探讨心智疾病</w:t>
      </w:r>
      <w:r>
        <w:rPr>
          <w:rFonts w:ascii="宋体" w:hAnsi="宋体" w:cs="宋体" w:eastAsia="宋体"/>
          <w:sz w:val="37"/>
          <w:spacing w:val="0"/>
          <w:color w:val="000000"/>
          <w:b w:val="off"/>
          <w:i w:val="off"/>
        </w:rPr>
        <w:t>的科学理论及其两个批评方向————心理分析和现象学；第二</w:t>
      </w:r>
      <w:r>
        <w:rPr>
          <w:rFonts w:ascii="宋体" w:hAnsi="宋体" w:cs="宋体" w:eastAsia="宋体"/>
          <w:sz w:val="37"/>
          <w:spacing w:val="0"/>
          <w:color w:val="000000"/>
          <w:b w:val="off"/>
          <w:i w:val="off"/>
        </w:rPr>
        <w:t>部分则探讨其历史和社会面向。基本上福柯认为科学对心</w:t>
      </w:r>
      <w:r>
        <w:rPr>
          <w:rFonts w:ascii="宋体" w:hAnsi="宋体" w:cs="宋体" w:eastAsia="宋体"/>
          <w:sz w:val="37"/>
          <w:spacing w:val="0"/>
          <w:color w:val="000000"/>
          <w:b w:val="off"/>
          <w:i w:val="off"/>
        </w:rPr>
        <w:t>智疾病只能作出描述，但如果要进行解释，则必须以历史角</w:t>
      </w:r>
      <w:r>
        <w:rPr>
          <w:rFonts w:ascii="宋体" w:hAnsi="宋体" w:cs="宋体" w:eastAsia="宋体"/>
          <w:sz w:val="37"/>
          <w:spacing w:val="0"/>
          <w:color w:val="000000"/>
          <w:b w:val="off"/>
          <w:i w:val="off"/>
        </w:rPr>
        <w:t>度进行。(pp.89—90)</w:t>
      </w:r>
      <w:bookmarkEnd w:id="1298"/>
    </w:p>
    <w:p>
      <w:pPr>
        <w:pageBreakBefore w:val="off"/>
        <w:tabs/>
        <w:wordWrap w:val="off"/>
        <w:spacing w:before="0" w:after="0" w:line="800" w:lineRule="atLeast"/>
        <w:ind w:left="60" w:right="40" w:firstLine="860"/>
        <w:jc w:val="both"/>
        <w:textAlignment w:val="baseline"/>
        <w:rPr>
          <w:sz w:val="37"/>
        </w:rPr>
      </w:pPr>
      <w:bookmarkStart w:name="" w:id="1299"/>
      <w:r>
        <w:rPr>
          <w:rFonts w:ascii="宋体" w:hAnsi="宋体" w:cs="宋体" w:eastAsia="宋体"/>
          <w:sz w:val="37"/>
          <w:spacing w:val="0"/>
          <w:color w:val="000000"/>
          <w:b w:val="off"/>
          <w:i w:val="off"/>
        </w:rPr>
        <w:t>在开场白里，福柯提出所有心智病理学都要面对的两个</w:t>
      </w:r>
      <w:r>
        <w:rPr>
          <w:rFonts w:ascii="宋体" w:hAnsi="宋体" w:cs="宋体" w:eastAsia="宋体"/>
          <w:sz w:val="37"/>
          <w:spacing w:val="0"/>
          <w:color w:val="000000"/>
          <w:b w:val="off"/>
          <w:i w:val="off"/>
        </w:rPr>
        <w:t>问题：“在什么样的条件下，我们才可以说有心理领域的疾</w:t>
      </w:r>
      <w:r>
        <w:rPr>
          <w:rFonts w:ascii="宋体" w:hAnsi="宋体" w:cs="宋体" w:eastAsia="宋体"/>
          <w:sz w:val="37"/>
          <w:spacing w:val="0"/>
          <w:color w:val="000000"/>
          <w:b w:val="off"/>
          <w:i w:val="off"/>
        </w:rPr>
        <w:t>病？在心智病理学和机体病理学的事实之间，我们可定义出</w:t>
      </w:r>
      <w:r>
        <w:rPr>
          <w:rFonts w:ascii="宋体" w:hAnsi="宋体" w:cs="宋体" w:eastAsia="宋体"/>
          <w:sz w:val="37"/>
          <w:spacing w:val="0"/>
          <w:color w:val="000000"/>
          <w:b w:val="off"/>
          <w:i w:val="off"/>
        </w:rPr>
        <w:t>什么样的关系?”(p.1)</w:t>
      </w:r>
      <w:bookmarkEnd w:id="1299"/>
    </w:p>
    <w:p>
      <w:pPr>
        <w:pageBreakBefore w:val="off"/>
        <w:tabs/>
        <w:wordWrap w:val="off"/>
        <w:spacing w:before="0" w:after="0" w:line="800" w:lineRule="atLeast"/>
        <w:ind w:left="120" w:right="0"/>
        <w:jc w:val="both"/>
        <w:textAlignment w:val="baseline"/>
        <w:rPr>
          <w:sz w:val="37"/>
        </w:rPr>
      </w:pPr>
      <w:bookmarkStart w:name="" w:id="1300"/>
      <w:r>
        <w:rPr>
          <w:rFonts w:ascii="宋体" w:hAnsi="宋体" w:cs="宋体" w:eastAsia="宋体"/>
          <w:sz w:val="37"/>
          <w:spacing w:val="0"/>
          <w:color w:val="000000"/>
          <w:u w:val="single"/>
          <w:b w:val="off"/>
          <w:i w:val="off"/>
        </w:rPr>
        <w:t xml:space="preserve">               </w:t>
      </w:r>
      <w:bookmarkEnd w:id="1300"/>
    </w:p>
    <w:p>
      <w:pPr>
        <w:pageBreakBefore w:val="off"/>
        <w:tabs/>
        <w:wordWrap w:val="off"/>
        <w:spacing w:before="320" w:after="0" w:line="580" w:lineRule="atLeast"/>
        <w:ind w:left="60" w:right="0" w:firstLine="720"/>
        <w:jc w:val="both"/>
        <w:textAlignment w:val="baseline"/>
        <w:rPr>
          <w:sz w:val="28"/>
        </w:rPr>
      </w:pPr>
      <w:bookmarkStart w:name="" w:id="1301"/>
      <w:r>
        <w:rPr>
          <w:rFonts w:ascii="楷体" w:hAnsi="楷体" w:cs="楷体" w:eastAsia="楷体"/>
          <w:sz w:val="28"/>
          <w:spacing w:val="0"/>
          <w:color w:val="000000"/>
          <w:b w:val="off"/>
          <w:i w:val="off"/>
        </w:rPr>
        <w:t>㉑</w:t>
      </w:r>
      <w:r>
        <w:rPr>
          <w:rFonts w:ascii="楷体" w:hAnsi="楷体" w:cs="楷体" w:eastAsia="楷体"/>
          <w:sz w:val="28"/>
          <w:spacing w:val="0"/>
          <w:color w:val="000000"/>
          <w:b w:val="off"/>
          <w:i w:val="off"/>
        </w:rPr>
        <w:t>Michel Foucault, Maladie mentale et personnalité, Paris, Puf,1954.这本书曾经</w:t>
      </w:r>
      <w:r>
        <w:rPr>
          <w:rFonts w:ascii="楷体" w:hAnsi="楷体" w:cs="楷体" w:eastAsia="楷体"/>
          <w:sz w:val="28"/>
          <w:spacing w:val="0"/>
          <w:color w:val="000000"/>
          <w:b w:val="off"/>
          <w:i w:val="off"/>
        </w:rPr>
        <w:t>在1962年出第二版(这也是我们今天看得到的版本)，但已改名为《心智疾病与心</w:t>
      </w:r>
      <w:r>
        <w:rPr>
          <w:rFonts w:ascii="黑体" w:hAnsi="黑体" w:cs="黑体" w:eastAsia="黑体"/>
          <w:sz w:val="28"/>
          <w:spacing w:val="0"/>
          <w:color w:val="000000"/>
          <w:b w:val="off"/>
          <w:i w:val="off"/>
        </w:rPr>
        <w:t>理学》(Maladie mentale et psychologie)，其中的修改颇多，尤其第二部分接近全盘重</w:t>
      </w:r>
      <w:r>
        <w:rPr>
          <w:rFonts w:ascii="黑体" w:hAnsi="黑体" w:cs="黑体" w:eastAsia="黑体"/>
          <w:sz w:val="28"/>
          <w:spacing w:val="0"/>
          <w:color w:val="000000"/>
          <w:b w:val="off"/>
          <w:i w:val="off"/>
        </w:rPr>
        <w:t>写——这显然是因为《疯狂史》已为福柯带来十分不同的视野。这里我们引用的是</w:t>
      </w:r>
      <w:r>
        <w:rPr>
          <w:rFonts w:ascii="黑体" w:hAnsi="黑体" w:cs="黑体" w:eastAsia="黑体"/>
          <w:sz w:val="28"/>
          <w:spacing w:val="0"/>
          <w:color w:val="000000"/>
          <w:b w:val="off"/>
          <w:i w:val="off"/>
        </w:rPr>
        <w:t>后来不再印行的1954年版。关于两个版本之间的比较，可以参考 Pierre Macherey，</w:t>
      </w:r>
      <w:r>
        <w:rPr>
          <w:rFonts w:ascii="TimesNewRoman" w:hAnsi="TimesNewRoman" w:cs="TimesNewRoman" w:eastAsia="TimesNewRoman"/>
          <w:sz w:val="28"/>
          <w:spacing w:val="0"/>
          <w:color w:val="000000"/>
          <w:b w:val="off"/>
          <w:i w:val="off"/>
        </w:rPr>
        <w:t>"Aux sources de L'Histoire de la folie. Une rectification et ses limites,"in Critique, No.</w:t>
      </w:r>
      <w:r>
        <w:rPr>
          <w:rFonts w:ascii="TimesNewRoman" w:hAnsi="TimesNewRoman" w:cs="TimesNewRoman" w:eastAsia="TimesNewRoman"/>
          <w:sz w:val="28"/>
          <w:spacing w:val="0"/>
          <w:color w:val="000000"/>
          <w:b w:val="off"/>
          <w:i w:val="off"/>
        </w:rPr>
        <w:t>471—472, août-sept.1986, No. spé."Michel Foucault du monde entier,"pp.753—774。</w:t>
      </w:r>
      <w:r>
        <w:rPr>
          <w:rFonts w:ascii="黑体" w:hAnsi="黑体" w:cs="黑体" w:eastAsia="黑体"/>
          <w:sz w:val="28"/>
          <w:spacing w:val="0"/>
          <w:color w:val="000000"/>
          <w:b w:val="off"/>
          <w:i w:val="off"/>
        </w:rPr>
        <w:t>这位作者虽然细密地比较了两个版本，但很奇怪的是，他也出现把两个版本语句搞</w:t>
      </w:r>
      <w:r>
        <w:rPr>
          <w:rFonts w:ascii="黑体" w:hAnsi="黑体" w:cs="黑体" w:eastAsia="黑体"/>
          <w:sz w:val="28"/>
          <w:spacing w:val="0"/>
          <w:color w:val="000000"/>
          <w:b w:val="off"/>
          <w:i w:val="off"/>
        </w:rPr>
        <w:t>错混淆的疏忽。</w:t>
      </w:r>
      <w:bookmarkEnd w:id="1301"/>
    </w:p>
    <w:p>
      <w:pPr>
        <w:pageBreakBefore w:val="off"/>
        <w:tabs/>
        <w:wordWrap w:val="off"/>
        <w:spacing w:before="0" w:after="0" w:line="460" w:lineRule="atLeast"/>
        <w:ind w:left="320" w:right="0"/>
        <w:jc w:val="both"/>
        <w:textAlignment w:val="baseline"/>
        <w:rPr>
          <w:sz w:val="33"/>
        </w:rPr>
      </w:pPr>
      <w:bookmarkStart w:name="" w:id="1302"/>
      <w:r>
        <w:rPr>
          <w:rFonts w:ascii="楷体" w:hAnsi="楷体" w:cs="楷体" w:eastAsia="楷体"/>
          <w:sz w:val="33"/>
          <w:spacing w:val="0"/>
          <w:color w:val="000000"/>
          <w:b w:val="off"/>
          <w:i w:val="off"/>
        </w:rPr>
        <w:t>24</w:t>
      </w:r>
      <w:bookmarkEnd w:id="1302"/>
    </w:p>
    <w:p>
      <w:r>
        <w:t/>
      </w:r>
    </w:p>
    <w:p>
      <w:pPr>
        <w:sectPr>
          <w:footerReference r:id="rId60"/>
          <w:headerReference r:id="rId61" w:type="default"/>
          <w:type w:val="nextPage"/>
          <w:pgSz w:w="15660" w:h="23340"/>
          <w:pgMar w:left="2140" w:top="1980" w:right="2140" w:bottom="1980" w:header="1680" w:footer="1680"/>
          <w:cols w:num="1"/>
        </w:sectPr>
      </w:pPr>
    </w:p>
    <w:p>
      <w:pPr>
        <w:pageBreakBefore w:val="off"/>
        <w:tabs/>
        <w:wordWrap w:val="off"/>
        <w:spacing w:before="980" w:after="0" w:line="760" w:lineRule="atLeast"/>
        <w:ind w:left="240" w:right="120" w:firstLine="860"/>
        <w:jc w:val="both"/>
        <w:textAlignment w:val="baseline"/>
        <w:rPr>
          <w:sz w:val="38"/>
        </w:rPr>
      </w:pPr>
      <w:bookmarkStart w:name="" w:id="1303"/>
      <w:r>
        <w:rPr>
          <w:rFonts w:ascii="宋体" w:hAnsi="宋体" w:cs="宋体" w:eastAsia="宋体"/>
          <w:sz w:val="38"/>
          <w:spacing w:val="0"/>
          <w:color w:val="000000"/>
          <w:b w:val="off"/>
          <w:i w:val="off"/>
        </w:rPr>
        <w:t>在这里我们可以看到，福柯很早便注意到心理病理学的</w:t>
      </w:r>
      <w:r>
        <w:rPr>
          <w:rFonts w:ascii="宋体" w:hAnsi="宋体" w:cs="宋体" w:eastAsia="宋体"/>
          <w:sz w:val="38"/>
          <w:spacing w:val="0"/>
          <w:color w:val="000000"/>
          <w:b w:val="off"/>
          <w:i w:val="off"/>
        </w:rPr>
        <w:t>两个特征：对象的不明性格————比如福柯所举的“正常”和</w:t>
      </w:r>
      <w:r>
        <w:rPr>
          <w:rFonts w:ascii="宋体" w:hAnsi="宋体" w:cs="宋体" w:eastAsia="宋体"/>
          <w:sz w:val="38"/>
          <w:spacing w:val="0"/>
          <w:color w:val="000000"/>
          <w:b w:val="off"/>
          <w:i w:val="off"/>
        </w:rPr>
        <w:t>“病态”之间难以截然划分的特性；另一个则是它相对于整</w:t>
      </w:r>
      <w:r>
        <w:rPr>
          <w:rFonts w:ascii="宋体" w:hAnsi="宋体" w:cs="宋体" w:eastAsia="宋体"/>
          <w:sz w:val="38"/>
          <w:spacing w:val="0"/>
          <w:color w:val="000000"/>
          <w:b w:val="off"/>
          <w:i w:val="off"/>
        </w:rPr>
        <w:t>体医学的独立性问题。福柯在此说明他这本书希望“展示出</w:t>
      </w:r>
      <w:r>
        <w:rPr>
          <w:rFonts w:ascii="宋体" w:hAnsi="宋体" w:cs="宋体" w:eastAsia="宋体"/>
          <w:sz w:val="38"/>
          <w:spacing w:val="0"/>
          <w:color w:val="000000"/>
          <w:b w:val="off"/>
          <w:i w:val="off"/>
        </w:rPr>
        <w:t>心智医学必须要摆脱什么样的预设，才能成为严谨的科学”。</w:t>
      </w:r>
      <w:r>
        <w:rPr>
          <w:rFonts w:ascii="仿宋" w:hAnsi="仿宋" w:cs="仿宋" w:eastAsia="仿宋"/>
          <w:sz w:val="38"/>
          <w:spacing w:val="0"/>
          <w:color w:val="000000"/>
          <w:b w:val="off"/>
          <w:i w:val="off"/>
        </w:rPr>
        <w:t>(p.2)</w:t>
      </w:r>
      <w:bookmarkEnd w:id="1303"/>
    </w:p>
    <w:p>
      <w:pPr>
        <w:pageBreakBefore w:val="off"/>
        <w:tabs/>
        <w:wordWrap w:val="off"/>
        <w:spacing w:before="0" w:after="0" w:line="760" w:lineRule="atLeast"/>
        <w:ind w:left="240" w:right="60" w:firstLine="860"/>
        <w:jc w:val="both"/>
        <w:textAlignment w:val="baseline"/>
        <w:rPr>
          <w:sz w:val="38"/>
        </w:rPr>
      </w:pPr>
      <w:bookmarkStart w:name="" w:id="1304"/>
      <w:r>
        <w:rPr>
          <w:rFonts w:ascii="宋体" w:hAnsi="宋体" w:cs="宋体" w:eastAsia="宋体"/>
          <w:sz w:val="38"/>
          <w:spacing w:val="0"/>
          <w:color w:val="000000"/>
          <w:b w:val="off"/>
          <w:i w:val="off"/>
        </w:rPr>
        <w:t>对于这个时期的福柯而言，疯狂(心智疾病)的历史研</w:t>
      </w:r>
      <w:r>
        <w:rPr>
          <w:rFonts w:ascii="宋体" w:hAnsi="宋体" w:cs="宋体" w:eastAsia="宋体"/>
          <w:sz w:val="38"/>
          <w:spacing w:val="0"/>
          <w:color w:val="000000"/>
          <w:b w:val="off"/>
          <w:i w:val="off"/>
        </w:rPr>
        <w:t>究，虽然已经被认为是科学研究更进一步的批评性真相，但</w:t>
      </w:r>
      <w:r>
        <w:rPr>
          <w:rFonts w:ascii="宋体" w:hAnsi="宋体" w:cs="宋体" w:eastAsia="宋体"/>
          <w:sz w:val="38"/>
          <w:spacing w:val="0"/>
          <w:color w:val="000000"/>
          <w:b w:val="off"/>
          <w:i w:val="off"/>
        </w:rPr>
        <w:t>他思考科学研究和历史研究之间关系的方式，仍然是颇为天</w:t>
      </w:r>
      <w:r>
        <w:rPr>
          <w:rFonts w:ascii="宋体" w:hAnsi="宋体" w:cs="宋体" w:eastAsia="宋体"/>
          <w:sz w:val="38"/>
          <w:spacing w:val="0"/>
          <w:color w:val="000000"/>
          <w:b w:val="off"/>
          <w:i w:val="off"/>
        </w:rPr>
        <w:t>真的内部、外部和主观、客观关系。㉙不过我们同时可以看</w:t>
      </w:r>
      <w:r>
        <w:rPr>
          <w:rFonts w:ascii="宋体" w:hAnsi="宋体" w:cs="宋体" w:eastAsia="宋体"/>
          <w:sz w:val="38"/>
          <w:spacing w:val="0"/>
          <w:color w:val="000000"/>
          <w:b w:val="off"/>
          <w:i w:val="off"/>
        </w:rPr>
        <w:t>出，即使在寻求一个具有严谨科学性格的心理病理学主张之</w:t>
      </w:r>
      <w:r>
        <w:rPr>
          <w:rFonts w:ascii="宋体" w:hAnsi="宋体" w:cs="宋体" w:eastAsia="宋体"/>
          <w:sz w:val="38"/>
          <w:spacing w:val="0"/>
          <w:color w:val="000000"/>
          <w:b w:val="off"/>
          <w:i w:val="off"/>
        </w:rPr>
        <w:t>下，福柯也已开始利用历史研究对心智疾病现象进行“相</w:t>
      </w:r>
      <w:r>
        <w:rPr>
          <w:rFonts w:ascii="宋体" w:hAnsi="宋体" w:cs="宋体" w:eastAsia="宋体"/>
          <w:sz w:val="38"/>
          <w:spacing w:val="0"/>
          <w:color w:val="000000"/>
          <w:b w:val="off"/>
          <w:i w:val="off"/>
        </w:rPr>
        <w:t>对化”。</w:t>
      </w:r>
      <w:bookmarkEnd w:id="1304"/>
    </w:p>
    <w:p>
      <w:pPr>
        <w:pageBreakBefore w:val="off"/>
        <w:tabs/>
        <w:wordWrap w:val="off"/>
        <w:spacing w:before="0" w:after="0" w:line="760" w:lineRule="atLeast"/>
        <w:ind w:left="240" w:right="20" w:firstLine="860"/>
        <w:jc w:val="both"/>
        <w:textAlignment w:val="baseline"/>
        <w:rPr>
          <w:sz w:val="38"/>
        </w:rPr>
      </w:pPr>
      <w:bookmarkStart w:name="" w:id="1305"/>
      <w:r>
        <w:rPr>
          <w:rFonts w:ascii="宋体" w:hAnsi="宋体" w:cs="宋体" w:eastAsia="宋体"/>
          <w:sz w:val="38"/>
          <w:spacing w:val="0"/>
          <w:color w:val="000000"/>
          <w:b w:val="off"/>
          <w:i w:val="off"/>
        </w:rPr>
        <w:t>由这本书的结构本身便可看出福柯本人从科学的绝对</w:t>
      </w:r>
      <w:r>
        <w:rPr>
          <w:rFonts w:ascii="宋体" w:hAnsi="宋体" w:cs="宋体" w:eastAsia="宋体"/>
          <w:sz w:val="38"/>
          <w:spacing w:val="0"/>
          <w:color w:val="000000"/>
          <w:b w:val="off"/>
          <w:i w:val="off"/>
        </w:rPr>
        <w:t>客观性走到历史相对性的进程。首先，各种医学理论、心理</w:t>
      </w:r>
      <w:r>
        <w:rPr>
          <w:rFonts w:ascii="宋体" w:hAnsi="宋体" w:cs="宋体" w:eastAsia="宋体"/>
          <w:sz w:val="38"/>
          <w:spacing w:val="0"/>
          <w:color w:val="000000"/>
          <w:b w:val="off"/>
          <w:i w:val="off"/>
        </w:rPr>
        <w:t>分析、存有现象学被描述为一个不断批评改进的进展过程</w:t>
      </w:r>
      <w:r>
        <w:rPr>
          <w:rFonts w:ascii="宋体" w:hAnsi="宋体" w:cs="宋体" w:eastAsia="宋体"/>
          <w:sz w:val="38"/>
          <w:spacing w:val="0"/>
          <w:color w:val="000000"/>
          <w:b w:val="off"/>
          <w:i w:val="off"/>
        </w:rPr>
        <w:t>(学科的进步)，构成了本书的第一部分的叙述纲领。表面</w:t>
      </w:r>
      <w:r>
        <w:rPr>
          <w:rFonts w:ascii="宋体" w:hAnsi="宋体" w:cs="宋体" w:eastAsia="宋体"/>
          <w:sz w:val="38"/>
          <w:spacing w:val="0"/>
          <w:color w:val="000000"/>
          <w:b w:val="off"/>
          <w:i w:val="off"/>
        </w:rPr>
        <w:t>上似乎福柯期望科学有一天可以真正了解心智疾病的真相，</w:t>
      </w:r>
      <w:r>
        <w:rPr>
          <w:rFonts w:ascii="宋体" w:hAnsi="宋体" w:cs="宋体" w:eastAsia="宋体"/>
          <w:sz w:val="38"/>
          <w:spacing w:val="0"/>
          <w:color w:val="000000"/>
          <w:b w:val="off"/>
          <w:i w:val="off"/>
        </w:rPr>
        <w:t>然而就在第一部结论时，福柯却突然转向，说明这些理论都</w:t>
      </w:r>
      <w:r>
        <w:rPr>
          <w:rFonts w:ascii="宋体" w:hAnsi="宋体" w:cs="宋体" w:eastAsia="宋体"/>
          <w:sz w:val="38"/>
          <w:spacing w:val="0"/>
          <w:color w:val="000000"/>
          <w:b w:val="off"/>
          <w:i w:val="off"/>
        </w:rPr>
        <w:t>不能提供心智疾病的出现条件，而且这个解释存在“它处”。</w:t>
      </w:r>
      <w:r>
        <w:rPr>
          <w:rFonts w:ascii="宋体" w:hAnsi="宋体" w:cs="宋体" w:eastAsia="宋体"/>
          <w:sz w:val="38"/>
          <w:spacing w:val="0"/>
          <w:color w:val="000000"/>
          <w:b w:val="off"/>
          <w:i w:val="off"/>
        </w:rPr>
        <w:t>这个它处便是前面我们已经提到的“历史”。不过福柯心目</w:t>
      </w:r>
      <w:r>
        <w:rPr>
          <w:rFonts w:ascii="宋体" w:hAnsi="宋体" w:cs="宋体" w:eastAsia="宋体"/>
          <w:sz w:val="38"/>
          <w:spacing w:val="0"/>
          <w:color w:val="000000"/>
          <w:b w:val="off"/>
          <w:i w:val="off"/>
        </w:rPr>
        <w:t>中的“历史”，这时乃是一种带有马克思主义异化论色彩的</w:t>
      </w:r>
      <w:r>
        <w:rPr>
          <w:rFonts w:ascii="宋体" w:hAnsi="宋体" w:cs="宋体" w:eastAsia="宋体"/>
          <w:sz w:val="38"/>
          <w:spacing w:val="0"/>
          <w:color w:val="000000"/>
          <w:b w:val="off"/>
          <w:i w:val="off"/>
        </w:rPr>
        <w:t>历史分析立场，他把这个条件称为一个“冲突的世界”。所</w:t>
      </w:r>
      <w:bookmarkEnd w:id="1305"/>
    </w:p>
    <w:p>
      <w:pPr>
        <w:pageBreakBefore w:val="off"/>
        <w:tabs/>
        <w:wordWrap w:val="off"/>
        <w:spacing w:before="0" w:after="0" w:line="760" w:lineRule="atLeast"/>
        <w:ind w:left="300" w:right="0"/>
        <w:jc w:val="both"/>
        <w:textAlignment w:val="baseline"/>
        <w:rPr>
          <w:sz w:val="38"/>
        </w:rPr>
      </w:pPr>
      <w:bookmarkStart w:name="" w:id="1306"/>
      <w:r>
        <w:rPr>
          <w:rFonts w:ascii="宋体" w:hAnsi="宋体" w:cs="宋体" w:eastAsia="宋体"/>
          <w:sz w:val="38"/>
          <w:spacing w:val="0"/>
          <w:color w:val="000000"/>
          <w:u w:val="single"/>
          <w:b w:val="off"/>
          <w:i w:val="off"/>
        </w:rPr>
        <w:t xml:space="preserve">              </w:t>
      </w:r>
      <w:bookmarkEnd w:id="1306"/>
    </w:p>
    <w:p>
      <w:pPr>
        <w:pageBreakBefore w:val="off"/>
        <w:tabs/>
        <w:wordWrap w:val="off"/>
        <w:spacing w:before="300" w:after="0" w:line="540" w:lineRule="atLeast"/>
        <w:ind w:left="240" w:right="0" w:firstLine="600"/>
        <w:jc w:val="both"/>
        <w:textAlignment w:val="baseline"/>
        <w:rPr>
          <w:sz w:val="29"/>
        </w:rPr>
      </w:pPr>
      <w:bookmarkStart w:name="" w:id="1307"/>
      <w:r>
        <w:rPr>
          <w:rFonts w:ascii="黑体" w:hAnsi="黑体" w:cs="黑体" w:eastAsia="黑体"/>
          <w:sz w:val="29"/>
          <w:spacing w:val="0"/>
          <w:color w:val="000000"/>
          <w:b w:val="off"/>
          <w:i w:val="off"/>
        </w:rPr>
        <w:t>㉙ 见p.69的结论。社会主义中的外部决定论在这里被僵硬地操作着，请参</w:t>
      </w:r>
      <w:r>
        <w:rPr>
          <w:rFonts w:ascii="仿宋" w:hAnsi="仿宋" w:cs="仿宋" w:eastAsia="仿宋"/>
          <w:sz w:val="29"/>
          <w:spacing w:val="0"/>
          <w:color w:val="000000"/>
          <w:b w:val="off"/>
          <w:i w:val="off"/>
        </w:rPr>
        <w:t>考 Frédéric Gros, Foucault et la folie(《福柯与疯狂》), Paris, Puf,1997,p.15。</w:t>
      </w:r>
      <w:bookmarkEnd w:id="1307"/>
    </w:p>
    <w:p>
      <w:pPr>
        <w:pageBreakBefore w:val="off"/>
        <w:tabs/>
        <w:wordWrap w:val="off"/>
        <w:spacing w:before="0" w:after="0" w:line="440" w:lineRule="atLeast"/>
        <w:ind w:left="0" w:right="180"/>
        <w:jc w:val="right"/>
        <w:textAlignment w:val="baseline"/>
        <w:rPr>
          <w:sz w:val="32"/>
        </w:rPr>
      </w:pPr>
      <w:bookmarkStart w:name="" w:id="1308"/>
      <w:r>
        <w:rPr>
          <w:rFonts w:ascii="楷体" w:hAnsi="楷体" w:cs="楷体" w:eastAsia="楷体"/>
          <w:sz w:val="32"/>
          <w:spacing w:val="0"/>
          <w:color w:val="000000"/>
          <w:b w:val="off"/>
          <w:i w:val="off"/>
        </w:rPr>
        <w:t>25</w:t>
      </w:r>
      <w:bookmarkEnd w:id="1308"/>
    </w:p>
    <w:p>
      <w:r>
        <w:t/>
      </w:r>
    </w:p>
    <w:p>
      <w:pPr>
        <w:sectPr>
          <w:footerReference r:id="rId62"/>
          <w:headerReference r:id="rId63" w:type="default"/>
          <w:type w:val="nextPage"/>
          <w:pgSz w:w="15660" w:h="23340"/>
          <w:pgMar w:left="2040" w:top="1980" w:right="2040" w:bottom="1980" w:header="1680" w:footer="1680"/>
          <w:cols w:num="1"/>
        </w:sectPr>
      </w:pPr>
    </w:p>
    <w:p>
      <w:pPr>
        <w:pageBreakBefore w:val="off"/>
        <w:tabs/>
        <w:wordWrap w:val="off"/>
        <w:spacing w:before="900" w:after="0" w:line="700" w:lineRule="atLeast"/>
        <w:ind w:left="20" w:right="60"/>
        <w:jc w:val="both"/>
        <w:textAlignment w:val="baseline"/>
        <w:rPr>
          <w:sz w:val="33"/>
        </w:rPr>
      </w:pPr>
      <w:bookmarkStart w:name="" w:id="1309"/>
      <w:r>
        <w:rPr>
          <w:rFonts w:ascii="宋体" w:hAnsi="宋体" w:cs="宋体" w:eastAsia="宋体"/>
          <w:sz w:val="33"/>
          <w:spacing w:val="0"/>
          <w:color w:val="000000"/>
          <w:b w:val="off"/>
          <w:i w:val="off"/>
        </w:rPr>
        <w:t>有的病态形式，如退化、焦虑、精神分裂都可以在社会的矛盾</w:t>
      </w:r>
      <w:r>
        <w:rPr>
          <w:rFonts w:ascii="宋体" w:hAnsi="宋体" w:cs="宋体" w:eastAsia="宋体"/>
          <w:sz w:val="33"/>
          <w:spacing w:val="0"/>
          <w:color w:val="000000"/>
          <w:b w:val="off"/>
          <w:i w:val="off"/>
        </w:rPr>
        <w:t>之中找到起源。(pp.84——90)③</w:t>
      </w:r>
      <w:bookmarkEnd w:id="1309"/>
    </w:p>
    <w:p>
      <w:pPr>
        <w:pageBreakBefore w:val="off"/>
        <w:tabs/>
        <w:wordWrap w:val="off"/>
        <w:spacing w:before="0" w:after="0" w:line="700" w:lineRule="atLeast"/>
        <w:ind w:left="20" w:right="0" w:firstLine="860"/>
        <w:jc w:val="both"/>
        <w:textAlignment w:val="baseline"/>
        <w:rPr>
          <w:sz w:val="33"/>
        </w:rPr>
      </w:pPr>
      <w:bookmarkStart w:name="" w:id="1310"/>
      <w:r>
        <w:rPr>
          <w:rFonts w:ascii="宋体" w:hAnsi="宋体" w:cs="宋体" w:eastAsia="宋体"/>
          <w:sz w:val="33"/>
          <w:spacing w:val="0"/>
          <w:color w:val="000000"/>
          <w:b w:val="off"/>
          <w:i w:val="off"/>
        </w:rPr>
        <w:t>然而就在由心理分析过渡到存有现象学的病态体验描</w:t>
      </w:r>
      <w:r>
        <w:rPr>
          <w:rFonts w:ascii="宋体" w:hAnsi="宋体" w:cs="宋体" w:eastAsia="宋体"/>
          <w:sz w:val="33"/>
          <w:spacing w:val="0"/>
          <w:color w:val="000000"/>
          <w:b w:val="off"/>
          <w:i w:val="off"/>
        </w:rPr>
        <w:t>述过程中，福柯提出了两个未来会在《疯狂史》中重新出现</w:t>
      </w:r>
      <w:r>
        <w:rPr>
          <w:rFonts w:ascii="宋体" w:hAnsi="宋体" w:cs="宋体" w:eastAsia="宋体"/>
          <w:sz w:val="33"/>
          <w:spacing w:val="0"/>
          <w:color w:val="000000"/>
          <w:b w:val="off"/>
          <w:i w:val="off"/>
        </w:rPr>
        <w:t>的重要概念：作为一种“基础体验”(expérience fondamentale)</w:t>
      </w:r>
      <w:r>
        <w:rPr>
          <w:rFonts w:ascii="宋体" w:hAnsi="宋体" w:cs="宋体" w:eastAsia="宋体"/>
          <w:sz w:val="33"/>
          <w:spacing w:val="0"/>
          <w:color w:val="000000"/>
          <w:b w:val="off"/>
          <w:i w:val="off"/>
        </w:rPr>
        <w:t>的“焦虑”(l'angoisse)。首先，福柯解释说，心理分析所谈的</w:t>
      </w:r>
      <w:r>
        <w:rPr>
          <w:rFonts w:ascii="宋体" w:hAnsi="宋体" w:cs="宋体" w:eastAsia="宋体"/>
          <w:sz w:val="33"/>
          <w:spacing w:val="0"/>
          <w:color w:val="000000"/>
          <w:b w:val="off"/>
          <w:i w:val="off"/>
        </w:rPr>
        <w:t>“退化”(régression)并不是坠落到过去之中，而是以过去来取</w:t>
      </w:r>
      <w:r>
        <w:rPr>
          <w:rFonts w:ascii="宋体" w:hAnsi="宋体" w:cs="宋体" w:eastAsia="宋体"/>
          <w:sz w:val="33"/>
          <w:spacing w:val="0"/>
          <w:color w:val="000000"/>
          <w:b w:val="off"/>
          <w:i w:val="off"/>
        </w:rPr>
        <w:t>代无法承受的现在，它其实是一项有意的逃避策略。“与其说</w:t>
      </w:r>
      <w:r>
        <w:rPr>
          <w:rFonts w:ascii="宋体" w:hAnsi="宋体" w:cs="宋体" w:eastAsia="宋体"/>
          <w:sz w:val="33"/>
          <w:spacing w:val="0"/>
          <w:color w:val="000000"/>
          <w:b w:val="off"/>
          <w:i w:val="off"/>
        </w:rPr>
        <w:t>是回返(retour)，毋宁说是求援(recours)。”(p.40)④于是我们</w:t>
      </w:r>
      <w:r>
        <w:rPr>
          <w:rFonts w:ascii="宋体" w:hAnsi="宋体" w:cs="宋体" w:eastAsia="宋体"/>
          <w:sz w:val="33"/>
          <w:spacing w:val="0"/>
          <w:color w:val="000000"/>
          <w:b w:val="off"/>
          <w:i w:val="off"/>
        </w:rPr>
        <w:t>可以反过来说，这是过去走向现在，作为它病态的出路。</w:t>
      </w:r>
      <w:bookmarkEnd w:id="1310"/>
    </w:p>
    <w:p>
      <w:pPr>
        <w:pageBreakBefore w:val="off"/>
        <w:tabs/>
        <w:wordWrap w:val="off"/>
        <w:spacing w:before="0" w:after="0" w:line="700" w:lineRule="atLeast"/>
        <w:ind w:left="60" w:right="0"/>
        <w:jc w:val="both"/>
        <w:textAlignment w:val="baseline"/>
        <w:rPr>
          <w:sz w:val="33"/>
        </w:rPr>
      </w:pPr>
      <w:bookmarkStart w:name="" w:id="1311"/>
      <w:r>
        <w:rPr>
          <w:rFonts w:ascii="宋体" w:hAnsi="宋体" w:cs="宋体" w:eastAsia="宋体"/>
          <w:sz w:val="33"/>
          <w:spacing w:val="0"/>
          <w:color w:val="000000"/>
          <w:u w:val="single"/>
          <w:b w:val="off"/>
          <w:i w:val="off"/>
        </w:rPr>
        <w:t xml:space="preserve">                 </w:t>
      </w:r>
      <w:bookmarkEnd w:id="1311"/>
    </w:p>
    <w:p>
      <w:pPr>
        <w:pageBreakBefore w:val="off"/>
        <w:tabs/>
        <w:wordWrap w:val="off"/>
        <w:spacing w:before="260" w:after="0" w:line="520" w:lineRule="atLeast"/>
        <w:ind w:left="20" w:right="40" w:firstLine="640"/>
        <w:jc w:val="both"/>
        <w:textAlignment w:val="baseline"/>
        <w:rPr>
          <w:sz w:val="31"/>
        </w:rPr>
      </w:pPr>
      <w:bookmarkStart w:name="" w:id="1312"/>
      <w:r>
        <w:rPr>
          <w:rFonts w:ascii="黑体" w:hAnsi="黑体" w:cs="黑体" w:eastAsia="黑体"/>
          <w:sz w:val="31"/>
          <w:spacing w:val="0"/>
          <w:color w:val="000000"/>
          <w:b w:val="off"/>
          <w:i w:val="off"/>
        </w:rPr>
        <w:t>③ 福柯分析的论点如下：如果退化有可能成为逃避冲突的机制，那是因为近</w:t>
      </w:r>
      <w:r>
        <w:rPr>
          <w:rFonts w:ascii="黑体" w:hAnsi="黑体" w:cs="黑体" w:eastAsia="黑体"/>
          <w:sz w:val="31"/>
          <w:spacing w:val="0"/>
          <w:color w:val="000000"/>
          <w:b w:val="off"/>
          <w:i w:val="off"/>
        </w:rPr>
        <w:t>代社会由卢梭教育理论开始，在儿童世界和成人世界间，划出不可跨越的鸿沟，同</w:t>
      </w:r>
      <w:r>
        <w:rPr>
          <w:rFonts w:ascii="黑体" w:hAnsi="黑体" w:cs="黑体" w:eastAsia="黑体"/>
          <w:sz w:val="31"/>
          <w:spacing w:val="0"/>
          <w:color w:val="000000"/>
          <w:b w:val="off"/>
          <w:i w:val="off"/>
        </w:rPr>
        <w:t>时一个在儿童教育之中梦想其黄金时代的文化(这就不只是卢梭以降的欧洲了，而</w:t>
      </w:r>
      <w:r>
        <w:rPr>
          <w:rFonts w:ascii="黑体" w:hAnsi="黑体" w:cs="黑体" w:eastAsia="黑体"/>
          <w:sz w:val="31"/>
          <w:spacing w:val="0"/>
          <w:color w:val="000000"/>
          <w:b w:val="off"/>
          <w:i w:val="off"/>
        </w:rPr>
        <w:t>是西方文化长期的特色)，“无法允许对过去进行清算，并将它纳入当前的体验内容</w:t>
      </w:r>
      <w:r>
        <w:rPr>
          <w:rFonts w:ascii="黑体" w:hAnsi="黑体" w:cs="黑体" w:eastAsia="黑体"/>
          <w:sz w:val="31"/>
          <w:spacing w:val="0"/>
          <w:color w:val="000000"/>
          <w:b w:val="off"/>
          <w:i w:val="off"/>
        </w:rPr>
        <w:t>之中。”(p.85)福柯对焦虑、精神分裂也抱持着同样的历史文化翻转批判——个人</w:t>
      </w:r>
      <w:r>
        <w:rPr>
          <w:rFonts w:ascii="黑体" w:hAnsi="黑体" w:cs="黑体" w:eastAsia="黑体"/>
          <w:sz w:val="31"/>
          <w:spacing w:val="0"/>
          <w:color w:val="000000"/>
          <w:b w:val="off"/>
          <w:i w:val="off"/>
        </w:rPr>
        <w:t>的问题其实只有在这个社会的竞争普遍化和机械化状态之中才会出现。福柯在下</w:t>
      </w:r>
      <w:r>
        <w:rPr>
          <w:rFonts w:ascii="黑体" w:hAnsi="黑体" w:cs="黑体" w:eastAsia="黑体"/>
          <w:sz w:val="31"/>
          <w:spacing w:val="0"/>
          <w:color w:val="000000"/>
          <w:b w:val="off"/>
          <w:i w:val="off"/>
        </w:rPr>
        <w:t>一章引用了巴普洛夫(Pavlov)的生理学理论作为一个具有冲突意识的心理学，这样</w:t>
      </w:r>
      <w:r>
        <w:rPr>
          <w:rFonts w:ascii="黑体" w:hAnsi="黑体" w:cs="黑体" w:eastAsia="黑体"/>
          <w:sz w:val="31"/>
          <w:spacing w:val="0"/>
          <w:color w:val="000000"/>
          <w:b w:val="off"/>
          <w:i w:val="off"/>
        </w:rPr>
        <w:t>的选择显然在当时具有明显的政治意味——布尔乔亚科学无法认识真相，因为它</w:t>
      </w:r>
      <w:r>
        <w:rPr>
          <w:rFonts w:ascii="黑体" w:hAnsi="黑体" w:cs="黑体" w:eastAsia="黑体"/>
          <w:sz w:val="31"/>
          <w:spacing w:val="0"/>
          <w:color w:val="000000"/>
          <w:b w:val="off"/>
          <w:i w:val="off"/>
        </w:rPr>
        <w:t>们回避了真正的冲突来源。</w:t>
      </w:r>
      <w:bookmarkEnd w:id="1312"/>
    </w:p>
    <w:p>
      <w:pPr>
        <w:pageBreakBefore w:val="off"/>
        <w:tabs/>
        <w:wordWrap w:val="off"/>
        <w:spacing w:before="0" w:after="0" w:line="520" w:lineRule="atLeast"/>
        <w:ind w:left="20" w:right="40" w:firstLine="640"/>
        <w:jc w:val="both"/>
        <w:textAlignment w:val="baseline"/>
        <w:rPr>
          <w:sz w:val="31"/>
        </w:rPr>
      </w:pPr>
      <w:bookmarkStart w:name="" w:id="1313"/>
      <w:r>
        <w:rPr>
          <w:rFonts w:ascii="黑体" w:hAnsi="黑体" w:cs="黑体" w:eastAsia="黑体"/>
          <w:sz w:val="31"/>
          <w:spacing w:val="0"/>
          <w:color w:val="000000"/>
          <w:b w:val="off"/>
          <w:i w:val="off"/>
        </w:rPr>
        <w:t>有关巴普洛夫的一章，在1962年的版本中遭到完全删除改写。然而上面所引</w:t>
      </w:r>
      <w:r>
        <w:rPr>
          <w:rFonts w:ascii="黑体" w:hAnsi="黑体" w:cs="黑体" w:eastAsia="黑体"/>
          <w:sz w:val="31"/>
          <w:spacing w:val="0"/>
          <w:color w:val="000000"/>
          <w:b w:val="off"/>
          <w:i w:val="off"/>
        </w:rPr>
        <w:t>的异化分析仍然被保留下来。这一整段分析之所以能被保留下来，显然要有下面</w:t>
      </w:r>
      <w:r>
        <w:rPr>
          <w:rFonts w:ascii="黑体" w:hAnsi="黑体" w:cs="黑体" w:eastAsia="黑体"/>
          <w:sz w:val="31"/>
          <w:spacing w:val="0"/>
          <w:color w:val="000000"/>
          <w:b w:val="off"/>
          <w:i w:val="off"/>
        </w:rPr>
        <w:t>的条件：福柯此时已经放弃了马克思主义或其他人文主义异化论(人之本质遭到异</w:t>
      </w:r>
      <w:r>
        <w:rPr>
          <w:rFonts w:ascii="黑体" w:hAnsi="黑体" w:cs="黑体" w:eastAsia="黑体"/>
          <w:sz w:val="31"/>
          <w:spacing w:val="0"/>
          <w:color w:val="000000"/>
          <w:b w:val="off"/>
          <w:i w:val="off"/>
        </w:rPr>
        <w:t>化的历史发展)作为其历史架构的主轴，但他仍然发展出另外一套异化程序的历</w:t>
      </w:r>
      <w:r>
        <w:rPr>
          <w:rFonts w:ascii="黑体" w:hAnsi="黑体" w:cs="黑体" w:eastAsia="黑体"/>
          <w:sz w:val="31"/>
          <w:spacing w:val="0"/>
          <w:color w:val="000000"/>
          <w:b w:val="off"/>
          <w:i w:val="off"/>
        </w:rPr>
        <w:t>史——不只是社会的异化造成个人的精神病，精神病之所以可能成为实证知识的</w:t>
      </w:r>
      <w:r>
        <w:rPr>
          <w:rFonts w:ascii="黑体" w:hAnsi="黑体" w:cs="黑体" w:eastAsia="黑体"/>
          <w:sz w:val="31"/>
          <w:spacing w:val="0"/>
          <w:color w:val="000000"/>
          <w:b w:val="off"/>
          <w:i w:val="off"/>
        </w:rPr>
        <w:t>客观对象，并被认为和人之真相有关，乃是来自疯狂本身遭到异化。这时，连马克思</w:t>
      </w:r>
      <w:r>
        <w:rPr>
          <w:rFonts w:ascii="黑体" w:hAnsi="黑体" w:cs="黑体" w:eastAsia="黑体"/>
          <w:sz w:val="31"/>
          <w:spacing w:val="0"/>
          <w:color w:val="000000"/>
          <w:b w:val="off"/>
          <w:i w:val="off"/>
        </w:rPr>
        <w:t>异化论的分析立足点(人之普遍本质)，都已被纳入这套历史之中成为分析对象，巴</w:t>
      </w:r>
      <w:r>
        <w:rPr>
          <w:rFonts w:ascii="黑体" w:hAnsi="黑体" w:cs="黑体" w:eastAsia="黑体"/>
          <w:sz w:val="31"/>
          <w:spacing w:val="0"/>
          <w:color w:val="000000"/>
          <w:b w:val="off"/>
          <w:i w:val="off"/>
        </w:rPr>
        <w:t>普洛夫式的理论发展自然不再可能被福柯保留。</w:t>
      </w:r>
      <w:bookmarkEnd w:id="1313"/>
    </w:p>
    <w:p>
      <w:pPr>
        <w:pageBreakBefore w:val="off"/>
        <w:tabs/>
        <w:wordWrap w:val="off"/>
        <w:spacing w:before="0" w:after="0" w:line="520" w:lineRule="atLeast"/>
        <w:ind w:left="20" w:right="40" w:firstLine="640"/>
        <w:jc w:val="both"/>
        <w:textAlignment w:val="baseline"/>
        <w:rPr>
          <w:sz w:val="31"/>
        </w:rPr>
      </w:pPr>
      <w:bookmarkStart w:name="" w:id="1314"/>
      <w:r>
        <w:rPr>
          <w:rFonts w:ascii="黑体" w:hAnsi="黑体" w:cs="黑体" w:eastAsia="黑体"/>
          <w:sz w:val="31"/>
          <w:spacing w:val="0"/>
          <w:color w:val="000000"/>
          <w:b w:val="off"/>
          <w:i w:val="off"/>
        </w:rPr>
        <w:t>④ 这是为什么它不是有演化论意味的退化(dégénérescence)在个人层次的单</w:t>
      </w:r>
      <w:r>
        <w:rPr>
          <w:rFonts w:ascii="黑体" w:hAnsi="黑体" w:cs="黑体" w:eastAsia="黑体"/>
          <w:sz w:val="31"/>
          <w:spacing w:val="0"/>
          <w:color w:val="000000"/>
          <w:b w:val="off"/>
          <w:i w:val="off"/>
        </w:rPr>
        <w:t>纯位移。同时，“历史”，相对于线性的“演化”，在此被理解为现在对过去作出的利</w:t>
      </w:r>
      <w:r>
        <w:rPr>
          <w:rFonts w:ascii="黑体" w:hAnsi="黑体" w:cs="黑体" w:eastAsia="黑体"/>
          <w:sz w:val="31"/>
          <w:spacing w:val="0"/>
          <w:color w:val="000000"/>
          <w:b w:val="off"/>
          <w:i w:val="off"/>
        </w:rPr>
        <w:t>用和解释。</w:t>
      </w:r>
      <w:bookmarkEnd w:id="1314"/>
    </w:p>
    <w:p>
      <w:pPr>
        <w:pageBreakBefore w:val="off"/>
        <w:tabs/>
        <w:wordWrap w:val="off"/>
        <w:spacing w:before="0" w:after="0" w:line="420" w:lineRule="atLeast"/>
        <w:ind w:left="220" w:right="0"/>
        <w:jc w:val="both"/>
        <w:textAlignment w:val="baseline"/>
        <w:rPr>
          <w:sz w:val="30"/>
        </w:rPr>
      </w:pPr>
      <w:bookmarkStart w:name="" w:id="1315"/>
      <w:r>
        <w:rPr>
          <w:rFonts w:ascii="仿宋" w:hAnsi="仿宋" w:cs="仿宋" w:eastAsia="仿宋"/>
          <w:sz w:val="30"/>
          <w:spacing w:val="0"/>
          <w:color w:val="000000"/>
          <w:b w:val="off"/>
          <w:i w:val="off"/>
        </w:rPr>
        <w:t>26</w:t>
      </w:r>
      <w:bookmarkEnd w:id="1315"/>
    </w:p>
    <w:p>
      <w:r>
        <w:t/>
      </w:r>
    </w:p>
    <w:p>
      <w:pPr>
        <w:sectPr>
          <w:footerReference r:id="rId64"/>
          <w:headerReference r:id="rId65" w:type="default"/>
          <w:type w:val="nextPage"/>
          <w:pgSz w:w="15660" w:h="23340"/>
          <w:pgMar w:left="2160" w:top="1980" w:right="2160" w:bottom="1980" w:header="1680" w:footer="1680"/>
          <w:cols w:num="1"/>
        </w:sectPr>
      </w:pPr>
    </w:p>
    <w:p>
      <w:pPr>
        <w:pageBreakBefore w:val="off"/>
        <w:tabs/>
        <w:wordWrap w:val="off"/>
        <w:spacing w:before="820" w:after="0" w:line="680" w:lineRule="atLeast"/>
        <w:ind w:left="140" w:right="0" w:firstLine="880"/>
        <w:jc w:val="both"/>
        <w:textAlignment w:val="baseline"/>
        <w:rPr>
          <w:sz w:val="42"/>
        </w:rPr>
      </w:pPr>
      <w:bookmarkStart w:name="" w:id="1316"/>
      <w:r>
        <w:rPr>
          <w:rFonts w:ascii="宋体" w:hAnsi="宋体" w:cs="宋体" w:eastAsia="宋体"/>
          <w:sz w:val="42"/>
          <w:spacing w:val="0"/>
          <w:color w:val="000000"/>
          <w:b w:val="off"/>
          <w:i w:val="off"/>
        </w:rPr>
        <w:t>接下来的问题在于，为什么是过去的这个体验遭到重</w:t>
      </w:r>
      <w:r>
        <w:rPr>
          <w:rFonts w:ascii="宋体" w:hAnsi="宋体" w:cs="宋体" w:eastAsia="宋体"/>
          <w:sz w:val="42"/>
          <w:spacing w:val="0"/>
          <w:color w:val="000000"/>
          <w:b w:val="off"/>
          <w:i w:val="off"/>
        </w:rPr>
        <w:t>复，而不是那个体验呢？这个原初的体验和现在的体验有什</w:t>
      </w:r>
      <w:r>
        <w:rPr>
          <w:rFonts w:ascii="宋体" w:hAnsi="宋体" w:cs="宋体" w:eastAsia="宋体"/>
          <w:sz w:val="42"/>
          <w:spacing w:val="0"/>
          <w:color w:val="000000"/>
          <w:b w:val="off"/>
          <w:i w:val="off"/>
        </w:rPr>
        <w:t>么样的共同特征，而可以使它和现在相合呢？同时，矛盾并</w:t>
      </w:r>
      <w:r>
        <w:rPr>
          <w:rFonts w:ascii="宋体" w:hAnsi="宋体" w:cs="宋体" w:eastAsia="宋体"/>
          <w:sz w:val="42"/>
          <w:spacing w:val="0"/>
          <w:color w:val="000000"/>
          <w:b w:val="off"/>
          <w:i w:val="off"/>
        </w:rPr>
        <w:t>未被这种逃避手段消除，正好相反，它反而因此加深：这便是</w:t>
      </w:r>
      <w:r>
        <w:rPr>
          <w:rFonts w:ascii="宋体" w:hAnsi="宋体" w:cs="宋体" w:eastAsia="宋体"/>
          <w:sz w:val="42"/>
          <w:spacing w:val="0"/>
          <w:color w:val="000000"/>
          <w:b w:val="off"/>
          <w:i w:val="off"/>
        </w:rPr>
        <w:t>心理分析角度之下的“病态”。所有的人都可能遭遇到矛盾</w:t>
      </w:r>
      <w:r>
        <w:rPr>
          <w:rFonts w:ascii="宋体" w:hAnsi="宋体" w:cs="宋体" w:eastAsia="宋体"/>
          <w:sz w:val="42"/>
          <w:spacing w:val="0"/>
          <w:color w:val="000000"/>
          <w:b w:val="off"/>
          <w:i w:val="off"/>
        </w:rPr>
        <w:t>的情境，但并非所有的人都作出荒谬的解决：“在一位正常人</w:t>
      </w:r>
      <w:r>
        <w:rPr>
          <w:rFonts w:ascii="宋体" w:hAnsi="宋体" w:cs="宋体" w:eastAsia="宋体"/>
          <w:sz w:val="42"/>
          <w:spacing w:val="0"/>
          <w:color w:val="000000"/>
          <w:b w:val="off"/>
          <w:i w:val="off"/>
        </w:rPr>
        <w:t>体会到矛盾情境的地方，病人所得到的却是本身即为矛盾的</w:t>
      </w:r>
      <w:r>
        <w:rPr>
          <w:rFonts w:ascii="宋体" w:hAnsi="宋体" w:cs="宋体" w:eastAsia="宋体"/>
          <w:sz w:val="42"/>
          <w:spacing w:val="0"/>
          <w:color w:val="000000"/>
          <w:b w:val="off"/>
          <w:i w:val="off"/>
        </w:rPr>
        <w:t>体验；前者的体验对矛盾开放，后者则封闭其中。”(p.48)相</w:t>
      </w:r>
      <w:r>
        <w:rPr>
          <w:rFonts w:ascii="宋体" w:hAnsi="宋体" w:cs="宋体" w:eastAsia="宋体"/>
          <w:sz w:val="42"/>
          <w:spacing w:val="0"/>
          <w:color w:val="000000"/>
          <w:b w:val="off"/>
          <w:i w:val="off"/>
        </w:rPr>
        <w:t>对于“恐惧”是对外在危险的反应，福柯提出，这个内在矛盾</w:t>
      </w:r>
      <w:r>
        <w:rPr>
          <w:rFonts w:ascii="宋体" w:hAnsi="宋体" w:cs="宋体" w:eastAsia="宋体"/>
          <w:sz w:val="42"/>
          <w:spacing w:val="0"/>
          <w:color w:val="000000"/>
          <w:b w:val="off"/>
          <w:i w:val="off"/>
        </w:rPr>
        <w:t>体验的感情特质即为“焦虑”(p.48)。它同时存在于病人的</w:t>
      </w:r>
      <w:r>
        <w:rPr>
          <w:rFonts w:ascii="宋体" w:hAnsi="宋体" w:cs="宋体" w:eastAsia="宋体"/>
          <w:sz w:val="42"/>
          <w:spacing w:val="0"/>
          <w:color w:val="000000"/>
          <w:b w:val="off"/>
          <w:i w:val="off"/>
        </w:rPr>
        <w:t>所有生活史之中，“如果说，焦虑充满一个人的生命史之中，</w:t>
      </w:r>
      <w:r>
        <w:rPr>
          <w:rFonts w:ascii="宋体" w:hAnsi="宋体" w:cs="宋体" w:eastAsia="宋体"/>
          <w:sz w:val="42"/>
          <w:spacing w:val="0"/>
          <w:color w:val="000000"/>
          <w:b w:val="off"/>
          <w:i w:val="off"/>
        </w:rPr>
        <w:t>那是因为它是其中的原则和基础；一开始，它便定义出某种</w:t>
      </w:r>
      <w:r>
        <w:rPr>
          <w:rFonts w:ascii="宋体" w:hAnsi="宋体" w:cs="宋体" w:eastAsia="宋体"/>
          <w:sz w:val="42"/>
          <w:spacing w:val="0"/>
          <w:color w:val="000000"/>
          <w:b w:val="off"/>
          <w:i w:val="off"/>
        </w:rPr>
        <w:t>体验的风格，并在创伤、创伤所引起的心理机制、它们在病态</w:t>
      </w:r>
      <w:r>
        <w:rPr>
          <w:rFonts w:ascii="宋体" w:hAnsi="宋体" w:cs="宋体" w:eastAsia="宋体"/>
          <w:sz w:val="42"/>
          <w:spacing w:val="0"/>
          <w:color w:val="000000"/>
          <w:b w:val="off"/>
          <w:i w:val="off"/>
        </w:rPr>
        <w:t>事件的历程中所影响的重复形式之上，留下了印记：它(焦</w:t>
      </w:r>
      <w:r>
        <w:rPr>
          <w:rFonts w:ascii="宋体" w:hAnsi="宋体" w:cs="宋体" w:eastAsia="宋体"/>
          <w:sz w:val="42"/>
          <w:spacing w:val="0"/>
          <w:color w:val="000000"/>
          <w:b w:val="off"/>
          <w:i w:val="off"/>
        </w:rPr>
        <w:t>虑)就像是存在的先验条件(a priori)。”(p.52)</w:t>
      </w:r>
      <w:bookmarkEnd w:id="1316"/>
    </w:p>
    <w:p>
      <w:pPr>
        <w:pageBreakBefore w:val="off"/>
        <w:tabs/>
        <w:wordWrap w:val="off"/>
        <w:spacing w:before="0" w:after="0" w:line="680" w:lineRule="atLeast"/>
        <w:ind w:left="140" w:right="20" w:firstLine="880"/>
        <w:jc w:val="both"/>
        <w:textAlignment w:val="baseline"/>
        <w:rPr>
          <w:sz w:val="42"/>
        </w:rPr>
      </w:pPr>
      <w:bookmarkStart w:name="" w:id="1317"/>
      <w:r>
        <w:rPr>
          <w:rFonts w:ascii="宋体" w:hAnsi="宋体" w:cs="宋体" w:eastAsia="宋体"/>
          <w:sz w:val="42"/>
          <w:spacing w:val="0"/>
          <w:color w:val="000000"/>
          <w:b w:val="off"/>
          <w:i w:val="off"/>
        </w:rPr>
        <w:t>在更远的地方，这个先验条件被命名为主宰所有病态程</w:t>
      </w:r>
      <w:r>
        <w:rPr>
          <w:rFonts w:ascii="宋体" w:hAnsi="宋体" w:cs="宋体" w:eastAsia="宋体"/>
          <w:sz w:val="42"/>
          <w:spacing w:val="0"/>
          <w:color w:val="000000"/>
          <w:b w:val="off"/>
          <w:i w:val="off"/>
        </w:rPr>
        <w:t>序的“基本体验”，而存有现象学的直觉把握，有能力以“重</w:t>
      </w:r>
      <w:r>
        <w:rPr>
          <w:rFonts w:ascii="宋体" w:hAnsi="宋体" w:cs="宋体" w:eastAsia="宋体"/>
          <w:sz w:val="42"/>
          <w:spacing w:val="0"/>
          <w:color w:val="000000"/>
          <w:b w:val="off"/>
          <w:i w:val="off"/>
        </w:rPr>
        <w:t>构基础体验”的方式来“掌握全体”。(p.54)</w:t>
      </w:r>
      <w:bookmarkEnd w:id="1317"/>
    </w:p>
    <w:p>
      <w:pPr>
        <w:pageBreakBefore w:val="off"/>
        <w:tabs/>
        <w:wordWrap w:val="off"/>
        <w:spacing w:before="0" w:after="0" w:line="680" w:lineRule="atLeast"/>
        <w:ind w:left="140" w:right="40" w:firstLine="880"/>
        <w:jc w:val="both"/>
        <w:textAlignment w:val="baseline"/>
        <w:rPr>
          <w:sz w:val="42"/>
        </w:rPr>
      </w:pPr>
      <w:bookmarkStart w:name="" w:id="1318"/>
      <w:r>
        <w:rPr>
          <w:rFonts w:ascii="宋体" w:hAnsi="宋体" w:cs="宋体" w:eastAsia="宋体"/>
          <w:sz w:val="42"/>
          <w:spacing w:val="0"/>
          <w:color w:val="000000"/>
          <w:b w:val="off"/>
          <w:i w:val="off"/>
        </w:rPr>
        <w:t>当“焦虑”和“基础体验”在《疯狂史》之中再度出现时，</w:t>
      </w:r>
      <w:r>
        <w:rPr>
          <w:rFonts w:ascii="宋体" w:hAnsi="宋体" w:cs="宋体" w:eastAsia="宋体"/>
          <w:sz w:val="42"/>
          <w:spacing w:val="0"/>
          <w:color w:val="000000"/>
          <w:b w:val="off"/>
          <w:i w:val="off"/>
        </w:rPr>
        <w:t>虽然具有同样的重大地位，其意义却开始转变：</w:t>
      </w:r>
      <w:bookmarkEnd w:id="1318"/>
    </w:p>
    <w:p>
      <w:pPr>
        <w:pageBreakBefore w:val="off"/>
        <w:tabs/>
        <w:wordWrap w:val="off"/>
        <w:spacing w:before="0" w:after="0" w:line="680" w:lineRule="exact"/>
        <w:ind w:left="0" w:right="0"/>
        <w:jc w:val="both"/>
        <w:textAlignment w:val="baseline"/>
        <w:rPr>
          <w:sz w:val="42"/>
        </w:rPr>
      </w:pPr>
      <w:bookmarkStart w:name="" w:id="1319"/>
      <w:r>
        <w:rPr>
          <w:rFonts w:ascii="宋体" w:hAnsi="宋体" w:cs="宋体" w:eastAsia="宋体"/>
          <w:sz w:val="42"/>
          <w:spacing w:val="0"/>
          <w:color w:val="000000"/>
          <w:b w:val="off"/>
          <w:i w:val="off"/>
        </w:rPr>
        <w:t/>
      </w:r>
      <w:bookmarkEnd w:id="1319"/>
    </w:p>
    <w:p>
      <w:pPr>
        <w:pageBreakBefore w:val="off"/>
        <w:tabs/>
        <w:wordWrap w:val="off"/>
        <w:spacing w:before="0" w:after="0" w:line="680" w:lineRule="atLeast"/>
        <w:ind w:left="1040" w:right="0" w:firstLine="880"/>
        <w:jc w:val="both"/>
        <w:textAlignment w:val="baseline"/>
        <w:rPr>
          <w:sz w:val="42"/>
        </w:rPr>
      </w:pPr>
      <w:bookmarkStart w:name="" w:id="1320"/>
      <w:r>
        <w:rPr>
          <w:rFonts w:ascii="仿宋" w:hAnsi="仿宋" w:cs="仿宋" w:eastAsia="仿宋"/>
          <w:sz w:val="42"/>
          <w:spacing w:val="0"/>
          <w:color w:val="000000"/>
          <w:b w:val="off"/>
          <w:i w:val="off"/>
        </w:rPr>
        <w:t>我们这些和他们有所不同的现代人，我们现在才开</w:t>
      </w:r>
      <w:r>
        <w:rPr>
          <w:rFonts w:ascii="仿宋" w:hAnsi="仿宋" w:cs="仿宋" w:eastAsia="仿宋"/>
          <w:sz w:val="42"/>
          <w:spacing w:val="0"/>
          <w:color w:val="000000"/>
          <w:b w:val="off"/>
          <w:i w:val="off"/>
        </w:rPr>
        <w:t>始了解到，在疯狂、神经质、犯罪、社会适应不良之下，流</w:t>
      </w:r>
      <w:r>
        <w:rPr>
          <w:rFonts w:ascii="仿宋" w:hAnsi="仿宋" w:cs="仿宋" w:eastAsia="仿宋"/>
          <w:sz w:val="42"/>
          <w:spacing w:val="0"/>
          <w:color w:val="000000"/>
          <w:b w:val="off"/>
          <w:i w:val="off"/>
        </w:rPr>
        <w:t>动着某种共同的焦虑体验。也许，对古典世界来说，在</w:t>
      </w:r>
      <w:r>
        <w:rPr>
          <w:rFonts w:ascii="仿宋" w:hAnsi="仿宋" w:cs="仿宋" w:eastAsia="仿宋"/>
          <w:sz w:val="42"/>
          <w:spacing w:val="0"/>
          <w:color w:val="000000"/>
          <w:b w:val="off"/>
          <w:i w:val="off"/>
        </w:rPr>
        <w:t>恶痛的分布原则之中，也有一种有关非理性的总体经</w:t>
      </w:r>
      <w:r>
        <w:rPr>
          <w:rFonts w:ascii="仿宋" w:hAnsi="仿宋" w:cs="仿宋" w:eastAsia="仿宋"/>
          <w:sz w:val="42"/>
          <w:spacing w:val="0"/>
          <w:color w:val="000000"/>
          <w:b w:val="off"/>
          <w:i w:val="off"/>
        </w:rPr>
        <w:t>验。如果情况如此，那么在那分隔大禁闭与匹奈和突克</w:t>
      </w:r>
      <w:bookmarkEnd w:id="1320"/>
    </w:p>
    <w:p>
      <w:pPr>
        <w:pageBreakBefore w:val="off"/>
        <w:tabs/>
        <w:wordWrap w:val="off"/>
        <w:spacing w:before="0" w:after="0" w:line="460" w:lineRule="atLeast"/>
        <w:ind w:left="0" w:right="200"/>
        <w:jc w:val="right"/>
        <w:textAlignment w:val="baseline"/>
        <w:rPr>
          <w:sz w:val="34"/>
        </w:rPr>
      </w:pPr>
      <w:bookmarkStart w:name="" w:id="1321"/>
      <w:r>
        <w:rPr>
          <w:rFonts w:ascii="楷体" w:hAnsi="楷体" w:cs="楷体" w:eastAsia="楷体"/>
          <w:sz w:val="34"/>
          <w:spacing w:val="0"/>
          <w:color w:val="000000"/>
          <w:b w:val="off"/>
          <w:i w:val="off"/>
        </w:rPr>
        <w:t>27</w:t>
      </w:r>
      <w:bookmarkEnd w:id="1321"/>
    </w:p>
    <w:p>
      <w:r>
        <w:t/>
      </w:r>
    </w:p>
    <w:p>
      <w:pPr>
        <w:sectPr>
          <w:footerReference r:id="rId66"/>
          <w:headerReference r:id="rId67" w:type="default"/>
          <w:type w:val="nextPage"/>
          <w:pgSz w:w="15660" w:h="23340"/>
          <w:pgMar w:left="2080" w:top="1980" w:right="2080" w:bottom="1980" w:header="1680" w:footer="1680"/>
          <w:cols w:num="1"/>
        </w:sectPr>
      </w:pPr>
    </w:p>
    <w:p>
      <w:pPr>
        <w:pageBreakBefore w:val="off"/>
        <w:tabs/>
        <w:wordWrap w:val="off"/>
        <w:spacing w:before="900" w:after="0" w:line="760" w:lineRule="atLeast"/>
        <w:ind w:left="860" w:right="60" w:firstLine="20"/>
        <w:jc w:val="both"/>
        <w:textAlignment w:val="baseline"/>
        <w:rPr>
          <w:sz w:val="43"/>
        </w:rPr>
      </w:pPr>
      <w:bookmarkStart w:name="" w:id="1322"/>
      <w:r>
        <w:rPr>
          <w:rFonts w:ascii="仿宋" w:hAnsi="仿宋" w:cs="仿宋" w:eastAsia="仿宋"/>
          <w:sz w:val="43"/>
          <w:spacing w:val="0"/>
          <w:color w:val="000000"/>
          <w:b w:val="off"/>
          <w:i w:val="off"/>
        </w:rPr>
        <w:t>的“解放”的一百五十年间，也就是这种总体经验在扮</w:t>
      </w:r>
      <w:r>
        <w:rPr>
          <w:rFonts w:ascii="仿宋" w:hAnsi="仿宋" w:cs="仿宋" w:eastAsia="仿宋"/>
          <w:sz w:val="43"/>
          <w:spacing w:val="0"/>
          <w:color w:val="000000"/>
          <w:b w:val="off"/>
          <w:i w:val="off"/>
        </w:rPr>
        <w:t>演疯狂的表征。(《疯狂史》，原书</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p.122，中译本</w:t>
      </w:r>
      <w:r>
        <w:rPr>
          <w:rFonts w:ascii="仿宋" w:hAnsi="仿宋" w:cs="仿宋" w:eastAsia="仿宋"/>
          <w:sz w:val="43"/>
          <w:spacing w:val="0"/>
          <w:color w:val="000000"/>
          <w:b w:val="off"/>
          <w:i w:val="off"/>
        </w:rPr>
        <w:t>p.165—166)</w:t>
      </w:r>
      <w:bookmarkEnd w:id="1322"/>
    </w:p>
    <w:p>
      <w:pPr>
        <w:pageBreakBefore w:val="off"/>
        <w:tabs/>
        <w:wordWrap w:val="off"/>
        <w:spacing w:before="560" w:after="0" w:line="740" w:lineRule="atLeast"/>
        <w:ind w:left="20" w:right="20" w:firstLine="860"/>
        <w:jc w:val="both"/>
        <w:textAlignment w:val="baseline"/>
        <w:rPr>
          <w:sz w:val="37"/>
        </w:rPr>
      </w:pPr>
      <w:bookmarkStart w:name="" w:id="1323"/>
      <w:r>
        <w:rPr>
          <w:rFonts w:ascii="宋体" w:hAnsi="宋体" w:cs="宋体" w:eastAsia="宋体"/>
          <w:sz w:val="37"/>
          <w:spacing w:val="0"/>
          <w:color w:val="000000"/>
          <w:b w:val="off"/>
          <w:i w:val="off"/>
        </w:rPr>
        <w:t>在这段引文中，“焦虑”和“非理性”具有平行地位，也就</w:t>
      </w:r>
      <w:r>
        <w:rPr>
          <w:rFonts w:ascii="宋体" w:hAnsi="宋体" w:cs="宋体" w:eastAsia="宋体"/>
          <w:sz w:val="37"/>
          <w:spacing w:val="0"/>
          <w:color w:val="000000"/>
          <w:b w:val="off"/>
          <w:i w:val="off"/>
        </w:rPr>
        <w:t>是说，福柯正在暗示，如果把《疯狂史》延伸到20世纪的当</w:t>
      </w:r>
      <w:r>
        <w:rPr>
          <w:rFonts w:ascii="宋体" w:hAnsi="宋体" w:cs="宋体" w:eastAsia="宋体"/>
          <w:sz w:val="37"/>
          <w:spacing w:val="0"/>
          <w:color w:val="000000"/>
          <w:b w:val="off"/>
          <w:i w:val="off"/>
        </w:rPr>
        <w:t>代，将会是一部“疯狂与焦虑”的历史，而焦虑便是总结当代</w:t>
      </w:r>
      <w:r>
        <w:rPr>
          <w:rFonts w:ascii="宋体" w:hAnsi="宋体" w:cs="宋体" w:eastAsia="宋体"/>
          <w:sz w:val="37"/>
          <w:spacing w:val="0"/>
          <w:color w:val="000000"/>
          <w:b w:val="off"/>
          <w:i w:val="off"/>
        </w:rPr>
        <w:t>特征的“基础体验”，也是当代疯狂体验结构上的“先验条</w:t>
      </w:r>
      <w:r>
        <w:rPr>
          <w:rFonts w:ascii="宋体" w:hAnsi="宋体" w:cs="宋体" w:eastAsia="宋体"/>
          <w:sz w:val="37"/>
          <w:spacing w:val="0"/>
          <w:color w:val="000000"/>
          <w:b w:val="off"/>
          <w:i w:val="off"/>
        </w:rPr>
        <w:t>件”？不过，“基础体验”的意义在《疯狂史》中也改变了，它</w:t>
      </w:r>
      <w:r>
        <w:rPr>
          <w:rFonts w:ascii="宋体" w:hAnsi="宋体" w:cs="宋体" w:eastAsia="宋体"/>
          <w:sz w:val="37"/>
          <w:spacing w:val="0"/>
          <w:color w:val="000000"/>
          <w:b w:val="off"/>
          <w:i w:val="off"/>
        </w:rPr>
        <w:t>不再是个人存在的基调，而是一个文化面临其基本矛盾时的</w:t>
      </w:r>
      <w:r>
        <w:rPr>
          <w:rFonts w:ascii="宋体" w:hAnsi="宋体" w:cs="宋体" w:eastAsia="宋体"/>
          <w:sz w:val="37"/>
          <w:spacing w:val="0"/>
          <w:color w:val="000000"/>
          <w:b w:val="off"/>
          <w:i w:val="off"/>
        </w:rPr>
        <w:t>体验：</w:t>
      </w:r>
      <w:bookmarkEnd w:id="1323"/>
    </w:p>
    <w:p>
      <w:pPr>
        <w:pageBreakBefore w:val="off"/>
        <w:tabs/>
        <w:wordWrap w:val="off"/>
        <w:spacing w:before="0" w:after="0" w:line="740" w:lineRule="exact"/>
        <w:ind w:left="0" w:right="0"/>
        <w:jc w:val="both"/>
        <w:textAlignment w:val="baseline"/>
        <w:rPr>
          <w:sz w:val="37"/>
        </w:rPr>
      </w:pPr>
      <w:bookmarkStart w:name="" w:id="1324"/>
      <w:r>
        <w:rPr>
          <w:rFonts w:ascii="宋体" w:hAnsi="宋体" w:cs="宋体" w:eastAsia="宋体"/>
          <w:sz w:val="37"/>
          <w:spacing w:val="0"/>
          <w:color w:val="000000"/>
          <w:b w:val="off"/>
          <w:i w:val="off"/>
        </w:rPr>
        <w:t/>
      </w:r>
      <w:bookmarkEnd w:id="1324"/>
    </w:p>
    <w:p>
      <w:pPr>
        <w:pageBreakBefore w:val="off"/>
        <w:tabs/>
        <w:wordWrap w:val="off"/>
        <w:spacing w:before="0" w:after="0" w:line="760" w:lineRule="atLeast"/>
        <w:ind w:left="860" w:right="20" w:firstLine="860"/>
        <w:jc w:val="both"/>
        <w:textAlignment w:val="baseline"/>
        <w:rPr>
          <w:sz w:val="43"/>
        </w:rPr>
      </w:pPr>
      <w:bookmarkStart w:name="" w:id="1325"/>
      <w:r>
        <w:rPr>
          <w:rFonts w:ascii="仿宋" w:hAnsi="仿宋" w:cs="仿宋" w:eastAsia="仿宋"/>
          <w:sz w:val="43"/>
          <w:spacing w:val="0"/>
          <w:color w:val="000000"/>
          <w:b w:val="off"/>
          <w:i w:val="off"/>
        </w:rPr>
        <w:t>这个经验既不是理论的，也不是实践的。它是一些</w:t>
      </w:r>
      <w:r>
        <w:rPr>
          <w:rFonts w:ascii="仿宋" w:hAnsi="仿宋" w:cs="仿宋" w:eastAsia="仿宋"/>
          <w:sz w:val="43"/>
          <w:spacing w:val="0"/>
          <w:color w:val="000000"/>
          <w:b w:val="off"/>
          <w:i w:val="off"/>
        </w:rPr>
        <w:t>基础体验中的一员。在这些体验中，一项文化是以它最</w:t>
      </w:r>
      <w:r>
        <w:rPr>
          <w:rFonts w:ascii="仿宋" w:hAnsi="仿宋" w:cs="仿宋" w:eastAsia="仿宋"/>
          <w:sz w:val="43"/>
          <w:spacing w:val="0"/>
          <w:color w:val="000000"/>
          <w:b w:val="off"/>
          <w:i w:val="off"/>
        </w:rPr>
        <w:t>独特的价值在作赌注——也就是说，把它们送入矛盾之</w:t>
      </w:r>
      <w:r>
        <w:rPr>
          <w:rFonts w:ascii="仿宋" w:hAnsi="仿宋" w:cs="仿宋" w:eastAsia="仿宋"/>
          <w:sz w:val="43"/>
          <w:spacing w:val="0"/>
          <w:color w:val="000000"/>
          <w:b w:val="off"/>
          <w:i w:val="off"/>
        </w:rPr>
        <w:t>中。(《疯狂史》，原书</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p.192，中译本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p.257)</w:t>
      </w:r>
      <w:bookmarkEnd w:id="1325"/>
    </w:p>
    <w:p>
      <w:pPr>
        <w:pageBreakBefore w:val="off"/>
        <w:tabs/>
        <w:wordWrap w:val="off"/>
        <w:spacing w:before="0" w:after="0" w:line="740" w:lineRule="exact"/>
        <w:ind w:left="0" w:right="0"/>
        <w:jc w:val="both"/>
        <w:textAlignment w:val="baseline"/>
        <w:rPr>
          <w:sz w:val="37"/>
        </w:rPr>
      </w:pPr>
      <w:bookmarkStart w:name="" w:id="1326"/>
      <w:r>
        <w:rPr>
          <w:rFonts w:ascii="宋体" w:hAnsi="宋体" w:cs="宋体" w:eastAsia="宋体"/>
          <w:sz w:val="37"/>
          <w:spacing w:val="0"/>
          <w:color w:val="000000"/>
          <w:b w:val="off"/>
          <w:i w:val="off"/>
        </w:rPr>
        <w:t/>
      </w:r>
      <w:bookmarkEnd w:id="1326"/>
    </w:p>
    <w:p>
      <w:pPr>
        <w:pageBreakBefore w:val="off"/>
        <w:tabs/>
        <w:wordWrap w:val="off"/>
        <w:spacing w:before="0" w:after="0" w:line="740" w:lineRule="atLeast"/>
        <w:ind w:left="20" w:right="0" w:firstLine="860"/>
        <w:jc w:val="both"/>
        <w:textAlignment w:val="baseline"/>
        <w:rPr>
          <w:sz w:val="37"/>
        </w:rPr>
      </w:pPr>
      <w:bookmarkStart w:name="" w:id="1327"/>
      <w:r>
        <w:rPr>
          <w:rFonts w:ascii="宋体" w:hAnsi="宋体" w:cs="宋体" w:eastAsia="宋体"/>
          <w:sz w:val="37"/>
          <w:spacing w:val="0"/>
          <w:color w:val="000000"/>
          <w:b w:val="off"/>
          <w:i w:val="off"/>
        </w:rPr>
        <w:t>在这里，我们是不是可以说，福柯在《疯狂史》中的作</w:t>
      </w:r>
      <w:r>
        <w:rPr>
          <w:rFonts w:ascii="宋体" w:hAnsi="宋体" w:cs="宋体" w:eastAsia="宋体"/>
          <w:sz w:val="37"/>
          <w:spacing w:val="0"/>
          <w:color w:val="000000"/>
          <w:b w:val="off"/>
          <w:i w:val="off"/>
        </w:rPr>
        <w:t>为，乃是把原来探讨个人心理的词语，扩展转移到文化的集</w:t>
      </w:r>
      <w:r>
        <w:rPr>
          <w:rFonts w:ascii="宋体" w:hAnsi="宋体" w:cs="宋体" w:eastAsia="宋体"/>
          <w:sz w:val="37"/>
          <w:spacing w:val="0"/>
          <w:color w:val="000000"/>
          <w:b w:val="off"/>
          <w:i w:val="off"/>
        </w:rPr>
        <w:t>体面向上来———这其实是使用“体验”、“意识”这类词语时</w:t>
      </w:r>
      <w:r>
        <w:rPr>
          <w:rFonts w:ascii="宋体" w:hAnsi="宋体" w:cs="宋体" w:eastAsia="宋体"/>
          <w:sz w:val="37"/>
          <w:spacing w:val="0"/>
          <w:color w:val="000000"/>
          <w:b w:val="off"/>
          <w:i w:val="off"/>
        </w:rPr>
        <w:t>不可避免的心理学面向。然而，《疯狂史》本身对心理学的</w:t>
      </w:r>
      <w:r>
        <w:rPr>
          <w:rFonts w:ascii="宋体" w:hAnsi="宋体" w:cs="宋体" w:eastAsia="宋体"/>
          <w:sz w:val="37"/>
          <w:spacing w:val="0"/>
          <w:color w:val="000000"/>
          <w:b w:val="off"/>
          <w:i w:val="off"/>
        </w:rPr>
        <w:t>形成条件提出了批判性的分析，使我们可以不再将它视为一</w:t>
      </w:r>
      <w:r>
        <w:rPr>
          <w:rFonts w:ascii="宋体" w:hAnsi="宋体" w:cs="宋体" w:eastAsia="宋体"/>
          <w:sz w:val="37"/>
          <w:spacing w:val="0"/>
          <w:color w:val="000000"/>
          <w:b w:val="off"/>
          <w:i w:val="off"/>
        </w:rPr>
        <w:t>个当然且永恒自在的人性表征，可是福柯作出如此探讨的最</w:t>
      </w:r>
      <w:r>
        <w:rPr>
          <w:rFonts w:ascii="宋体" w:hAnsi="宋体" w:cs="宋体" w:eastAsia="宋体"/>
          <w:sz w:val="37"/>
          <w:spacing w:val="0"/>
          <w:color w:val="000000"/>
          <w:b w:val="off"/>
          <w:i w:val="off"/>
        </w:rPr>
        <w:t>基本语汇，本身却不能摆脱心理学的暗喻场域，这是思考上</w:t>
      </w:r>
      <w:r>
        <w:rPr>
          <w:rFonts w:ascii="宋体" w:hAnsi="宋体" w:cs="宋体" w:eastAsia="宋体"/>
          <w:sz w:val="37"/>
          <w:spacing w:val="0"/>
          <w:color w:val="000000"/>
          <w:b w:val="off"/>
          <w:i w:val="off"/>
        </w:rPr>
        <w:t>的盲点呢，还是过去的计划(比如这部《心智疾病和人格》)</w:t>
      </w:r>
      <w:r>
        <w:rPr>
          <w:rFonts w:ascii="宋体" w:hAnsi="宋体" w:cs="宋体" w:eastAsia="宋体"/>
          <w:sz w:val="37"/>
          <w:spacing w:val="0"/>
          <w:color w:val="000000"/>
          <w:b w:val="off"/>
          <w:i w:val="off"/>
        </w:rPr>
        <w:t>逃脱作者注意力的自发延伸呢？</w:t>
      </w:r>
      <w:bookmarkEnd w:id="1327"/>
    </w:p>
    <w:p>
      <w:pPr>
        <w:pageBreakBefore w:val="off"/>
        <w:tabs/>
        <w:wordWrap w:val="off"/>
        <w:spacing w:before="0" w:after="0" w:line="460" w:lineRule="atLeast"/>
        <w:ind w:left="240" w:right="0" w:firstLine="20"/>
        <w:jc w:val="both"/>
        <w:textAlignment w:val="baseline"/>
        <w:rPr>
          <w:sz w:val="34"/>
        </w:rPr>
      </w:pPr>
      <w:bookmarkStart w:name="" w:id="1328"/>
      <w:r>
        <w:rPr>
          <w:rFonts w:ascii="仿宋" w:hAnsi="仿宋" w:cs="仿宋" w:eastAsia="仿宋"/>
          <w:sz w:val="34"/>
          <w:spacing w:val="0"/>
          <w:color w:val="000000"/>
          <w:b w:val="off"/>
          <w:i w:val="off"/>
        </w:rPr>
        <w:t>28</w:t>
      </w:r>
      <w:bookmarkEnd w:id="1328"/>
    </w:p>
    <w:p>
      <w:r>
        <w:t/>
      </w:r>
    </w:p>
    <w:p>
      <w:pPr>
        <w:sectPr>
          <w:footerReference r:id="rId68"/>
          <w:headerReference r:id="rId69" w:type="default"/>
          <w:type w:val="nextPage"/>
          <w:pgSz w:w="15660" w:h="23340"/>
          <w:pgMar w:left="2180" w:top="1980" w:right="2180" w:bottom="1980" w:header="1680" w:footer="1680"/>
          <w:cols w:num="1"/>
        </w:sectPr>
      </w:pPr>
    </w:p>
    <w:p>
      <w:pPr>
        <w:pageBreakBefore w:val="off"/>
        <w:tabs/>
        <w:wordWrap w:val="off"/>
        <w:spacing w:before="1020" w:after="0" w:line="720" w:lineRule="atLeast"/>
        <w:ind w:left="140" w:right="40" w:firstLine="860"/>
        <w:jc w:val="both"/>
        <w:textAlignment w:val="baseline"/>
        <w:rPr>
          <w:sz w:val="39"/>
        </w:rPr>
      </w:pPr>
      <w:bookmarkStart w:name="" w:id="1329"/>
      <w:r>
        <w:rPr>
          <w:rFonts w:ascii="宋体" w:hAnsi="宋体" w:cs="宋体" w:eastAsia="宋体"/>
          <w:sz w:val="39"/>
          <w:spacing w:val="0"/>
          <w:color w:val="000000"/>
          <w:b w:val="off"/>
          <w:i w:val="off"/>
        </w:rPr>
        <w:t>有一点我们至少是确定的，《疯狂史》不再可能使用存</w:t>
      </w:r>
      <w:r>
        <w:rPr>
          <w:rFonts w:ascii="宋体" w:hAnsi="宋体" w:cs="宋体" w:eastAsia="宋体"/>
          <w:sz w:val="39"/>
          <w:spacing w:val="0"/>
          <w:color w:val="000000"/>
          <w:b w:val="off"/>
          <w:i w:val="off"/>
        </w:rPr>
        <w:t>有现象学中的直觉理解，因为它的对象具体分析其实散布于</w:t>
      </w:r>
      <w:r>
        <w:rPr>
          <w:rFonts w:ascii="宋体" w:hAnsi="宋体" w:cs="宋体" w:eastAsia="宋体"/>
          <w:sz w:val="39"/>
          <w:spacing w:val="0"/>
          <w:color w:val="000000"/>
          <w:b w:val="off"/>
          <w:i w:val="off"/>
        </w:rPr>
        <w:t>体制和种种理论交错的媒介地带，如果一定要用“体验”两</w:t>
      </w:r>
      <w:r>
        <w:rPr>
          <w:rFonts w:ascii="宋体" w:hAnsi="宋体" w:cs="宋体" w:eastAsia="宋体"/>
          <w:sz w:val="39"/>
          <w:spacing w:val="0"/>
          <w:color w:val="000000"/>
          <w:b w:val="off"/>
          <w:i w:val="off"/>
        </w:rPr>
        <w:t>字，那么福柯进行的是历史体验的结构分析。</w:t>
      </w:r>
      <w:bookmarkEnd w:id="1329"/>
    </w:p>
    <w:p>
      <w:pPr>
        <w:pageBreakBefore w:val="off"/>
        <w:tabs/>
        <w:wordWrap w:val="off"/>
        <w:spacing w:before="0" w:after="0" w:line="720" w:lineRule="atLeast"/>
        <w:ind w:left="140" w:right="20" w:firstLine="860"/>
        <w:jc w:val="both"/>
        <w:textAlignment w:val="baseline"/>
        <w:rPr>
          <w:sz w:val="39"/>
        </w:rPr>
      </w:pPr>
      <w:bookmarkStart w:name="" w:id="1330"/>
      <w:r>
        <w:rPr>
          <w:rFonts w:ascii="宋体" w:hAnsi="宋体" w:cs="宋体" w:eastAsia="宋体"/>
          <w:sz w:val="39"/>
          <w:spacing w:val="0"/>
          <w:color w:val="000000"/>
          <w:b w:val="off"/>
          <w:i w:val="off"/>
        </w:rPr>
        <w:t>另一方面，由心理病理学史过渡到疯狂史的过程，其实</w:t>
      </w:r>
      <w:r>
        <w:rPr>
          <w:rFonts w:ascii="宋体" w:hAnsi="宋体" w:cs="宋体" w:eastAsia="宋体"/>
          <w:sz w:val="39"/>
          <w:spacing w:val="0"/>
          <w:color w:val="000000"/>
          <w:b w:val="off"/>
          <w:i w:val="off"/>
        </w:rPr>
        <w:t>已经在这本小书中出现了。一个基本的问题在第二部导论</w:t>
      </w:r>
      <w:r>
        <w:rPr>
          <w:rFonts w:ascii="宋体" w:hAnsi="宋体" w:cs="宋体" w:eastAsia="宋体"/>
          <w:sz w:val="39"/>
          <w:spacing w:val="0"/>
          <w:color w:val="000000"/>
          <w:b w:val="off"/>
          <w:i w:val="off"/>
        </w:rPr>
        <w:t>中被提了出来：为何疯狂在不同的文化、不同的时代之中会</w:t>
      </w:r>
      <w:r>
        <w:rPr>
          <w:rFonts w:ascii="宋体" w:hAnsi="宋体" w:cs="宋体" w:eastAsia="宋体"/>
          <w:sz w:val="39"/>
          <w:spacing w:val="0"/>
          <w:color w:val="000000"/>
          <w:b w:val="off"/>
          <w:i w:val="off"/>
        </w:rPr>
        <w:t>有不同的样态？也就是有可能问这个问题，才使《疯狂史》</w:t>
      </w:r>
      <w:r>
        <w:rPr>
          <w:rFonts w:ascii="宋体" w:hAnsi="宋体" w:cs="宋体" w:eastAsia="宋体"/>
          <w:sz w:val="39"/>
          <w:spacing w:val="0"/>
          <w:color w:val="000000"/>
          <w:b w:val="off"/>
          <w:i w:val="off"/>
        </w:rPr>
        <w:t>成为可能：疯狂有历史，它不是一个自然面的事实，而是一个</w:t>
      </w:r>
      <w:r>
        <w:rPr>
          <w:rFonts w:ascii="宋体" w:hAnsi="宋体" w:cs="宋体" w:eastAsia="宋体"/>
          <w:sz w:val="39"/>
          <w:spacing w:val="0"/>
          <w:color w:val="000000"/>
          <w:b w:val="off"/>
          <w:i w:val="off"/>
        </w:rPr>
        <w:t>文化面的事实。而且这也是为何福柯强调“疯狂体验”的</w:t>
      </w:r>
      <w:r>
        <w:rPr>
          <w:rFonts w:ascii="宋体" w:hAnsi="宋体" w:cs="宋体" w:eastAsia="宋体"/>
          <w:sz w:val="39"/>
          <w:spacing w:val="0"/>
          <w:color w:val="000000"/>
          <w:b w:val="off"/>
          <w:i w:val="off"/>
        </w:rPr>
        <w:t>原因：一部疯狂史绝不能被化约为“疯狂如何被人对待的</w:t>
      </w:r>
      <w:r>
        <w:rPr>
          <w:rFonts w:ascii="宋体" w:hAnsi="宋体" w:cs="宋体" w:eastAsia="宋体"/>
          <w:sz w:val="39"/>
          <w:spacing w:val="0"/>
          <w:color w:val="000000"/>
          <w:b w:val="off"/>
          <w:i w:val="off"/>
        </w:rPr>
        <w:t>历史”。</w:t>
      </w:r>
      <w:bookmarkEnd w:id="1330"/>
    </w:p>
    <w:p>
      <w:pPr>
        <w:pageBreakBefore w:val="off"/>
        <w:tabs/>
        <w:wordWrap w:val="off"/>
        <w:spacing w:before="0" w:after="0" w:line="720" w:lineRule="atLeast"/>
        <w:ind w:left="140" w:right="0" w:firstLine="860"/>
        <w:jc w:val="both"/>
        <w:textAlignment w:val="baseline"/>
        <w:rPr>
          <w:sz w:val="39"/>
        </w:rPr>
      </w:pPr>
      <w:bookmarkStart w:name="" w:id="1331"/>
      <w:r>
        <w:rPr>
          <w:rFonts w:ascii="宋体" w:hAnsi="宋体" w:cs="宋体" w:eastAsia="宋体"/>
          <w:sz w:val="39"/>
          <w:spacing w:val="0"/>
          <w:color w:val="000000"/>
          <w:b w:val="off"/>
          <w:i w:val="off"/>
        </w:rPr>
        <w:t>我们可以更简化地问道：为何每个社会、每个文化会有</w:t>
      </w:r>
      <w:r>
        <w:rPr>
          <w:rFonts w:ascii="宋体" w:hAnsi="宋体" w:cs="宋体" w:eastAsia="宋体"/>
          <w:sz w:val="39"/>
          <w:spacing w:val="0"/>
          <w:color w:val="000000"/>
          <w:b w:val="off"/>
          <w:i w:val="off"/>
        </w:rPr>
        <w:t>它相对盛行的疯狂？面对这个问题，实证医学会提出一种典</w:t>
      </w:r>
      <w:r>
        <w:rPr>
          <w:rFonts w:ascii="宋体" w:hAnsi="宋体" w:cs="宋体" w:eastAsia="宋体"/>
          <w:sz w:val="39"/>
          <w:spacing w:val="0"/>
          <w:color w:val="000000"/>
          <w:b w:val="off"/>
          <w:i w:val="off"/>
        </w:rPr>
        <w:t>型的回答：其实疯狂本身不变，变的是人对它的认识；并不是</w:t>
      </w:r>
      <w:r>
        <w:rPr>
          <w:rFonts w:ascii="宋体" w:hAnsi="宋体" w:cs="宋体" w:eastAsia="宋体"/>
          <w:sz w:val="39"/>
          <w:spacing w:val="0"/>
          <w:color w:val="000000"/>
          <w:b w:val="off"/>
          <w:i w:val="off"/>
        </w:rPr>
        <w:t>这样或那样的病在过去不存在，而是因为它们在过去被误认</w:t>
      </w:r>
      <w:r>
        <w:rPr>
          <w:rFonts w:ascii="宋体" w:hAnsi="宋体" w:cs="宋体" w:eastAsia="宋体"/>
          <w:sz w:val="39"/>
          <w:spacing w:val="0"/>
          <w:color w:val="000000"/>
          <w:b w:val="off"/>
          <w:i w:val="off"/>
        </w:rPr>
        <w:t>或混淆为其他疾病，或是被当作医学领域之外的事物处理</w:t>
      </w:r>
      <w:r>
        <w:rPr>
          <w:rFonts w:ascii="宋体" w:hAnsi="宋体" w:cs="宋体" w:eastAsia="宋体"/>
          <w:sz w:val="39"/>
          <w:spacing w:val="0"/>
          <w:color w:val="000000"/>
          <w:b w:val="off"/>
          <w:i w:val="off"/>
        </w:rPr>
        <w:t>(巫师、圣徒、罪犯、放浪者……其实是现代眼光中的病人)。</w:t>
      </w:r>
      <w:r>
        <w:rPr>
          <w:rFonts w:ascii="宋体" w:hAnsi="宋体" w:cs="宋体" w:eastAsia="宋体"/>
          <w:sz w:val="39"/>
          <w:spacing w:val="0"/>
          <w:color w:val="000000"/>
          <w:b w:val="off"/>
          <w:i w:val="off"/>
        </w:rPr>
        <w:t>这种意义下的疯狂史乃是一部现代真理刺穿古代迷雾的历</w:t>
      </w:r>
      <w:r>
        <w:rPr>
          <w:rFonts w:ascii="宋体" w:hAnsi="宋体" w:cs="宋体" w:eastAsia="宋体"/>
          <w:sz w:val="39"/>
          <w:spacing w:val="0"/>
          <w:color w:val="000000"/>
          <w:b w:val="off"/>
          <w:i w:val="off"/>
        </w:rPr>
        <w:t>史，也是最容易被接受的历史，因为它向我们提供了一个令</w:t>
      </w:r>
      <w:r>
        <w:rPr>
          <w:rFonts w:ascii="宋体" w:hAnsi="宋体" w:cs="宋体" w:eastAsia="宋体"/>
          <w:sz w:val="39"/>
          <w:spacing w:val="0"/>
          <w:color w:val="000000"/>
          <w:b w:val="off"/>
          <w:i w:val="off"/>
        </w:rPr>
        <w:t>人心安的保障————我们永远处于真理寻求的尖端。这是福</w:t>
      </w:r>
      <w:r>
        <w:rPr>
          <w:rFonts w:ascii="宋体" w:hAnsi="宋体" w:cs="宋体" w:eastAsia="宋体"/>
          <w:sz w:val="39"/>
          <w:spacing w:val="0"/>
          <w:color w:val="000000"/>
          <w:b w:val="off"/>
          <w:i w:val="off"/>
        </w:rPr>
        <w:t>柯在《疯狂史》中批判最力的论调，他认为这只是一种反溯</w:t>
      </w:r>
      <w:r>
        <w:rPr>
          <w:rFonts w:ascii="宋体" w:hAnsi="宋体" w:cs="宋体" w:eastAsia="宋体"/>
          <w:sz w:val="39"/>
          <w:spacing w:val="0"/>
          <w:color w:val="000000"/>
          <w:b w:val="off"/>
          <w:i w:val="off"/>
        </w:rPr>
        <w:t>效果下的历史重组，而且还遗忘了它自己的生成，甚至基础，</w:t>
      </w:r>
      <w:r>
        <w:rPr>
          <w:rFonts w:ascii="宋体" w:hAnsi="宋体" w:cs="宋体" w:eastAsia="宋体"/>
          <w:sz w:val="39"/>
          <w:spacing w:val="0"/>
          <w:color w:val="000000"/>
          <w:b w:val="off"/>
          <w:i w:val="off"/>
        </w:rPr>
        <w:t>其实都包含在疯狂的历史之中。在《心智疾病和人格》中，</w:t>
      </w:r>
      <w:r>
        <w:rPr>
          <w:rFonts w:ascii="宋体" w:hAnsi="宋体" w:cs="宋体" w:eastAsia="宋体"/>
          <w:sz w:val="39"/>
          <w:spacing w:val="0"/>
          <w:color w:val="000000"/>
          <w:b w:val="off"/>
          <w:i w:val="off"/>
        </w:rPr>
        <w:t>福柯则举出另一套可能将疾病相对化的社会文化理论，并加</w:t>
      </w:r>
      <w:r>
        <w:rPr>
          <w:rFonts w:ascii="宋体" w:hAnsi="宋体" w:cs="宋体" w:eastAsia="宋体"/>
          <w:sz w:val="39"/>
          <w:spacing w:val="0"/>
          <w:color w:val="000000"/>
          <w:b w:val="off"/>
          <w:i w:val="off"/>
        </w:rPr>
        <w:t>以检验批判。研究这个部分(pp：71——75)对于了解《疯狂</w:t>
      </w:r>
      <w:bookmarkEnd w:id="1331"/>
    </w:p>
    <w:p>
      <w:pPr>
        <w:pageBreakBefore w:val="off"/>
        <w:tabs/>
        <w:wordWrap w:val="off"/>
        <w:spacing w:before="0" w:after="0" w:line="500" w:lineRule="atLeast"/>
        <w:ind w:left="0" w:right="180"/>
        <w:jc w:val="right"/>
        <w:textAlignment w:val="baseline"/>
        <w:rPr>
          <w:sz w:val="36"/>
        </w:rPr>
      </w:pPr>
      <w:bookmarkStart w:name="" w:id="1332"/>
      <w:r>
        <w:rPr>
          <w:rFonts w:ascii="仿宋" w:hAnsi="仿宋" w:cs="仿宋" w:eastAsia="仿宋"/>
          <w:sz w:val="36"/>
          <w:spacing w:val="0"/>
          <w:color w:val="000000"/>
          <w:b w:val="off"/>
          <w:i w:val="off"/>
        </w:rPr>
        <w:t>29</w:t>
      </w:r>
      <w:bookmarkEnd w:id="1332"/>
    </w:p>
    <w:p>
      <w:r>
        <w:t/>
      </w:r>
    </w:p>
    <w:p>
      <w:pPr>
        <w:sectPr>
          <w:footerReference r:id="rId70"/>
          <w:headerReference r:id="rId71" w:type="default"/>
          <w:type w:val="nextPage"/>
          <w:pgSz w:w="15660" w:h="23340"/>
          <w:pgMar w:left="2100" w:top="1980" w:right="2100" w:bottom="1980" w:header="1680" w:footer="1680"/>
          <w:cols w:num="1"/>
        </w:sectPr>
      </w:pPr>
    </w:p>
    <w:p>
      <w:pPr>
        <w:pageBreakBefore w:val="off"/>
        <w:tabs/>
        <w:wordWrap w:val="off"/>
        <w:spacing w:before="1040" w:after="0" w:line="760" w:lineRule="atLeast"/>
        <w:ind w:left="0" w:right="80"/>
        <w:jc w:val="both"/>
        <w:textAlignment w:val="baseline"/>
        <w:rPr>
          <w:sz w:val="37"/>
        </w:rPr>
      </w:pPr>
      <w:bookmarkStart w:name="" w:id="1333"/>
      <w:r>
        <w:rPr>
          <w:rFonts w:ascii="宋体" w:hAnsi="宋体" w:cs="宋体" w:eastAsia="宋体"/>
          <w:sz w:val="37"/>
          <w:spacing w:val="0"/>
          <w:color w:val="000000"/>
          <w:b w:val="off"/>
          <w:i w:val="off"/>
        </w:rPr>
        <w:t>史》会有重大助益，因为许多过度简化或过速的阅读，经常把</w:t>
      </w:r>
      <w:r>
        <w:rPr>
          <w:rFonts w:ascii="宋体" w:hAnsi="宋体" w:cs="宋体" w:eastAsia="宋体"/>
          <w:sz w:val="37"/>
          <w:spacing w:val="0"/>
          <w:color w:val="000000"/>
          <w:b w:val="off"/>
          <w:i w:val="off"/>
        </w:rPr>
        <w:t>福柯对疯狂的基本想法设想为一套“规范背离”的理论</w:t>
      </w:r>
      <w:r>
        <w:rPr>
          <w:rFonts w:ascii="宋体" w:hAnsi="宋体" w:cs="宋体" w:eastAsia="宋体"/>
          <w:sz w:val="37"/>
          <w:spacing w:val="0"/>
          <w:color w:val="000000"/>
          <w:b w:val="off"/>
          <w:i w:val="off"/>
        </w:rPr>
        <w:t>(théorie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déviance)，而这里福柯正是在批判这样的社会理</w:t>
      </w:r>
      <w:r>
        <w:rPr>
          <w:rFonts w:ascii="宋体" w:hAnsi="宋体" w:cs="宋体" w:eastAsia="宋体"/>
          <w:sz w:val="37"/>
          <w:spacing w:val="0"/>
          <w:color w:val="000000"/>
          <w:b w:val="off"/>
          <w:i w:val="off"/>
        </w:rPr>
        <w:t>论。比如法国社会学宗师涂尔干(Émile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Durkheim)对疾病</w:t>
      </w:r>
      <w:r>
        <w:rPr>
          <w:rFonts w:ascii="宋体" w:hAnsi="宋体" w:cs="宋体" w:eastAsia="宋体"/>
          <w:sz w:val="37"/>
          <w:spacing w:val="0"/>
          <w:color w:val="000000"/>
          <w:b w:val="off"/>
          <w:i w:val="off"/>
        </w:rPr>
        <w:t>的定义：疾病是和社会某一特定发展阶段的平均状态有差距</w:t>
      </w:r>
      <w:r>
        <w:rPr>
          <w:rFonts w:ascii="宋体" w:hAnsi="宋体" w:cs="宋体" w:eastAsia="宋体"/>
          <w:sz w:val="37"/>
          <w:spacing w:val="0"/>
          <w:color w:val="000000"/>
          <w:b w:val="off"/>
          <w:i w:val="off"/>
        </w:rPr>
        <w:t>的状况，或者可能落后，或者可能超前。美国文化人类学家</w:t>
      </w:r>
      <w:r>
        <w:rPr>
          <w:rFonts w:ascii="宋体" w:hAnsi="宋体" w:cs="宋体" w:eastAsia="宋体"/>
          <w:sz w:val="37"/>
          <w:spacing w:val="0"/>
          <w:color w:val="000000"/>
          <w:b w:val="off"/>
          <w:i w:val="off"/>
        </w:rPr>
        <w:t>本尼迪克特(Ruth</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Benedict)的说法也很接近：对于人类的共</w:t>
      </w:r>
      <w:r>
        <w:rPr>
          <w:rFonts w:ascii="宋体" w:hAnsi="宋体" w:cs="宋体" w:eastAsia="宋体"/>
          <w:sz w:val="37"/>
          <w:spacing w:val="0"/>
          <w:color w:val="000000"/>
          <w:b w:val="off"/>
          <w:i w:val="off"/>
        </w:rPr>
        <w:t>同潜能，每个社会都会加以选择，而疾病便是这个社会所忽</w:t>
      </w:r>
      <w:r>
        <w:rPr>
          <w:rFonts w:ascii="宋体" w:hAnsi="宋体" w:cs="宋体" w:eastAsia="宋体"/>
          <w:sz w:val="37"/>
          <w:spacing w:val="0"/>
          <w:color w:val="000000"/>
          <w:b w:val="off"/>
          <w:i w:val="off"/>
        </w:rPr>
        <w:t>略或压抑的人类潜能。</w:t>
      </w:r>
      <w:bookmarkEnd w:id="1333"/>
    </w:p>
    <w:p>
      <w:pPr>
        <w:pageBreakBefore w:val="off"/>
        <w:tabs/>
        <w:wordWrap w:val="off"/>
        <w:spacing w:before="0" w:after="0" w:line="760" w:lineRule="atLeast"/>
        <w:ind w:left="920" w:right="0"/>
        <w:jc w:val="both"/>
        <w:textAlignment w:val="baseline"/>
        <w:rPr>
          <w:sz w:val="37"/>
        </w:rPr>
      </w:pPr>
      <w:bookmarkStart w:name="" w:id="1334"/>
      <w:r>
        <w:rPr>
          <w:rFonts w:ascii="宋体" w:hAnsi="宋体" w:cs="宋体" w:eastAsia="宋体"/>
          <w:sz w:val="37"/>
          <w:spacing w:val="0"/>
          <w:color w:val="000000"/>
          <w:b w:val="off"/>
          <w:i w:val="off"/>
        </w:rPr>
        <w:t>福柯的批判如下：</w:t>
      </w:r>
      <w:bookmarkEnd w:id="1334"/>
    </w:p>
    <w:p>
      <w:pPr>
        <w:pageBreakBefore w:val="off"/>
        <w:tabs/>
        <w:wordWrap w:val="off"/>
        <w:spacing w:before="0" w:after="0" w:line="760" w:lineRule="exact"/>
        <w:ind w:left="0" w:right="0"/>
        <w:jc w:val="both"/>
        <w:textAlignment w:val="baseline"/>
        <w:rPr>
          <w:sz w:val="37"/>
        </w:rPr>
      </w:pPr>
      <w:bookmarkStart w:name="" w:id="1335"/>
      <w:r>
        <w:rPr>
          <w:rFonts w:ascii="宋体" w:hAnsi="宋体" w:cs="宋体" w:eastAsia="宋体"/>
          <w:sz w:val="37"/>
          <w:spacing w:val="0"/>
          <w:color w:val="000000"/>
          <w:b w:val="off"/>
          <w:i w:val="off"/>
        </w:rPr>
        <w:t/>
      </w:r>
      <w:bookmarkEnd w:id="1335"/>
    </w:p>
    <w:p>
      <w:pPr>
        <w:pageBreakBefore w:val="off"/>
        <w:tabs/>
        <w:wordWrap w:val="off"/>
        <w:spacing w:before="0" w:after="0" w:line="760" w:lineRule="atLeast"/>
        <w:ind w:left="100" w:right="40" w:firstLine="820"/>
        <w:jc w:val="both"/>
        <w:textAlignment w:val="baseline"/>
        <w:rPr>
          <w:sz w:val="37"/>
        </w:rPr>
      </w:pPr>
      <w:bookmarkStart w:name="" w:id="1336"/>
      <w:r>
        <w:rPr>
          <w:rFonts w:ascii="宋体" w:hAnsi="宋体" w:cs="宋体" w:eastAsia="宋体"/>
          <w:sz w:val="37"/>
          <w:spacing w:val="0"/>
          <w:color w:val="000000"/>
          <w:b w:val="off"/>
          <w:i w:val="off"/>
        </w:rPr>
        <w:t>1.他们的疾病概念共同点在于只考虑负面和潜在面向，</w:t>
      </w:r>
      <w:r>
        <w:rPr>
          <w:rFonts w:ascii="宋体" w:hAnsi="宋体" w:cs="宋体" w:eastAsia="宋体"/>
          <w:sz w:val="37"/>
          <w:spacing w:val="0"/>
          <w:color w:val="000000"/>
          <w:b w:val="off"/>
          <w:i w:val="off"/>
        </w:rPr>
        <w:t>只是相对于一个“平均状态、规范、模式”。如此，疾病只可</w:t>
      </w:r>
      <w:r>
        <w:rPr>
          <w:rFonts w:ascii="宋体" w:hAnsi="宋体" w:cs="宋体" w:eastAsia="宋体"/>
          <w:sz w:val="37"/>
          <w:spacing w:val="0"/>
          <w:color w:val="000000"/>
          <w:b w:val="off"/>
          <w:i w:val="off"/>
        </w:rPr>
        <w:t>能是边缘性的存在。而且，疾病的内容只是某种可能性的实</w:t>
      </w:r>
      <w:r>
        <w:rPr>
          <w:rFonts w:ascii="宋体" w:hAnsi="宋体" w:cs="宋体" w:eastAsia="宋体"/>
          <w:sz w:val="37"/>
          <w:spacing w:val="0"/>
          <w:color w:val="000000"/>
          <w:b w:val="off"/>
          <w:i w:val="off"/>
        </w:rPr>
        <w:t>现。他们的理论因此忽略了疾病中正面和真实的部分。一</w:t>
      </w:r>
      <w:r>
        <w:rPr>
          <w:rFonts w:ascii="宋体" w:hAnsi="宋体" w:cs="宋体" w:eastAsia="宋体"/>
          <w:sz w:val="37"/>
          <w:spacing w:val="0"/>
          <w:color w:val="000000"/>
          <w:b w:val="off"/>
          <w:i w:val="off"/>
        </w:rPr>
        <w:t>位病人不只是社会中单纯的脱轨者，他在团体中也有一定的</w:t>
      </w:r>
      <w:r>
        <w:rPr>
          <w:rFonts w:ascii="宋体" w:hAnsi="宋体" w:cs="宋体" w:eastAsia="宋体"/>
          <w:sz w:val="37"/>
          <w:spacing w:val="0"/>
          <w:color w:val="000000"/>
          <w:b w:val="off"/>
          <w:i w:val="off"/>
        </w:rPr>
        <w:t>地位和功能。福柯举出了一些非西方文明和非现代社会的</w:t>
      </w:r>
      <w:r>
        <w:rPr>
          <w:rFonts w:ascii="宋体" w:hAnsi="宋体" w:cs="宋体" w:eastAsia="宋体"/>
          <w:sz w:val="37"/>
          <w:spacing w:val="0"/>
          <w:color w:val="000000"/>
          <w:b w:val="off"/>
          <w:i w:val="off"/>
        </w:rPr>
        <w:t>例子作为证明。</w:t>
      </w:r>
      <w:bookmarkEnd w:id="1336"/>
    </w:p>
    <w:p>
      <w:pPr>
        <w:pageBreakBefore w:val="off"/>
        <w:tabs/>
        <w:wordWrap w:val="off"/>
        <w:spacing w:before="0" w:after="0" w:line="760" w:lineRule="atLeast"/>
        <w:ind w:left="100" w:right="20" w:firstLine="820"/>
        <w:jc w:val="both"/>
        <w:textAlignment w:val="baseline"/>
        <w:rPr>
          <w:sz w:val="37"/>
        </w:rPr>
      </w:pPr>
      <w:bookmarkStart w:name="" w:id="1337"/>
      <w:r>
        <w:rPr>
          <w:rFonts w:ascii="宋体" w:hAnsi="宋体" w:cs="宋体" w:eastAsia="宋体"/>
          <w:sz w:val="37"/>
          <w:spacing w:val="0"/>
          <w:color w:val="000000"/>
          <w:b w:val="off"/>
          <w:i w:val="off"/>
        </w:rPr>
        <w:t>2.福柯更强有力的一击在于，如果涂尔干和本尼迪克特</w:t>
      </w:r>
      <w:r>
        <w:rPr>
          <w:rFonts w:ascii="宋体" w:hAnsi="宋体" w:cs="宋体" w:eastAsia="宋体"/>
          <w:sz w:val="37"/>
          <w:spacing w:val="0"/>
          <w:color w:val="000000"/>
          <w:b w:val="off"/>
          <w:i w:val="off"/>
        </w:rPr>
        <w:t>会把社会脱轨(déviation)看作疾病的本质，那是因为他们的</w:t>
      </w:r>
      <w:r>
        <w:rPr>
          <w:rFonts w:ascii="宋体" w:hAnsi="宋体" w:cs="宋体" w:eastAsia="宋体"/>
          <w:sz w:val="37"/>
          <w:spacing w:val="0"/>
          <w:color w:val="000000"/>
          <w:b w:val="off"/>
          <w:i w:val="off"/>
        </w:rPr>
        <w:t>文化幻觉在作祟：他们把西方现代社会中的病人地位投射到</w:t>
      </w:r>
      <w:r>
        <w:rPr>
          <w:rFonts w:ascii="宋体" w:hAnsi="宋体" w:cs="宋体" w:eastAsia="宋体"/>
          <w:sz w:val="37"/>
          <w:spacing w:val="0"/>
          <w:color w:val="000000"/>
          <w:b w:val="off"/>
          <w:i w:val="off"/>
        </w:rPr>
        <w:t>所有人类社会中去了。</w:t>
      </w:r>
      <w:bookmarkEnd w:id="1337"/>
    </w:p>
    <w:p>
      <w:pPr>
        <w:pageBreakBefore w:val="off"/>
        <w:tabs/>
        <w:wordWrap w:val="off"/>
        <w:spacing w:before="0" w:after="0" w:line="760" w:lineRule="atLeast"/>
        <w:ind w:left="100" w:right="0" w:firstLine="820"/>
        <w:jc w:val="both"/>
        <w:textAlignment w:val="baseline"/>
        <w:rPr>
          <w:sz w:val="37"/>
        </w:rPr>
      </w:pPr>
      <w:bookmarkStart w:name="" w:id="1338"/>
      <w:r>
        <w:rPr>
          <w:rFonts w:ascii="宋体" w:hAnsi="宋体" w:cs="宋体" w:eastAsia="宋体"/>
          <w:sz w:val="37"/>
          <w:spacing w:val="0"/>
          <w:color w:val="000000"/>
          <w:b w:val="off"/>
          <w:i w:val="off"/>
        </w:rPr>
        <w:t>3.福柯的两点结论如下————它们对于《疯狂史》的理解</w:t>
      </w:r>
      <w:r>
        <w:rPr>
          <w:rFonts w:ascii="宋体" w:hAnsi="宋体" w:cs="宋体" w:eastAsia="宋体"/>
          <w:sz w:val="37"/>
          <w:spacing w:val="0"/>
          <w:color w:val="000000"/>
          <w:b w:val="off"/>
          <w:i w:val="off"/>
        </w:rPr>
        <w:t>具有重要指示性地位：“我们的社会不愿意在那些被它驱离</w:t>
      </w:r>
      <w:r>
        <w:rPr>
          <w:rFonts w:ascii="宋体" w:hAnsi="宋体" w:cs="宋体" w:eastAsia="宋体"/>
          <w:sz w:val="37"/>
          <w:spacing w:val="0"/>
          <w:color w:val="000000"/>
          <w:b w:val="off"/>
          <w:i w:val="off"/>
        </w:rPr>
        <w:t>或禁闭的病人身上认出它自己；就在它诊断疾病的时候，它</w:t>
      </w:r>
      <w:r>
        <w:rPr>
          <w:rFonts w:ascii="宋体" w:hAnsi="宋体" w:cs="宋体" w:eastAsia="宋体"/>
          <w:sz w:val="37"/>
          <w:spacing w:val="0"/>
          <w:color w:val="000000"/>
          <w:b w:val="off"/>
          <w:i w:val="off"/>
        </w:rPr>
        <w:t>正在排除病人。”然而，事实上，不论给予地位(甚至神圣地</w:t>
      </w:r>
      <w:bookmarkEnd w:id="1338"/>
    </w:p>
    <w:p>
      <w:pPr>
        <w:pageBreakBefore w:val="off"/>
        <w:tabs/>
        <w:wordWrap w:val="off"/>
        <w:spacing w:before="0" w:after="0" w:line="440" w:lineRule="atLeast"/>
        <w:ind w:left="340" w:right="0"/>
        <w:jc w:val="both"/>
        <w:textAlignment w:val="baseline"/>
        <w:rPr>
          <w:sz w:val="32"/>
        </w:rPr>
      </w:pPr>
      <w:bookmarkStart w:name="" w:id="1339"/>
      <w:r>
        <w:rPr>
          <w:rFonts w:ascii="仿宋" w:hAnsi="仿宋" w:cs="仿宋" w:eastAsia="仿宋"/>
          <w:sz w:val="32"/>
          <w:spacing w:val="0"/>
          <w:color w:val="000000"/>
          <w:b w:val="off"/>
          <w:i w:val="off"/>
        </w:rPr>
        <w:t>30</w:t>
      </w:r>
      <w:bookmarkEnd w:id="1339"/>
    </w:p>
    <w:p>
      <w:r>
        <w:t/>
      </w:r>
    </w:p>
    <w:p>
      <w:pPr>
        <w:sectPr>
          <w:footerReference r:id="rId72"/>
          <w:headerReference r:id="rId73" w:type="default"/>
          <w:type w:val="nextPage"/>
          <w:pgSz w:w="15660" w:h="23340"/>
          <w:pgMar w:left="2120" w:top="1980" w:right="2120" w:bottom="1980" w:header="1680" w:footer="1680"/>
          <w:cols w:num="1"/>
        </w:sectPr>
      </w:pPr>
    </w:p>
    <w:p>
      <w:pPr>
        <w:pageBreakBefore w:val="off"/>
        <w:tabs/>
        <w:wordWrap w:val="off"/>
        <w:spacing w:before="900" w:after="0" w:line="700" w:lineRule="atLeast"/>
        <w:ind w:left="120" w:right="0"/>
        <w:jc w:val="both"/>
        <w:textAlignment w:val="baseline"/>
        <w:rPr>
          <w:sz w:val="42"/>
        </w:rPr>
      </w:pPr>
      <w:bookmarkStart w:name="" w:id="1340"/>
      <w:r>
        <w:rPr>
          <w:rFonts w:ascii="宋体" w:hAnsi="宋体" w:cs="宋体" w:eastAsia="宋体"/>
          <w:sz w:val="42"/>
          <w:spacing w:val="0"/>
          <w:color w:val="000000"/>
          <w:b w:val="off"/>
          <w:i w:val="off"/>
        </w:rPr>
        <w:t>位)或是加以排除，“一个社会会在它成员所展现的心智疾</w:t>
      </w:r>
      <w:r>
        <w:rPr>
          <w:rFonts w:ascii="宋体" w:hAnsi="宋体" w:cs="宋体" w:eastAsia="宋体"/>
          <w:sz w:val="42"/>
          <w:spacing w:val="0"/>
          <w:color w:val="000000"/>
          <w:b w:val="off"/>
          <w:i w:val="off"/>
        </w:rPr>
        <w:t>病之中正面地自我表达。”(p.75)</w:t>
      </w:r>
      <w:bookmarkEnd w:id="1340"/>
    </w:p>
    <w:p>
      <w:pPr>
        <w:pageBreakBefore w:val="off"/>
        <w:tabs/>
        <w:wordWrap w:val="off"/>
        <w:spacing w:before="0" w:after="0" w:line="700" w:lineRule="atLeast"/>
        <w:ind w:left="120" w:right="0" w:firstLine="860"/>
        <w:jc w:val="both"/>
        <w:textAlignment w:val="baseline"/>
        <w:rPr>
          <w:sz w:val="42"/>
        </w:rPr>
      </w:pPr>
      <w:bookmarkStart w:name="" w:id="1341"/>
      <w:r>
        <w:rPr>
          <w:rFonts w:ascii="宋体" w:hAnsi="宋体" w:cs="宋体" w:eastAsia="宋体"/>
          <w:sz w:val="42"/>
          <w:spacing w:val="0"/>
          <w:color w:val="000000"/>
          <w:b w:val="off"/>
          <w:i w:val="off"/>
        </w:rPr>
        <w:t>福柯于是提出两个问题，而这也正是《疯狂史》要处理</w:t>
      </w:r>
      <w:r>
        <w:rPr>
          <w:rFonts w:ascii="宋体" w:hAnsi="宋体" w:cs="宋体" w:eastAsia="宋体"/>
          <w:sz w:val="42"/>
          <w:spacing w:val="0"/>
          <w:color w:val="000000"/>
          <w:b w:val="off"/>
          <w:i w:val="off"/>
        </w:rPr>
        <w:t>的历史问题：</w:t>
      </w:r>
      <w:bookmarkEnd w:id="1341"/>
    </w:p>
    <w:p>
      <w:pPr>
        <w:pageBreakBefore w:val="off"/>
        <w:tabs/>
        <w:wordWrap w:val="off"/>
        <w:spacing w:before="0" w:after="0" w:line="700" w:lineRule="exact"/>
        <w:ind w:left="0" w:right="0"/>
        <w:jc w:val="both"/>
        <w:textAlignment w:val="baseline"/>
        <w:rPr>
          <w:sz w:val="42"/>
        </w:rPr>
      </w:pPr>
      <w:bookmarkStart w:name="" w:id="1342"/>
      <w:r>
        <w:rPr>
          <w:rFonts w:ascii="宋体" w:hAnsi="宋体" w:cs="宋体" w:eastAsia="宋体"/>
          <w:sz w:val="42"/>
          <w:spacing w:val="0"/>
          <w:color w:val="000000"/>
          <w:b w:val="off"/>
          <w:i w:val="off"/>
        </w:rPr>
        <w:t/>
      </w:r>
      <w:bookmarkEnd w:id="1342"/>
    </w:p>
    <w:p>
      <w:pPr>
        <w:pageBreakBefore w:val="off"/>
        <w:tabs/>
        <w:wordWrap w:val="off"/>
        <w:spacing w:before="0" w:after="0" w:line="720" w:lineRule="atLeast"/>
        <w:ind w:left="980" w:right="20" w:firstLine="860"/>
        <w:jc w:val="both"/>
        <w:textAlignment w:val="baseline"/>
        <w:rPr>
          <w:sz w:val="37"/>
        </w:rPr>
      </w:pPr>
      <w:bookmarkStart w:name="" w:id="1343"/>
      <w:r>
        <w:rPr>
          <w:rFonts w:ascii="仿宋" w:hAnsi="仿宋" w:cs="仿宋" w:eastAsia="仿宋"/>
          <w:sz w:val="37"/>
          <w:spacing w:val="0"/>
          <w:color w:val="000000"/>
          <w:b w:val="off"/>
          <w:i w:val="off"/>
        </w:rPr>
        <w:t>我们的文化是如何地发展过来，才会赋予疾病一种</w:t>
      </w:r>
      <w:r>
        <w:rPr>
          <w:rFonts w:ascii="仿宋" w:hAnsi="仿宋" w:cs="仿宋" w:eastAsia="仿宋"/>
          <w:sz w:val="37"/>
          <w:spacing w:val="0"/>
          <w:color w:val="000000"/>
          <w:b w:val="off"/>
          <w:i w:val="off"/>
        </w:rPr>
        <w:t>社会脱轨的意义，而且给予病人一个将他排除在外的地</w:t>
      </w:r>
      <w:r>
        <w:rPr>
          <w:rFonts w:ascii="仿宋" w:hAnsi="仿宋" w:cs="仿宋" w:eastAsia="仿宋"/>
          <w:sz w:val="37"/>
          <w:spacing w:val="0"/>
          <w:color w:val="000000"/>
          <w:b w:val="off"/>
          <w:i w:val="off"/>
        </w:rPr>
        <w:t>位？而且，虽然如此，我们的社会是如何地在这些它拒绝</w:t>
      </w:r>
      <w:r>
        <w:rPr>
          <w:rFonts w:ascii="仿宋" w:hAnsi="仿宋" w:cs="仿宋" w:eastAsia="仿宋"/>
          <w:sz w:val="37"/>
          <w:spacing w:val="0"/>
          <w:color w:val="000000"/>
          <w:b w:val="off"/>
          <w:i w:val="off"/>
        </w:rPr>
        <w:t>在其中认出自我的病态形式之中自我表达呢?(p.75)</w:t>
      </w:r>
      <w:bookmarkEnd w:id="1343"/>
    </w:p>
    <w:p>
      <w:pPr>
        <w:pageBreakBefore w:val="off"/>
        <w:tabs/>
        <w:wordWrap w:val="off"/>
        <w:spacing w:before="0" w:after="0" w:line="560" w:lineRule="exact"/>
        <w:ind w:left="0" w:right="0"/>
        <w:jc w:val="both"/>
        <w:textAlignment w:val="baseline"/>
        <w:rPr>
          <w:sz w:val="46"/>
        </w:rPr>
      </w:pPr>
      <w:bookmarkStart w:name="" w:id="1344"/>
      <w:r>
        <w:rPr>
          <w:rFonts w:ascii="宋体" w:hAnsi="宋体" w:cs="宋体" w:eastAsia="宋体"/>
          <w:sz w:val="46"/>
          <w:spacing w:val="0"/>
          <w:color w:val="000000"/>
          <w:b w:val="off"/>
          <w:i w:val="off"/>
        </w:rPr>
        <w:t/>
      </w:r>
      <w:bookmarkEnd w:id="1344"/>
    </w:p>
    <w:p>
      <w:pPr>
        <w:pageBreakBefore w:val="off"/>
        <w:tabs/>
        <w:wordWrap w:val="off"/>
        <w:spacing w:before="0" w:after="0" w:line="620" w:lineRule="atLeast"/>
        <w:ind w:left="120" w:right="0"/>
        <w:jc w:val="both"/>
        <w:textAlignment w:val="baseline"/>
        <w:rPr>
          <w:sz w:val="46"/>
        </w:rPr>
      </w:pPr>
      <w:bookmarkStart w:name="" w:id="1345"/>
      <w:r>
        <w:rPr>
          <w:rFonts w:ascii="宋体" w:hAnsi="宋体" w:cs="宋体" w:eastAsia="宋体"/>
          <w:sz w:val="46"/>
          <w:spacing w:val="0"/>
          <w:color w:val="000000"/>
          <w:b w:val="off"/>
          <w:i w:val="off"/>
        </w:rPr>
        <w:t>II.《梦与存在》导言</w:t>
      </w:r>
      <w:bookmarkEnd w:id="1345"/>
    </w:p>
    <w:p>
      <w:pPr>
        <w:pageBreakBefore w:val="off"/>
        <w:tabs/>
        <w:wordWrap w:val="off"/>
        <w:spacing w:before="0" w:after="0" w:line="700" w:lineRule="exact"/>
        <w:ind w:left="0" w:right="0"/>
        <w:jc w:val="both"/>
        <w:textAlignment w:val="baseline"/>
        <w:rPr>
          <w:sz w:val="42"/>
        </w:rPr>
      </w:pPr>
      <w:bookmarkStart w:name="" w:id="1346"/>
      <w:r>
        <w:rPr>
          <w:rFonts w:ascii="宋体" w:hAnsi="宋体" w:cs="宋体" w:eastAsia="宋体"/>
          <w:sz w:val="42"/>
          <w:spacing w:val="0"/>
          <w:color w:val="000000"/>
          <w:b w:val="off"/>
          <w:i w:val="off"/>
        </w:rPr>
        <w:t/>
      </w:r>
      <w:bookmarkEnd w:id="1346"/>
    </w:p>
    <w:p>
      <w:pPr>
        <w:pageBreakBefore w:val="off"/>
        <w:tabs/>
        <w:wordWrap w:val="off"/>
        <w:spacing w:before="0" w:after="0" w:line="700" w:lineRule="atLeast"/>
        <w:ind w:left="120" w:right="20" w:firstLine="860"/>
        <w:jc w:val="both"/>
        <w:textAlignment w:val="baseline"/>
        <w:rPr>
          <w:sz w:val="42"/>
        </w:rPr>
      </w:pPr>
      <w:bookmarkStart w:name="" w:id="1347"/>
      <w:r>
        <w:rPr>
          <w:rFonts w:ascii="宋体" w:hAnsi="宋体" w:cs="宋体" w:eastAsia="宋体"/>
          <w:sz w:val="42"/>
          <w:spacing w:val="0"/>
          <w:color w:val="000000"/>
          <w:b w:val="off"/>
          <w:i w:val="off"/>
        </w:rPr>
        <w:t>在《疯狂史》第一版序言之中，福柯曾以尼采对悲剧的</w:t>
      </w:r>
      <w:r>
        <w:rPr>
          <w:rFonts w:ascii="宋体" w:hAnsi="宋体" w:cs="宋体" w:eastAsia="宋体"/>
          <w:sz w:val="42"/>
          <w:spacing w:val="0"/>
          <w:color w:val="000000"/>
          <w:b w:val="off"/>
          <w:i w:val="off"/>
        </w:rPr>
        <w:t>研究为例，提出一整套西方界限体验(expériences-limites)的</w:t>
      </w:r>
      <w:r>
        <w:rPr>
          <w:rFonts w:ascii="宋体" w:hAnsi="宋体" w:cs="宋体" w:eastAsia="宋体"/>
          <w:sz w:val="42"/>
          <w:spacing w:val="0"/>
          <w:color w:val="000000"/>
          <w:b w:val="off"/>
          <w:i w:val="off"/>
        </w:rPr>
        <w:t>文化研究计划。除了悲剧、东方、性的禁忌和疯狂之外，梦也</w:t>
      </w:r>
      <w:r>
        <w:rPr>
          <w:rFonts w:ascii="宋体" w:hAnsi="宋体" w:cs="宋体" w:eastAsia="宋体"/>
          <w:sz w:val="42"/>
          <w:spacing w:val="0"/>
          <w:color w:val="000000"/>
          <w:b w:val="off"/>
          <w:i w:val="off"/>
        </w:rPr>
        <w:t>被列入其中，作为被排除于日间生活之外的界限经验：</w:t>
      </w:r>
      <w:bookmarkEnd w:id="1347"/>
    </w:p>
    <w:p>
      <w:pPr>
        <w:pageBreakBefore w:val="off"/>
        <w:tabs/>
        <w:wordWrap w:val="off"/>
        <w:spacing w:before="0" w:after="0" w:line="700" w:lineRule="exact"/>
        <w:ind w:left="0" w:right="0"/>
        <w:jc w:val="both"/>
        <w:textAlignment w:val="baseline"/>
        <w:rPr>
          <w:sz w:val="42"/>
        </w:rPr>
      </w:pPr>
      <w:bookmarkStart w:name="" w:id="1348"/>
      <w:r>
        <w:rPr>
          <w:rFonts w:ascii="宋体" w:hAnsi="宋体" w:cs="宋体" w:eastAsia="宋体"/>
          <w:sz w:val="42"/>
          <w:spacing w:val="0"/>
          <w:color w:val="000000"/>
          <w:b w:val="off"/>
          <w:i w:val="off"/>
        </w:rPr>
        <w:t/>
      </w:r>
      <w:bookmarkEnd w:id="1348"/>
    </w:p>
    <w:p>
      <w:pPr>
        <w:pageBreakBefore w:val="off"/>
        <w:tabs/>
        <w:wordWrap w:val="off"/>
        <w:spacing w:before="0" w:after="0" w:line="720" w:lineRule="atLeast"/>
        <w:ind w:left="980" w:right="20" w:firstLine="860"/>
        <w:jc w:val="both"/>
        <w:textAlignment w:val="baseline"/>
        <w:rPr>
          <w:sz w:val="37"/>
        </w:rPr>
      </w:pPr>
      <w:bookmarkStart w:name="" w:id="1349"/>
      <w:r>
        <w:rPr>
          <w:rFonts w:ascii="仿宋" w:hAnsi="仿宋" w:cs="仿宋" w:eastAsia="仿宋"/>
          <w:sz w:val="37"/>
          <w:spacing w:val="0"/>
          <w:color w:val="000000"/>
          <w:b w:val="off"/>
          <w:i w:val="off"/>
        </w:rPr>
        <w:t>我们还必须叙说其他的划分：这是在表象明亮的统</w:t>
      </w:r>
      <w:r>
        <w:rPr>
          <w:rFonts w:ascii="仿宋" w:hAnsi="仿宋" w:cs="仿宋" w:eastAsia="仿宋"/>
          <w:sz w:val="37"/>
          <w:spacing w:val="0"/>
          <w:color w:val="000000"/>
          <w:b w:val="off"/>
          <w:i w:val="off"/>
        </w:rPr>
        <w:t>一体中，对于梦所进行的绝对划分。也就是说，人不由</w:t>
      </w:r>
      <w:r>
        <w:rPr>
          <w:rFonts w:ascii="仿宋" w:hAnsi="仿宋" w:cs="仿宋" w:eastAsia="仿宋"/>
          <w:sz w:val="37"/>
          <w:spacing w:val="0"/>
          <w:color w:val="000000"/>
          <w:b w:val="off"/>
          <w:i w:val="off"/>
        </w:rPr>
        <w:t>自主地会去探寻他的真相———不论那是宿命或是心之</w:t>
      </w:r>
      <w:r>
        <w:rPr>
          <w:rFonts w:ascii="仿宋" w:hAnsi="仿宋" w:cs="仿宋" w:eastAsia="仿宋"/>
          <w:sz w:val="37"/>
          <w:spacing w:val="0"/>
          <w:color w:val="000000"/>
          <w:b w:val="off"/>
          <w:i w:val="off"/>
        </w:rPr>
        <w:t>真相——但当人在探寻真相时却会进行一项基本的拒</w:t>
      </w:r>
      <w:r>
        <w:rPr>
          <w:rFonts w:ascii="仿宋" w:hAnsi="仿宋" w:cs="仿宋" w:eastAsia="仿宋"/>
          <w:sz w:val="37"/>
          <w:spacing w:val="0"/>
          <w:color w:val="000000"/>
          <w:b w:val="off"/>
          <w:i w:val="off"/>
        </w:rPr>
        <w:t>绝，使得梦境既被构成为、同时又被排斥于一种微不足</w:t>
      </w:r>
      <w:r>
        <w:rPr>
          <w:rFonts w:ascii="仿宋" w:hAnsi="仿宋" w:cs="仿宋" w:eastAsia="仿宋"/>
          <w:sz w:val="37"/>
          <w:spacing w:val="0"/>
          <w:color w:val="000000"/>
          <w:b w:val="off"/>
          <w:i w:val="off"/>
        </w:rPr>
        <w:t>道的梦幻谵妄(onirisme)之中。</w:t>
      </w:r>
      <w:bookmarkEnd w:id="1349"/>
    </w:p>
    <w:p>
      <w:pPr>
        <w:pageBreakBefore w:val="off"/>
        <w:tabs/>
        <w:wordWrap w:val="off"/>
        <w:spacing w:before="0" w:after="0" w:line="700" w:lineRule="exact"/>
        <w:ind w:left="0" w:right="0"/>
        <w:jc w:val="both"/>
        <w:textAlignment w:val="baseline"/>
        <w:rPr>
          <w:sz w:val="42"/>
        </w:rPr>
      </w:pPr>
      <w:bookmarkStart w:name="" w:id="1350"/>
      <w:r>
        <w:rPr>
          <w:rFonts w:ascii="宋体" w:hAnsi="宋体" w:cs="宋体" w:eastAsia="宋体"/>
          <w:sz w:val="42"/>
          <w:spacing w:val="0"/>
          <w:color w:val="000000"/>
          <w:b w:val="off"/>
          <w:i w:val="off"/>
        </w:rPr>
        <w:t/>
      </w:r>
      <w:bookmarkEnd w:id="1350"/>
    </w:p>
    <w:p>
      <w:pPr>
        <w:pageBreakBefore w:val="off"/>
        <w:tabs/>
        <w:wordWrap w:val="off"/>
        <w:spacing w:before="0" w:after="0" w:line="700" w:lineRule="atLeast"/>
        <w:ind w:left="120" w:right="40" w:firstLine="860"/>
        <w:jc w:val="both"/>
        <w:textAlignment w:val="baseline"/>
        <w:rPr>
          <w:sz w:val="42"/>
        </w:rPr>
      </w:pPr>
      <w:bookmarkStart w:name="" w:id="1351"/>
      <w:r>
        <w:rPr>
          <w:rFonts w:ascii="宋体" w:hAnsi="宋体" w:cs="宋体" w:eastAsia="宋体"/>
          <w:sz w:val="42"/>
          <w:spacing w:val="0"/>
          <w:color w:val="000000"/>
          <w:b w:val="off"/>
          <w:i w:val="off"/>
        </w:rPr>
        <w:t>福柯这篇写在宾斯万格作品翻译“页缘”的长篇导论，</w:t>
      </w:r>
      <w:r>
        <w:rPr>
          <w:rFonts w:ascii="宋体" w:hAnsi="宋体" w:cs="宋体" w:eastAsia="宋体"/>
          <w:sz w:val="42"/>
          <w:spacing w:val="0"/>
          <w:color w:val="000000"/>
          <w:b w:val="off"/>
          <w:i w:val="off"/>
        </w:rPr>
        <w:t>因此可以说是界限体验考古学的第一次运用，其中也蕴含了</w:t>
      </w:r>
      <w:bookmarkEnd w:id="1351"/>
    </w:p>
    <w:p>
      <w:pPr>
        <w:pageBreakBefore w:val="off"/>
        <w:tabs/>
        <w:wordWrap w:val="off"/>
        <w:spacing w:before="0" w:after="0" w:line="460" w:lineRule="atLeast"/>
        <w:ind w:left="0" w:right="240"/>
        <w:jc w:val="right"/>
        <w:textAlignment w:val="baseline"/>
        <w:rPr>
          <w:sz w:val="34"/>
        </w:rPr>
      </w:pPr>
      <w:bookmarkStart w:name="" w:id="1352"/>
      <w:r>
        <w:rPr>
          <w:rFonts w:ascii="仿宋" w:hAnsi="仿宋" w:cs="仿宋" w:eastAsia="仿宋"/>
          <w:sz w:val="34"/>
          <w:spacing w:val="0"/>
          <w:color w:val="000000"/>
          <w:b w:val="off"/>
          <w:i w:val="off"/>
        </w:rPr>
        <w:t>31</w:t>
      </w:r>
      <w:bookmarkEnd w:id="1352"/>
    </w:p>
    <w:p>
      <w:r>
        <w:t/>
      </w:r>
    </w:p>
    <w:p>
      <w:pPr>
        <w:sectPr>
          <w:footerReference r:id="rId74"/>
          <w:headerReference r:id="rId75" w:type="default"/>
          <w:type w:val="nextPage"/>
          <w:pgSz w:w="15660" w:h="23340"/>
          <w:pgMar w:left="2100" w:top="1980" w:right="2100" w:bottom="1980" w:header="1680" w:footer="1680"/>
          <w:cols w:num="1"/>
        </w:sectPr>
      </w:pPr>
    </w:p>
    <w:p>
      <w:pPr>
        <w:pageBreakBefore w:val="off"/>
        <w:tabs/>
        <w:wordWrap w:val="off"/>
        <w:spacing w:before="900" w:after="0" w:line="720" w:lineRule="atLeast"/>
        <w:ind w:left="0" w:right="140"/>
        <w:jc w:val="both"/>
        <w:textAlignment w:val="baseline"/>
        <w:rPr>
          <w:sz w:val="38"/>
        </w:rPr>
      </w:pPr>
      <w:bookmarkStart w:name="" w:id="1353"/>
      <w:r>
        <w:rPr>
          <w:rFonts w:ascii="宋体" w:hAnsi="宋体" w:cs="宋体" w:eastAsia="宋体"/>
          <w:sz w:val="38"/>
          <w:spacing w:val="0"/>
          <w:color w:val="000000"/>
          <w:b w:val="off"/>
          <w:i w:val="off"/>
        </w:rPr>
        <w:t>许多未来将会再细密开展的理念。同时，梦作为界限体验的</w:t>
      </w:r>
      <w:r>
        <w:rPr>
          <w:rFonts w:ascii="宋体" w:hAnsi="宋体" w:cs="宋体" w:eastAsia="宋体"/>
          <w:sz w:val="38"/>
          <w:spacing w:val="0"/>
          <w:color w:val="000000"/>
          <w:b w:val="off"/>
          <w:i w:val="off"/>
        </w:rPr>
        <w:t>另一个平行研究，更有助于了解这个《疯狂史》第一版序言</w:t>
      </w:r>
      <w:r>
        <w:rPr>
          <w:rFonts w:ascii="宋体" w:hAnsi="宋体" w:cs="宋体" w:eastAsia="宋体"/>
          <w:sz w:val="38"/>
          <w:spacing w:val="0"/>
          <w:color w:val="000000"/>
          <w:b w:val="off"/>
          <w:i w:val="off"/>
        </w:rPr>
        <w:t>中基本但又未被足够清楚说明的概念。</w:t>
      </w:r>
      <w:bookmarkEnd w:id="1353"/>
    </w:p>
    <w:p>
      <w:pPr>
        <w:pageBreakBefore w:val="off"/>
        <w:tabs/>
        <w:wordWrap w:val="off"/>
        <w:spacing w:before="0" w:after="0" w:line="720" w:lineRule="atLeast"/>
        <w:ind w:left="0" w:right="0" w:firstLine="880"/>
        <w:jc w:val="both"/>
        <w:textAlignment w:val="baseline"/>
        <w:rPr>
          <w:sz w:val="38"/>
        </w:rPr>
      </w:pPr>
      <w:bookmarkStart w:name="" w:id="1354"/>
      <w:r>
        <w:rPr>
          <w:rFonts w:ascii="宋体" w:hAnsi="宋体" w:cs="宋体" w:eastAsia="宋体"/>
          <w:sz w:val="38"/>
          <w:spacing w:val="0"/>
          <w:color w:val="000000"/>
          <w:b w:val="off"/>
          <w:i w:val="off"/>
        </w:rPr>
        <w:t>这篇导论由批评弗洛伊德开始。福柯承认弗洛伊德对</w:t>
      </w:r>
      <w:r>
        <w:rPr>
          <w:rFonts w:ascii="宋体" w:hAnsi="宋体" w:cs="宋体" w:eastAsia="宋体"/>
          <w:sz w:val="38"/>
          <w:spacing w:val="0"/>
          <w:color w:val="000000"/>
          <w:b w:val="off"/>
          <w:i w:val="off"/>
        </w:rPr>
        <w:t>梦的解析，使得“意义”得以进入梦境，的确是一大开放性手</w:t>
      </w:r>
      <w:r>
        <w:rPr>
          <w:rFonts w:ascii="宋体" w:hAnsi="宋体" w:cs="宋体" w:eastAsia="宋体"/>
          <w:sz w:val="38"/>
          <w:spacing w:val="0"/>
          <w:color w:val="000000"/>
          <w:b w:val="off"/>
          <w:i w:val="off"/>
        </w:rPr>
        <w:t>势(梦不再只是一般所认为的无意义形象)，但他同时又马</w:t>
      </w:r>
      <w:r>
        <w:rPr>
          <w:rFonts w:ascii="宋体" w:hAnsi="宋体" w:cs="宋体" w:eastAsia="宋体"/>
          <w:sz w:val="38"/>
          <w:spacing w:val="0"/>
          <w:color w:val="000000"/>
          <w:b w:val="off"/>
          <w:i w:val="off"/>
        </w:rPr>
        <w:t>上封闭了这个意义的可能性：他只寻求梦境特殊修辞的符号·</w:t>
      </w:r>
      <w:r>
        <w:rPr>
          <w:rFonts w:ascii="宋体" w:hAnsi="宋体" w:cs="宋体" w:eastAsia="宋体"/>
          <w:sz w:val="38"/>
          <w:spacing w:val="0"/>
          <w:color w:val="000000"/>
          <w:b w:val="off"/>
          <w:i w:val="off"/>
        </w:rPr>
        <w:t>意义构成(signification)，却完全不考虑表达行为本身有可能</w:t>
      </w:r>
      <w:r>
        <w:rPr>
          <w:rFonts w:ascii="宋体" w:hAnsi="宋体" w:cs="宋体" w:eastAsia="宋体"/>
          <w:sz w:val="38"/>
          <w:spacing w:val="0"/>
          <w:color w:val="000000"/>
          <w:b w:val="off"/>
          <w:i w:val="off"/>
        </w:rPr>
        <w:t>以一种“曲折”的方式(voine oblique)，指向另一个意义的表</w:t>
      </w:r>
      <w:r>
        <w:rPr>
          <w:rFonts w:ascii="宋体" w:hAnsi="宋体" w:cs="宋体" w:eastAsia="宋体"/>
          <w:sz w:val="38"/>
          <w:spacing w:val="0"/>
          <w:color w:val="000000"/>
          <w:b w:val="off"/>
          <w:i w:val="off"/>
        </w:rPr>
        <w:t>征(indication)。㉚如果我们承认梦不只是一种有意义的内</w:t>
      </w:r>
      <w:r>
        <w:rPr>
          <w:rFonts w:ascii="宋体" w:hAnsi="宋体" w:cs="宋体" w:eastAsia="宋体"/>
          <w:sz w:val="38"/>
          <w:spacing w:val="0"/>
          <w:color w:val="000000"/>
          <w:b w:val="off"/>
          <w:i w:val="off"/>
        </w:rPr>
        <w:t>容(即使它是那么的扭曲)，而且它的表达活动本身即指向</w:t>
      </w:r>
      <w:r>
        <w:rPr>
          <w:rFonts w:ascii="宋体" w:hAnsi="宋体" w:cs="宋体" w:eastAsia="宋体"/>
          <w:sz w:val="38"/>
          <w:spacing w:val="0"/>
          <w:color w:val="000000"/>
          <w:b w:val="off"/>
          <w:i w:val="off"/>
        </w:rPr>
        <w:t>另一个和其内容相重叠但又不相同的意义水平，那么梦的形</w:t>
      </w:r>
      <w:r>
        <w:rPr>
          <w:rFonts w:ascii="宋体" w:hAnsi="宋体" w:cs="宋体" w:eastAsia="宋体"/>
          <w:sz w:val="38"/>
          <w:spacing w:val="0"/>
          <w:color w:val="000000"/>
          <w:b w:val="off"/>
          <w:i w:val="off"/>
        </w:rPr>
        <w:t>象特质本身就值得独立出来考虑。</w:t>
      </w:r>
      <w:bookmarkEnd w:id="1354"/>
    </w:p>
    <w:p>
      <w:pPr>
        <w:pageBreakBefore w:val="off"/>
        <w:tabs/>
        <w:wordWrap w:val="off"/>
        <w:spacing w:before="0" w:after="0" w:line="720" w:lineRule="atLeast"/>
        <w:ind w:left="60" w:right="60" w:firstLine="880"/>
        <w:jc w:val="both"/>
        <w:textAlignment w:val="baseline"/>
        <w:rPr>
          <w:sz w:val="38"/>
        </w:rPr>
      </w:pPr>
      <w:bookmarkStart w:name="" w:id="1355"/>
      <w:r>
        <w:rPr>
          <w:rFonts w:ascii="宋体" w:hAnsi="宋体" w:cs="宋体" w:eastAsia="宋体"/>
          <w:sz w:val="38"/>
          <w:spacing w:val="0"/>
          <w:color w:val="000000"/>
          <w:b w:val="off"/>
          <w:i w:val="off"/>
        </w:rPr>
        <w:t>福柯因而认为，宾斯万格因为研究梦的形象特质，接触</w:t>
      </w:r>
      <w:r>
        <w:rPr>
          <w:rFonts w:ascii="宋体" w:hAnsi="宋体" w:cs="宋体" w:eastAsia="宋体"/>
          <w:sz w:val="38"/>
          <w:spacing w:val="0"/>
          <w:color w:val="000000"/>
          <w:b w:val="off"/>
          <w:i w:val="off"/>
        </w:rPr>
        <w:t>到一个传承悠久但同时又被19世纪理论所遮掩的传统————</w:t>
      </w:r>
      <w:r>
        <w:rPr>
          <w:rFonts w:ascii="宋体" w:hAnsi="宋体" w:cs="宋体" w:eastAsia="宋体"/>
          <w:sz w:val="38"/>
          <w:spacing w:val="0"/>
          <w:color w:val="000000"/>
          <w:b w:val="off"/>
          <w:i w:val="off"/>
        </w:rPr>
        <w:t>弗洛伊德本人也在遮掩者的行列之中：“具有预言力量的梦，</w:t>
      </w:r>
      <w:r>
        <w:rPr>
          <w:rFonts w:ascii="宋体" w:hAnsi="宋体" w:cs="宋体" w:eastAsia="宋体"/>
          <w:sz w:val="38"/>
          <w:spacing w:val="0"/>
          <w:color w:val="000000"/>
          <w:b w:val="off"/>
          <w:i w:val="off"/>
        </w:rPr>
        <w:t>乃是哲学的曲折道路；它是同一真相的另一种经验。”</w:t>
      </w:r>
      <w:r>
        <w:rPr>
          <w:rFonts w:ascii="宋体" w:hAnsi="宋体" w:cs="宋体" w:eastAsia="宋体"/>
          <w:sz w:val="38"/>
          <w:spacing w:val="0"/>
          <w:color w:val="000000"/>
          <w:b w:val="off"/>
          <w:i w:val="off"/>
        </w:rPr>
        <w:t>(p.83)另一方面，更扩大地说，和柏拉图理式(logos)传统的</w:t>
      </w:r>
      <w:r>
        <w:rPr>
          <w:rFonts w:ascii="宋体" w:hAnsi="宋体" w:cs="宋体" w:eastAsia="宋体"/>
          <w:sz w:val="38"/>
          <w:spacing w:val="0"/>
          <w:color w:val="000000"/>
          <w:b w:val="off"/>
          <w:i w:val="off"/>
        </w:rPr>
        <w:t>基本立场正好相反，形象世界和超越界有关。</w:t>
      </w:r>
      <w:bookmarkEnd w:id="1355"/>
    </w:p>
    <w:p>
      <w:pPr>
        <w:pageBreakBefore w:val="off"/>
        <w:tabs/>
        <w:wordWrap w:val="off"/>
        <w:spacing w:before="0" w:after="0" w:line="720" w:lineRule="atLeast"/>
        <w:ind w:left="60" w:right="80" w:firstLine="880"/>
        <w:jc w:val="both"/>
        <w:textAlignment w:val="baseline"/>
        <w:rPr>
          <w:sz w:val="38"/>
        </w:rPr>
      </w:pPr>
      <w:bookmarkStart w:name="" w:id="1356"/>
      <w:r>
        <w:rPr>
          <w:rFonts w:ascii="宋体" w:hAnsi="宋体" w:cs="宋体" w:eastAsia="宋体"/>
          <w:sz w:val="38"/>
          <w:spacing w:val="0"/>
          <w:color w:val="000000"/>
          <w:b w:val="off"/>
          <w:i w:val="off"/>
        </w:rPr>
        <w:t>对于这个传统，福柯的考古兴趣不在于研究其解读方</w:t>
      </w:r>
      <w:r>
        <w:rPr>
          <w:rFonts w:ascii="宋体" w:hAnsi="宋体" w:cs="宋体" w:eastAsia="宋体"/>
          <w:sz w:val="38"/>
          <w:spacing w:val="0"/>
          <w:color w:val="000000"/>
          <w:b w:val="off"/>
          <w:i w:val="off"/>
        </w:rPr>
        <w:t>式，而是其中解释梦和世界之间具有特殊关系的论述模式。</w:t>
      </w:r>
      <w:bookmarkEnd w:id="1356"/>
    </w:p>
    <w:p>
      <w:pPr>
        <w:pageBreakBefore w:val="off"/>
        <w:tabs/>
        <w:wordWrap w:val="off"/>
        <w:spacing w:before="0" w:after="0" w:line="720" w:lineRule="atLeast"/>
        <w:ind w:left="140" w:right="0"/>
        <w:jc w:val="both"/>
        <w:textAlignment w:val="baseline"/>
        <w:rPr>
          <w:sz w:val="38"/>
        </w:rPr>
      </w:pPr>
      <w:bookmarkStart w:name="" w:id="1357"/>
      <w:r>
        <w:rPr>
          <w:rFonts w:ascii="宋体" w:hAnsi="宋体" w:cs="宋体" w:eastAsia="宋体"/>
          <w:sz w:val="38"/>
          <w:spacing w:val="0"/>
          <w:color w:val="000000"/>
          <w:u w:val="single"/>
          <w:b w:val="off"/>
          <w:i w:val="off"/>
        </w:rPr>
        <w:t xml:space="preserve">              </w:t>
      </w:r>
      <w:bookmarkEnd w:id="1357"/>
    </w:p>
    <w:p>
      <w:pPr>
        <w:pageBreakBefore w:val="off"/>
        <w:tabs/>
        <w:wordWrap w:val="off"/>
        <w:spacing w:before="260" w:after="0" w:line="540" w:lineRule="atLeast"/>
        <w:ind w:left="100" w:right="60" w:firstLine="600"/>
        <w:jc w:val="both"/>
        <w:textAlignment w:val="baseline"/>
        <w:rPr>
          <w:sz w:val="30"/>
        </w:rPr>
      </w:pPr>
      <w:bookmarkStart w:name="" w:id="1358"/>
      <w:r>
        <w:rPr>
          <w:rFonts w:ascii="仿宋" w:hAnsi="仿宋" w:cs="仿宋" w:eastAsia="仿宋"/>
          <w:sz w:val="30"/>
          <w:spacing w:val="0"/>
          <w:color w:val="000000"/>
          <w:b w:val="off"/>
          <w:i w:val="off"/>
        </w:rPr>
        <w:t>㉚ 福柯，《言论写作集》(Dits et écrits), Paris, Gallimard,1994, vol.1, pp.65—</w:t>
      </w:r>
      <w:r>
        <w:rPr>
          <w:rFonts w:ascii="黑体" w:hAnsi="黑体" w:cs="黑体" w:eastAsia="黑体"/>
          <w:sz w:val="30"/>
          <w:spacing w:val="0"/>
          <w:color w:val="000000"/>
          <w:b w:val="off"/>
          <w:i w:val="off"/>
        </w:rPr>
        <w:t>75(以下我们在正文中引用的页数都是指这个版本)。这里福柯是以胡塞尔的表意</w:t>
      </w:r>
      <w:r>
        <w:rPr>
          <w:rFonts w:ascii="黑体" w:hAnsi="黑体" w:cs="黑体" w:eastAsia="黑体"/>
          <w:sz w:val="30"/>
          <w:spacing w:val="0"/>
          <w:color w:val="000000"/>
          <w:b w:val="off"/>
          <w:i w:val="off"/>
        </w:rPr>
        <w:t>理论批评弗洛伊德的象征理论未能区分符号(signe)和指标(indice)之间的差别。</w:t>
      </w:r>
      <w:r>
        <w:rPr>
          <w:rFonts w:ascii="黑体" w:hAnsi="黑体" w:cs="黑体" w:eastAsia="黑体"/>
          <w:sz w:val="30"/>
          <w:spacing w:val="0"/>
          <w:color w:val="000000"/>
          <w:b w:val="off"/>
          <w:i w:val="off"/>
        </w:rPr>
        <w:t>福柯对弗洛伊德长久保持着同样的基本态度：弗洛伊德的手势既是伟大的开放，又</w:t>
      </w:r>
      <w:r>
        <w:rPr>
          <w:rFonts w:ascii="黑体" w:hAnsi="黑体" w:cs="黑体" w:eastAsia="黑体"/>
          <w:sz w:val="30"/>
          <w:spacing w:val="0"/>
          <w:color w:val="000000"/>
          <w:b w:val="off"/>
          <w:i w:val="off"/>
        </w:rPr>
        <w:t>是立即的封闭。</w:t>
      </w:r>
      <w:bookmarkEnd w:id="1358"/>
    </w:p>
    <w:p>
      <w:pPr>
        <w:pageBreakBefore w:val="off"/>
        <w:tabs/>
        <w:wordWrap w:val="off"/>
        <w:spacing w:before="0" w:after="0" w:line="440" w:lineRule="atLeast"/>
        <w:ind w:left="280" w:right="0"/>
        <w:jc w:val="both"/>
        <w:textAlignment w:val="baseline"/>
        <w:rPr>
          <w:sz w:val="32"/>
        </w:rPr>
      </w:pPr>
      <w:bookmarkStart w:name="" w:id="1359"/>
      <w:r>
        <w:rPr>
          <w:rFonts w:ascii="楷体" w:hAnsi="楷体" w:cs="楷体" w:eastAsia="楷体"/>
          <w:sz w:val="32"/>
          <w:spacing w:val="0"/>
          <w:color w:val="000000"/>
          <w:b w:val="off"/>
          <w:i w:val="off"/>
        </w:rPr>
        <w:t>32</w:t>
      </w:r>
      <w:bookmarkEnd w:id="1359"/>
    </w:p>
    <w:p>
      <w:r>
        <w:t/>
      </w:r>
    </w:p>
    <w:p>
      <w:pPr>
        <w:sectPr>
          <w:footerReference r:id="rId76"/>
          <w:headerReference r:id="rId77" w:type="default"/>
          <w:type w:val="nextPage"/>
          <w:pgSz w:w="15660" w:h="23340"/>
          <w:pgMar w:left="2120" w:top="1980" w:right="2120" w:bottom="1980" w:header="1680" w:footer="1680"/>
          <w:cols w:num="1"/>
        </w:sectPr>
      </w:pPr>
    </w:p>
    <w:p>
      <w:pPr>
        <w:pageBreakBefore w:val="off"/>
        <w:tabs/>
        <w:wordWrap w:val="off"/>
        <w:spacing w:before="940" w:after="0" w:line="720" w:lineRule="atLeast"/>
        <w:ind w:left="60" w:right="0"/>
        <w:jc w:val="both"/>
        <w:textAlignment w:val="baseline"/>
        <w:rPr>
          <w:sz w:val="39"/>
        </w:rPr>
      </w:pPr>
      <w:bookmarkStart w:name="" w:id="1360"/>
      <w:r>
        <w:rPr>
          <w:rFonts w:ascii="宋体" w:hAnsi="宋体" w:cs="宋体" w:eastAsia="宋体"/>
          <w:sz w:val="39"/>
          <w:spacing w:val="0"/>
          <w:color w:val="000000"/>
          <w:b w:val="off"/>
          <w:i w:val="off"/>
        </w:rPr>
        <w:t>福柯对此作出两大分类。第一类的说法认为在梦境之中，因</w:t>
      </w:r>
      <w:r>
        <w:rPr>
          <w:rFonts w:ascii="宋体" w:hAnsi="宋体" w:cs="宋体" w:eastAsia="宋体"/>
          <w:sz w:val="39"/>
          <w:spacing w:val="0"/>
          <w:color w:val="000000"/>
          <w:b w:val="off"/>
          <w:i w:val="off"/>
        </w:rPr>
        <w:t>为灵魂的沉静，所以能对外在世界开放，和它融合为一。第</w:t>
      </w:r>
      <w:r>
        <w:rPr>
          <w:rFonts w:ascii="宋体" w:hAnsi="宋体" w:cs="宋体" w:eastAsia="宋体"/>
          <w:sz w:val="39"/>
          <w:spacing w:val="0"/>
          <w:color w:val="000000"/>
          <w:b w:val="off"/>
          <w:i w:val="off"/>
        </w:rPr>
        <w:t>二类的说法则正好相反，认为灵魂在梦中对外在世界封闭，</w:t>
      </w:r>
      <w:r>
        <w:rPr>
          <w:rFonts w:ascii="宋体" w:hAnsi="宋体" w:cs="宋体" w:eastAsia="宋体"/>
          <w:sz w:val="39"/>
          <w:spacing w:val="0"/>
          <w:color w:val="000000"/>
          <w:b w:val="off"/>
          <w:i w:val="off"/>
        </w:rPr>
        <w:t>所以更能清楚看到内心世界。和《疯狂史》对疯狂真相保持</w:t>
      </w:r>
      <w:r>
        <w:rPr>
          <w:rFonts w:ascii="宋体" w:hAnsi="宋体" w:cs="宋体" w:eastAsia="宋体"/>
          <w:sz w:val="39"/>
          <w:spacing w:val="0"/>
          <w:color w:val="000000"/>
          <w:b w:val="off"/>
          <w:i w:val="off"/>
        </w:rPr>
        <w:t>“不可说”的态度正好相反，福柯在这里提出一个理论上的</w:t>
      </w:r>
      <w:r>
        <w:rPr>
          <w:rFonts w:ascii="宋体" w:hAnsi="宋体" w:cs="宋体" w:eastAsia="宋体"/>
          <w:sz w:val="39"/>
          <w:spacing w:val="0"/>
          <w:color w:val="000000"/>
          <w:b w:val="off"/>
          <w:i w:val="off"/>
        </w:rPr>
        <w:t>超越，也提出他本人对梦的看法(在这里他已脱离了纯粹的</w:t>
      </w:r>
      <w:r>
        <w:rPr>
          <w:rFonts w:ascii="宋体" w:hAnsi="宋体" w:cs="宋体" w:eastAsia="宋体"/>
          <w:sz w:val="39"/>
          <w:spacing w:val="0"/>
          <w:color w:val="000000"/>
          <w:b w:val="off"/>
          <w:i w:val="off"/>
        </w:rPr>
        <w:t>考古学进路，采取了一个存有哲学的立场)：梦是一种主体以</w:t>
      </w:r>
      <w:r>
        <w:rPr>
          <w:rFonts w:ascii="宋体" w:hAnsi="宋体" w:cs="宋体" w:eastAsia="宋体"/>
          <w:sz w:val="39"/>
          <w:spacing w:val="0"/>
          <w:color w:val="000000"/>
          <w:b w:val="off"/>
          <w:i w:val="off"/>
        </w:rPr>
        <w:t>激进方式掌握自我世界的方式；因为梦之激进自由，它的形</w:t>
      </w:r>
      <w:r>
        <w:rPr>
          <w:rFonts w:ascii="宋体" w:hAnsi="宋体" w:cs="宋体" w:eastAsia="宋体"/>
          <w:sz w:val="39"/>
          <w:spacing w:val="0"/>
          <w:color w:val="000000"/>
          <w:b w:val="off"/>
          <w:i w:val="off"/>
        </w:rPr>
        <w:t>成本身便显示出人的存在是“自由将自身化作世界(liberté</w:t>
      </w:r>
      <w:r>
        <w:rPr>
          <w:rFonts w:ascii="宋体" w:hAnsi="宋体" w:cs="宋体" w:eastAsia="宋体"/>
          <w:sz w:val="39"/>
          <w:spacing w:val="0"/>
          <w:color w:val="000000"/>
          <w:b w:val="off"/>
          <w:i w:val="off"/>
        </w:rPr>
        <w:t>se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fait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monde)”。(p.91)由这里，福柯导引出两个结论：最深</w:t>
      </w:r>
      <w:r>
        <w:rPr>
          <w:rFonts w:ascii="宋体" w:hAnsi="宋体" w:cs="宋体" w:eastAsia="宋体"/>
          <w:sz w:val="39"/>
          <w:spacing w:val="0"/>
          <w:color w:val="000000"/>
          <w:b w:val="off"/>
          <w:i w:val="off"/>
        </w:rPr>
        <w:t>沉的、最基本的梦便是死亡之梦，但死亡在此并不是生命的中</w:t>
      </w:r>
      <w:r>
        <w:rPr>
          <w:rFonts w:ascii="宋体" w:hAnsi="宋体" w:cs="宋体" w:eastAsia="宋体"/>
          <w:sz w:val="39"/>
          <w:spacing w:val="0"/>
          <w:color w:val="000000"/>
          <w:b w:val="off"/>
          <w:i w:val="off"/>
        </w:rPr>
        <w:t>断(这是它的不真确意义)，而是生命的完成(这才是它的真确</w:t>
      </w:r>
      <w:r>
        <w:rPr>
          <w:rFonts w:ascii="宋体" w:hAnsi="宋体" w:cs="宋体" w:eastAsia="宋体"/>
          <w:sz w:val="39"/>
          <w:spacing w:val="0"/>
          <w:color w:val="000000"/>
          <w:b w:val="off"/>
          <w:i w:val="off"/>
        </w:rPr>
        <w:t>意义，也是弗洛伊德理论所完全不能理解的)。(pp.94—95)</w:t>
      </w:r>
      <w:r>
        <w:rPr>
          <w:rFonts w:ascii="宋体" w:hAnsi="宋体" w:cs="宋体" w:eastAsia="宋体"/>
          <w:sz w:val="39"/>
          <w:spacing w:val="0"/>
          <w:color w:val="000000"/>
          <w:b w:val="off"/>
          <w:i w:val="off"/>
        </w:rPr>
        <w:t>另一方面，如果梦就其深沉意义而言，乃是自由在世界之中</w:t>
      </w:r>
      <w:r>
        <w:rPr>
          <w:rFonts w:ascii="宋体" w:hAnsi="宋体" w:cs="宋体" w:eastAsia="宋体"/>
          <w:sz w:val="39"/>
          <w:spacing w:val="0"/>
          <w:color w:val="000000"/>
          <w:b w:val="off"/>
          <w:i w:val="off"/>
        </w:rPr>
        <w:t>反抗世界的矛盾实现，那么它便会具有伦理意涵。它是不同</w:t>
      </w:r>
      <w:r>
        <w:rPr>
          <w:rFonts w:ascii="宋体" w:hAnsi="宋体" w:cs="宋体" w:eastAsia="宋体"/>
          <w:sz w:val="39"/>
          <w:spacing w:val="0"/>
          <w:color w:val="000000"/>
          <w:b w:val="off"/>
          <w:i w:val="off"/>
        </w:rPr>
        <w:t>的存在形态的曲折展示：智者的死亡之梦具有沉静从容的特</w:t>
      </w:r>
      <w:r>
        <w:rPr>
          <w:rFonts w:ascii="宋体" w:hAnsi="宋体" w:cs="宋体" w:eastAsia="宋体"/>
          <w:sz w:val="39"/>
          <w:spacing w:val="0"/>
          <w:color w:val="000000"/>
          <w:b w:val="off"/>
          <w:i w:val="off"/>
        </w:rPr>
        <w:t>质———这样的梦预示他的生命已达到完美，相反地，焦虑的</w:t>
      </w:r>
      <w:r>
        <w:rPr>
          <w:rFonts w:ascii="宋体" w:hAnsi="宋体" w:cs="宋体" w:eastAsia="宋体"/>
          <w:sz w:val="39"/>
          <w:spacing w:val="0"/>
          <w:color w:val="000000"/>
          <w:b w:val="off"/>
          <w:i w:val="off"/>
        </w:rPr>
        <w:t>死亡之梦正是显露出主体还不能沉稳地看待存在的条件，只</w:t>
      </w:r>
      <w:r>
        <w:rPr>
          <w:rFonts w:ascii="宋体" w:hAnsi="宋体" w:cs="宋体" w:eastAsia="宋体"/>
          <w:sz w:val="39"/>
          <w:spacing w:val="0"/>
          <w:color w:val="000000"/>
          <w:b w:val="off"/>
          <w:i w:val="off"/>
        </w:rPr>
        <w:t>能把死亡看作一种惩罚或矛盾而加以拒绝。(p.95)</w:t>
      </w:r>
      <w:bookmarkEnd w:id="1360"/>
    </w:p>
    <w:p>
      <w:pPr>
        <w:pageBreakBefore w:val="off"/>
        <w:tabs/>
        <w:wordWrap w:val="off"/>
        <w:spacing w:before="0" w:after="0" w:line="720" w:lineRule="atLeast"/>
        <w:ind w:left="60" w:right="0" w:firstLine="860"/>
        <w:jc w:val="both"/>
        <w:textAlignment w:val="baseline"/>
        <w:rPr>
          <w:sz w:val="39"/>
        </w:rPr>
      </w:pPr>
      <w:bookmarkStart w:name="" w:id="1361"/>
      <w:r>
        <w:rPr>
          <w:rFonts w:ascii="宋体" w:hAnsi="宋体" w:cs="宋体" w:eastAsia="宋体"/>
          <w:sz w:val="39"/>
          <w:spacing w:val="0"/>
          <w:color w:val="000000"/>
          <w:b w:val="off"/>
          <w:i w:val="off"/>
        </w:rPr>
        <w:t>在这个梦体验的存有分析之中，我们看到一个像红线般</w:t>
      </w:r>
      <w:r>
        <w:rPr>
          <w:rFonts w:ascii="宋体" w:hAnsi="宋体" w:cs="宋体" w:eastAsia="宋体"/>
          <w:sz w:val="39"/>
          <w:spacing w:val="0"/>
          <w:color w:val="000000"/>
          <w:b w:val="off"/>
          <w:i w:val="off"/>
        </w:rPr>
        <w:t>贯穿福柯作品的基本主题已经出现了：福柯处理的对象一直</w:t>
      </w:r>
      <w:r>
        <w:rPr>
          <w:rFonts w:ascii="宋体" w:hAnsi="宋体" w:cs="宋体" w:eastAsia="宋体"/>
          <w:sz w:val="39"/>
          <w:spacing w:val="0"/>
          <w:color w:val="000000"/>
          <w:b w:val="off"/>
          <w:i w:val="off"/>
        </w:rPr>
        <w:t>是一个复杂的形象，在谈梦和疯狂体验的作品中，它被展现</w:t>
      </w:r>
      <w:r>
        <w:rPr>
          <w:rFonts w:ascii="宋体" w:hAnsi="宋体" w:cs="宋体" w:eastAsia="宋体"/>
          <w:sz w:val="39"/>
          <w:spacing w:val="0"/>
          <w:color w:val="000000"/>
          <w:b w:val="off"/>
          <w:i w:val="off"/>
        </w:rPr>
        <w:t>为自由和真理的重合———梦和疯狂一样，总是和真相有关，</w:t>
      </w:r>
      <w:r>
        <w:rPr>
          <w:rFonts w:ascii="宋体" w:hAnsi="宋体" w:cs="宋体" w:eastAsia="宋体"/>
          <w:sz w:val="39"/>
          <w:spacing w:val="0"/>
          <w:color w:val="000000"/>
          <w:b w:val="off"/>
          <w:i w:val="off"/>
        </w:rPr>
        <w:t>但这个关联，却永远不会脱离自由的问题，因而也同时具有</w:t>
      </w:r>
      <w:r>
        <w:rPr>
          <w:rFonts w:ascii="宋体" w:hAnsi="宋体" w:cs="宋体" w:eastAsia="宋体"/>
          <w:sz w:val="39"/>
          <w:spacing w:val="0"/>
          <w:color w:val="000000"/>
          <w:b w:val="off"/>
          <w:i w:val="off"/>
        </w:rPr>
        <w:t>伦理意涵。不过，梦和疯狂像是处于镜像对立的位置，梦因</w:t>
      </w:r>
      <w:r>
        <w:rPr>
          <w:rFonts w:ascii="宋体" w:hAnsi="宋体" w:cs="宋体" w:eastAsia="宋体"/>
          <w:sz w:val="39"/>
          <w:spacing w:val="0"/>
          <w:color w:val="000000"/>
          <w:b w:val="off"/>
          <w:i w:val="off"/>
        </w:rPr>
        <w:t>为根本上是自由的激进实现，因而与真理相关；相反地，因为</w:t>
      </w:r>
      <w:bookmarkEnd w:id="1361"/>
    </w:p>
    <w:p>
      <w:pPr>
        <w:pageBreakBefore w:val="off"/>
        <w:tabs/>
        <w:wordWrap w:val="off"/>
        <w:spacing w:before="0" w:after="0" w:line="480" w:lineRule="atLeast"/>
        <w:ind w:left="0" w:right="160"/>
        <w:jc w:val="right"/>
        <w:textAlignment w:val="baseline"/>
        <w:rPr>
          <w:sz w:val="35"/>
        </w:rPr>
      </w:pPr>
      <w:bookmarkStart w:name="" w:id="1362"/>
      <w:r>
        <w:rPr>
          <w:rFonts w:ascii="仿宋" w:hAnsi="仿宋" w:cs="仿宋" w:eastAsia="仿宋"/>
          <w:sz w:val="35"/>
          <w:spacing w:val="0"/>
          <w:color w:val="000000"/>
          <w:b w:val="off"/>
          <w:i w:val="off"/>
        </w:rPr>
        <w:t>33</w:t>
      </w:r>
      <w:bookmarkEnd w:id="1362"/>
    </w:p>
    <w:p>
      <w:r>
        <w:t/>
      </w:r>
    </w:p>
    <w:p>
      <w:pPr>
        <w:sectPr>
          <w:footerReference r:id="rId78"/>
          <w:headerReference r:id="rId79" w:type="default"/>
          <w:type w:val="nextPage"/>
          <w:pgSz w:w="15660" w:h="23340"/>
          <w:pgMar w:left="2120" w:top="1980" w:right="2120" w:bottom="1980" w:header="1680" w:footer="1680"/>
          <w:cols w:num="1"/>
        </w:sectPr>
      </w:pPr>
    </w:p>
    <w:p>
      <w:pPr>
        <w:pageBreakBefore w:val="off"/>
        <w:tabs/>
        <w:wordWrap w:val="off"/>
        <w:spacing w:before="980" w:after="0" w:line="780" w:lineRule="atLeast"/>
        <w:ind w:left="20" w:right="40"/>
        <w:jc w:val="both"/>
        <w:textAlignment w:val="baseline"/>
        <w:rPr>
          <w:sz w:val="35"/>
        </w:rPr>
      </w:pPr>
      <w:bookmarkStart w:name="" w:id="1363"/>
      <w:r>
        <w:rPr>
          <w:rFonts w:ascii="宋体" w:hAnsi="宋体" w:cs="宋体" w:eastAsia="宋体"/>
          <w:sz w:val="35"/>
          <w:spacing w:val="0"/>
          <w:color w:val="000000"/>
          <w:b w:val="off"/>
          <w:i w:val="off"/>
        </w:rPr>
        <w:t>真理和自由之间纠扯不清的勾连和混融，疯狂虽然受到理性</w:t>
      </w:r>
      <w:r>
        <w:rPr>
          <w:rFonts w:ascii="宋体" w:hAnsi="宋体" w:cs="宋体" w:eastAsia="宋体"/>
          <w:sz w:val="35"/>
          <w:spacing w:val="0"/>
          <w:color w:val="000000"/>
          <w:b w:val="off"/>
          <w:i w:val="off"/>
        </w:rPr>
        <w:t>的吸纳，却仍在伦理层面遭到排除。这个论题可以说是福柯</w:t>
      </w:r>
      <w:r>
        <w:rPr>
          <w:rFonts w:ascii="宋体" w:hAnsi="宋体" w:cs="宋体" w:eastAsia="宋体"/>
          <w:sz w:val="35"/>
          <w:spacing w:val="0"/>
          <w:color w:val="000000"/>
          <w:b w:val="off"/>
          <w:i w:val="off"/>
        </w:rPr>
        <w:t>的反康德主义——————然而福柯和康德之间的关系，绝对不会比</w:t>
      </w:r>
      <w:r>
        <w:rPr>
          <w:rFonts w:ascii="宋体" w:hAnsi="宋体" w:cs="宋体" w:eastAsia="宋体"/>
          <w:sz w:val="35"/>
          <w:spacing w:val="0"/>
          <w:color w:val="000000"/>
          <w:b w:val="off"/>
          <w:i w:val="off"/>
        </w:rPr>
        <w:t>福柯和弗洛伊德之间来的简单：纯粹理性和实践理性之间并</w:t>
      </w:r>
      <w:r>
        <w:rPr>
          <w:rFonts w:ascii="宋体" w:hAnsi="宋体" w:cs="宋体" w:eastAsia="宋体"/>
          <w:sz w:val="35"/>
          <w:spacing w:val="0"/>
          <w:color w:val="000000"/>
          <w:b w:val="off"/>
          <w:i w:val="off"/>
        </w:rPr>
        <w:t>非如康德所构想的分离自主。它后来会变形成为知识和权</w:t>
      </w:r>
      <w:r>
        <w:rPr>
          <w:rFonts w:ascii="宋体" w:hAnsi="宋体" w:cs="宋体" w:eastAsia="宋体"/>
          <w:sz w:val="35"/>
          <w:spacing w:val="0"/>
          <w:color w:val="000000"/>
          <w:b w:val="off"/>
          <w:i w:val="off"/>
        </w:rPr>
        <w:t>力关系的实证研究，到了后期又再成为自我伦理之中的“说</w:t>
      </w:r>
      <w:r>
        <w:rPr>
          <w:rFonts w:ascii="宋体" w:hAnsi="宋体" w:cs="宋体" w:eastAsia="宋体"/>
          <w:sz w:val="35"/>
          <w:spacing w:val="0"/>
          <w:color w:val="000000"/>
          <w:b w:val="off"/>
          <w:i w:val="off"/>
        </w:rPr>
        <w:t>真实”( dire vrai)主题。㉝</w:t>
      </w:r>
      <w:bookmarkEnd w:id="1363"/>
    </w:p>
    <w:p>
      <w:pPr>
        <w:pageBreakBefore w:val="off"/>
        <w:tabs/>
        <w:wordWrap w:val="off"/>
        <w:spacing w:before="0" w:after="0" w:line="780" w:lineRule="atLeast"/>
        <w:ind w:left="20" w:right="40" w:firstLine="880"/>
        <w:jc w:val="both"/>
        <w:textAlignment w:val="baseline"/>
        <w:rPr>
          <w:sz w:val="35"/>
        </w:rPr>
      </w:pPr>
      <w:bookmarkStart w:name="" w:id="1364"/>
      <w:r>
        <w:rPr>
          <w:rFonts w:ascii="宋体" w:hAnsi="宋体" w:cs="宋体" w:eastAsia="宋体"/>
          <w:sz w:val="35"/>
          <w:spacing w:val="0"/>
          <w:color w:val="000000"/>
          <w:b w:val="off"/>
          <w:i w:val="off"/>
        </w:rPr>
        <w:t>接下来的一段，我们要讨论的主题则和《疯狂史》直接</w:t>
      </w:r>
      <w:r>
        <w:rPr>
          <w:rFonts w:ascii="宋体" w:hAnsi="宋体" w:cs="宋体" w:eastAsia="宋体"/>
          <w:sz w:val="35"/>
          <w:spacing w:val="0"/>
          <w:color w:val="000000"/>
          <w:b w:val="off"/>
          <w:i w:val="off"/>
        </w:rPr>
        <w:t>相关：这是《疯狂史》为何大量使用“体验”(expérience)这</w:t>
      </w:r>
      <w:r>
        <w:rPr>
          <w:rFonts w:ascii="宋体" w:hAnsi="宋体" w:cs="宋体" w:eastAsia="宋体"/>
          <w:sz w:val="35"/>
          <w:spacing w:val="0"/>
          <w:color w:val="000000"/>
          <w:b w:val="off"/>
          <w:i w:val="off"/>
        </w:rPr>
        <w:t>个词语的出处。在上面的讨论部分，福柯的分析一直围绕</w:t>
      </w:r>
      <w:r>
        <w:rPr>
          <w:rFonts w:ascii="宋体" w:hAnsi="宋体" w:cs="宋体" w:eastAsia="宋体"/>
          <w:sz w:val="35"/>
          <w:spacing w:val="0"/>
          <w:color w:val="000000"/>
          <w:b w:val="off"/>
          <w:i w:val="off"/>
        </w:rPr>
        <w:t>着一种特殊的梦境打转：主体如何在梦中显现自我，讨论</w:t>
      </w:r>
      <w:r>
        <w:rPr>
          <w:rFonts w:ascii="宋体" w:hAnsi="宋体" w:cs="宋体" w:eastAsia="宋体"/>
          <w:sz w:val="35"/>
          <w:spacing w:val="0"/>
          <w:color w:val="000000"/>
          <w:b w:val="off"/>
          <w:i w:val="off"/>
        </w:rPr>
        <w:t>的面向也一直导向梦对主体的意义。接下来，福柯突然作</w:t>
      </w:r>
      <w:r>
        <w:rPr>
          <w:rFonts w:ascii="宋体" w:hAnsi="宋体" w:cs="宋体" w:eastAsia="宋体"/>
          <w:sz w:val="35"/>
          <w:spacing w:val="0"/>
          <w:color w:val="000000"/>
          <w:b w:val="off"/>
          <w:i w:val="off"/>
        </w:rPr>
        <w:t>出了一个层次上的跳跃，开始去问梦本身的主体性为何，</w:t>
      </w:r>
      <w:r>
        <w:rPr>
          <w:rFonts w:ascii="宋体" w:hAnsi="宋体" w:cs="宋体" w:eastAsia="宋体"/>
          <w:sz w:val="35"/>
          <w:spacing w:val="0"/>
          <w:color w:val="000000"/>
          <w:b w:val="off"/>
          <w:i w:val="off"/>
        </w:rPr>
        <w:t>也就是说，不再只是看主体在梦中的人物化或形象变形过</w:t>
      </w:r>
      <w:r>
        <w:rPr>
          <w:rFonts w:ascii="宋体" w:hAnsi="宋体" w:cs="宋体" w:eastAsia="宋体"/>
          <w:sz w:val="35"/>
          <w:spacing w:val="0"/>
          <w:color w:val="000000"/>
          <w:b w:val="off"/>
          <w:i w:val="off"/>
        </w:rPr>
        <w:t>程，而是看到梦的全体即是“我”，“在梦中，一切都诉说着</w:t>
      </w:r>
      <w:r>
        <w:rPr>
          <w:rFonts w:ascii="宋体" w:hAnsi="宋体" w:cs="宋体" w:eastAsia="宋体"/>
          <w:sz w:val="35"/>
          <w:spacing w:val="0"/>
          <w:color w:val="000000"/>
          <w:b w:val="off"/>
          <w:i w:val="off"/>
        </w:rPr>
        <w:t>‘我’”(p.100)：宾斯万格的“做梦的病人，当然是梦中焦</w:t>
      </w:r>
      <w:r>
        <w:rPr>
          <w:rFonts w:ascii="宋体" w:hAnsi="宋体" w:cs="宋体" w:eastAsia="宋体"/>
          <w:sz w:val="35"/>
          <w:spacing w:val="0"/>
          <w:color w:val="000000"/>
          <w:u w:val="single"/>
          <w:b w:val="off"/>
          <w:i w:val="off"/>
        </w:rPr>
        <w:t xml:space="preserve">                </w:t>
      </w:r>
      <w:bookmarkEnd w:id="1364"/>
    </w:p>
    <w:p>
      <w:pPr>
        <w:pageBreakBefore w:val="off"/>
        <w:tabs/>
        <w:wordWrap w:val="off"/>
        <w:spacing w:before="300" w:after="0" w:line="580" w:lineRule="atLeast"/>
        <w:ind w:left="20" w:right="0" w:firstLine="640"/>
        <w:jc w:val="both"/>
        <w:textAlignment w:val="baseline"/>
        <w:rPr>
          <w:sz w:val="28"/>
        </w:rPr>
      </w:pPr>
      <w:bookmarkStart w:name="" w:id="1365"/>
      <w:r>
        <w:rPr>
          <w:rFonts w:ascii="仿宋" w:hAnsi="仿宋" w:cs="仿宋" w:eastAsia="仿宋"/>
          <w:sz w:val="28"/>
          <w:spacing w:val="0"/>
          <w:color w:val="000000"/>
          <w:b w:val="off"/>
          <w:i w:val="off"/>
        </w:rPr>
        <w:t>㉝  有关这个主题(parrhésia)，主要的参考资料为福柯去世前在法国和美国的</w:t>
      </w:r>
      <w:r>
        <w:rPr>
          <w:rFonts w:ascii="仿宋" w:hAnsi="仿宋" w:cs="仿宋" w:eastAsia="仿宋"/>
          <w:sz w:val="28"/>
          <w:spacing w:val="0"/>
          <w:color w:val="000000"/>
          <w:b w:val="off"/>
          <w:i w:val="off"/>
        </w:rPr>
        <w:t>授课资料(1980—1984)，虽然福柯在法兰西学院的讲课已经开始出版(已出版的授</w:t>
      </w:r>
      <w:r>
        <w:rPr>
          <w:rFonts w:ascii="宋体" w:hAnsi="宋体" w:cs="宋体" w:eastAsia="宋体"/>
          <w:sz w:val="28"/>
          <w:spacing w:val="0"/>
          <w:color w:val="000000"/>
          <w:b w:val="off"/>
          <w:i w:val="off"/>
        </w:rPr>
        <w:t>课为1976年，《“必须保卫社会”》(“ It faut défendre la société”)， Paris, Gallimard/</w:t>
      </w:r>
      <w:r>
        <w:rPr>
          <w:rFonts w:ascii="仿宋" w:hAnsi="仿宋" w:cs="仿宋" w:eastAsia="仿宋"/>
          <w:sz w:val="28"/>
          <w:spacing w:val="0"/>
          <w:color w:val="000000"/>
          <w:b w:val="off"/>
          <w:i w:val="off"/>
        </w:rPr>
        <w:t>Seuil,1997)，但与此相关的文献目前仍尚未公开印行。这方面的研究可以参看</w:t>
      </w:r>
      <w:r>
        <w:rPr>
          <w:rFonts w:ascii="宋体" w:hAnsi="宋体" w:cs="宋体" w:eastAsia="宋体"/>
          <w:sz w:val="28"/>
          <w:spacing w:val="0"/>
          <w:color w:val="000000"/>
          <w:b w:val="off"/>
          <w:i w:val="off"/>
        </w:rPr>
        <w:t>Jennette Colombel,Michel Foucault: La clarté de la mort(《福柯：死亡的清明》), Paris,</w:t>
      </w:r>
      <w:r>
        <w:rPr>
          <w:rFonts w:ascii="宋体" w:hAnsi="宋体" w:cs="宋体" w:eastAsia="宋体"/>
          <w:sz w:val="28"/>
          <w:spacing w:val="0"/>
          <w:color w:val="000000"/>
          <w:b w:val="off"/>
          <w:i w:val="off"/>
        </w:rPr>
        <w:t>Odile Jacob,1994, pp 242—248。 Francesco Paolo Adorno, Le style du philosophe. Fou-</w:t>
      </w:r>
      <w:r>
        <w:rPr>
          <w:rFonts w:ascii="仿宋" w:hAnsi="仿宋" w:cs="仿宋" w:eastAsia="仿宋"/>
          <w:sz w:val="28"/>
          <w:spacing w:val="0"/>
          <w:color w:val="000000"/>
          <w:b w:val="off"/>
          <w:i w:val="off"/>
        </w:rPr>
        <w:t>cault et le dire-vrai(《哲学家风格：福柯与“说真实”》), Paris, Kimé,1996, pp.130—</w:t>
      </w:r>
      <w:r>
        <w:rPr>
          <w:rFonts w:ascii="仿宋" w:hAnsi="仿宋" w:cs="仿宋" w:eastAsia="仿宋"/>
          <w:sz w:val="28"/>
          <w:spacing w:val="0"/>
          <w:color w:val="000000"/>
          <w:b w:val="off"/>
          <w:i w:val="off"/>
        </w:rPr>
        <w:t>138。英文方面的资料，请参考 John Rajchman 的作品，尤其是 TRUTH and EROS,</w:t>
      </w:r>
      <w:r>
        <w:rPr>
          <w:rFonts w:ascii="仿宋" w:hAnsi="仿宋" w:cs="仿宋" w:eastAsia="仿宋"/>
          <w:sz w:val="28"/>
          <w:spacing w:val="0"/>
          <w:color w:val="000000"/>
          <w:b w:val="off"/>
          <w:i w:val="off"/>
        </w:rPr>
        <w:t>Foucault, Lacan, and the question of ethics(《真理与爱欲，福柯、拉康与伦理问题》)，</w:t>
      </w:r>
      <w:r>
        <w:rPr>
          <w:rFonts w:ascii="宋体" w:hAnsi="宋体" w:cs="宋体" w:eastAsia="宋体"/>
          <w:sz w:val="28"/>
          <w:spacing w:val="0"/>
          <w:color w:val="000000"/>
          <w:b w:val="off"/>
          <w:i w:val="off"/>
        </w:rPr>
        <w:t>London and New York , Routledge, Capman and Hall, Inc.,1991。由于《梦与存在》的</w:t>
      </w:r>
      <w:r>
        <w:rPr>
          <w:rFonts w:ascii="仿宋" w:hAnsi="仿宋" w:cs="仿宋" w:eastAsia="仿宋"/>
          <w:sz w:val="28"/>
          <w:spacing w:val="0"/>
          <w:color w:val="000000"/>
          <w:b w:val="off"/>
          <w:i w:val="off"/>
        </w:rPr>
        <w:t>导言也是处理我和我之间的关系，它和福柯后期的伦理思想之间关系特别密切，这</w:t>
      </w:r>
      <w:r>
        <w:rPr>
          <w:rFonts w:ascii="仿宋" w:hAnsi="仿宋" w:cs="仿宋" w:eastAsia="仿宋"/>
          <w:sz w:val="28"/>
          <w:spacing w:val="0"/>
          <w:color w:val="000000"/>
          <w:b w:val="off"/>
          <w:i w:val="off"/>
        </w:rPr>
        <w:t>也是这篇文章越来越受到重视的原因。</w:t>
      </w:r>
      <w:bookmarkEnd w:id="1365"/>
    </w:p>
    <w:p>
      <w:pPr>
        <w:pageBreakBefore w:val="off"/>
        <w:tabs/>
        <w:wordWrap w:val="off"/>
        <w:spacing w:before="0" w:after="0" w:line="420" w:lineRule="atLeast"/>
        <w:ind w:left="260" w:right="0"/>
        <w:jc w:val="both"/>
        <w:textAlignment w:val="baseline"/>
        <w:rPr>
          <w:sz w:val="30"/>
        </w:rPr>
      </w:pPr>
      <w:bookmarkStart w:name="" w:id="1366"/>
      <w:r>
        <w:rPr>
          <w:rFonts w:ascii="仿宋" w:hAnsi="仿宋" w:cs="仿宋" w:eastAsia="仿宋"/>
          <w:sz w:val="30"/>
          <w:spacing w:val="0"/>
          <w:color w:val="000000"/>
          <w:b w:val="off"/>
          <w:i w:val="off"/>
        </w:rPr>
        <w:t>34</w:t>
      </w:r>
      <w:bookmarkEnd w:id="1366"/>
    </w:p>
    <w:p>
      <w:r>
        <w:t/>
      </w:r>
    </w:p>
    <w:p>
      <w:pPr>
        <w:sectPr>
          <w:footerReference r:id="rId80"/>
          <w:headerReference r:id="rId81" w:type="default"/>
          <w:type w:val="nextPage"/>
          <w:pgSz w:w="15660" w:h="23340"/>
          <w:pgMar w:left="2140" w:top="1980" w:right="2140" w:bottom="1980" w:header="1680" w:footer="1680"/>
          <w:cols w:num="1"/>
        </w:sectPr>
      </w:pPr>
    </w:p>
    <w:p>
      <w:pPr>
        <w:pageBreakBefore w:val="off"/>
        <w:tabs/>
        <w:wordWrap w:val="off"/>
        <w:spacing w:before="980" w:after="0" w:line="760" w:lineRule="atLeast"/>
        <w:ind w:left="20" w:right="0"/>
        <w:jc w:val="both"/>
        <w:textAlignment w:val="baseline"/>
        <w:rPr>
          <w:sz w:val="37"/>
        </w:rPr>
      </w:pPr>
      <w:bookmarkStart w:name="" w:id="1367"/>
      <w:r>
        <w:rPr>
          <w:rFonts w:ascii="宋体" w:hAnsi="宋体" w:cs="宋体" w:eastAsia="宋体"/>
          <w:sz w:val="37"/>
          <w:spacing w:val="0"/>
          <w:color w:val="000000"/>
          <w:b w:val="off"/>
          <w:i w:val="off"/>
        </w:rPr>
        <w:t>虑的人物，但那也是海洋，也是那位撒布死亡之网、令人不</w:t>
      </w:r>
      <w:r>
        <w:rPr>
          <w:rFonts w:ascii="宋体" w:hAnsi="宋体" w:cs="宋体" w:eastAsia="宋体"/>
          <w:sz w:val="37"/>
          <w:spacing w:val="0"/>
          <w:color w:val="000000"/>
          <w:b w:val="off"/>
          <w:i w:val="off"/>
        </w:rPr>
        <w:t>安的人物，而且尤其也是，那首先充满暴力和噪音的世界，</w:t>
      </w:r>
      <w:r>
        <w:rPr>
          <w:rFonts w:ascii="宋体" w:hAnsi="宋体" w:cs="宋体" w:eastAsia="宋体"/>
          <w:sz w:val="37"/>
          <w:spacing w:val="0"/>
          <w:color w:val="000000"/>
          <w:b w:val="off"/>
          <w:i w:val="off"/>
        </w:rPr>
        <w:t>它在后来又被盖上静止和死亡的印记，而最后又再回返到</w:t>
      </w:r>
      <w:r>
        <w:rPr>
          <w:rFonts w:ascii="宋体" w:hAnsi="宋体" w:cs="宋体" w:eastAsia="宋体"/>
          <w:sz w:val="37"/>
          <w:spacing w:val="0"/>
          <w:color w:val="000000"/>
          <w:b w:val="off"/>
          <w:i w:val="off"/>
        </w:rPr>
        <w:t>生命轻盈的动态”。(ibid.)如此，在梦中，主体和世界之间</w:t>
      </w:r>
      <w:r>
        <w:rPr>
          <w:rFonts w:ascii="宋体" w:hAnsi="宋体" w:cs="宋体" w:eastAsia="宋体"/>
          <w:sz w:val="37"/>
          <w:spacing w:val="0"/>
          <w:color w:val="000000"/>
          <w:b w:val="off"/>
          <w:i w:val="off"/>
        </w:rPr>
        <w:t>的对立瓦解，使梦成为一种特殊的体验形式(une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forme</w:t>
      </w:r>
      <w:r>
        <w:rPr>
          <w:rFonts w:ascii="宋体" w:hAnsi="宋体" w:cs="宋体" w:eastAsia="宋体"/>
          <w:sz w:val="37"/>
          <w:spacing w:val="0"/>
          <w:color w:val="000000"/>
          <w:b w:val="off"/>
          <w:i w:val="off"/>
        </w:rPr>
        <w:t>spécifique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d’expérience)。</w:t>
      </w:r>
      <w:bookmarkEnd w:id="1367"/>
    </w:p>
    <w:p>
      <w:pPr>
        <w:pageBreakBefore w:val="off"/>
        <w:tabs/>
        <w:wordWrap w:val="off"/>
        <w:spacing w:before="0" w:after="0" w:line="760" w:lineRule="atLeast"/>
        <w:ind w:left="20" w:right="20" w:firstLine="880"/>
        <w:jc w:val="both"/>
        <w:textAlignment w:val="baseline"/>
        <w:rPr>
          <w:sz w:val="37"/>
        </w:rPr>
      </w:pPr>
      <w:bookmarkStart w:name="" w:id="1368"/>
      <w:r>
        <w:rPr>
          <w:rFonts w:ascii="宋体" w:hAnsi="宋体" w:cs="宋体" w:eastAsia="宋体"/>
          <w:sz w:val="37"/>
          <w:spacing w:val="0"/>
          <w:color w:val="000000"/>
          <w:b w:val="off"/>
          <w:i w:val="off"/>
        </w:rPr>
        <w:t>对于研究这个体验，福柯认为其中的时间向度经常为人</w:t>
      </w:r>
      <w:r>
        <w:rPr>
          <w:rFonts w:ascii="宋体" w:hAnsi="宋体" w:cs="宋体" w:eastAsia="宋体"/>
          <w:sz w:val="37"/>
          <w:spacing w:val="0"/>
          <w:color w:val="000000"/>
          <w:b w:val="off"/>
          <w:i w:val="off"/>
        </w:rPr>
        <w:t>谈起，而其中的空间样态则很少为人提及。对于这个空间，</w:t>
      </w:r>
      <w:r>
        <w:rPr>
          <w:rFonts w:ascii="宋体" w:hAnsi="宋体" w:cs="宋体" w:eastAsia="宋体"/>
          <w:sz w:val="37"/>
          <w:spacing w:val="0"/>
          <w:color w:val="000000"/>
          <w:b w:val="off"/>
          <w:i w:val="off"/>
        </w:rPr>
        <w:t>存有现象学特别能加以直观描述，因为它掌握到了其中的感</w:t>
      </w:r>
      <w:r>
        <w:rPr>
          <w:rFonts w:ascii="宋体" w:hAnsi="宋体" w:cs="宋体" w:eastAsia="宋体"/>
          <w:sz w:val="37"/>
          <w:spacing w:val="0"/>
          <w:color w:val="000000"/>
          <w:b w:val="off"/>
          <w:i w:val="off"/>
        </w:rPr>
        <w:t>情向度。对于梦世界的空间，福柯认为存有现象学提出了三</w:t>
      </w:r>
      <w:r>
        <w:rPr>
          <w:rFonts w:ascii="宋体" w:hAnsi="宋体" w:cs="宋体" w:eastAsia="宋体"/>
          <w:sz w:val="37"/>
          <w:spacing w:val="0"/>
          <w:color w:val="000000"/>
          <w:b w:val="off"/>
          <w:i w:val="off"/>
        </w:rPr>
        <w:t>个描述端点轴线：风景意识中的遥远和接近(而不是几何意</w:t>
      </w:r>
      <w:r>
        <w:rPr>
          <w:rFonts w:ascii="宋体" w:hAnsi="宋体" w:cs="宋体" w:eastAsia="宋体"/>
          <w:sz w:val="37"/>
          <w:spacing w:val="0"/>
          <w:color w:val="000000"/>
          <w:b w:val="off"/>
          <w:i w:val="off"/>
        </w:rPr>
        <w:t>识中的标位)、白昼和黑夜之中的明亮和晦暗(梦基本上是</w:t>
      </w:r>
      <w:r>
        <w:rPr>
          <w:rFonts w:ascii="宋体" w:hAnsi="宋体" w:cs="宋体" w:eastAsia="宋体"/>
          <w:sz w:val="37"/>
          <w:spacing w:val="0"/>
          <w:color w:val="000000"/>
          <w:b w:val="off"/>
          <w:i w:val="off"/>
        </w:rPr>
        <w:t>使物体单元性消失隐没的夜之空间)，最后一个则是宾斯万</w:t>
      </w:r>
      <w:r>
        <w:rPr>
          <w:rFonts w:ascii="宋体" w:hAnsi="宋体" w:cs="宋体" w:eastAsia="宋体"/>
          <w:sz w:val="37"/>
          <w:spacing w:val="0"/>
          <w:color w:val="000000"/>
          <w:b w:val="off"/>
          <w:i w:val="off"/>
        </w:rPr>
        <w:t>格本人所描述分析的垂直轴线，这是上升和下降之中的愉悦</w:t>
      </w:r>
      <w:r>
        <w:rPr>
          <w:rFonts w:ascii="宋体" w:hAnsi="宋体" w:cs="宋体" w:eastAsia="宋体"/>
          <w:sz w:val="37"/>
          <w:spacing w:val="0"/>
          <w:color w:val="000000"/>
          <w:b w:val="off"/>
          <w:i w:val="off"/>
        </w:rPr>
        <w:t>或恐惧、努力或晕眩。</w:t>
      </w:r>
      <w:bookmarkEnd w:id="1368"/>
    </w:p>
    <w:p>
      <w:pPr>
        <w:pageBreakBefore w:val="off"/>
        <w:tabs/>
        <w:wordWrap w:val="off"/>
        <w:spacing w:before="0" w:after="0" w:line="760" w:lineRule="atLeast"/>
        <w:ind w:left="20" w:right="40" w:firstLine="880"/>
        <w:jc w:val="both"/>
        <w:textAlignment w:val="baseline"/>
        <w:rPr>
          <w:sz w:val="37"/>
        </w:rPr>
      </w:pPr>
      <w:bookmarkStart w:name="" w:id="1369"/>
      <w:r>
        <w:rPr>
          <w:rFonts w:ascii="宋体" w:hAnsi="宋体" w:cs="宋体" w:eastAsia="宋体"/>
          <w:sz w:val="37"/>
          <w:spacing w:val="0"/>
          <w:color w:val="000000"/>
          <w:b w:val="off"/>
          <w:i w:val="off"/>
        </w:rPr>
        <w:t>根据这三轴线，福柯又区分出三种基本的表达类型：在</w:t>
      </w:r>
      <w:r>
        <w:rPr>
          <w:rFonts w:ascii="宋体" w:hAnsi="宋体" w:cs="宋体" w:eastAsia="宋体"/>
          <w:sz w:val="37"/>
          <w:spacing w:val="0"/>
          <w:color w:val="000000"/>
          <w:b w:val="off"/>
          <w:i w:val="off"/>
        </w:rPr>
        <w:t>远航和回归之间移动的史诗、在明暗混合之间摆动的抒情诗</w:t>
      </w:r>
      <w:r>
        <w:rPr>
          <w:rFonts w:ascii="宋体" w:hAnsi="宋体" w:cs="宋体" w:eastAsia="宋体"/>
          <w:sz w:val="37"/>
          <w:spacing w:val="0"/>
          <w:color w:val="000000"/>
          <w:b w:val="off"/>
          <w:i w:val="off"/>
        </w:rPr>
        <w:t>(它的基调乃是黄昏)，最后则是位于生存垂直轴线上的悲</w:t>
      </w:r>
      <w:r>
        <w:rPr>
          <w:rFonts w:ascii="宋体" w:hAnsi="宋体" w:cs="宋体" w:eastAsia="宋体"/>
          <w:sz w:val="37"/>
          <w:spacing w:val="0"/>
          <w:color w:val="000000"/>
          <w:b w:val="off"/>
          <w:i w:val="off"/>
        </w:rPr>
        <w:t>剧———悲剧总是上升或坠落，在顶峰摇摆片刻之后的大翻</w:t>
      </w:r>
      <w:r>
        <w:rPr>
          <w:rFonts w:ascii="宋体" w:hAnsi="宋体" w:cs="宋体" w:eastAsia="宋体"/>
          <w:sz w:val="37"/>
          <w:spacing w:val="0"/>
          <w:color w:val="000000"/>
          <w:b w:val="off"/>
          <w:i w:val="off"/>
        </w:rPr>
        <w:t>转。然而，由于悲剧的垂直轴线最能赤裸裸地展现存有的时</w:t>
      </w:r>
      <w:r>
        <w:rPr>
          <w:rFonts w:ascii="宋体" w:hAnsi="宋体" w:cs="宋体" w:eastAsia="宋体"/>
          <w:sz w:val="37"/>
          <w:spacing w:val="0"/>
          <w:color w:val="000000"/>
          <w:b w:val="off"/>
          <w:i w:val="off"/>
        </w:rPr>
        <w:t>间性本质————其实那就是人之迈向死亡的内在性————因而</w:t>
      </w:r>
      <w:r>
        <w:rPr>
          <w:rFonts w:ascii="宋体" w:hAnsi="宋体" w:cs="宋体" w:eastAsia="宋体"/>
          <w:sz w:val="37"/>
          <w:spacing w:val="0"/>
          <w:color w:val="000000"/>
          <w:b w:val="off"/>
          <w:i w:val="off"/>
        </w:rPr>
        <w:t>福柯认为悲剧是最基本(fondamentale)和最原初(originaire)</w:t>
      </w:r>
      <w:r>
        <w:rPr>
          <w:rFonts w:ascii="宋体" w:hAnsi="宋体" w:cs="宋体" w:eastAsia="宋体"/>
          <w:sz w:val="37"/>
          <w:spacing w:val="0"/>
          <w:color w:val="000000"/>
          <w:b w:val="off"/>
          <w:i w:val="off"/>
        </w:rPr>
        <w:t>的表达方式。</w:t>
      </w:r>
      <w:bookmarkEnd w:id="1369"/>
    </w:p>
    <w:p>
      <w:pPr>
        <w:pageBreakBefore w:val="off"/>
        <w:tabs/>
        <w:wordWrap w:val="off"/>
        <w:spacing w:before="0" w:after="0" w:line="760" w:lineRule="atLeast"/>
        <w:ind w:left="20" w:right="40" w:firstLine="880"/>
        <w:jc w:val="both"/>
        <w:textAlignment w:val="baseline"/>
        <w:rPr>
          <w:sz w:val="37"/>
        </w:rPr>
      </w:pPr>
      <w:bookmarkStart w:name="" w:id="1370"/>
      <w:r>
        <w:rPr>
          <w:rFonts w:ascii="宋体" w:hAnsi="宋体" w:cs="宋体" w:eastAsia="宋体"/>
          <w:sz w:val="37"/>
          <w:spacing w:val="0"/>
          <w:color w:val="000000"/>
          <w:b w:val="off"/>
          <w:i w:val="off"/>
        </w:rPr>
        <w:t>悲剧的垂直结构、抒情诗在白昼和黑夜之间的黄昏情</w:t>
      </w:r>
      <w:r>
        <w:rPr>
          <w:rFonts w:ascii="宋体" w:hAnsi="宋体" w:cs="宋体" w:eastAsia="宋体"/>
          <w:sz w:val="37"/>
          <w:spacing w:val="0"/>
          <w:color w:val="000000"/>
          <w:b w:val="off"/>
          <w:i w:val="off"/>
        </w:rPr>
        <w:t>怀、史诗的远航和回归，以上这些主题，将来皆会在《疯狂</w:t>
      </w:r>
      <w:r>
        <w:rPr>
          <w:rFonts w:ascii="宋体" w:hAnsi="宋体" w:cs="宋体" w:eastAsia="宋体"/>
          <w:sz w:val="37"/>
          <w:spacing w:val="0"/>
          <w:color w:val="000000"/>
          <w:b w:val="off"/>
          <w:i w:val="off"/>
        </w:rPr>
        <w:t>史》中再度出现，而且化作其中的基本隐喻而呈现出离散状</w:t>
      </w:r>
      <w:bookmarkEnd w:id="1370"/>
    </w:p>
    <w:p>
      <w:pPr>
        <w:pageBreakBefore w:val="off"/>
        <w:tabs/>
        <w:wordWrap w:val="off"/>
        <w:spacing w:before="0" w:after="0" w:line="440" w:lineRule="atLeast"/>
        <w:ind w:left="0" w:right="240"/>
        <w:jc w:val="right"/>
        <w:textAlignment w:val="baseline"/>
        <w:rPr>
          <w:sz w:val="32"/>
        </w:rPr>
      </w:pPr>
      <w:bookmarkStart w:name="" w:id="1371"/>
      <w:r>
        <w:rPr>
          <w:rFonts w:ascii="楷体" w:hAnsi="楷体" w:cs="楷体" w:eastAsia="楷体"/>
          <w:sz w:val="32"/>
          <w:spacing w:val="0"/>
          <w:color w:val="000000"/>
          <w:b w:val="off"/>
          <w:i w:val="off"/>
        </w:rPr>
        <w:t>35</w:t>
      </w:r>
      <w:bookmarkEnd w:id="1371"/>
    </w:p>
    <w:p>
      <w:r>
        <w:t/>
      </w:r>
    </w:p>
    <w:p>
      <w:pPr>
        <w:sectPr>
          <w:footerReference r:id="rId82"/>
          <w:headerReference r:id="rId83" w:type="default"/>
          <w:type w:val="nextPage"/>
          <w:pgSz w:w="15660" w:h="23340"/>
          <w:pgMar w:left="2140" w:top="1980" w:right="2140" w:bottom="1980" w:header="1680" w:footer="1680"/>
          <w:cols w:num="1"/>
        </w:sectPr>
      </w:pPr>
    </w:p>
    <w:p>
      <w:pPr>
        <w:pageBreakBefore w:val="off"/>
        <w:tabs/>
        <w:wordWrap w:val="off"/>
        <w:spacing w:before="900" w:after="0" w:line="700" w:lineRule="atLeast"/>
        <w:ind w:left="0" w:right="100"/>
        <w:jc w:val="both"/>
        <w:textAlignment w:val="baseline"/>
        <w:rPr>
          <w:sz w:val="43"/>
        </w:rPr>
      </w:pPr>
      <w:bookmarkStart w:name="" w:id="1372"/>
      <w:r>
        <w:rPr>
          <w:rFonts w:ascii="宋体" w:hAnsi="宋体" w:cs="宋体" w:eastAsia="宋体"/>
          <w:sz w:val="43"/>
          <w:spacing w:val="0"/>
          <w:color w:val="000000"/>
          <w:b w:val="off"/>
          <w:i w:val="off"/>
        </w:rPr>
        <w:t>态。这是这篇导言所讨论的体验分析将来会在《疯狂史》的</w:t>
      </w:r>
      <w:r>
        <w:rPr>
          <w:rFonts w:ascii="宋体" w:hAnsi="宋体" w:cs="宋体" w:eastAsia="宋体"/>
          <w:sz w:val="43"/>
          <w:spacing w:val="0"/>
          <w:color w:val="000000"/>
          <w:b w:val="off"/>
          <w:i w:val="off"/>
        </w:rPr>
        <w:t>行文之中产生的离散积淀效果。换句话说，《疯狂史》就某</w:t>
      </w:r>
      <w:r>
        <w:rPr>
          <w:rFonts w:ascii="宋体" w:hAnsi="宋体" w:cs="宋体" w:eastAsia="宋体"/>
          <w:sz w:val="43"/>
          <w:spacing w:val="0"/>
          <w:color w:val="000000"/>
          <w:b w:val="off"/>
          <w:i w:val="off"/>
        </w:rPr>
        <w:t>个深层层面而言，可说是体验分析在另一个层次上的转调运</w:t>
      </w:r>
      <w:r>
        <w:rPr>
          <w:rFonts w:ascii="宋体" w:hAnsi="宋体" w:cs="宋体" w:eastAsia="宋体"/>
          <w:sz w:val="43"/>
          <w:spacing w:val="0"/>
          <w:color w:val="000000"/>
          <w:b w:val="off"/>
          <w:i w:val="off"/>
        </w:rPr>
        <w:t>用。福柯在他的生命晚年说明了这个关系：</w:t>
      </w:r>
      <w:bookmarkEnd w:id="1372"/>
    </w:p>
    <w:p>
      <w:pPr>
        <w:pageBreakBefore w:val="off"/>
        <w:tabs/>
        <w:wordWrap w:val="off"/>
        <w:spacing w:before="0" w:after="0" w:line="720" w:lineRule="exact"/>
        <w:ind w:left="0" w:right="0"/>
        <w:jc w:val="both"/>
        <w:textAlignment w:val="baseline"/>
        <w:rPr>
          <w:sz w:val="43"/>
        </w:rPr>
      </w:pPr>
      <w:bookmarkStart w:name="" w:id="1373"/>
      <w:r>
        <w:rPr>
          <w:rFonts w:ascii="宋体" w:hAnsi="宋体" w:cs="宋体" w:eastAsia="宋体"/>
          <w:sz w:val="43"/>
          <w:spacing w:val="0"/>
          <w:color w:val="000000"/>
          <w:b w:val="off"/>
          <w:i w:val="off"/>
        </w:rPr>
        <w:t/>
      </w:r>
      <w:bookmarkEnd w:id="1373"/>
    </w:p>
    <w:p>
      <w:pPr>
        <w:pageBreakBefore w:val="off"/>
        <w:tabs/>
        <w:wordWrap w:val="off"/>
        <w:spacing w:before="0" w:after="0" w:line="700" w:lineRule="atLeast"/>
        <w:ind w:left="900" w:right="60" w:firstLine="860"/>
        <w:jc w:val="both"/>
        <w:textAlignment w:val="baseline"/>
        <w:rPr>
          <w:sz w:val="41"/>
        </w:rPr>
      </w:pPr>
      <w:bookmarkStart w:name="" w:id="1374"/>
      <w:r>
        <w:rPr>
          <w:rFonts w:ascii="仿宋" w:hAnsi="仿宋" w:cs="仿宋" w:eastAsia="仿宋"/>
          <w:sz w:val="41"/>
          <w:spacing w:val="0"/>
          <w:color w:val="000000"/>
          <w:b w:val="off"/>
          <w:i w:val="off"/>
        </w:rPr>
        <w:t>如此，在历史之中研究种种体验形式，乃是一个来</w:t>
      </w:r>
      <w:r>
        <w:rPr>
          <w:rFonts w:ascii="仿宋" w:hAnsi="仿宋" w:cs="仿宋" w:eastAsia="仿宋"/>
          <w:sz w:val="41"/>
          <w:spacing w:val="0"/>
          <w:color w:val="000000"/>
          <w:b w:val="off"/>
          <w:i w:val="off"/>
        </w:rPr>
        <w:t>自更早期计划中的主题：那便是把存在分析(analyse ex-</w:t>
      </w:r>
      <w:r>
        <w:rPr>
          <w:rFonts w:ascii="仿宋" w:hAnsi="仿宋" w:cs="仿宋" w:eastAsia="仿宋"/>
          <w:sz w:val="41"/>
          <w:spacing w:val="0"/>
          <w:color w:val="000000"/>
          <w:b w:val="off"/>
          <w:i w:val="off"/>
        </w:rPr>
        <w:t>istentielle)的方法运用在精神医疗和心智疾病的场域和</w:t>
      </w:r>
      <w:r>
        <w:rPr>
          <w:rFonts w:ascii="仿宋" w:hAnsi="仿宋" w:cs="仿宋" w:eastAsia="仿宋"/>
          <w:sz w:val="41"/>
          <w:spacing w:val="0"/>
          <w:color w:val="000000"/>
          <w:b w:val="off"/>
          <w:i w:val="off"/>
        </w:rPr>
        <w:t>领域之上。由于两个相互独立的原因，我对这个计划感</w:t>
      </w:r>
      <w:r>
        <w:rPr>
          <w:rFonts w:ascii="仿宋" w:hAnsi="仿宋" w:cs="仿宋" w:eastAsia="仿宋"/>
          <w:sz w:val="41"/>
          <w:spacing w:val="0"/>
          <w:color w:val="000000"/>
          <w:b w:val="off"/>
          <w:i w:val="off"/>
        </w:rPr>
        <w:t>到不满意：它对体验这个概念的提炼，在理论上并不足</w:t>
      </w:r>
      <w:r>
        <w:rPr>
          <w:rFonts w:ascii="仿宋" w:hAnsi="仿宋" w:cs="仿宋" w:eastAsia="仿宋"/>
          <w:sz w:val="41"/>
          <w:spacing w:val="0"/>
          <w:color w:val="000000"/>
          <w:b w:val="off"/>
          <w:i w:val="off"/>
        </w:rPr>
        <w:t>够，另一方面，它又对精神医疗保持着一种暧昧的关系，</w:t>
      </w:r>
      <w:r>
        <w:rPr>
          <w:rFonts w:ascii="仿宋" w:hAnsi="仿宋" w:cs="仿宋" w:eastAsia="仿宋"/>
          <w:sz w:val="41"/>
          <w:spacing w:val="0"/>
          <w:color w:val="000000"/>
          <w:b w:val="off"/>
          <w:i w:val="off"/>
        </w:rPr>
        <w:t>它对后者既无知同时又预设其存在。对于一个困难，我</w:t>
      </w:r>
      <w:r>
        <w:rPr>
          <w:rFonts w:ascii="仿宋" w:hAnsi="仿宋" w:cs="仿宋" w:eastAsia="仿宋"/>
          <w:sz w:val="41"/>
          <w:spacing w:val="0"/>
          <w:color w:val="000000"/>
          <w:b w:val="off"/>
          <w:i w:val="off"/>
        </w:rPr>
        <w:t>们可以运用一个有关人的普遍理论来加以解决；对于第</w:t>
      </w:r>
      <w:r>
        <w:rPr>
          <w:rFonts w:ascii="仿宋" w:hAnsi="仿宋" w:cs="仿宋" w:eastAsia="仿宋"/>
          <w:sz w:val="41"/>
          <w:spacing w:val="0"/>
          <w:color w:val="000000"/>
          <w:b w:val="off"/>
          <w:i w:val="off"/>
        </w:rPr>
        <w:t>二个问题，则可以用完全不同的方式处理，也就是经常</w:t>
      </w:r>
      <w:r>
        <w:rPr>
          <w:rFonts w:ascii="仿宋" w:hAnsi="仿宋" w:cs="仿宋" w:eastAsia="仿宋"/>
          <w:sz w:val="41"/>
          <w:spacing w:val="0"/>
          <w:color w:val="000000"/>
          <w:b w:val="off"/>
          <w:i w:val="off"/>
        </w:rPr>
        <w:t>为人重复使用的“经济社会脉络”来解释；如此，我们便</w:t>
      </w:r>
      <w:r>
        <w:rPr>
          <w:rFonts w:ascii="仿宋" w:hAnsi="仿宋" w:cs="仿宋" w:eastAsia="仿宋"/>
          <w:sz w:val="41"/>
          <w:spacing w:val="0"/>
          <w:color w:val="000000"/>
          <w:b w:val="off"/>
          <w:i w:val="off"/>
        </w:rPr>
        <w:t>能接受在哲学人类学和社会史之间的两难。但我那时</w:t>
      </w:r>
      <w:r>
        <w:rPr>
          <w:rFonts w:ascii="仿宋" w:hAnsi="仿宋" w:cs="仿宋" w:eastAsia="仿宋"/>
          <w:sz w:val="41"/>
          <w:spacing w:val="0"/>
          <w:color w:val="000000"/>
          <w:b w:val="off"/>
          <w:i w:val="off"/>
        </w:rPr>
        <w:t>自问，与其在这个二者择一的状况中玩弄其可能，是不</w:t>
      </w:r>
      <w:r>
        <w:rPr>
          <w:rFonts w:ascii="仿宋" w:hAnsi="仿宋" w:cs="仿宋" w:eastAsia="仿宋"/>
          <w:sz w:val="41"/>
          <w:spacing w:val="0"/>
          <w:color w:val="000000"/>
          <w:b w:val="off"/>
          <w:i w:val="off"/>
        </w:rPr>
        <w:t>是有可能思考体验形式本身的历史性。㉙</w:t>
      </w:r>
      <w:bookmarkEnd w:id="1374"/>
    </w:p>
    <w:p>
      <w:pPr>
        <w:pageBreakBefore w:val="off"/>
        <w:tabs/>
        <w:wordWrap w:val="off"/>
        <w:spacing w:before="0" w:after="0" w:line="720" w:lineRule="exact"/>
        <w:ind w:left="0" w:right="0"/>
        <w:jc w:val="both"/>
        <w:textAlignment w:val="baseline"/>
        <w:rPr>
          <w:sz w:val="41"/>
        </w:rPr>
      </w:pPr>
      <w:bookmarkStart w:name="" w:id="1375"/>
      <w:r>
        <w:rPr>
          <w:rFonts w:ascii="宋体" w:hAnsi="宋体" w:cs="宋体" w:eastAsia="宋体"/>
          <w:sz w:val="41"/>
          <w:spacing w:val="0"/>
          <w:color w:val="000000"/>
          <w:b w:val="off"/>
          <w:i w:val="off"/>
        </w:rPr>
        <w:t/>
      </w:r>
      <w:bookmarkEnd w:id="1375"/>
    </w:p>
    <w:p>
      <w:pPr>
        <w:pageBreakBefore w:val="off"/>
        <w:tabs/>
        <w:wordWrap w:val="off"/>
        <w:spacing w:before="0" w:after="0" w:line="700" w:lineRule="atLeast"/>
        <w:ind w:left="100" w:right="20" w:firstLine="860"/>
        <w:jc w:val="both"/>
        <w:textAlignment w:val="baseline"/>
        <w:rPr>
          <w:sz w:val="43"/>
        </w:rPr>
      </w:pPr>
      <w:bookmarkStart w:name="" w:id="1376"/>
      <w:r>
        <w:rPr>
          <w:rFonts w:ascii="宋体" w:hAnsi="宋体" w:cs="宋体" w:eastAsia="宋体"/>
          <w:sz w:val="43"/>
          <w:spacing w:val="0"/>
          <w:color w:val="000000"/>
          <w:b w:val="off"/>
          <w:i w:val="off"/>
        </w:rPr>
        <w:t>由这一段访谈回溯来看，对于哲学人类学的基本主题</w:t>
      </w:r>
      <w:r>
        <w:rPr>
          <w:rFonts w:ascii="宋体" w:hAnsi="宋体" w:cs="宋体" w:eastAsia="宋体"/>
          <w:sz w:val="43"/>
          <w:spacing w:val="0"/>
          <w:color w:val="000000"/>
          <w:b w:val="off"/>
          <w:i w:val="off"/>
        </w:rPr>
        <w:t>(人之经验)进行历史化处理，乃是福柯此时对存有现象学</w:t>
      </w:r>
      <w:bookmarkEnd w:id="1376"/>
    </w:p>
    <w:p>
      <w:pPr>
        <w:pageBreakBefore w:val="off"/>
        <w:tabs/>
        <w:wordWrap w:val="off"/>
        <w:spacing w:before="0" w:after="0" w:line="700" w:lineRule="atLeast"/>
        <w:ind w:left="120" w:right="0"/>
        <w:jc w:val="both"/>
        <w:textAlignment w:val="baseline"/>
        <w:rPr>
          <w:sz w:val="43"/>
        </w:rPr>
      </w:pPr>
      <w:bookmarkStart w:name="" w:id="1377"/>
      <w:r>
        <w:rPr>
          <w:rFonts w:ascii="宋体" w:hAnsi="宋体" w:cs="宋体" w:eastAsia="宋体"/>
          <w:sz w:val="43"/>
          <w:spacing w:val="0"/>
          <w:color w:val="000000"/>
          <w:u w:val="single"/>
          <w:b w:val="off"/>
          <w:i w:val="off"/>
        </w:rPr>
        <w:t xml:space="preserve">             </w:t>
      </w:r>
      <w:bookmarkEnd w:id="1377"/>
    </w:p>
    <w:p>
      <w:pPr>
        <w:pageBreakBefore w:val="off"/>
        <w:tabs/>
        <w:wordWrap w:val="off"/>
        <w:spacing w:before="240" w:after="0" w:line="480" w:lineRule="atLeast"/>
        <w:ind w:left="100" w:right="0" w:firstLine="620"/>
        <w:jc w:val="both"/>
        <w:textAlignment w:val="baseline"/>
        <w:rPr>
          <w:sz w:val="27"/>
        </w:rPr>
      </w:pPr>
      <w:bookmarkStart w:name="" w:id="1378"/>
      <w:r>
        <w:rPr>
          <w:rFonts w:ascii="TimesNewRoman" w:hAnsi="TimesNewRoman" w:cs="TimesNewRoman" w:eastAsia="TimesNewRoman"/>
          <w:sz w:val="27"/>
          <w:spacing w:val="0"/>
          <w:color w:val="000000"/>
          <w:b w:val="off"/>
          <w:i w:val="off"/>
        </w:rPr>
        <w:t>㉙  Foucault,"Préface à l' Histoire de la sexualite,"(1984)(言论写作集)(Dits et</w:t>
      </w:r>
      <w:r>
        <w:rPr>
          <w:rFonts w:ascii="TimesNewRoman" w:hAnsi="TimesNewRoman" w:cs="TimesNewRoman" w:eastAsia="TimesNewRoman"/>
          <w:sz w:val="27"/>
          <w:spacing w:val="0"/>
          <w:color w:val="000000"/>
          <w:b w:val="off"/>
          <w:i w:val="off"/>
        </w:rPr>
        <w:t>écrits), Paris, Gallimard,1994, vol.4,p.579。这一篇《性史》序言的初次版本，因为福</w:t>
      </w:r>
      <w:r>
        <w:rPr>
          <w:rFonts w:ascii="仿宋" w:hAnsi="仿宋" w:cs="仿宋" w:eastAsia="仿宋"/>
          <w:sz w:val="27"/>
          <w:spacing w:val="0"/>
          <w:color w:val="000000"/>
          <w:b w:val="off"/>
          <w:i w:val="off"/>
        </w:rPr>
        <w:t>柯在出版政策上的改变，后来为另一篇序言所取代。但它的英文版被收入 P. Rabi-</w:t>
      </w:r>
      <w:r>
        <w:rPr>
          <w:rFonts w:ascii="TimesNewRoman" w:hAnsi="TimesNewRoman" w:cs="TimesNewRoman" w:eastAsia="TimesNewRoman"/>
          <w:sz w:val="27"/>
          <w:spacing w:val="0"/>
          <w:color w:val="000000"/>
          <w:b w:val="off"/>
          <w:i w:val="off"/>
        </w:rPr>
        <w:t>now( ed.), The Foucault Reader, New York, Pantheon Books,1984, pp.333—339。</w:t>
      </w:r>
      <w:bookmarkEnd w:id="1378"/>
    </w:p>
    <w:p>
      <w:pPr>
        <w:pageBreakBefore w:val="off"/>
        <w:tabs/>
        <w:wordWrap w:val="off"/>
        <w:spacing w:before="0" w:after="0" w:line="420" w:lineRule="atLeast"/>
        <w:ind w:left="300" w:right="0"/>
        <w:jc w:val="both"/>
        <w:textAlignment w:val="baseline"/>
        <w:rPr>
          <w:sz w:val="31"/>
        </w:rPr>
      </w:pPr>
      <w:bookmarkStart w:name="" w:id="1379"/>
      <w:r>
        <w:rPr>
          <w:rFonts w:ascii="仿宋" w:hAnsi="仿宋" w:cs="仿宋" w:eastAsia="仿宋"/>
          <w:sz w:val="31"/>
          <w:spacing w:val="0"/>
          <w:color w:val="000000"/>
          <w:b w:val="off"/>
          <w:i w:val="off"/>
        </w:rPr>
        <w:t>36</w:t>
      </w:r>
      <w:bookmarkEnd w:id="1379"/>
    </w:p>
    <w:p>
      <w:r>
        <w:t/>
      </w:r>
    </w:p>
    <w:p>
      <w:pPr>
        <w:sectPr>
          <w:footerReference r:id="rId84"/>
          <w:headerReference r:id="rId85" w:type="default"/>
          <w:type w:val="nextPage"/>
          <w:pgSz w:w="15660" w:h="23340"/>
          <w:pgMar w:left="2120" w:top="1980" w:right="2120" w:bottom="1980" w:header="1680" w:footer="1680"/>
          <w:cols w:num="1"/>
        </w:sectPr>
      </w:pPr>
    </w:p>
    <w:p>
      <w:pPr>
        <w:pageBreakBefore w:val="off"/>
        <w:tabs/>
        <w:wordWrap w:val="off"/>
        <w:spacing w:before="900" w:after="0" w:line="540" w:lineRule="atLeast"/>
        <w:ind w:left="120" w:right="120"/>
        <w:jc w:val="both"/>
        <w:textAlignment w:val="baseline"/>
        <w:rPr>
          <w:sz w:val="32"/>
        </w:rPr>
      </w:pPr>
      <w:bookmarkStart w:name="" w:id="1380"/>
      <w:r>
        <w:rPr>
          <w:rFonts w:ascii="黑体" w:hAnsi="黑体" w:cs="黑体" w:eastAsia="黑体"/>
          <w:sz w:val="32"/>
          <w:spacing w:val="0"/>
          <w:color w:val="000000"/>
          <w:b w:val="off"/>
          <w:i w:val="off"/>
        </w:rPr>
        <w:t>体验分析的进一步发展。对于这一点，他的康德《实用人类</w:t>
      </w:r>
      <w:r>
        <w:rPr>
          <w:rFonts w:ascii="黑体" w:hAnsi="黑体" w:cs="黑体" w:eastAsia="黑体"/>
          <w:sz w:val="32"/>
          <w:spacing w:val="0"/>
          <w:color w:val="000000"/>
          <w:b w:val="off"/>
          <w:i w:val="off"/>
        </w:rPr>
        <w:t>学》长篇导论能带来什么样的照明呢?⑧</w:t>
      </w:r>
      <w:bookmarkEnd w:id="1380"/>
    </w:p>
    <w:p>
      <w:pPr>
        <w:pageBreakBefore w:val="off"/>
        <w:tabs/>
        <w:wordWrap w:val="off"/>
        <w:spacing w:before="0" w:after="0" w:line="540" w:lineRule="exact"/>
        <w:ind w:left="0" w:right="0"/>
        <w:jc w:val="both"/>
        <w:textAlignment w:val="baseline"/>
        <w:rPr>
          <w:sz w:val="32"/>
        </w:rPr>
      </w:pPr>
      <w:bookmarkStart w:name="" w:id="1381"/>
      <w:r>
        <w:rPr>
          <w:rFonts w:ascii="宋体" w:hAnsi="宋体" w:cs="宋体" w:eastAsia="宋体"/>
          <w:sz w:val="32"/>
          <w:spacing w:val="0"/>
          <w:color w:val="000000"/>
          <w:b w:val="off"/>
          <w:i w:val="off"/>
        </w:rPr>
        <w:t/>
      </w:r>
      <w:bookmarkEnd w:id="1381"/>
    </w:p>
    <w:p>
      <w:pPr>
        <w:pageBreakBefore w:val="off"/>
        <w:tabs/>
        <w:wordWrap w:val="off"/>
        <w:spacing w:before="0" w:after="0" w:line="620" w:lineRule="atLeast"/>
        <w:ind w:left="120" w:right="0"/>
        <w:jc w:val="both"/>
        <w:textAlignment w:val="baseline"/>
        <w:rPr>
          <w:sz w:val="46"/>
        </w:rPr>
      </w:pPr>
      <w:bookmarkStart w:name="" w:id="1382"/>
      <w:r>
        <w:rPr>
          <w:rFonts w:ascii="宋体" w:hAnsi="宋体" w:cs="宋体" w:eastAsia="宋体"/>
          <w:sz w:val="46"/>
          <w:spacing w:val="0"/>
          <w:color w:val="000000"/>
          <w:b w:val="on"/>
          <w:i w:val="off"/>
        </w:rPr>
        <w:t>III.康德《实用人类学》导论</w:t>
      </w:r>
      <w:bookmarkEnd w:id="1382"/>
    </w:p>
    <w:p>
      <w:pPr>
        <w:pageBreakBefore w:val="off"/>
        <w:tabs/>
        <w:wordWrap w:val="off"/>
        <w:spacing w:before="0" w:after="0" w:line="740" w:lineRule="exact"/>
        <w:ind w:left="0" w:right="0"/>
        <w:jc w:val="both"/>
        <w:textAlignment w:val="baseline"/>
        <w:rPr>
          <w:sz w:val="36"/>
        </w:rPr>
      </w:pPr>
      <w:bookmarkStart w:name="" w:id="1383"/>
      <w:r>
        <w:rPr>
          <w:rFonts w:ascii="宋体" w:hAnsi="宋体" w:cs="宋体" w:eastAsia="宋体"/>
          <w:sz w:val="36"/>
          <w:spacing w:val="0"/>
          <w:color w:val="000000"/>
          <w:b w:val="off"/>
          <w:i w:val="off"/>
        </w:rPr>
        <w:t/>
      </w:r>
      <w:bookmarkEnd w:id="1383"/>
    </w:p>
    <w:p>
      <w:pPr>
        <w:pageBreakBefore w:val="off"/>
        <w:tabs/>
        <w:wordWrap w:val="off"/>
        <w:spacing w:before="0" w:after="0" w:line="740" w:lineRule="atLeast"/>
        <w:ind w:left="120" w:right="60" w:firstLine="880"/>
        <w:jc w:val="both"/>
        <w:textAlignment w:val="baseline"/>
        <w:rPr>
          <w:sz w:val="36"/>
        </w:rPr>
      </w:pPr>
      <w:bookmarkStart w:name="" w:id="1384"/>
      <w:r>
        <w:rPr>
          <w:rFonts w:ascii="黑体" w:hAnsi="黑体" w:cs="黑体" w:eastAsia="黑体"/>
          <w:sz w:val="36"/>
          <w:spacing w:val="0"/>
          <w:color w:val="000000"/>
          <w:b w:val="off"/>
          <w:i w:val="off"/>
        </w:rPr>
        <w:t>福柯这篇导论虽然并未出版，但对于了解福柯思想的发</w:t>
      </w:r>
      <w:r>
        <w:rPr>
          <w:rFonts w:ascii="黑体" w:hAnsi="黑体" w:cs="黑体" w:eastAsia="黑体"/>
          <w:sz w:val="36"/>
          <w:spacing w:val="0"/>
          <w:color w:val="000000"/>
          <w:b w:val="off"/>
          <w:i w:val="off"/>
        </w:rPr>
        <w:t>展，却具有重大的地位，因为这是我们第一次看到“人之死”</w:t>
      </w:r>
      <w:r>
        <w:rPr>
          <w:rFonts w:ascii="仿宋" w:hAnsi="仿宋" w:cs="仿宋" w:eastAsia="仿宋"/>
          <w:sz w:val="36"/>
          <w:spacing w:val="0"/>
          <w:color w:val="000000"/>
          <w:b w:val="off"/>
          <w:i w:val="off"/>
        </w:rPr>
        <w:t>(la mort de l' homme)这个主题的提出，而且它也可以让我们</w:t>
      </w:r>
      <w:r>
        <w:rPr>
          <w:rFonts w:ascii="仿宋" w:hAnsi="仿宋" w:cs="仿宋" w:eastAsia="仿宋"/>
          <w:sz w:val="36"/>
          <w:spacing w:val="0"/>
          <w:color w:val="000000"/>
          <w:b w:val="off"/>
          <w:i w:val="off"/>
        </w:rPr>
        <w:t>更确定福柯的“反人文主义”，究竟具有什么样的意涵：它的</w:t>
      </w:r>
      <w:r>
        <w:rPr>
          <w:rFonts w:ascii="仿宋" w:hAnsi="仿宋" w:cs="仿宋" w:eastAsia="仿宋"/>
          <w:sz w:val="36"/>
          <w:spacing w:val="0"/>
          <w:color w:val="000000"/>
          <w:b w:val="off"/>
          <w:i w:val="off"/>
        </w:rPr>
        <w:t>出发点乃是福柯对哲学人类学的封闭性所作的批评。这是</w:t>
      </w:r>
      <w:r>
        <w:rPr>
          <w:rFonts w:ascii="仿宋" w:hAnsi="仿宋" w:cs="仿宋" w:eastAsia="仿宋"/>
          <w:sz w:val="36"/>
          <w:spacing w:val="0"/>
          <w:color w:val="000000"/>
          <w:b w:val="off"/>
          <w:i w:val="off"/>
        </w:rPr>
        <w:t>《导论》全文的结论：</w:t>
      </w:r>
      <w:bookmarkEnd w:id="1384"/>
    </w:p>
    <w:p>
      <w:pPr>
        <w:pageBreakBefore w:val="off"/>
        <w:tabs/>
        <w:wordWrap w:val="off"/>
        <w:spacing w:before="560" w:after="0" w:line="740" w:lineRule="atLeast"/>
        <w:ind w:left="1000" w:right="20" w:firstLine="880"/>
        <w:jc w:val="both"/>
        <w:textAlignment w:val="baseline"/>
        <w:rPr>
          <w:sz w:val="36"/>
        </w:rPr>
      </w:pPr>
      <w:bookmarkStart w:name="" w:id="1385"/>
      <w:r>
        <w:rPr>
          <w:rFonts w:ascii="仿宋" w:hAnsi="仿宋" w:cs="仿宋" w:eastAsia="仿宋"/>
          <w:sz w:val="36"/>
          <w:spacing w:val="0"/>
          <w:color w:val="000000"/>
          <w:b w:val="off"/>
          <w:i w:val="off"/>
        </w:rPr>
        <w:t>然而，这个“人类学幻象的”批评，我们得到它的模</w:t>
      </w:r>
      <w:r>
        <w:rPr>
          <w:rFonts w:ascii="仿宋" w:hAnsi="仿宋" w:cs="仿宋" w:eastAsia="仿宋"/>
          <w:sz w:val="36"/>
          <w:spacing w:val="0"/>
          <w:color w:val="000000"/>
          <w:b w:val="off"/>
          <w:i w:val="off"/>
        </w:rPr>
        <w:t>范，已经超过半世纪。尼采的事业可以被当作是有关人</w:t>
      </w:r>
      <w:r>
        <w:rPr>
          <w:rFonts w:ascii="仿宋" w:hAnsi="仿宋" w:cs="仿宋" w:eastAsia="仿宋"/>
          <w:sz w:val="36"/>
          <w:spacing w:val="0"/>
          <w:color w:val="000000"/>
          <w:b w:val="off"/>
          <w:i w:val="off"/>
        </w:rPr>
        <w:t>之问题大量繁衍的终点。实际上，神之死不是显示在一</w:t>
      </w:r>
      <w:r>
        <w:rPr>
          <w:rFonts w:ascii="仿宋" w:hAnsi="仿宋" w:cs="仿宋" w:eastAsia="仿宋"/>
          <w:sz w:val="36"/>
          <w:spacing w:val="0"/>
          <w:color w:val="000000"/>
          <w:b w:val="off"/>
          <w:i w:val="off"/>
        </w:rPr>
        <w:t>个双重的谋杀手势之中吗，因为它一旦终止了“绝对”，不</w:t>
      </w:r>
      <w:r>
        <w:rPr>
          <w:rFonts w:ascii="仿宋" w:hAnsi="仿宋" w:cs="仿宋" w:eastAsia="仿宋"/>
          <w:sz w:val="36"/>
          <w:spacing w:val="0"/>
          <w:color w:val="000000"/>
          <w:b w:val="off"/>
          <w:i w:val="off"/>
        </w:rPr>
        <w:t>也就同时是人本身的谋杀吗？因为人就他的有限性(fin-</w:t>
      </w:r>
      <w:r>
        <w:rPr>
          <w:rFonts w:ascii="仿宋" w:hAnsi="仿宋" w:cs="仿宋" w:eastAsia="仿宋"/>
          <w:sz w:val="36"/>
          <w:spacing w:val="0"/>
          <w:color w:val="000000"/>
          <w:b w:val="off"/>
          <w:i w:val="off"/>
        </w:rPr>
        <w:t>itude)而言，和无限(l' infini)是不能分离的————他既是它</w:t>
      </w:r>
      <w:bookmarkEnd w:id="1385"/>
    </w:p>
    <w:p>
      <w:pPr>
        <w:pageBreakBefore w:val="off"/>
        <w:tabs/>
        <w:wordWrap w:val="off"/>
        <w:spacing w:before="0" w:after="0" w:line="740" w:lineRule="atLeast"/>
        <w:ind w:left="200" w:right="0"/>
        <w:jc w:val="both"/>
        <w:textAlignment w:val="baseline"/>
        <w:rPr>
          <w:sz w:val="36"/>
        </w:rPr>
      </w:pPr>
      <w:bookmarkStart w:name="" w:id="1386"/>
      <w:r>
        <w:rPr>
          <w:rFonts w:ascii="宋体" w:hAnsi="宋体" w:cs="宋体" w:eastAsia="宋体"/>
          <w:sz w:val="36"/>
          <w:spacing w:val="0"/>
          <w:color w:val="000000"/>
          <w:u w:val="single"/>
          <w:b w:val="off"/>
          <w:i w:val="off"/>
        </w:rPr>
        <w:t xml:space="preserve">               </w:t>
      </w:r>
      <w:bookmarkEnd w:id="1386"/>
    </w:p>
    <w:p>
      <w:pPr>
        <w:pageBreakBefore w:val="off"/>
        <w:tabs/>
        <w:wordWrap w:val="off"/>
        <w:spacing w:before="260" w:after="0" w:line="540" w:lineRule="atLeast"/>
        <w:ind w:left="120" w:right="0" w:firstLine="640"/>
        <w:jc w:val="both"/>
        <w:textAlignment w:val="baseline"/>
        <w:rPr>
          <w:sz w:val="32"/>
        </w:rPr>
      </w:pPr>
      <w:bookmarkStart w:name="" w:id="1387"/>
      <w:r>
        <w:rPr>
          <w:rFonts w:ascii="黑体" w:hAnsi="黑体" w:cs="黑体" w:eastAsia="黑体"/>
          <w:sz w:val="32"/>
          <w:spacing w:val="0"/>
          <w:color w:val="000000"/>
          <w:b w:val="off"/>
          <w:i w:val="off"/>
        </w:rPr>
        <w:t>⑧ 在《疯狂史》之前，福柯还在1957年出版了两篇长文，讨论心理学的历史：</w:t>
      </w:r>
      <w:r>
        <w:rPr>
          <w:rFonts w:ascii="黑体" w:hAnsi="黑体" w:cs="黑体" w:eastAsia="黑体"/>
          <w:sz w:val="32"/>
          <w:spacing w:val="0"/>
          <w:color w:val="000000"/>
          <w:b w:val="off"/>
          <w:i w:val="off"/>
        </w:rPr>
        <w:t>“La psychologie de 1850 à 1950”(《1850年至1950年间的心理学发展》)(写于1953</w:t>
      </w:r>
      <w:r>
        <w:rPr>
          <w:rFonts w:ascii="黑体" w:hAnsi="黑体" w:cs="黑体" w:eastAsia="黑体"/>
          <w:sz w:val="32"/>
          <w:spacing w:val="0"/>
          <w:color w:val="000000"/>
          <w:b w:val="off"/>
          <w:i w:val="off"/>
        </w:rPr>
        <w:t>年)、“La recherche scientifique et la psychologie”(《科学研究与心理学》)。这两篇文</w:t>
      </w:r>
      <w:r>
        <w:rPr>
          <w:rFonts w:ascii="黑体" w:hAnsi="黑体" w:cs="黑体" w:eastAsia="黑体"/>
          <w:sz w:val="32"/>
          <w:spacing w:val="0"/>
          <w:color w:val="000000"/>
          <w:b w:val="off"/>
          <w:i w:val="off"/>
        </w:rPr>
        <w:t>章现在都收入《言论写作集》， vol.1。在1953年所写的文章里，福柯仍然显露出某</w:t>
      </w:r>
      <w:r>
        <w:rPr>
          <w:rFonts w:ascii="黑体" w:hAnsi="黑体" w:cs="黑体" w:eastAsia="黑体"/>
          <w:sz w:val="32"/>
          <w:spacing w:val="0"/>
          <w:color w:val="000000"/>
          <w:b w:val="off"/>
          <w:i w:val="off"/>
        </w:rPr>
        <w:t>种程度的进步史观。到了1957年，福柯则已用知识考古的态度来看待心理生成</w:t>
      </w:r>
      <w:r>
        <w:rPr>
          <w:rFonts w:ascii="黑体" w:hAnsi="黑体" w:cs="黑体" w:eastAsia="黑体"/>
          <w:sz w:val="32"/>
          <w:spacing w:val="0"/>
          <w:color w:val="000000"/>
          <w:b w:val="off"/>
          <w:i w:val="off"/>
        </w:rPr>
        <w:t>史。在这里，他强调心理学在其起源之时具有批判和争论的力量，但这个起源被遗</w:t>
      </w:r>
      <w:r>
        <w:rPr>
          <w:rFonts w:ascii="黑体" w:hAnsi="黑体" w:cs="黑体" w:eastAsia="黑体"/>
          <w:sz w:val="32"/>
          <w:spacing w:val="0"/>
          <w:color w:val="000000"/>
          <w:b w:val="off"/>
          <w:i w:val="off"/>
        </w:rPr>
        <w:t>忘了，而且也因此使得实证主义的心理学成为可能。他对弗洛伊德的基本态度仍</w:t>
      </w:r>
      <w:r>
        <w:rPr>
          <w:rFonts w:ascii="黑体" w:hAnsi="黑体" w:cs="黑体" w:eastAsia="黑体"/>
          <w:sz w:val="32"/>
          <w:spacing w:val="0"/>
          <w:color w:val="000000"/>
          <w:b w:val="off"/>
          <w:i w:val="off"/>
        </w:rPr>
        <w:t>保持恒定：弗洛伊德的确把否定性(négativité)带入心理学之中，但他很快又掩盖了</w:t>
      </w:r>
      <w:r>
        <w:rPr>
          <w:rFonts w:ascii="仿宋" w:hAnsi="仿宋" w:cs="仿宋" w:eastAsia="仿宋"/>
          <w:sz w:val="32"/>
          <w:spacing w:val="0"/>
          <w:color w:val="000000"/>
          <w:b w:val="off"/>
          <w:i w:val="off"/>
        </w:rPr>
        <w:t>这个否定性。</w:t>
      </w:r>
      <w:bookmarkEnd w:id="1387"/>
    </w:p>
    <w:p>
      <w:pPr>
        <w:pageBreakBefore w:val="off"/>
        <w:tabs/>
        <w:wordWrap w:val="off"/>
        <w:spacing w:before="0" w:after="0" w:line="420" w:lineRule="atLeast"/>
        <w:ind w:left="0" w:right="200"/>
        <w:jc w:val="right"/>
        <w:textAlignment w:val="baseline"/>
        <w:rPr>
          <w:sz w:val="31"/>
        </w:rPr>
      </w:pPr>
      <w:bookmarkStart w:name="" w:id="1388"/>
      <w:r>
        <w:rPr>
          <w:rFonts w:ascii="楷体" w:hAnsi="楷体" w:cs="楷体" w:eastAsia="楷体"/>
          <w:sz w:val="31"/>
          <w:spacing w:val="0"/>
          <w:color w:val="000000"/>
          <w:b w:val="off"/>
          <w:i w:val="off"/>
        </w:rPr>
        <w:t>37</w:t>
      </w:r>
      <w:bookmarkEnd w:id="1388"/>
    </w:p>
    <w:p>
      <w:r>
        <w:t/>
      </w:r>
    </w:p>
    <w:p>
      <w:pPr>
        <w:sectPr>
          <w:footerReference r:id="rId86"/>
          <w:headerReference r:id="rId87" w:type="default"/>
          <w:type w:val="nextPage"/>
          <w:pgSz w:w="15660" w:h="23340"/>
          <w:pgMar w:left="2080" w:top="1980" w:right="2080" w:bottom="1980" w:header="1680" w:footer="1680"/>
          <w:cols w:num="1"/>
        </w:sectPr>
      </w:pPr>
    </w:p>
    <w:p>
      <w:pPr>
        <w:pageBreakBefore w:val="off"/>
        <w:tabs/>
        <w:wordWrap w:val="off"/>
        <w:spacing w:before="880" w:after="0" w:line="660" w:lineRule="atLeast"/>
        <w:ind w:left="900" w:right="0"/>
        <w:jc w:val="both"/>
        <w:textAlignment w:val="baseline"/>
        <w:rPr>
          <w:sz w:val="40"/>
        </w:rPr>
      </w:pPr>
      <w:bookmarkStart w:name="" w:id="1389"/>
      <w:r>
        <w:rPr>
          <w:rFonts w:ascii="仿宋" w:hAnsi="仿宋" w:cs="仿宋" w:eastAsia="仿宋"/>
          <w:sz w:val="40"/>
          <w:spacing w:val="0"/>
          <w:color w:val="000000"/>
          <w:b w:val="off"/>
          <w:i w:val="off"/>
        </w:rPr>
        <w:t>的否定又是它的使者；神之死乃是在人之死中完成。㉝</w:t>
      </w:r>
      <w:bookmarkEnd w:id="1389"/>
    </w:p>
    <w:p>
      <w:pPr>
        <w:pageBreakBefore w:val="off"/>
        <w:tabs/>
        <w:wordWrap w:val="off"/>
        <w:spacing w:before="0" w:after="0" w:line="580" w:lineRule="exact"/>
        <w:ind w:left="0" w:right="0"/>
        <w:jc w:val="both"/>
        <w:textAlignment w:val="baseline"/>
        <w:rPr>
          <w:sz w:val="40"/>
        </w:rPr>
      </w:pPr>
      <w:bookmarkStart w:name="" w:id="1390"/>
      <w:r>
        <w:rPr>
          <w:rFonts w:ascii="宋体" w:hAnsi="宋体" w:cs="宋体" w:eastAsia="宋体"/>
          <w:sz w:val="40"/>
          <w:spacing w:val="0"/>
          <w:color w:val="000000"/>
          <w:b w:val="off"/>
          <w:i w:val="off"/>
        </w:rPr>
        <w:t/>
      </w:r>
      <w:bookmarkEnd w:id="1390"/>
    </w:p>
    <w:p>
      <w:pPr>
        <w:pageBreakBefore w:val="off"/>
        <w:tabs/>
        <w:wordWrap w:val="off"/>
        <w:spacing w:before="0" w:after="0" w:line="740" w:lineRule="atLeast"/>
        <w:ind w:left="40" w:right="60" w:firstLine="860"/>
        <w:jc w:val="both"/>
        <w:textAlignment w:val="baseline"/>
        <w:rPr>
          <w:sz w:val="38"/>
        </w:rPr>
      </w:pPr>
      <w:bookmarkStart w:name="" w:id="1391"/>
      <w:r>
        <w:rPr>
          <w:rFonts w:ascii="宋体" w:hAnsi="宋体" w:cs="宋体" w:eastAsia="宋体"/>
          <w:sz w:val="38"/>
          <w:spacing w:val="0"/>
          <w:color w:val="000000"/>
          <w:b w:val="off"/>
          <w:i w:val="off"/>
        </w:rPr>
        <w:t>依福柯在前面的解释，所谓的人类学幻象乃是把人和对</w:t>
      </w:r>
      <w:r>
        <w:rPr>
          <w:rFonts w:ascii="宋体" w:hAnsi="宋体" w:cs="宋体" w:eastAsia="宋体"/>
          <w:sz w:val="38"/>
          <w:spacing w:val="0"/>
          <w:color w:val="000000"/>
          <w:b w:val="off"/>
          <w:i w:val="off"/>
        </w:rPr>
        <w:t>象之间自然的关系(le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naturel)，当作是人的本性(la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nature)，</w:t>
      </w:r>
      <w:r>
        <w:rPr>
          <w:rFonts w:ascii="宋体" w:hAnsi="宋体" w:cs="宋体" w:eastAsia="宋体"/>
          <w:sz w:val="38"/>
          <w:spacing w:val="0"/>
          <w:color w:val="000000"/>
          <w:b w:val="off"/>
          <w:i w:val="off"/>
        </w:rPr>
        <w:t>同时又把人的本性当作真相中的真相，以及真相的后撤</w:t>
      </w:r>
      <w:r>
        <w:rPr>
          <w:rFonts w:ascii="宋体" w:hAnsi="宋体" w:cs="宋体" w:eastAsia="宋体"/>
          <w:sz w:val="38"/>
          <w:spacing w:val="0"/>
          <w:color w:val="000000"/>
          <w:b w:val="off"/>
          <w:i w:val="off"/>
        </w:rPr>
        <w:t>(p.124)。《疯狂史》结尾的一章《人类学圈环》，谈的也是这</w:t>
      </w:r>
      <w:r>
        <w:rPr>
          <w:rFonts w:ascii="宋体" w:hAnsi="宋体" w:cs="宋体" w:eastAsia="宋体"/>
          <w:sz w:val="38"/>
          <w:spacing w:val="0"/>
          <w:color w:val="000000"/>
          <w:b w:val="off"/>
          <w:i w:val="off"/>
        </w:rPr>
        <w:t>个封闭状态：如果疯狂在西方的宿命一直和真相有关，那么</w:t>
      </w:r>
      <w:r>
        <w:rPr>
          <w:rFonts w:ascii="宋体" w:hAnsi="宋体" w:cs="宋体" w:eastAsia="宋体"/>
          <w:sz w:val="38"/>
          <w:spacing w:val="0"/>
          <w:color w:val="000000"/>
          <w:b w:val="off"/>
          <w:i w:val="off"/>
        </w:rPr>
        <w:t>人类学时代把这个真相限制在人之真相，人之认识之中的时</w:t>
      </w:r>
      <w:r>
        <w:rPr>
          <w:rFonts w:ascii="宋体" w:hAnsi="宋体" w:cs="宋体" w:eastAsia="宋体"/>
          <w:sz w:val="38"/>
          <w:spacing w:val="0"/>
          <w:color w:val="000000"/>
          <w:b w:val="off"/>
          <w:i w:val="off"/>
        </w:rPr>
        <w:t>代。在这里，康德批判哲学所作出的回返主体反转思考，显</w:t>
      </w:r>
      <w:r>
        <w:rPr>
          <w:rFonts w:ascii="宋体" w:hAnsi="宋体" w:cs="宋体" w:eastAsia="宋体"/>
          <w:sz w:val="38"/>
          <w:spacing w:val="0"/>
          <w:color w:val="000000"/>
          <w:b w:val="off"/>
          <w:i w:val="off"/>
        </w:rPr>
        <w:t>然被福柯当作是和笛卡儿沉思排拒疯狂一样的封闭手</w:t>
      </w:r>
      <w:r>
        <w:rPr>
          <w:rFonts w:ascii="宋体" w:hAnsi="宋体" w:cs="宋体" w:eastAsia="宋体"/>
          <w:sz w:val="38"/>
          <w:spacing w:val="0"/>
          <w:color w:val="000000"/>
          <w:b w:val="off"/>
          <w:i w:val="off"/>
        </w:rPr>
        <w:t>势————从康德开始，真相只能是人性可能中的真相。</w:t>
      </w:r>
      <w:bookmarkEnd w:id="1391"/>
    </w:p>
    <w:p>
      <w:pPr>
        <w:pageBreakBefore w:val="off"/>
        <w:tabs/>
        <w:wordWrap w:val="off"/>
        <w:spacing w:before="0" w:after="0" w:line="740" w:lineRule="atLeast"/>
        <w:ind w:left="40" w:right="0" w:firstLine="860"/>
        <w:jc w:val="both"/>
        <w:textAlignment w:val="baseline"/>
        <w:rPr>
          <w:sz w:val="38"/>
        </w:rPr>
      </w:pPr>
      <w:bookmarkStart w:name="" w:id="1392"/>
      <w:r>
        <w:rPr>
          <w:rFonts w:ascii="宋体" w:hAnsi="宋体" w:cs="宋体" w:eastAsia="宋体"/>
          <w:sz w:val="38"/>
          <w:spacing w:val="0"/>
          <w:color w:val="000000"/>
          <w:b w:val="off"/>
          <w:i w:val="off"/>
        </w:rPr>
        <w:t>然而，福柯本人是不是能够完全摆脱康德所开启的哲学</w:t>
      </w:r>
      <w:r>
        <w:rPr>
          <w:rFonts w:ascii="宋体" w:hAnsi="宋体" w:cs="宋体" w:eastAsia="宋体"/>
          <w:sz w:val="38"/>
          <w:spacing w:val="0"/>
          <w:color w:val="000000"/>
          <w:b w:val="off"/>
          <w:i w:val="off"/>
        </w:rPr>
        <w:t>道路呢？而且，下面我们也会看到，对于康德批判哲学许多</w:t>
      </w:r>
      <w:r>
        <w:rPr>
          <w:rFonts w:ascii="宋体" w:hAnsi="宋体" w:cs="宋体" w:eastAsia="宋体"/>
          <w:sz w:val="38"/>
          <w:spacing w:val="0"/>
          <w:color w:val="000000"/>
          <w:b w:val="off"/>
          <w:i w:val="off"/>
        </w:rPr>
        <w:t>基本立场，福柯的基本态度并不是完全拒绝，而是加以位移：</w:t>
      </w:r>
      <w:r>
        <w:rPr>
          <w:rFonts w:ascii="宋体" w:hAnsi="宋体" w:cs="宋体" w:eastAsia="宋体"/>
          <w:sz w:val="38"/>
          <w:spacing w:val="0"/>
          <w:color w:val="000000"/>
          <w:b w:val="off"/>
          <w:i w:val="off"/>
        </w:rPr>
        <w:t>如果说《实用人类学》是批判哲学在经验层次上的转移，那</w:t>
      </w:r>
      <w:r>
        <w:rPr>
          <w:rFonts w:ascii="宋体" w:hAnsi="宋体" w:cs="宋体" w:eastAsia="宋体"/>
          <w:sz w:val="38"/>
          <w:spacing w:val="0"/>
          <w:color w:val="000000"/>
          <w:b w:val="off"/>
          <w:i w:val="off"/>
        </w:rPr>
        <w:t>么《疯狂史》又是将这个转移更加推进到体验形式的历史性</w:t>
      </w:r>
      <w:r>
        <w:rPr>
          <w:rFonts w:ascii="宋体" w:hAnsi="宋体" w:cs="宋体" w:eastAsia="宋体"/>
          <w:sz w:val="38"/>
          <w:spacing w:val="0"/>
          <w:color w:val="000000"/>
          <w:b w:val="off"/>
          <w:i w:val="off"/>
        </w:rPr>
        <w:t>上来。如此，《疯狂史》所问的一个重要问题将会是：某一形</w:t>
      </w:r>
      <w:r>
        <w:rPr>
          <w:rFonts w:ascii="宋体" w:hAnsi="宋体" w:cs="宋体" w:eastAsia="宋体"/>
          <w:sz w:val="38"/>
          <w:spacing w:val="0"/>
          <w:color w:val="000000"/>
          <w:b w:val="off"/>
          <w:i w:val="off"/>
        </w:rPr>
        <w:t>式的疯狂体验，它的“历史先验条件”(a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priori</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historique)是</w:t>
      </w:r>
      <w:r>
        <w:rPr>
          <w:rFonts w:ascii="宋体" w:hAnsi="宋体" w:cs="宋体" w:eastAsia="宋体"/>
          <w:sz w:val="38"/>
          <w:spacing w:val="0"/>
          <w:color w:val="000000"/>
          <w:b w:val="off"/>
          <w:i w:val="off"/>
        </w:rPr>
        <w:t>什么呢？研究福柯对康德文本的解读，因此有助于了解《疯</w:t>
      </w:r>
      <w:r>
        <w:rPr>
          <w:rFonts w:ascii="宋体" w:hAnsi="宋体" w:cs="宋体" w:eastAsia="宋体"/>
          <w:sz w:val="38"/>
          <w:spacing w:val="0"/>
          <w:color w:val="000000"/>
          <w:b w:val="off"/>
          <w:i w:val="off"/>
        </w:rPr>
        <w:t>狂史》之中未被明确定义的许多重要概念，如体验、先验条</w:t>
      </w:r>
      <w:r>
        <w:rPr>
          <w:rFonts w:ascii="宋体" w:hAnsi="宋体" w:cs="宋体" w:eastAsia="宋体"/>
          <w:sz w:val="38"/>
          <w:spacing w:val="0"/>
          <w:color w:val="000000"/>
          <w:b w:val="off"/>
          <w:i w:val="off"/>
        </w:rPr>
        <w:t>件、起源(origine)、基础(fondement)和它们之间的相互关系。</w:t>
      </w:r>
      <w:bookmarkEnd w:id="1392"/>
    </w:p>
    <w:p>
      <w:pPr>
        <w:pageBreakBefore w:val="off"/>
        <w:tabs/>
        <w:wordWrap w:val="off"/>
        <w:spacing w:before="0" w:after="0" w:line="740" w:lineRule="atLeast"/>
        <w:ind w:left="100" w:right="0"/>
        <w:jc w:val="both"/>
        <w:textAlignment w:val="baseline"/>
        <w:rPr>
          <w:sz w:val="38"/>
        </w:rPr>
      </w:pPr>
      <w:bookmarkStart w:name="" w:id="1393"/>
      <w:r>
        <w:rPr>
          <w:rFonts w:ascii="宋体" w:hAnsi="宋体" w:cs="宋体" w:eastAsia="宋体"/>
          <w:sz w:val="38"/>
          <w:spacing w:val="0"/>
          <w:color w:val="000000"/>
          <w:u w:val="single"/>
          <w:b w:val="off"/>
          <w:i w:val="off"/>
        </w:rPr>
        <w:t xml:space="preserve">              </w:t>
      </w:r>
      <w:bookmarkEnd w:id="1393"/>
    </w:p>
    <w:p>
      <w:pPr>
        <w:pageBreakBefore w:val="off"/>
        <w:tabs/>
        <w:wordWrap w:val="off"/>
        <w:spacing w:before="260" w:after="0" w:line="540" w:lineRule="atLeast"/>
        <w:ind w:left="40" w:right="0" w:firstLine="600"/>
        <w:jc w:val="both"/>
        <w:textAlignment w:val="baseline"/>
        <w:rPr>
          <w:sz w:val="28"/>
        </w:rPr>
      </w:pPr>
      <w:bookmarkStart w:name="" w:id="1394"/>
      <w:r>
        <w:rPr>
          <w:rFonts w:ascii="宋体" w:hAnsi="宋体" w:cs="宋体" w:eastAsia="宋体"/>
          <w:sz w:val="28"/>
          <w:spacing w:val="0"/>
          <w:color w:val="000000"/>
          <w:b w:val="off"/>
          <w:i w:val="off"/>
        </w:rPr>
        <w:t>㉝</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Michel</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Foucault,"</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Introduction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à</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l'</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anthropologie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Kant,"</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Thèse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comple-</w:t>
      </w:r>
      <w:r>
        <w:rPr>
          <w:rFonts w:ascii="宋体" w:hAnsi="宋体" w:cs="宋体" w:eastAsia="宋体"/>
          <w:sz w:val="28"/>
          <w:spacing w:val="0"/>
          <w:color w:val="000000"/>
          <w:b w:val="off"/>
          <w:i w:val="off"/>
        </w:rPr>
        <w:t>mentaire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pour</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le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Doctorat</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ès</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lettres,</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directeur</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d'étude:J.</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Hippolite,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pp.127—128.这份文</w:t>
      </w:r>
      <w:r>
        <w:rPr>
          <w:rFonts w:ascii="黑体" w:hAnsi="黑体" w:cs="黑体" w:eastAsia="黑体"/>
          <w:sz w:val="28"/>
          <w:spacing w:val="0"/>
          <w:color w:val="000000"/>
          <w:b w:val="off"/>
          <w:i w:val="off"/>
        </w:rPr>
        <w:t>件现藏于巴黎索邦大学图书馆。笔者阅读的是复制微卷(FB329)。以下正文中的</w:t>
      </w:r>
      <w:r>
        <w:rPr>
          <w:rFonts w:ascii="黑体" w:hAnsi="黑体" w:cs="黑体" w:eastAsia="黑体"/>
          <w:sz w:val="28"/>
          <w:spacing w:val="0"/>
          <w:color w:val="000000"/>
          <w:b w:val="off"/>
          <w:i w:val="off"/>
        </w:rPr>
        <w:t>页数皆指此文件页数。</w:t>
      </w:r>
      <w:bookmarkEnd w:id="1394"/>
    </w:p>
    <w:p>
      <w:pPr>
        <w:pageBreakBefore w:val="off"/>
        <w:tabs/>
        <w:wordWrap w:val="off"/>
        <w:spacing w:before="0" w:after="0" w:line="460" w:lineRule="atLeast"/>
        <w:ind w:left="260" w:right="0"/>
        <w:jc w:val="both"/>
        <w:textAlignment w:val="baseline"/>
        <w:rPr>
          <w:sz w:val="34"/>
        </w:rPr>
      </w:pPr>
      <w:bookmarkStart w:name="" w:id="1395"/>
      <w:r>
        <w:rPr>
          <w:rFonts w:ascii="仿宋" w:hAnsi="仿宋" w:cs="仿宋" w:eastAsia="仿宋"/>
          <w:sz w:val="34"/>
          <w:spacing w:val="0"/>
          <w:color w:val="000000"/>
          <w:b w:val="off"/>
          <w:i w:val="off"/>
        </w:rPr>
        <w:t>38</w:t>
      </w:r>
      <w:bookmarkEnd w:id="1395"/>
    </w:p>
    <w:p>
      <w:r>
        <w:t/>
      </w:r>
    </w:p>
    <w:p>
      <w:pPr>
        <w:sectPr>
          <w:footerReference r:id="rId88"/>
          <w:headerReference r:id="rId89" w:type="default"/>
          <w:type w:val="nextPage"/>
          <w:pgSz w:w="15660" w:h="23340"/>
          <w:pgMar w:left="2140" w:top="1980" w:right="2140" w:bottom="1980" w:header="1680" w:footer="1680"/>
          <w:cols w:num="1"/>
        </w:sectPr>
      </w:pPr>
    </w:p>
    <w:p>
      <w:pPr>
        <w:pageBreakBefore w:val="off"/>
        <w:tabs/>
        <w:wordWrap w:val="off"/>
        <w:spacing w:before="1060" w:after="0" w:line="740" w:lineRule="atLeast"/>
        <w:ind w:left="40" w:right="80" w:firstLine="860"/>
        <w:jc w:val="both"/>
        <w:textAlignment w:val="baseline"/>
        <w:rPr>
          <w:sz w:val="38"/>
        </w:rPr>
      </w:pPr>
      <w:bookmarkStart w:name="" w:id="1396"/>
      <w:r>
        <w:rPr>
          <w:rFonts w:ascii="宋体" w:hAnsi="宋体" w:cs="宋体" w:eastAsia="宋体"/>
          <w:sz w:val="38"/>
          <w:spacing w:val="0"/>
          <w:color w:val="000000"/>
          <w:b w:val="off"/>
          <w:i w:val="off"/>
        </w:rPr>
        <w:t>由于康德这本作品是25年来讲课和思考的沉淀，⑤福</w:t>
      </w:r>
      <w:r>
        <w:rPr>
          <w:rFonts w:ascii="宋体" w:hAnsi="宋体" w:cs="宋体" w:eastAsia="宋体"/>
          <w:sz w:val="38"/>
          <w:spacing w:val="0"/>
          <w:color w:val="000000"/>
          <w:b w:val="off"/>
          <w:i w:val="off"/>
        </w:rPr>
        <w:t>柯认为有必要研究这部作品的深沉地层。在这里，他提出了</w:t>
      </w:r>
      <w:r>
        <w:rPr>
          <w:rFonts w:ascii="宋体" w:hAnsi="宋体" w:cs="宋体" w:eastAsia="宋体"/>
          <w:sz w:val="38"/>
          <w:spacing w:val="0"/>
          <w:color w:val="000000"/>
          <w:b w:val="off"/>
          <w:i w:val="off"/>
        </w:rPr>
        <w:t>“文本考古”(archéologie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texte)的说法(p.4)。同时，福柯</w:t>
      </w:r>
      <w:r>
        <w:rPr>
          <w:rFonts w:ascii="宋体" w:hAnsi="宋体" w:cs="宋体" w:eastAsia="宋体"/>
          <w:sz w:val="38"/>
          <w:spacing w:val="0"/>
          <w:color w:val="000000"/>
          <w:b w:val="off"/>
          <w:i w:val="off"/>
        </w:rPr>
        <w:t>又问说是不是存有一个有关人的批判性真理，可以作为真理</w:t>
      </w:r>
      <w:r>
        <w:rPr>
          <w:rFonts w:ascii="宋体" w:hAnsi="宋体" w:cs="宋体" w:eastAsia="宋体"/>
          <w:sz w:val="38"/>
          <w:spacing w:val="0"/>
          <w:color w:val="000000"/>
          <w:b w:val="off"/>
          <w:i w:val="off"/>
        </w:rPr>
        <w:t>条件批判的后续。于是他的全文架构便分为两大部分，一方</w:t>
      </w:r>
      <w:r>
        <w:rPr>
          <w:rFonts w:ascii="宋体" w:hAnsi="宋体" w:cs="宋体" w:eastAsia="宋体"/>
          <w:sz w:val="38"/>
          <w:spacing w:val="0"/>
          <w:color w:val="000000"/>
          <w:b w:val="off"/>
          <w:i w:val="off"/>
        </w:rPr>
        <w:t>面是生成分析(analyse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genèse)，研究作品的发展史，另一</w:t>
      </w:r>
      <w:r>
        <w:rPr>
          <w:rFonts w:ascii="宋体" w:hAnsi="宋体" w:cs="宋体" w:eastAsia="宋体"/>
          <w:sz w:val="38"/>
          <w:spacing w:val="0"/>
          <w:color w:val="000000"/>
          <w:b w:val="off"/>
          <w:i w:val="off"/>
        </w:rPr>
        <w:t>方面则是结构分析，但研究的其实是康德人类学和批判哲学</w:t>
      </w:r>
      <w:r>
        <w:rPr>
          <w:rFonts w:ascii="宋体" w:hAnsi="宋体" w:cs="宋体" w:eastAsia="宋体"/>
          <w:sz w:val="38"/>
          <w:spacing w:val="0"/>
          <w:color w:val="000000"/>
          <w:b w:val="off"/>
          <w:i w:val="off"/>
        </w:rPr>
        <w:t>之间的关系。</w:t>
      </w:r>
      <w:bookmarkEnd w:id="1396"/>
    </w:p>
    <w:p>
      <w:pPr>
        <w:pageBreakBefore w:val="off"/>
        <w:tabs/>
        <w:wordWrap w:val="off"/>
        <w:spacing w:before="0" w:after="0" w:line="740" w:lineRule="atLeast"/>
        <w:ind w:left="40" w:right="40" w:firstLine="860"/>
        <w:jc w:val="both"/>
        <w:textAlignment w:val="baseline"/>
        <w:rPr>
          <w:sz w:val="38"/>
        </w:rPr>
      </w:pPr>
      <w:bookmarkStart w:name="" w:id="1397"/>
      <w:r>
        <w:rPr>
          <w:rFonts w:ascii="宋体" w:hAnsi="宋体" w:cs="宋体" w:eastAsia="宋体"/>
          <w:sz w:val="38"/>
          <w:spacing w:val="0"/>
          <w:color w:val="000000"/>
          <w:b w:val="off"/>
          <w:i w:val="off"/>
        </w:rPr>
        <w:t>在整个康德人类学思想发展的过程中，福柯特别想要让</w:t>
      </w:r>
      <w:r>
        <w:rPr>
          <w:rFonts w:ascii="宋体" w:hAnsi="宋体" w:cs="宋体" w:eastAsia="宋体"/>
          <w:sz w:val="38"/>
          <w:spacing w:val="0"/>
          <w:color w:val="000000"/>
          <w:b w:val="off"/>
          <w:i w:val="off"/>
        </w:rPr>
        <w:t>读者感觉到的是康德如何由抽象和纯粹的层次，转移到具体</w:t>
      </w:r>
      <w:r>
        <w:rPr>
          <w:rFonts w:ascii="宋体" w:hAnsi="宋体" w:cs="宋体" w:eastAsia="宋体"/>
          <w:sz w:val="38"/>
          <w:spacing w:val="0"/>
          <w:color w:val="000000"/>
          <w:b w:val="off"/>
          <w:i w:val="off"/>
        </w:rPr>
        <w:t>和实用的层次(实用人类学的基本问题是：人对自己能有什</w:t>
      </w:r>
      <w:r>
        <w:rPr>
          <w:rFonts w:ascii="宋体" w:hAnsi="宋体" w:cs="宋体" w:eastAsia="宋体"/>
          <w:sz w:val="38"/>
          <w:spacing w:val="0"/>
          <w:color w:val="000000"/>
          <w:b w:val="off"/>
          <w:i w:val="off"/>
        </w:rPr>
        <w:t>么样的期待，人应该怎样发挥自己⑲)：比如世界由宇宙学</w:t>
      </w:r>
      <w:r>
        <w:rPr>
          <w:rFonts w:ascii="宋体" w:hAnsi="宋体" w:cs="宋体" w:eastAsia="宋体"/>
          <w:sz w:val="38"/>
          <w:spacing w:val="0"/>
          <w:color w:val="000000"/>
          <w:b w:val="off"/>
          <w:i w:val="off"/>
        </w:rPr>
        <w:t>(cosmologique)的概念层次转移到世界主义(cosmopolitique)</w:t>
      </w:r>
      <w:r>
        <w:rPr>
          <w:rFonts w:ascii="宋体" w:hAnsi="宋体" w:cs="宋体" w:eastAsia="宋体"/>
          <w:sz w:val="38"/>
          <w:spacing w:val="0"/>
          <w:color w:val="000000"/>
          <w:b w:val="off"/>
          <w:i w:val="off"/>
        </w:rPr>
        <w:t>意义下的世界，自由的概念也由抽象的考虑转移到实用的、</w:t>
      </w:r>
      <w:r>
        <w:rPr>
          <w:rFonts w:ascii="宋体" w:hAnsi="宋体" w:cs="宋体" w:eastAsia="宋体"/>
          <w:sz w:val="38"/>
          <w:spacing w:val="0"/>
          <w:color w:val="000000"/>
          <w:b w:val="off"/>
          <w:i w:val="off"/>
        </w:rPr>
        <w:t>具体的自由————比如法律不再以个人和国家或事物间的关</w:t>
      </w:r>
      <w:r>
        <w:rPr>
          <w:rFonts w:ascii="宋体" w:hAnsi="宋体" w:cs="宋体" w:eastAsia="宋体"/>
          <w:sz w:val="38"/>
          <w:spacing w:val="0"/>
          <w:color w:val="000000"/>
          <w:b w:val="off"/>
          <w:i w:val="off"/>
        </w:rPr>
        <w:t>系来考虑权利，而是以存在团体中的个人来作出发(见法律</w:t>
      </w:r>
      <w:r>
        <w:rPr>
          <w:rFonts w:ascii="宋体" w:hAnsi="宋体" w:cs="宋体" w:eastAsia="宋体"/>
          <w:sz w:val="38"/>
          <w:spacing w:val="0"/>
          <w:color w:val="000000"/>
          <w:b w:val="off"/>
          <w:i w:val="off"/>
        </w:rPr>
        <w:t>形上学)。如此，所谓的实用自由(liberté</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pramatique)，便包</w:t>
      </w:r>
      <w:r>
        <w:rPr>
          <w:rFonts w:ascii="宋体" w:hAnsi="宋体" w:cs="宋体" w:eastAsia="宋体"/>
          <w:sz w:val="38"/>
          <w:spacing w:val="0"/>
          <w:color w:val="000000"/>
          <w:b w:val="off"/>
          <w:i w:val="off"/>
        </w:rPr>
        <w:t>含了野心、狡智、可疑的意图、毫不在乎的态度等“不纯”的</w:t>
      </w:r>
      <w:r>
        <w:rPr>
          <w:rFonts w:ascii="宋体" w:hAnsi="宋体" w:cs="宋体" w:eastAsia="宋体"/>
          <w:sz w:val="38"/>
          <w:spacing w:val="0"/>
          <w:color w:val="000000"/>
          <w:b w:val="off"/>
          <w:i w:val="off"/>
        </w:rPr>
        <w:t>概念。我们在《疯狂史》中会看到的，也是这种不纯的、实用</w:t>
      </w:r>
      <w:r>
        <w:rPr>
          <w:rFonts w:ascii="宋体" w:hAnsi="宋体" w:cs="宋体" w:eastAsia="宋体"/>
          <w:sz w:val="38"/>
          <w:spacing w:val="0"/>
          <w:color w:val="000000"/>
          <w:b w:val="off"/>
          <w:i w:val="off"/>
        </w:rPr>
        <w:t>的自由的历史开展。在《疯狂史》中，福柯把某一章的标题</w:t>
      </w:r>
      <w:r>
        <w:rPr>
          <w:rFonts w:ascii="宋体" w:hAnsi="宋体" w:cs="宋体" w:eastAsia="宋体"/>
          <w:sz w:val="38"/>
          <w:spacing w:val="0"/>
          <w:color w:val="000000"/>
          <w:b w:val="off"/>
          <w:i w:val="off"/>
        </w:rPr>
        <w:t>命名为《论自由的良好使用》，却未说明其典故所在。其实，</w:t>
      </w:r>
      <w:r>
        <w:rPr>
          <w:rFonts w:ascii="宋体" w:hAnsi="宋体" w:cs="宋体" w:eastAsia="宋体"/>
          <w:sz w:val="38"/>
          <w:spacing w:val="0"/>
          <w:color w:val="000000"/>
          <w:b w:val="off"/>
          <w:i w:val="off"/>
        </w:rPr>
        <w:t>这个问题即是康德人类学的中心问题。</w:t>
      </w:r>
      <w:bookmarkEnd w:id="1397"/>
    </w:p>
    <w:p>
      <w:pPr>
        <w:pageBreakBefore w:val="off"/>
        <w:tabs/>
        <w:wordWrap w:val="off"/>
        <w:spacing w:before="0" w:after="0" w:line="740" w:lineRule="atLeast"/>
        <w:ind w:left="100" w:right="0"/>
        <w:jc w:val="both"/>
        <w:textAlignment w:val="baseline"/>
        <w:rPr>
          <w:sz w:val="38"/>
        </w:rPr>
      </w:pPr>
      <w:bookmarkStart w:name="" w:id="1398"/>
      <w:r>
        <w:rPr>
          <w:rFonts w:ascii="宋体" w:hAnsi="宋体" w:cs="宋体" w:eastAsia="宋体"/>
          <w:sz w:val="38"/>
          <w:spacing w:val="0"/>
          <w:color w:val="000000"/>
          <w:u w:val="single"/>
          <w:b w:val="off"/>
          <w:i w:val="off"/>
        </w:rPr>
        <w:t xml:space="preserve">              </w:t>
      </w:r>
      <w:bookmarkEnd w:id="1398"/>
    </w:p>
    <w:p>
      <w:pPr>
        <w:pageBreakBefore w:val="off"/>
        <w:tabs/>
        <w:wordWrap w:val="off"/>
        <w:spacing w:before="300" w:after="0" w:line="500" w:lineRule="atLeast"/>
        <w:ind w:left="40" w:right="0" w:firstLine="580"/>
        <w:jc w:val="both"/>
        <w:textAlignment w:val="baseline"/>
        <w:rPr>
          <w:sz w:val="31"/>
        </w:rPr>
      </w:pPr>
      <w:bookmarkStart w:name="" w:id="1399"/>
      <w:r>
        <w:rPr>
          <w:rFonts w:ascii="仿宋" w:hAnsi="仿宋" w:cs="仿宋" w:eastAsia="仿宋"/>
          <w:sz w:val="31"/>
          <w:spacing w:val="0"/>
          <w:color w:val="000000"/>
          <w:b w:val="off"/>
          <w:i w:val="off"/>
        </w:rPr>
        <w:t>⑦</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康德在大学里讲的不是哲学，而是地理(1756年开始)及人类学(1772一</w:t>
      </w:r>
      <w:r>
        <w:rPr>
          <w:rFonts w:ascii="仿宋" w:hAnsi="仿宋" w:cs="仿宋" w:eastAsia="仿宋"/>
          <w:sz w:val="31"/>
          <w:spacing w:val="0"/>
          <w:color w:val="000000"/>
          <w:b w:val="off"/>
          <w:i w:val="off"/>
        </w:rPr>
        <w:t>1773开始)。(《实用人类学》出版于1797年。</w:t>
      </w:r>
      <w:bookmarkEnd w:id="1399"/>
    </w:p>
    <w:p>
      <w:pPr>
        <w:pageBreakBefore w:val="off"/>
        <w:tabs/>
        <w:wordWrap w:val="off"/>
        <w:spacing w:before="0" w:after="0" w:line="500" w:lineRule="atLeast"/>
        <w:ind w:left="700" w:right="0"/>
        <w:jc w:val="both"/>
        <w:textAlignment w:val="baseline"/>
        <w:rPr>
          <w:sz w:val="31"/>
        </w:rPr>
      </w:pPr>
      <w:bookmarkStart w:name="" w:id="1400"/>
      <w:r>
        <w:rPr>
          <w:rFonts w:ascii="仿宋" w:hAnsi="仿宋" w:cs="仿宋" w:eastAsia="仿宋"/>
          <w:sz w:val="31"/>
          <w:spacing w:val="0"/>
          <w:color w:val="000000"/>
          <w:b w:val="off"/>
          <w:i w:val="off"/>
        </w:rPr>
        <w:t>⑱这也是福柯在《性史》最后两卷中重拾的问题。</w:t>
      </w:r>
      <w:bookmarkEnd w:id="1400"/>
    </w:p>
    <w:p>
      <w:pPr>
        <w:pageBreakBefore w:val="off"/>
        <w:tabs/>
        <w:wordWrap w:val="off"/>
        <w:spacing w:before="0" w:after="0" w:line="440" w:lineRule="atLeast"/>
        <w:ind w:left="0" w:right="220"/>
        <w:jc w:val="right"/>
        <w:textAlignment w:val="baseline"/>
        <w:rPr>
          <w:sz w:val="32"/>
        </w:rPr>
      </w:pPr>
      <w:bookmarkStart w:name="" w:id="1401"/>
      <w:r>
        <w:rPr>
          <w:rFonts w:ascii="仿宋" w:hAnsi="仿宋" w:cs="仿宋" w:eastAsia="仿宋"/>
          <w:sz w:val="32"/>
          <w:spacing w:val="0"/>
          <w:color w:val="000000"/>
          <w:b w:val="off"/>
          <w:i w:val="off"/>
        </w:rPr>
        <w:t>39</w:t>
      </w:r>
      <w:bookmarkEnd w:id="1401"/>
    </w:p>
    <w:p>
      <w:r>
        <w:t/>
      </w:r>
    </w:p>
    <w:p>
      <w:pPr>
        <w:sectPr>
          <w:footerReference r:id="rId90"/>
          <w:headerReference r:id="rId91" w:type="default"/>
          <w:type w:val="nextPage"/>
          <w:pgSz w:w="15660" w:h="23340"/>
          <w:pgMar w:left="2120" w:top="1980" w:right="2120" w:bottom="1980" w:header="1680" w:footer="1680"/>
          <w:cols w:num="1"/>
        </w:sectPr>
      </w:pPr>
    </w:p>
    <w:p>
      <w:pPr>
        <w:pageBreakBefore w:val="off"/>
        <w:tabs/>
        <w:wordWrap w:val="off"/>
        <w:spacing w:before="1000" w:after="0" w:line="740" w:lineRule="atLeast"/>
        <w:ind w:left="0" w:right="60" w:firstLine="840"/>
        <w:jc w:val="both"/>
        <w:textAlignment w:val="baseline"/>
        <w:rPr>
          <w:sz w:val="37"/>
        </w:rPr>
      </w:pPr>
      <w:bookmarkStart w:name="" w:id="1402"/>
      <w:r>
        <w:rPr>
          <w:rFonts w:ascii="宋体" w:hAnsi="宋体" w:cs="宋体" w:eastAsia="宋体"/>
          <w:sz w:val="37"/>
          <w:spacing w:val="0"/>
          <w:color w:val="000000"/>
          <w:b w:val="off"/>
          <w:i w:val="off"/>
        </w:rPr>
        <w:t>康德的名字在《疯狂史》中出现的次数很少，其中主要</w:t>
      </w:r>
      <w:r>
        <w:rPr>
          <w:rFonts w:ascii="宋体" w:hAnsi="宋体" w:cs="宋体" w:eastAsia="宋体"/>
          <w:sz w:val="37"/>
          <w:spacing w:val="0"/>
          <w:color w:val="000000"/>
          <w:b w:val="off"/>
          <w:i w:val="off"/>
        </w:rPr>
        <w:t>指出他对疯狂问题必须诉诸医学专家表示异议。但福柯并</w:t>
      </w:r>
      <w:r>
        <w:rPr>
          <w:rFonts w:ascii="宋体" w:hAnsi="宋体" w:cs="宋体" w:eastAsia="宋体"/>
          <w:sz w:val="37"/>
          <w:spacing w:val="0"/>
          <w:color w:val="000000"/>
          <w:b w:val="off"/>
          <w:i w:val="off"/>
        </w:rPr>
        <w:t>没有仔细地分析康德的论证，只是在注脚(原书p.140，中译</w:t>
      </w:r>
      <w:r>
        <w:rPr>
          <w:rFonts w:ascii="宋体" w:hAnsi="宋体" w:cs="宋体" w:eastAsia="宋体"/>
          <w:sz w:val="37"/>
          <w:spacing w:val="0"/>
          <w:color w:val="000000"/>
          <w:b w:val="off"/>
          <w:i w:val="off"/>
        </w:rPr>
        <w:t>本 p.189)中要求读者参看康德的一篇短文：《论心灵只以其</w:t>
      </w:r>
      <w:r>
        <w:rPr>
          <w:rFonts w:ascii="宋体" w:hAnsi="宋体" w:cs="宋体" w:eastAsia="宋体"/>
          <w:sz w:val="37"/>
          <w:spacing w:val="0"/>
          <w:color w:val="000000"/>
          <w:b w:val="off"/>
          <w:i w:val="off"/>
        </w:rPr>
        <w:t>意志即可主宰病态感情》。由于福柯在此语焉不详，让人搞</w:t>
      </w:r>
      <w:r>
        <w:rPr>
          <w:rFonts w:ascii="宋体" w:hAnsi="宋体" w:cs="宋体" w:eastAsia="宋体"/>
          <w:sz w:val="37"/>
          <w:spacing w:val="0"/>
          <w:color w:val="000000"/>
          <w:b w:val="off"/>
          <w:i w:val="off"/>
        </w:rPr>
        <w:t>不清楚他对康德真正的态度，后来的批评者甚至认为福柯是</w:t>
      </w:r>
      <w:r>
        <w:rPr>
          <w:rFonts w:ascii="宋体" w:hAnsi="宋体" w:cs="宋体" w:eastAsia="宋体"/>
          <w:sz w:val="37"/>
          <w:spacing w:val="0"/>
          <w:color w:val="000000"/>
          <w:b w:val="off"/>
          <w:i w:val="off"/>
        </w:rPr>
        <w:t>因为康德对疯狂的思考细节排不进福柯本人的时代断代而</w:t>
      </w:r>
      <w:r>
        <w:rPr>
          <w:rFonts w:ascii="宋体" w:hAnsi="宋体" w:cs="宋体" w:eastAsia="宋体"/>
          <w:sz w:val="37"/>
          <w:spacing w:val="0"/>
          <w:color w:val="000000"/>
          <w:b w:val="off"/>
          <w:i w:val="off"/>
        </w:rPr>
        <w:t>有意加以模糊。⑨其实，如果我们能看到目前讨论的这篇未</w:t>
      </w:r>
      <w:r>
        <w:rPr>
          <w:rFonts w:ascii="宋体" w:hAnsi="宋体" w:cs="宋体" w:eastAsia="宋体"/>
          <w:sz w:val="37"/>
          <w:spacing w:val="0"/>
          <w:color w:val="000000"/>
          <w:b w:val="off"/>
          <w:i w:val="off"/>
        </w:rPr>
        <w:t>出版导言，问题便会比较清楚，同时也可看到《论自由的良好</w:t>
      </w:r>
      <w:r>
        <w:rPr>
          <w:rFonts w:ascii="宋体" w:hAnsi="宋体" w:cs="宋体" w:eastAsia="宋体"/>
          <w:sz w:val="37"/>
          <w:spacing w:val="0"/>
          <w:color w:val="000000"/>
          <w:b w:val="off"/>
          <w:i w:val="off"/>
        </w:rPr>
        <w:t>使用》其实是一个暗指康德人类学的反讽典故，而这一整章</w:t>
      </w:r>
      <w:r>
        <w:rPr>
          <w:rFonts w:ascii="宋体" w:hAnsi="宋体" w:cs="宋体" w:eastAsia="宋体"/>
          <w:sz w:val="37"/>
          <w:spacing w:val="0"/>
          <w:color w:val="000000"/>
          <w:b w:val="off"/>
          <w:i w:val="off"/>
        </w:rPr>
        <w:t>又在现代疗养院的诞生之中扮演了重要的理论演进角色。</w:t>
      </w:r>
      <w:bookmarkEnd w:id="1402"/>
    </w:p>
    <w:p>
      <w:pPr>
        <w:pageBreakBefore w:val="off"/>
        <w:tabs/>
        <w:wordWrap w:val="off"/>
        <w:spacing w:before="0" w:after="0" w:line="740" w:lineRule="atLeast"/>
        <w:ind w:left="40" w:right="20" w:firstLine="840"/>
        <w:jc w:val="both"/>
        <w:textAlignment w:val="baseline"/>
        <w:rPr>
          <w:sz w:val="37"/>
        </w:rPr>
      </w:pPr>
      <w:bookmarkStart w:name="" w:id="1403"/>
      <w:r>
        <w:rPr>
          <w:rFonts w:ascii="宋体" w:hAnsi="宋体" w:cs="宋体" w:eastAsia="宋体"/>
          <w:sz w:val="37"/>
          <w:spacing w:val="0"/>
          <w:color w:val="000000"/>
          <w:b w:val="off"/>
          <w:i w:val="off"/>
        </w:rPr>
        <w:t>首先，前面提到的康德短文《论心灵只以其意志……》，</w:t>
      </w:r>
      <w:r>
        <w:rPr>
          <w:rFonts w:ascii="宋体" w:hAnsi="宋体" w:cs="宋体" w:eastAsia="宋体"/>
          <w:sz w:val="37"/>
          <w:spacing w:val="0"/>
          <w:color w:val="000000"/>
          <w:b w:val="off"/>
          <w:i w:val="off"/>
        </w:rPr>
        <w:t>原是康德回答一位医学教授伍夫兰(C. W. Hufeland)的信</w:t>
      </w:r>
      <w:r>
        <w:rPr>
          <w:rFonts w:ascii="宋体" w:hAnsi="宋体" w:cs="宋体" w:eastAsia="宋体"/>
          <w:sz w:val="37"/>
          <w:spacing w:val="0"/>
          <w:color w:val="000000"/>
          <w:b w:val="off"/>
          <w:i w:val="off"/>
        </w:rPr>
        <w:t>件，由于这些信件往来对考证《人类学》的写作日期具有决</w:t>
      </w:r>
      <w:r>
        <w:rPr>
          <w:rFonts w:ascii="宋体" w:hAnsi="宋体" w:cs="宋体" w:eastAsia="宋体"/>
          <w:sz w:val="37"/>
          <w:spacing w:val="0"/>
          <w:color w:val="000000"/>
          <w:b w:val="off"/>
          <w:i w:val="off"/>
        </w:rPr>
        <w:t>定性意义，因此福柯在文中加以细部讨论。伍夫兰在1796</w:t>
      </w:r>
      <w:r>
        <w:rPr>
          <w:rFonts w:ascii="宋体" w:hAnsi="宋体" w:cs="宋体" w:eastAsia="宋体"/>
          <w:sz w:val="37"/>
          <w:spacing w:val="0"/>
          <w:color w:val="000000"/>
          <w:b w:val="off"/>
          <w:i w:val="off"/>
        </w:rPr>
        <w:t>年年底寄了一部他所写的作品给康德：《论长寿之道》(Mak-</w:t>
      </w:r>
      <w:r>
        <w:rPr>
          <w:rFonts w:ascii="宋体" w:hAnsi="宋体" w:cs="宋体" w:eastAsia="宋体"/>
          <w:sz w:val="37"/>
          <w:spacing w:val="0"/>
          <w:color w:val="000000"/>
          <w:b w:val="off"/>
          <w:i w:val="off"/>
        </w:rPr>
        <w:t>robiotik)。康德的短文便是阅读此书后的感想。康德基本上</w:t>
      </w:r>
      <w:r>
        <w:rPr>
          <w:rFonts w:ascii="宋体" w:hAnsi="宋体" w:cs="宋体" w:eastAsia="宋体"/>
          <w:sz w:val="37"/>
          <w:spacing w:val="0"/>
          <w:color w:val="000000"/>
          <w:b w:val="off"/>
          <w:i w:val="off"/>
        </w:rPr>
        <w:t>赞成伍夫兰的观点，而且提出个人体验作为补充(他认为思</w:t>
      </w:r>
      <w:r>
        <w:rPr>
          <w:rFonts w:ascii="宋体" w:hAnsi="宋体" w:cs="宋体" w:eastAsia="宋体"/>
          <w:sz w:val="37"/>
          <w:spacing w:val="0"/>
          <w:color w:val="000000"/>
          <w:b w:val="off"/>
          <w:i w:val="off"/>
        </w:rPr>
        <w:t>想的活动有助维持健康)。</w:t>
      </w:r>
      <w:bookmarkEnd w:id="1403"/>
    </w:p>
    <w:p>
      <w:pPr>
        <w:pageBreakBefore w:val="off"/>
        <w:tabs/>
        <w:wordWrap w:val="off"/>
        <w:spacing w:before="0" w:after="0" w:line="740" w:lineRule="atLeast"/>
        <w:ind w:left="140" w:right="40" w:firstLine="840"/>
        <w:jc w:val="both"/>
        <w:textAlignment w:val="baseline"/>
        <w:rPr>
          <w:sz w:val="37"/>
        </w:rPr>
      </w:pPr>
      <w:bookmarkStart w:name="" w:id="1404"/>
      <w:r>
        <w:rPr>
          <w:rFonts w:ascii="宋体" w:hAnsi="宋体" w:cs="宋体" w:eastAsia="宋体"/>
          <w:sz w:val="37"/>
          <w:spacing w:val="0"/>
          <w:color w:val="000000"/>
          <w:b w:val="off"/>
          <w:i w:val="off"/>
        </w:rPr>
        <w:t>福柯分析说，伍夫兰的文本，“其脉络乃是一整套德国医</w:t>
      </w:r>
      <w:r>
        <w:rPr>
          <w:rFonts w:ascii="宋体" w:hAnsi="宋体" w:cs="宋体" w:eastAsia="宋体"/>
          <w:sz w:val="37"/>
          <w:spacing w:val="0"/>
          <w:color w:val="000000"/>
          <w:u w:val="single"/>
          <w:b w:val="off"/>
          <w:i w:val="off"/>
        </w:rPr>
        <w:t xml:space="preserve">               </w:t>
      </w:r>
      <w:bookmarkEnd w:id="1404"/>
    </w:p>
    <w:p>
      <w:pPr>
        <w:pageBreakBefore w:val="off"/>
        <w:tabs/>
        <w:wordWrap w:val="off"/>
        <w:spacing w:before="240" w:after="0" w:line="520" w:lineRule="atLeast"/>
        <w:ind w:left="40" w:right="0" w:firstLine="640"/>
        <w:jc w:val="both"/>
        <w:textAlignment w:val="baseline"/>
        <w:rPr>
          <w:sz w:val="30"/>
        </w:rPr>
      </w:pPr>
      <w:bookmarkStart w:name="" w:id="1405"/>
      <w:r>
        <w:rPr>
          <w:rFonts w:ascii="仿宋" w:hAnsi="仿宋" w:cs="仿宋" w:eastAsia="仿宋"/>
          <w:sz w:val="30"/>
          <w:spacing w:val="0"/>
          <w:color w:val="000000"/>
          <w:b w:val="off"/>
          <w:i w:val="off"/>
        </w:rPr>
        <w:t>⑨ Monique David-Ménard," La laboratoire de l'oeuvre,"收入 Michel Foucault,</w:t>
      </w:r>
      <w:r>
        <w:rPr>
          <w:rFonts w:ascii="仿宋" w:hAnsi="仿宋" w:cs="仿宋" w:eastAsia="仿宋"/>
          <w:sz w:val="30"/>
          <w:spacing w:val="0"/>
          <w:color w:val="000000"/>
          <w:b w:val="off"/>
          <w:i w:val="off"/>
        </w:rPr>
        <w:t>Lire OEuvre(《阅读福柯的作品》), dir. Luce Giard, Grenoble, Jérôme Millon,1992,</w:t>
      </w:r>
      <w:r>
        <w:rPr>
          <w:rFonts w:ascii="宋体" w:hAnsi="宋体" w:cs="宋体" w:eastAsia="宋体"/>
          <w:sz w:val="30"/>
          <w:spacing w:val="0"/>
          <w:color w:val="000000"/>
          <w:b w:val="off"/>
          <w:i w:val="off"/>
        </w:rPr>
        <w:t>pp.27—36，尤其是 pp.32—36。福柯在《疯狂史》的另一处谈到康德，那是在讨论</w:t>
      </w:r>
      <w:r>
        <w:rPr>
          <w:rFonts w:ascii="宋体" w:hAnsi="宋体" w:cs="宋体" w:eastAsia="宋体"/>
          <w:sz w:val="30"/>
          <w:spacing w:val="0"/>
          <w:color w:val="000000"/>
          <w:b w:val="off"/>
          <w:i w:val="off"/>
        </w:rPr>
        <w:t>古典时期定义谵妄为"清醒者之梦"时提出的，但康德甚至未出现在正文中，只有脚</w:t>
      </w:r>
      <w:r>
        <w:rPr>
          <w:rFonts w:ascii="宋体" w:hAnsi="宋体" w:cs="宋体" w:eastAsia="宋体"/>
          <w:sz w:val="30"/>
          <w:spacing w:val="0"/>
          <w:color w:val="000000"/>
          <w:b w:val="off"/>
          <w:i w:val="off"/>
        </w:rPr>
        <w:t>注要求读者参看康德《人类学》，而且也没有指出章节。(《疯狂史》；原书p.258，中</w:t>
      </w:r>
      <w:r>
        <w:rPr>
          <w:rFonts w:ascii="宋体" w:hAnsi="宋体" w:cs="宋体" w:eastAsia="宋体"/>
          <w:sz w:val="30"/>
          <w:spacing w:val="0"/>
          <w:color w:val="000000"/>
          <w:b w:val="off"/>
          <w:i w:val="off"/>
        </w:rPr>
        <w:t>译本P.348)</w:t>
      </w:r>
      <w:bookmarkEnd w:id="1405"/>
    </w:p>
    <w:p>
      <w:pPr>
        <w:pageBreakBefore w:val="off"/>
        <w:tabs/>
        <w:wordWrap w:val="off"/>
        <w:spacing w:before="0" w:after="0" w:line="440" w:lineRule="atLeast"/>
        <w:ind w:left="280" w:right="0"/>
        <w:jc w:val="both"/>
        <w:textAlignment w:val="baseline"/>
        <w:rPr>
          <w:sz w:val="32"/>
        </w:rPr>
      </w:pPr>
      <w:bookmarkStart w:name="" w:id="1406"/>
      <w:r>
        <w:rPr>
          <w:rFonts w:ascii="宋体" w:hAnsi="宋体" w:cs="宋体" w:eastAsia="宋体"/>
          <w:sz w:val="32"/>
          <w:spacing w:val="0"/>
          <w:color w:val="000000"/>
          <w:b w:val="off"/>
          <w:i w:val="off"/>
        </w:rPr>
        <w:t>40</w:t>
      </w:r>
      <w:bookmarkEnd w:id="1406"/>
    </w:p>
    <w:p>
      <w:r>
        <w:t/>
      </w:r>
    </w:p>
    <w:p>
      <w:pPr>
        <w:sectPr>
          <w:footerReference r:id="rId92"/>
          <w:headerReference r:id="rId93" w:type="default"/>
          <w:type w:val="nextPage"/>
          <w:pgSz w:w="15660" w:h="23340"/>
          <w:pgMar w:left="2140" w:top="1980" w:right="2140" w:bottom="1980" w:header="1680" w:footer="1680"/>
          <w:cols w:num="1"/>
        </w:sectPr>
      </w:pPr>
    </w:p>
    <w:p>
      <w:pPr>
        <w:pageBreakBefore w:val="off"/>
        <w:tabs/>
        <w:wordWrap w:val="off"/>
        <w:spacing w:before="940" w:after="0" w:line="700" w:lineRule="atLeast"/>
        <w:ind w:left="200" w:right="40"/>
        <w:jc w:val="both"/>
        <w:textAlignment w:val="baseline"/>
        <w:rPr>
          <w:sz w:val="39"/>
        </w:rPr>
      </w:pPr>
      <w:bookmarkStart w:name="" w:id="1407"/>
      <w:r>
        <w:rPr>
          <w:rFonts w:ascii="宋体" w:hAnsi="宋体" w:cs="宋体" w:eastAsia="宋体"/>
          <w:sz w:val="39"/>
          <w:spacing w:val="0"/>
          <w:color w:val="000000"/>
          <w:b w:val="off"/>
          <w:i w:val="off"/>
        </w:rPr>
        <w:t>学运动，莱尔(Reil)、海恩罗思(Heinroth)都是其中代表；这</w:t>
      </w:r>
      <w:r>
        <w:rPr>
          <w:rFonts w:ascii="宋体" w:hAnsi="宋体" w:cs="宋体" w:eastAsia="宋体"/>
          <w:sz w:val="39"/>
          <w:spacing w:val="0"/>
          <w:color w:val="000000"/>
          <w:b w:val="off"/>
          <w:i w:val="off"/>
        </w:rPr>
        <w:t>是一个广大的人类学运动，其目的在于使疾病观察能够和一</w:t>
      </w:r>
      <w:r>
        <w:rPr>
          <w:rFonts w:ascii="宋体" w:hAnsi="宋体" w:cs="宋体" w:eastAsia="宋体"/>
          <w:sz w:val="39"/>
          <w:spacing w:val="0"/>
          <w:color w:val="000000"/>
          <w:b w:val="off"/>
          <w:i w:val="off"/>
        </w:rPr>
        <w:t>种恶的形上学相配合，也在于寻找一个共同的重力原则，以</w:t>
      </w:r>
      <w:r>
        <w:rPr>
          <w:rFonts w:ascii="宋体" w:hAnsi="宋体" w:cs="宋体" w:eastAsia="宋体"/>
          <w:sz w:val="39"/>
          <w:spacing w:val="0"/>
          <w:color w:val="000000"/>
          <w:b w:val="off"/>
          <w:i w:val="off"/>
        </w:rPr>
        <w:t>使得机制的瓦解可以精确覆盖自由在罪行中的堕落。”</w:t>
      </w:r>
      <w:r>
        <w:rPr>
          <w:rFonts w:ascii="宋体" w:hAnsi="宋体" w:cs="宋体" w:eastAsia="宋体"/>
          <w:sz w:val="39"/>
          <w:spacing w:val="0"/>
          <w:color w:val="000000"/>
          <w:b w:val="off"/>
          <w:i w:val="off"/>
        </w:rPr>
        <w:t>(p.32)从这个角度来看，“健康乃是一种自然存在的明显反</w:t>
      </w:r>
      <w:r>
        <w:rPr>
          <w:rFonts w:ascii="宋体" w:hAnsi="宋体" w:cs="宋体" w:eastAsia="宋体"/>
          <w:sz w:val="39"/>
          <w:spacing w:val="0"/>
          <w:color w:val="000000"/>
          <w:b w:val="off"/>
          <w:i w:val="off"/>
        </w:rPr>
        <w:t>面，在这样的存在中，机体的全体都受到一种理性宰制，而且</w:t>
      </w:r>
      <w:r>
        <w:rPr>
          <w:rFonts w:ascii="宋体" w:hAnsi="宋体" w:cs="宋体" w:eastAsia="宋体"/>
          <w:sz w:val="39"/>
          <w:spacing w:val="0"/>
          <w:color w:val="000000"/>
          <w:b w:val="off"/>
          <w:i w:val="off"/>
        </w:rPr>
        <w:t>在其中既无对立，亦无残余。高于所有的划分，这样的理性</w:t>
      </w:r>
      <w:r>
        <w:rPr>
          <w:rFonts w:ascii="宋体" w:hAnsi="宋体" w:cs="宋体" w:eastAsia="宋体"/>
          <w:sz w:val="39"/>
          <w:spacing w:val="0"/>
          <w:color w:val="000000"/>
          <w:b w:val="off"/>
          <w:i w:val="off"/>
        </w:rPr>
        <w:t>同时既是伦理的，亦是机体的；它是自由的游戏空间，————在</w:t>
      </w:r>
      <w:r>
        <w:rPr>
          <w:rFonts w:ascii="宋体" w:hAnsi="宋体" w:cs="宋体" w:eastAsia="宋体"/>
          <w:sz w:val="39"/>
          <w:spacing w:val="0"/>
          <w:color w:val="000000"/>
          <w:b w:val="off"/>
          <w:i w:val="off"/>
        </w:rPr>
        <w:t>这样的空间中，自由可以游戏发挥，但这个空间其实便是由</w:t>
      </w:r>
      <w:r>
        <w:rPr>
          <w:rFonts w:ascii="宋体" w:hAnsi="宋体" w:cs="宋体" w:eastAsia="宋体"/>
          <w:sz w:val="39"/>
          <w:spacing w:val="0"/>
          <w:color w:val="000000"/>
          <w:b w:val="off"/>
          <w:i w:val="off"/>
        </w:rPr>
        <w:t>它的游戏所形成的。”(p.32)因此，“‘长寿之道’的可能性便</w:t>
      </w:r>
      <w:r>
        <w:rPr>
          <w:rFonts w:ascii="宋体" w:hAnsi="宋体" w:cs="宋体" w:eastAsia="宋体"/>
          <w:sz w:val="39"/>
          <w:spacing w:val="0"/>
          <w:color w:val="000000"/>
          <w:b w:val="off"/>
          <w:i w:val="off"/>
        </w:rPr>
        <w:t>是根植于自由的良好使用，使得身体的机制不会犯罪地落入</w:t>
      </w:r>
      <w:r>
        <w:rPr>
          <w:rFonts w:ascii="宋体" w:hAnsi="宋体" w:cs="宋体" w:eastAsia="宋体"/>
          <w:sz w:val="39"/>
          <w:spacing w:val="0"/>
          <w:color w:val="000000"/>
          <w:b w:val="off"/>
          <w:i w:val="off"/>
        </w:rPr>
        <w:t>机械化运动之中。”(p.32)</w:t>
      </w:r>
      <w:bookmarkEnd w:id="1407"/>
    </w:p>
    <w:p>
      <w:pPr>
        <w:pageBreakBefore w:val="off"/>
        <w:tabs/>
        <w:wordWrap w:val="off"/>
        <w:spacing w:before="0" w:after="0" w:line="700" w:lineRule="atLeast"/>
        <w:ind w:left="200" w:right="20" w:firstLine="900"/>
        <w:jc w:val="both"/>
        <w:textAlignment w:val="baseline"/>
        <w:rPr>
          <w:sz w:val="39"/>
        </w:rPr>
      </w:pPr>
      <w:bookmarkStart w:name="" w:id="1408"/>
      <w:r>
        <w:rPr>
          <w:rFonts w:ascii="宋体" w:hAnsi="宋体" w:cs="宋体" w:eastAsia="宋体"/>
          <w:sz w:val="39"/>
          <w:spacing w:val="0"/>
          <w:color w:val="000000"/>
          <w:b w:val="off"/>
          <w:i w:val="off"/>
        </w:rPr>
        <w:t>由康德对医学的看法和这篇回答(它后来被收入《学院</w:t>
      </w:r>
      <w:r>
        <w:rPr>
          <w:rFonts w:ascii="宋体" w:hAnsi="宋体" w:cs="宋体" w:eastAsia="宋体"/>
          <w:sz w:val="39"/>
          <w:spacing w:val="0"/>
          <w:color w:val="000000"/>
          <w:b w:val="off"/>
          <w:i w:val="off"/>
        </w:rPr>
        <w:t>冲突》[Le Conflit des facultés])，我们可以看出康德认为哲学</w:t>
      </w:r>
      <w:r>
        <w:rPr>
          <w:rFonts w:ascii="宋体" w:hAnsi="宋体" w:cs="宋体" w:eastAsia="宋体"/>
          <w:sz w:val="39"/>
          <w:spacing w:val="0"/>
          <w:color w:val="000000"/>
          <w:b w:val="off"/>
          <w:i w:val="off"/>
        </w:rPr>
        <w:t>和医学之间基本上是合作，甚至是哲学指导医学的关系(这</w:t>
      </w:r>
      <w:r>
        <w:rPr>
          <w:rFonts w:ascii="宋体" w:hAnsi="宋体" w:cs="宋体" w:eastAsia="宋体"/>
          <w:sz w:val="39"/>
          <w:spacing w:val="0"/>
          <w:color w:val="000000"/>
          <w:b w:val="off"/>
          <w:i w:val="off"/>
        </w:rPr>
        <w:t>是他对医学权威有所异议的精确意义)。更进一步，康德思</w:t>
      </w:r>
      <w:r>
        <w:rPr>
          <w:rFonts w:ascii="宋体" w:hAnsi="宋体" w:cs="宋体" w:eastAsia="宋体"/>
          <w:sz w:val="39"/>
          <w:spacing w:val="0"/>
          <w:color w:val="000000"/>
          <w:b w:val="off"/>
          <w:i w:val="off"/>
        </w:rPr>
        <w:t>想和当时的医学分享着许多未经思考的预设，比如对健康、</w:t>
      </w:r>
      <w:r>
        <w:rPr>
          <w:rFonts w:ascii="宋体" w:hAnsi="宋体" w:cs="宋体" w:eastAsia="宋体"/>
          <w:sz w:val="39"/>
          <w:spacing w:val="0"/>
          <w:color w:val="000000"/>
          <w:b w:val="off"/>
          <w:i w:val="off"/>
        </w:rPr>
        <w:t>疾病的看法，对身心合一说以及它可能引申出来的一套恶的</w:t>
      </w:r>
      <w:r>
        <w:rPr>
          <w:rFonts w:ascii="宋体" w:hAnsi="宋体" w:cs="宋体" w:eastAsia="宋体"/>
          <w:sz w:val="39"/>
          <w:spacing w:val="0"/>
          <w:color w:val="000000"/>
          <w:b w:val="off"/>
          <w:i w:val="off"/>
        </w:rPr>
        <w:t>形上学的接受。康德一个中心问题，其实便是自然人</w:t>
      </w:r>
      <w:r>
        <w:rPr>
          <w:rFonts w:ascii="宋体" w:hAnsi="宋体" w:cs="宋体" w:eastAsia="宋体"/>
          <w:sz w:val="39"/>
          <w:spacing w:val="0"/>
          <w:color w:val="000000"/>
          <w:b w:val="off"/>
          <w:i w:val="off"/>
        </w:rPr>
        <w:t>(l' hommo natura)和自由主体(sujet de liberté)之间如何调和</w:t>
      </w:r>
      <w:r>
        <w:rPr>
          <w:rFonts w:ascii="宋体" w:hAnsi="宋体" w:cs="宋体" w:eastAsia="宋体"/>
          <w:sz w:val="39"/>
          <w:spacing w:val="0"/>
          <w:color w:val="000000"/>
          <w:b w:val="off"/>
          <w:i w:val="off"/>
        </w:rPr>
        <w:t>的问题。从这角度来看，康德不但是一位古典时代的思想</w:t>
      </w:r>
      <w:r>
        <w:rPr>
          <w:rFonts w:ascii="宋体" w:hAnsi="宋体" w:cs="宋体" w:eastAsia="宋体"/>
          <w:sz w:val="39"/>
          <w:spacing w:val="0"/>
          <w:color w:val="000000"/>
          <w:b w:val="off"/>
          <w:i w:val="off"/>
        </w:rPr>
        <w:t>家，而且还和后来的“道德疗法”有暗中的勾连，这或许是为</w:t>
      </w:r>
      <w:r>
        <w:rPr>
          <w:rFonts w:ascii="宋体" w:hAnsi="宋体" w:cs="宋体" w:eastAsia="宋体"/>
          <w:sz w:val="39"/>
          <w:spacing w:val="0"/>
          <w:color w:val="000000"/>
          <w:b w:val="off"/>
          <w:i w:val="off"/>
        </w:rPr>
        <w:t>什么《疯狂史》会在讨论“道德疗法”之前的一章，特别以《论</w:t>
      </w:r>
      <w:r>
        <w:rPr>
          <w:rFonts w:ascii="宋体" w:hAnsi="宋体" w:cs="宋体" w:eastAsia="宋体"/>
          <w:sz w:val="39"/>
          <w:spacing w:val="0"/>
          <w:color w:val="000000"/>
          <w:b w:val="off"/>
          <w:i w:val="off"/>
        </w:rPr>
        <w:t>自由的良好使用》这样的章题暗中指涉康德的人类学。</w:t>
      </w:r>
      <w:bookmarkEnd w:id="1408"/>
    </w:p>
    <w:p>
      <w:pPr>
        <w:pageBreakBefore w:val="off"/>
        <w:tabs/>
        <w:wordWrap w:val="off"/>
        <w:spacing w:before="0" w:after="0" w:line="700" w:lineRule="atLeast"/>
        <w:ind w:left="200" w:right="0" w:firstLine="820"/>
        <w:jc w:val="both"/>
        <w:textAlignment w:val="baseline"/>
        <w:rPr>
          <w:sz w:val="39"/>
        </w:rPr>
      </w:pPr>
      <w:bookmarkStart w:name="" w:id="1409"/>
      <w:r>
        <w:rPr>
          <w:rFonts w:ascii="宋体" w:hAnsi="宋体" w:cs="宋体" w:eastAsia="宋体"/>
          <w:sz w:val="39"/>
          <w:spacing w:val="0"/>
          <w:color w:val="000000"/>
          <w:b w:val="off"/>
          <w:i w:val="off"/>
        </w:rPr>
        <w:t>从这个角度来看，福柯对康德的看法或许在《疯狂史》</w:t>
      </w:r>
      <w:r>
        <w:rPr>
          <w:rFonts w:ascii="宋体" w:hAnsi="宋体" w:cs="宋体" w:eastAsia="宋体"/>
          <w:sz w:val="39"/>
          <w:spacing w:val="0"/>
          <w:color w:val="000000"/>
          <w:b w:val="off"/>
          <w:i w:val="off"/>
        </w:rPr>
        <w:t>中未交代清楚，却没有什么暧昧的地方，暧昧的是康德本</w:t>
      </w:r>
      <w:bookmarkEnd w:id="1409"/>
    </w:p>
    <w:p>
      <w:pPr>
        <w:pageBreakBefore w:val="off"/>
        <w:tabs/>
        <w:wordWrap w:val="off"/>
        <w:spacing w:before="0" w:after="0" w:line="460" w:lineRule="atLeast"/>
        <w:ind w:left="0" w:right="220"/>
        <w:jc w:val="right"/>
        <w:textAlignment w:val="baseline"/>
        <w:rPr>
          <w:sz w:val="34"/>
        </w:rPr>
      </w:pPr>
      <w:bookmarkStart w:name="" w:id="1410"/>
      <w:r>
        <w:rPr>
          <w:rFonts w:ascii="仿宋" w:hAnsi="仿宋" w:cs="仿宋" w:eastAsia="仿宋"/>
          <w:sz w:val="34"/>
          <w:spacing w:val="0"/>
          <w:color w:val="000000"/>
          <w:b w:val="off"/>
          <w:i w:val="off"/>
        </w:rPr>
        <w:t>41</w:t>
      </w:r>
      <w:bookmarkEnd w:id="1410"/>
    </w:p>
    <w:p>
      <w:r>
        <w:t/>
      </w:r>
    </w:p>
    <w:p>
      <w:pPr>
        <w:sectPr>
          <w:footerReference r:id="rId94"/>
          <w:headerReference r:id="rId95" w:type="default"/>
          <w:type w:val="nextPage"/>
          <w:pgSz w:w="15660" w:h="23340"/>
          <w:pgMar w:left="2060" w:top="1980" w:right="2060" w:bottom="1980" w:header="1680" w:footer="1680"/>
          <w:cols w:num="1"/>
        </w:sectPr>
      </w:pPr>
    </w:p>
    <w:p>
      <w:pPr>
        <w:pageBreakBefore w:val="off"/>
        <w:tabs/>
        <w:wordWrap w:val="off"/>
        <w:spacing w:before="1020" w:after="0" w:line="760" w:lineRule="atLeast"/>
        <w:ind w:left="0" w:right="140"/>
        <w:jc w:val="both"/>
        <w:textAlignment w:val="baseline"/>
        <w:rPr>
          <w:sz w:val="37"/>
        </w:rPr>
      </w:pPr>
      <w:bookmarkStart w:name="" w:id="1411"/>
      <w:r>
        <w:rPr>
          <w:rFonts w:ascii="宋体" w:hAnsi="宋体" w:cs="宋体" w:eastAsia="宋体"/>
          <w:sz w:val="37"/>
          <w:spacing w:val="0"/>
          <w:color w:val="000000"/>
          <w:b w:val="off"/>
          <w:i w:val="off"/>
        </w:rPr>
        <w:t>人————他同时继承同时代的医学人类学，又预示着19世纪</w:t>
      </w:r>
      <w:r>
        <w:rPr>
          <w:rFonts w:ascii="宋体" w:hAnsi="宋体" w:cs="宋体" w:eastAsia="宋体"/>
          <w:sz w:val="37"/>
          <w:spacing w:val="0"/>
          <w:color w:val="000000"/>
          <w:b w:val="off"/>
          <w:i w:val="off"/>
        </w:rPr>
        <w:t>初期的发展。但另一方面，福柯对康德《人类学》和批判哲</w:t>
      </w:r>
      <w:r>
        <w:rPr>
          <w:rFonts w:ascii="宋体" w:hAnsi="宋体" w:cs="宋体" w:eastAsia="宋体"/>
          <w:sz w:val="37"/>
          <w:spacing w:val="0"/>
          <w:color w:val="000000"/>
          <w:b w:val="off"/>
          <w:i w:val="off"/>
        </w:rPr>
        <w:t>学关系的诠释，却让我们看出他和康德之间还有另一个更复</w:t>
      </w:r>
      <w:r>
        <w:rPr>
          <w:rFonts w:ascii="宋体" w:hAnsi="宋体" w:cs="宋体" w:eastAsia="宋体"/>
          <w:sz w:val="37"/>
          <w:spacing w:val="0"/>
          <w:color w:val="000000"/>
          <w:b w:val="off"/>
          <w:i w:val="off"/>
        </w:rPr>
        <w:t>杂的关系：</w:t>
      </w:r>
      <w:bookmarkEnd w:id="1411"/>
    </w:p>
    <w:p>
      <w:pPr>
        <w:pageBreakBefore w:val="off"/>
        <w:tabs/>
        <w:wordWrap w:val="off"/>
        <w:spacing w:before="0" w:after="0" w:line="760" w:lineRule="atLeast"/>
        <w:ind w:left="40" w:right="0" w:firstLine="840"/>
        <w:jc w:val="both"/>
        <w:textAlignment w:val="baseline"/>
        <w:rPr>
          <w:sz w:val="37"/>
        </w:rPr>
      </w:pPr>
      <w:bookmarkStart w:name="" w:id="1412"/>
      <w:r>
        <w:rPr>
          <w:rFonts w:ascii="宋体" w:hAnsi="宋体" w:cs="宋体" w:eastAsia="宋体"/>
          <w:sz w:val="37"/>
          <w:spacing w:val="0"/>
          <w:color w:val="000000"/>
          <w:b w:val="off"/>
          <w:i w:val="off"/>
        </w:rPr>
        <w:t>1.福柯强调《人类学》有两个特点：系统性和通俗性。</w:t>
      </w:r>
      <w:r>
        <w:rPr>
          <w:rFonts w:ascii="宋体" w:hAnsi="宋体" w:cs="宋体" w:eastAsia="宋体"/>
          <w:sz w:val="37"/>
          <w:spacing w:val="0"/>
          <w:color w:val="000000"/>
          <w:b w:val="off"/>
          <w:i w:val="off"/>
        </w:rPr>
        <w:t>它的系统性来自它是批判哲学在经验层次的重复</w:t>
      </w:r>
      <w:r>
        <w:rPr>
          <w:rFonts w:ascii="宋体" w:hAnsi="宋体" w:cs="宋体" w:eastAsia="宋体"/>
          <w:sz w:val="37"/>
          <w:spacing w:val="0"/>
          <w:color w:val="000000"/>
          <w:b w:val="off"/>
          <w:i w:val="off"/>
        </w:rPr>
        <w:t>(répétition)：“它在同一个地方，用同样的语言，重复知识的</w:t>
      </w:r>
      <w:r>
        <w:rPr>
          <w:rFonts w:ascii="宋体" w:hAnsi="宋体" w:cs="宋体" w:eastAsia="宋体"/>
          <w:sz w:val="37"/>
          <w:spacing w:val="0"/>
          <w:color w:val="000000"/>
          <w:b w:val="off"/>
          <w:i w:val="off"/>
        </w:rPr>
        <w:t>先验条件和道德的无上命令。”(p.103)用人类学角度来说：</w:t>
      </w:r>
      <w:r>
        <w:rPr>
          <w:rFonts w:ascii="宋体" w:hAnsi="宋体" w:cs="宋体" w:eastAsia="宋体"/>
          <w:sz w:val="37"/>
          <w:spacing w:val="0"/>
          <w:color w:val="000000"/>
          <w:b w:val="off"/>
          <w:i w:val="off"/>
        </w:rPr>
        <w:t>人便是自由(神)和真理(世界)间的综合，但人同时也是一</w:t>
      </w:r>
      <w:r>
        <w:rPr>
          <w:rFonts w:ascii="宋体" w:hAnsi="宋体" w:cs="宋体" w:eastAsia="宋体"/>
          <w:sz w:val="37"/>
          <w:spacing w:val="0"/>
          <w:color w:val="000000"/>
          <w:b w:val="off"/>
          <w:i w:val="off"/>
        </w:rPr>
        <w:t>个居住在世界之中的有限存有。如同我们前面看到的，这个</w:t>
      </w:r>
      <w:r>
        <w:rPr>
          <w:rFonts w:ascii="宋体" w:hAnsi="宋体" w:cs="宋体" w:eastAsia="宋体"/>
          <w:sz w:val="37"/>
          <w:spacing w:val="0"/>
          <w:color w:val="000000"/>
          <w:b w:val="off"/>
          <w:i w:val="off"/>
        </w:rPr>
        <w:t>真理和自由间的关系，乃是福柯思想的中心线索。更细部地</w:t>
      </w:r>
      <w:r>
        <w:rPr>
          <w:rFonts w:ascii="宋体" w:hAnsi="宋体" w:cs="宋体" w:eastAsia="宋体"/>
          <w:sz w:val="37"/>
          <w:spacing w:val="0"/>
          <w:color w:val="000000"/>
          <w:b w:val="off"/>
          <w:i w:val="off"/>
        </w:rPr>
        <w:t>看，《疯狂史》中的“历史先验条件”，《词与物》(Les mots et les</w:t>
      </w:r>
      <w:r>
        <w:rPr>
          <w:rFonts w:ascii="宋体" w:hAnsi="宋体" w:cs="宋体" w:eastAsia="宋体"/>
          <w:sz w:val="37"/>
          <w:spacing w:val="0"/>
          <w:color w:val="000000"/>
          <w:b w:val="off"/>
          <w:i w:val="off"/>
        </w:rPr>
        <w:t>chose s)之中的知识结构(épistémé)，以至于《知识考古学》之</w:t>
      </w:r>
      <w:r>
        <w:rPr>
          <w:rFonts w:ascii="宋体" w:hAnsi="宋体" w:cs="宋体" w:eastAsia="宋体"/>
          <w:sz w:val="37"/>
          <w:spacing w:val="0"/>
          <w:color w:val="000000"/>
          <w:b w:val="off"/>
          <w:i w:val="off"/>
        </w:rPr>
        <w:t>中的各种论述“可能性条件”，无非都是康德批判哲学中的</w:t>
      </w:r>
      <w:r>
        <w:rPr>
          <w:rFonts w:ascii="宋体" w:hAnsi="宋体" w:cs="宋体" w:eastAsia="宋体"/>
          <w:sz w:val="37"/>
          <w:spacing w:val="0"/>
          <w:color w:val="000000"/>
          <w:b w:val="off"/>
          <w:i w:val="off"/>
        </w:rPr>
        <w:t>先验条件在历史场域中的位移运用。下面一段有关先验条</w:t>
      </w:r>
      <w:r>
        <w:rPr>
          <w:rFonts w:ascii="宋体" w:hAnsi="宋体" w:cs="宋体" w:eastAsia="宋体"/>
          <w:sz w:val="37"/>
          <w:spacing w:val="0"/>
          <w:color w:val="000000"/>
          <w:b w:val="off"/>
          <w:i w:val="off"/>
        </w:rPr>
        <w:t>件的评论让我们更能领会福柯使用这个词的意义：“知识层</w:t>
      </w:r>
      <w:r>
        <w:rPr>
          <w:rFonts w:ascii="宋体" w:hAnsi="宋体" w:cs="宋体" w:eastAsia="宋体"/>
          <w:sz w:val="37"/>
          <w:spacing w:val="0"/>
          <w:color w:val="000000"/>
          <w:b w:val="off"/>
          <w:i w:val="off"/>
        </w:rPr>
        <w:t>次的先验条件(l'a priori)，在具体存在的层次上，便成为原初</w:t>
      </w:r>
      <w:r>
        <w:rPr>
          <w:rFonts w:ascii="宋体" w:hAnsi="宋体" w:cs="宋体" w:eastAsia="宋体"/>
          <w:sz w:val="37"/>
          <w:spacing w:val="0"/>
          <w:color w:val="000000"/>
          <w:b w:val="off"/>
          <w:i w:val="off"/>
        </w:rPr>
        <w:t>(originaire)，但那不是时序上的第一，而是一旦出现了一连</w:t>
      </w:r>
      <w:r>
        <w:rPr>
          <w:rFonts w:ascii="宋体" w:hAnsi="宋体" w:cs="宋体" w:eastAsia="宋体"/>
          <w:sz w:val="37"/>
          <w:spacing w:val="0"/>
          <w:color w:val="000000"/>
          <w:b w:val="off"/>
          <w:i w:val="off"/>
        </w:rPr>
        <w:t>串的综合性形象，它便会显现为已经在此(déjà la)；相对地，</w:t>
      </w:r>
      <w:r>
        <w:rPr>
          <w:rFonts w:ascii="宋体" w:hAnsi="宋体" w:cs="宋体" w:eastAsia="宋体"/>
          <w:sz w:val="37"/>
          <w:spacing w:val="0"/>
          <w:color w:val="000000"/>
          <w:b w:val="off"/>
          <w:i w:val="off"/>
        </w:rPr>
        <w:t>知识层次的纯粹既定资料(le donné pur)，在和具体存在有</w:t>
      </w:r>
      <w:r>
        <w:rPr>
          <w:rFonts w:ascii="宋体" w:hAnsi="宋体" w:cs="宋体" w:eastAsia="宋体"/>
          <w:sz w:val="37"/>
          <w:spacing w:val="0"/>
          <w:color w:val="000000"/>
          <w:b w:val="off"/>
          <w:i w:val="off"/>
        </w:rPr>
        <w:t>关的思考中，却会被一道沉默的光线所照明，使它拥有已经</w:t>
      </w:r>
      <w:r>
        <w:rPr>
          <w:rFonts w:ascii="宋体" w:hAnsi="宋体" w:cs="宋体" w:eastAsia="宋体"/>
          <w:sz w:val="37"/>
          <w:spacing w:val="0"/>
          <w:color w:val="000000"/>
          <w:b w:val="off"/>
          <w:i w:val="off"/>
        </w:rPr>
        <w:t>操作者(déjà opéré)的深度。”</w:t>
      </w:r>
      <w:bookmarkEnd w:id="1412"/>
    </w:p>
    <w:p>
      <w:pPr>
        <w:pageBreakBefore w:val="off"/>
        <w:tabs/>
        <w:wordWrap w:val="off"/>
        <w:spacing w:before="0" w:after="0" w:line="760" w:lineRule="atLeast"/>
        <w:ind w:left="120" w:right="0" w:firstLine="840"/>
        <w:jc w:val="both"/>
        <w:textAlignment w:val="baseline"/>
        <w:rPr>
          <w:sz w:val="37"/>
        </w:rPr>
      </w:pPr>
      <w:bookmarkStart w:name="" w:id="1413"/>
      <w:r>
        <w:rPr>
          <w:rFonts w:ascii="宋体" w:hAnsi="宋体" w:cs="宋体" w:eastAsia="宋体"/>
          <w:sz w:val="37"/>
          <w:spacing w:val="0"/>
          <w:color w:val="000000"/>
          <w:b w:val="off"/>
          <w:i w:val="off"/>
        </w:rPr>
        <w:t>2.《人类学》的通俗性在于它使用的语言。这是一个通</w:t>
      </w:r>
      <w:r>
        <w:rPr>
          <w:rFonts w:ascii="宋体" w:hAnsi="宋体" w:cs="宋体" w:eastAsia="宋体"/>
          <w:sz w:val="37"/>
          <w:spacing w:val="0"/>
          <w:color w:val="000000"/>
          <w:b w:val="off"/>
          <w:i w:val="off"/>
        </w:rPr>
        <w:t>俗的、共同的语言：这部康德作品几乎是一本格言谚语的集</w:t>
      </w:r>
      <w:r>
        <w:rPr>
          <w:rFonts w:ascii="宋体" w:hAnsi="宋体" w:cs="宋体" w:eastAsia="宋体"/>
          <w:sz w:val="37"/>
          <w:spacing w:val="0"/>
          <w:color w:val="000000"/>
          <w:b w:val="off"/>
          <w:i w:val="off"/>
        </w:rPr>
        <w:t>合。更重要的是，康德认为在人类学中，语言的通俗用法才</w:t>
      </w:r>
      <w:r>
        <w:rPr>
          <w:rFonts w:ascii="宋体" w:hAnsi="宋体" w:cs="宋体" w:eastAsia="宋体"/>
          <w:sz w:val="37"/>
          <w:spacing w:val="0"/>
          <w:color w:val="000000"/>
          <w:b w:val="off"/>
          <w:i w:val="off"/>
        </w:rPr>
        <w:t>是分析对象。比如18世纪德文中有关心智疾病的词语，康</w:t>
      </w:r>
      <w:bookmarkEnd w:id="1413"/>
    </w:p>
    <w:p>
      <w:pPr>
        <w:pageBreakBefore w:val="off"/>
        <w:tabs/>
        <w:wordWrap w:val="off"/>
        <w:spacing w:before="0" w:after="0" w:line="460" w:lineRule="atLeast"/>
        <w:ind w:left="320" w:right="0"/>
        <w:jc w:val="both"/>
        <w:textAlignment w:val="baseline"/>
        <w:rPr>
          <w:sz w:val="33"/>
        </w:rPr>
      </w:pPr>
      <w:bookmarkStart w:name="" w:id="1414"/>
      <w:r>
        <w:rPr>
          <w:rFonts w:ascii="仿宋" w:hAnsi="仿宋" w:cs="仿宋" w:eastAsia="仿宋"/>
          <w:sz w:val="33"/>
          <w:spacing w:val="0"/>
          <w:color w:val="000000"/>
          <w:b w:val="off"/>
          <w:i w:val="off"/>
        </w:rPr>
        <w:t>42</w:t>
      </w:r>
      <w:bookmarkEnd w:id="1414"/>
    </w:p>
    <w:p>
      <w:r>
        <w:t/>
      </w:r>
    </w:p>
    <w:p>
      <w:pPr>
        <w:sectPr>
          <w:footerReference r:id="rId96"/>
          <w:headerReference r:id="rId97" w:type="default"/>
          <w:type w:val="nextPage"/>
          <w:pgSz w:w="15660" w:h="23340"/>
          <w:pgMar w:left="2120" w:top="1980" w:right="2120" w:bottom="1980" w:header="1680" w:footer="1680"/>
          <w:cols w:num="1"/>
        </w:sectPr>
      </w:pPr>
    </w:p>
    <w:p>
      <w:pPr>
        <w:pageBreakBefore w:val="off"/>
        <w:tabs/>
        <w:wordWrap w:val="off"/>
        <w:spacing w:before="900" w:after="0" w:line="640" w:lineRule="atLeast"/>
        <w:ind w:left="180" w:right="20"/>
        <w:jc w:val="both"/>
        <w:textAlignment w:val="baseline"/>
        <w:rPr>
          <w:sz w:val="42"/>
        </w:rPr>
      </w:pPr>
      <w:bookmarkStart w:name="" w:id="1415"/>
      <w:r>
        <w:rPr>
          <w:rFonts w:ascii="宋体" w:hAnsi="宋体" w:cs="宋体" w:eastAsia="宋体"/>
          <w:sz w:val="42"/>
          <w:spacing w:val="0"/>
          <w:color w:val="000000"/>
          <w:b w:val="off"/>
          <w:i w:val="off"/>
        </w:rPr>
        <w:t>德分析的是一般人使用的语言，而不是医学专家的术语。德</w:t>
      </w:r>
      <w:r>
        <w:rPr>
          <w:rFonts w:ascii="宋体" w:hAnsi="宋体" w:cs="宋体" w:eastAsia="宋体"/>
          <w:sz w:val="42"/>
          <w:spacing w:val="0"/>
          <w:color w:val="000000"/>
          <w:b w:val="off"/>
          <w:i w:val="off"/>
        </w:rPr>
        <w:t>文的词语自有它的历史沉积，不是拉丁术语的普遍性所能取</w:t>
      </w:r>
      <w:r>
        <w:rPr>
          <w:rFonts w:ascii="宋体" w:hAnsi="宋体" w:cs="宋体" w:eastAsia="宋体"/>
          <w:sz w:val="42"/>
          <w:spacing w:val="0"/>
          <w:color w:val="000000"/>
          <w:b w:val="off"/>
          <w:i w:val="off"/>
        </w:rPr>
        <w:t>代的。福柯对这一点评论如下：“对他来说，重点不在于把人</w:t>
      </w:r>
      <w:r>
        <w:rPr>
          <w:rFonts w:ascii="宋体" w:hAnsi="宋体" w:cs="宋体" w:eastAsia="宋体"/>
          <w:sz w:val="42"/>
          <w:spacing w:val="0"/>
          <w:color w:val="000000"/>
          <w:b w:val="off"/>
          <w:i w:val="off"/>
        </w:rPr>
        <w:t>繁衍丰富的语言，放置在自然沉默理式的秩序规范之下，而</w:t>
      </w:r>
      <w:r>
        <w:rPr>
          <w:rFonts w:ascii="宋体" w:hAnsi="宋体" w:cs="宋体" w:eastAsia="宋体"/>
          <w:sz w:val="42"/>
          <w:spacing w:val="0"/>
          <w:color w:val="000000"/>
          <w:b w:val="off"/>
          <w:i w:val="off"/>
        </w:rPr>
        <w:t>是要把语言化为一个整体，而且预设在语言之中，没有任何</w:t>
      </w:r>
      <w:r>
        <w:rPr>
          <w:rFonts w:ascii="宋体" w:hAnsi="宋体" w:cs="宋体" w:eastAsia="宋体"/>
          <w:sz w:val="42"/>
          <w:spacing w:val="0"/>
          <w:color w:val="000000"/>
          <w:b w:val="off"/>
          <w:i w:val="off"/>
        </w:rPr>
        <w:t>一个变化不同时携带着一个特殊的意义变化。”(p.93)福柯</w:t>
      </w:r>
      <w:r>
        <w:rPr>
          <w:rFonts w:ascii="宋体" w:hAnsi="宋体" w:cs="宋体" w:eastAsia="宋体"/>
          <w:sz w:val="42"/>
          <w:spacing w:val="0"/>
          <w:color w:val="000000"/>
          <w:b w:val="off"/>
          <w:i w:val="off"/>
        </w:rPr>
        <w:t>这一段话不只提示了《词与物》中的基本主题，而且更重要</w:t>
      </w:r>
      <w:r>
        <w:rPr>
          <w:rFonts w:ascii="宋体" w:hAnsi="宋体" w:cs="宋体" w:eastAsia="宋体"/>
          <w:sz w:val="42"/>
          <w:spacing w:val="0"/>
          <w:color w:val="000000"/>
          <w:b w:val="off"/>
          <w:i w:val="off"/>
        </w:rPr>
        <w:t>的是，它也展露了他未来将要长期发展的一套唯名论史学态</w:t>
      </w:r>
      <w:r>
        <w:rPr>
          <w:rFonts w:ascii="宋体" w:hAnsi="宋体" w:cs="宋体" w:eastAsia="宋体"/>
          <w:sz w:val="42"/>
          <w:spacing w:val="0"/>
          <w:color w:val="000000"/>
          <w:b w:val="off"/>
          <w:i w:val="off"/>
        </w:rPr>
        <w:t>度。这一个论点在《疯狂史》中表达为福柯对传统精神医学</w:t>
      </w:r>
      <w:r>
        <w:rPr>
          <w:rFonts w:ascii="宋体" w:hAnsi="宋体" w:cs="宋体" w:eastAsia="宋体"/>
          <w:sz w:val="42"/>
          <w:spacing w:val="0"/>
          <w:color w:val="000000"/>
          <w:b w:val="off"/>
          <w:i w:val="off"/>
        </w:rPr>
        <w:t>史取向的多次嘲讽：医生们的史学一直像是一个猜谜游戏，</w:t>
      </w:r>
      <w:r>
        <w:rPr>
          <w:rFonts w:ascii="宋体" w:hAnsi="宋体" w:cs="宋体" w:eastAsia="宋体"/>
          <w:sz w:val="42"/>
          <w:spacing w:val="0"/>
          <w:color w:val="000000"/>
          <w:b w:val="off"/>
          <w:i w:val="off"/>
        </w:rPr>
        <w:t>想要在过去的病名之下找出今日的病理真相。相对地，福柯</w:t>
      </w:r>
      <w:r>
        <w:rPr>
          <w:rFonts w:ascii="宋体" w:hAnsi="宋体" w:cs="宋体" w:eastAsia="宋体"/>
          <w:sz w:val="42"/>
          <w:spacing w:val="0"/>
          <w:color w:val="000000"/>
          <w:b w:val="off"/>
          <w:i w:val="off"/>
        </w:rPr>
        <w:t>的分析则显示出一个横向的连结：一个词语总是在一组词语</w:t>
      </w:r>
      <w:r>
        <w:rPr>
          <w:rFonts w:ascii="宋体" w:hAnsi="宋体" w:cs="宋体" w:eastAsia="宋体"/>
          <w:sz w:val="42"/>
          <w:spacing w:val="0"/>
          <w:color w:val="000000"/>
          <w:b w:val="off"/>
          <w:i w:val="off"/>
        </w:rPr>
        <w:t>之中取得它的意义。④0</w:t>
      </w:r>
      <w:bookmarkEnd w:id="1415"/>
    </w:p>
    <w:p>
      <w:pPr>
        <w:pageBreakBefore w:val="off"/>
        <w:tabs/>
        <w:wordWrap w:val="off"/>
        <w:spacing w:before="0" w:after="0" w:line="640" w:lineRule="atLeast"/>
        <w:ind w:left="180" w:right="20" w:firstLine="860"/>
        <w:jc w:val="both"/>
        <w:textAlignment w:val="baseline"/>
        <w:rPr>
          <w:sz w:val="42"/>
        </w:rPr>
      </w:pPr>
      <w:bookmarkStart w:name="" w:id="1416"/>
      <w:r>
        <w:rPr>
          <w:rFonts w:ascii="宋体" w:hAnsi="宋体" w:cs="宋体" w:eastAsia="宋体"/>
          <w:sz w:val="42"/>
          <w:spacing w:val="0"/>
          <w:color w:val="000000"/>
          <w:b w:val="off"/>
          <w:i w:val="off"/>
        </w:rPr>
        <w:t>3.福柯最后在讨论康德整个哲学演进时，分析出三大问</w:t>
      </w:r>
      <w:r>
        <w:rPr>
          <w:rFonts w:ascii="宋体" w:hAnsi="宋体" w:cs="宋体" w:eastAsia="宋体"/>
          <w:sz w:val="42"/>
          <w:spacing w:val="0"/>
          <w:color w:val="000000"/>
          <w:b w:val="off"/>
          <w:i w:val="off"/>
        </w:rPr>
        <w:t>题意识(problématiques)：先验结构(批判哲学)、原初(人类</w:t>
      </w:r>
      <w:r>
        <w:rPr>
          <w:rFonts w:ascii="宋体" w:hAnsi="宋体" w:cs="宋体" w:eastAsia="宋体"/>
          <w:sz w:val="42"/>
          <w:spacing w:val="0"/>
          <w:color w:val="000000"/>
          <w:b w:val="off"/>
          <w:i w:val="off"/>
        </w:rPr>
        <w:t>学)、基本性(fondamental)(遗著中的超验哲学)。根据福</w:t>
      </w:r>
      <w:r>
        <w:rPr>
          <w:rFonts w:ascii="宋体" w:hAnsi="宋体" w:cs="宋体" w:eastAsia="宋体"/>
          <w:sz w:val="42"/>
          <w:spacing w:val="0"/>
          <w:color w:val="000000"/>
          <w:b w:val="off"/>
          <w:i w:val="off"/>
        </w:rPr>
        <w:t>柯，这三大问题意识成为后来哲学的三大概念(notions)，而</w:t>
      </w:r>
      <w:r>
        <w:rPr>
          <w:rFonts w:ascii="宋体" w:hAnsi="宋体" w:cs="宋体" w:eastAsia="宋体"/>
          <w:sz w:val="42"/>
          <w:spacing w:val="0"/>
          <w:color w:val="000000"/>
          <w:b w:val="off"/>
          <w:i w:val="off"/>
        </w:rPr>
        <w:t>且：“从康德以来，以一种隐隐然的方式，所有的哲学计划都</w:t>
      </w:r>
      <w:r>
        <w:rPr>
          <w:rFonts w:ascii="宋体" w:hAnsi="宋体" w:cs="宋体" w:eastAsia="宋体"/>
          <w:sz w:val="42"/>
          <w:spacing w:val="0"/>
          <w:color w:val="000000"/>
          <w:b w:val="off"/>
          <w:i w:val="off"/>
        </w:rPr>
        <w:t>在于超越这个根本的划分。”(p.105)使得问题更为复杂的</w:t>
      </w:r>
      <w:r>
        <w:rPr>
          <w:rFonts w:ascii="宋体" w:hAnsi="宋体" w:cs="宋体" w:eastAsia="宋体"/>
          <w:sz w:val="42"/>
          <w:spacing w:val="0"/>
          <w:color w:val="000000"/>
          <w:b w:val="off"/>
          <w:i w:val="off"/>
        </w:rPr>
        <w:t>是，由于人类学封闭圈环的逐渐发展，先验条件、原初、基本</w:t>
      </w:r>
      <w:r>
        <w:rPr>
          <w:rFonts w:ascii="宋体" w:hAnsi="宋体" w:cs="宋体" w:eastAsia="宋体"/>
          <w:sz w:val="42"/>
          <w:spacing w:val="0"/>
          <w:color w:val="000000"/>
          <w:b w:val="off"/>
          <w:i w:val="off"/>
        </w:rPr>
        <w:t>性三个概念变得无法分辨，整个问题场域也失去了康德所设</w:t>
      </w:r>
      <w:bookmarkEnd w:id="1416"/>
    </w:p>
    <w:p>
      <w:pPr>
        <w:pageBreakBefore w:val="off"/>
        <w:tabs/>
        <w:wordWrap w:val="off"/>
        <w:spacing w:before="0" w:after="0" w:line="640" w:lineRule="atLeast"/>
        <w:ind w:left="220" w:right="0"/>
        <w:jc w:val="both"/>
        <w:textAlignment w:val="baseline"/>
        <w:rPr>
          <w:sz w:val="42"/>
        </w:rPr>
      </w:pPr>
      <w:bookmarkStart w:name="" w:id="1417"/>
      <w:r>
        <w:rPr>
          <w:rFonts w:ascii="宋体" w:hAnsi="宋体" w:cs="宋体" w:eastAsia="宋体"/>
          <w:sz w:val="42"/>
          <w:spacing w:val="0"/>
          <w:color w:val="000000"/>
          <w:u w:val="single"/>
          <w:b w:val="off"/>
          <w:i w:val="off"/>
        </w:rPr>
        <w:t xml:space="preserve">             </w:t>
      </w:r>
      <w:bookmarkEnd w:id="1417"/>
    </w:p>
    <w:p>
      <w:pPr>
        <w:pageBreakBefore w:val="off"/>
        <w:tabs/>
        <w:wordWrap w:val="off"/>
        <w:spacing w:before="240" w:after="0" w:line="440" w:lineRule="atLeast"/>
        <w:ind w:left="180" w:right="0" w:firstLine="640"/>
        <w:jc w:val="both"/>
        <w:textAlignment w:val="baseline"/>
        <w:rPr>
          <w:sz w:val="30"/>
        </w:rPr>
      </w:pPr>
      <w:bookmarkStart w:name="" w:id="1418"/>
      <w:r>
        <w:rPr>
          <w:rFonts w:ascii="黑体" w:hAnsi="黑体" w:cs="黑体" w:eastAsia="黑体"/>
          <w:sz w:val="30"/>
          <w:spacing w:val="0"/>
          <w:color w:val="000000"/>
          <w:b w:val="off"/>
          <w:i w:val="off"/>
        </w:rPr>
        <w:t>④0 这个态度也是这次翻译想要尊重的原则，有许多名词今日的意义已和过</w:t>
      </w:r>
      <w:r>
        <w:rPr>
          <w:rFonts w:ascii="黑体" w:hAnsi="黑体" w:cs="黑体" w:eastAsia="黑体"/>
          <w:sz w:val="30"/>
          <w:spacing w:val="0"/>
          <w:color w:val="000000"/>
          <w:b w:val="off"/>
          <w:i w:val="off"/>
        </w:rPr>
        <w:t>去不同———人们把今日的知识内容灌注在过去的词语之中(比较明显的是 hypo-</w:t>
      </w:r>
      <w:r>
        <w:rPr>
          <w:rFonts w:ascii="黑体" w:hAnsi="黑体" w:cs="黑体" w:eastAsia="黑体"/>
          <w:sz w:val="30"/>
          <w:spacing w:val="0"/>
          <w:color w:val="000000"/>
          <w:b w:val="off"/>
          <w:i w:val="off"/>
        </w:rPr>
        <w:t>condrie和hysterie这一对，比较模糊的是 insense, délire等和疯狂有关的通俗用语)。</w:t>
      </w:r>
      <w:r>
        <w:rPr>
          <w:rFonts w:ascii="黑体" w:hAnsi="黑体" w:cs="黑体" w:eastAsia="黑体"/>
          <w:sz w:val="30"/>
          <w:spacing w:val="0"/>
          <w:color w:val="000000"/>
          <w:b w:val="off"/>
          <w:i w:val="off"/>
        </w:rPr>
        <w:t>在翻译时，我们尽量以其字源意义或可能确定的脉络意义来翻，或者考虑福柯本身</w:t>
      </w:r>
      <w:r>
        <w:rPr>
          <w:rFonts w:ascii="黑体" w:hAnsi="黑体" w:cs="黑体" w:eastAsia="黑体"/>
          <w:sz w:val="30"/>
          <w:spacing w:val="0"/>
          <w:color w:val="000000"/>
          <w:b w:val="off"/>
          <w:i w:val="off"/>
        </w:rPr>
        <w:t>的论述逻辑来译。</w:t>
      </w:r>
      <w:bookmarkEnd w:id="1418"/>
    </w:p>
    <w:p>
      <w:pPr>
        <w:pageBreakBefore w:val="off"/>
        <w:tabs/>
        <w:wordWrap w:val="off"/>
        <w:spacing w:before="160" w:after="0" w:line="440" w:lineRule="atLeast"/>
        <w:ind w:left="0" w:right="220"/>
        <w:jc w:val="right"/>
        <w:textAlignment w:val="baseline"/>
        <w:rPr>
          <w:sz w:val="33"/>
        </w:rPr>
      </w:pPr>
      <w:bookmarkStart w:name="" w:id="1419"/>
      <w:r>
        <w:rPr>
          <w:rFonts w:ascii="楷体" w:hAnsi="楷体" w:cs="楷体" w:eastAsia="楷体"/>
          <w:sz w:val="33"/>
          <w:spacing w:val="0"/>
          <w:color w:val="000000"/>
          <w:b w:val="off"/>
          <w:i w:val="off"/>
        </w:rPr>
        <w:t>43</w:t>
      </w:r>
      <w:bookmarkEnd w:id="1419"/>
    </w:p>
    <w:p>
      <w:r>
        <w:t/>
      </w:r>
    </w:p>
    <w:p>
      <w:pPr>
        <w:sectPr>
          <w:footerReference r:id="rId98"/>
          <w:headerReference r:id="rId99" w:type="default"/>
          <w:type w:val="nextPage"/>
          <w:pgSz w:w="15660" w:h="23340"/>
          <w:pgMar w:left="2060" w:top="1980" w:right="2060" w:bottom="1980" w:header="1680" w:footer="1680"/>
          <w:cols w:num="1"/>
        </w:sectPr>
      </w:pPr>
    </w:p>
    <w:p>
      <w:pPr>
        <w:pageBreakBefore w:val="off"/>
        <w:tabs/>
        <w:wordWrap w:val="off"/>
        <w:spacing w:before="980" w:after="0" w:line="700" w:lineRule="atLeast"/>
        <w:ind w:left="0" w:right="40"/>
        <w:jc w:val="both"/>
        <w:textAlignment w:val="baseline"/>
        <w:rPr>
          <w:sz w:val="43"/>
        </w:rPr>
      </w:pPr>
      <w:bookmarkStart w:name="" w:id="1420"/>
      <w:r>
        <w:rPr>
          <w:rFonts w:ascii="宋体" w:hAnsi="宋体" w:cs="宋体" w:eastAsia="宋体"/>
          <w:sz w:val="43"/>
          <w:spacing w:val="0"/>
          <w:color w:val="000000"/>
          <w:b w:val="off"/>
          <w:i w:val="off"/>
        </w:rPr>
        <w:t>立的问题结构，而人的知识也朝向“回到原初、真确、奠基活</w:t>
      </w:r>
      <w:r>
        <w:rPr>
          <w:rFonts w:ascii="宋体" w:hAnsi="宋体" w:cs="宋体" w:eastAsia="宋体"/>
          <w:sz w:val="43"/>
          <w:spacing w:val="0"/>
          <w:color w:val="000000"/>
          <w:b w:val="off"/>
          <w:i w:val="off"/>
        </w:rPr>
        <w:t>动”演变(p.126)。最后：“‘人是什么?’这个问题有其狡猾</w:t>
      </w:r>
      <w:r>
        <w:rPr>
          <w:rFonts w:ascii="宋体" w:hAnsi="宋体" w:cs="宋体" w:eastAsia="宋体"/>
          <w:sz w:val="43"/>
          <w:spacing w:val="0"/>
          <w:color w:val="000000"/>
          <w:b w:val="off"/>
          <w:i w:val="off"/>
        </w:rPr>
        <w:t>的(insidieuses)意义，它们建立在这个同质的、去结构的、可</w:t>
      </w:r>
      <w:r>
        <w:rPr>
          <w:rFonts w:ascii="宋体" w:hAnsi="宋体" w:cs="宋体" w:eastAsia="宋体"/>
          <w:sz w:val="43"/>
          <w:spacing w:val="0"/>
          <w:color w:val="000000"/>
          <w:b w:val="off"/>
          <w:i w:val="off"/>
        </w:rPr>
        <w:t>以无限翻转的场域之上。在这个场域里，人把他的真相当作</w:t>
      </w:r>
      <w:r>
        <w:rPr>
          <w:rFonts w:ascii="宋体" w:hAnsi="宋体" w:cs="宋体" w:eastAsia="宋体"/>
          <w:sz w:val="43"/>
          <w:spacing w:val="0"/>
          <w:color w:val="000000"/>
          <w:b w:val="off"/>
          <w:i w:val="off"/>
        </w:rPr>
        <w:t>是真相的核心灵魂。”(p.127)由于先验条件、原初、基本性</w:t>
      </w:r>
      <w:r>
        <w:rPr>
          <w:rFonts w:ascii="宋体" w:hAnsi="宋体" w:cs="宋体" w:eastAsia="宋体"/>
          <w:sz w:val="43"/>
          <w:spacing w:val="0"/>
          <w:color w:val="000000"/>
          <w:b w:val="off"/>
          <w:i w:val="off"/>
        </w:rPr>
        <w:t>也是《疯狂史》中经常出现、但又容易为人混淆的三大概念，</w:t>
      </w:r>
      <w:r>
        <w:rPr>
          <w:rFonts w:ascii="宋体" w:hAnsi="宋体" w:cs="宋体" w:eastAsia="宋体"/>
          <w:sz w:val="43"/>
          <w:spacing w:val="0"/>
          <w:color w:val="000000"/>
          <w:b w:val="off"/>
          <w:i w:val="off"/>
        </w:rPr>
        <w:t>这一段分析应该有助于其中的澄清——也就是说，我们未来</w:t>
      </w:r>
      <w:r>
        <w:rPr>
          <w:rFonts w:ascii="宋体" w:hAnsi="宋体" w:cs="宋体" w:eastAsia="宋体"/>
          <w:sz w:val="43"/>
          <w:spacing w:val="0"/>
          <w:color w:val="000000"/>
          <w:b w:val="off"/>
          <w:i w:val="off"/>
        </w:rPr>
        <w:t>的《疯狂史》阅读和概念结构分析，应该朝向这三大概念的</w:t>
      </w:r>
      <w:r>
        <w:rPr>
          <w:rFonts w:ascii="宋体" w:hAnsi="宋体" w:cs="宋体" w:eastAsia="宋体"/>
          <w:sz w:val="43"/>
          <w:spacing w:val="0"/>
          <w:color w:val="000000"/>
          <w:b w:val="off"/>
          <w:i w:val="off"/>
        </w:rPr>
        <w:t>分化去进行。</w:t>
      </w:r>
      <w:bookmarkEnd w:id="1420"/>
    </w:p>
    <w:p>
      <w:pPr>
        <w:pageBreakBefore w:val="off"/>
        <w:tabs/>
        <w:wordWrap w:val="off"/>
        <w:spacing w:before="0" w:after="0" w:line="700" w:lineRule="exact"/>
        <w:ind w:left="0" w:right="0"/>
        <w:jc w:val="both"/>
        <w:textAlignment w:val="baseline"/>
        <w:rPr>
          <w:sz w:val="43"/>
        </w:rPr>
      </w:pPr>
      <w:bookmarkStart w:name="" w:id="1421"/>
      <w:r>
        <w:rPr>
          <w:rFonts w:ascii="宋体" w:hAnsi="宋体" w:cs="宋体" w:eastAsia="宋体"/>
          <w:sz w:val="43"/>
          <w:spacing w:val="0"/>
          <w:color w:val="000000"/>
          <w:b w:val="off"/>
          <w:i w:val="off"/>
        </w:rPr>
        <w:t/>
      </w:r>
      <w:bookmarkEnd w:id="1421"/>
    </w:p>
    <w:p>
      <w:pPr>
        <w:pageBreakBefore w:val="off"/>
        <w:tabs/>
        <w:wordWrap w:val="off"/>
        <w:spacing w:before="0" w:after="0" w:line="760" w:lineRule="atLeast"/>
        <w:ind w:left="60" w:right="0"/>
        <w:jc w:val="both"/>
        <w:textAlignment w:val="baseline"/>
        <w:rPr>
          <w:sz w:val="56"/>
        </w:rPr>
      </w:pPr>
      <w:bookmarkStart w:name="" w:id="1422"/>
      <w:r>
        <w:rPr>
          <w:rFonts w:ascii="黑体" w:hAnsi="黑体" w:cs="黑体" w:eastAsia="黑体"/>
          <w:sz w:val="56"/>
          <w:spacing w:val="0"/>
          <w:color w:val="000000"/>
          <w:b w:val="off"/>
          <w:i w:val="off"/>
        </w:rPr>
        <w:t>四、第一版序言</w:t>
      </w:r>
      <w:bookmarkEnd w:id="1422"/>
    </w:p>
    <w:p>
      <w:pPr>
        <w:pageBreakBefore w:val="off"/>
        <w:tabs/>
        <w:wordWrap w:val="off"/>
        <w:spacing w:before="0" w:after="0" w:line="700" w:lineRule="exact"/>
        <w:ind w:left="0" w:right="0"/>
        <w:jc w:val="both"/>
        <w:textAlignment w:val="baseline"/>
        <w:rPr>
          <w:sz w:val="43"/>
        </w:rPr>
      </w:pPr>
      <w:bookmarkStart w:name="" w:id="1423"/>
      <w:r>
        <w:rPr>
          <w:rFonts w:ascii="宋体" w:hAnsi="宋体" w:cs="宋体" w:eastAsia="宋体"/>
          <w:sz w:val="43"/>
          <w:spacing w:val="0"/>
          <w:color w:val="000000"/>
          <w:b w:val="off"/>
          <w:i w:val="off"/>
        </w:rPr>
        <w:t/>
      </w:r>
      <w:bookmarkEnd w:id="1423"/>
    </w:p>
    <w:p>
      <w:pPr>
        <w:pageBreakBefore w:val="off"/>
        <w:tabs/>
        <w:wordWrap w:val="off"/>
        <w:spacing w:before="0" w:after="0" w:line="700" w:lineRule="atLeast"/>
        <w:ind w:left="60" w:right="0" w:firstLine="880"/>
        <w:jc w:val="both"/>
        <w:textAlignment w:val="baseline"/>
        <w:rPr>
          <w:sz w:val="43"/>
        </w:rPr>
      </w:pPr>
      <w:bookmarkStart w:name="" w:id="1424"/>
      <w:r>
        <w:rPr>
          <w:rFonts w:ascii="宋体" w:hAnsi="宋体" w:cs="宋体" w:eastAsia="宋体"/>
          <w:sz w:val="43"/>
          <w:spacing w:val="0"/>
          <w:color w:val="000000"/>
          <w:b w:val="off"/>
          <w:i w:val="off"/>
        </w:rPr>
        <w:t>《疯狂史》这本书有两个特点，它既不是一部“科学史”</w:t>
      </w:r>
      <w:r>
        <w:rPr>
          <w:rFonts w:ascii="宋体" w:hAnsi="宋体" w:cs="宋体" w:eastAsia="宋体"/>
          <w:sz w:val="43"/>
          <w:spacing w:val="0"/>
          <w:color w:val="000000"/>
          <w:b w:val="off"/>
          <w:i w:val="off"/>
        </w:rPr>
        <w:t>(我们前面已经看到了精神医疗史是一个被福柯放弃的出版</w:t>
      </w:r>
      <w:r>
        <w:rPr>
          <w:rFonts w:ascii="宋体" w:hAnsi="宋体" w:cs="宋体" w:eastAsia="宋体"/>
          <w:sz w:val="43"/>
          <w:spacing w:val="0"/>
          <w:color w:val="000000"/>
          <w:b w:val="off"/>
          <w:i w:val="off"/>
        </w:rPr>
        <w:t>计划)，所以那些想在这本书之中寻找疯狂之科学认识线索</w:t>
      </w:r>
      <w:r>
        <w:rPr>
          <w:rFonts w:ascii="宋体" w:hAnsi="宋体" w:cs="宋体" w:eastAsia="宋体"/>
          <w:sz w:val="43"/>
          <w:spacing w:val="0"/>
          <w:color w:val="000000"/>
          <w:b w:val="off"/>
          <w:i w:val="off"/>
        </w:rPr>
        <w:t>的人，如果不是感到失望，便是感到困惑。另一方面，它自始</w:t>
      </w:r>
      <w:r>
        <w:rPr>
          <w:rFonts w:ascii="宋体" w:hAnsi="宋体" w:cs="宋体" w:eastAsia="宋体"/>
          <w:sz w:val="43"/>
          <w:spacing w:val="0"/>
          <w:color w:val="000000"/>
          <w:b w:val="off"/>
          <w:i w:val="off"/>
        </w:rPr>
        <w:t>至终，也从未清楚地说明疯狂是什么，甚至它的结论倾向科</w:t>
      </w:r>
      <w:r>
        <w:rPr>
          <w:rFonts w:ascii="宋体" w:hAnsi="宋体" w:cs="宋体" w:eastAsia="宋体"/>
          <w:sz w:val="43"/>
          <w:spacing w:val="0"/>
          <w:color w:val="000000"/>
          <w:b w:val="off"/>
          <w:i w:val="off"/>
        </w:rPr>
        <w:t>学永远无法知道疯狂是什么。《疯狂史》要写的，其实是一</w:t>
      </w:r>
      <w:r>
        <w:rPr>
          <w:rFonts w:ascii="宋体" w:hAnsi="宋体" w:cs="宋体" w:eastAsia="宋体"/>
          <w:sz w:val="43"/>
          <w:spacing w:val="0"/>
          <w:color w:val="000000"/>
          <w:b w:val="off"/>
          <w:i w:val="off"/>
        </w:rPr>
        <w:t>部疯狂如何遭到理性排除、压抑，以及这个事件本身又如何</w:t>
      </w:r>
      <w:r>
        <w:rPr>
          <w:rFonts w:ascii="宋体" w:hAnsi="宋体" w:cs="宋体" w:eastAsia="宋体"/>
          <w:sz w:val="43"/>
          <w:spacing w:val="0"/>
          <w:color w:val="000000"/>
          <w:b w:val="off"/>
          <w:i w:val="off"/>
        </w:rPr>
        <w:t>遭到遗忘，以及它某些闪电般的回潮。《疯狂史》对疯狂本</w:t>
      </w:r>
      <w:r>
        <w:rPr>
          <w:rFonts w:ascii="宋体" w:hAnsi="宋体" w:cs="宋体" w:eastAsia="宋体"/>
          <w:sz w:val="43"/>
          <w:spacing w:val="0"/>
          <w:color w:val="000000"/>
          <w:b w:val="off"/>
          <w:i w:val="off"/>
        </w:rPr>
        <w:t>质有意保持的沉默，乃和疯狂在历史上被强制的沉默息息</w:t>
      </w:r>
      <w:r>
        <w:rPr>
          <w:rFonts w:ascii="宋体" w:hAnsi="宋体" w:cs="宋体" w:eastAsia="宋体"/>
          <w:sz w:val="43"/>
          <w:spacing w:val="0"/>
          <w:color w:val="000000"/>
          <w:b w:val="off"/>
          <w:i w:val="off"/>
        </w:rPr>
        <w:t>相关。</w:t>
      </w:r>
      <w:bookmarkEnd w:id="1424"/>
    </w:p>
    <w:p>
      <w:pPr>
        <w:pageBreakBefore w:val="off"/>
        <w:tabs/>
        <w:wordWrap w:val="off"/>
        <w:spacing w:before="0" w:after="0" w:line="700" w:lineRule="atLeast"/>
        <w:ind w:left="60" w:right="0" w:firstLine="880"/>
        <w:jc w:val="both"/>
        <w:textAlignment w:val="baseline"/>
        <w:rPr>
          <w:sz w:val="43"/>
        </w:rPr>
      </w:pPr>
      <w:bookmarkStart w:name="" w:id="1425"/>
      <w:r>
        <w:rPr>
          <w:rFonts w:ascii="宋体" w:hAnsi="宋体" w:cs="宋体" w:eastAsia="宋体"/>
          <w:sz w:val="43"/>
          <w:spacing w:val="0"/>
          <w:color w:val="000000"/>
          <w:b w:val="off"/>
          <w:i w:val="off"/>
        </w:rPr>
        <w:t>这一整套特殊的、非传统的历史，我们只有在后来被删</w:t>
      </w:r>
      <w:r>
        <w:rPr>
          <w:rFonts w:ascii="宋体" w:hAnsi="宋体" w:cs="宋体" w:eastAsia="宋体"/>
          <w:sz w:val="43"/>
          <w:spacing w:val="0"/>
          <w:color w:val="000000"/>
          <w:b w:val="off"/>
          <w:i w:val="off"/>
        </w:rPr>
        <w:t>去的第一版序言之中，才能看到福柯本人对它的说明和定</w:t>
      </w:r>
      <w:r>
        <w:rPr>
          <w:rFonts w:ascii="宋体" w:hAnsi="宋体" w:cs="宋体" w:eastAsia="宋体"/>
          <w:sz w:val="43"/>
          <w:spacing w:val="0"/>
          <w:color w:val="000000"/>
          <w:b w:val="off"/>
          <w:i w:val="off"/>
        </w:rPr>
        <w:t>位。几乎所有《疯狂史》出版之后的立即批评，其思想线索</w:t>
      </w:r>
      <w:bookmarkEnd w:id="1425"/>
    </w:p>
    <w:p>
      <w:pPr>
        <w:pageBreakBefore w:val="off"/>
        <w:tabs/>
        <w:wordWrap w:val="off"/>
        <w:spacing w:before="0" w:after="0" w:line="480" w:lineRule="atLeast"/>
        <w:ind w:left="280" w:right="0"/>
        <w:jc w:val="both"/>
        <w:textAlignment w:val="baseline"/>
        <w:rPr>
          <w:sz w:val="35"/>
        </w:rPr>
      </w:pPr>
      <w:bookmarkStart w:name="" w:id="1426"/>
      <w:r>
        <w:rPr>
          <w:rFonts w:ascii="黑体" w:hAnsi="黑体" w:cs="黑体" w:eastAsia="黑体"/>
          <w:sz w:val="35"/>
          <w:spacing w:val="0"/>
          <w:color w:val="000000"/>
          <w:b w:val="off"/>
          <w:i w:val="off"/>
        </w:rPr>
        <w:t>44</w:t>
      </w:r>
      <w:bookmarkEnd w:id="1426"/>
    </w:p>
    <w:p>
      <w:r>
        <w:t/>
      </w:r>
    </w:p>
    <w:p>
      <w:pPr>
        <w:sectPr>
          <w:footerReference r:id="rId100"/>
          <w:headerReference r:id="rId101" w:type="default"/>
          <w:type w:val="nextPage"/>
          <w:pgSz w:w="15660" w:h="23340"/>
          <w:pgMar w:left="2140" w:top="1980" w:right="2140" w:bottom="1980" w:header="1680" w:footer="1680"/>
          <w:cols w:num="1"/>
        </w:sectPr>
      </w:pPr>
    </w:p>
    <w:p>
      <w:pPr>
        <w:pageBreakBefore w:val="off"/>
        <w:tabs/>
        <w:wordWrap w:val="off"/>
        <w:spacing w:before="1000" w:after="0" w:line="680" w:lineRule="atLeast"/>
        <w:ind w:left="320" w:right="0"/>
        <w:jc w:val="both"/>
        <w:textAlignment w:val="baseline"/>
        <w:rPr>
          <w:sz w:val="43"/>
        </w:rPr>
      </w:pPr>
      <w:bookmarkStart w:name="" w:id="1427"/>
      <w:r>
        <w:rPr>
          <w:rFonts w:ascii="宋体" w:hAnsi="宋体" w:cs="宋体" w:eastAsia="宋体"/>
          <w:sz w:val="43"/>
          <w:spacing w:val="0"/>
          <w:color w:val="000000"/>
          <w:b w:val="off"/>
          <w:i w:val="off"/>
        </w:rPr>
        <w:t>都和这篇地位重要的前言有关(比如巴特、布朗肖、塞尔</w:t>
      </w:r>
      <w:r>
        <w:rPr>
          <w:rFonts w:ascii="宋体" w:hAnsi="宋体" w:cs="宋体" w:eastAsia="宋体"/>
          <w:sz w:val="43"/>
          <w:spacing w:val="0"/>
          <w:color w:val="000000"/>
          <w:b w:val="off"/>
          <w:i w:val="off"/>
        </w:rPr>
        <w:t>〔Michel Serres〕、德里达的评论)。④评论的焦点集中的现</w:t>
      </w:r>
      <w:r>
        <w:rPr>
          <w:rFonts w:ascii="宋体" w:hAnsi="宋体" w:cs="宋体" w:eastAsia="宋体"/>
          <w:sz w:val="43"/>
          <w:spacing w:val="0"/>
          <w:color w:val="000000"/>
          <w:b w:val="off"/>
          <w:i w:val="off"/>
        </w:rPr>
        <w:t>象，其实并不难理解：只有在这篇序言中，福柯才说明了他在</w:t>
      </w:r>
      <w:r>
        <w:rPr>
          <w:rFonts w:ascii="宋体" w:hAnsi="宋体" w:cs="宋体" w:eastAsia="宋体"/>
          <w:sz w:val="43"/>
          <w:spacing w:val="0"/>
          <w:color w:val="000000"/>
          <w:b w:val="off"/>
          <w:i w:val="off"/>
        </w:rPr>
        <w:t>这本书中的意图，并提出其可能性条件的讨论。这时我们明</w:t>
      </w:r>
      <w:r>
        <w:rPr>
          <w:rFonts w:ascii="宋体" w:hAnsi="宋体" w:cs="宋体" w:eastAsia="宋体"/>
          <w:sz w:val="43"/>
          <w:spacing w:val="0"/>
          <w:color w:val="000000"/>
          <w:b w:val="off"/>
          <w:i w:val="off"/>
        </w:rPr>
        <w:t>白地离开历史，进入哲学思想，而《疯狂史》作者究竟抱持什</w:t>
      </w:r>
      <w:r>
        <w:rPr>
          <w:rFonts w:ascii="宋体" w:hAnsi="宋体" w:cs="宋体" w:eastAsia="宋体"/>
          <w:sz w:val="43"/>
          <w:spacing w:val="0"/>
          <w:color w:val="000000"/>
          <w:b w:val="off"/>
          <w:i w:val="off"/>
        </w:rPr>
        <w:t>么样的哲学立场，当然是评论者的主要关怀。另一方面，这</w:t>
      </w:r>
      <w:r>
        <w:rPr>
          <w:rFonts w:ascii="宋体" w:hAnsi="宋体" w:cs="宋体" w:eastAsia="宋体"/>
          <w:sz w:val="43"/>
          <w:spacing w:val="0"/>
          <w:color w:val="000000"/>
          <w:b w:val="off"/>
          <w:i w:val="off"/>
        </w:rPr>
        <w:t>篇序言本身的思想并不简单。它似乎是要说明和引导，其实</w:t>
      </w:r>
      <w:r>
        <w:rPr>
          <w:rFonts w:ascii="宋体" w:hAnsi="宋体" w:cs="宋体" w:eastAsia="宋体"/>
          <w:sz w:val="43"/>
          <w:spacing w:val="0"/>
          <w:color w:val="000000"/>
          <w:b w:val="off"/>
          <w:i w:val="off"/>
        </w:rPr>
        <w:t>可能引起更多的问题。我们在其中至少可以看出三大问题</w:t>
      </w:r>
      <w:r>
        <w:rPr>
          <w:rFonts w:ascii="宋体" w:hAnsi="宋体" w:cs="宋体" w:eastAsia="宋体"/>
          <w:sz w:val="43"/>
          <w:spacing w:val="0"/>
          <w:color w:val="000000"/>
          <w:b w:val="off"/>
          <w:i w:val="off"/>
        </w:rPr>
        <w:t>线索在交错进行：</w:t>
      </w:r>
      <w:bookmarkEnd w:id="1427"/>
    </w:p>
    <w:p>
      <w:pPr>
        <w:pageBreakBefore w:val="off"/>
        <w:tabs/>
        <w:wordWrap w:val="off"/>
        <w:spacing w:before="0" w:after="0" w:line="680" w:lineRule="exact"/>
        <w:ind w:left="0" w:right="0"/>
        <w:jc w:val="both"/>
        <w:textAlignment w:val="baseline"/>
        <w:rPr>
          <w:sz w:val="43"/>
        </w:rPr>
      </w:pPr>
      <w:bookmarkStart w:name="" w:id="1428"/>
      <w:r>
        <w:rPr>
          <w:rFonts w:ascii="宋体" w:hAnsi="宋体" w:cs="宋体" w:eastAsia="宋体"/>
          <w:sz w:val="43"/>
          <w:spacing w:val="0"/>
          <w:color w:val="000000"/>
          <w:b w:val="off"/>
          <w:i w:val="off"/>
        </w:rPr>
        <w:t/>
      </w:r>
      <w:bookmarkEnd w:id="1428"/>
    </w:p>
    <w:p>
      <w:pPr>
        <w:pageBreakBefore w:val="off"/>
        <w:tabs/>
        <w:wordWrap w:val="off"/>
        <w:spacing w:before="0" w:after="0" w:line="680" w:lineRule="atLeast"/>
        <w:ind w:left="320" w:right="20" w:firstLine="900"/>
        <w:jc w:val="both"/>
        <w:textAlignment w:val="baseline"/>
        <w:rPr>
          <w:sz w:val="43"/>
        </w:rPr>
      </w:pPr>
      <w:bookmarkStart w:name="" w:id="1429"/>
      <w:r>
        <w:rPr>
          <w:rFonts w:ascii="宋体" w:hAnsi="宋体" w:cs="宋体" w:eastAsia="宋体"/>
          <w:sz w:val="43"/>
          <w:spacing w:val="0"/>
          <w:color w:val="000000"/>
          <w:b w:val="off"/>
          <w:i w:val="off"/>
        </w:rPr>
        <w:t>1.第一个主要线索是我们前面已经提到的，“放置于尼</w:t>
      </w:r>
      <w:r>
        <w:rPr>
          <w:rFonts w:ascii="宋体" w:hAnsi="宋体" w:cs="宋体" w:eastAsia="宋体"/>
          <w:sz w:val="43"/>
          <w:spacing w:val="0"/>
          <w:color w:val="000000"/>
          <w:b w:val="off"/>
          <w:i w:val="off"/>
        </w:rPr>
        <w:t>采伟大研究的太阳之下”(p.162)④的文化研究主题。在这</w:t>
      </w:r>
      <w:r>
        <w:rPr>
          <w:rFonts w:ascii="宋体" w:hAnsi="宋体" w:cs="宋体" w:eastAsia="宋体"/>
          <w:sz w:val="43"/>
          <w:spacing w:val="0"/>
          <w:color w:val="000000"/>
          <w:b w:val="off"/>
          <w:i w:val="off"/>
        </w:rPr>
        <w:t>个观点之下，疯狂并没有特殊地位，它只是和西方对悲剧之</w:t>
      </w:r>
      <w:bookmarkEnd w:id="1429"/>
    </w:p>
    <w:p>
      <w:pPr>
        <w:pageBreakBefore w:val="off"/>
        <w:tabs/>
        <w:wordWrap w:val="off"/>
        <w:spacing w:before="0" w:after="0" w:line="680" w:lineRule="atLeast"/>
        <w:ind w:left="380" w:right="0"/>
        <w:jc w:val="both"/>
        <w:textAlignment w:val="baseline"/>
        <w:rPr>
          <w:sz w:val="43"/>
        </w:rPr>
      </w:pPr>
      <w:bookmarkStart w:name="" w:id="1430"/>
      <w:r>
        <w:rPr>
          <w:rFonts w:ascii="宋体" w:hAnsi="宋体" w:cs="宋体" w:eastAsia="宋体"/>
          <w:sz w:val="43"/>
          <w:spacing w:val="0"/>
          <w:color w:val="000000"/>
          <w:u w:val="single"/>
          <w:b w:val="off"/>
          <w:i w:val="off"/>
        </w:rPr>
        <w:t xml:space="preserve">             </w:t>
      </w:r>
      <w:bookmarkEnd w:id="1430"/>
    </w:p>
    <w:p>
      <w:pPr>
        <w:pageBreakBefore w:val="off"/>
        <w:tabs/>
        <w:wordWrap w:val="off"/>
        <w:spacing w:before="260" w:after="0" w:line="500" w:lineRule="atLeast"/>
        <w:ind w:left="320" w:right="20" w:firstLine="640"/>
        <w:jc w:val="both"/>
        <w:textAlignment w:val="baseline"/>
        <w:rPr>
          <w:sz w:val="29"/>
        </w:rPr>
      </w:pPr>
      <w:bookmarkStart w:name="" w:id="1431"/>
      <w:r>
        <w:rPr>
          <w:rFonts w:ascii="黑体" w:hAnsi="黑体" w:cs="黑体" w:eastAsia="黑体"/>
          <w:sz w:val="29"/>
          <w:spacing w:val="0"/>
          <w:color w:val="000000"/>
          <w:b w:val="off"/>
          <w:i w:val="off"/>
        </w:rPr>
        <w:t>④  德里达的评论虽然宣称只讨论《疯狂史》第一部第二章有关笛卡儿《沉思</w:t>
      </w:r>
      <w:r>
        <w:rPr>
          <w:rFonts w:ascii="黑体" w:hAnsi="黑体" w:cs="黑体" w:eastAsia="黑体"/>
          <w:sz w:val="29"/>
          <w:spacing w:val="0"/>
          <w:color w:val="000000"/>
          <w:b w:val="off"/>
          <w:i w:val="off"/>
        </w:rPr>
        <w:t>录》的数页分析，但其实有一半左右的篇幅讨论了第一版序言中的主题。 Jacques</w:t>
      </w:r>
      <w:r>
        <w:rPr>
          <w:rFonts w:ascii="TimesNewRoman" w:hAnsi="TimesNewRoman" w:cs="TimesNewRoman" w:eastAsia="TimesNewRoman"/>
          <w:sz w:val="29"/>
          <w:spacing w:val="0"/>
          <w:color w:val="000000"/>
          <w:b w:val="off"/>
          <w:i w:val="off"/>
        </w:rPr>
        <w:t>Derrida,“Cogito et histoire de la folie”(《我思与疯狂史》)，收入 L'écriture et la difference</w:t>
      </w:r>
      <w:r>
        <w:rPr>
          <w:rFonts w:ascii="黑体" w:hAnsi="黑体" w:cs="黑体" w:eastAsia="黑体"/>
          <w:sz w:val="29"/>
          <w:spacing w:val="0"/>
          <w:color w:val="000000"/>
          <w:b w:val="off"/>
          <w:i w:val="off"/>
        </w:rPr>
        <w:t>(《书写与差异》), Paris, Seuil,1967(原来的演讲发表于1963 年), pp.51—97。</w:t>
      </w:r>
      <w:bookmarkEnd w:id="1431"/>
    </w:p>
    <w:p>
      <w:pPr>
        <w:pageBreakBefore w:val="off"/>
        <w:tabs/>
        <w:wordWrap w:val="off"/>
        <w:spacing w:before="0" w:after="0" w:line="500" w:lineRule="atLeast"/>
        <w:ind w:left="320" w:right="60" w:firstLine="640"/>
        <w:jc w:val="both"/>
        <w:textAlignment w:val="baseline"/>
        <w:rPr>
          <w:sz w:val="29"/>
        </w:rPr>
      </w:pPr>
      <w:bookmarkStart w:name="" w:id="1432"/>
      <w:r>
        <w:rPr>
          <w:rFonts w:ascii="黑体" w:hAnsi="黑体" w:cs="黑体" w:eastAsia="黑体"/>
          <w:sz w:val="29"/>
          <w:spacing w:val="0"/>
          <w:color w:val="000000"/>
          <w:b w:val="off"/>
          <w:i w:val="off"/>
        </w:rPr>
        <w:t>在《疯狂史》的第一版评论之中，方向比较不同的是史学家曼德鲁(Robert Man-</w:t>
      </w:r>
      <w:r>
        <w:rPr>
          <w:rFonts w:ascii="黑体" w:hAnsi="黑体" w:cs="黑体" w:eastAsia="黑体"/>
          <w:sz w:val="29"/>
          <w:spacing w:val="0"/>
          <w:color w:val="000000"/>
          <w:b w:val="off"/>
          <w:i w:val="off"/>
        </w:rPr>
        <w:t>drou)在《年鉴》杂志上发表的一篇文章：其中对史实精确性的问题讨论较多。但曼</w:t>
      </w:r>
      <w:r>
        <w:rPr>
          <w:rFonts w:ascii="黑体" w:hAnsi="黑体" w:cs="黑体" w:eastAsia="黑体"/>
          <w:sz w:val="29"/>
          <w:spacing w:val="0"/>
          <w:color w:val="000000"/>
          <w:b w:val="off"/>
          <w:i w:val="off"/>
        </w:rPr>
        <w:t>德鲁仍然指出，福柯认为疯狂，就像他过去对梦的看法一样，是人获致知识的方法</w:t>
      </w:r>
      <w:r>
        <w:rPr>
          <w:rFonts w:ascii="黑体" w:hAnsi="黑体" w:cs="黑体" w:eastAsia="黑体"/>
          <w:sz w:val="29"/>
          <w:spacing w:val="0"/>
          <w:color w:val="000000"/>
          <w:b w:val="off"/>
          <w:i w:val="off"/>
        </w:rPr>
        <w:t>之一。在曼德鲁的文章之后，附上了年鉴学派的领导人布罗代尔(Fernand Braudel)</w:t>
      </w:r>
      <w:r>
        <w:rPr>
          <w:rFonts w:ascii="黑体" w:hAnsi="黑体" w:cs="黑体" w:eastAsia="黑体"/>
          <w:sz w:val="29"/>
          <w:spacing w:val="0"/>
          <w:color w:val="000000"/>
          <w:b w:val="off"/>
          <w:i w:val="off"/>
        </w:rPr>
        <w:t>的短文。布罗代尔仿佛是要补充曼德鲁文章的不足，特别强调这是一部有关文明</w:t>
      </w:r>
      <w:r>
        <w:rPr>
          <w:rFonts w:ascii="黑体" w:hAnsi="黑体" w:cs="黑体" w:eastAsia="黑体"/>
          <w:sz w:val="29"/>
          <w:spacing w:val="0"/>
          <w:color w:val="000000"/>
          <w:b w:val="off"/>
          <w:i w:val="off"/>
        </w:rPr>
        <w:t>对自己过去所作的“拒绝、无知、遗忘”的历史。同时他也引用了序言中的有关“界</w:t>
      </w:r>
      <w:r>
        <w:rPr>
          <w:rFonts w:ascii="TimesNewRoman" w:hAnsi="TimesNewRoman" w:cs="TimesNewRoman" w:eastAsia="TimesNewRoman"/>
          <w:sz w:val="29"/>
          <w:spacing w:val="0"/>
          <w:color w:val="000000"/>
          <w:b w:val="off"/>
          <w:i w:val="off"/>
        </w:rPr>
        <w:t>限”的长段定义。 Robert Mandrou,“Trois clefs pour comprendre la folie à l'époque</w:t>
      </w:r>
      <w:r>
        <w:rPr>
          <w:rFonts w:ascii="TimesNewRoman" w:hAnsi="TimesNewRoman" w:cs="TimesNewRoman" w:eastAsia="TimesNewRoman"/>
          <w:sz w:val="29"/>
          <w:spacing w:val="0"/>
          <w:color w:val="000000"/>
          <w:b w:val="off"/>
          <w:i w:val="off"/>
        </w:rPr>
        <w:t>classique”(《理解古典时代疯狂的三把钥匙》), in Annales ESC,17e annee, No.4,</w:t>
      </w:r>
      <w:r>
        <w:rPr>
          <w:rFonts w:ascii="TimesNewRoman" w:hAnsi="TimesNewRoman" w:cs="TimesNewRoman" w:eastAsia="TimesNewRoman"/>
          <w:sz w:val="29"/>
          <w:spacing w:val="0"/>
          <w:color w:val="000000"/>
          <w:b w:val="off"/>
          <w:i w:val="off"/>
        </w:rPr>
        <w:t>juillet-août,1962, pp.761—771。</w:t>
      </w:r>
      <w:bookmarkEnd w:id="1432"/>
    </w:p>
    <w:p>
      <w:pPr>
        <w:pageBreakBefore w:val="off"/>
        <w:tabs/>
        <w:wordWrap w:val="off"/>
        <w:spacing w:before="0" w:after="0" w:line="500" w:lineRule="atLeast"/>
        <w:ind w:left="320" w:right="100" w:firstLine="640"/>
        <w:jc w:val="both"/>
        <w:textAlignment w:val="baseline"/>
        <w:rPr>
          <w:sz w:val="29"/>
        </w:rPr>
      </w:pPr>
      <w:bookmarkStart w:name="" w:id="1433"/>
      <w:r>
        <w:rPr>
          <w:rFonts w:ascii="黑体" w:hAnsi="黑体" w:cs="黑体" w:eastAsia="黑体"/>
          <w:sz w:val="29"/>
          <w:spacing w:val="0"/>
          <w:color w:val="000000"/>
          <w:b w:val="off"/>
          <w:i w:val="off"/>
        </w:rPr>
        <w:t>④ 福柯，《疯狂史》第一版《序言》(Preface)，收入《言论写作集》(Dits et écrits),</w:t>
      </w:r>
      <w:r>
        <w:rPr>
          <w:rFonts w:ascii="TimesNewRoman" w:hAnsi="TimesNewRoman" w:cs="TimesNewRoman" w:eastAsia="TimesNewRoman"/>
          <w:sz w:val="29"/>
          <w:spacing w:val="0"/>
          <w:color w:val="000000"/>
          <w:b w:val="off"/>
          <w:i w:val="off"/>
        </w:rPr>
        <w:t>Paris, Gallimard,1994, vol.1, pp.159—167。正文中的页数为此一版本页数。</w:t>
      </w:r>
      <w:bookmarkEnd w:id="1433"/>
    </w:p>
    <w:p>
      <w:pPr>
        <w:pageBreakBefore w:val="off"/>
        <w:tabs/>
        <w:wordWrap w:val="off"/>
        <w:spacing w:before="0" w:after="0" w:line="440" w:lineRule="atLeast"/>
        <w:ind w:left="0" w:right="300"/>
        <w:jc w:val="right"/>
        <w:textAlignment w:val="baseline"/>
        <w:rPr>
          <w:sz w:val="32"/>
        </w:rPr>
      </w:pPr>
      <w:bookmarkStart w:name="" w:id="1434"/>
      <w:r>
        <w:rPr>
          <w:rFonts w:ascii="仿宋" w:hAnsi="仿宋" w:cs="仿宋" w:eastAsia="仿宋"/>
          <w:sz w:val="32"/>
          <w:spacing w:val="0"/>
          <w:color w:val="000000"/>
          <w:b w:val="off"/>
          <w:i w:val="off"/>
        </w:rPr>
        <w:t>45</w:t>
      </w:r>
      <w:bookmarkEnd w:id="1434"/>
    </w:p>
    <w:p>
      <w:r>
        <w:t/>
      </w:r>
    </w:p>
    <w:p>
      <w:pPr>
        <w:sectPr>
          <w:footerReference r:id="rId102"/>
          <w:headerReference r:id="rId103" w:type="default"/>
          <w:type w:val="nextPage"/>
          <w:pgSz w:w="15660" w:h="23340"/>
          <w:pgMar w:left="1980" w:top="1980" w:right="1980" w:bottom="1980" w:header="1680" w:footer="1680"/>
          <w:cols w:num="1"/>
        </w:sectPr>
      </w:pPr>
    </w:p>
    <w:p>
      <w:pPr>
        <w:pageBreakBefore w:val="off"/>
        <w:tabs/>
        <w:wordWrap w:val="off"/>
        <w:spacing w:before="960" w:after="0" w:line="660" w:lineRule="atLeast"/>
        <w:ind w:left="0" w:right="120"/>
        <w:jc w:val="both"/>
        <w:textAlignment w:val="baseline"/>
        <w:rPr>
          <w:sz w:val="42"/>
        </w:rPr>
      </w:pPr>
      <w:bookmarkStart w:name="" w:id="1435"/>
      <w:r>
        <w:rPr>
          <w:rFonts w:ascii="宋体" w:hAnsi="宋体" w:cs="宋体" w:eastAsia="宋体"/>
          <w:sz w:val="42"/>
          <w:spacing w:val="0"/>
          <w:color w:val="000000"/>
          <w:b w:val="off"/>
          <w:i w:val="off"/>
        </w:rPr>
        <w:t>拒绝、遗忘、沉默，对“东方”矛盾的向往和殖民、对梦中真理</w:t>
      </w:r>
      <w:r>
        <w:rPr>
          <w:rFonts w:ascii="宋体" w:hAnsi="宋体" w:cs="宋体" w:eastAsia="宋体"/>
          <w:sz w:val="42"/>
          <w:spacing w:val="0"/>
          <w:color w:val="000000"/>
          <w:b w:val="off"/>
          <w:i w:val="off"/>
        </w:rPr>
        <w:t>的排拒和性的禁忌一起构成这一整套“遗忘史”的一部分。</w:t>
      </w:r>
      <w:r>
        <w:rPr>
          <w:rFonts w:ascii="宋体" w:hAnsi="宋体" w:cs="宋体" w:eastAsia="宋体"/>
          <w:sz w:val="42"/>
          <w:spacing w:val="0"/>
          <w:color w:val="000000"/>
          <w:b w:val="off"/>
          <w:i w:val="off"/>
        </w:rPr>
        <w:t>福柯说，它不但是“第一部”这样的历史，甚至是其中“最容</w:t>
      </w:r>
      <w:r>
        <w:rPr>
          <w:rFonts w:ascii="仿宋" w:hAnsi="仿宋" w:cs="仿宋" w:eastAsia="仿宋"/>
          <w:sz w:val="42"/>
          <w:spacing w:val="0"/>
          <w:color w:val="000000"/>
          <w:b w:val="off"/>
          <w:i w:val="off"/>
        </w:rPr>
        <w:t>易”的一部。(p.162)</w:t>
      </w:r>
      <w:bookmarkEnd w:id="1435"/>
    </w:p>
    <w:p>
      <w:pPr>
        <w:pageBreakBefore w:val="off"/>
        <w:tabs/>
        <w:wordWrap w:val="off"/>
        <w:spacing w:before="0" w:after="0" w:line="660" w:lineRule="atLeast"/>
        <w:ind w:left="0" w:right="100" w:firstLine="840"/>
        <w:jc w:val="both"/>
        <w:textAlignment w:val="baseline"/>
        <w:rPr>
          <w:sz w:val="42"/>
        </w:rPr>
      </w:pPr>
      <w:bookmarkStart w:name="" w:id="1436"/>
      <w:r>
        <w:rPr>
          <w:rFonts w:ascii="宋体" w:hAnsi="宋体" w:cs="宋体" w:eastAsia="宋体"/>
          <w:sz w:val="42"/>
          <w:spacing w:val="0"/>
          <w:color w:val="000000"/>
          <w:b w:val="off"/>
          <w:i w:val="off"/>
        </w:rPr>
        <w:t>2.如果说《疯狂史》有它特别的地位，那是因为认识之</w:t>
      </w:r>
      <w:r>
        <w:rPr>
          <w:rFonts w:ascii="宋体" w:hAnsi="宋体" w:cs="宋体" w:eastAsia="宋体"/>
          <w:sz w:val="42"/>
          <w:spacing w:val="0"/>
          <w:color w:val="000000"/>
          <w:b w:val="off"/>
          <w:i w:val="off"/>
        </w:rPr>
        <w:t>中的疯狂总已经与理性分离，甚至为理性所捕捉、宰制。这</w:t>
      </w:r>
      <w:r>
        <w:rPr>
          <w:rFonts w:ascii="宋体" w:hAnsi="宋体" w:cs="宋体" w:eastAsia="宋体"/>
          <w:sz w:val="42"/>
          <w:spacing w:val="0"/>
          <w:color w:val="000000"/>
          <w:b w:val="off"/>
          <w:i w:val="off"/>
        </w:rPr>
        <w:t>一点意味着只有理性才有权力对疯狂下判断，而喧哗不休的</w:t>
      </w:r>
      <w:r>
        <w:rPr>
          <w:rFonts w:ascii="宋体" w:hAnsi="宋体" w:cs="宋体" w:eastAsia="宋体"/>
          <w:sz w:val="42"/>
          <w:spacing w:val="0"/>
          <w:color w:val="000000"/>
          <w:b w:val="off"/>
          <w:i w:val="off"/>
        </w:rPr>
        <w:t>疯狂并不是理性的谈话对手。这便是福柯所意味的“疯狂的</w:t>
      </w:r>
      <w:r>
        <w:rPr>
          <w:rFonts w:ascii="宋体" w:hAnsi="宋体" w:cs="宋体" w:eastAsia="宋体"/>
          <w:sz w:val="42"/>
          <w:spacing w:val="0"/>
          <w:color w:val="000000"/>
          <w:b w:val="off"/>
          <w:i w:val="off"/>
        </w:rPr>
        <w:t>沉默”(理性不再能听到疯狂的声音)。这个对话是在什么</w:t>
      </w:r>
      <w:r>
        <w:rPr>
          <w:rFonts w:ascii="宋体" w:hAnsi="宋体" w:cs="宋体" w:eastAsia="宋体"/>
          <w:sz w:val="42"/>
          <w:spacing w:val="0"/>
          <w:color w:val="000000"/>
          <w:b w:val="off"/>
          <w:i w:val="off"/>
        </w:rPr>
        <w:t>时候中断的呢？这样的沉默是如何产生的呢？这是《疯狂</w:t>
      </w:r>
      <w:r>
        <w:rPr>
          <w:rFonts w:ascii="宋体" w:hAnsi="宋体" w:cs="宋体" w:eastAsia="宋体"/>
          <w:sz w:val="42"/>
          <w:spacing w:val="0"/>
          <w:color w:val="000000"/>
          <w:b w:val="off"/>
          <w:i w:val="off"/>
        </w:rPr>
        <w:t>史》的另一个面向，福柯把它命名为“沉默的考古”：</w:t>
      </w:r>
      <w:bookmarkEnd w:id="1436"/>
    </w:p>
    <w:p>
      <w:pPr>
        <w:pageBreakBefore w:val="off"/>
        <w:tabs/>
        <w:wordWrap w:val="off"/>
        <w:spacing w:before="520" w:after="0" w:line="660" w:lineRule="atLeast"/>
        <w:ind w:left="960" w:right="80" w:firstLine="840"/>
        <w:jc w:val="both"/>
        <w:textAlignment w:val="baseline"/>
        <w:rPr>
          <w:sz w:val="43"/>
        </w:rPr>
      </w:pPr>
      <w:bookmarkStart w:name="" w:id="1437"/>
      <w:r>
        <w:rPr>
          <w:rFonts w:ascii="仿宋" w:hAnsi="仿宋" w:cs="仿宋" w:eastAsia="仿宋"/>
          <w:sz w:val="43"/>
          <w:spacing w:val="0"/>
          <w:color w:val="000000"/>
          <w:b w:val="off"/>
          <w:i w:val="off"/>
        </w:rPr>
        <w:t>“在理性人和疯人之间”没有共同的语言，或者毋</w:t>
      </w:r>
      <w:r>
        <w:rPr>
          <w:rFonts w:ascii="仿宋" w:hAnsi="仿宋" w:cs="仿宋" w:eastAsia="仿宋"/>
          <w:sz w:val="43"/>
          <w:spacing w:val="0"/>
          <w:color w:val="000000"/>
          <w:b w:val="off"/>
          <w:i w:val="off"/>
        </w:rPr>
        <w:t>宁说，不再有共同的语言；疯狂在18世纪末期被建构为</w:t>
      </w:r>
      <w:r>
        <w:rPr>
          <w:rFonts w:ascii="仿宋" w:hAnsi="仿宋" w:cs="仿宋" w:eastAsia="仿宋"/>
          <w:sz w:val="43"/>
          <w:spacing w:val="0"/>
          <w:color w:val="000000"/>
          <w:b w:val="off"/>
          <w:i w:val="off"/>
        </w:rPr>
        <w:t>心智疾病一事，见证着对话的中断，使得他们之间的分</w:t>
      </w:r>
      <w:r>
        <w:rPr>
          <w:rFonts w:ascii="仿宋" w:hAnsi="仿宋" w:cs="仿宋" w:eastAsia="仿宋"/>
          <w:sz w:val="43"/>
          <w:spacing w:val="0"/>
          <w:color w:val="000000"/>
          <w:b w:val="off"/>
          <w:i w:val="off"/>
        </w:rPr>
        <w:t>离像是既成事实，并使得疯狂和理性过去用来进行交换</w:t>
      </w:r>
      <w:r>
        <w:rPr>
          <w:rFonts w:ascii="仿宋" w:hAnsi="仿宋" w:cs="仿宋" w:eastAsia="仿宋"/>
          <w:sz w:val="43"/>
          <w:spacing w:val="0"/>
          <w:color w:val="000000"/>
          <w:b w:val="off"/>
          <w:i w:val="off"/>
        </w:rPr>
        <w:t>的不完美的、缺乏固定句法的，有点结结巴巴的字词，都</w:t>
      </w:r>
      <w:r>
        <w:rPr>
          <w:rFonts w:ascii="仿宋" w:hAnsi="仿宋" w:cs="仿宋" w:eastAsia="仿宋"/>
          <w:sz w:val="43"/>
          <w:spacing w:val="0"/>
          <w:color w:val="000000"/>
          <w:b w:val="off"/>
          <w:i w:val="off"/>
        </w:rPr>
        <w:t>深陷于遗忘之中。精神医疗的语言乃是理性针对疯狂</w:t>
      </w:r>
      <w:r>
        <w:rPr>
          <w:rFonts w:ascii="仿宋" w:hAnsi="仿宋" w:cs="仿宋" w:eastAsia="仿宋"/>
          <w:sz w:val="43"/>
          <w:spacing w:val="0"/>
          <w:color w:val="000000"/>
          <w:b w:val="off"/>
          <w:i w:val="off"/>
        </w:rPr>
        <w:t>的喃喃自语，它只能建立在这样的沉默之上。</w:t>
      </w:r>
      <w:bookmarkEnd w:id="1437"/>
    </w:p>
    <w:p>
      <w:pPr>
        <w:pageBreakBefore w:val="off"/>
        <w:tabs/>
        <w:wordWrap w:val="off"/>
        <w:spacing w:before="0" w:after="0" w:line="660" w:lineRule="atLeast"/>
        <w:ind w:left="960" w:right="80" w:firstLine="840"/>
        <w:jc w:val="both"/>
        <w:textAlignment w:val="baseline"/>
        <w:rPr>
          <w:sz w:val="43"/>
        </w:rPr>
      </w:pPr>
      <w:bookmarkStart w:name="" w:id="1438"/>
      <w:r>
        <w:rPr>
          <w:rFonts w:ascii="仿宋" w:hAnsi="仿宋" w:cs="仿宋" w:eastAsia="仿宋"/>
          <w:sz w:val="43"/>
          <w:spacing w:val="0"/>
          <w:color w:val="000000"/>
          <w:b w:val="off"/>
          <w:i w:val="off"/>
        </w:rPr>
        <w:t>我无意为这个语言写史；我要进行的毋宁是此一沉</w:t>
      </w:r>
      <w:r>
        <w:rPr>
          <w:rFonts w:ascii="仿宋" w:hAnsi="仿宋" w:cs="仿宋" w:eastAsia="仿宋"/>
          <w:sz w:val="43"/>
          <w:spacing w:val="0"/>
          <w:color w:val="000000"/>
          <w:b w:val="off"/>
          <w:i w:val="off"/>
        </w:rPr>
        <w:t>默的考古。(p.160)</w:t>
      </w:r>
      <w:bookmarkEnd w:id="1438"/>
    </w:p>
    <w:p>
      <w:pPr>
        <w:pageBreakBefore w:val="off"/>
        <w:tabs/>
        <w:wordWrap w:val="off"/>
        <w:spacing w:before="0" w:after="0" w:line="660" w:lineRule="exact"/>
        <w:ind w:left="0" w:right="0"/>
        <w:jc w:val="both"/>
        <w:textAlignment w:val="baseline"/>
        <w:rPr>
          <w:sz w:val="43"/>
        </w:rPr>
      </w:pPr>
      <w:bookmarkStart w:name="" w:id="1439"/>
      <w:r>
        <w:rPr>
          <w:rFonts w:ascii="宋体" w:hAnsi="宋体" w:cs="宋体" w:eastAsia="宋体"/>
          <w:sz w:val="43"/>
          <w:spacing w:val="0"/>
          <w:color w:val="000000"/>
          <w:b w:val="off"/>
          <w:i w:val="off"/>
        </w:rPr>
        <w:t/>
      </w:r>
      <w:bookmarkEnd w:id="1439"/>
    </w:p>
    <w:p>
      <w:pPr>
        <w:pageBreakBefore w:val="off"/>
        <w:tabs/>
        <w:wordWrap w:val="off"/>
        <w:spacing w:before="0" w:after="0" w:line="660" w:lineRule="atLeast"/>
        <w:ind w:left="100" w:right="0" w:firstLine="840"/>
        <w:jc w:val="both"/>
        <w:textAlignment w:val="baseline"/>
        <w:rPr>
          <w:sz w:val="42"/>
        </w:rPr>
      </w:pPr>
      <w:bookmarkStart w:name="" w:id="1440"/>
      <w:r>
        <w:rPr>
          <w:rFonts w:ascii="宋体" w:hAnsi="宋体" w:cs="宋体" w:eastAsia="宋体"/>
          <w:sz w:val="42"/>
          <w:spacing w:val="0"/>
          <w:color w:val="000000"/>
          <w:b w:val="off"/>
          <w:i w:val="off"/>
        </w:rPr>
        <w:t>3.界限体验作为分析对象的概念构造。有关福柯在此</w:t>
      </w:r>
      <w:r>
        <w:rPr>
          <w:rFonts w:ascii="宋体" w:hAnsi="宋体" w:cs="宋体" w:eastAsia="宋体"/>
          <w:sz w:val="42"/>
          <w:spacing w:val="0"/>
          <w:color w:val="000000"/>
          <w:b w:val="off"/>
          <w:i w:val="off"/>
        </w:rPr>
        <w:t>序言中提出的</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expériences-limites，评论者的诠释纷纭，有的</w:t>
      </w:r>
      <w:r>
        <w:rPr>
          <w:rFonts w:ascii="仿宋" w:hAnsi="仿宋" w:cs="仿宋" w:eastAsia="仿宋"/>
          <w:sz w:val="42"/>
          <w:spacing w:val="0"/>
          <w:color w:val="000000"/>
          <w:b w:val="off"/>
          <w:i w:val="off"/>
        </w:rPr>
        <w:t>将它和巴塔耶(Georges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Bataille)的极限体验(expérience</w:t>
      </w:r>
      <w:r>
        <w:rPr>
          <w:rFonts w:ascii="仿宋" w:hAnsi="仿宋" w:cs="仿宋" w:eastAsia="仿宋"/>
          <w:sz w:val="42"/>
          <w:spacing w:val="0"/>
          <w:color w:val="000000"/>
          <w:b w:val="off"/>
          <w:i w:val="off"/>
        </w:rPr>
        <w:t>limite，expérience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portée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limite)混作一谈，也有的直接将</w:t>
      </w:r>
      <w:bookmarkEnd w:id="1440"/>
    </w:p>
    <w:p>
      <w:pPr>
        <w:pageBreakBefore w:val="off"/>
        <w:tabs/>
        <w:wordWrap w:val="off"/>
        <w:spacing w:before="0" w:after="0" w:line="460" w:lineRule="atLeast"/>
        <w:ind w:left="320" w:right="0"/>
        <w:jc w:val="both"/>
        <w:textAlignment w:val="baseline"/>
        <w:rPr>
          <w:sz w:val="34"/>
        </w:rPr>
      </w:pPr>
      <w:bookmarkStart w:name="" w:id="1441"/>
      <w:r>
        <w:rPr>
          <w:rFonts w:ascii="仿宋" w:hAnsi="仿宋" w:cs="仿宋" w:eastAsia="仿宋"/>
          <w:sz w:val="34"/>
          <w:spacing w:val="0"/>
          <w:color w:val="000000"/>
          <w:b w:val="off"/>
          <w:i w:val="off"/>
        </w:rPr>
        <w:t>46</w:t>
      </w:r>
      <w:bookmarkEnd w:id="1441"/>
    </w:p>
    <w:p>
      <w:r>
        <w:t/>
      </w:r>
    </w:p>
    <w:p>
      <w:pPr>
        <w:sectPr>
          <w:footerReference r:id="rId104"/>
          <w:headerReference r:id="rId105" w:type="default"/>
          <w:type w:val="nextPage"/>
          <w:pgSz w:w="15660" w:h="23340"/>
          <w:pgMar w:left="2100" w:top="1980" w:right="2100" w:bottom="1980" w:header="1680" w:footer="1680"/>
          <w:cols w:num="1"/>
        </w:sectPr>
      </w:pPr>
    </w:p>
    <w:p>
      <w:pPr>
        <w:pageBreakBefore w:val="off"/>
        <w:tabs/>
        <w:wordWrap w:val="off"/>
        <w:spacing w:before="1040" w:after="0" w:line="760" w:lineRule="atLeast"/>
        <w:ind w:left="200" w:right="40"/>
        <w:jc w:val="both"/>
        <w:textAlignment w:val="baseline"/>
        <w:rPr>
          <w:sz w:val="37"/>
        </w:rPr>
      </w:pPr>
      <w:bookmarkStart w:name="" w:id="1442"/>
      <w:r>
        <w:rPr>
          <w:rFonts w:ascii="宋体" w:hAnsi="宋体" w:cs="宋体" w:eastAsia="宋体"/>
          <w:sz w:val="37"/>
          <w:spacing w:val="0"/>
          <w:color w:val="000000"/>
          <w:b w:val="off"/>
          <w:i w:val="off"/>
        </w:rPr>
        <w:t>它当作疯狂未受理性捕捉前的“原初体验”(expérience origi-</w:t>
      </w:r>
      <w:r>
        <w:rPr>
          <w:rFonts w:ascii="宋体" w:hAnsi="宋体" w:cs="宋体" w:eastAsia="宋体"/>
          <w:sz w:val="37"/>
          <w:spacing w:val="0"/>
          <w:color w:val="000000"/>
          <w:b w:val="off"/>
          <w:i w:val="off"/>
        </w:rPr>
        <w:t>naire)，甚至我们前面已经分析的“基本体验”(expérience</w:t>
      </w:r>
      <w:r>
        <w:rPr>
          <w:rFonts w:ascii="宋体" w:hAnsi="宋体" w:cs="宋体" w:eastAsia="宋体"/>
          <w:sz w:val="37"/>
          <w:spacing w:val="0"/>
          <w:color w:val="000000"/>
          <w:b w:val="off"/>
          <w:i w:val="off"/>
        </w:rPr>
        <w:t>fondamentale)。这一点当然和福柯本人对“体验”的定义不</w:t>
      </w:r>
      <w:r>
        <w:rPr>
          <w:rFonts w:ascii="宋体" w:hAnsi="宋体" w:cs="宋体" w:eastAsia="宋体"/>
          <w:sz w:val="37"/>
          <w:spacing w:val="0"/>
          <w:color w:val="000000"/>
          <w:b w:val="off"/>
          <w:i w:val="off"/>
        </w:rPr>
        <w:t>清有关。然而“界限”(limites)的意义，至少在这篇《序言》</w:t>
      </w:r>
      <w:r>
        <w:rPr>
          <w:rFonts w:ascii="宋体" w:hAnsi="宋体" w:cs="宋体" w:eastAsia="宋体"/>
          <w:sz w:val="37"/>
          <w:spacing w:val="0"/>
          <w:color w:val="000000"/>
          <w:b w:val="off"/>
          <w:i w:val="off"/>
        </w:rPr>
        <w:t>中仍是清楚的：</w:t>
      </w:r>
      <w:bookmarkEnd w:id="1442"/>
    </w:p>
    <w:p>
      <w:pPr>
        <w:pageBreakBefore w:val="off"/>
        <w:tabs/>
        <w:wordWrap w:val="off"/>
        <w:spacing w:before="580" w:after="0" w:line="760" w:lineRule="atLeast"/>
        <w:ind w:left="1120" w:right="20" w:firstLine="840"/>
        <w:jc w:val="both"/>
        <w:textAlignment w:val="baseline"/>
        <w:rPr>
          <w:sz w:val="37"/>
        </w:rPr>
      </w:pPr>
      <w:bookmarkStart w:name="" w:id="1443"/>
      <w:r>
        <w:rPr>
          <w:rFonts w:ascii="仿宋" w:hAnsi="仿宋" w:cs="仿宋" w:eastAsia="仿宋"/>
          <w:sz w:val="37"/>
          <w:spacing w:val="0"/>
          <w:color w:val="000000"/>
          <w:b w:val="off"/>
          <w:i w:val="off"/>
        </w:rPr>
        <w:t>我们可以作一部界限的历史————界限意指一些晦</w:t>
      </w:r>
      <w:r>
        <w:rPr>
          <w:rFonts w:ascii="仿宋" w:hAnsi="仿宋" w:cs="仿宋" w:eastAsia="仿宋"/>
          <w:sz w:val="37"/>
          <w:spacing w:val="0"/>
          <w:color w:val="000000"/>
          <w:b w:val="off"/>
          <w:i w:val="off"/>
        </w:rPr>
        <w:t>暗不明的手势，它们一旦完成，便必然遭人遗忘。然而，</w:t>
      </w:r>
      <w:r>
        <w:rPr>
          <w:rFonts w:ascii="仿宋" w:hAnsi="仿宋" w:cs="仿宋" w:eastAsia="仿宋"/>
          <w:sz w:val="37"/>
          <w:spacing w:val="0"/>
          <w:color w:val="000000"/>
          <w:b w:val="off"/>
          <w:i w:val="off"/>
        </w:rPr>
        <w:t>文化便是透过这些手势，将某些事物摒除在外；而且在</w:t>
      </w:r>
      <w:r>
        <w:rPr>
          <w:rFonts w:ascii="仿宋" w:hAnsi="仿宋" w:cs="仿宋" w:eastAsia="仿宋"/>
          <w:sz w:val="37"/>
          <w:spacing w:val="0"/>
          <w:color w:val="000000"/>
          <w:b w:val="off"/>
          <w:i w:val="off"/>
        </w:rPr>
        <w:t>它整个历史里，这个被挖空出来的虚空、这个使它可以</w:t>
      </w:r>
      <w:r>
        <w:rPr>
          <w:rFonts w:ascii="仿宋" w:hAnsi="仿宋" w:cs="仿宋" w:eastAsia="仿宋"/>
          <w:sz w:val="37"/>
          <w:spacing w:val="0"/>
          <w:color w:val="000000"/>
          <w:b w:val="off"/>
          <w:i w:val="off"/>
        </w:rPr>
        <w:t>独立出来的空白空间，和文化的正面价值一样标指着它</w:t>
      </w:r>
      <w:r>
        <w:rPr>
          <w:rFonts w:ascii="仿宋" w:hAnsi="仿宋" w:cs="仿宋" w:eastAsia="仿宋"/>
          <w:sz w:val="37"/>
          <w:spacing w:val="0"/>
          <w:color w:val="000000"/>
          <w:b w:val="off"/>
          <w:i w:val="off"/>
        </w:rPr>
        <w:t>的特性。因为文化对于它的价值，是在历史的连续性之</w:t>
      </w:r>
      <w:r>
        <w:rPr>
          <w:rFonts w:ascii="仿宋" w:hAnsi="仿宋" w:cs="仿宋" w:eastAsia="仿宋"/>
          <w:sz w:val="37"/>
          <w:spacing w:val="0"/>
          <w:color w:val="000000"/>
          <w:b w:val="off"/>
          <w:i w:val="off"/>
        </w:rPr>
        <w:t>中来接受和保持它们的；但是在我们所要谈的这个领域</w:t>
      </w:r>
      <w:r>
        <w:rPr>
          <w:rFonts w:ascii="仿宋" w:hAnsi="仿宋" w:cs="仿宋" w:eastAsia="仿宋"/>
          <w:sz w:val="37"/>
          <w:spacing w:val="0"/>
          <w:color w:val="000000"/>
          <w:b w:val="off"/>
          <w:i w:val="off"/>
        </w:rPr>
        <w:t>里，它却进行基本的选择，它作出了给它正面性面孔的</w:t>
      </w:r>
      <w:r>
        <w:rPr>
          <w:rFonts w:ascii="仿宋" w:hAnsi="仿宋" w:cs="仿宋" w:eastAsia="仿宋"/>
          <w:sz w:val="37"/>
          <w:spacing w:val="0"/>
          <w:color w:val="000000"/>
          <w:b w:val="off"/>
          <w:i w:val="off"/>
        </w:rPr>
        <w:t>划分；这里便是它在其中形成的原初厚度。询问一个文</w:t>
      </w:r>
      <w:r>
        <w:rPr>
          <w:rFonts w:ascii="仿宋" w:hAnsi="仿宋" w:cs="仿宋" w:eastAsia="仿宋"/>
          <w:sz w:val="37"/>
          <w:spacing w:val="0"/>
          <w:color w:val="000000"/>
          <w:b w:val="off"/>
          <w:i w:val="off"/>
        </w:rPr>
        <w:t>化的界限经验，便是在历史的边际，探寻一个仿佛是它</w:t>
      </w:r>
      <w:r>
        <w:rPr>
          <w:rFonts w:ascii="仿宋" w:hAnsi="仿宋" w:cs="仿宋" w:eastAsia="仿宋"/>
          <w:sz w:val="37"/>
          <w:spacing w:val="0"/>
          <w:color w:val="000000"/>
          <w:b w:val="off"/>
          <w:i w:val="off"/>
        </w:rPr>
        <w:t>的历史诞生本身的撕裂。(p.161)</w:t>
      </w:r>
      <w:bookmarkEnd w:id="1443"/>
    </w:p>
    <w:p>
      <w:pPr>
        <w:pageBreakBefore w:val="off"/>
        <w:tabs/>
        <w:wordWrap w:val="off"/>
        <w:spacing w:before="0" w:after="0" w:line="760" w:lineRule="exact"/>
        <w:ind w:left="0" w:right="0"/>
        <w:jc w:val="both"/>
        <w:textAlignment w:val="baseline"/>
        <w:rPr>
          <w:sz w:val="37"/>
        </w:rPr>
      </w:pPr>
      <w:bookmarkStart w:name="" w:id="1444"/>
      <w:r>
        <w:rPr>
          <w:rFonts w:ascii="宋体" w:hAnsi="宋体" w:cs="宋体" w:eastAsia="宋体"/>
          <w:sz w:val="37"/>
          <w:spacing w:val="0"/>
          <w:color w:val="000000"/>
          <w:b w:val="off"/>
          <w:i w:val="off"/>
        </w:rPr>
        <w:t/>
      </w:r>
      <w:bookmarkEnd w:id="1444"/>
    </w:p>
    <w:p>
      <w:pPr>
        <w:pageBreakBefore w:val="off"/>
        <w:tabs/>
        <w:wordWrap w:val="off"/>
        <w:spacing w:before="0" w:after="0" w:line="760" w:lineRule="atLeast"/>
        <w:ind w:left="200" w:right="0" w:firstLine="840"/>
        <w:jc w:val="both"/>
        <w:textAlignment w:val="baseline"/>
        <w:rPr>
          <w:sz w:val="37"/>
        </w:rPr>
      </w:pPr>
      <w:bookmarkStart w:name="" w:id="1445"/>
      <w:r>
        <w:rPr>
          <w:rFonts w:ascii="宋体" w:hAnsi="宋体" w:cs="宋体" w:eastAsia="宋体"/>
          <w:sz w:val="37"/>
          <w:spacing w:val="0"/>
          <w:color w:val="000000"/>
          <w:b w:val="off"/>
          <w:i w:val="off"/>
        </w:rPr>
        <w:t>在这段引文里，我们可以明白看到，limites 并不是作极</w:t>
      </w:r>
      <w:r>
        <w:rPr>
          <w:rFonts w:ascii="宋体" w:hAnsi="宋体" w:cs="宋体" w:eastAsia="宋体"/>
          <w:sz w:val="37"/>
          <w:spacing w:val="0"/>
          <w:color w:val="000000"/>
          <w:b w:val="off"/>
          <w:i w:val="off"/>
        </w:rPr>
        <w:t>限，而是作划界线的界限来谈。这个界限是一个文化作出基</w:t>
      </w:r>
      <w:r>
        <w:rPr>
          <w:rFonts w:ascii="宋体" w:hAnsi="宋体" w:cs="宋体" w:eastAsia="宋体"/>
          <w:sz w:val="37"/>
          <w:spacing w:val="0"/>
          <w:color w:val="000000"/>
          <w:b w:val="off"/>
          <w:i w:val="off"/>
        </w:rPr>
        <w:t>本划分以确立自身时所必然作出的选择———但这个“必然”却</w:t>
      </w:r>
      <w:r>
        <w:rPr>
          <w:rFonts w:ascii="宋体" w:hAnsi="宋体" w:cs="宋体" w:eastAsia="宋体"/>
          <w:sz w:val="37"/>
          <w:spacing w:val="0"/>
          <w:color w:val="000000"/>
          <w:b w:val="off"/>
          <w:i w:val="off"/>
        </w:rPr>
        <w:t>不一定包含没有沟通的排除关系。在这上面可以说颇为清</w:t>
      </w:r>
      <w:r>
        <w:rPr>
          <w:rFonts w:ascii="宋体" w:hAnsi="宋体" w:cs="宋体" w:eastAsia="宋体"/>
          <w:sz w:val="37"/>
          <w:spacing w:val="0"/>
          <w:color w:val="000000"/>
          <w:b w:val="off"/>
          <w:i w:val="off"/>
        </w:rPr>
        <w:t>楚，福柯要写的首先是一部文化中的价值划分的历史(价值必</w:t>
      </w:r>
      <w:r>
        <w:rPr>
          <w:rFonts w:ascii="宋体" w:hAnsi="宋体" w:cs="宋体" w:eastAsia="宋体"/>
          <w:sz w:val="37"/>
          <w:spacing w:val="0"/>
          <w:color w:val="000000"/>
          <w:b w:val="off"/>
          <w:i w:val="off"/>
        </w:rPr>
        <w:t>然预设划分和选择)。更抽象地说，这是一部划界线的历史，</w:t>
      </w:r>
      <w:r>
        <w:rPr>
          <w:rFonts w:ascii="宋体" w:hAnsi="宋体" w:cs="宋体" w:eastAsia="宋体"/>
          <w:sz w:val="37"/>
          <w:spacing w:val="0"/>
          <w:color w:val="000000"/>
          <w:b w:val="off"/>
          <w:i w:val="off"/>
        </w:rPr>
        <w:t>福柯的论述因为继续利用这个空间上的隐喻，发展一个内外</w:t>
      </w:r>
      <w:r>
        <w:rPr>
          <w:rFonts w:ascii="宋体" w:hAnsi="宋体" w:cs="宋体" w:eastAsia="宋体"/>
          <w:sz w:val="37"/>
          <w:spacing w:val="0"/>
          <w:color w:val="000000"/>
          <w:b w:val="off"/>
          <w:i w:val="off"/>
        </w:rPr>
        <w:t>关系的结构：把一些事物划出文化正面价值之外的手势本身，</w:t>
      </w:r>
      <w:bookmarkEnd w:id="1445"/>
    </w:p>
    <w:p>
      <w:pPr>
        <w:pageBreakBefore w:val="off"/>
        <w:tabs/>
        <w:wordWrap w:val="off"/>
        <w:spacing w:before="0" w:after="0" w:line="460" w:lineRule="atLeast"/>
        <w:ind w:left="0" w:right="200"/>
        <w:jc w:val="right"/>
        <w:textAlignment w:val="baseline"/>
        <w:rPr>
          <w:sz w:val="34"/>
        </w:rPr>
      </w:pPr>
      <w:bookmarkStart w:name="" w:id="1446"/>
      <w:r>
        <w:rPr>
          <w:rFonts w:ascii="楷体" w:hAnsi="楷体" w:cs="楷体" w:eastAsia="楷体"/>
          <w:sz w:val="34"/>
          <w:spacing w:val="0"/>
          <w:color w:val="000000"/>
          <w:b w:val="off"/>
          <w:i w:val="off"/>
        </w:rPr>
        <w:t>47</w:t>
      </w:r>
      <w:bookmarkEnd w:id="1446"/>
    </w:p>
    <w:p>
      <w:r>
        <w:t/>
      </w:r>
    </w:p>
    <w:p>
      <w:pPr>
        <w:sectPr>
          <w:footerReference r:id="rId106"/>
          <w:headerReference r:id="rId107" w:type="default"/>
          <w:type w:val="nextPage"/>
          <w:pgSz w:w="15660" w:h="23340"/>
          <w:pgMar w:left="2040" w:top="1980" w:right="2040" w:bottom="1980" w:header="1680" w:footer="1680"/>
          <w:cols w:num="1"/>
        </w:sectPr>
      </w:pPr>
    </w:p>
    <w:p>
      <w:pPr>
        <w:pageBreakBefore w:val="off"/>
        <w:tabs/>
        <w:wordWrap w:val="off"/>
        <w:spacing w:before="940" w:after="0" w:line="740" w:lineRule="atLeast"/>
        <w:ind w:left="0" w:right="80"/>
        <w:jc w:val="both"/>
        <w:textAlignment w:val="baseline"/>
        <w:rPr>
          <w:sz w:val="37"/>
        </w:rPr>
      </w:pPr>
      <w:bookmarkStart w:name="" w:id="1447"/>
      <w:r>
        <w:rPr>
          <w:rFonts w:ascii="宋体" w:hAnsi="宋体" w:cs="宋体" w:eastAsia="宋体"/>
          <w:sz w:val="37"/>
          <w:spacing w:val="0"/>
          <w:color w:val="000000"/>
          <w:b w:val="off"/>
          <w:i w:val="off"/>
        </w:rPr>
        <w:t>遭到了遗忘，然而它(手势)却和那些文化保持在光明之中的</w:t>
      </w:r>
      <w:r>
        <w:rPr>
          <w:rFonts w:ascii="宋体" w:hAnsi="宋体" w:cs="宋体" w:eastAsia="宋体"/>
          <w:sz w:val="37"/>
          <w:spacing w:val="0"/>
          <w:color w:val="000000"/>
          <w:b w:val="off"/>
          <w:i w:val="off"/>
        </w:rPr>
        <w:t>价值一样，表达出这个文化的特质。比较复杂的地方在于，福</w:t>
      </w:r>
      <w:r>
        <w:rPr>
          <w:rFonts w:ascii="宋体" w:hAnsi="宋体" w:cs="宋体" w:eastAsia="宋体"/>
          <w:sz w:val="37"/>
          <w:spacing w:val="0"/>
          <w:color w:val="000000"/>
          <w:b w:val="off"/>
          <w:i w:val="off"/>
        </w:rPr>
        <w:t>柯的论述暗示，划界线的动作，不只是历史事件，也是一个超</w:t>
      </w:r>
      <w:r>
        <w:rPr>
          <w:rFonts w:ascii="宋体" w:hAnsi="宋体" w:cs="宋体" w:eastAsia="宋体"/>
          <w:sz w:val="37"/>
          <w:spacing w:val="0"/>
          <w:color w:val="000000"/>
          <w:b w:val="off"/>
          <w:i w:val="off"/>
        </w:rPr>
        <w:t>历史的原则，但福柯同时又引申说，历史本身的诞生，也来自</w:t>
      </w:r>
      <w:r>
        <w:rPr>
          <w:rFonts w:ascii="宋体" w:hAnsi="宋体" w:cs="宋体" w:eastAsia="宋体"/>
          <w:sz w:val="37"/>
          <w:spacing w:val="0"/>
          <w:color w:val="000000"/>
          <w:b w:val="off"/>
          <w:i w:val="off"/>
        </w:rPr>
        <w:t>这个划分撕裂。这时我们必须说，划分不只是历史的对象，也</w:t>
      </w:r>
      <w:r>
        <w:rPr>
          <w:rFonts w:ascii="宋体" w:hAnsi="宋体" w:cs="宋体" w:eastAsia="宋体"/>
          <w:sz w:val="37"/>
          <w:spacing w:val="0"/>
          <w:color w:val="000000"/>
          <w:b w:val="off"/>
          <w:i w:val="off"/>
        </w:rPr>
        <w:t>是历史的可能性条件，如此便形成一个置入深渊的结构。这</w:t>
      </w:r>
      <w:r>
        <w:rPr>
          <w:rFonts w:ascii="宋体" w:hAnsi="宋体" w:cs="宋体" w:eastAsia="宋体"/>
          <w:sz w:val="37"/>
          <w:spacing w:val="0"/>
          <w:color w:val="000000"/>
          <w:b w:val="off"/>
          <w:i w:val="off"/>
        </w:rPr>
        <w:t>一点在《疯狂史》的计划中又被具体化，成为一个对抗的两</w:t>
      </w:r>
      <w:r>
        <w:rPr>
          <w:rFonts w:ascii="宋体" w:hAnsi="宋体" w:cs="宋体" w:eastAsia="宋体"/>
          <w:sz w:val="37"/>
          <w:spacing w:val="0"/>
          <w:color w:val="000000"/>
          <w:b w:val="off"/>
          <w:i w:val="off"/>
        </w:rPr>
        <w:t>难：相对于理性，疯狂并没有历史————历史写作本身预设着</w:t>
      </w:r>
      <w:r>
        <w:rPr>
          <w:rFonts w:ascii="宋体" w:hAnsi="宋体" w:cs="宋体" w:eastAsia="宋体"/>
          <w:sz w:val="37"/>
          <w:spacing w:val="0"/>
          <w:color w:val="000000"/>
          <w:b w:val="off"/>
          <w:i w:val="off"/>
        </w:rPr>
        <w:t>理性和疯狂之间已经产生了划分。然而，历史本身的可能，</w:t>
      </w:r>
      <w:r>
        <w:rPr>
          <w:rFonts w:ascii="宋体" w:hAnsi="宋体" w:cs="宋体" w:eastAsia="宋体"/>
          <w:sz w:val="37"/>
          <w:spacing w:val="0"/>
          <w:color w:val="000000"/>
          <w:b w:val="off"/>
          <w:i w:val="off"/>
        </w:rPr>
        <w:t>其背景也只能是某种历史的缺席，这意味着，理性之所以有</w:t>
      </w:r>
      <w:r>
        <w:rPr>
          <w:rFonts w:ascii="宋体" w:hAnsi="宋体" w:cs="宋体" w:eastAsia="宋体"/>
          <w:sz w:val="37"/>
          <w:spacing w:val="0"/>
          <w:color w:val="000000"/>
          <w:b w:val="off"/>
          <w:i w:val="off"/>
        </w:rPr>
        <w:t>历史，正是要以疯狂之没有历史为条件(p.163)。那么，《疯</w:t>
      </w:r>
      <w:r>
        <w:rPr>
          <w:rFonts w:ascii="宋体" w:hAnsi="宋体" w:cs="宋体" w:eastAsia="宋体"/>
          <w:sz w:val="37"/>
          <w:spacing w:val="0"/>
          <w:color w:val="000000"/>
          <w:b w:val="off"/>
          <w:i w:val="off"/>
        </w:rPr>
        <w:t>狂史》的写作计划，它本身的可能性条件是什么呢？这是不</w:t>
      </w:r>
      <w:r>
        <w:rPr>
          <w:rFonts w:ascii="宋体" w:hAnsi="宋体" w:cs="宋体" w:eastAsia="宋体"/>
          <w:sz w:val="37"/>
          <w:spacing w:val="0"/>
          <w:color w:val="000000"/>
          <w:b w:val="off"/>
          <w:i w:val="off"/>
        </w:rPr>
        <w:t>是还会落入理性对疯狂的喃喃自语之中呢？</w:t>
      </w:r>
      <w:bookmarkEnd w:id="1447"/>
    </w:p>
    <w:p>
      <w:pPr>
        <w:pageBreakBefore w:val="off"/>
        <w:tabs/>
        <w:wordWrap w:val="off"/>
        <w:spacing w:before="0" w:after="0" w:line="740" w:lineRule="atLeast"/>
        <w:ind w:left="80" w:right="40" w:firstLine="860"/>
        <w:jc w:val="both"/>
        <w:textAlignment w:val="baseline"/>
        <w:rPr>
          <w:sz w:val="37"/>
        </w:rPr>
      </w:pPr>
      <w:bookmarkStart w:name="" w:id="1448"/>
      <w:r>
        <w:rPr>
          <w:rFonts w:ascii="宋体" w:hAnsi="宋体" w:cs="宋体" w:eastAsia="宋体"/>
          <w:sz w:val="37"/>
          <w:spacing w:val="0"/>
          <w:color w:val="000000"/>
          <w:b w:val="off"/>
          <w:i w:val="off"/>
        </w:rPr>
        <w:t>德里达对福柯一版《序言》部分的批评，其主要论点便</w:t>
      </w:r>
      <w:r>
        <w:rPr>
          <w:rFonts w:ascii="宋体" w:hAnsi="宋体" w:cs="宋体" w:eastAsia="宋体"/>
          <w:sz w:val="37"/>
          <w:spacing w:val="0"/>
          <w:color w:val="000000"/>
          <w:b w:val="off"/>
          <w:i w:val="off"/>
        </w:rPr>
        <w:t>集中于此。首先，他认为福柯要写的是一部“疯狂本身的历</w:t>
      </w:r>
      <w:r>
        <w:rPr>
          <w:rFonts w:ascii="宋体" w:hAnsi="宋体" w:cs="宋体" w:eastAsia="宋体"/>
          <w:sz w:val="37"/>
          <w:spacing w:val="0"/>
          <w:color w:val="000000"/>
          <w:b w:val="off"/>
          <w:i w:val="off"/>
        </w:rPr>
        <w:t>史”(une histoire de la folie elle-même)，也就是说，让疯狂成</w:t>
      </w:r>
      <w:r>
        <w:rPr>
          <w:rFonts w:ascii="宋体" w:hAnsi="宋体" w:cs="宋体" w:eastAsia="宋体"/>
          <w:sz w:val="37"/>
          <w:spacing w:val="0"/>
          <w:color w:val="000000"/>
          <w:b w:val="off"/>
          <w:i w:val="off"/>
        </w:rPr>
        <w:t>为言说的主体(le sujet parlant)。然而，正如福柯自己也明白</w:t>
      </w:r>
      <w:r>
        <w:rPr>
          <w:rFonts w:ascii="宋体" w:hAnsi="宋体" w:cs="宋体" w:eastAsia="宋体"/>
          <w:sz w:val="37"/>
          <w:spacing w:val="0"/>
          <w:color w:val="000000"/>
          <w:b w:val="off"/>
          <w:i w:val="off"/>
        </w:rPr>
        <w:t>看到的，这是一个“不可能”的计划，德里达于是分析出《疯</w:t>
      </w:r>
      <w:r>
        <w:rPr>
          <w:rFonts w:ascii="宋体" w:hAnsi="宋体" w:cs="宋体" w:eastAsia="宋体"/>
          <w:sz w:val="37"/>
          <w:spacing w:val="0"/>
          <w:color w:val="000000"/>
          <w:b w:val="off"/>
          <w:i w:val="off"/>
        </w:rPr>
        <w:t>狂史》其实包含了“双重的计划”————另一个计划即是重新</w:t>
      </w:r>
      <w:r>
        <w:rPr>
          <w:rFonts w:ascii="宋体" w:hAnsi="宋体" w:cs="宋体" w:eastAsia="宋体"/>
          <w:sz w:val="37"/>
          <w:spacing w:val="0"/>
          <w:color w:val="000000"/>
          <w:b w:val="off"/>
          <w:i w:val="off"/>
        </w:rPr>
        <w:t>再作一次“疯狂颂”，而这里福柯也将落入他自己对伊拉斯</w:t>
      </w:r>
      <w:r>
        <w:rPr>
          <w:rFonts w:ascii="宋体" w:hAnsi="宋体" w:cs="宋体" w:eastAsia="宋体"/>
          <w:sz w:val="37"/>
          <w:spacing w:val="0"/>
          <w:color w:val="000000"/>
          <w:b w:val="off"/>
          <w:i w:val="off"/>
        </w:rPr>
        <w:t>谟《疯狂颂》的批判之中：这可能是理性对疯狂的另一次</w:t>
      </w:r>
      <w:r>
        <w:rPr>
          <w:rFonts w:ascii="宋体" w:hAnsi="宋体" w:cs="宋体" w:eastAsia="宋体"/>
          <w:sz w:val="37"/>
          <w:spacing w:val="0"/>
          <w:color w:val="000000"/>
          <w:b w:val="off"/>
          <w:i w:val="off"/>
        </w:rPr>
        <w:t>吸纳。⑭</w:t>
      </w:r>
      <w:bookmarkEnd w:id="1448"/>
    </w:p>
    <w:p>
      <w:pPr>
        <w:pageBreakBefore w:val="off"/>
        <w:tabs/>
        <w:wordWrap w:val="off"/>
        <w:spacing w:before="0" w:after="0" w:line="740" w:lineRule="atLeast"/>
        <w:ind w:left="1000" w:right="0"/>
        <w:jc w:val="both"/>
        <w:textAlignment w:val="baseline"/>
        <w:rPr>
          <w:sz w:val="37"/>
        </w:rPr>
      </w:pPr>
      <w:bookmarkStart w:name="" w:id="1449"/>
      <w:r>
        <w:rPr>
          <w:rFonts w:ascii="宋体" w:hAnsi="宋体" w:cs="宋体" w:eastAsia="宋体"/>
          <w:sz w:val="37"/>
          <w:spacing w:val="0"/>
          <w:color w:val="000000"/>
          <w:b w:val="off"/>
          <w:i w:val="off"/>
        </w:rPr>
        <w:t>在这个解读过程中，德里达所提出来的一个问题，可说</w:t>
      </w:r>
      <w:bookmarkEnd w:id="1449"/>
    </w:p>
    <w:p>
      <w:pPr>
        <w:pageBreakBefore w:val="off"/>
        <w:tabs/>
        <w:wordWrap w:val="off"/>
        <w:spacing w:before="0" w:after="0" w:line="740" w:lineRule="atLeast"/>
        <w:ind w:left="180" w:right="0"/>
        <w:jc w:val="both"/>
        <w:textAlignment w:val="baseline"/>
        <w:rPr>
          <w:sz w:val="37"/>
        </w:rPr>
      </w:pPr>
      <w:bookmarkStart w:name="" w:id="1450"/>
      <w:r>
        <w:rPr>
          <w:rFonts w:ascii="宋体" w:hAnsi="宋体" w:cs="宋体" w:eastAsia="宋体"/>
          <w:sz w:val="37"/>
          <w:spacing w:val="0"/>
          <w:color w:val="000000"/>
          <w:u w:val="single"/>
          <w:b w:val="off"/>
          <w:i w:val="off"/>
        </w:rPr>
        <w:t xml:space="preserve">               </w:t>
      </w:r>
      <w:bookmarkEnd w:id="1450"/>
    </w:p>
    <w:p>
      <w:pPr>
        <w:pageBreakBefore w:val="off"/>
        <w:tabs/>
        <w:wordWrap w:val="off"/>
        <w:spacing w:before="240" w:after="0" w:line="600" w:lineRule="atLeast"/>
        <w:ind w:left="160" w:right="0" w:firstLine="600"/>
        <w:jc w:val="both"/>
        <w:textAlignment w:val="baseline"/>
        <w:rPr>
          <w:sz w:val="35"/>
        </w:rPr>
      </w:pPr>
      <w:bookmarkStart w:name="" w:id="1451"/>
      <w:r>
        <w:rPr>
          <w:rFonts w:ascii="TimesNewRoman" w:hAnsi="TimesNewRoman" w:cs="TimesNewRoman" w:eastAsia="TimesNewRoman"/>
          <w:sz w:val="35"/>
          <w:spacing w:val="0"/>
          <w:color w:val="000000"/>
          <w:b w:val="off"/>
          <w:i w:val="off"/>
        </w:rPr>
        <w:t>⑭ Jacques Derrida," Cogito et histoire de la folie"(《我思与疯狂史》), loc. cit,</w:t>
      </w:r>
      <w:r>
        <w:rPr>
          <w:rFonts w:ascii="TimesNewRoman" w:hAnsi="TimesNewRoman" w:cs="TimesNewRoman" w:eastAsia="TimesNewRoman"/>
          <w:sz w:val="35"/>
          <w:spacing w:val="0"/>
          <w:color w:val="000000"/>
          <w:b w:val="off"/>
          <w:i w:val="off"/>
        </w:rPr>
        <w:t>pp.56—68。</w:t>
      </w:r>
      <w:bookmarkEnd w:id="1451"/>
    </w:p>
    <w:p>
      <w:pPr>
        <w:pageBreakBefore w:val="off"/>
        <w:tabs/>
        <w:wordWrap w:val="off"/>
        <w:spacing w:before="0" w:after="0" w:line="460" w:lineRule="atLeast"/>
        <w:ind w:left="360" w:right="0"/>
        <w:jc w:val="both"/>
        <w:textAlignment w:val="baseline"/>
        <w:rPr>
          <w:sz w:val="34"/>
        </w:rPr>
      </w:pPr>
      <w:bookmarkStart w:name="" w:id="1452"/>
      <w:r>
        <w:rPr>
          <w:rFonts w:ascii="仿宋" w:hAnsi="仿宋" w:cs="仿宋" w:eastAsia="仿宋"/>
          <w:sz w:val="34"/>
          <w:spacing w:val="0"/>
          <w:color w:val="000000"/>
          <w:b w:val="off"/>
          <w:i w:val="off"/>
        </w:rPr>
        <w:t>48</w:t>
      </w:r>
      <w:bookmarkEnd w:id="1452"/>
    </w:p>
    <w:p>
      <w:r>
        <w:t/>
      </w:r>
    </w:p>
    <w:p>
      <w:pPr>
        <w:sectPr>
          <w:footerReference r:id="rId108"/>
          <w:headerReference r:id="rId109" w:type="default"/>
          <w:type w:val="nextPage"/>
          <w:pgSz w:w="15660" w:h="23340"/>
          <w:pgMar w:left="2100" w:top="1980" w:right="2100" w:bottom="1980" w:header="1680" w:footer="1680"/>
          <w:cols w:num="1"/>
        </w:sectPr>
      </w:pPr>
    </w:p>
    <w:p>
      <w:pPr>
        <w:pageBreakBefore w:val="off"/>
        <w:tabs/>
        <w:wordWrap w:val="off"/>
        <w:spacing w:before="920" w:after="0" w:line="720" w:lineRule="atLeast"/>
        <w:ind w:left="440" w:right="100"/>
        <w:jc w:val="both"/>
        <w:textAlignment w:val="baseline"/>
        <w:rPr>
          <w:sz w:val="37"/>
        </w:rPr>
      </w:pPr>
      <w:bookmarkStart w:name="" w:id="1453"/>
      <w:r>
        <w:rPr>
          <w:rFonts w:ascii="宋体" w:hAnsi="宋体" w:cs="宋体" w:eastAsia="宋体"/>
          <w:sz w:val="37"/>
          <w:spacing w:val="0"/>
          <w:color w:val="000000"/>
          <w:b w:val="off"/>
          <w:i w:val="off"/>
        </w:rPr>
        <w:t>很明白地看到了福柯《序言》之中一个隐含而又坚持的主</w:t>
      </w:r>
      <w:r>
        <w:rPr>
          <w:rFonts w:ascii="宋体" w:hAnsi="宋体" w:cs="宋体" w:eastAsia="宋体"/>
          <w:sz w:val="37"/>
          <w:spacing w:val="0"/>
          <w:color w:val="000000"/>
          <w:b w:val="off"/>
          <w:i w:val="off"/>
        </w:rPr>
        <w:t>题—————对于一种在被理性捕捉之前的纯粹疯狂，福柯虽然放</w:t>
      </w:r>
      <w:r>
        <w:rPr>
          <w:rFonts w:ascii="宋体" w:hAnsi="宋体" w:cs="宋体" w:eastAsia="宋体"/>
          <w:sz w:val="37"/>
          <w:spacing w:val="0"/>
          <w:color w:val="000000"/>
          <w:b w:val="off"/>
          <w:i w:val="off"/>
        </w:rPr>
        <w:t>弃在书中探索，但他的行文和概念操作，又让人感觉到他并</w:t>
      </w:r>
      <w:r>
        <w:rPr>
          <w:rFonts w:ascii="宋体" w:hAnsi="宋体" w:cs="宋体" w:eastAsia="宋体"/>
          <w:sz w:val="37"/>
          <w:spacing w:val="0"/>
          <w:color w:val="000000"/>
          <w:b w:val="off"/>
          <w:i w:val="off"/>
        </w:rPr>
        <w:t>不放弃存有这样一种“原初疯狂”的假设。首先，正如德里</w:t>
      </w:r>
      <w:r>
        <w:rPr>
          <w:rFonts w:ascii="宋体" w:hAnsi="宋体" w:cs="宋体" w:eastAsia="宋体"/>
          <w:sz w:val="37"/>
          <w:spacing w:val="0"/>
          <w:color w:val="000000"/>
          <w:b w:val="off"/>
          <w:i w:val="off"/>
        </w:rPr>
        <w:t>达的分析所指出的，如果沉默并非原初，而是后来才被强加</w:t>
      </w:r>
      <w:r>
        <w:rPr>
          <w:rFonts w:ascii="宋体" w:hAnsi="宋体" w:cs="宋体" w:eastAsia="宋体"/>
          <w:sz w:val="37"/>
          <w:spacing w:val="0"/>
          <w:color w:val="000000"/>
          <w:b w:val="off"/>
          <w:i w:val="off"/>
        </w:rPr>
        <w:t>在疯狂身上，如果文化历史的诞生，必须经过一个决定性的</w:t>
      </w:r>
      <w:r>
        <w:rPr>
          <w:rFonts w:ascii="宋体" w:hAnsi="宋体" w:cs="宋体" w:eastAsia="宋体"/>
          <w:sz w:val="37"/>
          <w:spacing w:val="0"/>
          <w:color w:val="000000"/>
          <w:b w:val="off"/>
          <w:i w:val="off"/>
        </w:rPr>
        <w:t>划分手势，那么，是不是有一个原初的、作为自由言说主体的</w:t>
      </w:r>
      <w:r>
        <w:rPr>
          <w:rFonts w:ascii="宋体" w:hAnsi="宋体" w:cs="宋体" w:eastAsia="宋体"/>
          <w:sz w:val="37"/>
          <w:spacing w:val="0"/>
          <w:color w:val="000000"/>
          <w:b w:val="off"/>
          <w:i w:val="off"/>
        </w:rPr>
        <w:t>疯狂？是不是在文化的历史降临之前，还有一个不受沾染、</w:t>
      </w:r>
      <w:r>
        <w:rPr>
          <w:rFonts w:ascii="宋体" w:hAnsi="宋体" w:cs="宋体" w:eastAsia="宋体"/>
          <w:sz w:val="37"/>
          <w:spacing w:val="0"/>
          <w:color w:val="000000"/>
          <w:b w:val="off"/>
          <w:i w:val="off"/>
        </w:rPr>
        <w:t>没有分化的史前状态呢(考古学[archéologie]的字源之中的</w:t>
      </w:r>
      <w:r>
        <w:rPr>
          <w:rFonts w:ascii="宋体" w:hAnsi="宋体" w:cs="宋体" w:eastAsia="宋体"/>
          <w:sz w:val="37"/>
          <w:spacing w:val="0"/>
          <w:color w:val="000000"/>
          <w:b w:val="off"/>
          <w:i w:val="off"/>
        </w:rPr>
        <w:t>arché是不是已包含了对原初的追求呢)？再者，贯穿《疯狂</w:t>
      </w:r>
      <w:r>
        <w:rPr>
          <w:rFonts w:ascii="宋体" w:hAnsi="宋体" w:cs="宋体" w:eastAsia="宋体"/>
          <w:sz w:val="37"/>
          <w:spacing w:val="0"/>
          <w:color w:val="000000"/>
          <w:b w:val="off"/>
          <w:i w:val="off"/>
        </w:rPr>
        <w:t>史》中的文学艺术家的名字，和他们仿佛念咒颂经一般的重</w:t>
      </w:r>
      <w:r>
        <w:rPr>
          <w:rFonts w:ascii="宋体" w:hAnsi="宋体" w:cs="宋体" w:eastAsia="宋体"/>
          <w:sz w:val="37"/>
          <w:spacing w:val="0"/>
          <w:color w:val="000000"/>
          <w:b w:val="off"/>
          <w:i w:val="off"/>
        </w:rPr>
        <w:t>复出现，是不是也暗指福柯认为只有艺术家的伟大心灵，才</w:t>
      </w:r>
      <w:r>
        <w:rPr>
          <w:rFonts w:ascii="宋体" w:hAnsi="宋体" w:cs="宋体" w:eastAsia="宋体"/>
          <w:sz w:val="37"/>
          <w:spacing w:val="0"/>
          <w:color w:val="000000"/>
          <w:b w:val="off"/>
          <w:i w:val="off"/>
        </w:rPr>
        <w:t>能超越理性的束缚，直接达到疯狂的原初体验呢？</w:t>
      </w:r>
      <w:bookmarkEnd w:id="1453"/>
    </w:p>
    <w:p>
      <w:pPr>
        <w:pageBreakBefore w:val="off"/>
        <w:tabs/>
        <w:wordWrap w:val="off"/>
        <w:spacing w:before="0" w:after="0" w:line="720" w:lineRule="atLeast"/>
        <w:ind w:left="440" w:right="100" w:firstLine="880"/>
        <w:jc w:val="both"/>
        <w:textAlignment w:val="baseline"/>
        <w:rPr>
          <w:sz w:val="37"/>
        </w:rPr>
      </w:pPr>
      <w:bookmarkStart w:name="" w:id="1454"/>
      <w:r>
        <w:rPr>
          <w:rFonts w:ascii="宋体" w:hAnsi="宋体" w:cs="宋体" w:eastAsia="宋体"/>
          <w:sz w:val="37"/>
          <w:spacing w:val="0"/>
          <w:color w:val="000000"/>
          <w:b w:val="off"/>
          <w:i w:val="off"/>
        </w:rPr>
        <w:t>由于福柯在他对德里达的回应中完全只谈笛卡儿《沉思</w:t>
      </w:r>
      <w:r>
        <w:rPr>
          <w:rFonts w:ascii="宋体" w:hAnsi="宋体" w:cs="宋体" w:eastAsia="宋体"/>
          <w:sz w:val="37"/>
          <w:spacing w:val="0"/>
          <w:color w:val="000000"/>
          <w:b w:val="off"/>
          <w:i w:val="off"/>
        </w:rPr>
        <w:t>录》应该如何解读的问题，而且后来他又在二版中把原来的</w:t>
      </w:r>
      <w:r>
        <w:rPr>
          <w:rFonts w:ascii="宋体" w:hAnsi="宋体" w:cs="宋体" w:eastAsia="宋体"/>
          <w:sz w:val="37"/>
          <w:spacing w:val="0"/>
          <w:color w:val="000000"/>
          <w:b w:val="off"/>
          <w:i w:val="off"/>
        </w:rPr>
        <w:t>序言去掉，有关德里达对《疯狂史》全书计划的质疑，福柯本</w:t>
      </w:r>
      <w:r>
        <w:rPr>
          <w:rFonts w:ascii="宋体" w:hAnsi="宋体" w:cs="宋体" w:eastAsia="宋体"/>
          <w:sz w:val="37"/>
          <w:spacing w:val="0"/>
          <w:color w:val="000000"/>
          <w:b w:val="off"/>
          <w:i w:val="off"/>
        </w:rPr>
        <w:t>人的想法如何，并没有完全确定的答案。④然而，在《序文》</w:t>
      </w:r>
      <w:bookmarkEnd w:id="1454"/>
    </w:p>
    <w:p>
      <w:pPr>
        <w:pageBreakBefore w:val="off"/>
        <w:tabs/>
        <w:wordWrap w:val="off"/>
        <w:spacing w:before="0" w:after="0" w:line="720" w:lineRule="atLeast"/>
        <w:ind w:left="480" w:right="0"/>
        <w:jc w:val="both"/>
        <w:textAlignment w:val="baseline"/>
        <w:rPr>
          <w:sz w:val="37"/>
        </w:rPr>
      </w:pPr>
      <w:bookmarkStart w:name="" w:id="1455"/>
      <w:r>
        <w:rPr>
          <w:rFonts w:ascii="宋体" w:hAnsi="宋体" w:cs="宋体" w:eastAsia="宋体"/>
          <w:sz w:val="37"/>
          <w:spacing w:val="0"/>
          <w:color w:val="000000"/>
          <w:u w:val="single"/>
          <w:b w:val="off"/>
          <w:i w:val="off"/>
        </w:rPr>
        <w:t xml:space="preserve">               </w:t>
      </w:r>
      <w:bookmarkEnd w:id="1455"/>
    </w:p>
    <w:p>
      <w:pPr>
        <w:pageBreakBefore w:val="off"/>
        <w:tabs/>
        <w:wordWrap w:val="off"/>
        <w:spacing w:before="260" w:after="0" w:line="520" w:lineRule="atLeast"/>
        <w:ind w:left="440" w:right="0" w:firstLine="640"/>
        <w:jc w:val="both"/>
        <w:textAlignment w:val="baseline"/>
        <w:rPr>
          <w:sz w:val="29"/>
        </w:rPr>
      </w:pPr>
      <w:bookmarkStart w:name="" w:id="1456"/>
      <w:r>
        <w:rPr>
          <w:rFonts w:ascii="宋体" w:hAnsi="宋体" w:cs="宋体" w:eastAsia="宋体"/>
          <w:sz w:val="29"/>
          <w:spacing w:val="0"/>
          <w:color w:val="000000"/>
          <w:b w:val="off"/>
          <w:i w:val="off"/>
        </w:rPr>
        <w:t>④讨论这个辩论的专书有 Roy Boyne,Foucault and Derrida, The Other Side of</w:t>
      </w:r>
      <w:r>
        <w:rPr>
          <w:rFonts w:ascii="宋体" w:hAnsi="宋体" w:cs="宋体" w:eastAsia="宋体"/>
          <w:sz w:val="29"/>
          <w:spacing w:val="0"/>
          <w:color w:val="000000"/>
          <w:b w:val="off"/>
          <w:i w:val="off"/>
        </w:rPr>
        <w:t>Reason,UK/USA,Unwin Hyman,1990。德里达本人曾在1991 年发表演说，再度讨论</w:t>
      </w:r>
      <w:r>
        <w:rPr>
          <w:rFonts w:ascii="宋体" w:hAnsi="宋体" w:cs="宋体" w:eastAsia="宋体"/>
          <w:sz w:val="29"/>
          <w:spacing w:val="0"/>
          <w:color w:val="000000"/>
          <w:b w:val="off"/>
          <w:i w:val="off"/>
        </w:rPr>
        <w:t>《疯狂史》： Jacques Derrida,“'Etre juste avec Freud':l'histoire de la folie à l'âge psych-</w:t>
      </w:r>
      <w:r>
        <w:rPr>
          <w:rFonts w:ascii="宋体" w:hAnsi="宋体" w:cs="宋体" w:eastAsia="宋体"/>
          <w:sz w:val="29"/>
          <w:spacing w:val="0"/>
          <w:color w:val="000000"/>
          <w:b w:val="off"/>
          <w:i w:val="off"/>
        </w:rPr>
        <w:t>analytique"(〈“要对弗洛伊德公平”：心理分析时代疯狂史〉)，收入 Penser la folie:</w:t>
      </w:r>
      <w:r>
        <w:rPr>
          <w:rFonts w:ascii="黑体" w:hAnsi="黑体" w:cs="黑体" w:eastAsia="黑体"/>
          <w:sz w:val="29"/>
          <w:spacing w:val="0"/>
          <w:color w:val="000000"/>
          <w:b w:val="off"/>
          <w:i w:val="off"/>
        </w:rPr>
        <w:t>Essai sur Michel Foucault(〈思考疯狂：试论福柯〉),Paris, Galilée,1992., pp.141—195。</w:t>
      </w:r>
      <w:r>
        <w:rPr>
          <w:rFonts w:ascii="黑体" w:hAnsi="黑体" w:cs="黑体" w:eastAsia="黑体"/>
          <w:sz w:val="29"/>
          <w:spacing w:val="0"/>
          <w:color w:val="000000"/>
          <w:b w:val="off"/>
          <w:i w:val="off"/>
        </w:rPr>
        <w:t>(这里他并不回答福柯的回应，而是讨论福柯和弗洛伊德间的复杂关系，并提出心</w:t>
      </w:r>
      <w:r>
        <w:rPr>
          <w:rFonts w:ascii="黑体" w:hAnsi="黑体" w:cs="黑体" w:eastAsia="黑体"/>
          <w:sz w:val="29"/>
          <w:spacing w:val="0"/>
          <w:color w:val="000000"/>
          <w:b w:val="off"/>
          <w:i w:val="off"/>
        </w:rPr>
        <w:t>理分析其实是《疯狂史》历史可能性的条件之一，福柯因此才会对弗洛伊德的态度</w:t>
      </w:r>
      <w:r>
        <w:rPr>
          <w:rFonts w:ascii="黑体" w:hAnsi="黑体" w:cs="黑体" w:eastAsia="黑体"/>
          <w:sz w:val="29"/>
          <w:spacing w:val="0"/>
          <w:color w:val="000000"/>
          <w:b w:val="off"/>
          <w:i w:val="off"/>
        </w:rPr>
        <w:t>摇摆不定。)我们在这里限于篇幅及文章主旨，并未处理这个重要哲学公案的细节。</w:t>
      </w:r>
      <w:r>
        <w:rPr>
          <w:rFonts w:ascii="黑体" w:hAnsi="黑体" w:cs="黑体" w:eastAsia="黑体"/>
          <w:sz w:val="29"/>
          <w:spacing w:val="0"/>
          <w:color w:val="000000"/>
          <w:b w:val="off"/>
          <w:i w:val="off"/>
        </w:rPr>
        <w:t>当然，最好的处理方法是收集福柯的序言，两篇附录，德里达的两篇长文，辑成一集</w:t>
      </w:r>
      <w:r>
        <w:rPr>
          <w:rFonts w:ascii="黑体" w:hAnsi="黑体" w:cs="黑体" w:eastAsia="黑体"/>
          <w:sz w:val="29"/>
          <w:spacing w:val="0"/>
          <w:color w:val="000000"/>
          <w:b w:val="off"/>
          <w:i w:val="off"/>
        </w:rPr>
        <w:t>翻译再加以讨论，而这需要另一个出版计划的支持。</w:t>
      </w:r>
      <w:bookmarkEnd w:id="1456"/>
    </w:p>
    <w:p>
      <w:pPr>
        <w:pageBreakBefore w:val="off"/>
        <w:tabs/>
        <w:wordWrap w:val="off"/>
        <w:spacing w:before="0" w:after="0" w:line="440" w:lineRule="atLeast"/>
        <w:ind w:left="0" w:right="260"/>
        <w:jc w:val="right"/>
        <w:textAlignment w:val="baseline"/>
        <w:rPr>
          <w:sz w:val="32"/>
        </w:rPr>
      </w:pPr>
      <w:bookmarkStart w:name="" w:id="1457"/>
      <w:r>
        <w:rPr>
          <w:rFonts w:ascii="宋体" w:hAnsi="宋体" w:cs="宋体" w:eastAsia="宋体"/>
          <w:sz w:val="32"/>
          <w:spacing w:val="0"/>
          <w:color w:val="000000"/>
          <w:b w:val="off"/>
          <w:i w:val="off"/>
        </w:rPr>
        <w:t>49</w:t>
      </w:r>
      <w:bookmarkEnd w:id="1457"/>
    </w:p>
    <w:p>
      <w:r>
        <w:t/>
      </w:r>
    </w:p>
    <w:p>
      <w:pPr>
        <w:sectPr>
          <w:footerReference r:id="rId110"/>
          <w:headerReference r:id="rId111" w:type="default"/>
          <w:type w:val="nextPage"/>
          <w:pgSz w:w="15660" w:h="23340"/>
          <w:pgMar w:left="1900" w:top="1980" w:right="1900" w:bottom="1980" w:header="1680" w:footer="1680"/>
          <w:cols w:num="1"/>
        </w:sectPr>
      </w:pPr>
    </w:p>
    <w:p>
      <w:pPr>
        <w:pageBreakBefore w:val="off"/>
        <w:tabs/>
        <w:wordWrap w:val="off"/>
        <w:spacing w:before="960" w:after="0" w:line="660" w:lineRule="atLeast"/>
        <w:ind w:left="0" w:right="120"/>
        <w:jc w:val="both"/>
        <w:textAlignment w:val="baseline"/>
        <w:rPr>
          <w:sz w:val="42"/>
        </w:rPr>
      </w:pPr>
      <w:bookmarkStart w:name="" w:id="1458"/>
      <w:r>
        <w:rPr>
          <w:rFonts w:ascii="宋体" w:hAnsi="宋体" w:cs="宋体" w:eastAsia="宋体"/>
          <w:sz w:val="42"/>
          <w:spacing w:val="0"/>
          <w:color w:val="000000"/>
          <w:b w:val="off"/>
          <w:i w:val="off"/>
        </w:rPr>
        <w:t>原文和后来福柯发表的一些相关文字里，我们仍可以看到一</w:t>
      </w:r>
      <w:r>
        <w:rPr>
          <w:rFonts w:ascii="宋体" w:hAnsi="宋体" w:cs="宋体" w:eastAsia="宋体"/>
          <w:sz w:val="42"/>
          <w:spacing w:val="0"/>
          <w:color w:val="000000"/>
          <w:b w:val="off"/>
          <w:i w:val="off"/>
        </w:rPr>
        <w:t>些蛛丝马迹：</w:t>
      </w:r>
      <w:bookmarkEnd w:id="1458"/>
    </w:p>
    <w:p>
      <w:pPr>
        <w:pageBreakBefore w:val="off"/>
        <w:tabs/>
        <w:wordWrap w:val="off"/>
        <w:spacing w:before="0" w:after="0" w:line="660" w:lineRule="atLeast"/>
        <w:ind w:left="0" w:right="80" w:firstLine="900"/>
        <w:jc w:val="both"/>
        <w:textAlignment w:val="baseline"/>
        <w:rPr>
          <w:sz w:val="42"/>
        </w:rPr>
      </w:pPr>
      <w:bookmarkStart w:name="" w:id="1459"/>
      <w:r>
        <w:rPr>
          <w:rFonts w:ascii="宋体" w:hAnsi="宋体" w:cs="宋体" w:eastAsia="宋体"/>
          <w:sz w:val="42"/>
          <w:spacing w:val="0"/>
          <w:color w:val="000000"/>
          <w:b w:val="off"/>
          <w:i w:val="off"/>
        </w:rPr>
        <w:t>首先，德里达认为福柯有意作一部疯狂“本身”的历史，</w:t>
      </w:r>
      <w:r>
        <w:rPr>
          <w:rFonts w:ascii="宋体" w:hAnsi="宋体" w:cs="宋体" w:eastAsia="宋体"/>
          <w:sz w:val="42"/>
          <w:spacing w:val="0"/>
          <w:color w:val="000000"/>
          <w:b w:val="off"/>
          <w:i w:val="off"/>
        </w:rPr>
        <w:t>但又发现这是不可能的计划，使得《疯狂史》因为许多困难</w:t>
      </w:r>
      <w:r>
        <w:rPr>
          <w:rFonts w:ascii="宋体" w:hAnsi="宋体" w:cs="宋体" w:eastAsia="宋体"/>
          <w:sz w:val="42"/>
          <w:spacing w:val="0"/>
          <w:color w:val="000000"/>
          <w:b w:val="off"/>
          <w:i w:val="off"/>
        </w:rPr>
        <w:t>而产生了虚张声势的修辞(pathos)，这个解读本身是不是完</w:t>
      </w:r>
      <w:r>
        <w:rPr>
          <w:rFonts w:ascii="宋体" w:hAnsi="宋体" w:cs="宋体" w:eastAsia="宋体"/>
          <w:sz w:val="42"/>
          <w:spacing w:val="0"/>
          <w:color w:val="000000"/>
          <w:b w:val="off"/>
          <w:i w:val="off"/>
        </w:rPr>
        <w:t>全贴切原文，仍值得考量。这一段话是福柯在提出疯狂既是</w:t>
      </w:r>
      <w:r>
        <w:rPr>
          <w:rFonts w:ascii="宋体" w:hAnsi="宋体" w:cs="宋体" w:eastAsia="宋体"/>
          <w:sz w:val="42"/>
          <w:spacing w:val="0"/>
          <w:color w:val="000000"/>
          <w:b w:val="off"/>
          <w:i w:val="off"/>
        </w:rPr>
        <w:t>历史中的必要又是历史的条件之后提出的，对于福柯来说，</w:t>
      </w:r>
      <w:r>
        <w:rPr>
          <w:rFonts w:ascii="宋体" w:hAnsi="宋体" w:cs="宋体" w:eastAsia="宋体"/>
          <w:sz w:val="42"/>
          <w:spacing w:val="0"/>
          <w:color w:val="000000"/>
          <w:b w:val="off"/>
          <w:i w:val="off"/>
        </w:rPr>
        <w:t>这代表他的对象——疯狂的体验，既完全属于历史，但又处</w:t>
      </w:r>
      <w:r>
        <w:rPr>
          <w:rFonts w:ascii="仿宋" w:hAnsi="仿宋" w:cs="仿宋" w:eastAsia="仿宋"/>
          <w:sz w:val="42"/>
          <w:spacing w:val="0"/>
          <w:color w:val="000000"/>
          <w:b w:val="off"/>
          <w:i w:val="off"/>
        </w:rPr>
        <w:t>于历史边缘(pp.163—164，我们记得福柯在处理康德《人类</w:t>
      </w:r>
      <w:r>
        <w:rPr>
          <w:rFonts w:ascii="仿宋" w:hAnsi="仿宋" w:cs="仿宋" w:eastAsia="仿宋"/>
          <w:sz w:val="42"/>
          <w:spacing w:val="0"/>
          <w:color w:val="000000"/>
          <w:b w:val="off"/>
          <w:i w:val="off"/>
        </w:rPr>
        <w:t>学》先验条件如何转为原初问题的说法)。接着，他又说：</w:t>
      </w:r>
      <w:bookmarkEnd w:id="1459"/>
    </w:p>
    <w:p>
      <w:pPr>
        <w:pageBreakBefore w:val="off"/>
        <w:tabs/>
        <w:wordWrap w:val="off"/>
        <w:spacing w:before="520" w:after="0" w:line="660" w:lineRule="atLeast"/>
        <w:ind w:left="920" w:right="40" w:firstLine="900"/>
        <w:jc w:val="both"/>
        <w:textAlignment w:val="baseline"/>
        <w:rPr>
          <w:sz w:val="41"/>
        </w:rPr>
      </w:pPr>
      <w:bookmarkStart w:name="" w:id="1460"/>
      <w:r>
        <w:rPr>
          <w:rFonts w:ascii="仿宋" w:hAnsi="仿宋" w:cs="仿宋" w:eastAsia="仿宋"/>
          <w:sz w:val="41"/>
          <w:spacing w:val="0"/>
          <w:color w:val="000000"/>
          <w:b w:val="off"/>
          <w:i w:val="off"/>
        </w:rPr>
        <w:t>也就是说，这里谈的问题一点也不是知识的历史，而</w:t>
      </w:r>
      <w:r>
        <w:rPr>
          <w:rFonts w:ascii="仿宋" w:hAnsi="仿宋" w:cs="仿宋" w:eastAsia="仿宋"/>
          <w:sz w:val="41"/>
          <w:spacing w:val="0"/>
          <w:color w:val="000000"/>
          <w:b w:val="off"/>
          <w:i w:val="off"/>
        </w:rPr>
        <w:t>是一种体验的初步运动。这不是精神医疗的历史，而是</w:t>
      </w:r>
      <w:r>
        <w:rPr>
          <w:rFonts w:ascii="仿宋" w:hAnsi="仿宋" w:cs="仿宋" w:eastAsia="仿宋"/>
          <w:sz w:val="41"/>
          <w:spacing w:val="0"/>
          <w:color w:val="000000"/>
          <w:b w:val="off"/>
          <w:i w:val="off"/>
        </w:rPr>
        <w:t>疯狂本身的历史，是活泼泼的疯狂，在被知识捕捉前的疯</w:t>
      </w:r>
      <w:r>
        <w:rPr>
          <w:rFonts w:ascii="仿宋" w:hAnsi="仿宋" w:cs="仿宋" w:eastAsia="仿宋"/>
          <w:sz w:val="41"/>
          <w:spacing w:val="0"/>
          <w:color w:val="000000"/>
          <w:b w:val="off"/>
          <w:i w:val="off"/>
        </w:rPr>
        <w:t>狂。因此，我们必须支起耳朵，倾身去听世界的喃喃低</w:t>
      </w:r>
      <w:r>
        <w:rPr>
          <w:rFonts w:ascii="仿宋" w:hAnsi="仿宋" w:cs="仿宋" w:eastAsia="仿宋"/>
          <w:sz w:val="41"/>
          <w:spacing w:val="0"/>
          <w:color w:val="000000"/>
          <w:b w:val="off"/>
          <w:i w:val="off"/>
        </w:rPr>
        <w:t>语，努力去觉察那许多从未成为诗篇的形象。然而，这工</w:t>
      </w:r>
      <w:r>
        <w:rPr>
          <w:rFonts w:ascii="仿宋" w:hAnsi="仿宋" w:cs="仿宋" w:eastAsia="仿宋"/>
          <w:sz w:val="41"/>
          <w:spacing w:val="0"/>
          <w:color w:val="000000"/>
          <w:b w:val="off"/>
          <w:i w:val="off"/>
        </w:rPr>
        <w:t>作无疑是双重地不可能：因为它要求我们去重构这些具</w:t>
      </w:r>
      <w:r>
        <w:rPr>
          <w:rFonts w:ascii="仿宋" w:hAnsi="仿宋" w:cs="仿宋" w:eastAsia="仿宋"/>
          <w:sz w:val="41"/>
          <w:spacing w:val="0"/>
          <w:color w:val="000000"/>
          <w:b w:val="off"/>
          <w:i w:val="off"/>
        </w:rPr>
        <w:t>体痛苦、话语所留下的尘埃，然而它们却不会在时间之中</w:t>
      </w:r>
      <w:r>
        <w:rPr>
          <w:rFonts w:ascii="仿宋" w:hAnsi="仿宋" w:cs="仿宋" w:eastAsia="仿宋"/>
          <w:sz w:val="41"/>
          <w:spacing w:val="0"/>
          <w:color w:val="000000"/>
          <w:b w:val="off"/>
          <w:i w:val="off"/>
        </w:rPr>
        <w:t>驻留；而且，这些痛苦和这些话语，也一定是在已经揭发</w:t>
      </w:r>
      <w:r>
        <w:rPr>
          <w:rFonts w:ascii="仿宋" w:hAnsi="仿宋" w:cs="仿宋" w:eastAsia="仿宋"/>
          <w:sz w:val="41"/>
          <w:spacing w:val="0"/>
          <w:color w:val="000000"/>
          <w:b w:val="off"/>
          <w:i w:val="off"/>
        </w:rPr>
        <w:t>和宰制它们的划分手势之中，才能存在、出现和呈现给他</w:t>
      </w:r>
      <w:r>
        <w:rPr>
          <w:rFonts w:ascii="仿宋" w:hAnsi="仿宋" w:cs="仿宋" w:eastAsia="仿宋"/>
          <w:sz w:val="41"/>
          <w:spacing w:val="0"/>
          <w:color w:val="000000"/>
          <w:b w:val="off"/>
          <w:i w:val="off"/>
        </w:rPr>
        <w:t>人。我们只有在划分的行动之中，并且由它开始，才能把</w:t>
      </w:r>
      <w:r>
        <w:rPr>
          <w:rFonts w:ascii="仿宋" w:hAnsi="仿宋" w:cs="仿宋" w:eastAsia="仿宋"/>
          <w:sz w:val="41"/>
          <w:spacing w:val="0"/>
          <w:color w:val="000000"/>
          <w:b w:val="off"/>
          <w:i w:val="off"/>
        </w:rPr>
        <w:t>它们构想为尚未分离的尘埃。寻求掌握它们的野蛮状态</w:t>
      </w:r>
      <w:r>
        <w:rPr>
          <w:rFonts w:ascii="仿宋" w:hAnsi="仿宋" w:cs="仿宋" w:eastAsia="仿宋"/>
          <w:sz w:val="41"/>
          <w:spacing w:val="0"/>
          <w:color w:val="000000"/>
          <w:b w:val="off"/>
          <w:i w:val="off"/>
        </w:rPr>
        <w:t>的感知，必然属于一个已经将其捕捉的世界。(p.164)</w:t>
      </w:r>
      <w:bookmarkEnd w:id="1460"/>
    </w:p>
    <w:p>
      <w:pPr>
        <w:pageBreakBefore w:val="off"/>
        <w:tabs/>
        <w:wordWrap w:val="off"/>
        <w:spacing w:before="500" w:after="0" w:line="660" w:lineRule="atLeast"/>
        <w:ind w:left="60" w:right="0" w:firstLine="900"/>
        <w:jc w:val="both"/>
        <w:textAlignment w:val="baseline"/>
        <w:rPr>
          <w:sz w:val="42"/>
        </w:rPr>
      </w:pPr>
      <w:bookmarkStart w:name="" w:id="1461"/>
      <w:r>
        <w:rPr>
          <w:rFonts w:ascii="宋体" w:hAnsi="宋体" w:cs="宋体" w:eastAsia="宋体"/>
          <w:sz w:val="42"/>
          <w:spacing w:val="0"/>
          <w:color w:val="000000"/>
          <w:b w:val="off"/>
          <w:i w:val="off"/>
        </w:rPr>
        <w:t>由这一段引文来看，福柯不但清楚意识到完全拒绝理性</w:t>
      </w:r>
      <w:r>
        <w:rPr>
          <w:rFonts w:ascii="宋体" w:hAnsi="宋体" w:cs="宋体" w:eastAsia="宋体"/>
          <w:sz w:val="42"/>
          <w:spacing w:val="0"/>
          <w:color w:val="000000"/>
          <w:b w:val="off"/>
          <w:i w:val="off"/>
        </w:rPr>
        <w:t>是自相矛盾的事情，而且面对理性不可能掌握野蛮状态的疯</w:t>
      </w:r>
      <w:bookmarkEnd w:id="1461"/>
    </w:p>
    <w:p>
      <w:pPr>
        <w:pageBreakBefore w:val="off"/>
        <w:tabs/>
        <w:wordWrap w:val="off"/>
        <w:spacing w:before="0" w:after="0" w:line="440" w:lineRule="atLeast"/>
        <w:ind w:left="280" w:right="0"/>
        <w:jc w:val="both"/>
        <w:textAlignment w:val="baseline"/>
        <w:rPr>
          <w:sz w:val="33"/>
        </w:rPr>
      </w:pPr>
      <w:bookmarkStart w:name="" w:id="1462"/>
      <w:r>
        <w:rPr>
          <w:rFonts w:ascii="仿宋" w:hAnsi="仿宋" w:cs="仿宋" w:eastAsia="仿宋"/>
          <w:sz w:val="33"/>
          <w:spacing w:val="0"/>
          <w:color w:val="000000"/>
          <w:b w:val="off"/>
          <w:i w:val="off"/>
        </w:rPr>
        <w:t>50</w:t>
      </w:r>
      <w:bookmarkEnd w:id="1462"/>
    </w:p>
    <w:p>
      <w:r>
        <w:t/>
      </w:r>
    </w:p>
    <w:p>
      <w:pPr>
        <w:sectPr>
          <w:footerReference r:id="rId112"/>
          <w:headerReference r:id="rId113" w:type="default"/>
          <w:type w:val="nextPage"/>
          <w:pgSz w:w="15660" w:h="23340"/>
          <w:pgMar w:left="2120" w:top="1980" w:right="2120" w:bottom="1980" w:header="1680" w:footer="1680"/>
          <w:cols w:num="1"/>
        </w:sectPr>
      </w:pPr>
    </w:p>
    <w:p>
      <w:pPr>
        <w:pageBreakBefore w:val="off"/>
        <w:tabs/>
        <w:wordWrap w:val="off"/>
        <w:spacing w:before="960" w:after="0" w:line="740" w:lineRule="atLeast"/>
        <w:ind w:left="400" w:right="20"/>
        <w:jc w:val="both"/>
        <w:textAlignment w:val="baseline"/>
        <w:rPr>
          <w:sz w:val="38"/>
        </w:rPr>
      </w:pPr>
      <w:bookmarkStart w:name="" w:id="1463"/>
      <w:r>
        <w:rPr>
          <w:rFonts w:ascii="宋体" w:hAnsi="宋体" w:cs="宋体" w:eastAsia="宋体"/>
          <w:sz w:val="38"/>
          <w:spacing w:val="0"/>
          <w:color w:val="000000"/>
          <w:b w:val="off"/>
          <w:i w:val="off"/>
        </w:rPr>
        <w:t>狂，他提出的解决方式是理性应该研究自身的源起————它和</w:t>
      </w:r>
      <w:r>
        <w:rPr>
          <w:rFonts w:ascii="宋体" w:hAnsi="宋体" w:cs="宋体" w:eastAsia="宋体"/>
          <w:sz w:val="38"/>
          <w:spacing w:val="0"/>
          <w:color w:val="000000"/>
          <w:b w:val="off"/>
          <w:i w:val="off"/>
        </w:rPr>
        <w:t>疯狂的分离时刻。如此，《疯狂史》并不是想要让历史听到</w:t>
      </w:r>
      <w:r>
        <w:rPr>
          <w:rFonts w:ascii="宋体" w:hAnsi="宋体" w:cs="宋体" w:eastAsia="宋体"/>
          <w:sz w:val="38"/>
          <w:spacing w:val="0"/>
          <w:color w:val="000000"/>
          <w:b w:val="off"/>
          <w:i w:val="off"/>
        </w:rPr>
        <w:t>疯人讲话，而是理性对自身的考古批判————研究理性如何捕</w:t>
      </w:r>
      <w:r>
        <w:rPr>
          <w:rFonts w:ascii="宋体" w:hAnsi="宋体" w:cs="宋体" w:eastAsia="宋体"/>
          <w:sz w:val="38"/>
          <w:spacing w:val="0"/>
          <w:color w:val="000000"/>
          <w:b w:val="off"/>
          <w:i w:val="off"/>
        </w:rPr>
        <w:t>捉疯狂的历史。福柯下面的话验证了这一点：</w:t>
      </w:r>
      <w:bookmarkEnd w:id="1463"/>
    </w:p>
    <w:p>
      <w:pPr>
        <w:pageBreakBefore w:val="off"/>
        <w:tabs/>
        <w:wordWrap w:val="off"/>
        <w:spacing w:before="0" w:after="0" w:line="740" w:lineRule="exact"/>
        <w:ind w:left="0" w:right="0"/>
        <w:jc w:val="both"/>
        <w:textAlignment w:val="baseline"/>
        <w:rPr>
          <w:sz w:val="38"/>
        </w:rPr>
      </w:pPr>
      <w:bookmarkStart w:name="" w:id="1464"/>
      <w:r>
        <w:rPr>
          <w:rFonts w:ascii="宋体" w:hAnsi="宋体" w:cs="宋体" w:eastAsia="宋体"/>
          <w:sz w:val="38"/>
          <w:spacing w:val="0"/>
          <w:color w:val="000000"/>
          <w:b w:val="off"/>
          <w:i w:val="off"/>
        </w:rPr>
        <w:t/>
      </w:r>
      <w:bookmarkEnd w:id="1464"/>
    </w:p>
    <w:p>
      <w:pPr>
        <w:pageBreakBefore w:val="off"/>
        <w:tabs/>
        <w:wordWrap w:val="off"/>
        <w:spacing w:before="0" w:after="0" w:line="740" w:lineRule="atLeast"/>
        <w:ind w:left="1280" w:right="20" w:firstLine="880"/>
        <w:jc w:val="both"/>
        <w:textAlignment w:val="baseline"/>
        <w:rPr>
          <w:sz w:val="36"/>
        </w:rPr>
      </w:pPr>
      <w:bookmarkStart w:name="" w:id="1465"/>
      <w:r>
        <w:rPr>
          <w:rFonts w:ascii="仿宋" w:hAnsi="仿宋" w:cs="仿宋" w:eastAsia="仿宋"/>
          <w:sz w:val="36"/>
          <w:spacing w:val="0"/>
          <w:color w:val="000000"/>
          <w:b w:val="off"/>
          <w:i w:val="off"/>
        </w:rPr>
        <w:t>因此，作疯狂史的意义是：对一组历史整体进行结</w:t>
      </w:r>
      <w:r>
        <w:rPr>
          <w:rFonts w:ascii="仿宋" w:hAnsi="仿宋" w:cs="仿宋" w:eastAsia="仿宋"/>
          <w:sz w:val="36"/>
          <w:spacing w:val="0"/>
          <w:color w:val="000000"/>
          <w:b w:val="off"/>
          <w:i w:val="off"/>
        </w:rPr>
        <w:t>构研究——包括概念、体制、司法和治安措施、科学观</w:t>
      </w:r>
      <w:r>
        <w:rPr>
          <w:rFonts w:ascii="仿宋" w:hAnsi="仿宋" w:cs="仿宋" w:eastAsia="仿宋"/>
          <w:sz w:val="36"/>
          <w:spacing w:val="0"/>
          <w:color w:val="000000"/>
          <w:b w:val="off"/>
          <w:i w:val="off"/>
        </w:rPr>
        <w:t>念————这样的整体使得疯狂保持在被捕捉的状态之中，</w:t>
      </w:r>
      <w:r>
        <w:rPr>
          <w:rFonts w:ascii="仿宋" w:hAnsi="仿宋" w:cs="仿宋" w:eastAsia="仿宋"/>
          <w:sz w:val="36"/>
          <w:spacing w:val="0"/>
          <w:color w:val="000000"/>
          <w:b w:val="off"/>
          <w:i w:val="off"/>
        </w:rPr>
        <w:t>而它的野蛮状态也不可能完全重构；但即使不能达到这</w:t>
      </w:r>
      <w:r>
        <w:rPr>
          <w:rFonts w:ascii="仿宋" w:hAnsi="仿宋" w:cs="仿宋" w:eastAsia="仿宋"/>
          <w:sz w:val="36"/>
          <w:spacing w:val="0"/>
          <w:color w:val="000000"/>
          <w:b w:val="off"/>
          <w:i w:val="off"/>
        </w:rPr>
        <w:t>个无法认识的原始纯真，结构研究却必须上溯到同时连</w:t>
      </w:r>
      <w:r>
        <w:rPr>
          <w:rFonts w:ascii="仿宋" w:hAnsi="仿宋" w:cs="仿宋" w:eastAsia="仿宋"/>
          <w:sz w:val="36"/>
          <w:spacing w:val="0"/>
          <w:color w:val="000000"/>
          <w:b w:val="off"/>
          <w:i w:val="off"/>
        </w:rPr>
        <w:t>结又分离理性和疯狂的决定。(p.164)</w:t>
      </w:r>
      <w:bookmarkEnd w:id="1465"/>
    </w:p>
    <w:p>
      <w:pPr>
        <w:pageBreakBefore w:val="off"/>
        <w:tabs/>
        <w:wordWrap w:val="off"/>
        <w:spacing w:before="0" w:after="0" w:line="740" w:lineRule="exact"/>
        <w:ind w:left="0" w:right="0"/>
        <w:jc w:val="both"/>
        <w:textAlignment w:val="baseline"/>
        <w:rPr>
          <w:sz w:val="36"/>
        </w:rPr>
      </w:pPr>
      <w:bookmarkStart w:name="" w:id="1466"/>
      <w:r>
        <w:rPr>
          <w:rFonts w:ascii="宋体" w:hAnsi="宋体" w:cs="宋体" w:eastAsia="宋体"/>
          <w:sz w:val="36"/>
          <w:spacing w:val="0"/>
          <w:color w:val="000000"/>
          <w:b w:val="off"/>
          <w:i w:val="off"/>
        </w:rPr>
        <w:t/>
      </w:r>
      <w:bookmarkEnd w:id="1466"/>
    </w:p>
    <w:p>
      <w:pPr>
        <w:pageBreakBefore w:val="off"/>
        <w:tabs/>
        <w:wordWrap w:val="off"/>
        <w:spacing w:before="0" w:after="0" w:line="740" w:lineRule="atLeast"/>
        <w:ind w:left="400" w:right="0" w:firstLine="880"/>
        <w:jc w:val="both"/>
        <w:textAlignment w:val="baseline"/>
        <w:rPr>
          <w:sz w:val="38"/>
        </w:rPr>
      </w:pPr>
      <w:bookmarkStart w:name="" w:id="1467"/>
      <w:r>
        <w:rPr>
          <w:rFonts w:ascii="宋体" w:hAnsi="宋体" w:cs="宋体" w:eastAsia="宋体"/>
          <w:sz w:val="38"/>
          <w:spacing w:val="0"/>
          <w:color w:val="000000"/>
          <w:b w:val="off"/>
          <w:i w:val="off"/>
        </w:rPr>
        <w:t>如此，《疯狂史》的可能性条件，便像塞尔的评论里说</w:t>
      </w:r>
      <w:r>
        <w:rPr>
          <w:rFonts w:ascii="宋体" w:hAnsi="宋体" w:cs="宋体" w:eastAsia="宋体"/>
          <w:sz w:val="38"/>
          <w:spacing w:val="0"/>
          <w:color w:val="000000"/>
          <w:b w:val="off"/>
          <w:i w:val="off"/>
        </w:rPr>
        <w:t>的，完全来自这个排拒结构的几何学：福柯不断地研究历史</w:t>
      </w:r>
      <w:r>
        <w:rPr>
          <w:rFonts w:ascii="宋体" w:hAnsi="宋体" w:cs="宋体" w:eastAsia="宋体"/>
          <w:sz w:val="38"/>
          <w:spacing w:val="0"/>
          <w:color w:val="000000"/>
          <w:b w:val="off"/>
          <w:i w:val="off"/>
        </w:rPr>
        <w:t>中的划分线条、它所划分出来的空间样态、内外双方的关系。</w:t>
      </w:r>
      <w:r>
        <w:rPr>
          <w:rFonts w:ascii="宋体" w:hAnsi="宋体" w:cs="宋体" w:eastAsia="宋体"/>
          <w:sz w:val="38"/>
          <w:spacing w:val="0"/>
          <w:color w:val="000000"/>
          <w:b w:val="off"/>
          <w:i w:val="off"/>
        </w:rPr>
        <w:t>这里并没有像德里达评论所要绷紧的吊诡效果(一个拒绝理</w:t>
      </w:r>
      <w:r>
        <w:rPr>
          <w:rFonts w:ascii="宋体" w:hAnsi="宋体" w:cs="宋体" w:eastAsia="宋体"/>
          <w:sz w:val="38"/>
          <w:spacing w:val="0"/>
          <w:color w:val="000000"/>
          <w:b w:val="off"/>
          <w:i w:val="off"/>
        </w:rPr>
        <w:t>性却仍不得不是理性的理性)：福柯并没有完全拒绝理性，他</w:t>
      </w:r>
      <w:r>
        <w:rPr>
          <w:rFonts w:ascii="宋体" w:hAnsi="宋体" w:cs="宋体" w:eastAsia="宋体"/>
          <w:sz w:val="38"/>
          <w:spacing w:val="0"/>
          <w:color w:val="000000"/>
          <w:b w:val="off"/>
          <w:i w:val="off"/>
        </w:rPr>
        <w:t>甚至寻找最纯粹的理性来为疯狂的悲惨辩护。如果他反对</w:t>
      </w:r>
      <w:r>
        <w:rPr>
          <w:rFonts w:ascii="宋体" w:hAnsi="宋体" w:cs="宋体" w:eastAsia="宋体"/>
          <w:sz w:val="38"/>
          <w:spacing w:val="0"/>
          <w:color w:val="000000"/>
          <w:b w:val="off"/>
          <w:i w:val="off"/>
        </w:rPr>
        <w:t>理性对疯狂的压迫，其出发点也不只是他对真理的寻求，而</w:t>
      </w:r>
      <w:r>
        <w:rPr>
          <w:rFonts w:ascii="宋体" w:hAnsi="宋体" w:cs="宋体" w:eastAsia="宋体"/>
          <w:sz w:val="38"/>
          <w:spacing w:val="0"/>
          <w:color w:val="000000"/>
          <w:b w:val="off"/>
          <w:i w:val="off"/>
        </w:rPr>
        <w:t>是因为他对“这群晦暗中的人民，有一股深沉的爱，那不是模</w:t>
      </w:r>
      <w:r>
        <w:rPr>
          <w:rFonts w:ascii="宋体" w:hAnsi="宋体" w:cs="宋体" w:eastAsia="宋体"/>
          <w:sz w:val="38"/>
          <w:spacing w:val="0"/>
          <w:color w:val="000000"/>
          <w:b w:val="off"/>
          <w:i w:val="off"/>
        </w:rPr>
        <w:t>糊的人道主义，而是接近虔诚的关爱，承认他们无限地接近，</w:t>
      </w:r>
      <w:r>
        <w:rPr>
          <w:rFonts w:ascii="宋体" w:hAnsi="宋体" w:cs="宋体" w:eastAsia="宋体"/>
          <w:sz w:val="38"/>
          <w:spacing w:val="0"/>
          <w:color w:val="000000"/>
          <w:b w:val="off"/>
          <w:i w:val="off"/>
        </w:rPr>
        <w:t>乃是另一个自我。”⑮</w:t>
      </w:r>
      <w:bookmarkEnd w:id="1467"/>
    </w:p>
    <w:p>
      <w:pPr>
        <w:pageBreakBefore w:val="off"/>
        <w:tabs/>
        <w:wordWrap w:val="off"/>
        <w:spacing w:before="0" w:after="0" w:line="740" w:lineRule="atLeast"/>
        <w:ind w:left="420" w:right="0"/>
        <w:jc w:val="both"/>
        <w:textAlignment w:val="baseline"/>
        <w:rPr>
          <w:sz w:val="38"/>
        </w:rPr>
      </w:pPr>
      <w:bookmarkStart w:name="" w:id="1468"/>
      <w:r>
        <w:rPr>
          <w:rFonts w:ascii="宋体" w:hAnsi="宋体" w:cs="宋体" w:eastAsia="宋体"/>
          <w:sz w:val="38"/>
          <w:spacing w:val="0"/>
          <w:color w:val="000000"/>
          <w:u w:val="single"/>
          <w:b w:val="off"/>
          <w:i w:val="off"/>
        </w:rPr>
        <w:t xml:space="preserve">              </w:t>
      </w:r>
      <w:bookmarkEnd w:id="1468"/>
    </w:p>
    <w:p>
      <w:pPr>
        <w:pageBreakBefore w:val="off"/>
        <w:tabs/>
        <w:wordWrap w:val="off"/>
        <w:spacing w:before="320" w:after="0" w:line="500" w:lineRule="atLeast"/>
        <w:ind w:left="400" w:right="20" w:firstLine="680"/>
        <w:jc w:val="both"/>
        <w:textAlignment w:val="baseline"/>
        <w:rPr>
          <w:sz w:val="28"/>
        </w:rPr>
      </w:pPr>
      <w:bookmarkStart w:name="" w:id="1469"/>
      <w:r>
        <w:rPr>
          <w:rFonts w:ascii="宋体" w:hAnsi="宋体" w:cs="宋体" w:eastAsia="宋体"/>
          <w:sz w:val="28"/>
          <w:spacing w:val="0"/>
          <w:color w:val="000000"/>
          <w:b w:val="off"/>
          <w:i w:val="off"/>
        </w:rPr>
        <w:t>⑮</w:t>
      </w:r>
      <w:r>
        <w:rPr>
          <w:rFonts w:ascii="宋体" w:hAnsi="宋体" w:cs="宋体" w:eastAsia="宋体"/>
          <w:sz w:val="28"/>
          <w:spacing w:val="0"/>
          <w:color w:val="000000"/>
          <w:b w:val="off"/>
          <w:i w:val="off"/>
        </w:rPr>
        <w:t xml:space="preserve"> Michel Serres," Géométrie de l'incommunicable: la Folie"(《无法沟通者之几</w:t>
      </w:r>
      <w:r>
        <w:rPr>
          <w:rFonts w:ascii="宋体" w:hAnsi="宋体" w:cs="宋体" w:eastAsia="宋体"/>
          <w:sz w:val="28"/>
          <w:spacing w:val="0"/>
          <w:color w:val="000000"/>
          <w:b w:val="off"/>
          <w:i w:val="off"/>
        </w:rPr>
        <w:t>何学：疯狂》)，原发表于 1962年，收入 Hermes I: La communication, Paris, Minuit,</w:t>
      </w:r>
      <w:r>
        <w:rPr>
          <w:rFonts w:ascii="宋体" w:hAnsi="宋体" w:cs="宋体" w:eastAsia="宋体"/>
          <w:sz w:val="28"/>
          <w:spacing w:val="0"/>
          <w:color w:val="000000"/>
          <w:b w:val="off"/>
          <w:i w:val="off"/>
        </w:rPr>
        <w:t>1968,p.176。</w:t>
      </w:r>
      <w:bookmarkEnd w:id="1469"/>
    </w:p>
    <w:p>
      <w:pPr>
        <w:pageBreakBefore w:val="off"/>
        <w:tabs/>
        <w:wordWrap w:val="off"/>
        <w:spacing w:before="180" w:after="0" w:line="460" w:lineRule="atLeast"/>
        <w:ind w:left="0" w:right="220"/>
        <w:jc w:val="right"/>
        <w:textAlignment w:val="baseline"/>
        <w:rPr>
          <w:sz w:val="34"/>
        </w:rPr>
      </w:pPr>
      <w:bookmarkStart w:name="" w:id="1470"/>
      <w:r>
        <w:rPr>
          <w:rFonts w:ascii="楷体" w:hAnsi="楷体" w:cs="楷体" w:eastAsia="楷体"/>
          <w:sz w:val="34"/>
          <w:spacing w:val="0"/>
          <w:color w:val="000000"/>
          <w:b w:val="off"/>
          <w:i w:val="off"/>
        </w:rPr>
        <w:t>51</w:t>
      </w:r>
      <w:bookmarkEnd w:id="1470"/>
    </w:p>
    <w:p>
      <w:r>
        <w:t/>
      </w:r>
    </w:p>
    <w:p>
      <w:pPr>
        <w:sectPr>
          <w:footerReference r:id="rId114"/>
          <w:headerReference r:id="rId115" w:type="default"/>
          <w:type w:val="nextPage"/>
          <w:pgSz w:w="15660" w:h="23340"/>
          <w:pgMar w:left="1960" w:top="1980" w:right="1960" w:bottom="1980" w:header="1680" w:footer="1680"/>
          <w:cols w:num="1"/>
        </w:sectPr>
      </w:pPr>
    </w:p>
    <w:p>
      <w:pPr>
        <w:pageBreakBefore w:val="off"/>
        <w:tabs/>
        <w:wordWrap w:val="off"/>
        <w:spacing w:before="940" w:after="0" w:line="700" w:lineRule="atLeast"/>
        <w:ind w:left="0" w:right="40" w:firstLine="880"/>
        <w:jc w:val="both"/>
        <w:textAlignment w:val="baseline"/>
        <w:rPr>
          <w:sz w:val="36"/>
        </w:rPr>
      </w:pPr>
      <w:bookmarkStart w:name="" w:id="1471"/>
      <w:r>
        <w:rPr>
          <w:rFonts w:ascii="宋体" w:hAnsi="宋体" w:cs="宋体" w:eastAsia="宋体"/>
          <w:sz w:val="36"/>
          <w:spacing w:val="0"/>
          <w:color w:val="000000"/>
          <w:b w:val="off"/>
          <w:i w:val="off"/>
        </w:rPr>
        <w:t>虽然如此，我们仍可怀疑福柯对原初体验的追求意志，虽</w:t>
      </w:r>
      <w:r>
        <w:rPr>
          <w:rFonts w:ascii="宋体" w:hAnsi="宋体" w:cs="宋体" w:eastAsia="宋体"/>
          <w:sz w:val="36"/>
          <w:spacing w:val="0"/>
          <w:color w:val="000000"/>
          <w:b w:val="off"/>
          <w:i w:val="off"/>
        </w:rPr>
        <w:t>然有结构主义清涤，结果却并未完全成功，而且这才是德里达</w:t>
      </w:r>
      <w:r>
        <w:rPr>
          <w:rFonts w:ascii="宋体" w:hAnsi="宋体" w:cs="宋体" w:eastAsia="宋体"/>
          <w:sz w:val="36"/>
          <w:spacing w:val="0"/>
          <w:color w:val="000000"/>
          <w:b w:val="off"/>
          <w:i w:val="off"/>
        </w:rPr>
        <w:t>解构的要害所在：因为这个预设的存在，使得福柯后来不得不</w:t>
      </w:r>
      <w:r>
        <w:rPr>
          <w:rFonts w:ascii="宋体" w:hAnsi="宋体" w:cs="宋体" w:eastAsia="宋体"/>
          <w:sz w:val="36"/>
          <w:spacing w:val="0"/>
          <w:color w:val="000000"/>
          <w:b w:val="off"/>
          <w:i w:val="off"/>
        </w:rPr>
        <w:t>取消第一版序言。有两个线索可以增强这个假设。首先，福</w:t>
      </w:r>
      <w:r>
        <w:rPr>
          <w:rFonts w:ascii="宋体" w:hAnsi="宋体" w:cs="宋体" w:eastAsia="宋体"/>
          <w:sz w:val="36"/>
          <w:spacing w:val="0"/>
          <w:color w:val="000000"/>
          <w:b w:val="off"/>
          <w:i w:val="off"/>
        </w:rPr>
        <w:t>柯在1962年重写《心智疾病》一书，并改变书名。在其中被完</w:t>
      </w:r>
      <w:r>
        <w:rPr>
          <w:rFonts w:ascii="宋体" w:hAnsi="宋体" w:cs="宋体" w:eastAsia="宋体"/>
          <w:sz w:val="36"/>
          <w:spacing w:val="0"/>
          <w:color w:val="000000"/>
          <w:b w:val="off"/>
          <w:i w:val="off"/>
        </w:rPr>
        <w:t>全重写的第七章里，出现下面这样的句子：“有一天，我们必须</w:t>
      </w:r>
      <w:r>
        <w:rPr>
          <w:rFonts w:ascii="宋体" w:hAnsi="宋体" w:cs="宋体" w:eastAsia="宋体"/>
          <w:sz w:val="36"/>
          <w:spacing w:val="0"/>
          <w:color w:val="000000"/>
          <w:b w:val="off"/>
          <w:i w:val="off"/>
        </w:rPr>
        <w:t>尝试把疯狂当作一个全面性的结构来进行研究————这是被解</w:t>
      </w:r>
      <w:r>
        <w:rPr>
          <w:rFonts w:ascii="宋体" w:hAnsi="宋体" w:cs="宋体" w:eastAsia="宋体"/>
          <w:sz w:val="36"/>
          <w:spacing w:val="0"/>
          <w:color w:val="000000"/>
          <w:b w:val="off"/>
          <w:i w:val="off"/>
        </w:rPr>
        <w:t>放和不再被异化的疯狂，就某种意义而言，回复其初始语言的</w:t>
      </w:r>
      <w:r>
        <w:rPr>
          <w:rFonts w:ascii="宋体" w:hAnsi="宋体" w:cs="宋体" w:eastAsia="宋体"/>
          <w:sz w:val="36"/>
          <w:spacing w:val="0"/>
          <w:color w:val="000000"/>
          <w:b w:val="off"/>
          <w:i w:val="off"/>
        </w:rPr>
        <w:t>疯狂。”在这里，和《疯狂史》同样的论述动态又再发动一次，因</w:t>
      </w:r>
      <w:r>
        <w:rPr>
          <w:rFonts w:ascii="宋体" w:hAnsi="宋体" w:cs="宋体" w:eastAsia="宋体"/>
          <w:sz w:val="36"/>
          <w:spacing w:val="0"/>
          <w:color w:val="000000"/>
          <w:b w:val="off"/>
          <w:i w:val="off"/>
        </w:rPr>
        <w:t>为福柯紧接着说，没有一个社会不会对某些人的语言和行为，</w:t>
      </w:r>
      <w:r>
        <w:rPr>
          <w:rFonts w:ascii="宋体" w:hAnsi="宋体" w:cs="宋体" w:eastAsia="宋体"/>
          <w:sz w:val="36"/>
          <w:spacing w:val="0"/>
          <w:color w:val="000000"/>
          <w:b w:val="off"/>
          <w:i w:val="off"/>
        </w:rPr>
        <w:t>采取特殊态度。而这些人既不完全像病人，也不完全像罪犯、</w:t>
      </w:r>
      <w:r>
        <w:rPr>
          <w:rFonts w:ascii="宋体" w:hAnsi="宋体" w:cs="宋体" w:eastAsia="宋体"/>
          <w:sz w:val="36"/>
          <w:spacing w:val="0"/>
          <w:color w:val="000000"/>
          <w:b w:val="off"/>
          <w:i w:val="off"/>
        </w:rPr>
        <w:t>巫师或一般人。从这里来看，原初疯狂仍被保留为一种可能</w:t>
      </w:r>
      <w:r>
        <w:rPr>
          <w:rFonts w:ascii="宋体" w:hAnsi="宋体" w:cs="宋体" w:eastAsia="宋体"/>
          <w:sz w:val="36"/>
          <w:spacing w:val="0"/>
          <w:color w:val="000000"/>
          <w:b w:val="off"/>
          <w:i w:val="off"/>
        </w:rPr>
        <w:t>性，而且有可能扩展到不同文明的比较上来研究。④</w:t>
      </w:r>
      <w:bookmarkEnd w:id="1471"/>
    </w:p>
    <w:p>
      <w:pPr>
        <w:pageBreakBefore w:val="off"/>
        <w:tabs/>
        <w:wordWrap w:val="off"/>
        <w:spacing w:before="0" w:after="0" w:line="700" w:lineRule="atLeast"/>
        <w:ind w:left="40" w:right="40" w:firstLine="880"/>
        <w:jc w:val="both"/>
        <w:textAlignment w:val="baseline"/>
        <w:rPr>
          <w:sz w:val="36"/>
        </w:rPr>
      </w:pPr>
      <w:bookmarkStart w:name="" w:id="1472"/>
      <w:r>
        <w:rPr>
          <w:rFonts w:ascii="宋体" w:hAnsi="宋体" w:cs="宋体" w:eastAsia="宋体"/>
          <w:sz w:val="36"/>
          <w:spacing w:val="0"/>
          <w:color w:val="000000"/>
          <w:b w:val="off"/>
          <w:i w:val="off"/>
        </w:rPr>
        <w:t>后来，当福柯在《知识考古学》中尝试定义一种不研究</w:t>
      </w:r>
      <w:r>
        <w:rPr>
          <w:rFonts w:ascii="宋体" w:hAnsi="宋体" w:cs="宋体" w:eastAsia="宋体"/>
          <w:sz w:val="36"/>
          <w:spacing w:val="0"/>
          <w:color w:val="000000"/>
          <w:b w:val="off"/>
          <w:i w:val="off"/>
        </w:rPr>
        <w:t>指涉对象(référént)的历史时，他的立场就有明确的不同：</w:t>
      </w:r>
      <w:r>
        <w:rPr>
          <w:rFonts w:ascii="宋体" w:hAnsi="宋体" w:cs="宋体" w:eastAsia="宋体"/>
          <w:sz w:val="36"/>
          <w:spacing w:val="0"/>
          <w:color w:val="000000"/>
          <w:b w:val="off"/>
          <w:i w:val="off"/>
        </w:rPr>
        <w:t>“我们并不寻求重构疯狂自身，那首先在某些原始的、基本</w:t>
      </w:r>
      <w:r>
        <w:rPr>
          <w:rFonts w:ascii="宋体" w:hAnsi="宋体" w:cs="宋体" w:eastAsia="宋体"/>
          <w:sz w:val="36"/>
          <w:spacing w:val="0"/>
          <w:color w:val="000000"/>
          <w:b w:val="off"/>
          <w:i w:val="off"/>
        </w:rPr>
        <w:t>的、沉默的、几乎没有组织的体验之中被呈现的疯狂。”他在</w:t>
      </w:r>
      <w:r>
        <w:rPr>
          <w:rFonts w:ascii="宋体" w:hAnsi="宋体" w:cs="宋体" w:eastAsia="宋体"/>
          <w:sz w:val="36"/>
          <w:spacing w:val="0"/>
          <w:color w:val="000000"/>
          <w:b w:val="off"/>
          <w:i w:val="off"/>
        </w:rPr>
        <w:t>此加上一个注解说：“这一段话是为了反对《疯狂史》中一个</w:t>
      </w:r>
      <w:r>
        <w:rPr>
          <w:rFonts w:ascii="宋体" w:hAnsi="宋体" w:cs="宋体" w:eastAsia="宋体"/>
          <w:sz w:val="36"/>
          <w:spacing w:val="0"/>
          <w:color w:val="000000"/>
          <w:b w:val="off"/>
          <w:i w:val="off"/>
        </w:rPr>
        <w:t>明显主题而写的，而且这个主题在序言中特别地多次出</w:t>
      </w:r>
      <w:r>
        <w:rPr>
          <w:rFonts w:ascii="宋体" w:hAnsi="宋体" w:cs="宋体" w:eastAsia="宋体"/>
          <w:sz w:val="36"/>
          <w:spacing w:val="0"/>
          <w:color w:val="000000"/>
          <w:b w:val="off"/>
          <w:i w:val="off"/>
        </w:rPr>
        <w:t>现。”④从这个声明来看，福柯显然已经放弃疯狂原初体验的</w:t>
      </w:r>
      <w:bookmarkEnd w:id="1472"/>
    </w:p>
    <w:p>
      <w:pPr>
        <w:pageBreakBefore w:val="off"/>
        <w:tabs/>
        <w:wordWrap w:val="off"/>
        <w:spacing w:before="0" w:after="0" w:line="700" w:lineRule="atLeast"/>
        <w:ind w:left="120" w:right="0"/>
        <w:jc w:val="both"/>
        <w:textAlignment w:val="baseline"/>
        <w:rPr>
          <w:sz w:val="36"/>
        </w:rPr>
      </w:pPr>
      <w:bookmarkStart w:name="" w:id="1473"/>
      <w:r>
        <w:rPr>
          <w:rFonts w:ascii="宋体" w:hAnsi="宋体" w:cs="宋体" w:eastAsia="宋体"/>
          <w:sz w:val="36"/>
          <w:spacing w:val="0"/>
          <w:color w:val="000000"/>
          <w:u w:val="single"/>
          <w:b w:val="off"/>
          <w:i w:val="off"/>
        </w:rPr>
        <w:t xml:space="preserve">               </w:t>
      </w:r>
      <w:bookmarkEnd w:id="1473"/>
    </w:p>
    <w:p>
      <w:pPr>
        <w:pageBreakBefore w:val="off"/>
        <w:tabs/>
        <w:wordWrap w:val="off"/>
        <w:spacing w:before="260" w:after="0" w:line="500" w:lineRule="atLeast"/>
        <w:ind w:left="100" w:right="40" w:firstLine="600"/>
        <w:jc w:val="both"/>
        <w:textAlignment w:val="baseline"/>
        <w:rPr>
          <w:sz w:val="26"/>
        </w:rPr>
      </w:pPr>
      <w:bookmarkStart w:name="" w:id="1474"/>
      <w:r>
        <w:rPr>
          <w:rFonts w:ascii="TimesNewRoman" w:hAnsi="TimesNewRoman" w:cs="TimesNewRoman" w:eastAsia="TimesNewRoman"/>
          <w:sz w:val="26"/>
          <w:spacing w:val="0"/>
          <w:color w:val="000000"/>
          <w:b w:val="off"/>
          <w:i w:val="off"/>
        </w:rPr>
        <w:t>④  Michel Foucault, Maladie mentale et psychologie(《心智疾病与心理学》),</w:t>
      </w:r>
      <w:r>
        <w:rPr>
          <w:rFonts w:ascii="TimesNewRoman" w:hAnsi="TimesNewRoman" w:cs="TimesNewRoman" w:eastAsia="TimesNewRoman"/>
          <w:sz w:val="26"/>
          <w:spacing w:val="0"/>
          <w:color w:val="000000"/>
          <w:b w:val="off"/>
          <w:i w:val="off"/>
        </w:rPr>
        <w:t>Paris, Puf,1997(1962), pp.90—91。</w:t>
      </w:r>
      <w:bookmarkEnd w:id="1474"/>
    </w:p>
    <w:p>
      <w:pPr>
        <w:pageBreakBefore w:val="off"/>
        <w:tabs/>
        <w:wordWrap w:val="off"/>
        <w:spacing w:before="0" w:after="0" w:line="500" w:lineRule="atLeast"/>
        <w:ind w:left="100" w:right="0" w:firstLine="600"/>
        <w:jc w:val="both"/>
        <w:textAlignment w:val="baseline"/>
        <w:rPr>
          <w:sz w:val="26"/>
        </w:rPr>
      </w:pPr>
      <w:bookmarkStart w:name="" w:id="1475"/>
      <w:r>
        <w:rPr>
          <w:rFonts w:ascii="TimesNewRoman" w:hAnsi="TimesNewRoman" w:cs="TimesNewRoman" w:eastAsia="TimesNewRoman"/>
          <w:sz w:val="26"/>
          <w:spacing w:val="0"/>
          <w:color w:val="000000"/>
          <w:b w:val="off"/>
          <w:i w:val="off"/>
        </w:rPr>
        <w:t>⑤  Michel Foucault, L'archéologie du savoir(《知识考古学》), Paris, Gallimard,1969,</w:t>
      </w:r>
      <w:r>
        <w:rPr>
          <w:rFonts w:ascii="宋体" w:hAnsi="宋体" w:cs="宋体" w:eastAsia="宋体"/>
          <w:sz w:val="26"/>
          <w:spacing w:val="0"/>
          <w:color w:val="000000"/>
          <w:b w:val="off"/>
          <w:i w:val="off"/>
        </w:rPr>
        <w:t>p.64。在王德威所译的中文版中，这个注很奇怪地并没有译出。同时此书书名译为《知</w:t>
      </w:r>
      <w:r>
        <w:rPr>
          <w:rFonts w:ascii="宋体" w:hAnsi="宋体" w:cs="宋体" w:eastAsia="宋体"/>
          <w:sz w:val="26"/>
          <w:spacing w:val="0"/>
          <w:color w:val="000000"/>
          <w:b w:val="off"/>
          <w:i w:val="off"/>
        </w:rPr>
        <w:t>识的考掘》似乎不妥，因为福柯本人曾在接受访谈时明白表示不希望别人联想到“挖掘”</w:t>
      </w:r>
      <w:r>
        <w:rPr>
          <w:rFonts w:ascii="TimesNewRoman" w:hAnsi="TimesNewRoman" w:cs="TimesNewRoman" w:eastAsia="TimesNewRoman"/>
          <w:sz w:val="26"/>
          <w:spacing w:val="0"/>
          <w:color w:val="000000"/>
          <w:b w:val="off"/>
          <w:i w:val="off"/>
        </w:rPr>
        <w:t>的意念，见《言论写作集》(Dits et écrits), Paris, Gallimard,1994, vol.1,p.772。</w:t>
      </w:r>
      <w:bookmarkEnd w:id="1475"/>
    </w:p>
    <w:p>
      <w:pPr>
        <w:pageBreakBefore w:val="off"/>
        <w:tabs/>
        <w:wordWrap w:val="off"/>
        <w:spacing w:before="0" w:after="0" w:line="440" w:lineRule="atLeast"/>
        <w:ind w:left="280" w:right="0"/>
        <w:jc w:val="both"/>
        <w:textAlignment w:val="baseline"/>
        <w:rPr>
          <w:sz w:val="33"/>
        </w:rPr>
      </w:pPr>
      <w:bookmarkStart w:name="" w:id="1476"/>
      <w:r>
        <w:rPr>
          <w:rFonts w:ascii="楷体" w:hAnsi="楷体" w:cs="楷体" w:eastAsia="楷体"/>
          <w:sz w:val="33"/>
          <w:spacing w:val="0"/>
          <w:color w:val="000000"/>
          <w:b w:val="off"/>
          <w:i w:val="off"/>
        </w:rPr>
        <w:t>52</w:t>
      </w:r>
      <w:bookmarkEnd w:id="1476"/>
    </w:p>
    <w:p>
      <w:r>
        <w:t/>
      </w:r>
    </w:p>
    <w:p>
      <w:pPr>
        <w:sectPr>
          <w:footerReference r:id="rId116"/>
          <w:headerReference r:id="rId117" w:type="default"/>
          <w:type w:val="nextPage"/>
          <w:pgSz w:w="15660" w:h="23340"/>
          <w:pgMar w:left="2140" w:top="1980" w:right="2140" w:bottom="1980" w:header="1680" w:footer="1680"/>
          <w:cols w:num="1"/>
        </w:sectPr>
      </w:pPr>
    </w:p>
    <w:p>
      <w:pPr>
        <w:pageBreakBefore w:val="off"/>
        <w:tabs/>
        <w:wordWrap w:val="off"/>
        <w:spacing w:before="960" w:after="0" w:line="720" w:lineRule="atLeast"/>
        <w:ind w:left="380" w:right="80"/>
        <w:jc w:val="both"/>
        <w:textAlignment w:val="baseline"/>
        <w:rPr>
          <w:sz w:val="43"/>
        </w:rPr>
      </w:pPr>
      <w:bookmarkStart w:name="" w:id="1477"/>
      <w:r>
        <w:rPr>
          <w:rFonts w:ascii="宋体" w:hAnsi="宋体" w:cs="宋体" w:eastAsia="宋体"/>
          <w:sz w:val="43"/>
          <w:spacing w:val="0"/>
          <w:color w:val="000000"/>
          <w:b w:val="off"/>
          <w:i w:val="off"/>
        </w:rPr>
        <w:t>追寻。不过福柯接着又在正文中说：“无疑这样一种谈指涉</w:t>
      </w:r>
      <w:r>
        <w:rPr>
          <w:rFonts w:ascii="宋体" w:hAnsi="宋体" w:cs="宋体" w:eastAsia="宋体"/>
          <w:sz w:val="43"/>
          <w:spacing w:val="0"/>
          <w:color w:val="000000"/>
          <w:b w:val="off"/>
          <w:i w:val="off"/>
        </w:rPr>
        <w:t>对象的历史是可能的。”他的基本立场并未改变，只是把研究</w:t>
      </w:r>
      <w:r>
        <w:rPr>
          <w:rFonts w:ascii="宋体" w:hAnsi="宋体" w:cs="宋体" w:eastAsia="宋体"/>
          <w:sz w:val="43"/>
          <w:spacing w:val="0"/>
          <w:color w:val="000000"/>
          <w:b w:val="off"/>
          <w:i w:val="off"/>
        </w:rPr>
        <w:t>对象限定得更清楚。</w:t>
      </w:r>
      <w:bookmarkEnd w:id="1477"/>
    </w:p>
    <w:p>
      <w:pPr>
        <w:pageBreakBefore w:val="off"/>
        <w:tabs/>
        <w:wordWrap w:val="off"/>
        <w:spacing w:before="0" w:after="0" w:line="720" w:lineRule="atLeast"/>
        <w:ind w:left="380" w:right="80" w:firstLine="860"/>
        <w:jc w:val="both"/>
        <w:textAlignment w:val="baseline"/>
        <w:rPr>
          <w:sz w:val="43"/>
        </w:rPr>
      </w:pPr>
      <w:bookmarkStart w:name="" w:id="1478"/>
      <w:r>
        <w:rPr>
          <w:rFonts w:ascii="宋体" w:hAnsi="宋体" w:cs="宋体" w:eastAsia="宋体"/>
          <w:sz w:val="43"/>
          <w:spacing w:val="0"/>
          <w:color w:val="000000"/>
          <w:b w:val="off"/>
          <w:i w:val="off"/>
        </w:rPr>
        <w:t>最后，《疯狂史》第一版序言里还提出把档案公开出版，</w:t>
      </w:r>
      <w:r>
        <w:rPr>
          <w:rFonts w:ascii="宋体" w:hAnsi="宋体" w:cs="宋体" w:eastAsia="宋体"/>
          <w:sz w:val="43"/>
          <w:spacing w:val="0"/>
          <w:color w:val="000000"/>
          <w:b w:val="off"/>
          <w:i w:val="off"/>
        </w:rPr>
        <w:t>让那些原来并不是要公诸于世的档案为自己说话，可能是这</w:t>
      </w:r>
      <w:r>
        <w:rPr>
          <w:rFonts w:ascii="宋体" w:hAnsi="宋体" w:cs="宋体" w:eastAsia="宋体"/>
          <w:sz w:val="43"/>
          <w:spacing w:val="0"/>
          <w:color w:val="000000"/>
          <w:b w:val="off"/>
          <w:i w:val="off"/>
        </w:rPr>
        <w:t>个研究最重要的工作(p.166)。这一点既可为所谓未经知</w:t>
      </w:r>
      <w:r>
        <w:rPr>
          <w:rFonts w:ascii="宋体" w:hAnsi="宋体" w:cs="宋体" w:eastAsia="宋体"/>
          <w:sz w:val="43"/>
          <w:spacing w:val="0"/>
          <w:color w:val="000000"/>
          <w:b w:val="off"/>
          <w:i w:val="off"/>
        </w:rPr>
        <w:t>识捕捉的疯狂体验作一个注脚(这是一些前科学的档案)，</w:t>
      </w:r>
      <w:r>
        <w:rPr>
          <w:rFonts w:ascii="宋体" w:hAnsi="宋体" w:cs="宋体" w:eastAsia="宋体"/>
          <w:sz w:val="43"/>
          <w:spacing w:val="0"/>
          <w:color w:val="000000"/>
          <w:b w:val="off"/>
          <w:i w:val="off"/>
        </w:rPr>
        <w:t>同时也是一个福柯后来不断发展的主题。㉞</w:t>
      </w:r>
      <w:bookmarkEnd w:id="1478"/>
    </w:p>
    <w:p>
      <w:pPr>
        <w:pageBreakBefore w:val="off"/>
        <w:tabs/>
        <w:wordWrap w:val="off"/>
        <w:spacing w:before="0" w:after="0" w:line="720" w:lineRule="exact"/>
        <w:ind w:left="0" w:right="0"/>
        <w:jc w:val="both"/>
        <w:textAlignment w:val="baseline"/>
        <w:rPr>
          <w:sz w:val="43"/>
        </w:rPr>
      </w:pPr>
      <w:bookmarkStart w:name="" w:id="1479"/>
      <w:r>
        <w:rPr>
          <w:rFonts w:ascii="宋体" w:hAnsi="宋体" w:cs="宋体" w:eastAsia="宋体"/>
          <w:sz w:val="43"/>
          <w:spacing w:val="0"/>
          <w:color w:val="000000"/>
          <w:b w:val="off"/>
          <w:i w:val="off"/>
        </w:rPr>
        <w:t/>
      </w:r>
      <w:bookmarkEnd w:id="1479"/>
    </w:p>
    <w:p>
      <w:pPr>
        <w:pageBreakBefore w:val="off"/>
        <w:tabs/>
        <w:wordWrap w:val="off"/>
        <w:spacing w:before="0" w:after="0" w:line="720" w:lineRule="atLeast"/>
        <w:ind w:left="380" w:right="0"/>
        <w:jc w:val="both"/>
        <w:textAlignment w:val="baseline"/>
        <w:rPr>
          <w:sz w:val="51"/>
        </w:rPr>
      </w:pPr>
      <w:bookmarkStart w:name="" w:id="1480"/>
      <w:r>
        <w:rPr>
          <w:rFonts w:ascii="黑体" w:hAnsi="黑体" w:cs="黑体" w:eastAsia="黑体"/>
          <w:sz w:val="51"/>
          <w:spacing w:val="0"/>
          <w:color w:val="000000"/>
          <w:b w:val="off"/>
          <w:i w:val="off"/>
        </w:rPr>
        <w:t>五、分裂(dédoublememt)与重合(redoublement)</w:t>
      </w:r>
      <w:bookmarkEnd w:id="1480"/>
    </w:p>
    <w:p>
      <w:pPr>
        <w:pageBreakBefore w:val="off"/>
        <w:tabs/>
        <w:wordWrap w:val="off"/>
        <w:spacing w:before="0" w:after="0" w:line="720" w:lineRule="exact"/>
        <w:ind w:left="0" w:right="0"/>
        <w:jc w:val="both"/>
        <w:textAlignment w:val="baseline"/>
        <w:rPr>
          <w:sz w:val="43"/>
        </w:rPr>
      </w:pPr>
      <w:bookmarkStart w:name="" w:id="1481"/>
      <w:r>
        <w:rPr>
          <w:rFonts w:ascii="宋体" w:hAnsi="宋体" w:cs="宋体" w:eastAsia="宋体"/>
          <w:sz w:val="43"/>
          <w:spacing w:val="0"/>
          <w:color w:val="000000"/>
          <w:b w:val="off"/>
          <w:i w:val="off"/>
        </w:rPr>
        <w:t/>
      </w:r>
      <w:bookmarkEnd w:id="1481"/>
    </w:p>
    <w:p>
      <w:pPr>
        <w:pageBreakBefore w:val="off"/>
        <w:tabs/>
        <w:wordWrap w:val="off"/>
        <w:spacing w:before="0" w:after="0" w:line="720" w:lineRule="atLeast"/>
        <w:ind w:left="380" w:right="20" w:firstLine="860"/>
        <w:jc w:val="both"/>
        <w:textAlignment w:val="baseline"/>
        <w:rPr>
          <w:sz w:val="43"/>
        </w:rPr>
      </w:pPr>
      <w:bookmarkStart w:name="" w:id="1482"/>
      <w:r>
        <w:rPr>
          <w:rFonts w:ascii="宋体" w:hAnsi="宋体" w:cs="宋体" w:eastAsia="宋体"/>
          <w:sz w:val="43"/>
          <w:spacing w:val="0"/>
          <w:color w:val="000000"/>
          <w:b w:val="off"/>
          <w:i w:val="off"/>
        </w:rPr>
        <w:t>就像我们前面看到的，福柯所写的历史不只是一篇集合</w:t>
      </w:r>
      <w:r>
        <w:rPr>
          <w:rFonts w:ascii="宋体" w:hAnsi="宋体" w:cs="宋体" w:eastAsia="宋体"/>
          <w:sz w:val="43"/>
          <w:spacing w:val="0"/>
          <w:color w:val="000000"/>
          <w:b w:val="off"/>
          <w:i w:val="off"/>
        </w:rPr>
        <w:t>许多层面的历史整体结构分析，它同时还有重溯历史遗忘的</w:t>
      </w:r>
      <w:r>
        <w:rPr>
          <w:rFonts w:ascii="宋体" w:hAnsi="宋体" w:cs="宋体" w:eastAsia="宋体"/>
          <w:sz w:val="43"/>
          <w:spacing w:val="0"/>
          <w:color w:val="000000"/>
          <w:b w:val="off"/>
          <w:i w:val="off"/>
        </w:rPr>
        <w:t>批判性任务，这使得福柯的历史写作很快地显示为一种对通</w:t>
      </w:r>
      <w:r>
        <w:rPr>
          <w:rFonts w:ascii="宋体" w:hAnsi="宋体" w:cs="宋体" w:eastAsia="宋体"/>
          <w:sz w:val="43"/>
          <w:spacing w:val="0"/>
          <w:color w:val="000000"/>
          <w:b w:val="off"/>
          <w:i w:val="off"/>
        </w:rPr>
        <w:t>行历史进行问题化的“反历史”。然而，如果我们仔细去看</w:t>
      </w:r>
      <w:r>
        <w:rPr>
          <w:rFonts w:ascii="宋体" w:hAnsi="宋体" w:cs="宋体" w:eastAsia="宋体"/>
          <w:sz w:val="43"/>
          <w:spacing w:val="0"/>
          <w:color w:val="000000"/>
          <w:b w:val="off"/>
          <w:i w:val="off"/>
        </w:rPr>
        <w:t>福柯所引用的前人历史著作，却可以发现许多材料早已为前</w:t>
      </w:r>
      <w:r>
        <w:rPr>
          <w:rFonts w:ascii="宋体" w:hAnsi="宋体" w:cs="宋体" w:eastAsia="宋体"/>
          <w:sz w:val="43"/>
          <w:spacing w:val="0"/>
          <w:color w:val="000000"/>
          <w:b w:val="off"/>
          <w:i w:val="off"/>
        </w:rPr>
        <w:t>人挖掘，甚至其中的组合、连接方式也不见得是福柯的独创。</w:t>
      </w:r>
      <w:r>
        <w:rPr>
          <w:rFonts w:ascii="宋体" w:hAnsi="宋体" w:cs="宋体" w:eastAsia="宋体"/>
          <w:sz w:val="43"/>
          <w:spacing w:val="0"/>
          <w:color w:val="000000"/>
          <w:b w:val="off"/>
          <w:i w:val="off"/>
        </w:rPr>
        <w:t>比如福柯对古典时代穷人大禁闭的历史描写，一般都认为是</w:t>
      </w:r>
      <w:bookmarkEnd w:id="1482"/>
    </w:p>
    <w:p>
      <w:pPr>
        <w:pageBreakBefore w:val="off"/>
        <w:tabs/>
        <w:wordWrap w:val="off"/>
        <w:spacing w:before="0" w:after="0" w:line="720" w:lineRule="atLeast"/>
        <w:ind w:left="420" w:right="0"/>
        <w:jc w:val="both"/>
        <w:textAlignment w:val="baseline"/>
        <w:rPr>
          <w:sz w:val="43"/>
        </w:rPr>
      </w:pPr>
      <w:bookmarkStart w:name="" w:id="1483"/>
      <w:r>
        <w:rPr>
          <w:rFonts w:ascii="宋体" w:hAnsi="宋体" w:cs="宋体" w:eastAsia="宋体"/>
          <w:sz w:val="43"/>
          <w:spacing w:val="0"/>
          <w:color w:val="000000"/>
          <w:u w:val="single"/>
          <w:b w:val="off"/>
          <w:i w:val="off"/>
        </w:rPr>
        <w:t xml:space="preserve">             </w:t>
      </w:r>
      <w:bookmarkEnd w:id="1483"/>
    </w:p>
    <w:p>
      <w:pPr>
        <w:pageBreakBefore w:val="off"/>
        <w:tabs/>
        <w:wordWrap w:val="off"/>
        <w:spacing w:before="260" w:after="0" w:line="500" w:lineRule="atLeast"/>
        <w:ind w:left="380" w:right="0" w:firstLine="640"/>
        <w:jc w:val="both"/>
        <w:textAlignment w:val="baseline"/>
        <w:rPr>
          <w:sz w:val="26"/>
        </w:rPr>
      </w:pPr>
      <w:bookmarkStart w:name="" w:id="1484"/>
      <w:r>
        <w:rPr>
          <w:rFonts w:ascii="黑体" w:hAnsi="黑体" w:cs="黑体" w:eastAsia="黑体"/>
          <w:sz w:val="26"/>
          <w:spacing w:val="0"/>
          <w:color w:val="000000"/>
          <w:b w:val="off"/>
          <w:i w:val="off"/>
        </w:rPr>
        <w:t>㉞  福柯在这方面的作品和《疯狂史》有密切关系。以下是他和其他人合作编</w:t>
      </w:r>
      <w:r>
        <w:rPr>
          <w:rFonts w:ascii="宋体" w:hAnsi="宋体" w:cs="宋体" w:eastAsia="宋体"/>
          <w:sz w:val="26"/>
          <w:spacing w:val="0"/>
          <w:color w:val="000000"/>
          <w:b w:val="off"/>
          <w:i w:val="off"/>
        </w:rPr>
        <w:t xml:space="preserve">辑的“资料书”:"Moi, Pierre Rivière, ayant égorgé ma mère, ma soeur et mon frère···,"Un </w:t>
      </w:r>
      <w:r>
        <w:rPr>
          <w:rFonts w:ascii="宋体" w:hAnsi="宋体" w:cs="宋体" w:eastAsia="宋体"/>
          <w:sz w:val="26"/>
          <w:spacing w:val="0"/>
          <w:color w:val="000000"/>
          <w:b w:val="off"/>
          <w:i w:val="off"/>
        </w:rPr>
        <w:t>cas de parricide au XIXe siècle présenté par Michel Foucault, Paris, Gallimard/ Julliard,</w:t>
      </w:r>
      <w:r>
        <w:rPr>
          <w:rFonts w:ascii="宋体" w:hAnsi="宋体" w:cs="宋体" w:eastAsia="宋体"/>
          <w:sz w:val="26"/>
          <w:spacing w:val="0"/>
          <w:color w:val="000000"/>
          <w:b w:val="off"/>
          <w:i w:val="off"/>
        </w:rPr>
        <w:t>1973. Hercule Parbin, dite Alexina B., Paris, Gallimard,1978. Les Machines à guerir,</w:t>
      </w:r>
      <w:r>
        <w:rPr>
          <w:rFonts w:ascii="宋体" w:hAnsi="宋体" w:cs="宋体" w:eastAsia="宋体"/>
          <w:sz w:val="26"/>
          <w:spacing w:val="0"/>
          <w:color w:val="000000"/>
          <w:b w:val="off"/>
          <w:i w:val="off"/>
        </w:rPr>
        <w:t xml:space="preserve">aux origines de l'hôpital moderne, Bruxelles/ Liège,1979. Foucault et Arlette Farge, Les </w:t>
      </w:r>
      <w:r>
        <w:rPr>
          <w:rFonts w:ascii="宋体" w:hAnsi="宋体" w:cs="宋体" w:eastAsia="宋体"/>
          <w:sz w:val="26"/>
          <w:spacing w:val="0"/>
          <w:color w:val="000000"/>
          <w:b w:val="off"/>
          <w:i w:val="off"/>
        </w:rPr>
        <w:t>désordres de famille: lettres de cachet des Archives de la Bastille, Paris, Gallimard/ Julliard,</w:t>
      </w:r>
      <w:r>
        <w:rPr>
          <w:rFonts w:ascii="宋体" w:hAnsi="宋体" w:cs="宋体" w:eastAsia="宋体"/>
          <w:sz w:val="26"/>
          <w:spacing w:val="0"/>
          <w:color w:val="000000"/>
          <w:b w:val="off"/>
          <w:i w:val="off"/>
        </w:rPr>
        <w:t>1982。</w:t>
      </w:r>
      <w:bookmarkEnd w:id="1484"/>
    </w:p>
    <w:p>
      <w:pPr>
        <w:pageBreakBefore w:val="off"/>
        <w:tabs/>
        <w:wordWrap w:val="off"/>
        <w:spacing w:before="160" w:after="0" w:line="440" w:lineRule="atLeast"/>
        <w:ind w:left="0" w:right="220"/>
        <w:jc w:val="right"/>
        <w:textAlignment w:val="baseline"/>
        <w:rPr>
          <w:sz w:val="32"/>
        </w:rPr>
      </w:pPr>
      <w:bookmarkStart w:name="" w:id="1485"/>
      <w:r>
        <w:rPr>
          <w:rFonts w:ascii="楷体" w:hAnsi="楷体" w:cs="楷体" w:eastAsia="楷体"/>
          <w:sz w:val="32"/>
          <w:spacing w:val="0"/>
          <w:color w:val="000000"/>
          <w:b w:val="off"/>
          <w:i w:val="off"/>
        </w:rPr>
        <w:t>53</w:t>
      </w:r>
      <w:bookmarkEnd w:id="1485"/>
    </w:p>
    <w:p>
      <w:r>
        <w:t/>
      </w:r>
    </w:p>
    <w:p>
      <w:pPr>
        <w:sectPr>
          <w:footerReference r:id="rId118"/>
          <w:headerReference r:id="rId119" w:type="default"/>
          <w:type w:val="nextPage"/>
          <w:pgSz w:w="15660" w:h="23340"/>
          <w:pgMar w:left="1960" w:top="1980" w:right="1960" w:bottom="1980" w:header="1680" w:footer="1680"/>
          <w:cols w:num="1"/>
        </w:sectPr>
      </w:pPr>
    </w:p>
    <w:p>
      <w:pPr>
        <w:pageBreakBefore w:val="off"/>
        <w:tabs/>
        <w:wordWrap w:val="off"/>
        <w:spacing w:before="920" w:after="0" w:line="720" w:lineRule="atLeast"/>
        <w:ind w:left="0" w:right="80"/>
        <w:jc w:val="both"/>
        <w:textAlignment w:val="baseline"/>
        <w:rPr>
          <w:sz w:val="37"/>
        </w:rPr>
      </w:pPr>
      <w:bookmarkStart w:name="" w:id="1486"/>
      <w:r>
        <w:rPr>
          <w:rFonts w:ascii="宋体" w:hAnsi="宋体" w:cs="宋体" w:eastAsia="宋体"/>
          <w:sz w:val="37"/>
          <w:spacing w:val="0"/>
          <w:color w:val="000000"/>
          <w:b w:val="off"/>
          <w:i w:val="off"/>
        </w:rPr>
        <w:t>《疯狂史》中的重大史实发现，但其实这个历史事实不但早</w:t>
      </w:r>
      <w:r>
        <w:rPr>
          <w:rFonts w:ascii="宋体" w:hAnsi="宋体" w:cs="宋体" w:eastAsia="宋体"/>
          <w:sz w:val="37"/>
          <w:spacing w:val="0"/>
          <w:color w:val="000000"/>
          <w:b w:val="off"/>
          <w:i w:val="off"/>
        </w:rPr>
        <w:t>已为前一代的史学研究发掘，而且甚至麻风院和收容总署房</w:t>
      </w:r>
      <w:r>
        <w:rPr>
          <w:rFonts w:ascii="宋体" w:hAnsi="宋体" w:cs="宋体" w:eastAsia="宋体"/>
          <w:sz w:val="37"/>
          <w:spacing w:val="0"/>
          <w:color w:val="000000"/>
          <w:b w:val="off"/>
          <w:i w:val="off"/>
        </w:rPr>
        <w:t>舍间的空间继承关系，也已经在福柯引用的拉勒曼《慈善事</w:t>
      </w:r>
      <w:r>
        <w:rPr>
          <w:rFonts w:ascii="宋体" w:hAnsi="宋体" w:cs="宋体" w:eastAsia="宋体"/>
          <w:sz w:val="37"/>
          <w:spacing w:val="0"/>
          <w:color w:val="000000"/>
          <w:b w:val="off"/>
          <w:i w:val="off"/>
        </w:rPr>
        <w:t>业史》中出现了。㊴甚至连福柯强调的档案发掘公开工作，</w:t>
      </w:r>
      <w:r>
        <w:rPr>
          <w:rFonts w:ascii="宋体" w:hAnsi="宋体" w:cs="宋体" w:eastAsia="宋体"/>
          <w:sz w:val="37"/>
          <w:spacing w:val="0"/>
          <w:color w:val="000000"/>
          <w:b w:val="off"/>
          <w:i w:val="off"/>
        </w:rPr>
        <w:t>我们也不能确定在他之前并没有别人去拨除这些灰尘。由</w:t>
      </w:r>
      <w:r>
        <w:rPr>
          <w:rFonts w:ascii="宋体" w:hAnsi="宋体" w:cs="宋体" w:eastAsia="宋体"/>
          <w:sz w:val="37"/>
          <w:spacing w:val="0"/>
          <w:color w:val="000000"/>
          <w:b w:val="off"/>
          <w:i w:val="off"/>
        </w:rPr>
        <w:t>这些地方来看，《疯狂史》具有原创的地方，既不在单独史实</w:t>
      </w:r>
      <w:r>
        <w:rPr>
          <w:rFonts w:ascii="宋体" w:hAnsi="宋体" w:cs="宋体" w:eastAsia="宋体"/>
          <w:sz w:val="37"/>
          <w:spacing w:val="0"/>
          <w:color w:val="000000"/>
          <w:b w:val="off"/>
          <w:i w:val="off"/>
        </w:rPr>
        <w:t>的发现，亦不在整体叙事的装置，而是在于历史的概念化处</w:t>
      </w:r>
      <w:r>
        <w:rPr>
          <w:rFonts w:ascii="宋体" w:hAnsi="宋体" w:cs="宋体" w:eastAsia="宋体"/>
          <w:sz w:val="37"/>
          <w:spacing w:val="0"/>
          <w:color w:val="000000"/>
          <w:b w:val="off"/>
          <w:i w:val="off"/>
        </w:rPr>
        <w:t>理。这里有一部分我们已经看得很清楚了，那是结构主义打</w:t>
      </w:r>
      <w:r>
        <w:rPr>
          <w:rFonts w:ascii="宋体" w:hAnsi="宋体" w:cs="宋体" w:eastAsia="宋体"/>
          <w:sz w:val="37"/>
          <w:spacing w:val="0"/>
          <w:color w:val="000000"/>
          <w:b w:val="off"/>
          <w:i w:val="off"/>
        </w:rPr>
        <w:t>破传统类种封闭性的横向连结。另一部分，则是福柯在第一</w:t>
      </w:r>
      <w:r>
        <w:rPr>
          <w:rFonts w:ascii="宋体" w:hAnsi="宋体" w:cs="宋体" w:eastAsia="宋体"/>
          <w:sz w:val="37"/>
          <w:spacing w:val="0"/>
          <w:color w:val="000000"/>
          <w:b w:val="off"/>
          <w:i w:val="off"/>
        </w:rPr>
        <w:t>版序言中不断强调的排除结构(structure d' exclusion)。</w:t>
      </w:r>
      <w:bookmarkEnd w:id="1486"/>
    </w:p>
    <w:p>
      <w:pPr>
        <w:pageBreakBefore w:val="off"/>
        <w:tabs/>
        <w:wordWrap w:val="off"/>
        <w:spacing w:before="0" w:after="0" w:line="720" w:lineRule="atLeast"/>
        <w:ind w:left="60" w:right="40" w:firstLine="880"/>
        <w:jc w:val="both"/>
        <w:textAlignment w:val="baseline"/>
        <w:rPr>
          <w:sz w:val="37"/>
        </w:rPr>
      </w:pPr>
      <w:bookmarkStart w:name="" w:id="1487"/>
      <w:r>
        <w:rPr>
          <w:rFonts w:ascii="宋体" w:hAnsi="宋体" w:cs="宋体" w:eastAsia="宋体"/>
          <w:sz w:val="37"/>
          <w:spacing w:val="0"/>
          <w:color w:val="000000"/>
          <w:b w:val="off"/>
          <w:i w:val="off"/>
        </w:rPr>
        <w:t>下面我们要做的，并不是去描述《疯狂史》的整个概念</w:t>
      </w:r>
      <w:r>
        <w:rPr>
          <w:rFonts w:ascii="宋体" w:hAnsi="宋体" w:cs="宋体" w:eastAsia="宋体"/>
          <w:sz w:val="37"/>
          <w:spacing w:val="0"/>
          <w:color w:val="000000"/>
          <w:b w:val="off"/>
          <w:i w:val="off"/>
        </w:rPr>
        <w:t>骨架————这样做会达致某种内容摘要————而是要分析它所</w:t>
      </w:r>
      <w:r>
        <w:rPr>
          <w:rFonts w:ascii="宋体" w:hAnsi="宋体" w:cs="宋体" w:eastAsia="宋体"/>
          <w:sz w:val="37"/>
          <w:spacing w:val="0"/>
          <w:color w:val="000000"/>
          <w:b w:val="off"/>
          <w:i w:val="off"/>
        </w:rPr>
        <w:t>运用的基本概念操作原则————这时我们的对象是福柯用来</w:t>
      </w:r>
      <w:r>
        <w:rPr>
          <w:rFonts w:ascii="宋体" w:hAnsi="宋体" w:cs="宋体" w:eastAsia="宋体"/>
          <w:sz w:val="37"/>
          <w:spacing w:val="0"/>
          <w:color w:val="000000"/>
          <w:b w:val="off"/>
          <w:i w:val="off"/>
        </w:rPr>
        <w:t>动员各种概念的特殊“智性”，也就是去问，是否存在着一种</w:t>
      </w:r>
      <w:r>
        <w:rPr>
          <w:rFonts w:ascii="宋体" w:hAnsi="宋体" w:cs="宋体" w:eastAsia="宋体"/>
          <w:sz w:val="37"/>
          <w:spacing w:val="0"/>
          <w:color w:val="000000"/>
          <w:b w:val="off"/>
          <w:i w:val="off"/>
        </w:rPr>
        <w:t>特殊的福柯式概念操作原则或风格。这里我们提出的假设</w:t>
      </w:r>
      <w:r>
        <w:rPr>
          <w:rFonts w:ascii="宋体" w:hAnsi="宋体" w:cs="宋体" w:eastAsia="宋体"/>
          <w:sz w:val="37"/>
          <w:spacing w:val="0"/>
          <w:color w:val="000000"/>
          <w:b w:val="off"/>
          <w:i w:val="off"/>
        </w:rPr>
        <w:t>是，福柯运用的思想方式是一套二元结构的复杂化，它在处</w:t>
      </w:r>
      <w:r>
        <w:rPr>
          <w:rFonts w:ascii="宋体" w:hAnsi="宋体" w:cs="宋体" w:eastAsia="宋体"/>
          <w:sz w:val="37"/>
          <w:spacing w:val="0"/>
          <w:color w:val="000000"/>
          <w:b w:val="off"/>
          <w:i w:val="off"/>
        </w:rPr>
        <w:t>理历史时，通常是由划分(dédoublement，直译为一分为二)开</w:t>
      </w:r>
      <w:r>
        <w:rPr>
          <w:rFonts w:ascii="宋体" w:hAnsi="宋体" w:cs="宋体" w:eastAsia="宋体"/>
          <w:sz w:val="37"/>
          <w:spacing w:val="0"/>
          <w:color w:val="000000"/>
          <w:b w:val="off"/>
          <w:i w:val="off"/>
        </w:rPr>
        <w:t>始，但之后其分析很快便会显现出某种重合(redoublement)。</w:t>
      </w:r>
      <w:bookmarkEnd w:id="1487"/>
    </w:p>
    <w:p>
      <w:pPr>
        <w:pageBreakBefore w:val="off"/>
        <w:tabs/>
        <w:wordWrap w:val="off"/>
        <w:spacing w:before="0" w:after="0" w:line="720" w:lineRule="atLeast"/>
        <w:ind w:left="140" w:right="0"/>
        <w:jc w:val="both"/>
        <w:textAlignment w:val="baseline"/>
        <w:rPr>
          <w:sz w:val="37"/>
        </w:rPr>
      </w:pPr>
      <w:bookmarkStart w:name="" w:id="1488"/>
      <w:r>
        <w:rPr>
          <w:rFonts w:ascii="宋体" w:hAnsi="宋体" w:cs="宋体" w:eastAsia="宋体"/>
          <w:sz w:val="37"/>
          <w:spacing w:val="0"/>
          <w:color w:val="000000"/>
          <w:u w:val="single"/>
          <w:b w:val="off"/>
          <w:i w:val="off"/>
        </w:rPr>
        <w:t xml:space="preserve">               </w:t>
      </w:r>
      <w:bookmarkEnd w:id="1488"/>
    </w:p>
    <w:p>
      <w:pPr>
        <w:pageBreakBefore w:val="off"/>
        <w:tabs/>
        <w:wordWrap w:val="off"/>
        <w:spacing w:before="260" w:after="0" w:line="540" w:lineRule="atLeast"/>
        <w:ind w:left="100" w:right="0" w:firstLine="640"/>
        <w:jc w:val="both"/>
        <w:textAlignment w:val="baseline"/>
        <w:rPr>
          <w:sz w:val="30"/>
        </w:rPr>
      </w:pPr>
      <w:bookmarkStart w:name="" w:id="1489"/>
      <w:r>
        <w:rPr>
          <w:rFonts w:ascii="楷体" w:hAnsi="楷体" w:cs="楷体" w:eastAsia="楷体"/>
          <w:sz w:val="30"/>
          <w:spacing w:val="0"/>
          <w:color w:val="000000"/>
          <w:b w:val="off"/>
          <w:i w:val="off"/>
        </w:rPr>
        <w:t>㊴ Léon Lallemand, Histoire de la charité, t. IV, Les temps modernes, du XVII* au</w:t>
      </w:r>
      <w:r>
        <w:rPr>
          <w:rFonts w:ascii="宋体" w:hAnsi="宋体" w:cs="宋体" w:eastAsia="宋体"/>
          <w:sz w:val="30"/>
          <w:spacing w:val="0"/>
          <w:color w:val="000000"/>
          <w:b w:val="off"/>
          <w:i w:val="off"/>
        </w:rPr>
        <w:t>XIX* siècle,1ère et 2ème partie, Paris, Alphonse Picard et fils,1910,1912。由这部书第四</w:t>
      </w:r>
      <w:r>
        <w:rPr>
          <w:rFonts w:ascii="宋体" w:hAnsi="宋体" w:cs="宋体" w:eastAsia="宋体"/>
          <w:sz w:val="30"/>
          <w:spacing w:val="0"/>
          <w:color w:val="000000"/>
          <w:b w:val="off"/>
          <w:i w:val="off"/>
        </w:rPr>
        <w:t>卷第一部的章节设计已可看到麻风院和收容总署间的继承关系已是呼之欲出。作</w:t>
      </w:r>
      <w:r>
        <w:rPr>
          <w:rFonts w:ascii="宋体" w:hAnsi="宋体" w:cs="宋体" w:eastAsia="宋体"/>
          <w:sz w:val="30"/>
          <w:spacing w:val="0"/>
          <w:color w:val="000000"/>
          <w:b w:val="off"/>
          <w:i w:val="off"/>
        </w:rPr>
        <w:t>者不但大量讨论17世纪法国和欧洲其他各国的穷人监禁政策，而且也明白指出这</w:t>
      </w:r>
      <w:r>
        <w:rPr>
          <w:rFonts w:ascii="宋体" w:hAnsi="宋体" w:cs="宋体" w:eastAsia="宋体"/>
          <w:sz w:val="30"/>
          <w:spacing w:val="0"/>
          <w:color w:val="000000"/>
          <w:b w:val="off"/>
          <w:i w:val="off"/>
        </w:rPr>
        <w:t>是以慈善为名行治安之实的伪善措施(p.256)。作者并在第二部分讨论特殊救济</w:t>
      </w:r>
      <w:r>
        <w:rPr>
          <w:rFonts w:ascii="宋体" w:hAnsi="宋体" w:cs="宋体" w:eastAsia="宋体"/>
          <w:sz w:val="30"/>
          <w:spacing w:val="0"/>
          <w:color w:val="000000"/>
          <w:b w:val="off"/>
          <w:i w:val="off"/>
        </w:rPr>
        <w:t>事业时把病人的待遇列入。不过由这里便可看出《疯狂史》和《慈善事业史》在总</w:t>
      </w:r>
      <w:r>
        <w:rPr>
          <w:rFonts w:ascii="宋体" w:hAnsi="宋体" w:cs="宋体" w:eastAsia="宋体"/>
          <w:sz w:val="30"/>
          <w:spacing w:val="0"/>
          <w:color w:val="000000"/>
          <w:b w:val="off"/>
          <w:i w:val="off"/>
        </w:rPr>
        <w:t>体计划上的不同：前者如果大谈穷人和济贫措施，乃是因为疯狂曾经在贫困世界居</w:t>
      </w:r>
      <w:r>
        <w:rPr>
          <w:rFonts w:ascii="宋体" w:hAnsi="宋体" w:cs="宋体" w:eastAsia="宋体"/>
          <w:sz w:val="30"/>
          <w:spacing w:val="0"/>
          <w:color w:val="000000"/>
          <w:b w:val="off"/>
          <w:i w:val="off"/>
        </w:rPr>
        <w:t>留，相对地，后者的主要对象为穷人和其救济，疯人在此只是被当作和聋哑、孤儿救</w:t>
      </w:r>
      <w:r>
        <w:rPr>
          <w:rFonts w:ascii="宋体" w:hAnsi="宋体" w:cs="宋体" w:eastAsia="宋体"/>
          <w:sz w:val="30"/>
          <w:spacing w:val="0"/>
          <w:color w:val="000000"/>
          <w:b w:val="off"/>
          <w:i w:val="off"/>
        </w:rPr>
        <w:t>助相同地位的“专业”救济对象来研究。</w:t>
      </w:r>
      <w:bookmarkEnd w:id="1489"/>
    </w:p>
    <w:p>
      <w:pPr>
        <w:pageBreakBefore w:val="off"/>
        <w:tabs/>
        <w:wordWrap w:val="off"/>
        <w:spacing w:before="0" w:after="0" w:line="440" w:lineRule="atLeast"/>
        <w:ind w:left="320" w:right="0"/>
        <w:jc w:val="both"/>
        <w:textAlignment w:val="baseline"/>
        <w:rPr>
          <w:sz w:val="32"/>
        </w:rPr>
      </w:pPr>
      <w:bookmarkStart w:name="" w:id="1490"/>
      <w:r>
        <w:rPr>
          <w:rFonts w:ascii="楷体" w:hAnsi="楷体" w:cs="楷体" w:eastAsia="楷体"/>
          <w:sz w:val="32"/>
          <w:spacing w:val="0"/>
          <w:color w:val="000000"/>
          <w:b w:val="off"/>
          <w:i w:val="off"/>
        </w:rPr>
        <w:t>54</w:t>
      </w:r>
      <w:bookmarkEnd w:id="1490"/>
    </w:p>
    <w:p>
      <w:r>
        <w:t/>
      </w:r>
    </w:p>
    <w:p>
      <w:pPr>
        <w:sectPr>
          <w:footerReference r:id="rId120"/>
          <w:headerReference r:id="rId121" w:type="default"/>
          <w:type w:val="nextPage"/>
          <w:pgSz w:w="15660" w:h="23340"/>
          <w:pgMar w:left="2120" w:top="1980" w:right="2120" w:bottom="1980" w:header="1680" w:footer="1680"/>
          <w:cols w:num="1"/>
        </w:sectPr>
      </w:pPr>
    </w:p>
    <w:p>
      <w:pPr>
        <w:pageBreakBefore w:val="off"/>
        <w:tabs/>
        <w:wordWrap w:val="off"/>
        <w:spacing w:before="900" w:after="0" w:line="740" w:lineRule="atLeast"/>
        <w:ind w:left="320" w:right="40"/>
        <w:jc w:val="both"/>
        <w:textAlignment w:val="baseline"/>
        <w:rPr>
          <w:sz w:val="39"/>
        </w:rPr>
      </w:pPr>
      <w:bookmarkStart w:name="" w:id="1491"/>
      <w:r>
        <w:rPr>
          <w:rFonts w:ascii="宋体" w:hAnsi="宋体" w:cs="宋体" w:eastAsia="宋体"/>
          <w:sz w:val="39"/>
          <w:spacing w:val="0"/>
          <w:color w:val="000000"/>
          <w:b w:val="off"/>
          <w:i w:val="off"/>
        </w:rPr>
        <w:t>这两个分析项的交错运用，便可开展出整套复杂的概念架</w:t>
      </w:r>
      <w:r>
        <w:rPr>
          <w:rFonts w:ascii="宋体" w:hAnsi="宋体" w:cs="宋体" w:eastAsia="宋体"/>
          <w:sz w:val="39"/>
          <w:spacing w:val="0"/>
          <w:color w:val="000000"/>
          <w:b w:val="off"/>
          <w:i w:val="off"/>
        </w:rPr>
        <w:t>构。以下是我们的描述尝试：</w:t>
      </w:r>
      <w:bookmarkEnd w:id="1491"/>
    </w:p>
    <w:p>
      <w:pPr>
        <w:pageBreakBefore w:val="off"/>
        <w:tabs/>
        <w:wordWrap w:val="off"/>
        <w:spacing w:before="0" w:after="0" w:line="740" w:lineRule="atLeast"/>
        <w:ind w:left="320" w:right="0" w:firstLine="920"/>
        <w:jc w:val="both"/>
        <w:textAlignment w:val="baseline"/>
        <w:rPr>
          <w:sz w:val="39"/>
        </w:rPr>
      </w:pPr>
      <w:bookmarkStart w:name="" w:id="1492"/>
      <w:r>
        <w:rPr>
          <w:rFonts w:ascii="宋体" w:hAnsi="宋体" w:cs="宋体" w:eastAsia="宋体"/>
          <w:sz w:val="39"/>
          <w:spacing w:val="0"/>
          <w:color w:val="000000"/>
          <w:b w:val="off"/>
          <w:i w:val="off"/>
        </w:rPr>
        <w:t>首先，整个《疯狂史》所要谈的体验结构，在对象面上分</w:t>
      </w:r>
      <w:r>
        <w:rPr>
          <w:rFonts w:ascii="宋体" w:hAnsi="宋体" w:cs="宋体" w:eastAsia="宋体"/>
          <w:sz w:val="39"/>
          <w:spacing w:val="0"/>
          <w:color w:val="000000"/>
          <w:b w:val="off"/>
          <w:i w:val="off"/>
        </w:rPr>
        <w:t>裂为疯人(fou)和疯狂(folie)两个项目，而且这一点不只出</w:t>
      </w:r>
      <w:r>
        <w:rPr>
          <w:rFonts w:ascii="宋体" w:hAnsi="宋体" w:cs="宋体" w:eastAsia="宋体"/>
          <w:sz w:val="39"/>
          <w:spacing w:val="0"/>
          <w:color w:val="000000"/>
          <w:b w:val="off"/>
          <w:i w:val="off"/>
        </w:rPr>
        <w:t>现在福柯明白点出的古典时代的疯人辨识的明快性和疯狂</w:t>
      </w:r>
      <w:r>
        <w:rPr>
          <w:rFonts w:ascii="宋体" w:hAnsi="宋体" w:cs="宋体" w:eastAsia="宋体"/>
          <w:sz w:val="39"/>
          <w:spacing w:val="0"/>
          <w:color w:val="000000"/>
          <w:b w:val="off"/>
          <w:i w:val="off"/>
        </w:rPr>
        <w:t>认识的不稳定性之上，它也出现在其他时期。比如第一部第</w:t>
      </w:r>
      <w:r>
        <w:rPr>
          <w:rFonts w:ascii="宋体" w:hAnsi="宋体" w:cs="宋体" w:eastAsia="宋体"/>
          <w:sz w:val="39"/>
          <w:spacing w:val="0"/>
          <w:color w:val="000000"/>
          <w:b w:val="off"/>
          <w:i w:val="off"/>
        </w:rPr>
        <w:t>一章分析的中古末期和文艺复兴时代，虽然叙述线索不是很</w:t>
      </w:r>
      <w:r>
        <w:rPr>
          <w:rFonts w:ascii="宋体" w:hAnsi="宋体" w:cs="宋体" w:eastAsia="宋体"/>
          <w:sz w:val="39"/>
          <w:spacing w:val="0"/>
          <w:color w:val="000000"/>
          <w:b w:val="off"/>
          <w:i w:val="off"/>
        </w:rPr>
        <w:t>清楚，但我们仍可看出其中主要有两个层次：一是和疯人待</w:t>
      </w:r>
      <w:r>
        <w:rPr>
          <w:rFonts w:ascii="宋体" w:hAnsi="宋体" w:cs="宋体" w:eastAsia="宋体"/>
          <w:sz w:val="39"/>
          <w:spacing w:val="0"/>
          <w:color w:val="000000"/>
          <w:b w:val="off"/>
          <w:i w:val="off"/>
        </w:rPr>
        <w:t>遇有关的疯人出现空间，另一个则是和如何看待疯狂有关的</w:t>
      </w:r>
      <w:r>
        <w:rPr>
          <w:rFonts w:ascii="宋体" w:hAnsi="宋体" w:cs="宋体" w:eastAsia="宋体"/>
          <w:sz w:val="39"/>
          <w:spacing w:val="0"/>
          <w:color w:val="000000"/>
          <w:b w:val="off"/>
          <w:i w:val="off"/>
        </w:rPr>
        <w:t>意识形式问题。在这个对象层次的初步分裂之后，每个层次</w:t>
      </w:r>
      <w:r>
        <w:rPr>
          <w:rFonts w:ascii="宋体" w:hAnsi="宋体" w:cs="宋体" w:eastAsia="宋体"/>
          <w:sz w:val="39"/>
          <w:spacing w:val="0"/>
          <w:color w:val="000000"/>
          <w:b w:val="off"/>
          <w:i w:val="off"/>
        </w:rPr>
        <w:t>又再各自分裂一次。疯人受的待遇，就像麻风患者一样，乃</w:t>
      </w:r>
      <w:r>
        <w:rPr>
          <w:rFonts w:ascii="宋体" w:hAnsi="宋体" w:cs="宋体" w:eastAsia="宋体"/>
          <w:sz w:val="39"/>
          <w:spacing w:val="0"/>
          <w:color w:val="000000"/>
          <w:b w:val="off"/>
          <w:i w:val="off"/>
        </w:rPr>
        <w:t>社会层次上的排拒(监禁、放逐)，但在神圣层面上，他们仍</w:t>
      </w:r>
      <w:r>
        <w:rPr>
          <w:rFonts w:ascii="宋体" w:hAnsi="宋体" w:cs="宋体" w:eastAsia="宋体"/>
          <w:sz w:val="39"/>
          <w:spacing w:val="0"/>
          <w:color w:val="000000"/>
          <w:b w:val="off"/>
          <w:i w:val="off"/>
        </w:rPr>
        <w:t>然被接受为基督世界一环。在面对疯狂的意识形式中，我们</w:t>
      </w:r>
      <w:r>
        <w:rPr>
          <w:rFonts w:ascii="宋体" w:hAnsi="宋体" w:cs="宋体" w:eastAsia="宋体"/>
          <w:sz w:val="39"/>
          <w:spacing w:val="0"/>
          <w:color w:val="000000"/>
          <w:b w:val="off"/>
          <w:i w:val="off"/>
        </w:rPr>
        <w:t>也看到同样的分裂状态，一方面是由疯狂的悲剧体验而来的</w:t>
      </w:r>
      <w:r>
        <w:rPr>
          <w:rFonts w:ascii="宋体" w:hAnsi="宋体" w:cs="宋体" w:eastAsia="宋体"/>
          <w:sz w:val="39"/>
          <w:spacing w:val="0"/>
          <w:color w:val="000000"/>
          <w:b w:val="off"/>
          <w:i w:val="off"/>
        </w:rPr>
        <w:t>宇宙意识，另一方面则是由辩证体验而来的批判意识。在悲</w:t>
      </w:r>
      <w:r>
        <w:rPr>
          <w:rFonts w:ascii="宋体" w:hAnsi="宋体" w:cs="宋体" w:eastAsia="宋体"/>
          <w:sz w:val="39"/>
          <w:spacing w:val="0"/>
          <w:color w:val="000000"/>
          <w:b w:val="off"/>
          <w:i w:val="off"/>
        </w:rPr>
        <w:t>剧体验方面，福柯说这样的疯狂其实是死亡威胁的继承者，</w:t>
      </w:r>
      <w:r>
        <w:rPr>
          <w:rFonts w:ascii="宋体" w:hAnsi="宋体" w:cs="宋体" w:eastAsia="宋体"/>
          <w:sz w:val="39"/>
          <w:spacing w:val="0"/>
          <w:color w:val="000000"/>
          <w:b w:val="off"/>
          <w:i w:val="off"/>
        </w:rPr>
        <w:t>但它可以说是双倍威力的死亡，因为它是内在的威胁，是生</w:t>
      </w:r>
      <w:r>
        <w:rPr>
          <w:rFonts w:ascii="宋体" w:hAnsi="宋体" w:cs="宋体" w:eastAsia="宋体"/>
          <w:sz w:val="39"/>
          <w:spacing w:val="0"/>
          <w:color w:val="000000"/>
          <w:b w:val="off"/>
          <w:i w:val="off"/>
        </w:rPr>
        <w:t>命中的死亡。在批判意识方面，也出现同样的重合现象：批</w:t>
      </w:r>
      <w:r>
        <w:rPr>
          <w:rFonts w:ascii="宋体" w:hAnsi="宋体" w:cs="宋体" w:eastAsia="宋体"/>
          <w:sz w:val="39"/>
          <w:spacing w:val="0"/>
          <w:color w:val="000000"/>
          <w:b w:val="off"/>
          <w:i w:val="off"/>
        </w:rPr>
        <w:t>判意识如果可能吸收疯狂，使它成为理性的秘密资源，那是</w:t>
      </w:r>
      <w:r>
        <w:rPr>
          <w:rFonts w:ascii="宋体" w:hAnsi="宋体" w:cs="宋体" w:eastAsia="宋体"/>
          <w:sz w:val="39"/>
          <w:spacing w:val="0"/>
          <w:color w:val="000000"/>
          <w:b w:val="off"/>
          <w:i w:val="off"/>
        </w:rPr>
        <w:t>因为它已经暗暗地区分好疯狂和坏疯狂。好疯狂可说是理</w:t>
      </w:r>
      <w:r>
        <w:rPr>
          <w:rFonts w:ascii="宋体" w:hAnsi="宋体" w:cs="宋体" w:eastAsia="宋体"/>
          <w:sz w:val="39"/>
          <w:spacing w:val="0"/>
          <w:color w:val="000000"/>
          <w:b w:val="off"/>
          <w:i w:val="off"/>
        </w:rPr>
        <w:t>性的折叠，因为它已成为理性的理性；相对地，坏疯狂则是加</w:t>
      </w:r>
      <w:r>
        <w:rPr>
          <w:rFonts w:ascii="宋体" w:hAnsi="宋体" w:cs="宋体" w:eastAsia="宋体"/>
          <w:sz w:val="39"/>
          <w:spacing w:val="0"/>
          <w:color w:val="000000"/>
          <w:b w:val="off"/>
          <w:i w:val="off"/>
        </w:rPr>
        <w:t>倍的疯狂，因为它正是疯狂中最无法沟通、最顽固的部分，可</w:t>
      </w:r>
      <w:r>
        <w:rPr>
          <w:rFonts w:ascii="宋体" w:hAnsi="宋体" w:cs="宋体" w:eastAsia="宋体"/>
          <w:sz w:val="39"/>
          <w:spacing w:val="0"/>
          <w:color w:val="000000"/>
          <w:b w:val="off"/>
          <w:i w:val="off"/>
        </w:rPr>
        <w:t>以说是疯狂的疯狂。</w:t>
      </w:r>
      <w:bookmarkEnd w:id="1492"/>
    </w:p>
    <w:p>
      <w:pPr>
        <w:pageBreakBefore w:val="off"/>
        <w:tabs/>
        <w:wordWrap w:val="off"/>
        <w:spacing w:before="0" w:after="0" w:line="740" w:lineRule="atLeast"/>
        <w:ind w:left="320" w:right="0" w:firstLine="920"/>
        <w:jc w:val="both"/>
        <w:textAlignment w:val="baseline"/>
        <w:rPr>
          <w:sz w:val="39"/>
        </w:rPr>
      </w:pPr>
      <w:bookmarkStart w:name="" w:id="1493"/>
      <w:r>
        <w:rPr>
          <w:rFonts w:ascii="宋体" w:hAnsi="宋体" w:cs="宋体" w:eastAsia="宋体"/>
          <w:sz w:val="39"/>
          <w:spacing w:val="0"/>
          <w:color w:val="000000"/>
          <w:b w:val="off"/>
          <w:i w:val="off"/>
        </w:rPr>
        <w:t>当我们进入古典时代之后，主要分裂来自福柯的主题本</w:t>
      </w:r>
      <w:r>
        <w:rPr>
          <w:rFonts w:ascii="宋体" w:hAnsi="宋体" w:cs="宋体" w:eastAsia="宋体"/>
          <w:sz w:val="39"/>
          <w:spacing w:val="0"/>
          <w:color w:val="000000"/>
          <w:b w:val="off"/>
          <w:i w:val="off"/>
        </w:rPr>
        <w:t>身————这时，疯狂与非理性的双元主题便明白地出现了。我</w:t>
      </w:r>
      <w:r>
        <w:rPr>
          <w:rFonts w:ascii="宋体" w:hAnsi="宋体" w:cs="宋体" w:eastAsia="宋体"/>
          <w:sz w:val="39"/>
          <w:spacing w:val="0"/>
          <w:color w:val="000000"/>
          <w:b w:val="off"/>
          <w:i w:val="off"/>
        </w:rPr>
        <w:t>们看到非理性和疯狂是既有交集，但又并不完全相同的概</w:t>
      </w:r>
      <w:bookmarkEnd w:id="1493"/>
    </w:p>
    <w:p>
      <w:pPr>
        <w:pageBreakBefore w:val="off"/>
        <w:tabs/>
        <w:wordWrap w:val="off"/>
        <w:spacing w:before="0" w:after="0" w:line="480" w:lineRule="atLeast"/>
        <w:ind w:left="0" w:right="220"/>
        <w:jc w:val="right"/>
        <w:textAlignment w:val="baseline"/>
        <w:rPr>
          <w:sz w:val="35"/>
        </w:rPr>
      </w:pPr>
      <w:bookmarkStart w:name="" w:id="1494"/>
      <w:r>
        <w:rPr>
          <w:rFonts w:ascii="楷体" w:hAnsi="楷体" w:cs="楷体" w:eastAsia="楷体"/>
          <w:sz w:val="35"/>
          <w:spacing w:val="0"/>
          <w:color w:val="000000"/>
          <w:b w:val="off"/>
          <w:i w:val="off"/>
        </w:rPr>
        <w:t>55</w:t>
      </w:r>
      <w:bookmarkEnd w:id="1494"/>
    </w:p>
    <w:p>
      <w:r>
        <w:t/>
      </w:r>
    </w:p>
    <w:p>
      <w:pPr>
        <w:sectPr>
          <w:footerReference r:id="rId122"/>
          <w:headerReference r:id="rId123" w:type="default"/>
          <w:type w:val="nextPage"/>
          <w:pgSz w:w="15660" w:h="23340"/>
          <w:pgMar w:left="1980" w:top="1980" w:right="1980" w:bottom="1980" w:header="1680" w:footer="1680"/>
          <w:cols w:num="1"/>
        </w:sectPr>
      </w:pPr>
    </w:p>
    <w:p>
      <w:pPr>
        <w:pageBreakBefore w:val="off"/>
        <w:tabs/>
        <w:wordWrap w:val="off"/>
        <w:spacing w:before="820" w:after="0" w:line="760" w:lineRule="atLeast"/>
        <w:ind w:left="40" w:right="40" w:hanging="40"/>
        <w:jc w:val="both"/>
        <w:textAlignment w:val="baseline"/>
        <w:rPr>
          <w:sz w:val="39"/>
        </w:rPr>
      </w:pPr>
      <w:bookmarkStart w:name="" w:id="1495"/>
      <w:r>
        <w:rPr>
          <w:rFonts w:ascii="宋体" w:hAnsi="宋体" w:cs="宋体" w:eastAsia="宋体"/>
          <w:sz w:val="39"/>
          <w:spacing w:val="0"/>
          <w:color w:val="000000"/>
          <w:b w:val="off"/>
          <w:i w:val="off"/>
        </w:rPr>
        <w:t>念。非理性乃是福柯在书中透过考古重构出来的一个已被</w:t>
      </w:r>
      <w:r>
        <w:rPr>
          <w:rFonts w:ascii="宋体" w:hAnsi="宋体" w:cs="宋体" w:eastAsia="宋体"/>
          <w:sz w:val="39"/>
          <w:spacing w:val="0"/>
          <w:color w:val="000000"/>
          <w:b w:val="off"/>
          <w:i w:val="off"/>
        </w:rPr>
        <w:t>遗忘的概念，就某种角度而言，疯狂此时被吸收其中。但许</w:t>
      </w:r>
      <w:r>
        <w:rPr>
          <w:rFonts w:ascii="宋体" w:hAnsi="宋体" w:cs="宋体" w:eastAsia="宋体"/>
          <w:sz w:val="39"/>
          <w:spacing w:val="0"/>
          <w:color w:val="000000"/>
          <w:b w:val="off"/>
          <w:i w:val="off"/>
        </w:rPr>
        <w:t>多地方都暗示这个吸收并不完全。疯狂无法完全成为理性</w:t>
      </w:r>
      <w:r>
        <w:rPr>
          <w:rFonts w:ascii="宋体" w:hAnsi="宋体" w:cs="宋体" w:eastAsia="宋体"/>
          <w:sz w:val="39"/>
          <w:spacing w:val="0"/>
          <w:color w:val="000000"/>
          <w:b w:val="off"/>
          <w:i w:val="off"/>
        </w:rPr>
        <w:t>对立面的悲剧性格，仍在暗地里警醒并等待一个可能的表</w:t>
      </w:r>
      <w:r>
        <w:rPr>
          <w:rFonts w:ascii="宋体" w:hAnsi="宋体" w:cs="宋体" w:eastAsia="宋体"/>
          <w:sz w:val="39"/>
          <w:spacing w:val="0"/>
          <w:color w:val="000000"/>
          <w:b w:val="off"/>
          <w:i w:val="off"/>
        </w:rPr>
        <w:t>达。虽然如此，前面所说的疯人和疯狂的二分，在这个部分</w:t>
      </w:r>
      <w:r>
        <w:rPr>
          <w:rFonts w:ascii="宋体" w:hAnsi="宋体" w:cs="宋体" w:eastAsia="宋体"/>
          <w:sz w:val="39"/>
          <w:spacing w:val="0"/>
          <w:color w:val="000000"/>
          <w:b w:val="off"/>
          <w:i w:val="off"/>
        </w:rPr>
        <w:t>仍然十分清楚：整个第一部的其余四章处理的是疯人的待遇</w:t>
      </w:r>
      <w:r>
        <w:rPr>
          <w:rFonts w:ascii="宋体" w:hAnsi="宋体" w:cs="宋体" w:eastAsia="宋体"/>
          <w:sz w:val="39"/>
          <w:spacing w:val="0"/>
          <w:color w:val="000000"/>
          <w:b w:val="off"/>
          <w:i w:val="off"/>
        </w:rPr>
        <w:t>问题。首先因为禁闭体制的大规模实施，社会空间出现界线</w:t>
      </w:r>
      <w:r>
        <w:rPr>
          <w:rFonts w:ascii="宋体" w:hAnsi="宋体" w:cs="宋体" w:eastAsia="宋体"/>
          <w:sz w:val="39"/>
          <w:spacing w:val="0"/>
          <w:color w:val="000000"/>
          <w:b w:val="off"/>
          <w:i w:val="off"/>
        </w:rPr>
        <w:t>分明的分裂，疯人和穷人、矫正犯等被关入分界的另一方，成</w:t>
      </w:r>
      <w:r>
        <w:rPr>
          <w:rFonts w:ascii="宋体" w:hAnsi="宋体" w:cs="宋体" w:eastAsia="宋体"/>
          <w:sz w:val="39"/>
          <w:spacing w:val="0"/>
          <w:color w:val="000000"/>
          <w:b w:val="off"/>
          <w:i w:val="off"/>
        </w:rPr>
        <w:t>为社会上不可见的一部分。由于这是当时新而广泛的措施，</w:t>
      </w:r>
      <w:r>
        <w:rPr>
          <w:rFonts w:ascii="宋体" w:hAnsi="宋体" w:cs="宋体" w:eastAsia="宋体"/>
          <w:sz w:val="39"/>
          <w:spacing w:val="0"/>
          <w:color w:val="000000"/>
          <w:b w:val="off"/>
          <w:i w:val="off"/>
        </w:rPr>
        <w:t>而且完全不由医药观点出发，它使得由中古以来即已进行的</w:t>
      </w:r>
      <w:r>
        <w:rPr>
          <w:rFonts w:ascii="宋体" w:hAnsi="宋体" w:cs="宋体" w:eastAsia="宋体"/>
          <w:sz w:val="39"/>
          <w:spacing w:val="0"/>
          <w:color w:val="000000"/>
          <w:b w:val="off"/>
          <w:i w:val="off"/>
        </w:rPr>
        <w:t>疯狂医疗被推挤成为过去的残余————这是体制在时间面向</w:t>
      </w:r>
      <w:r>
        <w:rPr>
          <w:rFonts w:ascii="宋体" w:hAnsi="宋体" w:cs="宋体" w:eastAsia="宋体"/>
          <w:sz w:val="39"/>
          <w:spacing w:val="0"/>
          <w:color w:val="000000"/>
          <w:b w:val="off"/>
          <w:i w:val="off"/>
        </w:rPr>
        <w:t>上出现的分裂。另一方面，那被关入矫正犯世界里的疯人，</w:t>
      </w:r>
      <w:r>
        <w:rPr>
          <w:rFonts w:ascii="宋体" w:hAnsi="宋体" w:cs="宋体" w:eastAsia="宋体"/>
          <w:sz w:val="39"/>
          <w:spacing w:val="0"/>
          <w:color w:val="000000"/>
          <w:b w:val="off"/>
          <w:i w:val="off"/>
        </w:rPr>
        <w:t>他所承受的道德惩罚是加倍的：他不但因为不能工作而被监</w:t>
      </w:r>
      <w:r>
        <w:rPr>
          <w:rFonts w:ascii="宋体" w:hAnsi="宋体" w:cs="宋体" w:eastAsia="宋体"/>
          <w:sz w:val="39"/>
          <w:spacing w:val="0"/>
          <w:color w:val="000000"/>
          <w:b w:val="off"/>
          <w:i w:val="off"/>
        </w:rPr>
        <w:t>禁，而且他在收容所内还被当作野兽一般展示————这时我们</w:t>
      </w:r>
      <w:r>
        <w:rPr>
          <w:rFonts w:ascii="宋体" w:hAnsi="宋体" w:cs="宋体" w:eastAsia="宋体"/>
          <w:sz w:val="39"/>
          <w:spacing w:val="0"/>
          <w:color w:val="000000"/>
          <w:b w:val="off"/>
          <w:i w:val="off"/>
        </w:rPr>
        <w:t>可以说他甚至失去作为道德主体的地位：在他的非社会成员</w:t>
      </w:r>
      <w:r>
        <w:rPr>
          <w:rFonts w:ascii="宋体" w:hAnsi="宋体" w:cs="宋体" w:eastAsia="宋体"/>
          <w:sz w:val="39"/>
          <w:spacing w:val="0"/>
          <w:color w:val="000000"/>
          <w:b w:val="off"/>
          <w:i w:val="off"/>
        </w:rPr>
        <w:t>的身份之上，还加上了非人的戳印。</w:t>
      </w:r>
      <w:bookmarkEnd w:id="1495"/>
    </w:p>
    <w:p>
      <w:pPr>
        <w:pageBreakBefore w:val="off"/>
        <w:tabs/>
        <w:wordWrap w:val="off"/>
        <w:spacing w:before="0" w:after="0" w:line="760" w:lineRule="atLeast"/>
        <w:ind w:left="100" w:right="20" w:firstLine="900"/>
        <w:jc w:val="both"/>
        <w:textAlignment w:val="baseline"/>
        <w:rPr>
          <w:sz w:val="39"/>
        </w:rPr>
      </w:pPr>
      <w:bookmarkStart w:name="" w:id="1496"/>
      <w:r>
        <w:rPr>
          <w:rFonts w:ascii="宋体" w:hAnsi="宋体" w:cs="宋体" w:eastAsia="宋体"/>
          <w:sz w:val="39"/>
          <w:spacing w:val="0"/>
          <w:color w:val="000000"/>
          <w:b w:val="off"/>
          <w:i w:val="off"/>
        </w:rPr>
        <w:t>古典时代面对疯狂的意识主要在第二部中处理：这里福</w:t>
      </w:r>
      <w:r>
        <w:rPr>
          <w:rFonts w:ascii="宋体" w:hAnsi="宋体" w:cs="宋体" w:eastAsia="宋体"/>
          <w:sz w:val="39"/>
          <w:spacing w:val="0"/>
          <w:color w:val="000000"/>
          <w:b w:val="off"/>
          <w:i w:val="off"/>
        </w:rPr>
        <w:t>柯探讨了医学、哲学和法学理论(只有最后一章谈医疗时，福</w:t>
      </w:r>
      <w:r>
        <w:rPr>
          <w:rFonts w:ascii="宋体" w:hAnsi="宋体" w:cs="宋体" w:eastAsia="宋体"/>
          <w:sz w:val="39"/>
          <w:spacing w:val="0"/>
          <w:color w:val="000000"/>
          <w:b w:val="off"/>
          <w:i w:val="off"/>
        </w:rPr>
        <w:t>柯才再由疯狂向疯人滑移)，并且归结说疯狂乃是非存有的</w:t>
      </w:r>
      <w:r>
        <w:rPr>
          <w:rFonts w:ascii="宋体" w:hAnsi="宋体" w:cs="宋体" w:eastAsia="宋体"/>
          <w:sz w:val="39"/>
          <w:spacing w:val="0"/>
          <w:color w:val="000000"/>
          <w:b w:val="off"/>
          <w:i w:val="off"/>
        </w:rPr>
        <w:t>存有，非存有吊诡的显现。这时它的本质————谵妄的论</w:t>
      </w:r>
      <w:r>
        <w:rPr>
          <w:rFonts w:ascii="宋体" w:hAnsi="宋体" w:cs="宋体" w:eastAsia="宋体"/>
          <w:sz w:val="39"/>
          <w:spacing w:val="0"/>
          <w:color w:val="000000"/>
          <w:b w:val="off"/>
          <w:i w:val="off"/>
        </w:rPr>
        <w:t>述——只是以理性为内核再加上一层否定性。细分来看，古</w:t>
      </w:r>
      <w:r>
        <w:rPr>
          <w:rFonts w:ascii="宋体" w:hAnsi="宋体" w:cs="宋体" w:eastAsia="宋体"/>
          <w:sz w:val="39"/>
          <w:spacing w:val="0"/>
          <w:color w:val="000000"/>
          <w:b w:val="off"/>
          <w:i w:val="off"/>
        </w:rPr>
        <w:t>典时代共有四种意识形式：</w:t>
      </w:r>
      <w:bookmarkEnd w:id="1496"/>
    </w:p>
    <w:p>
      <w:pPr>
        <w:pageBreakBefore w:val="off"/>
        <w:tabs/>
        <w:wordWrap w:val="off"/>
        <w:spacing w:before="0" w:after="0" w:line="760" w:lineRule="exact"/>
        <w:ind w:left="0" w:right="0"/>
        <w:jc w:val="both"/>
        <w:textAlignment w:val="baseline"/>
        <w:rPr>
          <w:sz w:val="39"/>
        </w:rPr>
      </w:pPr>
      <w:bookmarkStart w:name="" w:id="1497"/>
      <w:r>
        <w:rPr>
          <w:rFonts w:ascii="宋体" w:hAnsi="宋体" w:cs="宋体" w:eastAsia="宋体"/>
          <w:sz w:val="39"/>
          <w:spacing w:val="0"/>
          <w:color w:val="000000"/>
          <w:b w:val="off"/>
          <w:i w:val="off"/>
        </w:rPr>
        <w:t/>
      </w:r>
      <w:bookmarkEnd w:id="1497"/>
    </w:p>
    <w:p>
      <w:pPr>
        <w:pageBreakBefore w:val="off"/>
        <w:tabs/>
        <w:wordWrap w:val="off"/>
        <w:spacing w:before="0" w:after="0" w:line="760" w:lineRule="atLeast"/>
        <w:ind w:left="1000" w:right="0"/>
        <w:jc w:val="both"/>
        <w:textAlignment w:val="baseline"/>
        <w:rPr>
          <w:sz w:val="39"/>
        </w:rPr>
      </w:pPr>
      <w:bookmarkStart w:name="" w:id="1498"/>
      <w:r>
        <w:rPr>
          <w:rFonts w:ascii="宋体" w:hAnsi="宋体" w:cs="宋体" w:eastAsia="宋体"/>
          <w:sz w:val="39"/>
          <w:spacing w:val="0"/>
          <w:color w:val="000000"/>
          <w:b w:val="off"/>
          <w:i w:val="off"/>
        </w:rPr>
        <w:t>1.批判意识，其中的分裂和重合已如前述。</w:t>
      </w:r>
      <w:bookmarkEnd w:id="1498"/>
    </w:p>
    <w:p>
      <w:pPr>
        <w:pageBreakBefore w:val="off"/>
        <w:tabs/>
        <w:wordWrap w:val="off"/>
        <w:spacing w:before="0" w:after="0" w:line="760" w:lineRule="atLeast"/>
        <w:ind w:left="100" w:right="0" w:firstLine="840"/>
        <w:jc w:val="both"/>
        <w:textAlignment w:val="baseline"/>
        <w:rPr>
          <w:sz w:val="39"/>
        </w:rPr>
      </w:pPr>
      <w:bookmarkStart w:name="" w:id="1499"/>
      <w:r>
        <w:rPr>
          <w:rFonts w:ascii="宋体" w:hAnsi="宋体" w:cs="宋体" w:eastAsia="宋体"/>
          <w:sz w:val="39"/>
          <w:spacing w:val="0"/>
          <w:color w:val="000000"/>
          <w:b w:val="off"/>
          <w:i w:val="off"/>
        </w:rPr>
        <w:t>2.实践意识，这个意识在产生正常/脱轨的区分时，还在</w:t>
      </w:r>
      <w:r>
        <w:rPr>
          <w:rFonts w:ascii="宋体" w:hAnsi="宋体" w:cs="宋体" w:eastAsia="宋体"/>
          <w:sz w:val="39"/>
          <w:spacing w:val="0"/>
          <w:color w:val="000000"/>
          <w:b w:val="off"/>
          <w:i w:val="off"/>
        </w:rPr>
        <w:t>后者身上加上一层道德谴责的色彩：那些脱轨的人乃是有意</w:t>
      </w:r>
      <w:bookmarkEnd w:id="1499"/>
    </w:p>
    <w:p>
      <w:pPr>
        <w:pageBreakBefore w:val="off"/>
        <w:tabs/>
        <w:wordWrap w:val="off"/>
        <w:spacing w:before="0" w:after="0" w:line="460" w:lineRule="atLeast"/>
        <w:ind w:left="320" w:right="0"/>
        <w:jc w:val="both"/>
        <w:textAlignment w:val="baseline"/>
        <w:rPr>
          <w:sz w:val="34"/>
        </w:rPr>
      </w:pPr>
      <w:bookmarkStart w:name="" w:id="1500"/>
      <w:r>
        <w:rPr>
          <w:rFonts w:ascii="仿宋" w:hAnsi="仿宋" w:cs="仿宋" w:eastAsia="仿宋"/>
          <w:sz w:val="34"/>
          <w:spacing w:val="0"/>
          <w:color w:val="000000"/>
          <w:b w:val="off"/>
          <w:i w:val="off"/>
        </w:rPr>
        <w:t>56</w:t>
      </w:r>
      <w:bookmarkEnd w:id="1500"/>
    </w:p>
    <w:p>
      <w:r>
        <w:t/>
      </w:r>
    </w:p>
    <w:p>
      <w:pPr>
        <w:sectPr>
          <w:footerReference r:id="rId124"/>
          <w:headerReference r:id="rId125" w:type="default"/>
          <w:type w:val="nextPage"/>
          <w:pgSz w:w="15660" w:h="23340"/>
          <w:pgMar w:left="2120" w:top="1980" w:right="2120" w:bottom="1980" w:header="1680" w:footer="1680"/>
          <w:cols w:num="1"/>
        </w:sectPr>
      </w:pPr>
    </w:p>
    <w:p>
      <w:pPr>
        <w:pageBreakBefore w:val="off"/>
        <w:tabs/>
        <w:wordWrap w:val="off"/>
        <w:spacing w:before="960" w:after="0" w:line="700" w:lineRule="atLeast"/>
        <w:ind w:left="200" w:right="120"/>
        <w:jc w:val="both"/>
        <w:textAlignment w:val="baseline"/>
        <w:rPr>
          <w:sz w:val="45"/>
        </w:rPr>
      </w:pPr>
      <w:bookmarkStart w:name="" w:id="1501"/>
      <w:r>
        <w:rPr>
          <w:rFonts w:ascii="宋体" w:hAnsi="宋体" w:cs="宋体" w:eastAsia="宋体"/>
          <w:sz w:val="45"/>
          <w:spacing w:val="0"/>
          <w:color w:val="000000"/>
          <w:b w:val="off"/>
          <w:i w:val="off"/>
        </w:rPr>
        <w:t>地选择如此。这个作选择的意识因此又在其受拒绝项中塞</w:t>
      </w:r>
      <w:r>
        <w:rPr>
          <w:rFonts w:ascii="宋体" w:hAnsi="宋体" w:cs="宋体" w:eastAsia="宋体"/>
          <w:sz w:val="45"/>
          <w:spacing w:val="0"/>
          <w:color w:val="000000"/>
          <w:b w:val="off"/>
          <w:i w:val="off"/>
        </w:rPr>
        <w:t>入了一项选择。</w:t>
      </w:r>
      <w:bookmarkEnd w:id="1501"/>
    </w:p>
    <w:p>
      <w:pPr>
        <w:pageBreakBefore w:val="off"/>
        <w:tabs/>
        <w:wordWrap w:val="off"/>
        <w:spacing w:before="0" w:after="0" w:line="700" w:lineRule="atLeast"/>
        <w:ind w:left="200" w:right="120" w:firstLine="840"/>
        <w:jc w:val="both"/>
        <w:textAlignment w:val="baseline"/>
        <w:rPr>
          <w:sz w:val="45"/>
        </w:rPr>
      </w:pPr>
      <w:bookmarkStart w:name="" w:id="1502"/>
      <w:r>
        <w:rPr>
          <w:rFonts w:ascii="宋体" w:hAnsi="宋体" w:cs="宋体" w:eastAsia="宋体"/>
          <w:sz w:val="45"/>
          <w:spacing w:val="0"/>
          <w:color w:val="000000"/>
          <w:b w:val="off"/>
          <w:i w:val="off"/>
        </w:rPr>
        <w:t>3.发言意识，这是说出那是疯人的立即意识，但它同时</w:t>
      </w:r>
      <w:r>
        <w:rPr>
          <w:rFonts w:ascii="宋体" w:hAnsi="宋体" w:cs="宋体" w:eastAsia="宋体"/>
          <w:sz w:val="45"/>
          <w:spacing w:val="0"/>
          <w:color w:val="000000"/>
          <w:b w:val="off"/>
          <w:i w:val="off"/>
        </w:rPr>
        <w:t>又在自身之上重叠了发言者知道自己不疯的意识。</w:t>
      </w:r>
      <w:bookmarkEnd w:id="1502"/>
    </w:p>
    <w:p>
      <w:pPr>
        <w:pageBreakBefore w:val="off"/>
        <w:tabs/>
        <w:wordWrap w:val="off"/>
        <w:spacing w:before="0" w:after="0" w:line="700" w:lineRule="atLeast"/>
        <w:ind w:left="200" w:right="100" w:firstLine="840"/>
        <w:jc w:val="both"/>
        <w:textAlignment w:val="baseline"/>
        <w:rPr>
          <w:sz w:val="45"/>
        </w:rPr>
      </w:pPr>
      <w:bookmarkStart w:name="" w:id="1503"/>
      <w:r>
        <w:rPr>
          <w:rFonts w:ascii="宋体" w:hAnsi="宋体" w:cs="宋体" w:eastAsia="宋体"/>
          <w:sz w:val="45"/>
          <w:spacing w:val="0"/>
          <w:color w:val="000000"/>
          <w:b w:val="off"/>
          <w:i w:val="off"/>
        </w:rPr>
        <w:t>4.疯狂的分析意识，它想要把认识不清者推向认识</w:t>
      </w:r>
      <w:r>
        <w:rPr>
          <w:rFonts w:ascii="宋体" w:hAnsi="宋体" w:cs="宋体" w:eastAsia="宋体"/>
          <w:sz w:val="45"/>
          <w:spacing w:val="0"/>
          <w:color w:val="000000"/>
          <w:b w:val="off"/>
          <w:i w:val="off"/>
        </w:rPr>
        <w:t>良好的世界，但它最后的结论却是疯狂乃是“道德错误的</w:t>
      </w:r>
      <w:r>
        <w:rPr>
          <w:rFonts w:ascii="宋体" w:hAnsi="宋体" w:cs="宋体" w:eastAsia="宋体"/>
          <w:sz w:val="45"/>
          <w:spacing w:val="0"/>
          <w:color w:val="000000"/>
          <w:b w:val="off"/>
          <w:i w:val="off"/>
        </w:rPr>
        <w:t>心理效果”，这使得原来的罪恶形上学(谵妄的超越性只</w:t>
      </w:r>
      <w:r>
        <w:rPr>
          <w:rFonts w:ascii="宋体" w:hAnsi="宋体" w:cs="宋体" w:eastAsia="宋体"/>
          <w:sz w:val="45"/>
          <w:spacing w:val="0"/>
          <w:color w:val="000000"/>
          <w:b w:val="off"/>
          <w:i w:val="off"/>
        </w:rPr>
        <w:t>是它的一个显现)滑向一个未来由道德和心理学相争夺</w:t>
      </w:r>
      <w:r>
        <w:rPr>
          <w:rFonts w:ascii="宋体" w:hAnsi="宋体" w:cs="宋体" w:eastAsia="宋体"/>
          <w:sz w:val="45"/>
          <w:spacing w:val="0"/>
          <w:color w:val="000000"/>
          <w:b w:val="off"/>
          <w:i w:val="off"/>
        </w:rPr>
        <w:t>的场域。</w:t>
      </w:r>
      <w:bookmarkEnd w:id="1503"/>
    </w:p>
    <w:p>
      <w:pPr>
        <w:pageBreakBefore w:val="off"/>
        <w:tabs/>
        <w:wordWrap w:val="off"/>
        <w:spacing w:before="0" w:after="0" w:line="700" w:lineRule="exact"/>
        <w:ind w:left="0" w:right="0"/>
        <w:jc w:val="both"/>
        <w:textAlignment w:val="baseline"/>
        <w:rPr>
          <w:sz w:val="45"/>
        </w:rPr>
      </w:pPr>
      <w:bookmarkStart w:name="" w:id="1504"/>
      <w:r>
        <w:rPr>
          <w:rFonts w:ascii="宋体" w:hAnsi="宋体" w:cs="宋体" w:eastAsia="宋体"/>
          <w:sz w:val="45"/>
          <w:spacing w:val="0"/>
          <w:color w:val="000000"/>
          <w:b w:val="off"/>
          <w:i w:val="off"/>
        </w:rPr>
        <w:t/>
      </w:r>
      <w:bookmarkEnd w:id="1504"/>
    </w:p>
    <w:p>
      <w:pPr>
        <w:pageBreakBefore w:val="off"/>
        <w:tabs/>
        <w:wordWrap w:val="off"/>
        <w:spacing w:before="0" w:after="0" w:line="700" w:lineRule="atLeast"/>
        <w:ind w:left="200" w:right="0" w:firstLine="840"/>
        <w:jc w:val="both"/>
        <w:textAlignment w:val="baseline"/>
        <w:rPr>
          <w:sz w:val="45"/>
        </w:rPr>
      </w:pPr>
      <w:bookmarkStart w:name="" w:id="1505"/>
      <w:r>
        <w:rPr>
          <w:rFonts w:ascii="宋体" w:hAnsi="宋体" w:cs="宋体" w:eastAsia="宋体"/>
          <w:sz w:val="45"/>
          <w:spacing w:val="0"/>
          <w:color w:val="000000"/>
          <w:b w:val="off"/>
          <w:i w:val="off"/>
        </w:rPr>
        <w:t>如果说古典时代的出现，在福柯笔下显得十分地突</w:t>
      </w:r>
      <w:r>
        <w:rPr>
          <w:rFonts w:ascii="宋体" w:hAnsi="宋体" w:cs="宋体" w:eastAsia="宋体"/>
          <w:sz w:val="45"/>
          <w:spacing w:val="0"/>
          <w:color w:val="000000"/>
          <w:b w:val="off"/>
          <w:i w:val="off"/>
        </w:rPr>
        <w:t>然，那么古典时代和实证主义时代之间，却和一般对大革</w:t>
      </w:r>
      <w:r>
        <w:rPr>
          <w:rFonts w:ascii="宋体" w:hAnsi="宋体" w:cs="宋体" w:eastAsia="宋体"/>
          <w:sz w:val="45"/>
          <w:spacing w:val="0"/>
          <w:color w:val="000000"/>
          <w:b w:val="off"/>
          <w:i w:val="off"/>
        </w:rPr>
        <w:t>命的描述相反，显示出过渡期的犹疑和混乱——这是分裂</w:t>
      </w:r>
      <w:r>
        <w:rPr>
          <w:rFonts w:ascii="宋体" w:hAnsi="宋体" w:cs="宋体" w:eastAsia="宋体"/>
          <w:sz w:val="45"/>
          <w:spacing w:val="0"/>
          <w:color w:val="000000"/>
          <w:b w:val="off"/>
          <w:i w:val="off"/>
        </w:rPr>
        <w:t>和重合交错运作、显出动态的年代。首先出现的讯号是会</w:t>
      </w:r>
      <w:r>
        <w:rPr>
          <w:rFonts w:ascii="宋体" w:hAnsi="宋体" w:cs="宋体" w:eastAsia="宋体"/>
          <w:sz w:val="45"/>
          <w:spacing w:val="0"/>
          <w:color w:val="000000"/>
          <w:b w:val="off"/>
          <w:i w:val="off"/>
        </w:rPr>
        <w:t>发言和批判理性的疯人再度在社会上出现。这时呈现一</w:t>
      </w:r>
      <w:r>
        <w:rPr>
          <w:rFonts w:ascii="宋体" w:hAnsi="宋体" w:cs="宋体" w:eastAsia="宋体"/>
          <w:sz w:val="45"/>
          <w:spacing w:val="0"/>
          <w:color w:val="000000"/>
          <w:b w:val="off"/>
          <w:i w:val="off"/>
        </w:rPr>
        <w:t>连串的矛盾现象：疯人为人解放，却又引起恐惧；历史进入</w:t>
      </w:r>
      <w:r>
        <w:rPr>
          <w:rFonts w:ascii="宋体" w:hAnsi="宋体" w:cs="宋体" w:eastAsia="宋体"/>
          <w:sz w:val="45"/>
          <w:spacing w:val="0"/>
          <w:color w:val="000000"/>
          <w:b w:val="off"/>
          <w:i w:val="off"/>
        </w:rPr>
        <w:t>疯狂但疯狂仍未进入历史。随着收容总署的取消、转变，</w:t>
      </w:r>
      <w:r>
        <w:rPr>
          <w:rFonts w:ascii="宋体" w:hAnsi="宋体" w:cs="宋体" w:eastAsia="宋体"/>
          <w:sz w:val="45"/>
          <w:spacing w:val="0"/>
          <w:color w:val="000000"/>
          <w:b w:val="off"/>
          <w:i w:val="off"/>
        </w:rPr>
        <w:t>非理性世界消失，疯狂也和悲惨穷困脱钩，但又立即和犯</w:t>
      </w:r>
      <w:r>
        <w:rPr>
          <w:rFonts w:ascii="宋体" w:hAnsi="宋体" w:cs="宋体" w:eastAsia="宋体"/>
          <w:sz w:val="45"/>
          <w:spacing w:val="0"/>
          <w:color w:val="000000"/>
          <w:b w:val="off"/>
          <w:i w:val="off"/>
        </w:rPr>
        <w:t>罪及疾病挂钩——它开始在另一个空间中居停，但这仍是</w:t>
      </w:r>
      <w:r>
        <w:rPr>
          <w:rFonts w:ascii="宋体" w:hAnsi="宋体" w:cs="宋体" w:eastAsia="宋体"/>
          <w:sz w:val="45"/>
          <w:spacing w:val="0"/>
          <w:color w:val="000000"/>
          <w:b w:val="off"/>
          <w:i w:val="off"/>
        </w:rPr>
        <w:t>一个监禁的空间。但监禁本身也已改变意义，它开始具有</w:t>
      </w:r>
      <w:r>
        <w:rPr>
          <w:rFonts w:ascii="宋体" w:hAnsi="宋体" w:cs="宋体" w:eastAsia="宋体"/>
          <w:sz w:val="45"/>
          <w:spacing w:val="0"/>
          <w:color w:val="000000"/>
          <w:b w:val="off"/>
          <w:i w:val="off"/>
        </w:rPr>
        <w:t>医疗价值，因为(他人)自由的良好使用方式已成为治疗</w:t>
      </w:r>
      <w:r>
        <w:rPr>
          <w:rFonts w:ascii="宋体" w:hAnsi="宋体" w:cs="宋体" w:eastAsia="宋体"/>
          <w:sz w:val="45"/>
          <w:spacing w:val="0"/>
          <w:color w:val="000000"/>
          <w:b w:val="off"/>
          <w:i w:val="off"/>
        </w:rPr>
        <w:t>的一个向度。这时，主体/客体的对立开始有了新的意</w:t>
      </w:r>
      <w:r>
        <w:rPr>
          <w:rFonts w:ascii="宋体" w:hAnsi="宋体" w:cs="宋体" w:eastAsia="宋体"/>
          <w:sz w:val="45"/>
          <w:spacing w:val="0"/>
          <w:color w:val="000000"/>
          <w:b w:val="off"/>
          <w:i w:val="off"/>
        </w:rPr>
        <w:t>义。在过去，疯人是非理性行为的主体，因为它选择了过</w:t>
      </w:r>
      <w:r>
        <w:rPr>
          <w:rFonts w:ascii="宋体" w:hAnsi="宋体" w:cs="宋体" w:eastAsia="宋体"/>
          <w:sz w:val="45"/>
          <w:spacing w:val="0"/>
          <w:color w:val="000000"/>
          <w:b w:val="off"/>
          <w:i w:val="off"/>
        </w:rPr>
        <w:t>失；现在，疯狂和疯人只是威胁性的主体和被人研究的客</w:t>
      </w:r>
      <w:r>
        <w:rPr>
          <w:rFonts w:ascii="宋体" w:hAnsi="宋体" w:cs="宋体" w:eastAsia="宋体"/>
          <w:sz w:val="45"/>
          <w:spacing w:val="0"/>
          <w:color w:val="000000"/>
          <w:b w:val="off"/>
          <w:i w:val="off"/>
        </w:rPr>
        <w:t>体：因为具有威胁，所以仍需受到压制，但又因为只是受</w:t>
      </w:r>
      <w:r>
        <w:rPr>
          <w:rFonts w:ascii="宋体" w:hAnsi="宋体" w:cs="宋体" w:eastAsia="宋体"/>
          <w:sz w:val="45"/>
          <w:spacing w:val="0"/>
          <w:color w:val="000000"/>
          <w:b w:val="off"/>
          <w:i w:val="off"/>
        </w:rPr>
        <w:t>机制决定的客体，所以早已为人宰制——疯狂所揭露的</w:t>
      </w:r>
      <w:bookmarkEnd w:id="1505"/>
    </w:p>
    <w:p>
      <w:pPr>
        <w:pageBreakBefore w:val="off"/>
        <w:tabs/>
        <w:wordWrap w:val="off"/>
        <w:spacing w:before="0" w:after="0" w:line="460" w:lineRule="atLeast"/>
        <w:ind w:left="0" w:right="200"/>
        <w:jc w:val="right"/>
        <w:textAlignment w:val="baseline"/>
        <w:rPr>
          <w:sz w:val="34"/>
        </w:rPr>
      </w:pPr>
      <w:bookmarkStart w:name="" w:id="1506"/>
      <w:r>
        <w:rPr>
          <w:rFonts w:ascii="楷体" w:hAnsi="楷体" w:cs="楷体" w:eastAsia="楷体"/>
          <w:sz w:val="34"/>
          <w:spacing w:val="0"/>
          <w:color w:val="000000"/>
          <w:b w:val="off"/>
          <w:i w:val="off"/>
        </w:rPr>
        <w:t>57</w:t>
      </w:r>
      <w:bookmarkEnd w:id="1506"/>
    </w:p>
    <w:p>
      <w:r>
        <w:t/>
      </w:r>
    </w:p>
    <w:p>
      <w:pPr>
        <w:sectPr>
          <w:footerReference r:id="rId126"/>
          <w:headerReference r:id="rId127" w:type="default"/>
          <w:type w:val="nextPage"/>
          <w:pgSz w:w="15660" w:h="23340"/>
          <w:pgMar w:left="2020" w:top="1980" w:right="2020" w:bottom="1980" w:header="1680" w:footer="1680"/>
          <w:cols w:num="1"/>
        </w:sectPr>
      </w:pPr>
    </w:p>
    <w:p>
      <w:pPr>
        <w:pageBreakBefore w:val="off"/>
        <w:tabs/>
        <w:wordWrap w:val="off"/>
        <w:spacing w:before="920" w:after="0" w:line="780" w:lineRule="atLeast"/>
        <w:ind w:left="0" w:right="0"/>
        <w:jc w:val="both"/>
        <w:textAlignment w:val="baseline"/>
        <w:rPr>
          <w:sz w:val="37"/>
        </w:rPr>
      </w:pPr>
      <w:bookmarkStart w:name="" w:id="1507"/>
      <w:r>
        <w:rPr>
          <w:rFonts w:ascii="宋体" w:hAnsi="宋体" w:cs="宋体" w:eastAsia="宋体"/>
          <w:sz w:val="37"/>
          <w:spacing w:val="0"/>
          <w:color w:val="000000"/>
          <w:b w:val="off"/>
          <w:i w:val="off"/>
        </w:rPr>
        <w:t>秘密不再令人困扰，反而能起教导作用(原书p.462，中</w:t>
      </w:r>
      <w:r>
        <w:rPr>
          <w:rFonts w:ascii="宋体" w:hAnsi="宋体" w:cs="宋体" w:eastAsia="宋体"/>
          <w:sz w:val="37"/>
          <w:spacing w:val="0"/>
          <w:color w:val="000000"/>
          <w:b w:val="off"/>
          <w:i w:val="off"/>
        </w:rPr>
        <w:t>译本p.624——625)。然而，好疯狂和坏疯狂的区分只有</w:t>
      </w:r>
      <w:r>
        <w:rPr>
          <w:rFonts w:ascii="宋体" w:hAnsi="宋体" w:cs="宋体" w:eastAsia="宋体"/>
          <w:sz w:val="37"/>
          <w:spacing w:val="0"/>
          <w:color w:val="000000"/>
          <w:b w:val="off"/>
          <w:i w:val="off"/>
        </w:rPr>
        <w:t>更加剧烈，因为那些无法被实证理性化约的非理性，在19</w:t>
      </w:r>
      <w:r>
        <w:rPr>
          <w:rFonts w:ascii="宋体" w:hAnsi="宋体" w:cs="宋体" w:eastAsia="宋体"/>
          <w:sz w:val="37"/>
          <w:spacing w:val="0"/>
          <w:color w:val="000000"/>
          <w:b w:val="off"/>
          <w:i w:val="off"/>
        </w:rPr>
        <w:t>世纪变化为一连串怪异的概念：道德性疯狂、退化、天生的</w:t>
      </w:r>
      <w:r>
        <w:rPr>
          <w:rFonts w:ascii="宋体" w:hAnsi="宋体" w:cs="宋体" w:eastAsia="宋体"/>
          <w:sz w:val="37"/>
          <w:spacing w:val="0"/>
          <w:color w:val="000000"/>
          <w:b w:val="off"/>
          <w:i w:val="off"/>
        </w:rPr>
        <w:t>罪犯、变态，而面对这些无法“回收”者，现代意识只有施以</w:t>
      </w:r>
      <w:r>
        <w:rPr>
          <w:rFonts w:ascii="宋体" w:hAnsi="宋体" w:cs="宋体" w:eastAsia="宋体"/>
          <w:sz w:val="37"/>
          <w:spacing w:val="0"/>
          <w:color w:val="000000"/>
          <w:b w:val="off"/>
          <w:i w:val="off"/>
        </w:rPr>
        <w:t>绝对的谴责(原书</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p.478，中译本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p.643——644)。最后，在</w:t>
      </w:r>
      <w:r>
        <w:rPr>
          <w:rFonts w:ascii="宋体" w:hAnsi="宋体" w:cs="宋体" w:eastAsia="宋体"/>
          <w:sz w:val="37"/>
          <w:spacing w:val="0"/>
          <w:color w:val="000000"/>
          <w:b w:val="off"/>
          <w:i w:val="off"/>
        </w:rPr>
        <w:t>分析疗养院和心理学的诞生条件时，福柯让我们看到的是</w:t>
      </w:r>
      <w:r>
        <w:rPr>
          <w:rFonts w:ascii="宋体" w:hAnsi="宋体" w:cs="宋体" w:eastAsia="宋体"/>
          <w:sz w:val="37"/>
          <w:spacing w:val="0"/>
          <w:color w:val="000000"/>
          <w:b w:val="off"/>
          <w:i w:val="off"/>
        </w:rPr>
        <w:t>一种多重的重合，一种过度的集中现象：在医生身上汇集</w:t>
      </w:r>
      <w:r>
        <w:rPr>
          <w:rFonts w:ascii="宋体" w:hAnsi="宋体" w:cs="宋体" w:eastAsia="宋体"/>
          <w:sz w:val="37"/>
          <w:spacing w:val="0"/>
          <w:color w:val="000000"/>
          <w:b w:val="off"/>
          <w:i w:val="off"/>
        </w:rPr>
        <w:t>了科学权威、父权、司法等权力，使他成为疗养院中真正发</w:t>
      </w:r>
      <w:r>
        <w:rPr>
          <w:rFonts w:ascii="宋体" w:hAnsi="宋体" w:cs="宋体" w:eastAsia="宋体"/>
          <w:sz w:val="37"/>
          <w:spacing w:val="0"/>
          <w:color w:val="000000"/>
          <w:b w:val="off"/>
          <w:i w:val="off"/>
        </w:rPr>
        <w:t>挥医疗效果的核心人物(但这一点又是医学在弗洛伊德之</w:t>
      </w:r>
      <w:r>
        <w:rPr>
          <w:rFonts w:ascii="宋体" w:hAnsi="宋体" w:cs="宋体" w:eastAsia="宋体"/>
          <w:sz w:val="37"/>
          <w:spacing w:val="0"/>
          <w:color w:val="000000"/>
          <w:b w:val="off"/>
          <w:i w:val="off"/>
        </w:rPr>
        <w:t>前不想也不敢承认的)。心理学和人之科学的诞生，也把</w:t>
      </w:r>
      <w:r>
        <w:rPr>
          <w:rFonts w:ascii="宋体" w:hAnsi="宋体" w:cs="宋体" w:eastAsia="宋体"/>
          <w:sz w:val="37"/>
          <w:spacing w:val="0"/>
          <w:color w:val="000000"/>
          <w:b w:val="off"/>
          <w:i w:val="off"/>
        </w:rPr>
        <w:t>疯狂带来的所有真理问题，集中在人的认识之上。这时疯</w:t>
      </w:r>
      <w:r>
        <w:rPr>
          <w:rFonts w:ascii="宋体" w:hAnsi="宋体" w:cs="宋体" w:eastAsia="宋体"/>
          <w:sz w:val="37"/>
          <w:spacing w:val="0"/>
          <w:color w:val="000000"/>
          <w:b w:val="off"/>
          <w:i w:val="off"/>
        </w:rPr>
        <w:t>狂被化约为病态，然而病态也只是相对于常态，却仍然是</w:t>
      </w:r>
      <w:r>
        <w:rPr>
          <w:rFonts w:ascii="宋体" w:hAnsi="宋体" w:cs="宋体" w:eastAsia="宋体"/>
          <w:sz w:val="37"/>
          <w:spacing w:val="0"/>
          <w:color w:val="000000"/>
          <w:b w:val="off"/>
          <w:i w:val="off"/>
        </w:rPr>
        <w:t>人的本性之一：透过人这个概念的中介，疯狂不再有绝对</w:t>
      </w:r>
      <w:r>
        <w:rPr>
          <w:rFonts w:ascii="宋体" w:hAnsi="宋体" w:cs="宋体" w:eastAsia="宋体"/>
          <w:sz w:val="37"/>
          <w:spacing w:val="0"/>
          <w:color w:val="000000"/>
          <w:b w:val="off"/>
          <w:i w:val="off"/>
        </w:rPr>
        <w:t>的外缘、他异的地位，它反而成为人性知识的基石之一。</w:t>
      </w:r>
      <w:r>
        <w:rPr>
          <w:rFonts w:ascii="宋体" w:hAnsi="宋体" w:cs="宋体" w:eastAsia="宋体"/>
          <w:sz w:val="37"/>
          <w:spacing w:val="0"/>
          <w:color w:val="000000"/>
          <w:b w:val="off"/>
          <w:i w:val="off"/>
        </w:rPr>
        <w:t>实证科学不但是它的否定性根基的遗忘，也是这遗忘本身</w:t>
      </w:r>
      <w:r>
        <w:rPr>
          <w:rFonts w:ascii="宋体" w:hAnsi="宋体" w:cs="宋体" w:eastAsia="宋体"/>
          <w:sz w:val="37"/>
          <w:spacing w:val="0"/>
          <w:color w:val="000000"/>
          <w:b w:val="off"/>
          <w:i w:val="off"/>
        </w:rPr>
        <w:t>的遗忘。</w:t>
      </w:r>
      <w:bookmarkEnd w:id="1507"/>
    </w:p>
    <w:p>
      <w:pPr>
        <w:pageBreakBefore w:val="off"/>
        <w:tabs/>
        <w:wordWrap w:val="off"/>
        <w:spacing w:before="0" w:after="0" w:line="780" w:lineRule="exact"/>
        <w:ind w:left="0" w:right="0"/>
        <w:jc w:val="both"/>
        <w:textAlignment w:val="baseline"/>
        <w:rPr>
          <w:sz w:val="37"/>
        </w:rPr>
      </w:pPr>
      <w:bookmarkStart w:name="" w:id="1508"/>
      <w:r>
        <w:rPr>
          <w:rFonts w:ascii="宋体" w:hAnsi="宋体" w:cs="宋体" w:eastAsia="宋体"/>
          <w:sz w:val="37"/>
          <w:spacing w:val="0"/>
          <w:color w:val="000000"/>
          <w:b w:val="off"/>
          <w:i w:val="off"/>
        </w:rPr>
        <w:t/>
      </w:r>
      <w:bookmarkEnd w:id="1508"/>
    </w:p>
    <w:p>
      <w:pPr>
        <w:pageBreakBefore w:val="off"/>
        <w:tabs/>
        <w:wordWrap w:val="off"/>
        <w:spacing w:before="0" w:after="0" w:line="700" w:lineRule="atLeast"/>
        <w:ind w:left="80" w:right="0"/>
        <w:jc w:val="both"/>
        <w:textAlignment w:val="baseline"/>
        <w:rPr>
          <w:sz w:val="52"/>
        </w:rPr>
      </w:pPr>
      <w:bookmarkStart w:name="" w:id="1509"/>
      <w:r>
        <w:rPr>
          <w:rFonts w:ascii="黑体" w:hAnsi="黑体" w:cs="黑体" w:eastAsia="黑体"/>
          <w:sz w:val="52"/>
          <w:spacing w:val="0"/>
          <w:color w:val="000000"/>
          <w:b w:val="off"/>
          <w:i w:val="off"/>
        </w:rPr>
        <w:t>六、恶痛(le Mal)⑤与化身</w:t>
      </w:r>
      <w:bookmarkEnd w:id="1509"/>
    </w:p>
    <w:p>
      <w:pPr>
        <w:pageBreakBefore w:val="off"/>
        <w:tabs/>
        <w:wordWrap w:val="off"/>
        <w:spacing w:before="0" w:after="0" w:line="780" w:lineRule="exact"/>
        <w:ind w:left="0" w:right="0"/>
        <w:jc w:val="both"/>
        <w:textAlignment w:val="baseline"/>
        <w:rPr>
          <w:sz w:val="37"/>
        </w:rPr>
      </w:pPr>
      <w:bookmarkStart w:name="" w:id="1510"/>
      <w:r>
        <w:rPr>
          <w:rFonts w:ascii="宋体" w:hAnsi="宋体" w:cs="宋体" w:eastAsia="宋体"/>
          <w:sz w:val="37"/>
          <w:spacing w:val="0"/>
          <w:color w:val="000000"/>
          <w:b w:val="off"/>
          <w:i w:val="off"/>
        </w:rPr>
        <w:t/>
      </w:r>
      <w:bookmarkEnd w:id="1510"/>
    </w:p>
    <w:p>
      <w:pPr>
        <w:pageBreakBefore w:val="off"/>
        <w:tabs/>
        <w:wordWrap w:val="off"/>
        <w:spacing w:before="0" w:after="0" w:line="780" w:lineRule="atLeast"/>
        <w:ind w:left="40" w:right="0" w:firstLine="900"/>
        <w:jc w:val="both"/>
        <w:textAlignment w:val="baseline"/>
        <w:rPr>
          <w:sz w:val="37"/>
        </w:rPr>
      </w:pPr>
      <w:bookmarkStart w:name="" w:id="1511"/>
      <w:r>
        <w:rPr>
          <w:rFonts w:ascii="宋体" w:hAnsi="宋体" w:cs="宋体" w:eastAsia="宋体"/>
          <w:sz w:val="37"/>
          <w:spacing w:val="0"/>
          <w:color w:val="000000"/>
          <w:b w:val="off"/>
          <w:i w:val="off"/>
        </w:rPr>
        <w:t>一分为二的分裂原则，同时作用在理性和疯狂身上。正</w:t>
      </w:r>
      <w:r>
        <w:rPr>
          <w:rFonts w:ascii="宋体" w:hAnsi="宋体" w:cs="宋体" w:eastAsia="宋体"/>
          <w:sz w:val="37"/>
          <w:spacing w:val="0"/>
          <w:color w:val="000000"/>
          <w:b w:val="off"/>
          <w:i w:val="off"/>
        </w:rPr>
        <w:t>如理性不只是合理的、逻辑开展的理性，它也指涉着一个和</w:t>
      </w:r>
      <w:r>
        <w:rPr>
          <w:rFonts w:ascii="宋体" w:hAnsi="宋体" w:cs="宋体" w:eastAsia="宋体"/>
          <w:sz w:val="37"/>
          <w:spacing w:val="0"/>
          <w:color w:val="000000"/>
          <w:b w:val="off"/>
          <w:i w:val="off"/>
        </w:rPr>
        <w:t>人之自由本质有关的基本理念，这其实是一个和道德伦理无</w:t>
      </w:r>
      <w:bookmarkEnd w:id="1511"/>
    </w:p>
    <w:p>
      <w:pPr>
        <w:pageBreakBefore w:val="off"/>
        <w:tabs/>
        <w:wordWrap w:val="off"/>
        <w:spacing w:before="0" w:after="0" w:line="780" w:lineRule="atLeast"/>
        <w:ind w:left="80" w:right="0"/>
        <w:jc w:val="both"/>
        <w:textAlignment w:val="baseline"/>
        <w:rPr>
          <w:sz w:val="37"/>
        </w:rPr>
      </w:pPr>
      <w:bookmarkStart w:name="" w:id="1512"/>
      <w:r>
        <w:rPr>
          <w:rFonts w:ascii="宋体" w:hAnsi="宋体" w:cs="宋体" w:eastAsia="宋体"/>
          <w:sz w:val="37"/>
          <w:spacing w:val="0"/>
          <w:color w:val="000000"/>
          <w:u w:val="single"/>
          <w:b w:val="off"/>
          <w:i w:val="off"/>
        </w:rPr>
        <w:t xml:space="preserve">               </w:t>
      </w:r>
      <w:bookmarkEnd w:id="1512"/>
    </w:p>
    <w:p>
      <w:pPr>
        <w:pageBreakBefore w:val="off"/>
        <w:tabs/>
        <w:wordWrap w:val="off"/>
        <w:spacing w:before="320" w:after="0" w:line="420" w:lineRule="atLeast"/>
        <w:ind w:left="680" w:right="0"/>
        <w:jc w:val="both"/>
        <w:textAlignment w:val="baseline"/>
        <w:rPr>
          <w:sz w:val="30"/>
        </w:rPr>
      </w:pPr>
      <w:bookmarkStart w:name="" w:id="1513"/>
      <w:r>
        <w:rPr>
          <w:rFonts w:ascii="黑体" w:hAnsi="黑体" w:cs="黑体" w:eastAsia="黑体"/>
          <w:sz w:val="30"/>
          <w:spacing w:val="0"/>
          <w:color w:val="000000"/>
          <w:b w:val="off"/>
          <w:i w:val="off"/>
        </w:rPr>
        <w:t>⑤ 这个字在法文之中同时有“邪恶”和“病痛”两意。</w:t>
      </w:r>
      <w:bookmarkEnd w:id="1513"/>
    </w:p>
    <w:p>
      <w:pPr>
        <w:pageBreakBefore w:val="off"/>
        <w:tabs/>
        <w:wordWrap w:val="off"/>
        <w:spacing w:before="0" w:after="0" w:line="440" w:lineRule="atLeast"/>
        <w:ind w:left="260" w:right="0"/>
        <w:jc w:val="both"/>
        <w:textAlignment w:val="baseline"/>
        <w:rPr>
          <w:sz w:val="32"/>
        </w:rPr>
      </w:pPr>
      <w:bookmarkStart w:name="" w:id="1514"/>
      <w:r>
        <w:rPr>
          <w:rFonts w:ascii="楷体" w:hAnsi="楷体" w:cs="楷体" w:eastAsia="楷体"/>
          <w:sz w:val="32"/>
          <w:spacing w:val="0"/>
          <w:color w:val="000000"/>
          <w:b w:val="off"/>
          <w:i w:val="off"/>
        </w:rPr>
        <w:t>58</w:t>
      </w:r>
      <w:bookmarkEnd w:id="1514"/>
    </w:p>
    <w:p>
      <w:r>
        <w:t/>
      </w:r>
    </w:p>
    <w:p>
      <w:pPr>
        <w:sectPr>
          <w:footerReference r:id="rId128"/>
          <w:headerReference r:id="rId129" w:type="default"/>
          <w:type w:val="nextPage"/>
          <w:pgSz w:w="15660" w:h="23340"/>
          <w:pgMar w:left="2140" w:top="1980" w:right="2140" w:bottom="1980" w:header="1680" w:footer="1680"/>
          <w:cols w:num="1"/>
        </w:sectPr>
      </w:pPr>
    </w:p>
    <w:p>
      <w:pPr>
        <w:pageBreakBefore w:val="off"/>
        <w:tabs/>
        <w:wordWrap w:val="off"/>
        <w:spacing w:before="1080" w:after="0" w:line="780" w:lineRule="atLeast"/>
        <w:ind w:left="120" w:right="0"/>
        <w:jc w:val="both"/>
        <w:textAlignment w:val="baseline"/>
        <w:rPr>
          <w:sz w:val="37"/>
        </w:rPr>
      </w:pPr>
      <w:bookmarkStart w:name="" w:id="1515"/>
      <w:r>
        <w:rPr>
          <w:rFonts w:ascii="宋体" w:hAnsi="宋体" w:cs="宋体" w:eastAsia="宋体"/>
          <w:sz w:val="37"/>
          <w:spacing w:val="0"/>
          <w:color w:val="000000"/>
          <w:b w:val="off"/>
          <w:i w:val="off"/>
        </w:rPr>
        <w:t>法明确分离的理性，一个基本判断和发明的理性；同样，《疯</w:t>
      </w:r>
      <w:r>
        <w:rPr>
          <w:rFonts w:ascii="宋体" w:hAnsi="宋体" w:cs="宋体" w:eastAsia="宋体"/>
          <w:sz w:val="37"/>
          <w:spacing w:val="0"/>
          <w:color w:val="000000"/>
          <w:b w:val="off"/>
          <w:i w:val="off"/>
        </w:rPr>
        <w:t>狂史》中的疯狂也显现出两种基本的面貌：一个是寂静的、以</w:t>
      </w:r>
      <w:r>
        <w:rPr>
          <w:rFonts w:ascii="宋体" w:hAnsi="宋体" w:cs="宋体" w:eastAsia="宋体"/>
          <w:sz w:val="37"/>
          <w:spacing w:val="0"/>
          <w:color w:val="000000"/>
          <w:b w:val="off"/>
          <w:i w:val="off"/>
        </w:rPr>
        <w:t>缺席为特征的疯狂，它像是沉默无言的自然，另一个则是活</w:t>
      </w:r>
      <w:r>
        <w:rPr>
          <w:rFonts w:ascii="宋体" w:hAnsi="宋体" w:cs="宋体" w:eastAsia="宋体"/>
          <w:sz w:val="37"/>
          <w:spacing w:val="0"/>
          <w:color w:val="000000"/>
          <w:b w:val="off"/>
          <w:i w:val="off"/>
        </w:rPr>
        <w:t>跃的疯狂，它像是一个过度或过剩的事物，以其力量展示出</w:t>
      </w:r>
      <w:r>
        <w:rPr>
          <w:rFonts w:ascii="宋体" w:hAnsi="宋体" w:cs="宋体" w:eastAsia="宋体"/>
          <w:sz w:val="37"/>
          <w:spacing w:val="0"/>
          <w:color w:val="000000"/>
          <w:b w:val="off"/>
          <w:i w:val="off"/>
        </w:rPr>
        <w:t>文化的界限。</w:t>
      </w:r>
      <w:bookmarkEnd w:id="1515"/>
    </w:p>
    <w:p>
      <w:pPr>
        <w:pageBreakBefore w:val="off"/>
        <w:tabs/>
        <w:wordWrap w:val="off"/>
        <w:spacing w:before="0" w:after="0" w:line="780" w:lineRule="atLeast"/>
        <w:ind w:left="120" w:right="0" w:firstLine="860"/>
        <w:jc w:val="both"/>
        <w:textAlignment w:val="baseline"/>
        <w:rPr>
          <w:sz w:val="37"/>
        </w:rPr>
      </w:pPr>
      <w:bookmarkStart w:name="" w:id="1516"/>
      <w:r>
        <w:rPr>
          <w:rFonts w:ascii="宋体" w:hAnsi="宋体" w:cs="宋体" w:eastAsia="宋体"/>
          <w:sz w:val="37"/>
          <w:spacing w:val="0"/>
          <w:color w:val="000000"/>
          <w:b w:val="off"/>
          <w:i w:val="off"/>
        </w:rPr>
        <w:t>然而这两个面向，却在同一个概念之中得到综合，那便</w:t>
      </w:r>
      <w:r>
        <w:rPr>
          <w:rFonts w:ascii="宋体" w:hAnsi="宋体" w:cs="宋体" w:eastAsia="宋体"/>
          <w:sz w:val="37"/>
          <w:spacing w:val="0"/>
          <w:color w:val="000000"/>
          <w:b w:val="off"/>
          <w:i w:val="off"/>
        </w:rPr>
        <w:t>是福柯对疯狂所提出的惟一定义：“作品的缺席”。这个概</w:t>
      </w:r>
      <w:r>
        <w:rPr>
          <w:rFonts w:ascii="宋体" w:hAnsi="宋体" w:cs="宋体" w:eastAsia="宋体"/>
          <w:sz w:val="37"/>
          <w:spacing w:val="0"/>
          <w:color w:val="000000"/>
          <w:b w:val="off"/>
          <w:i w:val="off"/>
        </w:rPr>
        <w:t>念并不意指疯人完全不能成为言说主体，而是正好相反，他</w:t>
      </w:r>
      <w:r>
        <w:rPr>
          <w:rFonts w:ascii="宋体" w:hAnsi="宋体" w:cs="宋体" w:eastAsia="宋体"/>
          <w:sz w:val="37"/>
          <w:spacing w:val="0"/>
          <w:color w:val="000000"/>
          <w:b w:val="off"/>
          <w:i w:val="off"/>
        </w:rPr>
        <w:t>的语言絮絮不休、滔滔不绝，却在流泻之中无法暂停凝聚，成</w:t>
      </w:r>
      <w:r>
        <w:rPr>
          <w:rFonts w:ascii="宋体" w:hAnsi="宋体" w:cs="宋体" w:eastAsia="宋体"/>
          <w:sz w:val="37"/>
          <w:spacing w:val="0"/>
          <w:color w:val="000000"/>
          <w:b w:val="off"/>
          <w:i w:val="off"/>
        </w:rPr>
        <w:t>为有结构的作品。然而这个作品的缺席状态，福柯认为它也</w:t>
      </w:r>
      <w:r>
        <w:rPr>
          <w:rFonts w:ascii="宋体" w:hAnsi="宋体" w:cs="宋体" w:eastAsia="宋体"/>
          <w:sz w:val="37"/>
          <w:spacing w:val="0"/>
          <w:color w:val="000000"/>
          <w:b w:val="off"/>
          <w:i w:val="off"/>
        </w:rPr>
        <w:t>内在于所有作品之中，是它们成立的条件————作品是对这个</w:t>
      </w:r>
      <w:r>
        <w:rPr>
          <w:rFonts w:ascii="宋体" w:hAnsi="宋体" w:cs="宋体" w:eastAsia="宋体"/>
          <w:sz w:val="37"/>
          <w:spacing w:val="0"/>
          <w:color w:val="000000"/>
          <w:b w:val="off"/>
          <w:i w:val="off"/>
        </w:rPr>
        <w:t>缺席威胁的突破。这个概念接近拉康早年研究精神病</w:t>
      </w:r>
      <w:r>
        <w:rPr>
          <w:rFonts w:ascii="宋体" w:hAnsi="宋体" w:cs="宋体" w:eastAsia="宋体"/>
          <w:sz w:val="37"/>
          <w:spacing w:val="0"/>
          <w:color w:val="000000"/>
          <w:b w:val="off"/>
          <w:i w:val="off"/>
        </w:rPr>
        <w:t>(psychose)时所提出的想法，疯人的语言碰触到一个基底的</w:t>
      </w:r>
      <w:r>
        <w:rPr>
          <w:rFonts w:ascii="宋体" w:hAnsi="宋体" w:cs="宋体" w:eastAsia="宋体"/>
          <w:sz w:val="37"/>
          <w:spacing w:val="0"/>
          <w:color w:val="000000"/>
          <w:b w:val="off"/>
          <w:i w:val="off"/>
        </w:rPr>
        <w:t>语言(langage du fond)，接近超现实主义者的自动写作，因此</w:t>
      </w:r>
      <w:r>
        <w:rPr>
          <w:rFonts w:ascii="宋体" w:hAnsi="宋体" w:cs="宋体" w:eastAsia="宋体"/>
          <w:sz w:val="37"/>
          <w:spacing w:val="0"/>
          <w:color w:val="000000"/>
          <w:b w:val="off"/>
          <w:i w:val="off"/>
        </w:rPr>
        <w:t>必须要以修辞学规则加以研究。⑤</w:t>
      </w:r>
      <w:bookmarkEnd w:id="1516"/>
    </w:p>
    <w:p>
      <w:pPr>
        <w:pageBreakBefore w:val="off"/>
        <w:tabs/>
        <w:wordWrap w:val="off"/>
        <w:spacing w:before="0" w:after="0" w:line="780" w:lineRule="atLeast"/>
        <w:ind w:left="120" w:right="20" w:firstLine="860"/>
        <w:jc w:val="both"/>
        <w:textAlignment w:val="baseline"/>
        <w:rPr>
          <w:sz w:val="37"/>
        </w:rPr>
      </w:pPr>
      <w:bookmarkStart w:name="" w:id="1517"/>
      <w:r>
        <w:rPr>
          <w:rFonts w:ascii="宋体" w:hAnsi="宋体" w:cs="宋体" w:eastAsia="宋体"/>
          <w:sz w:val="37"/>
          <w:spacing w:val="0"/>
          <w:color w:val="000000"/>
          <w:b w:val="off"/>
          <w:i w:val="off"/>
        </w:rPr>
        <w:t>这个和常识相反的过剩性否定，在《疯狂史》中又表达</w:t>
      </w:r>
      <w:r>
        <w:rPr>
          <w:rFonts w:ascii="宋体" w:hAnsi="宋体" w:cs="宋体" w:eastAsia="宋体"/>
          <w:sz w:val="37"/>
          <w:spacing w:val="0"/>
          <w:color w:val="000000"/>
          <w:b w:val="off"/>
          <w:i w:val="off"/>
        </w:rPr>
        <w:t>为另一组形象：那是所有疯狂曾经有所勾连的否定性集合，</w:t>
      </w:r>
      <w:r>
        <w:rPr>
          <w:rFonts w:ascii="宋体" w:hAnsi="宋体" w:cs="宋体" w:eastAsia="宋体"/>
          <w:sz w:val="37"/>
          <w:spacing w:val="0"/>
          <w:color w:val="000000"/>
          <w:b w:val="off"/>
          <w:i w:val="off"/>
        </w:rPr>
        <w:t>它们的数目之多、面貌之繁盛，使人不禁要问这是一本疯狂</w:t>
      </w:r>
      <w:bookmarkEnd w:id="1517"/>
    </w:p>
    <w:p>
      <w:pPr>
        <w:pageBreakBefore w:val="off"/>
        <w:tabs/>
        <w:wordWrap w:val="off"/>
        <w:spacing w:before="0" w:after="0" w:line="780" w:lineRule="atLeast"/>
        <w:ind w:left="160" w:right="0"/>
        <w:jc w:val="both"/>
        <w:textAlignment w:val="baseline"/>
        <w:rPr>
          <w:sz w:val="37"/>
        </w:rPr>
      </w:pPr>
      <w:bookmarkStart w:name="" w:id="1518"/>
      <w:r>
        <w:rPr>
          <w:rFonts w:ascii="宋体" w:hAnsi="宋体" w:cs="宋体" w:eastAsia="宋体"/>
          <w:sz w:val="37"/>
          <w:spacing w:val="0"/>
          <w:color w:val="000000"/>
          <w:u w:val="single"/>
          <w:b w:val="off"/>
          <w:i w:val="off"/>
        </w:rPr>
        <w:t xml:space="preserve">               </w:t>
      </w:r>
      <w:bookmarkEnd w:id="1518"/>
    </w:p>
    <w:p>
      <w:pPr>
        <w:pageBreakBefore w:val="off"/>
        <w:tabs/>
        <w:wordWrap w:val="off"/>
        <w:spacing w:before="300" w:after="0" w:line="580" w:lineRule="atLeast"/>
        <w:ind w:left="120" w:right="20" w:firstLine="620"/>
        <w:jc w:val="both"/>
        <w:textAlignment w:val="baseline"/>
        <w:rPr>
          <w:sz w:val="29"/>
        </w:rPr>
      </w:pPr>
      <w:bookmarkStart w:name="" w:id="1519"/>
      <w:r>
        <w:rPr>
          <w:rFonts w:ascii="黑体" w:hAnsi="黑体" w:cs="黑体" w:eastAsia="黑体"/>
          <w:sz w:val="29"/>
          <w:spacing w:val="0"/>
          <w:color w:val="000000"/>
          <w:b w:val="off"/>
          <w:i w:val="off"/>
        </w:rPr>
        <w:t>①  福柯本人曾在《疯狂，作品的缺席》一文中分析各种受到排除的语言形式，</w:t>
      </w:r>
      <w:r>
        <w:rPr>
          <w:rFonts w:ascii="黑体" w:hAnsi="黑体" w:cs="黑体" w:eastAsia="黑体"/>
          <w:sz w:val="29"/>
          <w:spacing w:val="0"/>
          <w:color w:val="000000"/>
          <w:b w:val="off"/>
          <w:i w:val="off"/>
        </w:rPr>
        <w:t>其中第四种在话语(parole)内部呈现了另一个解读这个话语的语言结构，使得这个</w:t>
      </w:r>
      <w:r>
        <w:rPr>
          <w:rFonts w:ascii="黑体" w:hAnsi="黑体" w:cs="黑体" w:eastAsia="黑体"/>
          <w:sz w:val="29"/>
          <w:spacing w:val="0"/>
          <w:color w:val="000000"/>
          <w:b w:val="off"/>
          <w:i w:val="off"/>
        </w:rPr>
        <w:t>话语仿佛在内部一分为二。疯狂和现代文学的语言都置身于这个语言的内在折叠</w:t>
      </w:r>
      <w:r>
        <w:rPr>
          <w:rFonts w:ascii="黑体" w:hAnsi="黑体" w:cs="黑体" w:eastAsia="黑体"/>
          <w:sz w:val="29"/>
          <w:spacing w:val="0"/>
          <w:color w:val="000000"/>
          <w:b w:val="off"/>
          <w:i w:val="off"/>
        </w:rPr>
        <w:t>之中————而这里也就是语言和作品的起源之处。福柯，《言论写作集》(Dits et</w:t>
      </w:r>
      <w:r>
        <w:rPr>
          <w:rFonts w:ascii="宋体" w:hAnsi="宋体" w:cs="宋体" w:eastAsia="宋体"/>
          <w:sz w:val="29"/>
          <w:spacing w:val="0"/>
          <w:color w:val="000000"/>
          <w:b w:val="off"/>
          <w:i w:val="off"/>
        </w:rPr>
        <w:t>écrits), Paris, Gallimard,1994, vol.1, pp.416——420。有关福柯的论点和拉康对精神病</w:t>
      </w:r>
      <w:r>
        <w:rPr>
          <w:rFonts w:ascii="TimesNewRoman" w:hAnsi="TimesNewRoman" w:cs="TimesNewRoman" w:eastAsia="TimesNewRoman"/>
          <w:sz w:val="29"/>
          <w:spacing w:val="0"/>
          <w:color w:val="000000"/>
          <w:b w:val="off"/>
          <w:i w:val="off"/>
        </w:rPr>
        <w:t>所作的定义：“无论述的语言”(langage sans discours)，请参看 John Rajchman, Michel</w:t>
      </w:r>
      <w:r>
        <w:rPr>
          <w:rFonts w:ascii="TimesNewRoman" w:hAnsi="TimesNewRoman" w:cs="TimesNewRoman" w:eastAsia="TimesNewRoman"/>
          <w:sz w:val="29"/>
          <w:spacing w:val="0"/>
          <w:color w:val="000000"/>
          <w:b w:val="off"/>
          <w:i w:val="off"/>
        </w:rPr>
        <w:t>Foucault: la liberté de savoir,</w:t>
      </w:r>
      <w:r>
        <w:rPr>
          <w:rFonts w:ascii="TimesNewRoman" w:hAnsi="TimesNewRoman" w:cs="TimesNewRoman" w:eastAsia="TimesNewRoman"/>
          <w:sz w:val="29"/>
          <w:spacing w:val="0"/>
          <w:color w:val="000000"/>
          <w:b w:val="off"/>
          <w:i w:val="off"/>
        </w:rPr>
        <w:t xml:space="preserve"> tr.f</w:t>
      </w:r>
      <w:r>
        <w:rPr>
          <w:rFonts w:ascii="TimesNewRoman" w:hAnsi="TimesNewRoman" w:cs="TimesNewRoman" w:eastAsia="TimesNewRoman"/>
          <w:sz w:val="29"/>
          <w:spacing w:val="0"/>
          <w:color w:val="000000"/>
          <w:b w:val="off"/>
          <w:i w:val="off"/>
        </w:rPr>
        <w:t>r., Paris, Puf,1987, pp.31—33(英文原书: The Free-</w:t>
      </w:r>
      <w:r>
        <w:rPr>
          <w:rFonts w:ascii="TimesNewRoman" w:hAnsi="TimesNewRoman" w:cs="TimesNewRoman" w:eastAsia="TimesNewRoman"/>
          <w:sz w:val="29"/>
          <w:spacing w:val="0"/>
          <w:color w:val="000000"/>
          <w:b w:val="off"/>
          <w:i w:val="off"/>
        </w:rPr>
        <w:t>dom of Philosophy by Michel Foucault, New York, Columbia U. Press,1985)。</w:t>
      </w:r>
      <w:bookmarkEnd w:id="1519"/>
    </w:p>
    <w:p>
      <w:pPr>
        <w:pageBreakBefore w:val="off"/>
        <w:tabs/>
        <w:wordWrap w:val="off"/>
        <w:spacing w:before="0" w:after="0" w:line="440" w:lineRule="atLeast"/>
        <w:ind w:left="0" w:right="220"/>
        <w:jc w:val="right"/>
        <w:textAlignment w:val="baseline"/>
        <w:rPr>
          <w:sz w:val="32"/>
        </w:rPr>
      </w:pPr>
      <w:bookmarkStart w:name="" w:id="1520"/>
      <w:r>
        <w:rPr>
          <w:rFonts w:ascii="仿宋" w:hAnsi="仿宋" w:cs="仿宋" w:eastAsia="仿宋"/>
          <w:sz w:val="32"/>
          <w:spacing w:val="0"/>
          <w:color w:val="000000"/>
          <w:b w:val="off"/>
          <w:i w:val="off"/>
        </w:rPr>
        <w:t>59</w:t>
      </w:r>
      <w:bookmarkEnd w:id="1520"/>
    </w:p>
    <w:p>
      <w:r>
        <w:t/>
      </w:r>
    </w:p>
    <w:p>
      <w:pPr>
        <w:sectPr>
          <w:footerReference r:id="rId130"/>
          <w:headerReference r:id="rId131" w:type="default"/>
          <w:type w:val="nextPage"/>
          <w:pgSz w:w="15660" w:h="23340"/>
          <w:pgMar w:left="2100" w:top="1980" w:right="2100" w:bottom="1980" w:header="1680" w:footer="1680"/>
          <w:cols w:num="1"/>
        </w:sectPr>
      </w:pPr>
    </w:p>
    <w:p>
      <w:pPr>
        <w:pageBreakBefore w:val="off"/>
        <w:tabs/>
        <w:wordWrap w:val="off"/>
        <w:spacing w:before="1060" w:after="0" w:line="760" w:lineRule="atLeast"/>
        <w:ind w:left="0" w:right="60"/>
        <w:jc w:val="both"/>
        <w:textAlignment w:val="baseline"/>
        <w:rPr>
          <w:sz w:val="39"/>
        </w:rPr>
      </w:pPr>
      <w:bookmarkStart w:name="" w:id="1521"/>
      <w:r>
        <w:rPr>
          <w:rFonts w:ascii="宋体" w:hAnsi="宋体" w:cs="宋体" w:eastAsia="宋体"/>
          <w:sz w:val="39"/>
          <w:spacing w:val="0"/>
          <w:color w:val="000000"/>
          <w:b w:val="off"/>
          <w:i w:val="off"/>
        </w:rPr>
        <w:t>之书，或是一本西方恶痛之史。疯狂的体验一直不是一个道</w:t>
      </w:r>
      <w:r>
        <w:rPr>
          <w:rFonts w:ascii="宋体" w:hAnsi="宋体" w:cs="宋体" w:eastAsia="宋体"/>
          <w:sz w:val="39"/>
          <w:spacing w:val="0"/>
          <w:color w:val="000000"/>
          <w:b w:val="off"/>
          <w:i w:val="off"/>
        </w:rPr>
        <w:t>德中立的体验。它的历史，仿佛是西方处理恶之问题的</w:t>
      </w:r>
      <w:r>
        <w:rPr>
          <w:rFonts w:ascii="宋体" w:hAnsi="宋体" w:cs="宋体" w:eastAsia="宋体"/>
          <w:sz w:val="39"/>
          <w:spacing w:val="0"/>
          <w:color w:val="000000"/>
          <w:b w:val="off"/>
          <w:i w:val="off"/>
        </w:rPr>
        <w:t>一章。</w:t>
      </w:r>
      <w:bookmarkEnd w:id="1521"/>
    </w:p>
    <w:p>
      <w:pPr>
        <w:pageBreakBefore w:val="off"/>
        <w:tabs/>
        <w:wordWrap w:val="off"/>
        <w:spacing w:before="0" w:after="0" w:line="760" w:lineRule="atLeast"/>
        <w:ind w:left="0" w:right="20" w:firstLine="880"/>
        <w:jc w:val="both"/>
        <w:textAlignment w:val="baseline"/>
        <w:rPr>
          <w:sz w:val="39"/>
        </w:rPr>
      </w:pPr>
      <w:bookmarkStart w:name="" w:id="1522"/>
      <w:r>
        <w:rPr>
          <w:rFonts w:ascii="宋体" w:hAnsi="宋体" w:cs="宋体" w:eastAsia="宋体"/>
          <w:sz w:val="39"/>
          <w:spacing w:val="0"/>
          <w:color w:val="000000"/>
          <w:b w:val="off"/>
          <w:i w:val="off"/>
        </w:rPr>
        <w:t>首先，疯狂在文艺复兴时代，被认为和麻风、死亡、末世</w:t>
      </w:r>
      <w:r>
        <w:rPr>
          <w:rFonts w:ascii="宋体" w:hAnsi="宋体" w:cs="宋体" w:eastAsia="宋体"/>
          <w:sz w:val="39"/>
          <w:spacing w:val="0"/>
          <w:color w:val="000000"/>
          <w:b w:val="off"/>
          <w:i w:val="off"/>
        </w:rPr>
        <w:t>纪有关，因此也与神圣相关。好疯狂和坏疯狂之间的暗地区</w:t>
      </w:r>
      <w:r>
        <w:rPr>
          <w:rFonts w:ascii="宋体" w:hAnsi="宋体" w:cs="宋体" w:eastAsia="宋体"/>
          <w:sz w:val="39"/>
          <w:spacing w:val="0"/>
          <w:color w:val="000000"/>
          <w:b w:val="off"/>
          <w:i w:val="off"/>
        </w:rPr>
        <w:t>分，则使它在批判意识中，拥有一个罪恶的面目————那是理</w:t>
      </w:r>
      <w:r>
        <w:rPr>
          <w:rFonts w:ascii="宋体" w:hAnsi="宋体" w:cs="宋体" w:eastAsia="宋体"/>
          <w:sz w:val="39"/>
          <w:spacing w:val="0"/>
          <w:color w:val="000000"/>
          <w:b w:val="off"/>
          <w:i w:val="off"/>
        </w:rPr>
        <w:t>性所无法同化的疯狂硬核、愚蠢的、无法挽回的疯狂。接着，</w:t>
      </w:r>
      <w:r>
        <w:rPr>
          <w:rFonts w:ascii="宋体" w:hAnsi="宋体" w:cs="宋体" w:eastAsia="宋体"/>
          <w:sz w:val="39"/>
          <w:spacing w:val="0"/>
          <w:color w:val="000000"/>
          <w:b w:val="off"/>
          <w:i w:val="off"/>
        </w:rPr>
        <w:t>古典时代中，非理性其实是在理性之上再加一层否定性的薄</w:t>
      </w:r>
      <w:r>
        <w:rPr>
          <w:rFonts w:ascii="宋体" w:hAnsi="宋体" w:cs="宋体" w:eastAsia="宋体"/>
          <w:sz w:val="39"/>
          <w:spacing w:val="0"/>
          <w:color w:val="000000"/>
          <w:b w:val="off"/>
          <w:i w:val="off"/>
        </w:rPr>
        <w:t>膜，那便是恶意、自由对恶行的选择。这同时也是恶痛失去</w:t>
      </w:r>
      <w:r>
        <w:rPr>
          <w:rFonts w:ascii="宋体" w:hAnsi="宋体" w:cs="宋体" w:eastAsia="宋体"/>
          <w:sz w:val="39"/>
          <w:spacing w:val="0"/>
          <w:color w:val="000000"/>
          <w:b w:val="off"/>
          <w:i w:val="off"/>
        </w:rPr>
        <w:t>其神圣地位、悲惨贫困的问题开始被人以世俗眼光处理的年</w:t>
      </w:r>
      <w:r>
        <w:rPr>
          <w:rFonts w:ascii="宋体" w:hAnsi="宋体" w:cs="宋体" w:eastAsia="宋体"/>
          <w:sz w:val="39"/>
          <w:spacing w:val="0"/>
          <w:color w:val="000000"/>
          <w:b w:val="off"/>
          <w:i w:val="off"/>
        </w:rPr>
        <w:t>代。疯狂在非理性世界中的居停，使它染上了这层恶意的肤</w:t>
      </w:r>
      <w:r>
        <w:rPr>
          <w:rFonts w:ascii="宋体" w:hAnsi="宋体" w:cs="宋体" w:eastAsia="宋体"/>
          <w:sz w:val="39"/>
          <w:spacing w:val="0"/>
          <w:color w:val="000000"/>
          <w:b w:val="off"/>
          <w:i w:val="off"/>
        </w:rPr>
        <w:t>色。但这样的理性主义，也预含了一种翻转的可能：疯狂既</w:t>
      </w:r>
      <w:r>
        <w:rPr>
          <w:rFonts w:ascii="宋体" w:hAnsi="宋体" w:cs="宋体" w:eastAsia="宋体"/>
          <w:sz w:val="39"/>
          <w:spacing w:val="0"/>
          <w:color w:val="000000"/>
          <w:b w:val="off"/>
          <w:i w:val="off"/>
        </w:rPr>
        <w:t>然是疯人所寻求的善，它在根柢上为善。</w:t>
      </w:r>
      <w:bookmarkEnd w:id="1522"/>
    </w:p>
    <w:p>
      <w:pPr>
        <w:pageBreakBefore w:val="off"/>
        <w:tabs/>
        <w:wordWrap w:val="off"/>
        <w:spacing w:before="0" w:after="0" w:line="760" w:lineRule="atLeast"/>
        <w:ind w:left="0" w:right="0" w:firstLine="880"/>
        <w:jc w:val="both"/>
        <w:textAlignment w:val="baseline"/>
        <w:rPr>
          <w:sz w:val="39"/>
        </w:rPr>
      </w:pPr>
      <w:bookmarkStart w:name="" w:id="1523"/>
      <w:r>
        <w:rPr>
          <w:rFonts w:ascii="宋体" w:hAnsi="宋体" w:cs="宋体" w:eastAsia="宋体"/>
          <w:sz w:val="39"/>
          <w:spacing w:val="0"/>
          <w:color w:val="000000"/>
          <w:b w:val="off"/>
          <w:i w:val="off"/>
        </w:rPr>
        <w:t>到了疯狂被化约为心智疾病的年代，疯狂，恶之代表，连</w:t>
      </w:r>
      <w:r>
        <w:rPr>
          <w:rFonts w:ascii="宋体" w:hAnsi="宋体" w:cs="宋体" w:eastAsia="宋体"/>
          <w:sz w:val="39"/>
          <w:spacing w:val="0"/>
          <w:color w:val="000000"/>
          <w:b w:val="off"/>
          <w:i w:val="off"/>
        </w:rPr>
        <w:t>这层自由也失去了，但它和疾病及犯罪庇邻而居，使得某种</w:t>
      </w:r>
      <w:r>
        <w:rPr>
          <w:rFonts w:ascii="宋体" w:hAnsi="宋体" w:cs="宋体" w:eastAsia="宋体"/>
          <w:sz w:val="39"/>
          <w:spacing w:val="0"/>
          <w:color w:val="000000"/>
          <w:b w:val="off"/>
          <w:i w:val="off"/>
        </w:rPr>
        <w:t>潜藏的轻蔑，仍被加诸在它身上———当我们看到一个疯人，</w:t>
      </w:r>
      <w:r>
        <w:rPr>
          <w:rFonts w:ascii="宋体" w:hAnsi="宋体" w:cs="宋体" w:eastAsia="宋体"/>
          <w:sz w:val="39"/>
          <w:spacing w:val="0"/>
          <w:color w:val="000000"/>
          <w:b w:val="off"/>
          <w:i w:val="off"/>
        </w:rPr>
        <w:t>我们倾向立即联想他是位病人或潜在的罪犯。这时的疯狂，</w:t>
      </w:r>
      <w:r>
        <w:rPr>
          <w:rFonts w:ascii="宋体" w:hAnsi="宋体" w:cs="宋体" w:eastAsia="宋体"/>
          <w:sz w:val="39"/>
          <w:spacing w:val="0"/>
          <w:color w:val="000000"/>
          <w:b w:val="off"/>
          <w:i w:val="off"/>
        </w:rPr>
        <w:t>只是人之真相的一把钥匙。然而，无法被人类学理性所吸收</w:t>
      </w:r>
      <w:r>
        <w:rPr>
          <w:rFonts w:ascii="宋体" w:hAnsi="宋体" w:cs="宋体" w:eastAsia="宋体"/>
          <w:sz w:val="39"/>
          <w:spacing w:val="0"/>
          <w:color w:val="000000"/>
          <w:b w:val="off"/>
          <w:i w:val="off"/>
        </w:rPr>
        <w:t>者，则沦为非人。</w:t>
      </w:r>
      <w:bookmarkEnd w:id="1523"/>
    </w:p>
    <w:p>
      <w:pPr>
        <w:pageBreakBefore w:val="off"/>
        <w:tabs/>
        <w:wordWrap w:val="off"/>
        <w:spacing w:before="0" w:after="0" w:line="760" w:lineRule="atLeast"/>
        <w:ind w:left="0" w:right="40" w:firstLine="880"/>
        <w:jc w:val="both"/>
        <w:textAlignment w:val="baseline"/>
        <w:rPr>
          <w:sz w:val="39"/>
        </w:rPr>
      </w:pPr>
      <w:bookmarkStart w:name="" w:id="1524"/>
      <w:r>
        <w:rPr>
          <w:rFonts w:ascii="宋体" w:hAnsi="宋体" w:cs="宋体" w:eastAsia="宋体"/>
          <w:sz w:val="39"/>
          <w:spacing w:val="0"/>
          <w:color w:val="000000"/>
          <w:b w:val="off"/>
          <w:i w:val="off"/>
        </w:rPr>
        <w:t>《疯狂史》除了在疯狂的真相之上一直保持缄默和空</w:t>
      </w:r>
      <w:r>
        <w:rPr>
          <w:rFonts w:ascii="宋体" w:hAnsi="宋体" w:cs="宋体" w:eastAsia="宋体"/>
          <w:sz w:val="39"/>
          <w:spacing w:val="0"/>
          <w:color w:val="000000"/>
          <w:b w:val="off"/>
          <w:i w:val="off"/>
        </w:rPr>
        <w:t>白之外，它由一开始，也一直是一个“消失”的故事：中世纪</w:t>
      </w:r>
      <w:r>
        <w:rPr>
          <w:rFonts w:ascii="宋体" w:hAnsi="宋体" w:cs="宋体" w:eastAsia="宋体"/>
          <w:sz w:val="39"/>
          <w:spacing w:val="0"/>
          <w:color w:val="000000"/>
          <w:b w:val="off"/>
          <w:i w:val="off"/>
        </w:rPr>
        <w:t>末，麻风病由欧洲的地平线上消失了。这相当于问：那么，</w:t>
      </w:r>
      <w:r>
        <w:rPr>
          <w:rFonts w:ascii="宋体" w:hAnsi="宋体" w:cs="宋体" w:eastAsia="宋体"/>
          <w:sz w:val="39"/>
          <w:spacing w:val="0"/>
          <w:color w:val="000000"/>
          <w:b w:val="off"/>
          <w:i w:val="off"/>
        </w:rPr>
        <w:t>是谁前来接替它所留下的位置呢？当然，能够这样问的前</w:t>
      </w:r>
      <w:r>
        <w:rPr>
          <w:rFonts w:ascii="宋体" w:hAnsi="宋体" w:cs="宋体" w:eastAsia="宋体"/>
          <w:sz w:val="39"/>
          <w:spacing w:val="0"/>
          <w:color w:val="000000"/>
          <w:b w:val="off"/>
          <w:i w:val="off"/>
        </w:rPr>
        <w:t>提是，这个排除的结构，这个二分的空间本身并没有消失。</w:t>
      </w:r>
      <w:r>
        <w:rPr>
          <w:rFonts w:ascii="宋体" w:hAnsi="宋体" w:cs="宋体" w:eastAsia="宋体"/>
          <w:sz w:val="39"/>
          <w:spacing w:val="0"/>
          <w:color w:val="000000"/>
          <w:b w:val="off"/>
          <w:i w:val="off"/>
        </w:rPr>
        <w:t>这也是第一版序言所宣布的悲剧型历史结构。相对于辩</w:t>
      </w:r>
      <w:r>
        <w:rPr>
          <w:rFonts w:ascii="宋体" w:hAnsi="宋体" w:cs="宋体" w:eastAsia="宋体"/>
          <w:sz w:val="39"/>
          <w:spacing w:val="0"/>
          <w:color w:val="000000"/>
          <w:b w:val="off"/>
          <w:i w:val="off"/>
        </w:rPr>
        <w:t>证演进的历史，福柯提出一个恒定不变的文化结构，那便</w:t>
      </w:r>
      <w:bookmarkEnd w:id="1524"/>
    </w:p>
    <w:p>
      <w:pPr>
        <w:pageBreakBefore w:val="off"/>
        <w:tabs/>
        <w:wordWrap w:val="off"/>
        <w:spacing w:before="0" w:after="0" w:line="460" w:lineRule="atLeast"/>
        <w:ind w:left="240" w:right="0"/>
        <w:jc w:val="both"/>
        <w:textAlignment w:val="baseline"/>
        <w:rPr>
          <w:sz w:val="34"/>
        </w:rPr>
      </w:pPr>
      <w:bookmarkStart w:name="" w:id="1525"/>
      <w:r>
        <w:rPr>
          <w:rFonts w:ascii="仿宋" w:hAnsi="仿宋" w:cs="仿宋" w:eastAsia="仿宋"/>
          <w:sz w:val="34"/>
          <w:spacing w:val="0"/>
          <w:color w:val="000000"/>
          <w:b w:val="off"/>
          <w:i w:val="off"/>
        </w:rPr>
        <w:t>60</w:t>
      </w:r>
      <w:bookmarkEnd w:id="1525"/>
    </w:p>
    <w:p>
      <w:r>
        <w:t/>
      </w:r>
    </w:p>
    <w:p>
      <w:pPr>
        <w:sectPr>
          <w:footerReference r:id="rId132"/>
          <w:headerReference r:id="rId133" w:type="default"/>
          <w:type w:val="nextPage"/>
          <w:pgSz w:w="15660" w:h="23340"/>
          <w:pgMar w:left="2160" w:top="1980" w:right="2160" w:bottom="1980" w:header="1680" w:footer="1680"/>
          <w:cols w:num="1"/>
        </w:sectPr>
      </w:pPr>
    </w:p>
    <w:p>
      <w:pPr>
        <w:pageBreakBefore w:val="off"/>
        <w:tabs/>
        <w:wordWrap w:val="off"/>
        <w:spacing w:before="980" w:after="0" w:line="760" w:lineRule="atLeast"/>
        <w:ind w:left="220" w:right="0" w:firstLine="20"/>
        <w:jc w:val="both"/>
        <w:textAlignment w:val="baseline"/>
        <w:rPr>
          <w:sz w:val="37"/>
        </w:rPr>
      </w:pPr>
      <w:bookmarkStart w:name="" w:id="1526"/>
      <w:r>
        <w:rPr>
          <w:rFonts w:ascii="宋体" w:hAnsi="宋体" w:cs="宋体" w:eastAsia="宋体"/>
          <w:sz w:val="37"/>
          <w:spacing w:val="0"/>
          <w:color w:val="000000"/>
          <w:b w:val="off"/>
          <w:i w:val="off"/>
        </w:rPr>
        <w:t>是理性和非理性之间像是日和夜、梦与醒一般的二分结</w:t>
      </w:r>
      <w:r>
        <w:rPr>
          <w:rFonts w:ascii="宋体" w:hAnsi="宋体" w:cs="宋体" w:eastAsia="宋体"/>
          <w:sz w:val="37"/>
          <w:spacing w:val="0"/>
          <w:color w:val="000000"/>
          <w:b w:val="off"/>
          <w:i w:val="off"/>
        </w:rPr>
        <w:t>构。由疯狂和麻风之间的接续关系，我们有理由怀疑这也</w:t>
      </w:r>
      <w:r>
        <w:rPr>
          <w:rFonts w:ascii="宋体" w:hAnsi="宋体" w:cs="宋体" w:eastAsia="宋体"/>
          <w:sz w:val="37"/>
          <w:spacing w:val="0"/>
          <w:color w:val="000000"/>
          <w:b w:val="off"/>
          <w:i w:val="off"/>
        </w:rPr>
        <w:t>是一个和善恶之分相叠合的结构。然而，这个结构虽然具</w:t>
      </w:r>
      <w:r>
        <w:rPr>
          <w:rFonts w:ascii="宋体" w:hAnsi="宋体" w:cs="宋体" w:eastAsia="宋体"/>
          <w:sz w:val="37"/>
          <w:spacing w:val="0"/>
          <w:color w:val="000000"/>
          <w:b w:val="off"/>
          <w:i w:val="off"/>
        </w:rPr>
        <w:t>有沉默的不动性，而且也支持着历史演变的可能，但是事</w:t>
      </w:r>
      <w:r>
        <w:rPr>
          <w:rFonts w:ascii="宋体" w:hAnsi="宋体" w:cs="宋体" w:eastAsia="宋体"/>
          <w:sz w:val="37"/>
          <w:spacing w:val="0"/>
          <w:color w:val="000000"/>
          <w:b w:val="off"/>
          <w:i w:val="off"/>
        </w:rPr>
        <w:t>件的出现，又会在这个二分的空间之中开启一个重合的程</w:t>
      </w:r>
      <w:r>
        <w:rPr>
          <w:rFonts w:ascii="宋体" w:hAnsi="宋体" w:cs="宋体" w:eastAsia="宋体"/>
          <w:sz w:val="37"/>
          <w:spacing w:val="0"/>
          <w:color w:val="000000"/>
          <w:b w:val="off"/>
          <w:i w:val="off"/>
        </w:rPr>
        <w:t>序，使得历史得到它的累积厚度。比如大禁闭时代来临，</w:t>
      </w:r>
      <w:r>
        <w:rPr>
          <w:rFonts w:ascii="宋体" w:hAnsi="宋体" w:cs="宋体" w:eastAsia="宋体"/>
          <w:sz w:val="37"/>
          <w:spacing w:val="0"/>
          <w:color w:val="000000"/>
          <w:b w:val="off"/>
          <w:i w:val="off"/>
        </w:rPr>
        <w:t>非理性不只继承了麻风的空间位置(许多收容总署的房舍</w:t>
      </w:r>
      <w:r>
        <w:rPr>
          <w:rFonts w:ascii="宋体" w:hAnsi="宋体" w:cs="宋体" w:eastAsia="宋体"/>
          <w:sz w:val="37"/>
          <w:spacing w:val="0"/>
          <w:color w:val="000000"/>
          <w:b w:val="off"/>
          <w:i w:val="off"/>
        </w:rPr>
        <w:t>和宗教收容所使用的是过去的麻风院)，同时也受到麻风</w:t>
      </w:r>
      <w:r>
        <w:rPr>
          <w:rFonts w:ascii="宋体" w:hAnsi="宋体" w:cs="宋体" w:eastAsia="宋体"/>
          <w:sz w:val="37"/>
          <w:spacing w:val="0"/>
          <w:color w:val="000000"/>
          <w:b w:val="off"/>
          <w:i w:val="off"/>
        </w:rPr>
        <w:t>的象征价值感染，使得后者就像一道幽灵，继续在这块地</w:t>
      </w:r>
      <w:r>
        <w:rPr>
          <w:rFonts w:ascii="宋体" w:hAnsi="宋体" w:cs="宋体" w:eastAsia="宋体"/>
          <w:sz w:val="37"/>
          <w:spacing w:val="0"/>
          <w:color w:val="000000"/>
          <w:b w:val="off"/>
          <w:i w:val="off"/>
        </w:rPr>
        <w:t>方徘徊———这是疯狂作为生中之死的象征主题。就这个意</w:t>
      </w:r>
      <w:r>
        <w:rPr>
          <w:rFonts w:ascii="宋体" w:hAnsi="宋体" w:cs="宋体" w:eastAsia="宋体"/>
          <w:sz w:val="37"/>
          <w:spacing w:val="0"/>
          <w:color w:val="000000"/>
          <w:b w:val="off"/>
          <w:i w:val="off"/>
        </w:rPr>
        <w:t>义而言，进行某一沉默的考古，不只是要为历史之中受到</w:t>
      </w:r>
      <w:r>
        <w:rPr>
          <w:rFonts w:ascii="宋体" w:hAnsi="宋体" w:cs="宋体" w:eastAsia="宋体"/>
          <w:sz w:val="37"/>
          <w:spacing w:val="0"/>
          <w:color w:val="000000"/>
          <w:b w:val="off"/>
          <w:i w:val="off"/>
        </w:rPr>
        <w:t>掩埋的遗忘请命，同时也要使得消失者再度闪现。召唤一</w:t>
      </w:r>
      <w:r>
        <w:rPr>
          <w:rFonts w:ascii="宋体" w:hAnsi="宋体" w:cs="宋体" w:eastAsia="宋体"/>
          <w:sz w:val="37"/>
          <w:spacing w:val="0"/>
          <w:color w:val="000000"/>
          <w:b w:val="off"/>
          <w:i w:val="off"/>
        </w:rPr>
        <w:t>块古老地方的亡魂。</w:t>
      </w:r>
      <w:bookmarkEnd w:id="1526"/>
    </w:p>
    <w:p>
      <w:pPr>
        <w:pageBreakBefore w:val="off"/>
        <w:tabs/>
        <w:wordWrap w:val="off"/>
        <w:spacing w:before="0" w:after="0" w:line="760" w:lineRule="atLeast"/>
        <w:ind w:left="220" w:right="20" w:firstLine="920"/>
        <w:jc w:val="both"/>
        <w:textAlignment w:val="baseline"/>
        <w:rPr>
          <w:sz w:val="37"/>
        </w:rPr>
      </w:pPr>
      <w:bookmarkStart w:name="" w:id="1527"/>
      <w:r>
        <w:rPr>
          <w:rFonts w:ascii="宋体" w:hAnsi="宋体" w:cs="宋体" w:eastAsia="宋体"/>
          <w:sz w:val="37"/>
          <w:spacing w:val="0"/>
          <w:color w:val="000000"/>
          <w:b w:val="off"/>
          <w:i w:val="off"/>
        </w:rPr>
        <w:t>由这里我们看到《疯狂史》所提出的文化界限和界限外</w:t>
      </w:r>
      <w:r>
        <w:rPr>
          <w:rFonts w:ascii="宋体" w:hAnsi="宋体" w:cs="宋体" w:eastAsia="宋体"/>
          <w:sz w:val="37"/>
          <w:spacing w:val="0"/>
          <w:color w:val="000000"/>
          <w:b w:val="off"/>
          <w:i w:val="off"/>
        </w:rPr>
        <w:t>的他异性，并不只是所有可能的否定性的总集合，它同时也</w:t>
      </w:r>
      <w:r>
        <w:rPr>
          <w:rFonts w:ascii="宋体" w:hAnsi="宋体" w:cs="宋体" w:eastAsia="宋体"/>
          <w:sz w:val="37"/>
          <w:spacing w:val="0"/>
          <w:color w:val="000000"/>
          <w:b w:val="off"/>
          <w:i w:val="off"/>
        </w:rPr>
        <w:t>和历史中已经消失、却又徘徊不去的幽灵有关。因为这些化</w:t>
      </w:r>
      <w:r>
        <w:rPr>
          <w:rFonts w:ascii="宋体" w:hAnsi="宋体" w:cs="宋体" w:eastAsia="宋体"/>
          <w:sz w:val="37"/>
          <w:spacing w:val="0"/>
          <w:color w:val="000000"/>
          <w:b w:val="off"/>
          <w:i w:val="off"/>
        </w:rPr>
        <w:t>身的缠绕，《疯狂史》中的种种“恶”的形象之间也有了一种</w:t>
      </w:r>
      <w:r>
        <w:rPr>
          <w:rFonts w:ascii="宋体" w:hAnsi="宋体" w:cs="宋体" w:eastAsia="宋体"/>
          <w:sz w:val="37"/>
          <w:spacing w:val="0"/>
          <w:color w:val="000000"/>
          <w:b w:val="off"/>
          <w:i w:val="off"/>
        </w:rPr>
        <w:t>系谱上的关系，一种历史堆叠之中的厚度。在这个关系被提</w:t>
      </w:r>
      <w:r>
        <w:rPr>
          <w:rFonts w:ascii="宋体" w:hAnsi="宋体" w:cs="宋体" w:eastAsia="宋体"/>
          <w:sz w:val="37"/>
          <w:spacing w:val="0"/>
          <w:color w:val="000000"/>
          <w:b w:val="off"/>
          <w:i w:val="off"/>
        </w:rPr>
        <w:t>出之后，我们也有理由问道，这许多“恶”的形象，是原初的</w:t>
      </w:r>
      <w:r>
        <w:rPr>
          <w:rFonts w:ascii="宋体" w:hAnsi="宋体" w:cs="宋体" w:eastAsia="宋体"/>
          <w:sz w:val="37"/>
          <w:spacing w:val="0"/>
          <w:color w:val="000000"/>
          <w:b w:val="off"/>
          <w:i w:val="off"/>
        </w:rPr>
        <w:t>恶呢，或是因为化身堆叠本身所造成的呢？换句话说，对于</w:t>
      </w:r>
      <w:r>
        <w:rPr>
          <w:rFonts w:ascii="宋体" w:hAnsi="宋体" w:cs="宋体" w:eastAsia="宋体"/>
          <w:sz w:val="37"/>
          <w:spacing w:val="0"/>
          <w:color w:val="000000"/>
          <w:b w:val="off"/>
          <w:i w:val="off"/>
        </w:rPr>
        <w:t>“恶”的拒绝，是不是来自西方人对所有化身性事物的惧怕</w:t>
      </w:r>
      <w:r>
        <w:rPr>
          <w:rFonts w:ascii="宋体" w:hAnsi="宋体" w:cs="宋体" w:eastAsia="宋体"/>
          <w:sz w:val="37"/>
          <w:spacing w:val="0"/>
          <w:color w:val="000000"/>
          <w:b w:val="off"/>
          <w:i w:val="off"/>
        </w:rPr>
        <w:t>呢？我想这里我们触及了《疯狂史》基本思想的一个敏感地</w:t>
      </w:r>
      <w:r>
        <w:rPr>
          <w:rFonts w:ascii="宋体" w:hAnsi="宋体" w:cs="宋体" w:eastAsia="宋体"/>
          <w:sz w:val="37"/>
          <w:spacing w:val="0"/>
          <w:color w:val="000000"/>
          <w:b w:val="off"/>
          <w:i w:val="off"/>
        </w:rPr>
        <w:t>带：邪恶、受诅咒的事物具有文化身份认同(identité)的化身</w:t>
      </w:r>
      <w:r>
        <w:rPr>
          <w:rFonts w:ascii="宋体" w:hAnsi="宋体" w:cs="宋体" w:eastAsia="宋体"/>
          <w:sz w:val="37"/>
          <w:spacing w:val="0"/>
          <w:color w:val="000000"/>
          <w:b w:val="off"/>
          <w:i w:val="off"/>
        </w:rPr>
        <w:t>(double)地位。诚如福柯所说，文化透过对它的拒绝，也非</w:t>
      </w:r>
      <w:r>
        <w:rPr>
          <w:rFonts w:ascii="宋体" w:hAnsi="宋体" w:cs="宋体" w:eastAsia="宋体"/>
          <w:sz w:val="37"/>
          <w:spacing w:val="0"/>
          <w:color w:val="000000"/>
          <w:b w:val="off"/>
          <w:i w:val="off"/>
        </w:rPr>
        <w:t>志愿地表达了它自己。但另一方面，因为化身和同一</w:t>
      </w:r>
      <w:r>
        <w:rPr>
          <w:rFonts w:ascii="宋体" w:hAnsi="宋体" w:cs="宋体" w:eastAsia="宋体"/>
          <w:sz w:val="37"/>
          <w:spacing w:val="0"/>
          <w:color w:val="000000"/>
          <w:b w:val="off"/>
          <w:i w:val="off"/>
        </w:rPr>
        <w:t>(même)之间既差异又同一的关系———这像是影子、镜像和</w:t>
      </w:r>
      <w:bookmarkEnd w:id="1527"/>
    </w:p>
    <w:p>
      <w:pPr>
        <w:pageBreakBefore w:val="off"/>
        <w:tabs/>
        <w:wordWrap w:val="off"/>
        <w:spacing w:before="0" w:after="0" w:line="440" w:lineRule="atLeast"/>
        <w:ind w:left="0" w:right="280"/>
        <w:jc w:val="right"/>
        <w:textAlignment w:val="baseline"/>
        <w:rPr>
          <w:sz w:val="32"/>
        </w:rPr>
      </w:pPr>
      <w:bookmarkStart w:name="" w:id="1528"/>
      <w:r>
        <w:rPr>
          <w:rFonts w:ascii="宋体" w:hAnsi="宋体" w:cs="宋体" w:eastAsia="宋体"/>
          <w:sz w:val="32"/>
          <w:spacing w:val="0"/>
          <w:color w:val="000000"/>
          <w:b w:val="off"/>
          <w:i w:val="off"/>
        </w:rPr>
        <w:t>61</w:t>
      </w:r>
      <w:bookmarkEnd w:id="1528"/>
    </w:p>
    <w:p>
      <w:r>
        <w:t/>
      </w:r>
    </w:p>
    <w:p>
      <w:pPr>
        <w:sectPr>
          <w:footerReference r:id="rId134"/>
          <w:headerReference r:id="rId135" w:type="default"/>
          <w:type w:val="nextPage"/>
          <w:pgSz w:w="15660" w:h="23340"/>
          <w:pgMar w:left="2040" w:top="1980" w:right="2040" w:bottom="1980" w:header="1680" w:footer="1680"/>
          <w:cols w:num="1"/>
        </w:sectPr>
      </w:pPr>
    </w:p>
    <w:p>
      <w:pPr>
        <w:pageBreakBefore w:val="off"/>
        <w:tabs/>
        <w:wordWrap w:val="off"/>
        <w:spacing w:before="940" w:after="0" w:line="740" w:lineRule="atLeast"/>
        <w:ind w:left="20" w:right="80"/>
        <w:jc w:val="both"/>
        <w:textAlignment w:val="baseline"/>
        <w:rPr>
          <w:sz w:val="37"/>
        </w:rPr>
      </w:pPr>
      <w:bookmarkStart w:name="" w:id="1529"/>
      <w:r>
        <w:rPr>
          <w:rFonts w:ascii="宋体" w:hAnsi="宋体" w:cs="宋体" w:eastAsia="宋体"/>
          <w:sz w:val="37"/>
          <w:spacing w:val="0"/>
          <w:color w:val="000000"/>
          <w:b w:val="off"/>
          <w:i w:val="off"/>
        </w:rPr>
        <w:t>物本体间的关系————又使得真理问题和道德价值问题不可</w:t>
      </w:r>
      <w:r>
        <w:rPr>
          <w:rFonts w:ascii="宋体" w:hAnsi="宋体" w:cs="宋体" w:eastAsia="宋体"/>
          <w:sz w:val="37"/>
          <w:spacing w:val="0"/>
          <w:color w:val="000000"/>
          <w:b w:val="off"/>
          <w:i w:val="off"/>
        </w:rPr>
        <w:t>避免地交缠在一起。⑳</w:t>
      </w:r>
      <w:bookmarkEnd w:id="1529"/>
    </w:p>
    <w:p>
      <w:pPr>
        <w:pageBreakBefore w:val="off"/>
        <w:tabs/>
        <w:wordWrap w:val="off"/>
        <w:spacing w:before="0" w:after="0" w:line="740" w:lineRule="exact"/>
        <w:ind w:left="0" w:right="0"/>
        <w:jc w:val="both"/>
        <w:textAlignment w:val="baseline"/>
        <w:rPr>
          <w:sz w:val="37"/>
        </w:rPr>
      </w:pPr>
      <w:bookmarkStart w:name="" w:id="1530"/>
      <w:r>
        <w:rPr>
          <w:rFonts w:ascii="宋体" w:hAnsi="宋体" w:cs="宋体" w:eastAsia="宋体"/>
          <w:sz w:val="37"/>
          <w:spacing w:val="0"/>
          <w:color w:val="000000"/>
          <w:b w:val="off"/>
          <w:i w:val="off"/>
        </w:rPr>
        <w:t/>
      </w:r>
      <w:bookmarkEnd w:id="1530"/>
    </w:p>
    <w:p>
      <w:pPr>
        <w:pageBreakBefore w:val="off"/>
        <w:tabs/>
        <w:wordWrap w:val="off"/>
        <w:spacing w:before="0" w:after="0" w:line="780" w:lineRule="atLeast"/>
        <w:ind w:left="20" w:right="0"/>
        <w:jc w:val="both"/>
        <w:textAlignment w:val="baseline"/>
        <w:rPr>
          <w:sz w:val="57"/>
        </w:rPr>
      </w:pPr>
      <w:bookmarkStart w:name="" w:id="1531"/>
      <w:r>
        <w:rPr>
          <w:rFonts w:ascii="黑体" w:hAnsi="黑体" w:cs="黑体" w:eastAsia="黑体"/>
          <w:sz w:val="57"/>
          <w:spacing w:val="0"/>
          <w:color w:val="000000"/>
          <w:b w:val="off"/>
          <w:i w:val="off"/>
        </w:rPr>
        <w:t>七、福柯的写作风格问题</w:t>
      </w:r>
      <w:bookmarkEnd w:id="1531"/>
    </w:p>
    <w:p>
      <w:pPr>
        <w:pageBreakBefore w:val="off"/>
        <w:tabs/>
        <w:wordWrap w:val="off"/>
        <w:spacing w:before="0" w:after="0" w:line="740" w:lineRule="exact"/>
        <w:ind w:left="0" w:right="0"/>
        <w:jc w:val="both"/>
        <w:textAlignment w:val="baseline"/>
        <w:rPr>
          <w:sz w:val="37"/>
        </w:rPr>
      </w:pPr>
      <w:bookmarkStart w:name="" w:id="1532"/>
      <w:r>
        <w:rPr>
          <w:rFonts w:ascii="宋体" w:hAnsi="宋体" w:cs="宋体" w:eastAsia="宋体"/>
          <w:sz w:val="37"/>
          <w:spacing w:val="0"/>
          <w:color w:val="000000"/>
          <w:b w:val="off"/>
          <w:i w:val="off"/>
        </w:rPr>
        <w:t/>
      </w:r>
      <w:bookmarkEnd w:id="1532"/>
    </w:p>
    <w:p>
      <w:pPr>
        <w:pageBreakBefore w:val="off"/>
        <w:tabs/>
        <w:wordWrap w:val="off"/>
        <w:spacing w:before="0" w:after="0" w:line="740" w:lineRule="atLeast"/>
        <w:ind w:left="20" w:right="40" w:firstLine="900"/>
        <w:jc w:val="both"/>
        <w:textAlignment w:val="baseline"/>
        <w:rPr>
          <w:sz w:val="37"/>
        </w:rPr>
      </w:pPr>
      <w:bookmarkStart w:name="" w:id="1533"/>
      <w:r>
        <w:rPr>
          <w:rFonts w:ascii="宋体" w:hAnsi="宋体" w:cs="宋体" w:eastAsia="宋体"/>
          <w:sz w:val="37"/>
          <w:spacing w:val="0"/>
          <w:color w:val="000000"/>
          <w:b w:val="off"/>
          <w:i w:val="off"/>
        </w:rPr>
        <w:t>“福柯的文字素以晦涩迂回为能事。”“福柯行文著述素</w:t>
      </w:r>
      <w:r>
        <w:rPr>
          <w:rFonts w:ascii="宋体" w:hAnsi="宋体" w:cs="宋体" w:eastAsia="宋体"/>
          <w:sz w:val="37"/>
          <w:spacing w:val="0"/>
          <w:color w:val="000000"/>
          <w:b w:val="off"/>
          <w:i w:val="off"/>
        </w:rPr>
        <w:t>以缥缈晦涩为能事，往往使读者如坠五里雾中。”㉑对于福柯</w:t>
      </w:r>
      <w:r>
        <w:rPr>
          <w:rFonts w:ascii="宋体" w:hAnsi="宋体" w:cs="宋体" w:eastAsia="宋体"/>
          <w:sz w:val="37"/>
          <w:spacing w:val="0"/>
          <w:color w:val="000000"/>
          <w:b w:val="off"/>
          <w:i w:val="off"/>
        </w:rPr>
        <w:t>文字给人的印象，另外一位中译者也说：“福柯之文字极其繁</w:t>
      </w:r>
      <w:r>
        <w:rPr>
          <w:rFonts w:ascii="宋体" w:hAnsi="宋体" w:cs="宋体" w:eastAsia="宋体"/>
          <w:sz w:val="37"/>
          <w:spacing w:val="0"/>
          <w:color w:val="000000"/>
          <w:b w:val="off"/>
          <w:i w:val="off"/>
        </w:rPr>
        <w:t>复晦涩，神采洋溢。”㉒但这些印象式的记述并没有说出其中</w:t>
      </w:r>
      <w:r>
        <w:rPr>
          <w:rFonts w:ascii="宋体" w:hAnsi="宋体" w:cs="宋体" w:eastAsia="宋体"/>
          <w:sz w:val="37"/>
          <w:spacing w:val="0"/>
          <w:color w:val="000000"/>
          <w:b w:val="off"/>
          <w:i w:val="off"/>
        </w:rPr>
        <w:t>的细节如何————究竟是怎样的晦涩，是全体还是某些部分，</w:t>
      </w:r>
      <w:r>
        <w:rPr>
          <w:rFonts w:ascii="宋体" w:hAnsi="宋体" w:cs="宋体" w:eastAsia="宋体"/>
          <w:sz w:val="37"/>
          <w:spacing w:val="0"/>
          <w:color w:val="000000"/>
          <w:b w:val="off"/>
          <w:i w:val="off"/>
        </w:rPr>
        <w:t>它可能来自什么原因，是概念上的定义不清，或是福柯对其</w:t>
      </w:r>
      <w:r>
        <w:rPr>
          <w:rFonts w:ascii="宋体" w:hAnsi="宋体" w:cs="宋体" w:eastAsia="宋体"/>
          <w:sz w:val="37"/>
          <w:spacing w:val="0"/>
          <w:color w:val="000000"/>
          <w:b w:val="off"/>
          <w:i w:val="off"/>
        </w:rPr>
        <w:t>本人意图掌握不够清楚，是有意如此，或是修辞“过度雕琢”</w:t>
      </w:r>
      <w:r>
        <w:rPr>
          <w:rFonts w:ascii="宋体" w:hAnsi="宋体" w:cs="宋体" w:eastAsia="宋体"/>
          <w:sz w:val="37"/>
          <w:spacing w:val="0"/>
          <w:color w:val="000000"/>
          <w:b w:val="off"/>
          <w:i w:val="off"/>
        </w:rPr>
        <w:t>的后果……？福柯文字晦涩的印象就这样地流传着，如果我</w:t>
      </w:r>
      <w:r>
        <w:rPr>
          <w:rFonts w:ascii="宋体" w:hAnsi="宋体" w:cs="宋体" w:eastAsia="宋体"/>
          <w:sz w:val="37"/>
          <w:spacing w:val="0"/>
          <w:color w:val="000000"/>
          <w:b w:val="off"/>
          <w:i w:val="off"/>
        </w:rPr>
        <w:t>们不能将这一点说明清楚，人云亦云，难免流为神话。</w:t>
      </w:r>
      <w:bookmarkEnd w:id="1533"/>
    </w:p>
    <w:p>
      <w:pPr>
        <w:pageBreakBefore w:val="off"/>
        <w:tabs/>
        <w:wordWrap w:val="off"/>
        <w:spacing w:before="0" w:after="0" w:line="740" w:lineRule="atLeast"/>
        <w:ind w:left="880" w:right="0"/>
        <w:jc w:val="both"/>
        <w:textAlignment w:val="baseline"/>
        <w:rPr>
          <w:sz w:val="37"/>
        </w:rPr>
      </w:pPr>
      <w:bookmarkStart w:name="" w:id="1534"/>
      <w:r>
        <w:rPr>
          <w:rFonts w:ascii="宋体" w:hAnsi="宋体" w:cs="宋体" w:eastAsia="宋体"/>
          <w:sz w:val="37"/>
          <w:spacing w:val="0"/>
          <w:color w:val="000000"/>
          <w:b w:val="off"/>
          <w:i w:val="off"/>
        </w:rPr>
        <w:t>如果笔者想要详细地讨论这个问题，其实是因为在翻译</w:t>
      </w:r>
      <w:bookmarkEnd w:id="1534"/>
    </w:p>
    <w:p>
      <w:pPr>
        <w:pageBreakBefore w:val="off"/>
        <w:tabs/>
        <w:wordWrap w:val="off"/>
        <w:spacing w:before="0" w:after="0" w:line="740" w:lineRule="atLeast"/>
        <w:ind w:left="60" w:right="0"/>
        <w:jc w:val="both"/>
        <w:textAlignment w:val="baseline"/>
        <w:rPr>
          <w:sz w:val="37"/>
        </w:rPr>
      </w:pPr>
      <w:bookmarkStart w:name="" w:id="1535"/>
      <w:r>
        <w:rPr>
          <w:rFonts w:ascii="宋体" w:hAnsi="宋体" w:cs="宋体" w:eastAsia="宋体"/>
          <w:sz w:val="37"/>
          <w:spacing w:val="0"/>
          <w:color w:val="000000"/>
          <w:u w:val="single"/>
          <w:b w:val="off"/>
          <w:i w:val="off"/>
        </w:rPr>
        <w:t xml:space="preserve">               </w:t>
      </w:r>
      <w:bookmarkEnd w:id="1535"/>
    </w:p>
    <w:p>
      <w:pPr>
        <w:pageBreakBefore w:val="off"/>
        <w:tabs/>
        <w:wordWrap w:val="off"/>
        <w:spacing w:before="300" w:after="0" w:line="540" w:lineRule="atLeast"/>
        <w:ind w:left="20" w:right="0" w:firstLine="660"/>
        <w:jc w:val="both"/>
        <w:textAlignment w:val="baseline"/>
        <w:rPr>
          <w:sz w:val="28"/>
        </w:rPr>
      </w:pPr>
      <w:bookmarkStart w:name="" w:id="1536"/>
      <w:r>
        <w:rPr>
          <w:rFonts w:ascii="宋体" w:hAnsi="宋体" w:cs="宋体" w:eastAsia="宋体"/>
          <w:sz w:val="28"/>
          <w:spacing w:val="0"/>
          <w:color w:val="000000"/>
          <w:b w:val="off"/>
          <w:i w:val="off"/>
        </w:rPr>
        <w:t>⑳有关化身的问题，福柯之后会继续在60年代写作的许多文学评论之中发</w:t>
      </w:r>
      <w:r>
        <w:rPr>
          <w:rFonts w:ascii="宋体" w:hAnsi="宋体" w:cs="宋体" w:eastAsia="宋体"/>
          <w:sz w:val="28"/>
          <w:spacing w:val="0"/>
          <w:color w:val="000000"/>
          <w:b w:val="off"/>
          <w:i w:val="off"/>
        </w:rPr>
        <w:t>展。其中最重要的两篇作品为：Raymond Roussel，Paris，Gallimard，1963及“Préface à la</w:t>
      </w:r>
      <w:r>
        <w:rPr>
          <w:rFonts w:ascii="宋体" w:hAnsi="宋体" w:cs="宋体" w:eastAsia="宋体"/>
          <w:sz w:val="28"/>
          <w:spacing w:val="0"/>
          <w:color w:val="000000"/>
          <w:b w:val="off"/>
          <w:i w:val="off"/>
        </w:rPr>
        <w:t>transgression（en hommage à Georges Bataille）”（越界序言[向巴塔耶致敬]），1963，收</w:t>
      </w:r>
      <w:r>
        <w:rPr>
          <w:rFonts w:ascii="宋体" w:hAnsi="宋体" w:cs="宋体" w:eastAsia="宋体"/>
          <w:sz w:val="28"/>
          <w:spacing w:val="0"/>
          <w:color w:val="000000"/>
          <w:b w:val="off"/>
          <w:i w:val="off"/>
        </w:rPr>
        <w:t>入《言论写作集》（Dits et écrits），Paris，Gallimard，1994，vol.1，pp.233—250。除了《临</w:t>
      </w:r>
      <w:r>
        <w:rPr>
          <w:rFonts w:ascii="宋体" w:hAnsi="宋体" w:cs="宋体" w:eastAsia="宋体"/>
          <w:sz w:val="28"/>
          <w:spacing w:val="0"/>
          <w:color w:val="000000"/>
          <w:b w:val="off"/>
          <w:i w:val="off"/>
        </w:rPr>
        <w:t>床医学的诞生》（Naissance de la clinique，Paris，Puf，1963）之外，福柯曾经计划为《疯狂</w:t>
      </w:r>
      <w:r>
        <w:rPr>
          <w:rFonts w:ascii="宋体" w:hAnsi="宋体" w:cs="宋体" w:eastAsia="宋体"/>
          <w:sz w:val="28"/>
          <w:spacing w:val="0"/>
          <w:color w:val="000000"/>
          <w:b w:val="off"/>
          <w:i w:val="off"/>
        </w:rPr>
        <w:t>史》写作一本续集，讨论和刑法相关的精神医学问题，但一直未能完成。福柯1973—</w:t>
      </w:r>
      <w:r>
        <w:rPr>
          <w:rFonts w:ascii="宋体" w:hAnsi="宋体" w:cs="宋体" w:eastAsia="宋体"/>
          <w:sz w:val="28"/>
          <w:spacing w:val="0"/>
          <w:color w:val="000000"/>
          <w:b w:val="off"/>
          <w:i w:val="off"/>
        </w:rPr>
        <w:t>1975年在法兰西学院的讲课题名为“精神医疗权力”（Le Pouvoir psychiatrique）和“异</w:t>
      </w:r>
      <w:r>
        <w:rPr>
          <w:rFonts w:ascii="宋体" w:hAnsi="宋体" w:cs="宋体" w:eastAsia="宋体"/>
          <w:sz w:val="28"/>
          <w:spacing w:val="0"/>
          <w:color w:val="000000"/>
          <w:b w:val="off"/>
          <w:i w:val="off"/>
        </w:rPr>
        <w:t>常人”（Les Anormaux），可说是福柯对疯狂、疗养院、司法中的精神医学鉴定等问题最</w:t>
      </w:r>
      <w:r>
        <w:rPr>
          <w:rFonts w:ascii="宋体" w:hAnsi="宋体" w:cs="宋体" w:eastAsia="宋体"/>
          <w:sz w:val="28"/>
          <w:spacing w:val="0"/>
          <w:color w:val="000000"/>
          <w:b w:val="off"/>
          <w:i w:val="off"/>
        </w:rPr>
        <w:t>重要的一次重新探讨。这些课程的讲稿和记录目前正在出版中。</w:t>
      </w:r>
      <w:bookmarkEnd w:id="1536"/>
    </w:p>
    <w:p>
      <w:pPr>
        <w:pageBreakBefore w:val="off"/>
        <w:tabs/>
        <w:wordWrap w:val="off"/>
        <w:spacing w:before="0" w:after="0" w:line="540" w:lineRule="atLeast"/>
        <w:ind w:left="640" w:right="0" w:firstLine="40"/>
        <w:jc w:val="both"/>
        <w:textAlignment w:val="baseline"/>
        <w:rPr>
          <w:sz w:val="28"/>
        </w:rPr>
      </w:pPr>
      <w:bookmarkStart w:name="" w:id="1537"/>
      <w:r>
        <w:rPr>
          <w:rFonts w:ascii="宋体" w:hAnsi="宋体" w:cs="宋体" w:eastAsia="宋体"/>
          <w:sz w:val="28"/>
          <w:spacing w:val="0"/>
          <w:color w:val="000000"/>
          <w:b w:val="off"/>
          <w:i w:val="off"/>
        </w:rPr>
        <w:t>㉑王德威译，《知识的考掘》，台北，麦田，1993，p.7，p.39。</w:t>
      </w:r>
      <w:bookmarkEnd w:id="1537"/>
    </w:p>
    <w:p>
      <w:pPr>
        <w:pageBreakBefore w:val="off"/>
        <w:tabs/>
        <w:wordWrap w:val="off"/>
        <w:spacing w:before="0" w:after="0" w:line="540" w:lineRule="atLeast"/>
        <w:ind w:left="680" w:right="0"/>
        <w:jc w:val="both"/>
        <w:textAlignment w:val="baseline"/>
        <w:rPr>
          <w:sz w:val="28"/>
        </w:rPr>
      </w:pPr>
      <w:bookmarkStart w:name="" w:id="1538"/>
      <w:r>
        <w:rPr>
          <w:rFonts w:ascii="宋体" w:hAnsi="宋体" w:cs="宋体" w:eastAsia="宋体"/>
          <w:sz w:val="28"/>
          <w:spacing w:val="0"/>
          <w:color w:val="000000"/>
          <w:b w:val="off"/>
          <w:i w:val="off"/>
        </w:rPr>
        <w:t>㉒刘繁恺译，《临床医学的诞生》，台北，时报，1994，p. xvii。</w:t>
      </w:r>
      <w:bookmarkEnd w:id="1538"/>
    </w:p>
    <w:p>
      <w:pPr>
        <w:pageBreakBefore w:val="off"/>
        <w:tabs/>
        <w:wordWrap w:val="off"/>
        <w:spacing w:before="0" w:after="0" w:line="440" w:lineRule="atLeast"/>
        <w:ind w:left="220" w:right="0"/>
        <w:jc w:val="both"/>
        <w:textAlignment w:val="baseline"/>
        <w:rPr>
          <w:sz w:val="32"/>
        </w:rPr>
      </w:pPr>
      <w:bookmarkStart w:name="" w:id="1539"/>
      <w:r>
        <w:rPr>
          <w:rFonts w:ascii="仿宋" w:hAnsi="仿宋" w:cs="仿宋" w:eastAsia="仿宋"/>
          <w:sz w:val="32"/>
          <w:spacing w:val="0"/>
          <w:color w:val="000000"/>
          <w:b w:val="off"/>
          <w:i w:val="off"/>
        </w:rPr>
        <w:t>62</w:t>
      </w:r>
      <w:bookmarkEnd w:id="1539"/>
    </w:p>
    <w:p>
      <w:r>
        <w:t/>
      </w:r>
    </w:p>
    <w:p>
      <w:pPr>
        <w:sectPr>
          <w:footerReference r:id="rId136"/>
          <w:headerReference r:id="rId137" w:type="default"/>
          <w:type w:val="nextPage"/>
          <w:pgSz w:w="15660" w:h="23340"/>
          <w:pgMar w:left="2140" w:top="1980" w:right="2140" w:bottom="1980" w:header="1680" w:footer="1680"/>
          <w:cols w:num="1"/>
        </w:sectPr>
      </w:pPr>
    </w:p>
    <w:p>
      <w:pPr>
        <w:pageBreakBefore w:val="off"/>
        <w:tabs/>
        <w:wordWrap w:val="off"/>
        <w:spacing w:before="920" w:after="0" w:line="700" w:lineRule="atLeast"/>
        <w:ind w:left="200" w:right="80"/>
        <w:jc w:val="both"/>
        <w:textAlignment w:val="baseline"/>
        <w:rPr>
          <w:sz w:val="41"/>
        </w:rPr>
      </w:pPr>
      <w:bookmarkStart w:name="" w:id="1540"/>
      <w:r>
        <w:rPr>
          <w:rFonts w:ascii="宋体" w:hAnsi="宋体" w:cs="宋体" w:eastAsia="宋体"/>
          <w:sz w:val="41"/>
          <w:spacing w:val="0"/>
          <w:color w:val="000000"/>
          <w:b w:val="off"/>
          <w:i w:val="off"/>
        </w:rPr>
        <w:t>过程中得到的文字体验和流传的说法正好相反：不，福柯的</w:t>
      </w:r>
      <w:r>
        <w:rPr>
          <w:rFonts w:ascii="宋体" w:hAnsi="宋体" w:cs="宋体" w:eastAsia="宋体"/>
          <w:sz w:val="41"/>
          <w:spacing w:val="0"/>
          <w:color w:val="000000"/>
          <w:b w:val="off"/>
          <w:i w:val="off"/>
        </w:rPr>
        <w:t>文字并不过度晦涩，其整体行文的论理程序给人的感觉反而</w:t>
      </w:r>
      <w:r>
        <w:rPr>
          <w:rFonts w:ascii="宋体" w:hAnsi="宋体" w:cs="宋体" w:eastAsia="宋体"/>
          <w:sz w:val="41"/>
          <w:spacing w:val="0"/>
          <w:color w:val="000000"/>
          <w:b w:val="off"/>
          <w:i w:val="off"/>
        </w:rPr>
        <w:t>是十分清楚，显示出强大的文字驾驭能力，而这一点反而可</w:t>
      </w:r>
      <w:r>
        <w:rPr>
          <w:rFonts w:ascii="宋体" w:hAnsi="宋体" w:cs="宋体" w:eastAsia="宋体"/>
          <w:sz w:val="41"/>
          <w:spacing w:val="0"/>
          <w:color w:val="000000"/>
          <w:b w:val="off"/>
          <w:i w:val="off"/>
        </w:rPr>
        <w:t>能是福柯文字复杂、暧昧，甚至容易受到传统史学家排斥的</w:t>
      </w:r>
      <w:r>
        <w:rPr>
          <w:rFonts w:ascii="宋体" w:hAnsi="宋体" w:cs="宋体" w:eastAsia="宋体"/>
          <w:sz w:val="41"/>
          <w:spacing w:val="0"/>
          <w:color w:val="000000"/>
          <w:b w:val="off"/>
          <w:i w:val="off"/>
        </w:rPr>
        <w:t>来源。</w:t>
      </w:r>
      <w:bookmarkEnd w:id="1540"/>
    </w:p>
    <w:p>
      <w:pPr>
        <w:pageBreakBefore w:val="off"/>
        <w:tabs/>
        <w:wordWrap w:val="off"/>
        <w:spacing w:before="0" w:after="0" w:line="700" w:lineRule="atLeast"/>
        <w:ind w:left="260" w:right="20" w:firstLine="860"/>
        <w:jc w:val="both"/>
        <w:textAlignment w:val="baseline"/>
        <w:rPr>
          <w:sz w:val="41"/>
        </w:rPr>
      </w:pPr>
      <w:bookmarkStart w:name="" w:id="1541"/>
      <w:r>
        <w:rPr>
          <w:rFonts w:ascii="宋体" w:hAnsi="宋体" w:cs="宋体" w:eastAsia="宋体"/>
          <w:sz w:val="41"/>
          <w:spacing w:val="0"/>
          <w:color w:val="000000"/>
          <w:b w:val="off"/>
          <w:i w:val="off"/>
        </w:rPr>
        <w:t>首先，福柯组织论述动态的方式，如同研究者已经指出</w:t>
      </w:r>
      <w:r>
        <w:rPr>
          <w:rFonts w:ascii="宋体" w:hAnsi="宋体" w:cs="宋体" w:eastAsia="宋体"/>
          <w:sz w:val="41"/>
          <w:spacing w:val="0"/>
          <w:color w:val="000000"/>
          <w:b w:val="off"/>
          <w:i w:val="off"/>
        </w:rPr>
        <w:t>的，经常是以正题反题的辩证方式进行的。这一点，在前面</w:t>
      </w:r>
      <w:r>
        <w:rPr>
          <w:rFonts w:ascii="宋体" w:hAnsi="宋体" w:cs="宋体" w:eastAsia="宋体"/>
          <w:sz w:val="41"/>
          <w:spacing w:val="0"/>
          <w:color w:val="000000"/>
          <w:b w:val="off"/>
          <w:i w:val="off"/>
        </w:rPr>
        <w:t>分析的《疯狂史》第一版序言引文中已经可以看到：福柯先</w:t>
      </w:r>
      <w:r>
        <w:rPr>
          <w:rFonts w:ascii="宋体" w:hAnsi="宋体" w:cs="宋体" w:eastAsia="宋体"/>
          <w:sz w:val="41"/>
          <w:spacing w:val="0"/>
          <w:color w:val="000000"/>
          <w:b w:val="off"/>
          <w:i w:val="off"/>
        </w:rPr>
        <w:t>说要寻找未受理性捕捉前的疯狂，之后又说这是不可能的，</w:t>
      </w:r>
      <w:r>
        <w:rPr>
          <w:rFonts w:ascii="宋体" w:hAnsi="宋体" w:cs="宋体" w:eastAsia="宋体"/>
          <w:sz w:val="41"/>
          <w:spacing w:val="0"/>
          <w:color w:val="000000"/>
          <w:b w:val="off"/>
          <w:i w:val="off"/>
        </w:rPr>
        <w:t>而且是双重的不可能，接下来叙述这两个不可能性，最后提</w:t>
      </w:r>
      <w:r>
        <w:rPr>
          <w:rFonts w:ascii="宋体" w:hAnsi="宋体" w:cs="宋体" w:eastAsia="宋体"/>
          <w:sz w:val="41"/>
          <w:spacing w:val="0"/>
          <w:color w:val="000000"/>
          <w:b w:val="off"/>
          <w:i w:val="off"/>
        </w:rPr>
        <w:t>出解决方案。在这样的段落里，每个论述部分的相互关系一</w:t>
      </w:r>
      <w:r>
        <w:rPr>
          <w:rFonts w:ascii="宋体" w:hAnsi="宋体" w:cs="宋体" w:eastAsia="宋体"/>
          <w:sz w:val="41"/>
          <w:spacing w:val="0"/>
          <w:color w:val="000000"/>
          <w:b w:val="off"/>
          <w:i w:val="off"/>
        </w:rPr>
        <w:t>直维持在一种清晰的线条之中，但如果我们把其中片段抽出</w:t>
      </w:r>
      <w:r>
        <w:rPr>
          <w:rFonts w:ascii="宋体" w:hAnsi="宋体" w:cs="宋体" w:eastAsia="宋体"/>
          <w:sz w:val="41"/>
          <w:spacing w:val="0"/>
          <w:color w:val="000000"/>
          <w:b w:val="off"/>
          <w:i w:val="off"/>
        </w:rPr>
        <w:t>来引用，使它脱离原有的动态，就可能得到和论述意图完全</w:t>
      </w:r>
      <w:r>
        <w:rPr>
          <w:rFonts w:ascii="宋体" w:hAnsi="宋体" w:cs="宋体" w:eastAsia="宋体"/>
          <w:sz w:val="41"/>
          <w:spacing w:val="0"/>
          <w:color w:val="000000"/>
          <w:b w:val="off"/>
          <w:i w:val="off"/>
        </w:rPr>
        <w:t>不同的结果。这是福柯容易为人误解的一个地方：他的思想</w:t>
      </w:r>
      <w:r>
        <w:rPr>
          <w:rFonts w:ascii="宋体" w:hAnsi="宋体" w:cs="宋体" w:eastAsia="宋体"/>
          <w:sz w:val="41"/>
          <w:spacing w:val="0"/>
          <w:color w:val="000000"/>
          <w:b w:val="off"/>
          <w:i w:val="off"/>
        </w:rPr>
        <w:t>经常在一个论述动态(discursivité)中铺陈进行。基本上的骨</w:t>
      </w:r>
      <w:r>
        <w:rPr>
          <w:rFonts w:ascii="宋体" w:hAnsi="宋体" w:cs="宋体" w:eastAsia="宋体"/>
          <w:sz w:val="41"/>
          <w:spacing w:val="0"/>
          <w:color w:val="000000"/>
          <w:b w:val="off"/>
          <w:i w:val="off"/>
        </w:rPr>
        <w:t>架很清晰，但如果读者不仔细跟循，便容易陷入迷惑。</w:t>
      </w:r>
      <w:bookmarkEnd w:id="1541"/>
    </w:p>
    <w:p>
      <w:pPr>
        <w:pageBreakBefore w:val="off"/>
        <w:tabs/>
        <w:wordWrap w:val="off"/>
        <w:spacing w:before="0" w:after="0" w:line="700" w:lineRule="atLeast"/>
        <w:ind w:left="260" w:right="0" w:firstLine="860"/>
        <w:jc w:val="both"/>
        <w:textAlignment w:val="baseline"/>
        <w:rPr>
          <w:sz w:val="41"/>
        </w:rPr>
      </w:pPr>
      <w:bookmarkStart w:name="" w:id="1542"/>
      <w:r>
        <w:rPr>
          <w:rFonts w:ascii="宋体" w:hAnsi="宋体" w:cs="宋体" w:eastAsia="宋体"/>
          <w:sz w:val="41"/>
          <w:spacing w:val="0"/>
          <w:color w:val="000000"/>
          <w:b w:val="off"/>
          <w:i w:val="off"/>
        </w:rPr>
        <w:t>接着，福柯所要描写的，基本上不是坚实的对象本身，而</w:t>
      </w:r>
      <w:r>
        <w:rPr>
          <w:rFonts w:ascii="宋体" w:hAnsi="宋体" w:cs="宋体" w:eastAsia="宋体"/>
          <w:sz w:val="41"/>
          <w:spacing w:val="0"/>
          <w:color w:val="000000"/>
          <w:b w:val="off"/>
          <w:i w:val="off"/>
        </w:rPr>
        <w:t>是项和项之间的关系。同时这些关系又在历史之中展开，这</w:t>
      </w:r>
      <w:r>
        <w:rPr>
          <w:rFonts w:ascii="宋体" w:hAnsi="宋体" w:cs="宋体" w:eastAsia="宋体"/>
          <w:sz w:val="41"/>
          <w:spacing w:val="0"/>
          <w:color w:val="000000"/>
          <w:b w:val="off"/>
          <w:i w:val="off"/>
        </w:rPr>
        <w:t>使得他经常使用对称句作为基本句型，甚至在对称之中制造</w:t>
      </w:r>
      <w:r>
        <w:rPr>
          <w:rFonts w:ascii="宋体" w:hAnsi="宋体" w:cs="宋体" w:eastAsia="宋体"/>
          <w:sz w:val="41"/>
          <w:spacing w:val="0"/>
          <w:color w:val="000000"/>
          <w:b w:val="off"/>
          <w:i w:val="off"/>
        </w:rPr>
        <w:t>出项和项的交错配置(chiasme)，给人一种说法“漂亮精彩”</w:t>
      </w:r>
      <w:r>
        <w:rPr>
          <w:rFonts w:ascii="宋体" w:hAnsi="宋体" w:cs="宋体" w:eastAsia="宋体"/>
          <w:sz w:val="41"/>
          <w:spacing w:val="0"/>
          <w:color w:val="000000"/>
          <w:b w:val="off"/>
          <w:i w:val="off"/>
        </w:rPr>
        <w:t>的感觉。这样的句型，其实通过对比对立，制造出的是一种</w:t>
      </w:r>
      <w:r>
        <w:rPr>
          <w:rFonts w:ascii="宋体" w:hAnsi="宋体" w:cs="宋体" w:eastAsia="宋体"/>
          <w:sz w:val="41"/>
          <w:spacing w:val="0"/>
          <w:color w:val="000000"/>
          <w:b w:val="off"/>
          <w:i w:val="off"/>
        </w:rPr>
        <w:t>63</w:t>
      </w:r>
      <w:bookmarkEnd w:id="1542"/>
    </w:p>
    <w:p>
      <w:pPr>
        <w:pageBreakBefore w:val="off"/>
        <w:tabs/>
        <w:wordWrap w:val="off"/>
        <w:spacing w:before="0" w:after="0" w:line="700" w:lineRule="atLeast"/>
        <w:ind w:left="340" w:right="0"/>
        <w:jc w:val="both"/>
        <w:textAlignment w:val="baseline"/>
        <w:rPr>
          <w:sz w:val="41"/>
        </w:rPr>
      </w:pPr>
      <w:bookmarkStart w:name="" w:id="1543"/>
      <w:r>
        <w:rPr>
          <w:rFonts w:ascii="宋体" w:hAnsi="宋体" w:cs="宋体" w:eastAsia="宋体"/>
          <w:sz w:val="41"/>
          <w:spacing w:val="0"/>
          <w:color w:val="000000"/>
          <w:u w:val="single"/>
          <w:b w:val="off"/>
          <w:i w:val="off"/>
        </w:rPr>
        <w:t xml:space="preserve">             </w:t>
      </w:r>
      <w:bookmarkEnd w:id="1543"/>
    </w:p>
    <w:p>
      <w:pPr>
        <w:pageBreakBefore w:val="off"/>
        <w:tabs/>
        <w:wordWrap w:val="off"/>
        <w:spacing w:before="260" w:after="0" w:line="480" w:lineRule="atLeast"/>
        <w:ind w:left="320" w:right="0" w:firstLine="580"/>
        <w:jc w:val="both"/>
        <w:textAlignment w:val="baseline"/>
        <w:rPr>
          <w:sz w:val="30"/>
        </w:rPr>
      </w:pPr>
      <w:bookmarkStart w:name="" w:id="1544"/>
      <w:r>
        <w:rPr>
          <w:rFonts w:ascii="黑体" w:hAnsi="黑体" w:cs="黑体" w:eastAsia="黑体"/>
          <w:sz w:val="30"/>
          <w:spacing w:val="0"/>
          <w:color w:val="000000"/>
          <w:b w:val="off"/>
          <w:i w:val="off"/>
        </w:rPr>
        <w:t>笔  者这里不排除法文原文阅读效果和英、日译本之间可能产生的差别，亦</w:t>
      </w:r>
      <w:r>
        <w:rPr>
          <w:rFonts w:ascii="黑体" w:hAnsi="黑体" w:cs="黑体" w:eastAsia="黑体"/>
          <w:sz w:val="30"/>
          <w:spacing w:val="0"/>
          <w:color w:val="000000"/>
          <w:b w:val="off"/>
          <w:i w:val="off"/>
        </w:rPr>
        <w:t>不排除福柯部分段落可能有不清楚、困难，甚至晦涩的可能。然而就像福柯本人的</w:t>
      </w:r>
      <w:r>
        <w:rPr>
          <w:rFonts w:ascii="黑体" w:hAnsi="黑体" w:cs="黑体" w:eastAsia="黑体"/>
          <w:sz w:val="30"/>
          <w:spacing w:val="0"/>
          <w:color w:val="000000"/>
          <w:b w:val="off"/>
          <w:i w:val="off"/>
        </w:rPr>
        <w:t>自述，他可能不在我们找寻他的地方，他作品的困难也可能不存在于您所预期的</w:t>
      </w:r>
      <w:r>
        <w:rPr>
          <w:rFonts w:ascii="黑体" w:hAnsi="黑体" w:cs="黑体" w:eastAsia="黑体"/>
          <w:sz w:val="30"/>
          <w:spacing w:val="0"/>
          <w:color w:val="000000"/>
          <w:b w:val="off"/>
          <w:i w:val="off"/>
        </w:rPr>
        <w:t>面向。</w:t>
      </w:r>
      <w:bookmarkEnd w:id="1544"/>
    </w:p>
    <w:p>
      <w:r>
        <w:t/>
      </w:r>
    </w:p>
    <w:p>
      <w:pPr>
        <w:sectPr>
          <w:footerReference r:id="rId138"/>
          <w:headerReference r:id="rId139" w:type="default"/>
          <w:type w:val="nextPage"/>
          <w:pgSz w:w="15660" w:h="23340"/>
          <w:pgMar w:left="2020" w:top="1980" w:right="2020" w:bottom="1980" w:header="1680" w:footer="1680"/>
          <w:cols w:num="1"/>
        </w:sectPr>
      </w:pPr>
    </w:p>
    <w:p>
      <w:pPr>
        <w:pageBreakBefore w:val="off"/>
        <w:tabs/>
        <w:wordWrap w:val="off"/>
        <w:spacing w:before="960" w:after="0" w:line="720" w:lineRule="atLeast"/>
        <w:ind w:left="0" w:right="180"/>
        <w:jc w:val="both"/>
        <w:textAlignment w:val="baseline"/>
        <w:rPr>
          <w:sz w:val="38"/>
        </w:rPr>
      </w:pPr>
      <w:bookmarkStart w:name="" w:id="1545"/>
      <w:r>
        <w:rPr>
          <w:rFonts w:ascii="宋体" w:hAnsi="宋体" w:cs="宋体" w:eastAsia="宋体"/>
          <w:sz w:val="38"/>
          <w:spacing w:val="0"/>
          <w:color w:val="000000"/>
          <w:b w:val="off"/>
          <w:i w:val="off"/>
        </w:rPr>
        <w:t>意义的明确性，而且在形式上，又呼应着我们前面分析的基</w:t>
      </w:r>
      <w:r>
        <w:rPr>
          <w:rFonts w:ascii="宋体" w:hAnsi="宋体" w:cs="宋体" w:eastAsia="宋体"/>
          <w:sz w:val="38"/>
          <w:spacing w:val="0"/>
          <w:color w:val="000000"/>
          <w:b w:val="off"/>
          <w:i w:val="off"/>
        </w:rPr>
        <w:t>本思考原则(分裂与重合)，使得福柯的文章具有强大的说</w:t>
      </w:r>
      <w:r>
        <w:rPr>
          <w:rFonts w:ascii="宋体" w:hAnsi="宋体" w:cs="宋体" w:eastAsia="宋体"/>
          <w:sz w:val="38"/>
          <w:spacing w:val="0"/>
          <w:color w:val="000000"/>
          <w:b w:val="off"/>
          <w:i w:val="off"/>
        </w:rPr>
        <w:t>服效力。但福柯散文一个可能的“病”也就在此，意义虽然</w:t>
      </w:r>
      <w:r>
        <w:rPr>
          <w:rFonts w:ascii="宋体" w:hAnsi="宋体" w:cs="宋体" w:eastAsia="宋体"/>
          <w:sz w:val="38"/>
          <w:spacing w:val="0"/>
          <w:color w:val="000000"/>
          <w:b w:val="off"/>
          <w:i w:val="off"/>
        </w:rPr>
        <w:t>明确了，但反而又因为过度明确而有落入武断的危险。这样</w:t>
      </w:r>
      <w:r>
        <w:rPr>
          <w:rFonts w:ascii="宋体" w:hAnsi="宋体" w:cs="宋体" w:eastAsia="宋体"/>
          <w:sz w:val="38"/>
          <w:spacing w:val="0"/>
          <w:color w:val="000000"/>
          <w:b w:val="off"/>
          <w:i w:val="off"/>
        </w:rPr>
        <w:t>的句子经常被福柯运用在回溯小结的部分，给人一种可以良</w:t>
      </w:r>
      <w:r>
        <w:rPr>
          <w:rFonts w:ascii="宋体" w:hAnsi="宋体" w:cs="宋体" w:eastAsia="宋体"/>
          <w:sz w:val="38"/>
          <w:spacing w:val="0"/>
          <w:color w:val="000000"/>
          <w:b w:val="off"/>
          <w:i w:val="off"/>
        </w:rPr>
        <w:t>好掌握各时代意义的安全感，但也掩盖了前面细腻的、多层</w:t>
      </w:r>
      <w:r>
        <w:rPr>
          <w:rFonts w:ascii="宋体" w:hAnsi="宋体" w:cs="宋体" w:eastAsia="宋体"/>
          <w:sz w:val="38"/>
          <w:spacing w:val="0"/>
          <w:color w:val="000000"/>
          <w:b w:val="off"/>
          <w:i w:val="off"/>
        </w:rPr>
        <w:t>次的分析和描述。</w:t>
      </w:r>
      <w:bookmarkEnd w:id="1545"/>
    </w:p>
    <w:p>
      <w:pPr>
        <w:pageBreakBefore w:val="off"/>
        <w:tabs/>
        <w:wordWrap w:val="off"/>
        <w:spacing w:before="0" w:after="0" w:line="720" w:lineRule="atLeast"/>
        <w:ind w:left="60" w:right="40" w:firstLine="880"/>
        <w:jc w:val="both"/>
        <w:textAlignment w:val="baseline"/>
        <w:rPr>
          <w:sz w:val="38"/>
        </w:rPr>
      </w:pPr>
      <w:bookmarkStart w:name="" w:id="1546"/>
      <w:r>
        <w:rPr>
          <w:rFonts w:ascii="宋体" w:hAnsi="宋体" w:cs="宋体" w:eastAsia="宋体"/>
          <w:sz w:val="38"/>
          <w:spacing w:val="0"/>
          <w:color w:val="000000"/>
          <w:b w:val="off"/>
          <w:i w:val="off"/>
        </w:rPr>
        <w:t>《疯狂史》由细部来看，显得明确，接近细腻的几何学，</w:t>
      </w:r>
      <w:r>
        <w:rPr>
          <w:rFonts w:ascii="宋体" w:hAnsi="宋体" w:cs="宋体" w:eastAsia="宋体"/>
          <w:sz w:val="38"/>
          <w:spacing w:val="0"/>
          <w:color w:val="000000"/>
          <w:b w:val="off"/>
          <w:i w:val="off"/>
        </w:rPr>
        <w:t>但就其整体，又显得十分复杂、庞大、线索多重缠绕————其实</w:t>
      </w:r>
      <w:r>
        <w:rPr>
          <w:rFonts w:ascii="宋体" w:hAnsi="宋体" w:cs="宋体" w:eastAsia="宋体"/>
          <w:sz w:val="38"/>
          <w:spacing w:val="0"/>
          <w:color w:val="000000"/>
          <w:b w:val="off"/>
          <w:i w:val="off"/>
        </w:rPr>
        <w:t>不就是迷宫的基本样态吗？迷宫的细部总是很明确，甚至过</w:t>
      </w:r>
      <w:r>
        <w:rPr>
          <w:rFonts w:ascii="宋体" w:hAnsi="宋体" w:cs="宋体" w:eastAsia="宋体"/>
          <w:sz w:val="38"/>
          <w:spacing w:val="0"/>
          <w:color w:val="000000"/>
          <w:b w:val="off"/>
          <w:i w:val="off"/>
        </w:rPr>
        <w:t>度明确，但我们却因为它在量上相对地大以及难以找到适当</w:t>
      </w:r>
      <w:r>
        <w:rPr>
          <w:rFonts w:ascii="宋体" w:hAnsi="宋体" w:cs="宋体" w:eastAsia="宋体"/>
          <w:sz w:val="38"/>
          <w:spacing w:val="0"/>
          <w:color w:val="000000"/>
          <w:b w:val="off"/>
          <w:i w:val="off"/>
        </w:rPr>
        <w:t>的抽离视点，而无法对它作出概观。福柯作品产生的也是这</w:t>
      </w:r>
      <w:r>
        <w:rPr>
          <w:rFonts w:ascii="宋体" w:hAnsi="宋体" w:cs="宋体" w:eastAsia="宋体"/>
          <w:sz w:val="38"/>
          <w:spacing w:val="0"/>
          <w:color w:val="000000"/>
          <w:b w:val="off"/>
          <w:i w:val="off"/>
        </w:rPr>
        <w:t>种难以将其全体化的困扰。这是阅读《疯狂史》的吊诡感</w:t>
      </w:r>
      <w:r>
        <w:rPr>
          <w:rFonts w:ascii="宋体" w:hAnsi="宋体" w:cs="宋体" w:eastAsia="宋体"/>
          <w:sz w:val="38"/>
          <w:spacing w:val="0"/>
          <w:color w:val="000000"/>
          <w:b w:val="off"/>
          <w:i w:val="off"/>
        </w:rPr>
        <w:t>受：同时既是确定感亦是不确定感。这个复杂性又因为福柯</w:t>
      </w:r>
      <w:r>
        <w:rPr>
          <w:rFonts w:ascii="宋体" w:hAnsi="宋体" w:cs="宋体" w:eastAsia="宋体"/>
          <w:sz w:val="38"/>
          <w:spacing w:val="0"/>
          <w:color w:val="000000"/>
          <w:b w:val="off"/>
          <w:i w:val="off"/>
        </w:rPr>
        <w:t>在书中使用了多层次的发言位置，有转向意图多元暧昧的可</w:t>
      </w:r>
      <w:r>
        <w:rPr>
          <w:rFonts w:ascii="宋体" w:hAnsi="宋体" w:cs="宋体" w:eastAsia="宋体"/>
          <w:sz w:val="38"/>
          <w:spacing w:val="0"/>
          <w:color w:val="000000"/>
          <w:b w:val="off"/>
          <w:i w:val="off"/>
        </w:rPr>
        <w:t>能。这些多元的发言位置，主要可以归纳为三个“声部”：一</w:t>
      </w:r>
      <w:r>
        <w:rPr>
          <w:rFonts w:ascii="宋体" w:hAnsi="宋体" w:cs="宋体" w:eastAsia="宋体"/>
          <w:sz w:val="38"/>
          <w:spacing w:val="0"/>
          <w:color w:val="000000"/>
          <w:b w:val="off"/>
          <w:i w:val="off"/>
        </w:rPr>
        <w:t>是线性但又强调结构和断裂的叙述，二是在各层次进行摆荡</w:t>
      </w:r>
      <w:r>
        <w:rPr>
          <w:rFonts w:ascii="宋体" w:hAnsi="宋体" w:cs="宋体" w:eastAsia="宋体"/>
          <w:sz w:val="38"/>
          <w:spacing w:val="0"/>
          <w:color w:val="000000"/>
          <w:b w:val="off"/>
          <w:i w:val="off"/>
        </w:rPr>
        <w:t>性质的反复辩证，三是天外飞来一笔式的抒情片段，这时作</w:t>
      </w:r>
      <w:r>
        <w:rPr>
          <w:rFonts w:ascii="宋体" w:hAnsi="宋体" w:cs="宋体" w:eastAsia="宋体"/>
          <w:sz w:val="38"/>
          <w:spacing w:val="0"/>
          <w:color w:val="000000"/>
          <w:b w:val="off"/>
          <w:i w:val="off"/>
        </w:rPr>
        <w:t>者直接涉入，以主观的位置发言。如果我们不愿意简化福</w:t>
      </w:r>
      <w:r>
        <w:rPr>
          <w:rFonts w:ascii="宋体" w:hAnsi="宋体" w:cs="宋体" w:eastAsia="宋体"/>
          <w:sz w:val="38"/>
          <w:spacing w:val="0"/>
          <w:color w:val="000000"/>
          <w:b w:val="off"/>
          <w:i w:val="off"/>
        </w:rPr>
        <w:t>柯，便必须特别注意这种声部分配的关系。⑳</w:t>
      </w:r>
      <w:bookmarkEnd w:id="1546"/>
    </w:p>
    <w:p>
      <w:pPr>
        <w:pageBreakBefore w:val="off"/>
        <w:tabs/>
        <w:wordWrap w:val="off"/>
        <w:spacing w:before="0" w:after="0" w:line="720" w:lineRule="atLeast"/>
        <w:ind w:left="200" w:right="40" w:firstLine="800"/>
        <w:jc w:val="both"/>
        <w:textAlignment w:val="baseline"/>
        <w:rPr>
          <w:sz w:val="38"/>
        </w:rPr>
      </w:pPr>
      <w:bookmarkStart w:name="" w:id="1547"/>
      <w:r>
        <w:rPr>
          <w:rFonts w:ascii="宋体" w:hAnsi="宋体" w:cs="宋体" w:eastAsia="宋体"/>
          <w:sz w:val="38"/>
          <w:spacing w:val="0"/>
          <w:color w:val="000000"/>
          <w:b w:val="off"/>
          <w:i w:val="off"/>
        </w:rPr>
        <w:t>阅读福柯常给人一种进入奇异世界的感受，㉑这不仅来</w:t>
      </w:r>
      <w:r>
        <w:rPr>
          <w:rFonts w:ascii="宋体" w:hAnsi="宋体" w:cs="宋体" w:eastAsia="宋体"/>
          <w:sz w:val="38"/>
          <w:spacing w:val="0"/>
          <w:color w:val="000000"/>
          <w:u w:val="single"/>
          <w:b w:val="off"/>
          <w:i w:val="off"/>
        </w:rPr>
        <w:t xml:space="preserve">              </w:t>
      </w:r>
      <w:bookmarkEnd w:id="1547"/>
    </w:p>
    <w:p>
      <w:pPr>
        <w:pageBreakBefore w:val="off"/>
        <w:tabs/>
        <w:wordWrap w:val="off"/>
        <w:spacing w:before="260" w:after="0" w:line="540" w:lineRule="atLeast"/>
        <w:ind w:left="200" w:right="0" w:firstLine="620"/>
        <w:jc w:val="both"/>
        <w:textAlignment w:val="baseline"/>
        <w:rPr>
          <w:sz w:val="28"/>
        </w:rPr>
      </w:pPr>
      <w:bookmarkStart w:name="" w:id="1548"/>
      <w:r>
        <w:rPr>
          <w:rFonts w:ascii="TimesNewRoman" w:hAnsi="TimesNewRoman" w:cs="TimesNewRoman" w:eastAsia="TimesNewRoman"/>
          <w:sz w:val="28"/>
          <w:spacing w:val="0"/>
          <w:color w:val="000000"/>
          <w:b w:val="off"/>
          <w:i w:val="off"/>
        </w:rPr>
        <w:t xml:space="preserve">⑲请参考 Dominick LaCapra," Foucault, history and madness," in Rewriting the </w:t>
      </w:r>
      <w:r>
        <w:rPr>
          <w:rFonts w:ascii="TimesNewRoman" w:hAnsi="TimesNewRoman" w:cs="TimesNewRoman" w:eastAsia="TimesNewRoman"/>
          <w:sz w:val="28"/>
          <w:spacing w:val="0"/>
          <w:color w:val="000000"/>
          <w:b w:val="off"/>
          <w:i w:val="off"/>
        </w:rPr>
        <w:t>history of madness, op. cit.,p.82, sq.。</w:t>
      </w:r>
      <w:bookmarkEnd w:id="1548"/>
    </w:p>
    <w:p>
      <w:pPr>
        <w:pageBreakBefore w:val="off"/>
        <w:tabs/>
        <w:wordWrap w:val="off"/>
        <w:spacing w:before="0" w:after="0" w:line="540" w:lineRule="atLeast"/>
        <w:ind w:left="200" w:right="0" w:firstLine="620"/>
        <w:jc w:val="both"/>
        <w:textAlignment w:val="baseline"/>
        <w:rPr>
          <w:sz w:val="28"/>
        </w:rPr>
      </w:pPr>
      <w:bookmarkStart w:name="" w:id="1549"/>
      <w:r>
        <w:rPr>
          <w:rFonts w:ascii="黑体" w:hAnsi="黑体" w:cs="黑体" w:eastAsia="黑体"/>
          <w:sz w:val="28"/>
          <w:spacing w:val="0"/>
          <w:color w:val="000000"/>
          <w:b w:val="off"/>
          <w:i w:val="off"/>
        </w:rPr>
        <w:t>㉑一位福柯的研究者如此形容她初读《疯狂史》的经验：“笔法是这么地美，</w:t>
      </w:r>
      <w:r>
        <w:rPr>
          <w:rFonts w:ascii="黑体" w:hAnsi="黑体" w:cs="黑体" w:eastAsia="黑体"/>
          <w:sz w:val="28"/>
          <w:spacing w:val="0"/>
          <w:color w:val="000000"/>
          <w:b w:val="off"/>
          <w:i w:val="off"/>
        </w:rPr>
        <w:t>而且其中的描写又揭露了一个如此奇异的世界，使得阅读像是一个神灵感通的时</w:t>
      </w:r>
      <w:r>
        <w:rPr>
          <w:rFonts w:ascii="TimesNewRoman" w:hAnsi="TimesNewRoman" w:cs="TimesNewRoman" w:eastAsia="TimesNewRoman"/>
          <w:sz w:val="28"/>
          <w:spacing w:val="0"/>
          <w:color w:val="000000"/>
          <w:b w:val="off"/>
          <w:i w:val="off"/>
        </w:rPr>
        <w:t>刻。” Jeanette Colombel, Michel Foucault: la clarté de la mort, op. cit.,p.13.</w:t>
      </w:r>
      <w:bookmarkEnd w:id="1549"/>
    </w:p>
    <w:p>
      <w:pPr>
        <w:pageBreakBefore w:val="off"/>
        <w:tabs/>
        <w:wordWrap w:val="off"/>
        <w:spacing w:before="0" w:after="0" w:line="440" w:lineRule="atLeast"/>
        <w:ind w:left="420" w:right="0"/>
        <w:jc w:val="both"/>
        <w:textAlignment w:val="baseline"/>
        <w:rPr>
          <w:sz w:val="32"/>
        </w:rPr>
      </w:pPr>
      <w:bookmarkStart w:name="" w:id="1550"/>
      <w:r>
        <w:rPr>
          <w:rFonts w:ascii="宋体" w:hAnsi="宋体" w:cs="宋体" w:eastAsia="宋体"/>
          <w:sz w:val="32"/>
          <w:spacing w:val="0"/>
          <w:color w:val="000000"/>
          <w:b w:val="off"/>
          <w:i w:val="off"/>
        </w:rPr>
        <w:t>64</w:t>
      </w:r>
      <w:bookmarkEnd w:id="1550"/>
    </w:p>
    <w:p>
      <w:r>
        <w:t/>
      </w:r>
    </w:p>
    <w:p>
      <w:pPr>
        <w:sectPr>
          <w:footerReference r:id="rId140"/>
          <w:headerReference r:id="rId141" w:type="default"/>
          <w:type w:val="nextPage"/>
          <w:pgSz w:w="15660" w:h="23340"/>
          <w:pgMar w:left="2080" w:top="1980" w:right="2080" w:bottom="1980" w:header="1680" w:footer="1680"/>
          <w:cols w:num="1"/>
        </w:sectPr>
      </w:pPr>
    </w:p>
    <w:p>
      <w:pPr>
        <w:pageBreakBefore w:val="off"/>
        <w:tabs/>
        <w:wordWrap w:val="off"/>
        <w:spacing w:before="940" w:after="0" w:line="720" w:lineRule="atLeast"/>
        <w:ind w:left="320" w:right="100"/>
        <w:jc w:val="both"/>
        <w:textAlignment w:val="baseline"/>
        <w:rPr>
          <w:sz w:val="43"/>
        </w:rPr>
      </w:pPr>
      <w:bookmarkStart w:name="" w:id="1551"/>
      <w:r>
        <w:rPr>
          <w:rFonts w:ascii="宋体" w:hAnsi="宋体" w:cs="宋体" w:eastAsia="宋体"/>
          <w:sz w:val="43"/>
          <w:spacing w:val="0"/>
          <w:color w:val="000000"/>
          <w:b w:val="off"/>
          <w:i w:val="off"/>
        </w:rPr>
        <w:t>自他书写反面历史的基本立场(如此他便经常呈现出罕见的</w:t>
      </w:r>
      <w:r>
        <w:rPr>
          <w:rFonts w:ascii="宋体" w:hAnsi="宋体" w:cs="宋体" w:eastAsia="宋体"/>
          <w:sz w:val="43"/>
          <w:spacing w:val="0"/>
          <w:color w:val="000000"/>
          <w:b w:val="off"/>
          <w:i w:val="off"/>
        </w:rPr>
        <w:t>对象和角度)，也来自他在隐喻使用上的特殊倾向：福柯最常</w:t>
      </w:r>
      <w:r>
        <w:rPr>
          <w:rFonts w:ascii="宋体" w:hAnsi="宋体" w:cs="宋体" w:eastAsia="宋体"/>
          <w:sz w:val="43"/>
          <w:spacing w:val="0"/>
          <w:color w:val="000000"/>
          <w:b w:val="off"/>
          <w:i w:val="off"/>
        </w:rPr>
        <w:t>使用的是空间性质的隐喻。他在分析宾斯万格著作时提出</w:t>
      </w:r>
      <w:r>
        <w:rPr>
          <w:rFonts w:ascii="宋体" w:hAnsi="宋体" w:cs="宋体" w:eastAsia="宋体"/>
          <w:sz w:val="43"/>
          <w:spacing w:val="0"/>
          <w:color w:val="000000"/>
          <w:b w:val="off"/>
          <w:i w:val="off"/>
        </w:rPr>
        <w:t>的三大轴线也适用于此：远近的轴线被化作排拒结构所强硬</w:t>
      </w:r>
      <w:r>
        <w:rPr>
          <w:rFonts w:ascii="宋体" w:hAnsi="宋体" w:cs="宋体" w:eastAsia="宋体"/>
          <w:sz w:val="43"/>
          <w:spacing w:val="0"/>
          <w:color w:val="000000"/>
          <w:b w:val="off"/>
          <w:i w:val="off"/>
        </w:rPr>
        <w:t>划出的内外之别，其余明暗和上下的轴线则联合起来，成为</w:t>
      </w:r>
      <w:r>
        <w:rPr>
          <w:rFonts w:ascii="宋体" w:hAnsi="宋体" w:cs="宋体" w:eastAsia="宋体"/>
          <w:sz w:val="43"/>
          <w:spacing w:val="0"/>
          <w:color w:val="000000"/>
          <w:b w:val="off"/>
          <w:i w:val="off"/>
        </w:rPr>
        <w:t>某种“在地下警醒”的形象。这样的句子经常出现在作者要</w:t>
      </w:r>
      <w:r>
        <w:rPr>
          <w:rFonts w:ascii="宋体" w:hAnsi="宋体" w:cs="宋体" w:eastAsia="宋体"/>
          <w:sz w:val="43"/>
          <w:spacing w:val="0"/>
          <w:color w:val="000000"/>
          <w:b w:val="off"/>
          <w:i w:val="off"/>
        </w:rPr>
        <w:t>提早向前瞭望的时刻，再加上疯狂的拟人化手法，使得作者</w:t>
      </w:r>
      <w:r>
        <w:rPr>
          <w:rFonts w:ascii="宋体" w:hAnsi="宋体" w:cs="宋体" w:eastAsia="宋体"/>
          <w:sz w:val="43"/>
          <w:spacing w:val="0"/>
          <w:color w:val="000000"/>
          <w:b w:val="off"/>
          <w:i w:val="off"/>
        </w:rPr>
        <w:t>像是一个可以看到特殊空间的灵视者，也使得整个历史叙述</w:t>
      </w:r>
      <w:r>
        <w:rPr>
          <w:rFonts w:ascii="宋体" w:hAnsi="宋体" w:cs="宋体" w:eastAsia="宋体"/>
          <w:sz w:val="43"/>
          <w:spacing w:val="0"/>
          <w:color w:val="000000"/>
          <w:b w:val="off"/>
          <w:i w:val="off"/>
        </w:rPr>
        <w:t>平添神秘气氛。</w:t>
      </w:r>
      <w:r>
        <w:rPr>
          <w:rFonts w:ascii="宋体" w:hAnsi="宋体" w:cs="宋体" w:eastAsia="宋体"/>
          <w:sz w:val="43"/>
          <w:spacing w:val="0"/>
          <w:color w:val="000000"/>
          <w:b w:val="off"/>
          <w:i w:val="off"/>
        </w:rPr>
        <w:t>⑳</w:t>
      </w:r>
      <w:bookmarkEnd w:id="1551"/>
    </w:p>
    <w:p>
      <w:pPr>
        <w:pageBreakBefore w:val="off"/>
        <w:tabs/>
        <w:wordWrap w:val="off"/>
        <w:spacing w:before="0" w:after="0" w:line="720" w:lineRule="exact"/>
        <w:ind w:left="0" w:right="0"/>
        <w:jc w:val="both"/>
        <w:textAlignment w:val="baseline"/>
        <w:rPr>
          <w:sz w:val="43"/>
        </w:rPr>
      </w:pPr>
      <w:bookmarkStart w:name="" w:id="1552"/>
      <w:r>
        <w:rPr>
          <w:rFonts w:ascii="宋体" w:hAnsi="宋体" w:cs="宋体" w:eastAsia="宋体"/>
          <w:sz w:val="43"/>
          <w:spacing w:val="0"/>
          <w:color w:val="000000"/>
          <w:b w:val="off"/>
          <w:i w:val="off"/>
        </w:rPr>
        <w:t/>
      </w:r>
      <w:bookmarkEnd w:id="1552"/>
    </w:p>
    <w:p>
      <w:pPr>
        <w:pageBreakBefore w:val="off"/>
        <w:tabs/>
        <w:wordWrap w:val="off"/>
        <w:spacing w:before="0" w:after="0" w:line="780" w:lineRule="atLeast"/>
        <w:ind w:left="320" w:right="0"/>
        <w:jc w:val="both"/>
        <w:textAlignment w:val="baseline"/>
        <w:rPr>
          <w:sz w:val="57"/>
        </w:rPr>
      </w:pPr>
      <w:bookmarkStart w:name="" w:id="1553"/>
      <w:r>
        <w:rPr>
          <w:rFonts w:ascii="黑体" w:hAnsi="黑体" w:cs="黑体" w:eastAsia="黑体"/>
          <w:sz w:val="57"/>
          <w:spacing w:val="0"/>
          <w:color w:val="000000"/>
          <w:b w:val="off"/>
          <w:i w:val="off"/>
        </w:rPr>
        <w:t>八、阿尔都塞的见证</w:t>
      </w:r>
      <w:bookmarkEnd w:id="1553"/>
    </w:p>
    <w:p>
      <w:pPr>
        <w:pageBreakBefore w:val="off"/>
        <w:tabs/>
        <w:wordWrap w:val="off"/>
        <w:spacing w:before="0" w:after="0" w:line="720" w:lineRule="exact"/>
        <w:ind w:left="0" w:right="0"/>
        <w:jc w:val="both"/>
        <w:textAlignment w:val="baseline"/>
        <w:rPr>
          <w:sz w:val="43"/>
        </w:rPr>
      </w:pPr>
      <w:bookmarkStart w:name="" w:id="1554"/>
      <w:r>
        <w:rPr>
          <w:rFonts w:ascii="宋体" w:hAnsi="宋体" w:cs="宋体" w:eastAsia="宋体"/>
          <w:sz w:val="43"/>
          <w:spacing w:val="0"/>
          <w:color w:val="000000"/>
          <w:b w:val="off"/>
          <w:i w:val="off"/>
        </w:rPr>
        <w:t/>
      </w:r>
      <w:bookmarkEnd w:id="1554"/>
    </w:p>
    <w:p>
      <w:pPr>
        <w:pageBreakBefore w:val="off"/>
        <w:tabs/>
        <w:wordWrap w:val="off"/>
        <w:spacing w:before="0" w:after="0" w:line="720" w:lineRule="atLeast"/>
        <w:ind w:left="320" w:right="60" w:firstLine="860"/>
        <w:jc w:val="both"/>
        <w:textAlignment w:val="baseline"/>
        <w:rPr>
          <w:sz w:val="43"/>
        </w:rPr>
      </w:pPr>
      <w:bookmarkStart w:name="" w:id="1555"/>
      <w:r>
        <w:rPr>
          <w:rFonts w:ascii="宋体" w:hAnsi="宋体" w:cs="宋体" w:eastAsia="宋体"/>
          <w:sz w:val="43"/>
          <w:spacing w:val="0"/>
          <w:color w:val="000000"/>
          <w:b w:val="off"/>
          <w:i w:val="off"/>
        </w:rPr>
        <w:t>有一种意见认为，福柯虽然使人们不可能再像以前一样</w:t>
      </w:r>
      <w:r>
        <w:rPr>
          <w:rFonts w:ascii="宋体" w:hAnsi="宋体" w:cs="宋体" w:eastAsia="宋体"/>
          <w:sz w:val="43"/>
          <w:spacing w:val="0"/>
          <w:color w:val="000000"/>
          <w:b w:val="off"/>
          <w:i w:val="off"/>
        </w:rPr>
        <w:t>思考疯狂和理性，以及对精神医疗的发展史抱持过度天真的</w:t>
      </w:r>
      <w:r>
        <w:rPr>
          <w:rFonts w:ascii="宋体" w:hAnsi="宋体" w:cs="宋体" w:eastAsia="宋体"/>
          <w:sz w:val="43"/>
          <w:spacing w:val="0"/>
          <w:color w:val="000000"/>
          <w:b w:val="off"/>
          <w:i w:val="off"/>
        </w:rPr>
        <w:t>想法，但因为福柯本人也没有提出任何可行的替代方案，《疯</w:t>
      </w:r>
      <w:r>
        <w:rPr>
          <w:rFonts w:ascii="宋体" w:hAnsi="宋体" w:cs="宋体" w:eastAsia="宋体"/>
          <w:sz w:val="43"/>
          <w:spacing w:val="0"/>
          <w:color w:val="000000"/>
          <w:b w:val="off"/>
          <w:i w:val="off"/>
        </w:rPr>
        <w:t>狂史》对精神医疗的改进并没有实质的助益。</w:t>
      </w:r>
      <w:r>
        <w:rPr>
          <w:rFonts w:ascii="宋体" w:hAnsi="宋体" w:cs="宋体" w:eastAsia="宋体"/>
          <w:sz w:val="43"/>
          <w:spacing w:val="0"/>
          <w:color w:val="000000"/>
          <w:b w:val="off"/>
          <w:i w:val="off"/>
        </w:rPr>
        <w:t>㉑</w:t>
      </w:r>
      <w:bookmarkEnd w:id="1555"/>
    </w:p>
    <w:p>
      <w:pPr>
        <w:pageBreakBefore w:val="off"/>
        <w:tabs/>
        <w:wordWrap w:val="off"/>
        <w:spacing w:before="0" w:after="0" w:line="580" w:lineRule="atLeast"/>
        <w:ind w:left="1220" w:right="0"/>
        <w:jc w:val="both"/>
        <w:textAlignment w:val="baseline"/>
        <w:rPr>
          <w:sz w:val="43"/>
        </w:rPr>
      </w:pPr>
      <w:bookmarkStart w:name="" w:id="1556"/>
      <w:r>
        <w:rPr>
          <w:rFonts w:ascii="宋体" w:hAnsi="宋体" w:cs="宋体" w:eastAsia="宋体"/>
          <w:sz w:val="43"/>
          <w:spacing w:val="0"/>
          <w:color w:val="000000"/>
          <w:b w:val="off"/>
          <w:i w:val="off"/>
        </w:rPr>
        <w:t>面对这种粗糙的实用主义，我们只能用一个问题来回</w:t>
      </w:r>
      <w:bookmarkEnd w:id="1556"/>
    </w:p>
    <w:p>
      <w:pPr>
        <w:pageBreakBefore w:val="off"/>
        <w:tabs/>
        <w:wordWrap w:val="off"/>
        <w:spacing w:before="300" w:after="0" w:line="580" w:lineRule="atLeast"/>
        <w:ind w:left="380" w:right="0"/>
        <w:jc w:val="both"/>
        <w:textAlignment w:val="baseline"/>
        <w:rPr>
          <w:sz w:val="43"/>
        </w:rPr>
      </w:pPr>
      <w:bookmarkStart w:name="" w:id="1557"/>
      <w:r>
        <w:rPr>
          <w:rFonts w:ascii="宋体" w:hAnsi="宋体" w:cs="宋体" w:eastAsia="宋体"/>
          <w:sz w:val="43"/>
          <w:spacing w:val="0"/>
          <w:color w:val="000000"/>
          <w:u w:val="single"/>
          <w:b w:val="off"/>
          <w:i w:val="off"/>
        </w:rPr>
        <w:t xml:space="preserve">             </w:t>
      </w:r>
      <w:bookmarkEnd w:id="1557"/>
    </w:p>
    <w:p>
      <w:pPr>
        <w:pageBreakBefore w:val="off"/>
        <w:tabs/>
        <w:wordWrap w:val="off"/>
        <w:spacing w:before="260" w:after="0" w:line="520" w:lineRule="atLeast"/>
        <w:ind w:left="320" w:right="20" w:firstLine="640"/>
        <w:jc w:val="both"/>
        <w:textAlignment w:val="baseline"/>
        <w:rPr>
          <w:sz w:val="28"/>
        </w:rPr>
      </w:pPr>
      <w:bookmarkStart w:name="" w:id="1558"/>
      <w:r>
        <w:rPr>
          <w:rFonts w:ascii="黑体" w:hAnsi="黑体" w:cs="黑体" w:eastAsia="黑体"/>
          <w:sz w:val="28"/>
          <w:spacing w:val="0"/>
          <w:color w:val="000000"/>
          <w:b w:val="off"/>
          <w:i w:val="off"/>
        </w:rPr>
        <w:t>㉒在这里我们只对福柯行文的风格提出一点心得。福柯的写作已逐渐成为</w:t>
      </w:r>
      <w:r>
        <w:rPr>
          <w:rFonts w:ascii="黑体" w:hAnsi="黑体" w:cs="黑体" w:eastAsia="黑体"/>
          <w:sz w:val="28"/>
          <w:spacing w:val="0"/>
          <w:color w:val="000000"/>
          <w:b w:val="off"/>
          <w:i w:val="off"/>
        </w:rPr>
        <w:t>学者重视的研究对象，这方面的研究可参看 France Fortier, Les stratégies textuelles de</w:t>
      </w:r>
      <w:r>
        <w:rPr>
          <w:rFonts w:ascii="TimesNewRoman" w:hAnsi="TimesNewRoman" w:cs="TimesNewRoman" w:eastAsia="TimesNewRoman"/>
          <w:sz w:val="28"/>
          <w:spacing w:val="0"/>
          <w:color w:val="000000"/>
          <w:b w:val="off"/>
          <w:i w:val="off"/>
        </w:rPr>
        <w:t>Michel Foucault, un enjeu de véridiction(《福柯的行文策略》), Québec, Nuit blanche,</w:t>
      </w:r>
      <w:r>
        <w:rPr>
          <w:rFonts w:ascii="黑体" w:hAnsi="黑体" w:cs="黑体" w:eastAsia="黑体"/>
          <w:sz w:val="28"/>
          <w:spacing w:val="0"/>
          <w:color w:val="000000"/>
          <w:b w:val="off"/>
          <w:i w:val="off"/>
        </w:rPr>
        <w:t>1997。作者并在p.93, note 1，列出一份参考文章的名单。他并提出福柯对档案的</w:t>
      </w:r>
      <w:r>
        <w:rPr>
          <w:rFonts w:ascii="仿宋" w:hAnsi="仿宋" w:cs="仿宋" w:eastAsia="仿宋"/>
          <w:sz w:val="28"/>
          <w:spacing w:val="0"/>
          <w:color w:val="000000"/>
          <w:b w:val="off"/>
          <w:i w:val="off"/>
        </w:rPr>
        <w:t>重写( réécriture)，是一种化身的美学( esthétique du double), p.31。另一方面 Jan-</w:t>
      </w:r>
      <w:r>
        <w:rPr>
          <w:rFonts w:ascii="TimesNewRoman" w:hAnsi="TimesNewRoman" w:cs="TimesNewRoman" w:eastAsia="TimesNewRoman"/>
          <w:sz w:val="28"/>
          <w:spacing w:val="0"/>
          <w:color w:val="000000"/>
          <w:b w:val="off"/>
          <w:i w:val="off"/>
        </w:rPr>
        <w:t>nette Colombel 及 Michel Foucault, Lire l’oeuvre合集，皆有相关的文章和论述。</w:t>
      </w:r>
      <w:bookmarkEnd w:id="1558"/>
    </w:p>
    <w:p>
      <w:pPr>
        <w:pageBreakBefore w:val="off"/>
        <w:tabs/>
        <w:wordWrap w:val="off"/>
        <w:spacing w:before="0" w:after="0" w:line="540" w:lineRule="atLeast"/>
        <w:ind w:left="320" w:right="0" w:firstLine="640"/>
        <w:jc w:val="both"/>
        <w:textAlignment w:val="baseline"/>
        <w:rPr>
          <w:sz w:val="32"/>
        </w:rPr>
      </w:pPr>
      <w:bookmarkStart w:name="" w:id="1559"/>
      <w:r>
        <w:rPr>
          <w:rFonts w:ascii="TimesNewRoman" w:hAnsi="TimesNewRoman" w:cs="TimesNewRoman" w:eastAsia="TimesNewRoman"/>
          <w:sz w:val="32"/>
          <w:spacing w:val="0"/>
          <w:color w:val="000000"/>
          <w:b w:val="off"/>
          <w:i w:val="off"/>
        </w:rPr>
        <w:t xml:space="preserve">㉓ 比如 Peter Barham," Foucault and the psychiatric practitioner," in Rewriting </w:t>
      </w:r>
      <w:r>
        <w:rPr>
          <w:rFonts w:ascii="TimesNewRoman" w:hAnsi="TimesNewRoman" w:cs="TimesNewRoman" w:eastAsia="TimesNewRoman"/>
          <w:sz w:val="32"/>
          <w:spacing w:val="0"/>
          <w:color w:val="000000"/>
          <w:b w:val="off"/>
          <w:i w:val="off"/>
        </w:rPr>
        <w:t>the history of madness: Studies in Foucault's Histoire de la folie, op. cit, pp.45——50。</w:t>
      </w:r>
      <w:bookmarkEnd w:id="1559"/>
    </w:p>
    <w:p>
      <w:pPr>
        <w:pageBreakBefore w:val="off"/>
        <w:tabs/>
        <w:wordWrap w:val="off"/>
        <w:spacing w:before="0" w:after="0" w:line="540" w:lineRule="atLeast"/>
        <w:ind w:left="0" w:right="220"/>
        <w:jc w:val="right"/>
        <w:textAlignment w:val="baseline"/>
        <w:rPr>
          <w:sz w:val="32"/>
        </w:rPr>
      </w:pPr>
      <w:bookmarkStart w:name="" w:id="1560"/>
      <w:r>
        <w:rPr>
          <w:rFonts w:ascii="楷体" w:hAnsi="楷体" w:cs="楷体" w:eastAsia="楷体"/>
          <w:sz w:val="32"/>
          <w:spacing w:val="0"/>
          <w:color w:val="000000"/>
          <w:b w:val="off"/>
          <w:i w:val="off"/>
        </w:rPr>
        <w:t>65</w:t>
      </w:r>
      <w:bookmarkEnd w:id="1560"/>
    </w:p>
    <w:p>
      <w:r>
        <w:t/>
      </w:r>
    </w:p>
    <w:p>
      <w:pPr>
        <w:sectPr>
          <w:footerReference r:id="rId142"/>
          <w:headerReference r:id="rId143" w:type="default"/>
          <w:type w:val="nextPage"/>
          <w:pgSz w:w="15660" w:h="23340"/>
          <w:pgMar w:left="1980" w:top="1980" w:right="1980" w:bottom="1980" w:header="1680" w:footer="1680"/>
          <w:cols w:num="1"/>
        </w:sectPr>
      </w:pPr>
    </w:p>
    <w:p>
      <w:pPr>
        <w:pageBreakBefore w:val="off"/>
        <w:tabs/>
        <w:wordWrap w:val="off"/>
        <w:spacing w:before="940" w:after="0" w:line="700" w:lineRule="atLeast"/>
        <w:ind w:left="0" w:right="100"/>
        <w:jc w:val="both"/>
        <w:textAlignment w:val="baseline"/>
        <w:rPr>
          <w:sz w:val="38"/>
        </w:rPr>
      </w:pPr>
      <w:bookmarkStart w:name="" w:id="1561"/>
      <w:r>
        <w:rPr>
          <w:rFonts w:ascii="宋体" w:hAnsi="宋体" w:cs="宋体" w:eastAsia="宋体"/>
          <w:sz w:val="38"/>
          <w:spacing w:val="0"/>
          <w:color w:val="000000"/>
          <w:b w:val="off"/>
          <w:i w:val="off"/>
        </w:rPr>
        <w:t>答————同时也用它作我们这篇长文的终点：福柯所描写的疗</w:t>
      </w:r>
      <w:r>
        <w:rPr>
          <w:rFonts w:ascii="宋体" w:hAnsi="宋体" w:cs="宋体" w:eastAsia="宋体"/>
          <w:sz w:val="38"/>
          <w:spacing w:val="0"/>
          <w:color w:val="000000"/>
          <w:b w:val="off"/>
          <w:i w:val="off"/>
        </w:rPr>
        <w:t>养院时代是否已经完全成为过去？在这里，我们建议读者们</w:t>
      </w:r>
      <w:r>
        <w:rPr>
          <w:rFonts w:ascii="宋体" w:hAnsi="宋体" w:cs="宋体" w:eastAsia="宋体"/>
          <w:sz w:val="38"/>
          <w:spacing w:val="0"/>
          <w:color w:val="000000"/>
          <w:b w:val="off"/>
          <w:i w:val="off"/>
        </w:rPr>
        <w:t>沉思一段“发疯的哲学家”阿尔都塞在后《疯狂史》时代写出</w:t>
      </w:r>
      <w:r>
        <w:rPr>
          <w:rFonts w:ascii="宋体" w:hAnsi="宋体" w:cs="宋体" w:eastAsia="宋体"/>
          <w:sz w:val="38"/>
          <w:spacing w:val="0"/>
          <w:color w:val="000000"/>
          <w:b w:val="off"/>
          <w:i w:val="off"/>
        </w:rPr>
        <w:t>的见证：</w:t>
      </w:r>
      <w:bookmarkEnd w:id="1561"/>
    </w:p>
    <w:p>
      <w:pPr>
        <w:pageBreakBefore w:val="off"/>
        <w:tabs/>
        <w:wordWrap w:val="off"/>
        <w:spacing w:before="0" w:after="0" w:line="700" w:lineRule="exact"/>
        <w:ind w:left="0" w:right="0"/>
        <w:jc w:val="both"/>
        <w:textAlignment w:val="baseline"/>
        <w:rPr>
          <w:sz w:val="38"/>
        </w:rPr>
      </w:pPr>
      <w:bookmarkStart w:name="" w:id="1562"/>
      <w:r>
        <w:rPr>
          <w:rFonts w:ascii="宋体" w:hAnsi="宋体" w:cs="宋体" w:eastAsia="宋体"/>
          <w:sz w:val="38"/>
          <w:spacing w:val="0"/>
          <w:color w:val="000000"/>
          <w:b w:val="off"/>
          <w:i w:val="off"/>
        </w:rPr>
        <w:t/>
      </w:r>
      <w:bookmarkEnd w:id="1562"/>
    </w:p>
    <w:p>
      <w:pPr>
        <w:pageBreakBefore w:val="off"/>
        <w:tabs/>
        <w:wordWrap w:val="off"/>
        <w:spacing w:before="0" w:after="0" w:line="700" w:lineRule="atLeast"/>
        <w:ind w:left="960" w:right="40" w:firstLine="860"/>
        <w:jc w:val="both"/>
        <w:textAlignment w:val="baseline"/>
        <w:rPr>
          <w:sz w:val="43"/>
        </w:rPr>
      </w:pPr>
      <w:bookmarkStart w:name="" w:id="1563"/>
      <w:r>
        <w:rPr>
          <w:rFonts w:ascii="仿宋" w:hAnsi="仿宋" w:cs="仿宋" w:eastAsia="仿宋"/>
          <w:sz w:val="43"/>
          <w:spacing w:val="0"/>
          <w:color w:val="000000"/>
          <w:b w:val="off"/>
          <w:i w:val="off"/>
        </w:rPr>
        <w:t>一位“疯狂”的杀人犯，他的情况“和一般犯人”并</w:t>
      </w:r>
      <w:r>
        <w:rPr>
          <w:rFonts w:ascii="仿宋" w:hAnsi="仿宋" w:cs="仿宋" w:eastAsia="仿宋"/>
          <w:sz w:val="43"/>
          <w:spacing w:val="0"/>
          <w:color w:val="000000"/>
          <w:b w:val="off"/>
          <w:i w:val="off"/>
        </w:rPr>
        <w:t>不完全相同。当他被关进疗养院，很明显并没有可以预</w:t>
      </w:r>
      <w:r>
        <w:rPr>
          <w:rFonts w:ascii="仿宋" w:hAnsi="仿宋" w:cs="仿宋" w:eastAsia="仿宋"/>
          <w:sz w:val="43"/>
          <w:spacing w:val="0"/>
          <w:color w:val="000000"/>
          <w:b w:val="off"/>
          <w:i w:val="off"/>
        </w:rPr>
        <w:t>见的期限，即使人们知道或应该知道，原则上，所有的急</w:t>
      </w:r>
      <w:r>
        <w:rPr>
          <w:rFonts w:ascii="仿宋" w:hAnsi="仿宋" w:cs="仿宋" w:eastAsia="仿宋"/>
          <w:sz w:val="43"/>
          <w:spacing w:val="0"/>
          <w:color w:val="000000"/>
          <w:b w:val="off"/>
          <w:i w:val="off"/>
        </w:rPr>
        <w:t>性发作状态都是过渡性的。但医生们，如果不是一直如</w:t>
      </w:r>
      <w:r>
        <w:rPr>
          <w:rFonts w:ascii="仿宋" w:hAnsi="仿宋" w:cs="仿宋" w:eastAsia="仿宋"/>
          <w:sz w:val="43"/>
          <w:spacing w:val="0"/>
          <w:color w:val="000000"/>
          <w:b w:val="off"/>
          <w:i w:val="off"/>
        </w:rPr>
        <w:t>此，便是在大部分的时候，连急症也说不出一个接近的</w:t>
      </w:r>
      <w:r>
        <w:rPr>
          <w:rFonts w:ascii="仿宋" w:hAnsi="仿宋" w:cs="仿宋" w:eastAsia="仿宋"/>
          <w:sz w:val="43"/>
          <w:spacing w:val="0"/>
          <w:color w:val="000000"/>
          <w:b w:val="off"/>
          <w:i w:val="off"/>
        </w:rPr>
        <w:t>治愈期限。更好的是，一开始下的“诊断”不停地变化，</w:t>
      </w:r>
      <w:r>
        <w:rPr>
          <w:rFonts w:ascii="仿宋" w:hAnsi="仿宋" w:cs="仿宋" w:eastAsia="仿宋"/>
          <w:sz w:val="43"/>
          <w:spacing w:val="0"/>
          <w:color w:val="000000"/>
          <w:b w:val="off"/>
          <w:i w:val="off"/>
        </w:rPr>
        <w:t>因为精神医疗中的诊断一定是演进式的：只有透过病情</w:t>
      </w:r>
      <w:r>
        <w:rPr>
          <w:rFonts w:ascii="仿宋" w:hAnsi="仿宋" w:cs="仿宋" w:eastAsia="仿宋"/>
          <w:sz w:val="43"/>
          <w:spacing w:val="0"/>
          <w:color w:val="000000"/>
          <w:b w:val="off"/>
          <w:i w:val="off"/>
        </w:rPr>
        <w:t>的演变才能确定和变更诊断。当然，也就是利用诊断，</w:t>
      </w:r>
      <w:r>
        <w:rPr>
          <w:rFonts w:ascii="仿宋" w:hAnsi="仿宋" w:cs="仿宋" w:eastAsia="仿宋"/>
          <w:sz w:val="43"/>
          <w:spacing w:val="0"/>
          <w:color w:val="000000"/>
          <w:b w:val="off"/>
          <w:i w:val="off"/>
        </w:rPr>
        <w:t>才能确定和变更治疗和预测。</w:t>
      </w:r>
      <w:bookmarkEnd w:id="1563"/>
    </w:p>
    <w:p>
      <w:pPr>
        <w:pageBreakBefore w:val="off"/>
        <w:tabs/>
        <w:wordWrap w:val="off"/>
        <w:spacing w:before="0" w:after="0" w:line="700" w:lineRule="atLeast"/>
        <w:ind w:left="960" w:right="20" w:firstLine="860"/>
        <w:jc w:val="both"/>
        <w:textAlignment w:val="baseline"/>
        <w:rPr>
          <w:sz w:val="43"/>
        </w:rPr>
      </w:pPr>
      <w:bookmarkStart w:name="" w:id="1564"/>
      <w:r>
        <w:rPr>
          <w:rFonts w:ascii="仿宋" w:hAnsi="仿宋" w:cs="仿宋" w:eastAsia="仿宋"/>
          <w:sz w:val="43"/>
          <w:spacing w:val="0"/>
          <w:color w:val="000000"/>
          <w:b w:val="off"/>
          <w:i w:val="off"/>
        </w:rPr>
        <w:t>然而，某些新闻媒体所培养的一般意见，虽然从来</w:t>
      </w:r>
      <w:r>
        <w:rPr>
          <w:rFonts w:ascii="仿宋" w:hAnsi="仿宋" w:cs="仿宋" w:eastAsia="仿宋"/>
          <w:sz w:val="43"/>
          <w:spacing w:val="0"/>
          <w:color w:val="000000"/>
          <w:b w:val="off"/>
          <w:i w:val="off"/>
        </w:rPr>
        <w:t>不区分急性发作但属于过渡状态的“疯狂”(folie)和作</w:t>
      </w:r>
      <w:r>
        <w:rPr>
          <w:rFonts w:ascii="仿宋" w:hAnsi="仿宋" w:cs="仿宋" w:eastAsia="仿宋"/>
          <w:sz w:val="43"/>
          <w:spacing w:val="0"/>
          <w:color w:val="000000"/>
          <w:b w:val="off"/>
          <w:i w:val="off"/>
        </w:rPr>
        <w:t>为宿命的“心智疾病”(maladie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mentale)，却是一下子就</w:t>
      </w:r>
      <w:r>
        <w:rPr>
          <w:rFonts w:ascii="仿宋" w:hAnsi="仿宋" w:cs="仿宋" w:eastAsia="仿宋"/>
          <w:sz w:val="43"/>
          <w:spacing w:val="0"/>
          <w:color w:val="000000"/>
          <w:b w:val="off"/>
          <w:i w:val="off"/>
        </w:rPr>
        <w:t>把疯子当作精神病患，而所谓的精神病患又明显意指终</w:t>
      </w:r>
      <w:r>
        <w:rPr>
          <w:rFonts w:ascii="仿宋" w:hAnsi="仿宋" w:cs="仿宋" w:eastAsia="仿宋"/>
          <w:sz w:val="43"/>
          <w:spacing w:val="0"/>
          <w:color w:val="000000"/>
          <w:b w:val="off"/>
          <w:i w:val="off"/>
        </w:rPr>
        <w:t>生患病，因此，也就可以并且真的被终生禁闭：德国新闻</w:t>
      </w:r>
      <w:r>
        <w:rPr>
          <w:rFonts w:ascii="仿宋" w:hAnsi="仿宋" w:cs="仿宋" w:eastAsia="仿宋"/>
          <w:sz w:val="43"/>
          <w:spacing w:val="0"/>
          <w:color w:val="000000"/>
          <w:b w:val="off"/>
          <w:i w:val="off"/>
        </w:rPr>
        <w:t>界所使用的</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Lebenstodt很能说明这一点。</w:t>
      </w:r>
      <w:bookmarkEnd w:id="1564"/>
    </w:p>
    <w:p>
      <w:pPr>
        <w:pageBreakBefore w:val="off"/>
        <w:tabs/>
        <w:wordWrap w:val="off"/>
        <w:spacing w:before="0" w:after="0" w:line="700" w:lineRule="atLeast"/>
        <w:ind w:left="960" w:right="0" w:firstLine="860"/>
        <w:jc w:val="both"/>
        <w:textAlignment w:val="baseline"/>
        <w:rPr>
          <w:sz w:val="43"/>
        </w:rPr>
      </w:pPr>
      <w:bookmarkStart w:name="" w:id="1565"/>
      <w:r>
        <w:rPr>
          <w:rFonts w:ascii="仿宋" w:hAnsi="仿宋" w:cs="仿宋" w:eastAsia="仿宋"/>
          <w:sz w:val="43"/>
          <w:spacing w:val="0"/>
          <w:color w:val="000000"/>
          <w:b w:val="off"/>
          <w:i w:val="off"/>
        </w:rPr>
        <w:t>一位精神病患，除非他能够自杀，不然在整个禁闭</w:t>
      </w:r>
      <w:r>
        <w:rPr>
          <w:rFonts w:ascii="仿宋" w:hAnsi="仿宋" w:cs="仿宋" w:eastAsia="仿宋"/>
          <w:sz w:val="43"/>
          <w:spacing w:val="0"/>
          <w:color w:val="000000"/>
          <w:b w:val="off"/>
          <w:i w:val="off"/>
        </w:rPr>
        <w:t>期间，当然继续活着，但这是在疗养院的孤立和寂寞</w:t>
      </w:r>
      <w:r>
        <w:rPr>
          <w:rFonts w:ascii="仿宋" w:hAnsi="仿宋" w:cs="仿宋" w:eastAsia="仿宋"/>
          <w:sz w:val="43"/>
          <w:spacing w:val="0"/>
          <w:color w:val="000000"/>
          <w:b w:val="off"/>
          <w:i w:val="off"/>
        </w:rPr>
        <w:t>之中的生活。被掩盖在他的墓碑之下，对于那些不去</w:t>
      </w:r>
      <w:r>
        <w:rPr>
          <w:rFonts w:ascii="仿宋" w:hAnsi="仿宋" w:cs="仿宋" w:eastAsia="仿宋"/>
          <w:sz w:val="43"/>
          <w:spacing w:val="0"/>
          <w:color w:val="000000"/>
          <w:b w:val="off"/>
          <w:i w:val="off"/>
        </w:rPr>
        <w:t>探访他的人，他就像是已经死去一般，但是谁会来探</w:t>
      </w:r>
      <w:r>
        <w:rPr>
          <w:rFonts w:ascii="仿宋" w:hAnsi="仿宋" w:cs="仿宋" w:eastAsia="仿宋"/>
          <w:sz w:val="43"/>
          <w:spacing w:val="0"/>
          <w:color w:val="000000"/>
          <w:b w:val="off"/>
          <w:i w:val="off"/>
        </w:rPr>
        <w:t>访他呢？不过，由于他并没有真正地死去，而且，如果</w:t>
      </w:r>
      <w:r>
        <w:rPr>
          <w:rFonts w:ascii="仿宋" w:hAnsi="仿宋" w:cs="仿宋" w:eastAsia="仿宋"/>
          <w:sz w:val="43"/>
          <w:spacing w:val="0"/>
          <w:color w:val="000000"/>
          <w:b w:val="off"/>
          <w:i w:val="off"/>
        </w:rPr>
        <w:t>他是个名人，而他的死讯又还没有宣布(无名人士的</w:t>
      </w:r>
      <w:bookmarkEnd w:id="1565"/>
    </w:p>
    <w:p>
      <w:pPr>
        <w:pageBreakBefore w:val="off"/>
        <w:tabs/>
        <w:wordWrap w:val="off"/>
        <w:spacing w:before="0" w:after="0" w:line="440" w:lineRule="atLeast"/>
        <w:ind w:left="300" w:right="0"/>
        <w:jc w:val="both"/>
        <w:textAlignment w:val="baseline"/>
        <w:rPr>
          <w:sz w:val="32"/>
        </w:rPr>
      </w:pPr>
      <w:bookmarkStart w:name="" w:id="1566"/>
      <w:r>
        <w:rPr>
          <w:rFonts w:ascii="仿宋" w:hAnsi="仿宋" w:cs="仿宋" w:eastAsia="仿宋"/>
          <w:sz w:val="32"/>
          <w:spacing w:val="0"/>
          <w:color w:val="000000"/>
          <w:b w:val="off"/>
          <w:i w:val="off"/>
        </w:rPr>
        <w:t>66</w:t>
      </w:r>
      <w:bookmarkEnd w:id="1566"/>
    </w:p>
    <w:p>
      <w:r>
        <w:t/>
      </w:r>
    </w:p>
    <w:p>
      <w:pPr>
        <w:sectPr>
          <w:footerReference r:id="rId144"/>
          <w:headerReference r:id="rId145" w:type="default"/>
          <w:type w:val="nextPage"/>
          <w:pgSz w:w="15660" w:h="23340"/>
          <w:pgMar w:left="2120" w:top="1980" w:right="2120" w:bottom="1980" w:header="1680" w:footer="1680"/>
          <w:cols w:num="1"/>
        </w:sectPr>
      </w:pPr>
    </w:p>
    <w:p>
      <w:pPr>
        <w:pageBreakBefore w:val="off"/>
        <w:tabs/>
        <w:wordWrap w:val="off"/>
        <w:spacing w:before="1020" w:after="0" w:line="800" w:lineRule="atLeast"/>
        <w:ind w:left="1140" w:right="0"/>
        <w:jc w:val="both"/>
        <w:textAlignment w:val="baseline"/>
        <w:rPr>
          <w:sz w:val="37"/>
        </w:rPr>
      </w:pPr>
      <w:bookmarkStart w:name="" w:id="1567"/>
      <w:r>
        <w:rPr>
          <w:rFonts w:ascii="仿宋" w:hAnsi="仿宋" w:cs="仿宋" w:eastAsia="仿宋"/>
          <w:sz w:val="37"/>
          <w:spacing w:val="0"/>
          <w:color w:val="000000"/>
          <w:b w:val="off"/>
          <w:i w:val="off"/>
        </w:rPr>
        <w:t>死不算数)，他就会慢慢地变成一种活死人的样子，或</w:t>
      </w:r>
      <w:r>
        <w:rPr>
          <w:rFonts w:ascii="仿宋" w:hAnsi="仿宋" w:cs="仿宋" w:eastAsia="仿宋"/>
          <w:sz w:val="37"/>
          <w:spacing w:val="0"/>
          <w:color w:val="000000"/>
          <w:b w:val="off"/>
          <w:i w:val="off"/>
        </w:rPr>
        <w:t>者毋宁说，不死不活，只有对他周围的亲近人士或是</w:t>
      </w:r>
      <w:r>
        <w:rPr>
          <w:rFonts w:ascii="仿宋" w:hAnsi="仿宋" w:cs="仿宋" w:eastAsia="仿宋"/>
          <w:sz w:val="37"/>
          <w:spacing w:val="0"/>
          <w:color w:val="000000"/>
          <w:b w:val="off"/>
          <w:i w:val="off"/>
        </w:rPr>
        <w:t>对那些会想到他的人，才能发出生命的讯息(但这也</w:t>
      </w:r>
      <w:r>
        <w:rPr>
          <w:rFonts w:ascii="仿宋" w:hAnsi="仿宋" w:cs="仿宋" w:eastAsia="仿宋"/>
          <w:sz w:val="37"/>
          <w:spacing w:val="0"/>
          <w:color w:val="000000"/>
          <w:b w:val="off"/>
          <w:i w:val="off"/>
        </w:rPr>
        <w:t>是极端稀少的案例，有多少受禁闭者，几乎从来没有</w:t>
      </w:r>
      <w:r>
        <w:rPr>
          <w:rFonts w:ascii="仿宋" w:hAnsi="仿宋" w:cs="仿宋" w:eastAsia="仿宋"/>
          <w:sz w:val="37"/>
          <w:spacing w:val="0"/>
          <w:color w:val="000000"/>
          <w:b w:val="off"/>
          <w:i w:val="off"/>
        </w:rPr>
        <w:t>人来探访———这一点我仍在圣安妮医院及其他地方亲</w:t>
      </w:r>
      <w:r>
        <w:rPr>
          <w:rFonts w:ascii="仿宋" w:hAnsi="仿宋" w:cs="仿宋" w:eastAsia="仿宋"/>
          <w:sz w:val="37"/>
          <w:spacing w:val="0"/>
          <w:color w:val="000000"/>
          <w:b w:val="off"/>
          <w:i w:val="off"/>
        </w:rPr>
        <w:t>眼目睹！)，而且，再加上他也不能在外面公开发表言</w:t>
      </w:r>
      <w:r>
        <w:rPr>
          <w:rFonts w:ascii="仿宋" w:hAnsi="仿宋" w:cs="仿宋" w:eastAsia="仿宋"/>
          <w:sz w:val="37"/>
          <w:spacing w:val="0"/>
          <w:color w:val="000000"/>
          <w:b w:val="off"/>
          <w:i w:val="off"/>
        </w:rPr>
        <w:t>论，事实上———我这里要大胆打个比方，他就像是被写</w:t>
      </w:r>
      <w:r>
        <w:rPr>
          <w:rFonts w:ascii="仿宋" w:hAnsi="仿宋" w:cs="仿宋" w:eastAsia="仿宋"/>
          <w:sz w:val="37"/>
          <w:spacing w:val="0"/>
          <w:color w:val="000000"/>
          <w:b w:val="off"/>
          <w:i w:val="off"/>
        </w:rPr>
        <w:t>入世上所有的战争和大灾难都会有的一个阴惨纪录簿</w:t>
      </w:r>
      <w:r>
        <w:rPr>
          <w:rFonts w:ascii="仿宋" w:hAnsi="仿宋" w:cs="仿宋" w:eastAsia="仿宋"/>
          <w:sz w:val="37"/>
          <w:spacing w:val="0"/>
          <w:color w:val="000000"/>
          <w:b w:val="off"/>
          <w:i w:val="off"/>
        </w:rPr>
        <w:t>中———失踪者名册。</w:t>
      </w:r>
      <w:bookmarkEnd w:id="1567"/>
    </w:p>
    <w:p>
      <w:pPr>
        <w:pageBreakBefore w:val="off"/>
        <w:tabs/>
        <w:wordWrap w:val="off"/>
        <w:spacing w:before="0" w:after="0" w:line="800" w:lineRule="atLeast"/>
        <w:ind w:left="1140" w:right="0" w:firstLine="880"/>
        <w:jc w:val="both"/>
        <w:textAlignment w:val="baseline"/>
        <w:rPr>
          <w:sz w:val="37"/>
        </w:rPr>
      </w:pPr>
      <w:bookmarkStart w:name="" w:id="1568"/>
      <w:r>
        <w:rPr>
          <w:rFonts w:ascii="仿宋" w:hAnsi="仿宋" w:cs="仿宋" w:eastAsia="仿宋"/>
          <w:sz w:val="37"/>
          <w:spacing w:val="0"/>
          <w:color w:val="000000"/>
          <w:b w:val="off"/>
          <w:i w:val="off"/>
        </w:rPr>
        <w:t>如果这里我会谈这个奇特的生活条件，那是因为我</w:t>
      </w:r>
      <w:r>
        <w:rPr>
          <w:rFonts w:ascii="仿宋" w:hAnsi="仿宋" w:cs="仿宋" w:eastAsia="仿宋"/>
          <w:sz w:val="37"/>
          <w:spacing w:val="0"/>
          <w:color w:val="000000"/>
          <w:b w:val="off"/>
          <w:i w:val="off"/>
        </w:rPr>
        <w:t>曾有亲身经历，而且，就某种方式而言，我今天还在过这</w:t>
      </w:r>
      <w:r>
        <w:rPr>
          <w:rFonts w:ascii="仿宋" w:hAnsi="仿宋" w:cs="仿宋" w:eastAsia="仿宋"/>
          <w:sz w:val="37"/>
          <w:spacing w:val="0"/>
          <w:color w:val="000000"/>
          <w:b w:val="off"/>
          <w:i w:val="off"/>
        </w:rPr>
        <w:t>样的生活。即使我由精神疗养院中被放了出来，已经有</w:t>
      </w:r>
      <w:r>
        <w:rPr>
          <w:rFonts w:ascii="仿宋" w:hAnsi="仿宋" w:cs="仿宋" w:eastAsia="仿宋"/>
          <w:sz w:val="37"/>
          <w:spacing w:val="0"/>
          <w:color w:val="000000"/>
          <w:b w:val="off"/>
          <w:i w:val="off"/>
        </w:rPr>
        <w:t>两年之久，但是对知道我的名字的公众意见来说，我却</w:t>
      </w:r>
      <w:r>
        <w:rPr>
          <w:rFonts w:ascii="仿宋" w:hAnsi="仿宋" w:cs="仿宋" w:eastAsia="仿宋"/>
          <w:sz w:val="37"/>
          <w:spacing w:val="0"/>
          <w:color w:val="000000"/>
          <w:b w:val="off"/>
          <w:i w:val="off"/>
        </w:rPr>
        <w:t>是个失踪者。不死不活，还没有掩埋，但却“没有作品”</w:t>
      </w:r>
      <w:r>
        <w:rPr>
          <w:rFonts w:ascii="仿宋" w:hAnsi="仿宋" w:cs="仿宋" w:eastAsia="仿宋"/>
          <w:sz w:val="37"/>
          <w:spacing w:val="0"/>
          <w:color w:val="000000"/>
          <w:b w:val="off"/>
          <w:i w:val="off"/>
        </w:rPr>
        <w:t>(sans oeuvre)————这是福柯用来形容疯狂的漂亮字眼：</w:t>
      </w:r>
      <w:r>
        <w:rPr>
          <w:rFonts w:ascii="仿宋" w:hAnsi="仿宋" w:cs="仿宋" w:eastAsia="仿宋"/>
          <w:sz w:val="37"/>
          <w:spacing w:val="0"/>
          <w:color w:val="000000"/>
          <w:b w:val="off"/>
          <w:i w:val="off"/>
        </w:rPr>
        <w:t>失踪。</w:t>
      </w:r>
      <w:bookmarkEnd w:id="1568"/>
    </w:p>
    <w:p>
      <w:pPr>
        <w:pageBreakBefore w:val="off"/>
        <w:tabs/>
        <w:wordWrap w:val="off"/>
        <w:spacing w:before="0" w:after="0" w:line="800" w:lineRule="atLeast"/>
        <w:ind w:left="1140" w:right="20" w:firstLine="880"/>
        <w:jc w:val="both"/>
        <w:textAlignment w:val="baseline"/>
        <w:rPr>
          <w:sz w:val="37"/>
        </w:rPr>
      </w:pPr>
      <w:bookmarkStart w:name="" w:id="1569"/>
      <w:r>
        <w:rPr>
          <w:rFonts w:ascii="仿宋" w:hAnsi="仿宋" w:cs="仿宋" w:eastAsia="仿宋"/>
          <w:sz w:val="37"/>
          <w:spacing w:val="0"/>
          <w:color w:val="000000"/>
          <w:b w:val="off"/>
          <w:i w:val="off"/>
        </w:rPr>
        <w:t>然而，由于死亡会为个人的生命画下句点，接着人</w:t>
      </w:r>
      <w:r>
        <w:rPr>
          <w:rFonts w:ascii="仿宋" w:hAnsi="仿宋" w:cs="仿宋" w:eastAsia="仿宋"/>
          <w:sz w:val="37"/>
          <w:spacing w:val="0"/>
          <w:color w:val="000000"/>
          <w:b w:val="off"/>
          <w:i w:val="off"/>
        </w:rPr>
        <w:t>们就把他埋在坟墓的泥土之下，失踪者却和死者有所不</w:t>
      </w:r>
      <w:r>
        <w:rPr>
          <w:rFonts w:ascii="仿宋" w:hAnsi="仿宋" w:cs="仿宋" w:eastAsia="仿宋"/>
          <w:sz w:val="37"/>
          <w:spacing w:val="0"/>
          <w:color w:val="000000"/>
          <w:b w:val="off"/>
          <w:i w:val="off"/>
        </w:rPr>
        <w:t>同，公众意见感到失踪者有一种特别的能力(在今天我</w:t>
      </w:r>
      <w:r>
        <w:rPr>
          <w:rFonts w:ascii="仿宋" w:hAnsi="仿宋" w:cs="仿宋" w:eastAsia="仿宋"/>
          <w:sz w:val="37"/>
          <w:spacing w:val="0"/>
          <w:color w:val="000000"/>
          <w:b w:val="off"/>
          <w:i w:val="off"/>
        </w:rPr>
        <w:t>便是一个这样的例子)，好像带着一种风险：有一天他可</w:t>
      </w:r>
      <w:r>
        <w:rPr>
          <w:rFonts w:ascii="仿宋" w:hAnsi="仿宋" w:cs="仿宋" w:eastAsia="仿宋"/>
          <w:sz w:val="37"/>
          <w:spacing w:val="0"/>
          <w:color w:val="000000"/>
          <w:b w:val="off"/>
          <w:i w:val="off"/>
        </w:rPr>
        <w:t>能再度出现在生命的白昼之中(当福柯感到自己已经痊</w:t>
      </w:r>
      <w:r>
        <w:rPr>
          <w:rFonts w:ascii="仿宋" w:hAnsi="仿宋" w:cs="仿宋" w:eastAsia="仿宋"/>
          <w:sz w:val="37"/>
          <w:spacing w:val="0"/>
          <w:color w:val="000000"/>
          <w:b w:val="off"/>
          <w:i w:val="off"/>
        </w:rPr>
        <w:t>愈时，他如此描述自己：“在波兰自由的巨大太阳之</w:t>
      </w:r>
      <w:r>
        <w:rPr>
          <w:rFonts w:ascii="仿宋" w:hAnsi="仿宋" w:cs="仿宋" w:eastAsia="仿宋"/>
          <w:sz w:val="37"/>
          <w:spacing w:val="0"/>
          <w:color w:val="000000"/>
          <w:b w:val="off"/>
          <w:i w:val="off"/>
        </w:rPr>
        <w:t>下”)。⑩然而，我们得要知道————而且这一点我们可以</w:t>
      </w:r>
      <w:r>
        <w:rPr>
          <w:rFonts w:ascii="仿宋" w:hAnsi="仿宋" w:cs="仿宋" w:eastAsia="仿宋"/>
          <w:sz w:val="37"/>
          <w:spacing w:val="0"/>
          <w:color w:val="000000"/>
          <w:b w:val="off"/>
          <w:i w:val="off"/>
        </w:rPr>
        <w:t>天天看到————这种可能再现行踪的失踪者的特殊地位，</w:t>
      </w:r>
      <w:bookmarkEnd w:id="1569"/>
    </w:p>
    <w:p>
      <w:pPr>
        <w:pageBreakBefore w:val="off"/>
        <w:tabs/>
        <w:wordWrap w:val="off"/>
        <w:spacing w:before="0" w:after="0" w:line="800" w:lineRule="atLeast"/>
        <w:ind w:left="340" w:right="0"/>
        <w:jc w:val="both"/>
        <w:textAlignment w:val="baseline"/>
        <w:rPr>
          <w:sz w:val="37"/>
        </w:rPr>
      </w:pPr>
      <w:bookmarkStart w:name="" w:id="1570"/>
      <w:r>
        <w:rPr>
          <w:rFonts w:ascii="宋体" w:hAnsi="宋体" w:cs="宋体" w:eastAsia="宋体"/>
          <w:sz w:val="37"/>
          <w:spacing w:val="0"/>
          <w:color w:val="000000"/>
          <w:u w:val="single"/>
          <w:b w:val="off"/>
          <w:i w:val="off"/>
        </w:rPr>
        <w:t xml:space="preserve">               </w:t>
      </w:r>
      <w:bookmarkEnd w:id="1570"/>
    </w:p>
    <w:p>
      <w:pPr>
        <w:pageBreakBefore w:val="off"/>
        <w:tabs/>
        <w:wordWrap w:val="off"/>
        <w:spacing w:before="340" w:after="0" w:line="440" w:lineRule="atLeast"/>
        <w:ind w:left="1140" w:right="0"/>
        <w:jc w:val="both"/>
        <w:textAlignment w:val="baseline"/>
        <w:rPr>
          <w:sz w:val="32"/>
        </w:rPr>
      </w:pPr>
      <w:bookmarkStart w:name="" w:id="1571"/>
      <w:r>
        <w:rPr>
          <w:rFonts w:ascii="黑体" w:hAnsi="黑体" w:cs="黑体" w:eastAsia="黑体"/>
          <w:sz w:val="32"/>
          <w:spacing w:val="0"/>
          <w:color w:val="000000"/>
          <w:b w:val="off"/>
          <w:i w:val="off"/>
        </w:rPr>
        <w:t>⑩ 阿尔都塞的引句和福柯原文不尽相符。</w:t>
      </w:r>
      <w:bookmarkEnd w:id="1571"/>
    </w:p>
    <w:p>
      <w:pPr>
        <w:pageBreakBefore w:val="off"/>
        <w:tabs/>
        <w:wordWrap w:val="off"/>
        <w:spacing w:before="0" w:after="0" w:line="460" w:lineRule="atLeast"/>
        <w:ind w:left="0" w:right="260"/>
        <w:jc w:val="right"/>
        <w:textAlignment w:val="baseline"/>
        <w:rPr>
          <w:sz w:val="34"/>
        </w:rPr>
      </w:pPr>
      <w:bookmarkStart w:name="" w:id="1572"/>
      <w:r>
        <w:rPr>
          <w:rFonts w:ascii="仿宋" w:hAnsi="仿宋" w:cs="仿宋" w:eastAsia="仿宋"/>
          <w:sz w:val="34"/>
          <w:spacing w:val="0"/>
          <w:color w:val="000000"/>
          <w:b w:val="off"/>
          <w:i w:val="off"/>
        </w:rPr>
        <w:t>67</w:t>
      </w:r>
      <w:bookmarkEnd w:id="1572"/>
    </w:p>
    <w:p>
      <w:r>
        <w:t/>
      </w:r>
    </w:p>
    <w:p>
      <w:pPr>
        <w:sectPr>
          <w:footerReference r:id="rId146"/>
          <w:headerReference r:id="rId147" w:type="default"/>
          <w:type w:val="nextPage"/>
          <w:pgSz w:w="15660" w:h="23340"/>
          <w:pgMar w:left="2000" w:top="1980" w:right="2000" w:bottom="1980" w:header="1680" w:footer="1680"/>
          <w:cols w:num="1"/>
        </w:sectPr>
      </w:pPr>
    </w:p>
    <w:p>
      <w:pPr>
        <w:pageBreakBefore w:val="off"/>
        <w:tabs/>
        <w:wordWrap w:val="off"/>
        <w:spacing w:before="960" w:after="0" w:line="720" w:lineRule="atLeast"/>
        <w:ind w:left="840" w:right="120"/>
        <w:jc w:val="both"/>
        <w:textAlignment w:val="baseline"/>
        <w:rPr>
          <w:sz w:val="37"/>
        </w:rPr>
      </w:pPr>
      <w:bookmarkStart w:name="" w:id="1573"/>
      <w:r>
        <w:rPr>
          <w:rFonts w:ascii="仿宋" w:hAnsi="仿宋" w:cs="仿宋" w:eastAsia="仿宋"/>
          <w:sz w:val="37"/>
          <w:spacing w:val="0"/>
          <w:color w:val="000000"/>
          <w:b w:val="off"/>
          <w:i w:val="off"/>
        </w:rPr>
        <w:t>却会培养人们针对他所感到的某种苦恼和不安————因</w:t>
      </w:r>
      <w:r>
        <w:rPr>
          <w:rFonts w:ascii="仿宋" w:hAnsi="仿宋" w:cs="仿宋" w:eastAsia="仿宋"/>
          <w:sz w:val="37"/>
          <w:spacing w:val="0"/>
          <w:color w:val="000000"/>
          <w:b w:val="off"/>
          <w:i w:val="off"/>
        </w:rPr>
        <w:t>为对于一个无法真正终结其社会存在的失踪状态，公众</w:t>
      </w:r>
      <w:r>
        <w:rPr>
          <w:rFonts w:ascii="仿宋" w:hAnsi="仿宋" w:cs="仿宋" w:eastAsia="仿宋"/>
          <w:sz w:val="37"/>
          <w:spacing w:val="0"/>
          <w:color w:val="000000"/>
          <w:b w:val="off"/>
          <w:i w:val="off"/>
        </w:rPr>
        <w:t>意见会固执地把它理解为一个被关起来的罪犯或杀人</w:t>
      </w:r>
      <w:r>
        <w:rPr>
          <w:rFonts w:ascii="仿宋" w:hAnsi="仿宋" w:cs="仿宋" w:eastAsia="仿宋"/>
          <w:sz w:val="37"/>
          <w:spacing w:val="0"/>
          <w:color w:val="000000"/>
          <w:b w:val="off"/>
          <w:i w:val="off"/>
        </w:rPr>
        <w:t>凶手。……⑥</w:t>
      </w:r>
      <w:bookmarkEnd w:id="1573"/>
    </w:p>
    <w:p>
      <w:pPr>
        <w:pageBreakBefore w:val="off"/>
        <w:tabs/>
        <w:wordWrap w:val="off"/>
        <w:spacing w:before="0" w:after="0" w:line="720" w:lineRule="exact"/>
        <w:ind w:left="0" w:right="0"/>
        <w:jc w:val="both"/>
        <w:textAlignment w:val="baseline"/>
        <w:rPr>
          <w:sz w:val="37"/>
        </w:rPr>
      </w:pPr>
      <w:bookmarkStart w:name="" w:id="1574"/>
      <w:r>
        <w:rPr>
          <w:rFonts w:ascii="宋体" w:hAnsi="宋体" w:cs="宋体" w:eastAsia="宋体"/>
          <w:sz w:val="37"/>
          <w:spacing w:val="0"/>
          <w:color w:val="000000"/>
          <w:b w:val="off"/>
          <w:i w:val="off"/>
        </w:rPr>
        <w:t/>
      </w:r>
      <w:bookmarkEnd w:id="1574"/>
    </w:p>
    <w:p>
      <w:pPr>
        <w:pageBreakBefore w:val="off"/>
        <w:tabs/>
        <w:wordWrap w:val="off"/>
        <w:spacing w:before="0" w:after="0" w:line="720" w:lineRule="atLeast"/>
        <w:ind w:left="0" w:right="1020"/>
        <w:jc w:val="right"/>
        <w:textAlignment w:val="baseline"/>
        <w:rPr>
          <w:sz w:val="37"/>
        </w:rPr>
      </w:pPr>
      <w:bookmarkStart w:name="" w:id="1575"/>
      <w:r>
        <w:rPr>
          <w:rFonts w:ascii="仿宋" w:hAnsi="仿宋" w:cs="仿宋" w:eastAsia="仿宋"/>
          <w:sz w:val="37"/>
          <w:spacing w:val="0"/>
          <w:color w:val="000000"/>
          <w:b w:val="off"/>
          <w:i w:val="off"/>
        </w:rPr>
        <w:t>林志明</w:t>
      </w:r>
      <w:bookmarkEnd w:id="1575"/>
    </w:p>
    <w:p>
      <w:pPr>
        <w:pageBreakBefore w:val="off"/>
        <w:tabs/>
        <w:wordWrap w:val="off"/>
        <w:spacing w:before="0" w:after="0" w:line="720" w:lineRule="atLeast"/>
        <w:ind w:left="0" w:right="980"/>
        <w:jc w:val="right"/>
        <w:textAlignment w:val="baseline"/>
        <w:rPr>
          <w:sz w:val="37"/>
        </w:rPr>
      </w:pPr>
      <w:bookmarkStart w:name="" w:id="1576"/>
      <w:r>
        <w:rPr>
          <w:rFonts w:ascii="仿宋" w:hAnsi="仿宋" w:cs="仿宋" w:eastAsia="仿宋"/>
          <w:sz w:val="37"/>
          <w:spacing w:val="0"/>
          <w:color w:val="000000"/>
          <w:b w:val="off"/>
          <w:i w:val="off"/>
        </w:rPr>
        <w:t>1998 年3 月20 日于巴黎</w:t>
      </w:r>
      <w:bookmarkEnd w:id="1576"/>
    </w:p>
    <w:p>
      <w:pPr>
        <w:pageBreakBefore w:val="off"/>
        <w:tabs/>
        <w:wordWrap w:val="off"/>
        <w:spacing w:before="0" w:after="0" w:line="720" w:lineRule="exact"/>
        <w:ind w:left="0" w:right="0"/>
        <w:jc w:val="right"/>
        <w:textAlignment w:val="baseline"/>
        <w:rPr>
          <w:sz w:val="37"/>
        </w:rPr>
      </w:pPr>
      <w:bookmarkStart w:name="" w:id="1577"/>
      <w:r>
        <w:rPr>
          <w:rFonts w:ascii="宋体" w:hAnsi="宋体" w:cs="宋体" w:eastAsia="宋体"/>
          <w:sz w:val="37"/>
          <w:spacing w:val="0"/>
          <w:color w:val="000000"/>
          <w:b w:val="off"/>
          <w:i w:val="off"/>
        </w:rPr>
        <w:t/>
      </w:r>
      <w:bookmarkEnd w:id="1577"/>
    </w:p>
    <w:p>
      <w:pPr>
        <w:pageBreakBefore w:val="off"/>
        <w:tabs/>
        <w:wordWrap w:val="off"/>
        <w:spacing w:before="0" w:after="0" w:line="720" w:lineRule="atLeast"/>
        <w:ind w:left="60" w:right="0"/>
        <w:jc w:val="both"/>
        <w:textAlignment w:val="baseline"/>
        <w:rPr>
          <w:sz w:val="43"/>
        </w:rPr>
      </w:pPr>
      <w:bookmarkStart w:name="" w:id="1578"/>
      <w:r>
        <w:rPr>
          <w:rFonts w:ascii="宋体" w:hAnsi="宋体" w:cs="宋体" w:eastAsia="宋体"/>
          <w:sz w:val="43"/>
          <w:spacing w:val="0"/>
          <w:color w:val="000000"/>
          <w:b w:val="off"/>
          <w:i w:val="off"/>
        </w:rPr>
        <w:t>谢辞</w:t>
      </w:r>
      <w:bookmarkEnd w:id="1578"/>
    </w:p>
    <w:p>
      <w:pPr>
        <w:pageBreakBefore w:val="off"/>
        <w:tabs/>
        <w:wordWrap w:val="off"/>
        <w:spacing w:before="0" w:after="0" w:line="720" w:lineRule="exact"/>
        <w:ind w:left="0" w:right="0"/>
        <w:jc w:val="both"/>
        <w:textAlignment w:val="baseline"/>
        <w:rPr>
          <w:sz w:val="43"/>
        </w:rPr>
      </w:pPr>
      <w:bookmarkStart w:name="" w:id="1579"/>
      <w:r>
        <w:rPr>
          <w:rFonts w:ascii="宋体" w:hAnsi="宋体" w:cs="宋体" w:eastAsia="宋体"/>
          <w:sz w:val="43"/>
          <w:spacing w:val="0"/>
          <w:color w:val="000000"/>
          <w:b w:val="off"/>
          <w:i w:val="off"/>
        </w:rPr>
        <w:t/>
      </w:r>
      <w:bookmarkEnd w:id="1579"/>
    </w:p>
    <w:p>
      <w:pPr>
        <w:pageBreakBefore w:val="off"/>
        <w:tabs/>
        <w:wordWrap w:val="off"/>
        <w:spacing w:before="0" w:after="0" w:line="720" w:lineRule="atLeast"/>
        <w:ind w:left="60" w:right="80" w:firstLine="860"/>
        <w:jc w:val="both"/>
        <w:textAlignment w:val="baseline"/>
        <w:rPr>
          <w:sz w:val="43"/>
        </w:rPr>
      </w:pPr>
      <w:bookmarkStart w:name="" w:id="1580"/>
      <w:r>
        <w:rPr>
          <w:rFonts w:ascii="宋体" w:hAnsi="宋体" w:cs="宋体" w:eastAsia="宋体"/>
          <w:sz w:val="43"/>
          <w:spacing w:val="0"/>
          <w:color w:val="000000"/>
          <w:b w:val="off"/>
          <w:i w:val="off"/>
        </w:rPr>
        <w:t>这本译作的完成，首先要感谢两位师友的支持。一位是</w:t>
      </w:r>
      <w:r>
        <w:rPr>
          <w:rFonts w:ascii="宋体" w:hAnsi="宋体" w:cs="宋体" w:eastAsia="宋体"/>
          <w:sz w:val="43"/>
          <w:spacing w:val="0"/>
          <w:color w:val="000000"/>
          <w:b w:val="off"/>
          <w:i w:val="off"/>
        </w:rPr>
        <w:t>胡家凤女士，她使我对中西医学传统有更深入的认识。一位</w:t>
      </w:r>
      <w:r>
        <w:rPr>
          <w:rFonts w:ascii="宋体" w:hAnsi="宋体" w:cs="宋体" w:eastAsia="宋体"/>
          <w:sz w:val="43"/>
          <w:spacing w:val="0"/>
          <w:color w:val="000000"/>
          <w:b w:val="off"/>
          <w:i w:val="off"/>
        </w:rPr>
        <w:t>是法籍翻译家 Françoise Laroche 女士，她在拉丁文和德文上</w:t>
      </w:r>
      <w:r>
        <w:rPr>
          <w:rFonts w:ascii="宋体" w:hAnsi="宋体" w:cs="宋体" w:eastAsia="宋体"/>
          <w:sz w:val="43"/>
          <w:spacing w:val="0"/>
          <w:color w:val="000000"/>
          <w:b w:val="off"/>
          <w:i w:val="off"/>
        </w:rPr>
        <w:t>的造诣，为译者解决了许多困难。</w:t>
      </w:r>
      <w:bookmarkEnd w:id="1580"/>
    </w:p>
    <w:p>
      <w:pPr>
        <w:pageBreakBefore w:val="off"/>
        <w:tabs/>
        <w:wordWrap w:val="off"/>
        <w:spacing w:before="0" w:after="0" w:line="720" w:lineRule="atLeast"/>
        <w:ind w:left="60" w:right="20" w:firstLine="860"/>
        <w:jc w:val="both"/>
        <w:textAlignment w:val="baseline"/>
        <w:rPr>
          <w:sz w:val="43"/>
        </w:rPr>
      </w:pPr>
      <w:bookmarkStart w:name="" w:id="1581"/>
      <w:r>
        <w:rPr>
          <w:rFonts w:ascii="TimesNewRoman" w:hAnsi="TimesNewRoman" w:cs="TimesNewRoman" w:eastAsia="TimesNewRoman"/>
          <w:sz w:val="43"/>
          <w:spacing w:val="0"/>
          <w:color w:val="000000"/>
          <w:b w:val="off"/>
          <w:i w:val="off"/>
        </w:rPr>
        <w:t>同时我也要感谢 Joachim Seitz 和 Christoph Ebeling 两位</w:t>
      </w:r>
      <w:r>
        <w:rPr>
          <w:rFonts w:ascii="宋体" w:hAnsi="宋体" w:cs="宋体" w:eastAsia="宋体"/>
          <w:sz w:val="43"/>
          <w:spacing w:val="0"/>
          <w:color w:val="000000"/>
          <w:b w:val="off"/>
          <w:i w:val="off"/>
        </w:rPr>
        <w:t>先生在德文上的协助， Hélène Bastiani Almonte 在西班牙文上</w:t>
      </w:r>
      <w:r>
        <w:rPr>
          <w:rFonts w:ascii="TimesNewRoman" w:hAnsi="TimesNewRoman" w:cs="TimesNewRoman" w:eastAsia="TimesNewRoman"/>
          <w:sz w:val="43"/>
          <w:spacing w:val="0"/>
          <w:color w:val="000000"/>
          <w:b w:val="off"/>
          <w:i w:val="off"/>
        </w:rPr>
        <w:t>的协助， Sarah de Combette de Caumon 及 Martha della Bernadina</w:t>
      </w:r>
      <w:r>
        <w:rPr>
          <w:rFonts w:ascii="宋体" w:hAnsi="宋体" w:cs="宋体" w:eastAsia="宋体"/>
          <w:sz w:val="43"/>
          <w:spacing w:val="0"/>
          <w:color w:val="000000"/>
          <w:b w:val="off"/>
          <w:i w:val="off"/>
        </w:rPr>
        <w:t>两位小姐在意大利文上的援助，以及所有提供法文解读意见</w:t>
      </w:r>
      <w:r>
        <w:rPr>
          <w:rFonts w:ascii="宋体" w:hAnsi="宋体" w:cs="宋体" w:eastAsia="宋体"/>
          <w:sz w:val="43"/>
          <w:spacing w:val="0"/>
          <w:color w:val="000000"/>
          <w:b w:val="off"/>
          <w:i w:val="off"/>
        </w:rPr>
        <w:t>的法国友人。</w:t>
      </w:r>
      <w:bookmarkEnd w:id="1581"/>
    </w:p>
    <w:p>
      <w:pPr>
        <w:pageBreakBefore w:val="off"/>
        <w:tabs/>
        <w:wordWrap w:val="off"/>
        <w:spacing w:before="0" w:after="0" w:line="720" w:lineRule="atLeast"/>
        <w:ind w:left="60" w:right="0" w:firstLine="860"/>
        <w:jc w:val="both"/>
        <w:textAlignment w:val="baseline"/>
        <w:rPr>
          <w:sz w:val="43"/>
        </w:rPr>
      </w:pPr>
      <w:bookmarkStart w:name="" w:id="1582"/>
      <w:r>
        <w:rPr>
          <w:rFonts w:ascii="宋体" w:hAnsi="宋体" w:cs="宋体" w:eastAsia="宋体"/>
          <w:sz w:val="43"/>
          <w:spacing w:val="0"/>
          <w:color w:val="000000"/>
          <w:b w:val="off"/>
          <w:i w:val="off"/>
        </w:rPr>
        <w:t>要感谢的还有纪明辉学长在哲学问题上的讨论及德文</w:t>
      </w:r>
      <w:r>
        <w:rPr>
          <w:rFonts w:ascii="宋体" w:hAnsi="宋体" w:cs="宋体" w:eastAsia="宋体"/>
          <w:sz w:val="43"/>
          <w:spacing w:val="0"/>
          <w:color w:val="000000"/>
          <w:b w:val="off"/>
          <w:i w:val="off"/>
        </w:rPr>
        <w:t>翻译上的支援。吴静宜小姐重读部分稿件及携带稿件。简</w:t>
      </w:r>
      <w:r>
        <w:rPr>
          <w:rFonts w:ascii="宋体" w:hAnsi="宋体" w:cs="宋体" w:eastAsia="宋体"/>
          <w:sz w:val="43"/>
          <w:spacing w:val="0"/>
          <w:color w:val="000000"/>
          <w:b w:val="off"/>
          <w:i w:val="off"/>
        </w:rPr>
        <w:t>宝秀小姐及杨凯麟先生携带稿件。 Sylvie Bialowons 小姐、高</w:t>
      </w:r>
      <w:r>
        <w:rPr>
          <w:rFonts w:ascii="宋体" w:hAnsi="宋体" w:cs="宋体" w:eastAsia="宋体"/>
          <w:sz w:val="43"/>
          <w:spacing w:val="0"/>
          <w:color w:val="000000"/>
          <w:b w:val="off"/>
          <w:i w:val="off"/>
        </w:rPr>
        <w:t>荣禧及万胥亭先生在参考书籍上的支援。王恩南和杨明敏</w:t>
      </w:r>
      <w:r>
        <w:rPr>
          <w:rFonts w:ascii="宋体" w:hAnsi="宋体" w:cs="宋体" w:eastAsia="宋体"/>
          <w:sz w:val="43"/>
          <w:spacing w:val="0"/>
          <w:color w:val="000000"/>
          <w:b w:val="off"/>
          <w:i w:val="off"/>
        </w:rPr>
        <w:t>两位医师在精神医学问题上的讨论和意见。</w:t>
      </w:r>
      <w:bookmarkEnd w:id="1582"/>
    </w:p>
    <w:p>
      <w:pPr>
        <w:pageBreakBefore w:val="off"/>
        <w:tabs/>
        <w:wordWrap w:val="off"/>
        <w:spacing w:before="0" w:after="0" w:line="720" w:lineRule="atLeast"/>
        <w:ind w:left="100" w:right="0"/>
        <w:jc w:val="both"/>
        <w:textAlignment w:val="baseline"/>
        <w:rPr>
          <w:sz w:val="43"/>
        </w:rPr>
      </w:pPr>
      <w:bookmarkStart w:name="" w:id="1583"/>
      <w:r>
        <w:rPr>
          <w:rFonts w:ascii="宋体" w:hAnsi="宋体" w:cs="宋体" w:eastAsia="宋体"/>
          <w:sz w:val="43"/>
          <w:spacing w:val="0"/>
          <w:color w:val="000000"/>
          <w:u w:val="single"/>
          <w:b w:val="off"/>
          <w:i w:val="off"/>
        </w:rPr>
        <w:t xml:space="preserve">             </w:t>
      </w:r>
      <w:bookmarkEnd w:id="1583"/>
    </w:p>
    <w:p>
      <w:pPr>
        <w:pageBreakBefore w:val="off"/>
        <w:tabs/>
        <w:wordWrap w:val="off"/>
        <w:spacing w:before="260" w:after="0" w:line="580" w:lineRule="atLeast"/>
        <w:ind w:left="60" w:right="160" w:firstLine="400"/>
        <w:jc w:val="both"/>
        <w:textAlignment w:val="baseline"/>
        <w:rPr>
          <w:sz w:val="32"/>
        </w:rPr>
      </w:pPr>
      <w:bookmarkStart w:name="" w:id="1584"/>
      <w:r>
        <w:rPr>
          <w:rFonts w:ascii="TimesNewRoman" w:hAnsi="TimesNewRoman" w:cs="TimesNewRoman" w:eastAsia="TimesNewRoman"/>
          <w:sz w:val="32"/>
          <w:spacing w:val="0"/>
          <w:color w:val="000000"/>
          <w:b w:val="off"/>
          <w:i w:val="off"/>
        </w:rPr>
        <w:t>⑥) Louis Althusser,L' avenir dure longtemps(《未来持续长久》), op. cit.,pp.39—41.</w:t>
      </w:r>
      <w:r>
        <w:rPr>
          <w:rFonts w:ascii="仿宋" w:hAnsi="仿宋" w:cs="仿宋" w:eastAsia="仿宋"/>
          <w:sz w:val="32"/>
          <w:spacing w:val="0"/>
          <w:color w:val="000000"/>
          <w:b w:val="off"/>
          <w:i w:val="off"/>
        </w:rPr>
        <w:t>68</w:t>
      </w:r>
      <w:bookmarkEnd w:id="1584"/>
    </w:p>
    <w:p>
      <w:r>
        <w:t/>
      </w:r>
    </w:p>
    <w:p>
      <w:pPr>
        <w:sectPr>
          <w:footerReference r:id="rId148"/>
          <w:headerReference r:id="rId149" w:type="default"/>
          <w:type w:val="nextPage"/>
          <w:pgSz w:w="15660" w:h="23340"/>
          <w:pgMar w:left="2160" w:top="1980" w:right="2160" w:bottom="1980" w:header="1680" w:footer="1680"/>
          <w:cols w:num="1"/>
        </w:sectPr>
      </w:pPr>
    </w:p>
    <w:p>
      <w:pPr>
        <w:pageBreakBefore w:val="off"/>
        <w:tabs/>
        <w:wordWrap w:val="off"/>
        <w:spacing w:before="1080" w:after="0" w:line="780" w:lineRule="atLeast"/>
        <w:ind w:left="400" w:right="0" w:firstLine="880"/>
        <w:jc w:val="both"/>
        <w:textAlignment w:val="baseline"/>
        <w:rPr>
          <w:sz w:val="42"/>
        </w:rPr>
      </w:pPr>
      <w:bookmarkStart w:name="" w:id="1585"/>
      <w:r>
        <w:rPr>
          <w:rFonts w:ascii="宋体" w:hAnsi="宋体" w:cs="宋体" w:eastAsia="宋体"/>
          <w:sz w:val="42"/>
          <w:spacing w:val="0"/>
          <w:color w:val="000000"/>
          <w:b w:val="off"/>
          <w:i w:val="off"/>
        </w:rPr>
        <w:t>最后，我也要感谢王德威老师，虽然我在注释和导言中</w:t>
      </w:r>
      <w:r>
        <w:rPr>
          <w:rFonts w:ascii="宋体" w:hAnsi="宋体" w:cs="宋体" w:eastAsia="宋体"/>
          <w:sz w:val="42"/>
          <w:spacing w:val="0"/>
          <w:color w:val="000000"/>
          <w:b w:val="off"/>
          <w:i w:val="off"/>
        </w:rPr>
        <w:t>对他的福柯翻译提出了一点个人的意见，但他十余年前在台</w:t>
      </w:r>
      <w:r>
        <w:rPr>
          <w:rFonts w:ascii="宋体" w:hAnsi="宋体" w:cs="宋体" w:eastAsia="宋体"/>
          <w:sz w:val="42"/>
          <w:spacing w:val="0"/>
          <w:color w:val="000000"/>
          <w:b w:val="off"/>
          <w:i w:val="off"/>
        </w:rPr>
        <w:t>大的授课，开启了译者对福柯思想的初步了解。</w:t>
      </w:r>
      <w:bookmarkEnd w:id="1585"/>
    </w:p>
    <w:p>
      <w:pPr>
        <w:pageBreakBefore w:val="off"/>
        <w:tabs/>
        <w:wordWrap w:val="off"/>
        <w:spacing w:before="0" w:after="0" w:line="780" w:lineRule="exact"/>
        <w:ind w:left="0" w:right="0"/>
        <w:jc w:val="both"/>
        <w:textAlignment w:val="baseline"/>
        <w:rPr>
          <w:sz w:val="42"/>
        </w:rPr>
      </w:pPr>
      <w:bookmarkStart w:name="" w:id="1586"/>
      <w:r>
        <w:rPr>
          <w:rFonts w:ascii="宋体" w:hAnsi="宋体" w:cs="宋体" w:eastAsia="宋体"/>
          <w:sz w:val="42"/>
          <w:spacing w:val="0"/>
          <w:color w:val="000000"/>
          <w:b w:val="off"/>
          <w:i w:val="off"/>
        </w:rPr>
        <w:t/>
      </w:r>
      <w:bookmarkEnd w:id="1586"/>
    </w:p>
    <w:p>
      <w:pPr>
        <w:pageBreakBefore w:val="off"/>
        <w:tabs/>
        <w:wordWrap w:val="off"/>
        <w:spacing w:before="0" w:after="0" w:line="780" w:lineRule="exact"/>
        <w:ind w:left="0" w:right="0"/>
        <w:jc w:val="both"/>
        <w:textAlignment w:val="baseline"/>
        <w:rPr>
          <w:sz w:val="42"/>
        </w:rPr>
      </w:pPr>
      <w:bookmarkStart w:name="" w:id="1587"/>
      <w:r>
        <w:rPr>
          <w:rFonts w:ascii="宋体" w:hAnsi="宋体" w:cs="宋体" w:eastAsia="宋体"/>
          <w:sz w:val="42"/>
          <w:spacing w:val="0"/>
          <w:color w:val="000000"/>
          <w:b w:val="off"/>
          <w:i w:val="off"/>
        </w:rPr>
        <w:t/>
      </w:r>
      <w:bookmarkEnd w:id="1587"/>
    </w:p>
    <w:p>
      <w:pPr>
        <w:pageBreakBefore w:val="off"/>
        <w:tabs/>
        <w:wordWrap w:val="off"/>
        <w:spacing w:before="0" w:after="0" w:line="780" w:lineRule="exact"/>
        <w:ind w:left="0" w:right="0"/>
        <w:jc w:val="both"/>
        <w:textAlignment w:val="baseline"/>
        <w:rPr>
          <w:sz w:val="42"/>
        </w:rPr>
      </w:pPr>
      <w:bookmarkStart w:name="" w:id="1588"/>
      <w:r>
        <w:rPr>
          <w:rFonts w:ascii="宋体" w:hAnsi="宋体" w:cs="宋体" w:eastAsia="宋体"/>
          <w:sz w:val="42"/>
          <w:spacing w:val="0"/>
          <w:color w:val="000000"/>
          <w:b w:val="off"/>
          <w:i w:val="off"/>
        </w:rPr>
        <w:t/>
      </w:r>
      <w:bookmarkEnd w:id="1588"/>
    </w:p>
    <w:p>
      <w:pPr>
        <w:pageBreakBefore w:val="off"/>
        <w:tabs/>
        <w:wordWrap w:val="off"/>
        <w:spacing w:before="0" w:after="0" w:line="780" w:lineRule="exact"/>
        <w:ind w:left="0" w:right="0"/>
        <w:jc w:val="both"/>
        <w:textAlignment w:val="baseline"/>
        <w:rPr>
          <w:sz w:val="42"/>
        </w:rPr>
      </w:pPr>
      <w:bookmarkStart w:name="" w:id="1589"/>
      <w:r>
        <w:rPr>
          <w:rFonts w:ascii="宋体" w:hAnsi="宋体" w:cs="宋体" w:eastAsia="宋体"/>
          <w:sz w:val="42"/>
          <w:spacing w:val="0"/>
          <w:color w:val="000000"/>
          <w:b w:val="off"/>
          <w:i w:val="off"/>
        </w:rPr>
        <w:t/>
      </w:r>
      <w:bookmarkEnd w:id="1589"/>
    </w:p>
    <w:p>
      <w:pPr>
        <w:pageBreakBefore w:val="off"/>
        <w:tabs/>
        <w:wordWrap w:val="off"/>
        <w:spacing w:before="0" w:after="0" w:line="780" w:lineRule="exact"/>
        <w:ind w:left="0" w:right="0"/>
        <w:jc w:val="both"/>
        <w:textAlignment w:val="baseline"/>
        <w:rPr>
          <w:sz w:val="42"/>
        </w:rPr>
      </w:pPr>
      <w:bookmarkStart w:name="" w:id="1590"/>
      <w:r>
        <w:rPr>
          <w:rFonts w:ascii="宋体" w:hAnsi="宋体" w:cs="宋体" w:eastAsia="宋体"/>
          <w:sz w:val="42"/>
          <w:spacing w:val="0"/>
          <w:color w:val="000000"/>
          <w:b w:val="off"/>
          <w:i w:val="off"/>
        </w:rPr>
        <w:t/>
      </w:r>
      <w:bookmarkEnd w:id="1590"/>
    </w:p>
    <w:p>
      <w:pPr>
        <w:pageBreakBefore w:val="off"/>
        <w:tabs/>
        <w:wordWrap w:val="off"/>
        <w:spacing w:before="0" w:after="0" w:line="780" w:lineRule="exact"/>
        <w:ind w:left="0" w:right="0"/>
        <w:jc w:val="both"/>
        <w:textAlignment w:val="baseline"/>
        <w:rPr>
          <w:sz w:val="42"/>
        </w:rPr>
      </w:pPr>
      <w:bookmarkStart w:name="" w:id="1591"/>
      <w:r>
        <w:rPr>
          <w:rFonts w:ascii="宋体" w:hAnsi="宋体" w:cs="宋体" w:eastAsia="宋体"/>
          <w:sz w:val="42"/>
          <w:spacing w:val="0"/>
          <w:color w:val="000000"/>
          <w:b w:val="off"/>
          <w:i w:val="off"/>
        </w:rPr>
        <w:t/>
      </w:r>
      <w:bookmarkEnd w:id="1591"/>
    </w:p>
    <w:p>
      <w:pPr>
        <w:pageBreakBefore w:val="off"/>
        <w:tabs/>
        <w:wordWrap w:val="off"/>
        <w:spacing w:before="0" w:after="0" w:line="780" w:lineRule="exact"/>
        <w:ind w:left="0" w:right="0"/>
        <w:jc w:val="both"/>
        <w:textAlignment w:val="baseline"/>
        <w:rPr>
          <w:sz w:val="42"/>
        </w:rPr>
      </w:pPr>
      <w:bookmarkStart w:name="" w:id="1592"/>
      <w:r>
        <w:rPr>
          <w:rFonts w:ascii="宋体" w:hAnsi="宋体" w:cs="宋体" w:eastAsia="宋体"/>
          <w:sz w:val="42"/>
          <w:spacing w:val="0"/>
          <w:color w:val="000000"/>
          <w:b w:val="off"/>
          <w:i w:val="off"/>
        </w:rPr>
        <w:t/>
      </w:r>
      <w:bookmarkEnd w:id="1592"/>
    </w:p>
    <w:p>
      <w:pPr>
        <w:pageBreakBefore w:val="off"/>
        <w:tabs/>
        <w:wordWrap w:val="off"/>
        <w:spacing w:before="0" w:after="0" w:line="780" w:lineRule="exact"/>
        <w:ind w:left="0" w:right="0"/>
        <w:jc w:val="both"/>
        <w:textAlignment w:val="baseline"/>
        <w:rPr>
          <w:sz w:val="42"/>
        </w:rPr>
      </w:pPr>
      <w:bookmarkStart w:name="" w:id="1593"/>
      <w:r>
        <w:rPr>
          <w:rFonts w:ascii="宋体" w:hAnsi="宋体" w:cs="宋体" w:eastAsia="宋体"/>
          <w:sz w:val="42"/>
          <w:spacing w:val="0"/>
          <w:color w:val="000000"/>
          <w:b w:val="off"/>
          <w:i w:val="off"/>
        </w:rPr>
        <w:t/>
      </w:r>
      <w:bookmarkEnd w:id="1593"/>
    </w:p>
    <w:p>
      <w:pPr>
        <w:pageBreakBefore w:val="off"/>
        <w:tabs/>
        <w:wordWrap w:val="off"/>
        <w:spacing w:before="0" w:after="0" w:line="780" w:lineRule="exact"/>
        <w:ind w:left="0" w:right="0"/>
        <w:jc w:val="both"/>
        <w:textAlignment w:val="baseline"/>
        <w:rPr>
          <w:sz w:val="42"/>
        </w:rPr>
      </w:pPr>
      <w:bookmarkStart w:name="" w:id="1594"/>
      <w:r>
        <w:rPr>
          <w:rFonts w:ascii="宋体" w:hAnsi="宋体" w:cs="宋体" w:eastAsia="宋体"/>
          <w:sz w:val="42"/>
          <w:spacing w:val="0"/>
          <w:color w:val="000000"/>
          <w:b w:val="off"/>
          <w:i w:val="off"/>
        </w:rPr>
        <w:t/>
      </w:r>
      <w:bookmarkEnd w:id="1594"/>
    </w:p>
    <w:p>
      <w:pPr>
        <w:pageBreakBefore w:val="off"/>
        <w:tabs/>
        <w:wordWrap w:val="off"/>
        <w:spacing w:before="0" w:after="0" w:line="780" w:lineRule="exact"/>
        <w:ind w:left="0" w:right="0"/>
        <w:jc w:val="both"/>
        <w:textAlignment w:val="baseline"/>
        <w:rPr>
          <w:sz w:val="42"/>
        </w:rPr>
      </w:pPr>
      <w:bookmarkStart w:name="" w:id="1595"/>
      <w:r>
        <w:rPr>
          <w:rFonts w:ascii="宋体" w:hAnsi="宋体" w:cs="宋体" w:eastAsia="宋体"/>
          <w:sz w:val="42"/>
          <w:spacing w:val="0"/>
          <w:color w:val="000000"/>
          <w:b w:val="off"/>
          <w:i w:val="off"/>
        </w:rPr>
        <w:t/>
      </w:r>
      <w:bookmarkEnd w:id="1595"/>
    </w:p>
    <w:p>
      <w:pPr>
        <w:pageBreakBefore w:val="off"/>
        <w:tabs/>
        <w:wordWrap w:val="off"/>
        <w:spacing w:before="0" w:after="0" w:line="780" w:lineRule="exact"/>
        <w:ind w:left="0" w:right="0"/>
        <w:jc w:val="both"/>
        <w:textAlignment w:val="baseline"/>
        <w:rPr>
          <w:sz w:val="42"/>
        </w:rPr>
      </w:pPr>
      <w:bookmarkStart w:name="" w:id="1596"/>
      <w:r>
        <w:rPr>
          <w:rFonts w:ascii="宋体" w:hAnsi="宋体" w:cs="宋体" w:eastAsia="宋体"/>
          <w:sz w:val="42"/>
          <w:spacing w:val="0"/>
          <w:color w:val="000000"/>
          <w:b w:val="off"/>
          <w:i w:val="off"/>
        </w:rPr>
        <w:t/>
      </w:r>
      <w:bookmarkEnd w:id="1596"/>
    </w:p>
    <w:p>
      <w:pPr>
        <w:pageBreakBefore w:val="off"/>
        <w:tabs/>
        <w:wordWrap w:val="off"/>
        <w:spacing w:before="0" w:after="0" w:line="780" w:lineRule="exact"/>
        <w:ind w:left="0" w:right="0"/>
        <w:jc w:val="both"/>
        <w:textAlignment w:val="baseline"/>
        <w:rPr>
          <w:sz w:val="42"/>
        </w:rPr>
      </w:pPr>
      <w:bookmarkStart w:name="" w:id="1597"/>
      <w:r>
        <w:rPr>
          <w:rFonts w:ascii="宋体" w:hAnsi="宋体" w:cs="宋体" w:eastAsia="宋体"/>
          <w:sz w:val="42"/>
          <w:spacing w:val="0"/>
          <w:color w:val="000000"/>
          <w:b w:val="off"/>
          <w:i w:val="off"/>
        </w:rPr>
        <w:t/>
      </w:r>
      <w:bookmarkEnd w:id="1597"/>
    </w:p>
    <w:p>
      <w:pPr>
        <w:pageBreakBefore w:val="off"/>
        <w:tabs/>
        <w:wordWrap w:val="off"/>
        <w:spacing w:before="0" w:after="0" w:line="780" w:lineRule="exact"/>
        <w:ind w:left="0" w:right="0"/>
        <w:jc w:val="both"/>
        <w:textAlignment w:val="baseline"/>
        <w:rPr>
          <w:sz w:val="42"/>
        </w:rPr>
      </w:pPr>
      <w:bookmarkStart w:name="" w:id="1598"/>
      <w:r>
        <w:rPr>
          <w:rFonts w:ascii="宋体" w:hAnsi="宋体" w:cs="宋体" w:eastAsia="宋体"/>
          <w:sz w:val="42"/>
          <w:spacing w:val="0"/>
          <w:color w:val="000000"/>
          <w:b w:val="off"/>
          <w:i w:val="off"/>
        </w:rPr>
        <w:t/>
      </w:r>
      <w:bookmarkEnd w:id="1598"/>
    </w:p>
    <w:p>
      <w:pPr>
        <w:pageBreakBefore w:val="off"/>
        <w:tabs/>
        <w:wordWrap w:val="off"/>
        <w:spacing w:before="0" w:after="0" w:line="780" w:lineRule="exact"/>
        <w:ind w:left="0" w:right="0"/>
        <w:jc w:val="both"/>
        <w:textAlignment w:val="baseline"/>
        <w:rPr>
          <w:sz w:val="42"/>
        </w:rPr>
      </w:pPr>
      <w:bookmarkStart w:name="" w:id="1599"/>
      <w:r>
        <w:rPr>
          <w:rFonts w:ascii="宋体" w:hAnsi="宋体" w:cs="宋体" w:eastAsia="宋体"/>
          <w:sz w:val="42"/>
          <w:spacing w:val="0"/>
          <w:color w:val="000000"/>
          <w:b w:val="off"/>
          <w:i w:val="off"/>
        </w:rPr>
        <w:t/>
      </w:r>
      <w:bookmarkEnd w:id="1599"/>
    </w:p>
    <w:p>
      <w:pPr>
        <w:pageBreakBefore w:val="off"/>
        <w:tabs/>
        <w:wordWrap w:val="off"/>
        <w:spacing w:before="0" w:after="0" w:line="780" w:lineRule="exact"/>
        <w:ind w:left="0" w:right="0"/>
        <w:jc w:val="both"/>
        <w:textAlignment w:val="baseline"/>
        <w:rPr>
          <w:sz w:val="42"/>
        </w:rPr>
      </w:pPr>
      <w:bookmarkStart w:name="" w:id="1600"/>
      <w:r>
        <w:rPr>
          <w:rFonts w:ascii="宋体" w:hAnsi="宋体" w:cs="宋体" w:eastAsia="宋体"/>
          <w:sz w:val="42"/>
          <w:spacing w:val="0"/>
          <w:color w:val="000000"/>
          <w:b w:val="off"/>
          <w:i w:val="off"/>
        </w:rPr>
        <w:t/>
      </w:r>
      <w:bookmarkEnd w:id="1600"/>
    </w:p>
    <w:p>
      <w:pPr>
        <w:pageBreakBefore w:val="off"/>
        <w:tabs/>
        <w:wordWrap w:val="off"/>
        <w:spacing w:before="0" w:after="0" w:line="780" w:lineRule="exact"/>
        <w:ind w:left="0" w:right="0"/>
        <w:jc w:val="both"/>
        <w:textAlignment w:val="baseline"/>
        <w:rPr>
          <w:sz w:val="42"/>
        </w:rPr>
      </w:pPr>
      <w:bookmarkStart w:name="" w:id="1601"/>
      <w:r>
        <w:rPr>
          <w:rFonts w:ascii="宋体" w:hAnsi="宋体" w:cs="宋体" w:eastAsia="宋体"/>
          <w:sz w:val="42"/>
          <w:spacing w:val="0"/>
          <w:color w:val="000000"/>
          <w:b w:val="off"/>
          <w:i w:val="off"/>
        </w:rPr>
        <w:t/>
      </w:r>
      <w:bookmarkEnd w:id="1601"/>
    </w:p>
    <w:p>
      <w:pPr>
        <w:pageBreakBefore w:val="off"/>
        <w:tabs/>
        <w:wordWrap w:val="off"/>
        <w:spacing w:before="0" w:after="0" w:line="780" w:lineRule="exact"/>
        <w:ind w:left="0" w:right="0"/>
        <w:jc w:val="both"/>
        <w:textAlignment w:val="baseline"/>
        <w:rPr>
          <w:sz w:val="42"/>
        </w:rPr>
      </w:pPr>
      <w:bookmarkStart w:name="" w:id="1602"/>
      <w:r>
        <w:rPr>
          <w:rFonts w:ascii="宋体" w:hAnsi="宋体" w:cs="宋体" w:eastAsia="宋体"/>
          <w:sz w:val="42"/>
          <w:spacing w:val="0"/>
          <w:color w:val="000000"/>
          <w:b w:val="off"/>
          <w:i w:val="off"/>
        </w:rPr>
        <w:t/>
      </w:r>
      <w:bookmarkEnd w:id="1602"/>
    </w:p>
    <w:p>
      <w:pPr>
        <w:pageBreakBefore w:val="off"/>
        <w:tabs/>
        <w:wordWrap w:val="off"/>
        <w:spacing w:before="0" w:after="0" w:line="780" w:lineRule="exact"/>
        <w:ind w:left="0" w:right="0"/>
        <w:jc w:val="both"/>
        <w:textAlignment w:val="baseline"/>
        <w:rPr>
          <w:sz w:val="42"/>
        </w:rPr>
      </w:pPr>
      <w:bookmarkStart w:name="" w:id="1603"/>
      <w:r>
        <w:rPr>
          <w:rFonts w:ascii="宋体" w:hAnsi="宋体" w:cs="宋体" w:eastAsia="宋体"/>
          <w:sz w:val="42"/>
          <w:spacing w:val="0"/>
          <w:color w:val="000000"/>
          <w:b w:val="off"/>
          <w:i w:val="off"/>
        </w:rPr>
        <w:t/>
      </w:r>
      <w:bookmarkEnd w:id="1603"/>
    </w:p>
    <w:p>
      <w:pPr>
        <w:pageBreakBefore w:val="off"/>
        <w:tabs/>
        <w:wordWrap w:val="off"/>
        <w:spacing w:before="0" w:after="0" w:line="780" w:lineRule="exact"/>
        <w:ind w:left="0" w:right="0"/>
        <w:jc w:val="both"/>
        <w:textAlignment w:val="baseline"/>
        <w:rPr>
          <w:sz w:val="42"/>
        </w:rPr>
      </w:pPr>
      <w:bookmarkStart w:name="" w:id="1604"/>
      <w:r>
        <w:rPr>
          <w:rFonts w:ascii="宋体" w:hAnsi="宋体" w:cs="宋体" w:eastAsia="宋体"/>
          <w:sz w:val="42"/>
          <w:spacing w:val="0"/>
          <w:color w:val="000000"/>
          <w:b w:val="off"/>
          <w:i w:val="off"/>
        </w:rPr>
        <w:t/>
      </w:r>
      <w:bookmarkEnd w:id="1604"/>
    </w:p>
    <w:p>
      <w:pPr>
        <w:pageBreakBefore w:val="off"/>
        <w:tabs/>
        <w:wordWrap w:val="off"/>
        <w:spacing w:before="0" w:after="0" w:line="460" w:lineRule="atLeast"/>
        <w:ind w:left="0" w:right="260"/>
        <w:jc w:val="right"/>
        <w:textAlignment w:val="baseline"/>
        <w:rPr>
          <w:sz w:val="33"/>
        </w:rPr>
      </w:pPr>
      <w:bookmarkStart w:name="" w:id="1605"/>
      <w:r>
        <w:rPr>
          <w:rFonts w:ascii="仿宋" w:hAnsi="仿宋" w:cs="仿宋" w:eastAsia="仿宋"/>
          <w:sz w:val="33"/>
          <w:spacing w:val="0"/>
          <w:color w:val="000000"/>
          <w:b w:val="off"/>
          <w:i w:val="off"/>
        </w:rPr>
        <w:t>69</w:t>
      </w:r>
      <w:bookmarkEnd w:id="1605"/>
    </w:p>
    <w:p>
      <w:r>
        <w:t/>
      </w:r>
    </w:p>
    <w:p>
      <w:pPr>
        <w:sectPr>
          <w:footerReference r:id="rId150"/>
          <w:headerReference r:id="rId151" w:type="default"/>
          <w:type w:val="nextPage"/>
          <w:pgSz w:w="15660" w:h="23340"/>
          <w:pgMar w:left="1980" w:top="1980" w:right="1980" w:bottom="1980" w:header="1680" w:footer="1680"/>
          <w:cols w:num="1"/>
        </w:sectPr>
      </w:pPr>
    </w:p>
    <w:p>
      <w:pPr>
        <w:pageBreakBefore w:val="off"/>
        <w:tabs/>
        <w:wordWrap w:val="off"/>
        <w:spacing w:before="3760" w:after="0" w:line="920" w:lineRule="atLeast"/>
        <w:ind w:left="0" w:right="0"/>
        <w:jc w:val="center"/>
        <w:textAlignment w:val="baseline"/>
        <w:rPr>
          <w:sz w:val="69"/>
        </w:rPr>
      </w:pPr>
      <w:bookmarkStart w:name="" w:id="1606"/>
      <w:r>
        <w:rPr>
          <w:rFonts w:ascii="宋体" w:hAnsi="宋体" w:cs="宋体" w:eastAsia="宋体"/>
          <w:sz w:val="69"/>
          <w:spacing w:val="0"/>
          <w:color w:val="000000"/>
          <w:b w:val="on"/>
          <w:i w:val="off"/>
        </w:rPr>
        <w:t>二版自序</w:t>
      </w:r>
      <w:bookmarkEnd w:id="1606"/>
    </w:p>
    <w:p>
      <w:pPr>
        <w:pageBreakBefore w:val="off"/>
        <w:tabs/>
        <w:wordWrap w:val="off"/>
        <w:spacing w:before="0" w:after="0" w:line="840" w:lineRule="exact"/>
        <w:ind w:left="0" w:right="0"/>
        <w:jc w:val="center"/>
        <w:textAlignment w:val="baseline"/>
        <w:rPr>
          <w:sz w:val="69"/>
        </w:rPr>
      </w:pPr>
      <w:bookmarkStart w:name="" w:id="1607"/>
      <w:r>
        <w:rPr>
          <w:rFonts w:ascii="宋体" w:hAnsi="宋体" w:cs="宋体" w:eastAsia="宋体"/>
          <w:sz w:val="69"/>
          <w:spacing w:val="0"/>
          <w:color w:val="000000"/>
          <w:b w:val="off"/>
          <w:i w:val="off"/>
        </w:rPr>
        <w:t/>
      </w:r>
      <w:bookmarkEnd w:id="1607"/>
    </w:p>
    <w:p>
      <w:pPr>
        <w:pageBreakBefore w:val="off"/>
        <w:tabs/>
        <w:wordWrap w:val="off"/>
        <w:spacing w:before="0" w:after="0" w:line="840" w:lineRule="exact"/>
        <w:ind w:left="0" w:right="0"/>
        <w:jc w:val="center"/>
        <w:textAlignment w:val="baseline"/>
        <w:rPr>
          <w:sz w:val="69"/>
        </w:rPr>
      </w:pPr>
      <w:bookmarkStart w:name="" w:id="1608"/>
      <w:r>
        <w:rPr>
          <w:rFonts w:ascii="宋体" w:hAnsi="宋体" w:cs="宋体" w:eastAsia="宋体"/>
          <w:sz w:val="69"/>
          <w:spacing w:val="0"/>
          <w:color w:val="000000"/>
          <w:b w:val="off"/>
          <w:i w:val="off"/>
        </w:rPr>
        <w:t/>
      </w:r>
      <w:bookmarkEnd w:id="1608"/>
    </w:p>
    <w:p>
      <w:pPr>
        <w:pageBreakBefore w:val="off"/>
        <w:tabs/>
        <w:wordWrap w:val="off"/>
        <w:spacing w:before="0" w:after="0" w:line="840" w:lineRule="exact"/>
        <w:ind w:left="0" w:right="0"/>
        <w:jc w:val="center"/>
        <w:textAlignment w:val="baseline"/>
        <w:rPr>
          <w:sz w:val="69"/>
        </w:rPr>
      </w:pPr>
      <w:bookmarkStart w:name="" w:id="1609"/>
      <w:r>
        <w:rPr>
          <w:rFonts w:ascii="宋体" w:hAnsi="宋体" w:cs="宋体" w:eastAsia="宋体"/>
          <w:sz w:val="69"/>
          <w:spacing w:val="0"/>
          <w:color w:val="000000"/>
          <w:b w:val="off"/>
          <w:i w:val="off"/>
        </w:rPr>
        <w:t/>
      </w:r>
      <w:bookmarkEnd w:id="1609"/>
    </w:p>
    <w:p>
      <w:pPr>
        <w:pageBreakBefore w:val="off"/>
        <w:tabs/>
        <w:wordWrap w:val="off"/>
        <w:spacing w:before="0" w:after="0" w:line="700" w:lineRule="atLeast"/>
        <w:ind w:left="100" w:right="0" w:firstLine="860"/>
        <w:jc w:val="both"/>
        <w:textAlignment w:val="baseline"/>
        <w:rPr>
          <w:sz w:val="42"/>
        </w:rPr>
      </w:pPr>
      <w:bookmarkStart w:name="" w:id="1610"/>
      <w:r>
        <w:rPr>
          <w:rFonts w:ascii="宋体" w:hAnsi="宋体" w:cs="宋体" w:eastAsia="宋体"/>
          <w:sz w:val="42"/>
          <w:spacing w:val="0"/>
          <w:color w:val="000000"/>
          <w:b w:val="off"/>
          <w:i w:val="off"/>
        </w:rPr>
        <w:t>我得为这本已经老旧的书写篇新序。老实说，我厌恶这</w:t>
      </w:r>
      <w:r>
        <w:rPr>
          <w:rFonts w:ascii="宋体" w:hAnsi="宋体" w:cs="宋体" w:eastAsia="宋体"/>
          <w:sz w:val="42"/>
          <w:spacing w:val="0"/>
          <w:color w:val="000000"/>
          <w:b w:val="off"/>
          <w:i w:val="off"/>
        </w:rPr>
        <w:t>么干。因为我最后一定是白忙一场：我必定会想要找些理</w:t>
      </w:r>
      <w:r>
        <w:rPr>
          <w:rFonts w:ascii="宋体" w:hAnsi="宋体" w:cs="宋体" w:eastAsia="宋体"/>
          <w:sz w:val="42"/>
          <w:spacing w:val="0"/>
          <w:color w:val="000000"/>
          <w:b w:val="off"/>
          <w:i w:val="off"/>
        </w:rPr>
        <w:t>由，去为此书的原状辩护，并且，还会在能力可及范围内，设</w:t>
      </w:r>
      <w:r>
        <w:rPr>
          <w:rFonts w:ascii="宋体" w:hAnsi="宋体" w:cs="宋体" w:eastAsia="宋体"/>
          <w:sz w:val="42"/>
          <w:spacing w:val="0"/>
          <w:color w:val="000000"/>
          <w:b w:val="off"/>
          <w:i w:val="off"/>
        </w:rPr>
        <w:t>法把它编排到当前的脉络里去。办得到也罢，办不到也罢，</w:t>
      </w:r>
      <w:r>
        <w:rPr>
          <w:rFonts w:ascii="宋体" w:hAnsi="宋体" w:cs="宋体" w:eastAsia="宋体"/>
          <w:sz w:val="42"/>
          <w:spacing w:val="0"/>
          <w:color w:val="000000"/>
          <w:b w:val="off"/>
          <w:i w:val="off"/>
        </w:rPr>
        <w:t>做得巧妙也罢，不巧妙也罢，都不可能诚实。更要紧的是，这</w:t>
      </w:r>
      <w:r>
        <w:rPr>
          <w:rFonts w:ascii="宋体" w:hAnsi="宋体" w:cs="宋体" w:eastAsia="宋体"/>
          <w:sz w:val="42"/>
          <w:spacing w:val="0"/>
          <w:color w:val="000000"/>
          <w:b w:val="off"/>
          <w:i w:val="off"/>
        </w:rPr>
        <w:t>样做，并不符合一个写书的人，对一本书应该持有的保留态</w:t>
      </w:r>
      <w:r>
        <w:rPr>
          <w:rFonts w:ascii="宋体" w:hAnsi="宋体" w:cs="宋体" w:eastAsia="宋体"/>
          <w:sz w:val="42"/>
          <w:spacing w:val="0"/>
          <w:color w:val="000000"/>
          <w:b w:val="off"/>
          <w:i w:val="off"/>
        </w:rPr>
        <w:t>度。一本书产生了，这是个微小的事件，一个任人随意把玩</w:t>
      </w:r>
      <w:r>
        <w:rPr>
          <w:rFonts w:ascii="宋体" w:hAnsi="宋体" w:cs="宋体" w:eastAsia="宋体"/>
          <w:sz w:val="42"/>
          <w:spacing w:val="0"/>
          <w:color w:val="000000"/>
          <w:b w:val="off"/>
          <w:i w:val="off"/>
        </w:rPr>
        <w:t>的小玩意儿。从那时起，它便进入反复(répétition)的无尽游</w:t>
      </w:r>
      <w:r>
        <w:rPr>
          <w:rFonts w:ascii="宋体" w:hAnsi="宋体" w:cs="宋体" w:eastAsia="宋体"/>
          <w:sz w:val="42"/>
          <w:spacing w:val="0"/>
          <w:color w:val="000000"/>
          <w:b w:val="off"/>
          <w:i w:val="off"/>
        </w:rPr>
        <w:t>戏之中；围绕着它的四周，在远离它的地方，它的化身们</w:t>
      </w:r>
      <w:r>
        <w:rPr>
          <w:rFonts w:ascii="宋体" w:hAnsi="宋体" w:cs="宋体" w:eastAsia="宋体"/>
          <w:sz w:val="42"/>
          <w:spacing w:val="0"/>
          <w:color w:val="000000"/>
          <w:b w:val="off"/>
          <w:i w:val="off"/>
        </w:rPr>
        <w:t>(doubles)开始群集挤动；每次阅读，都为它暂时提供一个既</w:t>
      </w:r>
      <w:r>
        <w:rPr>
          <w:rFonts w:ascii="宋体" w:hAnsi="宋体" w:cs="宋体" w:eastAsia="宋体"/>
          <w:sz w:val="42"/>
          <w:spacing w:val="0"/>
          <w:color w:val="000000"/>
          <w:b w:val="off"/>
          <w:i w:val="off"/>
        </w:rPr>
        <w:t>不可捉摸，却又独一无二的躯壳；它本身的一些片段，被人们</w:t>
      </w:r>
      <w:r>
        <w:rPr>
          <w:rFonts w:ascii="宋体" w:hAnsi="宋体" w:cs="宋体" w:eastAsia="宋体"/>
          <w:sz w:val="42"/>
          <w:spacing w:val="0"/>
          <w:color w:val="000000"/>
          <w:b w:val="off"/>
          <w:i w:val="off"/>
        </w:rPr>
        <w:t>抽出来强调、炫示，到处流传着，这些片段甚至会被认为可以</w:t>
      </w:r>
      <w:r>
        <w:rPr>
          <w:rFonts w:ascii="宋体" w:hAnsi="宋体" w:cs="宋体" w:eastAsia="宋体"/>
          <w:sz w:val="42"/>
          <w:spacing w:val="0"/>
          <w:color w:val="000000"/>
          <w:b w:val="off"/>
          <w:i w:val="off"/>
        </w:rPr>
        <w:t>几近概括其全体。到了后来，有时它还会在这些片段中，找</w:t>
      </w:r>
      <w:r>
        <w:rPr>
          <w:rFonts w:ascii="宋体" w:hAnsi="宋体" w:cs="宋体" w:eastAsia="宋体"/>
          <w:sz w:val="42"/>
          <w:spacing w:val="0"/>
          <w:color w:val="000000"/>
          <w:b w:val="off"/>
          <w:i w:val="off"/>
        </w:rPr>
        <w:t>到栖身之所；注释将它一拆为二(dédoublent)，它终究得在这</w:t>
      </w:r>
      <w:r>
        <w:rPr>
          <w:rFonts w:ascii="宋体" w:hAnsi="宋体" w:cs="宋体" w:eastAsia="宋体"/>
          <w:sz w:val="42"/>
          <w:spacing w:val="0"/>
          <w:color w:val="000000"/>
          <w:b w:val="off"/>
          <w:i w:val="off"/>
        </w:rPr>
        <w:t>些异质的论述之中显现自身，招认它曾经拒绝明说之事，摆</w:t>
      </w:r>
      <w:r>
        <w:rPr>
          <w:rFonts w:ascii="宋体" w:hAnsi="宋体" w:cs="宋体" w:eastAsia="宋体"/>
          <w:sz w:val="42"/>
          <w:spacing w:val="0"/>
          <w:color w:val="000000"/>
          <w:b w:val="off"/>
          <w:i w:val="off"/>
        </w:rPr>
        <w:t>脱它曾经高声伪装的存在。一本书在另一个时空中的再版，</w:t>
      </w:r>
      <w:bookmarkEnd w:id="1610"/>
    </w:p>
    <w:p>
      <w:pPr>
        <w:pageBreakBefore w:val="off"/>
        <w:tabs/>
        <w:wordWrap w:val="off"/>
        <w:spacing w:before="0" w:after="0" w:line="440" w:lineRule="atLeast"/>
        <w:ind w:left="0" w:right="260"/>
        <w:jc w:val="right"/>
        <w:textAlignment w:val="baseline"/>
        <w:rPr>
          <w:sz w:val="32"/>
        </w:rPr>
      </w:pPr>
      <w:bookmarkStart w:name="" w:id="1611"/>
      <w:r>
        <w:rPr>
          <w:rFonts w:ascii="宋体" w:hAnsi="宋体" w:cs="宋体" w:eastAsia="宋体"/>
          <w:sz w:val="32"/>
          <w:spacing w:val="0"/>
          <w:color w:val="000000"/>
          <w:b w:val="off"/>
          <w:i w:val="off"/>
        </w:rPr>
        <w:t>1</w:t>
      </w:r>
      <w:bookmarkEnd w:id="1611"/>
    </w:p>
    <w:p>
      <w:r>
        <w:t/>
      </w:r>
    </w:p>
    <w:p>
      <w:pPr>
        <w:sectPr>
          <w:footerReference r:id="rId152"/>
          <w:headerReference r:id="rId153" w:type="default"/>
          <w:type w:val="nextPage"/>
          <w:pgSz w:w="15660" w:h="23340"/>
          <w:pgMar w:left="2020" w:top="1980" w:right="2020" w:bottom="1980" w:header="1680" w:footer="1680"/>
          <w:cols w:num="1"/>
        </w:sectPr>
      </w:pPr>
    </w:p>
    <w:p>
      <w:pPr>
        <w:pageBreakBefore w:val="off"/>
        <w:tabs/>
        <w:wordWrap w:val="off"/>
        <w:spacing w:before="1000" w:after="0" w:line="700" w:lineRule="atLeast"/>
        <w:ind w:left="0" w:right="0"/>
        <w:jc w:val="both"/>
        <w:textAlignment w:val="baseline"/>
        <w:rPr>
          <w:sz w:val="39"/>
        </w:rPr>
      </w:pPr>
      <w:bookmarkStart w:name="" w:id="1612"/>
      <w:r>
        <w:rPr>
          <w:rFonts w:ascii="宋体" w:hAnsi="宋体" w:cs="宋体" w:eastAsia="宋体"/>
          <w:sz w:val="39"/>
          <w:spacing w:val="0"/>
          <w:color w:val="000000"/>
          <w:b w:val="off"/>
          <w:i w:val="off"/>
        </w:rPr>
        <w:t>也是这些化身中的一员：既不全为假象，亦非完全等同。</w:t>
      </w:r>
      <w:bookmarkEnd w:id="1612"/>
    </w:p>
    <w:p>
      <w:pPr>
        <w:pageBreakBefore w:val="off"/>
        <w:tabs/>
        <w:wordWrap w:val="off"/>
        <w:spacing w:before="0" w:after="0" w:line="700" w:lineRule="atLeast"/>
        <w:ind w:left="0" w:right="40" w:firstLine="860"/>
        <w:jc w:val="both"/>
        <w:textAlignment w:val="baseline"/>
        <w:rPr>
          <w:sz w:val="39"/>
        </w:rPr>
      </w:pPr>
      <w:bookmarkStart w:name="" w:id="1613"/>
      <w:r>
        <w:rPr>
          <w:rFonts w:ascii="宋体" w:hAnsi="宋体" w:cs="宋体" w:eastAsia="宋体"/>
          <w:sz w:val="39"/>
          <w:spacing w:val="0"/>
          <w:color w:val="000000"/>
          <w:b w:val="off"/>
          <w:i w:val="off"/>
        </w:rPr>
        <w:t>写书的人会受到强大的诱惑，想为这一大群闪烁的拟象</w:t>
      </w:r>
      <w:r>
        <w:rPr>
          <w:rFonts w:ascii="宋体" w:hAnsi="宋体" w:cs="宋体" w:eastAsia="宋体"/>
          <w:sz w:val="39"/>
          <w:spacing w:val="0"/>
          <w:color w:val="000000"/>
          <w:b w:val="off"/>
          <w:i w:val="off"/>
        </w:rPr>
        <w:t>立下法则、规定形态、填充一致、下定标志，以便给予它们某</w:t>
      </w:r>
      <w:r>
        <w:rPr>
          <w:rFonts w:ascii="宋体" w:hAnsi="宋体" w:cs="宋体" w:eastAsia="宋体"/>
          <w:sz w:val="39"/>
          <w:spacing w:val="0"/>
          <w:color w:val="000000"/>
          <w:b w:val="off"/>
          <w:i w:val="off"/>
        </w:rPr>
        <w:t>种稳定价值。“我便是作者：请看清楚我的面孔或我的侧影，</w:t>
      </w:r>
      <w:r>
        <w:rPr>
          <w:rFonts w:ascii="宋体" w:hAnsi="宋体" w:cs="宋体" w:eastAsia="宋体"/>
          <w:sz w:val="39"/>
          <w:spacing w:val="0"/>
          <w:color w:val="000000"/>
          <w:b w:val="off"/>
          <w:i w:val="off"/>
        </w:rPr>
        <w:t>所有在我的名义下流通的重复形象(figures redoublées)，都</w:t>
      </w:r>
      <w:r>
        <w:rPr>
          <w:rFonts w:ascii="宋体" w:hAnsi="宋体" w:cs="宋体" w:eastAsia="宋体"/>
          <w:sz w:val="39"/>
          <w:spacing w:val="0"/>
          <w:color w:val="000000"/>
          <w:b w:val="off"/>
          <w:i w:val="off"/>
        </w:rPr>
        <w:t>要和它相像，远离它便一文不值；而且，以形象和原本之间的</w:t>
      </w:r>
      <w:r>
        <w:rPr>
          <w:rFonts w:ascii="宋体" w:hAnsi="宋体" w:cs="宋体" w:eastAsia="宋体"/>
          <w:sz w:val="39"/>
          <w:spacing w:val="0"/>
          <w:color w:val="000000"/>
          <w:b w:val="off"/>
          <w:i w:val="off"/>
        </w:rPr>
        <w:t>肖似程度，您才能判断它们的价值。我便是所有这些化身的</w:t>
      </w:r>
      <w:r>
        <w:rPr>
          <w:rFonts w:ascii="宋体" w:hAnsi="宋体" w:cs="宋体" w:eastAsia="宋体"/>
          <w:sz w:val="39"/>
          <w:spacing w:val="0"/>
          <w:color w:val="000000"/>
          <w:b w:val="off"/>
          <w:i w:val="off"/>
        </w:rPr>
        <w:t>名义、律法、灵魂、秘密、天平。”序言的写作便是如此，它是建</w:t>
      </w:r>
      <w:r>
        <w:rPr>
          <w:rFonts w:ascii="宋体" w:hAnsi="宋体" w:cs="宋体" w:eastAsia="宋体"/>
          <w:sz w:val="39"/>
          <w:spacing w:val="0"/>
          <w:color w:val="000000"/>
          <w:b w:val="off"/>
          <w:i w:val="off"/>
        </w:rPr>
        <w:t>立作者王权体制的第一文书、专制暴政的宣言：我的意图应</w:t>
      </w:r>
      <w:r>
        <w:rPr>
          <w:rFonts w:ascii="宋体" w:hAnsi="宋体" w:cs="宋体" w:eastAsia="宋体"/>
          <w:sz w:val="39"/>
          <w:spacing w:val="0"/>
          <w:color w:val="000000"/>
          <w:b w:val="off"/>
          <w:i w:val="off"/>
        </w:rPr>
        <w:t>该是你们的箴言，你们要使你们的阅读、分析、批评，屈从于</w:t>
      </w:r>
      <w:r>
        <w:rPr>
          <w:rFonts w:ascii="宋体" w:hAnsi="宋体" w:cs="宋体" w:eastAsia="宋体"/>
          <w:sz w:val="39"/>
          <w:spacing w:val="0"/>
          <w:color w:val="000000"/>
          <w:b w:val="off"/>
          <w:i w:val="off"/>
        </w:rPr>
        <w:t>我的意愿。请明了我的谦虚：当我谈及我行为的界线时，我</w:t>
      </w:r>
      <w:r>
        <w:rPr>
          <w:rFonts w:ascii="宋体" w:hAnsi="宋体" w:cs="宋体" w:eastAsia="宋体"/>
          <w:sz w:val="39"/>
          <w:spacing w:val="0"/>
          <w:color w:val="000000"/>
          <w:b w:val="off"/>
          <w:i w:val="off"/>
        </w:rPr>
        <w:t>想限制的，其实是你们的自由；而且，如果我宣称力不从心，</w:t>
      </w:r>
      <w:r>
        <w:rPr>
          <w:rFonts w:ascii="宋体" w:hAnsi="宋体" w:cs="宋体" w:eastAsia="宋体"/>
          <w:sz w:val="39"/>
          <w:spacing w:val="0"/>
          <w:color w:val="000000"/>
          <w:b w:val="off"/>
          <w:i w:val="off"/>
        </w:rPr>
        <w:t>那是因为我不想给你们留下特权，用一个和我的书相近，却</w:t>
      </w:r>
      <w:r>
        <w:rPr>
          <w:rFonts w:ascii="宋体" w:hAnsi="宋体" w:cs="宋体" w:eastAsia="宋体"/>
          <w:sz w:val="39"/>
          <w:spacing w:val="0"/>
          <w:color w:val="000000"/>
          <w:b w:val="off"/>
          <w:i w:val="off"/>
        </w:rPr>
        <w:t>是更美好的想像书本来反驳它。对我所说过的话，我便是君</w:t>
      </w:r>
      <w:r>
        <w:rPr>
          <w:rFonts w:ascii="宋体" w:hAnsi="宋体" w:cs="宋体" w:eastAsia="宋体"/>
          <w:sz w:val="39"/>
          <w:spacing w:val="0"/>
          <w:color w:val="000000"/>
          <w:b w:val="off"/>
          <w:i w:val="off"/>
        </w:rPr>
        <w:t>主。我对它们保有最高的主权：对于我的意图，对于我所说</w:t>
      </w:r>
      <w:r>
        <w:rPr>
          <w:rFonts w:ascii="宋体" w:hAnsi="宋体" w:cs="宋体" w:eastAsia="宋体"/>
          <w:sz w:val="39"/>
          <w:spacing w:val="0"/>
          <w:color w:val="000000"/>
          <w:b w:val="off"/>
          <w:i w:val="off"/>
        </w:rPr>
        <w:t>的话，我具有主宰其意义的权利。</w:t>
      </w:r>
      <w:bookmarkEnd w:id="1613"/>
    </w:p>
    <w:p>
      <w:pPr>
        <w:pageBreakBefore w:val="off"/>
        <w:tabs/>
        <w:wordWrap w:val="off"/>
        <w:spacing w:before="0" w:after="0" w:line="700" w:lineRule="atLeast"/>
        <w:ind w:left="40" w:right="0" w:firstLine="860"/>
        <w:jc w:val="both"/>
        <w:textAlignment w:val="baseline"/>
        <w:rPr>
          <w:sz w:val="39"/>
        </w:rPr>
      </w:pPr>
      <w:bookmarkStart w:name="" w:id="1614"/>
      <w:r>
        <w:rPr>
          <w:rFonts w:ascii="宋体" w:hAnsi="宋体" w:cs="宋体" w:eastAsia="宋体"/>
          <w:sz w:val="39"/>
          <w:spacing w:val="0"/>
          <w:color w:val="000000"/>
          <w:b w:val="off"/>
          <w:i w:val="off"/>
        </w:rPr>
        <w:t>我希望，一本书，至少对写它的人而言，只是构成它的所</w:t>
      </w:r>
      <w:r>
        <w:rPr>
          <w:rFonts w:ascii="宋体" w:hAnsi="宋体" w:cs="宋体" w:eastAsia="宋体"/>
          <w:sz w:val="39"/>
          <w:spacing w:val="0"/>
          <w:color w:val="000000"/>
          <w:b w:val="off"/>
          <w:i w:val="off"/>
        </w:rPr>
        <w:t>有句子；我希望它不要自我分裂，以序言构成第一个自我拟</w:t>
      </w:r>
      <w:r>
        <w:rPr>
          <w:rFonts w:ascii="宋体" w:hAnsi="宋体" w:cs="宋体" w:eastAsia="宋体"/>
          <w:sz w:val="39"/>
          <w:spacing w:val="0"/>
          <w:color w:val="000000"/>
          <w:b w:val="off"/>
          <w:i w:val="off"/>
        </w:rPr>
        <w:t>像，并宣称要为未来所有可能由它出发而形构的事物，立下</w:t>
      </w:r>
      <w:r>
        <w:rPr>
          <w:rFonts w:ascii="宋体" w:hAnsi="宋体" w:cs="宋体" w:eastAsia="宋体"/>
          <w:sz w:val="39"/>
          <w:spacing w:val="0"/>
          <w:color w:val="000000"/>
          <w:b w:val="off"/>
          <w:i w:val="off"/>
        </w:rPr>
        <w:t>法则。我希望，这个身处众物之间，几乎难以察觉的事</w:t>
      </w:r>
      <w:r>
        <w:rPr>
          <w:rFonts w:ascii="宋体" w:hAnsi="宋体" w:cs="宋体" w:eastAsia="宋体"/>
          <w:sz w:val="39"/>
          <w:spacing w:val="0"/>
          <w:color w:val="000000"/>
          <w:b w:val="off"/>
          <w:i w:val="off"/>
        </w:rPr>
        <w:t>件————物(objet-événement)，被人重抄、断碎、反复、模拟、分</w:t>
      </w:r>
      <w:r>
        <w:rPr>
          <w:rFonts w:ascii="宋体" w:hAnsi="宋体" w:cs="宋体" w:eastAsia="宋体"/>
          <w:sz w:val="39"/>
          <w:spacing w:val="0"/>
          <w:color w:val="000000"/>
          <w:b w:val="off"/>
          <w:i w:val="off"/>
        </w:rPr>
        <w:t>裂，终至消失。使得生产它的人，永远不能提出主权要求：既</w:t>
      </w:r>
      <w:r>
        <w:rPr>
          <w:rFonts w:ascii="宋体" w:hAnsi="宋体" w:cs="宋体" w:eastAsia="宋体"/>
          <w:sz w:val="39"/>
          <w:spacing w:val="0"/>
          <w:color w:val="000000"/>
          <w:b w:val="off"/>
          <w:i w:val="off"/>
        </w:rPr>
        <w:t>无权设立其发言意图，亦无权诉说其应然。简言之，我希望，</w:t>
      </w:r>
      <w:r>
        <w:rPr>
          <w:rFonts w:ascii="宋体" w:hAnsi="宋体" w:cs="宋体" w:eastAsia="宋体"/>
          <w:sz w:val="39"/>
          <w:spacing w:val="0"/>
          <w:color w:val="000000"/>
          <w:b w:val="off"/>
          <w:i w:val="off"/>
        </w:rPr>
        <w:t>一本书不要以文本(texte)的身份出现，那是教学法或批评娴</w:t>
      </w:r>
      <w:r>
        <w:rPr>
          <w:rFonts w:ascii="宋体" w:hAnsi="宋体" w:cs="宋体" w:eastAsia="宋体"/>
          <w:sz w:val="39"/>
          <w:spacing w:val="0"/>
          <w:color w:val="000000"/>
          <w:b w:val="off"/>
          <w:i w:val="off"/>
        </w:rPr>
        <w:t>熟的化约对象；我要它潇脱大方，以论述(discours)的样貌出</w:t>
      </w:r>
      <w:r>
        <w:rPr>
          <w:rFonts w:ascii="宋体" w:hAnsi="宋体" w:cs="宋体" w:eastAsia="宋体"/>
          <w:sz w:val="39"/>
          <w:spacing w:val="0"/>
          <w:color w:val="000000"/>
          <w:b w:val="off"/>
          <w:i w:val="off"/>
        </w:rPr>
        <w:t>现：同时既是战斗亦是武器，既是战略亦是撞击，既是斗争亦</w:t>
      </w:r>
      <w:bookmarkEnd w:id="1614"/>
    </w:p>
    <w:p>
      <w:pPr>
        <w:pageBreakBefore w:val="off"/>
        <w:tabs/>
        <w:wordWrap w:val="off"/>
        <w:spacing w:before="0" w:after="0" w:line="480" w:lineRule="atLeast"/>
        <w:ind w:left="280" w:right="0"/>
        <w:jc w:val="both"/>
        <w:textAlignment w:val="baseline"/>
        <w:rPr>
          <w:sz w:val="35"/>
        </w:rPr>
      </w:pPr>
      <w:bookmarkStart w:name="" w:id="1615"/>
      <w:r>
        <w:rPr>
          <w:rFonts w:ascii="仿宋" w:hAnsi="仿宋" w:cs="仿宋" w:eastAsia="仿宋"/>
          <w:sz w:val="35"/>
          <w:spacing w:val="0"/>
          <w:color w:val="000000"/>
          <w:b w:val="off"/>
          <w:i w:val="off"/>
        </w:rPr>
        <w:t>2</w:t>
      </w:r>
      <w:bookmarkEnd w:id="1615"/>
    </w:p>
    <w:p>
      <w:r>
        <w:t/>
      </w:r>
    </w:p>
    <w:p>
      <w:pPr>
        <w:sectPr>
          <w:footerReference r:id="rId154"/>
          <w:headerReference r:id="rId155" w:type="default"/>
          <w:type w:val="nextPage"/>
          <w:pgSz w:w="15660" w:h="23340"/>
          <w:pgMar w:left="2140" w:top="1980" w:right="2140" w:bottom="1980" w:header="1680" w:footer="1680"/>
          <w:cols w:num="1"/>
        </w:sectPr>
      </w:pPr>
    </w:p>
    <w:p>
      <w:pPr>
        <w:pageBreakBefore w:val="off"/>
        <w:tabs/>
        <w:wordWrap w:val="off"/>
        <w:spacing w:before="1020" w:after="0" w:line="740" w:lineRule="atLeast"/>
        <w:ind w:left="140" w:right="80"/>
        <w:jc w:val="both"/>
        <w:textAlignment w:val="baseline"/>
        <w:rPr>
          <w:sz w:val="43"/>
        </w:rPr>
      </w:pPr>
      <w:bookmarkStart w:name="" w:id="1616"/>
      <w:r>
        <w:rPr>
          <w:rFonts w:ascii="宋体" w:hAnsi="宋体" w:cs="宋体" w:eastAsia="宋体"/>
          <w:sz w:val="43"/>
          <w:spacing w:val="0"/>
          <w:color w:val="000000"/>
          <w:b w:val="off"/>
          <w:i w:val="off"/>
        </w:rPr>
        <w:t>是战利品或伤口，既是时局亦是遗迹，既是不规则的遇合亦</w:t>
      </w:r>
      <w:r>
        <w:rPr>
          <w:rFonts w:ascii="宋体" w:hAnsi="宋体" w:cs="宋体" w:eastAsia="宋体"/>
          <w:sz w:val="43"/>
          <w:spacing w:val="0"/>
          <w:color w:val="000000"/>
          <w:b w:val="off"/>
          <w:i w:val="off"/>
        </w:rPr>
        <w:t>是可重复的场景。</w:t>
      </w:r>
      <w:bookmarkEnd w:id="1616"/>
    </w:p>
    <w:p>
      <w:pPr>
        <w:pageBreakBefore w:val="off"/>
        <w:tabs/>
        <w:wordWrap w:val="off"/>
        <w:spacing w:before="0" w:after="0" w:line="740" w:lineRule="atLeast"/>
        <w:ind w:left="140" w:right="0" w:firstLine="860"/>
        <w:jc w:val="both"/>
        <w:textAlignment w:val="baseline"/>
        <w:rPr>
          <w:sz w:val="43"/>
        </w:rPr>
      </w:pPr>
      <w:bookmarkStart w:name="" w:id="1617"/>
      <w:r>
        <w:rPr>
          <w:rFonts w:ascii="宋体" w:hAnsi="宋体" w:cs="宋体" w:eastAsia="宋体"/>
          <w:sz w:val="43"/>
          <w:spacing w:val="0"/>
          <w:color w:val="000000"/>
          <w:b w:val="off"/>
          <w:i w:val="off"/>
        </w:rPr>
        <w:t>这就是为什么，当人们要我为这本书的再版写篇新序</w:t>
      </w:r>
      <w:r>
        <w:rPr>
          <w:rFonts w:ascii="宋体" w:hAnsi="宋体" w:cs="宋体" w:eastAsia="宋体"/>
          <w:sz w:val="43"/>
          <w:spacing w:val="0"/>
          <w:color w:val="000000"/>
          <w:b w:val="off"/>
          <w:i w:val="off"/>
        </w:rPr>
        <w:t>时，我只能作出下面的回答：取消旧序。这样才是诚实的作</w:t>
      </w:r>
      <w:r>
        <w:rPr>
          <w:rFonts w:ascii="宋体" w:hAnsi="宋体" w:cs="宋体" w:eastAsia="宋体"/>
          <w:sz w:val="43"/>
          <w:spacing w:val="0"/>
          <w:color w:val="000000"/>
          <w:b w:val="off"/>
          <w:i w:val="off"/>
        </w:rPr>
        <w:t>为。既不要为这本旧书寻求理由，也不要意图把它编排于今</w:t>
      </w:r>
      <w:r>
        <w:rPr>
          <w:rFonts w:ascii="宋体" w:hAnsi="宋体" w:cs="宋体" w:eastAsia="宋体"/>
          <w:sz w:val="43"/>
          <w:spacing w:val="0"/>
          <w:color w:val="000000"/>
          <w:b w:val="off"/>
          <w:i w:val="off"/>
        </w:rPr>
        <w:t>日脉络之中；它所置身其中的事件系列，也就是它真正的律</w:t>
      </w:r>
      <w:r>
        <w:rPr>
          <w:rFonts w:ascii="宋体" w:hAnsi="宋体" w:cs="宋体" w:eastAsia="宋体"/>
          <w:sz w:val="43"/>
          <w:spacing w:val="0"/>
          <w:color w:val="000000"/>
          <w:b w:val="off"/>
          <w:i w:val="off"/>
        </w:rPr>
        <w:t>则，还未封闭。至于创新之处，不要假装可以在它身上发现，</w:t>
      </w:r>
      <w:r>
        <w:rPr>
          <w:rFonts w:ascii="宋体" w:hAnsi="宋体" w:cs="宋体" w:eastAsia="宋体"/>
          <w:sz w:val="43"/>
          <w:spacing w:val="0"/>
          <w:color w:val="000000"/>
          <w:b w:val="off"/>
          <w:i w:val="off"/>
        </w:rPr>
        <w:t>好像它是个秘密保留区，好像它是早先为人错过的财富：它</w:t>
      </w:r>
      <w:r>
        <w:rPr>
          <w:rFonts w:ascii="宋体" w:hAnsi="宋体" w:cs="宋体" w:eastAsia="宋体"/>
          <w:sz w:val="43"/>
          <w:spacing w:val="0"/>
          <w:color w:val="000000"/>
          <w:b w:val="off"/>
          <w:i w:val="off"/>
        </w:rPr>
        <w:t>若有新意，只有来自人们对它的论谈，只有来自将它卷入其</w:t>
      </w:r>
      <w:r>
        <w:rPr>
          <w:rFonts w:ascii="宋体" w:hAnsi="宋体" w:cs="宋体" w:eastAsia="宋体"/>
          <w:sz w:val="43"/>
          <w:spacing w:val="0"/>
          <w:color w:val="000000"/>
          <w:b w:val="off"/>
          <w:i w:val="off"/>
        </w:rPr>
        <w:t>中的事件。</w:t>
      </w:r>
      <w:bookmarkEnd w:id="1617"/>
    </w:p>
    <w:p>
      <w:pPr>
        <w:pageBreakBefore w:val="off"/>
        <w:tabs/>
        <w:wordWrap w:val="off"/>
        <w:spacing w:before="0" w:after="0" w:line="740" w:lineRule="exact"/>
        <w:ind w:left="0" w:right="0"/>
        <w:jc w:val="both"/>
        <w:textAlignment w:val="baseline"/>
        <w:rPr>
          <w:sz w:val="43"/>
        </w:rPr>
      </w:pPr>
      <w:bookmarkStart w:name="" w:id="1618"/>
      <w:r>
        <w:rPr>
          <w:rFonts w:ascii="宋体" w:hAnsi="宋体" w:cs="宋体" w:eastAsia="宋体"/>
          <w:sz w:val="43"/>
          <w:spacing w:val="0"/>
          <w:color w:val="000000"/>
          <w:b w:val="off"/>
          <w:i w:val="off"/>
        </w:rPr>
        <w:t/>
      </w:r>
      <w:bookmarkEnd w:id="1618"/>
    </w:p>
    <w:p>
      <w:pPr>
        <w:pageBreakBefore w:val="off"/>
        <w:tabs/>
        <w:wordWrap w:val="off"/>
        <w:spacing w:before="0" w:after="0" w:line="620" w:lineRule="atLeast"/>
        <w:ind w:left="1140" w:right="0"/>
        <w:jc w:val="both"/>
        <w:textAlignment w:val="baseline"/>
        <w:rPr>
          <w:sz w:val="45"/>
        </w:rPr>
      </w:pPr>
      <w:bookmarkStart w:name="" w:id="1619"/>
      <w:r>
        <w:rPr>
          <w:rFonts w:ascii="宋体" w:hAnsi="宋体" w:cs="宋体" w:eastAsia="宋体"/>
          <w:sz w:val="45"/>
          <w:spacing w:val="0"/>
          <w:color w:val="000000"/>
          <w:b w:val="off"/>
          <w:i w:val="off"/>
        </w:rPr>
        <w:t>——不过，您刚写了篇序呢。</w:t>
      </w:r>
      <w:bookmarkEnd w:id="1619"/>
    </w:p>
    <w:p>
      <w:pPr>
        <w:pageBreakBefore w:val="off"/>
        <w:tabs/>
        <w:wordWrap w:val="off"/>
        <w:spacing w:before="0" w:after="0" w:line="620" w:lineRule="atLeast"/>
        <w:ind w:left="1140" w:right="0"/>
        <w:jc w:val="both"/>
        <w:textAlignment w:val="baseline"/>
        <w:rPr>
          <w:sz w:val="45"/>
        </w:rPr>
      </w:pPr>
      <w:bookmarkStart w:name="" w:id="1620"/>
      <w:r>
        <w:rPr>
          <w:rFonts w:ascii="宋体" w:hAnsi="宋体" w:cs="宋体" w:eastAsia="宋体"/>
          <w:sz w:val="45"/>
          <w:spacing w:val="0"/>
          <w:color w:val="000000"/>
          <w:b w:val="off"/>
          <w:i w:val="off"/>
        </w:rPr>
        <w:t>——至少它是短的。</w:t>
      </w:r>
      <w:bookmarkEnd w:id="1620"/>
    </w:p>
    <w:p>
      <w:pPr>
        <w:pageBreakBefore w:val="off"/>
        <w:tabs/>
        <w:wordWrap w:val="off"/>
        <w:spacing w:before="0" w:after="0" w:line="560" w:lineRule="exact"/>
        <w:ind w:left="0" w:right="0"/>
        <w:jc w:val="both"/>
        <w:textAlignment w:val="baseline"/>
        <w:rPr>
          <w:sz w:val="45"/>
        </w:rPr>
      </w:pPr>
      <w:bookmarkStart w:name="" w:id="1621"/>
      <w:r>
        <w:rPr>
          <w:rFonts w:ascii="宋体" w:hAnsi="宋体" w:cs="宋体" w:eastAsia="宋体"/>
          <w:sz w:val="45"/>
          <w:spacing w:val="0"/>
          <w:color w:val="000000"/>
          <w:b w:val="off"/>
          <w:i w:val="off"/>
        </w:rPr>
        <w:t/>
      </w:r>
      <w:bookmarkEnd w:id="1621"/>
    </w:p>
    <w:p>
      <w:pPr>
        <w:pageBreakBefore w:val="off"/>
        <w:tabs/>
        <w:wordWrap w:val="off"/>
        <w:spacing w:before="0" w:after="0" w:line="620" w:lineRule="atLeast"/>
        <w:ind w:left="0" w:right="0"/>
        <w:jc w:val="center"/>
        <w:textAlignment w:val="baseline"/>
        <w:rPr>
          <w:sz w:val="45"/>
        </w:rPr>
      </w:pPr>
      <w:bookmarkStart w:name="" w:id="1622"/>
      <w:r>
        <w:rPr>
          <w:rFonts w:ascii="宋体" w:hAnsi="宋体" w:cs="宋体" w:eastAsia="宋体"/>
          <w:sz w:val="45"/>
          <w:spacing w:val="0"/>
          <w:color w:val="000000"/>
          <w:b w:val="off"/>
          <w:i w:val="off"/>
        </w:rPr>
        <w:t>米歇尔·福柯</w:t>
      </w:r>
      <w:bookmarkEnd w:id="1622"/>
    </w:p>
    <w:p>
      <w:pPr>
        <w:pageBreakBefore w:val="off"/>
        <w:tabs/>
        <w:wordWrap w:val="off"/>
        <w:spacing w:before="0" w:after="0" w:line="560" w:lineRule="exact"/>
        <w:ind w:left="0" w:right="0"/>
        <w:jc w:val="center"/>
        <w:textAlignment w:val="baseline"/>
        <w:rPr>
          <w:sz w:val="45"/>
        </w:rPr>
      </w:pPr>
      <w:bookmarkStart w:name="" w:id="1623"/>
      <w:r>
        <w:rPr>
          <w:rFonts w:ascii="宋体" w:hAnsi="宋体" w:cs="宋体" w:eastAsia="宋体"/>
          <w:sz w:val="45"/>
          <w:spacing w:val="0"/>
          <w:color w:val="000000"/>
          <w:b w:val="off"/>
          <w:i w:val="off"/>
        </w:rPr>
        <w:t/>
      </w:r>
      <w:bookmarkEnd w:id="1623"/>
    </w:p>
    <w:p>
      <w:pPr>
        <w:pageBreakBefore w:val="off"/>
        <w:tabs/>
        <w:wordWrap w:val="off"/>
        <w:spacing w:before="0" w:after="0" w:line="560" w:lineRule="exact"/>
        <w:ind w:left="0" w:right="0"/>
        <w:jc w:val="center"/>
        <w:textAlignment w:val="baseline"/>
        <w:rPr>
          <w:sz w:val="45"/>
        </w:rPr>
      </w:pPr>
      <w:bookmarkStart w:name="" w:id="1624"/>
      <w:r>
        <w:rPr>
          <w:rFonts w:ascii="宋体" w:hAnsi="宋体" w:cs="宋体" w:eastAsia="宋体"/>
          <w:sz w:val="45"/>
          <w:spacing w:val="0"/>
          <w:color w:val="000000"/>
          <w:b w:val="off"/>
          <w:i w:val="off"/>
        </w:rPr>
        <w:t/>
      </w:r>
      <w:bookmarkEnd w:id="1624"/>
    </w:p>
    <w:p>
      <w:pPr>
        <w:pageBreakBefore w:val="off"/>
        <w:tabs/>
        <w:wordWrap w:val="off"/>
        <w:spacing w:before="0" w:after="0" w:line="560" w:lineRule="exact"/>
        <w:ind w:left="0" w:right="0"/>
        <w:jc w:val="center"/>
        <w:textAlignment w:val="baseline"/>
        <w:rPr>
          <w:sz w:val="45"/>
        </w:rPr>
      </w:pPr>
      <w:bookmarkStart w:name="" w:id="1625"/>
      <w:r>
        <w:rPr>
          <w:rFonts w:ascii="宋体" w:hAnsi="宋体" w:cs="宋体" w:eastAsia="宋体"/>
          <w:sz w:val="45"/>
          <w:spacing w:val="0"/>
          <w:color w:val="000000"/>
          <w:b w:val="off"/>
          <w:i w:val="off"/>
        </w:rPr>
        <w:t/>
      </w:r>
      <w:bookmarkEnd w:id="1625"/>
    </w:p>
    <w:p>
      <w:pPr>
        <w:pageBreakBefore w:val="off"/>
        <w:tabs/>
        <w:wordWrap w:val="off"/>
        <w:spacing w:before="0" w:after="0" w:line="560" w:lineRule="exact"/>
        <w:ind w:left="0" w:right="0"/>
        <w:jc w:val="center"/>
        <w:textAlignment w:val="baseline"/>
        <w:rPr>
          <w:sz w:val="45"/>
        </w:rPr>
      </w:pPr>
      <w:bookmarkStart w:name="" w:id="1626"/>
      <w:r>
        <w:rPr>
          <w:rFonts w:ascii="宋体" w:hAnsi="宋体" w:cs="宋体" w:eastAsia="宋体"/>
          <w:sz w:val="45"/>
          <w:spacing w:val="0"/>
          <w:color w:val="000000"/>
          <w:b w:val="off"/>
          <w:i w:val="off"/>
        </w:rPr>
        <w:t/>
      </w:r>
      <w:bookmarkEnd w:id="1626"/>
    </w:p>
    <w:p>
      <w:pPr>
        <w:pageBreakBefore w:val="off"/>
        <w:tabs/>
        <w:wordWrap w:val="off"/>
        <w:spacing w:before="0" w:after="0" w:line="560" w:lineRule="exact"/>
        <w:ind w:left="0" w:right="0"/>
        <w:jc w:val="center"/>
        <w:textAlignment w:val="baseline"/>
        <w:rPr>
          <w:sz w:val="45"/>
        </w:rPr>
      </w:pPr>
      <w:bookmarkStart w:name="" w:id="1627"/>
      <w:r>
        <w:rPr>
          <w:rFonts w:ascii="宋体" w:hAnsi="宋体" w:cs="宋体" w:eastAsia="宋体"/>
          <w:sz w:val="45"/>
          <w:spacing w:val="0"/>
          <w:color w:val="000000"/>
          <w:b w:val="off"/>
          <w:i w:val="off"/>
        </w:rPr>
        <w:t/>
      </w:r>
      <w:bookmarkEnd w:id="1627"/>
    </w:p>
    <w:p>
      <w:pPr>
        <w:pageBreakBefore w:val="off"/>
        <w:tabs/>
        <w:wordWrap w:val="off"/>
        <w:spacing w:before="0" w:after="0" w:line="560" w:lineRule="exact"/>
        <w:ind w:left="0" w:right="0"/>
        <w:jc w:val="center"/>
        <w:textAlignment w:val="baseline"/>
        <w:rPr>
          <w:sz w:val="45"/>
        </w:rPr>
      </w:pPr>
      <w:bookmarkStart w:name="" w:id="1628"/>
      <w:r>
        <w:rPr>
          <w:rFonts w:ascii="宋体" w:hAnsi="宋体" w:cs="宋体" w:eastAsia="宋体"/>
          <w:sz w:val="45"/>
          <w:spacing w:val="0"/>
          <w:color w:val="000000"/>
          <w:b w:val="off"/>
          <w:i w:val="off"/>
        </w:rPr>
        <w:t/>
      </w:r>
      <w:bookmarkEnd w:id="1628"/>
    </w:p>
    <w:p>
      <w:pPr>
        <w:pageBreakBefore w:val="off"/>
        <w:tabs/>
        <w:wordWrap w:val="off"/>
        <w:spacing w:before="0" w:after="0" w:line="560" w:lineRule="exact"/>
        <w:ind w:left="0" w:right="0"/>
        <w:jc w:val="center"/>
        <w:textAlignment w:val="baseline"/>
        <w:rPr>
          <w:sz w:val="45"/>
        </w:rPr>
      </w:pPr>
      <w:bookmarkStart w:name="" w:id="1629"/>
      <w:r>
        <w:rPr>
          <w:rFonts w:ascii="宋体" w:hAnsi="宋体" w:cs="宋体" w:eastAsia="宋体"/>
          <w:sz w:val="45"/>
          <w:spacing w:val="0"/>
          <w:color w:val="000000"/>
          <w:b w:val="off"/>
          <w:i w:val="off"/>
        </w:rPr>
        <w:t/>
      </w:r>
      <w:bookmarkEnd w:id="1629"/>
    </w:p>
    <w:p>
      <w:pPr>
        <w:pageBreakBefore w:val="off"/>
        <w:tabs/>
        <w:wordWrap w:val="off"/>
        <w:spacing w:before="0" w:after="0" w:line="560" w:lineRule="exact"/>
        <w:ind w:left="0" w:right="0"/>
        <w:jc w:val="center"/>
        <w:textAlignment w:val="baseline"/>
        <w:rPr>
          <w:sz w:val="45"/>
        </w:rPr>
      </w:pPr>
      <w:bookmarkStart w:name="" w:id="1630"/>
      <w:r>
        <w:rPr>
          <w:rFonts w:ascii="宋体" w:hAnsi="宋体" w:cs="宋体" w:eastAsia="宋体"/>
          <w:sz w:val="45"/>
          <w:spacing w:val="0"/>
          <w:color w:val="000000"/>
          <w:b w:val="off"/>
          <w:i w:val="off"/>
        </w:rPr>
        <w:t/>
      </w:r>
      <w:bookmarkEnd w:id="1630"/>
    </w:p>
    <w:p>
      <w:pPr>
        <w:pageBreakBefore w:val="off"/>
        <w:tabs/>
        <w:wordWrap w:val="off"/>
        <w:spacing w:before="0" w:after="0" w:line="560" w:lineRule="exact"/>
        <w:ind w:left="0" w:right="0"/>
        <w:jc w:val="center"/>
        <w:textAlignment w:val="baseline"/>
        <w:rPr>
          <w:sz w:val="45"/>
        </w:rPr>
      </w:pPr>
      <w:bookmarkStart w:name="" w:id="1631"/>
      <w:r>
        <w:rPr>
          <w:rFonts w:ascii="宋体" w:hAnsi="宋体" w:cs="宋体" w:eastAsia="宋体"/>
          <w:sz w:val="45"/>
          <w:spacing w:val="0"/>
          <w:color w:val="000000"/>
          <w:b w:val="off"/>
          <w:i w:val="off"/>
        </w:rPr>
        <w:t/>
      </w:r>
      <w:bookmarkEnd w:id="1631"/>
    </w:p>
    <w:p>
      <w:pPr>
        <w:pageBreakBefore w:val="off"/>
        <w:tabs/>
        <w:wordWrap w:val="off"/>
        <w:spacing w:before="0" w:after="0" w:line="560" w:lineRule="exact"/>
        <w:ind w:left="0" w:right="0"/>
        <w:jc w:val="center"/>
        <w:textAlignment w:val="baseline"/>
        <w:rPr>
          <w:sz w:val="45"/>
        </w:rPr>
      </w:pPr>
      <w:bookmarkStart w:name="" w:id="1632"/>
      <w:r>
        <w:rPr>
          <w:rFonts w:ascii="宋体" w:hAnsi="宋体" w:cs="宋体" w:eastAsia="宋体"/>
          <w:sz w:val="45"/>
          <w:spacing w:val="0"/>
          <w:color w:val="000000"/>
          <w:b w:val="off"/>
          <w:i w:val="off"/>
        </w:rPr>
        <w:t/>
      </w:r>
      <w:bookmarkEnd w:id="1632"/>
    </w:p>
    <w:p>
      <w:pPr>
        <w:pageBreakBefore w:val="off"/>
        <w:tabs/>
        <w:wordWrap w:val="off"/>
        <w:spacing w:before="0" w:after="0" w:line="560" w:lineRule="exact"/>
        <w:ind w:left="0" w:right="0"/>
        <w:jc w:val="center"/>
        <w:textAlignment w:val="baseline"/>
        <w:rPr>
          <w:sz w:val="45"/>
        </w:rPr>
      </w:pPr>
      <w:bookmarkStart w:name="" w:id="1633"/>
      <w:r>
        <w:rPr>
          <w:rFonts w:ascii="宋体" w:hAnsi="宋体" w:cs="宋体" w:eastAsia="宋体"/>
          <w:sz w:val="45"/>
          <w:spacing w:val="0"/>
          <w:color w:val="000000"/>
          <w:b w:val="off"/>
          <w:i w:val="off"/>
        </w:rPr>
        <w:t/>
      </w:r>
      <w:bookmarkEnd w:id="1633"/>
    </w:p>
    <w:p>
      <w:pPr>
        <w:pageBreakBefore w:val="off"/>
        <w:tabs/>
        <w:wordWrap w:val="off"/>
        <w:spacing w:before="0" w:after="0" w:line="560" w:lineRule="exact"/>
        <w:ind w:left="0" w:right="0"/>
        <w:jc w:val="center"/>
        <w:textAlignment w:val="baseline"/>
        <w:rPr>
          <w:sz w:val="45"/>
        </w:rPr>
      </w:pPr>
      <w:bookmarkStart w:name="" w:id="1634"/>
      <w:r>
        <w:rPr>
          <w:rFonts w:ascii="宋体" w:hAnsi="宋体" w:cs="宋体" w:eastAsia="宋体"/>
          <w:sz w:val="45"/>
          <w:spacing w:val="0"/>
          <w:color w:val="000000"/>
          <w:b w:val="off"/>
          <w:i w:val="off"/>
        </w:rPr>
        <w:t/>
      </w:r>
      <w:bookmarkEnd w:id="1634"/>
    </w:p>
    <w:p>
      <w:pPr>
        <w:pageBreakBefore w:val="off"/>
        <w:tabs/>
        <w:wordWrap w:val="off"/>
        <w:spacing w:before="0" w:after="0" w:line="440" w:lineRule="atLeast"/>
        <w:ind w:left="0" w:right="140"/>
        <w:jc w:val="right"/>
        <w:textAlignment w:val="baseline"/>
        <w:rPr>
          <w:sz w:val="32"/>
        </w:rPr>
      </w:pPr>
      <w:bookmarkStart w:name="" w:id="1635"/>
      <w:r>
        <w:rPr>
          <w:rFonts w:ascii="楷体" w:hAnsi="楷体" w:cs="楷体" w:eastAsia="楷体"/>
          <w:sz w:val="32"/>
          <w:spacing w:val="0"/>
          <w:color w:val="000000"/>
          <w:b w:val="off"/>
          <w:i w:val="off"/>
        </w:rPr>
        <w:t>3</w:t>
      </w:r>
      <w:bookmarkEnd w:id="1635"/>
    </w:p>
    <w:p>
      <w:r>
        <w:t/>
      </w:r>
    </w:p>
    <w:p>
      <w:pPr>
        <w:sectPr>
          <w:footerReference r:id="rId156"/>
          <w:headerReference r:id="rId157" w:type="default"/>
          <w:type w:val="nextPage"/>
          <w:pgSz w:w="15660" w:h="23340"/>
          <w:pgMar w:left="2020" w:top="1980" w:right="2020" w:bottom="1980" w:header="1680" w:footer="1680"/>
          <w:cols w:num="1"/>
        </w:sectPr>
      </w:pPr>
    </w:p>
    <w:p>
      <w:pPr>
        <w:pageBreakBefore w:val="off"/>
        <w:tabs>
          <w:tab w:pos="6200" w:val="left" w:leader="none"/>
        </w:tabs>
        <w:wordWrap w:val="off"/>
        <w:spacing w:before="1160" w:after="0" w:line="840" w:lineRule="atLeast"/>
        <w:ind w:left="4380" w:right="0"/>
        <w:jc w:val="both"/>
        <w:textAlignment w:val="baseline"/>
        <w:rPr>
          <w:sz w:val="48"/>
        </w:rPr>
      </w:pPr>
      <w:bookmarkStart w:name="" w:id="1636"/>
      <w:r>
        <w:rPr>
          <w:rFonts w:ascii="黑体" w:hAnsi="黑体" w:cs="黑体" w:eastAsia="黑体"/>
          <w:sz w:val="48"/>
          <w:spacing w:val="0"/>
          <w:color w:val="000000"/>
          <w:b w:val="on"/>
          <w:i w:val="off"/>
        </w:rPr>
        <w:t>目</w:t>
      </w:r>
      <w:r>
        <w:t xml:space="preserve">	</w:t>
      </w:r>
      <w:r>
        <w:rPr>
          <w:rFonts w:ascii="黑体" w:hAnsi="黑体" w:cs="黑体" w:eastAsia="黑体"/>
          <w:sz w:val="48"/>
          <w:spacing w:val="0"/>
          <w:color w:val="000000"/>
          <w:b w:val="on"/>
          <w:i w:val="off"/>
        </w:rPr>
        <w:t>录</w:t>
      </w:r>
      <w:bookmarkEnd w:id="1636"/>
    </w:p>
    <w:p>
      <w:pPr>
        <w:pageBreakBefore w:val="off"/>
        <w:tabs/>
        <w:wordWrap w:val="off"/>
        <w:spacing w:before="0" w:after="0" w:line="500" w:lineRule="exact"/>
        <w:ind w:left="0" w:right="0"/>
        <w:jc w:val="both"/>
        <w:textAlignment w:val="baseline"/>
        <w:rPr>
          <w:sz w:val="32"/>
        </w:rPr>
      </w:pPr>
      <w:bookmarkStart w:name="" w:id="1637"/>
      <w:r>
        <w:rPr>
          <w:rFonts w:ascii="宋体" w:hAnsi="宋体" w:cs="宋体" w:eastAsia="宋体"/>
          <w:sz w:val="32"/>
          <w:spacing w:val="0"/>
          <w:color w:val="000000"/>
          <w:b w:val="off"/>
          <w:i w:val="off"/>
        </w:rPr>
        <w:t/>
      </w:r>
      <w:bookmarkEnd w:id="1637"/>
    </w:p>
    <w:p>
      <w:pPr>
        <w:pageBreakBefore w:val="off"/>
        <w:tabs/>
        <w:wordWrap w:val="off"/>
        <w:spacing w:before="0" w:after="0" w:line="500" w:lineRule="exact"/>
        <w:ind w:left="0" w:right="0"/>
        <w:jc w:val="both"/>
        <w:textAlignment w:val="baseline"/>
        <w:rPr>
          <w:sz w:val="32"/>
        </w:rPr>
      </w:pPr>
      <w:bookmarkStart w:name="" w:id="1638"/>
      <w:r>
        <w:rPr>
          <w:rFonts w:ascii="宋体" w:hAnsi="宋体" w:cs="宋体" w:eastAsia="宋体"/>
          <w:sz w:val="32"/>
          <w:spacing w:val="0"/>
          <w:color w:val="000000"/>
          <w:b w:val="off"/>
          <w:i w:val="off"/>
        </w:rPr>
        <w:t/>
      </w:r>
      <w:bookmarkEnd w:id="1638"/>
    </w:p>
    <w:p>
      <w:pPr>
        <w:pageBreakBefore w:val="off"/>
        <w:tabs/>
        <w:wordWrap w:val="off"/>
        <w:spacing w:before="0" w:after="0" w:line="500" w:lineRule="exact"/>
        <w:ind w:left="0" w:right="0"/>
        <w:jc w:val="both"/>
        <w:textAlignment w:val="baseline"/>
        <w:rPr>
          <w:sz w:val="32"/>
        </w:rPr>
      </w:pPr>
      <w:bookmarkStart w:name="" w:id="1639"/>
      <w:r>
        <w:rPr>
          <w:rFonts w:ascii="宋体" w:hAnsi="宋体" w:cs="宋体" w:eastAsia="宋体"/>
          <w:sz w:val="32"/>
          <w:spacing w:val="0"/>
          <w:color w:val="000000"/>
          <w:b w:val="off"/>
          <w:i w:val="off"/>
        </w:rPr>
        <w:t/>
      </w:r>
      <w:bookmarkEnd w:id="1639"/>
    </w:p>
    <w:p>
      <w:pPr>
        <w:pageBreakBefore w:val="off"/>
        <w:tabs/>
        <w:wordWrap w:val="off"/>
        <w:spacing w:before="0" w:after="0" w:line="500" w:lineRule="exact"/>
        <w:ind w:left="0" w:right="0"/>
        <w:jc w:val="both"/>
        <w:textAlignment w:val="baseline"/>
        <w:rPr>
          <w:sz w:val="32"/>
        </w:rPr>
      </w:pPr>
      <w:bookmarkStart w:name="" w:id="1640"/>
      <w:r>
        <w:rPr>
          <w:rFonts w:ascii="宋体" w:hAnsi="宋体" w:cs="宋体" w:eastAsia="宋体"/>
          <w:sz w:val="32"/>
          <w:spacing w:val="0"/>
          <w:color w:val="000000"/>
          <w:b w:val="off"/>
          <w:i w:val="off"/>
        </w:rPr>
        <w:t/>
      </w:r>
      <w:bookmarkEnd w:id="1640"/>
    </w:p>
    <w:p>
      <w:pPr>
        <w:pageBreakBefore w:val="off"/>
        <w:tabs/>
        <w:wordWrap w:val="off"/>
        <w:spacing w:before="0" w:after="0" w:line="500" w:lineRule="exact"/>
        <w:ind w:left="0" w:right="0"/>
        <w:jc w:val="both"/>
        <w:textAlignment w:val="baseline"/>
        <w:rPr>
          <w:sz w:val="32"/>
        </w:rPr>
      </w:pPr>
      <w:bookmarkStart w:name="" w:id="1641"/>
      <w:r>
        <w:rPr>
          <w:rFonts w:ascii="宋体" w:hAnsi="宋体" w:cs="宋体" w:eastAsia="宋体"/>
          <w:sz w:val="32"/>
          <w:spacing w:val="0"/>
          <w:color w:val="000000"/>
          <w:b w:val="off"/>
          <w:i w:val="off"/>
        </w:rPr>
        <w:t/>
      </w:r>
      <w:bookmarkEnd w:id="1641"/>
    </w:p>
    <w:p>
      <w:pPr>
        <w:pageBreakBefore w:val="off"/>
        <w:tabs/>
        <w:wordWrap w:val="off"/>
        <w:spacing w:before="0" w:after="0" w:line="500" w:lineRule="exact"/>
        <w:ind w:left="0" w:right="0"/>
        <w:jc w:val="both"/>
        <w:textAlignment w:val="baseline"/>
        <w:rPr>
          <w:sz w:val="32"/>
        </w:rPr>
      </w:pPr>
      <w:bookmarkStart w:name="" w:id="1642"/>
      <w:r>
        <w:rPr>
          <w:rFonts w:ascii="宋体" w:hAnsi="宋体" w:cs="宋体" w:eastAsia="宋体"/>
          <w:sz w:val="32"/>
          <w:spacing w:val="0"/>
          <w:color w:val="000000"/>
          <w:b w:val="off"/>
          <w:i w:val="off"/>
        </w:rPr>
        <w:t/>
      </w:r>
      <w:bookmarkEnd w:id="1642"/>
    </w:p>
    <w:p>
      <w:pPr>
        <w:pageBreakBefore w:val="off"/>
        <w:tabs/>
        <w:wordWrap w:val="off"/>
        <w:spacing w:before="0" w:after="0" w:line="500" w:lineRule="exact"/>
        <w:ind w:left="0" w:right="0"/>
        <w:jc w:val="both"/>
        <w:textAlignment w:val="baseline"/>
        <w:rPr>
          <w:sz w:val="32"/>
        </w:rPr>
      </w:pPr>
      <w:bookmarkStart w:name="" w:id="1643"/>
      <w:r>
        <w:rPr>
          <w:rFonts w:ascii="宋体" w:hAnsi="宋体" w:cs="宋体" w:eastAsia="宋体"/>
          <w:sz w:val="32"/>
          <w:spacing w:val="0"/>
          <w:color w:val="000000"/>
          <w:b w:val="off"/>
          <w:i w:val="off"/>
        </w:rPr>
        <w:t/>
      </w:r>
      <w:bookmarkEnd w:id="1643"/>
    </w:p>
    <w:p>
      <w:pPr>
        <w:pageBreakBefore w:val="off"/>
        <w:tabs/>
        <w:wordWrap w:val="off"/>
        <w:spacing w:before="0" w:after="0" w:line="500" w:lineRule="exact"/>
        <w:ind w:left="0" w:right="0"/>
        <w:jc w:val="both"/>
        <w:textAlignment w:val="baseline"/>
        <w:rPr>
          <w:sz w:val="32"/>
        </w:rPr>
      </w:pPr>
      <w:bookmarkStart w:name="" w:id="1644"/>
      <w:r>
        <w:rPr>
          <w:rFonts w:ascii="宋体" w:hAnsi="宋体" w:cs="宋体" w:eastAsia="宋体"/>
          <w:sz w:val="32"/>
          <w:spacing w:val="0"/>
          <w:color w:val="000000"/>
          <w:b w:val="off"/>
          <w:i w:val="off"/>
        </w:rPr>
        <w:t/>
      </w:r>
      <w:bookmarkEnd w:id="1644"/>
    </w:p>
    <w:p>
      <w:pPr>
        <w:pageBreakBefore w:val="off"/>
        <w:tabs/>
        <w:wordWrap w:val="off"/>
        <w:spacing w:before="0" w:after="0" w:line="500" w:lineRule="exact"/>
        <w:ind w:left="0" w:right="0"/>
        <w:jc w:val="both"/>
        <w:textAlignment w:val="baseline"/>
        <w:rPr>
          <w:sz w:val="32"/>
        </w:rPr>
      </w:pPr>
      <w:bookmarkStart w:name="" w:id="1645"/>
      <w:r>
        <w:rPr>
          <w:rFonts w:ascii="宋体" w:hAnsi="宋体" w:cs="宋体" w:eastAsia="宋体"/>
          <w:sz w:val="32"/>
          <w:spacing w:val="0"/>
          <w:color w:val="000000"/>
          <w:b w:val="off"/>
          <w:i w:val="off"/>
        </w:rPr>
        <w:t/>
      </w:r>
      <w:bookmarkEnd w:id="1645"/>
    </w:p>
    <w:p>
      <w:pPr>
        <w:pageBreakBefore w:val="off"/>
        <w:tabs/>
        <w:wordWrap w:val="off"/>
        <w:spacing w:before="0" w:after="0" w:line="500" w:lineRule="exact"/>
        <w:ind w:left="0" w:right="0"/>
        <w:jc w:val="both"/>
        <w:textAlignment w:val="baseline"/>
        <w:rPr>
          <w:sz w:val="32"/>
        </w:rPr>
      </w:pPr>
      <w:bookmarkStart w:name="" w:id="1646"/>
      <w:r>
        <w:rPr>
          <w:rFonts w:ascii="宋体" w:hAnsi="宋体" w:cs="宋体" w:eastAsia="宋体"/>
          <w:sz w:val="32"/>
          <w:spacing w:val="0"/>
          <w:color w:val="000000"/>
          <w:b w:val="off"/>
          <w:i w:val="off"/>
        </w:rPr>
        <w:t/>
      </w:r>
      <w:bookmarkEnd w:id="1646"/>
    </w:p>
    <w:p>
      <w:pPr>
        <w:pageBreakBefore w:val="off"/>
        <w:tabs/>
        <w:wordWrap w:val="off"/>
        <w:spacing w:before="0" w:after="0" w:line="500" w:lineRule="exact"/>
        <w:ind w:left="0" w:right="0"/>
        <w:jc w:val="both"/>
        <w:textAlignment w:val="baseline"/>
        <w:rPr>
          <w:sz w:val="32"/>
        </w:rPr>
      </w:pPr>
      <w:bookmarkStart w:name="" w:id="1647"/>
      <w:r>
        <w:rPr>
          <w:rFonts w:ascii="宋体" w:hAnsi="宋体" w:cs="宋体" w:eastAsia="宋体"/>
          <w:sz w:val="32"/>
          <w:spacing w:val="0"/>
          <w:color w:val="000000"/>
          <w:b w:val="off"/>
          <w:i w:val="off"/>
        </w:rPr>
        <w:t/>
      </w:r>
      <w:bookmarkEnd w:id="1647"/>
    </w:p>
    <w:p>
      <w:pPr>
        <w:pageBreakBefore w:val="off"/>
        <w:tabs/>
        <w:wordWrap w:val="off"/>
        <w:spacing w:before="0" w:after="0" w:line="500" w:lineRule="exact"/>
        <w:ind w:left="0" w:right="0"/>
        <w:jc w:val="both"/>
        <w:textAlignment w:val="baseline"/>
        <w:rPr>
          <w:sz w:val="32"/>
        </w:rPr>
      </w:pPr>
      <w:bookmarkStart w:name="" w:id="1648"/>
      <w:r>
        <w:rPr>
          <w:rFonts w:ascii="宋体" w:hAnsi="宋体" w:cs="宋体" w:eastAsia="宋体"/>
          <w:sz w:val="32"/>
          <w:spacing w:val="0"/>
          <w:color w:val="000000"/>
          <w:b w:val="off"/>
          <w:i w:val="off"/>
        </w:rPr>
        <w:t/>
      </w:r>
      <w:bookmarkEnd w:id="164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20"/>
        <w:gridCol w:w="6020"/>
        <w:gridCol w:w="1980"/>
      </w:tblGrid>
      <w:tr>
        <w:trPr>
          <w:trHeight w:hRule="atLeast" w:val="500"/>
        </w:trPr>
        <w:tc>
          <w:tcPr>
            <w:tcW w:w="3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2"/>
              </w:rPr>
            </w:pPr>
            <w:bookmarkStart w:name="" w:id="1649"/>
            <w:r>
              <w:rPr>
                <w:rFonts w:ascii="宋体" w:hAnsi="宋体" w:cs="宋体" w:eastAsia="宋体"/>
                <w:sz w:val="32"/>
                <w:spacing w:val="0"/>
                <w:color w:val="000000"/>
                <w:b w:val="on"/>
                <w:i w:val="off"/>
              </w:rPr>
              <w:t>译者导言：福柯Double</w:t>
            </w:r>
            <w:bookmarkEnd w:id="1649"/>
          </w:p>
        </w:tc>
        <w:tc>
          <w:tcPr>
            <w:tcW w:w="6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2"/>
              </w:rPr>
            </w:pPr>
            <w:bookmarkStart w:name="" w:id="1650"/>
            <w:r>
              <w:rPr>
                <w:rFonts w:ascii="宋体" w:hAnsi="宋体" w:cs="宋体" w:eastAsia="宋体"/>
                <w:sz w:val="32"/>
                <w:spacing w:val="0"/>
                <w:color w:val="000000"/>
                <w:b w:val="off"/>
                <w:i w:val="off"/>
              </w:rPr>
              <w:t>…………………………………………</w:t>
            </w:r>
            <w:bookmarkEnd w:id="1650"/>
          </w:p>
        </w:tc>
        <w:tc>
          <w:tcPr>
            <w:tcW w:w="1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2"/>
              </w:rPr>
            </w:pPr>
            <w:bookmarkStart w:name="" w:id="1651"/>
            <w:r>
              <w:rPr>
                <w:rFonts w:ascii="宋体" w:hAnsi="宋体" w:cs="宋体" w:eastAsia="宋体"/>
                <w:sz w:val="32"/>
                <w:spacing w:val="0"/>
                <w:color w:val="000000"/>
                <w:b w:val="on"/>
                <w:i w:val="off"/>
              </w:rPr>
              <w:t>林志明（1）</w:t>
            </w:r>
            <w:bookmarkEnd w:id="1651"/>
          </w:p>
        </w:tc>
      </w:tr>
    </w:tbl>
    <w:p>
      <w:pPr>
        <w:pageBreakBefore w:val="off"/>
        <w:tabs/>
        <w:wordWrap w:val="off"/>
        <w:spacing w:before="0" w:after="0" w:line="20" w:lineRule="exact"/>
        <w:ind w:left="0" w:right="0"/>
        <w:jc w:val="right"/>
        <w:textAlignment w:val="baseline"/>
        <w:rPr>
          <w:sz w:val="2"/>
        </w:rPr>
      </w:pPr>
      <w:bookmarkStart w:name="" w:id="1652"/>
      <w:r>
        <w:rPr>
          <w:rFonts w:ascii="宋体" w:hAnsi="宋体" w:cs="宋体" w:eastAsia="宋体"/>
          <w:sz w:val="2"/>
          <w:spacing w:val="0"/>
          <w:color w:val="000000"/>
          <w:b w:val="off"/>
          <w:i w:val="off"/>
        </w:rPr>
        <w:t/>
      </w:r>
      <w:bookmarkEnd w:id="165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6240"/>
        <w:gridCol w:w="1020"/>
      </w:tblGrid>
      <w:tr>
        <w:trPr>
          <w:trHeight w:hRule="atLeast" w:val="56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0"/>
              </w:rPr>
            </w:pPr>
            <w:bookmarkStart w:name="" w:id="1653"/>
            <w:r>
              <w:rPr>
                <w:rFonts w:ascii="仿宋" w:hAnsi="仿宋" w:cs="仿宋" w:eastAsia="仿宋"/>
                <w:sz w:val="30"/>
                <w:spacing w:val="0"/>
                <w:color w:val="000000"/>
                <w:b w:val="off"/>
                <w:i w:val="off"/>
              </w:rPr>
              <w:t>一、一本书和它的化身</w:t>
            </w:r>
            <w:bookmarkEnd w:id="1653"/>
          </w:p>
        </w:tc>
        <w:tc>
          <w:tcPr>
            <w:tcW w:w="6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0"/>
              </w:rPr>
            </w:pPr>
            <w:bookmarkStart w:name="" w:id="1654"/>
            <w:r>
              <w:rPr>
                <w:rFonts w:ascii="仿宋" w:hAnsi="仿宋" w:cs="仿宋" w:eastAsia="仿宋"/>
                <w:sz w:val="30"/>
                <w:spacing w:val="0"/>
                <w:color w:val="000000"/>
                <w:b w:val="off"/>
                <w:i w:val="off"/>
              </w:rPr>
              <w:t>…………………………………………………</w:t>
            </w:r>
            <w:bookmarkEnd w:id="1654"/>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0"/>
              </w:rPr>
            </w:pPr>
            <w:bookmarkStart w:name="" w:id="1655"/>
            <w:r>
              <w:rPr>
                <w:rFonts w:ascii="仿宋" w:hAnsi="仿宋" w:cs="仿宋" w:eastAsia="仿宋"/>
                <w:sz w:val="30"/>
                <w:spacing w:val="0"/>
                <w:color w:val="000000"/>
                <w:b w:val="off"/>
                <w:i w:val="off"/>
              </w:rPr>
              <w:t>（3）</w:t>
            </w:r>
            <w:bookmarkEnd w:id="1655"/>
          </w:p>
        </w:tc>
      </w:tr>
    </w:tbl>
    <w:p>
      <w:pPr>
        <w:pageBreakBefore w:val="off"/>
        <w:tabs/>
        <w:wordWrap w:val="off"/>
        <w:spacing w:before="0" w:after="0" w:line="20" w:lineRule="exact"/>
        <w:ind w:left="0" w:right="0"/>
        <w:jc w:val="right"/>
        <w:textAlignment w:val="baseline"/>
        <w:rPr>
          <w:sz w:val="2"/>
        </w:rPr>
      </w:pPr>
      <w:bookmarkStart w:name="" w:id="1656"/>
      <w:r>
        <w:rPr>
          <w:rFonts w:ascii="宋体" w:hAnsi="宋体" w:cs="宋体" w:eastAsia="宋体"/>
          <w:sz w:val="2"/>
          <w:spacing w:val="0"/>
          <w:color w:val="000000"/>
          <w:b w:val="off"/>
          <w:i w:val="off"/>
        </w:rPr>
        <w:t/>
      </w:r>
      <w:bookmarkEnd w:id="165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5580"/>
        <w:gridCol w:w="1020"/>
      </w:tblGrid>
      <w:tr>
        <w:trPr>
          <w:trHeight w:hRule="atLeast" w:val="540"/>
        </w:trPr>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0"/>
              </w:rPr>
            </w:pPr>
            <w:bookmarkStart w:name="" w:id="1657"/>
            <w:r>
              <w:rPr>
                <w:rFonts w:ascii="仿宋" w:hAnsi="仿宋" w:cs="仿宋" w:eastAsia="仿宋"/>
                <w:sz w:val="30"/>
                <w:spacing w:val="0"/>
                <w:color w:val="000000"/>
                <w:b w:val="off"/>
                <w:i w:val="off"/>
              </w:rPr>
              <w:t>二、《疯狂史》的成书过程</w:t>
            </w:r>
            <w:bookmarkEnd w:id="1657"/>
          </w:p>
        </w:tc>
        <w:tc>
          <w:tcPr>
            <w:tcW w:w="5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0"/>
              </w:rPr>
            </w:pPr>
            <w:bookmarkStart w:name="" w:id="1658"/>
            <w:r>
              <w:rPr>
                <w:rFonts w:ascii="仿宋" w:hAnsi="仿宋" w:cs="仿宋" w:eastAsia="仿宋"/>
                <w:sz w:val="30"/>
                <w:spacing w:val="0"/>
                <w:color w:val="000000"/>
                <w:b w:val="off"/>
                <w:i w:val="off"/>
              </w:rPr>
              <w:t>…………………………………………</w:t>
            </w:r>
            <w:bookmarkEnd w:id="1658"/>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0"/>
              </w:rPr>
            </w:pPr>
            <w:bookmarkStart w:name="" w:id="1659"/>
            <w:r>
              <w:rPr>
                <w:rFonts w:ascii="仿宋" w:hAnsi="仿宋" w:cs="仿宋" w:eastAsia="仿宋"/>
                <w:sz w:val="30"/>
                <w:spacing w:val="0"/>
                <w:color w:val="000000"/>
                <w:b w:val="off"/>
                <w:i w:val="off"/>
              </w:rPr>
              <w:t>（9）</w:t>
            </w:r>
            <w:bookmarkEnd w:id="1659"/>
          </w:p>
        </w:tc>
      </w:tr>
    </w:tbl>
    <w:p>
      <w:pPr>
        <w:pageBreakBefore w:val="off"/>
        <w:tabs/>
        <w:wordWrap w:val="off"/>
        <w:spacing w:before="0" w:after="0" w:line="20" w:lineRule="exact"/>
        <w:ind w:left="0" w:right="0"/>
        <w:jc w:val="right"/>
        <w:textAlignment w:val="baseline"/>
        <w:rPr>
          <w:sz w:val="2"/>
        </w:rPr>
      </w:pPr>
      <w:bookmarkStart w:name="" w:id="1660"/>
      <w:r>
        <w:rPr>
          <w:rFonts w:ascii="宋体" w:hAnsi="宋体" w:cs="宋体" w:eastAsia="宋体"/>
          <w:sz w:val="2"/>
          <w:spacing w:val="0"/>
          <w:color w:val="000000"/>
          <w:b w:val="off"/>
          <w:i w:val="off"/>
        </w:rPr>
        <w:t/>
      </w:r>
      <w:bookmarkEnd w:id="166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5400"/>
        <w:gridCol w:w="1180"/>
      </w:tblGrid>
      <w:tr>
        <w:trPr>
          <w:trHeight w:hRule="atLeast" w:val="600"/>
        </w:trPr>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0"/>
              </w:rPr>
            </w:pPr>
            <w:bookmarkStart w:name="" w:id="1661"/>
            <w:r>
              <w:rPr>
                <w:rFonts w:ascii="仿宋" w:hAnsi="仿宋" w:cs="仿宋" w:eastAsia="仿宋"/>
                <w:sz w:val="30"/>
                <w:spacing w:val="0"/>
                <w:color w:val="000000"/>
                <w:b w:val="off"/>
                <w:i w:val="off"/>
              </w:rPr>
              <w:t>三、《疯狂史》的文献考古</w:t>
            </w:r>
            <w:bookmarkEnd w:id="1661"/>
          </w:p>
        </w:tc>
        <w:tc>
          <w:tcPr>
            <w:tcW w:w="5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0"/>
              </w:rPr>
            </w:pPr>
            <w:bookmarkStart w:name="" w:id="1662"/>
            <w:r>
              <w:rPr>
                <w:rFonts w:ascii="仿宋" w:hAnsi="仿宋" w:cs="仿宋" w:eastAsia="仿宋"/>
                <w:sz w:val="30"/>
                <w:spacing w:val="0"/>
                <w:color w:val="000000"/>
                <w:b w:val="off"/>
                <w:i w:val="off"/>
              </w:rPr>
              <w:t>…………………………………………</w:t>
            </w:r>
            <w:bookmarkEnd w:id="1662"/>
          </w:p>
        </w:tc>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0"/>
              </w:rPr>
            </w:pPr>
            <w:bookmarkStart w:name="" w:id="1663"/>
            <w:r>
              <w:rPr>
                <w:rFonts w:ascii="仿宋" w:hAnsi="仿宋" w:cs="仿宋" w:eastAsia="仿宋"/>
                <w:sz w:val="30"/>
                <w:spacing w:val="0"/>
                <w:color w:val="000000"/>
                <w:b w:val="off"/>
                <w:i w:val="off"/>
              </w:rPr>
              <w:t>（22）</w:t>
            </w:r>
            <w:bookmarkEnd w:id="1663"/>
          </w:p>
        </w:tc>
      </w:tr>
    </w:tbl>
    <w:p>
      <w:pPr>
        <w:pageBreakBefore w:val="off"/>
        <w:tabs/>
        <w:wordWrap w:val="off"/>
        <w:spacing w:before="0" w:after="0" w:line="20" w:lineRule="exact"/>
        <w:ind w:left="0" w:right="0"/>
        <w:jc w:val="right"/>
        <w:textAlignment w:val="baseline"/>
        <w:rPr>
          <w:sz w:val="2"/>
        </w:rPr>
      </w:pPr>
      <w:bookmarkStart w:name="" w:id="1664"/>
      <w:r>
        <w:rPr>
          <w:rFonts w:ascii="宋体" w:hAnsi="宋体" w:cs="宋体" w:eastAsia="宋体"/>
          <w:sz w:val="2"/>
          <w:spacing w:val="0"/>
          <w:color w:val="000000"/>
          <w:b w:val="off"/>
          <w:i w:val="off"/>
        </w:rPr>
        <w:t/>
      </w:r>
      <w:bookmarkEnd w:id="166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6980"/>
        <w:gridCol w:w="1180"/>
      </w:tblGrid>
      <w:tr>
        <w:trPr>
          <w:trHeight w:hRule="atLeast" w:val="52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0"/>
              </w:rPr>
            </w:pPr>
            <w:bookmarkStart w:name="" w:id="1665"/>
            <w:r>
              <w:rPr>
                <w:rFonts w:ascii="仿宋" w:hAnsi="仿宋" w:cs="仿宋" w:eastAsia="仿宋"/>
                <w:sz w:val="30"/>
                <w:spacing w:val="0"/>
                <w:color w:val="000000"/>
                <w:b w:val="off"/>
                <w:i w:val="off"/>
              </w:rPr>
              <w:t>四、第一版序言</w:t>
            </w:r>
            <w:bookmarkEnd w:id="1665"/>
          </w:p>
        </w:tc>
        <w:tc>
          <w:tcPr>
            <w:tcW w:w="6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0"/>
              </w:rPr>
            </w:pPr>
            <w:bookmarkStart w:name="" w:id="1666"/>
            <w:r>
              <w:rPr>
                <w:rFonts w:ascii="仿宋" w:hAnsi="仿宋" w:cs="仿宋" w:eastAsia="仿宋"/>
                <w:sz w:val="30"/>
                <w:spacing w:val="0"/>
                <w:color w:val="000000"/>
                <w:b w:val="off"/>
                <w:i w:val="off"/>
              </w:rPr>
              <w:t>………………………………………………………</w:t>
            </w:r>
            <w:bookmarkEnd w:id="1666"/>
          </w:p>
        </w:tc>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0"/>
              </w:rPr>
            </w:pPr>
            <w:bookmarkStart w:name="" w:id="1667"/>
            <w:r>
              <w:rPr>
                <w:rFonts w:ascii="仿宋" w:hAnsi="仿宋" w:cs="仿宋" w:eastAsia="仿宋"/>
                <w:sz w:val="30"/>
                <w:spacing w:val="0"/>
                <w:color w:val="000000"/>
                <w:b w:val="off"/>
                <w:i w:val="off"/>
              </w:rPr>
              <w:t>（44）</w:t>
            </w:r>
            <w:bookmarkEnd w:id="1667"/>
          </w:p>
        </w:tc>
      </w:tr>
    </w:tbl>
    <w:p>
      <w:pPr>
        <w:pageBreakBefore w:val="off"/>
        <w:tabs/>
        <w:wordWrap w:val="off"/>
        <w:spacing w:before="0" w:after="0" w:line="20" w:lineRule="exact"/>
        <w:ind w:left="0" w:right="0"/>
        <w:jc w:val="right"/>
        <w:textAlignment w:val="baseline"/>
        <w:rPr>
          <w:sz w:val="2"/>
        </w:rPr>
      </w:pPr>
      <w:bookmarkStart w:name="" w:id="1668"/>
      <w:r>
        <w:rPr>
          <w:rFonts w:ascii="宋体" w:hAnsi="宋体" w:cs="宋体" w:eastAsia="宋体"/>
          <w:sz w:val="2"/>
          <w:spacing w:val="0"/>
          <w:color w:val="000000"/>
          <w:b w:val="off"/>
          <w:i w:val="off"/>
        </w:rPr>
        <w:t/>
      </w:r>
      <w:bookmarkEnd w:id="166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7020"/>
        <w:gridCol w:w="1180"/>
      </w:tblGrid>
      <w:tr>
        <w:trPr>
          <w:trHeight w:hRule="atLeast" w:val="58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0"/>
              </w:rPr>
            </w:pPr>
            <w:bookmarkStart w:name="" w:id="1669"/>
            <w:r>
              <w:rPr>
                <w:rFonts w:ascii="仿宋" w:hAnsi="仿宋" w:cs="仿宋" w:eastAsia="仿宋"/>
                <w:sz w:val="30"/>
                <w:spacing w:val="0"/>
                <w:color w:val="000000"/>
                <w:b w:val="off"/>
                <w:i w:val="off"/>
              </w:rPr>
              <w:t>五、分裂与重合</w:t>
            </w:r>
            <w:bookmarkEnd w:id="1669"/>
          </w:p>
        </w:tc>
        <w:tc>
          <w:tcPr>
            <w:tcW w:w="7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0"/>
              </w:rPr>
            </w:pPr>
            <w:bookmarkStart w:name="" w:id="1670"/>
            <w:r>
              <w:rPr>
                <w:rFonts w:ascii="仿宋" w:hAnsi="仿宋" w:cs="仿宋" w:eastAsia="仿宋"/>
                <w:sz w:val="30"/>
                <w:spacing w:val="0"/>
                <w:color w:val="000000"/>
                <w:b w:val="off"/>
                <w:i w:val="off"/>
              </w:rPr>
              <w:t>………………………………………………………</w:t>
            </w:r>
            <w:bookmarkEnd w:id="1670"/>
          </w:p>
        </w:tc>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0"/>
              </w:rPr>
            </w:pPr>
            <w:bookmarkStart w:name="" w:id="1671"/>
            <w:r>
              <w:rPr>
                <w:rFonts w:ascii="仿宋" w:hAnsi="仿宋" w:cs="仿宋" w:eastAsia="仿宋"/>
                <w:sz w:val="30"/>
                <w:spacing w:val="0"/>
                <w:color w:val="000000"/>
                <w:b w:val="off"/>
                <w:i w:val="off"/>
              </w:rPr>
              <w:t>（53）</w:t>
            </w:r>
            <w:bookmarkEnd w:id="1671"/>
          </w:p>
        </w:tc>
      </w:tr>
    </w:tbl>
    <w:p>
      <w:pPr>
        <w:pageBreakBefore w:val="off"/>
        <w:tabs/>
        <w:wordWrap w:val="off"/>
        <w:spacing w:before="0" w:after="0" w:line="20" w:lineRule="exact"/>
        <w:ind w:left="0" w:right="0"/>
        <w:jc w:val="right"/>
        <w:textAlignment w:val="baseline"/>
        <w:rPr>
          <w:sz w:val="2"/>
        </w:rPr>
      </w:pPr>
      <w:bookmarkStart w:name="" w:id="1672"/>
      <w:r>
        <w:rPr>
          <w:rFonts w:ascii="宋体" w:hAnsi="宋体" w:cs="宋体" w:eastAsia="宋体"/>
          <w:sz w:val="2"/>
          <w:spacing w:val="0"/>
          <w:color w:val="000000"/>
          <w:b w:val="off"/>
          <w:i w:val="off"/>
        </w:rPr>
        <w:t/>
      </w:r>
      <w:bookmarkEnd w:id="167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7000"/>
        <w:gridCol w:w="1180"/>
      </w:tblGrid>
      <w:tr>
        <w:trPr>
          <w:trHeight w:hRule="atLeast" w:val="58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0"/>
              </w:rPr>
            </w:pPr>
            <w:bookmarkStart w:name="" w:id="1673"/>
            <w:r>
              <w:rPr>
                <w:rFonts w:ascii="仿宋" w:hAnsi="仿宋" w:cs="仿宋" w:eastAsia="仿宋"/>
                <w:sz w:val="30"/>
                <w:spacing w:val="0"/>
                <w:color w:val="000000"/>
                <w:b w:val="off"/>
                <w:i w:val="off"/>
              </w:rPr>
              <w:t>六、恶痛与化身</w:t>
            </w:r>
            <w:bookmarkEnd w:id="1673"/>
          </w:p>
        </w:tc>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0"/>
              </w:rPr>
            </w:pPr>
            <w:bookmarkStart w:name="" w:id="1674"/>
            <w:r>
              <w:rPr>
                <w:rFonts w:ascii="仿宋" w:hAnsi="仿宋" w:cs="仿宋" w:eastAsia="仿宋"/>
                <w:sz w:val="30"/>
                <w:spacing w:val="0"/>
                <w:color w:val="000000"/>
                <w:b w:val="off"/>
                <w:i w:val="off"/>
              </w:rPr>
              <w:t>………………………………………………………</w:t>
            </w:r>
            <w:bookmarkEnd w:id="1674"/>
          </w:p>
        </w:tc>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0"/>
              </w:rPr>
            </w:pPr>
            <w:bookmarkStart w:name="" w:id="1675"/>
            <w:r>
              <w:rPr>
                <w:rFonts w:ascii="仿宋" w:hAnsi="仿宋" w:cs="仿宋" w:eastAsia="仿宋"/>
                <w:sz w:val="30"/>
                <w:spacing w:val="0"/>
                <w:color w:val="000000"/>
                <w:b w:val="off"/>
                <w:i w:val="off"/>
              </w:rPr>
              <w:t>（58）</w:t>
            </w:r>
            <w:bookmarkEnd w:id="1675"/>
          </w:p>
        </w:tc>
      </w:tr>
    </w:tbl>
    <w:p>
      <w:pPr>
        <w:pageBreakBefore w:val="off"/>
        <w:tabs/>
        <w:wordWrap w:val="off"/>
        <w:spacing w:before="0" w:after="0" w:line="20" w:lineRule="exact"/>
        <w:ind w:left="0" w:right="0"/>
        <w:jc w:val="right"/>
        <w:textAlignment w:val="baseline"/>
        <w:rPr>
          <w:sz w:val="2"/>
        </w:rPr>
      </w:pPr>
      <w:bookmarkStart w:name="" w:id="1676"/>
      <w:r>
        <w:rPr>
          <w:rFonts w:ascii="宋体" w:hAnsi="宋体" w:cs="宋体" w:eastAsia="宋体"/>
          <w:sz w:val="2"/>
          <w:spacing w:val="0"/>
          <w:color w:val="000000"/>
          <w:b w:val="off"/>
          <w:i w:val="off"/>
        </w:rPr>
        <w:t/>
      </w:r>
      <w:bookmarkEnd w:id="167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620"/>
        <w:gridCol w:w="5700"/>
        <w:gridCol w:w="1180"/>
      </w:tblGrid>
      <w:tr>
        <w:trPr>
          <w:trHeight w:hRule="atLeast" w:val="520"/>
        </w:trPr>
        <w:tc>
          <w:tcPr>
            <w:tcW w:w="3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0"/>
              </w:rPr>
            </w:pPr>
            <w:bookmarkStart w:name="" w:id="1677"/>
            <w:r>
              <w:rPr>
                <w:rFonts w:ascii="仿宋" w:hAnsi="仿宋" w:cs="仿宋" w:eastAsia="仿宋"/>
                <w:sz w:val="30"/>
                <w:spacing w:val="0"/>
                <w:color w:val="000000"/>
                <w:b w:val="off"/>
                <w:i w:val="off"/>
              </w:rPr>
              <w:t>七、福柯的写作风格问题</w:t>
            </w:r>
            <w:bookmarkEnd w:id="1677"/>
          </w:p>
        </w:tc>
        <w:tc>
          <w:tcPr>
            <w:tcW w:w="5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0"/>
              </w:rPr>
            </w:pPr>
            <w:bookmarkStart w:name="" w:id="1678"/>
            <w:r>
              <w:rPr>
                <w:rFonts w:ascii="仿宋" w:hAnsi="仿宋" w:cs="仿宋" w:eastAsia="仿宋"/>
                <w:sz w:val="30"/>
                <w:spacing w:val="0"/>
                <w:color w:val="000000"/>
                <w:b w:val="off"/>
                <w:i w:val="off"/>
              </w:rPr>
              <w:t>…………………………………………</w:t>
            </w:r>
            <w:bookmarkEnd w:id="1678"/>
          </w:p>
        </w:tc>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0"/>
              </w:rPr>
            </w:pPr>
            <w:bookmarkStart w:name="" w:id="1679"/>
            <w:r>
              <w:rPr>
                <w:rFonts w:ascii="仿宋" w:hAnsi="仿宋" w:cs="仿宋" w:eastAsia="仿宋"/>
                <w:sz w:val="30"/>
                <w:spacing w:val="0"/>
                <w:color w:val="000000"/>
                <w:b w:val="off"/>
                <w:i w:val="off"/>
              </w:rPr>
              <w:t>（62）</w:t>
            </w:r>
            <w:bookmarkEnd w:id="1679"/>
          </w:p>
        </w:tc>
      </w:tr>
    </w:tbl>
    <w:p>
      <w:pPr>
        <w:pageBreakBefore w:val="off"/>
        <w:tabs/>
        <w:wordWrap w:val="off"/>
        <w:spacing w:before="0" w:after="0" w:line="20" w:lineRule="exact"/>
        <w:ind w:left="0" w:right="0"/>
        <w:jc w:val="right"/>
        <w:textAlignment w:val="baseline"/>
        <w:rPr>
          <w:sz w:val="2"/>
        </w:rPr>
      </w:pPr>
      <w:bookmarkStart w:name="" w:id="1680"/>
      <w:r>
        <w:rPr>
          <w:rFonts w:ascii="宋体" w:hAnsi="宋体" w:cs="宋体" w:eastAsia="宋体"/>
          <w:sz w:val="2"/>
          <w:spacing w:val="0"/>
          <w:color w:val="000000"/>
          <w:b w:val="off"/>
          <w:i w:val="off"/>
        </w:rPr>
        <w:t/>
      </w:r>
      <w:bookmarkEnd w:id="168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6340"/>
        <w:gridCol w:w="1180"/>
      </w:tblGrid>
      <w:tr>
        <w:trPr>
          <w:trHeight w:hRule="atLeast" w:val="52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0"/>
              </w:rPr>
            </w:pPr>
            <w:bookmarkStart w:name="" w:id="1681"/>
            <w:r>
              <w:rPr>
                <w:rFonts w:ascii="仿宋" w:hAnsi="仿宋" w:cs="仿宋" w:eastAsia="仿宋"/>
                <w:sz w:val="30"/>
                <w:spacing w:val="0"/>
                <w:color w:val="000000"/>
                <w:b w:val="off"/>
                <w:i w:val="off"/>
              </w:rPr>
              <w:t>八、阿尔都塞的见证</w:t>
            </w:r>
            <w:bookmarkEnd w:id="1681"/>
          </w:p>
        </w:tc>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0"/>
              </w:rPr>
            </w:pPr>
            <w:bookmarkStart w:name="" w:id="1682"/>
            <w:r>
              <w:rPr>
                <w:rFonts w:ascii="仿宋" w:hAnsi="仿宋" w:cs="仿宋" w:eastAsia="仿宋"/>
                <w:sz w:val="30"/>
                <w:spacing w:val="0"/>
                <w:color w:val="000000"/>
                <w:b w:val="off"/>
                <w:i w:val="off"/>
              </w:rPr>
              <w:t>…………………………………………………</w:t>
            </w:r>
            <w:bookmarkEnd w:id="1682"/>
          </w:p>
        </w:tc>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0"/>
              </w:rPr>
            </w:pPr>
            <w:bookmarkStart w:name="" w:id="1683"/>
            <w:r>
              <w:rPr>
                <w:rFonts w:ascii="仿宋" w:hAnsi="仿宋" w:cs="仿宋" w:eastAsia="仿宋"/>
                <w:sz w:val="30"/>
                <w:spacing w:val="0"/>
                <w:color w:val="000000"/>
                <w:b w:val="off"/>
                <w:i w:val="off"/>
              </w:rPr>
              <w:t>（65）</w:t>
            </w:r>
            <w:bookmarkEnd w:id="1683"/>
          </w:p>
        </w:tc>
      </w:tr>
    </w:tbl>
    <w:p>
      <w:pPr>
        <w:pageBreakBefore w:val="off"/>
        <w:tabs/>
        <w:wordWrap w:val="off"/>
        <w:spacing w:before="0" w:after="0" w:line="20" w:lineRule="exact"/>
        <w:ind w:left="0" w:right="0"/>
        <w:jc w:val="right"/>
        <w:textAlignment w:val="baseline"/>
        <w:rPr>
          <w:sz w:val="2"/>
        </w:rPr>
      </w:pPr>
      <w:bookmarkStart w:name="" w:id="1684"/>
      <w:r>
        <w:rPr>
          <w:rFonts w:ascii="宋体" w:hAnsi="宋体" w:cs="宋体" w:eastAsia="宋体"/>
          <w:sz w:val="2"/>
          <w:spacing w:val="0"/>
          <w:color w:val="000000"/>
          <w:b w:val="off"/>
          <w:i w:val="off"/>
        </w:rPr>
        <w:t/>
      </w:r>
      <w:bookmarkEnd w:id="168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80"/>
        <w:gridCol w:w="8860"/>
        <w:gridCol w:w="1020"/>
      </w:tblGrid>
      <w:tr>
        <w:trPr>
          <w:trHeight w:hRule="atLeast" w:val="540"/>
        </w:trPr>
        <w:tc>
          <w:tcPr>
            <w:tcW w:w="1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2"/>
              </w:rPr>
            </w:pPr>
            <w:bookmarkStart w:name="" w:id="1685"/>
            <w:r>
              <w:rPr>
                <w:rFonts w:ascii="仿宋" w:hAnsi="仿宋" w:cs="仿宋" w:eastAsia="仿宋"/>
                <w:sz w:val="32"/>
                <w:spacing w:val="0"/>
                <w:color w:val="000000"/>
                <w:b w:val="off"/>
                <w:i w:val="off"/>
              </w:rPr>
              <w:t>二版自序</w:t>
            </w:r>
            <w:bookmarkEnd w:id="1685"/>
          </w:p>
        </w:tc>
        <w:tc>
          <w:tcPr>
            <w:tcW w:w="8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2"/>
              </w:rPr>
            </w:pPr>
            <w:bookmarkStart w:name="" w:id="1686"/>
            <w:r>
              <w:rPr>
                <w:rFonts w:ascii="仿宋" w:hAnsi="仿宋" w:cs="仿宋" w:eastAsia="仿宋"/>
                <w:sz w:val="32"/>
                <w:spacing w:val="0"/>
                <w:color w:val="000000"/>
                <w:b w:val="off"/>
                <w:i w:val="off"/>
              </w:rPr>
              <w:t>…………………………………………………………………</w:t>
            </w:r>
            <w:bookmarkEnd w:id="168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2"/>
              </w:rPr>
            </w:pPr>
            <w:bookmarkStart w:name="" w:id="1687"/>
            <w:r>
              <w:rPr>
                <w:rFonts w:ascii="仿宋" w:hAnsi="仿宋" w:cs="仿宋" w:eastAsia="仿宋"/>
                <w:sz w:val="32"/>
                <w:spacing w:val="0"/>
                <w:color w:val="000000"/>
                <w:b w:val="off"/>
                <w:i w:val="off"/>
              </w:rPr>
              <w:t>（1）</w:t>
            </w:r>
            <w:bookmarkEnd w:id="1687"/>
          </w:p>
        </w:tc>
      </w:tr>
    </w:tbl>
    <w:p>
      <w:pPr>
        <w:pageBreakBefore w:val="off"/>
        <w:tabs/>
        <w:wordWrap w:val="off"/>
        <w:spacing w:before="0" w:after="0" w:line="500" w:lineRule="exact"/>
        <w:ind w:left="0" w:right="0"/>
        <w:jc w:val="right"/>
        <w:textAlignment w:val="baseline"/>
        <w:rPr>
          <w:sz w:val="31"/>
        </w:rPr>
      </w:pPr>
      <w:bookmarkStart w:name="" w:id="1688"/>
      <w:r>
        <w:rPr>
          <w:rFonts w:ascii="宋体" w:hAnsi="宋体" w:cs="宋体" w:eastAsia="宋体"/>
          <w:sz w:val="31"/>
          <w:spacing w:val="0"/>
          <w:color w:val="000000"/>
          <w:b w:val="off"/>
          <w:i w:val="off"/>
        </w:rPr>
        <w:t/>
      </w:r>
      <w:bookmarkEnd w:id="1688"/>
    </w:p>
    <w:p>
      <w:pPr>
        <w:pageBreakBefore w:val="off"/>
        <w:tabs/>
        <w:wordWrap w:val="off"/>
        <w:spacing w:before="0" w:after="0" w:line="720" w:lineRule="atLeast"/>
        <w:ind w:left="300" w:right="0"/>
        <w:jc w:val="both"/>
        <w:textAlignment w:val="baseline"/>
        <w:rPr>
          <w:sz w:val="48"/>
        </w:rPr>
      </w:pPr>
      <w:bookmarkStart w:name="" w:id="1689"/>
      <w:r>
        <w:rPr>
          <w:rFonts w:ascii="黑体" w:hAnsi="黑体" w:cs="黑体" w:eastAsia="黑体"/>
          <w:sz w:val="48"/>
          <w:spacing w:val="0"/>
          <w:color w:val="000000"/>
          <w:b w:val="on"/>
          <w:i w:val="off"/>
        </w:rPr>
        <w:t>第一部</w:t>
      </w:r>
      <w:bookmarkEnd w:id="16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7580"/>
        <w:gridCol w:w="1020"/>
      </w:tblGrid>
      <w:tr>
        <w:trPr>
          <w:trHeight w:hRule="atLeast" w:val="58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2"/>
              </w:rPr>
            </w:pPr>
            <w:bookmarkStart w:name="" w:id="1690"/>
            <w:r>
              <w:rPr>
                <w:rFonts w:ascii="仿宋" w:hAnsi="仿宋" w:cs="仿宋" w:eastAsia="仿宋"/>
                <w:sz w:val="32"/>
                <w:spacing w:val="0"/>
                <w:color w:val="000000"/>
                <w:b w:val="off"/>
                <w:i w:val="off"/>
              </w:rPr>
              <w:t>第一章《疯人船》</w:t>
            </w:r>
            <w:bookmarkEnd w:id="1690"/>
          </w:p>
        </w:tc>
        <w:tc>
          <w:tcPr>
            <w:tcW w:w="7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2"/>
              </w:rPr>
            </w:pPr>
            <w:bookmarkStart w:name="" w:id="1691"/>
            <w:r>
              <w:rPr>
                <w:rFonts w:ascii="仿宋" w:hAnsi="仿宋" w:cs="仿宋" w:eastAsia="仿宋"/>
                <w:sz w:val="32"/>
                <w:spacing w:val="0"/>
                <w:color w:val="000000"/>
                <w:b w:val="off"/>
                <w:i w:val="off"/>
              </w:rPr>
              <w:t>………………………………………………………</w:t>
            </w:r>
            <w:bookmarkEnd w:id="169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2"/>
              </w:rPr>
            </w:pPr>
            <w:bookmarkStart w:name="" w:id="1692"/>
            <w:r>
              <w:rPr>
                <w:rFonts w:ascii="仿宋" w:hAnsi="仿宋" w:cs="仿宋" w:eastAsia="仿宋"/>
                <w:sz w:val="32"/>
                <w:spacing w:val="0"/>
                <w:color w:val="000000"/>
                <w:b w:val="off"/>
                <w:i w:val="off"/>
              </w:rPr>
              <w:t>（3）</w:t>
            </w:r>
            <w:bookmarkEnd w:id="1692"/>
          </w:p>
        </w:tc>
      </w:tr>
    </w:tbl>
    <w:p>
      <w:pPr>
        <w:pageBreakBefore w:val="off"/>
        <w:tabs/>
        <w:wordWrap w:val="off"/>
        <w:spacing w:before="0" w:after="0" w:line="20" w:lineRule="exact"/>
        <w:ind w:left="0" w:right="0"/>
        <w:jc w:val="right"/>
        <w:textAlignment w:val="baseline"/>
        <w:rPr>
          <w:sz w:val="2"/>
        </w:rPr>
      </w:pPr>
      <w:bookmarkStart w:name="" w:id="1693"/>
      <w:r>
        <w:rPr>
          <w:rFonts w:ascii="宋体" w:hAnsi="宋体" w:cs="宋体" w:eastAsia="宋体"/>
          <w:sz w:val="2"/>
          <w:spacing w:val="0"/>
          <w:color w:val="000000"/>
          <w:b w:val="off"/>
          <w:i w:val="off"/>
        </w:rPr>
        <w:t/>
      </w:r>
      <w:bookmarkEnd w:id="16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8040"/>
        <w:gridCol w:w="1180"/>
      </w:tblGrid>
      <w:tr>
        <w:trPr>
          <w:trHeight w:hRule="atLeast" w:val="520"/>
        </w:trPr>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2"/>
              </w:rPr>
            </w:pPr>
            <w:bookmarkStart w:name="" w:id="1694"/>
            <w:r>
              <w:rPr>
                <w:rFonts w:ascii="仿宋" w:hAnsi="仿宋" w:cs="仿宋" w:eastAsia="仿宋"/>
                <w:sz w:val="32"/>
                <w:spacing w:val="0"/>
                <w:color w:val="000000"/>
                <w:b w:val="off"/>
                <w:i w:val="off"/>
              </w:rPr>
              <w:t>第二章大禁闭</w:t>
            </w:r>
            <w:bookmarkEnd w:id="1694"/>
          </w:p>
        </w:tc>
        <w:tc>
          <w:tcPr>
            <w:tcW w:w="8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2"/>
              </w:rPr>
            </w:pPr>
            <w:bookmarkStart w:name="" w:id="1695"/>
            <w:r>
              <w:rPr>
                <w:rFonts w:ascii="仿宋" w:hAnsi="仿宋" w:cs="仿宋" w:eastAsia="仿宋"/>
                <w:sz w:val="32"/>
                <w:spacing w:val="0"/>
                <w:color w:val="000000"/>
                <w:b w:val="off"/>
                <w:i w:val="off"/>
              </w:rPr>
              <w:t>……………………………………………………………</w:t>
            </w:r>
            <w:bookmarkEnd w:id="1695"/>
          </w:p>
        </w:tc>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2"/>
              </w:rPr>
            </w:pPr>
            <w:bookmarkStart w:name="" w:id="1696"/>
            <w:r>
              <w:rPr>
                <w:rFonts w:ascii="仿宋" w:hAnsi="仿宋" w:cs="仿宋" w:eastAsia="仿宋"/>
                <w:sz w:val="32"/>
                <w:spacing w:val="0"/>
                <w:color w:val="000000"/>
                <w:b w:val="off"/>
                <w:i w:val="off"/>
              </w:rPr>
              <w:t>（71）</w:t>
            </w:r>
            <w:bookmarkEnd w:id="1696"/>
          </w:p>
        </w:tc>
      </w:tr>
    </w:tbl>
    <w:p>
      <w:pPr>
        <w:pageBreakBefore w:val="off"/>
        <w:tabs/>
        <w:wordWrap w:val="off"/>
        <w:spacing w:before="0" w:after="0" w:line="20" w:lineRule="exact"/>
        <w:ind w:left="0" w:right="0"/>
        <w:jc w:val="right"/>
        <w:textAlignment w:val="baseline"/>
        <w:rPr>
          <w:sz w:val="2"/>
        </w:rPr>
      </w:pPr>
      <w:bookmarkStart w:name="" w:id="1697"/>
      <w:r>
        <w:rPr>
          <w:rFonts w:ascii="宋体" w:hAnsi="宋体" w:cs="宋体" w:eastAsia="宋体"/>
          <w:sz w:val="2"/>
          <w:spacing w:val="0"/>
          <w:color w:val="000000"/>
          <w:b w:val="off"/>
          <w:i w:val="off"/>
        </w:rPr>
        <w:t/>
      </w:r>
      <w:bookmarkEnd w:id="16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7260"/>
        <w:gridCol w:w="1340"/>
      </w:tblGrid>
      <w:tr>
        <w:trPr>
          <w:trHeight w:hRule="atLeast" w:val="60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2"/>
              </w:rPr>
            </w:pPr>
            <w:bookmarkStart w:name="" w:id="1698"/>
            <w:r>
              <w:rPr>
                <w:rFonts w:ascii="仿宋" w:hAnsi="仿宋" w:cs="仿宋" w:eastAsia="仿宋"/>
                <w:sz w:val="32"/>
                <w:spacing w:val="0"/>
                <w:color w:val="000000"/>
                <w:b w:val="off"/>
                <w:i w:val="off"/>
              </w:rPr>
              <w:t>第三章惩戒与矫正</w:t>
            </w:r>
            <w:bookmarkEnd w:id="1698"/>
          </w:p>
        </w:tc>
        <w:tc>
          <w:tcPr>
            <w:tcW w:w="7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2"/>
              </w:rPr>
            </w:pPr>
            <w:bookmarkStart w:name="" w:id="1699"/>
            <w:r>
              <w:rPr>
                <w:rFonts w:ascii="仿宋" w:hAnsi="仿宋" w:cs="仿宋" w:eastAsia="仿宋"/>
                <w:sz w:val="32"/>
                <w:spacing w:val="0"/>
                <w:color w:val="000000"/>
                <w:b w:val="off"/>
                <w:i w:val="off"/>
              </w:rPr>
              <w:t>…………………………………………………</w:t>
            </w:r>
            <w:bookmarkEnd w:id="1699"/>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2"/>
              </w:rPr>
            </w:pPr>
            <w:bookmarkStart w:name="" w:id="1700"/>
            <w:r>
              <w:rPr>
                <w:rFonts w:ascii="仿宋" w:hAnsi="仿宋" w:cs="仿宋" w:eastAsia="仿宋"/>
                <w:sz w:val="32"/>
                <w:spacing w:val="0"/>
                <w:color w:val="000000"/>
                <w:b w:val="off"/>
                <w:i w:val="off"/>
              </w:rPr>
              <w:t>（123）</w:t>
            </w:r>
            <w:bookmarkEnd w:id="1700"/>
          </w:p>
        </w:tc>
      </w:tr>
    </w:tbl>
    <w:p>
      <w:pPr>
        <w:pageBreakBefore w:val="off"/>
        <w:tabs/>
        <w:wordWrap w:val="off"/>
        <w:spacing w:before="0" w:after="0" w:line="20" w:lineRule="exact"/>
        <w:ind w:left="0" w:right="0"/>
        <w:jc w:val="right"/>
        <w:textAlignment w:val="baseline"/>
        <w:rPr>
          <w:sz w:val="2"/>
        </w:rPr>
      </w:pPr>
      <w:bookmarkStart w:name="" w:id="1701"/>
      <w:r>
        <w:rPr>
          <w:rFonts w:ascii="宋体" w:hAnsi="宋体" w:cs="宋体" w:eastAsia="宋体"/>
          <w:sz w:val="2"/>
          <w:spacing w:val="0"/>
          <w:color w:val="000000"/>
          <w:b w:val="off"/>
          <w:i w:val="off"/>
        </w:rPr>
        <w:t/>
      </w:r>
      <w:bookmarkEnd w:id="17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7260"/>
        <w:gridCol w:w="1340"/>
      </w:tblGrid>
      <w:tr>
        <w:trPr>
          <w:trHeight w:hRule="atLeast" w:val="56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2"/>
              </w:rPr>
            </w:pPr>
            <w:bookmarkStart w:name="" w:id="1702"/>
            <w:r>
              <w:rPr>
                <w:rFonts w:ascii="仿宋" w:hAnsi="仿宋" w:cs="仿宋" w:eastAsia="仿宋"/>
                <w:sz w:val="32"/>
                <w:spacing w:val="0"/>
                <w:color w:val="000000"/>
                <w:b w:val="off"/>
                <w:i w:val="off"/>
              </w:rPr>
              <w:t>第四章疯狂的体验</w:t>
            </w:r>
            <w:bookmarkEnd w:id="1702"/>
          </w:p>
        </w:tc>
        <w:tc>
          <w:tcPr>
            <w:tcW w:w="7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2"/>
              </w:rPr>
            </w:pPr>
            <w:bookmarkStart w:name="" w:id="1703"/>
            <w:r>
              <w:rPr>
                <w:rFonts w:ascii="仿宋" w:hAnsi="仿宋" w:cs="仿宋" w:eastAsia="仿宋"/>
                <w:sz w:val="32"/>
                <w:spacing w:val="0"/>
                <w:color w:val="000000"/>
                <w:b w:val="off"/>
                <w:i w:val="off"/>
              </w:rPr>
              <w:t>…………………………………………………</w:t>
            </w:r>
            <w:bookmarkEnd w:id="1703"/>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2"/>
              </w:rPr>
            </w:pPr>
            <w:bookmarkStart w:name="" w:id="1704"/>
            <w:r>
              <w:rPr>
                <w:rFonts w:ascii="仿宋" w:hAnsi="仿宋" w:cs="仿宋" w:eastAsia="仿宋"/>
                <w:sz w:val="32"/>
                <w:spacing w:val="0"/>
                <w:color w:val="000000"/>
                <w:b w:val="off"/>
                <w:i w:val="off"/>
              </w:rPr>
              <w:t>（168）</w:t>
            </w:r>
            <w:bookmarkEnd w:id="1704"/>
          </w:p>
        </w:tc>
      </w:tr>
    </w:tbl>
    <w:p>
      <w:pPr>
        <w:pageBreakBefore w:val="off"/>
        <w:tabs/>
        <w:wordWrap w:val="off"/>
        <w:spacing w:before="0" w:after="0" w:line="20" w:lineRule="exact"/>
        <w:ind w:left="0" w:right="0"/>
        <w:jc w:val="right"/>
        <w:textAlignment w:val="baseline"/>
        <w:rPr>
          <w:sz w:val="2"/>
        </w:rPr>
      </w:pPr>
      <w:bookmarkStart w:name="" w:id="1705"/>
      <w:r>
        <w:rPr>
          <w:rFonts w:ascii="宋体" w:hAnsi="宋体" w:cs="宋体" w:eastAsia="宋体"/>
          <w:sz w:val="2"/>
          <w:spacing w:val="0"/>
          <w:color w:val="000000"/>
          <w:b w:val="off"/>
          <w:i w:val="off"/>
        </w:rPr>
        <w:t/>
      </w:r>
      <w:bookmarkEnd w:id="17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7580"/>
        <w:gridCol w:w="1340"/>
      </w:tblGrid>
      <w:tr>
        <w:trPr>
          <w:trHeight w:hRule="atLeast" w:val="58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both"/>
              <w:textAlignment w:val="baseline"/>
              <w:rPr>
                <w:sz w:val="32"/>
              </w:rPr>
            </w:pPr>
            <w:bookmarkStart w:name="" w:id="1706"/>
            <w:r>
              <w:rPr>
                <w:rFonts w:ascii="仿宋" w:hAnsi="仿宋" w:cs="仿宋" w:eastAsia="仿宋"/>
                <w:sz w:val="32"/>
                <w:spacing w:val="0"/>
                <w:color w:val="000000"/>
                <w:b w:val="off"/>
                <w:i w:val="off"/>
              </w:rPr>
              <w:t>第五章无理智者</w:t>
            </w:r>
            <w:bookmarkEnd w:id="1706"/>
          </w:p>
        </w:tc>
        <w:tc>
          <w:tcPr>
            <w:tcW w:w="7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distribute"/>
              <w:textAlignment w:val="baseline"/>
              <w:rPr>
                <w:sz w:val="32"/>
              </w:rPr>
            </w:pPr>
            <w:bookmarkStart w:name="" w:id="1707"/>
            <w:r>
              <w:rPr>
                <w:rFonts w:ascii="仿宋" w:hAnsi="仿宋" w:cs="仿宋" w:eastAsia="仿宋"/>
                <w:sz w:val="32"/>
                <w:spacing w:val="0"/>
                <w:color w:val="000000"/>
                <w:b w:val="off"/>
                <w:i w:val="off"/>
              </w:rPr>
              <w:t>………………………………………………………</w:t>
            </w:r>
            <w:bookmarkEnd w:id="1707"/>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480" w:lineRule="atLeast"/>
              <w:ind w:left="0" w:right="0"/>
              <w:jc w:val="right"/>
              <w:textAlignment w:val="baseline"/>
              <w:rPr>
                <w:sz w:val="32"/>
              </w:rPr>
            </w:pPr>
            <w:bookmarkStart w:name="" w:id="1708"/>
            <w:r>
              <w:rPr>
                <w:rFonts w:ascii="仿宋" w:hAnsi="仿宋" w:cs="仿宋" w:eastAsia="仿宋"/>
                <w:sz w:val="32"/>
                <w:spacing w:val="0"/>
                <w:color w:val="000000"/>
                <w:b w:val="off"/>
                <w:i w:val="off"/>
              </w:rPr>
              <w:t>（202）</w:t>
            </w:r>
            <w:bookmarkEnd w:id="1708"/>
          </w:p>
        </w:tc>
      </w:tr>
    </w:tbl>
    <w:p>
      <w:pPr>
        <w:pageBreakBefore w:val="off"/>
        <w:tabs/>
        <w:wordWrap w:val="off"/>
        <w:spacing w:before="0" w:after="0" w:line="20" w:lineRule="exact"/>
        <w:ind w:left="0" w:right="0"/>
        <w:jc w:val="right"/>
        <w:textAlignment w:val="baseline"/>
        <w:rPr>
          <w:sz w:val="2"/>
        </w:rPr>
      </w:pPr>
      <w:bookmarkStart w:name="" w:id="1709"/>
      <w:r>
        <w:rPr>
          <w:rFonts w:ascii="宋体" w:hAnsi="宋体" w:cs="宋体" w:eastAsia="宋体"/>
          <w:sz w:val="2"/>
          <w:spacing w:val="0"/>
          <w:color w:val="000000"/>
          <w:b w:val="off"/>
          <w:i w:val="off"/>
        </w:rPr>
        <w:t/>
      </w:r>
      <w:bookmarkEnd w:id="1709"/>
    </w:p>
    <w:p>
      <w:pPr>
        <w:pageBreakBefore w:val="off"/>
        <w:tabs/>
        <w:wordWrap w:val="off"/>
        <w:spacing w:before="0" w:after="0" w:line="480" w:lineRule="atLeast"/>
        <w:ind w:left="0" w:right="160"/>
        <w:jc w:val="right"/>
        <w:textAlignment w:val="baseline"/>
        <w:rPr>
          <w:sz w:val="32"/>
        </w:rPr>
      </w:pPr>
      <w:bookmarkStart w:name="" w:id="1710"/>
      <w:r>
        <w:rPr>
          <w:rFonts w:ascii="仿宋" w:hAnsi="仿宋" w:cs="仿宋" w:eastAsia="仿宋"/>
          <w:sz w:val="32"/>
          <w:spacing w:val="0"/>
          <w:color w:val="000000"/>
          <w:b w:val="off"/>
          <w:i w:val="off"/>
        </w:rPr>
        <w:t>1</w:t>
      </w:r>
      <w:bookmarkEnd w:id="1710"/>
    </w:p>
    <w:p>
      <w:r>
        <w:t/>
      </w:r>
    </w:p>
    <w:p>
      <w:pPr>
        <w:sectPr>
          <w:footerReference r:id="rId158"/>
          <w:headerReference r:id="rId159" w:type="default"/>
          <w:type w:val="nextPage"/>
          <w:pgSz w:w="15660" w:h="23340"/>
          <w:pgMar w:left="2140" w:top="1980" w:right="2140" w:bottom="1980" w:header="1680" w:footer="1680"/>
          <w:cols w:num="1"/>
        </w:sectPr>
      </w:pPr>
    </w:p>
    <w:p>
      <w:pPr>
        <w:pageBreakBefore w:val="off"/>
        <w:tabs/>
        <w:wordWrap w:val="off"/>
        <w:spacing w:before="0" w:after="0" w:line="700" w:lineRule="atLeast"/>
        <w:ind w:left="200" w:right="0"/>
        <w:jc w:val="both"/>
        <w:textAlignment w:val="baseline"/>
        <w:rPr>
          <w:sz w:val="44"/>
        </w:rPr>
      </w:pPr>
      <w:bookmarkStart w:name="" w:id="1711"/>
      <w:r>
        <w:rPr>
          <w:rFonts w:ascii="黑体" w:hAnsi="黑体" w:cs="黑体" w:eastAsia="黑体"/>
          <w:sz w:val="44"/>
          <w:spacing w:val="0"/>
          <w:color w:val="000000"/>
          <w:b w:val="on"/>
          <w:i w:val="off"/>
        </w:rPr>
        <w:t>第二部</w:t>
      </w:r>
      <w:bookmarkEnd w:id="1711"/>
    </w:p>
    <w:p>
      <w:pPr>
        <w:pageBreakBefore w:val="off"/>
        <w:tabs/>
        <w:wordWrap w:val="off"/>
        <w:spacing w:before="0" w:after="0" w:line="20" w:lineRule="exact"/>
        <w:ind w:left="0" w:right="0"/>
        <w:jc w:val="both"/>
        <w:textAlignment w:val="baseline"/>
        <w:rPr>
          <w:sz w:val="2"/>
        </w:rPr>
      </w:pPr>
      <w:bookmarkStart w:name="" w:id="1712"/>
      <w:r>
        <w:rPr>
          <w:rFonts w:ascii="宋体" w:hAnsi="宋体" w:cs="宋体" w:eastAsia="宋体"/>
          <w:sz w:val="2"/>
          <w:spacing w:val="0"/>
          <w:color w:val="000000"/>
          <w:b w:val="off"/>
          <w:i w:val="off"/>
        </w:rPr>
        <w:t/>
      </w:r>
      <w:bookmarkEnd w:id="1712"/>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
        <w:gridCol w:w="9200"/>
        <w:gridCol w:w="1340"/>
      </w:tblGrid>
      <w:tr>
        <w:trPr>
          <w:trHeight w:hRule="atLeast" w:val="540"/>
        </w:trPr>
        <w:tc>
          <w:tcPr>
            <w:tcW w:w="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13"/>
            <w:r>
              <w:rPr>
                <w:rFonts w:ascii="仿宋" w:hAnsi="仿宋" w:cs="仿宋" w:eastAsia="仿宋"/>
                <w:sz w:val="32"/>
                <w:spacing w:val="0"/>
                <w:color w:val="000000"/>
                <w:b w:val="off"/>
                <w:i w:val="off"/>
              </w:rPr>
              <w:t>导言</w:t>
            </w:r>
            <w:bookmarkEnd w:id="1713"/>
          </w:p>
        </w:tc>
        <w:tc>
          <w:tcPr>
            <w:tcW w:w="9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14"/>
            <w:r>
              <w:rPr>
                <w:rFonts w:ascii="仿宋" w:hAnsi="仿宋" w:cs="仿宋" w:eastAsia="仿宋"/>
                <w:sz w:val="32"/>
                <w:spacing w:val="0"/>
                <w:color w:val="000000"/>
                <w:b w:val="off"/>
                <w:i w:val="off"/>
              </w:rPr>
              <w:t>…………………………………………………………………</w:t>
            </w:r>
            <w:bookmarkEnd w:id="1714"/>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15"/>
            <w:r>
              <w:rPr>
                <w:rFonts w:ascii="仿宋" w:hAnsi="仿宋" w:cs="仿宋" w:eastAsia="仿宋"/>
                <w:sz w:val="32"/>
                <w:spacing w:val="0"/>
                <w:color w:val="000000"/>
                <w:b w:val="off"/>
                <w:i w:val="off"/>
              </w:rPr>
              <w:t>（243）</w:t>
            </w:r>
            <w:bookmarkEnd w:id="1715"/>
          </w:p>
        </w:tc>
      </w:tr>
    </w:tbl>
    <w:p>
      <w:pPr>
        <w:pageBreakBefore w:val="off"/>
        <w:tabs/>
        <w:wordWrap w:val="off"/>
        <w:spacing w:before="0" w:after="0" w:line="20" w:lineRule="exact"/>
        <w:ind w:left="0" w:right="0"/>
        <w:jc w:val="left"/>
        <w:textAlignment w:val="baseline"/>
        <w:rPr>
          <w:sz w:val="2"/>
        </w:rPr>
      </w:pPr>
      <w:bookmarkStart w:name="" w:id="1716"/>
      <w:r>
        <w:rPr>
          <w:rFonts w:ascii="宋体" w:hAnsi="宋体" w:cs="宋体" w:eastAsia="宋体"/>
          <w:sz w:val="2"/>
          <w:spacing w:val="0"/>
          <w:color w:val="000000"/>
          <w:b w:val="off"/>
          <w:i w:val="off"/>
        </w:rPr>
        <w:t/>
      </w:r>
      <w:bookmarkEnd w:id="1716"/>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6660"/>
        <w:gridCol w:w="1340"/>
      </w:tblGrid>
      <w:tr>
        <w:trPr>
          <w:trHeight w:hRule="atLeast" w:val="58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17"/>
            <w:r>
              <w:rPr>
                <w:rFonts w:ascii="仿宋" w:hAnsi="仿宋" w:cs="仿宋" w:eastAsia="仿宋"/>
                <w:sz w:val="32"/>
                <w:spacing w:val="0"/>
                <w:color w:val="000000"/>
                <w:b w:val="off"/>
                <w:i w:val="off"/>
              </w:rPr>
              <w:t>第一章物种园中的疯人</w:t>
            </w:r>
            <w:bookmarkEnd w:id="1717"/>
          </w:p>
        </w:tc>
        <w:tc>
          <w:tcPr>
            <w:tcW w:w="6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18"/>
            <w:r>
              <w:rPr>
                <w:rFonts w:ascii="仿宋" w:hAnsi="仿宋" w:cs="仿宋" w:eastAsia="仿宋"/>
                <w:sz w:val="32"/>
                <w:spacing w:val="0"/>
                <w:color w:val="000000"/>
                <w:b w:val="off"/>
                <w:i w:val="off"/>
              </w:rPr>
              <w:t>…………………………………………………</w:t>
            </w:r>
            <w:bookmarkEnd w:id="1718"/>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19"/>
            <w:r>
              <w:rPr>
                <w:rFonts w:ascii="仿宋" w:hAnsi="仿宋" w:cs="仿宋" w:eastAsia="仿宋"/>
                <w:sz w:val="32"/>
                <w:spacing w:val="0"/>
                <w:color w:val="000000"/>
                <w:b w:val="off"/>
                <w:i w:val="off"/>
              </w:rPr>
              <w:t>（259）</w:t>
            </w:r>
            <w:bookmarkEnd w:id="1719"/>
          </w:p>
        </w:tc>
      </w:tr>
    </w:tbl>
    <w:p>
      <w:pPr>
        <w:pageBreakBefore w:val="off"/>
        <w:tabs/>
        <w:wordWrap w:val="off"/>
        <w:spacing w:before="0" w:after="0" w:line="20" w:lineRule="exact"/>
        <w:ind w:left="0" w:right="0"/>
        <w:jc w:val="left"/>
        <w:textAlignment w:val="baseline"/>
        <w:rPr>
          <w:sz w:val="2"/>
        </w:rPr>
      </w:pPr>
      <w:bookmarkStart w:name="" w:id="1720"/>
      <w:r>
        <w:rPr>
          <w:rFonts w:ascii="宋体" w:hAnsi="宋体" w:cs="宋体" w:eastAsia="宋体"/>
          <w:sz w:val="2"/>
          <w:spacing w:val="0"/>
          <w:color w:val="000000"/>
          <w:b w:val="off"/>
          <w:i w:val="off"/>
        </w:rPr>
        <w:t/>
      </w:r>
      <w:bookmarkEnd w:id="1720"/>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6980"/>
        <w:gridCol w:w="1340"/>
      </w:tblGrid>
      <w:tr>
        <w:trPr>
          <w:trHeight w:hRule="atLeast" w:val="56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21"/>
            <w:r>
              <w:rPr>
                <w:rFonts w:ascii="仿宋" w:hAnsi="仿宋" w:cs="仿宋" w:eastAsia="仿宋"/>
                <w:sz w:val="32"/>
                <w:spacing w:val="0"/>
                <w:color w:val="000000"/>
                <w:b w:val="off"/>
                <w:i w:val="off"/>
              </w:rPr>
              <w:t>第二章谬妄的超越性</w:t>
            </w:r>
            <w:bookmarkEnd w:id="1721"/>
          </w:p>
        </w:tc>
        <w:tc>
          <w:tcPr>
            <w:tcW w:w="6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22"/>
            <w:r>
              <w:rPr>
                <w:rFonts w:ascii="仿宋" w:hAnsi="仿宋" w:cs="仿宋" w:eastAsia="仿宋"/>
                <w:sz w:val="32"/>
                <w:spacing w:val="0"/>
                <w:color w:val="000000"/>
                <w:b w:val="off"/>
                <w:i w:val="off"/>
              </w:rPr>
              <w:t>…………………………………………………</w:t>
            </w:r>
            <w:bookmarkEnd w:id="1722"/>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23"/>
            <w:r>
              <w:rPr>
                <w:rFonts w:ascii="仿宋" w:hAnsi="仿宋" w:cs="仿宋" w:eastAsia="仿宋"/>
                <w:sz w:val="32"/>
                <w:spacing w:val="0"/>
                <w:color w:val="000000"/>
                <w:b w:val="off"/>
                <w:i w:val="off"/>
              </w:rPr>
              <w:t>（305）</w:t>
            </w:r>
            <w:bookmarkEnd w:id="1723"/>
          </w:p>
        </w:tc>
      </w:tr>
    </w:tbl>
    <w:p>
      <w:pPr>
        <w:pageBreakBefore w:val="off"/>
        <w:tabs/>
        <w:wordWrap w:val="off"/>
        <w:spacing w:before="0" w:after="0" w:line="20" w:lineRule="exact"/>
        <w:ind w:left="0" w:right="0"/>
        <w:jc w:val="left"/>
        <w:textAlignment w:val="baseline"/>
        <w:rPr>
          <w:sz w:val="2"/>
        </w:rPr>
      </w:pPr>
      <w:bookmarkStart w:name="" w:id="1724"/>
      <w:r>
        <w:rPr>
          <w:rFonts w:ascii="宋体" w:hAnsi="宋体" w:cs="宋体" w:eastAsia="宋体"/>
          <w:sz w:val="2"/>
          <w:spacing w:val="0"/>
          <w:color w:val="000000"/>
          <w:b w:val="off"/>
          <w:i w:val="off"/>
        </w:rPr>
        <w:t/>
      </w:r>
      <w:bookmarkEnd w:id="172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7300"/>
        <w:gridCol w:w="1340"/>
      </w:tblGrid>
      <w:tr>
        <w:trPr>
          <w:trHeight w:hRule="atLeast" w:val="56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25"/>
            <w:r>
              <w:rPr>
                <w:rFonts w:ascii="仿宋" w:hAnsi="仿宋" w:cs="仿宋" w:eastAsia="仿宋"/>
                <w:sz w:val="32"/>
                <w:spacing w:val="0"/>
                <w:color w:val="000000"/>
                <w:b w:val="off"/>
                <w:i w:val="off"/>
              </w:rPr>
              <w:t>第三章疯狂诸形象</w:t>
            </w:r>
            <w:bookmarkEnd w:id="1725"/>
          </w:p>
        </w:tc>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26"/>
            <w:r>
              <w:rPr>
                <w:rFonts w:ascii="仿宋" w:hAnsi="仿宋" w:cs="仿宋" w:eastAsia="仿宋"/>
                <w:sz w:val="32"/>
                <w:spacing w:val="0"/>
                <w:color w:val="000000"/>
                <w:b w:val="off"/>
                <w:i w:val="off"/>
              </w:rPr>
              <w:t>…………………………………………………</w:t>
            </w:r>
            <w:bookmarkEnd w:id="1726"/>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27"/>
            <w:r>
              <w:rPr>
                <w:rFonts w:ascii="仿宋" w:hAnsi="仿宋" w:cs="仿宋" w:eastAsia="仿宋"/>
                <w:sz w:val="32"/>
                <w:spacing w:val="0"/>
                <w:color w:val="000000"/>
                <w:b w:val="off"/>
                <w:i w:val="off"/>
              </w:rPr>
              <w:t>（364）</w:t>
            </w:r>
            <w:bookmarkEnd w:id="1727"/>
          </w:p>
        </w:tc>
      </w:tr>
    </w:tbl>
    <w:p>
      <w:pPr>
        <w:pageBreakBefore w:val="off"/>
        <w:tabs/>
        <w:wordWrap w:val="off"/>
        <w:spacing w:before="0" w:after="0" w:line="20" w:lineRule="exact"/>
        <w:ind w:left="0" w:right="0"/>
        <w:jc w:val="left"/>
        <w:textAlignment w:val="baseline"/>
        <w:rPr>
          <w:sz w:val="2"/>
        </w:rPr>
      </w:pPr>
      <w:bookmarkStart w:name="" w:id="1728"/>
      <w:r>
        <w:rPr>
          <w:rFonts w:ascii="宋体" w:hAnsi="宋体" w:cs="宋体" w:eastAsia="宋体"/>
          <w:sz w:val="2"/>
          <w:spacing w:val="0"/>
          <w:color w:val="000000"/>
          <w:b w:val="off"/>
          <w:i w:val="off"/>
        </w:rPr>
        <w:t/>
      </w:r>
      <w:bookmarkEnd w:id="1728"/>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7300"/>
        <w:gridCol w:w="1340"/>
      </w:tblGrid>
      <w:tr>
        <w:trPr>
          <w:trHeight w:hRule="atLeast" w:val="58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29"/>
            <w:r>
              <w:rPr>
                <w:rFonts w:ascii="仿宋" w:hAnsi="仿宋" w:cs="仿宋" w:eastAsia="仿宋"/>
                <w:sz w:val="32"/>
                <w:spacing w:val="0"/>
                <w:color w:val="000000"/>
                <w:b w:val="off"/>
                <w:i w:val="off"/>
              </w:rPr>
              <w:t>第四章医生和病人</w:t>
            </w:r>
            <w:bookmarkEnd w:id="1729"/>
          </w:p>
        </w:tc>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30"/>
            <w:r>
              <w:rPr>
                <w:rFonts w:ascii="仿宋" w:hAnsi="仿宋" w:cs="仿宋" w:eastAsia="仿宋"/>
                <w:sz w:val="32"/>
                <w:spacing w:val="0"/>
                <w:color w:val="000000"/>
                <w:b w:val="off"/>
                <w:i w:val="off"/>
              </w:rPr>
              <w:t>…………………………………………………</w:t>
            </w:r>
            <w:bookmarkEnd w:id="1730"/>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31"/>
            <w:r>
              <w:rPr>
                <w:rFonts w:ascii="仿宋" w:hAnsi="仿宋" w:cs="仿宋" w:eastAsia="仿宋"/>
                <w:sz w:val="32"/>
                <w:spacing w:val="0"/>
                <w:color w:val="000000"/>
                <w:b w:val="off"/>
                <w:i w:val="off"/>
              </w:rPr>
              <w:t>（425）</w:t>
            </w:r>
            <w:bookmarkEnd w:id="1731"/>
          </w:p>
        </w:tc>
      </w:tr>
    </w:tbl>
    <w:p>
      <w:pPr>
        <w:pageBreakBefore w:val="off"/>
        <w:tabs/>
        <w:wordWrap w:val="off"/>
        <w:spacing w:before="0" w:after="0" w:line="20" w:lineRule="exact"/>
        <w:ind w:left="0" w:right="0"/>
        <w:jc w:val="left"/>
        <w:textAlignment w:val="baseline"/>
        <w:rPr>
          <w:sz w:val="2"/>
        </w:rPr>
      </w:pPr>
      <w:bookmarkStart w:name="" w:id="1732"/>
      <w:r>
        <w:rPr>
          <w:rFonts w:ascii="宋体" w:hAnsi="宋体" w:cs="宋体" w:eastAsia="宋体"/>
          <w:sz w:val="2"/>
          <w:spacing w:val="0"/>
          <w:color w:val="000000"/>
          <w:b w:val="off"/>
          <w:i w:val="off"/>
        </w:rPr>
        <w:t/>
      </w:r>
      <w:bookmarkEnd w:id="1732"/>
    </w:p>
    <w:p>
      <w:pPr>
        <w:pageBreakBefore w:val="off"/>
        <w:tabs/>
        <w:wordWrap w:val="off"/>
        <w:spacing w:before="0" w:after="0" w:line="700" w:lineRule="atLeast"/>
        <w:ind w:left="200" w:right="0"/>
        <w:jc w:val="both"/>
        <w:textAlignment w:val="baseline"/>
        <w:rPr>
          <w:sz w:val="44"/>
        </w:rPr>
      </w:pPr>
      <w:bookmarkStart w:name="" w:id="1733"/>
      <w:r>
        <w:rPr>
          <w:rFonts w:ascii="黑体" w:hAnsi="黑体" w:cs="黑体" w:eastAsia="黑体"/>
          <w:sz w:val="44"/>
          <w:spacing w:val="0"/>
          <w:color w:val="000000"/>
          <w:b w:val="on"/>
          <w:i w:val="off"/>
        </w:rPr>
        <w:t>第三部</w:t>
      </w:r>
      <w:bookmarkEnd w:id="1733"/>
    </w:p>
    <w:p>
      <w:pPr>
        <w:pageBreakBefore w:val="off"/>
        <w:tabs/>
        <w:wordWrap w:val="off"/>
        <w:spacing w:before="0" w:after="0" w:line="20" w:lineRule="exact"/>
        <w:ind w:left="0" w:right="0"/>
        <w:jc w:val="both"/>
        <w:textAlignment w:val="baseline"/>
        <w:rPr>
          <w:sz w:val="2"/>
        </w:rPr>
      </w:pPr>
      <w:bookmarkStart w:name="" w:id="1734"/>
      <w:r>
        <w:rPr>
          <w:rFonts w:ascii="宋体" w:hAnsi="宋体" w:cs="宋体" w:eastAsia="宋体"/>
          <w:sz w:val="2"/>
          <w:spacing w:val="0"/>
          <w:color w:val="000000"/>
          <w:b w:val="off"/>
          <w:i w:val="off"/>
        </w:rPr>
        <w:t/>
      </w:r>
      <w:bookmarkEnd w:id="173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0"/>
        <w:gridCol w:w="9220"/>
        <w:gridCol w:w="1340"/>
      </w:tblGrid>
      <w:tr>
        <w:trPr>
          <w:trHeight w:hRule="atLeast" w:val="580"/>
        </w:trPr>
        <w:tc>
          <w:tcPr>
            <w:tcW w:w="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35"/>
            <w:r>
              <w:rPr>
                <w:rFonts w:ascii="仿宋" w:hAnsi="仿宋" w:cs="仿宋" w:eastAsia="仿宋"/>
                <w:sz w:val="32"/>
                <w:spacing w:val="0"/>
                <w:color w:val="000000"/>
                <w:b w:val="off"/>
                <w:i w:val="off"/>
              </w:rPr>
              <w:t>导言</w:t>
            </w:r>
            <w:bookmarkEnd w:id="1735"/>
          </w:p>
        </w:tc>
        <w:tc>
          <w:tcPr>
            <w:tcW w:w="9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36"/>
            <w:r>
              <w:rPr>
                <w:rFonts w:ascii="仿宋" w:hAnsi="仿宋" w:cs="仿宋" w:eastAsia="仿宋"/>
                <w:sz w:val="32"/>
                <w:spacing w:val="0"/>
                <w:color w:val="000000"/>
                <w:b w:val="off"/>
                <w:i w:val="off"/>
              </w:rPr>
              <w:t>…………………………………………………………………</w:t>
            </w:r>
            <w:bookmarkEnd w:id="1736"/>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37"/>
            <w:r>
              <w:rPr>
                <w:rFonts w:ascii="仿宋" w:hAnsi="仿宋" w:cs="仿宋" w:eastAsia="仿宋"/>
                <w:sz w:val="32"/>
                <w:spacing w:val="0"/>
                <w:color w:val="000000"/>
                <w:b w:val="off"/>
                <w:i w:val="off"/>
              </w:rPr>
              <w:t>（487）</w:t>
            </w:r>
            <w:bookmarkEnd w:id="1737"/>
          </w:p>
        </w:tc>
      </w:tr>
    </w:tbl>
    <w:p>
      <w:pPr>
        <w:pageBreakBefore w:val="off"/>
        <w:tabs/>
        <w:wordWrap w:val="off"/>
        <w:spacing w:before="0" w:after="0" w:line="20" w:lineRule="exact"/>
        <w:ind w:left="0" w:right="0"/>
        <w:jc w:val="left"/>
        <w:textAlignment w:val="baseline"/>
        <w:rPr>
          <w:sz w:val="2"/>
        </w:rPr>
      </w:pPr>
      <w:bookmarkStart w:name="" w:id="1738"/>
      <w:r>
        <w:rPr>
          <w:rFonts w:ascii="宋体" w:hAnsi="宋体" w:cs="宋体" w:eastAsia="宋体"/>
          <w:sz w:val="2"/>
          <w:spacing w:val="0"/>
          <w:color w:val="000000"/>
          <w:b w:val="off"/>
          <w:i w:val="off"/>
        </w:rPr>
        <w:t/>
      </w:r>
      <w:bookmarkEnd w:id="1738"/>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7920"/>
        <w:gridCol w:w="1340"/>
      </w:tblGrid>
      <w:tr>
        <w:trPr>
          <w:trHeight w:hRule="atLeast" w:val="560"/>
        </w:trPr>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39"/>
            <w:r>
              <w:rPr>
                <w:rFonts w:ascii="仿宋" w:hAnsi="仿宋" w:cs="仿宋" w:eastAsia="仿宋"/>
                <w:sz w:val="32"/>
                <w:spacing w:val="0"/>
                <w:color w:val="000000"/>
                <w:b w:val="off"/>
                <w:i w:val="off"/>
              </w:rPr>
              <w:t>第一章大恐惧</w:t>
            </w:r>
            <w:bookmarkEnd w:id="1739"/>
          </w:p>
        </w:tc>
        <w:tc>
          <w:tcPr>
            <w:tcW w:w="7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40"/>
            <w:r>
              <w:rPr>
                <w:rFonts w:ascii="仿宋" w:hAnsi="仿宋" w:cs="仿宋" w:eastAsia="仿宋"/>
                <w:sz w:val="32"/>
                <w:spacing w:val="0"/>
                <w:color w:val="000000"/>
                <w:b w:val="off"/>
                <w:i w:val="off"/>
              </w:rPr>
              <w:t>…………………………………………………………</w:t>
            </w:r>
            <w:bookmarkEnd w:id="1740"/>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41"/>
            <w:r>
              <w:rPr>
                <w:rFonts w:ascii="仿宋" w:hAnsi="仿宋" w:cs="仿宋" w:eastAsia="仿宋"/>
                <w:sz w:val="32"/>
                <w:spacing w:val="0"/>
                <w:color w:val="000000"/>
                <w:b w:val="off"/>
                <w:i w:val="off"/>
              </w:rPr>
              <w:t>（501）</w:t>
            </w:r>
            <w:bookmarkEnd w:id="1741"/>
          </w:p>
        </w:tc>
      </w:tr>
    </w:tbl>
    <w:p>
      <w:pPr>
        <w:pageBreakBefore w:val="off"/>
        <w:tabs/>
        <w:wordWrap w:val="off"/>
        <w:spacing w:before="0" w:after="0" w:line="20" w:lineRule="exact"/>
        <w:ind w:left="0" w:right="0"/>
        <w:jc w:val="left"/>
        <w:textAlignment w:val="baseline"/>
        <w:rPr>
          <w:sz w:val="2"/>
        </w:rPr>
      </w:pPr>
      <w:bookmarkStart w:name="" w:id="1742"/>
      <w:r>
        <w:rPr>
          <w:rFonts w:ascii="宋体" w:hAnsi="宋体" w:cs="宋体" w:eastAsia="宋体"/>
          <w:sz w:val="2"/>
          <w:spacing w:val="0"/>
          <w:color w:val="000000"/>
          <w:b w:val="off"/>
          <w:i w:val="off"/>
        </w:rPr>
        <w:t/>
      </w:r>
      <w:bookmarkEnd w:id="1742"/>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7600"/>
        <w:gridCol w:w="1340"/>
      </w:tblGrid>
      <w:tr>
        <w:trPr>
          <w:trHeight w:hRule="atLeast" w:val="54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43"/>
            <w:r>
              <w:rPr>
                <w:rFonts w:ascii="仿宋" w:hAnsi="仿宋" w:cs="仿宋" w:eastAsia="仿宋"/>
                <w:sz w:val="32"/>
                <w:spacing w:val="0"/>
                <w:color w:val="000000"/>
                <w:b w:val="off"/>
                <w:i w:val="off"/>
              </w:rPr>
              <w:t>第二章新的划分</w:t>
            </w:r>
            <w:bookmarkEnd w:id="1743"/>
          </w:p>
        </w:tc>
        <w:tc>
          <w:tcPr>
            <w:tcW w:w="7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44"/>
            <w:r>
              <w:rPr>
                <w:rFonts w:ascii="仿宋" w:hAnsi="仿宋" w:cs="仿宋" w:eastAsia="仿宋"/>
                <w:sz w:val="32"/>
                <w:spacing w:val="0"/>
                <w:color w:val="000000"/>
                <w:b w:val="off"/>
                <w:i w:val="off"/>
              </w:rPr>
              <w:t>………………………………………………………</w:t>
            </w:r>
            <w:bookmarkEnd w:id="1744"/>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45"/>
            <w:r>
              <w:rPr>
                <w:rFonts w:ascii="仿宋" w:hAnsi="仿宋" w:cs="仿宋" w:eastAsia="仿宋"/>
                <w:sz w:val="32"/>
                <w:spacing w:val="0"/>
                <w:color w:val="000000"/>
                <w:b w:val="off"/>
                <w:i w:val="off"/>
              </w:rPr>
              <w:t>（539）</w:t>
            </w:r>
            <w:bookmarkEnd w:id="1745"/>
          </w:p>
        </w:tc>
      </w:tr>
    </w:tbl>
    <w:p>
      <w:pPr>
        <w:pageBreakBefore w:val="off"/>
        <w:tabs/>
        <w:wordWrap w:val="off"/>
        <w:spacing w:before="0" w:after="0" w:line="20" w:lineRule="exact"/>
        <w:ind w:left="0" w:right="0"/>
        <w:jc w:val="left"/>
        <w:textAlignment w:val="baseline"/>
        <w:rPr>
          <w:sz w:val="2"/>
        </w:rPr>
      </w:pPr>
      <w:bookmarkStart w:name="" w:id="1746"/>
      <w:r>
        <w:rPr>
          <w:rFonts w:ascii="宋体" w:hAnsi="宋体" w:cs="宋体" w:eastAsia="宋体"/>
          <w:sz w:val="2"/>
          <w:spacing w:val="0"/>
          <w:color w:val="000000"/>
          <w:b w:val="off"/>
          <w:i w:val="off"/>
        </w:rPr>
        <w:t/>
      </w:r>
      <w:bookmarkEnd w:id="1746"/>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620"/>
        <w:gridCol w:w="6320"/>
        <w:gridCol w:w="1340"/>
      </w:tblGrid>
      <w:tr>
        <w:trPr>
          <w:trHeight w:hRule="atLeast" w:val="560"/>
        </w:trPr>
        <w:tc>
          <w:tcPr>
            <w:tcW w:w="3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47"/>
            <w:r>
              <w:rPr>
                <w:rFonts w:ascii="仿宋" w:hAnsi="仿宋" w:cs="仿宋" w:eastAsia="仿宋"/>
                <w:sz w:val="32"/>
                <w:spacing w:val="0"/>
                <w:color w:val="000000"/>
                <w:b w:val="off"/>
                <w:i w:val="off"/>
              </w:rPr>
              <w:t>第三章论自由的良好使用</w:t>
            </w:r>
            <w:bookmarkEnd w:id="1747"/>
          </w:p>
        </w:tc>
        <w:tc>
          <w:tcPr>
            <w:tcW w:w="6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48"/>
            <w:r>
              <w:rPr>
                <w:rFonts w:ascii="仿宋" w:hAnsi="仿宋" w:cs="仿宋" w:eastAsia="仿宋"/>
                <w:sz w:val="32"/>
                <w:spacing w:val="0"/>
                <w:color w:val="000000"/>
                <w:b w:val="off"/>
                <w:i w:val="off"/>
              </w:rPr>
              <w:t>………………………………………………</w:t>
            </w:r>
            <w:bookmarkEnd w:id="1748"/>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49"/>
            <w:r>
              <w:rPr>
                <w:rFonts w:ascii="仿宋" w:hAnsi="仿宋" w:cs="仿宋" w:eastAsia="仿宋"/>
                <w:sz w:val="32"/>
                <w:spacing w:val="0"/>
                <w:color w:val="000000"/>
                <w:b w:val="off"/>
                <w:i w:val="off"/>
              </w:rPr>
              <w:t>（593）</w:t>
            </w:r>
            <w:bookmarkEnd w:id="1749"/>
          </w:p>
        </w:tc>
      </w:tr>
    </w:tbl>
    <w:p>
      <w:pPr>
        <w:pageBreakBefore w:val="off"/>
        <w:tabs/>
        <w:wordWrap w:val="off"/>
        <w:spacing w:before="0" w:after="0" w:line="20" w:lineRule="exact"/>
        <w:ind w:left="0" w:right="0"/>
        <w:jc w:val="left"/>
        <w:textAlignment w:val="baseline"/>
        <w:rPr>
          <w:sz w:val="2"/>
        </w:rPr>
      </w:pPr>
      <w:bookmarkStart w:name="" w:id="1750"/>
      <w:r>
        <w:rPr>
          <w:rFonts w:ascii="宋体" w:hAnsi="宋体" w:cs="宋体" w:eastAsia="宋体"/>
          <w:sz w:val="2"/>
          <w:spacing w:val="0"/>
          <w:color w:val="000000"/>
          <w:b w:val="off"/>
          <w:i w:val="off"/>
        </w:rPr>
        <w:t/>
      </w:r>
      <w:bookmarkEnd w:id="1750"/>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6960"/>
        <w:gridCol w:w="1340"/>
      </w:tblGrid>
      <w:tr>
        <w:trPr>
          <w:trHeight w:hRule="atLeast" w:val="56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51"/>
            <w:r>
              <w:rPr>
                <w:rFonts w:ascii="仿宋" w:hAnsi="仿宋" w:cs="仿宋" w:eastAsia="仿宋"/>
                <w:sz w:val="32"/>
                <w:spacing w:val="0"/>
                <w:color w:val="000000"/>
                <w:b w:val="off"/>
                <w:i w:val="off"/>
              </w:rPr>
              <w:t>第四章疗养院的诞生</w:t>
            </w:r>
            <w:bookmarkEnd w:id="1751"/>
          </w:p>
        </w:tc>
        <w:tc>
          <w:tcPr>
            <w:tcW w:w="6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52"/>
            <w:r>
              <w:rPr>
                <w:rFonts w:ascii="仿宋" w:hAnsi="仿宋" w:cs="仿宋" w:eastAsia="仿宋"/>
                <w:sz w:val="32"/>
                <w:spacing w:val="0"/>
                <w:color w:val="000000"/>
                <w:b w:val="off"/>
                <w:i w:val="off"/>
              </w:rPr>
              <w:t>…………………………………………………</w:t>
            </w:r>
            <w:bookmarkEnd w:id="1752"/>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53"/>
            <w:r>
              <w:rPr>
                <w:rFonts w:ascii="仿宋" w:hAnsi="仿宋" w:cs="仿宋" w:eastAsia="仿宋"/>
                <w:sz w:val="32"/>
                <w:spacing w:val="0"/>
                <w:color w:val="000000"/>
                <w:b w:val="off"/>
                <w:i w:val="off"/>
              </w:rPr>
              <w:t>（648）</w:t>
            </w:r>
            <w:bookmarkEnd w:id="1753"/>
          </w:p>
        </w:tc>
      </w:tr>
    </w:tbl>
    <w:p>
      <w:pPr>
        <w:pageBreakBefore w:val="off"/>
        <w:tabs/>
        <w:wordWrap w:val="off"/>
        <w:spacing w:before="0" w:after="0" w:line="20" w:lineRule="exact"/>
        <w:ind w:left="0" w:right="0"/>
        <w:jc w:val="left"/>
        <w:textAlignment w:val="baseline"/>
        <w:rPr>
          <w:sz w:val="2"/>
        </w:rPr>
      </w:pPr>
      <w:bookmarkStart w:name="" w:id="1754"/>
      <w:r>
        <w:rPr>
          <w:rFonts w:ascii="宋体" w:hAnsi="宋体" w:cs="宋体" w:eastAsia="宋体"/>
          <w:sz w:val="2"/>
          <w:spacing w:val="0"/>
          <w:color w:val="000000"/>
          <w:b w:val="off"/>
          <w:i w:val="off"/>
        </w:rPr>
        <w:t/>
      </w:r>
      <w:bookmarkEnd w:id="175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7260"/>
        <w:gridCol w:w="1340"/>
      </w:tblGrid>
      <w:tr>
        <w:trPr>
          <w:trHeight w:hRule="atLeast" w:val="50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55"/>
            <w:r>
              <w:rPr>
                <w:rFonts w:ascii="仿宋" w:hAnsi="仿宋" w:cs="仿宋" w:eastAsia="仿宋"/>
                <w:sz w:val="32"/>
                <w:spacing w:val="0"/>
                <w:color w:val="000000"/>
                <w:b w:val="off"/>
                <w:i w:val="off"/>
              </w:rPr>
              <w:t>第五章人类学圈环</w:t>
            </w:r>
            <w:bookmarkEnd w:id="1755"/>
          </w:p>
        </w:tc>
        <w:tc>
          <w:tcPr>
            <w:tcW w:w="7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56"/>
            <w:r>
              <w:rPr>
                <w:rFonts w:ascii="仿宋" w:hAnsi="仿宋" w:cs="仿宋" w:eastAsia="仿宋"/>
                <w:sz w:val="32"/>
                <w:spacing w:val="0"/>
                <w:color w:val="000000"/>
                <w:b w:val="off"/>
                <w:i w:val="off"/>
              </w:rPr>
              <w:t>…………………………………………………</w:t>
            </w:r>
            <w:bookmarkEnd w:id="1756"/>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57"/>
            <w:r>
              <w:rPr>
                <w:rFonts w:ascii="仿宋" w:hAnsi="仿宋" w:cs="仿宋" w:eastAsia="仿宋"/>
                <w:sz w:val="32"/>
                <w:spacing w:val="0"/>
                <w:color w:val="000000"/>
                <w:b w:val="off"/>
                <w:i w:val="off"/>
              </w:rPr>
              <w:t>（711）</w:t>
            </w:r>
            <w:bookmarkEnd w:id="1757"/>
          </w:p>
        </w:tc>
      </w:tr>
    </w:tbl>
    <w:p>
      <w:pPr>
        <w:pageBreakBefore w:val="off"/>
        <w:tabs/>
        <w:wordWrap w:val="off"/>
        <w:spacing w:before="0" w:after="0" w:line="20" w:lineRule="exact"/>
        <w:ind w:left="0" w:right="0"/>
        <w:jc w:val="left"/>
        <w:textAlignment w:val="baseline"/>
        <w:rPr>
          <w:sz w:val="2"/>
        </w:rPr>
      </w:pPr>
      <w:bookmarkStart w:name="" w:id="1758"/>
      <w:r>
        <w:rPr>
          <w:rFonts w:ascii="宋体" w:hAnsi="宋体" w:cs="宋体" w:eastAsia="宋体"/>
          <w:sz w:val="2"/>
          <w:spacing w:val="0"/>
          <w:color w:val="000000"/>
          <w:b w:val="off"/>
          <w:i w:val="off"/>
        </w:rPr>
        <w:t/>
      </w:r>
      <w:bookmarkEnd w:id="1758"/>
    </w:p>
    <w:p>
      <w:pPr>
        <w:pageBreakBefore w:val="off"/>
        <w:tabs/>
        <w:wordWrap w:val="off"/>
        <w:spacing w:before="0" w:after="0" w:line="700" w:lineRule="atLeast"/>
        <w:ind w:left="200" w:right="0"/>
        <w:jc w:val="both"/>
        <w:textAlignment w:val="baseline"/>
        <w:rPr>
          <w:sz w:val="44"/>
        </w:rPr>
      </w:pPr>
      <w:bookmarkStart w:name="" w:id="1759"/>
      <w:r>
        <w:rPr>
          <w:rFonts w:ascii="黑体" w:hAnsi="黑体" w:cs="黑体" w:eastAsia="黑体"/>
          <w:sz w:val="44"/>
          <w:spacing w:val="0"/>
          <w:color w:val="000000"/>
          <w:b w:val="on"/>
          <w:i w:val="off"/>
        </w:rPr>
        <w:t>附录</w:t>
      </w:r>
      <w:bookmarkEnd w:id="1759"/>
    </w:p>
    <w:p>
      <w:pPr>
        <w:pageBreakBefore w:val="off"/>
        <w:tabs/>
        <w:wordWrap w:val="off"/>
        <w:spacing w:before="0" w:after="0" w:line="20" w:lineRule="exact"/>
        <w:ind w:left="0" w:right="0"/>
        <w:jc w:val="both"/>
        <w:textAlignment w:val="baseline"/>
        <w:rPr>
          <w:sz w:val="2"/>
        </w:rPr>
      </w:pPr>
      <w:bookmarkStart w:name="" w:id="1760"/>
      <w:r>
        <w:rPr>
          <w:rFonts w:ascii="宋体" w:hAnsi="宋体" w:cs="宋体" w:eastAsia="宋体"/>
          <w:sz w:val="2"/>
          <w:spacing w:val="0"/>
          <w:color w:val="000000"/>
          <w:b w:val="off"/>
          <w:i w:val="off"/>
        </w:rPr>
        <w:t/>
      </w:r>
      <w:bookmarkEnd w:id="1760"/>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7620"/>
        <w:gridCol w:w="1340"/>
      </w:tblGrid>
      <w:tr>
        <w:trPr>
          <w:trHeight w:hRule="atLeast" w:val="58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61"/>
            <w:r>
              <w:rPr>
                <w:rFonts w:ascii="仿宋" w:hAnsi="仿宋" w:cs="仿宋" w:eastAsia="仿宋"/>
                <w:sz w:val="32"/>
                <w:spacing w:val="0"/>
                <w:color w:val="000000"/>
                <w:b w:val="off"/>
                <w:i w:val="off"/>
              </w:rPr>
              <w:t>注解收容总署史</w:t>
            </w:r>
            <w:bookmarkEnd w:id="1761"/>
          </w:p>
        </w:tc>
        <w:tc>
          <w:tcPr>
            <w:tcW w:w="7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62"/>
            <w:r>
              <w:rPr>
                <w:rFonts w:ascii="仿宋" w:hAnsi="仿宋" w:cs="仿宋" w:eastAsia="仿宋"/>
                <w:sz w:val="32"/>
                <w:spacing w:val="0"/>
                <w:color w:val="000000"/>
                <w:b w:val="off"/>
                <w:i w:val="off"/>
              </w:rPr>
              <w:t>………………………………………………………</w:t>
            </w:r>
            <w:bookmarkEnd w:id="1762"/>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63"/>
            <w:r>
              <w:rPr>
                <w:rFonts w:ascii="仿宋" w:hAnsi="仿宋" w:cs="仿宋" w:eastAsia="仿宋"/>
                <w:sz w:val="32"/>
                <w:spacing w:val="0"/>
                <w:color w:val="000000"/>
                <w:b w:val="off"/>
                <w:i w:val="off"/>
              </w:rPr>
              <w:t>（751）</w:t>
            </w:r>
            <w:bookmarkEnd w:id="1763"/>
          </w:p>
        </w:tc>
      </w:tr>
    </w:tbl>
    <w:p>
      <w:pPr>
        <w:pageBreakBefore w:val="off"/>
        <w:tabs/>
        <w:wordWrap w:val="off"/>
        <w:spacing w:before="0" w:after="0" w:line="20" w:lineRule="exact"/>
        <w:ind w:left="0" w:right="0"/>
        <w:jc w:val="left"/>
        <w:textAlignment w:val="baseline"/>
        <w:rPr>
          <w:sz w:val="2"/>
        </w:rPr>
      </w:pPr>
      <w:bookmarkStart w:name="" w:id="1764"/>
      <w:r>
        <w:rPr>
          <w:rFonts w:ascii="宋体" w:hAnsi="宋体" w:cs="宋体" w:eastAsia="宋体"/>
          <w:sz w:val="2"/>
          <w:spacing w:val="0"/>
          <w:color w:val="000000"/>
          <w:b w:val="off"/>
          <w:i w:val="off"/>
        </w:rPr>
        <w:t/>
      </w:r>
      <w:bookmarkEnd w:id="176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80"/>
        <w:gridCol w:w="8580"/>
        <w:gridCol w:w="1340"/>
      </w:tblGrid>
      <w:tr>
        <w:trPr>
          <w:trHeight w:hRule="atLeast" w:val="580"/>
        </w:trPr>
        <w:tc>
          <w:tcPr>
            <w:tcW w:w="1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both"/>
              <w:textAlignment w:val="baseline"/>
              <w:rPr>
                <w:sz w:val="32"/>
              </w:rPr>
            </w:pPr>
            <w:bookmarkStart w:name="" w:id="1765"/>
            <w:r>
              <w:rPr>
                <w:rFonts w:ascii="仿宋" w:hAnsi="仿宋" w:cs="仿宋" w:eastAsia="仿宋"/>
                <w:sz w:val="32"/>
                <w:spacing w:val="0"/>
                <w:color w:val="000000"/>
                <w:b w:val="off"/>
                <w:i w:val="off"/>
              </w:rPr>
              <w:t>参考书目</w:t>
            </w:r>
            <w:bookmarkEnd w:id="1765"/>
          </w:p>
        </w:tc>
        <w:tc>
          <w:tcPr>
            <w:tcW w:w="8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distribute"/>
              <w:textAlignment w:val="baseline"/>
              <w:rPr>
                <w:sz w:val="32"/>
              </w:rPr>
            </w:pPr>
            <w:bookmarkStart w:name="" w:id="1766"/>
            <w:r>
              <w:rPr>
                <w:rFonts w:ascii="仿宋" w:hAnsi="仿宋" w:cs="仿宋" w:eastAsia="仿宋"/>
                <w:sz w:val="32"/>
                <w:spacing w:val="0"/>
                <w:color w:val="000000"/>
                <w:b w:val="off"/>
                <w:i w:val="off"/>
              </w:rPr>
              <w:t>……………………………………………………………</w:t>
            </w:r>
            <w:bookmarkEnd w:id="1766"/>
          </w:p>
        </w:tc>
        <w:tc>
          <w:tcPr>
            <w:tcW w:w="1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80" w:lineRule="atLeast"/>
              <w:ind w:left="0" w:right="0"/>
              <w:jc w:val="right"/>
              <w:textAlignment w:val="baseline"/>
              <w:rPr>
                <w:sz w:val="32"/>
              </w:rPr>
            </w:pPr>
            <w:bookmarkStart w:name="" w:id="1767"/>
            <w:r>
              <w:rPr>
                <w:rFonts w:ascii="仿宋" w:hAnsi="仿宋" w:cs="仿宋" w:eastAsia="仿宋"/>
                <w:sz w:val="32"/>
                <w:spacing w:val="0"/>
                <w:color w:val="000000"/>
                <w:b w:val="off"/>
                <w:i w:val="off"/>
              </w:rPr>
              <w:t>（770）</w:t>
            </w:r>
            <w:bookmarkEnd w:id="1767"/>
          </w:p>
        </w:tc>
      </w:tr>
    </w:tbl>
    <w:p>
      <w:pPr>
        <w:pageBreakBefore w:val="off"/>
        <w:tabs/>
        <w:wordWrap w:val="off"/>
        <w:spacing w:before="0" w:after="0" w:line="540" w:lineRule="exact"/>
        <w:ind w:left="0" w:right="0"/>
        <w:jc w:val="left"/>
        <w:textAlignment w:val="baseline"/>
        <w:rPr>
          <w:sz w:val="32"/>
        </w:rPr>
      </w:pPr>
      <w:bookmarkStart w:name="" w:id="1768"/>
      <w:r>
        <w:rPr>
          <w:rFonts w:ascii="宋体" w:hAnsi="宋体" w:cs="宋体" w:eastAsia="宋体"/>
          <w:sz w:val="32"/>
          <w:spacing w:val="0"/>
          <w:color w:val="000000"/>
          <w:b w:val="off"/>
          <w:i w:val="off"/>
        </w:rPr>
        <w:t/>
      </w:r>
      <w:bookmarkEnd w:id="1768"/>
    </w:p>
    <w:p>
      <w:pPr>
        <w:pageBreakBefore w:val="off"/>
        <w:tabs/>
        <w:wordWrap w:val="off"/>
        <w:spacing w:before="0" w:after="0" w:line="540" w:lineRule="exact"/>
        <w:ind w:left="0" w:right="0"/>
        <w:jc w:val="left"/>
        <w:textAlignment w:val="baseline"/>
        <w:rPr>
          <w:sz w:val="32"/>
        </w:rPr>
      </w:pPr>
      <w:bookmarkStart w:name="" w:id="1769"/>
      <w:r>
        <w:rPr>
          <w:rFonts w:ascii="宋体" w:hAnsi="宋体" w:cs="宋体" w:eastAsia="宋体"/>
          <w:sz w:val="32"/>
          <w:spacing w:val="0"/>
          <w:color w:val="000000"/>
          <w:b w:val="off"/>
          <w:i w:val="off"/>
        </w:rPr>
        <w:t/>
      </w:r>
      <w:bookmarkEnd w:id="1769"/>
    </w:p>
    <w:p>
      <w:pPr>
        <w:pageBreakBefore w:val="off"/>
        <w:tabs/>
        <w:wordWrap w:val="off"/>
        <w:spacing w:before="0" w:after="0" w:line="540" w:lineRule="exact"/>
        <w:ind w:left="0" w:right="0"/>
        <w:jc w:val="left"/>
        <w:textAlignment w:val="baseline"/>
        <w:rPr>
          <w:sz w:val="32"/>
        </w:rPr>
      </w:pPr>
      <w:bookmarkStart w:name="" w:id="1770"/>
      <w:r>
        <w:rPr>
          <w:rFonts w:ascii="宋体" w:hAnsi="宋体" w:cs="宋体" w:eastAsia="宋体"/>
          <w:sz w:val="32"/>
          <w:spacing w:val="0"/>
          <w:color w:val="000000"/>
          <w:b w:val="off"/>
          <w:i w:val="off"/>
        </w:rPr>
        <w:t/>
      </w:r>
      <w:bookmarkEnd w:id="1770"/>
    </w:p>
    <w:p>
      <w:pPr>
        <w:pageBreakBefore w:val="off"/>
        <w:tabs/>
        <w:wordWrap w:val="off"/>
        <w:spacing w:before="0" w:after="0" w:line="540" w:lineRule="exact"/>
        <w:ind w:left="0" w:right="0"/>
        <w:jc w:val="left"/>
        <w:textAlignment w:val="baseline"/>
        <w:rPr>
          <w:sz w:val="32"/>
        </w:rPr>
      </w:pPr>
      <w:bookmarkStart w:name="" w:id="1771"/>
      <w:r>
        <w:rPr>
          <w:rFonts w:ascii="宋体" w:hAnsi="宋体" w:cs="宋体" w:eastAsia="宋体"/>
          <w:sz w:val="32"/>
          <w:spacing w:val="0"/>
          <w:color w:val="000000"/>
          <w:b w:val="off"/>
          <w:i w:val="off"/>
        </w:rPr>
        <w:t/>
      </w:r>
      <w:bookmarkEnd w:id="1771"/>
    </w:p>
    <w:p>
      <w:pPr>
        <w:pageBreakBefore w:val="off"/>
        <w:tabs/>
        <w:wordWrap w:val="off"/>
        <w:spacing w:before="0" w:after="0" w:line="540" w:lineRule="exact"/>
        <w:ind w:left="0" w:right="0"/>
        <w:jc w:val="left"/>
        <w:textAlignment w:val="baseline"/>
        <w:rPr>
          <w:sz w:val="32"/>
        </w:rPr>
      </w:pPr>
      <w:bookmarkStart w:name="" w:id="1772"/>
      <w:r>
        <w:rPr>
          <w:rFonts w:ascii="宋体" w:hAnsi="宋体" w:cs="宋体" w:eastAsia="宋体"/>
          <w:sz w:val="32"/>
          <w:spacing w:val="0"/>
          <w:color w:val="000000"/>
          <w:b w:val="off"/>
          <w:i w:val="off"/>
        </w:rPr>
        <w:t/>
      </w:r>
      <w:bookmarkEnd w:id="1772"/>
    </w:p>
    <w:p>
      <w:pPr>
        <w:pageBreakBefore w:val="off"/>
        <w:tabs/>
        <w:wordWrap w:val="off"/>
        <w:spacing w:before="0" w:after="0" w:line="540" w:lineRule="exact"/>
        <w:ind w:left="0" w:right="0"/>
        <w:jc w:val="left"/>
        <w:textAlignment w:val="baseline"/>
        <w:rPr>
          <w:sz w:val="32"/>
        </w:rPr>
      </w:pPr>
      <w:bookmarkStart w:name="" w:id="1773"/>
      <w:r>
        <w:rPr>
          <w:rFonts w:ascii="宋体" w:hAnsi="宋体" w:cs="宋体" w:eastAsia="宋体"/>
          <w:sz w:val="32"/>
          <w:spacing w:val="0"/>
          <w:color w:val="000000"/>
          <w:b w:val="off"/>
          <w:i w:val="off"/>
        </w:rPr>
        <w:t/>
      </w:r>
      <w:bookmarkEnd w:id="1773"/>
    </w:p>
    <w:p>
      <w:pPr>
        <w:pageBreakBefore w:val="off"/>
        <w:tabs/>
        <w:wordWrap w:val="off"/>
        <w:spacing w:before="0" w:after="0" w:line="540" w:lineRule="exact"/>
        <w:ind w:left="0" w:right="0"/>
        <w:jc w:val="left"/>
        <w:textAlignment w:val="baseline"/>
        <w:rPr>
          <w:sz w:val="32"/>
        </w:rPr>
      </w:pPr>
      <w:bookmarkStart w:name="" w:id="1774"/>
      <w:r>
        <w:rPr>
          <w:rFonts w:ascii="宋体" w:hAnsi="宋体" w:cs="宋体" w:eastAsia="宋体"/>
          <w:sz w:val="32"/>
          <w:spacing w:val="0"/>
          <w:color w:val="000000"/>
          <w:b w:val="off"/>
          <w:i w:val="off"/>
        </w:rPr>
        <w:t/>
      </w:r>
      <w:bookmarkEnd w:id="1774"/>
    </w:p>
    <w:p>
      <w:pPr>
        <w:pageBreakBefore w:val="off"/>
        <w:tabs/>
        <w:wordWrap w:val="off"/>
        <w:spacing w:before="0" w:after="0" w:line="540" w:lineRule="exact"/>
        <w:ind w:left="0" w:right="0"/>
        <w:jc w:val="left"/>
        <w:textAlignment w:val="baseline"/>
        <w:rPr>
          <w:sz w:val="32"/>
        </w:rPr>
      </w:pPr>
      <w:bookmarkStart w:name="" w:id="1775"/>
      <w:r>
        <w:rPr>
          <w:rFonts w:ascii="宋体" w:hAnsi="宋体" w:cs="宋体" w:eastAsia="宋体"/>
          <w:sz w:val="32"/>
          <w:spacing w:val="0"/>
          <w:color w:val="000000"/>
          <w:b w:val="off"/>
          <w:i w:val="off"/>
        </w:rPr>
        <w:t/>
      </w:r>
      <w:bookmarkEnd w:id="1775"/>
    </w:p>
    <w:p>
      <w:pPr>
        <w:pageBreakBefore w:val="off"/>
        <w:tabs/>
        <w:wordWrap w:val="off"/>
        <w:spacing w:before="0" w:after="0" w:line="540" w:lineRule="exact"/>
        <w:ind w:left="0" w:right="0"/>
        <w:jc w:val="left"/>
        <w:textAlignment w:val="baseline"/>
        <w:rPr>
          <w:sz w:val="32"/>
        </w:rPr>
      </w:pPr>
      <w:bookmarkStart w:name="" w:id="1776"/>
      <w:r>
        <w:rPr>
          <w:rFonts w:ascii="宋体" w:hAnsi="宋体" w:cs="宋体" w:eastAsia="宋体"/>
          <w:sz w:val="32"/>
          <w:spacing w:val="0"/>
          <w:color w:val="000000"/>
          <w:b w:val="off"/>
          <w:i w:val="off"/>
        </w:rPr>
        <w:t/>
      </w:r>
      <w:bookmarkEnd w:id="1776"/>
    </w:p>
    <w:p>
      <w:pPr>
        <w:pageBreakBefore w:val="off"/>
        <w:tabs/>
        <w:wordWrap w:val="off"/>
        <w:spacing w:before="0" w:after="0" w:line="540" w:lineRule="exact"/>
        <w:ind w:left="0" w:right="0"/>
        <w:jc w:val="left"/>
        <w:textAlignment w:val="baseline"/>
        <w:rPr>
          <w:sz w:val="32"/>
        </w:rPr>
      </w:pPr>
      <w:bookmarkStart w:name="" w:id="1777"/>
      <w:r>
        <w:rPr>
          <w:rFonts w:ascii="宋体" w:hAnsi="宋体" w:cs="宋体" w:eastAsia="宋体"/>
          <w:sz w:val="32"/>
          <w:spacing w:val="0"/>
          <w:color w:val="000000"/>
          <w:b w:val="off"/>
          <w:i w:val="off"/>
        </w:rPr>
        <w:t/>
      </w:r>
      <w:bookmarkEnd w:id="1777"/>
    </w:p>
    <w:p>
      <w:pPr>
        <w:pageBreakBefore w:val="off"/>
        <w:tabs/>
        <w:wordWrap w:val="off"/>
        <w:spacing w:before="0" w:after="0" w:line="540" w:lineRule="exact"/>
        <w:ind w:left="0" w:right="0"/>
        <w:jc w:val="left"/>
        <w:textAlignment w:val="baseline"/>
        <w:rPr>
          <w:sz w:val="32"/>
        </w:rPr>
      </w:pPr>
      <w:bookmarkStart w:name="" w:id="1778"/>
      <w:r>
        <w:rPr>
          <w:rFonts w:ascii="宋体" w:hAnsi="宋体" w:cs="宋体" w:eastAsia="宋体"/>
          <w:sz w:val="32"/>
          <w:spacing w:val="0"/>
          <w:color w:val="000000"/>
          <w:b w:val="off"/>
          <w:i w:val="off"/>
        </w:rPr>
        <w:t/>
      </w:r>
      <w:bookmarkEnd w:id="1778"/>
    </w:p>
    <w:p>
      <w:pPr>
        <w:pageBreakBefore w:val="off"/>
        <w:tabs/>
        <w:wordWrap w:val="off"/>
        <w:spacing w:before="0" w:after="0" w:line="440" w:lineRule="atLeast"/>
        <w:ind w:left="200" w:right="0"/>
        <w:jc w:val="both"/>
        <w:textAlignment w:val="baseline"/>
        <w:rPr>
          <w:sz w:val="30"/>
        </w:rPr>
      </w:pPr>
      <w:bookmarkStart w:name="" w:id="1779"/>
      <w:r>
        <w:rPr>
          <w:rFonts w:ascii="黑体" w:hAnsi="黑体" w:cs="黑体" w:eastAsia="黑体"/>
          <w:sz w:val="30"/>
          <w:spacing w:val="0"/>
          <w:color w:val="000000"/>
          <w:b w:val="off"/>
          <w:i w:val="off"/>
        </w:rPr>
        <w:t>2</w:t>
      </w:r>
      <w:bookmarkEnd w:id="1779"/>
    </w:p>
    <w:p>
      <w:r>
        <w:t/>
      </w:r>
    </w:p>
    <w:p>
      <w:pPr>
        <w:sectPr>
          <w:footerReference r:id="rId160"/>
          <w:headerReference r:id="rId161" w:type="default"/>
          <w:type w:val="nextPage"/>
          <w:pgSz w:w="15660" w:h="23340"/>
          <w:pgMar w:left="2180" w:top="1980" w:right="2180" w:bottom="1980" w:header="1680" w:footer="1680"/>
          <w:cols w:num="1"/>
        </w:sectPr>
      </w:pPr>
    </w:p>
    <w:p>
      <w:pPr>
        <w:pageBreakBefore w:val="off"/>
        <w:tabs/>
        <w:wordWrap w:val="off"/>
        <w:spacing w:before="4740" w:after="0" w:line="1480" w:lineRule="atLeast"/>
        <w:ind w:left="4340" w:right="0"/>
        <w:jc w:val="both"/>
        <w:textAlignment w:val="baseline"/>
        <w:rPr>
          <w:sz w:val="110"/>
        </w:rPr>
      </w:pPr>
      <w:bookmarkStart w:name="" w:id="1780"/>
      <w:r>
        <w:rPr>
          <w:rFonts w:ascii="黑体" w:hAnsi="黑体" w:cs="黑体" w:eastAsia="黑体"/>
          <w:sz w:val="110"/>
          <w:spacing w:val="0"/>
          <w:color w:val="000000"/>
          <w:b w:val="on"/>
          <w:i w:val="off"/>
        </w:rPr>
        <w:t>第一部</w:t>
      </w:r>
      <w:bookmarkEnd w:id="1780"/>
    </w:p>
    <w:p>
      <w:pPr>
        <w:pageBreakBefore w:val="off"/>
        <w:tabs/>
        <w:wordWrap w:val="off"/>
        <w:spacing w:before="0" w:after="0" w:line="200" w:lineRule="exact"/>
        <w:ind w:left="0" w:right="0"/>
        <w:jc w:val="both"/>
        <w:textAlignment w:val="baseline"/>
        <w:rPr>
          <w:sz w:val="20"/>
        </w:rPr>
      </w:pPr>
      <w:bookmarkStart w:name="" w:id="1781"/>
      <w:r>
        <w:rPr>
          <w:rFonts w:ascii="宋体" w:hAnsi="宋体" w:cs="宋体" w:eastAsia="宋体"/>
          <w:sz w:val="20"/>
          <w:spacing w:val="0"/>
          <w:color w:val="000000"/>
          <w:b w:val="off"/>
          <w:i w:val="off"/>
        </w:rPr>
        <w:t/>
      </w:r>
      <w:bookmarkEnd w:id="1781"/>
    </w:p>
    <w:p>
      <w:pPr>
        <w:pageBreakBefore w:val="off"/>
        <w:tabs/>
        <w:wordWrap w:val="off"/>
        <w:spacing w:before="0" w:after="0" w:line="200" w:lineRule="exact"/>
        <w:ind w:left="0" w:right="0"/>
        <w:jc w:val="both"/>
        <w:textAlignment w:val="baseline"/>
        <w:rPr>
          <w:sz w:val="20"/>
        </w:rPr>
      </w:pPr>
      <w:bookmarkStart w:name="" w:id="1782"/>
      <w:r>
        <w:rPr>
          <w:rFonts w:ascii="宋体" w:hAnsi="宋体" w:cs="宋体" w:eastAsia="宋体"/>
          <w:sz w:val="20"/>
          <w:spacing w:val="0"/>
          <w:color w:val="000000"/>
          <w:b w:val="off"/>
          <w:i w:val="off"/>
        </w:rPr>
        <w:t/>
      </w:r>
      <w:bookmarkEnd w:id="1782"/>
    </w:p>
    <w:p>
      <w:pPr>
        <w:pageBreakBefore w:val="off"/>
        <w:tabs/>
        <w:wordWrap w:val="off"/>
        <w:spacing w:before="0" w:after="0" w:line="200" w:lineRule="exact"/>
        <w:ind w:left="0" w:right="0"/>
        <w:jc w:val="both"/>
        <w:textAlignment w:val="baseline"/>
        <w:rPr>
          <w:sz w:val="20"/>
        </w:rPr>
      </w:pPr>
      <w:bookmarkStart w:name="" w:id="1783"/>
      <w:r>
        <w:rPr>
          <w:rFonts w:ascii="宋体" w:hAnsi="宋体" w:cs="宋体" w:eastAsia="宋体"/>
          <w:sz w:val="20"/>
          <w:spacing w:val="0"/>
          <w:color w:val="000000"/>
          <w:b w:val="off"/>
          <w:i w:val="off"/>
        </w:rPr>
        <w:t/>
      </w:r>
      <w:bookmarkEnd w:id="1783"/>
    </w:p>
    <w:p>
      <w:pPr>
        <w:pageBreakBefore w:val="off"/>
        <w:tabs/>
        <w:wordWrap w:val="off"/>
        <w:spacing w:before="0" w:after="0" w:line="200" w:lineRule="atLeast"/>
        <w:ind w:left="580" w:right="0"/>
        <w:jc w:val="both"/>
        <w:textAlignment w:val="baseline"/>
        <w:rPr>
          <w:sz w:val="20"/>
        </w:rPr>
      </w:pPr>
      <w:bookmarkStart w:name="" w:id="1784"/>
      <w:r>
        <w:rPr>
          <w:rFonts w:ascii="宋体" w:hAnsi="宋体" w:cs="宋体" w:eastAsia="宋体"/>
          <w:sz w:val="20"/>
          <w:spacing w:val="0"/>
          <w:color w:val="000000"/>
          <w:u w:val="single"/>
          <w:b w:val="off"/>
          <w:i w:val="off"/>
        </w:rPr>
        <w:t xml:space="preserve">                                                                                                           </w:t>
      </w:r>
      <w:bookmarkEnd w:id="1784"/>
    </w:p>
    <w:p>
      <w:r>
        <w:t/>
      </w:r>
    </w:p>
    <w:p>
      <w:pPr>
        <w:sectPr>
          <w:footerReference r:id="rId162"/>
          <w:headerReference r:id="rId163" w:type="default"/>
          <w:type w:val="nextPage"/>
          <w:pgSz w:w="15660" w:h="23340"/>
          <w:pgMar w:left="2180" w:top="1980" w:right="2180" w:bottom="1980" w:header="1680" w:footer="1680"/>
          <w:cols w:num="1"/>
        </w:sectPr>
      </w:pPr>
    </w:p>
    <w:p>
      <w:pPr>
        <w:pageBreakBefore w:val="off"/>
        <w:tabs/>
        <w:wordWrap w:val="off"/>
        <w:spacing w:before="1180" w:after="0" w:line="200" w:lineRule="atLeast"/>
        <w:ind w:left="240" w:right="0"/>
        <w:jc w:val="both"/>
        <w:textAlignment w:val="baseline"/>
        <w:rPr>
          <w:sz w:val="20"/>
        </w:rPr>
      </w:pPr>
      <w:bookmarkStart w:name="" w:id="1785"/>
      <w:r>
        <w:rPr>
          <w:rFonts w:ascii="宋体" w:hAnsi="宋体" w:cs="宋体" w:eastAsia="宋体"/>
          <w:sz w:val="20"/>
          <w:spacing w:val="0"/>
          <w:color w:val="000000"/>
          <w:u w:val="single"/>
          <w:b w:val="off"/>
          <w:i w:val="off"/>
        </w:rPr>
        <w:t xml:space="preserve">                                           </w:t>
      </w:r>
      <w:bookmarkEnd w:id="1785"/>
    </w:p>
    <w:p>
      <w:pPr>
        <w:pageBreakBefore w:val="off"/>
        <w:tabs/>
        <w:wordWrap w:val="off"/>
        <w:spacing w:before="0" w:after="0" w:line="1160" w:lineRule="atLeast"/>
        <w:ind w:left="7180" w:right="0"/>
        <w:jc w:val="both"/>
        <w:textAlignment w:val="baseline"/>
        <w:rPr>
          <w:sz w:val="86"/>
        </w:rPr>
      </w:pPr>
      <w:bookmarkStart w:name="" w:id="1786"/>
      <w:r>
        <w:rPr>
          <w:rFonts w:ascii="宋体" w:hAnsi="宋体" w:cs="宋体" w:eastAsia="宋体"/>
          <w:sz w:val="86"/>
          <w:spacing w:val="0"/>
          <w:color w:val="000000"/>
          <w:u w:val="single"/>
          <w:b w:val="off"/>
          <w:i w:val="off"/>
        </w:rPr>
        <w:t xml:space="preserve">         </w:t>
      </w:r>
      <w:bookmarkEnd w:id="1786"/>
    </w:p>
    <w:p>
      <w:pPr>
        <w:pageBreakBefore w:val="off"/>
        <w:tabs/>
        <w:wordWrap w:val="off"/>
        <w:spacing w:before="700" w:after="0" w:line="1160" w:lineRule="atLeast"/>
        <w:ind w:left="0" w:right="0"/>
        <w:jc w:val="center"/>
        <w:textAlignment w:val="baseline"/>
        <w:rPr>
          <w:sz w:val="86"/>
        </w:rPr>
      </w:pPr>
      <w:bookmarkStart w:name="" w:id="1787"/>
      <w:r>
        <w:rPr>
          <w:rFonts w:ascii="TimesNewRoman" w:hAnsi="TimesNewRoman" w:cs="TimesNewRoman" w:eastAsia="TimesNewRoman"/>
          <w:sz w:val="86"/>
          <w:spacing w:val="0"/>
          <w:color w:val="000000"/>
          <w:b w:val="on"/>
          <w:i w:val="off"/>
        </w:rPr>
        <w:t>《疯人船》(Stultifera</w:t>
      </w:r>
      <w:r>
        <w:rPr>
          <w:rFonts w:ascii="TimesNewRoman" w:hAnsi="TimesNewRoman" w:cs="TimesNewRoman" w:eastAsia="TimesNewRoman"/>
          <w:sz w:val="86"/>
          <w:spacing w:val="0"/>
          <w:color w:val="000000"/>
          <w:b w:val="off"/>
          <w:i w:val="off"/>
        </w:rPr>
        <w:t xml:space="preserve"> </w:t>
      </w:r>
      <w:r>
        <w:rPr>
          <w:rFonts w:ascii="TimesNewRoman" w:hAnsi="TimesNewRoman" w:cs="TimesNewRoman" w:eastAsia="TimesNewRoman"/>
          <w:sz w:val="86"/>
          <w:spacing w:val="0"/>
          <w:color w:val="000000"/>
          <w:b w:val="on"/>
          <w:i w:val="off"/>
        </w:rPr>
        <w:t>navis)</w:t>
      </w:r>
      <w:bookmarkEnd w:id="1787"/>
    </w:p>
    <w:p>
      <w:pPr>
        <w:pageBreakBefore w:val="off"/>
        <w:tabs/>
        <w:wordWrap w:val="off"/>
        <w:spacing w:before="0" w:after="0" w:line="1020" w:lineRule="exact"/>
        <w:ind w:left="0" w:right="0"/>
        <w:jc w:val="center"/>
        <w:textAlignment w:val="baseline"/>
        <w:rPr>
          <w:sz w:val="86"/>
        </w:rPr>
      </w:pPr>
      <w:bookmarkStart w:name="" w:id="1788"/>
      <w:r>
        <w:rPr>
          <w:rFonts w:ascii="宋体" w:hAnsi="宋体" w:cs="宋体" w:eastAsia="宋体"/>
          <w:sz w:val="86"/>
          <w:spacing w:val="0"/>
          <w:color w:val="000000"/>
          <w:b w:val="off"/>
          <w:i w:val="off"/>
        </w:rPr>
        <w:t/>
      </w:r>
      <w:bookmarkEnd w:id="1788"/>
    </w:p>
    <w:p>
      <w:pPr>
        <w:pageBreakBefore w:val="off"/>
        <w:tabs/>
        <w:wordWrap w:val="off"/>
        <w:spacing w:before="0" w:after="0" w:line="1020" w:lineRule="exact"/>
        <w:ind w:left="0" w:right="0"/>
        <w:jc w:val="center"/>
        <w:textAlignment w:val="baseline"/>
        <w:rPr>
          <w:sz w:val="86"/>
        </w:rPr>
      </w:pPr>
      <w:bookmarkStart w:name="" w:id="1789"/>
      <w:r>
        <w:rPr>
          <w:rFonts w:ascii="宋体" w:hAnsi="宋体" w:cs="宋体" w:eastAsia="宋体"/>
          <w:sz w:val="86"/>
          <w:spacing w:val="0"/>
          <w:color w:val="000000"/>
          <w:b w:val="off"/>
          <w:i w:val="off"/>
        </w:rPr>
        <w:t/>
      </w:r>
      <w:bookmarkEnd w:id="1789"/>
    </w:p>
    <w:p>
      <w:pPr>
        <w:pageBreakBefore w:val="off"/>
        <w:tabs/>
        <w:wordWrap w:val="off"/>
        <w:spacing w:before="0" w:after="0" w:line="1020" w:lineRule="exact"/>
        <w:ind w:left="0" w:right="0"/>
        <w:jc w:val="center"/>
        <w:textAlignment w:val="baseline"/>
        <w:rPr>
          <w:sz w:val="86"/>
        </w:rPr>
      </w:pPr>
      <w:bookmarkStart w:name="" w:id="1790"/>
      <w:r>
        <w:rPr>
          <w:rFonts w:ascii="宋体" w:hAnsi="宋体" w:cs="宋体" w:eastAsia="宋体"/>
          <w:sz w:val="86"/>
          <w:spacing w:val="0"/>
          <w:color w:val="000000"/>
          <w:b w:val="off"/>
          <w:i w:val="off"/>
        </w:rPr>
        <w:t/>
      </w:r>
      <w:bookmarkEnd w:id="1790"/>
    </w:p>
    <w:p>
      <w:pPr>
        <w:pageBreakBefore w:val="off"/>
        <w:tabs/>
        <w:wordWrap w:val="off"/>
        <w:spacing w:before="0" w:after="0" w:line="1020" w:lineRule="exact"/>
        <w:ind w:left="0" w:right="0"/>
        <w:jc w:val="center"/>
        <w:textAlignment w:val="baseline"/>
        <w:rPr>
          <w:sz w:val="86"/>
        </w:rPr>
      </w:pPr>
      <w:bookmarkStart w:name="" w:id="1791"/>
      <w:r>
        <w:rPr>
          <w:rFonts w:ascii="宋体" w:hAnsi="宋体" w:cs="宋体" w:eastAsia="宋体"/>
          <w:sz w:val="86"/>
          <w:spacing w:val="0"/>
          <w:color w:val="000000"/>
          <w:b w:val="off"/>
          <w:i w:val="off"/>
        </w:rPr>
        <w:t/>
      </w:r>
      <w:bookmarkEnd w:id="1791"/>
    </w:p>
    <w:p>
      <w:pPr>
        <w:pageBreakBefore w:val="off"/>
        <w:tabs/>
        <w:wordWrap w:val="off"/>
        <w:spacing w:before="0" w:after="0" w:line="720" w:lineRule="atLeast"/>
        <w:ind w:left="240" w:right="0" w:firstLine="880"/>
        <w:jc w:val="both"/>
        <w:textAlignment w:val="baseline"/>
        <w:rPr>
          <w:sz w:val="39"/>
        </w:rPr>
      </w:pPr>
      <w:bookmarkStart w:name="" w:id="1792"/>
      <w:r>
        <w:rPr>
          <w:rFonts w:ascii="宋体" w:hAnsi="宋体" w:cs="宋体" w:eastAsia="宋体"/>
          <w:sz w:val="39"/>
          <w:spacing w:val="0"/>
          <w:color w:val="000000"/>
          <w:b w:val="off"/>
          <w:i w:val="off"/>
        </w:rPr>
        <w:t>中世纪末期，麻风症消失于西方世界。社区边陲，城市</w:t>
      </w:r>
      <w:r>
        <w:rPr>
          <w:rFonts w:ascii="宋体" w:hAnsi="宋体" w:cs="宋体" w:eastAsia="宋体"/>
          <w:sz w:val="39"/>
          <w:spacing w:val="0"/>
          <w:color w:val="000000"/>
          <w:b w:val="off"/>
          <w:i w:val="off"/>
        </w:rPr>
        <w:t>门旁，邪恶¹停止出没的地域，如同大片沙滩似的开放</w:t>
      </w:r>
      <w:r>
        <w:rPr>
          <w:rFonts w:ascii="宋体" w:hAnsi="宋体" w:cs="宋体" w:eastAsia="宋体"/>
          <w:sz w:val="39"/>
          <w:spacing w:val="0"/>
          <w:color w:val="000000"/>
          <w:b w:val="off"/>
          <w:i w:val="off"/>
        </w:rPr>
        <w:t>着————那是一片任其荒凉和长时间无法居住的土地。数世</w:t>
      </w:r>
      <w:r>
        <w:rPr>
          <w:rFonts w:ascii="宋体" w:hAnsi="宋体" w:cs="宋体" w:eastAsia="宋体"/>
          <w:sz w:val="39"/>
          <w:spacing w:val="0"/>
          <w:color w:val="000000"/>
          <w:b w:val="off"/>
          <w:i w:val="off"/>
        </w:rPr>
        <w:t>纪间，这些地域将归属于非人(l'inhumain)的领域。从14世</w:t>
      </w:r>
      <w:r>
        <w:rPr>
          <w:rFonts w:ascii="宋体" w:hAnsi="宋体" w:cs="宋体" w:eastAsia="宋体"/>
          <w:sz w:val="39"/>
          <w:spacing w:val="0"/>
          <w:color w:val="000000"/>
          <w:b w:val="off"/>
          <w:i w:val="off"/>
        </w:rPr>
        <w:t>纪到17世纪，这些地域便在等待着，并以怪诞咒语召唤着邪</w:t>
      </w:r>
      <w:r>
        <w:rPr>
          <w:rFonts w:ascii="宋体" w:hAnsi="宋体" w:cs="宋体" w:eastAsia="宋体"/>
          <w:sz w:val="39"/>
          <w:spacing w:val="0"/>
          <w:color w:val="000000"/>
          <w:b w:val="off"/>
          <w:i w:val="off"/>
        </w:rPr>
        <w:t>恶的新化身、恐惧的另一狰狞面目、净化和排斥(exclusion)</w:t>
      </w:r>
      <w:r>
        <w:rPr>
          <w:rFonts w:ascii="宋体" w:hAnsi="宋体" w:cs="宋体" w:eastAsia="宋体"/>
          <w:sz w:val="39"/>
          <w:spacing w:val="0"/>
          <w:color w:val="000000"/>
          <w:b w:val="off"/>
          <w:i w:val="off"/>
        </w:rPr>
        <w:t>的新魔法的降临。</w:t>
      </w:r>
      <w:bookmarkEnd w:id="1792"/>
    </w:p>
    <w:p>
      <w:pPr>
        <w:pageBreakBefore w:val="off"/>
        <w:tabs/>
        <w:wordWrap w:val="off"/>
        <w:spacing w:before="0" w:after="0" w:line="720" w:lineRule="atLeast"/>
        <w:ind w:left="240" w:right="0" w:firstLine="880"/>
        <w:jc w:val="both"/>
        <w:textAlignment w:val="baseline"/>
        <w:rPr>
          <w:sz w:val="39"/>
        </w:rPr>
      </w:pPr>
      <w:bookmarkStart w:name="" w:id="1793"/>
      <w:r>
        <w:rPr>
          <w:rFonts w:ascii="宋体" w:hAnsi="宋体" w:cs="宋体" w:eastAsia="宋体"/>
          <w:sz w:val="39"/>
          <w:spacing w:val="0"/>
          <w:color w:val="000000"/>
          <w:b w:val="off"/>
          <w:i w:val="off"/>
        </w:rPr>
        <w:t>由中世纪前期，一直到十字军东征结束²为止，在整块</w:t>
      </w:r>
      <w:r>
        <w:rPr>
          <w:rFonts w:ascii="宋体" w:hAnsi="宋体" w:cs="宋体" w:eastAsia="宋体"/>
          <w:sz w:val="39"/>
          <w:spacing w:val="0"/>
          <w:color w:val="000000"/>
          <w:b w:val="off"/>
          <w:i w:val="off"/>
        </w:rPr>
        <w:t>欧洲大地上，麻风院这个为人诅咒的社区，数目不断地增</w:t>
      </w:r>
      <w:r>
        <w:rPr>
          <w:rFonts w:ascii="宋体" w:hAnsi="宋体" w:cs="宋体" w:eastAsia="宋体"/>
          <w:sz w:val="39"/>
          <w:spacing w:val="0"/>
          <w:color w:val="000000"/>
          <w:b w:val="off"/>
          <w:i w:val="off"/>
        </w:rPr>
        <w:t>加。根据马蒂欧·巴黎(Mathieu Paris)的说法，整个基督</w:t>
      </w:r>
      <w:r>
        <w:rPr>
          <w:rFonts w:ascii="宋体" w:hAnsi="宋体" w:cs="宋体" w:eastAsia="宋体"/>
          <w:sz w:val="39"/>
          <w:spacing w:val="0"/>
          <w:color w:val="000000"/>
          <w:b w:val="off"/>
          <w:i w:val="off"/>
        </w:rPr>
        <w:t>教世界里，麻风院数目高达一万九千家之多。①无论如何，</w:t>
      </w:r>
      <w:r>
        <w:rPr>
          <w:rFonts w:ascii="宋体" w:hAnsi="宋体" w:cs="宋体" w:eastAsia="宋体"/>
          <w:sz w:val="39"/>
          <w:spacing w:val="0"/>
          <w:color w:val="000000"/>
          <w:b w:val="off"/>
          <w:i w:val="off"/>
        </w:rPr>
        <w:t>当路易八世(Louis VIII)在1266年为法国制订麻风院规约</w:t>
      </w:r>
      <w:r>
        <w:rPr>
          <w:rFonts w:ascii="宋体" w:hAnsi="宋体" w:cs="宋体" w:eastAsia="宋体"/>
          <w:sz w:val="39"/>
          <w:spacing w:val="0"/>
          <w:color w:val="000000"/>
          <w:b w:val="off"/>
          <w:i w:val="off"/>
        </w:rPr>
        <w:t>时，清点总数超过两千家。光是巴黎教区，便高达四十三</w:t>
      </w:r>
      <w:bookmarkEnd w:id="1793"/>
    </w:p>
    <w:p>
      <w:pPr>
        <w:pageBreakBefore w:val="off"/>
        <w:tabs/>
        <w:wordWrap w:val="off"/>
        <w:spacing w:before="0" w:after="0" w:line="720" w:lineRule="atLeast"/>
        <w:ind w:left="320" w:right="0"/>
        <w:jc w:val="both"/>
        <w:textAlignment w:val="baseline"/>
        <w:rPr>
          <w:sz w:val="39"/>
        </w:rPr>
      </w:pPr>
      <w:bookmarkStart w:name="" w:id="1794"/>
      <w:r>
        <w:rPr>
          <w:rFonts w:ascii="宋体" w:hAnsi="宋体" w:cs="宋体" w:eastAsia="宋体"/>
          <w:sz w:val="39"/>
          <w:spacing w:val="0"/>
          <w:color w:val="000000"/>
          <w:u w:val="single"/>
          <w:b w:val="off"/>
          <w:i w:val="off"/>
        </w:rPr>
        <w:t xml:space="preserve">              </w:t>
      </w:r>
      <w:bookmarkEnd w:id="1794"/>
    </w:p>
    <w:p>
      <w:pPr>
        <w:pageBreakBefore w:val="off"/>
        <w:tabs/>
        <w:wordWrap w:val="off"/>
        <w:spacing w:before="260" w:after="0" w:line="520" w:lineRule="atLeast"/>
        <w:ind w:left="240" w:right="20" w:firstLine="620"/>
        <w:jc w:val="both"/>
        <w:textAlignment w:val="baseline"/>
        <w:rPr>
          <w:sz w:val="27"/>
        </w:rPr>
      </w:pPr>
      <w:bookmarkStart w:name="" w:id="1795"/>
      <w:r>
        <w:rPr>
          <w:rFonts w:ascii="TimesNewRoman" w:hAnsi="TimesNewRoman" w:cs="TimesNewRoman" w:eastAsia="TimesNewRoman"/>
          <w:sz w:val="27"/>
          <w:spacing w:val="0"/>
          <w:color w:val="000000"/>
          <w:b w:val="off"/>
          <w:i w:val="off"/>
        </w:rPr>
        <w:t>① 引用于 Collet，(圣凡森·德·保罗的一生)(Vie de saint Vincent de Paul)，</w:t>
      </w:r>
      <w:r>
        <w:rPr>
          <w:rFonts w:ascii="TimesNewRoman" w:hAnsi="TimesNewRoman" w:cs="TimesNewRoman" w:eastAsia="TimesNewRoman"/>
          <w:sz w:val="27"/>
          <w:spacing w:val="0"/>
          <w:color w:val="000000"/>
          <w:b w:val="off"/>
          <w:i w:val="off"/>
        </w:rPr>
        <w:t>l， Paris，1818，p.293。</w:t>
      </w:r>
      <w:bookmarkEnd w:id="1795"/>
    </w:p>
    <w:p>
      <w:pPr>
        <w:pageBreakBefore w:val="off"/>
        <w:tabs/>
        <w:wordWrap w:val="off"/>
        <w:spacing w:before="0" w:after="0" w:line="480" w:lineRule="atLeast"/>
        <w:ind w:left="0" w:right="200"/>
        <w:jc w:val="right"/>
        <w:textAlignment w:val="baseline"/>
        <w:rPr>
          <w:sz w:val="35"/>
        </w:rPr>
      </w:pPr>
      <w:bookmarkStart w:name="" w:id="1796"/>
      <w:r>
        <w:rPr>
          <w:rFonts w:ascii="仿宋" w:hAnsi="仿宋" w:cs="仿宋" w:eastAsia="仿宋"/>
          <w:sz w:val="35"/>
          <w:spacing w:val="0"/>
          <w:color w:val="000000"/>
          <w:b w:val="off"/>
          <w:i w:val="off"/>
        </w:rPr>
        <w:t>3</w:t>
      </w:r>
      <w:bookmarkEnd w:id="1796"/>
    </w:p>
    <w:p>
      <w:r>
        <w:t/>
      </w:r>
    </w:p>
    <w:p>
      <w:pPr>
        <w:sectPr>
          <w:footerReference r:id="rId164"/>
          <w:headerReference r:id="rId165" w:type="default"/>
          <w:type w:val="nextPage"/>
          <w:pgSz w:w="15660" w:h="23340"/>
          <w:pgMar w:left="2020" w:top="1980" w:right="2020" w:bottom="1980" w:header="1680" w:footer="1680"/>
          <w:cols w:num="1"/>
        </w:sectPr>
      </w:pPr>
    </w:p>
    <w:p>
      <w:pPr>
        <w:pageBreakBefore w:val="off"/>
        <w:tabs/>
        <w:wordWrap w:val="off"/>
        <w:spacing w:before="940" w:after="0" w:line="760" w:lineRule="atLeast"/>
        <w:ind w:left="0" w:right="40"/>
        <w:jc w:val="both"/>
        <w:textAlignment w:val="baseline"/>
        <w:rPr>
          <w:sz w:val="36"/>
        </w:rPr>
      </w:pPr>
      <w:bookmarkStart w:name="" w:id="1797"/>
      <w:r>
        <w:rPr>
          <w:rFonts w:ascii="仿宋" w:hAnsi="仿宋" w:cs="仿宋" w:eastAsia="仿宋"/>
          <w:sz w:val="36"/>
          <w:spacing w:val="0"/>
          <w:color w:val="000000"/>
          <w:b w:val="off"/>
          <w:i w:val="off"/>
        </w:rPr>
        <w:t>家：其中包括布尔-拉-何恩院(Bourg-la-Reine)、可贝伊</w:t>
      </w:r>
      <w:r>
        <w:rPr>
          <w:rFonts w:ascii="仿宋" w:hAnsi="仿宋" w:cs="仿宋" w:eastAsia="仿宋"/>
          <w:sz w:val="36"/>
          <w:spacing w:val="0"/>
          <w:color w:val="000000"/>
          <w:b w:val="off"/>
          <w:i w:val="off"/>
        </w:rPr>
        <w:t>院(Corbeil)、圣伐莱院(Saint-Valère)以及阴沉的“腐烂场”</w:t>
      </w:r>
      <w:r>
        <w:rPr>
          <w:rFonts w:ascii="仿宋" w:hAnsi="仿宋" w:cs="仿宋" w:eastAsia="仿宋"/>
          <w:sz w:val="36"/>
          <w:spacing w:val="0"/>
          <w:color w:val="000000"/>
          <w:b w:val="off"/>
          <w:i w:val="off"/>
        </w:rPr>
        <w:t>院(Champ-Pourri)；厦伦顿院(Charenton)也名列其中。其</w:t>
      </w:r>
      <w:r>
        <w:rPr>
          <w:rFonts w:ascii="仿宋" w:hAnsi="仿宋" w:cs="仿宋" w:eastAsia="仿宋"/>
          <w:sz w:val="36"/>
          <w:spacing w:val="0"/>
          <w:color w:val="000000"/>
          <w:b w:val="off"/>
          <w:i w:val="off"/>
        </w:rPr>
        <w:t>中最大的两家————圣日耳曼院(Saint-Germain)和圣拉撒尔</w:t>
      </w:r>
      <w:r>
        <w:rPr>
          <w:rFonts w:ascii="仿宋" w:hAnsi="仿宋" w:cs="仿宋" w:eastAsia="仿宋"/>
          <w:sz w:val="36"/>
          <w:spacing w:val="0"/>
          <w:color w:val="000000"/>
          <w:b w:val="off"/>
          <w:i w:val="off"/>
        </w:rPr>
        <w:t>院(Saint-Lazare)②————紧贴着当时的巴黎市区：未来，在另</w:t>
      </w:r>
      <w:r>
        <w:rPr>
          <w:rFonts w:ascii="仿宋" w:hAnsi="仿宋" w:cs="仿宋" w:eastAsia="仿宋"/>
          <w:sz w:val="36"/>
          <w:spacing w:val="0"/>
          <w:color w:val="000000"/>
          <w:b w:val="off"/>
          <w:i w:val="off"/>
        </w:rPr>
        <w:t>一恶痛的历史里头，我们还会再看到它们的名字。由15世</w:t>
      </w:r>
      <w:r>
        <w:rPr>
          <w:rFonts w:ascii="仿宋" w:hAnsi="仿宋" w:cs="仿宋" w:eastAsia="仿宋"/>
          <w:sz w:val="36"/>
          <w:spacing w:val="0"/>
          <w:color w:val="000000"/>
          <w:b w:val="off"/>
          <w:i w:val="off"/>
        </w:rPr>
        <w:t>纪起，各地的麻风院，全都变得空荡起来；圣日耳曼院由下一</w:t>
      </w:r>
      <w:r>
        <w:rPr>
          <w:rFonts w:ascii="仿宋" w:hAnsi="仿宋" w:cs="仿宋" w:eastAsia="仿宋"/>
          <w:sz w:val="36"/>
          <w:spacing w:val="0"/>
          <w:color w:val="000000"/>
          <w:b w:val="off"/>
          <w:i w:val="off"/>
        </w:rPr>
        <w:t>个世纪起，便会转变为青少年罪犯的惩戒所；而在圣凡森</w:t>
      </w:r>
      <w:r>
        <w:rPr>
          <w:rFonts w:ascii="仿宋" w:hAnsi="仿宋" w:cs="仿宋" w:eastAsia="仿宋"/>
          <w:sz w:val="36"/>
          <w:spacing w:val="0"/>
          <w:color w:val="000000"/>
          <w:b w:val="off"/>
          <w:i w:val="off"/>
        </w:rPr>
        <w:t>(Saint Vincent)³时代之前，整个圣拉撒尔院中只剩下一位</w:t>
      </w:r>
      <w:r>
        <w:rPr>
          <w:rFonts w:ascii="仿宋" w:hAnsi="仿宋" w:cs="仿宋" w:eastAsia="仿宋"/>
          <w:sz w:val="36"/>
          <w:spacing w:val="0"/>
          <w:color w:val="000000"/>
          <w:b w:val="off"/>
          <w:i w:val="off"/>
        </w:rPr>
        <w:t>麻风病患者，“俗世法庭律师，蓝格鲁华先生(le sieur Lang-</w:t>
      </w:r>
      <w:r>
        <w:rPr>
          <w:rFonts w:ascii="仿宋" w:hAnsi="仿宋" w:cs="仿宋" w:eastAsia="仿宋"/>
          <w:sz w:val="36"/>
          <w:spacing w:val="0"/>
          <w:color w:val="000000"/>
          <w:b w:val="off"/>
          <w:i w:val="off"/>
        </w:rPr>
        <w:t>lois)。”在玛莉·德·麦迪西(Marie de Médicis)皇后摄政⁴</w:t>
      </w:r>
      <w:r>
        <w:rPr>
          <w:rFonts w:ascii="仿宋" w:hAnsi="仿宋" w:cs="仿宋" w:eastAsia="仿宋"/>
          <w:sz w:val="36"/>
          <w:spacing w:val="0"/>
          <w:color w:val="000000"/>
          <w:b w:val="off"/>
          <w:i w:val="off"/>
        </w:rPr>
        <w:t>的时代，欧洲最大的麻风院之一，南锡院(Nancy)，只照料四</w:t>
      </w:r>
      <w:r>
        <w:rPr>
          <w:rFonts w:ascii="仿宋" w:hAnsi="仿宋" w:cs="仿宋" w:eastAsia="仿宋"/>
          <w:sz w:val="36"/>
          <w:spacing w:val="0"/>
          <w:color w:val="000000"/>
          <w:b w:val="off"/>
          <w:i w:val="off"/>
        </w:rPr>
        <w:t>位病人。依卡泰(Catel)《回忆录》(Mémoires)所载，中世纪</w:t>
      </w:r>
      <w:r>
        <w:rPr>
          <w:rFonts w:ascii="仿宋" w:hAnsi="仿宋" w:cs="仿宋" w:eastAsia="仿宋"/>
          <w:sz w:val="36"/>
          <w:spacing w:val="0"/>
          <w:color w:val="000000"/>
          <w:b w:val="off"/>
          <w:i w:val="off"/>
        </w:rPr>
        <w:t>末期，土鲁斯(Toulouse)有二十九家救护院：⁵其中七家是麻</w:t>
      </w:r>
      <w:r>
        <w:rPr>
          <w:rFonts w:ascii="仿宋" w:hAnsi="仿宋" w:cs="仿宋" w:eastAsia="仿宋"/>
          <w:sz w:val="36"/>
          <w:spacing w:val="0"/>
          <w:color w:val="000000"/>
          <w:b w:val="off"/>
          <w:i w:val="off"/>
        </w:rPr>
        <w:t>风院；但到了17世纪初，我们却发现只有三家曾被提及：即</w:t>
      </w:r>
      <w:r>
        <w:rPr>
          <w:rFonts w:ascii="仿宋" w:hAnsi="仿宋" w:cs="仿宋" w:eastAsia="仿宋"/>
          <w:sz w:val="36"/>
          <w:spacing w:val="0"/>
          <w:color w:val="000000"/>
          <w:b w:val="off"/>
          <w:i w:val="off"/>
        </w:rPr>
        <w:t>圣西普里安院(Saint-Cyprien)、亚诺-贝那尔院(Arnaud-</w:t>
      </w:r>
      <w:r>
        <w:rPr>
          <w:rFonts w:ascii="仿宋" w:hAnsi="仿宋" w:cs="仿宋" w:eastAsia="仿宋"/>
          <w:sz w:val="36"/>
          <w:spacing w:val="0"/>
          <w:color w:val="000000"/>
          <w:b w:val="off"/>
          <w:i w:val="off"/>
        </w:rPr>
        <w:t>Bernard)以及圣米谢院(Saint-Michel)。③那时人们喜爱为麻</w:t>
      </w:r>
      <w:r>
        <w:rPr>
          <w:rFonts w:ascii="仿宋" w:hAnsi="仿宋" w:cs="仿宋" w:eastAsia="仿宋"/>
          <w:sz w:val="36"/>
          <w:spacing w:val="0"/>
          <w:color w:val="000000"/>
          <w:b w:val="off"/>
          <w:i w:val="off"/>
        </w:rPr>
        <w:t>风病的消踪匿迹，举行庆祝：1635年，杭斯市(Reims)的居民</w:t>
      </w:r>
      <w:r>
        <w:rPr>
          <w:rFonts w:ascii="仿宋" w:hAnsi="仿宋" w:cs="仿宋" w:eastAsia="仿宋"/>
          <w:sz w:val="36"/>
          <w:spacing w:val="0"/>
          <w:color w:val="000000"/>
          <w:b w:val="off"/>
          <w:i w:val="off"/>
        </w:rPr>
        <w:t>们举行庄严盛大的游行，感谢上帝将他们的城市由此一灾难</w:t>
      </w:r>
      <w:bookmarkEnd w:id="1797"/>
    </w:p>
    <w:p>
      <w:pPr>
        <w:pageBreakBefore w:val="off"/>
        <w:tabs/>
        <w:wordWrap w:val="off"/>
        <w:spacing w:before="0" w:after="0" w:line="500" w:lineRule="atLeast"/>
        <w:ind w:left="100" w:right="0"/>
        <w:jc w:val="both"/>
        <w:textAlignment w:val="baseline"/>
        <w:rPr>
          <w:sz w:val="27"/>
        </w:rPr>
      </w:pPr>
      <w:bookmarkStart w:name="" w:id="1798"/>
      <w:r>
        <w:rPr>
          <w:rFonts w:ascii="宋体" w:hAnsi="宋体" w:cs="宋体" w:eastAsia="宋体"/>
          <w:sz w:val="27"/>
          <w:spacing w:val="0"/>
          <w:color w:val="000000"/>
          <w:u w:val="single"/>
          <w:b w:val="off"/>
          <w:i w:val="off"/>
        </w:rPr>
        <w:t xml:space="preserve">                    </w:t>
      </w:r>
      <w:bookmarkEnd w:id="1798"/>
    </w:p>
    <w:p>
      <w:pPr>
        <w:pageBreakBefore w:val="off"/>
        <w:tabs/>
        <w:wordWrap w:val="off"/>
        <w:spacing w:before="280" w:after="0" w:line="500" w:lineRule="atLeast"/>
        <w:ind w:left="40" w:right="0" w:firstLine="620"/>
        <w:jc w:val="both"/>
        <w:textAlignment w:val="baseline"/>
        <w:rPr>
          <w:sz w:val="27"/>
        </w:rPr>
      </w:pPr>
      <w:bookmarkStart w:name="" w:id="1799"/>
      <w:r>
        <w:rPr>
          <w:rFonts w:ascii="宋体" w:hAnsi="宋体" w:cs="宋体" w:eastAsia="宋体"/>
          <w:sz w:val="27"/>
          <w:spacing w:val="0"/>
          <w:color w:val="000000"/>
          <w:b w:val="off"/>
          <w:i w:val="off"/>
        </w:rPr>
        <w:t xml:space="preserve">② 参考 J. Lebeuf,(巴黎市及巴黎全教区之史)(Histoire de la ville et de tout le </w:t>
      </w:r>
      <w:r>
        <w:rPr>
          <w:rFonts w:ascii="宋体" w:hAnsi="宋体" w:cs="宋体" w:eastAsia="宋体"/>
          <w:sz w:val="27"/>
          <w:spacing w:val="0"/>
          <w:color w:val="000000"/>
          <w:b w:val="off"/>
          <w:i w:val="off"/>
        </w:rPr>
        <w:t>diocèse de Paris), Paris,1754—1758。</w:t>
      </w:r>
      <w:bookmarkEnd w:id="1799"/>
    </w:p>
    <w:p>
      <w:pPr>
        <w:pageBreakBefore w:val="off"/>
        <w:tabs/>
        <w:wordWrap w:val="off"/>
        <w:spacing w:before="0" w:after="0" w:line="520" w:lineRule="atLeast"/>
        <w:ind w:left="40" w:right="0" w:firstLine="620"/>
        <w:jc w:val="both"/>
        <w:textAlignment w:val="baseline"/>
        <w:rPr>
          <w:sz w:val="33"/>
        </w:rPr>
      </w:pPr>
      <w:bookmarkStart w:name="" w:id="1800"/>
      <w:r>
        <w:rPr>
          <w:rFonts w:ascii="仿宋" w:hAnsi="仿宋" w:cs="仿宋" w:eastAsia="仿宋"/>
          <w:sz w:val="33"/>
          <w:spacing w:val="0"/>
          <w:color w:val="000000"/>
          <w:b w:val="off"/>
          <w:i w:val="off"/>
        </w:rPr>
        <w:t>③ 引用于 H. M. Fay,(西南地区的麻风病患和麻风后裔)(Lépreux et</w:t>
      </w:r>
      <w:r>
        <w:rPr>
          <w:rFonts w:ascii="宋体" w:hAnsi="宋体" w:cs="宋体" w:eastAsia="宋体"/>
          <w:sz w:val="33"/>
          <w:spacing w:val="0"/>
          <w:color w:val="000000"/>
          <w:b w:val="off"/>
          <w:i w:val="off"/>
        </w:rPr>
        <w:t>cagots du Sud-Ouest), Paris,1910,p.285。(译注：cagots 指的是一群先天遗传明</w:t>
      </w:r>
      <w:r>
        <w:rPr>
          <w:rFonts w:ascii="仿宋" w:hAnsi="仿宋" w:cs="仿宋" w:eastAsia="仿宋"/>
          <w:sz w:val="33"/>
          <w:spacing w:val="0"/>
          <w:color w:val="000000"/>
          <w:b w:val="off"/>
          <w:i w:val="off"/>
        </w:rPr>
        <w:t>显不良的人，他们曾被认为可能是麻风患者的后裔。一直到17世纪，他们受</w:t>
      </w:r>
      <w:r>
        <w:rPr>
          <w:rFonts w:ascii="仿宋" w:hAnsi="仿宋" w:cs="仿宋" w:eastAsia="仿宋"/>
          <w:sz w:val="33"/>
          <w:spacing w:val="0"/>
          <w:color w:val="000000"/>
          <w:b w:val="off"/>
          <w:i w:val="off"/>
        </w:rPr>
        <w:t>到和麻风患者同样的社会待遇，被强迫住于城门外，并且只能从事某一类</w:t>
      </w:r>
      <w:r>
        <w:rPr>
          <w:rFonts w:ascii="仿宋" w:hAnsi="仿宋" w:cs="仿宋" w:eastAsia="仿宋"/>
          <w:sz w:val="33"/>
          <w:spacing w:val="0"/>
          <w:color w:val="000000"/>
          <w:b w:val="off"/>
          <w:i w:val="off"/>
        </w:rPr>
        <w:t>行业。)</w:t>
      </w:r>
      <w:bookmarkEnd w:id="1800"/>
    </w:p>
    <w:p>
      <w:pPr>
        <w:pageBreakBefore w:val="off"/>
        <w:tabs/>
        <w:wordWrap w:val="off"/>
        <w:spacing w:before="0" w:after="0" w:line="520" w:lineRule="atLeast"/>
        <w:ind w:left="260" w:right="0"/>
        <w:jc w:val="both"/>
        <w:textAlignment w:val="baseline"/>
        <w:rPr>
          <w:sz w:val="33"/>
        </w:rPr>
      </w:pPr>
      <w:bookmarkStart w:name="" w:id="1801"/>
      <w:r>
        <w:rPr>
          <w:rFonts w:ascii="宋体" w:hAnsi="宋体" w:cs="宋体" w:eastAsia="宋体"/>
          <w:sz w:val="33"/>
          <w:spacing w:val="0"/>
          <w:color w:val="000000"/>
          <w:b w:val="off"/>
          <w:i w:val="off"/>
        </w:rPr>
        <w:t>4</w:t>
      </w:r>
      <w:bookmarkEnd w:id="1801"/>
    </w:p>
    <w:p>
      <w:r>
        <w:t/>
      </w:r>
    </w:p>
    <w:p>
      <w:pPr>
        <w:sectPr>
          <w:footerReference r:id="rId166"/>
          <w:headerReference r:id="rId167" w:type="default"/>
          <w:type w:val="nextPage"/>
          <w:pgSz w:w="15660" w:h="23340"/>
          <w:pgMar w:left="2140" w:top="1980" w:right="2140" w:bottom="1980" w:header="1680" w:footer="1680"/>
          <w:cols w:num="1"/>
        </w:sectPr>
      </w:pPr>
    </w:p>
    <w:p>
      <w:pPr>
        <w:pageBreakBefore w:val="off"/>
        <w:tabs/>
        <w:wordWrap w:val="off"/>
        <w:spacing w:before="940" w:after="0" w:line="800" w:lineRule="atLeast"/>
        <w:ind w:left="180" w:right="0"/>
        <w:jc w:val="both"/>
        <w:textAlignment w:val="baseline"/>
        <w:rPr>
          <w:sz w:val="37"/>
        </w:rPr>
      </w:pPr>
      <w:bookmarkStart w:name="" w:id="1802"/>
      <w:r>
        <w:rPr>
          <w:rFonts w:ascii="宋体" w:hAnsi="宋体" w:cs="宋体" w:eastAsia="宋体"/>
          <w:sz w:val="37"/>
          <w:spacing w:val="0"/>
          <w:color w:val="000000"/>
          <w:b w:val="off"/>
          <w:i w:val="off"/>
        </w:rPr>
        <w:t>解救出来。④</w:t>
      </w:r>
      <w:bookmarkEnd w:id="1802"/>
    </w:p>
    <w:p>
      <w:pPr>
        <w:pageBreakBefore w:val="off"/>
        <w:tabs/>
        <w:wordWrap w:val="off"/>
        <w:spacing w:before="0" w:after="0" w:line="800" w:lineRule="atLeast"/>
        <w:ind w:left="180" w:right="60" w:firstLine="860"/>
        <w:jc w:val="both"/>
        <w:textAlignment w:val="baseline"/>
        <w:rPr>
          <w:sz w:val="37"/>
        </w:rPr>
      </w:pPr>
      <w:bookmarkStart w:name="" w:id="1803"/>
      <w:r>
        <w:rPr>
          <w:rFonts w:ascii="宋体" w:hAnsi="宋体" w:cs="宋体" w:eastAsia="宋体"/>
          <w:sz w:val="37"/>
          <w:spacing w:val="0"/>
          <w:color w:val="000000"/>
          <w:b w:val="off"/>
          <w:i w:val="off"/>
        </w:rPr>
        <w:t>一个世纪以来，王权已经着手控制并重组由麻风院地</w:t>
      </w:r>
      <w:r>
        <w:rPr>
          <w:rFonts w:ascii="宋体" w:hAnsi="宋体" w:cs="宋体" w:eastAsia="宋体"/>
          <w:sz w:val="37"/>
          <w:spacing w:val="0"/>
          <w:color w:val="000000"/>
          <w:b w:val="off"/>
          <w:i w:val="off"/>
        </w:rPr>
        <w:t>产所代表的庞大资产；法兰苏瓦一世(François I")于1543</w:t>
      </w:r>
      <w:r>
        <w:rPr>
          <w:rFonts w:ascii="宋体" w:hAnsi="宋体" w:cs="宋体" w:eastAsia="宋体"/>
          <w:sz w:val="37"/>
          <w:spacing w:val="0"/>
          <w:color w:val="000000"/>
          <w:b w:val="off"/>
          <w:i w:val="off"/>
        </w:rPr>
        <w:t>年12月19 日下敕令，要求清查并编造麻风院财产清册，</w:t>
      </w:r>
      <w:r>
        <w:rPr>
          <w:rFonts w:ascii="宋体" w:hAnsi="宋体" w:cs="宋体" w:eastAsia="宋体"/>
          <w:sz w:val="37"/>
          <w:spacing w:val="0"/>
          <w:color w:val="000000"/>
          <w:b w:val="off"/>
          <w:i w:val="off"/>
        </w:rPr>
        <w:t>“以便整治当时麻风院中的重大纷乱”；接着是亨利四世</w:t>
      </w:r>
      <w:r>
        <w:rPr>
          <w:rFonts w:ascii="宋体" w:hAnsi="宋体" w:cs="宋体" w:eastAsia="宋体"/>
          <w:sz w:val="37"/>
          <w:spacing w:val="0"/>
          <w:color w:val="000000"/>
          <w:b w:val="off"/>
          <w:i w:val="off"/>
        </w:rPr>
        <w:t>(Henri IV)，他在1606年颁下诏书，要求检讨其中账目，并</w:t>
      </w:r>
      <w:r>
        <w:rPr>
          <w:rFonts w:ascii="宋体" w:hAnsi="宋体" w:cs="宋体" w:eastAsia="宋体"/>
          <w:sz w:val="37"/>
          <w:spacing w:val="0"/>
          <w:color w:val="000000"/>
          <w:b w:val="off"/>
          <w:i w:val="off"/>
        </w:rPr>
        <w:t>拨交“由这项调查中可能得到的金钱，作为供养穷困贵族</w:t>
      </w:r>
      <w:r>
        <w:rPr>
          <w:rFonts w:ascii="宋体" w:hAnsi="宋体" w:cs="宋体" w:eastAsia="宋体"/>
          <w:sz w:val="37"/>
          <w:spacing w:val="0"/>
          <w:color w:val="000000"/>
          <w:b w:val="off"/>
          <w:i w:val="off"/>
        </w:rPr>
        <w:t>及照料残废士兵之用”。1612年10月24日的“诏书”同样</w:t>
      </w:r>
      <w:r>
        <w:rPr>
          <w:rFonts w:ascii="宋体" w:hAnsi="宋体" w:cs="宋体" w:eastAsia="宋体"/>
          <w:sz w:val="37"/>
          <w:spacing w:val="0"/>
          <w:color w:val="000000"/>
          <w:b w:val="off"/>
          <w:i w:val="off"/>
        </w:rPr>
        <w:t>要求管制，但这时想到利用麻风院过多的收入，提供食物给</w:t>
      </w:r>
      <w:r>
        <w:rPr>
          <w:rFonts w:ascii="宋体" w:hAnsi="宋体" w:cs="宋体" w:eastAsia="宋体"/>
          <w:sz w:val="37"/>
          <w:spacing w:val="0"/>
          <w:color w:val="000000"/>
          <w:b w:val="off"/>
          <w:i w:val="off"/>
        </w:rPr>
        <w:t>穷人。⑤</w:t>
      </w:r>
      <w:bookmarkEnd w:id="1803"/>
    </w:p>
    <w:p>
      <w:pPr>
        <w:pageBreakBefore w:val="off"/>
        <w:tabs/>
        <w:wordWrap w:val="off"/>
        <w:spacing w:before="0" w:after="0" w:line="800" w:lineRule="atLeast"/>
        <w:ind w:left="180" w:right="40" w:firstLine="860"/>
        <w:jc w:val="both"/>
        <w:textAlignment w:val="baseline"/>
        <w:rPr>
          <w:sz w:val="37"/>
        </w:rPr>
      </w:pPr>
      <w:bookmarkStart w:name="" w:id="1804"/>
      <w:r>
        <w:rPr>
          <w:rFonts w:ascii="宋体" w:hAnsi="宋体" w:cs="宋体" w:eastAsia="宋体"/>
          <w:sz w:val="37"/>
          <w:spacing w:val="0"/>
          <w:color w:val="000000"/>
          <w:b w:val="off"/>
          <w:i w:val="off"/>
        </w:rPr>
        <w:t>实际上，法国在17世纪末以前，还未能解决麻风院问</w:t>
      </w:r>
      <w:r>
        <w:rPr>
          <w:rFonts w:ascii="宋体" w:hAnsi="宋体" w:cs="宋体" w:eastAsia="宋体"/>
          <w:sz w:val="37"/>
          <w:spacing w:val="0"/>
          <w:color w:val="000000"/>
          <w:b w:val="off"/>
          <w:i w:val="off"/>
        </w:rPr>
        <w:t>题；而这个问题，由于经济上意义重大，一再引发摩擦。</w:t>
      </w:r>
      <w:r>
        <w:rPr>
          <w:rFonts w:ascii="宋体" w:hAnsi="宋体" w:cs="宋体" w:eastAsia="宋体"/>
          <w:sz w:val="37"/>
          <w:spacing w:val="0"/>
          <w:color w:val="000000"/>
          <w:b w:val="off"/>
          <w:i w:val="off"/>
        </w:rPr>
        <w:t>1677年，单是多芬奈(Dauphiné)一省，不就还留有四十四</w:t>
      </w:r>
      <w:r>
        <w:rPr>
          <w:rFonts w:ascii="宋体" w:hAnsi="宋体" w:cs="宋体" w:eastAsia="宋体"/>
          <w:sz w:val="37"/>
          <w:spacing w:val="0"/>
          <w:color w:val="000000"/>
          <w:b w:val="off"/>
          <w:i w:val="off"/>
        </w:rPr>
        <w:t>家麻风院吗?⑥1672年2月20日，路易十四(Louis XIV)</w:t>
      </w:r>
      <w:r>
        <w:rPr>
          <w:rFonts w:ascii="宋体" w:hAnsi="宋体" w:cs="宋体" w:eastAsia="宋体"/>
          <w:sz w:val="37"/>
          <w:spacing w:val="0"/>
          <w:color w:val="000000"/>
          <w:b w:val="off"/>
          <w:i w:val="off"/>
        </w:rPr>
        <w:t>将所有救护修会和军中修会的资产交与圣拉撒尔院和卡</w:t>
      </w:r>
      <w:r>
        <w:rPr>
          <w:rFonts w:ascii="宋体" w:hAnsi="宋体" w:cs="宋体" w:eastAsia="宋体"/>
          <w:sz w:val="37"/>
          <w:spacing w:val="0"/>
          <w:color w:val="000000"/>
          <w:b w:val="off"/>
          <w:i w:val="off"/>
        </w:rPr>
        <w:t>梅山院(le Mont-Carmel)修会：它们接管了王国内的所有麻</w:t>
      </w:r>
      <w:r>
        <w:rPr>
          <w:rFonts w:ascii="宋体" w:hAnsi="宋体" w:cs="宋体" w:eastAsia="宋体"/>
          <w:sz w:val="37"/>
          <w:spacing w:val="0"/>
          <w:color w:val="000000"/>
          <w:b w:val="off"/>
          <w:i w:val="off"/>
        </w:rPr>
        <w:t>风院。⑦约二十年后，1672年的诏书便告取消，并以1693</w:t>
      </w:r>
      <w:r>
        <w:rPr>
          <w:rFonts w:ascii="宋体" w:hAnsi="宋体" w:cs="宋体" w:eastAsia="宋体"/>
          <w:sz w:val="37"/>
          <w:spacing w:val="0"/>
          <w:color w:val="000000"/>
          <w:b w:val="off"/>
          <w:i w:val="off"/>
        </w:rPr>
        <w:t>年3月到1695年7月的一系列分段措施，将麻风院资产拨</w:t>
      </w:r>
      <w:r>
        <w:rPr>
          <w:rFonts w:ascii="宋体" w:hAnsi="宋体" w:cs="宋体" w:eastAsia="宋体"/>
          <w:sz w:val="37"/>
          <w:spacing w:val="0"/>
          <w:color w:val="000000"/>
          <w:b w:val="off"/>
          <w:i w:val="off"/>
        </w:rPr>
        <w:t>交其他救护院及救济机构使用。麻风病患者，本来零散分</w:t>
      </w:r>
      <w:r>
        <w:rPr>
          <w:rFonts w:ascii="宋体" w:hAnsi="宋体" w:cs="宋体" w:eastAsia="宋体"/>
          <w:sz w:val="37"/>
          <w:spacing w:val="0"/>
          <w:color w:val="000000"/>
          <w:u w:val="single"/>
          <w:b w:val="off"/>
          <w:i w:val="off"/>
        </w:rPr>
        <w:t xml:space="preserve">               </w:t>
      </w:r>
      <w:bookmarkEnd w:id="1804"/>
    </w:p>
    <w:p>
      <w:pPr>
        <w:pageBreakBefore w:val="off"/>
        <w:tabs/>
        <w:wordWrap w:val="off"/>
        <w:spacing w:before="240" w:after="0" w:line="580" w:lineRule="atLeast"/>
        <w:ind w:left="180" w:right="0" w:firstLine="640"/>
        <w:jc w:val="both"/>
        <w:textAlignment w:val="baseline"/>
        <w:rPr>
          <w:sz w:val="28"/>
        </w:rPr>
      </w:pPr>
      <w:bookmarkStart w:name="" w:id="1805"/>
      <w:r>
        <w:rPr>
          <w:rFonts w:ascii="宋体" w:hAnsi="宋体" w:cs="宋体" w:eastAsia="宋体"/>
          <w:sz w:val="28"/>
          <w:spacing w:val="0"/>
          <w:color w:val="000000"/>
          <w:b w:val="off"/>
          <w:i w:val="off"/>
        </w:rPr>
        <w:t xml:space="preserve">④ P.-A. Hildenfinger,(12 至 17 世纪杭斯的麻风病院)(La Léproserie de Reims </w:t>
      </w:r>
      <w:r>
        <w:rPr>
          <w:rFonts w:ascii="宋体" w:hAnsi="宋体" w:cs="宋体" w:eastAsia="宋体"/>
          <w:sz w:val="28"/>
          <w:spacing w:val="0"/>
          <w:color w:val="000000"/>
          <w:b w:val="off"/>
          <w:i w:val="off"/>
        </w:rPr>
        <w:t>du XII" au XVII" Siècle), Reims,1906,p.233。</w:t>
      </w:r>
      <w:bookmarkEnd w:id="1805"/>
    </w:p>
    <w:p>
      <w:pPr>
        <w:pageBreakBefore w:val="off"/>
        <w:tabs/>
        <w:wordWrap w:val="off"/>
        <w:spacing w:before="0" w:after="0" w:line="580" w:lineRule="atLeast"/>
        <w:ind w:left="180" w:right="20" w:firstLine="640"/>
        <w:jc w:val="both"/>
        <w:textAlignment w:val="baseline"/>
        <w:rPr>
          <w:sz w:val="28"/>
        </w:rPr>
      </w:pPr>
      <w:bookmarkStart w:name="" w:id="1806"/>
      <w:r>
        <w:rPr>
          <w:rFonts w:ascii="宋体" w:hAnsi="宋体" w:cs="宋体" w:eastAsia="宋体"/>
          <w:sz w:val="28"/>
          <w:spacing w:val="0"/>
          <w:color w:val="000000"/>
          <w:b w:val="off"/>
          <w:i w:val="off"/>
        </w:rPr>
        <w:t>⑤ 德拉玛尔(Delamare),(治安论)(Traité de police), Paris,1738,t.1,</w:t>
      </w:r>
      <w:r>
        <w:rPr>
          <w:rFonts w:ascii="宋体" w:hAnsi="宋体" w:cs="宋体" w:eastAsia="宋体"/>
          <w:sz w:val="28"/>
          <w:spacing w:val="0"/>
          <w:color w:val="000000"/>
          <w:b w:val="off"/>
          <w:i w:val="off"/>
        </w:rPr>
        <w:t>pp.637—639。</w:t>
      </w:r>
      <w:bookmarkEnd w:id="1806"/>
    </w:p>
    <w:p>
      <w:pPr>
        <w:pageBreakBefore w:val="off"/>
        <w:tabs/>
        <w:wordWrap w:val="off"/>
        <w:spacing w:before="0" w:after="0" w:line="420" w:lineRule="atLeast"/>
        <w:ind w:left="820" w:right="0"/>
        <w:jc w:val="both"/>
        <w:textAlignment w:val="baseline"/>
        <w:rPr>
          <w:sz w:val="29"/>
        </w:rPr>
      </w:pPr>
      <w:bookmarkStart w:name="" w:id="1807"/>
      <w:r>
        <w:rPr>
          <w:rFonts w:ascii="宋体" w:hAnsi="宋体" w:cs="宋体" w:eastAsia="宋体"/>
          <w:sz w:val="29"/>
          <w:spacing w:val="0"/>
          <w:color w:val="000000"/>
          <w:b w:val="off"/>
          <w:i w:val="off"/>
        </w:rPr>
        <w:t>⑥ Valvonais,(多芬奈省志)(Histoire du Dauphinè),t.Ⅱ,p.171。</w:t>
      </w:r>
      <w:bookmarkEnd w:id="1807"/>
    </w:p>
    <w:p>
      <w:pPr>
        <w:pageBreakBefore w:val="off"/>
        <w:tabs/>
        <w:wordWrap w:val="off"/>
        <w:spacing w:before="0" w:after="0" w:line="580" w:lineRule="atLeast"/>
        <w:ind w:left="180" w:right="0" w:firstLine="640"/>
        <w:jc w:val="both"/>
        <w:textAlignment w:val="baseline"/>
        <w:rPr>
          <w:sz w:val="28"/>
        </w:rPr>
      </w:pPr>
      <w:bookmarkStart w:name="" w:id="1808"/>
      <w:r>
        <w:rPr>
          <w:rFonts w:ascii="宋体" w:hAnsi="宋体" w:cs="宋体" w:eastAsia="宋体"/>
          <w:sz w:val="28"/>
          <w:spacing w:val="0"/>
          <w:color w:val="000000"/>
          <w:b w:val="off"/>
          <w:i w:val="off"/>
        </w:rPr>
        <w:t>⑦ L. Cibrario,(圣拉撒尔和圣摩里斯修会史详)(Précis historique des ordres re-</w:t>
      </w:r>
      <w:r>
        <w:rPr>
          <w:rFonts w:ascii="宋体" w:hAnsi="宋体" w:cs="宋体" w:eastAsia="宋体"/>
          <w:sz w:val="28"/>
          <w:spacing w:val="0"/>
          <w:color w:val="000000"/>
          <w:b w:val="off"/>
          <w:i w:val="off"/>
        </w:rPr>
        <w:t>ligieux de Saint-Lazare et de Saint-Maurice), Lyon,1860。</w:t>
      </w:r>
      <w:bookmarkEnd w:id="1808"/>
    </w:p>
    <w:p>
      <w:pPr>
        <w:pageBreakBefore w:val="off"/>
        <w:tabs/>
        <w:wordWrap w:val="off"/>
        <w:spacing w:before="0" w:after="0" w:line="460" w:lineRule="atLeast"/>
        <w:ind w:left="0" w:right="200"/>
        <w:jc w:val="right"/>
        <w:textAlignment w:val="baseline"/>
        <w:rPr>
          <w:sz w:val="34"/>
        </w:rPr>
      </w:pPr>
      <w:bookmarkStart w:name="" w:id="1809"/>
      <w:r>
        <w:rPr>
          <w:rFonts w:ascii="楷体" w:hAnsi="楷体" w:cs="楷体" w:eastAsia="楷体"/>
          <w:sz w:val="34"/>
          <w:spacing w:val="0"/>
          <w:color w:val="000000"/>
          <w:b w:val="off"/>
          <w:i w:val="off"/>
        </w:rPr>
        <w:t>5</w:t>
      </w:r>
      <w:bookmarkEnd w:id="1809"/>
    </w:p>
    <w:p>
      <w:r>
        <w:t/>
      </w:r>
    </w:p>
    <w:p>
      <w:pPr>
        <w:sectPr>
          <w:footerReference r:id="rId168"/>
          <w:headerReference r:id="rId169" w:type="default"/>
          <w:type w:val="nextPage"/>
          <w:pgSz w:w="15660" w:h="23340"/>
          <w:pgMar w:left="2060" w:top="1980" w:right="2060" w:bottom="1980" w:header="1680" w:footer="1680"/>
          <w:cols w:num="1"/>
        </w:sectPr>
      </w:pPr>
    </w:p>
    <w:p>
      <w:pPr>
        <w:pageBreakBefore w:val="off"/>
        <w:tabs/>
        <w:wordWrap w:val="off"/>
        <w:spacing w:before="980" w:after="0" w:line="760" w:lineRule="atLeast"/>
        <w:ind w:left="20" w:right="60"/>
        <w:jc w:val="both"/>
        <w:textAlignment w:val="baseline"/>
        <w:rPr>
          <w:sz w:val="37"/>
        </w:rPr>
      </w:pPr>
      <w:bookmarkStart w:name="" w:id="1810"/>
      <w:r>
        <w:rPr>
          <w:rFonts w:ascii="宋体" w:hAnsi="宋体" w:cs="宋体" w:eastAsia="宋体"/>
          <w:sz w:val="37"/>
          <w:spacing w:val="0"/>
          <w:color w:val="000000"/>
          <w:b w:val="off"/>
          <w:i w:val="off"/>
        </w:rPr>
        <w:t>布于尚存的一千二百家病院之中，这时则被集结于奥尔良</w:t>
      </w:r>
      <w:r>
        <w:rPr>
          <w:rFonts w:ascii="仿宋" w:hAnsi="仿宋" w:cs="仿宋" w:eastAsia="仿宋"/>
          <w:sz w:val="37"/>
          <w:spacing w:val="0"/>
          <w:color w:val="000000"/>
          <w:b w:val="off"/>
          <w:i w:val="off"/>
        </w:rPr>
        <w:t>(Orléans)附近的圣梅斯曼院(Saint- Mesmin)。⑧这些规定</w:t>
      </w:r>
      <w:r>
        <w:rPr>
          <w:rFonts w:ascii="宋体" w:hAnsi="宋体" w:cs="宋体" w:eastAsia="宋体"/>
          <w:sz w:val="37"/>
          <w:spacing w:val="0"/>
          <w:color w:val="000000"/>
          <w:b w:val="off"/>
          <w:i w:val="off"/>
        </w:rPr>
        <w:t>首先应用于巴黎，该市的最高法院(Parlement)决议将相关</w:t>
      </w:r>
      <w:r>
        <w:rPr>
          <w:rFonts w:ascii="宋体" w:hAnsi="宋体" w:cs="宋体" w:eastAsia="宋体"/>
          <w:sz w:val="37"/>
          <w:spacing w:val="0"/>
          <w:color w:val="000000"/>
          <w:b w:val="off"/>
          <w:i w:val="off"/>
        </w:rPr>
        <w:t>收入转用于设置收容总署(l'Hôpital général)。此一先例为</w:t>
      </w:r>
      <w:r>
        <w:rPr>
          <w:rFonts w:ascii="宋体" w:hAnsi="宋体" w:cs="宋体" w:eastAsia="宋体"/>
          <w:sz w:val="37"/>
          <w:spacing w:val="0"/>
          <w:color w:val="000000"/>
          <w:b w:val="off"/>
          <w:i w:val="off"/>
        </w:rPr>
        <w:t>外省司法机关模仿；土鲁斯将其麻风院的资产交与绝症者</w:t>
      </w:r>
      <w:r>
        <w:rPr>
          <w:rFonts w:ascii="仿宋" w:hAnsi="仿宋" w:cs="仿宋" w:eastAsia="仿宋"/>
          <w:sz w:val="37"/>
          <w:spacing w:val="0"/>
          <w:color w:val="000000"/>
          <w:b w:val="off"/>
          <w:i w:val="off"/>
        </w:rPr>
        <w:t>收容院(l'Hôpital des Incurables)(1696年)；诺曼底省(Nor-</w:t>
      </w:r>
      <w:r>
        <w:rPr>
          <w:rFonts w:ascii="宋体" w:hAnsi="宋体" w:cs="宋体" w:eastAsia="宋体"/>
          <w:sz w:val="37"/>
          <w:spacing w:val="0"/>
          <w:color w:val="000000"/>
          <w:b w:val="off"/>
          <w:i w:val="off"/>
        </w:rPr>
        <w:t>mandie)勃里欧(Beaulieu)的该项资产被转移到弓城医护</w:t>
      </w:r>
      <w:r>
        <w:rPr>
          <w:rFonts w:ascii="仿宋" w:hAnsi="仿宋" w:cs="仿宋" w:eastAsia="仿宋"/>
          <w:sz w:val="37"/>
          <w:spacing w:val="0"/>
          <w:color w:val="000000"/>
          <w:b w:val="off"/>
          <w:i w:val="off"/>
        </w:rPr>
        <w:t>院(l'Hôtel-Dieu de Caen)中；渥来(Voley)的该项资产则分</w:t>
      </w:r>
      <w:r>
        <w:rPr>
          <w:rFonts w:ascii="宋体" w:hAnsi="宋体" w:cs="宋体" w:eastAsia="宋体"/>
          <w:sz w:val="37"/>
          <w:spacing w:val="0"/>
          <w:color w:val="000000"/>
          <w:b w:val="off"/>
          <w:i w:val="off"/>
        </w:rPr>
        <w:t>配给圣弗阿(Sainte-Foy)救护院。⑨只有波尔多(Bordeaux)</w:t>
      </w:r>
      <w:r>
        <w:rPr>
          <w:rFonts w:ascii="宋体" w:hAnsi="宋体" w:cs="宋体" w:eastAsia="宋体"/>
          <w:sz w:val="37"/>
          <w:spacing w:val="0"/>
          <w:color w:val="000000"/>
          <w:b w:val="off"/>
          <w:i w:val="off"/>
        </w:rPr>
        <w:t>附近的加奈(Ganets)围地和圣梅斯曼院留下来，见证过去</w:t>
      </w:r>
      <w:r>
        <w:rPr>
          <w:rFonts w:ascii="宋体" w:hAnsi="宋体" w:cs="宋体" w:eastAsia="宋体"/>
          <w:sz w:val="37"/>
          <w:spacing w:val="0"/>
          <w:color w:val="000000"/>
          <w:b w:val="off"/>
          <w:i w:val="off"/>
        </w:rPr>
        <w:t>的历史。</w:t>
      </w:r>
      <w:bookmarkEnd w:id="1810"/>
    </w:p>
    <w:p>
      <w:pPr>
        <w:pageBreakBefore w:val="off"/>
        <w:tabs/>
        <w:wordWrap w:val="off"/>
        <w:spacing w:before="0" w:after="0" w:line="760" w:lineRule="atLeast"/>
        <w:ind w:left="20" w:right="60" w:firstLine="880"/>
        <w:jc w:val="both"/>
        <w:textAlignment w:val="baseline"/>
        <w:rPr>
          <w:sz w:val="37"/>
        </w:rPr>
      </w:pPr>
      <w:bookmarkStart w:name="" w:id="1811"/>
      <w:r>
        <w:rPr>
          <w:rFonts w:ascii="宋体" w:hAnsi="宋体" w:cs="宋体" w:eastAsia="宋体"/>
          <w:sz w:val="37"/>
          <w:spacing w:val="0"/>
          <w:color w:val="000000"/>
          <w:b w:val="off"/>
          <w:i w:val="off"/>
        </w:rPr>
        <w:t>12世纪的英格兰和苏格兰，只是为其土地上的一百五</w:t>
      </w:r>
      <w:r>
        <w:rPr>
          <w:rFonts w:ascii="宋体" w:hAnsi="宋体" w:cs="宋体" w:eastAsia="宋体"/>
          <w:sz w:val="37"/>
          <w:spacing w:val="0"/>
          <w:color w:val="000000"/>
          <w:b w:val="off"/>
          <w:i w:val="off"/>
        </w:rPr>
        <w:t>十万居民，便开设了二百二十家麻风院。然而，一到14世</w:t>
      </w:r>
      <w:r>
        <w:rPr>
          <w:rFonts w:ascii="宋体" w:hAnsi="宋体" w:cs="宋体" w:eastAsia="宋体"/>
          <w:sz w:val="37"/>
          <w:spacing w:val="0"/>
          <w:color w:val="000000"/>
          <w:b w:val="off"/>
          <w:i w:val="off"/>
        </w:rPr>
        <w:t>纪，它们便开始出清；在理查三世(Richard III)下令调查李本</w:t>
      </w:r>
      <w:r>
        <w:rPr>
          <w:rFonts w:ascii="宋体" w:hAnsi="宋体" w:cs="宋体" w:eastAsia="宋体"/>
          <w:sz w:val="37"/>
          <w:spacing w:val="0"/>
          <w:color w:val="000000"/>
          <w:b w:val="off"/>
          <w:i w:val="off"/>
        </w:rPr>
        <w:t>(Ripon)医院时————时值1342年————其中已杳无麻风病患</w:t>
      </w:r>
      <w:r>
        <w:rPr>
          <w:rFonts w:ascii="宋体" w:hAnsi="宋体" w:cs="宋体" w:eastAsia="宋体"/>
          <w:sz w:val="37"/>
          <w:spacing w:val="0"/>
          <w:color w:val="000000"/>
          <w:b w:val="off"/>
          <w:i w:val="off"/>
        </w:rPr>
        <w:t>之踪，他便将此一慈善基金的资产分发给穷人。普赛</w:t>
      </w:r>
      <w:r>
        <w:rPr>
          <w:rFonts w:ascii="宋体" w:hAnsi="宋体" w:cs="宋体" w:eastAsia="宋体"/>
          <w:sz w:val="37"/>
          <w:spacing w:val="0"/>
          <w:color w:val="000000"/>
          <w:b w:val="off"/>
          <w:i w:val="off"/>
        </w:rPr>
        <w:t>(Puisel)枢机主教于12世纪末，设立了一家救护院，到了</w:t>
      </w:r>
      <w:r>
        <w:rPr>
          <w:rFonts w:ascii="宋体" w:hAnsi="宋体" w:cs="宋体" w:eastAsia="宋体"/>
          <w:sz w:val="37"/>
          <w:spacing w:val="0"/>
          <w:color w:val="000000"/>
          <w:b w:val="off"/>
          <w:i w:val="off"/>
        </w:rPr>
        <w:t>1434年，其中只有两个床位保留给麻风病患，而且只是为了</w:t>
      </w:r>
      <w:r>
        <w:rPr>
          <w:rFonts w:ascii="宋体" w:hAnsi="宋体" w:cs="宋体" w:eastAsia="宋体"/>
          <w:sz w:val="37"/>
          <w:spacing w:val="0"/>
          <w:color w:val="000000"/>
          <w:b w:val="off"/>
          <w:i w:val="off"/>
        </w:rPr>
        <w:t>预防万一。⑩1348年，圣沃班(Saint-Alban)的大麻风病院</w:t>
      </w:r>
      <w:r>
        <w:rPr>
          <w:rFonts w:ascii="宋体" w:hAnsi="宋体" w:cs="宋体" w:eastAsia="宋体"/>
          <w:sz w:val="37"/>
          <w:spacing w:val="0"/>
          <w:color w:val="000000"/>
          <w:b w:val="off"/>
          <w:i w:val="off"/>
        </w:rPr>
        <w:t>中，只有三个病人；肯特(Kent)的罗门纳尔(Romenall)救护</w:t>
      </w:r>
      <w:bookmarkEnd w:id="1811"/>
    </w:p>
    <w:p>
      <w:pPr>
        <w:pageBreakBefore w:val="off"/>
        <w:tabs/>
        <w:wordWrap w:val="off"/>
        <w:spacing w:before="0" w:after="0" w:line="760" w:lineRule="atLeast"/>
        <w:ind w:left="80" w:right="0"/>
        <w:jc w:val="both"/>
        <w:textAlignment w:val="baseline"/>
        <w:rPr>
          <w:sz w:val="37"/>
        </w:rPr>
      </w:pPr>
      <w:bookmarkStart w:name="" w:id="1812"/>
      <w:r>
        <w:rPr>
          <w:rFonts w:ascii="宋体" w:hAnsi="宋体" w:cs="宋体" w:eastAsia="宋体"/>
          <w:sz w:val="37"/>
          <w:spacing w:val="0"/>
          <w:color w:val="000000"/>
          <w:u w:val="single"/>
          <w:b w:val="off"/>
          <w:i w:val="off"/>
        </w:rPr>
        <w:t xml:space="preserve">               </w:t>
      </w:r>
      <w:bookmarkEnd w:id="1812"/>
    </w:p>
    <w:p>
      <w:pPr>
        <w:pageBreakBefore w:val="off"/>
        <w:tabs/>
        <w:wordWrap w:val="off"/>
        <w:spacing w:before="260" w:after="0" w:line="560" w:lineRule="atLeast"/>
        <w:ind w:left="20" w:right="20" w:firstLine="620"/>
        <w:jc w:val="both"/>
        <w:textAlignment w:val="baseline"/>
        <w:rPr>
          <w:sz w:val="29"/>
        </w:rPr>
      </w:pPr>
      <w:bookmarkStart w:name="" w:id="1813"/>
      <w:r>
        <w:rPr>
          <w:rFonts w:ascii="楷体" w:hAnsi="楷体" w:cs="楷体" w:eastAsia="楷体"/>
          <w:sz w:val="29"/>
          <w:spacing w:val="0"/>
          <w:color w:val="000000"/>
          <w:b w:val="off"/>
          <w:i w:val="off"/>
        </w:rPr>
        <w:t xml:space="preserve">⑧ Rocher,(圣伊莱尔-圣梅斯曼麻风院史录)(Notice historique sur la </w:t>
      </w:r>
      <w:r>
        <w:rPr>
          <w:rFonts w:ascii="楷体" w:hAnsi="楷体" w:cs="楷体" w:eastAsia="楷体"/>
          <w:sz w:val="29"/>
          <w:spacing w:val="0"/>
          <w:color w:val="000000"/>
          <w:b w:val="off"/>
          <w:i w:val="off"/>
        </w:rPr>
        <w:t>maladrerie de Saint-Hilaire-Saint- Mesmin), Orléans,1866。</w:t>
      </w:r>
      <w:bookmarkEnd w:id="1813"/>
    </w:p>
    <w:p>
      <w:pPr>
        <w:pageBreakBefore w:val="off"/>
        <w:tabs/>
        <w:wordWrap w:val="off"/>
        <w:spacing w:before="0" w:after="0" w:line="560" w:lineRule="atLeast"/>
        <w:ind w:left="20" w:right="0" w:firstLine="620"/>
        <w:jc w:val="both"/>
        <w:textAlignment w:val="baseline"/>
        <w:rPr>
          <w:sz w:val="29"/>
        </w:rPr>
      </w:pPr>
      <w:bookmarkStart w:name="" w:id="1814"/>
      <w:r>
        <w:rPr>
          <w:rFonts w:ascii="楷体" w:hAnsi="楷体" w:cs="楷体" w:eastAsia="楷体"/>
          <w:sz w:val="29"/>
          <w:spacing w:val="0"/>
          <w:color w:val="000000"/>
          <w:b w:val="off"/>
          <w:i w:val="off"/>
        </w:rPr>
        <w:t xml:space="preserve">⑨ J.-A. Ulysse Chevalier,(罗曼附近渥来麻风院史录)(Notice historique sur la </w:t>
      </w:r>
      <w:r>
        <w:rPr>
          <w:rFonts w:ascii="楷体" w:hAnsi="楷体" w:cs="楷体" w:eastAsia="楷体"/>
          <w:sz w:val="29"/>
          <w:spacing w:val="0"/>
          <w:color w:val="000000"/>
          <w:b w:val="off"/>
          <w:i w:val="off"/>
        </w:rPr>
        <w:t>maladrerie de Voley près Romans), Romans,1870,p.61。</w:t>
      </w:r>
      <w:bookmarkEnd w:id="1814"/>
    </w:p>
    <w:p>
      <w:pPr>
        <w:pageBreakBefore w:val="off"/>
        <w:tabs/>
        <w:wordWrap w:val="off"/>
        <w:spacing w:before="0" w:after="0" w:line="560" w:lineRule="atLeast"/>
        <w:ind w:left="20" w:right="0" w:firstLine="620"/>
        <w:jc w:val="both"/>
        <w:textAlignment w:val="baseline"/>
        <w:rPr>
          <w:sz w:val="29"/>
        </w:rPr>
      </w:pPr>
      <w:bookmarkStart w:name="" w:id="1815"/>
      <w:r>
        <w:rPr>
          <w:rFonts w:ascii="楷体" w:hAnsi="楷体" w:cs="楷体" w:eastAsia="楷体"/>
          <w:sz w:val="29"/>
          <w:spacing w:val="0"/>
          <w:color w:val="000000"/>
          <w:b w:val="off"/>
          <w:i w:val="off"/>
        </w:rPr>
        <w:t>⑩ John Morrison Hobson,(一些早期和晚期的慈善院)(Some early and later</w:t>
      </w:r>
      <w:r>
        <w:rPr>
          <w:rFonts w:ascii="楷体" w:hAnsi="楷体" w:cs="楷体" w:eastAsia="楷体"/>
          <w:sz w:val="29"/>
          <w:spacing w:val="0"/>
          <w:color w:val="000000"/>
          <w:b w:val="off"/>
          <w:i w:val="off"/>
        </w:rPr>
        <w:t>Houses of Pity), pp.12—13。</w:t>
      </w:r>
      <w:bookmarkEnd w:id="1815"/>
    </w:p>
    <w:p>
      <w:pPr>
        <w:pageBreakBefore w:val="off"/>
        <w:tabs/>
        <w:wordWrap w:val="off"/>
        <w:spacing w:before="0" w:after="0" w:line="440" w:lineRule="atLeast"/>
        <w:ind w:left="260" w:right="0"/>
        <w:jc w:val="both"/>
        <w:textAlignment w:val="baseline"/>
        <w:rPr>
          <w:sz w:val="32"/>
        </w:rPr>
      </w:pPr>
      <w:bookmarkStart w:name="" w:id="1816"/>
      <w:r>
        <w:rPr>
          <w:rFonts w:ascii="仿宋" w:hAnsi="仿宋" w:cs="仿宋" w:eastAsia="仿宋"/>
          <w:sz w:val="32"/>
          <w:spacing w:val="0"/>
          <w:color w:val="000000"/>
          <w:b w:val="off"/>
          <w:i w:val="off"/>
        </w:rPr>
        <w:t>6</w:t>
      </w:r>
      <w:bookmarkEnd w:id="1816"/>
    </w:p>
    <w:p>
      <w:r>
        <w:t/>
      </w:r>
    </w:p>
    <w:p>
      <w:pPr>
        <w:sectPr>
          <w:footerReference r:id="rId170"/>
          <w:headerReference r:id="rId171" w:type="default"/>
          <w:type w:val="nextPage"/>
          <w:pgSz w:w="15660" w:h="23340"/>
          <w:pgMar w:left="2140" w:top="1980" w:right="2140" w:bottom="1980" w:header="1680" w:footer="1680"/>
          <w:cols w:num="1"/>
        </w:sectPr>
      </w:pPr>
    </w:p>
    <w:p>
      <w:pPr>
        <w:pageBreakBefore w:val="off"/>
        <w:tabs/>
        <w:wordWrap w:val="off"/>
        <w:spacing w:before="980" w:after="0" w:line="740" w:lineRule="atLeast"/>
        <w:ind w:left="180" w:right="0"/>
        <w:jc w:val="both"/>
        <w:textAlignment w:val="baseline"/>
        <w:rPr>
          <w:sz w:val="37"/>
        </w:rPr>
      </w:pPr>
      <w:bookmarkStart w:name="" w:id="1817"/>
      <w:r>
        <w:rPr>
          <w:rFonts w:ascii="宋体" w:hAnsi="宋体" w:cs="宋体" w:eastAsia="宋体"/>
          <w:sz w:val="37"/>
          <w:spacing w:val="0"/>
          <w:color w:val="000000"/>
          <w:b w:val="off"/>
          <w:i w:val="off"/>
        </w:rPr>
        <w:t>院因为不再有麻风病患，于二十四年后，遭到废弃。1078年</w:t>
      </w:r>
      <w:r>
        <w:rPr>
          <w:rFonts w:ascii="TimesNewRoman" w:hAnsi="TimesNewRoman" w:cs="TimesNewRoman" w:eastAsia="TimesNewRoman"/>
          <w:sz w:val="37"/>
          <w:spacing w:val="0"/>
          <w:color w:val="000000"/>
          <w:b w:val="off"/>
          <w:i w:val="off"/>
        </w:rPr>
        <w:t>在查参(Chatham)设立的圣巴瑟勒米(Saint-Barthémy)麻风</w:t>
      </w:r>
      <w:r>
        <w:rPr>
          <w:rFonts w:ascii="宋体" w:hAnsi="宋体" w:cs="宋体" w:eastAsia="宋体"/>
          <w:sz w:val="37"/>
          <w:spacing w:val="0"/>
          <w:color w:val="000000"/>
          <w:b w:val="off"/>
          <w:i w:val="off"/>
        </w:rPr>
        <w:t>病院曾是英国最大的院所；伊莉莎白(Elizabeth)女王⁶治下，</w:t>
      </w:r>
      <w:r>
        <w:rPr>
          <w:rFonts w:ascii="宋体" w:hAnsi="宋体" w:cs="宋体" w:eastAsia="宋体"/>
          <w:sz w:val="37"/>
          <w:spacing w:val="0"/>
          <w:color w:val="000000"/>
          <w:b w:val="off"/>
          <w:i w:val="off"/>
        </w:rPr>
        <w:t>其中只有两人住院；1627年，该院终遭撤销。⑪</w:t>
      </w:r>
      <w:bookmarkEnd w:id="1817"/>
    </w:p>
    <w:p>
      <w:pPr>
        <w:pageBreakBefore w:val="off"/>
        <w:tabs/>
        <w:wordWrap w:val="off"/>
        <w:spacing w:before="0" w:after="0" w:line="740" w:lineRule="atLeast"/>
        <w:ind w:left="180" w:right="0" w:firstLine="880"/>
        <w:jc w:val="both"/>
        <w:textAlignment w:val="baseline"/>
        <w:rPr>
          <w:sz w:val="37"/>
        </w:rPr>
      </w:pPr>
      <w:bookmarkStart w:name="" w:id="1818"/>
      <w:r>
        <w:rPr>
          <w:rFonts w:ascii="宋体" w:hAnsi="宋体" w:cs="宋体" w:eastAsia="宋体"/>
          <w:sz w:val="37"/>
          <w:spacing w:val="0"/>
          <w:color w:val="000000"/>
          <w:b w:val="off"/>
          <w:i w:val="off"/>
        </w:rPr>
        <w:t>在德国，麻风同样地衰退，速度可能稍微慢一点；麻风院</w:t>
      </w:r>
      <w:r>
        <w:rPr>
          <w:rFonts w:ascii="宋体" w:hAnsi="宋体" w:cs="宋体" w:eastAsia="宋体"/>
          <w:sz w:val="37"/>
          <w:spacing w:val="0"/>
          <w:color w:val="000000"/>
          <w:b w:val="off"/>
          <w:i w:val="off"/>
        </w:rPr>
        <w:t>亦作同样的转型，并和英国相似，受宗教改革运动促动，将慈</w:t>
      </w:r>
      <w:r>
        <w:rPr>
          <w:rFonts w:ascii="宋体" w:hAnsi="宋体" w:cs="宋体" w:eastAsia="宋体"/>
          <w:sz w:val="37"/>
          <w:spacing w:val="0"/>
          <w:color w:val="000000"/>
          <w:b w:val="off"/>
          <w:i w:val="off"/>
        </w:rPr>
        <w:t>善事业和救护机构转托市政机关管理；莱比锡、慕尼黑、汉</w:t>
      </w:r>
      <w:r>
        <w:rPr>
          <w:rFonts w:ascii="宋体" w:hAnsi="宋体" w:cs="宋体" w:eastAsia="宋体"/>
          <w:sz w:val="37"/>
          <w:spacing w:val="0"/>
          <w:color w:val="000000"/>
          <w:b w:val="off"/>
          <w:i w:val="off"/>
        </w:rPr>
        <w:t>堡，都是如此进行。1542 年，史勒斯威格-赫斯坦</w:t>
      </w:r>
      <w:r>
        <w:rPr>
          <w:rFonts w:ascii="宋体" w:hAnsi="宋体" w:cs="宋体" w:eastAsia="宋体"/>
          <w:sz w:val="37"/>
          <w:spacing w:val="0"/>
          <w:color w:val="000000"/>
          <w:b w:val="off"/>
          <w:i w:val="off"/>
        </w:rPr>
        <w:t>(Schleswig-Holstein)麻风院的资产被转移给救护院。斯图加</w:t>
      </w:r>
      <w:r>
        <w:rPr>
          <w:rFonts w:ascii="宋体" w:hAnsi="宋体" w:cs="宋体" w:eastAsia="宋体"/>
          <w:sz w:val="37"/>
          <w:spacing w:val="0"/>
          <w:color w:val="000000"/>
          <w:b w:val="off"/>
          <w:i w:val="off"/>
        </w:rPr>
        <w:t>特(Stuttgart)的法官报告指出，1589年，麻风专门病院中，病</w:t>
      </w:r>
      <w:r>
        <w:rPr>
          <w:rFonts w:ascii="宋体" w:hAnsi="宋体" w:cs="宋体" w:eastAsia="宋体"/>
          <w:sz w:val="37"/>
          <w:spacing w:val="0"/>
          <w:color w:val="000000"/>
          <w:b w:val="off"/>
          <w:i w:val="off"/>
        </w:rPr>
        <w:t>人绝迹已有五十年。在李普林根(Lipplingen)，麻风院早已</w:t>
      </w:r>
      <w:r>
        <w:rPr>
          <w:rFonts w:ascii="宋体" w:hAnsi="宋体" w:cs="宋体" w:eastAsia="宋体"/>
          <w:sz w:val="37"/>
          <w:spacing w:val="0"/>
          <w:color w:val="000000"/>
          <w:b w:val="off"/>
          <w:i w:val="off"/>
        </w:rPr>
        <w:t>成为绝症者和疯人的居所。⑫</w:t>
      </w:r>
      <w:bookmarkEnd w:id="1818"/>
    </w:p>
    <w:p>
      <w:pPr>
        <w:pageBreakBefore w:val="off"/>
        <w:tabs/>
        <w:wordWrap w:val="off"/>
        <w:spacing w:before="0" w:after="0" w:line="740" w:lineRule="atLeast"/>
        <w:ind w:left="180" w:right="20" w:firstLine="880"/>
        <w:jc w:val="both"/>
        <w:textAlignment w:val="baseline"/>
        <w:rPr>
          <w:sz w:val="37"/>
        </w:rPr>
      </w:pPr>
      <w:bookmarkStart w:name="" w:id="1819"/>
      <w:r>
        <w:rPr>
          <w:rFonts w:ascii="宋体" w:hAnsi="宋体" w:cs="宋体" w:eastAsia="宋体"/>
          <w:sz w:val="37"/>
          <w:spacing w:val="0"/>
          <w:color w:val="000000"/>
          <w:b w:val="off"/>
          <w:i w:val="off"/>
        </w:rPr>
        <w:t>麻风怪异的消失，显非拜不为人知的医疗行为所赐，虽</w:t>
      </w:r>
      <w:r>
        <w:rPr>
          <w:rFonts w:ascii="宋体" w:hAnsi="宋体" w:cs="宋体" w:eastAsia="宋体"/>
          <w:sz w:val="37"/>
          <w:spacing w:val="0"/>
          <w:color w:val="000000"/>
          <w:b w:val="off"/>
          <w:i w:val="off"/>
        </w:rPr>
        <w:t>然长久以来，它寻求着这样的效果；这是隔离措施自然而然</w:t>
      </w:r>
      <w:r>
        <w:rPr>
          <w:rFonts w:ascii="宋体" w:hAnsi="宋体" w:cs="宋体" w:eastAsia="宋体"/>
          <w:sz w:val="37"/>
          <w:spacing w:val="0"/>
          <w:color w:val="000000"/>
          <w:b w:val="off"/>
          <w:i w:val="off"/>
        </w:rPr>
        <w:t>的结果，同时，也是因为十字军东征结束，“西欧”和东方病</w:t>
      </w:r>
      <w:r>
        <w:rPr>
          <w:rFonts w:ascii="宋体" w:hAnsi="宋体" w:cs="宋体" w:eastAsia="宋体"/>
          <w:sz w:val="37"/>
          <w:spacing w:val="0"/>
          <w:color w:val="000000"/>
          <w:b w:val="off"/>
          <w:i w:val="off"/>
        </w:rPr>
        <w:t>源地断绝联系的后果。麻风消退之后，这些卑劣的场所和仪</w:t>
      </w:r>
      <w:r>
        <w:rPr>
          <w:rFonts w:ascii="宋体" w:hAnsi="宋体" w:cs="宋体" w:eastAsia="宋体"/>
          <w:sz w:val="37"/>
          <w:spacing w:val="0"/>
          <w:color w:val="000000"/>
          <w:b w:val="off"/>
          <w:i w:val="off"/>
        </w:rPr>
        <w:t>式便被弃置于无用武之地————然而，它们的原意也不是要消</w:t>
      </w:r>
      <w:r>
        <w:rPr>
          <w:rFonts w:ascii="宋体" w:hAnsi="宋体" w:cs="宋体" w:eastAsia="宋体"/>
          <w:sz w:val="37"/>
          <w:spacing w:val="0"/>
          <w:color w:val="000000"/>
          <w:b w:val="off"/>
          <w:i w:val="off"/>
        </w:rPr>
        <w:t>灭麻风，而是要把它保持在一个神圣的距离之外，把它固置</w:t>
      </w:r>
      <w:r>
        <w:rPr>
          <w:rFonts w:ascii="宋体" w:hAnsi="宋体" w:cs="宋体" w:eastAsia="宋体"/>
          <w:sz w:val="37"/>
          <w:spacing w:val="0"/>
          <w:color w:val="000000"/>
          <w:b w:val="off"/>
          <w:i w:val="off"/>
        </w:rPr>
        <w:t>在一个逆向的提升(une exaltation inverse)当中。有些事物，</w:t>
      </w:r>
      <w:r>
        <w:rPr>
          <w:rFonts w:ascii="宋体" w:hAnsi="宋体" w:cs="宋体" w:eastAsia="宋体"/>
          <w:sz w:val="37"/>
          <w:spacing w:val="0"/>
          <w:color w:val="000000"/>
          <w:b w:val="off"/>
          <w:i w:val="off"/>
        </w:rPr>
        <w:t>无疑会比麻风停驻更久，并且，就算麻风院多年来早已空无</w:t>
      </w:r>
      <w:r>
        <w:rPr>
          <w:rFonts w:ascii="宋体" w:hAnsi="宋体" w:cs="宋体" w:eastAsia="宋体"/>
          <w:sz w:val="37"/>
          <w:spacing w:val="0"/>
          <w:color w:val="000000"/>
          <w:b w:val="off"/>
          <w:i w:val="off"/>
        </w:rPr>
        <w:t>一人，这时，这些事物仍将续存————那便是附着在麻风病患</w:t>
      </w:r>
      <w:bookmarkEnd w:id="1819"/>
    </w:p>
    <w:p>
      <w:pPr>
        <w:pageBreakBefore w:val="off"/>
        <w:tabs/>
        <w:wordWrap w:val="off"/>
        <w:spacing w:before="0" w:after="0" w:line="740" w:lineRule="atLeast"/>
        <w:ind w:left="220" w:right="0"/>
        <w:jc w:val="both"/>
        <w:textAlignment w:val="baseline"/>
        <w:rPr>
          <w:sz w:val="37"/>
        </w:rPr>
      </w:pPr>
      <w:bookmarkStart w:name="" w:id="1820"/>
      <w:r>
        <w:rPr>
          <w:rFonts w:ascii="宋体" w:hAnsi="宋体" w:cs="宋体" w:eastAsia="宋体"/>
          <w:sz w:val="37"/>
          <w:spacing w:val="0"/>
          <w:color w:val="000000"/>
          <w:u w:val="single"/>
          <w:b w:val="off"/>
          <w:i w:val="off"/>
        </w:rPr>
        <w:t xml:space="preserve">               </w:t>
      </w:r>
      <w:bookmarkEnd w:id="1820"/>
    </w:p>
    <w:p>
      <w:pPr>
        <w:pageBreakBefore w:val="off"/>
        <w:tabs/>
        <w:wordWrap w:val="off"/>
        <w:spacing w:before="280" w:after="0" w:line="580" w:lineRule="atLeast"/>
        <w:ind w:left="180" w:right="20" w:firstLine="620"/>
        <w:jc w:val="both"/>
        <w:textAlignment w:val="baseline"/>
        <w:rPr>
          <w:sz w:val="35"/>
        </w:rPr>
      </w:pPr>
      <w:bookmarkStart w:name="" w:id="1821"/>
      <w:r>
        <w:rPr>
          <w:rFonts w:ascii="TimesNewRoman" w:hAnsi="TimesNewRoman" w:cs="TimesNewRoman" w:eastAsia="TimesNewRoman"/>
          <w:sz w:val="35"/>
          <w:spacing w:val="0"/>
          <w:color w:val="000000"/>
          <w:b w:val="off"/>
          <w:i w:val="off"/>
        </w:rPr>
        <w:t>⑪ Ch. A. Mergier,《麻风病院和中世纪救护院》(Leper Houses and Medieval</w:t>
      </w:r>
      <w:r>
        <w:rPr>
          <w:rFonts w:ascii="TimesNewRoman" w:hAnsi="TimesNewRoman" w:cs="TimesNewRoman" w:eastAsia="TimesNewRoman"/>
          <w:sz w:val="35"/>
          <w:spacing w:val="0"/>
          <w:color w:val="000000"/>
          <w:b w:val="off"/>
          <w:i w:val="off"/>
        </w:rPr>
        <w:t>Hospitals),p.19。</w:t>
      </w:r>
      <w:bookmarkEnd w:id="1821"/>
    </w:p>
    <w:p>
      <w:pPr>
        <w:pageBreakBefore w:val="off"/>
        <w:tabs/>
        <w:wordWrap w:val="off"/>
        <w:spacing w:before="0" w:after="0" w:line="580" w:lineRule="atLeast"/>
        <w:ind w:left="180" w:right="80" w:firstLine="620"/>
        <w:jc w:val="both"/>
        <w:textAlignment w:val="baseline"/>
        <w:rPr>
          <w:sz w:val="35"/>
        </w:rPr>
      </w:pPr>
      <w:bookmarkStart w:name="" w:id="1822"/>
      <w:r>
        <w:rPr>
          <w:rFonts w:ascii="TimesNewRoman" w:hAnsi="TimesNewRoman" w:cs="TimesNewRoman" w:eastAsia="TimesNewRoman"/>
          <w:sz w:val="35"/>
          <w:spacing w:val="0"/>
          <w:color w:val="000000"/>
          <w:b w:val="off"/>
          <w:i w:val="off"/>
        </w:rPr>
        <w:t>⑫ Virchow,《麻风病院史料》(Archiv zur Geschichte des Aussatzes),t. XIX,p.71</w:t>
      </w:r>
      <w:r>
        <w:rPr>
          <w:rFonts w:ascii="TimesNewRoman" w:hAnsi="TimesNewRoman" w:cs="TimesNewRoman" w:eastAsia="TimesNewRoman"/>
          <w:sz w:val="35"/>
          <w:spacing w:val="0"/>
          <w:color w:val="000000"/>
          <w:b w:val="off"/>
          <w:i w:val="off"/>
        </w:rPr>
        <w:t>&amp; p.80;t. XX,p.511。</w:t>
      </w:r>
      <w:bookmarkEnd w:id="1822"/>
    </w:p>
    <w:p>
      <w:pPr>
        <w:pageBreakBefore w:val="off"/>
        <w:tabs/>
        <w:wordWrap w:val="off"/>
        <w:spacing w:before="180" w:after="0" w:line="440" w:lineRule="atLeast"/>
        <w:ind w:left="0" w:right="260"/>
        <w:jc w:val="right"/>
        <w:textAlignment w:val="baseline"/>
        <w:rPr>
          <w:sz w:val="32"/>
        </w:rPr>
      </w:pPr>
      <w:bookmarkStart w:name="" w:id="1823"/>
      <w:r>
        <w:rPr>
          <w:rFonts w:ascii="仿宋" w:hAnsi="仿宋" w:cs="仿宋" w:eastAsia="仿宋"/>
          <w:sz w:val="32"/>
          <w:spacing w:val="0"/>
          <w:color w:val="000000"/>
          <w:b w:val="off"/>
          <w:i w:val="off"/>
        </w:rPr>
        <w:t>7</w:t>
      </w:r>
      <w:bookmarkEnd w:id="1823"/>
    </w:p>
    <w:p>
      <w:r>
        <w:t/>
      </w:r>
    </w:p>
    <w:p>
      <w:pPr>
        <w:sectPr>
          <w:footerReference r:id="rId172"/>
          <w:headerReference r:id="rId173" w:type="default"/>
          <w:type w:val="nextPage"/>
          <w:pgSz w:w="15660" w:h="23340"/>
          <w:pgMar w:left="2060" w:top="1980" w:right="2060" w:bottom="1980" w:header="1680" w:footer="1680"/>
          <w:cols w:num="1"/>
        </w:sectPr>
      </w:pPr>
    </w:p>
    <w:p>
      <w:pPr>
        <w:pageBreakBefore w:val="off"/>
        <w:tabs/>
        <w:wordWrap w:val="off"/>
        <w:spacing w:before="960" w:after="0" w:line="740" w:lineRule="atLeast"/>
        <w:ind w:left="0" w:right="120"/>
        <w:jc w:val="both"/>
        <w:textAlignment w:val="baseline"/>
        <w:rPr>
          <w:sz w:val="40"/>
        </w:rPr>
      </w:pPr>
      <w:bookmarkStart w:name="" w:id="1824"/>
      <w:r>
        <w:rPr>
          <w:rFonts w:ascii="宋体" w:hAnsi="宋体" w:cs="宋体" w:eastAsia="宋体"/>
          <w:sz w:val="40"/>
          <w:spacing w:val="0"/>
          <w:color w:val="000000"/>
          <w:b w:val="off"/>
          <w:i w:val="off"/>
        </w:rPr>
        <w:t>身上的价值和形象；那便是排拒措施(exclusion)本身的意</w:t>
      </w:r>
      <w:r>
        <w:rPr>
          <w:rFonts w:ascii="宋体" w:hAnsi="宋体" w:cs="宋体" w:eastAsia="宋体"/>
          <w:sz w:val="40"/>
          <w:spacing w:val="0"/>
          <w:color w:val="000000"/>
          <w:b w:val="off"/>
          <w:i w:val="off"/>
        </w:rPr>
        <w:t>义；那便是，这个顽固不去、令人生畏的形象在社会群体中的</w:t>
      </w:r>
      <w:r>
        <w:rPr>
          <w:rFonts w:ascii="宋体" w:hAnsi="宋体" w:cs="宋体" w:eastAsia="宋体"/>
          <w:sz w:val="40"/>
          <w:spacing w:val="0"/>
          <w:color w:val="000000"/>
          <w:b w:val="off"/>
          <w:i w:val="off"/>
        </w:rPr>
        <w:t>重要性————人们在排除它的同时，亦必定在它四周画上一道</w:t>
      </w:r>
      <w:r>
        <w:rPr>
          <w:rFonts w:ascii="宋体" w:hAnsi="宋体" w:cs="宋体" w:eastAsia="宋体"/>
          <w:sz w:val="40"/>
          <w:spacing w:val="0"/>
          <w:color w:val="000000"/>
          <w:b w:val="off"/>
          <w:i w:val="off"/>
        </w:rPr>
        <w:t>圣圈。</w:t>
      </w:r>
      <w:bookmarkEnd w:id="1824"/>
    </w:p>
    <w:p>
      <w:pPr>
        <w:pageBreakBefore w:val="off"/>
        <w:tabs/>
        <w:wordWrap w:val="off"/>
        <w:spacing w:before="0" w:after="0" w:line="740" w:lineRule="atLeast"/>
        <w:ind w:left="0" w:right="20" w:firstLine="860"/>
        <w:jc w:val="both"/>
        <w:textAlignment w:val="baseline"/>
        <w:rPr>
          <w:sz w:val="40"/>
        </w:rPr>
      </w:pPr>
      <w:bookmarkStart w:name="" w:id="1825"/>
      <w:r>
        <w:rPr>
          <w:rFonts w:ascii="宋体" w:hAnsi="宋体" w:cs="宋体" w:eastAsia="宋体"/>
          <w:sz w:val="40"/>
          <w:spacing w:val="0"/>
          <w:color w:val="000000"/>
          <w:b w:val="off"/>
          <w:i w:val="off"/>
        </w:rPr>
        <w:t>如果人把麻风病患者抽离出世界以及教会的可见社</w:t>
      </w:r>
      <w:r>
        <w:rPr>
          <w:rFonts w:ascii="宋体" w:hAnsi="宋体" w:cs="宋体" w:eastAsia="宋体"/>
          <w:sz w:val="40"/>
          <w:spacing w:val="0"/>
          <w:color w:val="000000"/>
          <w:b w:val="off"/>
          <w:i w:val="off"/>
        </w:rPr>
        <w:t>群，他的存在却永远彰显着上帝，因为他同时标明神的愤</w:t>
      </w:r>
      <w:r>
        <w:rPr>
          <w:rFonts w:ascii="宋体" w:hAnsi="宋体" w:cs="宋体" w:eastAsia="宋体"/>
          <w:sz w:val="40"/>
          <w:spacing w:val="0"/>
          <w:color w:val="000000"/>
          <w:b w:val="off"/>
          <w:i w:val="off"/>
        </w:rPr>
        <w:t>怒和善意。维也纳教会仪典说道：“朋友，上帝高兴你染上</w:t>
      </w:r>
      <w:r>
        <w:rPr>
          <w:rFonts w:ascii="宋体" w:hAnsi="宋体" w:cs="宋体" w:eastAsia="宋体"/>
          <w:sz w:val="40"/>
          <w:spacing w:val="0"/>
          <w:color w:val="000000"/>
          <w:b w:val="off"/>
          <w:i w:val="off"/>
        </w:rPr>
        <w:t>这个疾病，当上帝要你为你在世上所做恶事受罚时，它正</w:t>
      </w:r>
      <w:r>
        <w:rPr>
          <w:rFonts w:ascii="宋体" w:hAnsi="宋体" w:cs="宋体" w:eastAsia="宋体"/>
          <w:sz w:val="40"/>
          <w:spacing w:val="0"/>
          <w:color w:val="000000"/>
          <w:b w:val="off"/>
          <w:i w:val="off"/>
        </w:rPr>
        <w:t>在给你重大的恩宠。”而且，甚至当患者以倒退的步伐</w:t>
      </w:r>
      <w:r>
        <w:rPr>
          <w:rFonts w:ascii="宋体" w:hAnsi="宋体" w:cs="宋体" w:eastAsia="宋体"/>
          <w:sz w:val="40"/>
          <w:spacing w:val="0"/>
          <w:color w:val="000000"/>
          <w:b w:val="off"/>
          <w:i w:val="off"/>
        </w:rPr>
        <w:t>(gressu retrogrado),被教士及其助理拖往教会之外的时候,</w:t>
      </w:r>
      <w:r>
        <w:rPr>
          <w:rFonts w:ascii="宋体" w:hAnsi="宋体" w:cs="宋体" w:eastAsia="宋体"/>
          <w:sz w:val="40"/>
          <w:spacing w:val="0"/>
          <w:color w:val="000000"/>
          <w:b w:val="off"/>
          <w:i w:val="off"/>
        </w:rPr>
        <w:t>人们还向他肯定，他仍然在为上帝做见证：“而且，不管你和</w:t>
      </w:r>
      <w:r>
        <w:rPr>
          <w:rFonts w:ascii="宋体" w:hAnsi="宋体" w:cs="宋体" w:eastAsia="宋体"/>
          <w:sz w:val="40"/>
          <w:spacing w:val="0"/>
          <w:color w:val="000000"/>
          <w:b w:val="off"/>
          <w:i w:val="off"/>
        </w:rPr>
        <w:t>教会及圣徒们是如何地分离，上帝的恩宠仍不离开你。”勃鲁</w:t>
      </w:r>
      <w:r>
        <w:rPr>
          <w:rFonts w:ascii="宋体" w:hAnsi="宋体" w:cs="宋体" w:eastAsia="宋体"/>
          <w:sz w:val="40"/>
          <w:spacing w:val="0"/>
          <w:color w:val="000000"/>
          <w:b w:val="off"/>
          <w:i w:val="off"/>
        </w:rPr>
        <w:t>盖尔(Brueghel)画基督上髑髅地受难，⁷大群民众伴随着他。</w:t>
      </w:r>
      <w:r>
        <w:rPr>
          <w:rFonts w:ascii="宋体" w:hAnsi="宋体" w:cs="宋体" w:eastAsia="宋体"/>
          <w:sz w:val="40"/>
          <w:spacing w:val="0"/>
          <w:color w:val="000000"/>
          <w:b w:val="off"/>
          <w:i w:val="off"/>
        </w:rPr>
        <w:t>画中的麻风病患只是站在远处旁观，但那仍是永恒的参与。</w:t>
      </w:r>
      <w:r>
        <w:rPr>
          <w:rFonts w:ascii="宋体" w:hAnsi="宋体" w:cs="宋体" w:eastAsia="宋体"/>
          <w:sz w:val="40"/>
          <w:spacing w:val="0"/>
          <w:color w:val="000000"/>
          <w:b w:val="off"/>
          <w:i w:val="off"/>
        </w:rPr>
        <w:t>而且，身为法相庄严的苦难见证者，他们乃是通过排拒本身，</w:t>
      </w:r>
      <w:r>
        <w:rPr>
          <w:rFonts w:ascii="宋体" w:hAnsi="宋体" w:cs="宋体" w:eastAsia="宋体"/>
          <w:sz w:val="40"/>
          <w:spacing w:val="0"/>
          <w:color w:val="000000"/>
          <w:b w:val="off"/>
          <w:i w:val="off"/>
        </w:rPr>
        <w:t>并且也就是在这排拒之中，拯救了他们的灵魂：这是一项奇特</w:t>
      </w:r>
      <w:r>
        <w:rPr>
          <w:rFonts w:ascii="宋体" w:hAnsi="宋体" w:cs="宋体" w:eastAsia="宋体"/>
          <w:sz w:val="40"/>
          <w:spacing w:val="0"/>
          <w:color w:val="000000"/>
          <w:b w:val="off"/>
          <w:i w:val="off"/>
        </w:rPr>
        <w:t>的逆转性原理————它和功绩及祈祷之逆转原理相对立————那</w:t>
      </w:r>
      <w:r>
        <w:rPr>
          <w:rFonts w:ascii="宋体" w:hAnsi="宋体" w:cs="宋体" w:eastAsia="宋体"/>
          <w:sz w:val="40"/>
          <w:spacing w:val="0"/>
          <w:color w:val="000000"/>
          <w:b w:val="off"/>
          <w:i w:val="off"/>
        </w:rPr>
        <w:t>拒绝伸出的手反而解救了他们。将麻风病患者遗弃在家门口</w:t>
      </w:r>
      <w:r>
        <w:rPr>
          <w:rFonts w:ascii="宋体" w:hAnsi="宋体" w:cs="宋体" w:eastAsia="宋体"/>
          <w:sz w:val="40"/>
          <w:spacing w:val="0"/>
          <w:color w:val="000000"/>
          <w:b w:val="off"/>
          <w:i w:val="off"/>
        </w:rPr>
        <w:t>的罪人，反而为他打开了解脱之门。“为何你必须对你的疾病</w:t>
      </w:r>
      <w:r>
        <w:rPr>
          <w:rFonts w:ascii="宋体" w:hAnsi="宋体" w:cs="宋体" w:eastAsia="宋体"/>
          <w:sz w:val="40"/>
          <w:spacing w:val="0"/>
          <w:color w:val="000000"/>
          <w:b w:val="off"/>
          <w:i w:val="off"/>
        </w:rPr>
        <w:t>耐心忍受?原因在于，上帝不会因为你的疾病，弃你于不顾，</w:t>
      </w:r>
      <w:r>
        <w:rPr>
          <w:rFonts w:ascii="宋体" w:hAnsi="宋体" w:cs="宋体" w:eastAsia="宋体"/>
          <w:sz w:val="40"/>
          <w:spacing w:val="0"/>
          <w:color w:val="000000"/>
          <w:b w:val="off"/>
          <w:i w:val="off"/>
        </w:rPr>
        <w:t>远离你；但是如果你有耐心，你便会得解救，就像死在新富人</w:t>
      </w:r>
      <w:r>
        <w:rPr>
          <w:rFonts w:ascii="宋体" w:hAnsi="宋体" w:cs="宋体" w:eastAsia="宋体"/>
          <w:sz w:val="40"/>
          <w:spacing w:val="0"/>
          <w:color w:val="000000"/>
          <w:b w:val="off"/>
          <w:i w:val="off"/>
        </w:rPr>
        <w:t>家门前的麻风患者，直接登上天堂。”⑬对他来说，遗弃便是拯</w:t>
      </w:r>
      <w:bookmarkEnd w:id="1825"/>
    </w:p>
    <w:p>
      <w:pPr>
        <w:pageBreakBefore w:val="off"/>
        <w:tabs/>
        <w:wordWrap w:val="off"/>
        <w:spacing w:before="0" w:after="0" w:line="740" w:lineRule="atLeast"/>
        <w:ind w:left="140" w:right="0"/>
        <w:jc w:val="both"/>
        <w:textAlignment w:val="baseline"/>
        <w:rPr>
          <w:sz w:val="40"/>
        </w:rPr>
      </w:pPr>
      <w:bookmarkStart w:name="" w:id="1826"/>
      <w:r>
        <w:rPr>
          <w:rFonts w:ascii="宋体" w:hAnsi="宋体" w:cs="宋体" w:eastAsia="宋体"/>
          <w:sz w:val="40"/>
          <w:spacing w:val="0"/>
          <w:color w:val="000000"/>
          <w:u w:val="single"/>
          <w:b w:val="off"/>
          <w:i w:val="off"/>
        </w:rPr>
        <w:t xml:space="preserve">              </w:t>
      </w:r>
      <w:bookmarkEnd w:id="1826"/>
    </w:p>
    <w:p>
      <w:pPr>
        <w:pageBreakBefore w:val="off"/>
        <w:tabs/>
        <w:wordWrap w:val="off"/>
        <w:spacing w:before="240" w:after="0" w:line="560" w:lineRule="atLeast"/>
        <w:ind w:left="100" w:right="0" w:firstLine="620"/>
        <w:jc w:val="both"/>
        <w:textAlignment w:val="baseline"/>
        <w:rPr>
          <w:sz w:val="30"/>
        </w:rPr>
      </w:pPr>
      <w:bookmarkStart w:name="" w:id="1827"/>
      <w:r>
        <w:rPr>
          <w:rFonts w:ascii="黑体" w:hAnsi="黑体" w:cs="黑体" w:eastAsia="黑体"/>
          <w:sz w:val="30"/>
          <w:spacing w:val="0"/>
          <w:color w:val="000000"/>
          <w:b w:val="off"/>
          <w:i w:val="off"/>
        </w:rPr>
        <w:t>⑬ 维也纳教区仪典,约1478年左右,在吉·德·波阿西尤(Gui de Poissieu)</w:t>
      </w:r>
      <w:r>
        <w:rPr>
          <w:rFonts w:ascii="黑体" w:hAnsi="黑体" w:cs="黑体" w:eastAsia="黑体"/>
          <w:sz w:val="30"/>
          <w:spacing w:val="0"/>
          <w:color w:val="000000"/>
          <w:b w:val="off"/>
          <w:i w:val="off"/>
        </w:rPr>
        <w:t>枢机主教的治下付梓。为 Charret所引用,《维也纳教会史》(Histoire de l’Église de</w:t>
      </w:r>
      <w:r>
        <w:rPr>
          <w:rFonts w:ascii="TimesNewRoman" w:hAnsi="TimesNewRoman" w:cs="TimesNewRoman" w:eastAsia="TimesNewRoman"/>
          <w:sz w:val="30"/>
          <w:spacing w:val="0"/>
          <w:color w:val="000000"/>
          <w:b w:val="off"/>
          <w:i w:val="off"/>
        </w:rPr>
        <w:t>Vienne),p.752。</w:t>
      </w:r>
      <w:bookmarkEnd w:id="1827"/>
    </w:p>
    <w:p>
      <w:pPr>
        <w:pageBreakBefore w:val="off"/>
        <w:tabs/>
        <w:wordWrap w:val="off"/>
        <w:spacing w:before="0" w:after="0" w:line="380" w:lineRule="atLeast"/>
        <w:ind w:left="320" w:right="0"/>
        <w:jc w:val="both"/>
        <w:textAlignment w:val="baseline"/>
        <w:rPr>
          <w:sz w:val="28"/>
        </w:rPr>
      </w:pPr>
      <w:bookmarkStart w:name="" w:id="1828"/>
      <w:r>
        <w:rPr>
          <w:rFonts w:ascii="宋体" w:hAnsi="宋体" w:cs="宋体" w:eastAsia="宋体"/>
          <w:sz w:val="28"/>
          <w:spacing w:val="0"/>
          <w:color w:val="000000"/>
          <w:b w:val="off"/>
          <w:i w:val="off"/>
        </w:rPr>
        <w:t>8</w:t>
      </w:r>
      <w:bookmarkEnd w:id="1828"/>
    </w:p>
    <w:p>
      <w:r>
        <w:t/>
      </w:r>
    </w:p>
    <w:p>
      <w:pPr>
        <w:sectPr>
          <w:footerReference r:id="rId174"/>
          <w:headerReference r:id="rId175" w:type="default"/>
          <w:type w:val="nextPage"/>
          <w:pgSz w:w="15660" w:h="23340"/>
          <w:pgMar w:left="2120" w:top="1980" w:right="2120" w:bottom="1980" w:header="1680" w:footer="1680"/>
          <w:cols w:num="1"/>
        </w:sectPr>
      </w:pPr>
    </w:p>
    <w:p>
      <w:pPr>
        <w:pageBreakBefore w:val="off"/>
        <w:tabs/>
        <w:wordWrap w:val="off"/>
        <w:spacing w:before="860" w:after="0" w:line="660" w:lineRule="atLeast"/>
        <w:ind w:left="120" w:right="0"/>
        <w:jc w:val="both"/>
        <w:textAlignment w:val="baseline"/>
        <w:rPr>
          <w:sz w:val="38"/>
        </w:rPr>
      </w:pPr>
      <w:bookmarkStart w:name="" w:id="1829"/>
      <w:r>
        <w:rPr>
          <w:rFonts w:ascii="宋体" w:hAnsi="宋体" w:cs="宋体" w:eastAsia="宋体"/>
          <w:sz w:val="38"/>
          <w:spacing w:val="0"/>
          <w:color w:val="000000"/>
          <w:b w:val="off"/>
          <w:i w:val="off"/>
        </w:rPr>
        <w:t>救；排拒反而为他提供了另一形式的结合(communion)。</w:t>
      </w:r>
      <w:bookmarkEnd w:id="1829"/>
    </w:p>
    <w:p>
      <w:pPr>
        <w:pageBreakBefore w:val="off"/>
        <w:tabs/>
        <w:wordWrap w:val="off"/>
        <w:spacing w:before="0" w:after="0" w:line="660" w:lineRule="atLeast"/>
        <w:ind w:left="120" w:right="40" w:firstLine="880"/>
        <w:jc w:val="both"/>
        <w:textAlignment w:val="baseline"/>
        <w:rPr>
          <w:sz w:val="38"/>
        </w:rPr>
      </w:pPr>
      <w:bookmarkStart w:name="" w:id="1830"/>
      <w:r>
        <w:rPr>
          <w:rFonts w:ascii="宋体" w:hAnsi="宋体" w:cs="宋体" w:eastAsia="宋体"/>
          <w:sz w:val="38"/>
          <w:spacing w:val="0"/>
          <w:color w:val="000000"/>
          <w:b w:val="off"/>
          <w:i w:val="off"/>
        </w:rPr>
        <w:t>虽然麻风已经消失了，麻风病患也不再存于记忆之中，</w:t>
      </w:r>
      <w:r>
        <w:rPr>
          <w:rFonts w:ascii="宋体" w:hAnsi="宋体" w:cs="宋体" w:eastAsia="宋体"/>
          <w:sz w:val="38"/>
          <w:spacing w:val="0"/>
          <w:color w:val="000000"/>
          <w:b w:val="off"/>
          <w:i w:val="off"/>
        </w:rPr>
        <w:t>或是几乎如此，这些结构仍将续存。常常就是在同一块地</w:t>
      </w:r>
      <w:r>
        <w:rPr>
          <w:rFonts w:ascii="宋体" w:hAnsi="宋体" w:cs="宋体" w:eastAsia="宋体"/>
          <w:sz w:val="38"/>
          <w:spacing w:val="0"/>
          <w:color w:val="000000"/>
          <w:b w:val="off"/>
          <w:i w:val="off"/>
        </w:rPr>
        <w:t>方，过了两三个世纪以后，又再上演排拒的过程，而且是出奇</w:t>
      </w:r>
      <w:r>
        <w:rPr>
          <w:rFonts w:ascii="宋体" w:hAnsi="宋体" w:cs="宋体" w:eastAsia="宋体"/>
          <w:sz w:val="38"/>
          <w:spacing w:val="0"/>
          <w:color w:val="000000"/>
          <w:b w:val="off"/>
          <w:i w:val="off"/>
        </w:rPr>
        <w:t>地相似。穷人、流浪汉、受惩戒矫正的罪犯(correctionnaires)</w:t>
      </w:r>
      <w:r>
        <w:rPr>
          <w:rFonts w:ascii="宋体" w:hAnsi="宋体" w:cs="宋体" w:eastAsia="宋体"/>
          <w:sz w:val="38"/>
          <w:spacing w:val="0"/>
          <w:color w:val="000000"/>
          <w:b w:val="off"/>
          <w:i w:val="off"/>
        </w:rPr>
        <w:t>和“脑袋错乱者”(têtesaliénées)，将会重拾麻风患者所遗弃</w:t>
      </w:r>
      <w:r>
        <w:rPr>
          <w:rFonts w:ascii="宋体" w:hAnsi="宋体" w:cs="宋体" w:eastAsia="宋体"/>
          <w:sz w:val="38"/>
          <w:spacing w:val="0"/>
          <w:color w:val="000000"/>
          <w:b w:val="off"/>
          <w:i w:val="off"/>
        </w:rPr>
        <w:t>的角色。而且，我们将会看到这项排拒运作针对的是什么样</w:t>
      </w:r>
      <w:r>
        <w:rPr>
          <w:rFonts w:ascii="宋体" w:hAnsi="宋体" w:cs="宋体" w:eastAsia="宋体"/>
          <w:sz w:val="38"/>
          <w:spacing w:val="0"/>
          <w:color w:val="000000"/>
          <w:b w:val="off"/>
          <w:i w:val="off"/>
        </w:rPr>
        <w:t>的解救期望————那是既为了解救他们，也是为了解救那些排</w:t>
      </w:r>
      <w:r>
        <w:rPr>
          <w:rFonts w:ascii="宋体" w:hAnsi="宋体" w:cs="宋体" w:eastAsia="宋体"/>
          <w:sz w:val="38"/>
          <w:spacing w:val="0"/>
          <w:color w:val="000000"/>
          <w:b w:val="off"/>
          <w:i w:val="off"/>
        </w:rPr>
        <w:t>除他们的人。意义是全新的，文化也非常地不同，形式却残</w:t>
      </w:r>
      <w:r>
        <w:rPr>
          <w:rFonts w:ascii="宋体" w:hAnsi="宋体" w:cs="宋体" w:eastAsia="宋体"/>
          <w:sz w:val="38"/>
          <w:spacing w:val="0"/>
          <w:color w:val="000000"/>
          <w:b w:val="off"/>
          <w:i w:val="off"/>
        </w:rPr>
        <w:t>存下来。本质上，这是一种大型的严格划分————它是社会层</w:t>
      </w:r>
      <w:r>
        <w:rPr>
          <w:rFonts w:ascii="宋体" w:hAnsi="宋体" w:cs="宋体" w:eastAsia="宋体"/>
          <w:sz w:val="38"/>
          <w:spacing w:val="0"/>
          <w:color w:val="000000"/>
          <w:b w:val="off"/>
          <w:i w:val="off"/>
        </w:rPr>
        <w:t>面上的排斥，灵性层面上的重新回归。</w:t>
      </w:r>
      <w:bookmarkEnd w:id="1830"/>
    </w:p>
    <w:p>
      <w:pPr>
        <w:pageBreakBefore w:val="off"/>
        <w:tabs/>
        <w:wordWrap w:val="off"/>
        <w:spacing w:before="0" w:after="0" w:line="680" w:lineRule="exact"/>
        <w:ind w:left="0" w:right="0"/>
        <w:jc w:val="both"/>
        <w:textAlignment w:val="baseline"/>
        <w:rPr>
          <w:sz w:val="38"/>
        </w:rPr>
      </w:pPr>
      <w:bookmarkStart w:name="" w:id="1831"/>
      <w:r>
        <w:rPr>
          <w:rFonts w:ascii="宋体" w:hAnsi="宋体" w:cs="宋体" w:eastAsia="宋体"/>
          <w:sz w:val="38"/>
          <w:spacing w:val="0"/>
          <w:color w:val="000000"/>
          <w:b w:val="off"/>
          <w:i w:val="off"/>
        </w:rPr>
        <w:t/>
      </w:r>
      <w:bookmarkEnd w:id="1831"/>
    </w:p>
    <w:p>
      <w:pPr>
        <w:pageBreakBefore w:val="off"/>
        <w:tabs/>
        <w:wordWrap w:val="off"/>
        <w:spacing w:before="0" w:after="0" w:line="680" w:lineRule="exact"/>
        <w:ind w:left="0" w:right="0"/>
        <w:jc w:val="both"/>
        <w:textAlignment w:val="baseline"/>
        <w:rPr>
          <w:sz w:val="38"/>
        </w:rPr>
      </w:pPr>
      <w:bookmarkStart w:name="" w:id="1832"/>
      <w:r>
        <w:rPr>
          <w:rFonts w:ascii="宋体" w:hAnsi="宋体" w:cs="宋体" w:eastAsia="宋体"/>
          <w:sz w:val="38"/>
          <w:spacing w:val="0"/>
          <w:color w:val="000000"/>
          <w:b w:val="off"/>
          <w:i w:val="off"/>
        </w:rPr>
        <w:t/>
      </w:r>
      <w:bookmarkEnd w:id="1832"/>
    </w:p>
    <w:p>
      <w:pPr>
        <w:pageBreakBefore w:val="off"/>
        <w:tabs/>
        <w:wordWrap w:val="off"/>
        <w:spacing w:before="0" w:after="0" w:line="660" w:lineRule="atLeast"/>
        <w:ind w:left="1000" w:right="0"/>
        <w:jc w:val="both"/>
        <w:textAlignment w:val="baseline"/>
        <w:rPr>
          <w:sz w:val="38"/>
        </w:rPr>
      </w:pPr>
      <w:bookmarkStart w:name="" w:id="1833"/>
      <w:r>
        <w:rPr>
          <w:rFonts w:ascii="宋体" w:hAnsi="宋体" w:cs="宋体" w:eastAsia="宋体"/>
          <w:sz w:val="38"/>
          <w:spacing w:val="0"/>
          <w:color w:val="000000"/>
          <w:b w:val="off"/>
          <w:i w:val="off"/>
        </w:rPr>
        <w:t>但，我们不要急着预料未来。</w:t>
      </w:r>
      <w:bookmarkEnd w:id="1833"/>
    </w:p>
    <w:p>
      <w:pPr>
        <w:pageBreakBefore w:val="off"/>
        <w:tabs/>
        <w:wordWrap w:val="off"/>
        <w:spacing w:before="0" w:after="0" w:line="660" w:lineRule="atLeast"/>
        <w:ind w:left="120" w:right="0" w:firstLine="880"/>
        <w:jc w:val="both"/>
        <w:textAlignment w:val="baseline"/>
        <w:rPr>
          <w:sz w:val="38"/>
        </w:rPr>
      </w:pPr>
      <w:bookmarkStart w:name="" w:id="1834"/>
      <w:r>
        <w:rPr>
          <w:rFonts w:ascii="宋体" w:hAnsi="宋体" w:cs="宋体" w:eastAsia="宋体"/>
          <w:sz w:val="38"/>
          <w:spacing w:val="0"/>
          <w:color w:val="000000"/>
          <w:b w:val="off"/>
          <w:i w:val="off"/>
        </w:rPr>
        <w:t>麻风的位置首先由性病(maladies vénériennes)接替。15</w:t>
      </w:r>
      <w:r>
        <w:rPr>
          <w:rFonts w:ascii="宋体" w:hAnsi="宋体" w:cs="宋体" w:eastAsia="宋体"/>
          <w:sz w:val="38"/>
          <w:spacing w:val="0"/>
          <w:color w:val="000000"/>
          <w:b w:val="off"/>
          <w:i w:val="off"/>
        </w:rPr>
        <w:t>世纪末期，性病好像拥有遗产继承权似的，突然接替了麻风。</w:t>
      </w:r>
      <w:r>
        <w:rPr>
          <w:rFonts w:ascii="宋体" w:hAnsi="宋体" w:cs="宋体" w:eastAsia="宋体"/>
          <w:sz w:val="38"/>
          <w:spacing w:val="0"/>
          <w:color w:val="000000"/>
          <w:b w:val="off"/>
          <w:i w:val="off"/>
        </w:rPr>
        <w:t>有许多麻风院接待性病患者：在法兰苏瓦一世治下，人们首</w:t>
      </w:r>
      <w:r>
        <w:rPr>
          <w:rFonts w:ascii="宋体" w:hAnsi="宋体" w:cs="宋体" w:eastAsia="宋体"/>
          <w:sz w:val="38"/>
          <w:spacing w:val="0"/>
          <w:color w:val="000000"/>
          <w:b w:val="off"/>
          <w:i w:val="off"/>
        </w:rPr>
        <w:t>先尝试将他们关在圣欧斯他希(Saint-Eustache)教区医院里，</w:t>
      </w:r>
      <w:r>
        <w:rPr>
          <w:rFonts w:ascii="宋体" w:hAnsi="宋体" w:cs="宋体" w:eastAsia="宋体"/>
          <w:sz w:val="38"/>
          <w:spacing w:val="0"/>
          <w:color w:val="000000"/>
          <w:b w:val="off"/>
          <w:i w:val="off"/>
        </w:rPr>
        <w:t>然后，又把他们收容在过去曾作为麻风院的圣尼可拉(Saint-</w:t>
      </w:r>
      <w:r>
        <w:rPr>
          <w:rFonts w:ascii="仿宋" w:hAnsi="仿宋" w:cs="仿宋" w:eastAsia="仿宋"/>
          <w:sz w:val="38"/>
          <w:spacing w:val="0"/>
          <w:color w:val="000000"/>
          <w:b w:val="off"/>
          <w:i w:val="off"/>
        </w:rPr>
        <w:t>Nicolas)教区医院里头。查理八世(Charles VIII)⁸的治下，</w:t>
      </w:r>
      <w:r>
        <w:rPr>
          <w:rFonts w:ascii="宋体" w:hAnsi="宋体" w:cs="宋体" w:eastAsia="宋体"/>
          <w:sz w:val="38"/>
          <w:spacing w:val="0"/>
          <w:color w:val="000000"/>
          <w:b w:val="off"/>
          <w:i w:val="off"/>
        </w:rPr>
        <w:t>有过两次，然后在1559年又有另一次，性病患者被分发到巴</w:t>
      </w:r>
      <w:r>
        <w:rPr>
          <w:rFonts w:ascii="仿宋" w:hAnsi="仿宋" w:cs="仿宋" w:eastAsia="仿宋"/>
          <w:sz w:val="38"/>
          <w:spacing w:val="0"/>
          <w:color w:val="000000"/>
          <w:b w:val="off"/>
          <w:i w:val="off"/>
        </w:rPr>
        <w:t>黎圣日耳曼德培区(Saint-Germain-des-Prés)，麻风病患者过</w:t>
      </w:r>
      <w:r>
        <w:rPr>
          <w:rFonts w:ascii="宋体" w:hAnsi="宋体" w:cs="宋体" w:eastAsia="宋体"/>
          <w:sz w:val="38"/>
          <w:spacing w:val="0"/>
          <w:color w:val="000000"/>
          <w:b w:val="off"/>
          <w:i w:val="off"/>
        </w:rPr>
        <w:t>去使用的木棚和破房子里去。⑭他们的人数如此之多，以致</w:t>
      </w:r>
      <w:bookmarkEnd w:id="1834"/>
    </w:p>
    <w:p>
      <w:pPr>
        <w:pageBreakBefore w:val="off"/>
        <w:tabs/>
        <w:wordWrap w:val="off"/>
        <w:spacing w:before="0" w:after="0" w:line="660" w:lineRule="atLeast"/>
        <w:ind w:left="160" w:right="0"/>
        <w:jc w:val="both"/>
        <w:textAlignment w:val="baseline"/>
        <w:rPr>
          <w:sz w:val="38"/>
        </w:rPr>
      </w:pPr>
      <w:bookmarkStart w:name="" w:id="1835"/>
      <w:r>
        <w:rPr>
          <w:rFonts w:ascii="宋体" w:hAnsi="宋体" w:cs="宋体" w:eastAsia="宋体"/>
          <w:sz w:val="38"/>
          <w:spacing w:val="0"/>
          <w:color w:val="000000"/>
          <w:u w:val="single"/>
          <w:b w:val="off"/>
          <w:i w:val="off"/>
        </w:rPr>
        <w:t xml:space="preserve">              </w:t>
      </w:r>
      <w:bookmarkEnd w:id="1835"/>
    </w:p>
    <w:p>
      <w:pPr>
        <w:pageBreakBefore w:val="off"/>
        <w:tabs/>
        <w:wordWrap w:val="off"/>
        <w:spacing w:before="240" w:after="0" w:line="560" w:lineRule="atLeast"/>
        <w:ind w:left="120" w:right="20" w:firstLine="600"/>
        <w:jc w:val="both"/>
        <w:textAlignment w:val="baseline"/>
        <w:rPr>
          <w:sz w:val="33"/>
        </w:rPr>
      </w:pPr>
      <w:bookmarkStart w:name="" w:id="1836"/>
      <w:r>
        <w:rPr>
          <w:rFonts w:ascii="TimesNewRoman" w:hAnsi="TimesNewRoman" w:cs="TimesNewRoman" w:eastAsia="TimesNewRoman"/>
          <w:sz w:val="33"/>
          <w:spacing w:val="0"/>
          <w:color w:val="000000"/>
          <w:b w:val="off"/>
          <w:i w:val="off"/>
        </w:rPr>
        <w:t>⑭ Pignot，〈南方医院探源〉(Les Origines de l'Hôpital du Midi)， Paris，1885，</w:t>
      </w:r>
      <w:r>
        <w:rPr>
          <w:rFonts w:ascii="TimesNewRoman" w:hAnsi="TimesNewRoman" w:cs="TimesNewRoman" w:eastAsia="TimesNewRoman"/>
          <w:sz w:val="33"/>
          <w:spacing w:val="0"/>
          <w:color w:val="000000"/>
          <w:b w:val="off"/>
          <w:i w:val="off"/>
        </w:rPr>
        <w:t>pp.10 &amp; 48。</w:t>
      </w:r>
      <w:bookmarkEnd w:id="1836"/>
    </w:p>
    <w:p>
      <w:pPr>
        <w:pageBreakBefore w:val="off"/>
        <w:tabs/>
        <w:wordWrap w:val="off"/>
        <w:spacing w:before="160" w:after="0" w:line="460" w:lineRule="atLeast"/>
        <w:ind w:left="0" w:right="220"/>
        <w:jc w:val="right"/>
        <w:textAlignment w:val="baseline"/>
        <w:rPr>
          <w:sz w:val="34"/>
        </w:rPr>
      </w:pPr>
      <w:bookmarkStart w:name="" w:id="1837"/>
      <w:r>
        <w:rPr>
          <w:rFonts w:ascii="仿宋" w:hAnsi="仿宋" w:cs="仿宋" w:eastAsia="仿宋"/>
          <w:sz w:val="34"/>
          <w:spacing w:val="0"/>
          <w:color w:val="000000"/>
          <w:b w:val="off"/>
          <w:i w:val="off"/>
        </w:rPr>
        <w:t>9</w:t>
      </w:r>
      <w:bookmarkEnd w:id="1837"/>
    </w:p>
    <w:p>
      <w:r>
        <w:t/>
      </w:r>
    </w:p>
    <w:p>
      <w:pPr>
        <w:sectPr>
          <w:footerReference r:id="rId176"/>
          <w:headerReference r:id="rId177" w:type="default"/>
          <w:type w:val="nextPage"/>
          <w:pgSz w:w="15660" w:h="23340"/>
          <w:pgMar w:left="2100" w:top="1980" w:right="2100" w:bottom="1980" w:header="1680" w:footer="1680"/>
          <w:cols w:num="1"/>
        </w:sectPr>
      </w:pPr>
    </w:p>
    <w:p>
      <w:pPr>
        <w:pageBreakBefore w:val="off"/>
        <w:tabs/>
        <w:wordWrap w:val="off"/>
        <w:spacing w:before="880" w:after="0" w:line="700" w:lineRule="atLeast"/>
        <w:ind w:left="20" w:right="160"/>
        <w:jc w:val="both"/>
        <w:textAlignment w:val="baseline"/>
        <w:rPr>
          <w:sz w:val="41"/>
        </w:rPr>
      </w:pPr>
      <w:bookmarkStart w:name="" w:id="1838"/>
      <w:r>
        <w:rPr>
          <w:rFonts w:ascii="宋体" w:hAnsi="宋体" w:cs="宋体" w:eastAsia="宋体"/>
          <w:sz w:val="41"/>
          <w:spacing w:val="0"/>
          <w:color w:val="000000"/>
          <w:b w:val="off"/>
          <w:i w:val="off"/>
        </w:rPr>
        <w:t>过不久便要设法营造其他建筑，“地点选在我们的城市和城</w:t>
      </w:r>
      <w:r>
        <w:rPr>
          <w:rFonts w:ascii="宋体" w:hAnsi="宋体" w:cs="宋体" w:eastAsia="宋体"/>
          <w:sz w:val="41"/>
          <w:spacing w:val="0"/>
          <w:color w:val="000000"/>
          <w:b w:val="off"/>
          <w:i w:val="off"/>
        </w:rPr>
        <w:t>郊里的开阔之处，和邻人隔离。”⑮新麻风诞生了，它取代了</w:t>
      </w:r>
      <w:r>
        <w:rPr>
          <w:rFonts w:ascii="宋体" w:hAnsi="宋体" w:cs="宋体" w:eastAsia="宋体"/>
          <w:sz w:val="41"/>
          <w:spacing w:val="0"/>
          <w:color w:val="000000"/>
          <w:b w:val="off"/>
          <w:i w:val="off"/>
        </w:rPr>
        <w:t>前行者的位置。然而，这既不是没有困难，亦非没有冲突。</w:t>
      </w:r>
      <w:r>
        <w:rPr>
          <w:rFonts w:ascii="宋体" w:hAnsi="宋体" w:cs="宋体" w:eastAsia="宋体"/>
          <w:sz w:val="41"/>
          <w:spacing w:val="0"/>
          <w:color w:val="000000"/>
          <w:b w:val="off"/>
          <w:i w:val="off"/>
        </w:rPr>
        <w:t>因为，连麻风患者自己也感到恐惧。</w:t>
      </w:r>
      <w:bookmarkEnd w:id="1838"/>
    </w:p>
    <w:p>
      <w:pPr>
        <w:pageBreakBefore w:val="off"/>
        <w:tabs/>
        <w:wordWrap w:val="off"/>
        <w:spacing w:before="0" w:after="0" w:line="700" w:lineRule="atLeast"/>
        <w:ind w:left="20" w:right="120" w:firstLine="840"/>
        <w:jc w:val="both"/>
        <w:textAlignment w:val="baseline"/>
        <w:rPr>
          <w:sz w:val="41"/>
        </w:rPr>
      </w:pPr>
      <w:bookmarkStart w:name="" w:id="1839"/>
      <w:r>
        <w:rPr>
          <w:rFonts w:ascii="宋体" w:hAnsi="宋体" w:cs="宋体" w:eastAsia="宋体"/>
          <w:sz w:val="41"/>
          <w:spacing w:val="0"/>
          <w:color w:val="000000"/>
          <w:b w:val="off"/>
          <w:i w:val="off"/>
        </w:rPr>
        <w:t>接待这些恐怖世界的新客，令他们感到厌恶：“此为传染</w:t>
      </w:r>
      <w:r>
        <w:rPr>
          <w:rFonts w:ascii="宋体" w:hAnsi="宋体" w:cs="宋体" w:eastAsia="宋体"/>
          <w:sz w:val="41"/>
          <w:spacing w:val="0"/>
          <w:color w:val="000000"/>
          <w:b w:val="off"/>
          <w:i w:val="off"/>
        </w:rPr>
        <w:t>之疾，必得极度小心，因此，麻风患者厌恶之，不愿与其患者</w:t>
      </w:r>
      <w:r>
        <w:rPr>
          <w:rFonts w:ascii="TimesNewRoman" w:hAnsi="TimesNewRoman" w:cs="TimesNewRoman" w:eastAsia="TimesNewRoman"/>
          <w:sz w:val="41"/>
          <w:spacing w:val="0"/>
          <w:color w:val="000000"/>
          <w:b w:val="off"/>
          <w:i w:val="off"/>
        </w:rPr>
        <w:t>同居一处(Est mirabilis contagiosa et nimis formidanda infirmi-</w:t>
      </w:r>
      <w:r>
        <w:rPr>
          <w:rFonts w:ascii="TimesNewRoman" w:hAnsi="TimesNewRoman" w:cs="TimesNewRoman" w:eastAsia="TimesNewRoman"/>
          <w:sz w:val="41"/>
          <w:spacing w:val="0"/>
          <w:color w:val="000000"/>
          <w:b w:val="off"/>
          <w:i w:val="off"/>
        </w:rPr>
        <w:t>tas, quam etiam detestantur leprosi et ea infectos secum habitare</w:t>
      </w:r>
      <w:r>
        <w:rPr>
          <w:rFonts w:ascii="宋体" w:hAnsi="宋体" w:cs="宋体" w:eastAsia="宋体"/>
          <w:sz w:val="41"/>
          <w:spacing w:val="0"/>
          <w:color w:val="000000"/>
          <w:b w:val="off"/>
          <w:i w:val="off"/>
        </w:rPr>
        <w:t>non permittant)。”⑯然而,如果说他们在这些“隔离”区里,拥</w:t>
      </w:r>
      <w:r>
        <w:rPr>
          <w:rFonts w:ascii="宋体" w:hAnsi="宋体" w:cs="宋体" w:eastAsia="宋体"/>
          <w:sz w:val="41"/>
          <w:spacing w:val="0"/>
          <w:color w:val="000000"/>
          <w:b w:val="off"/>
          <w:i w:val="off"/>
        </w:rPr>
        <w:t>有更古老的居留权利，他们此时却是人数太少，无法伸张此</w:t>
      </w:r>
      <w:r>
        <w:rPr>
          <w:rFonts w:ascii="宋体" w:hAnsi="宋体" w:cs="宋体" w:eastAsia="宋体"/>
          <w:sz w:val="41"/>
          <w:spacing w:val="0"/>
          <w:color w:val="000000"/>
          <w:b w:val="off"/>
          <w:i w:val="off"/>
        </w:rPr>
        <w:t>一权利；性病患者几乎早就在各处取代了他们。</w:t>
      </w:r>
      <w:bookmarkEnd w:id="1839"/>
    </w:p>
    <w:p>
      <w:pPr>
        <w:pageBreakBefore w:val="off"/>
        <w:tabs/>
        <w:wordWrap w:val="off"/>
        <w:spacing w:before="0" w:after="0" w:line="700" w:lineRule="atLeast"/>
        <w:ind w:left="20" w:right="120" w:firstLine="840"/>
        <w:jc w:val="both"/>
        <w:textAlignment w:val="baseline"/>
        <w:rPr>
          <w:sz w:val="41"/>
        </w:rPr>
      </w:pPr>
      <w:bookmarkStart w:name="" w:id="1840"/>
      <w:r>
        <w:rPr>
          <w:rFonts w:ascii="宋体" w:hAnsi="宋体" w:cs="宋体" w:eastAsia="宋体"/>
          <w:sz w:val="41"/>
          <w:spacing w:val="0"/>
          <w:color w:val="000000"/>
          <w:b w:val="off"/>
          <w:i w:val="off"/>
        </w:rPr>
        <w:t>然而，将来在古典世界里，继承麻风在中世纪文化里</w:t>
      </w:r>
      <w:r>
        <w:rPr>
          <w:rFonts w:ascii="宋体" w:hAnsi="宋体" w:cs="宋体" w:eastAsia="宋体"/>
          <w:sz w:val="41"/>
          <w:spacing w:val="0"/>
          <w:color w:val="000000"/>
          <w:b w:val="off"/>
          <w:i w:val="off"/>
        </w:rPr>
        <w:t>的角色的，却不是性病。虽然有这些早期的排斥措施，不</w:t>
      </w:r>
      <w:r>
        <w:rPr>
          <w:rFonts w:ascii="宋体" w:hAnsi="宋体" w:cs="宋体" w:eastAsia="宋体"/>
          <w:sz w:val="41"/>
          <w:spacing w:val="0"/>
          <w:color w:val="000000"/>
          <w:b w:val="off"/>
          <w:i w:val="off"/>
        </w:rPr>
        <w:t>久以后，性病仍和其他疾病混同。不问是好是歹，医院仍</w:t>
      </w:r>
      <w:r>
        <w:rPr>
          <w:rFonts w:ascii="TimesNewRoman" w:hAnsi="TimesNewRoman" w:cs="TimesNewRoman" w:eastAsia="TimesNewRoman"/>
          <w:sz w:val="41"/>
          <w:spacing w:val="0"/>
          <w:color w:val="000000"/>
          <w:b w:val="off"/>
          <w:i w:val="off"/>
        </w:rPr>
        <w:t>然接待性病患者。巴黎医护院(1’ Hôtel-Dieu de Paris)接待</w:t>
      </w:r>
      <w:r>
        <w:rPr>
          <w:rFonts w:ascii="宋体" w:hAnsi="宋体" w:cs="宋体" w:eastAsia="宋体"/>
          <w:sz w:val="41"/>
          <w:spacing w:val="0"/>
          <w:color w:val="000000"/>
          <w:b w:val="off"/>
          <w:i w:val="off"/>
        </w:rPr>
        <w:t>了他们；⑰有好几次，人们想要驱逐他们；徒劳无功，他们仍</w:t>
      </w:r>
      <w:r>
        <w:rPr>
          <w:rFonts w:ascii="宋体" w:hAnsi="宋体" w:cs="宋体" w:eastAsia="宋体"/>
          <w:sz w:val="41"/>
          <w:spacing w:val="0"/>
          <w:color w:val="000000"/>
          <w:b w:val="off"/>
          <w:i w:val="off"/>
        </w:rPr>
        <w:t>在原地滞留，和其他病人混在一起。⑱在德国，人们为他们</w:t>
      </w:r>
      <w:bookmarkEnd w:id="1840"/>
    </w:p>
    <w:p>
      <w:pPr>
        <w:pageBreakBefore w:val="off"/>
        <w:tabs/>
        <w:wordWrap w:val="off"/>
        <w:spacing w:before="0" w:after="0" w:line="700" w:lineRule="atLeast"/>
        <w:ind w:left="120" w:right="0"/>
        <w:jc w:val="both"/>
        <w:textAlignment w:val="baseline"/>
        <w:rPr>
          <w:sz w:val="41"/>
        </w:rPr>
      </w:pPr>
      <w:bookmarkStart w:name="" w:id="1841"/>
      <w:r>
        <w:rPr>
          <w:rFonts w:ascii="宋体" w:hAnsi="宋体" w:cs="宋体" w:eastAsia="宋体"/>
          <w:sz w:val="41"/>
          <w:spacing w:val="0"/>
          <w:color w:val="000000"/>
          <w:u w:val="single"/>
          <w:b w:val="off"/>
          <w:i w:val="off"/>
        </w:rPr>
        <w:t xml:space="preserve">             </w:t>
      </w:r>
      <w:bookmarkEnd w:id="1841"/>
    </w:p>
    <w:p>
      <w:pPr>
        <w:pageBreakBefore w:val="off"/>
        <w:tabs/>
        <w:wordWrap w:val="off"/>
        <w:spacing w:before="280" w:after="0" w:line="480" w:lineRule="atLeast"/>
        <w:ind w:left="100" w:right="100" w:firstLine="640"/>
        <w:jc w:val="both"/>
        <w:textAlignment w:val="baseline"/>
        <w:rPr>
          <w:sz w:val="28"/>
        </w:rPr>
      </w:pPr>
      <w:bookmarkStart w:name="" w:id="1842"/>
      <w:r>
        <w:rPr>
          <w:rFonts w:ascii="宋体" w:hAnsi="宋体" w:cs="宋体" w:eastAsia="宋体"/>
          <w:sz w:val="28"/>
          <w:spacing w:val="0"/>
          <w:color w:val="000000"/>
          <w:b w:val="off"/>
          <w:i w:val="off"/>
        </w:rPr>
        <w:t>⑮  依据《公共救助档案》(Archives de l’ Assistance publice)中的一部手稿,小收</w:t>
      </w:r>
      <w:r>
        <w:rPr>
          <w:rFonts w:ascii="宋体" w:hAnsi="宋体" w:cs="宋体" w:eastAsia="宋体"/>
          <w:sz w:val="28"/>
          <w:spacing w:val="0"/>
          <w:color w:val="000000"/>
          <w:b w:val="off"/>
          <w:i w:val="off"/>
        </w:rPr>
        <w:t>容所(Petites-Maisons)资料夹;第四束。</w:t>
      </w:r>
      <w:bookmarkEnd w:id="1842"/>
    </w:p>
    <w:p>
      <w:pPr>
        <w:pageBreakBefore w:val="off"/>
        <w:tabs/>
        <w:wordWrap w:val="off"/>
        <w:spacing w:before="0" w:after="0" w:line="480" w:lineRule="atLeast"/>
        <w:ind w:left="100" w:right="80" w:firstLine="640"/>
        <w:jc w:val="both"/>
        <w:textAlignment w:val="baseline"/>
        <w:rPr>
          <w:sz w:val="28"/>
        </w:rPr>
      </w:pPr>
      <w:bookmarkStart w:name="" w:id="1843"/>
      <w:r>
        <w:rPr>
          <w:rFonts w:ascii="宋体" w:hAnsi="宋体" w:cs="宋体" w:eastAsia="宋体"/>
          <w:sz w:val="28"/>
          <w:spacing w:val="0"/>
          <w:color w:val="000000"/>
          <w:b w:val="off"/>
          <w:i w:val="off"/>
        </w:rPr>
        <w:t>⑯ Trithemius, Chronicon Hisangiense;为泊顿(Potton)在其译自乌比里希·范·</w:t>
      </w:r>
      <w:r>
        <w:rPr>
          <w:rFonts w:ascii="宋体" w:hAnsi="宋体" w:cs="宋体" w:eastAsia="宋体"/>
          <w:sz w:val="28"/>
          <w:spacing w:val="0"/>
          <w:color w:val="000000"/>
          <w:b w:val="off"/>
          <w:i w:val="off"/>
        </w:rPr>
        <w:t>胡腾(Ulrich von Hutten)的译文中有所引用，译题为《论法国式疾病以及愈疮木之性</w:t>
      </w:r>
      <w:r>
        <w:rPr>
          <w:rFonts w:ascii="宋体" w:hAnsi="宋体" w:cs="宋体" w:eastAsia="宋体"/>
          <w:sz w:val="28"/>
          <w:spacing w:val="0"/>
          <w:color w:val="000000"/>
          <w:b w:val="off"/>
          <w:i w:val="off"/>
        </w:rPr>
        <w:t>质》(Sur la maladie française et sur les propriétés du bois de gatac), Lyon,1865,p.9。</w:t>
      </w:r>
      <w:bookmarkEnd w:id="1843"/>
    </w:p>
    <w:p>
      <w:pPr>
        <w:pageBreakBefore w:val="off"/>
        <w:tabs/>
        <w:wordWrap w:val="off"/>
        <w:spacing w:before="0" w:after="0" w:line="480" w:lineRule="atLeast"/>
        <w:ind w:left="100" w:right="40" w:firstLine="640"/>
        <w:jc w:val="both"/>
        <w:textAlignment w:val="baseline"/>
        <w:rPr>
          <w:sz w:val="28"/>
        </w:rPr>
      </w:pPr>
      <w:bookmarkStart w:name="" w:id="1844"/>
      <w:r>
        <w:rPr>
          <w:rFonts w:ascii="宋体" w:hAnsi="宋体" w:cs="宋体" w:eastAsia="宋体"/>
          <w:sz w:val="28"/>
          <w:spacing w:val="0"/>
          <w:color w:val="000000"/>
          <w:b w:val="off"/>
          <w:i w:val="off"/>
        </w:rPr>
        <w:t>⑰ 法国有关性病第一次叙述见于巴黎医护院的一篇报告之中，为布里耶勒</w:t>
      </w:r>
      <w:r>
        <w:rPr>
          <w:rFonts w:ascii="宋体" w:hAnsi="宋体" w:cs="宋体" w:eastAsia="宋体"/>
          <w:sz w:val="28"/>
          <w:spacing w:val="0"/>
          <w:color w:val="000000"/>
          <w:b w:val="off"/>
          <w:i w:val="off"/>
        </w:rPr>
        <w:t>(Brièle)所引用,《巴黎医院史资料集》(Collection de Documents pour servir à l’ histoire</w:t>
      </w:r>
      <w:r>
        <w:rPr>
          <w:rFonts w:ascii="宋体" w:hAnsi="宋体" w:cs="宋体" w:eastAsia="宋体"/>
          <w:sz w:val="28"/>
          <w:spacing w:val="0"/>
          <w:color w:val="000000"/>
          <w:b w:val="off"/>
          <w:i w:val="off"/>
        </w:rPr>
        <w:t>des hôpitaux de Paris), Paris,1881—1887,Ⅲ,第二分册。</w:t>
      </w:r>
      <w:bookmarkEnd w:id="1844"/>
    </w:p>
    <w:p>
      <w:pPr>
        <w:pageBreakBefore w:val="off"/>
        <w:tabs/>
        <w:wordWrap w:val="off"/>
        <w:spacing w:before="0" w:after="0" w:line="480" w:lineRule="atLeast"/>
        <w:ind w:left="100" w:right="0" w:firstLine="640"/>
        <w:jc w:val="both"/>
        <w:textAlignment w:val="baseline"/>
        <w:rPr>
          <w:sz w:val="28"/>
        </w:rPr>
      </w:pPr>
      <w:bookmarkStart w:name="" w:id="1845"/>
      <w:r>
        <w:rPr>
          <w:rFonts w:ascii="宋体" w:hAnsi="宋体" w:cs="宋体" w:eastAsia="宋体"/>
          <w:sz w:val="28"/>
          <w:spacing w:val="0"/>
          <w:color w:val="000000"/>
          <w:b w:val="off"/>
          <w:i w:val="off"/>
        </w:rPr>
        <w:t>⑱ 参照《医护院访问笔录》(Procès-verbal d’ une visite de l’ Hôtel-Dieu),为 Pignot</w:t>
      </w:r>
      <w:r>
        <w:rPr>
          <w:rFonts w:ascii="宋体" w:hAnsi="宋体" w:cs="宋体" w:eastAsia="宋体"/>
          <w:sz w:val="28"/>
          <w:spacing w:val="0"/>
          <w:color w:val="000000"/>
          <w:b w:val="off"/>
          <w:i w:val="off"/>
        </w:rPr>
        <w:t>所引用,前引书,p.125。</w:t>
      </w:r>
      <w:bookmarkEnd w:id="1845"/>
    </w:p>
    <w:p>
      <w:pPr>
        <w:pageBreakBefore w:val="off"/>
        <w:tabs/>
        <w:wordWrap w:val="off"/>
        <w:spacing w:before="0" w:after="0" w:line="480" w:lineRule="atLeast"/>
        <w:ind w:left="340" w:right="0"/>
        <w:jc w:val="both"/>
        <w:textAlignment w:val="baseline"/>
        <w:rPr>
          <w:sz w:val="28"/>
        </w:rPr>
      </w:pPr>
      <w:bookmarkStart w:name="" w:id="1846"/>
      <w:r>
        <w:rPr>
          <w:rFonts w:ascii="宋体" w:hAnsi="宋体" w:cs="宋体" w:eastAsia="宋体"/>
          <w:sz w:val="28"/>
          <w:spacing w:val="0"/>
          <w:color w:val="000000"/>
          <w:b w:val="off"/>
          <w:i w:val="off"/>
        </w:rPr>
        <w:t>10</w:t>
      </w:r>
      <w:bookmarkEnd w:id="1846"/>
    </w:p>
    <w:p>
      <w:r>
        <w:t/>
      </w:r>
    </w:p>
    <w:p>
      <w:pPr>
        <w:sectPr>
          <w:footerReference r:id="rId178"/>
          <w:headerReference r:id="rId179" w:type="default"/>
          <w:type w:val="nextPage"/>
          <w:pgSz w:w="15660" w:h="23340"/>
          <w:pgMar w:left="2100" w:top="1980" w:right="2100" w:bottom="1980" w:header="1680" w:footer="1680"/>
          <w:cols w:num="1"/>
        </w:sectPr>
      </w:pPr>
    </w:p>
    <w:p>
      <w:pPr>
        <w:pageBreakBefore w:val="off"/>
        <w:tabs/>
        <w:wordWrap w:val="off"/>
        <w:spacing w:before="660" w:after="0" w:line="700" w:lineRule="atLeast"/>
        <w:ind w:left="80" w:right="40"/>
        <w:jc w:val="both"/>
        <w:textAlignment w:val="baseline"/>
        <w:rPr>
          <w:sz w:val="43"/>
        </w:rPr>
      </w:pPr>
      <w:bookmarkStart w:name="" w:id="1847"/>
      <w:r>
        <w:rPr>
          <w:rFonts w:ascii="宋体" w:hAnsi="宋体" w:cs="宋体" w:eastAsia="宋体"/>
          <w:sz w:val="43"/>
          <w:spacing w:val="0"/>
          <w:color w:val="000000"/>
          <w:b w:val="off"/>
          <w:i w:val="off"/>
        </w:rPr>
        <w:t>建造了特别的房舍，但目的不在隔离他们，而是为了确立</w:t>
      </w:r>
      <w:r>
        <w:rPr>
          <w:rFonts w:ascii="宋体" w:hAnsi="宋体" w:cs="宋体" w:eastAsia="宋体"/>
          <w:sz w:val="43"/>
          <w:spacing w:val="0"/>
          <w:color w:val="000000"/>
          <w:b w:val="off"/>
          <w:i w:val="off"/>
        </w:rPr>
        <w:t>某种疗法的效果；奥古斯堡(Augsbourg)的福格(Fugger)</w:t>
      </w:r>
      <w:r>
        <w:rPr>
          <w:rFonts w:ascii="宋体" w:hAnsi="宋体" w:cs="宋体" w:eastAsia="宋体"/>
          <w:sz w:val="43"/>
          <w:spacing w:val="0"/>
          <w:color w:val="000000"/>
          <w:b w:val="off"/>
          <w:i w:val="off"/>
        </w:rPr>
        <w:t>家族便建有两所这类医院。纽伦堡市(Nuremberg)雇用</w:t>
      </w:r>
      <w:r>
        <w:rPr>
          <w:rFonts w:ascii="宋体" w:hAnsi="宋体" w:cs="宋体" w:eastAsia="宋体"/>
          <w:sz w:val="43"/>
          <w:spacing w:val="0"/>
          <w:color w:val="000000"/>
          <w:b w:val="off"/>
          <w:i w:val="off"/>
        </w:rPr>
        <w:t>了一位医师，他肯定能“驱除法国病”(die malafrantzos</w:t>
      </w:r>
      <w:r>
        <w:rPr>
          <w:rFonts w:ascii="宋体" w:hAnsi="宋体" w:cs="宋体" w:eastAsia="宋体"/>
          <w:sz w:val="43"/>
          <w:spacing w:val="0"/>
          <w:color w:val="000000"/>
          <w:b w:val="off"/>
          <w:i w:val="off"/>
        </w:rPr>
        <w:t>vertreiben)。⑲这是因为此一病痛(mal)和麻风有所不同，</w:t>
      </w:r>
      <w:r>
        <w:rPr>
          <w:rFonts w:ascii="宋体" w:hAnsi="宋体" w:cs="宋体" w:eastAsia="宋体"/>
          <w:sz w:val="43"/>
          <w:spacing w:val="0"/>
          <w:color w:val="000000"/>
          <w:b w:val="off"/>
          <w:i w:val="off"/>
        </w:rPr>
        <w:t>很早就被视为医疗问题处理，因此完全属于医生的责任范</w:t>
      </w:r>
      <w:r>
        <w:rPr>
          <w:rFonts w:ascii="宋体" w:hAnsi="宋体" w:cs="宋体" w:eastAsia="宋体"/>
          <w:sz w:val="43"/>
          <w:spacing w:val="0"/>
          <w:color w:val="000000"/>
          <w:b w:val="off"/>
          <w:i w:val="off"/>
        </w:rPr>
        <w:t>围。四面八方，人们创立了各种疗法；圣可姆(Saint-Côme)</w:t>
      </w:r>
      <w:r>
        <w:rPr>
          <w:rFonts w:ascii="宋体" w:hAnsi="宋体" w:cs="宋体" w:eastAsia="宋体"/>
          <w:sz w:val="43"/>
          <w:spacing w:val="0"/>
          <w:color w:val="000000"/>
          <w:b w:val="off"/>
          <w:i w:val="off"/>
        </w:rPr>
        <w:t>修会由阿拉伯人处引入了水银疗法；⑳巴黎医护院特别强</w:t>
      </w:r>
      <w:r>
        <w:rPr>
          <w:rFonts w:ascii="宋体" w:hAnsi="宋体" w:cs="宋体" w:eastAsia="宋体"/>
          <w:sz w:val="43"/>
          <w:spacing w:val="0"/>
          <w:color w:val="000000"/>
          <w:b w:val="off"/>
          <w:i w:val="off"/>
        </w:rPr>
        <w:t>调使用鸦片软糖剂(la thériaque)。然后，就是愈疮木(le</w:t>
      </w:r>
      <w:r>
        <w:rPr>
          <w:rFonts w:ascii="宋体" w:hAnsi="宋体" w:cs="宋体" w:eastAsia="宋体"/>
          <w:sz w:val="43"/>
          <w:spacing w:val="0"/>
          <w:color w:val="000000"/>
          <w:b w:val="off"/>
          <w:i w:val="off"/>
        </w:rPr>
        <w:t>gaia c)的大大流行。那时它比美洲黄金更加珍贵，如果我</w:t>
      </w:r>
      <w:r>
        <w:rPr>
          <w:rFonts w:ascii="宋体" w:hAnsi="宋体" w:cs="宋体" w:eastAsia="宋体"/>
          <w:sz w:val="43"/>
          <w:spacing w:val="0"/>
          <w:color w:val="000000"/>
          <w:b w:val="off"/>
          <w:i w:val="off"/>
        </w:rPr>
        <w:t>们相信佛拉卡斯脱(Fracastor)在其《梅毒论》(Syphilidis)，</w:t>
      </w:r>
      <w:r>
        <w:rPr>
          <w:rFonts w:ascii="宋体" w:hAnsi="宋体" w:cs="宋体" w:eastAsia="宋体"/>
          <w:sz w:val="43"/>
          <w:spacing w:val="0"/>
          <w:color w:val="000000"/>
          <w:b w:val="off"/>
          <w:i w:val="off"/>
        </w:rPr>
        <w:t>以及乌比里希·范·胡腾(Ulrich von Hutten)的说法。发</w:t>
      </w:r>
      <w:r>
        <w:rPr>
          <w:rFonts w:ascii="宋体" w:hAnsi="宋体" w:cs="宋体" w:eastAsia="宋体"/>
          <w:sz w:val="43"/>
          <w:spacing w:val="0"/>
          <w:color w:val="000000"/>
          <w:b w:val="off"/>
          <w:i w:val="off"/>
        </w:rPr>
        <w:t>汗疗法可说是处处可见。简言之，16世纪之中，性病逐渐</w:t>
      </w:r>
      <w:r>
        <w:rPr>
          <w:rFonts w:ascii="宋体" w:hAnsi="宋体" w:cs="宋体" w:eastAsia="宋体"/>
          <w:sz w:val="43"/>
          <w:spacing w:val="0"/>
          <w:color w:val="000000"/>
          <w:b w:val="off"/>
          <w:i w:val="off"/>
        </w:rPr>
        <w:t>列入有必要治疗的疾病范畴内。当然，此病受到一整套道</w:t>
      </w:r>
      <w:r>
        <w:rPr>
          <w:rFonts w:ascii="宋体" w:hAnsi="宋体" w:cs="宋体" w:eastAsia="宋体"/>
          <w:sz w:val="43"/>
          <w:spacing w:val="0"/>
          <w:color w:val="000000"/>
          <w:b w:val="off"/>
          <w:i w:val="off"/>
        </w:rPr>
        <w:t>德判断的处理：但就性病的医学性了解而言，此一层面影</w:t>
      </w:r>
      <w:r>
        <w:rPr>
          <w:rFonts w:ascii="宋体" w:hAnsi="宋体" w:cs="宋体" w:eastAsia="宋体"/>
          <w:sz w:val="43"/>
          <w:spacing w:val="0"/>
          <w:color w:val="000000"/>
          <w:b w:val="off"/>
          <w:i w:val="off"/>
        </w:rPr>
        <w:t>响颇微。㉑</w:t>
      </w:r>
      <w:bookmarkEnd w:id="1847"/>
    </w:p>
    <w:p>
      <w:pPr>
        <w:pageBreakBefore w:val="off"/>
        <w:tabs/>
        <w:wordWrap w:val="off"/>
        <w:spacing w:before="0" w:after="0" w:line="600" w:lineRule="atLeast"/>
        <w:ind w:left="80" w:right="40" w:firstLine="900"/>
        <w:jc w:val="both"/>
        <w:textAlignment w:val="baseline"/>
        <w:rPr>
          <w:sz w:val="43"/>
        </w:rPr>
      </w:pPr>
      <w:bookmarkStart w:name="" w:id="1848"/>
      <w:r>
        <w:rPr>
          <w:rFonts w:ascii="宋体" w:hAnsi="宋体" w:cs="宋体" w:eastAsia="宋体"/>
          <w:sz w:val="43"/>
          <w:spacing w:val="0"/>
          <w:color w:val="000000"/>
          <w:b w:val="off"/>
          <w:i w:val="off"/>
        </w:rPr>
        <w:t>我们将会看到一件有趣的事实：17世纪形成的监禁世</w:t>
      </w:r>
      <w:r>
        <w:rPr>
          <w:rFonts w:ascii="宋体" w:hAnsi="宋体" w:cs="宋体" w:eastAsia="宋体"/>
          <w:sz w:val="43"/>
          <w:spacing w:val="0"/>
          <w:color w:val="000000"/>
          <w:b w:val="off"/>
          <w:i w:val="off"/>
        </w:rPr>
        <w:t>界，反过头来影响了性病，使它在某一程度内脱离其原有医</w:t>
      </w:r>
      <w:r>
        <w:rPr>
          <w:rFonts w:ascii="宋体" w:hAnsi="宋体" w:cs="宋体" w:eastAsia="宋体"/>
          <w:sz w:val="43"/>
          <w:spacing w:val="0"/>
          <w:color w:val="000000"/>
          <w:b w:val="off"/>
          <w:i w:val="off"/>
        </w:rPr>
        <w:t>学脉络，和疯狂一起，被融入一个道德性的排拒空间之中。</w:t>
      </w:r>
      <w:r>
        <w:rPr>
          <w:rFonts w:ascii="宋体" w:hAnsi="宋体" w:cs="宋体" w:eastAsia="宋体"/>
          <w:sz w:val="43"/>
          <w:spacing w:val="0"/>
          <w:color w:val="000000"/>
          <w:b w:val="off"/>
          <w:i w:val="off"/>
        </w:rPr>
        <w:t>实际上，如果我们想要寻求麻风真正的遗产，那么在性病里</w:t>
      </w:r>
      <w:r>
        <w:rPr>
          <w:rFonts w:ascii="宋体" w:hAnsi="宋体" w:cs="宋体" w:eastAsia="宋体"/>
          <w:sz w:val="43"/>
          <w:spacing w:val="0"/>
          <w:color w:val="000000"/>
          <w:b w:val="off"/>
          <w:i w:val="off"/>
        </w:rPr>
        <w:t>去找是无用的，我们必须要研究一个非常复杂的现象。而这</w:t>
      </w:r>
      <w:bookmarkEnd w:id="1848"/>
    </w:p>
    <w:p>
      <w:pPr>
        <w:pageBreakBefore w:val="off"/>
        <w:tabs/>
        <w:wordWrap w:val="off"/>
        <w:spacing w:before="0" w:after="0" w:line="600" w:lineRule="atLeast"/>
        <w:ind w:left="120" w:right="0"/>
        <w:jc w:val="both"/>
        <w:textAlignment w:val="baseline"/>
        <w:rPr>
          <w:sz w:val="43"/>
        </w:rPr>
      </w:pPr>
      <w:bookmarkStart w:name="" w:id="1849"/>
      <w:r>
        <w:rPr>
          <w:rFonts w:ascii="宋体" w:hAnsi="宋体" w:cs="宋体" w:eastAsia="宋体"/>
          <w:sz w:val="43"/>
          <w:spacing w:val="0"/>
          <w:color w:val="000000"/>
          <w:u w:val="single"/>
          <w:b w:val="off"/>
          <w:i w:val="off"/>
        </w:rPr>
        <w:t xml:space="preserve">             </w:t>
      </w:r>
      <w:bookmarkEnd w:id="1849"/>
    </w:p>
    <w:p>
      <w:pPr>
        <w:pageBreakBefore w:val="off"/>
        <w:tabs/>
        <w:wordWrap w:val="off"/>
        <w:spacing w:before="240" w:after="0" w:line="480" w:lineRule="atLeast"/>
        <w:ind w:left="80" w:right="0" w:firstLine="640"/>
        <w:jc w:val="both"/>
        <w:textAlignment w:val="baseline"/>
        <w:rPr>
          <w:sz w:val="28"/>
        </w:rPr>
      </w:pPr>
      <w:bookmarkStart w:name="" w:id="1850"/>
      <w:r>
        <w:rPr>
          <w:rFonts w:ascii="宋体" w:hAnsi="宋体" w:cs="宋体" w:eastAsia="宋体"/>
          <w:sz w:val="28"/>
          <w:spacing w:val="0"/>
          <w:color w:val="000000"/>
          <w:b w:val="off"/>
          <w:i w:val="off"/>
        </w:rPr>
        <w:t>⑲ 依据R. Goldhahn,(由古至今的医院及医生)(Spital und Arzt von Einst bis</w:t>
      </w:r>
      <w:r>
        <w:rPr>
          <w:rFonts w:ascii="宋体" w:hAnsi="宋体" w:cs="宋体" w:eastAsia="宋体"/>
          <w:sz w:val="28"/>
          <w:spacing w:val="0"/>
          <w:color w:val="000000"/>
          <w:b w:val="off"/>
          <w:i w:val="off"/>
        </w:rPr>
        <w:t>Jetzt),p.110。</w:t>
      </w:r>
      <w:bookmarkEnd w:id="1850"/>
    </w:p>
    <w:p>
      <w:pPr>
        <w:pageBreakBefore w:val="off"/>
        <w:tabs/>
        <w:wordWrap w:val="off"/>
        <w:spacing w:before="0" w:after="0" w:line="480" w:lineRule="atLeast"/>
        <w:ind w:left="80" w:right="40" w:firstLine="640"/>
        <w:jc w:val="both"/>
        <w:textAlignment w:val="baseline"/>
        <w:rPr>
          <w:sz w:val="28"/>
        </w:rPr>
      </w:pPr>
      <w:bookmarkStart w:name="" w:id="1851"/>
      <w:r>
        <w:rPr>
          <w:rFonts w:ascii="仿宋" w:hAnsi="仿宋" w:cs="仿宋" w:eastAsia="仿宋"/>
          <w:sz w:val="28"/>
          <w:spacing w:val="0"/>
          <w:color w:val="000000"/>
          <w:b w:val="off"/>
          <w:i w:val="off"/>
        </w:rPr>
        <w:t>⑳ 贝当库(Béthencourt)认为它是最有效的疗法，见其《新悔罪四旬斋及赎罪</w:t>
      </w:r>
      <w:r>
        <w:rPr>
          <w:rFonts w:ascii="宋体" w:hAnsi="宋体" w:cs="宋体" w:eastAsia="宋体"/>
          <w:sz w:val="28"/>
          <w:spacing w:val="0"/>
          <w:color w:val="000000"/>
          <w:b w:val="off"/>
          <w:i w:val="off"/>
        </w:rPr>
        <w:t>炼狱》(Nouveau carème de Pénitence et purgatoire d’ expiation),1527。</w:t>
      </w:r>
      <w:bookmarkEnd w:id="1851"/>
    </w:p>
    <w:p>
      <w:pPr>
        <w:pageBreakBefore w:val="off"/>
        <w:tabs/>
        <w:wordWrap w:val="off"/>
        <w:spacing w:before="0" w:after="0" w:line="480" w:lineRule="atLeast"/>
        <w:ind w:left="720" w:right="0"/>
        <w:jc w:val="both"/>
        <w:textAlignment w:val="baseline"/>
        <w:rPr>
          <w:sz w:val="28"/>
        </w:rPr>
      </w:pPr>
      <w:bookmarkStart w:name="" w:id="1852"/>
      <w:r>
        <w:rPr>
          <w:rFonts w:ascii="仿宋" w:hAnsi="仿宋" w:cs="仿宋" w:eastAsia="仿宋"/>
          <w:sz w:val="28"/>
          <w:spacing w:val="0"/>
          <w:color w:val="000000"/>
          <w:b w:val="off"/>
          <w:i w:val="off"/>
        </w:rPr>
        <w:t>㉑ 贝当库的著作虽然书名如此，仍是一部严谨的医学著作。</w:t>
      </w:r>
      <w:bookmarkEnd w:id="1852"/>
    </w:p>
    <w:p>
      <w:pPr>
        <w:pageBreakBefore w:val="off"/>
        <w:tabs/>
        <w:wordWrap w:val="off"/>
        <w:spacing w:before="120" w:after="0" w:line="420" w:lineRule="atLeast"/>
        <w:ind w:left="0" w:right="240"/>
        <w:jc w:val="right"/>
        <w:textAlignment w:val="baseline"/>
        <w:rPr>
          <w:sz w:val="31"/>
        </w:rPr>
      </w:pPr>
      <w:bookmarkStart w:name="" w:id="1853"/>
      <w:r>
        <w:rPr>
          <w:rFonts w:ascii="仿宋" w:hAnsi="仿宋" w:cs="仿宋" w:eastAsia="仿宋"/>
          <w:sz w:val="31"/>
          <w:spacing w:val="0"/>
          <w:color w:val="000000"/>
          <w:b w:val="off"/>
          <w:i w:val="off"/>
        </w:rPr>
        <w:t>11</w:t>
      </w:r>
      <w:bookmarkEnd w:id="1853"/>
    </w:p>
    <w:p>
      <w:r>
        <w:t/>
      </w:r>
    </w:p>
    <w:p>
      <w:pPr>
        <w:sectPr>
          <w:footerReference r:id="rId180"/>
          <w:headerReference r:id="rId181" w:type="default"/>
          <w:type w:val="nextPage"/>
          <w:pgSz w:w="15660" w:h="23340"/>
          <w:pgMar w:left="2100" w:top="1980" w:right="2100" w:bottom="1980" w:header="1680" w:footer="1680"/>
          <w:cols w:num="1"/>
        </w:sectPr>
      </w:pPr>
    </w:p>
    <w:p>
      <w:pPr>
        <w:pageBreakBefore w:val="off"/>
        <w:tabs/>
        <w:wordWrap w:val="off"/>
        <w:spacing w:before="840" w:after="0" w:line="760" w:lineRule="atLeast"/>
        <w:ind w:left="40" w:right="0"/>
        <w:jc w:val="both"/>
        <w:textAlignment w:val="baseline"/>
        <w:rPr>
          <w:sz w:val="39"/>
        </w:rPr>
      </w:pPr>
      <w:bookmarkStart w:name="" w:id="1854"/>
      <w:r>
        <w:rPr>
          <w:rFonts w:ascii="宋体" w:hAnsi="宋体" w:cs="宋体" w:eastAsia="宋体"/>
          <w:sz w:val="39"/>
          <w:spacing w:val="0"/>
          <w:color w:val="000000"/>
          <w:b w:val="off"/>
          <w:i w:val="off"/>
        </w:rPr>
        <w:t>个现象，医学将要花费很长的时间才能加以把握。</w:t>
      </w:r>
      <w:bookmarkEnd w:id="1854"/>
    </w:p>
    <w:p>
      <w:pPr>
        <w:pageBreakBefore w:val="off"/>
        <w:tabs/>
        <w:wordWrap w:val="off"/>
        <w:spacing w:before="0" w:after="0" w:line="760" w:lineRule="atLeast"/>
        <w:ind w:left="40" w:right="80" w:firstLine="860"/>
        <w:jc w:val="both"/>
        <w:textAlignment w:val="baseline"/>
        <w:rPr>
          <w:sz w:val="39"/>
        </w:rPr>
      </w:pPr>
      <w:bookmarkStart w:name="" w:id="1855"/>
      <w:r>
        <w:rPr>
          <w:rFonts w:ascii="宋体" w:hAnsi="宋体" w:cs="宋体" w:eastAsia="宋体"/>
          <w:sz w:val="39"/>
          <w:spacing w:val="0"/>
          <w:color w:val="000000"/>
          <w:b w:val="off"/>
          <w:i w:val="off"/>
        </w:rPr>
        <w:t>这个现象便是疯狂。但是，还要经过一段长时间的潜伏</w:t>
      </w:r>
      <w:r>
        <w:rPr>
          <w:rFonts w:ascii="宋体" w:hAnsi="宋体" w:cs="宋体" w:eastAsia="宋体"/>
          <w:sz w:val="39"/>
          <w:spacing w:val="0"/>
          <w:color w:val="000000"/>
          <w:b w:val="off"/>
          <w:i w:val="off"/>
        </w:rPr>
        <w:t>期———大约两个世纪————才能使这个新的心灵烦扰得以继</w:t>
      </w:r>
      <w:r>
        <w:rPr>
          <w:rFonts w:ascii="宋体" w:hAnsi="宋体" w:cs="宋体" w:eastAsia="宋体"/>
          <w:sz w:val="39"/>
          <w:spacing w:val="0"/>
          <w:color w:val="000000"/>
          <w:b w:val="off"/>
          <w:i w:val="off"/>
        </w:rPr>
        <w:t>承麻风所造成的数世纪恐惧，并和麻风一样，激起和它有明</w:t>
      </w:r>
      <w:r>
        <w:rPr>
          <w:rFonts w:ascii="宋体" w:hAnsi="宋体" w:cs="宋体" w:eastAsia="宋体"/>
          <w:sz w:val="39"/>
          <w:spacing w:val="0"/>
          <w:color w:val="000000"/>
          <w:b w:val="off"/>
          <w:i w:val="off"/>
        </w:rPr>
        <w:t>显连带关系的划分、排拒、净化的反应。在疯狂于17世纪中</w:t>
      </w:r>
      <w:r>
        <w:rPr>
          <w:rFonts w:ascii="宋体" w:hAnsi="宋体" w:cs="宋体" w:eastAsia="宋体"/>
          <w:sz w:val="39"/>
          <w:spacing w:val="0"/>
          <w:color w:val="000000"/>
          <w:b w:val="off"/>
          <w:i w:val="off"/>
        </w:rPr>
        <w:t>叶左右为人制伏之前，在人们为了它再度复活古老的仪式之</w:t>
      </w:r>
      <w:r>
        <w:rPr>
          <w:rFonts w:ascii="宋体" w:hAnsi="宋体" w:cs="宋体" w:eastAsia="宋体"/>
          <w:sz w:val="39"/>
          <w:spacing w:val="0"/>
          <w:color w:val="000000"/>
          <w:b w:val="off"/>
          <w:i w:val="off"/>
        </w:rPr>
        <w:t>前，疯狂曾经顽强地关联着文艺复兴时代的所有重大体验</w:t>
      </w:r>
      <w:r>
        <w:rPr>
          <w:rFonts w:ascii="仿宋" w:hAnsi="仿宋" w:cs="仿宋" w:eastAsia="仿宋"/>
          <w:sz w:val="39"/>
          <w:spacing w:val="0"/>
          <w:color w:val="000000"/>
          <w:b w:val="off"/>
          <w:i w:val="off"/>
        </w:rPr>
        <w:t>(expériences)。⁹</w:t>
      </w:r>
      <w:bookmarkEnd w:id="1855"/>
    </w:p>
    <w:p>
      <w:pPr>
        <w:pageBreakBefore w:val="off"/>
        <w:tabs/>
        <w:wordWrap w:val="off"/>
        <w:spacing w:before="0" w:after="0" w:line="760" w:lineRule="atLeast"/>
        <w:ind w:left="40" w:right="80" w:firstLine="860"/>
        <w:jc w:val="both"/>
        <w:textAlignment w:val="baseline"/>
        <w:rPr>
          <w:sz w:val="39"/>
        </w:rPr>
      </w:pPr>
      <w:bookmarkStart w:name="" w:id="1856"/>
      <w:r>
        <w:rPr>
          <w:rFonts w:ascii="宋体" w:hAnsi="宋体" w:cs="宋体" w:eastAsia="宋体"/>
          <w:sz w:val="39"/>
          <w:spacing w:val="0"/>
          <w:color w:val="000000"/>
          <w:b w:val="off"/>
          <w:i w:val="off"/>
        </w:rPr>
        <w:t>现在，我们必须以非常迅速的方式，回顾疯狂在当时的</w:t>
      </w:r>
      <w:r>
        <w:rPr>
          <w:rFonts w:ascii="宋体" w:hAnsi="宋体" w:cs="宋体" w:eastAsia="宋体"/>
          <w:sz w:val="39"/>
          <w:spacing w:val="0"/>
          <w:color w:val="000000"/>
          <w:b w:val="off"/>
          <w:i w:val="off"/>
        </w:rPr>
        <w:t>临在，以及其中几个重要的形象(figures)。</w:t>
      </w:r>
      <w:bookmarkEnd w:id="1856"/>
    </w:p>
    <w:p>
      <w:pPr>
        <w:pageBreakBefore w:val="off"/>
        <w:tabs/>
        <w:wordWrap w:val="off"/>
        <w:spacing w:before="0" w:after="0" w:line="760" w:lineRule="exact"/>
        <w:ind w:left="0" w:right="0"/>
        <w:jc w:val="both"/>
        <w:textAlignment w:val="baseline"/>
        <w:rPr>
          <w:sz w:val="39"/>
        </w:rPr>
      </w:pPr>
      <w:bookmarkStart w:name="" w:id="1857"/>
      <w:r>
        <w:rPr>
          <w:rFonts w:ascii="宋体" w:hAnsi="宋体" w:cs="宋体" w:eastAsia="宋体"/>
          <w:sz w:val="39"/>
          <w:spacing w:val="0"/>
          <w:color w:val="000000"/>
          <w:b w:val="off"/>
          <w:i w:val="off"/>
        </w:rPr>
        <w:t/>
      </w:r>
      <w:bookmarkEnd w:id="1857"/>
    </w:p>
    <w:p>
      <w:pPr>
        <w:pageBreakBefore w:val="off"/>
        <w:tabs/>
        <w:wordWrap w:val="off"/>
        <w:spacing w:before="0" w:after="0" w:line="760" w:lineRule="exact"/>
        <w:ind w:left="0" w:right="0"/>
        <w:jc w:val="both"/>
        <w:textAlignment w:val="baseline"/>
        <w:rPr>
          <w:sz w:val="39"/>
        </w:rPr>
      </w:pPr>
      <w:bookmarkStart w:name="" w:id="1858"/>
      <w:r>
        <w:rPr>
          <w:rFonts w:ascii="宋体" w:hAnsi="宋体" w:cs="宋体" w:eastAsia="宋体"/>
          <w:sz w:val="39"/>
          <w:spacing w:val="0"/>
          <w:color w:val="000000"/>
          <w:b w:val="off"/>
          <w:i w:val="off"/>
        </w:rPr>
        <w:t/>
      </w:r>
      <w:bookmarkEnd w:id="1858"/>
    </w:p>
    <w:p>
      <w:pPr>
        <w:pageBreakBefore w:val="off"/>
        <w:tabs/>
        <w:wordWrap w:val="off"/>
        <w:spacing w:before="0" w:after="0" w:line="760" w:lineRule="atLeast"/>
        <w:ind w:left="40" w:right="60" w:firstLine="860"/>
        <w:jc w:val="both"/>
        <w:textAlignment w:val="baseline"/>
        <w:rPr>
          <w:sz w:val="39"/>
        </w:rPr>
      </w:pPr>
      <w:bookmarkStart w:name="" w:id="1859"/>
      <w:r>
        <w:rPr>
          <w:rFonts w:ascii="宋体" w:hAnsi="宋体" w:cs="宋体" w:eastAsia="宋体"/>
          <w:sz w:val="39"/>
          <w:spacing w:val="0"/>
          <w:color w:val="000000"/>
          <w:b w:val="off"/>
          <w:i w:val="off"/>
        </w:rPr>
        <w:t>让我们由其中最单纯、亦是最具象征性的形象开始</w:t>
      </w:r>
      <w:r>
        <w:rPr>
          <w:rFonts w:ascii="宋体" w:hAnsi="宋体" w:cs="宋体" w:eastAsia="宋体"/>
          <w:sz w:val="39"/>
          <w:spacing w:val="0"/>
          <w:color w:val="000000"/>
          <w:b w:val="off"/>
          <w:i w:val="off"/>
        </w:rPr>
        <w:t>谈起。</w:t>
      </w:r>
      <w:bookmarkEnd w:id="1859"/>
    </w:p>
    <w:p>
      <w:pPr>
        <w:pageBreakBefore w:val="off"/>
        <w:tabs/>
        <w:wordWrap w:val="off"/>
        <w:spacing w:before="0" w:after="0" w:line="760" w:lineRule="atLeast"/>
        <w:ind w:left="40" w:right="0" w:firstLine="860"/>
        <w:jc w:val="both"/>
        <w:textAlignment w:val="baseline"/>
        <w:rPr>
          <w:sz w:val="39"/>
        </w:rPr>
      </w:pPr>
      <w:bookmarkStart w:name="" w:id="1860"/>
      <w:r>
        <w:rPr>
          <w:rFonts w:ascii="宋体" w:hAnsi="宋体" w:cs="宋体" w:eastAsia="宋体"/>
          <w:sz w:val="39"/>
          <w:spacing w:val="0"/>
          <w:color w:val="000000"/>
          <w:b w:val="off"/>
          <w:i w:val="off"/>
        </w:rPr>
        <w:t>文艺复兴时代的想像空间(imaginaire)中，出现了一个</w:t>
      </w:r>
      <w:r>
        <w:rPr>
          <w:rFonts w:ascii="宋体" w:hAnsi="宋体" w:cs="宋体" w:eastAsia="宋体"/>
          <w:sz w:val="39"/>
          <w:spacing w:val="0"/>
          <w:color w:val="000000"/>
          <w:b w:val="off"/>
          <w:i w:val="off"/>
        </w:rPr>
        <w:t>新的对象；很快，它便占据了特殊地位：那就是疯子们的大帆</w:t>
      </w:r>
      <w:r>
        <w:rPr>
          <w:rFonts w:ascii="宋体" w:hAnsi="宋体" w:cs="宋体" w:eastAsia="宋体"/>
          <w:sz w:val="39"/>
          <w:spacing w:val="0"/>
          <w:color w:val="000000"/>
          <w:b w:val="off"/>
          <w:i w:val="off"/>
        </w:rPr>
        <w:t>船(la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Nef</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fous)。它们像是怪异醉舟，于莱茵区(la</w:t>
      </w:r>
      <w:r>
        <w:rPr>
          <w:rFonts w:ascii="宋体" w:hAnsi="宋体" w:cs="宋体" w:eastAsia="宋体"/>
          <w:sz w:val="39"/>
          <w:spacing w:val="0"/>
          <w:color w:val="000000"/>
          <w:b w:val="off"/>
          <w:i w:val="off"/>
        </w:rPr>
        <w:t>Rhénanie)平静的河流和佛兰德尔(les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Flandres)的运河之上</w:t>
      </w:r>
      <w:r>
        <w:rPr>
          <w:rFonts w:ascii="宋体" w:hAnsi="宋体" w:cs="宋体" w:eastAsia="宋体"/>
          <w:sz w:val="39"/>
          <w:spacing w:val="0"/>
          <w:color w:val="000000"/>
          <w:b w:val="off"/>
          <w:i w:val="off"/>
        </w:rPr>
        <w:t>航行。</w:t>
      </w:r>
      <w:bookmarkEnd w:id="1860"/>
    </w:p>
    <w:p>
      <w:pPr>
        <w:pageBreakBefore w:val="off"/>
        <w:tabs/>
        <w:wordWrap w:val="off"/>
        <w:spacing w:before="0" w:after="0" w:line="760" w:lineRule="atLeast"/>
        <w:ind w:left="40" w:right="20" w:firstLine="860"/>
        <w:jc w:val="both"/>
        <w:textAlignment w:val="baseline"/>
        <w:rPr>
          <w:sz w:val="39"/>
        </w:rPr>
      </w:pPr>
      <w:bookmarkStart w:name="" w:id="1861"/>
      <w:r>
        <w:rPr>
          <w:rFonts w:ascii="宋体" w:hAnsi="宋体" w:cs="宋体" w:eastAsia="宋体"/>
          <w:sz w:val="39"/>
          <w:spacing w:val="0"/>
          <w:color w:val="000000"/>
          <w:b w:val="off"/>
          <w:i w:val="off"/>
        </w:rPr>
        <w:t>《疯人船》(</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Narrenschiff)¹⁰显然是一部编纂而成的文学</w:t>
      </w:r>
      <w:r>
        <w:rPr>
          <w:rFonts w:ascii="宋体" w:hAnsi="宋体" w:cs="宋体" w:eastAsia="宋体"/>
          <w:sz w:val="39"/>
          <w:spacing w:val="0"/>
          <w:color w:val="000000"/>
          <w:b w:val="off"/>
          <w:i w:val="off"/>
        </w:rPr>
        <w:t>作品，而且无疑有借用古希腊阿尔戈号远航队(Argonautes)</w:t>
      </w:r>
      <w:r>
        <w:rPr>
          <w:rFonts w:ascii="宋体" w:hAnsi="宋体" w:cs="宋体" w:eastAsia="宋体"/>
          <w:sz w:val="39"/>
          <w:spacing w:val="0"/>
          <w:color w:val="000000"/>
          <w:b w:val="off"/>
          <w:i w:val="off"/>
        </w:rPr>
        <w:t>古老史诗之处。这组史诗，作为伟大的神话主题之一，最近</w:t>
      </w:r>
      <w:r>
        <w:rPr>
          <w:rFonts w:ascii="宋体" w:hAnsi="宋体" w:cs="宋体" w:eastAsia="宋体"/>
          <w:sz w:val="39"/>
          <w:spacing w:val="0"/>
          <w:color w:val="000000"/>
          <w:b w:val="off"/>
          <w:i w:val="off"/>
        </w:rPr>
        <w:t>又重获生命和青春。勃根第公国(les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États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Bourgogne)才</w:t>
      </w:r>
      <w:r>
        <w:rPr>
          <w:rFonts w:ascii="宋体" w:hAnsi="宋体" w:cs="宋体" w:eastAsia="宋体"/>
          <w:sz w:val="39"/>
          <w:spacing w:val="0"/>
          <w:color w:val="000000"/>
          <w:b w:val="off"/>
          <w:i w:val="off"/>
        </w:rPr>
        <w:t>刚为它建立制度性的地位。编纂诉说大帆船的故事，在当时</w:t>
      </w:r>
      <w:r>
        <w:rPr>
          <w:rFonts w:ascii="宋体" w:hAnsi="宋体" w:cs="宋体" w:eastAsia="宋体"/>
          <w:sz w:val="39"/>
          <w:spacing w:val="0"/>
          <w:color w:val="000000"/>
          <w:b w:val="off"/>
          <w:i w:val="off"/>
        </w:rPr>
        <w:t>大为风行。船员们或是想像中的英雄主角，或是伦理上的范</w:t>
      </w:r>
      <w:r>
        <w:rPr>
          <w:rFonts w:ascii="宋体" w:hAnsi="宋体" w:cs="宋体" w:eastAsia="宋体"/>
          <w:sz w:val="39"/>
          <w:spacing w:val="0"/>
          <w:color w:val="000000"/>
          <w:b w:val="off"/>
          <w:i w:val="off"/>
        </w:rPr>
        <w:t>例，或是不同的社会典型。他们上船作一次象征性的大航</w:t>
      </w:r>
      <w:bookmarkEnd w:id="1861"/>
    </w:p>
    <w:p>
      <w:pPr>
        <w:pageBreakBefore w:val="off"/>
        <w:tabs/>
        <w:wordWrap w:val="off"/>
        <w:spacing w:before="0" w:after="0" w:line="440" w:lineRule="atLeast"/>
        <w:ind w:left="300" w:right="0"/>
        <w:jc w:val="both"/>
        <w:textAlignment w:val="baseline"/>
        <w:rPr>
          <w:sz w:val="32"/>
        </w:rPr>
      </w:pPr>
      <w:bookmarkStart w:name="" w:id="1862"/>
      <w:r>
        <w:rPr>
          <w:rFonts w:ascii="宋体" w:hAnsi="宋体" w:cs="宋体" w:eastAsia="宋体"/>
          <w:sz w:val="32"/>
          <w:spacing w:val="0"/>
          <w:color w:val="000000"/>
          <w:b w:val="off"/>
          <w:i w:val="off"/>
        </w:rPr>
        <w:t>12</w:t>
      </w:r>
      <w:bookmarkEnd w:id="1862"/>
    </w:p>
    <w:p>
      <w:r>
        <w:t/>
      </w:r>
    </w:p>
    <w:p>
      <w:pPr>
        <w:sectPr>
          <w:footerReference r:id="rId182"/>
          <w:headerReference r:id="rId183" w:type="default"/>
          <w:type w:val="nextPage"/>
          <w:pgSz w:w="15660" w:h="23340"/>
          <w:pgMar w:left="2140" w:top="1980" w:right="2140" w:bottom="1980" w:header="1680" w:footer="1680"/>
          <w:cols w:num="1"/>
        </w:sectPr>
      </w:pPr>
    </w:p>
    <w:p>
      <w:pPr>
        <w:pageBreakBefore w:val="off"/>
        <w:tabs/>
        <w:wordWrap w:val="off"/>
        <w:spacing w:before="820" w:after="0" w:line="780" w:lineRule="atLeast"/>
        <w:ind w:left="60" w:right="20"/>
        <w:jc w:val="both"/>
        <w:textAlignment w:val="baseline"/>
        <w:rPr>
          <w:sz w:val="38"/>
        </w:rPr>
      </w:pPr>
      <w:bookmarkStart w:name="" w:id="1863"/>
      <w:r>
        <w:rPr>
          <w:rFonts w:ascii="宋体" w:hAnsi="宋体" w:cs="宋体" w:eastAsia="宋体"/>
          <w:sz w:val="38"/>
          <w:spacing w:val="0"/>
          <w:color w:val="000000"/>
          <w:b w:val="off"/>
          <w:i w:val="off"/>
        </w:rPr>
        <w:t>行。此行如果不为他们带来财富，至少也会显露出他们的命</w:t>
      </w:r>
      <w:r>
        <w:rPr>
          <w:rFonts w:ascii="宋体" w:hAnsi="宋体" w:cs="宋体" w:eastAsia="宋体"/>
          <w:sz w:val="38"/>
          <w:spacing w:val="0"/>
          <w:color w:val="000000"/>
          <w:b w:val="off"/>
          <w:i w:val="off"/>
        </w:rPr>
        <w:t>运或代表其真相(vérité)的形象。森符里安·香皮耶(Sym-</w:t>
      </w:r>
      <w:r>
        <w:rPr>
          <w:rFonts w:ascii="宋体" w:hAnsi="宋体" w:cs="宋体" w:eastAsia="宋体"/>
          <w:sz w:val="38"/>
          <w:spacing w:val="0"/>
          <w:color w:val="000000"/>
          <w:b w:val="off"/>
          <w:i w:val="off"/>
        </w:rPr>
        <w:t>phorien Champier)就采用了这种形式，连续不断地写下去。</w:t>
      </w:r>
      <w:r>
        <w:rPr>
          <w:rFonts w:ascii="宋体" w:hAnsi="宋体" w:cs="宋体" w:eastAsia="宋体"/>
          <w:sz w:val="38"/>
          <w:spacing w:val="0"/>
          <w:color w:val="000000"/>
          <w:b w:val="off"/>
          <w:i w:val="off"/>
        </w:rPr>
        <w:t>他在1502年出了一部《王公和高贵战争之船》(Nef des</w:t>
      </w:r>
      <w:r>
        <w:rPr>
          <w:rFonts w:ascii="宋体" w:hAnsi="宋体" w:cs="宋体" w:eastAsia="宋体"/>
          <w:sz w:val="38"/>
          <w:spacing w:val="0"/>
          <w:color w:val="000000"/>
          <w:b w:val="off"/>
          <w:i w:val="off"/>
        </w:rPr>
        <w:t>princes et des batailles de Noblesse)，然后是1503年，他又写出</w:t>
      </w:r>
      <w:r>
        <w:rPr>
          <w:rFonts w:ascii="宋体" w:hAnsi="宋体" w:cs="宋体" w:eastAsia="宋体"/>
          <w:sz w:val="38"/>
          <w:spacing w:val="0"/>
          <w:color w:val="000000"/>
          <w:b w:val="off"/>
          <w:i w:val="off"/>
        </w:rPr>
        <w:t>了一部《德妇之船》(Nef des dames vertueuses)；当时亦有一部</w:t>
      </w:r>
      <w:r>
        <w:rPr>
          <w:rFonts w:ascii="宋体" w:hAnsi="宋体" w:cs="宋体" w:eastAsia="宋体"/>
          <w:sz w:val="38"/>
          <w:spacing w:val="0"/>
          <w:color w:val="000000"/>
          <w:b w:val="off"/>
          <w:i w:val="off"/>
        </w:rPr>
        <w:t>《健康船》(Nef de santé)，并驾齐驱的尚有1413年贾可普·</w:t>
      </w:r>
      <w:r>
        <w:rPr>
          <w:rFonts w:ascii="宋体" w:hAnsi="宋体" w:cs="宋体" w:eastAsia="宋体"/>
          <w:sz w:val="38"/>
          <w:spacing w:val="0"/>
          <w:color w:val="000000"/>
          <w:b w:val="off"/>
          <w:i w:val="off"/>
        </w:rPr>
        <w:t>范·奥斯特弗伦(Jacop Van Oestvoren)的《蓝舟》(Blauwe</w:t>
      </w:r>
      <w:r>
        <w:rPr>
          <w:rFonts w:ascii="宋体" w:hAnsi="宋体" w:cs="宋体" w:eastAsia="宋体"/>
          <w:sz w:val="38"/>
          <w:spacing w:val="0"/>
          <w:color w:val="000000"/>
          <w:b w:val="off"/>
          <w:i w:val="off"/>
        </w:rPr>
        <w:t>Schute)、布兰特(Brandt)的《疯人船》(1497)以及约斯·巴</w:t>
      </w:r>
      <w:r>
        <w:rPr>
          <w:rFonts w:ascii="宋体" w:hAnsi="宋体" w:cs="宋体" w:eastAsia="宋体"/>
          <w:sz w:val="38"/>
          <w:spacing w:val="0"/>
          <w:color w:val="000000"/>
          <w:b w:val="off"/>
          <w:i w:val="off"/>
        </w:rPr>
        <w:t>德(Josse Bade)的作品《愚人之船、疯妇之舟》(Stultiferæ na-</w:t>
      </w:r>
      <w:r>
        <w:rPr>
          <w:rFonts w:ascii="宋体" w:hAnsi="宋体" w:cs="宋体" w:eastAsia="宋体"/>
          <w:sz w:val="38"/>
          <w:spacing w:val="0"/>
          <w:color w:val="000000"/>
          <w:b w:val="off"/>
          <w:i w:val="off"/>
        </w:rPr>
        <w:t>viculæ scaphæ fatuarum mulierum)(1498)。当然，博斯</w:t>
      </w:r>
      <w:r>
        <w:rPr>
          <w:rFonts w:ascii="宋体" w:hAnsi="宋体" w:cs="宋体" w:eastAsia="宋体"/>
          <w:sz w:val="38"/>
          <w:spacing w:val="0"/>
          <w:color w:val="000000"/>
          <w:b w:val="off"/>
          <w:i w:val="off"/>
        </w:rPr>
        <w:t>(Bosch)画的《疯人船》(La Nef des fous),¹¹也是这整支梦幻</w:t>
      </w:r>
      <w:r>
        <w:rPr>
          <w:rFonts w:ascii="宋体" w:hAnsi="宋体" w:cs="宋体" w:eastAsia="宋体"/>
          <w:sz w:val="38"/>
          <w:spacing w:val="0"/>
          <w:color w:val="000000"/>
          <w:b w:val="off"/>
          <w:i w:val="off"/>
        </w:rPr>
        <w:t>船队中的一员。</w:t>
      </w:r>
      <w:bookmarkEnd w:id="1863"/>
    </w:p>
    <w:p>
      <w:pPr>
        <w:pageBreakBefore w:val="off"/>
        <w:tabs/>
        <w:wordWrap w:val="off"/>
        <w:spacing w:before="0" w:after="0" w:line="780" w:lineRule="atLeast"/>
        <w:ind w:left="60" w:right="0" w:firstLine="860"/>
        <w:jc w:val="both"/>
        <w:textAlignment w:val="baseline"/>
        <w:rPr>
          <w:sz w:val="38"/>
        </w:rPr>
      </w:pPr>
      <w:bookmarkStart w:name="" w:id="1864"/>
      <w:r>
        <w:rPr>
          <w:rFonts w:ascii="宋体" w:hAnsi="宋体" w:cs="宋体" w:eastAsia="宋体"/>
          <w:sz w:val="38"/>
          <w:spacing w:val="0"/>
          <w:color w:val="000000"/>
          <w:b w:val="off"/>
          <w:i w:val="off"/>
        </w:rPr>
        <w:t>然而，在这些传奇性或讽刺性的船舶中，只有疯人船是</w:t>
      </w:r>
      <w:r>
        <w:rPr>
          <w:rFonts w:ascii="宋体" w:hAnsi="宋体" w:cs="宋体" w:eastAsia="宋体"/>
          <w:sz w:val="38"/>
          <w:spacing w:val="0"/>
          <w:color w:val="000000"/>
          <w:b w:val="off"/>
          <w:i w:val="off"/>
        </w:rPr>
        <w:t>曾经实际存在过的。因为的确存在过那样的船舶，在城市之</w:t>
      </w:r>
      <w:r>
        <w:rPr>
          <w:rFonts w:ascii="宋体" w:hAnsi="宋体" w:cs="宋体" w:eastAsia="宋体"/>
          <w:sz w:val="38"/>
          <w:spacing w:val="0"/>
          <w:color w:val="000000"/>
          <w:b w:val="off"/>
          <w:i w:val="off"/>
        </w:rPr>
        <w:t>间运载着它们的无理智货物。在那个时代，疯子们要过着漂</w:t>
      </w:r>
      <w:r>
        <w:rPr>
          <w:rFonts w:ascii="宋体" w:hAnsi="宋体" w:cs="宋体" w:eastAsia="宋体"/>
          <w:sz w:val="38"/>
          <w:spacing w:val="0"/>
          <w:color w:val="000000"/>
          <w:b w:val="off"/>
          <w:i w:val="off"/>
        </w:rPr>
        <w:t>泊不定的生活，简直毫不费力。城市往往将他们驱逐墙外；</w:t>
      </w:r>
      <w:r>
        <w:rPr>
          <w:rFonts w:ascii="宋体" w:hAnsi="宋体" w:cs="宋体" w:eastAsia="宋体"/>
          <w:sz w:val="38"/>
          <w:spacing w:val="0"/>
          <w:color w:val="000000"/>
          <w:b w:val="off"/>
          <w:i w:val="off"/>
        </w:rPr>
        <w:t>人们让他们在遥远的乡村中奔走，不然就是把他们托付给商</w:t>
      </w:r>
      <w:r>
        <w:rPr>
          <w:rFonts w:ascii="宋体" w:hAnsi="宋体" w:cs="宋体" w:eastAsia="宋体"/>
          <w:sz w:val="38"/>
          <w:spacing w:val="0"/>
          <w:color w:val="000000"/>
          <w:b w:val="off"/>
          <w:i w:val="off"/>
        </w:rPr>
        <w:t>人和朝圣者的团体。这个习俗在德国尤其常见：15世纪前</w:t>
      </w:r>
      <w:r>
        <w:rPr>
          <w:rFonts w:ascii="宋体" w:hAnsi="宋体" w:cs="宋体" w:eastAsia="宋体"/>
          <w:sz w:val="38"/>
          <w:spacing w:val="0"/>
          <w:color w:val="000000"/>
          <w:b w:val="off"/>
          <w:i w:val="off"/>
        </w:rPr>
        <w:t>半叶，纽伦堡登记曾有六十二个疯子出现，其中有三十一位</w:t>
      </w:r>
      <w:r>
        <w:rPr>
          <w:rFonts w:ascii="宋体" w:hAnsi="宋体" w:cs="宋体" w:eastAsia="宋体"/>
          <w:sz w:val="38"/>
          <w:spacing w:val="0"/>
          <w:color w:val="000000"/>
          <w:b w:val="off"/>
          <w:i w:val="off"/>
        </w:rPr>
        <w:t>遭到驱逐；随后的五十年里，人们仍记下了二十一位被迫离</w:t>
      </w:r>
      <w:r>
        <w:rPr>
          <w:rFonts w:ascii="宋体" w:hAnsi="宋体" w:cs="宋体" w:eastAsia="宋体"/>
          <w:sz w:val="38"/>
          <w:spacing w:val="0"/>
          <w:color w:val="000000"/>
          <w:b w:val="off"/>
          <w:i w:val="off"/>
        </w:rPr>
        <w:t>开者；不过这里只牵涉到一些被市府当局逮捕的疯子。②人们也经常把他们托付给船夫：1399年，法兰克福委托船员将</w:t>
      </w:r>
      <w:r>
        <w:rPr>
          <w:rFonts w:ascii="宋体" w:hAnsi="宋体" w:cs="宋体" w:eastAsia="宋体"/>
          <w:sz w:val="38"/>
          <w:spacing w:val="0"/>
          <w:color w:val="000000"/>
          <w:b w:val="off"/>
          <w:i w:val="off"/>
        </w:rPr>
        <w:t>一位裸身散步的疯子由市内带走；15世纪初，迈央斯</w:t>
      </w:r>
      <w:r>
        <w:rPr>
          <w:rFonts w:ascii="宋体" w:hAnsi="宋体" w:cs="宋体" w:eastAsia="宋体"/>
          <w:sz w:val="38"/>
          <w:spacing w:val="0"/>
          <w:color w:val="000000"/>
          <w:u w:val="single"/>
          <w:b w:val="off"/>
          <w:i w:val="off"/>
        </w:rPr>
        <w:t xml:space="preserve">              </w:t>
      </w:r>
      <w:bookmarkEnd w:id="1864"/>
    </w:p>
    <w:p>
      <w:pPr>
        <w:pageBreakBefore w:val="off"/>
        <w:tabs/>
        <w:wordWrap w:val="off"/>
        <w:spacing w:before="240" w:after="0" w:line="460" w:lineRule="atLeast"/>
        <w:ind w:left="780" w:right="0"/>
        <w:jc w:val="both"/>
        <w:textAlignment w:val="baseline"/>
        <w:rPr>
          <w:sz w:val="33"/>
        </w:rPr>
      </w:pPr>
      <w:bookmarkStart w:name="" w:id="1865"/>
      <w:r>
        <w:rPr>
          <w:rFonts w:ascii="TimesNewRoman" w:hAnsi="TimesNewRoman" w:cs="TimesNewRoman" w:eastAsia="TimesNewRoman"/>
          <w:sz w:val="33"/>
          <w:spacing w:val="0"/>
          <w:color w:val="000000"/>
          <w:b w:val="off"/>
          <w:i w:val="off"/>
        </w:rPr>
        <w:t>② T. Kirchhoff,《精神医疗史》(Geschichte der Psychiatrie), Leipzig,1912。</w:t>
      </w:r>
      <w:bookmarkEnd w:id="1865"/>
    </w:p>
    <w:p>
      <w:pPr>
        <w:pageBreakBefore w:val="off"/>
        <w:tabs/>
        <w:wordWrap w:val="off"/>
        <w:spacing w:before="0" w:after="0" w:line="460" w:lineRule="atLeast"/>
        <w:ind w:left="0" w:right="180"/>
        <w:jc w:val="right"/>
        <w:textAlignment w:val="baseline"/>
        <w:rPr>
          <w:sz w:val="33"/>
        </w:rPr>
      </w:pPr>
      <w:bookmarkStart w:name="" w:id="1866"/>
      <w:r>
        <w:rPr>
          <w:rFonts w:ascii="宋体" w:hAnsi="宋体" w:cs="宋体" w:eastAsia="宋体"/>
          <w:sz w:val="33"/>
          <w:spacing w:val="0"/>
          <w:color w:val="000000"/>
          <w:b w:val="off"/>
          <w:i w:val="off"/>
        </w:rPr>
        <w:t>13</w:t>
      </w:r>
      <w:bookmarkEnd w:id="1866"/>
    </w:p>
    <w:p>
      <w:r>
        <w:t/>
      </w:r>
    </w:p>
    <w:p>
      <w:pPr>
        <w:sectPr>
          <w:footerReference r:id="rId184"/>
          <w:headerReference r:id="rId185" w:type="default"/>
          <w:type w:val="nextPage"/>
          <w:pgSz w:w="15660" w:h="23340"/>
          <w:pgMar w:left="2100" w:top="1980" w:right="2100" w:bottom="1980" w:header="1680" w:footer="1680"/>
          <w:cols w:num="1"/>
        </w:sectPr>
      </w:pPr>
    </w:p>
    <w:p>
      <w:pPr>
        <w:pageBreakBefore w:val="off"/>
        <w:tabs/>
        <w:wordWrap w:val="off"/>
        <w:spacing w:before="660" w:after="0" w:line="700" w:lineRule="atLeast"/>
        <w:ind w:left="0" w:right="80"/>
        <w:jc w:val="both"/>
        <w:textAlignment w:val="baseline"/>
        <w:rPr>
          <w:sz w:val="42"/>
        </w:rPr>
      </w:pPr>
      <w:bookmarkStart w:name="" w:id="1867"/>
      <w:r>
        <w:rPr>
          <w:rFonts w:ascii="宋体" w:hAnsi="宋体" w:cs="宋体" w:eastAsia="宋体"/>
          <w:sz w:val="42"/>
          <w:spacing w:val="0"/>
          <w:color w:val="000000"/>
          <w:b w:val="off"/>
          <w:i w:val="off"/>
        </w:rPr>
        <w:t>(Mayence)也以同样的方式，将一位犯罪的疯子遣送出境。</w:t>
      </w:r>
      <w:r>
        <w:rPr>
          <w:rFonts w:ascii="宋体" w:hAnsi="宋体" w:cs="宋体" w:eastAsia="宋体"/>
          <w:sz w:val="42"/>
          <w:spacing w:val="0"/>
          <w:color w:val="000000"/>
          <w:b w:val="off"/>
          <w:i w:val="off"/>
        </w:rPr>
        <w:t>水手们有时候会食言，过早将这些惹人讨厌的乘客送回地</w:t>
      </w:r>
      <w:r>
        <w:rPr>
          <w:rFonts w:ascii="宋体" w:hAnsi="宋体" w:cs="宋体" w:eastAsia="宋体"/>
          <w:sz w:val="42"/>
          <w:spacing w:val="0"/>
          <w:color w:val="000000"/>
          <w:b w:val="off"/>
          <w:i w:val="off"/>
        </w:rPr>
        <w:t>面；比如一位法兰克福的铁匠，两次被遣送，两次归来，最后</w:t>
      </w:r>
      <w:r>
        <w:rPr>
          <w:rFonts w:ascii="宋体" w:hAnsi="宋体" w:cs="宋体" w:eastAsia="宋体"/>
          <w:sz w:val="42"/>
          <w:spacing w:val="0"/>
          <w:color w:val="000000"/>
          <w:b w:val="off"/>
          <w:i w:val="off"/>
        </w:rPr>
        <w:t>被送往克鲁兹那克(Kreuznach)。㉓当时欧洲都市常有这类</w:t>
      </w:r>
      <w:r>
        <w:rPr>
          <w:rFonts w:ascii="宋体" w:hAnsi="宋体" w:cs="宋体" w:eastAsia="宋体"/>
          <w:sz w:val="42"/>
          <w:spacing w:val="0"/>
          <w:color w:val="000000"/>
          <w:b w:val="off"/>
          <w:i w:val="off"/>
        </w:rPr>
        <w:t>疯人船靠岸。</w:t>
      </w:r>
      <w:bookmarkEnd w:id="1867"/>
    </w:p>
    <w:p>
      <w:pPr>
        <w:pageBreakBefore w:val="off"/>
        <w:tabs/>
        <w:wordWrap w:val="off"/>
        <w:spacing w:before="0" w:after="0" w:line="700" w:lineRule="atLeast"/>
        <w:ind w:left="40" w:right="40" w:firstLine="840"/>
        <w:jc w:val="both"/>
        <w:textAlignment w:val="baseline"/>
        <w:rPr>
          <w:sz w:val="42"/>
        </w:rPr>
      </w:pPr>
      <w:bookmarkStart w:name="" w:id="1868"/>
      <w:r>
        <w:rPr>
          <w:rFonts w:ascii="宋体" w:hAnsi="宋体" w:cs="宋体" w:eastAsia="宋体"/>
          <w:sz w:val="42"/>
          <w:spacing w:val="0"/>
          <w:color w:val="000000"/>
          <w:b w:val="off"/>
          <w:i w:val="off"/>
        </w:rPr>
        <w:t>想要找出这个习俗明确的意义，并不容易。我们可以认</w:t>
      </w:r>
      <w:r>
        <w:rPr>
          <w:rFonts w:ascii="宋体" w:hAnsi="宋体" w:cs="宋体" w:eastAsia="宋体"/>
          <w:sz w:val="42"/>
          <w:spacing w:val="0"/>
          <w:color w:val="000000"/>
          <w:b w:val="off"/>
          <w:i w:val="off"/>
        </w:rPr>
        <w:t>为，市政当局有一般性的遣送政策，使得疯人被打入流浪状</w:t>
      </w:r>
      <w:r>
        <w:rPr>
          <w:rFonts w:ascii="宋体" w:hAnsi="宋体" w:cs="宋体" w:eastAsia="宋体"/>
          <w:sz w:val="42"/>
          <w:spacing w:val="0"/>
          <w:color w:val="000000"/>
          <w:b w:val="off"/>
          <w:i w:val="off"/>
        </w:rPr>
        <w:t>态；单凭这项假设并不足以说明事实，因为有些时候，甚至在</w:t>
      </w:r>
      <w:r>
        <w:rPr>
          <w:rFonts w:ascii="宋体" w:hAnsi="宋体" w:cs="宋体" w:eastAsia="宋体"/>
          <w:sz w:val="42"/>
          <w:spacing w:val="0"/>
          <w:color w:val="000000"/>
          <w:b w:val="off"/>
          <w:i w:val="off"/>
        </w:rPr>
        <w:t>人们开始为他们建造特别的房舍之前，某些疯子就已经被医</w:t>
      </w:r>
      <w:r>
        <w:rPr>
          <w:rFonts w:ascii="宋体" w:hAnsi="宋体" w:cs="宋体" w:eastAsia="宋体"/>
          <w:sz w:val="42"/>
          <w:spacing w:val="0"/>
          <w:color w:val="000000"/>
          <w:b w:val="off"/>
          <w:i w:val="off"/>
        </w:rPr>
        <w:t>院接纳疗养；比如巴黎医护院的病房里头就安排有他们的床</w:t>
      </w:r>
      <w:r>
        <w:rPr>
          <w:rFonts w:ascii="宋体" w:hAnsi="宋体" w:cs="宋体" w:eastAsia="宋体"/>
          <w:sz w:val="42"/>
          <w:spacing w:val="0"/>
          <w:color w:val="000000"/>
          <w:b w:val="off"/>
          <w:i w:val="off"/>
        </w:rPr>
        <w:t>位；㉔而且，欧洲大部分的都市，在中世纪和文艺复兴时代</w:t>
      </w:r>
      <w:r>
        <w:rPr>
          <w:rFonts w:ascii="宋体" w:hAnsi="宋体" w:cs="宋体" w:eastAsia="宋体"/>
          <w:sz w:val="42"/>
          <w:spacing w:val="0"/>
          <w:color w:val="000000"/>
          <w:b w:val="off"/>
          <w:i w:val="off"/>
        </w:rPr>
        <w:t>里，始终都有专门为无理智者(insensés)¹²保留的拘留所；譬</w:t>
      </w:r>
      <w:r>
        <w:rPr>
          <w:rFonts w:ascii="宋体" w:hAnsi="宋体" w:cs="宋体" w:eastAsia="宋体"/>
          <w:sz w:val="42"/>
          <w:spacing w:val="0"/>
          <w:color w:val="000000"/>
          <w:b w:val="off"/>
          <w:i w:val="off"/>
        </w:rPr>
        <w:t>如，位于默伦(Melun)的“小堡”(le Châtelet)⑮¹³或弓城著名</w:t>
      </w:r>
      <w:r>
        <w:rPr>
          <w:rFonts w:ascii="宋体" w:hAnsi="宋体" w:cs="宋体" w:eastAsia="宋体"/>
          <w:sz w:val="42"/>
          <w:spacing w:val="0"/>
          <w:color w:val="000000"/>
          <w:b w:val="off"/>
          <w:i w:val="off"/>
        </w:rPr>
        <w:t>的疯人塔(Tour aux Fous)；⑯德国境内无数的疯人塔</w:t>
      </w:r>
      <w:r>
        <w:rPr>
          <w:rFonts w:ascii="宋体" w:hAnsi="宋体" w:cs="宋体" w:eastAsia="宋体"/>
          <w:sz w:val="42"/>
          <w:spacing w:val="0"/>
          <w:color w:val="000000"/>
          <w:b w:val="off"/>
          <w:i w:val="off"/>
        </w:rPr>
        <w:t>(Narrtürmer)，比如吕别克(Lübeck)的城门，或汉堡的雍普菲</w:t>
      </w:r>
      <w:r>
        <w:rPr>
          <w:rFonts w:ascii="宋体" w:hAnsi="宋体" w:cs="宋体" w:eastAsia="宋体"/>
          <w:sz w:val="42"/>
          <w:spacing w:val="0"/>
          <w:color w:val="000000"/>
          <w:b w:val="off"/>
          <w:i w:val="off"/>
        </w:rPr>
        <w:t>(Jungpfer)。㉗因此，疯子们并不是一成不变地遭到驱逐。</w:t>
      </w:r>
      <w:bookmarkEnd w:id="1868"/>
    </w:p>
    <w:p>
      <w:pPr>
        <w:pageBreakBefore w:val="off"/>
        <w:tabs/>
        <w:wordWrap w:val="off"/>
        <w:spacing w:before="0" w:after="0" w:line="580" w:lineRule="atLeast"/>
        <w:ind w:left="100" w:right="0"/>
        <w:jc w:val="both"/>
        <w:textAlignment w:val="baseline"/>
        <w:rPr>
          <w:sz w:val="42"/>
        </w:rPr>
      </w:pPr>
      <w:bookmarkStart w:name="" w:id="1869"/>
      <w:r>
        <w:rPr>
          <w:rFonts w:ascii="宋体" w:hAnsi="宋体" w:cs="宋体" w:eastAsia="宋体"/>
          <w:sz w:val="42"/>
          <w:spacing w:val="0"/>
          <w:color w:val="000000"/>
          <w:u w:val="single"/>
          <w:b w:val="off"/>
          <w:i w:val="off"/>
        </w:rPr>
        <w:t xml:space="preserve">             </w:t>
      </w:r>
      <w:bookmarkEnd w:id="1869"/>
    </w:p>
    <w:p>
      <w:pPr>
        <w:pageBreakBefore w:val="off"/>
        <w:tabs/>
        <w:wordWrap w:val="off"/>
        <w:spacing w:before="220" w:after="0" w:line="440" w:lineRule="atLeast"/>
        <w:ind w:left="40" w:right="60" w:firstLine="620"/>
        <w:jc w:val="both"/>
        <w:textAlignment w:val="baseline"/>
        <w:rPr>
          <w:sz w:val="27"/>
        </w:rPr>
      </w:pPr>
      <w:bookmarkStart w:name="" w:id="1870"/>
      <w:r>
        <w:rPr>
          <w:rFonts w:ascii="楷体" w:hAnsi="楷体" w:cs="楷体" w:eastAsia="楷体"/>
          <w:sz w:val="27"/>
          <w:spacing w:val="0"/>
          <w:color w:val="000000"/>
          <w:b w:val="off"/>
          <w:i w:val="off"/>
        </w:rPr>
        <w:t>㉓参考 Kriegk，《中世纪的法兰克福的疗养院和精神病患》(Heilanstalten, Gei-</w:t>
      </w:r>
      <w:r>
        <w:rPr>
          <w:rFonts w:ascii="楷体" w:hAnsi="楷体" w:cs="楷体" w:eastAsia="楷体"/>
          <w:sz w:val="27"/>
          <w:spacing w:val="0"/>
          <w:color w:val="000000"/>
          <w:b w:val="off"/>
          <w:i w:val="off"/>
        </w:rPr>
        <w:t>stkranke ins mittelalterliche Frankfurt am Main),1863。</w:t>
      </w:r>
      <w:bookmarkEnd w:id="1870"/>
    </w:p>
    <w:p>
      <w:pPr>
        <w:pageBreakBefore w:val="off"/>
        <w:tabs/>
        <w:wordWrap w:val="off"/>
        <w:spacing w:before="0" w:after="0" w:line="440" w:lineRule="atLeast"/>
        <w:ind w:left="80" w:right="60" w:firstLine="620"/>
        <w:jc w:val="both"/>
        <w:textAlignment w:val="baseline"/>
        <w:rPr>
          <w:sz w:val="27"/>
        </w:rPr>
      </w:pPr>
      <w:bookmarkStart w:name="" w:id="1871"/>
      <w:r>
        <w:rPr>
          <w:rFonts w:ascii="楷体" w:hAnsi="楷体" w:cs="楷体" w:eastAsia="楷体"/>
          <w:sz w:val="27"/>
          <w:spacing w:val="0"/>
          <w:color w:val="000000"/>
          <w:b w:val="off"/>
          <w:i w:val="off"/>
        </w:rPr>
        <w:t>㉔参考巴黎医护院账目(Comptes de l'Hôtel-Dieu),XIX,190及 XX,346。为</w:t>
      </w:r>
      <w:r>
        <w:rPr>
          <w:rFonts w:ascii="楷体" w:hAnsi="楷体" w:cs="楷体" w:eastAsia="楷体"/>
          <w:sz w:val="27"/>
          <w:spacing w:val="0"/>
          <w:color w:val="000000"/>
          <w:b w:val="off"/>
          <w:i w:val="off"/>
        </w:rPr>
        <w:t>Coyecque 引用于《中世纪的巴黎医护院》(L'Hôtel-Dieu de Paris au Moyen Age),Paris,</w:t>
      </w:r>
      <w:r>
        <w:rPr>
          <w:rFonts w:ascii="楷体" w:hAnsi="楷体" w:cs="楷体" w:eastAsia="楷体"/>
          <w:sz w:val="27"/>
          <w:spacing w:val="0"/>
          <w:color w:val="000000"/>
          <w:b w:val="off"/>
          <w:i w:val="off"/>
        </w:rPr>
        <w:t>1889—1891.Histoire et Documents t.1,p.109。</w:t>
      </w:r>
      <w:bookmarkEnd w:id="1871"/>
    </w:p>
    <w:p>
      <w:pPr>
        <w:pageBreakBefore w:val="off"/>
        <w:tabs/>
        <w:wordWrap w:val="off"/>
        <w:spacing w:before="0" w:after="0" w:line="440" w:lineRule="atLeast"/>
        <w:ind w:left="80" w:right="60" w:firstLine="620"/>
        <w:jc w:val="both"/>
        <w:textAlignment w:val="baseline"/>
        <w:rPr>
          <w:sz w:val="27"/>
        </w:rPr>
      </w:pPr>
      <w:bookmarkStart w:name="" w:id="1872"/>
      <w:r>
        <w:rPr>
          <w:rFonts w:ascii="楷体" w:hAnsi="楷体" w:cs="楷体" w:eastAsia="楷体"/>
          <w:sz w:val="27"/>
          <w:spacing w:val="0"/>
          <w:color w:val="000000"/>
          <w:b w:val="off"/>
          <w:i w:val="off"/>
        </w:rPr>
        <w:t>㉕《默伦医务档案》(Archives hospitalières de Melun),Fonds Saint-Jacques,E,</w:t>
      </w:r>
      <w:r>
        <w:rPr>
          <w:rFonts w:ascii="楷体" w:hAnsi="楷体" w:cs="楷体" w:eastAsia="楷体"/>
          <w:sz w:val="27"/>
          <w:spacing w:val="0"/>
          <w:color w:val="000000"/>
          <w:b w:val="off"/>
          <w:i w:val="off"/>
        </w:rPr>
        <w:t>14,67。</w:t>
      </w:r>
      <w:bookmarkEnd w:id="1872"/>
    </w:p>
    <w:p>
      <w:pPr>
        <w:pageBreakBefore w:val="off"/>
        <w:tabs/>
        <w:wordWrap w:val="off"/>
        <w:spacing w:before="0" w:after="0" w:line="440" w:lineRule="atLeast"/>
        <w:ind w:left="80" w:right="0" w:firstLine="620"/>
        <w:jc w:val="both"/>
        <w:textAlignment w:val="baseline"/>
        <w:rPr>
          <w:sz w:val="27"/>
        </w:rPr>
      </w:pPr>
      <w:bookmarkStart w:name="" w:id="1873"/>
      <w:r>
        <w:rPr>
          <w:rFonts w:ascii="楷体" w:hAnsi="楷体" w:cs="楷体" w:eastAsia="楷体"/>
          <w:sz w:val="27"/>
          <w:spacing w:val="0"/>
          <w:color w:val="000000"/>
          <w:b w:val="off"/>
          <w:i w:val="off"/>
        </w:rPr>
        <w:t xml:space="preserve">㉖A. Joly，《下诺曼底旧制财政区之疯人禁闭》(L'Internement des fous sous </w:t>
      </w:r>
      <w:r>
        <w:rPr>
          <w:rFonts w:ascii="楷体" w:hAnsi="楷体" w:cs="楷体" w:eastAsia="楷体"/>
          <w:sz w:val="27"/>
          <w:spacing w:val="0"/>
          <w:color w:val="000000"/>
          <w:b w:val="off"/>
          <w:i w:val="off"/>
        </w:rPr>
        <w:t>l'Ancien Régime dans la généralité de Basse-Normandie),Caen,1868。</w:t>
      </w:r>
      <w:bookmarkEnd w:id="1873"/>
    </w:p>
    <w:p>
      <w:pPr>
        <w:pageBreakBefore w:val="off"/>
        <w:tabs/>
        <w:wordWrap w:val="off"/>
        <w:spacing w:before="0" w:after="0" w:line="440" w:lineRule="atLeast"/>
        <w:ind w:left="80" w:right="40" w:firstLine="620"/>
        <w:jc w:val="both"/>
        <w:textAlignment w:val="baseline"/>
        <w:rPr>
          <w:sz w:val="27"/>
        </w:rPr>
      </w:pPr>
      <w:bookmarkStart w:name="" w:id="1874"/>
      <w:r>
        <w:rPr>
          <w:rFonts w:ascii="楷体" w:hAnsi="楷体" w:cs="楷体" w:eastAsia="楷体"/>
          <w:sz w:val="27"/>
          <w:spacing w:val="0"/>
          <w:color w:val="000000"/>
          <w:b w:val="off"/>
          <w:i w:val="off"/>
        </w:rPr>
        <w:t>㉗参考 Eschenburg，《我们的疯人院史》(Geschichte unserer Irrenanstalten),</w:t>
      </w:r>
      <w:r>
        <w:rPr>
          <w:rFonts w:ascii="楷体" w:hAnsi="楷体" w:cs="楷体" w:eastAsia="楷体"/>
          <w:sz w:val="27"/>
          <w:spacing w:val="0"/>
          <w:color w:val="000000"/>
          <w:b w:val="off"/>
          <w:i w:val="off"/>
        </w:rPr>
        <w:t>Lübeck,1844,以及 von Hess，《由地理、政治、历史三方面描述汉堡》(Hamburg topog-</w:t>
      </w:r>
      <w:r>
        <w:rPr>
          <w:rFonts w:ascii="楷体" w:hAnsi="楷体" w:cs="楷体" w:eastAsia="楷体"/>
          <w:sz w:val="27"/>
          <w:spacing w:val="0"/>
          <w:color w:val="000000"/>
          <w:b w:val="off"/>
          <w:i w:val="off"/>
        </w:rPr>
        <w:t>raphisch, historisch, und politik beschreiben),t.1,pp.344—345。</w:t>
      </w:r>
      <w:bookmarkEnd w:id="1874"/>
    </w:p>
    <w:p>
      <w:pPr>
        <w:pageBreakBefore w:val="off"/>
        <w:tabs/>
        <w:wordWrap w:val="off"/>
        <w:spacing w:before="0" w:after="0" w:line="380" w:lineRule="atLeast"/>
        <w:ind w:left="320" w:right="0"/>
        <w:jc w:val="both"/>
        <w:textAlignment w:val="baseline"/>
        <w:rPr>
          <w:sz w:val="28"/>
        </w:rPr>
      </w:pPr>
      <w:bookmarkStart w:name="" w:id="1875"/>
      <w:r>
        <w:rPr>
          <w:rFonts w:ascii="楷体" w:hAnsi="楷体" w:cs="楷体" w:eastAsia="楷体"/>
          <w:sz w:val="28"/>
          <w:spacing w:val="0"/>
          <w:color w:val="000000"/>
          <w:b w:val="off"/>
          <w:i w:val="off"/>
        </w:rPr>
        <w:t>14</w:t>
      </w:r>
      <w:bookmarkEnd w:id="1875"/>
    </w:p>
    <w:p>
      <w:r>
        <w:t/>
      </w:r>
    </w:p>
    <w:p>
      <w:pPr>
        <w:sectPr>
          <w:footerReference r:id="rId186"/>
          <w:headerReference r:id="rId187" w:type="default"/>
          <w:type w:val="nextPage"/>
          <w:pgSz w:w="15660" w:h="23340"/>
          <w:pgMar w:left="2120" w:top="1980" w:right="2120" w:bottom="1980" w:header="1680" w:footer="1680"/>
          <w:cols w:num="1"/>
        </w:sectPr>
      </w:pPr>
    </w:p>
    <w:p>
      <w:pPr>
        <w:pageBreakBefore w:val="off"/>
        <w:tabs/>
        <w:wordWrap w:val="off"/>
        <w:spacing w:before="840" w:after="0" w:line="700" w:lineRule="atLeast"/>
        <w:ind w:left="120" w:right="20"/>
        <w:jc w:val="both"/>
        <w:textAlignment w:val="baseline"/>
        <w:rPr>
          <w:sz w:val="43"/>
        </w:rPr>
      </w:pPr>
      <w:bookmarkStart w:name="" w:id="1876"/>
      <w:r>
        <w:rPr>
          <w:rFonts w:ascii="宋体" w:hAnsi="宋体" w:cs="宋体" w:eastAsia="宋体"/>
          <w:sz w:val="43"/>
          <w:spacing w:val="0"/>
          <w:color w:val="000000"/>
          <w:b w:val="off"/>
          <w:i w:val="off"/>
        </w:rPr>
        <w:t>我们因此可以假定，在他们之间，只有异乡人才遭到驱逐，每</w:t>
      </w:r>
      <w:r>
        <w:rPr>
          <w:rFonts w:ascii="宋体" w:hAnsi="宋体" w:cs="宋体" w:eastAsia="宋体"/>
          <w:sz w:val="43"/>
          <w:spacing w:val="0"/>
          <w:color w:val="000000"/>
          <w:b w:val="off"/>
          <w:i w:val="off"/>
        </w:rPr>
        <w:t>个城市只愿意负担自属的疯子。其实，在中世纪某些城市的</w:t>
      </w:r>
      <w:r>
        <w:rPr>
          <w:rFonts w:ascii="宋体" w:hAnsi="宋体" w:cs="宋体" w:eastAsia="宋体"/>
          <w:sz w:val="43"/>
          <w:spacing w:val="0"/>
          <w:color w:val="000000"/>
          <w:b w:val="off"/>
          <w:i w:val="off"/>
        </w:rPr>
        <w:t>会计账目上，不是看得到专门拨给疯人使用的补助金，或是</w:t>
      </w:r>
      <w:r>
        <w:rPr>
          <w:rFonts w:ascii="宋体" w:hAnsi="宋体" w:cs="宋体" w:eastAsia="宋体"/>
          <w:sz w:val="43"/>
          <w:spacing w:val="0"/>
          <w:color w:val="000000"/>
          <w:b w:val="off"/>
          <w:i w:val="off"/>
        </w:rPr>
        <w:t>对象为无理智者的捐赠吗？㉘问题实际上并不如此简单：因</w:t>
      </w:r>
      <w:r>
        <w:rPr>
          <w:rFonts w:ascii="宋体" w:hAnsi="宋体" w:cs="宋体" w:eastAsia="宋体"/>
          <w:sz w:val="43"/>
          <w:spacing w:val="0"/>
          <w:color w:val="000000"/>
          <w:b w:val="off"/>
          <w:i w:val="off"/>
        </w:rPr>
        <w:t>为有些地点是疯人集结的大本营，人数比他处为高，但他们</w:t>
      </w:r>
      <w:r>
        <w:rPr>
          <w:rFonts w:ascii="宋体" w:hAnsi="宋体" w:cs="宋体" w:eastAsia="宋体"/>
          <w:sz w:val="43"/>
          <w:spacing w:val="0"/>
          <w:color w:val="000000"/>
          <w:b w:val="off"/>
          <w:i w:val="off"/>
        </w:rPr>
        <w:t>并非土生土长的当地人。朝圣地在这类地点中高居首位：比</w:t>
      </w:r>
      <w:r>
        <w:rPr>
          <w:rFonts w:ascii="宋体" w:hAnsi="宋体" w:cs="宋体" w:eastAsia="宋体"/>
          <w:sz w:val="43"/>
          <w:spacing w:val="0"/>
          <w:color w:val="000000"/>
          <w:b w:val="off"/>
          <w:i w:val="off"/>
        </w:rPr>
        <w:t>如拉尔琼(Larchant)的圣马替兰(Saint-Mathurin)、古奈</w:t>
      </w:r>
      <w:r>
        <w:rPr>
          <w:rFonts w:ascii="宋体" w:hAnsi="宋体" w:cs="宋体" w:eastAsia="宋体"/>
          <w:sz w:val="43"/>
          <w:spacing w:val="0"/>
          <w:color w:val="000000"/>
          <w:b w:val="off"/>
          <w:i w:val="off"/>
        </w:rPr>
        <w:t>(Gournay)的圣伊德威尔(Saint-Hildevert)、柏桑松</w:t>
      </w:r>
      <w:r>
        <w:rPr>
          <w:rFonts w:ascii="宋体" w:hAnsi="宋体" w:cs="宋体" w:eastAsia="宋体"/>
          <w:sz w:val="43"/>
          <w:spacing w:val="0"/>
          <w:color w:val="000000"/>
          <w:b w:val="off"/>
          <w:i w:val="off"/>
        </w:rPr>
        <w:t>(Besançon)、吉尔(Gheel)；有时候，这些朝圣是由城市或医</w:t>
      </w:r>
      <w:r>
        <w:rPr>
          <w:rFonts w:ascii="宋体" w:hAnsi="宋体" w:cs="宋体" w:eastAsia="宋体"/>
          <w:sz w:val="43"/>
          <w:spacing w:val="0"/>
          <w:color w:val="000000"/>
          <w:b w:val="off"/>
          <w:i w:val="off"/>
        </w:rPr>
        <w:t>院组织和津贴的。㉙在整个文艺复兴初期，这些经常在想像</w:t>
      </w:r>
      <w:r>
        <w:rPr>
          <w:rFonts w:ascii="宋体" w:hAnsi="宋体" w:cs="宋体" w:eastAsia="宋体"/>
          <w:sz w:val="43"/>
          <w:spacing w:val="0"/>
          <w:color w:val="000000"/>
          <w:b w:val="off"/>
          <w:i w:val="off"/>
        </w:rPr>
        <w:t>中纠缠不去的疯人船，有可能便是朝圣之船，有可能便是无</w:t>
      </w:r>
      <w:r>
        <w:rPr>
          <w:rFonts w:ascii="宋体" w:hAnsi="宋体" w:cs="宋体" w:eastAsia="宋体"/>
          <w:sz w:val="43"/>
          <w:spacing w:val="0"/>
          <w:color w:val="000000"/>
          <w:b w:val="off"/>
          <w:i w:val="off"/>
        </w:rPr>
        <w:t>理智者为了寻找其理性所乘坐的高度象征性船舶：其中有一</w:t>
      </w:r>
      <w:r>
        <w:rPr>
          <w:rFonts w:ascii="宋体" w:hAnsi="宋体" w:cs="宋体" w:eastAsia="宋体"/>
          <w:sz w:val="43"/>
          <w:spacing w:val="0"/>
          <w:color w:val="000000"/>
          <w:b w:val="off"/>
          <w:i w:val="off"/>
        </w:rPr>
        <w:t>些船朝向比利时和吉尔，顺流而下；其他则逆莱茵河而上，朝</w:t>
      </w:r>
      <w:r>
        <w:rPr>
          <w:rFonts w:ascii="宋体" w:hAnsi="宋体" w:cs="宋体" w:eastAsia="宋体"/>
          <w:sz w:val="43"/>
          <w:spacing w:val="0"/>
          <w:color w:val="000000"/>
          <w:b w:val="off"/>
          <w:i w:val="off"/>
        </w:rPr>
        <w:t>向朱哈(Jura)和柏桑松驶去。</w:t>
      </w:r>
      <w:bookmarkEnd w:id="1876"/>
    </w:p>
    <w:p>
      <w:pPr>
        <w:pageBreakBefore w:val="off"/>
        <w:tabs/>
        <w:wordWrap w:val="off"/>
        <w:spacing w:before="0" w:after="0" w:line="700" w:lineRule="atLeast"/>
        <w:ind w:left="120" w:right="20" w:firstLine="860"/>
        <w:jc w:val="both"/>
        <w:textAlignment w:val="baseline"/>
        <w:rPr>
          <w:sz w:val="43"/>
        </w:rPr>
      </w:pPr>
      <w:bookmarkStart w:name="" w:id="1877"/>
      <w:r>
        <w:rPr>
          <w:rFonts w:ascii="宋体" w:hAnsi="宋体" w:cs="宋体" w:eastAsia="宋体"/>
          <w:sz w:val="43"/>
          <w:spacing w:val="0"/>
          <w:color w:val="000000"/>
          <w:b w:val="off"/>
          <w:i w:val="off"/>
        </w:rPr>
        <w:t>但是，还有一些其他的城市，比如纽伦堡，可以肯定，从</w:t>
      </w:r>
      <w:r>
        <w:rPr>
          <w:rFonts w:ascii="宋体" w:hAnsi="宋体" w:cs="宋体" w:eastAsia="宋体"/>
          <w:sz w:val="43"/>
          <w:spacing w:val="0"/>
          <w:color w:val="000000"/>
          <w:b w:val="off"/>
          <w:i w:val="off"/>
        </w:rPr>
        <w:t>未成为朝圣地，却结集了大批疯人。其人数之多，无论如何，</w:t>
      </w:r>
      <w:r>
        <w:rPr>
          <w:rFonts w:ascii="宋体" w:hAnsi="宋体" w:cs="宋体" w:eastAsia="宋体"/>
          <w:sz w:val="43"/>
          <w:spacing w:val="0"/>
          <w:color w:val="000000"/>
          <w:b w:val="off"/>
          <w:i w:val="off"/>
        </w:rPr>
        <w:t>远远超过城市本身所能提供。这些疯子们的居住和维生来</w:t>
      </w:r>
      <w:r>
        <w:rPr>
          <w:rFonts w:ascii="宋体" w:hAnsi="宋体" w:cs="宋体" w:eastAsia="宋体"/>
          <w:sz w:val="43"/>
          <w:spacing w:val="0"/>
          <w:color w:val="000000"/>
          <w:b w:val="off"/>
          <w:i w:val="off"/>
        </w:rPr>
        <w:t>自城市的预算，但他们丝毫未受疗养；他们只是单纯地被投</w:t>
      </w:r>
      <w:bookmarkEnd w:id="1877"/>
    </w:p>
    <w:p>
      <w:pPr>
        <w:pageBreakBefore w:val="off"/>
        <w:tabs/>
        <w:wordWrap w:val="off"/>
        <w:spacing w:before="0" w:after="0" w:line="700" w:lineRule="atLeast"/>
        <w:ind w:left="160" w:right="0"/>
        <w:jc w:val="both"/>
        <w:textAlignment w:val="baseline"/>
        <w:rPr>
          <w:sz w:val="43"/>
        </w:rPr>
      </w:pPr>
      <w:bookmarkStart w:name="" w:id="1878"/>
      <w:r>
        <w:rPr>
          <w:rFonts w:ascii="宋体" w:hAnsi="宋体" w:cs="宋体" w:eastAsia="宋体"/>
          <w:sz w:val="43"/>
          <w:spacing w:val="0"/>
          <w:color w:val="000000"/>
          <w:u w:val="single"/>
          <w:b w:val="off"/>
          <w:i w:val="off"/>
        </w:rPr>
        <w:t xml:space="preserve">             </w:t>
      </w:r>
      <w:bookmarkEnd w:id="1878"/>
    </w:p>
    <w:p>
      <w:pPr>
        <w:pageBreakBefore w:val="off"/>
        <w:tabs/>
        <w:wordWrap w:val="off"/>
        <w:spacing w:before="280" w:after="0" w:line="500" w:lineRule="atLeast"/>
        <w:ind w:left="120" w:right="0" w:firstLine="620"/>
        <w:jc w:val="both"/>
        <w:textAlignment w:val="baseline"/>
        <w:rPr>
          <w:sz w:val="29"/>
        </w:rPr>
      </w:pPr>
      <w:bookmarkStart w:name="" w:id="1879"/>
      <w:r>
        <w:rPr>
          <w:rFonts w:ascii="黑体" w:hAnsi="黑体" w:cs="黑体" w:eastAsia="黑体"/>
          <w:sz w:val="29"/>
          <w:spacing w:val="0"/>
          <w:color w:val="000000"/>
          <w:b w:val="off"/>
          <w:i w:val="off"/>
        </w:rPr>
        <w:t>㉘  例如，1461年，汉堡付给看顾疯子们的一位妇女14 th.85 s.(Gernet，《汉</w:t>
      </w:r>
      <w:r>
        <w:rPr>
          <w:rFonts w:ascii="TimesNewRoman" w:hAnsi="TimesNewRoman" w:cs="TimesNewRoman" w:eastAsia="TimesNewRoman"/>
          <w:sz w:val="29"/>
          <w:spacing w:val="0"/>
          <w:color w:val="000000"/>
          <w:b w:val="off"/>
          <w:i w:val="off"/>
        </w:rPr>
        <w:t>堡古医学史杂志》(Mitteilungen aus der alrieren Medizine-Geschichte Hamburgs)，</w:t>
      </w:r>
      <w:r>
        <w:rPr>
          <w:rFonts w:ascii="TimesNewRoman" w:hAnsi="TimesNewRoman" w:cs="TimesNewRoman" w:eastAsia="TimesNewRoman"/>
          <w:sz w:val="29"/>
          <w:spacing w:val="0"/>
          <w:color w:val="000000"/>
          <w:b w:val="off"/>
          <w:i w:val="off"/>
        </w:rPr>
        <w:t>p.79)。在吕别克，曾则有某位 Gerd Suderberg 遗嘱将遗产交给“可怜的疯人”(den</w:t>
      </w:r>
      <w:r>
        <w:rPr>
          <w:rFonts w:ascii="TimesNewRoman" w:hAnsi="TimesNewRoman" w:cs="TimesNewRoman" w:eastAsia="TimesNewRoman"/>
          <w:sz w:val="29"/>
          <w:spacing w:val="0"/>
          <w:color w:val="000000"/>
          <w:b w:val="off"/>
          <w:i w:val="off"/>
        </w:rPr>
        <w:t>armen dullen Luden)。为 Laehr 引用于，《精神医疗史上的重要日子》(Gedenktage der</w:t>
      </w:r>
      <w:r>
        <w:rPr>
          <w:rFonts w:ascii="TimesNewRoman" w:hAnsi="TimesNewRoman" w:cs="TimesNewRoman" w:eastAsia="TimesNewRoman"/>
          <w:sz w:val="29"/>
          <w:spacing w:val="0"/>
          <w:color w:val="000000"/>
          <w:b w:val="off"/>
          <w:i w:val="off"/>
        </w:rPr>
        <w:t>Psychiatrie), Berlin,1887,p.320。</w:t>
      </w:r>
      <w:bookmarkEnd w:id="1879"/>
    </w:p>
    <w:p>
      <w:pPr>
        <w:pageBreakBefore w:val="off"/>
        <w:tabs/>
        <w:wordWrap w:val="off"/>
        <w:spacing w:before="0" w:after="0" w:line="500" w:lineRule="atLeast"/>
        <w:ind w:left="120" w:right="20" w:firstLine="620"/>
        <w:jc w:val="both"/>
        <w:textAlignment w:val="baseline"/>
        <w:rPr>
          <w:sz w:val="29"/>
        </w:rPr>
      </w:pPr>
      <w:bookmarkStart w:name="" w:id="1880"/>
      <w:r>
        <w:rPr>
          <w:rFonts w:ascii="黑体" w:hAnsi="黑体" w:cs="黑体" w:eastAsia="黑体"/>
          <w:sz w:val="29"/>
          <w:spacing w:val="0"/>
          <w:color w:val="000000"/>
          <w:b w:val="off"/>
          <w:i w:val="off"/>
        </w:rPr>
        <w:t>㉙  有时甚至会补助替代者：“付与和租借给一位男人，以便他前往 Saint-</w:t>
      </w:r>
      <w:r>
        <w:rPr>
          <w:rFonts w:ascii="TimesNewRoman" w:hAnsi="TimesNewRoman" w:cs="TimesNewRoman" w:eastAsia="TimesNewRoman"/>
          <w:sz w:val="29"/>
          <w:spacing w:val="0"/>
          <w:color w:val="000000"/>
          <w:b w:val="off"/>
          <w:i w:val="off"/>
        </w:rPr>
        <w:t>Mathurin de Larchant 为他发病癫狂的姊妹罗苹(Robine)进行九日祷告。VIII,s.p."</w:t>
      </w:r>
      <w:r>
        <w:rPr>
          <w:rFonts w:ascii="黑体" w:hAnsi="黑体" w:cs="黑体" w:eastAsia="黑体"/>
          <w:sz w:val="29"/>
          <w:spacing w:val="0"/>
          <w:color w:val="000000"/>
          <w:b w:val="off"/>
          <w:i w:val="off"/>
        </w:rPr>
        <w:t>(巴黎医护院账目XXIII，见 Coyecque，前引书，同页)。</w:t>
      </w:r>
      <w:bookmarkEnd w:id="1880"/>
    </w:p>
    <w:p>
      <w:pPr>
        <w:pageBreakBefore w:val="off"/>
        <w:tabs/>
        <w:wordWrap w:val="off"/>
        <w:spacing w:before="0" w:after="0" w:line="440" w:lineRule="atLeast"/>
        <w:ind w:left="0" w:right="200"/>
        <w:jc w:val="right"/>
        <w:textAlignment w:val="baseline"/>
        <w:rPr>
          <w:sz w:val="32"/>
        </w:rPr>
      </w:pPr>
      <w:bookmarkStart w:name="" w:id="1881"/>
      <w:r>
        <w:rPr>
          <w:rFonts w:ascii="楷体" w:hAnsi="楷体" w:cs="楷体" w:eastAsia="楷体"/>
          <w:sz w:val="32"/>
          <w:spacing w:val="0"/>
          <w:color w:val="000000"/>
          <w:b w:val="off"/>
          <w:i w:val="off"/>
        </w:rPr>
        <w:t>15</w:t>
      </w:r>
      <w:bookmarkEnd w:id="1881"/>
    </w:p>
    <w:p>
      <w:r>
        <w:t/>
      </w:r>
    </w:p>
    <w:p>
      <w:pPr>
        <w:sectPr>
          <w:footerReference r:id="rId188"/>
          <w:headerReference r:id="rId189" w:type="default"/>
          <w:type w:val="nextPage"/>
          <w:pgSz w:w="15660" w:h="23340"/>
          <w:pgMar w:left="2100" w:top="1980" w:right="2100" w:bottom="1980" w:header="1680" w:footer="1680"/>
          <w:cols w:num="1"/>
        </w:sectPr>
      </w:pPr>
    </w:p>
    <w:p>
      <w:pPr>
        <w:pageBreakBefore w:val="off"/>
        <w:tabs/>
        <w:wordWrap w:val="off"/>
        <w:spacing w:before="880" w:after="0" w:line="740" w:lineRule="atLeast"/>
        <w:ind w:left="0" w:right="80"/>
        <w:jc w:val="both"/>
        <w:textAlignment w:val="baseline"/>
        <w:rPr>
          <w:sz w:val="37"/>
        </w:rPr>
      </w:pPr>
      <w:bookmarkStart w:name="" w:id="1882"/>
      <w:r>
        <w:rPr>
          <w:rFonts w:ascii="宋体" w:hAnsi="宋体" w:cs="宋体" w:eastAsia="宋体"/>
          <w:sz w:val="37"/>
          <w:spacing w:val="0"/>
          <w:color w:val="000000"/>
          <w:b w:val="off"/>
          <w:i w:val="off"/>
        </w:rPr>
        <w:t>人牢里。㉝我们可以相信，在某些大城里————它们是旅行和</w:t>
      </w:r>
      <w:r>
        <w:rPr>
          <w:rFonts w:ascii="宋体" w:hAnsi="宋体" w:cs="宋体" w:eastAsia="宋体"/>
          <w:sz w:val="37"/>
          <w:spacing w:val="0"/>
          <w:color w:val="000000"/>
          <w:b w:val="off"/>
          <w:i w:val="off"/>
        </w:rPr>
        <w:t>市集的重镇————为数相当可观的疯子们被船员和商人带来，</w:t>
      </w:r>
      <w:r>
        <w:rPr>
          <w:rFonts w:ascii="宋体" w:hAnsi="宋体" w:cs="宋体" w:eastAsia="宋体"/>
          <w:sz w:val="37"/>
          <w:spacing w:val="0"/>
          <w:color w:val="000000"/>
          <w:b w:val="off"/>
          <w:i w:val="off"/>
        </w:rPr>
        <w:t>并在此处“抛失”，如此，他们原出生地的城市便可得到净</w:t>
      </w:r>
      <w:r>
        <w:rPr>
          <w:rFonts w:ascii="宋体" w:hAnsi="宋体" w:cs="宋体" w:eastAsia="宋体"/>
          <w:sz w:val="37"/>
          <w:spacing w:val="0"/>
          <w:color w:val="000000"/>
          <w:b w:val="off"/>
          <w:i w:val="off"/>
        </w:rPr>
        <w:t>化。这些地方可能是一些“反朝圣”的地点，到了后来，就跟</w:t>
      </w:r>
      <w:r>
        <w:rPr>
          <w:rFonts w:ascii="宋体" w:hAnsi="宋体" w:cs="宋体" w:eastAsia="宋体"/>
          <w:sz w:val="37"/>
          <w:spacing w:val="0"/>
          <w:color w:val="000000"/>
          <w:b w:val="off"/>
          <w:i w:val="off"/>
        </w:rPr>
        <w:t>无理智者们以朝圣者的身份被带往的地点混淆起来。治愈</w:t>
      </w:r>
      <w:r>
        <w:rPr>
          <w:rFonts w:ascii="宋体" w:hAnsi="宋体" w:cs="宋体" w:eastAsia="宋体"/>
          <w:sz w:val="37"/>
          <w:spacing w:val="0"/>
          <w:color w:val="000000"/>
          <w:b w:val="off"/>
          <w:i w:val="off"/>
        </w:rPr>
        <w:t>和排拒的心愿混在一起；禁闭在发生过奇迹的圣地里施行。</w:t>
      </w:r>
      <w:r>
        <w:rPr>
          <w:rFonts w:ascii="宋体" w:hAnsi="宋体" w:cs="宋体" w:eastAsia="宋体"/>
          <w:sz w:val="37"/>
          <w:spacing w:val="0"/>
          <w:color w:val="000000"/>
          <w:b w:val="off"/>
          <w:i w:val="off"/>
        </w:rPr>
        <w:t>吉尔的村落很有可能就是以这个方式发展起来————亦即，朝</w:t>
      </w:r>
      <w:r>
        <w:rPr>
          <w:rFonts w:ascii="宋体" w:hAnsi="宋体" w:cs="宋体" w:eastAsia="宋体"/>
          <w:sz w:val="37"/>
          <w:spacing w:val="0"/>
          <w:color w:val="000000"/>
          <w:b w:val="off"/>
          <w:i w:val="off"/>
        </w:rPr>
        <w:t>圣地变成了围地，变成了疯狂等待解脱的圣地。但在此，人</w:t>
      </w:r>
      <w:r>
        <w:rPr>
          <w:rFonts w:ascii="宋体" w:hAnsi="宋体" w:cs="宋体" w:eastAsia="宋体"/>
          <w:sz w:val="37"/>
          <w:spacing w:val="0"/>
          <w:color w:val="000000"/>
          <w:b w:val="off"/>
          <w:i w:val="off"/>
        </w:rPr>
        <w:t>们其实是依循一些古老的主题，操作一项仪式性的划分。</w:t>
      </w:r>
      <w:bookmarkEnd w:id="1882"/>
    </w:p>
    <w:p>
      <w:pPr>
        <w:pageBreakBefore w:val="off"/>
        <w:tabs/>
        <w:wordWrap w:val="off"/>
        <w:spacing w:before="0" w:after="0" w:line="740" w:lineRule="atLeast"/>
        <w:ind w:left="40" w:right="60" w:firstLine="860"/>
        <w:jc w:val="both"/>
        <w:textAlignment w:val="baseline"/>
        <w:rPr>
          <w:sz w:val="37"/>
        </w:rPr>
      </w:pPr>
      <w:bookmarkStart w:name="" w:id="1883"/>
      <w:r>
        <w:rPr>
          <w:rFonts w:ascii="宋体" w:hAnsi="宋体" w:cs="宋体" w:eastAsia="宋体"/>
          <w:sz w:val="37"/>
          <w:spacing w:val="0"/>
          <w:color w:val="000000"/>
          <w:b w:val="off"/>
          <w:i w:val="off"/>
        </w:rPr>
        <w:t>原因在于，疯子们的流动、驱逐他们的行动、他们的离去</w:t>
      </w:r>
      <w:r>
        <w:rPr>
          <w:rFonts w:ascii="宋体" w:hAnsi="宋体" w:cs="宋体" w:eastAsia="宋体"/>
          <w:sz w:val="37"/>
          <w:spacing w:val="0"/>
          <w:color w:val="000000"/>
          <w:b w:val="off"/>
          <w:i w:val="off"/>
        </w:rPr>
        <w:t>和上船，其完整意义，不只存在于社会效用或市民安全的单</w:t>
      </w:r>
      <w:r>
        <w:rPr>
          <w:rFonts w:ascii="宋体" w:hAnsi="宋体" w:cs="宋体" w:eastAsia="宋体"/>
          <w:sz w:val="37"/>
          <w:spacing w:val="0"/>
          <w:color w:val="000000"/>
          <w:b w:val="off"/>
          <w:i w:val="off"/>
        </w:rPr>
        <w:t>一层次之上。在这些现象中，更接近仪式的其他意义，必然</w:t>
      </w:r>
      <w:r>
        <w:rPr>
          <w:rFonts w:ascii="宋体" w:hAnsi="宋体" w:cs="宋体" w:eastAsia="宋体"/>
          <w:sz w:val="37"/>
          <w:spacing w:val="0"/>
          <w:color w:val="000000"/>
          <w:b w:val="off"/>
          <w:i w:val="off"/>
        </w:rPr>
        <w:t>存在。今天我们仍能辨读其中的一些迹象。比如，疯子被禁</w:t>
      </w:r>
      <w:r>
        <w:rPr>
          <w:rFonts w:ascii="宋体" w:hAnsi="宋体" w:cs="宋体" w:eastAsia="宋体"/>
          <w:sz w:val="37"/>
          <w:spacing w:val="0"/>
          <w:color w:val="000000"/>
          <w:b w:val="off"/>
          <w:i w:val="off"/>
        </w:rPr>
        <w:t>止进入教堂，㉞但此时教会的权利法则并不禁止他们享用圣</w:t>
      </w:r>
      <w:r>
        <w:rPr>
          <w:rFonts w:ascii="宋体" w:hAnsi="宋体" w:cs="宋体" w:eastAsia="宋体"/>
          <w:sz w:val="37"/>
          <w:spacing w:val="0"/>
          <w:color w:val="000000"/>
          <w:b w:val="off"/>
          <w:i w:val="off"/>
        </w:rPr>
        <w:t>礼。㉟教会不处罚发疯的教士；但1421年，当纽伦堡驱离一</w:t>
      </w:r>
      <w:r>
        <w:rPr>
          <w:rFonts w:ascii="宋体" w:hAnsi="宋体" w:cs="宋体" w:eastAsia="宋体"/>
          <w:sz w:val="37"/>
          <w:spacing w:val="0"/>
          <w:color w:val="000000"/>
          <w:b w:val="off"/>
          <w:i w:val="off"/>
        </w:rPr>
        <w:t>位疯教士时，则举行盛大庄严的仪式，而且其中的不洁仿佛</w:t>
      </w:r>
      <w:bookmarkEnd w:id="1883"/>
    </w:p>
    <w:p>
      <w:pPr>
        <w:pageBreakBefore w:val="off"/>
        <w:tabs/>
        <w:wordWrap w:val="off"/>
        <w:spacing w:before="0" w:after="0" w:line="740" w:lineRule="atLeast"/>
        <w:ind w:left="120" w:right="0"/>
        <w:jc w:val="both"/>
        <w:textAlignment w:val="baseline"/>
        <w:rPr>
          <w:sz w:val="37"/>
        </w:rPr>
      </w:pPr>
      <w:bookmarkStart w:name="" w:id="1884"/>
      <w:r>
        <w:rPr>
          <w:rFonts w:ascii="宋体" w:hAnsi="宋体" w:cs="宋体" w:eastAsia="宋体"/>
          <w:sz w:val="37"/>
          <w:spacing w:val="0"/>
          <w:color w:val="000000"/>
          <w:u w:val="single"/>
          <w:b w:val="off"/>
          <w:i w:val="off"/>
        </w:rPr>
        <w:t xml:space="preserve">               </w:t>
      </w:r>
      <w:bookmarkEnd w:id="1884"/>
    </w:p>
    <w:p>
      <w:pPr>
        <w:pageBreakBefore w:val="off"/>
        <w:tabs/>
        <w:wordWrap w:val="off"/>
        <w:spacing w:before="220" w:after="0" w:line="500" w:lineRule="atLeast"/>
        <w:ind w:left="100" w:right="40" w:firstLine="600"/>
        <w:jc w:val="both"/>
        <w:textAlignment w:val="baseline"/>
        <w:rPr>
          <w:sz w:val="30"/>
        </w:rPr>
      </w:pPr>
      <w:bookmarkStart w:name="" w:id="1885"/>
      <w:r>
        <w:rPr>
          <w:rFonts w:ascii="仿宋" w:hAnsi="仿宋" w:cs="仿宋" w:eastAsia="仿宋"/>
          <w:sz w:val="30"/>
          <w:spacing w:val="0"/>
          <w:color w:val="000000"/>
          <w:b w:val="off"/>
          <w:i w:val="off"/>
        </w:rPr>
        <w:t>㉞ 1377—1378年间，以及1381—1397年间，纽伦堡总共监禁了三十七位疯</w:t>
      </w:r>
      <w:r>
        <w:rPr>
          <w:rFonts w:ascii="仿宋" w:hAnsi="仿宋" w:cs="仿宋" w:eastAsia="仿宋"/>
          <w:sz w:val="30"/>
          <w:spacing w:val="0"/>
          <w:color w:val="000000"/>
          <w:b w:val="off"/>
          <w:i w:val="off"/>
        </w:rPr>
        <w:t>人，其中十七位为外乡人，来自雷针斯堡(Regensburg)，怀森堡(Weissenburg)，盘堡</w:t>
      </w:r>
      <w:r>
        <w:rPr>
          <w:rFonts w:ascii="仿宋" w:hAnsi="仿宋" w:cs="仿宋" w:eastAsia="仿宋"/>
          <w:sz w:val="30"/>
          <w:spacing w:val="0"/>
          <w:color w:val="000000"/>
          <w:b w:val="off"/>
          <w:i w:val="off"/>
        </w:rPr>
        <w:t>(Bamberg)，拜罗伊特、维也纳、匈牙利。在接下来的时期里，因为不详的原因，纽伦</w:t>
      </w:r>
      <w:r>
        <w:rPr>
          <w:rFonts w:ascii="仿宋" w:hAnsi="仿宋" w:cs="仿宋" w:eastAsia="仿宋"/>
          <w:sz w:val="30"/>
          <w:spacing w:val="0"/>
          <w:color w:val="000000"/>
          <w:b w:val="off"/>
          <w:i w:val="off"/>
        </w:rPr>
        <w:t>堡放弃作为“疯人”聚集点的角色，反过来费心驱逐异乡来的疯人。(参考 Kirch-</w:t>
      </w:r>
      <w:r>
        <w:rPr>
          <w:rFonts w:ascii="仿宋" w:hAnsi="仿宋" w:cs="仿宋" w:eastAsia="仿宋"/>
          <w:sz w:val="30"/>
          <w:spacing w:val="0"/>
          <w:color w:val="000000"/>
          <w:b w:val="off"/>
          <w:i w:val="off"/>
        </w:rPr>
        <w:t>hoff，前引文。)</w:t>
      </w:r>
      <w:bookmarkEnd w:id="1885"/>
    </w:p>
    <w:p>
      <w:pPr>
        <w:pageBreakBefore w:val="off"/>
        <w:tabs/>
        <w:wordWrap w:val="off"/>
        <w:spacing w:before="0" w:after="0" w:line="500" w:lineRule="atLeast"/>
        <w:ind w:left="100" w:right="60" w:firstLine="600"/>
        <w:jc w:val="both"/>
        <w:textAlignment w:val="baseline"/>
        <w:rPr>
          <w:sz w:val="30"/>
        </w:rPr>
      </w:pPr>
      <w:bookmarkStart w:name="" w:id="1886"/>
      <w:r>
        <w:rPr>
          <w:rFonts w:ascii="仿宋" w:hAnsi="仿宋" w:cs="仿宋" w:eastAsia="仿宋"/>
          <w:sz w:val="30"/>
          <w:spacing w:val="0"/>
          <w:color w:val="000000"/>
          <w:b w:val="off"/>
          <w:i w:val="off"/>
        </w:rPr>
        <w:t>㉟ 1420年，纽伦堡有一位年轻人将疯人带到教堂里，结果受罚监禁三天。参</w:t>
      </w:r>
      <w:r>
        <w:rPr>
          <w:rFonts w:ascii="仿宋" w:hAnsi="仿宋" w:cs="仿宋" w:eastAsia="仿宋"/>
          <w:sz w:val="30"/>
          <w:spacing w:val="0"/>
          <w:color w:val="000000"/>
          <w:b w:val="off"/>
          <w:i w:val="off"/>
        </w:rPr>
        <w:t>考 Kirchhoff，前引文。</w:t>
      </w:r>
      <w:bookmarkEnd w:id="1886"/>
    </w:p>
    <w:p>
      <w:pPr>
        <w:pageBreakBefore w:val="off"/>
        <w:tabs/>
        <w:wordWrap w:val="off"/>
        <w:spacing w:before="0" w:after="0" w:line="500" w:lineRule="atLeast"/>
        <w:ind w:left="100" w:right="0" w:firstLine="600"/>
        <w:jc w:val="both"/>
        <w:textAlignment w:val="baseline"/>
        <w:rPr>
          <w:sz w:val="30"/>
        </w:rPr>
      </w:pPr>
      <w:bookmarkStart w:name="" w:id="1887"/>
      <w:r>
        <w:rPr>
          <w:rFonts w:ascii="仿宋" w:hAnsi="仿宋" w:cs="仿宋" w:eastAsia="仿宋"/>
          <w:sz w:val="30"/>
          <w:spacing w:val="0"/>
          <w:color w:val="000000"/>
          <w:b w:val="off"/>
          <w:i w:val="off"/>
        </w:rPr>
        <w:t>㊱ 348年迦太基(Carthage)主教会议曾决议允许疯人领圣体，只要他没有表</w:t>
      </w:r>
      <w:r>
        <w:rPr>
          <w:rFonts w:ascii="仿宋" w:hAnsi="仿宋" w:cs="仿宋" w:eastAsia="仿宋"/>
          <w:sz w:val="30"/>
          <w:spacing w:val="0"/>
          <w:color w:val="000000"/>
          <w:b w:val="off"/>
          <w:i w:val="off"/>
        </w:rPr>
        <w:t>现出不虔敬的态度，其赦罪问题不构成阻碍。圣托马斯(Saint Thomas)曾经发表过</w:t>
      </w:r>
      <w:r>
        <w:rPr>
          <w:rFonts w:ascii="仿宋" w:hAnsi="仿宋" w:cs="仿宋" w:eastAsia="仿宋"/>
          <w:sz w:val="30"/>
          <w:spacing w:val="0"/>
          <w:color w:val="000000"/>
          <w:b w:val="off"/>
          <w:i w:val="off"/>
        </w:rPr>
        <w:t>同样的意见。参考 Portas，(意识问题辞典)(Dictionnaire des cas de conscience)，1741，</w:t>
      </w:r>
      <w:r>
        <w:rPr>
          <w:rFonts w:ascii="仿宋" w:hAnsi="仿宋" w:cs="仿宋" w:eastAsia="仿宋"/>
          <w:sz w:val="30"/>
          <w:spacing w:val="0"/>
          <w:color w:val="000000"/>
          <w:b w:val="off"/>
          <w:i w:val="off"/>
        </w:rPr>
        <w:t>t. I，p.785。</w:t>
      </w:r>
      <w:bookmarkEnd w:id="1887"/>
    </w:p>
    <w:p>
      <w:pPr>
        <w:pageBreakBefore w:val="off"/>
        <w:tabs/>
        <w:wordWrap w:val="off"/>
        <w:spacing w:before="0" w:after="0" w:line="420" w:lineRule="atLeast"/>
        <w:ind w:left="340" w:right="0"/>
        <w:jc w:val="both"/>
        <w:textAlignment w:val="baseline"/>
        <w:rPr>
          <w:sz w:val="31"/>
        </w:rPr>
      </w:pPr>
      <w:bookmarkStart w:name="" w:id="1888"/>
      <w:r>
        <w:rPr>
          <w:rFonts w:ascii="宋体" w:hAnsi="宋体" w:cs="宋体" w:eastAsia="宋体"/>
          <w:sz w:val="31"/>
          <w:spacing w:val="0"/>
          <w:color w:val="000000"/>
          <w:b w:val="off"/>
          <w:i w:val="off"/>
        </w:rPr>
        <w:t>16</w:t>
      </w:r>
      <w:bookmarkEnd w:id="1888"/>
    </w:p>
    <w:p>
      <w:r>
        <w:t/>
      </w:r>
    </w:p>
    <w:p>
      <w:pPr>
        <w:sectPr>
          <w:footerReference r:id="rId190"/>
          <w:headerReference r:id="rId191" w:type="default"/>
          <w:type w:val="nextPage"/>
          <w:pgSz w:w="15660" w:h="23340"/>
          <w:pgMar w:left="2120" w:top="1980" w:right="2120" w:bottom="1980" w:header="1680" w:footer="1680"/>
          <w:cols w:num="1"/>
        </w:sectPr>
      </w:pPr>
    </w:p>
    <w:p>
      <w:pPr>
        <w:pageBreakBefore w:val="off"/>
        <w:tabs/>
        <w:wordWrap w:val="off"/>
        <w:spacing w:before="820" w:after="0" w:line="720" w:lineRule="atLeast"/>
        <w:ind w:left="120" w:right="20"/>
        <w:jc w:val="both"/>
        <w:textAlignment w:val="baseline"/>
        <w:rPr>
          <w:sz w:val="39"/>
        </w:rPr>
      </w:pPr>
      <w:bookmarkStart w:name="" w:id="1889"/>
      <w:r>
        <w:rPr>
          <w:rFonts w:ascii="宋体" w:hAnsi="宋体" w:cs="宋体" w:eastAsia="宋体"/>
          <w:sz w:val="39"/>
          <w:spacing w:val="0"/>
          <w:color w:val="000000"/>
          <w:b w:val="off"/>
          <w:i w:val="off"/>
        </w:rPr>
        <w:t>因为人物神圣特性而有所增长，城市还由其预算中提拨金</w:t>
      </w:r>
      <w:r>
        <w:rPr>
          <w:rFonts w:ascii="宋体" w:hAnsi="宋体" w:cs="宋体" w:eastAsia="宋体"/>
          <w:sz w:val="39"/>
          <w:spacing w:val="0"/>
          <w:color w:val="000000"/>
          <w:b w:val="off"/>
          <w:i w:val="off"/>
        </w:rPr>
        <w:t>钱，送给他当作旅费。㊳有时某些无理智者会被公开鞭笞，</w:t>
      </w:r>
      <w:r>
        <w:rPr>
          <w:rFonts w:ascii="宋体" w:hAnsi="宋体" w:cs="宋体" w:eastAsia="宋体"/>
          <w:sz w:val="39"/>
          <w:spacing w:val="0"/>
          <w:color w:val="000000"/>
          <w:b w:val="off"/>
          <w:i w:val="off"/>
        </w:rPr>
        <w:t>之后又在一种像是游戏一般的过程中，使他们在一个模拟的</w:t>
      </w:r>
      <w:r>
        <w:rPr>
          <w:rFonts w:ascii="宋体" w:hAnsi="宋体" w:cs="宋体" w:eastAsia="宋体"/>
          <w:sz w:val="39"/>
          <w:spacing w:val="0"/>
          <w:color w:val="000000"/>
          <w:b w:val="off"/>
          <w:i w:val="off"/>
        </w:rPr>
        <w:t>赛跑中为人追赶，并以荆条打击，逐出城外。㊴这些迹象都</w:t>
      </w:r>
      <w:r>
        <w:rPr>
          <w:rFonts w:ascii="宋体" w:hAnsi="宋体" w:cs="宋体" w:eastAsia="宋体"/>
          <w:sz w:val="39"/>
          <w:spacing w:val="0"/>
          <w:color w:val="000000"/>
          <w:b w:val="off"/>
          <w:i w:val="off"/>
        </w:rPr>
        <w:t>在表明，疯人的离城和其他仪式性放逐之间，具有关联。</w:t>
      </w:r>
      <w:bookmarkEnd w:id="1889"/>
    </w:p>
    <w:p>
      <w:pPr>
        <w:pageBreakBefore w:val="off"/>
        <w:tabs/>
        <w:wordWrap w:val="off"/>
        <w:spacing w:before="0" w:after="0" w:line="720" w:lineRule="atLeast"/>
        <w:ind w:left="120" w:right="0" w:firstLine="880"/>
        <w:jc w:val="both"/>
        <w:textAlignment w:val="baseline"/>
        <w:rPr>
          <w:sz w:val="39"/>
        </w:rPr>
      </w:pPr>
      <w:bookmarkStart w:name="" w:id="1890"/>
      <w:r>
        <w:rPr>
          <w:rFonts w:ascii="宋体" w:hAnsi="宋体" w:cs="宋体" w:eastAsia="宋体"/>
          <w:sz w:val="39"/>
          <w:spacing w:val="0"/>
          <w:color w:val="000000"/>
          <w:b w:val="off"/>
          <w:i w:val="off"/>
        </w:rPr>
        <w:t>如此，我们便能更加明了，为何疯人船会奇异地超载，而</w:t>
      </w:r>
      <w:r>
        <w:rPr>
          <w:rFonts w:ascii="宋体" w:hAnsi="宋体" w:cs="宋体" w:eastAsia="宋体"/>
          <w:sz w:val="39"/>
          <w:spacing w:val="0"/>
          <w:color w:val="000000"/>
          <w:b w:val="off"/>
          <w:i w:val="off"/>
        </w:rPr>
        <w:t>这一点无疑也为它带来荣耀。一方面，我们不应该低估其中</w:t>
      </w:r>
      <w:r>
        <w:rPr>
          <w:rFonts w:ascii="宋体" w:hAnsi="宋体" w:cs="宋体" w:eastAsia="宋体"/>
          <w:sz w:val="39"/>
          <w:spacing w:val="0"/>
          <w:color w:val="000000"/>
          <w:b w:val="off"/>
          <w:i w:val="off"/>
        </w:rPr>
        <w:t>无可置疑的实务效应；将疯子付托给水手，便可确定他不再</w:t>
      </w:r>
      <w:r>
        <w:rPr>
          <w:rFonts w:ascii="宋体" w:hAnsi="宋体" w:cs="宋体" w:eastAsia="宋体"/>
          <w:sz w:val="39"/>
          <w:spacing w:val="0"/>
          <w:color w:val="000000"/>
          <w:b w:val="off"/>
          <w:i w:val="off"/>
        </w:rPr>
        <w:t>无限游荡于城墙之下，便可确定他将远走他乡，便是要他变</w:t>
      </w:r>
      <w:r>
        <w:rPr>
          <w:rFonts w:ascii="宋体" w:hAnsi="宋体" w:cs="宋体" w:eastAsia="宋体"/>
          <w:sz w:val="39"/>
          <w:spacing w:val="0"/>
          <w:color w:val="000000"/>
          <w:b w:val="off"/>
          <w:i w:val="off"/>
        </w:rPr>
        <w:t>成自身旅程的囚犯。但在这一点之上，还要加上水流晦暗量</w:t>
      </w:r>
      <w:r>
        <w:rPr>
          <w:rFonts w:ascii="宋体" w:hAnsi="宋体" w:cs="宋体" w:eastAsia="宋体"/>
          <w:sz w:val="39"/>
          <w:spacing w:val="0"/>
          <w:color w:val="000000"/>
          <w:b w:val="off"/>
          <w:i w:val="off"/>
        </w:rPr>
        <w:t>体本身的价值；水流带人远离，但不只如此，它还能净化；而</w:t>
      </w:r>
      <w:r>
        <w:rPr>
          <w:rFonts w:ascii="宋体" w:hAnsi="宋体" w:cs="宋体" w:eastAsia="宋体"/>
          <w:sz w:val="39"/>
          <w:spacing w:val="0"/>
          <w:color w:val="000000"/>
          <w:b w:val="off"/>
          <w:i w:val="off"/>
        </w:rPr>
        <w:t>且，航行把人交付给命运中的不确定性；每个人在此都被付</w:t>
      </w:r>
      <w:r>
        <w:rPr>
          <w:rFonts w:ascii="宋体" w:hAnsi="宋体" w:cs="宋体" w:eastAsia="宋体"/>
          <w:sz w:val="39"/>
          <w:spacing w:val="0"/>
          <w:color w:val="000000"/>
          <w:b w:val="off"/>
          <w:i w:val="off"/>
        </w:rPr>
        <w:t>托给自己的宿命————每次上船启航，都可能是最后一次。当</w:t>
      </w:r>
      <w:r>
        <w:rPr>
          <w:rFonts w:ascii="宋体" w:hAnsi="宋体" w:cs="宋体" w:eastAsia="宋体"/>
          <w:sz w:val="39"/>
          <w:spacing w:val="0"/>
          <w:color w:val="000000"/>
          <w:b w:val="off"/>
          <w:i w:val="off"/>
        </w:rPr>
        <w:t>疯子坐上疯狂的小船离开时，他是朝向另一个世界驶去；当</w:t>
      </w:r>
      <w:r>
        <w:rPr>
          <w:rFonts w:ascii="宋体" w:hAnsi="宋体" w:cs="宋体" w:eastAsia="宋体"/>
          <w:sz w:val="39"/>
          <w:spacing w:val="0"/>
          <w:color w:val="000000"/>
          <w:b w:val="off"/>
          <w:i w:val="off"/>
        </w:rPr>
        <w:t>他下了船，他则是来自另一个世界。疯人的航行，既是严格</w:t>
      </w:r>
      <w:r>
        <w:rPr>
          <w:rFonts w:ascii="宋体" w:hAnsi="宋体" w:cs="宋体" w:eastAsia="宋体"/>
          <w:sz w:val="39"/>
          <w:spacing w:val="0"/>
          <w:color w:val="000000"/>
          <w:b w:val="off"/>
          <w:i w:val="off"/>
        </w:rPr>
        <w:t>的划分，同时亦是绝对的过渡。在某种意义上，这样的航行</w:t>
      </w:r>
      <w:r>
        <w:rPr>
          <w:rFonts w:ascii="宋体" w:hAnsi="宋体" w:cs="宋体" w:eastAsia="宋体"/>
          <w:sz w:val="39"/>
          <w:spacing w:val="0"/>
          <w:color w:val="000000"/>
          <w:b w:val="off"/>
          <w:i w:val="off"/>
        </w:rPr>
        <w:t>只是在一个半真实半想像的地理之中，展现了中世纪人对疯</w:t>
      </w:r>
      <w:r>
        <w:rPr>
          <w:rFonts w:ascii="宋体" w:hAnsi="宋体" w:cs="宋体" w:eastAsia="宋体"/>
          <w:sz w:val="39"/>
          <w:spacing w:val="0"/>
          <w:color w:val="000000"/>
          <w:b w:val="off"/>
          <w:i w:val="off"/>
        </w:rPr>
        <w:t>子门槛处境(situation liminaire)的焦虑————他们的处境，同</w:t>
      </w:r>
      <w:r>
        <w:rPr>
          <w:rFonts w:ascii="宋体" w:hAnsi="宋体" w:cs="宋体" w:eastAsia="宋体"/>
          <w:sz w:val="39"/>
          <w:spacing w:val="0"/>
          <w:color w:val="000000"/>
          <w:b w:val="off"/>
          <w:i w:val="off"/>
        </w:rPr>
        <w:t>时既是象征的，亦是实现的，因为他拥有被监禁在城门的特</w:t>
      </w:r>
      <w:r>
        <w:rPr>
          <w:rFonts w:ascii="宋体" w:hAnsi="宋体" w:cs="宋体" w:eastAsia="宋体"/>
          <w:sz w:val="39"/>
          <w:spacing w:val="0"/>
          <w:color w:val="000000"/>
          <w:b w:val="off"/>
          <w:i w:val="off"/>
        </w:rPr>
        <w:t>权：他为人排拒的情况乃是一种圈围；如果说他的监狱只能</w:t>
      </w:r>
      <w:r>
        <w:rPr>
          <w:rFonts w:ascii="宋体" w:hAnsi="宋体" w:cs="宋体" w:eastAsia="宋体"/>
          <w:sz w:val="39"/>
          <w:spacing w:val="0"/>
          <w:color w:val="000000"/>
          <w:b w:val="off"/>
          <w:i w:val="off"/>
        </w:rPr>
        <w:t>是，而且只应该是门槛本身，他却是被拘留在旅途的过渡站</w:t>
      </w:r>
      <w:r>
        <w:rPr>
          <w:rFonts w:ascii="宋体" w:hAnsi="宋体" w:cs="宋体" w:eastAsia="宋体"/>
          <w:sz w:val="39"/>
          <w:spacing w:val="0"/>
          <w:color w:val="000000"/>
          <w:b w:val="off"/>
          <w:i w:val="off"/>
        </w:rPr>
        <w:t>里。他被人置于外部的内部里，相反的说法亦成。这是一个</w:t>
      </w:r>
      <w:r>
        <w:rPr>
          <w:rFonts w:ascii="宋体" w:hAnsi="宋体" w:cs="宋体" w:eastAsia="宋体"/>
          <w:sz w:val="39"/>
          <w:spacing w:val="0"/>
          <w:color w:val="000000"/>
          <w:b w:val="off"/>
          <w:i w:val="off"/>
        </w:rPr>
        <w:t>具有高度象征性的姿态，一直到今天，无疑仍是如此————如</w:t>
      </w:r>
      <w:bookmarkEnd w:id="1890"/>
    </w:p>
    <w:p>
      <w:pPr>
        <w:pageBreakBefore w:val="off"/>
        <w:tabs/>
        <w:wordWrap w:val="off"/>
        <w:spacing w:before="0" w:after="0" w:line="720" w:lineRule="atLeast"/>
        <w:ind w:left="160" w:right="0"/>
        <w:jc w:val="both"/>
        <w:textAlignment w:val="baseline"/>
        <w:rPr>
          <w:sz w:val="39"/>
        </w:rPr>
      </w:pPr>
      <w:bookmarkStart w:name="" w:id="1891"/>
      <w:r>
        <w:rPr>
          <w:rFonts w:ascii="宋体" w:hAnsi="宋体" w:cs="宋体" w:eastAsia="宋体"/>
          <w:sz w:val="39"/>
          <w:spacing w:val="0"/>
          <w:color w:val="000000"/>
          <w:u w:val="single"/>
          <w:b w:val="off"/>
          <w:i w:val="off"/>
        </w:rPr>
        <w:t xml:space="preserve">              </w:t>
      </w:r>
      <w:bookmarkEnd w:id="1891"/>
    </w:p>
    <w:p>
      <w:pPr>
        <w:pageBreakBefore w:val="off"/>
        <w:tabs/>
        <w:wordWrap w:val="off"/>
        <w:spacing w:before="280" w:after="0" w:line="500" w:lineRule="atLeast"/>
        <w:ind w:left="720" w:right="0"/>
        <w:jc w:val="both"/>
        <w:textAlignment w:val="baseline"/>
        <w:rPr>
          <w:sz w:val="31"/>
        </w:rPr>
      </w:pPr>
      <w:bookmarkStart w:name="" w:id="1892"/>
      <w:r>
        <w:rPr>
          <w:rFonts w:ascii="仿宋" w:hAnsi="仿宋" w:cs="仿宋" w:eastAsia="仿宋"/>
          <w:sz w:val="31"/>
          <w:spacing w:val="0"/>
          <w:color w:val="000000"/>
          <w:b w:val="off"/>
          <w:i w:val="off"/>
        </w:rPr>
        <w:t>㊳ 一位偷他大衣的男人被罚七天牢狱。(参考 Kirchhoff,前引文。)</w:t>
      </w:r>
      <w:bookmarkEnd w:id="1892"/>
    </w:p>
    <w:p>
      <w:pPr>
        <w:pageBreakBefore w:val="off"/>
        <w:tabs/>
        <w:wordWrap w:val="off"/>
        <w:spacing w:before="0" w:after="0" w:line="500" w:lineRule="atLeast"/>
        <w:ind w:left="720" w:right="0"/>
        <w:jc w:val="both"/>
        <w:textAlignment w:val="baseline"/>
        <w:rPr>
          <w:sz w:val="31"/>
        </w:rPr>
      </w:pPr>
      <w:bookmarkStart w:name="" w:id="1893"/>
      <w:r>
        <w:rPr>
          <w:rFonts w:ascii="仿宋" w:hAnsi="仿宋" w:cs="仿宋" w:eastAsia="仿宋"/>
          <w:sz w:val="31"/>
          <w:spacing w:val="0"/>
          <w:color w:val="000000"/>
          <w:b w:val="off"/>
          <w:i w:val="off"/>
        </w:rPr>
        <w:t>㊴ 参考 Kriegk,前引文。</w:t>
      </w:r>
      <w:bookmarkEnd w:id="1893"/>
    </w:p>
    <w:p>
      <w:pPr>
        <w:pageBreakBefore w:val="off"/>
        <w:tabs/>
        <w:wordWrap w:val="off"/>
        <w:spacing w:before="0" w:after="0" w:line="480" w:lineRule="atLeast"/>
        <w:ind w:left="0" w:right="200"/>
        <w:jc w:val="right"/>
        <w:textAlignment w:val="baseline"/>
        <w:rPr>
          <w:sz w:val="35"/>
        </w:rPr>
      </w:pPr>
      <w:bookmarkStart w:name="" w:id="1894"/>
      <w:r>
        <w:rPr>
          <w:rFonts w:ascii="宋体" w:hAnsi="宋体" w:cs="宋体" w:eastAsia="宋体"/>
          <w:sz w:val="35"/>
          <w:spacing w:val="0"/>
          <w:color w:val="000000"/>
          <w:b w:val="off"/>
          <w:i w:val="off"/>
        </w:rPr>
        <w:t>17</w:t>
      </w:r>
      <w:bookmarkEnd w:id="1894"/>
    </w:p>
    <w:p>
      <w:r>
        <w:t/>
      </w:r>
    </w:p>
    <w:p>
      <w:pPr>
        <w:sectPr>
          <w:footerReference r:id="rId192"/>
          <w:headerReference r:id="rId193" w:type="default"/>
          <w:type w:val="nextPage"/>
          <w:pgSz w:w="15660" w:h="23340"/>
          <w:pgMar w:left="2120" w:top="1980" w:right="2120" w:bottom="1980" w:header="1680" w:footer="1680"/>
          <w:cols w:num="1"/>
        </w:sectPr>
      </w:pPr>
    </w:p>
    <w:p>
      <w:pPr>
        <w:pageBreakBefore w:val="off"/>
        <w:tabs/>
        <w:wordWrap w:val="off"/>
        <w:spacing w:before="760" w:after="0" w:line="660" w:lineRule="atLeast"/>
        <w:ind w:left="0" w:right="60"/>
        <w:jc w:val="both"/>
        <w:textAlignment w:val="baseline"/>
        <w:rPr>
          <w:sz w:val="42"/>
        </w:rPr>
      </w:pPr>
      <w:bookmarkStart w:name="" w:id="1895"/>
      <w:r>
        <w:rPr>
          <w:rFonts w:ascii="宋体" w:hAnsi="宋体" w:cs="宋体" w:eastAsia="宋体"/>
          <w:sz w:val="42"/>
          <w:spacing w:val="0"/>
          <w:color w:val="000000"/>
          <w:b w:val="off"/>
          <w:i w:val="off"/>
        </w:rPr>
        <w:t>果我们愿意承认，秩序在过去有形可见的堡垒，现今已经变</w:t>
      </w:r>
      <w:r>
        <w:rPr>
          <w:rFonts w:ascii="宋体" w:hAnsi="宋体" w:cs="宋体" w:eastAsia="宋体"/>
          <w:sz w:val="42"/>
          <w:spacing w:val="0"/>
          <w:color w:val="000000"/>
          <w:b w:val="off"/>
          <w:i w:val="off"/>
        </w:rPr>
        <w:t>成了我们意识中的城堡。</w:t>
      </w:r>
      <w:bookmarkEnd w:id="1895"/>
    </w:p>
    <w:p>
      <w:pPr>
        <w:pageBreakBefore w:val="off"/>
        <w:tabs/>
        <w:wordWrap w:val="off"/>
        <w:spacing w:before="0" w:after="0" w:line="660" w:lineRule="atLeast"/>
        <w:ind w:left="0" w:right="40" w:firstLine="880"/>
        <w:jc w:val="both"/>
        <w:textAlignment w:val="baseline"/>
        <w:rPr>
          <w:sz w:val="42"/>
        </w:rPr>
      </w:pPr>
      <w:bookmarkStart w:name="" w:id="1896"/>
      <w:r>
        <w:rPr>
          <w:rFonts w:ascii="宋体" w:hAnsi="宋体" w:cs="宋体" w:eastAsia="宋体"/>
          <w:sz w:val="42"/>
          <w:spacing w:val="0"/>
          <w:color w:val="000000"/>
          <w:b w:val="off"/>
          <w:i w:val="off"/>
        </w:rPr>
        <w:t>水流和航行的确扮演了这个角色。疯子被监禁在无法</w:t>
      </w:r>
      <w:r>
        <w:rPr>
          <w:rFonts w:ascii="宋体" w:hAnsi="宋体" w:cs="宋体" w:eastAsia="宋体"/>
          <w:sz w:val="42"/>
          <w:spacing w:val="0"/>
          <w:color w:val="000000"/>
          <w:b w:val="off"/>
          <w:i w:val="off"/>
        </w:rPr>
        <w:t>逃脱的船上，便是被寄托在拥有千万手臂的河流、拥有千万</w:t>
      </w:r>
      <w:r>
        <w:rPr>
          <w:rFonts w:ascii="宋体" w:hAnsi="宋体" w:cs="宋体" w:eastAsia="宋体"/>
          <w:sz w:val="42"/>
          <w:spacing w:val="0"/>
          <w:color w:val="000000"/>
          <w:b w:val="off"/>
          <w:i w:val="off"/>
        </w:rPr>
        <w:t>路径的大海之上，被寄托在外于一切的重大不确定性之中。</w:t>
      </w:r>
      <w:r>
        <w:rPr>
          <w:rFonts w:ascii="宋体" w:hAnsi="宋体" w:cs="宋体" w:eastAsia="宋体"/>
          <w:sz w:val="42"/>
          <w:spacing w:val="0"/>
          <w:color w:val="000000"/>
          <w:b w:val="off"/>
          <w:i w:val="off"/>
        </w:rPr>
        <w:t>那是最自由的环境，最开放的路途，他却是其中囚徒：牢牢地</w:t>
      </w:r>
      <w:r>
        <w:rPr>
          <w:rFonts w:ascii="宋体" w:hAnsi="宋体" w:cs="宋体" w:eastAsia="宋体"/>
          <w:sz w:val="42"/>
          <w:spacing w:val="0"/>
          <w:color w:val="000000"/>
          <w:b w:val="off"/>
          <w:i w:val="off"/>
        </w:rPr>
        <w:t>被链锁于无尽的岔路上。他是过客中的过客，也就是说，他</w:t>
      </w:r>
      <w:r>
        <w:rPr>
          <w:rFonts w:ascii="宋体" w:hAnsi="宋体" w:cs="宋体" w:eastAsia="宋体"/>
          <w:sz w:val="42"/>
          <w:spacing w:val="0"/>
          <w:color w:val="000000"/>
          <w:b w:val="off"/>
          <w:i w:val="off"/>
        </w:rPr>
        <w:t>乃是路途的囚犯。而且，我们不会知道，他将登上什么样的</w:t>
      </w:r>
      <w:r>
        <w:rPr>
          <w:rFonts w:ascii="宋体" w:hAnsi="宋体" w:cs="宋体" w:eastAsia="宋体"/>
          <w:sz w:val="42"/>
          <w:spacing w:val="0"/>
          <w:color w:val="000000"/>
          <w:b w:val="off"/>
          <w:i w:val="off"/>
        </w:rPr>
        <w:t>土地，就好像，当他下岸着陆之时，我们也不知道他来自哪块</w:t>
      </w:r>
      <w:r>
        <w:rPr>
          <w:rFonts w:ascii="宋体" w:hAnsi="宋体" w:cs="宋体" w:eastAsia="宋体"/>
          <w:sz w:val="42"/>
          <w:spacing w:val="0"/>
          <w:color w:val="000000"/>
          <w:b w:val="off"/>
          <w:i w:val="off"/>
        </w:rPr>
        <w:t>土地。他的真理，他的故乡，只能是两片土地之间，那片寸草</w:t>
      </w:r>
      <w:r>
        <w:rPr>
          <w:rFonts w:ascii="宋体" w:hAnsi="宋体" w:cs="宋体" w:eastAsia="宋体"/>
          <w:sz w:val="42"/>
          <w:spacing w:val="0"/>
          <w:color w:val="000000"/>
          <w:b w:val="off"/>
          <w:i w:val="off"/>
        </w:rPr>
        <w:t>不生的绵延领域，而他永远不能将之据为己有。⑤通过这些</w:t>
      </w:r>
      <w:r>
        <w:rPr>
          <w:rFonts w:ascii="宋体" w:hAnsi="宋体" w:cs="宋体" w:eastAsia="宋体"/>
          <w:sz w:val="42"/>
          <w:spacing w:val="0"/>
          <w:color w:val="000000"/>
          <w:b w:val="off"/>
          <w:i w:val="off"/>
        </w:rPr>
        <w:t>重要的价值，这个仪式便会成为历来西方文化中，所有近似</w:t>
      </w:r>
      <w:r>
        <w:rPr>
          <w:rFonts w:ascii="宋体" w:hAnsi="宋体" w:cs="宋体" w:eastAsia="宋体"/>
          <w:sz w:val="42"/>
          <w:spacing w:val="0"/>
          <w:color w:val="000000"/>
          <w:b w:val="off"/>
          <w:i w:val="off"/>
        </w:rPr>
        <w:t>事物的起源吗？或是正好相反，是和它相近的事物，在遥远</w:t>
      </w:r>
      <w:r>
        <w:rPr>
          <w:rFonts w:ascii="宋体" w:hAnsi="宋体" w:cs="宋体" w:eastAsia="宋体"/>
          <w:sz w:val="42"/>
          <w:spacing w:val="0"/>
          <w:color w:val="000000"/>
          <w:b w:val="off"/>
          <w:i w:val="off"/>
        </w:rPr>
        <w:t>时间里呼唤着它，才会使这样的登船仪式固置下来呢！至少</w:t>
      </w:r>
      <w:r>
        <w:rPr>
          <w:rFonts w:ascii="宋体" w:hAnsi="宋体" w:cs="宋体" w:eastAsia="宋体"/>
          <w:sz w:val="42"/>
          <w:spacing w:val="0"/>
          <w:color w:val="000000"/>
          <w:b w:val="off"/>
          <w:i w:val="off"/>
        </w:rPr>
        <w:t>有一件事是确定的：在欧洲人的梦幻中，水和疯狂长久相关。</w:t>
      </w:r>
      <w:bookmarkEnd w:id="1896"/>
    </w:p>
    <w:p>
      <w:pPr>
        <w:pageBreakBefore w:val="off"/>
        <w:tabs/>
        <w:wordWrap w:val="off"/>
        <w:spacing w:before="0" w:after="0" w:line="660" w:lineRule="atLeast"/>
        <w:ind w:left="60" w:right="20" w:firstLine="880"/>
        <w:jc w:val="both"/>
        <w:textAlignment w:val="baseline"/>
        <w:rPr>
          <w:sz w:val="42"/>
        </w:rPr>
      </w:pPr>
      <w:bookmarkStart w:name="" w:id="1897"/>
      <w:r>
        <w:rPr>
          <w:rFonts w:ascii="宋体" w:hAnsi="宋体" w:cs="宋体" w:eastAsia="宋体"/>
          <w:sz w:val="42"/>
          <w:spacing w:val="0"/>
          <w:color w:val="000000"/>
          <w:b w:val="off"/>
          <w:i w:val="off"/>
        </w:rPr>
        <w:t>昔日特里斯坦(Tristan)曾假装为疯人，任由船夫把他抛</w:t>
      </w:r>
      <w:r>
        <w:rPr>
          <w:rFonts w:ascii="宋体" w:hAnsi="宋体" w:cs="宋体" w:eastAsia="宋体"/>
          <w:sz w:val="42"/>
          <w:spacing w:val="0"/>
          <w:color w:val="000000"/>
          <w:b w:val="off"/>
          <w:i w:val="off"/>
        </w:rPr>
        <w:t>在可努爱(Cornouailles)海滨。后来，当他出现在马克</w:t>
      </w:r>
      <w:r>
        <w:rPr>
          <w:rFonts w:ascii="宋体" w:hAnsi="宋体" w:cs="宋体" w:eastAsia="宋体"/>
          <w:sz w:val="42"/>
          <w:spacing w:val="0"/>
          <w:color w:val="000000"/>
          <w:b w:val="off"/>
          <w:i w:val="off"/>
        </w:rPr>
        <w:t>(Marc)王的城堡里时，无人识得他，无人知道他来自何方。</w:t>
      </w:r>
      <w:r>
        <w:rPr>
          <w:rFonts w:ascii="宋体" w:hAnsi="宋体" w:cs="宋体" w:eastAsia="宋体"/>
          <w:sz w:val="42"/>
          <w:spacing w:val="0"/>
          <w:color w:val="000000"/>
          <w:b w:val="off"/>
          <w:i w:val="off"/>
        </w:rPr>
        <w:t>但他却有太多奇怪的、既熟悉又疏远的谈话；为人熟知之事，</w:t>
      </w:r>
      <w:r>
        <w:rPr>
          <w:rFonts w:ascii="宋体" w:hAnsi="宋体" w:cs="宋体" w:eastAsia="宋体"/>
          <w:sz w:val="42"/>
          <w:spacing w:val="0"/>
          <w:color w:val="000000"/>
          <w:b w:val="off"/>
          <w:i w:val="off"/>
        </w:rPr>
        <w:t>他却又知道其中太多的秘密，他不可能不是另一个世界的</w:t>
      </w:r>
      <w:r>
        <w:rPr>
          <w:rFonts w:ascii="宋体" w:hAnsi="宋体" w:cs="宋体" w:eastAsia="宋体"/>
          <w:sz w:val="42"/>
          <w:spacing w:val="0"/>
          <w:color w:val="000000"/>
          <w:b w:val="off"/>
          <w:i w:val="off"/>
        </w:rPr>
        <w:t>人，虽然它又是如此接近。他并非来自拥有坚固城市的结实</w:t>
      </w:r>
      <w:r>
        <w:rPr>
          <w:rFonts w:ascii="宋体" w:hAnsi="宋体" w:cs="宋体" w:eastAsia="宋体"/>
          <w:sz w:val="42"/>
          <w:spacing w:val="0"/>
          <w:color w:val="000000"/>
          <w:b w:val="off"/>
          <w:i w:val="off"/>
        </w:rPr>
        <w:t>土地；而是来自海洋没完没了的动荡不安，来自它那藏匿许</w:t>
      </w:r>
      <w:r>
        <w:rPr>
          <w:rFonts w:ascii="宋体" w:hAnsi="宋体" w:cs="宋体" w:eastAsia="宋体"/>
          <w:sz w:val="42"/>
          <w:spacing w:val="0"/>
          <w:color w:val="000000"/>
          <w:b w:val="off"/>
          <w:i w:val="off"/>
        </w:rPr>
        <w:t>多奇怪知识，为人所未知的路途，来自那奇幻的平原，世界的</w:t>
      </w:r>
      <w:bookmarkEnd w:id="1897"/>
    </w:p>
    <w:p>
      <w:pPr>
        <w:pageBreakBefore w:val="off"/>
        <w:tabs/>
        <w:wordWrap w:val="off"/>
        <w:spacing w:before="0" w:after="0" w:line="660" w:lineRule="atLeast"/>
        <w:ind w:left="120" w:right="0"/>
        <w:jc w:val="both"/>
        <w:textAlignment w:val="baseline"/>
        <w:rPr>
          <w:sz w:val="42"/>
        </w:rPr>
      </w:pPr>
      <w:bookmarkStart w:name="" w:id="1898"/>
      <w:r>
        <w:rPr>
          <w:rFonts w:ascii="宋体" w:hAnsi="宋体" w:cs="宋体" w:eastAsia="宋体"/>
          <w:sz w:val="42"/>
          <w:spacing w:val="0"/>
          <w:color w:val="000000"/>
          <w:u w:val="single"/>
          <w:b w:val="off"/>
          <w:i w:val="off"/>
        </w:rPr>
        <w:t xml:space="preserve">             </w:t>
      </w:r>
      <w:bookmarkEnd w:id="1898"/>
    </w:p>
    <w:p>
      <w:pPr>
        <w:pageBreakBefore w:val="off"/>
        <w:tabs/>
        <w:wordWrap w:val="off"/>
        <w:spacing w:before="240" w:after="0" w:line="480" w:lineRule="atLeast"/>
        <w:ind w:left="60" w:right="0" w:firstLine="620"/>
        <w:jc w:val="both"/>
        <w:textAlignment w:val="baseline"/>
        <w:rPr>
          <w:sz w:val="30"/>
        </w:rPr>
      </w:pPr>
      <w:bookmarkStart w:name="" w:id="1899"/>
      <w:r>
        <w:rPr>
          <w:rFonts w:ascii="黑体" w:hAnsi="黑体" w:cs="黑体" w:eastAsia="黑体"/>
          <w:sz w:val="30"/>
          <w:spacing w:val="0"/>
          <w:color w:val="000000"/>
          <w:b w:val="off"/>
          <w:i w:val="off"/>
        </w:rPr>
        <w:t>⑥这个主题和另一个主题奇异地相似：一个犯禁生下、受到诅咒的小孩，被</w:t>
      </w:r>
      <w:r>
        <w:rPr>
          <w:rFonts w:ascii="黑体" w:hAnsi="黑体" w:cs="黑体" w:eastAsia="黑体"/>
          <w:sz w:val="30"/>
          <w:spacing w:val="0"/>
          <w:color w:val="000000"/>
          <w:b w:val="off"/>
          <w:i w:val="off"/>
        </w:rPr>
        <w:t>放在小船里，任由流水带向异乡。不过故事中小孩后来会重新发现真相。</w:t>
      </w:r>
      <w:bookmarkEnd w:id="1899"/>
    </w:p>
    <w:p>
      <w:pPr>
        <w:pageBreakBefore w:val="off"/>
        <w:tabs/>
        <w:wordWrap w:val="off"/>
        <w:spacing w:before="0" w:after="0" w:line="420" w:lineRule="atLeast"/>
        <w:ind w:left="320" w:right="0"/>
        <w:jc w:val="both"/>
        <w:textAlignment w:val="baseline"/>
        <w:rPr>
          <w:sz w:val="31"/>
        </w:rPr>
      </w:pPr>
      <w:bookmarkStart w:name="" w:id="1900"/>
      <w:r>
        <w:rPr>
          <w:rFonts w:ascii="宋体" w:hAnsi="宋体" w:cs="宋体" w:eastAsia="宋体"/>
          <w:sz w:val="31"/>
          <w:spacing w:val="0"/>
          <w:color w:val="000000"/>
          <w:b w:val="off"/>
          <w:i w:val="off"/>
        </w:rPr>
        <w:t>18</w:t>
      </w:r>
      <w:bookmarkEnd w:id="1900"/>
    </w:p>
    <w:p>
      <w:r>
        <w:t/>
      </w:r>
    </w:p>
    <w:p>
      <w:pPr>
        <w:sectPr>
          <w:footerReference r:id="rId194"/>
          <w:headerReference r:id="rId195" w:type="default"/>
          <w:type w:val="nextPage"/>
          <w:pgSz w:w="15660" w:h="23340"/>
          <w:pgMar w:left="2140" w:top="1980" w:right="2140" w:bottom="1980" w:header="1680" w:footer="1680"/>
          <w:cols w:num="1"/>
        </w:sectPr>
      </w:pPr>
    </w:p>
    <w:p>
      <w:pPr>
        <w:pageBreakBefore w:val="off"/>
        <w:tabs/>
        <w:wordWrap w:val="off"/>
        <w:spacing w:before="960" w:after="0" w:line="760" w:lineRule="atLeast"/>
        <w:ind w:left="120" w:right="40"/>
        <w:jc w:val="both"/>
        <w:textAlignment w:val="baseline"/>
        <w:rPr>
          <w:sz w:val="37"/>
        </w:rPr>
      </w:pPr>
      <w:bookmarkStart w:name="" w:id="1901"/>
      <w:r>
        <w:rPr>
          <w:rFonts w:ascii="宋体" w:hAnsi="宋体" w:cs="宋体" w:eastAsia="宋体"/>
          <w:sz w:val="37"/>
          <w:spacing w:val="0"/>
          <w:color w:val="000000"/>
          <w:b w:val="off"/>
          <w:i w:val="off"/>
        </w:rPr>
        <w:t>反面。第一位明白这道理的人是伊索尔德(Iseut)，¹⁴她知道</w:t>
      </w:r>
      <w:r>
        <w:rPr>
          <w:rFonts w:ascii="宋体" w:hAnsi="宋体" w:cs="宋体" w:eastAsia="宋体"/>
          <w:sz w:val="37"/>
          <w:spacing w:val="0"/>
          <w:color w:val="000000"/>
          <w:b w:val="off"/>
          <w:i w:val="off"/>
        </w:rPr>
        <w:t>这个疯子乃是海洋之子，并知道放肆的水手们把他抛在此</w:t>
      </w:r>
      <w:r>
        <w:rPr>
          <w:rFonts w:ascii="宋体" w:hAnsi="宋体" w:cs="宋体" w:eastAsia="宋体"/>
          <w:sz w:val="37"/>
          <w:spacing w:val="0"/>
          <w:color w:val="000000"/>
          <w:b w:val="off"/>
          <w:i w:val="off"/>
        </w:rPr>
        <w:t>地，乃是一个不幸的记号：“带来这个疯人的水手们，当受诅</w:t>
      </w:r>
      <w:r>
        <w:rPr>
          <w:rFonts w:ascii="宋体" w:hAnsi="宋体" w:cs="宋体" w:eastAsia="宋体"/>
          <w:sz w:val="37"/>
          <w:spacing w:val="0"/>
          <w:color w:val="000000"/>
          <w:b w:val="off"/>
          <w:i w:val="off"/>
        </w:rPr>
        <w:t>咒！为何他们没把他抛在海里！”⑯时光的流逝之中，同一主</w:t>
      </w:r>
      <w:r>
        <w:rPr>
          <w:rFonts w:ascii="宋体" w:hAnsi="宋体" w:cs="宋体" w:eastAsia="宋体"/>
          <w:sz w:val="37"/>
          <w:spacing w:val="0"/>
          <w:color w:val="000000"/>
          <w:b w:val="off"/>
          <w:i w:val="off"/>
        </w:rPr>
        <w:t>题多次再现：在15世纪神秘主义者手上，它演变为灵魂孤舟</w:t>
      </w:r>
      <w:r>
        <w:rPr>
          <w:rFonts w:ascii="宋体" w:hAnsi="宋体" w:cs="宋体" w:eastAsia="宋体"/>
          <w:sz w:val="37"/>
          <w:spacing w:val="0"/>
          <w:color w:val="000000"/>
          <w:b w:val="off"/>
          <w:i w:val="off"/>
        </w:rPr>
        <w:t>(l'âme nacelle)的主题。它被抛弃在欲望无垠的海洋上，被</w:t>
      </w:r>
      <w:r>
        <w:rPr>
          <w:rFonts w:ascii="宋体" w:hAnsi="宋体" w:cs="宋体" w:eastAsia="宋体"/>
          <w:sz w:val="37"/>
          <w:spacing w:val="0"/>
          <w:color w:val="000000"/>
          <w:b w:val="off"/>
          <w:i w:val="off"/>
        </w:rPr>
        <w:t>抛弃在忧虑和无知的贫瘠之野，被抛弃在知识虚假的反光之</w:t>
      </w:r>
      <w:r>
        <w:rPr>
          <w:rFonts w:ascii="宋体" w:hAnsi="宋体" w:cs="宋体" w:eastAsia="宋体"/>
          <w:sz w:val="37"/>
          <w:spacing w:val="0"/>
          <w:color w:val="000000"/>
          <w:b w:val="off"/>
          <w:i w:val="off"/>
        </w:rPr>
        <w:t>间，无理人世的正中央————孤舟将成为海洋巨大狂乱的猎</w:t>
      </w:r>
      <w:r>
        <w:rPr>
          <w:rFonts w:ascii="宋体" w:hAnsi="宋体" w:cs="宋体" w:eastAsia="宋体"/>
          <w:sz w:val="37"/>
          <w:spacing w:val="0"/>
          <w:color w:val="000000"/>
          <w:b w:val="off"/>
          <w:i w:val="off"/>
        </w:rPr>
        <w:t>物，如果它不晓得牢牢地抛下信仰之锚，或是张开精神的风</w:t>
      </w:r>
      <w:r>
        <w:rPr>
          <w:rFonts w:ascii="宋体" w:hAnsi="宋体" w:cs="宋体" w:eastAsia="宋体"/>
          <w:sz w:val="37"/>
          <w:spacing w:val="0"/>
          <w:color w:val="000000"/>
          <w:b w:val="off"/>
          <w:i w:val="off"/>
        </w:rPr>
        <w:t>帆，以便借助神之灵息(le souffle de Dieu)引导入港。⑰16世</w:t>
      </w:r>
      <w:r>
        <w:rPr>
          <w:rFonts w:ascii="宋体" w:hAnsi="宋体" w:cs="宋体" w:eastAsia="宋体"/>
          <w:sz w:val="37"/>
          <w:spacing w:val="0"/>
          <w:color w:val="000000"/>
          <w:b w:val="off"/>
          <w:i w:val="off"/>
        </w:rPr>
        <w:t>纪末，德·蓝克禾(de Lancre)认为海洋是某一族群邪恶志向</w:t>
      </w:r>
      <w:r>
        <w:rPr>
          <w:rFonts w:ascii="宋体" w:hAnsi="宋体" w:cs="宋体" w:eastAsia="宋体"/>
          <w:sz w:val="37"/>
          <w:spacing w:val="0"/>
          <w:color w:val="000000"/>
          <w:b w:val="off"/>
          <w:i w:val="off"/>
        </w:rPr>
        <w:t>的起源：海船不可靠的劳动、对天星惟一的信赖、流传出来的</w:t>
      </w:r>
      <w:r>
        <w:rPr>
          <w:rFonts w:ascii="宋体" w:hAnsi="宋体" w:cs="宋体" w:eastAsia="宋体"/>
          <w:sz w:val="37"/>
          <w:spacing w:val="0"/>
          <w:color w:val="000000"/>
          <w:b w:val="off"/>
          <w:i w:val="off"/>
        </w:rPr>
        <w:t>秘密和妇女的疏远，最后是大海作为狂乱平原的形象，它们</w:t>
      </w:r>
      <w:r>
        <w:rPr>
          <w:rFonts w:ascii="宋体" w:hAnsi="宋体" w:cs="宋体" w:eastAsia="宋体"/>
          <w:sz w:val="37"/>
          <w:spacing w:val="0"/>
          <w:color w:val="000000"/>
          <w:b w:val="off"/>
          <w:i w:val="off"/>
        </w:rPr>
        <w:t>会使人失去对上帝的信仰，失去对祖国坚实的关怀；他们于</w:t>
      </w:r>
      <w:r>
        <w:rPr>
          <w:rFonts w:ascii="宋体" w:hAnsi="宋体" w:cs="宋体" w:eastAsia="宋体"/>
          <w:sz w:val="37"/>
          <w:spacing w:val="0"/>
          <w:color w:val="000000"/>
          <w:b w:val="off"/>
          <w:i w:val="off"/>
        </w:rPr>
        <w:t>是献身给魔鬼和他以奸计狡智形成的海洋。⑱在古典时期，</w:t>
      </w:r>
      <w:r>
        <w:rPr>
          <w:rFonts w:ascii="宋体" w:hAnsi="宋体" w:cs="宋体" w:eastAsia="宋体"/>
          <w:sz w:val="37"/>
          <w:spacing w:val="0"/>
          <w:color w:val="000000"/>
          <w:b w:val="off"/>
          <w:i w:val="off"/>
        </w:rPr>
        <w:t>人们喜欢以海洋气候的影响来解释英国人的忧郁：寒冷、潮</w:t>
      </w:r>
      <w:r>
        <w:rPr>
          <w:rFonts w:ascii="宋体" w:hAnsi="宋体" w:cs="宋体" w:eastAsia="宋体"/>
          <w:sz w:val="37"/>
          <w:spacing w:val="0"/>
          <w:color w:val="000000"/>
          <w:b w:val="off"/>
          <w:i w:val="off"/>
        </w:rPr>
        <w:t>湿、不稳定的天气，这些细小水滴渗入人体的管脉和纤维，使</w:t>
      </w:r>
      <w:r>
        <w:rPr>
          <w:rFonts w:ascii="宋体" w:hAnsi="宋体" w:cs="宋体" w:eastAsia="宋体"/>
          <w:sz w:val="37"/>
          <w:spacing w:val="0"/>
          <w:color w:val="000000"/>
          <w:b w:val="off"/>
          <w:i w:val="off"/>
        </w:rPr>
        <w:t>它失去坚定，先天倾向发狂。⑲最后，我们姑且不谈由奥菲</w:t>
      </w:r>
      <w:r>
        <w:rPr>
          <w:rFonts w:ascii="宋体" w:hAnsi="宋体" w:cs="宋体" w:eastAsia="宋体"/>
          <w:sz w:val="37"/>
          <w:spacing w:val="0"/>
          <w:color w:val="000000"/>
          <w:b w:val="off"/>
          <w:i w:val="off"/>
        </w:rPr>
        <w:t>莉亚(Ophélie)¹⁵到罗莉莱(Lorelei)¹⁶的浩瀚文学，让我们只</w:t>
      </w:r>
      <w:r>
        <w:rPr>
          <w:rFonts w:ascii="宋体" w:hAnsi="宋体" w:cs="宋体" w:eastAsia="宋体"/>
          <w:sz w:val="37"/>
          <w:spacing w:val="0"/>
          <w:color w:val="000000"/>
          <w:b w:val="off"/>
          <w:i w:val="off"/>
        </w:rPr>
        <w:t>引用海恩罗思(Heinroth)半宇宙论、半人类学的庞大分析。</w:t>
      </w:r>
      <w:r>
        <w:rPr>
          <w:rFonts w:ascii="宋体" w:hAnsi="宋体" w:cs="宋体" w:eastAsia="宋体"/>
          <w:sz w:val="37"/>
          <w:spacing w:val="0"/>
          <w:color w:val="000000"/>
          <w:b w:val="off"/>
          <w:i w:val="off"/>
        </w:rPr>
        <w:t>他认为疯狂是一种晦暗水质在人身上的展现，它昏沉无序，</w:t>
      </w:r>
      <w:bookmarkEnd w:id="1901"/>
    </w:p>
    <w:p>
      <w:pPr>
        <w:pageBreakBefore w:val="off"/>
        <w:tabs/>
        <w:wordWrap w:val="off"/>
        <w:spacing w:before="0" w:after="0" w:line="520" w:lineRule="atLeast"/>
        <w:ind w:left="180" w:right="0"/>
        <w:jc w:val="both"/>
        <w:textAlignment w:val="baseline"/>
        <w:rPr>
          <w:sz w:val="29"/>
        </w:rPr>
      </w:pPr>
      <w:bookmarkStart w:name="" w:id="1902"/>
      <w:r>
        <w:rPr>
          <w:rFonts w:ascii="宋体" w:hAnsi="宋体" w:cs="宋体" w:eastAsia="宋体"/>
          <w:sz w:val="29"/>
          <w:spacing w:val="0"/>
          <w:color w:val="000000"/>
          <w:u w:val="single"/>
          <w:b w:val="off"/>
          <w:i w:val="off"/>
        </w:rPr>
        <w:t xml:space="preserve">                   </w:t>
      </w:r>
      <w:bookmarkEnd w:id="1902"/>
    </w:p>
    <w:p>
      <w:pPr>
        <w:pageBreakBefore w:val="off"/>
        <w:tabs/>
        <w:wordWrap w:val="off"/>
        <w:spacing w:before="300" w:after="0" w:line="520" w:lineRule="atLeast"/>
        <w:ind w:left="760" w:right="0"/>
        <w:jc w:val="both"/>
        <w:textAlignment w:val="baseline"/>
        <w:rPr>
          <w:sz w:val="29"/>
        </w:rPr>
      </w:pPr>
      <w:bookmarkStart w:name="" w:id="1903"/>
      <w:r>
        <w:rPr>
          <w:rFonts w:ascii="TimesNewRoman" w:hAnsi="TimesNewRoman" w:cs="TimesNewRoman" w:eastAsia="TimesNewRoman"/>
          <w:sz w:val="29"/>
          <w:spacing w:val="0"/>
          <w:color w:val="000000"/>
          <w:b w:val="off"/>
          <w:i w:val="off"/>
        </w:rPr>
        <w:t>⑯ 《特里斯坦与伊索尔德》(Tristan et Iseut),éd. Bossuat,pp.219—222。</w:t>
      </w:r>
      <w:bookmarkEnd w:id="1903"/>
    </w:p>
    <w:p>
      <w:pPr>
        <w:pageBreakBefore w:val="off"/>
        <w:tabs/>
        <w:wordWrap w:val="off"/>
        <w:spacing w:before="0" w:after="0" w:line="520" w:lineRule="atLeast"/>
        <w:ind w:left="760" w:right="0"/>
        <w:jc w:val="both"/>
        <w:textAlignment w:val="baseline"/>
        <w:rPr>
          <w:sz w:val="29"/>
        </w:rPr>
      </w:pPr>
      <w:bookmarkStart w:name="" w:id="1904"/>
      <w:r>
        <w:rPr>
          <w:rFonts w:ascii="TimesNewRoman" w:hAnsi="TimesNewRoman" w:cs="TimesNewRoman" w:eastAsia="TimesNewRoman"/>
          <w:sz w:val="29"/>
          <w:spacing w:val="0"/>
          <w:color w:val="000000"/>
          <w:b w:val="off"/>
          <w:i w:val="off"/>
        </w:rPr>
        <w:t>⑰ 在众作者中可参考 Tauber，《布道集》(Predigter),XLI。</w:t>
      </w:r>
      <w:bookmarkEnd w:id="1904"/>
    </w:p>
    <w:p>
      <w:pPr>
        <w:pageBreakBefore w:val="off"/>
        <w:tabs/>
        <w:wordWrap w:val="off"/>
        <w:spacing w:before="0" w:after="0" w:line="520" w:lineRule="atLeast"/>
        <w:ind w:left="120" w:right="0" w:firstLine="640"/>
        <w:jc w:val="both"/>
        <w:textAlignment w:val="baseline"/>
        <w:rPr>
          <w:sz w:val="29"/>
        </w:rPr>
      </w:pPr>
      <w:bookmarkStart w:name="" w:id="1905"/>
      <w:r>
        <w:rPr>
          <w:rFonts w:ascii="TimesNewRoman" w:hAnsi="TimesNewRoman" w:cs="TimesNewRoman" w:eastAsia="TimesNewRoman"/>
          <w:sz w:val="29"/>
          <w:spacing w:val="0"/>
          <w:color w:val="000000"/>
          <w:b w:val="off"/>
          <w:i w:val="off"/>
        </w:rPr>
        <w:t xml:space="preserve">⑱ 德·蓝克禾(De Lancre),(论恶天使之轻浮)(De l’Inconstance des mauvais </w:t>
      </w:r>
      <w:r>
        <w:rPr>
          <w:rFonts w:ascii="TimesNewRoman" w:hAnsi="TimesNewRoman" w:cs="TimesNewRoman" w:eastAsia="TimesNewRoman"/>
          <w:sz w:val="29"/>
          <w:spacing w:val="0"/>
          <w:color w:val="000000"/>
          <w:b w:val="off"/>
          <w:i w:val="off"/>
        </w:rPr>
        <w:t>anges), Paris,1612。</w:t>
      </w:r>
      <w:bookmarkEnd w:id="1905"/>
    </w:p>
    <w:p>
      <w:pPr>
        <w:pageBreakBefore w:val="off"/>
        <w:tabs/>
        <w:wordWrap w:val="off"/>
        <w:spacing w:before="0" w:after="0" w:line="520" w:lineRule="atLeast"/>
        <w:ind w:left="760" w:right="0"/>
        <w:jc w:val="both"/>
        <w:textAlignment w:val="baseline"/>
        <w:rPr>
          <w:sz w:val="29"/>
        </w:rPr>
      </w:pPr>
      <w:bookmarkStart w:name="" w:id="1906"/>
      <w:r>
        <w:rPr>
          <w:rFonts w:ascii="TimesNewRoman" w:hAnsi="TimesNewRoman" w:cs="TimesNewRoman" w:eastAsia="TimesNewRoman"/>
          <w:sz w:val="29"/>
          <w:spacing w:val="0"/>
          <w:color w:val="000000"/>
          <w:b w:val="off"/>
          <w:i w:val="off"/>
        </w:rPr>
        <w:t>⑲ 贤恩(G. Cheyne),(英国病)(The English Malady),伦敦。1733。</w:t>
      </w:r>
      <w:bookmarkEnd w:id="1906"/>
    </w:p>
    <w:p>
      <w:pPr>
        <w:pageBreakBefore w:val="off"/>
        <w:tabs/>
        <w:wordWrap w:val="off"/>
        <w:spacing w:before="0" w:after="0" w:line="440" w:lineRule="atLeast"/>
        <w:ind w:left="0" w:right="200"/>
        <w:jc w:val="right"/>
        <w:textAlignment w:val="baseline"/>
        <w:rPr>
          <w:sz w:val="32"/>
        </w:rPr>
      </w:pPr>
      <w:bookmarkStart w:name="" w:id="1907"/>
      <w:r>
        <w:rPr>
          <w:rFonts w:ascii="仿宋" w:hAnsi="仿宋" w:cs="仿宋" w:eastAsia="仿宋"/>
          <w:sz w:val="32"/>
          <w:spacing w:val="0"/>
          <w:color w:val="000000"/>
          <w:b w:val="off"/>
          <w:i w:val="off"/>
        </w:rPr>
        <w:t>19</w:t>
      </w:r>
      <w:bookmarkEnd w:id="1907"/>
    </w:p>
    <w:p>
      <w:r>
        <w:t/>
      </w:r>
    </w:p>
    <w:p>
      <w:pPr>
        <w:sectPr>
          <w:footerReference r:id="rId196"/>
          <w:headerReference r:id="rId197" w:type="default"/>
          <w:type w:val="nextPage"/>
          <w:pgSz w:w="15660" w:h="23340"/>
          <w:pgMar w:left="2080" w:top="1980" w:right="2080" w:bottom="1980" w:header="1680" w:footer="1680"/>
          <w:cols w:num="1"/>
        </w:sectPr>
      </w:pPr>
    </w:p>
    <w:p>
      <w:pPr>
        <w:pageBreakBefore w:val="off"/>
        <w:tabs/>
        <w:wordWrap w:val="off"/>
        <w:spacing w:before="880" w:after="0" w:line="660" w:lineRule="atLeast"/>
        <w:ind w:left="40" w:right="200" w:hanging="40"/>
        <w:jc w:val="both"/>
        <w:textAlignment w:val="baseline"/>
        <w:rPr>
          <w:sz w:val="41"/>
        </w:rPr>
      </w:pPr>
      <w:bookmarkStart w:name="" w:id="1908"/>
      <w:r>
        <w:rPr>
          <w:rFonts w:ascii="宋体" w:hAnsi="宋体" w:cs="宋体" w:eastAsia="宋体"/>
          <w:sz w:val="41"/>
          <w:spacing w:val="0"/>
          <w:color w:val="000000"/>
          <w:b w:val="off"/>
          <w:i w:val="off"/>
        </w:rPr>
        <w:t>既是乱动中的混沌，也是所有事物的生苗和死因，和精神光</w:t>
      </w:r>
      <w:r>
        <w:rPr>
          <w:rFonts w:ascii="宋体" w:hAnsi="宋体" w:cs="宋体" w:eastAsia="宋体"/>
          <w:sz w:val="41"/>
          <w:spacing w:val="0"/>
          <w:color w:val="000000"/>
          <w:b w:val="off"/>
          <w:i w:val="off"/>
        </w:rPr>
        <w:t>明而成熟的稳定性，正相对立。⑩</w:t>
      </w:r>
      <w:bookmarkEnd w:id="1908"/>
    </w:p>
    <w:p>
      <w:pPr>
        <w:pageBreakBefore w:val="off"/>
        <w:tabs/>
        <w:wordWrap w:val="off"/>
        <w:spacing w:before="0" w:after="0" w:line="660" w:lineRule="atLeast"/>
        <w:ind w:left="40" w:right="160" w:firstLine="840"/>
        <w:jc w:val="both"/>
        <w:textAlignment w:val="baseline"/>
        <w:rPr>
          <w:sz w:val="41"/>
        </w:rPr>
      </w:pPr>
      <w:bookmarkStart w:name="" w:id="1909"/>
      <w:r>
        <w:rPr>
          <w:rFonts w:ascii="宋体" w:hAnsi="宋体" w:cs="宋体" w:eastAsia="宋体"/>
          <w:sz w:val="41"/>
          <w:spacing w:val="0"/>
          <w:color w:val="000000"/>
          <w:b w:val="off"/>
          <w:i w:val="off"/>
        </w:rPr>
        <w:t>但是，如果疯子的航行在西方的想像中，关联到这许多</w:t>
      </w:r>
      <w:r>
        <w:rPr>
          <w:rFonts w:ascii="宋体" w:hAnsi="宋体" w:cs="宋体" w:eastAsia="宋体"/>
          <w:sz w:val="41"/>
          <w:spacing w:val="0"/>
          <w:color w:val="000000"/>
          <w:b w:val="off"/>
          <w:i w:val="off"/>
        </w:rPr>
        <w:t>湮远的主题，那么，为什么会在15世纪左右，如此突然地在</w:t>
      </w:r>
      <w:r>
        <w:rPr>
          <w:rFonts w:ascii="宋体" w:hAnsi="宋体" w:cs="宋体" w:eastAsia="宋体"/>
          <w:sz w:val="41"/>
          <w:spacing w:val="0"/>
          <w:color w:val="000000"/>
          <w:b w:val="off"/>
          <w:i w:val="off"/>
        </w:rPr>
        <w:t>文学和图像之中，出现这样明白成形的主题！为什么这条满</w:t>
      </w:r>
      <w:r>
        <w:rPr>
          <w:rFonts w:ascii="宋体" w:hAnsi="宋体" w:cs="宋体" w:eastAsia="宋体"/>
          <w:sz w:val="41"/>
          <w:spacing w:val="0"/>
          <w:color w:val="000000"/>
          <w:b w:val="off"/>
          <w:i w:val="off"/>
        </w:rPr>
        <w:t>载疯人的帆船，和其上无理智的成员，它的侧影会突然地出</w:t>
      </w:r>
      <w:r>
        <w:rPr>
          <w:rFonts w:ascii="宋体" w:hAnsi="宋体" w:cs="宋体" w:eastAsia="宋体"/>
          <w:sz w:val="41"/>
          <w:spacing w:val="0"/>
          <w:color w:val="000000"/>
          <w:b w:val="off"/>
          <w:i w:val="off"/>
        </w:rPr>
        <w:t>现，侵入人们最熟悉的风景之中？为什么会有那么一天，会</w:t>
      </w:r>
      <w:r>
        <w:rPr>
          <w:rFonts w:ascii="宋体" w:hAnsi="宋体" w:cs="宋体" w:eastAsia="宋体"/>
          <w:sz w:val="41"/>
          <w:spacing w:val="0"/>
          <w:color w:val="000000"/>
          <w:b w:val="off"/>
          <w:i w:val="off"/>
        </w:rPr>
        <w:t>在水和疯狂旧有的盟姻关系里，诞生出这艘小舟，而且，为什</w:t>
      </w:r>
      <w:r>
        <w:rPr>
          <w:rFonts w:ascii="宋体" w:hAnsi="宋体" w:cs="宋体" w:eastAsia="宋体"/>
          <w:sz w:val="41"/>
          <w:spacing w:val="0"/>
          <w:color w:val="000000"/>
          <w:b w:val="off"/>
          <w:i w:val="off"/>
        </w:rPr>
        <w:t>么就在这一天呢？</w:t>
      </w:r>
      <w:bookmarkEnd w:id="1909"/>
    </w:p>
    <w:p>
      <w:pPr>
        <w:pageBreakBefore w:val="off"/>
        <w:tabs/>
        <w:wordWrap w:val="off"/>
        <w:spacing w:before="0" w:after="0" w:line="680" w:lineRule="exact"/>
        <w:ind w:left="0" w:right="0"/>
        <w:jc w:val="both"/>
        <w:textAlignment w:val="baseline"/>
        <w:rPr>
          <w:sz w:val="41"/>
        </w:rPr>
      </w:pPr>
      <w:bookmarkStart w:name="" w:id="1910"/>
      <w:r>
        <w:rPr>
          <w:rFonts w:ascii="宋体" w:hAnsi="宋体" w:cs="宋体" w:eastAsia="宋体"/>
          <w:sz w:val="41"/>
          <w:spacing w:val="0"/>
          <w:color w:val="000000"/>
          <w:b w:val="off"/>
          <w:i w:val="off"/>
        </w:rPr>
        <w:t/>
      </w:r>
      <w:bookmarkEnd w:id="1910"/>
    </w:p>
    <w:p>
      <w:pPr>
        <w:pageBreakBefore w:val="off"/>
        <w:tabs/>
        <w:wordWrap w:val="off"/>
        <w:spacing w:before="0" w:after="0" w:line="680" w:lineRule="exact"/>
        <w:ind w:left="0" w:right="0"/>
        <w:jc w:val="both"/>
        <w:textAlignment w:val="baseline"/>
        <w:rPr>
          <w:sz w:val="41"/>
        </w:rPr>
      </w:pPr>
      <w:bookmarkStart w:name="" w:id="1911"/>
      <w:r>
        <w:rPr>
          <w:rFonts w:ascii="宋体" w:hAnsi="宋体" w:cs="宋体" w:eastAsia="宋体"/>
          <w:sz w:val="41"/>
          <w:spacing w:val="0"/>
          <w:color w:val="000000"/>
          <w:b w:val="off"/>
          <w:i w:val="off"/>
        </w:rPr>
        <w:t/>
      </w:r>
      <w:bookmarkEnd w:id="1911"/>
    </w:p>
    <w:p>
      <w:pPr>
        <w:pageBreakBefore w:val="off"/>
        <w:tabs/>
        <w:wordWrap w:val="off"/>
        <w:spacing w:before="0" w:after="0" w:line="660" w:lineRule="atLeast"/>
        <w:ind w:left="120" w:right="80" w:firstLine="840"/>
        <w:jc w:val="both"/>
        <w:textAlignment w:val="baseline"/>
        <w:rPr>
          <w:sz w:val="41"/>
        </w:rPr>
      </w:pPr>
      <w:bookmarkStart w:name="" w:id="1912"/>
      <w:r>
        <w:rPr>
          <w:rFonts w:ascii="宋体" w:hAnsi="宋体" w:cs="宋体" w:eastAsia="宋体"/>
          <w:sz w:val="41"/>
          <w:spacing w:val="0"/>
          <w:color w:val="000000"/>
          <w:b w:val="off"/>
          <w:i w:val="off"/>
        </w:rPr>
        <w:t>这是因为它象征了中世纪末期，突然出现在欧洲文化地</w:t>
      </w:r>
      <w:r>
        <w:rPr>
          <w:rFonts w:ascii="宋体" w:hAnsi="宋体" w:cs="宋体" w:eastAsia="宋体"/>
          <w:sz w:val="41"/>
          <w:spacing w:val="0"/>
          <w:color w:val="000000"/>
          <w:b w:val="off"/>
          <w:i w:val="off"/>
        </w:rPr>
        <w:t>平线上的焦虑。因为其性格上的暧昧性，疯狂和疯人才演变</w:t>
      </w:r>
      <w:r>
        <w:rPr>
          <w:rFonts w:ascii="宋体" w:hAnsi="宋体" w:cs="宋体" w:eastAsia="宋体"/>
          <w:sz w:val="41"/>
          <w:spacing w:val="0"/>
          <w:color w:val="000000"/>
          <w:b w:val="off"/>
          <w:i w:val="off"/>
        </w:rPr>
        <w:t>为重要角色：它们是威吓和嘲弄、是世界令人晕眩的非理性、</w:t>
      </w:r>
      <w:r>
        <w:rPr>
          <w:rFonts w:ascii="宋体" w:hAnsi="宋体" w:cs="宋体" w:eastAsia="宋体"/>
          <w:sz w:val="41"/>
          <w:spacing w:val="0"/>
          <w:color w:val="000000"/>
          <w:b w:val="off"/>
          <w:i w:val="off"/>
        </w:rPr>
        <w:t>是人微不足道的可笑。</w:t>
      </w:r>
      <w:bookmarkEnd w:id="1912"/>
    </w:p>
    <w:p>
      <w:pPr>
        <w:pageBreakBefore w:val="off"/>
        <w:tabs/>
        <w:wordWrap w:val="off"/>
        <w:spacing w:before="0" w:after="0" w:line="660" w:lineRule="atLeast"/>
        <w:ind w:left="160" w:right="20" w:firstLine="840"/>
        <w:jc w:val="both"/>
        <w:textAlignment w:val="baseline"/>
        <w:rPr>
          <w:sz w:val="41"/>
        </w:rPr>
      </w:pPr>
      <w:bookmarkStart w:name="" w:id="1913"/>
      <w:r>
        <w:rPr>
          <w:rFonts w:ascii="宋体" w:hAnsi="宋体" w:cs="宋体" w:eastAsia="宋体"/>
          <w:sz w:val="41"/>
          <w:spacing w:val="0"/>
          <w:color w:val="000000"/>
          <w:b w:val="off"/>
          <w:i w:val="off"/>
        </w:rPr>
        <w:t>首先出现的是大群的故事文学和道德剧。其起源当然</w:t>
      </w:r>
      <w:r>
        <w:rPr>
          <w:rFonts w:ascii="宋体" w:hAnsi="宋体" w:cs="宋体" w:eastAsia="宋体"/>
          <w:sz w:val="41"/>
          <w:spacing w:val="0"/>
          <w:color w:val="000000"/>
          <w:b w:val="off"/>
          <w:i w:val="off"/>
        </w:rPr>
        <w:t>非常久远。但，到了中世纪末，它们便攻占了大量的地盘：那</w:t>
      </w:r>
      <w:r>
        <w:rPr>
          <w:rFonts w:ascii="宋体" w:hAnsi="宋体" w:cs="宋体" w:eastAsia="宋体"/>
          <w:sz w:val="41"/>
          <w:spacing w:val="0"/>
          <w:color w:val="000000"/>
          <w:b w:val="off"/>
          <w:i w:val="off"/>
        </w:rPr>
        <w:t>是长串的“疯人疯语”(folies)，和过去一样，谴责着恶行和缺</w:t>
      </w:r>
      <w:r>
        <w:rPr>
          <w:rFonts w:ascii="宋体" w:hAnsi="宋体" w:cs="宋体" w:eastAsia="宋体"/>
          <w:sz w:val="41"/>
          <w:spacing w:val="0"/>
          <w:color w:val="000000"/>
          <w:b w:val="off"/>
          <w:i w:val="off"/>
        </w:rPr>
        <w:t>失，但不再将它们全部归因于傲慢、缺乏慈善心、对基督徒美</w:t>
      </w:r>
      <w:r>
        <w:rPr>
          <w:rFonts w:ascii="宋体" w:hAnsi="宋体" w:cs="宋体" w:eastAsia="宋体"/>
          <w:sz w:val="41"/>
          <w:spacing w:val="0"/>
          <w:color w:val="000000"/>
          <w:b w:val="off"/>
          <w:i w:val="off"/>
        </w:rPr>
        <w:t>德的忘却，而归因于大量的非理性(déraison)。因而，公正地</w:t>
      </w:r>
      <w:r>
        <w:rPr>
          <w:rFonts w:ascii="宋体" w:hAnsi="宋体" w:cs="宋体" w:eastAsia="宋体"/>
          <w:sz w:val="41"/>
          <w:spacing w:val="0"/>
          <w:color w:val="000000"/>
          <w:b w:val="off"/>
          <w:i w:val="off"/>
        </w:rPr>
        <w:t>说，没有人是明确有罪的，非理性是以一种暗中自愿的方式</w:t>
      </w:r>
      <w:bookmarkEnd w:id="1913"/>
    </w:p>
    <w:p>
      <w:pPr>
        <w:pageBreakBefore w:val="off"/>
        <w:tabs/>
        <w:wordWrap w:val="off"/>
        <w:spacing w:before="0" w:after="0" w:line="660" w:lineRule="atLeast"/>
        <w:ind w:left="240" w:right="0"/>
        <w:jc w:val="both"/>
        <w:textAlignment w:val="baseline"/>
        <w:rPr>
          <w:sz w:val="41"/>
        </w:rPr>
      </w:pPr>
      <w:bookmarkStart w:name="" w:id="1914"/>
      <w:r>
        <w:rPr>
          <w:rFonts w:ascii="宋体" w:hAnsi="宋体" w:cs="宋体" w:eastAsia="宋体"/>
          <w:sz w:val="41"/>
          <w:spacing w:val="0"/>
          <w:color w:val="000000"/>
          <w:u w:val="single"/>
          <w:b w:val="off"/>
          <w:i w:val="off"/>
        </w:rPr>
        <w:t xml:space="preserve">             </w:t>
      </w:r>
      <w:bookmarkEnd w:id="1914"/>
    </w:p>
    <w:p>
      <w:pPr>
        <w:pageBreakBefore w:val="off"/>
        <w:tabs/>
        <w:wordWrap w:val="off"/>
        <w:spacing w:before="220" w:after="0" w:line="480" w:lineRule="atLeast"/>
        <w:ind w:left="220" w:right="0" w:firstLine="600"/>
        <w:jc w:val="both"/>
        <w:textAlignment w:val="baseline"/>
        <w:rPr>
          <w:sz w:val="31"/>
        </w:rPr>
      </w:pPr>
      <w:bookmarkStart w:name="" w:id="1915"/>
      <w:r>
        <w:rPr>
          <w:rFonts w:ascii="黑体" w:hAnsi="黑体" w:cs="黑体" w:eastAsia="黑体"/>
          <w:sz w:val="31"/>
          <w:spacing w:val="0"/>
          <w:color w:val="000000"/>
          <w:b w:val="off"/>
          <w:i w:val="off"/>
        </w:rPr>
        <w:t>⑩  我们还要补充一点，所谓“受月亮影响的癫狂”(lunatisme)和这个主题</w:t>
      </w:r>
      <w:r>
        <w:rPr>
          <w:rFonts w:ascii="黑体" w:hAnsi="黑体" w:cs="黑体" w:eastAsia="黑体"/>
          <w:sz w:val="31"/>
          <w:spacing w:val="0"/>
          <w:color w:val="000000"/>
          <w:b w:val="off"/>
          <w:i w:val="off"/>
        </w:rPr>
        <w:t>并非全无关系。数世纪以来，月亮一直被认为和疯狂相关，而它是水性最强的天</w:t>
      </w:r>
      <w:r>
        <w:rPr>
          <w:rFonts w:ascii="黑体" w:hAnsi="黑体" w:cs="黑体" w:eastAsia="黑体"/>
          <w:sz w:val="31"/>
          <w:spacing w:val="0"/>
          <w:color w:val="000000"/>
          <w:b w:val="off"/>
          <w:i w:val="off"/>
        </w:rPr>
        <w:t>星。疯狂与太阳和火焰间的亲近关系，则甚为晚出。(奈瓦尔[Nerval]，尼采，</w:t>
      </w:r>
      <w:r>
        <w:rPr>
          <w:rFonts w:ascii="黑体" w:hAnsi="黑体" w:cs="黑体" w:eastAsia="黑体"/>
          <w:sz w:val="31"/>
          <w:spacing w:val="0"/>
          <w:color w:val="000000"/>
          <w:b w:val="off"/>
          <w:i w:val="off"/>
        </w:rPr>
        <w:t>阿尔托。)</w:t>
      </w:r>
      <w:bookmarkEnd w:id="1915"/>
    </w:p>
    <w:p>
      <w:pPr>
        <w:pageBreakBefore w:val="off"/>
        <w:tabs/>
        <w:wordWrap w:val="off"/>
        <w:spacing w:before="0" w:after="0" w:line="480" w:lineRule="atLeast"/>
        <w:ind w:left="420" w:right="0"/>
        <w:jc w:val="both"/>
        <w:textAlignment w:val="baseline"/>
        <w:rPr>
          <w:sz w:val="31"/>
        </w:rPr>
      </w:pPr>
      <w:bookmarkStart w:name="" w:id="1916"/>
      <w:r>
        <w:rPr>
          <w:rFonts w:ascii="黑体" w:hAnsi="黑体" w:cs="黑体" w:eastAsia="黑体"/>
          <w:sz w:val="31"/>
          <w:spacing w:val="0"/>
          <w:color w:val="000000"/>
          <w:b w:val="off"/>
          <w:i w:val="off"/>
        </w:rPr>
        <w:t>20</w:t>
      </w:r>
      <w:bookmarkEnd w:id="1916"/>
    </w:p>
    <w:p>
      <w:r>
        <w:t/>
      </w:r>
    </w:p>
    <w:p>
      <w:pPr>
        <w:sectPr>
          <w:footerReference r:id="rId198"/>
          <w:headerReference r:id="rId199" w:type="default"/>
          <w:type w:val="nextPage"/>
          <w:pgSz w:w="15660" w:h="23340"/>
          <w:pgMar w:left="2080" w:top="1980" w:right="2080" w:bottom="1980" w:header="1680" w:footer="1680"/>
          <w:cols w:num="1"/>
        </w:sectPr>
      </w:pPr>
    </w:p>
    <w:p>
      <w:pPr>
        <w:pageBreakBefore w:val="off"/>
        <w:tabs/>
        <w:wordWrap w:val="off"/>
        <w:spacing w:before="860" w:after="0" w:line="700" w:lineRule="atLeast"/>
        <w:ind w:left="240" w:right="20"/>
        <w:jc w:val="both"/>
        <w:textAlignment w:val="baseline"/>
        <w:rPr>
          <w:sz w:val="37"/>
        </w:rPr>
      </w:pPr>
      <w:bookmarkStart w:name="" w:id="1917"/>
      <w:r>
        <w:rPr>
          <w:rFonts w:ascii="宋体" w:hAnsi="宋体" w:cs="宋体" w:eastAsia="宋体"/>
          <w:sz w:val="37"/>
          <w:spacing w:val="0"/>
          <w:color w:val="000000"/>
          <w:b w:val="off"/>
          <w:i w:val="off"/>
        </w:rPr>
        <w:t>引动着每一个人。④疯狂的揭发，变成了普遍的批判形式。</w:t>
      </w:r>
      <w:r>
        <w:rPr>
          <w:rFonts w:ascii="宋体" w:hAnsi="宋体" w:cs="宋体" w:eastAsia="宋体"/>
          <w:sz w:val="37"/>
          <w:spacing w:val="0"/>
          <w:color w:val="000000"/>
          <w:b w:val="off"/>
          <w:i w:val="off"/>
        </w:rPr>
        <w:t>在闹剧和傻瓜讽世剧(soties)里，“疯子”、“呆子”或“傻瓜”</w:t>
      </w:r>
      <w:r>
        <w:rPr>
          <w:rFonts w:ascii="宋体" w:hAnsi="宋体" w:cs="宋体" w:eastAsia="宋体"/>
          <w:sz w:val="37"/>
          <w:spacing w:val="0"/>
          <w:color w:val="000000"/>
          <w:b w:val="off"/>
          <w:i w:val="off"/>
        </w:rPr>
        <w:t>的角色越来越重要。⑫他不再只是一个位于边缘、既熟悉又</w:t>
      </w:r>
      <w:r>
        <w:rPr>
          <w:rFonts w:ascii="宋体" w:hAnsi="宋体" w:cs="宋体" w:eastAsia="宋体"/>
          <w:sz w:val="37"/>
          <w:spacing w:val="0"/>
          <w:color w:val="000000"/>
          <w:b w:val="off"/>
          <w:i w:val="off"/>
        </w:rPr>
        <w:t>可笑的侧影；⑬它现在取得了剧场里的中心位置，就像一位</w:t>
      </w:r>
      <w:r>
        <w:rPr>
          <w:rFonts w:ascii="宋体" w:hAnsi="宋体" w:cs="宋体" w:eastAsia="宋体"/>
          <w:sz w:val="37"/>
          <w:spacing w:val="0"/>
          <w:color w:val="000000"/>
          <w:b w:val="off"/>
          <w:i w:val="off"/>
        </w:rPr>
        <w:t>真理的掌握者—————他在这里扮演的角色，和那些在故事和讽</w:t>
      </w:r>
      <w:r>
        <w:rPr>
          <w:rFonts w:ascii="宋体" w:hAnsi="宋体" w:cs="宋体" w:eastAsia="宋体"/>
          <w:sz w:val="37"/>
          <w:spacing w:val="0"/>
          <w:color w:val="000000"/>
          <w:b w:val="off"/>
          <w:i w:val="off"/>
        </w:rPr>
        <w:t>刺诗里头，被疯狂所玩弄的人物，既互补又相反。如果说疯</w:t>
      </w:r>
      <w:r>
        <w:rPr>
          <w:rFonts w:ascii="宋体" w:hAnsi="宋体" w:cs="宋体" w:eastAsia="宋体"/>
          <w:sz w:val="37"/>
          <w:spacing w:val="0"/>
          <w:color w:val="000000"/>
          <w:b w:val="off"/>
          <w:i w:val="off"/>
        </w:rPr>
        <w:t>狂使得每个人都迷失在他的盲目里，那么，反过来说，疯子就</w:t>
      </w:r>
      <w:r>
        <w:rPr>
          <w:rFonts w:ascii="宋体" w:hAnsi="宋体" w:cs="宋体" w:eastAsia="宋体"/>
          <w:sz w:val="37"/>
          <w:spacing w:val="0"/>
          <w:color w:val="000000"/>
          <w:b w:val="off"/>
          <w:i w:val="off"/>
        </w:rPr>
        <w:t>可以为每一个人提醒他的真相；在一个人人欺人又自欺的喜</w:t>
      </w:r>
      <w:r>
        <w:rPr>
          <w:rFonts w:ascii="宋体" w:hAnsi="宋体" w:cs="宋体" w:eastAsia="宋体"/>
          <w:sz w:val="37"/>
          <w:spacing w:val="0"/>
          <w:color w:val="000000"/>
          <w:b w:val="off"/>
          <w:i w:val="off"/>
        </w:rPr>
        <w:t>剧里，他是二次度的喜剧，骗局之骗局；他的傻言傻语，一点</w:t>
      </w:r>
      <w:r>
        <w:rPr>
          <w:rFonts w:ascii="宋体" w:hAnsi="宋体" w:cs="宋体" w:eastAsia="宋体"/>
          <w:sz w:val="37"/>
          <w:spacing w:val="0"/>
          <w:color w:val="000000"/>
          <w:b w:val="off"/>
          <w:i w:val="off"/>
        </w:rPr>
        <w:t>也没有理性的外貌，却说出了理性的语言，他的诙谐点醒人</w:t>
      </w:r>
      <w:r>
        <w:rPr>
          <w:rFonts w:ascii="宋体" w:hAnsi="宋体" w:cs="宋体" w:eastAsia="宋体"/>
          <w:sz w:val="37"/>
          <w:spacing w:val="0"/>
          <w:color w:val="000000"/>
          <w:b w:val="off"/>
          <w:i w:val="off"/>
        </w:rPr>
        <w:t>的可笑：他向情人说明爱情，⑭向年轻人说明生命的真谛，⑮</w:t>
      </w:r>
      <w:r>
        <w:rPr>
          <w:rFonts w:ascii="宋体" w:hAnsi="宋体" w:cs="宋体" w:eastAsia="宋体"/>
          <w:sz w:val="37"/>
          <w:spacing w:val="0"/>
          <w:color w:val="000000"/>
          <w:b w:val="off"/>
          <w:i w:val="off"/>
        </w:rPr>
        <w:t>为傲慢者、蛮横之徒以及骗子诉说事物平凡的现实。⑯即使</w:t>
      </w:r>
      <w:r>
        <w:rPr>
          <w:rFonts w:ascii="宋体" w:hAnsi="宋体" w:cs="宋体" w:eastAsia="宋体"/>
          <w:sz w:val="37"/>
          <w:spacing w:val="0"/>
          <w:color w:val="000000"/>
          <w:b w:val="off"/>
          <w:i w:val="off"/>
        </w:rPr>
        <w:t>在佛兰德尔和北欧享有重大地位的古老愚人节，也以剧场形</w:t>
      </w:r>
      <w:r>
        <w:rPr>
          <w:rFonts w:ascii="宋体" w:hAnsi="宋体" w:cs="宋体" w:eastAsia="宋体"/>
          <w:sz w:val="37"/>
          <w:spacing w:val="0"/>
          <w:color w:val="000000"/>
          <w:b w:val="off"/>
          <w:i w:val="off"/>
        </w:rPr>
        <w:t>式来表现，把原先自发性的宗教滑稽模仿，组织为社会和道</w:t>
      </w:r>
      <w:r>
        <w:rPr>
          <w:rFonts w:ascii="宋体" w:hAnsi="宋体" w:cs="宋体" w:eastAsia="宋体"/>
          <w:sz w:val="37"/>
          <w:spacing w:val="0"/>
          <w:color w:val="000000"/>
          <w:b w:val="off"/>
          <w:i w:val="off"/>
        </w:rPr>
        <w:t>德的批判。</w:t>
      </w:r>
      <w:bookmarkEnd w:id="1917"/>
    </w:p>
    <w:p>
      <w:pPr>
        <w:pageBreakBefore w:val="off"/>
        <w:tabs/>
        <w:wordWrap w:val="off"/>
        <w:spacing w:before="0" w:after="0" w:line="700" w:lineRule="atLeast"/>
        <w:ind w:left="240" w:right="40" w:firstLine="840"/>
        <w:jc w:val="both"/>
        <w:textAlignment w:val="baseline"/>
        <w:rPr>
          <w:sz w:val="37"/>
        </w:rPr>
      </w:pPr>
      <w:bookmarkStart w:name="" w:id="1918"/>
      <w:r>
        <w:rPr>
          <w:rFonts w:ascii="宋体" w:hAnsi="宋体" w:cs="宋体" w:eastAsia="宋体"/>
          <w:sz w:val="37"/>
          <w:spacing w:val="0"/>
          <w:color w:val="000000"/>
          <w:b w:val="off"/>
          <w:i w:val="off"/>
        </w:rPr>
        <w:t>在讲求学问的精致文学里也一样，疯狂亦在发挥作</w:t>
      </w:r>
      <w:r>
        <w:rPr>
          <w:rFonts w:ascii="宋体" w:hAnsi="宋体" w:cs="宋体" w:eastAsia="宋体"/>
          <w:sz w:val="37"/>
          <w:spacing w:val="0"/>
          <w:color w:val="000000"/>
          <w:u w:val="single"/>
          <w:b w:val="off"/>
          <w:i w:val="off"/>
        </w:rPr>
        <w:t xml:space="preserve">               </w:t>
      </w:r>
      <w:bookmarkEnd w:id="1918"/>
    </w:p>
    <w:p>
      <w:pPr>
        <w:pageBreakBefore w:val="off"/>
        <w:tabs/>
        <w:wordWrap w:val="off"/>
        <w:spacing w:before="320" w:after="0" w:line="540" w:lineRule="atLeast"/>
        <w:ind w:left="860" w:right="0"/>
        <w:jc w:val="both"/>
        <w:textAlignment w:val="baseline"/>
        <w:rPr>
          <w:sz w:val="27"/>
        </w:rPr>
      </w:pPr>
      <w:bookmarkStart w:name="" w:id="1919"/>
      <w:r>
        <w:rPr>
          <w:rFonts w:ascii="楷体" w:hAnsi="楷体" w:cs="楷体" w:eastAsia="楷体"/>
          <w:sz w:val="27"/>
          <w:spacing w:val="0"/>
          <w:color w:val="000000"/>
          <w:b w:val="off"/>
          <w:i w:val="off"/>
        </w:rPr>
        <w:t>①  参考《六类疯狂》(Des six manières de fols)；Arsenal图书馆手稿，第2767号。</w:t>
      </w:r>
      <w:bookmarkEnd w:id="1919"/>
    </w:p>
    <w:p>
      <w:pPr>
        <w:pageBreakBefore w:val="off"/>
        <w:tabs/>
        <w:wordWrap w:val="off"/>
        <w:spacing w:before="0" w:after="0" w:line="540" w:lineRule="atLeast"/>
        <w:ind w:left="240" w:right="40" w:firstLine="620"/>
        <w:jc w:val="both"/>
        <w:textAlignment w:val="baseline"/>
        <w:rPr>
          <w:sz w:val="27"/>
        </w:rPr>
      </w:pPr>
      <w:bookmarkStart w:name="" w:id="1920"/>
      <w:r>
        <w:rPr>
          <w:rFonts w:ascii="楷体" w:hAnsi="楷体" w:cs="楷体" w:eastAsia="楷体"/>
          <w:sz w:val="27"/>
          <w:spacing w:val="0"/>
          <w:color w:val="000000"/>
          <w:b w:val="off"/>
          <w:i w:val="off"/>
        </w:rPr>
        <w:t>②  在《疯狂天平讽世傻剧》(Sottie de Folie Balance)中有四位“疯癫”人物，贵</w:t>
      </w:r>
      <w:r>
        <w:rPr>
          <w:rFonts w:ascii="楷体" w:hAnsi="楷体" w:cs="楷体" w:eastAsia="楷体"/>
          <w:sz w:val="27"/>
          <w:spacing w:val="0"/>
          <w:color w:val="000000"/>
          <w:b w:val="off"/>
          <w:i w:val="off"/>
        </w:rPr>
        <w:t>族、商人、农夫(他们加起来就是社会全体)，另一位则是“疯狂天平”本人。</w:t>
      </w:r>
      <w:bookmarkEnd w:id="1920"/>
    </w:p>
    <w:p>
      <w:pPr>
        <w:pageBreakBefore w:val="off"/>
        <w:tabs/>
        <w:wordWrap w:val="off"/>
        <w:spacing w:before="0" w:after="0" w:line="540" w:lineRule="atLeast"/>
        <w:ind w:left="240" w:right="0" w:firstLine="620"/>
        <w:jc w:val="both"/>
        <w:textAlignment w:val="baseline"/>
        <w:rPr>
          <w:sz w:val="27"/>
        </w:rPr>
      </w:pPr>
      <w:bookmarkStart w:name="" w:id="1921"/>
      <w:r>
        <w:rPr>
          <w:rFonts w:ascii="楷体" w:hAnsi="楷体" w:cs="楷体" w:eastAsia="楷体"/>
          <w:sz w:val="27"/>
          <w:spacing w:val="0"/>
          <w:color w:val="000000"/>
          <w:b w:val="off"/>
          <w:i w:val="off"/>
        </w:rPr>
        <w:t>③  在《今日儿童道德新剧》(Moralité nouvelle des enfants de maintenant)中仍然</w:t>
      </w:r>
      <w:r>
        <w:rPr>
          <w:rFonts w:ascii="楷体" w:hAnsi="楷体" w:cs="楷体" w:eastAsia="楷体"/>
          <w:sz w:val="27"/>
          <w:spacing w:val="0"/>
          <w:color w:val="000000"/>
          <w:b w:val="off"/>
          <w:i w:val="off"/>
        </w:rPr>
        <w:t>如此。另一个例子是《慈善道德新剧》(Moralité nouvelle de Charité)，疯子只是其中</w:t>
      </w:r>
      <w:r>
        <w:rPr>
          <w:rFonts w:ascii="楷体" w:hAnsi="楷体" w:cs="楷体" w:eastAsia="楷体"/>
          <w:sz w:val="27"/>
          <w:spacing w:val="0"/>
          <w:color w:val="000000"/>
          <w:b w:val="off"/>
          <w:i w:val="off"/>
        </w:rPr>
        <w:t>十二位角色中的一位。</w:t>
      </w:r>
      <w:bookmarkEnd w:id="1921"/>
    </w:p>
    <w:p>
      <w:pPr>
        <w:pageBreakBefore w:val="off"/>
        <w:tabs/>
        <w:wordWrap w:val="off"/>
        <w:spacing w:before="0" w:after="0" w:line="540" w:lineRule="atLeast"/>
        <w:ind w:left="240" w:right="0" w:firstLine="620"/>
        <w:jc w:val="both"/>
        <w:textAlignment w:val="baseline"/>
        <w:rPr>
          <w:sz w:val="27"/>
        </w:rPr>
      </w:pPr>
      <w:bookmarkStart w:name="" w:id="1922"/>
      <w:r>
        <w:rPr>
          <w:rFonts w:ascii="楷体" w:hAnsi="楷体" w:cs="楷体" w:eastAsia="楷体"/>
          <w:sz w:val="27"/>
          <w:spacing w:val="0"/>
          <w:color w:val="000000"/>
          <w:b w:val="off"/>
          <w:i w:val="off"/>
        </w:rPr>
        <w:t>④  比如在《一家子闹剧》(Farce de Tout Mesnage)中，疯子冒充医生，治愈了一</w:t>
      </w:r>
      <w:r>
        <w:rPr>
          <w:rFonts w:ascii="楷体" w:hAnsi="楷体" w:cs="楷体" w:eastAsia="楷体"/>
          <w:sz w:val="27"/>
          <w:spacing w:val="0"/>
          <w:color w:val="000000"/>
          <w:b w:val="off"/>
          <w:i w:val="off"/>
        </w:rPr>
        <w:t>位因爱情而生病的女仆。</w:t>
      </w:r>
      <w:bookmarkEnd w:id="1922"/>
    </w:p>
    <w:p>
      <w:pPr>
        <w:pageBreakBefore w:val="off"/>
        <w:tabs/>
        <w:wordWrap w:val="off"/>
        <w:spacing w:before="0" w:after="0" w:line="540" w:lineRule="atLeast"/>
        <w:ind w:left="240" w:right="20" w:firstLine="620"/>
        <w:jc w:val="both"/>
        <w:textAlignment w:val="baseline"/>
        <w:rPr>
          <w:sz w:val="27"/>
        </w:rPr>
      </w:pPr>
      <w:bookmarkStart w:name="" w:id="1923"/>
      <w:r>
        <w:rPr>
          <w:rFonts w:ascii="楷体" w:hAnsi="楷体" w:cs="楷体" w:eastAsia="楷体"/>
          <w:sz w:val="27"/>
          <w:spacing w:val="0"/>
          <w:color w:val="000000"/>
          <w:b w:val="off"/>
          <w:i w:val="off"/>
        </w:rPr>
        <w:t>⑤  在《巴黎的叫喊闹剧》(Farce des cris de Paris)中，疯子加入两位年轻人的</w:t>
      </w:r>
      <w:r>
        <w:rPr>
          <w:rFonts w:ascii="楷体" w:hAnsi="楷体" w:cs="楷体" w:eastAsia="楷体"/>
          <w:sz w:val="27"/>
          <w:spacing w:val="0"/>
          <w:color w:val="000000"/>
          <w:b w:val="off"/>
          <w:i w:val="off"/>
        </w:rPr>
        <w:t>讨论之中，为他们说明什么是婚姻。</w:t>
      </w:r>
      <w:bookmarkEnd w:id="1923"/>
    </w:p>
    <w:p>
      <w:pPr>
        <w:pageBreakBefore w:val="off"/>
        <w:tabs/>
        <w:wordWrap w:val="off"/>
        <w:spacing w:before="0" w:after="0" w:line="540" w:lineRule="atLeast"/>
        <w:ind w:left="240" w:right="0" w:firstLine="620"/>
        <w:jc w:val="both"/>
        <w:textAlignment w:val="baseline"/>
        <w:rPr>
          <w:sz w:val="27"/>
        </w:rPr>
      </w:pPr>
      <w:bookmarkStart w:name="" w:id="1924"/>
      <w:r>
        <w:rPr>
          <w:rFonts w:ascii="楷体" w:hAnsi="楷体" w:cs="楷体" w:eastAsia="楷体"/>
          <w:sz w:val="27"/>
          <w:spacing w:val="0"/>
          <w:color w:val="000000"/>
          <w:b w:val="off"/>
          <w:i w:val="off"/>
        </w:rPr>
        <w:t>⑥  《说笑人闹剧》(Farce du Gaudisseur)中，每当说笑人吹牛自夸的时候，傻瓜</w:t>
      </w:r>
      <w:r>
        <w:rPr>
          <w:rFonts w:ascii="楷体" w:hAnsi="楷体" w:cs="楷体" w:eastAsia="楷体"/>
          <w:sz w:val="27"/>
          <w:spacing w:val="0"/>
          <w:color w:val="000000"/>
          <w:b w:val="off"/>
          <w:i w:val="off"/>
        </w:rPr>
        <w:t>便会揭穿真相。</w:t>
      </w:r>
      <w:bookmarkEnd w:id="1924"/>
    </w:p>
    <w:p>
      <w:pPr>
        <w:pageBreakBefore w:val="off"/>
        <w:tabs/>
        <w:wordWrap w:val="off"/>
        <w:spacing w:before="0" w:after="0" w:line="440" w:lineRule="atLeast"/>
        <w:ind w:left="0" w:right="200"/>
        <w:jc w:val="right"/>
        <w:textAlignment w:val="baseline"/>
        <w:rPr>
          <w:sz w:val="32"/>
        </w:rPr>
      </w:pPr>
      <w:bookmarkStart w:name="" w:id="1925"/>
      <w:r>
        <w:rPr>
          <w:rFonts w:ascii="仿宋" w:hAnsi="仿宋" w:cs="仿宋" w:eastAsia="仿宋"/>
          <w:sz w:val="32"/>
          <w:spacing w:val="0"/>
          <w:color w:val="000000"/>
          <w:b w:val="off"/>
          <w:i w:val="off"/>
        </w:rPr>
        <w:t>21</w:t>
      </w:r>
      <w:bookmarkEnd w:id="1925"/>
    </w:p>
    <w:p>
      <w:r>
        <w:t/>
      </w:r>
    </w:p>
    <w:p>
      <w:pPr>
        <w:sectPr>
          <w:footerReference r:id="rId200"/>
          <w:headerReference r:id="rId201" w:type="default"/>
          <w:type w:val="nextPage"/>
          <w:pgSz w:w="15660" w:h="23340"/>
          <w:pgMar w:left="2060" w:top="1980" w:right="2060" w:bottom="1980" w:header="1680" w:footer="1680"/>
          <w:cols w:num="1"/>
        </w:sectPr>
      </w:pPr>
    </w:p>
    <w:p>
      <w:pPr>
        <w:pageBreakBefore w:val="off"/>
        <w:tabs/>
        <w:wordWrap w:val="off"/>
        <w:spacing w:before="880" w:after="0" w:line="740" w:lineRule="atLeast"/>
        <w:ind w:left="0" w:right="0"/>
        <w:jc w:val="both"/>
        <w:textAlignment w:val="baseline"/>
        <w:rPr>
          <w:sz w:val="37"/>
        </w:rPr>
      </w:pPr>
      <w:bookmarkStart w:name="" w:id="1926"/>
      <w:r>
        <w:rPr>
          <w:rFonts w:ascii="宋体" w:hAnsi="宋体" w:cs="宋体" w:eastAsia="宋体"/>
          <w:sz w:val="37"/>
          <w:spacing w:val="0"/>
          <w:color w:val="000000"/>
          <w:b w:val="off"/>
          <w:i w:val="off"/>
        </w:rPr>
        <w:t>用————甚至就在理性和真理的核心处。疯狂毫无区别地，使</w:t>
      </w:r>
      <w:r>
        <w:rPr>
          <w:rFonts w:ascii="宋体" w:hAnsi="宋体" w:cs="宋体" w:eastAsia="宋体"/>
          <w:sz w:val="37"/>
          <w:spacing w:val="0"/>
          <w:color w:val="000000"/>
          <w:b w:val="off"/>
          <w:i w:val="off"/>
        </w:rPr>
        <w:t>所有的人登上它的无理之船，把他们送往一个共同的奥迪塞</w:t>
      </w:r>
      <w:r>
        <w:rPr>
          <w:rFonts w:ascii="宋体" w:hAnsi="宋体" w:cs="宋体" w:eastAsia="宋体"/>
          <w:sz w:val="37"/>
          <w:spacing w:val="0"/>
          <w:color w:val="000000"/>
          <w:b w:val="off"/>
          <w:i w:val="off"/>
        </w:rPr>
        <w:t>漫游(比如范·奥斯特弗伦的《蓝舟》、布兰特的《疯人船》)；</w:t>
      </w:r>
      <w:r>
        <w:rPr>
          <w:rFonts w:ascii="宋体" w:hAnsi="宋体" w:cs="宋体" w:eastAsia="宋体"/>
          <w:sz w:val="37"/>
          <w:spacing w:val="0"/>
          <w:color w:val="000000"/>
          <w:b w:val="off"/>
          <w:i w:val="off"/>
        </w:rPr>
        <w:t>姆尔那(Murner)在他的《驱除疯狂》(Narrenbeschwörung)一</w:t>
      </w:r>
      <w:r>
        <w:rPr>
          <w:rFonts w:ascii="宋体" w:hAnsi="宋体" w:cs="宋体" w:eastAsia="宋体"/>
          <w:sz w:val="37"/>
          <w:spacing w:val="0"/>
          <w:color w:val="000000"/>
          <w:b w:val="off"/>
          <w:i w:val="off"/>
        </w:rPr>
        <w:t>作中，想要去除的恶性支配，便是疯狂；可洛兹(Corroz)在</w:t>
      </w:r>
      <w:r>
        <w:rPr>
          <w:rFonts w:ascii="宋体" w:hAnsi="宋体" w:cs="宋体" w:eastAsia="宋体"/>
          <w:sz w:val="37"/>
          <w:spacing w:val="0"/>
          <w:color w:val="000000"/>
          <w:b w:val="off"/>
          <w:i w:val="off"/>
        </w:rPr>
        <w:t>《反对狂恋》(Contre Fol Amour)的讽刺作品里，想要说明的，</w:t>
      </w:r>
      <w:r>
        <w:rPr>
          <w:rFonts w:ascii="宋体" w:hAnsi="宋体" w:cs="宋体" w:eastAsia="宋体"/>
          <w:sz w:val="37"/>
          <w:spacing w:val="0"/>
          <w:color w:val="000000"/>
          <w:b w:val="off"/>
          <w:i w:val="off"/>
        </w:rPr>
        <w:t>也是疯狂和爱情部分相关。或者，疯狂和爱情争辩着支配地</w:t>
      </w:r>
      <w:r>
        <w:rPr>
          <w:rFonts w:ascii="宋体" w:hAnsi="宋体" w:cs="宋体" w:eastAsia="宋体"/>
          <w:sz w:val="37"/>
          <w:spacing w:val="0"/>
          <w:color w:val="000000"/>
          <w:b w:val="off"/>
          <w:i w:val="off"/>
        </w:rPr>
        <w:t>位，争辩两者之中是哪一个使对方得以存在，把对方牵着鼻</w:t>
      </w:r>
      <w:r>
        <w:rPr>
          <w:rFonts w:ascii="宋体" w:hAnsi="宋体" w:cs="宋体" w:eastAsia="宋体"/>
          <w:sz w:val="37"/>
          <w:spacing w:val="0"/>
          <w:color w:val="000000"/>
          <w:b w:val="off"/>
          <w:i w:val="off"/>
        </w:rPr>
        <w:t>子走，比如路易丝·拉贝(Louise Labé)所写的对话《疯狂与</w:t>
      </w:r>
      <w:r>
        <w:rPr>
          <w:rFonts w:ascii="宋体" w:hAnsi="宋体" w:cs="宋体" w:eastAsia="宋体"/>
          <w:sz w:val="37"/>
          <w:spacing w:val="0"/>
          <w:color w:val="000000"/>
          <w:b w:val="off"/>
          <w:i w:val="off"/>
        </w:rPr>
        <w:t>爱情之辩》(Débat de folie et d'amour)。“疯狂”也在学院游</w:t>
      </w:r>
      <w:r>
        <w:rPr>
          <w:rFonts w:ascii="宋体" w:hAnsi="宋体" w:cs="宋体" w:eastAsia="宋体"/>
          <w:sz w:val="37"/>
          <w:spacing w:val="0"/>
          <w:color w:val="000000"/>
          <w:b w:val="off"/>
          <w:i w:val="off"/>
        </w:rPr>
        <w:t>戏中占有一席之地：疯狂既是论述的对象，也以自己作为对</w:t>
      </w:r>
      <w:r>
        <w:rPr>
          <w:rFonts w:ascii="宋体" w:hAnsi="宋体" w:cs="宋体" w:eastAsia="宋体"/>
          <w:sz w:val="37"/>
          <w:spacing w:val="0"/>
          <w:color w:val="000000"/>
          <w:b w:val="off"/>
          <w:i w:val="off"/>
        </w:rPr>
        <w:t>象进行论述；人家揭发它，疯狂便为自己辩护，说它比理性更</w:t>
      </w:r>
      <w:r>
        <w:rPr>
          <w:rFonts w:ascii="宋体" w:hAnsi="宋体" w:cs="宋体" w:eastAsia="宋体"/>
          <w:sz w:val="37"/>
          <w:spacing w:val="0"/>
          <w:color w:val="000000"/>
          <w:b w:val="off"/>
          <w:i w:val="off"/>
        </w:rPr>
        <w:t>接近幸福和真理，比理性本身更接近理性；温普福令</w:t>
      </w:r>
      <w:r>
        <w:rPr>
          <w:rFonts w:ascii="宋体" w:hAnsi="宋体" w:cs="宋体" w:eastAsia="宋体"/>
          <w:sz w:val="37"/>
          <w:spacing w:val="0"/>
          <w:color w:val="000000"/>
          <w:b w:val="off"/>
          <w:i w:val="off"/>
        </w:rPr>
        <w:t>(Wimpfeling)撰写了《哲学家的垄断》(Monopolium Philoso-</w:t>
      </w:r>
      <w:r>
        <w:rPr>
          <w:rFonts w:ascii="宋体" w:hAnsi="宋体" w:cs="宋体" w:eastAsia="宋体"/>
          <w:sz w:val="37"/>
          <w:spacing w:val="0"/>
          <w:color w:val="000000"/>
          <w:b w:val="off"/>
          <w:i w:val="off"/>
        </w:rPr>
        <w:t>phorum)，⑭而朱多库斯·高卢斯(Judocus Gallus)则写出《垄</w:t>
      </w:r>
      <w:r>
        <w:rPr>
          <w:rFonts w:ascii="宋体" w:hAnsi="宋体" w:cs="宋体" w:eastAsia="宋体"/>
          <w:sz w:val="37"/>
          <w:spacing w:val="0"/>
          <w:color w:val="000000"/>
          <w:b w:val="off"/>
          <w:i w:val="off"/>
        </w:rPr>
        <w:t>断和社会，所谓的光明船》(Monopolium et societas, vulgo des</w:t>
      </w:r>
      <w:r>
        <w:rPr>
          <w:rFonts w:ascii="宋体" w:hAnsi="宋体" w:cs="宋体" w:eastAsia="宋体"/>
          <w:sz w:val="37"/>
          <w:spacing w:val="0"/>
          <w:color w:val="000000"/>
          <w:b w:val="off"/>
          <w:i w:val="off"/>
        </w:rPr>
        <w:t>Lichtschiffs)。⑮最后，在这些严肃的游戏中，占据了中心位置</w:t>
      </w:r>
      <w:r>
        <w:rPr>
          <w:rFonts w:ascii="宋体" w:hAnsi="宋体" w:cs="宋体" w:eastAsia="宋体"/>
          <w:sz w:val="37"/>
          <w:spacing w:val="0"/>
          <w:color w:val="000000"/>
          <w:b w:val="off"/>
          <w:i w:val="off"/>
        </w:rPr>
        <w:t>的，乃是人文主义者的伟大文本：佛莱德(Flayder)和伊拉斯</w:t>
      </w:r>
      <w:r>
        <w:rPr>
          <w:rFonts w:ascii="宋体" w:hAnsi="宋体" w:cs="宋体" w:eastAsia="宋体"/>
          <w:sz w:val="37"/>
          <w:spacing w:val="0"/>
          <w:color w:val="000000"/>
          <w:b w:val="off"/>
          <w:i w:val="off"/>
        </w:rPr>
        <w:t>谟(Érasme)的作品。⑯相对于所有这些言论，它们持续不懈</w:t>
      </w:r>
      <w:r>
        <w:rPr>
          <w:rFonts w:ascii="宋体" w:hAnsi="宋体" w:cs="宋体" w:eastAsia="宋体"/>
          <w:sz w:val="37"/>
          <w:spacing w:val="0"/>
          <w:color w:val="000000"/>
          <w:b w:val="off"/>
          <w:i w:val="off"/>
        </w:rPr>
        <w:t>的辩证，所有这些不断反复和反转的论述，则有由形象组成</w:t>
      </w:r>
      <w:r>
        <w:rPr>
          <w:rFonts w:ascii="宋体" w:hAnsi="宋体" w:cs="宋体" w:eastAsia="宋体"/>
          <w:sz w:val="37"/>
          <w:spacing w:val="0"/>
          <w:color w:val="000000"/>
          <w:b w:val="off"/>
          <w:i w:val="off"/>
        </w:rPr>
        <w:t>的漫长时代，从杰洛姆·博斯许所画的《疯狂之治疗》(La</w:t>
      </w:r>
      <w:bookmarkEnd w:id="1926"/>
    </w:p>
    <w:p>
      <w:pPr>
        <w:pageBreakBefore w:val="off"/>
        <w:tabs/>
        <w:wordWrap w:val="off"/>
        <w:spacing w:before="0" w:after="0" w:line="540" w:lineRule="atLeast"/>
        <w:ind w:left="120" w:right="0"/>
        <w:jc w:val="both"/>
        <w:textAlignment w:val="baseline"/>
        <w:rPr>
          <w:sz w:val="29"/>
        </w:rPr>
      </w:pPr>
      <w:bookmarkStart w:name="" w:id="1927"/>
      <w:r>
        <w:rPr>
          <w:rFonts w:ascii="宋体" w:hAnsi="宋体" w:cs="宋体" w:eastAsia="宋体"/>
          <w:sz w:val="29"/>
          <w:spacing w:val="0"/>
          <w:color w:val="000000"/>
          <w:u w:val="single"/>
          <w:b w:val="off"/>
          <w:i w:val="off"/>
        </w:rPr>
        <w:t xml:space="preserve">                   </w:t>
      </w:r>
      <w:bookmarkEnd w:id="1927"/>
    </w:p>
    <w:p>
      <w:pPr>
        <w:pageBreakBefore w:val="off"/>
        <w:tabs/>
        <w:wordWrap w:val="off"/>
        <w:spacing w:before="320" w:after="0" w:line="540" w:lineRule="atLeast"/>
        <w:ind w:left="720" w:right="0"/>
        <w:jc w:val="both"/>
        <w:textAlignment w:val="baseline"/>
        <w:rPr>
          <w:sz w:val="29"/>
        </w:rPr>
      </w:pPr>
      <w:bookmarkStart w:name="" w:id="1928"/>
      <w:r>
        <w:rPr>
          <w:rFonts w:ascii="宋体" w:hAnsi="宋体" w:cs="宋体" w:eastAsia="宋体"/>
          <w:sz w:val="29"/>
          <w:spacing w:val="0"/>
          <w:color w:val="000000"/>
          <w:b w:val="off"/>
          <w:i w:val="off"/>
        </w:rPr>
        <w:t>⑰ 海德堡，1480。</w:t>
      </w:r>
      <w:bookmarkEnd w:id="1928"/>
    </w:p>
    <w:p>
      <w:pPr>
        <w:pageBreakBefore w:val="off"/>
        <w:tabs/>
        <w:wordWrap w:val="off"/>
        <w:spacing w:before="0" w:after="0" w:line="540" w:lineRule="atLeast"/>
        <w:ind w:left="100" w:right="40" w:firstLine="620"/>
        <w:jc w:val="both"/>
        <w:textAlignment w:val="baseline"/>
        <w:rPr>
          <w:sz w:val="29"/>
        </w:rPr>
      </w:pPr>
      <w:bookmarkStart w:name="" w:id="1929"/>
      <w:r>
        <w:rPr>
          <w:rFonts w:ascii="宋体" w:hAnsi="宋体" w:cs="宋体" w:eastAsia="宋体"/>
          <w:sz w:val="29"/>
          <w:spacing w:val="0"/>
          <w:color w:val="000000"/>
          <w:b w:val="off"/>
          <w:i w:val="off"/>
        </w:rPr>
        <w:t>⑱斯特拉斯堡，1489。这种论述用严肃的形式重拾小丑在剧场中所说的布道</w:t>
      </w:r>
      <w:r>
        <w:rPr>
          <w:rFonts w:ascii="宋体" w:hAnsi="宋体" w:cs="宋体" w:eastAsia="宋体"/>
          <w:sz w:val="29"/>
          <w:spacing w:val="0"/>
          <w:color w:val="000000"/>
          <w:b w:val="off"/>
          <w:i w:val="off"/>
        </w:rPr>
        <w:t>和演说。后者比如《为所有疯人所作的愉悦和重要布道，以为他们指出如何成为智</w:t>
      </w:r>
      <w:r>
        <w:rPr>
          <w:rFonts w:ascii="楷体" w:hAnsi="楷体" w:cs="楷体" w:eastAsia="楷体"/>
          <w:sz w:val="29"/>
          <w:spacing w:val="0"/>
          <w:color w:val="000000"/>
          <w:b w:val="off"/>
          <w:i w:val="off"/>
        </w:rPr>
        <w:t>者》(Sermon joyeux et de grande value à tous les fous pour leur montrer à sages devenir)。</w:t>
      </w:r>
      <w:bookmarkEnd w:id="1929"/>
    </w:p>
    <w:p>
      <w:pPr>
        <w:pageBreakBefore w:val="off"/>
        <w:tabs/>
        <w:wordWrap w:val="off"/>
        <w:spacing w:before="0" w:after="0" w:line="440" w:lineRule="atLeast"/>
        <w:ind w:left="720" w:right="0"/>
        <w:jc w:val="both"/>
        <w:textAlignment w:val="baseline"/>
        <w:rPr>
          <w:sz w:val="27"/>
        </w:rPr>
      </w:pPr>
      <w:bookmarkStart w:name="" w:id="1930"/>
      <w:r>
        <w:rPr>
          <w:rFonts w:ascii="楷体" w:hAnsi="楷体" w:cs="楷体" w:eastAsia="楷体"/>
          <w:sz w:val="27"/>
          <w:spacing w:val="0"/>
          <w:color w:val="000000"/>
          <w:b w:val="off"/>
          <w:i w:val="off"/>
        </w:rPr>
        <w:t>⑲Moria Rediviva，1527；《疯狂颂》(Éloge de la folie)，1509。</w:t>
      </w:r>
      <w:bookmarkEnd w:id="1930"/>
    </w:p>
    <w:p>
      <w:pPr>
        <w:pageBreakBefore w:val="off"/>
        <w:tabs/>
        <w:wordWrap w:val="off"/>
        <w:spacing w:before="0" w:after="0" w:line="440" w:lineRule="atLeast"/>
        <w:ind w:left="280" w:right="0"/>
        <w:jc w:val="both"/>
        <w:textAlignment w:val="baseline"/>
        <w:rPr>
          <w:sz w:val="32"/>
        </w:rPr>
      </w:pPr>
      <w:bookmarkStart w:name="" w:id="1931"/>
      <w:r>
        <w:rPr>
          <w:rFonts w:ascii="仿宋" w:hAnsi="仿宋" w:cs="仿宋" w:eastAsia="仿宋"/>
          <w:sz w:val="32"/>
          <w:spacing w:val="0"/>
          <w:color w:val="000000"/>
          <w:b w:val="off"/>
          <w:i w:val="off"/>
        </w:rPr>
        <w:t>22</w:t>
      </w:r>
      <w:bookmarkEnd w:id="1931"/>
    </w:p>
    <w:p>
      <w:r>
        <w:t/>
      </w:r>
    </w:p>
    <w:p>
      <w:pPr>
        <w:sectPr>
          <w:footerReference r:id="rId202"/>
          <w:headerReference r:id="rId203" w:type="default"/>
          <w:type w:val="nextPage"/>
          <w:pgSz w:w="15660" w:h="23340"/>
          <w:pgMar w:left="2140" w:top="1980" w:right="2140" w:bottom="1980" w:header="1680" w:footer="1680"/>
          <w:cols w:num="1"/>
        </w:sectPr>
      </w:pPr>
    </w:p>
    <w:p>
      <w:pPr>
        <w:pageBreakBefore w:val="off"/>
        <w:tabs/>
        <w:wordWrap w:val="off"/>
        <w:spacing w:before="740" w:after="0" w:line="720" w:lineRule="atLeast"/>
        <w:ind w:left="180" w:right="40"/>
        <w:jc w:val="both"/>
        <w:textAlignment w:val="baseline"/>
        <w:rPr>
          <w:sz w:val="42"/>
        </w:rPr>
      </w:pPr>
      <w:bookmarkStart w:name="" w:id="1932"/>
      <w:r>
        <w:rPr>
          <w:rFonts w:ascii="宋体" w:hAnsi="宋体" w:cs="宋体" w:eastAsia="宋体"/>
          <w:sz w:val="42"/>
          <w:spacing w:val="0"/>
          <w:color w:val="000000"/>
          <w:b w:val="off"/>
          <w:i w:val="off"/>
        </w:rPr>
        <w:t>Cure de la folie)¹⁷和《疯人船》开始，一直到勃鲁盖尔和他所</w:t>
      </w:r>
      <w:r>
        <w:rPr>
          <w:rFonts w:ascii="宋体" w:hAnsi="宋体" w:cs="宋体" w:eastAsia="宋体"/>
          <w:sz w:val="42"/>
          <w:spacing w:val="0"/>
          <w:color w:val="000000"/>
          <w:b w:val="off"/>
          <w:i w:val="off"/>
        </w:rPr>
        <w:t>绘的《杜尔·格里特》(Dulle Grete)。¹⁸版画则传写了已由剧</w:t>
      </w:r>
      <w:r>
        <w:rPr>
          <w:rFonts w:ascii="宋体" w:hAnsi="宋体" w:cs="宋体" w:eastAsia="宋体"/>
          <w:sz w:val="42"/>
          <w:spacing w:val="0"/>
          <w:color w:val="000000"/>
          <w:b w:val="off"/>
          <w:i w:val="off"/>
        </w:rPr>
        <w:t>场和文学所重拾的主题：那便是由疯子们的节庆和舞蹈所缠</w:t>
      </w:r>
      <w:r>
        <w:rPr>
          <w:rFonts w:ascii="宋体" w:hAnsi="宋体" w:cs="宋体" w:eastAsia="宋体"/>
          <w:sz w:val="42"/>
          <w:spacing w:val="0"/>
          <w:color w:val="000000"/>
          <w:b w:val="off"/>
          <w:i w:val="off"/>
        </w:rPr>
        <w:t>绕交织而成的主题。⑲事实的确如此，由15世纪开始，疯狂</w:t>
      </w:r>
      <w:r>
        <w:rPr>
          <w:rFonts w:ascii="宋体" w:hAnsi="宋体" w:cs="宋体" w:eastAsia="宋体"/>
          <w:sz w:val="42"/>
          <w:spacing w:val="0"/>
          <w:color w:val="000000"/>
          <w:b w:val="off"/>
          <w:i w:val="off"/>
        </w:rPr>
        <w:t>的面容一直萦绕于西方人的想像之中。</w:t>
      </w:r>
      <w:bookmarkEnd w:id="1932"/>
    </w:p>
    <w:p>
      <w:pPr>
        <w:pageBreakBefore w:val="off"/>
        <w:tabs/>
        <w:wordWrap w:val="off"/>
        <w:spacing w:before="0" w:after="0" w:line="720" w:lineRule="atLeast"/>
        <w:ind w:left="180" w:right="0" w:firstLine="940"/>
        <w:jc w:val="both"/>
        <w:textAlignment w:val="baseline"/>
        <w:rPr>
          <w:sz w:val="42"/>
        </w:rPr>
      </w:pPr>
      <w:bookmarkStart w:name="" w:id="1933"/>
      <w:r>
        <w:rPr>
          <w:rFonts w:ascii="宋体" w:hAnsi="宋体" w:cs="宋体" w:eastAsia="宋体"/>
          <w:sz w:val="42"/>
          <w:spacing w:val="0"/>
          <w:color w:val="000000"/>
          <w:b w:val="off"/>
          <w:i w:val="off"/>
        </w:rPr>
        <w:t>只要举出一连串的年代，即可以说明：纯洁死婴(Inno-</w:t>
      </w:r>
      <w:r>
        <w:rPr>
          <w:rFonts w:ascii="宋体" w:hAnsi="宋体" w:cs="宋体" w:eastAsia="宋体"/>
          <w:sz w:val="42"/>
          <w:spacing w:val="0"/>
          <w:color w:val="000000"/>
          <w:b w:val="off"/>
          <w:i w:val="off"/>
        </w:rPr>
        <w:t>cents)墓场上的“死亡之舞”(la Danse des Morts)，年代无疑</w:t>
      </w:r>
      <w:r>
        <w:rPr>
          <w:rFonts w:ascii="宋体" w:hAnsi="宋体" w:cs="宋体" w:eastAsia="宋体"/>
          <w:sz w:val="42"/>
          <w:spacing w:val="0"/>
          <w:color w:val="000000"/>
          <w:b w:val="off"/>
          <w:i w:val="off"/>
        </w:rPr>
        <w:t>是15世纪初年；⑯神椅(Chaise-Dieu)修院的同名壁画应成</w:t>
      </w:r>
      <w:r>
        <w:rPr>
          <w:rFonts w:ascii="宋体" w:hAnsi="宋体" w:cs="宋体" w:eastAsia="宋体"/>
          <w:sz w:val="42"/>
          <w:spacing w:val="0"/>
          <w:color w:val="000000"/>
          <w:b w:val="off"/>
          <w:i w:val="off"/>
        </w:rPr>
        <w:t>于1460年左右；奇约·马尔雄(Guyot Marchand)出版《死亡</w:t>
      </w:r>
      <w:r>
        <w:rPr>
          <w:rFonts w:ascii="宋体" w:hAnsi="宋体" w:cs="宋体" w:eastAsia="宋体"/>
          <w:sz w:val="42"/>
          <w:spacing w:val="0"/>
          <w:color w:val="000000"/>
          <w:b w:val="off"/>
          <w:i w:val="off"/>
        </w:rPr>
        <w:t>之舞》(Danse macabre)，时值1485年。死亡的冷笑面孔，的</w:t>
      </w:r>
      <w:r>
        <w:rPr>
          <w:rFonts w:ascii="宋体" w:hAnsi="宋体" w:cs="宋体" w:eastAsia="宋体"/>
          <w:sz w:val="42"/>
          <w:spacing w:val="0"/>
          <w:color w:val="000000"/>
          <w:b w:val="off"/>
          <w:i w:val="off"/>
        </w:rPr>
        <w:t>确支配了这六十几个年头。布兰特的《疯人船》写于1492</w:t>
      </w:r>
      <w:r>
        <w:rPr>
          <w:rFonts w:ascii="宋体" w:hAnsi="宋体" w:cs="宋体" w:eastAsia="宋体"/>
          <w:sz w:val="42"/>
          <w:spacing w:val="0"/>
          <w:color w:val="000000"/>
          <w:b w:val="off"/>
          <w:i w:val="off"/>
        </w:rPr>
        <w:t>年；五年后，拉丁文译本问世。在那个世纪的最后几个年头</w:t>
      </w:r>
      <w:r>
        <w:rPr>
          <w:rFonts w:ascii="宋体" w:hAnsi="宋体" w:cs="宋体" w:eastAsia="宋体"/>
          <w:sz w:val="42"/>
          <w:spacing w:val="0"/>
          <w:color w:val="000000"/>
          <w:b w:val="off"/>
          <w:i w:val="off"/>
        </w:rPr>
        <w:t>里，杰洛姆·博斯画出《疯人船》。《疯狂颂》(L'Éloge de la</w:t>
      </w:r>
      <w:r>
        <w:rPr>
          <w:rFonts w:ascii="宋体" w:hAnsi="宋体" w:cs="宋体" w:eastAsia="宋体"/>
          <w:sz w:val="42"/>
          <w:spacing w:val="0"/>
          <w:color w:val="000000"/>
          <w:b w:val="off"/>
          <w:i w:val="off"/>
        </w:rPr>
        <w:t>folie)成于1509年。其中的承接次序很清楚。</w:t>
      </w:r>
      <w:bookmarkEnd w:id="1933"/>
    </w:p>
    <w:p>
      <w:pPr>
        <w:pageBreakBefore w:val="off"/>
        <w:tabs/>
        <w:wordWrap w:val="off"/>
        <w:spacing w:before="0" w:after="0" w:line="720" w:lineRule="atLeast"/>
        <w:ind w:left="180" w:right="0" w:firstLine="940"/>
        <w:jc w:val="both"/>
        <w:textAlignment w:val="baseline"/>
        <w:rPr>
          <w:sz w:val="42"/>
        </w:rPr>
      </w:pPr>
      <w:bookmarkStart w:name="" w:id="1934"/>
      <w:r>
        <w:rPr>
          <w:rFonts w:ascii="宋体" w:hAnsi="宋体" w:cs="宋体" w:eastAsia="宋体"/>
          <w:sz w:val="42"/>
          <w:spacing w:val="0"/>
          <w:color w:val="000000"/>
          <w:b w:val="off"/>
          <w:i w:val="off"/>
        </w:rPr>
        <w:t>一直到15世纪下半叶，或再晚一点的时候，惟有死亡此</w:t>
      </w:r>
      <w:r>
        <w:rPr>
          <w:rFonts w:ascii="宋体" w:hAnsi="宋体" w:cs="宋体" w:eastAsia="宋体"/>
          <w:sz w:val="42"/>
          <w:spacing w:val="0"/>
          <w:color w:val="000000"/>
          <w:b w:val="off"/>
          <w:i w:val="off"/>
        </w:rPr>
        <w:t>一主题盛行。黑死病和战争成为人类终结、时间终结的形</w:t>
      </w:r>
      <w:r>
        <w:rPr>
          <w:rFonts w:ascii="宋体" w:hAnsi="宋体" w:cs="宋体" w:eastAsia="宋体"/>
          <w:sz w:val="42"/>
          <w:spacing w:val="0"/>
          <w:color w:val="000000"/>
          <w:b w:val="off"/>
          <w:i w:val="off"/>
        </w:rPr>
        <w:t>象。俯临人之存在的，乃是这样的结局和这样的秩序，无人</w:t>
      </w:r>
      <w:r>
        <w:rPr>
          <w:rFonts w:ascii="宋体" w:hAnsi="宋体" w:cs="宋体" w:eastAsia="宋体"/>
          <w:sz w:val="42"/>
          <w:spacing w:val="0"/>
          <w:color w:val="000000"/>
          <w:b w:val="off"/>
          <w:i w:val="off"/>
        </w:rPr>
        <w:t>逃避得了。存于世界的内部，而又威胁它本身的，便是这样</w:t>
      </w:r>
      <w:r>
        <w:rPr>
          <w:rFonts w:ascii="宋体" w:hAnsi="宋体" w:cs="宋体" w:eastAsia="宋体"/>
          <w:sz w:val="42"/>
          <w:spacing w:val="0"/>
          <w:color w:val="000000"/>
          <w:b w:val="off"/>
          <w:i w:val="off"/>
        </w:rPr>
        <w:t>一个剥除血肉的临在。在该世纪的最后一些年头里，这个重</w:t>
      </w:r>
      <w:r>
        <w:rPr>
          <w:rFonts w:ascii="宋体" w:hAnsi="宋体" w:cs="宋体" w:eastAsia="宋体"/>
          <w:sz w:val="42"/>
          <w:spacing w:val="0"/>
          <w:color w:val="000000"/>
          <w:b w:val="off"/>
          <w:i w:val="off"/>
        </w:rPr>
        <w:t>大的焦虑以其自身为轴，打起转来；疯狂以嘲弄接替了死亡</w:t>
      </w:r>
      <w:bookmarkEnd w:id="1934"/>
    </w:p>
    <w:p>
      <w:pPr>
        <w:pageBreakBefore w:val="off"/>
        <w:tabs/>
        <w:wordWrap w:val="off"/>
        <w:spacing w:before="0" w:after="0" w:line="720" w:lineRule="atLeast"/>
        <w:ind w:left="240" w:right="0"/>
        <w:jc w:val="both"/>
        <w:textAlignment w:val="baseline"/>
        <w:rPr>
          <w:sz w:val="42"/>
        </w:rPr>
      </w:pPr>
      <w:bookmarkStart w:name="" w:id="1935"/>
      <w:r>
        <w:rPr>
          <w:rFonts w:ascii="宋体" w:hAnsi="宋体" w:cs="宋体" w:eastAsia="宋体"/>
          <w:sz w:val="42"/>
          <w:spacing w:val="0"/>
          <w:color w:val="000000"/>
          <w:u w:val="single"/>
          <w:b w:val="off"/>
          <w:i w:val="off"/>
        </w:rPr>
        <w:t xml:space="preserve">             </w:t>
      </w:r>
      <w:bookmarkEnd w:id="1935"/>
    </w:p>
    <w:p>
      <w:pPr>
        <w:pageBreakBefore w:val="off"/>
        <w:tabs/>
        <w:wordWrap w:val="off"/>
        <w:spacing w:before="240" w:after="0" w:line="520" w:lineRule="atLeast"/>
        <w:ind w:left="180" w:right="0" w:firstLine="640"/>
        <w:jc w:val="both"/>
        <w:textAlignment w:val="baseline"/>
        <w:rPr>
          <w:sz w:val="29"/>
        </w:rPr>
      </w:pPr>
      <w:bookmarkStart w:name="" w:id="1936"/>
      <w:r>
        <w:rPr>
          <w:rFonts w:ascii="TimesNewRoman" w:hAnsi="TimesNewRoman" w:cs="TimesNewRoman" w:eastAsia="TimesNewRoman"/>
          <w:sz w:val="29"/>
          <w:spacing w:val="0"/>
          <w:color w:val="000000"/>
          <w:b w:val="off"/>
          <w:i w:val="off"/>
        </w:rPr>
        <w:t>⑲ 例子可参考 Bastelser,(勃鲁盖尔版画集)(Les Estampes de Brueghel, Brux-</w:t>
      </w:r>
      <w:r>
        <w:rPr>
          <w:rFonts w:ascii="TimesNewRoman" w:hAnsi="TimesNewRoman" w:cs="TimesNewRoman" w:eastAsia="TimesNewRoman"/>
          <w:sz w:val="29"/>
          <w:spacing w:val="0"/>
          <w:color w:val="000000"/>
          <w:b w:val="off"/>
          <w:i w:val="off"/>
        </w:rPr>
        <w:t>elles,1908)中复制的疯人节庆；或是 Geisberg,(德国木版画集)(Deutsche Holzsich),</w:t>
      </w:r>
      <w:r>
        <w:rPr>
          <w:rFonts w:ascii="TimesNewRoman" w:hAnsi="TimesNewRoman" w:cs="TimesNewRoman" w:eastAsia="TimesNewRoman"/>
          <w:sz w:val="29"/>
          <w:spacing w:val="0"/>
          <w:color w:val="000000"/>
          <w:b w:val="off"/>
          <w:i w:val="off"/>
        </w:rPr>
        <w:t>p.262中的“鼻子舞”(Nazentanz)。</w:t>
      </w:r>
      <w:bookmarkEnd w:id="1936"/>
    </w:p>
    <w:p>
      <w:pPr>
        <w:pageBreakBefore w:val="off"/>
        <w:tabs/>
        <w:wordWrap w:val="off"/>
        <w:spacing w:before="0" w:after="0" w:line="520" w:lineRule="atLeast"/>
        <w:ind w:left="180" w:right="0" w:firstLine="640"/>
        <w:jc w:val="both"/>
        <w:textAlignment w:val="baseline"/>
        <w:rPr>
          <w:sz w:val="29"/>
        </w:rPr>
      </w:pPr>
      <w:bookmarkStart w:name="" w:id="1937"/>
      <w:r>
        <w:rPr>
          <w:rFonts w:ascii="TimesNewRoman" w:hAnsi="TimesNewRoman" w:cs="TimesNewRoman" w:eastAsia="TimesNewRoman"/>
          <w:sz w:val="29"/>
          <w:spacing w:val="0"/>
          <w:color w:val="000000"/>
          <w:b w:val="off"/>
          <w:i w:val="off"/>
        </w:rPr>
        <w:t>⑳ 根据《一位巴黎市民的日记》(Journal d'un Bourgeois de Paris)：“纯洁死婴</w:t>
      </w:r>
      <w:r>
        <w:rPr>
          <w:rFonts w:ascii="仿宋" w:hAnsi="仿宋" w:cs="仿宋" w:eastAsia="仿宋"/>
          <w:sz w:val="29"/>
          <w:spacing w:val="0"/>
          <w:color w:val="000000"/>
          <w:b w:val="off"/>
          <w:i w:val="off"/>
        </w:rPr>
        <w:t>墓场上的《死亡之舞》作于1424年”，为爱弥儿·马尔(Émile Mâle)引用于其《中世</w:t>
      </w:r>
      <w:r>
        <w:rPr>
          <w:rFonts w:ascii="TimesNewRoman" w:hAnsi="TimesNewRoman" w:cs="TimesNewRoman" w:eastAsia="TimesNewRoman"/>
          <w:sz w:val="29"/>
          <w:spacing w:val="0"/>
          <w:color w:val="000000"/>
          <w:b w:val="off"/>
          <w:i w:val="off"/>
        </w:rPr>
        <w:t>纪末期的宗教艺术》(L'Art religieux de la fin du Moyen Age),p.363。</w:t>
      </w:r>
      <w:bookmarkEnd w:id="1937"/>
    </w:p>
    <w:p>
      <w:pPr>
        <w:pageBreakBefore w:val="off"/>
        <w:tabs/>
        <w:wordWrap w:val="off"/>
        <w:spacing w:before="0" w:after="0" w:line="440" w:lineRule="atLeast"/>
        <w:ind w:left="0" w:right="200"/>
        <w:jc w:val="right"/>
        <w:textAlignment w:val="baseline"/>
        <w:rPr>
          <w:sz w:val="32"/>
        </w:rPr>
      </w:pPr>
      <w:bookmarkStart w:name="" w:id="1938"/>
      <w:r>
        <w:rPr>
          <w:rFonts w:ascii="仿宋" w:hAnsi="仿宋" w:cs="仿宋" w:eastAsia="仿宋"/>
          <w:sz w:val="32"/>
          <w:spacing w:val="0"/>
          <w:color w:val="000000"/>
          <w:b w:val="off"/>
          <w:i w:val="off"/>
        </w:rPr>
        <w:t>23</w:t>
      </w:r>
      <w:bookmarkEnd w:id="1938"/>
    </w:p>
    <w:p>
      <w:r>
        <w:t/>
      </w:r>
    </w:p>
    <w:p>
      <w:pPr>
        <w:sectPr>
          <w:footerReference r:id="rId204"/>
          <w:headerReference r:id="rId205" w:type="default"/>
          <w:type w:val="nextPage"/>
          <w:pgSz w:w="15660" w:h="23340"/>
          <w:pgMar w:left="2060" w:top="1980" w:right="2060" w:bottom="1980" w:header="1680" w:footer="1680"/>
          <w:cols w:num="1"/>
        </w:sectPr>
      </w:pPr>
    </w:p>
    <w:p>
      <w:pPr>
        <w:pageBreakBefore w:val="off"/>
        <w:tabs/>
        <w:wordWrap w:val="off"/>
        <w:spacing w:before="900" w:after="0" w:line="780" w:lineRule="atLeast"/>
        <w:ind w:left="0" w:right="20"/>
        <w:jc w:val="both"/>
        <w:textAlignment w:val="baseline"/>
        <w:rPr>
          <w:sz w:val="37"/>
        </w:rPr>
      </w:pPr>
      <w:bookmarkStart w:name="" w:id="1939"/>
      <w:r>
        <w:rPr>
          <w:rFonts w:ascii="宋体" w:hAnsi="宋体" w:cs="宋体" w:eastAsia="宋体"/>
          <w:sz w:val="37"/>
          <w:spacing w:val="0"/>
          <w:color w:val="000000"/>
          <w:b w:val="off"/>
          <w:i w:val="off"/>
        </w:rPr>
        <w:t>和死亡的严肃性。过去，人发现他命中注定将被化为空无，</w:t>
      </w:r>
      <w:r>
        <w:rPr>
          <w:rFonts w:ascii="宋体" w:hAnsi="宋体" w:cs="宋体" w:eastAsia="宋体"/>
          <w:sz w:val="37"/>
          <w:spacing w:val="0"/>
          <w:color w:val="000000"/>
          <w:b w:val="off"/>
          <w:i w:val="off"/>
        </w:rPr>
        <w:t>如今，此一空无却被人以蔑视的态度观照————虽然空无便是</w:t>
      </w:r>
      <w:r>
        <w:rPr>
          <w:rFonts w:ascii="宋体" w:hAnsi="宋体" w:cs="宋体" w:eastAsia="宋体"/>
          <w:sz w:val="37"/>
          <w:spacing w:val="0"/>
          <w:color w:val="000000"/>
          <w:b w:val="off"/>
          <w:i w:val="off"/>
        </w:rPr>
        <w:t>人的存在本身。在死亡这个绝对大限面前的恐惧感，如今被</w:t>
      </w:r>
      <w:r>
        <w:rPr>
          <w:rFonts w:ascii="宋体" w:hAnsi="宋体" w:cs="宋体" w:eastAsia="宋体"/>
          <w:sz w:val="37"/>
          <w:spacing w:val="0"/>
          <w:color w:val="000000"/>
          <w:b w:val="off"/>
          <w:i w:val="off"/>
        </w:rPr>
        <w:t>内化为一种连续性的反讽；恐惧被预先解除了；被化为可笑</w:t>
      </w:r>
      <w:r>
        <w:rPr>
          <w:rFonts w:ascii="宋体" w:hAnsi="宋体" w:cs="宋体" w:eastAsia="宋体"/>
          <w:sz w:val="37"/>
          <w:spacing w:val="0"/>
          <w:color w:val="000000"/>
          <w:b w:val="off"/>
          <w:i w:val="off"/>
        </w:rPr>
        <w:t>的事物，因为人们给了恐惧一种日常可见和为人成功控制的</w:t>
      </w:r>
      <w:r>
        <w:rPr>
          <w:rFonts w:ascii="宋体" w:hAnsi="宋体" w:cs="宋体" w:eastAsia="宋体"/>
          <w:sz w:val="37"/>
          <w:spacing w:val="0"/>
          <w:color w:val="000000"/>
          <w:b w:val="off"/>
          <w:i w:val="off"/>
        </w:rPr>
        <w:t>形式————他把它放在生活的场景之中，时时刻刻加以更新，</w:t>
      </w:r>
      <w:r>
        <w:rPr>
          <w:rFonts w:ascii="宋体" w:hAnsi="宋体" w:cs="宋体" w:eastAsia="宋体"/>
          <w:sz w:val="37"/>
          <w:spacing w:val="0"/>
          <w:color w:val="000000"/>
          <w:b w:val="off"/>
          <w:i w:val="off"/>
        </w:rPr>
        <w:t>又把它撒散在每个人的恶德、怪癖、滑稽之中。死亡带来的</w:t>
      </w:r>
      <w:r>
        <w:rPr>
          <w:rFonts w:ascii="宋体" w:hAnsi="宋体" w:cs="宋体" w:eastAsia="宋体"/>
          <w:sz w:val="37"/>
          <w:spacing w:val="0"/>
          <w:color w:val="000000"/>
          <w:b w:val="off"/>
          <w:i w:val="off"/>
        </w:rPr>
        <w:t>毁灭算不上什么，因为它早已无处不在，因为生命本身只是</w:t>
      </w:r>
      <w:r>
        <w:rPr>
          <w:rFonts w:ascii="宋体" w:hAnsi="宋体" w:cs="宋体" w:eastAsia="宋体"/>
          <w:sz w:val="37"/>
          <w:spacing w:val="0"/>
          <w:color w:val="000000"/>
          <w:b w:val="off"/>
          <w:i w:val="off"/>
        </w:rPr>
        <w:t>妄自尊大、空话、为吸引他人注意力而发出的噪音、宣扬固执</w:t>
      </w:r>
      <w:r>
        <w:rPr>
          <w:rFonts w:ascii="宋体" w:hAnsi="宋体" w:cs="宋体" w:eastAsia="宋体"/>
          <w:sz w:val="37"/>
          <w:spacing w:val="0"/>
          <w:color w:val="000000"/>
          <w:b w:val="off"/>
          <w:i w:val="off"/>
        </w:rPr>
        <w:t>念头的喧哗声。终将化为骷髅的脑袋，其实本来就是空的。</w:t>
      </w:r>
      <w:r>
        <w:rPr>
          <w:rFonts w:ascii="宋体" w:hAnsi="宋体" w:cs="宋体" w:eastAsia="宋体"/>
          <w:sz w:val="37"/>
          <w:spacing w:val="0"/>
          <w:color w:val="000000"/>
          <w:b w:val="off"/>
          <w:i w:val="off"/>
        </w:rPr>
        <w:t>疯狂就是已经来到眼前，已经存在那儿(déjà-là)的死亡。㉑</w:t>
      </w:r>
      <w:r>
        <w:rPr>
          <w:rFonts w:ascii="宋体" w:hAnsi="宋体" w:cs="宋体" w:eastAsia="宋体"/>
          <w:sz w:val="37"/>
          <w:spacing w:val="0"/>
          <w:color w:val="000000"/>
          <w:b w:val="off"/>
          <w:i w:val="off"/>
        </w:rPr>
        <w:t>然而，疯狂亦是死亡被征服的临现，它用这些日日可见的征</w:t>
      </w:r>
      <w:r>
        <w:rPr>
          <w:rFonts w:ascii="宋体" w:hAnsi="宋体" w:cs="宋体" w:eastAsia="宋体"/>
          <w:sz w:val="37"/>
          <w:spacing w:val="0"/>
          <w:color w:val="000000"/>
          <w:b w:val="off"/>
          <w:i w:val="off"/>
        </w:rPr>
        <w:t>兆来闪避死亡的来临。在疯狂宣布死亡早已统治人世的同</w:t>
      </w:r>
      <w:r>
        <w:rPr>
          <w:rFonts w:ascii="宋体" w:hAnsi="宋体" w:cs="宋体" w:eastAsia="宋体"/>
          <w:sz w:val="37"/>
          <w:spacing w:val="0"/>
          <w:color w:val="000000"/>
          <w:b w:val="off"/>
          <w:i w:val="off"/>
        </w:rPr>
        <w:t>时，也就指出死亡的猎物不再有什么重要。死亡所揭露的，</w:t>
      </w:r>
      <w:r>
        <w:rPr>
          <w:rFonts w:ascii="宋体" w:hAnsi="宋体" w:cs="宋体" w:eastAsia="宋体"/>
          <w:sz w:val="37"/>
          <w:spacing w:val="0"/>
          <w:color w:val="000000"/>
          <w:b w:val="off"/>
          <w:i w:val="off"/>
        </w:rPr>
        <w:t>只是个假面具，别无其他任何东西；如果想要发现骷髅狰狞</w:t>
      </w:r>
      <w:r>
        <w:rPr>
          <w:rFonts w:ascii="宋体" w:hAnsi="宋体" w:cs="宋体" w:eastAsia="宋体"/>
          <w:sz w:val="37"/>
          <w:spacing w:val="0"/>
          <w:color w:val="000000"/>
          <w:b w:val="off"/>
          <w:i w:val="off"/>
        </w:rPr>
        <w:t>的微笑，我们要掀开的东西，既不真，亦不美，那只是石膏像</w:t>
      </w:r>
      <w:r>
        <w:rPr>
          <w:rFonts w:ascii="宋体" w:hAnsi="宋体" w:cs="宋体" w:eastAsia="宋体"/>
          <w:sz w:val="37"/>
          <w:spacing w:val="0"/>
          <w:color w:val="000000"/>
          <w:b w:val="off"/>
          <w:i w:val="off"/>
        </w:rPr>
        <w:t>和假金箔。在虚荣面具和死尸之间，散发着同样的微笑。然</w:t>
      </w:r>
      <w:r>
        <w:rPr>
          <w:rFonts w:ascii="宋体" w:hAnsi="宋体" w:cs="宋体" w:eastAsia="宋体"/>
          <w:sz w:val="37"/>
          <w:spacing w:val="0"/>
          <w:color w:val="000000"/>
          <w:b w:val="off"/>
          <w:i w:val="off"/>
        </w:rPr>
        <w:t>而，疯人之笑的特点，就是他抢先一步，笑出了死神之笑；如</w:t>
      </w:r>
      <w:r>
        <w:rPr>
          <w:rFonts w:ascii="宋体" w:hAnsi="宋体" w:cs="宋体" w:eastAsia="宋体"/>
          <w:sz w:val="37"/>
          <w:spacing w:val="0"/>
          <w:color w:val="000000"/>
          <w:b w:val="off"/>
          <w:i w:val="off"/>
        </w:rPr>
        <w:t>此，无理智者在他预兆死神的同时，也消除了死神的力量。</w:t>
      </w:r>
      <w:r>
        <w:rPr>
          <w:rFonts w:ascii="宋体" w:hAnsi="宋体" w:cs="宋体" w:eastAsia="宋体"/>
          <w:sz w:val="37"/>
          <w:spacing w:val="0"/>
          <w:color w:val="000000"/>
          <w:b w:val="off"/>
          <w:i w:val="off"/>
        </w:rPr>
        <w:t>中世纪末，在[比萨]圣营(Campo-Santo)墓室墙上所唱的这</w:t>
      </w:r>
      <w:r>
        <w:rPr>
          <w:rFonts w:ascii="宋体" w:hAnsi="宋体" w:cs="宋体" w:eastAsia="宋体"/>
          <w:sz w:val="37"/>
          <w:spacing w:val="0"/>
          <w:color w:val="000000"/>
          <w:b w:val="off"/>
          <w:i w:val="off"/>
        </w:rPr>
        <w:t>幕《死亡的胜利》(Triomphe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la</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mort)，到了文艺复兴运动</w:t>
      </w:r>
      <w:r>
        <w:rPr>
          <w:rFonts w:ascii="宋体" w:hAnsi="宋体" w:cs="宋体" w:eastAsia="宋体"/>
          <w:sz w:val="37"/>
          <w:spacing w:val="0"/>
          <w:color w:val="000000"/>
          <w:b w:val="off"/>
          <w:i w:val="off"/>
        </w:rPr>
        <w:t>的高峰期，便为《疯女玛戈》(Margot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la</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Folle)¹⁹的喊叫声</w:t>
      </w:r>
      <w:r>
        <w:rPr>
          <w:rFonts w:ascii="宋体" w:hAnsi="宋体" w:cs="宋体" w:eastAsia="宋体"/>
          <w:sz w:val="37"/>
          <w:spacing w:val="0"/>
          <w:color w:val="000000"/>
          <w:b w:val="off"/>
          <w:i w:val="off"/>
        </w:rPr>
        <w:t>盖过。</w:t>
      </w:r>
      <w:bookmarkEnd w:id="1939"/>
    </w:p>
    <w:p>
      <w:pPr>
        <w:pageBreakBefore w:val="off"/>
        <w:tabs/>
        <w:wordWrap w:val="off"/>
        <w:spacing w:before="0" w:after="0" w:line="560" w:lineRule="atLeast"/>
        <w:ind w:left="140" w:right="0"/>
        <w:jc w:val="both"/>
        <w:textAlignment w:val="baseline"/>
        <w:rPr>
          <w:sz w:val="32"/>
        </w:rPr>
      </w:pPr>
      <w:bookmarkStart w:name="" w:id="1940"/>
      <w:r>
        <w:rPr>
          <w:rFonts w:ascii="宋体" w:hAnsi="宋体" w:cs="宋体" w:eastAsia="宋体"/>
          <w:sz w:val="32"/>
          <w:spacing w:val="0"/>
          <w:color w:val="000000"/>
          <w:u w:val="single"/>
          <w:b w:val="off"/>
          <w:i w:val="off"/>
        </w:rPr>
        <w:t xml:space="preserve">                 </w:t>
      </w:r>
      <w:bookmarkEnd w:id="1940"/>
    </w:p>
    <w:p>
      <w:pPr>
        <w:pageBreakBefore w:val="off"/>
        <w:tabs/>
        <w:wordWrap w:val="off"/>
        <w:spacing w:before="280" w:after="0" w:line="560" w:lineRule="atLeast"/>
        <w:ind w:left="100" w:right="0" w:firstLine="580"/>
        <w:jc w:val="both"/>
        <w:textAlignment w:val="baseline"/>
        <w:rPr>
          <w:sz w:val="32"/>
        </w:rPr>
      </w:pPr>
      <w:bookmarkStart w:name="" w:id="1941"/>
      <w:r>
        <w:rPr>
          <w:rFonts w:ascii="黑体" w:hAnsi="黑体" w:cs="黑体" w:eastAsia="黑体"/>
          <w:sz w:val="32"/>
          <w:spacing w:val="0"/>
          <w:color w:val="000000"/>
          <w:b w:val="off"/>
          <w:i w:val="off"/>
        </w:rPr>
        <w:t>㉑</w:t>
      </w:r>
      <w:r>
        <w:rPr>
          <w:rFonts w:ascii="黑体" w:hAnsi="黑体" w:cs="黑体" w:eastAsia="黑体"/>
          <w:sz w:val="32"/>
          <w:spacing w:val="0"/>
          <w:color w:val="000000"/>
          <w:b w:val="on"/>
          <w:i w:val="off"/>
        </w:rPr>
        <w:t xml:space="preserve"> </w:t>
      </w:r>
      <w:r>
        <w:rPr>
          <w:rFonts w:ascii="黑体" w:hAnsi="黑体" w:cs="黑体" w:eastAsia="黑体"/>
          <w:sz w:val="32"/>
          <w:spacing w:val="0"/>
          <w:color w:val="000000"/>
          <w:b w:val="off"/>
          <w:i w:val="off"/>
        </w:rPr>
        <w:t>在这个意义下，疯狂的体验和麻风的体验具有严格的连续性。排除麻风</w:t>
      </w:r>
      <w:r>
        <w:rPr>
          <w:rFonts w:ascii="黑体" w:hAnsi="黑体" w:cs="黑体" w:eastAsia="黑体"/>
          <w:sz w:val="32"/>
          <w:spacing w:val="0"/>
          <w:color w:val="000000"/>
          <w:b w:val="off"/>
          <w:i w:val="off"/>
        </w:rPr>
        <w:t>病患的仪式显示他是死亡本身活生生的展现。</w:t>
      </w:r>
      <w:bookmarkEnd w:id="1941"/>
    </w:p>
    <w:p>
      <w:pPr>
        <w:pageBreakBefore w:val="off"/>
        <w:tabs/>
        <w:wordWrap w:val="off"/>
        <w:spacing w:before="0" w:after="0" w:line="460" w:lineRule="atLeast"/>
        <w:ind w:left="300" w:right="0"/>
        <w:jc w:val="both"/>
        <w:textAlignment w:val="baseline"/>
        <w:rPr>
          <w:sz w:val="34"/>
        </w:rPr>
      </w:pPr>
      <w:bookmarkStart w:name="" w:id="1942"/>
      <w:r>
        <w:rPr>
          <w:rFonts w:ascii="楷体" w:hAnsi="楷体" w:cs="楷体" w:eastAsia="楷体"/>
          <w:sz w:val="34"/>
          <w:spacing w:val="0"/>
          <w:color w:val="000000"/>
          <w:b w:val="off"/>
          <w:i w:val="off"/>
        </w:rPr>
        <w:t>24</w:t>
      </w:r>
      <w:bookmarkEnd w:id="1942"/>
    </w:p>
    <w:p>
      <w:r>
        <w:t/>
      </w:r>
    </w:p>
    <w:p>
      <w:pPr>
        <w:sectPr>
          <w:footerReference r:id="rId206"/>
          <w:headerReference r:id="rId207" w:type="default"/>
          <w:type w:val="nextPage"/>
          <w:pgSz w:w="15660" w:h="23340"/>
          <w:pgMar w:left="2120" w:top="1980" w:right="2120" w:bottom="1980" w:header="1680" w:footer="1680"/>
          <w:cols w:num="1"/>
        </w:sectPr>
      </w:pPr>
    </w:p>
    <w:p>
      <w:pPr>
        <w:pageBreakBefore w:val="off"/>
        <w:tabs/>
        <w:wordWrap w:val="off"/>
        <w:spacing w:before="1060" w:after="0" w:line="740" w:lineRule="atLeast"/>
        <w:ind w:left="280" w:right="0" w:firstLine="860"/>
        <w:jc w:val="both"/>
        <w:textAlignment w:val="baseline"/>
        <w:rPr>
          <w:sz w:val="38"/>
        </w:rPr>
      </w:pPr>
      <w:bookmarkStart w:name="" w:id="1943"/>
      <w:r>
        <w:rPr>
          <w:rFonts w:ascii="宋体" w:hAnsi="宋体" w:cs="宋体" w:eastAsia="宋体"/>
          <w:sz w:val="38"/>
          <w:spacing w:val="0"/>
          <w:color w:val="000000"/>
          <w:b w:val="off"/>
          <w:i w:val="off"/>
        </w:rPr>
        <w:t>疯狂主题取代了死的主题，但这并不代表断裂，毋宁是</w:t>
      </w:r>
      <w:r>
        <w:rPr>
          <w:rFonts w:ascii="宋体" w:hAnsi="宋体" w:cs="宋体" w:eastAsia="宋体"/>
          <w:sz w:val="38"/>
          <w:spacing w:val="0"/>
          <w:color w:val="000000"/>
          <w:b w:val="off"/>
          <w:i w:val="off"/>
        </w:rPr>
        <w:t>同一焦虑的内部扭曲。问题仍为存在之虚无(le néant de</w:t>
      </w:r>
      <w:r>
        <w:rPr>
          <w:rFonts w:ascii="宋体" w:hAnsi="宋体" w:cs="宋体" w:eastAsia="宋体"/>
          <w:sz w:val="38"/>
          <w:spacing w:val="0"/>
          <w:color w:val="000000"/>
          <w:b w:val="off"/>
          <w:i w:val="off"/>
        </w:rPr>
        <w:t>l’existence)，但此时虚无已不再被认为是外在的终点，同时</w:t>
      </w:r>
      <w:r>
        <w:rPr>
          <w:rFonts w:ascii="宋体" w:hAnsi="宋体" w:cs="宋体" w:eastAsia="宋体"/>
          <w:sz w:val="38"/>
          <w:spacing w:val="0"/>
          <w:color w:val="000000"/>
          <w:b w:val="off"/>
          <w:i w:val="off"/>
        </w:rPr>
        <w:t>既是威胁亦是结论；它现在是由内在为人感受，像是存在既</w:t>
      </w:r>
      <w:r>
        <w:rPr>
          <w:rFonts w:ascii="宋体" w:hAnsi="宋体" w:cs="宋体" w:eastAsia="宋体"/>
          <w:sz w:val="38"/>
          <w:spacing w:val="0"/>
          <w:color w:val="000000"/>
          <w:b w:val="off"/>
          <w:i w:val="off"/>
        </w:rPr>
        <w:t>连续又持久的形式。昔日，人们的疯狂，乃是不知死亡大限</w:t>
      </w:r>
      <w:r>
        <w:rPr>
          <w:rFonts w:ascii="宋体" w:hAnsi="宋体" w:cs="宋体" w:eastAsia="宋体"/>
          <w:sz w:val="38"/>
          <w:spacing w:val="0"/>
          <w:color w:val="000000"/>
          <w:b w:val="off"/>
          <w:i w:val="off"/>
        </w:rPr>
        <w:t>正在迫近，所以要以演出死亡场景来唤醒他们，使其回到智</w:t>
      </w:r>
      <w:r>
        <w:rPr>
          <w:rFonts w:ascii="宋体" w:hAnsi="宋体" w:cs="宋体" w:eastAsia="宋体"/>
          <w:sz w:val="38"/>
          <w:spacing w:val="0"/>
          <w:color w:val="000000"/>
          <w:b w:val="off"/>
          <w:i w:val="off"/>
        </w:rPr>
        <w:t>慧；如今，智慧就是说出疯狂处处存在这个真相，教导人们明</w:t>
      </w:r>
      <w:r>
        <w:rPr>
          <w:rFonts w:ascii="宋体" w:hAnsi="宋体" w:cs="宋体" w:eastAsia="宋体"/>
          <w:sz w:val="38"/>
          <w:spacing w:val="0"/>
          <w:color w:val="000000"/>
          <w:b w:val="off"/>
          <w:i w:val="off"/>
        </w:rPr>
        <w:t>白，他们现在的状况，比起死亡高明不了多少，并教人了解，</w:t>
      </w:r>
      <w:r>
        <w:rPr>
          <w:rFonts w:ascii="宋体" w:hAnsi="宋体" w:cs="宋体" w:eastAsia="宋体"/>
          <w:sz w:val="38"/>
          <w:spacing w:val="0"/>
          <w:color w:val="000000"/>
          <w:b w:val="off"/>
          <w:i w:val="off"/>
        </w:rPr>
        <w:t>如果说大限已经不远，那是因为普遍的疯狂和死亡本身其实</w:t>
      </w:r>
      <w:r>
        <w:rPr>
          <w:rFonts w:ascii="宋体" w:hAnsi="宋体" w:cs="宋体" w:eastAsia="宋体"/>
          <w:sz w:val="38"/>
          <w:spacing w:val="0"/>
          <w:color w:val="000000"/>
          <w:b w:val="off"/>
          <w:i w:val="off"/>
        </w:rPr>
        <w:t>是一回事。这便是欧斯他希·戴湘(Eustache Deschamps)20</w:t>
      </w:r>
      <w:r>
        <w:rPr>
          <w:rFonts w:ascii="宋体" w:hAnsi="宋体" w:cs="宋体" w:eastAsia="宋体"/>
          <w:sz w:val="38"/>
          <w:spacing w:val="0"/>
          <w:color w:val="000000"/>
          <w:b w:val="off"/>
          <w:i w:val="off"/>
        </w:rPr>
        <w:t>的预言：</w:t>
      </w:r>
      <w:bookmarkEnd w:id="1943"/>
    </w:p>
    <w:p>
      <w:pPr>
        <w:pageBreakBefore w:val="off"/>
        <w:tabs/>
        <w:wordWrap w:val="off"/>
        <w:spacing w:before="0" w:after="0" w:line="740" w:lineRule="exact"/>
        <w:ind w:left="0" w:right="0"/>
        <w:jc w:val="both"/>
        <w:textAlignment w:val="baseline"/>
        <w:rPr>
          <w:sz w:val="38"/>
        </w:rPr>
      </w:pPr>
      <w:bookmarkStart w:name="" w:id="1944"/>
      <w:r>
        <w:rPr>
          <w:rFonts w:ascii="宋体" w:hAnsi="宋体" w:cs="宋体" w:eastAsia="宋体"/>
          <w:sz w:val="38"/>
          <w:spacing w:val="0"/>
          <w:color w:val="000000"/>
          <w:b w:val="off"/>
          <w:i w:val="off"/>
        </w:rPr>
        <w:t/>
      </w:r>
      <w:bookmarkEnd w:id="1944"/>
    </w:p>
    <w:p>
      <w:pPr>
        <w:pageBreakBefore w:val="off"/>
        <w:tabs/>
        <w:wordWrap w:val="off"/>
        <w:spacing w:before="0" w:after="0" w:line="540" w:lineRule="atLeast"/>
        <w:ind w:left="2060" w:right="0"/>
        <w:jc w:val="both"/>
        <w:textAlignment w:val="baseline"/>
        <w:rPr>
          <w:sz w:val="40"/>
        </w:rPr>
      </w:pPr>
      <w:bookmarkStart w:name="" w:id="1945"/>
      <w:r>
        <w:rPr>
          <w:rFonts w:ascii="仿宋" w:hAnsi="仿宋" w:cs="仿宋" w:eastAsia="仿宋"/>
          <w:sz w:val="40"/>
          <w:spacing w:val="0"/>
          <w:color w:val="000000"/>
          <w:b w:val="off"/>
          <w:i w:val="off"/>
        </w:rPr>
        <w:t>我们散漫、虚弱、无力</w:t>
      </w:r>
      <w:bookmarkEnd w:id="1945"/>
    </w:p>
    <w:p>
      <w:pPr>
        <w:pageBreakBefore w:val="off"/>
        <w:tabs/>
        <w:wordWrap w:val="off"/>
        <w:spacing w:before="0" w:after="0" w:line="540" w:lineRule="atLeast"/>
        <w:ind w:left="2060" w:right="0"/>
        <w:jc w:val="both"/>
        <w:textAlignment w:val="baseline"/>
        <w:rPr>
          <w:sz w:val="40"/>
        </w:rPr>
      </w:pPr>
      <w:bookmarkStart w:name="" w:id="1946"/>
      <w:r>
        <w:rPr>
          <w:rFonts w:ascii="仿宋" w:hAnsi="仿宋" w:cs="仿宋" w:eastAsia="仿宋"/>
          <w:sz w:val="40"/>
          <w:spacing w:val="0"/>
          <w:color w:val="000000"/>
          <w:b w:val="off"/>
          <w:i w:val="off"/>
        </w:rPr>
        <w:t>衰老、觊觎、语焉不详。</w:t>
      </w:r>
      <w:bookmarkEnd w:id="1946"/>
    </w:p>
    <w:p>
      <w:pPr>
        <w:pageBreakBefore w:val="off"/>
        <w:tabs/>
        <w:wordWrap w:val="off"/>
        <w:spacing w:before="0" w:after="0" w:line="540" w:lineRule="atLeast"/>
        <w:ind w:left="2060" w:right="0"/>
        <w:jc w:val="both"/>
        <w:textAlignment w:val="baseline"/>
        <w:rPr>
          <w:sz w:val="40"/>
        </w:rPr>
      </w:pPr>
      <w:bookmarkStart w:name="" w:id="1947"/>
      <w:r>
        <w:rPr>
          <w:rFonts w:ascii="仿宋" w:hAnsi="仿宋" w:cs="仿宋" w:eastAsia="仿宋"/>
          <w:sz w:val="40"/>
          <w:spacing w:val="0"/>
          <w:color w:val="000000"/>
          <w:b w:val="off"/>
          <w:i w:val="off"/>
        </w:rPr>
        <w:t>放目只见癫男痴女</w:t>
      </w:r>
      <w:bookmarkEnd w:id="1947"/>
    </w:p>
    <w:p>
      <w:pPr>
        <w:pageBreakBefore w:val="off"/>
        <w:tabs/>
        <w:wordWrap w:val="off"/>
        <w:spacing w:before="0" w:after="0" w:line="540" w:lineRule="atLeast"/>
        <w:ind w:left="2060" w:right="0"/>
        <w:jc w:val="both"/>
        <w:textAlignment w:val="baseline"/>
        <w:rPr>
          <w:sz w:val="40"/>
        </w:rPr>
      </w:pPr>
      <w:bookmarkStart w:name="" w:id="1948"/>
      <w:r>
        <w:rPr>
          <w:rFonts w:ascii="仿宋" w:hAnsi="仿宋" w:cs="仿宋" w:eastAsia="仿宋"/>
          <w:sz w:val="40"/>
          <w:spacing w:val="0"/>
          <w:color w:val="000000"/>
          <w:b w:val="off"/>
          <w:i w:val="off"/>
        </w:rPr>
        <w:t>事实上，末日逼近</w:t>
      </w:r>
      <w:bookmarkEnd w:id="1948"/>
    </w:p>
    <w:p>
      <w:pPr>
        <w:pageBreakBefore w:val="off"/>
        <w:tabs/>
        <w:wordWrap w:val="off"/>
        <w:spacing w:before="0" w:after="0" w:line="540" w:lineRule="atLeast"/>
        <w:ind w:left="2060" w:right="0"/>
        <w:jc w:val="both"/>
        <w:textAlignment w:val="baseline"/>
        <w:rPr>
          <w:sz w:val="40"/>
        </w:rPr>
      </w:pPr>
      <w:bookmarkStart w:name="" w:id="1949"/>
      <w:r>
        <w:rPr>
          <w:rFonts w:ascii="仿宋" w:hAnsi="仿宋" w:cs="仿宋" w:eastAsia="仿宋"/>
          <w:sz w:val="40"/>
          <w:spacing w:val="0"/>
          <w:color w:val="000000"/>
          <w:b w:val="off"/>
          <w:i w:val="off"/>
        </w:rPr>
        <w:t>一切都在恶化。❺</w:t>
      </w:r>
      <w:bookmarkEnd w:id="1949"/>
    </w:p>
    <w:p>
      <w:pPr>
        <w:pageBreakBefore w:val="off"/>
        <w:tabs/>
        <w:wordWrap w:val="off"/>
        <w:spacing w:before="0" w:after="0" w:line="740" w:lineRule="exact"/>
        <w:ind w:left="0" w:right="0"/>
        <w:jc w:val="both"/>
        <w:textAlignment w:val="baseline"/>
        <w:rPr>
          <w:sz w:val="38"/>
        </w:rPr>
      </w:pPr>
      <w:bookmarkStart w:name="" w:id="1950"/>
      <w:r>
        <w:rPr>
          <w:rFonts w:ascii="宋体" w:hAnsi="宋体" w:cs="宋体" w:eastAsia="宋体"/>
          <w:sz w:val="38"/>
          <w:spacing w:val="0"/>
          <w:color w:val="000000"/>
          <w:b w:val="off"/>
          <w:i w:val="off"/>
        </w:rPr>
        <w:t/>
      </w:r>
      <w:bookmarkEnd w:id="1950"/>
    </w:p>
    <w:p>
      <w:pPr>
        <w:pageBreakBefore w:val="off"/>
        <w:tabs/>
        <w:wordWrap w:val="off"/>
        <w:spacing w:before="0" w:after="0" w:line="740" w:lineRule="atLeast"/>
        <w:ind w:left="280" w:right="0" w:firstLine="860"/>
        <w:jc w:val="both"/>
        <w:textAlignment w:val="baseline"/>
        <w:rPr>
          <w:sz w:val="38"/>
        </w:rPr>
      </w:pPr>
      <w:bookmarkStart w:name="" w:id="1951"/>
      <w:r>
        <w:rPr>
          <w:rFonts w:ascii="宋体" w:hAnsi="宋体" w:cs="宋体" w:eastAsia="宋体"/>
          <w:sz w:val="38"/>
          <w:spacing w:val="0"/>
          <w:color w:val="000000"/>
          <w:b w:val="off"/>
          <w:i w:val="off"/>
        </w:rPr>
        <w:t>各元素的位置在此时乾坤倒转。不再是由时间和世界</w:t>
      </w:r>
      <w:r>
        <w:rPr>
          <w:rFonts w:ascii="宋体" w:hAnsi="宋体" w:cs="宋体" w:eastAsia="宋体"/>
          <w:sz w:val="38"/>
          <w:spacing w:val="0"/>
          <w:color w:val="000000"/>
          <w:b w:val="off"/>
          <w:i w:val="off"/>
        </w:rPr>
        <w:t>的终结，反过来指出人是不在乎世界末日的疯子；现在是由</w:t>
      </w:r>
      <w:r>
        <w:rPr>
          <w:rFonts w:ascii="宋体" w:hAnsi="宋体" w:cs="宋体" w:eastAsia="宋体"/>
          <w:sz w:val="38"/>
          <w:spacing w:val="0"/>
          <w:color w:val="000000"/>
          <w:b w:val="off"/>
          <w:i w:val="off"/>
        </w:rPr>
        <w:t>疯狂的升起，疯狂不声不响的入侵，点明世界正濒临其最后</w:t>
      </w:r>
      <w:r>
        <w:rPr>
          <w:rFonts w:ascii="宋体" w:hAnsi="宋体" w:cs="宋体" w:eastAsia="宋体"/>
          <w:sz w:val="38"/>
          <w:spacing w:val="0"/>
          <w:color w:val="000000"/>
          <w:b w:val="off"/>
          <w:i w:val="off"/>
        </w:rPr>
        <w:t>劫难：正是那人的狂乱在呼唤大难，使之成为必然。</w:t>
      </w:r>
      <w:bookmarkEnd w:id="1951"/>
    </w:p>
    <w:p>
      <w:pPr>
        <w:pageBreakBefore w:val="off"/>
        <w:tabs/>
        <w:wordWrap w:val="off"/>
        <w:spacing w:before="0" w:after="0" w:line="740" w:lineRule="atLeast"/>
        <w:ind w:left="280" w:right="0" w:firstLine="860"/>
        <w:jc w:val="both"/>
        <w:textAlignment w:val="baseline"/>
        <w:rPr>
          <w:sz w:val="38"/>
        </w:rPr>
      </w:pPr>
      <w:bookmarkStart w:name="" w:id="1952"/>
      <w:r>
        <w:rPr>
          <w:rFonts w:ascii="宋体" w:hAnsi="宋体" w:cs="宋体" w:eastAsia="宋体"/>
          <w:sz w:val="38"/>
          <w:spacing w:val="0"/>
          <w:color w:val="000000"/>
          <w:b w:val="off"/>
          <w:i w:val="off"/>
        </w:rPr>
        <w:t>15世纪时，疯狂和虚无之间，结合得如此地紧密，使得</w:t>
      </w:r>
      <w:r>
        <w:rPr>
          <w:rFonts w:ascii="宋体" w:hAnsi="宋体" w:cs="宋体" w:eastAsia="宋体"/>
          <w:sz w:val="38"/>
          <w:spacing w:val="0"/>
          <w:color w:val="000000"/>
          <w:u w:val="single"/>
          <w:b w:val="off"/>
          <w:i w:val="off"/>
        </w:rPr>
        <w:t xml:space="preserve">              </w:t>
      </w:r>
      <w:bookmarkEnd w:id="1952"/>
    </w:p>
    <w:p>
      <w:pPr>
        <w:pageBreakBefore w:val="off"/>
        <w:tabs/>
        <w:wordWrap w:val="off"/>
        <w:spacing w:before="300" w:after="0" w:line="620" w:lineRule="atLeast"/>
        <w:ind w:left="280" w:right="0" w:firstLine="600"/>
        <w:jc w:val="both"/>
        <w:textAlignment w:val="baseline"/>
        <w:rPr>
          <w:sz w:val="30"/>
        </w:rPr>
      </w:pPr>
      <w:bookmarkStart w:name="" w:id="1953"/>
      <w:r>
        <w:rPr>
          <w:rFonts w:ascii="楷体" w:hAnsi="楷体" w:cs="楷体" w:eastAsia="楷体"/>
          <w:sz w:val="30"/>
          <w:spacing w:val="0"/>
          <w:color w:val="000000"/>
          <w:b w:val="off"/>
          <w:i w:val="off"/>
        </w:rPr>
        <w:t>欧 斯他希·戴湘，(作品集)(OEuvres)，éd. Saint-Hilaire de Raymond，t.1，</w:t>
      </w:r>
      <w:r>
        <w:rPr>
          <w:rFonts w:ascii="楷体" w:hAnsi="楷体" w:cs="楷体" w:eastAsia="楷体"/>
          <w:sz w:val="30"/>
          <w:spacing w:val="0"/>
          <w:color w:val="000000"/>
          <w:b w:val="off"/>
          <w:i w:val="off"/>
        </w:rPr>
        <w:t>p.203。</w:t>
      </w:r>
      <w:bookmarkEnd w:id="1953"/>
    </w:p>
    <w:p>
      <w:pPr>
        <w:pageBreakBefore w:val="off"/>
        <w:tabs/>
        <w:wordWrap w:val="off"/>
        <w:spacing w:before="0" w:after="0" w:line="440" w:lineRule="atLeast"/>
        <w:ind w:left="0" w:right="180"/>
        <w:jc w:val="right"/>
        <w:textAlignment w:val="baseline"/>
        <w:rPr>
          <w:sz w:val="32"/>
        </w:rPr>
      </w:pPr>
      <w:bookmarkStart w:name="" w:id="1954"/>
      <w:r>
        <w:rPr>
          <w:rFonts w:ascii="楷体" w:hAnsi="楷体" w:cs="楷体" w:eastAsia="楷体"/>
          <w:sz w:val="32"/>
          <w:spacing w:val="0"/>
          <w:color w:val="000000"/>
          <w:b w:val="off"/>
          <w:i w:val="off"/>
        </w:rPr>
        <w:t>25</w:t>
      </w:r>
      <w:bookmarkEnd w:id="1954"/>
    </w:p>
    <w:p>
      <w:r>
        <w:t/>
      </w:r>
    </w:p>
    <w:p>
      <w:pPr>
        <w:sectPr>
          <w:footerReference r:id="rId208"/>
          <w:headerReference r:id="rId209" w:type="default"/>
          <w:type w:val="nextPage"/>
          <w:pgSz w:w="15660" w:h="23340"/>
          <w:pgMar w:left="2040" w:top="1980" w:right="2040" w:bottom="1980" w:header="1680" w:footer="1680"/>
          <w:cols w:num="1"/>
        </w:sectPr>
      </w:pPr>
    </w:p>
    <w:p>
      <w:pPr>
        <w:pageBreakBefore w:val="off"/>
        <w:tabs/>
        <w:wordWrap w:val="off"/>
        <w:spacing w:before="980" w:after="0" w:line="740" w:lineRule="atLeast"/>
        <w:ind w:left="0" w:right="80"/>
        <w:jc w:val="both"/>
        <w:textAlignment w:val="baseline"/>
        <w:rPr>
          <w:sz w:val="39"/>
        </w:rPr>
      </w:pPr>
      <w:bookmarkStart w:name="" w:id="1955"/>
      <w:r>
        <w:rPr>
          <w:rFonts w:ascii="宋体" w:hAnsi="宋体" w:cs="宋体" w:eastAsia="宋体"/>
          <w:sz w:val="39"/>
          <w:spacing w:val="0"/>
          <w:color w:val="000000"/>
          <w:b w:val="off"/>
          <w:i w:val="off"/>
        </w:rPr>
        <w:t>这个关联能够长期残存。也就因此，我们还会发现，此一关</w:t>
      </w:r>
      <w:r>
        <w:rPr>
          <w:rFonts w:ascii="宋体" w:hAnsi="宋体" w:cs="宋体" w:eastAsia="宋体"/>
          <w:sz w:val="39"/>
          <w:spacing w:val="0"/>
          <w:color w:val="000000"/>
          <w:b w:val="off"/>
          <w:i w:val="off"/>
        </w:rPr>
        <w:t>联仍旧处于古典时期疯狂体验的中心。㉞</w:t>
      </w:r>
      <w:bookmarkEnd w:id="1955"/>
    </w:p>
    <w:p>
      <w:pPr>
        <w:pageBreakBefore w:val="off"/>
        <w:tabs/>
        <w:wordWrap w:val="off"/>
        <w:spacing w:before="0" w:after="0" w:line="740" w:lineRule="exact"/>
        <w:ind w:left="0" w:right="0"/>
        <w:jc w:val="both"/>
        <w:textAlignment w:val="baseline"/>
        <w:rPr>
          <w:sz w:val="39"/>
        </w:rPr>
      </w:pPr>
      <w:bookmarkStart w:name="" w:id="1956"/>
      <w:r>
        <w:rPr>
          <w:rFonts w:ascii="宋体" w:hAnsi="宋体" w:cs="宋体" w:eastAsia="宋体"/>
          <w:sz w:val="39"/>
          <w:spacing w:val="0"/>
          <w:color w:val="000000"/>
          <w:b w:val="off"/>
          <w:i w:val="off"/>
        </w:rPr>
        <w:t/>
      </w:r>
      <w:bookmarkEnd w:id="1956"/>
    </w:p>
    <w:p>
      <w:pPr>
        <w:pageBreakBefore w:val="off"/>
        <w:tabs/>
        <w:wordWrap w:val="off"/>
        <w:spacing w:before="0" w:after="0" w:line="740" w:lineRule="exact"/>
        <w:ind w:left="0" w:right="0"/>
        <w:jc w:val="both"/>
        <w:textAlignment w:val="baseline"/>
        <w:rPr>
          <w:sz w:val="39"/>
        </w:rPr>
      </w:pPr>
      <w:bookmarkStart w:name="" w:id="1957"/>
      <w:r>
        <w:rPr>
          <w:rFonts w:ascii="宋体" w:hAnsi="宋体" w:cs="宋体" w:eastAsia="宋体"/>
          <w:sz w:val="39"/>
          <w:spacing w:val="0"/>
          <w:color w:val="000000"/>
          <w:b w:val="off"/>
          <w:i w:val="off"/>
        </w:rPr>
        <w:t/>
      </w:r>
      <w:bookmarkEnd w:id="1957"/>
    </w:p>
    <w:p>
      <w:pPr>
        <w:pageBreakBefore w:val="off"/>
        <w:tabs/>
        <w:wordWrap w:val="off"/>
        <w:spacing w:before="0" w:after="0" w:line="740" w:lineRule="atLeast"/>
        <w:ind w:left="0" w:right="40" w:firstLine="860"/>
        <w:jc w:val="both"/>
        <w:textAlignment w:val="baseline"/>
        <w:rPr>
          <w:sz w:val="39"/>
        </w:rPr>
      </w:pPr>
      <w:bookmarkStart w:name="" w:id="1958"/>
      <w:r>
        <w:rPr>
          <w:rFonts w:ascii="宋体" w:hAnsi="宋体" w:cs="宋体" w:eastAsia="宋体"/>
          <w:sz w:val="39"/>
          <w:spacing w:val="0"/>
          <w:color w:val="000000"/>
          <w:b w:val="off"/>
          <w:i w:val="off"/>
        </w:rPr>
        <w:t>这一段有关无理智的体验，在它不同的形式中——造型</w:t>
      </w:r>
      <w:r>
        <w:rPr>
          <w:rFonts w:ascii="宋体" w:hAnsi="宋体" w:cs="宋体" w:eastAsia="宋体"/>
          <w:sz w:val="39"/>
          <w:spacing w:val="0"/>
          <w:color w:val="000000"/>
          <w:b w:val="off"/>
          <w:i w:val="off"/>
        </w:rPr>
        <w:t>或文学———似乎表达出极端的严密一致性。文本和绘画不</w:t>
      </w:r>
      <w:r>
        <w:rPr>
          <w:rFonts w:ascii="宋体" w:hAnsi="宋体" w:cs="宋体" w:eastAsia="宋体"/>
          <w:sz w:val="39"/>
          <w:spacing w:val="0"/>
          <w:color w:val="000000"/>
          <w:b w:val="off"/>
          <w:i w:val="off"/>
        </w:rPr>
        <w:t>断地相互指涉———前者作后者的评论，后者作前者的插图。</w:t>
      </w:r>
      <w:r>
        <w:rPr>
          <w:rFonts w:ascii="宋体" w:hAnsi="宋体" w:cs="宋体" w:eastAsia="宋体"/>
          <w:sz w:val="39"/>
          <w:spacing w:val="0"/>
          <w:color w:val="000000"/>
          <w:b w:val="off"/>
          <w:i w:val="off"/>
        </w:rPr>
        <w:t>在民间节庆、戏剧表演及版画之中，我们惟一能够一再发现</w:t>
      </w:r>
      <w:r>
        <w:rPr>
          <w:rFonts w:ascii="宋体" w:hAnsi="宋体" w:cs="宋体" w:eastAsia="宋体"/>
          <w:sz w:val="39"/>
          <w:spacing w:val="0"/>
          <w:color w:val="000000"/>
          <w:b w:val="off"/>
          <w:i w:val="off"/>
        </w:rPr>
        <w:t>的共同主题,便是“愚人舞”(Narrentanz)。《疯狂颂》的整个</w:t>
      </w:r>
      <w:r>
        <w:rPr>
          <w:rFonts w:ascii="宋体" w:hAnsi="宋体" w:cs="宋体" w:eastAsia="宋体"/>
          <w:sz w:val="39"/>
          <w:spacing w:val="0"/>
          <w:color w:val="000000"/>
          <w:b w:val="off"/>
          <w:i w:val="off"/>
        </w:rPr>
        <w:t>结尾部分，便是以疯子们大段舞蹈作为范例来结构的：每一</w:t>
      </w:r>
      <w:r>
        <w:rPr>
          <w:rFonts w:ascii="宋体" w:hAnsi="宋体" w:cs="宋体" w:eastAsia="宋体"/>
          <w:sz w:val="39"/>
          <w:spacing w:val="0"/>
          <w:color w:val="000000"/>
          <w:b w:val="off"/>
          <w:i w:val="off"/>
        </w:rPr>
        <w:t>职业、每一身份轮番出现，连结为非理性的伟大圈舞。博斯</w:t>
      </w:r>
      <w:r>
        <w:rPr>
          <w:rFonts w:ascii="宋体" w:hAnsi="宋体" w:cs="宋体" w:eastAsia="宋体"/>
          <w:sz w:val="39"/>
          <w:spacing w:val="0"/>
          <w:color w:val="000000"/>
          <w:b w:val="off"/>
          <w:i w:val="off"/>
        </w:rPr>
        <w:t>所绘，现藏里斯本的《[圣安东尼的]诱惑》(Tentation)，入侵</w:t>
      </w:r>
      <w:r>
        <w:rPr>
          <w:rFonts w:ascii="宋体" w:hAnsi="宋体" w:cs="宋体" w:eastAsia="宋体"/>
          <w:sz w:val="39"/>
          <w:spacing w:val="0"/>
          <w:color w:val="000000"/>
          <w:b w:val="off"/>
          <w:i w:val="off"/>
        </w:rPr>
        <w:t>画面的许多造型奇诡的想像动物，有可能取材于传统面具；</w:t>
      </w:r>
      <w:r>
        <w:rPr>
          <w:rFonts w:ascii="宋体" w:hAnsi="宋体" w:cs="宋体" w:eastAsia="宋体"/>
          <w:sz w:val="39"/>
          <w:spacing w:val="0"/>
          <w:color w:val="000000"/>
          <w:b w:val="off"/>
          <w:i w:val="off"/>
        </w:rPr>
        <w:t>另一些则可能转借自《[巫婆的]槌头》(Malleus)。㉟21至于他</w:t>
      </w:r>
      <w:r>
        <w:rPr>
          <w:rFonts w:ascii="宋体" w:hAnsi="宋体" w:cs="宋体" w:eastAsia="宋体"/>
          <w:sz w:val="39"/>
          <w:spacing w:val="0"/>
          <w:color w:val="000000"/>
          <w:b w:val="off"/>
          <w:i w:val="off"/>
        </w:rPr>
        <w:t>著名的《疯人船》(Nef des fous)一画，不就是布兰特同名的</w:t>
      </w:r>
      <w:r>
        <w:rPr>
          <w:rFonts w:ascii="宋体" w:hAnsi="宋体" w:cs="宋体" w:eastAsia="宋体"/>
          <w:sz w:val="39"/>
          <w:spacing w:val="0"/>
          <w:color w:val="000000"/>
          <w:b w:val="off"/>
          <w:i w:val="off"/>
        </w:rPr>
        <w:t>《疯人船》(Narrenschiff)的直接翻译吗?不就是其中第二十</w:t>
      </w:r>
      <w:r>
        <w:rPr>
          <w:rFonts w:ascii="宋体" w:hAnsi="宋体" w:cs="宋体" w:eastAsia="宋体"/>
          <w:sz w:val="39"/>
          <w:spacing w:val="0"/>
          <w:color w:val="000000"/>
          <w:b w:val="off"/>
          <w:i w:val="off"/>
        </w:rPr>
        <w:t>七章诗的明确插图吗?不也同样是在痛斥“暴饮暴食”</w:t>
      </w:r>
      <w:r>
        <w:rPr>
          <w:rFonts w:ascii="宋体" w:hAnsi="宋体" w:cs="宋体" w:eastAsia="宋体"/>
          <w:sz w:val="39"/>
          <w:spacing w:val="0"/>
          <w:color w:val="000000"/>
          <w:b w:val="off"/>
          <w:i w:val="off"/>
        </w:rPr>
        <w:t>(potatores et edaces)吗? 人们甚至做出假设,认为有一整个</w:t>
      </w:r>
      <w:r>
        <w:rPr>
          <w:rFonts w:ascii="宋体" w:hAnsi="宋体" w:cs="宋体" w:eastAsia="宋体"/>
          <w:sz w:val="39"/>
          <w:spacing w:val="0"/>
          <w:color w:val="000000"/>
          <w:b w:val="off"/>
          <w:i w:val="off"/>
        </w:rPr>
        <w:t>绘画系列在为布兰特作品中的主要诗歌作插图，而博斯的画</w:t>
      </w:r>
      <w:r>
        <w:rPr>
          <w:rFonts w:ascii="宋体" w:hAnsi="宋体" w:cs="宋体" w:eastAsia="宋体"/>
          <w:sz w:val="39"/>
          <w:spacing w:val="0"/>
          <w:color w:val="000000"/>
          <w:b w:val="off"/>
          <w:i w:val="off"/>
        </w:rPr>
        <w:t>只是其中的一幅。㊱</w:t>
      </w:r>
      <w:bookmarkEnd w:id="1958"/>
    </w:p>
    <w:p>
      <w:pPr>
        <w:pageBreakBefore w:val="off"/>
        <w:tabs/>
        <w:wordWrap w:val="off"/>
        <w:spacing w:before="0" w:after="0" w:line="740" w:lineRule="atLeast"/>
        <w:ind w:left="80" w:right="0"/>
        <w:jc w:val="both"/>
        <w:textAlignment w:val="baseline"/>
        <w:rPr>
          <w:sz w:val="39"/>
        </w:rPr>
      </w:pPr>
      <w:bookmarkStart w:name="" w:id="1959"/>
      <w:r>
        <w:rPr>
          <w:rFonts w:ascii="宋体" w:hAnsi="宋体" w:cs="宋体" w:eastAsia="宋体"/>
          <w:sz w:val="39"/>
          <w:spacing w:val="0"/>
          <w:color w:val="000000"/>
          <w:u w:val="single"/>
          <w:b w:val="off"/>
          <w:i w:val="off"/>
        </w:rPr>
        <w:t xml:space="preserve">              </w:t>
      </w:r>
      <w:bookmarkEnd w:id="1959"/>
    </w:p>
    <w:p>
      <w:pPr>
        <w:pageBreakBefore w:val="off"/>
        <w:tabs/>
        <w:wordWrap w:val="off"/>
        <w:spacing w:before="280" w:after="0" w:line="500" w:lineRule="atLeast"/>
        <w:ind w:left="700" w:right="0"/>
        <w:jc w:val="both"/>
        <w:textAlignment w:val="baseline"/>
        <w:rPr>
          <w:sz w:val="29"/>
        </w:rPr>
      </w:pPr>
      <w:bookmarkStart w:name="" w:id="1960"/>
      <w:r>
        <w:rPr>
          <w:rFonts w:ascii="宋体" w:hAnsi="宋体" w:cs="宋体" w:eastAsia="宋体"/>
          <w:sz w:val="29"/>
          <w:spacing w:val="0"/>
          <w:color w:val="000000"/>
          <w:b w:val="off"/>
          <w:i w:val="off"/>
        </w:rPr>
        <w:t>㉞ 参考本书下文第二部，第三章。</w:t>
      </w:r>
      <w:bookmarkEnd w:id="1960"/>
    </w:p>
    <w:p>
      <w:pPr>
        <w:pageBreakBefore w:val="off"/>
        <w:tabs/>
        <w:wordWrap w:val="off"/>
        <w:spacing w:before="0" w:after="0" w:line="500" w:lineRule="atLeast"/>
        <w:ind w:left="80" w:right="80" w:firstLine="620"/>
        <w:jc w:val="both"/>
        <w:textAlignment w:val="baseline"/>
        <w:rPr>
          <w:sz w:val="29"/>
        </w:rPr>
      </w:pPr>
      <w:bookmarkStart w:name="" w:id="1961"/>
      <w:r>
        <w:rPr>
          <w:rFonts w:ascii="宋体" w:hAnsi="宋体" w:cs="宋体" w:eastAsia="宋体"/>
          <w:sz w:val="29"/>
          <w:spacing w:val="0"/>
          <w:color w:val="000000"/>
          <w:b w:val="off"/>
          <w:i w:val="off"/>
        </w:rPr>
        <w:t>㉟ 即使里斯本所藏的《[圣安东尼的]诱惑》一画，和Baldass的看法相左，并非</w:t>
      </w:r>
      <w:r>
        <w:rPr>
          <w:rFonts w:ascii="宋体" w:hAnsi="宋体" w:cs="宋体" w:eastAsia="宋体"/>
          <w:sz w:val="29"/>
          <w:spacing w:val="0"/>
          <w:color w:val="000000"/>
          <w:b w:val="off"/>
          <w:i w:val="off"/>
        </w:rPr>
        <w:t>博斯晚年的作品，它也一定比出版年代被断为1487年的《[巫婆的]槌头》更为晚出。</w:t>
      </w:r>
      <w:bookmarkEnd w:id="1961"/>
    </w:p>
    <w:p>
      <w:pPr>
        <w:pageBreakBefore w:val="off"/>
        <w:tabs/>
        <w:wordWrap w:val="off"/>
        <w:spacing w:before="0" w:after="0" w:line="500" w:lineRule="atLeast"/>
        <w:ind w:left="80" w:right="0" w:firstLine="620"/>
        <w:jc w:val="both"/>
        <w:textAlignment w:val="baseline"/>
        <w:rPr>
          <w:sz w:val="29"/>
        </w:rPr>
      </w:pPr>
      <w:bookmarkStart w:name="" w:id="1962"/>
      <w:r>
        <w:rPr>
          <w:rFonts w:ascii="宋体" w:hAnsi="宋体" w:cs="宋体" w:eastAsia="宋体"/>
          <w:sz w:val="29"/>
          <w:spacing w:val="0"/>
          <w:color w:val="000000"/>
          <w:b w:val="off"/>
          <w:i w:val="off"/>
        </w:rPr>
        <w:t>㊱ 这是 Desmonts提出的主张，见其《卢浮宫中的两张早期荷兰绘画》(Deux</w:t>
      </w:r>
      <w:r>
        <w:rPr>
          <w:rFonts w:ascii="宋体" w:hAnsi="宋体" w:cs="宋体" w:eastAsia="宋体"/>
          <w:sz w:val="29"/>
          <w:spacing w:val="0"/>
          <w:color w:val="000000"/>
          <w:b w:val="off"/>
          <w:i w:val="off"/>
        </w:rPr>
        <w:t>primitifs Hollandais au musée du Louvre),《美术杂志》(Gazette des Beaux-Arts),1919,</w:t>
      </w:r>
      <w:r>
        <w:rPr>
          <w:rFonts w:ascii="宋体" w:hAnsi="宋体" w:cs="宋体" w:eastAsia="宋体"/>
          <w:sz w:val="29"/>
          <w:spacing w:val="0"/>
          <w:color w:val="000000"/>
          <w:b w:val="off"/>
          <w:i w:val="off"/>
        </w:rPr>
        <w:t>p.1。</w:t>
      </w:r>
      <w:bookmarkEnd w:id="1962"/>
    </w:p>
    <w:p>
      <w:pPr>
        <w:pageBreakBefore w:val="off"/>
        <w:tabs/>
        <w:wordWrap w:val="off"/>
        <w:spacing w:before="0" w:after="0" w:line="380" w:lineRule="atLeast"/>
        <w:ind w:left="280" w:right="0"/>
        <w:jc w:val="both"/>
        <w:textAlignment w:val="baseline"/>
        <w:rPr>
          <w:sz w:val="27"/>
        </w:rPr>
      </w:pPr>
      <w:bookmarkStart w:name="" w:id="1963"/>
      <w:r>
        <w:rPr>
          <w:rFonts w:ascii="仿宋" w:hAnsi="仿宋" w:cs="仿宋" w:eastAsia="仿宋"/>
          <w:sz w:val="27"/>
          <w:spacing w:val="0"/>
          <w:color w:val="000000"/>
          <w:b w:val="off"/>
          <w:i w:val="off"/>
        </w:rPr>
        <w:t>26</w:t>
      </w:r>
      <w:bookmarkEnd w:id="1963"/>
    </w:p>
    <w:p>
      <w:r>
        <w:t/>
      </w:r>
    </w:p>
    <w:p>
      <w:pPr>
        <w:sectPr>
          <w:footerReference r:id="rId210"/>
          <w:headerReference r:id="rId211" w:type="default"/>
          <w:type w:val="nextPage"/>
          <w:pgSz w:w="15660" w:h="23340"/>
          <w:pgMar w:left="2120" w:top="1980" w:right="2120" w:bottom="1980" w:header="1680" w:footer="1680"/>
          <w:cols w:num="1"/>
        </w:sectPr>
      </w:pPr>
    </w:p>
    <w:p>
      <w:pPr>
        <w:pageBreakBefore w:val="off"/>
        <w:tabs/>
        <w:wordWrap w:val="off"/>
        <w:spacing w:before="860" w:after="0" w:line="660" w:lineRule="atLeast"/>
        <w:ind w:left="320" w:right="0" w:firstLine="900"/>
        <w:jc w:val="both"/>
        <w:textAlignment w:val="baseline"/>
        <w:rPr>
          <w:sz w:val="42"/>
        </w:rPr>
      </w:pPr>
      <w:bookmarkStart w:name="" w:id="1964"/>
      <w:r>
        <w:rPr>
          <w:rFonts w:ascii="宋体" w:hAnsi="宋体" w:cs="宋体" w:eastAsia="宋体"/>
          <w:sz w:val="42"/>
          <w:spacing w:val="0"/>
          <w:color w:val="000000"/>
          <w:b w:val="off"/>
          <w:i w:val="off"/>
        </w:rPr>
        <w:t>实际上，我们不应该被主题上的严格连续性欺骗，亦不</w:t>
      </w:r>
      <w:r>
        <w:rPr>
          <w:rFonts w:ascii="宋体" w:hAnsi="宋体" w:cs="宋体" w:eastAsia="宋体"/>
          <w:sz w:val="42"/>
          <w:spacing w:val="0"/>
          <w:color w:val="000000"/>
          <w:b w:val="off"/>
          <w:i w:val="off"/>
        </w:rPr>
        <w:t>应该做出超乎历史真实记载之外的臆想。⑤在这个主题上，</w:t>
      </w:r>
      <w:r>
        <w:rPr>
          <w:rFonts w:ascii="宋体" w:hAnsi="宋体" w:cs="宋体" w:eastAsia="宋体"/>
          <w:sz w:val="42"/>
          <w:spacing w:val="0"/>
          <w:color w:val="000000"/>
          <w:b w:val="off"/>
          <w:i w:val="off"/>
        </w:rPr>
        <w:t>我们很可能得不到像爱弥儿·马尔(Émile Mâle)对先前时</w:t>
      </w:r>
      <w:r>
        <w:rPr>
          <w:rFonts w:ascii="宋体" w:hAnsi="宋体" w:cs="宋体" w:eastAsia="宋体"/>
          <w:sz w:val="42"/>
          <w:spacing w:val="0"/>
          <w:color w:val="000000"/>
          <w:b w:val="off"/>
          <w:i w:val="off"/>
        </w:rPr>
        <w:t>期所做出的研究成果，尤其比不上他对死亡主题所做的研</w:t>
      </w:r>
      <w:r>
        <w:rPr>
          <w:rFonts w:ascii="宋体" w:hAnsi="宋体" w:cs="宋体" w:eastAsia="宋体"/>
          <w:sz w:val="42"/>
          <w:spacing w:val="0"/>
          <w:color w:val="000000"/>
          <w:b w:val="off"/>
          <w:i w:val="off"/>
        </w:rPr>
        <w:t>究。在语言和形象之间，在语言的意象和造型的言论之间，</w:t>
      </w:r>
      <w:r>
        <w:rPr>
          <w:rFonts w:ascii="宋体" w:hAnsi="宋体" w:cs="宋体" w:eastAsia="宋体"/>
          <w:sz w:val="42"/>
          <w:spacing w:val="0"/>
          <w:color w:val="000000"/>
          <w:b w:val="off"/>
          <w:i w:val="off"/>
        </w:rPr>
        <w:t>过去美好的统一已经开始解体；再也不能[在它们之间]立</w:t>
      </w:r>
      <w:r>
        <w:rPr>
          <w:rFonts w:ascii="宋体" w:hAnsi="宋体" w:cs="宋体" w:eastAsia="宋体"/>
          <w:sz w:val="42"/>
          <w:spacing w:val="0"/>
          <w:color w:val="000000"/>
          <w:b w:val="off"/>
          <w:i w:val="off"/>
        </w:rPr>
        <w:t>即找到一个单一和共同的意义。而且，如果说形象仍有意言</w:t>
      </w:r>
      <w:r>
        <w:rPr>
          <w:rFonts w:ascii="宋体" w:hAnsi="宋体" w:cs="宋体" w:eastAsia="宋体"/>
          <w:sz w:val="42"/>
          <w:spacing w:val="0"/>
          <w:color w:val="000000"/>
          <w:b w:val="off"/>
          <w:i w:val="off"/>
        </w:rPr>
        <w:t>说，有意转达某些和语言同质的事物，我们却得承认，形象的</w:t>
      </w:r>
      <w:r>
        <w:rPr>
          <w:rFonts w:ascii="宋体" w:hAnsi="宋体" w:cs="宋体" w:eastAsia="宋体"/>
          <w:sz w:val="42"/>
          <w:spacing w:val="0"/>
          <w:color w:val="000000"/>
          <w:b w:val="off"/>
          <w:i w:val="off"/>
        </w:rPr>
        <w:t>述说已有不同。虽然表面上的主题可能具有共同点，但绘画</w:t>
      </w:r>
      <w:r>
        <w:rPr>
          <w:rFonts w:ascii="宋体" w:hAnsi="宋体" w:cs="宋体" w:eastAsia="宋体"/>
          <w:sz w:val="42"/>
          <w:spacing w:val="0"/>
          <w:color w:val="000000"/>
          <w:b w:val="off"/>
          <w:i w:val="off"/>
        </w:rPr>
        <w:t>却正透过它独特的造型价值，不断深入一项远离语言的体</w:t>
      </w:r>
      <w:r>
        <w:rPr>
          <w:rFonts w:ascii="宋体" w:hAnsi="宋体" w:cs="宋体" w:eastAsia="宋体"/>
          <w:sz w:val="42"/>
          <w:spacing w:val="0"/>
          <w:color w:val="000000"/>
          <w:b w:val="off"/>
          <w:i w:val="off"/>
        </w:rPr>
        <w:t>验。形象和语言还在相同的道德世界里，解说相同的疯狂寓</w:t>
      </w:r>
      <w:r>
        <w:rPr>
          <w:rFonts w:ascii="宋体" w:hAnsi="宋体" w:cs="宋体" w:eastAsia="宋体"/>
          <w:sz w:val="42"/>
          <w:spacing w:val="0"/>
          <w:color w:val="000000"/>
          <w:b w:val="off"/>
          <w:i w:val="off"/>
        </w:rPr>
        <w:t>言；但两者已开始朝向不同的方向发展。这个裂隙，在当时</w:t>
      </w:r>
      <w:r>
        <w:rPr>
          <w:rFonts w:ascii="宋体" w:hAnsi="宋体" w:cs="宋体" w:eastAsia="宋体"/>
          <w:sz w:val="42"/>
          <w:spacing w:val="0"/>
          <w:color w:val="000000"/>
          <w:b w:val="off"/>
          <w:i w:val="off"/>
        </w:rPr>
        <w:t>仍然不易觉察，但它却已标示出未来西方疯狂体验里，一个</w:t>
      </w:r>
      <w:r>
        <w:rPr>
          <w:rFonts w:ascii="宋体" w:hAnsi="宋体" w:cs="宋体" w:eastAsia="宋体"/>
          <w:sz w:val="42"/>
          <w:spacing w:val="0"/>
          <w:color w:val="000000"/>
          <w:b w:val="off"/>
          <w:i w:val="off"/>
        </w:rPr>
        <w:t>重大分水岭。</w:t>
      </w:r>
      <w:bookmarkEnd w:id="1964"/>
    </w:p>
    <w:p>
      <w:pPr>
        <w:pageBreakBefore w:val="off"/>
        <w:tabs/>
        <w:wordWrap w:val="off"/>
        <w:spacing w:before="0" w:after="0" w:line="660" w:lineRule="atLeast"/>
        <w:ind w:left="320" w:right="60" w:firstLine="900"/>
        <w:jc w:val="both"/>
        <w:textAlignment w:val="baseline"/>
        <w:rPr>
          <w:sz w:val="42"/>
        </w:rPr>
      </w:pPr>
      <w:bookmarkStart w:name="" w:id="1965"/>
      <w:r>
        <w:rPr>
          <w:rFonts w:ascii="宋体" w:hAnsi="宋体" w:cs="宋体" w:eastAsia="宋体"/>
          <w:sz w:val="42"/>
          <w:spacing w:val="0"/>
          <w:color w:val="000000"/>
          <w:b w:val="off"/>
          <w:i w:val="off"/>
        </w:rPr>
        <w:t>疯狂在文艺复兴时代地平线上的蹿升，首先可由哥特风</w:t>
      </w:r>
      <w:r>
        <w:rPr>
          <w:rFonts w:ascii="宋体" w:hAnsi="宋体" w:cs="宋体" w:eastAsia="宋体"/>
          <w:sz w:val="42"/>
          <w:spacing w:val="0"/>
          <w:color w:val="000000"/>
          <w:b w:val="off"/>
          <w:i w:val="off"/>
        </w:rPr>
        <w:t>格象征体系的破败看出端倪。这个世界过去的精神意义网</w:t>
      </w:r>
      <w:r>
        <w:rPr>
          <w:rFonts w:ascii="宋体" w:hAnsi="宋体" w:cs="宋体" w:eastAsia="宋体"/>
          <w:sz w:val="42"/>
          <w:spacing w:val="0"/>
          <w:color w:val="000000"/>
          <w:b w:val="off"/>
          <w:i w:val="off"/>
        </w:rPr>
        <w:t>络十分紧密，如今则开始模糊起来，使得某些形象得以显现：</w:t>
      </w:r>
      <w:r>
        <w:rPr>
          <w:rFonts w:ascii="宋体" w:hAnsi="宋体" w:cs="宋体" w:eastAsia="宋体"/>
          <w:sz w:val="42"/>
          <w:spacing w:val="0"/>
          <w:color w:val="000000"/>
          <w:b w:val="off"/>
          <w:i w:val="off"/>
        </w:rPr>
        <w:t>它们只有被当作是非理智的形象来看，才能得到意义。哥特</w:t>
      </w:r>
      <w:r>
        <w:rPr>
          <w:rFonts w:ascii="宋体" w:hAnsi="宋体" w:cs="宋体" w:eastAsia="宋体"/>
          <w:sz w:val="42"/>
          <w:spacing w:val="0"/>
          <w:color w:val="000000"/>
          <w:b w:val="off"/>
          <w:i w:val="off"/>
        </w:rPr>
        <w:t>风格的形式仍然持续存在了一段时间，但它们渐渐地变得沉</w:t>
      </w:r>
      <w:r>
        <w:rPr>
          <w:rFonts w:ascii="宋体" w:hAnsi="宋体" w:cs="宋体" w:eastAsia="宋体"/>
          <w:sz w:val="42"/>
          <w:spacing w:val="0"/>
          <w:color w:val="000000"/>
          <w:b w:val="off"/>
          <w:i w:val="off"/>
        </w:rPr>
        <w:t>寂，不再对人说话、不再唤醒人的回忆，也不能给人教诲。脱</w:t>
      </w:r>
      <w:r>
        <w:rPr>
          <w:rFonts w:ascii="宋体" w:hAnsi="宋体" w:cs="宋体" w:eastAsia="宋体"/>
          <w:sz w:val="42"/>
          <w:spacing w:val="0"/>
          <w:color w:val="000000"/>
          <w:b w:val="off"/>
          <w:i w:val="off"/>
        </w:rPr>
        <w:t>离了一切可能的语言，却仍存于人们熟悉的目光之中，现在，</w:t>
      </w:r>
      <w:bookmarkEnd w:id="1965"/>
    </w:p>
    <w:p>
      <w:pPr>
        <w:pageBreakBefore w:val="off"/>
        <w:tabs/>
        <w:wordWrap w:val="off"/>
        <w:spacing w:before="0" w:after="0" w:line="660" w:lineRule="atLeast"/>
        <w:ind w:left="340" w:right="0"/>
        <w:jc w:val="both"/>
        <w:textAlignment w:val="baseline"/>
        <w:rPr>
          <w:sz w:val="42"/>
        </w:rPr>
      </w:pPr>
      <w:bookmarkStart w:name="" w:id="1966"/>
      <w:r>
        <w:rPr>
          <w:rFonts w:ascii="宋体" w:hAnsi="宋体" w:cs="宋体" w:eastAsia="宋体"/>
          <w:sz w:val="42"/>
          <w:spacing w:val="0"/>
          <w:color w:val="000000"/>
          <w:u w:val="single"/>
          <w:b w:val="off"/>
          <w:i w:val="off"/>
        </w:rPr>
        <w:t xml:space="preserve">             </w:t>
      </w:r>
      <w:bookmarkEnd w:id="1966"/>
    </w:p>
    <w:p>
      <w:pPr>
        <w:pageBreakBefore w:val="off"/>
        <w:tabs/>
        <w:wordWrap w:val="off"/>
        <w:spacing w:before="260" w:after="0" w:line="420" w:lineRule="atLeast"/>
        <w:ind w:left="320" w:right="120" w:firstLine="620"/>
        <w:jc w:val="both"/>
        <w:textAlignment w:val="baseline"/>
        <w:rPr>
          <w:sz w:val="30"/>
        </w:rPr>
      </w:pPr>
      <w:bookmarkStart w:name="" w:id="1967"/>
      <w:r>
        <w:rPr>
          <w:rFonts w:ascii="黑体" w:hAnsi="黑体" w:cs="黑体" w:eastAsia="黑体"/>
          <w:sz w:val="30"/>
          <w:spacing w:val="0"/>
          <w:color w:val="000000"/>
          <w:b w:val="off"/>
          <w:i w:val="off"/>
        </w:rPr>
        <w:t>⑤ Desmonts在处理博斯和布兰特之间的关系时，便犯下这样的错误。如果</w:t>
      </w:r>
      <w:r>
        <w:rPr>
          <w:rFonts w:ascii="黑体" w:hAnsi="黑体" w:cs="黑体" w:eastAsia="黑体"/>
          <w:sz w:val="30"/>
          <w:spacing w:val="0"/>
          <w:color w:val="000000"/>
          <w:b w:val="off"/>
          <w:i w:val="off"/>
        </w:rPr>
        <w:t>说这幅画的确是在书出版后数年内画的，而且这本书很快便有可观的成功，没有任</w:t>
      </w:r>
      <w:r>
        <w:rPr>
          <w:rFonts w:ascii="黑体" w:hAnsi="黑体" w:cs="黑体" w:eastAsia="黑体"/>
          <w:sz w:val="30"/>
          <w:spacing w:val="0"/>
          <w:color w:val="000000"/>
          <w:b w:val="off"/>
          <w:i w:val="off"/>
        </w:rPr>
        <w:t>何事实可以证明博斯这张画是在为《疯人船》作插图，更别说他曾经为整部书作插</w:t>
      </w:r>
      <w:r>
        <w:rPr>
          <w:rFonts w:ascii="黑体" w:hAnsi="黑体" w:cs="黑体" w:eastAsia="黑体"/>
          <w:sz w:val="30"/>
          <w:spacing w:val="0"/>
          <w:color w:val="000000"/>
          <w:b w:val="off"/>
          <w:i w:val="off"/>
        </w:rPr>
        <w:t>图这个假设。</w:t>
      </w:r>
      <w:bookmarkEnd w:id="1967"/>
    </w:p>
    <w:p>
      <w:pPr>
        <w:pageBreakBefore w:val="off"/>
        <w:tabs/>
        <w:wordWrap w:val="off"/>
        <w:spacing w:before="200" w:after="0" w:line="420" w:lineRule="atLeast"/>
        <w:ind w:left="0" w:right="320"/>
        <w:jc w:val="right"/>
        <w:textAlignment w:val="baseline"/>
        <w:rPr>
          <w:sz w:val="31"/>
        </w:rPr>
      </w:pPr>
      <w:bookmarkStart w:name="" w:id="1968"/>
      <w:r>
        <w:rPr>
          <w:rFonts w:ascii="楷体" w:hAnsi="楷体" w:cs="楷体" w:eastAsia="楷体"/>
          <w:sz w:val="31"/>
          <w:spacing w:val="0"/>
          <w:color w:val="000000"/>
          <w:b w:val="off"/>
          <w:i w:val="off"/>
        </w:rPr>
        <w:t>27</w:t>
      </w:r>
      <w:bookmarkEnd w:id="1968"/>
    </w:p>
    <w:p>
      <w:r>
        <w:t/>
      </w:r>
    </w:p>
    <w:p>
      <w:pPr>
        <w:sectPr>
          <w:footerReference r:id="rId212"/>
          <w:headerReference r:id="rId213" w:type="default"/>
          <w:type w:val="nextPage"/>
          <w:pgSz w:w="15660" w:h="23340"/>
          <w:pgMar w:left="1960" w:top="1980" w:right="1960" w:bottom="1980" w:header="1680" w:footer="1680"/>
          <w:cols w:num="1"/>
        </w:sectPr>
      </w:pPr>
    </w:p>
    <w:p>
      <w:pPr>
        <w:pageBreakBefore w:val="off"/>
        <w:tabs/>
        <w:wordWrap w:val="off"/>
        <w:spacing w:before="780" w:after="0" w:line="640" w:lineRule="atLeast"/>
        <w:ind w:left="0" w:right="140"/>
        <w:jc w:val="both"/>
        <w:textAlignment w:val="baseline"/>
        <w:rPr>
          <w:sz w:val="42"/>
        </w:rPr>
      </w:pPr>
      <w:bookmarkStart w:name="" w:id="1969"/>
      <w:r>
        <w:rPr>
          <w:rFonts w:ascii="宋体" w:hAnsi="宋体" w:cs="宋体" w:eastAsia="宋体"/>
          <w:sz w:val="42"/>
          <w:spacing w:val="0"/>
          <w:color w:val="000000"/>
          <w:b w:val="off"/>
          <w:i w:val="off"/>
        </w:rPr>
        <w:t>它们只能展示自身诡幻的存在。过去是智慧和教训在组织</w:t>
      </w:r>
      <w:r>
        <w:rPr>
          <w:rFonts w:ascii="宋体" w:hAnsi="宋体" w:cs="宋体" w:eastAsia="宋体"/>
          <w:sz w:val="42"/>
          <w:spacing w:val="0"/>
          <w:color w:val="000000"/>
          <w:b w:val="off"/>
          <w:i w:val="off"/>
        </w:rPr>
        <w:t>形象的秩序，一旦摆脱了它们之后，形象便开始以它自身的</w:t>
      </w:r>
      <w:r>
        <w:rPr>
          <w:rFonts w:ascii="宋体" w:hAnsi="宋体" w:cs="宋体" w:eastAsia="宋体"/>
          <w:sz w:val="42"/>
          <w:spacing w:val="0"/>
          <w:color w:val="000000"/>
          <w:b w:val="off"/>
          <w:i w:val="off"/>
        </w:rPr>
        <w:t>疯狂为中心，打转起来。</w:t>
      </w:r>
      <w:bookmarkEnd w:id="1969"/>
    </w:p>
    <w:p>
      <w:pPr>
        <w:pageBreakBefore w:val="off"/>
        <w:tabs/>
        <w:wordWrap w:val="off"/>
        <w:spacing w:before="0" w:after="0" w:line="640" w:lineRule="atLeast"/>
        <w:ind w:left="0" w:right="0" w:firstLine="880"/>
        <w:jc w:val="both"/>
        <w:textAlignment w:val="baseline"/>
        <w:rPr>
          <w:sz w:val="42"/>
        </w:rPr>
      </w:pPr>
      <w:bookmarkStart w:name="" w:id="1970"/>
      <w:r>
        <w:rPr>
          <w:rFonts w:ascii="宋体" w:hAnsi="宋体" w:cs="宋体" w:eastAsia="宋体"/>
          <w:sz w:val="42"/>
          <w:spacing w:val="0"/>
          <w:color w:val="000000"/>
          <w:b w:val="off"/>
          <w:i w:val="off"/>
        </w:rPr>
        <w:t>吊诡地，这项解脱乃是来自意义系统的增值、来自意义</w:t>
      </w:r>
      <w:r>
        <w:rPr>
          <w:rFonts w:ascii="宋体" w:hAnsi="宋体" w:cs="宋体" w:eastAsia="宋体"/>
          <w:sz w:val="42"/>
          <w:spacing w:val="0"/>
          <w:color w:val="000000"/>
          <w:b w:val="off"/>
          <w:i w:val="off"/>
        </w:rPr>
        <w:t>的自我堆积。这个现象在事物之间交织出如此众多、交杂、</w:t>
      </w:r>
      <w:r>
        <w:rPr>
          <w:rFonts w:ascii="宋体" w:hAnsi="宋体" w:cs="宋体" w:eastAsia="宋体"/>
          <w:sz w:val="42"/>
          <w:spacing w:val="0"/>
          <w:color w:val="000000"/>
          <w:b w:val="off"/>
          <w:i w:val="off"/>
        </w:rPr>
        <w:t>丰富的关系，以致使得这些关系只有透过玄学秘说，才能为</w:t>
      </w:r>
      <w:r>
        <w:rPr>
          <w:rFonts w:ascii="宋体" w:hAnsi="宋体" w:cs="宋体" w:eastAsia="宋体"/>
          <w:sz w:val="42"/>
          <w:spacing w:val="0"/>
          <w:color w:val="000000"/>
          <w:b w:val="off"/>
          <w:i w:val="off"/>
        </w:rPr>
        <w:t>人解读。它同时也使得事物身上超载着各种属性、指标和暗</w:t>
      </w:r>
      <w:r>
        <w:rPr>
          <w:rFonts w:ascii="宋体" w:hAnsi="宋体" w:cs="宋体" w:eastAsia="宋体"/>
          <w:sz w:val="42"/>
          <w:spacing w:val="0"/>
          <w:color w:val="000000"/>
          <w:b w:val="off"/>
          <w:i w:val="off"/>
        </w:rPr>
        <w:t>示，并使得事物变得面目模糊。意义已不再能由直接的知觉</w:t>
      </w:r>
      <w:r>
        <w:rPr>
          <w:rFonts w:ascii="宋体" w:hAnsi="宋体" w:cs="宋体" w:eastAsia="宋体"/>
          <w:sz w:val="42"/>
          <w:spacing w:val="0"/>
          <w:color w:val="000000"/>
          <w:b w:val="off"/>
          <w:i w:val="off"/>
        </w:rPr>
        <w:t>中得晓，形象也不是一目了然；知识为形象贯注情意，笼罩神</w:t>
      </w:r>
      <w:r>
        <w:rPr>
          <w:rFonts w:ascii="宋体" w:hAnsi="宋体" w:cs="宋体" w:eastAsia="宋体"/>
          <w:sz w:val="42"/>
          <w:spacing w:val="0"/>
          <w:color w:val="000000"/>
          <w:b w:val="off"/>
          <w:i w:val="off"/>
        </w:rPr>
        <w:t>气，形象则在形式之中滑动位移。然而知识和形式之间，距</w:t>
      </w:r>
      <w:r>
        <w:rPr>
          <w:rFonts w:ascii="宋体" w:hAnsi="宋体" w:cs="宋体" w:eastAsia="宋体"/>
          <w:sz w:val="42"/>
          <w:spacing w:val="0"/>
          <w:color w:val="000000"/>
          <w:b w:val="off"/>
          <w:i w:val="off"/>
        </w:rPr>
        <w:t>离逐渐加大。形象自由，正宜梦幻。有一本书可作哥特世界</w:t>
      </w:r>
      <w:r>
        <w:rPr>
          <w:rFonts w:ascii="宋体" w:hAnsi="宋体" w:cs="宋体" w:eastAsia="宋体"/>
          <w:sz w:val="42"/>
          <w:spacing w:val="0"/>
          <w:color w:val="000000"/>
          <w:b w:val="off"/>
          <w:i w:val="off"/>
        </w:rPr>
        <w:t>末期，意义增衍的明证，那便是《人类解悬宝鉴》(Speculum</w:t>
      </w:r>
      <w:r>
        <w:rPr>
          <w:rFonts w:ascii="宋体" w:hAnsi="宋体" w:cs="宋体" w:eastAsia="宋体"/>
          <w:sz w:val="42"/>
          <w:spacing w:val="0"/>
          <w:color w:val="000000"/>
          <w:b w:val="off"/>
          <w:i w:val="off"/>
        </w:rPr>
        <w:t>humanæ salvationis)。⑧这本书在基督教早期神父传统建立</w:t>
      </w:r>
      <w:r>
        <w:rPr>
          <w:rFonts w:ascii="宋体" w:hAnsi="宋体" w:cs="宋体" w:eastAsia="宋体"/>
          <w:sz w:val="42"/>
          <w:spacing w:val="0"/>
          <w:color w:val="000000"/>
          <w:b w:val="off"/>
          <w:i w:val="off"/>
        </w:rPr>
        <w:t>的整套新、旧约对应解读之外，还强调了一个非属预言范围，</w:t>
      </w:r>
      <w:r>
        <w:rPr>
          <w:rFonts w:ascii="宋体" w:hAnsi="宋体" w:cs="宋体" w:eastAsia="宋体"/>
          <w:sz w:val="42"/>
          <w:spacing w:val="0"/>
          <w:color w:val="000000"/>
          <w:b w:val="off"/>
          <w:i w:val="off"/>
        </w:rPr>
        <w:t>一个对等性想像的象征体系。基督受难不只预示于亚伯拉</w:t>
      </w:r>
      <w:r>
        <w:rPr>
          <w:rFonts w:ascii="宋体" w:hAnsi="宋体" w:cs="宋体" w:eastAsia="宋体"/>
          <w:sz w:val="42"/>
          <w:spacing w:val="0"/>
          <w:color w:val="000000"/>
          <w:b w:val="off"/>
          <w:i w:val="off"/>
        </w:rPr>
        <w:t>罕(Abraham)的牺牲；它还召唤了酷刑的所有荣耀和其中无</w:t>
      </w:r>
      <w:r>
        <w:rPr>
          <w:rFonts w:ascii="宋体" w:hAnsi="宋体" w:cs="宋体" w:eastAsia="宋体"/>
          <w:sz w:val="42"/>
          <w:spacing w:val="0"/>
          <w:color w:val="000000"/>
          <w:b w:val="off"/>
          <w:i w:val="off"/>
        </w:rPr>
        <w:t>数的梦想；铁匠突拔(Tubal)和以赛亚(Isaie)的转轮出现在</w:t>
      </w:r>
      <w:r>
        <w:rPr>
          <w:rFonts w:ascii="宋体" w:hAnsi="宋体" w:cs="宋体" w:eastAsia="宋体"/>
          <w:sz w:val="42"/>
          <w:spacing w:val="0"/>
          <w:color w:val="000000"/>
          <w:b w:val="off"/>
          <w:i w:val="off"/>
        </w:rPr>
        <w:t>十字架四周，超出了牺牲的所有教训范围，为执意施暴、苦刑</w:t>
      </w:r>
      <w:r>
        <w:rPr>
          <w:rFonts w:ascii="宋体" w:hAnsi="宋体" w:cs="宋体" w:eastAsia="宋体"/>
          <w:sz w:val="42"/>
          <w:spacing w:val="0"/>
          <w:color w:val="000000"/>
          <w:b w:val="off"/>
          <w:i w:val="off"/>
        </w:rPr>
        <w:t>和痛苦中的身躯画出奇幻的图画。这就是过度负荷附带意</w:t>
      </w:r>
      <w:r>
        <w:rPr>
          <w:rFonts w:ascii="宋体" w:hAnsi="宋体" w:cs="宋体" w:eastAsia="宋体"/>
          <w:sz w:val="42"/>
          <w:spacing w:val="0"/>
          <w:color w:val="000000"/>
          <w:b w:val="off"/>
          <w:i w:val="off"/>
        </w:rPr>
        <w:t>义的形象，而且还是被强迫去表达它们。但是，梦想、无理智</w:t>
      </w:r>
      <w:r>
        <w:rPr>
          <w:rFonts w:ascii="宋体" w:hAnsi="宋体" w:cs="宋体" w:eastAsia="宋体"/>
          <w:sz w:val="42"/>
          <w:spacing w:val="0"/>
          <w:color w:val="000000"/>
          <w:b w:val="off"/>
          <w:i w:val="off"/>
        </w:rPr>
        <w:t>和不合理性，可以滑入这种意义的过剩之中。象征的形象很</w:t>
      </w:r>
      <w:r>
        <w:rPr>
          <w:rFonts w:ascii="宋体" w:hAnsi="宋体" w:cs="宋体" w:eastAsia="宋体"/>
          <w:sz w:val="42"/>
          <w:spacing w:val="0"/>
          <w:color w:val="000000"/>
          <w:b w:val="off"/>
          <w:i w:val="off"/>
        </w:rPr>
        <w:t>容易就变成了噩梦的侧影，以下这个代表智慧的古老形象便</w:t>
      </w:r>
      <w:r>
        <w:rPr>
          <w:rFonts w:ascii="宋体" w:hAnsi="宋体" w:cs="宋体" w:eastAsia="宋体"/>
          <w:sz w:val="42"/>
          <w:spacing w:val="0"/>
          <w:color w:val="000000"/>
          <w:b w:val="off"/>
          <w:i w:val="off"/>
        </w:rPr>
        <w:t>是见证：在德国的版画里，智慧经常被转译为一只长颈鸟，它</w:t>
      </w:r>
      <w:r>
        <w:rPr>
          <w:rFonts w:ascii="宋体" w:hAnsi="宋体" w:cs="宋体" w:eastAsia="宋体"/>
          <w:sz w:val="42"/>
          <w:spacing w:val="0"/>
          <w:color w:val="000000"/>
          <w:b w:val="off"/>
          <w:i w:val="off"/>
        </w:rPr>
        <w:t>的思想由心里一直慢慢地上升到头部时，可以有时间接受考</w:t>
      </w:r>
      <w:bookmarkEnd w:id="1970"/>
    </w:p>
    <w:p>
      <w:pPr>
        <w:pageBreakBefore w:val="off"/>
        <w:tabs/>
        <w:wordWrap w:val="off"/>
        <w:spacing w:before="0" w:after="0" w:line="640" w:lineRule="atLeast"/>
        <w:ind w:left="180" w:right="0"/>
        <w:jc w:val="both"/>
        <w:textAlignment w:val="baseline"/>
        <w:rPr>
          <w:sz w:val="42"/>
        </w:rPr>
      </w:pPr>
      <w:bookmarkStart w:name="" w:id="1971"/>
      <w:r>
        <w:rPr>
          <w:rFonts w:ascii="宋体" w:hAnsi="宋体" w:cs="宋体" w:eastAsia="宋体"/>
          <w:sz w:val="42"/>
          <w:spacing w:val="0"/>
          <w:color w:val="000000"/>
          <w:u w:val="single"/>
          <w:b w:val="off"/>
          <w:i w:val="off"/>
        </w:rPr>
        <w:t xml:space="preserve">             </w:t>
      </w:r>
      <w:bookmarkEnd w:id="1971"/>
    </w:p>
    <w:p>
      <w:pPr>
        <w:pageBreakBefore w:val="off"/>
        <w:tabs/>
        <w:wordWrap w:val="off"/>
        <w:spacing w:before="0" w:after="0" w:line="320" w:lineRule="exact"/>
        <w:ind w:left="0" w:right="0"/>
        <w:jc w:val="both"/>
        <w:textAlignment w:val="baseline"/>
        <w:rPr>
          <w:sz w:val="30"/>
        </w:rPr>
      </w:pPr>
      <w:bookmarkStart w:name="" w:id="1972"/>
      <w:r>
        <w:rPr>
          <w:rFonts w:ascii="宋体" w:hAnsi="宋体" w:cs="宋体" w:eastAsia="宋体"/>
          <w:sz w:val="30"/>
          <w:spacing w:val="0"/>
          <w:color w:val="000000"/>
          <w:b w:val="off"/>
          <w:i w:val="off"/>
        </w:rPr>
        <w:t/>
      </w:r>
      <w:bookmarkEnd w:id="1972"/>
    </w:p>
    <w:p>
      <w:pPr>
        <w:pageBreakBefore w:val="off"/>
        <w:tabs/>
        <w:wordWrap w:val="off"/>
        <w:spacing w:before="0" w:after="0" w:line="400" w:lineRule="atLeast"/>
        <w:ind w:left="740" w:right="0"/>
        <w:jc w:val="both"/>
        <w:textAlignment w:val="baseline"/>
        <w:rPr>
          <w:sz w:val="30"/>
        </w:rPr>
      </w:pPr>
      <w:bookmarkStart w:name="" w:id="1973"/>
      <w:r>
        <w:rPr>
          <w:rFonts w:ascii="仿宋" w:hAnsi="仿宋" w:cs="仿宋" w:eastAsia="仿宋"/>
          <w:sz w:val="30"/>
          <w:spacing w:val="0"/>
          <w:color w:val="000000"/>
          <w:b w:val="off"/>
          <w:i w:val="off"/>
        </w:rPr>
        <w:t>⑧ 参考爱弥儿·马尔(Émile Male),前引书,pp.234—237。</w:t>
      </w:r>
      <w:bookmarkEnd w:id="1973"/>
    </w:p>
    <w:p>
      <w:pPr>
        <w:pageBreakBefore w:val="off"/>
        <w:tabs/>
        <w:wordWrap w:val="off"/>
        <w:spacing w:before="0" w:after="0" w:line="460" w:lineRule="atLeast"/>
        <w:ind w:left="320" w:right="0"/>
        <w:jc w:val="both"/>
        <w:textAlignment w:val="baseline"/>
        <w:rPr>
          <w:sz w:val="34"/>
        </w:rPr>
      </w:pPr>
      <w:bookmarkStart w:name="" w:id="1974"/>
      <w:r>
        <w:rPr>
          <w:rFonts w:ascii="宋体" w:hAnsi="宋体" w:cs="宋体" w:eastAsia="宋体"/>
          <w:sz w:val="34"/>
          <w:spacing w:val="0"/>
          <w:color w:val="000000"/>
          <w:b w:val="off"/>
          <w:i w:val="off"/>
        </w:rPr>
        <w:t>28</w:t>
      </w:r>
      <w:bookmarkEnd w:id="1974"/>
    </w:p>
    <w:p>
      <w:r>
        <w:t/>
      </w:r>
    </w:p>
    <w:p>
      <w:pPr>
        <w:sectPr>
          <w:footerReference r:id="rId214"/>
          <w:headerReference r:id="rId215" w:type="default"/>
          <w:type w:val="nextPage"/>
          <w:pgSz w:w="15660" w:h="23340"/>
          <w:pgMar w:left="2120" w:top="1980" w:right="2120" w:bottom="1980" w:header="1680" w:footer="1680"/>
          <w:cols w:num="1"/>
        </w:sectPr>
      </w:pPr>
    </w:p>
    <w:p>
      <w:pPr>
        <w:pageBreakBefore w:val="off"/>
        <w:tabs/>
        <w:wordWrap w:val="off"/>
        <w:spacing w:before="1120" w:after="0" w:line="720" w:lineRule="atLeast"/>
        <w:ind w:left="100" w:right="60"/>
        <w:jc w:val="both"/>
        <w:textAlignment w:val="baseline"/>
        <w:rPr>
          <w:sz w:val="39"/>
        </w:rPr>
      </w:pPr>
      <w:bookmarkStart w:name="" w:id="1975"/>
      <w:r>
        <w:rPr>
          <w:rFonts w:ascii="宋体" w:hAnsi="宋体" w:cs="宋体" w:eastAsia="宋体"/>
          <w:sz w:val="39"/>
          <w:spacing w:val="0"/>
          <w:color w:val="000000"/>
          <w:b w:val="off"/>
          <w:i w:val="off"/>
        </w:rPr>
        <w:t>量和反省；⑤这个象征的价值，因太受强调而变得沉重：长程</w:t>
      </w:r>
      <w:r>
        <w:rPr>
          <w:rFonts w:ascii="宋体" w:hAnsi="宋体" w:cs="宋体" w:eastAsia="宋体"/>
          <w:sz w:val="39"/>
          <w:spacing w:val="0"/>
          <w:color w:val="000000"/>
          <w:b w:val="off"/>
          <w:i w:val="off"/>
        </w:rPr>
        <w:t>思索，在细微知识蒸馏器的形象之中，变成了精炼萃华的工</w:t>
      </w:r>
      <w:r>
        <w:rPr>
          <w:rFonts w:ascii="宋体" w:hAnsi="宋体" w:cs="宋体" w:eastAsia="宋体"/>
          <w:sz w:val="39"/>
          <w:spacing w:val="0"/>
          <w:color w:val="000000"/>
          <w:b w:val="off"/>
          <w:i w:val="off"/>
        </w:rPr>
        <w:t>具。这位古特门希(Gutemensch，字面意为“好人”)的脖子</w:t>
      </w:r>
      <w:r>
        <w:rPr>
          <w:rFonts w:ascii="宋体" w:hAnsi="宋体" w:cs="宋体" w:eastAsia="宋体"/>
          <w:sz w:val="39"/>
          <w:spacing w:val="0"/>
          <w:color w:val="000000"/>
          <w:b w:val="off"/>
          <w:i w:val="off"/>
        </w:rPr>
        <w:t>无限地延长，以便除了象征智慧以外，还能成为所有知识实</w:t>
      </w:r>
      <w:r>
        <w:rPr>
          <w:rFonts w:ascii="宋体" w:hAnsi="宋体" w:cs="宋体" w:eastAsia="宋体"/>
          <w:sz w:val="39"/>
          <w:spacing w:val="0"/>
          <w:color w:val="000000"/>
          <w:b w:val="off"/>
          <w:i w:val="off"/>
        </w:rPr>
        <w:t>际媒介的形象；这个象征性的人物，于是化为一只神奇的鸟，</w:t>
      </w:r>
      <w:r>
        <w:rPr>
          <w:rFonts w:ascii="宋体" w:hAnsi="宋体" w:cs="宋体" w:eastAsia="宋体"/>
          <w:sz w:val="39"/>
          <w:spacing w:val="0"/>
          <w:color w:val="000000"/>
          <w:b w:val="off"/>
          <w:i w:val="off"/>
        </w:rPr>
        <w:t>超长的脖子被折叠千次————这个半兽半物的怪诞东西，它拥</w:t>
      </w:r>
      <w:r>
        <w:rPr>
          <w:rFonts w:ascii="宋体" w:hAnsi="宋体" w:cs="宋体" w:eastAsia="宋体"/>
          <w:sz w:val="39"/>
          <w:spacing w:val="0"/>
          <w:color w:val="000000"/>
          <w:b w:val="off"/>
          <w:i w:val="off"/>
        </w:rPr>
        <w:t>有的比较是形象本身的魅力，而非意念上的严谨。象征的智</w:t>
      </w:r>
      <w:r>
        <w:rPr>
          <w:rFonts w:ascii="宋体" w:hAnsi="宋体" w:cs="宋体" w:eastAsia="宋体"/>
          <w:sz w:val="39"/>
          <w:spacing w:val="0"/>
          <w:color w:val="000000"/>
          <w:b w:val="off"/>
          <w:i w:val="off"/>
        </w:rPr>
        <w:t>慧，已为疯狂梦想所俘。</w:t>
      </w:r>
      <w:bookmarkEnd w:id="1975"/>
    </w:p>
    <w:p>
      <w:pPr>
        <w:pageBreakBefore w:val="off"/>
        <w:tabs/>
        <w:wordWrap w:val="off"/>
        <w:spacing w:before="0" w:after="0" w:line="720" w:lineRule="atLeast"/>
        <w:ind w:left="100" w:right="40" w:firstLine="860"/>
        <w:jc w:val="both"/>
        <w:textAlignment w:val="baseline"/>
        <w:rPr>
          <w:sz w:val="39"/>
        </w:rPr>
      </w:pPr>
      <w:bookmarkStart w:name="" w:id="1976"/>
      <w:r>
        <w:rPr>
          <w:rFonts w:ascii="宋体" w:hAnsi="宋体" w:cs="宋体" w:eastAsia="宋体"/>
          <w:sz w:val="39"/>
          <w:spacing w:val="0"/>
          <w:color w:val="000000"/>
          <w:b w:val="off"/>
          <w:i w:val="off"/>
        </w:rPr>
        <w:t>这是形象世界的根本转变：多重化的意义，逼使形象脱</w:t>
      </w:r>
      <w:r>
        <w:rPr>
          <w:rFonts w:ascii="宋体" w:hAnsi="宋体" w:cs="宋体" w:eastAsia="宋体"/>
          <w:sz w:val="39"/>
          <w:spacing w:val="0"/>
          <w:color w:val="000000"/>
          <w:b w:val="off"/>
          <w:i w:val="off"/>
        </w:rPr>
        <w:t>离形式的秩序。这么多不同意义寄寓于形象之下，形象便变</w:t>
      </w:r>
      <w:r>
        <w:rPr>
          <w:rFonts w:ascii="宋体" w:hAnsi="宋体" w:cs="宋体" w:eastAsia="宋体"/>
          <w:sz w:val="39"/>
          <w:spacing w:val="0"/>
          <w:color w:val="000000"/>
          <w:b w:val="off"/>
          <w:i w:val="off"/>
        </w:rPr>
        <w:t>得只是在呈现谜题的面容之一。它的力量不再是提供教育，</w:t>
      </w:r>
      <w:r>
        <w:rPr>
          <w:rFonts w:ascii="宋体" w:hAnsi="宋体" w:cs="宋体" w:eastAsia="宋体"/>
          <w:sz w:val="39"/>
          <w:spacing w:val="0"/>
          <w:color w:val="000000"/>
          <w:b w:val="off"/>
          <w:i w:val="off"/>
        </w:rPr>
        <w:t>而是迷乱心神。格里尔怪面(grylle)的演变颇能说明这一</w:t>
      </w:r>
      <w:r>
        <w:rPr>
          <w:rFonts w:ascii="宋体" w:hAnsi="宋体" w:cs="宋体" w:eastAsia="宋体"/>
          <w:sz w:val="39"/>
          <w:spacing w:val="0"/>
          <w:color w:val="000000"/>
          <w:b w:val="off"/>
          <w:i w:val="off"/>
        </w:rPr>
        <w:t>点。这个著名的格里尔怪面，在英文圣诗集、法国夏特</w:t>
      </w:r>
      <w:r>
        <w:rPr>
          <w:rFonts w:ascii="宋体" w:hAnsi="宋体" w:cs="宋体" w:eastAsia="宋体"/>
          <w:sz w:val="39"/>
          <w:spacing w:val="0"/>
          <w:color w:val="000000"/>
          <w:b w:val="off"/>
          <w:i w:val="off"/>
        </w:rPr>
        <w:t>(Chartres)和布尔吉(Bourges)大教堂中²²出现。它在中世纪</w:t>
      </w:r>
      <w:r>
        <w:rPr>
          <w:rFonts w:ascii="宋体" w:hAnsi="宋体" w:cs="宋体" w:eastAsia="宋体"/>
          <w:sz w:val="39"/>
          <w:spacing w:val="0"/>
          <w:color w:val="000000"/>
          <w:b w:val="off"/>
          <w:i w:val="off"/>
        </w:rPr>
        <w:t>时，早已是众所周知。当时它有教训意味，说明在欲望者身</w:t>
      </w:r>
      <w:r>
        <w:rPr>
          <w:rFonts w:ascii="宋体" w:hAnsi="宋体" w:cs="宋体" w:eastAsia="宋体"/>
          <w:sz w:val="39"/>
          <w:spacing w:val="0"/>
          <w:color w:val="000000"/>
          <w:b w:val="off"/>
          <w:i w:val="off"/>
        </w:rPr>
        <w:t>上，灵魂如何变成兽性的俘虏；这些被安放在怪物肚子上的</w:t>
      </w:r>
      <w:r>
        <w:rPr>
          <w:rFonts w:ascii="宋体" w:hAnsi="宋体" w:cs="宋体" w:eastAsia="宋体"/>
          <w:sz w:val="39"/>
          <w:spacing w:val="0"/>
          <w:color w:val="000000"/>
          <w:b w:val="off"/>
          <w:i w:val="off"/>
        </w:rPr>
        <w:t>怪诞面孔，乃是一种柏拉图式的伟大隐喻，它揭发精神如何</w:t>
      </w:r>
      <w:r>
        <w:rPr>
          <w:rFonts w:ascii="宋体" w:hAnsi="宋体" w:cs="宋体" w:eastAsia="宋体"/>
          <w:sz w:val="39"/>
          <w:spacing w:val="0"/>
          <w:color w:val="000000"/>
          <w:b w:val="off"/>
          <w:i w:val="off"/>
        </w:rPr>
        <w:t>堕落于原罪的疯狂之中。然而，到了15世纪，原来象征人类</w:t>
      </w:r>
      <w:r>
        <w:rPr>
          <w:rFonts w:ascii="宋体" w:hAnsi="宋体" w:cs="宋体" w:eastAsia="宋体"/>
          <w:sz w:val="39"/>
          <w:spacing w:val="0"/>
          <w:color w:val="000000"/>
          <w:b w:val="off"/>
          <w:i w:val="off"/>
        </w:rPr>
        <w:t>疯狂的格里尔怪面，却演变为不计其数的《[圣安东尼的]诱</w:t>
      </w:r>
      <w:r>
        <w:rPr>
          <w:rFonts w:ascii="宋体" w:hAnsi="宋体" w:cs="宋体" w:eastAsia="宋体"/>
          <w:sz w:val="39"/>
          <w:spacing w:val="0"/>
          <w:color w:val="000000"/>
          <w:b w:val="off"/>
          <w:i w:val="off"/>
        </w:rPr>
        <w:t>惑》画作中最受重用的形象之一。画面上干扰隐士寂静心灵</w:t>
      </w:r>
      <w:r>
        <w:rPr>
          <w:rFonts w:ascii="宋体" w:hAnsi="宋体" w:cs="宋体" w:eastAsia="宋体"/>
          <w:sz w:val="39"/>
          <w:spacing w:val="0"/>
          <w:color w:val="000000"/>
          <w:b w:val="off"/>
          <w:i w:val="off"/>
        </w:rPr>
        <w:t>的，不再是欲望的对象；而是这些精神狂乱、掩盖于秘密中的</w:t>
      </w:r>
      <w:r>
        <w:rPr>
          <w:rFonts w:ascii="宋体" w:hAnsi="宋体" w:cs="宋体" w:eastAsia="宋体"/>
          <w:sz w:val="39"/>
          <w:spacing w:val="0"/>
          <w:color w:val="000000"/>
          <w:b w:val="off"/>
          <w:i w:val="off"/>
        </w:rPr>
        <w:t>形象，这些形象乘着梦幻之翼上升，却是停留不去，盘踞于世</w:t>
      </w:r>
      <w:r>
        <w:rPr>
          <w:rFonts w:ascii="宋体" w:hAnsi="宋体" w:cs="宋体" w:eastAsia="宋体"/>
          <w:sz w:val="39"/>
          <w:spacing w:val="0"/>
          <w:color w:val="000000"/>
          <w:b w:val="off"/>
          <w:i w:val="off"/>
        </w:rPr>
        <w:t>界的表层，寂静悄然。[博斯]藏于里斯本的《[圣安东尼的]</w:t>
      </w:r>
      <w:bookmarkEnd w:id="1976"/>
    </w:p>
    <w:p>
      <w:pPr>
        <w:pageBreakBefore w:val="off"/>
        <w:tabs/>
        <w:wordWrap w:val="off"/>
        <w:spacing w:before="0" w:after="0" w:line="720" w:lineRule="atLeast"/>
        <w:ind w:left="140" w:right="0"/>
        <w:jc w:val="both"/>
        <w:textAlignment w:val="baseline"/>
        <w:rPr>
          <w:sz w:val="39"/>
        </w:rPr>
      </w:pPr>
      <w:bookmarkStart w:name="" w:id="1977"/>
      <w:r>
        <w:rPr>
          <w:rFonts w:ascii="宋体" w:hAnsi="宋体" w:cs="宋体" w:eastAsia="宋体"/>
          <w:sz w:val="39"/>
          <w:spacing w:val="0"/>
          <w:color w:val="000000"/>
          <w:u w:val="single"/>
          <w:b w:val="off"/>
          <w:i w:val="off"/>
        </w:rPr>
        <w:t xml:space="preserve">              </w:t>
      </w:r>
      <w:bookmarkEnd w:id="1977"/>
    </w:p>
    <w:p>
      <w:pPr>
        <w:pageBreakBefore w:val="off"/>
        <w:tabs/>
        <w:wordWrap w:val="off"/>
        <w:spacing w:before="260" w:after="0" w:line="560" w:lineRule="atLeast"/>
        <w:ind w:left="100" w:right="0" w:firstLine="600"/>
        <w:jc w:val="both"/>
        <w:textAlignment w:val="baseline"/>
        <w:rPr>
          <w:sz w:val="29"/>
        </w:rPr>
      </w:pPr>
      <w:bookmarkStart w:name="" w:id="1978"/>
      <w:r>
        <w:rPr>
          <w:rFonts w:ascii="TimesNewRoman" w:hAnsi="TimesNewRoman" w:cs="TimesNewRoman" w:eastAsia="TimesNewRoman"/>
          <w:sz w:val="29"/>
          <w:spacing w:val="0"/>
          <w:color w:val="000000"/>
          <w:b w:val="off"/>
          <w:i w:val="off"/>
        </w:rPr>
        <w:t xml:space="preserve">⑤ 参考 C.-V. Langlois,(中世纪对自然和世界的认识)(La Connaissance de la </w:t>
      </w:r>
      <w:r>
        <w:rPr>
          <w:rFonts w:ascii="TimesNewRoman" w:hAnsi="TimesNewRoman" w:cs="TimesNewRoman" w:eastAsia="TimesNewRoman"/>
          <w:sz w:val="29"/>
          <w:spacing w:val="0"/>
          <w:color w:val="000000"/>
          <w:b w:val="off"/>
          <w:i w:val="off"/>
        </w:rPr>
        <w:t>nature et du monde au Moyen Age),巴黎,1911,p.243。</w:t>
      </w:r>
      <w:bookmarkEnd w:id="1978"/>
    </w:p>
    <w:p>
      <w:pPr>
        <w:pageBreakBefore w:val="off"/>
        <w:tabs/>
        <w:wordWrap w:val="off"/>
        <w:spacing w:before="0" w:after="0" w:line="480" w:lineRule="atLeast"/>
        <w:ind w:left="0" w:right="220"/>
        <w:jc w:val="right"/>
        <w:textAlignment w:val="baseline"/>
        <w:rPr>
          <w:sz w:val="35"/>
        </w:rPr>
      </w:pPr>
      <w:bookmarkStart w:name="" w:id="1979"/>
      <w:r>
        <w:rPr>
          <w:rFonts w:ascii="仿宋" w:hAnsi="仿宋" w:cs="仿宋" w:eastAsia="仿宋"/>
          <w:sz w:val="35"/>
          <w:spacing w:val="0"/>
          <w:color w:val="000000"/>
          <w:b w:val="off"/>
          <w:i w:val="off"/>
        </w:rPr>
        <w:t>29</w:t>
      </w:r>
      <w:bookmarkEnd w:id="1979"/>
    </w:p>
    <w:p>
      <w:r>
        <w:t/>
      </w:r>
    </w:p>
    <w:p>
      <w:pPr>
        <w:sectPr>
          <w:footerReference r:id="rId216"/>
          <w:headerReference r:id="rId217" w:type="default"/>
          <w:type w:val="nextPage"/>
          <w:pgSz w:w="15660" w:h="23340"/>
          <w:pgMar w:left="2100" w:top="1980" w:right="2100" w:bottom="1980" w:header="1680" w:footer="1680"/>
          <w:cols w:num="1"/>
        </w:sectPr>
      </w:pPr>
    </w:p>
    <w:p>
      <w:pPr>
        <w:pageBreakBefore w:val="off"/>
        <w:tabs/>
        <w:wordWrap w:val="off"/>
        <w:spacing w:before="1020" w:after="0" w:line="700" w:lineRule="atLeast"/>
        <w:ind w:left="0" w:right="60"/>
        <w:jc w:val="both"/>
        <w:textAlignment w:val="baseline"/>
        <w:rPr>
          <w:sz w:val="37"/>
        </w:rPr>
      </w:pPr>
      <w:bookmarkStart w:name="" w:id="1980"/>
      <w:r>
        <w:rPr>
          <w:rFonts w:ascii="宋体" w:hAnsi="宋体" w:cs="宋体" w:eastAsia="宋体"/>
          <w:sz w:val="37"/>
          <w:spacing w:val="0"/>
          <w:color w:val="000000"/>
          <w:b w:val="off"/>
          <w:i w:val="off"/>
        </w:rPr>
        <w:t>诱惑》画中，圣安东尼对面，就坐着这样一个怪物，²³它生自</w:t>
      </w:r>
      <w:r>
        <w:rPr>
          <w:rFonts w:ascii="宋体" w:hAnsi="宋体" w:cs="宋体" w:eastAsia="宋体"/>
          <w:sz w:val="37"/>
          <w:spacing w:val="0"/>
          <w:color w:val="000000"/>
          <w:b w:val="off"/>
          <w:i w:val="off"/>
        </w:rPr>
        <w:t>圣徒的疯狂、孤独、苦行和艰困。在这张没有身体的脸庞上，</w:t>
      </w:r>
      <w:r>
        <w:rPr>
          <w:rFonts w:ascii="宋体" w:hAnsi="宋体" w:cs="宋体" w:eastAsia="宋体"/>
          <w:sz w:val="37"/>
          <w:spacing w:val="0"/>
          <w:color w:val="000000"/>
          <w:b w:val="off"/>
          <w:i w:val="off"/>
        </w:rPr>
        <w:t>绽放着一个轻浅的微笑；在它那灵敏的鬼脸之下出现的，乃</w:t>
      </w:r>
      <w:r>
        <w:rPr>
          <w:rFonts w:ascii="宋体" w:hAnsi="宋体" w:cs="宋体" w:eastAsia="宋体"/>
          <w:sz w:val="37"/>
          <w:spacing w:val="0"/>
          <w:color w:val="000000"/>
          <w:b w:val="off"/>
          <w:i w:val="off"/>
        </w:rPr>
        <w:t>是纯粹的焦虑。然而，这梦魇般的侧影，既是诱惑的主体，同</w:t>
      </w:r>
      <w:r>
        <w:rPr>
          <w:rFonts w:ascii="宋体" w:hAnsi="宋体" w:cs="宋体" w:eastAsia="宋体"/>
          <w:sz w:val="37"/>
          <w:spacing w:val="0"/>
          <w:color w:val="000000"/>
          <w:b w:val="off"/>
          <w:i w:val="off"/>
        </w:rPr>
        <w:t>时又是诱惑的客体；这张侧影迷乱了苦行者的眼神————两者</w:t>
      </w:r>
      <w:r>
        <w:rPr>
          <w:rFonts w:ascii="宋体" w:hAnsi="宋体" w:cs="宋体" w:eastAsia="宋体"/>
          <w:sz w:val="37"/>
          <w:spacing w:val="0"/>
          <w:color w:val="000000"/>
          <w:b w:val="off"/>
          <w:i w:val="off"/>
        </w:rPr>
        <w:t>便像镜像互问之囚，而这个提问永无答案，停顿沉寂之心，就</w:t>
      </w:r>
      <w:r>
        <w:rPr>
          <w:rFonts w:ascii="宋体" w:hAnsi="宋体" w:cs="宋体" w:eastAsia="宋体"/>
          <w:sz w:val="37"/>
          <w:spacing w:val="0"/>
          <w:color w:val="000000"/>
          <w:b w:val="off"/>
          <w:i w:val="off"/>
        </w:rPr>
        <w:t>像暴风之眼，为邪恶蠢动团团围绕。⑥怪面不再以讽刺的形</w:t>
      </w:r>
      <w:r>
        <w:rPr>
          <w:rFonts w:ascii="宋体" w:hAnsi="宋体" w:cs="宋体" w:eastAsia="宋体"/>
          <w:sz w:val="37"/>
          <w:spacing w:val="0"/>
          <w:color w:val="000000"/>
          <w:b w:val="off"/>
          <w:i w:val="off"/>
        </w:rPr>
        <w:t>式使人想起他在欲望疯狂中遗忘的精神职志。现在，格里尔</w:t>
      </w:r>
      <w:r>
        <w:rPr>
          <w:rFonts w:ascii="宋体" w:hAnsi="宋体" w:cs="宋体" w:eastAsia="宋体"/>
          <w:sz w:val="37"/>
          <w:spacing w:val="0"/>
          <w:color w:val="000000"/>
          <w:b w:val="off"/>
          <w:i w:val="off"/>
        </w:rPr>
        <w:t>怪面代表的是成为“圣徒之诱惑”的疯狂：它其中所有的不可</w:t>
      </w:r>
      <w:r>
        <w:rPr>
          <w:rFonts w:ascii="宋体" w:hAnsi="宋体" w:cs="宋体" w:eastAsia="宋体"/>
          <w:sz w:val="37"/>
          <w:spacing w:val="0"/>
          <w:color w:val="000000"/>
          <w:b w:val="off"/>
          <w:i w:val="off"/>
        </w:rPr>
        <w:t>能、空想、非人性，它其中所有的反自然，无理智之物在地面上</w:t>
      </w:r>
      <w:r>
        <w:rPr>
          <w:rFonts w:ascii="宋体" w:hAnsi="宋体" w:cs="宋体" w:eastAsia="宋体"/>
          <w:sz w:val="37"/>
          <w:spacing w:val="0"/>
          <w:color w:val="000000"/>
          <w:b w:val="off"/>
          <w:i w:val="off"/>
        </w:rPr>
        <w:t>的蠢动，这一切，带给它一股奇特的力量。对于15世纪的人</w:t>
      </w:r>
      <w:r>
        <w:rPr>
          <w:rFonts w:ascii="宋体" w:hAnsi="宋体" w:cs="宋体" w:eastAsia="宋体"/>
          <w:sz w:val="37"/>
          <w:spacing w:val="0"/>
          <w:color w:val="000000"/>
          <w:b w:val="off"/>
          <w:i w:val="off"/>
        </w:rPr>
        <w:t>来说，他那梦中甚至会令人害怕的自由，他心驰神狂之时所出</w:t>
      </w:r>
      <w:r>
        <w:rPr>
          <w:rFonts w:ascii="宋体" w:hAnsi="宋体" w:cs="宋体" w:eastAsia="宋体"/>
          <w:sz w:val="37"/>
          <w:spacing w:val="0"/>
          <w:color w:val="000000"/>
          <w:b w:val="off"/>
          <w:i w:val="off"/>
        </w:rPr>
        <w:t>现的幻想，比起肉体可欲的实在，具有更强大的吸引力。</w:t>
      </w:r>
      <w:bookmarkEnd w:id="1980"/>
    </w:p>
    <w:p>
      <w:pPr>
        <w:pageBreakBefore w:val="off"/>
        <w:tabs/>
        <w:wordWrap w:val="off"/>
        <w:spacing w:before="0" w:after="0" w:line="700" w:lineRule="atLeast"/>
        <w:ind w:left="880" w:right="0"/>
        <w:jc w:val="both"/>
        <w:textAlignment w:val="baseline"/>
        <w:rPr>
          <w:sz w:val="37"/>
        </w:rPr>
      </w:pPr>
      <w:bookmarkStart w:name="" w:id="1981"/>
      <w:r>
        <w:rPr>
          <w:rFonts w:ascii="宋体" w:hAnsi="宋体" w:cs="宋体" w:eastAsia="宋体"/>
          <w:sz w:val="37"/>
          <w:spacing w:val="0"/>
          <w:color w:val="000000"/>
          <w:b w:val="off"/>
          <w:i w:val="off"/>
        </w:rPr>
        <w:t>疯狂形象在这段时期所发挥的，究竟是什么样的蛊惑力量？</w:t>
      </w:r>
      <w:bookmarkEnd w:id="1981"/>
    </w:p>
    <w:p>
      <w:pPr>
        <w:pageBreakBefore w:val="off"/>
        <w:tabs/>
        <w:wordWrap w:val="off"/>
        <w:spacing w:before="0" w:after="0" w:line="700" w:lineRule="atLeast"/>
        <w:ind w:left="0" w:right="60" w:firstLine="880"/>
        <w:jc w:val="both"/>
        <w:textAlignment w:val="baseline"/>
        <w:rPr>
          <w:sz w:val="37"/>
        </w:rPr>
      </w:pPr>
      <w:bookmarkStart w:name="" w:id="1982"/>
      <w:r>
        <w:rPr>
          <w:rFonts w:ascii="宋体" w:hAnsi="宋体" w:cs="宋体" w:eastAsia="宋体"/>
          <w:sz w:val="37"/>
          <w:spacing w:val="0"/>
          <w:color w:val="000000"/>
          <w:b w:val="off"/>
          <w:i w:val="off"/>
        </w:rPr>
        <w:t>首先，人在这些奇幻的形象里所发现的，仿佛是他的使</w:t>
      </w:r>
      <w:r>
        <w:rPr>
          <w:rFonts w:ascii="宋体" w:hAnsi="宋体" w:cs="宋体" w:eastAsia="宋体"/>
          <w:sz w:val="37"/>
          <w:spacing w:val="0"/>
          <w:color w:val="000000"/>
          <w:b w:val="off"/>
          <w:i w:val="off"/>
        </w:rPr>
        <w:t>命和本质的秘密之一。在中世纪的思想中，由亚当(Adam)</w:t>
      </w:r>
      <w:r>
        <w:rPr>
          <w:rFonts w:ascii="宋体" w:hAnsi="宋体" w:cs="宋体" w:eastAsia="宋体"/>
          <w:sz w:val="37"/>
          <w:spacing w:val="0"/>
          <w:color w:val="000000"/>
          <w:b w:val="off"/>
          <w:i w:val="off"/>
        </w:rPr>
        <w:t>所一劳永逸地命名的动物世界，象征着人性的价值。⑰但到</w:t>
      </w:r>
      <w:r>
        <w:rPr>
          <w:rFonts w:ascii="宋体" w:hAnsi="宋体" w:cs="宋体" w:eastAsia="宋体"/>
          <w:sz w:val="37"/>
          <w:spacing w:val="0"/>
          <w:color w:val="000000"/>
          <w:b w:val="off"/>
          <w:i w:val="off"/>
        </w:rPr>
        <w:t>了文艺复兴初期，人和兽性的关系却被倒转过来；野兽被解</w:t>
      </w:r>
      <w:r>
        <w:rPr>
          <w:rFonts w:ascii="宋体" w:hAnsi="宋体" w:cs="宋体" w:eastAsia="宋体"/>
          <w:sz w:val="37"/>
          <w:spacing w:val="0"/>
          <w:color w:val="000000"/>
          <w:b w:val="off"/>
          <w:i w:val="off"/>
        </w:rPr>
        <w:t>放了，它脱离了传说和道德解说的世界，得到它自己的幻想</w:t>
      </w:r>
      <w:r>
        <w:rPr>
          <w:rFonts w:ascii="宋体" w:hAnsi="宋体" w:cs="宋体" w:eastAsia="宋体"/>
          <w:sz w:val="37"/>
          <w:spacing w:val="0"/>
          <w:color w:val="000000"/>
          <w:b w:val="off"/>
          <w:i w:val="off"/>
        </w:rPr>
        <w:t>性质。而且，通过一个惊人的逆转，现在是动物在窥伺人类、</w:t>
      </w:r>
      <w:r>
        <w:rPr>
          <w:rFonts w:ascii="宋体" w:hAnsi="宋体" w:cs="宋体" w:eastAsia="宋体"/>
          <w:sz w:val="37"/>
          <w:spacing w:val="0"/>
          <w:color w:val="000000"/>
          <w:b w:val="off"/>
          <w:i w:val="off"/>
        </w:rPr>
        <w:t>占有人类，是动物向人揭露人自身的真相。不可能存在的动</w:t>
      </w:r>
      <w:bookmarkEnd w:id="1982"/>
    </w:p>
    <w:p>
      <w:pPr>
        <w:pageBreakBefore w:val="off"/>
        <w:tabs/>
        <w:wordWrap w:val="off"/>
        <w:spacing w:before="0" w:after="0" w:line="700" w:lineRule="atLeast"/>
        <w:ind w:left="80" w:right="0"/>
        <w:jc w:val="both"/>
        <w:textAlignment w:val="baseline"/>
        <w:rPr>
          <w:sz w:val="37"/>
        </w:rPr>
      </w:pPr>
      <w:bookmarkStart w:name="" w:id="1983"/>
      <w:r>
        <w:rPr>
          <w:rFonts w:ascii="宋体" w:hAnsi="宋体" w:cs="宋体" w:eastAsia="宋体"/>
          <w:sz w:val="37"/>
          <w:spacing w:val="0"/>
          <w:color w:val="000000"/>
          <w:u w:val="single"/>
          <w:b w:val="off"/>
          <w:i w:val="off"/>
        </w:rPr>
        <w:t xml:space="preserve">               </w:t>
      </w:r>
      <w:bookmarkEnd w:id="1983"/>
    </w:p>
    <w:p>
      <w:pPr>
        <w:pageBreakBefore w:val="off"/>
        <w:tabs/>
        <w:wordWrap w:val="off"/>
        <w:spacing w:before="280" w:after="0" w:line="520" w:lineRule="atLeast"/>
        <w:ind w:left="0" w:right="0" w:firstLine="640"/>
        <w:jc w:val="both"/>
        <w:textAlignment w:val="baseline"/>
        <w:rPr>
          <w:sz w:val="29"/>
        </w:rPr>
      </w:pPr>
      <w:bookmarkStart w:name="" w:id="1984"/>
      <w:r>
        <w:rPr>
          <w:rFonts w:ascii="仿宋" w:hAnsi="仿宋" w:cs="仿宋" w:eastAsia="仿宋"/>
          <w:sz w:val="29"/>
          <w:spacing w:val="0"/>
          <w:color w:val="000000"/>
          <w:b w:val="off"/>
          <w:i w:val="off"/>
        </w:rPr>
        <w:t>⑥ 里斯本所藏的([圣安东尼的]诱惑)画面中央的“腿上人头”(la tête à</w:t>
      </w:r>
      <w:r>
        <w:rPr>
          <w:rFonts w:ascii="仿宋" w:hAnsi="仿宋" w:cs="仿宋" w:eastAsia="仿宋"/>
          <w:sz w:val="29"/>
          <w:spacing w:val="0"/>
          <w:color w:val="000000"/>
          <w:b w:val="off"/>
          <w:i w:val="off"/>
        </w:rPr>
        <w:t>jambes)，很有可能便是杰若姆·博斯(Jérôme Bosch)的自画像。(参考 Brion，《杰若</w:t>
      </w:r>
      <w:r>
        <w:rPr>
          <w:rFonts w:ascii="仿宋" w:hAnsi="仿宋" w:cs="仿宋" w:eastAsia="仿宋"/>
          <w:sz w:val="29"/>
          <w:spacing w:val="0"/>
          <w:color w:val="000000"/>
          <w:b w:val="off"/>
          <w:i w:val="off"/>
        </w:rPr>
        <w:t>姆·博斯》(Jérôme Bosch),p.40)。</w:t>
      </w:r>
      <w:bookmarkEnd w:id="1984"/>
    </w:p>
    <w:p>
      <w:pPr>
        <w:pageBreakBefore w:val="off"/>
        <w:tabs/>
        <w:wordWrap w:val="off"/>
        <w:spacing w:before="0" w:after="0" w:line="520" w:lineRule="atLeast"/>
        <w:ind w:left="80" w:right="40" w:firstLine="580"/>
        <w:jc w:val="both"/>
        <w:textAlignment w:val="baseline"/>
        <w:rPr>
          <w:sz w:val="29"/>
        </w:rPr>
      </w:pPr>
      <w:bookmarkStart w:name="" w:id="1985"/>
      <w:r>
        <w:rPr>
          <w:rFonts w:ascii="仿宋" w:hAnsi="仿宋" w:cs="仿宋" w:eastAsia="仿宋"/>
          <w:sz w:val="29"/>
          <w:spacing w:val="0"/>
          <w:color w:val="000000"/>
          <w:b w:val="off"/>
          <w:i w:val="off"/>
        </w:rPr>
        <w:t>⑰15世纪中期，René d' Anjou所著的《骑士比武之书》(Liure des Tournois)中，</w:t>
      </w:r>
      <w:r>
        <w:rPr>
          <w:rFonts w:ascii="仿宋" w:hAnsi="仿宋" w:cs="仿宋" w:eastAsia="仿宋"/>
          <w:sz w:val="29"/>
          <w:spacing w:val="0"/>
          <w:color w:val="000000"/>
          <w:b w:val="off"/>
          <w:i w:val="off"/>
        </w:rPr>
        <w:t>仍包含着一整座道德性的动物园。</w:t>
      </w:r>
      <w:bookmarkEnd w:id="1985"/>
    </w:p>
    <w:p>
      <w:pPr>
        <w:pageBreakBefore w:val="off"/>
        <w:tabs/>
        <w:wordWrap w:val="off"/>
        <w:spacing w:before="0" w:after="0" w:line="460" w:lineRule="atLeast"/>
        <w:ind w:left="240" w:right="0"/>
        <w:jc w:val="both"/>
        <w:textAlignment w:val="baseline"/>
        <w:rPr>
          <w:sz w:val="33"/>
        </w:rPr>
      </w:pPr>
      <w:bookmarkStart w:name="" w:id="1986"/>
      <w:r>
        <w:rPr>
          <w:rFonts w:ascii="仿宋" w:hAnsi="仿宋" w:cs="仿宋" w:eastAsia="仿宋"/>
          <w:sz w:val="33"/>
          <w:spacing w:val="0"/>
          <w:color w:val="000000"/>
          <w:b w:val="off"/>
          <w:i w:val="off"/>
        </w:rPr>
        <w:t>30</w:t>
      </w:r>
      <w:bookmarkEnd w:id="1986"/>
    </w:p>
    <w:p>
      <w:r>
        <w:t/>
      </w:r>
    </w:p>
    <w:p>
      <w:pPr>
        <w:sectPr>
          <w:footerReference r:id="rId218"/>
          <w:headerReference r:id="rId219" w:type="default"/>
          <w:type w:val="nextPage"/>
          <w:pgSz w:w="15660" w:h="23340"/>
          <w:pgMar w:left="2140" w:top="1980" w:right="2140" w:bottom="1980" w:header="1680" w:footer="1680"/>
          <w:cols w:num="1"/>
        </w:sectPr>
      </w:pPr>
    </w:p>
    <w:p>
      <w:pPr>
        <w:pageBreakBefore w:val="off"/>
        <w:tabs/>
        <w:wordWrap w:val="off"/>
        <w:spacing w:before="1020" w:after="0" w:line="720" w:lineRule="atLeast"/>
        <w:ind w:left="240" w:right="40"/>
        <w:jc w:val="both"/>
        <w:textAlignment w:val="baseline"/>
        <w:rPr>
          <w:sz w:val="39"/>
        </w:rPr>
      </w:pPr>
      <w:bookmarkStart w:name="" w:id="1987"/>
      <w:r>
        <w:rPr>
          <w:rFonts w:ascii="宋体" w:hAnsi="宋体" w:cs="宋体" w:eastAsia="宋体"/>
          <w:sz w:val="39"/>
          <w:spacing w:val="0"/>
          <w:color w:val="000000"/>
          <w:b w:val="off"/>
          <w:i w:val="off"/>
        </w:rPr>
        <w:t>物，来自疯狂的想像。它们变成了人秘密的天性；而且，在最</w:t>
      </w:r>
      <w:r>
        <w:rPr>
          <w:rFonts w:ascii="宋体" w:hAnsi="宋体" w:cs="宋体" w:eastAsia="宋体"/>
          <w:sz w:val="39"/>
          <w:spacing w:val="0"/>
          <w:color w:val="000000"/>
          <w:b w:val="off"/>
          <w:i w:val="off"/>
        </w:rPr>
        <w:t>后审判日，怀罪的人，以其丑陋的赤裸身体现身之时，他的外</w:t>
      </w:r>
      <w:r>
        <w:rPr>
          <w:rFonts w:ascii="宋体" w:hAnsi="宋体" w:cs="宋体" w:eastAsia="宋体"/>
          <w:sz w:val="39"/>
          <w:spacing w:val="0"/>
          <w:color w:val="000000"/>
          <w:b w:val="off"/>
          <w:i w:val="off"/>
        </w:rPr>
        <w:t>形其实是一只狂乱的古怪动物：在第艾里·布特(Thierry</w:t>
      </w:r>
      <w:r>
        <w:rPr>
          <w:rFonts w:ascii="宋体" w:hAnsi="宋体" w:cs="宋体" w:eastAsia="宋体"/>
          <w:sz w:val="39"/>
          <w:spacing w:val="0"/>
          <w:color w:val="000000"/>
          <w:b w:val="off"/>
          <w:i w:val="off"/>
        </w:rPr>
        <w:t>Bouts)所绘的《地狱》(L'Enfer)²⁴里，具有蟾蜍躯体的嚎叫之</w:t>
      </w:r>
      <w:r>
        <w:rPr>
          <w:rFonts w:ascii="宋体" w:hAnsi="宋体" w:cs="宋体" w:eastAsia="宋体"/>
          <w:sz w:val="39"/>
          <w:spacing w:val="0"/>
          <w:color w:val="000000"/>
          <w:b w:val="off"/>
          <w:i w:val="off"/>
        </w:rPr>
        <w:t>猫和下地狱者的裸体混杂相处；或是史蒂芬·罗克那(Stefan</w:t>
      </w:r>
      <w:r>
        <w:rPr>
          <w:rFonts w:ascii="宋体" w:hAnsi="宋体" w:cs="宋体" w:eastAsia="宋体"/>
          <w:sz w:val="39"/>
          <w:spacing w:val="0"/>
          <w:color w:val="000000"/>
          <w:b w:val="off"/>
          <w:i w:val="off"/>
        </w:rPr>
        <w:t>Lochner)²⁵的画风之中，那带有翅膀的昆虫，长有猫头的蝴</w:t>
      </w:r>
      <w:r>
        <w:rPr>
          <w:rFonts w:ascii="宋体" w:hAnsi="宋体" w:cs="宋体" w:eastAsia="宋体"/>
          <w:sz w:val="39"/>
          <w:spacing w:val="0"/>
          <w:color w:val="000000"/>
          <w:b w:val="off"/>
          <w:i w:val="off"/>
        </w:rPr>
        <w:t>蝶，长着鳃金龟的鞘翅的狮身人面兽，双翅像是令人不安且</w:t>
      </w:r>
      <w:r>
        <w:rPr>
          <w:rFonts w:ascii="宋体" w:hAnsi="宋体" w:cs="宋体" w:eastAsia="宋体"/>
          <w:sz w:val="39"/>
          <w:spacing w:val="0"/>
          <w:color w:val="000000"/>
          <w:b w:val="off"/>
          <w:i w:val="off"/>
        </w:rPr>
        <w:t>又贪婪的双手的鸟儿。或是出现在格吕内瓦尔德</w:t>
      </w:r>
      <w:r>
        <w:rPr>
          <w:rFonts w:ascii="宋体" w:hAnsi="宋体" w:cs="宋体" w:eastAsia="宋体"/>
          <w:sz w:val="39"/>
          <w:spacing w:val="0"/>
          <w:color w:val="000000"/>
          <w:b w:val="off"/>
          <w:i w:val="off"/>
        </w:rPr>
        <w:t>(Grünewald)的《[圣安东尼的]诱惑》²⁶画面上，以疖曲手指</w:t>
      </w:r>
      <w:r>
        <w:rPr>
          <w:rFonts w:ascii="宋体" w:hAnsi="宋体" w:cs="宋体" w:eastAsia="宋体"/>
          <w:sz w:val="39"/>
          <w:spacing w:val="0"/>
          <w:color w:val="000000"/>
          <w:b w:val="off"/>
          <w:i w:val="off"/>
        </w:rPr>
        <w:t>抓取猎物的巨兽。兽性不再为人的象征和价值所驯化；反过</w:t>
      </w:r>
      <w:r>
        <w:rPr>
          <w:rFonts w:ascii="宋体" w:hAnsi="宋体" w:cs="宋体" w:eastAsia="宋体"/>
          <w:sz w:val="39"/>
          <w:spacing w:val="0"/>
          <w:color w:val="000000"/>
          <w:b w:val="off"/>
          <w:i w:val="off"/>
        </w:rPr>
        <w:t>来，现在是人对它的狂乱、愤怒、层出不穷、鬼鬼怪怪的荒谬</w:t>
      </w:r>
      <w:r>
        <w:rPr>
          <w:rFonts w:ascii="宋体" w:hAnsi="宋体" w:cs="宋体" w:eastAsia="宋体"/>
          <w:sz w:val="39"/>
          <w:spacing w:val="0"/>
          <w:color w:val="000000"/>
          <w:b w:val="off"/>
          <w:i w:val="off"/>
        </w:rPr>
        <w:t>性，感到无比地着迷。现在是它在揭露人心之中的阴森巨怒</w:t>
      </w:r>
      <w:r>
        <w:rPr>
          <w:rFonts w:ascii="宋体" w:hAnsi="宋体" w:cs="宋体" w:eastAsia="宋体"/>
          <w:sz w:val="39"/>
          <w:spacing w:val="0"/>
          <w:color w:val="000000"/>
          <w:b w:val="off"/>
          <w:i w:val="off"/>
        </w:rPr>
        <w:t>和荒凉疯狂。</w:t>
      </w:r>
      <w:bookmarkEnd w:id="1987"/>
    </w:p>
    <w:p>
      <w:pPr>
        <w:pageBreakBefore w:val="off"/>
        <w:tabs/>
        <w:wordWrap w:val="off"/>
        <w:spacing w:before="0" w:after="0" w:line="720" w:lineRule="atLeast"/>
        <w:ind w:left="240" w:right="0" w:firstLine="900"/>
        <w:jc w:val="both"/>
        <w:textAlignment w:val="baseline"/>
        <w:rPr>
          <w:sz w:val="39"/>
        </w:rPr>
      </w:pPr>
      <w:bookmarkStart w:name="" w:id="1988"/>
      <w:r>
        <w:rPr>
          <w:rFonts w:ascii="宋体" w:hAnsi="宋体" w:cs="宋体" w:eastAsia="宋体"/>
          <w:sz w:val="39"/>
          <w:spacing w:val="0"/>
          <w:color w:val="000000"/>
          <w:b w:val="off"/>
          <w:i w:val="off"/>
        </w:rPr>
        <w:t>和这种阴暗性质的完全对立，疯狂又因为它是知识，所</w:t>
      </w:r>
      <w:r>
        <w:rPr>
          <w:rFonts w:ascii="宋体" w:hAnsi="宋体" w:cs="宋体" w:eastAsia="宋体"/>
          <w:sz w:val="39"/>
          <w:spacing w:val="0"/>
          <w:color w:val="000000"/>
          <w:b w:val="off"/>
          <w:i w:val="off"/>
        </w:rPr>
        <w:t>以才能蛊惑人心。它之所以是知识，首先在于，所有这些荒</w:t>
      </w:r>
      <w:r>
        <w:rPr>
          <w:rFonts w:ascii="宋体" w:hAnsi="宋体" w:cs="宋体" w:eastAsia="宋体"/>
          <w:sz w:val="39"/>
          <w:spacing w:val="0"/>
          <w:color w:val="000000"/>
          <w:b w:val="off"/>
          <w:i w:val="off"/>
        </w:rPr>
        <w:t>谬的形象事实上是属于一个困难、封闭、玄秘不宜的知识。</w:t>
      </w:r>
      <w:r>
        <w:rPr>
          <w:rFonts w:ascii="宋体" w:hAnsi="宋体" w:cs="宋体" w:eastAsia="宋体"/>
          <w:sz w:val="39"/>
          <w:spacing w:val="0"/>
          <w:color w:val="000000"/>
          <w:b w:val="off"/>
          <w:i w:val="off"/>
        </w:rPr>
        <w:t>这些奇特的形象一开始就处于重大秘密的空间之中，而且圣</w:t>
      </w:r>
      <w:r>
        <w:rPr>
          <w:rFonts w:ascii="宋体" w:hAnsi="宋体" w:cs="宋体" w:eastAsia="宋体"/>
          <w:sz w:val="39"/>
          <w:spacing w:val="0"/>
          <w:color w:val="000000"/>
          <w:b w:val="off"/>
          <w:i w:val="off"/>
        </w:rPr>
        <w:t>安东尼之所以为这些形象所惑，并不是因为他屈服在欲念的</w:t>
      </w:r>
      <w:r>
        <w:rPr>
          <w:rFonts w:ascii="宋体" w:hAnsi="宋体" w:cs="宋体" w:eastAsia="宋体"/>
          <w:sz w:val="39"/>
          <w:spacing w:val="0"/>
          <w:color w:val="000000"/>
          <w:b w:val="off"/>
          <w:i w:val="off"/>
        </w:rPr>
        <w:t>暴力之前，而是因为他受到好奇心更为深藏的刺激；他是被</w:t>
      </w:r>
      <w:r>
        <w:rPr>
          <w:rFonts w:ascii="宋体" w:hAnsi="宋体" w:cs="宋体" w:eastAsia="宋体"/>
          <w:sz w:val="39"/>
          <w:spacing w:val="0"/>
          <w:color w:val="000000"/>
          <w:b w:val="off"/>
          <w:i w:val="off"/>
        </w:rPr>
        <w:t>这个远在天边、近在眼前的知识所惑。在格里尔怪面的微笑</w:t>
      </w:r>
      <w:r>
        <w:rPr>
          <w:rFonts w:ascii="宋体" w:hAnsi="宋体" w:cs="宋体" w:eastAsia="宋体"/>
          <w:sz w:val="39"/>
          <w:spacing w:val="0"/>
          <w:color w:val="000000"/>
          <w:b w:val="off"/>
          <w:i w:val="off"/>
        </w:rPr>
        <w:t>中，知识既被提出，又被隐没；他所做出的缩退动作，不外是</w:t>
      </w:r>
      <w:r>
        <w:rPr>
          <w:rFonts w:ascii="宋体" w:hAnsi="宋体" w:cs="宋体" w:eastAsia="宋体"/>
          <w:sz w:val="39"/>
          <w:spacing w:val="0"/>
          <w:color w:val="000000"/>
          <w:b w:val="off"/>
          <w:i w:val="off"/>
        </w:rPr>
        <w:t>他借以防止自己闯过知识界线的动作：他已经知道————而这</w:t>
      </w:r>
      <w:r>
        <w:rPr>
          <w:rFonts w:ascii="宋体" w:hAnsi="宋体" w:cs="宋体" w:eastAsia="宋体"/>
          <w:sz w:val="39"/>
          <w:spacing w:val="0"/>
          <w:color w:val="000000"/>
          <w:b w:val="off"/>
          <w:i w:val="off"/>
        </w:rPr>
        <w:t>就是他的诱惑————卡丹(Cardan)²⁷未来要说的那句话：“智</w:t>
      </w:r>
      <w:r>
        <w:rPr>
          <w:rFonts w:ascii="宋体" w:hAnsi="宋体" w:cs="宋体" w:eastAsia="宋体"/>
          <w:sz w:val="39"/>
          <w:spacing w:val="0"/>
          <w:color w:val="000000"/>
          <w:b w:val="off"/>
          <w:i w:val="off"/>
        </w:rPr>
        <w:t>慧就像其他贵重物质一样，必须由大地深处掘取。”㉚如此难</w:t>
      </w:r>
      <w:bookmarkEnd w:id="1988"/>
    </w:p>
    <w:p>
      <w:pPr>
        <w:pageBreakBefore w:val="off"/>
        <w:tabs/>
        <w:wordWrap w:val="off"/>
        <w:spacing w:before="0" w:after="0" w:line="720" w:lineRule="atLeast"/>
        <w:ind w:left="320" w:right="0"/>
        <w:jc w:val="both"/>
        <w:textAlignment w:val="baseline"/>
        <w:rPr>
          <w:sz w:val="39"/>
        </w:rPr>
      </w:pPr>
      <w:bookmarkStart w:name="" w:id="1989"/>
      <w:r>
        <w:rPr>
          <w:rFonts w:ascii="宋体" w:hAnsi="宋体" w:cs="宋体" w:eastAsia="宋体"/>
          <w:sz w:val="39"/>
          <w:spacing w:val="0"/>
          <w:color w:val="000000"/>
          <w:u w:val="single"/>
          <w:b w:val="off"/>
          <w:i w:val="off"/>
        </w:rPr>
        <w:t xml:space="preserve">              </w:t>
      </w:r>
      <w:bookmarkEnd w:id="1989"/>
    </w:p>
    <w:p>
      <w:pPr>
        <w:pageBreakBefore w:val="off"/>
        <w:tabs/>
        <w:wordWrap w:val="off"/>
        <w:spacing w:before="280" w:after="0" w:line="480" w:lineRule="atLeast"/>
        <w:ind w:left="900" w:right="0"/>
        <w:jc w:val="both"/>
        <w:textAlignment w:val="baseline"/>
        <w:rPr>
          <w:sz w:val="29"/>
        </w:rPr>
      </w:pPr>
      <w:bookmarkStart w:name="" w:id="1990"/>
      <w:r>
        <w:rPr>
          <w:rFonts w:ascii="仿宋" w:hAnsi="仿宋" w:cs="仿宋" w:eastAsia="仿宋"/>
          <w:sz w:val="29"/>
          <w:spacing w:val="0"/>
          <w:color w:val="000000"/>
          <w:b w:val="off"/>
          <w:i w:val="off"/>
        </w:rPr>
        <w:t>㉚</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卡丹，《我的一生》(Ma</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vie),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Dayré译,p.170。</w:t>
      </w:r>
      <w:bookmarkEnd w:id="1990"/>
    </w:p>
    <w:p>
      <w:pPr>
        <w:pageBreakBefore w:val="off"/>
        <w:tabs/>
        <w:wordWrap w:val="off"/>
        <w:spacing w:before="0" w:after="0" w:line="480" w:lineRule="atLeast"/>
        <w:ind w:left="0" w:right="200"/>
        <w:jc w:val="right"/>
        <w:textAlignment w:val="baseline"/>
        <w:rPr>
          <w:sz w:val="35"/>
        </w:rPr>
      </w:pPr>
      <w:bookmarkStart w:name="" w:id="1991"/>
      <w:r>
        <w:rPr>
          <w:rFonts w:ascii="宋体" w:hAnsi="宋体" w:cs="宋体" w:eastAsia="宋体"/>
          <w:sz w:val="35"/>
          <w:spacing w:val="0"/>
          <w:color w:val="000000"/>
          <w:b w:val="off"/>
          <w:i w:val="off"/>
        </w:rPr>
        <w:t>31</w:t>
      </w:r>
      <w:bookmarkEnd w:id="1991"/>
    </w:p>
    <w:p>
      <w:r>
        <w:t/>
      </w:r>
    </w:p>
    <w:p>
      <w:pPr>
        <w:sectPr>
          <w:footerReference r:id="rId220"/>
          <w:headerReference r:id="rId221" w:type="default"/>
          <w:type w:val="nextPage"/>
          <w:pgSz w:w="15660" w:h="23340"/>
          <w:pgMar w:left="2020" w:top="1980" w:right="2020" w:bottom="1980" w:header="1680" w:footer="1680"/>
          <w:cols w:num="1"/>
        </w:sectPr>
      </w:pPr>
    </w:p>
    <w:p>
      <w:pPr>
        <w:pageBreakBefore w:val="off"/>
        <w:tabs/>
        <w:wordWrap w:val="off"/>
        <w:spacing w:before="1060" w:after="0" w:line="760" w:lineRule="atLeast"/>
        <w:ind w:left="0" w:right="20"/>
        <w:jc w:val="both"/>
        <w:textAlignment w:val="baseline"/>
        <w:rPr>
          <w:sz w:val="37"/>
        </w:rPr>
      </w:pPr>
      <w:bookmarkStart w:name="" w:id="1992"/>
      <w:r>
        <w:rPr>
          <w:rFonts w:ascii="宋体" w:hAnsi="宋体" w:cs="宋体" w:eastAsia="宋体"/>
          <w:sz w:val="37"/>
          <w:spacing w:val="0"/>
          <w:color w:val="000000"/>
          <w:b w:val="off"/>
          <w:i w:val="off"/>
        </w:rPr>
        <w:t>以接近的、可怕的知识，疯子通过天真幼稚的行径，却能获得</w:t>
      </w:r>
      <w:r>
        <w:rPr>
          <w:rFonts w:ascii="宋体" w:hAnsi="宋体" w:cs="宋体" w:eastAsia="宋体"/>
          <w:sz w:val="37"/>
          <w:spacing w:val="0"/>
          <w:color w:val="000000"/>
          <w:b w:val="off"/>
          <w:i w:val="off"/>
        </w:rPr>
        <w:t>它。理智之士，只能觉察到它的片段身影————而且因为片</w:t>
      </w:r>
      <w:r>
        <w:rPr>
          <w:rFonts w:ascii="宋体" w:hAnsi="宋体" w:cs="宋体" w:eastAsia="宋体"/>
          <w:sz w:val="37"/>
          <w:spacing w:val="0"/>
          <w:color w:val="000000"/>
          <w:b w:val="off"/>
          <w:i w:val="off"/>
        </w:rPr>
        <w:t>段，更加令人焦虑不安————疯子呢，却是在一个完整的领域</w:t>
      </w:r>
      <w:r>
        <w:rPr>
          <w:rFonts w:ascii="宋体" w:hAnsi="宋体" w:cs="宋体" w:eastAsia="宋体"/>
          <w:sz w:val="37"/>
          <w:spacing w:val="0"/>
          <w:color w:val="000000"/>
          <w:b w:val="off"/>
          <w:i w:val="off"/>
        </w:rPr>
        <w:t>之中去掌握它的全体：这颗对所有的人来说都是空空如也的</w:t>
      </w:r>
      <w:r>
        <w:rPr>
          <w:rFonts w:ascii="宋体" w:hAnsi="宋体" w:cs="宋体" w:eastAsia="宋体"/>
          <w:sz w:val="37"/>
          <w:spacing w:val="0"/>
          <w:color w:val="000000"/>
          <w:b w:val="off"/>
          <w:i w:val="off"/>
        </w:rPr>
        <w:t>水晶球，在疯子眼里，却是满装着厚厚隐形的知识。而勃鲁</w:t>
      </w:r>
      <w:r>
        <w:rPr>
          <w:rFonts w:ascii="宋体" w:hAnsi="宋体" w:cs="宋体" w:eastAsia="宋体"/>
          <w:sz w:val="37"/>
          <w:spacing w:val="0"/>
          <w:color w:val="000000"/>
          <w:b w:val="off"/>
          <w:i w:val="off"/>
        </w:rPr>
        <w:t>盖尔嘲笑的是，有意穿入这只水晶球里的低能家伙。㉓然</w:t>
      </w:r>
      <w:r>
        <w:rPr>
          <w:rFonts w:ascii="宋体" w:hAnsi="宋体" w:cs="宋体" w:eastAsia="宋体"/>
          <w:sz w:val="37"/>
          <w:spacing w:val="0"/>
          <w:color w:val="000000"/>
          <w:b w:val="off"/>
          <w:i w:val="off"/>
        </w:rPr>
        <w:t>而，在疯女玛戈肩上所扛杆子的顶端保持平衡、从未破裂的，</w:t>
      </w:r>
      <w:r>
        <w:rPr>
          <w:rFonts w:ascii="宋体" w:hAnsi="宋体" w:cs="宋体" w:eastAsia="宋体"/>
          <w:sz w:val="37"/>
          <w:spacing w:val="0"/>
          <w:color w:val="000000"/>
          <w:b w:val="off"/>
          <w:i w:val="off"/>
        </w:rPr>
        <w:t>就是这只球，就是这只泛起知识虹彩的水晶球——一盏毫无</w:t>
      </w:r>
      <w:r>
        <w:rPr>
          <w:rFonts w:ascii="宋体" w:hAnsi="宋体" w:cs="宋体" w:eastAsia="宋体"/>
          <w:sz w:val="37"/>
          <w:spacing w:val="0"/>
          <w:color w:val="000000"/>
          <w:b w:val="off"/>
          <w:i w:val="off"/>
        </w:rPr>
        <w:t>用处，却又无限珍贵的灯笼。在[博斯]《乐园》画屏反面所</w:t>
      </w:r>
      <w:r>
        <w:rPr>
          <w:rFonts w:ascii="宋体" w:hAnsi="宋体" w:cs="宋体" w:eastAsia="宋体"/>
          <w:sz w:val="37"/>
          <w:spacing w:val="0"/>
          <w:color w:val="000000"/>
          <w:b w:val="off"/>
          <w:i w:val="off"/>
        </w:rPr>
        <w:t>绘的，也是这只水晶球。²⁸知识的另一个象征，原来种植于尘</w:t>
      </w:r>
      <w:r>
        <w:rPr>
          <w:rFonts w:ascii="宋体" w:hAnsi="宋体" w:cs="宋体" w:eastAsia="宋体"/>
          <w:sz w:val="37"/>
          <w:spacing w:val="0"/>
          <w:color w:val="000000"/>
          <w:b w:val="off"/>
          <w:i w:val="off"/>
        </w:rPr>
        <w:t>世乐园中心的树木(禁忌树、长生不死和原罪之树)，现在已</w:t>
      </w:r>
      <w:r>
        <w:rPr>
          <w:rFonts w:ascii="宋体" w:hAnsi="宋体" w:cs="宋体" w:eastAsia="宋体"/>
          <w:sz w:val="37"/>
          <w:spacing w:val="0"/>
          <w:color w:val="000000"/>
          <w:b w:val="off"/>
          <w:i w:val="off"/>
        </w:rPr>
        <w:t>经被连根拔起，拿去当作疯人船的桅杆，就像是我们在约</w:t>
      </w:r>
      <w:r>
        <w:rPr>
          <w:rFonts w:ascii="TimesNewRoman" w:hAnsi="TimesNewRoman" w:cs="TimesNewRoman" w:eastAsia="TimesNewRoman"/>
          <w:sz w:val="37"/>
          <w:spacing w:val="0"/>
          <w:color w:val="000000"/>
          <w:b w:val="off"/>
          <w:i w:val="off"/>
        </w:rPr>
        <w:t>瑟·巴德(Josse Bade)的《疯人船》(Stultiferæ naviculæ)插</w:t>
      </w:r>
      <w:r>
        <w:rPr>
          <w:rFonts w:ascii="宋体" w:hAnsi="宋体" w:cs="宋体" w:eastAsia="宋体"/>
          <w:sz w:val="37"/>
          <w:spacing w:val="0"/>
          <w:color w:val="000000"/>
          <w:b w:val="off"/>
          <w:i w:val="off"/>
        </w:rPr>
        <w:t>图版画上所能看到的；当然，它也在博斯的《疯人船》上摇晃</w:t>
      </w:r>
      <w:r>
        <w:rPr>
          <w:rFonts w:ascii="宋体" w:hAnsi="宋体" w:cs="宋体" w:eastAsia="宋体"/>
          <w:sz w:val="37"/>
          <w:spacing w:val="0"/>
          <w:color w:val="000000"/>
          <w:b w:val="off"/>
          <w:i w:val="off"/>
        </w:rPr>
        <w:t>不已。</w:t>
      </w:r>
      <w:bookmarkEnd w:id="1992"/>
    </w:p>
    <w:p>
      <w:pPr>
        <w:pageBreakBefore w:val="off"/>
        <w:tabs/>
        <w:wordWrap w:val="off"/>
        <w:spacing w:before="0" w:after="0" w:line="760" w:lineRule="atLeast"/>
        <w:ind w:left="40" w:right="0" w:firstLine="860"/>
        <w:jc w:val="both"/>
        <w:textAlignment w:val="baseline"/>
        <w:rPr>
          <w:sz w:val="37"/>
        </w:rPr>
      </w:pPr>
      <w:bookmarkStart w:name="" w:id="1993"/>
      <w:r>
        <w:rPr>
          <w:rFonts w:ascii="宋体" w:hAnsi="宋体" w:cs="宋体" w:eastAsia="宋体"/>
          <w:sz w:val="37"/>
          <w:spacing w:val="0"/>
          <w:color w:val="000000"/>
          <w:b w:val="off"/>
          <w:i w:val="off"/>
        </w:rPr>
        <w:t>疯人的知识宣布了什么呢？无可置疑，既然它是受禁的</w:t>
      </w:r>
      <w:r>
        <w:rPr>
          <w:rFonts w:ascii="宋体" w:hAnsi="宋体" w:cs="宋体" w:eastAsia="宋体"/>
          <w:sz w:val="37"/>
          <w:spacing w:val="0"/>
          <w:color w:val="000000"/>
          <w:b w:val="off"/>
          <w:i w:val="off"/>
        </w:rPr>
        <w:t>知识，那么，它也就同时预言撒旦王朝和世界末日；它预言最</w:t>
      </w:r>
      <w:r>
        <w:rPr>
          <w:rFonts w:ascii="宋体" w:hAnsi="宋体" w:cs="宋体" w:eastAsia="宋体"/>
          <w:sz w:val="37"/>
          <w:spacing w:val="0"/>
          <w:color w:val="000000"/>
          <w:b w:val="off"/>
          <w:i w:val="off"/>
        </w:rPr>
        <w:t>终的幸福和最高的刑罚；预言盖世万能(toute-puissance)将</w:t>
      </w:r>
      <w:r>
        <w:rPr>
          <w:rFonts w:ascii="宋体" w:hAnsi="宋体" w:cs="宋体" w:eastAsia="宋体"/>
          <w:sz w:val="37"/>
          <w:spacing w:val="0"/>
          <w:color w:val="000000"/>
          <w:b w:val="off"/>
          <w:i w:val="off"/>
        </w:rPr>
        <w:t>会降临，也预言了地狱般的堕落。《疯人船》横渡一片乐土，</w:t>
      </w:r>
      <w:r>
        <w:rPr>
          <w:rFonts w:ascii="宋体" w:hAnsi="宋体" w:cs="宋体" w:eastAsia="宋体"/>
          <w:sz w:val="37"/>
          <w:spacing w:val="0"/>
          <w:color w:val="000000"/>
          <w:b w:val="off"/>
          <w:i w:val="off"/>
        </w:rPr>
        <w:t>其中万物全是欲念的玩物。它就像是一个更新的乐园，人</w:t>
      </w:r>
      <w:r>
        <w:rPr>
          <w:rFonts w:ascii="宋体" w:hAnsi="宋体" w:cs="宋体" w:eastAsia="宋体"/>
          <w:sz w:val="37"/>
          <w:spacing w:val="0"/>
          <w:color w:val="000000"/>
          <w:b w:val="off"/>
          <w:i w:val="off"/>
        </w:rPr>
        <w:t>在那儿，既不再有痛苦，亦不再有需求；然而，人却未寻回</w:t>
      </w:r>
      <w:r>
        <w:rPr>
          <w:rFonts w:ascii="宋体" w:hAnsi="宋体" w:cs="宋体" w:eastAsia="宋体"/>
          <w:sz w:val="37"/>
          <w:spacing w:val="0"/>
          <w:color w:val="000000"/>
          <w:b w:val="off"/>
          <w:i w:val="off"/>
        </w:rPr>
        <w:t>他的天真。这虚假的幸福，意味着“反基督”魔鬼般的胜</w:t>
      </w:r>
      <w:r>
        <w:rPr>
          <w:rFonts w:ascii="宋体" w:hAnsi="宋体" w:cs="宋体" w:eastAsia="宋体"/>
          <w:sz w:val="37"/>
          <w:spacing w:val="0"/>
          <w:color w:val="000000"/>
          <w:b w:val="off"/>
          <w:i w:val="off"/>
        </w:rPr>
        <w:t>利，也就是末日的即将降临。的确，在15世纪里出现末世</w:t>
      </w:r>
      <w:bookmarkEnd w:id="1993"/>
    </w:p>
    <w:p>
      <w:pPr>
        <w:pageBreakBefore w:val="off"/>
        <w:tabs/>
        <w:wordWrap w:val="off"/>
        <w:spacing w:before="0" w:after="0" w:line="760" w:lineRule="atLeast"/>
        <w:ind w:left="120" w:right="0"/>
        <w:jc w:val="both"/>
        <w:textAlignment w:val="baseline"/>
        <w:rPr>
          <w:sz w:val="37"/>
        </w:rPr>
      </w:pPr>
      <w:bookmarkStart w:name="" w:id="1994"/>
      <w:r>
        <w:rPr>
          <w:rFonts w:ascii="宋体" w:hAnsi="宋体" w:cs="宋体" w:eastAsia="宋体"/>
          <w:sz w:val="37"/>
          <w:spacing w:val="0"/>
          <w:color w:val="000000"/>
          <w:u w:val="single"/>
          <w:b w:val="off"/>
          <w:i w:val="off"/>
        </w:rPr>
        <w:t xml:space="preserve">               </w:t>
      </w:r>
      <w:bookmarkEnd w:id="1994"/>
    </w:p>
    <w:p>
      <w:pPr>
        <w:pageBreakBefore w:val="off"/>
        <w:tabs/>
        <w:wordWrap w:val="off"/>
        <w:spacing w:before="300" w:after="0" w:line="560" w:lineRule="atLeast"/>
        <w:ind w:left="100" w:right="20" w:firstLine="600"/>
        <w:jc w:val="both"/>
        <w:textAlignment w:val="baseline"/>
        <w:rPr>
          <w:sz w:val="29"/>
        </w:rPr>
      </w:pPr>
      <w:bookmarkStart w:name="" w:id="1995"/>
      <w:r>
        <w:rPr>
          <w:rFonts w:ascii="楷体" w:hAnsi="楷体" w:cs="楷体" w:eastAsia="楷体"/>
          <w:sz w:val="29"/>
          <w:spacing w:val="0"/>
          <w:color w:val="000000"/>
          <w:b w:val="off"/>
          <w:i w:val="off"/>
        </w:rPr>
        <w:t>㉓ 见其画作《法兰德尔谚语》(Proverbes flamands)一画。(译注：1559年作，</w:t>
      </w:r>
      <w:r>
        <w:rPr>
          <w:rFonts w:ascii="TimesNewRoman" w:hAnsi="TimesNewRoman" w:cs="TimesNewRoman" w:eastAsia="TimesNewRoman"/>
          <w:sz w:val="29"/>
          <w:spacing w:val="0"/>
          <w:color w:val="000000"/>
          <w:b w:val="off"/>
          <w:i w:val="off"/>
        </w:rPr>
        <w:t>今藏 Berlin-Dahlem, Gemäldegalerie。)</w:t>
      </w:r>
      <w:bookmarkEnd w:id="1995"/>
    </w:p>
    <w:p>
      <w:pPr>
        <w:pageBreakBefore w:val="off"/>
        <w:tabs/>
        <w:wordWrap w:val="off"/>
        <w:spacing w:before="0" w:after="0" w:line="460" w:lineRule="atLeast"/>
        <w:ind w:left="280" w:right="0"/>
        <w:jc w:val="both"/>
        <w:textAlignment w:val="baseline"/>
        <w:rPr>
          <w:sz w:val="33"/>
        </w:rPr>
      </w:pPr>
      <w:bookmarkStart w:name="" w:id="1996"/>
      <w:r>
        <w:rPr>
          <w:rFonts w:ascii="楷体" w:hAnsi="楷体" w:cs="楷体" w:eastAsia="楷体"/>
          <w:sz w:val="33"/>
          <w:spacing w:val="0"/>
          <w:color w:val="000000"/>
          <w:b w:val="off"/>
          <w:i w:val="off"/>
        </w:rPr>
        <w:t>32</w:t>
      </w:r>
      <w:bookmarkEnd w:id="1996"/>
    </w:p>
    <w:p>
      <w:r>
        <w:t/>
      </w:r>
    </w:p>
    <w:p>
      <w:pPr>
        <w:sectPr>
          <w:footerReference r:id="rId222"/>
          <w:headerReference r:id="rId223" w:type="default"/>
          <w:type w:val="nextPage"/>
          <w:pgSz w:w="15660" w:h="23340"/>
          <w:pgMar w:left="2140" w:top="1980" w:right="2140" w:bottom="1980" w:header="1680" w:footer="1680"/>
          <w:cols w:num="1"/>
        </w:sectPr>
      </w:pPr>
    </w:p>
    <w:p>
      <w:pPr>
        <w:pageBreakBefore w:val="off"/>
        <w:tabs/>
        <w:wordWrap w:val="off"/>
        <w:spacing w:before="900" w:after="0" w:line="680" w:lineRule="atLeast"/>
        <w:ind w:left="80" w:right="20"/>
        <w:jc w:val="both"/>
        <w:textAlignment w:val="baseline"/>
        <w:rPr>
          <w:sz w:val="42"/>
        </w:rPr>
      </w:pPr>
      <w:bookmarkStart w:name="" w:id="1997"/>
      <w:r>
        <w:rPr>
          <w:rFonts w:ascii="宋体" w:hAnsi="宋体" w:cs="宋体" w:eastAsia="宋体"/>
          <w:sz w:val="42"/>
          <w:spacing w:val="0"/>
          <w:color w:val="000000"/>
          <w:b w:val="off"/>
          <w:i w:val="off"/>
        </w:rPr>
        <w:t>毁灭(Apocalyptic)的梦想，不是什么新鲜事；然而这些梦想</w:t>
      </w:r>
      <w:r>
        <w:rPr>
          <w:rFonts w:ascii="宋体" w:hAnsi="宋体" w:cs="宋体" w:eastAsia="宋体"/>
          <w:sz w:val="42"/>
          <w:spacing w:val="0"/>
          <w:color w:val="000000"/>
          <w:b w:val="off"/>
          <w:i w:val="off"/>
        </w:rPr>
        <w:t>和以前有不同的性质。在14世纪微带奇幻的图像学中，城</w:t>
      </w:r>
      <w:r>
        <w:rPr>
          <w:rFonts w:ascii="宋体" w:hAnsi="宋体" w:cs="宋体" w:eastAsia="宋体"/>
          <w:sz w:val="42"/>
          <w:spacing w:val="0"/>
          <w:color w:val="000000"/>
          <w:b w:val="off"/>
          <w:i w:val="off"/>
        </w:rPr>
        <w:t>堡总是像骰子那样翻身垮台，野兽总是一只传统的龙，被处</w:t>
      </w:r>
      <w:r>
        <w:rPr>
          <w:rFonts w:ascii="宋体" w:hAnsi="宋体" w:cs="宋体" w:eastAsia="宋体"/>
          <w:sz w:val="42"/>
          <w:spacing w:val="0"/>
          <w:color w:val="000000"/>
          <w:b w:val="off"/>
          <w:i w:val="off"/>
        </w:rPr>
        <w:t>女逼退在一定的距离之外，简言之，上帝的秩序和它即将来</w:t>
      </w:r>
      <w:r>
        <w:rPr>
          <w:rFonts w:ascii="宋体" w:hAnsi="宋体" w:cs="宋体" w:eastAsia="宋体"/>
          <w:sz w:val="42"/>
          <w:spacing w:val="0"/>
          <w:color w:val="000000"/>
          <w:b w:val="off"/>
          <w:i w:val="off"/>
        </w:rPr>
        <w:t>临的胜利，总是明白可见。如今，继之而来的，却是一幅智慧</w:t>
      </w:r>
      <w:r>
        <w:rPr>
          <w:rFonts w:ascii="宋体" w:hAnsi="宋体" w:cs="宋体" w:eastAsia="宋体"/>
          <w:sz w:val="42"/>
          <w:spacing w:val="0"/>
          <w:color w:val="000000"/>
          <w:b w:val="off"/>
          <w:i w:val="off"/>
        </w:rPr>
        <w:t>在其中消灭殆尽的世界景象。这是大自然的喧闹狂舞：山陵</w:t>
      </w:r>
      <w:r>
        <w:rPr>
          <w:rFonts w:ascii="宋体" w:hAnsi="宋体" w:cs="宋体" w:eastAsia="宋体"/>
          <w:sz w:val="42"/>
          <w:spacing w:val="0"/>
          <w:color w:val="000000"/>
          <w:b w:val="off"/>
          <w:i w:val="off"/>
        </w:rPr>
        <w:t>崩溃，夷为平原，地呕尸骸，骨浮于墓；天星下坠，大地火海，</w:t>
      </w:r>
      <w:r>
        <w:rPr>
          <w:rFonts w:ascii="宋体" w:hAnsi="宋体" w:cs="宋体" w:eastAsia="宋体"/>
          <w:sz w:val="42"/>
          <w:spacing w:val="0"/>
          <w:color w:val="000000"/>
          <w:b w:val="off"/>
          <w:i w:val="off"/>
        </w:rPr>
        <w:t>众生枯萎，迈向死亡。⑯末日的价值，不再是过渡和许诺；它</w:t>
      </w:r>
      <w:r>
        <w:rPr>
          <w:rFonts w:ascii="宋体" w:hAnsi="宋体" w:cs="宋体" w:eastAsia="宋体"/>
          <w:sz w:val="42"/>
          <w:spacing w:val="0"/>
          <w:color w:val="000000"/>
          <w:b w:val="off"/>
          <w:i w:val="off"/>
        </w:rPr>
        <w:t>只是一片黑夜，而世界古老的理性将在其中沉亡。我们只要</w:t>
      </w:r>
      <w:r>
        <w:rPr>
          <w:rFonts w:ascii="宋体" w:hAnsi="宋体" w:cs="宋体" w:eastAsia="宋体"/>
          <w:sz w:val="42"/>
          <w:spacing w:val="0"/>
          <w:color w:val="000000"/>
          <w:b w:val="off"/>
          <w:i w:val="off"/>
        </w:rPr>
        <w:t>看看丢勒(Dürer)²⁹所画的末世骑士们，看看这些上帝遣来</w:t>
      </w:r>
      <w:r>
        <w:rPr>
          <w:rFonts w:ascii="宋体" w:hAnsi="宋体" w:cs="宋体" w:eastAsia="宋体"/>
          <w:sz w:val="42"/>
          <w:spacing w:val="0"/>
          <w:color w:val="000000"/>
          <w:b w:val="off"/>
          <w:i w:val="off"/>
        </w:rPr>
        <w:t>的骑士们就够了：他们不是那带来胜利和休好的天使，沉稳</w:t>
      </w:r>
      <w:r>
        <w:rPr>
          <w:rFonts w:ascii="宋体" w:hAnsi="宋体" w:cs="宋体" w:eastAsia="宋体"/>
          <w:sz w:val="42"/>
          <w:spacing w:val="0"/>
          <w:color w:val="000000"/>
          <w:b w:val="off"/>
          <w:i w:val="off"/>
        </w:rPr>
        <w:t>正义的传令官；而是疯狂报复的发狂战士。世界正陷入普遍</w:t>
      </w:r>
      <w:r>
        <w:rPr>
          <w:rFonts w:ascii="宋体" w:hAnsi="宋体" w:cs="宋体" w:eastAsia="宋体"/>
          <w:sz w:val="42"/>
          <w:spacing w:val="0"/>
          <w:color w:val="000000"/>
          <w:b w:val="off"/>
          <w:i w:val="off"/>
        </w:rPr>
        <w:t>的狂怒(Fureur)之中。胜利既不属于上帝，亦不属于魔鬼；</w:t>
      </w:r>
      <w:r>
        <w:rPr>
          <w:rFonts w:ascii="宋体" w:hAnsi="宋体" w:cs="宋体" w:eastAsia="宋体"/>
          <w:sz w:val="42"/>
          <w:spacing w:val="0"/>
          <w:color w:val="000000"/>
          <w:b w:val="off"/>
          <w:i w:val="off"/>
        </w:rPr>
        <w:t>而是属于疯狂。</w:t>
      </w:r>
      <w:bookmarkEnd w:id="1997"/>
    </w:p>
    <w:p>
      <w:pPr>
        <w:pageBreakBefore w:val="off"/>
        <w:tabs/>
        <w:wordWrap w:val="off"/>
        <w:spacing w:before="0" w:after="0" w:line="680" w:lineRule="atLeast"/>
        <w:ind w:left="80" w:right="0" w:firstLine="900"/>
        <w:jc w:val="both"/>
        <w:textAlignment w:val="baseline"/>
        <w:rPr>
          <w:sz w:val="42"/>
        </w:rPr>
      </w:pPr>
      <w:bookmarkStart w:name="" w:id="1998"/>
      <w:r>
        <w:rPr>
          <w:rFonts w:ascii="宋体" w:hAnsi="宋体" w:cs="宋体" w:eastAsia="宋体"/>
          <w:sz w:val="42"/>
          <w:spacing w:val="0"/>
          <w:color w:val="000000"/>
          <w:b w:val="off"/>
          <w:i w:val="off"/>
        </w:rPr>
        <w:t>四面八方，疯狂处处诱惑着人类。由它生出的奇诡形</w:t>
      </w:r>
      <w:r>
        <w:rPr>
          <w:rFonts w:ascii="宋体" w:hAnsi="宋体" w:cs="宋体" w:eastAsia="宋体"/>
          <w:sz w:val="42"/>
          <w:spacing w:val="0"/>
          <w:color w:val="000000"/>
          <w:b w:val="off"/>
          <w:i w:val="off"/>
        </w:rPr>
        <w:t>象，并不是短暂的表象，注定快速地从事物表面消失。依着</w:t>
      </w:r>
      <w:r>
        <w:rPr>
          <w:rFonts w:ascii="宋体" w:hAnsi="宋体" w:cs="宋体" w:eastAsia="宋体"/>
          <w:sz w:val="42"/>
          <w:spacing w:val="0"/>
          <w:color w:val="000000"/>
          <w:b w:val="off"/>
          <w:i w:val="off"/>
        </w:rPr>
        <w:t>一个奇异吊诡之理，由最奇特的疯狂之中生出的事物，早已</w:t>
      </w:r>
      <w:r>
        <w:rPr>
          <w:rFonts w:ascii="宋体" w:hAnsi="宋体" w:cs="宋体" w:eastAsia="宋体"/>
          <w:sz w:val="42"/>
          <w:spacing w:val="0"/>
          <w:color w:val="000000"/>
          <w:b w:val="off"/>
          <w:i w:val="off"/>
        </w:rPr>
        <w:t>受到掩藏，像是一道秘密，一个无法触及的真理，埋藏于地底</w:t>
      </w:r>
      <w:r>
        <w:rPr>
          <w:rFonts w:ascii="宋体" w:hAnsi="宋体" w:cs="宋体" w:eastAsia="宋体"/>
          <w:sz w:val="42"/>
          <w:spacing w:val="0"/>
          <w:color w:val="000000"/>
          <w:b w:val="off"/>
          <w:i w:val="off"/>
        </w:rPr>
        <w:t>深处。当人类发挥其疯狂专断之时，他遭遇到世界阴暗的必</w:t>
      </w:r>
      <w:r>
        <w:rPr>
          <w:rFonts w:ascii="宋体" w:hAnsi="宋体" w:cs="宋体" w:eastAsia="宋体"/>
          <w:sz w:val="42"/>
          <w:spacing w:val="0"/>
          <w:color w:val="000000"/>
          <w:b w:val="off"/>
          <w:i w:val="off"/>
        </w:rPr>
        <w:t>要性；在他的梦魇和困窘之夜里纠缠他的动物，其实便是他</w:t>
      </w:r>
      <w:r>
        <w:rPr>
          <w:rFonts w:ascii="宋体" w:hAnsi="宋体" w:cs="宋体" w:eastAsia="宋体"/>
          <w:sz w:val="42"/>
          <w:spacing w:val="0"/>
          <w:color w:val="000000"/>
          <w:b w:val="off"/>
          <w:i w:val="off"/>
        </w:rPr>
        <w:t>的本性，他会被地狱的无情真理还诸赤裸状态的本性；盲目</w:t>
      </w:r>
      <w:r>
        <w:rPr>
          <w:rFonts w:ascii="宋体" w:hAnsi="宋体" w:cs="宋体" w:eastAsia="宋体"/>
          <w:sz w:val="42"/>
          <w:spacing w:val="0"/>
          <w:color w:val="000000"/>
          <w:b w:val="off"/>
          <w:i w:val="off"/>
        </w:rPr>
        <w:t>无知的虚无形象，这便是伟大的世界知识；而且，在这个无秩</w:t>
      </w:r>
      <w:r>
        <w:rPr>
          <w:rFonts w:ascii="宋体" w:hAnsi="宋体" w:cs="宋体" w:eastAsia="宋体"/>
          <w:sz w:val="42"/>
          <w:spacing w:val="0"/>
          <w:color w:val="000000"/>
          <w:b w:val="off"/>
          <w:i w:val="off"/>
        </w:rPr>
        <w:t>序状态里，在这个发狂的世界里，已经展现出终结酷行的轮</w:t>
      </w:r>
      <w:r>
        <w:rPr>
          <w:rFonts w:ascii="宋体" w:hAnsi="宋体" w:cs="宋体" w:eastAsia="宋体"/>
          <w:sz w:val="42"/>
          <w:spacing w:val="0"/>
          <w:color w:val="000000"/>
          <w:b w:val="off"/>
          <w:i w:val="off"/>
        </w:rPr>
        <w:t>廓。在这许多形象里，文艺复兴时期要表达的是它预感到的</w:t>
      </w:r>
      <w:bookmarkEnd w:id="1998"/>
    </w:p>
    <w:p>
      <w:pPr>
        <w:pageBreakBefore w:val="off"/>
        <w:tabs/>
        <w:wordWrap w:val="off"/>
        <w:spacing w:before="0" w:after="0" w:line="680" w:lineRule="atLeast"/>
        <w:ind w:left="160" w:right="0"/>
        <w:jc w:val="both"/>
        <w:textAlignment w:val="baseline"/>
        <w:rPr>
          <w:sz w:val="42"/>
        </w:rPr>
      </w:pPr>
      <w:bookmarkStart w:name="" w:id="1999"/>
      <w:r>
        <w:rPr>
          <w:rFonts w:ascii="宋体" w:hAnsi="宋体" w:cs="宋体" w:eastAsia="宋体"/>
          <w:sz w:val="42"/>
          <w:spacing w:val="0"/>
          <w:color w:val="000000"/>
          <w:u w:val="single"/>
          <w:b w:val="off"/>
          <w:i w:val="off"/>
        </w:rPr>
        <w:t xml:space="preserve">             </w:t>
      </w:r>
      <w:bookmarkEnd w:id="1999"/>
    </w:p>
    <w:p>
      <w:pPr>
        <w:pageBreakBefore w:val="off"/>
        <w:tabs/>
        <w:wordWrap w:val="off"/>
        <w:spacing w:before="280" w:after="0" w:line="520" w:lineRule="atLeast"/>
        <w:ind w:left="720" w:right="0"/>
        <w:jc w:val="both"/>
        <w:textAlignment w:val="baseline"/>
        <w:rPr>
          <w:sz w:val="32"/>
        </w:rPr>
      </w:pPr>
      <w:bookmarkStart w:name="" w:id="2000"/>
      <w:r>
        <w:rPr>
          <w:rFonts w:ascii="黑体" w:hAnsi="黑体" w:cs="黑体" w:eastAsia="黑体"/>
          <w:sz w:val="32"/>
          <w:spacing w:val="0"/>
          <w:color w:val="000000"/>
          <w:b w:val="off"/>
          <w:i w:val="off"/>
        </w:rPr>
        <w:t>⑯  Bède的古老文本以及十五记号的描述在15世纪再度受到重视。</w:t>
      </w:r>
      <w:bookmarkEnd w:id="2000"/>
    </w:p>
    <w:p>
      <w:pPr>
        <w:pageBreakBefore w:val="off"/>
        <w:tabs/>
        <w:wordWrap w:val="off"/>
        <w:spacing w:before="0" w:after="0" w:line="440" w:lineRule="atLeast"/>
        <w:ind w:left="0" w:right="180"/>
        <w:jc w:val="right"/>
        <w:textAlignment w:val="baseline"/>
        <w:rPr>
          <w:sz w:val="32"/>
        </w:rPr>
      </w:pPr>
      <w:bookmarkStart w:name="" w:id="2001"/>
      <w:r>
        <w:rPr>
          <w:rFonts w:ascii="仿宋" w:hAnsi="仿宋" w:cs="仿宋" w:eastAsia="仿宋"/>
          <w:sz w:val="32"/>
          <w:spacing w:val="0"/>
          <w:color w:val="000000"/>
          <w:b w:val="off"/>
          <w:i w:val="off"/>
        </w:rPr>
        <w:t>33</w:t>
      </w:r>
      <w:bookmarkEnd w:id="2001"/>
    </w:p>
    <w:p>
      <w:r>
        <w:t/>
      </w:r>
    </w:p>
    <w:p>
      <w:pPr>
        <w:sectPr>
          <w:footerReference r:id="rId224"/>
          <w:headerReference r:id="rId225" w:type="default"/>
          <w:type w:val="nextPage"/>
          <w:pgSz w:w="15660" w:h="23340"/>
          <w:pgMar w:left="2120" w:top="1980" w:right="2120" w:bottom="1980" w:header="1680" w:footer="1680"/>
          <w:cols w:num="1"/>
        </w:sectPr>
      </w:pPr>
    </w:p>
    <w:p>
      <w:pPr>
        <w:pageBreakBefore w:val="off"/>
        <w:tabs/>
        <w:wordWrap w:val="off"/>
        <w:spacing w:before="1020" w:after="0" w:line="720" w:lineRule="atLeast"/>
        <w:ind w:left="0" w:right="120"/>
        <w:jc w:val="both"/>
        <w:textAlignment w:val="baseline"/>
        <w:rPr>
          <w:sz w:val="37"/>
        </w:rPr>
      </w:pPr>
      <w:bookmarkStart w:name="" w:id="2002"/>
      <w:r>
        <w:rPr>
          <w:rFonts w:ascii="宋体" w:hAnsi="宋体" w:cs="宋体" w:eastAsia="宋体"/>
          <w:sz w:val="37"/>
          <w:spacing w:val="0"/>
          <w:color w:val="000000"/>
          <w:b w:val="off"/>
          <w:i w:val="off"/>
        </w:rPr>
        <w:t>世间威胁和秘密————当然，也就是因为这一点，这些形象才</w:t>
      </w:r>
      <w:r>
        <w:rPr>
          <w:rFonts w:ascii="宋体" w:hAnsi="宋体" w:cs="宋体" w:eastAsia="宋体"/>
          <w:sz w:val="37"/>
          <w:spacing w:val="0"/>
          <w:color w:val="000000"/>
          <w:b w:val="off"/>
          <w:i w:val="off"/>
        </w:rPr>
        <w:t>有如此的分量，而它们的幻想性，也因而拥有如此重大的一</w:t>
      </w:r>
      <w:r>
        <w:rPr>
          <w:rFonts w:ascii="宋体" w:hAnsi="宋体" w:cs="宋体" w:eastAsia="宋体"/>
          <w:sz w:val="37"/>
          <w:spacing w:val="0"/>
          <w:color w:val="000000"/>
          <w:b w:val="off"/>
          <w:i w:val="off"/>
        </w:rPr>
        <w:t>致性。</w:t>
      </w:r>
      <w:bookmarkEnd w:id="2002"/>
    </w:p>
    <w:p>
      <w:pPr>
        <w:pageBreakBefore w:val="off"/>
        <w:tabs/>
        <w:wordWrap w:val="off"/>
        <w:spacing w:before="0" w:after="0" w:line="720" w:lineRule="exact"/>
        <w:ind w:left="0" w:right="0"/>
        <w:jc w:val="both"/>
        <w:textAlignment w:val="baseline"/>
        <w:rPr>
          <w:sz w:val="37"/>
        </w:rPr>
      </w:pPr>
      <w:bookmarkStart w:name="" w:id="2003"/>
      <w:r>
        <w:rPr>
          <w:rFonts w:ascii="宋体" w:hAnsi="宋体" w:cs="宋体" w:eastAsia="宋体"/>
          <w:sz w:val="37"/>
          <w:spacing w:val="0"/>
          <w:color w:val="000000"/>
          <w:b w:val="off"/>
          <w:i w:val="off"/>
        </w:rPr>
        <w:t/>
      </w:r>
      <w:bookmarkEnd w:id="2003"/>
    </w:p>
    <w:p>
      <w:pPr>
        <w:pageBreakBefore w:val="off"/>
        <w:tabs/>
        <w:wordWrap w:val="off"/>
        <w:spacing w:before="0" w:after="0" w:line="720" w:lineRule="exact"/>
        <w:ind w:left="0" w:right="0"/>
        <w:jc w:val="both"/>
        <w:textAlignment w:val="baseline"/>
        <w:rPr>
          <w:sz w:val="37"/>
        </w:rPr>
      </w:pPr>
      <w:bookmarkStart w:name="" w:id="2004"/>
      <w:r>
        <w:rPr>
          <w:rFonts w:ascii="宋体" w:hAnsi="宋体" w:cs="宋体" w:eastAsia="宋体"/>
          <w:sz w:val="37"/>
          <w:spacing w:val="0"/>
          <w:color w:val="000000"/>
          <w:b w:val="off"/>
          <w:i w:val="off"/>
        </w:rPr>
        <w:t/>
      </w:r>
      <w:bookmarkEnd w:id="2004"/>
    </w:p>
    <w:p>
      <w:pPr>
        <w:pageBreakBefore w:val="off"/>
        <w:tabs/>
        <w:wordWrap w:val="off"/>
        <w:spacing w:before="0" w:after="0" w:line="720" w:lineRule="atLeast"/>
        <w:ind w:left="0" w:right="80" w:firstLine="880"/>
        <w:jc w:val="both"/>
        <w:textAlignment w:val="baseline"/>
        <w:rPr>
          <w:sz w:val="37"/>
        </w:rPr>
      </w:pPr>
      <w:bookmarkStart w:name="" w:id="2005"/>
      <w:r>
        <w:rPr>
          <w:rFonts w:ascii="宋体" w:hAnsi="宋体" w:cs="宋体" w:eastAsia="宋体"/>
          <w:sz w:val="37"/>
          <w:spacing w:val="0"/>
          <w:color w:val="000000"/>
          <w:b w:val="off"/>
          <w:i w:val="off"/>
        </w:rPr>
        <w:t>同一个时期，文学、哲学、道德著作中的疯狂主题，发展</w:t>
      </w:r>
      <w:r>
        <w:rPr>
          <w:rFonts w:ascii="宋体" w:hAnsi="宋体" w:cs="宋体" w:eastAsia="宋体"/>
          <w:sz w:val="37"/>
          <w:spacing w:val="0"/>
          <w:color w:val="000000"/>
          <w:b w:val="off"/>
          <w:i w:val="off"/>
        </w:rPr>
        <w:t>方向完全不同。</w:t>
      </w:r>
      <w:bookmarkEnd w:id="2005"/>
    </w:p>
    <w:p>
      <w:pPr>
        <w:pageBreakBefore w:val="off"/>
        <w:tabs/>
        <w:wordWrap w:val="off"/>
        <w:spacing w:before="0" w:after="0" w:line="720" w:lineRule="atLeast"/>
        <w:ind w:left="0" w:right="20" w:firstLine="880"/>
        <w:jc w:val="both"/>
        <w:textAlignment w:val="baseline"/>
        <w:rPr>
          <w:sz w:val="37"/>
        </w:rPr>
      </w:pPr>
      <w:bookmarkStart w:name="" w:id="2006"/>
      <w:r>
        <w:rPr>
          <w:rFonts w:ascii="宋体" w:hAnsi="宋体" w:cs="宋体" w:eastAsia="宋体"/>
          <w:sz w:val="37"/>
          <w:spacing w:val="0"/>
          <w:color w:val="000000"/>
          <w:b w:val="off"/>
          <w:i w:val="off"/>
        </w:rPr>
        <w:t>中世纪期间，疯狂被定位为一种恶德。从13世纪开始，</w:t>
      </w:r>
      <w:r>
        <w:rPr>
          <w:rFonts w:ascii="宋体" w:hAnsi="宋体" w:cs="宋体" w:eastAsia="宋体"/>
          <w:sz w:val="37"/>
          <w:spacing w:val="0"/>
          <w:color w:val="000000"/>
          <w:b w:val="off"/>
          <w:i w:val="off"/>
        </w:rPr>
        <w:t>疯狂便常被列为招魂占卜术(Psychomachie)中的邪恶战士</w:t>
      </w:r>
      <w:r>
        <w:rPr>
          <w:rFonts w:ascii="宋体" w:hAnsi="宋体" w:cs="宋体" w:eastAsia="宋体"/>
          <w:sz w:val="37"/>
          <w:spacing w:val="0"/>
          <w:color w:val="000000"/>
          <w:b w:val="off"/>
          <w:i w:val="off"/>
        </w:rPr>
        <w:t>之一。⑯在巴黎也好、在亚米安(Amiens)也好，疯狂名列主</w:t>
      </w:r>
      <w:r>
        <w:rPr>
          <w:rFonts w:ascii="宋体" w:hAnsi="宋体" w:cs="宋体" w:eastAsia="宋体"/>
          <w:sz w:val="37"/>
          <w:spacing w:val="0"/>
          <w:color w:val="000000"/>
          <w:b w:val="off"/>
          <w:i w:val="off"/>
        </w:rPr>
        <w:t>宰人类灵魂的邪恶军队之列，或是所谓的十二个对立德行之</w:t>
      </w:r>
      <w:r>
        <w:rPr>
          <w:rFonts w:ascii="宋体" w:hAnsi="宋体" w:cs="宋体" w:eastAsia="宋体"/>
          <w:sz w:val="37"/>
          <w:spacing w:val="0"/>
          <w:color w:val="000000"/>
          <w:b w:val="off"/>
          <w:i w:val="off"/>
        </w:rPr>
        <w:t>中：亦即信仰与偶像崇拜、希望与失望、慈善与坚吝、贞洁与</w:t>
      </w:r>
      <w:r>
        <w:rPr>
          <w:rFonts w:ascii="宋体" w:hAnsi="宋体" w:cs="宋体" w:eastAsia="宋体"/>
          <w:sz w:val="37"/>
          <w:spacing w:val="0"/>
          <w:color w:val="000000"/>
          <w:b w:val="off"/>
          <w:i w:val="off"/>
        </w:rPr>
        <w:t>好色、谨慎与疯狂、耐性与怒气、温柔与严厉、协调与争端、遵</w:t>
      </w:r>
      <w:r>
        <w:rPr>
          <w:rFonts w:ascii="宋体" w:hAnsi="宋体" w:cs="宋体" w:eastAsia="宋体"/>
          <w:sz w:val="37"/>
          <w:spacing w:val="0"/>
          <w:color w:val="000000"/>
          <w:b w:val="off"/>
          <w:i w:val="off"/>
        </w:rPr>
        <w:t>从与叛逆、坚忍与浮动。到了文艺复兴时期，疯狂脱离过去</w:t>
      </w:r>
      <w:r>
        <w:rPr>
          <w:rFonts w:ascii="宋体" w:hAnsi="宋体" w:cs="宋体" w:eastAsia="宋体"/>
          <w:sz w:val="37"/>
          <w:spacing w:val="0"/>
          <w:color w:val="000000"/>
          <w:b w:val="off"/>
          <w:i w:val="off"/>
        </w:rPr>
        <w:t>卑微的地位，占据[恶德]首位。过去，比如在伍革·德·圣</w:t>
      </w:r>
      <w:r>
        <w:rPr>
          <w:rFonts w:ascii="仿宋" w:hAnsi="仿宋" w:cs="仿宋" w:eastAsia="仿宋"/>
          <w:sz w:val="37"/>
          <w:spacing w:val="0"/>
          <w:color w:val="000000"/>
          <w:b w:val="off"/>
          <w:i w:val="off"/>
        </w:rPr>
        <w:t>维克多(Hugues de Saint-Victor)30提出的[恶德]树状系谱</w:t>
      </w:r>
      <w:r>
        <w:rPr>
          <w:rFonts w:ascii="宋体" w:hAnsi="宋体" w:cs="宋体" w:eastAsia="宋体"/>
          <w:sz w:val="37"/>
          <w:spacing w:val="0"/>
          <w:color w:val="000000"/>
          <w:b w:val="off"/>
          <w:i w:val="off"/>
        </w:rPr>
        <w:t>里，也就是老亚当留下的劣根性之中，其根基乃是骄傲；⑰现</w:t>
      </w:r>
      <w:r>
        <w:rPr>
          <w:rFonts w:ascii="宋体" w:hAnsi="宋体" w:cs="宋体" w:eastAsia="宋体"/>
          <w:sz w:val="37"/>
          <w:spacing w:val="0"/>
          <w:color w:val="000000"/>
          <w:b w:val="off"/>
          <w:i w:val="off"/>
        </w:rPr>
        <w:t>在却是疯狂在指挥由人类所有弱点组成的愉悦诗班。疯狂</w:t>
      </w:r>
      <w:r>
        <w:rPr>
          <w:rFonts w:ascii="宋体" w:hAnsi="宋体" w:cs="宋体" w:eastAsia="宋体"/>
          <w:sz w:val="37"/>
          <w:spacing w:val="0"/>
          <w:color w:val="000000"/>
          <w:b w:val="off"/>
          <w:i w:val="off"/>
        </w:rPr>
        <w:t>是位无与争锋的合唱团领队，它指导和引领着所有人类的弱</w:t>
      </w:r>
      <w:r>
        <w:rPr>
          <w:rFonts w:ascii="宋体" w:hAnsi="宋体" w:cs="宋体" w:eastAsia="宋体"/>
          <w:sz w:val="37"/>
          <w:spacing w:val="0"/>
          <w:color w:val="000000"/>
          <w:b w:val="off"/>
          <w:i w:val="off"/>
        </w:rPr>
        <w:t>点，并且为它们命名：“认出我的伙伴们吧……那位皱着眉头</w:t>
      </w:r>
      <w:r>
        <w:rPr>
          <w:rFonts w:ascii="宋体" w:hAnsi="宋体" w:cs="宋体" w:eastAsia="宋体"/>
          <w:sz w:val="37"/>
          <w:spacing w:val="0"/>
          <w:color w:val="000000"/>
          <w:b w:val="off"/>
          <w:i w:val="off"/>
        </w:rPr>
        <w:t>的，名为菲劳西(Philautie)[自我之爱]。您所看到，眼含笑</w:t>
      </w:r>
      <w:bookmarkEnd w:id="2006"/>
    </w:p>
    <w:p>
      <w:pPr>
        <w:pageBreakBefore w:val="off"/>
        <w:tabs/>
        <w:wordWrap w:val="off"/>
        <w:spacing w:before="0" w:after="0" w:line="720" w:lineRule="atLeast"/>
        <w:ind w:left="120" w:right="0"/>
        <w:jc w:val="both"/>
        <w:textAlignment w:val="baseline"/>
        <w:rPr>
          <w:sz w:val="37"/>
        </w:rPr>
      </w:pPr>
      <w:bookmarkStart w:name="" w:id="2007"/>
      <w:r>
        <w:rPr>
          <w:rFonts w:ascii="宋体" w:hAnsi="宋体" w:cs="宋体" w:eastAsia="宋体"/>
          <w:sz w:val="37"/>
          <w:spacing w:val="0"/>
          <w:color w:val="000000"/>
          <w:u w:val="single"/>
          <w:b w:val="off"/>
          <w:i w:val="off"/>
        </w:rPr>
        <w:t xml:space="preserve">               </w:t>
      </w:r>
      <w:bookmarkEnd w:id="2007"/>
    </w:p>
    <w:p>
      <w:pPr>
        <w:pageBreakBefore w:val="off"/>
        <w:tabs/>
        <w:wordWrap w:val="off"/>
        <w:spacing w:before="280" w:after="0" w:line="540" w:lineRule="atLeast"/>
        <w:ind w:left="60" w:right="20" w:firstLine="620"/>
        <w:jc w:val="both"/>
        <w:textAlignment w:val="baseline"/>
        <w:rPr>
          <w:sz w:val="30"/>
        </w:rPr>
      </w:pPr>
      <w:bookmarkStart w:name="" w:id="2008"/>
      <w:r>
        <w:rPr>
          <w:rFonts w:ascii="仿宋" w:hAnsi="仿宋" w:cs="仿宋" w:eastAsia="仿宋"/>
          <w:sz w:val="30"/>
          <w:spacing w:val="0"/>
          <w:color w:val="000000"/>
          <w:b w:val="off"/>
          <w:i w:val="off"/>
        </w:rPr>
        <w:t>⑮ 我们必须提到，"疯狂"(la Folie)并未在 Prudence的《招魂占卜术》(Psy-</w:t>
      </w:r>
      <w:r>
        <w:rPr>
          <w:rFonts w:ascii="仿宋" w:hAnsi="仿宋" w:cs="仿宋" w:eastAsia="仿宋"/>
          <w:sz w:val="30"/>
          <w:spacing w:val="0"/>
          <w:color w:val="000000"/>
          <w:b w:val="off"/>
          <w:i w:val="off"/>
        </w:rPr>
        <w:t>chomachie)中出现，亦未见于 Alain de Lille的 Anticlaudianus。在伍革·德·圣维克</w:t>
      </w:r>
      <w:r>
        <w:rPr>
          <w:rFonts w:ascii="仿宋" w:hAnsi="仿宋" w:cs="仿宋" w:eastAsia="仿宋"/>
          <w:sz w:val="30"/>
          <w:spacing w:val="0"/>
          <w:color w:val="000000"/>
          <w:b w:val="off"/>
          <w:i w:val="off"/>
        </w:rPr>
        <w:t>多的作品中也未出现。是不是只有在13世纪以后才能见到它经常出现?</w:t>
      </w:r>
      <w:bookmarkEnd w:id="2008"/>
    </w:p>
    <w:p>
      <w:pPr>
        <w:pageBreakBefore w:val="off"/>
        <w:tabs/>
        <w:wordWrap w:val="off"/>
        <w:spacing w:before="0" w:after="0" w:line="540" w:lineRule="atLeast"/>
        <w:ind w:left="60" w:right="0" w:firstLine="620"/>
        <w:jc w:val="both"/>
        <w:textAlignment w:val="baseline"/>
        <w:rPr>
          <w:sz w:val="28"/>
        </w:rPr>
      </w:pPr>
      <w:bookmarkStart w:name="" w:id="2009"/>
      <w:r>
        <w:rPr>
          <w:rFonts w:ascii="仿宋" w:hAnsi="仿宋" w:cs="仿宋" w:eastAsia="仿宋"/>
          <w:sz w:val="28"/>
          <w:spacing w:val="0"/>
          <w:color w:val="000000"/>
          <w:b w:val="off"/>
          <w:i w:val="off"/>
        </w:rPr>
        <w:t>⑯ 伍革·德·圣维克多，《论肉体和精神的愉悦》(De fructibus carnis et spiri-</w:t>
      </w:r>
      <w:r>
        <w:rPr>
          <w:rFonts w:ascii="TimesNewRoman" w:hAnsi="TimesNewRoman" w:cs="TimesNewRoman" w:eastAsia="TimesNewRoman"/>
          <w:sz w:val="28"/>
          <w:spacing w:val="0"/>
          <w:color w:val="000000"/>
          <w:b w:val="off"/>
          <w:i w:val="off"/>
        </w:rPr>
        <w:t>tus),Patrol,CLXXVI, col.997。</w:t>
      </w:r>
      <w:bookmarkEnd w:id="2009"/>
    </w:p>
    <w:p>
      <w:pPr>
        <w:pageBreakBefore w:val="off"/>
        <w:tabs/>
        <w:wordWrap w:val="off"/>
        <w:spacing w:before="0" w:after="0" w:line="440" w:lineRule="atLeast"/>
        <w:ind w:left="280" w:right="0"/>
        <w:jc w:val="both"/>
        <w:textAlignment w:val="baseline"/>
        <w:rPr>
          <w:sz w:val="32"/>
        </w:rPr>
      </w:pPr>
      <w:bookmarkStart w:name="" w:id="2010"/>
      <w:r>
        <w:rPr>
          <w:rFonts w:ascii="楷体" w:hAnsi="楷体" w:cs="楷体" w:eastAsia="楷体"/>
          <w:sz w:val="32"/>
          <w:spacing w:val="0"/>
          <w:color w:val="000000"/>
          <w:b w:val="off"/>
          <w:i w:val="off"/>
        </w:rPr>
        <w:t>34</w:t>
      </w:r>
      <w:bookmarkEnd w:id="2010"/>
    </w:p>
    <w:p>
      <w:r>
        <w:t/>
      </w:r>
    </w:p>
    <w:p>
      <w:pPr>
        <w:sectPr>
          <w:footerReference r:id="rId226"/>
          <w:headerReference r:id="rId227" w:type="default"/>
          <w:type w:val="nextPage"/>
          <w:pgSz w:w="15660" w:h="23340"/>
          <w:pgMar w:left="2140" w:top="1980" w:right="2140" w:bottom="1980" w:header="1680" w:footer="1680"/>
          <w:cols w:num="1"/>
        </w:sectPr>
      </w:pPr>
    </w:p>
    <w:p>
      <w:pPr>
        <w:pageBreakBefore w:val="off"/>
        <w:tabs/>
        <w:wordWrap w:val="off"/>
        <w:spacing w:before="940" w:after="0" w:line="680" w:lineRule="atLeast"/>
        <w:ind w:left="440" w:right="20"/>
        <w:jc w:val="both"/>
        <w:textAlignment w:val="baseline"/>
        <w:rPr>
          <w:sz w:val="42"/>
        </w:rPr>
      </w:pPr>
      <w:bookmarkStart w:name="" w:id="2011"/>
      <w:r>
        <w:rPr>
          <w:rFonts w:ascii="宋体" w:hAnsi="宋体" w:cs="宋体" w:eastAsia="宋体"/>
          <w:sz w:val="42"/>
          <w:spacing w:val="0"/>
          <w:color w:val="000000"/>
          <w:b w:val="off"/>
          <w:i w:val="off"/>
        </w:rPr>
        <w:t>意和鼓掌叫好的，乃是可拉西(Colacie)[阿谀]。似乎在半</w:t>
      </w:r>
      <w:r>
        <w:rPr>
          <w:rFonts w:ascii="宋体" w:hAnsi="宋体" w:cs="宋体" w:eastAsia="宋体"/>
          <w:sz w:val="42"/>
          <w:spacing w:val="0"/>
          <w:color w:val="000000"/>
          <w:b w:val="off"/>
          <w:i w:val="off"/>
        </w:rPr>
        <w:t>昏睡状态之中者是来特(Léthé)[遗忘]。用两肘撑着身、并</w:t>
      </w:r>
      <w:r>
        <w:rPr>
          <w:rFonts w:ascii="宋体" w:hAnsi="宋体" w:cs="宋体" w:eastAsia="宋体"/>
          <w:sz w:val="42"/>
          <w:spacing w:val="0"/>
          <w:color w:val="000000"/>
          <w:b w:val="off"/>
          <w:i w:val="off"/>
        </w:rPr>
        <w:t>交叉手掌者是米索波尼(Misoponie)[懒惰]。头戴玫瑰花</w:t>
      </w:r>
      <w:r>
        <w:rPr>
          <w:rFonts w:ascii="宋体" w:hAnsi="宋体" w:cs="宋体" w:eastAsia="宋体"/>
          <w:sz w:val="42"/>
          <w:spacing w:val="0"/>
          <w:color w:val="000000"/>
          <w:b w:val="off"/>
          <w:i w:val="off"/>
        </w:rPr>
        <w:t>冠、浑身抹着香水者，乃是艾多奈(Hédoné)[嗜欲]。眼睛飘</w:t>
      </w:r>
      <w:r>
        <w:rPr>
          <w:rFonts w:ascii="宋体" w:hAnsi="宋体" w:cs="宋体" w:eastAsia="宋体"/>
          <w:sz w:val="42"/>
          <w:spacing w:val="0"/>
          <w:color w:val="000000"/>
          <w:b w:val="off"/>
          <w:i w:val="off"/>
        </w:rPr>
        <w:t>忽不定者是阿诺伊亚(Anoa)[心神丧失]。肉身美好、肤色</w:t>
      </w:r>
      <w:r>
        <w:rPr>
          <w:rFonts w:ascii="宋体" w:hAnsi="宋体" w:cs="宋体" w:eastAsia="宋体"/>
          <w:sz w:val="42"/>
          <w:spacing w:val="0"/>
          <w:color w:val="000000"/>
          <w:b w:val="off"/>
          <w:i w:val="off"/>
        </w:rPr>
        <w:t>红润者是特里菲(Tryphé)[逸乐]。而且，在这些少妇之间，</w:t>
      </w:r>
      <w:r>
        <w:rPr>
          <w:rFonts w:ascii="宋体" w:hAnsi="宋体" w:cs="宋体" w:eastAsia="宋体"/>
          <w:sz w:val="42"/>
          <w:spacing w:val="0"/>
          <w:color w:val="000000"/>
          <w:b w:val="off"/>
          <w:i w:val="off"/>
        </w:rPr>
        <w:t>还有两位神祇：盛宴和沉睡之神。”㉛疯狂具有绝对的特权：</w:t>
      </w:r>
      <w:r>
        <w:rPr>
          <w:rFonts w:ascii="宋体" w:hAnsi="宋体" w:cs="宋体" w:eastAsia="宋体"/>
          <w:sz w:val="42"/>
          <w:spacing w:val="0"/>
          <w:color w:val="000000"/>
          <w:b w:val="off"/>
          <w:i w:val="off"/>
        </w:rPr>
        <w:t>它支配人类身上所有的坏东西。但它不也间接地在主宰着</w:t>
      </w:r>
      <w:r>
        <w:rPr>
          <w:rFonts w:ascii="宋体" w:hAnsi="宋体" w:cs="宋体" w:eastAsia="宋体"/>
          <w:sz w:val="42"/>
          <w:spacing w:val="0"/>
          <w:color w:val="000000"/>
          <w:b w:val="off"/>
          <w:i w:val="off"/>
        </w:rPr>
        <w:t>它所能创造的好处吗？它不也是在主宰着创造政治智者的</w:t>
      </w:r>
      <w:r>
        <w:rPr>
          <w:rFonts w:ascii="宋体" w:hAnsi="宋体" w:cs="宋体" w:eastAsia="宋体"/>
          <w:sz w:val="42"/>
          <w:spacing w:val="0"/>
          <w:color w:val="000000"/>
          <w:b w:val="off"/>
          <w:i w:val="off"/>
        </w:rPr>
        <w:t>野心吗？主宰着增厚财富的坚吝、主宰着驱动哲学家和学者</w:t>
      </w:r>
      <w:r>
        <w:rPr>
          <w:rFonts w:ascii="宋体" w:hAnsi="宋体" w:cs="宋体" w:eastAsia="宋体"/>
          <w:sz w:val="42"/>
          <w:spacing w:val="0"/>
          <w:color w:val="000000"/>
          <w:b w:val="off"/>
          <w:i w:val="off"/>
        </w:rPr>
        <w:t>的大胆好奇心吗？在伊拉斯谟之后，路易丝·拉贝(Louise</w:t>
      </w:r>
      <w:r>
        <w:rPr>
          <w:rFonts w:ascii="宋体" w:hAnsi="宋体" w:cs="宋体" w:eastAsia="宋体"/>
          <w:sz w:val="42"/>
          <w:spacing w:val="0"/>
          <w:color w:val="000000"/>
          <w:b w:val="off"/>
          <w:i w:val="off"/>
        </w:rPr>
        <w:t>Labé)³¹又再重提这个论调；她让使神墨丘利(Mercure)在众</w:t>
      </w:r>
      <w:r>
        <w:rPr>
          <w:rFonts w:ascii="宋体" w:hAnsi="宋体" w:cs="宋体" w:eastAsia="宋体"/>
          <w:sz w:val="42"/>
          <w:spacing w:val="0"/>
          <w:color w:val="000000"/>
          <w:b w:val="off"/>
          <w:i w:val="off"/>
        </w:rPr>
        <w:t>神之前为疯狂说情：“不要让这位美丽的女士输掉辩论，她曾</w:t>
      </w:r>
      <w:r>
        <w:rPr>
          <w:rFonts w:ascii="宋体" w:hAnsi="宋体" w:cs="宋体" w:eastAsia="宋体"/>
          <w:sz w:val="42"/>
          <w:spacing w:val="0"/>
          <w:color w:val="000000"/>
          <w:b w:val="off"/>
          <w:i w:val="off"/>
        </w:rPr>
        <w:t>给过你们这么多的娱乐。”㉜</w:t>
      </w:r>
      <w:bookmarkEnd w:id="2011"/>
    </w:p>
    <w:p>
      <w:pPr>
        <w:pageBreakBefore w:val="off"/>
        <w:tabs/>
        <w:wordWrap w:val="off"/>
        <w:spacing w:before="0" w:after="0" w:line="680" w:lineRule="atLeast"/>
        <w:ind w:left="440" w:right="40" w:firstLine="880"/>
        <w:jc w:val="both"/>
        <w:textAlignment w:val="baseline"/>
        <w:rPr>
          <w:sz w:val="42"/>
        </w:rPr>
      </w:pPr>
      <w:bookmarkStart w:name="" w:id="2012"/>
      <w:r>
        <w:rPr>
          <w:rFonts w:ascii="宋体" w:hAnsi="宋体" w:cs="宋体" w:eastAsia="宋体"/>
          <w:sz w:val="42"/>
          <w:spacing w:val="0"/>
          <w:color w:val="000000"/>
          <w:b w:val="off"/>
          <w:i w:val="off"/>
        </w:rPr>
        <w:t>然而，疯狂的新王国，跟前面我们所提到的阴暗疯狂王</w:t>
      </w:r>
      <w:r>
        <w:rPr>
          <w:rFonts w:ascii="宋体" w:hAnsi="宋体" w:cs="宋体" w:eastAsia="宋体"/>
          <w:sz w:val="42"/>
          <w:spacing w:val="0"/>
          <w:color w:val="000000"/>
          <w:b w:val="off"/>
          <w:i w:val="off"/>
        </w:rPr>
        <w:t>朝，几乎没什么共同点。和后者有关的，乃是世界的重大悲</w:t>
      </w:r>
      <w:r>
        <w:rPr>
          <w:rFonts w:ascii="宋体" w:hAnsi="宋体" w:cs="宋体" w:eastAsia="宋体"/>
          <w:sz w:val="42"/>
          <w:spacing w:val="0"/>
          <w:color w:val="000000"/>
          <w:b w:val="off"/>
          <w:i w:val="off"/>
        </w:rPr>
        <w:t>剧性力量。</w:t>
      </w:r>
      <w:bookmarkEnd w:id="2012"/>
    </w:p>
    <w:p>
      <w:pPr>
        <w:pageBreakBefore w:val="off"/>
        <w:tabs/>
        <w:wordWrap w:val="off"/>
        <w:spacing w:before="0" w:after="0" w:line="680" w:lineRule="atLeast"/>
        <w:ind w:left="440" w:right="20" w:firstLine="880"/>
        <w:jc w:val="both"/>
        <w:textAlignment w:val="baseline"/>
        <w:rPr>
          <w:sz w:val="42"/>
        </w:rPr>
      </w:pPr>
      <w:bookmarkStart w:name="" w:id="2013"/>
      <w:r>
        <w:rPr>
          <w:rFonts w:ascii="宋体" w:hAnsi="宋体" w:cs="宋体" w:eastAsia="宋体"/>
          <w:sz w:val="42"/>
          <w:spacing w:val="0"/>
          <w:color w:val="000000"/>
          <w:b w:val="off"/>
          <w:i w:val="off"/>
        </w:rPr>
        <w:t>当然，疯狂吸引人，但它[在此]没有蛊惑力。它管辖</w:t>
      </w:r>
      <w:r>
        <w:rPr>
          <w:rFonts w:ascii="宋体" w:hAnsi="宋体" w:cs="宋体" w:eastAsia="宋体"/>
          <w:sz w:val="42"/>
          <w:spacing w:val="0"/>
          <w:color w:val="000000"/>
          <w:b w:val="off"/>
          <w:i w:val="off"/>
        </w:rPr>
        <w:t>着世上所有简单、欢乐、轻松的事物。是它使得人、神得以</w:t>
      </w:r>
      <w:r>
        <w:rPr>
          <w:rFonts w:ascii="宋体" w:hAnsi="宋体" w:cs="宋体" w:eastAsia="宋体"/>
          <w:sz w:val="42"/>
          <w:spacing w:val="0"/>
          <w:color w:val="000000"/>
          <w:b w:val="off"/>
          <w:i w:val="off"/>
        </w:rPr>
        <w:t>“纵情欢乐”，是它生下了“天才、青春、酒神巴库斯(Bac-</w:t>
      </w:r>
      <w:r>
        <w:rPr>
          <w:rFonts w:ascii="宋体" w:hAnsi="宋体" w:cs="宋体" w:eastAsia="宋体"/>
          <w:sz w:val="42"/>
          <w:spacing w:val="0"/>
          <w:color w:val="000000"/>
          <w:b w:val="off"/>
          <w:i w:val="off"/>
        </w:rPr>
        <w:t>chus)、泉神西连(Silène，译注：酒神的养父)以及这位和蔼</w:t>
      </w:r>
      <w:bookmarkEnd w:id="2013"/>
    </w:p>
    <w:p>
      <w:pPr>
        <w:pageBreakBefore w:val="off"/>
        <w:tabs/>
        <w:wordWrap w:val="off"/>
        <w:spacing w:before="0" w:after="0" w:line="680" w:lineRule="atLeast"/>
        <w:ind w:left="480" w:right="0"/>
        <w:jc w:val="both"/>
        <w:textAlignment w:val="baseline"/>
        <w:rPr>
          <w:sz w:val="42"/>
        </w:rPr>
      </w:pPr>
      <w:bookmarkStart w:name="" w:id="2014"/>
      <w:r>
        <w:rPr>
          <w:rFonts w:ascii="宋体" w:hAnsi="宋体" w:cs="宋体" w:eastAsia="宋体"/>
          <w:sz w:val="42"/>
          <w:spacing w:val="0"/>
          <w:color w:val="000000"/>
          <w:u w:val="single"/>
          <w:b w:val="off"/>
          <w:i w:val="off"/>
        </w:rPr>
        <w:t xml:space="preserve">             </w:t>
      </w:r>
      <w:bookmarkEnd w:id="2014"/>
    </w:p>
    <w:p>
      <w:pPr>
        <w:pageBreakBefore w:val="off"/>
        <w:tabs/>
        <w:wordWrap w:val="off"/>
        <w:spacing w:before="240" w:after="0" w:line="520" w:lineRule="atLeast"/>
        <w:ind w:left="440" w:right="0" w:firstLine="600"/>
        <w:jc w:val="both"/>
        <w:textAlignment w:val="baseline"/>
        <w:rPr>
          <w:sz w:val="28"/>
        </w:rPr>
      </w:pPr>
      <w:bookmarkStart w:name="" w:id="2015"/>
      <w:r>
        <w:rPr>
          <w:rFonts w:ascii="宋体" w:hAnsi="宋体" w:cs="宋体" w:eastAsia="宋体"/>
          <w:sz w:val="28"/>
          <w:spacing w:val="0"/>
          <w:color w:val="000000"/>
          <w:b w:val="off"/>
          <w:i w:val="off"/>
        </w:rPr>
        <w:t>㉝  伊拉斯谟(Érasme),(疯狂颂)(Éloge de la folie),第九节，P. de Nolhac 译</w:t>
      </w:r>
      <w:r>
        <w:rPr>
          <w:rFonts w:ascii="仿宋" w:hAnsi="仿宋" w:cs="仿宋" w:eastAsia="仿宋"/>
          <w:sz w:val="28"/>
          <w:spacing w:val="0"/>
          <w:color w:val="000000"/>
          <w:b w:val="off"/>
          <w:i w:val="off"/>
        </w:rPr>
        <w:t>本，p.19。(译注：根据此书拉丁文原题 Stultitiae laus 亦可译作《愚昧颂》)</w:t>
      </w:r>
      <w:bookmarkEnd w:id="2015"/>
    </w:p>
    <w:p>
      <w:pPr>
        <w:pageBreakBefore w:val="off"/>
        <w:tabs/>
        <w:wordWrap w:val="off"/>
        <w:spacing w:before="0" w:after="0" w:line="520" w:lineRule="atLeast"/>
        <w:ind w:left="440" w:right="40" w:firstLine="600"/>
        <w:jc w:val="both"/>
        <w:textAlignment w:val="baseline"/>
        <w:rPr>
          <w:sz w:val="28"/>
        </w:rPr>
      </w:pPr>
      <w:bookmarkStart w:name="" w:id="2016"/>
      <w:r>
        <w:rPr>
          <w:rFonts w:ascii="宋体" w:hAnsi="宋体" w:cs="宋体" w:eastAsia="宋体"/>
          <w:sz w:val="28"/>
          <w:spacing w:val="0"/>
          <w:color w:val="000000"/>
          <w:b w:val="off"/>
          <w:i w:val="off"/>
        </w:rPr>
        <w:t>㉞  路易斯·拉贝，《疯狂与爱情之辩》(Débat de folie et d'amour)，里昂，</w:t>
      </w:r>
      <w:r>
        <w:rPr>
          <w:rFonts w:ascii="宋体" w:hAnsi="宋体" w:cs="宋体" w:eastAsia="宋体"/>
          <w:sz w:val="28"/>
          <w:spacing w:val="0"/>
          <w:color w:val="000000"/>
          <w:b w:val="off"/>
          <w:i w:val="off"/>
        </w:rPr>
        <w:t>1566，p.98。</w:t>
      </w:r>
      <w:bookmarkEnd w:id="2016"/>
    </w:p>
    <w:p>
      <w:pPr>
        <w:pageBreakBefore w:val="off"/>
        <w:tabs/>
        <w:wordWrap w:val="off"/>
        <w:spacing w:before="0" w:after="0" w:line="420" w:lineRule="atLeast"/>
        <w:ind w:left="0" w:right="200"/>
        <w:jc w:val="right"/>
        <w:textAlignment w:val="baseline"/>
        <w:rPr>
          <w:sz w:val="31"/>
        </w:rPr>
      </w:pPr>
      <w:bookmarkStart w:name="" w:id="2017"/>
      <w:r>
        <w:rPr>
          <w:rFonts w:ascii="楷体" w:hAnsi="楷体" w:cs="楷体" w:eastAsia="楷体"/>
          <w:sz w:val="31"/>
          <w:spacing w:val="0"/>
          <w:color w:val="000000"/>
          <w:b w:val="off"/>
          <w:i w:val="off"/>
        </w:rPr>
        <w:t>35</w:t>
      </w:r>
      <w:bookmarkEnd w:id="2017"/>
    </w:p>
    <w:p>
      <w:r>
        <w:t/>
      </w:r>
    </w:p>
    <w:p>
      <w:pPr>
        <w:sectPr>
          <w:footerReference r:id="rId228"/>
          <w:headerReference r:id="rId229" w:type="default"/>
          <w:type w:val="nextPage"/>
          <w:pgSz w:w="15660" w:h="23340"/>
          <w:pgMar w:left="1940" w:top="1980" w:right="1940" w:bottom="1980" w:header="1680" w:footer="1680"/>
          <w:cols w:num="1"/>
        </w:sectPr>
      </w:pPr>
    </w:p>
    <w:p>
      <w:pPr>
        <w:pageBreakBefore w:val="off"/>
        <w:tabs/>
        <w:wordWrap w:val="off"/>
        <w:spacing w:before="780" w:after="0" w:line="680" w:lineRule="atLeast"/>
        <w:ind w:left="20" w:right="60"/>
        <w:jc w:val="both"/>
        <w:textAlignment w:val="baseline"/>
        <w:rPr>
          <w:sz w:val="42"/>
        </w:rPr>
      </w:pPr>
      <w:bookmarkStart w:name="" w:id="2018"/>
      <w:r>
        <w:rPr>
          <w:rFonts w:ascii="宋体" w:hAnsi="宋体" w:cs="宋体" w:eastAsia="宋体"/>
          <w:sz w:val="42"/>
          <w:spacing w:val="0"/>
          <w:color w:val="000000"/>
          <w:b w:val="off"/>
          <w:i w:val="off"/>
        </w:rPr>
        <w:t>的守园人”。⑯在它之中，一切都只是灿烂的表面：没有缜密</w:t>
      </w:r>
      <w:r>
        <w:rPr>
          <w:rFonts w:ascii="宋体" w:hAnsi="宋体" w:cs="宋体" w:eastAsia="宋体"/>
          <w:sz w:val="42"/>
          <w:spacing w:val="0"/>
          <w:color w:val="000000"/>
          <w:b w:val="off"/>
          <w:i w:val="off"/>
        </w:rPr>
        <w:t>不宣的谜题。</w:t>
      </w:r>
      <w:bookmarkEnd w:id="2018"/>
    </w:p>
    <w:p>
      <w:pPr>
        <w:pageBreakBefore w:val="off"/>
        <w:tabs/>
        <w:wordWrap w:val="off"/>
        <w:spacing w:before="0" w:after="0" w:line="680" w:lineRule="atLeast"/>
        <w:ind w:left="20" w:right="0" w:firstLine="880"/>
        <w:jc w:val="both"/>
        <w:textAlignment w:val="baseline"/>
        <w:rPr>
          <w:sz w:val="42"/>
        </w:rPr>
      </w:pPr>
      <w:bookmarkStart w:name="" w:id="2019"/>
      <w:r>
        <w:rPr>
          <w:rFonts w:ascii="宋体" w:hAnsi="宋体" w:cs="宋体" w:eastAsia="宋体"/>
          <w:sz w:val="42"/>
          <w:spacing w:val="0"/>
          <w:color w:val="000000"/>
          <w:b w:val="off"/>
          <w:i w:val="off"/>
        </w:rPr>
        <w:t>当然，疯狂和知识的奇特途径有些关联。布兰特的头一</w:t>
      </w:r>
      <w:r>
        <w:rPr>
          <w:rFonts w:ascii="宋体" w:hAnsi="宋体" w:cs="宋体" w:eastAsia="宋体"/>
          <w:sz w:val="42"/>
          <w:spacing w:val="0"/>
          <w:color w:val="000000"/>
          <w:b w:val="off"/>
          <w:i w:val="off"/>
        </w:rPr>
        <w:t>篇诗歌，谈的便是书本和学者；参照《疯人船》1497年拉丁文</w:t>
      </w:r>
      <w:r>
        <w:rPr>
          <w:rFonts w:ascii="宋体" w:hAnsi="宋体" w:cs="宋体" w:eastAsia="宋体"/>
          <w:sz w:val="42"/>
          <w:spacing w:val="0"/>
          <w:color w:val="000000"/>
          <w:b w:val="off"/>
          <w:i w:val="off"/>
        </w:rPr>
        <w:t>版，在这一篇诗的插图版画中，我们看到的是，“大师”端坐</w:t>
      </w:r>
      <w:r>
        <w:rPr>
          <w:rFonts w:ascii="宋体" w:hAnsi="宋体" w:cs="宋体" w:eastAsia="宋体"/>
          <w:sz w:val="42"/>
          <w:spacing w:val="0"/>
          <w:color w:val="000000"/>
          <w:b w:val="off"/>
          <w:i w:val="off"/>
        </w:rPr>
        <w:t>于书本堆成的高椅之上，而在博士方帽后头，他戴的是疯人</w:t>
      </w:r>
      <w:r>
        <w:rPr>
          <w:rFonts w:ascii="宋体" w:hAnsi="宋体" w:cs="宋体" w:eastAsia="宋体"/>
          <w:sz w:val="42"/>
          <w:spacing w:val="0"/>
          <w:color w:val="000000"/>
          <w:b w:val="off"/>
          <w:i w:val="off"/>
        </w:rPr>
        <w:t>四处缝有铃铛的兜帽。伊拉斯谟在他的疯人圈舞中，为各式</w:t>
      </w:r>
      <w:r>
        <w:rPr>
          <w:rFonts w:ascii="宋体" w:hAnsi="宋体" w:cs="宋体" w:eastAsia="宋体"/>
          <w:sz w:val="42"/>
          <w:spacing w:val="0"/>
          <w:color w:val="000000"/>
          <w:b w:val="off"/>
          <w:i w:val="off"/>
        </w:rPr>
        <w:t>各样的知识人，保留了大量的位置：跟在文法家身后，随之而</w:t>
      </w:r>
      <w:r>
        <w:rPr>
          <w:rFonts w:ascii="宋体" w:hAnsi="宋体" w:cs="宋体" w:eastAsia="宋体"/>
          <w:sz w:val="42"/>
          <w:spacing w:val="0"/>
          <w:color w:val="000000"/>
          <w:b w:val="off"/>
          <w:i w:val="off"/>
        </w:rPr>
        <w:t>来的是诗人、雄辩家、作家；然后是法学家；走在他们后面的</w:t>
      </w:r>
      <w:r>
        <w:rPr>
          <w:rFonts w:ascii="宋体" w:hAnsi="宋体" w:cs="宋体" w:eastAsia="宋体"/>
          <w:sz w:val="42"/>
          <w:spacing w:val="0"/>
          <w:color w:val="000000"/>
          <w:b w:val="off"/>
          <w:i w:val="off"/>
        </w:rPr>
        <w:t>是“以胡子和长袍赢得尊敬的哲学家”；最后，则是匆忙而无</w:t>
      </w:r>
      <w:r>
        <w:rPr>
          <w:rFonts w:ascii="宋体" w:hAnsi="宋体" w:cs="宋体" w:eastAsia="宋体"/>
          <w:sz w:val="42"/>
          <w:spacing w:val="0"/>
          <w:color w:val="000000"/>
          <w:b w:val="off"/>
          <w:i w:val="off"/>
        </w:rPr>
        <w:t>可计数的神学家大队。⑰但是，如果说知识对疯狂有如此的</w:t>
      </w:r>
      <w:r>
        <w:rPr>
          <w:rFonts w:ascii="宋体" w:hAnsi="宋体" w:cs="宋体" w:eastAsia="宋体"/>
          <w:sz w:val="42"/>
          <w:spacing w:val="0"/>
          <w:color w:val="000000"/>
          <w:b w:val="off"/>
          <w:i w:val="off"/>
        </w:rPr>
        <w:t>重要性，那并不是因为疯狂掌握了知识的秘密；相反地，对一</w:t>
      </w:r>
      <w:r>
        <w:rPr>
          <w:rFonts w:ascii="宋体" w:hAnsi="宋体" w:cs="宋体" w:eastAsia="宋体"/>
          <w:sz w:val="42"/>
          <w:spacing w:val="0"/>
          <w:color w:val="000000"/>
          <w:b w:val="off"/>
          <w:i w:val="off"/>
        </w:rPr>
        <w:t>种错乱无用的学问来说，疯狂乃是惩罚。如果说疯狂是知识</w:t>
      </w:r>
      <w:r>
        <w:rPr>
          <w:rFonts w:ascii="宋体" w:hAnsi="宋体" w:cs="宋体" w:eastAsia="宋体"/>
          <w:sz w:val="42"/>
          <w:spacing w:val="0"/>
          <w:color w:val="000000"/>
          <w:b w:val="off"/>
          <w:i w:val="off"/>
        </w:rPr>
        <w:t>的真相，那是因为这知识本身可笑虚渺。它不去探询经验这</w:t>
      </w:r>
      <w:r>
        <w:rPr>
          <w:rFonts w:ascii="宋体" w:hAnsi="宋体" w:cs="宋体" w:eastAsia="宋体"/>
          <w:sz w:val="42"/>
          <w:spacing w:val="0"/>
          <w:color w:val="000000"/>
          <w:b w:val="off"/>
          <w:i w:val="off"/>
        </w:rPr>
        <w:t>本大书，反而迷失在积满尘埃的故纸堆和渺无目的的论谈之</w:t>
      </w:r>
      <w:r>
        <w:rPr>
          <w:rFonts w:ascii="宋体" w:hAnsi="宋体" w:cs="宋体" w:eastAsia="宋体"/>
          <w:sz w:val="42"/>
          <w:spacing w:val="0"/>
          <w:color w:val="000000"/>
          <w:b w:val="off"/>
          <w:i w:val="off"/>
        </w:rPr>
        <w:t>中；学问之所以落入疯狂，乃是因为假学问本身的过度发展。</w:t>
      </w:r>
      <w:bookmarkEnd w:id="2019"/>
    </w:p>
    <w:p>
      <w:pPr>
        <w:pageBreakBefore w:val="off"/>
        <w:tabs/>
        <w:wordWrap w:val="off"/>
        <w:spacing w:before="0" w:after="0" w:line="680" w:lineRule="exact"/>
        <w:ind w:left="0" w:right="0"/>
        <w:jc w:val="both"/>
        <w:textAlignment w:val="baseline"/>
        <w:rPr>
          <w:sz w:val="42"/>
        </w:rPr>
      </w:pPr>
      <w:bookmarkStart w:name="" w:id="2020"/>
      <w:r>
        <w:rPr>
          <w:rFonts w:ascii="宋体" w:hAnsi="宋体" w:cs="宋体" w:eastAsia="宋体"/>
          <w:sz w:val="42"/>
          <w:spacing w:val="0"/>
          <w:color w:val="000000"/>
          <w:b w:val="off"/>
          <w:i w:val="off"/>
        </w:rPr>
        <w:t/>
      </w:r>
      <w:bookmarkEnd w:id="2020"/>
    </w:p>
    <w:p>
      <w:pPr>
        <w:pageBreakBefore w:val="off"/>
        <w:tabs/>
        <w:wordWrap w:val="off"/>
        <w:spacing w:before="0" w:after="0" w:line="680" w:lineRule="atLeast"/>
        <w:ind w:left="1780" w:right="0"/>
        <w:jc w:val="both"/>
        <w:textAlignment w:val="baseline"/>
        <w:rPr>
          <w:sz w:val="42"/>
        </w:rPr>
      </w:pPr>
      <w:bookmarkStart w:name="" w:id="2021"/>
      <w:r>
        <w:rPr>
          <w:rFonts w:ascii="仿宋" w:hAnsi="仿宋" w:cs="仿宋" w:eastAsia="仿宋"/>
          <w:sz w:val="42"/>
          <w:spacing w:val="0"/>
          <w:color w:val="000000"/>
          <w:b w:val="off"/>
          <w:i w:val="off"/>
        </w:rPr>
        <w:t>哦！盛名的学者们，</w:t>
      </w:r>
      <w:bookmarkEnd w:id="2021"/>
    </w:p>
    <w:p>
      <w:pPr>
        <w:pageBreakBefore w:val="off"/>
        <w:tabs/>
        <w:wordWrap w:val="off"/>
        <w:spacing w:before="0" w:after="0" w:line="680" w:lineRule="atLeast"/>
        <w:ind w:left="1780" w:right="0"/>
        <w:jc w:val="both"/>
        <w:textAlignment w:val="baseline"/>
        <w:rPr>
          <w:sz w:val="42"/>
        </w:rPr>
      </w:pPr>
      <w:bookmarkStart w:name="" w:id="2022"/>
      <w:r>
        <w:rPr>
          <w:rFonts w:ascii="仿宋" w:hAnsi="仿宋" w:cs="仿宋" w:eastAsia="仿宋"/>
          <w:sz w:val="42"/>
          <w:spacing w:val="0"/>
          <w:color w:val="000000"/>
          <w:b w:val="off"/>
          <w:i w:val="off"/>
        </w:rPr>
        <w:t>你们应该心仪精通法典的古人。</w:t>
      </w:r>
      <w:bookmarkEnd w:id="2022"/>
    </w:p>
    <w:p>
      <w:pPr>
        <w:pageBreakBefore w:val="off"/>
        <w:tabs/>
        <w:wordWrap w:val="off"/>
        <w:spacing w:before="0" w:after="0" w:line="680" w:lineRule="atLeast"/>
        <w:ind w:left="1780" w:right="0"/>
        <w:jc w:val="both"/>
        <w:textAlignment w:val="baseline"/>
        <w:rPr>
          <w:sz w:val="42"/>
        </w:rPr>
      </w:pPr>
      <w:bookmarkStart w:name="" w:id="2023"/>
      <w:r>
        <w:rPr>
          <w:rFonts w:ascii="仿宋" w:hAnsi="仿宋" w:cs="仿宋" w:eastAsia="仿宋"/>
          <w:sz w:val="42"/>
          <w:spacing w:val="0"/>
          <w:color w:val="000000"/>
          <w:b w:val="off"/>
          <w:i w:val="off"/>
        </w:rPr>
        <w:t>他们并未为白亮书本中的教条字斟句酌，</w:t>
      </w:r>
      <w:bookmarkEnd w:id="2023"/>
    </w:p>
    <w:p>
      <w:pPr>
        <w:pageBreakBefore w:val="off"/>
        <w:tabs/>
        <w:wordWrap w:val="off"/>
        <w:spacing w:before="0" w:after="0" w:line="680" w:lineRule="atLeast"/>
        <w:ind w:left="1780" w:right="0"/>
        <w:jc w:val="both"/>
        <w:textAlignment w:val="baseline"/>
        <w:rPr>
          <w:sz w:val="42"/>
        </w:rPr>
      </w:pPr>
      <w:bookmarkStart w:name="" w:id="2024"/>
      <w:r>
        <w:rPr>
          <w:rFonts w:ascii="仿宋" w:hAnsi="仿宋" w:cs="仿宋" w:eastAsia="仿宋"/>
          <w:sz w:val="42"/>
          <w:spacing w:val="0"/>
          <w:color w:val="000000"/>
          <w:b w:val="off"/>
          <w:i w:val="off"/>
        </w:rPr>
        <w:t>而是用自然的技艺来滋润他们热切的心。⑱32</w:t>
      </w:r>
      <w:bookmarkEnd w:id="2024"/>
    </w:p>
    <w:p>
      <w:pPr>
        <w:pageBreakBefore w:val="off"/>
        <w:tabs/>
        <w:wordWrap w:val="off"/>
        <w:spacing w:before="0" w:after="0" w:line="680" w:lineRule="atLeast"/>
        <w:ind w:left="60" w:right="0"/>
        <w:jc w:val="both"/>
        <w:textAlignment w:val="baseline"/>
        <w:rPr>
          <w:sz w:val="42"/>
        </w:rPr>
      </w:pPr>
      <w:bookmarkStart w:name="" w:id="2025"/>
      <w:r>
        <w:rPr>
          <w:rFonts w:ascii="宋体" w:hAnsi="宋体" w:cs="宋体" w:eastAsia="宋体"/>
          <w:sz w:val="42"/>
          <w:spacing w:val="0"/>
          <w:color w:val="000000"/>
          <w:u w:val="single"/>
          <w:b w:val="off"/>
          <w:i w:val="off"/>
        </w:rPr>
        <w:t xml:space="preserve">             </w:t>
      </w:r>
      <w:bookmarkEnd w:id="2025"/>
    </w:p>
    <w:p>
      <w:pPr>
        <w:pageBreakBefore w:val="off"/>
        <w:tabs/>
        <w:wordWrap w:val="off"/>
        <w:spacing w:before="240" w:after="0" w:line="500" w:lineRule="atLeast"/>
        <w:ind w:left="20" w:right="0" w:firstLine="620"/>
        <w:jc w:val="both"/>
        <w:textAlignment w:val="baseline"/>
        <w:rPr>
          <w:sz w:val="28"/>
        </w:rPr>
      </w:pPr>
      <w:bookmarkStart w:name="" w:id="2026"/>
      <w:r>
        <w:rPr>
          <w:rFonts w:ascii="仿宋" w:hAnsi="仿宋" w:cs="仿宋" w:eastAsia="仿宋"/>
          <w:sz w:val="28"/>
          <w:spacing w:val="0"/>
          <w:color w:val="000000"/>
          <w:b w:val="off"/>
          <w:i w:val="off"/>
        </w:rPr>
        <w:t>⑯</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路易斯·拉贝，《疯狂与爱情之辩》(Débat</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de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folie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et</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d'amour),里昂,1566,</w:t>
      </w:r>
      <w:r>
        <w:rPr>
          <w:rFonts w:ascii="仿宋" w:hAnsi="仿宋" w:cs="仿宋" w:eastAsia="仿宋"/>
          <w:sz w:val="28"/>
          <w:spacing w:val="0"/>
          <w:color w:val="000000"/>
          <w:b w:val="off"/>
          <w:i w:val="off"/>
        </w:rPr>
        <w:t>pp.98—99。</w:t>
      </w:r>
      <w:bookmarkEnd w:id="2026"/>
    </w:p>
    <w:p>
      <w:pPr>
        <w:pageBreakBefore w:val="off"/>
        <w:tabs/>
        <w:wordWrap w:val="off"/>
        <w:spacing w:before="0" w:after="0" w:line="460" w:lineRule="atLeast"/>
        <w:ind w:left="640" w:right="0"/>
        <w:jc w:val="both"/>
        <w:textAlignment w:val="baseline"/>
        <w:rPr>
          <w:sz w:val="28"/>
        </w:rPr>
      </w:pPr>
      <w:bookmarkStart w:name="" w:id="2027"/>
      <w:r>
        <w:rPr>
          <w:rFonts w:ascii="仿宋" w:hAnsi="仿宋" w:cs="仿宋" w:eastAsia="仿宋"/>
          <w:sz w:val="28"/>
          <w:spacing w:val="0"/>
          <w:color w:val="000000"/>
          <w:b w:val="off"/>
          <w:i w:val="off"/>
        </w:rPr>
        <w:t>⑰</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伊拉斯谟，前引书，第49——55节。</w:t>
      </w:r>
      <w:bookmarkEnd w:id="2027"/>
    </w:p>
    <w:p>
      <w:pPr>
        <w:pageBreakBefore w:val="off"/>
        <w:tabs/>
        <w:wordWrap w:val="off"/>
        <w:spacing w:before="0" w:after="0" w:line="460" w:lineRule="atLeast"/>
        <w:ind w:left="640" w:right="0"/>
        <w:jc w:val="both"/>
        <w:textAlignment w:val="baseline"/>
        <w:rPr>
          <w:sz w:val="28"/>
        </w:rPr>
      </w:pPr>
      <w:bookmarkStart w:name="" w:id="2028"/>
      <w:r>
        <w:rPr>
          <w:rFonts w:ascii="仿宋" w:hAnsi="仿宋" w:cs="仿宋" w:eastAsia="仿宋"/>
          <w:sz w:val="28"/>
          <w:spacing w:val="0"/>
          <w:color w:val="000000"/>
          <w:b w:val="off"/>
          <w:i w:val="off"/>
        </w:rPr>
        <w:t>⑱</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布兰特，《疯人船》(Stultifera,</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Navis),1497年拉丁文译本,f°11。</w:t>
      </w:r>
      <w:bookmarkEnd w:id="2028"/>
    </w:p>
    <w:p>
      <w:pPr>
        <w:pageBreakBefore w:val="off"/>
        <w:tabs/>
        <w:wordWrap w:val="off"/>
        <w:spacing w:before="0" w:after="0" w:line="460" w:lineRule="atLeast"/>
        <w:ind w:left="240" w:right="0"/>
        <w:jc w:val="both"/>
        <w:textAlignment w:val="baseline"/>
        <w:rPr>
          <w:sz w:val="34"/>
        </w:rPr>
      </w:pPr>
      <w:bookmarkStart w:name="" w:id="2029"/>
      <w:r>
        <w:rPr>
          <w:rFonts w:ascii="宋体" w:hAnsi="宋体" w:cs="宋体" w:eastAsia="宋体"/>
          <w:sz w:val="34"/>
          <w:spacing w:val="0"/>
          <w:color w:val="000000"/>
          <w:b w:val="off"/>
          <w:i w:val="off"/>
        </w:rPr>
        <w:t>36</w:t>
      </w:r>
      <w:bookmarkEnd w:id="2029"/>
    </w:p>
    <w:p>
      <w:r>
        <w:t/>
      </w:r>
    </w:p>
    <w:p>
      <w:pPr>
        <w:sectPr>
          <w:footerReference r:id="rId230"/>
          <w:headerReference r:id="rId231" w:type="default"/>
          <w:type w:val="nextPage"/>
          <w:pgSz w:w="15660" w:h="23340"/>
          <w:pgMar w:left="2160" w:top="1980" w:right="2160" w:bottom="1980" w:header="1680" w:footer="1680"/>
          <w:cols w:num="1"/>
        </w:sectPr>
      </w:pPr>
    </w:p>
    <w:p>
      <w:pPr>
        <w:pageBreakBefore w:val="off"/>
        <w:tabs/>
        <w:wordWrap w:val="off"/>
        <w:spacing w:before="940" w:after="0" w:line="740" w:lineRule="atLeast"/>
        <w:ind w:left="160" w:right="80"/>
        <w:jc w:val="both"/>
        <w:textAlignment w:val="baseline"/>
        <w:rPr>
          <w:sz w:val="37"/>
        </w:rPr>
      </w:pPr>
      <w:bookmarkStart w:name="" w:id="2030"/>
      <w:r>
        <w:rPr>
          <w:rFonts w:ascii="宋体" w:hAnsi="宋体" w:cs="宋体" w:eastAsia="宋体"/>
          <w:sz w:val="37"/>
          <w:spacing w:val="0"/>
          <w:color w:val="000000"/>
          <w:b w:val="off"/>
          <w:i w:val="off"/>
        </w:rPr>
        <w:t>和民间讽刺诗长久为人熟悉的主题相符，在此，疯狂显得像</w:t>
      </w:r>
      <w:r>
        <w:rPr>
          <w:rFonts w:ascii="宋体" w:hAnsi="宋体" w:cs="宋体" w:eastAsia="宋体"/>
          <w:sz w:val="37"/>
          <w:spacing w:val="0"/>
          <w:color w:val="000000"/>
          <w:b w:val="off"/>
          <w:i w:val="off"/>
        </w:rPr>
        <w:t>是知识及其愚昧推断的可笑处罚。</w:t>
      </w:r>
      <w:bookmarkEnd w:id="2030"/>
    </w:p>
    <w:p>
      <w:pPr>
        <w:pageBreakBefore w:val="off"/>
        <w:tabs/>
        <w:wordWrap w:val="off"/>
        <w:spacing w:before="0" w:after="0" w:line="740" w:lineRule="atLeast"/>
        <w:ind w:left="160" w:right="0" w:firstLine="860"/>
        <w:jc w:val="both"/>
        <w:textAlignment w:val="baseline"/>
        <w:rPr>
          <w:sz w:val="37"/>
        </w:rPr>
      </w:pPr>
      <w:bookmarkStart w:name="" w:id="2031"/>
      <w:r>
        <w:rPr>
          <w:rFonts w:ascii="宋体" w:hAnsi="宋体" w:cs="宋体" w:eastAsia="宋体"/>
          <w:sz w:val="37"/>
          <w:spacing w:val="0"/>
          <w:color w:val="000000"/>
          <w:b w:val="off"/>
          <w:i w:val="off"/>
        </w:rPr>
        <w:t>原因在于，一般来说，疯狂在此并不和世界及其隐藏形</w:t>
      </w:r>
      <w:r>
        <w:rPr>
          <w:rFonts w:ascii="宋体" w:hAnsi="宋体" w:cs="宋体" w:eastAsia="宋体"/>
          <w:sz w:val="37"/>
          <w:spacing w:val="0"/>
          <w:color w:val="000000"/>
          <w:b w:val="off"/>
          <w:i w:val="off"/>
        </w:rPr>
        <w:t>式相关，而是和人、人的弱点、梦想和幻象相关。博斯在疯狂</w:t>
      </w:r>
      <w:r>
        <w:rPr>
          <w:rFonts w:ascii="宋体" w:hAnsi="宋体" w:cs="宋体" w:eastAsia="宋体"/>
          <w:sz w:val="37"/>
          <w:spacing w:val="0"/>
          <w:color w:val="000000"/>
          <w:b w:val="off"/>
          <w:i w:val="off"/>
        </w:rPr>
        <w:t>之中看到了宇宙力量的幽暗展示，在伊拉斯谟的作品中，这</w:t>
      </w:r>
      <w:r>
        <w:rPr>
          <w:rFonts w:ascii="宋体" w:hAnsi="宋体" w:cs="宋体" w:eastAsia="宋体"/>
          <w:sz w:val="37"/>
          <w:spacing w:val="0"/>
          <w:color w:val="000000"/>
          <w:b w:val="off"/>
          <w:i w:val="off"/>
        </w:rPr>
        <w:t>些都消失了；疯狂不再躲在世界角落里窥看着人；它钻入人</w:t>
      </w:r>
      <w:r>
        <w:rPr>
          <w:rFonts w:ascii="宋体" w:hAnsi="宋体" w:cs="宋体" w:eastAsia="宋体"/>
          <w:sz w:val="37"/>
          <w:spacing w:val="0"/>
          <w:color w:val="000000"/>
          <w:b w:val="off"/>
          <w:i w:val="off"/>
        </w:rPr>
        <w:t>心之中，或者说它毋宁是人跟他自己之间的一种微妙关系。</w:t>
      </w:r>
      <w:r>
        <w:rPr>
          <w:rFonts w:ascii="宋体" w:hAnsi="宋体" w:cs="宋体" w:eastAsia="宋体"/>
          <w:sz w:val="37"/>
          <w:spacing w:val="0"/>
          <w:color w:val="000000"/>
          <w:b w:val="off"/>
          <w:i w:val="off"/>
        </w:rPr>
        <w:t>在伊拉斯谟的作品里，疯狂被化作神话似的人物(la Folie)，</w:t>
      </w:r>
      <w:r>
        <w:rPr>
          <w:rFonts w:ascii="宋体" w:hAnsi="宋体" w:cs="宋体" w:eastAsia="宋体"/>
          <w:sz w:val="37"/>
          <w:spacing w:val="0"/>
          <w:color w:val="000000"/>
          <w:b w:val="off"/>
          <w:i w:val="off"/>
        </w:rPr>
        <w:t>但这个拟人化的手法，只是文学上的花招。实际上，在那之</w:t>
      </w:r>
      <w:r>
        <w:rPr>
          <w:rFonts w:ascii="宋体" w:hAnsi="宋体" w:cs="宋体" w:eastAsia="宋体"/>
          <w:sz w:val="37"/>
          <w:spacing w:val="0"/>
          <w:color w:val="000000"/>
          <w:b w:val="off"/>
          <w:i w:val="off"/>
        </w:rPr>
        <w:t>中只有种种狂昧(des folies)——————疯狂的各种人性形态：“对</w:t>
      </w:r>
      <w:r>
        <w:rPr>
          <w:rFonts w:ascii="宋体" w:hAnsi="宋体" w:cs="宋体" w:eastAsia="宋体"/>
          <w:sz w:val="37"/>
          <w:spacing w:val="0"/>
          <w:color w:val="000000"/>
          <w:b w:val="off"/>
          <w:i w:val="off"/>
        </w:rPr>
        <w:t>我来说，有多少人，就有多少塑像”；⑵33 只要看一看最明智和</w:t>
      </w:r>
      <w:r>
        <w:rPr>
          <w:rFonts w:ascii="宋体" w:hAnsi="宋体" w:cs="宋体" w:eastAsia="宋体"/>
          <w:sz w:val="37"/>
          <w:spacing w:val="0"/>
          <w:color w:val="000000"/>
          <w:b w:val="off"/>
          <w:i w:val="off"/>
        </w:rPr>
        <w:t>治理得最好的城市：“在那儿，狂昧举动如此之多，而且每天</w:t>
      </w:r>
      <w:r>
        <w:rPr>
          <w:rFonts w:ascii="宋体" w:hAnsi="宋体" w:cs="宋体" w:eastAsia="宋体"/>
          <w:sz w:val="37"/>
          <w:spacing w:val="0"/>
          <w:color w:val="000000"/>
          <w:b w:val="off"/>
          <w:i w:val="off"/>
        </w:rPr>
        <w:t>都还会变出许多新花样，就是有一千个德谟克里提斯</w:t>
      </w:r>
      <w:r>
        <w:rPr>
          <w:rFonts w:ascii="宋体" w:hAnsi="宋体" w:cs="宋体" w:eastAsia="宋体"/>
          <w:sz w:val="37"/>
          <w:spacing w:val="0"/>
          <w:color w:val="000000"/>
          <w:b w:val="off"/>
          <w:i w:val="off"/>
        </w:rPr>
        <w:t>(Démocrites)34都不够用来笑它们。”⑮疯狂只是存在于我们</w:t>
      </w:r>
      <w:r>
        <w:rPr>
          <w:rFonts w:ascii="宋体" w:hAnsi="宋体" w:cs="宋体" w:eastAsia="宋体"/>
          <w:sz w:val="37"/>
          <w:spacing w:val="0"/>
          <w:color w:val="000000"/>
          <w:b w:val="off"/>
          <w:i w:val="off"/>
        </w:rPr>
        <w:t>每一个人的身上，因为疯狂其实生自我执，源于人对自己的</w:t>
      </w:r>
      <w:r>
        <w:rPr>
          <w:rFonts w:ascii="宋体" w:hAnsi="宋体" w:cs="宋体" w:eastAsia="宋体"/>
          <w:sz w:val="37"/>
          <w:spacing w:val="0"/>
          <w:color w:val="000000"/>
          <w:b w:val="off"/>
          <w:i w:val="off"/>
        </w:rPr>
        <w:t>幻觉。菲劳西亚(Philautia，盲目的自我之爱)乃是疯狂的</w:t>
      </w:r>
      <w:r>
        <w:rPr>
          <w:rFonts w:ascii="宋体" w:hAnsi="宋体" w:cs="宋体" w:eastAsia="宋体"/>
          <w:sz w:val="37"/>
          <w:spacing w:val="0"/>
          <w:color w:val="000000"/>
          <w:b w:val="off"/>
          <w:i w:val="off"/>
        </w:rPr>
        <w:t>第一个舞伴；原因在于，它们彼此相属，紧密相连：我执</w:t>
      </w:r>
      <w:r>
        <w:rPr>
          <w:rFonts w:ascii="宋体" w:hAnsi="宋体" w:cs="宋体" w:eastAsia="宋体"/>
          <w:sz w:val="37"/>
          <w:spacing w:val="0"/>
          <w:color w:val="000000"/>
          <w:b w:val="off"/>
          <w:i w:val="off"/>
        </w:rPr>
        <w:t>(l’attachement à soi)便是疯狂的第一个征兆。就是因为人对</w:t>
      </w:r>
      <w:r>
        <w:rPr>
          <w:rFonts w:ascii="宋体" w:hAnsi="宋体" w:cs="宋体" w:eastAsia="宋体"/>
          <w:sz w:val="37"/>
          <w:spacing w:val="0"/>
          <w:color w:val="000000"/>
          <w:b w:val="off"/>
          <w:i w:val="off"/>
        </w:rPr>
        <w:t>自己的执念，他才会把错误当作真理，把谎言当作现实，把暴</w:t>
      </w:r>
      <w:r>
        <w:rPr>
          <w:rFonts w:ascii="宋体" w:hAnsi="宋体" w:cs="宋体" w:eastAsia="宋体"/>
          <w:sz w:val="37"/>
          <w:spacing w:val="0"/>
          <w:color w:val="000000"/>
          <w:b w:val="off"/>
          <w:i w:val="off"/>
        </w:rPr>
        <w:t>力和丑陋误认作正义和美丽：“这一位，比猴子更难看，却以</w:t>
      </w:r>
      <w:r>
        <w:rPr>
          <w:rFonts w:ascii="宋体" w:hAnsi="宋体" w:cs="宋体" w:eastAsia="宋体"/>
          <w:sz w:val="37"/>
          <w:spacing w:val="0"/>
          <w:color w:val="000000"/>
          <w:b w:val="off"/>
          <w:i w:val="off"/>
        </w:rPr>
        <w:t>为自己和海神尼荷(Nirée)35一样美；那一位，用圆规画了三</w:t>
      </w:r>
      <w:r>
        <w:rPr>
          <w:rFonts w:ascii="宋体" w:hAnsi="宋体" w:cs="宋体" w:eastAsia="宋体"/>
          <w:sz w:val="37"/>
          <w:spacing w:val="0"/>
          <w:color w:val="000000"/>
          <w:b w:val="off"/>
          <w:i w:val="off"/>
        </w:rPr>
        <w:t>条线，就以为自己是欧几里得(Euclide)；另一位，自信唱歌</w:t>
      </w:r>
      <w:r>
        <w:rPr>
          <w:rFonts w:ascii="宋体" w:hAnsi="宋体" w:cs="宋体" w:eastAsia="宋体"/>
          <w:sz w:val="37"/>
          <w:spacing w:val="0"/>
          <w:color w:val="000000"/>
          <w:b w:val="off"/>
          <w:i w:val="off"/>
        </w:rPr>
        <w:t>比美艾模简(Hermogène)36事实上，他是驴子弹竖琴，而且</w:t>
      </w:r>
      <w:bookmarkEnd w:id="2031"/>
    </w:p>
    <w:p>
      <w:pPr>
        <w:pageBreakBefore w:val="off"/>
        <w:tabs/>
        <w:wordWrap w:val="off"/>
        <w:spacing w:before="0" w:after="0" w:line="740" w:lineRule="atLeast"/>
        <w:ind w:left="220" w:right="0"/>
        <w:jc w:val="both"/>
        <w:textAlignment w:val="baseline"/>
        <w:rPr>
          <w:sz w:val="37"/>
        </w:rPr>
      </w:pPr>
      <w:bookmarkStart w:name="" w:id="2032"/>
      <w:r>
        <w:rPr>
          <w:rFonts w:ascii="宋体" w:hAnsi="宋体" w:cs="宋体" w:eastAsia="宋体"/>
          <w:sz w:val="37"/>
          <w:spacing w:val="0"/>
          <w:color w:val="000000"/>
          <w:u w:val="single"/>
          <w:b w:val="off"/>
          <w:i w:val="off"/>
        </w:rPr>
        <w:t xml:space="preserve">               </w:t>
      </w:r>
      <w:bookmarkEnd w:id="2032"/>
    </w:p>
    <w:p>
      <w:pPr>
        <w:pageBreakBefore w:val="off"/>
        <w:tabs/>
        <w:wordWrap w:val="off"/>
        <w:spacing w:before="0" w:after="0" w:line="380" w:lineRule="exact"/>
        <w:ind w:left="0" w:right="0"/>
        <w:jc w:val="both"/>
        <w:textAlignment w:val="baseline"/>
        <w:rPr>
          <w:sz w:val="30"/>
        </w:rPr>
      </w:pPr>
      <w:bookmarkStart w:name="" w:id="2033"/>
      <w:r>
        <w:rPr>
          <w:rFonts w:ascii="宋体" w:hAnsi="宋体" w:cs="宋体" w:eastAsia="宋体"/>
          <w:sz w:val="30"/>
          <w:spacing w:val="0"/>
          <w:color w:val="000000"/>
          <w:b w:val="off"/>
          <w:i w:val="off"/>
        </w:rPr>
        <w:t/>
      </w:r>
      <w:bookmarkEnd w:id="2033"/>
    </w:p>
    <w:p>
      <w:pPr>
        <w:pageBreakBefore w:val="off"/>
        <w:tabs/>
        <w:wordWrap w:val="off"/>
        <w:spacing w:before="0" w:after="0" w:line="420" w:lineRule="atLeast"/>
        <w:ind w:left="780" w:right="0"/>
        <w:jc w:val="both"/>
        <w:textAlignment w:val="baseline"/>
        <w:rPr>
          <w:sz w:val="30"/>
        </w:rPr>
      </w:pPr>
      <w:bookmarkStart w:name="" w:id="2034"/>
      <w:r>
        <w:rPr>
          <w:rFonts w:ascii="仿宋" w:hAnsi="仿宋" w:cs="仿宋" w:eastAsia="仿宋"/>
          <w:sz w:val="30"/>
          <w:spacing w:val="0"/>
          <w:color w:val="000000"/>
          <w:b w:val="off"/>
          <w:i w:val="off"/>
        </w:rPr>
        <w:t>⑵ 伊拉斯谟，前引书，第47节，p.101。</w:t>
      </w:r>
      <w:bookmarkEnd w:id="2034"/>
    </w:p>
    <w:p>
      <w:pPr>
        <w:pageBreakBefore w:val="off"/>
        <w:tabs/>
        <w:wordWrap w:val="off"/>
        <w:spacing w:before="0" w:after="0" w:line="500" w:lineRule="atLeast"/>
        <w:ind w:left="780" w:right="0"/>
        <w:jc w:val="both"/>
        <w:textAlignment w:val="baseline"/>
        <w:rPr>
          <w:sz w:val="30"/>
        </w:rPr>
      </w:pPr>
      <w:bookmarkStart w:name="" w:id="2035"/>
      <w:r>
        <w:rPr>
          <w:rFonts w:ascii="仿宋" w:hAnsi="仿宋" w:cs="仿宋" w:eastAsia="仿宋"/>
          <w:sz w:val="30"/>
          <w:spacing w:val="0"/>
          <w:color w:val="000000"/>
          <w:b w:val="off"/>
          <w:i w:val="off"/>
        </w:rPr>
        <w:t>⑯ 同上书，第48节，p.102。</w:t>
      </w:r>
      <w:bookmarkEnd w:id="2035"/>
    </w:p>
    <w:p>
      <w:pPr>
        <w:pageBreakBefore w:val="off"/>
        <w:tabs/>
        <w:wordWrap w:val="off"/>
        <w:spacing w:before="0" w:after="0" w:line="460" w:lineRule="atLeast"/>
        <w:ind w:left="0" w:right="200"/>
        <w:jc w:val="right"/>
        <w:textAlignment w:val="baseline"/>
        <w:rPr>
          <w:sz w:val="34"/>
        </w:rPr>
      </w:pPr>
      <w:bookmarkStart w:name="" w:id="2036"/>
      <w:r>
        <w:rPr>
          <w:rFonts w:ascii="仿宋" w:hAnsi="仿宋" w:cs="仿宋" w:eastAsia="仿宋"/>
          <w:sz w:val="34"/>
          <w:spacing w:val="0"/>
          <w:color w:val="000000"/>
          <w:b w:val="off"/>
          <w:i w:val="off"/>
        </w:rPr>
        <w:t>37</w:t>
      </w:r>
      <w:bookmarkEnd w:id="2036"/>
    </w:p>
    <w:p>
      <w:r>
        <w:t/>
      </w:r>
    </w:p>
    <w:p>
      <w:pPr>
        <w:sectPr>
          <w:footerReference r:id="rId232"/>
          <w:headerReference r:id="rId233" w:type="default"/>
          <w:type w:val="nextPage"/>
          <w:pgSz w:w="15660" w:h="23340"/>
          <w:pgMar w:left="2080" w:top="1980" w:right="2080" w:bottom="1980" w:header="1680" w:footer="1680"/>
          <w:cols w:num="1"/>
        </w:sectPr>
      </w:pPr>
    </w:p>
    <w:p>
      <w:pPr>
        <w:pageBreakBefore w:val="off"/>
        <w:tabs/>
        <w:wordWrap w:val="off"/>
        <w:spacing w:before="880" w:after="0" w:line="720" w:lineRule="atLeast"/>
        <w:ind w:left="0" w:right="120"/>
        <w:jc w:val="both"/>
        <w:textAlignment w:val="baseline"/>
        <w:rPr>
          <w:sz w:val="41"/>
        </w:rPr>
      </w:pPr>
      <w:bookmarkStart w:name="" w:id="2037"/>
      <w:r>
        <w:rPr>
          <w:rFonts w:ascii="宋体" w:hAnsi="宋体" w:cs="宋体" w:eastAsia="宋体"/>
          <w:sz w:val="41"/>
          <w:spacing w:val="0"/>
          <w:color w:val="000000"/>
          <w:b w:val="off"/>
          <w:i w:val="off"/>
        </w:rPr>
        <w:t>发音全错，就像追咬母鸡的公鸡在叫。”㉖因为人对自己有想</w:t>
      </w:r>
      <w:r>
        <w:rPr>
          <w:rFonts w:ascii="宋体" w:hAnsi="宋体" w:cs="宋体" w:eastAsia="宋体"/>
          <w:sz w:val="41"/>
          <w:spacing w:val="0"/>
          <w:color w:val="000000"/>
          <w:b w:val="off"/>
          <w:i w:val="off"/>
        </w:rPr>
        <w:t>像上的自满，才会产生海市蜃楼般的疯狂。此后，疯狂的象</w:t>
      </w:r>
      <w:r>
        <w:rPr>
          <w:rFonts w:ascii="宋体" w:hAnsi="宋体" w:cs="宋体" w:eastAsia="宋体"/>
          <w:sz w:val="41"/>
          <w:spacing w:val="0"/>
          <w:color w:val="000000"/>
          <w:b w:val="off"/>
          <w:i w:val="off"/>
        </w:rPr>
        <w:t>征，将是这面特别的镜子：它不反射任何真实的事物，而只是</w:t>
      </w:r>
      <w:r>
        <w:rPr>
          <w:rFonts w:ascii="宋体" w:hAnsi="宋体" w:cs="宋体" w:eastAsia="宋体"/>
          <w:sz w:val="41"/>
          <w:spacing w:val="0"/>
          <w:color w:val="000000"/>
          <w:b w:val="off"/>
          <w:i w:val="off"/>
        </w:rPr>
        <w:t>秘密地映照出人对自己的武断梦想。疯狂与真理和世界不</w:t>
      </w:r>
      <w:r>
        <w:rPr>
          <w:rFonts w:ascii="宋体" w:hAnsi="宋体" w:cs="宋体" w:eastAsia="宋体"/>
          <w:sz w:val="41"/>
          <w:spacing w:val="0"/>
          <w:color w:val="000000"/>
          <w:b w:val="off"/>
          <w:i w:val="off"/>
        </w:rPr>
        <w:t>大相关，与它有关系的是人，是人对他自己所能觉察到的</w:t>
      </w:r>
      <w:r>
        <w:rPr>
          <w:rFonts w:ascii="宋体" w:hAnsi="宋体" w:cs="宋体" w:eastAsia="宋体"/>
          <w:sz w:val="41"/>
          <w:spacing w:val="0"/>
          <w:color w:val="000000"/>
          <w:b w:val="off"/>
          <w:i w:val="off"/>
        </w:rPr>
        <w:t>真相。</w:t>
      </w:r>
      <w:bookmarkEnd w:id="2037"/>
    </w:p>
    <w:p>
      <w:pPr>
        <w:pageBreakBefore w:val="off"/>
        <w:tabs/>
        <w:wordWrap w:val="off"/>
        <w:spacing w:before="0" w:after="0" w:line="720" w:lineRule="atLeast"/>
        <w:ind w:left="0" w:right="40" w:firstLine="880"/>
        <w:jc w:val="both"/>
        <w:textAlignment w:val="baseline"/>
        <w:rPr>
          <w:sz w:val="41"/>
        </w:rPr>
      </w:pPr>
      <w:bookmarkStart w:name="" w:id="2038"/>
      <w:r>
        <w:rPr>
          <w:rFonts w:ascii="宋体" w:hAnsi="宋体" w:cs="宋体" w:eastAsia="宋体"/>
          <w:sz w:val="41"/>
          <w:spacing w:val="0"/>
          <w:color w:val="000000"/>
          <w:b w:val="off"/>
          <w:i w:val="off"/>
        </w:rPr>
        <w:t>如此，疯狂开出的是一个全属道德的世界。邪恶(le Mal)</w:t>
      </w:r>
      <w:r>
        <w:rPr>
          <w:rFonts w:ascii="宋体" w:hAnsi="宋体" w:cs="宋体" w:eastAsia="宋体"/>
          <w:sz w:val="41"/>
          <w:spacing w:val="0"/>
          <w:color w:val="000000"/>
          <w:b w:val="off"/>
          <w:i w:val="off"/>
        </w:rPr>
        <w:t>并非罪惩或是末世，它只是错误和缺陷。布兰特的一百一十</w:t>
      </w:r>
      <w:r>
        <w:rPr>
          <w:rFonts w:ascii="宋体" w:hAnsi="宋体" w:cs="宋体" w:eastAsia="宋体"/>
          <w:sz w:val="41"/>
          <w:spacing w:val="0"/>
          <w:color w:val="000000"/>
          <w:b w:val="off"/>
          <w:i w:val="off"/>
        </w:rPr>
        <w:t>六首诗歌，其主题在于描绘船上疯狂乘客的肖像：吝啬者、告</w:t>
      </w:r>
      <w:r>
        <w:rPr>
          <w:rFonts w:ascii="宋体" w:hAnsi="宋体" w:cs="宋体" w:eastAsia="宋体"/>
          <w:sz w:val="41"/>
          <w:spacing w:val="0"/>
          <w:color w:val="000000"/>
          <w:b w:val="off"/>
          <w:i w:val="off"/>
        </w:rPr>
        <w:t>密者、酒鬼；陷入混乱和放荡无羁之人；曲解圣经者、通奸者。</w:t>
      </w:r>
      <w:r>
        <w:rPr>
          <w:rFonts w:ascii="宋体" w:hAnsi="宋体" w:cs="宋体" w:eastAsia="宋体"/>
          <w:sz w:val="41"/>
          <w:spacing w:val="0"/>
          <w:color w:val="000000"/>
          <w:b w:val="off"/>
          <w:i w:val="off"/>
        </w:rPr>
        <w:t>布兰特的拉丁文译者罗歇(Locher)，在译者前言里提出，这部</w:t>
      </w:r>
      <w:r>
        <w:rPr>
          <w:rFonts w:ascii="宋体" w:hAnsi="宋体" w:cs="宋体" w:eastAsia="宋体"/>
          <w:sz w:val="41"/>
          <w:spacing w:val="0"/>
          <w:color w:val="000000"/>
          <w:b w:val="off"/>
          <w:i w:val="off"/>
        </w:rPr>
        <w:t>作品的意义和目的在于阐明“有何种邪恶、何种善事(quæ</w:t>
      </w:r>
      <w:r>
        <w:rPr>
          <w:rFonts w:ascii="TimesNewRoman" w:hAnsi="TimesNewRoman" w:cs="TimesNewRoman" w:eastAsia="TimesNewRoman"/>
          <w:sz w:val="41"/>
          <w:spacing w:val="0"/>
          <w:color w:val="000000"/>
          <w:b w:val="off"/>
          <w:i w:val="off"/>
        </w:rPr>
        <w:t>mala, quæ bona sint);何种恶德(quid vitia);何种美德(quo</w:t>
      </w:r>
      <w:r>
        <w:rPr>
          <w:rFonts w:ascii="宋体" w:hAnsi="宋体" w:cs="宋体" w:eastAsia="宋体"/>
          <w:sz w:val="41"/>
          <w:spacing w:val="0"/>
          <w:color w:val="000000"/>
          <w:b w:val="off"/>
          <w:i w:val="off"/>
        </w:rPr>
        <w:t>virtus);错误会导向何者(quo ferat error)”;书里依照每种言行</w:t>
      </w:r>
      <w:r>
        <w:rPr>
          <w:rFonts w:ascii="宋体" w:hAnsi="宋体" w:cs="宋体" w:eastAsia="宋体"/>
          <w:sz w:val="41"/>
          <w:spacing w:val="0"/>
          <w:color w:val="000000"/>
          <w:b w:val="off"/>
          <w:i w:val="off"/>
        </w:rPr>
        <w:t>各自作恶的程度加以斥责：不虔诚(impios)、高傲(superbos)、</w:t>
      </w:r>
      <w:r>
        <w:rPr>
          <w:rFonts w:ascii="TimesNewRoman" w:hAnsi="TimesNewRoman" w:cs="TimesNewRoman" w:eastAsia="TimesNewRoman"/>
          <w:sz w:val="41"/>
          <w:spacing w:val="0"/>
          <w:color w:val="000000"/>
          <w:b w:val="off"/>
          <w:i w:val="off"/>
        </w:rPr>
        <w:t>坚吝(avoros)、放纵享乐(luxuriosos)、淫乱(lascivos)、柔弱</w:t>
      </w:r>
      <w:r>
        <w:rPr>
          <w:rFonts w:ascii="TimesNewRoman" w:hAnsi="TimesNewRoman" w:cs="TimesNewRoman" w:eastAsia="TimesNewRoman"/>
          <w:sz w:val="41"/>
          <w:spacing w:val="0"/>
          <w:color w:val="000000"/>
          <w:b w:val="off"/>
          <w:i w:val="off"/>
        </w:rPr>
        <w:t>(delicatos)、易怒(iracundos)、好吃(gulosos)、贪婪(edaces)、</w:t>
      </w:r>
      <w:r>
        <w:rPr>
          <w:rFonts w:ascii="TimesNewRoman" w:hAnsi="TimesNewRoman" w:cs="TimesNewRoman" w:eastAsia="TimesNewRoman"/>
          <w:sz w:val="41"/>
          <w:spacing w:val="0"/>
          <w:color w:val="000000"/>
          <w:b w:val="off"/>
          <w:i w:val="off"/>
        </w:rPr>
        <w:t>嫉妒(invidos)、下毒者(veneficos)、失信(fidefrasos)……㉗总</w:t>
      </w:r>
      <w:r>
        <w:rPr>
          <w:rFonts w:ascii="宋体" w:hAnsi="宋体" w:cs="宋体" w:eastAsia="宋体"/>
          <w:sz w:val="41"/>
          <w:spacing w:val="0"/>
          <w:color w:val="000000"/>
          <w:b w:val="off"/>
          <w:i w:val="off"/>
        </w:rPr>
        <w:t>之，一切人发明得出来的不正当行为。</w:t>
      </w:r>
      <w:bookmarkEnd w:id="2038"/>
    </w:p>
    <w:p>
      <w:pPr>
        <w:pageBreakBefore w:val="off"/>
        <w:tabs/>
        <w:wordWrap w:val="off"/>
        <w:spacing w:before="0" w:after="0" w:line="720" w:lineRule="atLeast"/>
        <w:ind w:left="40" w:right="60" w:firstLine="880"/>
        <w:jc w:val="both"/>
        <w:textAlignment w:val="baseline"/>
        <w:rPr>
          <w:sz w:val="41"/>
        </w:rPr>
      </w:pPr>
      <w:bookmarkStart w:name="" w:id="2039"/>
      <w:r>
        <w:rPr>
          <w:rFonts w:ascii="宋体" w:hAnsi="宋体" w:cs="宋体" w:eastAsia="宋体"/>
          <w:sz w:val="41"/>
          <w:spacing w:val="0"/>
          <w:color w:val="000000"/>
          <w:b w:val="off"/>
          <w:i w:val="off"/>
        </w:rPr>
        <w:t>15 世纪对疯狂的体验，在文学和哲学的领域里，看起来</w:t>
      </w:r>
      <w:r>
        <w:rPr>
          <w:rFonts w:ascii="宋体" w:hAnsi="宋体" w:cs="宋体" w:eastAsia="宋体"/>
          <w:sz w:val="41"/>
          <w:spacing w:val="0"/>
          <w:color w:val="000000"/>
          <w:b w:val="off"/>
          <w:i w:val="off"/>
        </w:rPr>
        <w:t>特别像是道德讽刺，一点也不会使人想起纠缠画家想像力的</w:t>
      </w:r>
      <w:r>
        <w:rPr>
          <w:rFonts w:ascii="宋体" w:hAnsi="宋体" w:cs="宋体" w:eastAsia="宋体"/>
          <w:sz w:val="41"/>
          <w:spacing w:val="0"/>
          <w:color w:val="000000"/>
          <w:b w:val="off"/>
          <w:i w:val="off"/>
        </w:rPr>
        <w:t>那些进袭性大威胁。相反地，它被人有意地回避；那不是重</w:t>
      </w:r>
      <w:bookmarkEnd w:id="2039"/>
    </w:p>
    <w:p>
      <w:pPr>
        <w:pageBreakBefore w:val="off"/>
        <w:tabs/>
        <w:wordWrap w:val="off"/>
        <w:spacing w:before="0" w:after="0" w:line="720" w:lineRule="atLeast"/>
        <w:ind w:left="100" w:right="0"/>
        <w:jc w:val="both"/>
        <w:textAlignment w:val="baseline"/>
        <w:rPr>
          <w:sz w:val="41"/>
        </w:rPr>
      </w:pPr>
      <w:bookmarkStart w:name="" w:id="2040"/>
      <w:r>
        <w:rPr>
          <w:rFonts w:ascii="宋体" w:hAnsi="宋体" w:cs="宋体" w:eastAsia="宋体"/>
          <w:sz w:val="41"/>
          <w:spacing w:val="0"/>
          <w:color w:val="000000"/>
          <w:u w:val="single"/>
          <w:b w:val="off"/>
          <w:i w:val="off"/>
        </w:rPr>
        <w:t xml:space="preserve">             </w:t>
      </w:r>
      <w:bookmarkEnd w:id="2040"/>
    </w:p>
    <w:p>
      <w:pPr>
        <w:pageBreakBefore w:val="off"/>
        <w:tabs/>
        <w:wordWrap w:val="off"/>
        <w:spacing w:before="260" w:after="0" w:line="500" w:lineRule="atLeast"/>
        <w:ind w:left="680" w:right="0"/>
        <w:jc w:val="both"/>
        <w:textAlignment w:val="baseline"/>
        <w:rPr>
          <w:sz w:val="29"/>
        </w:rPr>
      </w:pPr>
      <w:bookmarkStart w:name="" w:id="2041"/>
      <w:r>
        <w:rPr>
          <w:rFonts w:ascii="仿宋" w:hAnsi="仿宋" w:cs="仿宋" w:eastAsia="仿宋"/>
          <w:sz w:val="29"/>
          <w:spacing w:val="0"/>
          <w:color w:val="000000"/>
          <w:b w:val="off"/>
          <w:i w:val="off"/>
        </w:rPr>
        <w:t>㉖ 伊拉斯谟，前引书，第42节，p.89。</w:t>
      </w:r>
      <w:bookmarkEnd w:id="2041"/>
    </w:p>
    <w:p>
      <w:pPr>
        <w:pageBreakBefore w:val="off"/>
        <w:tabs/>
        <w:wordWrap w:val="off"/>
        <w:spacing w:before="0" w:after="0" w:line="500" w:lineRule="atLeast"/>
        <w:ind w:left="40" w:right="0" w:firstLine="640"/>
        <w:jc w:val="both"/>
        <w:textAlignment w:val="baseline"/>
        <w:rPr>
          <w:sz w:val="29"/>
        </w:rPr>
      </w:pPr>
      <w:bookmarkStart w:name="" w:id="2042"/>
      <w:r>
        <w:rPr>
          <w:rFonts w:ascii="仿宋" w:hAnsi="仿宋" w:cs="仿宋" w:eastAsia="仿宋"/>
          <w:sz w:val="29"/>
          <w:spacing w:val="0"/>
          <w:color w:val="000000"/>
          <w:b w:val="off"/>
          <w:i w:val="off"/>
        </w:rPr>
        <w:t>㉗ 布兰特，《疯人船》(Stultifera Navis)，1497年拉丁文译本，译者 Jacobi Loc-</w:t>
      </w:r>
      <w:r>
        <w:rPr>
          <w:rFonts w:ascii="仿宋" w:hAnsi="仿宋" w:cs="仿宋" w:eastAsia="仿宋"/>
          <w:sz w:val="29"/>
          <w:spacing w:val="0"/>
          <w:color w:val="000000"/>
          <w:b w:val="off"/>
          <w:i w:val="off"/>
        </w:rPr>
        <w:t>her的前言，页IX。</w:t>
      </w:r>
      <w:bookmarkEnd w:id="2042"/>
    </w:p>
    <w:p>
      <w:pPr>
        <w:pageBreakBefore w:val="off"/>
        <w:tabs/>
        <w:wordWrap w:val="off"/>
        <w:spacing w:before="0" w:after="0" w:line="460" w:lineRule="atLeast"/>
        <w:ind w:left="280" w:right="0"/>
        <w:jc w:val="both"/>
        <w:textAlignment w:val="baseline"/>
        <w:rPr>
          <w:sz w:val="34"/>
        </w:rPr>
      </w:pPr>
      <w:bookmarkStart w:name="" w:id="2043"/>
      <w:r>
        <w:rPr>
          <w:rFonts w:ascii="宋体" w:hAnsi="宋体" w:cs="宋体" w:eastAsia="宋体"/>
          <w:sz w:val="34"/>
          <w:spacing w:val="0"/>
          <w:color w:val="000000"/>
          <w:b w:val="off"/>
          <w:i w:val="off"/>
        </w:rPr>
        <w:t>38</w:t>
      </w:r>
      <w:bookmarkEnd w:id="2043"/>
    </w:p>
    <w:p>
      <w:r>
        <w:t/>
      </w:r>
    </w:p>
    <w:p>
      <w:pPr>
        <w:sectPr>
          <w:footerReference r:id="rId234"/>
          <w:headerReference r:id="rId235" w:type="default"/>
          <w:type w:val="nextPage"/>
          <w:pgSz w:w="15660" w:h="23340"/>
          <w:pgMar w:left="2140" w:top="1980" w:right="2140" w:bottom="1980" w:header="1680" w:footer="1680"/>
          <w:cols w:num="1"/>
        </w:sectPr>
      </w:pPr>
    </w:p>
    <w:p>
      <w:pPr>
        <w:pageBreakBefore w:val="off"/>
        <w:tabs/>
        <w:wordWrap w:val="off"/>
        <w:spacing w:before="1100" w:after="0" w:line="760" w:lineRule="atLeast"/>
        <w:ind w:left="360" w:right="0"/>
        <w:jc w:val="both"/>
        <w:textAlignment w:val="baseline"/>
        <w:rPr>
          <w:sz w:val="37"/>
        </w:rPr>
      </w:pPr>
      <w:bookmarkStart w:name="" w:id="2044"/>
      <w:r>
        <w:rPr>
          <w:rFonts w:ascii="宋体" w:hAnsi="宋体" w:cs="宋体" w:eastAsia="宋体"/>
          <w:sz w:val="37"/>
          <w:spacing w:val="0"/>
          <w:color w:val="000000"/>
          <w:b w:val="off"/>
          <w:i w:val="off"/>
        </w:rPr>
        <w:t>点。“每当复仇女神抛出蛇发之时，她们便由地狱”释放丧</w:t>
      </w:r>
      <w:r>
        <w:rPr>
          <w:rFonts w:ascii="宋体" w:hAnsi="宋体" w:cs="宋体" w:eastAsia="宋体"/>
          <w:sz w:val="37"/>
          <w:spacing w:val="0"/>
          <w:color w:val="000000"/>
          <w:b w:val="off"/>
          <w:i w:val="off"/>
        </w:rPr>
        <w:t>心之狂；然而伊拉斯谟掉头不看这一面，他所要赞扬的，不是</w:t>
      </w:r>
      <w:r>
        <w:rPr>
          <w:rFonts w:ascii="宋体" w:hAnsi="宋体" w:cs="宋体" w:eastAsia="宋体"/>
          <w:sz w:val="37"/>
          <w:spacing w:val="0"/>
          <w:color w:val="000000"/>
          <w:b w:val="off"/>
          <w:i w:val="off"/>
        </w:rPr>
        <w:t>这种无理智式的心神丧失，³⁷而是一种“温柔的幻觉”，它使</w:t>
      </w:r>
      <w:r>
        <w:rPr>
          <w:rFonts w:ascii="宋体" w:hAnsi="宋体" w:cs="宋体" w:eastAsia="宋体"/>
          <w:sz w:val="37"/>
          <w:spacing w:val="0"/>
          <w:color w:val="000000"/>
          <w:b w:val="off"/>
          <w:i w:val="off"/>
        </w:rPr>
        <w:t>灵魂摆脱“痛苦的烦恼，并使它领受种种感官快乐”。㊱这是</w:t>
      </w:r>
      <w:r>
        <w:rPr>
          <w:rFonts w:ascii="宋体" w:hAnsi="宋体" w:cs="宋体" w:eastAsia="宋体"/>
          <w:sz w:val="37"/>
          <w:spacing w:val="0"/>
          <w:color w:val="000000"/>
          <w:b w:val="off"/>
          <w:i w:val="off"/>
        </w:rPr>
        <w:t>个宁静的世界，容易为人主宰；在智者眼中，它天真的威势并</w:t>
      </w:r>
      <w:r>
        <w:rPr>
          <w:rFonts w:ascii="宋体" w:hAnsi="宋体" w:cs="宋体" w:eastAsia="宋体"/>
          <w:sz w:val="37"/>
          <w:spacing w:val="0"/>
          <w:color w:val="000000"/>
          <w:b w:val="off"/>
          <w:i w:val="off"/>
        </w:rPr>
        <w:t>无秘密可言，而且运用嘲笑，智者便可和它保持距离。博斯、</w:t>
      </w:r>
      <w:r>
        <w:rPr>
          <w:rFonts w:ascii="宋体" w:hAnsi="宋体" w:cs="宋体" w:eastAsia="宋体"/>
          <w:sz w:val="37"/>
          <w:spacing w:val="0"/>
          <w:color w:val="000000"/>
          <w:b w:val="off"/>
          <w:i w:val="off"/>
        </w:rPr>
        <w:t>勃鲁盖尔和丢勒是极度入世的观者，他们看见疯狂围绕在四</w:t>
      </w:r>
      <w:r>
        <w:rPr>
          <w:rFonts w:ascii="宋体" w:hAnsi="宋体" w:cs="宋体" w:eastAsia="宋体"/>
          <w:sz w:val="37"/>
          <w:spacing w:val="0"/>
          <w:color w:val="000000"/>
          <w:b w:val="off"/>
          <w:i w:val="off"/>
        </w:rPr>
        <w:t>周，觉得自己也被牵连在内。相对地，伊拉斯谟乃是站在远</w:t>
      </w:r>
      <w:r>
        <w:rPr>
          <w:rFonts w:ascii="宋体" w:hAnsi="宋体" w:cs="宋体" w:eastAsia="宋体"/>
          <w:sz w:val="37"/>
          <w:spacing w:val="0"/>
          <w:color w:val="000000"/>
          <w:b w:val="off"/>
          <w:i w:val="off"/>
        </w:rPr>
        <w:t>处观望它，以便自处危险之外；他是站在奥林匹斯山那样的</w:t>
      </w:r>
      <w:r>
        <w:rPr>
          <w:rFonts w:ascii="宋体" w:hAnsi="宋体" w:cs="宋体" w:eastAsia="宋体"/>
          <w:sz w:val="37"/>
          <w:spacing w:val="0"/>
          <w:color w:val="000000"/>
          <w:b w:val="off"/>
          <w:i w:val="off"/>
        </w:rPr>
        <w:t>高度上来观察它，而且，如果他为疯狂唱出颂歌，那也是因为</w:t>
      </w:r>
      <w:r>
        <w:rPr>
          <w:rFonts w:ascii="宋体" w:hAnsi="宋体" w:cs="宋体" w:eastAsia="宋体"/>
          <w:sz w:val="37"/>
          <w:spacing w:val="0"/>
          <w:color w:val="000000"/>
          <w:b w:val="off"/>
          <w:i w:val="off"/>
        </w:rPr>
        <w:t>他有能力以诸神永无止息的笑声来嘲笑它。原来，人之疯狂</w:t>
      </w:r>
      <w:r>
        <w:rPr>
          <w:rFonts w:ascii="宋体" w:hAnsi="宋体" w:cs="宋体" w:eastAsia="宋体"/>
          <w:sz w:val="37"/>
          <w:spacing w:val="0"/>
          <w:color w:val="000000"/>
          <w:b w:val="off"/>
          <w:i w:val="off"/>
        </w:rPr>
        <w:t>乃是娱神的戏剧：“总之，如果你能像昔日的梅尼普</w:t>
      </w:r>
      <w:r>
        <w:rPr>
          <w:rFonts w:ascii="宋体" w:hAnsi="宋体" w:cs="宋体" w:eastAsia="宋体"/>
          <w:sz w:val="37"/>
          <w:spacing w:val="0"/>
          <w:color w:val="000000"/>
          <w:b w:val="off"/>
          <w:i w:val="off"/>
        </w:rPr>
        <w:t>(Ménippe)³⁸一样，站在月亮上来看地球上的无数扰动，那你</w:t>
      </w:r>
      <w:r>
        <w:rPr>
          <w:rFonts w:ascii="宋体" w:hAnsi="宋体" w:cs="宋体" w:eastAsia="宋体"/>
          <w:sz w:val="37"/>
          <w:spacing w:val="0"/>
          <w:color w:val="000000"/>
          <w:b w:val="off"/>
          <w:i w:val="off"/>
        </w:rPr>
        <w:t>就会认为那只是一群苍蝇或蚊子在互相打架、战斗、设圈套、</w:t>
      </w:r>
      <w:r>
        <w:rPr>
          <w:rFonts w:ascii="宋体" w:hAnsi="宋体" w:cs="宋体" w:eastAsia="宋体"/>
          <w:sz w:val="37"/>
          <w:spacing w:val="0"/>
          <w:color w:val="000000"/>
          <w:b w:val="off"/>
          <w:i w:val="off"/>
        </w:rPr>
        <w:t>互相偷窃、玩耍、蹦跳、坠落和死去，而在这些注定朝生暮死</w:t>
      </w:r>
      <w:r>
        <w:rPr>
          <w:rFonts w:ascii="宋体" w:hAnsi="宋体" w:cs="宋体" w:eastAsia="宋体"/>
          <w:sz w:val="37"/>
          <w:spacing w:val="0"/>
          <w:color w:val="000000"/>
          <w:b w:val="off"/>
          <w:i w:val="off"/>
        </w:rPr>
        <w:t>的小动物身上，实在无法相信会有什么样的烦扰、会有什么</w:t>
      </w:r>
      <w:r>
        <w:rPr>
          <w:rFonts w:ascii="宋体" w:hAnsi="宋体" w:cs="宋体" w:eastAsia="宋体"/>
          <w:sz w:val="37"/>
          <w:spacing w:val="0"/>
          <w:color w:val="000000"/>
          <w:b w:val="off"/>
          <w:i w:val="off"/>
        </w:rPr>
        <w:t>样的悲剧。”㊲疯狂不再是世界熟悉的陌生感；而是域外观者</w:t>
      </w:r>
      <w:r>
        <w:rPr>
          <w:rFonts w:ascii="宋体" w:hAnsi="宋体" w:cs="宋体" w:eastAsia="宋体"/>
          <w:sz w:val="37"/>
          <w:spacing w:val="0"/>
          <w:color w:val="000000"/>
          <w:b w:val="off"/>
          <w:i w:val="off"/>
        </w:rPr>
        <w:t>眼中早已摸透的戏剧；它不再是宇宙(cosmos)的形象，而是</w:t>
      </w:r>
      <w:r>
        <w:rPr>
          <w:rFonts w:ascii="宋体" w:hAnsi="宋体" w:cs="宋体" w:eastAsia="宋体"/>
          <w:sz w:val="37"/>
          <w:spacing w:val="0"/>
          <w:color w:val="000000"/>
          <w:b w:val="off"/>
          <w:i w:val="off"/>
        </w:rPr>
        <w:t>人生(ævum)的一个面貌。</w:t>
      </w:r>
      <w:bookmarkEnd w:id="2044"/>
    </w:p>
    <w:p>
      <w:pPr>
        <w:pageBreakBefore w:val="off"/>
        <w:tabs/>
        <w:wordWrap w:val="off"/>
        <w:spacing w:before="0" w:after="0" w:line="760" w:lineRule="exact"/>
        <w:ind w:left="0" w:right="0"/>
        <w:jc w:val="both"/>
        <w:textAlignment w:val="baseline"/>
        <w:rPr>
          <w:sz w:val="37"/>
        </w:rPr>
      </w:pPr>
      <w:bookmarkStart w:name="" w:id="2045"/>
      <w:r>
        <w:rPr>
          <w:rFonts w:ascii="宋体" w:hAnsi="宋体" w:cs="宋体" w:eastAsia="宋体"/>
          <w:sz w:val="37"/>
          <w:spacing w:val="0"/>
          <w:color w:val="000000"/>
          <w:b w:val="off"/>
          <w:i w:val="off"/>
        </w:rPr>
        <w:t/>
      </w:r>
      <w:bookmarkEnd w:id="2045"/>
    </w:p>
    <w:p>
      <w:pPr>
        <w:pageBreakBefore w:val="off"/>
        <w:tabs/>
        <w:wordWrap w:val="off"/>
        <w:spacing w:before="0" w:after="0" w:line="760" w:lineRule="exact"/>
        <w:ind w:left="0" w:right="0"/>
        <w:jc w:val="both"/>
        <w:textAlignment w:val="baseline"/>
        <w:rPr>
          <w:sz w:val="37"/>
        </w:rPr>
      </w:pPr>
      <w:bookmarkStart w:name="" w:id="2046"/>
      <w:r>
        <w:rPr>
          <w:rFonts w:ascii="宋体" w:hAnsi="宋体" w:cs="宋体" w:eastAsia="宋体"/>
          <w:sz w:val="37"/>
          <w:spacing w:val="0"/>
          <w:color w:val="000000"/>
          <w:b w:val="off"/>
          <w:i w:val="off"/>
        </w:rPr>
        <w:t/>
      </w:r>
      <w:bookmarkEnd w:id="2046"/>
    </w:p>
    <w:p>
      <w:pPr>
        <w:pageBreakBefore w:val="off"/>
        <w:tabs/>
        <w:wordWrap w:val="off"/>
        <w:spacing w:before="0" w:after="0" w:line="760" w:lineRule="atLeast"/>
        <w:ind w:left="360" w:right="20" w:firstLine="840"/>
        <w:jc w:val="both"/>
        <w:textAlignment w:val="baseline"/>
        <w:rPr>
          <w:sz w:val="37"/>
        </w:rPr>
      </w:pPr>
      <w:bookmarkStart w:name="" w:id="2047"/>
      <w:r>
        <w:rPr>
          <w:rFonts w:ascii="宋体" w:hAnsi="宋体" w:cs="宋体" w:eastAsia="宋体"/>
          <w:sz w:val="37"/>
          <w:spacing w:val="0"/>
          <w:color w:val="000000"/>
          <w:b w:val="off"/>
          <w:i w:val="off"/>
        </w:rPr>
        <w:t>以上便是我们通过快速的重构，可以得出的一个对立模</w:t>
      </w:r>
      <w:r>
        <w:rPr>
          <w:rFonts w:ascii="宋体" w:hAnsi="宋体" w:cs="宋体" w:eastAsia="宋体"/>
          <w:sz w:val="37"/>
          <w:spacing w:val="0"/>
          <w:color w:val="000000"/>
          <w:u w:val="single"/>
          <w:b w:val="off"/>
          <w:i w:val="off"/>
        </w:rPr>
        <w:t xml:space="preserve">               </w:t>
      </w:r>
      <w:bookmarkEnd w:id="2047"/>
    </w:p>
    <w:p>
      <w:pPr>
        <w:pageBreakBefore w:val="off"/>
        <w:tabs/>
        <w:wordWrap w:val="off"/>
        <w:spacing w:before="340" w:after="0" w:line="500" w:lineRule="atLeast"/>
        <w:ind w:left="940" w:right="0"/>
        <w:jc w:val="both"/>
        <w:textAlignment w:val="baseline"/>
        <w:rPr>
          <w:sz w:val="30"/>
        </w:rPr>
      </w:pPr>
      <w:bookmarkStart w:name="" w:id="2048"/>
      <w:r>
        <w:rPr>
          <w:rFonts w:ascii="仿宋" w:hAnsi="仿宋" w:cs="仿宋" w:eastAsia="仿宋"/>
          <w:sz w:val="30"/>
          <w:spacing w:val="0"/>
          <w:color w:val="000000"/>
          <w:b w:val="off"/>
          <w:i w:val="off"/>
        </w:rPr>
        <w:t>㊱ 伊拉斯谟，前引书，第38节，p.77。</w:t>
      </w:r>
      <w:bookmarkEnd w:id="2048"/>
    </w:p>
    <w:p>
      <w:pPr>
        <w:pageBreakBefore w:val="off"/>
        <w:tabs/>
        <w:wordWrap w:val="off"/>
        <w:spacing w:before="0" w:after="0" w:line="580" w:lineRule="atLeast"/>
        <w:ind w:left="360" w:right="40" w:firstLine="580"/>
        <w:jc w:val="both"/>
        <w:textAlignment w:val="baseline"/>
        <w:rPr>
          <w:sz w:val="32"/>
        </w:rPr>
      </w:pPr>
      <w:bookmarkStart w:name="" w:id="2049"/>
      <w:r>
        <w:rPr>
          <w:rFonts w:ascii="宋体" w:hAnsi="宋体" w:cs="宋体" w:eastAsia="宋体"/>
          <w:sz w:val="32"/>
          <w:spacing w:val="0"/>
          <w:color w:val="000000"/>
          <w:b w:val="off"/>
          <w:i w:val="off"/>
        </w:rPr>
        <w:t>㊲ 伊拉斯谟，前引书，第38节，p.77。(译注：此出处和伊拉斯谟原书有出</w:t>
      </w:r>
      <w:r>
        <w:rPr>
          <w:rFonts w:ascii="宋体" w:hAnsi="宋体" w:cs="宋体" w:eastAsia="宋体"/>
          <w:sz w:val="32"/>
          <w:spacing w:val="0"/>
          <w:color w:val="000000"/>
          <w:b w:val="off"/>
          <w:i w:val="off"/>
        </w:rPr>
        <w:t>入，应为原书第48节)</w:t>
      </w:r>
      <w:bookmarkEnd w:id="2049"/>
    </w:p>
    <w:p>
      <w:pPr>
        <w:pageBreakBefore w:val="off"/>
        <w:tabs/>
        <w:wordWrap w:val="off"/>
        <w:spacing w:before="160" w:after="0" w:line="440" w:lineRule="atLeast"/>
        <w:ind w:left="0" w:right="220"/>
        <w:jc w:val="right"/>
        <w:textAlignment w:val="baseline"/>
        <w:rPr>
          <w:sz w:val="32"/>
        </w:rPr>
      </w:pPr>
      <w:bookmarkStart w:name="" w:id="2050"/>
      <w:r>
        <w:rPr>
          <w:rFonts w:ascii="仿宋" w:hAnsi="仿宋" w:cs="仿宋" w:eastAsia="仿宋"/>
          <w:sz w:val="32"/>
          <w:spacing w:val="0"/>
          <w:color w:val="000000"/>
          <w:b w:val="off"/>
          <w:i w:val="off"/>
        </w:rPr>
        <w:t>39</w:t>
      </w:r>
      <w:bookmarkEnd w:id="2050"/>
    </w:p>
    <w:p>
      <w:r>
        <w:t/>
      </w:r>
    </w:p>
    <w:p>
      <w:pPr>
        <w:sectPr>
          <w:footerReference r:id="rId236"/>
          <w:headerReference r:id="rId237" w:type="default"/>
          <w:type w:val="nextPage"/>
          <w:pgSz w:w="15660" w:h="23340"/>
          <w:pgMar w:left="1980" w:top="1980" w:right="1980" w:bottom="1980" w:header="1680" w:footer="1680"/>
          <w:cols w:num="1"/>
        </w:sectPr>
      </w:pPr>
    </w:p>
    <w:p>
      <w:pPr>
        <w:pageBreakBefore w:val="off"/>
        <w:tabs/>
        <w:wordWrap w:val="off"/>
        <w:spacing w:before="1120" w:after="0" w:line="760" w:lineRule="atLeast"/>
        <w:ind w:left="60" w:right="80"/>
        <w:jc w:val="both"/>
        <w:textAlignment w:val="baseline"/>
        <w:rPr>
          <w:sz w:val="37"/>
        </w:rPr>
      </w:pPr>
      <w:bookmarkStart w:name="" w:id="2051"/>
      <w:r>
        <w:rPr>
          <w:rFonts w:ascii="宋体" w:hAnsi="宋体" w:cs="宋体" w:eastAsia="宋体"/>
          <w:sz w:val="37"/>
          <w:spacing w:val="0"/>
          <w:color w:val="000000"/>
          <w:b w:val="off"/>
          <w:i w:val="off"/>
        </w:rPr>
        <w:t>式：在疯狂的体验中，有一端是宇宙性的体验，它提出了身旁</w:t>
      </w:r>
      <w:r>
        <w:rPr>
          <w:rFonts w:ascii="宋体" w:hAnsi="宋体" w:cs="宋体" w:eastAsia="宋体"/>
          <w:sz w:val="37"/>
          <w:spacing w:val="0"/>
          <w:color w:val="000000"/>
          <w:b w:val="off"/>
          <w:i w:val="off"/>
        </w:rPr>
        <w:t>蛊惑人心的形象，另一端，则是批判性的体验，它表现在反讽</w:t>
      </w:r>
      <w:r>
        <w:rPr>
          <w:rFonts w:ascii="宋体" w:hAnsi="宋体" w:cs="宋体" w:eastAsia="宋体"/>
          <w:sz w:val="37"/>
          <w:spacing w:val="0"/>
          <w:color w:val="000000"/>
          <w:b w:val="off"/>
          <w:i w:val="off"/>
        </w:rPr>
        <w:t>无可逾越的距离之中。当然，在疯狂的实际演变之中，对立</w:t>
      </w:r>
      <w:r>
        <w:rPr>
          <w:rFonts w:ascii="宋体" w:hAnsi="宋体" w:cs="宋体" w:eastAsia="宋体"/>
          <w:sz w:val="37"/>
          <w:spacing w:val="0"/>
          <w:color w:val="000000"/>
          <w:b w:val="off"/>
          <w:i w:val="off"/>
        </w:rPr>
        <w:t>既非如此截然分明，亦非如此一目了然。尚且，在长久的一</w:t>
      </w:r>
      <w:r>
        <w:rPr>
          <w:rFonts w:ascii="宋体" w:hAnsi="宋体" w:cs="宋体" w:eastAsia="宋体"/>
          <w:sz w:val="37"/>
          <w:spacing w:val="0"/>
          <w:color w:val="000000"/>
          <w:b w:val="off"/>
          <w:i w:val="off"/>
        </w:rPr>
        <w:t>段时间里，这两条线索仍是缠错交绕，彼此间的互通交换亦</w:t>
      </w:r>
      <w:r>
        <w:rPr>
          <w:rFonts w:ascii="宋体" w:hAnsi="宋体" w:cs="宋体" w:eastAsia="宋体"/>
          <w:sz w:val="37"/>
          <w:spacing w:val="0"/>
          <w:color w:val="000000"/>
          <w:b w:val="off"/>
          <w:i w:val="off"/>
        </w:rPr>
        <w:t>不停息。</w:t>
      </w:r>
      <w:bookmarkEnd w:id="2051"/>
    </w:p>
    <w:p>
      <w:pPr>
        <w:pageBreakBefore w:val="off"/>
        <w:tabs/>
        <w:wordWrap w:val="off"/>
        <w:spacing w:before="0" w:after="0" w:line="760" w:lineRule="atLeast"/>
        <w:ind w:left="60" w:right="60" w:firstLine="900"/>
        <w:jc w:val="both"/>
        <w:textAlignment w:val="baseline"/>
        <w:rPr>
          <w:sz w:val="37"/>
        </w:rPr>
      </w:pPr>
      <w:bookmarkStart w:name="" w:id="2052"/>
      <w:r>
        <w:rPr>
          <w:rFonts w:ascii="宋体" w:hAnsi="宋体" w:cs="宋体" w:eastAsia="宋体"/>
          <w:sz w:val="37"/>
          <w:spacing w:val="0"/>
          <w:color w:val="000000"/>
          <w:b w:val="off"/>
          <w:i w:val="off"/>
        </w:rPr>
        <w:t>世界末日，终结性的大暴力，这样的主题，在文学的批判</w:t>
      </w:r>
      <w:r>
        <w:rPr>
          <w:rFonts w:ascii="宋体" w:hAnsi="宋体" w:cs="宋体" w:eastAsia="宋体"/>
          <w:sz w:val="37"/>
          <w:spacing w:val="0"/>
          <w:color w:val="000000"/>
          <w:b w:val="off"/>
          <w:i w:val="off"/>
        </w:rPr>
        <w:t>性疯狂体验中，并不陌生。龙沙(Ronsard)39便曾提到在理</w:t>
      </w:r>
      <w:r>
        <w:rPr>
          <w:rFonts w:ascii="宋体" w:hAnsi="宋体" w:cs="宋体" w:eastAsia="宋体"/>
          <w:sz w:val="37"/>
          <w:spacing w:val="0"/>
          <w:color w:val="000000"/>
          <w:b w:val="off"/>
          <w:i w:val="off"/>
        </w:rPr>
        <w:t>性的大真空里相互争斗的终极时光：</w:t>
      </w:r>
      <w:bookmarkEnd w:id="2052"/>
    </w:p>
    <w:p>
      <w:pPr>
        <w:pageBreakBefore w:val="off"/>
        <w:tabs/>
        <w:wordWrap w:val="off"/>
        <w:spacing w:before="0" w:after="0" w:line="760" w:lineRule="exact"/>
        <w:ind w:left="0" w:right="0"/>
        <w:jc w:val="both"/>
        <w:textAlignment w:val="baseline"/>
        <w:rPr>
          <w:sz w:val="37"/>
        </w:rPr>
      </w:pPr>
      <w:bookmarkStart w:name="" w:id="2053"/>
      <w:r>
        <w:rPr>
          <w:rFonts w:ascii="宋体" w:hAnsi="宋体" w:cs="宋体" w:eastAsia="宋体"/>
          <w:sz w:val="37"/>
          <w:spacing w:val="0"/>
          <w:color w:val="000000"/>
          <w:b w:val="off"/>
          <w:i w:val="off"/>
        </w:rPr>
        <w:t/>
      </w:r>
      <w:bookmarkEnd w:id="2053"/>
    </w:p>
    <w:p>
      <w:pPr>
        <w:pageBreakBefore w:val="off"/>
        <w:tabs/>
        <w:wordWrap w:val="off"/>
        <w:spacing w:before="0" w:after="0" w:line="520" w:lineRule="atLeast"/>
        <w:ind w:left="1840" w:right="0"/>
        <w:jc w:val="both"/>
        <w:textAlignment w:val="baseline"/>
        <w:rPr>
          <w:sz w:val="38"/>
        </w:rPr>
      </w:pPr>
      <w:bookmarkStart w:name="" w:id="2054"/>
      <w:r>
        <w:rPr>
          <w:rFonts w:ascii="仿宋" w:hAnsi="仿宋" w:cs="仿宋" w:eastAsia="仿宋"/>
          <w:sz w:val="38"/>
          <w:spacing w:val="0"/>
          <w:color w:val="000000"/>
          <w:b w:val="off"/>
          <w:i w:val="off"/>
        </w:rPr>
        <w:t>飞逝天边  义和理</w:t>
      </w:r>
      <w:bookmarkEnd w:id="2054"/>
    </w:p>
    <w:p>
      <w:pPr>
        <w:pageBreakBefore w:val="off"/>
        <w:tabs/>
        <w:wordWrap w:val="off"/>
        <w:spacing w:before="0" w:after="0" w:line="520" w:lineRule="atLeast"/>
        <w:ind w:left="1840" w:right="0"/>
        <w:jc w:val="both"/>
        <w:textAlignment w:val="baseline"/>
        <w:rPr>
          <w:sz w:val="38"/>
        </w:rPr>
      </w:pPr>
      <w:bookmarkStart w:name="" w:id="2055"/>
      <w:r>
        <w:rPr>
          <w:rFonts w:ascii="仿宋" w:hAnsi="仿宋" w:cs="仿宋" w:eastAsia="仿宋"/>
          <w:sz w:val="38"/>
          <w:spacing w:val="0"/>
          <w:color w:val="000000"/>
          <w:b w:val="off"/>
          <w:i w:val="off"/>
        </w:rPr>
        <w:t>取而代之  劫掠盗</w:t>
      </w:r>
      <w:bookmarkEnd w:id="2055"/>
    </w:p>
    <w:p>
      <w:pPr>
        <w:pageBreakBefore w:val="off"/>
        <w:tabs/>
        <w:wordWrap w:val="off"/>
        <w:spacing w:before="0" w:after="0" w:line="520" w:lineRule="atLeast"/>
        <w:ind w:left="1840" w:right="0"/>
        <w:jc w:val="both"/>
        <w:textAlignment w:val="baseline"/>
        <w:rPr>
          <w:sz w:val="38"/>
        </w:rPr>
      </w:pPr>
      <w:bookmarkStart w:name="" w:id="2056"/>
      <w:r>
        <w:rPr>
          <w:rFonts w:ascii="仿宋" w:hAnsi="仿宋" w:cs="仿宋" w:eastAsia="仿宋"/>
          <w:sz w:val="38"/>
          <w:spacing w:val="0"/>
          <w:color w:val="000000"/>
          <w:b w:val="off"/>
          <w:i w:val="off"/>
        </w:rPr>
        <w:t>杀戮血恨  何时了70</w:t>
      </w:r>
      <w:bookmarkEnd w:id="2056"/>
    </w:p>
    <w:p>
      <w:pPr>
        <w:pageBreakBefore w:val="off"/>
        <w:tabs/>
        <w:wordWrap w:val="off"/>
        <w:spacing w:before="0" w:after="0" w:line="760" w:lineRule="exact"/>
        <w:ind w:left="0" w:right="0"/>
        <w:jc w:val="both"/>
        <w:textAlignment w:val="baseline"/>
        <w:rPr>
          <w:sz w:val="37"/>
        </w:rPr>
      </w:pPr>
      <w:bookmarkStart w:name="" w:id="2057"/>
      <w:r>
        <w:rPr>
          <w:rFonts w:ascii="宋体" w:hAnsi="宋体" w:cs="宋体" w:eastAsia="宋体"/>
          <w:sz w:val="37"/>
          <w:spacing w:val="0"/>
          <w:color w:val="000000"/>
          <w:b w:val="off"/>
          <w:i w:val="off"/>
        </w:rPr>
        <w:t/>
      </w:r>
      <w:bookmarkEnd w:id="2057"/>
    </w:p>
    <w:p>
      <w:pPr>
        <w:pageBreakBefore w:val="off"/>
        <w:tabs/>
        <w:wordWrap w:val="off"/>
        <w:spacing w:before="0" w:after="0" w:line="760" w:lineRule="atLeast"/>
        <w:ind w:left="60" w:right="0"/>
        <w:jc w:val="both"/>
        <w:textAlignment w:val="baseline"/>
        <w:rPr>
          <w:sz w:val="37"/>
        </w:rPr>
      </w:pPr>
      <w:bookmarkStart w:name="" w:id="2058"/>
      <w:r>
        <w:rPr>
          <w:rFonts w:ascii="宋体" w:hAnsi="宋体" w:cs="宋体" w:eastAsia="宋体"/>
          <w:sz w:val="37"/>
          <w:spacing w:val="0"/>
          <w:color w:val="000000"/>
          <w:b w:val="off"/>
          <w:i w:val="off"/>
        </w:rPr>
        <w:t>在布兰特诗篇尾声处，有一整章在写反基督这个末世主题：</w:t>
      </w:r>
      <w:r>
        <w:rPr>
          <w:rFonts w:ascii="宋体" w:hAnsi="宋体" w:cs="宋体" w:eastAsia="宋体"/>
          <w:sz w:val="37"/>
          <w:spacing w:val="0"/>
          <w:color w:val="000000"/>
          <w:b w:val="off"/>
          <w:i w:val="off"/>
        </w:rPr>
        <w:t>暴风雨把疯人船卷入一段狂乱无理的航程，仿佛世界发生大</w:t>
      </w:r>
      <w:r>
        <w:rPr>
          <w:rFonts w:ascii="宋体" w:hAnsi="宋体" w:cs="宋体" w:eastAsia="宋体"/>
          <w:sz w:val="37"/>
          <w:spacing w:val="0"/>
          <w:color w:val="000000"/>
          <w:b w:val="off"/>
          <w:i w:val="off"/>
        </w:rPr>
        <w:t>灾难一般。70相对地，人也非常直接地运用疯狂的宇宙性形</w:t>
      </w:r>
      <w:r>
        <w:rPr>
          <w:rFonts w:ascii="宋体" w:hAnsi="宋体" w:cs="宋体" w:eastAsia="宋体"/>
          <w:sz w:val="37"/>
          <w:spacing w:val="0"/>
          <w:color w:val="000000"/>
          <w:b w:val="off"/>
          <w:i w:val="off"/>
        </w:rPr>
        <w:t>象，作为插图去阐释道德修辞中许多形象：我们别忘了博斯</w:t>
      </w:r>
      <w:r>
        <w:rPr>
          <w:rFonts w:ascii="宋体" w:hAnsi="宋体" w:cs="宋体" w:eastAsia="宋体"/>
          <w:sz w:val="37"/>
          <w:spacing w:val="0"/>
          <w:color w:val="000000"/>
          <w:b w:val="off"/>
          <w:i w:val="off"/>
        </w:rPr>
        <w:t>所绘的著名医生，他比他所要医治的疯人还要疯————他江湖</w:t>
      </w:r>
      <w:r>
        <w:rPr>
          <w:rFonts w:ascii="宋体" w:hAnsi="宋体" w:cs="宋体" w:eastAsia="宋体"/>
          <w:sz w:val="37"/>
          <w:spacing w:val="0"/>
          <w:color w:val="000000"/>
          <w:b w:val="off"/>
          <w:i w:val="off"/>
        </w:rPr>
        <w:t>郎中的医术，只能为自己披上疯人最破烂的旧衣。这一点虽</w:t>
      </w:r>
      <w:r>
        <w:rPr>
          <w:rFonts w:ascii="宋体" w:hAnsi="宋体" w:cs="宋体" w:eastAsia="宋体"/>
          <w:sz w:val="37"/>
          <w:spacing w:val="0"/>
          <w:color w:val="000000"/>
          <w:b w:val="off"/>
          <w:i w:val="off"/>
        </w:rPr>
        <w:t>是人人看得出，他自己却毫不知情。40对他的同代人及后世</w:t>
      </w:r>
      <w:r>
        <w:rPr>
          <w:rFonts w:ascii="宋体" w:hAnsi="宋体" w:cs="宋体" w:eastAsia="宋体"/>
          <w:sz w:val="37"/>
          <w:spacing w:val="0"/>
          <w:color w:val="000000"/>
          <w:b w:val="off"/>
          <w:i w:val="off"/>
        </w:rPr>
        <w:t>来说，博斯的作品是一则道德教训：这些形象，来自外在世</w:t>
      </w:r>
      <w:bookmarkEnd w:id="2058"/>
    </w:p>
    <w:p>
      <w:pPr>
        <w:pageBreakBefore w:val="off"/>
        <w:tabs/>
        <w:wordWrap w:val="off"/>
        <w:spacing w:before="0" w:after="0" w:line="760" w:lineRule="atLeast"/>
        <w:ind w:left="140" w:right="0"/>
        <w:jc w:val="both"/>
        <w:textAlignment w:val="baseline"/>
        <w:rPr>
          <w:sz w:val="37"/>
        </w:rPr>
      </w:pPr>
      <w:bookmarkStart w:name="" w:id="2059"/>
      <w:r>
        <w:rPr>
          <w:rFonts w:ascii="宋体" w:hAnsi="宋体" w:cs="宋体" w:eastAsia="宋体"/>
          <w:sz w:val="37"/>
          <w:spacing w:val="0"/>
          <w:color w:val="000000"/>
          <w:u w:val="single"/>
          <w:b w:val="off"/>
          <w:i w:val="off"/>
        </w:rPr>
        <w:t xml:space="preserve">               </w:t>
      </w:r>
      <w:bookmarkEnd w:id="2059"/>
    </w:p>
    <w:p>
      <w:pPr>
        <w:pageBreakBefore w:val="off"/>
        <w:tabs/>
        <w:wordWrap w:val="off"/>
        <w:spacing w:before="260" w:after="0" w:line="580" w:lineRule="atLeast"/>
        <w:ind w:left="740" w:right="0"/>
        <w:jc w:val="both"/>
        <w:textAlignment w:val="baseline"/>
        <w:rPr>
          <w:sz w:val="30"/>
        </w:rPr>
      </w:pPr>
      <w:bookmarkStart w:name="" w:id="2060"/>
      <w:r>
        <w:rPr>
          <w:rFonts w:ascii="楷体" w:hAnsi="楷体" w:cs="楷体" w:eastAsia="楷体"/>
          <w:sz w:val="30"/>
          <w:spacing w:val="0"/>
          <w:color w:val="000000"/>
          <w:b w:val="off"/>
          <w:i w:val="off"/>
        </w:rPr>
        <w:t>龙 沙(Ronsard)，《今日之悲惨论调》(Discours des Misères de ce temps)。</w:t>
      </w:r>
      <w:bookmarkEnd w:id="2060"/>
    </w:p>
    <w:p>
      <w:pPr>
        <w:pageBreakBefore w:val="off"/>
        <w:tabs/>
        <w:wordWrap w:val="off"/>
        <w:spacing w:before="0" w:after="0" w:line="580" w:lineRule="atLeast"/>
        <w:ind w:left="60" w:right="0" w:firstLine="680"/>
        <w:jc w:val="both"/>
        <w:textAlignment w:val="baseline"/>
        <w:rPr>
          <w:sz w:val="30"/>
        </w:rPr>
      </w:pPr>
      <w:bookmarkStart w:name="" w:id="2061"/>
      <w:r>
        <w:rPr>
          <w:rFonts w:ascii="仿宋" w:hAnsi="仿宋" w:cs="仿宋" w:eastAsia="仿宋"/>
          <w:sz w:val="30"/>
          <w:spacing w:val="0"/>
          <w:color w:val="000000"/>
          <w:b w:val="off"/>
          <w:i w:val="off"/>
        </w:rPr>
        <w:t>布 兰特，前引书，CXVII号诗，尤其是21—22行及57行以下，明确指涉末</w:t>
      </w:r>
      <w:r>
        <w:rPr>
          <w:rFonts w:ascii="仿宋" w:hAnsi="仿宋" w:cs="仿宋" w:eastAsia="仿宋"/>
          <w:sz w:val="30"/>
          <w:spacing w:val="0"/>
          <w:color w:val="000000"/>
          <w:b w:val="off"/>
          <w:i w:val="off"/>
        </w:rPr>
        <w:t>世纪(Apocalypse)，第13及20节。</w:t>
      </w:r>
      <w:bookmarkEnd w:id="2061"/>
    </w:p>
    <w:p>
      <w:pPr>
        <w:pageBreakBefore w:val="off"/>
        <w:tabs/>
        <w:wordWrap w:val="off"/>
        <w:spacing w:before="0" w:after="0" w:line="440" w:lineRule="atLeast"/>
        <w:ind w:left="360" w:right="0"/>
        <w:jc w:val="both"/>
        <w:textAlignment w:val="baseline"/>
        <w:rPr>
          <w:sz w:val="32"/>
        </w:rPr>
      </w:pPr>
      <w:bookmarkStart w:name="" w:id="2062"/>
      <w:r>
        <w:rPr>
          <w:rFonts w:ascii="宋体" w:hAnsi="宋体" w:cs="宋体" w:eastAsia="宋体"/>
          <w:sz w:val="32"/>
          <w:spacing w:val="0"/>
          <w:color w:val="000000"/>
          <w:b w:val="off"/>
          <w:i w:val="off"/>
        </w:rPr>
        <w:t>40</w:t>
      </w:r>
      <w:bookmarkEnd w:id="2062"/>
    </w:p>
    <w:p>
      <w:r>
        <w:t/>
      </w:r>
    </w:p>
    <w:p>
      <w:pPr>
        <w:sectPr>
          <w:footerReference r:id="rId238"/>
          <w:headerReference r:id="rId239" w:type="default"/>
          <w:type w:val="nextPage"/>
          <w:pgSz w:w="15660" w:h="23340"/>
          <w:pgMar w:left="2120" w:top="1980" w:right="2120" w:bottom="1980" w:header="1680" w:footer="1680"/>
          <w:cols w:num="1"/>
        </w:sectPr>
      </w:pPr>
    </w:p>
    <w:p>
      <w:pPr>
        <w:pageBreakBefore w:val="off"/>
        <w:tabs/>
        <w:wordWrap w:val="off"/>
        <w:spacing w:before="780" w:after="0" w:line="780" w:lineRule="atLeast"/>
        <w:ind w:left="120" w:right="100"/>
        <w:jc w:val="both"/>
        <w:textAlignment w:val="baseline"/>
        <w:rPr>
          <w:sz w:val="38"/>
        </w:rPr>
      </w:pPr>
      <w:bookmarkStart w:name="" w:id="2063"/>
      <w:r>
        <w:rPr>
          <w:rFonts w:ascii="宋体" w:hAnsi="宋体" w:cs="宋体" w:eastAsia="宋体"/>
          <w:sz w:val="38"/>
          <w:spacing w:val="0"/>
          <w:color w:val="000000"/>
          <w:b w:val="off"/>
          <w:i w:val="off"/>
        </w:rPr>
        <w:t>界，但它们不也都在揭发人内心中的丑怪吗？“此人之画和</w:t>
      </w:r>
      <w:r>
        <w:rPr>
          <w:rFonts w:ascii="宋体" w:hAnsi="宋体" w:cs="宋体" w:eastAsia="宋体"/>
          <w:sz w:val="38"/>
          <w:spacing w:val="0"/>
          <w:color w:val="000000"/>
          <w:b w:val="off"/>
          <w:i w:val="off"/>
        </w:rPr>
        <w:t>他人不同之处在于，他人所画通常只是人的外在皮相，只有</w:t>
      </w:r>
      <w:r>
        <w:rPr>
          <w:rFonts w:ascii="宋体" w:hAnsi="宋体" w:cs="宋体" w:eastAsia="宋体"/>
          <w:sz w:val="38"/>
          <w:spacing w:val="0"/>
          <w:color w:val="000000"/>
          <w:b w:val="off"/>
          <w:i w:val="off"/>
        </w:rPr>
        <w:t>他一人才有胆识画出人内心的真相。”然而，他那揭发真相的</w:t>
      </w:r>
      <w:r>
        <w:rPr>
          <w:rFonts w:ascii="宋体" w:hAnsi="宋体" w:cs="宋体" w:eastAsia="宋体"/>
          <w:sz w:val="38"/>
          <w:spacing w:val="0"/>
          <w:color w:val="000000"/>
          <w:b w:val="off"/>
          <w:i w:val="off"/>
        </w:rPr>
        <w:t>智慧、反讽也会令人感到不安。前引17世纪初期的画评家，</w:t>
      </w:r>
      <w:r>
        <w:rPr>
          <w:rFonts w:ascii="宋体" w:hAnsi="宋体" w:cs="宋体" w:eastAsia="宋体"/>
          <w:sz w:val="38"/>
          <w:spacing w:val="0"/>
          <w:color w:val="000000"/>
          <w:b w:val="off"/>
          <w:i w:val="off"/>
        </w:rPr>
        <w:t>便认为在博斯所有的画作中，几乎都可以看到不安的象征，</w:t>
      </w:r>
      <w:r>
        <w:rPr>
          <w:rFonts w:ascii="宋体" w:hAnsi="宋体" w:cs="宋体" w:eastAsia="宋体"/>
          <w:sz w:val="38"/>
          <w:spacing w:val="0"/>
          <w:color w:val="000000"/>
          <w:b w:val="off"/>
          <w:i w:val="off"/>
        </w:rPr>
        <w:t>而且可以用一个双重形象来明白表达：他同时是火炬(清醒</w:t>
      </w:r>
      <w:r>
        <w:rPr>
          <w:rFonts w:ascii="宋体" w:hAnsi="宋体" w:cs="宋体" w:eastAsia="宋体"/>
          <w:sz w:val="38"/>
          <w:spacing w:val="0"/>
          <w:color w:val="000000"/>
          <w:b w:val="off"/>
          <w:i w:val="off"/>
        </w:rPr>
        <w:t>思想之光)以及猫头鹰————猫头鹰奇怪而固着的眼神，“升</w:t>
      </w:r>
      <w:r>
        <w:rPr>
          <w:rFonts w:ascii="宋体" w:hAnsi="宋体" w:cs="宋体" w:eastAsia="宋体"/>
          <w:sz w:val="38"/>
          <w:spacing w:val="0"/>
          <w:color w:val="000000"/>
          <w:b w:val="off"/>
          <w:i w:val="off"/>
        </w:rPr>
        <w:t>起于无声暗夜，消耗之油多于酒。”⑧</w:t>
      </w:r>
      <w:bookmarkEnd w:id="2063"/>
    </w:p>
    <w:p>
      <w:pPr>
        <w:pageBreakBefore w:val="off"/>
        <w:tabs/>
        <w:wordWrap w:val="off"/>
        <w:spacing w:before="0" w:after="0" w:line="780" w:lineRule="atLeast"/>
        <w:ind w:left="120" w:right="60" w:firstLine="880"/>
        <w:jc w:val="both"/>
        <w:textAlignment w:val="baseline"/>
        <w:rPr>
          <w:sz w:val="38"/>
        </w:rPr>
      </w:pPr>
      <w:bookmarkStart w:name="" w:id="2064"/>
      <w:r>
        <w:rPr>
          <w:rFonts w:ascii="宋体" w:hAnsi="宋体" w:cs="宋体" w:eastAsia="宋体"/>
          <w:sz w:val="38"/>
          <w:spacing w:val="0"/>
          <w:color w:val="000000"/>
          <w:b w:val="off"/>
          <w:i w:val="off"/>
        </w:rPr>
        <w:t>尽管有这么多清晰可见的交互影响，划分已经作了；</w:t>
      </w:r>
      <w:r>
        <w:rPr>
          <w:rFonts w:ascii="宋体" w:hAnsi="宋体" w:cs="宋体" w:eastAsia="宋体"/>
          <w:sz w:val="38"/>
          <w:spacing w:val="0"/>
          <w:color w:val="000000"/>
          <w:b w:val="off"/>
          <w:i w:val="off"/>
        </w:rPr>
        <w:t>在疯狂的两种体验之间，距离将会不断地拉开。宇宙观形</w:t>
      </w:r>
      <w:r>
        <w:rPr>
          <w:rFonts w:ascii="宋体" w:hAnsi="宋体" w:cs="宋体" w:eastAsia="宋体"/>
          <w:sz w:val="38"/>
          <w:spacing w:val="0"/>
          <w:color w:val="000000"/>
          <w:b w:val="off"/>
          <w:i w:val="off"/>
        </w:rPr>
        <w:t>象和道德反思运动之间，悲剧性(tragique)元素和批判性</w:t>
      </w:r>
      <w:r>
        <w:rPr>
          <w:rFonts w:ascii="宋体" w:hAnsi="宋体" w:cs="宋体" w:eastAsia="宋体"/>
          <w:sz w:val="38"/>
          <w:spacing w:val="0"/>
          <w:color w:val="000000"/>
          <w:b w:val="off"/>
          <w:i w:val="off"/>
        </w:rPr>
        <w:t>(critique)元素之间，今后将要渐行渐远。在疯狂深沉的统</w:t>
      </w:r>
      <w:r>
        <w:rPr>
          <w:rFonts w:ascii="宋体" w:hAnsi="宋体" w:cs="宋体" w:eastAsia="宋体"/>
          <w:sz w:val="38"/>
          <w:spacing w:val="0"/>
          <w:color w:val="000000"/>
          <w:b w:val="off"/>
          <w:i w:val="off"/>
        </w:rPr>
        <w:t>一体之中，打开了一道永远不会合拢的裂痕。在这一边，我</w:t>
      </w:r>
      <w:r>
        <w:rPr>
          <w:rFonts w:ascii="宋体" w:hAnsi="宋体" w:cs="宋体" w:eastAsia="宋体"/>
          <w:sz w:val="38"/>
          <w:spacing w:val="0"/>
          <w:color w:val="000000"/>
          <w:b w:val="off"/>
          <w:i w:val="off"/>
        </w:rPr>
        <w:t>们将有一艘疯人船，载着船上狂暴的面孔，缓缓驶入黑夜之</w:t>
      </w:r>
      <w:r>
        <w:rPr>
          <w:rFonts w:ascii="宋体" w:hAnsi="宋体" w:cs="宋体" w:eastAsia="宋体"/>
          <w:sz w:val="38"/>
          <w:spacing w:val="0"/>
          <w:color w:val="000000"/>
          <w:b w:val="off"/>
          <w:i w:val="off"/>
        </w:rPr>
        <w:t>中，而围绕它的风景，谈论的是知识的诡异炼金术、兽性的阴</w:t>
      </w:r>
      <w:r>
        <w:rPr>
          <w:rFonts w:ascii="宋体" w:hAnsi="宋体" w:cs="宋体" w:eastAsia="宋体"/>
          <w:sz w:val="38"/>
          <w:spacing w:val="0"/>
          <w:color w:val="000000"/>
          <w:b w:val="off"/>
          <w:i w:val="off"/>
        </w:rPr>
        <w:t>暗威胁以及世界末日。在另一边，我们将有另一艘疯人船，</w:t>
      </w:r>
      <w:r>
        <w:rPr>
          <w:rFonts w:ascii="宋体" w:hAnsi="宋体" w:cs="宋体" w:eastAsia="宋体"/>
          <w:sz w:val="38"/>
          <w:spacing w:val="0"/>
          <w:color w:val="000000"/>
          <w:b w:val="off"/>
          <w:i w:val="off"/>
        </w:rPr>
        <w:t>那是智者们心目中，人性缺陷的奥迪塞远航，可以援为范例</w:t>
      </w:r>
      <w:r>
        <w:rPr>
          <w:rFonts w:ascii="宋体" w:hAnsi="宋体" w:cs="宋体" w:eastAsia="宋体"/>
          <w:sz w:val="38"/>
          <w:spacing w:val="0"/>
          <w:color w:val="000000"/>
          <w:b w:val="off"/>
          <w:i w:val="off"/>
        </w:rPr>
        <w:t>和教诲工具。</w:t>
      </w:r>
      <w:bookmarkEnd w:id="2064"/>
    </w:p>
    <w:p>
      <w:pPr>
        <w:pageBreakBefore w:val="off"/>
        <w:tabs/>
        <w:wordWrap w:val="off"/>
        <w:spacing w:before="0" w:after="0" w:line="780" w:lineRule="atLeast"/>
        <w:ind w:left="120" w:right="40" w:firstLine="880"/>
        <w:jc w:val="both"/>
        <w:textAlignment w:val="baseline"/>
        <w:rPr>
          <w:sz w:val="38"/>
        </w:rPr>
      </w:pPr>
      <w:bookmarkStart w:name="" w:id="2065"/>
      <w:r>
        <w:rPr>
          <w:rFonts w:ascii="宋体" w:hAnsi="宋体" w:cs="宋体" w:eastAsia="宋体"/>
          <w:sz w:val="38"/>
          <w:spacing w:val="0"/>
          <w:color w:val="000000"/>
          <w:b w:val="off"/>
          <w:i w:val="off"/>
        </w:rPr>
        <w:t>一方面，我们有[画家]博斯、勃鲁盖尔、第艾里·布特、</w:t>
      </w:r>
      <w:r>
        <w:rPr>
          <w:rFonts w:ascii="宋体" w:hAnsi="宋体" w:cs="宋体" w:eastAsia="宋体"/>
          <w:sz w:val="38"/>
          <w:spacing w:val="0"/>
          <w:color w:val="000000"/>
          <w:b w:val="off"/>
          <w:i w:val="off"/>
        </w:rPr>
        <w:t>丢勒，那是形象的沉默世界。在此，疯狂乃是在纯粹视像空</w:t>
      </w:r>
      <w:r>
        <w:rPr>
          <w:rFonts w:ascii="宋体" w:hAnsi="宋体" w:cs="宋体" w:eastAsia="宋体"/>
          <w:sz w:val="38"/>
          <w:spacing w:val="0"/>
          <w:color w:val="000000"/>
          <w:b w:val="off"/>
          <w:i w:val="off"/>
        </w:rPr>
        <w:t>间之中发挥它的威力。幻想和威胁、梦境中的纯粹表象和世</w:t>
      </w:r>
      <w:r>
        <w:rPr>
          <w:rFonts w:ascii="宋体" w:hAnsi="宋体" w:cs="宋体" w:eastAsia="宋体"/>
          <w:sz w:val="38"/>
          <w:spacing w:val="0"/>
          <w:color w:val="000000"/>
          <w:b w:val="off"/>
          <w:i w:val="off"/>
        </w:rPr>
        <w:t>界秘密的命运————在此，疯狂握有一股原始的表达力；它揭</w:t>
      </w:r>
      <w:bookmarkEnd w:id="2065"/>
    </w:p>
    <w:p>
      <w:pPr>
        <w:pageBreakBefore w:val="off"/>
        <w:tabs/>
        <w:wordWrap w:val="off"/>
        <w:spacing w:before="0" w:after="0" w:line="780" w:lineRule="atLeast"/>
        <w:ind w:left="200" w:right="0"/>
        <w:jc w:val="both"/>
        <w:textAlignment w:val="baseline"/>
        <w:rPr>
          <w:sz w:val="38"/>
        </w:rPr>
      </w:pPr>
      <w:bookmarkStart w:name="" w:id="2066"/>
      <w:r>
        <w:rPr>
          <w:rFonts w:ascii="宋体" w:hAnsi="宋体" w:cs="宋体" w:eastAsia="宋体"/>
          <w:sz w:val="38"/>
          <w:spacing w:val="0"/>
          <w:color w:val="000000"/>
          <w:u w:val="single"/>
          <w:b w:val="off"/>
          <w:i w:val="off"/>
        </w:rPr>
        <w:t xml:space="preserve">              </w:t>
      </w:r>
      <w:bookmarkEnd w:id="2066"/>
    </w:p>
    <w:p>
      <w:pPr>
        <w:pageBreakBefore w:val="off"/>
        <w:tabs/>
        <w:wordWrap w:val="off"/>
        <w:spacing w:before="300" w:after="0" w:line="580" w:lineRule="atLeast"/>
        <w:ind w:left="120" w:right="0" w:firstLine="620"/>
        <w:jc w:val="both"/>
        <w:textAlignment w:val="baseline"/>
        <w:rPr>
          <w:sz w:val="28"/>
        </w:rPr>
      </w:pPr>
      <w:bookmarkStart w:name="" w:id="2067"/>
      <w:r>
        <w:rPr>
          <w:rFonts w:ascii="TimesNewRoman" w:hAnsi="TimesNewRoman" w:cs="TimesNewRoman" w:eastAsia="TimesNewRoman"/>
          <w:sz w:val="28"/>
          <w:spacing w:val="0"/>
          <w:color w:val="000000"/>
          <w:b w:val="off"/>
          <w:i w:val="off"/>
        </w:rPr>
        <w:t xml:space="preserve">⑧ Joseph de Siguenca,《圣杰若姆修会史第三部分》(Tercera parte de la Historia </w:t>
      </w:r>
      <w:r>
        <w:rPr>
          <w:rFonts w:ascii="TimesNewRoman" w:hAnsi="TimesNewRoman" w:cs="TimesNewRoman" w:eastAsia="TimesNewRoman"/>
          <w:sz w:val="28"/>
          <w:spacing w:val="0"/>
          <w:color w:val="000000"/>
          <w:b w:val="off"/>
          <w:i w:val="off"/>
        </w:rPr>
        <w:t>de la orden de S. Geronimo),1605,p.837。为 Tolnay 引用于《希洛尼穆斯·博斯》</w:t>
      </w:r>
      <w:r>
        <w:rPr>
          <w:rFonts w:ascii="TimesNewRoman" w:hAnsi="TimesNewRoman" w:cs="TimesNewRoman" w:eastAsia="TimesNewRoman"/>
          <w:sz w:val="28"/>
          <w:spacing w:val="0"/>
          <w:color w:val="000000"/>
          <w:b w:val="off"/>
          <w:i w:val="off"/>
        </w:rPr>
        <w:t>(Hieronimus Bosch),附录,p.76。</w:t>
      </w:r>
      <w:bookmarkEnd w:id="2067"/>
    </w:p>
    <w:p>
      <w:pPr>
        <w:pageBreakBefore w:val="off"/>
        <w:tabs/>
        <w:wordWrap w:val="off"/>
        <w:spacing w:before="0" w:after="0" w:line="440" w:lineRule="atLeast"/>
        <w:ind w:left="0" w:right="220"/>
        <w:jc w:val="right"/>
        <w:textAlignment w:val="baseline"/>
        <w:rPr>
          <w:sz w:val="32"/>
        </w:rPr>
      </w:pPr>
      <w:bookmarkStart w:name="" w:id="2068"/>
      <w:r>
        <w:rPr>
          <w:rFonts w:ascii="宋体" w:hAnsi="宋体" w:cs="宋体" w:eastAsia="宋体"/>
          <w:sz w:val="32"/>
          <w:spacing w:val="0"/>
          <w:color w:val="000000"/>
          <w:b w:val="off"/>
          <w:i w:val="off"/>
        </w:rPr>
        <w:t>41</w:t>
      </w:r>
      <w:bookmarkEnd w:id="2068"/>
    </w:p>
    <w:p>
      <w:r>
        <w:t/>
      </w:r>
    </w:p>
    <w:p>
      <w:pPr>
        <w:sectPr>
          <w:footerReference r:id="rId240"/>
          <w:headerReference r:id="rId241" w:type="default"/>
          <w:type w:val="nextPage"/>
          <w:pgSz w:w="15660" w:h="23340"/>
          <w:pgMar w:left="2080" w:top="1980" w:right="2080" w:bottom="1980" w:header="1680" w:footer="1680"/>
          <w:cols w:num="1"/>
        </w:sectPr>
      </w:pPr>
    </w:p>
    <w:p>
      <w:pPr>
        <w:pageBreakBefore w:val="off"/>
        <w:tabs/>
        <w:wordWrap w:val="off"/>
        <w:spacing w:before="780" w:after="0" w:line="740" w:lineRule="atLeast"/>
        <w:ind w:left="0" w:right="60"/>
        <w:jc w:val="both"/>
        <w:textAlignment w:val="baseline"/>
        <w:rPr>
          <w:sz w:val="39"/>
        </w:rPr>
      </w:pPr>
      <w:bookmarkStart w:name="" w:id="2069"/>
      <w:r>
        <w:rPr>
          <w:rFonts w:ascii="宋体" w:hAnsi="宋体" w:cs="宋体" w:eastAsia="宋体"/>
          <w:sz w:val="39"/>
          <w:spacing w:val="0"/>
          <w:color w:val="000000"/>
          <w:b w:val="off"/>
          <w:i w:val="off"/>
        </w:rPr>
        <w:t>露出梦境似幻实真，揭露出幻象薄薄的表层，其实开向一个</w:t>
      </w:r>
      <w:r>
        <w:rPr>
          <w:rFonts w:ascii="宋体" w:hAnsi="宋体" w:cs="宋体" w:eastAsia="宋体"/>
          <w:sz w:val="39"/>
          <w:spacing w:val="0"/>
          <w:color w:val="000000"/>
          <w:b w:val="off"/>
          <w:i w:val="off"/>
        </w:rPr>
        <w:t>无可置疑的深度，揭露出形象片刻的闪烁，会让世界成为黑</w:t>
      </w:r>
      <w:r>
        <w:rPr>
          <w:rFonts w:ascii="宋体" w:hAnsi="宋体" w:cs="宋体" w:eastAsia="宋体"/>
          <w:sz w:val="39"/>
          <w:spacing w:val="0"/>
          <w:color w:val="000000"/>
          <w:b w:val="off"/>
          <w:i w:val="off"/>
        </w:rPr>
        <w:t>夜里的永恒不安形象的猎物；它也作出反向的揭露，却也同</w:t>
      </w:r>
      <w:r>
        <w:rPr>
          <w:rFonts w:ascii="宋体" w:hAnsi="宋体" w:cs="宋体" w:eastAsia="宋体"/>
          <w:sz w:val="39"/>
          <w:spacing w:val="0"/>
          <w:color w:val="000000"/>
          <w:b w:val="off"/>
          <w:i w:val="off"/>
        </w:rPr>
        <w:t>样令人痛苦，它说：有一天整个世界的现实会被吸入神奇的</w:t>
      </w:r>
      <w:r>
        <w:rPr>
          <w:rFonts w:ascii="宋体" w:hAnsi="宋体" w:cs="宋体" w:eastAsia="宋体"/>
          <w:sz w:val="39"/>
          <w:spacing w:val="0"/>
          <w:color w:val="000000"/>
          <w:b w:val="off"/>
          <w:i w:val="off"/>
        </w:rPr>
        <w:t>形象之中，那是在存在和虚无之间摆荡的片刻，而虚无便是</w:t>
      </w:r>
      <w:r>
        <w:rPr>
          <w:rFonts w:ascii="宋体" w:hAnsi="宋体" w:cs="宋体" w:eastAsia="宋体"/>
          <w:sz w:val="39"/>
          <w:spacing w:val="0"/>
          <w:color w:val="000000"/>
          <w:b w:val="off"/>
          <w:i w:val="off"/>
        </w:rPr>
        <w:t>纯粹毁败的热狂；世界早已不再存在，但沉默和黑夜尚未完</w:t>
      </w:r>
      <w:r>
        <w:rPr>
          <w:rFonts w:ascii="宋体" w:hAnsi="宋体" w:cs="宋体" w:eastAsia="宋体"/>
          <w:sz w:val="39"/>
          <w:spacing w:val="0"/>
          <w:color w:val="000000"/>
          <w:b w:val="off"/>
          <w:i w:val="off"/>
        </w:rPr>
        <w:t>全将它吸纳；它还在最后的灿烂之中摇摆着，在极端的无秩</w:t>
      </w:r>
      <w:r>
        <w:rPr>
          <w:rFonts w:ascii="宋体" w:hAnsi="宋体" w:cs="宋体" w:eastAsia="宋体"/>
          <w:sz w:val="39"/>
          <w:spacing w:val="0"/>
          <w:color w:val="000000"/>
          <w:b w:val="off"/>
          <w:i w:val="off"/>
        </w:rPr>
        <w:t>序之中徘徊不定，但不久之后，世界完结所带来单调的秩序</w:t>
      </w:r>
      <w:r>
        <w:rPr>
          <w:rFonts w:ascii="宋体" w:hAnsi="宋体" w:cs="宋体" w:eastAsia="宋体"/>
          <w:sz w:val="39"/>
          <w:spacing w:val="0"/>
          <w:color w:val="000000"/>
          <w:b w:val="off"/>
          <w:i w:val="off"/>
        </w:rPr>
        <w:t>便会降临。也就是在这个稍纵即逝的形象里，世界的真相迷</w:t>
      </w:r>
      <w:r>
        <w:rPr>
          <w:rFonts w:ascii="宋体" w:hAnsi="宋体" w:cs="宋体" w:eastAsia="宋体"/>
          <w:sz w:val="39"/>
          <w:spacing w:val="0"/>
          <w:color w:val="000000"/>
          <w:b w:val="off"/>
          <w:i w:val="off"/>
        </w:rPr>
        <w:t>失无踪。表象和秘密，直接的形象和有所保留的谜题，这一</w:t>
      </w:r>
      <w:r>
        <w:rPr>
          <w:rFonts w:ascii="宋体" w:hAnsi="宋体" w:cs="宋体" w:eastAsia="宋体"/>
          <w:sz w:val="39"/>
          <w:spacing w:val="0"/>
          <w:color w:val="000000"/>
          <w:b w:val="off"/>
          <w:i w:val="off"/>
        </w:rPr>
        <w:t>整套脉络，以世界的悲剧性疯狂这样的面貌，开展于15世纪</w:t>
      </w:r>
      <w:r>
        <w:rPr>
          <w:rFonts w:ascii="宋体" w:hAnsi="宋体" w:cs="宋体" w:eastAsia="宋体"/>
          <w:sz w:val="39"/>
          <w:spacing w:val="0"/>
          <w:color w:val="000000"/>
          <w:b w:val="off"/>
          <w:i w:val="off"/>
        </w:rPr>
        <w:t>的绘画之中。</w:t>
      </w:r>
      <w:bookmarkEnd w:id="2069"/>
    </w:p>
    <w:p>
      <w:pPr>
        <w:pageBreakBefore w:val="off"/>
        <w:tabs/>
        <w:wordWrap w:val="off"/>
        <w:spacing w:before="0" w:after="0" w:line="740" w:lineRule="atLeast"/>
        <w:ind w:left="0" w:right="0" w:firstLine="900"/>
        <w:jc w:val="both"/>
        <w:textAlignment w:val="baseline"/>
        <w:rPr>
          <w:sz w:val="39"/>
        </w:rPr>
      </w:pPr>
      <w:bookmarkStart w:name="" w:id="2070"/>
      <w:r>
        <w:rPr>
          <w:rFonts w:ascii="宋体" w:hAnsi="宋体" w:cs="宋体" w:eastAsia="宋体"/>
          <w:sz w:val="39"/>
          <w:spacing w:val="0"/>
          <w:color w:val="000000"/>
          <w:b w:val="off"/>
          <w:i w:val="off"/>
        </w:rPr>
        <w:t>另一方面，通过布兰特、伊拉斯谟，和人文主义一整套传</w:t>
      </w:r>
      <w:r>
        <w:rPr>
          <w:rFonts w:ascii="宋体" w:hAnsi="宋体" w:cs="宋体" w:eastAsia="宋体"/>
          <w:sz w:val="39"/>
          <w:spacing w:val="0"/>
          <w:color w:val="000000"/>
          <w:b w:val="off"/>
          <w:i w:val="off"/>
        </w:rPr>
        <w:t>统，疯狂进入了论述的世界。在这个世界里，疯狂变得细致、</w:t>
      </w:r>
      <w:r>
        <w:rPr>
          <w:rFonts w:ascii="宋体" w:hAnsi="宋体" w:cs="宋体" w:eastAsia="宋体"/>
          <w:sz w:val="39"/>
          <w:spacing w:val="0"/>
          <w:color w:val="000000"/>
          <w:b w:val="off"/>
          <w:i w:val="off"/>
        </w:rPr>
        <w:t>变得微妙，但也被解除武装。它的层次改变了；它生于人心</w:t>
      </w:r>
      <w:r>
        <w:rPr>
          <w:rFonts w:ascii="宋体" w:hAnsi="宋体" w:cs="宋体" w:eastAsia="宋体"/>
          <w:sz w:val="39"/>
          <w:spacing w:val="0"/>
          <w:color w:val="000000"/>
          <w:b w:val="off"/>
          <w:i w:val="off"/>
        </w:rPr>
        <w:t>之中，规范和错乱着人的举动；它所统治的，终究是人的城</w:t>
      </w:r>
      <w:r>
        <w:rPr>
          <w:rFonts w:ascii="宋体" w:hAnsi="宋体" w:cs="宋体" w:eastAsia="宋体"/>
          <w:sz w:val="39"/>
          <w:spacing w:val="0"/>
          <w:color w:val="000000"/>
          <w:b w:val="off"/>
          <w:i w:val="off"/>
        </w:rPr>
        <w:t>邦，事物沉静的真理，大自然并不识得它。当真正要紧的事</w:t>
      </w:r>
      <w:r>
        <w:rPr>
          <w:rFonts w:ascii="宋体" w:hAnsi="宋体" w:cs="宋体" w:eastAsia="宋体"/>
          <w:sz w:val="39"/>
          <w:spacing w:val="0"/>
          <w:color w:val="000000"/>
          <w:b w:val="off"/>
          <w:i w:val="off"/>
        </w:rPr>
        <w:t>物———如生与死、真与义———出现时，它便迅速消失。人人</w:t>
      </w:r>
      <w:r>
        <w:rPr>
          <w:rFonts w:ascii="宋体" w:hAnsi="宋体" w:cs="宋体" w:eastAsia="宋体"/>
          <w:sz w:val="39"/>
          <w:spacing w:val="0"/>
          <w:color w:val="000000"/>
          <w:b w:val="off"/>
          <w:i w:val="off"/>
        </w:rPr>
        <w:t>可能都要屈从于它，但它的王朝总是小家子气，而且只是相</w:t>
      </w:r>
      <w:r>
        <w:rPr>
          <w:rFonts w:ascii="宋体" w:hAnsi="宋体" w:cs="宋体" w:eastAsia="宋体"/>
          <w:sz w:val="39"/>
          <w:spacing w:val="0"/>
          <w:color w:val="000000"/>
          <w:b w:val="off"/>
          <w:i w:val="off"/>
        </w:rPr>
        <w:t>对的；因为在智者的眼光中，它便会暴露出平庸的真相。对</w:t>
      </w:r>
      <w:r>
        <w:rPr>
          <w:rFonts w:ascii="宋体" w:hAnsi="宋体" w:cs="宋体" w:eastAsia="宋体"/>
          <w:sz w:val="39"/>
          <w:spacing w:val="0"/>
          <w:color w:val="000000"/>
          <w:b w:val="off"/>
          <w:i w:val="off"/>
        </w:rPr>
        <w:t>智者来说，它将成为对象(objet)，而且还是最糟的对象，因为</w:t>
      </w:r>
      <w:r>
        <w:rPr>
          <w:rFonts w:ascii="宋体" w:hAnsi="宋体" w:cs="宋体" w:eastAsia="宋体"/>
          <w:sz w:val="39"/>
          <w:spacing w:val="0"/>
          <w:color w:val="000000"/>
          <w:b w:val="off"/>
          <w:i w:val="off"/>
        </w:rPr>
        <w:t>它只是智者耻笑的对象。也就因此，人们为它编织的桂冠反</w:t>
      </w:r>
      <w:r>
        <w:rPr>
          <w:rFonts w:ascii="宋体" w:hAnsi="宋体" w:cs="宋体" w:eastAsia="宋体"/>
          <w:sz w:val="39"/>
          <w:spacing w:val="0"/>
          <w:color w:val="000000"/>
          <w:b w:val="off"/>
          <w:i w:val="off"/>
        </w:rPr>
        <w:t>而套住了它。就算它比一切学问都来得更有智慧，它还是得</w:t>
      </w:r>
      <w:r>
        <w:rPr>
          <w:rFonts w:ascii="宋体" w:hAnsi="宋体" w:cs="宋体" w:eastAsia="宋体"/>
          <w:sz w:val="39"/>
          <w:spacing w:val="0"/>
          <w:color w:val="000000"/>
          <w:b w:val="off"/>
          <w:i w:val="off"/>
        </w:rPr>
        <w:t>在智慧面前低头，因为疯狂只是相对于智慧而言。它可以</w:t>
      </w:r>
      <w:r>
        <w:rPr>
          <w:rFonts w:ascii="宋体" w:hAnsi="宋体" w:cs="宋体" w:eastAsia="宋体"/>
          <w:sz w:val="39"/>
          <w:spacing w:val="0"/>
          <w:color w:val="000000"/>
          <w:b w:val="off"/>
          <w:i w:val="off"/>
        </w:rPr>
        <w:t>“下”最后结论，但它永远“不是”真理和世界的结论；它透过</w:t>
      </w:r>
      <w:r>
        <w:rPr>
          <w:rFonts w:ascii="宋体" w:hAnsi="宋体" w:cs="宋体" w:eastAsia="宋体"/>
          <w:sz w:val="39"/>
          <w:spacing w:val="0"/>
          <w:color w:val="000000"/>
          <w:b w:val="off"/>
          <w:i w:val="off"/>
        </w:rPr>
        <w:t>论述来为自己辩护，但这论述完全来自人的批判意识。</w:t>
      </w:r>
      <w:bookmarkEnd w:id="2070"/>
    </w:p>
    <w:p>
      <w:pPr>
        <w:pageBreakBefore w:val="off"/>
        <w:tabs/>
        <w:wordWrap w:val="off"/>
        <w:spacing w:before="0" w:after="0" w:line="460" w:lineRule="atLeast"/>
        <w:ind w:left="300" w:right="0"/>
        <w:jc w:val="both"/>
        <w:textAlignment w:val="baseline"/>
        <w:rPr>
          <w:sz w:val="34"/>
        </w:rPr>
      </w:pPr>
      <w:bookmarkStart w:name="" w:id="2071"/>
      <w:r>
        <w:rPr>
          <w:rFonts w:ascii="仿宋" w:hAnsi="仿宋" w:cs="仿宋" w:eastAsia="仿宋"/>
          <w:sz w:val="34"/>
          <w:spacing w:val="0"/>
          <w:color w:val="000000"/>
          <w:b w:val="off"/>
          <w:i w:val="off"/>
        </w:rPr>
        <w:t>42</w:t>
      </w:r>
      <w:bookmarkEnd w:id="2071"/>
    </w:p>
    <w:p>
      <w:r>
        <w:t/>
      </w:r>
    </w:p>
    <w:p>
      <w:pPr>
        <w:sectPr>
          <w:footerReference r:id="rId242"/>
          <w:headerReference r:id="rId243" w:type="default"/>
          <w:type w:val="nextPage"/>
          <w:pgSz w:w="15660" w:h="23340"/>
          <w:pgMar w:left="2120" w:top="1980" w:right="2120" w:bottom="1980" w:header="1680" w:footer="1680"/>
          <w:cols w:num="1"/>
        </w:sectPr>
      </w:pPr>
    </w:p>
    <w:p>
      <w:pPr>
        <w:pageBreakBefore w:val="off"/>
        <w:tabs/>
        <w:wordWrap w:val="off"/>
        <w:spacing w:before="820" w:after="0" w:line="700" w:lineRule="atLeast"/>
        <w:ind w:left="120" w:right="0" w:firstLine="900"/>
        <w:jc w:val="both"/>
        <w:textAlignment w:val="baseline"/>
        <w:rPr>
          <w:sz w:val="43"/>
        </w:rPr>
      </w:pPr>
      <w:bookmarkStart w:name="" w:id="2072"/>
      <w:r>
        <w:rPr>
          <w:rFonts w:ascii="宋体" w:hAnsi="宋体" w:cs="宋体" w:eastAsia="宋体"/>
          <w:sz w:val="43"/>
          <w:spacing w:val="0"/>
          <w:color w:val="000000"/>
          <w:b w:val="off"/>
          <w:i w:val="off"/>
        </w:rPr>
        <w:t>批判意识和悲剧体验的对抗，推动着文艺复兴初期有关</w:t>
      </w:r>
      <w:r>
        <w:rPr>
          <w:rFonts w:ascii="宋体" w:hAnsi="宋体" w:cs="宋体" w:eastAsia="宋体"/>
          <w:sz w:val="43"/>
          <w:spacing w:val="0"/>
          <w:color w:val="000000"/>
          <w:b w:val="off"/>
          <w:i w:val="off"/>
        </w:rPr>
        <w:t>疯狂感受和述说的所有一切。⑧然而，这项对抗很快就消失</w:t>
      </w:r>
      <w:r>
        <w:rPr>
          <w:rFonts w:ascii="宋体" w:hAnsi="宋体" w:cs="宋体" w:eastAsia="宋体"/>
          <w:sz w:val="43"/>
          <w:spacing w:val="0"/>
          <w:color w:val="000000"/>
          <w:b w:val="off"/>
          <w:i w:val="off"/>
        </w:rPr>
        <w:t>了。而且，16世纪之初，仍然如此清楚、如此明白划分的这</w:t>
      </w:r>
      <w:r>
        <w:rPr>
          <w:rFonts w:ascii="宋体" w:hAnsi="宋体" w:cs="宋体" w:eastAsia="宋体"/>
          <w:sz w:val="43"/>
          <w:spacing w:val="0"/>
          <w:color w:val="000000"/>
          <w:b w:val="off"/>
          <w:i w:val="off"/>
        </w:rPr>
        <w:t>项重大结构，不到百年之间，就会消失或几乎消失殆尽。如</w:t>
      </w:r>
      <w:r>
        <w:rPr>
          <w:rFonts w:ascii="宋体" w:hAnsi="宋体" w:cs="宋体" w:eastAsia="宋体"/>
          <w:sz w:val="43"/>
          <w:spacing w:val="0"/>
          <w:color w:val="000000"/>
          <w:b w:val="off"/>
          <w:i w:val="off"/>
        </w:rPr>
        <w:t>果要用最精确的说法，“消失”并不是最适于用来描述这个</w:t>
      </w:r>
      <w:r>
        <w:rPr>
          <w:rFonts w:ascii="宋体" w:hAnsi="宋体" w:cs="宋体" w:eastAsia="宋体"/>
          <w:sz w:val="43"/>
          <w:spacing w:val="0"/>
          <w:color w:val="000000"/>
          <w:b w:val="off"/>
          <w:i w:val="off"/>
        </w:rPr>
        <w:t>过程的字眼。真正的过程毋宁是文艺复兴时期对此体系中</w:t>
      </w:r>
      <w:r>
        <w:rPr>
          <w:rFonts w:ascii="宋体" w:hAnsi="宋体" w:cs="宋体" w:eastAsia="宋体"/>
          <w:sz w:val="43"/>
          <w:spacing w:val="0"/>
          <w:color w:val="000000"/>
          <w:b w:val="off"/>
          <w:i w:val="off"/>
        </w:rPr>
        <w:t>的一项，给予越来越显著的特权：它把疯狂当作语言场域中</w:t>
      </w:r>
      <w:r>
        <w:rPr>
          <w:rFonts w:ascii="宋体" w:hAnsi="宋体" w:cs="宋体" w:eastAsia="宋体"/>
          <w:sz w:val="43"/>
          <w:spacing w:val="0"/>
          <w:color w:val="000000"/>
          <w:b w:val="off"/>
          <w:i w:val="off"/>
        </w:rPr>
        <w:t>的一项体验，当作人面对其道德真相的一项体验，当作是人</w:t>
      </w:r>
      <w:r>
        <w:rPr>
          <w:rFonts w:ascii="宋体" w:hAnsi="宋体" w:cs="宋体" w:eastAsia="宋体"/>
          <w:sz w:val="43"/>
          <w:spacing w:val="0"/>
          <w:color w:val="000000"/>
          <w:b w:val="off"/>
          <w:i w:val="off"/>
        </w:rPr>
        <w:t>面对属于他本质和真相的内部规则时，所产生的一项体验。</w:t>
      </w:r>
      <w:r>
        <w:rPr>
          <w:rFonts w:ascii="宋体" w:hAnsi="宋体" w:cs="宋体" w:eastAsia="宋体"/>
          <w:sz w:val="43"/>
          <w:spacing w:val="0"/>
          <w:color w:val="000000"/>
          <w:b w:val="off"/>
          <w:i w:val="off"/>
        </w:rPr>
        <w:t>简而言之，疯狂的批判意识不断被摆在明亮处，而它的悲剧</w:t>
      </w:r>
      <w:r>
        <w:rPr>
          <w:rFonts w:ascii="宋体" w:hAnsi="宋体" w:cs="宋体" w:eastAsia="宋体"/>
          <w:sz w:val="43"/>
          <w:spacing w:val="0"/>
          <w:color w:val="000000"/>
          <w:b w:val="off"/>
          <w:i w:val="off"/>
        </w:rPr>
        <w:t>性形象却逐渐步入暗影。不久以后，这些形象将会完全消</w:t>
      </w:r>
      <w:r>
        <w:rPr>
          <w:rFonts w:ascii="宋体" w:hAnsi="宋体" w:cs="宋体" w:eastAsia="宋体"/>
          <w:sz w:val="43"/>
          <w:spacing w:val="0"/>
          <w:color w:val="000000"/>
          <w:b w:val="off"/>
          <w:i w:val="off"/>
        </w:rPr>
        <w:t>隐。很久一段时间里，我们很难再能寻回它的踪迹；惟有萨</w:t>
      </w:r>
      <w:r>
        <w:rPr>
          <w:rFonts w:ascii="TimesNewRoman" w:hAnsi="TimesNewRoman" w:cs="TimesNewRoman" w:eastAsia="TimesNewRoman"/>
          <w:sz w:val="43"/>
          <w:spacing w:val="0"/>
          <w:color w:val="000000"/>
          <w:b w:val="off"/>
          <w:i w:val="off"/>
        </w:rPr>
        <w:t>德(Comte Donatien de Sade)的某些篇章和戈雅(Francisco de</w:t>
      </w:r>
      <w:r>
        <w:rPr>
          <w:rFonts w:ascii="宋体" w:hAnsi="宋体" w:cs="宋体" w:eastAsia="宋体"/>
          <w:sz w:val="43"/>
          <w:spacing w:val="0"/>
          <w:color w:val="000000"/>
          <w:b w:val="off"/>
          <w:i w:val="off"/>
        </w:rPr>
        <w:t>Goya)的作品，见证着这项消失并非溃败；通过隐约幽微的方</w:t>
      </w:r>
      <w:r>
        <w:rPr>
          <w:rFonts w:ascii="宋体" w:hAnsi="宋体" w:cs="宋体" w:eastAsia="宋体"/>
          <w:sz w:val="43"/>
          <w:spacing w:val="0"/>
          <w:color w:val="000000"/>
          <w:b w:val="off"/>
          <w:i w:val="off"/>
        </w:rPr>
        <w:t>式，这项悲剧性的体验，仍然残存于思想的暗夜和梦幻之中，</w:t>
      </w:r>
      <w:r>
        <w:rPr>
          <w:rFonts w:ascii="宋体" w:hAnsi="宋体" w:cs="宋体" w:eastAsia="宋体"/>
          <w:sz w:val="43"/>
          <w:spacing w:val="0"/>
          <w:color w:val="000000"/>
          <w:b w:val="off"/>
          <w:i w:val="off"/>
        </w:rPr>
        <w:t>就16世纪而言，其真相并非彻底的摧毁，反而只是一种掩</w:t>
      </w:r>
      <w:r>
        <w:rPr>
          <w:rFonts w:ascii="宋体" w:hAnsi="宋体" w:cs="宋体" w:eastAsia="宋体"/>
          <w:sz w:val="43"/>
          <w:spacing w:val="0"/>
          <w:color w:val="000000"/>
          <w:b w:val="off"/>
          <w:i w:val="off"/>
        </w:rPr>
        <w:t>盖。疯狂的宇宙性和悲剧性体验被批判意识独享的特权遮</w:t>
      </w:r>
      <w:r>
        <w:rPr>
          <w:rFonts w:ascii="宋体" w:hAnsi="宋体" w:cs="宋体" w:eastAsia="宋体"/>
          <w:sz w:val="43"/>
          <w:spacing w:val="0"/>
          <w:color w:val="000000"/>
          <w:b w:val="off"/>
          <w:i w:val="off"/>
        </w:rPr>
        <w:t>盖住了。这就是为什么，疯狂的古典体验，和由它而来的疯</w:t>
      </w:r>
      <w:r>
        <w:rPr>
          <w:rFonts w:ascii="宋体" w:hAnsi="宋体" w:cs="宋体" w:eastAsia="宋体"/>
          <w:sz w:val="43"/>
          <w:spacing w:val="0"/>
          <w:color w:val="000000"/>
          <w:b w:val="off"/>
          <w:i w:val="off"/>
        </w:rPr>
        <w:t>狂现代体验，并不能被当作具有全体性的形象，认为它们终</w:t>
      </w:r>
      <w:r>
        <w:rPr>
          <w:rFonts w:ascii="宋体" w:hAnsi="宋体" w:cs="宋体" w:eastAsia="宋体"/>
          <w:sz w:val="43"/>
          <w:spacing w:val="0"/>
          <w:color w:val="000000"/>
          <w:b w:val="off"/>
          <w:i w:val="off"/>
        </w:rPr>
        <w:t>究可以掌握疯狂实证上的真相；它其实只是一个片段的形</w:t>
      </w:r>
      <w:r>
        <w:rPr>
          <w:rFonts w:ascii="宋体" w:hAnsi="宋体" w:cs="宋体" w:eastAsia="宋体"/>
          <w:sz w:val="43"/>
          <w:spacing w:val="0"/>
          <w:color w:val="000000"/>
          <w:b w:val="off"/>
          <w:i w:val="off"/>
        </w:rPr>
        <w:t>象，却越权自认拥有全部的真理；这是一个失去平衡的整体，</w:t>
      </w:r>
      <w:r>
        <w:rPr>
          <w:rFonts w:ascii="宋体" w:hAnsi="宋体" w:cs="宋体" w:eastAsia="宋体"/>
          <w:sz w:val="43"/>
          <w:spacing w:val="0"/>
          <w:color w:val="000000"/>
          <w:b w:val="off"/>
          <w:i w:val="off"/>
        </w:rPr>
        <w:t>因为它有所欠缺，也就是说，因为它有所隐瞒。在疯狂的批</w:t>
      </w:r>
      <w:bookmarkEnd w:id="2072"/>
    </w:p>
    <w:p>
      <w:pPr>
        <w:pageBreakBefore w:val="off"/>
        <w:tabs/>
        <w:wordWrap w:val="off"/>
        <w:spacing w:before="0" w:after="0" w:line="500" w:lineRule="atLeast"/>
        <w:ind w:left="160" w:right="0"/>
        <w:jc w:val="both"/>
        <w:textAlignment w:val="baseline"/>
        <w:rPr>
          <w:sz w:val="31"/>
        </w:rPr>
      </w:pPr>
      <w:bookmarkStart w:name="" w:id="2073"/>
      <w:r>
        <w:rPr>
          <w:rFonts w:ascii="宋体" w:hAnsi="宋体" w:cs="宋体" w:eastAsia="宋体"/>
          <w:sz w:val="31"/>
          <w:spacing w:val="0"/>
          <w:color w:val="000000"/>
          <w:u w:val="single"/>
          <w:b w:val="off"/>
          <w:i w:val="off"/>
        </w:rPr>
        <w:t xml:space="preserve">                  </w:t>
      </w:r>
      <w:bookmarkEnd w:id="2073"/>
    </w:p>
    <w:p>
      <w:pPr>
        <w:pageBreakBefore w:val="off"/>
        <w:tabs/>
        <w:wordWrap w:val="off"/>
        <w:spacing w:before="260" w:after="0" w:line="500" w:lineRule="atLeast"/>
        <w:ind w:left="120" w:right="0" w:firstLine="580"/>
        <w:jc w:val="both"/>
        <w:textAlignment w:val="baseline"/>
        <w:rPr>
          <w:sz w:val="31"/>
        </w:rPr>
      </w:pPr>
      <w:bookmarkStart w:name="" w:id="2074"/>
      <w:r>
        <w:rPr>
          <w:rFonts w:ascii="黑体" w:hAnsi="黑体" w:cs="黑体" w:eastAsia="黑体"/>
          <w:sz w:val="31"/>
          <w:spacing w:val="0"/>
          <w:color w:val="000000"/>
          <w:b w:val="off"/>
          <w:i w:val="off"/>
        </w:rPr>
        <w:t>⑧ 我们会在另一个研究中显示出“附魔”(démoniaque)的体验及由16至18</w:t>
      </w:r>
      <w:r>
        <w:rPr>
          <w:rFonts w:ascii="黑体" w:hAnsi="黑体" w:cs="黑体" w:eastAsia="黑体"/>
          <w:sz w:val="31"/>
          <w:spacing w:val="0"/>
          <w:color w:val="000000"/>
          <w:b w:val="off"/>
          <w:i w:val="off"/>
        </w:rPr>
        <w:t>世纪对它所做的化约，不应诠释为人道理论和医学理论战胜了迷信的古老野蛮世</w:t>
      </w:r>
      <w:r>
        <w:rPr>
          <w:rFonts w:ascii="黑体" w:hAnsi="黑体" w:cs="黑体" w:eastAsia="黑体"/>
          <w:sz w:val="31"/>
          <w:spacing w:val="0"/>
          <w:color w:val="000000"/>
          <w:b w:val="off"/>
          <w:i w:val="off"/>
        </w:rPr>
        <w:t>界，而是在批判体验中，对过去撕裂世界的威胁性形式进行再占领。</w:t>
      </w:r>
      <w:bookmarkEnd w:id="2074"/>
    </w:p>
    <w:p>
      <w:pPr>
        <w:pageBreakBefore w:val="off"/>
        <w:tabs/>
        <w:wordWrap w:val="off"/>
        <w:spacing w:before="0" w:after="0" w:line="480" w:lineRule="atLeast"/>
        <w:ind w:left="0" w:right="200"/>
        <w:jc w:val="right"/>
        <w:textAlignment w:val="baseline"/>
        <w:rPr>
          <w:sz w:val="35"/>
        </w:rPr>
      </w:pPr>
      <w:bookmarkStart w:name="" w:id="2075"/>
      <w:r>
        <w:rPr>
          <w:rFonts w:ascii="仿宋" w:hAnsi="仿宋" w:cs="仿宋" w:eastAsia="仿宋"/>
          <w:sz w:val="35"/>
          <w:spacing w:val="0"/>
          <w:color w:val="000000"/>
          <w:b w:val="off"/>
          <w:i w:val="off"/>
        </w:rPr>
        <w:t>43</w:t>
      </w:r>
      <w:bookmarkEnd w:id="2075"/>
    </w:p>
    <w:p>
      <w:r>
        <w:t/>
      </w:r>
    </w:p>
    <w:p>
      <w:pPr>
        <w:sectPr>
          <w:footerReference r:id="rId244"/>
          <w:headerReference r:id="rId245" w:type="default"/>
          <w:type w:val="nextPage"/>
          <w:pgSz w:w="15660" w:h="23340"/>
          <w:pgMar w:left="2100" w:top="1980" w:right="2100" w:bottom="1980" w:header="1680" w:footer="1680"/>
          <w:cols w:num="1"/>
        </w:sectPr>
      </w:pPr>
    </w:p>
    <w:p>
      <w:pPr>
        <w:pageBreakBefore w:val="off"/>
        <w:tabs/>
        <w:wordWrap w:val="off"/>
        <w:spacing w:before="960" w:after="0" w:line="720" w:lineRule="atLeast"/>
        <w:ind w:left="0" w:right="80"/>
        <w:jc w:val="both"/>
        <w:textAlignment w:val="baseline"/>
        <w:rPr>
          <w:sz w:val="43"/>
        </w:rPr>
      </w:pPr>
      <w:bookmarkStart w:name="" w:id="2076"/>
      <w:r>
        <w:rPr>
          <w:rFonts w:ascii="宋体" w:hAnsi="宋体" w:cs="宋体" w:eastAsia="宋体"/>
          <w:sz w:val="43"/>
          <w:spacing w:val="0"/>
          <w:color w:val="000000"/>
          <w:b w:val="off"/>
          <w:i w:val="off"/>
        </w:rPr>
        <w:t>判性意识之下，以及其哲学的、科学的、道德的或医学的形式</w:t>
      </w:r>
      <w:r>
        <w:rPr>
          <w:rFonts w:ascii="宋体" w:hAnsi="宋体" w:cs="宋体" w:eastAsia="宋体"/>
          <w:sz w:val="43"/>
          <w:spacing w:val="0"/>
          <w:color w:val="000000"/>
          <w:b w:val="off"/>
          <w:i w:val="off"/>
        </w:rPr>
        <w:t>之下，还有一个沉默的悲剧性意识，一直保持警醒。</w:t>
      </w:r>
      <w:bookmarkEnd w:id="2076"/>
    </w:p>
    <w:p>
      <w:pPr>
        <w:pageBreakBefore w:val="off"/>
        <w:tabs/>
        <w:wordWrap w:val="off"/>
        <w:spacing w:before="0" w:after="0" w:line="720" w:lineRule="atLeast"/>
        <w:ind w:left="0" w:right="40" w:firstLine="860"/>
        <w:jc w:val="both"/>
        <w:textAlignment w:val="baseline"/>
        <w:rPr>
          <w:sz w:val="43"/>
        </w:rPr>
      </w:pPr>
      <w:bookmarkStart w:name="" w:id="2077"/>
      <w:r>
        <w:rPr>
          <w:rFonts w:ascii="TimesNewRoman" w:hAnsi="TimesNewRoman" w:cs="TimesNewRoman" w:eastAsia="TimesNewRoman"/>
          <w:sz w:val="43"/>
          <w:spacing w:val="0"/>
          <w:color w:val="000000"/>
          <w:b w:val="off"/>
          <w:i w:val="off"/>
        </w:rPr>
        <w:t>唤醒尼采(Friedrich Nietzsche)最后的话语，梵高(Vincent</w:t>
      </w:r>
      <w:r>
        <w:rPr>
          <w:rFonts w:ascii="宋体" w:hAnsi="宋体" w:cs="宋体" w:eastAsia="宋体"/>
          <w:sz w:val="43"/>
          <w:spacing w:val="0"/>
          <w:color w:val="000000"/>
          <w:b w:val="off"/>
          <w:i w:val="off"/>
        </w:rPr>
        <w:t>Van Gogh)最终的视像的，就是它。弗洛伊德(Sigmund</w:t>
      </w:r>
      <w:r>
        <w:rPr>
          <w:rFonts w:ascii="宋体" w:hAnsi="宋体" w:cs="宋体" w:eastAsia="宋体"/>
          <w:sz w:val="43"/>
          <w:spacing w:val="0"/>
          <w:color w:val="000000"/>
          <w:b w:val="off"/>
          <w:i w:val="off"/>
        </w:rPr>
        <w:t>Freud)在其思想历程的极端点，开始预感到的，当然也是它；</w:t>
      </w:r>
      <w:r>
        <w:rPr>
          <w:rFonts w:ascii="宋体" w:hAnsi="宋体" w:cs="宋体" w:eastAsia="宋体"/>
          <w:sz w:val="43"/>
          <w:spacing w:val="0"/>
          <w:color w:val="000000"/>
          <w:b w:val="off"/>
          <w:i w:val="off"/>
        </w:rPr>
        <w:t>借由原欲和死亡本能之间，神话似的斗争，他所想要象征的，</w:t>
      </w:r>
      <w:r>
        <w:rPr>
          <w:rFonts w:ascii="宋体" w:hAnsi="宋体" w:cs="宋体" w:eastAsia="宋体"/>
          <w:sz w:val="43"/>
          <w:spacing w:val="0"/>
          <w:color w:val="000000"/>
          <w:b w:val="off"/>
          <w:i w:val="off"/>
        </w:rPr>
        <w:t>便是在它之中的巨大撕裂。最后，阿尔托(Antonin Artaud)</w:t>
      </w:r>
      <w:r>
        <w:rPr>
          <w:rFonts w:ascii="宋体" w:hAnsi="宋体" w:cs="宋体" w:eastAsia="宋体"/>
          <w:sz w:val="43"/>
          <w:spacing w:val="0"/>
          <w:color w:val="000000"/>
          <w:b w:val="off"/>
          <w:i w:val="off"/>
        </w:rPr>
        <w:t>作品所表达的，也就是这个意识。如果20世纪的思想能注</w:t>
      </w:r>
      <w:r>
        <w:rPr>
          <w:rFonts w:ascii="宋体" w:hAnsi="宋体" w:cs="宋体" w:eastAsia="宋体"/>
          <w:sz w:val="43"/>
          <w:spacing w:val="0"/>
          <w:color w:val="000000"/>
          <w:b w:val="off"/>
          <w:i w:val="off"/>
        </w:rPr>
        <w:t>意到它，这个作品便能向这个时代提出最紧急的问题。无可</w:t>
      </w:r>
      <w:r>
        <w:rPr>
          <w:rFonts w:ascii="宋体" w:hAnsi="宋体" w:cs="宋体" w:eastAsia="宋体"/>
          <w:sz w:val="43"/>
          <w:spacing w:val="0"/>
          <w:color w:val="000000"/>
          <w:b w:val="off"/>
          <w:i w:val="off"/>
        </w:rPr>
        <w:t>置疑地，它不会让对它发问的人，避开晕头转向的可能。因</w:t>
      </w:r>
      <w:r>
        <w:rPr>
          <w:rFonts w:ascii="宋体" w:hAnsi="宋体" w:cs="宋体" w:eastAsia="宋体"/>
          <w:sz w:val="43"/>
          <w:spacing w:val="0"/>
          <w:color w:val="000000"/>
          <w:b w:val="off"/>
          <w:i w:val="off"/>
        </w:rPr>
        <w:t>为阿尔托的作品，不断地在宣告说，我们的文化把世界的巨</w:t>
      </w:r>
      <w:r>
        <w:rPr>
          <w:rFonts w:ascii="宋体" w:hAnsi="宋体" w:cs="宋体" w:eastAsia="宋体"/>
          <w:sz w:val="43"/>
          <w:spacing w:val="0"/>
          <w:color w:val="000000"/>
          <w:b w:val="off"/>
          <w:i w:val="off"/>
        </w:rPr>
        <w:t>大太阳性疯狂排除于自身之外，宣告说它排拒了“火焰撒</w:t>
      </w:r>
      <w:r>
        <w:rPr>
          <w:rFonts w:ascii="宋体" w:hAnsi="宋体" w:cs="宋体" w:eastAsia="宋体"/>
          <w:sz w:val="43"/>
          <w:spacing w:val="0"/>
          <w:color w:val="000000"/>
          <w:b w:val="off"/>
          <w:i w:val="off"/>
        </w:rPr>
        <w:t>旦的生与死”在其中不断循环化成的撕裂。它宣告说，从</w:t>
      </w:r>
      <w:r>
        <w:rPr>
          <w:rFonts w:ascii="宋体" w:hAnsi="宋体" w:cs="宋体" w:eastAsia="宋体"/>
          <w:sz w:val="43"/>
          <w:spacing w:val="0"/>
          <w:color w:val="000000"/>
          <w:b w:val="off"/>
          <w:i w:val="off"/>
        </w:rPr>
        <w:t>这个排拒发生的那一天起，我们的文化便丧失它悲剧性的</w:t>
      </w:r>
      <w:r>
        <w:rPr>
          <w:rFonts w:ascii="宋体" w:hAnsi="宋体" w:cs="宋体" w:eastAsia="宋体"/>
          <w:sz w:val="43"/>
          <w:spacing w:val="0"/>
          <w:color w:val="000000"/>
          <w:b w:val="off"/>
          <w:i w:val="off"/>
        </w:rPr>
        <w:t>核心。</w:t>
      </w:r>
      <w:bookmarkEnd w:id="2077"/>
    </w:p>
    <w:p>
      <w:pPr>
        <w:pageBreakBefore w:val="off"/>
        <w:tabs/>
        <w:wordWrap w:val="off"/>
        <w:spacing w:before="0" w:after="0" w:line="720" w:lineRule="atLeast"/>
        <w:ind w:left="60" w:right="0" w:firstLine="860"/>
        <w:jc w:val="both"/>
        <w:textAlignment w:val="baseline"/>
        <w:rPr>
          <w:sz w:val="43"/>
        </w:rPr>
      </w:pPr>
      <w:bookmarkStart w:name="" w:id="2078"/>
      <w:r>
        <w:rPr>
          <w:rFonts w:ascii="宋体" w:hAnsi="宋体" w:cs="宋体" w:eastAsia="宋体"/>
          <w:sz w:val="43"/>
          <w:spacing w:val="0"/>
          <w:color w:val="000000"/>
          <w:b w:val="off"/>
          <w:i w:val="off"/>
        </w:rPr>
        <w:t>也就是这些极端的发现，而且惟有通过它们，才能使我</w:t>
      </w:r>
      <w:r>
        <w:rPr>
          <w:rFonts w:ascii="宋体" w:hAnsi="宋体" w:cs="宋体" w:eastAsia="宋体"/>
          <w:sz w:val="43"/>
          <w:spacing w:val="0"/>
          <w:color w:val="000000"/>
          <w:b w:val="off"/>
          <w:i w:val="off"/>
        </w:rPr>
        <w:t>们有能力在我们的时代里去判断，自从16世纪以来一直到</w:t>
      </w:r>
      <w:r>
        <w:rPr>
          <w:rFonts w:ascii="宋体" w:hAnsi="宋体" w:cs="宋体" w:eastAsia="宋体"/>
          <w:sz w:val="43"/>
          <w:spacing w:val="0"/>
          <w:color w:val="000000"/>
          <w:b w:val="off"/>
          <w:i w:val="off"/>
        </w:rPr>
        <w:t>现在为止，疯狂的体验，它特殊的形象，它的意义起源，都是</w:t>
      </w:r>
      <w:r>
        <w:rPr>
          <w:rFonts w:ascii="宋体" w:hAnsi="宋体" w:cs="宋体" w:eastAsia="宋体"/>
          <w:sz w:val="43"/>
          <w:spacing w:val="0"/>
          <w:color w:val="000000"/>
          <w:b w:val="off"/>
          <w:i w:val="off"/>
        </w:rPr>
        <w:t>来自此一欠缺、此一暗夜和所有用来填补它的东西。理性思</w:t>
      </w:r>
      <w:r>
        <w:rPr>
          <w:rFonts w:ascii="宋体" w:hAnsi="宋体" w:cs="宋体" w:eastAsia="宋体"/>
          <w:sz w:val="43"/>
          <w:spacing w:val="0"/>
          <w:color w:val="000000"/>
          <w:b w:val="off"/>
          <w:i w:val="off"/>
        </w:rPr>
        <w:t>想最后会把疯狂分析为心智疾病(maladie mentale)，对于一</w:t>
      </w:r>
      <w:r>
        <w:rPr>
          <w:rFonts w:ascii="宋体" w:hAnsi="宋体" w:cs="宋体" w:eastAsia="宋体"/>
          <w:sz w:val="43"/>
          <w:spacing w:val="0"/>
          <w:color w:val="000000"/>
          <w:b w:val="off"/>
          <w:i w:val="off"/>
        </w:rPr>
        <w:t>路引导它如此作为的美妙直线，我们得在一种垂直的向度里</w:t>
      </w:r>
      <w:r>
        <w:rPr>
          <w:rFonts w:ascii="宋体" w:hAnsi="宋体" w:cs="宋体" w:eastAsia="宋体"/>
          <w:sz w:val="43"/>
          <w:spacing w:val="0"/>
          <w:color w:val="000000"/>
          <w:b w:val="off"/>
          <w:i w:val="off"/>
        </w:rPr>
        <w:t>重新诠释它；如此一来我们就会发现，在它的每个形式里，</w:t>
      </w:r>
      <w:r>
        <w:rPr>
          <w:rFonts w:ascii="宋体" w:hAnsi="宋体" w:cs="宋体" w:eastAsia="宋体"/>
          <w:sz w:val="43"/>
          <w:spacing w:val="0"/>
          <w:color w:val="000000"/>
          <w:b w:val="off"/>
          <w:i w:val="off"/>
        </w:rPr>
        <w:t>它都用更完全，但也是更危险的方式，遮盖着疯狂的悲剧</w:t>
      </w:r>
      <w:r>
        <w:rPr>
          <w:rFonts w:ascii="宋体" w:hAnsi="宋体" w:cs="宋体" w:eastAsia="宋体"/>
          <w:sz w:val="43"/>
          <w:spacing w:val="0"/>
          <w:color w:val="000000"/>
          <w:b w:val="off"/>
          <w:i w:val="off"/>
        </w:rPr>
        <w:t>性体验，但它也无法达到完全的化约。在压制的终极点，</w:t>
      </w:r>
      <w:r>
        <w:rPr>
          <w:rFonts w:ascii="宋体" w:hAnsi="宋体" w:cs="宋体" w:eastAsia="宋体"/>
          <w:sz w:val="43"/>
          <w:spacing w:val="0"/>
          <w:color w:val="000000"/>
          <w:b w:val="off"/>
          <w:i w:val="off"/>
        </w:rPr>
        <w:t>爆裂成为必然，这也就是自从尼采以来，我们一路目睹发</w:t>
      </w:r>
      <w:r>
        <w:rPr>
          <w:rFonts w:ascii="宋体" w:hAnsi="宋体" w:cs="宋体" w:eastAsia="宋体"/>
          <w:sz w:val="43"/>
          <w:spacing w:val="0"/>
          <w:color w:val="000000"/>
          <w:b w:val="off"/>
          <w:i w:val="off"/>
        </w:rPr>
        <w:t>生之事。</w:t>
      </w:r>
      <w:bookmarkEnd w:id="2078"/>
    </w:p>
    <w:p>
      <w:pPr>
        <w:pageBreakBefore w:val="off"/>
        <w:tabs/>
        <w:wordWrap w:val="off"/>
        <w:spacing w:before="0" w:after="0" w:line="460" w:lineRule="atLeast"/>
        <w:ind w:left="300" w:right="0"/>
        <w:jc w:val="both"/>
        <w:textAlignment w:val="baseline"/>
        <w:rPr>
          <w:sz w:val="34"/>
        </w:rPr>
      </w:pPr>
      <w:bookmarkStart w:name="" w:id="2079"/>
      <w:r>
        <w:rPr>
          <w:rFonts w:ascii="黑体" w:hAnsi="黑体" w:cs="黑体" w:eastAsia="黑体"/>
          <w:sz w:val="34"/>
          <w:spacing w:val="0"/>
          <w:color w:val="000000"/>
          <w:b w:val="off"/>
          <w:i w:val="off"/>
        </w:rPr>
        <w:t>44</w:t>
      </w:r>
      <w:bookmarkEnd w:id="2079"/>
    </w:p>
    <w:p>
      <w:r>
        <w:t/>
      </w:r>
    </w:p>
    <w:p>
      <w:pPr>
        <w:sectPr>
          <w:footerReference r:id="rId246"/>
          <w:headerReference r:id="rId247" w:type="default"/>
          <w:type w:val="nextPage"/>
          <w:pgSz w:w="15660" w:h="23340"/>
          <w:pgMar w:left="2140" w:top="1980" w:right="2140" w:bottom="1980" w:header="1680" w:footer="1680"/>
          <w:cols w:num="1"/>
        </w:sectPr>
      </w:pPr>
    </w:p>
    <w:p>
      <w:pPr>
        <w:pageBreakBefore w:val="off"/>
        <w:tabs/>
        <w:wordWrap w:val="off"/>
        <w:spacing w:before="1800" w:after="0" w:line="700" w:lineRule="atLeast"/>
        <w:ind w:left="120" w:right="40" w:firstLine="860"/>
        <w:jc w:val="both"/>
        <w:textAlignment w:val="baseline"/>
        <w:rPr>
          <w:sz w:val="43"/>
        </w:rPr>
      </w:pPr>
      <w:bookmarkStart w:name="" w:id="2080"/>
      <w:r>
        <w:rPr>
          <w:rFonts w:ascii="宋体" w:hAnsi="宋体" w:cs="宋体" w:eastAsia="宋体"/>
          <w:sz w:val="43"/>
          <w:spacing w:val="0"/>
          <w:color w:val="000000"/>
          <w:b w:val="off"/>
          <w:i w:val="off"/>
        </w:rPr>
        <w:t>但是，批判思考如何在16世纪建立它的特权呢？疯狂</w:t>
      </w:r>
      <w:r>
        <w:rPr>
          <w:rFonts w:ascii="宋体" w:hAnsi="宋体" w:cs="宋体" w:eastAsia="宋体"/>
          <w:sz w:val="43"/>
          <w:spacing w:val="0"/>
          <w:color w:val="000000"/>
          <w:b w:val="off"/>
          <w:i w:val="off"/>
        </w:rPr>
        <w:t>的体验如何为人没收，以至到了古典时代前夕，所有令人想</w:t>
      </w:r>
      <w:r>
        <w:rPr>
          <w:rFonts w:ascii="宋体" w:hAnsi="宋体" w:cs="宋体" w:eastAsia="宋体"/>
          <w:sz w:val="43"/>
          <w:spacing w:val="0"/>
          <w:color w:val="000000"/>
          <w:b w:val="off"/>
          <w:i w:val="off"/>
        </w:rPr>
        <w:t>起先前时代的悲剧性形象，————消散于阴影之中？而这个运</w:t>
      </w:r>
      <w:r>
        <w:rPr>
          <w:rFonts w:ascii="宋体" w:hAnsi="宋体" w:cs="宋体" w:eastAsia="宋体"/>
          <w:sz w:val="43"/>
          <w:spacing w:val="0"/>
          <w:color w:val="000000"/>
          <w:b w:val="off"/>
          <w:i w:val="off"/>
        </w:rPr>
        <w:t>动又是如何完结，使得阿尔托可以说出下面的话：“16世纪</w:t>
      </w:r>
      <w:r>
        <w:rPr>
          <w:rFonts w:ascii="宋体" w:hAnsi="宋体" w:cs="宋体" w:eastAsia="宋体"/>
          <w:sz w:val="43"/>
          <w:spacing w:val="0"/>
          <w:color w:val="000000"/>
          <w:b w:val="off"/>
          <w:i w:val="off"/>
        </w:rPr>
        <w:t>的文艺复兴运动和某种现实宣告决裂，后者的法则可能超越</w:t>
      </w:r>
      <w:r>
        <w:rPr>
          <w:rFonts w:ascii="宋体" w:hAnsi="宋体" w:cs="宋体" w:eastAsia="宋体"/>
          <w:sz w:val="43"/>
          <w:spacing w:val="0"/>
          <w:color w:val="000000"/>
          <w:b w:val="off"/>
          <w:i w:val="off"/>
        </w:rPr>
        <w:t>人性，却又属于自然；文艺复兴时期的人文主义，并非人之成</w:t>
      </w:r>
      <w:r>
        <w:rPr>
          <w:rFonts w:ascii="宋体" w:hAnsi="宋体" w:cs="宋体" w:eastAsia="宋体"/>
          <w:sz w:val="43"/>
          <w:spacing w:val="0"/>
          <w:color w:val="000000"/>
          <w:b w:val="off"/>
          <w:i w:val="off"/>
        </w:rPr>
        <w:t>长，而是人的缩小”㉑</w:t>
      </w:r>
      <w:bookmarkEnd w:id="2080"/>
    </w:p>
    <w:p>
      <w:pPr>
        <w:pageBreakBefore w:val="off"/>
        <w:tabs/>
        <w:wordWrap w:val="off"/>
        <w:spacing w:before="0" w:after="0" w:line="700" w:lineRule="atLeast"/>
        <w:ind w:left="120" w:right="20" w:firstLine="860"/>
        <w:jc w:val="both"/>
        <w:textAlignment w:val="baseline"/>
        <w:rPr>
          <w:sz w:val="43"/>
        </w:rPr>
      </w:pPr>
      <w:bookmarkStart w:name="" w:id="2081"/>
      <w:r>
        <w:rPr>
          <w:rFonts w:ascii="宋体" w:hAnsi="宋体" w:cs="宋体" w:eastAsia="宋体"/>
          <w:sz w:val="43"/>
          <w:spacing w:val="0"/>
          <w:color w:val="000000"/>
          <w:b w:val="off"/>
          <w:i w:val="off"/>
        </w:rPr>
        <w:t>现在让我们简述一下这项演变，它对了解古典主义的疯</w:t>
      </w:r>
      <w:r>
        <w:rPr>
          <w:rFonts w:ascii="宋体" w:hAnsi="宋体" w:cs="宋体" w:eastAsia="宋体"/>
          <w:sz w:val="43"/>
          <w:spacing w:val="0"/>
          <w:color w:val="000000"/>
          <w:b w:val="off"/>
          <w:i w:val="off"/>
        </w:rPr>
        <w:t>狂体验来说，乃是一项不可或缺的知识。</w:t>
      </w:r>
      <w:bookmarkEnd w:id="2081"/>
    </w:p>
    <w:p>
      <w:pPr>
        <w:pageBreakBefore w:val="off"/>
        <w:tabs/>
        <w:wordWrap w:val="off"/>
        <w:spacing w:before="0" w:after="0" w:line="700" w:lineRule="atLeast"/>
        <w:ind w:left="120" w:right="20" w:firstLine="860"/>
        <w:jc w:val="both"/>
        <w:textAlignment w:val="baseline"/>
        <w:rPr>
          <w:sz w:val="43"/>
        </w:rPr>
      </w:pPr>
      <w:bookmarkStart w:name="" w:id="2082"/>
      <w:r>
        <w:rPr>
          <w:rFonts w:ascii="宋体" w:hAnsi="宋体" w:cs="宋体" w:eastAsia="宋体"/>
          <w:sz w:val="43"/>
          <w:spacing w:val="0"/>
          <w:color w:val="000000"/>
          <w:b w:val="off"/>
          <w:i w:val="off"/>
        </w:rPr>
        <w:t>一、疯狂成为一种和理性相关的形式，或者毋宁说疯狂</w:t>
      </w:r>
      <w:r>
        <w:rPr>
          <w:rFonts w:ascii="宋体" w:hAnsi="宋体" w:cs="宋体" w:eastAsia="宋体"/>
          <w:sz w:val="43"/>
          <w:spacing w:val="0"/>
          <w:color w:val="000000"/>
          <w:b w:val="off"/>
          <w:i w:val="off"/>
        </w:rPr>
        <w:t>和理性之间的关系，永远具有逆转的可能。于是，任何一种</w:t>
      </w:r>
      <w:r>
        <w:rPr>
          <w:rFonts w:ascii="宋体" w:hAnsi="宋体" w:cs="宋体" w:eastAsia="宋体"/>
          <w:sz w:val="43"/>
          <w:spacing w:val="0"/>
          <w:color w:val="000000"/>
          <w:b w:val="off"/>
          <w:i w:val="off"/>
        </w:rPr>
        <w:t>疯狂，都有可以判断和宰制它的理性，相对地，任何一种理</w:t>
      </w:r>
      <w:r>
        <w:rPr>
          <w:rFonts w:ascii="宋体" w:hAnsi="宋体" w:cs="宋体" w:eastAsia="宋体"/>
          <w:sz w:val="43"/>
          <w:spacing w:val="0"/>
          <w:color w:val="000000"/>
          <w:b w:val="off"/>
          <w:i w:val="off"/>
        </w:rPr>
        <w:t>性，也都有它的疯狂，作为它可笑的真相。两者间的每一项，</w:t>
      </w:r>
      <w:r>
        <w:rPr>
          <w:rFonts w:ascii="宋体" w:hAnsi="宋体" w:cs="宋体" w:eastAsia="宋体"/>
          <w:sz w:val="43"/>
          <w:spacing w:val="0"/>
          <w:color w:val="000000"/>
          <w:b w:val="off"/>
          <w:i w:val="off"/>
        </w:rPr>
        <w:t>都是另一项的衡量标准。在这种相互指涉的运动里，两者相</w:t>
      </w:r>
      <w:r>
        <w:rPr>
          <w:rFonts w:ascii="宋体" w:hAnsi="宋体" w:cs="宋体" w:eastAsia="宋体"/>
          <w:sz w:val="43"/>
          <w:spacing w:val="0"/>
          <w:color w:val="000000"/>
          <w:b w:val="off"/>
          <w:i w:val="off"/>
        </w:rPr>
        <w:t>克相生。</w:t>
      </w:r>
      <w:bookmarkEnd w:id="2082"/>
    </w:p>
    <w:p>
      <w:pPr>
        <w:pageBreakBefore w:val="off"/>
        <w:tabs/>
        <w:wordWrap w:val="off"/>
        <w:spacing w:before="0" w:after="0" w:line="700" w:lineRule="atLeast"/>
        <w:ind w:left="120" w:right="0" w:firstLine="860"/>
        <w:jc w:val="both"/>
        <w:textAlignment w:val="baseline"/>
        <w:rPr>
          <w:sz w:val="43"/>
        </w:rPr>
      </w:pPr>
      <w:bookmarkStart w:name="" w:id="2083"/>
      <w:r>
        <w:rPr>
          <w:rFonts w:ascii="宋体" w:hAnsi="宋体" w:cs="宋体" w:eastAsia="宋体"/>
          <w:sz w:val="43"/>
          <w:spacing w:val="0"/>
          <w:color w:val="000000"/>
          <w:b w:val="off"/>
          <w:i w:val="off"/>
        </w:rPr>
        <w:t>“在上帝眼中，人世是疯狂的。”这是一个古老的基督</w:t>
      </w:r>
      <w:r>
        <w:rPr>
          <w:rFonts w:ascii="宋体" w:hAnsi="宋体" w:cs="宋体" w:eastAsia="宋体"/>
          <w:sz w:val="43"/>
          <w:spacing w:val="0"/>
          <w:color w:val="000000"/>
          <w:b w:val="off"/>
          <w:i w:val="off"/>
        </w:rPr>
        <w:t>教主题。16世纪里，通过以上所说的交互性紧密辩证，此</w:t>
      </w:r>
      <w:r>
        <w:rPr>
          <w:rFonts w:ascii="宋体" w:hAnsi="宋体" w:cs="宋体" w:eastAsia="宋体"/>
          <w:sz w:val="43"/>
          <w:spacing w:val="0"/>
          <w:color w:val="000000"/>
          <w:b w:val="off"/>
          <w:i w:val="off"/>
        </w:rPr>
        <w:t>一主题又再重获新生。人自信洞察世理，以为自己是万物</w:t>
      </w:r>
      <w:r>
        <w:rPr>
          <w:rFonts w:ascii="宋体" w:hAnsi="宋体" w:cs="宋体" w:eastAsia="宋体"/>
          <w:sz w:val="43"/>
          <w:spacing w:val="0"/>
          <w:color w:val="000000"/>
          <w:b w:val="off"/>
          <w:i w:val="off"/>
        </w:rPr>
        <w:t>的正确尺度；他的知识，他自认对世界拥有的知识，令他沾</w:t>
      </w:r>
      <w:r>
        <w:rPr>
          <w:rFonts w:ascii="宋体" w:hAnsi="宋体" w:cs="宋体" w:eastAsia="宋体"/>
          <w:sz w:val="43"/>
          <w:spacing w:val="0"/>
          <w:color w:val="000000"/>
          <w:b w:val="off"/>
          <w:i w:val="off"/>
        </w:rPr>
        <w:t>沾自喜：“如果我们在大白天里，向下看一眼，或向四周瞧</w:t>
      </w:r>
      <w:r>
        <w:rPr>
          <w:rFonts w:ascii="宋体" w:hAnsi="宋体" w:cs="宋体" w:eastAsia="宋体"/>
          <w:sz w:val="43"/>
          <w:spacing w:val="0"/>
          <w:color w:val="000000"/>
          <w:b w:val="off"/>
          <w:i w:val="off"/>
        </w:rPr>
        <w:t>瞧，我们似乎可以认为，我们的确具有可想像得到的最锐</w:t>
      </w:r>
      <w:r>
        <w:rPr>
          <w:rFonts w:ascii="宋体" w:hAnsi="宋体" w:cs="宋体" w:eastAsia="宋体"/>
          <w:sz w:val="43"/>
          <w:spacing w:val="0"/>
          <w:color w:val="000000"/>
          <w:b w:val="off"/>
          <w:i w:val="off"/>
        </w:rPr>
        <w:t>利眼光”；但如果我们将眼睛转向太阳本身，那时，我们便</w:t>
      </w:r>
      <w:bookmarkEnd w:id="2083"/>
    </w:p>
    <w:p>
      <w:pPr>
        <w:pageBreakBefore w:val="off"/>
        <w:tabs/>
        <w:wordWrap w:val="off"/>
        <w:spacing w:before="0" w:after="0" w:line="700" w:lineRule="atLeast"/>
        <w:ind w:left="200" w:right="0"/>
        <w:jc w:val="both"/>
        <w:textAlignment w:val="baseline"/>
        <w:rPr>
          <w:sz w:val="43"/>
        </w:rPr>
      </w:pPr>
      <w:bookmarkStart w:name="" w:id="2084"/>
      <w:r>
        <w:rPr>
          <w:rFonts w:ascii="宋体" w:hAnsi="宋体" w:cs="宋体" w:eastAsia="宋体"/>
          <w:sz w:val="43"/>
          <w:spacing w:val="0"/>
          <w:color w:val="000000"/>
          <w:u w:val="single"/>
          <w:b w:val="off"/>
          <w:i w:val="off"/>
        </w:rPr>
        <w:t xml:space="preserve">             </w:t>
      </w:r>
      <w:bookmarkEnd w:id="2084"/>
    </w:p>
    <w:p>
      <w:pPr>
        <w:pageBreakBefore w:val="off"/>
        <w:tabs/>
        <w:wordWrap w:val="off"/>
        <w:spacing w:before="260" w:after="0" w:line="460" w:lineRule="atLeast"/>
        <w:ind w:left="760" w:right="0"/>
        <w:jc w:val="both"/>
        <w:textAlignment w:val="baseline"/>
        <w:rPr>
          <w:sz w:val="28"/>
        </w:rPr>
      </w:pPr>
      <w:bookmarkStart w:name="" w:id="2085"/>
      <w:r>
        <w:rPr>
          <w:rFonts w:ascii="TimesNewRoman" w:hAnsi="TimesNewRoman" w:cs="TimesNewRoman" w:eastAsia="TimesNewRoman"/>
          <w:sz w:val="28"/>
          <w:spacing w:val="0"/>
          <w:color w:val="000000"/>
          <w:b w:val="off"/>
          <w:i w:val="off"/>
        </w:rPr>
        <w:t>㉑</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《火焰撒旦之生与死》(Vie</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et</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mort</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de</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Satan</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le</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Feu),巴黎,1949,p.17。</w:t>
      </w:r>
      <w:bookmarkEnd w:id="2085"/>
    </w:p>
    <w:p>
      <w:pPr>
        <w:pageBreakBefore w:val="off"/>
        <w:tabs/>
        <w:wordWrap w:val="off"/>
        <w:spacing w:before="0" w:after="0" w:line="460" w:lineRule="atLeast"/>
        <w:ind w:left="0" w:right="140"/>
        <w:jc w:val="right"/>
        <w:textAlignment w:val="baseline"/>
        <w:rPr>
          <w:sz w:val="34"/>
        </w:rPr>
      </w:pPr>
      <w:bookmarkStart w:name="" w:id="2086"/>
      <w:r>
        <w:rPr>
          <w:rFonts w:ascii="楷体" w:hAnsi="楷体" w:cs="楷体" w:eastAsia="楷体"/>
          <w:sz w:val="34"/>
          <w:spacing w:val="0"/>
          <w:color w:val="000000"/>
          <w:b w:val="off"/>
          <w:i w:val="off"/>
        </w:rPr>
        <w:t>45</w:t>
      </w:r>
      <w:bookmarkEnd w:id="2086"/>
    </w:p>
    <w:p>
      <w:r>
        <w:t/>
      </w:r>
    </w:p>
    <w:p>
      <w:pPr>
        <w:sectPr>
          <w:footerReference r:id="rId248"/>
          <w:headerReference r:id="rId249" w:type="default"/>
          <w:type w:val="nextPage"/>
          <w:pgSz w:w="15660" w:h="23340"/>
          <w:pgMar w:left="2120" w:top="1980" w:right="2120" w:bottom="1980" w:header="1680" w:footer="1680"/>
          <w:cols w:num="1"/>
        </w:sectPr>
      </w:pPr>
    </w:p>
    <w:p>
      <w:pPr>
        <w:pageBreakBefore w:val="off"/>
        <w:tabs/>
        <w:wordWrap w:val="off"/>
        <w:spacing w:before="600" w:after="0" w:line="700" w:lineRule="atLeast"/>
        <w:ind w:left="0" w:right="100"/>
        <w:jc w:val="both"/>
        <w:textAlignment w:val="baseline"/>
        <w:rPr>
          <w:sz w:val="43"/>
        </w:rPr>
      </w:pPr>
      <w:bookmarkStart w:name="" w:id="2087"/>
      <w:r>
        <w:rPr>
          <w:rFonts w:ascii="宋体" w:hAnsi="宋体" w:cs="宋体" w:eastAsia="宋体"/>
          <w:sz w:val="43"/>
          <w:spacing w:val="0"/>
          <w:color w:val="000000"/>
          <w:b w:val="off"/>
          <w:i w:val="off"/>
        </w:rPr>
        <w:t>不得不承认我们对世上万物的理解，只是“纯粹的迟缓和</w:t>
      </w:r>
      <w:r>
        <w:rPr>
          <w:rFonts w:ascii="宋体" w:hAnsi="宋体" w:cs="宋体" w:eastAsia="宋体"/>
          <w:sz w:val="43"/>
          <w:spacing w:val="0"/>
          <w:color w:val="000000"/>
          <w:b w:val="off"/>
          <w:i w:val="off"/>
        </w:rPr>
        <w:t>累赘罢了。因为此时目标是去理解太阳本身”。把眼光</w:t>
      </w:r>
      <w:r>
        <w:rPr>
          <w:rFonts w:ascii="宋体" w:hAnsi="宋体" w:cs="宋体" w:eastAsia="宋体"/>
          <w:sz w:val="43"/>
          <w:spacing w:val="0"/>
          <w:color w:val="000000"/>
          <w:b w:val="off"/>
          <w:i w:val="off"/>
        </w:rPr>
        <w:t>转向存有的太阳，可说是柏拉图式的思想转向，但它在发</w:t>
      </w:r>
      <w:r>
        <w:rPr>
          <w:rFonts w:ascii="宋体" w:hAnsi="宋体" w:cs="宋体" w:eastAsia="宋体"/>
          <w:sz w:val="43"/>
          <w:spacing w:val="0"/>
          <w:color w:val="000000"/>
          <w:b w:val="off"/>
          <w:i w:val="off"/>
        </w:rPr>
        <w:t>现真理的同时，却不能同时解明表象的基底；它所揭露</w:t>
      </w:r>
      <w:r>
        <w:rPr>
          <w:rFonts w:ascii="宋体" w:hAnsi="宋体" w:cs="宋体" w:eastAsia="宋体"/>
          <w:sz w:val="43"/>
          <w:spacing w:val="0"/>
          <w:color w:val="000000"/>
          <w:b w:val="off"/>
          <w:i w:val="off"/>
        </w:rPr>
        <w:t>的，只是存于我们自身中的一个无理深渊：“如果我们开</w:t>
      </w:r>
      <w:r>
        <w:rPr>
          <w:rFonts w:ascii="宋体" w:hAnsi="宋体" w:cs="宋体" w:eastAsia="宋体"/>
          <w:sz w:val="43"/>
          <w:spacing w:val="0"/>
          <w:color w:val="000000"/>
          <w:b w:val="off"/>
          <w:i w:val="off"/>
        </w:rPr>
        <w:t>始把我们的思想，提升到上帝的高度……那么，过去被当</w:t>
      </w:r>
      <w:r>
        <w:rPr>
          <w:rFonts w:ascii="宋体" w:hAnsi="宋体" w:cs="宋体" w:eastAsia="宋体"/>
          <w:sz w:val="43"/>
          <w:spacing w:val="0"/>
          <w:color w:val="000000"/>
          <w:b w:val="off"/>
          <w:i w:val="off"/>
        </w:rPr>
        <w:t>作是智慧，使得我们万分欣喜的事物，现在只会令人觉得</w:t>
      </w:r>
      <w:r>
        <w:rPr>
          <w:rFonts w:ascii="宋体" w:hAnsi="宋体" w:cs="宋体" w:eastAsia="宋体"/>
          <w:sz w:val="43"/>
          <w:spacing w:val="0"/>
          <w:color w:val="000000"/>
          <w:b w:val="off"/>
          <w:i w:val="off"/>
        </w:rPr>
        <w:t>那是疯狂。具有超凡美德者，将被暴露为软弱无能。”㉝以</w:t>
      </w:r>
      <w:r>
        <w:rPr>
          <w:rFonts w:ascii="宋体" w:hAnsi="宋体" w:cs="宋体" w:eastAsia="宋体"/>
          <w:sz w:val="43"/>
          <w:spacing w:val="0"/>
          <w:color w:val="000000"/>
          <w:b w:val="off"/>
          <w:i w:val="off"/>
        </w:rPr>
        <w:t>灵性升高到上帝的高度，和去探索我们投身其中的疯狂深</w:t>
      </w:r>
      <w:r>
        <w:rPr>
          <w:rFonts w:ascii="宋体" w:hAnsi="宋体" w:cs="宋体" w:eastAsia="宋体"/>
          <w:sz w:val="43"/>
          <w:spacing w:val="0"/>
          <w:color w:val="000000"/>
          <w:b w:val="off"/>
          <w:i w:val="off"/>
        </w:rPr>
        <w:t>渊，其实是同一件事；在加尔文(John Calvin)的体验中，一</w:t>
      </w:r>
      <w:r>
        <w:rPr>
          <w:rFonts w:ascii="宋体" w:hAnsi="宋体" w:cs="宋体" w:eastAsia="宋体"/>
          <w:sz w:val="43"/>
          <w:spacing w:val="0"/>
          <w:color w:val="000000"/>
          <w:b w:val="off"/>
          <w:i w:val="off"/>
        </w:rPr>
        <w:t>旦把人摆在上帝无法衡量的理性之旁，疯狂便是人的真正</w:t>
      </w:r>
      <w:r>
        <w:rPr>
          <w:rFonts w:ascii="宋体" w:hAnsi="宋体" w:cs="宋体" w:eastAsia="宋体"/>
          <w:sz w:val="43"/>
          <w:spacing w:val="0"/>
          <w:color w:val="000000"/>
          <w:b w:val="off"/>
          <w:i w:val="off"/>
        </w:rPr>
        <w:t>尺度。</w:t>
      </w:r>
      <w:bookmarkEnd w:id="2087"/>
    </w:p>
    <w:p>
      <w:pPr>
        <w:pageBreakBefore w:val="off"/>
        <w:tabs/>
        <w:wordWrap w:val="off"/>
        <w:spacing w:before="0" w:after="0" w:line="680" w:lineRule="atLeast"/>
        <w:ind w:left="40" w:right="80" w:firstLine="880"/>
        <w:jc w:val="both"/>
        <w:textAlignment w:val="baseline"/>
        <w:rPr>
          <w:sz w:val="43"/>
        </w:rPr>
      </w:pPr>
      <w:bookmarkStart w:name="" w:id="2088"/>
      <w:r>
        <w:rPr>
          <w:rFonts w:ascii="宋体" w:hAnsi="宋体" w:cs="宋体" w:eastAsia="宋体"/>
          <w:sz w:val="43"/>
          <w:spacing w:val="0"/>
          <w:color w:val="000000"/>
          <w:b w:val="off"/>
          <w:i w:val="off"/>
        </w:rPr>
        <w:t>人的精神，就其有限性来说，与其说是大光明的一个小</w:t>
      </w:r>
      <w:r>
        <w:rPr>
          <w:rFonts w:ascii="宋体" w:hAnsi="宋体" w:cs="宋体" w:eastAsia="宋体"/>
          <w:sz w:val="43"/>
          <w:spacing w:val="0"/>
          <w:color w:val="000000"/>
          <w:b w:val="off"/>
          <w:i w:val="off"/>
        </w:rPr>
        <w:t>火花，不如说是阴影的一块片段。他有限的知性，不能看到</w:t>
      </w:r>
      <w:r>
        <w:rPr>
          <w:rFonts w:ascii="宋体" w:hAnsi="宋体" w:cs="宋体" w:eastAsia="宋体"/>
          <w:sz w:val="43"/>
          <w:spacing w:val="0"/>
          <w:color w:val="000000"/>
          <w:b w:val="off"/>
          <w:i w:val="off"/>
        </w:rPr>
        <w:t>表象中只有过渡性和局部性的真理；他的疯狂只能发现事物</w:t>
      </w:r>
      <w:r>
        <w:rPr>
          <w:rFonts w:ascii="宋体" w:hAnsi="宋体" w:cs="宋体" w:eastAsia="宋体"/>
          <w:sz w:val="43"/>
          <w:spacing w:val="0"/>
          <w:color w:val="000000"/>
          <w:b w:val="off"/>
          <w:i w:val="off"/>
        </w:rPr>
        <w:t>的反面，黑暗面，和它与真相间的直接抵触。把自己提升到</w:t>
      </w:r>
      <w:r>
        <w:rPr>
          <w:rFonts w:ascii="宋体" w:hAnsi="宋体" w:cs="宋体" w:eastAsia="宋体"/>
          <w:sz w:val="43"/>
          <w:spacing w:val="0"/>
          <w:color w:val="000000"/>
          <w:b w:val="off"/>
          <w:i w:val="off"/>
        </w:rPr>
        <w:t>上帝的高度，意思是说，人不只要自我超越，而且还要尽全力</w:t>
      </w:r>
      <w:r>
        <w:rPr>
          <w:rFonts w:ascii="宋体" w:hAnsi="宋体" w:cs="宋体" w:eastAsia="宋体"/>
          <w:sz w:val="43"/>
          <w:spacing w:val="0"/>
          <w:color w:val="000000"/>
          <w:b w:val="off"/>
          <w:i w:val="off"/>
        </w:rPr>
        <w:t>摆脱其本质上的弱点，一跃而超脱世间事物和其神圣本质之</w:t>
      </w:r>
      <w:r>
        <w:rPr>
          <w:rFonts w:ascii="宋体" w:hAnsi="宋体" w:cs="宋体" w:eastAsia="宋体"/>
          <w:sz w:val="43"/>
          <w:spacing w:val="0"/>
          <w:color w:val="000000"/>
          <w:b w:val="off"/>
          <w:i w:val="off"/>
        </w:rPr>
        <w:t>间的对立；因为在表象中闪现的真相，并不是反照，而是残酷</w:t>
      </w:r>
      <w:r>
        <w:rPr>
          <w:rFonts w:ascii="宋体" w:hAnsi="宋体" w:cs="宋体" w:eastAsia="宋体"/>
          <w:sz w:val="43"/>
          <w:spacing w:val="0"/>
          <w:color w:val="000000"/>
          <w:b w:val="off"/>
          <w:i w:val="off"/>
        </w:rPr>
        <w:t>的矛盾。塞巴斯蒂安·法兰克(Sébastien Franck)说道:“所</w:t>
      </w:r>
      <w:r>
        <w:rPr>
          <w:rFonts w:ascii="宋体" w:hAnsi="宋体" w:cs="宋体" w:eastAsia="宋体"/>
          <w:sz w:val="43"/>
          <w:spacing w:val="0"/>
          <w:color w:val="000000"/>
          <w:b w:val="off"/>
          <w:i w:val="off"/>
        </w:rPr>
        <w:t>有的事物都有两面，因为上帝决心要和世界对立，它将表象</w:t>
      </w:r>
      <w:r>
        <w:rPr>
          <w:rFonts w:ascii="宋体" w:hAnsi="宋体" w:cs="宋体" w:eastAsia="宋体"/>
          <w:sz w:val="43"/>
          <w:spacing w:val="0"/>
          <w:color w:val="000000"/>
          <w:b w:val="off"/>
          <w:i w:val="off"/>
        </w:rPr>
        <w:t>留给世界，而把事物的真相和本质留给自己⋯⋯因此，每一</w:t>
      </w:r>
      <w:r>
        <w:rPr>
          <w:rFonts w:ascii="宋体" w:hAnsi="宋体" w:cs="宋体" w:eastAsia="宋体"/>
          <w:sz w:val="43"/>
          <w:spacing w:val="0"/>
          <w:color w:val="000000"/>
          <w:b w:val="off"/>
          <w:i w:val="off"/>
        </w:rPr>
        <w:t>件事物的真相，都和它在世上的显现相反：像一座打开的泉</w:t>
      </w:r>
      <w:bookmarkEnd w:id="2088"/>
    </w:p>
    <w:p>
      <w:pPr>
        <w:pageBreakBefore w:val="off"/>
        <w:tabs/>
        <w:wordWrap w:val="off"/>
        <w:spacing w:before="0" w:after="0" w:line="680" w:lineRule="atLeast"/>
        <w:ind w:left="120" w:right="0"/>
        <w:jc w:val="both"/>
        <w:textAlignment w:val="baseline"/>
        <w:rPr>
          <w:sz w:val="43"/>
        </w:rPr>
      </w:pPr>
      <w:bookmarkStart w:name="" w:id="2089"/>
      <w:r>
        <w:rPr>
          <w:rFonts w:ascii="宋体" w:hAnsi="宋体" w:cs="宋体" w:eastAsia="宋体"/>
          <w:sz w:val="43"/>
          <w:spacing w:val="0"/>
          <w:color w:val="000000"/>
          <w:u w:val="single"/>
          <w:b w:val="off"/>
          <w:i w:val="off"/>
        </w:rPr>
        <w:t xml:space="preserve">             </w:t>
      </w:r>
      <w:bookmarkEnd w:id="2089"/>
    </w:p>
    <w:p>
      <w:pPr>
        <w:pageBreakBefore w:val="off"/>
        <w:tabs/>
        <w:wordWrap w:val="off"/>
        <w:spacing w:before="240" w:after="0" w:line="480" w:lineRule="atLeast"/>
        <w:ind w:left="100" w:right="0" w:firstLine="600"/>
        <w:jc w:val="both"/>
        <w:textAlignment w:val="baseline"/>
        <w:rPr>
          <w:sz w:val="27"/>
        </w:rPr>
      </w:pPr>
      <w:bookmarkStart w:name="" w:id="2090"/>
      <w:r>
        <w:rPr>
          <w:rFonts w:ascii="宋体" w:hAnsi="宋体" w:cs="宋体" w:eastAsia="宋体"/>
          <w:sz w:val="27"/>
          <w:spacing w:val="0"/>
          <w:color w:val="000000"/>
          <w:b w:val="off"/>
          <w:i w:val="off"/>
        </w:rPr>
        <w:t>㉝ 加尔文(Calvin),《基督徒教育》(Institution chrétienne),第一书,第一章, éd</w:t>
      </w:r>
      <w:r>
        <w:rPr>
          <w:rFonts w:ascii="TimesNewRoman" w:hAnsi="TimesNewRoman" w:cs="TimesNewRoman" w:eastAsia="TimesNewRoman"/>
          <w:sz w:val="27"/>
          <w:spacing w:val="0"/>
          <w:color w:val="000000"/>
          <w:b w:val="off"/>
          <w:i w:val="off"/>
        </w:rPr>
        <w:t>J.-D. Benoft, pp.51—52。</w:t>
      </w:r>
      <w:bookmarkEnd w:id="2090"/>
    </w:p>
    <w:p>
      <w:pPr>
        <w:pageBreakBefore w:val="off"/>
        <w:tabs/>
        <w:wordWrap w:val="off"/>
        <w:spacing w:before="0" w:after="0" w:line="380" w:lineRule="atLeast"/>
        <w:ind w:left="300" w:right="0"/>
        <w:jc w:val="both"/>
        <w:textAlignment w:val="baseline"/>
        <w:rPr>
          <w:sz w:val="28"/>
        </w:rPr>
      </w:pPr>
      <w:bookmarkStart w:name="" w:id="2091"/>
      <w:r>
        <w:rPr>
          <w:rFonts w:ascii="楷体" w:hAnsi="楷体" w:cs="楷体" w:eastAsia="楷体"/>
          <w:sz w:val="28"/>
          <w:spacing w:val="0"/>
          <w:color w:val="000000"/>
          <w:b w:val="off"/>
          <w:i w:val="off"/>
        </w:rPr>
        <w:t>46</w:t>
      </w:r>
      <w:bookmarkEnd w:id="2091"/>
    </w:p>
    <w:p>
      <w:r>
        <w:t/>
      </w:r>
    </w:p>
    <w:p>
      <w:pPr>
        <w:sectPr>
          <w:footerReference r:id="rId250"/>
          <w:headerReference r:id="rId251" w:type="default"/>
          <w:type w:val="nextPage"/>
          <w:pgSz w:w="15660" w:h="23340"/>
          <w:pgMar w:left="2100" w:top="1980" w:right="2100" w:bottom="1980" w:header="1680" w:footer="1680"/>
          <w:cols w:num="1"/>
        </w:sectPr>
      </w:pPr>
    </w:p>
    <w:p>
      <w:pPr>
        <w:pageBreakBefore w:val="off"/>
        <w:tabs/>
        <w:wordWrap w:val="off"/>
        <w:spacing w:before="720" w:after="0" w:line="680" w:lineRule="atLeast"/>
        <w:ind w:left="200" w:right="0"/>
        <w:jc w:val="both"/>
        <w:textAlignment w:val="baseline"/>
        <w:rPr>
          <w:sz w:val="41"/>
        </w:rPr>
      </w:pPr>
      <w:bookmarkStart w:name="" w:id="2092"/>
      <w:r>
        <w:rPr>
          <w:rFonts w:ascii="宋体" w:hAnsi="宋体" w:cs="宋体" w:eastAsia="宋体"/>
          <w:sz w:val="41"/>
          <w:spacing w:val="0"/>
          <w:color w:val="000000"/>
          <w:b w:val="off"/>
          <w:i w:val="off"/>
        </w:rPr>
        <w:t>神西连像(un Silène renversé)。”㉛41这便是人投身其中的疯</w:t>
      </w:r>
      <w:r>
        <w:rPr>
          <w:rFonts w:ascii="宋体" w:hAnsi="宋体" w:cs="宋体" w:eastAsia="宋体"/>
          <w:sz w:val="41"/>
          <w:spacing w:val="0"/>
          <w:color w:val="000000"/>
          <w:b w:val="off"/>
          <w:i w:val="off"/>
        </w:rPr>
        <w:t>狂深渊，而在其中出现的表面性的真理，正是它的严厉否定</w:t>
      </w:r>
      <w:r>
        <w:rPr>
          <w:rFonts w:ascii="宋体" w:hAnsi="宋体" w:cs="宋体" w:eastAsia="宋体"/>
          <w:sz w:val="41"/>
          <w:spacing w:val="0"/>
          <w:color w:val="000000"/>
          <w:b w:val="off"/>
          <w:i w:val="off"/>
        </w:rPr>
        <w:t>者。而且，还不只如此：表象和真相之间的矛盾，早已出现在</w:t>
      </w:r>
      <w:r>
        <w:rPr>
          <w:rFonts w:ascii="宋体" w:hAnsi="宋体" w:cs="宋体" w:eastAsia="宋体"/>
          <w:sz w:val="41"/>
          <w:spacing w:val="0"/>
          <w:color w:val="000000"/>
          <w:b w:val="off"/>
          <w:i w:val="off"/>
        </w:rPr>
        <w:t>表象自身内部；原因在于，如果表象本身没有矛盾，那么表象</w:t>
      </w:r>
      <w:r>
        <w:rPr>
          <w:rFonts w:ascii="宋体" w:hAnsi="宋体" w:cs="宋体" w:eastAsia="宋体"/>
          <w:sz w:val="41"/>
          <w:spacing w:val="0"/>
          <w:color w:val="000000"/>
          <w:b w:val="off"/>
          <w:i w:val="off"/>
        </w:rPr>
        <w:t>至少会是真相的影射，表象会像是真相的空洞形式。我们得</w:t>
      </w:r>
      <w:r>
        <w:rPr>
          <w:rFonts w:ascii="宋体" w:hAnsi="宋体" w:cs="宋体" w:eastAsia="宋体"/>
          <w:sz w:val="41"/>
          <w:spacing w:val="0"/>
          <w:color w:val="000000"/>
          <w:b w:val="off"/>
          <w:i w:val="off"/>
        </w:rPr>
        <w:t>在事物自身之中发现这项逆转——由这时起，逆转便没有单</w:t>
      </w:r>
      <w:r>
        <w:rPr>
          <w:rFonts w:ascii="宋体" w:hAnsi="宋体" w:cs="宋体" w:eastAsia="宋体"/>
          <w:sz w:val="41"/>
          <w:spacing w:val="0"/>
          <w:color w:val="000000"/>
          <w:b w:val="off"/>
          <w:i w:val="off"/>
        </w:rPr>
        <w:t>一固定的方向，也没有预设的终结点；并非纯由表象迈向真</w:t>
      </w:r>
      <w:r>
        <w:rPr>
          <w:rFonts w:ascii="宋体" w:hAnsi="宋体" w:cs="宋体" w:eastAsia="宋体"/>
          <w:sz w:val="41"/>
          <w:spacing w:val="0"/>
          <w:color w:val="000000"/>
          <w:b w:val="off"/>
          <w:i w:val="off"/>
        </w:rPr>
        <w:t>相，而是先由表象出发，迈向否定它的他者，然后，再朝向质</w:t>
      </w:r>
      <w:r>
        <w:rPr>
          <w:rFonts w:ascii="宋体" w:hAnsi="宋体" w:cs="宋体" w:eastAsia="宋体"/>
          <w:sz w:val="41"/>
          <w:spacing w:val="0"/>
          <w:color w:val="000000"/>
          <w:b w:val="off"/>
          <w:i w:val="off"/>
        </w:rPr>
        <w:t>疑和否定这项否定的事物，如此运动永不停止。伊拉斯谟，</w:t>
      </w:r>
      <w:r>
        <w:rPr>
          <w:rFonts w:ascii="宋体" w:hAnsi="宋体" w:cs="宋体" w:eastAsia="宋体"/>
          <w:sz w:val="41"/>
          <w:spacing w:val="0"/>
          <w:color w:val="000000"/>
          <w:b w:val="off"/>
          <w:i w:val="off"/>
        </w:rPr>
        <w:t>就在加尔文或法兰克提出这个大转向之前，还知道在何处停</w:t>
      </w:r>
      <w:r>
        <w:rPr>
          <w:rFonts w:ascii="宋体" w:hAnsi="宋体" w:cs="宋体" w:eastAsia="宋体"/>
          <w:sz w:val="41"/>
          <w:spacing w:val="0"/>
          <w:color w:val="000000"/>
          <w:b w:val="off"/>
          <w:i w:val="off"/>
        </w:rPr>
        <w:t>息，因为表象在它自身的层次上，就已向他下令作出千万个</w:t>
      </w:r>
      <w:r>
        <w:rPr>
          <w:rFonts w:ascii="宋体" w:hAnsi="宋体" w:cs="宋体" w:eastAsia="宋体"/>
          <w:sz w:val="41"/>
          <w:spacing w:val="0"/>
          <w:color w:val="000000"/>
          <w:b w:val="off"/>
          <w:i w:val="off"/>
        </w:rPr>
        <w:t>小型的转向。那打开的西连像，并不象征着上帝所取去的世</w:t>
      </w:r>
      <w:r>
        <w:rPr>
          <w:rFonts w:ascii="宋体" w:hAnsi="宋体" w:cs="宋体" w:eastAsia="宋体"/>
          <w:sz w:val="41"/>
          <w:spacing w:val="0"/>
          <w:color w:val="000000"/>
          <w:b w:val="off"/>
          <w:i w:val="off"/>
        </w:rPr>
        <w:t>上真相；它同时象征着比这多许多和少许多的事物。它象征</w:t>
      </w:r>
      <w:r>
        <w:rPr>
          <w:rFonts w:ascii="宋体" w:hAnsi="宋体" w:cs="宋体" w:eastAsia="宋体"/>
          <w:sz w:val="41"/>
          <w:spacing w:val="0"/>
          <w:color w:val="000000"/>
          <w:b w:val="off"/>
          <w:i w:val="off"/>
        </w:rPr>
        <w:t>那紧贴大地表面的事物自身。事物身上即蕴涵着对立，如此</w:t>
      </w:r>
      <w:r>
        <w:rPr>
          <w:rFonts w:ascii="宋体" w:hAnsi="宋体" w:cs="宋体" w:eastAsia="宋体"/>
          <w:sz w:val="41"/>
          <w:spacing w:val="0"/>
          <w:color w:val="000000"/>
          <w:b w:val="off"/>
          <w:i w:val="off"/>
        </w:rPr>
        <w:t>一来，我们迈向真理的惟一正道，可能已经永远消亡。每一</w:t>
      </w:r>
      <w:r>
        <w:rPr>
          <w:rFonts w:ascii="宋体" w:hAnsi="宋体" w:cs="宋体" w:eastAsia="宋体"/>
          <w:sz w:val="41"/>
          <w:spacing w:val="0"/>
          <w:color w:val="000000"/>
          <w:b w:val="off"/>
          <w:i w:val="off"/>
        </w:rPr>
        <w:t>件事物都“显示出两个面向。外在面显出死亡；打开它里面</w:t>
      </w:r>
      <w:r>
        <w:rPr>
          <w:rFonts w:ascii="宋体" w:hAnsi="宋体" w:cs="宋体" w:eastAsia="宋体"/>
          <w:sz w:val="41"/>
          <w:spacing w:val="0"/>
          <w:color w:val="000000"/>
          <w:b w:val="off"/>
          <w:i w:val="off"/>
        </w:rPr>
        <w:t>来看，却是生命，或是相反。美丽之下是丑陋，富裕之下是贫</w:t>
      </w:r>
      <w:r>
        <w:rPr>
          <w:rFonts w:ascii="宋体" w:hAnsi="宋体" w:cs="宋体" w:eastAsia="宋体"/>
          <w:sz w:val="41"/>
          <w:spacing w:val="0"/>
          <w:color w:val="000000"/>
          <w:b w:val="off"/>
          <w:i w:val="off"/>
        </w:rPr>
        <w:t>穷，耻辱内里是光荣，知识之内是无知……总之，打开西连像，</w:t>
      </w:r>
      <w:r>
        <w:rPr>
          <w:rFonts w:ascii="宋体" w:hAnsi="宋体" w:cs="宋体" w:eastAsia="宋体"/>
          <w:sz w:val="41"/>
          <w:spacing w:val="0"/>
          <w:color w:val="000000"/>
          <w:b w:val="off"/>
          <w:i w:val="off"/>
        </w:rPr>
        <w:t>你会看到的，便是他外显面的相反之物”。㉜无事无物不处在</w:t>
      </w:r>
      <w:r>
        <w:rPr>
          <w:rFonts w:ascii="宋体" w:hAnsi="宋体" w:cs="宋体" w:eastAsia="宋体"/>
          <w:sz w:val="41"/>
          <w:spacing w:val="0"/>
          <w:color w:val="000000"/>
          <w:b w:val="off"/>
          <w:i w:val="off"/>
        </w:rPr>
        <w:t>直接的矛盾之中，无事无物不召唤着人去认同他自身的疯狂。</w:t>
      </w:r>
      <w:r>
        <w:rPr>
          <w:rFonts w:ascii="宋体" w:hAnsi="宋体" w:cs="宋体" w:eastAsia="宋体"/>
          <w:sz w:val="41"/>
          <w:spacing w:val="0"/>
          <w:color w:val="000000"/>
          <w:b w:val="off"/>
          <w:i w:val="off"/>
        </w:rPr>
        <w:t>以本质和上帝的真理作为衡量尺度，人的世界只是疯狂。㉝</w:t>
      </w:r>
      <w:bookmarkEnd w:id="2092"/>
    </w:p>
    <w:p>
      <w:pPr>
        <w:pageBreakBefore w:val="off"/>
        <w:tabs/>
        <w:wordWrap w:val="off"/>
        <w:spacing w:before="0" w:after="0" w:line="480" w:lineRule="atLeast"/>
        <w:ind w:left="240" w:right="0"/>
        <w:jc w:val="both"/>
        <w:textAlignment w:val="baseline"/>
        <w:rPr>
          <w:sz w:val="30"/>
        </w:rPr>
      </w:pPr>
      <w:bookmarkStart w:name="" w:id="2093"/>
      <w:r>
        <w:rPr>
          <w:rFonts w:ascii="宋体" w:hAnsi="宋体" w:cs="宋体" w:eastAsia="宋体"/>
          <w:sz w:val="30"/>
          <w:spacing w:val="0"/>
          <w:color w:val="000000"/>
          <w:u w:val="single"/>
          <w:b w:val="off"/>
          <w:i w:val="off"/>
        </w:rPr>
        <w:t xml:space="preserve">                  </w:t>
      </w:r>
      <w:bookmarkEnd w:id="2093"/>
    </w:p>
    <w:p>
      <w:pPr>
        <w:pageBreakBefore w:val="off"/>
        <w:tabs/>
        <w:wordWrap w:val="off"/>
        <w:spacing w:before="240" w:after="0" w:line="480" w:lineRule="atLeast"/>
        <w:ind w:left="820" w:right="0"/>
        <w:jc w:val="both"/>
        <w:textAlignment w:val="baseline"/>
        <w:rPr>
          <w:sz w:val="30"/>
        </w:rPr>
      </w:pPr>
      <w:bookmarkStart w:name="" w:id="2094"/>
      <w:r>
        <w:rPr>
          <w:rFonts w:ascii="楷体" w:hAnsi="楷体" w:cs="楷体" w:eastAsia="楷体"/>
          <w:sz w:val="30"/>
          <w:spacing w:val="0"/>
          <w:color w:val="000000"/>
          <w:b w:val="off"/>
          <w:i w:val="off"/>
        </w:rPr>
        <w:t>㉛ 塞巴斯蒂安·法兰克，(悖论)(Paradoxes), éd. Ziegler,第57及91节。</w:t>
      </w:r>
      <w:bookmarkEnd w:id="2094"/>
    </w:p>
    <w:p>
      <w:pPr>
        <w:pageBreakBefore w:val="off"/>
        <w:tabs/>
        <w:wordWrap w:val="off"/>
        <w:spacing w:before="0" w:after="0" w:line="480" w:lineRule="atLeast"/>
        <w:ind w:left="820" w:right="0"/>
        <w:jc w:val="both"/>
        <w:textAlignment w:val="baseline"/>
        <w:rPr>
          <w:sz w:val="30"/>
        </w:rPr>
      </w:pPr>
      <w:bookmarkStart w:name="" w:id="2095"/>
      <w:r>
        <w:rPr>
          <w:rFonts w:ascii="楷体" w:hAnsi="楷体" w:cs="楷体" w:eastAsia="楷体"/>
          <w:sz w:val="30"/>
          <w:spacing w:val="0"/>
          <w:color w:val="000000"/>
          <w:b w:val="off"/>
          <w:i w:val="off"/>
        </w:rPr>
        <w:t>㉜ 伊拉斯谟，前引书，XXIX,p.53。</w:t>
      </w:r>
      <w:bookmarkEnd w:id="2095"/>
    </w:p>
    <w:p>
      <w:pPr>
        <w:pageBreakBefore w:val="off"/>
        <w:tabs/>
        <w:wordWrap w:val="off"/>
        <w:spacing w:before="0" w:after="0" w:line="480" w:lineRule="atLeast"/>
        <w:ind w:left="200" w:right="0" w:firstLine="620"/>
        <w:jc w:val="both"/>
        <w:textAlignment w:val="baseline"/>
        <w:rPr>
          <w:sz w:val="30"/>
        </w:rPr>
      </w:pPr>
      <w:bookmarkStart w:name="" w:id="2096"/>
      <w:r>
        <w:rPr>
          <w:rFonts w:ascii="楷体" w:hAnsi="楷体" w:cs="楷体" w:eastAsia="楷体"/>
          <w:sz w:val="30"/>
          <w:spacing w:val="0"/>
          <w:color w:val="000000"/>
          <w:b w:val="off"/>
          <w:i w:val="off"/>
        </w:rPr>
        <w:t>㉝ 文艺复兴时期的柏拉图主义，尤其自16世纪起，乃是一种反讽和批判性</w:t>
      </w:r>
      <w:r>
        <w:rPr>
          <w:rFonts w:ascii="楷体" w:hAnsi="楷体" w:cs="楷体" w:eastAsia="楷体"/>
          <w:sz w:val="30"/>
          <w:spacing w:val="0"/>
          <w:color w:val="000000"/>
          <w:b w:val="off"/>
          <w:i w:val="off"/>
        </w:rPr>
        <w:t>的柏拉图主义。</w:t>
      </w:r>
      <w:bookmarkEnd w:id="2096"/>
    </w:p>
    <w:p>
      <w:pPr>
        <w:pageBreakBefore w:val="off"/>
        <w:tabs/>
        <w:wordWrap w:val="off"/>
        <w:spacing w:before="0" w:after="0" w:line="440" w:lineRule="atLeast"/>
        <w:ind w:left="0" w:right="200"/>
        <w:jc w:val="right"/>
        <w:textAlignment w:val="baseline"/>
        <w:rPr>
          <w:sz w:val="32"/>
        </w:rPr>
      </w:pPr>
      <w:bookmarkStart w:name="" w:id="2097"/>
      <w:r>
        <w:rPr>
          <w:rFonts w:ascii="楷体" w:hAnsi="楷体" w:cs="楷体" w:eastAsia="楷体"/>
          <w:sz w:val="32"/>
          <w:spacing w:val="0"/>
          <w:color w:val="000000"/>
          <w:b w:val="off"/>
          <w:i w:val="off"/>
        </w:rPr>
        <w:t>47</w:t>
      </w:r>
      <w:bookmarkEnd w:id="2097"/>
    </w:p>
    <w:p>
      <w:r>
        <w:t/>
      </w:r>
    </w:p>
    <w:p>
      <w:pPr>
        <w:sectPr>
          <w:footerReference r:id="rId252"/>
          <w:headerReference r:id="rId253" w:type="default"/>
          <w:type w:val="nextPage"/>
          <w:pgSz w:w="15660" w:h="23340"/>
          <w:pgMar w:left="2060" w:top="1980" w:right="2060" w:bottom="1980" w:header="1680" w:footer="1680"/>
          <w:cols w:num="1"/>
        </w:sectPr>
      </w:pPr>
    </w:p>
    <w:p>
      <w:pPr>
        <w:pageBreakBefore w:val="off"/>
        <w:tabs/>
        <w:wordWrap w:val="off"/>
        <w:spacing w:before="740" w:after="0" w:line="680" w:lineRule="atLeast"/>
        <w:ind w:left="0" w:right="20" w:firstLine="860"/>
        <w:jc w:val="both"/>
        <w:textAlignment w:val="baseline"/>
        <w:rPr>
          <w:sz w:val="42"/>
        </w:rPr>
      </w:pPr>
      <w:bookmarkStart w:name="" w:id="2098"/>
      <w:r>
        <w:rPr>
          <w:rFonts w:ascii="宋体" w:hAnsi="宋体" w:cs="宋体" w:eastAsia="宋体"/>
          <w:sz w:val="42"/>
          <w:spacing w:val="0"/>
          <w:color w:val="000000"/>
          <w:b w:val="off"/>
          <w:i w:val="off"/>
        </w:rPr>
        <w:t>在人的世界里，想要超越人的层次，晋升到神的高度，这</w:t>
      </w:r>
      <w:r>
        <w:rPr>
          <w:rFonts w:ascii="宋体" w:hAnsi="宋体" w:cs="宋体" w:eastAsia="宋体"/>
          <w:sz w:val="42"/>
          <w:spacing w:val="0"/>
          <w:color w:val="000000"/>
          <w:b w:val="off"/>
          <w:i w:val="off"/>
        </w:rPr>
        <w:t>样的举动，也还是疯狂。《新约·哥林多书简》(l’Épître aux</w:t>
      </w:r>
      <w:r>
        <w:rPr>
          <w:rFonts w:ascii="宋体" w:hAnsi="宋体" w:cs="宋体" w:eastAsia="宋体"/>
          <w:sz w:val="42"/>
          <w:spacing w:val="0"/>
          <w:color w:val="000000"/>
          <w:b w:val="off"/>
          <w:i w:val="off"/>
        </w:rPr>
        <w:t>Corinthiens)，在16世纪里，更甚于任何其他时代，发挥着无</w:t>
      </w:r>
      <w:r>
        <w:rPr>
          <w:rFonts w:ascii="宋体" w:hAnsi="宋体" w:cs="宋体" w:eastAsia="宋体"/>
          <w:sz w:val="42"/>
          <w:spacing w:val="0"/>
          <w:color w:val="000000"/>
          <w:b w:val="off"/>
          <w:i w:val="off"/>
        </w:rPr>
        <w:t>可比拟的影响力：“我以疯人的身份说话，因为我比任何人更</w:t>
      </w:r>
      <w:r>
        <w:rPr>
          <w:rFonts w:ascii="宋体" w:hAnsi="宋体" w:cs="宋体" w:eastAsia="宋体"/>
          <w:sz w:val="42"/>
          <w:spacing w:val="0"/>
          <w:color w:val="000000"/>
          <w:b w:val="off"/>
          <w:i w:val="off"/>
        </w:rPr>
        <w:t>疯。”弃绝人世的疯狂，把自己完全寄托于上帝幽暗意志的疯</w:t>
      </w:r>
      <w:r>
        <w:rPr>
          <w:rFonts w:ascii="宋体" w:hAnsi="宋体" w:cs="宋体" w:eastAsia="宋体"/>
          <w:sz w:val="42"/>
          <w:spacing w:val="0"/>
          <w:color w:val="000000"/>
          <w:b w:val="off"/>
          <w:i w:val="off"/>
        </w:rPr>
        <w:t>狂，不知终结何在的探求的疯狂，这些都是神秘主义者珍视</w:t>
      </w:r>
      <w:r>
        <w:rPr>
          <w:rFonts w:ascii="宋体" w:hAnsi="宋体" w:cs="宋体" w:eastAsia="宋体"/>
          <w:sz w:val="42"/>
          <w:spacing w:val="0"/>
          <w:color w:val="000000"/>
          <w:b w:val="off"/>
          <w:i w:val="off"/>
        </w:rPr>
        <w:t>的古老题材。托勒(Tauler)⁴²已经指出，弃绝人世疯狂的道</w:t>
      </w:r>
      <w:r>
        <w:rPr>
          <w:rFonts w:ascii="宋体" w:hAnsi="宋体" w:cs="宋体" w:eastAsia="宋体"/>
          <w:sz w:val="42"/>
          <w:spacing w:val="0"/>
          <w:color w:val="000000"/>
          <w:b w:val="off"/>
          <w:i w:val="off"/>
        </w:rPr>
        <w:t>路，将会引导到更阴暗和更令人悲伤的疯狂：“小船已被带到</w:t>
      </w:r>
      <w:r>
        <w:rPr>
          <w:rFonts w:ascii="宋体" w:hAnsi="宋体" w:cs="宋体" w:eastAsia="宋体"/>
          <w:sz w:val="42"/>
          <w:spacing w:val="0"/>
          <w:color w:val="000000"/>
          <w:b w:val="off"/>
          <w:i w:val="off"/>
        </w:rPr>
        <w:t>大海，一旦人处于如此的流放状态时，一切的焦虑和一切的</w:t>
      </w:r>
      <w:r>
        <w:rPr>
          <w:rFonts w:ascii="宋体" w:hAnsi="宋体" w:cs="宋体" w:eastAsia="宋体"/>
          <w:sz w:val="42"/>
          <w:spacing w:val="0"/>
          <w:color w:val="000000"/>
          <w:b w:val="off"/>
          <w:i w:val="off"/>
        </w:rPr>
        <w:t>诱惑，一切的形象和悲惨……就会在他身上涌现。”⑰尼可</w:t>
      </w:r>
      <w:r>
        <w:rPr>
          <w:rFonts w:ascii="宋体" w:hAnsi="宋体" w:cs="宋体" w:eastAsia="宋体"/>
          <w:sz w:val="42"/>
          <w:spacing w:val="0"/>
          <w:color w:val="000000"/>
          <w:b w:val="off"/>
          <w:i w:val="off"/>
        </w:rPr>
        <w:t>拉·德·库斯(Nicolas de Cues)⁴³评论的也是同样的经验：</w:t>
      </w:r>
      <w:r>
        <w:rPr>
          <w:rFonts w:ascii="宋体" w:hAnsi="宋体" w:cs="宋体" w:eastAsia="宋体"/>
          <w:sz w:val="42"/>
          <w:spacing w:val="0"/>
          <w:color w:val="000000"/>
          <w:b w:val="off"/>
          <w:i w:val="off"/>
        </w:rPr>
        <w:t>“当人抛弃可感的世界时，他的灵魂就会变得像是丧失心神</w:t>
      </w:r>
      <w:r>
        <w:rPr>
          <w:rFonts w:ascii="宋体" w:hAnsi="宋体" w:cs="宋体" w:eastAsia="宋体"/>
          <w:sz w:val="42"/>
          <w:spacing w:val="0"/>
          <w:color w:val="000000"/>
          <w:b w:val="off"/>
          <w:i w:val="off"/>
        </w:rPr>
        <w:t>(démente)。”在走向上帝的道路上，人类更加会是疯狂的对</w:t>
      </w:r>
      <w:r>
        <w:rPr>
          <w:rFonts w:ascii="宋体" w:hAnsi="宋体" w:cs="宋体" w:eastAsia="宋体"/>
          <w:sz w:val="42"/>
          <w:spacing w:val="0"/>
          <w:color w:val="000000"/>
          <w:b w:val="off"/>
          <w:i w:val="off"/>
        </w:rPr>
        <w:t>象。神宠把人推向真理之港，但它除了是非理性的深渊以</w:t>
      </w:r>
      <w:r>
        <w:rPr>
          <w:rFonts w:ascii="宋体" w:hAnsi="宋体" w:cs="宋体" w:eastAsia="宋体"/>
          <w:sz w:val="42"/>
          <w:spacing w:val="0"/>
          <w:color w:val="000000"/>
          <w:b w:val="off"/>
          <w:i w:val="off"/>
        </w:rPr>
        <w:t>外，还有什么别的可能吗？上帝的智慧，人们有时能够隐约</w:t>
      </w:r>
      <w:r>
        <w:rPr>
          <w:rFonts w:ascii="宋体" w:hAnsi="宋体" w:cs="宋体" w:eastAsia="宋体"/>
          <w:sz w:val="42"/>
          <w:spacing w:val="0"/>
          <w:color w:val="000000"/>
          <w:b w:val="off"/>
          <w:i w:val="off"/>
        </w:rPr>
        <w:t>看到它的光芒，但它不是长久受到遮盖的理性，而是无法衡</w:t>
      </w:r>
      <w:r>
        <w:rPr>
          <w:rFonts w:ascii="宋体" w:hAnsi="宋体" w:cs="宋体" w:eastAsia="宋体"/>
          <w:sz w:val="42"/>
          <w:spacing w:val="0"/>
          <w:color w:val="000000"/>
          <w:b w:val="off"/>
          <w:i w:val="off"/>
        </w:rPr>
        <w:t>量的深度。在那儿，秘密完全维持其秘密向度，矛盾不断地</w:t>
      </w:r>
      <w:r>
        <w:rPr>
          <w:rFonts w:ascii="宋体" w:hAnsi="宋体" w:cs="宋体" w:eastAsia="宋体"/>
          <w:sz w:val="42"/>
          <w:spacing w:val="0"/>
          <w:color w:val="000000"/>
          <w:b w:val="off"/>
          <w:i w:val="off"/>
        </w:rPr>
        <w:t>自我否定。其中最主要的矛盾在于：智慧之核心也就是一切</w:t>
      </w:r>
      <w:r>
        <w:rPr>
          <w:rFonts w:ascii="宋体" w:hAnsi="宋体" w:cs="宋体" w:eastAsia="宋体"/>
          <w:sz w:val="42"/>
          <w:spacing w:val="0"/>
          <w:color w:val="000000"/>
          <w:b w:val="off"/>
          <w:i w:val="off"/>
        </w:rPr>
        <w:t>疯狂之晕眩。“主啊，你的忠言是个过度深沉的深渊。”⑱伊</w:t>
      </w:r>
      <w:r>
        <w:rPr>
          <w:rFonts w:ascii="宋体" w:hAnsi="宋体" w:cs="宋体" w:eastAsia="宋体"/>
          <w:sz w:val="42"/>
          <w:spacing w:val="0"/>
          <w:color w:val="000000"/>
          <w:b w:val="off"/>
          <w:i w:val="off"/>
        </w:rPr>
        <w:t>拉斯谟知道一项道理，但他说它的时候好像是事不关己。他</w:t>
      </w:r>
      <w:r>
        <w:rPr>
          <w:rFonts w:ascii="宋体" w:hAnsi="宋体" w:cs="宋体" w:eastAsia="宋体"/>
          <w:sz w:val="42"/>
          <w:spacing w:val="0"/>
          <w:color w:val="000000"/>
          <w:b w:val="off"/>
          <w:i w:val="off"/>
        </w:rPr>
        <w:t>冷冷地说，上帝甚至曾向智者们隐藏得解脱的奥秘，却反而</w:t>
      </w:r>
      <w:bookmarkEnd w:id="2098"/>
    </w:p>
    <w:p>
      <w:pPr>
        <w:pageBreakBefore w:val="off"/>
        <w:tabs/>
        <w:wordWrap w:val="off"/>
        <w:spacing w:before="0" w:after="0" w:line="480" w:lineRule="atLeast"/>
        <w:ind w:left="160" w:right="0"/>
        <w:jc w:val="both"/>
        <w:textAlignment w:val="baseline"/>
        <w:rPr>
          <w:sz w:val="27"/>
        </w:rPr>
      </w:pPr>
      <w:bookmarkStart w:name="" w:id="2099"/>
      <w:r>
        <w:rPr>
          <w:rFonts w:ascii="宋体" w:hAnsi="宋体" w:cs="宋体" w:eastAsia="宋体"/>
          <w:sz w:val="27"/>
          <w:spacing w:val="0"/>
          <w:color w:val="000000"/>
          <w:u w:val="single"/>
          <w:b w:val="off"/>
          <w:i w:val="off"/>
        </w:rPr>
        <w:t xml:space="preserve">                    </w:t>
      </w:r>
      <w:bookmarkEnd w:id="2099"/>
    </w:p>
    <w:p>
      <w:pPr>
        <w:pageBreakBefore w:val="off"/>
        <w:tabs/>
        <w:wordWrap w:val="off"/>
        <w:spacing w:before="200" w:after="0" w:line="480" w:lineRule="atLeast"/>
        <w:ind w:left="140" w:right="20" w:firstLine="600"/>
        <w:jc w:val="both"/>
        <w:textAlignment w:val="baseline"/>
        <w:rPr>
          <w:sz w:val="27"/>
        </w:rPr>
      </w:pPr>
      <w:bookmarkStart w:name="" w:id="2100"/>
      <w:r>
        <w:rPr>
          <w:rFonts w:ascii="楷体" w:hAnsi="楷体" w:cs="楷体" w:eastAsia="楷体"/>
          <w:sz w:val="27"/>
          <w:spacing w:val="0"/>
          <w:color w:val="000000"/>
          <w:b w:val="off"/>
          <w:i w:val="off"/>
        </w:rPr>
        <w:t>⑯ 托勒：《布道集》(Predigter)，XLI。为 GANDILLAC 引用于其《托勒灵性</w:t>
      </w:r>
      <w:r>
        <w:rPr>
          <w:rFonts w:ascii="楷体" w:hAnsi="楷体" w:cs="楷体" w:eastAsia="楷体"/>
          <w:sz w:val="27"/>
          <w:spacing w:val="0"/>
          <w:color w:val="000000"/>
          <w:b w:val="off"/>
          <w:i w:val="off"/>
        </w:rPr>
        <w:t>教学法中的时间价值》(Valeur du temps dans la pédagogie spirituelle de Tauler)，</w:t>
      </w:r>
      <w:r>
        <w:rPr>
          <w:rFonts w:ascii="楷体" w:hAnsi="楷体" w:cs="楷体" w:eastAsia="楷体"/>
          <w:sz w:val="27"/>
          <w:spacing w:val="0"/>
          <w:color w:val="000000"/>
          <w:b w:val="off"/>
          <w:i w:val="off"/>
        </w:rPr>
        <w:t>p.62。</w:t>
      </w:r>
      <w:bookmarkEnd w:id="2100"/>
    </w:p>
    <w:p>
      <w:pPr>
        <w:pageBreakBefore w:val="off"/>
        <w:tabs/>
        <w:wordWrap w:val="off"/>
        <w:spacing w:before="0" w:after="0" w:line="480" w:lineRule="atLeast"/>
        <w:ind w:left="140" w:right="0" w:firstLine="600"/>
        <w:jc w:val="both"/>
        <w:textAlignment w:val="baseline"/>
        <w:rPr>
          <w:sz w:val="27"/>
        </w:rPr>
      </w:pPr>
      <w:bookmarkStart w:name="" w:id="2101"/>
      <w:r>
        <w:rPr>
          <w:rFonts w:ascii="楷体" w:hAnsi="楷体" w:cs="楷体" w:eastAsia="楷体"/>
          <w:sz w:val="27"/>
          <w:spacing w:val="0"/>
          <w:color w:val="000000"/>
          <w:b w:val="off"/>
          <w:i w:val="off"/>
        </w:rPr>
        <w:t>⑰ 加尔文，《以弗所书第二讲》(Sermon II sur l’Épître aux Éphésiens)；收入加尔</w:t>
      </w:r>
      <w:r>
        <w:rPr>
          <w:rFonts w:ascii="楷体" w:hAnsi="楷体" w:cs="楷体" w:eastAsia="楷体"/>
          <w:sz w:val="27"/>
          <w:spacing w:val="0"/>
          <w:color w:val="000000"/>
          <w:b w:val="off"/>
          <w:i w:val="off"/>
        </w:rPr>
        <w:t>文，《文选》(Textes choisis)，Gagnebin &amp; K. Barth 编，p.73。</w:t>
      </w:r>
      <w:bookmarkEnd w:id="2101"/>
    </w:p>
    <w:p>
      <w:pPr>
        <w:pageBreakBefore w:val="off"/>
        <w:tabs/>
        <w:wordWrap w:val="off"/>
        <w:spacing w:before="0" w:after="0" w:line="440" w:lineRule="atLeast"/>
        <w:ind w:left="340" w:right="0"/>
        <w:jc w:val="both"/>
        <w:textAlignment w:val="baseline"/>
        <w:rPr>
          <w:sz w:val="33"/>
        </w:rPr>
      </w:pPr>
      <w:bookmarkStart w:name="" w:id="2102"/>
      <w:r>
        <w:rPr>
          <w:rFonts w:ascii="仿宋" w:hAnsi="仿宋" w:cs="仿宋" w:eastAsia="仿宋"/>
          <w:sz w:val="33"/>
          <w:spacing w:val="0"/>
          <w:color w:val="000000"/>
          <w:b w:val="off"/>
          <w:i w:val="off"/>
        </w:rPr>
        <w:t>48</w:t>
      </w:r>
      <w:bookmarkEnd w:id="2102"/>
    </w:p>
    <w:p>
      <w:r>
        <w:t/>
      </w:r>
    </w:p>
    <w:p>
      <w:pPr>
        <w:sectPr>
          <w:footerReference r:id="rId254"/>
          <w:headerReference r:id="rId255" w:type="default"/>
          <w:type w:val="nextPage"/>
          <w:pgSz w:w="15660" w:h="23340"/>
          <w:pgMar w:left="2120" w:top="1980" w:right="2120" w:bottom="1980" w:header="1680" w:footer="1680"/>
          <w:cols w:num="1"/>
        </w:sectPr>
      </w:pPr>
    </w:p>
    <w:p>
      <w:pPr>
        <w:pageBreakBefore w:val="off"/>
        <w:tabs/>
        <w:wordWrap w:val="off"/>
        <w:spacing w:before="740" w:after="0" w:line="700" w:lineRule="atLeast"/>
        <w:ind w:left="180" w:right="60"/>
        <w:jc w:val="both"/>
        <w:textAlignment w:val="baseline"/>
        <w:rPr>
          <w:sz w:val="42"/>
        </w:rPr>
      </w:pPr>
      <w:bookmarkStart w:name="" w:id="2103"/>
      <w:r>
        <w:rPr>
          <w:rFonts w:ascii="宋体" w:hAnsi="宋体" w:cs="宋体" w:eastAsia="宋体"/>
          <w:sz w:val="42"/>
          <w:spacing w:val="0"/>
          <w:color w:val="000000"/>
          <w:b w:val="off"/>
          <w:i w:val="off"/>
        </w:rPr>
        <w:t>因此以疯狂拯救了世界。㊾ 这项道理，尼可拉·德·库斯在</w:t>
      </w:r>
      <w:r>
        <w:rPr>
          <w:rFonts w:ascii="宋体" w:hAnsi="宋体" w:cs="宋体" w:eastAsia="宋体"/>
          <w:sz w:val="42"/>
          <w:spacing w:val="0"/>
          <w:color w:val="000000"/>
          <w:b w:val="off"/>
          <w:i w:val="off"/>
        </w:rPr>
        <w:t>他的思索过程中，却是一直在说它。因为他进入了上帝智慧</w:t>
      </w:r>
      <w:r>
        <w:rPr>
          <w:rFonts w:ascii="宋体" w:hAnsi="宋体" w:cs="宋体" w:eastAsia="宋体"/>
          <w:sz w:val="42"/>
          <w:spacing w:val="0"/>
          <w:color w:val="000000"/>
          <w:b w:val="off"/>
          <w:i w:val="off"/>
        </w:rPr>
        <w:t>的深沉大疯狂中，他便丢弃了人脆弱的理性，因为那也只是</w:t>
      </w:r>
      <w:r>
        <w:rPr>
          <w:rFonts w:ascii="宋体" w:hAnsi="宋体" w:cs="宋体" w:eastAsia="宋体"/>
          <w:sz w:val="42"/>
          <w:spacing w:val="0"/>
          <w:color w:val="000000"/>
          <w:b w:val="off"/>
          <w:i w:val="off"/>
        </w:rPr>
        <w:t>疯狂：“没有任何言辞可以表达，没有任何悟性可以理解，任</w:t>
      </w:r>
      <w:r>
        <w:rPr>
          <w:rFonts w:ascii="宋体" w:hAnsi="宋体" w:cs="宋体" w:eastAsia="宋体"/>
          <w:sz w:val="42"/>
          <w:spacing w:val="0"/>
          <w:color w:val="000000"/>
          <w:b w:val="off"/>
          <w:i w:val="off"/>
        </w:rPr>
        <w:t>何尺度都不能衡量，任何完成都不能将其了结，任何比例都</w:t>
      </w:r>
      <w:r>
        <w:rPr>
          <w:rFonts w:ascii="宋体" w:hAnsi="宋体" w:cs="宋体" w:eastAsia="宋体"/>
          <w:sz w:val="42"/>
          <w:spacing w:val="0"/>
          <w:color w:val="000000"/>
          <w:b w:val="off"/>
          <w:i w:val="off"/>
        </w:rPr>
        <w:t>不能和它相比，任何比较都不能来比较它，任何形象都不能</w:t>
      </w:r>
      <w:r>
        <w:rPr>
          <w:rFonts w:ascii="宋体" w:hAnsi="宋体" w:cs="宋体" w:eastAsia="宋体"/>
          <w:sz w:val="42"/>
          <w:spacing w:val="0"/>
          <w:color w:val="000000"/>
          <w:b w:val="off"/>
          <w:i w:val="off"/>
        </w:rPr>
        <w:t>比喻，没有形式可以为它造型……无法在任何言辞中表达，</w:t>
      </w:r>
      <w:r>
        <w:rPr>
          <w:rFonts w:ascii="宋体" w:hAnsi="宋体" w:cs="宋体" w:eastAsia="宋体"/>
          <w:sz w:val="42"/>
          <w:spacing w:val="0"/>
          <w:color w:val="000000"/>
          <w:b w:val="off"/>
          <w:i w:val="off"/>
        </w:rPr>
        <w:t>我们可以无限地设想这一类句子，因为，没有任何观念可以</w:t>
      </w:r>
      <w:r>
        <w:rPr>
          <w:rFonts w:ascii="宋体" w:hAnsi="宋体" w:cs="宋体" w:eastAsia="宋体"/>
          <w:sz w:val="42"/>
          <w:spacing w:val="0"/>
          <w:color w:val="000000"/>
          <w:b w:val="off"/>
          <w:i w:val="off"/>
        </w:rPr>
        <w:t>设想这个‘智慧’，在它之中并且以它为源，才会生出一切</w:t>
      </w:r>
      <w:r>
        <w:rPr>
          <w:rFonts w:ascii="宋体" w:hAnsi="宋体" w:cs="宋体" w:eastAsia="宋体"/>
          <w:sz w:val="42"/>
          <w:spacing w:val="0"/>
          <w:color w:val="000000"/>
          <w:b w:val="off"/>
          <w:i w:val="off"/>
        </w:rPr>
        <w:t>事物。”㊿</w:t>
      </w:r>
      <w:bookmarkEnd w:id="2103"/>
    </w:p>
    <w:p>
      <w:pPr>
        <w:pageBreakBefore w:val="off"/>
        <w:tabs/>
        <w:wordWrap w:val="off"/>
        <w:spacing w:before="0" w:after="0" w:line="700" w:lineRule="atLeast"/>
        <w:ind w:left="180" w:right="40" w:firstLine="880"/>
        <w:jc w:val="both"/>
        <w:textAlignment w:val="baseline"/>
        <w:rPr>
          <w:sz w:val="42"/>
        </w:rPr>
      </w:pPr>
      <w:bookmarkStart w:name="" w:id="2104"/>
      <w:r>
        <w:rPr>
          <w:rFonts w:ascii="宋体" w:hAnsi="宋体" w:cs="宋体" w:eastAsia="宋体"/>
          <w:sz w:val="42"/>
          <w:spacing w:val="0"/>
          <w:color w:val="000000"/>
          <w:b w:val="off"/>
          <w:i w:val="off"/>
        </w:rPr>
        <w:t>现在，伟大的循环圈围已经完成闭锁。相对于大智慧，</w:t>
      </w:r>
      <w:r>
        <w:rPr>
          <w:rFonts w:ascii="宋体" w:hAnsi="宋体" w:cs="宋体" w:eastAsia="宋体"/>
          <w:sz w:val="42"/>
          <w:spacing w:val="0"/>
          <w:color w:val="000000"/>
          <w:b w:val="off"/>
          <w:i w:val="off"/>
        </w:rPr>
        <w:t>人的理性只是疯狂；相对于人浅薄的智慧，上帝的理性本质</w:t>
      </w:r>
      <w:r>
        <w:rPr>
          <w:rFonts w:ascii="宋体" w:hAnsi="宋体" w:cs="宋体" w:eastAsia="宋体"/>
          <w:sz w:val="42"/>
          <w:spacing w:val="0"/>
          <w:color w:val="000000"/>
          <w:b w:val="off"/>
          <w:i w:val="off"/>
        </w:rPr>
        <w:t>上是在疯狂之中运动。以大尺度观之，一切都是“疯狂”；以</w:t>
      </w:r>
      <w:r>
        <w:rPr>
          <w:rFonts w:ascii="宋体" w:hAnsi="宋体" w:cs="宋体" w:eastAsia="宋体"/>
          <w:sz w:val="42"/>
          <w:spacing w:val="0"/>
          <w:color w:val="000000"/>
          <w:b w:val="off"/>
          <w:i w:val="off"/>
        </w:rPr>
        <w:t>小尺度估量，“一切”本身就是疯狂。这也就是说，疯狂只有</w:t>
      </w:r>
      <w:r>
        <w:rPr>
          <w:rFonts w:ascii="宋体" w:hAnsi="宋体" w:cs="宋体" w:eastAsia="宋体"/>
          <w:sz w:val="42"/>
          <w:spacing w:val="0"/>
          <w:color w:val="000000"/>
          <w:b w:val="off"/>
          <w:i w:val="off"/>
        </w:rPr>
        <w:t>相对于理性才会存在，而理性的最终真相，便是让被它否定</w:t>
      </w:r>
      <w:r>
        <w:rPr>
          <w:rFonts w:ascii="宋体" w:hAnsi="宋体" w:cs="宋体" w:eastAsia="宋体"/>
          <w:sz w:val="42"/>
          <w:spacing w:val="0"/>
          <w:color w:val="000000"/>
          <w:b w:val="off"/>
          <w:i w:val="off"/>
        </w:rPr>
        <w:t>的疯狂，可以有片刻的显现，然后，又是轮到它自己去迷失于</w:t>
      </w:r>
      <w:r>
        <w:rPr>
          <w:rFonts w:ascii="宋体" w:hAnsi="宋体" w:cs="宋体" w:eastAsia="宋体"/>
          <w:sz w:val="42"/>
          <w:spacing w:val="0"/>
          <w:color w:val="000000"/>
          <w:b w:val="off"/>
          <w:i w:val="off"/>
        </w:rPr>
        <w:t>一个使它消散的疯狂之中。就某一种意义而言，疯狂不算什</w:t>
      </w:r>
      <w:r>
        <w:rPr>
          <w:rFonts w:ascii="宋体" w:hAnsi="宋体" w:cs="宋体" w:eastAsia="宋体"/>
          <w:sz w:val="42"/>
          <w:spacing w:val="0"/>
          <w:color w:val="000000"/>
          <w:b w:val="off"/>
          <w:i w:val="off"/>
        </w:rPr>
        <w:t>么：人的疯狂，在惟一持有存有的最高理性之前，不算什么；</w:t>
      </w:r>
      <w:r>
        <w:rPr>
          <w:rFonts w:ascii="宋体" w:hAnsi="宋体" w:cs="宋体" w:eastAsia="宋体"/>
          <w:sz w:val="42"/>
          <w:spacing w:val="0"/>
          <w:color w:val="000000"/>
          <w:b w:val="off"/>
          <w:i w:val="off"/>
        </w:rPr>
        <w:t>而根本疯狂的深渊也不算什么，因为它只是相对于人脆弱的</w:t>
      </w:r>
      <w:r>
        <w:rPr>
          <w:rFonts w:ascii="宋体" w:hAnsi="宋体" w:cs="宋体" w:eastAsia="宋体"/>
          <w:sz w:val="42"/>
          <w:spacing w:val="0"/>
          <w:color w:val="000000"/>
          <w:b w:val="off"/>
          <w:i w:val="off"/>
        </w:rPr>
        <w:t>理性来说，才有意义。但理性也不算什么，因为以它的名义，</w:t>
      </w:r>
      <w:r>
        <w:rPr>
          <w:rFonts w:ascii="宋体" w:hAnsi="宋体" w:cs="宋体" w:eastAsia="宋体"/>
          <w:sz w:val="42"/>
          <w:spacing w:val="0"/>
          <w:color w:val="000000"/>
          <w:b w:val="off"/>
          <w:i w:val="off"/>
        </w:rPr>
        <w:t>我们批评疯狂，但一旦我们最终达到理性之时，我们便会了</w:t>
      </w:r>
      <w:r>
        <w:rPr>
          <w:rFonts w:ascii="宋体" w:hAnsi="宋体" w:cs="宋体" w:eastAsia="宋体"/>
          <w:sz w:val="42"/>
          <w:spacing w:val="0"/>
          <w:color w:val="000000"/>
          <w:b w:val="off"/>
          <w:i w:val="off"/>
        </w:rPr>
        <w:t>解，它事实上便是晕眩，而理性在此应该保持沉默。</w:t>
      </w:r>
      <w:bookmarkEnd w:id="2104"/>
    </w:p>
    <w:p>
      <w:pPr>
        <w:pageBreakBefore w:val="off"/>
        <w:tabs/>
        <w:wordWrap w:val="off"/>
        <w:spacing w:before="0" w:after="0" w:line="700" w:lineRule="atLeast"/>
        <w:ind w:left="220" w:right="0"/>
        <w:jc w:val="both"/>
        <w:textAlignment w:val="baseline"/>
        <w:rPr>
          <w:sz w:val="42"/>
        </w:rPr>
      </w:pPr>
      <w:bookmarkStart w:name="" w:id="2105"/>
      <w:r>
        <w:rPr>
          <w:rFonts w:ascii="宋体" w:hAnsi="宋体" w:cs="宋体" w:eastAsia="宋体"/>
          <w:sz w:val="42"/>
          <w:spacing w:val="0"/>
          <w:color w:val="000000"/>
          <w:u w:val="single"/>
          <w:b w:val="off"/>
          <w:i w:val="off"/>
        </w:rPr>
        <w:t xml:space="preserve">             </w:t>
      </w:r>
      <w:bookmarkEnd w:id="2105"/>
    </w:p>
    <w:p>
      <w:pPr>
        <w:pageBreakBefore w:val="off"/>
        <w:tabs/>
        <w:wordWrap w:val="off"/>
        <w:spacing w:before="260" w:after="0" w:line="480" w:lineRule="atLeast"/>
        <w:ind w:left="820" w:right="0"/>
        <w:jc w:val="both"/>
        <w:textAlignment w:val="baseline"/>
        <w:rPr>
          <w:sz w:val="29"/>
        </w:rPr>
      </w:pPr>
      <w:bookmarkStart w:name="" w:id="2106"/>
      <w:r>
        <w:rPr>
          <w:rFonts w:ascii="仿宋" w:hAnsi="仿宋" w:cs="仿宋" w:eastAsia="仿宋"/>
          <w:sz w:val="29"/>
          <w:spacing w:val="0"/>
          <w:color w:val="000000"/>
          <w:b w:val="off"/>
          <w:i w:val="off"/>
        </w:rPr>
        <w:t>㊾ 伊拉斯谟，前引书，第65节，p.173。</w:t>
      </w:r>
      <w:bookmarkEnd w:id="2106"/>
    </w:p>
    <w:p>
      <w:pPr>
        <w:pageBreakBefore w:val="off"/>
        <w:tabs/>
        <w:wordWrap w:val="off"/>
        <w:spacing w:before="0" w:after="0" w:line="480" w:lineRule="atLeast"/>
        <w:ind w:left="180" w:right="0" w:firstLine="640"/>
        <w:jc w:val="both"/>
        <w:textAlignment w:val="baseline"/>
        <w:rPr>
          <w:sz w:val="29"/>
        </w:rPr>
      </w:pPr>
      <w:bookmarkStart w:name="" w:id="2107"/>
      <w:r>
        <w:rPr>
          <w:rFonts w:ascii="仿宋" w:hAnsi="仿宋" w:cs="仿宋" w:eastAsia="仿宋"/>
          <w:sz w:val="29"/>
          <w:spacing w:val="0"/>
          <w:color w:val="000000"/>
          <w:b w:val="off"/>
          <w:i w:val="off"/>
        </w:rPr>
        <w:t>㊿ 尼可拉·德·库斯(Nicolas De Cues)，《俗世》(Le Profane)，收于《作品选</w:t>
      </w:r>
      <w:r>
        <w:rPr>
          <w:rFonts w:ascii="仿宋" w:hAnsi="仿宋" w:cs="仿宋" w:eastAsia="仿宋"/>
          <w:sz w:val="29"/>
          <w:spacing w:val="0"/>
          <w:color w:val="000000"/>
          <w:b w:val="off"/>
          <w:i w:val="off"/>
        </w:rPr>
        <w:t>集》(Euvres choisies)，M. De Gandillac 编，p.220。</w:t>
      </w:r>
      <w:bookmarkEnd w:id="2107"/>
    </w:p>
    <w:p>
      <w:pPr>
        <w:pageBreakBefore w:val="off"/>
        <w:tabs/>
        <w:wordWrap w:val="off"/>
        <w:spacing w:before="0" w:after="0" w:line="460" w:lineRule="atLeast"/>
        <w:ind w:left="0" w:right="220"/>
        <w:jc w:val="right"/>
        <w:textAlignment w:val="baseline"/>
        <w:rPr>
          <w:sz w:val="34"/>
        </w:rPr>
      </w:pPr>
      <w:bookmarkStart w:name="" w:id="2108"/>
      <w:r>
        <w:rPr>
          <w:rFonts w:ascii="宋体" w:hAnsi="宋体" w:cs="宋体" w:eastAsia="宋体"/>
          <w:sz w:val="34"/>
          <w:spacing w:val="0"/>
          <w:color w:val="000000"/>
          <w:b w:val="off"/>
          <w:i w:val="off"/>
        </w:rPr>
        <w:t>49</w:t>
      </w:r>
      <w:bookmarkEnd w:id="2108"/>
    </w:p>
    <w:p>
      <w:r>
        <w:t/>
      </w:r>
    </w:p>
    <w:p>
      <w:pPr>
        <w:sectPr>
          <w:footerReference r:id="rId256"/>
          <w:headerReference r:id="rId257" w:type="default"/>
          <w:type w:val="nextPage"/>
          <w:pgSz w:w="15660" w:h="23340"/>
          <w:pgMar w:left="2060" w:top="1980" w:right="2060" w:bottom="1980" w:header="1680" w:footer="1680"/>
          <w:cols w:num="1"/>
        </w:sectPr>
      </w:pPr>
    </w:p>
    <w:p>
      <w:pPr>
        <w:pageBreakBefore w:val="off"/>
        <w:tabs/>
        <w:wordWrap w:val="off"/>
        <w:spacing w:before="800" w:after="0" w:line="740" w:lineRule="atLeast"/>
        <w:ind w:left="0" w:right="20" w:firstLine="860"/>
        <w:jc w:val="both"/>
        <w:textAlignment w:val="baseline"/>
        <w:rPr>
          <w:sz w:val="38"/>
        </w:rPr>
      </w:pPr>
      <w:bookmarkStart w:name="" w:id="2109"/>
      <w:r>
        <w:rPr>
          <w:rFonts w:ascii="宋体" w:hAnsi="宋体" w:cs="宋体" w:eastAsia="宋体"/>
          <w:sz w:val="38"/>
          <w:spacing w:val="0"/>
          <w:color w:val="000000"/>
          <w:b w:val="off"/>
          <w:i w:val="off"/>
        </w:rPr>
        <w:t>如此，基督教思想发挥了重大的影响，它让15世纪见到</w:t>
      </w:r>
      <w:r>
        <w:rPr>
          <w:rFonts w:ascii="宋体" w:hAnsi="宋体" w:cs="宋体" w:eastAsia="宋体"/>
          <w:sz w:val="38"/>
          <w:spacing w:val="0"/>
          <w:color w:val="000000"/>
          <w:b w:val="off"/>
          <w:i w:val="off"/>
        </w:rPr>
        <w:t>其升起的大灾难，可以因而避免。疯狂并不是一个沉默的力</w:t>
      </w:r>
      <w:r>
        <w:rPr>
          <w:rFonts w:ascii="宋体" w:hAnsi="宋体" w:cs="宋体" w:eastAsia="宋体"/>
          <w:sz w:val="38"/>
          <w:spacing w:val="0"/>
          <w:color w:val="000000"/>
          <w:b w:val="off"/>
          <w:i w:val="off"/>
        </w:rPr>
        <w:t>量，足以使世界爆裂，并且显露奇幻的威势。它不再在时间</w:t>
      </w:r>
      <w:r>
        <w:rPr>
          <w:rFonts w:ascii="宋体" w:hAnsi="宋体" w:cs="宋体" w:eastAsia="宋体"/>
          <w:sz w:val="38"/>
          <w:spacing w:val="0"/>
          <w:color w:val="000000"/>
          <w:b w:val="off"/>
          <w:i w:val="off"/>
        </w:rPr>
        <w:t>的黄昏里，揭露出兽性的暴力，或是知识和禁制的大斗争。</w:t>
      </w:r>
      <w:r>
        <w:rPr>
          <w:rFonts w:ascii="宋体" w:hAnsi="宋体" w:cs="宋体" w:eastAsia="宋体"/>
          <w:sz w:val="38"/>
          <w:spacing w:val="0"/>
          <w:color w:val="000000"/>
          <w:b w:val="off"/>
          <w:i w:val="off"/>
        </w:rPr>
        <w:t>它陷入无尽的循环，并因此依附于理性；疯狂和理性，彼此既</w:t>
      </w:r>
      <w:r>
        <w:rPr>
          <w:rFonts w:ascii="宋体" w:hAnsi="宋体" w:cs="宋体" w:eastAsia="宋体"/>
          <w:sz w:val="38"/>
          <w:spacing w:val="0"/>
          <w:color w:val="000000"/>
          <w:b w:val="off"/>
          <w:i w:val="off"/>
        </w:rPr>
        <w:t>是互相肯定，又是互相否定。疯狂不再是世界暗夜里的绝对</w:t>
      </w:r>
      <w:r>
        <w:rPr>
          <w:rFonts w:ascii="宋体" w:hAnsi="宋体" w:cs="宋体" w:eastAsia="宋体"/>
          <w:sz w:val="38"/>
          <w:spacing w:val="0"/>
          <w:color w:val="000000"/>
          <w:b w:val="off"/>
          <w:i w:val="off"/>
        </w:rPr>
        <w:t>存在：它只是相对于理性的存在。这个相对性在使得两者迷</w:t>
      </w:r>
      <w:r>
        <w:rPr>
          <w:rFonts w:ascii="宋体" w:hAnsi="宋体" w:cs="宋体" w:eastAsia="宋体"/>
          <w:sz w:val="38"/>
          <w:spacing w:val="0"/>
          <w:color w:val="000000"/>
          <w:b w:val="off"/>
          <w:i w:val="off"/>
        </w:rPr>
        <w:t>失的同时，又将两者挽救。</w:t>
      </w:r>
      <w:bookmarkEnd w:id="2109"/>
    </w:p>
    <w:p>
      <w:pPr>
        <w:pageBreakBefore w:val="off"/>
        <w:tabs/>
        <w:wordWrap w:val="off"/>
        <w:spacing w:before="0" w:after="0" w:line="740" w:lineRule="atLeast"/>
        <w:ind w:left="0" w:right="0" w:firstLine="860"/>
        <w:jc w:val="both"/>
        <w:textAlignment w:val="baseline"/>
        <w:rPr>
          <w:sz w:val="38"/>
        </w:rPr>
      </w:pPr>
      <w:bookmarkStart w:name="" w:id="2110"/>
      <w:r>
        <w:rPr>
          <w:rFonts w:ascii="宋体" w:hAnsi="宋体" w:cs="宋体" w:eastAsia="宋体"/>
          <w:sz w:val="38"/>
          <w:spacing w:val="0"/>
          <w:color w:val="000000"/>
          <w:b w:val="off"/>
          <w:i w:val="off"/>
        </w:rPr>
        <w:t>二、疯狂甚至成为理性一种形式。它被整合于理性之</w:t>
      </w:r>
      <w:r>
        <w:rPr>
          <w:rFonts w:ascii="宋体" w:hAnsi="宋体" w:cs="宋体" w:eastAsia="宋体"/>
          <w:sz w:val="38"/>
          <w:spacing w:val="0"/>
          <w:color w:val="000000"/>
          <w:b w:val="off"/>
          <w:i w:val="off"/>
        </w:rPr>
        <w:t>中，或者构成理性的一个秘密力量，或者成为它的一个显现</w:t>
      </w:r>
      <w:r>
        <w:rPr>
          <w:rFonts w:ascii="宋体" w:hAnsi="宋体" w:cs="宋体" w:eastAsia="宋体"/>
          <w:sz w:val="38"/>
          <w:spacing w:val="0"/>
          <w:color w:val="000000"/>
          <w:b w:val="off"/>
          <w:i w:val="off"/>
        </w:rPr>
        <w:t>时刻，或者成为一个吊诡的形式，让理性可以在其中意识自</w:t>
      </w:r>
      <w:r>
        <w:rPr>
          <w:rFonts w:ascii="宋体" w:hAnsi="宋体" w:cs="宋体" w:eastAsia="宋体"/>
          <w:sz w:val="38"/>
          <w:spacing w:val="0"/>
          <w:color w:val="000000"/>
          <w:b w:val="off"/>
          <w:i w:val="off"/>
        </w:rPr>
        <w:t>身。无论如何，疯狂只有在理性之中，才有意义和价值。</w:t>
      </w:r>
      <w:bookmarkEnd w:id="2110"/>
    </w:p>
    <w:p>
      <w:pPr>
        <w:pageBreakBefore w:val="off"/>
        <w:tabs/>
        <w:wordWrap w:val="off"/>
        <w:spacing w:before="0" w:after="0" w:line="740" w:lineRule="atLeast"/>
        <w:ind w:left="0" w:right="0" w:firstLine="860"/>
        <w:jc w:val="both"/>
        <w:textAlignment w:val="baseline"/>
        <w:rPr>
          <w:sz w:val="38"/>
        </w:rPr>
      </w:pPr>
      <w:bookmarkStart w:name="" w:id="2111"/>
      <w:r>
        <w:rPr>
          <w:rFonts w:ascii="宋体" w:hAnsi="宋体" w:cs="宋体" w:eastAsia="宋体"/>
          <w:sz w:val="38"/>
          <w:spacing w:val="0"/>
          <w:color w:val="000000"/>
          <w:b w:val="off"/>
          <w:i w:val="off"/>
        </w:rPr>
        <w:t>“推断(présomption)是我们自然、原始的疾病。所有的</w:t>
      </w:r>
      <w:r>
        <w:rPr>
          <w:rFonts w:ascii="宋体" w:hAnsi="宋体" w:cs="宋体" w:eastAsia="宋体"/>
          <w:sz w:val="38"/>
          <w:spacing w:val="0"/>
          <w:color w:val="000000"/>
          <w:b w:val="off"/>
          <w:i w:val="off"/>
        </w:rPr>
        <w:t>造物之中，最不幸和最脆弱的，就是人———但它也是最傲慢</w:t>
      </w:r>
      <w:r>
        <w:rPr>
          <w:rFonts w:ascii="宋体" w:hAnsi="宋体" w:cs="宋体" w:eastAsia="宋体"/>
          <w:sz w:val="38"/>
          <w:spacing w:val="0"/>
          <w:color w:val="000000"/>
          <w:b w:val="off"/>
          <w:i w:val="off"/>
        </w:rPr>
        <w:t>的。他感觉并知道自己为人间的烂泥和屎粪所困，跟条件最</w:t>
      </w:r>
      <w:r>
        <w:rPr>
          <w:rFonts w:ascii="宋体" w:hAnsi="宋体" w:cs="宋体" w:eastAsia="宋体"/>
          <w:sz w:val="38"/>
          <w:spacing w:val="0"/>
          <w:color w:val="000000"/>
          <w:b w:val="off"/>
          <w:i w:val="off"/>
        </w:rPr>
        <w:t>差的动物拴在一起，被钉在天地间最恶劣、最死寂和最腐败</w:t>
      </w:r>
      <w:r>
        <w:rPr>
          <w:rFonts w:ascii="宋体" w:hAnsi="宋体" w:cs="宋体" w:eastAsia="宋体"/>
          <w:sz w:val="38"/>
          <w:spacing w:val="0"/>
          <w:color w:val="000000"/>
          <w:b w:val="off"/>
          <w:i w:val="off"/>
        </w:rPr>
        <w:t>的部分，住在房子的最后一层和天穹最偏僻的地方，却又要</w:t>
      </w:r>
      <w:r>
        <w:rPr>
          <w:rFonts w:ascii="宋体" w:hAnsi="宋体" w:cs="宋体" w:eastAsia="宋体"/>
          <w:sz w:val="38"/>
          <w:spacing w:val="0"/>
          <w:color w:val="000000"/>
          <w:b w:val="off"/>
          <w:i w:val="off"/>
        </w:rPr>
        <w:t>想像自己高于月亮，还把天空踩在脚下。想像所带来的虚</w:t>
      </w:r>
      <w:r>
        <w:rPr>
          <w:rFonts w:ascii="宋体" w:hAnsi="宋体" w:cs="宋体" w:eastAsia="宋体"/>
          <w:sz w:val="38"/>
          <w:spacing w:val="0"/>
          <w:color w:val="000000"/>
          <w:b w:val="off"/>
          <w:i w:val="off"/>
        </w:rPr>
        <w:t>荣，让他以为自己可以和上帝平起平坐。”⑩这就是人最糟糕</w:t>
      </w:r>
      <w:r>
        <w:rPr>
          <w:rFonts w:ascii="宋体" w:hAnsi="宋体" w:cs="宋体" w:eastAsia="宋体"/>
          <w:sz w:val="38"/>
          <w:spacing w:val="0"/>
          <w:color w:val="000000"/>
          <w:b w:val="off"/>
          <w:i w:val="off"/>
        </w:rPr>
        <w:t>的疯狂；认不清他的惨境，看不清阻碍他获致真理和善良的</w:t>
      </w:r>
      <w:r>
        <w:rPr>
          <w:rFonts w:ascii="宋体" w:hAnsi="宋体" w:cs="宋体" w:eastAsia="宋体"/>
          <w:sz w:val="38"/>
          <w:spacing w:val="0"/>
          <w:color w:val="000000"/>
          <w:b w:val="off"/>
          <w:i w:val="off"/>
        </w:rPr>
        <w:t>脆弱；不知道自己具有什么样的疯狂。非理性代表着人之处</w:t>
      </w:r>
      <w:r>
        <w:rPr>
          <w:rFonts w:ascii="宋体" w:hAnsi="宋体" w:cs="宋体" w:eastAsia="宋体"/>
          <w:sz w:val="38"/>
          <w:spacing w:val="0"/>
          <w:color w:val="000000"/>
          <w:b w:val="off"/>
          <w:i w:val="off"/>
        </w:rPr>
        <w:t>境，拒绝它，就是永远放弃用合理的方式使用人的理性。因</w:t>
      </w:r>
      <w:r>
        <w:rPr>
          <w:rFonts w:ascii="宋体" w:hAnsi="宋体" w:cs="宋体" w:eastAsia="宋体"/>
          <w:sz w:val="38"/>
          <w:spacing w:val="0"/>
          <w:color w:val="000000"/>
          <w:b w:val="off"/>
          <w:i w:val="off"/>
        </w:rPr>
        <w:t>为，如果理性真的存在，那它就是去接受由智慧和疯狂所连</w:t>
      </w:r>
      <w:bookmarkEnd w:id="2111"/>
    </w:p>
    <w:p>
      <w:pPr>
        <w:pageBreakBefore w:val="off"/>
        <w:tabs/>
        <w:wordWrap w:val="off"/>
        <w:spacing w:before="0" w:after="0" w:line="740" w:lineRule="atLeast"/>
        <w:ind w:left="100" w:right="0"/>
        <w:jc w:val="both"/>
        <w:textAlignment w:val="baseline"/>
        <w:rPr>
          <w:sz w:val="38"/>
        </w:rPr>
      </w:pPr>
      <w:bookmarkStart w:name="" w:id="2112"/>
      <w:r>
        <w:rPr>
          <w:rFonts w:ascii="宋体" w:hAnsi="宋体" w:cs="宋体" w:eastAsia="宋体"/>
          <w:sz w:val="38"/>
          <w:spacing w:val="0"/>
          <w:color w:val="000000"/>
          <w:u w:val="single"/>
          <w:b w:val="off"/>
          <w:i w:val="off"/>
        </w:rPr>
        <w:t xml:space="preserve">              </w:t>
      </w:r>
      <w:bookmarkEnd w:id="2112"/>
    </w:p>
    <w:p>
      <w:pPr>
        <w:pageBreakBefore w:val="off"/>
        <w:tabs/>
        <w:wordWrap w:val="off"/>
        <w:spacing w:before="260" w:after="0" w:line="560" w:lineRule="atLeast"/>
        <w:ind w:left="60" w:right="40" w:firstLine="600"/>
        <w:jc w:val="both"/>
        <w:textAlignment w:val="baseline"/>
        <w:rPr>
          <w:sz w:val="29"/>
        </w:rPr>
      </w:pPr>
      <w:bookmarkStart w:name="" w:id="2113"/>
      <w:r>
        <w:rPr>
          <w:rFonts w:ascii="楷体" w:hAnsi="楷体" w:cs="楷体" w:eastAsia="楷体"/>
          <w:sz w:val="29"/>
          <w:spacing w:val="0"/>
          <w:color w:val="000000"/>
          <w:b w:val="off"/>
          <w:i w:val="off"/>
        </w:rPr>
        <w:t>⑩ 蒙田(Montaigne),(散文集)(Essais),第二书，第十二章, éd. Garnier,t.Ⅱ.</w:t>
      </w:r>
      <w:r>
        <w:rPr>
          <w:rFonts w:ascii="楷体" w:hAnsi="楷体" w:cs="楷体" w:eastAsia="楷体"/>
          <w:sz w:val="29"/>
          <w:spacing w:val="0"/>
          <w:color w:val="000000"/>
          <w:b w:val="off"/>
          <w:i w:val="off"/>
        </w:rPr>
        <w:t>p.188。</w:t>
      </w:r>
      <w:bookmarkEnd w:id="2113"/>
    </w:p>
    <w:p>
      <w:pPr>
        <w:pageBreakBefore w:val="off"/>
        <w:tabs/>
        <w:wordWrap w:val="off"/>
        <w:spacing w:before="0" w:after="0" w:line="440" w:lineRule="atLeast"/>
        <w:ind w:left="280" w:right="0"/>
        <w:jc w:val="both"/>
        <w:textAlignment w:val="baseline"/>
        <w:rPr>
          <w:sz w:val="32"/>
        </w:rPr>
      </w:pPr>
      <w:bookmarkStart w:name="" w:id="2114"/>
      <w:r>
        <w:rPr>
          <w:rFonts w:ascii="宋体" w:hAnsi="宋体" w:cs="宋体" w:eastAsia="宋体"/>
          <w:sz w:val="32"/>
          <w:spacing w:val="0"/>
          <w:color w:val="000000"/>
          <w:b w:val="off"/>
          <w:i w:val="off"/>
        </w:rPr>
        <w:t>50</w:t>
      </w:r>
      <w:bookmarkEnd w:id="2114"/>
    </w:p>
    <w:p>
      <w:r>
        <w:t/>
      </w:r>
    </w:p>
    <w:p>
      <w:pPr>
        <w:sectPr>
          <w:footerReference r:id="rId258"/>
          <w:headerReference r:id="rId259" w:type="default"/>
          <w:type w:val="nextPage"/>
          <w:pgSz w:w="15660" w:h="23340"/>
          <w:pgMar w:left="2160" w:top="1980" w:right="2160" w:bottom="1980" w:header="1680" w:footer="1680"/>
          <w:cols w:num="1"/>
        </w:sectPr>
      </w:pPr>
    </w:p>
    <w:p>
      <w:pPr>
        <w:pageBreakBefore w:val="off"/>
        <w:tabs/>
        <w:wordWrap w:val="off"/>
        <w:spacing w:before="1100" w:after="0" w:line="760" w:lineRule="atLeast"/>
        <w:ind w:left="140" w:right="0"/>
        <w:jc w:val="both"/>
        <w:textAlignment w:val="baseline"/>
        <w:rPr>
          <w:sz w:val="37"/>
        </w:rPr>
      </w:pPr>
      <w:bookmarkStart w:name="" w:id="2115"/>
      <w:r>
        <w:rPr>
          <w:rFonts w:ascii="宋体" w:hAnsi="宋体" w:cs="宋体" w:eastAsia="宋体"/>
          <w:sz w:val="37"/>
          <w:spacing w:val="0"/>
          <w:color w:val="000000"/>
          <w:b w:val="off"/>
          <w:i w:val="off"/>
        </w:rPr>
        <w:t>成的环节，就是要清楚地意识到两者间的相互性和不可分</w:t>
      </w:r>
      <w:r>
        <w:rPr>
          <w:rFonts w:ascii="宋体" w:hAnsi="宋体" w:cs="宋体" w:eastAsia="宋体"/>
          <w:sz w:val="37"/>
          <w:spacing w:val="0"/>
          <w:color w:val="000000"/>
          <w:b w:val="off"/>
          <w:i w:val="off"/>
        </w:rPr>
        <w:t>离。真正的理性不可能和疯狂毫无妥协，相反地，它还要走</w:t>
      </w:r>
      <w:r>
        <w:rPr>
          <w:rFonts w:ascii="宋体" w:hAnsi="宋体" w:cs="宋体" w:eastAsia="宋体"/>
          <w:sz w:val="37"/>
          <w:spacing w:val="0"/>
          <w:color w:val="000000"/>
          <w:b w:val="off"/>
          <w:i w:val="off"/>
        </w:rPr>
        <w:t>上疯狂为它划出的道路：“来吧，朱庇特(Jupiter)的女儿</w:t>
      </w:r>
      <w:r>
        <w:rPr>
          <w:rFonts w:ascii="宋体" w:hAnsi="宋体" w:cs="宋体" w:eastAsia="宋体"/>
          <w:sz w:val="37"/>
          <w:spacing w:val="0"/>
          <w:color w:val="000000"/>
          <w:b w:val="off"/>
          <w:i w:val="off"/>
        </w:rPr>
        <w:t>们！”我要证明，那完美的智慧，一般所谓的幸福堡垒，只有</w:t>
      </w:r>
      <w:r>
        <w:rPr>
          <w:rFonts w:ascii="宋体" w:hAnsi="宋体" w:cs="宋体" w:eastAsia="宋体"/>
          <w:sz w:val="37"/>
          <w:spacing w:val="0"/>
          <w:color w:val="000000"/>
          <w:b w:val="off"/>
          <w:i w:val="off"/>
        </w:rPr>
        <w:t>通过疯狂才能进入。”④然而，这条路径，虽然不能带向任何</w:t>
      </w:r>
      <w:r>
        <w:rPr>
          <w:rFonts w:ascii="宋体" w:hAnsi="宋体" w:cs="宋体" w:eastAsia="宋体"/>
          <w:sz w:val="37"/>
          <w:spacing w:val="0"/>
          <w:color w:val="000000"/>
          <w:b w:val="off"/>
          <w:i w:val="off"/>
        </w:rPr>
        <w:t>终极的智慧，虽然它所承诺的堡垒只是幻影和更新的疯狂，</w:t>
      </w:r>
      <w:r>
        <w:rPr>
          <w:rFonts w:ascii="宋体" w:hAnsi="宋体" w:cs="宋体" w:eastAsia="宋体"/>
          <w:sz w:val="37"/>
          <w:spacing w:val="0"/>
          <w:color w:val="000000"/>
          <w:b w:val="off"/>
          <w:i w:val="off"/>
        </w:rPr>
        <w:t>它仍然是一条智慧之路，只要我们走在它上面的时候，能够</w:t>
      </w:r>
      <w:r>
        <w:rPr>
          <w:rFonts w:ascii="宋体" w:hAnsi="宋体" w:cs="宋体" w:eastAsia="宋体"/>
          <w:sz w:val="37"/>
          <w:spacing w:val="0"/>
          <w:color w:val="000000"/>
          <w:b w:val="off"/>
          <w:i w:val="off"/>
        </w:rPr>
        <w:t>明白它其实就是一条疯狂之道。空幻的场面，轻浮的噪音，</w:t>
      </w:r>
      <w:r>
        <w:rPr>
          <w:rFonts w:ascii="宋体" w:hAnsi="宋体" w:cs="宋体" w:eastAsia="宋体"/>
          <w:sz w:val="37"/>
          <w:spacing w:val="0"/>
          <w:color w:val="000000"/>
          <w:b w:val="off"/>
          <w:i w:val="off"/>
        </w:rPr>
        <w:t>声色喧闹，使得这个世界永远只是一个疯狂的世界。我们必</w:t>
      </w:r>
      <w:r>
        <w:rPr>
          <w:rFonts w:ascii="宋体" w:hAnsi="宋体" w:cs="宋体" w:eastAsia="宋体"/>
          <w:sz w:val="37"/>
          <w:spacing w:val="0"/>
          <w:color w:val="000000"/>
          <w:b w:val="off"/>
          <w:i w:val="off"/>
        </w:rPr>
        <w:t>得接受这个事实，甚至要在自己身上接纳它，但又要清楚地</w:t>
      </w:r>
      <w:r>
        <w:rPr>
          <w:rFonts w:ascii="宋体" w:hAnsi="宋体" w:cs="宋体" w:eastAsia="宋体"/>
          <w:sz w:val="37"/>
          <w:spacing w:val="0"/>
          <w:color w:val="000000"/>
          <w:b w:val="off"/>
          <w:i w:val="off"/>
        </w:rPr>
        <w:t>意识到它过度自信的一面，意识到这过度的自信，不只存在</w:t>
      </w:r>
      <w:r>
        <w:rPr>
          <w:rFonts w:ascii="宋体" w:hAnsi="宋体" w:cs="宋体" w:eastAsia="宋体"/>
          <w:sz w:val="37"/>
          <w:spacing w:val="0"/>
          <w:color w:val="000000"/>
          <w:b w:val="off"/>
          <w:i w:val="off"/>
        </w:rPr>
        <w:t>于场景之中，亦存在于观者身上。不只要用聆听真理的严肃</w:t>
      </w:r>
      <w:r>
        <w:rPr>
          <w:rFonts w:ascii="宋体" w:hAnsi="宋体" w:cs="宋体" w:eastAsia="宋体"/>
          <w:sz w:val="37"/>
          <w:spacing w:val="0"/>
          <w:color w:val="000000"/>
          <w:b w:val="off"/>
          <w:i w:val="off"/>
        </w:rPr>
        <w:t>耳朵来听它，而是要保持一种轻浮的注意力，混合反讽和志</w:t>
      </w:r>
      <w:r>
        <w:rPr>
          <w:rFonts w:ascii="宋体" w:hAnsi="宋体" w:cs="宋体" w:eastAsia="宋体"/>
          <w:sz w:val="37"/>
          <w:spacing w:val="0"/>
          <w:color w:val="000000"/>
          <w:b w:val="off"/>
          <w:i w:val="off"/>
        </w:rPr>
        <w:t>愿，既是从容不迫又具有秘密知识，绝不受骗————就像我们</w:t>
      </w:r>
      <w:r>
        <w:rPr>
          <w:rFonts w:ascii="宋体" w:hAnsi="宋体" w:cs="宋体" w:eastAsia="宋体"/>
          <w:sz w:val="37"/>
          <w:spacing w:val="0"/>
          <w:color w:val="000000"/>
          <w:b w:val="off"/>
          <w:i w:val="off"/>
        </w:rPr>
        <w:t>在看集市表演时的心情：不以“你用来听神父布道的耳朵，但</w:t>
      </w:r>
      <w:r>
        <w:rPr>
          <w:rFonts w:ascii="宋体" w:hAnsi="宋体" w:cs="宋体" w:eastAsia="宋体"/>
          <w:sz w:val="37"/>
          <w:spacing w:val="0"/>
          <w:color w:val="000000"/>
          <w:b w:val="off"/>
          <w:i w:val="off"/>
        </w:rPr>
        <w:t>却以在集市中听江湖郎中、笑匠和小丑时竖起的耳朵，或者</w:t>
      </w:r>
      <w:r>
        <w:rPr>
          <w:rFonts w:ascii="宋体" w:hAnsi="宋体" w:cs="宋体" w:eastAsia="宋体"/>
          <w:sz w:val="37"/>
          <w:spacing w:val="0"/>
          <w:color w:val="000000"/>
          <w:b w:val="off"/>
          <w:i w:val="off"/>
        </w:rPr>
        <w:t>以米达王(roi Midas)⁴⁵在潘神(le Dieu Pan)面前展示的驴耳</w:t>
      </w:r>
      <w:r>
        <w:rPr>
          <w:rFonts w:ascii="宋体" w:hAnsi="宋体" w:cs="宋体" w:eastAsia="宋体"/>
          <w:sz w:val="37"/>
          <w:spacing w:val="0"/>
          <w:color w:val="000000"/>
          <w:b w:val="off"/>
          <w:i w:val="off"/>
        </w:rPr>
        <w:t>朵来听”。⑤那么，在这直接与身的声色世界里，在这从容接</w:t>
      </w:r>
      <w:r>
        <w:rPr>
          <w:rFonts w:ascii="宋体" w:hAnsi="宋体" w:cs="宋体" w:eastAsia="宋体"/>
          <w:sz w:val="37"/>
          <w:spacing w:val="0"/>
          <w:color w:val="000000"/>
          <w:b w:val="off"/>
          <w:i w:val="off"/>
        </w:rPr>
        <w:t>纳但实际上是无法察辨的拒绝当中，便可成就智慧，而且比</w:t>
      </w:r>
      <w:r>
        <w:rPr>
          <w:rFonts w:ascii="宋体" w:hAnsi="宋体" w:cs="宋体" w:eastAsia="宋体"/>
          <w:sz w:val="37"/>
          <w:spacing w:val="0"/>
          <w:color w:val="000000"/>
          <w:b w:val="off"/>
          <w:i w:val="off"/>
        </w:rPr>
        <w:t>起那长期寻找隐藏真理的，其成就更为确定。一旦把疯狂接</w:t>
      </w:r>
      <w:r>
        <w:rPr>
          <w:rFonts w:ascii="宋体" w:hAnsi="宋体" w:cs="宋体" w:eastAsia="宋体"/>
          <w:sz w:val="37"/>
          <w:spacing w:val="0"/>
          <w:color w:val="000000"/>
          <w:b w:val="off"/>
          <w:i w:val="off"/>
        </w:rPr>
        <w:t>纳进来，理性便偷偷地侵入疯狂之中、为它划定范围、将它纳</w:t>
      </w:r>
      <w:r>
        <w:rPr>
          <w:rFonts w:ascii="宋体" w:hAnsi="宋体" w:cs="宋体" w:eastAsia="宋体"/>
          <w:sz w:val="37"/>
          <w:spacing w:val="0"/>
          <w:color w:val="000000"/>
          <w:b w:val="off"/>
          <w:i w:val="off"/>
        </w:rPr>
        <w:t>入意识，并有能力将它定位。</w:t>
      </w:r>
      <w:bookmarkEnd w:id="2115"/>
    </w:p>
    <w:p>
      <w:pPr>
        <w:pageBreakBefore w:val="off"/>
        <w:tabs/>
        <w:wordWrap w:val="off"/>
        <w:spacing w:before="0" w:after="0" w:line="760" w:lineRule="atLeast"/>
        <w:ind w:left="860" w:right="0"/>
        <w:jc w:val="both"/>
        <w:textAlignment w:val="baseline"/>
        <w:rPr>
          <w:sz w:val="37"/>
        </w:rPr>
      </w:pPr>
      <w:bookmarkStart w:name="" w:id="2116"/>
      <w:r>
        <w:rPr>
          <w:rFonts w:ascii="宋体" w:hAnsi="宋体" w:cs="宋体" w:eastAsia="宋体"/>
          <w:sz w:val="37"/>
          <w:spacing w:val="0"/>
          <w:color w:val="000000"/>
          <w:b w:val="off"/>
          <w:i w:val="off"/>
        </w:rPr>
        <w:t>而且，如果不把疯狂放在理性自身之中，把它当作理性</w:t>
      </w:r>
      <w:bookmarkEnd w:id="2116"/>
    </w:p>
    <w:p>
      <w:pPr>
        <w:pageBreakBefore w:val="off"/>
        <w:tabs/>
        <w:wordWrap w:val="off"/>
        <w:spacing w:before="0" w:after="0" w:line="760" w:lineRule="atLeast"/>
        <w:ind w:left="200" w:right="0"/>
        <w:jc w:val="both"/>
        <w:textAlignment w:val="baseline"/>
        <w:rPr>
          <w:sz w:val="37"/>
        </w:rPr>
      </w:pPr>
      <w:bookmarkStart w:name="" w:id="2117"/>
      <w:r>
        <w:rPr>
          <w:rFonts w:ascii="宋体" w:hAnsi="宋体" w:cs="宋体" w:eastAsia="宋体"/>
          <w:sz w:val="37"/>
          <w:spacing w:val="0"/>
          <w:color w:val="000000"/>
          <w:u w:val="single"/>
          <w:b w:val="off"/>
          <w:i w:val="off"/>
        </w:rPr>
        <w:t xml:space="preserve">               </w:t>
      </w:r>
      <w:bookmarkEnd w:id="2117"/>
    </w:p>
    <w:p>
      <w:pPr>
        <w:pageBreakBefore w:val="off"/>
        <w:tabs/>
        <w:wordWrap w:val="off"/>
        <w:spacing w:before="0" w:after="0" w:line="380" w:lineRule="exact"/>
        <w:ind w:left="0" w:right="0"/>
        <w:jc w:val="both"/>
        <w:textAlignment w:val="baseline"/>
        <w:rPr>
          <w:sz w:val="30"/>
        </w:rPr>
      </w:pPr>
      <w:bookmarkStart w:name="" w:id="2118"/>
      <w:r>
        <w:rPr>
          <w:rFonts w:ascii="宋体" w:hAnsi="宋体" w:cs="宋体" w:eastAsia="宋体"/>
          <w:sz w:val="30"/>
          <w:spacing w:val="0"/>
          <w:color w:val="000000"/>
          <w:b w:val="off"/>
          <w:i w:val="off"/>
        </w:rPr>
        <w:t/>
      </w:r>
      <w:bookmarkEnd w:id="2118"/>
    </w:p>
    <w:p>
      <w:pPr>
        <w:pageBreakBefore w:val="off"/>
        <w:tabs/>
        <w:wordWrap w:val="off"/>
        <w:spacing w:before="0" w:after="0" w:line="420" w:lineRule="atLeast"/>
        <w:ind w:left="860" w:right="0"/>
        <w:jc w:val="both"/>
        <w:textAlignment w:val="baseline"/>
        <w:rPr>
          <w:sz w:val="30"/>
        </w:rPr>
      </w:pPr>
      <w:bookmarkStart w:name="" w:id="2119"/>
      <w:r>
        <w:rPr>
          <w:rFonts w:ascii="仿宋" w:hAnsi="仿宋" w:cs="仿宋" w:eastAsia="仿宋"/>
          <w:sz w:val="30"/>
          <w:spacing w:val="0"/>
          <w:color w:val="000000"/>
          <w:b w:val="off"/>
          <w:i w:val="off"/>
        </w:rPr>
        <w:t>② 伊拉斯谟，前引书，第30节，p.57。</w:t>
      </w:r>
      <w:bookmarkEnd w:id="2119"/>
    </w:p>
    <w:p>
      <w:pPr>
        <w:pageBreakBefore w:val="off"/>
        <w:tabs/>
        <w:wordWrap w:val="off"/>
        <w:spacing w:before="0" w:after="0" w:line="420" w:lineRule="atLeast"/>
        <w:ind w:left="860" w:right="0"/>
        <w:jc w:val="both"/>
        <w:textAlignment w:val="baseline"/>
        <w:rPr>
          <w:sz w:val="30"/>
        </w:rPr>
      </w:pPr>
      <w:bookmarkStart w:name="" w:id="2120"/>
      <w:r>
        <w:rPr>
          <w:rFonts w:ascii="仿宋" w:hAnsi="仿宋" w:cs="仿宋" w:eastAsia="仿宋"/>
          <w:sz w:val="30"/>
          <w:spacing w:val="0"/>
          <w:color w:val="000000"/>
          <w:b w:val="off"/>
          <w:i w:val="off"/>
        </w:rPr>
        <w:t>③ 伊拉斯谟，前引书，第二节，p.9。</w:t>
      </w:r>
      <w:bookmarkEnd w:id="2120"/>
    </w:p>
    <w:p>
      <w:pPr>
        <w:pageBreakBefore w:val="off"/>
        <w:tabs/>
        <w:wordWrap w:val="off"/>
        <w:spacing w:before="0" w:after="0" w:line="440" w:lineRule="atLeast"/>
        <w:ind w:left="0" w:right="200"/>
        <w:jc w:val="right"/>
        <w:textAlignment w:val="baseline"/>
        <w:rPr>
          <w:sz w:val="32"/>
        </w:rPr>
      </w:pPr>
      <w:bookmarkStart w:name="" w:id="2121"/>
      <w:r>
        <w:rPr>
          <w:rFonts w:ascii="宋体" w:hAnsi="宋体" w:cs="宋体" w:eastAsia="宋体"/>
          <w:sz w:val="32"/>
          <w:spacing w:val="0"/>
          <w:color w:val="000000"/>
          <w:b w:val="off"/>
          <w:i w:val="off"/>
        </w:rPr>
        <w:t>51</w:t>
      </w:r>
      <w:bookmarkEnd w:id="2121"/>
    </w:p>
    <w:p>
      <w:r>
        <w:t/>
      </w:r>
    </w:p>
    <w:p>
      <w:pPr>
        <w:sectPr>
          <w:footerReference r:id="rId260"/>
          <w:headerReference r:id="rId261" w:type="default"/>
          <w:type w:val="nextPage"/>
          <w:pgSz w:w="15660" w:h="23340"/>
          <w:pgMar w:left="2080" w:top="1980" w:right="2080" w:bottom="1980" w:header="1680" w:footer="1680"/>
          <w:cols w:num="1"/>
        </w:sectPr>
      </w:pPr>
    </w:p>
    <w:p>
      <w:pPr>
        <w:pageBreakBefore w:val="off"/>
        <w:tabs/>
        <w:wordWrap w:val="off"/>
        <w:spacing w:before="920" w:after="0" w:line="680" w:lineRule="atLeast"/>
        <w:ind w:left="0" w:right="40"/>
        <w:jc w:val="both"/>
        <w:textAlignment w:val="baseline"/>
        <w:rPr>
          <w:sz w:val="42"/>
        </w:rPr>
      </w:pPr>
      <w:bookmarkStart w:name="" w:id="2122"/>
      <w:r>
        <w:rPr>
          <w:rFonts w:ascii="宋体" w:hAnsi="宋体" w:cs="宋体" w:eastAsia="宋体"/>
          <w:sz w:val="42"/>
          <w:spacing w:val="0"/>
          <w:color w:val="000000"/>
          <w:b w:val="off"/>
          <w:i w:val="off"/>
        </w:rPr>
        <w:t>的一种形式，或者一种可能的资源，疯狂还有别的定位可能</w:t>
      </w:r>
      <w:r>
        <w:rPr>
          <w:rFonts w:ascii="宋体" w:hAnsi="宋体" w:cs="宋体" w:eastAsia="宋体"/>
          <w:sz w:val="42"/>
          <w:spacing w:val="0"/>
          <w:color w:val="000000"/>
          <w:b w:val="off"/>
          <w:i w:val="off"/>
        </w:rPr>
        <w:t>吗？当然，在理性的形式和疯狂的形式之间，存有重大的相</w:t>
      </w:r>
      <w:r>
        <w:rPr>
          <w:rFonts w:ascii="宋体" w:hAnsi="宋体" w:cs="宋体" w:eastAsia="宋体"/>
          <w:sz w:val="42"/>
          <w:spacing w:val="0"/>
          <w:color w:val="000000"/>
          <w:b w:val="off"/>
          <w:i w:val="off"/>
        </w:rPr>
        <w:t>似性。这个相似性令人不安：疯子作出好聪明的行动，而向</w:t>
      </w:r>
      <w:r>
        <w:rPr>
          <w:rFonts w:ascii="宋体" w:hAnsi="宋体" w:cs="宋体" w:eastAsia="宋体"/>
          <w:sz w:val="42"/>
          <w:spacing w:val="0"/>
          <w:color w:val="000000"/>
          <w:b w:val="off"/>
          <w:i w:val="off"/>
        </w:rPr>
        <w:t>来明智有节之人，却作出了最无理的狂举，我们如何对它们</w:t>
      </w:r>
      <w:r>
        <w:rPr>
          <w:rFonts w:ascii="宋体" w:hAnsi="宋体" w:cs="宋体" w:eastAsia="宋体"/>
          <w:sz w:val="42"/>
          <w:spacing w:val="0"/>
          <w:color w:val="000000"/>
          <w:b w:val="off"/>
          <w:i w:val="off"/>
        </w:rPr>
        <w:t>加以区别？查伦(Charron)⁴⁶说过：“智慧和疯狂非常地接</w:t>
      </w:r>
      <w:r>
        <w:rPr>
          <w:rFonts w:ascii="宋体" w:hAnsi="宋体" w:cs="宋体" w:eastAsia="宋体"/>
          <w:sz w:val="42"/>
          <w:spacing w:val="0"/>
          <w:color w:val="000000"/>
          <w:b w:val="off"/>
          <w:i w:val="off"/>
        </w:rPr>
        <w:t>近。两者之间，只是一转之隔。这一点可以由无理智者的行</w:t>
      </w:r>
      <w:r>
        <w:rPr>
          <w:rFonts w:ascii="宋体" w:hAnsi="宋体" w:cs="宋体" w:eastAsia="宋体"/>
          <w:sz w:val="42"/>
          <w:spacing w:val="0"/>
          <w:color w:val="000000"/>
          <w:b w:val="off"/>
          <w:i w:val="off"/>
        </w:rPr>
        <w:t>动之中明白看出。”㊾然而，这个类似性，虽然会搅乱理性人</w:t>
      </w:r>
      <w:r>
        <w:rPr>
          <w:rFonts w:ascii="宋体" w:hAnsi="宋体" w:cs="宋体" w:eastAsia="宋体"/>
          <w:sz w:val="42"/>
          <w:spacing w:val="0"/>
          <w:color w:val="000000"/>
          <w:b w:val="off"/>
          <w:i w:val="off"/>
        </w:rPr>
        <w:t>士的头脑，却服务了理性本身。理性把疯狂最强烈的暴力纳</w:t>
      </w:r>
      <w:r>
        <w:rPr>
          <w:rFonts w:ascii="宋体" w:hAnsi="宋体" w:cs="宋体" w:eastAsia="宋体"/>
          <w:sz w:val="42"/>
          <w:spacing w:val="0"/>
          <w:color w:val="000000"/>
          <w:b w:val="off"/>
          <w:i w:val="off"/>
        </w:rPr>
        <w:t>入它的运动之中，借此，它便可达到它最高的目的。蒙田</w:t>
      </w:r>
      <w:r>
        <w:rPr>
          <w:rFonts w:ascii="宋体" w:hAnsi="宋体" w:cs="宋体" w:eastAsia="宋体"/>
          <w:sz w:val="42"/>
          <w:spacing w:val="0"/>
          <w:color w:val="000000"/>
          <w:b w:val="off"/>
          <w:i w:val="off"/>
        </w:rPr>
        <w:t>(Michel Eyquem de Montaigne)前去探视发狂中的诗人塔斯</w:t>
      </w:r>
      <w:r>
        <w:rPr>
          <w:rFonts w:ascii="宋体" w:hAnsi="宋体" w:cs="宋体" w:eastAsia="宋体"/>
          <w:sz w:val="42"/>
          <w:spacing w:val="0"/>
          <w:color w:val="000000"/>
          <w:b w:val="off"/>
          <w:i w:val="off"/>
        </w:rPr>
        <w:t>(le Tasse)，他心中感到的气恼比怜悯更多；但他心深处所存</w:t>
      </w:r>
      <w:r>
        <w:rPr>
          <w:rFonts w:ascii="宋体" w:hAnsi="宋体" w:cs="宋体" w:eastAsia="宋体"/>
          <w:sz w:val="42"/>
          <w:spacing w:val="0"/>
          <w:color w:val="000000"/>
          <w:b w:val="off"/>
          <w:i w:val="off"/>
        </w:rPr>
        <w:t>有的赞叹，还要超过其他的一切。他会气恼，这是当然，因为</w:t>
      </w:r>
      <w:r>
        <w:rPr>
          <w:rFonts w:ascii="宋体" w:hAnsi="宋体" w:cs="宋体" w:eastAsia="宋体"/>
          <w:sz w:val="42"/>
          <w:spacing w:val="0"/>
          <w:color w:val="000000"/>
          <w:b w:val="off"/>
          <w:i w:val="off"/>
        </w:rPr>
        <w:t>他看到理性即使达到巅峰，仍和最深沉的疯狂无限地接近：</w:t>
      </w:r>
      <w:r>
        <w:rPr>
          <w:rFonts w:ascii="宋体" w:hAnsi="宋体" w:cs="宋体" w:eastAsia="宋体"/>
          <w:sz w:val="42"/>
          <w:spacing w:val="0"/>
          <w:color w:val="000000"/>
          <w:b w:val="off"/>
          <w:i w:val="off"/>
        </w:rPr>
        <w:t>“谁不知道，在疯狂和自由精神的快活高尚之间，在最高的德</w:t>
      </w:r>
      <w:r>
        <w:rPr>
          <w:rFonts w:ascii="宋体" w:hAnsi="宋体" w:cs="宋体" w:eastAsia="宋体"/>
          <w:sz w:val="42"/>
          <w:spacing w:val="0"/>
          <w:color w:val="000000"/>
          <w:b w:val="off"/>
          <w:i w:val="off"/>
        </w:rPr>
        <w:t>性和不正常的德性，两者的效果之中，具有难以觉察的邻近</w:t>
      </w:r>
      <w:r>
        <w:rPr>
          <w:rFonts w:ascii="宋体" w:hAnsi="宋体" w:cs="宋体" w:eastAsia="宋体"/>
          <w:sz w:val="42"/>
          <w:spacing w:val="0"/>
          <w:color w:val="000000"/>
          <w:b w:val="off"/>
          <w:i w:val="off"/>
        </w:rPr>
        <w:t>关系！”然而，吊诡的赞叹便可能由此而生。原因在于，这个</w:t>
      </w:r>
      <w:r>
        <w:rPr>
          <w:rFonts w:ascii="宋体" w:hAnsi="宋体" w:cs="宋体" w:eastAsia="宋体"/>
          <w:sz w:val="42"/>
          <w:spacing w:val="0"/>
          <w:color w:val="000000"/>
          <w:b w:val="off"/>
          <w:i w:val="off"/>
        </w:rPr>
        <w:t>现象正是代表着，理性是由疯狂中取得它最奇特的资源。如</w:t>
      </w:r>
      <w:r>
        <w:rPr>
          <w:rFonts w:ascii="宋体" w:hAnsi="宋体" w:cs="宋体" w:eastAsia="宋体"/>
          <w:sz w:val="42"/>
          <w:spacing w:val="0"/>
          <w:color w:val="000000"/>
          <w:b w:val="off"/>
          <w:i w:val="off"/>
        </w:rPr>
        <w:t>果塔斯是“最明智、最天才的诗人之一，而且是意大利诗人中</w:t>
      </w:r>
      <w:r>
        <w:rPr>
          <w:rFonts w:ascii="宋体" w:hAnsi="宋体" w:cs="宋体" w:eastAsia="宋体"/>
          <w:sz w:val="42"/>
          <w:spacing w:val="0"/>
          <w:color w:val="000000"/>
          <w:b w:val="off"/>
          <w:i w:val="off"/>
        </w:rPr>
        <w:t>最受上古纯粹诗风熏陶的人物”，现在却处于“如此可怜的</w:t>
      </w:r>
      <w:r>
        <w:rPr>
          <w:rFonts w:ascii="宋体" w:hAnsi="宋体" w:cs="宋体" w:eastAsia="宋体"/>
          <w:sz w:val="42"/>
          <w:spacing w:val="0"/>
          <w:color w:val="000000"/>
          <w:b w:val="off"/>
          <w:i w:val="off"/>
        </w:rPr>
        <w:t>状态，失去自我，只是残存”，而他之所以变得如此，“不正是</w:t>
      </w:r>
      <w:r>
        <w:rPr>
          <w:rFonts w:ascii="宋体" w:hAnsi="宋体" w:cs="宋体" w:eastAsia="宋体"/>
          <w:sz w:val="42"/>
          <w:spacing w:val="0"/>
          <w:color w:val="000000"/>
          <w:b w:val="off"/>
          <w:i w:val="off"/>
        </w:rPr>
        <w:t>因为他身上的谋杀性的活力，不正是因为他那使其盲目的清</w:t>
      </w:r>
      <w:r>
        <w:rPr>
          <w:rFonts w:ascii="宋体" w:hAnsi="宋体" w:cs="宋体" w:eastAsia="宋体"/>
          <w:sz w:val="42"/>
          <w:spacing w:val="0"/>
          <w:color w:val="000000"/>
          <w:b w:val="off"/>
          <w:i w:val="off"/>
        </w:rPr>
        <w:t>明吗？不正是因为他那将之导致兽性的好奇钻研吗？不正</w:t>
      </w:r>
      <w:r>
        <w:rPr>
          <w:rFonts w:ascii="宋体" w:hAnsi="宋体" w:cs="宋体" w:eastAsia="宋体"/>
          <w:sz w:val="42"/>
          <w:spacing w:val="0"/>
          <w:color w:val="000000"/>
          <w:b w:val="off"/>
          <w:i w:val="off"/>
        </w:rPr>
        <w:t>是因为他对心灵活动的罕见的能力，才会使他既失去活动又</w:t>
      </w:r>
      <w:bookmarkEnd w:id="2122"/>
    </w:p>
    <w:p>
      <w:pPr>
        <w:pageBreakBefore w:val="off"/>
        <w:tabs/>
        <w:wordWrap w:val="off"/>
        <w:spacing w:before="0" w:after="0" w:line="460" w:lineRule="atLeast"/>
        <w:ind w:left="140" w:right="0"/>
        <w:jc w:val="both"/>
        <w:textAlignment w:val="baseline"/>
        <w:rPr>
          <w:sz w:val="27"/>
        </w:rPr>
      </w:pPr>
      <w:bookmarkStart w:name="" w:id="2123"/>
      <w:r>
        <w:rPr>
          <w:rFonts w:ascii="宋体" w:hAnsi="宋体" w:cs="宋体" w:eastAsia="宋体"/>
          <w:sz w:val="27"/>
          <w:spacing w:val="0"/>
          <w:color w:val="000000"/>
          <w:u w:val="single"/>
          <w:b w:val="off"/>
          <w:i w:val="off"/>
        </w:rPr>
        <w:t xml:space="preserve">                     </w:t>
      </w:r>
      <w:bookmarkEnd w:id="2123"/>
    </w:p>
    <w:p>
      <w:pPr>
        <w:pageBreakBefore w:val="off"/>
        <w:tabs/>
        <w:wordWrap w:val="off"/>
        <w:spacing w:before="220" w:after="0" w:line="460" w:lineRule="atLeast"/>
        <w:ind w:left="100" w:right="0" w:firstLine="600"/>
        <w:jc w:val="both"/>
        <w:textAlignment w:val="baseline"/>
        <w:rPr>
          <w:sz w:val="27"/>
        </w:rPr>
      </w:pPr>
      <w:bookmarkStart w:name="" w:id="2124"/>
      <w:r>
        <w:rPr>
          <w:rFonts w:ascii="楷体" w:hAnsi="楷体" w:cs="楷体" w:eastAsia="楷体"/>
          <w:sz w:val="27"/>
          <w:spacing w:val="0"/>
          <w:color w:val="000000"/>
          <w:b w:val="off"/>
          <w:i w:val="off"/>
        </w:rPr>
        <w:t>㊾ 查伦(Charron)，《论智慧》(De la sagesse)，第一书，第十五章，éd. Amaury Du-</w:t>
      </w:r>
      <w:r>
        <w:rPr>
          <w:rFonts w:ascii="TimesNewRoman" w:hAnsi="TimesNewRoman" w:cs="TimesNewRoman" w:eastAsia="TimesNewRoman"/>
          <w:sz w:val="27"/>
          <w:spacing w:val="0"/>
          <w:color w:val="000000"/>
          <w:b w:val="off"/>
          <w:i w:val="off"/>
        </w:rPr>
        <w:t>val,1827,t.1,p.130。</w:t>
      </w:r>
      <w:bookmarkEnd w:id="2124"/>
    </w:p>
    <w:p>
      <w:pPr>
        <w:pageBreakBefore w:val="off"/>
        <w:tabs/>
        <w:wordWrap w:val="off"/>
        <w:spacing w:before="0" w:after="0" w:line="440" w:lineRule="atLeast"/>
        <w:ind w:left="320" w:right="0"/>
        <w:jc w:val="both"/>
        <w:textAlignment w:val="baseline"/>
        <w:rPr>
          <w:sz w:val="32"/>
        </w:rPr>
      </w:pPr>
      <w:bookmarkStart w:name="" w:id="2125"/>
      <w:r>
        <w:rPr>
          <w:rFonts w:ascii="楷体" w:hAnsi="楷体" w:cs="楷体" w:eastAsia="楷体"/>
          <w:sz w:val="32"/>
          <w:spacing w:val="0"/>
          <w:color w:val="000000"/>
          <w:b w:val="off"/>
          <w:i w:val="off"/>
        </w:rPr>
        <w:t>52</w:t>
      </w:r>
      <w:bookmarkEnd w:id="2125"/>
    </w:p>
    <w:p>
      <w:r>
        <w:t/>
      </w:r>
    </w:p>
    <w:p>
      <w:pPr>
        <w:sectPr>
          <w:footerReference r:id="rId262"/>
          <w:headerReference r:id="rId263" w:type="default"/>
          <w:type w:val="nextPage"/>
          <w:pgSz w:w="15660" w:h="23340"/>
          <w:pgMar w:left="2120" w:top="1980" w:right="2120" w:bottom="1980" w:header="1680" w:footer="1680"/>
          <w:cols w:num="1"/>
        </w:sectPr>
      </w:pPr>
    </w:p>
    <w:p>
      <w:pPr>
        <w:pageBreakBefore w:val="off"/>
        <w:tabs/>
        <w:wordWrap w:val="off"/>
        <w:spacing w:before="820" w:after="0" w:line="740" w:lineRule="atLeast"/>
        <w:ind w:left="80" w:right="100"/>
        <w:jc w:val="both"/>
        <w:textAlignment w:val="baseline"/>
        <w:rPr>
          <w:sz w:val="36"/>
        </w:rPr>
      </w:pPr>
      <w:bookmarkStart w:name="" w:id="2126"/>
      <w:r>
        <w:rPr>
          <w:rFonts w:ascii="宋体" w:hAnsi="宋体" w:cs="宋体" w:eastAsia="宋体"/>
          <w:sz w:val="36"/>
          <w:spacing w:val="0"/>
          <w:color w:val="000000"/>
          <w:b w:val="off"/>
          <w:i w:val="off"/>
        </w:rPr>
        <w:t>失去心灵吗?”⑧如果说，疯狂是对理性的努力加以惩罚，那</w:t>
      </w:r>
      <w:r>
        <w:rPr>
          <w:rFonts w:ascii="宋体" w:hAnsi="宋体" w:cs="宋体" w:eastAsia="宋体"/>
          <w:sz w:val="36"/>
          <w:spacing w:val="0"/>
          <w:color w:val="000000"/>
          <w:b w:val="off"/>
          <w:i w:val="off"/>
        </w:rPr>
        <w:t>是因为，疯狂早已存于这项努力之中：心象的活跃、激情的暴</w:t>
      </w:r>
      <w:r>
        <w:rPr>
          <w:rFonts w:ascii="宋体" w:hAnsi="宋体" w:cs="宋体" w:eastAsia="宋体"/>
          <w:sz w:val="36"/>
          <w:spacing w:val="0"/>
          <w:color w:val="000000"/>
          <w:b w:val="off"/>
          <w:i w:val="off"/>
        </w:rPr>
        <w:t>烈、精神朝向它自身的伟大回返，这些都来自疯狂，都是理性</w:t>
      </w:r>
      <w:r>
        <w:rPr>
          <w:rFonts w:ascii="宋体" w:hAnsi="宋体" w:cs="宋体" w:eastAsia="宋体"/>
          <w:sz w:val="36"/>
          <w:spacing w:val="0"/>
          <w:color w:val="000000"/>
          <w:b w:val="off"/>
          <w:i w:val="off"/>
        </w:rPr>
        <w:t>最危险的工具，因为它们同时也是它最锐利的工具。没有任</w:t>
      </w:r>
      <w:r>
        <w:rPr>
          <w:rFonts w:ascii="宋体" w:hAnsi="宋体" w:cs="宋体" w:eastAsia="宋体"/>
          <w:sz w:val="36"/>
          <w:spacing w:val="0"/>
          <w:color w:val="000000"/>
          <w:b w:val="off"/>
          <w:i w:val="off"/>
        </w:rPr>
        <w:t>何强大的理性不冒着疯狂的危险去达成它的作品，“没有任</w:t>
      </w:r>
      <w:r>
        <w:rPr>
          <w:rFonts w:ascii="宋体" w:hAnsi="宋体" w:cs="宋体" w:eastAsia="宋体"/>
          <w:sz w:val="36"/>
          <w:spacing w:val="0"/>
          <w:color w:val="000000"/>
          <w:b w:val="off"/>
          <w:i w:val="off"/>
        </w:rPr>
        <w:t>何伟大的才智，不掺有疯狂……如此，智者和最有才华的诗</w:t>
      </w:r>
      <w:r>
        <w:rPr>
          <w:rFonts w:ascii="宋体" w:hAnsi="宋体" w:cs="宋体" w:eastAsia="宋体"/>
          <w:sz w:val="36"/>
          <w:spacing w:val="0"/>
          <w:color w:val="000000"/>
          <w:b w:val="off"/>
          <w:i w:val="off"/>
        </w:rPr>
        <w:t>人有时便会感到疯癫，作出狂举。”⑨疯狂乃是理性的耕耘之</w:t>
      </w:r>
      <w:r>
        <w:rPr>
          <w:rFonts w:ascii="宋体" w:hAnsi="宋体" w:cs="宋体" w:eastAsia="宋体"/>
          <w:sz w:val="36"/>
          <w:spacing w:val="0"/>
          <w:color w:val="000000"/>
          <w:b w:val="off"/>
          <w:i w:val="off"/>
        </w:rPr>
        <w:t>中，一个很艰苦，但却又不可或缺的时刻；甚至在它明显的胜</w:t>
      </w:r>
      <w:r>
        <w:rPr>
          <w:rFonts w:ascii="宋体" w:hAnsi="宋体" w:cs="宋体" w:eastAsia="宋体"/>
          <w:sz w:val="36"/>
          <w:spacing w:val="0"/>
          <w:color w:val="000000"/>
          <w:b w:val="off"/>
          <w:i w:val="off"/>
        </w:rPr>
        <w:t>利当中，理性还是得通过疯狂，才能有所表现，获致胜利。对</w:t>
      </w:r>
      <w:r>
        <w:rPr>
          <w:rFonts w:ascii="宋体" w:hAnsi="宋体" w:cs="宋体" w:eastAsia="宋体"/>
          <w:sz w:val="36"/>
          <w:spacing w:val="0"/>
          <w:color w:val="000000"/>
          <w:b w:val="off"/>
          <w:i w:val="off"/>
        </w:rPr>
        <w:t>理性来说，疯狂只是它的秘密活力。⑩</w:t>
      </w:r>
      <w:bookmarkEnd w:id="2126"/>
    </w:p>
    <w:p>
      <w:pPr>
        <w:pageBreakBefore w:val="off"/>
        <w:tabs/>
        <w:wordWrap w:val="off"/>
        <w:spacing w:before="0" w:after="0" w:line="740" w:lineRule="atLeast"/>
        <w:ind w:left="80" w:right="40" w:firstLine="860"/>
        <w:jc w:val="both"/>
        <w:textAlignment w:val="baseline"/>
        <w:rPr>
          <w:sz w:val="36"/>
        </w:rPr>
      </w:pPr>
      <w:bookmarkStart w:name="" w:id="2127"/>
      <w:r>
        <w:rPr>
          <w:rFonts w:ascii="宋体" w:hAnsi="宋体" w:cs="宋体" w:eastAsia="宋体"/>
          <w:sz w:val="36"/>
          <w:spacing w:val="0"/>
          <w:color w:val="000000"/>
          <w:b w:val="off"/>
          <w:i w:val="off"/>
        </w:rPr>
        <w:t>疯狂渐渐地被解除武装，转移位置；它被理性侵入之后，</w:t>
      </w:r>
      <w:r>
        <w:rPr>
          <w:rFonts w:ascii="宋体" w:hAnsi="宋体" w:cs="宋体" w:eastAsia="宋体"/>
          <w:sz w:val="36"/>
          <w:spacing w:val="0"/>
          <w:color w:val="000000"/>
          <w:b w:val="off"/>
          <w:i w:val="off"/>
        </w:rPr>
        <w:t>就好像是被接纳到理性之内，移植栽种。具有怀疑色彩的思</w:t>
      </w:r>
      <w:r>
        <w:rPr>
          <w:rFonts w:ascii="宋体" w:hAnsi="宋体" w:cs="宋体" w:eastAsia="宋体"/>
          <w:sz w:val="36"/>
          <w:spacing w:val="0"/>
          <w:color w:val="000000"/>
          <w:b w:val="off"/>
          <w:i w:val="off"/>
        </w:rPr>
        <w:t>想，便是扮演如此暧昧的角色，或者这么说更好，那是一个强</w:t>
      </w:r>
      <w:r>
        <w:rPr>
          <w:rFonts w:ascii="宋体" w:hAnsi="宋体" w:cs="宋体" w:eastAsia="宋体"/>
          <w:sz w:val="36"/>
          <w:spacing w:val="0"/>
          <w:color w:val="000000"/>
          <w:b w:val="off"/>
          <w:i w:val="off"/>
        </w:rPr>
        <w:t>烈意识到限制它的形式的理性，一个强烈意识到反驳它的力</w:t>
      </w:r>
      <w:r>
        <w:rPr>
          <w:rFonts w:ascii="宋体" w:hAnsi="宋体" w:cs="宋体" w:eastAsia="宋体"/>
          <w:sz w:val="36"/>
          <w:spacing w:val="0"/>
          <w:color w:val="000000"/>
          <w:b w:val="off"/>
          <w:i w:val="off"/>
        </w:rPr>
        <w:t>量的理性：理性发现疯狂原是它自己的一个形象————其实这</w:t>
      </w:r>
      <w:r>
        <w:rPr>
          <w:rFonts w:ascii="宋体" w:hAnsi="宋体" w:cs="宋体" w:eastAsia="宋体"/>
          <w:sz w:val="36"/>
          <w:spacing w:val="0"/>
          <w:color w:val="000000"/>
          <w:b w:val="off"/>
          <w:i w:val="off"/>
        </w:rPr>
        <w:t>是一种排拒除魅的手段，它排除所有可能的外在力量、所有</w:t>
      </w:r>
      <w:r>
        <w:rPr>
          <w:rFonts w:ascii="宋体" w:hAnsi="宋体" w:cs="宋体" w:eastAsia="宋体"/>
          <w:sz w:val="36"/>
          <w:spacing w:val="0"/>
          <w:color w:val="000000"/>
          <w:b w:val="off"/>
          <w:i w:val="off"/>
        </w:rPr>
        <w:t>无法化约的敌意、所有的超越性记号；但，就在这么做的同</w:t>
      </w:r>
      <w:r>
        <w:rPr>
          <w:rFonts w:ascii="宋体" w:hAnsi="宋体" w:cs="宋体" w:eastAsia="宋体"/>
          <w:sz w:val="36"/>
          <w:spacing w:val="0"/>
          <w:color w:val="000000"/>
          <w:b w:val="off"/>
          <w:i w:val="off"/>
        </w:rPr>
        <w:t>时，理性也把疯狂放在它自身活动的中心，说那是它本质里</w:t>
      </w:r>
      <w:r>
        <w:rPr>
          <w:rFonts w:ascii="宋体" w:hAnsi="宋体" w:cs="宋体" w:eastAsia="宋体"/>
          <w:sz w:val="36"/>
          <w:spacing w:val="0"/>
          <w:color w:val="000000"/>
          <w:b w:val="off"/>
          <w:i w:val="off"/>
        </w:rPr>
        <w:t>一个不可或缺的时刻。超越蒙田和查伦的思考领域之外，但</w:t>
      </w:r>
      <w:r>
        <w:rPr>
          <w:rFonts w:ascii="宋体" w:hAnsi="宋体" w:cs="宋体" w:eastAsia="宋体"/>
          <w:sz w:val="36"/>
          <w:spacing w:val="0"/>
          <w:color w:val="000000"/>
          <w:b w:val="off"/>
          <w:i w:val="off"/>
        </w:rPr>
        <w:t>仍置身于把疯狂塞入理性本质的运动之内，我们看到帕斯卡</w:t>
      </w:r>
      <w:r>
        <w:rPr>
          <w:rFonts w:ascii="宋体" w:hAnsi="宋体" w:cs="宋体" w:eastAsia="宋体"/>
          <w:sz w:val="36"/>
          <w:spacing w:val="0"/>
          <w:color w:val="000000"/>
          <w:b w:val="off"/>
          <w:i w:val="off"/>
        </w:rPr>
        <w:t>(Pascal)如何画出其思考曲线：“人是如此必然地疯狂，如果不</w:t>
      </w:r>
      <w:bookmarkEnd w:id="2127"/>
    </w:p>
    <w:p>
      <w:pPr>
        <w:pageBreakBefore w:val="off"/>
        <w:tabs/>
        <w:wordWrap w:val="off"/>
        <w:spacing w:before="0" w:after="0" w:line="740" w:lineRule="atLeast"/>
        <w:ind w:left="160" w:right="0"/>
        <w:jc w:val="both"/>
        <w:textAlignment w:val="baseline"/>
        <w:rPr>
          <w:sz w:val="36"/>
        </w:rPr>
      </w:pPr>
      <w:bookmarkStart w:name="" w:id="2128"/>
      <w:r>
        <w:rPr>
          <w:rFonts w:ascii="宋体" w:hAnsi="宋体" w:cs="宋体" w:eastAsia="宋体"/>
          <w:sz w:val="36"/>
          <w:spacing w:val="0"/>
          <w:color w:val="000000"/>
          <w:u w:val="single"/>
          <w:b w:val="off"/>
          <w:i w:val="off"/>
        </w:rPr>
        <w:t xml:space="preserve">               </w:t>
      </w:r>
      <w:bookmarkEnd w:id="2128"/>
    </w:p>
    <w:p>
      <w:pPr>
        <w:pageBreakBefore w:val="off"/>
        <w:tabs/>
        <w:wordWrap w:val="off"/>
        <w:spacing w:before="280" w:after="0" w:line="420" w:lineRule="atLeast"/>
        <w:ind w:left="720" w:right="0"/>
        <w:jc w:val="both"/>
        <w:textAlignment w:val="baseline"/>
        <w:rPr>
          <w:sz w:val="30"/>
        </w:rPr>
      </w:pPr>
      <w:bookmarkStart w:name="" w:id="2129"/>
      <w:r>
        <w:rPr>
          <w:rFonts w:ascii="楷体" w:hAnsi="楷体" w:cs="楷体" w:eastAsia="楷体"/>
          <w:sz w:val="30"/>
          <w:spacing w:val="0"/>
          <w:color w:val="000000"/>
          <w:b w:val="off"/>
          <w:i w:val="off"/>
        </w:rPr>
        <w:t>⑧ 蒙田，前引书，p.256。</w:t>
      </w:r>
      <w:bookmarkEnd w:id="2129"/>
    </w:p>
    <w:p>
      <w:pPr>
        <w:pageBreakBefore w:val="off"/>
        <w:tabs/>
        <w:wordWrap w:val="off"/>
        <w:spacing w:before="0" w:after="0" w:line="420" w:lineRule="atLeast"/>
        <w:ind w:left="720" w:right="0"/>
        <w:jc w:val="both"/>
        <w:textAlignment w:val="baseline"/>
        <w:rPr>
          <w:sz w:val="30"/>
        </w:rPr>
      </w:pPr>
      <w:bookmarkStart w:name="" w:id="2130"/>
      <w:r>
        <w:rPr>
          <w:rFonts w:ascii="楷体" w:hAnsi="楷体" w:cs="楷体" w:eastAsia="楷体"/>
          <w:sz w:val="30"/>
          <w:spacing w:val="0"/>
          <w:color w:val="000000"/>
          <w:b w:val="off"/>
          <w:i w:val="off"/>
        </w:rPr>
        <w:t>⑨ 查伦，前引书，p.130。</w:t>
      </w:r>
      <w:bookmarkEnd w:id="2130"/>
    </w:p>
    <w:p>
      <w:pPr>
        <w:pageBreakBefore w:val="off"/>
        <w:tabs/>
        <w:wordWrap w:val="off"/>
        <w:spacing w:before="0" w:after="0" w:line="540" w:lineRule="atLeast"/>
        <w:ind w:left="80" w:right="0" w:firstLine="640"/>
        <w:jc w:val="both"/>
        <w:textAlignment w:val="baseline"/>
        <w:rPr>
          <w:sz w:val="29"/>
        </w:rPr>
      </w:pPr>
      <w:bookmarkStart w:name="" w:id="2131"/>
      <w:r>
        <w:rPr>
          <w:rFonts w:ascii="楷体" w:hAnsi="楷体" w:cs="楷体" w:eastAsia="楷体"/>
          <w:sz w:val="29"/>
          <w:spacing w:val="0"/>
          <w:color w:val="000000"/>
          <w:b w:val="off"/>
          <w:i w:val="off"/>
        </w:rPr>
        <w:t>⑩ 同一想法可参见圣艾弗蒙(Saint-Évremond)，《政治爵士当如是》(Sir Poli-</w:t>
      </w:r>
      <w:r>
        <w:rPr>
          <w:rFonts w:ascii="楷体" w:hAnsi="楷体" w:cs="楷体" w:eastAsia="楷体"/>
          <w:sz w:val="29"/>
          <w:spacing w:val="0"/>
          <w:color w:val="000000"/>
          <w:b w:val="off"/>
          <w:i w:val="off"/>
        </w:rPr>
        <w:t>tik would be)，第五幕，第二场。(译注：圣艾弗蒙，生于1614，死于1703。为法国作</w:t>
      </w:r>
      <w:r>
        <w:rPr>
          <w:rFonts w:ascii="楷体" w:hAnsi="楷体" w:cs="楷体" w:eastAsia="楷体"/>
          <w:sz w:val="29"/>
          <w:spacing w:val="0"/>
          <w:color w:val="000000"/>
          <w:b w:val="off"/>
          <w:i w:val="off"/>
        </w:rPr>
        <w:t>家，因政治因素流亡英国，死于伦敦。)</w:t>
      </w:r>
      <w:bookmarkEnd w:id="2131"/>
    </w:p>
    <w:p>
      <w:pPr>
        <w:pageBreakBefore w:val="off"/>
        <w:tabs/>
        <w:wordWrap w:val="off"/>
        <w:spacing w:before="0" w:after="0" w:line="460" w:lineRule="atLeast"/>
        <w:ind w:left="0" w:right="220"/>
        <w:jc w:val="right"/>
        <w:textAlignment w:val="baseline"/>
        <w:rPr>
          <w:sz w:val="33"/>
        </w:rPr>
      </w:pPr>
      <w:bookmarkStart w:name="" w:id="2132"/>
      <w:r>
        <w:rPr>
          <w:rFonts w:ascii="楷体" w:hAnsi="楷体" w:cs="楷体" w:eastAsia="楷体"/>
          <w:sz w:val="33"/>
          <w:spacing w:val="0"/>
          <w:color w:val="000000"/>
          <w:b w:val="off"/>
          <w:i w:val="off"/>
        </w:rPr>
        <w:t>53</w:t>
      </w:r>
      <w:bookmarkEnd w:id="2132"/>
    </w:p>
    <w:p>
      <w:r>
        <w:t/>
      </w:r>
    </w:p>
    <w:p>
      <w:pPr>
        <w:sectPr>
          <w:footerReference r:id="rId264"/>
          <w:headerReference r:id="rId265" w:type="default"/>
          <w:type w:val="nextPage"/>
          <w:pgSz w:w="15660" w:h="23340"/>
          <w:pgMar w:left="2100" w:top="1980" w:right="2100" w:bottom="1980" w:header="1680" w:footer="1680"/>
          <w:cols w:num="1"/>
        </w:sectPr>
      </w:pPr>
    </w:p>
    <w:p>
      <w:pPr>
        <w:pageBreakBefore w:val="off"/>
        <w:tabs/>
        <w:wordWrap w:val="off"/>
        <w:spacing w:before="760" w:after="0" w:line="660" w:lineRule="atLeast"/>
        <w:ind w:left="0" w:right="0"/>
        <w:jc w:val="both"/>
        <w:textAlignment w:val="baseline"/>
        <w:rPr>
          <w:sz w:val="41"/>
        </w:rPr>
      </w:pPr>
      <w:bookmarkStart w:name="" w:id="2133"/>
      <w:r>
        <w:rPr>
          <w:rFonts w:ascii="宋体" w:hAnsi="宋体" w:cs="宋体" w:eastAsia="宋体"/>
          <w:sz w:val="41"/>
          <w:spacing w:val="0"/>
          <w:color w:val="000000"/>
          <w:b w:val="off"/>
          <w:i w:val="off"/>
        </w:rPr>
        <w:t>疯，还是因为疯狂的另一转折(par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un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autre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tour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folie)，⁴⁷所</w:t>
      </w:r>
      <w:r>
        <w:rPr>
          <w:rFonts w:ascii="宋体" w:hAnsi="宋体" w:cs="宋体" w:eastAsia="宋体"/>
          <w:sz w:val="41"/>
          <w:spacing w:val="0"/>
          <w:color w:val="000000"/>
          <w:b w:val="off"/>
          <w:i w:val="off"/>
        </w:rPr>
        <w:t>以仍是疯狂。”⁸⁸自伊拉斯谟以降的思想线索，在此再度得到</w:t>
      </w:r>
      <w:r>
        <w:rPr>
          <w:rFonts w:ascii="宋体" w:hAnsi="宋体" w:cs="宋体" w:eastAsia="宋体"/>
          <w:sz w:val="41"/>
          <w:spacing w:val="0"/>
          <w:color w:val="000000"/>
          <w:b w:val="off"/>
          <w:i w:val="off"/>
        </w:rPr>
        <w:t>接纳和反复。它发现有一种内在于理性的疯狂；从今以后，</w:t>
      </w:r>
      <w:r>
        <w:rPr>
          <w:rFonts w:ascii="宋体" w:hAnsi="宋体" w:cs="宋体" w:eastAsia="宋体"/>
          <w:sz w:val="41"/>
          <w:spacing w:val="0"/>
          <w:color w:val="000000"/>
          <w:b w:val="off"/>
          <w:i w:val="off"/>
        </w:rPr>
        <w:t>疯狂被人一分为二(dédoublement)：其中之一是“癫狂的疯”</w:t>
      </w:r>
      <w:r>
        <w:rPr>
          <w:rFonts w:ascii="宋体" w:hAnsi="宋体" w:cs="宋体" w:eastAsia="宋体"/>
          <w:sz w:val="41"/>
          <w:spacing w:val="0"/>
          <w:color w:val="000000"/>
          <w:b w:val="off"/>
          <w:i w:val="off"/>
        </w:rPr>
        <w:t>(folle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folie)，排拒着属于理性的疯狂，而且在作出这个弃绝</w:t>
      </w:r>
      <w:r>
        <w:rPr>
          <w:rFonts w:ascii="宋体" w:hAnsi="宋体" w:cs="宋体" w:eastAsia="宋体"/>
          <w:sz w:val="41"/>
          <w:spacing w:val="0"/>
          <w:color w:val="000000"/>
          <w:b w:val="off"/>
          <w:i w:val="off"/>
        </w:rPr>
        <w:t>的同时，亦把疯狂加以重叠(redoublement)，并在其中包纳最</w:t>
      </w:r>
      <w:r>
        <w:rPr>
          <w:rFonts w:ascii="宋体" w:hAnsi="宋体" w:cs="宋体" w:eastAsia="宋体"/>
          <w:sz w:val="41"/>
          <w:spacing w:val="0"/>
          <w:color w:val="000000"/>
          <w:b w:val="off"/>
          <w:i w:val="off"/>
        </w:rPr>
        <w:t>纯粹、最封闭、最立即的疯狂；另一个，则是一种“智慧的疯”</w:t>
      </w:r>
      <w:r>
        <w:rPr>
          <w:rFonts w:ascii="宋体" w:hAnsi="宋体" w:cs="宋体" w:eastAsia="宋体"/>
          <w:sz w:val="41"/>
          <w:spacing w:val="0"/>
          <w:color w:val="000000"/>
          <w:b w:val="off"/>
          <w:i w:val="off"/>
        </w:rPr>
        <w:t>(sage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folie)，它接纳理性中的疯狂，倾听它，让它占有一席之</w:t>
      </w:r>
      <w:r>
        <w:rPr>
          <w:rFonts w:ascii="宋体" w:hAnsi="宋体" w:cs="宋体" w:eastAsia="宋体"/>
          <w:sz w:val="41"/>
          <w:spacing w:val="0"/>
          <w:color w:val="000000"/>
          <w:b w:val="off"/>
          <w:i w:val="off"/>
        </w:rPr>
        <w:t>地，并且任由其活力穿透自身。但也就在这么作的同时，它更</w:t>
      </w:r>
      <w:r>
        <w:rPr>
          <w:rFonts w:ascii="宋体" w:hAnsi="宋体" w:cs="宋体" w:eastAsia="宋体"/>
          <w:sz w:val="41"/>
          <w:spacing w:val="0"/>
          <w:color w:val="000000"/>
          <w:b w:val="off"/>
          <w:i w:val="off"/>
        </w:rPr>
        <w:t>能真实地抵御疯狂，因为固执的拒绝，其实注定失败。</w:t>
      </w:r>
      <w:bookmarkEnd w:id="2133"/>
    </w:p>
    <w:p>
      <w:pPr>
        <w:pageBreakBefore w:val="off"/>
        <w:tabs/>
        <w:wordWrap w:val="off"/>
        <w:spacing w:before="0" w:after="0" w:line="660" w:lineRule="atLeast"/>
        <w:ind w:left="0" w:right="20" w:firstLine="860"/>
        <w:jc w:val="both"/>
        <w:textAlignment w:val="baseline"/>
        <w:rPr>
          <w:sz w:val="41"/>
        </w:rPr>
      </w:pPr>
      <w:bookmarkStart w:name="" w:id="2134"/>
      <w:r>
        <w:rPr>
          <w:rFonts w:ascii="宋体" w:hAnsi="宋体" w:cs="宋体" w:eastAsia="宋体"/>
          <w:sz w:val="41"/>
          <w:spacing w:val="0"/>
          <w:color w:val="000000"/>
          <w:b w:val="off"/>
          <w:i w:val="off"/>
        </w:rPr>
        <w:t>现在，疯狂的真相就是理性的胜利，理性在终局的全盘</w:t>
      </w:r>
      <w:r>
        <w:rPr>
          <w:rFonts w:ascii="宋体" w:hAnsi="宋体" w:cs="宋体" w:eastAsia="宋体"/>
          <w:sz w:val="41"/>
          <w:spacing w:val="0"/>
          <w:color w:val="000000"/>
          <w:b w:val="off"/>
          <w:i w:val="off"/>
        </w:rPr>
        <w:t>掌控：因为，疯狂的真相，就是存在于理性的内部，成为它的</w:t>
      </w:r>
      <w:r>
        <w:rPr>
          <w:rFonts w:ascii="宋体" w:hAnsi="宋体" w:cs="宋体" w:eastAsia="宋体"/>
          <w:sz w:val="41"/>
          <w:spacing w:val="0"/>
          <w:color w:val="000000"/>
          <w:b w:val="off"/>
          <w:i w:val="off"/>
        </w:rPr>
        <w:t>一个形象、一个力量，它就像是理性的一项暂时需求，好让它</w:t>
      </w:r>
      <w:r>
        <w:rPr>
          <w:rFonts w:ascii="宋体" w:hAnsi="宋体" w:cs="宋体" w:eastAsia="宋体"/>
          <w:sz w:val="41"/>
          <w:spacing w:val="0"/>
          <w:color w:val="000000"/>
          <w:b w:val="off"/>
          <w:i w:val="off"/>
        </w:rPr>
        <w:t>更能肯定自身。</w:t>
      </w:r>
      <w:bookmarkEnd w:id="2134"/>
    </w:p>
    <w:p>
      <w:pPr>
        <w:pageBreakBefore w:val="off"/>
        <w:tabs/>
        <w:wordWrap w:val="off"/>
        <w:spacing w:before="0" w:after="0" w:line="660" w:lineRule="exact"/>
        <w:ind w:left="0" w:right="0"/>
        <w:jc w:val="both"/>
        <w:textAlignment w:val="baseline"/>
        <w:rPr>
          <w:sz w:val="41"/>
        </w:rPr>
      </w:pPr>
      <w:bookmarkStart w:name="" w:id="2135"/>
      <w:r>
        <w:rPr>
          <w:rFonts w:ascii="宋体" w:hAnsi="宋体" w:cs="宋体" w:eastAsia="宋体"/>
          <w:sz w:val="41"/>
          <w:spacing w:val="0"/>
          <w:color w:val="000000"/>
          <w:b w:val="off"/>
          <w:i w:val="off"/>
        </w:rPr>
        <w:t/>
      </w:r>
      <w:bookmarkEnd w:id="2135"/>
    </w:p>
    <w:p>
      <w:pPr>
        <w:pageBreakBefore w:val="off"/>
        <w:tabs/>
        <w:wordWrap w:val="off"/>
        <w:spacing w:before="0" w:after="0" w:line="660" w:lineRule="exact"/>
        <w:ind w:left="0" w:right="0"/>
        <w:jc w:val="both"/>
        <w:textAlignment w:val="baseline"/>
        <w:rPr>
          <w:sz w:val="41"/>
        </w:rPr>
      </w:pPr>
      <w:bookmarkStart w:name="" w:id="2136"/>
      <w:r>
        <w:rPr>
          <w:rFonts w:ascii="宋体" w:hAnsi="宋体" w:cs="宋体" w:eastAsia="宋体"/>
          <w:sz w:val="41"/>
          <w:spacing w:val="0"/>
          <w:color w:val="000000"/>
          <w:b w:val="off"/>
          <w:i w:val="off"/>
        </w:rPr>
        <w:t/>
      </w:r>
      <w:bookmarkEnd w:id="2136"/>
    </w:p>
    <w:p>
      <w:pPr>
        <w:pageBreakBefore w:val="off"/>
        <w:tabs/>
        <w:wordWrap w:val="off"/>
        <w:spacing w:before="0" w:after="0" w:line="660" w:lineRule="atLeast"/>
        <w:ind w:left="0" w:right="60" w:firstLine="860"/>
        <w:jc w:val="both"/>
        <w:textAlignment w:val="baseline"/>
        <w:rPr>
          <w:sz w:val="41"/>
        </w:rPr>
      </w:pPr>
      <w:bookmarkStart w:name="" w:id="2137"/>
      <w:r>
        <w:rPr>
          <w:rFonts w:ascii="宋体" w:hAnsi="宋体" w:cs="宋体" w:eastAsia="宋体"/>
          <w:sz w:val="41"/>
          <w:spacing w:val="0"/>
          <w:color w:val="000000"/>
          <w:b w:val="off"/>
          <w:i w:val="off"/>
        </w:rPr>
        <w:t>这可能就是为何在16世纪末和17世纪初的文学作品</w:t>
      </w:r>
      <w:r>
        <w:rPr>
          <w:rFonts w:ascii="宋体" w:hAnsi="宋体" w:cs="宋体" w:eastAsia="宋体"/>
          <w:sz w:val="41"/>
          <w:spacing w:val="0"/>
          <w:color w:val="000000"/>
          <w:b w:val="off"/>
          <w:i w:val="off"/>
        </w:rPr>
        <w:t>里，疯狂多次出现的秘密所在。这种艺术，努力寻求掌控一</w:t>
      </w:r>
      <w:r>
        <w:rPr>
          <w:rFonts w:ascii="宋体" w:hAnsi="宋体" w:cs="宋体" w:eastAsia="宋体"/>
          <w:sz w:val="41"/>
          <w:spacing w:val="0"/>
          <w:color w:val="000000"/>
          <w:b w:val="off"/>
          <w:i w:val="off"/>
        </w:rPr>
        <w:t>个自我追寻的理性，它认识到疯狂的存在，也认识到它自己</w:t>
      </w:r>
      <w:r>
        <w:rPr>
          <w:rFonts w:ascii="宋体" w:hAnsi="宋体" w:cs="宋体" w:eastAsia="宋体"/>
          <w:sz w:val="41"/>
          <w:spacing w:val="0"/>
          <w:color w:val="000000"/>
          <w:b w:val="off"/>
          <w:i w:val="off"/>
        </w:rPr>
        <w:t>的疯狂，把它圈围起来，又侵入其中，最后将它征服。那是巴</w:t>
      </w:r>
      <w:r>
        <w:rPr>
          <w:rFonts w:ascii="宋体" w:hAnsi="宋体" w:cs="宋体" w:eastAsia="宋体"/>
          <w:sz w:val="41"/>
          <w:spacing w:val="0"/>
          <w:color w:val="000000"/>
          <w:b w:val="off"/>
          <w:i w:val="off"/>
        </w:rPr>
        <w:t>洛克时代的手法。</w:t>
      </w:r>
      <w:bookmarkEnd w:id="2137"/>
    </w:p>
    <w:p>
      <w:pPr>
        <w:pageBreakBefore w:val="off"/>
        <w:tabs/>
        <w:wordWrap w:val="off"/>
        <w:spacing w:before="0" w:after="0" w:line="660" w:lineRule="atLeast"/>
        <w:ind w:left="0" w:right="40" w:firstLine="860"/>
        <w:jc w:val="both"/>
        <w:textAlignment w:val="baseline"/>
        <w:rPr>
          <w:sz w:val="41"/>
        </w:rPr>
      </w:pPr>
      <w:bookmarkStart w:name="" w:id="2138"/>
      <w:r>
        <w:rPr>
          <w:rFonts w:ascii="宋体" w:hAnsi="宋体" w:cs="宋体" w:eastAsia="宋体"/>
          <w:sz w:val="41"/>
          <w:spacing w:val="0"/>
          <w:color w:val="000000"/>
          <w:b w:val="off"/>
          <w:i w:val="off"/>
        </w:rPr>
        <w:t>但在此，就像在思想之中，通过一整套操作，疯狂的悲剧</w:t>
      </w:r>
      <w:r>
        <w:rPr>
          <w:rFonts w:ascii="宋体" w:hAnsi="宋体" w:cs="宋体" w:eastAsia="宋体"/>
          <w:sz w:val="41"/>
          <w:spacing w:val="0"/>
          <w:color w:val="000000"/>
          <w:b w:val="off"/>
          <w:i w:val="off"/>
        </w:rPr>
        <w:t>性体验，也同样在批判性意识里被人加以确认。不过让我们</w:t>
      </w:r>
      <w:r>
        <w:rPr>
          <w:rFonts w:ascii="宋体" w:hAnsi="宋体" w:cs="宋体" w:eastAsia="宋体"/>
          <w:sz w:val="41"/>
          <w:spacing w:val="0"/>
          <w:color w:val="000000"/>
          <w:b w:val="off"/>
          <w:i w:val="off"/>
        </w:rPr>
        <w:t>暂且忽略这个现象，对于一些文学作品中可以发现的“疯</w:t>
      </w:r>
      <w:bookmarkEnd w:id="2138"/>
    </w:p>
    <w:p>
      <w:pPr>
        <w:pageBreakBefore w:val="off"/>
        <w:tabs/>
        <w:wordWrap w:val="off"/>
        <w:spacing w:before="0" w:after="0" w:line="660" w:lineRule="atLeast"/>
        <w:ind w:left="20" w:right="0"/>
        <w:jc w:val="both"/>
        <w:textAlignment w:val="baseline"/>
        <w:rPr>
          <w:sz w:val="41"/>
        </w:rPr>
      </w:pPr>
      <w:bookmarkStart w:name="" w:id="2139"/>
      <w:r>
        <w:rPr>
          <w:rFonts w:ascii="宋体" w:hAnsi="宋体" w:cs="宋体" w:eastAsia="宋体"/>
          <w:sz w:val="41"/>
          <w:spacing w:val="0"/>
          <w:color w:val="000000"/>
          <w:u w:val="single"/>
          <w:b w:val="off"/>
          <w:i w:val="off"/>
        </w:rPr>
        <w:t xml:space="preserve">             </w:t>
      </w:r>
      <w:bookmarkEnd w:id="2139"/>
    </w:p>
    <w:p>
      <w:pPr>
        <w:pageBreakBefore w:val="off"/>
        <w:tabs/>
        <w:wordWrap w:val="off"/>
        <w:spacing w:before="260" w:after="0" w:line="420" w:lineRule="atLeast"/>
        <w:ind w:left="660" w:right="0"/>
        <w:jc w:val="both"/>
        <w:textAlignment w:val="baseline"/>
        <w:rPr>
          <w:sz w:val="30"/>
        </w:rPr>
      </w:pPr>
      <w:bookmarkStart w:name="" w:id="2140"/>
      <w:r>
        <w:rPr>
          <w:rFonts w:ascii="宋体" w:hAnsi="宋体" w:cs="宋体" w:eastAsia="宋体"/>
          <w:sz w:val="30"/>
          <w:spacing w:val="0"/>
          <w:color w:val="000000"/>
          <w:b w:val="off"/>
          <w:i w:val="off"/>
        </w:rPr>
        <w:t>(思想录)(Pensées),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éd.</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Brunschvicg,n°414。</w:t>
      </w:r>
      <w:bookmarkEnd w:id="2140"/>
    </w:p>
    <w:p>
      <w:pPr>
        <w:pageBreakBefore w:val="off"/>
        <w:tabs/>
        <w:wordWrap w:val="off"/>
        <w:spacing w:before="0" w:after="0" w:line="460" w:lineRule="atLeast"/>
        <w:ind w:left="200" w:right="0"/>
        <w:jc w:val="both"/>
        <w:textAlignment w:val="baseline"/>
        <w:rPr>
          <w:sz w:val="34"/>
        </w:rPr>
      </w:pPr>
      <w:bookmarkStart w:name="" w:id="2141"/>
      <w:r>
        <w:rPr>
          <w:rFonts w:ascii="楷体" w:hAnsi="楷体" w:cs="楷体" w:eastAsia="楷体"/>
          <w:sz w:val="34"/>
          <w:spacing w:val="0"/>
          <w:color w:val="000000"/>
          <w:b w:val="off"/>
          <w:i w:val="off"/>
        </w:rPr>
        <w:t>54</w:t>
      </w:r>
      <w:bookmarkEnd w:id="2141"/>
    </w:p>
    <w:p>
      <w:r>
        <w:t/>
      </w:r>
    </w:p>
    <w:p>
      <w:pPr>
        <w:sectPr>
          <w:footerReference r:id="rId266"/>
          <w:headerReference r:id="rId267" w:type="default"/>
          <w:type w:val="nextPage"/>
          <w:pgSz w:w="15660" w:h="23340"/>
          <w:pgMar w:left="2160" w:top="1980" w:right="2160" w:bottom="1980" w:header="1680" w:footer="1680"/>
          <w:cols w:num="1"/>
        </w:sectPr>
      </w:pPr>
    </w:p>
    <w:p>
      <w:pPr>
        <w:pageBreakBefore w:val="off"/>
        <w:tabs/>
        <w:wordWrap w:val="off"/>
        <w:spacing w:before="800" w:after="0" w:line="720" w:lineRule="atLeast"/>
        <w:ind w:left="360" w:right="60" w:hanging="40"/>
        <w:jc w:val="both"/>
        <w:textAlignment w:val="baseline"/>
        <w:rPr>
          <w:sz w:val="37"/>
        </w:rPr>
      </w:pPr>
      <w:bookmarkStart w:name="" w:id="2142"/>
      <w:r>
        <w:rPr>
          <w:rFonts w:ascii="宋体" w:hAnsi="宋体" w:cs="宋体" w:eastAsia="宋体"/>
          <w:sz w:val="37"/>
          <w:spacing w:val="0"/>
          <w:color w:val="000000"/>
          <w:b w:val="off"/>
          <w:i w:val="off"/>
        </w:rPr>
        <w:t>狂”形象，也不先细辨其不同性质。这些作品可以是《堂·</w:t>
      </w:r>
      <w:r>
        <w:rPr>
          <w:rFonts w:ascii="宋体" w:hAnsi="宋体" w:cs="宋体" w:eastAsia="宋体"/>
          <w:sz w:val="37"/>
          <w:spacing w:val="0"/>
          <w:color w:val="000000"/>
          <w:b w:val="off"/>
          <w:i w:val="off"/>
        </w:rPr>
        <w:t>吉诃德》(Don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Quichotte)、斯居德里(Scudéry)48的小说、《李</w:t>
      </w:r>
      <w:r>
        <w:rPr>
          <w:rFonts w:ascii="宋体" w:hAnsi="宋体" w:cs="宋体" w:eastAsia="宋体"/>
          <w:sz w:val="37"/>
          <w:spacing w:val="0"/>
          <w:color w:val="000000"/>
          <w:b w:val="off"/>
          <w:i w:val="off"/>
        </w:rPr>
        <w:t>尔王》(Le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Roi</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Lear)、罗突(Rotrou)49或是隐者特里斯坦</w:t>
      </w:r>
      <w:r>
        <w:rPr>
          <w:rFonts w:ascii="楷体" w:hAnsi="楷体" w:cs="楷体" w:eastAsia="楷体"/>
          <w:sz w:val="37"/>
          <w:spacing w:val="0"/>
          <w:color w:val="000000"/>
          <w:b w:val="off"/>
          <w:i w:val="off"/>
        </w:rPr>
        <w:t>(Tristan</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l’</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Hermite)50的戏剧。</w:t>
      </w:r>
      <w:bookmarkEnd w:id="2142"/>
    </w:p>
    <w:p>
      <w:pPr>
        <w:pageBreakBefore w:val="off"/>
        <w:tabs/>
        <w:wordWrap w:val="off"/>
        <w:spacing w:before="0" w:after="0" w:line="720" w:lineRule="atLeast"/>
        <w:ind w:left="320" w:right="20" w:firstLine="880"/>
        <w:jc w:val="both"/>
        <w:textAlignment w:val="baseline"/>
        <w:rPr>
          <w:sz w:val="37"/>
        </w:rPr>
      </w:pPr>
      <w:bookmarkStart w:name="" w:id="2143"/>
      <w:r>
        <w:rPr>
          <w:rFonts w:ascii="宋体" w:hAnsi="宋体" w:cs="宋体" w:eastAsia="宋体"/>
          <w:sz w:val="37"/>
          <w:spacing w:val="0"/>
          <w:color w:val="000000"/>
          <w:b w:val="off"/>
          <w:i w:val="off"/>
        </w:rPr>
        <w:t>让我们从其中最重要，也是最持久的一项开始谈起————说</w:t>
      </w:r>
      <w:r>
        <w:rPr>
          <w:rFonts w:ascii="宋体" w:hAnsi="宋体" w:cs="宋体" w:eastAsia="宋体"/>
          <w:sz w:val="37"/>
          <w:spacing w:val="0"/>
          <w:color w:val="000000"/>
          <w:b w:val="off"/>
          <w:i w:val="off"/>
        </w:rPr>
        <w:t>它持久，因为18世纪仍然可以见到它们只是稍许消隐的形</w:t>
      </w:r>
      <w:r>
        <w:rPr>
          <w:rFonts w:ascii="宋体" w:hAnsi="宋体" w:cs="宋体" w:eastAsia="宋体"/>
          <w:sz w:val="37"/>
          <w:spacing w:val="0"/>
          <w:color w:val="000000"/>
          <w:b w:val="off"/>
          <w:i w:val="off"/>
        </w:rPr>
        <w:t>式：⑩那便是，认同小说人物的疯狂。塞万提斯(Cervantes)曾</w:t>
      </w:r>
      <w:r>
        <w:rPr>
          <w:rFonts w:ascii="宋体" w:hAnsi="宋体" w:cs="宋体" w:eastAsia="宋体"/>
          <w:sz w:val="37"/>
          <w:spacing w:val="0"/>
          <w:color w:val="000000"/>
          <w:b w:val="off"/>
          <w:i w:val="off"/>
        </w:rPr>
        <w:t>把它的特征一劳永逸地固定下来。但这个主题仍然不断地为</w:t>
      </w:r>
      <w:r>
        <w:rPr>
          <w:rFonts w:ascii="宋体" w:hAnsi="宋体" w:cs="宋体" w:eastAsia="宋体"/>
          <w:sz w:val="37"/>
          <w:spacing w:val="0"/>
          <w:color w:val="000000"/>
          <w:b w:val="off"/>
          <w:i w:val="off"/>
        </w:rPr>
        <w:t>人重复。有直接的改编(盖林·德·布斯卡[Guérin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Bous-</w:t>
      </w:r>
      <w:r>
        <w:rPr>
          <w:rFonts w:ascii="宋体" w:hAnsi="宋体" w:cs="宋体" w:eastAsia="宋体"/>
          <w:sz w:val="37"/>
          <w:spacing w:val="0"/>
          <w:color w:val="000000"/>
          <w:b w:val="off"/>
          <w:i w:val="off"/>
        </w:rPr>
        <w:t>cal]的《堂·吉诃德》上演于1639年；两年后，他又作出了《桑</w:t>
      </w:r>
      <w:r>
        <w:rPr>
          <w:rFonts w:ascii="楷体" w:hAnsi="楷体" w:cs="楷体" w:eastAsia="楷体"/>
          <w:sz w:val="37"/>
          <w:spacing w:val="0"/>
          <w:color w:val="000000"/>
          <w:b w:val="off"/>
          <w:i w:val="off"/>
        </w:rPr>
        <w:t>丘·潘沙治国记》(Le</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Gouvernement</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de</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Sancho</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Panqa)），也有其</w:t>
      </w:r>
      <w:r>
        <w:rPr>
          <w:rFonts w:ascii="宋体" w:hAnsi="宋体" w:cs="宋体" w:eastAsia="宋体"/>
          <w:sz w:val="37"/>
          <w:spacing w:val="0"/>
          <w:color w:val="000000"/>
          <w:b w:val="off"/>
          <w:i w:val="off"/>
        </w:rPr>
        <w:t>中一段插曲的重新阐释(皮修[</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Pichou]所著《卡德尼奥的疯</w:t>
      </w:r>
      <w:r>
        <w:rPr>
          <w:rFonts w:ascii="楷体" w:hAnsi="楷体" w:cs="楷体" w:eastAsia="楷体"/>
          <w:sz w:val="37"/>
          <w:spacing w:val="0"/>
          <w:color w:val="000000"/>
          <w:b w:val="off"/>
          <w:i w:val="off"/>
        </w:rPr>
        <w:t>狂》(Les</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Folies</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de</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Cardenio)，是书中莫勒拿山[</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Sierra</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Morena]</w:t>
      </w:r>
      <w:r>
        <w:rPr>
          <w:rFonts w:ascii="宋体" w:hAnsi="宋体" w:cs="宋体" w:eastAsia="宋体"/>
          <w:sz w:val="37"/>
          <w:spacing w:val="0"/>
          <w:color w:val="000000"/>
          <w:b w:val="off"/>
          <w:i w:val="off"/>
        </w:rPr>
        <w:t>《褴褛骑士》(Chevalier</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Déguenillé)这一段故事的变奏)。也有</w:t>
      </w:r>
      <w:r>
        <w:rPr>
          <w:rFonts w:ascii="宋体" w:hAnsi="宋体" w:cs="宋体" w:eastAsia="宋体"/>
          <w:sz w:val="37"/>
          <w:spacing w:val="0"/>
          <w:color w:val="000000"/>
          <w:b w:val="off"/>
          <w:i w:val="off"/>
        </w:rPr>
        <w:t>人以比较间接的方式来反复这个主题，讽刺奇幻小说文类(比</w:t>
      </w:r>
      <w:r>
        <w:rPr>
          <w:rFonts w:ascii="楷体" w:hAnsi="楷体" w:cs="楷体" w:eastAsia="楷体"/>
          <w:sz w:val="37"/>
          <w:spacing w:val="0"/>
          <w:color w:val="000000"/>
          <w:b w:val="off"/>
          <w:i w:val="off"/>
        </w:rPr>
        <w:t>如西布里尼[</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Subligny]的《假克莱莉》(La</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Fausse</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Clélie)，对象</w:t>
      </w:r>
      <w:r>
        <w:rPr>
          <w:rFonts w:ascii="宋体" w:hAnsi="宋体" w:cs="宋体" w:eastAsia="宋体"/>
          <w:sz w:val="37"/>
          <w:spacing w:val="0"/>
          <w:color w:val="000000"/>
          <w:b w:val="off"/>
          <w:i w:val="off"/>
        </w:rPr>
        <w:t>甚至可以是插在故事之中的另个故事，比如《阿尔微安的茱</w:t>
      </w:r>
      <w:r>
        <w:rPr>
          <w:rFonts w:ascii="宋体" w:hAnsi="宋体" w:cs="宋体" w:eastAsia="宋体"/>
          <w:sz w:val="37"/>
          <w:spacing w:val="0"/>
          <w:color w:val="000000"/>
          <w:b w:val="off"/>
          <w:i w:val="off"/>
        </w:rPr>
        <w:t>莉》(Julie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Arviane]那一段插曲)。由作者到读者，幻想之物</w:t>
      </w:r>
      <w:r>
        <w:rPr>
          <w:rFonts w:ascii="宋体" w:hAnsi="宋体" w:cs="宋体" w:eastAsia="宋体"/>
          <w:sz w:val="37"/>
          <w:spacing w:val="0"/>
          <w:color w:val="000000"/>
          <w:b w:val="off"/>
          <w:i w:val="off"/>
        </w:rPr>
        <w:t>一路传承，但在[作者]一方是奇思(fantaisie)，到了另一方[读</w:t>
      </w:r>
      <w:r>
        <w:rPr>
          <w:rFonts w:ascii="宋体" w:hAnsi="宋体" w:cs="宋体" w:eastAsia="宋体"/>
          <w:sz w:val="37"/>
          <w:spacing w:val="0"/>
          <w:color w:val="000000"/>
          <w:b w:val="off"/>
          <w:i w:val="off"/>
        </w:rPr>
        <w:t>者]就变成幻念(fantasme)；作家的巧计，被人用非常天真的态</w:t>
      </w:r>
      <w:r>
        <w:rPr>
          <w:rFonts w:ascii="宋体" w:hAnsi="宋体" w:cs="宋体" w:eastAsia="宋体"/>
          <w:sz w:val="37"/>
          <w:spacing w:val="0"/>
          <w:color w:val="000000"/>
          <w:b w:val="off"/>
          <w:i w:val="off"/>
        </w:rPr>
        <w:t>度接受，当作是真实的形象。表面上看来，这些[作品]只是对</w:t>
      </w:r>
      <w:r>
        <w:rPr>
          <w:rFonts w:ascii="宋体" w:hAnsi="宋体" w:cs="宋体" w:eastAsia="宋体"/>
          <w:sz w:val="37"/>
          <w:spacing w:val="0"/>
          <w:color w:val="000000"/>
          <w:b w:val="off"/>
          <w:i w:val="off"/>
        </w:rPr>
        <w:t>虚构小说所做的从容批判；但在它之下，我们却可看到一份有</w:t>
      </w:r>
      <w:r>
        <w:rPr>
          <w:rFonts w:ascii="宋体" w:hAnsi="宋体" w:cs="宋体" w:eastAsia="宋体"/>
          <w:sz w:val="37"/>
          <w:spacing w:val="0"/>
          <w:color w:val="000000"/>
          <w:b w:val="off"/>
          <w:i w:val="off"/>
        </w:rPr>
        <w:t>关艺术作品之中，想像和真实之间关系的焦虑；而且这份焦虑另</w:t>
      </w:r>
      <w:bookmarkEnd w:id="2143"/>
    </w:p>
    <w:p>
      <w:pPr>
        <w:pageBreakBefore w:val="off"/>
        <w:tabs/>
        <w:wordWrap w:val="off"/>
        <w:spacing w:before="0" w:after="0" w:line="720" w:lineRule="atLeast"/>
        <w:ind w:left="380" w:right="0"/>
        <w:jc w:val="both"/>
        <w:textAlignment w:val="baseline"/>
        <w:rPr>
          <w:sz w:val="37"/>
        </w:rPr>
      </w:pPr>
      <w:bookmarkStart w:name="" w:id="2144"/>
      <w:r>
        <w:rPr>
          <w:rFonts w:ascii="宋体" w:hAnsi="宋体" w:cs="宋体" w:eastAsia="宋体"/>
          <w:sz w:val="37"/>
          <w:spacing w:val="0"/>
          <w:color w:val="000000"/>
          <w:u w:val="single"/>
          <w:b w:val="off"/>
          <w:i w:val="off"/>
        </w:rPr>
        <w:t xml:space="preserve">               </w:t>
      </w:r>
      <w:bookmarkEnd w:id="2144"/>
    </w:p>
    <w:p>
      <w:pPr>
        <w:pageBreakBefore w:val="off"/>
        <w:tabs/>
        <w:wordWrap w:val="off"/>
        <w:spacing w:before="240" w:after="0" w:line="520" w:lineRule="atLeast"/>
        <w:ind w:left="320" w:right="0" w:firstLine="600"/>
        <w:jc w:val="both"/>
        <w:textAlignment w:val="baseline"/>
        <w:rPr>
          <w:sz w:val="31"/>
        </w:rPr>
      </w:pPr>
      <w:bookmarkStart w:name="" w:id="2145"/>
      <w:r>
        <w:rPr>
          <w:rFonts w:ascii="楷体" w:hAnsi="楷体" w:cs="楷体" w:eastAsia="楷体"/>
          <w:sz w:val="31"/>
          <w:spacing w:val="0"/>
          <w:color w:val="000000"/>
          <w:b w:val="off"/>
          <w:i w:val="off"/>
        </w:rPr>
        <w:t>⑩ 18世纪中，尤其是在卢梭以后，认为读小说或看戏会使人心疯狂的想法经</w:t>
      </w:r>
      <w:r>
        <w:rPr>
          <w:rFonts w:ascii="楷体" w:hAnsi="楷体" w:cs="楷体" w:eastAsia="楷体"/>
          <w:sz w:val="31"/>
          <w:spacing w:val="0"/>
          <w:color w:val="000000"/>
          <w:b w:val="off"/>
          <w:i w:val="off"/>
        </w:rPr>
        <w:t>常出现。参见下文第二部，第四章。</w:t>
      </w:r>
      <w:bookmarkEnd w:id="2145"/>
    </w:p>
    <w:p>
      <w:pPr>
        <w:pageBreakBefore w:val="off"/>
        <w:tabs/>
        <w:wordWrap w:val="off"/>
        <w:spacing w:before="0" w:after="0" w:line="440" w:lineRule="atLeast"/>
        <w:ind w:left="0" w:right="200"/>
        <w:jc w:val="right"/>
        <w:textAlignment w:val="baseline"/>
        <w:rPr>
          <w:sz w:val="32"/>
        </w:rPr>
      </w:pPr>
      <w:bookmarkStart w:name="" w:id="2146"/>
      <w:r>
        <w:rPr>
          <w:rFonts w:ascii="楷体" w:hAnsi="楷体" w:cs="楷体" w:eastAsia="楷体"/>
          <w:sz w:val="32"/>
          <w:spacing w:val="0"/>
          <w:color w:val="000000"/>
          <w:b w:val="off"/>
          <w:i w:val="off"/>
        </w:rPr>
        <w:t>55</w:t>
      </w:r>
      <w:bookmarkEnd w:id="2146"/>
    </w:p>
    <w:p>
      <w:r>
        <w:t/>
      </w:r>
    </w:p>
    <w:p>
      <w:pPr>
        <w:sectPr>
          <w:footerReference r:id="rId268"/>
          <w:headerReference r:id="rId269" w:type="default"/>
          <w:type w:val="nextPage"/>
          <w:pgSz w:w="15660" w:h="23340"/>
          <w:pgMar w:left="2000" w:top="1980" w:right="2000" w:bottom="1980" w:header="1680" w:footer="1680"/>
          <w:cols w:num="1"/>
        </w:sectPr>
      </w:pPr>
    </w:p>
    <w:p>
      <w:pPr>
        <w:pageBreakBefore w:val="off"/>
        <w:tabs/>
        <w:wordWrap w:val="off"/>
        <w:spacing w:before="920" w:after="0" w:line="760" w:lineRule="atLeast"/>
        <w:ind w:left="0" w:right="40"/>
        <w:jc w:val="both"/>
        <w:textAlignment w:val="baseline"/>
        <w:rPr>
          <w:sz w:val="37"/>
        </w:rPr>
      </w:pPr>
      <w:bookmarkStart w:name="" w:id="2147"/>
      <w:r>
        <w:rPr>
          <w:rFonts w:ascii="宋体" w:hAnsi="宋体" w:cs="宋体" w:eastAsia="宋体"/>
          <w:sz w:val="37"/>
          <w:spacing w:val="0"/>
          <w:color w:val="000000"/>
          <w:b w:val="off"/>
          <w:i w:val="off"/>
        </w:rPr>
        <w:t>外可能关联的是，存在于奇幻虚构和妄想(délire)的魅力之间、</w:t>
      </w:r>
      <w:r>
        <w:rPr>
          <w:rFonts w:ascii="宋体" w:hAnsi="宋体" w:cs="宋体" w:eastAsia="宋体"/>
          <w:sz w:val="37"/>
          <w:spacing w:val="0"/>
          <w:color w:val="000000"/>
          <w:b w:val="off"/>
          <w:i w:val="off"/>
        </w:rPr>
        <w:t>令人担忧的汇通。“艺术中的构思，必须归功于不受规范的想像</w:t>
      </w:r>
      <w:r>
        <w:rPr>
          <w:rFonts w:ascii="宋体" w:hAnsi="宋体" w:cs="宋体" w:eastAsia="宋体"/>
          <w:sz w:val="37"/>
          <w:spacing w:val="0"/>
          <w:color w:val="000000"/>
          <w:b w:val="off"/>
          <w:i w:val="off"/>
        </w:rPr>
        <w:t>力；所谓画家、诗人和音乐家的一时奇思(Caprice)，只是用一个</w:t>
      </w:r>
      <w:r>
        <w:rPr>
          <w:rFonts w:ascii="宋体" w:hAnsi="宋体" w:cs="宋体" w:eastAsia="宋体"/>
          <w:sz w:val="37"/>
          <w:spacing w:val="0"/>
          <w:color w:val="000000"/>
          <w:b w:val="off"/>
          <w:i w:val="off"/>
        </w:rPr>
        <w:t>委婉文明的名词去形容他们的疯狂(Folie)。”⑩疯狂质疑着另一</w:t>
      </w:r>
      <w:r>
        <w:rPr>
          <w:rFonts w:ascii="宋体" w:hAnsi="宋体" w:cs="宋体" w:eastAsia="宋体"/>
          <w:sz w:val="37"/>
          <w:spacing w:val="0"/>
          <w:color w:val="000000"/>
          <w:b w:val="off"/>
          <w:i w:val="off"/>
        </w:rPr>
        <w:t>个时代、另一个艺术、另一个道德的价值：但它也反映出当前的</w:t>
      </w:r>
      <w:r>
        <w:rPr>
          <w:rFonts w:ascii="宋体" w:hAnsi="宋体" w:cs="宋体" w:eastAsia="宋体"/>
          <w:sz w:val="37"/>
          <w:spacing w:val="0"/>
          <w:color w:val="000000"/>
          <w:b w:val="off"/>
          <w:i w:val="off"/>
        </w:rPr>
        <w:t>主题：人类想像力的所有形式，甚至其中距离最遥远的形式，以</w:t>
      </w:r>
      <w:r>
        <w:rPr>
          <w:rFonts w:ascii="宋体" w:hAnsi="宋体" w:cs="宋体" w:eastAsia="宋体"/>
          <w:sz w:val="37"/>
          <w:spacing w:val="0"/>
          <w:color w:val="000000"/>
          <w:b w:val="off"/>
          <w:i w:val="off"/>
        </w:rPr>
        <w:t>混乱搅扰的方式，在一个共同幻影里，彼此奇特地互相妥协。</w:t>
      </w:r>
      <w:bookmarkEnd w:id="2147"/>
    </w:p>
    <w:p>
      <w:pPr>
        <w:pageBreakBefore w:val="off"/>
        <w:tabs/>
        <w:wordWrap w:val="off"/>
        <w:spacing w:before="0" w:after="0" w:line="760" w:lineRule="atLeast"/>
        <w:ind w:left="0" w:right="0" w:firstLine="880"/>
        <w:jc w:val="both"/>
        <w:textAlignment w:val="baseline"/>
        <w:rPr>
          <w:sz w:val="37"/>
        </w:rPr>
      </w:pPr>
      <w:bookmarkStart w:name="" w:id="2148"/>
      <w:r>
        <w:rPr>
          <w:rFonts w:ascii="宋体" w:hAnsi="宋体" w:cs="宋体" w:eastAsia="宋体"/>
          <w:sz w:val="37"/>
          <w:spacing w:val="0"/>
          <w:color w:val="000000"/>
          <w:b w:val="off"/>
          <w:i w:val="off"/>
        </w:rPr>
        <w:t>紧邻第一类型疯狂之旁，乃是妄自尊大的疯狂。在这</w:t>
      </w:r>
      <w:r>
        <w:rPr>
          <w:rFonts w:ascii="宋体" w:hAnsi="宋体" w:cs="宋体" w:eastAsia="宋体"/>
          <w:sz w:val="37"/>
          <w:spacing w:val="0"/>
          <w:color w:val="000000"/>
          <w:b w:val="off"/>
          <w:i w:val="off"/>
        </w:rPr>
        <w:t>里，疯子并不和文学提供的模范认同；他认同的是他本人。</w:t>
      </w:r>
      <w:r>
        <w:rPr>
          <w:rFonts w:ascii="宋体" w:hAnsi="宋体" w:cs="宋体" w:eastAsia="宋体"/>
          <w:sz w:val="37"/>
          <w:spacing w:val="0"/>
          <w:color w:val="000000"/>
          <w:b w:val="off"/>
          <w:i w:val="off"/>
        </w:rPr>
        <w:t>借由他对自己的想像性赞同，他自以为拥有他实际上欠缺的</w:t>
      </w:r>
      <w:r>
        <w:rPr>
          <w:rFonts w:ascii="宋体" w:hAnsi="宋体" w:cs="宋体" w:eastAsia="宋体"/>
          <w:sz w:val="37"/>
          <w:spacing w:val="0"/>
          <w:color w:val="000000"/>
          <w:b w:val="off"/>
          <w:i w:val="off"/>
        </w:rPr>
        <w:t>一切品质、美德或力量。他承传了过去伊拉斯谟所提的“菲</w:t>
      </w:r>
      <w:r>
        <w:rPr>
          <w:rFonts w:ascii="宋体" w:hAnsi="宋体" w:cs="宋体" w:eastAsia="宋体"/>
          <w:sz w:val="37"/>
          <w:spacing w:val="0"/>
          <w:color w:val="000000"/>
          <w:b w:val="off"/>
          <w:i w:val="off"/>
        </w:rPr>
        <w:t>罗西亚”(Philautia，自我之爱)。他穷，却自以为富有，他丑</w:t>
      </w:r>
      <w:r>
        <w:rPr>
          <w:rFonts w:ascii="宋体" w:hAnsi="宋体" w:cs="宋体" w:eastAsia="宋体"/>
          <w:sz w:val="37"/>
          <w:spacing w:val="0"/>
          <w:color w:val="000000"/>
          <w:b w:val="off"/>
          <w:i w:val="off"/>
        </w:rPr>
        <w:t>陋，却还要揽镜自赏；脚上还拴着铁链，却自以为是上帝。就</w:t>
      </w:r>
      <w:r>
        <w:rPr>
          <w:rFonts w:ascii="宋体" w:hAnsi="宋体" w:cs="宋体" w:eastAsia="宋体"/>
          <w:sz w:val="37"/>
          <w:spacing w:val="0"/>
          <w:color w:val="000000"/>
          <w:b w:val="off"/>
          <w:i w:val="off"/>
        </w:rPr>
        <w:t>像奥苏玛(Osuma)的学究，自以为是海神聂普顿(Nep-</w:t>
      </w:r>
      <w:r>
        <w:rPr>
          <w:rFonts w:ascii="宋体" w:hAnsi="宋体" w:cs="宋体" w:eastAsia="宋体"/>
          <w:sz w:val="37"/>
          <w:spacing w:val="0"/>
          <w:color w:val="000000"/>
          <w:b w:val="off"/>
          <w:i w:val="off"/>
        </w:rPr>
        <w:t>tune)。⑩那是《幻象者》(Visionnaires)一书中的七个人物，也</w:t>
      </w:r>
      <w:r>
        <w:rPr>
          <w:rFonts w:ascii="宋体" w:hAnsi="宋体" w:cs="宋体" w:eastAsia="宋体"/>
          <w:sz w:val="37"/>
          <w:spacing w:val="0"/>
          <w:color w:val="000000"/>
          <w:b w:val="off"/>
          <w:i w:val="off"/>
        </w:rPr>
        <w:t>是《戏弄学究》(Le Pédant joué)里的夏多福(Chateaufort)，</w:t>
      </w:r>
      <w:r>
        <w:rPr>
          <w:rFonts w:ascii="宋体" w:hAnsi="宋体" w:cs="宋体" w:eastAsia="宋体"/>
          <w:sz w:val="37"/>
          <w:spacing w:val="0"/>
          <w:color w:val="000000"/>
          <w:b w:val="off"/>
          <w:i w:val="off"/>
        </w:rPr>
        <w:t>《政治先生》(Sir Politik)中的李希苏斯(Richesource)的滑稽</w:t>
      </w:r>
      <w:r>
        <w:rPr>
          <w:rFonts w:ascii="宋体" w:hAnsi="宋体" w:cs="宋体" w:eastAsia="宋体"/>
          <w:sz w:val="37"/>
          <w:spacing w:val="0"/>
          <w:color w:val="000000"/>
          <w:b w:val="off"/>
          <w:i w:val="off"/>
        </w:rPr>
        <w:t>命运。⑩这种疯狂，可说不计其数，只要世上有多少性格、野</w:t>
      </w:r>
      <w:r>
        <w:rPr>
          <w:rFonts w:ascii="宋体" w:hAnsi="宋体" w:cs="宋体" w:eastAsia="宋体"/>
          <w:sz w:val="37"/>
          <w:spacing w:val="0"/>
          <w:color w:val="000000"/>
          <w:b w:val="off"/>
          <w:i w:val="off"/>
        </w:rPr>
        <w:t>心、不可少的幻觉，它就有多少面貌。就在它最极端的时候，</w:t>
      </w:r>
      <w:r>
        <w:rPr>
          <w:rFonts w:ascii="宋体" w:hAnsi="宋体" w:cs="宋体" w:eastAsia="宋体"/>
          <w:sz w:val="37"/>
          <w:spacing w:val="0"/>
          <w:color w:val="000000"/>
          <w:u w:val="single"/>
          <w:b w:val="off"/>
          <w:i w:val="off"/>
        </w:rPr>
        <w:t xml:space="preserve">               </w:t>
      </w:r>
      <w:bookmarkEnd w:id="2148"/>
    </w:p>
    <w:p>
      <w:pPr>
        <w:pageBreakBefore w:val="off"/>
        <w:tabs/>
        <w:wordWrap w:val="off"/>
        <w:spacing w:before="220" w:after="0" w:line="520" w:lineRule="atLeast"/>
        <w:ind w:left="80" w:right="0" w:firstLine="600"/>
        <w:jc w:val="both"/>
        <w:textAlignment w:val="baseline"/>
        <w:rPr>
          <w:sz w:val="30"/>
        </w:rPr>
      </w:pPr>
      <w:bookmarkStart w:name="" w:id="2149"/>
      <w:r>
        <w:rPr>
          <w:rFonts w:ascii="黑体" w:hAnsi="黑体" w:cs="黑体" w:eastAsia="黑体"/>
          <w:sz w:val="30"/>
          <w:spacing w:val="0"/>
          <w:color w:val="000000"/>
          <w:b w:val="off"/>
          <w:i w:val="off"/>
        </w:rPr>
        <w:t>⑩ 圣艾弗蒙(Saint-Évremond),(政治爵士当如是)(Sir Politik would be),第</w:t>
      </w:r>
      <w:r>
        <w:rPr>
          <w:rFonts w:ascii="黑体" w:hAnsi="黑体" w:cs="黑体" w:eastAsia="黑体"/>
          <w:sz w:val="30"/>
          <w:spacing w:val="0"/>
          <w:color w:val="000000"/>
          <w:b w:val="off"/>
          <w:i w:val="off"/>
        </w:rPr>
        <w:t>五幕，第二场。</w:t>
      </w:r>
      <w:bookmarkEnd w:id="2149"/>
    </w:p>
    <w:p>
      <w:pPr>
        <w:pageBreakBefore w:val="off"/>
        <w:tabs/>
        <w:wordWrap w:val="off"/>
        <w:spacing w:before="0" w:after="0" w:line="520" w:lineRule="atLeast"/>
        <w:ind w:left="720" w:right="0"/>
        <w:jc w:val="both"/>
        <w:textAlignment w:val="baseline"/>
        <w:rPr>
          <w:sz w:val="30"/>
        </w:rPr>
      </w:pPr>
      <w:bookmarkStart w:name="" w:id="2150"/>
      <w:r>
        <w:rPr>
          <w:rFonts w:ascii="黑体" w:hAnsi="黑体" w:cs="黑体" w:eastAsia="黑体"/>
          <w:sz w:val="30"/>
          <w:spacing w:val="0"/>
          <w:color w:val="000000"/>
          <w:b w:val="off"/>
          <w:i w:val="off"/>
        </w:rPr>
        <w:t>⑩ 塞万提斯，《堂·吉诃德》，第二部，第一章。</w:t>
      </w:r>
      <w:bookmarkEnd w:id="2150"/>
    </w:p>
    <w:p>
      <w:pPr>
        <w:pageBreakBefore w:val="off"/>
        <w:tabs/>
        <w:wordWrap w:val="off"/>
        <w:spacing w:before="0" w:after="0" w:line="520" w:lineRule="atLeast"/>
        <w:ind w:left="80" w:right="0" w:firstLine="640"/>
        <w:jc w:val="both"/>
        <w:textAlignment w:val="baseline"/>
        <w:rPr>
          <w:sz w:val="30"/>
        </w:rPr>
      </w:pPr>
      <w:bookmarkStart w:name="" w:id="2151"/>
      <w:r>
        <w:rPr>
          <w:rFonts w:ascii="黑体" w:hAnsi="黑体" w:cs="黑体" w:eastAsia="黑体"/>
          <w:sz w:val="30"/>
          <w:spacing w:val="0"/>
          <w:color w:val="000000"/>
          <w:b w:val="off"/>
          <w:i w:val="off"/>
        </w:rPr>
        <w:t>⑩ 在《幻象者》中，我们可以看到一位以为自己是阿喀琉斯(Achille)的胆怯</w:t>
      </w:r>
      <w:r>
        <w:rPr>
          <w:rFonts w:ascii="黑体" w:hAnsi="黑体" w:cs="黑体" w:eastAsia="黑体"/>
          <w:sz w:val="30"/>
          <w:spacing w:val="0"/>
          <w:color w:val="000000"/>
          <w:b w:val="off"/>
          <w:i w:val="off"/>
        </w:rPr>
        <w:t>军官，一位文笔浮夸的诗人，一位无知的爱诗人士，一位自我想像的富豪，一位自以</w:t>
      </w:r>
      <w:r>
        <w:rPr>
          <w:rFonts w:ascii="黑体" w:hAnsi="黑体" w:cs="黑体" w:eastAsia="黑体"/>
          <w:sz w:val="30"/>
          <w:spacing w:val="0"/>
          <w:color w:val="000000"/>
          <w:b w:val="off"/>
          <w:i w:val="off"/>
        </w:rPr>
        <w:t>为万人迷的少女，一位认为所有事务都可以用喜剧来评判的玄学之士，最后一位则</w:t>
      </w:r>
      <w:r>
        <w:rPr>
          <w:rFonts w:ascii="黑体" w:hAnsi="黑体" w:cs="黑体" w:eastAsia="黑体"/>
          <w:sz w:val="30"/>
          <w:spacing w:val="0"/>
          <w:color w:val="000000"/>
          <w:b w:val="off"/>
          <w:i w:val="off"/>
        </w:rPr>
        <w:t>把自己当作小说中的女主角。</w:t>
      </w:r>
      <w:bookmarkEnd w:id="2151"/>
    </w:p>
    <w:p>
      <w:pPr>
        <w:pageBreakBefore w:val="off"/>
        <w:tabs/>
        <w:wordWrap w:val="off"/>
        <w:spacing w:before="0" w:after="0" w:line="460" w:lineRule="atLeast"/>
        <w:ind w:left="280" w:right="0"/>
        <w:jc w:val="both"/>
        <w:textAlignment w:val="baseline"/>
        <w:rPr>
          <w:sz w:val="34"/>
        </w:rPr>
      </w:pPr>
      <w:bookmarkStart w:name="" w:id="2152"/>
      <w:r>
        <w:rPr>
          <w:rFonts w:ascii="仿宋" w:hAnsi="仿宋" w:cs="仿宋" w:eastAsia="仿宋"/>
          <w:sz w:val="34"/>
          <w:spacing w:val="0"/>
          <w:color w:val="000000"/>
          <w:b w:val="off"/>
          <w:i w:val="off"/>
        </w:rPr>
        <w:t>56</w:t>
      </w:r>
      <w:bookmarkEnd w:id="2152"/>
    </w:p>
    <w:p>
      <w:r>
        <w:t/>
      </w:r>
    </w:p>
    <w:p>
      <w:pPr>
        <w:sectPr>
          <w:footerReference r:id="rId270"/>
          <w:headerReference r:id="rId271" w:type="default"/>
          <w:type w:val="nextPage"/>
          <w:pgSz w:w="15660" w:h="23340"/>
          <w:pgMar w:left="2140" w:top="1980" w:right="2140" w:bottom="1980" w:header="1680" w:footer="1680"/>
          <w:cols w:num="1"/>
        </w:sectPr>
      </w:pPr>
    </w:p>
    <w:p>
      <w:pPr>
        <w:pageBreakBefore w:val="off"/>
        <w:tabs/>
        <w:wordWrap w:val="off"/>
        <w:spacing w:before="820" w:after="0" w:line="600" w:lineRule="atLeast"/>
        <w:ind w:left="280" w:right="100"/>
        <w:jc w:val="both"/>
        <w:textAlignment w:val="baseline"/>
        <w:rPr>
          <w:sz w:val="42"/>
        </w:rPr>
      </w:pPr>
      <w:bookmarkStart w:name="" w:id="2153"/>
      <w:r>
        <w:rPr>
          <w:rFonts w:ascii="宋体" w:hAnsi="宋体" w:cs="宋体" w:eastAsia="宋体"/>
          <w:sz w:val="42"/>
          <w:spacing w:val="0"/>
          <w:color w:val="000000"/>
          <w:b w:val="off"/>
          <w:i w:val="off"/>
        </w:rPr>
        <w:t>它还是疯狂之中最不走极端的。因为它便是存在人心之中，</w:t>
      </w:r>
      <w:r>
        <w:rPr>
          <w:rFonts w:ascii="宋体" w:hAnsi="宋体" w:cs="宋体" w:eastAsia="宋体"/>
          <w:sz w:val="42"/>
          <w:spacing w:val="0"/>
          <w:color w:val="000000"/>
          <w:b w:val="off"/>
          <w:i w:val="off"/>
        </w:rPr>
        <w:t>每个人和他自己所保持的想像关系。疯狂最常见的过错由</w:t>
      </w:r>
      <w:r>
        <w:rPr>
          <w:rFonts w:ascii="宋体" w:hAnsi="宋体" w:cs="宋体" w:eastAsia="宋体"/>
          <w:sz w:val="42"/>
          <w:spacing w:val="0"/>
          <w:color w:val="000000"/>
          <w:b w:val="off"/>
          <w:i w:val="off"/>
        </w:rPr>
        <w:t>它产生。去举发它，则是一切道德批判最基本的元素。</w:t>
      </w:r>
      <w:bookmarkEnd w:id="2153"/>
    </w:p>
    <w:p>
      <w:pPr>
        <w:pageBreakBefore w:val="off"/>
        <w:tabs/>
        <w:wordWrap w:val="off"/>
        <w:spacing w:before="0" w:after="0" w:line="700" w:lineRule="atLeast"/>
        <w:ind w:left="280" w:right="20" w:firstLine="860"/>
        <w:jc w:val="both"/>
        <w:textAlignment w:val="baseline"/>
        <w:rPr>
          <w:sz w:val="42"/>
        </w:rPr>
      </w:pPr>
      <w:bookmarkStart w:name="" w:id="2154"/>
      <w:r>
        <w:rPr>
          <w:rFonts w:ascii="宋体" w:hAnsi="宋体" w:cs="宋体" w:eastAsia="宋体"/>
          <w:sz w:val="42"/>
          <w:spacing w:val="0"/>
          <w:color w:val="000000"/>
          <w:b w:val="off"/>
          <w:i w:val="off"/>
        </w:rPr>
        <w:t>寻求公正惩罚的疯狂(folie du juste châtiment)，也来自</w:t>
      </w:r>
      <w:r>
        <w:rPr>
          <w:rFonts w:ascii="宋体" w:hAnsi="宋体" w:cs="宋体" w:eastAsia="宋体"/>
          <w:sz w:val="42"/>
          <w:spacing w:val="0"/>
          <w:color w:val="000000"/>
          <w:b w:val="off"/>
          <w:i w:val="off"/>
        </w:rPr>
        <w:t>道德世界。它是用神智的错乱来处罚感情的错乱。但它仍</w:t>
      </w:r>
      <w:r>
        <w:rPr>
          <w:rFonts w:ascii="宋体" w:hAnsi="宋体" w:cs="宋体" w:eastAsia="宋体"/>
          <w:sz w:val="42"/>
          <w:spacing w:val="0"/>
          <w:color w:val="000000"/>
          <w:b w:val="off"/>
          <w:i w:val="off"/>
        </w:rPr>
        <w:t>有其他力量：它所施与的惩罚会自我繁衍，因为它在惩罚的</w:t>
      </w:r>
      <w:r>
        <w:rPr>
          <w:rFonts w:ascii="宋体" w:hAnsi="宋体" w:cs="宋体" w:eastAsia="宋体"/>
          <w:sz w:val="42"/>
          <w:spacing w:val="0"/>
          <w:color w:val="000000"/>
          <w:b w:val="off"/>
          <w:i w:val="off"/>
        </w:rPr>
        <w:t>同时，亦会揭开真相。这种疯狂的正义有一个特点，它具有</w:t>
      </w:r>
      <w:r>
        <w:rPr>
          <w:rFonts w:ascii="宋体" w:hAnsi="宋体" w:cs="宋体" w:eastAsia="宋体"/>
          <w:sz w:val="42"/>
          <w:spacing w:val="0"/>
          <w:color w:val="000000"/>
          <w:b w:val="off"/>
          <w:i w:val="off"/>
        </w:rPr>
        <w:t>真实性。它之所以会有真实性，原因是罪人在其幻象的无谓</w:t>
      </w:r>
      <w:r>
        <w:rPr>
          <w:rFonts w:ascii="宋体" w:hAnsi="宋体" w:cs="宋体" w:eastAsia="宋体"/>
          <w:sz w:val="42"/>
          <w:spacing w:val="0"/>
          <w:color w:val="000000"/>
          <w:b w:val="off"/>
          <w:i w:val="off"/>
        </w:rPr>
        <w:t>纷乱之中，已经感受到惩罚的痛苦将会永恒存在：在《梅利</w:t>
      </w:r>
      <w:r>
        <w:rPr>
          <w:rFonts w:ascii="宋体" w:hAnsi="宋体" w:cs="宋体" w:eastAsia="宋体"/>
          <w:sz w:val="42"/>
          <w:spacing w:val="0"/>
          <w:color w:val="000000"/>
          <w:b w:val="off"/>
          <w:i w:val="off"/>
        </w:rPr>
        <w:t>特》(Mélite)⁵¹一剧中，艾拉斯特(Éraste)已经看到自己被复</w:t>
      </w:r>
      <w:r>
        <w:rPr>
          <w:rFonts w:ascii="宋体" w:hAnsi="宋体" w:cs="宋体" w:eastAsia="宋体"/>
          <w:sz w:val="42"/>
          <w:spacing w:val="0"/>
          <w:color w:val="000000"/>
          <w:b w:val="off"/>
          <w:i w:val="off"/>
        </w:rPr>
        <w:t>仇女神优曼尼底斯(les Euménides)追逐，并被阎王米诺斯</w:t>
      </w:r>
      <w:r>
        <w:rPr>
          <w:rFonts w:ascii="宋体" w:hAnsi="宋体" w:cs="宋体" w:eastAsia="宋体"/>
          <w:sz w:val="42"/>
          <w:spacing w:val="0"/>
          <w:color w:val="000000"/>
          <w:b w:val="off"/>
          <w:i w:val="off"/>
        </w:rPr>
        <w:t>(Minos)定罪。它的真实性也在于：为众人所不知的罪行，在</w:t>
      </w:r>
      <w:r>
        <w:rPr>
          <w:rFonts w:ascii="宋体" w:hAnsi="宋体" w:cs="宋体" w:eastAsia="宋体"/>
          <w:sz w:val="42"/>
          <w:spacing w:val="0"/>
          <w:color w:val="000000"/>
          <w:b w:val="off"/>
          <w:i w:val="off"/>
        </w:rPr>
        <w:t>这个奇特的惩罚暗夜里，已经真相大白；在人们无法自制的</w:t>
      </w:r>
      <w:r>
        <w:rPr>
          <w:rFonts w:ascii="宋体" w:hAnsi="宋体" w:cs="宋体" w:eastAsia="宋体"/>
          <w:sz w:val="42"/>
          <w:spacing w:val="0"/>
          <w:color w:val="000000"/>
          <w:b w:val="off"/>
          <w:i w:val="off"/>
        </w:rPr>
        <w:t>狂言乱语之中，疯狂交代了它自身的意义，在它的幻象之中，</w:t>
      </w:r>
      <w:r>
        <w:rPr>
          <w:rFonts w:ascii="宋体" w:hAnsi="宋体" w:cs="宋体" w:eastAsia="宋体"/>
          <w:sz w:val="42"/>
          <w:spacing w:val="0"/>
          <w:color w:val="000000"/>
          <w:b w:val="off"/>
          <w:i w:val="off"/>
        </w:rPr>
        <w:t>它说出了秘密的真相；它用狂叫声为意识发言。如此，麦克</w:t>
      </w:r>
      <w:r>
        <w:rPr>
          <w:rFonts w:ascii="宋体" w:hAnsi="宋体" w:cs="宋体" w:eastAsia="宋体"/>
          <w:sz w:val="42"/>
          <w:spacing w:val="0"/>
          <w:color w:val="000000"/>
          <w:b w:val="off"/>
          <w:i w:val="off"/>
        </w:rPr>
        <w:t>白夫人(Lady Macbeth)的狂言谵语，向“那些不应该知道真</w:t>
      </w:r>
      <w:r>
        <w:rPr>
          <w:rFonts w:ascii="宋体" w:hAnsi="宋体" w:cs="宋体" w:eastAsia="宋体"/>
          <w:sz w:val="42"/>
          <w:spacing w:val="0"/>
          <w:color w:val="000000"/>
          <w:b w:val="off"/>
          <w:i w:val="off"/>
        </w:rPr>
        <w:t>相的人”，说出了长久以来，只是喃喃说给“聋枕头”听</w:t>
      </w:r>
      <w:r>
        <w:rPr>
          <w:rFonts w:ascii="宋体" w:hAnsi="宋体" w:cs="宋体" w:eastAsia="宋体"/>
          <w:sz w:val="42"/>
          <w:spacing w:val="0"/>
          <w:color w:val="000000"/>
          <w:b w:val="off"/>
          <w:i w:val="off"/>
        </w:rPr>
        <w:t>的话。㊷</w:t>
      </w:r>
      <w:bookmarkEnd w:id="2154"/>
    </w:p>
    <w:p>
      <w:pPr>
        <w:pageBreakBefore w:val="off"/>
        <w:tabs/>
        <w:wordWrap w:val="off"/>
        <w:spacing w:before="0" w:after="0" w:line="600" w:lineRule="atLeast"/>
        <w:ind w:left="280" w:right="0" w:firstLine="860"/>
        <w:jc w:val="both"/>
        <w:textAlignment w:val="baseline"/>
        <w:rPr>
          <w:sz w:val="42"/>
        </w:rPr>
      </w:pPr>
      <w:bookmarkStart w:name="" w:id="2155"/>
      <w:r>
        <w:rPr>
          <w:rFonts w:ascii="宋体" w:hAnsi="宋体" w:cs="宋体" w:eastAsia="宋体"/>
          <w:sz w:val="42"/>
          <w:spacing w:val="0"/>
          <w:color w:val="000000"/>
          <w:b w:val="off"/>
          <w:i w:val="off"/>
        </w:rPr>
        <w:t>最终，还有那最后一类疯狂：由绝望的激情所产生的疯</w:t>
      </w:r>
      <w:r>
        <w:rPr>
          <w:rFonts w:ascii="宋体" w:hAnsi="宋体" w:cs="宋体" w:eastAsia="宋体"/>
          <w:sz w:val="42"/>
          <w:spacing w:val="0"/>
          <w:color w:val="000000"/>
          <w:b w:val="off"/>
          <w:i w:val="off"/>
        </w:rPr>
        <w:t>狂。那是因为过度而落空的爱情，尤其是因为受到死亡命运</w:t>
      </w:r>
      <w:r>
        <w:rPr>
          <w:rFonts w:ascii="宋体" w:hAnsi="宋体" w:cs="宋体" w:eastAsia="宋体"/>
          <w:sz w:val="42"/>
          <w:spacing w:val="0"/>
          <w:color w:val="000000"/>
          <w:b w:val="off"/>
          <w:i w:val="off"/>
        </w:rPr>
        <w:t>的打击，只有以丧失心神作为结局的爱情。只要爱情还有个</w:t>
      </w:r>
      <w:r>
        <w:rPr>
          <w:rFonts w:ascii="宋体" w:hAnsi="宋体" w:cs="宋体" w:eastAsia="宋体"/>
          <w:sz w:val="42"/>
          <w:spacing w:val="0"/>
          <w:color w:val="000000"/>
          <w:b w:val="off"/>
          <w:i w:val="off"/>
        </w:rPr>
        <w:t>对象，狂恋仍然比较是爱情而不是疯狂；被抛到孤独之中，它</w:t>
      </w:r>
      <w:r>
        <w:rPr>
          <w:rFonts w:ascii="宋体" w:hAnsi="宋体" w:cs="宋体" w:eastAsia="宋体"/>
          <w:sz w:val="42"/>
          <w:spacing w:val="0"/>
          <w:color w:val="000000"/>
          <w:b w:val="off"/>
          <w:i w:val="off"/>
        </w:rPr>
        <w:t>只有在狂热的空虚之中，追着自己打转。这是在惩罚过度猛</w:t>
      </w:r>
      <w:r>
        <w:rPr>
          <w:rFonts w:ascii="宋体" w:hAnsi="宋体" w:cs="宋体" w:eastAsia="宋体"/>
          <w:sz w:val="42"/>
          <w:spacing w:val="0"/>
          <w:color w:val="000000"/>
          <w:b w:val="off"/>
          <w:i w:val="off"/>
        </w:rPr>
        <w:t>烈的激情吗？当然。但这个惩罚也是激情的和缓剂；对于无</w:t>
      </w:r>
      <w:bookmarkEnd w:id="2155"/>
    </w:p>
    <w:p>
      <w:pPr>
        <w:pageBreakBefore w:val="off"/>
        <w:tabs/>
        <w:wordWrap w:val="off"/>
        <w:spacing w:before="0" w:after="0" w:line="600" w:lineRule="atLeast"/>
        <w:ind w:left="340" w:right="0"/>
        <w:jc w:val="both"/>
        <w:textAlignment w:val="baseline"/>
        <w:rPr>
          <w:sz w:val="42"/>
        </w:rPr>
      </w:pPr>
      <w:bookmarkStart w:name="" w:id="2156"/>
      <w:r>
        <w:rPr>
          <w:rFonts w:ascii="宋体" w:hAnsi="宋体" w:cs="宋体" w:eastAsia="宋体"/>
          <w:sz w:val="42"/>
          <w:spacing w:val="0"/>
          <w:color w:val="000000"/>
          <w:u w:val="single"/>
          <w:b w:val="off"/>
          <w:i w:val="off"/>
        </w:rPr>
        <w:t xml:space="preserve">             </w:t>
      </w:r>
      <w:bookmarkEnd w:id="2156"/>
    </w:p>
    <w:p>
      <w:pPr>
        <w:pageBreakBefore w:val="off"/>
        <w:tabs/>
        <w:wordWrap w:val="off"/>
        <w:spacing w:before="220" w:after="0" w:line="460" w:lineRule="atLeast"/>
        <w:ind w:left="900" w:right="0"/>
        <w:jc w:val="both"/>
        <w:textAlignment w:val="baseline"/>
        <w:rPr>
          <w:sz w:val="28"/>
        </w:rPr>
      </w:pPr>
      <w:bookmarkStart w:name="" w:id="2157"/>
      <w:r>
        <w:rPr>
          <w:rFonts w:ascii="楷体" w:hAnsi="楷体" w:cs="楷体" w:eastAsia="楷体"/>
          <w:sz w:val="28"/>
          <w:spacing w:val="0"/>
          <w:color w:val="000000"/>
          <w:b w:val="off"/>
          <w:i w:val="off"/>
        </w:rPr>
        <w:t>㊷ 《麦克白》(Macbeth)，第五幕，第一场。</w:t>
      </w:r>
      <w:bookmarkEnd w:id="2157"/>
    </w:p>
    <w:p>
      <w:pPr>
        <w:pageBreakBefore w:val="off"/>
        <w:tabs/>
        <w:wordWrap w:val="off"/>
        <w:spacing w:before="0" w:after="0" w:line="440" w:lineRule="atLeast"/>
        <w:ind w:left="0" w:right="200"/>
        <w:jc w:val="right"/>
        <w:textAlignment w:val="baseline"/>
        <w:rPr>
          <w:sz w:val="33"/>
        </w:rPr>
      </w:pPr>
      <w:bookmarkStart w:name="" w:id="2158"/>
      <w:r>
        <w:rPr>
          <w:rFonts w:ascii="楷体" w:hAnsi="楷体" w:cs="楷体" w:eastAsia="楷体"/>
          <w:sz w:val="33"/>
          <w:spacing w:val="0"/>
          <w:color w:val="000000"/>
          <w:b w:val="off"/>
          <w:i w:val="off"/>
        </w:rPr>
        <w:t>57</w:t>
      </w:r>
      <w:bookmarkEnd w:id="2158"/>
    </w:p>
    <w:p>
      <w:r>
        <w:t/>
      </w:r>
    </w:p>
    <w:p>
      <w:pPr>
        <w:sectPr>
          <w:footerReference r:id="rId272"/>
          <w:headerReference r:id="rId273" w:type="default"/>
          <w:type w:val="nextPage"/>
          <w:pgSz w:w="15660" w:h="23340"/>
          <w:pgMar w:left="2020" w:top="1980" w:right="2020" w:bottom="1980" w:header="1680" w:footer="1680"/>
          <w:cols w:num="1"/>
        </w:sectPr>
      </w:pPr>
    </w:p>
    <w:p>
      <w:pPr>
        <w:pageBreakBefore w:val="off"/>
        <w:tabs/>
        <w:wordWrap w:val="off"/>
        <w:spacing w:before="900" w:after="0" w:line="640" w:lineRule="atLeast"/>
        <w:ind w:left="40" w:right="40"/>
        <w:jc w:val="both"/>
        <w:textAlignment w:val="baseline"/>
        <w:rPr>
          <w:sz w:val="42"/>
        </w:rPr>
      </w:pPr>
      <w:bookmarkStart w:name="" w:id="2159"/>
      <w:r>
        <w:rPr>
          <w:rFonts w:ascii="宋体" w:hAnsi="宋体" w:cs="宋体" w:eastAsia="宋体"/>
          <w:sz w:val="42"/>
          <w:spacing w:val="0"/>
          <w:color w:val="000000"/>
          <w:b w:val="off"/>
          <w:i w:val="off"/>
        </w:rPr>
        <w:t>法挽回的失落，“对象”想像性的存在也是一种怜悯；它天真</w:t>
      </w:r>
      <w:r>
        <w:rPr>
          <w:rFonts w:ascii="宋体" w:hAnsi="宋体" w:cs="宋体" w:eastAsia="宋体"/>
          <w:sz w:val="42"/>
          <w:spacing w:val="0"/>
          <w:color w:val="000000"/>
          <w:b w:val="off"/>
          <w:i w:val="off"/>
        </w:rPr>
        <w:t>的快乐有其吊诡之处，它荒诞的追寻也有其壮烈的一面，因</w:t>
      </w:r>
      <w:r>
        <w:rPr>
          <w:rFonts w:ascii="宋体" w:hAnsi="宋体" w:cs="宋体" w:eastAsia="宋体"/>
          <w:sz w:val="42"/>
          <w:spacing w:val="0"/>
          <w:color w:val="000000"/>
          <w:b w:val="off"/>
          <w:i w:val="off"/>
        </w:rPr>
        <w:t>为这样的疯狂，寻回了那已经消失的形象。如果它导向死</w:t>
      </w:r>
      <w:r>
        <w:rPr>
          <w:rFonts w:ascii="宋体" w:hAnsi="宋体" w:cs="宋体" w:eastAsia="宋体"/>
          <w:sz w:val="42"/>
          <w:spacing w:val="0"/>
          <w:color w:val="000000"/>
          <w:b w:val="off"/>
          <w:i w:val="off"/>
        </w:rPr>
        <w:t>亡，那么在这样的死亡之中，恋人将会永远不再分离。这就</w:t>
      </w:r>
      <w:r>
        <w:rPr>
          <w:rFonts w:ascii="宋体" w:hAnsi="宋体" w:cs="宋体" w:eastAsia="宋体"/>
          <w:sz w:val="42"/>
          <w:spacing w:val="0"/>
          <w:color w:val="000000"/>
          <w:b w:val="off"/>
          <w:i w:val="off"/>
        </w:rPr>
        <w:t>是奥菲莉亚的最后悲歌；这就是《智者的疯狂》(La Folie du</w:t>
      </w:r>
      <w:r>
        <w:rPr>
          <w:rFonts w:ascii="宋体" w:hAnsi="宋体" w:cs="宋体" w:eastAsia="宋体"/>
          <w:sz w:val="42"/>
          <w:spacing w:val="0"/>
          <w:color w:val="000000"/>
          <w:b w:val="off"/>
          <w:i w:val="off"/>
        </w:rPr>
        <w:t>sage)中亚里斯特(Ariste)的胡言谵语。然而，最具代表性</w:t>
      </w:r>
      <w:r>
        <w:rPr>
          <w:rFonts w:ascii="宋体" w:hAnsi="宋体" w:cs="宋体" w:eastAsia="宋体"/>
          <w:sz w:val="42"/>
          <w:spacing w:val="0"/>
          <w:color w:val="000000"/>
          <w:b w:val="off"/>
          <w:i w:val="off"/>
        </w:rPr>
        <w:t>的，却是《李尔王》既甘且苦的丧心失神。</w:t>
      </w:r>
      <w:bookmarkEnd w:id="2159"/>
    </w:p>
    <w:p>
      <w:pPr>
        <w:pageBreakBefore w:val="off"/>
        <w:tabs/>
        <w:wordWrap w:val="off"/>
        <w:spacing w:before="0" w:after="0" w:line="640" w:lineRule="atLeast"/>
        <w:ind w:left="40" w:right="40" w:firstLine="860"/>
        <w:jc w:val="both"/>
        <w:textAlignment w:val="baseline"/>
        <w:rPr>
          <w:sz w:val="42"/>
        </w:rPr>
      </w:pPr>
      <w:bookmarkStart w:name="" w:id="2160"/>
      <w:r>
        <w:rPr>
          <w:rFonts w:ascii="宋体" w:hAnsi="宋体" w:cs="宋体" w:eastAsia="宋体"/>
          <w:sz w:val="42"/>
          <w:spacing w:val="0"/>
          <w:color w:val="000000"/>
          <w:b w:val="off"/>
          <w:i w:val="off"/>
        </w:rPr>
        <w:t>在莎士比亚(William Shakespeare)的作品里，疯狂与死</w:t>
      </w:r>
      <w:r>
        <w:rPr>
          <w:rFonts w:ascii="宋体" w:hAnsi="宋体" w:cs="宋体" w:eastAsia="宋体"/>
          <w:sz w:val="42"/>
          <w:spacing w:val="0"/>
          <w:color w:val="000000"/>
          <w:b w:val="off"/>
          <w:i w:val="off"/>
        </w:rPr>
        <w:t>亡及谋杀相关；在塞万提斯的作品里，则和由妄自尊大及由</w:t>
      </w:r>
      <w:r>
        <w:rPr>
          <w:rFonts w:ascii="宋体" w:hAnsi="宋体" w:cs="宋体" w:eastAsia="宋体"/>
          <w:sz w:val="42"/>
          <w:spacing w:val="0"/>
          <w:color w:val="000000"/>
          <w:b w:val="off"/>
          <w:i w:val="off"/>
        </w:rPr>
        <w:t>所有想像中的自我讨好所支配的形式相关。但它们是高人</w:t>
      </w:r>
      <w:r>
        <w:rPr>
          <w:rFonts w:ascii="宋体" w:hAnsi="宋体" w:cs="宋体" w:eastAsia="宋体"/>
          <w:sz w:val="42"/>
          <w:spacing w:val="0"/>
          <w:color w:val="000000"/>
          <w:b w:val="off"/>
          <w:i w:val="off"/>
        </w:rPr>
        <w:t>一等的模范，受到后来的模仿者扭曲和解除武装。当然，这</w:t>
      </w:r>
      <w:r>
        <w:rPr>
          <w:rFonts w:ascii="宋体" w:hAnsi="宋体" w:cs="宋体" w:eastAsia="宋体"/>
          <w:sz w:val="42"/>
          <w:spacing w:val="0"/>
          <w:color w:val="000000"/>
          <w:b w:val="off"/>
          <w:i w:val="off"/>
        </w:rPr>
        <w:t>两者比较是在见证于15世纪产生的悲剧性疯狂体验，而非</w:t>
      </w:r>
      <w:r>
        <w:rPr>
          <w:rFonts w:ascii="宋体" w:hAnsi="宋体" w:cs="宋体" w:eastAsia="宋体"/>
          <w:sz w:val="42"/>
          <w:spacing w:val="0"/>
          <w:color w:val="000000"/>
          <w:b w:val="off"/>
          <w:i w:val="off"/>
        </w:rPr>
        <w:t>同时代对非理性所发展出来的道德和批判性体验。它们超</w:t>
      </w:r>
      <w:r>
        <w:rPr>
          <w:rFonts w:ascii="宋体" w:hAnsi="宋体" w:cs="宋体" w:eastAsia="宋体"/>
          <w:sz w:val="42"/>
          <w:spacing w:val="0"/>
          <w:color w:val="000000"/>
          <w:b w:val="off"/>
          <w:i w:val="off"/>
        </w:rPr>
        <w:t>越时代，和正在消失中的意义产生连结。之后，此一意义的</w:t>
      </w:r>
      <w:r>
        <w:rPr>
          <w:rFonts w:ascii="宋体" w:hAnsi="宋体" w:cs="宋体" w:eastAsia="宋体"/>
          <w:sz w:val="42"/>
          <w:spacing w:val="0"/>
          <w:color w:val="000000"/>
          <w:b w:val="off"/>
          <w:i w:val="off"/>
        </w:rPr>
        <w:t>传承就只有在黑夜里暗暗进行。如果我们把他们的作品所</w:t>
      </w:r>
      <w:r>
        <w:rPr>
          <w:rFonts w:ascii="宋体" w:hAnsi="宋体" w:cs="宋体" w:eastAsia="宋体"/>
          <w:sz w:val="42"/>
          <w:spacing w:val="0"/>
          <w:color w:val="000000"/>
          <w:b w:val="off"/>
          <w:i w:val="off"/>
        </w:rPr>
        <w:t>保持的“悲剧意识”，和他们同代人或模仿者的作品里新生</w:t>
      </w:r>
      <w:r>
        <w:rPr>
          <w:rFonts w:ascii="宋体" w:hAnsi="宋体" w:cs="宋体" w:eastAsia="宋体"/>
          <w:sz w:val="42"/>
          <w:spacing w:val="0"/>
          <w:color w:val="000000"/>
          <w:b w:val="off"/>
          <w:i w:val="off"/>
        </w:rPr>
        <w:t>的意涵作一比较，我们便能了解，17世纪初期，文学中的疯</w:t>
      </w:r>
      <w:r>
        <w:rPr>
          <w:rFonts w:ascii="宋体" w:hAnsi="宋体" w:cs="宋体" w:eastAsia="宋体"/>
          <w:sz w:val="42"/>
          <w:spacing w:val="0"/>
          <w:color w:val="000000"/>
          <w:b w:val="off"/>
          <w:i w:val="off"/>
        </w:rPr>
        <w:t>狂体验到底发生了什么样的变化。</w:t>
      </w:r>
      <w:bookmarkEnd w:id="2160"/>
    </w:p>
    <w:p>
      <w:pPr>
        <w:pageBreakBefore w:val="off"/>
        <w:tabs/>
        <w:wordWrap w:val="off"/>
        <w:spacing w:before="0" w:after="0" w:line="640" w:lineRule="atLeast"/>
        <w:ind w:left="40" w:right="0" w:firstLine="860"/>
        <w:jc w:val="both"/>
        <w:textAlignment w:val="baseline"/>
        <w:rPr>
          <w:sz w:val="42"/>
        </w:rPr>
      </w:pPr>
      <w:bookmarkStart w:name="" w:id="2161"/>
      <w:r>
        <w:rPr>
          <w:rFonts w:ascii="宋体" w:hAnsi="宋体" w:cs="宋体" w:eastAsia="宋体"/>
          <w:sz w:val="42"/>
          <w:spacing w:val="0"/>
          <w:color w:val="000000"/>
          <w:b w:val="off"/>
          <w:i w:val="off"/>
        </w:rPr>
        <w:t>在塞万提斯和莎士比亚的作品里，疯狂总是极端的，因</w:t>
      </w:r>
      <w:r>
        <w:rPr>
          <w:rFonts w:ascii="宋体" w:hAnsi="宋体" w:cs="宋体" w:eastAsia="宋体"/>
          <w:sz w:val="42"/>
          <w:spacing w:val="0"/>
          <w:color w:val="000000"/>
          <w:b w:val="off"/>
          <w:i w:val="off"/>
        </w:rPr>
        <w:t>为它无可挽救。没有任何事物可以将疯狂带回真理和理性。</w:t>
      </w:r>
      <w:r>
        <w:rPr>
          <w:rFonts w:ascii="宋体" w:hAnsi="宋体" w:cs="宋体" w:eastAsia="宋体"/>
          <w:sz w:val="42"/>
          <w:spacing w:val="0"/>
          <w:color w:val="000000"/>
          <w:b w:val="off"/>
          <w:i w:val="off"/>
        </w:rPr>
        <w:t>疯狂只有走向碎心的撕裂，而且也就因此，走向死亡。疯狂</w:t>
      </w:r>
      <w:r>
        <w:rPr>
          <w:rFonts w:ascii="宋体" w:hAnsi="宋体" w:cs="宋体" w:eastAsia="宋体"/>
          <w:sz w:val="42"/>
          <w:spacing w:val="0"/>
          <w:color w:val="000000"/>
          <w:b w:val="off"/>
          <w:i w:val="off"/>
        </w:rPr>
        <w:t>说的荒诞空言，并非虚空；填满它的空虚感，就像医生对麦克</w:t>
      </w:r>
      <w:r>
        <w:rPr>
          <w:rFonts w:ascii="宋体" w:hAnsi="宋体" w:cs="宋体" w:eastAsia="宋体"/>
          <w:sz w:val="42"/>
          <w:spacing w:val="0"/>
          <w:color w:val="000000"/>
          <w:b w:val="off"/>
          <w:i w:val="off"/>
        </w:rPr>
        <w:t>白夫人所下的断语，乃是“超乎吾人能力所及之恶”；它已经是</w:t>
      </w:r>
      <w:r>
        <w:rPr>
          <w:rFonts w:ascii="宋体" w:hAnsi="宋体" w:cs="宋体" w:eastAsia="宋体"/>
          <w:sz w:val="42"/>
          <w:spacing w:val="0"/>
          <w:color w:val="000000"/>
          <w:b w:val="off"/>
          <w:i w:val="off"/>
        </w:rPr>
        <w:t>饱满的死亡：这样的疯狂并不需要医生，只需要上帝的垂怜。</w:t>
      </w:r>
      <w:bookmarkEnd w:id="2161"/>
    </w:p>
    <w:p>
      <w:pPr>
        <w:pageBreakBefore w:val="off"/>
        <w:tabs/>
        <w:wordWrap w:val="off"/>
        <w:spacing w:before="0" w:after="0" w:line="640" w:lineRule="atLeast"/>
        <w:ind w:left="140" w:right="0"/>
        <w:jc w:val="both"/>
        <w:textAlignment w:val="baseline"/>
        <w:rPr>
          <w:sz w:val="42"/>
        </w:rPr>
      </w:pPr>
      <w:bookmarkStart w:name="" w:id="2162"/>
      <w:r>
        <w:rPr>
          <w:rFonts w:ascii="宋体" w:hAnsi="宋体" w:cs="宋体" w:eastAsia="宋体"/>
          <w:sz w:val="42"/>
          <w:spacing w:val="0"/>
          <w:color w:val="000000"/>
          <w:u w:val="single"/>
          <w:b w:val="off"/>
          <w:i w:val="off"/>
        </w:rPr>
        <w:t xml:space="preserve">             </w:t>
      </w:r>
      <w:bookmarkEnd w:id="2162"/>
    </w:p>
    <w:p>
      <w:pPr>
        <w:pageBreakBefore w:val="off"/>
        <w:tabs/>
        <w:wordWrap w:val="off"/>
        <w:spacing w:before="280" w:after="0" w:line="440" w:lineRule="atLeast"/>
        <w:ind w:left="720" w:right="0"/>
        <w:jc w:val="both"/>
        <w:textAlignment w:val="baseline"/>
        <w:rPr>
          <w:sz w:val="33"/>
        </w:rPr>
      </w:pPr>
      <w:bookmarkStart w:name="" w:id="2163"/>
      <w:r>
        <w:rPr>
          <w:rFonts w:ascii="楷体" w:hAnsi="楷体" w:cs="楷体" w:eastAsia="楷体"/>
          <w:sz w:val="33"/>
          <w:spacing w:val="0"/>
          <w:color w:val="000000"/>
          <w:b w:val="off"/>
          <w:i w:val="off"/>
        </w:rPr>
        <w:t>(麦克白)(Macbeth),第五幕，第一场。</w:t>
      </w:r>
      <w:bookmarkEnd w:id="2163"/>
    </w:p>
    <w:p>
      <w:pPr>
        <w:pageBreakBefore w:val="off"/>
        <w:tabs/>
        <w:wordWrap w:val="off"/>
        <w:spacing w:before="0" w:after="0" w:line="420" w:lineRule="atLeast"/>
        <w:ind w:left="300" w:right="0"/>
        <w:jc w:val="both"/>
        <w:textAlignment w:val="baseline"/>
        <w:rPr>
          <w:sz w:val="31"/>
        </w:rPr>
      </w:pPr>
      <w:bookmarkStart w:name="" w:id="2164"/>
      <w:r>
        <w:rPr>
          <w:rFonts w:ascii="楷体" w:hAnsi="楷体" w:cs="楷体" w:eastAsia="楷体"/>
          <w:sz w:val="31"/>
          <w:spacing w:val="0"/>
          <w:color w:val="000000"/>
          <w:b w:val="off"/>
          <w:i w:val="off"/>
        </w:rPr>
        <w:t>58</w:t>
      </w:r>
      <w:bookmarkEnd w:id="2164"/>
    </w:p>
    <w:p>
      <w:r>
        <w:t/>
      </w:r>
    </w:p>
    <w:p>
      <w:pPr>
        <w:sectPr>
          <w:footerReference r:id="rId274"/>
          <w:headerReference r:id="rId275" w:type="default"/>
          <w:type w:val="nextPage"/>
          <w:pgSz w:w="15660" w:h="23340"/>
          <w:pgMar w:left="2120" w:top="1980" w:right="2120" w:bottom="1980" w:header="1680" w:footer="1680"/>
          <w:cols w:num="1"/>
        </w:sectPr>
      </w:pPr>
    </w:p>
    <w:p>
      <w:pPr>
        <w:pageBreakBefore w:val="off"/>
        <w:tabs/>
        <w:wordWrap w:val="off"/>
        <w:spacing w:before="940" w:after="0" w:line="780" w:lineRule="atLeast"/>
        <w:ind w:left="280" w:right="0"/>
        <w:jc w:val="both"/>
        <w:textAlignment w:val="baseline"/>
        <w:rPr>
          <w:sz w:val="38"/>
        </w:rPr>
      </w:pPr>
      <w:bookmarkStart w:name="" w:id="2165"/>
      <w:r>
        <w:rPr>
          <w:rFonts w:ascii="宋体" w:hAnsi="宋体" w:cs="宋体" w:eastAsia="宋体"/>
          <w:sz w:val="38"/>
          <w:spacing w:val="0"/>
          <w:color w:val="000000"/>
          <w:b w:val="off"/>
          <w:i w:val="off"/>
        </w:rPr>
        <w:t>奥菲莉亚最后寻回的轻柔愉悦并非幸福；其无理之歌已触及</w:t>
      </w:r>
      <w:r>
        <w:rPr>
          <w:rFonts w:ascii="宋体" w:hAnsi="宋体" w:cs="宋体" w:eastAsia="宋体"/>
          <w:sz w:val="38"/>
          <w:spacing w:val="0"/>
          <w:color w:val="000000"/>
          <w:b w:val="off"/>
          <w:i w:val="off"/>
        </w:rPr>
        <w:t>本质，就像沿着麦克白古堡走廊回荡，宣布“女王已死”的</w:t>
      </w:r>
      <w:r>
        <w:rPr>
          <w:rFonts w:ascii="宋体" w:hAnsi="宋体" w:cs="宋体" w:eastAsia="宋体"/>
          <w:sz w:val="38"/>
          <w:spacing w:val="0"/>
          <w:color w:val="000000"/>
          <w:b w:val="off"/>
          <w:i w:val="off"/>
        </w:rPr>
        <w:t>“女人叫声”。㊴当然，堂·吉诃德死在一片平静之中，因为</w:t>
      </w:r>
      <w:r>
        <w:rPr>
          <w:rFonts w:ascii="宋体" w:hAnsi="宋体" w:cs="宋体" w:eastAsia="宋体"/>
          <w:sz w:val="38"/>
          <w:spacing w:val="0"/>
          <w:color w:val="000000"/>
          <w:b w:val="off"/>
          <w:i w:val="off"/>
        </w:rPr>
        <w:t>他在最后的一刻，又能回到理性和真理。吉诃德骑士的疯</w:t>
      </w:r>
      <w:r>
        <w:rPr>
          <w:rFonts w:ascii="宋体" w:hAnsi="宋体" w:cs="宋体" w:eastAsia="宋体"/>
          <w:sz w:val="38"/>
          <w:spacing w:val="0"/>
          <w:color w:val="000000"/>
          <w:b w:val="off"/>
          <w:i w:val="off"/>
        </w:rPr>
        <w:t>狂，突然开始意识到自身，而且就在他自己面前，解体崩溃成</w:t>
      </w:r>
      <w:r>
        <w:rPr>
          <w:rFonts w:ascii="宋体" w:hAnsi="宋体" w:cs="宋体" w:eastAsia="宋体"/>
          <w:sz w:val="38"/>
          <w:spacing w:val="0"/>
          <w:color w:val="000000"/>
          <w:b w:val="off"/>
          <w:i w:val="off"/>
        </w:rPr>
        <w:t>愚蠢。但是，他那疯狂突然获得的智慧，不就是“正在进入他</w:t>
      </w:r>
      <w:r>
        <w:rPr>
          <w:rFonts w:ascii="宋体" w:hAnsi="宋体" w:cs="宋体" w:eastAsia="宋体"/>
          <w:sz w:val="38"/>
          <w:spacing w:val="0"/>
          <w:color w:val="000000"/>
          <w:b w:val="off"/>
          <w:i w:val="off"/>
        </w:rPr>
        <w:t>脑袋里的一股新疯狂”吗？无限逆转的暧昧，最终只能经死</w:t>
      </w:r>
      <w:r>
        <w:rPr>
          <w:rFonts w:ascii="宋体" w:hAnsi="宋体" w:cs="宋体" w:eastAsia="宋体"/>
          <w:sz w:val="38"/>
          <w:spacing w:val="0"/>
          <w:color w:val="000000"/>
          <w:b w:val="off"/>
          <w:i w:val="off"/>
        </w:rPr>
        <w:t>亡本身得到了断。那解体的疯狂，和正在迫近的末日，其实</w:t>
      </w:r>
      <w:r>
        <w:rPr>
          <w:rFonts w:ascii="宋体" w:hAnsi="宋体" w:cs="宋体" w:eastAsia="宋体"/>
          <w:sz w:val="38"/>
          <w:spacing w:val="0"/>
          <w:color w:val="000000"/>
          <w:b w:val="off"/>
          <w:i w:val="off"/>
        </w:rPr>
        <w:t>只是同一回事；“而且，他们据以推测病人回天乏术的征兆之</w:t>
      </w:r>
      <w:r>
        <w:rPr>
          <w:rFonts w:ascii="宋体" w:hAnsi="宋体" w:cs="宋体" w:eastAsia="宋体"/>
          <w:sz w:val="38"/>
          <w:spacing w:val="0"/>
          <w:color w:val="000000"/>
          <w:b w:val="off"/>
          <w:i w:val="off"/>
        </w:rPr>
        <w:t>一，就是他居然能如此容易地摆脱疯狂，恢复理性。”然而，死</w:t>
      </w:r>
      <w:r>
        <w:rPr>
          <w:rFonts w:ascii="宋体" w:hAnsi="宋体" w:cs="宋体" w:eastAsia="宋体"/>
          <w:sz w:val="38"/>
          <w:spacing w:val="0"/>
          <w:color w:val="000000"/>
          <w:b w:val="off"/>
          <w:i w:val="off"/>
        </w:rPr>
        <w:t>亡本身并未带来平静：疯狂仍会获胜————这是一个超越死</w:t>
      </w:r>
      <w:r>
        <w:rPr>
          <w:rFonts w:ascii="宋体" w:hAnsi="宋体" w:cs="宋体" w:eastAsia="宋体"/>
          <w:sz w:val="38"/>
          <w:spacing w:val="0"/>
          <w:color w:val="000000"/>
          <w:b w:val="off"/>
          <w:i w:val="off"/>
        </w:rPr>
        <w:t>亡，微渺却又永恒的真理————虽然这个生命用它的末日摆脱</w:t>
      </w:r>
      <w:r>
        <w:rPr>
          <w:rFonts w:ascii="宋体" w:hAnsi="宋体" w:cs="宋体" w:eastAsia="宋体"/>
          <w:sz w:val="38"/>
          <w:spacing w:val="0"/>
          <w:color w:val="000000"/>
          <w:b w:val="off"/>
          <w:i w:val="off"/>
        </w:rPr>
        <w:t>了疯狂，他的疯狂一生，却仍反讽地追随其后，而他之所以能</w:t>
      </w:r>
      <w:r>
        <w:rPr>
          <w:rFonts w:ascii="宋体" w:hAnsi="宋体" w:cs="宋体" w:eastAsia="宋体"/>
          <w:sz w:val="38"/>
          <w:spacing w:val="0"/>
          <w:color w:val="000000"/>
          <w:b w:val="off"/>
          <w:i w:val="off"/>
        </w:rPr>
        <w:t>得到不朽，也只是因为他有过狂乱的一生。死亡之中的不朽</w:t>
      </w:r>
      <w:r>
        <w:rPr>
          <w:rFonts w:ascii="宋体" w:hAnsi="宋体" w:cs="宋体" w:eastAsia="宋体"/>
          <w:sz w:val="38"/>
          <w:spacing w:val="0"/>
          <w:color w:val="000000"/>
          <w:b w:val="off"/>
          <w:i w:val="off"/>
        </w:rPr>
        <w:t>生命，仍是疯狂：“这里躺着令人生畏的乡下骑士，他把勇气</w:t>
      </w:r>
      <w:r>
        <w:rPr>
          <w:rFonts w:ascii="宋体" w:hAnsi="宋体" w:cs="宋体" w:eastAsia="宋体"/>
          <w:sz w:val="38"/>
          <w:spacing w:val="0"/>
          <w:color w:val="000000"/>
          <w:b w:val="off"/>
          <w:i w:val="off"/>
        </w:rPr>
        <w:t>推到如此的极致，使得我们可以说，死亡不能借由他的逝世</w:t>
      </w:r>
      <w:r>
        <w:rPr>
          <w:rFonts w:ascii="宋体" w:hAnsi="宋体" w:cs="宋体" w:eastAsia="宋体"/>
          <w:sz w:val="38"/>
          <w:spacing w:val="0"/>
          <w:color w:val="000000"/>
          <w:b w:val="off"/>
          <w:i w:val="off"/>
        </w:rPr>
        <w:t>战胜生命。”㊵</w:t>
      </w:r>
      <w:bookmarkEnd w:id="2165"/>
    </w:p>
    <w:p>
      <w:pPr>
        <w:pageBreakBefore w:val="off"/>
        <w:tabs/>
        <w:wordWrap w:val="off"/>
        <w:spacing w:before="0" w:after="0" w:line="780" w:lineRule="atLeast"/>
        <w:ind w:left="280" w:right="0" w:firstLine="840"/>
        <w:jc w:val="both"/>
        <w:textAlignment w:val="baseline"/>
        <w:rPr>
          <w:sz w:val="38"/>
        </w:rPr>
      </w:pPr>
      <w:bookmarkStart w:name="" w:id="2166"/>
      <w:r>
        <w:rPr>
          <w:rFonts w:ascii="宋体" w:hAnsi="宋体" w:cs="宋体" w:eastAsia="宋体"/>
          <w:sz w:val="38"/>
          <w:spacing w:val="0"/>
          <w:color w:val="000000"/>
          <w:b w:val="off"/>
          <w:i w:val="off"/>
        </w:rPr>
        <w:t>但是，疯狂很快就退出了塞万提斯和莎士比亚为它划定</w:t>
      </w:r>
      <w:r>
        <w:rPr>
          <w:rFonts w:ascii="宋体" w:hAnsi="宋体" w:cs="宋体" w:eastAsia="宋体"/>
          <w:sz w:val="38"/>
          <w:spacing w:val="0"/>
          <w:color w:val="000000"/>
          <w:b w:val="off"/>
          <w:i w:val="off"/>
        </w:rPr>
        <w:t>的终极领域。在17世纪初期的文学里，疯狂所占据的，比较</w:t>
      </w:r>
      <w:r>
        <w:rPr>
          <w:rFonts w:ascii="宋体" w:hAnsi="宋体" w:cs="宋体" w:eastAsia="宋体"/>
          <w:sz w:val="38"/>
          <w:spacing w:val="0"/>
          <w:color w:val="000000"/>
          <w:b w:val="off"/>
          <w:i w:val="off"/>
        </w:rPr>
        <w:t>是个中间性的位置。它比较是形成连结，而不是打开僵局，</w:t>
      </w:r>
      <w:r>
        <w:rPr>
          <w:rFonts w:ascii="宋体" w:hAnsi="宋体" w:cs="宋体" w:eastAsia="宋体"/>
          <w:sz w:val="38"/>
          <w:spacing w:val="0"/>
          <w:color w:val="000000"/>
          <w:b w:val="off"/>
          <w:i w:val="off"/>
        </w:rPr>
        <w:t>比较是周边插曲，而不是正在迫近的终局。一旦被移置于小</w:t>
      </w:r>
      <w:r>
        <w:rPr>
          <w:rFonts w:ascii="宋体" w:hAnsi="宋体" w:cs="宋体" w:eastAsia="宋体"/>
          <w:sz w:val="38"/>
          <w:spacing w:val="0"/>
          <w:color w:val="000000"/>
          <w:b w:val="off"/>
          <w:i w:val="off"/>
        </w:rPr>
        <w:t>说和戏剧的结构分布原则之中，它便允许真理的表达和理性</w:t>
      </w:r>
      <w:r>
        <w:rPr>
          <w:rFonts w:ascii="宋体" w:hAnsi="宋体" w:cs="宋体" w:eastAsia="宋体"/>
          <w:sz w:val="38"/>
          <w:spacing w:val="0"/>
          <w:color w:val="000000"/>
          <w:b w:val="off"/>
          <w:i w:val="off"/>
        </w:rPr>
        <w:t>平静的回返。</w:t>
      </w:r>
      <w:bookmarkEnd w:id="2166"/>
    </w:p>
    <w:p>
      <w:pPr>
        <w:pageBreakBefore w:val="off"/>
        <w:tabs/>
        <w:wordWrap w:val="off"/>
        <w:spacing w:before="0" w:after="0" w:line="780" w:lineRule="atLeast"/>
        <w:ind w:left="320" w:right="0"/>
        <w:jc w:val="both"/>
        <w:textAlignment w:val="baseline"/>
        <w:rPr>
          <w:sz w:val="38"/>
        </w:rPr>
      </w:pPr>
      <w:bookmarkStart w:name="" w:id="2167"/>
      <w:r>
        <w:rPr>
          <w:rFonts w:ascii="宋体" w:hAnsi="宋体" w:cs="宋体" w:eastAsia="宋体"/>
          <w:sz w:val="38"/>
          <w:spacing w:val="0"/>
          <w:color w:val="000000"/>
          <w:u w:val="single"/>
          <w:b w:val="off"/>
          <w:i w:val="off"/>
        </w:rPr>
        <w:t xml:space="preserve">              </w:t>
      </w:r>
      <w:bookmarkEnd w:id="2167"/>
    </w:p>
    <w:p>
      <w:pPr>
        <w:pageBreakBefore w:val="off"/>
        <w:tabs/>
        <w:wordWrap w:val="off"/>
        <w:spacing w:before="300" w:after="0" w:line="480" w:lineRule="atLeast"/>
        <w:ind w:left="880" w:right="0"/>
        <w:jc w:val="both"/>
        <w:textAlignment w:val="baseline"/>
        <w:rPr>
          <w:sz w:val="29"/>
        </w:rPr>
      </w:pPr>
      <w:bookmarkStart w:name="" w:id="2168"/>
      <w:r>
        <w:rPr>
          <w:rFonts w:ascii="仿宋" w:hAnsi="仿宋" w:cs="仿宋" w:eastAsia="仿宋"/>
          <w:sz w:val="29"/>
          <w:spacing w:val="0"/>
          <w:color w:val="000000"/>
          <w:b w:val="off"/>
          <w:i w:val="off"/>
        </w:rPr>
        <w:t>㊴</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〈麦克白〉(Macbeth)，第五幕，第五场。</w:t>
      </w:r>
      <w:bookmarkEnd w:id="2168"/>
    </w:p>
    <w:p>
      <w:pPr>
        <w:pageBreakBefore w:val="off"/>
        <w:tabs/>
        <w:wordWrap w:val="off"/>
        <w:spacing w:before="0" w:after="0" w:line="480" w:lineRule="atLeast"/>
        <w:ind w:left="880" w:right="0"/>
        <w:jc w:val="both"/>
        <w:textAlignment w:val="baseline"/>
        <w:rPr>
          <w:sz w:val="29"/>
        </w:rPr>
      </w:pPr>
      <w:bookmarkStart w:name="" w:id="2169"/>
      <w:r>
        <w:rPr>
          <w:rFonts w:ascii="仿宋" w:hAnsi="仿宋" w:cs="仿宋" w:eastAsia="仿宋"/>
          <w:sz w:val="29"/>
          <w:spacing w:val="0"/>
          <w:color w:val="000000"/>
          <w:b w:val="off"/>
          <w:i w:val="off"/>
        </w:rPr>
        <w:t>㊵</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塞万提斯，〈堂·吉诃德〉，第二部，第七十四章，Viardot译本。</w:t>
      </w:r>
      <w:bookmarkEnd w:id="2169"/>
    </w:p>
    <w:p>
      <w:pPr>
        <w:pageBreakBefore w:val="off"/>
        <w:tabs/>
        <w:wordWrap w:val="off"/>
        <w:spacing w:before="0" w:after="0" w:line="460" w:lineRule="atLeast"/>
        <w:ind w:left="0" w:right="200"/>
        <w:jc w:val="right"/>
        <w:textAlignment w:val="baseline"/>
        <w:rPr>
          <w:sz w:val="34"/>
        </w:rPr>
      </w:pPr>
      <w:bookmarkStart w:name="" w:id="2170"/>
      <w:r>
        <w:rPr>
          <w:rFonts w:ascii="仿宋" w:hAnsi="仿宋" w:cs="仿宋" w:eastAsia="仿宋"/>
          <w:sz w:val="34"/>
          <w:spacing w:val="0"/>
          <w:color w:val="000000"/>
          <w:b w:val="off"/>
          <w:i w:val="off"/>
        </w:rPr>
        <w:t>59</w:t>
      </w:r>
      <w:bookmarkEnd w:id="2170"/>
    </w:p>
    <w:p>
      <w:r>
        <w:t/>
      </w:r>
    </w:p>
    <w:p>
      <w:pPr>
        <w:sectPr>
          <w:footerReference r:id="rId276"/>
          <w:headerReference r:id="rId277" w:type="default"/>
          <w:type w:val="nextPage"/>
          <w:pgSz w:w="15660" w:h="23340"/>
          <w:pgMar w:left="2020" w:top="1980" w:right="2020" w:bottom="1980" w:header="1680" w:footer="1680"/>
          <w:cols w:num="1"/>
        </w:sectPr>
      </w:pPr>
    </w:p>
    <w:p>
      <w:pPr>
        <w:pageBreakBefore w:val="off"/>
        <w:tabs/>
        <w:wordWrap w:val="off"/>
        <w:spacing w:before="840" w:after="0" w:line="680" w:lineRule="atLeast"/>
        <w:ind w:left="0" w:right="40" w:firstLine="860"/>
        <w:jc w:val="both"/>
        <w:textAlignment w:val="baseline"/>
        <w:rPr>
          <w:sz w:val="45"/>
        </w:rPr>
      </w:pPr>
      <w:bookmarkStart w:name="" w:id="2171"/>
      <w:r>
        <w:rPr>
          <w:rFonts w:ascii="宋体" w:hAnsi="宋体" w:cs="宋体" w:eastAsia="宋体"/>
          <w:sz w:val="45"/>
          <w:spacing w:val="0"/>
          <w:color w:val="000000"/>
          <w:b w:val="off"/>
          <w:i w:val="off"/>
        </w:rPr>
        <w:t>这是因为，对于疯狂的考量范围，不再是它的悲剧性</w:t>
      </w:r>
      <w:r>
        <w:rPr>
          <w:rFonts w:ascii="宋体" w:hAnsi="宋体" w:cs="宋体" w:eastAsia="宋体"/>
          <w:sz w:val="45"/>
          <w:spacing w:val="0"/>
          <w:color w:val="000000"/>
          <w:b w:val="off"/>
          <w:i w:val="off"/>
        </w:rPr>
        <w:t>现实，不再是那开向另一世界的绝对撕裂；现在要看的，只</w:t>
      </w:r>
      <w:r>
        <w:rPr>
          <w:rFonts w:ascii="宋体" w:hAnsi="宋体" w:cs="宋体" w:eastAsia="宋体"/>
          <w:sz w:val="45"/>
          <w:spacing w:val="0"/>
          <w:color w:val="000000"/>
          <w:b w:val="off"/>
          <w:i w:val="off"/>
        </w:rPr>
        <w:t>是存于其幻象之中的反讽意味。它不是真实的惩罚，它只</w:t>
      </w:r>
      <w:r>
        <w:rPr>
          <w:rFonts w:ascii="宋体" w:hAnsi="宋体" w:cs="宋体" w:eastAsia="宋体"/>
          <w:sz w:val="45"/>
          <w:spacing w:val="0"/>
          <w:color w:val="000000"/>
          <w:b w:val="off"/>
          <w:i w:val="off"/>
        </w:rPr>
        <w:t>是惩罚的形象，它因此只是个似是而非的东西；它和罪之</w:t>
      </w:r>
      <w:r>
        <w:rPr>
          <w:rFonts w:ascii="宋体" w:hAnsi="宋体" w:cs="宋体" w:eastAsia="宋体"/>
          <w:sz w:val="45"/>
          <w:spacing w:val="0"/>
          <w:color w:val="000000"/>
          <w:b w:val="off"/>
          <w:i w:val="off"/>
        </w:rPr>
        <w:t>表象或死之幻象相连结。如果《智者的疯狂》里的亚里斯</w:t>
      </w:r>
      <w:r>
        <w:rPr>
          <w:rFonts w:ascii="宋体" w:hAnsi="宋体" w:cs="宋体" w:eastAsia="宋体"/>
          <w:sz w:val="45"/>
          <w:spacing w:val="0"/>
          <w:color w:val="000000"/>
          <w:b w:val="off"/>
          <w:i w:val="off"/>
        </w:rPr>
        <w:t>特，因为听到女儿的死讯而变成疯子，那是因为他女儿并</w:t>
      </w:r>
      <w:r>
        <w:rPr>
          <w:rFonts w:ascii="宋体" w:hAnsi="宋体" w:cs="宋体" w:eastAsia="宋体"/>
          <w:sz w:val="45"/>
          <w:spacing w:val="0"/>
          <w:color w:val="000000"/>
          <w:b w:val="off"/>
          <w:i w:val="off"/>
        </w:rPr>
        <w:t>没有真的死去；当《梅利特》中的埃拉斯特受到复仇女神的</w:t>
      </w:r>
      <w:r>
        <w:rPr>
          <w:rFonts w:ascii="宋体" w:hAnsi="宋体" w:cs="宋体" w:eastAsia="宋体"/>
          <w:sz w:val="45"/>
          <w:spacing w:val="0"/>
          <w:color w:val="000000"/>
          <w:b w:val="off"/>
          <w:i w:val="off"/>
        </w:rPr>
        <w:t>追踪并被拖到米诺斯面前，是因为他可能犯下、想要犯下</w:t>
      </w:r>
      <w:r>
        <w:rPr>
          <w:rFonts w:ascii="宋体" w:hAnsi="宋体" w:cs="宋体" w:eastAsia="宋体"/>
          <w:sz w:val="45"/>
          <w:spacing w:val="0"/>
          <w:color w:val="000000"/>
          <w:b w:val="off"/>
          <w:i w:val="off"/>
        </w:rPr>
        <w:t>一宗双重罪行，但在实际上，此一罪行却未造成任何真实</w:t>
      </w:r>
      <w:r>
        <w:rPr>
          <w:rFonts w:ascii="宋体" w:hAnsi="宋体" w:cs="宋体" w:eastAsia="宋体"/>
          <w:sz w:val="45"/>
          <w:spacing w:val="0"/>
          <w:color w:val="000000"/>
          <w:b w:val="off"/>
          <w:i w:val="off"/>
        </w:rPr>
        <w:t>的死亡。疯狂被剥去它戏剧上的严肃意味：就算它成为惩</w:t>
      </w:r>
      <w:r>
        <w:rPr>
          <w:rFonts w:ascii="宋体" w:hAnsi="宋体" w:cs="宋体" w:eastAsia="宋体"/>
          <w:sz w:val="45"/>
          <w:spacing w:val="0"/>
          <w:color w:val="000000"/>
          <w:b w:val="off"/>
          <w:i w:val="off"/>
        </w:rPr>
        <w:t>罚或绝望，也只是在错误之中才会如此。它的戏剧性作</w:t>
      </w:r>
      <w:r>
        <w:rPr>
          <w:rFonts w:ascii="宋体" w:hAnsi="宋体" w:cs="宋体" w:eastAsia="宋体"/>
          <w:sz w:val="45"/>
          <w:spacing w:val="0"/>
          <w:color w:val="000000"/>
          <w:b w:val="off"/>
          <w:i w:val="off"/>
        </w:rPr>
        <w:t>用，如果能够保留，也只能和假戏真做相关：他是一个没有</w:t>
      </w:r>
      <w:r>
        <w:rPr>
          <w:rFonts w:ascii="宋体" w:hAnsi="宋体" w:cs="宋体" w:eastAsia="宋体"/>
          <w:sz w:val="45"/>
          <w:spacing w:val="0"/>
          <w:color w:val="000000"/>
          <w:b w:val="off"/>
          <w:i w:val="off"/>
        </w:rPr>
        <w:t>真实存在的形式，只是假想的错误、虚幻的谋杀、必会重逢</w:t>
      </w:r>
      <w:r>
        <w:rPr>
          <w:rFonts w:ascii="宋体" w:hAnsi="宋体" w:cs="宋体" w:eastAsia="宋体"/>
          <w:sz w:val="45"/>
          <w:spacing w:val="0"/>
          <w:color w:val="000000"/>
          <w:b w:val="off"/>
          <w:i w:val="off"/>
        </w:rPr>
        <w:t>的失踪。</w:t>
      </w:r>
      <w:bookmarkEnd w:id="2171"/>
    </w:p>
    <w:p>
      <w:pPr>
        <w:pageBreakBefore w:val="off"/>
        <w:tabs/>
        <w:wordWrap w:val="off"/>
        <w:spacing w:before="0" w:after="0" w:line="680" w:lineRule="atLeast"/>
        <w:ind w:left="40" w:right="0" w:firstLine="860"/>
        <w:jc w:val="both"/>
        <w:textAlignment w:val="baseline"/>
        <w:rPr>
          <w:sz w:val="45"/>
        </w:rPr>
      </w:pPr>
      <w:bookmarkStart w:name="" w:id="2172"/>
      <w:r>
        <w:rPr>
          <w:rFonts w:ascii="宋体" w:hAnsi="宋体" w:cs="宋体" w:eastAsia="宋体"/>
          <w:sz w:val="45"/>
          <w:spacing w:val="0"/>
          <w:color w:val="000000"/>
          <w:b w:val="off"/>
          <w:i w:val="off"/>
        </w:rPr>
        <w:t>然而，缺乏严肃性，并不妨碍疯狂具有本质上的必要</w:t>
      </w:r>
      <w:r>
        <w:rPr>
          <w:rFonts w:ascii="宋体" w:hAnsi="宋体" w:cs="宋体" w:eastAsia="宋体"/>
          <w:sz w:val="45"/>
          <w:spacing w:val="0"/>
          <w:color w:val="000000"/>
          <w:b w:val="off"/>
          <w:i w:val="off"/>
        </w:rPr>
        <w:t>性——它比在过去还更加地必要。因为，如果疯狂能使</w:t>
      </w:r>
      <w:r>
        <w:rPr>
          <w:rFonts w:ascii="宋体" w:hAnsi="宋体" w:cs="宋体" w:eastAsia="宋体"/>
          <w:sz w:val="45"/>
          <w:spacing w:val="0"/>
          <w:color w:val="000000"/>
          <w:b w:val="off"/>
          <w:i w:val="off"/>
        </w:rPr>
        <w:t>幻象达到顶点，点破幻象也要由疯狂开始。人物因为疯</w:t>
      </w:r>
      <w:r>
        <w:rPr>
          <w:rFonts w:ascii="宋体" w:hAnsi="宋体" w:cs="宋体" w:eastAsia="宋体"/>
          <w:sz w:val="45"/>
          <w:spacing w:val="0"/>
          <w:color w:val="000000"/>
          <w:b w:val="off"/>
          <w:i w:val="off"/>
        </w:rPr>
        <w:t>狂陷入错误，这时他才非自愿地开始澄清事情的脉络。</w:t>
      </w:r>
      <w:r>
        <w:rPr>
          <w:rFonts w:ascii="宋体" w:hAnsi="宋体" w:cs="宋体" w:eastAsia="宋体"/>
          <w:sz w:val="45"/>
          <w:spacing w:val="0"/>
          <w:color w:val="000000"/>
          <w:b w:val="off"/>
          <w:i w:val="off"/>
        </w:rPr>
        <w:t>他在自责的同时，无心地说出真相。例如，在《梅利特》一</w:t>
      </w:r>
      <w:r>
        <w:rPr>
          <w:rFonts w:ascii="宋体" w:hAnsi="宋体" w:cs="宋体" w:eastAsia="宋体"/>
          <w:sz w:val="45"/>
          <w:spacing w:val="0"/>
          <w:color w:val="000000"/>
          <w:b w:val="off"/>
          <w:i w:val="off"/>
        </w:rPr>
        <w:t>剧中，主角处心积虑用来欺瞒他人的所有计谋，后来都倒</w:t>
      </w:r>
      <w:r>
        <w:rPr>
          <w:rFonts w:ascii="宋体" w:hAnsi="宋体" w:cs="宋体" w:eastAsia="宋体"/>
          <w:sz w:val="45"/>
          <w:spacing w:val="0"/>
          <w:color w:val="000000"/>
          <w:b w:val="off"/>
          <w:i w:val="off"/>
        </w:rPr>
        <w:t>过头来对付自己，而他在相信自己有罪于敌人和情妇之</w:t>
      </w:r>
      <w:r>
        <w:rPr>
          <w:rFonts w:ascii="宋体" w:hAnsi="宋体" w:cs="宋体" w:eastAsia="宋体"/>
          <w:sz w:val="45"/>
          <w:spacing w:val="0"/>
          <w:color w:val="000000"/>
          <w:b w:val="off"/>
          <w:i w:val="off"/>
        </w:rPr>
        <w:t>死的同时，变成了头一个受害者。但是，当他狂言乱语之</w:t>
      </w:r>
      <w:r>
        <w:rPr>
          <w:rFonts w:ascii="宋体" w:hAnsi="宋体" w:cs="宋体" w:eastAsia="宋体"/>
          <w:sz w:val="45"/>
          <w:spacing w:val="0"/>
          <w:color w:val="000000"/>
          <w:b w:val="off"/>
          <w:i w:val="off"/>
        </w:rPr>
        <w:t>时，自责假造了每一封情书；真相之所以能够大白，便是</w:t>
      </w:r>
      <w:r>
        <w:rPr>
          <w:rFonts w:ascii="宋体" w:hAnsi="宋体" w:cs="宋体" w:eastAsia="宋体"/>
          <w:sz w:val="45"/>
          <w:spacing w:val="0"/>
          <w:color w:val="000000"/>
          <w:b w:val="off"/>
          <w:i w:val="off"/>
        </w:rPr>
        <w:t>在疯狂之中，因为疯狂而成，而这个疯狂之所以会被挑</w:t>
      </w:r>
      <w:r>
        <w:rPr>
          <w:rFonts w:ascii="宋体" w:hAnsi="宋体" w:cs="宋体" w:eastAsia="宋体"/>
          <w:sz w:val="45"/>
          <w:spacing w:val="0"/>
          <w:color w:val="000000"/>
          <w:b w:val="off"/>
          <w:i w:val="off"/>
        </w:rPr>
        <w:t>起，又是因为有一真相大白的幻觉。如此单凭疯狂，整个</w:t>
      </w:r>
      <w:r>
        <w:rPr>
          <w:rFonts w:ascii="宋体" w:hAnsi="宋体" w:cs="宋体" w:eastAsia="宋体"/>
          <w:sz w:val="45"/>
          <w:spacing w:val="0"/>
          <w:color w:val="000000"/>
          <w:b w:val="off"/>
          <w:i w:val="off"/>
        </w:rPr>
        <w:t>真实的诡计便被拆穿，而疯狂又同时是其中的结果和原</w:t>
      </w:r>
      <w:bookmarkEnd w:id="2172"/>
    </w:p>
    <w:p>
      <w:pPr>
        <w:pageBreakBefore w:val="off"/>
        <w:tabs/>
        <w:wordWrap w:val="off"/>
        <w:spacing w:before="0" w:after="0" w:line="460" w:lineRule="atLeast"/>
        <w:ind w:left="300" w:right="0"/>
        <w:jc w:val="both"/>
        <w:textAlignment w:val="baseline"/>
        <w:rPr>
          <w:sz w:val="34"/>
        </w:rPr>
      </w:pPr>
      <w:bookmarkStart w:name="" w:id="2173"/>
      <w:r>
        <w:rPr>
          <w:rFonts w:ascii="宋体" w:hAnsi="宋体" w:cs="宋体" w:eastAsia="宋体"/>
          <w:sz w:val="34"/>
          <w:spacing w:val="0"/>
          <w:color w:val="000000"/>
          <w:b w:val="off"/>
          <w:i w:val="off"/>
        </w:rPr>
        <w:t>60</w:t>
      </w:r>
      <w:bookmarkEnd w:id="2173"/>
    </w:p>
    <w:p>
      <w:r>
        <w:t/>
      </w:r>
    </w:p>
    <w:p>
      <w:pPr>
        <w:sectPr>
          <w:footerReference r:id="rId278"/>
          <w:headerReference r:id="rId279" w:type="default"/>
          <w:type w:val="nextPage"/>
          <w:pgSz w:w="15660" w:h="23340"/>
          <w:pgMar w:left="2120" w:top="1980" w:right="2120" w:bottom="1980" w:header="1680" w:footer="1680"/>
          <w:cols w:num="1"/>
        </w:sectPr>
      </w:pPr>
    </w:p>
    <w:p>
      <w:pPr>
        <w:pageBreakBefore w:val="off"/>
        <w:tabs/>
        <w:wordWrap w:val="off"/>
        <w:spacing w:before="1100" w:after="0" w:line="780" w:lineRule="atLeast"/>
        <w:ind w:left="300" w:right="80" w:firstLine="80"/>
        <w:jc w:val="both"/>
        <w:textAlignment w:val="baseline"/>
        <w:rPr>
          <w:sz w:val="37"/>
        </w:rPr>
      </w:pPr>
      <w:bookmarkStart w:name="" w:id="2174"/>
      <w:r>
        <w:rPr>
          <w:rFonts w:ascii="宋体" w:hAnsi="宋体" w:cs="宋体" w:eastAsia="宋体"/>
          <w:sz w:val="37"/>
          <w:spacing w:val="0"/>
          <w:color w:val="000000"/>
          <w:b w:val="off"/>
          <w:i w:val="off"/>
        </w:rPr>
        <w:t>因。换言之，疯狂乃是错误结局的错误制裁，只靠它自身</w:t>
      </w:r>
      <w:r>
        <w:rPr>
          <w:rFonts w:ascii="宋体" w:hAnsi="宋体" w:cs="宋体" w:eastAsia="宋体"/>
          <w:sz w:val="37"/>
          <w:spacing w:val="0"/>
          <w:color w:val="000000"/>
          <w:b w:val="off"/>
          <w:i w:val="off"/>
        </w:rPr>
        <w:t>的品质，它又能使真正的问题出现，如此便可得到真正的</w:t>
      </w:r>
      <w:r>
        <w:rPr>
          <w:rFonts w:ascii="宋体" w:hAnsi="宋体" w:cs="宋体" w:eastAsia="宋体"/>
          <w:sz w:val="37"/>
          <w:spacing w:val="0"/>
          <w:color w:val="000000"/>
          <w:b w:val="off"/>
          <w:i w:val="off"/>
        </w:rPr>
        <w:t>解决。外表上是错误，内里它却包含着真相隐秘的作用。</w:t>
      </w:r>
      <w:r>
        <w:rPr>
          <w:rFonts w:ascii="宋体" w:hAnsi="宋体" w:cs="宋体" w:eastAsia="宋体"/>
          <w:sz w:val="37"/>
          <w:spacing w:val="0"/>
          <w:color w:val="000000"/>
          <w:b w:val="off"/>
          <w:i w:val="off"/>
        </w:rPr>
        <w:t>疯狂具有既暧昧又核心的功能，为《疯人院》(L’Ospital des</w:t>
      </w:r>
      <w:r>
        <w:rPr>
          <w:rFonts w:ascii="宋体" w:hAnsi="宋体" w:cs="宋体" w:eastAsia="宋体"/>
          <w:sz w:val="37"/>
          <w:spacing w:val="0"/>
          <w:color w:val="000000"/>
          <w:b w:val="off"/>
          <w:i w:val="off"/>
        </w:rPr>
        <w:t>fous)的作者所运用。他写一对情人为了逃避追赶者，假装</w:t>
      </w:r>
      <w:r>
        <w:rPr>
          <w:rFonts w:ascii="宋体" w:hAnsi="宋体" w:cs="宋体" w:eastAsia="宋体"/>
          <w:sz w:val="37"/>
          <w:spacing w:val="0"/>
          <w:color w:val="000000"/>
          <w:b w:val="off"/>
          <w:i w:val="off"/>
        </w:rPr>
        <w:t>发疯，躲在疯人之间。在一次伪装的疯狂发作中，女扮男装</w:t>
      </w:r>
      <w:r>
        <w:rPr>
          <w:rFonts w:ascii="宋体" w:hAnsi="宋体" w:cs="宋体" w:eastAsia="宋体"/>
          <w:sz w:val="37"/>
          <w:spacing w:val="0"/>
          <w:color w:val="000000"/>
          <w:b w:val="off"/>
          <w:i w:val="off"/>
        </w:rPr>
        <w:t>的年轻女孩，假装以为自己是女孩———而实际上她真的是个</w:t>
      </w:r>
      <w:r>
        <w:rPr>
          <w:rFonts w:ascii="宋体" w:hAnsi="宋体" w:cs="宋体" w:eastAsia="宋体"/>
          <w:sz w:val="37"/>
          <w:spacing w:val="0"/>
          <w:color w:val="000000"/>
          <w:b w:val="off"/>
          <w:i w:val="off"/>
        </w:rPr>
        <w:t>女孩———如此，两个伪装相互取消，她便说出了最终得胜的</w:t>
      </w:r>
      <w:r>
        <w:rPr>
          <w:rFonts w:ascii="宋体" w:hAnsi="宋体" w:cs="宋体" w:eastAsia="宋体"/>
          <w:sz w:val="37"/>
          <w:spacing w:val="0"/>
          <w:color w:val="000000"/>
          <w:b w:val="off"/>
          <w:i w:val="off"/>
        </w:rPr>
        <w:t>真相。</w:t>
      </w:r>
      <w:bookmarkEnd w:id="2174"/>
    </w:p>
    <w:p>
      <w:pPr>
        <w:pageBreakBefore w:val="off"/>
        <w:tabs/>
        <w:wordWrap w:val="off"/>
        <w:spacing w:before="0" w:after="0" w:line="780" w:lineRule="atLeast"/>
        <w:ind w:left="300" w:right="0" w:firstLine="860"/>
        <w:jc w:val="both"/>
        <w:textAlignment w:val="baseline"/>
        <w:rPr>
          <w:sz w:val="37"/>
        </w:rPr>
      </w:pPr>
      <w:bookmarkStart w:name="" w:id="2175"/>
      <w:r>
        <w:rPr>
          <w:rFonts w:ascii="宋体" w:hAnsi="宋体" w:cs="宋体" w:eastAsia="宋体"/>
          <w:sz w:val="37"/>
          <w:spacing w:val="0"/>
          <w:color w:val="000000"/>
          <w:b w:val="off"/>
          <w:i w:val="off"/>
        </w:rPr>
        <w:t>疯狂便是张冠李戴(quiproquo)最彻底、最纯粹的形</w:t>
      </w:r>
      <w:r>
        <w:rPr>
          <w:rFonts w:ascii="宋体" w:hAnsi="宋体" w:cs="宋体" w:eastAsia="宋体"/>
          <w:sz w:val="37"/>
          <w:spacing w:val="0"/>
          <w:color w:val="000000"/>
          <w:b w:val="off"/>
          <w:i w:val="off"/>
        </w:rPr>
        <w:t>式：它以假为真，以死为活，以男为女，把爱恋他的女孩当</w:t>
      </w:r>
      <w:r>
        <w:rPr>
          <w:rFonts w:ascii="宋体" w:hAnsi="宋体" w:cs="宋体" w:eastAsia="宋体"/>
          <w:sz w:val="37"/>
          <w:spacing w:val="0"/>
          <w:color w:val="000000"/>
          <w:b w:val="off"/>
          <w:i w:val="off"/>
        </w:rPr>
        <w:t>作复仇女神艾里妮(Érinnye)，把受害者当作阎王米诺斯。</w:t>
      </w:r>
      <w:r>
        <w:rPr>
          <w:rFonts w:ascii="宋体" w:hAnsi="宋体" w:cs="宋体" w:eastAsia="宋体"/>
          <w:sz w:val="37"/>
          <w:spacing w:val="0"/>
          <w:color w:val="000000"/>
          <w:b w:val="off"/>
          <w:i w:val="off"/>
        </w:rPr>
        <w:t>但它也是剧情经营中，使张冠李戴成为必要的最严格形</w:t>
      </w:r>
      <w:r>
        <w:rPr>
          <w:rFonts w:ascii="宋体" w:hAnsi="宋体" w:cs="宋体" w:eastAsia="宋体"/>
          <w:sz w:val="37"/>
          <w:spacing w:val="0"/>
          <w:color w:val="000000"/>
          <w:b w:val="off"/>
          <w:i w:val="off"/>
        </w:rPr>
        <w:t>式：因为疯狂不需要依赖任何外在因素，就能打开剧情的</w:t>
      </w:r>
      <w:r>
        <w:rPr>
          <w:rFonts w:ascii="宋体" w:hAnsi="宋体" w:cs="宋体" w:eastAsia="宋体"/>
          <w:sz w:val="37"/>
          <w:spacing w:val="0"/>
          <w:color w:val="000000"/>
          <w:b w:val="off"/>
          <w:i w:val="off"/>
        </w:rPr>
        <w:t>僵局。它只要把它的幻象推到极致，便可达到真相。因</w:t>
      </w:r>
      <w:r>
        <w:rPr>
          <w:rFonts w:ascii="宋体" w:hAnsi="宋体" w:cs="宋体" w:eastAsia="宋体"/>
          <w:sz w:val="37"/>
          <w:spacing w:val="0"/>
          <w:color w:val="000000"/>
          <w:b w:val="off"/>
          <w:i w:val="off"/>
        </w:rPr>
        <w:t>此，处于[剧情]结构的中央，处于其机制的核心，疯狂同时</w:t>
      </w:r>
      <w:r>
        <w:rPr>
          <w:rFonts w:ascii="宋体" w:hAnsi="宋体" w:cs="宋体" w:eastAsia="宋体"/>
          <w:sz w:val="37"/>
          <w:spacing w:val="0"/>
          <w:color w:val="000000"/>
          <w:b w:val="off"/>
          <w:i w:val="off"/>
        </w:rPr>
        <w:t>既是虚假结局，暗藏着秘密的新开展，又是回归理性和真</w:t>
      </w:r>
      <w:r>
        <w:rPr>
          <w:rFonts w:ascii="宋体" w:hAnsi="宋体" w:cs="宋体" w:eastAsia="宋体"/>
          <w:sz w:val="37"/>
          <w:spacing w:val="0"/>
          <w:color w:val="000000"/>
          <w:b w:val="off"/>
          <w:i w:val="off"/>
        </w:rPr>
        <w:t>相的起始点。它的出现，标示着人物悲剧宿命表面上的总</w:t>
      </w:r>
      <w:r>
        <w:rPr>
          <w:rFonts w:ascii="宋体" w:hAnsi="宋体" w:cs="宋体" w:eastAsia="宋体"/>
          <w:sz w:val="37"/>
          <w:spacing w:val="0"/>
          <w:color w:val="000000"/>
          <w:b w:val="off"/>
          <w:i w:val="off"/>
        </w:rPr>
        <w:t>结点，然而重新寻回幸福的真正线索，也是由这一点开始</w:t>
      </w:r>
      <w:r>
        <w:rPr>
          <w:rFonts w:ascii="宋体" w:hAnsi="宋体" w:cs="宋体" w:eastAsia="宋体"/>
          <w:sz w:val="37"/>
          <w:spacing w:val="0"/>
          <w:color w:val="000000"/>
          <w:b w:val="off"/>
          <w:i w:val="off"/>
        </w:rPr>
        <w:t>出发。平衡建立于疯狂之上，但疯狂却又把这个平衡隐盖</w:t>
      </w:r>
      <w:r>
        <w:rPr>
          <w:rFonts w:ascii="宋体" w:hAnsi="宋体" w:cs="宋体" w:eastAsia="宋体"/>
          <w:sz w:val="37"/>
          <w:spacing w:val="0"/>
          <w:color w:val="000000"/>
          <w:b w:val="off"/>
          <w:i w:val="off"/>
        </w:rPr>
        <w:t>在幻象的云朵和虚假的错乱之下；[剧情]建构的严密性，</w:t>
      </w:r>
      <w:r>
        <w:rPr>
          <w:rFonts w:ascii="宋体" w:hAnsi="宋体" w:cs="宋体" w:eastAsia="宋体"/>
          <w:sz w:val="37"/>
          <w:spacing w:val="0"/>
          <w:color w:val="000000"/>
          <w:b w:val="off"/>
          <w:i w:val="off"/>
        </w:rPr>
        <w:t>便被隐藏于精心安排的无规则暴力之中。这个突发的活</w:t>
      </w:r>
      <w:r>
        <w:rPr>
          <w:rFonts w:ascii="宋体" w:hAnsi="宋体" w:cs="宋体" w:eastAsia="宋体"/>
          <w:sz w:val="37"/>
          <w:spacing w:val="0"/>
          <w:color w:val="000000"/>
          <w:b w:val="off"/>
          <w:i w:val="off"/>
        </w:rPr>
        <w:t>力、这些偶发姿态和言语、这道疯狂之风，使得姿态和言语</w:t>
      </w:r>
      <w:r>
        <w:rPr>
          <w:rFonts w:ascii="宋体" w:hAnsi="宋体" w:cs="宋体" w:eastAsia="宋体"/>
          <w:sz w:val="37"/>
          <w:spacing w:val="0"/>
          <w:color w:val="000000"/>
          <w:b w:val="off"/>
          <w:i w:val="off"/>
        </w:rPr>
        <w:t>突然陷于混乱，破坏了线索，打破了姿态，弄皱了衣衫———</w:t>
      </w:r>
      <w:r>
        <w:rPr>
          <w:rFonts w:ascii="宋体" w:hAnsi="宋体" w:cs="宋体" w:eastAsia="宋体"/>
          <w:sz w:val="37"/>
          <w:spacing w:val="0"/>
          <w:color w:val="000000"/>
          <w:b w:val="off"/>
          <w:i w:val="off"/>
        </w:rPr>
        <w:t>然而，线索其实只是拉得更紧————这其实就是巴洛克拟真</w:t>
      </w:r>
      <w:r>
        <w:rPr>
          <w:rFonts w:ascii="宋体" w:hAnsi="宋体" w:cs="宋体" w:eastAsia="宋体"/>
          <w:sz w:val="37"/>
          <w:spacing w:val="0"/>
          <w:color w:val="000000"/>
          <w:b w:val="off"/>
          <w:i w:val="off"/>
        </w:rPr>
        <w:t>假象(trompe’œil)的绘画类型。在前古典文学的悲喜剧结</w:t>
      </w:r>
      <w:bookmarkEnd w:id="2175"/>
    </w:p>
    <w:p>
      <w:pPr>
        <w:pageBreakBefore w:val="off"/>
        <w:tabs/>
        <w:wordWrap w:val="off"/>
        <w:spacing w:before="0" w:after="0" w:line="440" w:lineRule="atLeast"/>
        <w:ind w:left="0" w:right="260"/>
        <w:jc w:val="right"/>
        <w:textAlignment w:val="baseline"/>
        <w:rPr>
          <w:sz w:val="32"/>
        </w:rPr>
      </w:pPr>
      <w:bookmarkStart w:name="" w:id="2176"/>
      <w:r>
        <w:rPr>
          <w:rFonts w:ascii="宋体" w:hAnsi="宋体" w:cs="宋体" w:eastAsia="宋体"/>
          <w:sz w:val="32"/>
          <w:spacing w:val="0"/>
          <w:color w:val="000000"/>
          <w:b w:val="off"/>
          <w:i w:val="off"/>
        </w:rPr>
        <w:t>61</w:t>
      </w:r>
      <w:bookmarkEnd w:id="2176"/>
    </w:p>
    <w:p>
      <w:r>
        <w:t/>
      </w:r>
    </w:p>
    <w:p>
      <w:pPr>
        <w:sectPr>
          <w:footerReference r:id="rId280"/>
          <w:headerReference r:id="rId281" w:type="default"/>
          <w:type w:val="nextPage"/>
          <w:pgSz w:w="15660" w:h="23340"/>
          <w:pgMar w:left="1960" w:top="1980" w:right="1960" w:bottom="1980" w:header="1680" w:footer="1680"/>
          <w:cols w:num="1"/>
        </w:sectPr>
      </w:pPr>
    </w:p>
    <w:p>
      <w:pPr>
        <w:pageBreakBefore w:val="off"/>
        <w:tabs/>
        <w:wordWrap w:val="off"/>
        <w:spacing w:before="1080" w:after="0" w:line="740" w:lineRule="atLeast"/>
        <w:ind w:left="0" w:right="0"/>
        <w:jc w:val="both"/>
        <w:textAlignment w:val="baseline"/>
        <w:rPr>
          <w:sz w:val="38"/>
        </w:rPr>
      </w:pPr>
      <w:bookmarkStart w:name="" w:id="2177"/>
      <w:r>
        <w:rPr>
          <w:rFonts w:ascii="宋体" w:hAnsi="宋体" w:cs="宋体" w:eastAsia="宋体"/>
          <w:sz w:val="38"/>
          <w:spacing w:val="0"/>
          <w:color w:val="000000"/>
          <w:b w:val="off"/>
          <w:i w:val="off"/>
        </w:rPr>
        <w:t>构里，疯狂就是其中的重大拟真假象。</w:t>
      </w:r>
      <w:bookmarkEnd w:id="2177"/>
    </w:p>
    <w:p>
      <w:pPr>
        <w:pageBreakBefore w:val="off"/>
        <w:tabs/>
        <w:wordWrap w:val="off"/>
        <w:spacing w:before="0" w:after="0" w:line="740" w:lineRule="atLeast"/>
        <w:ind w:left="0" w:right="20" w:firstLine="860"/>
        <w:jc w:val="both"/>
        <w:textAlignment w:val="baseline"/>
        <w:rPr>
          <w:sz w:val="38"/>
        </w:rPr>
      </w:pPr>
      <w:bookmarkStart w:name="" w:id="2178"/>
      <w:r>
        <w:rPr>
          <w:rFonts w:ascii="宋体" w:hAnsi="宋体" w:cs="宋体" w:eastAsia="宋体"/>
          <w:sz w:val="38"/>
          <w:spacing w:val="0"/>
          <w:color w:val="000000"/>
          <w:b w:val="off"/>
          <w:i w:val="off"/>
        </w:rPr>
        <w:t>斯居德里对这一点很清楚，他在《演员们的喜剧》</w:t>
      </w:r>
      <w:r>
        <w:rPr>
          <w:rFonts w:ascii="宋体" w:hAnsi="宋体" w:cs="宋体" w:eastAsia="宋体"/>
          <w:sz w:val="38"/>
          <w:spacing w:val="0"/>
          <w:color w:val="000000"/>
          <w:b w:val="off"/>
          <w:i w:val="off"/>
        </w:rPr>
        <w:t>(Comédie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comédiens)里，为了作出剧场的剧场，明确地把</w:t>
      </w:r>
      <w:r>
        <w:rPr>
          <w:rFonts w:ascii="宋体" w:hAnsi="宋体" w:cs="宋体" w:eastAsia="宋体"/>
          <w:sz w:val="38"/>
          <w:spacing w:val="0"/>
          <w:color w:val="000000"/>
          <w:b w:val="off"/>
          <w:i w:val="off"/>
        </w:rPr>
        <w:t>他的戏放在一场疯狂幻象的游戏之中。戏中一部分的演员</w:t>
      </w:r>
      <w:r>
        <w:rPr>
          <w:rFonts w:ascii="宋体" w:hAnsi="宋体" w:cs="宋体" w:eastAsia="宋体"/>
          <w:sz w:val="38"/>
          <w:spacing w:val="0"/>
          <w:color w:val="000000"/>
          <w:b w:val="off"/>
          <w:i w:val="off"/>
        </w:rPr>
        <w:t>扮演观众，其他的则扮演演员。因此，一方面，他们得假装他</w:t>
      </w:r>
      <w:r>
        <w:rPr>
          <w:rFonts w:ascii="宋体" w:hAnsi="宋体" w:cs="宋体" w:eastAsia="宋体"/>
          <w:sz w:val="38"/>
          <w:spacing w:val="0"/>
          <w:color w:val="000000"/>
          <w:b w:val="off"/>
          <w:i w:val="off"/>
        </w:rPr>
        <w:t>们把布景当作现实，把表演当作生活，而事实上，他们的确是</w:t>
      </w:r>
      <w:r>
        <w:rPr>
          <w:rFonts w:ascii="宋体" w:hAnsi="宋体" w:cs="宋体" w:eastAsia="宋体"/>
          <w:sz w:val="38"/>
          <w:spacing w:val="0"/>
          <w:color w:val="000000"/>
          <w:b w:val="off"/>
          <w:i w:val="off"/>
        </w:rPr>
        <w:t>在一个真正的布景里头表演；另一方面，他们又得假装他们</w:t>
      </w:r>
      <w:r>
        <w:rPr>
          <w:rFonts w:ascii="宋体" w:hAnsi="宋体" w:cs="宋体" w:eastAsia="宋体"/>
          <w:sz w:val="38"/>
          <w:spacing w:val="0"/>
          <w:color w:val="000000"/>
          <w:b w:val="off"/>
          <w:i w:val="off"/>
        </w:rPr>
        <w:t>是在演出和模拟演员，而实际上，他们也只是一些正在表演</w:t>
      </w:r>
      <w:r>
        <w:rPr>
          <w:rFonts w:ascii="宋体" w:hAnsi="宋体" w:cs="宋体" w:eastAsia="宋体"/>
          <w:sz w:val="38"/>
          <w:spacing w:val="0"/>
          <w:color w:val="000000"/>
          <w:b w:val="off"/>
          <w:i w:val="off"/>
        </w:rPr>
        <w:t>中的演员。在这个双重表演里，每一个元素分裂为二，形成</w:t>
      </w:r>
      <w:r>
        <w:rPr>
          <w:rFonts w:ascii="宋体" w:hAnsi="宋体" w:cs="宋体" w:eastAsia="宋体"/>
          <w:sz w:val="38"/>
          <w:spacing w:val="0"/>
          <w:color w:val="000000"/>
          <w:b w:val="off"/>
          <w:i w:val="off"/>
        </w:rPr>
        <w:t>真实和幻象之间的新颖交流，而这个交流本身便是疯狂的戏</w:t>
      </w:r>
      <w:r>
        <w:rPr>
          <w:rFonts w:ascii="宋体" w:hAnsi="宋体" w:cs="宋体" w:eastAsia="宋体"/>
          <w:sz w:val="38"/>
          <w:spacing w:val="0"/>
          <w:color w:val="000000"/>
          <w:b w:val="off"/>
          <w:i w:val="off"/>
        </w:rPr>
        <w:t>剧性意义。门多里(Mondory)在斯居德里这出戏的开场白中</w:t>
      </w:r>
      <w:r>
        <w:rPr>
          <w:rFonts w:ascii="宋体" w:hAnsi="宋体" w:cs="宋体" w:eastAsia="宋体"/>
          <w:sz w:val="38"/>
          <w:spacing w:val="0"/>
          <w:color w:val="000000"/>
          <w:b w:val="off"/>
          <w:i w:val="off"/>
        </w:rPr>
        <w:t>说道：“我不知道我的伙伴们今天的怪诞想法究竟为何，但他</w:t>
      </w:r>
      <w:r>
        <w:rPr>
          <w:rFonts w:ascii="宋体" w:hAnsi="宋体" w:cs="宋体" w:eastAsia="宋体"/>
          <w:sz w:val="38"/>
          <w:spacing w:val="0"/>
          <w:color w:val="000000"/>
          <w:b w:val="off"/>
          <w:i w:val="off"/>
        </w:rPr>
        <w:t>们的荒诞是这么地夸大，我都被迫相信有某种魔法夺走他们</w:t>
      </w:r>
      <w:r>
        <w:rPr>
          <w:rFonts w:ascii="宋体" w:hAnsi="宋体" w:cs="宋体" w:eastAsia="宋体"/>
          <w:sz w:val="38"/>
          <w:spacing w:val="0"/>
          <w:color w:val="000000"/>
          <w:b w:val="off"/>
          <w:i w:val="off"/>
        </w:rPr>
        <w:t>的理性。最糟糕的是，他们还要设法使你我迷惑。他们努力</w:t>
      </w:r>
      <w:r>
        <w:rPr>
          <w:rFonts w:ascii="宋体" w:hAnsi="宋体" w:cs="宋体" w:eastAsia="宋体"/>
          <w:sz w:val="38"/>
          <w:spacing w:val="0"/>
          <w:color w:val="000000"/>
          <w:b w:val="off"/>
          <w:i w:val="off"/>
        </w:rPr>
        <w:t>想要说服我，说这里不是剧场，而是里昂市区，说那里是一家</w:t>
      </w:r>
      <w:r>
        <w:rPr>
          <w:rFonts w:ascii="宋体" w:hAnsi="宋体" w:cs="宋体" w:eastAsia="宋体"/>
          <w:sz w:val="38"/>
          <w:spacing w:val="0"/>
          <w:color w:val="000000"/>
          <w:b w:val="off"/>
          <w:i w:val="off"/>
        </w:rPr>
        <w:t>客栈，那头是座网球场，而且在里头有些演员(他们不是我们，</w:t>
      </w:r>
      <w:r>
        <w:rPr>
          <w:rFonts w:ascii="宋体" w:hAnsi="宋体" w:cs="宋体" w:eastAsia="宋体"/>
          <w:sz w:val="38"/>
          <w:spacing w:val="0"/>
          <w:color w:val="000000"/>
          <w:b w:val="off"/>
          <w:i w:val="off"/>
        </w:rPr>
        <w:t>但我们又仍然是演员)，正在演一出田园剧(Pastorale)。”剧</w:t>
      </w:r>
      <w:r>
        <w:rPr>
          <w:rFonts w:ascii="宋体" w:hAnsi="宋体" w:cs="宋体" w:eastAsia="宋体"/>
          <w:sz w:val="38"/>
          <w:spacing w:val="0"/>
          <w:color w:val="000000"/>
          <w:b w:val="off"/>
          <w:i w:val="off"/>
        </w:rPr>
        <w:t>场便是在这样的荒诞想法中，开发着它的真相————那便是成</w:t>
      </w:r>
      <w:r>
        <w:rPr>
          <w:rFonts w:ascii="宋体" w:hAnsi="宋体" w:cs="宋体" w:eastAsia="宋体"/>
          <w:sz w:val="38"/>
          <w:spacing w:val="0"/>
          <w:color w:val="000000"/>
          <w:b w:val="off"/>
          <w:i w:val="off"/>
        </w:rPr>
        <w:t>为幻象。以严格意义而言，这便是疯狂。</w:t>
      </w:r>
      <w:bookmarkEnd w:id="2178"/>
    </w:p>
    <w:p>
      <w:pPr>
        <w:pageBreakBefore w:val="off"/>
        <w:tabs/>
        <w:wordWrap w:val="off"/>
        <w:spacing w:before="0" w:after="0" w:line="740" w:lineRule="atLeast"/>
        <w:ind w:left="140" w:right="0"/>
        <w:jc w:val="both"/>
        <w:textAlignment w:val="baseline"/>
        <w:rPr>
          <w:sz w:val="38"/>
        </w:rPr>
      </w:pPr>
      <w:bookmarkStart w:name="" w:id="2179"/>
      <w:r>
        <w:rPr>
          <w:rFonts w:ascii="宋体" w:hAnsi="宋体" w:cs="宋体" w:eastAsia="宋体"/>
          <w:sz w:val="38"/>
          <w:spacing w:val="0"/>
          <w:color w:val="000000"/>
          <w:u w:val="single"/>
          <w:b w:val="off"/>
          <w:i w:val="off"/>
        </w:rPr>
        <w:t xml:space="preserve">              </w:t>
      </w:r>
      <w:bookmarkEnd w:id="2179"/>
    </w:p>
    <w:p>
      <w:pPr>
        <w:pageBreakBefore w:val="off"/>
        <w:tabs/>
        <w:wordWrap w:val="off"/>
        <w:spacing w:before="300" w:after="0" w:line="500" w:lineRule="atLeast"/>
        <w:ind w:left="120" w:right="0" w:firstLine="600"/>
        <w:jc w:val="both"/>
        <w:textAlignment w:val="baseline"/>
        <w:rPr>
          <w:sz w:val="31"/>
        </w:rPr>
      </w:pPr>
      <w:bookmarkStart w:name="" w:id="2180"/>
      <w:r>
        <w:rPr>
          <w:rFonts w:ascii="仿宋" w:hAnsi="仿宋" w:cs="仿宋" w:eastAsia="仿宋"/>
          <w:sz w:val="31"/>
          <w:spacing w:val="0"/>
          <w:color w:val="000000"/>
          <w:b w:val="off"/>
          <w:i w:val="off"/>
        </w:rPr>
        <w:t>⑮未来必须针对17世纪戏剧中梦和疯狂间的关系进行结构性研究。它们</w:t>
      </w:r>
      <w:r>
        <w:rPr>
          <w:rFonts w:ascii="仿宋" w:hAnsi="仿宋" w:cs="仿宋" w:eastAsia="仿宋"/>
          <w:sz w:val="31"/>
          <w:spacing w:val="0"/>
          <w:color w:val="000000"/>
          <w:b w:val="off"/>
          <w:i w:val="off"/>
        </w:rPr>
        <w:t>之间的相似性，长久以来便是哲学和医学上的讨论主题(见下文第二部，第三章)；</w:t>
      </w:r>
      <w:r>
        <w:rPr>
          <w:rFonts w:ascii="仿宋" w:hAnsi="仿宋" w:cs="仿宋" w:eastAsia="仿宋"/>
          <w:sz w:val="31"/>
          <w:spacing w:val="0"/>
          <w:color w:val="000000"/>
          <w:b w:val="off"/>
          <w:i w:val="off"/>
        </w:rPr>
        <w:t>然而梦作为剧情结构中的基要元素，似乎稍微晚起。无论如何，它的意义有所不</w:t>
      </w:r>
      <w:r>
        <w:rPr>
          <w:rFonts w:ascii="仿宋" w:hAnsi="仿宋" w:cs="仿宋" w:eastAsia="仿宋"/>
          <w:sz w:val="31"/>
          <w:spacing w:val="0"/>
          <w:color w:val="000000"/>
          <w:b w:val="off"/>
          <w:i w:val="off"/>
        </w:rPr>
        <w:t>同，因为包含在梦之中的现实并非重修旧好，而是悲剧的完成。它的假象指出了剧</w:t>
      </w:r>
      <w:r>
        <w:rPr>
          <w:rFonts w:ascii="仿宋" w:hAnsi="仿宋" w:cs="仿宋" w:eastAsia="仿宋"/>
          <w:sz w:val="31"/>
          <w:spacing w:val="0"/>
          <w:color w:val="000000"/>
          <w:b w:val="off"/>
          <w:i w:val="off"/>
        </w:rPr>
        <w:t>情的真正走向，而不是导向错误，不像疯狂以表面上的反讽混乱，标示着虚假结局。</w:t>
      </w:r>
      <w:bookmarkEnd w:id="2180"/>
    </w:p>
    <w:p>
      <w:pPr>
        <w:pageBreakBefore w:val="off"/>
        <w:tabs/>
        <w:wordWrap w:val="off"/>
        <w:spacing w:before="0" w:after="0" w:line="500" w:lineRule="atLeast"/>
        <w:ind w:left="120" w:right="0" w:firstLine="600"/>
        <w:jc w:val="both"/>
        <w:textAlignment w:val="baseline"/>
        <w:rPr>
          <w:sz w:val="31"/>
        </w:rPr>
      </w:pPr>
      <w:bookmarkStart w:name="" w:id="2181"/>
      <w:r>
        <w:rPr>
          <w:rFonts w:ascii="楷体" w:hAnsi="楷体" w:cs="楷体" w:eastAsia="楷体"/>
          <w:sz w:val="31"/>
          <w:spacing w:val="0"/>
          <w:color w:val="000000"/>
          <w:b w:val="off"/>
          <w:i w:val="off"/>
        </w:rPr>
        <w:t>⑯斯居德里(G.</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De</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Scudéry),(演员们的喜剧)(La</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Comédie</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des</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comédiens),巴</w:t>
      </w:r>
      <w:r>
        <w:rPr>
          <w:rFonts w:ascii="仿宋" w:hAnsi="仿宋" w:cs="仿宋" w:eastAsia="仿宋"/>
          <w:sz w:val="31"/>
          <w:spacing w:val="0"/>
          <w:color w:val="000000"/>
          <w:b w:val="off"/>
          <w:i w:val="off"/>
        </w:rPr>
        <w:t>黎,1635。</w:t>
      </w:r>
      <w:bookmarkEnd w:id="2181"/>
    </w:p>
    <w:p>
      <w:pPr>
        <w:pageBreakBefore w:val="off"/>
        <w:tabs/>
        <w:wordWrap w:val="off"/>
        <w:spacing w:before="0" w:after="0" w:line="440" w:lineRule="atLeast"/>
        <w:ind w:left="300" w:right="0"/>
        <w:jc w:val="both"/>
        <w:textAlignment w:val="baseline"/>
        <w:rPr>
          <w:sz w:val="32"/>
        </w:rPr>
      </w:pPr>
      <w:bookmarkStart w:name="" w:id="2182"/>
      <w:r>
        <w:rPr>
          <w:rFonts w:ascii="仿宋" w:hAnsi="仿宋" w:cs="仿宋" w:eastAsia="仿宋"/>
          <w:sz w:val="32"/>
          <w:spacing w:val="0"/>
          <w:color w:val="000000"/>
          <w:b w:val="off"/>
          <w:i w:val="off"/>
        </w:rPr>
        <w:t>62</w:t>
      </w:r>
      <w:bookmarkEnd w:id="2182"/>
    </w:p>
    <w:p>
      <w:r>
        <w:t/>
      </w:r>
    </w:p>
    <w:p>
      <w:pPr>
        <w:sectPr>
          <w:footerReference r:id="rId282"/>
          <w:headerReference r:id="rId283" w:type="default"/>
          <w:type w:val="nextPage"/>
          <w:pgSz w:w="15660" w:h="23340"/>
          <w:pgMar w:left="2140" w:top="1980" w:right="2140" w:bottom="1980" w:header="1680" w:footer="1680"/>
          <w:cols w:num="1"/>
        </w:sectPr>
      </w:pPr>
    </w:p>
    <w:p>
      <w:pPr>
        <w:pageBreakBefore w:val="off"/>
        <w:tabs/>
        <w:wordWrap w:val="off"/>
        <w:spacing w:before="2140" w:after="0" w:line="660" w:lineRule="atLeast"/>
        <w:ind w:left="120" w:right="60" w:firstLine="880"/>
        <w:jc w:val="both"/>
        <w:textAlignment w:val="baseline"/>
        <w:rPr>
          <w:sz w:val="40"/>
        </w:rPr>
      </w:pPr>
      <w:bookmarkStart w:name="" w:id="2183"/>
      <w:r>
        <w:rPr>
          <w:rFonts w:ascii="宋体" w:hAnsi="宋体" w:cs="宋体" w:eastAsia="宋体"/>
          <w:sz w:val="40"/>
          <w:spacing w:val="0"/>
          <w:color w:val="000000"/>
          <w:b w:val="off"/>
          <w:i w:val="off"/>
        </w:rPr>
        <w:t>疯狂的古典体验诞生了。15世纪地平线上出现的巨大威</w:t>
      </w:r>
      <w:r>
        <w:rPr>
          <w:rFonts w:ascii="宋体" w:hAnsi="宋体" w:cs="宋体" w:eastAsia="宋体"/>
          <w:sz w:val="40"/>
          <w:spacing w:val="0"/>
          <w:color w:val="000000"/>
          <w:b w:val="off"/>
          <w:i w:val="off"/>
        </w:rPr>
        <w:t>胁减弱了，萦回在博斯画中，令人不安的力量已失去其暴烈性。</w:t>
      </w:r>
      <w:r>
        <w:rPr>
          <w:rFonts w:ascii="宋体" w:hAnsi="宋体" w:cs="宋体" w:eastAsia="宋体"/>
          <w:sz w:val="40"/>
          <w:spacing w:val="0"/>
          <w:color w:val="000000"/>
          <w:b w:val="off"/>
          <w:i w:val="off"/>
        </w:rPr>
        <w:t>某些形式残存，现在变得透明又柔顺，形成理性所不可避免的伴</w:t>
      </w:r>
      <w:r>
        <w:rPr>
          <w:rFonts w:ascii="宋体" w:hAnsi="宋体" w:cs="宋体" w:eastAsia="宋体"/>
          <w:sz w:val="40"/>
          <w:spacing w:val="0"/>
          <w:color w:val="000000"/>
          <w:b w:val="off"/>
          <w:i w:val="off"/>
        </w:rPr>
        <w:t>随列队。疯狂不再是世界、人和死亡极限上的末世图像；疯狂曾</w:t>
      </w:r>
      <w:r>
        <w:rPr>
          <w:rFonts w:ascii="宋体" w:hAnsi="宋体" w:cs="宋体" w:eastAsia="宋体"/>
          <w:sz w:val="40"/>
          <w:spacing w:val="0"/>
          <w:color w:val="000000"/>
          <w:b w:val="off"/>
          <w:i w:val="off"/>
        </w:rPr>
        <w:t>将它的双眼盯住暗夜，由其中生产出不可能存在的形式，这个暗</w:t>
      </w:r>
      <w:r>
        <w:rPr>
          <w:rFonts w:ascii="宋体" w:hAnsi="宋体" w:cs="宋体" w:eastAsia="宋体"/>
          <w:sz w:val="40"/>
          <w:spacing w:val="0"/>
          <w:color w:val="000000"/>
          <w:b w:val="off"/>
          <w:i w:val="off"/>
        </w:rPr>
        <w:t>夜消失了。疯人船像自由奴隶般穿行其中的世界，现在已被遗</w:t>
      </w:r>
      <w:r>
        <w:rPr>
          <w:rFonts w:ascii="宋体" w:hAnsi="宋体" w:cs="宋体" w:eastAsia="宋体"/>
          <w:sz w:val="40"/>
          <w:spacing w:val="0"/>
          <w:color w:val="000000"/>
          <w:b w:val="off"/>
          <w:i w:val="off"/>
        </w:rPr>
        <w:t>忘：它不再去走它那奇特的路径，由世界之中走到世界之外；它</w:t>
      </w:r>
      <w:r>
        <w:rPr>
          <w:rFonts w:ascii="宋体" w:hAnsi="宋体" w:cs="宋体" w:eastAsia="宋体"/>
          <w:sz w:val="40"/>
          <w:spacing w:val="0"/>
          <w:color w:val="000000"/>
          <w:b w:val="off"/>
          <w:i w:val="off"/>
        </w:rPr>
        <w:t>将永远不再是这个消失中的绝对极限。它现在被很稳固地牢系</w:t>
      </w:r>
      <w:r>
        <w:rPr>
          <w:rFonts w:ascii="宋体" w:hAnsi="宋体" w:cs="宋体" w:eastAsia="宋体"/>
          <w:sz w:val="40"/>
          <w:spacing w:val="0"/>
          <w:color w:val="000000"/>
          <w:b w:val="off"/>
          <w:i w:val="off"/>
        </w:rPr>
        <w:t>于人与万物之间。它被拘留和供养。船消失，医院却出现了。</w:t>
      </w:r>
      <w:bookmarkEnd w:id="2183"/>
    </w:p>
    <w:p>
      <w:pPr>
        <w:pageBreakBefore w:val="off"/>
        <w:tabs/>
        <w:wordWrap w:val="off"/>
        <w:spacing w:before="0" w:after="0" w:line="660" w:lineRule="atLeast"/>
        <w:ind w:left="120" w:right="40" w:firstLine="880"/>
        <w:jc w:val="both"/>
        <w:textAlignment w:val="baseline"/>
        <w:rPr>
          <w:sz w:val="40"/>
        </w:rPr>
      </w:pPr>
      <w:bookmarkStart w:name="" w:id="2184"/>
      <w:r>
        <w:rPr>
          <w:rFonts w:ascii="宋体" w:hAnsi="宋体" w:cs="宋体" w:eastAsia="宋体"/>
          <w:sz w:val="40"/>
          <w:spacing w:val="0"/>
          <w:color w:val="000000"/>
          <w:b w:val="off"/>
          <w:i w:val="off"/>
        </w:rPr>
        <w:t>在疯人小船的动荡史之后，几乎不到一个世纪，人们便</w:t>
      </w:r>
      <w:r>
        <w:rPr>
          <w:rFonts w:ascii="宋体" w:hAnsi="宋体" w:cs="宋体" w:eastAsia="宋体"/>
          <w:sz w:val="40"/>
          <w:spacing w:val="0"/>
          <w:color w:val="000000"/>
          <w:b w:val="off"/>
          <w:i w:val="off"/>
        </w:rPr>
        <w:t>看到“疯人院”的文学主题出现了。在那儿，每一个空脑袋，</w:t>
      </w:r>
      <w:r>
        <w:rPr>
          <w:rFonts w:ascii="宋体" w:hAnsi="宋体" w:cs="宋体" w:eastAsia="宋体"/>
          <w:sz w:val="40"/>
          <w:spacing w:val="0"/>
          <w:color w:val="000000"/>
          <w:b w:val="off"/>
          <w:i w:val="off"/>
        </w:rPr>
        <w:t>依着人真实的理性，被固定和分类，成为例证，叙说着矛盾的</w:t>
      </w:r>
      <w:r>
        <w:rPr>
          <w:rFonts w:ascii="宋体" w:hAnsi="宋体" w:cs="宋体" w:eastAsia="宋体"/>
          <w:sz w:val="40"/>
          <w:spacing w:val="0"/>
          <w:color w:val="000000"/>
          <w:b w:val="off"/>
          <w:i w:val="off"/>
        </w:rPr>
        <w:t>反讽，也就是智慧的双重语言：“……在绝症疯病医院中，男</w:t>
      </w:r>
      <w:r>
        <w:rPr>
          <w:rFonts w:ascii="宋体" w:hAnsi="宋体" w:cs="宋体" w:eastAsia="宋体"/>
          <w:sz w:val="40"/>
          <w:spacing w:val="0"/>
          <w:color w:val="000000"/>
          <w:b w:val="off"/>
          <w:i w:val="off"/>
        </w:rPr>
        <w:t>人也好，女人也好，所有的疯狂和精神疾病都被一点一滴地</w:t>
      </w:r>
      <w:r>
        <w:rPr>
          <w:rFonts w:ascii="宋体" w:hAnsi="宋体" w:cs="宋体" w:eastAsia="宋体"/>
          <w:sz w:val="40"/>
          <w:spacing w:val="0"/>
          <w:color w:val="000000"/>
          <w:b w:val="off"/>
          <w:i w:val="off"/>
        </w:rPr>
        <w:t>加以推断。这既是有用的工作，又是一项消遣，对于获得真</w:t>
      </w:r>
      <w:r>
        <w:rPr>
          <w:rFonts w:ascii="宋体" w:hAnsi="宋体" w:cs="宋体" w:eastAsia="宋体"/>
          <w:sz w:val="40"/>
          <w:spacing w:val="0"/>
          <w:color w:val="000000"/>
          <w:b w:val="off"/>
          <w:i w:val="off"/>
        </w:rPr>
        <w:t>正的智慧，亦有其必要。”⑩每一种疯狂的形态在此都有它的</w:t>
      </w:r>
      <w:r>
        <w:rPr>
          <w:rFonts w:ascii="宋体" w:hAnsi="宋体" w:cs="宋体" w:eastAsia="宋体"/>
          <w:sz w:val="40"/>
          <w:spacing w:val="0"/>
          <w:color w:val="000000"/>
          <w:b w:val="off"/>
          <w:i w:val="off"/>
        </w:rPr>
        <w:t>位置、记号和守护神：比如颠颠倒倒、啰啰唆唆的疯狂，它的</w:t>
      </w:r>
      <w:r>
        <w:rPr>
          <w:rFonts w:ascii="宋体" w:hAnsi="宋体" w:cs="宋体" w:eastAsia="宋体"/>
          <w:sz w:val="40"/>
          <w:spacing w:val="0"/>
          <w:color w:val="000000"/>
          <w:b w:val="off"/>
          <w:i w:val="off"/>
        </w:rPr>
        <w:t>象征便是高坐椅子上的傻子，在智慧女神米涅夫(Minerve)</w:t>
      </w:r>
      <w:r>
        <w:rPr>
          <w:rFonts w:ascii="宋体" w:hAnsi="宋体" w:cs="宋体" w:eastAsia="宋体"/>
          <w:sz w:val="40"/>
          <w:spacing w:val="0"/>
          <w:color w:val="000000"/>
          <w:b w:val="off"/>
          <w:i w:val="off"/>
        </w:rPr>
        <w:t>的注视下哆嗦乱动；流行乡下的阴沉忧郁症，是一条孤独而</w:t>
      </w:r>
      <w:r>
        <w:rPr>
          <w:rFonts w:ascii="宋体" w:hAnsi="宋体" w:cs="宋体" w:eastAsia="宋体"/>
          <w:sz w:val="40"/>
          <w:spacing w:val="0"/>
          <w:color w:val="000000"/>
          <w:b w:val="off"/>
          <w:i w:val="off"/>
        </w:rPr>
        <w:t>贪婪的狼，其守护神是朱庇特，动物变形的主宰；还有“酒疯</w:t>
      </w:r>
      <w:bookmarkEnd w:id="2184"/>
    </w:p>
    <w:p>
      <w:pPr>
        <w:pageBreakBefore w:val="off"/>
        <w:tabs/>
        <w:wordWrap w:val="off"/>
        <w:spacing w:before="0" w:after="0" w:line="660" w:lineRule="atLeast"/>
        <w:ind w:left="160" w:right="0"/>
        <w:jc w:val="both"/>
        <w:textAlignment w:val="baseline"/>
        <w:rPr>
          <w:sz w:val="40"/>
        </w:rPr>
      </w:pPr>
      <w:bookmarkStart w:name="" w:id="2185"/>
      <w:r>
        <w:rPr>
          <w:rFonts w:ascii="宋体" w:hAnsi="宋体" w:cs="宋体" w:eastAsia="宋体"/>
          <w:sz w:val="40"/>
          <w:spacing w:val="0"/>
          <w:color w:val="000000"/>
          <w:u w:val="single"/>
          <w:b w:val="off"/>
          <w:i w:val="off"/>
        </w:rPr>
        <w:t xml:space="preserve">              </w:t>
      </w:r>
      <w:bookmarkEnd w:id="2185"/>
    </w:p>
    <w:p>
      <w:pPr>
        <w:pageBreakBefore w:val="off"/>
        <w:tabs/>
        <w:wordWrap w:val="off"/>
        <w:spacing w:before="240" w:after="0" w:line="480" w:lineRule="atLeast"/>
        <w:ind w:left="120" w:right="0" w:firstLine="600"/>
        <w:jc w:val="both"/>
        <w:textAlignment w:val="baseline"/>
        <w:rPr>
          <w:sz w:val="27"/>
        </w:rPr>
      </w:pPr>
      <w:bookmarkStart w:name="" w:id="2186"/>
      <w:r>
        <w:rPr>
          <w:rFonts w:ascii="TimesNewRoman" w:hAnsi="TimesNewRoman" w:cs="TimesNewRoman" w:eastAsia="TimesNewRoman"/>
          <w:sz w:val="27"/>
          <w:spacing w:val="0"/>
          <w:color w:val="000000"/>
          <w:b w:val="off"/>
          <w:i w:val="off"/>
        </w:rPr>
        <w:t>⑩  Gazoni,《绝症病院》(L’ Ospedale de’ passi incurabili), Ferrare,1586。由</w:t>
      </w:r>
      <w:r>
        <w:rPr>
          <w:rFonts w:ascii="TimesNewRoman" w:hAnsi="TimesNewRoman" w:cs="TimesNewRoman" w:eastAsia="TimesNewRoman"/>
          <w:sz w:val="27"/>
          <w:spacing w:val="0"/>
          <w:color w:val="000000"/>
          <w:b w:val="off"/>
          <w:i w:val="off"/>
        </w:rPr>
        <w:t xml:space="preserve"> F. </w:t>
      </w:r>
      <w:r>
        <w:rPr>
          <w:rFonts w:ascii="TimesNewRoman" w:hAnsi="TimesNewRoman" w:cs="TimesNewRoman" w:eastAsia="TimesNewRoman"/>
          <w:sz w:val="27"/>
          <w:spacing w:val="0"/>
          <w:color w:val="000000"/>
          <w:b w:val="off"/>
          <w:i w:val="off"/>
        </w:rPr>
        <w:t>de</w:t>
      </w:r>
      <w:r>
        <w:rPr>
          <w:rFonts w:ascii="TimesNewRoman" w:hAnsi="TimesNewRoman" w:cs="TimesNewRoman" w:eastAsia="TimesNewRoman"/>
          <w:sz w:val="27"/>
          <w:spacing w:val="0"/>
          <w:color w:val="000000"/>
          <w:b w:val="off"/>
          <w:i w:val="off"/>
        </w:rPr>
        <w:t>Clavier 翻译改写(巴黎,1620)。参考 BEYS,《疯人病院》(L’ Ospital des Fous)</w:t>
      </w:r>
      <w:r>
        <w:rPr>
          <w:rFonts w:ascii="TimesNewRoman" w:hAnsi="TimesNewRoman" w:cs="TimesNewRoman" w:eastAsia="TimesNewRoman"/>
          <w:sz w:val="27"/>
          <w:spacing w:val="0"/>
          <w:color w:val="000000"/>
          <w:b w:val="off"/>
          <w:i w:val="off"/>
        </w:rPr>
        <w:t>(1635),1653 年改写更名为《著名的疯子》(Les Illustres fous)。</w:t>
      </w:r>
      <w:bookmarkEnd w:id="2186"/>
    </w:p>
    <w:p>
      <w:pPr>
        <w:pageBreakBefore w:val="off"/>
        <w:tabs/>
        <w:wordWrap w:val="off"/>
        <w:spacing w:before="0" w:after="0" w:line="400" w:lineRule="atLeast"/>
        <w:ind w:left="0" w:right="220"/>
        <w:jc w:val="right"/>
        <w:textAlignment w:val="baseline"/>
        <w:rPr>
          <w:sz w:val="30"/>
        </w:rPr>
      </w:pPr>
      <w:bookmarkStart w:name="" w:id="2187"/>
      <w:r>
        <w:rPr>
          <w:rFonts w:ascii="仿宋" w:hAnsi="仿宋" w:cs="仿宋" w:eastAsia="仿宋"/>
          <w:sz w:val="30"/>
          <w:spacing w:val="0"/>
          <w:color w:val="000000"/>
          <w:b w:val="off"/>
          <w:i w:val="off"/>
        </w:rPr>
        <w:t>63</w:t>
      </w:r>
      <w:bookmarkEnd w:id="2187"/>
    </w:p>
    <w:p>
      <w:r>
        <w:t/>
      </w:r>
    </w:p>
    <w:p>
      <w:pPr>
        <w:sectPr>
          <w:footerReference r:id="rId284"/>
          <w:headerReference r:id="rId285" w:type="default"/>
          <w:type w:val="nextPage"/>
          <w:pgSz w:w="15660" w:h="23340"/>
          <w:pgMar w:left="2080" w:top="1980" w:right="2080" w:bottom="1980" w:header="1680" w:footer="1680"/>
          <w:cols w:num="1"/>
        </w:sectPr>
      </w:pPr>
    </w:p>
    <w:p>
      <w:pPr>
        <w:pageBreakBefore w:val="off"/>
        <w:tabs/>
        <w:wordWrap w:val="off"/>
        <w:spacing w:before="1120" w:after="0" w:line="720" w:lineRule="atLeast"/>
        <w:ind w:left="40" w:right="40"/>
        <w:jc w:val="both"/>
        <w:textAlignment w:val="baseline"/>
        <w:rPr>
          <w:sz w:val="43"/>
        </w:rPr>
      </w:pPr>
      <w:bookmarkStart w:name="" w:id="2188"/>
      <w:r>
        <w:rPr>
          <w:rFonts w:ascii="宋体" w:hAnsi="宋体" w:cs="宋体" w:eastAsia="宋体"/>
          <w:sz w:val="43"/>
          <w:spacing w:val="0"/>
          <w:color w:val="000000"/>
          <w:b w:val="off"/>
          <w:i w:val="off"/>
        </w:rPr>
        <w:t>子”、“丧失记忆和理解力的疯子”、“昏昏沉沉、半死不死的</w:t>
      </w:r>
      <w:r>
        <w:rPr>
          <w:rFonts w:ascii="宋体" w:hAnsi="宋体" w:cs="宋体" w:eastAsia="宋体"/>
          <w:sz w:val="43"/>
          <w:spacing w:val="0"/>
          <w:color w:val="000000"/>
          <w:b w:val="off"/>
          <w:i w:val="off"/>
        </w:rPr>
        <w:t>疯子”、“头脑变质空洞的疯子”……这整个秩序错乱的世</w:t>
      </w:r>
      <w:r>
        <w:rPr>
          <w:rFonts w:ascii="宋体" w:hAnsi="宋体" w:cs="宋体" w:eastAsia="宋体"/>
          <w:sz w:val="43"/>
          <w:spacing w:val="0"/>
          <w:color w:val="000000"/>
          <w:b w:val="off"/>
          <w:i w:val="off"/>
        </w:rPr>
        <w:t>界，却是在一个完美的秩序之中，唱出理性的颂歌。在这样</w:t>
      </w:r>
      <w:r>
        <w:rPr>
          <w:rFonts w:ascii="宋体" w:hAnsi="宋体" w:cs="宋体" w:eastAsia="宋体"/>
          <w:sz w:val="43"/>
          <w:spacing w:val="0"/>
          <w:color w:val="000000"/>
          <w:b w:val="off"/>
          <w:i w:val="off"/>
        </w:rPr>
        <w:t>的医院里，监禁接替了上船。</w:t>
      </w:r>
      <w:bookmarkEnd w:id="2188"/>
    </w:p>
    <w:p>
      <w:pPr>
        <w:pageBreakBefore w:val="off"/>
        <w:tabs/>
        <w:wordWrap w:val="off"/>
        <w:spacing w:before="0" w:after="0" w:line="720" w:lineRule="atLeast"/>
        <w:ind w:left="40" w:right="0" w:firstLine="880"/>
        <w:jc w:val="both"/>
        <w:textAlignment w:val="baseline"/>
        <w:rPr>
          <w:sz w:val="43"/>
        </w:rPr>
      </w:pPr>
      <w:bookmarkStart w:name="" w:id="2189"/>
      <w:r>
        <w:rPr>
          <w:rFonts w:ascii="宋体" w:hAnsi="宋体" w:cs="宋体" w:eastAsia="宋体"/>
          <w:sz w:val="43"/>
          <w:spacing w:val="0"/>
          <w:color w:val="000000"/>
          <w:b w:val="off"/>
          <w:i w:val="off"/>
        </w:rPr>
        <w:t>疯狂被人操纵宰制，却仍维持着它表面上的主宰权。它</w:t>
      </w:r>
      <w:r>
        <w:rPr>
          <w:rFonts w:ascii="宋体" w:hAnsi="宋体" w:cs="宋体" w:eastAsia="宋体"/>
          <w:sz w:val="43"/>
          <w:spacing w:val="0"/>
          <w:color w:val="000000"/>
          <w:b w:val="off"/>
          <w:i w:val="off"/>
        </w:rPr>
        <w:t>现在是理性的工具和真理工作的一部分。在万物的外表和</w:t>
      </w:r>
      <w:r>
        <w:rPr>
          <w:rFonts w:ascii="宋体" w:hAnsi="宋体" w:cs="宋体" w:eastAsia="宋体"/>
          <w:sz w:val="43"/>
          <w:spacing w:val="0"/>
          <w:color w:val="000000"/>
          <w:b w:val="off"/>
          <w:i w:val="off"/>
        </w:rPr>
        <w:t>日光的闪烁之中，它玩弄着表象的所有把戏，玩弄着真实和</w:t>
      </w:r>
      <w:r>
        <w:rPr>
          <w:rFonts w:ascii="宋体" w:hAnsi="宋体" w:cs="宋体" w:eastAsia="宋体"/>
          <w:sz w:val="43"/>
          <w:spacing w:val="0"/>
          <w:color w:val="000000"/>
          <w:b w:val="off"/>
          <w:i w:val="off"/>
        </w:rPr>
        <w:t>幻象间的暧昧，玩弄着真理和表象间毫无限定、永被重复、永</w:t>
      </w:r>
      <w:r>
        <w:rPr>
          <w:rFonts w:ascii="宋体" w:hAnsi="宋体" w:cs="宋体" w:eastAsia="宋体"/>
          <w:sz w:val="43"/>
          <w:spacing w:val="0"/>
          <w:color w:val="000000"/>
          <w:b w:val="off"/>
          <w:i w:val="off"/>
        </w:rPr>
        <w:t>被打断的分合脉络。它既隐藏又显现，它同时说着真话和谎</w:t>
      </w:r>
      <w:r>
        <w:rPr>
          <w:rFonts w:ascii="宋体" w:hAnsi="宋体" w:cs="宋体" w:eastAsia="宋体"/>
          <w:sz w:val="43"/>
          <w:spacing w:val="0"/>
          <w:color w:val="000000"/>
          <w:b w:val="off"/>
          <w:i w:val="off"/>
        </w:rPr>
        <w:t>言，既是阴影亦是亮光。它像镜子，闪闪发光；它是一个核心</w:t>
      </w:r>
      <w:r>
        <w:rPr>
          <w:rFonts w:ascii="宋体" w:hAnsi="宋体" w:cs="宋体" w:eastAsia="宋体"/>
          <w:sz w:val="43"/>
          <w:spacing w:val="0"/>
          <w:color w:val="000000"/>
          <w:b w:val="off"/>
          <w:i w:val="off"/>
        </w:rPr>
        <w:t>的、宽容的形象，也是这个巴洛克时代已经岌岌可危的形象。</w:t>
      </w:r>
      <w:bookmarkEnd w:id="2189"/>
    </w:p>
    <w:p>
      <w:pPr>
        <w:pageBreakBefore w:val="off"/>
        <w:tabs/>
        <w:wordWrap w:val="off"/>
        <w:spacing w:before="0" w:after="0" w:line="720" w:lineRule="atLeast"/>
        <w:ind w:left="40" w:right="0" w:firstLine="880"/>
        <w:jc w:val="both"/>
        <w:textAlignment w:val="baseline"/>
        <w:rPr>
          <w:sz w:val="43"/>
        </w:rPr>
      </w:pPr>
      <w:bookmarkStart w:name="" w:id="2190"/>
      <w:r>
        <w:rPr>
          <w:rFonts w:ascii="宋体" w:hAnsi="宋体" w:cs="宋体" w:eastAsia="宋体"/>
          <w:sz w:val="43"/>
          <w:spacing w:val="0"/>
          <w:color w:val="000000"/>
          <w:b w:val="off"/>
          <w:i w:val="off"/>
        </w:rPr>
        <w:t>我们不要惊讶在小说和戏剧的虚构故事里，疯狂如此经</w:t>
      </w:r>
      <w:r>
        <w:rPr>
          <w:rFonts w:ascii="宋体" w:hAnsi="宋体" w:cs="宋体" w:eastAsia="宋体"/>
          <w:sz w:val="43"/>
          <w:spacing w:val="0"/>
          <w:color w:val="000000"/>
          <w:b w:val="off"/>
          <w:i w:val="off"/>
        </w:rPr>
        <w:t>常地出现。我们不要惊讶可以确实地看到疯狂在路上游荡。</w:t>
      </w:r>
      <w:r>
        <w:rPr>
          <w:rFonts w:ascii="宋体" w:hAnsi="宋体" w:cs="宋体" w:eastAsia="宋体"/>
          <w:sz w:val="43"/>
          <w:spacing w:val="0"/>
          <w:color w:val="000000"/>
          <w:b w:val="off"/>
          <w:i w:val="off"/>
        </w:rPr>
        <w:t>法兰苏瓦·可勒特(François Colletet)就曾在路上千百次地</w:t>
      </w:r>
      <w:r>
        <w:rPr>
          <w:rFonts w:ascii="宋体" w:hAnsi="宋体" w:cs="宋体" w:eastAsia="宋体"/>
          <w:sz w:val="43"/>
          <w:spacing w:val="0"/>
          <w:color w:val="000000"/>
          <w:b w:val="off"/>
          <w:i w:val="off"/>
        </w:rPr>
        <w:t>遇见疯狂：</w:t>
      </w:r>
      <w:bookmarkEnd w:id="2190"/>
    </w:p>
    <w:p>
      <w:pPr>
        <w:pageBreakBefore w:val="off"/>
        <w:tabs/>
        <w:wordWrap w:val="off"/>
        <w:spacing w:before="0" w:after="0" w:line="720" w:lineRule="exact"/>
        <w:ind w:left="0" w:right="0"/>
        <w:jc w:val="both"/>
        <w:textAlignment w:val="baseline"/>
        <w:rPr>
          <w:sz w:val="43"/>
        </w:rPr>
      </w:pPr>
      <w:bookmarkStart w:name="" w:id="2191"/>
      <w:r>
        <w:rPr>
          <w:rFonts w:ascii="宋体" w:hAnsi="宋体" w:cs="宋体" w:eastAsia="宋体"/>
          <w:sz w:val="43"/>
          <w:spacing w:val="0"/>
          <w:color w:val="000000"/>
          <w:b w:val="off"/>
          <w:i w:val="off"/>
        </w:rPr>
        <w:t/>
      </w:r>
      <w:bookmarkEnd w:id="2191"/>
    </w:p>
    <w:p>
      <w:pPr>
        <w:pageBreakBefore w:val="off"/>
        <w:tabs/>
        <w:wordWrap w:val="off"/>
        <w:spacing w:before="0" w:after="0" w:line="500" w:lineRule="atLeast"/>
        <w:ind w:left="1820" w:right="0"/>
        <w:jc w:val="both"/>
        <w:textAlignment w:val="baseline"/>
        <w:rPr>
          <w:sz w:val="37"/>
        </w:rPr>
      </w:pPr>
      <w:bookmarkStart w:name="" w:id="2192"/>
      <w:r>
        <w:rPr>
          <w:rFonts w:ascii="仿宋" w:hAnsi="仿宋" w:cs="仿宋" w:eastAsia="仿宋"/>
          <w:sz w:val="37"/>
          <w:spacing w:val="0"/>
          <w:color w:val="000000"/>
          <w:b w:val="off"/>
          <w:i w:val="off"/>
        </w:rPr>
        <w:t>我在这条大道上看到</w:t>
      </w:r>
      <w:bookmarkEnd w:id="2192"/>
    </w:p>
    <w:p>
      <w:pPr>
        <w:pageBreakBefore w:val="off"/>
        <w:tabs/>
        <w:wordWrap w:val="off"/>
        <w:spacing w:before="0" w:after="0" w:line="500" w:lineRule="atLeast"/>
        <w:ind w:left="1820" w:right="0"/>
        <w:jc w:val="both"/>
        <w:textAlignment w:val="baseline"/>
        <w:rPr>
          <w:sz w:val="37"/>
        </w:rPr>
      </w:pPr>
      <w:bookmarkStart w:name="" w:id="2193"/>
      <w:r>
        <w:rPr>
          <w:rFonts w:ascii="仿宋" w:hAnsi="仿宋" w:cs="仿宋" w:eastAsia="仿宋"/>
          <w:sz w:val="37"/>
          <w:spacing w:val="0"/>
          <w:color w:val="000000"/>
          <w:b w:val="off"/>
          <w:i w:val="off"/>
        </w:rPr>
        <w:t>一个天真的人，小孩成群跟随其后</w:t>
      </w:r>
      <w:bookmarkEnd w:id="2193"/>
    </w:p>
    <w:p>
      <w:pPr>
        <w:pageBreakBefore w:val="off"/>
        <w:tabs/>
        <w:wordWrap w:val="off"/>
        <w:spacing w:before="0" w:after="0" w:line="500" w:lineRule="atLeast"/>
        <w:ind w:left="1820" w:right="0"/>
        <w:jc w:val="both"/>
        <w:textAlignment w:val="baseline"/>
        <w:rPr>
          <w:sz w:val="37"/>
        </w:rPr>
      </w:pPr>
      <w:bookmarkStart w:name="" w:id="2194"/>
      <w:r>
        <w:rPr>
          <w:rFonts w:ascii="仿宋" w:hAnsi="仿宋" w:cs="仿宋" w:eastAsia="仿宋"/>
          <w:sz w:val="37"/>
          <w:spacing w:val="0"/>
          <w:color w:val="000000"/>
          <w:b w:val="off"/>
          <w:i w:val="off"/>
        </w:rPr>
        <w:t>……我也赞叹这位可怜人</w:t>
      </w:r>
      <w:bookmarkEnd w:id="2194"/>
    </w:p>
    <w:p>
      <w:pPr>
        <w:pageBreakBefore w:val="off"/>
        <w:tabs/>
        <w:wordWrap w:val="off"/>
        <w:spacing w:before="0" w:after="0" w:line="500" w:lineRule="atLeast"/>
        <w:ind w:left="1820" w:right="0"/>
        <w:jc w:val="both"/>
        <w:textAlignment w:val="baseline"/>
        <w:rPr>
          <w:sz w:val="37"/>
        </w:rPr>
      </w:pPr>
      <w:bookmarkStart w:name="" w:id="2195"/>
      <w:r>
        <w:rPr>
          <w:rFonts w:ascii="仿宋" w:hAnsi="仿宋" w:cs="仿宋" w:eastAsia="仿宋"/>
          <w:sz w:val="37"/>
          <w:spacing w:val="0"/>
          <w:color w:val="000000"/>
          <w:b w:val="off"/>
          <w:i w:val="off"/>
        </w:rPr>
        <w:t>这位可怜的疯人，</w:t>
      </w:r>
      <w:bookmarkEnd w:id="2195"/>
    </w:p>
    <w:p>
      <w:pPr>
        <w:pageBreakBefore w:val="off"/>
        <w:tabs/>
        <w:wordWrap w:val="off"/>
        <w:spacing w:before="0" w:after="0" w:line="500" w:lineRule="atLeast"/>
        <w:ind w:left="1820" w:right="0"/>
        <w:jc w:val="both"/>
        <w:textAlignment w:val="baseline"/>
        <w:rPr>
          <w:sz w:val="37"/>
        </w:rPr>
      </w:pPr>
      <w:bookmarkStart w:name="" w:id="2196"/>
      <w:r>
        <w:rPr>
          <w:rFonts w:ascii="仿宋" w:hAnsi="仿宋" w:cs="仿宋" w:eastAsia="仿宋"/>
          <w:sz w:val="37"/>
          <w:spacing w:val="0"/>
          <w:color w:val="000000"/>
          <w:b w:val="off"/>
          <w:i w:val="off"/>
        </w:rPr>
        <w:t>面对这么一堆褴褛破衫，</w:t>
      </w:r>
      <w:bookmarkEnd w:id="2196"/>
    </w:p>
    <w:p>
      <w:pPr>
        <w:pageBreakBefore w:val="off"/>
        <w:tabs>
          <w:tab w:pos="7580" w:val="left" w:leader="middleDot"/>
        </w:tabs>
        <w:wordWrap w:val="off"/>
        <w:spacing w:before="0" w:after="0" w:line="500" w:lineRule="atLeast"/>
        <w:ind w:left="1840" w:right="0"/>
        <w:jc w:val="both"/>
        <w:textAlignment w:val="baseline"/>
        <w:rPr>
          <w:sz w:val="37"/>
        </w:rPr>
      </w:pPr>
      <w:bookmarkStart w:name="" w:id="2197"/>
      <w:r>
        <w:rPr>
          <w:rFonts w:ascii="仿宋" w:hAnsi="仿宋" w:cs="仿宋" w:eastAsia="仿宋"/>
          <w:sz w:val="37"/>
          <w:spacing w:val="0"/>
          <w:color w:val="000000"/>
          <w:b w:val="off"/>
          <w:i w:val="off"/>
        </w:rPr>
        <w:t>他想用来作什么用途呢？</w:t>
      </w:r>
      <w:r>
        <w:t xml:space="preserve">	</w:t>
      </w:r>
      <w:bookmarkEnd w:id="2197"/>
    </w:p>
    <w:p>
      <w:pPr>
        <w:pageBreakBefore w:val="off"/>
        <w:tabs/>
        <w:wordWrap w:val="off"/>
        <w:spacing w:before="0" w:after="0" w:line="500" w:lineRule="atLeast"/>
        <w:ind w:left="1820" w:right="0"/>
        <w:jc w:val="both"/>
        <w:textAlignment w:val="baseline"/>
        <w:rPr>
          <w:sz w:val="37"/>
        </w:rPr>
      </w:pPr>
      <w:bookmarkStart w:name="" w:id="2198"/>
      <w:r>
        <w:rPr>
          <w:rFonts w:ascii="仿宋" w:hAnsi="仿宋" w:cs="仿宋" w:eastAsia="仿宋"/>
          <w:sz w:val="37"/>
          <w:spacing w:val="0"/>
          <w:color w:val="000000"/>
          <w:b w:val="off"/>
          <w:i w:val="off"/>
        </w:rPr>
        <w:t>我也曾看到狂怒的忧郁者</w:t>
      </w:r>
      <w:bookmarkEnd w:id="2198"/>
    </w:p>
    <w:p>
      <w:pPr>
        <w:pageBreakBefore w:val="off"/>
        <w:tabs/>
        <w:wordWrap w:val="off"/>
        <w:spacing w:before="0" w:after="0" w:line="500" w:lineRule="atLeast"/>
        <w:ind w:left="1820" w:right="0"/>
        <w:jc w:val="both"/>
        <w:textAlignment w:val="baseline"/>
        <w:rPr>
          <w:sz w:val="37"/>
        </w:rPr>
      </w:pPr>
      <w:bookmarkStart w:name="" w:id="2199"/>
      <w:r>
        <w:rPr>
          <w:rFonts w:ascii="仿宋" w:hAnsi="仿宋" w:cs="仿宋" w:eastAsia="仿宋"/>
          <w:sz w:val="37"/>
          <w:spacing w:val="0"/>
          <w:color w:val="000000"/>
          <w:b w:val="off"/>
          <w:i w:val="off"/>
        </w:rPr>
        <w:t>一路高声谩骂……⑩</w:t>
      </w:r>
      <w:bookmarkEnd w:id="2199"/>
    </w:p>
    <w:p>
      <w:pPr>
        <w:pageBreakBefore w:val="off"/>
        <w:tabs/>
        <w:wordWrap w:val="off"/>
        <w:spacing w:before="0" w:after="0" w:line="500" w:lineRule="atLeast"/>
        <w:ind w:left="120" w:right="0"/>
        <w:jc w:val="both"/>
        <w:textAlignment w:val="baseline"/>
        <w:rPr>
          <w:sz w:val="37"/>
        </w:rPr>
      </w:pPr>
      <w:bookmarkStart w:name="" w:id="2200"/>
      <w:r>
        <w:rPr>
          <w:rFonts w:ascii="宋体" w:hAnsi="宋体" w:cs="宋体" w:eastAsia="宋体"/>
          <w:sz w:val="37"/>
          <w:spacing w:val="0"/>
          <w:color w:val="000000"/>
          <w:u w:val="single"/>
          <w:b w:val="off"/>
          <w:i w:val="off"/>
        </w:rPr>
        <w:t xml:space="preserve">               </w:t>
      </w:r>
      <w:bookmarkEnd w:id="2200"/>
    </w:p>
    <w:p>
      <w:pPr>
        <w:pageBreakBefore w:val="off"/>
        <w:tabs/>
        <w:wordWrap w:val="off"/>
        <w:spacing w:before="0" w:after="0" w:line="340" w:lineRule="exact"/>
        <w:ind w:left="0" w:right="0"/>
        <w:jc w:val="both"/>
        <w:textAlignment w:val="baseline"/>
        <w:rPr>
          <w:sz w:val="29"/>
        </w:rPr>
      </w:pPr>
      <w:bookmarkStart w:name="" w:id="2201"/>
      <w:r>
        <w:rPr>
          <w:rFonts w:ascii="宋体" w:hAnsi="宋体" w:cs="宋体" w:eastAsia="宋体"/>
          <w:sz w:val="29"/>
          <w:spacing w:val="0"/>
          <w:color w:val="000000"/>
          <w:b w:val="off"/>
          <w:i w:val="off"/>
        </w:rPr>
        <w:t/>
      </w:r>
      <w:bookmarkEnd w:id="2201"/>
    </w:p>
    <w:p>
      <w:pPr>
        <w:pageBreakBefore w:val="off"/>
        <w:tabs/>
        <w:wordWrap w:val="off"/>
        <w:spacing w:before="0" w:after="0" w:line="400" w:lineRule="atLeast"/>
        <w:ind w:left="700" w:right="0"/>
        <w:jc w:val="both"/>
        <w:textAlignment w:val="baseline"/>
        <w:rPr>
          <w:sz w:val="29"/>
        </w:rPr>
      </w:pPr>
      <w:bookmarkStart w:name="" w:id="2202"/>
      <w:r>
        <w:rPr>
          <w:rFonts w:ascii="楷体" w:hAnsi="楷体" w:cs="楷体" w:eastAsia="楷体"/>
          <w:sz w:val="29"/>
          <w:spacing w:val="0"/>
          <w:color w:val="000000"/>
          <w:b w:val="off"/>
          <w:i w:val="off"/>
        </w:rPr>
        <w:t>⑩ 法兰苏瓦·可勒特，《巴黎的忙乱》(Le Tracas de Paris),1665。</w:t>
      </w:r>
      <w:bookmarkEnd w:id="2202"/>
    </w:p>
    <w:p>
      <w:pPr>
        <w:pageBreakBefore w:val="off"/>
        <w:tabs/>
        <w:wordWrap w:val="off"/>
        <w:spacing w:before="0" w:after="0" w:line="460" w:lineRule="atLeast"/>
        <w:ind w:left="280" w:right="0"/>
        <w:jc w:val="both"/>
        <w:textAlignment w:val="baseline"/>
        <w:rPr>
          <w:sz w:val="34"/>
        </w:rPr>
      </w:pPr>
      <w:bookmarkStart w:name="" w:id="2203"/>
      <w:r>
        <w:rPr>
          <w:rFonts w:ascii="楷体" w:hAnsi="楷体" w:cs="楷体" w:eastAsia="楷体"/>
          <w:sz w:val="34"/>
          <w:spacing w:val="0"/>
          <w:color w:val="000000"/>
          <w:b w:val="off"/>
          <w:i w:val="off"/>
        </w:rPr>
        <w:t>64</w:t>
      </w:r>
      <w:bookmarkEnd w:id="2203"/>
    </w:p>
    <w:p>
      <w:r>
        <w:t/>
      </w:r>
    </w:p>
    <w:p>
      <w:pPr>
        <w:sectPr>
          <w:footerReference r:id="rId286"/>
          <w:headerReference r:id="rId287" w:type="default"/>
          <w:type w:val="nextPage"/>
          <w:pgSz w:w="15660" w:h="23340"/>
          <w:pgMar w:left="2140" w:top="1980" w:right="2140" w:bottom="1980" w:header="1680" w:footer="1680"/>
          <w:cols w:num="1"/>
        </w:sectPr>
      </w:pPr>
    </w:p>
    <w:p>
      <w:pPr>
        <w:pageBreakBefore w:val="off"/>
        <w:tabs/>
        <w:wordWrap w:val="off"/>
        <w:spacing w:before="840" w:after="0" w:line="680" w:lineRule="atLeast"/>
        <w:ind w:left="220" w:right="20" w:firstLine="880"/>
        <w:jc w:val="both"/>
        <w:textAlignment w:val="baseline"/>
        <w:rPr>
          <w:sz w:val="42"/>
        </w:rPr>
      </w:pPr>
      <w:bookmarkStart w:name="" w:id="2204"/>
      <w:r>
        <w:rPr>
          <w:rFonts w:ascii="宋体" w:hAnsi="宋体" w:cs="宋体" w:eastAsia="宋体"/>
          <w:sz w:val="42"/>
          <w:spacing w:val="0"/>
          <w:color w:val="000000"/>
          <w:b w:val="off"/>
          <w:i w:val="off"/>
        </w:rPr>
        <w:t>疯狂勾勒着社会上常见的身影。对于傻子昔日的行会、</w:t>
      </w:r>
      <w:r>
        <w:rPr>
          <w:rFonts w:ascii="宋体" w:hAnsi="宋体" w:cs="宋体" w:eastAsia="宋体"/>
          <w:sz w:val="42"/>
          <w:spacing w:val="0"/>
          <w:color w:val="000000"/>
          <w:b w:val="off"/>
          <w:i w:val="off"/>
        </w:rPr>
        <w:t>节庆、聚会、演说，人们又再度感到非常强烈的新乐趣。人们</w:t>
      </w:r>
      <w:r>
        <w:rPr>
          <w:rFonts w:ascii="宋体" w:hAnsi="宋体" w:cs="宋体" w:eastAsia="宋体"/>
          <w:sz w:val="42"/>
          <w:spacing w:val="0"/>
          <w:color w:val="000000"/>
          <w:b w:val="off"/>
          <w:i w:val="off"/>
        </w:rPr>
        <w:t>热烈地赞成或反对尼可拉·朱伯(Nicolas Joubert)，他比较</w:t>
      </w:r>
      <w:r>
        <w:rPr>
          <w:rFonts w:ascii="宋体" w:hAnsi="宋体" w:cs="宋体" w:eastAsia="宋体"/>
          <w:sz w:val="42"/>
          <w:spacing w:val="0"/>
          <w:color w:val="000000"/>
          <w:b w:val="off"/>
          <w:i w:val="off"/>
        </w:rPr>
        <w:t>有名的名字是安古勒万(Angoulevent)。他自封“傻瓜们的</w:t>
      </w:r>
      <w:r>
        <w:rPr>
          <w:rFonts w:ascii="宋体" w:hAnsi="宋体" w:cs="宋体" w:eastAsia="宋体"/>
          <w:sz w:val="42"/>
          <w:spacing w:val="0"/>
          <w:color w:val="000000"/>
          <w:b w:val="off"/>
          <w:i w:val="off"/>
        </w:rPr>
        <w:t>王子”(Prince des Sots)，但华伦蒂·勒·宫特(Valenti le</w:t>
      </w:r>
      <w:r>
        <w:rPr>
          <w:rFonts w:ascii="宋体" w:hAnsi="宋体" w:cs="宋体" w:eastAsia="宋体"/>
          <w:sz w:val="42"/>
          <w:spacing w:val="0"/>
          <w:color w:val="000000"/>
          <w:b w:val="off"/>
          <w:i w:val="off"/>
        </w:rPr>
        <w:t>Comte)和贾克·雷斯诺(Jacques Resneau)出来和他争夺这</w:t>
      </w:r>
      <w:r>
        <w:rPr>
          <w:rFonts w:ascii="宋体" w:hAnsi="宋体" w:cs="宋体" w:eastAsia="宋体"/>
          <w:sz w:val="42"/>
          <w:spacing w:val="0"/>
          <w:color w:val="000000"/>
          <w:b w:val="off"/>
          <w:i w:val="off"/>
        </w:rPr>
        <w:t>项头衔：“于是引出一连串”意见小册，诉讼、辩护；他的辩护</w:t>
      </w:r>
      <w:r>
        <w:rPr>
          <w:rFonts w:ascii="宋体" w:hAnsi="宋体" w:cs="宋体" w:eastAsia="宋体"/>
          <w:sz w:val="42"/>
          <w:spacing w:val="0"/>
          <w:color w:val="000000"/>
          <w:b w:val="off"/>
          <w:i w:val="off"/>
        </w:rPr>
        <w:t>律师称呼他并出示文件证明他是“一个空脑袋瓜、一个变了</w:t>
      </w:r>
      <w:r>
        <w:rPr>
          <w:rFonts w:ascii="宋体" w:hAnsi="宋体" w:cs="宋体" w:eastAsia="宋体"/>
          <w:sz w:val="42"/>
          <w:spacing w:val="0"/>
          <w:color w:val="000000"/>
          <w:b w:val="off"/>
          <w:i w:val="off"/>
        </w:rPr>
        <w:t>质的南瓜、全无常识、一根杆子、头脑解体，头中既无弹簧，亦</w:t>
      </w:r>
      <w:r>
        <w:rPr>
          <w:rFonts w:ascii="宋体" w:hAnsi="宋体" w:cs="宋体" w:eastAsia="宋体"/>
          <w:sz w:val="42"/>
          <w:spacing w:val="0"/>
          <w:color w:val="000000"/>
          <w:b w:val="off"/>
          <w:i w:val="off"/>
        </w:rPr>
        <w:t>无齿轮”。⑱外号“许可伯爵”(le Comte de permission)的布</w:t>
      </w:r>
      <w:r>
        <w:rPr>
          <w:rFonts w:ascii="宋体" w:hAnsi="宋体" w:cs="宋体" w:eastAsia="宋体"/>
          <w:sz w:val="42"/>
          <w:spacing w:val="0"/>
          <w:color w:val="000000"/>
          <w:b w:val="off"/>
          <w:i w:val="off"/>
        </w:rPr>
        <w:t>吕艾·达贝尔(Bluet d' Arbères)，受到克莱契家族(les</w:t>
      </w:r>
      <w:r>
        <w:rPr>
          <w:rFonts w:ascii="宋体" w:hAnsi="宋体" w:cs="宋体" w:eastAsia="宋体"/>
          <w:sz w:val="42"/>
          <w:spacing w:val="0"/>
          <w:color w:val="000000"/>
          <w:b w:val="off"/>
          <w:i w:val="off"/>
        </w:rPr>
        <w:t>Créqui)、莱斯迪吉耶家族(les Lesdiguières)、布伊雍家族(les</w:t>
      </w:r>
      <w:r>
        <w:rPr>
          <w:rFonts w:ascii="宋体" w:hAnsi="宋体" w:cs="宋体" w:eastAsia="宋体"/>
          <w:sz w:val="42"/>
          <w:spacing w:val="0"/>
          <w:color w:val="000000"/>
          <w:b w:val="off"/>
          <w:i w:val="off"/>
        </w:rPr>
        <w:t>Bouillon)、尼姆家族(les Nemours)的保护；他在1602年出版</w:t>
      </w:r>
      <w:r>
        <w:rPr>
          <w:rFonts w:ascii="宋体" w:hAnsi="宋体" w:cs="宋体" w:eastAsia="宋体"/>
          <w:sz w:val="42"/>
          <w:spacing w:val="0"/>
          <w:color w:val="000000"/>
          <w:b w:val="off"/>
          <w:i w:val="off"/>
        </w:rPr>
        <w:t>或是让人替他出版他的作品。在里头他提醒读者说，“他不</w:t>
      </w:r>
      <w:r>
        <w:rPr>
          <w:rFonts w:ascii="宋体" w:hAnsi="宋体" w:cs="宋体" w:eastAsia="宋体"/>
          <w:sz w:val="42"/>
          <w:spacing w:val="0"/>
          <w:color w:val="000000"/>
          <w:b w:val="off"/>
          <w:i w:val="off"/>
        </w:rPr>
        <w:t>会读，不会写，而且从来就没学过这些”，但他却是“受着上</w:t>
      </w:r>
      <w:r>
        <w:rPr>
          <w:rFonts w:ascii="宋体" w:hAnsi="宋体" w:cs="宋体" w:eastAsia="宋体"/>
          <w:sz w:val="42"/>
          <w:spacing w:val="0"/>
          <w:color w:val="000000"/>
          <w:b w:val="off"/>
          <w:i w:val="off"/>
        </w:rPr>
        <w:t>帝和天使们的灵感”推动。⑲皮耶·迪普伊(Pierre Dupuis)</w:t>
      </w:r>
      <w:r>
        <w:rPr>
          <w:rFonts w:ascii="宋体" w:hAnsi="宋体" w:cs="宋体" w:eastAsia="宋体"/>
          <w:sz w:val="42"/>
          <w:spacing w:val="0"/>
          <w:color w:val="000000"/>
          <w:b w:val="off"/>
          <w:i w:val="off"/>
        </w:rPr>
        <w:t>是雷尼耶(Régnier)52在其第六讽刺诗里⑳曾经提到的人物，</w:t>
      </w:r>
      <w:r>
        <w:rPr>
          <w:rFonts w:ascii="宋体" w:hAnsi="宋体" w:cs="宋体" w:eastAsia="宋体"/>
          <w:sz w:val="42"/>
          <w:spacing w:val="0"/>
          <w:color w:val="000000"/>
          <w:b w:val="off"/>
          <w:i w:val="off"/>
        </w:rPr>
        <w:t>根据布拉斯坎比(Brascambille)的说法，他是一位“穿着长袍</w:t>
      </w:r>
      <w:bookmarkEnd w:id="2204"/>
    </w:p>
    <w:p>
      <w:pPr>
        <w:pageBreakBefore w:val="off"/>
        <w:tabs/>
        <w:wordWrap w:val="off"/>
        <w:spacing w:before="240" w:after="0" w:line="480" w:lineRule="atLeast"/>
        <w:ind w:left="280" w:right="0"/>
        <w:jc w:val="both"/>
        <w:textAlignment w:val="baseline"/>
        <w:rPr>
          <w:sz w:val="27"/>
        </w:rPr>
      </w:pPr>
      <w:bookmarkStart w:name="" w:id="2205"/>
      <w:r>
        <w:rPr>
          <w:rFonts w:ascii="宋体" w:hAnsi="宋体" w:cs="宋体" w:eastAsia="宋体"/>
          <w:sz w:val="27"/>
          <w:spacing w:val="0"/>
          <w:color w:val="000000"/>
          <w:u w:val="single"/>
          <w:b w:val="off"/>
          <w:i w:val="off"/>
        </w:rPr>
        <w:t xml:space="preserve">                    </w:t>
      </w:r>
      <w:bookmarkEnd w:id="2205"/>
    </w:p>
    <w:p>
      <w:pPr>
        <w:pageBreakBefore w:val="off"/>
        <w:tabs/>
        <w:wordWrap w:val="off"/>
        <w:spacing w:before="260" w:after="0" w:line="480" w:lineRule="atLeast"/>
        <w:ind w:left="220" w:right="40" w:firstLine="660"/>
        <w:jc w:val="both"/>
        <w:textAlignment w:val="baseline"/>
        <w:rPr>
          <w:sz w:val="27"/>
        </w:rPr>
      </w:pPr>
      <w:bookmarkStart w:name="" w:id="2206"/>
      <w:r>
        <w:rPr>
          <w:rFonts w:ascii="宋体" w:hAnsi="宋体" w:cs="宋体" w:eastAsia="宋体"/>
          <w:sz w:val="27"/>
          <w:spacing w:val="0"/>
          <w:color w:val="000000"/>
          <w:b w:val="off"/>
          <w:i w:val="off"/>
        </w:rPr>
        <w:t>⑭参考 Peleus，〈为傻瓜们的王子辩护〉(La Deffence du Prince des Sots)(未注</w:t>
      </w:r>
      <w:r>
        <w:rPr>
          <w:rFonts w:ascii="宋体" w:hAnsi="宋体" w:cs="宋体" w:eastAsia="宋体"/>
          <w:sz w:val="27"/>
          <w:spacing w:val="0"/>
          <w:color w:val="000000"/>
          <w:b w:val="off"/>
          <w:i w:val="off"/>
        </w:rPr>
        <w:t>明出版地和日期)；〈为傻瓜公国辩护〉(Plaidoyer sur la Principauté des Sots)，1608。</w:t>
      </w:r>
      <w:r>
        <w:rPr>
          <w:rFonts w:ascii="宋体" w:hAnsi="宋体" w:cs="宋体" w:eastAsia="宋体"/>
          <w:sz w:val="27"/>
          <w:spacing w:val="0"/>
          <w:color w:val="000000"/>
          <w:b w:val="off"/>
          <w:i w:val="off"/>
        </w:rPr>
        <w:t>同时亦可参看：〈安古勒万被抢豆者的大教士突袭抨击〉(Surprise et fustigation</w:t>
      </w:r>
      <w:r>
        <w:rPr>
          <w:rFonts w:ascii="楷体" w:hAnsi="楷体" w:cs="楷体" w:eastAsia="楷体"/>
          <w:sz w:val="27"/>
          <w:spacing w:val="0"/>
          <w:color w:val="000000"/>
          <w:b w:val="off"/>
          <w:i w:val="off"/>
        </w:rPr>
        <w:t>d' Angoulevent par l' archiprêtre des pois pills)，1603。〈安古勒万的诗集和答辩〉(Guir-</w:t>
      </w:r>
      <w:r>
        <w:rPr>
          <w:rFonts w:ascii="楷体" w:hAnsi="楷体" w:cs="楷体" w:eastAsia="楷体"/>
          <w:sz w:val="27"/>
          <w:spacing w:val="0"/>
          <w:color w:val="000000"/>
          <w:b w:val="off"/>
          <w:i w:val="off"/>
        </w:rPr>
        <w:t>lande et réponse d' Angoulevent)。</w:t>
      </w:r>
      <w:bookmarkEnd w:id="2206"/>
    </w:p>
    <w:p>
      <w:pPr>
        <w:pageBreakBefore w:val="off"/>
        <w:tabs/>
        <w:wordWrap w:val="off"/>
        <w:spacing w:before="0" w:after="0" w:line="480" w:lineRule="atLeast"/>
        <w:ind w:left="220" w:right="0" w:firstLine="580"/>
        <w:jc w:val="both"/>
        <w:textAlignment w:val="baseline"/>
        <w:rPr>
          <w:sz w:val="27"/>
        </w:rPr>
      </w:pPr>
      <w:bookmarkStart w:name="" w:id="2207"/>
      <w:r>
        <w:rPr>
          <w:rFonts w:ascii="楷体" w:hAnsi="楷体" w:cs="楷体" w:eastAsia="楷体"/>
          <w:sz w:val="27"/>
          <w:spacing w:val="0"/>
          <w:color w:val="000000"/>
          <w:b w:val="off"/>
          <w:i w:val="off"/>
        </w:rPr>
        <w:t>⑯〈许可伯爵作品命名及其大全〉(Intitulation et Recueil de toutes les œuvres que</w:t>
      </w:r>
      <w:r>
        <w:rPr>
          <w:rFonts w:ascii="楷体" w:hAnsi="楷体" w:cs="楷体" w:eastAsia="楷体"/>
          <w:sz w:val="27"/>
          <w:spacing w:val="0"/>
          <w:color w:val="000000"/>
          <w:b w:val="off"/>
          <w:i w:val="off"/>
        </w:rPr>
        <w:t>(sic) Bernard de Bluet d' Arbères, comte de permission)，第二卷，1601—1602。</w:t>
      </w:r>
      <w:bookmarkEnd w:id="2207"/>
    </w:p>
    <w:p>
      <w:pPr>
        <w:pageBreakBefore w:val="off"/>
        <w:tabs/>
        <w:wordWrap w:val="off"/>
        <w:spacing w:before="0" w:after="0" w:line="480" w:lineRule="atLeast"/>
        <w:ind w:left="800" w:right="0"/>
        <w:jc w:val="both"/>
        <w:textAlignment w:val="baseline"/>
        <w:rPr>
          <w:sz w:val="27"/>
        </w:rPr>
      </w:pPr>
      <w:bookmarkStart w:name="" w:id="2208"/>
      <w:r>
        <w:rPr>
          <w:rFonts w:ascii="楷体" w:hAnsi="楷体" w:cs="楷体" w:eastAsia="楷体"/>
          <w:sz w:val="27"/>
          <w:spacing w:val="0"/>
          <w:color w:val="000000"/>
          <w:b w:val="off"/>
          <w:i w:val="off"/>
        </w:rPr>
        <w:t>⑰雷尼耶，〈第六讽刺诗〉(Satire VI)，第72行。</w:t>
      </w:r>
      <w:bookmarkEnd w:id="2208"/>
    </w:p>
    <w:p>
      <w:pPr>
        <w:pageBreakBefore w:val="off"/>
        <w:tabs/>
        <w:wordWrap w:val="off"/>
        <w:spacing w:before="0" w:after="0" w:line="440" w:lineRule="atLeast"/>
        <w:ind w:left="0" w:right="200"/>
        <w:jc w:val="right"/>
        <w:textAlignment w:val="baseline"/>
        <w:rPr>
          <w:sz w:val="32"/>
        </w:rPr>
      </w:pPr>
      <w:bookmarkStart w:name="" w:id="2209"/>
      <w:r>
        <w:rPr>
          <w:rFonts w:ascii="楷体" w:hAnsi="楷体" w:cs="楷体" w:eastAsia="楷体"/>
          <w:sz w:val="32"/>
          <w:spacing w:val="0"/>
          <w:color w:val="000000"/>
          <w:b w:val="off"/>
          <w:i w:val="off"/>
        </w:rPr>
        <w:t>65</w:t>
      </w:r>
      <w:bookmarkEnd w:id="2209"/>
    </w:p>
    <w:p>
      <w:r>
        <w:t/>
      </w:r>
    </w:p>
    <w:p>
      <w:pPr>
        <w:sectPr>
          <w:footerReference r:id="rId288"/>
          <w:headerReference r:id="rId289" w:type="default"/>
          <w:type w:val="nextPage"/>
          <w:pgSz w:w="15660" w:h="23340"/>
          <w:pgMar w:left="2040" w:top="1980" w:right="2040" w:bottom="1980" w:header="1680" w:footer="1680"/>
          <w:cols w:num="1"/>
        </w:sectPr>
      </w:pPr>
    </w:p>
    <w:p>
      <w:pPr>
        <w:pageBreakBefore w:val="off"/>
        <w:tabs/>
        <w:wordWrap w:val="off"/>
        <w:spacing w:before="940" w:after="0" w:line="760" w:lineRule="atLeast"/>
        <w:ind w:left="40" w:right="60" w:firstLine="40"/>
        <w:jc w:val="both"/>
        <w:textAlignment w:val="baseline"/>
        <w:rPr>
          <w:sz w:val="35"/>
        </w:rPr>
      </w:pPr>
      <w:bookmarkStart w:name="" w:id="2210"/>
      <w:r>
        <w:rPr>
          <w:rFonts w:ascii="宋体" w:hAnsi="宋体" w:cs="宋体" w:eastAsia="宋体"/>
          <w:sz w:val="35"/>
          <w:spacing w:val="0"/>
          <w:color w:val="000000"/>
          <w:b w:val="off"/>
          <w:i w:val="off"/>
        </w:rPr>
        <w:t>的大疯子”；㉞他本身在他的《威廉师傅醒悟谏言》(Remon-</w:t>
      </w:r>
      <w:r>
        <w:rPr>
          <w:rFonts w:ascii="仿宋" w:hAnsi="仿宋" w:cs="仿宋" w:eastAsia="仿宋"/>
          <w:sz w:val="35"/>
          <w:spacing w:val="0"/>
          <w:color w:val="000000"/>
          <w:b w:val="off"/>
          <w:i w:val="off"/>
        </w:rPr>
        <w:t>trance sur le réveil de Maître Guillaume)中，自称他的“精神高</w:t>
      </w:r>
      <w:r>
        <w:rPr>
          <w:rFonts w:ascii="宋体" w:hAnsi="宋体" w:cs="宋体" w:eastAsia="宋体"/>
          <w:sz w:val="35"/>
          <w:spacing w:val="0"/>
          <w:color w:val="000000"/>
          <w:b w:val="off"/>
          <w:i w:val="off"/>
        </w:rPr>
        <w:t>涨直到月球第三级候客室”。在雷尼耶第十四讽刺诗里，还</w:t>
      </w:r>
      <w:r>
        <w:rPr>
          <w:rFonts w:ascii="宋体" w:hAnsi="宋体" w:cs="宋体" w:eastAsia="宋体"/>
          <w:sz w:val="35"/>
          <w:spacing w:val="0"/>
          <w:color w:val="000000"/>
          <w:b w:val="off"/>
          <w:i w:val="off"/>
        </w:rPr>
        <w:t>可以看到许多这一类的人物。</w:t>
      </w:r>
      <w:bookmarkEnd w:id="2210"/>
    </w:p>
    <w:p>
      <w:pPr>
        <w:pageBreakBefore w:val="off"/>
        <w:tabs/>
        <w:wordWrap w:val="off"/>
        <w:spacing w:before="0" w:after="0" w:line="760" w:lineRule="atLeast"/>
        <w:ind w:left="40" w:right="40" w:firstLine="900"/>
        <w:jc w:val="both"/>
        <w:textAlignment w:val="baseline"/>
        <w:rPr>
          <w:sz w:val="35"/>
        </w:rPr>
      </w:pPr>
      <w:bookmarkStart w:name="" w:id="2211"/>
      <w:r>
        <w:rPr>
          <w:rFonts w:ascii="宋体" w:hAnsi="宋体" w:cs="宋体" w:eastAsia="宋体"/>
          <w:sz w:val="35"/>
          <w:spacing w:val="0"/>
          <w:color w:val="000000"/>
          <w:b w:val="off"/>
          <w:i w:val="off"/>
        </w:rPr>
        <w:t>17世纪初期的世界，出奇地殷勤接待疯狂。疯狂存在</w:t>
      </w:r>
      <w:r>
        <w:rPr>
          <w:rFonts w:ascii="宋体" w:hAnsi="宋体" w:cs="宋体" w:eastAsia="宋体"/>
          <w:sz w:val="35"/>
          <w:spacing w:val="0"/>
          <w:color w:val="000000"/>
          <w:b w:val="off"/>
          <w:i w:val="off"/>
        </w:rPr>
        <w:t>于万物和人的心中，它是个反讽的征象，搅乱了真相和幻象</w:t>
      </w:r>
      <w:r>
        <w:rPr>
          <w:rFonts w:ascii="宋体" w:hAnsi="宋体" w:cs="宋体" w:eastAsia="宋体"/>
          <w:sz w:val="35"/>
          <w:spacing w:val="0"/>
          <w:color w:val="000000"/>
          <w:b w:val="off"/>
          <w:i w:val="off"/>
        </w:rPr>
        <w:t>之间的标准，并且很勉强地保存着巨大悲剧性威胁的记</w:t>
      </w:r>
      <w:r>
        <w:rPr>
          <w:rFonts w:ascii="宋体" w:hAnsi="宋体" w:cs="宋体" w:eastAsia="宋体"/>
          <w:sz w:val="35"/>
          <w:spacing w:val="0"/>
          <w:color w:val="000000"/>
          <w:b w:val="off"/>
          <w:i w:val="off"/>
        </w:rPr>
        <w:t>忆————那是烦乱多于不安，社会无谓的激动，变幻不定的</w:t>
      </w:r>
      <w:r>
        <w:rPr>
          <w:rFonts w:ascii="宋体" w:hAnsi="宋体" w:cs="宋体" w:eastAsia="宋体"/>
          <w:sz w:val="35"/>
          <w:spacing w:val="0"/>
          <w:color w:val="000000"/>
          <w:b w:val="off"/>
          <w:i w:val="off"/>
        </w:rPr>
        <w:t>理性。</w:t>
      </w:r>
      <w:bookmarkEnd w:id="2211"/>
    </w:p>
    <w:p>
      <w:pPr>
        <w:pageBreakBefore w:val="off"/>
        <w:tabs/>
        <w:wordWrap w:val="off"/>
        <w:spacing w:before="0" w:after="0" w:line="760" w:lineRule="atLeast"/>
        <w:ind w:left="920" w:right="0" w:firstLine="20"/>
        <w:jc w:val="both"/>
        <w:textAlignment w:val="baseline"/>
        <w:rPr>
          <w:sz w:val="35"/>
        </w:rPr>
      </w:pPr>
      <w:bookmarkStart w:name="" w:id="2212"/>
      <w:r>
        <w:rPr>
          <w:rFonts w:ascii="宋体" w:hAnsi="宋体" w:cs="宋体" w:eastAsia="宋体"/>
          <w:sz w:val="35"/>
          <w:spacing w:val="0"/>
          <w:color w:val="000000"/>
          <w:b w:val="off"/>
          <w:i w:val="off"/>
        </w:rPr>
        <w:t>但是新的要求正在产生：</w:t>
      </w:r>
      <w:bookmarkEnd w:id="2212"/>
    </w:p>
    <w:p>
      <w:pPr>
        <w:pageBreakBefore w:val="off"/>
        <w:tabs/>
        <w:wordWrap w:val="off"/>
        <w:spacing w:before="0" w:after="0" w:line="760" w:lineRule="exact"/>
        <w:ind w:left="0" w:right="0"/>
        <w:jc w:val="both"/>
        <w:textAlignment w:val="baseline"/>
        <w:rPr>
          <w:sz w:val="35"/>
        </w:rPr>
      </w:pPr>
      <w:bookmarkStart w:name="" w:id="2213"/>
      <w:r>
        <w:rPr>
          <w:rFonts w:ascii="宋体" w:hAnsi="宋体" w:cs="宋体" w:eastAsia="宋体"/>
          <w:sz w:val="35"/>
          <w:spacing w:val="0"/>
          <w:color w:val="000000"/>
          <w:b w:val="off"/>
          <w:i w:val="off"/>
        </w:rPr>
        <w:t/>
      </w:r>
      <w:bookmarkEnd w:id="2213"/>
    </w:p>
    <w:p>
      <w:pPr>
        <w:pageBreakBefore w:val="off"/>
        <w:tabs/>
        <w:wordWrap w:val="off"/>
        <w:spacing w:before="0" w:after="0" w:line="580" w:lineRule="atLeast"/>
        <w:ind w:left="1800" w:right="0"/>
        <w:jc w:val="both"/>
        <w:textAlignment w:val="baseline"/>
        <w:rPr>
          <w:sz w:val="43"/>
        </w:rPr>
      </w:pPr>
      <w:bookmarkStart w:name="" w:id="2214"/>
      <w:r>
        <w:rPr>
          <w:rFonts w:ascii="仿宋" w:hAnsi="仿宋" w:cs="仿宋" w:eastAsia="仿宋"/>
          <w:sz w:val="43"/>
          <w:spacing w:val="0"/>
          <w:color w:val="000000"/>
          <w:b w:val="off"/>
          <w:i w:val="off"/>
        </w:rPr>
        <w:t>上百次，我手上提着灯笼</w:t>
      </w:r>
      <w:bookmarkEnd w:id="2214"/>
    </w:p>
    <w:p>
      <w:pPr>
        <w:pageBreakBefore w:val="off"/>
        <w:tabs/>
        <w:wordWrap w:val="off"/>
        <w:spacing w:before="0" w:after="0" w:line="700" w:lineRule="atLeast"/>
        <w:ind w:left="1800" w:right="0"/>
        <w:jc w:val="both"/>
        <w:textAlignment w:val="baseline"/>
        <w:rPr>
          <w:sz w:val="43"/>
        </w:rPr>
      </w:pPr>
      <w:bookmarkStart w:name="" w:id="2215"/>
      <w:r>
        <w:rPr>
          <w:rFonts w:ascii="仿宋" w:hAnsi="仿宋" w:cs="仿宋" w:eastAsia="仿宋"/>
          <w:sz w:val="43"/>
          <w:spacing w:val="0"/>
          <w:color w:val="000000"/>
          <w:b w:val="off"/>
          <w:i w:val="off"/>
        </w:rPr>
        <w:t>在正午里寻找……㉟</w:t>
      </w:r>
      <w:bookmarkEnd w:id="2215"/>
    </w:p>
    <w:p>
      <w:pPr>
        <w:pageBreakBefore w:val="off"/>
        <w:tabs/>
        <w:wordWrap w:val="off"/>
        <w:spacing w:before="0" w:after="0" w:line="760" w:lineRule="exact"/>
        <w:ind w:left="0" w:right="0"/>
        <w:jc w:val="both"/>
        <w:textAlignment w:val="baseline"/>
        <w:rPr>
          <w:sz w:val="35"/>
        </w:rPr>
      </w:pPr>
      <w:bookmarkStart w:name="" w:id="2216"/>
      <w:r>
        <w:rPr>
          <w:rFonts w:ascii="宋体" w:hAnsi="宋体" w:cs="宋体" w:eastAsia="宋体"/>
          <w:sz w:val="35"/>
          <w:spacing w:val="0"/>
          <w:color w:val="000000"/>
          <w:b w:val="off"/>
          <w:i w:val="off"/>
        </w:rPr>
        <w:t/>
      </w:r>
      <w:bookmarkEnd w:id="2216"/>
    </w:p>
    <w:p>
      <w:pPr>
        <w:pageBreakBefore w:val="off"/>
        <w:tabs/>
        <w:wordWrap w:val="off"/>
        <w:spacing w:before="0" w:after="0" w:line="760" w:lineRule="atLeast"/>
        <w:ind w:left="40" w:right="0"/>
        <w:jc w:val="both"/>
        <w:textAlignment w:val="baseline"/>
        <w:rPr>
          <w:sz w:val="35"/>
        </w:rPr>
      </w:pPr>
      <w:bookmarkStart w:name="" w:id="2217"/>
      <w:r>
        <w:rPr>
          <w:rFonts w:ascii="黑体" w:hAnsi="黑体" w:cs="黑体" w:eastAsia="黑体"/>
          <w:sz w:val="35"/>
          <w:spacing w:val="0"/>
          <w:color w:val="000000"/>
          <w:b w:val="on"/>
          <w:i w:val="off"/>
        </w:rPr>
        <w:t>注</w:t>
      </w:r>
      <w:r>
        <w:rPr>
          <w:rFonts w:ascii="黑体" w:hAnsi="黑体" w:cs="黑体" w:eastAsia="黑体"/>
          <w:sz w:val="35"/>
          <w:spacing w:val="0"/>
          <w:color w:val="000000"/>
          <w:b w:val="off"/>
          <w:i w:val="off"/>
        </w:rPr>
        <w:t xml:space="preserve">  </w:t>
      </w:r>
      <w:r>
        <w:rPr>
          <w:rFonts w:ascii="黑体" w:hAnsi="黑体" w:cs="黑体" w:eastAsia="黑体"/>
          <w:sz w:val="35"/>
          <w:spacing w:val="0"/>
          <w:color w:val="000000"/>
          <w:b w:val="on"/>
          <w:i w:val="off"/>
        </w:rPr>
        <w:t>释</w:t>
      </w:r>
      <w:bookmarkEnd w:id="2217"/>
    </w:p>
    <w:p>
      <w:pPr>
        <w:pageBreakBefore w:val="off"/>
        <w:tabs/>
        <w:wordWrap w:val="off"/>
        <w:spacing w:before="0" w:after="0" w:line="540" w:lineRule="exact"/>
        <w:ind w:left="0" w:right="0"/>
        <w:jc w:val="both"/>
        <w:textAlignment w:val="baseline"/>
        <w:rPr>
          <w:sz w:val="31"/>
        </w:rPr>
      </w:pPr>
      <w:bookmarkStart w:name="" w:id="2218"/>
      <w:r>
        <w:rPr>
          <w:rFonts w:ascii="宋体" w:hAnsi="宋体" w:cs="宋体" w:eastAsia="宋体"/>
          <w:sz w:val="31"/>
          <w:spacing w:val="0"/>
          <w:color w:val="000000"/>
          <w:b w:val="off"/>
          <w:i w:val="off"/>
        </w:rPr>
        <w:t/>
      </w:r>
      <w:bookmarkEnd w:id="2218"/>
    </w:p>
    <w:p>
      <w:pPr>
        <w:pageBreakBefore w:val="off"/>
        <w:tabs/>
        <w:wordWrap w:val="off"/>
        <w:spacing w:before="0" w:after="0" w:line="540" w:lineRule="atLeast"/>
        <w:ind w:left="40" w:right="20"/>
        <w:jc w:val="both"/>
        <w:textAlignment w:val="baseline"/>
        <w:rPr>
          <w:sz w:val="31"/>
        </w:rPr>
      </w:pPr>
      <w:bookmarkStart w:name="" w:id="2219"/>
      <w:r>
        <w:rPr>
          <w:rFonts w:ascii="仿宋" w:hAnsi="仿宋" w:cs="仿宋" w:eastAsia="仿宋"/>
          <w:sz w:val="31"/>
          <w:spacing w:val="0"/>
          <w:color w:val="000000"/>
          <w:b w:val="off"/>
          <w:i w:val="off"/>
        </w:rPr>
        <w:t>1  法文 le mal有“邪恶”、“痛苦”、“疾病”等多重意义，福柯原文有意使用此一语</w:t>
      </w:r>
      <w:r>
        <w:rPr>
          <w:rFonts w:ascii="仿宋" w:hAnsi="仿宋" w:cs="仿宋" w:eastAsia="仿宋"/>
          <w:sz w:val="31"/>
          <w:spacing w:val="0"/>
          <w:color w:val="000000"/>
          <w:b w:val="off"/>
          <w:i w:val="off"/>
        </w:rPr>
        <w:t>意回响效果，形成本书的一个重要的主题旋律，但我们在翻译时，时常只得依上下</w:t>
      </w:r>
      <w:r>
        <w:rPr>
          <w:rFonts w:ascii="仿宋" w:hAnsi="仿宋" w:cs="仿宋" w:eastAsia="仿宋"/>
          <w:sz w:val="31"/>
          <w:spacing w:val="0"/>
          <w:color w:val="000000"/>
          <w:b w:val="off"/>
          <w:i w:val="off"/>
        </w:rPr>
        <w:t>文脉络在其中作出一个选择。</w:t>
      </w:r>
      <w:bookmarkEnd w:id="2219"/>
    </w:p>
    <w:p>
      <w:pPr>
        <w:pageBreakBefore w:val="off"/>
        <w:tabs/>
        <w:wordWrap w:val="off"/>
        <w:spacing w:before="0" w:after="0" w:line="540" w:lineRule="atLeast"/>
        <w:ind w:left="40" w:right="0"/>
        <w:jc w:val="both"/>
        <w:textAlignment w:val="baseline"/>
        <w:rPr>
          <w:sz w:val="31"/>
        </w:rPr>
      </w:pPr>
      <w:bookmarkStart w:name="" w:id="2220"/>
      <w:r>
        <w:rPr>
          <w:rFonts w:ascii="仿宋" w:hAnsi="仿宋" w:cs="仿宋" w:eastAsia="仿宋"/>
          <w:sz w:val="31"/>
          <w:spacing w:val="0"/>
          <w:color w:val="000000"/>
          <w:b w:val="off"/>
          <w:i w:val="off"/>
        </w:rPr>
        <w:t>2 最后一次(第八次)十字军东征结束于1270年，当时围攻突尼斯的军队发生疫病。</w:t>
      </w:r>
      <w:bookmarkEnd w:id="2220"/>
    </w:p>
    <w:p>
      <w:pPr>
        <w:pageBreakBefore w:val="off"/>
        <w:tabs/>
        <w:wordWrap w:val="off"/>
        <w:spacing w:before="0" w:after="0" w:line="540" w:lineRule="atLeast"/>
        <w:ind w:left="40" w:right="0"/>
        <w:jc w:val="both"/>
        <w:textAlignment w:val="baseline"/>
        <w:rPr>
          <w:sz w:val="31"/>
        </w:rPr>
      </w:pPr>
      <w:bookmarkStart w:name="" w:id="2221"/>
      <w:r>
        <w:rPr>
          <w:rFonts w:ascii="仿宋" w:hAnsi="仿宋" w:cs="仿宋" w:eastAsia="仿宋"/>
          <w:sz w:val="31"/>
          <w:spacing w:val="0"/>
          <w:color w:val="000000"/>
          <w:b w:val="off"/>
          <w:i w:val="off"/>
        </w:rPr>
        <w:t>3 法国教士 Vincent de Paul(1581—1660)在1625年创立拉撒尔修士会(lazaristes)。</w:t>
      </w:r>
      <w:bookmarkEnd w:id="2221"/>
    </w:p>
    <w:p>
      <w:pPr>
        <w:pageBreakBefore w:val="off"/>
        <w:tabs/>
        <w:wordWrap w:val="off"/>
        <w:spacing w:before="0" w:after="0" w:line="540" w:lineRule="atLeast"/>
        <w:ind w:left="80" w:right="0" w:hanging="40"/>
        <w:jc w:val="both"/>
        <w:textAlignment w:val="baseline"/>
        <w:rPr>
          <w:sz w:val="31"/>
        </w:rPr>
      </w:pPr>
      <w:bookmarkStart w:name="" w:id="2222"/>
      <w:r>
        <w:rPr>
          <w:rFonts w:ascii="仿宋" w:hAnsi="仿宋" w:cs="仿宋" w:eastAsia="仿宋"/>
          <w:sz w:val="31"/>
          <w:spacing w:val="0"/>
          <w:color w:val="000000"/>
          <w:b w:val="off"/>
          <w:i w:val="off"/>
        </w:rPr>
        <w:t>4 法王亨利四世皇后 Marie de Médicis 正式摄政时期为1610—1614年，但一直到</w:t>
      </w:r>
      <w:r>
        <w:rPr>
          <w:rFonts w:ascii="仿宋" w:hAnsi="仿宋" w:cs="仿宋" w:eastAsia="仿宋"/>
          <w:sz w:val="31"/>
          <w:spacing w:val="0"/>
          <w:color w:val="000000"/>
          <w:b w:val="off"/>
          <w:i w:val="off"/>
        </w:rPr>
        <w:t>1617年她仍保有实权。</w:t>
      </w:r>
      <w:bookmarkEnd w:id="2222"/>
    </w:p>
    <w:p>
      <w:pPr>
        <w:pageBreakBefore w:val="off"/>
        <w:tabs/>
        <w:wordWrap w:val="off"/>
        <w:spacing w:before="0" w:after="0" w:line="540" w:lineRule="atLeast"/>
        <w:ind w:left="80" w:right="60" w:hanging="40"/>
        <w:jc w:val="both"/>
        <w:textAlignment w:val="baseline"/>
        <w:rPr>
          <w:sz w:val="31"/>
        </w:rPr>
      </w:pPr>
      <w:bookmarkStart w:name="" w:id="2223"/>
      <w:r>
        <w:rPr>
          <w:rFonts w:ascii="仿宋" w:hAnsi="仿宋" w:cs="仿宋" w:eastAsia="仿宋"/>
          <w:sz w:val="31"/>
          <w:spacing w:val="0"/>
          <w:color w:val="000000"/>
          <w:b w:val="off"/>
          <w:i w:val="off"/>
        </w:rPr>
        <w:t>5 法文 hôpital古代用法意指收容、照料穷苦人的慈善机构，今天的意义(“医院”)</w:t>
      </w:r>
      <w:r>
        <w:rPr>
          <w:rFonts w:ascii="仿宋" w:hAnsi="仿宋" w:cs="仿宋" w:eastAsia="仿宋"/>
          <w:sz w:val="31"/>
          <w:spacing w:val="0"/>
          <w:color w:val="000000"/>
          <w:u w:val="single"/>
          <w:b w:val="off"/>
          <w:i w:val="off"/>
        </w:rPr>
        <w:t xml:space="preserve">                  </w:t>
      </w:r>
      <w:bookmarkEnd w:id="2223"/>
    </w:p>
    <w:p>
      <w:pPr>
        <w:pageBreakBefore w:val="off"/>
        <w:tabs/>
        <w:wordWrap w:val="off"/>
        <w:spacing w:before="300" w:after="0" w:line="540" w:lineRule="atLeast"/>
        <w:ind w:left="40" w:right="20" w:firstLine="600"/>
        <w:jc w:val="both"/>
        <w:textAlignment w:val="baseline"/>
        <w:rPr>
          <w:sz w:val="31"/>
        </w:rPr>
      </w:pPr>
      <w:bookmarkStart w:name="" w:id="2224"/>
      <w:r>
        <w:rPr>
          <w:rFonts w:ascii="仿宋" w:hAnsi="仿宋" w:cs="仿宋" w:eastAsia="仿宋"/>
          <w:sz w:val="31"/>
          <w:spacing w:val="0"/>
          <w:color w:val="000000"/>
          <w:b w:val="off"/>
          <w:i w:val="off"/>
        </w:rPr>
        <w:t>㉟ 布拉斯坎比，《悖论》(Paradoxes),1622,p.45。另外可以参考 DESMARIN，</w:t>
      </w:r>
      <w:r>
        <w:rPr>
          <w:rFonts w:ascii="仿宋" w:hAnsi="仿宋" w:cs="仿宋" w:eastAsia="仿宋"/>
          <w:sz w:val="31"/>
          <w:spacing w:val="0"/>
          <w:color w:val="000000"/>
          <w:b w:val="off"/>
          <w:i w:val="off"/>
        </w:rPr>
        <w:t>(史诗之辩护》(Defense du poème épique),p.73。</w:t>
      </w:r>
      <w:bookmarkEnd w:id="2224"/>
    </w:p>
    <w:p>
      <w:pPr>
        <w:pageBreakBefore w:val="off"/>
        <w:tabs/>
        <w:wordWrap w:val="off"/>
        <w:spacing w:before="0" w:after="0" w:line="540" w:lineRule="atLeast"/>
        <w:ind w:left="640" w:right="0"/>
        <w:jc w:val="both"/>
        <w:textAlignment w:val="baseline"/>
        <w:rPr>
          <w:sz w:val="31"/>
        </w:rPr>
      </w:pPr>
      <w:bookmarkStart w:name="" w:id="2225"/>
      <w:r>
        <w:rPr>
          <w:rFonts w:ascii="仿宋" w:hAnsi="仿宋" w:cs="仿宋" w:eastAsia="仿宋"/>
          <w:sz w:val="31"/>
          <w:spacing w:val="0"/>
          <w:color w:val="000000"/>
          <w:b w:val="off"/>
          <w:i w:val="off"/>
        </w:rPr>
        <w:t>雷 尼耶，《第十四讽刺诗》(Satire XIV),第7—10行。</w:t>
      </w:r>
      <w:bookmarkEnd w:id="2225"/>
    </w:p>
    <w:p>
      <w:pPr>
        <w:pageBreakBefore w:val="off"/>
        <w:tabs/>
        <w:wordWrap w:val="off"/>
        <w:spacing w:before="0" w:after="0" w:line="420" w:lineRule="atLeast"/>
        <w:ind w:left="280" w:right="0"/>
        <w:jc w:val="both"/>
        <w:textAlignment w:val="baseline"/>
        <w:rPr>
          <w:sz w:val="30"/>
        </w:rPr>
      </w:pPr>
      <w:bookmarkStart w:name="" w:id="2226"/>
      <w:r>
        <w:rPr>
          <w:rFonts w:ascii="宋体" w:hAnsi="宋体" w:cs="宋体" w:eastAsia="宋体"/>
          <w:sz w:val="30"/>
          <w:spacing w:val="0"/>
          <w:color w:val="000000"/>
          <w:b w:val="off"/>
          <w:i w:val="off"/>
        </w:rPr>
        <w:t>66</w:t>
      </w:r>
      <w:bookmarkEnd w:id="2226"/>
    </w:p>
    <w:p>
      <w:r>
        <w:t/>
      </w:r>
    </w:p>
    <w:p>
      <w:pPr>
        <w:sectPr>
          <w:footerReference r:id="rId290"/>
          <w:headerReference r:id="rId291" w:type="default"/>
          <w:type w:val="nextPage"/>
          <w:pgSz w:w="15660" w:h="23340"/>
          <w:pgMar w:left="2140" w:top="1980" w:right="2140" w:bottom="1980" w:header="1680" w:footer="1680"/>
          <w:cols w:num="1"/>
        </w:sectPr>
      </w:pPr>
    </w:p>
    <w:p>
      <w:pPr>
        <w:pageBreakBefore w:val="off"/>
        <w:tabs/>
        <w:wordWrap w:val="off"/>
        <w:spacing w:before="900" w:after="0" w:line="600" w:lineRule="atLeast"/>
        <w:ind w:left="240" w:right="0"/>
        <w:jc w:val="both"/>
        <w:textAlignment w:val="baseline"/>
        <w:rPr>
          <w:sz w:val="29"/>
        </w:rPr>
      </w:pPr>
      <w:bookmarkStart w:name="" w:id="2227"/>
      <w:r>
        <w:rPr>
          <w:rFonts w:ascii="仿宋" w:hAnsi="仿宋" w:cs="仿宋" w:eastAsia="仿宋"/>
          <w:sz w:val="29"/>
          <w:spacing w:val="0"/>
          <w:color w:val="000000"/>
          <w:b w:val="off"/>
          <w:i w:val="off"/>
        </w:rPr>
        <w:t>要到17世纪初才开始使用，19世纪起广泛运用。</w:t>
      </w:r>
      <w:bookmarkEnd w:id="2227"/>
    </w:p>
    <w:p>
      <w:pPr>
        <w:pageBreakBefore w:val="off"/>
        <w:tabs/>
        <w:wordWrap w:val="off"/>
        <w:spacing w:before="0" w:after="0" w:line="600" w:lineRule="atLeast"/>
        <w:ind w:left="240" w:right="0"/>
        <w:jc w:val="both"/>
        <w:textAlignment w:val="baseline"/>
        <w:rPr>
          <w:sz w:val="29"/>
        </w:rPr>
      </w:pPr>
      <w:bookmarkStart w:name="" w:id="2228"/>
      <w:r>
        <w:rPr>
          <w:rFonts w:ascii="仿宋" w:hAnsi="仿宋" w:cs="仿宋" w:eastAsia="仿宋"/>
          <w:sz w:val="29"/>
          <w:spacing w:val="0"/>
          <w:color w:val="000000"/>
          <w:b w:val="off"/>
          <w:i w:val="off"/>
        </w:rPr>
        <w:t>6</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英国女王伊莉莎白一世的治世为公元1558——1603年。</w:t>
      </w:r>
      <w:bookmarkEnd w:id="2228"/>
    </w:p>
    <w:p>
      <w:pPr>
        <w:pageBreakBefore w:val="off"/>
        <w:tabs/>
        <w:wordWrap w:val="off"/>
        <w:spacing w:before="0" w:after="0" w:line="600" w:lineRule="atLeast"/>
        <w:ind w:left="240" w:right="40"/>
        <w:jc w:val="both"/>
        <w:textAlignment w:val="baseline"/>
        <w:rPr>
          <w:sz w:val="29"/>
        </w:rPr>
      </w:pPr>
      <w:bookmarkStart w:name="" w:id="2229"/>
      <w:r>
        <w:rPr>
          <w:rFonts w:ascii="仿宋" w:hAnsi="仿宋" w:cs="仿宋" w:eastAsia="仿宋"/>
          <w:sz w:val="29"/>
          <w:spacing w:val="0"/>
          <w:color w:val="000000"/>
          <w:b w:val="off"/>
          <w:i w:val="off"/>
        </w:rPr>
        <w:t>7</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这里指的应该是法兰德尔画家勃鲁盖尔(Pieter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Brueghel，约1525/1530—1569)</w:t>
      </w:r>
      <w:r>
        <w:rPr>
          <w:rFonts w:ascii="仿宋" w:hAnsi="仿宋" w:cs="仿宋" w:eastAsia="仿宋"/>
          <w:sz w:val="29"/>
          <w:spacing w:val="0"/>
          <w:color w:val="000000"/>
          <w:b w:val="off"/>
          <w:i w:val="off"/>
        </w:rPr>
        <w:t>所画的《基督背负十字架》(Le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portement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croix)(1564)。该画现藏维也纳艺术史</w:t>
      </w:r>
      <w:r>
        <w:rPr>
          <w:rFonts w:ascii="仿宋" w:hAnsi="仿宋" w:cs="仿宋" w:eastAsia="仿宋"/>
          <w:sz w:val="29"/>
          <w:spacing w:val="0"/>
          <w:color w:val="000000"/>
          <w:b w:val="off"/>
          <w:i w:val="off"/>
        </w:rPr>
        <w:t>博物馆。</w:t>
      </w:r>
      <w:bookmarkEnd w:id="2229"/>
    </w:p>
    <w:p>
      <w:pPr>
        <w:pageBreakBefore w:val="off"/>
        <w:tabs/>
        <w:wordWrap w:val="off"/>
        <w:spacing w:before="0" w:after="0" w:line="600" w:lineRule="atLeast"/>
        <w:ind w:left="240" w:right="0"/>
        <w:jc w:val="both"/>
        <w:textAlignment w:val="baseline"/>
        <w:rPr>
          <w:sz w:val="29"/>
        </w:rPr>
      </w:pPr>
      <w:bookmarkStart w:name="" w:id="2230"/>
      <w:r>
        <w:rPr>
          <w:rFonts w:ascii="仿宋" w:hAnsi="仿宋" w:cs="仿宋" w:eastAsia="仿宋"/>
          <w:sz w:val="29"/>
          <w:spacing w:val="0"/>
          <w:color w:val="000000"/>
          <w:b w:val="off"/>
          <w:i w:val="off"/>
        </w:rPr>
        <w:t>8</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法王查理八世治世为1483——1498年。</w:t>
      </w:r>
      <w:bookmarkEnd w:id="2230"/>
    </w:p>
    <w:p>
      <w:pPr>
        <w:pageBreakBefore w:val="off"/>
        <w:tabs/>
        <w:wordWrap w:val="off"/>
        <w:spacing w:before="0" w:after="0" w:line="600" w:lineRule="atLeast"/>
        <w:ind w:left="240" w:right="0"/>
        <w:jc w:val="both"/>
        <w:textAlignment w:val="baseline"/>
        <w:rPr>
          <w:sz w:val="29"/>
        </w:rPr>
      </w:pPr>
      <w:bookmarkStart w:name="" w:id="2231"/>
      <w:r>
        <w:rPr>
          <w:rFonts w:ascii="仿宋" w:hAnsi="仿宋" w:cs="仿宋" w:eastAsia="仿宋"/>
          <w:sz w:val="29"/>
          <w:spacing w:val="0"/>
          <w:color w:val="000000"/>
          <w:b w:val="off"/>
          <w:i w:val="off"/>
        </w:rPr>
        <w:t>9</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expérience(“体验”、“经验”、“经历”)一词，福柯在本书中有相当特殊和大量的</w:t>
      </w:r>
      <w:r>
        <w:rPr>
          <w:rFonts w:ascii="仿宋" w:hAnsi="仿宋" w:cs="仿宋" w:eastAsia="仿宋"/>
          <w:sz w:val="29"/>
          <w:spacing w:val="0"/>
          <w:color w:val="000000"/>
          <w:b w:val="off"/>
          <w:i w:val="off"/>
        </w:rPr>
        <w:t>使用。我们可以将它理解为各历史时代中，“未发疯的人”所曾经验到的疯狂！但</w:t>
      </w:r>
      <w:r>
        <w:rPr>
          <w:rFonts w:ascii="仿宋" w:hAnsi="仿宋" w:cs="仿宋" w:eastAsia="仿宋"/>
          <w:sz w:val="29"/>
          <w:spacing w:val="0"/>
          <w:color w:val="000000"/>
          <w:b w:val="off"/>
          <w:i w:val="off"/>
        </w:rPr>
        <w:t>这样的说法，显然十分地吊诡。同时，当福柯在本书中提及“疯狂的体验”时，着重</w:t>
      </w:r>
      <w:r>
        <w:rPr>
          <w:rFonts w:ascii="仿宋" w:hAnsi="仿宋" w:cs="仿宋" w:eastAsia="仿宋"/>
          <w:sz w:val="29"/>
          <w:spacing w:val="0"/>
          <w:color w:val="000000"/>
          <w:b w:val="off"/>
          <w:i w:val="off"/>
        </w:rPr>
        <w:t>的是它代表“界限体验”(expériences-limites)的一面(见本书原文第一版序言)。关</w:t>
      </w:r>
      <w:r>
        <w:rPr>
          <w:rFonts w:ascii="仿宋" w:hAnsi="仿宋" w:cs="仿宋" w:eastAsia="仿宋"/>
          <w:sz w:val="29"/>
          <w:spacing w:val="0"/>
          <w:color w:val="000000"/>
          <w:b w:val="off"/>
          <w:i w:val="off"/>
        </w:rPr>
        <w:t>于这一点可参考詹姆士·米勒著，高毅译，《福柯的生死爱欲》，台北，时报，1995，页</w:t>
      </w:r>
      <w:r>
        <w:rPr>
          <w:rFonts w:ascii="仿宋" w:hAnsi="仿宋" w:cs="仿宋" w:eastAsia="仿宋"/>
          <w:sz w:val="29"/>
          <w:spacing w:val="0"/>
          <w:color w:val="000000"/>
          <w:b w:val="off"/>
          <w:i w:val="off"/>
        </w:rPr>
        <w:t>37——42(但这位作者倾向于将这个层面理解为“极限的”、推向身心断裂点的个人极</w:t>
      </w:r>
      <w:r>
        <w:rPr>
          <w:rFonts w:ascii="仿宋" w:hAnsi="仿宋" w:cs="仿宋" w:eastAsia="仿宋"/>
          <w:sz w:val="29"/>
          <w:spacing w:val="0"/>
          <w:color w:val="000000"/>
          <w:b w:val="off"/>
          <w:i w:val="off"/>
        </w:rPr>
        <w:t>端体验，而福柯的“界限体验”，至少在本书中，强调的是“划界线的”、与“界线”产</w:t>
      </w:r>
      <w:r>
        <w:rPr>
          <w:rFonts w:ascii="仿宋" w:hAnsi="仿宋" w:cs="仿宋" w:eastAsia="仿宋"/>
          <w:sz w:val="29"/>
          <w:spacing w:val="0"/>
          <w:color w:val="000000"/>
          <w:b w:val="off"/>
          <w:i w:val="off"/>
        </w:rPr>
        <w:t>生相关的历史性经验)。</w:t>
      </w:r>
      <w:bookmarkEnd w:id="2231"/>
    </w:p>
    <w:p>
      <w:pPr>
        <w:pageBreakBefore w:val="off"/>
        <w:tabs/>
        <w:wordWrap w:val="off"/>
        <w:spacing w:before="0" w:after="0" w:line="600" w:lineRule="atLeast"/>
        <w:ind w:left="240" w:right="0" w:firstLine="620"/>
        <w:jc w:val="both"/>
        <w:textAlignment w:val="baseline"/>
        <w:rPr>
          <w:sz w:val="29"/>
        </w:rPr>
      </w:pPr>
      <w:bookmarkStart w:name="" w:id="2232"/>
      <w:r>
        <w:rPr>
          <w:rFonts w:ascii="仿宋" w:hAnsi="仿宋" w:cs="仿宋" w:eastAsia="仿宋"/>
          <w:sz w:val="29"/>
          <w:spacing w:val="0"/>
          <w:color w:val="000000"/>
          <w:b w:val="off"/>
          <w:i w:val="off"/>
        </w:rPr>
        <w:t>福柯本人曾在《知识考古学》中对这个词语作出自我批评，认为他在此书中：</w:t>
      </w:r>
      <w:r>
        <w:rPr>
          <w:rFonts w:ascii="仿宋" w:hAnsi="仿宋" w:cs="仿宋" w:eastAsia="仿宋"/>
          <w:sz w:val="29"/>
          <w:spacing w:val="0"/>
          <w:color w:val="000000"/>
          <w:b w:val="off"/>
          <w:i w:val="off"/>
        </w:rPr>
        <w:t>“对以‘体验’这个颇为难解(énigmatique)的名词所命名的事物，给予过度的重视，</w:t>
      </w:r>
      <w:r>
        <w:rPr>
          <w:rFonts w:ascii="仿宋" w:hAnsi="仿宋" w:cs="仿宋" w:eastAsia="仿宋"/>
          <w:sz w:val="29"/>
          <w:spacing w:val="0"/>
          <w:color w:val="000000"/>
          <w:b w:val="off"/>
          <w:i w:val="off"/>
        </w:rPr>
        <w:t>由此可见，在这个时候，我们仍然接近承认存有一个匿名及普遍的历史主体。”</w:t>
      </w:r>
      <w:r>
        <w:rPr>
          <w:rFonts w:ascii="仿宋" w:hAnsi="仿宋" w:cs="仿宋" w:eastAsia="仿宋"/>
          <w:sz w:val="29"/>
          <w:spacing w:val="0"/>
          <w:color w:val="000000"/>
          <w:b w:val="off"/>
          <w:i w:val="off"/>
        </w:rPr>
        <w:t>(Archéologie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du</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savoir,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Paris,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Gallimard,1969,p.27)由以上这一段话，我们可以看出</w:t>
      </w:r>
      <w:r>
        <w:rPr>
          <w:rFonts w:ascii="仿宋" w:hAnsi="仿宋" w:cs="仿宋" w:eastAsia="仿宋"/>
          <w:sz w:val="29"/>
          <w:spacing w:val="0"/>
          <w:color w:val="000000"/>
          <w:b w:val="off"/>
          <w:i w:val="off"/>
        </w:rPr>
        <w:t>在《疯狂史》中使用“体验”一词时，福柯像是摆荡在一种黑格尔式的历史观和后来</w:t>
      </w:r>
      <w:r>
        <w:rPr>
          <w:rFonts w:ascii="仿宋" w:hAnsi="仿宋" w:cs="仿宋" w:eastAsia="仿宋"/>
          <w:sz w:val="29"/>
          <w:spacing w:val="0"/>
          <w:color w:val="000000"/>
          <w:b w:val="off"/>
          <w:i w:val="off"/>
        </w:rPr>
        <w:t>更大量运用的结构分析之间。(由于《知识考古学》英译者[A.</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Sheridan]将此引句</w:t>
      </w:r>
      <w:r>
        <w:rPr>
          <w:rFonts w:ascii="仿宋" w:hAnsi="仿宋" w:cs="仿宋" w:eastAsia="仿宋"/>
          <w:sz w:val="29"/>
          <w:spacing w:val="0"/>
          <w:color w:val="000000"/>
          <w:b w:val="off"/>
          <w:i w:val="off"/>
        </w:rPr>
        <w:t>中的</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expérience译为</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experiment[试验，这是此字法文较古的意义]，结果王德威先生</w:t>
      </w:r>
      <w:r>
        <w:rPr>
          <w:rFonts w:ascii="仿宋" w:hAnsi="仿宋" w:cs="仿宋" w:eastAsia="仿宋"/>
          <w:sz w:val="29"/>
          <w:spacing w:val="0"/>
          <w:color w:val="000000"/>
          <w:b w:val="off"/>
          <w:i w:val="off"/>
        </w:rPr>
        <w:t>的中译(《知识的考据》，台北，麦田，1993，页87)，在这个句子上明显遭遇困难，完</w:t>
      </w:r>
      <w:r>
        <w:rPr>
          <w:rFonts w:ascii="仿宋" w:hAnsi="仿宋" w:cs="仿宋" w:eastAsia="仿宋"/>
          <w:sz w:val="29"/>
          <w:spacing w:val="0"/>
          <w:color w:val="000000"/>
          <w:b w:val="off"/>
          <w:i w:val="off"/>
        </w:rPr>
        <w:t>全译为另一个意思。)“体验”预设着主体，这也是为什么福柯在其结构分析高峰期，</w:t>
      </w:r>
      <w:r>
        <w:rPr>
          <w:rFonts w:ascii="仿宋" w:hAnsi="仿宋" w:cs="仿宋" w:eastAsia="仿宋"/>
          <w:sz w:val="29"/>
          <w:spacing w:val="0"/>
          <w:color w:val="000000"/>
          <w:b w:val="off"/>
          <w:i w:val="off"/>
        </w:rPr>
        <w:t>有意识地去除这个字眼，而后来在《性史》第二、三卷中提出主体构成主题时，这个</w:t>
      </w:r>
      <w:r>
        <w:rPr>
          <w:rFonts w:ascii="仿宋" w:hAnsi="仿宋" w:cs="仿宋" w:eastAsia="仿宋"/>
          <w:sz w:val="29"/>
          <w:spacing w:val="0"/>
          <w:color w:val="000000"/>
          <w:b w:val="off"/>
          <w:i w:val="off"/>
        </w:rPr>
        <w:t>字眼又会再度出现。此时，它被明确地定义为：“一个文化中，知识诸领域，规范诸</w:t>
      </w:r>
      <w:r>
        <w:rPr>
          <w:rFonts w:ascii="仿宋" w:hAnsi="仿宋" w:cs="仿宋" w:eastAsia="仿宋"/>
          <w:sz w:val="29"/>
          <w:spacing w:val="0"/>
          <w:color w:val="000000"/>
          <w:b w:val="off"/>
          <w:i w:val="off"/>
        </w:rPr>
        <w:t>形态和主体性诸形式之间的关联。”(L'</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usage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plaisir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Paris,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Gallimard,1984[1997,</w:t>
      </w:r>
      <w:r>
        <w:rPr>
          <w:rFonts w:ascii="仿宋" w:hAnsi="仿宋" w:cs="仿宋" w:eastAsia="仿宋"/>
          <w:sz w:val="29"/>
          <w:spacing w:val="0"/>
          <w:color w:val="000000"/>
          <w:b w:val="off"/>
          <w:i w:val="off"/>
        </w:rPr>
        <w:t>coll.</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Tel.],p.10)福柯此时并提出“真理游戏”的概念：“通过这些断定何者为真、何</w:t>
      </w:r>
      <w:r>
        <w:rPr>
          <w:rFonts w:ascii="仿宋" w:hAnsi="仿宋" w:cs="仿宋" w:eastAsia="仿宋"/>
          <w:sz w:val="29"/>
          <w:spacing w:val="0"/>
          <w:color w:val="000000"/>
          <w:b w:val="off"/>
          <w:i w:val="off"/>
        </w:rPr>
        <w:t>者为伪的游戏，存有(</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l'</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être)在历史中被建构为体验(</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expérience)，也就是说，(存</w:t>
      </w:r>
      <w:r>
        <w:rPr>
          <w:rFonts w:ascii="仿宋" w:hAnsi="仿宋" w:cs="仿宋" w:eastAsia="仿宋"/>
          <w:sz w:val="29"/>
          <w:spacing w:val="0"/>
          <w:color w:val="000000"/>
          <w:b w:val="off"/>
          <w:i w:val="off"/>
        </w:rPr>
        <w:t>有)成为能够而且必须被思考的事物(体验)。”(ibid.,p.13)</w:t>
      </w:r>
      <w:bookmarkEnd w:id="2232"/>
    </w:p>
    <w:p>
      <w:pPr>
        <w:pageBreakBefore w:val="off"/>
        <w:tabs/>
        <w:wordWrap w:val="off"/>
        <w:spacing w:before="0" w:after="0" w:line="600" w:lineRule="atLeast"/>
        <w:ind w:left="240" w:right="0"/>
        <w:jc w:val="both"/>
        <w:textAlignment w:val="baseline"/>
        <w:rPr>
          <w:sz w:val="29"/>
        </w:rPr>
      </w:pPr>
      <w:bookmarkStart w:name="" w:id="2233"/>
      <w:r>
        <w:rPr>
          <w:rFonts w:ascii="仿宋" w:hAnsi="仿宋" w:cs="仿宋" w:eastAsia="仿宋"/>
          <w:sz w:val="29"/>
          <w:spacing w:val="0"/>
          <w:color w:val="000000"/>
          <w:b w:val="off"/>
          <w:i w:val="off"/>
        </w:rPr>
        <w:t>10</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德语系诗人布兰特(Sébastian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Brant，1458—1521)的连篇讽刺诗，于1494年狂</w:t>
      </w:r>
      <w:r>
        <w:rPr>
          <w:rFonts w:ascii="仿宋" w:hAnsi="仿宋" w:cs="仿宋" w:eastAsia="仿宋"/>
          <w:sz w:val="29"/>
          <w:spacing w:val="0"/>
          <w:color w:val="000000"/>
          <w:b w:val="off"/>
          <w:i w:val="off"/>
        </w:rPr>
        <w:t>欢节在今瑞士巴尔(Bale)出版，之后不断再版，直到1630年左右。亦可译为《愚人</w:t>
      </w:r>
      <w:bookmarkEnd w:id="2233"/>
    </w:p>
    <w:p>
      <w:pPr>
        <w:pageBreakBefore w:val="off"/>
        <w:tabs/>
        <w:wordWrap w:val="off"/>
        <w:spacing w:before="0" w:after="0" w:line="420" w:lineRule="atLeast"/>
        <w:ind w:left="0" w:right="180"/>
        <w:jc w:val="right"/>
        <w:textAlignment w:val="baseline"/>
        <w:rPr>
          <w:sz w:val="30"/>
        </w:rPr>
      </w:pPr>
      <w:bookmarkStart w:name="" w:id="2234"/>
      <w:r>
        <w:rPr>
          <w:rFonts w:ascii="仿宋" w:hAnsi="仿宋" w:cs="仿宋" w:eastAsia="仿宋"/>
          <w:sz w:val="30"/>
          <w:spacing w:val="0"/>
          <w:color w:val="000000"/>
          <w:b w:val="off"/>
          <w:i w:val="off"/>
        </w:rPr>
        <w:t>67</w:t>
      </w:r>
      <w:bookmarkEnd w:id="2234"/>
    </w:p>
    <w:p>
      <w:r>
        <w:t/>
      </w:r>
    </w:p>
    <w:p>
      <w:pPr>
        <w:sectPr>
          <w:footerReference r:id="rId292"/>
          <w:headerReference r:id="rId293" w:type="default"/>
          <w:type w:val="nextPage"/>
          <w:pgSz w:w="15660" w:h="23340"/>
          <w:pgMar w:left="2040" w:top="1980" w:right="2040" w:bottom="1980" w:header="1680" w:footer="1680"/>
          <w:cols w:num="1"/>
        </w:sectPr>
      </w:pPr>
    </w:p>
    <w:p>
      <w:pPr>
        <w:pageBreakBefore w:val="off"/>
        <w:tabs/>
        <w:wordWrap w:val="off"/>
        <w:spacing w:before="820" w:after="0" w:line="580" w:lineRule="atLeast"/>
        <w:ind w:left="60" w:right="120"/>
        <w:jc w:val="both"/>
        <w:textAlignment w:val="baseline"/>
        <w:rPr>
          <w:sz w:val="29"/>
        </w:rPr>
      </w:pPr>
      <w:bookmarkStart w:name="" w:id="2235"/>
      <w:r>
        <w:rPr>
          <w:rFonts w:ascii="仿宋" w:hAnsi="仿宋" w:cs="仿宋" w:eastAsia="仿宋"/>
          <w:sz w:val="29"/>
          <w:spacing w:val="0"/>
          <w:color w:val="000000"/>
          <w:b w:val="off"/>
          <w:i w:val="off"/>
        </w:rPr>
        <w:t>船》。原文以阿尔萨斯方言写成，出版后很快地被译为多种欧洲语言。1497年同时</w:t>
      </w:r>
      <w:r>
        <w:rPr>
          <w:rFonts w:ascii="仿宋" w:hAnsi="仿宋" w:cs="仿宋" w:eastAsia="仿宋"/>
          <w:sz w:val="29"/>
          <w:spacing w:val="0"/>
          <w:color w:val="000000"/>
          <w:b w:val="off"/>
          <w:i w:val="off"/>
        </w:rPr>
        <w:t>为该书法译本出版年代，福柯《疯狂史》本章标题 Stultifera navis 即其拉丁文版书名</w:t>
      </w:r>
      <w:r>
        <w:rPr>
          <w:rFonts w:ascii="仿宋" w:hAnsi="仿宋" w:cs="仿宋" w:eastAsia="仿宋"/>
          <w:sz w:val="29"/>
          <w:spacing w:val="0"/>
          <w:color w:val="000000"/>
          <w:b w:val="off"/>
          <w:i w:val="off"/>
        </w:rPr>
        <w:t>之引用。译者 Jakob Locher 同时为布兰特弟子兼友人。依1997年新出《疯人船》法</w:t>
      </w:r>
      <w:r>
        <w:rPr>
          <w:rFonts w:ascii="仿宋" w:hAnsi="仿宋" w:cs="仿宋" w:eastAsia="仿宋"/>
          <w:sz w:val="29"/>
          <w:spacing w:val="0"/>
          <w:color w:val="000000"/>
          <w:b w:val="off"/>
          <w:i w:val="off"/>
        </w:rPr>
        <w:t>文译者之比较，拉丁文版和原文版有许多不同之处：前者比较简短，用典更多，去掉</w:t>
      </w:r>
      <w:r>
        <w:rPr>
          <w:rFonts w:ascii="仿宋" w:hAnsi="仿宋" w:cs="仿宋" w:eastAsia="仿宋"/>
          <w:sz w:val="29"/>
          <w:spacing w:val="0"/>
          <w:color w:val="000000"/>
          <w:b w:val="off"/>
          <w:i w:val="off"/>
        </w:rPr>
        <w:t>了不少通俗元素，也讨论了一些原来没有出现的主题。根据本章脚注来看，福柯主</w:t>
      </w:r>
      <w:r>
        <w:rPr>
          <w:rFonts w:ascii="仿宋" w:hAnsi="仿宋" w:cs="仿宋" w:eastAsia="仿宋"/>
          <w:sz w:val="29"/>
          <w:spacing w:val="0"/>
          <w:color w:val="000000"/>
          <w:b w:val="off"/>
          <w:i w:val="off"/>
        </w:rPr>
        <w:t>要引用此书的拉丁文版。</w:t>
      </w:r>
      <w:bookmarkEnd w:id="2235"/>
    </w:p>
    <w:p>
      <w:pPr>
        <w:pageBreakBefore w:val="off"/>
        <w:tabs/>
        <w:wordWrap w:val="off"/>
        <w:spacing w:before="0" w:after="0" w:line="580" w:lineRule="atLeast"/>
        <w:ind w:left="60" w:right="100"/>
        <w:jc w:val="both"/>
        <w:textAlignment w:val="baseline"/>
        <w:rPr>
          <w:sz w:val="29"/>
        </w:rPr>
      </w:pPr>
      <w:bookmarkStart w:name="" w:id="2236"/>
      <w:r>
        <w:rPr>
          <w:rFonts w:ascii="仿宋" w:hAnsi="仿宋" w:cs="仿宋" w:eastAsia="仿宋"/>
          <w:sz w:val="29"/>
          <w:spacing w:val="0"/>
          <w:color w:val="000000"/>
          <w:b w:val="off"/>
          <w:i w:val="off"/>
        </w:rPr>
        <w:t>11  Jérôme Bosch(1450—1516,出生于今日荷兰南方的 Bois-le-Duc)所画的《疯人</w:t>
      </w:r>
      <w:r>
        <w:rPr>
          <w:rFonts w:ascii="仿宋" w:hAnsi="仿宋" w:cs="仿宋" w:eastAsia="仿宋"/>
          <w:sz w:val="29"/>
          <w:spacing w:val="0"/>
          <w:color w:val="000000"/>
          <w:b w:val="off"/>
          <w:i w:val="off"/>
        </w:rPr>
        <w:t>船》(1500左右，一说成于1475——1480)，现藏巴黎卢浮宫博物馆。</w:t>
      </w:r>
      <w:bookmarkEnd w:id="2236"/>
    </w:p>
    <w:p>
      <w:pPr>
        <w:pageBreakBefore w:val="off"/>
        <w:tabs/>
        <w:wordWrap w:val="off"/>
        <w:spacing w:before="0" w:after="0" w:line="580" w:lineRule="atLeast"/>
        <w:ind w:left="60" w:right="80"/>
        <w:jc w:val="both"/>
        <w:textAlignment w:val="baseline"/>
        <w:rPr>
          <w:sz w:val="29"/>
        </w:rPr>
      </w:pPr>
      <w:bookmarkStart w:name="" w:id="2237"/>
      <w:r>
        <w:rPr>
          <w:rFonts w:ascii="仿宋" w:hAnsi="仿宋" w:cs="仿宋" w:eastAsia="仿宋"/>
          <w:sz w:val="29"/>
          <w:spacing w:val="0"/>
          <w:color w:val="000000"/>
          <w:b w:val="off"/>
          <w:i w:val="off"/>
        </w:rPr>
        <w:t>12  insensé一字在法文中虽然一般可以与“疯狂”视为同义字，但它特别带有违反</w:t>
      </w:r>
      <w:r>
        <w:rPr>
          <w:rFonts w:ascii="仿宋" w:hAnsi="仿宋" w:cs="仿宋" w:eastAsia="仿宋"/>
          <w:sz w:val="29"/>
          <w:spacing w:val="0"/>
          <w:color w:val="000000"/>
          <w:b w:val="off"/>
          <w:i w:val="off"/>
        </w:rPr>
        <w:t>理性、不合常理、夸大荒谬、缺乏正常判断力等连带意义。对于福柯而言，这个字眼</w:t>
      </w:r>
      <w:r>
        <w:rPr>
          <w:rFonts w:ascii="仿宋" w:hAnsi="仿宋" w:cs="仿宋" w:eastAsia="仿宋"/>
          <w:sz w:val="29"/>
          <w:spacing w:val="0"/>
          <w:color w:val="000000"/>
          <w:b w:val="off"/>
          <w:i w:val="off"/>
        </w:rPr>
        <w:t>和古典时期的疯狂体验(非理性)特别相关，因此，我们在翻译上，依上下文脉络之</w:t>
      </w:r>
      <w:r>
        <w:rPr>
          <w:rFonts w:ascii="仿宋" w:hAnsi="仿宋" w:cs="仿宋" w:eastAsia="仿宋"/>
          <w:sz w:val="29"/>
          <w:spacing w:val="0"/>
          <w:color w:val="000000"/>
          <w:b w:val="off"/>
          <w:i w:val="off"/>
        </w:rPr>
        <w:t>可能，特别保留此字的时代意义。请参考本书第一部第五章。</w:t>
      </w:r>
      <w:bookmarkEnd w:id="2237"/>
    </w:p>
    <w:p>
      <w:pPr>
        <w:pageBreakBefore w:val="off"/>
        <w:tabs/>
        <w:wordWrap w:val="off"/>
        <w:spacing w:before="0" w:after="0" w:line="580" w:lineRule="atLeast"/>
        <w:ind w:left="60" w:right="80"/>
        <w:jc w:val="both"/>
        <w:textAlignment w:val="baseline"/>
        <w:rPr>
          <w:sz w:val="29"/>
        </w:rPr>
      </w:pPr>
      <w:bookmarkStart w:name="" w:id="2238"/>
      <w:r>
        <w:rPr>
          <w:rFonts w:ascii="仿宋" w:hAnsi="仿宋" w:cs="仿宋" w:eastAsia="仿宋"/>
          <w:sz w:val="29"/>
          <w:spacing w:val="0"/>
          <w:color w:val="000000"/>
          <w:b w:val="off"/>
          <w:i w:val="off"/>
        </w:rPr>
        <w:t>13  châtele t法文原意为“小堡”。但此字在历史上曾被用来指刑事法庭和监狱的</w:t>
      </w:r>
      <w:r>
        <w:rPr>
          <w:rFonts w:ascii="仿宋" w:hAnsi="仿宋" w:cs="仿宋" w:eastAsia="仿宋"/>
          <w:sz w:val="29"/>
          <w:spacing w:val="0"/>
          <w:color w:val="000000"/>
          <w:b w:val="off"/>
          <w:i w:val="off"/>
        </w:rPr>
        <w:t>所在地。</w:t>
      </w:r>
      <w:bookmarkEnd w:id="2238"/>
    </w:p>
    <w:p>
      <w:pPr>
        <w:pageBreakBefore w:val="off"/>
        <w:tabs/>
        <w:wordWrap w:val="off"/>
        <w:spacing w:before="0" w:after="0" w:line="580" w:lineRule="atLeast"/>
        <w:ind w:left="60" w:right="60"/>
        <w:jc w:val="both"/>
        <w:textAlignment w:val="baseline"/>
        <w:rPr>
          <w:sz w:val="29"/>
        </w:rPr>
      </w:pPr>
      <w:bookmarkStart w:name="" w:id="2239"/>
      <w:r>
        <w:rPr>
          <w:rFonts w:ascii="仿宋" w:hAnsi="仿宋" w:cs="仿宋" w:eastAsia="仿宋"/>
          <w:sz w:val="29"/>
          <w:spacing w:val="0"/>
          <w:color w:val="000000"/>
          <w:b w:val="off"/>
          <w:i w:val="off"/>
        </w:rPr>
        <w:t>14  特里斯坦与伊索尔德为中世纪塞尔特传说人物，曾有多种变体和改编，包括瓦</w:t>
      </w:r>
      <w:r>
        <w:rPr>
          <w:rFonts w:ascii="仿宋" w:hAnsi="仿宋" w:cs="仿宋" w:eastAsia="仿宋"/>
          <w:sz w:val="29"/>
          <w:spacing w:val="0"/>
          <w:color w:val="000000"/>
          <w:b w:val="off"/>
          <w:i w:val="off"/>
        </w:rPr>
        <w:t>格纳著名的歌剧。其中之一叙说马克王为特里斯坦舅父。特里斯坦为他迎娶伊索</w:t>
      </w:r>
      <w:r>
        <w:rPr>
          <w:rFonts w:ascii="仿宋" w:hAnsi="仿宋" w:cs="仿宋" w:eastAsia="仿宋"/>
          <w:sz w:val="29"/>
          <w:spacing w:val="0"/>
          <w:color w:val="000000"/>
          <w:b w:val="off"/>
          <w:i w:val="off"/>
        </w:rPr>
        <w:t>尔德，在路上，两人在春药的作用下，发生了恋情，终至陷入不可自拔的矛盾苦恼</w:t>
      </w:r>
      <w:r>
        <w:rPr>
          <w:rFonts w:ascii="仿宋" w:hAnsi="仿宋" w:cs="仿宋" w:eastAsia="仿宋"/>
          <w:sz w:val="29"/>
          <w:spacing w:val="0"/>
          <w:color w:val="000000"/>
          <w:b w:val="off"/>
          <w:i w:val="off"/>
        </w:rPr>
        <w:t>中。传说特里斯坦在受重伤被弃置于小船漂流途中，已为神秘力量所持。</w:t>
      </w:r>
      <w:bookmarkEnd w:id="2239"/>
    </w:p>
    <w:p>
      <w:pPr>
        <w:pageBreakBefore w:val="off"/>
        <w:tabs/>
        <w:wordWrap w:val="off"/>
        <w:spacing w:before="0" w:after="0" w:line="580" w:lineRule="atLeast"/>
        <w:ind w:left="60" w:right="60"/>
        <w:jc w:val="both"/>
        <w:textAlignment w:val="baseline"/>
        <w:rPr>
          <w:sz w:val="29"/>
        </w:rPr>
      </w:pPr>
      <w:bookmarkStart w:name="" w:id="2240"/>
      <w:r>
        <w:rPr>
          <w:rFonts w:ascii="仿宋" w:hAnsi="仿宋" w:cs="仿宋" w:eastAsia="仿宋"/>
          <w:sz w:val="29"/>
          <w:spacing w:val="0"/>
          <w:color w:val="000000"/>
          <w:b w:val="off"/>
          <w:i w:val="off"/>
        </w:rPr>
        <w:t>15  Orphelia为莎士比亚悲剧《哈姆雷特》(1601)中的少女，溺死前陷入疯狂，唱出</w:t>
      </w:r>
      <w:r>
        <w:rPr>
          <w:rFonts w:ascii="仿宋" w:hAnsi="仿宋" w:cs="仿宋" w:eastAsia="仿宋"/>
          <w:sz w:val="29"/>
          <w:spacing w:val="0"/>
          <w:color w:val="000000"/>
          <w:b w:val="off"/>
          <w:i w:val="off"/>
        </w:rPr>
        <w:t>悲歌。</w:t>
      </w:r>
      <w:bookmarkEnd w:id="2240"/>
    </w:p>
    <w:p>
      <w:pPr>
        <w:pageBreakBefore w:val="off"/>
        <w:tabs/>
        <w:wordWrap w:val="off"/>
        <w:spacing w:before="0" w:after="0" w:line="580" w:lineRule="atLeast"/>
        <w:ind w:left="60" w:right="40"/>
        <w:jc w:val="both"/>
        <w:textAlignment w:val="baseline"/>
        <w:rPr>
          <w:sz w:val="29"/>
        </w:rPr>
      </w:pPr>
      <w:bookmarkStart w:name="" w:id="2241"/>
      <w:r>
        <w:rPr>
          <w:rFonts w:ascii="仿宋" w:hAnsi="仿宋" w:cs="仿宋" w:eastAsia="仿宋"/>
          <w:sz w:val="29"/>
          <w:spacing w:val="0"/>
          <w:color w:val="000000"/>
          <w:b w:val="off"/>
          <w:i w:val="off"/>
        </w:rPr>
        <w:t>16  德国浪漫文学中的人物，传说她美丽的身影和歌声，会引诱莱茵河上的船夫撞</w:t>
      </w:r>
      <w:r>
        <w:rPr>
          <w:rFonts w:ascii="仿宋" w:hAnsi="仿宋" w:cs="仿宋" w:eastAsia="仿宋"/>
          <w:sz w:val="29"/>
          <w:spacing w:val="0"/>
          <w:color w:val="000000"/>
          <w:b w:val="off"/>
          <w:i w:val="off"/>
        </w:rPr>
        <w:t>上危崖。</w:t>
      </w:r>
      <w:bookmarkEnd w:id="2241"/>
    </w:p>
    <w:p>
      <w:pPr>
        <w:pageBreakBefore w:val="off"/>
        <w:tabs/>
        <w:wordWrap w:val="off"/>
        <w:spacing w:before="0" w:after="0" w:line="580" w:lineRule="atLeast"/>
        <w:ind w:left="60" w:right="0"/>
        <w:jc w:val="both"/>
        <w:textAlignment w:val="baseline"/>
        <w:rPr>
          <w:sz w:val="29"/>
        </w:rPr>
      </w:pPr>
      <w:bookmarkStart w:name="" w:id="2242"/>
      <w:r>
        <w:rPr>
          <w:rFonts w:ascii="仿宋" w:hAnsi="仿宋" w:cs="仿宋" w:eastAsia="仿宋"/>
          <w:sz w:val="29"/>
          <w:spacing w:val="0"/>
          <w:color w:val="000000"/>
          <w:b w:val="off"/>
          <w:i w:val="off"/>
        </w:rPr>
        <w:t>17  1475—1480，现藏马德里普拉多美术馆。</w:t>
      </w:r>
      <w:bookmarkEnd w:id="2242"/>
    </w:p>
    <w:p>
      <w:pPr>
        <w:pageBreakBefore w:val="off"/>
        <w:tabs/>
        <w:wordWrap w:val="off"/>
        <w:spacing w:before="0" w:after="0" w:line="580" w:lineRule="atLeast"/>
        <w:ind w:left="60" w:right="60"/>
        <w:jc w:val="both"/>
        <w:textAlignment w:val="baseline"/>
        <w:rPr>
          <w:sz w:val="29"/>
        </w:rPr>
      </w:pPr>
      <w:bookmarkStart w:name="" w:id="2243"/>
      <w:r>
        <w:rPr>
          <w:rFonts w:ascii="仿宋" w:hAnsi="仿宋" w:cs="仿宋" w:eastAsia="仿宋"/>
          <w:sz w:val="29"/>
          <w:spacing w:val="0"/>
          <w:color w:val="000000"/>
          <w:b w:val="off"/>
          <w:i w:val="off"/>
        </w:rPr>
        <w:t>18  1562—1563。 Dulle Griet为佛兰德尔民间传说中连魔鬼都感到恐惧的凶恶悍</w:t>
      </w:r>
      <w:r>
        <w:rPr>
          <w:rFonts w:ascii="仿宋" w:hAnsi="仿宋" w:cs="仿宋" w:eastAsia="仿宋"/>
          <w:sz w:val="29"/>
          <w:spacing w:val="0"/>
          <w:color w:val="000000"/>
          <w:b w:val="off"/>
          <w:i w:val="off"/>
        </w:rPr>
        <w:t>妇。此画现藏比利时 Anvers 的 Meyer van den Bergh美术馆。</w:t>
      </w:r>
      <w:bookmarkEnd w:id="2243"/>
    </w:p>
    <w:p>
      <w:pPr>
        <w:pageBreakBefore w:val="off"/>
        <w:tabs/>
        <w:wordWrap w:val="off"/>
        <w:spacing w:before="0" w:after="0" w:line="580" w:lineRule="atLeast"/>
        <w:ind w:left="60" w:right="40"/>
        <w:jc w:val="both"/>
        <w:textAlignment w:val="baseline"/>
        <w:rPr>
          <w:sz w:val="29"/>
        </w:rPr>
      </w:pPr>
      <w:bookmarkStart w:name="" w:id="2244"/>
      <w:r>
        <w:rPr>
          <w:rFonts w:ascii="仿宋" w:hAnsi="仿宋" w:cs="仿宋" w:eastAsia="仿宋"/>
          <w:sz w:val="29"/>
          <w:spacing w:val="0"/>
          <w:color w:val="000000"/>
          <w:b w:val="off"/>
          <w:i w:val="off"/>
        </w:rPr>
        <w:t>19  《疯女玛戈》即前述勃鲁盖尔 Dulle Grete 一画的别名，画中她提着剑，战胜地狱</w:t>
      </w:r>
      <w:r>
        <w:rPr>
          <w:rFonts w:ascii="仿宋" w:hAnsi="仿宋" w:cs="仿宋" w:eastAsia="仿宋"/>
          <w:sz w:val="29"/>
          <w:spacing w:val="0"/>
          <w:color w:val="000000"/>
          <w:b w:val="off"/>
          <w:i w:val="off"/>
        </w:rPr>
        <w:t>群魔。</w:t>
      </w:r>
      <w:bookmarkEnd w:id="2244"/>
    </w:p>
    <w:p>
      <w:pPr>
        <w:pageBreakBefore w:val="off"/>
        <w:tabs/>
        <w:wordWrap w:val="off"/>
        <w:spacing w:before="0" w:after="0" w:line="580" w:lineRule="atLeast"/>
        <w:ind w:left="60" w:right="20"/>
        <w:jc w:val="both"/>
        <w:textAlignment w:val="baseline"/>
        <w:rPr>
          <w:sz w:val="29"/>
        </w:rPr>
      </w:pPr>
      <w:bookmarkStart w:name="" w:id="2245"/>
      <w:r>
        <w:rPr>
          <w:rFonts w:ascii="仿宋" w:hAnsi="仿宋" w:cs="仿宋" w:eastAsia="仿宋"/>
          <w:sz w:val="29"/>
          <w:spacing w:val="0"/>
          <w:color w:val="000000"/>
          <w:b w:val="off"/>
          <w:i w:val="off"/>
        </w:rPr>
        <w:t>20  Eustache Deschamps(1346—1407)为法国中世纪末歌谣诗人，著有法文第一部</w:t>
      </w:r>
      <w:r>
        <w:rPr>
          <w:rFonts w:ascii="仿宋" w:hAnsi="仿宋" w:cs="仿宋" w:eastAsia="仿宋"/>
          <w:sz w:val="29"/>
          <w:spacing w:val="0"/>
          <w:color w:val="000000"/>
          <w:b w:val="off"/>
          <w:i w:val="off"/>
        </w:rPr>
        <w:t>诗学作品(Art de diciter)。</w:t>
      </w:r>
      <w:bookmarkEnd w:id="2245"/>
    </w:p>
    <w:p>
      <w:pPr>
        <w:pageBreakBefore w:val="off"/>
        <w:tabs/>
        <w:wordWrap w:val="off"/>
        <w:spacing w:before="0" w:after="0" w:line="580" w:lineRule="atLeast"/>
        <w:ind w:left="60" w:right="0"/>
        <w:jc w:val="both"/>
        <w:textAlignment w:val="baseline"/>
        <w:rPr>
          <w:sz w:val="29"/>
        </w:rPr>
      </w:pPr>
      <w:bookmarkStart w:name="" w:id="2246"/>
      <w:r>
        <w:rPr>
          <w:rFonts w:ascii="仿宋" w:hAnsi="仿宋" w:cs="仿宋" w:eastAsia="仿宋"/>
          <w:sz w:val="29"/>
          <w:spacing w:val="0"/>
          <w:color w:val="000000"/>
          <w:b w:val="off"/>
          <w:i w:val="off"/>
        </w:rPr>
        <w:t>21  《巫婆的槌头》(Malleus Maleficarum)为 Jacob Sprenger 和 Heinrich Kramer 合著</w:t>
      </w:r>
      <w:r>
        <w:rPr>
          <w:rFonts w:ascii="仿宋" w:hAnsi="仿宋" w:cs="仿宋" w:eastAsia="仿宋"/>
          <w:sz w:val="29"/>
          <w:spacing w:val="0"/>
          <w:color w:val="000000"/>
          <w:b w:val="off"/>
          <w:i w:val="off"/>
        </w:rPr>
        <w:t>的作品，1494年(福柯认为是1487年)出版于纽伦堡。本书使用精密的经院哲学术</w:t>
      </w:r>
      <w:bookmarkEnd w:id="2246"/>
    </w:p>
    <w:p>
      <w:pPr>
        <w:pageBreakBefore w:val="off"/>
        <w:tabs/>
        <w:wordWrap w:val="off"/>
        <w:spacing w:before="0" w:after="0" w:line="380" w:lineRule="atLeast"/>
        <w:ind w:left="320" w:right="0"/>
        <w:jc w:val="both"/>
        <w:textAlignment w:val="baseline"/>
        <w:rPr>
          <w:sz w:val="28"/>
        </w:rPr>
      </w:pPr>
      <w:bookmarkStart w:name="" w:id="2247"/>
      <w:r>
        <w:rPr>
          <w:rFonts w:ascii="仿宋" w:hAnsi="仿宋" w:cs="仿宋" w:eastAsia="仿宋"/>
          <w:sz w:val="28"/>
          <w:spacing w:val="0"/>
          <w:color w:val="000000"/>
          <w:b w:val="off"/>
          <w:i w:val="off"/>
        </w:rPr>
        <w:t>68</w:t>
      </w:r>
      <w:bookmarkEnd w:id="2247"/>
    </w:p>
    <w:p>
      <w:r>
        <w:t/>
      </w:r>
    </w:p>
    <w:p>
      <w:pPr>
        <w:sectPr>
          <w:footerReference r:id="rId294"/>
          <w:headerReference r:id="rId295" w:type="default"/>
          <w:type w:val="nextPage"/>
          <w:pgSz w:w="15660" w:h="23340"/>
          <w:pgMar w:left="2120" w:top="1980" w:right="2120" w:bottom="1980" w:header="1680" w:footer="1680"/>
          <w:cols w:num="1"/>
        </w:sectPr>
      </w:pPr>
    </w:p>
    <w:p>
      <w:pPr>
        <w:pageBreakBefore w:val="off"/>
        <w:tabs/>
        <w:wordWrap w:val="off"/>
        <w:spacing w:before="1160" w:after="0" w:line="640" w:lineRule="atLeast"/>
        <w:ind w:left="260" w:right="40"/>
        <w:jc w:val="both"/>
        <w:textAlignment w:val="baseline"/>
        <w:rPr>
          <w:sz w:val="27"/>
        </w:rPr>
      </w:pPr>
      <w:bookmarkStart w:name="" w:id="2248"/>
      <w:r>
        <w:rPr>
          <w:rFonts w:ascii="仿宋" w:hAnsi="仿宋" w:cs="仿宋" w:eastAsia="仿宋"/>
          <w:sz w:val="27"/>
          <w:spacing w:val="0"/>
          <w:color w:val="000000"/>
          <w:b w:val="off"/>
          <w:i w:val="off"/>
        </w:rPr>
        <w:t>语，检查巫婆的本性和其与魔鬼的关系，以及其认定和惩罚方式。这本流传广泛的</w:t>
      </w:r>
      <w:r>
        <w:rPr>
          <w:rFonts w:ascii="仿宋" w:hAnsi="仿宋" w:cs="仿宋" w:eastAsia="仿宋"/>
          <w:sz w:val="27"/>
          <w:spacing w:val="0"/>
          <w:color w:val="000000"/>
          <w:b w:val="off"/>
          <w:i w:val="off"/>
        </w:rPr>
        <w:t>书，影响了16、17世纪大量的巫术审讯。</w:t>
      </w:r>
      <w:bookmarkEnd w:id="2248"/>
    </w:p>
    <w:p>
      <w:pPr>
        <w:pageBreakBefore w:val="off"/>
        <w:tabs/>
        <w:wordWrap w:val="off"/>
        <w:spacing w:before="0" w:after="0" w:line="640" w:lineRule="atLeast"/>
        <w:ind w:left="260" w:right="20"/>
        <w:jc w:val="both"/>
        <w:textAlignment w:val="baseline"/>
        <w:rPr>
          <w:sz w:val="27"/>
        </w:rPr>
      </w:pPr>
      <w:bookmarkStart w:name="" w:id="2249"/>
      <w:r>
        <w:rPr>
          <w:rFonts w:ascii="仿宋" w:hAnsi="仿宋" w:cs="仿宋" w:eastAsia="仿宋"/>
          <w:sz w:val="27"/>
          <w:spacing w:val="0"/>
          <w:color w:val="000000"/>
          <w:b w:val="off"/>
          <w:i w:val="off"/>
        </w:rPr>
        <w:t>22  法国布尔吉大教堂西面门楣《最后审判》浮雕中的魔鬼腹部和屁股上镶着奇怪</w:t>
      </w:r>
      <w:r>
        <w:rPr>
          <w:rFonts w:ascii="仿宋" w:hAnsi="仿宋" w:cs="仿宋" w:eastAsia="仿宋"/>
          <w:sz w:val="27"/>
          <w:spacing w:val="0"/>
          <w:color w:val="000000"/>
          <w:b w:val="off"/>
          <w:i w:val="off"/>
        </w:rPr>
        <w:t>的面孔。福柯前引法国艺术史家爱弥儿·马尔曾对此一形象作出解释，认为它代</w:t>
      </w:r>
      <w:r>
        <w:rPr>
          <w:rFonts w:ascii="仿宋" w:hAnsi="仿宋" w:cs="仿宋" w:eastAsia="仿宋"/>
          <w:sz w:val="27"/>
          <w:spacing w:val="0"/>
          <w:color w:val="000000"/>
          <w:b w:val="off"/>
          <w:i w:val="off"/>
        </w:rPr>
        <w:t>表堕落天使把理智和灵魂转用于服务最低下的欲望。</w:t>
      </w:r>
      <w:bookmarkEnd w:id="2249"/>
    </w:p>
    <w:p>
      <w:pPr>
        <w:pageBreakBefore w:val="off"/>
        <w:tabs/>
        <w:wordWrap w:val="off"/>
        <w:spacing w:before="0" w:after="0" w:line="640" w:lineRule="atLeast"/>
        <w:ind w:left="260" w:right="0"/>
        <w:jc w:val="both"/>
        <w:textAlignment w:val="baseline"/>
        <w:rPr>
          <w:sz w:val="27"/>
        </w:rPr>
      </w:pPr>
      <w:bookmarkStart w:name="" w:id="2250"/>
      <w:r>
        <w:rPr>
          <w:rFonts w:ascii="仿宋" w:hAnsi="仿宋" w:cs="仿宋" w:eastAsia="仿宋"/>
          <w:sz w:val="27"/>
          <w:spacing w:val="0"/>
          <w:color w:val="000000"/>
          <w:b w:val="off"/>
          <w:i w:val="off"/>
        </w:rPr>
        <w:t>23  博斯画上，坐在圣安东尼正对面的是一位老妇人，在她的腹上长出一个男人头。</w:t>
      </w:r>
      <w:bookmarkEnd w:id="2250"/>
    </w:p>
    <w:p>
      <w:pPr>
        <w:pageBreakBefore w:val="off"/>
        <w:tabs/>
        <w:wordWrap w:val="off"/>
        <w:spacing w:before="0" w:after="0" w:line="640" w:lineRule="atLeast"/>
        <w:ind w:left="260" w:right="0"/>
        <w:jc w:val="both"/>
        <w:textAlignment w:val="baseline"/>
        <w:rPr>
          <w:sz w:val="27"/>
        </w:rPr>
      </w:pPr>
      <w:bookmarkStart w:name="" w:id="2251"/>
      <w:r>
        <w:rPr>
          <w:rFonts w:ascii="仿宋" w:hAnsi="仿宋" w:cs="仿宋" w:eastAsia="仿宋"/>
          <w:sz w:val="27"/>
          <w:spacing w:val="0"/>
          <w:color w:val="000000"/>
          <w:b w:val="off"/>
          <w:i w:val="off"/>
        </w:rPr>
        <w:t>24  古荷兰画家 Dieric Bouts(1415—1475)的《地狱》一作，现藏威尼斯，Palais des</w:t>
      </w:r>
      <w:r>
        <w:rPr>
          <w:rFonts w:ascii="仿宋" w:hAnsi="仿宋" w:cs="仿宋" w:eastAsia="仿宋"/>
          <w:sz w:val="27"/>
          <w:spacing w:val="0"/>
          <w:color w:val="000000"/>
          <w:b w:val="off"/>
          <w:i w:val="off"/>
        </w:rPr>
        <w:t>Doges。</w:t>
      </w:r>
      <w:bookmarkEnd w:id="2251"/>
    </w:p>
    <w:p>
      <w:pPr>
        <w:pageBreakBefore w:val="off"/>
        <w:tabs/>
        <w:wordWrap w:val="off"/>
        <w:spacing w:before="0" w:after="0" w:line="640" w:lineRule="atLeast"/>
        <w:ind w:left="260" w:right="0"/>
        <w:jc w:val="both"/>
        <w:textAlignment w:val="baseline"/>
        <w:rPr>
          <w:sz w:val="27"/>
        </w:rPr>
      </w:pPr>
      <w:bookmarkStart w:name="" w:id="2252"/>
      <w:r>
        <w:rPr>
          <w:rFonts w:ascii="仿宋" w:hAnsi="仿宋" w:cs="仿宋" w:eastAsia="仿宋"/>
          <w:sz w:val="27"/>
          <w:spacing w:val="0"/>
          <w:color w:val="000000"/>
          <w:b w:val="off"/>
          <w:i w:val="off"/>
        </w:rPr>
        <w:t>25  德国画家(1410——1451)，当时科隆画派的领袖人物。</w:t>
      </w:r>
      <w:bookmarkEnd w:id="2252"/>
    </w:p>
    <w:p>
      <w:pPr>
        <w:pageBreakBefore w:val="off"/>
        <w:tabs/>
        <w:wordWrap w:val="off"/>
        <w:spacing w:before="0" w:after="0" w:line="640" w:lineRule="atLeast"/>
        <w:ind w:left="260" w:right="20"/>
        <w:jc w:val="both"/>
        <w:textAlignment w:val="baseline"/>
        <w:rPr>
          <w:sz w:val="27"/>
        </w:rPr>
      </w:pPr>
      <w:bookmarkStart w:name="" w:id="2253"/>
      <w:r>
        <w:rPr>
          <w:rFonts w:ascii="仿宋" w:hAnsi="仿宋" w:cs="仿宋" w:eastAsia="仿宋"/>
          <w:sz w:val="27"/>
          <w:spacing w:val="0"/>
          <w:color w:val="000000"/>
          <w:b w:val="off"/>
          <w:i w:val="off"/>
        </w:rPr>
        <w:t>26  德国画家格吕内瓦尔德(Grünewald)，1475/1480—1528年。福柯所引画作为</w:t>
      </w:r>
      <w:r>
        <w:rPr>
          <w:rFonts w:ascii="仿宋" w:hAnsi="仿宋" w:cs="仿宋" w:eastAsia="仿宋"/>
          <w:sz w:val="27"/>
          <w:spacing w:val="0"/>
          <w:color w:val="000000"/>
          <w:b w:val="off"/>
          <w:i w:val="off"/>
        </w:rPr>
        <w:t>其 Issenheim祭坛画屏系列中的一幅，现藏法国 Colmar，Musée d'Unterlinden。</w:t>
      </w:r>
      <w:bookmarkEnd w:id="2253"/>
    </w:p>
    <w:p>
      <w:pPr>
        <w:pageBreakBefore w:val="off"/>
        <w:tabs/>
        <w:wordWrap w:val="off"/>
        <w:spacing w:before="0" w:after="0" w:line="640" w:lineRule="atLeast"/>
        <w:ind w:left="260" w:right="40"/>
        <w:jc w:val="both"/>
        <w:textAlignment w:val="baseline"/>
        <w:rPr>
          <w:sz w:val="27"/>
        </w:rPr>
      </w:pPr>
      <w:bookmarkStart w:name="" w:id="2254"/>
      <w:r>
        <w:rPr>
          <w:rFonts w:ascii="仿宋" w:hAnsi="仿宋" w:cs="仿宋" w:eastAsia="仿宋"/>
          <w:sz w:val="27"/>
          <w:spacing w:val="0"/>
          <w:color w:val="000000"/>
          <w:b w:val="off"/>
          <w:i w:val="off"/>
        </w:rPr>
        <w:t>27  Gerolamo Cardano(法文名为 Jérôme Cardan，1501—1567)，意大利数学家、医生</w:t>
      </w:r>
      <w:r>
        <w:rPr>
          <w:rFonts w:ascii="仿宋" w:hAnsi="仿宋" w:cs="仿宋" w:eastAsia="仿宋"/>
          <w:sz w:val="27"/>
          <w:spacing w:val="0"/>
          <w:color w:val="000000"/>
          <w:b w:val="off"/>
          <w:i w:val="off"/>
        </w:rPr>
        <w:t>及哲学家。</w:t>
      </w:r>
      <w:bookmarkEnd w:id="2254"/>
    </w:p>
    <w:p>
      <w:pPr>
        <w:pageBreakBefore w:val="off"/>
        <w:tabs/>
        <w:wordWrap w:val="off"/>
        <w:spacing w:before="0" w:after="0" w:line="640" w:lineRule="atLeast"/>
        <w:ind w:left="260" w:right="0"/>
        <w:jc w:val="both"/>
        <w:textAlignment w:val="baseline"/>
        <w:rPr>
          <w:sz w:val="27"/>
        </w:rPr>
      </w:pPr>
      <w:bookmarkStart w:name="" w:id="2255"/>
      <w:r>
        <w:rPr>
          <w:rFonts w:ascii="仿宋" w:hAnsi="仿宋" w:cs="仿宋" w:eastAsia="仿宋"/>
          <w:sz w:val="27"/>
          <w:spacing w:val="0"/>
          <w:color w:val="000000"/>
          <w:b w:val="off"/>
          <w:i w:val="off"/>
        </w:rPr>
        <w:t>28  博斯《乐园》(Le Jardin des délices，约1505)现藏马德里普拉多美术馆。此作为</w:t>
      </w:r>
      <w:r>
        <w:rPr>
          <w:rFonts w:ascii="仿宋" w:hAnsi="仿宋" w:cs="仿宋" w:eastAsia="仿宋"/>
          <w:sz w:val="27"/>
          <w:spacing w:val="0"/>
          <w:color w:val="000000"/>
          <w:b w:val="off"/>
          <w:i w:val="off"/>
        </w:rPr>
        <w:t>三幅连作画屏，画屏关闭时呈现的是水晶球中的《世界的创造》(La création du</w:t>
      </w:r>
      <w:r>
        <w:rPr>
          <w:rFonts w:ascii="仿宋" w:hAnsi="仿宋" w:cs="仿宋" w:eastAsia="仿宋"/>
          <w:sz w:val="27"/>
          <w:spacing w:val="0"/>
          <w:color w:val="000000"/>
          <w:b w:val="off"/>
          <w:i w:val="off"/>
        </w:rPr>
        <w:t>monde)。</w:t>
      </w:r>
      <w:bookmarkEnd w:id="2255"/>
    </w:p>
    <w:p>
      <w:pPr>
        <w:pageBreakBefore w:val="off"/>
        <w:tabs/>
        <w:wordWrap w:val="off"/>
        <w:spacing w:before="0" w:after="0" w:line="640" w:lineRule="atLeast"/>
        <w:ind w:left="260" w:right="40"/>
        <w:jc w:val="both"/>
        <w:textAlignment w:val="baseline"/>
        <w:rPr>
          <w:sz w:val="27"/>
        </w:rPr>
      </w:pPr>
      <w:bookmarkStart w:name="" w:id="2256"/>
      <w:r>
        <w:rPr>
          <w:rFonts w:ascii="仿宋" w:hAnsi="仿宋" w:cs="仿宋" w:eastAsia="仿宋"/>
          <w:sz w:val="27"/>
          <w:spacing w:val="0"/>
          <w:color w:val="000000"/>
          <w:b w:val="off"/>
          <w:i w:val="off"/>
        </w:rPr>
        <w:t>29  德国画家，版画家丢勒(Albrecht Dürer)的版画名作中有一幅为《骑士、死亡与</w:t>
      </w:r>
      <w:r>
        <w:rPr>
          <w:rFonts w:ascii="仿宋" w:hAnsi="仿宋" w:cs="仿宋" w:eastAsia="仿宋"/>
          <w:sz w:val="27"/>
          <w:spacing w:val="0"/>
          <w:color w:val="000000"/>
          <w:b w:val="off"/>
          <w:i w:val="off"/>
        </w:rPr>
        <w:t>魔鬼》(Knight, Death and Evil,1513)。</w:t>
      </w:r>
      <w:bookmarkEnd w:id="2256"/>
    </w:p>
    <w:p>
      <w:pPr>
        <w:pageBreakBefore w:val="off"/>
        <w:tabs/>
        <w:wordWrap w:val="off"/>
        <w:spacing w:before="0" w:after="0" w:line="360" w:lineRule="atLeast"/>
        <w:ind w:left="260" w:right="0"/>
        <w:jc w:val="both"/>
        <w:textAlignment w:val="baseline"/>
        <w:rPr>
          <w:sz w:val="26"/>
        </w:rPr>
      </w:pPr>
      <w:bookmarkStart w:name="" w:id="2257"/>
      <w:r>
        <w:rPr>
          <w:rFonts w:ascii="宋体" w:hAnsi="宋体" w:cs="宋体" w:eastAsia="宋体"/>
          <w:sz w:val="26"/>
          <w:spacing w:val="0"/>
          <w:color w:val="000000"/>
          <w:b w:val="off"/>
          <w:i w:val="off"/>
        </w:rPr>
        <w:t>30  Hugues de Saint-Victor(11世纪末—1141)，法国神学家。</w:t>
      </w:r>
      <w:bookmarkEnd w:id="2257"/>
    </w:p>
    <w:p>
      <w:pPr>
        <w:pageBreakBefore w:val="off"/>
        <w:tabs/>
        <w:wordWrap w:val="off"/>
        <w:spacing w:before="0" w:after="0" w:line="640" w:lineRule="atLeast"/>
        <w:ind w:left="260" w:right="0"/>
        <w:jc w:val="both"/>
        <w:textAlignment w:val="baseline"/>
        <w:rPr>
          <w:sz w:val="27"/>
        </w:rPr>
      </w:pPr>
      <w:bookmarkStart w:name="" w:id="2258"/>
      <w:r>
        <w:rPr>
          <w:rFonts w:ascii="仿宋" w:hAnsi="仿宋" w:cs="仿宋" w:eastAsia="仿宋"/>
          <w:sz w:val="27"/>
          <w:spacing w:val="0"/>
          <w:color w:val="000000"/>
          <w:b w:val="off"/>
          <w:i w:val="off"/>
        </w:rPr>
        <w:t>31  Louise Labé(1524—1566)，法国女诗人。</w:t>
      </w:r>
      <w:bookmarkEnd w:id="2258"/>
    </w:p>
    <w:p>
      <w:pPr>
        <w:pageBreakBefore w:val="off"/>
        <w:tabs/>
        <w:wordWrap w:val="off"/>
        <w:spacing w:before="0" w:after="0" w:line="640" w:lineRule="atLeast"/>
        <w:ind w:left="260" w:right="0"/>
        <w:jc w:val="both"/>
        <w:textAlignment w:val="baseline"/>
        <w:rPr>
          <w:sz w:val="27"/>
        </w:rPr>
      </w:pPr>
      <w:bookmarkStart w:name="" w:id="2259"/>
      <w:r>
        <w:rPr>
          <w:rFonts w:ascii="仿宋" w:hAnsi="仿宋" w:cs="仿宋" w:eastAsia="仿宋"/>
          <w:sz w:val="27"/>
          <w:spacing w:val="0"/>
          <w:color w:val="000000"/>
          <w:b w:val="off"/>
          <w:i w:val="off"/>
        </w:rPr>
        <w:t>32  引句原文为拉丁文。</w:t>
      </w:r>
      <w:bookmarkEnd w:id="2259"/>
    </w:p>
    <w:p>
      <w:pPr>
        <w:pageBreakBefore w:val="off"/>
        <w:tabs/>
        <w:wordWrap w:val="off"/>
        <w:spacing w:before="0" w:after="0" w:line="640" w:lineRule="atLeast"/>
        <w:ind w:left="260" w:right="40"/>
        <w:jc w:val="both"/>
        <w:textAlignment w:val="baseline"/>
        <w:rPr>
          <w:sz w:val="27"/>
        </w:rPr>
      </w:pPr>
      <w:bookmarkStart w:name="" w:id="2260"/>
      <w:r>
        <w:rPr>
          <w:rFonts w:ascii="仿宋" w:hAnsi="仿宋" w:cs="仿宋" w:eastAsia="仿宋"/>
          <w:sz w:val="27"/>
          <w:spacing w:val="0"/>
          <w:color w:val="000000"/>
          <w:b w:val="off"/>
          <w:i w:val="off"/>
        </w:rPr>
        <w:t>33  伊拉斯谟原文此句说话之“我”即为“疯狂”，它认为不必惊讶为何人不曾为它</w:t>
      </w:r>
      <w:r>
        <w:rPr>
          <w:rFonts w:ascii="仿宋" w:hAnsi="仿宋" w:cs="仿宋" w:eastAsia="仿宋"/>
          <w:sz w:val="27"/>
          <w:spacing w:val="0"/>
          <w:color w:val="000000"/>
          <w:b w:val="off"/>
          <w:i w:val="off"/>
        </w:rPr>
        <w:t>塑像，因为每个人都是它活生生的形象。</w:t>
      </w:r>
      <w:bookmarkEnd w:id="2260"/>
    </w:p>
    <w:p>
      <w:pPr>
        <w:pageBreakBefore w:val="off"/>
        <w:tabs/>
        <w:wordWrap w:val="off"/>
        <w:spacing w:before="0" w:after="0" w:line="640" w:lineRule="atLeast"/>
        <w:ind w:left="260" w:right="0"/>
        <w:jc w:val="both"/>
        <w:textAlignment w:val="baseline"/>
        <w:rPr>
          <w:sz w:val="27"/>
        </w:rPr>
      </w:pPr>
      <w:bookmarkStart w:name="" w:id="2261"/>
      <w:r>
        <w:rPr>
          <w:rFonts w:ascii="仿宋" w:hAnsi="仿宋" w:cs="仿宋" w:eastAsia="仿宋"/>
          <w:sz w:val="27"/>
          <w:spacing w:val="0"/>
          <w:color w:val="000000"/>
          <w:b w:val="off"/>
          <w:i w:val="off"/>
        </w:rPr>
        <w:t>34  古希腊哲学家(460—370 av.)。据说他嘲笑一切。</w:t>
      </w:r>
      <w:bookmarkEnd w:id="2261"/>
    </w:p>
    <w:p>
      <w:pPr>
        <w:pageBreakBefore w:val="off"/>
        <w:tabs/>
        <w:wordWrap w:val="off"/>
        <w:spacing w:before="0" w:after="0" w:line="640" w:lineRule="atLeast"/>
        <w:ind w:left="260" w:right="0"/>
        <w:jc w:val="both"/>
        <w:textAlignment w:val="baseline"/>
        <w:rPr>
          <w:sz w:val="27"/>
        </w:rPr>
      </w:pPr>
      <w:bookmarkStart w:name="" w:id="2262"/>
      <w:r>
        <w:rPr>
          <w:rFonts w:ascii="仿宋" w:hAnsi="仿宋" w:cs="仿宋" w:eastAsia="仿宋"/>
          <w:sz w:val="27"/>
          <w:spacing w:val="0"/>
          <w:color w:val="000000"/>
          <w:b w:val="off"/>
          <w:i w:val="off"/>
        </w:rPr>
        <w:t>35  希腊史诗《伊利亚特》(Iliàd)中的人物，代表美。</w:t>
      </w:r>
      <w:bookmarkEnd w:id="2262"/>
    </w:p>
    <w:p>
      <w:pPr>
        <w:pageBreakBefore w:val="off"/>
        <w:tabs/>
        <w:wordWrap w:val="off"/>
        <w:spacing w:before="0" w:after="0" w:line="640" w:lineRule="atLeast"/>
        <w:ind w:left="260" w:right="0"/>
        <w:jc w:val="both"/>
        <w:textAlignment w:val="baseline"/>
        <w:rPr>
          <w:sz w:val="27"/>
        </w:rPr>
      </w:pPr>
      <w:bookmarkStart w:name="" w:id="2263"/>
      <w:r>
        <w:rPr>
          <w:rFonts w:ascii="仿宋" w:hAnsi="仿宋" w:cs="仿宋" w:eastAsia="仿宋"/>
          <w:sz w:val="27"/>
          <w:spacing w:val="0"/>
          <w:color w:val="000000"/>
          <w:b w:val="off"/>
          <w:i w:val="off"/>
        </w:rPr>
        <w:t>36  罗马奥古斯丁大帝(公元前63—公元14)时代著名的歌手。</w:t>
      </w:r>
      <w:bookmarkEnd w:id="2263"/>
    </w:p>
    <w:p>
      <w:pPr>
        <w:pageBreakBefore w:val="off"/>
        <w:tabs/>
        <w:wordWrap w:val="off"/>
        <w:spacing w:before="0" w:after="0" w:line="640" w:lineRule="atLeast"/>
        <w:ind w:left="260" w:right="40"/>
        <w:jc w:val="both"/>
        <w:textAlignment w:val="baseline"/>
        <w:rPr>
          <w:sz w:val="27"/>
        </w:rPr>
      </w:pPr>
      <w:bookmarkStart w:name="" w:id="2264"/>
      <w:r>
        <w:rPr>
          <w:rFonts w:ascii="仿宋" w:hAnsi="仿宋" w:cs="仿宋" w:eastAsia="仿宋"/>
          <w:sz w:val="27"/>
          <w:spacing w:val="0"/>
          <w:color w:val="000000"/>
          <w:b w:val="off"/>
          <w:i w:val="off"/>
        </w:rPr>
        <w:t>37  伊拉斯谟在此区分两种心神丧失(démence)的形式。他认为心神丧失并不一</w:t>
      </w:r>
      <w:r>
        <w:rPr>
          <w:rFonts w:ascii="仿宋" w:hAnsi="仿宋" w:cs="仿宋" w:eastAsia="仿宋"/>
          <w:sz w:val="27"/>
          <w:spacing w:val="0"/>
          <w:color w:val="000000"/>
          <w:b w:val="off"/>
          <w:i w:val="off"/>
        </w:rPr>
        <w:t>定带来痛苦。</w:t>
      </w:r>
      <w:bookmarkEnd w:id="2264"/>
    </w:p>
    <w:p>
      <w:pPr>
        <w:pageBreakBefore w:val="off"/>
        <w:tabs/>
        <w:wordWrap w:val="off"/>
        <w:spacing w:before="0" w:after="0" w:line="640" w:lineRule="atLeast"/>
        <w:ind w:left="260" w:right="0"/>
        <w:jc w:val="both"/>
        <w:textAlignment w:val="baseline"/>
        <w:rPr>
          <w:sz w:val="27"/>
        </w:rPr>
      </w:pPr>
      <w:bookmarkStart w:name="" w:id="2265"/>
      <w:r>
        <w:rPr>
          <w:rFonts w:ascii="仿宋" w:hAnsi="仿宋" w:cs="仿宋" w:eastAsia="仿宋"/>
          <w:sz w:val="27"/>
          <w:spacing w:val="0"/>
          <w:color w:val="000000"/>
          <w:b w:val="off"/>
          <w:i w:val="off"/>
        </w:rPr>
        <w:t>38  Ménippe为古希腊犬儒派诗人和哲学家(约公元前四至前三世纪)，著有讽刺诗。</w:t>
      </w:r>
      <w:bookmarkEnd w:id="2265"/>
    </w:p>
    <w:p>
      <w:pPr>
        <w:pageBreakBefore w:val="off"/>
        <w:tabs/>
        <w:wordWrap w:val="off"/>
        <w:spacing w:before="0" w:after="0" w:line="640" w:lineRule="atLeast"/>
        <w:ind w:left="260" w:right="40"/>
        <w:jc w:val="both"/>
        <w:textAlignment w:val="baseline"/>
        <w:rPr>
          <w:sz w:val="27"/>
        </w:rPr>
      </w:pPr>
      <w:bookmarkStart w:name="" w:id="2266"/>
      <w:r>
        <w:rPr>
          <w:rFonts w:ascii="仿宋" w:hAnsi="仿宋" w:cs="仿宋" w:eastAsia="仿宋"/>
          <w:sz w:val="27"/>
          <w:spacing w:val="0"/>
          <w:color w:val="000000"/>
          <w:b w:val="off"/>
          <w:i w:val="off"/>
        </w:rPr>
        <w:t>39  法国16世纪诗人(1524—1585)，七星诗社(Pléiade)创立人之一。福柯所引的</w:t>
      </w:r>
      <w:r>
        <w:rPr>
          <w:rFonts w:ascii="仿宋" w:hAnsi="仿宋" w:cs="仿宋" w:eastAsia="仿宋"/>
          <w:sz w:val="27"/>
          <w:spacing w:val="0"/>
          <w:color w:val="000000"/>
          <w:b w:val="off"/>
          <w:i w:val="off"/>
        </w:rPr>
        <w:t>《今日之悲惨论调》作于1562——1563年。</w:t>
      </w:r>
      <w:bookmarkEnd w:id="2266"/>
    </w:p>
    <w:p>
      <w:pPr>
        <w:pageBreakBefore w:val="off"/>
        <w:tabs/>
        <w:wordWrap w:val="off"/>
        <w:spacing w:before="0" w:after="0" w:line="380" w:lineRule="atLeast"/>
        <w:ind w:left="0" w:right="220"/>
        <w:jc w:val="right"/>
        <w:textAlignment w:val="baseline"/>
        <w:rPr>
          <w:sz w:val="28"/>
        </w:rPr>
      </w:pPr>
      <w:bookmarkStart w:name="" w:id="2267"/>
      <w:r>
        <w:rPr>
          <w:rFonts w:ascii="宋体" w:hAnsi="宋体" w:cs="宋体" w:eastAsia="宋体"/>
          <w:sz w:val="28"/>
          <w:spacing w:val="0"/>
          <w:color w:val="000000"/>
          <w:b w:val="off"/>
          <w:i w:val="off"/>
        </w:rPr>
        <w:t>69</w:t>
      </w:r>
      <w:bookmarkEnd w:id="2267"/>
    </w:p>
    <w:p>
      <w:r>
        <w:t/>
      </w:r>
    </w:p>
    <w:p>
      <w:pPr>
        <w:sectPr>
          <w:footerReference r:id="rId296"/>
          <w:headerReference r:id="rId297" w:type="default"/>
          <w:type w:val="nextPage"/>
          <w:pgSz w:w="15660" w:h="23340"/>
          <w:pgMar w:left="2020" w:top="1940" w:right="2020" w:bottom="1940" w:header="1640" w:footer="1640"/>
          <w:cols w:num="1"/>
        </w:sectPr>
      </w:pPr>
    </w:p>
    <w:p>
      <w:pPr>
        <w:pageBreakBefore w:val="off"/>
        <w:tabs/>
        <w:wordWrap w:val="off"/>
        <w:spacing w:before="920" w:after="0" w:line="560" w:lineRule="atLeast"/>
        <w:ind w:left="40" w:right="60" w:hanging="20"/>
        <w:jc w:val="both"/>
        <w:textAlignment w:val="baseline"/>
        <w:rPr>
          <w:sz w:val="29"/>
        </w:rPr>
      </w:pPr>
      <w:bookmarkStart w:name="" w:id="2268"/>
      <w:r>
        <w:rPr>
          <w:rFonts w:ascii="仿宋" w:hAnsi="仿宋" w:cs="仿宋" w:eastAsia="仿宋"/>
          <w:sz w:val="29"/>
          <w:spacing w:val="0"/>
          <w:color w:val="000000"/>
          <w:b w:val="off"/>
          <w:i w:val="off"/>
        </w:rPr>
        <w:t>40  福柯指的是博斯的《疯狂的治疗》(La cure de la folie，1475—1480)，现藏马德里</w:t>
      </w:r>
      <w:r>
        <w:rPr>
          <w:rFonts w:ascii="仿宋" w:hAnsi="仿宋" w:cs="仿宋" w:eastAsia="仿宋"/>
          <w:sz w:val="29"/>
          <w:spacing w:val="0"/>
          <w:color w:val="000000"/>
          <w:b w:val="off"/>
          <w:i w:val="off"/>
        </w:rPr>
        <w:t>普拉多美术馆。</w:t>
      </w:r>
      <w:bookmarkEnd w:id="2268"/>
    </w:p>
    <w:p>
      <w:pPr>
        <w:pageBreakBefore w:val="off"/>
        <w:tabs/>
        <w:wordWrap w:val="off"/>
        <w:spacing w:before="0" w:after="0" w:line="560" w:lineRule="atLeast"/>
        <w:ind w:left="40" w:right="60" w:hanging="20"/>
        <w:jc w:val="both"/>
        <w:textAlignment w:val="baseline"/>
        <w:rPr>
          <w:sz w:val="29"/>
        </w:rPr>
      </w:pPr>
      <w:bookmarkStart w:name="" w:id="2269"/>
      <w:r>
        <w:rPr>
          <w:rFonts w:ascii="仿宋" w:hAnsi="仿宋" w:cs="仿宋" w:eastAsia="仿宋"/>
          <w:sz w:val="29"/>
          <w:spacing w:val="0"/>
          <w:color w:val="000000"/>
          <w:b w:val="off"/>
          <w:i w:val="off"/>
        </w:rPr>
        <w:t>41  典故出于柏拉图对话《会饮》篇(Le Bqnquet，215b)。泉神西连是希腊神话中一</w:t>
      </w:r>
      <w:r>
        <w:rPr>
          <w:rFonts w:ascii="仿宋" w:hAnsi="仿宋" w:cs="仿宋" w:eastAsia="仿宋"/>
          <w:sz w:val="29"/>
          <w:spacing w:val="0"/>
          <w:color w:val="000000"/>
          <w:b w:val="off"/>
          <w:i w:val="off"/>
        </w:rPr>
        <w:t>个丑陋人物：塌鼻大肚，目光低垂。他经常醉酒，但其实颇有智慧。《会饮》篇中的</w:t>
      </w:r>
      <w:r>
        <w:rPr>
          <w:rFonts w:ascii="仿宋" w:hAnsi="仿宋" w:cs="仿宋" w:eastAsia="仿宋"/>
          <w:sz w:val="29"/>
          <w:spacing w:val="0"/>
          <w:color w:val="000000"/>
          <w:b w:val="off"/>
          <w:i w:val="off"/>
        </w:rPr>
        <w:t>对话者阿尔希比阿德(Alcibiade)提到雕塑家常把神像的外表用西连像包住：翻开</w:t>
      </w:r>
      <w:r>
        <w:rPr>
          <w:rFonts w:ascii="仿宋" w:hAnsi="仿宋" w:cs="仿宋" w:eastAsia="仿宋"/>
          <w:sz w:val="29"/>
          <w:spacing w:val="0"/>
          <w:color w:val="000000"/>
          <w:b w:val="off"/>
          <w:i w:val="off"/>
        </w:rPr>
        <w:t>西连像，里头又是另一座神像。在对话中，这个比喻被用来赞美苏格拉底。</w:t>
      </w:r>
      <w:bookmarkEnd w:id="2269"/>
    </w:p>
    <w:p>
      <w:pPr>
        <w:pageBreakBefore w:val="off"/>
        <w:tabs/>
        <w:wordWrap w:val="off"/>
        <w:spacing w:before="0" w:after="0" w:line="560" w:lineRule="atLeast"/>
        <w:ind w:left="40" w:right="80" w:hanging="20"/>
        <w:jc w:val="both"/>
        <w:textAlignment w:val="baseline"/>
        <w:rPr>
          <w:sz w:val="29"/>
        </w:rPr>
      </w:pPr>
      <w:bookmarkStart w:name="" w:id="2270"/>
      <w:r>
        <w:rPr>
          <w:rFonts w:ascii="仿宋" w:hAnsi="仿宋" w:cs="仿宋" w:eastAsia="仿宋"/>
          <w:sz w:val="29"/>
          <w:spacing w:val="0"/>
          <w:color w:val="000000"/>
          <w:b w:val="off"/>
          <w:i w:val="off"/>
        </w:rPr>
        <w:t>42  Jean Tauler(1300—1361)，阿尔萨斯神秘主义者，艾克阿特大师(Maître Eckart)</w:t>
      </w:r>
      <w:r>
        <w:rPr>
          <w:rFonts w:ascii="仿宋" w:hAnsi="仿宋" w:cs="仿宋" w:eastAsia="仿宋"/>
          <w:sz w:val="29"/>
          <w:spacing w:val="0"/>
          <w:color w:val="000000"/>
          <w:b w:val="off"/>
          <w:i w:val="off"/>
        </w:rPr>
        <w:t>的门生及承续人。基督教史上的灵性大师之一。</w:t>
      </w:r>
      <w:bookmarkEnd w:id="2270"/>
    </w:p>
    <w:p>
      <w:pPr>
        <w:pageBreakBefore w:val="off"/>
        <w:tabs/>
        <w:wordWrap w:val="off"/>
        <w:spacing w:before="0" w:after="0" w:line="560" w:lineRule="atLeast"/>
        <w:ind w:left="40" w:right="60" w:hanging="20"/>
        <w:jc w:val="both"/>
        <w:textAlignment w:val="baseline"/>
        <w:rPr>
          <w:sz w:val="29"/>
        </w:rPr>
      </w:pPr>
      <w:bookmarkStart w:name="" w:id="2271"/>
      <w:r>
        <w:rPr>
          <w:rFonts w:ascii="仿宋" w:hAnsi="仿宋" w:cs="仿宋" w:eastAsia="仿宋"/>
          <w:sz w:val="29"/>
          <w:spacing w:val="0"/>
          <w:color w:val="000000"/>
          <w:b w:val="off"/>
          <w:i w:val="off"/>
        </w:rPr>
        <w:t>43  Nicolas de Cues(1401—1464)，德国籍神学家。留有大量的神学和哲学作品，</w:t>
      </w:r>
      <w:r>
        <w:rPr>
          <w:rFonts w:ascii="仿宋" w:hAnsi="仿宋" w:cs="仿宋" w:eastAsia="仿宋"/>
          <w:sz w:val="29"/>
          <w:spacing w:val="0"/>
          <w:color w:val="000000"/>
          <w:b w:val="off"/>
          <w:i w:val="off"/>
        </w:rPr>
        <w:t>如《博学的无知》(la Docte Ignorance)。</w:t>
      </w:r>
      <w:bookmarkEnd w:id="2271"/>
    </w:p>
    <w:p>
      <w:pPr>
        <w:pageBreakBefore w:val="off"/>
        <w:tabs/>
        <w:wordWrap w:val="off"/>
        <w:spacing w:before="0" w:after="0" w:line="560" w:lineRule="atLeast"/>
        <w:ind w:left="40" w:right="60" w:hanging="20"/>
        <w:jc w:val="both"/>
        <w:textAlignment w:val="baseline"/>
        <w:rPr>
          <w:sz w:val="29"/>
        </w:rPr>
      </w:pPr>
      <w:bookmarkStart w:name="" w:id="2272"/>
      <w:r>
        <w:rPr>
          <w:rFonts w:ascii="仿宋" w:hAnsi="仿宋" w:cs="仿宋" w:eastAsia="仿宋"/>
          <w:sz w:val="29"/>
          <w:spacing w:val="0"/>
          <w:color w:val="000000"/>
          <w:b w:val="off"/>
          <w:i w:val="off"/>
        </w:rPr>
        <w:t>44  依原书上下文，这里指的是缪斯女神；她们是宙斯————即朱庇特————和记忆女</w:t>
      </w:r>
      <w:r>
        <w:rPr>
          <w:rFonts w:ascii="仿宋" w:hAnsi="仿宋" w:cs="仿宋" w:eastAsia="仿宋"/>
          <w:sz w:val="29"/>
          <w:spacing w:val="0"/>
          <w:color w:val="000000"/>
          <w:b w:val="off"/>
          <w:i w:val="off"/>
        </w:rPr>
        <w:t>神所生之九姐妹。召请缪斯以助灵感为古希腊史诗诗人之开场仪式，有时亦用于</w:t>
      </w:r>
      <w:r>
        <w:rPr>
          <w:rFonts w:ascii="仿宋" w:hAnsi="仿宋" w:cs="仿宋" w:eastAsia="仿宋"/>
          <w:sz w:val="29"/>
          <w:spacing w:val="0"/>
          <w:color w:val="000000"/>
          <w:b w:val="off"/>
          <w:i w:val="off"/>
        </w:rPr>
        <w:t>决定性片段。</w:t>
      </w:r>
      <w:bookmarkEnd w:id="2272"/>
    </w:p>
    <w:p>
      <w:pPr>
        <w:pageBreakBefore w:val="off"/>
        <w:tabs/>
        <w:wordWrap w:val="off"/>
        <w:spacing w:before="0" w:after="0" w:line="560" w:lineRule="atLeast"/>
        <w:ind w:left="40" w:right="60" w:hanging="20"/>
        <w:jc w:val="both"/>
        <w:textAlignment w:val="baseline"/>
        <w:rPr>
          <w:sz w:val="29"/>
        </w:rPr>
      </w:pPr>
      <w:bookmarkStart w:name="" w:id="2273"/>
      <w:r>
        <w:rPr>
          <w:rFonts w:ascii="仿宋" w:hAnsi="仿宋" w:cs="仿宋" w:eastAsia="仿宋"/>
          <w:sz w:val="29"/>
          <w:spacing w:val="0"/>
          <w:color w:val="000000"/>
          <w:b w:val="off"/>
          <w:i w:val="off"/>
        </w:rPr>
        <w:t>45  米达王是希腊神话中愚蠢心智的代表。他声称潘神的笛子更胜于太阳神阿波</w:t>
      </w:r>
      <w:r>
        <w:rPr>
          <w:rFonts w:ascii="仿宋" w:hAnsi="仿宋" w:cs="仿宋" w:eastAsia="仿宋"/>
          <w:sz w:val="29"/>
          <w:spacing w:val="0"/>
          <w:color w:val="000000"/>
          <w:b w:val="off"/>
          <w:i w:val="off"/>
        </w:rPr>
        <w:t>罗的竖笛，为阿波罗所罚，长出了驴耳朵，羞惭掩盖，后来却忍耐不住，在地上挖洞</w:t>
      </w:r>
      <w:r>
        <w:rPr>
          <w:rFonts w:ascii="仿宋" w:hAnsi="仿宋" w:cs="仿宋" w:eastAsia="仿宋"/>
          <w:sz w:val="29"/>
          <w:spacing w:val="0"/>
          <w:color w:val="000000"/>
          <w:b w:val="off"/>
          <w:i w:val="off"/>
        </w:rPr>
        <w:t>大声喊出这个秘密，但当地长出的芦苇仍将其秘密泄露。米达王亦曾向潘神要求</w:t>
      </w:r>
      <w:r>
        <w:rPr>
          <w:rFonts w:ascii="仿宋" w:hAnsi="仿宋" w:cs="仿宋" w:eastAsia="仿宋"/>
          <w:sz w:val="29"/>
          <w:spacing w:val="0"/>
          <w:color w:val="000000"/>
          <w:b w:val="off"/>
          <w:i w:val="off"/>
        </w:rPr>
        <w:t>拥有将他所触及的事物点化成金的魔力，结果弄巧成拙，变成不得吃喝。</w:t>
      </w:r>
      <w:bookmarkEnd w:id="2273"/>
    </w:p>
    <w:p>
      <w:pPr>
        <w:pageBreakBefore w:val="off"/>
        <w:tabs/>
        <w:wordWrap w:val="off"/>
        <w:spacing w:before="0" w:after="0" w:line="560" w:lineRule="atLeast"/>
        <w:ind w:left="40" w:right="0" w:hanging="20"/>
        <w:jc w:val="both"/>
        <w:textAlignment w:val="baseline"/>
        <w:rPr>
          <w:sz w:val="29"/>
        </w:rPr>
      </w:pPr>
      <w:bookmarkStart w:name="" w:id="2274"/>
      <w:r>
        <w:rPr>
          <w:rFonts w:ascii="仿宋" w:hAnsi="仿宋" w:cs="仿宋" w:eastAsia="仿宋"/>
          <w:sz w:val="29"/>
          <w:spacing w:val="0"/>
          <w:color w:val="000000"/>
          <w:b w:val="off"/>
          <w:i w:val="off"/>
        </w:rPr>
        <w:t>46  Pierre Charron(1541—1603)，法国德性论者(moraliste)。</w:t>
      </w:r>
      <w:bookmarkEnd w:id="2274"/>
    </w:p>
    <w:p>
      <w:pPr>
        <w:pageBreakBefore w:val="off"/>
        <w:tabs/>
        <w:wordWrap w:val="off"/>
        <w:spacing w:before="0" w:after="0" w:line="560" w:lineRule="atLeast"/>
        <w:ind w:left="40" w:right="20" w:hanging="20"/>
        <w:jc w:val="both"/>
        <w:textAlignment w:val="baseline"/>
        <w:rPr>
          <w:sz w:val="29"/>
        </w:rPr>
      </w:pPr>
      <w:bookmarkStart w:name="" w:id="2275"/>
      <w:r>
        <w:rPr>
          <w:rFonts w:ascii="仿宋" w:hAnsi="仿宋" w:cs="仿宋" w:eastAsia="仿宋"/>
          <w:sz w:val="29"/>
          <w:spacing w:val="0"/>
          <w:color w:val="000000"/>
          <w:b w:val="off"/>
          <w:i w:val="off"/>
        </w:rPr>
        <w:t>47  帕斯卡这句话英文译者译为“不疯狂也是疯狂的另一种‘形式’”。我们基本</w:t>
      </w:r>
      <w:r>
        <w:rPr>
          <w:rFonts w:ascii="仿宋" w:hAnsi="仿宋" w:cs="仿宋" w:eastAsia="仿宋"/>
          <w:sz w:val="29"/>
          <w:spacing w:val="0"/>
          <w:color w:val="000000"/>
          <w:b w:val="off"/>
          <w:i w:val="off"/>
        </w:rPr>
        <w:t>上可以如此理解这个句子。但是句中的 tour 同时有 tour de passe-passe(变戏法)，</w:t>
      </w:r>
      <w:r>
        <w:rPr>
          <w:rFonts w:ascii="仿宋" w:hAnsi="仿宋" w:cs="仿宋" w:eastAsia="仿宋"/>
          <w:sz w:val="29"/>
          <w:spacing w:val="0"/>
          <w:color w:val="000000"/>
          <w:b w:val="off"/>
          <w:i w:val="off"/>
        </w:rPr>
        <w:t>tour de main(手法)，tour d'esprit(气质、才情)，tour et détour(回转曲线)等意义，其</w:t>
      </w:r>
      <w:r>
        <w:rPr>
          <w:rFonts w:ascii="仿宋" w:hAnsi="仿宋" w:cs="仿宋" w:eastAsia="仿宋"/>
          <w:sz w:val="29"/>
          <w:spacing w:val="0"/>
          <w:color w:val="000000"/>
          <w:b w:val="off"/>
          <w:i w:val="off"/>
        </w:rPr>
        <w:t>最基本的意义有“绕转一圈”的意思。</w:t>
      </w:r>
      <w:bookmarkEnd w:id="2275"/>
    </w:p>
    <w:p>
      <w:pPr>
        <w:pageBreakBefore w:val="off"/>
        <w:tabs/>
        <w:wordWrap w:val="off"/>
        <w:spacing w:before="0" w:after="0" w:line="560" w:lineRule="atLeast"/>
        <w:ind w:left="40" w:right="0" w:hanging="20"/>
        <w:jc w:val="both"/>
        <w:textAlignment w:val="baseline"/>
        <w:rPr>
          <w:sz w:val="29"/>
        </w:rPr>
      </w:pPr>
      <w:bookmarkStart w:name="" w:id="2276"/>
      <w:r>
        <w:rPr>
          <w:rFonts w:ascii="仿宋" w:hAnsi="仿宋" w:cs="仿宋" w:eastAsia="仿宋"/>
          <w:sz w:val="29"/>
          <w:spacing w:val="0"/>
          <w:color w:val="000000"/>
          <w:b w:val="off"/>
          <w:i w:val="off"/>
        </w:rPr>
        <w:t>48  斯居德里(Georges de Scudéry，1601——1667)为法国剧作家，高乃伊(Corneille)</w:t>
      </w:r>
      <w:r>
        <w:rPr>
          <w:rFonts w:ascii="仿宋" w:hAnsi="仿宋" w:cs="仿宋" w:eastAsia="仿宋"/>
          <w:sz w:val="29"/>
          <w:spacing w:val="0"/>
          <w:color w:val="000000"/>
          <w:b w:val="off"/>
          <w:i w:val="off"/>
        </w:rPr>
        <w:t>的对手。以他的名义出版的小说，大部分出自他的妹妹玛德莲(Madeleine，1607—</w:t>
      </w:r>
      <w:r>
        <w:rPr>
          <w:rFonts w:ascii="仿宋" w:hAnsi="仿宋" w:cs="仿宋" w:eastAsia="仿宋"/>
          <w:sz w:val="29"/>
          <w:spacing w:val="0"/>
          <w:color w:val="000000"/>
          <w:b w:val="off"/>
          <w:i w:val="off"/>
        </w:rPr>
        <w:t>1701)之手，如Artémèn ou le Grand Cyrus，和Clélie，描写当时矫饰的沙龙社会。</w:t>
      </w:r>
      <w:bookmarkEnd w:id="2276"/>
    </w:p>
    <w:p>
      <w:pPr>
        <w:pageBreakBefore w:val="off"/>
        <w:tabs/>
        <w:wordWrap w:val="off"/>
        <w:spacing w:before="0" w:after="0" w:line="560" w:lineRule="atLeast"/>
        <w:ind w:left="40" w:right="0" w:hanging="20"/>
        <w:jc w:val="both"/>
        <w:textAlignment w:val="baseline"/>
        <w:rPr>
          <w:sz w:val="29"/>
        </w:rPr>
      </w:pPr>
      <w:bookmarkStart w:name="" w:id="2277"/>
      <w:r>
        <w:rPr>
          <w:rFonts w:ascii="仿宋" w:hAnsi="仿宋" w:cs="仿宋" w:eastAsia="仿宋"/>
          <w:sz w:val="29"/>
          <w:spacing w:val="0"/>
          <w:color w:val="000000"/>
          <w:b w:val="off"/>
          <w:i w:val="off"/>
        </w:rPr>
        <w:t>49  罗突(Jean de Rotrou，1609—1650)，法国17世纪剧作家。</w:t>
      </w:r>
      <w:bookmarkEnd w:id="2277"/>
    </w:p>
    <w:p>
      <w:pPr>
        <w:pageBreakBefore w:val="off"/>
        <w:tabs/>
        <w:wordWrap w:val="off"/>
        <w:spacing w:before="0" w:after="0" w:line="560" w:lineRule="atLeast"/>
        <w:ind w:left="40" w:right="0" w:hanging="20"/>
        <w:jc w:val="both"/>
        <w:textAlignment w:val="baseline"/>
        <w:rPr>
          <w:sz w:val="29"/>
        </w:rPr>
      </w:pPr>
      <w:bookmarkStart w:name="" w:id="2278"/>
      <w:r>
        <w:rPr>
          <w:rFonts w:ascii="仿宋" w:hAnsi="仿宋" w:cs="仿宋" w:eastAsia="仿宋"/>
          <w:sz w:val="29"/>
          <w:spacing w:val="0"/>
          <w:color w:val="000000"/>
          <w:b w:val="off"/>
          <w:i w:val="off"/>
        </w:rPr>
        <w:t>50  François Tristan(1601——1665)为法国作家，法兰西学院院士。著有悲剧《玛莉</w:t>
      </w:r>
      <w:r>
        <w:rPr>
          <w:rFonts w:ascii="仿宋" w:hAnsi="仿宋" w:cs="仿宋" w:eastAsia="仿宋"/>
          <w:sz w:val="29"/>
          <w:spacing w:val="0"/>
          <w:color w:val="000000"/>
          <w:b w:val="off"/>
          <w:i w:val="off"/>
        </w:rPr>
        <w:t>安》(La Mariamne)。</w:t>
      </w:r>
      <w:bookmarkEnd w:id="2278"/>
    </w:p>
    <w:p>
      <w:pPr>
        <w:pageBreakBefore w:val="off"/>
        <w:tabs/>
        <w:wordWrap w:val="off"/>
        <w:spacing w:before="0" w:after="0" w:line="560" w:lineRule="atLeast"/>
        <w:ind w:left="40" w:right="0" w:hanging="20"/>
        <w:jc w:val="both"/>
        <w:textAlignment w:val="baseline"/>
        <w:rPr>
          <w:sz w:val="29"/>
        </w:rPr>
      </w:pPr>
      <w:bookmarkStart w:name="" w:id="2279"/>
      <w:r>
        <w:rPr>
          <w:rFonts w:ascii="仿宋" w:hAnsi="仿宋" w:cs="仿宋" w:eastAsia="仿宋"/>
          <w:sz w:val="29"/>
          <w:spacing w:val="0"/>
          <w:color w:val="000000"/>
          <w:b w:val="off"/>
          <w:i w:val="off"/>
        </w:rPr>
        <w:t>51  法国剧作家高乃伊(Pierre Corneille，1606—1684)所写的喜剧(1629)。</w:t>
      </w:r>
      <w:bookmarkEnd w:id="2279"/>
    </w:p>
    <w:p>
      <w:pPr>
        <w:pageBreakBefore w:val="off"/>
        <w:tabs/>
        <w:wordWrap w:val="off"/>
        <w:spacing w:before="0" w:after="0" w:line="560" w:lineRule="atLeast"/>
        <w:ind w:left="40" w:right="0" w:hanging="20"/>
        <w:jc w:val="both"/>
        <w:textAlignment w:val="baseline"/>
        <w:rPr>
          <w:sz w:val="29"/>
        </w:rPr>
      </w:pPr>
      <w:bookmarkStart w:name="" w:id="2280"/>
      <w:r>
        <w:rPr>
          <w:rFonts w:ascii="仿宋" w:hAnsi="仿宋" w:cs="仿宋" w:eastAsia="仿宋"/>
          <w:sz w:val="29"/>
          <w:spacing w:val="0"/>
          <w:color w:val="000000"/>
          <w:b w:val="off"/>
          <w:i w:val="off"/>
        </w:rPr>
        <w:t>52  Mathurin Régnier(1573—1613)，法国诗人，主张自由灵感和奇思想像。</w:t>
      </w:r>
      <w:bookmarkEnd w:id="2280"/>
    </w:p>
    <w:p>
      <w:pPr>
        <w:pageBreakBefore w:val="off"/>
        <w:tabs/>
        <w:wordWrap w:val="off"/>
        <w:spacing w:before="0" w:after="0" w:line="580" w:lineRule="exact"/>
        <w:ind w:left="0" w:right="0"/>
        <w:jc w:val="both"/>
        <w:textAlignment w:val="baseline"/>
        <w:rPr>
          <w:sz w:val="29"/>
        </w:rPr>
      </w:pPr>
      <w:bookmarkStart w:name="" w:id="2281"/>
      <w:r>
        <w:rPr>
          <w:rFonts w:ascii="宋体" w:hAnsi="宋体" w:cs="宋体" w:eastAsia="宋体"/>
          <w:sz w:val="29"/>
          <w:spacing w:val="0"/>
          <w:color w:val="000000"/>
          <w:b w:val="off"/>
          <w:i w:val="off"/>
        </w:rPr>
        <w:t/>
      </w:r>
      <w:bookmarkEnd w:id="2281"/>
    </w:p>
    <w:p>
      <w:pPr>
        <w:pageBreakBefore w:val="off"/>
        <w:tabs/>
        <w:wordWrap w:val="off"/>
        <w:spacing w:before="0" w:after="0" w:line="560" w:lineRule="atLeast"/>
        <w:ind w:left="280" w:right="0" w:hanging="20"/>
        <w:jc w:val="both"/>
        <w:textAlignment w:val="baseline"/>
        <w:rPr>
          <w:sz w:val="29"/>
        </w:rPr>
      </w:pPr>
      <w:bookmarkStart w:name="" w:id="2282"/>
      <w:r>
        <w:rPr>
          <w:rFonts w:ascii="宋体" w:hAnsi="宋体" w:cs="宋体" w:eastAsia="宋体"/>
          <w:sz w:val="29"/>
          <w:spacing w:val="0"/>
          <w:color w:val="000000"/>
          <w:b w:val="off"/>
          <w:i w:val="off"/>
        </w:rPr>
        <w:t>70</w:t>
      </w:r>
      <w:bookmarkEnd w:id="2282"/>
    </w:p>
    <w:p>
      <w:r>
        <w:t/>
      </w:r>
    </w:p>
    <w:p>
      <w:pPr>
        <w:sectPr>
          <w:footerReference r:id="rId298"/>
          <w:headerReference r:id="rId299" w:type="default"/>
          <w:type w:val="nextPage"/>
          <w:pgSz w:w="15660" w:h="23340"/>
          <w:pgMar w:left="2120" w:top="1960" w:right="2120" w:bottom="1960" w:header="1660" w:footer="1660"/>
          <w:cols w:num="1"/>
        </w:sectPr>
      </w:pPr>
    </w:p>
    <w:p>
      <w:pPr>
        <w:pageBreakBefore w:val="off"/>
        <w:tabs>
          <w:tab w:pos="4980" w:val="left" w:leader="none"/>
          <w:tab w:pos="6040" w:val="left" w:leader="none"/>
        </w:tabs>
        <w:wordWrap w:val="off"/>
        <w:spacing w:before="940" w:after="0" w:line="480" w:lineRule="atLeast"/>
        <w:ind w:left="60" w:right="0"/>
        <w:jc w:val="both"/>
        <w:textAlignment w:val="baseline"/>
        <w:rPr>
          <w:sz w:val="35"/>
        </w:rPr>
      </w:pPr>
      <w:bookmarkStart w:name="" w:id="2283"/>
      <w:r>
        <w:rPr>
          <w:rFonts w:ascii="宋体" w:hAnsi="宋体" w:cs="宋体" w:eastAsia="宋体"/>
          <w:sz w:val="35"/>
          <w:spacing w:val="0"/>
          <w:color w:val="000000"/>
          <w:u w:val="single"/>
          <w:b w:val="off"/>
          <w:i w:val="off"/>
        </w:rPr>
        <w:t xml:space="preserve">                        </w:t>
      </w:r>
      <w:r>
        <w:t xml:space="preserve">	</w:t>
      </w:r>
      <w:r>
        <w:rPr>
          <w:rFonts w:ascii="宋体" w:hAnsi="宋体" w:cs="宋体" w:eastAsia="宋体"/>
          <w:sz w:val="35"/>
          <w:spacing w:val="0"/>
          <w:color w:val="000000"/>
          <w:b w:val="off"/>
          <w:i w:val="off"/>
        </w:rPr>
        <w:t>第</w:t>
      </w:r>
      <w:r>
        <w:t xml:space="preserve">	</w:t>
      </w:r>
      <w:r>
        <w:rPr>
          <w:rFonts w:ascii="宋体" w:hAnsi="宋体" w:cs="宋体" w:eastAsia="宋体"/>
          <w:sz w:val="35"/>
          <w:spacing w:val="0"/>
          <w:color w:val="000000"/>
          <w:b w:val="off"/>
          <w:i w:val="off"/>
        </w:rPr>
        <w:t>章</w:t>
      </w:r>
      <w:r>
        <w:rPr>
          <w:rFonts w:ascii="宋体" w:hAnsi="宋体" w:cs="宋体" w:eastAsia="宋体"/>
          <w:sz w:val="35"/>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9601200</wp:posOffset>
                </wp:positionH>
                <wp:positionV relativeFrom="paragraph">
                  <wp:posOffset>6972300</wp:posOffset>
                </wp:positionV>
                <wp:extent cx="165100" cy="127000"/>
                <wp:wrapNone/>
                <wp:docPr id="4" name="文本框 4"/>
                <a:graphic xmlns:a="http://schemas.openxmlformats.org/drawingml/2006/main">
                  <a:graphicData uri="http://schemas.microsoft.com/office/word/2010/wordprocessingShape">
                    <wps:wsp>
                      <wps:cNvSpPr txBox="true"/>
                      <wps:spPr>
                        <a:xfrm>
                          <a:off x="0" y="0"/>
                          <a:ext cx="165100" cy="127000"/>
                        </a:xfrm>
                        <a:prstGeom prst="rect">
                          <a:avLst/>
                        </a:prstGeom>
                        <a:noFill/>
                        <a:ln w="6350">
                          <a:noFill/>
                        </a:ln>
                      </wps:spPr>
                      <wps:txbx>
                        <w:txbxContent>
                          <w:p>
                            <w:pPr>
                              <w:pageBreakBefore w:val="off"/>
                              <w:tabs/>
                              <w:wordWrap w:val="off"/>
                              <w:spacing w:before="0" w:after="0" w:line="180" w:lineRule="atLeast"/>
                              <w:ind w:left="0" w:right="0"/>
                              <w:jc w:val="center"/>
                              <w:textAlignment w:val="baseline"/>
                              <w:rPr>
                                <w:sz w:val="12"/>
                              </w:rPr>
                            </w:pPr>
                            <w:bookmarkStart w:name="" w:id="2284"/>
                            <w:r>
                              <w:rPr>
                                <w:rFonts w:ascii="宋体" w:hAnsi="宋体" w:cs="宋体" w:eastAsia="宋体"/>
                                <w:sz w:val="12"/>
                                <w:spacing w:val="0"/>
                                <w:color w:val="000000"/>
                                <w:b w:val="off"/>
                                <w:i w:val="off"/>
                              </w:rPr>
                              <w:t>:</w:t>
                            </w:r>
                            <w:bookmarkEnd w:id="2284"/>
                          </w:p>
                        </w:txbxContent>
                      </wps:txbx>
                      <wps:bodyPr wrap="square" lIns="0" rIns="0" tIns="0" bIns="0" vert="eaVert" anchor="t">
                        <a:noAutofit/>
                      </wps:bodyPr>
                    </wps:wsp>
                  </a:graphicData>
                </a:graphic>
              </wp:anchor>
            </w:drawing>
          </mc:Choice>
          <mc:Fallback>
            <w:pict>
              <v:shape type="#_x0000_t202" filled="f" stroked="f" style="margin-left:756pt;margin-top:549pt;width:13pt;height:10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180" w:lineRule="atLeast"/>
                        <w:ind w:left="0" w:right="0"/>
                        <w:jc w:val="center"/>
                        <w:textAlignment w:val="baseline"/>
                        <w:rPr>
                          <w:sz w:val="12"/>
                        </w:rPr>
                      </w:pPr>
                      <w:bookmarkStart w:name="" w:id="2285"/>
                      <w:r>
                        <w:rPr>
                          <w:rFonts w:ascii="宋体" w:hAnsi="宋体" w:cs="宋体" w:eastAsia="宋体"/>
                          <w:sz w:val="12"/>
                          <w:spacing w:val="0"/>
                          <w:color w:val="000000"/>
                          <w:b w:val="off"/>
                          <w:i w:val="off"/>
                        </w:rPr>
                        <w:t>:</w:t>
                      </w:r>
                      <w:bookmarkEnd w:id="2285"/>
                    </w:p>
                  </w:txbxContent>
                </v:textbox>
              </v:shape>
            </w:pict>
          </mc:Fallback>
        </mc:AlternateContent>
      </w:r>
      <w:bookmarkEnd w:id="2283"/>
    </w:p>
    <w:p>
      <w:pPr>
        <w:pageBreakBefore w:val="off"/>
        <w:tabs/>
        <w:wordWrap w:val="off"/>
        <w:spacing w:before="0" w:after="0" w:line="420" w:lineRule="exact"/>
        <w:ind w:left="0" w:right="0"/>
        <w:jc w:val="both"/>
        <w:textAlignment w:val="baseline"/>
        <w:rPr>
          <w:sz w:val="35"/>
        </w:rPr>
      </w:pPr>
      <w:bookmarkStart w:name="" w:id="2286"/>
      <w:r>
        <w:rPr>
          <w:rFonts w:ascii="宋体" w:hAnsi="宋体" w:cs="宋体" w:eastAsia="宋体"/>
          <w:sz w:val="35"/>
          <w:spacing w:val="0"/>
          <w:color w:val="000000"/>
          <w:b w:val="off"/>
          <w:i w:val="off"/>
        </w:rPr>
        <w:t/>
      </w:r>
      <w:bookmarkEnd w:id="2286"/>
    </w:p>
    <w:p>
      <w:pPr>
        <w:pageBreakBefore w:val="off"/>
        <w:tabs/>
        <w:wordWrap w:val="off"/>
        <w:spacing w:before="0" w:after="0" w:line="1480" w:lineRule="atLeast"/>
        <w:ind w:left="0" w:right="0"/>
        <w:jc w:val="center"/>
        <w:textAlignment w:val="baseline"/>
        <w:rPr>
          <w:sz w:val="111"/>
        </w:rPr>
      </w:pPr>
      <w:bookmarkStart w:name="" w:id="2287"/>
      <w:r>
        <w:rPr>
          <w:rFonts w:ascii="宋体" w:hAnsi="宋体" w:cs="宋体" w:eastAsia="宋体"/>
          <w:sz w:val="111"/>
          <w:spacing w:val="0"/>
          <w:color w:val="000000"/>
          <w:b w:val="on"/>
          <w:i w:val="off"/>
        </w:rPr>
        <w:t>大 禁 闭</w:t>
      </w:r>
      <w:bookmarkEnd w:id="2287"/>
    </w:p>
    <w:p>
      <w:pPr>
        <w:pageBreakBefore w:val="off"/>
        <w:tabs/>
        <w:wordWrap w:val="off"/>
        <w:spacing w:before="0" w:after="0" w:line="460" w:lineRule="exact"/>
        <w:ind w:left="0" w:right="0"/>
        <w:jc w:val="center"/>
        <w:textAlignment w:val="baseline"/>
        <w:rPr>
          <w:sz w:val="40"/>
        </w:rPr>
      </w:pPr>
      <w:bookmarkStart w:name="" w:id="2288"/>
      <w:r>
        <w:rPr>
          <w:rFonts w:ascii="宋体" w:hAnsi="宋体" w:cs="宋体" w:eastAsia="宋体"/>
          <w:sz w:val="40"/>
          <w:spacing w:val="0"/>
          <w:color w:val="000000"/>
          <w:b w:val="off"/>
          <w:i w:val="off"/>
        </w:rPr>
        <w:t/>
      </w:r>
      <w:bookmarkEnd w:id="2288"/>
    </w:p>
    <w:p>
      <w:pPr>
        <w:pageBreakBefore w:val="off"/>
        <w:tabs/>
        <w:wordWrap w:val="off"/>
        <w:spacing w:before="0" w:after="0" w:line="460" w:lineRule="exact"/>
        <w:ind w:left="0" w:right="0"/>
        <w:jc w:val="center"/>
        <w:textAlignment w:val="baseline"/>
        <w:rPr>
          <w:sz w:val="40"/>
        </w:rPr>
      </w:pPr>
      <w:bookmarkStart w:name="" w:id="2289"/>
      <w:r>
        <w:rPr>
          <w:rFonts w:ascii="宋体" w:hAnsi="宋体" w:cs="宋体" w:eastAsia="宋体"/>
          <w:sz w:val="40"/>
          <w:spacing w:val="0"/>
          <w:color w:val="000000"/>
          <w:b w:val="off"/>
          <w:i w:val="off"/>
        </w:rPr>
        <w:t/>
      </w:r>
      <w:bookmarkEnd w:id="2289"/>
    </w:p>
    <w:p>
      <w:pPr>
        <w:pageBreakBefore w:val="off"/>
        <w:tabs/>
        <w:wordWrap w:val="off"/>
        <w:spacing w:before="0" w:after="0" w:line="460" w:lineRule="exact"/>
        <w:ind w:left="0" w:right="0"/>
        <w:jc w:val="center"/>
        <w:textAlignment w:val="baseline"/>
        <w:rPr>
          <w:sz w:val="40"/>
        </w:rPr>
      </w:pPr>
      <w:bookmarkStart w:name="" w:id="2290"/>
      <w:r>
        <w:rPr>
          <w:rFonts w:ascii="宋体" w:hAnsi="宋体" w:cs="宋体" w:eastAsia="宋体"/>
          <w:sz w:val="40"/>
          <w:spacing w:val="0"/>
          <w:color w:val="000000"/>
          <w:b w:val="off"/>
          <w:i w:val="off"/>
        </w:rPr>
        <w:t/>
      </w:r>
      <w:bookmarkEnd w:id="2290"/>
    </w:p>
    <w:p>
      <w:pPr>
        <w:pageBreakBefore w:val="off"/>
        <w:tabs/>
        <w:wordWrap w:val="off"/>
        <w:spacing w:before="0" w:after="0" w:line="460" w:lineRule="exact"/>
        <w:ind w:left="0" w:right="0"/>
        <w:jc w:val="center"/>
        <w:textAlignment w:val="baseline"/>
        <w:rPr>
          <w:sz w:val="40"/>
        </w:rPr>
      </w:pPr>
      <w:bookmarkStart w:name="" w:id="2291"/>
      <w:r>
        <w:rPr>
          <w:rFonts w:ascii="宋体" w:hAnsi="宋体" w:cs="宋体" w:eastAsia="宋体"/>
          <w:sz w:val="40"/>
          <w:spacing w:val="0"/>
          <w:color w:val="000000"/>
          <w:b w:val="off"/>
          <w:i w:val="off"/>
        </w:rPr>
        <w:t/>
      </w:r>
      <w:bookmarkEnd w:id="2291"/>
    </w:p>
    <w:p>
      <w:pPr>
        <w:pageBreakBefore w:val="off"/>
        <w:tabs/>
        <w:wordWrap w:val="off"/>
        <w:spacing w:before="0" w:after="0" w:line="540" w:lineRule="atLeast"/>
        <w:ind w:left="0" w:right="0"/>
        <w:jc w:val="right"/>
        <w:textAlignment w:val="baseline"/>
        <w:rPr>
          <w:sz w:val="40"/>
        </w:rPr>
      </w:pPr>
      <w:bookmarkStart w:name="" w:id="2292"/>
      <w:r>
        <w:rPr>
          <w:rFonts w:ascii="宋体" w:hAnsi="宋体" w:cs="宋体" w:eastAsia="宋体"/>
          <w:sz w:val="40"/>
          <w:spacing w:val="0"/>
          <w:color w:val="000000"/>
          <w:b w:val="off"/>
          <w:i w:val="off"/>
        </w:rPr>
        <w:t>勉强人进来(Compelle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intrare)²</w:t>
      </w:r>
      <w:bookmarkEnd w:id="2292"/>
    </w:p>
    <w:p>
      <w:pPr>
        <w:pageBreakBefore w:val="off"/>
        <w:tabs/>
        <w:wordWrap w:val="off"/>
        <w:spacing w:before="0" w:after="0" w:line="700" w:lineRule="exact"/>
        <w:ind w:left="0" w:right="0"/>
        <w:jc w:val="right"/>
        <w:textAlignment w:val="baseline"/>
        <w:rPr>
          <w:sz w:val="42"/>
        </w:rPr>
      </w:pPr>
      <w:bookmarkStart w:name="" w:id="2293"/>
      <w:r>
        <w:rPr>
          <w:rFonts w:ascii="宋体" w:hAnsi="宋体" w:cs="宋体" w:eastAsia="宋体"/>
          <w:sz w:val="42"/>
          <w:spacing w:val="0"/>
          <w:color w:val="000000"/>
          <w:b w:val="off"/>
          <w:i w:val="off"/>
        </w:rPr>
        <w:t/>
      </w:r>
      <w:bookmarkEnd w:id="2293"/>
    </w:p>
    <w:p>
      <w:pPr>
        <w:pageBreakBefore w:val="off"/>
        <w:tabs/>
        <w:wordWrap w:val="off"/>
        <w:spacing w:before="0" w:after="0" w:line="700" w:lineRule="exact"/>
        <w:ind w:left="0" w:right="0"/>
        <w:jc w:val="right"/>
        <w:textAlignment w:val="baseline"/>
        <w:rPr>
          <w:sz w:val="42"/>
        </w:rPr>
      </w:pPr>
      <w:bookmarkStart w:name="" w:id="2294"/>
      <w:r>
        <w:rPr>
          <w:rFonts w:ascii="宋体" w:hAnsi="宋体" w:cs="宋体" w:eastAsia="宋体"/>
          <w:sz w:val="42"/>
          <w:spacing w:val="0"/>
          <w:color w:val="000000"/>
          <w:b w:val="off"/>
          <w:i w:val="off"/>
        </w:rPr>
        <w:t/>
      </w:r>
      <w:bookmarkEnd w:id="2294"/>
    </w:p>
    <w:p>
      <w:pPr>
        <w:pageBreakBefore w:val="off"/>
        <w:tabs/>
        <w:wordWrap w:val="off"/>
        <w:spacing w:before="0" w:after="0" w:line="680" w:lineRule="atLeast"/>
        <w:ind w:left="0" w:right="60" w:firstLine="840"/>
        <w:jc w:val="both"/>
        <w:textAlignment w:val="baseline"/>
        <w:rPr>
          <w:sz w:val="42"/>
        </w:rPr>
      </w:pPr>
      <w:bookmarkStart w:name="" w:id="2295"/>
      <w:r>
        <w:rPr>
          <w:rFonts w:ascii="宋体" w:hAnsi="宋体" w:cs="宋体" w:eastAsia="宋体"/>
          <w:sz w:val="42"/>
          <w:spacing w:val="0"/>
          <w:color w:val="000000"/>
          <w:b w:val="off"/>
          <w:i w:val="off"/>
        </w:rPr>
        <w:t>文艺复兴时代解放了疯狂的声音，但控制了它的暴戾，</w:t>
      </w:r>
      <w:r>
        <w:rPr>
          <w:rFonts w:ascii="宋体" w:hAnsi="宋体" w:cs="宋体" w:eastAsia="宋体"/>
          <w:sz w:val="42"/>
          <w:spacing w:val="0"/>
          <w:color w:val="000000"/>
          <w:b w:val="off"/>
          <w:i w:val="off"/>
        </w:rPr>
        <w:t>古典时代则以奇异的强力一击，将之化为沉寂。</w:t>
      </w:r>
      <w:bookmarkEnd w:id="2295"/>
    </w:p>
    <w:p>
      <w:pPr>
        <w:pageBreakBefore w:val="off"/>
        <w:tabs/>
        <w:wordWrap w:val="off"/>
        <w:spacing w:before="0" w:after="0" w:line="680" w:lineRule="atLeast"/>
        <w:ind w:left="0" w:right="40" w:firstLine="840"/>
        <w:jc w:val="both"/>
        <w:textAlignment w:val="baseline"/>
        <w:rPr>
          <w:sz w:val="42"/>
        </w:rPr>
      </w:pPr>
      <w:bookmarkStart w:name="" w:id="2296"/>
      <w:r>
        <w:rPr>
          <w:rFonts w:ascii="宋体" w:hAnsi="宋体" w:cs="宋体" w:eastAsia="宋体"/>
          <w:sz w:val="42"/>
          <w:spacing w:val="0"/>
          <w:color w:val="000000"/>
          <w:b w:val="off"/>
          <w:i w:val="off"/>
        </w:rPr>
        <w:t>笛卡儿(René</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Descartes)在[方法性]怀疑的推进道路</w:t>
      </w:r>
      <w:r>
        <w:rPr>
          <w:rFonts w:ascii="宋体" w:hAnsi="宋体" w:cs="宋体" w:eastAsia="宋体"/>
          <w:sz w:val="42"/>
          <w:spacing w:val="0"/>
          <w:color w:val="000000"/>
          <w:b w:val="off"/>
          <w:i w:val="off"/>
        </w:rPr>
        <w:t>上，他在梦想与种种谬误的形式之旁，也曾遇到疯狂。发疯</w:t>
      </w:r>
      <w:r>
        <w:rPr>
          <w:rFonts w:ascii="宋体" w:hAnsi="宋体" w:cs="宋体" w:eastAsia="宋体"/>
          <w:sz w:val="42"/>
          <w:spacing w:val="0"/>
          <w:color w:val="000000"/>
          <w:b w:val="off"/>
          <w:i w:val="off"/>
        </w:rPr>
        <w:t>的可能性，是不是也会使他失去对自己身体的控制，就像外</w:t>
      </w:r>
      <w:r>
        <w:rPr>
          <w:rFonts w:ascii="宋体" w:hAnsi="宋体" w:cs="宋体" w:eastAsia="宋体"/>
          <w:sz w:val="42"/>
          <w:spacing w:val="0"/>
          <w:color w:val="000000"/>
          <w:b w:val="off"/>
          <w:i w:val="off"/>
        </w:rPr>
        <w:t>在世界可能会在谬误(erreur)中溜走，或像意识可能会在梦</w:t>
      </w:r>
      <w:r>
        <w:rPr>
          <w:rFonts w:ascii="宋体" w:hAnsi="宋体" w:cs="宋体" w:eastAsia="宋体"/>
          <w:sz w:val="42"/>
          <w:spacing w:val="0"/>
          <w:color w:val="000000"/>
          <w:b w:val="off"/>
          <w:i w:val="off"/>
        </w:rPr>
        <w:t>中睡着！“我怎么能否认这双手和这个躯体是我的，除非我</w:t>
      </w:r>
      <w:r>
        <w:rPr>
          <w:rFonts w:ascii="宋体" w:hAnsi="宋体" w:cs="宋体" w:eastAsia="宋体"/>
          <w:sz w:val="42"/>
          <w:spacing w:val="0"/>
          <w:color w:val="000000"/>
          <w:b w:val="off"/>
          <w:i w:val="off"/>
        </w:rPr>
        <w:t>把自己和某些理智失常者(insensés)相提并论?他们的脑子</w:t>
      </w:r>
      <w:r>
        <w:rPr>
          <w:rFonts w:ascii="宋体" w:hAnsi="宋体" w:cs="宋体" w:eastAsia="宋体"/>
          <w:sz w:val="42"/>
          <w:spacing w:val="0"/>
          <w:color w:val="000000"/>
          <w:b w:val="off"/>
          <w:i w:val="off"/>
        </w:rPr>
        <w:t>被黑胆汁(les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noires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vapeurs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la</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bile)扰乱和阻塞,以至于</w:t>
      </w:r>
      <w:r>
        <w:rPr>
          <w:rFonts w:ascii="宋体" w:hAnsi="宋体" w:cs="宋体" w:eastAsia="宋体"/>
          <w:sz w:val="42"/>
          <w:spacing w:val="0"/>
          <w:color w:val="000000"/>
          <w:b w:val="off"/>
          <w:i w:val="off"/>
        </w:rPr>
        <w:t>虽然很穷，还一直以为自己是国王，身上一丝不挂，还以为自</w:t>
      </w:r>
      <w:r>
        <w:rPr>
          <w:rFonts w:ascii="宋体" w:hAnsi="宋体" w:cs="宋体" w:eastAsia="宋体"/>
          <w:sz w:val="42"/>
          <w:spacing w:val="0"/>
          <w:color w:val="000000"/>
          <w:b w:val="off"/>
          <w:i w:val="off"/>
        </w:rPr>
        <w:t>己穿金着绸，或是想像自己是个罐子，或是自己全身是玻璃</w:t>
      </w:r>
      <w:r>
        <w:rPr>
          <w:rFonts w:ascii="宋体" w:hAnsi="宋体" w:cs="宋体" w:eastAsia="宋体"/>
          <w:sz w:val="42"/>
          <w:spacing w:val="0"/>
          <w:color w:val="000000"/>
          <w:b w:val="off"/>
          <w:i w:val="off"/>
        </w:rPr>
        <w:t>做成的。”①但笛卡儿在避开疯狂的危难时所用的方式，和他</w:t>
      </w:r>
      <w:r>
        <w:rPr>
          <w:rFonts w:ascii="宋体" w:hAnsi="宋体" w:cs="宋体" w:eastAsia="宋体"/>
          <w:sz w:val="42"/>
          <w:spacing w:val="0"/>
          <w:color w:val="000000"/>
          <w:b w:val="off"/>
          <w:i w:val="off"/>
        </w:rPr>
        <w:t>绕过梦和谬误的可能性时有所不同。感官虽然总会欺人，但</w:t>
      </w:r>
      <w:bookmarkEnd w:id="2296"/>
    </w:p>
    <w:p>
      <w:pPr>
        <w:pageBreakBefore w:val="off"/>
        <w:tabs/>
        <w:wordWrap w:val="off"/>
        <w:spacing w:before="0" w:after="0" w:line="680" w:lineRule="atLeast"/>
        <w:ind w:left="40" w:right="0"/>
        <w:jc w:val="both"/>
        <w:textAlignment w:val="baseline"/>
        <w:rPr>
          <w:sz w:val="42"/>
        </w:rPr>
      </w:pPr>
      <w:bookmarkStart w:name="" w:id="2297"/>
      <w:r>
        <w:rPr>
          <w:rFonts w:ascii="宋体" w:hAnsi="宋体" w:cs="宋体" w:eastAsia="宋体"/>
          <w:sz w:val="42"/>
          <w:spacing w:val="0"/>
          <w:color w:val="000000"/>
          <w:u w:val="single"/>
          <w:b w:val="off"/>
          <w:i w:val="off"/>
        </w:rPr>
        <w:t xml:space="preserve">             </w:t>
      </w:r>
      <w:bookmarkEnd w:id="2297"/>
    </w:p>
    <w:p>
      <w:pPr>
        <w:pageBreakBefore w:val="off"/>
        <w:tabs/>
        <w:wordWrap w:val="off"/>
        <w:spacing w:before="220" w:after="0" w:line="520" w:lineRule="atLeast"/>
        <w:ind w:left="0" w:right="80" w:firstLine="620"/>
        <w:jc w:val="both"/>
        <w:textAlignment w:val="baseline"/>
        <w:rPr>
          <w:sz w:val="30"/>
        </w:rPr>
      </w:pPr>
      <w:bookmarkStart w:name="" w:id="2298"/>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笛卡儿,《沉思录》(Méditations),I,《作品集》(Eutres),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éd.</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Pléiade,</w:t>
      </w:r>
      <w:r>
        <w:rPr>
          <w:rFonts w:ascii="宋体" w:hAnsi="宋体" w:cs="宋体" w:eastAsia="宋体"/>
          <w:sz w:val="30"/>
          <w:spacing w:val="0"/>
          <w:color w:val="000000"/>
          <w:b w:val="off"/>
          <w:i w:val="off"/>
        </w:rPr>
        <w:t>p.268。</w:t>
      </w:r>
      <w:bookmarkEnd w:id="2298"/>
    </w:p>
    <w:p>
      <w:pPr>
        <w:pageBreakBefore w:val="off"/>
        <w:tabs/>
        <w:wordWrap w:val="off"/>
        <w:spacing w:before="0" w:after="0" w:line="360" w:lineRule="atLeast"/>
        <w:ind w:left="0" w:right="300"/>
        <w:jc w:val="right"/>
        <w:textAlignment w:val="baseline"/>
        <w:rPr>
          <w:sz w:val="27"/>
        </w:rPr>
      </w:pPr>
      <w:bookmarkStart w:name="" w:id="2299"/>
      <w:r>
        <w:rPr>
          <w:rFonts w:ascii="宋体" w:hAnsi="宋体" w:cs="宋体" w:eastAsia="宋体"/>
          <w:sz w:val="27"/>
          <w:spacing w:val="0"/>
          <w:color w:val="000000"/>
          <w:b w:val="off"/>
          <w:i w:val="off"/>
        </w:rPr>
        <w:t>71</w:t>
      </w:r>
      <w:bookmarkEnd w:id="2299"/>
    </w:p>
    <w:p>
      <w:r>
        <w:t/>
      </w:r>
    </w:p>
    <w:p>
      <w:pPr>
        <w:sectPr>
          <w:footerReference r:id="rId300"/>
          <w:headerReference r:id="rId301" w:type="default"/>
          <w:type w:val="nextPage"/>
          <w:pgSz w:w="15660" w:h="23340"/>
          <w:pgMar w:left="2120" w:top="1960" w:right="2120" w:bottom="1960" w:header="1660" w:footer="1660"/>
          <w:cols w:num="1"/>
        </w:sectPr>
      </w:pPr>
    </w:p>
    <w:p>
      <w:pPr>
        <w:pageBreakBefore w:val="off"/>
        <w:tabs/>
        <w:wordWrap w:val="off"/>
        <w:spacing w:before="980" w:after="0" w:line="700" w:lineRule="atLeast"/>
        <w:ind w:left="0" w:right="60"/>
        <w:jc w:val="both"/>
        <w:textAlignment w:val="baseline"/>
        <w:rPr>
          <w:sz w:val="38"/>
        </w:rPr>
      </w:pPr>
      <w:bookmarkStart w:name="" w:id="2300"/>
      <w:r>
        <w:rPr>
          <w:rFonts w:ascii="宋体" w:hAnsi="宋体" w:cs="宋体" w:eastAsia="宋体"/>
          <w:sz w:val="38"/>
          <w:spacing w:val="0"/>
          <w:color w:val="000000"/>
          <w:b w:val="off"/>
          <w:i w:val="off"/>
        </w:rPr>
        <w:t>它们在实际上，只能改变“不易察觉和非常遥远的事物”；感</w:t>
      </w:r>
      <w:r>
        <w:rPr>
          <w:rFonts w:ascii="宋体" w:hAnsi="宋体" w:cs="宋体" w:eastAsia="宋体"/>
          <w:sz w:val="38"/>
          <w:spacing w:val="0"/>
          <w:color w:val="000000"/>
          <w:b w:val="off"/>
          <w:i w:val="off"/>
        </w:rPr>
        <w:t>官的幻象之中，总会留下残余的真相(résidu de vérité)，“我</w:t>
      </w:r>
      <w:r>
        <w:rPr>
          <w:rFonts w:ascii="宋体" w:hAnsi="宋体" w:cs="宋体" w:eastAsia="宋体"/>
          <w:sz w:val="38"/>
          <w:spacing w:val="0"/>
          <w:color w:val="000000"/>
          <w:b w:val="off"/>
          <w:i w:val="off"/>
        </w:rPr>
        <w:t>人就在这儿，在炉火边，穿着一袭睡袍。”②至于梦，它可以和</w:t>
      </w:r>
      <w:r>
        <w:rPr>
          <w:rFonts w:ascii="宋体" w:hAnsi="宋体" w:cs="宋体" w:eastAsia="宋体"/>
          <w:sz w:val="38"/>
          <w:spacing w:val="0"/>
          <w:color w:val="000000"/>
          <w:b w:val="off"/>
          <w:i w:val="off"/>
        </w:rPr>
        <w:t>画家的想像一样，呈现出“美人鱼或半人半兽等怪异不凡的</w:t>
      </w:r>
      <w:r>
        <w:rPr>
          <w:rFonts w:ascii="宋体" w:hAnsi="宋体" w:cs="宋体" w:eastAsia="宋体"/>
          <w:sz w:val="38"/>
          <w:spacing w:val="0"/>
          <w:color w:val="000000"/>
          <w:b w:val="off"/>
          <w:i w:val="off"/>
        </w:rPr>
        <w:t>形象”；但，它却不能创造或由它自己制作出那些“更简单和</w:t>
      </w:r>
      <w:r>
        <w:rPr>
          <w:rFonts w:ascii="宋体" w:hAnsi="宋体" w:cs="宋体" w:eastAsia="宋体"/>
          <w:sz w:val="38"/>
          <w:spacing w:val="0"/>
          <w:color w:val="000000"/>
          <w:b w:val="off"/>
          <w:i w:val="off"/>
        </w:rPr>
        <w:t>更普遍的事物”，奇幻形象只是以这些元素编排而成的：“这</w:t>
      </w:r>
      <w:r>
        <w:rPr>
          <w:rFonts w:ascii="宋体" w:hAnsi="宋体" w:cs="宋体" w:eastAsia="宋体"/>
          <w:sz w:val="38"/>
          <w:spacing w:val="0"/>
          <w:color w:val="000000"/>
          <w:b w:val="off"/>
          <w:i w:val="off"/>
        </w:rPr>
        <w:t>类事物便是一般具有形体的自然事物和其延展。”这些事物</w:t>
      </w:r>
      <w:r>
        <w:rPr>
          <w:rFonts w:ascii="宋体" w:hAnsi="宋体" w:cs="宋体" w:eastAsia="宋体"/>
          <w:sz w:val="38"/>
          <w:spacing w:val="0"/>
          <w:color w:val="000000"/>
          <w:b w:val="off"/>
          <w:i w:val="off"/>
        </w:rPr>
        <w:t>一点也不虚假，使得梦也会符合真实————这是梦无法破坏的</w:t>
      </w:r>
      <w:r>
        <w:rPr>
          <w:rFonts w:ascii="宋体" w:hAnsi="宋体" w:cs="宋体" w:eastAsia="宋体"/>
          <w:sz w:val="38"/>
          <w:spacing w:val="0"/>
          <w:color w:val="000000"/>
          <w:b w:val="off"/>
          <w:i w:val="off"/>
        </w:rPr>
        <w:t>真理的标志。不论是充满形象的睡眠也好，不论是清醒意识</w:t>
      </w:r>
      <w:r>
        <w:rPr>
          <w:rFonts w:ascii="宋体" w:hAnsi="宋体" w:cs="宋体" w:eastAsia="宋体"/>
          <w:sz w:val="38"/>
          <w:spacing w:val="0"/>
          <w:color w:val="000000"/>
          <w:b w:val="off"/>
          <w:i w:val="off"/>
        </w:rPr>
        <w:t>中的欺人感官也好，都不能将怀疑的普遍性带到最极端的境</w:t>
      </w:r>
      <w:r>
        <w:rPr>
          <w:rFonts w:ascii="宋体" w:hAnsi="宋体" w:cs="宋体" w:eastAsia="宋体"/>
          <w:sz w:val="38"/>
          <w:spacing w:val="0"/>
          <w:color w:val="000000"/>
          <w:b w:val="off"/>
          <w:i w:val="off"/>
        </w:rPr>
        <w:t>地；即使我们承认眼睛会骗人，“现在让我们假定我们正在睡</w:t>
      </w:r>
      <w:r>
        <w:rPr>
          <w:rFonts w:ascii="宋体" w:hAnsi="宋体" w:cs="宋体" w:eastAsia="宋体"/>
          <w:sz w:val="38"/>
          <w:spacing w:val="0"/>
          <w:color w:val="000000"/>
          <w:b w:val="off"/>
          <w:i w:val="off"/>
        </w:rPr>
        <w:t>眠”，真相还是不会完全地滑入暗夜里。</w:t>
      </w:r>
      <w:bookmarkEnd w:id="2300"/>
    </w:p>
    <w:p>
      <w:pPr>
        <w:pageBreakBefore w:val="off"/>
        <w:tabs/>
        <w:wordWrap w:val="off"/>
        <w:spacing w:before="0" w:after="0" w:line="700" w:lineRule="atLeast"/>
        <w:ind w:left="20" w:right="0" w:firstLine="840"/>
        <w:jc w:val="both"/>
        <w:textAlignment w:val="baseline"/>
        <w:rPr>
          <w:sz w:val="38"/>
        </w:rPr>
      </w:pPr>
      <w:bookmarkStart w:name="" w:id="2301"/>
      <w:r>
        <w:rPr>
          <w:rFonts w:ascii="宋体" w:hAnsi="宋体" w:cs="宋体" w:eastAsia="宋体"/>
          <w:sz w:val="38"/>
          <w:spacing w:val="0"/>
          <w:color w:val="000000"/>
          <w:b w:val="off"/>
          <w:i w:val="off"/>
        </w:rPr>
        <w:t>疯狂便有所不同；如果疯狂的危害既不会有碍[笛卡儿</w:t>
      </w:r>
      <w:r>
        <w:rPr>
          <w:rFonts w:ascii="宋体" w:hAnsi="宋体" w:cs="宋体" w:eastAsia="宋体"/>
          <w:sz w:val="38"/>
          <w:spacing w:val="0"/>
          <w:color w:val="000000"/>
          <w:b w:val="off"/>
          <w:i w:val="off"/>
        </w:rPr>
        <w:t>沉思的]步骤，亦不妨碍所得真相的基本核心，那不是因为有</w:t>
      </w:r>
      <w:r>
        <w:rPr>
          <w:rFonts w:ascii="宋体" w:hAnsi="宋体" w:cs="宋体" w:eastAsia="宋体"/>
          <w:sz w:val="38"/>
          <w:spacing w:val="0"/>
          <w:color w:val="000000"/>
          <w:b w:val="off"/>
          <w:i w:val="off"/>
        </w:rPr>
        <w:t>某一事物，它即使在疯子的思想里头都不可能是虚假的；而</w:t>
      </w:r>
      <w:r>
        <w:rPr>
          <w:rFonts w:ascii="宋体" w:hAnsi="宋体" w:cs="宋体" w:eastAsia="宋体"/>
          <w:sz w:val="38"/>
          <w:spacing w:val="0"/>
          <w:color w:val="000000"/>
          <w:b w:val="off"/>
          <w:i w:val="off"/>
        </w:rPr>
        <w:t>是因为这个正在思想中的我，因为我不可能发疯。当我认为</w:t>
      </w:r>
      <w:r>
        <w:rPr>
          <w:rFonts w:ascii="宋体" w:hAnsi="宋体" w:cs="宋体" w:eastAsia="宋体"/>
          <w:sz w:val="38"/>
          <w:spacing w:val="0"/>
          <w:color w:val="000000"/>
          <w:b w:val="off"/>
          <w:i w:val="off"/>
        </w:rPr>
        <w:t>自己有一个身体时，我是否就比一个想像自己拥有玻璃身体</w:t>
      </w:r>
      <w:r>
        <w:rPr>
          <w:rFonts w:ascii="宋体" w:hAnsi="宋体" w:cs="宋体" w:eastAsia="宋体"/>
          <w:sz w:val="38"/>
          <w:spacing w:val="0"/>
          <w:color w:val="000000"/>
          <w:b w:val="off"/>
          <w:i w:val="off"/>
        </w:rPr>
        <w:t>的人，持有更坚实的真相呢？这是当然，因为“他们是疯子</w:t>
      </w:r>
      <w:r>
        <w:rPr>
          <w:rFonts w:ascii="宋体" w:hAnsi="宋体" w:cs="宋体" w:eastAsia="宋体"/>
          <w:sz w:val="38"/>
          <w:spacing w:val="0"/>
          <w:color w:val="000000"/>
          <w:b w:val="off"/>
          <w:i w:val="off"/>
        </w:rPr>
        <w:t>(fous)，而如果我以他们为榜样，持着和他们同样的思法，那</w:t>
      </w:r>
      <w:r>
        <w:rPr>
          <w:rFonts w:ascii="宋体" w:hAnsi="宋体" w:cs="宋体" w:eastAsia="宋体"/>
          <w:sz w:val="38"/>
          <w:spacing w:val="0"/>
          <w:color w:val="000000"/>
          <w:b w:val="off"/>
          <w:i w:val="off"/>
        </w:rPr>
        <w:t>我就会和他们一样精神失常(pas moins extravagant)”。³保护</w:t>
      </w:r>
      <w:r>
        <w:rPr>
          <w:rFonts w:ascii="宋体" w:hAnsi="宋体" w:cs="宋体" w:eastAsia="宋体"/>
          <w:sz w:val="38"/>
          <w:spacing w:val="0"/>
          <w:color w:val="000000"/>
          <w:b w:val="off"/>
          <w:i w:val="off"/>
        </w:rPr>
        <w:t>思想，不令其陷入疯狂的，并不是真相的一种永存性质，像它</w:t>
      </w:r>
      <w:r>
        <w:rPr>
          <w:rFonts w:ascii="宋体" w:hAnsi="宋体" w:cs="宋体" w:eastAsia="宋体"/>
          <w:sz w:val="38"/>
          <w:spacing w:val="0"/>
          <w:color w:val="000000"/>
          <w:b w:val="off"/>
          <w:i w:val="off"/>
        </w:rPr>
        <w:t>容许思想不受错误所欺，或可由梦中醒觉时的情况；那是因</w:t>
      </w:r>
      <w:r>
        <w:rPr>
          <w:rFonts w:ascii="宋体" w:hAnsi="宋体" w:cs="宋体" w:eastAsia="宋体"/>
          <w:sz w:val="38"/>
          <w:spacing w:val="0"/>
          <w:color w:val="000000"/>
          <w:b w:val="off"/>
          <w:i w:val="off"/>
        </w:rPr>
        <w:t>为，在这儿重要的不是思想的客体，而是思想的主体————这</w:t>
      </w:r>
      <w:bookmarkEnd w:id="2301"/>
    </w:p>
    <w:p>
      <w:pPr>
        <w:pageBreakBefore w:val="off"/>
        <w:tabs/>
        <w:wordWrap w:val="off"/>
        <w:spacing w:before="0" w:after="0" w:line="700" w:lineRule="atLeast"/>
        <w:ind w:left="100" w:right="0"/>
        <w:jc w:val="both"/>
        <w:textAlignment w:val="baseline"/>
        <w:rPr>
          <w:sz w:val="38"/>
        </w:rPr>
      </w:pPr>
      <w:bookmarkStart w:name="" w:id="2302"/>
      <w:r>
        <w:rPr>
          <w:rFonts w:ascii="宋体" w:hAnsi="宋体" w:cs="宋体" w:eastAsia="宋体"/>
          <w:sz w:val="38"/>
          <w:spacing w:val="0"/>
          <w:color w:val="000000"/>
          <w:u w:val="single"/>
          <w:b w:val="off"/>
          <w:i w:val="off"/>
        </w:rPr>
        <w:t xml:space="preserve">              </w:t>
      </w:r>
      <w:bookmarkEnd w:id="2302"/>
    </w:p>
    <w:p>
      <w:pPr>
        <w:pageBreakBefore w:val="off"/>
        <w:tabs/>
        <w:wordWrap w:val="off"/>
        <w:spacing w:before="0" w:after="0" w:line="560" w:lineRule="atLeast"/>
        <w:ind w:left="60" w:right="40" w:firstLine="580"/>
        <w:jc w:val="both"/>
        <w:textAlignment w:val="baseline"/>
        <w:rPr>
          <w:sz w:val="30"/>
        </w:rPr>
      </w:pPr>
      <w:bookmarkStart w:name="" w:id="2303"/>
      <w:r>
        <w:rPr>
          <w:rFonts w:ascii="楷体" w:hAnsi="楷体" w:cs="楷体" w:eastAsia="楷体"/>
          <w:sz w:val="30"/>
          <w:spacing w:val="0"/>
          <w:color w:val="000000"/>
          <w:b w:val="off"/>
          <w:i w:val="off"/>
        </w:rPr>
        <w:t>② 笛卡儿，《沉思录》(Méditations),I，《作品集》(Œuvres),éd. Pléiade,</w:t>
      </w:r>
      <w:r>
        <w:rPr>
          <w:rFonts w:ascii="楷体" w:hAnsi="楷体" w:cs="楷体" w:eastAsia="楷体"/>
          <w:sz w:val="30"/>
          <w:spacing w:val="0"/>
          <w:color w:val="000000"/>
          <w:b w:val="off"/>
          <w:i w:val="off"/>
        </w:rPr>
        <w:t>p.268。</w:t>
      </w:r>
      <w:bookmarkEnd w:id="2303"/>
    </w:p>
    <w:p>
      <w:pPr>
        <w:pageBreakBefore w:val="off"/>
        <w:tabs/>
        <w:wordWrap w:val="off"/>
        <w:spacing w:before="0" w:after="0" w:line="440" w:lineRule="atLeast"/>
        <w:ind w:left="260" w:right="0"/>
        <w:jc w:val="both"/>
        <w:textAlignment w:val="baseline"/>
        <w:rPr>
          <w:sz w:val="32"/>
        </w:rPr>
      </w:pPr>
      <w:bookmarkStart w:name="" w:id="2304"/>
      <w:r>
        <w:rPr>
          <w:rFonts w:ascii="仿宋" w:hAnsi="仿宋" w:cs="仿宋" w:eastAsia="仿宋"/>
          <w:sz w:val="32"/>
          <w:spacing w:val="0"/>
          <w:color w:val="000000"/>
          <w:b w:val="off"/>
          <w:i w:val="off"/>
        </w:rPr>
        <w:t>72</w:t>
      </w:r>
      <w:bookmarkEnd w:id="2304"/>
    </w:p>
    <w:p>
      <w:r>
        <w:t/>
      </w:r>
    </w:p>
    <w:p>
      <w:pPr>
        <w:sectPr>
          <w:footerReference r:id="rId302"/>
          <w:headerReference r:id="rId303" w:type="default"/>
          <w:type w:val="nextPage"/>
          <w:pgSz w:w="15660" w:h="23340"/>
          <w:pgMar w:left="2120" w:top="1980" w:right="2120" w:bottom="1980" w:header="1680" w:footer="1680"/>
          <w:cols w:num="1"/>
        </w:sectPr>
      </w:pPr>
    </w:p>
    <w:p>
      <w:pPr>
        <w:pageBreakBefore w:val="off"/>
        <w:tabs/>
        <w:wordWrap w:val="off"/>
        <w:spacing w:before="880" w:after="0" w:line="680" w:lineRule="atLeast"/>
        <w:ind w:left="220" w:right="100"/>
        <w:jc w:val="both"/>
        <w:textAlignment w:val="baseline"/>
        <w:rPr>
          <w:sz w:val="42"/>
        </w:rPr>
      </w:pPr>
      <w:bookmarkStart w:name="" w:id="2305"/>
      <w:r>
        <w:rPr>
          <w:rFonts w:ascii="宋体" w:hAnsi="宋体" w:cs="宋体" w:eastAsia="宋体"/>
          <w:sz w:val="42"/>
          <w:spacing w:val="0"/>
          <w:color w:val="000000"/>
          <w:b w:val="off"/>
          <w:i w:val="off"/>
        </w:rPr>
        <w:t>主体不可能疯狂。我们可以假定我们正在做梦，把自己当作</w:t>
      </w:r>
      <w:r>
        <w:rPr>
          <w:rFonts w:ascii="宋体" w:hAnsi="宋体" w:cs="宋体" w:eastAsia="宋体"/>
          <w:sz w:val="42"/>
          <w:spacing w:val="0"/>
          <w:color w:val="000000"/>
          <w:b w:val="off"/>
          <w:i w:val="off"/>
        </w:rPr>
        <w:t>是正在做梦的主体，这时可以有些“理由去进行怀疑”；但即</w:t>
      </w:r>
      <w:r>
        <w:rPr>
          <w:rFonts w:ascii="宋体" w:hAnsi="宋体" w:cs="宋体" w:eastAsia="宋体"/>
          <w:sz w:val="42"/>
          <w:spacing w:val="0"/>
          <w:color w:val="000000"/>
          <w:b w:val="off"/>
          <w:i w:val="off"/>
        </w:rPr>
        <w:t>使如此，真相仍是梦之所以可能的条件。相对地，即使是透</w:t>
      </w:r>
      <w:r>
        <w:rPr>
          <w:rFonts w:ascii="宋体" w:hAnsi="宋体" w:cs="宋体" w:eastAsia="宋体"/>
          <w:sz w:val="42"/>
          <w:spacing w:val="0"/>
          <w:color w:val="000000"/>
          <w:b w:val="off"/>
          <w:i w:val="off"/>
        </w:rPr>
        <w:t>过思想，我们也不可能假设我们是疯子，因为疯狂恰好就是</w:t>
      </w:r>
      <w:r>
        <w:rPr>
          <w:rFonts w:ascii="宋体" w:hAnsi="宋体" w:cs="宋体" w:eastAsia="宋体"/>
          <w:sz w:val="42"/>
          <w:spacing w:val="0"/>
          <w:color w:val="000000"/>
          <w:b w:val="off"/>
          <w:i w:val="off"/>
        </w:rPr>
        <w:t>思想之不可能的条件：“那我就会和他们一样精神失</w:t>
      </w:r>
      <w:r>
        <w:rPr>
          <w:rFonts w:ascii="宋体" w:hAnsi="宋体" w:cs="宋体" w:eastAsia="宋体"/>
          <w:sz w:val="42"/>
          <w:spacing w:val="0"/>
          <w:color w:val="000000"/>
          <w:b w:val="off"/>
          <w:i w:val="off"/>
        </w:rPr>
        <w:t>常……”③</w:t>
      </w:r>
      <w:bookmarkEnd w:id="2305"/>
    </w:p>
    <w:p>
      <w:pPr>
        <w:pageBreakBefore w:val="off"/>
        <w:tabs/>
        <w:wordWrap w:val="off"/>
        <w:spacing w:before="0" w:after="0" w:line="680" w:lineRule="atLeast"/>
        <w:ind w:left="220" w:right="0" w:firstLine="880"/>
        <w:jc w:val="both"/>
        <w:textAlignment w:val="baseline"/>
        <w:rPr>
          <w:sz w:val="42"/>
        </w:rPr>
      </w:pPr>
      <w:bookmarkStart w:name="" w:id="2306"/>
      <w:r>
        <w:rPr>
          <w:rFonts w:ascii="宋体" w:hAnsi="宋体" w:cs="宋体" w:eastAsia="宋体"/>
          <w:sz w:val="42"/>
          <w:spacing w:val="0"/>
          <w:color w:val="000000"/>
          <w:b w:val="off"/>
          <w:i w:val="off"/>
        </w:rPr>
        <w:t>在怀疑的组织原则中，一方面是疯狂，另一方面则是梦</w:t>
      </w:r>
      <w:r>
        <w:rPr>
          <w:rFonts w:ascii="宋体" w:hAnsi="宋体" w:cs="宋体" w:eastAsia="宋体"/>
          <w:sz w:val="42"/>
          <w:spacing w:val="0"/>
          <w:color w:val="000000"/>
          <w:b w:val="off"/>
          <w:i w:val="off"/>
        </w:rPr>
        <w:t>和错误，两者间存有一种根本上的不平衡。对真相和寻求真</w:t>
      </w:r>
      <w:r>
        <w:rPr>
          <w:rFonts w:ascii="宋体" w:hAnsi="宋体" w:cs="宋体" w:eastAsia="宋体"/>
          <w:sz w:val="42"/>
          <w:spacing w:val="0"/>
          <w:color w:val="000000"/>
          <w:b w:val="off"/>
          <w:i w:val="off"/>
        </w:rPr>
        <w:t>相的人来说，其情境并不相同；梦或幻象所带来的困难，可由</w:t>
      </w:r>
      <w:r>
        <w:rPr>
          <w:rFonts w:ascii="宋体" w:hAnsi="宋体" w:cs="宋体" w:eastAsia="宋体"/>
          <w:sz w:val="42"/>
          <w:spacing w:val="0"/>
          <w:color w:val="000000"/>
          <w:b w:val="off"/>
          <w:i w:val="off"/>
        </w:rPr>
        <w:t>真相自身的结构加以解决；而疯狂却是通过进行怀疑的主体</w:t>
      </w:r>
      <w:r>
        <w:rPr>
          <w:rFonts w:ascii="宋体" w:hAnsi="宋体" w:cs="宋体" w:eastAsia="宋体"/>
          <w:sz w:val="42"/>
          <w:spacing w:val="0"/>
          <w:color w:val="000000"/>
          <w:b w:val="off"/>
          <w:i w:val="off"/>
        </w:rPr>
        <w:t>加以排除。这就像，再过不久，我们也要排除主体不思想和</w:t>
      </w:r>
      <w:r>
        <w:rPr>
          <w:rFonts w:ascii="宋体" w:hAnsi="宋体" w:cs="宋体" w:eastAsia="宋体"/>
          <w:sz w:val="42"/>
          <w:spacing w:val="0"/>
          <w:color w:val="000000"/>
          <w:b w:val="off"/>
          <w:i w:val="off"/>
        </w:rPr>
        <w:t>不存在的可能。在[蒙田]《散文集》(Essais)之后，产生了一</w:t>
      </w:r>
      <w:r>
        <w:rPr>
          <w:rFonts w:ascii="宋体" w:hAnsi="宋体" w:cs="宋体" w:eastAsia="宋体"/>
          <w:sz w:val="42"/>
          <w:spacing w:val="0"/>
          <w:color w:val="000000"/>
          <w:b w:val="off"/>
          <w:i w:val="off"/>
        </w:rPr>
        <w:t>个新的决定(décision)。当蒙田遭遇塔斯(le Tasse)时，没有</w:t>
      </w:r>
      <w:r>
        <w:rPr>
          <w:rFonts w:ascii="宋体" w:hAnsi="宋体" w:cs="宋体" w:eastAsia="宋体"/>
          <w:sz w:val="42"/>
          <w:spacing w:val="0"/>
          <w:color w:val="000000"/>
          <w:b w:val="off"/>
          <w:i w:val="off"/>
        </w:rPr>
        <w:t>任何事情可以向他保证有任何思想可以不受非理性</w:t>
      </w:r>
      <w:r>
        <w:rPr>
          <w:rFonts w:ascii="宋体" w:hAnsi="宋体" w:cs="宋体" w:eastAsia="宋体"/>
          <w:sz w:val="42"/>
          <w:spacing w:val="0"/>
          <w:color w:val="000000"/>
          <w:b w:val="off"/>
          <w:i w:val="off"/>
        </w:rPr>
        <w:t>(déraison)纠缠。至于老百姓呢？那些“被疯狂愚弄的可怜</w:t>
      </w:r>
      <w:r>
        <w:rPr>
          <w:rFonts w:ascii="宋体" w:hAnsi="宋体" w:cs="宋体" w:eastAsia="宋体"/>
          <w:sz w:val="42"/>
          <w:spacing w:val="0"/>
          <w:color w:val="000000"/>
          <w:b w:val="off"/>
          <w:i w:val="off"/>
        </w:rPr>
        <w:t>老百姓”呢？思想者就可以不受荒诞狂想(extravagances)侵</w:t>
      </w:r>
      <w:r>
        <w:rPr>
          <w:rFonts w:ascii="宋体" w:hAnsi="宋体" w:cs="宋体" w:eastAsia="宋体"/>
          <w:sz w:val="42"/>
          <w:spacing w:val="0"/>
          <w:color w:val="000000"/>
          <w:b w:val="off"/>
          <w:i w:val="off"/>
        </w:rPr>
        <w:t>袭吗？他自己“至少也是同样可怜”。而且，是什么样的理</w:t>
      </w:r>
      <w:r>
        <w:rPr>
          <w:rFonts w:ascii="宋体" w:hAnsi="宋体" w:cs="宋体" w:eastAsia="宋体"/>
          <w:sz w:val="42"/>
          <w:spacing w:val="0"/>
          <w:color w:val="000000"/>
          <w:b w:val="off"/>
          <w:i w:val="off"/>
        </w:rPr>
        <w:t>性让他有资格去做疯狂的审判人呢？“理性教导我说，如此</w:t>
      </w:r>
      <w:r>
        <w:rPr>
          <w:rFonts w:ascii="宋体" w:hAnsi="宋体" w:cs="宋体" w:eastAsia="宋体"/>
          <w:sz w:val="42"/>
          <w:spacing w:val="0"/>
          <w:color w:val="000000"/>
          <w:b w:val="off"/>
          <w:i w:val="off"/>
        </w:rPr>
        <w:t>坚决地谴责一件事物，认为它是虚假而且不可能的事情，就</w:t>
      </w:r>
      <w:r>
        <w:rPr>
          <w:rFonts w:ascii="宋体" w:hAnsi="宋体" w:cs="宋体" w:eastAsia="宋体"/>
          <w:sz w:val="42"/>
          <w:spacing w:val="0"/>
          <w:color w:val="000000"/>
          <w:b w:val="off"/>
          <w:i w:val="off"/>
        </w:rPr>
        <w:t>是要在心里存有上帝的意志所设的界限和范围，以及吾人生</w:t>
      </w:r>
      <w:r>
        <w:rPr>
          <w:rFonts w:ascii="宋体" w:hAnsi="宋体" w:cs="宋体" w:eastAsia="宋体"/>
          <w:sz w:val="42"/>
          <w:spacing w:val="0"/>
          <w:color w:val="000000"/>
          <w:b w:val="off"/>
          <w:i w:val="off"/>
        </w:rPr>
        <w:t>命之母的大自然的力量。然而，世间最大的疯狂，就是把以</w:t>
      </w:r>
      <w:r>
        <w:rPr>
          <w:rFonts w:ascii="宋体" w:hAnsi="宋体" w:cs="宋体" w:eastAsia="宋体"/>
          <w:sz w:val="42"/>
          <w:spacing w:val="0"/>
          <w:color w:val="000000"/>
          <w:b w:val="off"/>
          <w:i w:val="off"/>
        </w:rPr>
        <w:t>上的大能，降低到我们人类的能力和自满的尺度。”④在16</w:t>
      </w:r>
      <w:r>
        <w:rPr>
          <w:rFonts w:ascii="宋体" w:hAnsi="宋体" w:cs="宋体" w:eastAsia="宋体"/>
          <w:sz w:val="42"/>
          <w:spacing w:val="0"/>
          <w:color w:val="000000"/>
          <w:b w:val="off"/>
          <w:i w:val="off"/>
        </w:rPr>
        <w:t>世纪里，在所有其他的幻象形式之间，疯狂所划出的怀疑之</w:t>
      </w:r>
      <w:bookmarkEnd w:id="2306"/>
    </w:p>
    <w:p>
      <w:pPr>
        <w:pageBreakBefore w:val="off"/>
        <w:tabs/>
        <w:wordWrap w:val="off"/>
        <w:spacing w:before="0" w:after="0" w:line="680" w:lineRule="atLeast"/>
        <w:ind w:left="280" w:right="0"/>
        <w:jc w:val="both"/>
        <w:textAlignment w:val="baseline"/>
        <w:rPr>
          <w:sz w:val="42"/>
        </w:rPr>
      </w:pPr>
      <w:bookmarkStart w:name="" w:id="2307"/>
      <w:r>
        <w:rPr>
          <w:rFonts w:ascii="宋体" w:hAnsi="宋体" w:cs="宋体" w:eastAsia="宋体"/>
          <w:sz w:val="42"/>
          <w:spacing w:val="0"/>
          <w:color w:val="000000"/>
          <w:u w:val="single"/>
          <w:b w:val="off"/>
          <w:i w:val="off"/>
        </w:rPr>
        <w:t xml:space="preserve">             </w:t>
      </w:r>
      <w:bookmarkEnd w:id="2307"/>
    </w:p>
    <w:p>
      <w:pPr>
        <w:pageBreakBefore w:val="off"/>
        <w:tabs/>
        <w:wordWrap w:val="off"/>
        <w:spacing w:before="0" w:after="0" w:line="340" w:lineRule="exact"/>
        <w:ind w:left="0" w:right="0"/>
        <w:jc w:val="both"/>
        <w:textAlignment w:val="baseline"/>
        <w:rPr>
          <w:sz w:val="27"/>
        </w:rPr>
      </w:pPr>
      <w:bookmarkStart w:name="" w:id="2308"/>
      <w:r>
        <w:rPr>
          <w:rFonts w:ascii="宋体" w:hAnsi="宋体" w:cs="宋体" w:eastAsia="宋体"/>
          <w:sz w:val="27"/>
          <w:spacing w:val="0"/>
          <w:color w:val="000000"/>
          <w:b w:val="off"/>
          <w:i w:val="off"/>
        </w:rPr>
        <w:t/>
      </w:r>
      <w:bookmarkEnd w:id="2308"/>
    </w:p>
    <w:p>
      <w:pPr>
        <w:pageBreakBefore w:val="off"/>
        <w:tabs/>
        <w:wordWrap w:val="off"/>
        <w:spacing w:before="0" w:after="0" w:line="360" w:lineRule="atLeast"/>
        <w:ind w:left="860" w:right="0"/>
        <w:jc w:val="both"/>
        <w:textAlignment w:val="baseline"/>
        <w:rPr>
          <w:sz w:val="27"/>
        </w:rPr>
      </w:pPr>
      <w:bookmarkStart w:name="" w:id="2309"/>
      <w:r>
        <w:rPr>
          <w:rFonts w:ascii="仿宋" w:hAnsi="仿宋" w:cs="仿宋" w:eastAsia="仿宋"/>
          <w:sz w:val="27"/>
          <w:spacing w:val="0"/>
          <w:color w:val="000000"/>
          <w:b w:val="off"/>
          <w:i w:val="off"/>
        </w:rPr>
        <w:t>③ 笛卡儿，前引书。</w:t>
      </w:r>
      <w:bookmarkEnd w:id="2309"/>
    </w:p>
    <w:p>
      <w:pPr>
        <w:pageBreakBefore w:val="off"/>
        <w:tabs/>
        <w:wordWrap w:val="off"/>
        <w:spacing w:before="0" w:after="0" w:line="360" w:lineRule="atLeast"/>
        <w:ind w:left="860" w:right="0"/>
        <w:jc w:val="both"/>
        <w:textAlignment w:val="baseline"/>
        <w:rPr>
          <w:sz w:val="27"/>
        </w:rPr>
      </w:pPr>
      <w:bookmarkStart w:name="" w:id="2310"/>
      <w:r>
        <w:rPr>
          <w:rFonts w:ascii="仿宋" w:hAnsi="仿宋" w:cs="仿宋" w:eastAsia="仿宋"/>
          <w:sz w:val="27"/>
          <w:spacing w:val="0"/>
          <w:color w:val="000000"/>
          <w:b w:val="off"/>
          <w:i w:val="off"/>
        </w:rPr>
        <w:t>④ 蒙田，《散文集》(Essais)，第一部，第二十六章，éd. Garnier, pp.231—232。</w:t>
      </w:r>
      <w:bookmarkEnd w:id="2310"/>
    </w:p>
    <w:p>
      <w:pPr>
        <w:pageBreakBefore w:val="off"/>
        <w:tabs/>
        <w:wordWrap w:val="off"/>
        <w:spacing w:before="0" w:after="0" w:line="420" w:lineRule="atLeast"/>
        <w:ind w:left="0" w:right="220"/>
        <w:jc w:val="right"/>
        <w:textAlignment w:val="baseline"/>
        <w:rPr>
          <w:sz w:val="31"/>
        </w:rPr>
      </w:pPr>
      <w:bookmarkStart w:name="" w:id="2311"/>
      <w:r>
        <w:rPr>
          <w:rFonts w:ascii="楷体" w:hAnsi="楷体" w:cs="楷体" w:eastAsia="楷体"/>
          <w:sz w:val="31"/>
          <w:spacing w:val="0"/>
          <w:color w:val="000000"/>
          <w:b w:val="off"/>
          <w:i w:val="off"/>
        </w:rPr>
        <w:t>73</w:t>
      </w:r>
      <w:bookmarkEnd w:id="2311"/>
    </w:p>
    <w:p>
      <w:r>
        <w:t/>
      </w:r>
    </w:p>
    <w:p>
      <w:pPr>
        <w:sectPr>
          <w:footerReference r:id="rId304"/>
          <w:headerReference r:id="rId305" w:type="default"/>
          <w:type w:val="nextPage"/>
          <w:pgSz w:w="15660" w:h="23340"/>
          <w:pgMar w:left="2040" w:top="1980" w:right="2040" w:bottom="1980" w:header="1680" w:footer="1680"/>
          <w:cols w:num="1"/>
        </w:sectPr>
      </w:pPr>
    </w:p>
    <w:p>
      <w:pPr>
        <w:pageBreakBefore w:val="off"/>
        <w:tabs/>
        <w:wordWrap w:val="off"/>
        <w:spacing w:before="920" w:after="0" w:line="740" w:lineRule="atLeast"/>
        <w:ind w:left="20" w:right="80"/>
        <w:jc w:val="both"/>
        <w:textAlignment w:val="baseline"/>
        <w:rPr>
          <w:sz w:val="39"/>
        </w:rPr>
      </w:pPr>
      <w:bookmarkStart w:name="" w:id="2312"/>
      <w:r>
        <w:rPr>
          <w:rFonts w:ascii="宋体" w:hAnsi="宋体" w:cs="宋体" w:eastAsia="宋体"/>
          <w:sz w:val="39"/>
          <w:spacing w:val="0"/>
          <w:color w:val="000000"/>
          <w:b w:val="off"/>
          <w:i w:val="off"/>
        </w:rPr>
        <w:t>道，仍然是最受人青睐的道路之一。我们并不是一直都能确</w:t>
      </w:r>
      <w:r>
        <w:rPr>
          <w:rFonts w:ascii="宋体" w:hAnsi="宋体" w:cs="宋体" w:eastAsia="宋体"/>
          <w:sz w:val="39"/>
          <w:spacing w:val="0"/>
          <w:color w:val="000000"/>
          <w:b w:val="off"/>
          <w:i w:val="off"/>
        </w:rPr>
        <w:t>定我们并非正在做梦，但我们永远不能确定我们没有发疯：</w:t>
      </w:r>
      <w:r>
        <w:rPr>
          <w:rFonts w:ascii="宋体" w:hAnsi="宋体" w:cs="宋体" w:eastAsia="宋体"/>
          <w:sz w:val="39"/>
          <w:spacing w:val="0"/>
          <w:color w:val="000000"/>
          <w:b w:val="off"/>
          <w:i w:val="off"/>
        </w:rPr>
        <w:t>“我们难道不记得，就在我们的判断里，我们也曾感到许多的</w:t>
      </w:r>
      <w:r>
        <w:rPr>
          <w:rFonts w:ascii="宋体" w:hAnsi="宋体" w:cs="宋体" w:eastAsia="宋体"/>
          <w:sz w:val="39"/>
          <w:spacing w:val="0"/>
          <w:color w:val="000000"/>
          <w:b w:val="off"/>
          <w:i w:val="off"/>
        </w:rPr>
        <w:t>矛盾吗?”⑤</w:t>
      </w:r>
      <w:bookmarkEnd w:id="2312"/>
    </w:p>
    <w:p>
      <w:pPr>
        <w:pageBreakBefore w:val="off"/>
        <w:tabs/>
        <w:wordWrap w:val="off"/>
        <w:spacing w:before="0" w:after="0" w:line="740" w:lineRule="atLeast"/>
        <w:ind w:left="20" w:right="20" w:firstLine="860"/>
        <w:jc w:val="both"/>
        <w:textAlignment w:val="baseline"/>
        <w:rPr>
          <w:sz w:val="39"/>
        </w:rPr>
      </w:pPr>
      <w:bookmarkStart w:name="" w:id="2313"/>
      <w:r>
        <w:rPr>
          <w:rFonts w:ascii="宋体" w:hAnsi="宋体" w:cs="宋体" w:eastAsia="宋体"/>
          <w:sz w:val="39"/>
          <w:spacing w:val="0"/>
          <w:color w:val="000000"/>
          <w:b w:val="off"/>
          <w:i w:val="off"/>
        </w:rPr>
        <w:t>然而，现在笛卡儿已获得了这项确信，并且牢牢把握着</w:t>
      </w:r>
      <w:r>
        <w:rPr>
          <w:rFonts w:ascii="宋体" w:hAnsi="宋体" w:cs="宋体" w:eastAsia="宋体"/>
          <w:sz w:val="39"/>
          <w:spacing w:val="0"/>
          <w:color w:val="000000"/>
          <w:b w:val="off"/>
          <w:i w:val="off"/>
        </w:rPr>
        <w:t>它：疯狂不是他的问题。假设我们是荒诞狂妄的(</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extra-</w:t>
      </w:r>
      <w:r>
        <w:rPr>
          <w:rFonts w:ascii="宋体" w:hAnsi="宋体" w:cs="宋体" w:eastAsia="宋体"/>
          <w:sz w:val="39"/>
          <w:spacing w:val="0"/>
          <w:color w:val="000000"/>
          <w:b w:val="off"/>
          <w:i w:val="off"/>
        </w:rPr>
        <w:t>gant)，这个举动本身便是荒诞狂妄；和思想的经验一样，疯</w:t>
      </w:r>
      <w:r>
        <w:rPr>
          <w:rFonts w:ascii="宋体" w:hAnsi="宋体" w:cs="宋体" w:eastAsia="宋体"/>
          <w:sz w:val="39"/>
          <w:spacing w:val="0"/>
          <w:color w:val="000000"/>
          <w:b w:val="off"/>
          <w:i w:val="off"/>
        </w:rPr>
        <w:t>狂包含其自身，它也就因此被排除在〔笛卡儿思想的〕计划</w:t>
      </w:r>
      <w:r>
        <w:rPr>
          <w:rFonts w:ascii="宋体" w:hAnsi="宋体" w:cs="宋体" w:eastAsia="宋体"/>
          <w:sz w:val="39"/>
          <w:spacing w:val="0"/>
          <w:color w:val="000000"/>
          <w:b w:val="off"/>
          <w:i w:val="off"/>
        </w:rPr>
        <w:t>之外。如此一来，疯狂的危害便由理性的运作之中消失了。</w:t>
      </w:r>
      <w:r>
        <w:rPr>
          <w:rFonts w:ascii="宋体" w:hAnsi="宋体" w:cs="宋体" w:eastAsia="宋体"/>
          <w:sz w:val="39"/>
          <w:spacing w:val="0"/>
          <w:color w:val="000000"/>
          <w:b w:val="off"/>
          <w:i w:val="off"/>
        </w:rPr>
        <w:t>理性现在躲在它对自身的充分掌握之后，除了错误以外，它</w:t>
      </w:r>
      <w:r>
        <w:rPr>
          <w:rFonts w:ascii="宋体" w:hAnsi="宋体" w:cs="宋体" w:eastAsia="宋体"/>
          <w:sz w:val="39"/>
          <w:spacing w:val="0"/>
          <w:color w:val="000000"/>
          <w:b w:val="off"/>
          <w:i w:val="off"/>
        </w:rPr>
        <w:t>不会遭遇到别的陷阱，除了幻象以外，它不会遭遇到其他的</w:t>
      </w:r>
      <w:r>
        <w:rPr>
          <w:rFonts w:ascii="宋体" w:hAnsi="宋体" w:cs="宋体" w:eastAsia="宋体"/>
          <w:sz w:val="39"/>
          <w:spacing w:val="0"/>
          <w:color w:val="000000"/>
          <w:b w:val="off"/>
          <w:i w:val="off"/>
        </w:rPr>
        <w:t>危险。笛卡儿的怀疑解开了感官的迷惑，穿越了梦中的风</w:t>
      </w:r>
      <w:r>
        <w:rPr>
          <w:rFonts w:ascii="宋体" w:hAnsi="宋体" w:cs="宋体" w:eastAsia="宋体"/>
          <w:sz w:val="39"/>
          <w:spacing w:val="0"/>
          <w:color w:val="000000"/>
          <w:b w:val="off"/>
          <w:i w:val="off"/>
        </w:rPr>
        <w:t>景，永远为真实事物的光明所导引；但他以怀疑者(celui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qui</w:t>
      </w:r>
      <w:r>
        <w:rPr>
          <w:rFonts w:ascii="宋体" w:hAnsi="宋体" w:cs="宋体" w:eastAsia="宋体"/>
          <w:sz w:val="39"/>
          <w:spacing w:val="0"/>
          <w:color w:val="000000"/>
          <w:b w:val="off"/>
          <w:i w:val="off"/>
        </w:rPr>
        <w:t>doute，正在进行怀疑的人)的名义剔除了疯狂，而这位怀疑</w:t>
      </w:r>
      <w:r>
        <w:rPr>
          <w:rFonts w:ascii="宋体" w:hAnsi="宋体" w:cs="宋体" w:eastAsia="宋体"/>
          <w:sz w:val="39"/>
          <w:spacing w:val="0"/>
          <w:color w:val="000000"/>
          <w:b w:val="off"/>
          <w:i w:val="off"/>
        </w:rPr>
        <w:t>者不可能失去理性，就好像他不能不思想，也不能不存在。</w:t>
      </w:r>
      <w:bookmarkEnd w:id="2313"/>
    </w:p>
    <w:p>
      <w:pPr>
        <w:pageBreakBefore w:val="off"/>
        <w:tabs/>
        <w:wordWrap w:val="off"/>
        <w:spacing w:before="0" w:after="0" w:line="740" w:lineRule="atLeast"/>
        <w:ind w:left="20" w:right="0" w:firstLine="860"/>
        <w:jc w:val="both"/>
        <w:textAlignment w:val="baseline"/>
        <w:rPr>
          <w:sz w:val="39"/>
        </w:rPr>
      </w:pPr>
      <w:bookmarkStart w:name="" w:id="2314"/>
      <w:r>
        <w:rPr>
          <w:rFonts w:ascii="宋体" w:hAnsi="宋体" w:cs="宋体" w:eastAsia="宋体"/>
          <w:sz w:val="39"/>
          <w:spacing w:val="0"/>
          <w:color w:val="000000"/>
          <w:b w:val="off"/>
          <w:i w:val="off"/>
        </w:rPr>
        <w:t>有关疯狂的问题意识(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problématique)————那是蒙田的</w:t>
      </w:r>
      <w:r>
        <w:rPr>
          <w:rFonts w:ascii="宋体" w:hAnsi="宋体" w:cs="宋体" w:eastAsia="宋体"/>
          <w:sz w:val="39"/>
          <w:spacing w:val="0"/>
          <w:color w:val="000000"/>
          <w:b w:val="off"/>
          <w:i w:val="off"/>
        </w:rPr>
        <w:t>问题————也因此发生变动。其方式当然难以觉察，但却具有</w:t>
      </w:r>
      <w:r>
        <w:rPr>
          <w:rFonts w:ascii="宋体" w:hAnsi="宋体" w:cs="宋体" w:eastAsia="宋体"/>
          <w:sz w:val="39"/>
          <w:spacing w:val="0"/>
          <w:color w:val="000000"/>
          <w:b w:val="off"/>
          <w:i w:val="off"/>
        </w:rPr>
        <w:t>决定性。疯狂现在被置放在一个受排除的区域里面，一直要</w:t>
      </w:r>
      <w:r>
        <w:rPr>
          <w:rFonts w:ascii="仿宋" w:hAnsi="仿宋" w:cs="仿宋" w:eastAsia="仿宋"/>
          <w:sz w:val="39"/>
          <w:spacing w:val="0"/>
          <w:color w:val="000000"/>
          <w:b w:val="off"/>
          <w:i w:val="off"/>
        </w:rPr>
        <w:t>到[黑格尔的]《精神现象学》(Phénoménologie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de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l’esprit)才</w:t>
      </w:r>
      <w:r>
        <w:rPr>
          <w:rFonts w:ascii="宋体" w:hAnsi="宋体" w:cs="宋体" w:eastAsia="宋体"/>
          <w:sz w:val="39"/>
          <w:spacing w:val="0"/>
          <w:color w:val="000000"/>
          <w:b w:val="off"/>
          <w:i w:val="off"/>
        </w:rPr>
        <w:t>部分地得到解放。16世纪，“非理性”(Non-Raison)构成一</w:t>
      </w:r>
      <w:r>
        <w:rPr>
          <w:rFonts w:ascii="宋体" w:hAnsi="宋体" w:cs="宋体" w:eastAsia="宋体"/>
          <w:sz w:val="39"/>
          <w:spacing w:val="0"/>
          <w:color w:val="000000"/>
          <w:b w:val="off"/>
          <w:i w:val="off"/>
        </w:rPr>
        <w:t>种开放性的危害，而其威胁，至少在理论上，可以损害主体性</w:t>
      </w:r>
      <w:r>
        <w:rPr>
          <w:rFonts w:ascii="宋体" w:hAnsi="宋体" w:cs="宋体" w:eastAsia="宋体"/>
          <w:sz w:val="39"/>
          <w:spacing w:val="0"/>
          <w:color w:val="000000"/>
          <w:b w:val="off"/>
          <w:i w:val="off"/>
        </w:rPr>
        <w:t>和真相间的关系。笛卡儿的怀疑之道则似乎见证着，17世</w:t>
      </w:r>
      <w:r>
        <w:rPr>
          <w:rFonts w:ascii="宋体" w:hAnsi="宋体" w:cs="宋体" w:eastAsia="宋体"/>
          <w:sz w:val="39"/>
          <w:spacing w:val="0"/>
          <w:color w:val="000000"/>
          <w:b w:val="off"/>
          <w:i w:val="off"/>
        </w:rPr>
        <w:t>纪已经驱除了这项危险，疯狂已被排出属于主体持有获得真</w:t>
      </w:r>
      <w:r>
        <w:rPr>
          <w:rFonts w:ascii="宋体" w:hAnsi="宋体" w:cs="宋体" w:eastAsia="宋体"/>
          <w:sz w:val="39"/>
          <w:spacing w:val="0"/>
          <w:color w:val="000000"/>
          <w:b w:val="off"/>
          <w:i w:val="off"/>
        </w:rPr>
        <w:t>相的权利的领域。对古典思想来说，这个领域就是理性自</w:t>
      </w:r>
      <w:bookmarkEnd w:id="2314"/>
    </w:p>
    <w:p>
      <w:pPr>
        <w:pageBreakBefore w:val="off"/>
        <w:tabs/>
        <w:wordWrap w:val="off"/>
        <w:spacing w:before="0" w:after="0" w:line="740" w:lineRule="atLeast"/>
        <w:ind w:left="120" w:right="0"/>
        <w:jc w:val="both"/>
        <w:textAlignment w:val="baseline"/>
        <w:rPr>
          <w:sz w:val="39"/>
        </w:rPr>
      </w:pPr>
      <w:bookmarkStart w:name="" w:id="2315"/>
      <w:r>
        <w:rPr>
          <w:rFonts w:ascii="宋体" w:hAnsi="宋体" w:cs="宋体" w:eastAsia="宋体"/>
          <w:sz w:val="39"/>
          <w:spacing w:val="0"/>
          <w:color w:val="000000"/>
          <w:u w:val="single"/>
          <w:b w:val="off"/>
          <w:i w:val="off"/>
        </w:rPr>
        <w:t xml:space="preserve">              </w:t>
      </w:r>
      <w:bookmarkEnd w:id="2315"/>
    </w:p>
    <w:p>
      <w:pPr>
        <w:pageBreakBefore w:val="off"/>
        <w:tabs/>
        <w:wordWrap w:val="off"/>
        <w:spacing w:before="280" w:after="0" w:line="380" w:lineRule="atLeast"/>
        <w:ind w:left="700" w:right="0"/>
        <w:jc w:val="both"/>
        <w:textAlignment w:val="baseline"/>
        <w:rPr>
          <w:sz w:val="27"/>
        </w:rPr>
      </w:pPr>
      <w:bookmarkStart w:name="" w:id="2316"/>
      <w:r>
        <w:rPr>
          <w:rFonts w:ascii="仿宋" w:hAnsi="仿宋" w:cs="仿宋" w:eastAsia="仿宋"/>
          <w:sz w:val="27"/>
          <w:spacing w:val="0"/>
          <w:color w:val="000000"/>
          <w:b w:val="off"/>
          <w:i w:val="off"/>
        </w:rPr>
        <w:t>⑤</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蒙田，《散文集》(Essais)，第一部，第二十六章，éd.</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Garnier，p.236。</w:t>
      </w:r>
      <w:bookmarkEnd w:id="2316"/>
    </w:p>
    <w:p>
      <w:pPr>
        <w:pageBreakBefore w:val="off"/>
        <w:tabs/>
        <w:wordWrap w:val="off"/>
        <w:spacing w:before="0" w:after="0" w:line="460" w:lineRule="atLeast"/>
        <w:ind w:left="280" w:right="0"/>
        <w:jc w:val="both"/>
        <w:textAlignment w:val="baseline"/>
        <w:rPr>
          <w:sz w:val="34"/>
        </w:rPr>
      </w:pPr>
      <w:bookmarkStart w:name="" w:id="2317"/>
      <w:r>
        <w:rPr>
          <w:rFonts w:ascii="楷体" w:hAnsi="楷体" w:cs="楷体" w:eastAsia="楷体"/>
          <w:sz w:val="34"/>
          <w:spacing w:val="0"/>
          <w:color w:val="000000"/>
          <w:b w:val="off"/>
          <w:i w:val="off"/>
        </w:rPr>
        <w:t>74</w:t>
      </w:r>
      <w:bookmarkEnd w:id="2317"/>
    </w:p>
    <w:p>
      <w:r>
        <w:t/>
      </w:r>
    </w:p>
    <w:p>
      <w:pPr>
        <w:sectPr>
          <w:footerReference r:id="rId306"/>
          <w:headerReference r:id="rId307" w:type="default"/>
          <w:type w:val="nextPage"/>
          <w:pgSz w:w="15660" w:h="23340"/>
          <w:pgMar w:left="2140" w:top="1980" w:right="2140" w:bottom="1980" w:header="1680" w:footer="1680"/>
          <w:cols w:num="1"/>
        </w:sectPr>
      </w:pPr>
    </w:p>
    <w:p>
      <w:pPr>
        <w:pageBreakBefore w:val="off"/>
        <w:tabs/>
        <w:wordWrap w:val="off"/>
        <w:spacing w:before="1000" w:after="0" w:line="760" w:lineRule="atLeast"/>
        <w:ind w:left="140" w:right="100"/>
        <w:jc w:val="both"/>
        <w:textAlignment w:val="baseline"/>
        <w:rPr>
          <w:sz w:val="37"/>
        </w:rPr>
      </w:pPr>
      <w:bookmarkStart w:name="" w:id="2318"/>
      <w:r>
        <w:rPr>
          <w:rFonts w:ascii="宋体" w:hAnsi="宋体" w:cs="宋体" w:eastAsia="宋体"/>
          <w:sz w:val="37"/>
          <w:spacing w:val="0"/>
          <w:color w:val="000000"/>
          <w:b w:val="off"/>
          <w:i w:val="off"/>
        </w:rPr>
        <w:t>身。疯狂从此遭到放逐。如果人永远有可能发疯，相对地，</w:t>
      </w:r>
      <w:r>
        <w:rPr>
          <w:rFonts w:ascii="宋体" w:hAnsi="宋体" w:cs="宋体" w:eastAsia="宋体"/>
          <w:sz w:val="37"/>
          <w:spacing w:val="0"/>
          <w:color w:val="000000"/>
          <w:b w:val="off"/>
          <w:i w:val="off"/>
        </w:rPr>
        <w:t>思想因为有责任觉察真相认识主体的主权行使，不可能失去</w:t>
      </w:r>
      <w:r>
        <w:rPr>
          <w:rFonts w:ascii="宋体" w:hAnsi="宋体" w:cs="宋体" w:eastAsia="宋体"/>
          <w:sz w:val="37"/>
          <w:spacing w:val="0"/>
          <w:color w:val="000000"/>
          <w:b w:val="off"/>
          <w:i w:val="off"/>
        </w:rPr>
        <w:t>理性。有一条分界线被划开了，自此不久，就会使文艺复兴</w:t>
      </w:r>
      <w:r>
        <w:rPr>
          <w:rFonts w:ascii="宋体" w:hAnsi="宋体" w:cs="宋体" w:eastAsia="宋体"/>
          <w:sz w:val="37"/>
          <w:spacing w:val="0"/>
          <w:color w:val="000000"/>
          <w:b w:val="off"/>
          <w:i w:val="off"/>
        </w:rPr>
        <w:t>时代曾经如此熟悉的不合理的理性(Raisondéraisonnable)和</w:t>
      </w:r>
      <w:r>
        <w:rPr>
          <w:rFonts w:ascii="宋体" w:hAnsi="宋体" w:cs="宋体" w:eastAsia="宋体"/>
          <w:sz w:val="37"/>
          <w:spacing w:val="0"/>
          <w:color w:val="000000"/>
          <w:b w:val="off"/>
          <w:i w:val="off"/>
        </w:rPr>
        <w:t>合理的非理性(raisonnable Déraison)体验，不再可能存在。</w:t>
      </w:r>
      <w:r>
        <w:rPr>
          <w:rFonts w:ascii="宋体" w:hAnsi="宋体" w:cs="宋体" w:eastAsia="宋体"/>
          <w:sz w:val="37"/>
          <w:spacing w:val="0"/>
          <w:color w:val="000000"/>
          <w:b w:val="off"/>
          <w:i w:val="off"/>
        </w:rPr>
        <w:t>在蒙田和笛卡儿之间发生了一个事件：它与某种合理性</w:t>
      </w:r>
      <w:r>
        <w:rPr>
          <w:rFonts w:ascii="宋体" w:hAnsi="宋体" w:cs="宋体" w:eastAsia="宋体"/>
          <w:sz w:val="37"/>
          <w:spacing w:val="0"/>
          <w:color w:val="000000"/>
          <w:b w:val="off"/>
          <w:i w:val="off"/>
        </w:rPr>
        <w:t>(ratio)的来临相关。但此一合理性的历史犹如西方世界的</w:t>
      </w:r>
      <w:r>
        <w:rPr>
          <w:rFonts w:ascii="宋体" w:hAnsi="宋体" w:cs="宋体" w:eastAsia="宋体"/>
          <w:sz w:val="37"/>
          <w:spacing w:val="0"/>
          <w:color w:val="000000"/>
          <w:b w:val="off"/>
          <w:i w:val="off"/>
        </w:rPr>
        <w:t>历史，远远不只限于“理性主义”(rationalisme)的进展。这一</w:t>
      </w:r>
      <w:r>
        <w:rPr>
          <w:rFonts w:ascii="宋体" w:hAnsi="宋体" w:cs="宋体" w:eastAsia="宋体"/>
          <w:sz w:val="37"/>
          <w:spacing w:val="0"/>
          <w:color w:val="000000"/>
          <w:b w:val="off"/>
          <w:i w:val="off"/>
        </w:rPr>
        <w:t>段历史，就相当大的一部分来说————虽然这一部分更为秘</w:t>
      </w:r>
      <w:r>
        <w:rPr>
          <w:rFonts w:ascii="宋体" w:hAnsi="宋体" w:cs="宋体" w:eastAsia="宋体"/>
          <w:sz w:val="37"/>
          <w:spacing w:val="0"/>
          <w:color w:val="000000"/>
          <w:b w:val="off"/>
          <w:i w:val="off"/>
        </w:rPr>
        <w:t>密————亦是由非理性(Déraison)的运动所构成的。它深植在</w:t>
      </w:r>
      <w:r>
        <w:rPr>
          <w:rFonts w:ascii="宋体" w:hAnsi="宋体" w:cs="宋体" w:eastAsia="宋体"/>
          <w:sz w:val="37"/>
          <w:spacing w:val="0"/>
          <w:color w:val="000000"/>
          <w:b w:val="off"/>
          <w:i w:val="off"/>
        </w:rPr>
        <w:t>我们的土地之中，当然，那是为了在其中消失，但它也在那里</w:t>
      </w:r>
      <w:r>
        <w:rPr>
          <w:rFonts w:ascii="宋体" w:hAnsi="宋体" w:cs="宋体" w:eastAsia="宋体"/>
          <w:sz w:val="37"/>
          <w:spacing w:val="0"/>
          <w:color w:val="000000"/>
          <w:b w:val="off"/>
          <w:i w:val="off"/>
        </w:rPr>
        <w:t>生根。</w:t>
      </w:r>
      <w:bookmarkEnd w:id="2318"/>
    </w:p>
    <w:p>
      <w:pPr>
        <w:pageBreakBefore w:val="off"/>
        <w:tabs/>
        <w:wordWrap w:val="off"/>
        <w:spacing w:before="0" w:after="0" w:line="760" w:lineRule="atLeast"/>
        <w:ind w:left="1020" w:right="0"/>
        <w:jc w:val="both"/>
        <w:textAlignment w:val="baseline"/>
        <w:rPr>
          <w:sz w:val="37"/>
        </w:rPr>
      </w:pPr>
      <w:bookmarkStart w:name="" w:id="2319"/>
      <w:r>
        <w:rPr>
          <w:rFonts w:ascii="宋体" w:hAnsi="宋体" w:cs="宋体" w:eastAsia="宋体"/>
          <w:sz w:val="37"/>
          <w:spacing w:val="0"/>
          <w:color w:val="000000"/>
          <w:b w:val="off"/>
          <w:i w:val="off"/>
        </w:rPr>
        <w:t>现在，我们应该展现的，便是古典时期事件的另一面向。</w:t>
      </w:r>
      <w:bookmarkEnd w:id="2319"/>
    </w:p>
    <w:p>
      <w:pPr>
        <w:pageBreakBefore w:val="off"/>
        <w:tabs/>
        <w:wordWrap w:val="off"/>
        <w:spacing w:before="0" w:after="0" w:line="760" w:lineRule="exact"/>
        <w:ind w:left="0" w:right="0"/>
        <w:jc w:val="both"/>
        <w:textAlignment w:val="baseline"/>
        <w:rPr>
          <w:sz w:val="37"/>
        </w:rPr>
      </w:pPr>
      <w:bookmarkStart w:name="" w:id="2320"/>
      <w:r>
        <w:rPr>
          <w:rFonts w:ascii="宋体" w:hAnsi="宋体" w:cs="宋体" w:eastAsia="宋体"/>
          <w:sz w:val="37"/>
          <w:spacing w:val="0"/>
          <w:color w:val="000000"/>
          <w:b w:val="off"/>
          <w:i w:val="off"/>
        </w:rPr>
        <w:t/>
      </w:r>
      <w:bookmarkEnd w:id="2320"/>
    </w:p>
    <w:p>
      <w:pPr>
        <w:pageBreakBefore w:val="off"/>
        <w:tabs/>
        <w:wordWrap w:val="off"/>
        <w:spacing w:before="0" w:after="0" w:line="760" w:lineRule="exact"/>
        <w:ind w:left="0" w:right="0"/>
        <w:jc w:val="both"/>
        <w:textAlignment w:val="baseline"/>
        <w:rPr>
          <w:sz w:val="37"/>
        </w:rPr>
      </w:pPr>
      <w:bookmarkStart w:name="" w:id="2321"/>
      <w:r>
        <w:rPr>
          <w:rFonts w:ascii="宋体" w:hAnsi="宋体" w:cs="宋体" w:eastAsia="宋体"/>
          <w:sz w:val="37"/>
          <w:spacing w:val="0"/>
          <w:color w:val="000000"/>
          <w:b w:val="off"/>
          <w:i w:val="off"/>
        </w:rPr>
        <w:t/>
      </w:r>
      <w:bookmarkEnd w:id="2321"/>
    </w:p>
    <w:p>
      <w:pPr>
        <w:pageBreakBefore w:val="off"/>
        <w:tabs/>
        <w:wordWrap w:val="off"/>
        <w:spacing w:before="0" w:after="0" w:line="760" w:lineRule="atLeast"/>
        <w:ind w:left="140" w:right="60" w:firstLine="880"/>
        <w:jc w:val="both"/>
        <w:textAlignment w:val="baseline"/>
        <w:rPr>
          <w:sz w:val="37"/>
        </w:rPr>
      </w:pPr>
      <w:bookmarkStart w:name="" w:id="2322"/>
      <w:r>
        <w:rPr>
          <w:rFonts w:ascii="宋体" w:hAnsi="宋体" w:cs="宋体" w:eastAsia="宋体"/>
          <w:sz w:val="37"/>
          <w:spacing w:val="0"/>
          <w:color w:val="000000"/>
          <w:b w:val="off"/>
          <w:i w:val="off"/>
        </w:rPr>
        <w:t>这个面向有许多征象，皆和哲学经验及知识发展无关。</w:t>
      </w:r>
      <w:r>
        <w:rPr>
          <w:rFonts w:ascii="宋体" w:hAnsi="宋体" w:cs="宋体" w:eastAsia="宋体"/>
          <w:sz w:val="37"/>
          <w:spacing w:val="0"/>
          <w:color w:val="000000"/>
          <w:b w:val="off"/>
          <w:i w:val="off"/>
        </w:rPr>
        <w:t>我们下面所要谈的，从属于一个非常广大的文化表层。一连</w:t>
      </w:r>
      <w:r>
        <w:rPr>
          <w:rFonts w:ascii="宋体" w:hAnsi="宋体" w:cs="宋体" w:eastAsia="宋体"/>
          <w:sz w:val="37"/>
          <w:spacing w:val="0"/>
          <w:color w:val="000000"/>
          <w:b w:val="off"/>
          <w:i w:val="off"/>
        </w:rPr>
        <w:t>串的日期非常明确地标指出它，这些日期也同时征兆着一个</w:t>
      </w:r>
      <w:r>
        <w:rPr>
          <w:rFonts w:ascii="宋体" w:hAnsi="宋体" w:cs="宋体" w:eastAsia="宋体"/>
          <w:sz w:val="37"/>
          <w:spacing w:val="0"/>
          <w:color w:val="000000"/>
          <w:b w:val="off"/>
          <w:i w:val="off"/>
        </w:rPr>
        <w:t>完整的体制。</w:t>
      </w:r>
      <w:bookmarkEnd w:id="2322"/>
    </w:p>
    <w:p>
      <w:pPr>
        <w:pageBreakBefore w:val="off"/>
        <w:tabs/>
        <w:wordWrap w:val="off"/>
        <w:spacing w:before="0" w:after="0" w:line="760" w:lineRule="atLeast"/>
        <w:ind w:left="140" w:right="0" w:firstLine="860"/>
        <w:jc w:val="both"/>
        <w:textAlignment w:val="baseline"/>
        <w:rPr>
          <w:sz w:val="37"/>
        </w:rPr>
      </w:pPr>
      <w:bookmarkStart w:name="" w:id="2323"/>
      <w:r>
        <w:rPr>
          <w:rFonts w:ascii="宋体" w:hAnsi="宋体" w:cs="宋体" w:eastAsia="宋体"/>
          <w:sz w:val="37"/>
          <w:spacing w:val="0"/>
          <w:color w:val="000000"/>
          <w:b w:val="off"/>
          <w:i w:val="off"/>
        </w:rPr>
        <w:t>17世纪曾经创立了大型的监禁房舍，对这一点人们很</w:t>
      </w:r>
      <w:r>
        <w:rPr>
          <w:rFonts w:ascii="宋体" w:hAnsi="宋体" w:cs="宋体" w:eastAsia="宋体"/>
          <w:sz w:val="37"/>
          <w:spacing w:val="0"/>
          <w:color w:val="000000"/>
          <w:b w:val="off"/>
          <w:i w:val="off"/>
        </w:rPr>
        <w:t>清楚；但人们不太晓得，在数个月内，巴黎市内百分之一以上</w:t>
      </w:r>
      <w:r>
        <w:rPr>
          <w:rFonts w:ascii="宋体" w:hAnsi="宋体" w:cs="宋体" w:eastAsia="宋体"/>
          <w:sz w:val="37"/>
          <w:spacing w:val="0"/>
          <w:color w:val="000000"/>
          <w:b w:val="off"/>
          <w:i w:val="off"/>
        </w:rPr>
        <w:t>的居民便被关了进去。人们很清楚专制政权曾运用王室逮</w:t>
      </w:r>
      <w:r>
        <w:rPr>
          <w:rFonts w:ascii="宋体" w:hAnsi="宋体" w:cs="宋体" w:eastAsia="宋体"/>
          <w:sz w:val="37"/>
          <w:spacing w:val="0"/>
          <w:color w:val="000000"/>
          <w:b w:val="off"/>
          <w:i w:val="off"/>
        </w:rPr>
        <w:t>捕令(lettres de cachet)和擅权的监禁措施；但人们比较不清</w:t>
      </w:r>
      <w:r>
        <w:rPr>
          <w:rFonts w:ascii="宋体" w:hAnsi="宋体" w:cs="宋体" w:eastAsia="宋体"/>
          <w:sz w:val="37"/>
          <w:spacing w:val="0"/>
          <w:color w:val="000000"/>
          <w:b w:val="off"/>
          <w:i w:val="off"/>
        </w:rPr>
        <w:t>楚在背后推动这些措施的，是怎样的法律意识。自从匹奈</w:t>
      </w:r>
      <w:r>
        <w:rPr>
          <w:rFonts w:ascii="宋体" w:hAnsi="宋体" w:cs="宋体" w:eastAsia="宋体"/>
          <w:sz w:val="37"/>
          <w:spacing w:val="0"/>
          <w:color w:val="000000"/>
          <w:b w:val="off"/>
          <w:i w:val="off"/>
        </w:rPr>
        <w:t>(Pinel)⁴、突克(Tuke)⁵、华格尼兹(Wagnitz)⁶以来，大家都</w:t>
      </w:r>
      <w:r>
        <w:rPr>
          <w:rFonts w:ascii="宋体" w:hAnsi="宋体" w:cs="宋体" w:eastAsia="宋体"/>
          <w:sz w:val="37"/>
          <w:spacing w:val="0"/>
          <w:color w:val="000000"/>
          <w:b w:val="off"/>
          <w:i w:val="off"/>
        </w:rPr>
        <w:t>知道，在一个半世纪间，疯子们被投入监禁体制之中，而且有</w:t>
      </w:r>
      <w:bookmarkEnd w:id="2323"/>
    </w:p>
    <w:p>
      <w:pPr>
        <w:pageBreakBefore w:val="off"/>
        <w:tabs/>
        <w:wordWrap w:val="off"/>
        <w:spacing w:before="0" w:after="0" w:line="460" w:lineRule="atLeast"/>
        <w:ind w:left="0" w:right="200"/>
        <w:jc w:val="right"/>
        <w:textAlignment w:val="baseline"/>
        <w:rPr>
          <w:sz w:val="34"/>
        </w:rPr>
      </w:pPr>
      <w:bookmarkStart w:name="" w:id="2324"/>
      <w:r>
        <w:rPr>
          <w:rFonts w:ascii="楷体" w:hAnsi="楷体" w:cs="楷体" w:eastAsia="楷体"/>
          <w:sz w:val="34"/>
          <w:spacing w:val="0"/>
          <w:color w:val="000000"/>
          <w:b w:val="off"/>
          <w:i w:val="off"/>
        </w:rPr>
        <w:t>75</w:t>
      </w:r>
      <w:bookmarkEnd w:id="2324"/>
    </w:p>
    <w:p>
      <w:r>
        <w:t/>
      </w:r>
    </w:p>
    <w:p>
      <w:pPr>
        <w:sectPr>
          <w:footerReference r:id="rId308"/>
          <w:headerReference r:id="rId309" w:type="default"/>
          <w:type w:val="nextPage"/>
          <w:pgSz w:w="15660" w:h="23340"/>
          <w:pgMar w:left="2060" w:top="1980" w:right="2060" w:bottom="1980" w:header="1680" w:footer="1680"/>
          <w:cols w:num="1"/>
        </w:sectPr>
      </w:pPr>
    </w:p>
    <w:p>
      <w:pPr>
        <w:pageBreakBefore w:val="off"/>
        <w:tabs/>
        <w:wordWrap w:val="off"/>
        <w:spacing w:before="840" w:after="0" w:line="740" w:lineRule="atLeast"/>
        <w:ind w:left="0" w:right="40"/>
        <w:jc w:val="both"/>
        <w:textAlignment w:val="baseline"/>
        <w:rPr>
          <w:sz w:val="37"/>
        </w:rPr>
      </w:pPr>
      <w:bookmarkStart w:name="" w:id="2325"/>
      <w:r>
        <w:rPr>
          <w:rFonts w:ascii="宋体" w:hAnsi="宋体" w:cs="宋体" w:eastAsia="宋体"/>
          <w:sz w:val="37"/>
          <w:spacing w:val="0"/>
          <w:color w:val="000000"/>
          <w:b w:val="off"/>
          <w:i w:val="off"/>
        </w:rPr>
        <w:t>一天，人们会在收容总署(l'Hôpital général)所属的收容室</w:t>
      </w:r>
      <w:r>
        <w:rPr>
          <w:rFonts w:ascii="宋体" w:hAnsi="宋体" w:cs="宋体" w:eastAsia="宋体"/>
          <w:sz w:val="37"/>
          <w:spacing w:val="0"/>
          <w:color w:val="000000"/>
          <w:b w:val="off"/>
          <w:i w:val="off"/>
        </w:rPr>
        <w:t>里，在强制拘留所(maisons de force)的黑牢里发现他们；有</w:t>
      </w:r>
      <w:r>
        <w:rPr>
          <w:rFonts w:ascii="宋体" w:hAnsi="宋体" w:cs="宋体" w:eastAsia="宋体"/>
          <w:sz w:val="37"/>
          <w:spacing w:val="0"/>
          <w:color w:val="000000"/>
          <w:b w:val="off"/>
          <w:i w:val="off"/>
        </w:rPr>
        <w:t>一天，人们会觉察到他们混在贫民习艺所(Workhouses)或惩</w:t>
      </w:r>
      <w:r>
        <w:rPr>
          <w:rFonts w:ascii="宋体" w:hAnsi="宋体" w:cs="宋体" w:eastAsia="宋体"/>
          <w:sz w:val="37"/>
          <w:spacing w:val="0"/>
          <w:color w:val="000000"/>
          <w:b w:val="off"/>
          <w:i w:val="off"/>
        </w:rPr>
        <w:t>戒所(Zuchthäusern)的人群之中。人们却很少能很清楚地定</w:t>
      </w:r>
      <w:r>
        <w:rPr>
          <w:rFonts w:ascii="宋体" w:hAnsi="宋体" w:cs="宋体" w:eastAsia="宋体"/>
          <w:sz w:val="37"/>
          <w:spacing w:val="0"/>
          <w:color w:val="000000"/>
          <w:b w:val="off"/>
          <w:i w:val="off"/>
        </w:rPr>
        <w:t>义他们在其中的身份，亦无法说明这种邻近关系的意义：为</w:t>
      </w:r>
      <w:r>
        <w:rPr>
          <w:rFonts w:ascii="宋体" w:hAnsi="宋体" w:cs="宋体" w:eastAsia="宋体"/>
          <w:sz w:val="37"/>
          <w:spacing w:val="0"/>
          <w:color w:val="000000"/>
          <w:b w:val="off"/>
          <w:i w:val="off"/>
        </w:rPr>
        <w:t>何穷人、失业者、惩戒犯(correctionnaires)和无理智者</w:t>
      </w:r>
      <w:r>
        <w:rPr>
          <w:rFonts w:ascii="宋体" w:hAnsi="宋体" w:cs="宋体" w:eastAsia="宋体"/>
          <w:sz w:val="37"/>
          <w:spacing w:val="0"/>
          <w:color w:val="000000"/>
          <w:b w:val="off"/>
          <w:i w:val="off"/>
        </w:rPr>
        <w:t>(insensés)会被聚在一起？未来的匹奈和19世纪精神医学，</w:t>
      </w:r>
      <w:r>
        <w:rPr>
          <w:rFonts w:ascii="宋体" w:hAnsi="宋体" w:cs="宋体" w:eastAsia="宋体"/>
          <w:sz w:val="37"/>
          <w:spacing w:val="0"/>
          <w:color w:val="000000"/>
          <w:b w:val="off"/>
          <w:i w:val="off"/>
        </w:rPr>
        <w:t>便是在监禁所的围墙之内见到疯子的；他们也把疯人留在其</w:t>
      </w:r>
      <w:r>
        <w:rPr>
          <w:rFonts w:ascii="宋体" w:hAnsi="宋体" w:cs="宋体" w:eastAsia="宋体"/>
          <w:sz w:val="37"/>
          <w:spacing w:val="0"/>
          <w:color w:val="000000"/>
          <w:b w:val="off"/>
          <w:i w:val="off"/>
        </w:rPr>
        <w:t>中————我们别忘了这一点————却以“拯救”疯人而赢得光</w:t>
      </w:r>
      <w:r>
        <w:rPr>
          <w:rFonts w:ascii="宋体" w:hAnsi="宋体" w:cs="宋体" w:eastAsia="宋体"/>
          <w:sz w:val="37"/>
          <w:spacing w:val="0"/>
          <w:color w:val="000000"/>
          <w:b w:val="off"/>
          <w:i w:val="off"/>
        </w:rPr>
        <w:t>荣。自从17世纪中叶以来，疯狂便和监禁(internement)⁷之</w:t>
      </w:r>
      <w:r>
        <w:rPr>
          <w:rFonts w:ascii="宋体" w:hAnsi="宋体" w:cs="宋体" w:eastAsia="宋体"/>
          <w:sz w:val="37"/>
          <w:spacing w:val="0"/>
          <w:color w:val="000000"/>
          <w:b w:val="off"/>
          <w:i w:val="off"/>
        </w:rPr>
        <w:t>地相关，亦和指定此地为其自然地带的手势相关。</w:t>
      </w:r>
      <w:bookmarkEnd w:id="2325"/>
    </w:p>
    <w:p>
      <w:pPr>
        <w:pageBreakBefore w:val="off"/>
        <w:tabs/>
        <w:wordWrap w:val="off"/>
        <w:spacing w:before="0" w:after="0" w:line="740" w:lineRule="atLeast"/>
        <w:ind w:left="80" w:right="40" w:firstLine="840"/>
        <w:jc w:val="both"/>
        <w:textAlignment w:val="baseline"/>
        <w:rPr>
          <w:sz w:val="37"/>
        </w:rPr>
      </w:pPr>
      <w:bookmarkStart w:name="" w:id="2326"/>
      <w:r>
        <w:rPr>
          <w:rFonts w:ascii="宋体" w:hAnsi="宋体" w:cs="宋体" w:eastAsia="宋体"/>
          <w:sz w:val="37"/>
          <w:spacing w:val="0"/>
          <w:color w:val="000000"/>
          <w:b w:val="off"/>
          <w:i w:val="off"/>
        </w:rPr>
        <w:t>既然，精神错乱者(aliénés)⁸的监禁，乃是疯狂古典体验</w:t>
      </w:r>
      <w:r>
        <w:rPr>
          <w:rFonts w:ascii="宋体" w:hAnsi="宋体" w:cs="宋体" w:eastAsia="宋体"/>
          <w:sz w:val="37"/>
          <w:spacing w:val="0"/>
          <w:color w:val="000000"/>
          <w:b w:val="off"/>
          <w:i w:val="off"/>
        </w:rPr>
        <w:t>中最明显易见的结构，而且当这个体验未来要在欧洲文化中</w:t>
      </w:r>
      <w:r>
        <w:rPr>
          <w:rFonts w:ascii="宋体" w:hAnsi="宋体" w:cs="宋体" w:eastAsia="宋体"/>
          <w:sz w:val="37"/>
          <w:spacing w:val="0"/>
          <w:color w:val="000000"/>
          <w:b w:val="off"/>
          <w:i w:val="off"/>
        </w:rPr>
        <w:t>消失的时候，监禁也将构成其中最主要的难题，那么，就让我</w:t>
      </w:r>
      <w:r>
        <w:rPr>
          <w:rFonts w:ascii="宋体" w:hAnsi="宋体" w:cs="宋体" w:eastAsia="宋体"/>
          <w:sz w:val="37"/>
          <w:spacing w:val="0"/>
          <w:color w:val="000000"/>
          <w:b w:val="off"/>
          <w:i w:val="off"/>
        </w:rPr>
        <w:t>们通过人们对它所作的最简单的说法来呈现其中的事实。</w:t>
      </w:r>
      <w:r>
        <w:rPr>
          <w:rFonts w:ascii="宋体" w:hAnsi="宋体" w:cs="宋体" w:eastAsia="宋体"/>
          <w:sz w:val="37"/>
          <w:spacing w:val="0"/>
          <w:color w:val="000000"/>
          <w:b w:val="off"/>
          <w:i w:val="off"/>
        </w:rPr>
        <w:t>“我看到他们，裸着身，穿着褴褛，躺卧在石板上，仅有草垫抵</w:t>
      </w:r>
      <w:r>
        <w:rPr>
          <w:rFonts w:ascii="宋体" w:hAnsi="宋体" w:cs="宋体" w:eastAsia="宋体"/>
          <w:sz w:val="37"/>
          <w:spacing w:val="0"/>
          <w:color w:val="000000"/>
          <w:b w:val="off"/>
          <w:i w:val="off"/>
        </w:rPr>
        <w:t>御寒冷潮气。我看到他们，食物粗糙，缺乏空气，难以呼吸，</w:t>
      </w:r>
      <w:r>
        <w:rPr>
          <w:rFonts w:ascii="宋体" w:hAnsi="宋体" w:cs="宋体" w:eastAsia="宋体"/>
          <w:sz w:val="37"/>
          <w:spacing w:val="0"/>
          <w:color w:val="000000"/>
          <w:b w:val="off"/>
          <w:i w:val="off"/>
        </w:rPr>
        <w:t>缺水止渴，生活最低必需亦有匮乏。我看到他们，被交给真</w:t>
      </w:r>
      <w:r>
        <w:rPr>
          <w:rFonts w:ascii="宋体" w:hAnsi="宋体" w:cs="宋体" w:eastAsia="宋体"/>
          <w:sz w:val="37"/>
          <w:spacing w:val="0"/>
          <w:color w:val="000000"/>
          <w:b w:val="off"/>
          <w:i w:val="off"/>
        </w:rPr>
        <w:t>正的狱卒，流落于其严酷监控之下。我看到他们，住在窄小、</w:t>
      </w:r>
      <w:r>
        <w:rPr>
          <w:rFonts w:ascii="宋体" w:hAnsi="宋体" w:cs="宋体" w:eastAsia="宋体"/>
          <w:sz w:val="37"/>
          <w:spacing w:val="0"/>
          <w:color w:val="000000"/>
          <w:b w:val="off"/>
          <w:i w:val="off"/>
        </w:rPr>
        <w:t>肮脏、恶臭、不透气、不透光的陋室里。政府花大笔经费在都</w:t>
      </w:r>
      <w:r>
        <w:rPr>
          <w:rFonts w:ascii="宋体" w:hAnsi="宋体" w:cs="宋体" w:eastAsia="宋体"/>
          <w:sz w:val="37"/>
          <w:spacing w:val="0"/>
          <w:color w:val="000000"/>
          <w:b w:val="off"/>
          <w:i w:val="off"/>
        </w:rPr>
        <w:t>会里饲养的猛兽，如果被关在他们身处的洞窟，也都会令人</w:t>
      </w:r>
      <w:r>
        <w:rPr>
          <w:rFonts w:ascii="宋体" w:hAnsi="宋体" w:cs="宋体" w:eastAsia="宋体"/>
          <w:sz w:val="37"/>
          <w:spacing w:val="0"/>
          <w:color w:val="000000"/>
          <w:b w:val="off"/>
          <w:i w:val="off"/>
        </w:rPr>
        <w:t>为它们担心。”⑥</w:t>
      </w:r>
      <w:bookmarkEnd w:id="2326"/>
    </w:p>
    <w:p>
      <w:pPr>
        <w:pageBreakBefore w:val="off"/>
        <w:tabs/>
        <w:wordWrap w:val="off"/>
        <w:spacing w:before="0" w:after="0" w:line="740" w:lineRule="atLeast"/>
        <w:ind w:left="100" w:right="0"/>
        <w:jc w:val="both"/>
        <w:textAlignment w:val="baseline"/>
        <w:rPr>
          <w:sz w:val="37"/>
        </w:rPr>
      </w:pPr>
      <w:bookmarkStart w:name="" w:id="2327"/>
      <w:r>
        <w:rPr>
          <w:rFonts w:ascii="宋体" w:hAnsi="宋体" w:cs="宋体" w:eastAsia="宋体"/>
          <w:sz w:val="37"/>
          <w:spacing w:val="0"/>
          <w:color w:val="000000"/>
          <w:u w:val="single"/>
          <w:b w:val="off"/>
          <w:i w:val="off"/>
        </w:rPr>
        <w:t xml:space="preserve">               </w:t>
      </w:r>
      <w:bookmarkEnd w:id="2327"/>
    </w:p>
    <w:p>
      <w:pPr>
        <w:pageBreakBefore w:val="off"/>
        <w:tabs/>
        <w:wordWrap w:val="off"/>
        <w:spacing w:before="260" w:after="0" w:line="540" w:lineRule="atLeast"/>
        <w:ind w:left="80" w:right="0" w:firstLine="600"/>
        <w:jc w:val="both"/>
        <w:textAlignment w:val="baseline"/>
        <w:rPr>
          <w:sz w:val="29"/>
        </w:rPr>
      </w:pPr>
      <w:bookmarkStart w:name="" w:id="2328"/>
      <w:r>
        <w:rPr>
          <w:rFonts w:ascii="楷体" w:hAnsi="楷体" w:cs="楷体" w:eastAsia="楷体"/>
          <w:sz w:val="29"/>
          <w:spacing w:val="0"/>
          <w:color w:val="000000"/>
          <w:b w:val="off"/>
          <w:i w:val="off"/>
        </w:rPr>
        <w:t xml:space="preserve">⑥ 艾斯基洛(Esquirol),(法国处理精神错乱者的机构)(Des établissements </w:t>
      </w:r>
      <w:r>
        <w:rPr>
          <w:rFonts w:ascii="楷体" w:hAnsi="楷体" w:cs="楷体" w:eastAsia="楷体"/>
          <w:sz w:val="29"/>
          <w:spacing w:val="0"/>
          <w:color w:val="000000"/>
          <w:b w:val="off"/>
          <w:i w:val="off"/>
        </w:rPr>
        <w:t>consacrés aux aliénés en France)(1818),收入《心智疾病论》(Des maladies mentales),</w:t>
      </w:r>
      <w:r>
        <w:rPr>
          <w:rFonts w:ascii="楷体" w:hAnsi="楷体" w:cs="楷体" w:eastAsia="楷体"/>
          <w:sz w:val="29"/>
          <w:spacing w:val="0"/>
          <w:color w:val="000000"/>
          <w:b w:val="off"/>
          <w:i w:val="off"/>
        </w:rPr>
        <w:t>Paris,1838,t.Ⅱ,p.134。</w:t>
      </w:r>
      <w:bookmarkEnd w:id="2328"/>
    </w:p>
    <w:p>
      <w:pPr>
        <w:pageBreakBefore w:val="off"/>
        <w:tabs/>
        <w:wordWrap w:val="off"/>
        <w:spacing w:before="0" w:after="0" w:line="460" w:lineRule="atLeast"/>
        <w:ind w:left="280" w:right="0"/>
        <w:jc w:val="both"/>
        <w:textAlignment w:val="baseline"/>
        <w:rPr>
          <w:sz w:val="34"/>
        </w:rPr>
      </w:pPr>
      <w:bookmarkStart w:name="" w:id="2329"/>
      <w:r>
        <w:rPr>
          <w:rFonts w:ascii="仿宋" w:hAnsi="仿宋" w:cs="仿宋" w:eastAsia="仿宋"/>
          <w:sz w:val="34"/>
          <w:spacing w:val="0"/>
          <w:color w:val="000000"/>
          <w:b w:val="off"/>
          <w:i w:val="off"/>
        </w:rPr>
        <w:t>76</w:t>
      </w:r>
      <w:bookmarkEnd w:id="2329"/>
    </w:p>
    <w:p>
      <w:r>
        <w:t/>
      </w:r>
    </w:p>
    <w:p>
      <w:pPr>
        <w:sectPr>
          <w:footerReference r:id="rId310"/>
          <w:headerReference r:id="rId311" w:type="default"/>
          <w:type w:val="nextPage"/>
          <w:pgSz w:w="15660" w:h="23340"/>
          <w:pgMar w:left="2120" w:top="1980" w:right="2120" w:bottom="1980" w:header="1680" w:footer="1680"/>
          <w:cols w:num="1"/>
        </w:sectPr>
      </w:pPr>
    </w:p>
    <w:p>
      <w:pPr>
        <w:pageBreakBefore w:val="off"/>
        <w:tabs/>
        <w:wordWrap w:val="off"/>
        <w:spacing w:before="900" w:after="0" w:line="780" w:lineRule="atLeast"/>
        <w:ind w:left="80" w:right="40" w:firstLine="860"/>
        <w:jc w:val="both"/>
        <w:textAlignment w:val="baseline"/>
        <w:rPr>
          <w:sz w:val="37"/>
        </w:rPr>
      </w:pPr>
      <w:bookmarkStart w:name="" w:id="2330"/>
      <w:r>
        <w:rPr>
          <w:rFonts w:ascii="宋体" w:hAnsi="宋体" w:cs="宋体" w:eastAsia="宋体"/>
          <w:sz w:val="37"/>
          <w:spacing w:val="0"/>
          <w:color w:val="000000"/>
          <w:b w:val="off"/>
          <w:i w:val="off"/>
        </w:rPr>
        <w:t>有一个日期可以作为标志：1656年，〔国家〕下令在巴黎</w:t>
      </w:r>
      <w:r>
        <w:rPr>
          <w:rFonts w:ascii="宋体" w:hAnsi="宋体" w:cs="宋体" w:eastAsia="宋体"/>
          <w:sz w:val="37"/>
          <w:spacing w:val="0"/>
          <w:color w:val="000000"/>
          <w:b w:val="off"/>
          <w:i w:val="off"/>
        </w:rPr>
        <w:t>设立“收容总署”。粗看起来，这只是一项改革————甚至说</w:t>
      </w:r>
      <w:r>
        <w:rPr>
          <w:rFonts w:ascii="宋体" w:hAnsi="宋体" w:cs="宋体" w:eastAsia="宋体"/>
          <w:sz w:val="37"/>
          <w:spacing w:val="0"/>
          <w:color w:val="000000"/>
          <w:b w:val="off"/>
          <w:i w:val="off"/>
        </w:rPr>
        <w:t>是改革都嫌勉强，它只牵涉到行政组织的重组。把原有的种</w:t>
      </w:r>
      <w:r>
        <w:rPr>
          <w:rFonts w:ascii="宋体" w:hAnsi="宋体" w:cs="宋体" w:eastAsia="宋体"/>
          <w:sz w:val="37"/>
          <w:spacing w:val="0"/>
          <w:color w:val="000000"/>
          <w:b w:val="off"/>
          <w:i w:val="off"/>
        </w:rPr>
        <w:t>种机构集中起来，统归单一行政单位管理：比如说，在前王的</w:t>
      </w:r>
      <w:r>
        <w:rPr>
          <w:rFonts w:ascii="宋体" w:hAnsi="宋体" w:cs="宋体" w:eastAsia="宋体"/>
          <w:sz w:val="37"/>
          <w:spacing w:val="0"/>
          <w:color w:val="000000"/>
          <w:b w:val="off"/>
          <w:i w:val="off"/>
        </w:rPr>
        <w:t>治下，为了储藏军火而加以改建的硝石库院(la</w:t>
      </w:r>
      <w:r>
        <w:rPr>
          <w:rFonts w:ascii="宋体" w:hAnsi="宋体" w:cs="宋体" w:eastAsia="宋体"/>
          <w:sz w:val="37"/>
          <w:spacing w:val="0"/>
          <w:color w:val="000000"/>
          <w:b w:val="off"/>
          <w:i w:val="off"/>
        </w:rPr>
        <w:t>Salpêtrière)⑦、路易十三有原意赐予圣路易骑士团封地(la</w:t>
      </w:r>
      <w:r>
        <w:rPr>
          <w:rFonts w:ascii="宋体" w:hAnsi="宋体" w:cs="宋体" w:eastAsia="宋体"/>
          <w:sz w:val="37"/>
          <w:spacing w:val="0"/>
          <w:color w:val="000000"/>
          <w:b w:val="off"/>
          <w:i w:val="off"/>
        </w:rPr>
        <w:t>commanderie de Saint-Louis)的比塞特院(Bicêtre)，原均为伤</w:t>
      </w:r>
      <w:r>
        <w:rPr>
          <w:rFonts w:ascii="宋体" w:hAnsi="宋体" w:cs="宋体" w:eastAsia="宋体"/>
          <w:sz w:val="37"/>
          <w:spacing w:val="0"/>
          <w:color w:val="000000"/>
          <w:b w:val="off"/>
          <w:i w:val="off"/>
        </w:rPr>
        <w:t>残军人养老院保留地。⑧“大小慈善院(Pitié)中的贫民之家</w:t>
      </w:r>
      <w:r>
        <w:rPr>
          <w:rFonts w:ascii="宋体" w:hAnsi="宋体" w:cs="宋体" w:eastAsia="宋体"/>
          <w:sz w:val="37"/>
          <w:spacing w:val="0"/>
          <w:color w:val="000000"/>
          <w:b w:val="off"/>
          <w:i w:val="off"/>
        </w:rPr>
        <w:t>(Maison)和救护院(Hôpital)，坐落于圣维克多郊村(faubourg</w:t>
      </w:r>
      <w:r>
        <w:rPr>
          <w:rFonts w:ascii="宋体" w:hAnsi="宋体" w:cs="宋体" w:eastAsia="宋体"/>
          <w:sz w:val="37"/>
          <w:spacing w:val="0"/>
          <w:color w:val="000000"/>
          <w:b w:val="off"/>
          <w:i w:val="off"/>
        </w:rPr>
        <w:t>Saint-Victor)的避难所(Refuge)，席匹安(Scipion)的贫民之</w:t>
      </w:r>
      <w:r>
        <w:rPr>
          <w:rFonts w:ascii="宋体" w:hAnsi="宋体" w:cs="宋体" w:eastAsia="宋体"/>
          <w:sz w:val="37"/>
          <w:spacing w:val="0"/>
          <w:color w:val="000000"/>
          <w:b w:val="off"/>
          <w:i w:val="off"/>
        </w:rPr>
        <w:t>家和救护院，古肥皂厂织毯局(Savonnerie)中的贫民之家，和</w:t>
      </w:r>
      <w:r>
        <w:rPr>
          <w:rFonts w:ascii="宋体" w:hAnsi="宋体" w:cs="宋体" w:eastAsia="宋体"/>
          <w:sz w:val="37"/>
          <w:spacing w:val="0"/>
          <w:color w:val="000000"/>
          <w:b w:val="off"/>
          <w:i w:val="off"/>
        </w:rPr>
        <w:t>其附带的所有属地、堡垒、花园、房舍和建筑物。”⑨以上这些</w:t>
      </w:r>
      <w:r>
        <w:rPr>
          <w:rFonts w:ascii="宋体" w:hAnsi="宋体" w:cs="宋体" w:eastAsia="宋体"/>
          <w:sz w:val="37"/>
          <w:spacing w:val="0"/>
          <w:color w:val="000000"/>
          <w:b w:val="off"/>
          <w:i w:val="off"/>
        </w:rPr>
        <w:t>场所，现在都拨交收容巴黎的贫民，“不论其性别、出生地和</w:t>
      </w:r>
      <w:r>
        <w:rPr>
          <w:rFonts w:ascii="宋体" w:hAnsi="宋体" w:cs="宋体" w:eastAsia="宋体"/>
          <w:sz w:val="37"/>
          <w:spacing w:val="0"/>
          <w:color w:val="000000"/>
          <w:b w:val="off"/>
          <w:i w:val="off"/>
        </w:rPr>
        <w:t>年龄，不论其身份和出身，不论其现状：强壮或伤残、生病或</w:t>
      </w:r>
      <w:r>
        <w:rPr>
          <w:rFonts w:ascii="宋体" w:hAnsi="宋体" w:cs="宋体" w:eastAsia="宋体"/>
          <w:sz w:val="37"/>
          <w:spacing w:val="0"/>
          <w:color w:val="000000"/>
          <w:b w:val="off"/>
          <w:i w:val="off"/>
        </w:rPr>
        <w:t>正康复、有希望治愈或身罹绝症。”⑩受其收容并提供住宿、</w:t>
      </w:r>
      <w:r>
        <w:rPr>
          <w:rFonts w:ascii="宋体" w:hAnsi="宋体" w:cs="宋体" w:eastAsia="宋体"/>
          <w:sz w:val="37"/>
          <w:spacing w:val="0"/>
          <w:color w:val="000000"/>
          <w:b w:val="off"/>
          <w:i w:val="off"/>
        </w:rPr>
        <w:t>饮食的人，可以自行前来，或是由王室、司法当局发配。而</w:t>
      </w:r>
      <w:r>
        <w:rPr>
          <w:rFonts w:ascii="宋体" w:hAnsi="宋体" w:cs="宋体" w:eastAsia="宋体"/>
          <w:sz w:val="37"/>
          <w:spacing w:val="0"/>
          <w:color w:val="000000"/>
          <w:b w:val="off"/>
          <w:i w:val="off"/>
        </w:rPr>
        <w:t>且，对于有资格收容其中但向隅者，这些单位也有照料其</w:t>
      </w:r>
      <w:r>
        <w:rPr>
          <w:rFonts w:ascii="宋体" w:hAnsi="宋体" w:cs="宋体" w:eastAsia="宋体"/>
          <w:sz w:val="37"/>
          <w:spacing w:val="0"/>
          <w:color w:val="000000"/>
          <w:b w:val="off"/>
          <w:i w:val="off"/>
        </w:rPr>
        <w:t>生活所需、健康和一般秩序的责任。各单位负责人为终身</w:t>
      </w:r>
      <w:r>
        <w:rPr>
          <w:rFonts w:ascii="宋体" w:hAnsi="宋体" w:cs="宋体" w:eastAsia="宋体"/>
          <w:sz w:val="37"/>
          <w:spacing w:val="0"/>
          <w:color w:val="000000"/>
          <w:b w:val="off"/>
          <w:i w:val="off"/>
        </w:rPr>
        <w:t>命职的所长，他们的权力不限于收容总署所属的建筑物</w:t>
      </w:r>
      <w:r>
        <w:rPr>
          <w:rFonts w:ascii="宋体" w:hAnsi="宋体" w:cs="宋体" w:eastAsia="宋体"/>
          <w:sz w:val="37"/>
          <w:spacing w:val="0"/>
          <w:color w:val="000000"/>
          <w:b w:val="off"/>
          <w:i w:val="off"/>
        </w:rPr>
        <w:t>内，而是遍布全巴黎，只要是在他们裁判权范围内的人，就</w:t>
      </w:r>
      <w:r>
        <w:rPr>
          <w:rFonts w:ascii="宋体" w:hAnsi="宋体" w:cs="宋体" w:eastAsia="宋体"/>
          <w:sz w:val="37"/>
          <w:spacing w:val="0"/>
          <w:color w:val="000000"/>
          <w:b w:val="off"/>
          <w:i w:val="off"/>
        </w:rPr>
        <w:t>要受他们管辖：“对巴黎所有穷人，不论是在收容总署之内</w:t>
      </w:r>
      <w:r>
        <w:rPr>
          <w:rFonts w:ascii="宋体" w:hAnsi="宋体" w:cs="宋体" w:eastAsia="宋体"/>
          <w:sz w:val="37"/>
          <w:spacing w:val="0"/>
          <w:color w:val="000000"/>
          <w:u w:val="single"/>
          <w:b w:val="off"/>
          <w:i w:val="off"/>
        </w:rPr>
        <w:t xml:space="preserve">               </w:t>
      </w:r>
      <w:bookmarkEnd w:id="2330"/>
    </w:p>
    <w:p>
      <w:pPr>
        <w:pageBreakBefore w:val="off"/>
        <w:tabs/>
        <w:wordWrap w:val="off"/>
        <w:spacing w:before="240" w:after="0" w:line="400" w:lineRule="atLeast"/>
        <w:ind w:left="740" w:right="0"/>
        <w:jc w:val="both"/>
        <w:textAlignment w:val="baseline"/>
        <w:rPr>
          <w:sz w:val="28"/>
        </w:rPr>
      </w:pPr>
      <w:bookmarkStart w:name="" w:id="2331"/>
      <w:r>
        <w:rPr>
          <w:rFonts w:ascii="宋体" w:hAnsi="宋体" w:cs="宋体" w:eastAsia="宋体"/>
          <w:sz w:val="28"/>
          <w:spacing w:val="0"/>
          <w:color w:val="000000"/>
          <w:b w:val="off"/>
          <w:i w:val="off"/>
        </w:rPr>
        <w:t>⑦ 参考 Louis Boucher，《硝石库院》(La Salpêtrière), Paris,1883。</w:t>
      </w:r>
      <w:bookmarkEnd w:id="2331"/>
    </w:p>
    <w:p>
      <w:pPr>
        <w:pageBreakBefore w:val="off"/>
        <w:tabs/>
        <w:wordWrap w:val="off"/>
        <w:spacing w:before="0" w:after="0" w:line="380" w:lineRule="atLeast"/>
        <w:ind w:left="740" w:right="0"/>
        <w:jc w:val="both"/>
        <w:textAlignment w:val="baseline"/>
        <w:rPr>
          <w:sz w:val="28"/>
        </w:rPr>
      </w:pPr>
      <w:bookmarkStart w:name="" w:id="2332"/>
      <w:r>
        <w:rPr>
          <w:rFonts w:ascii="宋体" w:hAnsi="宋体" w:cs="宋体" w:eastAsia="宋体"/>
          <w:sz w:val="28"/>
          <w:spacing w:val="0"/>
          <w:color w:val="000000"/>
          <w:b w:val="off"/>
          <w:i w:val="off"/>
        </w:rPr>
        <w:t>⑧ 参考 Paul Bru，《比塞特院史》(Histoire de Bicêtre), Paris,1890。</w:t>
      </w:r>
      <w:bookmarkEnd w:id="2332"/>
    </w:p>
    <w:p>
      <w:pPr>
        <w:pageBreakBefore w:val="off"/>
        <w:tabs/>
        <w:wordWrap w:val="off"/>
        <w:spacing w:before="0" w:after="0" w:line="560" w:lineRule="atLeast"/>
        <w:ind w:left="80" w:right="0" w:firstLine="660"/>
        <w:jc w:val="both"/>
        <w:textAlignment w:val="baseline"/>
        <w:rPr>
          <w:sz w:val="28"/>
        </w:rPr>
      </w:pPr>
      <w:bookmarkStart w:name="" w:id="2333"/>
      <w:r>
        <w:rPr>
          <w:rFonts w:ascii="仿宋" w:hAnsi="仿宋" w:cs="仿宋" w:eastAsia="仿宋"/>
          <w:sz w:val="28"/>
          <w:spacing w:val="0"/>
          <w:color w:val="000000"/>
          <w:b w:val="off"/>
          <w:i w:val="off"/>
        </w:rPr>
        <w:t>⑨  1656年诏令，第四条，参见本书附录。后来，圣灵之家(Saint-Esprit)和弃</w:t>
      </w:r>
      <w:r>
        <w:rPr>
          <w:rFonts w:ascii="仿宋" w:hAnsi="仿宋" w:cs="仿宋" w:eastAsia="仿宋"/>
          <w:sz w:val="28"/>
          <w:spacing w:val="0"/>
          <w:color w:val="000000"/>
          <w:b w:val="off"/>
          <w:i w:val="off"/>
        </w:rPr>
        <w:t>儿院(Enfants-Trouvés)也加入其中，但古肥皂厂织毯局则退出。</w:t>
      </w:r>
      <w:bookmarkEnd w:id="2333"/>
    </w:p>
    <w:p>
      <w:pPr>
        <w:pageBreakBefore w:val="off"/>
        <w:tabs/>
        <w:wordWrap w:val="off"/>
        <w:spacing w:before="0" w:after="0" w:line="400" w:lineRule="atLeast"/>
        <w:ind w:left="740" w:right="0"/>
        <w:jc w:val="both"/>
        <w:textAlignment w:val="baseline"/>
        <w:rPr>
          <w:sz w:val="28"/>
        </w:rPr>
      </w:pPr>
      <w:bookmarkStart w:name="" w:id="2334"/>
      <w:r>
        <w:rPr>
          <w:rFonts w:ascii="仿宋" w:hAnsi="仿宋" w:cs="仿宋" w:eastAsia="仿宋"/>
          <w:sz w:val="28"/>
          <w:spacing w:val="0"/>
          <w:color w:val="000000"/>
          <w:b w:val="off"/>
          <w:i w:val="off"/>
        </w:rPr>
        <w:t>⑩  同上书，第十一条。</w:t>
      </w:r>
      <w:bookmarkEnd w:id="2334"/>
    </w:p>
    <w:p>
      <w:pPr>
        <w:pageBreakBefore w:val="off"/>
        <w:tabs/>
        <w:wordWrap w:val="off"/>
        <w:spacing w:before="0" w:after="0" w:line="460" w:lineRule="atLeast"/>
        <w:ind w:left="0" w:right="180"/>
        <w:jc w:val="right"/>
        <w:textAlignment w:val="baseline"/>
        <w:rPr>
          <w:sz w:val="34"/>
        </w:rPr>
      </w:pPr>
      <w:bookmarkStart w:name="" w:id="2335"/>
      <w:r>
        <w:rPr>
          <w:rFonts w:ascii="楷体" w:hAnsi="楷体" w:cs="楷体" w:eastAsia="楷体"/>
          <w:sz w:val="34"/>
          <w:spacing w:val="0"/>
          <w:color w:val="000000"/>
          <w:b w:val="off"/>
          <w:i w:val="off"/>
        </w:rPr>
        <w:t>77</w:t>
      </w:r>
      <w:bookmarkEnd w:id="2335"/>
    </w:p>
    <w:p>
      <w:r>
        <w:t/>
      </w:r>
    </w:p>
    <w:p>
      <w:pPr>
        <w:sectPr>
          <w:footerReference r:id="rId312"/>
          <w:headerReference r:id="rId313" w:type="default"/>
          <w:type w:val="nextPage"/>
          <w:pgSz w:w="15660" w:h="23340"/>
          <w:pgMar w:left="2120" w:top="1980" w:right="2120" w:bottom="1980" w:header="1680" w:footer="1680"/>
          <w:cols w:num="1"/>
        </w:sectPr>
      </w:pPr>
    </w:p>
    <w:p>
      <w:pPr>
        <w:pageBreakBefore w:val="off"/>
        <w:tabs/>
        <w:wordWrap w:val="off"/>
        <w:spacing w:before="640" w:after="0" w:line="700" w:lineRule="atLeast"/>
        <w:ind w:left="0" w:right="0"/>
        <w:jc w:val="both"/>
        <w:textAlignment w:val="baseline"/>
        <w:rPr>
          <w:sz w:val="43"/>
        </w:rPr>
      </w:pPr>
      <w:bookmarkStart w:name="" w:id="2336"/>
      <w:r>
        <w:rPr>
          <w:rFonts w:ascii="宋体" w:hAnsi="宋体" w:cs="宋体" w:eastAsia="宋体"/>
          <w:sz w:val="43"/>
          <w:spacing w:val="0"/>
          <w:color w:val="000000"/>
          <w:b w:val="off"/>
          <w:i w:val="off"/>
        </w:rPr>
        <w:t>或之外，他们都拥有权威、指导、行政、商业、治安、司法、矫</w:t>
      </w:r>
      <w:r>
        <w:rPr>
          <w:rFonts w:ascii="宋体" w:hAnsi="宋体" w:cs="宋体" w:eastAsia="宋体"/>
          <w:sz w:val="43"/>
          <w:spacing w:val="0"/>
          <w:color w:val="000000"/>
          <w:b w:val="off"/>
          <w:i w:val="off"/>
        </w:rPr>
        <w:t>正或惩罚之完全权力。”⑪所长们还要命职一位年薪一千镑</w:t>
      </w:r>
      <w:r>
        <w:rPr>
          <w:rFonts w:ascii="宋体" w:hAnsi="宋体" w:cs="宋体" w:eastAsia="宋体"/>
          <w:sz w:val="43"/>
          <w:spacing w:val="0"/>
          <w:color w:val="000000"/>
          <w:b w:val="off"/>
          <w:i w:val="off"/>
        </w:rPr>
        <w:t>的医生；他停驻在慈善院中，但每星期要到总署各收容所</w:t>
      </w:r>
      <w:r>
        <w:rPr>
          <w:rFonts w:ascii="宋体" w:hAnsi="宋体" w:cs="宋体" w:eastAsia="宋体"/>
          <w:sz w:val="43"/>
          <w:spacing w:val="0"/>
          <w:color w:val="000000"/>
          <w:b w:val="off"/>
          <w:i w:val="off"/>
        </w:rPr>
        <w:t>巡视两次。事情一开始便很清楚：收容总署并非一座医疗</w:t>
      </w:r>
      <w:r>
        <w:rPr>
          <w:rFonts w:ascii="宋体" w:hAnsi="宋体" w:cs="宋体" w:eastAsia="宋体"/>
          <w:sz w:val="43"/>
          <w:spacing w:val="0"/>
          <w:color w:val="000000"/>
          <w:b w:val="off"/>
          <w:i w:val="off"/>
        </w:rPr>
        <w:t>设施。它比较是一个半司法机构，像是在既有权力体系和</w:t>
      </w:r>
      <w:r>
        <w:rPr>
          <w:rFonts w:ascii="宋体" w:hAnsi="宋体" w:cs="宋体" w:eastAsia="宋体"/>
          <w:sz w:val="43"/>
          <w:spacing w:val="0"/>
          <w:color w:val="000000"/>
          <w:b w:val="off"/>
          <w:i w:val="off"/>
        </w:rPr>
        <w:t>法庭之旁另设的行政单位，可自行决策、审判和执行。“为</w:t>
      </w:r>
      <w:r>
        <w:rPr>
          <w:rFonts w:ascii="宋体" w:hAnsi="宋体" w:cs="宋体" w:eastAsia="宋体"/>
          <w:sz w:val="43"/>
          <w:spacing w:val="0"/>
          <w:color w:val="000000"/>
          <w:b w:val="off"/>
          <w:i w:val="off"/>
        </w:rPr>
        <w:t>达成上述任务，所长们可依其考虑，在总署及其所属地点</w:t>
      </w:r>
      <w:r>
        <w:rPr>
          <w:rFonts w:ascii="宋体" w:hAnsi="宋体" w:cs="宋体" w:eastAsia="宋体"/>
          <w:sz w:val="43"/>
          <w:spacing w:val="0"/>
          <w:color w:val="000000"/>
          <w:b w:val="off"/>
          <w:i w:val="off"/>
        </w:rPr>
        <w:t>设木桩、铁颈圈、禁闭室、地牢。所长在所内下的命令无上</w:t>
      </w:r>
      <w:r>
        <w:rPr>
          <w:rFonts w:ascii="宋体" w:hAnsi="宋体" w:cs="宋体" w:eastAsia="宋体"/>
          <w:sz w:val="43"/>
          <w:spacing w:val="0"/>
          <w:color w:val="000000"/>
          <w:b w:val="off"/>
          <w:i w:val="off"/>
        </w:rPr>
        <w:t>诉之可能；至于其所外行动，不论当时和未来的任何反对</w:t>
      </w:r>
      <w:r>
        <w:rPr>
          <w:rFonts w:ascii="宋体" w:hAnsi="宋体" w:cs="宋体" w:eastAsia="宋体"/>
          <w:sz w:val="43"/>
          <w:spacing w:val="0"/>
          <w:color w:val="000000"/>
          <w:b w:val="off"/>
          <w:i w:val="off"/>
        </w:rPr>
        <w:t>和诉求为何，亦将依据其命令的形式和内容加以执行，任</w:t>
      </w:r>
      <w:r>
        <w:rPr>
          <w:rFonts w:ascii="宋体" w:hAnsi="宋体" w:cs="宋体" w:eastAsia="宋体"/>
          <w:sz w:val="43"/>
          <w:spacing w:val="0"/>
          <w:color w:val="000000"/>
          <w:b w:val="off"/>
          <w:i w:val="off"/>
        </w:rPr>
        <w:t>何辩解和反控皆无法延迟其执行。”⑫拥有几近绝对的主</w:t>
      </w:r>
      <w:r>
        <w:rPr>
          <w:rFonts w:ascii="宋体" w:hAnsi="宋体" w:cs="宋体" w:eastAsia="宋体"/>
          <w:sz w:val="43"/>
          <w:spacing w:val="0"/>
          <w:color w:val="000000"/>
          <w:b w:val="off"/>
          <w:i w:val="off"/>
        </w:rPr>
        <w:t>权、不得上诉的裁判权、无可阻碍之执行权，收容总署乃是</w:t>
      </w:r>
      <w:r>
        <w:rPr>
          <w:rFonts w:ascii="宋体" w:hAnsi="宋体" w:cs="宋体" w:eastAsia="宋体"/>
          <w:sz w:val="43"/>
          <w:spacing w:val="0"/>
          <w:color w:val="000000"/>
          <w:b w:val="off"/>
          <w:i w:val="off"/>
        </w:rPr>
        <w:t>王权在警政或司法之间所设的一个特殊权力机构；它运作</w:t>
      </w:r>
      <w:r>
        <w:rPr>
          <w:rFonts w:ascii="宋体" w:hAnsi="宋体" w:cs="宋体" w:eastAsia="宋体"/>
          <w:sz w:val="43"/>
          <w:spacing w:val="0"/>
          <w:color w:val="000000"/>
          <w:b w:val="off"/>
          <w:i w:val="off"/>
        </w:rPr>
        <w:t>于法律的边缘，像是镇压力量中的第三等级(le tiers</w:t>
      </w:r>
      <w:r>
        <w:rPr>
          <w:rFonts w:ascii="宋体" w:hAnsi="宋体" w:cs="宋体" w:eastAsia="宋体"/>
          <w:sz w:val="43"/>
          <w:spacing w:val="0"/>
          <w:color w:val="000000"/>
          <w:b w:val="off"/>
          <w:i w:val="off"/>
        </w:rPr>
        <w:t>ordre)。匹奈在比塞特院和硝石库院所发现的精神错乱</w:t>
      </w:r>
      <w:r>
        <w:rPr>
          <w:rFonts w:ascii="宋体" w:hAnsi="宋体" w:cs="宋体" w:eastAsia="宋体"/>
          <w:sz w:val="43"/>
          <w:spacing w:val="0"/>
          <w:color w:val="000000"/>
          <w:b w:val="off"/>
          <w:i w:val="off"/>
        </w:rPr>
        <w:t>者，便是这个世界中的一员。</w:t>
      </w:r>
      <w:bookmarkEnd w:id="2336"/>
    </w:p>
    <w:p>
      <w:pPr>
        <w:pageBreakBefore w:val="off"/>
        <w:tabs/>
        <w:wordWrap w:val="off"/>
        <w:spacing w:before="0" w:after="0" w:line="580" w:lineRule="atLeast"/>
        <w:ind w:left="80" w:right="0" w:firstLine="880"/>
        <w:jc w:val="both"/>
        <w:textAlignment w:val="baseline"/>
        <w:rPr>
          <w:sz w:val="43"/>
        </w:rPr>
      </w:pPr>
      <w:bookmarkStart w:name="" w:id="2337"/>
      <w:r>
        <w:rPr>
          <w:rFonts w:ascii="宋体" w:hAnsi="宋体" w:cs="宋体" w:eastAsia="宋体"/>
          <w:sz w:val="43"/>
          <w:spacing w:val="0"/>
          <w:color w:val="000000"/>
          <w:b w:val="off"/>
          <w:i w:val="off"/>
        </w:rPr>
        <w:t>以其运作方式或目的而言，收容总署和医疗概念完全无</w:t>
      </w:r>
      <w:r>
        <w:rPr>
          <w:rFonts w:ascii="宋体" w:hAnsi="宋体" w:cs="宋体" w:eastAsia="宋体"/>
          <w:sz w:val="43"/>
          <w:spacing w:val="0"/>
          <w:color w:val="000000"/>
          <w:b w:val="off"/>
          <w:i w:val="off"/>
        </w:rPr>
        <w:t>关。它是一个维护秩序的单位，维护的是当时在法国同时组</w:t>
      </w:r>
      <w:r>
        <w:rPr>
          <w:rFonts w:ascii="宋体" w:hAnsi="宋体" w:cs="宋体" w:eastAsia="宋体"/>
          <w:sz w:val="43"/>
          <w:spacing w:val="0"/>
          <w:color w:val="000000"/>
          <w:b w:val="off"/>
          <w:i w:val="off"/>
        </w:rPr>
        <w:t>织的君王和中产阶级秩序。它直接联系于王权，后者则将其</w:t>
      </w:r>
      <w:r>
        <w:rPr>
          <w:rFonts w:ascii="宋体" w:hAnsi="宋体" w:cs="宋体" w:eastAsia="宋体"/>
          <w:sz w:val="43"/>
          <w:spacing w:val="0"/>
          <w:color w:val="000000"/>
          <w:b w:val="off"/>
          <w:i w:val="off"/>
        </w:rPr>
        <w:t>全权交付俗世单位管辖；过去代表教会和灵修界参与救济政</w:t>
      </w:r>
      <w:r>
        <w:rPr>
          <w:rFonts w:ascii="TimesNewRoman" w:hAnsi="TimesNewRoman" w:cs="TimesNewRoman" w:eastAsia="TimesNewRoman"/>
          <w:sz w:val="43"/>
          <w:spacing w:val="0"/>
          <w:color w:val="000000"/>
          <w:b w:val="off"/>
          <w:i w:val="off"/>
        </w:rPr>
        <w:t>策的王国大施舍团(la Grande Aumônerie du Royaume)，突然</w:t>
      </w:r>
      <w:r>
        <w:rPr>
          <w:rFonts w:ascii="宋体" w:hAnsi="宋体" w:cs="宋体" w:eastAsia="宋体"/>
          <w:sz w:val="43"/>
          <w:spacing w:val="0"/>
          <w:color w:val="000000"/>
          <w:b w:val="off"/>
          <w:i w:val="off"/>
        </w:rPr>
        <w:t>不再能与闻新政。国王的诏令中说：“我们了解，大施舍团和</w:t>
      </w:r>
      <w:r>
        <w:rPr>
          <w:rFonts w:ascii="宋体" w:hAnsi="宋体" w:cs="宋体" w:eastAsia="宋体"/>
          <w:sz w:val="43"/>
          <w:spacing w:val="0"/>
          <w:color w:val="000000"/>
          <w:b w:val="off"/>
          <w:i w:val="off"/>
        </w:rPr>
        <w:t>创办收容总署的皇室一样，为其维持者和保护者，然而，收容</w:t>
      </w:r>
      <w:bookmarkEnd w:id="2337"/>
    </w:p>
    <w:p>
      <w:pPr>
        <w:pageBreakBefore w:val="off"/>
        <w:tabs/>
        <w:wordWrap w:val="off"/>
        <w:spacing w:before="0" w:after="0" w:line="580" w:lineRule="atLeast"/>
        <w:ind w:left="140" w:right="0"/>
        <w:jc w:val="both"/>
        <w:textAlignment w:val="baseline"/>
        <w:rPr>
          <w:sz w:val="43"/>
        </w:rPr>
      </w:pPr>
      <w:bookmarkStart w:name="" w:id="2338"/>
      <w:r>
        <w:rPr>
          <w:rFonts w:ascii="宋体" w:hAnsi="宋体" w:cs="宋体" w:eastAsia="宋体"/>
          <w:sz w:val="43"/>
          <w:spacing w:val="0"/>
          <w:color w:val="000000"/>
          <w:u w:val="single"/>
          <w:b w:val="off"/>
          <w:i w:val="off"/>
        </w:rPr>
        <w:t xml:space="preserve">             </w:t>
      </w:r>
      <w:bookmarkEnd w:id="2338"/>
    </w:p>
    <w:p>
      <w:pPr>
        <w:pageBreakBefore w:val="off"/>
        <w:tabs/>
        <w:wordWrap w:val="off"/>
        <w:spacing w:before="220" w:after="0" w:line="520" w:lineRule="atLeast"/>
        <w:ind w:left="720" w:right="0"/>
        <w:jc w:val="both"/>
        <w:textAlignment w:val="baseline"/>
        <w:rPr>
          <w:sz w:val="32"/>
        </w:rPr>
      </w:pPr>
      <w:bookmarkStart w:name="" w:id="2339"/>
      <w:r>
        <w:rPr>
          <w:rFonts w:ascii="楷体" w:hAnsi="楷体" w:cs="楷体" w:eastAsia="楷体"/>
          <w:sz w:val="32"/>
          <w:spacing w:val="0"/>
          <w:color w:val="000000"/>
          <w:b w:val="on"/>
          <w:i w:val="off"/>
        </w:rPr>
        <w:t>⑪</w:t>
      </w:r>
      <w:r>
        <w:rPr>
          <w:rFonts w:ascii="楷体" w:hAnsi="楷体" w:cs="楷体" w:eastAsia="楷体"/>
          <w:sz w:val="32"/>
          <w:spacing w:val="0"/>
          <w:color w:val="000000"/>
          <w:b w:val="off"/>
          <w:i w:val="off"/>
        </w:rPr>
        <w:t xml:space="preserve"> </w:t>
      </w:r>
      <w:r>
        <w:rPr>
          <w:rFonts w:ascii="楷体" w:hAnsi="楷体" w:cs="楷体" w:eastAsia="楷体"/>
          <w:sz w:val="32"/>
          <w:spacing w:val="0"/>
          <w:color w:val="000000"/>
          <w:b w:val="on"/>
          <w:i w:val="off"/>
        </w:rPr>
        <w:t>第十三条。</w:t>
      </w:r>
      <w:bookmarkEnd w:id="2339"/>
    </w:p>
    <w:p>
      <w:pPr>
        <w:pageBreakBefore w:val="off"/>
        <w:tabs/>
        <w:wordWrap w:val="off"/>
        <w:spacing w:before="0" w:after="0" w:line="520" w:lineRule="atLeast"/>
        <w:ind w:left="720" w:right="0"/>
        <w:jc w:val="both"/>
        <w:textAlignment w:val="baseline"/>
        <w:rPr>
          <w:sz w:val="32"/>
        </w:rPr>
      </w:pPr>
      <w:bookmarkStart w:name="" w:id="2340"/>
      <w:r>
        <w:rPr>
          <w:rFonts w:ascii="楷体" w:hAnsi="楷体" w:cs="楷体" w:eastAsia="楷体"/>
          <w:sz w:val="32"/>
          <w:spacing w:val="0"/>
          <w:color w:val="000000"/>
          <w:b w:val="on"/>
          <w:i w:val="off"/>
        </w:rPr>
        <w:t>⑫</w:t>
      </w:r>
      <w:r>
        <w:rPr>
          <w:rFonts w:ascii="楷体" w:hAnsi="楷体" w:cs="楷体" w:eastAsia="楷体"/>
          <w:sz w:val="32"/>
          <w:spacing w:val="0"/>
          <w:color w:val="000000"/>
          <w:b w:val="off"/>
          <w:i w:val="off"/>
        </w:rPr>
        <w:t xml:space="preserve"> </w:t>
      </w:r>
      <w:r>
        <w:rPr>
          <w:rFonts w:ascii="楷体" w:hAnsi="楷体" w:cs="楷体" w:eastAsia="楷体"/>
          <w:sz w:val="32"/>
          <w:spacing w:val="0"/>
          <w:color w:val="000000"/>
          <w:b w:val="on"/>
          <w:i w:val="off"/>
        </w:rPr>
        <w:t>第十二条。</w:t>
      </w:r>
      <w:bookmarkEnd w:id="2340"/>
    </w:p>
    <w:p>
      <w:pPr>
        <w:pageBreakBefore w:val="off"/>
        <w:tabs/>
        <w:wordWrap w:val="off"/>
        <w:spacing w:before="0" w:after="0" w:line="460" w:lineRule="atLeast"/>
        <w:ind w:left="300" w:right="0"/>
        <w:jc w:val="both"/>
        <w:textAlignment w:val="baseline"/>
        <w:rPr>
          <w:sz w:val="34"/>
        </w:rPr>
      </w:pPr>
      <w:bookmarkStart w:name="" w:id="2341"/>
      <w:r>
        <w:rPr>
          <w:rFonts w:ascii="仿宋" w:hAnsi="仿宋" w:cs="仿宋" w:eastAsia="仿宋"/>
          <w:sz w:val="34"/>
          <w:spacing w:val="0"/>
          <w:color w:val="000000"/>
          <w:b w:val="off"/>
          <w:i w:val="off"/>
        </w:rPr>
        <w:t>78</w:t>
      </w:r>
      <w:bookmarkEnd w:id="2341"/>
    </w:p>
    <w:p>
      <w:r>
        <w:t/>
      </w:r>
    </w:p>
    <w:p>
      <w:pPr>
        <w:sectPr>
          <w:footerReference r:id="rId314"/>
          <w:headerReference r:id="rId315" w:type="default"/>
          <w:type w:val="nextPage"/>
          <w:pgSz w:w="15660" w:h="23340"/>
          <w:pgMar w:left="2140" w:top="1980" w:right="2140" w:bottom="1980" w:header="1680" w:footer="1680"/>
          <w:cols w:num="1"/>
        </w:sectPr>
      </w:pPr>
    </w:p>
    <w:p>
      <w:pPr>
        <w:pageBreakBefore w:val="off"/>
        <w:tabs/>
        <w:wordWrap w:val="off"/>
        <w:spacing w:before="740" w:after="0" w:line="700" w:lineRule="atLeast"/>
        <w:ind w:left="300" w:right="40"/>
        <w:jc w:val="both"/>
        <w:textAlignment w:val="baseline"/>
        <w:rPr>
          <w:sz w:val="43"/>
        </w:rPr>
      </w:pPr>
      <w:bookmarkStart w:name="" w:id="2342"/>
      <w:r>
        <w:rPr>
          <w:rFonts w:ascii="宋体" w:hAnsi="宋体" w:cs="宋体" w:eastAsia="宋体"/>
          <w:sz w:val="43"/>
          <w:spacing w:val="0"/>
          <w:color w:val="000000"/>
          <w:b w:val="off"/>
          <w:i w:val="off"/>
        </w:rPr>
        <w:t>总署不以任何方式受大施舍团管辖，亦不受其中任何重要官</w:t>
      </w:r>
      <w:r>
        <w:rPr>
          <w:rFonts w:ascii="宋体" w:hAnsi="宋体" w:cs="宋体" w:eastAsia="宋体"/>
          <w:sz w:val="43"/>
          <w:spacing w:val="0"/>
          <w:color w:val="000000"/>
          <w:b w:val="off"/>
          <w:i w:val="off"/>
        </w:rPr>
        <w:t>员管辖，我们并了解到该署完全免除任何总改革机关( la</w:t>
      </w:r>
      <w:r>
        <w:rPr>
          <w:rFonts w:ascii="宋体" w:hAnsi="宋体" w:cs="宋体" w:eastAsia="宋体"/>
          <w:sz w:val="43"/>
          <w:spacing w:val="0"/>
          <w:color w:val="000000"/>
          <w:b w:val="off"/>
          <w:i w:val="off"/>
        </w:rPr>
        <w:t>générale Réformation)的官员们和大施舍团其他官员的指导、</w:t>
      </w:r>
      <w:r>
        <w:rPr>
          <w:rFonts w:ascii="宋体" w:hAnsi="宋体" w:cs="宋体" w:eastAsia="宋体"/>
          <w:sz w:val="43"/>
          <w:spacing w:val="0"/>
          <w:color w:val="000000"/>
          <w:b w:val="off"/>
          <w:i w:val="off"/>
        </w:rPr>
        <w:t>视察和判决。对于任何其他人，我们亦禁止任何可能的了解</w:t>
      </w:r>
      <w:r>
        <w:rPr>
          <w:rFonts w:ascii="宋体" w:hAnsi="宋体" w:cs="宋体" w:eastAsia="宋体"/>
          <w:sz w:val="43"/>
          <w:spacing w:val="0"/>
          <w:color w:val="000000"/>
          <w:b w:val="off"/>
          <w:i w:val="off"/>
        </w:rPr>
        <w:t>和判决，亦无以上权力。”⑭此一计划原由最高法院( Parle-</w:t>
      </w:r>
      <w:r>
        <w:rPr>
          <w:rFonts w:ascii="宋体" w:hAnsi="宋体" w:cs="宋体" w:eastAsia="宋体"/>
          <w:sz w:val="43"/>
          <w:spacing w:val="0"/>
          <w:color w:val="000000"/>
          <w:b w:val="off"/>
          <w:i w:val="off"/>
        </w:rPr>
        <w:t>ment)⑮所提，⑯同时，最初指派的两位首长为最高法院第一</w:t>
      </w:r>
      <w:r>
        <w:rPr>
          <w:rFonts w:ascii="宋体" w:hAnsi="宋体" w:cs="宋体" w:eastAsia="宋体"/>
          <w:sz w:val="43"/>
          <w:spacing w:val="0"/>
          <w:color w:val="000000"/>
          <w:b w:val="off"/>
          <w:i w:val="off"/>
        </w:rPr>
        <w:t>主席和王室法院代表人( le procureur général)。但很快地，又</w:t>
      </w:r>
      <w:r>
        <w:rPr>
          <w:rFonts w:ascii="宋体" w:hAnsi="宋体" w:cs="宋体" w:eastAsia="宋体"/>
          <w:sz w:val="43"/>
          <w:spacing w:val="0"/>
          <w:color w:val="000000"/>
          <w:b w:val="off"/>
          <w:i w:val="off"/>
        </w:rPr>
        <w:t>加入了巴黎大主教、间接税案法院( Cour des aides)院长、审</w:t>
      </w:r>
      <w:r>
        <w:rPr>
          <w:rFonts w:ascii="宋体" w:hAnsi="宋体" w:cs="宋体" w:eastAsia="宋体"/>
          <w:sz w:val="43"/>
          <w:spacing w:val="0"/>
          <w:color w:val="000000"/>
          <w:b w:val="off"/>
          <w:i w:val="off"/>
        </w:rPr>
        <w:t>计处处长( Cour des Comptes)、警察总长( lieutenant de</w:t>
      </w:r>
      <w:r>
        <w:rPr>
          <w:rFonts w:ascii="宋体" w:hAnsi="宋体" w:cs="宋体" w:eastAsia="宋体"/>
          <w:sz w:val="43"/>
          <w:spacing w:val="0"/>
          <w:color w:val="000000"/>
          <w:b w:val="off"/>
          <w:i w:val="off"/>
        </w:rPr>
        <w:t>police)和巴黎市政长( Prévôt des marchands)。从那时起，总</w:t>
      </w:r>
      <w:r>
        <w:rPr>
          <w:rFonts w:ascii="宋体" w:hAnsi="宋体" w:cs="宋体" w:eastAsia="宋体"/>
          <w:sz w:val="43"/>
          <w:spacing w:val="0"/>
          <w:color w:val="000000"/>
          <w:b w:val="off"/>
          <w:i w:val="off"/>
        </w:rPr>
        <w:t>署的“总办公室”( le Grand Bureau)便只扮演评议的角色。</w:t>
      </w:r>
      <w:r>
        <w:rPr>
          <w:rFonts w:ascii="宋体" w:hAnsi="宋体" w:cs="宋体" w:eastAsia="宋体"/>
          <w:sz w:val="43"/>
          <w:spacing w:val="0"/>
          <w:color w:val="000000"/>
          <w:b w:val="off"/>
          <w:i w:val="off"/>
        </w:rPr>
        <w:t>实际的行政和责任其实掌握在特别遴选的经理人手上。他</w:t>
      </w:r>
      <w:r>
        <w:rPr>
          <w:rFonts w:ascii="宋体" w:hAnsi="宋体" w:cs="宋体" w:eastAsia="宋体"/>
          <w:sz w:val="43"/>
          <w:spacing w:val="0"/>
          <w:color w:val="000000"/>
          <w:b w:val="off"/>
          <w:i w:val="off"/>
        </w:rPr>
        <w:t>们才是真正的管理人，也是王室权力和资产阶级财富在悲惨</w:t>
      </w:r>
      <w:r>
        <w:rPr>
          <w:rFonts w:ascii="宋体" w:hAnsi="宋体" w:cs="宋体" w:eastAsia="宋体"/>
          <w:sz w:val="43"/>
          <w:spacing w:val="0"/>
          <w:color w:val="000000"/>
          <w:b w:val="off"/>
          <w:i w:val="off"/>
        </w:rPr>
        <w:t>世界里的代理人。大革命时期如此描述他们：“遴选自资产</w:t>
      </w:r>
      <w:r>
        <w:rPr>
          <w:rFonts w:ascii="宋体" w:hAnsi="宋体" w:cs="宋体" w:eastAsia="宋体"/>
          <w:sz w:val="43"/>
          <w:spacing w:val="0"/>
          <w:color w:val="000000"/>
          <w:b w:val="off"/>
          <w:i w:val="off"/>
        </w:rPr>
        <w:t>阶层最佳成员……他们为行政体系带来无私的见解和纯洁</w:t>
      </w:r>
      <w:r>
        <w:rPr>
          <w:rFonts w:ascii="宋体" w:hAnsi="宋体" w:cs="宋体" w:eastAsia="宋体"/>
          <w:sz w:val="43"/>
          <w:spacing w:val="0"/>
          <w:color w:val="000000"/>
          <w:b w:val="off"/>
          <w:i w:val="off"/>
        </w:rPr>
        <w:t>的意图。”⑰</w:t>
      </w:r>
      <w:bookmarkEnd w:id="2342"/>
    </w:p>
    <w:p>
      <w:pPr>
        <w:pageBreakBefore w:val="off"/>
        <w:tabs/>
        <w:wordWrap w:val="off"/>
        <w:spacing w:before="0" w:after="0" w:line="700" w:lineRule="atLeast"/>
        <w:ind w:left="300" w:right="40" w:firstLine="860"/>
        <w:jc w:val="both"/>
        <w:textAlignment w:val="baseline"/>
        <w:rPr>
          <w:sz w:val="43"/>
        </w:rPr>
      </w:pPr>
      <w:bookmarkStart w:name="" w:id="2343"/>
      <w:r>
        <w:rPr>
          <w:rFonts w:ascii="宋体" w:hAnsi="宋体" w:cs="宋体" w:eastAsia="宋体"/>
          <w:sz w:val="43"/>
          <w:spacing w:val="0"/>
          <w:color w:val="000000"/>
          <w:b w:val="off"/>
          <w:i w:val="off"/>
        </w:rPr>
        <w:t>这项由君权和资产阶级联合产生的结构，又和他们所联</w:t>
      </w:r>
      <w:r>
        <w:rPr>
          <w:rFonts w:ascii="宋体" w:hAnsi="宋体" w:cs="宋体" w:eastAsia="宋体"/>
          <w:sz w:val="43"/>
          <w:spacing w:val="0"/>
          <w:color w:val="000000"/>
          <w:b w:val="off"/>
          <w:i w:val="off"/>
        </w:rPr>
        <w:t>合组织的专制政体为同时代产物。不久，这个权力结构的网</w:t>
      </w:r>
      <w:r>
        <w:rPr>
          <w:rFonts w:ascii="宋体" w:hAnsi="宋体" w:cs="宋体" w:eastAsia="宋体"/>
          <w:sz w:val="43"/>
          <w:spacing w:val="0"/>
          <w:color w:val="000000"/>
          <w:b w:val="off"/>
          <w:i w:val="off"/>
        </w:rPr>
        <w:t>络便扩张到全法国。1676年6月16日王室诏令，规定在</w:t>
      </w:r>
      <w:r>
        <w:rPr>
          <w:rFonts w:ascii="宋体" w:hAnsi="宋体" w:cs="宋体" w:eastAsia="宋体"/>
          <w:sz w:val="43"/>
          <w:spacing w:val="0"/>
          <w:color w:val="000000"/>
          <w:b w:val="off"/>
          <w:i w:val="off"/>
        </w:rPr>
        <w:t>“王国每一城市设立一收容总署”。然而，有时地方当局已</w:t>
      </w:r>
      <w:bookmarkEnd w:id="2343"/>
    </w:p>
    <w:p>
      <w:pPr>
        <w:pageBreakBefore w:val="off"/>
        <w:tabs/>
        <w:wordWrap w:val="off"/>
        <w:spacing w:before="0" w:after="0" w:line="700" w:lineRule="atLeast"/>
        <w:ind w:left="340" w:right="0"/>
        <w:jc w:val="both"/>
        <w:textAlignment w:val="baseline"/>
        <w:rPr>
          <w:sz w:val="43"/>
        </w:rPr>
      </w:pPr>
      <w:bookmarkStart w:name="" w:id="2344"/>
      <w:r>
        <w:rPr>
          <w:rFonts w:ascii="宋体" w:hAnsi="宋体" w:cs="宋体" w:eastAsia="宋体"/>
          <w:sz w:val="43"/>
          <w:spacing w:val="0"/>
          <w:color w:val="000000"/>
          <w:u w:val="single"/>
          <w:b w:val="off"/>
          <w:i w:val="off"/>
        </w:rPr>
        <w:t xml:space="preserve">             </w:t>
      </w:r>
      <w:bookmarkEnd w:id="2344"/>
    </w:p>
    <w:p>
      <w:pPr>
        <w:pageBreakBefore w:val="off"/>
        <w:tabs/>
        <w:wordWrap w:val="off"/>
        <w:spacing w:before="300" w:after="0" w:line="480" w:lineRule="atLeast"/>
        <w:ind w:left="960" w:right="0"/>
        <w:jc w:val="both"/>
        <w:textAlignment w:val="baseline"/>
        <w:rPr>
          <w:sz w:val="29"/>
        </w:rPr>
      </w:pPr>
      <w:bookmarkStart w:name="" w:id="2345"/>
      <w:r>
        <w:rPr>
          <w:rFonts w:ascii="仿宋" w:hAnsi="仿宋" w:cs="仿宋" w:eastAsia="仿宋"/>
          <w:sz w:val="29"/>
          <w:spacing w:val="0"/>
          <w:color w:val="000000"/>
          <w:b w:val="off"/>
          <w:i w:val="off"/>
        </w:rPr>
        <w:t>⑱ 第六条。</w:t>
      </w:r>
      <w:bookmarkEnd w:id="2345"/>
    </w:p>
    <w:p>
      <w:pPr>
        <w:pageBreakBefore w:val="off"/>
        <w:tabs/>
        <w:wordWrap w:val="off"/>
        <w:spacing w:before="0" w:after="0" w:line="480" w:lineRule="atLeast"/>
        <w:ind w:left="300" w:right="20" w:firstLine="660"/>
        <w:jc w:val="both"/>
        <w:textAlignment w:val="baseline"/>
        <w:rPr>
          <w:sz w:val="29"/>
        </w:rPr>
      </w:pPr>
      <w:bookmarkStart w:name="" w:id="2346"/>
      <w:r>
        <w:rPr>
          <w:rFonts w:ascii="仿宋" w:hAnsi="仿宋" w:cs="仿宋" w:eastAsia="仿宋"/>
          <w:sz w:val="29"/>
          <w:spacing w:val="0"/>
          <w:color w:val="000000"/>
          <w:b w:val="off"/>
          <w:i w:val="off"/>
        </w:rPr>
        <w:t>⑲ 这个计划原由 Pomponne de Bellièvre 签署，提呈给 Anne d' Autriche(译注：</w:t>
      </w:r>
      <w:r>
        <w:rPr>
          <w:rFonts w:ascii="仿宋" w:hAnsi="仿宋" w:cs="仿宋" w:eastAsia="仿宋"/>
          <w:sz w:val="29"/>
          <w:spacing w:val="0"/>
          <w:color w:val="000000"/>
          <w:b w:val="off"/>
          <w:i w:val="off"/>
        </w:rPr>
        <w:t>路易十四的摄政母后)。</w:t>
      </w:r>
      <w:bookmarkEnd w:id="2346"/>
    </w:p>
    <w:p>
      <w:pPr>
        <w:pageBreakBefore w:val="off"/>
        <w:tabs/>
        <w:wordWrap w:val="off"/>
        <w:spacing w:before="0" w:after="0" w:line="480" w:lineRule="atLeast"/>
        <w:ind w:left="300" w:right="0" w:firstLine="660"/>
        <w:jc w:val="both"/>
        <w:textAlignment w:val="baseline"/>
        <w:rPr>
          <w:sz w:val="29"/>
        </w:rPr>
      </w:pPr>
      <w:bookmarkStart w:name="" w:id="2347"/>
      <w:r>
        <w:rPr>
          <w:rFonts w:ascii="仿宋" w:hAnsi="仿宋" w:cs="仿宋" w:eastAsia="仿宋"/>
          <w:sz w:val="29"/>
          <w:spacing w:val="0"/>
          <w:color w:val="000000"/>
          <w:b w:val="off"/>
          <w:i w:val="off"/>
        </w:rPr>
        <w:t>⑳ 见拉罗什福柯·梁库( La Rochefoucauld Liancourt)代表行乞事务委员会</w:t>
      </w:r>
      <w:r>
        <w:rPr>
          <w:rFonts w:ascii="仿宋" w:hAnsi="仿宋" w:cs="仿宋" w:eastAsia="仿宋"/>
          <w:sz w:val="29"/>
          <w:spacing w:val="0"/>
          <w:color w:val="000000"/>
          <w:b w:val="off"/>
          <w:i w:val="off"/>
        </w:rPr>
        <w:t>对立宪国会所提的报告(《国会记录》( Procès-verbaux de l' Assemblée nationale, t.</w:t>
      </w:r>
      <w:r>
        <w:rPr>
          <w:rFonts w:ascii="仿宋" w:hAnsi="仿宋" w:cs="仿宋" w:eastAsia="仿宋"/>
          <w:sz w:val="29"/>
          <w:spacing w:val="0"/>
          <w:color w:val="000000"/>
          <w:b w:val="off"/>
          <w:i w:val="off"/>
        </w:rPr>
        <w:t>XXI))。</w:t>
      </w:r>
      <w:bookmarkEnd w:id="2347"/>
    </w:p>
    <w:p>
      <w:pPr>
        <w:pageBreakBefore w:val="off"/>
        <w:tabs/>
        <w:wordWrap w:val="off"/>
        <w:spacing w:before="0" w:after="0" w:line="440" w:lineRule="atLeast"/>
        <w:ind w:left="0" w:right="160"/>
        <w:jc w:val="right"/>
        <w:textAlignment w:val="baseline"/>
        <w:rPr>
          <w:sz w:val="32"/>
        </w:rPr>
      </w:pPr>
      <w:bookmarkStart w:name="" w:id="2348"/>
      <w:r>
        <w:rPr>
          <w:rFonts w:ascii="仿宋" w:hAnsi="仿宋" w:cs="仿宋" w:eastAsia="仿宋"/>
          <w:sz w:val="32"/>
          <w:spacing w:val="0"/>
          <w:color w:val="000000"/>
          <w:b w:val="off"/>
          <w:i w:val="off"/>
        </w:rPr>
        <w:t>79</w:t>
      </w:r>
      <w:bookmarkEnd w:id="2348"/>
    </w:p>
    <w:p>
      <w:r>
        <w:t/>
      </w:r>
    </w:p>
    <w:p>
      <w:pPr>
        <w:sectPr>
          <w:footerReference r:id="rId316"/>
          <w:headerReference r:id="rId317" w:type="default"/>
          <w:type w:val="nextPage"/>
          <w:pgSz w:w="15660" w:h="23340"/>
          <w:pgMar w:left="2000" w:top="1980" w:right="2000" w:bottom="1980" w:header="1680" w:footer="1680"/>
          <w:cols w:num="1"/>
        </w:sectPr>
      </w:pPr>
    </w:p>
    <w:p>
      <w:pPr>
        <w:pageBreakBefore w:val="off"/>
        <w:tabs/>
        <w:wordWrap w:val="off"/>
        <w:spacing w:before="800" w:after="0" w:line="760" w:lineRule="atLeast"/>
        <w:ind w:left="40" w:right="20"/>
        <w:jc w:val="both"/>
        <w:textAlignment w:val="baseline"/>
        <w:rPr>
          <w:sz w:val="34"/>
        </w:rPr>
      </w:pPr>
      <w:bookmarkStart w:name="" w:id="2349"/>
      <w:r>
        <w:rPr>
          <w:rFonts w:ascii="宋体" w:hAnsi="宋体" w:cs="宋体" w:eastAsia="宋体"/>
          <w:sz w:val="34"/>
          <w:spacing w:val="0"/>
          <w:color w:val="000000"/>
          <w:b w:val="off"/>
          <w:i w:val="off"/>
        </w:rPr>
        <w:t>事先采取了这项措施；1612年，里昂的资产阶层已组成了一</w:t>
      </w:r>
      <w:r>
        <w:rPr>
          <w:rFonts w:ascii="宋体" w:hAnsi="宋体" w:cs="宋体" w:eastAsia="宋体"/>
          <w:sz w:val="34"/>
          <w:spacing w:val="0"/>
          <w:color w:val="000000"/>
          <w:b w:val="off"/>
          <w:i w:val="off"/>
        </w:rPr>
        <w:t>所运作方式类似的救济机构。⑯1676年 7月 10日，土尔</w:t>
      </w:r>
      <w:r>
        <w:rPr>
          <w:rFonts w:ascii="宋体" w:hAnsi="宋体" w:cs="宋体" w:eastAsia="宋体"/>
          <w:sz w:val="34"/>
          <w:spacing w:val="0"/>
          <w:color w:val="000000"/>
          <w:b w:val="off"/>
          <w:i w:val="off"/>
        </w:rPr>
        <w:t>(Tours)市大主教自豪地宣布，他管辖下的“大都会，有幸在</w:t>
      </w:r>
      <w:r>
        <w:rPr>
          <w:rFonts w:ascii="宋体" w:hAnsi="宋体" w:cs="宋体" w:eastAsia="宋体"/>
          <w:sz w:val="34"/>
          <w:spacing w:val="0"/>
          <w:color w:val="000000"/>
          <w:b w:val="off"/>
          <w:i w:val="off"/>
        </w:rPr>
        <w:t>巴黎的收容总署成立之前，便设立同样功能的‘慈善院’(la</w:t>
      </w:r>
      <w:r>
        <w:rPr>
          <w:rFonts w:ascii="宋体" w:hAnsi="宋体" w:cs="宋体" w:eastAsia="宋体"/>
          <w:sz w:val="34"/>
          <w:spacing w:val="0"/>
          <w:color w:val="000000"/>
          <w:b w:val="off"/>
          <w:i w:val="off"/>
        </w:rPr>
        <w:t>Charité)，预见了国王虔诚的意图。其组织，并且成为日后国</w:t>
      </w:r>
      <w:r>
        <w:rPr>
          <w:rFonts w:ascii="宋体" w:hAnsi="宋体" w:cs="宋体" w:eastAsia="宋体"/>
          <w:sz w:val="34"/>
          <w:spacing w:val="0"/>
          <w:color w:val="000000"/>
          <w:b w:val="off"/>
          <w:i w:val="off"/>
        </w:rPr>
        <w:t>内外类似组织的榜样”。⑰事实上，土尔市慈善院成立于</w:t>
      </w:r>
      <w:r>
        <w:rPr>
          <w:rFonts w:ascii="宋体" w:hAnsi="宋体" w:cs="宋体" w:eastAsia="宋体"/>
          <w:sz w:val="34"/>
          <w:spacing w:val="0"/>
          <w:color w:val="000000"/>
          <w:b w:val="off"/>
          <w:i w:val="off"/>
        </w:rPr>
        <w:t>1656年，当时国王还曾赐予四千镑的租金收入。法国各处，</w:t>
      </w:r>
      <w:r>
        <w:rPr>
          <w:rFonts w:ascii="宋体" w:hAnsi="宋体" w:cs="宋体" w:eastAsia="宋体"/>
          <w:sz w:val="34"/>
          <w:spacing w:val="0"/>
          <w:color w:val="000000"/>
          <w:b w:val="off"/>
          <w:i w:val="off"/>
        </w:rPr>
        <w:t>收容总署一一设立：到了大革命前夕，外省共有三十二个城</w:t>
      </w:r>
      <w:r>
        <w:rPr>
          <w:rFonts w:ascii="宋体" w:hAnsi="宋体" w:cs="宋体" w:eastAsia="宋体"/>
          <w:sz w:val="34"/>
          <w:spacing w:val="0"/>
          <w:color w:val="000000"/>
          <w:b w:val="off"/>
          <w:i w:val="off"/>
        </w:rPr>
        <w:t>市拥有此一组织。⑱</w:t>
      </w:r>
      <w:bookmarkEnd w:id="2349"/>
    </w:p>
    <w:p>
      <w:pPr>
        <w:pageBreakBefore w:val="off"/>
        <w:tabs/>
        <w:wordWrap w:val="off"/>
        <w:spacing w:before="0" w:after="0" w:line="760" w:lineRule="atLeast"/>
        <w:ind w:left="40" w:right="20" w:firstLine="880"/>
        <w:jc w:val="both"/>
        <w:textAlignment w:val="baseline"/>
        <w:rPr>
          <w:sz w:val="34"/>
        </w:rPr>
      </w:pPr>
      <w:bookmarkStart w:name="" w:id="2350"/>
      <w:r>
        <w:rPr>
          <w:rFonts w:ascii="宋体" w:hAnsi="宋体" w:cs="宋体" w:eastAsia="宋体"/>
          <w:sz w:val="34"/>
          <w:spacing w:val="0"/>
          <w:color w:val="000000"/>
          <w:b w:val="off"/>
          <w:i w:val="off"/>
        </w:rPr>
        <w:t>虽然教会被人相当有意和收容总署分离————这一点，无</w:t>
      </w:r>
      <w:r>
        <w:rPr>
          <w:rFonts w:ascii="宋体" w:hAnsi="宋体" w:cs="宋体" w:eastAsia="宋体"/>
          <w:sz w:val="34"/>
          <w:spacing w:val="0"/>
          <w:color w:val="000000"/>
          <w:b w:val="off"/>
          <w:i w:val="off"/>
        </w:rPr>
        <w:t>疑源自王权和资产阶级间的共谋关系⑲————对此一运动，教</w:t>
      </w:r>
      <w:r>
        <w:rPr>
          <w:rFonts w:ascii="宋体" w:hAnsi="宋体" w:cs="宋体" w:eastAsia="宋体"/>
          <w:sz w:val="34"/>
          <w:spacing w:val="0"/>
          <w:color w:val="000000"/>
          <w:b w:val="off"/>
          <w:i w:val="off"/>
        </w:rPr>
        <w:t>会却也没有袖手旁观。教会改革它的医疗体制，将其基金中</w:t>
      </w:r>
      <w:r>
        <w:rPr>
          <w:rFonts w:ascii="宋体" w:hAnsi="宋体" w:cs="宋体" w:eastAsia="宋体"/>
          <w:sz w:val="34"/>
          <w:spacing w:val="0"/>
          <w:color w:val="000000"/>
          <w:b w:val="off"/>
          <w:i w:val="off"/>
        </w:rPr>
        <w:t>的财物重行分配；它甚至创立了一些主旨和收容总署相当类</w:t>
      </w:r>
      <w:bookmarkEnd w:id="2350"/>
    </w:p>
    <w:p>
      <w:pPr>
        <w:pageBreakBefore w:val="off"/>
        <w:tabs/>
        <w:wordWrap w:val="off"/>
        <w:spacing w:before="0" w:after="0" w:line="760" w:lineRule="atLeast"/>
        <w:ind w:left="80" w:right="0"/>
        <w:jc w:val="both"/>
        <w:textAlignment w:val="baseline"/>
        <w:rPr>
          <w:sz w:val="34"/>
        </w:rPr>
      </w:pPr>
      <w:bookmarkStart w:name="" w:id="2351"/>
      <w:r>
        <w:rPr>
          <w:rFonts w:ascii="宋体" w:hAnsi="宋体" w:cs="宋体" w:eastAsia="宋体"/>
          <w:sz w:val="34"/>
          <w:spacing w:val="0"/>
          <w:color w:val="000000"/>
          <w:u w:val="single"/>
          <w:b w:val="off"/>
          <w:i w:val="off"/>
        </w:rPr>
        <w:t xml:space="preserve">                </w:t>
      </w:r>
      <w:bookmarkEnd w:id="2351"/>
    </w:p>
    <w:p>
      <w:pPr>
        <w:pageBreakBefore w:val="off"/>
        <w:tabs/>
        <w:wordWrap w:val="off"/>
        <w:spacing w:before="260" w:after="0" w:line="560" w:lineRule="atLeast"/>
        <w:ind w:left="40" w:right="20" w:firstLine="620"/>
        <w:jc w:val="both"/>
        <w:textAlignment w:val="baseline"/>
        <w:rPr>
          <w:sz w:val="27"/>
        </w:rPr>
      </w:pPr>
      <w:bookmarkStart w:name="" w:id="2352"/>
      <w:r>
        <w:rPr>
          <w:rFonts w:ascii="楷体" w:hAnsi="楷体" w:cs="楷体" w:eastAsia="楷体"/>
          <w:sz w:val="27"/>
          <w:spacing w:val="0"/>
          <w:color w:val="000000"/>
          <w:b w:val="off"/>
          <w:i w:val="off"/>
        </w:rPr>
        <w:t xml:space="preserve">⑯ 参见《里昂慈善施舍收容总署地位规章》(Statuts et règlements de l'hôpital </w:t>
      </w:r>
      <w:r>
        <w:rPr>
          <w:rFonts w:ascii="楷体" w:hAnsi="楷体" w:cs="楷体" w:eastAsia="楷体"/>
          <w:sz w:val="27"/>
          <w:spacing w:val="0"/>
          <w:color w:val="000000"/>
          <w:b w:val="off"/>
          <w:i w:val="off"/>
        </w:rPr>
        <w:t>général de la Charité et Aumône générale de Lyon),1742。</w:t>
      </w:r>
      <w:bookmarkEnd w:id="2352"/>
    </w:p>
    <w:p>
      <w:pPr>
        <w:pageBreakBefore w:val="off"/>
        <w:tabs/>
        <w:wordWrap w:val="off"/>
        <w:spacing w:before="0" w:after="0" w:line="540" w:lineRule="atLeast"/>
        <w:ind w:left="40" w:right="20" w:firstLine="620"/>
        <w:jc w:val="both"/>
        <w:textAlignment w:val="baseline"/>
        <w:rPr>
          <w:sz w:val="29"/>
        </w:rPr>
      </w:pPr>
      <w:bookmarkStart w:name="" w:id="2353"/>
      <w:r>
        <w:rPr>
          <w:rFonts w:ascii="楷体" w:hAnsi="楷体" w:cs="楷体" w:eastAsia="楷体"/>
          <w:sz w:val="29"/>
          <w:spacing w:val="0"/>
          <w:color w:val="000000"/>
          <w:b w:val="off"/>
          <w:i w:val="off"/>
        </w:rPr>
        <w:t>⑰  《土尔大主教命令集》(Ordonnances de Monseigneur l'archevêque de Tours),</w:t>
      </w:r>
      <w:r>
        <w:rPr>
          <w:rFonts w:ascii="楷体" w:hAnsi="楷体" w:cs="楷体" w:eastAsia="楷体"/>
          <w:sz w:val="29"/>
          <w:spacing w:val="0"/>
          <w:color w:val="000000"/>
          <w:b w:val="off"/>
          <w:i w:val="off"/>
        </w:rPr>
        <w:t xml:space="preserve">Tours,1681。参考 Mercier,《大革命时期，土兰地区的医疗状况》(Le Monde médical </w:t>
      </w:r>
      <w:r>
        <w:rPr>
          <w:rFonts w:ascii="楷体" w:hAnsi="楷体" w:cs="楷体" w:eastAsia="楷体"/>
          <w:sz w:val="29"/>
          <w:spacing w:val="0"/>
          <w:color w:val="000000"/>
          <w:b w:val="off"/>
          <w:i w:val="off"/>
        </w:rPr>
        <w:t>de Touraine sous la Révolution)。</w:t>
      </w:r>
      <w:bookmarkEnd w:id="2353"/>
    </w:p>
    <w:p>
      <w:pPr>
        <w:pageBreakBefore w:val="off"/>
        <w:tabs/>
        <w:wordWrap w:val="off"/>
        <w:spacing w:before="0" w:after="0" w:line="540" w:lineRule="atLeast"/>
        <w:ind w:left="40" w:right="0" w:firstLine="620"/>
        <w:jc w:val="both"/>
        <w:textAlignment w:val="baseline"/>
        <w:rPr>
          <w:sz w:val="29"/>
        </w:rPr>
      </w:pPr>
      <w:bookmarkStart w:name="" w:id="2354"/>
      <w:r>
        <w:rPr>
          <w:rFonts w:ascii="楷体" w:hAnsi="楷体" w:cs="楷体" w:eastAsia="楷体"/>
          <w:sz w:val="29"/>
          <w:spacing w:val="0"/>
          <w:color w:val="000000"/>
          <w:b w:val="off"/>
          <w:i w:val="off"/>
        </w:rPr>
        <w:t>⑱ 这些城市是艾克斯(Aix)、阿尔比(Albi)、昂杰(Angers)、阿尔(Arles)、布</w:t>
      </w:r>
      <w:r>
        <w:rPr>
          <w:rFonts w:ascii="楷体" w:hAnsi="楷体" w:cs="楷体" w:eastAsia="楷体"/>
          <w:sz w:val="29"/>
          <w:spacing w:val="0"/>
          <w:color w:val="000000"/>
          <w:b w:val="off"/>
          <w:i w:val="off"/>
        </w:rPr>
        <w:t>罗瓦(Blois)、坎伯雷(Cambrai)、克莱蒙(Clermont)、地雄(Dijon)、哈佛尔(Le</w:t>
      </w:r>
      <w:r>
        <w:rPr>
          <w:rFonts w:ascii="楷体" w:hAnsi="楷体" w:cs="楷体" w:eastAsia="楷体"/>
          <w:sz w:val="29"/>
          <w:spacing w:val="0"/>
          <w:color w:val="000000"/>
          <w:b w:val="off"/>
          <w:i w:val="off"/>
        </w:rPr>
        <w:t>Havre)、蒙市(Le Mans)、李耳(Lille)、里蒙古(Limoges)、里昂(Lyon)、马功</w:t>
      </w:r>
      <w:r>
        <w:rPr>
          <w:rFonts w:ascii="楷体" w:hAnsi="楷体" w:cs="楷体" w:eastAsia="楷体"/>
          <w:sz w:val="29"/>
          <w:spacing w:val="0"/>
          <w:color w:val="000000"/>
          <w:b w:val="off"/>
          <w:i w:val="off"/>
        </w:rPr>
        <w:t>(Mâcon)、马尔地克(Martigues)、蒙伯里耶(Montpellier)、穆朗(Moulins)、南特</w:t>
      </w:r>
      <w:r>
        <w:rPr>
          <w:rFonts w:ascii="楷体" w:hAnsi="楷体" w:cs="楷体" w:eastAsia="楷体"/>
          <w:sz w:val="29"/>
          <w:spacing w:val="0"/>
          <w:color w:val="000000"/>
          <w:b w:val="off"/>
          <w:i w:val="off"/>
        </w:rPr>
        <w:t>(Nantes)、尼姆(Nîmes)、奥尔良(Orléans)、波市(Pau)、玻地耶(Poitiers)、杭斯</w:t>
      </w:r>
      <w:r>
        <w:rPr>
          <w:rFonts w:ascii="楷体" w:hAnsi="楷体" w:cs="楷体" w:eastAsia="楷体"/>
          <w:sz w:val="29"/>
          <w:spacing w:val="0"/>
          <w:color w:val="000000"/>
          <w:b w:val="off"/>
          <w:i w:val="off"/>
        </w:rPr>
        <w:t>(Reims)、卢昂(Rouen)、桑特(Saintes)、索穆尔(Saumur)、色当(Sedan)、史特拉斯</w:t>
      </w:r>
      <w:r>
        <w:rPr>
          <w:rFonts w:ascii="楷体" w:hAnsi="楷体" w:cs="楷体" w:eastAsia="楷体"/>
          <w:sz w:val="29"/>
          <w:spacing w:val="0"/>
          <w:color w:val="000000"/>
          <w:b w:val="off"/>
          <w:i w:val="off"/>
        </w:rPr>
        <w:t>堡(Strasbourg)、圣色凡(Saint-Servan)、圣尼可拉(南锡)(Saint-Nicolas(Nancy))、土</w:t>
      </w:r>
      <w:r>
        <w:rPr>
          <w:rFonts w:ascii="楷体" w:hAnsi="楷体" w:cs="楷体" w:eastAsia="楷体"/>
          <w:sz w:val="29"/>
          <w:spacing w:val="0"/>
          <w:color w:val="000000"/>
          <w:b w:val="off"/>
          <w:i w:val="off"/>
        </w:rPr>
        <w:t>鲁斯、土尔。参考艾斯基洛(Esquirol),前引书，t.Ⅱ,p.157。</w:t>
      </w:r>
      <w:bookmarkEnd w:id="2354"/>
    </w:p>
    <w:p>
      <w:pPr>
        <w:pageBreakBefore w:val="off"/>
        <w:tabs/>
        <w:wordWrap w:val="off"/>
        <w:spacing w:before="0" w:after="0" w:line="540" w:lineRule="atLeast"/>
        <w:ind w:left="40" w:right="60" w:firstLine="620"/>
        <w:jc w:val="both"/>
        <w:textAlignment w:val="baseline"/>
        <w:rPr>
          <w:sz w:val="29"/>
        </w:rPr>
      </w:pPr>
      <w:bookmarkStart w:name="" w:id="2355"/>
      <w:r>
        <w:rPr>
          <w:rFonts w:ascii="楷体" w:hAnsi="楷体" w:cs="楷体" w:eastAsia="楷体"/>
          <w:sz w:val="29"/>
          <w:spacing w:val="0"/>
          <w:color w:val="000000"/>
          <w:b w:val="off"/>
          <w:i w:val="off"/>
        </w:rPr>
        <w:t>⑲  前引土尔大主教手喻显示出，教会对这个排除举动，不但作出反抗，而且</w:t>
      </w:r>
      <w:r>
        <w:rPr>
          <w:rFonts w:ascii="楷体" w:hAnsi="楷体" w:cs="楷体" w:eastAsia="楷体"/>
          <w:sz w:val="29"/>
          <w:spacing w:val="0"/>
          <w:color w:val="000000"/>
          <w:b w:val="off"/>
          <w:i w:val="off"/>
        </w:rPr>
        <w:t>要求享有启发全部运动及最先提出解决方案的荣耀。</w:t>
      </w:r>
      <w:bookmarkEnd w:id="2355"/>
    </w:p>
    <w:p>
      <w:pPr>
        <w:pageBreakBefore w:val="off"/>
        <w:tabs/>
        <w:wordWrap w:val="off"/>
        <w:spacing w:before="0" w:after="0" w:line="420" w:lineRule="atLeast"/>
        <w:ind w:left="260" w:right="0"/>
        <w:jc w:val="both"/>
        <w:textAlignment w:val="baseline"/>
        <w:rPr>
          <w:sz w:val="30"/>
        </w:rPr>
      </w:pPr>
      <w:bookmarkStart w:name="" w:id="2356"/>
      <w:r>
        <w:rPr>
          <w:rFonts w:ascii="宋体" w:hAnsi="宋体" w:cs="宋体" w:eastAsia="宋体"/>
          <w:sz w:val="30"/>
          <w:spacing w:val="0"/>
          <w:color w:val="000000"/>
          <w:b w:val="off"/>
          <w:i w:val="off"/>
        </w:rPr>
        <w:t>80</w:t>
      </w:r>
      <w:bookmarkEnd w:id="2356"/>
    </w:p>
    <w:p>
      <w:r>
        <w:t/>
      </w:r>
    </w:p>
    <w:p>
      <w:pPr>
        <w:sectPr>
          <w:footerReference r:id="rId318"/>
          <w:headerReference r:id="rId319" w:type="default"/>
          <w:type w:val="nextPage"/>
          <w:pgSz w:w="15660" w:h="23340"/>
          <w:pgMar w:left="2140" w:top="1980" w:right="2140" w:bottom="1980" w:header="1680" w:footer="1680"/>
          <w:cols w:num="1"/>
        </w:sectPr>
      </w:pPr>
    </w:p>
    <w:p>
      <w:pPr>
        <w:pageBreakBefore w:val="off"/>
        <w:tabs/>
        <w:wordWrap w:val="off"/>
        <w:spacing w:before="1000" w:after="0" w:line="760" w:lineRule="atLeast"/>
        <w:ind w:left="220" w:right="20"/>
        <w:jc w:val="both"/>
        <w:textAlignment w:val="baseline"/>
        <w:rPr>
          <w:sz w:val="35"/>
        </w:rPr>
      </w:pPr>
      <w:bookmarkStart w:name="" w:id="2357"/>
      <w:r>
        <w:rPr>
          <w:rFonts w:ascii="宋体" w:hAnsi="宋体" w:cs="宋体" w:eastAsia="宋体"/>
          <w:sz w:val="35"/>
          <w:spacing w:val="0"/>
          <w:color w:val="000000"/>
          <w:b w:val="off"/>
          <w:i w:val="off"/>
        </w:rPr>
        <w:t>似的组织。凡森·德·保罗(Vincent de Paul)重组了圣拉撒</w:t>
      </w:r>
      <w:r>
        <w:rPr>
          <w:rFonts w:ascii="宋体" w:hAnsi="宋体" w:cs="宋体" w:eastAsia="宋体"/>
          <w:sz w:val="35"/>
          <w:spacing w:val="0"/>
          <w:color w:val="000000"/>
          <w:b w:val="off"/>
          <w:i w:val="off"/>
        </w:rPr>
        <w:t>尔院————过去巴黎最大的麻风病院；1632年1月7日，他代</w:t>
      </w:r>
      <w:r>
        <w:rPr>
          <w:rFonts w:ascii="宋体" w:hAnsi="宋体" w:cs="宋体" w:eastAsia="宋体"/>
          <w:sz w:val="35"/>
          <w:spacing w:val="0"/>
          <w:color w:val="000000"/>
          <w:b w:val="off"/>
          <w:i w:val="off"/>
        </w:rPr>
        <w:t>表传道会会员(Congréganistes de la Mission)，和圣拉撒尔修</w:t>
      </w:r>
      <w:r>
        <w:rPr>
          <w:rFonts w:ascii="宋体" w:hAnsi="宋体" w:cs="宋体" w:eastAsia="宋体"/>
          <w:sz w:val="35"/>
          <w:spacing w:val="0"/>
          <w:color w:val="000000"/>
          <w:b w:val="off"/>
          <w:i w:val="off"/>
        </w:rPr>
        <w:t>院签订了一项合约：院中今后必须收容“由国王下令拘留</w:t>
      </w:r>
      <w:r>
        <w:rPr>
          <w:rFonts w:ascii="宋体" w:hAnsi="宋体" w:cs="宋体" w:eastAsia="宋体"/>
          <w:sz w:val="35"/>
          <w:spacing w:val="0"/>
          <w:color w:val="000000"/>
          <w:b w:val="off"/>
          <w:i w:val="off"/>
        </w:rPr>
        <w:t>者”。善子修道会(l'ordre des Bons Fils)在法国北部开办了</w:t>
      </w:r>
      <w:r>
        <w:rPr>
          <w:rFonts w:ascii="宋体" w:hAnsi="宋体" w:cs="宋体" w:eastAsia="宋体"/>
          <w:sz w:val="35"/>
          <w:spacing w:val="0"/>
          <w:color w:val="000000"/>
          <w:b w:val="off"/>
          <w:i w:val="off"/>
        </w:rPr>
        <w:t>一家类似的收容院。1602年被召入法国的“属灵圣约翰兄</w:t>
      </w:r>
      <w:r>
        <w:rPr>
          <w:rFonts w:ascii="宋体" w:hAnsi="宋体" w:cs="宋体" w:eastAsia="宋体"/>
          <w:sz w:val="35"/>
          <w:spacing w:val="0"/>
          <w:color w:val="000000"/>
          <w:b w:val="off"/>
          <w:i w:val="off"/>
        </w:rPr>
        <w:t>弟会”(les Frères Saint-Jean de Dieu)，首先在圣日耳曼郊村</w:t>
      </w:r>
      <w:r>
        <w:rPr>
          <w:rFonts w:ascii="宋体" w:hAnsi="宋体" w:cs="宋体" w:eastAsia="宋体"/>
          <w:sz w:val="35"/>
          <w:spacing w:val="0"/>
          <w:color w:val="000000"/>
          <w:b w:val="off"/>
          <w:i w:val="off"/>
        </w:rPr>
        <w:t>设立了巴黎慈善院(la Charité de Paris)，然后，又在1645年5</w:t>
      </w:r>
      <w:r>
        <w:rPr>
          <w:rFonts w:ascii="宋体" w:hAnsi="宋体" w:cs="宋体" w:eastAsia="宋体"/>
          <w:sz w:val="35"/>
          <w:spacing w:val="0"/>
          <w:color w:val="000000"/>
          <w:b w:val="off"/>
          <w:i w:val="off"/>
        </w:rPr>
        <w:t>月10日，于该会所处之地的厦伦顿(Charenton)设立另一座</w:t>
      </w:r>
      <w:r>
        <w:rPr>
          <w:rFonts w:ascii="宋体" w:hAnsi="宋体" w:cs="宋体" w:eastAsia="宋体"/>
          <w:sz w:val="35"/>
          <w:spacing w:val="0"/>
          <w:color w:val="000000"/>
          <w:b w:val="off"/>
          <w:i w:val="off"/>
        </w:rPr>
        <w:t>慈善院。㉑离巴黎不远的森里斯慈善院(la Charité de</w:t>
      </w:r>
      <w:r>
        <w:rPr>
          <w:rFonts w:ascii="宋体" w:hAnsi="宋体" w:cs="宋体" w:eastAsia="宋体"/>
          <w:sz w:val="35"/>
          <w:spacing w:val="0"/>
          <w:color w:val="000000"/>
          <w:b w:val="off"/>
          <w:i w:val="off"/>
        </w:rPr>
        <w:t>Senlis)，也是该会于1670年10月27日开设的。㉑数年前，</w:t>
      </w:r>
      <w:r>
        <w:rPr>
          <w:rFonts w:ascii="宋体" w:hAnsi="宋体" w:cs="宋体" w:eastAsia="宋体"/>
          <w:sz w:val="35"/>
          <w:spacing w:val="0"/>
          <w:color w:val="000000"/>
          <w:b w:val="off"/>
          <w:i w:val="off"/>
        </w:rPr>
        <w:t>布伊雍(Bouillon)公爵夫人对该会捐出了 14世纪由狄勃·</w:t>
      </w:r>
      <w:r>
        <w:rPr>
          <w:rFonts w:ascii="宋体" w:hAnsi="宋体" w:cs="宋体" w:eastAsia="宋体"/>
          <w:sz w:val="35"/>
          <w:spacing w:val="0"/>
          <w:color w:val="000000"/>
          <w:b w:val="off"/>
          <w:i w:val="off"/>
        </w:rPr>
        <w:t>德·厦恩潘(Thibaut de Champagne)在厦多——狄耶里</w:t>
      </w:r>
      <w:r>
        <w:rPr>
          <w:rFonts w:ascii="宋体" w:hAnsi="宋体" w:cs="宋体" w:eastAsia="宋体"/>
          <w:sz w:val="35"/>
          <w:spacing w:val="0"/>
          <w:color w:val="000000"/>
          <w:b w:val="off"/>
          <w:i w:val="off"/>
        </w:rPr>
        <w:t>(Château-Thierry)所建的麻风病院的建筑物和附属收入。㉑</w:t>
      </w:r>
      <w:r>
        <w:rPr>
          <w:rFonts w:ascii="宋体" w:hAnsi="宋体" w:cs="宋体" w:eastAsia="宋体"/>
          <w:sz w:val="35"/>
          <w:spacing w:val="0"/>
          <w:color w:val="000000"/>
          <w:b w:val="off"/>
          <w:i w:val="off"/>
        </w:rPr>
        <w:t>该会还经营了圣伊雍(Saint-Yon)、波多松(Pontorson)、卡迪</w:t>
      </w:r>
      <w:r>
        <w:rPr>
          <w:rFonts w:ascii="宋体" w:hAnsi="宋体" w:cs="宋体" w:eastAsia="宋体"/>
          <w:sz w:val="35"/>
          <w:spacing w:val="0"/>
          <w:color w:val="000000"/>
          <w:b w:val="off"/>
          <w:i w:val="off"/>
        </w:rPr>
        <w:t>亚克(Cadillac)、罗曼(Romans)的慈善院。㉑1699年，拉撒尔</w:t>
      </w:r>
      <w:r>
        <w:rPr>
          <w:rFonts w:ascii="宋体" w:hAnsi="宋体" w:cs="宋体" w:eastAsia="宋体"/>
          <w:sz w:val="35"/>
          <w:spacing w:val="0"/>
          <w:color w:val="000000"/>
          <w:b w:val="off"/>
          <w:i w:val="off"/>
        </w:rPr>
        <w:t>修会则在马赛(Marseille)创立一座机构，那就是未来的圣彼</w:t>
      </w:r>
      <w:r>
        <w:rPr>
          <w:rFonts w:ascii="宋体" w:hAnsi="宋体" w:cs="宋体" w:eastAsia="宋体"/>
          <w:sz w:val="35"/>
          <w:spacing w:val="0"/>
          <w:color w:val="000000"/>
          <w:b w:val="off"/>
          <w:i w:val="off"/>
        </w:rPr>
        <w:t>得救护院(l'hôpital Saint-Pierre)。然后，在 18世纪，陆续有</w:t>
      </w:r>
      <w:bookmarkEnd w:id="2357"/>
    </w:p>
    <w:p>
      <w:pPr>
        <w:pageBreakBefore w:val="off"/>
        <w:tabs/>
        <w:wordWrap w:val="off"/>
        <w:spacing w:before="0" w:after="0" w:line="560" w:lineRule="atLeast"/>
        <w:ind w:left="240" w:right="0"/>
        <w:jc w:val="both"/>
        <w:textAlignment w:val="baseline"/>
        <w:rPr>
          <w:sz w:val="29"/>
        </w:rPr>
      </w:pPr>
      <w:bookmarkStart w:name="" w:id="2358"/>
      <w:r>
        <w:rPr>
          <w:rFonts w:ascii="宋体" w:hAnsi="宋体" w:cs="宋体" w:eastAsia="宋体"/>
          <w:sz w:val="29"/>
          <w:spacing w:val="0"/>
          <w:color w:val="000000"/>
          <w:u w:val="single"/>
          <w:b w:val="off"/>
          <w:i w:val="off"/>
        </w:rPr>
        <w:t xml:space="preserve">                   </w:t>
      </w:r>
      <w:bookmarkEnd w:id="2358"/>
    </w:p>
    <w:p>
      <w:pPr>
        <w:pageBreakBefore w:val="off"/>
        <w:tabs/>
        <w:wordWrap w:val="off"/>
        <w:spacing w:before="300" w:after="0" w:line="560" w:lineRule="atLeast"/>
        <w:ind w:left="220" w:right="20" w:firstLine="640"/>
        <w:jc w:val="both"/>
        <w:textAlignment w:val="baseline"/>
        <w:rPr>
          <w:sz w:val="29"/>
        </w:rPr>
      </w:pPr>
      <w:bookmarkStart w:name="" w:id="2359"/>
      <w:r>
        <w:rPr>
          <w:rFonts w:ascii="宋体" w:hAnsi="宋体" w:cs="宋体" w:eastAsia="宋体"/>
          <w:sz w:val="29"/>
          <w:spacing w:val="0"/>
          <w:color w:val="000000"/>
          <w:b w:val="off"/>
          <w:i w:val="off"/>
        </w:rPr>
        <w:t>㉑ 参考艾斯基洛(Esquirol)，《厦伦顿皇家收容所之历史与统计》(Mémoire</w:t>
      </w:r>
      <w:r>
        <w:rPr>
          <w:rFonts w:ascii="宋体" w:hAnsi="宋体" w:cs="宋体" w:eastAsia="宋体"/>
          <w:sz w:val="29"/>
          <w:spacing w:val="0"/>
          <w:color w:val="000000"/>
          <w:b w:val="off"/>
          <w:i w:val="off"/>
        </w:rPr>
        <w:t>historique et statistique sur la Maison Royale de Charenton)，前引书，t.Ⅱ。</w:t>
      </w:r>
      <w:bookmarkEnd w:id="2359"/>
    </w:p>
    <w:p>
      <w:pPr>
        <w:pageBreakBefore w:val="off"/>
        <w:tabs/>
        <w:wordWrap w:val="off"/>
        <w:spacing w:before="0" w:after="0" w:line="520" w:lineRule="atLeast"/>
        <w:ind w:left="220" w:right="60" w:firstLine="640"/>
        <w:jc w:val="both"/>
        <w:textAlignment w:val="baseline"/>
        <w:rPr>
          <w:sz w:val="28"/>
        </w:rPr>
      </w:pPr>
      <w:bookmarkStart w:name="" w:id="2360"/>
      <w:r>
        <w:rPr>
          <w:rFonts w:ascii="宋体" w:hAnsi="宋体" w:cs="宋体" w:eastAsia="宋体"/>
          <w:sz w:val="28"/>
          <w:spacing w:val="0"/>
          <w:color w:val="000000"/>
          <w:b w:val="off"/>
          <w:i w:val="off"/>
        </w:rPr>
        <w:t>㉑ Hélène Bonnafous-Sérieux，《森里斯慈善院》(La Charité de Senlis), Paris,</w:t>
      </w:r>
      <w:r>
        <w:rPr>
          <w:rFonts w:ascii="宋体" w:hAnsi="宋体" w:cs="宋体" w:eastAsia="宋体"/>
          <w:sz w:val="28"/>
          <w:spacing w:val="0"/>
          <w:color w:val="000000"/>
          <w:b w:val="off"/>
          <w:i w:val="off"/>
        </w:rPr>
        <w:t>1936。</w:t>
      </w:r>
      <w:bookmarkEnd w:id="2360"/>
    </w:p>
    <w:p>
      <w:pPr>
        <w:pageBreakBefore w:val="off"/>
        <w:tabs/>
        <w:wordWrap w:val="off"/>
        <w:spacing w:before="0" w:after="0" w:line="560" w:lineRule="atLeast"/>
        <w:ind w:left="220" w:right="60" w:firstLine="640"/>
        <w:jc w:val="both"/>
        <w:textAlignment w:val="baseline"/>
        <w:rPr>
          <w:sz w:val="29"/>
        </w:rPr>
      </w:pPr>
      <w:bookmarkStart w:name="" w:id="2361"/>
      <w:r>
        <w:rPr>
          <w:rFonts w:ascii="宋体" w:hAnsi="宋体" w:cs="宋体" w:eastAsia="宋体"/>
          <w:sz w:val="29"/>
          <w:spacing w:val="0"/>
          <w:color w:val="000000"/>
          <w:b w:val="off"/>
          <w:i w:val="off"/>
        </w:rPr>
        <w:t>㉑ R. Tardif，《厦多—狄耶里慈善院》(La Charité de Château-Thierry), Paris,</w:t>
      </w:r>
      <w:r>
        <w:rPr>
          <w:rFonts w:ascii="宋体" w:hAnsi="宋体" w:cs="宋体" w:eastAsia="宋体"/>
          <w:sz w:val="29"/>
          <w:spacing w:val="0"/>
          <w:color w:val="000000"/>
          <w:b w:val="off"/>
          <w:i w:val="off"/>
        </w:rPr>
        <w:t>1939。</w:t>
      </w:r>
      <w:bookmarkEnd w:id="2361"/>
    </w:p>
    <w:p>
      <w:pPr>
        <w:pageBreakBefore w:val="off"/>
        <w:tabs/>
        <w:wordWrap w:val="off"/>
        <w:spacing w:before="0" w:after="0" w:line="560" w:lineRule="atLeast"/>
        <w:ind w:left="220" w:right="0" w:firstLine="640"/>
        <w:jc w:val="both"/>
        <w:textAlignment w:val="baseline"/>
        <w:rPr>
          <w:sz w:val="29"/>
        </w:rPr>
      </w:pPr>
      <w:bookmarkStart w:name="" w:id="2362"/>
      <w:r>
        <w:rPr>
          <w:rFonts w:ascii="宋体" w:hAnsi="宋体" w:cs="宋体" w:eastAsia="宋体"/>
          <w:sz w:val="29"/>
          <w:spacing w:val="0"/>
          <w:color w:val="000000"/>
          <w:b w:val="off"/>
          <w:i w:val="off"/>
        </w:rPr>
        <w:t>㉑罗曼救护院的建材来自渥来(Voley)麻风病院拆除材料。参考J.-A. Ul-</w:t>
      </w:r>
      <w:r>
        <w:rPr>
          <w:rFonts w:ascii="宋体" w:hAnsi="宋体" w:cs="宋体" w:eastAsia="宋体"/>
          <w:sz w:val="29"/>
          <w:spacing w:val="0"/>
          <w:color w:val="000000"/>
          <w:b w:val="off"/>
          <w:i w:val="off"/>
        </w:rPr>
        <w:t>ysse Chevalier，《罗曼附近渥来麻风院史录》(Notice historique sur la maladrerie de</w:t>
      </w:r>
      <w:r>
        <w:rPr>
          <w:rFonts w:ascii="宋体" w:hAnsi="宋体" w:cs="宋体" w:eastAsia="宋体"/>
          <w:sz w:val="29"/>
          <w:spacing w:val="0"/>
          <w:color w:val="000000"/>
          <w:b w:val="off"/>
          <w:i w:val="off"/>
        </w:rPr>
        <w:t>Voley près Romans), Romans,1870,p.62；以及其中附证第六十四号。</w:t>
      </w:r>
      <w:bookmarkEnd w:id="2362"/>
    </w:p>
    <w:p>
      <w:pPr>
        <w:pageBreakBefore w:val="off"/>
        <w:tabs/>
        <w:wordWrap w:val="off"/>
        <w:spacing w:before="0" w:after="0" w:line="440" w:lineRule="atLeast"/>
        <w:ind w:left="0" w:right="260"/>
        <w:jc w:val="right"/>
        <w:textAlignment w:val="baseline"/>
        <w:rPr>
          <w:sz w:val="32"/>
        </w:rPr>
      </w:pPr>
      <w:bookmarkStart w:name="" w:id="2363"/>
      <w:r>
        <w:rPr>
          <w:rFonts w:ascii="仿宋" w:hAnsi="仿宋" w:cs="仿宋" w:eastAsia="仿宋"/>
          <w:sz w:val="32"/>
          <w:spacing w:val="0"/>
          <w:color w:val="000000"/>
          <w:b w:val="off"/>
          <w:i w:val="off"/>
        </w:rPr>
        <w:t>81</w:t>
      </w:r>
      <w:bookmarkEnd w:id="2363"/>
    </w:p>
    <w:p>
      <w:r>
        <w:t/>
      </w:r>
    </w:p>
    <w:p>
      <w:pPr>
        <w:sectPr>
          <w:footerReference r:id="rId320"/>
          <w:headerReference r:id="rId321" w:type="default"/>
          <w:type w:val="nextPage"/>
          <w:pgSz w:w="15660" w:h="23340"/>
          <w:pgMar w:left="2060" w:top="1980" w:right="2060" w:bottom="1980" w:header="1680" w:footer="1680"/>
          <w:cols w:num="1"/>
        </w:sectPr>
      </w:pPr>
    </w:p>
    <w:p>
      <w:pPr>
        <w:pageBreakBefore w:val="off"/>
        <w:tabs/>
        <w:wordWrap w:val="off"/>
        <w:spacing w:before="960" w:after="0" w:line="660" w:lineRule="atLeast"/>
        <w:ind w:left="0" w:right="100"/>
        <w:jc w:val="both"/>
        <w:textAlignment w:val="baseline"/>
        <w:rPr>
          <w:sz w:val="42"/>
        </w:rPr>
      </w:pPr>
      <w:bookmarkStart w:name="" w:id="2364"/>
      <w:r>
        <w:rPr>
          <w:rFonts w:ascii="宋体" w:hAnsi="宋体" w:cs="宋体" w:eastAsia="宋体"/>
          <w:sz w:val="42"/>
          <w:spacing w:val="0"/>
          <w:color w:val="000000"/>
          <w:b w:val="off"/>
          <w:i w:val="off"/>
        </w:rPr>
        <w:t>亚满蒂耶(Armentières,1712)、马赫维尔(Maréville,1714)、</w:t>
      </w:r>
      <w:r>
        <w:rPr>
          <w:rFonts w:ascii="宋体" w:hAnsi="宋体" w:cs="宋体" w:eastAsia="宋体"/>
          <w:sz w:val="42"/>
          <w:spacing w:val="0"/>
          <w:color w:val="000000"/>
          <w:b w:val="off"/>
          <w:i w:val="off"/>
        </w:rPr>
        <w:t>弓城救主(le Bon Sauveur de Caen,1735)这些机构的成立。</w:t>
      </w:r>
      <w:r>
        <w:rPr>
          <w:rFonts w:ascii="宋体" w:hAnsi="宋体" w:cs="宋体" w:eastAsia="宋体"/>
          <w:sz w:val="42"/>
          <w:spacing w:val="0"/>
          <w:color w:val="000000"/>
          <w:b w:val="off"/>
          <w:i w:val="off"/>
        </w:rPr>
        <w:t>在大革命来临不久前，荷恩(Rennes)的圣迈恩(Saint-Meins)</w:t>
      </w:r>
      <w:r>
        <w:rPr>
          <w:rFonts w:ascii="宋体" w:hAnsi="宋体" w:cs="宋体" w:eastAsia="宋体"/>
          <w:sz w:val="42"/>
          <w:spacing w:val="0"/>
          <w:color w:val="000000"/>
          <w:b w:val="off"/>
          <w:i w:val="off"/>
        </w:rPr>
        <w:t>宣告开设(1780)。</w:t>
      </w:r>
      <w:bookmarkEnd w:id="2364"/>
    </w:p>
    <w:p>
      <w:pPr>
        <w:pageBreakBefore w:val="off"/>
        <w:tabs/>
        <w:wordWrap w:val="off"/>
        <w:spacing w:before="0" w:after="0" w:line="680" w:lineRule="atLeast"/>
        <w:ind w:left="0" w:right="20" w:firstLine="880"/>
        <w:jc w:val="both"/>
        <w:textAlignment w:val="baseline"/>
        <w:rPr>
          <w:sz w:val="42"/>
        </w:rPr>
      </w:pPr>
      <w:bookmarkStart w:name="" w:id="2365"/>
      <w:r>
        <w:rPr>
          <w:rFonts w:ascii="宋体" w:hAnsi="宋体" w:cs="宋体" w:eastAsia="宋体"/>
          <w:sz w:val="42"/>
          <w:spacing w:val="0"/>
          <w:color w:val="000000"/>
          <w:b w:val="off"/>
          <w:i w:val="off"/>
        </w:rPr>
        <w:t>这些独特的机构，其意义和地位经常难以界定。如上所</w:t>
      </w:r>
      <w:r>
        <w:rPr>
          <w:rFonts w:ascii="宋体" w:hAnsi="宋体" w:cs="宋体" w:eastAsia="宋体"/>
          <w:sz w:val="42"/>
          <w:spacing w:val="0"/>
          <w:color w:val="000000"/>
          <w:b w:val="off"/>
          <w:i w:val="off"/>
        </w:rPr>
        <w:t>见，其中有很多仍是由宗教团体开设的；不过有时候我们也</w:t>
      </w:r>
      <w:r>
        <w:rPr>
          <w:rFonts w:ascii="宋体" w:hAnsi="宋体" w:cs="宋体" w:eastAsia="宋体"/>
          <w:sz w:val="42"/>
          <w:spacing w:val="0"/>
          <w:color w:val="000000"/>
          <w:b w:val="off"/>
          <w:i w:val="off"/>
        </w:rPr>
        <w:t>会在其中看到某些俗世团体，它们虽然模仿修会的习惯和生</w:t>
      </w:r>
      <w:r>
        <w:rPr>
          <w:rFonts w:ascii="宋体" w:hAnsi="宋体" w:cs="宋体" w:eastAsia="宋体"/>
          <w:sz w:val="42"/>
          <w:spacing w:val="0"/>
          <w:color w:val="000000"/>
          <w:b w:val="off"/>
          <w:i w:val="off"/>
        </w:rPr>
        <w:t>活，却不属于修会。㉘在外省，主教为总办公室中的当然成</w:t>
      </w:r>
      <w:r>
        <w:rPr>
          <w:rFonts w:ascii="宋体" w:hAnsi="宋体" w:cs="宋体" w:eastAsia="宋体"/>
          <w:sz w:val="42"/>
          <w:spacing w:val="0"/>
          <w:color w:val="000000"/>
          <w:b w:val="off"/>
          <w:i w:val="off"/>
        </w:rPr>
        <w:t>员；但教士在当中却远远占不上多数；其中的经营，大部分为</w:t>
      </w:r>
      <w:r>
        <w:rPr>
          <w:rFonts w:ascii="宋体" w:hAnsi="宋体" w:cs="宋体" w:eastAsia="宋体"/>
          <w:sz w:val="42"/>
          <w:spacing w:val="0"/>
          <w:color w:val="000000"/>
          <w:b w:val="off"/>
          <w:i w:val="off"/>
        </w:rPr>
        <w:t>资产阶层掌握。㉙然而，在它们所属的收容所中，又都几乎</w:t>
      </w:r>
      <w:r>
        <w:rPr>
          <w:rFonts w:ascii="宋体" w:hAnsi="宋体" w:cs="宋体" w:eastAsia="宋体"/>
          <w:sz w:val="42"/>
          <w:spacing w:val="0"/>
          <w:color w:val="000000"/>
          <w:b w:val="off"/>
          <w:i w:val="off"/>
        </w:rPr>
        <w:t>维持着一种接近修道院的生活，以读经、仪式、祈祷、沉思作</w:t>
      </w:r>
      <w:r>
        <w:rPr>
          <w:rFonts w:ascii="宋体" w:hAnsi="宋体" w:cs="宋体" w:eastAsia="宋体"/>
          <w:sz w:val="42"/>
          <w:spacing w:val="0"/>
          <w:color w:val="000000"/>
          <w:b w:val="off"/>
          <w:i w:val="off"/>
        </w:rPr>
        <w:t>为生活节奏：“大家早晚都在宿舍里共同祈祷；在一天中的不</w:t>
      </w:r>
      <w:r>
        <w:rPr>
          <w:rFonts w:ascii="宋体" w:hAnsi="宋体" w:cs="宋体" w:eastAsia="宋体"/>
          <w:sz w:val="42"/>
          <w:spacing w:val="0"/>
          <w:color w:val="000000"/>
          <w:b w:val="off"/>
          <w:i w:val="off"/>
        </w:rPr>
        <w:t>同时刻里，虔信修炼、祈祷和阅读灵性书籍。”㉚但情况不只</w:t>
      </w:r>
      <w:r>
        <w:rPr>
          <w:rFonts w:ascii="宋体" w:hAnsi="宋体" w:cs="宋体" w:eastAsia="宋体"/>
          <w:sz w:val="42"/>
          <w:spacing w:val="0"/>
          <w:color w:val="000000"/>
          <w:b w:val="off"/>
          <w:i w:val="off"/>
        </w:rPr>
        <w:t>如此：同时扮演着援助和镇压两个角色，这些救济院</w:t>
      </w:r>
      <w:r>
        <w:rPr>
          <w:rFonts w:ascii="宋体" w:hAnsi="宋体" w:cs="宋体" w:eastAsia="宋体"/>
          <w:sz w:val="42"/>
          <w:spacing w:val="0"/>
          <w:color w:val="000000"/>
          <w:b w:val="off"/>
          <w:i w:val="off"/>
        </w:rPr>
        <w:t>(hospice)虽然以救助穷人为己任，但又同时或多或少设立</w:t>
      </w:r>
      <w:r>
        <w:rPr>
          <w:rFonts w:ascii="宋体" w:hAnsi="宋体" w:cs="宋体" w:eastAsia="宋体"/>
          <w:sz w:val="42"/>
          <w:spacing w:val="0"/>
          <w:color w:val="000000"/>
          <w:b w:val="off"/>
          <w:i w:val="off"/>
        </w:rPr>
        <w:t>单人囚室和强制工作区，其中监禁的成员，则由王室或家人</w:t>
      </w:r>
      <w:r>
        <w:rPr>
          <w:rFonts w:ascii="宋体" w:hAnsi="宋体" w:cs="宋体" w:eastAsia="宋体"/>
          <w:sz w:val="42"/>
          <w:spacing w:val="0"/>
          <w:color w:val="000000"/>
          <w:b w:val="off"/>
          <w:i w:val="off"/>
        </w:rPr>
        <w:t>负责提供膳宿费用：“除了王室或法院命令送交者之外，宗教</w:t>
      </w:r>
      <w:r>
        <w:rPr>
          <w:rFonts w:ascii="宋体" w:hAnsi="宋体" w:cs="宋体" w:eastAsia="宋体"/>
          <w:sz w:val="42"/>
          <w:spacing w:val="0"/>
          <w:color w:val="000000"/>
          <w:b w:val="off"/>
          <w:i w:val="off"/>
        </w:rPr>
        <w:t>慈善院强制工作所不收留其他任何人，也不接受其他任何理</w:t>
      </w:r>
      <w:r>
        <w:rPr>
          <w:rFonts w:ascii="宋体" w:hAnsi="宋体" w:cs="宋体" w:eastAsia="宋体"/>
          <w:sz w:val="42"/>
          <w:spacing w:val="0"/>
          <w:color w:val="000000"/>
          <w:b w:val="off"/>
          <w:i w:val="off"/>
        </w:rPr>
        <w:t>由。”这些新成立的监禁所，常常便是利用过去的麻风院；它</w:t>
      </w:r>
      <w:bookmarkEnd w:id="2365"/>
    </w:p>
    <w:p>
      <w:pPr>
        <w:pageBreakBefore w:val="off"/>
        <w:tabs/>
        <w:wordWrap w:val="off"/>
        <w:spacing w:before="0" w:after="0" w:line="660" w:lineRule="atLeast"/>
        <w:ind w:left="120" w:right="0"/>
        <w:jc w:val="both"/>
        <w:textAlignment w:val="baseline"/>
        <w:rPr>
          <w:sz w:val="42"/>
        </w:rPr>
      </w:pPr>
      <w:bookmarkStart w:name="" w:id="2366"/>
      <w:r>
        <w:rPr>
          <w:rFonts w:ascii="宋体" w:hAnsi="宋体" w:cs="宋体" w:eastAsia="宋体"/>
          <w:sz w:val="42"/>
          <w:spacing w:val="0"/>
          <w:color w:val="000000"/>
          <w:u w:val="single"/>
          <w:b w:val="off"/>
          <w:i w:val="off"/>
        </w:rPr>
        <w:t xml:space="preserve">             </w:t>
      </w:r>
      <w:bookmarkEnd w:id="2366"/>
    </w:p>
    <w:p>
      <w:pPr>
        <w:pageBreakBefore w:val="off"/>
        <w:tabs/>
        <w:wordWrap w:val="off"/>
        <w:spacing w:before="260" w:after="0" w:line="480" w:lineRule="atLeast"/>
        <w:ind w:left="100" w:right="20" w:firstLine="580"/>
        <w:jc w:val="both"/>
        <w:textAlignment w:val="baseline"/>
        <w:rPr>
          <w:sz w:val="29"/>
        </w:rPr>
      </w:pPr>
      <w:bookmarkStart w:name="" w:id="2367"/>
      <w:r>
        <w:rPr>
          <w:rFonts w:ascii="黑体" w:hAnsi="黑体" w:cs="黑体" w:eastAsia="黑体"/>
          <w:sz w:val="29"/>
          <w:spacing w:val="0"/>
          <w:color w:val="000000"/>
          <w:b w:val="off"/>
          <w:i w:val="off"/>
        </w:rPr>
        <w:t>㉛  比如硝石库院中的“姐妹”必须由“少女或年轻寡妇中选取，不可有小孩或</w:t>
      </w:r>
      <w:r>
        <w:rPr>
          <w:rFonts w:ascii="黑体" w:hAnsi="黑体" w:cs="黑体" w:eastAsia="黑体"/>
          <w:sz w:val="29"/>
          <w:spacing w:val="0"/>
          <w:color w:val="000000"/>
          <w:b w:val="off"/>
          <w:i w:val="off"/>
        </w:rPr>
        <w:t>烦扰事务”。</w:t>
      </w:r>
      <w:bookmarkEnd w:id="2367"/>
    </w:p>
    <w:p>
      <w:pPr>
        <w:pageBreakBefore w:val="off"/>
        <w:tabs/>
        <w:wordWrap w:val="off"/>
        <w:spacing w:before="0" w:after="0" w:line="480" w:lineRule="atLeast"/>
        <w:ind w:left="100" w:right="0" w:firstLine="580"/>
        <w:jc w:val="both"/>
        <w:textAlignment w:val="baseline"/>
        <w:rPr>
          <w:sz w:val="29"/>
        </w:rPr>
      </w:pPr>
      <w:bookmarkStart w:name="" w:id="2368"/>
      <w:r>
        <w:rPr>
          <w:rFonts w:ascii="黑体" w:hAnsi="黑体" w:cs="黑体" w:eastAsia="黑体"/>
          <w:sz w:val="29"/>
          <w:spacing w:val="0"/>
          <w:color w:val="000000"/>
          <w:b w:val="off"/>
          <w:i w:val="off"/>
        </w:rPr>
        <w:t>㉜ 奥尔良收容总署的总办公室成员有“主教、警察总长，并有十五位人士，其</w:t>
      </w:r>
      <w:r>
        <w:rPr>
          <w:rFonts w:ascii="黑体" w:hAnsi="黑体" w:cs="黑体" w:eastAsia="黑体"/>
          <w:sz w:val="29"/>
          <w:spacing w:val="0"/>
          <w:color w:val="000000"/>
          <w:b w:val="off"/>
          <w:i w:val="off"/>
        </w:rPr>
        <w:t>中三位为教士，十二位为地方绅士，如官员、好市民和商人”。《奥尔良收容总署地</w:t>
      </w:r>
      <w:r>
        <w:rPr>
          <w:rFonts w:ascii="楷体" w:hAnsi="楷体" w:cs="楷体" w:eastAsia="楷体"/>
          <w:sz w:val="29"/>
          <w:spacing w:val="0"/>
          <w:color w:val="000000"/>
          <w:b w:val="off"/>
          <w:i w:val="off"/>
        </w:rPr>
        <w:t>位规章》(Règlements et statuts de l'hôpital général d'Orléans),1692, pp.8—9。</w:t>
      </w:r>
      <w:bookmarkEnd w:id="2368"/>
    </w:p>
    <w:p>
      <w:pPr>
        <w:pageBreakBefore w:val="off"/>
        <w:tabs/>
        <w:wordWrap w:val="off"/>
        <w:spacing w:before="0" w:after="0" w:line="480" w:lineRule="atLeast"/>
        <w:ind w:left="160" w:right="20" w:firstLine="580"/>
        <w:jc w:val="both"/>
        <w:textAlignment w:val="baseline"/>
        <w:rPr>
          <w:sz w:val="29"/>
        </w:rPr>
      </w:pPr>
      <w:bookmarkStart w:name="" w:id="2369"/>
      <w:r>
        <w:rPr>
          <w:rFonts w:ascii="黑体" w:hAnsi="黑体" w:cs="黑体" w:eastAsia="黑体"/>
          <w:sz w:val="29"/>
          <w:spacing w:val="0"/>
          <w:color w:val="000000"/>
          <w:b w:val="off"/>
          <w:i w:val="off"/>
        </w:rPr>
        <w:t>㉝  回答收容所管理部有关硝石库院状况询问之复文，1790。国家档案</w:t>
      </w:r>
      <w:r>
        <w:rPr>
          <w:rFonts w:ascii="楷体" w:hAnsi="楷体" w:cs="楷体" w:eastAsia="楷体"/>
          <w:sz w:val="29"/>
          <w:spacing w:val="0"/>
          <w:color w:val="000000"/>
          <w:b w:val="off"/>
          <w:i w:val="off"/>
        </w:rPr>
        <w:t>(Arch. nat.),F 15,1861。</w:t>
      </w:r>
      <w:bookmarkEnd w:id="2369"/>
    </w:p>
    <w:p>
      <w:pPr>
        <w:pageBreakBefore w:val="off"/>
        <w:tabs/>
        <w:wordWrap w:val="off"/>
        <w:spacing w:before="0" w:after="0" w:line="420" w:lineRule="atLeast"/>
        <w:ind w:left="300" w:right="0"/>
        <w:jc w:val="both"/>
        <w:textAlignment w:val="baseline"/>
        <w:rPr>
          <w:sz w:val="31"/>
        </w:rPr>
      </w:pPr>
      <w:bookmarkStart w:name="" w:id="2370"/>
      <w:r>
        <w:rPr>
          <w:rFonts w:ascii="仿宋" w:hAnsi="仿宋" w:cs="仿宋" w:eastAsia="仿宋"/>
          <w:sz w:val="31"/>
          <w:spacing w:val="0"/>
          <w:color w:val="000000"/>
          <w:b w:val="off"/>
          <w:i w:val="off"/>
        </w:rPr>
        <w:t>82</w:t>
      </w:r>
      <w:bookmarkEnd w:id="2370"/>
    </w:p>
    <w:p>
      <w:r>
        <w:t/>
      </w:r>
    </w:p>
    <w:p>
      <w:pPr>
        <w:sectPr>
          <w:footerReference r:id="rId322"/>
          <w:headerReference r:id="rId323" w:type="default"/>
          <w:type w:val="nextPage"/>
          <w:pgSz w:w="15660" w:h="23340"/>
          <w:pgMar w:left="2140" w:top="1980" w:right="2140" w:bottom="1980" w:header="1680" w:footer="1680"/>
          <w:cols w:num="1"/>
        </w:sectPr>
      </w:pPr>
    </w:p>
    <w:p>
      <w:pPr>
        <w:pageBreakBefore w:val="off"/>
        <w:tabs/>
        <w:wordWrap w:val="off"/>
        <w:spacing w:before="920" w:after="0" w:line="700" w:lineRule="atLeast"/>
        <w:ind w:left="220" w:right="0"/>
        <w:jc w:val="both"/>
        <w:textAlignment w:val="baseline"/>
        <w:rPr>
          <w:sz w:val="37"/>
        </w:rPr>
      </w:pPr>
      <w:bookmarkStart w:name="" w:id="2371"/>
      <w:r>
        <w:rPr>
          <w:rFonts w:ascii="宋体" w:hAnsi="宋体" w:cs="宋体" w:eastAsia="宋体"/>
          <w:sz w:val="37"/>
          <w:spacing w:val="0"/>
          <w:color w:val="000000"/>
          <w:b w:val="off"/>
          <w:i w:val="off"/>
        </w:rPr>
        <w:t>们也继承了麻风院的资产，或者是由教会决定所赐，㉗或者</w:t>
      </w:r>
      <w:r>
        <w:rPr>
          <w:rFonts w:ascii="宋体" w:hAnsi="宋体" w:cs="宋体" w:eastAsia="宋体"/>
          <w:sz w:val="37"/>
          <w:spacing w:val="0"/>
          <w:color w:val="000000"/>
          <w:b w:val="off"/>
          <w:i w:val="off"/>
        </w:rPr>
        <w:t>是由该世纪末王室诏书所赐。㉘不过，它们也受到公共财政</w:t>
      </w:r>
      <w:r>
        <w:rPr>
          <w:rFonts w:ascii="宋体" w:hAnsi="宋体" w:cs="宋体" w:eastAsia="宋体"/>
          <w:sz w:val="37"/>
          <w:spacing w:val="0"/>
          <w:color w:val="000000"/>
          <w:b w:val="off"/>
          <w:i w:val="off"/>
        </w:rPr>
        <w:t>的支持，来源包括王室的赠予、财政署所收罚款的部分分</w:t>
      </w:r>
      <w:r>
        <w:rPr>
          <w:rFonts w:ascii="宋体" w:hAnsi="宋体" w:cs="宋体" w:eastAsia="宋体"/>
          <w:sz w:val="37"/>
          <w:spacing w:val="0"/>
          <w:color w:val="000000"/>
          <w:b w:val="off"/>
          <w:i w:val="off"/>
        </w:rPr>
        <w:t>配。㉙如此，这些机构里便混合着各种元素，而且有时还会彼</w:t>
      </w:r>
      <w:r>
        <w:rPr>
          <w:rFonts w:ascii="宋体" w:hAnsi="宋体" w:cs="宋体" w:eastAsia="宋体"/>
          <w:sz w:val="37"/>
          <w:spacing w:val="0"/>
          <w:color w:val="000000"/>
          <w:b w:val="off"/>
          <w:i w:val="off"/>
        </w:rPr>
        <w:t>此冲突：教会在穷人援助和收容仪式中的古老特权、资产阶层</w:t>
      </w:r>
      <w:r>
        <w:rPr>
          <w:rFonts w:ascii="宋体" w:hAnsi="宋体" w:cs="宋体" w:eastAsia="宋体"/>
          <w:sz w:val="37"/>
          <w:spacing w:val="0"/>
          <w:color w:val="000000"/>
          <w:b w:val="off"/>
          <w:i w:val="off"/>
        </w:rPr>
        <w:t>对整顿悲惨世界秩序的关怀、协助的欲望和压制的需要、慈善</w:t>
      </w:r>
      <w:r>
        <w:rPr>
          <w:rFonts w:ascii="宋体" w:hAnsi="宋体" w:cs="宋体" w:eastAsia="宋体"/>
          <w:sz w:val="37"/>
          <w:spacing w:val="0"/>
          <w:color w:val="000000"/>
          <w:b w:val="off"/>
          <w:i w:val="off"/>
        </w:rPr>
        <w:t>的责任和惩戒的意志，这一整群暧昧措施，其意义仍有待探</w:t>
      </w:r>
      <w:r>
        <w:rPr>
          <w:rFonts w:ascii="宋体" w:hAnsi="宋体" w:cs="宋体" w:eastAsia="宋体"/>
          <w:sz w:val="37"/>
          <w:spacing w:val="0"/>
          <w:color w:val="000000"/>
          <w:b w:val="off"/>
          <w:i w:val="off"/>
        </w:rPr>
        <w:t>究，但无疑可由麻风病院找到其象征。它们自从文艺复兴时</w:t>
      </w:r>
      <w:r>
        <w:rPr>
          <w:rFonts w:ascii="宋体" w:hAnsi="宋体" w:cs="宋体" w:eastAsia="宋体"/>
          <w:sz w:val="37"/>
          <w:spacing w:val="0"/>
          <w:color w:val="000000"/>
          <w:b w:val="off"/>
          <w:i w:val="off"/>
        </w:rPr>
        <w:t>期以来，就已空无一人，但到了17世纪，却突然恢复使用，重</w:t>
      </w:r>
      <w:r>
        <w:rPr>
          <w:rFonts w:ascii="宋体" w:hAnsi="宋体" w:cs="宋体" w:eastAsia="宋体"/>
          <w:sz w:val="37"/>
          <w:spacing w:val="0"/>
          <w:color w:val="000000"/>
          <w:b w:val="off"/>
          <w:i w:val="off"/>
        </w:rPr>
        <w:t>新享有幽暗的力量。古典主义发明了监禁体制，有一点像中</w:t>
      </w:r>
      <w:r>
        <w:rPr>
          <w:rFonts w:ascii="宋体" w:hAnsi="宋体" w:cs="宋体" w:eastAsia="宋体"/>
          <w:sz w:val="37"/>
          <w:spacing w:val="0"/>
          <w:color w:val="000000"/>
          <w:b w:val="off"/>
          <w:i w:val="off"/>
        </w:rPr>
        <w:t>世纪发明了麻风病患的隔离；而这些患者所留下来的空位，便</w:t>
      </w:r>
      <w:r>
        <w:rPr>
          <w:rFonts w:ascii="宋体" w:hAnsi="宋体" w:cs="宋体" w:eastAsia="宋体"/>
          <w:sz w:val="37"/>
          <w:spacing w:val="0"/>
          <w:color w:val="000000"/>
          <w:b w:val="off"/>
          <w:i w:val="off"/>
        </w:rPr>
        <w:t>由欧洲世界的新人物所占据：那就是“受监人”(internés)。麻</w:t>
      </w:r>
      <w:r>
        <w:rPr>
          <w:rFonts w:ascii="宋体" w:hAnsi="宋体" w:cs="宋体" w:eastAsia="宋体"/>
          <w:sz w:val="37"/>
          <w:spacing w:val="0"/>
          <w:color w:val="000000"/>
          <w:b w:val="off"/>
          <w:i w:val="off"/>
        </w:rPr>
        <w:t>风院并不只有医疗上的意义；这个放逐的手势，打开了受诅咒</w:t>
      </w:r>
      <w:r>
        <w:rPr>
          <w:rFonts w:ascii="宋体" w:hAnsi="宋体" w:cs="宋体" w:eastAsia="宋体"/>
          <w:sz w:val="37"/>
          <w:spacing w:val="0"/>
          <w:color w:val="000000"/>
          <w:b w:val="off"/>
          <w:i w:val="off"/>
        </w:rPr>
        <w:t>的空间，发挥着许多其他的功能。监禁的手势也不会比它单</w:t>
      </w:r>
      <w:r>
        <w:rPr>
          <w:rFonts w:ascii="宋体" w:hAnsi="宋体" w:cs="宋体" w:eastAsia="宋体"/>
          <w:sz w:val="37"/>
          <w:spacing w:val="0"/>
          <w:color w:val="000000"/>
          <w:b w:val="off"/>
          <w:i w:val="off"/>
        </w:rPr>
        <w:t>纯：它也具有政治、社会、宗教、经济和道德上的意涵。和它有</w:t>
      </w:r>
      <w:r>
        <w:rPr>
          <w:rFonts w:ascii="宋体" w:hAnsi="宋体" w:cs="宋体" w:eastAsia="宋体"/>
          <w:sz w:val="37"/>
          <w:spacing w:val="0"/>
          <w:color w:val="000000"/>
          <w:b w:val="off"/>
          <w:i w:val="off"/>
        </w:rPr>
        <w:t>关的，可能是古典世界整体中的某些本质性结构。</w:t>
      </w:r>
      <w:bookmarkEnd w:id="2371"/>
    </w:p>
    <w:p>
      <w:pPr>
        <w:pageBreakBefore w:val="off"/>
        <w:tabs/>
        <w:wordWrap w:val="off"/>
        <w:spacing w:before="0" w:after="0" w:line="700" w:lineRule="atLeast"/>
        <w:ind w:left="220" w:right="20" w:firstLine="880"/>
        <w:jc w:val="both"/>
        <w:textAlignment w:val="baseline"/>
        <w:rPr>
          <w:sz w:val="37"/>
        </w:rPr>
      </w:pPr>
      <w:bookmarkStart w:name="" w:id="2372"/>
      <w:r>
        <w:rPr>
          <w:rFonts w:ascii="宋体" w:hAnsi="宋体" w:cs="宋体" w:eastAsia="宋体"/>
          <w:sz w:val="37"/>
          <w:spacing w:val="0"/>
          <w:color w:val="000000"/>
          <w:b w:val="off"/>
          <w:i w:val="off"/>
        </w:rPr>
        <w:t>因为这个现象，其范围广及全欧洲。专制君权的建立，</w:t>
      </w:r>
      <w:r>
        <w:rPr>
          <w:rFonts w:ascii="宋体" w:hAnsi="宋体" w:cs="宋体" w:eastAsia="宋体"/>
          <w:sz w:val="37"/>
          <w:spacing w:val="0"/>
          <w:color w:val="000000"/>
          <w:b w:val="off"/>
          <w:i w:val="off"/>
        </w:rPr>
        <w:t>反宗教改革(Contre-Réforme)时期，天主教活跃的复兴，使得</w:t>
      </w:r>
      <w:r>
        <w:rPr>
          <w:rFonts w:ascii="宋体" w:hAnsi="宋体" w:cs="宋体" w:eastAsia="宋体"/>
          <w:sz w:val="37"/>
          <w:spacing w:val="0"/>
          <w:color w:val="000000"/>
          <w:b w:val="off"/>
          <w:i w:val="off"/>
        </w:rPr>
        <w:t>它在法国的呈现具有颇为特殊的性格————政权和教会之间</w:t>
      </w:r>
      <w:r>
        <w:rPr>
          <w:rFonts w:ascii="宋体" w:hAnsi="宋体" w:cs="宋体" w:eastAsia="宋体"/>
          <w:sz w:val="37"/>
          <w:spacing w:val="0"/>
          <w:color w:val="000000"/>
          <w:b w:val="off"/>
          <w:i w:val="off"/>
        </w:rPr>
        <w:t>既竞争又同谋的关系。㉚在别的地方，它便有一些非常不同</w:t>
      </w:r>
      <w:bookmarkEnd w:id="2372"/>
    </w:p>
    <w:p>
      <w:pPr>
        <w:pageBreakBefore w:val="off"/>
        <w:tabs/>
        <w:wordWrap w:val="off"/>
        <w:spacing w:before="0" w:after="0" w:line="700" w:lineRule="atLeast"/>
        <w:ind w:left="240" w:right="0"/>
        <w:jc w:val="both"/>
        <w:textAlignment w:val="baseline"/>
        <w:rPr>
          <w:sz w:val="37"/>
        </w:rPr>
      </w:pPr>
      <w:bookmarkStart w:name="" w:id="2373"/>
      <w:r>
        <w:rPr>
          <w:rFonts w:ascii="宋体" w:hAnsi="宋体" w:cs="宋体" w:eastAsia="宋体"/>
          <w:sz w:val="37"/>
          <w:spacing w:val="0"/>
          <w:color w:val="000000"/>
          <w:u w:val="single"/>
          <w:b w:val="off"/>
          <w:i w:val="off"/>
        </w:rPr>
        <w:t xml:space="preserve">               </w:t>
      </w:r>
      <w:bookmarkEnd w:id="2373"/>
    </w:p>
    <w:p>
      <w:pPr>
        <w:pageBreakBefore w:val="off"/>
        <w:tabs/>
        <w:wordWrap w:val="off"/>
        <w:spacing w:before="280" w:after="0" w:line="520" w:lineRule="atLeast"/>
        <w:ind w:left="840" w:right="0"/>
        <w:jc w:val="both"/>
        <w:textAlignment w:val="baseline"/>
        <w:rPr>
          <w:sz w:val="30"/>
        </w:rPr>
      </w:pPr>
      <w:bookmarkStart w:name="" w:id="2374"/>
      <w:r>
        <w:rPr>
          <w:rFonts w:ascii="黑体" w:hAnsi="黑体" w:cs="黑体" w:eastAsia="黑体"/>
          <w:sz w:val="30"/>
          <w:spacing w:val="0"/>
          <w:color w:val="000000"/>
          <w:b w:val="off"/>
          <w:i w:val="off"/>
        </w:rPr>
        <w:t>㉗  圣拉撒尔院的情况便是如此。</w:t>
      </w:r>
      <w:bookmarkEnd w:id="2374"/>
    </w:p>
    <w:p>
      <w:pPr>
        <w:pageBreakBefore w:val="off"/>
        <w:tabs/>
        <w:wordWrap w:val="off"/>
        <w:spacing w:before="0" w:after="0" w:line="520" w:lineRule="atLeast"/>
        <w:ind w:left="840" w:right="0"/>
        <w:jc w:val="both"/>
        <w:textAlignment w:val="baseline"/>
        <w:rPr>
          <w:sz w:val="30"/>
        </w:rPr>
      </w:pPr>
      <w:bookmarkStart w:name="" w:id="2375"/>
      <w:r>
        <w:rPr>
          <w:rFonts w:ascii="黑体" w:hAnsi="黑体" w:cs="黑体" w:eastAsia="黑体"/>
          <w:sz w:val="30"/>
          <w:spacing w:val="0"/>
          <w:color w:val="000000"/>
          <w:b w:val="off"/>
          <w:i w:val="off"/>
        </w:rPr>
        <w:t>㉘  1693—1695。参考上文，第一章。</w:t>
      </w:r>
      <w:bookmarkEnd w:id="2375"/>
    </w:p>
    <w:p>
      <w:pPr>
        <w:pageBreakBefore w:val="off"/>
        <w:tabs/>
        <w:wordWrap w:val="off"/>
        <w:spacing w:before="0" w:after="0" w:line="520" w:lineRule="atLeast"/>
        <w:ind w:left="220" w:right="0" w:firstLine="620"/>
        <w:jc w:val="both"/>
        <w:textAlignment w:val="baseline"/>
        <w:rPr>
          <w:sz w:val="30"/>
        </w:rPr>
      </w:pPr>
      <w:bookmarkStart w:name="" w:id="2376"/>
      <w:r>
        <w:rPr>
          <w:rFonts w:ascii="黑体" w:hAnsi="黑体" w:cs="黑体" w:eastAsia="黑体"/>
          <w:sz w:val="30"/>
          <w:spacing w:val="0"/>
          <w:color w:val="000000"/>
          <w:b w:val="off"/>
          <w:i w:val="off"/>
        </w:rPr>
        <w:t>㉙  比如，罗曼的慈善院为大施舍团所创，后来一度让渡给属灵圣约翰兄弟</w:t>
      </w:r>
      <w:r>
        <w:rPr>
          <w:rFonts w:ascii="黑体" w:hAnsi="黑体" w:cs="黑体" w:eastAsia="黑体"/>
          <w:sz w:val="30"/>
          <w:spacing w:val="0"/>
          <w:color w:val="000000"/>
          <w:b w:val="off"/>
          <w:i w:val="off"/>
        </w:rPr>
        <w:t>会，但最后则归收容总署管理。</w:t>
      </w:r>
      <w:bookmarkEnd w:id="2376"/>
    </w:p>
    <w:p>
      <w:pPr>
        <w:pageBreakBefore w:val="off"/>
        <w:tabs/>
        <w:wordWrap w:val="off"/>
        <w:spacing w:before="0" w:after="0" w:line="520" w:lineRule="atLeast"/>
        <w:ind w:left="220" w:right="80" w:firstLine="620"/>
        <w:jc w:val="both"/>
        <w:textAlignment w:val="baseline"/>
        <w:rPr>
          <w:sz w:val="30"/>
        </w:rPr>
      </w:pPr>
      <w:bookmarkStart w:name="" w:id="2377"/>
      <w:r>
        <w:rPr>
          <w:rFonts w:ascii="黑体" w:hAnsi="黑体" w:cs="黑体" w:eastAsia="黑体"/>
          <w:sz w:val="30"/>
          <w:spacing w:val="0"/>
          <w:color w:val="000000"/>
          <w:b w:val="off"/>
          <w:i w:val="off"/>
        </w:rPr>
        <w:t>㉚  圣拉撒尔院的创立过程是一个良好的例子。参考 Collet，《圣凡森·德·</w:t>
      </w:r>
      <w:r>
        <w:rPr>
          <w:rFonts w:ascii="TimesNewRoman" w:hAnsi="TimesNewRoman" w:cs="TimesNewRoman" w:eastAsia="TimesNewRoman"/>
          <w:sz w:val="30"/>
          <w:spacing w:val="0"/>
          <w:color w:val="000000"/>
          <w:b w:val="off"/>
          <w:i w:val="off"/>
        </w:rPr>
        <w:t>保罗的一生》(Vie de saint Vincent de Paul),I,pp.292—313。</w:t>
      </w:r>
      <w:bookmarkEnd w:id="2377"/>
    </w:p>
    <w:p>
      <w:pPr>
        <w:pageBreakBefore w:val="off"/>
        <w:tabs/>
        <w:wordWrap w:val="off"/>
        <w:spacing w:before="0" w:after="0" w:line="440" w:lineRule="atLeast"/>
        <w:ind w:left="0" w:right="180"/>
        <w:jc w:val="right"/>
        <w:textAlignment w:val="baseline"/>
        <w:rPr>
          <w:sz w:val="33"/>
        </w:rPr>
      </w:pPr>
      <w:bookmarkStart w:name="" w:id="2378"/>
      <w:r>
        <w:rPr>
          <w:rFonts w:ascii="仿宋" w:hAnsi="仿宋" w:cs="仿宋" w:eastAsia="仿宋"/>
          <w:sz w:val="33"/>
          <w:spacing w:val="0"/>
          <w:color w:val="000000"/>
          <w:b w:val="off"/>
          <w:i w:val="off"/>
        </w:rPr>
        <w:t>83</w:t>
      </w:r>
      <w:bookmarkEnd w:id="2378"/>
    </w:p>
    <w:p>
      <w:r>
        <w:t/>
      </w:r>
    </w:p>
    <w:p>
      <w:pPr>
        <w:sectPr>
          <w:footerReference r:id="rId324"/>
          <w:headerReference r:id="rId325" w:type="default"/>
          <w:type w:val="nextPage"/>
          <w:pgSz w:w="15660" w:h="23340"/>
          <w:pgMar w:left="2060" w:top="1980" w:right="2060" w:bottom="1980" w:header="1680" w:footer="1680"/>
          <w:cols w:num="1"/>
        </w:sectPr>
      </w:pPr>
    </w:p>
    <w:p>
      <w:pPr>
        <w:pageBreakBefore w:val="off"/>
        <w:tabs/>
        <w:wordWrap w:val="off"/>
        <w:spacing w:before="860" w:after="0" w:line="680" w:lineRule="atLeast"/>
        <w:ind w:left="0" w:right="80"/>
        <w:jc w:val="both"/>
        <w:textAlignment w:val="baseline"/>
        <w:rPr>
          <w:sz w:val="42"/>
        </w:rPr>
      </w:pPr>
      <w:bookmarkStart w:name="" w:id="2379"/>
      <w:r>
        <w:rPr>
          <w:rFonts w:ascii="宋体" w:hAnsi="宋体" w:cs="宋体" w:eastAsia="宋体"/>
          <w:sz w:val="42"/>
          <w:spacing w:val="0"/>
          <w:color w:val="000000"/>
          <w:b w:val="off"/>
          <w:i w:val="off"/>
        </w:rPr>
        <w:t>的形态；但它们的时间定位也是同样明确。大型救济院、</w:t>
      </w:r>
      <w:r>
        <w:rPr>
          <w:rFonts w:ascii="宋体" w:hAnsi="宋体" w:cs="宋体" w:eastAsia="宋体"/>
          <w:sz w:val="42"/>
          <w:spacing w:val="0"/>
          <w:color w:val="000000"/>
          <w:b w:val="off"/>
          <w:i w:val="off"/>
        </w:rPr>
        <w:t>监禁所、宗教和公共慈善事业、救援和惩戒、政府的救济和</w:t>
      </w:r>
      <w:r>
        <w:rPr>
          <w:rFonts w:ascii="宋体" w:hAnsi="宋体" w:cs="宋体" w:eastAsia="宋体"/>
          <w:sz w:val="42"/>
          <w:spacing w:val="0"/>
          <w:color w:val="000000"/>
          <w:b w:val="off"/>
          <w:i w:val="off"/>
        </w:rPr>
        <w:t>预防措施，都是古典时代的历史事实：它们和古典时代一</w:t>
      </w:r>
      <w:r>
        <w:rPr>
          <w:rFonts w:ascii="宋体" w:hAnsi="宋体" w:cs="宋体" w:eastAsia="宋体"/>
          <w:sz w:val="42"/>
          <w:spacing w:val="0"/>
          <w:color w:val="000000"/>
          <w:b w:val="off"/>
          <w:i w:val="off"/>
        </w:rPr>
        <w:t>样具有普遍性，并且和它几乎同时产生。在德语系的国度</w:t>
      </w:r>
      <w:r>
        <w:rPr>
          <w:rFonts w:ascii="宋体" w:hAnsi="宋体" w:cs="宋体" w:eastAsia="宋体"/>
          <w:sz w:val="42"/>
          <w:spacing w:val="0"/>
          <w:color w:val="000000"/>
          <w:b w:val="off"/>
          <w:i w:val="off"/>
        </w:rPr>
        <w:t>里，惩戒所(Zuchthäusern)的创立便是一例；其第一家还在</w:t>
      </w:r>
      <w:r>
        <w:rPr>
          <w:rFonts w:ascii="宋体" w:hAnsi="宋体" w:cs="宋体" w:eastAsia="宋体"/>
          <w:sz w:val="42"/>
          <w:spacing w:val="0"/>
          <w:color w:val="000000"/>
          <w:b w:val="off"/>
          <w:i w:val="off"/>
        </w:rPr>
        <w:t>法国监禁所创立之前(里昂的慈善院除外)；其年代为1620</w:t>
      </w:r>
      <w:r>
        <w:rPr>
          <w:rFonts w:ascii="宋体" w:hAnsi="宋体" w:cs="宋体" w:eastAsia="宋体"/>
          <w:sz w:val="42"/>
          <w:spacing w:val="0"/>
          <w:color w:val="000000"/>
          <w:b w:val="off"/>
          <w:i w:val="off"/>
        </w:rPr>
        <w:t>年左右，开设于汉堡。⑩其他则创建于该世纪的下半叶：比</w:t>
      </w:r>
      <w:r>
        <w:rPr>
          <w:rFonts w:ascii="宋体" w:hAnsi="宋体" w:cs="宋体" w:eastAsia="宋体"/>
          <w:sz w:val="42"/>
          <w:spacing w:val="0"/>
          <w:color w:val="000000"/>
          <w:b w:val="off"/>
          <w:i w:val="off"/>
        </w:rPr>
        <w:t>如，巴勒(Bale,1667)、布勒斯劳(Breslau,1668)、法兰克福</w:t>
      </w:r>
      <w:r>
        <w:rPr>
          <w:rFonts w:ascii="宋体" w:hAnsi="宋体" w:cs="宋体" w:eastAsia="宋体"/>
          <w:sz w:val="42"/>
          <w:spacing w:val="0"/>
          <w:color w:val="000000"/>
          <w:b w:val="off"/>
          <w:i w:val="off"/>
        </w:rPr>
        <w:t>(Frankfort,1684)、斯般多(Spandau,1684)、可尼斯堡</w:t>
      </w:r>
      <w:r>
        <w:rPr>
          <w:rFonts w:ascii="宋体" w:hAnsi="宋体" w:cs="宋体" w:eastAsia="宋体"/>
          <w:sz w:val="42"/>
          <w:spacing w:val="0"/>
          <w:color w:val="000000"/>
          <w:b w:val="off"/>
          <w:i w:val="off"/>
        </w:rPr>
        <w:t>(Königsberg,1691)。18世纪还继续增加；首先是在莱比锡，</w:t>
      </w:r>
      <w:r>
        <w:rPr>
          <w:rFonts w:ascii="宋体" w:hAnsi="宋体" w:cs="宋体" w:eastAsia="宋体"/>
          <w:sz w:val="42"/>
          <w:spacing w:val="0"/>
          <w:color w:val="000000"/>
          <w:b w:val="off"/>
          <w:i w:val="off"/>
        </w:rPr>
        <w:t>时为1701年，然后是哈勒(Halle)和卡塞(Cassel)，分别为</w:t>
      </w:r>
      <w:r>
        <w:rPr>
          <w:rFonts w:ascii="宋体" w:hAnsi="宋体" w:cs="宋体" w:eastAsia="宋体"/>
          <w:sz w:val="42"/>
          <w:spacing w:val="0"/>
          <w:color w:val="000000"/>
          <w:b w:val="off"/>
          <w:i w:val="off"/>
        </w:rPr>
        <w:t>1717年和1720年；再稍后一点，则是布里格(Brieg)和奥斯</w:t>
      </w:r>
      <w:r>
        <w:rPr>
          <w:rFonts w:ascii="宋体" w:hAnsi="宋体" w:cs="宋体" w:eastAsia="宋体"/>
          <w:sz w:val="42"/>
          <w:spacing w:val="0"/>
          <w:color w:val="000000"/>
          <w:b w:val="off"/>
          <w:i w:val="off"/>
        </w:rPr>
        <w:t>那布吕克(Osnabrück,1756)，最后则是托高(Torgau)，时值</w:t>
      </w:r>
      <w:r>
        <w:rPr>
          <w:rFonts w:ascii="宋体" w:hAnsi="宋体" w:cs="宋体" w:eastAsia="宋体"/>
          <w:sz w:val="42"/>
          <w:spacing w:val="0"/>
          <w:color w:val="000000"/>
          <w:b w:val="off"/>
          <w:i w:val="off"/>
        </w:rPr>
        <w:t>1771年。⑫</w:t>
      </w:r>
      <w:bookmarkEnd w:id="2379"/>
    </w:p>
    <w:p>
      <w:pPr>
        <w:pageBreakBefore w:val="off"/>
        <w:tabs/>
        <w:wordWrap w:val="off"/>
        <w:spacing w:before="0" w:after="0" w:line="680" w:lineRule="atLeast"/>
        <w:ind w:left="60" w:right="0" w:firstLine="880"/>
        <w:jc w:val="both"/>
        <w:textAlignment w:val="baseline"/>
        <w:rPr>
          <w:sz w:val="42"/>
        </w:rPr>
      </w:pPr>
      <w:bookmarkStart w:name="" w:id="2380"/>
      <w:r>
        <w:rPr>
          <w:rFonts w:ascii="宋体" w:hAnsi="宋体" w:cs="宋体" w:eastAsia="宋体"/>
          <w:sz w:val="42"/>
          <w:spacing w:val="0"/>
          <w:color w:val="000000"/>
          <w:b w:val="off"/>
          <w:i w:val="off"/>
        </w:rPr>
        <w:t>在英国，监禁的起源更为久远。1575年的一条同时有</w:t>
      </w:r>
      <w:r>
        <w:rPr>
          <w:rFonts w:ascii="宋体" w:hAnsi="宋体" w:cs="宋体" w:eastAsia="宋体"/>
          <w:sz w:val="42"/>
          <w:spacing w:val="0"/>
          <w:color w:val="000000"/>
          <w:b w:val="off"/>
          <w:i w:val="off"/>
        </w:rPr>
        <w:t>关“惩罚流浪汉和协助穷人”的法案(伊莉莎白一世十八号，</w:t>
      </w:r>
      <w:r>
        <w:rPr>
          <w:rFonts w:ascii="宋体" w:hAnsi="宋体" w:cs="宋体" w:eastAsia="宋体"/>
          <w:sz w:val="42"/>
          <w:spacing w:val="0"/>
          <w:color w:val="000000"/>
          <w:b w:val="off"/>
          <w:i w:val="off"/>
        </w:rPr>
        <w:t>第三章)，规定每郡(Comté)至少设立一座惩戒所(houses of</w:t>
      </w:r>
      <w:r>
        <w:rPr>
          <w:rFonts w:ascii="宋体" w:hAnsi="宋体" w:cs="宋体" w:eastAsia="宋体"/>
          <w:sz w:val="42"/>
          <w:spacing w:val="0"/>
          <w:color w:val="000000"/>
          <w:b w:val="off"/>
          <w:i w:val="off"/>
        </w:rPr>
        <w:t>correction)。其维护经费来自一项税收，但也鼓励民众自愿</w:t>
      </w:r>
      <w:r>
        <w:rPr>
          <w:rFonts w:ascii="宋体" w:hAnsi="宋体" w:cs="宋体" w:eastAsia="宋体"/>
          <w:sz w:val="42"/>
          <w:spacing w:val="0"/>
          <w:color w:val="000000"/>
          <w:b w:val="off"/>
          <w:i w:val="off"/>
        </w:rPr>
        <w:t>捐献。⑬但在实际上，这样措施似乎从未以这种形式施行，</w:t>
      </w:r>
      <w:r>
        <w:rPr>
          <w:rFonts w:ascii="宋体" w:hAnsi="宋体" w:cs="宋体" w:eastAsia="宋体"/>
          <w:sz w:val="42"/>
          <w:spacing w:val="0"/>
          <w:color w:val="000000"/>
          <w:b w:val="off"/>
          <w:i w:val="off"/>
        </w:rPr>
        <w:t>因为数年后，民营的企业获准设立；开设收容所或惩戒所，已</w:t>
      </w:r>
      <w:bookmarkEnd w:id="2380"/>
    </w:p>
    <w:p>
      <w:pPr>
        <w:pageBreakBefore w:val="off"/>
        <w:tabs/>
        <w:wordWrap w:val="off"/>
        <w:spacing w:before="0" w:after="0" w:line="680" w:lineRule="atLeast"/>
        <w:ind w:left="120" w:right="0"/>
        <w:jc w:val="both"/>
        <w:textAlignment w:val="baseline"/>
        <w:rPr>
          <w:sz w:val="42"/>
        </w:rPr>
      </w:pPr>
      <w:bookmarkStart w:name="" w:id="2381"/>
      <w:r>
        <w:rPr>
          <w:rFonts w:ascii="宋体" w:hAnsi="宋体" w:cs="宋体" w:eastAsia="宋体"/>
          <w:sz w:val="42"/>
          <w:spacing w:val="0"/>
          <w:color w:val="000000"/>
          <w:u w:val="single"/>
          <w:b w:val="off"/>
          <w:i w:val="off"/>
        </w:rPr>
        <w:t xml:space="preserve">             </w:t>
      </w:r>
      <w:bookmarkEnd w:id="2381"/>
    </w:p>
    <w:p>
      <w:pPr>
        <w:pageBreakBefore w:val="off"/>
        <w:tabs/>
        <w:wordWrap w:val="off"/>
        <w:spacing w:before="0" w:after="0" w:line="360" w:lineRule="exact"/>
        <w:ind w:left="0" w:right="0"/>
        <w:jc w:val="both"/>
        <w:textAlignment w:val="baseline"/>
        <w:rPr>
          <w:sz w:val="29"/>
        </w:rPr>
      </w:pPr>
      <w:bookmarkStart w:name="" w:id="2382"/>
      <w:r>
        <w:rPr>
          <w:rFonts w:ascii="宋体" w:hAnsi="宋体" w:cs="宋体" w:eastAsia="宋体"/>
          <w:sz w:val="29"/>
          <w:spacing w:val="0"/>
          <w:color w:val="000000"/>
          <w:b w:val="off"/>
          <w:i w:val="off"/>
        </w:rPr>
        <w:t/>
      </w:r>
      <w:bookmarkEnd w:id="2382"/>
    </w:p>
    <w:p>
      <w:pPr>
        <w:pageBreakBefore w:val="off"/>
        <w:tabs/>
        <w:wordWrap w:val="off"/>
        <w:spacing w:before="0" w:after="0" w:line="400" w:lineRule="atLeast"/>
        <w:ind w:left="720" w:right="0"/>
        <w:jc w:val="both"/>
        <w:textAlignment w:val="baseline"/>
        <w:rPr>
          <w:sz w:val="29"/>
        </w:rPr>
      </w:pPr>
      <w:bookmarkStart w:name="" w:id="2383"/>
      <w:r>
        <w:rPr>
          <w:rFonts w:ascii="仿宋" w:hAnsi="仿宋" w:cs="仿宋" w:eastAsia="仿宋"/>
          <w:sz w:val="29"/>
          <w:spacing w:val="0"/>
          <w:color w:val="000000"/>
          <w:b w:val="off"/>
          <w:i w:val="off"/>
        </w:rPr>
        <w:t>⑩  无论如何，它的规章出版于1622年。</w:t>
      </w:r>
      <w:bookmarkEnd w:id="2383"/>
    </w:p>
    <w:p>
      <w:pPr>
        <w:pageBreakBefore w:val="off"/>
        <w:tabs/>
        <w:wordWrap w:val="off"/>
        <w:spacing w:before="0" w:after="0" w:line="480" w:lineRule="atLeast"/>
        <w:ind w:left="60" w:right="40" w:firstLine="660"/>
        <w:jc w:val="both"/>
        <w:textAlignment w:val="baseline"/>
        <w:rPr>
          <w:sz w:val="28"/>
        </w:rPr>
      </w:pPr>
      <w:bookmarkStart w:name="" w:id="2384"/>
      <w:r>
        <w:rPr>
          <w:rFonts w:ascii="仿宋" w:hAnsi="仿宋" w:cs="仿宋" w:eastAsia="仿宋"/>
          <w:sz w:val="28"/>
          <w:spacing w:val="0"/>
          <w:color w:val="000000"/>
          <w:b w:val="off"/>
          <w:i w:val="off"/>
        </w:rPr>
        <w:t>⑫  参考华格尼兹(Wagnitz)，《德国最重要惩戒所之历史资料及评论》(Histo-</w:t>
      </w:r>
      <w:r>
        <w:rPr>
          <w:rFonts w:ascii="楷体" w:hAnsi="楷体" w:cs="楷体" w:eastAsia="楷体"/>
          <w:sz w:val="28"/>
          <w:spacing w:val="0"/>
          <w:color w:val="000000"/>
          <w:b w:val="off"/>
          <w:i w:val="off"/>
        </w:rPr>
        <w:t>rische Nachrichten und Bemerkungen über die merkwürdigsten Zuchthäusern in Deutsch-</w:t>
      </w:r>
      <w:r>
        <w:rPr>
          <w:rFonts w:ascii="楷体" w:hAnsi="楷体" w:cs="楷体" w:eastAsia="楷体"/>
          <w:sz w:val="28"/>
          <w:spacing w:val="0"/>
          <w:color w:val="000000"/>
          <w:b w:val="off"/>
          <w:i w:val="off"/>
        </w:rPr>
        <w:t>land), Halle,1791。</w:t>
      </w:r>
      <w:bookmarkEnd w:id="2384"/>
    </w:p>
    <w:p>
      <w:pPr>
        <w:pageBreakBefore w:val="off"/>
        <w:tabs/>
        <w:wordWrap w:val="off"/>
        <w:spacing w:before="0" w:after="0" w:line="480" w:lineRule="atLeast"/>
        <w:ind w:left="60" w:right="40" w:firstLine="660"/>
        <w:jc w:val="both"/>
        <w:textAlignment w:val="baseline"/>
        <w:rPr>
          <w:sz w:val="28"/>
        </w:rPr>
      </w:pPr>
      <w:bookmarkStart w:name="" w:id="2385"/>
      <w:r>
        <w:rPr>
          <w:rFonts w:ascii="楷体" w:hAnsi="楷体" w:cs="楷体" w:eastAsia="楷体"/>
          <w:sz w:val="28"/>
          <w:spacing w:val="0"/>
          <w:color w:val="000000"/>
          <w:b w:val="off"/>
          <w:i w:val="off"/>
        </w:rPr>
        <w:t>⑬  Nicholls，《英国贫穷法案史》(History of the English Poor Law), London,</w:t>
      </w:r>
      <w:r>
        <w:rPr>
          <w:rFonts w:ascii="楷体" w:hAnsi="楷体" w:cs="楷体" w:eastAsia="楷体"/>
          <w:sz w:val="28"/>
          <w:spacing w:val="0"/>
          <w:color w:val="000000"/>
          <w:b w:val="off"/>
          <w:i w:val="off"/>
        </w:rPr>
        <w:t>1898—1899,t.1,pp.167—169。</w:t>
      </w:r>
      <w:bookmarkEnd w:id="2385"/>
    </w:p>
    <w:p>
      <w:pPr>
        <w:pageBreakBefore w:val="off"/>
        <w:tabs/>
        <w:wordWrap w:val="off"/>
        <w:spacing w:before="0" w:after="0" w:line="420" w:lineRule="atLeast"/>
        <w:ind w:left="300" w:right="0"/>
        <w:jc w:val="both"/>
        <w:textAlignment w:val="baseline"/>
        <w:rPr>
          <w:sz w:val="31"/>
        </w:rPr>
      </w:pPr>
      <w:bookmarkStart w:name="" w:id="2386"/>
      <w:r>
        <w:rPr>
          <w:rFonts w:ascii="宋体" w:hAnsi="宋体" w:cs="宋体" w:eastAsia="宋体"/>
          <w:sz w:val="31"/>
          <w:spacing w:val="0"/>
          <w:color w:val="000000"/>
          <w:b w:val="off"/>
          <w:i w:val="off"/>
        </w:rPr>
        <w:t>84</w:t>
      </w:r>
      <w:bookmarkEnd w:id="2386"/>
    </w:p>
    <w:p>
      <w:r>
        <w:t/>
      </w:r>
    </w:p>
    <w:p>
      <w:pPr>
        <w:sectPr>
          <w:footerReference r:id="rId326"/>
          <w:headerReference r:id="rId327" w:type="default"/>
          <w:type w:val="nextPage"/>
          <w:pgSz w:w="15660" w:h="23340"/>
          <w:pgMar w:left="2120" w:top="1980" w:right="2120" w:bottom="1980" w:header="1680" w:footer="1680"/>
          <w:cols w:num="1"/>
        </w:sectPr>
      </w:pPr>
    </w:p>
    <w:p>
      <w:pPr>
        <w:pageBreakBefore w:val="off"/>
        <w:tabs/>
        <w:wordWrap w:val="off"/>
        <w:spacing w:before="940" w:after="0" w:line="760" w:lineRule="atLeast"/>
        <w:ind w:left="220" w:right="0" w:firstLine="40"/>
        <w:jc w:val="both"/>
        <w:textAlignment w:val="baseline"/>
        <w:rPr>
          <w:sz w:val="37"/>
        </w:rPr>
      </w:pPr>
      <w:bookmarkStart w:name="" w:id="2387"/>
      <w:r>
        <w:rPr>
          <w:rFonts w:ascii="宋体" w:hAnsi="宋体" w:cs="宋体" w:eastAsia="宋体"/>
          <w:sz w:val="37"/>
          <w:spacing w:val="0"/>
          <w:color w:val="000000"/>
          <w:b w:val="off"/>
          <w:i w:val="off"/>
        </w:rPr>
        <w:t>不再需要官方许可，每一个人都可以自由开设。㊴在 17世</w:t>
      </w:r>
      <w:r>
        <w:rPr>
          <w:rFonts w:ascii="宋体" w:hAnsi="宋体" w:cs="宋体" w:eastAsia="宋体"/>
          <w:sz w:val="37"/>
          <w:spacing w:val="0"/>
          <w:color w:val="000000"/>
          <w:b w:val="off"/>
          <w:i w:val="off"/>
        </w:rPr>
        <w:t>纪初，整个组织进行重组：所有在其辖区内未规划此一措施</w:t>
      </w:r>
      <w:r>
        <w:rPr>
          <w:rFonts w:ascii="宋体" w:hAnsi="宋体" w:cs="宋体" w:eastAsia="宋体"/>
          <w:sz w:val="37"/>
          <w:spacing w:val="0"/>
          <w:color w:val="000000"/>
          <w:b w:val="off"/>
          <w:i w:val="off"/>
        </w:rPr>
        <w:t>的治安法官都要罚款五镑；有义务在内部设置纺织机、作坊、</w:t>
      </w:r>
      <w:r>
        <w:rPr>
          <w:rFonts w:ascii="宋体" w:hAnsi="宋体" w:cs="宋体" w:eastAsia="宋体"/>
          <w:sz w:val="37"/>
          <w:spacing w:val="0"/>
          <w:color w:val="000000"/>
          <w:b w:val="off"/>
          <w:i w:val="off"/>
        </w:rPr>
        <w:t>工厂(磨粉、纺纱、织布)，以便维持所内开销及保障所内的</w:t>
      </w:r>
      <w:r>
        <w:rPr>
          <w:rFonts w:ascii="宋体" w:hAnsi="宋体" w:cs="宋体" w:eastAsia="宋体"/>
          <w:sz w:val="37"/>
          <w:spacing w:val="0"/>
          <w:color w:val="000000"/>
          <w:b w:val="off"/>
          <w:i w:val="off"/>
        </w:rPr>
        <w:t>工作；至于谁有资格被送入所内，则由法官裁决。㊵这些感</w:t>
      </w:r>
      <w:r>
        <w:rPr>
          <w:rFonts w:ascii="宋体" w:hAnsi="宋体" w:cs="宋体" w:eastAsia="宋体"/>
          <w:sz w:val="37"/>
          <w:spacing w:val="0"/>
          <w:color w:val="000000"/>
          <w:b w:val="off"/>
          <w:i w:val="off"/>
        </w:rPr>
        <w:t>化院(Bridwells)¹⁰的发展并不可观：它们经常为其旁的监狱</w:t>
      </w:r>
      <w:r>
        <w:rPr>
          <w:rFonts w:ascii="宋体" w:hAnsi="宋体" w:cs="宋体" w:eastAsia="宋体"/>
          <w:sz w:val="37"/>
          <w:spacing w:val="0"/>
          <w:color w:val="000000"/>
          <w:b w:val="off"/>
          <w:i w:val="off"/>
        </w:rPr>
        <w:t>逐渐吸收合并。㊶其应用地带从未扩张到苏格兰。㊷相对</w:t>
      </w:r>
      <w:r>
        <w:rPr>
          <w:rFonts w:ascii="宋体" w:hAnsi="宋体" w:cs="宋体" w:eastAsia="宋体"/>
          <w:sz w:val="37"/>
          <w:spacing w:val="0"/>
          <w:color w:val="000000"/>
          <w:b w:val="off"/>
          <w:i w:val="off"/>
        </w:rPr>
        <w:t>地，贫民习艺所(workhouses)却获得更大的成功。它们在17</w:t>
      </w:r>
      <w:r>
        <w:rPr>
          <w:rFonts w:ascii="宋体" w:hAnsi="宋体" w:cs="宋体" w:eastAsia="宋体"/>
          <w:sz w:val="37"/>
          <w:spacing w:val="0"/>
          <w:color w:val="000000"/>
          <w:b w:val="off"/>
          <w:i w:val="off"/>
        </w:rPr>
        <w:t>世纪下半叶开始出现。㊸1670年的一条法案(查理二世，第</w:t>
      </w:r>
      <w:r>
        <w:rPr>
          <w:rFonts w:ascii="宋体" w:hAnsi="宋体" w:cs="宋体" w:eastAsia="宋体"/>
          <w:sz w:val="37"/>
          <w:spacing w:val="0"/>
          <w:color w:val="000000"/>
          <w:b w:val="off"/>
          <w:i w:val="off"/>
        </w:rPr>
        <w:t>22——23号，第18章)，规定了贫民习艺所的地位。法案要求</w:t>
      </w:r>
      <w:r>
        <w:rPr>
          <w:rFonts w:ascii="宋体" w:hAnsi="宋体" w:cs="宋体" w:eastAsia="宋体"/>
          <w:sz w:val="37"/>
          <w:spacing w:val="0"/>
          <w:color w:val="000000"/>
          <w:b w:val="off"/>
          <w:i w:val="off"/>
        </w:rPr>
        <w:t>司法官审查与其运作相关的税收和财务，并由治安法官负担</w:t>
      </w:r>
      <w:r>
        <w:rPr>
          <w:rFonts w:ascii="宋体" w:hAnsi="宋体" w:cs="宋体" w:eastAsia="宋体"/>
          <w:sz w:val="37"/>
          <w:spacing w:val="0"/>
          <w:color w:val="000000"/>
          <w:b w:val="off"/>
          <w:i w:val="off"/>
        </w:rPr>
        <w:t>其最高管理权责。1697年，布里斯托(Bristol)的数个教区联</w:t>
      </w:r>
      <w:r>
        <w:rPr>
          <w:rFonts w:ascii="宋体" w:hAnsi="宋体" w:cs="宋体" w:eastAsia="宋体"/>
          <w:sz w:val="37"/>
          <w:spacing w:val="0"/>
          <w:color w:val="000000"/>
          <w:b w:val="off"/>
          <w:i w:val="off"/>
        </w:rPr>
        <w:t>合起来，创建了英国第一座贫民习艺所，并且指定了负责管</w:t>
      </w:r>
      <w:r>
        <w:rPr>
          <w:rFonts w:ascii="宋体" w:hAnsi="宋体" w:cs="宋体" w:eastAsia="宋体"/>
          <w:sz w:val="37"/>
          <w:spacing w:val="0"/>
          <w:color w:val="000000"/>
          <w:b w:val="off"/>
          <w:i w:val="off"/>
        </w:rPr>
        <w:t>理的同业公会。㊹另外一座在 1703年建立于渥塞斯特</w:t>
      </w:r>
      <w:r>
        <w:rPr>
          <w:rFonts w:ascii="宋体" w:hAnsi="宋体" w:cs="宋体" w:eastAsia="宋体"/>
          <w:sz w:val="37"/>
          <w:spacing w:val="0"/>
          <w:color w:val="000000"/>
          <w:b w:val="off"/>
          <w:i w:val="off"/>
        </w:rPr>
        <w:t>(Worcester)，第三座在同年设立于都柏林(Dublin)；㊺然后</w:t>
      </w:r>
      <w:r>
        <w:rPr>
          <w:rFonts w:ascii="宋体" w:hAnsi="宋体" w:cs="宋体" w:eastAsia="宋体"/>
          <w:sz w:val="37"/>
          <w:spacing w:val="0"/>
          <w:color w:val="000000"/>
          <w:b w:val="off"/>
          <w:i w:val="off"/>
        </w:rPr>
        <w:t>是朴利茅斯(Plymouth)、诺威奇(Norwich)、赫尔(Hull)、爱</w:t>
      </w:r>
      <w:r>
        <w:rPr>
          <w:rFonts w:ascii="宋体" w:hAnsi="宋体" w:cs="宋体" w:eastAsia="宋体"/>
          <w:sz w:val="37"/>
          <w:spacing w:val="0"/>
          <w:color w:val="000000"/>
          <w:b w:val="off"/>
          <w:i w:val="off"/>
        </w:rPr>
        <w:t>克塞特(Exeter)。到18世纪末，其总数高达126座。1792</w:t>
      </w:r>
      <w:r>
        <w:rPr>
          <w:rFonts w:ascii="宋体" w:hAnsi="宋体" w:cs="宋体" w:eastAsia="宋体"/>
          <w:sz w:val="37"/>
          <w:spacing w:val="0"/>
          <w:color w:val="000000"/>
          <w:b w:val="off"/>
          <w:i w:val="off"/>
        </w:rPr>
        <w:t>年，吉伯特法案(Gilbert's Act)给予教区一切方便，以便创建</w:t>
      </w:r>
      <w:bookmarkEnd w:id="2387"/>
    </w:p>
    <w:p>
      <w:pPr>
        <w:pageBreakBefore w:val="off"/>
        <w:tabs/>
        <w:wordWrap w:val="off"/>
        <w:spacing w:before="240" w:after="0" w:line="520" w:lineRule="atLeast"/>
        <w:ind w:left="260" w:right="0"/>
        <w:jc w:val="both"/>
        <w:textAlignment w:val="baseline"/>
        <w:rPr>
          <w:sz w:val="33"/>
        </w:rPr>
      </w:pPr>
      <w:bookmarkStart w:name="" w:id="2388"/>
      <w:r>
        <w:rPr>
          <w:rFonts w:ascii="宋体" w:hAnsi="宋体" w:cs="宋体" w:eastAsia="宋体"/>
          <w:sz w:val="33"/>
          <w:spacing w:val="0"/>
          <w:color w:val="000000"/>
          <w:u w:val="single"/>
          <w:b w:val="off"/>
          <w:i w:val="off"/>
        </w:rPr>
        <w:t xml:space="preserve">                 </w:t>
      </w:r>
      <w:bookmarkEnd w:id="2388"/>
    </w:p>
    <w:p>
      <w:pPr>
        <w:pageBreakBefore w:val="off"/>
        <w:tabs/>
        <w:wordWrap w:val="off"/>
        <w:spacing w:before="320" w:after="0" w:line="540" w:lineRule="atLeast"/>
        <w:ind w:left="860" w:right="0"/>
        <w:jc w:val="both"/>
        <w:textAlignment w:val="baseline"/>
        <w:rPr>
          <w:sz w:val="33"/>
        </w:rPr>
      </w:pPr>
      <w:bookmarkStart w:name="" w:id="2389"/>
      <w:r>
        <w:rPr>
          <w:rFonts w:ascii="TimesNewRoman" w:hAnsi="TimesNewRoman" w:cs="TimesNewRoman" w:eastAsia="TimesNewRoman"/>
          <w:sz w:val="33"/>
          <w:spacing w:val="0"/>
          <w:color w:val="000000"/>
          <w:b w:val="off"/>
          <w:i w:val="off"/>
        </w:rPr>
        <w:t>㉝  39 Elizabeth I, cap. v.</w:t>
      </w:r>
      <w:bookmarkEnd w:id="2389"/>
    </w:p>
    <w:p>
      <w:pPr>
        <w:pageBreakBefore w:val="off"/>
        <w:tabs/>
        <w:wordWrap w:val="off"/>
        <w:spacing w:before="0" w:after="0" w:line="540" w:lineRule="atLeast"/>
        <w:ind w:left="860" w:right="0"/>
        <w:jc w:val="both"/>
        <w:textAlignment w:val="baseline"/>
        <w:rPr>
          <w:sz w:val="33"/>
        </w:rPr>
      </w:pPr>
      <w:bookmarkStart w:name="" w:id="2390"/>
      <w:r>
        <w:rPr>
          <w:rFonts w:ascii="TimesNewRoman" w:hAnsi="TimesNewRoman" w:cs="TimesNewRoman" w:eastAsia="TimesNewRoman"/>
          <w:sz w:val="33"/>
          <w:spacing w:val="0"/>
          <w:color w:val="000000"/>
          <w:b w:val="off"/>
          <w:i w:val="off"/>
        </w:rPr>
        <w:t>㊱  Nicholls,前引书。</w:t>
      </w:r>
      <w:bookmarkEnd w:id="2390"/>
    </w:p>
    <w:p>
      <w:pPr>
        <w:pageBreakBefore w:val="off"/>
        <w:tabs/>
        <w:wordWrap w:val="off"/>
        <w:spacing w:before="0" w:after="0" w:line="540" w:lineRule="atLeast"/>
        <w:ind w:left="220" w:right="20" w:firstLine="640"/>
        <w:jc w:val="both"/>
        <w:textAlignment w:val="baseline"/>
        <w:rPr>
          <w:sz w:val="33"/>
        </w:rPr>
      </w:pPr>
      <w:bookmarkStart w:name="" w:id="2391"/>
      <w:r>
        <w:rPr>
          <w:rFonts w:ascii="仿宋" w:hAnsi="仿宋" w:cs="仿宋" w:eastAsia="仿宋"/>
          <w:sz w:val="33"/>
          <w:spacing w:val="0"/>
          <w:color w:val="000000"/>
          <w:b w:val="off"/>
          <w:i w:val="off"/>
        </w:rPr>
        <w:t xml:space="preserve">㊲ 霍华德(Howard),(监狱、救护院、强制拘留所状况)(État des prisons, des </w:t>
      </w:r>
      <w:r>
        <w:rPr>
          <w:rFonts w:ascii="TimesNewRoman" w:hAnsi="TimesNewRoman" w:cs="TimesNewRoman" w:eastAsia="TimesNewRoman"/>
          <w:sz w:val="33"/>
          <w:spacing w:val="0"/>
          <w:color w:val="000000"/>
          <w:b w:val="off"/>
          <w:i w:val="off"/>
        </w:rPr>
        <w:t>hôpitaux et des maisons de force)(Londres,1777);法译本,1788,t. I,p.17。</w:t>
      </w:r>
      <w:bookmarkEnd w:id="2391"/>
    </w:p>
    <w:p>
      <w:pPr>
        <w:pageBreakBefore w:val="off"/>
        <w:tabs/>
        <w:wordWrap w:val="off"/>
        <w:spacing w:before="0" w:after="0" w:line="540" w:lineRule="atLeast"/>
        <w:ind w:left="860" w:right="0"/>
        <w:jc w:val="both"/>
        <w:textAlignment w:val="baseline"/>
        <w:rPr>
          <w:sz w:val="33"/>
        </w:rPr>
      </w:pPr>
      <w:bookmarkStart w:name="" w:id="2392"/>
      <w:r>
        <w:rPr>
          <w:rFonts w:ascii="TimesNewRoman" w:hAnsi="TimesNewRoman" w:cs="TimesNewRoman" w:eastAsia="TimesNewRoman"/>
          <w:sz w:val="33"/>
          <w:spacing w:val="0"/>
          <w:color w:val="000000"/>
          <w:b w:val="off"/>
          <w:i w:val="off"/>
        </w:rPr>
        <w:t>㊳  Nicholls，《苏格兰贫穷法案史》(History of the Scotch Poor Law), pp.85—87。</w:t>
      </w:r>
      <w:bookmarkEnd w:id="2392"/>
    </w:p>
    <w:p>
      <w:pPr>
        <w:pageBreakBefore w:val="off"/>
        <w:tabs/>
        <w:wordWrap w:val="off"/>
        <w:spacing w:before="0" w:after="0" w:line="500" w:lineRule="atLeast"/>
        <w:ind w:left="860" w:right="0"/>
        <w:jc w:val="both"/>
        <w:textAlignment w:val="baseline"/>
        <w:rPr>
          <w:sz w:val="30"/>
        </w:rPr>
      </w:pPr>
      <w:bookmarkStart w:name="" w:id="2393"/>
      <w:r>
        <w:rPr>
          <w:rFonts w:ascii="仿宋" w:hAnsi="仿宋" w:cs="仿宋" w:eastAsia="仿宋"/>
          <w:sz w:val="30"/>
          <w:spacing w:val="0"/>
          <w:color w:val="000000"/>
          <w:b w:val="off"/>
          <w:i w:val="off"/>
        </w:rPr>
        <w:t>㊴  虽然1624年的一项法案(21 James I, cap.1)即已预拟设立贫民习艺所。</w:t>
      </w:r>
      <w:bookmarkEnd w:id="2393"/>
    </w:p>
    <w:p>
      <w:pPr>
        <w:pageBreakBefore w:val="off"/>
        <w:tabs/>
        <w:wordWrap w:val="off"/>
        <w:spacing w:before="0" w:after="0" w:line="540" w:lineRule="atLeast"/>
        <w:ind w:left="860" w:right="0"/>
        <w:jc w:val="both"/>
        <w:textAlignment w:val="baseline"/>
        <w:rPr>
          <w:sz w:val="33"/>
        </w:rPr>
      </w:pPr>
      <w:bookmarkStart w:name="" w:id="2394"/>
      <w:r>
        <w:rPr>
          <w:rFonts w:ascii="TimesNewRoman" w:hAnsi="TimesNewRoman" w:cs="TimesNewRoman" w:eastAsia="TimesNewRoman"/>
          <w:sz w:val="33"/>
          <w:spacing w:val="0"/>
          <w:color w:val="000000"/>
          <w:b w:val="off"/>
          <w:i w:val="off"/>
        </w:rPr>
        <w:t>㊵  Nicholls，《英国贫穷法案史》(History of the English Poor Law),I,p.353。</w:t>
      </w:r>
      <w:bookmarkEnd w:id="2394"/>
    </w:p>
    <w:p>
      <w:pPr>
        <w:pageBreakBefore w:val="off"/>
        <w:tabs/>
        <w:wordWrap w:val="off"/>
        <w:spacing w:before="0" w:after="0" w:line="540" w:lineRule="atLeast"/>
        <w:ind w:left="860" w:right="0"/>
        <w:jc w:val="both"/>
        <w:textAlignment w:val="baseline"/>
        <w:rPr>
          <w:sz w:val="33"/>
        </w:rPr>
      </w:pPr>
      <w:bookmarkStart w:name="" w:id="2395"/>
      <w:r>
        <w:rPr>
          <w:rFonts w:ascii="TimesNewRoman" w:hAnsi="TimesNewRoman" w:cs="TimesNewRoman" w:eastAsia="TimesNewRoman"/>
          <w:sz w:val="33"/>
          <w:spacing w:val="0"/>
          <w:color w:val="000000"/>
          <w:b w:val="off"/>
          <w:i w:val="off"/>
        </w:rPr>
        <w:t>㊶  Nicholls，《爱尔兰贫穷法案史》(History of the Irish Poor Law),p.35—38。</w:t>
      </w:r>
      <w:bookmarkEnd w:id="2395"/>
    </w:p>
    <w:p>
      <w:pPr>
        <w:pageBreakBefore w:val="off"/>
        <w:tabs/>
        <w:wordWrap w:val="off"/>
        <w:spacing w:before="0" w:after="0" w:line="460" w:lineRule="atLeast"/>
        <w:ind w:left="0" w:right="200"/>
        <w:jc w:val="right"/>
        <w:textAlignment w:val="baseline"/>
        <w:rPr>
          <w:sz w:val="34"/>
        </w:rPr>
      </w:pPr>
      <w:bookmarkStart w:name="" w:id="2396"/>
      <w:r>
        <w:rPr>
          <w:rFonts w:ascii="楷体" w:hAnsi="楷体" w:cs="楷体" w:eastAsia="楷体"/>
          <w:sz w:val="34"/>
          <w:spacing w:val="0"/>
          <w:color w:val="000000"/>
          <w:b w:val="off"/>
          <w:i w:val="off"/>
        </w:rPr>
        <w:t>85</w:t>
      </w:r>
      <w:bookmarkEnd w:id="2396"/>
    </w:p>
    <w:p>
      <w:r>
        <w:t/>
      </w:r>
    </w:p>
    <w:p>
      <w:pPr>
        <w:sectPr>
          <w:footerReference r:id="rId328"/>
          <w:headerReference r:id="rId329" w:type="default"/>
          <w:type w:val="nextPage"/>
          <w:pgSz w:w="15660" w:h="23340"/>
          <w:pgMar w:left="2040" w:top="1980" w:right="2040" w:bottom="1980" w:header="1680" w:footer="1680"/>
          <w:cols w:num="1"/>
        </w:sectPr>
      </w:pPr>
    </w:p>
    <w:p>
      <w:pPr>
        <w:pageBreakBefore w:val="off"/>
        <w:tabs/>
        <w:wordWrap w:val="off"/>
        <w:spacing w:before="940" w:after="0" w:line="780" w:lineRule="atLeast"/>
        <w:ind w:left="40" w:right="100" w:hanging="40"/>
        <w:jc w:val="both"/>
        <w:textAlignment w:val="baseline"/>
        <w:rPr>
          <w:sz w:val="37"/>
        </w:rPr>
      </w:pPr>
      <w:bookmarkStart w:name="" w:id="2397"/>
      <w:r>
        <w:rPr>
          <w:rFonts w:ascii="宋体" w:hAnsi="宋体" w:cs="宋体" w:eastAsia="宋体"/>
          <w:sz w:val="37"/>
          <w:spacing w:val="0"/>
          <w:color w:val="000000"/>
          <w:b w:val="off"/>
          <w:i w:val="off"/>
        </w:rPr>
        <w:t>新的贫民习艺所；同时也加强了治安法官的权威和管控；为</w:t>
      </w:r>
      <w:r>
        <w:rPr>
          <w:rFonts w:ascii="宋体" w:hAnsi="宋体" w:cs="宋体" w:eastAsia="宋体"/>
          <w:sz w:val="37"/>
          <w:spacing w:val="0"/>
          <w:color w:val="000000"/>
          <w:b w:val="off"/>
          <w:i w:val="off"/>
        </w:rPr>
        <w:t>了避免贫民习艺所变成医院，建议严格地将传染病患者从所</w:t>
      </w:r>
      <w:r>
        <w:rPr>
          <w:rFonts w:ascii="宋体" w:hAnsi="宋体" w:cs="宋体" w:eastAsia="宋体"/>
          <w:sz w:val="37"/>
          <w:spacing w:val="0"/>
          <w:color w:val="000000"/>
          <w:b w:val="off"/>
          <w:i w:val="off"/>
        </w:rPr>
        <w:t>中驱逐出去。</w:t>
      </w:r>
      <w:bookmarkEnd w:id="2397"/>
    </w:p>
    <w:p>
      <w:pPr>
        <w:pageBreakBefore w:val="off"/>
        <w:tabs/>
        <w:wordWrap w:val="off"/>
        <w:spacing w:before="0" w:after="0" w:line="780" w:lineRule="atLeast"/>
        <w:ind w:left="40" w:right="20" w:firstLine="840"/>
        <w:jc w:val="both"/>
        <w:textAlignment w:val="baseline"/>
        <w:rPr>
          <w:sz w:val="37"/>
        </w:rPr>
      </w:pPr>
      <w:bookmarkStart w:name="" w:id="2398"/>
      <w:r>
        <w:rPr>
          <w:rFonts w:ascii="宋体" w:hAnsi="宋体" w:cs="宋体" w:eastAsia="宋体"/>
          <w:sz w:val="37"/>
          <w:spacing w:val="0"/>
          <w:color w:val="000000"/>
          <w:b w:val="off"/>
          <w:i w:val="off"/>
        </w:rPr>
        <w:t>数年内，整个欧洲便覆盖了这样的网络。18世纪末，霍</w:t>
      </w:r>
      <w:r>
        <w:rPr>
          <w:rFonts w:ascii="宋体" w:hAnsi="宋体" w:cs="宋体" w:eastAsia="宋体"/>
          <w:sz w:val="37"/>
          <w:spacing w:val="0"/>
          <w:color w:val="000000"/>
          <w:b w:val="off"/>
          <w:i w:val="off"/>
        </w:rPr>
        <w:t>华德(Howard)¹¹探察了这个网络；他走访英国、荷兰、德国、</w:t>
      </w:r>
      <w:r>
        <w:rPr>
          <w:rFonts w:ascii="宋体" w:hAnsi="宋体" w:cs="宋体" w:eastAsia="宋体"/>
          <w:sz w:val="37"/>
          <w:spacing w:val="0"/>
          <w:color w:val="000000"/>
          <w:b w:val="off"/>
          <w:i w:val="off"/>
        </w:rPr>
        <w:t>法国、意大利、西班牙，到所有监禁体制的著名胜地————“救</w:t>
      </w:r>
      <w:r>
        <w:rPr>
          <w:rFonts w:ascii="宋体" w:hAnsi="宋体" w:cs="宋体" w:eastAsia="宋体"/>
          <w:sz w:val="37"/>
          <w:spacing w:val="0"/>
          <w:color w:val="000000"/>
          <w:b w:val="off"/>
          <w:i w:val="off"/>
        </w:rPr>
        <w:t>护院、监狱、强制拘留所”————去朝圣。在同一个地方，竟然</w:t>
      </w:r>
      <w:r>
        <w:rPr>
          <w:rFonts w:ascii="宋体" w:hAnsi="宋体" w:cs="宋体" w:eastAsia="宋体"/>
          <w:sz w:val="37"/>
          <w:spacing w:val="0"/>
          <w:color w:val="000000"/>
          <w:b w:val="off"/>
          <w:i w:val="off"/>
        </w:rPr>
        <w:t>禁闭了一般法罪犯、搅乱家中安宁或挥霍家里钱财的年轻</w:t>
      </w:r>
      <w:r>
        <w:rPr>
          <w:rFonts w:ascii="宋体" w:hAnsi="宋体" w:cs="宋体" w:eastAsia="宋体"/>
          <w:sz w:val="37"/>
          <w:spacing w:val="0"/>
          <w:color w:val="000000"/>
          <w:b w:val="off"/>
          <w:i w:val="off"/>
        </w:rPr>
        <w:t>人、不服君主者和无理智者。他的博爱精神对这个现象感到</w:t>
      </w:r>
      <w:r>
        <w:rPr>
          <w:rFonts w:ascii="宋体" w:hAnsi="宋体" w:cs="宋体" w:eastAsia="宋体"/>
          <w:sz w:val="37"/>
          <w:spacing w:val="0"/>
          <w:color w:val="000000"/>
          <w:b w:val="off"/>
          <w:i w:val="off"/>
        </w:rPr>
        <w:t>愤慨。他的反应却证明，在这个时期，过去存在的某种自明</w:t>
      </w:r>
      <w:r>
        <w:rPr>
          <w:rFonts w:ascii="宋体" w:hAnsi="宋体" w:cs="宋体" w:eastAsia="宋体"/>
          <w:sz w:val="37"/>
          <w:spacing w:val="0"/>
          <w:color w:val="000000"/>
          <w:b w:val="off"/>
          <w:i w:val="off"/>
        </w:rPr>
        <w:t>之理已经丧失：也就是这样的明显道理，才会以这么迅速和</w:t>
      </w:r>
      <w:r>
        <w:rPr>
          <w:rFonts w:ascii="宋体" w:hAnsi="宋体" w:cs="宋体" w:eastAsia="宋体"/>
          <w:sz w:val="37"/>
          <w:spacing w:val="0"/>
          <w:color w:val="000000"/>
          <w:b w:val="off"/>
          <w:i w:val="off"/>
        </w:rPr>
        <w:t>自发的方式，使得整个欧洲出现了这个古典秩序的范畴————</w:t>
      </w:r>
      <w:r>
        <w:rPr>
          <w:rFonts w:ascii="宋体" w:hAnsi="宋体" w:cs="宋体" w:eastAsia="宋体"/>
          <w:sz w:val="37"/>
          <w:spacing w:val="0"/>
          <w:color w:val="000000"/>
          <w:b w:val="off"/>
          <w:i w:val="off"/>
        </w:rPr>
        <w:t>监禁。在那一百五十年当中，监禁曾经是异质元素泛滥混</w:t>
      </w:r>
      <w:r>
        <w:rPr>
          <w:rFonts w:ascii="宋体" w:hAnsi="宋体" w:cs="宋体" w:eastAsia="宋体"/>
          <w:sz w:val="37"/>
          <w:spacing w:val="0"/>
          <w:color w:val="000000"/>
          <w:b w:val="off"/>
          <w:i w:val="off"/>
        </w:rPr>
        <w:t>合。然而，在其源头，它应该有个统一的性质，如此才能说明</w:t>
      </w:r>
      <w:r>
        <w:rPr>
          <w:rFonts w:ascii="宋体" w:hAnsi="宋体" w:cs="宋体" w:eastAsia="宋体"/>
          <w:sz w:val="37"/>
          <w:spacing w:val="0"/>
          <w:color w:val="000000"/>
          <w:b w:val="off"/>
          <w:i w:val="off"/>
        </w:rPr>
        <w:t>它为何曾被人认为是当务之急；在它的不同形态和使其出现</w:t>
      </w:r>
      <w:r>
        <w:rPr>
          <w:rFonts w:ascii="宋体" w:hAnsi="宋体" w:cs="宋体" w:eastAsia="宋体"/>
          <w:sz w:val="37"/>
          <w:spacing w:val="0"/>
          <w:color w:val="000000"/>
          <w:b w:val="off"/>
          <w:i w:val="off"/>
        </w:rPr>
        <w:t>的古典时期之间，应该有一个和谐的原则，而这个原则，不能</w:t>
      </w:r>
      <w:r>
        <w:rPr>
          <w:rFonts w:ascii="宋体" w:hAnsi="宋体" w:cs="宋体" w:eastAsia="宋体"/>
          <w:sz w:val="37"/>
          <w:spacing w:val="0"/>
          <w:color w:val="000000"/>
          <w:b w:val="off"/>
          <w:i w:val="off"/>
        </w:rPr>
        <w:t>用“令人愤慨的前革命期感性”这种说法一笔带过。那么，</w:t>
      </w:r>
      <w:r>
        <w:rPr>
          <w:rFonts w:ascii="宋体" w:hAnsi="宋体" w:cs="宋体" w:eastAsia="宋体"/>
          <w:sz w:val="37"/>
          <w:spacing w:val="0"/>
          <w:color w:val="000000"/>
          <w:b w:val="off"/>
          <w:i w:val="off"/>
        </w:rPr>
        <w:t>这一群人突然或几乎突然以比对待麻风病患者更严厉的方</w:t>
      </w:r>
      <w:r>
        <w:rPr>
          <w:rFonts w:ascii="宋体" w:hAnsi="宋体" w:cs="宋体" w:eastAsia="宋体"/>
          <w:sz w:val="37"/>
          <w:spacing w:val="0"/>
          <w:color w:val="000000"/>
          <w:b w:val="off"/>
          <w:i w:val="off"/>
        </w:rPr>
        <w:t>式，遭到禁闭和放逐，这一点，到底指向什么样的现实？我们</w:t>
      </w:r>
      <w:r>
        <w:rPr>
          <w:rFonts w:ascii="宋体" w:hAnsi="宋体" w:cs="宋体" w:eastAsia="宋体"/>
          <w:sz w:val="37"/>
          <w:spacing w:val="0"/>
          <w:color w:val="000000"/>
          <w:b w:val="off"/>
          <w:i w:val="off"/>
        </w:rPr>
        <w:t>不要忘记，光是巴黎收容总署，在成立不到数年之后，便汇集</w:t>
      </w:r>
      <w:r>
        <w:rPr>
          <w:rFonts w:ascii="宋体" w:hAnsi="宋体" w:cs="宋体" w:eastAsia="宋体"/>
          <w:sz w:val="37"/>
          <w:spacing w:val="0"/>
          <w:color w:val="000000"/>
          <w:b w:val="off"/>
          <w:i w:val="off"/>
        </w:rPr>
        <w:t>了六千人，也就是当时全市人口的百分之一左右。⑩其理由</w:t>
      </w:r>
      <w:bookmarkEnd w:id="2398"/>
    </w:p>
    <w:p>
      <w:pPr>
        <w:pageBreakBefore w:val="off"/>
        <w:tabs/>
        <w:wordWrap w:val="off"/>
        <w:spacing w:before="0" w:after="0" w:line="780" w:lineRule="atLeast"/>
        <w:ind w:left="120" w:right="0"/>
        <w:jc w:val="both"/>
        <w:textAlignment w:val="baseline"/>
        <w:rPr>
          <w:sz w:val="37"/>
        </w:rPr>
      </w:pPr>
      <w:bookmarkStart w:name="" w:id="2399"/>
      <w:r>
        <w:rPr>
          <w:rFonts w:ascii="宋体" w:hAnsi="宋体" w:cs="宋体" w:eastAsia="宋体"/>
          <w:sz w:val="37"/>
          <w:spacing w:val="0"/>
          <w:color w:val="000000"/>
          <w:u w:val="single"/>
          <w:b w:val="off"/>
          <w:i w:val="off"/>
        </w:rPr>
        <w:t xml:space="preserve">               </w:t>
      </w:r>
      <w:bookmarkEnd w:id="2399"/>
    </w:p>
    <w:p>
      <w:pPr>
        <w:pageBreakBefore w:val="off"/>
        <w:tabs/>
        <w:wordWrap w:val="off"/>
        <w:spacing w:before="300" w:after="0" w:line="540" w:lineRule="atLeast"/>
        <w:ind w:left="40" w:right="0" w:firstLine="660"/>
        <w:jc w:val="both"/>
        <w:textAlignment w:val="baseline"/>
        <w:rPr>
          <w:sz w:val="30"/>
        </w:rPr>
      </w:pPr>
      <w:bookmarkStart w:name="" w:id="2400"/>
      <w:r>
        <w:rPr>
          <w:rFonts w:ascii="黑体" w:hAnsi="黑体" w:cs="黑体" w:eastAsia="黑体"/>
          <w:sz w:val="30"/>
          <w:spacing w:val="0"/>
          <w:color w:val="000000"/>
          <w:b w:val="off"/>
          <w:i w:val="off"/>
        </w:rPr>
        <w:t>⑩ 根据1662年6月12日的宣告，巴黎收容总署“在其所属的五座收容所</w:t>
      </w:r>
      <w:r>
        <w:rPr>
          <w:rFonts w:ascii="黑体" w:hAnsi="黑体" w:cs="黑体" w:eastAsia="黑体"/>
          <w:sz w:val="30"/>
          <w:spacing w:val="0"/>
          <w:color w:val="000000"/>
          <w:b w:val="off"/>
          <w:i w:val="off"/>
        </w:rPr>
        <w:t>中，收容和供养的人数超过六千人”。引用于 Lallemand，《慈善事业史》(Histoire de</w:t>
      </w:r>
      <w:r>
        <w:rPr>
          <w:rFonts w:ascii="仿宋" w:hAnsi="仿宋" w:cs="仿宋" w:eastAsia="仿宋"/>
          <w:sz w:val="30"/>
          <w:spacing w:val="0"/>
          <w:color w:val="000000"/>
          <w:b w:val="off"/>
          <w:i w:val="off"/>
        </w:rPr>
        <w:t>la Charité),Paris,1902—1912,t. IV,p.262。在这个时期，全巴黎的人口超过五十万</w:t>
      </w:r>
      <w:r>
        <w:rPr>
          <w:rFonts w:ascii="黑体" w:hAnsi="黑体" w:cs="黑体" w:eastAsia="黑体"/>
          <w:sz w:val="30"/>
          <w:spacing w:val="0"/>
          <w:color w:val="000000"/>
          <w:b w:val="off"/>
          <w:i w:val="off"/>
        </w:rPr>
        <w:t>人。在我们所研究的地理区域内，整个古典时期中，这个比例大约保持恒定。</w:t>
      </w:r>
      <w:bookmarkEnd w:id="2400"/>
    </w:p>
    <w:p>
      <w:pPr>
        <w:pageBreakBefore w:val="off"/>
        <w:tabs/>
        <w:wordWrap w:val="off"/>
        <w:spacing w:before="0" w:after="0" w:line="460" w:lineRule="atLeast"/>
        <w:ind w:left="280" w:right="0"/>
        <w:jc w:val="both"/>
        <w:textAlignment w:val="baseline"/>
        <w:rPr>
          <w:sz w:val="33"/>
        </w:rPr>
      </w:pPr>
      <w:bookmarkStart w:name="" w:id="2401"/>
      <w:r>
        <w:rPr>
          <w:rFonts w:ascii="仿宋" w:hAnsi="仿宋" w:cs="仿宋" w:eastAsia="仿宋"/>
          <w:sz w:val="33"/>
          <w:spacing w:val="0"/>
          <w:color w:val="000000"/>
          <w:b w:val="off"/>
          <w:i w:val="off"/>
        </w:rPr>
        <w:t>86</w:t>
      </w:r>
      <w:bookmarkEnd w:id="2401"/>
    </w:p>
    <w:p>
      <w:r>
        <w:t/>
      </w:r>
    </w:p>
    <w:p>
      <w:pPr>
        <w:sectPr>
          <w:footerReference r:id="rId330"/>
          <w:headerReference r:id="rId331" w:type="default"/>
          <w:type w:val="nextPage"/>
          <w:pgSz w:w="15660" w:h="23340"/>
          <w:pgMar w:left="2120" w:top="1980" w:right="2120" w:bottom="1980" w:header="1680" w:footer="1680"/>
          <w:cols w:num="1"/>
        </w:sectPr>
      </w:pPr>
    </w:p>
    <w:p>
      <w:pPr>
        <w:pageBreakBefore w:val="off"/>
        <w:tabs/>
        <w:wordWrap w:val="off"/>
        <w:spacing w:before="960" w:after="0" w:line="680" w:lineRule="atLeast"/>
        <w:ind w:left="280" w:right="40"/>
        <w:jc w:val="both"/>
        <w:textAlignment w:val="baseline"/>
        <w:rPr>
          <w:sz w:val="43"/>
        </w:rPr>
      </w:pPr>
      <w:bookmarkStart w:name="" w:id="2402"/>
      <w:r>
        <w:rPr>
          <w:rFonts w:ascii="宋体" w:hAnsi="宋体" w:cs="宋体" w:eastAsia="宋体"/>
          <w:sz w:val="43"/>
          <w:spacing w:val="0"/>
          <w:color w:val="000000"/>
          <w:b w:val="off"/>
          <w:i w:val="off"/>
        </w:rPr>
        <w:t>应该是存有一个全欧洲共通的社会感性，它无疑是在暗地中</w:t>
      </w:r>
      <w:r>
        <w:rPr>
          <w:rFonts w:ascii="宋体" w:hAnsi="宋体" w:cs="宋体" w:eastAsia="宋体"/>
          <w:sz w:val="43"/>
          <w:spacing w:val="0"/>
          <w:color w:val="000000"/>
          <w:b w:val="off"/>
          <w:i w:val="off"/>
        </w:rPr>
        <w:t>和长年累月之中形成，但却突然在17世纪后半叶达到了需</w:t>
      </w:r>
      <w:r>
        <w:rPr>
          <w:rFonts w:ascii="宋体" w:hAnsi="宋体" w:cs="宋体" w:eastAsia="宋体"/>
          <w:sz w:val="43"/>
          <w:spacing w:val="0"/>
          <w:color w:val="000000"/>
          <w:b w:val="off"/>
          <w:i w:val="off"/>
        </w:rPr>
        <w:t>要显现的地步：也就是因为存有这样的感性，才会突然把这</w:t>
      </w:r>
      <w:r>
        <w:rPr>
          <w:rFonts w:ascii="宋体" w:hAnsi="宋体" w:cs="宋体" w:eastAsia="宋体"/>
          <w:sz w:val="43"/>
          <w:spacing w:val="0"/>
          <w:color w:val="000000"/>
          <w:b w:val="off"/>
          <w:i w:val="off"/>
        </w:rPr>
        <w:t>些未来会住进监禁地点的人群孤立出来。为了填满长期以</w:t>
      </w:r>
      <w:r>
        <w:rPr>
          <w:rFonts w:ascii="宋体" w:hAnsi="宋体" w:cs="宋体" w:eastAsia="宋体"/>
          <w:sz w:val="43"/>
          <w:spacing w:val="0"/>
          <w:color w:val="000000"/>
          <w:b w:val="off"/>
          <w:i w:val="off"/>
        </w:rPr>
        <w:t>来为麻风所遗弃的空旷地带，在我们今天的眼光中，显得杂</w:t>
      </w:r>
      <w:r>
        <w:rPr>
          <w:rFonts w:ascii="宋体" w:hAnsi="宋体" w:cs="宋体" w:eastAsia="宋体"/>
          <w:sz w:val="43"/>
          <w:spacing w:val="0"/>
          <w:color w:val="000000"/>
          <w:b w:val="off"/>
          <w:i w:val="off"/>
        </w:rPr>
        <w:t>乱而混淆的一整群人已被指定出来。但那在我们眼中像是</w:t>
      </w:r>
      <w:r>
        <w:rPr>
          <w:rFonts w:ascii="宋体" w:hAnsi="宋体" w:cs="宋体" w:eastAsia="宋体"/>
          <w:sz w:val="43"/>
          <w:spacing w:val="0"/>
          <w:color w:val="000000"/>
          <w:b w:val="off"/>
          <w:i w:val="off"/>
        </w:rPr>
        <w:t>毫无分辨力的感性(sensibilité)，对于古典时代的人来说，却</w:t>
      </w:r>
      <w:r>
        <w:rPr>
          <w:rFonts w:ascii="宋体" w:hAnsi="宋体" w:cs="宋体" w:eastAsia="宋体"/>
          <w:sz w:val="43"/>
          <w:spacing w:val="0"/>
          <w:color w:val="000000"/>
          <w:b w:val="off"/>
          <w:i w:val="off"/>
        </w:rPr>
        <w:t>必然是一个能够明白区分的知觉(perception)。如果我们想</w:t>
      </w:r>
      <w:r>
        <w:rPr>
          <w:rFonts w:ascii="宋体" w:hAnsi="宋体" w:cs="宋体" w:eastAsia="宋体"/>
          <w:sz w:val="43"/>
          <w:spacing w:val="0"/>
          <w:color w:val="000000"/>
          <w:b w:val="off"/>
          <w:i w:val="off"/>
        </w:rPr>
        <w:t>要知道，在疯狂惯常被人以理性的特权进行定义的时代，疯</w:t>
      </w:r>
      <w:r>
        <w:rPr>
          <w:rFonts w:ascii="宋体" w:hAnsi="宋体" w:cs="宋体" w:eastAsia="宋体"/>
          <w:sz w:val="43"/>
          <w:spacing w:val="0"/>
          <w:color w:val="000000"/>
          <w:b w:val="off"/>
          <w:i w:val="off"/>
        </w:rPr>
        <w:t>狂的感性形式究竟如何，那么我们便要去质疑这样的知觉模</w:t>
      </w:r>
      <w:r>
        <w:rPr>
          <w:rFonts w:ascii="宋体" w:hAnsi="宋体" w:cs="宋体" w:eastAsia="宋体"/>
          <w:sz w:val="43"/>
          <w:spacing w:val="0"/>
          <w:color w:val="000000"/>
          <w:b w:val="off"/>
          <w:i w:val="off"/>
        </w:rPr>
        <w:t>式。有一个手势，在划出监禁空间的同时，亦给予它隔离的</w:t>
      </w:r>
      <w:r>
        <w:rPr>
          <w:rFonts w:ascii="宋体" w:hAnsi="宋体" w:cs="宋体" w:eastAsia="宋体"/>
          <w:sz w:val="43"/>
          <w:spacing w:val="0"/>
          <w:color w:val="000000"/>
          <w:b w:val="off"/>
          <w:i w:val="off"/>
        </w:rPr>
        <w:t>权力，并为疯狂安排了一个新的故乡，这样的手势，虽然具有</w:t>
      </w:r>
      <w:r>
        <w:rPr>
          <w:rFonts w:ascii="宋体" w:hAnsi="宋体" w:cs="宋体" w:eastAsia="宋体"/>
          <w:sz w:val="43"/>
          <w:spacing w:val="0"/>
          <w:color w:val="000000"/>
          <w:b w:val="off"/>
          <w:i w:val="off"/>
        </w:rPr>
        <w:t>和谐一致及协调的性质，却不是一个单纯的手势。它把下列</w:t>
      </w:r>
      <w:r>
        <w:rPr>
          <w:rFonts w:ascii="宋体" w:hAnsi="宋体" w:cs="宋体" w:eastAsia="宋体"/>
          <w:sz w:val="43"/>
          <w:spacing w:val="0"/>
          <w:color w:val="000000"/>
          <w:b w:val="off"/>
          <w:i w:val="off"/>
        </w:rPr>
        <w:t>各元素组织在一个复杂的整体当中：对悲惨状态和救济责任</w:t>
      </w:r>
      <w:r>
        <w:rPr>
          <w:rFonts w:ascii="宋体" w:hAnsi="宋体" w:cs="宋体" w:eastAsia="宋体"/>
          <w:sz w:val="43"/>
          <w:spacing w:val="0"/>
          <w:color w:val="000000"/>
          <w:b w:val="off"/>
          <w:i w:val="off"/>
        </w:rPr>
        <w:t>的新感性、失业和游荡的经济问题引起的新反应、新的工作</w:t>
      </w:r>
      <w:r>
        <w:rPr>
          <w:rFonts w:ascii="宋体" w:hAnsi="宋体" w:cs="宋体" w:eastAsia="宋体"/>
          <w:sz w:val="43"/>
          <w:spacing w:val="0"/>
          <w:color w:val="000000"/>
          <w:b w:val="off"/>
          <w:i w:val="off"/>
        </w:rPr>
        <w:t>伦理、梦想中一座得以结合道德义务和民法的城市，其整体</w:t>
      </w:r>
      <w:r>
        <w:rPr>
          <w:rFonts w:ascii="宋体" w:hAnsi="宋体" w:cs="宋体" w:eastAsia="宋体"/>
          <w:sz w:val="43"/>
          <w:spacing w:val="0"/>
          <w:color w:val="000000"/>
          <w:b w:val="off"/>
          <w:i w:val="off"/>
        </w:rPr>
        <w:t>又被摆在权威式的束缚之下；以上的主题也暗暗地显现在监</w:t>
      </w:r>
      <w:r>
        <w:rPr>
          <w:rFonts w:ascii="宋体" w:hAnsi="宋体" w:cs="宋体" w:eastAsia="宋体"/>
          <w:sz w:val="43"/>
          <w:spacing w:val="0"/>
          <w:color w:val="000000"/>
          <w:b w:val="off"/>
          <w:i w:val="off"/>
        </w:rPr>
        <w:t>禁区的建设和组织之中。它们为这个仪式提供意义，也部分</w:t>
      </w:r>
      <w:r>
        <w:rPr>
          <w:rFonts w:ascii="宋体" w:hAnsi="宋体" w:cs="宋体" w:eastAsia="宋体"/>
          <w:sz w:val="43"/>
          <w:spacing w:val="0"/>
          <w:color w:val="000000"/>
          <w:b w:val="off"/>
          <w:i w:val="off"/>
        </w:rPr>
        <w:t>地解析疯狂是如何被古典时代感知和体验。</w:t>
      </w:r>
      <w:bookmarkEnd w:id="2402"/>
    </w:p>
    <w:p>
      <w:pPr>
        <w:pageBreakBefore w:val="off"/>
        <w:tabs/>
        <w:wordWrap w:val="off"/>
        <w:spacing w:before="0" w:after="0" w:line="680" w:lineRule="exact"/>
        <w:ind w:left="0" w:right="0"/>
        <w:jc w:val="both"/>
        <w:textAlignment w:val="baseline"/>
        <w:rPr>
          <w:sz w:val="43"/>
        </w:rPr>
      </w:pPr>
      <w:bookmarkStart w:name="" w:id="2403"/>
      <w:r>
        <w:rPr>
          <w:rFonts w:ascii="宋体" w:hAnsi="宋体" w:cs="宋体" w:eastAsia="宋体"/>
          <w:sz w:val="43"/>
          <w:spacing w:val="0"/>
          <w:color w:val="000000"/>
          <w:b w:val="off"/>
          <w:i w:val="off"/>
        </w:rPr>
        <w:t/>
      </w:r>
      <w:bookmarkEnd w:id="2403"/>
    </w:p>
    <w:p>
      <w:pPr>
        <w:pageBreakBefore w:val="off"/>
        <w:tabs/>
        <w:wordWrap w:val="off"/>
        <w:spacing w:before="0" w:after="0" w:line="680" w:lineRule="exact"/>
        <w:ind w:left="0" w:right="0"/>
        <w:jc w:val="both"/>
        <w:textAlignment w:val="baseline"/>
        <w:rPr>
          <w:sz w:val="43"/>
        </w:rPr>
      </w:pPr>
      <w:bookmarkStart w:name="" w:id="2404"/>
      <w:r>
        <w:rPr>
          <w:rFonts w:ascii="宋体" w:hAnsi="宋体" w:cs="宋体" w:eastAsia="宋体"/>
          <w:sz w:val="43"/>
          <w:spacing w:val="0"/>
          <w:color w:val="000000"/>
          <w:b w:val="off"/>
          <w:i w:val="off"/>
        </w:rPr>
        <w:t/>
      </w:r>
      <w:bookmarkEnd w:id="2404"/>
    </w:p>
    <w:p>
      <w:pPr>
        <w:pageBreakBefore w:val="off"/>
        <w:tabs/>
        <w:wordWrap w:val="off"/>
        <w:spacing w:before="0" w:after="0" w:line="680" w:lineRule="atLeast"/>
        <w:ind w:left="280" w:right="0" w:firstLine="880"/>
        <w:jc w:val="both"/>
        <w:textAlignment w:val="baseline"/>
        <w:rPr>
          <w:sz w:val="43"/>
        </w:rPr>
      </w:pPr>
      <w:bookmarkStart w:name="" w:id="2405"/>
      <w:r>
        <w:rPr>
          <w:rFonts w:ascii="宋体" w:hAnsi="宋体" w:cs="宋体" w:eastAsia="宋体"/>
          <w:sz w:val="43"/>
          <w:spacing w:val="0"/>
          <w:color w:val="000000"/>
          <w:b w:val="off"/>
          <w:i w:val="off"/>
        </w:rPr>
        <w:t>监禁措施显示人在面对穷困悲惨(misère)时有了一种</w:t>
      </w:r>
      <w:r>
        <w:rPr>
          <w:rFonts w:ascii="宋体" w:hAnsi="宋体" w:cs="宋体" w:eastAsia="宋体"/>
          <w:sz w:val="43"/>
          <w:spacing w:val="0"/>
          <w:color w:val="000000"/>
          <w:b w:val="off"/>
          <w:i w:val="off"/>
        </w:rPr>
        <w:t>新的反应，新的悲怆——更广泛地说，它说明人和在人的存</w:t>
      </w:r>
      <w:r>
        <w:rPr>
          <w:rFonts w:ascii="宋体" w:hAnsi="宋体" w:cs="宋体" w:eastAsia="宋体"/>
          <w:sz w:val="43"/>
          <w:spacing w:val="0"/>
          <w:color w:val="000000"/>
          <w:b w:val="off"/>
          <w:i w:val="off"/>
        </w:rPr>
        <w:t>在中可能具有的非人(inhumain)部分之间，出现了另一种关</w:t>
      </w:r>
      <w:r>
        <w:rPr>
          <w:rFonts w:ascii="宋体" w:hAnsi="宋体" w:cs="宋体" w:eastAsia="宋体"/>
          <w:sz w:val="43"/>
          <w:spacing w:val="0"/>
          <w:color w:val="000000"/>
          <w:b w:val="off"/>
          <w:i w:val="off"/>
        </w:rPr>
        <w:t>系。穷人、陷入惨境之人、无法对其存在作出回应之人，在</w:t>
      </w:r>
      <w:r>
        <w:rPr>
          <w:rFonts w:ascii="宋体" w:hAnsi="宋体" w:cs="宋体" w:eastAsia="宋体"/>
          <w:sz w:val="43"/>
          <w:spacing w:val="0"/>
          <w:color w:val="000000"/>
          <w:b w:val="off"/>
          <w:i w:val="off"/>
        </w:rPr>
        <w:t>16世纪时，有了一个中世纪未曾认识的新面貌。</w:t>
      </w:r>
      <w:bookmarkEnd w:id="2405"/>
    </w:p>
    <w:p>
      <w:pPr>
        <w:pageBreakBefore w:val="off"/>
        <w:tabs/>
        <w:wordWrap w:val="off"/>
        <w:spacing w:before="0" w:after="0" w:line="460" w:lineRule="atLeast"/>
        <w:ind w:left="0" w:right="200"/>
        <w:jc w:val="right"/>
        <w:textAlignment w:val="baseline"/>
        <w:rPr>
          <w:sz w:val="34"/>
        </w:rPr>
      </w:pPr>
      <w:bookmarkStart w:name="" w:id="2406"/>
      <w:r>
        <w:rPr>
          <w:rFonts w:ascii="宋体" w:hAnsi="宋体" w:cs="宋体" w:eastAsia="宋体"/>
          <w:sz w:val="34"/>
          <w:spacing w:val="0"/>
          <w:color w:val="000000"/>
          <w:b w:val="off"/>
          <w:i w:val="off"/>
        </w:rPr>
        <w:t>87</w:t>
      </w:r>
      <w:bookmarkEnd w:id="2406"/>
    </w:p>
    <w:p>
      <w:r>
        <w:t/>
      </w:r>
    </w:p>
    <w:p>
      <w:pPr>
        <w:sectPr>
          <w:footerReference r:id="rId332"/>
          <w:headerReference r:id="rId333" w:type="default"/>
          <w:type w:val="nextPage"/>
          <w:pgSz w:w="15660" w:h="23340"/>
          <w:pgMar w:left="2000" w:top="1980" w:right="2000" w:bottom="1980" w:header="1680" w:footer="1680"/>
          <w:cols w:num="1"/>
        </w:sectPr>
      </w:pPr>
    </w:p>
    <w:p>
      <w:pPr>
        <w:pageBreakBefore w:val="off"/>
        <w:tabs/>
        <w:wordWrap w:val="off"/>
        <w:spacing w:before="1020" w:after="0" w:line="760" w:lineRule="atLeast"/>
        <w:ind w:left="0" w:right="0" w:firstLine="880"/>
        <w:jc w:val="both"/>
        <w:textAlignment w:val="baseline"/>
        <w:rPr>
          <w:sz w:val="39"/>
        </w:rPr>
      </w:pPr>
      <w:bookmarkStart w:name="" w:id="2407"/>
      <w:r>
        <w:rPr>
          <w:rFonts w:ascii="宋体" w:hAnsi="宋体" w:cs="宋体" w:eastAsia="宋体"/>
          <w:sz w:val="39"/>
          <w:spacing w:val="0"/>
          <w:color w:val="000000"/>
          <w:b w:val="off"/>
          <w:i w:val="off"/>
        </w:rPr>
        <w:t>文艺复兴剥除了悲惨原先具有的神秘正面性，其方式来</w:t>
      </w:r>
      <w:r>
        <w:rPr>
          <w:rFonts w:ascii="宋体" w:hAnsi="宋体" w:cs="宋体" w:eastAsia="宋体"/>
          <w:sz w:val="39"/>
          <w:spacing w:val="0"/>
          <w:color w:val="000000"/>
          <w:b w:val="off"/>
          <w:i w:val="off"/>
        </w:rPr>
        <w:t>自思想的一项双重运动，它一方面剥夺贫穷原有的绝对意</w:t>
      </w:r>
      <w:r>
        <w:rPr>
          <w:rFonts w:ascii="宋体" w:hAnsi="宋体" w:cs="宋体" w:eastAsia="宋体"/>
          <w:sz w:val="39"/>
          <w:spacing w:val="0"/>
          <w:color w:val="000000"/>
          <w:b w:val="off"/>
          <w:i w:val="off"/>
        </w:rPr>
        <w:t>义，在另一方面，又剥夺了慈善由挽救贫穷中所得到的价值。</w:t>
      </w:r>
      <w:r>
        <w:rPr>
          <w:rFonts w:ascii="宋体" w:hAnsi="宋体" w:cs="宋体" w:eastAsia="宋体"/>
          <w:sz w:val="39"/>
          <w:spacing w:val="0"/>
          <w:color w:val="000000"/>
          <w:b w:val="off"/>
          <w:i w:val="off"/>
        </w:rPr>
        <w:t>在路德(Martin Luther)的世界里，尤其是在加尔文的世界</w:t>
      </w:r>
      <w:r>
        <w:rPr>
          <w:rFonts w:ascii="宋体" w:hAnsi="宋体" w:cs="宋体" w:eastAsia="宋体"/>
          <w:sz w:val="39"/>
          <w:spacing w:val="0"/>
          <w:color w:val="000000"/>
          <w:b w:val="off"/>
          <w:i w:val="off"/>
        </w:rPr>
        <w:t>里，上帝特殊的意志————“上帝对每个人独特的善意”———</w:t>
      </w:r>
      <w:r>
        <w:rPr>
          <w:rFonts w:ascii="宋体" w:hAnsi="宋体" w:cs="宋体" w:eastAsia="宋体"/>
          <w:sz w:val="39"/>
          <w:spacing w:val="0"/>
          <w:color w:val="000000"/>
          <w:b w:val="off"/>
          <w:i w:val="off"/>
        </w:rPr>
        <w:t>不会让幸福或不幸、富裕或贫穷、光荣或悲惨有机会为它们</w:t>
      </w:r>
      <w:r>
        <w:rPr>
          <w:rFonts w:ascii="宋体" w:hAnsi="宋体" w:cs="宋体" w:eastAsia="宋体"/>
          <w:sz w:val="39"/>
          <w:spacing w:val="0"/>
          <w:color w:val="000000"/>
          <w:b w:val="off"/>
          <w:i w:val="off"/>
        </w:rPr>
        <w:t>自己发言。悲惨不再是那受辱的“夫人”，要由“丈夫”在她</w:t>
      </w:r>
      <w:r>
        <w:rPr>
          <w:rFonts w:ascii="宋体" w:hAnsi="宋体" w:cs="宋体" w:eastAsia="宋体"/>
          <w:sz w:val="39"/>
          <w:spacing w:val="0"/>
          <w:color w:val="000000"/>
          <w:b w:val="off"/>
          <w:i w:val="off"/>
        </w:rPr>
        <w:t>的堕落中将其寻回，使其上升；它在人世间有它自己的位</w:t>
      </w:r>
      <w:r>
        <w:rPr>
          <w:rFonts w:ascii="宋体" w:hAnsi="宋体" w:cs="宋体" w:eastAsia="宋体"/>
          <w:sz w:val="39"/>
          <w:spacing w:val="0"/>
          <w:color w:val="000000"/>
          <w:b w:val="off"/>
          <w:i w:val="off"/>
        </w:rPr>
        <w:t>置——这个位置，对上帝而言，并不比财富见证着更大或更</w:t>
      </w:r>
      <w:r>
        <w:rPr>
          <w:rFonts w:ascii="宋体" w:hAnsi="宋体" w:cs="宋体" w:eastAsia="宋体"/>
          <w:sz w:val="39"/>
          <w:spacing w:val="0"/>
          <w:color w:val="000000"/>
          <w:b w:val="off"/>
          <w:i w:val="off"/>
        </w:rPr>
        <w:t>小的地位；不论是在富饶之中，或是在穷困之中，上帝都同样</w:t>
      </w:r>
      <w:r>
        <w:rPr>
          <w:rFonts w:ascii="宋体" w:hAnsi="宋体" w:cs="宋体" w:eastAsia="宋体"/>
          <w:sz w:val="39"/>
          <w:spacing w:val="0"/>
          <w:color w:val="000000"/>
          <w:b w:val="off"/>
          <w:i w:val="off"/>
        </w:rPr>
        <w:t>临在，它宽大的手同样接近，它只是依它的高兴，“丰饶地或</w:t>
      </w:r>
      <w:r>
        <w:rPr>
          <w:rFonts w:ascii="宋体" w:hAnsi="宋体" w:cs="宋体" w:eastAsia="宋体"/>
          <w:sz w:val="39"/>
          <w:spacing w:val="0"/>
          <w:color w:val="000000"/>
          <w:b w:val="off"/>
          <w:i w:val="off"/>
        </w:rPr>
        <w:t>是比较拮据地养育一个小孩。”㊷上帝独特的意志，当它和穷</w:t>
      </w:r>
      <w:r>
        <w:rPr>
          <w:rFonts w:ascii="宋体" w:hAnsi="宋体" w:cs="宋体" w:eastAsia="宋体"/>
          <w:sz w:val="39"/>
          <w:spacing w:val="0"/>
          <w:color w:val="000000"/>
          <w:b w:val="off"/>
          <w:i w:val="off"/>
        </w:rPr>
        <w:t>人说话时，谈的不是许诺中的未来光荣，而是命定。上帝并</w:t>
      </w:r>
      <w:r>
        <w:rPr>
          <w:rFonts w:ascii="宋体" w:hAnsi="宋体" w:cs="宋体" w:eastAsia="宋体"/>
          <w:sz w:val="39"/>
          <w:spacing w:val="0"/>
          <w:color w:val="000000"/>
          <w:b w:val="off"/>
          <w:i w:val="off"/>
        </w:rPr>
        <w:t>不在倒转的赞美中诵扬穷人；上帝有意要让穷人在他的愤怒</w:t>
      </w:r>
      <w:r>
        <w:rPr>
          <w:rFonts w:ascii="宋体" w:hAnsi="宋体" w:cs="宋体" w:eastAsia="宋体"/>
          <w:sz w:val="39"/>
          <w:spacing w:val="0"/>
          <w:color w:val="000000"/>
          <w:b w:val="off"/>
          <w:i w:val="off"/>
        </w:rPr>
        <w:t>和怨恨中受到屈辱——甚至在他出生之前，就对以扫</w:t>
      </w:r>
      <w:r>
        <w:rPr>
          <w:rFonts w:ascii="宋体" w:hAnsi="宋体" w:cs="宋体" w:eastAsia="宋体"/>
          <w:sz w:val="39"/>
          <w:spacing w:val="0"/>
          <w:color w:val="000000"/>
          <w:b w:val="off"/>
          <w:i w:val="off"/>
        </w:rPr>
        <w:t>(Esaü)¹²不</w:t>
      </w:r>
      <w:r>
        <w:rPr>
          <w:rFonts w:ascii="宋体" w:hAnsi="宋体" w:cs="宋体" w:eastAsia="宋体"/>
          <w:sz w:val="39"/>
          <w:spacing w:val="0"/>
          <w:color w:val="000000"/>
          <w:b w:val="off"/>
          <w:i w:val="off"/>
        </w:rPr>
        <w:t>存有的怨恨，而且由于这怨恨，他夺走长子应得的</w:t>
      </w:r>
      <w:r>
        <w:rPr>
          <w:rFonts w:ascii="宋体" w:hAnsi="宋体" w:cs="宋体" w:eastAsia="宋体"/>
          <w:sz w:val="39"/>
          <w:spacing w:val="0"/>
          <w:color w:val="000000"/>
          <w:b w:val="off"/>
          <w:i w:val="off"/>
        </w:rPr>
        <w:t>畜群。贫穷意味着惩罚：“天空因它的指挥而坚硬起来，果物</w:t>
      </w:r>
      <w:r>
        <w:rPr>
          <w:rFonts w:ascii="宋体" w:hAnsi="宋体" w:cs="宋体" w:eastAsia="宋体"/>
          <w:sz w:val="39"/>
          <w:spacing w:val="0"/>
          <w:color w:val="000000"/>
          <w:b w:val="off"/>
          <w:i w:val="off"/>
        </w:rPr>
        <w:t>被黑疸病和其他腐蚀侵袭和消耗；而且，每一次只要葡萄园、</w:t>
      </w:r>
      <w:r>
        <w:rPr>
          <w:rFonts w:ascii="宋体" w:hAnsi="宋体" w:cs="宋体" w:eastAsia="宋体"/>
          <w:sz w:val="39"/>
          <w:spacing w:val="0"/>
          <w:color w:val="000000"/>
          <w:b w:val="off"/>
          <w:i w:val="off"/>
        </w:rPr>
        <w:t>田地和草原受到冰雹和暴风雨的袭击，就是见证它正在施行</w:t>
      </w:r>
      <w:r>
        <w:rPr>
          <w:rFonts w:ascii="宋体" w:hAnsi="宋体" w:cs="宋体" w:eastAsia="宋体"/>
          <w:sz w:val="39"/>
          <w:spacing w:val="0"/>
          <w:color w:val="000000"/>
          <w:b w:val="off"/>
          <w:i w:val="off"/>
        </w:rPr>
        <w:t>某些特别的惩罚。”㊸人世里的贫穷和富裕，都在歌颂着上帝</w:t>
      </w:r>
      <w:r>
        <w:rPr>
          <w:rFonts w:ascii="宋体" w:hAnsi="宋体" w:cs="宋体" w:eastAsia="宋体"/>
          <w:sz w:val="39"/>
          <w:spacing w:val="0"/>
          <w:color w:val="000000"/>
          <w:b w:val="off"/>
          <w:i w:val="off"/>
        </w:rPr>
        <w:t>的万能；但穷人只能让人想起天主的不满，因为穷人的生活</w:t>
      </w:r>
      <w:r>
        <w:rPr>
          <w:rFonts w:ascii="宋体" w:hAnsi="宋体" w:cs="宋体" w:eastAsia="宋体"/>
          <w:sz w:val="39"/>
          <w:spacing w:val="0"/>
          <w:color w:val="000000"/>
          <w:b w:val="off"/>
          <w:i w:val="off"/>
        </w:rPr>
        <w:t>本身，便带着他厄运的征象；所以，我们得激励“穷人保持忍</w:t>
      </w:r>
      <w:bookmarkEnd w:id="2407"/>
    </w:p>
    <w:p>
      <w:pPr>
        <w:pageBreakBefore w:val="off"/>
        <w:tabs/>
        <w:wordWrap w:val="off"/>
        <w:spacing w:before="0" w:after="0" w:line="520" w:lineRule="atLeast"/>
        <w:ind w:left="140" w:right="0"/>
        <w:jc w:val="both"/>
        <w:textAlignment w:val="baseline"/>
        <w:rPr>
          <w:sz w:val="28"/>
        </w:rPr>
      </w:pPr>
      <w:bookmarkStart w:name="" w:id="2408"/>
      <w:r>
        <w:rPr>
          <w:rFonts w:ascii="宋体" w:hAnsi="宋体" w:cs="宋体" w:eastAsia="宋体"/>
          <w:sz w:val="28"/>
          <w:spacing w:val="0"/>
          <w:color w:val="000000"/>
          <w:u w:val="single"/>
          <w:b w:val="off"/>
          <w:i w:val="off"/>
        </w:rPr>
        <w:t xml:space="preserve">                    </w:t>
      </w:r>
      <w:bookmarkEnd w:id="2408"/>
    </w:p>
    <w:p>
      <w:pPr>
        <w:pageBreakBefore w:val="off"/>
        <w:tabs/>
        <w:wordWrap w:val="off"/>
        <w:spacing w:before="300" w:after="0" w:line="520" w:lineRule="atLeast"/>
        <w:ind w:left="120" w:right="60" w:firstLine="600"/>
        <w:jc w:val="both"/>
        <w:textAlignment w:val="baseline"/>
        <w:rPr>
          <w:sz w:val="28"/>
        </w:rPr>
      </w:pPr>
      <w:bookmarkStart w:name="" w:id="2409"/>
      <w:r>
        <w:rPr>
          <w:rFonts w:ascii="仿宋" w:hAnsi="仿宋" w:cs="仿宋" w:eastAsia="仿宋"/>
          <w:sz w:val="28"/>
          <w:spacing w:val="0"/>
          <w:color w:val="000000"/>
          <w:b w:val="off"/>
          <w:i w:val="off"/>
        </w:rPr>
        <w:t>㊷ 加尔文,《基督徒教育》(Institution chrétienne),I, chap. XVI, éd. J - D.</w:t>
      </w:r>
      <w:r>
        <w:rPr>
          <w:rFonts w:ascii="仿宋" w:hAnsi="仿宋" w:cs="仿宋" w:eastAsia="仿宋"/>
          <w:sz w:val="28"/>
          <w:spacing w:val="0"/>
          <w:color w:val="000000"/>
          <w:b w:val="off"/>
          <w:i w:val="off"/>
        </w:rPr>
        <w:t>Benoit,p.225。</w:t>
      </w:r>
      <w:bookmarkEnd w:id="2409"/>
    </w:p>
    <w:p>
      <w:pPr>
        <w:pageBreakBefore w:val="off"/>
        <w:tabs/>
        <w:wordWrap w:val="off"/>
        <w:spacing w:before="0" w:after="0" w:line="540" w:lineRule="atLeast"/>
        <w:ind w:left="720" w:right="0"/>
        <w:jc w:val="both"/>
        <w:textAlignment w:val="baseline"/>
        <w:rPr>
          <w:sz w:val="33"/>
        </w:rPr>
      </w:pPr>
      <w:bookmarkStart w:name="" w:id="2410"/>
      <w:r>
        <w:rPr>
          <w:rFonts w:ascii="仿宋" w:hAnsi="仿宋" w:cs="仿宋" w:eastAsia="仿宋"/>
          <w:sz w:val="33"/>
          <w:spacing w:val="0"/>
          <w:color w:val="000000"/>
          <w:b w:val="off"/>
          <w:i w:val="off"/>
        </w:rPr>
        <w:t>㊸ 加尔文,前引书,p.229。</w:t>
      </w:r>
      <w:bookmarkEnd w:id="2410"/>
    </w:p>
    <w:p>
      <w:pPr>
        <w:pageBreakBefore w:val="off"/>
        <w:tabs/>
        <w:wordWrap w:val="off"/>
        <w:spacing w:before="0" w:after="0" w:line="420" w:lineRule="atLeast"/>
        <w:ind w:left="300" w:right="0"/>
        <w:jc w:val="both"/>
        <w:textAlignment w:val="baseline"/>
        <w:rPr>
          <w:sz w:val="30"/>
        </w:rPr>
      </w:pPr>
      <w:bookmarkStart w:name="" w:id="2411"/>
      <w:r>
        <w:rPr>
          <w:rFonts w:ascii="宋体" w:hAnsi="宋体" w:cs="宋体" w:eastAsia="宋体"/>
          <w:sz w:val="30"/>
          <w:spacing w:val="0"/>
          <w:color w:val="000000"/>
          <w:b w:val="off"/>
          <w:i w:val="off"/>
        </w:rPr>
        <w:t>88</w:t>
      </w:r>
      <w:bookmarkEnd w:id="2411"/>
    </w:p>
    <w:p>
      <w:r>
        <w:t/>
      </w:r>
    </w:p>
    <w:p>
      <w:pPr>
        <w:sectPr>
          <w:footerReference r:id="rId334"/>
          <w:headerReference r:id="rId335" w:type="default"/>
          <w:type w:val="nextPage"/>
          <w:pgSz w:w="15660" w:h="23340"/>
          <w:pgMar w:left="2120" w:top="1980" w:right="2120" w:bottom="1980" w:header="1680" w:footer="1680"/>
          <w:cols w:num="1"/>
        </w:sectPr>
      </w:pPr>
    </w:p>
    <w:p>
      <w:pPr>
        <w:pageBreakBefore w:val="off"/>
        <w:tabs/>
        <w:wordWrap w:val="off"/>
        <w:spacing w:before="900" w:after="0" w:line="680" w:lineRule="atLeast"/>
        <w:ind w:left="300" w:right="140" w:hanging="40"/>
        <w:jc w:val="both"/>
        <w:textAlignment w:val="baseline"/>
        <w:rPr>
          <w:sz w:val="42"/>
        </w:rPr>
      </w:pPr>
      <w:bookmarkStart w:name="" w:id="2412"/>
      <w:r>
        <w:rPr>
          <w:rFonts w:ascii="宋体" w:hAnsi="宋体" w:cs="宋体" w:eastAsia="宋体"/>
          <w:sz w:val="42"/>
          <w:spacing w:val="0"/>
          <w:color w:val="000000"/>
          <w:b w:val="off"/>
          <w:i w:val="off"/>
        </w:rPr>
        <w:t>耐，以便那些不满现状的人，可以坚忍地负起上帝所强制于</w:t>
      </w:r>
      <w:r>
        <w:rPr>
          <w:rFonts w:ascii="宋体" w:hAnsi="宋体" w:cs="宋体" w:eastAsia="宋体"/>
          <w:sz w:val="42"/>
          <w:spacing w:val="0"/>
          <w:color w:val="000000"/>
          <w:b w:val="off"/>
          <w:i w:val="off"/>
        </w:rPr>
        <w:t>他们身上的桎梏”。⑭</w:t>
      </w:r>
      <w:bookmarkEnd w:id="2412"/>
    </w:p>
    <w:p>
      <w:pPr>
        <w:pageBreakBefore w:val="off"/>
        <w:tabs/>
        <w:wordWrap w:val="off"/>
        <w:spacing w:before="0" w:after="0" w:line="680" w:lineRule="atLeast"/>
        <w:ind w:left="260" w:right="0" w:firstLine="900"/>
        <w:jc w:val="both"/>
        <w:textAlignment w:val="baseline"/>
        <w:rPr>
          <w:sz w:val="42"/>
        </w:rPr>
      </w:pPr>
      <w:bookmarkStart w:name="" w:id="2413"/>
      <w:r>
        <w:rPr>
          <w:rFonts w:ascii="宋体" w:hAnsi="宋体" w:cs="宋体" w:eastAsia="宋体"/>
          <w:sz w:val="42"/>
          <w:spacing w:val="0"/>
          <w:color w:val="000000"/>
          <w:b w:val="off"/>
          <w:i w:val="off"/>
        </w:rPr>
        <w:t>至于慈善救济事业，它的价值是从哪儿来的呢？这价值</w:t>
      </w:r>
      <w:r>
        <w:rPr>
          <w:rFonts w:ascii="宋体" w:hAnsi="宋体" w:cs="宋体" w:eastAsia="宋体"/>
          <w:sz w:val="42"/>
          <w:spacing w:val="0"/>
          <w:color w:val="000000"/>
          <w:b w:val="off"/>
          <w:i w:val="off"/>
        </w:rPr>
        <w:t>并不来自它所解救的贫穷，因为贫穷已不再蕴含特殊的光</w:t>
      </w:r>
      <w:r>
        <w:rPr>
          <w:rFonts w:ascii="宋体" w:hAnsi="宋体" w:cs="宋体" w:eastAsia="宋体"/>
          <w:sz w:val="42"/>
          <w:spacing w:val="0"/>
          <w:color w:val="000000"/>
          <w:b w:val="off"/>
          <w:i w:val="off"/>
        </w:rPr>
        <w:t>荣，也不是来自完成这个事业的人，因为，他的手势也仍然是</w:t>
      </w:r>
      <w:r>
        <w:rPr>
          <w:rFonts w:ascii="宋体" w:hAnsi="宋体" w:cs="宋体" w:eastAsia="宋体"/>
          <w:sz w:val="42"/>
          <w:spacing w:val="0"/>
          <w:color w:val="000000"/>
          <w:b w:val="off"/>
          <w:i w:val="off"/>
        </w:rPr>
        <w:t>上帝独特意志的显示渠道。慈善事业不能为它自身提供理</w:t>
      </w:r>
      <w:r>
        <w:rPr>
          <w:rFonts w:ascii="宋体" w:hAnsi="宋体" w:cs="宋体" w:eastAsia="宋体"/>
          <w:sz w:val="42"/>
          <w:spacing w:val="0"/>
          <w:color w:val="000000"/>
          <w:b w:val="off"/>
          <w:i w:val="off"/>
        </w:rPr>
        <w:t>由，是信仰才使人在上帝之中生根。“在上帝面前，人不能借</w:t>
      </w:r>
      <w:r>
        <w:rPr>
          <w:rFonts w:ascii="宋体" w:hAnsi="宋体" w:cs="宋体" w:eastAsia="宋体"/>
          <w:sz w:val="42"/>
          <w:spacing w:val="0"/>
          <w:color w:val="000000"/>
          <w:b w:val="off"/>
          <w:i w:val="off"/>
        </w:rPr>
        <w:t>由他们的努力、功劳或事业而成为正当，不必付出任何代价，</w:t>
      </w:r>
      <w:r>
        <w:rPr>
          <w:rFonts w:ascii="宋体" w:hAnsi="宋体" w:cs="宋体" w:eastAsia="宋体"/>
          <w:sz w:val="42"/>
          <w:spacing w:val="0"/>
          <w:color w:val="000000"/>
          <w:b w:val="off"/>
          <w:i w:val="off"/>
        </w:rPr>
        <w:t>只因为基督和信仰。”⑮我们认识路德对慈善事业的重大排</w:t>
      </w:r>
      <w:r>
        <w:rPr>
          <w:rFonts w:ascii="宋体" w:hAnsi="宋体" w:cs="宋体" w:eastAsia="宋体"/>
          <w:sz w:val="42"/>
          <w:spacing w:val="0"/>
          <w:color w:val="000000"/>
          <w:b w:val="off"/>
          <w:i w:val="off"/>
        </w:rPr>
        <w:t>斥，他的宣示将会在新教思想里产生非常深远的反响：“不，</w:t>
      </w:r>
      <w:r>
        <w:rPr>
          <w:rFonts w:ascii="宋体" w:hAnsi="宋体" w:cs="宋体" w:eastAsia="宋体"/>
          <w:sz w:val="42"/>
          <w:spacing w:val="0"/>
          <w:color w:val="000000"/>
          <w:b w:val="off"/>
          <w:i w:val="off"/>
        </w:rPr>
        <w:t>慈济事业并非必要；不，慈济事业对成圣而言，没有任何帮</w:t>
      </w:r>
      <w:r>
        <w:rPr>
          <w:rFonts w:ascii="宋体" w:hAnsi="宋体" w:cs="宋体" w:eastAsia="宋体"/>
          <w:sz w:val="42"/>
          <w:spacing w:val="0"/>
          <w:color w:val="000000"/>
          <w:b w:val="off"/>
          <w:i w:val="off"/>
        </w:rPr>
        <w:t>助。”但是，这种排斥只是以上帝和拯救的观点来谈慈善事业</w:t>
      </w:r>
      <w:r>
        <w:rPr>
          <w:rFonts w:ascii="宋体" w:hAnsi="宋体" w:cs="宋体" w:eastAsia="宋体"/>
          <w:sz w:val="42"/>
          <w:spacing w:val="0"/>
          <w:color w:val="000000"/>
          <w:b w:val="off"/>
          <w:i w:val="off"/>
        </w:rPr>
        <w:t>的意义；就像人类的一切行为，它们也带有〔人的〕有限性的</w:t>
      </w:r>
      <w:r>
        <w:rPr>
          <w:rFonts w:ascii="宋体" w:hAnsi="宋体" w:cs="宋体" w:eastAsia="宋体"/>
          <w:sz w:val="42"/>
          <w:spacing w:val="0"/>
          <w:color w:val="000000"/>
          <w:b w:val="off"/>
          <w:i w:val="off"/>
        </w:rPr>
        <w:t>记号，以及人由天国堕落(la chute)的印记；就这一点而言，</w:t>
      </w:r>
      <w:r>
        <w:rPr>
          <w:rFonts w:ascii="宋体" w:hAnsi="宋体" w:cs="宋体" w:eastAsia="宋体"/>
          <w:sz w:val="42"/>
          <w:spacing w:val="0"/>
          <w:color w:val="000000"/>
          <w:b w:val="off"/>
          <w:i w:val="off"/>
        </w:rPr>
        <w:t>“它们只是罪恶和耻辱。”⑯但在人性的水平上，慈善事业仍</w:t>
      </w:r>
      <w:r>
        <w:rPr>
          <w:rFonts w:ascii="宋体" w:hAnsi="宋体" w:cs="宋体" w:eastAsia="宋体"/>
          <w:sz w:val="42"/>
          <w:spacing w:val="0"/>
          <w:color w:val="000000"/>
          <w:b w:val="off"/>
          <w:i w:val="off"/>
        </w:rPr>
        <w:t>有一个意义；如果慈善事业对得拯救来说，并没有效果，它却</w:t>
      </w:r>
      <w:r>
        <w:rPr>
          <w:rFonts w:ascii="宋体" w:hAnsi="宋体" w:cs="宋体" w:eastAsia="宋体"/>
          <w:sz w:val="42"/>
          <w:spacing w:val="0"/>
          <w:color w:val="000000"/>
          <w:b w:val="off"/>
          <w:i w:val="off"/>
        </w:rPr>
        <w:t>具有标示和见证信仰的价值：“信仰不但不使我们忽略慈善</w:t>
      </w:r>
      <w:r>
        <w:rPr>
          <w:rFonts w:ascii="宋体" w:hAnsi="宋体" w:cs="宋体" w:eastAsia="宋体"/>
          <w:sz w:val="42"/>
          <w:spacing w:val="0"/>
          <w:color w:val="000000"/>
          <w:b w:val="off"/>
          <w:i w:val="off"/>
        </w:rPr>
        <w:t>事业，它还是产生慈善事业的根源。”⑰因此也就产生了这个</w:t>
      </w:r>
      <w:r>
        <w:rPr>
          <w:rFonts w:ascii="宋体" w:hAnsi="宋体" w:cs="宋体" w:eastAsia="宋体"/>
          <w:sz w:val="42"/>
          <w:spacing w:val="0"/>
          <w:color w:val="000000"/>
          <w:b w:val="off"/>
          <w:i w:val="off"/>
        </w:rPr>
        <w:t>所有宗教改革运动共通的倾向，那就是把教会的资产转变为</w:t>
      </w:r>
      <w:r>
        <w:rPr>
          <w:rFonts w:ascii="宋体" w:hAnsi="宋体" w:cs="宋体" w:eastAsia="宋体"/>
          <w:sz w:val="42"/>
          <w:spacing w:val="0"/>
          <w:color w:val="000000"/>
          <w:b w:val="off"/>
          <w:i w:val="off"/>
        </w:rPr>
        <w:t>俗世的慈善事业。1525年，米歇·盖斯迈耶(Michel Gei-</w:t>
      </w:r>
      <w:r>
        <w:rPr>
          <w:rFonts w:ascii="宋体" w:hAnsi="宋体" w:cs="宋体" w:eastAsia="宋体"/>
          <w:sz w:val="42"/>
          <w:spacing w:val="0"/>
          <w:color w:val="000000"/>
          <w:b w:val="off"/>
          <w:i w:val="off"/>
        </w:rPr>
        <w:t>smayer)要求将所有修道院都改为救护院；翌年，斯匹议会</w:t>
      </w:r>
      <w:bookmarkEnd w:id="2413"/>
    </w:p>
    <w:p>
      <w:pPr>
        <w:pageBreakBefore w:val="off"/>
        <w:tabs/>
        <w:wordWrap w:val="off"/>
        <w:spacing w:before="0" w:after="0" w:line="680" w:lineRule="atLeast"/>
        <w:ind w:left="340" w:right="0"/>
        <w:jc w:val="both"/>
        <w:textAlignment w:val="baseline"/>
        <w:rPr>
          <w:sz w:val="42"/>
        </w:rPr>
      </w:pPr>
      <w:bookmarkStart w:name="" w:id="2414"/>
      <w:r>
        <w:rPr>
          <w:rFonts w:ascii="宋体" w:hAnsi="宋体" w:cs="宋体" w:eastAsia="宋体"/>
          <w:sz w:val="42"/>
          <w:spacing w:val="0"/>
          <w:color w:val="000000"/>
          <w:u w:val="single"/>
          <w:b w:val="off"/>
          <w:i w:val="off"/>
        </w:rPr>
        <w:t xml:space="preserve">             </w:t>
      </w:r>
      <w:bookmarkEnd w:id="2414"/>
    </w:p>
    <w:p>
      <w:pPr>
        <w:pageBreakBefore w:val="off"/>
        <w:tabs/>
        <w:wordWrap w:val="off"/>
        <w:spacing w:before="280" w:after="0" w:line="420" w:lineRule="atLeast"/>
        <w:ind w:left="940" w:right="0"/>
        <w:jc w:val="both"/>
        <w:textAlignment w:val="baseline"/>
        <w:rPr>
          <w:sz w:val="26"/>
        </w:rPr>
      </w:pPr>
      <w:bookmarkStart w:name="" w:id="2415"/>
      <w:r>
        <w:rPr>
          <w:rFonts w:ascii="TimesNewRoman" w:hAnsi="TimesNewRoman" w:cs="TimesNewRoman" w:eastAsia="TimesNewRoman"/>
          <w:sz w:val="26"/>
          <w:spacing w:val="0"/>
          <w:color w:val="000000"/>
          <w:b w:val="off"/>
          <w:i w:val="off"/>
        </w:rPr>
        <w:t>⑭  加尔文，前引书，p.231。</w:t>
      </w:r>
      <w:bookmarkEnd w:id="2415"/>
    </w:p>
    <w:p>
      <w:pPr>
        <w:pageBreakBefore w:val="off"/>
        <w:tabs/>
        <w:wordWrap w:val="off"/>
        <w:spacing w:before="0" w:after="0" w:line="420" w:lineRule="atLeast"/>
        <w:ind w:left="940" w:right="0"/>
        <w:jc w:val="both"/>
        <w:textAlignment w:val="baseline"/>
        <w:rPr>
          <w:sz w:val="26"/>
        </w:rPr>
      </w:pPr>
      <w:bookmarkStart w:name="" w:id="2416"/>
      <w:r>
        <w:rPr>
          <w:rFonts w:ascii="TimesNewRoman" w:hAnsi="TimesNewRoman" w:cs="TimesNewRoman" w:eastAsia="TimesNewRoman"/>
          <w:sz w:val="26"/>
          <w:spacing w:val="0"/>
          <w:color w:val="000000"/>
          <w:b w:val="off"/>
          <w:i w:val="off"/>
        </w:rPr>
        <w:t>⑮  《奥古斯堡忏悔录》(Confession d'Augsbourg)。</w:t>
      </w:r>
      <w:bookmarkEnd w:id="2416"/>
    </w:p>
    <w:p>
      <w:pPr>
        <w:pageBreakBefore w:val="off"/>
        <w:tabs/>
        <w:wordWrap w:val="off"/>
        <w:spacing w:before="0" w:after="0" w:line="420" w:lineRule="atLeast"/>
        <w:ind w:left="940" w:right="0"/>
        <w:jc w:val="both"/>
        <w:textAlignment w:val="baseline"/>
        <w:rPr>
          <w:sz w:val="26"/>
        </w:rPr>
      </w:pPr>
      <w:bookmarkStart w:name="" w:id="2417"/>
      <w:r>
        <w:rPr>
          <w:rFonts w:ascii="TimesNewRoman" w:hAnsi="TimesNewRoman" w:cs="TimesNewRoman" w:eastAsia="TimesNewRoman"/>
          <w:sz w:val="26"/>
          <w:spacing w:val="0"/>
          <w:color w:val="000000"/>
          <w:b w:val="off"/>
          <w:i w:val="off"/>
        </w:rPr>
        <w:t>⑯  加尔文，《辩解》(Justifications), liv. III, chap. XII, note 4。</w:t>
      </w:r>
      <w:bookmarkEnd w:id="2417"/>
    </w:p>
    <w:p>
      <w:pPr>
        <w:pageBreakBefore w:val="off"/>
        <w:tabs/>
        <w:wordWrap w:val="off"/>
        <w:spacing w:before="0" w:after="0" w:line="420" w:lineRule="atLeast"/>
        <w:ind w:left="940" w:right="0"/>
        <w:jc w:val="both"/>
        <w:textAlignment w:val="baseline"/>
        <w:rPr>
          <w:sz w:val="26"/>
        </w:rPr>
      </w:pPr>
      <w:bookmarkStart w:name="" w:id="2418"/>
      <w:r>
        <w:rPr>
          <w:rFonts w:ascii="TimesNewRoman" w:hAnsi="TimesNewRoman" w:cs="TimesNewRoman" w:eastAsia="TimesNewRoman"/>
          <w:sz w:val="26"/>
          <w:spacing w:val="0"/>
          <w:color w:val="000000"/>
          <w:b w:val="off"/>
          <w:i w:val="off"/>
        </w:rPr>
        <w:t>⑰  《日内瓦教理书》(Catéchisme de Genève), op. CALVIN, VI, p.49。</w:t>
      </w:r>
      <w:bookmarkEnd w:id="2418"/>
    </w:p>
    <w:p>
      <w:pPr>
        <w:pageBreakBefore w:val="off"/>
        <w:tabs/>
        <w:wordWrap w:val="off"/>
        <w:spacing w:before="0" w:after="0" w:line="440" w:lineRule="atLeast"/>
        <w:ind w:left="0" w:right="240"/>
        <w:jc w:val="right"/>
        <w:textAlignment w:val="baseline"/>
        <w:rPr>
          <w:sz w:val="32"/>
        </w:rPr>
      </w:pPr>
      <w:bookmarkStart w:name="" w:id="2419"/>
      <w:r>
        <w:rPr>
          <w:rFonts w:ascii="宋体" w:hAnsi="宋体" w:cs="宋体" w:eastAsia="宋体"/>
          <w:sz w:val="32"/>
          <w:spacing w:val="0"/>
          <w:color w:val="000000"/>
          <w:b w:val="off"/>
          <w:i w:val="off"/>
        </w:rPr>
        <w:t>89</w:t>
      </w:r>
      <w:bookmarkEnd w:id="2419"/>
    </w:p>
    <w:p>
      <w:r>
        <w:t/>
      </w:r>
    </w:p>
    <w:p>
      <w:pPr>
        <w:sectPr>
          <w:footerReference r:id="rId336"/>
          <w:headerReference r:id="rId337" w:type="default"/>
          <w:type w:val="nextPage"/>
          <w:pgSz w:w="15660" w:h="23340"/>
          <w:pgMar w:left="2000" w:top="1980" w:right="2000" w:bottom="1980" w:header="1680" w:footer="1680"/>
          <w:cols w:num="1"/>
        </w:sectPr>
      </w:pPr>
    </w:p>
    <w:p>
      <w:pPr>
        <w:pageBreakBefore w:val="off"/>
        <w:tabs/>
        <w:wordWrap w:val="off"/>
        <w:spacing w:before="1060" w:after="0" w:line="760" w:lineRule="atLeast"/>
        <w:ind w:left="0" w:right="20"/>
        <w:jc w:val="both"/>
        <w:textAlignment w:val="baseline"/>
        <w:rPr>
          <w:sz w:val="37"/>
        </w:rPr>
      </w:pPr>
      <w:bookmarkStart w:name="" w:id="2420"/>
      <w:r>
        <w:rPr>
          <w:rFonts w:ascii="宋体" w:hAnsi="宋体" w:cs="宋体" w:eastAsia="宋体"/>
          <w:sz w:val="37"/>
          <w:spacing w:val="0"/>
          <w:color w:val="000000"/>
          <w:b w:val="off"/>
          <w:i w:val="off"/>
        </w:rPr>
        <w:t>(la Diète de Spire)收到了一封陈情书，要求废除修院，并没</w:t>
      </w:r>
      <w:r>
        <w:rPr>
          <w:rFonts w:ascii="宋体" w:hAnsi="宋体" w:cs="宋体" w:eastAsia="宋体"/>
          <w:sz w:val="37"/>
          <w:spacing w:val="0"/>
          <w:color w:val="000000"/>
          <w:b w:val="off"/>
          <w:i w:val="off"/>
        </w:rPr>
        <w:t>收其资产，以充救济穷困之用。㊳实际上，德国和英国的大疗</w:t>
      </w:r>
      <w:r>
        <w:rPr>
          <w:rFonts w:ascii="宋体" w:hAnsi="宋体" w:cs="宋体" w:eastAsia="宋体"/>
          <w:sz w:val="37"/>
          <w:spacing w:val="0"/>
          <w:color w:val="000000"/>
          <w:b w:val="off"/>
          <w:i w:val="off"/>
        </w:rPr>
        <w:t>养院(asiles)，大部分就是利用过去的修院建成的：路德教派国</w:t>
      </w:r>
      <w:r>
        <w:rPr>
          <w:rFonts w:ascii="宋体" w:hAnsi="宋体" w:cs="宋体" w:eastAsia="宋体"/>
          <w:sz w:val="37"/>
          <w:spacing w:val="0"/>
          <w:color w:val="000000"/>
          <w:b w:val="off"/>
          <w:i w:val="off"/>
        </w:rPr>
        <w:t>家中，最早专为疯子们(arme Wahnsinnige und Presshafte————可</w:t>
      </w:r>
      <w:r>
        <w:rPr>
          <w:rFonts w:ascii="宋体" w:hAnsi="宋体" w:cs="宋体" w:eastAsia="宋体"/>
          <w:sz w:val="37"/>
          <w:spacing w:val="0"/>
          <w:color w:val="000000"/>
          <w:b w:val="off"/>
          <w:i w:val="off"/>
        </w:rPr>
        <w:t>怜的疯人)所设的救护院之一，便是1533年由蓝德格拉夫·</w:t>
      </w:r>
      <w:r>
        <w:rPr>
          <w:rFonts w:ascii="宋体" w:hAnsi="宋体" w:cs="宋体" w:eastAsia="宋体"/>
          <w:sz w:val="37"/>
          <w:spacing w:val="0"/>
          <w:color w:val="000000"/>
          <w:b w:val="off"/>
          <w:i w:val="off"/>
        </w:rPr>
        <w:t>腓利浦·德·海诺(Landgraf Philippe de Hainau)设立于十余</w:t>
      </w:r>
      <w:r>
        <w:rPr>
          <w:rFonts w:ascii="宋体" w:hAnsi="宋体" w:cs="宋体" w:eastAsia="宋体"/>
          <w:sz w:val="37"/>
          <w:spacing w:val="0"/>
          <w:color w:val="000000"/>
          <w:b w:val="off"/>
          <w:i w:val="off"/>
        </w:rPr>
        <w:t>年前还俗的一座西都派(cisterciens)的古老修院。㊴城市和</w:t>
      </w:r>
      <w:r>
        <w:rPr>
          <w:rFonts w:ascii="宋体" w:hAnsi="宋体" w:cs="宋体" w:eastAsia="宋体"/>
          <w:sz w:val="37"/>
          <w:spacing w:val="0"/>
          <w:color w:val="000000"/>
          <w:b w:val="off"/>
          <w:i w:val="off"/>
        </w:rPr>
        <w:t>国家取代教会，从事救助的工作。人们建立了税捐，进行募</w:t>
      </w:r>
      <w:r>
        <w:rPr>
          <w:rFonts w:ascii="宋体" w:hAnsi="宋体" w:cs="宋体" w:eastAsia="宋体"/>
          <w:sz w:val="37"/>
          <w:spacing w:val="0"/>
          <w:color w:val="000000"/>
          <w:b w:val="off"/>
          <w:i w:val="off"/>
        </w:rPr>
        <w:t>捐，鼓励捐献，并促进遗嘱捐赠。吕别克(Lübeck)市于 1601</w:t>
      </w:r>
      <w:r>
        <w:rPr>
          <w:rFonts w:ascii="宋体" w:hAnsi="宋体" w:cs="宋体" w:eastAsia="宋体"/>
          <w:sz w:val="37"/>
          <w:spacing w:val="0"/>
          <w:color w:val="000000"/>
          <w:b w:val="off"/>
          <w:i w:val="off"/>
        </w:rPr>
        <w:t>年作出一项决议，规定所有达到某种重大程度的遗嘱，都要</w:t>
      </w:r>
      <w:r>
        <w:rPr>
          <w:rFonts w:ascii="宋体" w:hAnsi="宋体" w:cs="宋体" w:eastAsia="宋体"/>
          <w:sz w:val="37"/>
          <w:spacing w:val="0"/>
          <w:color w:val="000000"/>
          <w:b w:val="off"/>
          <w:i w:val="off"/>
        </w:rPr>
        <w:t>包含一条但书，把部分遗产捐赠给市府的救助对象。㊵16世</w:t>
      </w:r>
      <w:r>
        <w:rPr>
          <w:rFonts w:ascii="宋体" w:hAnsi="宋体" w:cs="宋体" w:eastAsia="宋体"/>
          <w:sz w:val="37"/>
          <w:spacing w:val="0"/>
          <w:color w:val="000000"/>
          <w:b w:val="off"/>
          <w:i w:val="off"/>
        </w:rPr>
        <w:t>纪时的英国，已经普遍地征收济贫税(poor rate)；至于设有</w:t>
      </w:r>
      <w:r>
        <w:rPr>
          <w:rFonts w:ascii="宋体" w:hAnsi="宋体" w:cs="宋体" w:eastAsia="宋体"/>
          <w:sz w:val="37"/>
          <w:spacing w:val="0"/>
          <w:color w:val="000000"/>
          <w:b w:val="off"/>
          <w:i w:val="off"/>
        </w:rPr>
        <w:t>惩戒所或习艺所的城市，它们有权征收一项特别税，而且该</w:t>
      </w:r>
      <w:r>
        <w:rPr>
          <w:rFonts w:ascii="宋体" w:hAnsi="宋体" w:cs="宋体" w:eastAsia="宋体"/>
          <w:sz w:val="37"/>
          <w:spacing w:val="0"/>
          <w:color w:val="000000"/>
          <w:b w:val="off"/>
          <w:i w:val="off"/>
        </w:rPr>
        <w:t>城治安法官可以指派一些管理人员————所谓的贫民守护者</w:t>
      </w:r>
      <w:r>
        <w:rPr>
          <w:rFonts w:ascii="宋体" w:hAnsi="宋体" w:cs="宋体" w:eastAsia="宋体"/>
          <w:sz w:val="37"/>
          <w:spacing w:val="0"/>
          <w:color w:val="000000"/>
          <w:b w:val="off"/>
          <w:i w:val="off"/>
        </w:rPr>
        <w:t>(guardians of Poor)————负责管理其中的财政和分配其生产</w:t>
      </w:r>
      <w:r>
        <w:rPr>
          <w:rFonts w:ascii="宋体" w:hAnsi="宋体" w:cs="宋体" w:eastAsia="宋体"/>
          <w:sz w:val="37"/>
          <w:spacing w:val="0"/>
          <w:color w:val="000000"/>
          <w:b w:val="off"/>
          <w:i w:val="off"/>
        </w:rPr>
        <w:t>利润。</w:t>
      </w:r>
      <w:bookmarkEnd w:id="2420"/>
    </w:p>
    <w:p>
      <w:pPr>
        <w:pageBreakBefore w:val="off"/>
        <w:tabs/>
        <w:wordWrap w:val="off"/>
        <w:spacing w:before="0" w:after="0" w:line="760" w:lineRule="atLeast"/>
        <w:ind w:left="120" w:right="0" w:firstLine="860"/>
        <w:jc w:val="both"/>
        <w:textAlignment w:val="baseline"/>
        <w:rPr>
          <w:sz w:val="37"/>
        </w:rPr>
      </w:pPr>
      <w:bookmarkStart w:name="" w:id="2421"/>
      <w:r>
        <w:rPr>
          <w:rFonts w:ascii="宋体" w:hAnsi="宋体" w:cs="宋体" w:eastAsia="宋体"/>
          <w:sz w:val="37"/>
          <w:spacing w:val="0"/>
          <w:color w:val="000000"/>
          <w:b w:val="off"/>
          <w:i w:val="off"/>
        </w:rPr>
        <w:t>宗教改革导致新教国家慈善事业的俗世化，这是一个老</w:t>
      </w:r>
      <w:r>
        <w:rPr>
          <w:rFonts w:ascii="宋体" w:hAnsi="宋体" w:cs="宋体" w:eastAsia="宋体"/>
          <w:sz w:val="37"/>
          <w:spacing w:val="0"/>
          <w:color w:val="000000"/>
          <w:b w:val="off"/>
          <w:i w:val="off"/>
        </w:rPr>
        <w:t>生常谈的说法。但当国家和城市负担整体的贫穷和无能人</w:t>
      </w:r>
      <w:r>
        <w:rPr>
          <w:rFonts w:ascii="宋体" w:hAnsi="宋体" w:cs="宋体" w:eastAsia="宋体"/>
          <w:sz w:val="37"/>
          <w:spacing w:val="0"/>
          <w:color w:val="000000"/>
          <w:b w:val="off"/>
          <w:i w:val="off"/>
        </w:rPr>
        <w:t>口的同时，它们也在准备一种悲惨感性的新形式：一种哀痛</w:t>
      </w:r>
      <w:r>
        <w:rPr>
          <w:rFonts w:ascii="宋体" w:hAnsi="宋体" w:cs="宋体" w:eastAsia="宋体"/>
          <w:sz w:val="37"/>
          <w:spacing w:val="0"/>
          <w:color w:val="000000"/>
          <w:b w:val="off"/>
          <w:i w:val="off"/>
        </w:rPr>
        <w:t>的(pathétique)经验就要产生，它不再述说痛苦中的光荣，亦</w:t>
      </w:r>
      <w:r>
        <w:rPr>
          <w:rFonts w:ascii="宋体" w:hAnsi="宋体" w:cs="宋体" w:eastAsia="宋体"/>
          <w:sz w:val="37"/>
          <w:spacing w:val="0"/>
          <w:color w:val="000000"/>
          <w:u w:val="single"/>
          <w:b w:val="off"/>
          <w:i w:val="off"/>
        </w:rPr>
        <w:t xml:space="preserve">               </w:t>
      </w:r>
      <w:bookmarkEnd w:id="2421"/>
    </w:p>
    <w:p>
      <w:pPr>
        <w:pageBreakBefore w:val="off"/>
        <w:tabs/>
        <w:wordWrap w:val="off"/>
        <w:spacing w:before="220" w:after="0" w:line="560" w:lineRule="atLeast"/>
        <w:ind w:left="120" w:right="0" w:firstLine="700"/>
        <w:jc w:val="both"/>
        <w:textAlignment w:val="baseline"/>
        <w:rPr>
          <w:sz w:val="34"/>
        </w:rPr>
      </w:pPr>
      <w:bookmarkStart w:name="" w:id="2422"/>
      <w:r>
        <w:rPr>
          <w:rFonts w:ascii="TimesNewRoman" w:hAnsi="TimesNewRoman" w:cs="TimesNewRoman" w:eastAsia="TimesNewRoman"/>
          <w:sz w:val="34"/>
          <w:spacing w:val="0"/>
          <w:color w:val="000000"/>
          <w:b w:val="off"/>
          <w:i w:val="off"/>
        </w:rPr>
        <w:t>㊳</w:t>
      </w:r>
      <w:r>
        <w:rPr>
          <w:rFonts w:ascii="宋体" w:hAnsi="宋体" w:cs="宋体" w:eastAsia="宋体"/>
          <w:sz w:val="34"/>
          <w:spacing w:val="0"/>
          <w:color w:val="000000"/>
          <w:b w:val="off"/>
          <w:i w:val="off"/>
        </w:rPr>
        <w:t xml:space="preserve"> J. Janssen，《中世纪末以来的德国民族史，卷Ⅲ，1555年以前德国民族的</w:t>
      </w:r>
      <w:r>
        <w:rPr>
          <w:rFonts w:ascii="TimesNewRoman" w:hAnsi="TimesNewRoman" w:cs="TimesNewRoman" w:eastAsia="TimesNewRoman"/>
          <w:sz w:val="34"/>
          <w:spacing w:val="0"/>
          <w:color w:val="000000"/>
          <w:b w:val="off"/>
          <w:i w:val="off"/>
        </w:rPr>
        <w:t>一般状况》(Geschichte des deutschen Volkes seit dem Ausgang des Mittelalters, III Allge-</w:t>
      </w:r>
      <w:r>
        <w:rPr>
          <w:rFonts w:ascii="TimesNewRoman" w:hAnsi="TimesNewRoman" w:cs="TimesNewRoman" w:eastAsia="TimesNewRoman"/>
          <w:sz w:val="34"/>
          <w:spacing w:val="0"/>
          <w:color w:val="000000"/>
          <w:b w:val="off"/>
          <w:i w:val="off"/>
        </w:rPr>
        <w:t>meine Zustände des deutschen Volkes bis 1555), p.46。</w:t>
      </w:r>
      <w:bookmarkEnd w:id="2422"/>
    </w:p>
    <w:p>
      <w:pPr>
        <w:pageBreakBefore w:val="off"/>
        <w:tabs/>
        <w:wordWrap w:val="off"/>
        <w:spacing w:before="0" w:after="0" w:line="560" w:lineRule="atLeast"/>
        <w:ind w:left="180" w:right="0" w:firstLine="600"/>
        <w:jc w:val="both"/>
        <w:textAlignment w:val="baseline"/>
        <w:rPr>
          <w:sz w:val="34"/>
        </w:rPr>
      </w:pPr>
      <w:bookmarkStart w:name="" w:id="2423"/>
      <w:r>
        <w:rPr>
          <w:rFonts w:ascii="TimesNewRoman" w:hAnsi="TimesNewRoman" w:cs="TimesNewRoman" w:eastAsia="TimesNewRoman"/>
          <w:sz w:val="34"/>
          <w:spacing w:val="0"/>
          <w:color w:val="000000"/>
          <w:b w:val="off"/>
          <w:i w:val="off"/>
        </w:rPr>
        <w:t>㊴ Laehr，《精神医疗史上的重要日子》(Gedenktage der Psychiatrie), Berlin,</w:t>
      </w:r>
      <w:r>
        <w:rPr>
          <w:rFonts w:ascii="TimesNewRoman" w:hAnsi="TimesNewRoman" w:cs="TimesNewRoman" w:eastAsia="TimesNewRoman"/>
          <w:sz w:val="34"/>
          <w:spacing w:val="0"/>
          <w:color w:val="000000"/>
          <w:b w:val="off"/>
          <w:i w:val="off"/>
        </w:rPr>
        <w:t>1893,p.259。</w:t>
      </w:r>
      <w:bookmarkEnd w:id="2423"/>
    </w:p>
    <w:p>
      <w:pPr>
        <w:pageBreakBefore w:val="off"/>
        <w:tabs/>
        <w:wordWrap w:val="off"/>
        <w:spacing w:before="0" w:after="0" w:line="560" w:lineRule="atLeast"/>
        <w:ind w:left="780" w:right="0"/>
        <w:jc w:val="both"/>
        <w:textAlignment w:val="baseline"/>
        <w:rPr>
          <w:sz w:val="34"/>
        </w:rPr>
      </w:pPr>
      <w:bookmarkStart w:name="" w:id="2424"/>
      <w:r>
        <w:rPr>
          <w:rFonts w:ascii="TimesNewRoman" w:hAnsi="TimesNewRoman" w:cs="TimesNewRoman" w:eastAsia="TimesNewRoman"/>
          <w:sz w:val="34"/>
          <w:spacing w:val="0"/>
          <w:color w:val="000000"/>
          <w:b w:val="off"/>
          <w:i w:val="off"/>
        </w:rPr>
        <w:t>㊵ Laehr，同上，p.320。</w:t>
      </w:r>
      <w:bookmarkEnd w:id="2424"/>
    </w:p>
    <w:p>
      <w:pPr>
        <w:pageBreakBefore w:val="off"/>
        <w:tabs/>
        <w:wordWrap w:val="off"/>
        <w:spacing w:before="0" w:after="0" w:line="440" w:lineRule="atLeast"/>
        <w:ind w:left="380" w:right="0"/>
        <w:jc w:val="both"/>
        <w:textAlignment w:val="baseline"/>
        <w:rPr>
          <w:sz w:val="32"/>
        </w:rPr>
      </w:pPr>
      <w:bookmarkStart w:name="" w:id="2425"/>
      <w:r>
        <w:rPr>
          <w:rFonts w:ascii="仿宋" w:hAnsi="仿宋" w:cs="仿宋" w:eastAsia="仿宋"/>
          <w:sz w:val="32"/>
          <w:spacing w:val="0"/>
          <w:color w:val="000000"/>
          <w:b w:val="off"/>
          <w:i w:val="off"/>
        </w:rPr>
        <w:t>90</w:t>
      </w:r>
      <w:bookmarkEnd w:id="2425"/>
    </w:p>
    <w:p>
      <w:r>
        <w:t/>
      </w:r>
    </w:p>
    <w:p>
      <w:pPr>
        <w:sectPr>
          <w:footerReference r:id="rId338"/>
          <w:headerReference r:id="rId339" w:type="default"/>
          <w:type w:val="nextPage"/>
          <w:pgSz w:w="15660" w:h="23340"/>
          <w:pgMar w:left="2120" w:top="1980" w:right="2120" w:bottom="1980" w:header="1680" w:footer="1680"/>
          <w:cols w:num="1"/>
        </w:sectPr>
      </w:pPr>
    </w:p>
    <w:p>
      <w:pPr>
        <w:pageBreakBefore w:val="off"/>
        <w:tabs/>
        <w:wordWrap w:val="off"/>
        <w:spacing w:before="800" w:after="0" w:line="700" w:lineRule="atLeast"/>
        <w:ind w:left="440" w:right="80"/>
        <w:jc w:val="both"/>
        <w:textAlignment w:val="baseline"/>
        <w:rPr>
          <w:sz w:val="42"/>
        </w:rPr>
      </w:pPr>
      <w:bookmarkStart w:name="" w:id="2426"/>
      <w:r>
        <w:rPr>
          <w:rFonts w:ascii="宋体" w:hAnsi="宋体" w:cs="宋体" w:eastAsia="宋体"/>
          <w:sz w:val="42"/>
          <w:spacing w:val="0"/>
          <w:color w:val="000000"/>
          <w:b w:val="off"/>
          <w:i w:val="off"/>
        </w:rPr>
        <w:t>不再谈贫穷和慈善之间共同的拯救；它只和人谈他的社会责</w:t>
      </w:r>
      <w:r>
        <w:rPr>
          <w:rFonts w:ascii="宋体" w:hAnsi="宋体" w:cs="宋体" w:eastAsia="宋体"/>
          <w:sz w:val="42"/>
          <w:spacing w:val="0"/>
          <w:color w:val="000000"/>
          <w:b w:val="off"/>
          <w:i w:val="off"/>
        </w:rPr>
        <w:t>任，并且把悲惨表达为脱序的效果和秩序的障碍。它因此不</w:t>
      </w:r>
      <w:r>
        <w:rPr>
          <w:rFonts w:ascii="宋体" w:hAnsi="宋体" w:cs="宋体" w:eastAsia="宋体"/>
          <w:sz w:val="42"/>
          <w:spacing w:val="0"/>
          <w:color w:val="000000"/>
          <w:b w:val="off"/>
          <w:i w:val="off"/>
        </w:rPr>
        <w:t>能再从解救悲惨的手势来颂扬悲惨，它只能单纯地将其消</w:t>
      </w:r>
      <w:r>
        <w:rPr>
          <w:rFonts w:ascii="宋体" w:hAnsi="宋体" w:cs="宋体" w:eastAsia="宋体"/>
          <w:sz w:val="42"/>
          <w:spacing w:val="0"/>
          <w:color w:val="000000"/>
          <w:b w:val="off"/>
          <w:i w:val="off"/>
        </w:rPr>
        <w:t>除。因为慈善的对象只是单纯的贫穷，慈善本身也是一种无</w:t>
      </w:r>
      <w:r>
        <w:rPr>
          <w:rFonts w:ascii="宋体" w:hAnsi="宋体" w:cs="宋体" w:eastAsia="宋体"/>
          <w:sz w:val="42"/>
          <w:spacing w:val="0"/>
          <w:color w:val="000000"/>
          <w:b w:val="off"/>
          <w:i w:val="off"/>
        </w:rPr>
        <w:t>秩序。但如果私人事业做到英国1575年㉛法律条文所要求</w:t>
      </w:r>
      <w:r>
        <w:rPr>
          <w:rFonts w:ascii="宋体" w:hAnsi="宋体" w:cs="宋体" w:eastAsia="宋体"/>
          <w:sz w:val="42"/>
          <w:spacing w:val="0"/>
          <w:color w:val="000000"/>
          <w:b w:val="off"/>
          <w:i w:val="off"/>
        </w:rPr>
        <w:t>的，达到协助国家消除悲惨及穷困，那么此一事业便可以是</w:t>
      </w:r>
      <w:r>
        <w:rPr>
          <w:rFonts w:ascii="宋体" w:hAnsi="宋体" w:cs="宋体" w:eastAsia="宋体"/>
          <w:sz w:val="42"/>
          <w:spacing w:val="0"/>
          <w:color w:val="000000"/>
          <w:b w:val="off"/>
          <w:i w:val="off"/>
        </w:rPr>
        <w:t>秩序中的一员，其慈善工作也会具有意义。在1662年㉜的法</w:t>
      </w:r>
      <w:r>
        <w:rPr>
          <w:rFonts w:ascii="宋体" w:hAnsi="宋体" w:cs="宋体" w:eastAsia="宋体"/>
          <w:sz w:val="42"/>
          <w:spacing w:val="0"/>
          <w:color w:val="000000"/>
          <w:b w:val="off"/>
          <w:i w:val="off"/>
        </w:rPr>
        <w:t>令颁布前不久，马修·海尔(Matthew Hale)爵士写了一部</w:t>
      </w:r>
      <w:r>
        <w:rPr>
          <w:rFonts w:ascii="TimesNewRoman" w:hAnsi="TimesNewRoman" w:cs="TimesNewRoman" w:eastAsia="TimesNewRoman"/>
          <w:sz w:val="42"/>
          <w:spacing w:val="0"/>
          <w:color w:val="000000"/>
          <w:b w:val="off"/>
          <w:i w:val="off"/>
        </w:rPr>
        <w:t>《贫民供给论》(Discourse Touching Provision for the Poor),㉝</w:t>
      </w:r>
      <w:r>
        <w:rPr>
          <w:rFonts w:ascii="宋体" w:hAnsi="宋体" w:cs="宋体" w:eastAsia="宋体"/>
          <w:sz w:val="42"/>
          <w:spacing w:val="0"/>
          <w:color w:val="000000"/>
          <w:b w:val="off"/>
          <w:i w:val="off"/>
        </w:rPr>
        <w:t>将感知悲惨意义的新方式定义得相当完善：努力消除悲惨，</w:t>
      </w:r>
      <w:r>
        <w:rPr>
          <w:rFonts w:ascii="宋体" w:hAnsi="宋体" w:cs="宋体" w:eastAsia="宋体"/>
          <w:sz w:val="42"/>
          <w:spacing w:val="0"/>
          <w:color w:val="000000"/>
          <w:b w:val="off"/>
          <w:i w:val="off"/>
        </w:rPr>
        <w:t>乃是“我们英国人高度必要的一项任务，也是我们作为基督</w:t>
      </w:r>
      <w:r>
        <w:rPr>
          <w:rFonts w:ascii="宋体" w:hAnsi="宋体" w:cs="宋体" w:eastAsia="宋体"/>
          <w:sz w:val="42"/>
          <w:spacing w:val="0"/>
          <w:color w:val="000000"/>
          <w:b w:val="off"/>
          <w:i w:val="off"/>
        </w:rPr>
        <w:t>徒首要的责任”；其关照事宜得托付给司法官员；他们必须划</w:t>
      </w:r>
      <w:r>
        <w:rPr>
          <w:rFonts w:ascii="宋体" w:hAnsi="宋体" w:cs="宋体" w:eastAsia="宋体"/>
          <w:sz w:val="42"/>
          <w:spacing w:val="0"/>
          <w:color w:val="000000"/>
          <w:b w:val="off"/>
          <w:i w:val="off"/>
        </w:rPr>
        <w:t>分郡区、组合教区、设立强制工作所。自此之后，再也没有任</w:t>
      </w:r>
      <w:r>
        <w:rPr>
          <w:rFonts w:ascii="宋体" w:hAnsi="宋体" w:cs="宋体" w:eastAsia="宋体"/>
          <w:sz w:val="42"/>
          <w:spacing w:val="0"/>
          <w:color w:val="000000"/>
          <w:b w:val="off"/>
          <w:i w:val="off"/>
        </w:rPr>
        <w:t>何一个人可以行乞；“而且，再不会有人如此虚荣和故意危害</w:t>
      </w:r>
      <w:r>
        <w:rPr>
          <w:rFonts w:ascii="宋体" w:hAnsi="宋体" w:cs="宋体" w:eastAsia="宋体"/>
          <w:sz w:val="42"/>
          <w:spacing w:val="0"/>
          <w:color w:val="000000"/>
          <w:b w:val="off"/>
          <w:i w:val="off"/>
        </w:rPr>
        <w:t>公德，以施舍乞丐鼓励他们如此生活。”</w:t>
      </w:r>
      <w:bookmarkEnd w:id="2426"/>
    </w:p>
    <w:p>
      <w:pPr>
        <w:pageBreakBefore w:val="off"/>
        <w:tabs/>
        <w:wordWrap w:val="off"/>
        <w:spacing w:before="0" w:after="0" w:line="700" w:lineRule="atLeast"/>
        <w:ind w:left="440" w:right="100" w:firstLine="880"/>
        <w:jc w:val="both"/>
        <w:textAlignment w:val="baseline"/>
        <w:rPr>
          <w:sz w:val="42"/>
        </w:rPr>
      </w:pPr>
      <w:bookmarkStart w:name="" w:id="2427"/>
      <w:r>
        <w:rPr>
          <w:rFonts w:ascii="宋体" w:hAnsi="宋体" w:cs="宋体" w:eastAsia="宋体"/>
          <w:sz w:val="42"/>
          <w:spacing w:val="0"/>
          <w:color w:val="000000"/>
          <w:b w:val="off"/>
          <w:i w:val="off"/>
        </w:rPr>
        <w:t>从此以后，悲惨不再纳入屈辱和光荣的辩证之中，它现</w:t>
      </w:r>
      <w:r>
        <w:rPr>
          <w:rFonts w:ascii="宋体" w:hAnsi="宋体" w:cs="宋体" w:eastAsia="宋体"/>
          <w:sz w:val="42"/>
          <w:spacing w:val="0"/>
          <w:color w:val="000000"/>
          <w:b w:val="off"/>
          <w:i w:val="off"/>
        </w:rPr>
        <w:t>在因为被纳入混乱和秩序之间的某种关系，而被禁闭于犯罪</w:t>
      </w:r>
      <w:r>
        <w:rPr>
          <w:rFonts w:ascii="宋体" w:hAnsi="宋体" w:cs="宋体" w:eastAsia="宋体"/>
          <w:sz w:val="42"/>
          <w:spacing w:val="0"/>
          <w:color w:val="000000"/>
          <w:b w:val="off"/>
          <w:i w:val="off"/>
        </w:rPr>
        <w:t>之中。在路德和加尔文之后，悲惨代表一种永恒的惩罚，到</w:t>
      </w:r>
      <w:r>
        <w:rPr>
          <w:rFonts w:ascii="宋体" w:hAnsi="宋体" w:cs="宋体" w:eastAsia="宋体"/>
          <w:sz w:val="42"/>
          <w:spacing w:val="0"/>
          <w:color w:val="000000"/>
          <w:b w:val="off"/>
          <w:i w:val="off"/>
        </w:rPr>
        <w:t>了慈善事业国家化的时代，它又变成自满和阻碍国家良好发</w:t>
      </w:r>
      <w:r>
        <w:rPr>
          <w:rFonts w:ascii="宋体" w:hAnsi="宋体" w:cs="宋体" w:eastAsia="宋体"/>
          <w:sz w:val="42"/>
          <w:spacing w:val="0"/>
          <w:color w:val="000000"/>
          <w:b w:val="off"/>
          <w:i w:val="off"/>
        </w:rPr>
        <w:t>展的过错。过去是宗教经验在为它下判定，现在，经过一番</w:t>
      </w:r>
      <w:r>
        <w:rPr>
          <w:rFonts w:ascii="宋体" w:hAnsi="宋体" w:cs="宋体" w:eastAsia="宋体"/>
          <w:sz w:val="42"/>
          <w:spacing w:val="0"/>
          <w:color w:val="000000"/>
          <w:b w:val="off"/>
          <w:i w:val="off"/>
        </w:rPr>
        <w:t>滑移，则是道德观念在对它作谴责。大型监禁所出现于此一</w:t>
      </w:r>
      <w:bookmarkEnd w:id="2427"/>
    </w:p>
    <w:p>
      <w:pPr>
        <w:pageBreakBefore w:val="off"/>
        <w:tabs/>
        <w:wordWrap w:val="off"/>
        <w:spacing w:before="0" w:after="0" w:line="700" w:lineRule="atLeast"/>
        <w:ind w:left="480" w:right="0"/>
        <w:jc w:val="both"/>
        <w:textAlignment w:val="baseline"/>
        <w:rPr>
          <w:sz w:val="42"/>
        </w:rPr>
      </w:pPr>
      <w:bookmarkStart w:name="" w:id="2428"/>
      <w:r>
        <w:rPr>
          <w:rFonts w:ascii="宋体" w:hAnsi="宋体" w:cs="宋体" w:eastAsia="宋体"/>
          <w:sz w:val="42"/>
          <w:spacing w:val="0"/>
          <w:color w:val="000000"/>
          <w:u w:val="single"/>
          <w:b w:val="off"/>
          <w:i w:val="off"/>
        </w:rPr>
        <w:t xml:space="preserve">             </w:t>
      </w:r>
      <w:bookmarkEnd w:id="2428"/>
    </w:p>
    <w:p>
      <w:pPr>
        <w:pageBreakBefore w:val="off"/>
        <w:tabs/>
        <w:wordWrap w:val="off"/>
        <w:spacing w:before="0" w:after="0" w:line="340" w:lineRule="exact"/>
        <w:ind w:left="0" w:right="0"/>
        <w:jc w:val="both"/>
        <w:textAlignment w:val="baseline"/>
        <w:rPr>
          <w:sz w:val="29"/>
        </w:rPr>
      </w:pPr>
      <w:bookmarkStart w:name="" w:id="2429"/>
      <w:r>
        <w:rPr>
          <w:rFonts w:ascii="宋体" w:hAnsi="宋体" w:cs="宋体" w:eastAsia="宋体"/>
          <w:sz w:val="29"/>
          <w:spacing w:val="0"/>
          <w:color w:val="000000"/>
          <w:b w:val="off"/>
          <w:i w:val="off"/>
        </w:rPr>
        <w:t/>
      </w:r>
      <w:bookmarkEnd w:id="2429"/>
    </w:p>
    <w:p>
      <w:pPr>
        <w:pageBreakBefore w:val="off"/>
        <w:tabs/>
        <w:wordWrap w:val="off"/>
        <w:spacing w:before="0" w:after="0" w:line="400" w:lineRule="atLeast"/>
        <w:ind w:left="1080" w:right="0"/>
        <w:jc w:val="both"/>
        <w:textAlignment w:val="baseline"/>
        <w:rPr>
          <w:sz w:val="29"/>
        </w:rPr>
      </w:pPr>
      <w:bookmarkStart w:name="" w:id="2430"/>
      <w:r>
        <w:rPr>
          <w:rFonts w:ascii="TimesNewRoman" w:hAnsi="TimesNewRoman" w:cs="TimesNewRoman" w:eastAsia="TimesNewRoman"/>
          <w:sz w:val="29"/>
          <w:spacing w:val="0"/>
          <w:color w:val="000000"/>
          <w:b w:val="off"/>
          <w:i w:val="off"/>
        </w:rPr>
        <w:t>① 18 Elizabeth I, cap.3.参考 Nicholls,前引文,1,p.169。</w:t>
      </w:r>
      <w:bookmarkEnd w:id="2430"/>
    </w:p>
    <w:p>
      <w:pPr>
        <w:pageBreakBefore w:val="off"/>
        <w:tabs/>
        <w:wordWrap w:val="off"/>
        <w:spacing w:before="0" w:after="0" w:line="400" w:lineRule="atLeast"/>
        <w:ind w:left="1080" w:right="0"/>
        <w:jc w:val="both"/>
        <w:textAlignment w:val="baseline"/>
        <w:rPr>
          <w:sz w:val="29"/>
        </w:rPr>
      </w:pPr>
      <w:bookmarkStart w:name="" w:id="2431"/>
      <w:r>
        <w:rPr>
          <w:rFonts w:ascii="楷体" w:hAnsi="楷体" w:cs="楷体" w:eastAsia="楷体"/>
          <w:sz w:val="29"/>
          <w:spacing w:val="0"/>
          <w:color w:val="000000"/>
          <w:b w:val="off"/>
          <w:i w:val="off"/>
        </w:rPr>
        <w:t>② Settlement Act(安置法案)：这是英国17世纪最重要的贫民法案。</w:t>
      </w:r>
      <w:bookmarkEnd w:id="2431"/>
    </w:p>
    <w:p>
      <w:pPr>
        <w:pageBreakBefore w:val="off"/>
        <w:tabs/>
        <w:wordWrap w:val="off"/>
        <w:spacing w:before="0" w:after="0" w:line="480" w:lineRule="atLeast"/>
        <w:ind w:left="440" w:right="0" w:firstLine="640"/>
        <w:jc w:val="both"/>
        <w:textAlignment w:val="baseline"/>
        <w:rPr>
          <w:sz w:val="29"/>
        </w:rPr>
      </w:pPr>
      <w:bookmarkStart w:name="" w:id="2432"/>
      <w:r>
        <w:rPr>
          <w:rFonts w:ascii="楷体" w:hAnsi="楷体" w:cs="楷体" w:eastAsia="楷体"/>
          <w:sz w:val="29"/>
          <w:spacing w:val="0"/>
          <w:color w:val="000000"/>
          <w:b w:val="off"/>
          <w:i w:val="off"/>
        </w:rPr>
        <w:t>③  出版于作者死后六年，即1683年；重刊于 Burns，《贫穷法案史》(History of</w:t>
      </w:r>
      <w:r>
        <w:rPr>
          <w:rFonts w:ascii="TimesNewRoman" w:hAnsi="TimesNewRoman" w:cs="TimesNewRoman" w:eastAsia="TimesNewRoman"/>
          <w:sz w:val="29"/>
          <w:spacing w:val="0"/>
          <w:color w:val="000000"/>
          <w:b w:val="off"/>
          <w:i w:val="off"/>
        </w:rPr>
        <w:t>the Poor Law),1764。</w:t>
      </w:r>
      <w:bookmarkEnd w:id="2432"/>
    </w:p>
    <w:p>
      <w:pPr>
        <w:pageBreakBefore w:val="off"/>
        <w:tabs/>
        <w:wordWrap w:val="off"/>
        <w:spacing w:before="0" w:after="0" w:line="440" w:lineRule="atLeast"/>
        <w:ind w:left="0" w:right="300"/>
        <w:jc w:val="right"/>
        <w:textAlignment w:val="baseline"/>
        <w:rPr>
          <w:sz w:val="33"/>
        </w:rPr>
      </w:pPr>
      <w:bookmarkStart w:name="" w:id="2433"/>
      <w:r>
        <w:rPr>
          <w:rFonts w:ascii="仿宋" w:hAnsi="仿宋" w:cs="仿宋" w:eastAsia="仿宋"/>
          <w:sz w:val="33"/>
          <w:spacing w:val="0"/>
          <w:color w:val="000000"/>
          <w:b w:val="off"/>
          <w:i w:val="off"/>
        </w:rPr>
        <w:t>91</w:t>
      </w:r>
      <w:bookmarkEnd w:id="2433"/>
    </w:p>
    <w:p>
      <w:r>
        <w:t/>
      </w:r>
    </w:p>
    <w:p>
      <w:pPr>
        <w:sectPr>
          <w:footerReference r:id="rId340"/>
          <w:headerReference r:id="rId341" w:type="default"/>
          <w:type w:val="nextPage"/>
          <w:pgSz w:w="15660" w:h="23340"/>
          <w:pgMar w:left="1900" w:top="1980" w:right="1900" w:bottom="1980" w:header="1680" w:footer="1680"/>
          <w:cols w:num="1"/>
        </w:sectPr>
      </w:pPr>
    </w:p>
    <w:p>
      <w:pPr>
        <w:pageBreakBefore w:val="off"/>
        <w:tabs/>
        <w:wordWrap w:val="off"/>
        <w:spacing w:before="940" w:after="0" w:line="800" w:lineRule="atLeast"/>
        <w:ind w:left="0" w:right="100"/>
        <w:jc w:val="both"/>
        <w:textAlignment w:val="baseline"/>
        <w:rPr>
          <w:sz w:val="37"/>
        </w:rPr>
      </w:pPr>
      <w:bookmarkStart w:name="" w:id="2434"/>
      <w:r>
        <w:rPr>
          <w:rFonts w:ascii="宋体" w:hAnsi="宋体" w:cs="宋体" w:eastAsia="宋体"/>
          <w:sz w:val="37"/>
          <w:spacing w:val="0"/>
          <w:color w:val="000000"/>
          <w:b w:val="off"/>
          <w:i w:val="off"/>
        </w:rPr>
        <w:t>演变历程的终点：无疑地，这是慈善事业世俗化的结果；暗地</w:t>
      </w:r>
      <w:r>
        <w:rPr>
          <w:rFonts w:ascii="宋体" w:hAnsi="宋体" w:cs="宋体" w:eastAsia="宋体"/>
          <w:sz w:val="37"/>
          <w:spacing w:val="0"/>
          <w:color w:val="000000"/>
          <w:b w:val="off"/>
          <w:i w:val="off"/>
        </w:rPr>
        <w:t>里，其意义又是悲惨穷困的道德性惩罚。</w:t>
      </w:r>
      <w:bookmarkEnd w:id="2434"/>
    </w:p>
    <w:p>
      <w:pPr>
        <w:pageBreakBefore w:val="off"/>
        <w:tabs/>
        <w:wordWrap w:val="off"/>
        <w:spacing w:before="0" w:after="0" w:line="800" w:lineRule="atLeast"/>
        <w:ind w:left="0" w:right="20" w:firstLine="840"/>
        <w:jc w:val="both"/>
        <w:textAlignment w:val="baseline"/>
        <w:rPr>
          <w:sz w:val="37"/>
        </w:rPr>
      </w:pPr>
      <w:bookmarkStart w:name="" w:id="2435"/>
      <w:r>
        <w:rPr>
          <w:rFonts w:ascii="宋体" w:hAnsi="宋体" w:cs="宋体" w:eastAsia="宋体"/>
          <w:sz w:val="37"/>
          <w:spacing w:val="0"/>
          <w:color w:val="000000"/>
          <w:b w:val="off"/>
          <w:i w:val="off"/>
        </w:rPr>
        <w:t>通过不同的途径————而且其中不无重重困难————在离</w:t>
      </w:r>
      <w:r>
        <w:rPr>
          <w:rFonts w:ascii="宋体" w:hAnsi="宋体" w:cs="宋体" w:eastAsia="宋体"/>
          <w:sz w:val="37"/>
          <w:spacing w:val="0"/>
          <w:color w:val="000000"/>
          <w:b w:val="off"/>
          <w:i w:val="off"/>
        </w:rPr>
        <w:t>马修·海尔不远的时代，也就是在“大禁闭”时代，天主教也</w:t>
      </w:r>
      <w:r>
        <w:rPr>
          <w:rFonts w:ascii="宋体" w:hAnsi="宋体" w:cs="宋体" w:eastAsia="宋体"/>
          <w:sz w:val="37"/>
          <w:spacing w:val="0"/>
          <w:color w:val="000000"/>
          <w:b w:val="off"/>
          <w:i w:val="off"/>
        </w:rPr>
        <w:t>达到非常类似的成果。宗教改革运动(la Réforme)以俗世化</w:t>
      </w:r>
      <w:r>
        <w:rPr>
          <w:rFonts w:ascii="宋体" w:hAnsi="宋体" w:cs="宋体" w:eastAsia="宋体"/>
          <w:sz w:val="37"/>
          <w:spacing w:val="0"/>
          <w:color w:val="000000"/>
          <w:b w:val="off"/>
          <w:i w:val="off"/>
        </w:rPr>
        <w:t>程序，将教会原有的资产转型为收容救护的慈善事业，而天</w:t>
      </w:r>
      <w:r>
        <w:rPr>
          <w:rFonts w:ascii="宋体" w:hAnsi="宋体" w:cs="宋体" w:eastAsia="宋体"/>
          <w:sz w:val="37"/>
          <w:spacing w:val="0"/>
          <w:color w:val="000000"/>
          <w:b w:val="off"/>
          <w:i w:val="off"/>
        </w:rPr>
        <w:t>主教教会，则由托伦特主教会议(le concile de Trente)¹³时代</w:t>
      </w:r>
      <w:r>
        <w:rPr>
          <w:rFonts w:ascii="宋体" w:hAnsi="宋体" w:cs="宋体" w:eastAsia="宋体"/>
          <w:sz w:val="37"/>
          <w:spacing w:val="0"/>
          <w:color w:val="000000"/>
          <w:b w:val="off"/>
          <w:i w:val="off"/>
        </w:rPr>
        <w:t>起，就想由主教们自发地从内部进行改革。在改革诏书里，</w:t>
      </w:r>
      <w:r>
        <w:rPr>
          <w:rFonts w:ascii="宋体" w:hAnsi="宋体" w:cs="宋体" w:eastAsia="宋体"/>
          <w:sz w:val="37"/>
          <w:spacing w:val="0"/>
          <w:color w:val="000000"/>
          <w:b w:val="off"/>
          <w:i w:val="off"/>
        </w:rPr>
        <w:t>主教们受命“妥善运用每分每厘的钱财经营，并照顾穷人以</w:t>
      </w:r>
      <w:r>
        <w:rPr>
          <w:rFonts w:ascii="TimesNewRoman" w:hAnsi="TimesNewRoman" w:cs="TimesNewRoman" w:eastAsia="TimesNewRoman"/>
          <w:sz w:val="37"/>
          <w:spacing w:val="0"/>
          <w:color w:val="000000"/>
          <w:b w:val="off"/>
          <w:i w:val="off"/>
        </w:rPr>
        <w:t>及遭遇悲惨者(bonorum omnium operum exempl o pascere，</w:t>
      </w:r>
      <w:r>
        <w:rPr>
          <w:rFonts w:ascii="TimesNewRoman" w:hAnsi="TimesNewRoman" w:cs="TimesNewRoman" w:eastAsia="TimesNewRoman"/>
          <w:sz w:val="37"/>
          <w:spacing w:val="0"/>
          <w:color w:val="000000"/>
          <w:b w:val="off"/>
          <w:i w:val="off"/>
        </w:rPr>
        <w:t>pauperum aliarumque miserabilium personarum curam paternam</w:t>
      </w:r>
      <w:r>
        <w:rPr>
          <w:rFonts w:ascii="宋体" w:hAnsi="宋体" w:cs="宋体" w:eastAsia="宋体"/>
          <w:sz w:val="37"/>
          <w:spacing w:val="0"/>
          <w:color w:val="000000"/>
          <w:b w:val="off"/>
          <w:i w:val="off"/>
        </w:rPr>
        <w:t>gerere)”。㊺天主教会并未放弃其传统教条，它仍然承认慈</w:t>
      </w:r>
      <w:r>
        <w:rPr>
          <w:rFonts w:ascii="宋体" w:hAnsi="宋体" w:cs="宋体" w:eastAsia="宋体"/>
          <w:sz w:val="37"/>
          <w:spacing w:val="0"/>
          <w:color w:val="000000"/>
          <w:b w:val="off"/>
          <w:i w:val="off"/>
        </w:rPr>
        <w:t>善事业的重要性，但它同时也在寻求赋予慈善事业一个更广</w:t>
      </w:r>
      <w:r>
        <w:rPr>
          <w:rFonts w:ascii="宋体" w:hAnsi="宋体" w:cs="宋体" w:eastAsia="宋体"/>
          <w:sz w:val="37"/>
          <w:spacing w:val="0"/>
          <w:color w:val="000000"/>
          <w:b w:val="off"/>
          <w:i w:val="off"/>
        </w:rPr>
        <w:t>泛的意义，并且以慈善事业在国家层次上的功用，作为衡量</w:t>
      </w:r>
      <w:r>
        <w:rPr>
          <w:rFonts w:ascii="宋体" w:hAnsi="宋体" w:cs="宋体" w:eastAsia="宋体"/>
          <w:sz w:val="37"/>
          <w:spacing w:val="0"/>
          <w:color w:val="000000"/>
          <w:b w:val="off"/>
          <w:i w:val="off"/>
        </w:rPr>
        <w:t>的标准。在此宗教会议前不久，约翰·路易·维夫(Juan</w:t>
      </w:r>
      <w:r>
        <w:rPr>
          <w:rFonts w:ascii="宋体" w:hAnsi="宋体" w:cs="宋体" w:eastAsia="宋体"/>
          <w:sz w:val="37"/>
          <w:spacing w:val="0"/>
          <w:color w:val="000000"/>
          <w:b w:val="off"/>
          <w:i w:val="off"/>
        </w:rPr>
        <w:t>Luis Vives)曾经提出一项几乎完全俗世化的慈善观念㊻————</w:t>
      </w:r>
      <w:r>
        <w:rPr>
          <w:rFonts w:ascii="宋体" w:hAnsi="宋体" w:cs="宋体" w:eastAsia="宋体"/>
          <w:sz w:val="37"/>
          <w:spacing w:val="0"/>
          <w:color w:val="000000"/>
          <w:b w:val="off"/>
          <w:i w:val="off"/>
        </w:rPr>
        <w:t>他无疑是天主教人士中最早有这种想法的人士之一。其内</w:t>
      </w:r>
      <w:r>
        <w:rPr>
          <w:rFonts w:ascii="宋体" w:hAnsi="宋体" w:cs="宋体" w:eastAsia="宋体"/>
          <w:sz w:val="37"/>
          <w:spacing w:val="0"/>
          <w:color w:val="000000"/>
          <w:b w:val="off"/>
          <w:i w:val="off"/>
        </w:rPr>
        <w:t>容包括：批判私人援助方式；慈善事业可能会有维系邪恶的</w:t>
      </w:r>
      <w:r>
        <w:rPr>
          <w:rFonts w:ascii="宋体" w:hAnsi="宋体" w:cs="宋体" w:eastAsia="宋体"/>
          <w:sz w:val="37"/>
          <w:spacing w:val="0"/>
          <w:color w:val="000000"/>
          <w:b w:val="off"/>
          <w:i w:val="off"/>
        </w:rPr>
        <w:t>危险；贫穷和邪恶之间极常见的亲属关系。这个问题最好交</w:t>
      </w:r>
      <w:r>
        <w:rPr>
          <w:rFonts w:ascii="宋体" w:hAnsi="宋体" w:cs="宋体" w:eastAsia="宋体"/>
          <w:sz w:val="37"/>
          <w:spacing w:val="0"/>
          <w:color w:val="000000"/>
          <w:u w:val="single"/>
          <w:b w:val="off"/>
          <w:i w:val="off"/>
        </w:rPr>
        <w:t xml:space="preserve">               </w:t>
      </w:r>
      <w:bookmarkEnd w:id="2435"/>
    </w:p>
    <w:p>
      <w:pPr>
        <w:pageBreakBefore w:val="off"/>
        <w:tabs/>
        <w:wordWrap w:val="off"/>
        <w:spacing w:before="260" w:after="0" w:line="500" w:lineRule="atLeast"/>
        <w:ind w:left="680" w:right="0"/>
        <w:jc w:val="both"/>
        <w:textAlignment w:val="baseline"/>
        <w:rPr>
          <w:sz w:val="30"/>
        </w:rPr>
      </w:pPr>
      <w:bookmarkStart w:name="" w:id="2436"/>
      <w:r>
        <w:rPr>
          <w:rFonts w:ascii="仿宋" w:hAnsi="仿宋" w:cs="仿宋" w:eastAsia="仿宋"/>
          <w:sz w:val="30"/>
          <w:spacing w:val="0"/>
          <w:color w:val="000000"/>
          <w:b w:val="off"/>
          <w:i w:val="off"/>
        </w:rPr>
        <w:t>㊷ 第二十三次会议(Sessio XXIII)。</w:t>
      </w:r>
      <w:bookmarkEnd w:id="2436"/>
    </w:p>
    <w:p>
      <w:pPr>
        <w:pageBreakBefore w:val="off"/>
        <w:tabs/>
        <w:wordWrap w:val="off"/>
        <w:spacing w:before="0" w:after="0" w:line="560" w:lineRule="atLeast"/>
        <w:ind w:left="80" w:right="0" w:firstLine="640"/>
        <w:jc w:val="both"/>
        <w:textAlignment w:val="baseline"/>
        <w:rPr>
          <w:sz w:val="30"/>
        </w:rPr>
      </w:pPr>
      <w:bookmarkStart w:name="" w:id="2437"/>
      <w:r>
        <w:rPr>
          <w:rFonts w:ascii="黑体" w:hAnsi="黑体" w:cs="黑体" w:eastAsia="黑体"/>
          <w:sz w:val="30"/>
          <w:spacing w:val="0"/>
          <w:color w:val="000000"/>
          <w:b w:val="off"/>
          <w:i w:val="off"/>
        </w:rPr>
        <w:t>㊸ 维夫对伊莉莎白时期的立法，具有可以几近确定的影响。他曾在牛津大</w:t>
      </w:r>
      <w:r>
        <w:rPr>
          <w:rFonts w:ascii="仿宋" w:hAnsi="仿宋" w:cs="仿宋" w:eastAsia="仿宋"/>
          <w:sz w:val="30"/>
          <w:spacing w:val="0"/>
          <w:color w:val="000000"/>
          <w:b w:val="off"/>
          <w:i w:val="off"/>
        </w:rPr>
        <w:t>学基督圣体学院(Corpus Christi College)讲学，并写作《论援助》(De Subventione)一</w:t>
      </w:r>
      <w:r>
        <w:rPr>
          <w:rFonts w:ascii="黑体" w:hAnsi="黑体" w:cs="黑体" w:eastAsia="黑体"/>
          <w:sz w:val="30"/>
          <w:spacing w:val="0"/>
          <w:color w:val="000000"/>
          <w:b w:val="off"/>
          <w:i w:val="off"/>
        </w:rPr>
        <w:t>书。他对贫穷所下的定义，不但和穷困的神秘学无关，反而关联到一整套潜在的援</w:t>
      </w:r>
      <w:r>
        <w:rPr>
          <w:rFonts w:ascii="黑体" w:hAnsi="黑体" w:cs="黑体" w:eastAsia="黑体"/>
          <w:sz w:val="30"/>
          <w:spacing w:val="0"/>
          <w:color w:val="000000"/>
          <w:b w:val="off"/>
          <w:i w:val="off"/>
        </w:rPr>
        <w:t>助政策：“……所谓的穷人，不只是那些没有钱的人，而是只要任何人，缺乏体力、健</w:t>
      </w:r>
      <w:r>
        <w:rPr>
          <w:rFonts w:ascii="仿宋" w:hAnsi="仿宋" w:cs="仿宋" w:eastAsia="仿宋"/>
          <w:sz w:val="30"/>
          <w:spacing w:val="0"/>
          <w:color w:val="000000"/>
          <w:b w:val="off"/>
          <w:i w:val="off"/>
        </w:rPr>
        <w:t>康、心智及判断力，即可称为穷人。”(《施舍》[L'Aumônerie]，法译本，Lyon,1583，</w:t>
      </w:r>
      <w:r>
        <w:rPr>
          <w:rFonts w:ascii="仿宋" w:hAnsi="仿宋" w:cs="仿宋" w:eastAsia="仿宋"/>
          <w:sz w:val="30"/>
          <w:spacing w:val="0"/>
          <w:color w:val="000000"/>
          <w:b w:val="off"/>
          <w:i w:val="off"/>
        </w:rPr>
        <w:t>p.162)</w:t>
      </w:r>
      <w:bookmarkEnd w:id="2437"/>
    </w:p>
    <w:p>
      <w:pPr>
        <w:pageBreakBefore w:val="off"/>
        <w:tabs/>
        <w:wordWrap w:val="off"/>
        <w:spacing w:before="0" w:after="0" w:line="480" w:lineRule="atLeast"/>
        <w:ind w:left="280" w:right="0"/>
        <w:jc w:val="both"/>
        <w:textAlignment w:val="baseline"/>
        <w:rPr>
          <w:sz w:val="35"/>
        </w:rPr>
      </w:pPr>
      <w:bookmarkStart w:name="" w:id="2438"/>
      <w:r>
        <w:rPr>
          <w:rFonts w:ascii="仿宋" w:hAnsi="仿宋" w:cs="仿宋" w:eastAsia="仿宋"/>
          <w:sz w:val="35"/>
          <w:spacing w:val="0"/>
          <w:color w:val="000000"/>
          <w:b w:val="off"/>
          <w:i w:val="off"/>
        </w:rPr>
        <w:t>92</w:t>
      </w:r>
      <w:bookmarkEnd w:id="2438"/>
    </w:p>
    <w:p>
      <w:r>
        <w:t/>
      </w:r>
    </w:p>
    <w:p>
      <w:pPr>
        <w:sectPr>
          <w:footerReference r:id="rId342"/>
          <w:headerReference r:id="rId343" w:type="default"/>
          <w:type w:val="nextPage"/>
          <w:pgSz w:w="15660" w:h="23340"/>
          <w:pgMar w:left="2120" w:top="1980" w:right="2120" w:bottom="1980" w:header="1680" w:footer="1680"/>
          <w:cols w:num="1"/>
        </w:sectPr>
      </w:pPr>
    </w:p>
    <w:p>
      <w:pPr>
        <w:pageBreakBefore w:val="off"/>
        <w:tabs/>
        <w:wordWrap w:val="off"/>
        <w:spacing w:before="980" w:after="0" w:line="760" w:lineRule="atLeast"/>
        <w:ind w:left="280" w:right="40"/>
        <w:jc w:val="both"/>
        <w:textAlignment w:val="baseline"/>
        <w:rPr>
          <w:sz w:val="36"/>
        </w:rPr>
      </w:pPr>
      <w:bookmarkStart w:name="" w:id="2439"/>
      <w:r>
        <w:rPr>
          <w:rFonts w:ascii="宋体" w:hAnsi="宋体" w:cs="宋体" w:eastAsia="宋体"/>
          <w:sz w:val="36"/>
          <w:spacing w:val="0"/>
          <w:color w:val="000000"/>
          <w:b w:val="off"/>
          <w:i w:val="off"/>
        </w:rPr>
        <w:t>到官员手上：“就好像一位家长有着舒适的住家，却准许其中</w:t>
      </w:r>
      <w:r>
        <w:rPr>
          <w:rFonts w:ascii="宋体" w:hAnsi="宋体" w:cs="宋体" w:eastAsia="宋体"/>
          <w:sz w:val="36"/>
          <w:spacing w:val="0"/>
          <w:color w:val="000000"/>
          <w:b w:val="off"/>
          <w:i w:val="off"/>
        </w:rPr>
        <w:t>一个人因为赤身裸体或穿着破烂而显得粗俗丑恶，若真如</w:t>
      </w:r>
      <w:r>
        <w:rPr>
          <w:rFonts w:ascii="宋体" w:hAnsi="宋体" w:cs="宋体" w:eastAsia="宋体"/>
          <w:sz w:val="36"/>
          <w:spacing w:val="0"/>
          <w:color w:val="000000"/>
          <w:b w:val="off"/>
          <w:i w:val="off"/>
        </w:rPr>
        <w:t>此，这位家长本身也是毫无礼貌。同样的，一座城市的行政</w:t>
      </w:r>
      <w:r>
        <w:rPr>
          <w:rFonts w:ascii="宋体" w:hAnsi="宋体" w:cs="宋体" w:eastAsia="宋体"/>
          <w:sz w:val="36"/>
          <w:spacing w:val="0"/>
          <w:color w:val="000000"/>
          <w:b w:val="off"/>
          <w:i w:val="off"/>
        </w:rPr>
        <w:t>官员，如果容忍其市民挨饿受难，也是不守准则。”④维夫提</w:t>
      </w:r>
      <w:r>
        <w:rPr>
          <w:rFonts w:ascii="宋体" w:hAnsi="宋体" w:cs="宋体" w:eastAsia="宋体"/>
          <w:sz w:val="36"/>
          <w:spacing w:val="0"/>
          <w:color w:val="000000"/>
          <w:b w:val="off"/>
          <w:i w:val="off"/>
        </w:rPr>
        <w:t>议在每座城里都要指派特定官员，负责巡视街道和贫民区，</w:t>
      </w:r>
      <w:r>
        <w:rPr>
          <w:rFonts w:ascii="宋体" w:hAnsi="宋体" w:cs="宋体" w:eastAsia="宋体"/>
          <w:sz w:val="36"/>
          <w:spacing w:val="0"/>
          <w:color w:val="000000"/>
          <w:b w:val="off"/>
          <w:i w:val="off"/>
        </w:rPr>
        <w:t>制作穷困者名册，调查其生活、道德状况，将其中最顽劣分子</w:t>
      </w:r>
      <w:r>
        <w:rPr>
          <w:rFonts w:ascii="宋体" w:hAnsi="宋体" w:cs="宋体" w:eastAsia="宋体"/>
          <w:sz w:val="36"/>
          <w:spacing w:val="0"/>
          <w:color w:val="000000"/>
          <w:b w:val="off"/>
          <w:i w:val="off"/>
        </w:rPr>
        <w:t>关入监禁所，为他们全体设立劳动之屋。维夫认为，如果能</w:t>
      </w:r>
      <w:r>
        <w:rPr>
          <w:rFonts w:ascii="宋体" w:hAnsi="宋体" w:cs="宋体" w:eastAsia="宋体"/>
          <w:sz w:val="36"/>
          <w:spacing w:val="0"/>
          <w:color w:val="000000"/>
          <w:b w:val="off"/>
          <w:i w:val="off"/>
        </w:rPr>
        <w:t>适当地鼓励私人慈善捐献，便足以支持这项事业；不然，就得</w:t>
      </w:r>
      <w:r>
        <w:rPr>
          <w:rFonts w:ascii="宋体" w:hAnsi="宋体" w:cs="宋体" w:eastAsia="宋体"/>
          <w:sz w:val="36"/>
          <w:spacing w:val="0"/>
          <w:color w:val="000000"/>
          <w:b w:val="off"/>
          <w:i w:val="off"/>
        </w:rPr>
        <w:t>向富人征税。这些理念在天主教世界里引起相当大的反响，</w:t>
      </w:r>
      <w:r>
        <w:rPr>
          <w:rFonts w:ascii="宋体" w:hAnsi="宋体" w:cs="宋体" w:eastAsia="宋体"/>
          <w:sz w:val="36"/>
          <w:spacing w:val="0"/>
          <w:color w:val="000000"/>
          <w:b w:val="off"/>
          <w:i w:val="off"/>
        </w:rPr>
        <w:t>因此就在托伦特主教会议⑤期间，梅狄那(Médina)已开始重</w:t>
      </w:r>
      <w:r>
        <w:rPr>
          <w:rFonts w:ascii="宋体" w:hAnsi="宋体" w:cs="宋体" w:eastAsia="宋体"/>
          <w:sz w:val="36"/>
          <w:spacing w:val="0"/>
          <w:color w:val="000000"/>
          <w:b w:val="off"/>
          <w:i w:val="off"/>
        </w:rPr>
        <w:t>复和模仿维夫的慈善事业，到了16世纪终，又有克里斯多</w:t>
      </w:r>
      <w:r>
        <w:rPr>
          <w:rFonts w:ascii="宋体" w:hAnsi="宋体" w:cs="宋体" w:eastAsia="宋体"/>
          <w:sz w:val="36"/>
          <w:spacing w:val="0"/>
          <w:color w:val="000000"/>
          <w:b w:val="off"/>
          <w:i w:val="off"/>
        </w:rPr>
        <w:t>洼·培勒兹·德·海雷拉(Christoval Perez de Herrera)加以</w:t>
      </w:r>
      <w:r>
        <w:rPr>
          <w:rFonts w:ascii="宋体" w:hAnsi="宋体" w:cs="宋体" w:eastAsia="宋体"/>
          <w:sz w:val="36"/>
          <w:spacing w:val="0"/>
          <w:color w:val="000000"/>
          <w:b w:val="off"/>
          <w:i w:val="off"/>
        </w:rPr>
        <w:t>仿效。⑥1607年，法国出现了一本书————它同时像是一本抨</w:t>
      </w:r>
      <w:r>
        <w:rPr>
          <w:rFonts w:ascii="宋体" w:hAnsi="宋体" w:cs="宋体" w:eastAsia="宋体"/>
          <w:sz w:val="36"/>
          <w:spacing w:val="0"/>
          <w:color w:val="000000"/>
          <w:b w:val="off"/>
          <w:i w:val="off"/>
        </w:rPr>
        <w:t>击小册子和一篇宣言————标题是《不存在的魅影————又名乞</w:t>
      </w:r>
      <w:r>
        <w:rPr>
          <w:rFonts w:ascii="宋体" w:hAnsi="宋体" w:cs="宋体" w:eastAsia="宋体"/>
          <w:sz w:val="36"/>
          <w:spacing w:val="0"/>
          <w:color w:val="000000"/>
          <w:b w:val="off"/>
          <w:i w:val="off"/>
        </w:rPr>
        <w:t>丐现象之幻想》(La chimère ou fantasme de la mendicité)；文章</w:t>
      </w:r>
      <w:r>
        <w:rPr>
          <w:rFonts w:ascii="宋体" w:hAnsi="宋体" w:cs="宋体" w:eastAsia="宋体"/>
          <w:sz w:val="36"/>
          <w:spacing w:val="0"/>
          <w:color w:val="000000"/>
          <w:b w:val="off"/>
          <w:i w:val="off"/>
        </w:rPr>
        <w:t>要求创设救济院，使穷困的人能够在院里得到“生活、居住、</w:t>
      </w:r>
      <w:r>
        <w:rPr>
          <w:rFonts w:ascii="宋体" w:hAnsi="宋体" w:cs="宋体" w:eastAsia="宋体"/>
          <w:sz w:val="36"/>
          <w:spacing w:val="0"/>
          <w:color w:val="000000"/>
          <w:b w:val="off"/>
          <w:i w:val="off"/>
        </w:rPr>
        <w:t>一技之长以及‘惩戒’”；作者预拟对富有市民征税；拒缴者</w:t>
      </w:r>
      <w:r>
        <w:rPr>
          <w:rFonts w:ascii="宋体" w:hAnsi="宋体" w:cs="宋体" w:eastAsia="宋体"/>
          <w:sz w:val="36"/>
          <w:spacing w:val="0"/>
          <w:color w:val="000000"/>
          <w:b w:val="off"/>
          <w:i w:val="off"/>
        </w:rPr>
        <w:t>处罚双倍。⑦</w:t>
      </w:r>
      <w:bookmarkEnd w:id="2439"/>
    </w:p>
    <w:p>
      <w:pPr>
        <w:pageBreakBefore w:val="off"/>
        <w:tabs/>
        <w:wordWrap w:val="off"/>
        <w:spacing w:before="0" w:after="0" w:line="760" w:lineRule="atLeast"/>
        <w:ind w:left="280" w:right="40" w:firstLine="880"/>
        <w:jc w:val="both"/>
        <w:textAlignment w:val="baseline"/>
        <w:rPr>
          <w:sz w:val="36"/>
        </w:rPr>
      </w:pPr>
      <w:bookmarkStart w:name="" w:id="2440"/>
      <w:r>
        <w:rPr>
          <w:rFonts w:ascii="宋体" w:hAnsi="宋体" w:cs="宋体" w:eastAsia="宋体"/>
          <w:sz w:val="36"/>
          <w:spacing w:val="0"/>
          <w:color w:val="000000"/>
          <w:b w:val="off"/>
          <w:i w:val="off"/>
        </w:rPr>
        <w:t>然而，天主教思想对此有所抗拒，教会传统亦复如是。</w:t>
      </w:r>
      <w:r>
        <w:rPr>
          <w:rFonts w:ascii="宋体" w:hAnsi="宋体" w:cs="宋体" w:eastAsia="宋体"/>
          <w:sz w:val="36"/>
          <w:spacing w:val="0"/>
          <w:color w:val="000000"/>
          <w:b w:val="off"/>
          <w:i w:val="off"/>
        </w:rPr>
        <w:t>集体援助形式引人厌恶，因它似乎剥夺了个人作为中的功</w:t>
      </w:r>
      <w:bookmarkEnd w:id="2440"/>
    </w:p>
    <w:p>
      <w:pPr>
        <w:pageBreakBefore w:val="off"/>
        <w:tabs/>
        <w:wordWrap w:val="off"/>
        <w:spacing w:before="0" w:after="0" w:line="760" w:lineRule="atLeast"/>
        <w:ind w:left="340" w:right="0"/>
        <w:jc w:val="both"/>
        <w:textAlignment w:val="baseline"/>
        <w:rPr>
          <w:sz w:val="36"/>
        </w:rPr>
      </w:pPr>
      <w:bookmarkStart w:name="" w:id="2441"/>
      <w:r>
        <w:rPr>
          <w:rFonts w:ascii="宋体" w:hAnsi="宋体" w:cs="宋体" w:eastAsia="宋体"/>
          <w:sz w:val="36"/>
          <w:spacing w:val="0"/>
          <w:color w:val="000000"/>
          <w:u w:val="single"/>
          <w:b w:val="off"/>
          <w:i w:val="off"/>
        </w:rPr>
        <w:t xml:space="preserve">               </w:t>
      </w:r>
      <w:bookmarkEnd w:id="2441"/>
    </w:p>
    <w:p>
      <w:pPr>
        <w:pageBreakBefore w:val="off"/>
        <w:tabs/>
        <w:wordWrap w:val="off"/>
        <w:spacing w:before="340" w:after="0" w:line="540" w:lineRule="atLeast"/>
        <w:ind w:left="960" w:right="0"/>
        <w:jc w:val="both"/>
        <w:textAlignment w:val="baseline"/>
        <w:rPr>
          <w:sz w:val="34"/>
        </w:rPr>
      </w:pPr>
      <w:bookmarkStart w:name="" w:id="2442"/>
      <w:r>
        <w:rPr>
          <w:rFonts w:ascii="TimesNewRoman" w:hAnsi="TimesNewRoman" w:cs="TimesNewRoman" w:eastAsia="TimesNewRoman"/>
          <w:sz w:val="34"/>
          <w:spacing w:val="0"/>
          <w:color w:val="000000"/>
          <w:b w:val="off"/>
          <w:i w:val="off"/>
        </w:rPr>
        <w:t>⑥  引用于 Foster Watson,(J. L.维夫)(J. L. Vives), Oxford,1922。</w:t>
      </w:r>
      <w:bookmarkEnd w:id="2442"/>
    </w:p>
    <w:p>
      <w:pPr>
        <w:pageBreakBefore w:val="off"/>
        <w:tabs/>
        <w:wordWrap w:val="off"/>
        <w:spacing w:before="0" w:after="0" w:line="540" w:lineRule="atLeast"/>
        <w:ind w:left="280" w:right="0" w:firstLine="680"/>
        <w:jc w:val="both"/>
        <w:textAlignment w:val="baseline"/>
        <w:rPr>
          <w:sz w:val="34"/>
        </w:rPr>
      </w:pPr>
      <w:bookmarkStart w:name="" w:id="2443"/>
      <w:r>
        <w:rPr>
          <w:rFonts w:ascii="黑体" w:hAnsi="黑体" w:cs="黑体" w:eastAsia="黑体"/>
          <w:sz w:val="34"/>
          <w:spacing w:val="0"/>
          <w:color w:val="000000"/>
          <w:b w:val="off"/>
          <w:i w:val="off"/>
        </w:rPr>
        <w:t xml:space="preserve">⑦ 《西班牙某些人民为拯救真正穷人所做的施舍努力》(De la orden que en </w:t>
      </w:r>
      <w:r>
        <w:rPr>
          <w:rFonts w:ascii="TimesNewRoman" w:hAnsi="TimesNewRoman" w:cs="TimesNewRoman" w:eastAsia="TimesNewRoman"/>
          <w:sz w:val="34"/>
          <w:spacing w:val="0"/>
          <w:color w:val="000000"/>
          <w:b w:val="off"/>
          <w:i w:val="off"/>
        </w:rPr>
        <w:t xml:space="preserve">algunos pueblos de España se na puesto en la limosna para remedio de los verdaderos </w:t>
      </w:r>
      <w:r>
        <w:rPr>
          <w:rFonts w:ascii="TimesNewRoman" w:hAnsi="TimesNewRoman" w:cs="TimesNewRoman" w:eastAsia="TimesNewRoman"/>
          <w:sz w:val="34"/>
          <w:spacing w:val="0"/>
          <w:color w:val="000000"/>
          <w:b w:val="off"/>
          <w:i w:val="off"/>
        </w:rPr>
        <w:t>pobres),1545。</w:t>
      </w:r>
      <w:bookmarkEnd w:id="2443"/>
    </w:p>
    <w:p>
      <w:pPr>
        <w:pageBreakBefore w:val="off"/>
        <w:tabs/>
        <w:wordWrap w:val="off"/>
        <w:spacing w:before="0" w:after="0" w:line="540" w:lineRule="atLeast"/>
        <w:ind w:left="960" w:right="0"/>
        <w:jc w:val="both"/>
        <w:textAlignment w:val="baseline"/>
        <w:rPr>
          <w:sz w:val="34"/>
        </w:rPr>
      </w:pPr>
      <w:bookmarkStart w:name="" w:id="2444"/>
      <w:r>
        <w:rPr>
          <w:rFonts w:ascii="TimesNewRoman" w:hAnsi="TimesNewRoman" w:cs="TimesNewRoman" w:eastAsia="TimesNewRoman"/>
          <w:sz w:val="34"/>
          <w:spacing w:val="0"/>
          <w:color w:val="000000"/>
          <w:b w:val="off"/>
          <w:i w:val="off"/>
        </w:rPr>
        <w:t>⑧  《安普洛合法穷人论》(Discursos del Ampro de los legítimos pobres),1598。</w:t>
      </w:r>
      <w:bookmarkEnd w:id="2444"/>
    </w:p>
    <w:p>
      <w:pPr>
        <w:pageBreakBefore w:val="off"/>
        <w:tabs/>
        <w:wordWrap w:val="off"/>
        <w:spacing w:before="0" w:after="0" w:line="540" w:lineRule="atLeast"/>
        <w:ind w:left="960" w:right="0"/>
        <w:jc w:val="both"/>
        <w:textAlignment w:val="baseline"/>
        <w:rPr>
          <w:sz w:val="34"/>
        </w:rPr>
      </w:pPr>
      <w:bookmarkStart w:name="" w:id="2445"/>
      <w:r>
        <w:rPr>
          <w:rFonts w:ascii="TimesNewRoman" w:hAnsi="TimesNewRoman" w:cs="TimesNewRoman" w:eastAsia="TimesNewRoman"/>
          <w:sz w:val="34"/>
          <w:spacing w:val="0"/>
          <w:color w:val="000000"/>
          <w:b w:val="off"/>
          <w:i w:val="off"/>
        </w:rPr>
        <w:t>⑨ 引用于 Lallemand,前引书,IV,p.15, note 27。</w:t>
      </w:r>
      <w:bookmarkEnd w:id="2445"/>
    </w:p>
    <w:p>
      <w:pPr>
        <w:pageBreakBefore w:val="off"/>
        <w:tabs/>
        <w:wordWrap w:val="off"/>
        <w:spacing w:before="0" w:after="0" w:line="440" w:lineRule="atLeast"/>
        <w:ind w:left="0" w:right="220"/>
        <w:jc w:val="right"/>
        <w:textAlignment w:val="baseline"/>
        <w:rPr>
          <w:sz w:val="32"/>
        </w:rPr>
      </w:pPr>
      <w:bookmarkStart w:name="" w:id="2446"/>
      <w:r>
        <w:rPr>
          <w:rFonts w:ascii="仿宋" w:hAnsi="仿宋" w:cs="仿宋" w:eastAsia="仿宋"/>
          <w:sz w:val="32"/>
          <w:spacing w:val="0"/>
          <w:color w:val="000000"/>
          <w:b w:val="off"/>
          <w:i w:val="off"/>
        </w:rPr>
        <w:t>93</w:t>
      </w:r>
      <w:bookmarkEnd w:id="2446"/>
    </w:p>
    <w:p>
      <w:r>
        <w:t/>
      </w:r>
    </w:p>
    <w:p>
      <w:pPr>
        <w:sectPr>
          <w:footerReference r:id="rId344"/>
          <w:headerReference r:id="rId345" w:type="default"/>
          <w:type w:val="nextPage"/>
          <w:pgSz w:w="15660" w:h="23340"/>
          <w:pgMar w:left="2000" w:top="1980" w:right="2000" w:bottom="1980" w:header="1680" w:footer="1680"/>
          <w:cols w:num="1"/>
        </w:sectPr>
      </w:pPr>
    </w:p>
    <w:p>
      <w:pPr>
        <w:pageBreakBefore w:val="off"/>
        <w:tabs/>
        <w:wordWrap w:val="off"/>
        <w:spacing w:before="1040" w:after="0" w:line="740" w:lineRule="atLeast"/>
        <w:ind w:left="0" w:right="20"/>
        <w:jc w:val="both"/>
        <w:textAlignment w:val="baseline"/>
        <w:rPr>
          <w:sz w:val="38"/>
        </w:rPr>
      </w:pPr>
      <w:bookmarkStart w:name="" w:id="2447"/>
      <w:r>
        <w:rPr>
          <w:rFonts w:ascii="宋体" w:hAnsi="宋体" w:cs="宋体" w:eastAsia="宋体"/>
          <w:sz w:val="38"/>
          <w:spacing w:val="0"/>
          <w:color w:val="000000"/>
          <w:b w:val="off"/>
          <w:i w:val="off"/>
        </w:rPr>
        <w:t>劳，也剥夺了穷困崇高的尊严。这么一来，不就把慈善事业</w:t>
      </w:r>
      <w:r>
        <w:rPr>
          <w:rFonts w:ascii="宋体" w:hAnsi="宋体" w:cs="宋体" w:eastAsia="宋体"/>
          <w:sz w:val="38"/>
          <w:spacing w:val="0"/>
          <w:color w:val="000000"/>
          <w:b w:val="off"/>
          <w:i w:val="off"/>
        </w:rPr>
        <w:t>变成了法律管辖的国家义务，也把穷困变成了违反公共秩</w:t>
      </w:r>
      <w:r>
        <w:rPr>
          <w:rFonts w:ascii="宋体" w:hAnsi="宋体" w:cs="宋体" w:eastAsia="宋体"/>
          <w:sz w:val="38"/>
          <w:spacing w:val="0"/>
          <w:color w:val="000000"/>
          <w:b w:val="off"/>
          <w:i w:val="off"/>
        </w:rPr>
        <w:t>序？这些困难将会逐渐地消失。问题被交给神学院仲裁。</w:t>
      </w:r>
      <w:r>
        <w:rPr>
          <w:rFonts w:ascii="宋体" w:hAnsi="宋体" w:cs="宋体" w:eastAsia="宋体"/>
          <w:sz w:val="38"/>
          <w:spacing w:val="0"/>
          <w:color w:val="000000"/>
          <w:b w:val="off"/>
          <w:i w:val="off"/>
        </w:rPr>
        <w:t>结果，巴黎神学院作出决议，赞成公共援助机关：当然，这本</w:t>
      </w:r>
      <w:r>
        <w:rPr>
          <w:rFonts w:ascii="宋体" w:hAnsi="宋体" w:cs="宋体" w:eastAsia="宋体"/>
          <w:sz w:val="38"/>
          <w:spacing w:val="0"/>
          <w:color w:val="000000"/>
          <w:b w:val="off"/>
          <w:i w:val="off"/>
        </w:rPr>
        <w:t>来就是一件“艰难，但却有用、虔诚和有益拯救之事，它和福</w:t>
      </w:r>
      <w:r>
        <w:rPr>
          <w:rFonts w:ascii="宋体" w:hAnsi="宋体" w:cs="宋体" w:eastAsia="宋体"/>
          <w:sz w:val="38"/>
          <w:spacing w:val="0"/>
          <w:color w:val="000000"/>
          <w:b w:val="off"/>
          <w:i w:val="off"/>
        </w:rPr>
        <w:t>音书和教徒书简不相抵触，亦不抵触我们先人留下的典</w:t>
      </w:r>
      <w:r>
        <w:rPr>
          <w:rFonts w:ascii="宋体" w:hAnsi="宋体" w:cs="宋体" w:eastAsia="宋体"/>
          <w:sz w:val="38"/>
          <w:spacing w:val="0"/>
          <w:color w:val="000000"/>
          <w:b w:val="off"/>
          <w:i w:val="off"/>
        </w:rPr>
        <w:t>范”。④不久之后，天主教世界面对悲惨穷困所采用的感知</w:t>
      </w:r>
      <w:r>
        <w:rPr>
          <w:rFonts w:ascii="宋体" w:hAnsi="宋体" w:cs="宋体" w:eastAsia="宋体"/>
          <w:sz w:val="38"/>
          <w:spacing w:val="0"/>
          <w:color w:val="000000"/>
          <w:b w:val="off"/>
          <w:i w:val="off"/>
        </w:rPr>
        <w:t>模式，就会和新教世界的模式相同。1657年，凡森·德·保</w:t>
      </w:r>
      <w:r>
        <w:rPr>
          <w:rFonts w:ascii="宋体" w:hAnsi="宋体" w:cs="宋体" w:eastAsia="宋体"/>
          <w:sz w:val="38"/>
          <w:spacing w:val="0"/>
          <w:color w:val="000000"/>
          <w:b w:val="off"/>
          <w:i w:val="off"/>
        </w:rPr>
        <w:t>罗完全同意下列计划：“将所有的穷人集中在洁净之处，提供</w:t>
      </w:r>
      <w:r>
        <w:rPr>
          <w:rFonts w:ascii="宋体" w:hAnsi="宋体" w:cs="宋体" w:eastAsia="宋体"/>
          <w:sz w:val="38"/>
          <w:spacing w:val="0"/>
          <w:color w:val="000000"/>
          <w:b w:val="off"/>
          <w:i w:val="off"/>
        </w:rPr>
        <w:t>其生活所需，教导他们并使他们有事可作。这是一个伟大的</w:t>
      </w:r>
      <w:r>
        <w:rPr>
          <w:rFonts w:ascii="宋体" w:hAnsi="宋体" w:cs="宋体" w:eastAsia="宋体"/>
          <w:sz w:val="38"/>
          <w:spacing w:val="0"/>
          <w:color w:val="000000"/>
          <w:b w:val="off"/>
          <w:i w:val="off"/>
        </w:rPr>
        <w:t>计划。”然而对其教团应否加入，他却感到踌躇，“因为上帝</w:t>
      </w:r>
      <w:r>
        <w:rPr>
          <w:rFonts w:ascii="宋体" w:hAnsi="宋体" w:cs="宋体" w:eastAsia="宋体"/>
          <w:sz w:val="38"/>
          <w:spacing w:val="0"/>
          <w:color w:val="000000"/>
          <w:b w:val="off"/>
          <w:i w:val="off"/>
        </w:rPr>
        <w:t>是否意愿如此，我们仍未十分明了。”④数年以后，教会全体</w:t>
      </w:r>
      <w:r>
        <w:rPr>
          <w:rFonts w:ascii="宋体" w:hAnsi="宋体" w:cs="宋体" w:eastAsia="宋体"/>
          <w:sz w:val="38"/>
          <w:spacing w:val="0"/>
          <w:color w:val="000000"/>
          <w:b w:val="off"/>
          <w:i w:val="off"/>
        </w:rPr>
        <w:t>对路易十四的大禁闭命令表示赞同。单凭此一作为便可显</w:t>
      </w:r>
      <w:r>
        <w:rPr>
          <w:rFonts w:ascii="宋体" w:hAnsi="宋体" w:cs="宋体" w:eastAsia="宋体"/>
          <w:sz w:val="38"/>
          <w:spacing w:val="0"/>
          <w:color w:val="000000"/>
          <w:b w:val="off"/>
          <w:i w:val="off"/>
        </w:rPr>
        <w:t>示，穷困者不再被[教会]当作是上帝激发基督徒慈善心的</w:t>
      </w:r>
      <w:r>
        <w:rPr>
          <w:rFonts w:ascii="宋体" w:hAnsi="宋体" w:cs="宋体" w:eastAsia="宋体"/>
          <w:sz w:val="38"/>
          <w:spacing w:val="0"/>
          <w:color w:val="000000"/>
          <w:b w:val="off"/>
          <w:i w:val="off"/>
        </w:rPr>
        <w:t>工具，不再被当作是上帝提供基督徒以行慈善得拯救的机</w:t>
      </w:r>
      <w:r>
        <w:rPr>
          <w:rFonts w:ascii="宋体" w:hAnsi="宋体" w:cs="宋体" w:eastAsia="宋体"/>
          <w:sz w:val="38"/>
          <w:spacing w:val="0"/>
          <w:color w:val="000000"/>
          <w:b w:val="off"/>
          <w:i w:val="off"/>
        </w:rPr>
        <w:t>会；和土尔大主教的看法一致，所有的天主教徒，开始把这些</w:t>
      </w:r>
      <w:r>
        <w:rPr>
          <w:rFonts w:ascii="宋体" w:hAnsi="宋体" w:cs="宋体" w:eastAsia="宋体"/>
          <w:sz w:val="38"/>
          <w:spacing w:val="0"/>
          <w:color w:val="000000"/>
          <w:b w:val="off"/>
          <w:i w:val="off"/>
        </w:rPr>
        <w:t>人当作是“共和国的渣滓垃圾，这不是因为他们肉体上受到</w:t>
      </w:r>
      <w:r>
        <w:rPr>
          <w:rFonts w:ascii="宋体" w:hAnsi="宋体" w:cs="宋体" w:eastAsia="宋体"/>
          <w:sz w:val="38"/>
          <w:spacing w:val="0"/>
          <w:color w:val="000000"/>
          <w:b w:val="off"/>
          <w:i w:val="off"/>
        </w:rPr>
        <w:t>的苦难，这一点我们应该有所怜悯，而是因为他们精神上的</w:t>
      </w:r>
      <w:r>
        <w:rPr>
          <w:rFonts w:ascii="宋体" w:hAnsi="宋体" w:cs="宋体" w:eastAsia="宋体"/>
          <w:sz w:val="38"/>
          <w:spacing w:val="0"/>
          <w:color w:val="000000"/>
          <w:b w:val="off"/>
          <w:i w:val="off"/>
        </w:rPr>
        <w:t>惨况，这一点只能让人心生恐惧”。⑫</w:t>
      </w:r>
      <w:bookmarkEnd w:id="2447"/>
    </w:p>
    <w:p>
      <w:pPr>
        <w:pageBreakBefore w:val="off"/>
        <w:tabs/>
        <w:wordWrap w:val="off"/>
        <w:spacing w:before="0" w:after="0" w:line="740" w:lineRule="atLeast"/>
        <w:ind w:left="120" w:right="20" w:firstLine="880"/>
        <w:jc w:val="both"/>
        <w:textAlignment w:val="baseline"/>
        <w:rPr>
          <w:sz w:val="38"/>
        </w:rPr>
      </w:pPr>
      <w:bookmarkStart w:name="" w:id="2448"/>
      <w:r>
        <w:rPr>
          <w:rFonts w:ascii="宋体" w:hAnsi="宋体" w:cs="宋体" w:eastAsia="宋体"/>
          <w:sz w:val="38"/>
          <w:spacing w:val="0"/>
          <w:color w:val="000000"/>
          <w:b w:val="off"/>
          <w:i w:val="off"/>
        </w:rPr>
        <w:t>教会作出了抉择；但这么一来，基督教世界便把悲惨穷</w:t>
      </w:r>
      <w:r>
        <w:rPr>
          <w:rFonts w:ascii="宋体" w:hAnsi="宋体" w:cs="宋体" w:eastAsia="宋体"/>
          <w:sz w:val="38"/>
          <w:spacing w:val="0"/>
          <w:color w:val="000000"/>
          <w:b w:val="off"/>
          <w:i w:val="off"/>
        </w:rPr>
        <w:t>困一分为二————此举和中世纪的看法相反，那时悲惨以其整</w:t>
      </w:r>
      <w:r>
        <w:rPr>
          <w:rFonts w:ascii="宋体" w:hAnsi="宋体" w:cs="宋体" w:eastAsia="宋体"/>
          <w:sz w:val="38"/>
          <w:spacing w:val="0"/>
          <w:color w:val="000000"/>
          <w:u w:val="single"/>
          <w:b w:val="off"/>
          <w:i w:val="off"/>
        </w:rPr>
        <w:t xml:space="preserve">              </w:t>
      </w:r>
      <w:bookmarkEnd w:id="2448"/>
    </w:p>
    <w:p>
      <w:pPr>
        <w:pageBreakBefore w:val="off"/>
        <w:tabs/>
        <w:wordWrap w:val="off"/>
        <w:spacing w:before="300" w:after="0" w:line="520" w:lineRule="atLeast"/>
        <w:ind w:left="120" w:right="0" w:firstLine="600"/>
        <w:jc w:val="both"/>
        <w:textAlignment w:val="baseline"/>
        <w:rPr>
          <w:sz w:val="31"/>
        </w:rPr>
      </w:pPr>
      <w:bookmarkStart w:name="" w:id="2449"/>
      <w:r>
        <w:rPr>
          <w:rFonts w:ascii="TimesNewRoman" w:hAnsi="TimesNewRoman" w:cs="TimesNewRoman" w:eastAsia="TimesNewRoman"/>
          <w:sz w:val="31"/>
          <w:spacing w:val="0"/>
          <w:color w:val="000000"/>
          <w:b w:val="off"/>
          <w:i w:val="off"/>
        </w:rPr>
        <w:t>⑥ 这个仲裁的要求为 Ypres市政府所提出。该市刚刚下令禁止行乞和各种</w:t>
      </w:r>
      <w:r>
        <w:rPr>
          <w:rFonts w:ascii="TimesNewRoman" w:hAnsi="TimesNewRoman" w:cs="TimesNewRoman" w:eastAsia="TimesNewRoman"/>
          <w:sz w:val="31"/>
          <w:spacing w:val="0"/>
          <w:color w:val="000000"/>
          <w:b w:val="off"/>
          <w:i w:val="off"/>
        </w:rPr>
        <w:t>私人的慈善事业。B. N. R.36—215,引用于 Lallemand, IV,p.25。</w:t>
      </w:r>
      <w:bookmarkEnd w:id="2449"/>
    </w:p>
    <w:p>
      <w:pPr>
        <w:pageBreakBefore w:val="off"/>
        <w:tabs/>
        <w:wordWrap w:val="off"/>
        <w:spacing w:before="0" w:after="0" w:line="520" w:lineRule="atLeast"/>
        <w:ind w:left="120" w:right="60" w:firstLine="600"/>
        <w:jc w:val="both"/>
        <w:textAlignment w:val="baseline"/>
        <w:rPr>
          <w:sz w:val="31"/>
        </w:rPr>
      </w:pPr>
      <w:bookmarkStart w:name="" w:id="2450"/>
      <w:r>
        <w:rPr>
          <w:rFonts w:ascii="TimesNewRoman" w:hAnsi="TimesNewRoman" w:cs="TimesNewRoman" w:eastAsia="TimesNewRoman"/>
          <w:sz w:val="31"/>
          <w:spacing w:val="0"/>
          <w:color w:val="000000"/>
          <w:b w:val="off"/>
          <w:i w:val="off"/>
        </w:rPr>
        <w:t>⑩ 凡森·德·保罗，1657年3月信，(书信集)( Correspondance), ed. Coste,t.</w:t>
      </w:r>
      <w:r>
        <w:rPr>
          <w:rFonts w:ascii="TimesNewRoman" w:hAnsi="TimesNewRoman" w:cs="TimesNewRoman" w:eastAsia="TimesNewRoman"/>
          <w:sz w:val="31"/>
          <w:spacing w:val="0"/>
          <w:color w:val="000000"/>
          <w:b w:val="off"/>
          <w:i w:val="off"/>
        </w:rPr>
        <w:t>VI,p.245。</w:t>
      </w:r>
      <w:bookmarkEnd w:id="2450"/>
    </w:p>
    <w:p>
      <w:pPr>
        <w:pageBreakBefore w:val="off"/>
        <w:tabs/>
        <w:wordWrap w:val="off"/>
        <w:spacing w:before="0" w:after="0" w:line="520" w:lineRule="atLeast"/>
        <w:ind w:left="780" w:right="0"/>
        <w:jc w:val="both"/>
        <w:textAlignment w:val="baseline"/>
        <w:rPr>
          <w:sz w:val="31"/>
        </w:rPr>
      </w:pPr>
      <w:bookmarkStart w:name="" w:id="2451"/>
      <w:r>
        <w:rPr>
          <w:rFonts w:ascii="TimesNewRoman" w:hAnsi="TimesNewRoman" w:cs="TimesNewRoman" w:eastAsia="TimesNewRoman"/>
          <w:sz w:val="31"/>
          <w:spacing w:val="0"/>
          <w:color w:val="000000"/>
          <w:b w:val="off"/>
          <w:i w:val="off"/>
        </w:rPr>
        <w:t>⑫ 1670年7月10日宣教手谕，前引文。</w:t>
      </w:r>
      <w:bookmarkEnd w:id="2451"/>
    </w:p>
    <w:p>
      <w:pPr>
        <w:pageBreakBefore w:val="off"/>
        <w:tabs/>
        <w:wordWrap w:val="off"/>
        <w:spacing w:before="0" w:after="0" w:line="460" w:lineRule="atLeast"/>
        <w:ind w:left="340" w:right="0"/>
        <w:jc w:val="both"/>
        <w:textAlignment w:val="baseline"/>
        <w:rPr>
          <w:sz w:val="34"/>
        </w:rPr>
      </w:pPr>
      <w:bookmarkStart w:name="" w:id="2452"/>
      <w:r>
        <w:rPr>
          <w:rFonts w:ascii="仿宋" w:hAnsi="仿宋" w:cs="仿宋" w:eastAsia="仿宋"/>
          <w:sz w:val="34"/>
          <w:spacing w:val="0"/>
          <w:color w:val="000000"/>
          <w:b w:val="off"/>
          <w:i w:val="off"/>
        </w:rPr>
        <w:t>94</w:t>
      </w:r>
      <w:bookmarkEnd w:id="2452"/>
    </w:p>
    <w:p>
      <w:r>
        <w:t/>
      </w:r>
    </w:p>
    <w:p>
      <w:pPr>
        <w:sectPr>
          <w:footerReference r:id="rId346"/>
          <w:headerReference r:id="rId347" w:type="default"/>
          <w:type w:val="nextPage"/>
          <w:pgSz w:w="15660" w:h="23340"/>
          <w:pgMar w:left="2120" w:top="1980" w:right="2120" w:bottom="1980" w:header="1680" w:footer="1680"/>
          <w:cols w:num="1"/>
        </w:sectPr>
      </w:pPr>
    </w:p>
    <w:p>
      <w:pPr>
        <w:pageBreakBefore w:val="off"/>
        <w:tabs/>
        <w:wordWrap w:val="off"/>
        <w:spacing w:before="900" w:after="0" w:line="700" w:lineRule="atLeast"/>
        <w:ind w:left="120" w:right="100" w:hanging="40"/>
        <w:jc w:val="both"/>
        <w:textAlignment w:val="baseline"/>
        <w:rPr>
          <w:sz w:val="42"/>
        </w:rPr>
      </w:pPr>
      <w:bookmarkStart w:name="" w:id="2453"/>
      <w:r>
        <w:rPr>
          <w:rFonts w:ascii="宋体" w:hAnsi="宋体" w:cs="宋体" w:eastAsia="宋体"/>
          <w:sz w:val="42"/>
          <w:spacing w:val="0"/>
          <w:color w:val="000000"/>
          <w:b w:val="off"/>
          <w:i w:val="off"/>
        </w:rPr>
        <w:t>体被人评判。⑧ 一分为二的结果是，一边是善的区域，那就</w:t>
      </w:r>
      <w:r>
        <w:rPr>
          <w:rFonts w:ascii="宋体" w:hAnsi="宋体" w:cs="宋体" w:eastAsia="宋体"/>
          <w:sz w:val="42"/>
          <w:spacing w:val="0"/>
          <w:color w:val="000000"/>
          <w:b w:val="off"/>
          <w:i w:val="off"/>
        </w:rPr>
        <w:t>是持服从态度、符合秩序要求的贫穷；另一边是恶的区域，那</w:t>
      </w:r>
      <w:r>
        <w:rPr>
          <w:rFonts w:ascii="宋体" w:hAnsi="宋体" w:cs="宋体" w:eastAsia="宋体"/>
          <w:sz w:val="42"/>
          <w:spacing w:val="0"/>
          <w:color w:val="000000"/>
          <w:b w:val="off"/>
          <w:i w:val="off"/>
        </w:rPr>
        <w:t>是不服从、而且寻求逃避秩序的贫穷。前者接受监禁，并在</w:t>
      </w:r>
      <w:r>
        <w:rPr>
          <w:rFonts w:ascii="宋体" w:hAnsi="宋体" w:cs="宋体" w:eastAsia="宋体"/>
          <w:sz w:val="42"/>
          <w:spacing w:val="0"/>
          <w:color w:val="000000"/>
          <w:b w:val="off"/>
          <w:i w:val="off"/>
        </w:rPr>
        <w:t>其中得到安宁；后者拒绝监禁，但也就因此，更需要加以</w:t>
      </w:r>
      <w:r>
        <w:rPr>
          <w:rFonts w:ascii="宋体" w:hAnsi="宋体" w:cs="宋体" w:eastAsia="宋体"/>
          <w:sz w:val="42"/>
          <w:spacing w:val="0"/>
          <w:color w:val="000000"/>
          <w:b w:val="off"/>
          <w:i w:val="off"/>
        </w:rPr>
        <w:t>监禁。</w:t>
      </w:r>
      <w:bookmarkEnd w:id="2453"/>
    </w:p>
    <w:p>
      <w:pPr>
        <w:pageBreakBefore w:val="off"/>
        <w:tabs/>
        <w:wordWrap w:val="off"/>
        <w:spacing w:before="0" w:after="0" w:line="700" w:lineRule="atLeast"/>
        <w:ind w:left="80" w:right="40" w:firstLine="900"/>
        <w:jc w:val="both"/>
        <w:textAlignment w:val="baseline"/>
        <w:rPr>
          <w:sz w:val="42"/>
        </w:rPr>
      </w:pPr>
      <w:bookmarkStart w:name="" w:id="2454"/>
      <w:r>
        <w:rPr>
          <w:rFonts w:ascii="宋体" w:hAnsi="宋体" w:cs="宋体" w:eastAsia="宋体"/>
          <w:sz w:val="42"/>
          <w:spacing w:val="0"/>
          <w:color w:val="000000"/>
          <w:b w:val="off"/>
          <w:i w:val="off"/>
        </w:rPr>
        <w:t>1693年，由罗马教廷授意写成的一部著作，十分天真地</w:t>
      </w:r>
      <w:r>
        <w:rPr>
          <w:rFonts w:ascii="宋体" w:hAnsi="宋体" w:cs="宋体" w:eastAsia="宋体"/>
          <w:sz w:val="42"/>
          <w:spacing w:val="0"/>
          <w:color w:val="000000"/>
          <w:b w:val="off"/>
          <w:i w:val="off"/>
        </w:rPr>
        <w:t>发表了以上的论证。该文在17世纪末被译成法语，题名《废</w:t>
      </w:r>
      <w:r>
        <w:rPr>
          <w:rFonts w:ascii="宋体" w:hAnsi="宋体" w:cs="宋体" w:eastAsia="宋体"/>
          <w:sz w:val="42"/>
          <w:spacing w:val="0"/>
          <w:color w:val="000000"/>
          <w:b w:val="off"/>
          <w:i w:val="off"/>
        </w:rPr>
        <w:t>除行乞》(La Mendicité abolie)。⑥文中作者区分好穷人和坏</w:t>
      </w:r>
      <w:r>
        <w:rPr>
          <w:rFonts w:ascii="宋体" w:hAnsi="宋体" w:cs="宋体" w:eastAsia="宋体"/>
          <w:sz w:val="42"/>
          <w:spacing w:val="0"/>
          <w:color w:val="000000"/>
          <w:b w:val="off"/>
          <w:i w:val="off"/>
        </w:rPr>
        <w:t>穷人，认为前者是耶稣基督的穷人，后者则是魔鬼的穷人。</w:t>
      </w:r>
      <w:r>
        <w:rPr>
          <w:rFonts w:ascii="宋体" w:hAnsi="宋体" w:cs="宋体" w:eastAsia="宋体"/>
          <w:sz w:val="42"/>
          <w:spacing w:val="0"/>
          <w:color w:val="000000"/>
          <w:b w:val="off"/>
          <w:i w:val="off"/>
        </w:rPr>
        <w:t>两者都见证了监禁的功用：对于前者，原因在于他们全以感</w:t>
      </w:r>
      <w:r>
        <w:rPr>
          <w:rFonts w:ascii="宋体" w:hAnsi="宋体" w:cs="宋体" w:eastAsia="宋体"/>
          <w:sz w:val="42"/>
          <w:spacing w:val="0"/>
          <w:color w:val="000000"/>
          <w:b w:val="off"/>
          <w:i w:val="off"/>
        </w:rPr>
        <w:t>谢之情，接受当局的一切免费赐予：“他们耐心、谦虚、卑微，</w:t>
      </w:r>
      <w:r>
        <w:rPr>
          <w:rFonts w:ascii="宋体" w:hAnsi="宋体" w:cs="宋体" w:eastAsia="宋体"/>
          <w:sz w:val="42"/>
          <w:spacing w:val="0"/>
          <w:color w:val="000000"/>
          <w:b w:val="off"/>
          <w:i w:val="off"/>
        </w:rPr>
        <w:t>满足于现状和管理部门所给予的救援，为此，他们感谢上</w:t>
      </w:r>
      <w:r>
        <w:rPr>
          <w:rFonts w:ascii="宋体" w:hAnsi="宋体" w:cs="宋体" w:eastAsia="宋体"/>
          <w:sz w:val="42"/>
          <w:spacing w:val="0"/>
          <w:color w:val="000000"/>
          <w:b w:val="off"/>
          <w:i w:val="off"/>
        </w:rPr>
        <w:t>帝”；至于魔鬼的穷人，他们的确不满收容总署，不满监禁中</w:t>
      </w:r>
      <w:r>
        <w:rPr>
          <w:rFonts w:ascii="宋体" w:hAnsi="宋体" w:cs="宋体" w:eastAsia="宋体"/>
          <w:sz w:val="42"/>
          <w:spacing w:val="0"/>
          <w:color w:val="000000"/>
          <w:b w:val="off"/>
          <w:i w:val="off"/>
        </w:rPr>
        <w:t>的束缚：“他们是善良秩序之敌、懒人、说谎的骗子、醉鬼、寡</w:t>
      </w:r>
      <w:r>
        <w:rPr>
          <w:rFonts w:ascii="宋体" w:hAnsi="宋体" w:cs="宋体" w:eastAsia="宋体"/>
          <w:sz w:val="42"/>
          <w:spacing w:val="0"/>
          <w:color w:val="000000"/>
          <w:b w:val="off"/>
          <w:i w:val="off"/>
        </w:rPr>
        <w:t>廉鲜耻，他们只能说着他们魔鬼教父的语言，对教导者和主</w:t>
      </w:r>
      <w:r>
        <w:rPr>
          <w:rFonts w:ascii="宋体" w:hAnsi="宋体" w:cs="宋体" w:eastAsia="宋体"/>
          <w:sz w:val="42"/>
          <w:spacing w:val="0"/>
          <w:color w:val="000000"/>
          <w:b w:val="off"/>
          <w:i w:val="off"/>
        </w:rPr>
        <w:t>管们大加诅咒。”这也就是他们应该丧失自由的原因，而且他</w:t>
      </w:r>
      <w:r>
        <w:rPr>
          <w:rFonts w:ascii="宋体" w:hAnsi="宋体" w:cs="宋体" w:eastAsia="宋体"/>
          <w:sz w:val="42"/>
          <w:spacing w:val="0"/>
          <w:color w:val="000000"/>
          <w:b w:val="off"/>
          <w:i w:val="off"/>
        </w:rPr>
        <w:t>们的自由也只是被用来为撒旦争光。一方面以行善为名义：</w:t>
      </w:r>
      <w:r>
        <w:rPr>
          <w:rFonts w:ascii="宋体" w:hAnsi="宋体" w:cs="宋体" w:eastAsia="宋体"/>
          <w:sz w:val="42"/>
          <w:spacing w:val="0"/>
          <w:color w:val="000000"/>
          <w:b w:val="off"/>
          <w:i w:val="off"/>
        </w:rPr>
        <w:t>一方面以惩罚为名义，监禁因此具有双重的合法性，而且两</w:t>
      </w:r>
      <w:r>
        <w:rPr>
          <w:rFonts w:ascii="宋体" w:hAnsi="宋体" w:cs="宋体" w:eastAsia="宋体"/>
          <w:sz w:val="42"/>
          <w:spacing w:val="0"/>
          <w:color w:val="000000"/>
          <w:b w:val="off"/>
          <w:i w:val="off"/>
        </w:rPr>
        <w:t>者间还有纠缠不清的暧昧性。它同时既是补偿亦是处罚，依</w:t>
      </w:r>
      <w:bookmarkEnd w:id="2454"/>
    </w:p>
    <w:p>
      <w:pPr>
        <w:pageBreakBefore w:val="off"/>
        <w:tabs/>
        <w:wordWrap w:val="off"/>
        <w:spacing w:before="0" w:after="0" w:line="700" w:lineRule="atLeast"/>
        <w:ind w:left="180" w:right="0"/>
        <w:jc w:val="both"/>
        <w:textAlignment w:val="baseline"/>
        <w:rPr>
          <w:sz w:val="42"/>
        </w:rPr>
      </w:pPr>
      <w:bookmarkStart w:name="" w:id="2455"/>
      <w:r>
        <w:rPr>
          <w:rFonts w:ascii="宋体" w:hAnsi="宋体" w:cs="宋体" w:eastAsia="宋体"/>
          <w:sz w:val="42"/>
          <w:spacing w:val="0"/>
          <w:color w:val="000000"/>
          <w:u w:val="single"/>
          <w:b w:val="off"/>
          <w:i w:val="off"/>
        </w:rPr>
        <w:t xml:space="preserve">             </w:t>
      </w:r>
      <w:bookmarkEnd w:id="2455"/>
    </w:p>
    <w:p>
      <w:pPr>
        <w:pageBreakBefore w:val="off"/>
        <w:tabs/>
        <w:wordWrap w:val="off"/>
        <w:spacing w:before="260" w:after="0" w:line="500" w:lineRule="atLeast"/>
        <w:ind w:left="80" w:right="0" w:firstLine="620"/>
        <w:jc w:val="both"/>
        <w:textAlignment w:val="baseline"/>
        <w:rPr>
          <w:sz w:val="30"/>
        </w:rPr>
      </w:pPr>
      <w:bookmarkStart w:name="" w:id="2456"/>
      <w:r>
        <w:rPr>
          <w:rFonts w:ascii="黑体" w:hAnsi="黑体" w:cs="黑体" w:eastAsia="黑体"/>
          <w:sz w:val="30"/>
          <w:spacing w:val="0"/>
          <w:color w:val="000000"/>
          <w:b w:val="off"/>
          <w:i w:val="off"/>
        </w:rPr>
        <w:t>⑬“在这里必须把蛇与鸽相区分，而且对纯真也不应该过度强调，而使得神</w:t>
      </w:r>
      <w:r>
        <w:rPr>
          <w:rFonts w:ascii="黑体" w:hAnsi="黑体" w:cs="黑体" w:eastAsia="黑体"/>
          <w:sz w:val="30"/>
          <w:spacing w:val="0"/>
          <w:color w:val="000000"/>
          <w:b w:val="off"/>
          <w:i w:val="off"/>
        </w:rPr>
        <w:t>意无法为人了解。神意会让我们知道羔羊和公羊之间的差别。”(Camus，《论合法</w:t>
      </w:r>
      <w:r>
        <w:rPr>
          <w:rFonts w:ascii="宋体" w:hAnsi="宋体" w:cs="宋体" w:eastAsia="宋体"/>
          <w:sz w:val="30"/>
          <w:spacing w:val="0"/>
          <w:color w:val="000000"/>
          <w:b w:val="off"/>
          <w:i w:val="off"/>
        </w:rPr>
        <w:t>行乞》[De la mendicité légitime]，Douai，1634，pp.9—10)这位作者还解释说，慈善行</w:t>
      </w:r>
      <w:r>
        <w:rPr>
          <w:rFonts w:ascii="黑体" w:hAnsi="黑体" w:cs="黑体" w:eastAsia="黑体"/>
          <w:sz w:val="30"/>
          <w:spacing w:val="0"/>
          <w:color w:val="000000"/>
          <w:b w:val="off"/>
          <w:i w:val="off"/>
        </w:rPr>
        <w:t>动的灵性意义和此一行动所施加的对象的道德价值，并非无关：“乞丐和施舍间的</w:t>
      </w:r>
      <w:r>
        <w:rPr>
          <w:rFonts w:ascii="黑体" w:hAnsi="黑体" w:cs="黑体" w:eastAsia="黑体"/>
          <w:sz w:val="30"/>
          <w:spacing w:val="0"/>
          <w:color w:val="000000"/>
          <w:b w:val="off"/>
          <w:i w:val="off"/>
        </w:rPr>
        <w:t>关系是一种必要的关系，因此，只有当行乞者的行为符合正义和真理时，施舍才是</w:t>
      </w:r>
      <w:r>
        <w:rPr>
          <w:rFonts w:ascii="黑体" w:hAnsi="黑体" w:cs="黑体" w:eastAsia="黑体"/>
          <w:sz w:val="30"/>
          <w:spacing w:val="0"/>
          <w:color w:val="000000"/>
          <w:b w:val="off"/>
          <w:i w:val="off"/>
        </w:rPr>
        <w:t>真的施舍。”(同上)</w:t>
      </w:r>
      <w:bookmarkEnd w:id="2456"/>
    </w:p>
    <w:p>
      <w:pPr>
        <w:pageBreakBefore w:val="off"/>
        <w:tabs/>
        <w:wordWrap w:val="off"/>
        <w:spacing w:before="0" w:after="0" w:line="480" w:lineRule="atLeast"/>
        <w:ind w:left="700" w:right="0"/>
        <w:jc w:val="both"/>
        <w:textAlignment w:val="baseline"/>
        <w:rPr>
          <w:sz w:val="30"/>
        </w:rPr>
      </w:pPr>
      <w:bookmarkStart w:name="" w:id="2457"/>
      <w:r>
        <w:rPr>
          <w:rFonts w:ascii="宋体" w:hAnsi="宋体" w:cs="宋体" w:eastAsia="宋体"/>
          <w:sz w:val="30"/>
          <w:spacing w:val="0"/>
          <w:color w:val="000000"/>
          <w:b w:val="off"/>
          <w:i w:val="off"/>
        </w:rPr>
        <w:t>⑥盖伐勒(Dom Guevarre)，La mendicità provenuta(1693)。</w:t>
      </w:r>
      <w:bookmarkEnd w:id="2457"/>
    </w:p>
    <w:p>
      <w:pPr>
        <w:pageBreakBefore w:val="off"/>
        <w:tabs/>
        <w:wordWrap w:val="off"/>
        <w:spacing w:before="0" w:after="0" w:line="460" w:lineRule="atLeast"/>
        <w:ind w:left="0" w:right="160"/>
        <w:jc w:val="right"/>
        <w:textAlignment w:val="baseline"/>
        <w:rPr>
          <w:sz w:val="34"/>
        </w:rPr>
      </w:pPr>
      <w:bookmarkStart w:name="" w:id="2458"/>
      <w:r>
        <w:rPr>
          <w:rFonts w:ascii="宋体" w:hAnsi="宋体" w:cs="宋体" w:eastAsia="宋体"/>
          <w:sz w:val="34"/>
          <w:spacing w:val="0"/>
          <w:color w:val="000000"/>
          <w:b w:val="off"/>
          <w:i w:val="off"/>
        </w:rPr>
        <w:t>95</w:t>
      </w:r>
      <w:bookmarkEnd w:id="2458"/>
    </w:p>
    <w:p>
      <w:r>
        <w:t/>
      </w:r>
    </w:p>
    <w:p>
      <w:pPr>
        <w:sectPr>
          <w:footerReference r:id="rId348"/>
          <w:headerReference r:id="rId349" w:type="default"/>
          <w:type w:val="nextPage"/>
          <w:pgSz w:w="15660" w:h="23340"/>
          <w:pgMar w:left="2100" w:top="1980" w:right="2100" w:bottom="1980" w:header="1680" w:footer="1680"/>
          <w:cols w:num="1"/>
        </w:sectPr>
      </w:pPr>
    </w:p>
    <w:p>
      <w:pPr>
        <w:pageBreakBefore w:val="off"/>
        <w:tabs/>
        <w:wordWrap w:val="off"/>
        <w:spacing w:before="880" w:after="0" w:line="740" w:lineRule="atLeast"/>
        <w:ind w:left="0" w:right="60"/>
        <w:jc w:val="both"/>
        <w:textAlignment w:val="baseline"/>
        <w:rPr>
          <w:sz w:val="38"/>
        </w:rPr>
      </w:pPr>
      <w:bookmarkStart w:name="" w:id="2459"/>
      <w:r>
        <w:rPr>
          <w:rFonts w:ascii="宋体" w:hAnsi="宋体" w:cs="宋体" w:eastAsia="宋体"/>
          <w:sz w:val="38"/>
          <w:spacing w:val="0"/>
          <w:color w:val="000000"/>
          <w:b w:val="off"/>
          <w:i w:val="off"/>
        </w:rPr>
        <w:t>受禁者的道德价值而定。一直到古典时代末期，监禁措施仍</w:t>
      </w:r>
      <w:r>
        <w:rPr>
          <w:rFonts w:ascii="宋体" w:hAnsi="宋体" w:cs="宋体" w:eastAsia="宋体"/>
          <w:sz w:val="38"/>
          <w:spacing w:val="0"/>
          <w:color w:val="000000"/>
          <w:b w:val="off"/>
          <w:i w:val="off"/>
        </w:rPr>
        <w:t>保持着此种暧昧意味；它具有奇特的可逆性，随受禁者之价</w:t>
      </w:r>
      <w:r>
        <w:rPr>
          <w:rFonts w:ascii="宋体" w:hAnsi="宋体" w:cs="宋体" w:eastAsia="宋体"/>
          <w:sz w:val="38"/>
          <w:spacing w:val="0"/>
          <w:color w:val="000000"/>
          <w:b w:val="off"/>
          <w:i w:val="off"/>
        </w:rPr>
        <w:t>值而转向。在好穷人身上，它就变成援助行动，安慰人心的</w:t>
      </w:r>
      <w:r>
        <w:rPr>
          <w:rFonts w:ascii="宋体" w:hAnsi="宋体" w:cs="宋体" w:eastAsia="宋体"/>
          <w:sz w:val="38"/>
          <w:spacing w:val="0"/>
          <w:color w:val="000000"/>
          <w:b w:val="off"/>
          <w:i w:val="off"/>
        </w:rPr>
        <w:t>善举；在坏穷人身上———而且就只是因为他们坏————它便转</w:t>
      </w:r>
      <w:r>
        <w:rPr>
          <w:rFonts w:ascii="宋体" w:hAnsi="宋体" w:cs="宋体" w:eastAsia="宋体"/>
          <w:sz w:val="38"/>
          <w:spacing w:val="0"/>
          <w:color w:val="000000"/>
          <w:b w:val="off"/>
          <w:i w:val="off"/>
        </w:rPr>
        <w:t>变为镇压之举。好穷人和坏穷人之间的对立，对于禁闭措施</w:t>
      </w:r>
      <w:r>
        <w:rPr>
          <w:rFonts w:ascii="宋体" w:hAnsi="宋体" w:cs="宋体" w:eastAsia="宋体"/>
          <w:sz w:val="38"/>
          <w:spacing w:val="0"/>
          <w:color w:val="000000"/>
          <w:b w:val="off"/>
          <w:i w:val="off"/>
        </w:rPr>
        <w:t>的结构和意义而言，具有根本上的必要。收容总署便是如此</w:t>
      </w:r>
      <w:r>
        <w:rPr>
          <w:rFonts w:ascii="宋体" w:hAnsi="宋体" w:cs="宋体" w:eastAsia="宋体"/>
          <w:sz w:val="38"/>
          <w:spacing w:val="0"/>
          <w:color w:val="000000"/>
          <w:b w:val="off"/>
          <w:i w:val="off"/>
        </w:rPr>
        <w:t>地区分他们，而疯狂本身也被分配在这个二元对立的结构之</w:t>
      </w:r>
      <w:r>
        <w:rPr>
          <w:rFonts w:ascii="宋体" w:hAnsi="宋体" w:cs="宋体" w:eastAsia="宋体"/>
          <w:sz w:val="38"/>
          <w:spacing w:val="0"/>
          <w:color w:val="000000"/>
          <w:b w:val="off"/>
          <w:i w:val="off"/>
        </w:rPr>
        <w:t>中，根据它表面上的道德态度，有时用施善的范畴来处理，有</w:t>
      </w:r>
      <w:r>
        <w:rPr>
          <w:rFonts w:ascii="宋体" w:hAnsi="宋体" w:cs="宋体" w:eastAsia="宋体"/>
          <w:sz w:val="38"/>
          <w:spacing w:val="0"/>
          <w:color w:val="000000"/>
          <w:b w:val="off"/>
          <w:i w:val="off"/>
        </w:rPr>
        <w:t>时用压抑的范畴来对待。⑯所有的遭监禁者都被置放于伦</w:t>
      </w:r>
      <w:r>
        <w:rPr>
          <w:rFonts w:ascii="宋体" w:hAnsi="宋体" w:cs="宋体" w:eastAsia="宋体"/>
          <w:sz w:val="38"/>
          <w:spacing w:val="0"/>
          <w:color w:val="000000"/>
          <w:b w:val="off"/>
          <w:i w:val="off"/>
        </w:rPr>
        <w:t>理评价场域之中————在成为知识或怜悯的对象之前，他首先</w:t>
      </w:r>
      <w:r>
        <w:rPr>
          <w:rFonts w:ascii="宋体" w:hAnsi="宋体" w:cs="宋体" w:eastAsia="宋体"/>
          <w:sz w:val="38"/>
          <w:spacing w:val="0"/>
          <w:color w:val="000000"/>
          <w:b w:val="off"/>
          <w:i w:val="off"/>
        </w:rPr>
        <w:t>被当作道德主体(sujet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moral)对待。</w:t>
      </w:r>
      <w:bookmarkEnd w:id="2459"/>
    </w:p>
    <w:p>
      <w:pPr>
        <w:pageBreakBefore w:val="off"/>
        <w:tabs/>
        <w:wordWrap w:val="off"/>
        <w:spacing w:before="0" w:after="0" w:line="740" w:lineRule="atLeast"/>
        <w:ind w:left="0" w:right="0" w:firstLine="880"/>
        <w:jc w:val="both"/>
        <w:textAlignment w:val="baseline"/>
        <w:rPr>
          <w:sz w:val="38"/>
        </w:rPr>
      </w:pPr>
      <w:bookmarkStart w:name="" w:id="2460"/>
      <w:r>
        <w:rPr>
          <w:rFonts w:ascii="宋体" w:hAnsi="宋体" w:cs="宋体" w:eastAsia="宋体"/>
          <w:sz w:val="38"/>
          <w:spacing w:val="0"/>
          <w:color w:val="000000"/>
          <w:b w:val="off"/>
          <w:i w:val="off"/>
        </w:rPr>
        <w:t>但是，穷困者如果要成为道德主体，先要有一个必要条</w:t>
      </w:r>
      <w:r>
        <w:rPr>
          <w:rFonts w:ascii="宋体" w:hAnsi="宋体" w:cs="宋体" w:eastAsia="宋体"/>
          <w:sz w:val="38"/>
          <w:spacing w:val="0"/>
          <w:color w:val="000000"/>
          <w:b w:val="off"/>
          <w:i w:val="off"/>
        </w:rPr>
        <w:t>件，那就是他得停止作为上帝在尘世中的无形代表。一直到</w:t>
      </w:r>
      <w:r>
        <w:rPr>
          <w:rFonts w:ascii="宋体" w:hAnsi="宋体" w:cs="宋体" w:eastAsia="宋体"/>
          <w:sz w:val="38"/>
          <w:spacing w:val="0"/>
          <w:color w:val="000000"/>
          <w:b w:val="off"/>
          <w:i w:val="off"/>
        </w:rPr>
        <w:t>17世纪末，这一点仍然是天主教意识所提出的主要反对理</w:t>
      </w:r>
      <w:r>
        <w:rPr>
          <w:rFonts w:ascii="宋体" w:hAnsi="宋体" w:cs="宋体" w:eastAsia="宋体"/>
          <w:sz w:val="38"/>
          <w:spacing w:val="0"/>
          <w:color w:val="000000"/>
          <w:b w:val="off"/>
          <w:i w:val="off"/>
        </w:rPr>
        <w:t>由。《圣经》不是这么说吗?“你对我弟兄之间最弱小的一</w:t>
      </w:r>
      <w:r>
        <w:rPr>
          <w:rFonts w:ascii="宋体" w:hAnsi="宋体" w:cs="宋体" w:eastAsia="宋体"/>
          <w:sz w:val="38"/>
          <w:spacing w:val="0"/>
          <w:color w:val="000000"/>
          <w:b w:val="off"/>
          <w:i w:val="off"/>
        </w:rPr>
        <w:t>个所作的事情……”而教会早期的神父们不也常常评论这段</w:t>
      </w:r>
      <w:r>
        <w:rPr>
          <w:rFonts w:ascii="宋体" w:hAnsi="宋体" w:cs="宋体" w:eastAsia="宋体"/>
          <w:sz w:val="38"/>
          <w:spacing w:val="0"/>
          <w:color w:val="000000"/>
          <w:b w:val="off"/>
          <w:i w:val="off"/>
        </w:rPr>
        <w:t>话，并诠释说我们不应该拒绝施舍穷人，因为被我们拒绝的，</w:t>
      </w:r>
      <w:r>
        <w:rPr>
          <w:rFonts w:ascii="宋体" w:hAnsi="宋体" w:cs="宋体" w:eastAsia="宋体"/>
          <w:sz w:val="38"/>
          <w:spacing w:val="0"/>
          <w:color w:val="000000"/>
          <w:b w:val="off"/>
          <w:i w:val="off"/>
        </w:rPr>
        <w:t>有可能便是基督本人！这些反对主张，盖伐勒神父(Père</w:t>
      </w:r>
      <w:r>
        <w:rPr>
          <w:rFonts w:ascii="宋体" w:hAnsi="宋体" w:cs="宋体" w:eastAsia="宋体"/>
          <w:sz w:val="38"/>
          <w:spacing w:val="0"/>
          <w:color w:val="000000"/>
          <w:b w:val="off"/>
          <w:i w:val="off"/>
        </w:rPr>
        <w:t>Guevarre)并非不知。但是，他却提出一项非常明白的回答</w:t>
      </w:r>
      <w:r>
        <w:rPr>
          <w:rFonts w:ascii="宋体" w:hAnsi="宋体" w:cs="宋体" w:eastAsia="宋体"/>
          <w:sz w:val="38"/>
          <w:spacing w:val="0"/>
          <w:color w:val="000000"/>
          <w:b w:val="off"/>
          <w:i w:val="off"/>
        </w:rPr>
        <w:t>(这一点也代表古典时期教会对此问题的回应)：自从收容</w:t>
      </w:r>
      <w:r>
        <w:rPr>
          <w:rFonts w:ascii="宋体" w:hAnsi="宋体" w:cs="宋体" w:eastAsia="宋体"/>
          <w:sz w:val="38"/>
          <w:spacing w:val="0"/>
          <w:color w:val="000000"/>
          <w:b w:val="off"/>
          <w:i w:val="off"/>
        </w:rPr>
        <w:t>总署和慈善公署(Bureaux</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Charité)创设以来，上帝便不再</w:t>
      </w:r>
      <w:r>
        <w:rPr>
          <w:rFonts w:ascii="宋体" w:hAnsi="宋体" w:cs="宋体" w:eastAsia="宋体"/>
          <w:sz w:val="38"/>
          <w:spacing w:val="0"/>
          <w:color w:val="000000"/>
          <w:b w:val="off"/>
          <w:i w:val="off"/>
        </w:rPr>
        <w:t>隐身于穷人的褴褛衣衫之下。过去因为可能拒绝向快饿死</w:t>
      </w:r>
      <w:r>
        <w:rPr>
          <w:rFonts w:ascii="宋体" w:hAnsi="宋体" w:cs="宋体" w:eastAsia="宋体"/>
          <w:sz w:val="38"/>
          <w:spacing w:val="0"/>
          <w:color w:val="000000"/>
          <w:b w:val="off"/>
          <w:i w:val="off"/>
        </w:rPr>
        <w:t>的耶稣施舍一片面包造成的恐惧，这个在背后推动所有基督</w:t>
      </w:r>
      <w:bookmarkEnd w:id="2460"/>
    </w:p>
    <w:p>
      <w:pPr>
        <w:pageBreakBefore w:val="off"/>
        <w:tabs/>
        <w:wordWrap w:val="off"/>
        <w:spacing w:before="0" w:after="0" w:line="740" w:lineRule="atLeast"/>
        <w:ind w:left="120" w:right="0"/>
        <w:jc w:val="both"/>
        <w:textAlignment w:val="baseline"/>
        <w:rPr>
          <w:sz w:val="38"/>
        </w:rPr>
      </w:pPr>
      <w:bookmarkStart w:name="" w:id="2461"/>
      <w:r>
        <w:rPr>
          <w:rFonts w:ascii="宋体" w:hAnsi="宋体" w:cs="宋体" w:eastAsia="宋体"/>
          <w:sz w:val="38"/>
          <w:spacing w:val="0"/>
          <w:color w:val="000000"/>
          <w:u w:val="single"/>
          <w:b w:val="off"/>
          <w:i w:val="off"/>
        </w:rPr>
        <w:t xml:space="preserve">              </w:t>
      </w:r>
      <w:bookmarkEnd w:id="2461"/>
    </w:p>
    <w:p>
      <w:pPr>
        <w:pageBreakBefore w:val="off"/>
        <w:tabs/>
        <w:wordWrap w:val="off"/>
        <w:spacing w:before="280" w:after="0" w:line="540" w:lineRule="atLeast"/>
        <w:ind w:left="80" w:right="0" w:firstLine="620"/>
        <w:jc w:val="both"/>
        <w:textAlignment w:val="baseline"/>
        <w:rPr>
          <w:sz w:val="31"/>
        </w:rPr>
      </w:pPr>
      <w:bookmarkStart w:name="" w:id="2462"/>
      <w:r>
        <w:rPr>
          <w:rFonts w:ascii="黑体" w:hAnsi="黑体" w:cs="黑体" w:eastAsia="黑体"/>
          <w:sz w:val="31"/>
          <w:spacing w:val="0"/>
          <w:color w:val="000000"/>
          <w:b w:val="off"/>
          <w:i w:val="off"/>
        </w:rPr>
        <w:t>⑯在硝石库院和比塞特院中，疯人或者是被人和“好穷人”放在一起(硝石库</w:t>
      </w:r>
      <w:r>
        <w:rPr>
          <w:rFonts w:ascii="黑体" w:hAnsi="黑体" w:cs="黑体" w:eastAsia="黑体"/>
          <w:sz w:val="31"/>
          <w:spacing w:val="0"/>
          <w:color w:val="000000"/>
          <w:b w:val="off"/>
          <w:i w:val="off"/>
        </w:rPr>
        <w:t>院中的玛德莲分区)，或者是和“坏穷人”放在一起(惩戒和赎罪分区)。</w:t>
      </w:r>
      <w:bookmarkEnd w:id="2462"/>
    </w:p>
    <w:p>
      <w:pPr>
        <w:pageBreakBefore w:val="off"/>
        <w:tabs/>
        <w:wordWrap w:val="off"/>
        <w:spacing w:before="0" w:after="0" w:line="460" w:lineRule="atLeast"/>
        <w:ind w:left="280" w:right="0"/>
        <w:jc w:val="both"/>
        <w:textAlignment w:val="baseline"/>
        <w:rPr>
          <w:sz w:val="34"/>
        </w:rPr>
      </w:pPr>
      <w:bookmarkStart w:name="" w:id="2463"/>
      <w:r>
        <w:rPr>
          <w:rFonts w:ascii="仿宋" w:hAnsi="仿宋" w:cs="仿宋" w:eastAsia="仿宋"/>
          <w:sz w:val="34"/>
          <w:spacing w:val="0"/>
          <w:color w:val="000000"/>
          <w:b w:val="off"/>
          <w:i w:val="off"/>
        </w:rPr>
        <w:t>96</w:t>
      </w:r>
      <w:bookmarkEnd w:id="2463"/>
    </w:p>
    <w:p>
      <w:r>
        <w:t/>
      </w:r>
    </w:p>
    <w:p>
      <w:pPr>
        <w:sectPr>
          <w:footerReference r:id="rId350"/>
          <w:headerReference r:id="rId351" w:type="default"/>
          <w:type w:val="nextPage"/>
          <w:pgSz w:w="15660" w:h="23340"/>
          <w:pgMar w:left="2140" w:top="1980" w:right="2140" w:bottom="1980" w:header="1680" w:footer="1680"/>
          <w:cols w:num="1"/>
        </w:sectPr>
      </w:pPr>
    </w:p>
    <w:p>
      <w:pPr>
        <w:pageBreakBefore w:val="off"/>
        <w:tabs/>
        <w:wordWrap w:val="off"/>
        <w:spacing w:before="960" w:after="0" w:line="780" w:lineRule="atLeast"/>
        <w:ind w:left="100" w:right="60"/>
        <w:jc w:val="both"/>
        <w:textAlignment w:val="baseline"/>
        <w:rPr>
          <w:sz w:val="36"/>
        </w:rPr>
      </w:pPr>
      <w:bookmarkStart w:name="" w:id="2464"/>
      <w:r>
        <w:rPr>
          <w:rFonts w:ascii="宋体" w:hAnsi="宋体" w:cs="宋体" w:eastAsia="宋体"/>
          <w:sz w:val="36"/>
          <w:spacing w:val="0"/>
          <w:color w:val="000000"/>
          <w:b w:val="off"/>
          <w:i w:val="off"/>
        </w:rPr>
        <w:t>教慈善神话的恐惧，它也对中世纪收容赈济之伟大仪式提供</w:t>
      </w:r>
      <w:r>
        <w:rPr>
          <w:rFonts w:ascii="宋体" w:hAnsi="宋体" w:cs="宋体" w:eastAsia="宋体"/>
          <w:sz w:val="36"/>
          <w:spacing w:val="0"/>
          <w:color w:val="000000"/>
          <w:b w:val="off"/>
          <w:i w:val="off"/>
        </w:rPr>
        <w:t>了绝对的意义，现在它“没有充分的基础；在城内开设慈善公</w:t>
      </w:r>
      <w:r>
        <w:rPr>
          <w:rFonts w:ascii="宋体" w:hAnsi="宋体" w:cs="宋体" w:eastAsia="宋体"/>
          <w:sz w:val="36"/>
          <w:spacing w:val="0"/>
          <w:color w:val="000000"/>
          <w:b w:val="off"/>
          <w:i w:val="off"/>
        </w:rPr>
        <w:t>署以后，耶稣基督便不再化身为那样的穷人————他们为了维</w:t>
      </w:r>
      <w:r>
        <w:rPr>
          <w:rFonts w:ascii="宋体" w:hAnsi="宋体" w:cs="宋体" w:eastAsia="宋体"/>
          <w:sz w:val="36"/>
          <w:spacing w:val="0"/>
          <w:color w:val="000000"/>
          <w:b w:val="off"/>
          <w:i w:val="off"/>
        </w:rPr>
        <w:t>持游手好闲和其败坏生活，不愿屈从一个为了救助所有真正</w:t>
      </w:r>
      <w:r>
        <w:rPr>
          <w:rFonts w:ascii="宋体" w:hAnsi="宋体" w:cs="宋体" w:eastAsia="宋体"/>
          <w:sz w:val="36"/>
          <w:spacing w:val="0"/>
          <w:color w:val="000000"/>
          <w:b w:val="off"/>
          <w:i w:val="off"/>
        </w:rPr>
        <w:t>穷人们而建立的圣洁体制”。⑯此时，悲惨丧失它的神秘意</w:t>
      </w:r>
      <w:r>
        <w:rPr>
          <w:rFonts w:ascii="宋体" w:hAnsi="宋体" w:cs="宋体" w:eastAsia="宋体"/>
          <w:sz w:val="36"/>
          <w:spacing w:val="0"/>
          <w:color w:val="000000"/>
          <w:b w:val="off"/>
          <w:i w:val="off"/>
        </w:rPr>
        <w:t>义。在其悲痛当中，不会再有任何事物可以反映出上帝的神</w:t>
      </w:r>
      <w:r>
        <w:rPr>
          <w:rFonts w:ascii="宋体" w:hAnsi="宋体" w:cs="宋体" w:eastAsia="宋体"/>
          <w:sz w:val="36"/>
          <w:spacing w:val="0"/>
          <w:color w:val="000000"/>
          <w:b w:val="off"/>
          <w:i w:val="off"/>
        </w:rPr>
        <w:t>奇和瞬间的显灵。它失去了显现的力量。如果说悲惨还是</w:t>
      </w:r>
      <w:r>
        <w:rPr>
          <w:rFonts w:ascii="宋体" w:hAnsi="宋体" w:cs="宋体" w:eastAsia="宋体"/>
          <w:sz w:val="36"/>
          <w:spacing w:val="0"/>
          <w:color w:val="000000"/>
          <w:b w:val="off"/>
          <w:i w:val="off"/>
        </w:rPr>
        <w:t>基督徒行慈善的机会，此时却只有通过国家的体制和计划，</w:t>
      </w:r>
      <w:r>
        <w:rPr>
          <w:rFonts w:ascii="宋体" w:hAnsi="宋体" w:cs="宋体" w:eastAsia="宋体"/>
          <w:sz w:val="36"/>
          <w:spacing w:val="0"/>
          <w:color w:val="000000"/>
          <w:b w:val="off"/>
          <w:i w:val="off"/>
        </w:rPr>
        <w:t>基督徒才能对它加以闻问。此时悲惨只显现出它自身的过</w:t>
      </w:r>
      <w:r>
        <w:rPr>
          <w:rFonts w:ascii="宋体" w:hAnsi="宋体" w:cs="宋体" w:eastAsia="宋体"/>
          <w:sz w:val="36"/>
          <w:spacing w:val="0"/>
          <w:color w:val="000000"/>
          <w:b w:val="off"/>
          <w:i w:val="off"/>
        </w:rPr>
        <w:t>错，而且如果它出现，也只能是在罪恶的圈围中。如果要削</w:t>
      </w:r>
      <w:r>
        <w:rPr>
          <w:rFonts w:ascii="宋体" w:hAnsi="宋体" w:cs="宋体" w:eastAsia="宋体"/>
          <w:sz w:val="36"/>
          <w:spacing w:val="0"/>
          <w:color w:val="000000"/>
          <w:b w:val="off"/>
          <w:i w:val="off"/>
        </w:rPr>
        <w:t>弱它，那么先要教它进入忏悔的体制。</w:t>
      </w:r>
      <w:bookmarkEnd w:id="2464"/>
    </w:p>
    <w:p>
      <w:pPr>
        <w:pageBreakBefore w:val="off"/>
        <w:tabs/>
        <w:wordWrap w:val="off"/>
        <w:spacing w:before="0" w:after="0" w:line="780" w:lineRule="atLeast"/>
        <w:ind w:left="100" w:right="20" w:firstLine="860"/>
        <w:jc w:val="both"/>
        <w:textAlignment w:val="baseline"/>
        <w:rPr>
          <w:sz w:val="36"/>
        </w:rPr>
      </w:pPr>
      <w:bookmarkStart w:name="" w:id="2465"/>
      <w:r>
        <w:rPr>
          <w:rFonts w:ascii="宋体" w:hAnsi="宋体" w:cs="宋体" w:eastAsia="宋体"/>
          <w:sz w:val="36"/>
          <w:spacing w:val="0"/>
          <w:color w:val="000000"/>
          <w:b w:val="off"/>
          <w:i w:val="off"/>
        </w:rPr>
        <w:t>这就是古典时代将疯狂禁闭其中的大环节中的第一个。</w:t>
      </w:r>
      <w:r>
        <w:rPr>
          <w:rFonts w:ascii="宋体" w:hAnsi="宋体" w:cs="宋体" w:eastAsia="宋体"/>
          <w:sz w:val="36"/>
          <w:spacing w:val="0"/>
          <w:color w:val="000000"/>
          <w:b w:val="off"/>
          <w:i w:val="off"/>
        </w:rPr>
        <w:t>人们惯于说，在中世纪，疯子被人当作是神圣的人物，因为他</w:t>
      </w:r>
      <w:r>
        <w:rPr>
          <w:rFonts w:ascii="宋体" w:hAnsi="宋体" w:cs="宋体" w:eastAsia="宋体"/>
          <w:sz w:val="36"/>
          <w:spacing w:val="0"/>
          <w:color w:val="000000"/>
          <w:b w:val="off"/>
          <w:i w:val="off"/>
        </w:rPr>
        <w:t>被神魔附身。没有一件事情比这更离谱。⑰如果他是神圣</w:t>
      </w:r>
      <w:r>
        <w:rPr>
          <w:rFonts w:ascii="宋体" w:hAnsi="宋体" w:cs="宋体" w:eastAsia="宋体"/>
          <w:sz w:val="36"/>
          <w:spacing w:val="0"/>
          <w:color w:val="000000"/>
          <w:b w:val="off"/>
          <w:i w:val="off"/>
        </w:rPr>
        <w:t>的，那首先是因为在中世纪慈善事业的观点中，疯子是悲惨</w:t>
      </w:r>
      <w:r>
        <w:rPr>
          <w:rFonts w:ascii="宋体" w:hAnsi="宋体" w:cs="宋体" w:eastAsia="宋体"/>
          <w:sz w:val="36"/>
          <w:spacing w:val="0"/>
          <w:color w:val="000000"/>
          <w:b w:val="off"/>
          <w:i w:val="off"/>
        </w:rPr>
        <w:t>的幽暗力量的一部分。他可能比其他所有人更加颂扬悲惨。</w:t>
      </w:r>
      <w:r>
        <w:rPr>
          <w:rFonts w:ascii="宋体" w:hAnsi="宋体" w:cs="宋体" w:eastAsia="宋体"/>
          <w:sz w:val="36"/>
          <w:spacing w:val="0"/>
          <w:color w:val="000000"/>
          <w:b w:val="off"/>
          <w:i w:val="off"/>
        </w:rPr>
        <w:t>在他拉紧的头发间，不是画着十字架的记号吗？特里斯坦最</w:t>
      </w:r>
      <w:r>
        <w:rPr>
          <w:rFonts w:ascii="宋体" w:hAnsi="宋体" w:cs="宋体" w:eastAsia="宋体"/>
          <w:sz w:val="36"/>
          <w:spacing w:val="0"/>
          <w:color w:val="000000"/>
          <w:b w:val="off"/>
          <w:i w:val="off"/>
        </w:rPr>
        <w:t>后一次出现在可努爱，便带着这样的记号————他很清楚，他</w:t>
      </w:r>
      <w:r>
        <w:rPr>
          <w:rFonts w:ascii="宋体" w:hAnsi="宋体" w:cs="宋体" w:eastAsia="宋体"/>
          <w:sz w:val="36"/>
          <w:spacing w:val="0"/>
          <w:color w:val="000000"/>
          <w:b w:val="off"/>
          <w:i w:val="off"/>
        </w:rPr>
        <w:t>会因此和所有悲惨的人们一样，拥有受人收容的权利；而且</w:t>
      </w:r>
      <w:r>
        <w:rPr>
          <w:rFonts w:ascii="宋体" w:hAnsi="宋体" w:cs="宋体" w:eastAsia="宋体"/>
          <w:sz w:val="36"/>
          <w:spacing w:val="0"/>
          <w:color w:val="000000"/>
          <w:b w:val="off"/>
          <w:i w:val="off"/>
        </w:rPr>
        <w:t>他把自己化装为疯狂的朝圣者，脖子上吊着棍子，头盖上画</w:t>
      </w:r>
      <w:r>
        <w:rPr>
          <w:rFonts w:ascii="宋体" w:hAnsi="宋体" w:cs="宋体" w:eastAsia="宋体"/>
          <w:sz w:val="36"/>
          <w:spacing w:val="0"/>
          <w:color w:val="000000"/>
          <w:b w:val="off"/>
          <w:i w:val="off"/>
        </w:rPr>
        <w:t>着十字，便能确定自己一定进得了马克王的城堡：“没有人胆</w:t>
      </w:r>
      <w:bookmarkEnd w:id="2465"/>
    </w:p>
    <w:p>
      <w:pPr>
        <w:pageBreakBefore w:val="off"/>
        <w:tabs/>
        <w:wordWrap w:val="off"/>
        <w:spacing w:before="0" w:after="0" w:line="780" w:lineRule="atLeast"/>
        <w:ind w:left="180" w:right="0"/>
        <w:jc w:val="both"/>
        <w:textAlignment w:val="baseline"/>
        <w:rPr>
          <w:sz w:val="36"/>
        </w:rPr>
      </w:pPr>
      <w:bookmarkStart w:name="" w:id="2466"/>
      <w:r>
        <w:rPr>
          <w:rFonts w:ascii="宋体" w:hAnsi="宋体" w:cs="宋体" w:eastAsia="宋体"/>
          <w:sz w:val="36"/>
          <w:spacing w:val="0"/>
          <w:color w:val="000000"/>
          <w:u w:val="single"/>
          <w:b w:val="off"/>
          <w:i w:val="off"/>
        </w:rPr>
        <w:t xml:space="preserve">               </w:t>
      </w:r>
      <w:bookmarkEnd w:id="2466"/>
    </w:p>
    <w:p>
      <w:pPr>
        <w:pageBreakBefore w:val="off"/>
        <w:tabs/>
        <w:wordWrap w:val="off"/>
        <w:spacing w:before="300" w:after="0" w:line="560" w:lineRule="atLeast"/>
        <w:ind w:left="740" w:right="0"/>
        <w:jc w:val="both"/>
        <w:textAlignment w:val="baseline"/>
        <w:rPr>
          <w:sz w:val="30"/>
        </w:rPr>
      </w:pPr>
      <w:bookmarkStart w:name="" w:id="2467"/>
      <w:r>
        <w:rPr>
          <w:rFonts w:ascii="TimesNewRoman" w:hAnsi="TimesNewRoman" w:cs="TimesNewRoman" w:eastAsia="TimesNewRoman"/>
          <w:sz w:val="30"/>
          <w:spacing w:val="0"/>
          <w:color w:val="000000"/>
          <w:b w:val="off"/>
          <w:i w:val="off"/>
        </w:rPr>
        <w:t>⑯  引用于 Lallemand,前引书,IV,pp.216—226。</w:t>
      </w:r>
      <w:bookmarkEnd w:id="2467"/>
    </w:p>
    <w:p>
      <w:pPr>
        <w:pageBreakBefore w:val="off"/>
        <w:tabs/>
        <w:wordWrap w:val="off"/>
        <w:spacing w:before="0" w:after="0" w:line="560" w:lineRule="atLeast"/>
        <w:ind w:left="100" w:right="0" w:firstLine="640"/>
        <w:jc w:val="both"/>
        <w:textAlignment w:val="baseline"/>
        <w:rPr>
          <w:sz w:val="30"/>
        </w:rPr>
      </w:pPr>
      <w:bookmarkStart w:name="" w:id="2468"/>
      <w:r>
        <w:rPr>
          <w:rFonts w:ascii="黑体" w:hAnsi="黑体" w:cs="黑体" w:eastAsia="黑体"/>
          <w:sz w:val="30"/>
          <w:spacing w:val="0"/>
          <w:color w:val="000000"/>
          <w:b w:val="off"/>
          <w:i w:val="off"/>
        </w:rPr>
        <w:t>⑰ 是我们现代人才把附魔者视为病人(这是一个假设)，而且假定中世纪所</w:t>
      </w:r>
      <w:r>
        <w:rPr>
          <w:rFonts w:ascii="黑体" w:hAnsi="黑体" w:cs="黑体" w:eastAsia="黑体"/>
          <w:sz w:val="30"/>
          <w:spacing w:val="0"/>
          <w:color w:val="000000"/>
          <w:b w:val="off"/>
          <w:i w:val="off"/>
        </w:rPr>
        <w:t>有的病人，其待遇都和附魔者相同(这是一个错误)。有许多作者都犯了这样的错</w:t>
      </w:r>
      <w:r>
        <w:rPr>
          <w:rFonts w:ascii="黑体" w:hAnsi="黑体" w:cs="黑体" w:eastAsia="黑体"/>
          <w:sz w:val="30"/>
          <w:spacing w:val="0"/>
          <w:color w:val="000000"/>
          <w:b w:val="off"/>
          <w:i w:val="off"/>
        </w:rPr>
        <w:t>误和持这样的假设，比如 Zilvoorg。</w:t>
      </w:r>
      <w:bookmarkEnd w:id="2468"/>
    </w:p>
    <w:p>
      <w:pPr>
        <w:pageBreakBefore w:val="off"/>
        <w:tabs/>
        <w:wordWrap w:val="off"/>
        <w:spacing w:before="0" w:after="0" w:line="460" w:lineRule="atLeast"/>
        <w:ind w:left="0" w:right="180"/>
        <w:jc w:val="right"/>
        <w:textAlignment w:val="baseline"/>
        <w:rPr>
          <w:sz w:val="33"/>
        </w:rPr>
      </w:pPr>
      <w:bookmarkStart w:name="" w:id="2469"/>
      <w:r>
        <w:rPr>
          <w:rFonts w:ascii="仿宋" w:hAnsi="仿宋" w:cs="仿宋" w:eastAsia="仿宋"/>
          <w:sz w:val="33"/>
          <w:spacing w:val="0"/>
          <w:color w:val="000000"/>
          <w:b w:val="off"/>
          <w:i w:val="off"/>
        </w:rPr>
        <w:t>97</w:t>
      </w:r>
      <w:bookmarkEnd w:id="2469"/>
    </w:p>
    <w:p>
      <w:r>
        <w:t/>
      </w:r>
    </w:p>
    <w:p>
      <w:pPr>
        <w:sectPr>
          <w:footerReference r:id="rId352"/>
          <w:headerReference r:id="rId353" w:type="default"/>
          <w:type w:val="nextPage"/>
          <w:pgSz w:w="15660" w:h="23340"/>
          <w:pgMar w:left="2100" w:top="1980" w:right="2100" w:bottom="1980" w:header="1680" w:footer="1680"/>
          <w:cols w:num="1"/>
        </w:sectPr>
      </w:pPr>
    </w:p>
    <w:p>
      <w:pPr>
        <w:pageBreakBefore w:val="off"/>
        <w:tabs/>
        <w:wordWrap w:val="off"/>
        <w:spacing w:before="860" w:after="0" w:line="640" w:lineRule="atLeast"/>
        <w:ind w:left="20" w:right="0"/>
        <w:jc w:val="both"/>
        <w:textAlignment w:val="baseline"/>
        <w:rPr>
          <w:sz w:val="42"/>
        </w:rPr>
      </w:pPr>
      <w:bookmarkStart w:name="" w:id="2470"/>
      <w:r>
        <w:rPr>
          <w:rFonts w:ascii="宋体" w:hAnsi="宋体" w:cs="宋体" w:eastAsia="宋体"/>
          <w:sz w:val="42"/>
          <w:spacing w:val="0"/>
          <w:color w:val="000000"/>
          <w:b w:val="off"/>
          <w:i w:val="off"/>
        </w:rPr>
        <w:t>敢阻挡他进门。他穿过内庭，伪装傻瓜，使得侍者们哄堂大</w:t>
      </w:r>
      <w:r>
        <w:rPr>
          <w:rFonts w:ascii="宋体" w:hAnsi="宋体" w:cs="宋体" w:eastAsia="宋体"/>
          <w:sz w:val="42"/>
          <w:spacing w:val="0"/>
          <w:color w:val="000000"/>
          <w:b w:val="off"/>
          <w:i w:val="off"/>
        </w:rPr>
        <w:t>笑。他不动声色，继续前进，一直走到国王、王后和所有的骑</w:t>
      </w:r>
      <w:r>
        <w:rPr>
          <w:rFonts w:ascii="宋体" w:hAnsi="宋体" w:cs="宋体" w:eastAsia="宋体"/>
          <w:sz w:val="42"/>
          <w:spacing w:val="0"/>
          <w:color w:val="000000"/>
          <w:b w:val="off"/>
          <w:i w:val="off"/>
        </w:rPr>
        <w:t>士们所在的大厅。马克露出了微笑……”⑥如果疯狂在17</w:t>
      </w:r>
      <w:r>
        <w:rPr>
          <w:rFonts w:ascii="宋体" w:hAnsi="宋体" w:cs="宋体" w:eastAsia="宋体"/>
          <w:sz w:val="42"/>
          <w:spacing w:val="0"/>
          <w:color w:val="000000"/>
          <w:b w:val="off"/>
          <w:i w:val="off"/>
        </w:rPr>
        <w:t>世纪被非神圣化了，那首先是因为悲惨本身的地位衰落，变</w:t>
      </w:r>
      <w:r>
        <w:rPr>
          <w:rFonts w:ascii="宋体" w:hAnsi="宋体" w:cs="宋体" w:eastAsia="宋体"/>
          <w:sz w:val="42"/>
          <w:spacing w:val="0"/>
          <w:color w:val="000000"/>
          <w:b w:val="off"/>
          <w:i w:val="off"/>
        </w:rPr>
        <w:t>成只是道德上的存在。疯狂今后除了在救护院(hopital)内，</w:t>
      </w:r>
      <w:r>
        <w:rPr>
          <w:rFonts w:ascii="宋体" w:hAnsi="宋体" w:cs="宋体" w:eastAsia="宋体"/>
          <w:sz w:val="42"/>
          <w:spacing w:val="0"/>
          <w:color w:val="000000"/>
          <w:b w:val="off"/>
          <w:i w:val="off"/>
        </w:rPr>
        <w:t>和所有的可怜人被监禁在一起外，再也找不到别的收容所</w:t>
      </w:r>
      <w:r>
        <w:rPr>
          <w:rFonts w:ascii="宋体" w:hAnsi="宋体" w:cs="宋体" w:eastAsia="宋体"/>
          <w:sz w:val="42"/>
          <w:spacing w:val="0"/>
          <w:color w:val="000000"/>
          <w:b w:val="off"/>
          <w:i w:val="off"/>
        </w:rPr>
        <w:t>(hospitalité)。一直到18世纪末，我们仍会在那儿发现它。</w:t>
      </w:r>
      <w:r>
        <w:rPr>
          <w:rFonts w:ascii="宋体" w:hAnsi="宋体" w:cs="宋体" w:eastAsia="宋体"/>
          <w:sz w:val="42"/>
          <w:spacing w:val="0"/>
          <w:color w:val="000000"/>
          <w:b w:val="off"/>
          <w:i w:val="off"/>
        </w:rPr>
        <w:t>有关疯狂的新感性已经诞生了：它不再是宗教的，而是社会</w:t>
      </w:r>
      <w:r>
        <w:rPr>
          <w:rFonts w:ascii="宋体" w:hAnsi="宋体" w:cs="宋体" w:eastAsia="宋体"/>
          <w:sz w:val="42"/>
          <w:spacing w:val="0"/>
          <w:color w:val="000000"/>
          <w:b w:val="off"/>
          <w:i w:val="off"/>
        </w:rPr>
        <w:t>的。如果疯子在中世纪的人文景象里很常见而令人熟悉，那</w:t>
      </w:r>
      <w:r>
        <w:rPr>
          <w:rFonts w:ascii="宋体" w:hAnsi="宋体" w:cs="宋体" w:eastAsia="宋体"/>
          <w:sz w:val="42"/>
          <w:spacing w:val="0"/>
          <w:color w:val="000000"/>
          <w:b w:val="off"/>
          <w:i w:val="off"/>
        </w:rPr>
        <w:t>是因为它来自另一个世界。现在，他的背景将是“治安”问</w:t>
      </w:r>
      <w:r>
        <w:rPr>
          <w:rFonts w:ascii="宋体" w:hAnsi="宋体" w:cs="宋体" w:eastAsia="宋体"/>
          <w:sz w:val="42"/>
          <w:spacing w:val="0"/>
          <w:color w:val="000000"/>
          <w:b w:val="off"/>
          <w:i w:val="off"/>
        </w:rPr>
        <w:t>题，关系到城市中的个人秩序。往日，人们接待他，因为他来</w:t>
      </w:r>
      <w:r>
        <w:rPr>
          <w:rFonts w:ascii="宋体" w:hAnsi="宋体" w:cs="宋体" w:eastAsia="宋体"/>
          <w:sz w:val="42"/>
          <w:spacing w:val="0"/>
          <w:color w:val="000000"/>
          <w:b w:val="off"/>
          <w:i w:val="off"/>
        </w:rPr>
        <w:t>自它处；现在，人们排斥他，因为他来自本地，因为他是穷人、</w:t>
      </w:r>
      <w:r>
        <w:rPr>
          <w:rFonts w:ascii="宋体" w:hAnsi="宋体" w:cs="宋体" w:eastAsia="宋体"/>
          <w:sz w:val="42"/>
          <w:spacing w:val="0"/>
          <w:color w:val="000000"/>
          <w:b w:val="off"/>
          <w:i w:val="off"/>
        </w:rPr>
        <w:t>可怜人、流浪汉中的一员。收容他的赈济措施形成了一种新</w:t>
      </w:r>
      <w:r>
        <w:rPr>
          <w:rFonts w:ascii="宋体" w:hAnsi="宋体" w:cs="宋体" w:eastAsia="宋体"/>
          <w:sz w:val="42"/>
          <w:spacing w:val="0"/>
          <w:color w:val="000000"/>
          <w:b w:val="off"/>
          <w:i w:val="off"/>
        </w:rPr>
        <w:t>的暧昧性，好像是一种净化措施，将它排除在社会的流通渠</w:t>
      </w:r>
      <w:r>
        <w:rPr>
          <w:rFonts w:ascii="宋体" w:hAnsi="宋体" w:cs="宋体" w:eastAsia="宋体"/>
          <w:sz w:val="42"/>
          <w:spacing w:val="0"/>
          <w:color w:val="000000"/>
          <w:b w:val="off"/>
          <w:i w:val="off"/>
        </w:rPr>
        <w:t>道之外。他实际上仍在无目的地漫游，但他的道路不再是那</w:t>
      </w:r>
      <w:r>
        <w:rPr>
          <w:rFonts w:ascii="宋体" w:hAnsi="宋体" w:cs="宋体" w:eastAsia="宋体"/>
          <w:sz w:val="42"/>
          <w:spacing w:val="0"/>
          <w:color w:val="000000"/>
          <w:b w:val="off"/>
          <w:i w:val="off"/>
        </w:rPr>
        <w:t>奇特的朝圣之路；如今他搅乱了社会空间的秩序安排。在失</w:t>
      </w:r>
      <w:r>
        <w:rPr>
          <w:rFonts w:ascii="宋体" w:hAnsi="宋体" w:cs="宋体" w:eastAsia="宋体"/>
          <w:sz w:val="42"/>
          <w:spacing w:val="0"/>
          <w:color w:val="000000"/>
          <w:b w:val="off"/>
          <w:i w:val="off"/>
        </w:rPr>
        <w:t>去过去作为悲惨之权利和光荣，疯狂从今以后，便和贫穷和</w:t>
      </w:r>
      <w:r>
        <w:rPr>
          <w:rFonts w:ascii="宋体" w:hAnsi="宋体" w:cs="宋体" w:eastAsia="宋体"/>
          <w:sz w:val="42"/>
          <w:spacing w:val="0"/>
          <w:color w:val="000000"/>
          <w:b w:val="off"/>
          <w:i w:val="off"/>
        </w:rPr>
        <w:t>懒散在一起，十分干燥地出现在国家的内在辩证之中。</w:t>
      </w:r>
      <w:bookmarkEnd w:id="2470"/>
    </w:p>
    <w:p>
      <w:pPr>
        <w:pageBreakBefore w:val="off"/>
        <w:tabs/>
        <w:wordWrap w:val="off"/>
        <w:spacing w:before="0" w:after="0" w:line="660" w:lineRule="exact"/>
        <w:ind w:left="0" w:right="0"/>
        <w:jc w:val="both"/>
        <w:textAlignment w:val="baseline"/>
        <w:rPr>
          <w:sz w:val="42"/>
        </w:rPr>
      </w:pPr>
      <w:bookmarkStart w:name="" w:id="2471"/>
      <w:r>
        <w:rPr>
          <w:rFonts w:ascii="宋体" w:hAnsi="宋体" w:cs="宋体" w:eastAsia="宋体"/>
          <w:sz w:val="42"/>
          <w:spacing w:val="0"/>
          <w:color w:val="000000"/>
          <w:b w:val="off"/>
          <w:i w:val="off"/>
        </w:rPr>
        <w:t/>
      </w:r>
      <w:bookmarkEnd w:id="2471"/>
    </w:p>
    <w:p>
      <w:pPr>
        <w:pageBreakBefore w:val="off"/>
        <w:tabs/>
        <w:wordWrap w:val="off"/>
        <w:spacing w:before="0" w:after="0" w:line="660" w:lineRule="exact"/>
        <w:ind w:left="0" w:right="0"/>
        <w:jc w:val="both"/>
        <w:textAlignment w:val="baseline"/>
        <w:rPr>
          <w:sz w:val="42"/>
        </w:rPr>
      </w:pPr>
      <w:bookmarkStart w:name="" w:id="2472"/>
      <w:r>
        <w:rPr>
          <w:rFonts w:ascii="宋体" w:hAnsi="宋体" w:cs="宋体" w:eastAsia="宋体"/>
          <w:sz w:val="42"/>
          <w:spacing w:val="0"/>
          <w:color w:val="000000"/>
          <w:b w:val="off"/>
          <w:i w:val="off"/>
        </w:rPr>
        <w:t/>
      </w:r>
      <w:bookmarkEnd w:id="2472"/>
    </w:p>
    <w:p>
      <w:pPr>
        <w:pageBreakBefore w:val="off"/>
        <w:tabs/>
        <w:wordWrap w:val="off"/>
        <w:spacing w:before="0" w:after="0" w:line="640" w:lineRule="atLeast"/>
        <w:ind w:left="20" w:right="0" w:firstLine="860"/>
        <w:jc w:val="both"/>
        <w:textAlignment w:val="baseline"/>
        <w:rPr>
          <w:sz w:val="42"/>
        </w:rPr>
      </w:pPr>
      <w:bookmarkStart w:name="" w:id="2473"/>
      <w:r>
        <w:rPr>
          <w:rFonts w:ascii="宋体" w:hAnsi="宋体" w:cs="宋体" w:eastAsia="宋体"/>
          <w:sz w:val="42"/>
          <w:spacing w:val="0"/>
          <w:color w:val="000000"/>
          <w:b w:val="off"/>
          <w:i w:val="off"/>
        </w:rPr>
        <w:t>监禁是一个大量出现的事实，而17世纪整个欧洲都可</w:t>
      </w:r>
      <w:r>
        <w:rPr>
          <w:rFonts w:ascii="宋体" w:hAnsi="宋体" w:cs="宋体" w:eastAsia="宋体"/>
          <w:sz w:val="42"/>
          <w:spacing w:val="0"/>
          <w:color w:val="000000"/>
          <w:b w:val="off"/>
          <w:i w:val="off"/>
        </w:rPr>
        <w:t>发现其标记，它其实是一个“公共秩序管理”(police)问题。</w:t>
      </w:r>
      <w:r>
        <w:rPr>
          <w:rFonts w:ascii="宋体" w:hAnsi="宋体" w:cs="宋体" w:eastAsia="宋体"/>
          <w:sz w:val="42"/>
          <w:spacing w:val="0"/>
          <w:color w:val="000000"/>
          <w:b w:val="off"/>
          <w:i w:val="off"/>
        </w:rPr>
        <w:t>公共秩序管理在古典时代有一个非常明确的意义：使工作对</w:t>
      </w:r>
      <w:r>
        <w:rPr>
          <w:rFonts w:ascii="宋体" w:hAnsi="宋体" w:cs="宋体" w:eastAsia="宋体"/>
          <w:sz w:val="42"/>
          <w:spacing w:val="0"/>
          <w:color w:val="000000"/>
          <w:b w:val="off"/>
          <w:i w:val="off"/>
        </w:rPr>
        <w:t>所有必需以工作维生的人都成为可能和必要的，是一整套的</w:t>
      </w:r>
      <w:bookmarkEnd w:id="2473"/>
    </w:p>
    <w:p>
      <w:pPr>
        <w:pageBreakBefore w:val="off"/>
        <w:tabs/>
        <w:wordWrap w:val="off"/>
        <w:spacing w:before="0" w:after="0" w:line="640" w:lineRule="atLeast"/>
        <w:ind w:left="100" w:right="0"/>
        <w:jc w:val="both"/>
        <w:textAlignment w:val="baseline"/>
        <w:rPr>
          <w:sz w:val="42"/>
        </w:rPr>
      </w:pPr>
      <w:bookmarkStart w:name="" w:id="2474"/>
      <w:r>
        <w:rPr>
          <w:rFonts w:ascii="宋体" w:hAnsi="宋体" w:cs="宋体" w:eastAsia="宋体"/>
          <w:sz w:val="42"/>
          <w:spacing w:val="0"/>
          <w:color w:val="000000"/>
          <w:u w:val="single"/>
          <w:b w:val="off"/>
          <w:i w:val="off"/>
        </w:rPr>
        <w:t xml:space="preserve">             </w:t>
      </w:r>
      <w:bookmarkEnd w:id="2474"/>
    </w:p>
    <w:p>
      <w:pPr>
        <w:pageBreakBefore w:val="off"/>
        <w:tabs/>
        <w:wordWrap w:val="off"/>
        <w:spacing w:before="0" w:after="0" w:line="340" w:lineRule="exact"/>
        <w:ind w:left="0" w:right="0"/>
        <w:jc w:val="both"/>
        <w:textAlignment w:val="baseline"/>
        <w:rPr>
          <w:sz w:val="26"/>
        </w:rPr>
      </w:pPr>
      <w:bookmarkStart w:name="" w:id="2475"/>
      <w:r>
        <w:rPr>
          <w:rFonts w:ascii="宋体" w:hAnsi="宋体" w:cs="宋体" w:eastAsia="宋体"/>
          <w:sz w:val="26"/>
          <w:spacing w:val="0"/>
          <w:color w:val="000000"/>
          <w:b w:val="off"/>
          <w:i w:val="off"/>
        </w:rPr>
        <w:t/>
      </w:r>
      <w:bookmarkEnd w:id="2475"/>
    </w:p>
    <w:p>
      <w:pPr>
        <w:pageBreakBefore w:val="off"/>
        <w:tabs/>
        <w:wordWrap w:val="off"/>
        <w:spacing w:before="0" w:after="0" w:line="380" w:lineRule="atLeast"/>
        <w:ind w:left="660" w:right="0"/>
        <w:jc w:val="both"/>
        <w:textAlignment w:val="baseline"/>
        <w:rPr>
          <w:sz w:val="26"/>
        </w:rPr>
      </w:pPr>
      <w:bookmarkStart w:name="" w:id="2476"/>
      <w:r>
        <w:rPr>
          <w:rFonts w:ascii="仿宋" w:hAnsi="仿宋" w:cs="仿宋" w:eastAsia="仿宋"/>
          <w:sz w:val="26"/>
          <w:spacing w:val="0"/>
          <w:color w:val="000000"/>
          <w:b w:val="off"/>
          <w:i w:val="off"/>
        </w:rPr>
        <w:t>⑥ 《特里斯坦与伊赛尔德》(Tristan et Iseut), éd. Bossuat,p.220。</w:t>
      </w:r>
      <w:bookmarkEnd w:id="2476"/>
    </w:p>
    <w:p>
      <w:pPr>
        <w:pageBreakBefore w:val="off"/>
        <w:tabs/>
        <w:wordWrap w:val="off"/>
        <w:spacing w:before="0" w:after="0" w:line="440" w:lineRule="atLeast"/>
        <w:ind w:left="240" w:right="0"/>
        <w:jc w:val="both"/>
        <w:textAlignment w:val="baseline"/>
        <w:rPr>
          <w:sz w:val="32"/>
        </w:rPr>
      </w:pPr>
      <w:bookmarkStart w:name="" w:id="2477"/>
      <w:r>
        <w:rPr>
          <w:rFonts w:ascii="宋体" w:hAnsi="宋体" w:cs="宋体" w:eastAsia="宋体"/>
          <w:sz w:val="32"/>
          <w:spacing w:val="0"/>
          <w:color w:val="000000"/>
          <w:b w:val="off"/>
          <w:i w:val="off"/>
        </w:rPr>
        <w:t>98</w:t>
      </w:r>
      <w:bookmarkEnd w:id="2477"/>
    </w:p>
    <w:p>
      <w:r>
        <w:t/>
      </w:r>
    </w:p>
    <w:p>
      <w:pPr>
        <w:sectPr>
          <w:footerReference r:id="rId354"/>
          <w:headerReference r:id="rId355" w:type="default"/>
          <w:type w:val="nextPage"/>
          <w:pgSz w:w="15660" w:h="23340"/>
          <w:pgMar w:left="2160" w:top="1980" w:right="2160" w:bottom="1980" w:header="1680" w:footer="1680"/>
          <w:cols w:num="1"/>
        </w:sectPr>
      </w:pPr>
    </w:p>
    <w:p>
      <w:pPr>
        <w:pageBreakBefore w:val="off"/>
        <w:tabs/>
        <w:wordWrap w:val="off"/>
        <w:spacing w:before="980" w:after="0" w:line="680" w:lineRule="atLeast"/>
        <w:ind w:left="440" w:right="140"/>
        <w:jc w:val="both"/>
        <w:textAlignment w:val="baseline"/>
        <w:rPr>
          <w:sz w:val="42"/>
        </w:rPr>
      </w:pPr>
      <w:bookmarkStart w:name="" w:id="2478"/>
      <w:r>
        <w:rPr>
          <w:rFonts w:ascii="宋体" w:hAnsi="宋体" w:cs="宋体" w:eastAsia="宋体"/>
          <w:sz w:val="42"/>
          <w:spacing w:val="0"/>
          <w:color w:val="000000"/>
          <w:b w:val="off"/>
          <w:i w:val="off"/>
        </w:rPr>
        <w:t>措施。伏尔泰(Voltaire)未来不久会明白提出的问题，其实</w:t>
      </w:r>
      <w:r>
        <w:rPr>
          <w:rFonts w:ascii="宋体" w:hAnsi="宋体" w:cs="宋体" w:eastAsia="宋体"/>
          <w:sz w:val="42"/>
          <w:spacing w:val="0"/>
          <w:color w:val="000000"/>
          <w:b w:val="off"/>
          <w:i w:val="off"/>
        </w:rPr>
        <w:t>对柯尔贝尔(Colbert)时代的人就已经形成问题了：“什么！</w:t>
      </w:r>
      <w:r>
        <w:rPr>
          <w:rFonts w:ascii="宋体" w:hAnsi="宋体" w:cs="宋体" w:eastAsia="宋体"/>
          <w:sz w:val="42"/>
          <w:spacing w:val="0"/>
          <w:color w:val="000000"/>
          <w:b w:val="off"/>
          <w:i w:val="off"/>
        </w:rPr>
        <w:t>自从你们管理人民以来，你们仍未掌握秘诀，强迫所有的富</w:t>
      </w:r>
      <w:r>
        <w:rPr>
          <w:rFonts w:ascii="宋体" w:hAnsi="宋体" w:cs="宋体" w:eastAsia="宋体"/>
          <w:sz w:val="42"/>
          <w:spacing w:val="0"/>
          <w:color w:val="000000"/>
          <w:b w:val="off"/>
          <w:i w:val="off"/>
        </w:rPr>
        <w:t>人去推动所有的穷人工作？如此看来，你们对公共秩序管</w:t>
      </w:r>
      <w:r>
        <w:rPr>
          <w:rFonts w:ascii="宋体" w:hAnsi="宋体" w:cs="宋体" w:eastAsia="宋体"/>
          <w:sz w:val="42"/>
          <w:spacing w:val="0"/>
          <w:color w:val="000000"/>
          <w:b w:val="off"/>
          <w:i w:val="off"/>
        </w:rPr>
        <w:t>理，连第一课都还不懂。”⑯</w:t>
      </w:r>
      <w:bookmarkEnd w:id="2478"/>
    </w:p>
    <w:p>
      <w:pPr>
        <w:pageBreakBefore w:val="off"/>
        <w:tabs/>
        <w:wordWrap w:val="off"/>
        <w:spacing w:before="0" w:after="0" w:line="680" w:lineRule="atLeast"/>
        <w:ind w:left="440" w:right="120" w:firstLine="860"/>
        <w:jc w:val="both"/>
        <w:textAlignment w:val="baseline"/>
        <w:rPr>
          <w:sz w:val="42"/>
        </w:rPr>
      </w:pPr>
      <w:bookmarkStart w:name="" w:id="2479"/>
      <w:r>
        <w:rPr>
          <w:rFonts w:ascii="宋体" w:hAnsi="宋体" w:cs="宋体" w:eastAsia="宋体"/>
          <w:sz w:val="42"/>
          <w:spacing w:val="0"/>
          <w:color w:val="000000"/>
          <w:b w:val="off"/>
          <w:i w:val="off"/>
        </w:rPr>
        <w:t>人们后来认为监禁有医学上的意义，至少他们喜欢这样</w:t>
      </w:r>
      <w:r>
        <w:rPr>
          <w:rFonts w:ascii="宋体" w:hAnsi="宋体" w:cs="宋体" w:eastAsia="宋体"/>
          <w:sz w:val="42"/>
          <w:spacing w:val="0"/>
          <w:color w:val="000000"/>
          <w:b w:val="off"/>
          <w:i w:val="off"/>
        </w:rPr>
        <w:t>设想，但监禁之要求，在开始的时候，其原因和治疗上的考虑</w:t>
      </w:r>
      <w:r>
        <w:rPr>
          <w:rFonts w:ascii="宋体" w:hAnsi="宋体" w:cs="宋体" w:eastAsia="宋体"/>
          <w:sz w:val="42"/>
          <w:spacing w:val="0"/>
          <w:color w:val="000000"/>
          <w:b w:val="off"/>
          <w:i w:val="off"/>
        </w:rPr>
        <w:t>完全无关。监禁之所以必要，乃是来自认为人必须工作的要</w:t>
      </w:r>
      <w:r>
        <w:rPr>
          <w:rFonts w:ascii="宋体" w:hAnsi="宋体" w:cs="宋体" w:eastAsia="宋体"/>
          <w:sz w:val="42"/>
          <w:spacing w:val="0"/>
          <w:color w:val="000000"/>
          <w:b w:val="off"/>
          <w:i w:val="off"/>
        </w:rPr>
        <w:t>求。我们的博爱观很想要把它看作是在善待疾病，然而，这</w:t>
      </w:r>
      <w:r>
        <w:rPr>
          <w:rFonts w:ascii="宋体" w:hAnsi="宋体" w:cs="宋体" w:eastAsia="宋体"/>
          <w:sz w:val="42"/>
          <w:spacing w:val="0"/>
          <w:color w:val="000000"/>
          <w:b w:val="off"/>
          <w:i w:val="off"/>
        </w:rPr>
        <w:t>表达的只是对懒散的谴责。</w:t>
      </w:r>
      <w:bookmarkEnd w:id="2479"/>
    </w:p>
    <w:p>
      <w:pPr>
        <w:pageBreakBefore w:val="off"/>
        <w:tabs/>
        <w:wordWrap w:val="off"/>
        <w:spacing w:before="0" w:after="0" w:line="680" w:lineRule="atLeast"/>
        <w:ind w:left="440" w:right="80" w:firstLine="860"/>
        <w:jc w:val="both"/>
        <w:textAlignment w:val="baseline"/>
        <w:rPr>
          <w:sz w:val="42"/>
        </w:rPr>
      </w:pPr>
      <w:bookmarkStart w:name="" w:id="2480"/>
      <w:r>
        <w:rPr>
          <w:rFonts w:ascii="宋体" w:hAnsi="宋体" w:cs="宋体" w:eastAsia="宋体"/>
          <w:sz w:val="42"/>
          <w:spacing w:val="0"/>
          <w:color w:val="000000"/>
          <w:b w:val="off"/>
          <w:i w:val="off"/>
        </w:rPr>
        <w:t>现在让我们回到大禁闭开始的时候，并回到1656年4</w:t>
      </w:r>
      <w:r>
        <w:rPr>
          <w:rFonts w:ascii="宋体" w:hAnsi="宋体" w:cs="宋体" w:eastAsia="宋体"/>
          <w:sz w:val="42"/>
          <w:spacing w:val="0"/>
          <w:color w:val="000000"/>
          <w:b w:val="off"/>
          <w:i w:val="off"/>
        </w:rPr>
        <w:t>月27日创建收容总署的国王诏令。一开头，这个机构的任</w:t>
      </w:r>
      <w:r>
        <w:rPr>
          <w:rFonts w:ascii="宋体" w:hAnsi="宋体" w:cs="宋体" w:eastAsia="宋体"/>
          <w:sz w:val="42"/>
          <w:spacing w:val="0"/>
          <w:color w:val="000000"/>
          <w:b w:val="off"/>
          <w:i w:val="off"/>
        </w:rPr>
        <w:t>务便是阻止“行乞和游手好闲成为一切秩序混乱的起源”。</w:t>
      </w:r>
      <w:r>
        <w:rPr>
          <w:rFonts w:ascii="宋体" w:hAnsi="宋体" w:cs="宋体" w:eastAsia="宋体"/>
          <w:sz w:val="42"/>
          <w:spacing w:val="0"/>
          <w:color w:val="000000"/>
          <w:b w:val="off"/>
          <w:i w:val="off"/>
        </w:rPr>
        <w:t>事实上，这个措施是文艺复兴以来，为了解决失业或至少解</w:t>
      </w:r>
      <w:r>
        <w:rPr>
          <w:rFonts w:ascii="宋体" w:hAnsi="宋体" w:cs="宋体" w:eastAsia="宋体"/>
          <w:sz w:val="42"/>
          <w:spacing w:val="0"/>
          <w:color w:val="000000"/>
          <w:b w:val="off"/>
          <w:i w:val="off"/>
        </w:rPr>
        <w:t>决行乞问题，所采取的许多重大措施中最新的一项。⑰1532</w:t>
      </w:r>
      <w:r>
        <w:rPr>
          <w:rFonts w:ascii="宋体" w:hAnsi="宋体" w:cs="宋体" w:eastAsia="宋体"/>
          <w:sz w:val="42"/>
          <w:spacing w:val="0"/>
          <w:color w:val="000000"/>
          <w:b w:val="off"/>
          <w:i w:val="off"/>
        </w:rPr>
        <w:t>年，巴黎最高法院曾决议逮捕乞丐，并强制他们两两链住，在</w:t>
      </w:r>
      <w:r>
        <w:rPr>
          <w:rFonts w:ascii="宋体" w:hAnsi="宋体" w:cs="宋体" w:eastAsia="宋体"/>
          <w:sz w:val="42"/>
          <w:spacing w:val="0"/>
          <w:color w:val="000000"/>
          <w:b w:val="off"/>
          <w:i w:val="off"/>
        </w:rPr>
        <w:t>下水道工作。危机很快更加严重，因为1534年3月23日诏</w:t>
      </w:r>
      <w:r>
        <w:rPr>
          <w:rFonts w:ascii="宋体" w:hAnsi="宋体" w:cs="宋体" w:eastAsia="宋体"/>
          <w:sz w:val="42"/>
          <w:spacing w:val="0"/>
          <w:color w:val="000000"/>
          <w:b w:val="off"/>
          <w:i w:val="off"/>
        </w:rPr>
        <w:t>书下令“穷学生和贫民”离开城市，同时却又下禁令：“今后</w:t>
      </w:r>
      <w:r>
        <w:rPr>
          <w:rFonts w:ascii="宋体" w:hAnsi="宋体" w:cs="宋体" w:eastAsia="宋体"/>
          <w:sz w:val="42"/>
          <w:spacing w:val="0"/>
          <w:color w:val="000000"/>
          <w:b w:val="off"/>
          <w:i w:val="off"/>
        </w:rPr>
        <w:t>不得在街头神像前唱歌求助。”⑱宗教战争使得这批可疑的</w:t>
      </w:r>
      <w:bookmarkEnd w:id="2480"/>
    </w:p>
    <w:p>
      <w:pPr>
        <w:pageBreakBefore w:val="off"/>
        <w:tabs/>
        <w:wordWrap w:val="off"/>
        <w:spacing w:before="0" w:after="0" w:line="680" w:lineRule="atLeast"/>
        <w:ind w:left="500" w:right="0"/>
        <w:jc w:val="both"/>
        <w:textAlignment w:val="baseline"/>
        <w:rPr>
          <w:sz w:val="42"/>
        </w:rPr>
      </w:pPr>
      <w:bookmarkStart w:name="" w:id="2481"/>
      <w:r>
        <w:rPr>
          <w:rFonts w:ascii="宋体" w:hAnsi="宋体" w:cs="宋体" w:eastAsia="宋体"/>
          <w:sz w:val="42"/>
          <w:spacing w:val="0"/>
          <w:color w:val="000000"/>
          <w:u w:val="single"/>
          <w:b w:val="off"/>
          <w:i w:val="off"/>
        </w:rPr>
        <w:t xml:space="preserve">             </w:t>
      </w:r>
      <w:bookmarkEnd w:id="2481"/>
    </w:p>
    <w:p>
      <w:pPr>
        <w:pageBreakBefore w:val="off"/>
        <w:tabs/>
        <w:wordWrap w:val="off"/>
        <w:spacing w:before="280" w:after="0" w:line="480" w:lineRule="atLeast"/>
        <w:ind w:left="1100" w:right="0"/>
        <w:jc w:val="both"/>
        <w:textAlignment w:val="baseline"/>
        <w:rPr>
          <w:sz w:val="30"/>
        </w:rPr>
      </w:pPr>
      <w:bookmarkStart w:name="" w:id="2482"/>
      <w:r>
        <w:rPr>
          <w:rFonts w:ascii="楷体" w:hAnsi="楷体" w:cs="楷体" w:eastAsia="楷体"/>
          <w:sz w:val="30"/>
          <w:spacing w:val="0"/>
          <w:color w:val="000000"/>
          <w:b w:val="off"/>
          <w:i w:val="off"/>
        </w:rPr>
        <w:t>⑯  伏尔泰，《全集》(Oeuvres complètes), Garnier,XXIII,p.377。</w:t>
      </w:r>
      <w:bookmarkEnd w:id="2482"/>
    </w:p>
    <w:p>
      <w:pPr>
        <w:pageBreakBefore w:val="off"/>
        <w:tabs/>
        <w:wordWrap w:val="off"/>
        <w:spacing w:before="0" w:after="0" w:line="480" w:lineRule="atLeast"/>
        <w:ind w:left="440" w:right="0" w:firstLine="660"/>
        <w:jc w:val="both"/>
        <w:textAlignment w:val="baseline"/>
        <w:rPr>
          <w:sz w:val="30"/>
        </w:rPr>
      </w:pPr>
      <w:bookmarkStart w:name="" w:id="2483"/>
      <w:r>
        <w:rPr>
          <w:rFonts w:ascii="黑体" w:hAnsi="黑体" w:cs="黑体" w:eastAsia="黑体"/>
          <w:sz w:val="30"/>
          <w:spacing w:val="0"/>
          <w:color w:val="000000"/>
          <w:b w:val="off"/>
          <w:i w:val="off"/>
        </w:rPr>
        <w:t>⑰  由灵学角度出发。在16世纪和17世纪初，穷困悲惨被感受为末世纪的</w:t>
      </w:r>
      <w:r>
        <w:rPr>
          <w:rFonts w:ascii="黑体" w:hAnsi="黑体" w:cs="黑体" w:eastAsia="黑体"/>
          <w:sz w:val="30"/>
          <w:spacing w:val="0"/>
          <w:color w:val="000000"/>
          <w:b w:val="off"/>
          <w:i w:val="off"/>
        </w:rPr>
        <w:t>威胁：“神子的即将来临，俗世的即将完结，其最明显的标记之一，便是当今世界所</w:t>
      </w:r>
      <w:r>
        <w:rPr>
          <w:rFonts w:ascii="黑体" w:hAnsi="黑体" w:cs="黑体" w:eastAsia="黑体"/>
          <w:sz w:val="30"/>
          <w:spacing w:val="0"/>
          <w:color w:val="000000"/>
          <w:b w:val="off"/>
          <w:i w:val="off"/>
        </w:rPr>
        <w:t>面临在灵俗两方面的极度贫困。现在光景恶劣……而且因为众多的缺陷，贫困增</w:t>
      </w:r>
      <w:r>
        <w:rPr>
          <w:rFonts w:ascii="黑体" w:hAnsi="黑体" w:cs="黑体" w:eastAsia="黑体"/>
          <w:sz w:val="30"/>
          <w:spacing w:val="0"/>
          <w:color w:val="000000"/>
          <w:b w:val="off"/>
          <w:i w:val="off"/>
        </w:rPr>
        <w:t>衍，痛苦正是罪愆无法分离的影子。”(Camus，《论穷人的合法行乞》[De la mendicité</w:t>
      </w:r>
      <w:r>
        <w:rPr>
          <w:rFonts w:ascii="楷体" w:hAnsi="楷体" w:cs="楷体" w:eastAsia="楷体"/>
          <w:sz w:val="30"/>
          <w:spacing w:val="0"/>
          <w:color w:val="000000"/>
          <w:b w:val="off"/>
          <w:i w:val="off"/>
        </w:rPr>
        <w:t>légitime des pauvres],pp.3—4)</w:t>
      </w:r>
      <w:bookmarkEnd w:id="2483"/>
    </w:p>
    <w:p>
      <w:pPr>
        <w:pageBreakBefore w:val="off"/>
        <w:tabs/>
        <w:wordWrap w:val="off"/>
        <w:spacing w:before="0" w:after="0" w:line="480" w:lineRule="atLeast"/>
        <w:ind w:left="1100" w:right="0"/>
        <w:jc w:val="both"/>
        <w:textAlignment w:val="baseline"/>
        <w:rPr>
          <w:sz w:val="30"/>
        </w:rPr>
      </w:pPr>
      <w:bookmarkStart w:name="" w:id="2484"/>
      <w:r>
        <w:rPr>
          <w:rFonts w:ascii="楷体" w:hAnsi="楷体" w:cs="楷体" w:eastAsia="楷体"/>
          <w:sz w:val="30"/>
          <w:spacing w:val="0"/>
          <w:color w:val="000000"/>
          <w:b w:val="off"/>
          <w:i w:val="off"/>
        </w:rPr>
        <w:t>⑱  德拉玛尔(Delamare)，《治安论》(Traité de police)，前引文。</w:t>
      </w:r>
      <w:bookmarkEnd w:id="2484"/>
    </w:p>
    <w:p>
      <w:pPr>
        <w:pageBreakBefore w:val="off"/>
        <w:tabs/>
        <w:wordWrap w:val="off"/>
        <w:spacing w:before="0" w:after="0" w:line="420" w:lineRule="atLeast"/>
        <w:ind w:left="0" w:right="280"/>
        <w:jc w:val="right"/>
        <w:textAlignment w:val="baseline"/>
        <w:rPr>
          <w:sz w:val="31"/>
        </w:rPr>
      </w:pPr>
      <w:bookmarkStart w:name="" w:id="2485"/>
      <w:r>
        <w:rPr>
          <w:rFonts w:ascii="仿宋" w:hAnsi="仿宋" w:cs="仿宋" w:eastAsia="仿宋"/>
          <w:sz w:val="31"/>
          <w:spacing w:val="0"/>
          <w:color w:val="000000"/>
          <w:b w:val="off"/>
          <w:i w:val="off"/>
        </w:rPr>
        <w:t>99</w:t>
      </w:r>
      <w:bookmarkEnd w:id="2485"/>
    </w:p>
    <w:p>
      <w:r>
        <w:t/>
      </w:r>
    </w:p>
    <w:p>
      <w:pPr>
        <w:sectPr>
          <w:footerReference r:id="rId356"/>
          <w:headerReference r:id="rId357" w:type="default"/>
          <w:type w:val="nextPage"/>
          <w:pgSz w:w="15660" w:h="23340"/>
          <w:pgMar w:left="1900" w:top="1980" w:right="1900" w:bottom="1980" w:header="1680" w:footer="1680"/>
          <w:cols w:num="1"/>
        </w:sectPr>
      </w:pPr>
    </w:p>
    <w:p>
      <w:pPr>
        <w:pageBreakBefore w:val="off"/>
        <w:tabs/>
        <w:wordWrap w:val="off"/>
        <w:spacing w:before="1080" w:after="0" w:line="700" w:lineRule="atLeast"/>
        <w:ind w:left="0" w:right="20"/>
        <w:jc w:val="both"/>
        <w:textAlignment w:val="baseline"/>
        <w:rPr>
          <w:sz w:val="43"/>
        </w:rPr>
      </w:pPr>
      <w:bookmarkStart w:name="" w:id="2486"/>
      <w:r>
        <w:rPr>
          <w:rFonts w:ascii="宋体" w:hAnsi="宋体" w:cs="宋体" w:eastAsia="宋体"/>
          <w:sz w:val="43"/>
          <w:spacing w:val="0"/>
          <w:color w:val="000000"/>
          <w:b w:val="off"/>
          <w:i w:val="off"/>
        </w:rPr>
        <w:t>群众人数大增，其成员包括被逐离耕地的农夫、被解散或自</w:t>
      </w:r>
      <w:r>
        <w:rPr>
          <w:rFonts w:ascii="宋体" w:hAnsi="宋体" w:cs="宋体" w:eastAsia="宋体"/>
          <w:sz w:val="43"/>
          <w:spacing w:val="0"/>
          <w:color w:val="000000"/>
          <w:b w:val="off"/>
          <w:i w:val="off"/>
        </w:rPr>
        <w:t>行叛逃的士兵、失业工人、穷学生、病人。在亨利四世围攻巴</w:t>
      </w:r>
      <w:r>
        <w:rPr>
          <w:rFonts w:ascii="宋体" w:hAnsi="宋体" w:cs="宋体" w:eastAsia="宋体"/>
          <w:sz w:val="43"/>
          <w:spacing w:val="0"/>
          <w:color w:val="000000"/>
          <w:b w:val="off"/>
          <w:i w:val="off"/>
        </w:rPr>
        <w:t>黎时，城中居民少于十万，但却有三万名以上的乞丐。㉗17</w:t>
      </w:r>
      <w:r>
        <w:rPr>
          <w:rFonts w:ascii="宋体" w:hAnsi="宋体" w:cs="宋体" w:eastAsia="宋体"/>
          <w:sz w:val="43"/>
          <w:spacing w:val="0"/>
          <w:color w:val="000000"/>
          <w:b w:val="off"/>
          <w:i w:val="off"/>
        </w:rPr>
        <w:t>世纪初，经济开始复苏；人们决定强制吸收尚未在社会中找</w:t>
      </w:r>
      <w:r>
        <w:rPr>
          <w:rFonts w:ascii="宋体" w:hAnsi="宋体" w:cs="宋体" w:eastAsia="宋体"/>
          <w:sz w:val="43"/>
          <w:spacing w:val="0"/>
          <w:color w:val="000000"/>
          <w:b w:val="off"/>
          <w:i w:val="off"/>
        </w:rPr>
        <w:t>到工作的失业者；1606年(巴黎)最高法院作出一项决议，下</w:t>
      </w:r>
      <w:r>
        <w:rPr>
          <w:rFonts w:ascii="宋体" w:hAnsi="宋体" w:cs="宋体" w:eastAsia="宋体"/>
          <w:sz w:val="43"/>
          <w:spacing w:val="0"/>
          <w:color w:val="000000"/>
          <w:b w:val="off"/>
          <w:i w:val="off"/>
        </w:rPr>
        <w:t>令公开鞭笞巴黎的乞丐，在其肩膀上做出印记，剃光头，然后</w:t>
      </w:r>
      <w:r>
        <w:rPr>
          <w:rFonts w:ascii="宋体" w:hAnsi="宋体" w:cs="宋体" w:eastAsia="宋体"/>
          <w:sz w:val="43"/>
          <w:spacing w:val="0"/>
          <w:color w:val="000000"/>
          <w:b w:val="off"/>
          <w:i w:val="off"/>
        </w:rPr>
        <w:t>逐出城市；为了阻止他们回来，1607年颁下的命令，在城门</w:t>
      </w:r>
      <w:r>
        <w:rPr>
          <w:rFonts w:ascii="宋体" w:hAnsi="宋体" w:cs="宋体" w:eastAsia="宋体"/>
          <w:sz w:val="43"/>
          <w:spacing w:val="0"/>
          <w:color w:val="000000"/>
          <w:b w:val="off"/>
          <w:i w:val="off"/>
        </w:rPr>
        <w:t>口设立警务团(compagnies d' archers)，以禁止贫民进城。㉘</w:t>
      </w:r>
      <w:r>
        <w:rPr>
          <w:rFonts w:ascii="宋体" w:hAnsi="宋体" w:cs="宋体" w:eastAsia="宋体"/>
          <w:sz w:val="43"/>
          <w:spacing w:val="0"/>
          <w:color w:val="000000"/>
          <w:b w:val="off"/>
          <w:i w:val="off"/>
        </w:rPr>
        <w:t>三十年战争来到，经济复苏效果随之消失，行乞和游荡的问</w:t>
      </w:r>
      <w:r>
        <w:rPr>
          <w:rFonts w:ascii="宋体" w:hAnsi="宋体" w:cs="宋体" w:eastAsia="宋体"/>
          <w:sz w:val="43"/>
          <w:spacing w:val="0"/>
          <w:color w:val="000000"/>
          <w:b w:val="off"/>
          <w:i w:val="off"/>
        </w:rPr>
        <w:t>题又再度出现；一直到该世纪中叶，税捐定期地增加，困扰了</w:t>
      </w:r>
      <w:r>
        <w:rPr>
          <w:rFonts w:ascii="宋体" w:hAnsi="宋体" w:cs="宋体" w:eastAsia="宋体"/>
          <w:sz w:val="43"/>
          <w:spacing w:val="0"/>
          <w:color w:val="000000"/>
          <w:b w:val="off"/>
          <w:i w:val="off"/>
        </w:rPr>
        <w:t>制造业，也增加了失业率。于是，巴黎(1621年)、里昂(1652</w:t>
      </w:r>
      <w:r>
        <w:rPr>
          <w:rFonts w:ascii="宋体" w:hAnsi="宋体" w:cs="宋体" w:eastAsia="宋体"/>
          <w:sz w:val="43"/>
          <w:spacing w:val="0"/>
          <w:color w:val="000000"/>
          <w:b w:val="off"/>
          <w:i w:val="off"/>
        </w:rPr>
        <w:t>年)、卢昂(1639年)都发生了暴动。在此同时，工人阶层也</w:t>
      </w:r>
      <w:r>
        <w:rPr>
          <w:rFonts w:ascii="宋体" w:hAnsi="宋体" w:cs="宋体" w:eastAsia="宋体"/>
          <w:sz w:val="43"/>
          <w:spacing w:val="0"/>
          <w:color w:val="000000"/>
          <w:b w:val="off"/>
          <w:i w:val="off"/>
        </w:rPr>
        <w:t>因为新经济结构的出现而产生混乱；随着大型制造厂的发</w:t>
      </w:r>
      <w:r>
        <w:rPr>
          <w:rFonts w:ascii="宋体" w:hAnsi="宋体" w:cs="宋体" w:eastAsia="宋体"/>
          <w:sz w:val="43"/>
          <w:spacing w:val="0"/>
          <w:color w:val="000000"/>
          <w:b w:val="off"/>
          <w:i w:val="off"/>
        </w:rPr>
        <w:t>展，工匠互助团(compagnonnage)逐渐丧失力量和权利，而</w:t>
      </w:r>
      <w:r>
        <w:rPr>
          <w:rFonts w:ascii="宋体" w:hAnsi="宋体" w:cs="宋体" w:eastAsia="宋体"/>
          <w:sz w:val="43"/>
          <w:spacing w:val="0"/>
          <w:color w:val="000000"/>
          <w:b w:val="off"/>
          <w:i w:val="off"/>
        </w:rPr>
        <w:t>“一般规章”又禁止任何工人集会、联盟、“结社”(asso-</w:t>
      </w:r>
      <w:r>
        <w:rPr>
          <w:rFonts w:ascii="宋体" w:hAnsi="宋体" w:cs="宋体" w:eastAsia="宋体"/>
          <w:sz w:val="43"/>
          <w:spacing w:val="0"/>
          <w:color w:val="000000"/>
          <w:b w:val="off"/>
          <w:i w:val="off"/>
        </w:rPr>
        <w:t>ciage)。然而，在很多行业里，工匠互助团仍然重建起来。㉙</w:t>
      </w:r>
      <w:r>
        <w:rPr>
          <w:rFonts w:ascii="宋体" w:hAnsi="宋体" w:cs="宋体" w:eastAsia="宋体"/>
          <w:sz w:val="43"/>
          <w:spacing w:val="0"/>
          <w:color w:val="000000"/>
          <w:b w:val="off"/>
          <w:i w:val="off"/>
        </w:rPr>
        <w:t>法律虽然加以声讨；但各地最高法院的态度似乎显得温和。</w:t>
      </w:r>
      <w:r>
        <w:rPr>
          <w:rFonts w:ascii="宋体" w:hAnsi="宋体" w:cs="宋体" w:eastAsia="宋体"/>
          <w:sz w:val="43"/>
          <w:spacing w:val="0"/>
          <w:color w:val="000000"/>
          <w:b w:val="off"/>
          <w:i w:val="off"/>
        </w:rPr>
        <w:t>比如诺曼底的最高法院声称无能审判卢昂的暴动分子。无</w:t>
      </w:r>
      <w:r>
        <w:rPr>
          <w:rFonts w:ascii="宋体" w:hAnsi="宋体" w:cs="宋体" w:eastAsia="宋体"/>
          <w:sz w:val="43"/>
          <w:spacing w:val="0"/>
          <w:color w:val="000000"/>
          <w:b w:val="off"/>
          <w:i w:val="off"/>
        </w:rPr>
        <w:t>疑，这就是为什么教会会进行干涉，并且把工人的秘密结社</w:t>
      </w:r>
      <w:bookmarkEnd w:id="2486"/>
    </w:p>
    <w:p>
      <w:pPr>
        <w:pageBreakBefore w:val="off"/>
        <w:tabs/>
        <w:wordWrap w:val="off"/>
        <w:spacing w:before="0" w:after="0" w:line="480" w:lineRule="atLeast"/>
        <w:ind w:left="160" w:right="0"/>
        <w:jc w:val="both"/>
        <w:textAlignment w:val="baseline"/>
        <w:rPr>
          <w:sz w:val="29"/>
        </w:rPr>
      </w:pPr>
      <w:bookmarkStart w:name="" w:id="2487"/>
      <w:r>
        <w:rPr>
          <w:rFonts w:ascii="宋体" w:hAnsi="宋体" w:cs="宋体" w:eastAsia="宋体"/>
          <w:sz w:val="29"/>
          <w:spacing w:val="0"/>
          <w:color w:val="000000"/>
          <w:u w:val="single"/>
          <w:b w:val="off"/>
          <w:i w:val="off"/>
        </w:rPr>
        <w:t xml:space="preserve">                   </w:t>
      </w:r>
      <w:bookmarkEnd w:id="2487"/>
    </w:p>
    <w:p>
      <w:pPr>
        <w:pageBreakBefore w:val="off"/>
        <w:tabs/>
        <w:wordWrap w:val="off"/>
        <w:spacing w:before="280" w:after="0" w:line="480" w:lineRule="atLeast"/>
        <w:ind w:left="140" w:right="20" w:firstLine="580"/>
        <w:jc w:val="both"/>
        <w:textAlignment w:val="baseline"/>
        <w:rPr>
          <w:sz w:val="29"/>
        </w:rPr>
      </w:pPr>
      <w:bookmarkStart w:name="" w:id="2488"/>
      <w:r>
        <w:rPr>
          <w:rFonts w:ascii="仿宋" w:hAnsi="仿宋" w:cs="仿宋" w:eastAsia="仿宋"/>
          <w:sz w:val="29"/>
          <w:spacing w:val="0"/>
          <w:color w:val="000000"/>
          <w:b w:val="off"/>
          <w:i w:val="off"/>
        </w:rPr>
        <w:t>㉗  参考 Thomas Platter,(巴黎描述)(Description de Paris)(1559),出版于《巴</w:t>
      </w:r>
      <w:r>
        <w:rPr>
          <w:rFonts w:ascii="楷体" w:hAnsi="楷体" w:cs="楷体" w:eastAsia="楷体"/>
          <w:sz w:val="29"/>
          <w:spacing w:val="0"/>
          <w:color w:val="000000"/>
          <w:b w:val="off"/>
          <w:i w:val="off"/>
        </w:rPr>
        <w:t>黎史协会论文集》(Mémoires de la société de l'Histoire de Paris)(1899)。</w:t>
      </w:r>
      <w:bookmarkEnd w:id="2488"/>
    </w:p>
    <w:p>
      <w:pPr>
        <w:pageBreakBefore w:val="off"/>
        <w:tabs/>
        <w:wordWrap w:val="off"/>
        <w:spacing w:before="0" w:after="0" w:line="480" w:lineRule="atLeast"/>
        <w:ind w:left="140" w:right="40" w:firstLine="580"/>
        <w:jc w:val="both"/>
        <w:textAlignment w:val="baseline"/>
        <w:rPr>
          <w:sz w:val="29"/>
        </w:rPr>
      </w:pPr>
      <w:bookmarkStart w:name="" w:id="2489"/>
      <w:r>
        <w:rPr>
          <w:rFonts w:ascii="仿宋" w:hAnsi="仿宋" w:cs="仿宋" w:eastAsia="仿宋"/>
          <w:sz w:val="29"/>
          <w:spacing w:val="0"/>
          <w:color w:val="000000"/>
          <w:b w:val="off"/>
          <w:i w:val="off"/>
        </w:rPr>
        <w:t>㉘ 在外省也有类似的措施：比如格亨诺保(Grenoble)便设有“乞丐驱逐人”</w:t>
      </w:r>
      <w:r>
        <w:rPr>
          <w:rFonts w:ascii="仿宋" w:hAnsi="仿宋" w:cs="仿宋" w:eastAsia="仿宋"/>
          <w:sz w:val="29"/>
          <w:spacing w:val="0"/>
          <w:color w:val="000000"/>
          <w:b w:val="off"/>
          <w:i w:val="off"/>
        </w:rPr>
        <w:t>(chassegueux)，负责在街上巡逻，驱逐流浪汉。</w:t>
      </w:r>
      <w:bookmarkEnd w:id="2489"/>
    </w:p>
    <w:p>
      <w:pPr>
        <w:pageBreakBefore w:val="off"/>
        <w:tabs/>
        <w:wordWrap w:val="off"/>
        <w:spacing w:before="0" w:after="0" w:line="480" w:lineRule="atLeast"/>
        <w:ind w:left="140" w:right="0" w:firstLine="580"/>
        <w:jc w:val="both"/>
        <w:textAlignment w:val="baseline"/>
        <w:rPr>
          <w:sz w:val="29"/>
        </w:rPr>
      </w:pPr>
      <w:bookmarkStart w:name="" w:id="2490"/>
      <w:r>
        <w:rPr>
          <w:rFonts w:ascii="仿宋" w:hAnsi="仿宋" w:cs="仿宋" w:eastAsia="仿宋"/>
          <w:sz w:val="29"/>
          <w:spacing w:val="0"/>
          <w:color w:val="000000"/>
          <w:b w:val="off"/>
          <w:i w:val="off"/>
        </w:rPr>
        <w:t>㉙  在制纸和印刷工人之中特别如此。例子可以参考G. Martin所出版的</w:t>
      </w:r>
      <w:r>
        <w:rPr>
          <w:rFonts w:ascii="楷体" w:hAnsi="楷体" w:cs="楷体" w:eastAsia="楷体"/>
          <w:sz w:val="29"/>
          <w:spacing w:val="0"/>
          <w:color w:val="000000"/>
          <w:b w:val="off"/>
          <w:i w:val="off"/>
        </w:rPr>
        <w:t>Hérault省档案，《路易十四治下的大工业》(La Grande Industrie sous Louis XIV),</w:t>
      </w:r>
      <w:r>
        <w:rPr>
          <w:rFonts w:ascii="楷体" w:hAnsi="楷体" w:cs="楷体" w:eastAsia="楷体"/>
          <w:sz w:val="29"/>
          <w:spacing w:val="0"/>
          <w:color w:val="000000"/>
          <w:b w:val="off"/>
          <w:i w:val="off"/>
        </w:rPr>
        <w:t>Paris,1900,p.89, note 3。</w:t>
      </w:r>
      <w:bookmarkEnd w:id="2490"/>
    </w:p>
    <w:p>
      <w:pPr>
        <w:pageBreakBefore w:val="off"/>
        <w:tabs/>
        <w:wordWrap w:val="off"/>
        <w:spacing w:before="0" w:after="0" w:line="440" w:lineRule="atLeast"/>
        <w:ind w:left="380" w:right="0"/>
        <w:jc w:val="both"/>
        <w:textAlignment w:val="baseline"/>
        <w:rPr>
          <w:sz w:val="32"/>
        </w:rPr>
      </w:pPr>
      <w:bookmarkStart w:name="" w:id="2491"/>
      <w:r>
        <w:rPr>
          <w:rFonts w:ascii="宋体" w:hAnsi="宋体" w:cs="宋体" w:eastAsia="宋体"/>
          <w:sz w:val="32"/>
          <w:spacing w:val="0"/>
          <w:color w:val="000000"/>
          <w:b w:val="off"/>
          <w:i w:val="off"/>
        </w:rPr>
        <w:t>100</w:t>
      </w:r>
      <w:bookmarkEnd w:id="2491"/>
    </w:p>
    <w:p>
      <w:r>
        <w:t/>
      </w:r>
    </w:p>
    <w:p>
      <w:pPr>
        <w:sectPr>
          <w:footerReference r:id="rId358"/>
          <w:headerReference r:id="rId359" w:type="default"/>
          <w:type w:val="nextPage"/>
          <w:pgSz w:w="15660" w:h="23340"/>
          <w:pgMar w:left="2120" w:top="1980" w:right="2120" w:bottom="1980" w:header="1680" w:footer="1680"/>
          <w:cols w:num="1"/>
        </w:sectPr>
      </w:pPr>
    </w:p>
    <w:p>
      <w:pPr>
        <w:pageBreakBefore w:val="off"/>
        <w:tabs/>
        <w:wordWrap w:val="off"/>
        <w:spacing w:before="960" w:after="0" w:line="720" w:lineRule="atLeast"/>
        <w:ind w:left="400" w:right="80"/>
        <w:jc w:val="both"/>
        <w:textAlignment w:val="baseline"/>
        <w:rPr>
          <w:sz w:val="39"/>
        </w:rPr>
      </w:pPr>
      <w:bookmarkStart w:name="" w:id="2492"/>
      <w:r>
        <w:rPr>
          <w:rFonts w:ascii="宋体" w:hAnsi="宋体" w:cs="宋体" w:eastAsia="宋体"/>
          <w:sz w:val="39"/>
          <w:spacing w:val="0"/>
          <w:color w:val="000000"/>
          <w:b w:val="off"/>
          <w:i w:val="off"/>
        </w:rPr>
        <w:t>当作巫术处理。1655年，索邦神学院(la Sorbonne)下了一道</w:t>
      </w:r>
      <w:r>
        <w:rPr>
          <w:rFonts w:ascii="宋体" w:hAnsi="宋体" w:cs="宋体" w:eastAsia="宋体"/>
          <w:sz w:val="39"/>
          <w:spacing w:val="0"/>
          <w:color w:val="000000"/>
          <w:b w:val="off"/>
          <w:i w:val="off"/>
        </w:rPr>
        <w:t>谕令，宣称所有参加不良互助团者，“亵渎神圣，其罪当死。”</w:t>
      </w:r>
      <w:bookmarkEnd w:id="2492"/>
    </w:p>
    <w:p>
      <w:pPr>
        <w:pageBreakBefore w:val="off"/>
        <w:tabs/>
        <w:wordWrap w:val="off"/>
        <w:spacing w:before="0" w:after="0" w:line="720" w:lineRule="atLeast"/>
        <w:ind w:left="400" w:right="40" w:firstLine="880"/>
        <w:jc w:val="both"/>
        <w:textAlignment w:val="baseline"/>
        <w:rPr>
          <w:sz w:val="39"/>
        </w:rPr>
      </w:pPr>
      <w:bookmarkStart w:name="" w:id="2493"/>
      <w:r>
        <w:rPr>
          <w:rFonts w:ascii="宋体" w:hAnsi="宋体" w:cs="宋体" w:eastAsia="宋体"/>
          <w:sz w:val="39"/>
          <w:spacing w:val="0"/>
          <w:color w:val="000000"/>
          <w:b w:val="off"/>
          <w:i w:val="off"/>
        </w:rPr>
        <w:t>教会的严厉和最高法院的纵容，产生了暗中的对抗。在</w:t>
      </w:r>
      <w:r>
        <w:rPr>
          <w:rFonts w:ascii="宋体" w:hAnsi="宋体" w:cs="宋体" w:eastAsia="宋体"/>
          <w:sz w:val="39"/>
          <w:spacing w:val="0"/>
          <w:color w:val="000000"/>
          <w:b w:val="off"/>
          <w:i w:val="off"/>
        </w:rPr>
        <w:t>这个脉络中，总收容署的创设，至少就其起源而言，显然代表</w:t>
      </w:r>
      <w:r>
        <w:rPr>
          <w:rFonts w:ascii="宋体" w:hAnsi="宋体" w:cs="宋体" w:eastAsia="宋体"/>
          <w:sz w:val="39"/>
          <w:spacing w:val="0"/>
          <w:color w:val="000000"/>
          <w:b w:val="off"/>
          <w:i w:val="off"/>
        </w:rPr>
        <w:t>了最高法院的胜利。无论如何，这是一个新的解决办法：这</w:t>
      </w:r>
      <w:r>
        <w:rPr>
          <w:rFonts w:ascii="宋体" w:hAnsi="宋体" w:cs="宋体" w:eastAsia="宋体"/>
          <w:sz w:val="39"/>
          <w:spacing w:val="0"/>
          <w:color w:val="000000"/>
          <w:b w:val="off"/>
          <w:i w:val="off"/>
        </w:rPr>
        <w:t>是第一次以监禁措施取代了纯负面的驱逐。失业者不再被</w:t>
      </w:r>
      <w:r>
        <w:rPr>
          <w:rFonts w:ascii="宋体" w:hAnsi="宋体" w:cs="宋体" w:eastAsia="宋体"/>
          <w:sz w:val="39"/>
          <w:spacing w:val="0"/>
          <w:color w:val="000000"/>
          <w:b w:val="off"/>
          <w:i w:val="off"/>
        </w:rPr>
        <w:t>驱逐或处罚，而是用国家的经费来负担他的生计，不过他却</w:t>
      </w:r>
      <w:r>
        <w:rPr>
          <w:rFonts w:ascii="宋体" w:hAnsi="宋体" w:cs="宋体" w:eastAsia="宋体"/>
          <w:sz w:val="39"/>
          <w:spacing w:val="0"/>
          <w:color w:val="000000"/>
          <w:b w:val="off"/>
          <w:i w:val="off"/>
        </w:rPr>
        <w:t>要付出被剥夺个人自由的代价。在他和社会之间，建立了一</w:t>
      </w:r>
      <w:r>
        <w:rPr>
          <w:rFonts w:ascii="宋体" w:hAnsi="宋体" w:cs="宋体" w:eastAsia="宋体"/>
          <w:sz w:val="39"/>
          <w:spacing w:val="0"/>
          <w:color w:val="000000"/>
          <w:b w:val="off"/>
          <w:i w:val="off"/>
        </w:rPr>
        <w:t>个相互义务的默契体系：他有权利接受供养，但他却得接受</w:t>
      </w:r>
      <w:r>
        <w:rPr>
          <w:rFonts w:ascii="宋体" w:hAnsi="宋体" w:cs="宋体" w:eastAsia="宋体"/>
          <w:sz w:val="39"/>
          <w:spacing w:val="0"/>
          <w:color w:val="000000"/>
          <w:b w:val="off"/>
          <w:i w:val="off"/>
        </w:rPr>
        <w:t>监禁中的人身和精神束缚。</w:t>
      </w:r>
      <w:bookmarkEnd w:id="2493"/>
    </w:p>
    <w:p>
      <w:pPr>
        <w:pageBreakBefore w:val="off"/>
        <w:tabs/>
        <w:wordWrap w:val="off"/>
        <w:spacing w:before="0" w:after="0" w:line="720" w:lineRule="atLeast"/>
        <w:ind w:left="400" w:right="0" w:firstLine="880"/>
        <w:jc w:val="both"/>
        <w:textAlignment w:val="baseline"/>
        <w:rPr>
          <w:sz w:val="39"/>
        </w:rPr>
      </w:pPr>
      <w:bookmarkStart w:name="" w:id="2494"/>
      <w:r>
        <w:rPr>
          <w:rFonts w:ascii="宋体" w:hAnsi="宋体" w:cs="宋体" w:eastAsia="宋体"/>
          <w:sz w:val="39"/>
          <w:spacing w:val="0"/>
          <w:color w:val="000000"/>
          <w:b w:val="off"/>
          <w:i w:val="off"/>
        </w:rPr>
        <w:t>1656年诏令的目标便是这一大批有点无法分辨的群</w:t>
      </w:r>
      <w:r>
        <w:rPr>
          <w:rFonts w:ascii="宋体" w:hAnsi="宋体" w:cs="宋体" w:eastAsia="宋体"/>
          <w:sz w:val="39"/>
          <w:spacing w:val="0"/>
          <w:color w:val="000000"/>
          <w:b w:val="off"/>
          <w:i w:val="off"/>
        </w:rPr>
        <w:t>体。他们是没有钱财和失去社会联系的人口，一个曾经被人</w:t>
      </w:r>
      <w:r>
        <w:rPr>
          <w:rFonts w:ascii="宋体" w:hAnsi="宋体" w:cs="宋体" w:eastAsia="宋体"/>
          <w:sz w:val="39"/>
          <w:spacing w:val="0"/>
          <w:color w:val="000000"/>
          <w:b w:val="off"/>
          <w:i w:val="off"/>
        </w:rPr>
        <w:t>遗弃后来又因为经济的新发展被动员起来的阶级。诏令在</w:t>
      </w:r>
      <w:r>
        <w:rPr>
          <w:rFonts w:ascii="宋体" w:hAnsi="宋体" w:cs="宋体" w:eastAsia="宋体"/>
          <w:sz w:val="39"/>
          <w:spacing w:val="0"/>
          <w:color w:val="000000"/>
          <w:b w:val="off"/>
          <w:i w:val="off"/>
        </w:rPr>
        <w:t>付诸签署后不到十五天内，便在街道上宣读。其中第九条</w:t>
      </w:r>
      <w:r>
        <w:rPr>
          <w:rFonts w:ascii="宋体" w:hAnsi="宋体" w:cs="宋体" w:eastAsia="宋体"/>
          <w:sz w:val="39"/>
          <w:spacing w:val="0"/>
          <w:color w:val="000000"/>
          <w:b w:val="off"/>
          <w:i w:val="off"/>
        </w:rPr>
        <w:t>说：“迅速禁止并防范所有性别、地位和年龄，不论其品质、出</w:t>
      </w:r>
      <w:r>
        <w:rPr>
          <w:rFonts w:ascii="宋体" w:hAnsi="宋体" w:cs="宋体" w:eastAsia="宋体"/>
          <w:sz w:val="39"/>
          <w:spacing w:val="0"/>
          <w:color w:val="000000"/>
          <w:b w:val="off"/>
          <w:i w:val="off"/>
        </w:rPr>
        <w:t>身及身份，健壮或伤残、生病或康复中，可治或无可救药，都</w:t>
      </w:r>
      <w:r>
        <w:rPr>
          <w:rFonts w:ascii="宋体" w:hAnsi="宋体" w:cs="宋体" w:eastAsia="宋体"/>
          <w:sz w:val="39"/>
          <w:spacing w:val="0"/>
          <w:color w:val="000000"/>
          <w:b w:val="off"/>
          <w:i w:val="off"/>
        </w:rPr>
        <w:t>不可在巴黎市区和郊区行乞，亦不得在教堂内外、住屋门口、</w:t>
      </w:r>
      <w:r>
        <w:rPr>
          <w:rFonts w:ascii="宋体" w:hAnsi="宋体" w:cs="宋体" w:eastAsia="宋体"/>
          <w:sz w:val="39"/>
          <w:spacing w:val="0"/>
          <w:color w:val="000000"/>
          <w:b w:val="off"/>
          <w:i w:val="off"/>
        </w:rPr>
        <w:t>街道、或其他任何地方，不论日夜，公开或秘密行乞……初犯</w:t>
      </w:r>
      <w:r>
        <w:rPr>
          <w:rFonts w:ascii="宋体" w:hAnsi="宋体" w:cs="宋体" w:eastAsia="宋体"/>
          <w:sz w:val="39"/>
          <w:spacing w:val="0"/>
          <w:color w:val="000000"/>
          <w:b w:val="off"/>
          <w:i w:val="off"/>
        </w:rPr>
        <w:t>者处以鞭笞，再犯则男人和男孩处以苦役，女人和女孩处以</w:t>
      </w:r>
      <w:r>
        <w:rPr>
          <w:rFonts w:ascii="宋体" w:hAnsi="宋体" w:cs="宋体" w:eastAsia="宋体"/>
          <w:sz w:val="39"/>
          <w:spacing w:val="0"/>
          <w:color w:val="000000"/>
          <w:b w:val="off"/>
          <w:i w:val="off"/>
        </w:rPr>
        <w:t>流放。”在下一个周日————亦即 1657 年 5月 13 日¹⁴——慈</w:t>
      </w:r>
      <w:r>
        <w:rPr>
          <w:rFonts w:ascii="宋体" w:hAnsi="宋体" w:cs="宋体" w:eastAsia="宋体"/>
          <w:sz w:val="39"/>
          <w:spacing w:val="0"/>
          <w:color w:val="000000"/>
          <w:b w:val="off"/>
          <w:i w:val="off"/>
        </w:rPr>
        <w:t>善院的圣路易(Saint-Louis)教堂举行一台圣灵庄严弥撒；而</w:t>
      </w:r>
      <w:r>
        <w:rPr>
          <w:rFonts w:ascii="宋体" w:hAnsi="宋体" w:cs="宋体" w:eastAsia="宋体"/>
          <w:sz w:val="39"/>
          <w:spacing w:val="0"/>
          <w:color w:val="000000"/>
          <w:b w:val="off"/>
          <w:i w:val="off"/>
        </w:rPr>
        <w:t>14日周一早晨，民兵们————他们未来在人民的恐怖神话中</w:t>
      </w:r>
      <w:r>
        <w:rPr>
          <w:rFonts w:ascii="宋体" w:hAnsi="宋体" w:cs="宋体" w:eastAsia="宋体"/>
          <w:sz w:val="39"/>
          <w:spacing w:val="0"/>
          <w:color w:val="000000"/>
          <w:b w:val="off"/>
          <w:i w:val="off"/>
        </w:rPr>
        <w:t>将会成为“总署警员”———开始追捕乞丐，并将他们遣送到</w:t>
      </w:r>
      <w:r>
        <w:rPr>
          <w:rFonts w:ascii="宋体" w:hAnsi="宋体" w:cs="宋体" w:eastAsia="宋体"/>
          <w:sz w:val="39"/>
          <w:spacing w:val="0"/>
          <w:color w:val="000000"/>
          <w:b w:val="off"/>
          <w:i w:val="off"/>
        </w:rPr>
        <w:t>总署所属各部所之中。四年后，硝石库院(Salpêtrière)中计</w:t>
      </w:r>
      <w:r>
        <w:rPr>
          <w:rFonts w:ascii="宋体" w:hAnsi="宋体" w:cs="宋体" w:eastAsia="宋体"/>
          <w:sz w:val="39"/>
          <w:spacing w:val="0"/>
          <w:color w:val="000000"/>
          <w:b w:val="off"/>
          <w:i w:val="off"/>
        </w:rPr>
        <w:t>有1460位妇女和幼儿；慈善院(Pitié)中则有98位男孩、897</w:t>
      </w:r>
      <w:r>
        <w:rPr>
          <w:rFonts w:ascii="宋体" w:hAnsi="宋体" w:cs="宋体" w:eastAsia="宋体"/>
          <w:sz w:val="39"/>
          <w:spacing w:val="0"/>
          <w:color w:val="000000"/>
          <w:b w:val="off"/>
          <w:i w:val="off"/>
        </w:rPr>
        <w:t>位年龄在七至十七岁之间的女孩和95位妇女；在比塞特院</w:t>
      </w:r>
      <w:bookmarkEnd w:id="2494"/>
    </w:p>
    <w:p>
      <w:pPr>
        <w:pageBreakBefore w:val="off"/>
        <w:tabs/>
        <w:wordWrap w:val="off"/>
        <w:spacing w:before="0" w:after="0" w:line="480" w:lineRule="atLeast"/>
        <w:ind w:left="0" w:right="240"/>
        <w:jc w:val="right"/>
        <w:textAlignment w:val="baseline"/>
        <w:rPr>
          <w:sz w:val="35"/>
        </w:rPr>
      </w:pPr>
      <w:bookmarkStart w:name="" w:id="2495"/>
      <w:r>
        <w:rPr>
          <w:rFonts w:ascii="宋体" w:hAnsi="宋体" w:cs="宋体" w:eastAsia="宋体"/>
          <w:sz w:val="35"/>
          <w:spacing w:val="0"/>
          <w:color w:val="000000"/>
          <w:b w:val="off"/>
          <w:i w:val="off"/>
        </w:rPr>
        <w:t>101</w:t>
      </w:r>
      <w:bookmarkEnd w:id="2495"/>
    </w:p>
    <w:p>
      <w:r>
        <w:t/>
      </w:r>
    </w:p>
    <w:p>
      <w:pPr>
        <w:sectPr>
          <w:footerReference r:id="rId360"/>
          <w:headerReference r:id="rId361" w:type="default"/>
          <w:type w:val="nextPage"/>
          <w:pgSz w:w="15660" w:h="23340"/>
          <w:pgMar w:left="1940" w:top="1980" w:right="1940" w:bottom="1980" w:header="1680" w:footer="1680"/>
          <w:cols w:num="1"/>
        </w:sectPr>
      </w:pPr>
    </w:p>
    <w:p>
      <w:pPr>
        <w:pageBreakBefore w:val="off"/>
        <w:tabs/>
        <w:wordWrap w:val="off"/>
        <w:spacing w:before="1040" w:after="0" w:line="700" w:lineRule="atLeast"/>
        <w:ind w:left="0" w:right="160"/>
        <w:jc w:val="both"/>
        <w:textAlignment w:val="baseline"/>
        <w:rPr>
          <w:sz w:val="41"/>
        </w:rPr>
      </w:pPr>
      <w:bookmarkStart w:name="" w:id="2496"/>
      <w:r>
        <w:rPr>
          <w:rFonts w:ascii="宋体" w:hAnsi="宋体" w:cs="宋体" w:eastAsia="宋体"/>
          <w:sz w:val="41"/>
          <w:spacing w:val="0"/>
          <w:color w:val="000000"/>
          <w:b w:val="off"/>
          <w:i w:val="off"/>
        </w:rPr>
        <w:t>(Bicêtre)则有1615位成年男子；古肥皂厂院(Savonnerie)收</w:t>
      </w:r>
      <w:r>
        <w:rPr>
          <w:rFonts w:ascii="宋体" w:hAnsi="宋体" w:cs="宋体" w:eastAsia="宋体"/>
          <w:sz w:val="41"/>
          <w:spacing w:val="0"/>
          <w:color w:val="000000"/>
          <w:b w:val="off"/>
          <w:i w:val="off"/>
        </w:rPr>
        <w:t>容了305位八至十三岁的男孩；最后，席匹安院(Scipion)收</w:t>
      </w:r>
      <w:r>
        <w:rPr>
          <w:rFonts w:ascii="宋体" w:hAnsi="宋体" w:cs="宋体" w:eastAsia="宋体"/>
          <w:sz w:val="41"/>
          <w:spacing w:val="0"/>
          <w:color w:val="000000"/>
          <w:b w:val="off"/>
          <w:i w:val="off"/>
        </w:rPr>
        <w:t>容了孕妇、婴儿和幼童，总计530人。起初，已婚者们即使有</w:t>
      </w:r>
      <w:r>
        <w:rPr>
          <w:rFonts w:ascii="宋体" w:hAnsi="宋体" w:cs="宋体" w:eastAsia="宋体"/>
          <w:sz w:val="41"/>
          <w:spacing w:val="0"/>
          <w:color w:val="000000"/>
          <w:b w:val="off"/>
          <w:i w:val="off"/>
        </w:rPr>
        <w:t>需要，亦不获收容，由行政部门负责在家供养；但不久以后，</w:t>
      </w:r>
      <w:r>
        <w:rPr>
          <w:rFonts w:ascii="宋体" w:hAnsi="宋体" w:cs="宋体" w:eastAsia="宋体"/>
          <w:sz w:val="41"/>
          <w:spacing w:val="0"/>
          <w:color w:val="000000"/>
          <w:b w:val="off"/>
          <w:i w:val="off"/>
        </w:rPr>
        <w:t>马扎兰(Mazarin)捐款使他们得以住进硝石库院。总署收容</w:t>
      </w:r>
      <w:r>
        <w:rPr>
          <w:rFonts w:ascii="宋体" w:hAnsi="宋体" w:cs="宋体" w:eastAsia="宋体"/>
          <w:sz w:val="41"/>
          <w:spacing w:val="0"/>
          <w:color w:val="000000"/>
          <w:b w:val="off"/>
          <w:i w:val="off"/>
        </w:rPr>
        <w:t>总人数约在五千至六千人之间。</w:t>
      </w:r>
      <w:bookmarkEnd w:id="2496"/>
    </w:p>
    <w:p>
      <w:pPr>
        <w:pageBreakBefore w:val="off"/>
        <w:tabs/>
        <w:wordWrap w:val="off"/>
        <w:spacing w:before="0" w:after="0" w:line="700" w:lineRule="atLeast"/>
        <w:ind w:left="80" w:right="40" w:firstLine="840"/>
        <w:jc w:val="both"/>
        <w:textAlignment w:val="baseline"/>
        <w:rPr>
          <w:sz w:val="41"/>
        </w:rPr>
      </w:pPr>
      <w:bookmarkStart w:name="" w:id="2497"/>
      <w:r>
        <w:rPr>
          <w:rFonts w:ascii="宋体" w:hAnsi="宋体" w:cs="宋体" w:eastAsia="宋体"/>
          <w:sz w:val="41"/>
          <w:spacing w:val="0"/>
          <w:color w:val="000000"/>
          <w:b w:val="off"/>
          <w:i w:val="off"/>
        </w:rPr>
        <w:t>在整个欧洲，监禁至少就其起源而言具有同样的意义。</w:t>
      </w:r>
      <w:r>
        <w:rPr>
          <w:rFonts w:ascii="宋体" w:hAnsi="宋体" w:cs="宋体" w:eastAsia="宋体"/>
          <w:sz w:val="41"/>
          <w:spacing w:val="0"/>
          <w:color w:val="000000"/>
          <w:b w:val="off"/>
          <w:i w:val="off"/>
        </w:rPr>
        <w:t>它是17世纪西方对影响其整体的经济危机，所提出的一项</w:t>
      </w:r>
      <w:r>
        <w:rPr>
          <w:rFonts w:ascii="宋体" w:hAnsi="宋体" w:cs="宋体" w:eastAsia="宋体"/>
          <w:sz w:val="41"/>
          <w:spacing w:val="0"/>
          <w:color w:val="000000"/>
          <w:b w:val="off"/>
          <w:i w:val="off"/>
        </w:rPr>
        <w:t>回应。这项危机包括薪资降低、失业、钱币供应日少，而其整</w:t>
      </w:r>
      <w:r>
        <w:rPr>
          <w:rFonts w:ascii="宋体" w:hAnsi="宋体" w:cs="宋体" w:eastAsia="宋体"/>
          <w:sz w:val="41"/>
          <w:spacing w:val="0"/>
          <w:color w:val="000000"/>
          <w:b w:val="off"/>
          <w:i w:val="off"/>
        </w:rPr>
        <w:t>体原因可能源自西班牙的经济危机。⑥即使所有西欧国家</w:t>
      </w:r>
      <w:r>
        <w:rPr>
          <w:rFonts w:ascii="宋体" w:hAnsi="宋体" w:cs="宋体" w:eastAsia="宋体"/>
          <w:sz w:val="41"/>
          <w:spacing w:val="0"/>
          <w:color w:val="000000"/>
          <w:b w:val="off"/>
          <w:i w:val="off"/>
        </w:rPr>
        <w:t>中最不受体系牵制的英国，亦得解决同样的问题。虽然已经</w:t>
      </w:r>
      <w:r>
        <w:rPr>
          <w:rFonts w:ascii="宋体" w:hAnsi="宋体" w:cs="宋体" w:eastAsia="宋体"/>
          <w:sz w:val="41"/>
          <w:spacing w:val="0"/>
          <w:color w:val="000000"/>
          <w:b w:val="off"/>
          <w:i w:val="off"/>
        </w:rPr>
        <w:t>想尽办法，实施种种避免失业和薪资下降的措施，⑦英国国</w:t>
      </w:r>
      <w:r>
        <w:rPr>
          <w:rFonts w:ascii="宋体" w:hAnsi="宋体" w:cs="宋体" w:eastAsia="宋体"/>
          <w:sz w:val="41"/>
          <w:spacing w:val="0"/>
          <w:color w:val="000000"/>
          <w:b w:val="off"/>
          <w:i w:val="off"/>
        </w:rPr>
        <w:t>内的贫穷问题仍不断恶化。1622年，出现了一部后世认为</w:t>
      </w:r>
      <w:r>
        <w:rPr>
          <w:rFonts w:ascii="宋体" w:hAnsi="宋体" w:cs="宋体" w:eastAsia="宋体"/>
          <w:sz w:val="41"/>
          <w:spacing w:val="0"/>
          <w:color w:val="000000"/>
          <w:b w:val="off"/>
          <w:i w:val="off"/>
        </w:rPr>
        <w:t>是戴克(Dekker)所作的时论小册子：《替穷人哀号》(Grievous</w:t>
      </w:r>
      <w:r>
        <w:rPr>
          <w:rFonts w:ascii="宋体" w:hAnsi="宋体" w:cs="宋体" w:eastAsia="宋体"/>
          <w:sz w:val="41"/>
          <w:spacing w:val="0"/>
          <w:color w:val="000000"/>
          <w:b w:val="off"/>
          <w:i w:val="off"/>
        </w:rPr>
        <w:t>groan for the Poor)。它在强调危难的同时，亦暴露了普遍的</w:t>
      </w:r>
      <w:r>
        <w:rPr>
          <w:rFonts w:ascii="宋体" w:hAnsi="宋体" w:cs="宋体" w:eastAsia="宋体"/>
          <w:sz w:val="41"/>
          <w:spacing w:val="0"/>
          <w:color w:val="000000"/>
          <w:b w:val="off"/>
          <w:i w:val="off"/>
        </w:rPr>
        <w:t>疏忽：“虽然贫民们的数目每日不断增加，但一切事物的演变</w:t>
      </w:r>
      <w:r>
        <w:rPr>
          <w:rFonts w:ascii="宋体" w:hAnsi="宋体" w:cs="宋体" w:eastAsia="宋体"/>
          <w:sz w:val="41"/>
          <w:spacing w:val="0"/>
          <w:color w:val="000000"/>
          <w:b w:val="off"/>
          <w:i w:val="off"/>
        </w:rPr>
        <w:t>方向，都对他们不利……许多教区迫使穷人和健康但不愿工</w:t>
      </w:r>
      <w:r>
        <w:rPr>
          <w:rFonts w:ascii="宋体" w:hAnsi="宋体" w:cs="宋体" w:eastAsia="宋体"/>
          <w:sz w:val="41"/>
          <w:spacing w:val="0"/>
          <w:color w:val="000000"/>
          <w:b w:val="off"/>
          <w:i w:val="off"/>
        </w:rPr>
        <w:t>作的工人……以行乞、扒窃或偷盗求生。整个国家都因此陷</w:t>
      </w:r>
      <w:r>
        <w:rPr>
          <w:rFonts w:ascii="宋体" w:hAnsi="宋体" w:cs="宋体" w:eastAsia="宋体"/>
          <w:sz w:val="41"/>
          <w:spacing w:val="0"/>
          <w:color w:val="000000"/>
          <w:b w:val="off"/>
          <w:i w:val="off"/>
        </w:rPr>
        <w:t>入惨境。”⑧人们害怕他们会断送国家命脉；而且，既然他们</w:t>
      </w:r>
      <w:bookmarkEnd w:id="2497"/>
    </w:p>
    <w:p>
      <w:pPr>
        <w:pageBreakBefore w:val="off"/>
        <w:tabs/>
        <w:wordWrap w:val="off"/>
        <w:spacing w:before="0" w:after="0" w:line="700" w:lineRule="atLeast"/>
        <w:ind w:left="180" w:right="0"/>
        <w:jc w:val="both"/>
        <w:textAlignment w:val="baseline"/>
        <w:rPr>
          <w:sz w:val="41"/>
        </w:rPr>
      </w:pPr>
      <w:bookmarkStart w:name="" w:id="2498"/>
      <w:r>
        <w:rPr>
          <w:rFonts w:ascii="宋体" w:hAnsi="宋体" w:cs="宋体" w:eastAsia="宋体"/>
          <w:sz w:val="41"/>
          <w:spacing w:val="0"/>
          <w:color w:val="000000"/>
          <w:u w:val="single"/>
          <w:b w:val="off"/>
          <w:i w:val="off"/>
        </w:rPr>
        <w:t xml:space="preserve">             </w:t>
      </w:r>
      <w:bookmarkEnd w:id="2498"/>
    </w:p>
    <w:p>
      <w:pPr>
        <w:pageBreakBefore w:val="off"/>
        <w:tabs/>
        <w:wordWrap w:val="off"/>
        <w:spacing w:before="240" w:after="0" w:line="500" w:lineRule="atLeast"/>
        <w:ind w:left="80" w:right="20" w:firstLine="620"/>
        <w:jc w:val="both"/>
        <w:textAlignment w:val="baseline"/>
        <w:rPr>
          <w:sz w:val="28"/>
        </w:rPr>
      </w:pPr>
      <w:bookmarkStart w:name="" w:id="2499"/>
      <w:r>
        <w:rPr>
          <w:rFonts w:ascii="仿宋" w:hAnsi="仿宋" w:cs="仿宋" w:eastAsia="仿宋"/>
          <w:sz w:val="28"/>
          <w:spacing w:val="0"/>
          <w:color w:val="000000"/>
          <w:b w:val="off"/>
          <w:i w:val="off"/>
        </w:rPr>
        <w:t>⑮ 根据 Selon Earl Hamilton，《美国财富与西班牙价格革命》(American Treas-</w:t>
      </w:r>
      <w:r>
        <w:rPr>
          <w:rFonts w:ascii="TimesNewRoman" w:hAnsi="TimesNewRoman" w:cs="TimesNewRoman" w:eastAsia="TimesNewRoman"/>
          <w:sz w:val="28"/>
          <w:spacing w:val="0"/>
          <w:color w:val="000000"/>
          <w:b w:val="off"/>
          <w:i w:val="off"/>
        </w:rPr>
        <w:t>ure and the price revolution in Spain)(1934)，欧洲在17世纪初期所遭遇的困难，乃是</w:t>
      </w:r>
      <w:r>
        <w:rPr>
          <w:rFonts w:ascii="TimesNewRoman" w:hAnsi="TimesNewRoman" w:cs="TimesNewRoman" w:eastAsia="TimesNewRoman"/>
          <w:sz w:val="28"/>
          <w:spacing w:val="0"/>
          <w:color w:val="000000"/>
          <w:b w:val="off"/>
          <w:i w:val="off"/>
        </w:rPr>
        <w:t>肇因于美国矿产的生产中断。</w:t>
      </w:r>
      <w:bookmarkEnd w:id="2499"/>
    </w:p>
    <w:p>
      <w:pPr>
        <w:pageBreakBefore w:val="off"/>
        <w:tabs/>
        <w:wordWrap w:val="off"/>
        <w:spacing w:before="0" w:after="0" w:line="500" w:lineRule="atLeast"/>
        <w:ind w:left="160" w:right="0" w:firstLine="620"/>
        <w:jc w:val="both"/>
        <w:textAlignment w:val="baseline"/>
        <w:rPr>
          <w:sz w:val="28"/>
        </w:rPr>
      </w:pPr>
      <w:bookmarkStart w:name="" w:id="2500"/>
      <w:r>
        <w:rPr>
          <w:rFonts w:ascii="楷体" w:hAnsi="楷体" w:cs="楷体" w:eastAsia="楷体"/>
          <w:sz w:val="28"/>
          <w:spacing w:val="0"/>
          <w:color w:val="000000"/>
          <w:b w:val="off"/>
          <w:i w:val="off"/>
        </w:rPr>
        <w:t>⑯ I. James I, cap. VI：由治安法官“来规定所有劳工、织工和纺织工(spinners)</w:t>
      </w:r>
      <w:r>
        <w:rPr>
          <w:rFonts w:ascii="楷体" w:hAnsi="楷体" w:cs="楷体" w:eastAsia="楷体"/>
          <w:sz w:val="28"/>
          <w:spacing w:val="0"/>
          <w:color w:val="000000"/>
          <w:b w:val="off"/>
          <w:i w:val="off"/>
        </w:rPr>
        <w:t>及种种男女工人之酬劳，可以为日薪、周薪、月薪、年薪”。参考 Nicholls，前引书，</w:t>
      </w:r>
      <w:r>
        <w:rPr>
          <w:rFonts w:ascii="TimesNewRoman" w:hAnsi="TimesNewRoman" w:cs="TimesNewRoman" w:eastAsia="TimesNewRoman"/>
          <w:sz w:val="28"/>
          <w:spacing w:val="0"/>
          <w:color w:val="000000"/>
          <w:b w:val="off"/>
          <w:i w:val="off"/>
        </w:rPr>
        <w:t>p.209。</w:t>
      </w:r>
      <w:bookmarkEnd w:id="2500"/>
    </w:p>
    <w:p>
      <w:pPr>
        <w:pageBreakBefore w:val="off"/>
        <w:tabs/>
        <w:wordWrap w:val="off"/>
        <w:spacing w:before="0" w:after="0" w:line="500" w:lineRule="atLeast"/>
        <w:ind w:left="820" w:right="0"/>
        <w:jc w:val="both"/>
        <w:textAlignment w:val="baseline"/>
        <w:rPr>
          <w:sz w:val="28"/>
        </w:rPr>
      </w:pPr>
      <w:bookmarkStart w:name="" w:id="2501"/>
      <w:r>
        <w:rPr>
          <w:rFonts w:ascii="TimesNewRoman" w:hAnsi="TimesNewRoman" w:cs="TimesNewRoman" w:eastAsia="TimesNewRoman"/>
          <w:sz w:val="28"/>
          <w:spacing w:val="0"/>
          <w:color w:val="000000"/>
          <w:b w:val="off"/>
          <w:i w:val="off"/>
        </w:rPr>
        <w:t>⑰  引用于 Nicholls,I,p.245。</w:t>
      </w:r>
      <w:bookmarkEnd w:id="2501"/>
    </w:p>
    <w:p>
      <w:pPr>
        <w:pageBreakBefore w:val="off"/>
        <w:tabs/>
        <w:wordWrap w:val="off"/>
        <w:spacing w:before="0" w:after="0" w:line="420" w:lineRule="atLeast"/>
        <w:ind w:left="420" w:right="0"/>
        <w:jc w:val="both"/>
        <w:textAlignment w:val="baseline"/>
        <w:rPr>
          <w:sz w:val="31"/>
        </w:rPr>
      </w:pPr>
      <w:bookmarkStart w:name="" w:id="2502"/>
      <w:r>
        <w:rPr>
          <w:rFonts w:ascii="仿宋" w:hAnsi="仿宋" w:cs="仿宋" w:eastAsia="仿宋"/>
          <w:sz w:val="31"/>
          <w:spacing w:val="0"/>
          <w:color w:val="000000"/>
          <w:b w:val="off"/>
          <w:i w:val="off"/>
        </w:rPr>
        <w:t>102</w:t>
      </w:r>
      <w:bookmarkEnd w:id="2502"/>
    </w:p>
    <w:p>
      <w:r>
        <w:t/>
      </w:r>
    </w:p>
    <w:p>
      <w:pPr>
        <w:sectPr>
          <w:footerReference r:id="rId362"/>
          <w:headerReference r:id="rId363" w:type="default"/>
          <w:type w:val="nextPage"/>
          <w:pgSz w:w="15660" w:h="23340"/>
          <w:pgMar w:left="2100" w:top="1980" w:right="2100" w:bottom="1980" w:header="1680" w:footer="1680"/>
          <w:cols w:num="1"/>
        </w:sectPr>
      </w:pPr>
    </w:p>
    <w:p>
      <w:pPr>
        <w:pageBreakBefore w:val="off"/>
        <w:tabs/>
        <w:wordWrap w:val="off"/>
        <w:spacing w:before="880" w:after="0" w:line="680" w:lineRule="atLeast"/>
        <w:ind w:left="220" w:right="0"/>
        <w:jc w:val="both"/>
        <w:textAlignment w:val="baseline"/>
        <w:rPr>
          <w:sz w:val="41"/>
        </w:rPr>
      </w:pPr>
      <w:bookmarkStart w:name="" w:id="2503"/>
      <w:r>
        <w:rPr>
          <w:rFonts w:ascii="宋体" w:hAnsi="宋体" w:cs="宋体" w:eastAsia="宋体"/>
          <w:sz w:val="41"/>
          <w:spacing w:val="0"/>
          <w:color w:val="000000"/>
          <w:b w:val="off"/>
          <w:i w:val="off"/>
        </w:rPr>
        <w:t>不像在欧陆上那样，有从一个国家过渡到另一个国家的可</w:t>
      </w:r>
      <w:r>
        <w:rPr>
          <w:rFonts w:ascii="宋体" w:hAnsi="宋体" w:cs="宋体" w:eastAsia="宋体"/>
          <w:sz w:val="41"/>
          <w:spacing w:val="0"/>
          <w:color w:val="000000"/>
          <w:b w:val="off"/>
          <w:i w:val="off"/>
        </w:rPr>
        <w:t>能，那么，人们便建议“将他们放逐，并将他们载运到在东、西</w:t>
      </w:r>
      <w:r>
        <w:rPr>
          <w:rFonts w:ascii="宋体" w:hAnsi="宋体" w:cs="宋体" w:eastAsia="宋体"/>
          <w:sz w:val="41"/>
          <w:spacing w:val="0"/>
          <w:color w:val="000000"/>
          <w:b w:val="off"/>
          <w:i w:val="off"/>
        </w:rPr>
        <w:t>印度新发现的土地上”。㉚1630年，国王设置了一个负责监</w:t>
      </w:r>
      <w:r>
        <w:rPr>
          <w:rFonts w:ascii="宋体" w:hAnsi="宋体" w:cs="宋体" w:eastAsia="宋体"/>
          <w:sz w:val="41"/>
          <w:spacing w:val="0"/>
          <w:color w:val="000000"/>
          <w:b w:val="off"/>
          <w:i w:val="off"/>
        </w:rPr>
        <w:t>督穷人法律是否严格执行的委员会。同一年，委员会出版了</w:t>
      </w:r>
      <w:r>
        <w:rPr>
          <w:rFonts w:ascii="宋体" w:hAnsi="宋体" w:cs="宋体" w:eastAsia="宋体"/>
          <w:sz w:val="41"/>
          <w:spacing w:val="0"/>
          <w:color w:val="000000"/>
          <w:b w:val="off"/>
          <w:i w:val="off"/>
        </w:rPr>
        <w:t>一系列的“法令和指示”；其中明白建议起诉乞丐和流浪汉，</w:t>
      </w:r>
      <w:r>
        <w:rPr>
          <w:rFonts w:ascii="宋体" w:hAnsi="宋体" w:cs="宋体" w:eastAsia="宋体"/>
          <w:sz w:val="41"/>
          <w:spacing w:val="0"/>
          <w:color w:val="000000"/>
          <w:b w:val="off"/>
          <w:i w:val="off"/>
        </w:rPr>
        <w:t>以及“所有游手好闲、不愿为合理报酬而工作者，或在酒店大</w:t>
      </w:r>
      <w:r>
        <w:rPr>
          <w:rFonts w:ascii="宋体" w:hAnsi="宋体" w:cs="宋体" w:eastAsia="宋体"/>
          <w:sz w:val="41"/>
          <w:spacing w:val="0"/>
          <w:color w:val="000000"/>
          <w:b w:val="off"/>
          <w:i w:val="off"/>
        </w:rPr>
        <w:t>肆挥霍、落得一文不名者”。他们必须依法处罚，并将他送入</w:t>
      </w:r>
      <w:r>
        <w:rPr>
          <w:rFonts w:ascii="宋体" w:hAnsi="宋体" w:cs="宋体" w:eastAsia="宋体"/>
          <w:sz w:val="41"/>
          <w:spacing w:val="0"/>
          <w:color w:val="000000"/>
          <w:b w:val="off"/>
          <w:i w:val="off"/>
        </w:rPr>
        <w:t>矫正惩戒所(maisons de correction)；至于其中有妻子及小孩</w:t>
      </w:r>
      <w:r>
        <w:rPr>
          <w:rFonts w:ascii="宋体" w:hAnsi="宋体" w:cs="宋体" w:eastAsia="宋体"/>
          <w:sz w:val="41"/>
          <w:spacing w:val="0"/>
          <w:color w:val="000000"/>
          <w:b w:val="off"/>
          <w:i w:val="off"/>
        </w:rPr>
        <w:t>子者，必须查验他们是否曾举行婚礼，及其小孩是否曾接受</w:t>
      </w:r>
      <w:r>
        <w:rPr>
          <w:rFonts w:ascii="宋体" w:hAnsi="宋体" w:cs="宋体" w:eastAsia="宋体"/>
          <w:sz w:val="41"/>
          <w:spacing w:val="0"/>
          <w:color w:val="000000"/>
          <w:b w:val="off"/>
          <w:i w:val="off"/>
        </w:rPr>
        <w:t>洗礼，“因为这些人的生活像野蛮人，没有婚礼、葬礼，亦未受</w:t>
      </w:r>
      <w:r>
        <w:rPr>
          <w:rFonts w:ascii="宋体" w:hAnsi="宋体" w:cs="宋体" w:eastAsia="宋体"/>
          <w:sz w:val="41"/>
          <w:spacing w:val="0"/>
          <w:color w:val="000000"/>
          <w:b w:val="off"/>
          <w:i w:val="off"/>
        </w:rPr>
        <w:t>洗礼；而且，也就是因为这种放荡不羁的自由，才会使得许多</w:t>
      </w:r>
      <w:r>
        <w:rPr>
          <w:rFonts w:ascii="宋体" w:hAnsi="宋体" w:cs="宋体" w:eastAsia="宋体"/>
          <w:sz w:val="41"/>
          <w:spacing w:val="0"/>
          <w:color w:val="000000"/>
          <w:b w:val="off"/>
          <w:i w:val="off"/>
        </w:rPr>
        <w:t>人以作流浪汉为乐。”㉛尽管该世纪中叶，英国经济开始复</w:t>
      </w:r>
      <w:r>
        <w:rPr>
          <w:rFonts w:ascii="宋体" w:hAnsi="宋体" w:cs="宋体" w:eastAsia="宋体"/>
          <w:sz w:val="41"/>
          <w:spacing w:val="0"/>
          <w:color w:val="000000"/>
          <w:b w:val="off"/>
          <w:i w:val="off"/>
        </w:rPr>
        <w:t>兴，这个问题在克伦威尔(Cromwell)时代¹⁵仍然未获解决，</w:t>
      </w:r>
      <w:r>
        <w:rPr>
          <w:rFonts w:ascii="宋体" w:hAnsi="宋体" w:cs="宋体" w:eastAsia="宋体"/>
          <w:sz w:val="41"/>
          <w:spacing w:val="0"/>
          <w:color w:val="000000"/>
          <w:b w:val="off"/>
          <w:i w:val="off"/>
        </w:rPr>
        <w:t>因为当时伦敦市长还在抱怨“这个在城里大队成群的毒瘤，</w:t>
      </w:r>
      <w:r>
        <w:rPr>
          <w:rFonts w:ascii="宋体" w:hAnsi="宋体" w:cs="宋体" w:eastAsia="宋体"/>
          <w:sz w:val="41"/>
          <w:spacing w:val="0"/>
          <w:color w:val="000000"/>
          <w:b w:val="off"/>
          <w:i w:val="off"/>
        </w:rPr>
        <w:t>它扰乱公共秩序，包围马车，在教堂和私家门口高声叫喊，要</w:t>
      </w:r>
      <w:r>
        <w:rPr>
          <w:rFonts w:ascii="宋体" w:hAnsi="宋体" w:cs="宋体" w:eastAsia="宋体"/>
          <w:sz w:val="41"/>
          <w:spacing w:val="0"/>
          <w:color w:val="000000"/>
          <w:b w:val="off"/>
          <w:i w:val="off"/>
        </w:rPr>
        <w:t>求施舍”。㉜</w:t>
      </w:r>
      <w:bookmarkEnd w:id="2503"/>
    </w:p>
    <w:p>
      <w:pPr>
        <w:pageBreakBefore w:val="off"/>
        <w:tabs/>
        <w:wordWrap w:val="off"/>
        <w:spacing w:before="0" w:after="0" w:line="680" w:lineRule="atLeast"/>
        <w:ind w:left="220" w:right="20" w:firstLine="920"/>
        <w:jc w:val="both"/>
        <w:textAlignment w:val="baseline"/>
        <w:rPr>
          <w:sz w:val="41"/>
        </w:rPr>
      </w:pPr>
      <w:bookmarkStart w:name="" w:id="2504"/>
      <w:r>
        <w:rPr>
          <w:rFonts w:ascii="宋体" w:hAnsi="宋体" w:cs="宋体" w:eastAsia="宋体"/>
          <w:sz w:val="41"/>
          <w:spacing w:val="0"/>
          <w:color w:val="000000"/>
          <w:b w:val="off"/>
          <w:i w:val="off"/>
        </w:rPr>
        <w:t>长久的一段时间内，矫正所或收容总署的场地仍将用来</w:t>
      </w:r>
      <w:r>
        <w:rPr>
          <w:rFonts w:ascii="宋体" w:hAnsi="宋体" w:cs="宋体" w:eastAsia="宋体"/>
          <w:sz w:val="41"/>
          <w:spacing w:val="0"/>
          <w:color w:val="000000"/>
          <w:b w:val="off"/>
          <w:i w:val="off"/>
        </w:rPr>
        <w:t>收容失业者、无事可做者及流浪汉。每当危机发生，穷人数</w:t>
      </w:r>
      <w:r>
        <w:rPr>
          <w:rFonts w:ascii="宋体" w:hAnsi="宋体" w:cs="宋体" w:eastAsia="宋体"/>
          <w:sz w:val="41"/>
          <w:spacing w:val="0"/>
          <w:color w:val="000000"/>
          <w:b w:val="off"/>
          <w:i w:val="off"/>
        </w:rPr>
        <w:t>目直线上升，至少在一段时间内，监禁所便会再度恢复其最</w:t>
      </w:r>
      <w:r>
        <w:rPr>
          <w:rFonts w:ascii="宋体" w:hAnsi="宋体" w:cs="宋体" w:eastAsia="宋体"/>
          <w:sz w:val="41"/>
          <w:spacing w:val="0"/>
          <w:color w:val="000000"/>
          <w:b w:val="off"/>
          <w:i w:val="off"/>
        </w:rPr>
        <w:t>初的经济功能。18世纪中叶，大危机又再次来临：卢昂有一</w:t>
      </w:r>
      <w:r>
        <w:rPr>
          <w:rFonts w:ascii="宋体" w:hAnsi="宋体" w:cs="宋体" w:eastAsia="宋体"/>
          <w:sz w:val="41"/>
          <w:spacing w:val="0"/>
          <w:color w:val="000000"/>
          <w:b w:val="off"/>
          <w:i w:val="off"/>
        </w:rPr>
        <w:t>万二千名工人以行乞为生，土尔亦有同样数目；里昂的制造</w:t>
      </w:r>
      <w:bookmarkEnd w:id="2504"/>
    </w:p>
    <w:p>
      <w:pPr>
        <w:pageBreakBefore w:val="off"/>
        <w:tabs/>
        <w:wordWrap w:val="off"/>
        <w:spacing w:before="0" w:after="0" w:line="680" w:lineRule="atLeast"/>
        <w:ind w:left="260" w:right="0"/>
        <w:jc w:val="both"/>
        <w:textAlignment w:val="baseline"/>
        <w:rPr>
          <w:sz w:val="41"/>
        </w:rPr>
      </w:pPr>
      <w:bookmarkStart w:name="" w:id="2505"/>
      <w:r>
        <w:rPr>
          <w:rFonts w:ascii="宋体" w:hAnsi="宋体" w:cs="宋体" w:eastAsia="宋体"/>
          <w:sz w:val="41"/>
          <w:spacing w:val="0"/>
          <w:color w:val="000000"/>
          <w:u w:val="single"/>
          <w:b w:val="off"/>
          <w:i w:val="off"/>
        </w:rPr>
        <w:t xml:space="preserve">             </w:t>
      </w:r>
      <w:bookmarkEnd w:id="2505"/>
    </w:p>
    <w:p>
      <w:pPr>
        <w:pageBreakBefore w:val="off"/>
        <w:tabs/>
        <w:wordWrap w:val="off"/>
        <w:spacing w:before="260" w:after="0" w:line="580" w:lineRule="atLeast"/>
        <w:ind w:left="840" w:right="0"/>
        <w:jc w:val="both"/>
        <w:textAlignment w:val="baseline"/>
        <w:rPr>
          <w:sz w:val="34"/>
        </w:rPr>
      </w:pPr>
      <w:bookmarkStart w:name="" w:id="2506"/>
      <w:r>
        <w:rPr>
          <w:rFonts w:ascii="TimesNewRoman" w:hAnsi="TimesNewRoman" w:cs="TimesNewRoman" w:eastAsia="TimesNewRoman"/>
          <w:sz w:val="34"/>
          <w:spacing w:val="0"/>
          <w:color w:val="000000"/>
          <w:b w:val="off"/>
          <w:i w:val="off"/>
        </w:rPr>
        <w:t>㉚  引用于 Nicholls,I,p.212。</w:t>
      </w:r>
      <w:bookmarkEnd w:id="2506"/>
    </w:p>
    <w:p>
      <w:pPr>
        <w:pageBreakBefore w:val="off"/>
        <w:tabs/>
        <w:wordWrap w:val="off"/>
        <w:spacing w:before="0" w:after="0" w:line="580" w:lineRule="atLeast"/>
        <w:ind w:left="840" w:right="0"/>
        <w:jc w:val="both"/>
        <w:textAlignment w:val="baseline"/>
        <w:rPr>
          <w:sz w:val="34"/>
        </w:rPr>
      </w:pPr>
      <w:bookmarkStart w:name="" w:id="2507"/>
      <w:r>
        <w:rPr>
          <w:rFonts w:ascii="TimesNewRoman" w:hAnsi="TimesNewRoman" w:cs="TimesNewRoman" w:eastAsia="TimesNewRoman"/>
          <w:sz w:val="34"/>
          <w:spacing w:val="0"/>
          <w:color w:val="000000"/>
          <w:b w:val="off"/>
          <w:i w:val="off"/>
        </w:rPr>
        <w:t>㉛ F. Eden，〈穷人的景况〉(State of the Poor),Londres,1797,I,p.160。</w:t>
      </w:r>
      <w:bookmarkEnd w:id="2507"/>
    </w:p>
    <w:p>
      <w:pPr>
        <w:pageBreakBefore w:val="off"/>
        <w:tabs/>
        <w:wordWrap w:val="off"/>
        <w:spacing w:before="0" w:after="0" w:line="580" w:lineRule="atLeast"/>
        <w:ind w:left="220" w:right="20" w:firstLine="620"/>
        <w:jc w:val="both"/>
        <w:textAlignment w:val="baseline"/>
        <w:rPr>
          <w:sz w:val="34"/>
        </w:rPr>
      </w:pPr>
      <w:bookmarkStart w:name="" w:id="2508"/>
      <w:r>
        <w:rPr>
          <w:rFonts w:ascii="TimesNewRoman" w:hAnsi="TimesNewRoman" w:cs="TimesNewRoman" w:eastAsia="TimesNewRoman"/>
          <w:sz w:val="34"/>
          <w:spacing w:val="0"/>
          <w:color w:val="000000"/>
          <w:b w:val="off"/>
          <w:i w:val="off"/>
        </w:rPr>
        <w:t>㉜  E. M. Leonard,〈早期英国贫民援助史〉(The Early History of English Poor</w:t>
      </w:r>
      <w:r>
        <w:rPr>
          <w:rFonts w:ascii="TimesNewRoman" w:hAnsi="TimesNewRoman" w:cs="TimesNewRoman" w:eastAsia="TimesNewRoman"/>
          <w:sz w:val="34"/>
          <w:spacing w:val="0"/>
          <w:color w:val="000000"/>
          <w:b w:val="off"/>
          <w:i w:val="off"/>
        </w:rPr>
        <w:t>Relief), Cambridge,1900,p.270。</w:t>
      </w:r>
      <w:bookmarkEnd w:id="2508"/>
    </w:p>
    <w:p>
      <w:pPr>
        <w:pageBreakBefore w:val="off"/>
        <w:tabs/>
        <w:wordWrap w:val="off"/>
        <w:spacing w:before="0" w:after="0" w:line="440" w:lineRule="atLeast"/>
        <w:ind w:left="0" w:right="260"/>
        <w:jc w:val="right"/>
        <w:textAlignment w:val="baseline"/>
        <w:rPr>
          <w:sz w:val="33"/>
        </w:rPr>
      </w:pPr>
      <w:bookmarkStart w:name="" w:id="2509"/>
      <w:r>
        <w:rPr>
          <w:rFonts w:ascii="仿宋" w:hAnsi="仿宋" w:cs="仿宋" w:eastAsia="仿宋"/>
          <w:sz w:val="33"/>
          <w:spacing w:val="0"/>
          <w:color w:val="000000"/>
          <w:b w:val="off"/>
          <w:i w:val="off"/>
        </w:rPr>
        <w:t>103</w:t>
      </w:r>
      <w:bookmarkEnd w:id="2509"/>
    </w:p>
    <w:p>
      <w:r>
        <w:t/>
      </w:r>
    </w:p>
    <w:p>
      <w:pPr>
        <w:sectPr>
          <w:footerReference r:id="rId364"/>
          <w:headerReference r:id="rId365" w:type="default"/>
          <w:type w:val="nextPage"/>
          <w:pgSz w:w="15660" w:h="23340"/>
          <w:pgMar w:left="2040" w:top="1980" w:right="2040" w:bottom="1980" w:header="1680" w:footer="1680"/>
          <w:cols w:num="1"/>
        </w:sectPr>
      </w:pPr>
    </w:p>
    <w:p>
      <w:pPr>
        <w:pageBreakBefore w:val="off"/>
        <w:tabs/>
        <w:wordWrap w:val="off"/>
        <w:spacing w:before="780" w:after="0" w:line="700" w:lineRule="atLeast"/>
        <w:ind w:left="0" w:right="120"/>
        <w:jc w:val="both"/>
        <w:textAlignment w:val="baseline"/>
        <w:rPr>
          <w:sz w:val="43"/>
        </w:rPr>
      </w:pPr>
      <w:bookmarkStart w:name="" w:id="2510"/>
      <w:r>
        <w:rPr>
          <w:rFonts w:ascii="宋体" w:hAnsi="宋体" w:cs="宋体" w:eastAsia="宋体"/>
          <w:sz w:val="43"/>
          <w:spacing w:val="0"/>
          <w:color w:val="000000"/>
          <w:b w:val="off"/>
          <w:i w:val="off"/>
        </w:rPr>
        <w:t>厂一一倒闭。当时“掌管巴黎及骑警队”的达简森伯爵(le</w:t>
      </w:r>
      <w:r>
        <w:rPr>
          <w:rFonts w:ascii="宋体" w:hAnsi="宋体" w:cs="宋体" w:eastAsia="宋体"/>
          <w:sz w:val="43"/>
          <w:spacing w:val="0"/>
          <w:color w:val="000000"/>
          <w:b w:val="off"/>
          <w:i w:val="off"/>
        </w:rPr>
        <w:t>comte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d’</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Argenson),下令“逮捕王国内的所有乞丐;骑警队在</w:t>
      </w:r>
      <w:r>
        <w:rPr>
          <w:rFonts w:ascii="宋体" w:hAnsi="宋体" w:cs="宋体" w:eastAsia="宋体"/>
          <w:sz w:val="43"/>
          <w:spacing w:val="0"/>
          <w:color w:val="000000"/>
          <w:b w:val="off"/>
          <w:i w:val="off"/>
        </w:rPr>
        <w:t>乡下进行这项任务，巴黎也同样进行，如此便可确信乞丐不</w:t>
      </w:r>
      <w:r>
        <w:rPr>
          <w:rFonts w:ascii="宋体" w:hAnsi="宋体" w:cs="宋体" w:eastAsia="宋体"/>
          <w:sz w:val="43"/>
          <w:spacing w:val="0"/>
          <w:color w:val="000000"/>
          <w:b w:val="off"/>
          <w:i w:val="off"/>
        </w:rPr>
        <w:t>会回流巴黎，因为他们已在四面八方为人拘捕”。㉛</w:t>
      </w:r>
      <w:bookmarkEnd w:id="2510"/>
    </w:p>
    <w:p>
      <w:pPr>
        <w:pageBreakBefore w:val="off"/>
        <w:tabs/>
        <w:wordWrap w:val="off"/>
        <w:spacing w:before="0" w:after="0" w:line="700" w:lineRule="atLeast"/>
        <w:ind w:left="40" w:right="80" w:firstLine="860"/>
        <w:jc w:val="both"/>
        <w:textAlignment w:val="baseline"/>
        <w:rPr>
          <w:sz w:val="43"/>
        </w:rPr>
      </w:pPr>
      <w:bookmarkStart w:name="" w:id="2511"/>
      <w:r>
        <w:rPr>
          <w:rFonts w:ascii="宋体" w:hAnsi="宋体" w:cs="宋体" w:eastAsia="宋体"/>
          <w:sz w:val="43"/>
          <w:spacing w:val="0"/>
          <w:color w:val="000000"/>
          <w:b w:val="off"/>
          <w:i w:val="off"/>
        </w:rPr>
        <w:t>经济危机时期之外，监禁却有另一种意义。它在镇压功</w:t>
      </w:r>
      <w:r>
        <w:rPr>
          <w:rFonts w:ascii="宋体" w:hAnsi="宋体" w:cs="宋体" w:eastAsia="宋体"/>
          <w:sz w:val="43"/>
          <w:spacing w:val="0"/>
          <w:color w:val="000000"/>
          <w:b w:val="off"/>
          <w:i w:val="off"/>
        </w:rPr>
        <w:t>能之外，又多了项新的用处。问题这时候不在于监禁无工作</w:t>
      </w:r>
      <w:r>
        <w:rPr>
          <w:rFonts w:ascii="宋体" w:hAnsi="宋体" w:cs="宋体" w:eastAsia="宋体"/>
          <w:sz w:val="43"/>
          <w:spacing w:val="0"/>
          <w:color w:val="000000"/>
          <w:b w:val="off"/>
          <w:i w:val="off"/>
        </w:rPr>
        <w:t>者，而是给予被监禁者工作，如此，他们才能有助于公共繁</w:t>
      </w:r>
      <w:r>
        <w:rPr>
          <w:rFonts w:ascii="宋体" w:hAnsi="宋体" w:cs="宋体" w:eastAsia="宋体"/>
          <w:sz w:val="43"/>
          <w:spacing w:val="0"/>
          <w:color w:val="000000"/>
          <w:b w:val="off"/>
          <w:i w:val="off"/>
        </w:rPr>
        <w:t>荣。交替状况明显：在充分就业和高薪时期，这项措施可提</w:t>
      </w:r>
      <w:r>
        <w:rPr>
          <w:rFonts w:ascii="宋体" w:hAnsi="宋体" w:cs="宋体" w:eastAsia="宋体"/>
          <w:sz w:val="43"/>
          <w:spacing w:val="0"/>
          <w:color w:val="000000"/>
          <w:b w:val="off"/>
          <w:i w:val="off"/>
        </w:rPr>
        <w:t>供廉价劳工；而在失业大增的时期，它吸收无所事事的人群，</w:t>
      </w:r>
      <w:r>
        <w:rPr>
          <w:rFonts w:ascii="宋体" w:hAnsi="宋体" w:cs="宋体" w:eastAsia="宋体"/>
          <w:sz w:val="43"/>
          <w:spacing w:val="0"/>
          <w:color w:val="000000"/>
          <w:b w:val="off"/>
          <w:i w:val="off"/>
        </w:rPr>
        <w:t>成为避免动荡暴乱的社会保护措施。我们不要忘记，最早的</w:t>
      </w:r>
      <w:r>
        <w:rPr>
          <w:rFonts w:ascii="宋体" w:hAnsi="宋体" w:cs="宋体" w:eastAsia="宋体"/>
          <w:sz w:val="43"/>
          <w:spacing w:val="0"/>
          <w:color w:val="000000"/>
          <w:b w:val="off"/>
          <w:i w:val="off"/>
        </w:rPr>
        <w:t>监禁所(maison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d’</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internet)出现在英国,而且是在工业化</w:t>
      </w:r>
      <w:r>
        <w:rPr>
          <w:rFonts w:ascii="宋体" w:hAnsi="宋体" w:cs="宋体" w:eastAsia="宋体"/>
          <w:sz w:val="43"/>
          <w:spacing w:val="0"/>
          <w:color w:val="000000"/>
          <w:b w:val="off"/>
          <w:i w:val="off"/>
        </w:rPr>
        <w:t>程度最高的地点：渥塞斯特、诺威治、布里斯托；而最早的“收</w:t>
      </w:r>
      <w:r>
        <w:rPr>
          <w:rFonts w:ascii="宋体" w:hAnsi="宋体" w:cs="宋体" w:eastAsia="宋体"/>
          <w:sz w:val="43"/>
          <w:spacing w:val="0"/>
          <w:color w:val="000000"/>
          <w:b w:val="off"/>
          <w:i w:val="off"/>
        </w:rPr>
        <w:t>容总署”出现于里昂，比巴黎还早了十四年；㉒德国城市中最</w:t>
      </w:r>
      <w:r>
        <w:rPr>
          <w:rFonts w:ascii="宋体" w:hAnsi="宋体" w:cs="宋体" w:eastAsia="宋体"/>
          <w:sz w:val="43"/>
          <w:spacing w:val="0"/>
          <w:color w:val="000000"/>
          <w:b w:val="off"/>
          <w:i w:val="off"/>
        </w:rPr>
        <w:t>早的则是汉堡,自从1620年即已设立“惩戒所”(Zuchthaus)。</w:t>
      </w:r>
      <w:r>
        <w:rPr>
          <w:rFonts w:ascii="宋体" w:hAnsi="宋体" w:cs="宋体" w:eastAsia="宋体"/>
          <w:sz w:val="43"/>
          <w:spacing w:val="0"/>
          <w:color w:val="000000"/>
          <w:b w:val="off"/>
          <w:i w:val="off"/>
        </w:rPr>
        <w:t>此所1622年发布的规条非常明确。所中禁闭者全得工作。</w:t>
      </w:r>
      <w:r>
        <w:rPr>
          <w:rFonts w:ascii="宋体" w:hAnsi="宋体" w:cs="宋体" w:eastAsia="宋体"/>
          <w:sz w:val="43"/>
          <w:spacing w:val="0"/>
          <w:color w:val="000000"/>
          <w:b w:val="off"/>
          <w:i w:val="off"/>
        </w:rPr>
        <w:t>详细记载其工作生产所值，其中四分之一发予受监禁者。原</w:t>
      </w:r>
      <w:r>
        <w:rPr>
          <w:rFonts w:ascii="宋体" w:hAnsi="宋体" w:cs="宋体" w:eastAsia="宋体"/>
          <w:sz w:val="43"/>
          <w:spacing w:val="0"/>
          <w:color w:val="000000"/>
          <w:b w:val="off"/>
          <w:i w:val="off"/>
        </w:rPr>
        <w:t>因在于，工作不仅是占用他们时间、使其有事可做的事务而</w:t>
      </w:r>
      <w:r>
        <w:rPr>
          <w:rFonts w:ascii="宋体" w:hAnsi="宋体" w:cs="宋体" w:eastAsia="宋体"/>
          <w:sz w:val="43"/>
          <w:spacing w:val="0"/>
          <w:color w:val="000000"/>
          <w:b w:val="off"/>
          <w:i w:val="off"/>
        </w:rPr>
        <w:t>已；它还应该具有生产性。所里的八位主任订立了全盘的发</w:t>
      </w:r>
      <w:r>
        <w:rPr>
          <w:rFonts w:ascii="宋体" w:hAnsi="宋体" w:cs="宋体" w:eastAsia="宋体"/>
          <w:sz w:val="43"/>
          <w:spacing w:val="0"/>
          <w:color w:val="000000"/>
          <w:b w:val="off"/>
          <w:i w:val="off"/>
        </w:rPr>
        <w:t>展计划。工作领班(Werkmeister)授予每个人一项个别任</w:t>
      </w:r>
      <w:bookmarkEnd w:id="2511"/>
    </w:p>
    <w:p>
      <w:pPr>
        <w:pageBreakBefore w:val="off"/>
        <w:tabs/>
        <w:wordWrap w:val="off"/>
        <w:spacing w:before="0" w:after="0" w:line="700" w:lineRule="atLeast"/>
        <w:ind w:left="160" w:right="0"/>
        <w:jc w:val="both"/>
        <w:textAlignment w:val="baseline"/>
        <w:rPr>
          <w:sz w:val="43"/>
        </w:rPr>
      </w:pPr>
      <w:bookmarkStart w:name="" w:id="2512"/>
      <w:r>
        <w:rPr>
          <w:rFonts w:ascii="宋体" w:hAnsi="宋体" w:cs="宋体" w:eastAsia="宋体"/>
          <w:sz w:val="43"/>
          <w:spacing w:val="0"/>
          <w:color w:val="000000"/>
          <w:u w:val="single"/>
          <w:b w:val="off"/>
          <w:i w:val="off"/>
        </w:rPr>
        <w:t xml:space="preserve">             </w:t>
      </w:r>
      <w:bookmarkEnd w:id="2512"/>
    </w:p>
    <w:p>
      <w:pPr>
        <w:pageBreakBefore w:val="off"/>
        <w:tabs/>
        <w:wordWrap w:val="off"/>
        <w:spacing w:before="220" w:after="0" w:line="500" w:lineRule="atLeast"/>
        <w:ind w:left="100" w:right="60" w:firstLine="660"/>
        <w:jc w:val="both"/>
        <w:textAlignment w:val="baseline"/>
        <w:rPr>
          <w:sz w:val="27"/>
        </w:rPr>
      </w:pPr>
      <w:bookmarkStart w:name="" w:id="2513"/>
      <w:r>
        <w:rPr>
          <w:rFonts w:ascii="楷体" w:hAnsi="楷体" w:cs="楷体" w:eastAsia="楷体"/>
          <w:sz w:val="27"/>
          <w:spacing w:val="0"/>
          <w:color w:val="000000"/>
          <w:b w:val="off"/>
          <w:i w:val="off"/>
        </w:rPr>
        <w:t>㉛</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达简森(Marquis</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D'</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Argenson),《日记和回忆录》(Journal</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et</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Mémoires),</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Par-</w:t>
      </w:r>
      <w:r>
        <w:rPr>
          <w:rFonts w:ascii="楷体" w:hAnsi="楷体" w:cs="楷体" w:eastAsia="楷体"/>
          <w:sz w:val="27"/>
          <w:spacing w:val="0"/>
          <w:color w:val="000000"/>
          <w:b w:val="off"/>
          <w:i w:val="off"/>
        </w:rPr>
        <w:t>is,1867,t.</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VI,p.80(1749年11月30日)。</w:t>
      </w:r>
      <w:bookmarkEnd w:id="2513"/>
    </w:p>
    <w:p>
      <w:pPr>
        <w:pageBreakBefore w:val="off"/>
        <w:tabs/>
        <w:wordWrap w:val="off"/>
        <w:spacing w:before="0" w:after="0" w:line="500" w:lineRule="atLeast"/>
        <w:ind w:left="140" w:right="0" w:firstLine="660"/>
        <w:jc w:val="both"/>
        <w:textAlignment w:val="baseline"/>
        <w:rPr>
          <w:sz w:val="27"/>
        </w:rPr>
      </w:pPr>
      <w:bookmarkStart w:name="" w:id="2514"/>
      <w:r>
        <w:rPr>
          <w:rFonts w:ascii="楷体" w:hAnsi="楷体" w:cs="楷体" w:eastAsia="楷体"/>
          <w:sz w:val="27"/>
          <w:spacing w:val="0"/>
          <w:color w:val="000000"/>
          <w:b w:val="off"/>
          <w:i w:val="off"/>
        </w:rPr>
        <w:t>㉜ 而且是在十分典型的条件之下成立的：“由于爆发饥荒，数条船满载大批</w:t>
      </w:r>
      <w:r>
        <w:rPr>
          <w:rFonts w:ascii="楷体" w:hAnsi="楷体" w:cs="楷体" w:eastAsia="楷体"/>
          <w:sz w:val="27"/>
          <w:spacing w:val="0"/>
          <w:color w:val="000000"/>
          <w:b w:val="off"/>
          <w:i w:val="off"/>
        </w:rPr>
        <w:t>穷人出现，他们都是附近省份无法供给的贫民。”当地的工业大家族———尤其是</w:t>
      </w:r>
      <w:r>
        <w:rPr>
          <w:rFonts w:ascii="楷体" w:hAnsi="楷体" w:cs="楷体" w:eastAsia="楷体"/>
          <w:sz w:val="27"/>
          <w:spacing w:val="0"/>
          <w:color w:val="000000"/>
          <w:b w:val="off"/>
          <w:i w:val="off"/>
        </w:rPr>
        <w:t>Halincourt家族————慷慨解囊。(《里昂慈善施舍收容总署地位规章》〔</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Statuts</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et</w:t>
      </w:r>
      <w:r>
        <w:rPr>
          <w:rFonts w:ascii="楷体" w:hAnsi="楷体" w:cs="楷体" w:eastAsia="楷体"/>
          <w:sz w:val="27"/>
          <w:spacing w:val="0"/>
          <w:color w:val="000000"/>
          <w:b w:val="off"/>
          <w:i w:val="off"/>
        </w:rPr>
        <w:t>règlements</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de</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l'Höpital</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général</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de</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la</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Charité</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et</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Aumône</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générale</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de</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Lyon〕,</w:t>
      </w:r>
      <w:r>
        <w:rPr>
          <w:rFonts w:ascii="楷体" w:hAnsi="楷体" w:cs="楷体" w:eastAsia="楷体"/>
          <w:sz w:val="27"/>
          <w:spacing w:val="0"/>
          <w:color w:val="000000"/>
          <w:b w:val="on"/>
          <w:i w:val="off"/>
        </w:rPr>
        <w:t xml:space="preserve"> </w:t>
      </w:r>
      <w:r>
        <w:rPr>
          <w:rFonts w:ascii="楷体" w:hAnsi="楷体" w:cs="楷体" w:eastAsia="楷体"/>
          <w:sz w:val="27"/>
          <w:spacing w:val="0"/>
          <w:color w:val="000000"/>
          <w:b w:val="off"/>
          <w:i w:val="off"/>
        </w:rPr>
        <w:t>Lyon,1742,</w:t>
      </w:r>
      <w:r>
        <w:rPr>
          <w:rFonts w:ascii="楷体" w:hAnsi="楷体" w:cs="楷体" w:eastAsia="楷体"/>
          <w:sz w:val="27"/>
          <w:spacing w:val="0"/>
          <w:color w:val="000000"/>
          <w:b w:val="off"/>
          <w:i w:val="off"/>
        </w:rPr>
        <w:t>pp.Ⅶ&amp; Ⅷ)</w:t>
      </w:r>
      <w:bookmarkEnd w:id="2514"/>
    </w:p>
    <w:p>
      <w:pPr>
        <w:pageBreakBefore w:val="off"/>
        <w:tabs/>
        <w:wordWrap w:val="off"/>
        <w:spacing w:before="0" w:after="0" w:line="400" w:lineRule="atLeast"/>
        <w:ind w:left="400" w:right="0"/>
        <w:jc w:val="both"/>
        <w:textAlignment w:val="baseline"/>
        <w:rPr>
          <w:sz w:val="29"/>
        </w:rPr>
      </w:pPr>
      <w:bookmarkStart w:name="" w:id="2515"/>
      <w:r>
        <w:rPr>
          <w:rFonts w:ascii="宋体" w:hAnsi="宋体" w:cs="宋体" w:eastAsia="宋体"/>
          <w:sz w:val="29"/>
          <w:spacing w:val="0"/>
          <w:color w:val="000000"/>
          <w:b w:val="off"/>
          <w:i w:val="off"/>
        </w:rPr>
        <w:t>104</w:t>
      </w:r>
      <w:bookmarkEnd w:id="2515"/>
    </w:p>
    <w:p>
      <w:r>
        <w:t/>
      </w:r>
    </w:p>
    <w:p>
      <w:pPr>
        <w:sectPr>
          <w:footerReference r:id="rId366"/>
          <w:headerReference r:id="rId367" w:type="default"/>
          <w:type w:val="nextPage"/>
          <w:pgSz w:w="15660" w:h="23340"/>
          <w:pgMar w:left="2080" w:top="1980" w:right="2080" w:bottom="1980" w:header="1680" w:footer="1680"/>
          <w:cols w:num="1"/>
        </w:sectPr>
      </w:pPr>
    </w:p>
    <w:p>
      <w:pPr>
        <w:pageBreakBefore w:val="off"/>
        <w:tabs/>
        <w:wordWrap w:val="off"/>
        <w:spacing w:before="740" w:after="0" w:line="680" w:lineRule="atLeast"/>
        <w:ind w:left="120" w:right="40"/>
        <w:jc w:val="both"/>
        <w:textAlignment w:val="baseline"/>
        <w:rPr>
          <w:sz w:val="42"/>
        </w:rPr>
      </w:pPr>
      <w:bookmarkStart w:name="" w:id="2516"/>
      <w:r>
        <w:rPr>
          <w:rFonts w:ascii="宋体" w:hAnsi="宋体" w:cs="宋体" w:eastAsia="宋体"/>
          <w:sz w:val="42"/>
          <w:spacing w:val="0"/>
          <w:color w:val="000000"/>
          <w:b w:val="off"/>
          <w:i w:val="off"/>
        </w:rPr>
        <w:t>务，并在周末负责检核。此项工作规定一直实施到18世纪</w:t>
      </w:r>
      <w:r>
        <w:rPr>
          <w:rFonts w:ascii="宋体" w:hAnsi="宋体" w:cs="宋体" w:eastAsia="宋体"/>
          <w:sz w:val="42"/>
          <w:spacing w:val="0"/>
          <w:color w:val="000000"/>
          <w:b w:val="off"/>
          <w:i w:val="off"/>
        </w:rPr>
        <w:t>末，因为霍华德仍然看到：“在此，人们纺纱、制袜、织毛、织马</w:t>
      </w:r>
      <w:r>
        <w:rPr>
          <w:rFonts w:ascii="宋体" w:hAnsi="宋体" w:cs="宋体" w:eastAsia="宋体"/>
          <w:sz w:val="42"/>
          <w:spacing w:val="0"/>
          <w:color w:val="000000"/>
          <w:b w:val="off"/>
          <w:i w:val="off"/>
        </w:rPr>
        <w:t>毛、织亚麻、磨染匠用的木料和山羊角。磨木壮汉每天的工</w:t>
      </w:r>
      <w:r>
        <w:rPr>
          <w:rFonts w:ascii="宋体" w:hAnsi="宋体" w:cs="宋体" w:eastAsia="宋体"/>
          <w:sz w:val="42"/>
          <w:spacing w:val="0"/>
          <w:color w:val="000000"/>
          <w:b w:val="off"/>
          <w:i w:val="off"/>
        </w:rPr>
        <w:t>作量达到45磅粉末。有些男子和马匹正为一部缩绒机忙碌</w:t>
      </w:r>
      <w:r>
        <w:rPr>
          <w:rFonts w:ascii="宋体" w:hAnsi="宋体" w:cs="宋体" w:eastAsia="宋体"/>
          <w:sz w:val="42"/>
          <w:spacing w:val="0"/>
          <w:color w:val="000000"/>
          <w:b w:val="off"/>
          <w:i w:val="off"/>
        </w:rPr>
        <w:t>着。还有一位铁匠忙个不停。”⑧德国每一座监禁所都有其</w:t>
      </w:r>
      <w:r>
        <w:rPr>
          <w:rFonts w:ascii="宋体" w:hAnsi="宋体" w:cs="宋体" w:eastAsia="宋体"/>
          <w:sz w:val="42"/>
          <w:spacing w:val="0"/>
          <w:color w:val="000000"/>
          <w:b w:val="off"/>
          <w:i w:val="off"/>
        </w:rPr>
        <w:t>特长：不来梅(Brême)、布伦斯威克(Brunswick)、慕尼黑、布</w:t>
      </w:r>
      <w:r>
        <w:rPr>
          <w:rFonts w:ascii="宋体" w:hAnsi="宋体" w:cs="宋体" w:eastAsia="宋体"/>
          <w:sz w:val="42"/>
          <w:spacing w:val="0"/>
          <w:color w:val="000000"/>
          <w:b w:val="off"/>
          <w:i w:val="off"/>
        </w:rPr>
        <w:t>勒斯劳(Breslau)、柏林，其特色为纺线，汉诺威(Hanovre)则</w:t>
      </w:r>
      <w:r>
        <w:rPr>
          <w:rFonts w:ascii="宋体" w:hAnsi="宋体" w:cs="宋体" w:eastAsia="宋体"/>
          <w:sz w:val="42"/>
          <w:spacing w:val="0"/>
          <w:color w:val="000000"/>
          <w:b w:val="off"/>
          <w:i w:val="off"/>
        </w:rPr>
        <w:t>是织布。在不来梅及汉堡，所中男子磨木成粉。纽伦堡从事</w:t>
      </w:r>
      <w:r>
        <w:rPr>
          <w:rFonts w:ascii="宋体" w:hAnsi="宋体" w:cs="宋体" w:eastAsia="宋体"/>
          <w:sz w:val="42"/>
          <w:spacing w:val="0"/>
          <w:color w:val="000000"/>
          <w:b w:val="off"/>
          <w:i w:val="off"/>
        </w:rPr>
        <w:t>打磨玻璃眼镜片的工作；迈央斯所的主要工作乃是磨制</w:t>
      </w:r>
      <w:r>
        <w:rPr>
          <w:rFonts w:ascii="宋体" w:hAnsi="宋体" w:cs="宋体" w:eastAsia="宋体"/>
          <w:sz w:val="42"/>
          <w:spacing w:val="0"/>
          <w:color w:val="000000"/>
          <w:b w:val="off"/>
          <w:i w:val="off"/>
        </w:rPr>
        <w:t>麦粉。⑧</w:t>
      </w:r>
      <w:bookmarkEnd w:id="2516"/>
    </w:p>
    <w:p>
      <w:pPr>
        <w:pageBreakBefore w:val="off"/>
        <w:tabs/>
        <w:wordWrap w:val="off"/>
        <w:spacing w:before="0" w:after="0" w:line="680" w:lineRule="atLeast"/>
        <w:ind w:left="120" w:right="0" w:firstLine="880"/>
        <w:jc w:val="both"/>
        <w:textAlignment w:val="baseline"/>
        <w:rPr>
          <w:sz w:val="42"/>
        </w:rPr>
      </w:pPr>
      <w:bookmarkStart w:name="" w:id="2517"/>
      <w:r>
        <w:rPr>
          <w:rFonts w:ascii="宋体" w:hAnsi="宋体" w:cs="宋体" w:eastAsia="宋体"/>
          <w:sz w:val="42"/>
          <w:spacing w:val="0"/>
          <w:color w:val="000000"/>
          <w:b w:val="off"/>
          <w:i w:val="off"/>
        </w:rPr>
        <w:t>英国最早的惩戒所开张之时，正值经济大萧条。1610</w:t>
      </w:r>
      <w:r>
        <w:rPr>
          <w:rFonts w:ascii="宋体" w:hAnsi="宋体" w:cs="宋体" w:eastAsia="宋体"/>
          <w:sz w:val="42"/>
          <w:spacing w:val="0"/>
          <w:color w:val="000000"/>
          <w:b w:val="off"/>
          <w:i w:val="off"/>
        </w:rPr>
        <w:t>年的法案只建议在所中设置磨坊、织布机、棉毛梳理作坊，以</w:t>
      </w:r>
      <w:r>
        <w:rPr>
          <w:rFonts w:ascii="宋体" w:hAnsi="宋体" w:cs="宋体" w:eastAsia="宋体"/>
          <w:sz w:val="42"/>
          <w:spacing w:val="0"/>
          <w:color w:val="000000"/>
          <w:b w:val="off"/>
          <w:i w:val="off"/>
        </w:rPr>
        <w:t>便使得受监人有事可做。这项道德上的要求，后来却变成经</w:t>
      </w:r>
      <w:r>
        <w:rPr>
          <w:rFonts w:ascii="宋体" w:hAnsi="宋体" w:cs="宋体" w:eastAsia="宋体"/>
          <w:sz w:val="42"/>
          <w:spacing w:val="0"/>
          <w:color w:val="000000"/>
          <w:b w:val="off"/>
          <w:i w:val="off"/>
        </w:rPr>
        <w:t>济战术：1651年以后，由于航海法案¹⁶和贴现率降低措施的</w:t>
      </w:r>
      <w:r>
        <w:rPr>
          <w:rFonts w:ascii="宋体" w:hAnsi="宋体" w:cs="宋体" w:eastAsia="宋体"/>
          <w:sz w:val="42"/>
          <w:spacing w:val="0"/>
          <w:color w:val="000000"/>
          <w:b w:val="off"/>
          <w:i w:val="off"/>
        </w:rPr>
        <w:t>实施，经济情势开始好转，工商业亦见发展。这时便寻求如</w:t>
      </w:r>
      <w:r>
        <w:rPr>
          <w:rFonts w:ascii="宋体" w:hAnsi="宋体" w:cs="宋体" w:eastAsia="宋体"/>
          <w:sz w:val="42"/>
          <w:spacing w:val="0"/>
          <w:color w:val="000000"/>
          <w:b w:val="off"/>
          <w:i w:val="off"/>
        </w:rPr>
        <w:t>何最妥善、也就是如何以最便宜的价钱，利用所有可用的人</w:t>
      </w:r>
      <w:r>
        <w:rPr>
          <w:rFonts w:ascii="宋体" w:hAnsi="宋体" w:cs="宋体" w:eastAsia="宋体"/>
          <w:sz w:val="42"/>
          <w:spacing w:val="0"/>
          <w:color w:val="000000"/>
          <w:b w:val="off"/>
          <w:i w:val="off"/>
        </w:rPr>
        <w:t>工。当约翰·卡里(John Carey)为布里斯托订立贫民习艺所</w:t>
      </w:r>
      <w:r>
        <w:rPr>
          <w:rFonts w:ascii="宋体" w:hAnsi="宋体" w:cs="宋体" w:eastAsia="宋体"/>
          <w:sz w:val="42"/>
          <w:spacing w:val="0"/>
          <w:color w:val="000000"/>
          <w:b w:val="off"/>
          <w:i w:val="off"/>
        </w:rPr>
        <w:t>计划时，工作上的紧急需要被摆在第一位：“穷人不论性别、</w:t>
      </w:r>
      <w:r>
        <w:rPr>
          <w:rFonts w:ascii="宋体" w:hAnsi="宋体" w:cs="宋体" w:eastAsia="宋体"/>
          <w:sz w:val="42"/>
          <w:spacing w:val="0"/>
          <w:color w:val="000000"/>
          <w:b w:val="off"/>
          <w:i w:val="off"/>
        </w:rPr>
        <w:t>年龄，都可被雇佣于击打大麻、整理纺织麻纱、梳理及抽毛</w:t>
      </w:r>
      <w:r>
        <w:rPr>
          <w:rFonts w:ascii="宋体" w:hAnsi="宋体" w:cs="宋体" w:eastAsia="宋体"/>
          <w:sz w:val="42"/>
          <w:spacing w:val="0"/>
          <w:color w:val="000000"/>
          <w:b w:val="off"/>
          <w:i w:val="off"/>
        </w:rPr>
        <w:t>线。”⑧渥塞斯特所生产衣服和布匹，还设立了儿童作坊。当</w:t>
      </w:r>
      <w:r>
        <w:rPr>
          <w:rFonts w:ascii="宋体" w:hAnsi="宋体" w:cs="宋体" w:eastAsia="宋体"/>
          <w:sz w:val="42"/>
          <w:spacing w:val="0"/>
          <w:color w:val="000000"/>
          <w:b w:val="off"/>
          <w:i w:val="off"/>
        </w:rPr>
        <w:t>然这一切的进行并非毫无困难。构想中，贫民习艺所可以对</w:t>
      </w:r>
      <w:r>
        <w:rPr>
          <w:rFonts w:ascii="宋体" w:hAnsi="宋体" w:cs="宋体" w:eastAsia="宋体"/>
          <w:sz w:val="42"/>
          <w:spacing w:val="0"/>
          <w:color w:val="000000"/>
          <w:b w:val="off"/>
          <w:i w:val="off"/>
        </w:rPr>
        <w:t>地方工业和市场有所助益；低成本的生产可以用来调节售</w:t>
      </w:r>
      <w:bookmarkEnd w:id="2517"/>
    </w:p>
    <w:p>
      <w:pPr>
        <w:pageBreakBefore w:val="off"/>
        <w:tabs/>
        <w:wordWrap w:val="off"/>
        <w:spacing w:before="0" w:after="0" w:line="680" w:lineRule="atLeast"/>
        <w:ind w:left="200" w:right="0"/>
        <w:jc w:val="both"/>
        <w:textAlignment w:val="baseline"/>
        <w:rPr>
          <w:sz w:val="42"/>
        </w:rPr>
      </w:pPr>
      <w:bookmarkStart w:name="" w:id="2518"/>
      <w:r>
        <w:rPr>
          <w:rFonts w:ascii="宋体" w:hAnsi="宋体" w:cs="宋体" w:eastAsia="宋体"/>
          <w:sz w:val="42"/>
          <w:spacing w:val="0"/>
          <w:color w:val="000000"/>
          <w:u w:val="single"/>
          <w:b w:val="off"/>
          <w:i w:val="off"/>
        </w:rPr>
        <w:t xml:space="preserve">             </w:t>
      </w:r>
      <w:bookmarkEnd w:id="2518"/>
    </w:p>
    <w:p>
      <w:pPr>
        <w:pageBreakBefore w:val="off"/>
        <w:tabs/>
        <w:wordWrap w:val="off"/>
        <w:spacing w:before="260" w:after="0" w:line="380" w:lineRule="atLeast"/>
        <w:ind w:left="780" w:right="0"/>
        <w:jc w:val="both"/>
        <w:textAlignment w:val="baseline"/>
        <w:rPr>
          <w:sz w:val="28"/>
        </w:rPr>
      </w:pPr>
      <w:bookmarkStart w:name="" w:id="2519"/>
      <w:r>
        <w:rPr>
          <w:rFonts w:ascii="仿宋" w:hAnsi="仿宋" w:cs="仿宋" w:eastAsia="仿宋"/>
          <w:sz w:val="28"/>
          <w:spacing w:val="0"/>
          <w:color w:val="000000"/>
          <w:b w:val="off"/>
          <w:i w:val="off"/>
        </w:rPr>
        <w:t>⑧ 霍华德(Howard)，前引书，I，pp.154 &amp;155。</w:t>
      </w:r>
      <w:bookmarkEnd w:id="2519"/>
    </w:p>
    <w:p>
      <w:pPr>
        <w:pageBreakBefore w:val="off"/>
        <w:tabs/>
        <w:wordWrap w:val="off"/>
        <w:spacing w:before="0" w:after="0" w:line="380" w:lineRule="atLeast"/>
        <w:ind w:left="780" w:right="0"/>
        <w:jc w:val="both"/>
        <w:textAlignment w:val="baseline"/>
        <w:rPr>
          <w:sz w:val="28"/>
        </w:rPr>
      </w:pPr>
      <w:bookmarkStart w:name="" w:id="2520"/>
      <w:r>
        <w:rPr>
          <w:rFonts w:ascii="仿宋" w:hAnsi="仿宋" w:cs="仿宋" w:eastAsia="仿宋"/>
          <w:sz w:val="28"/>
          <w:spacing w:val="0"/>
          <w:color w:val="000000"/>
          <w:b w:val="off"/>
          <w:i w:val="off"/>
        </w:rPr>
        <w:t>⑧ 霍华德，前引书，I，pp.136—206。</w:t>
      </w:r>
      <w:bookmarkEnd w:id="2520"/>
    </w:p>
    <w:p>
      <w:pPr>
        <w:pageBreakBefore w:val="off"/>
        <w:tabs/>
        <w:wordWrap w:val="off"/>
        <w:spacing w:before="0" w:after="0" w:line="380" w:lineRule="atLeast"/>
        <w:ind w:left="780" w:right="0"/>
        <w:jc w:val="both"/>
        <w:textAlignment w:val="baseline"/>
        <w:rPr>
          <w:sz w:val="28"/>
        </w:rPr>
      </w:pPr>
      <w:bookmarkStart w:name="" w:id="2521"/>
      <w:r>
        <w:rPr>
          <w:rFonts w:ascii="宋体" w:hAnsi="宋体" w:cs="宋体" w:eastAsia="宋体"/>
          <w:sz w:val="28"/>
          <w:spacing w:val="0"/>
          <w:color w:val="000000"/>
          <w:b w:val="off"/>
          <w:i w:val="off"/>
        </w:rPr>
        <w:t>⑧  引用于 Nicholls，前引书，I，p.353。</w:t>
      </w:r>
      <w:bookmarkEnd w:id="2521"/>
    </w:p>
    <w:p>
      <w:pPr>
        <w:pageBreakBefore w:val="off"/>
        <w:tabs/>
        <w:wordWrap w:val="off"/>
        <w:spacing w:before="0" w:after="0" w:line="440" w:lineRule="atLeast"/>
        <w:ind w:left="0" w:right="160"/>
        <w:jc w:val="right"/>
        <w:textAlignment w:val="baseline"/>
        <w:rPr>
          <w:sz w:val="32"/>
        </w:rPr>
      </w:pPr>
      <w:bookmarkStart w:name="" w:id="2522"/>
      <w:r>
        <w:rPr>
          <w:rFonts w:ascii="宋体" w:hAnsi="宋体" w:cs="宋体" w:eastAsia="宋体"/>
          <w:sz w:val="32"/>
          <w:spacing w:val="0"/>
          <w:color w:val="000000"/>
          <w:b w:val="off"/>
          <w:i w:val="off"/>
        </w:rPr>
        <w:t>105</w:t>
      </w:r>
      <w:bookmarkEnd w:id="2522"/>
    </w:p>
    <w:p>
      <w:r>
        <w:t/>
      </w:r>
    </w:p>
    <w:p>
      <w:pPr>
        <w:sectPr>
          <w:footerReference r:id="rId368"/>
          <w:headerReference r:id="rId369" w:type="default"/>
          <w:type w:val="nextPage"/>
          <w:pgSz w:w="15660" w:h="23340"/>
          <w:pgMar w:left="2100" w:top="1980" w:right="2100" w:bottom="1980" w:header="1680" w:footer="1680"/>
          <w:cols w:num="1"/>
        </w:sectPr>
      </w:pPr>
    </w:p>
    <w:p>
      <w:pPr>
        <w:pageBreakBefore w:val="off"/>
        <w:tabs/>
        <w:wordWrap w:val="off"/>
        <w:spacing w:before="740" w:after="0" w:line="740" w:lineRule="atLeast"/>
        <w:ind w:left="20" w:right="80"/>
        <w:jc w:val="both"/>
        <w:textAlignment w:val="baseline"/>
        <w:rPr>
          <w:sz w:val="39"/>
        </w:rPr>
      </w:pPr>
      <w:bookmarkStart w:name="" w:id="2523"/>
      <w:r>
        <w:rPr>
          <w:rFonts w:ascii="宋体" w:hAnsi="宋体" w:cs="宋体" w:eastAsia="宋体"/>
          <w:sz w:val="39"/>
          <w:spacing w:val="0"/>
          <w:color w:val="000000"/>
          <w:b w:val="off"/>
          <w:i w:val="off"/>
        </w:rPr>
        <w:t>价。然而，制造业者却提出抗议。㉖丹尼尔·笛福(Daniel</w:t>
      </w:r>
      <w:r>
        <w:rPr>
          <w:rFonts w:ascii="宋体" w:hAnsi="宋体" w:cs="宋体" w:eastAsia="宋体"/>
          <w:sz w:val="39"/>
          <w:spacing w:val="0"/>
          <w:color w:val="000000"/>
          <w:b w:val="off"/>
          <w:i w:val="off"/>
        </w:rPr>
        <w:t>Defoe)指出，由于贫民习艺所在竞争上大占优势，结果造成</w:t>
      </w:r>
      <w:r>
        <w:rPr>
          <w:rFonts w:ascii="宋体" w:hAnsi="宋体" w:cs="宋体" w:eastAsia="宋体"/>
          <w:sz w:val="39"/>
          <w:spacing w:val="0"/>
          <w:color w:val="000000"/>
          <w:b w:val="off"/>
          <w:i w:val="off"/>
        </w:rPr>
        <w:t>虽然有意减少某一地区的穷人，却又会在另一地区制造出穷</w:t>
      </w:r>
      <w:r>
        <w:rPr>
          <w:rFonts w:ascii="宋体" w:hAnsi="宋体" w:cs="宋体" w:eastAsia="宋体"/>
          <w:sz w:val="39"/>
          <w:spacing w:val="0"/>
          <w:color w:val="000000"/>
          <w:b w:val="off"/>
          <w:i w:val="off"/>
        </w:rPr>
        <w:t>人；“这是用剥夺另一个人来供应某人，让流浪汉占去一个诚</w:t>
      </w:r>
      <w:r>
        <w:rPr>
          <w:rFonts w:ascii="宋体" w:hAnsi="宋体" w:cs="宋体" w:eastAsia="宋体"/>
          <w:sz w:val="39"/>
          <w:spacing w:val="0"/>
          <w:color w:val="000000"/>
          <w:b w:val="off"/>
          <w:i w:val="off"/>
        </w:rPr>
        <w:t>实人的位置，强迫他去另寻工作，才得以养家餬口。”㊼面对</w:t>
      </w:r>
      <w:r>
        <w:rPr>
          <w:rFonts w:ascii="宋体" w:hAnsi="宋体" w:cs="宋体" w:eastAsia="宋体"/>
          <w:sz w:val="39"/>
          <w:spacing w:val="0"/>
          <w:color w:val="000000"/>
          <w:b w:val="off"/>
          <w:i w:val="off"/>
        </w:rPr>
        <w:t>竞争可能带来的危险，所中主管逐渐让工作消失。所中成员</w:t>
      </w:r>
      <w:r>
        <w:rPr>
          <w:rFonts w:ascii="宋体" w:hAnsi="宋体" w:cs="宋体" w:eastAsia="宋体"/>
          <w:sz w:val="39"/>
          <w:spacing w:val="0"/>
          <w:color w:val="000000"/>
          <w:b w:val="off"/>
          <w:i w:val="off"/>
        </w:rPr>
        <w:t>甚至不能赚到足以维生之数；有时候只有被迫将他们送入监</w:t>
      </w:r>
      <w:r>
        <w:rPr>
          <w:rFonts w:ascii="宋体" w:hAnsi="宋体" w:cs="宋体" w:eastAsia="宋体"/>
          <w:sz w:val="39"/>
          <w:spacing w:val="0"/>
          <w:color w:val="000000"/>
          <w:b w:val="off"/>
          <w:i w:val="off"/>
        </w:rPr>
        <w:t>牢，在那儿他们至少还有免费的面包可吃。至于感化院</w:t>
      </w:r>
      <w:r>
        <w:rPr>
          <w:rFonts w:ascii="宋体" w:hAnsi="宋体" w:cs="宋体" w:eastAsia="宋体"/>
          <w:sz w:val="39"/>
          <w:spacing w:val="0"/>
          <w:color w:val="000000"/>
          <w:b w:val="off"/>
          <w:i w:val="off"/>
        </w:rPr>
        <w:t>(Bridwells)，其中“少有生产，或是少有生产可作。受监人既</w:t>
      </w:r>
      <w:r>
        <w:rPr>
          <w:rFonts w:ascii="宋体" w:hAnsi="宋体" w:cs="宋体" w:eastAsia="宋体"/>
          <w:sz w:val="39"/>
          <w:spacing w:val="0"/>
          <w:color w:val="000000"/>
          <w:b w:val="off"/>
          <w:i w:val="off"/>
        </w:rPr>
        <w:t>无工作材料，亦无其工具；他们在懒散怠惰、放荡无羁之中消</w:t>
      </w:r>
      <w:r>
        <w:rPr>
          <w:rFonts w:ascii="宋体" w:hAnsi="宋体" w:cs="宋体" w:eastAsia="宋体"/>
          <w:sz w:val="39"/>
          <w:spacing w:val="0"/>
          <w:color w:val="000000"/>
          <w:b w:val="off"/>
          <w:i w:val="off"/>
        </w:rPr>
        <w:t>耗时间”。⑱</w:t>
      </w:r>
      <w:bookmarkEnd w:id="2523"/>
    </w:p>
    <w:p>
      <w:pPr>
        <w:pageBreakBefore w:val="off"/>
        <w:tabs/>
        <w:wordWrap w:val="off"/>
        <w:spacing w:before="0" w:after="0" w:line="740" w:lineRule="atLeast"/>
        <w:ind w:left="20" w:right="40" w:firstLine="900"/>
        <w:jc w:val="both"/>
        <w:textAlignment w:val="baseline"/>
        <w:rPr>
          <w:sz w:val="39"/>
        </w:rPr>
      </w:pPr>
      <w:bookmarkStart w:name="" w:id="2524"/>
      <w:r>
        <w:rPr>
          <w:rFonts w:ascii="宋体" w:hAnsi="宋体" w:cs="宋体" w:eastAsia="宋体"/>
          <w:sz w:val="39"/>
          <w:spacing w:val="0"/>
          <w:color w:val="000000"/>
          <w:b w:val="off"/>
          <w:i w:val="off"/>
        </w:rPr>
        <w:t>当巴黎收容总署创设之时，其主要目的是压抑行乞而非</w:t>
      </w:r>
      <w:r>
        <w:rPr>
          <w:rFonts w:ascii="宋体" w:hAnsi="宋体" w:cs="宋体" w:eastAsia="宋体"/>
          <w:sz w:val="39"/>
          <w:spacing w:val="0"/>
          <w:color w:val="000000"/>
          <w:b w:val="off"/>
          <w:i w:val="off"/>
        </w:rPr>
        <w:t>促使受监者工作。然而，当时主政的柯尔贝可能和他同时代</w:t>
      </w:r>
      <w:r>
        <w:rPr>
          <w:rFonts w:ascii="宋体" w:hAnsi="宋体" w:cs="宋体" w:eastAsia="宋体"/>
          <w:sz w:val="39"/>
          <w:spacing w:val="0"/>
          <w:color w:val="000000"/>
          <w:b w:val="off"/>
          <w:i w:val="off"/>
        </w:rPr>
        <w:t>的英国人想法一致，认为由工作济助贫困，既可挽救失业，又</w:t>
      </w:r>
      <w:r>
        <w:rPr>
          <w:rFonts w:ascii="宋体" w:hAnsi="宋体" w:cs="宋体" w:eastAsia="宋体"/>
          <w:sz w:val="39"/>
          <w:spacing w:val="0"/>
          <w:color w:val="000000"/>
          <w:b w:val="off"/>
          <w:i w:val="off"/>
        </w:rPr>
        <w:t>能刺激制造业发展。㊴于是外省总督便一直有责任监督慈</w:t>
      </w:r>
      <w:r>
        <w:rPr>
          <w:rFonts w:ascii="宋体" w:hAnsi="宋体" w:cs="宋体" w:eastAsia="宋体"/>
          <w:sz w:val="39"/>
          <w:spacing w:val="0"/>
          <w:color w:val="000000"/>
          <w:b w:val="off"/>
          <w:i w:val="off"/>
        </w:rPr>
        <w:t>善事业，要求它们具有一定的经济功能。“一切有能力工作</w:t>
      </w:r>
      <w:r>
        <w:rPr>
          <w:rFonts w:ascii="宋体" w:hAnsi="宋体" w:cs="宋体" w:eastAsia="宋体"/>
          <w:sz w:val="39"/>
          <w:spacing w:val="0"/>
          <w:color w:val="000000"/>
          <w:b w:val="off"/>
          <w:i w:val="off"/>
        </w:rPr>
        <w:t>的穷人，在法定休息日之外，皆须工作，以便避免罪恶之</w:t>
      </w:r>
      <w:r>
        <w:rPr>
          <w:rFonts w:ascii="宋体" w:hAnsi="宋体" w:cs="宋体" w:eastAsia="宋体"/>
          <w:sz w:val="39"/>
          <w:spacing w:val="0"/>
          <w:color w:val="000000"/>
          <w:b w:val="off"/>
          <w:i w:val="off"/>
        </w:rPr>
        <w:t>母————懒散怠惰，养成工作习惯，并赚取部分维生所需。”㉚</w:t>
      </w:r>
      <w:bookmarkEnd w:id="2524"/>
    </w:p>
    <w:p>
      <w:pPr>
        <w:pageBreakBefore w:val="off"/>
        <w:tabs/>
        <w:wordWrap w:val="off"/>
        <w:spacing w:before="0" w:after="0" w:line="740" w:lineRule="atLeast"/>
        <w:ind w:left="120" w:right="0"/>
        <w:jc w:val="both"/>
        <w:textAlignment w:val="baseline"/>
        <w:rPr>
          <w:sz w:val="39"/>
        </w:rPr>
      </w:pPr>
      <w:bookmarkStart w:name="" w:id="2525"/>
      <w:r>
        <w:rPr>
          <w:rFonts w:ascii="宋体" w:hAnsi="宋体" w:cs="宋体" w:eastAsia="宋体"/>
          <w:sz w:val="39"/>
          <w:spacing w:val="0"/>
          <w:color w:val="000000"/>
          <w:u w:val="single"/>
          <w:b w:val="off"/>
          <w:i w:val="off"/>
        </w:rPr>
        <w:t xml:space="preserve">              </w:t>
      </w:r>
      <w:bookmarkEnd w:id="2525"/>
    </w:p>
    <w:p>
      <w:pPr>
        <w:pageBreakBefore w:val="off"/>
        <w:tabs/>
        <w:wordWrap w:val="off"/>
        <w:spacing w:before="240" w:after="0" w:line="540" w:lineRule="atLeast"/>
        <w:ind w:left="120" w:right="40" w:firstLine="580"/>
        <w:jc w:val="both"/>
        <w:textAlignment w:val="baseline"/>
        <w:rPr>
          <w:sz w:val="31"/>
        </w:rPr>
      </w:pPr>
      <w:bookmarkStart w:name="" w:id="2526"/>
      <w:r>
        <w:rPr>
          <w:rFonts w:ascii="黑体" w:hAnsi="黑体" w:cs="黑体" w:eastAsia="黑体"/>
          <w:sz w:val="31"/>
          <w:spacing w:val="0"/>
          <w:color w:val="000000"/>
          <w:b w:val="off"/>
          <w:i w:val="off"/>
        </w:rPr>
        <w:t>㊱ 比如渥塞斯特(Worcester)的贫民习艺所便得保证把所中制造的、而且不</w:t>
      </w:r>
      <w:r>
        <w:rPr>
          <w:rFonts w:ascii="黑体" w:hAnsi="黑体" w:cs="黑体" w:eastAsia="黑体"/>
          <w:sz w:val="31"/>
          <w:spacing w:val="0"/>
          <w:color w:val="000000"/>
          <w:b w:val="off"/>
          <w:i w:val="off"/>
        </w:rPr>
        <w:t>为所中人员需要的衣服，出售到遥远的外地。</w:t>
      </w:r>
      <w:bookmarkEnd w:id="2526"/>
    </w:p>
    <w:p>
      <w:pPr>
        <w:pageBreakBefore w:val="off"/>
        <w:tabs/>
        <w:wordWrap w:val="off"/>
        <w:spacing w:before="0" w:after="0" w:line="540" w:lineRule="atLeast"/>
        <w:ind w:left="700" w:right="0"/>
        <w:jc w:val="both"/>
        <w:textAlignment w:val="baseline"/>
        <w:rPr>
          <w:sz w:val="31"/>
        </w:rPr>
      </w:pPr>
      <w:bookmarkStart w:name="" w:id="2527"/>
      <w:r>
        <w:rPr>
          <w:rFonts w:ascii="TimesNewRoman" w:hAnsi="TimesNewRoman" w:cs="TimesNewRoman" w:eastAsia="TimesNewRoman"/>
          <w:sz w:val="31"/>
          <w:spacing w:val="0"/>
          <w:color w:val="000000"/>
          <w:b w:val="off"/>
          <w:i w:val="off"/>
        </w:rPr>
        <w:t>㊼ 引用于 Nicholls,前引书,I,p.367。</w:t>
      </w:r>
      <w:bookmarkEnd w:id="2527"/>
    </w:p>
    <w:p>
      <w:pPr>
        <w:pageBreakBefore w:val="off"/>
        <w:tabs/>
        <w:wordWrap w:val="off"/>
        <w:spacing w:before="0" w:after="0" w:line="540" w:lineRule="atLeast"/>
        <w:ind w:left="700" w:right="0"/>
        <w:jc w:val="both"/>
        <w:textAlignment w:val="baseline"/>
        <w:rPr>
          <w:sz w:val="31"/>
        </w:rPr>
      </w:pPr>
      <w:bookmarkStart w:name="" w:id="2528"/>
      <w:r>
        <w:rPr>
          <w:rFonts w:ascii="黑体" w:hAnsi="黑体" w:cs="黑体" w:eastAsia="黑体"/>
          <w:sz w:val="31"/>
          <w:spacing w:val="0"/>
          <w:color w:val="000000"/>
          <w:b w:val="off"/>
          <w:i w:val="off"/>
        </w:rPr>
        <w:t>㊳ 霍华德,前引书,I,p.8。</w:t>
      </w:r>
      <w:bookmarkEnd w:id="2528"/>
    </w:p>
    <w:p>
      <w:pPr>
        <w:pageBreakBefore w:val="off"/>
        <w:tabs/>
        <w:wordWrap w:val="off"/>
        <w:spacing w:before="0" w:after="0" w:line="540" w:lineRule="atLeast"/>
        <w:ind w:left="120" w:right="0" w:firstLine="580"/>
        <w:jc w:val="both"/>
        <w:textAlignment w:val="baseline"/>
        <w:rPr>
          <w:sz w:val="31"/>
        </w:rPr>
      </w:pPr>
      <w:bookmarkStart w:name="" w:id="2529"/>
      <w:r>
        <w:rPr>
          <w:rFonts w:ascii="黑体" w:hAnsi="黑体" w:cs="黑体" w:eastAsia="黑体"/>
          <w:sz w:val="31"/>
          <w:spacing w:val="0"/>
          <w:color w:val="000000"/>
          <w:b w:val="off"/>
          <w:i w:val="off"/>
        </w:rPr>
        <w:t>㊴ 他建议朱米叶吉(Jumiège)的修院提供羊毛给院中收留的可怜人，好让他</w:t>
      </w:r>
      <w:r>
        <w:rPr>
          <w:rFonts w:ascii="黑体" w:hAnsi="黑体" w:cs="黑体" w:eastAsia="黑体"/>
          <w:sz w:val="31"/>
          <w:spacing w:val="0"/>
          <w:color w:val="000000"/>
          <w:b w:val="off"/>
          <w:i w:val="off"/>
        </w:rPr>
        <w:t>们可以纺羊毛：“羊毛和袜子的制造，乃是促使乞丐工作的良方。”(G. Martin，前引</w:t>
      </w:r>
      <w:r>
        <w:rPr>
          <w:rFonts w:ascii="黑体" w:hAnsi="黑体" w:cs="黑体" w:eastAsia="黑体"/>
          <w:sz w:val="31"/>
          <w:spacing w:val="0"/>
          <w:color w:val="000000"/>
          <w:b w:val="off"/>
          <w:i w:val="off"/>
        </w:rPr>
        <w:t>书,p.225, note 4)</w:t>
      </w:r>
      <w:bookmarkEnd w:id="2529"/>
    </w:p>
    <w:p>
      <w:pPr>
        <w:pageBreakBefore w:val="off"/>
        <w:tabs/>
        <w:wordWrap w:val="off"/>
        <w:spacing w:before="0" w:after="0" w:line="500" w:lineRule="atLeast"/>
        <w:ind w:left="700" w:right="0"/>
        <w:jc w:val="both"/>
        <w:textAlignment w:val="baseline"/>
        <w:rPr>
          <w:sz w:val="30"/>
        </w:rPr>
      </w:pPr>
      <w:bookmarkStart w:name="" w:id="2530"/>
      <w:r>
        <w:rPr>
          <w:rFonts w:ascii="黑体" w:hAnsi="黑体" w:cs="黑体" w:eastAsia="黑体"/>
          <w:sz w:val="30"/>
          <w:spacing w:val="0"/>
          <w:color w:val="000000"/>
          <w:b w:val="off"/>
          <w:i w:val="off"/>
        </w:rPr>
        <w:t>㉚ 引用于 Lallemand,前引书,t. IV,p.539。</w:t>
      </w:r>
      <w:bookmarkEnd w:id="2530"/>
    </w:p>
    <w:p>
      <w:pPr>
        <w:pageBreakBefore w:val="off"/>
        <w:tabs/>
        <w:wordWrap w:val="off"/>
        <w:spacing w:before="0" w:after="0" w:line="400" w:lineRule="atLeast"/>
        <w:ind w:left="320" w:right="0"/>
        <w:jc w:val="both"/>
        <w:textAlignment w:val="baseline"/>
        <w:rPr>
          <w:sz w:val="29"/>
        </w:rPr>
      </w:pPr>
      <w:bookmarkStart w:name="" w:id="2531"/>
      <w:r>
        <w:rPr>
          <w:rFonts w:ascii="楷体" w:hAnsi="楷体" w:cs="楷体" w:eastAsia="楷体"/>
          <w:sz w:val="29"/>
          <w:spacing w:val="0"/>
          <w:color w:val="000000"/>
          <w:b w:val="off"/>
          <w:i w:val="off"/>
        </w:rPr>
        <w:t>106</w:t>
      </w:r>
      <w:bookmarkEnd w:id="2531"/>
    </w:p>
    <w:p>
      <w:r>
        <w:t/>
      </w:r>
    </w:p>
    <w:p>
      <w:pPr>
        <w:sectPr>
          <w:footerReference r:id="rId370"/>
          <w:headerReference r:id="rId371" w:type="default"/>
          <w:type w:val="nextPage"/>
          <w:pgSz w:w="15660" w:h="23340"/>
          <w:pgMar w:left="2120" w:top="1980" w:right="2120" w:bottom="1980" w:header="1680" w:footer="1680"/>
          <w:cols w:num="1"/>
        </w:sectPr>
      </w:pPr>
    </w:p>
    <w:p>
      <w:pPr>
        <w:pageBreakBefore w:val="off"/>
        <w:tabs/>
        <w:wordWrap w:val="off"/>
        <w:spacing w:before="820" w:after="0" w:line="680" w:lineRule="atLeast"/>
        <w:ind w:left="140" w:right="80"/>
        <w:jc w:val="both"/>
        <w:textAlignment w:val="baseline"/>
        <w:rPr>
          <w:sz w:val="42"/>
        </w:rPr>
      </w:pPr>
      <w:bookmarkStart w:name="" w:id="2532"/>
      <w:r>
        <w:rPr>
          <w:rFonts w:ascii="宋体" w:hAnsi="宋体" w:cs="宋体" w:eastAsia="宋体"/>
          <w:sz w:val="42"/>
          <w:spacing w:val="0"/>
          <w:color w:val="000000"/>
          <w:b w:val="off"/>
          <w:i w:val="off"/>
        </w:rPr>
        <w:t>甚至有些时候，还和一些私营企业主达成协议，让他们利用</w:t>
      </w:r>
      <w:r>
        <w:rPr>
          <w:rFonts w:ascii="宋体" w:hAnsi="宋体" w:cs="宋体" w:eastAsia="宋体"/>
          <w:sz w:val="42"/>
          <w:spacing w:val="0"/>
          <w:color w:val="000000"/>
          <w:b w:val="off"/>
          <w:i w:val="off"/>
        </w:rPr>
        <w:t>收容所中的人力，为其利益工作。譬如，1708 年，吐勒</w:t>
      </w:r>
      <w:r>
        <w:rPr>
          <w:rFonts w:ascii="宋体" w:hAnsi="宋体" w:cs="宋体" w:eastAsia="宋体"/>
          <w:sz w:val="42"/>
          <w:spacing w:val="0"/>
          <w:color w:val="000000"/>
          <w:b w:val="off"/>
          <w:i w:val="off"/>
        </w:rPr>
        <w:t>(Tulle)慈善院便和一位企业家达成协议，由他供给院方羊</w:t>
      </w:r>
      <w:r>
        <w:rPr>
          <w:rFonts w:ascii="宋体" w:hAnsi="宋体" w:cs="宋体" w:eastAsia="宋体"/>
          <w:sz w:val="42"/>
          <w:spacing w:val="0"/>
          <w:color w:val="000000"/>
          <w:b w:val="off"/>
          <w:i w:val="off"/>
        </w:rPr>
        <w:t>毛、肥皂、木炭，院方则回送梳理和纺成的羊毛作为回报。全</w:t>
      </w:r>
      <w:r>
        <w:rPr>
          <w:rFonts w:ascii="宋体" w:hAnsi="宋体" w:cs="宋体" w:eastAsia="宋体"/>
          <w:sz w:val="42"/>
          <w:spacing w:val="0"/>
          <w:color w:val="000000"/>
          <w:b w:val="off"/>
          <w:i w:val="off"/>
        </w:rPr>
        <w:t>部利润由院方和企业家分享。㊴甚至巴黎收容总署本身，也</w:t>
      </w:r>
      <w:r>
        <w:rPr>
          <w:rFonts w:ascii="宋体" w:hAnsi="宋体" w:cs="宋体" w:eastAsia="宋体"/>
          <w:sz w:val="42"/>
          <w:spacing w:val="0"/>
          <w:color w:val="000000"/>
          <w:b w:val="off"/>
          <w:i w:val="off"/>
        </w:rPr>
        <w:t>曾数次尝试将各重大部门转型为制造厂。如果我们可以信</w:t>
      </w:r>
      <w:r>
        <w:rPr>
          <w:rFonts w:ascii="宋体" w:hAnsi="宋体" w:cs="宋体" w:eastAsia="宋体"/>
          <w:sz w:val="42"/>
          <w:spacing w:val="0"/>
          <w:color w:val="000000"/>
          <w:b w:val="off"/>
          <w:i w:val="off"/>
        </w:rPr>
        <w:t>赖1790年出现的一部无名备忘录，慈善院曾经试过“首都所</w:t>
      </w:r>
      <w:r>
        <w:rPr>
          <w:rFonts w:ascii="宋体" w:hAnsi="宋体" w:cs="宋体" w:eastAsia="宋体"/>
          <w:sz w:val="42"/>
          <w:spacing w:val="0"/>
          <w:color w:val="000000"/>
          <w:b w:val="off"/>
          <w:i w:val="off"/>
        </w:rPr>
        <w:t>能提供的各种制造业”；最后，“经过一番失望，选择了制造</w:t>
      </w:r>
      <w:r>
        <w:rPr>
          <w:rFonts w:ascii="宋体" w:hAnsi="宋体" w:cs="宋体" w:eastAsia="宋体"/>
          <w:sz w:val="42"/>
          <w:spacing w:val="0"/>
          <w:color w:val="000000"/>
          <w:b w:val="off"/>
          <w:i w:val="off"/>
        </w:rPr>
        <w:t>束带，因为它的成本最低。”㊵其他单位的尝试亦无所获。比</w:t>
      </w:r>
      <w:r>
        <w:rPr>
          <w:rFonts w:ascii="宋体" w:hAnsi="宋体" w:cs="宋体" w:eastAsia="宋体"/>
          <w:sz w:val="42"/>
          <w:spacing w:val="0"/>
          <w:color w:val="000000"/>
          <w:b w:val="off"/>
          <w:i w:val="off"/>
        </w:rPr>
        <w:t>塞特院做了多番试验：丝线和绳索、玻璃磨光，特别是那著名</w:t>
      </w:r>
      <w:r>
        <w:rPr>
          <w:rFonts w:ascii="宋体" w:hAnsi="宋体" w:cs="宋体" w:eastAsia="宋体"/>
          <w:sz w:val="42"/>
          <w:spacing w:val="0"/>
          <w:color w:val="000000"/>
          <w:b w:val="off"/>
          <w:i w:val="off"/>
        </w:rPr>
        <w:t>的“大井”(grand puits)。㊶在1781年，甚至让囚犯代替马</w:t>
      </w:r>
      <w:r>
        <w:rPr>
          <w:rFonts w:ascii="宋体" w:hAnsi="宋体" w:cs="宋体" w:eastAsia="宋体"/>
          <w:sz w:val="42"/>
          <w:spacing w:val="0"/>
          <w:color w:val="000000"/>
          <w:b w:val="off"/>
          <w:i w:val="off"/>
        </w:rPr>
        <w:t>匹，从早上五点至晚上八点，轮流接班，汲取井水：“这项奇特</w:t>
      </w:r>
      <w:r>
        <w:rPr>
          <w:rFonts w:ascii="宋体" w:hAnsi="宋体" w:cs="宋体" w:eastAsia="宋体"/>
          <w:sz w:val="42"/>
          <w:spacing w:val="0"/>
          <w:color w:val="000000"/>
          <w:b w:val="off"/>
          <w:i w:val="off"/>
        </w:rPr>
        <w:t>的工作来自什么样的动机呢？是因为经济上的考虑，或单单</w:t>
      </w:r>
      <w:r>
        <w:rPr>
          <w:rFonts w:ascii="宋体" w:hAnsi="宋体" w:cs="宋体" w:eastAsia="宋体"/>
          <w:sz w:val="42"/>
          <w:spacing w:val="0"/>
          <w:color w:val="000000"/>
          <w:b w:val="off"/>
          <w:i w:val="off"/>
        </w:rPr>
        <w:t>只是要使囚徒们有事可做呢？但如果单单只是要让囚徒们</w:t>
      </w:r>
      <w:r>
        <w:rPr>
          <w:rFonts w:ascii="宋体" w:hAnsi="宋体" w:cs="宋体" w:eastAsia="宋体"/>
          <w:sz w:val="42"/>
          <w:spacing w:val="0"/>
          <w:color w:val="000000"/>
          <w:b w:val="off"/>
          <w:i w:val="off"/>
        </w:rPr>
        <w:t>有事可做，那么要他们去做一件对他们自己和所方都会有益</w:t>
      </w:r>
      <w:r>
        <w:rPr>
          <w:rFonts w:ascii="宋体" w:hAnsi="宋体" w:cs="宋体" w:eastAsia="宋体"/>
          <w:sz w:val="42"/>
          <w:spacing w:val="0"/>
          <w:color w:val="000000"/>
          <w:b w:val="off"/>
          <w:i w:val="off"/>
        </w:rPr>
        <w:t>的工作，不是更适合吗？如果是为经济上的考虑，老实说，我</w:t>
      </w:r>
      <w:r>
        <w:rPr>
          <w:rFonts w:ascii="宋体" w:hAnsi="宋体" w:cs="宋体" w:eastAsia="宋体"/>
          <w:sz w:val="42"/>
          <w:spacing w:val="0"/>
          <w:color w:val="000000"/>
          <w:b w:val="off"/>
          <w:i w:val="off"/>
        </w:rPr>
        <w:t>们实在难以在其中发现什么经济上的必要。”㊷18世纪之中，</w:t>
      </w:r>
      <w:r>
        <w:rPr>
          <w:rFonts w:ascii="宋体" w:hAnsi="宋体" w:cs="宋体" w:eastAsia="宋体"/>
          <w:sz w:val="42"/>
          <w:spacing w:val="0"/>
          <w:color w:val="000000"/>
          <w:b w:val="off"/>
          <w:i w:val="off"/>
        </w:rPr>
        <w:t>过去柯尔贝为收容总署赋予的经济意义，将会持续地消失；</w:t>
      </w:r>
      <w:r>
        <w:rPr>
          <w:rFonts w:ascii="宋体" w:hAnsi="宋体" w:cs="宋体" w:eastAsia="宋体"/>
          <w:sz w:val="42"/>
          <w:spacing w:val="0"/>
          <w:color w:val="000000"/>
          <w:b w:val="off"/>
          <w:i w:val="off"/>
        </w:rPr>
        <w:t>过去的强迫工作中心，变成了闲荡者的特区。大革命时代，</w:t>
      </w:r>
      <w:r>
        <w:rPr>
          <w:rFonts w:ascii="宋体" w:hAnsi="宋体" w:cs="宋体" w:eastAsia="宋体"/>
          <w:sz w:val="42"/>
          <w:spacing w:val="0"/>
          <w:color w:val="000000"/>
          <w:b w:val="off"/>
          <w:i w:val="off"/>
        </w:rPr>
        <w:t>人们会这么问道：“比塞特院的混乱来源是什么呢？”而他们</w:t>
      </w:r>
      <w:bookmarkEnd w:id="2532"/>
    </w:p>
    <w:p>
      <w:pPr>
        <w:pageBreakBefore w:val="off"/>
        <w:tabs/>
        <w:wordWrap w:val="off"/>
        <w:spacing w:before="0" w:after="0" w:line="460" w:lineRule="atLeast"/>
        <w:ind w:left="180" w:right="0"/>
        <w:jc w:val="both"/>
        <w:textAlignment w:val="baseline"/>
        <w:rPr>
          <w:sz w:val="34"/>
        </w:rPr>
      </w:pPr>
      <w:bookmarkStart w:name="" w:id="2533"/>
      <w:r>
        <w:rPr>
          <w:rFonts w:ascii="宋体" w:hAnsi="宋体" w:cs="宋体" w:eastAsia="宋体"/>
          <w:sz w:val="34"/>
          <w:spacing w:val="0"/>
          <w:color w:val="000000"/>
          <w:u w:val="single"/>
          <w:b w:val="off"/>
          <w:i w:val="off"/>
        </w:rPr>
        <w:t xml:space="preserve">                </w:t>
      </w:r>
      <w:bookmarkEnd w:id="2533"/>
    </w:p>
    <w:p>
      <w:pPr>
        <w:pageBreakBefore w:val="off"/>
        <w:tabs/>
        <w:wordWrap w:val="off"/>
        <w:spacing w:before="260" w:after="0" w:line="560" w:lineRule="atLeast"/>
        <w:ind w:left="780" w:right="0"/>
        <w:jc w:val="both"/>
        <w:textAlignment w:val="baseline"/>
        <w:rPr>
          <w:sz w:val="34"/>
        </w:rPr>
      </w:pPr>
      <w:bookmarkStart w:name="" w:id="2534"/>
      <w:r>
        <w:rPr>
          <w:rFonts w:ascii="TimesNewRoman" w:hAnsi="TimesNewRoman" w:cs="TimesNewRoman" w:eastAsia="TimesNewRoman"/>
          <w:sz w:val="34"/>
          <w:spacing w:val="0"/>
          <w:color w:val="000000"/>
          <w:b w:val="off"/>
          <w:i w:val="off"/>
        </w:rPr>
        <w:t>㊳ Forot,前引书, pp.16—17。</w:t>
      </w:r>
      <w:bookmarkEnd w:id="2534"/>
    </w:p>
    <w:p>
      <w:pPr>
        <w:pageBreakBefore w:val="off"/>
        <w:tabs/>
        <w:wordWrap w:val="off"/>
        <w:spacing w:before="0" w:after="0" w:line="560" w:lineRule="atLeast"/>
        <w:ind w:left="780" w:right="0"/>
        <w:jc w:val="both"/>
        <w:textAlignment w:val="baseline"/>
        <w:rPr>
          <w:sz w:val="34"/>
        </w:rPr>
      </w:pPr>
      <w:bookmarkStart w:name="" w:id="2535"/>
      <w:r>
        <w:rPr>
          <w:rFonts w:ascii="TimesNewRoman" w:hAnsi="TimesNewRoman" w:cs="TimesNewRoman" w:eastAsia="TimesNewRoman"/>
          <w:sz w:val="34"/>
          <w:spacing w:val="0"/>
          <w:color w:val="000000"/>
          <w:b w:val="off"/>
          <w:i w:val="off"/>
        </w:rPr>
        <w:t>㊴参考 Lallemand,前引书,t. IV,p.544, note 18。</w:t>
      </w:r>
      <w:bookmarkEnd w:id="2535"/>
    </w:p>
    <w:p>
      <w:pPr>
        <w:pageBreakBefore w:val="off"/>
        <w:tabs/>
        <w:wordWrap w:val="off"/>
        <w:spacing w:before="0" w:after="0" w:line="480" w:lineRule="atLeast"/>
        <w:ind w:left="140" w:right="80" w:firstLine="640"/>
        <w:jc w:val="both"/>
        <w:textAlignment w:val="baseline"/>
        <w:rPr>
          <w:sz w:val="30"/>
        </w:rPr>
      </w:pPr>
      <w:bookmarkStart w:name="" w:id="2536"/>
      <w:r>
        <w:rPr>
          <w:rFonts w:ascii="黑体" w:hAnsi="黑体" w:cs="黑体" w:eastAsia="黑体"/>
          <w:sz w:val="30"/>
          <w:spacing w:val="0"/>
          <w:color w:val="000000"/>
          <w:b w:val="off"/>
          <w:i w:val="off"/>
        </w:rPr>
        <w:t>㊵一位名叫 Germain Boffrand的建筑师，曾于1733年画了一个巨大的井的设</w:t>
      </w:r>
      <w:r>
        <w:rPr>
          <w:rFonts w:ascii="黑体" w:hAnsi="黑体" w:cs="黑体" w:eastAsia="黑体"/>
          <w:sz w:val="30"/>
          <w:spacing w:val="0"/>
          <w:color w:val="000000"/>
          <w:b w:val="off"/>
          <w:i w:val="off"/>
        </w:rPr>
        <w:t>计图。这个井很快地便宣告无用，但这个工程仍然继续下去，好让囚犯有事可忙。</w:t>
      </w:r>
      <w:bookmarkEnd w:id="2536"/>
    </w:p>
    <w:p>
      <w:pPr>
        <w:pageBreakBefore w:val="off"/>
        <w:tabs/>
        <w:wordWrap w:val="off"/>
        <w:spacing w:before="0" w:after="0" w:line="560" w:lineRule="atLeast"/>
        <w:ind w:left="140" w:right="0" w:firstLine="640"/>
        <w:jc w:val="both"/>
        <w:textAlignment w:val="baseline"/>
        <w:rPr>
          <w:sz w:val="34"/>
        </w:rPr>
      </w:pPr>
      <w:bookmarkStart w:name="" w:id="2537"/>
      <w:r>
        <w:rPr>
          <w:rFonts w:ascii="TimesNewRoman" w:hAnsi="TimesNewRoman" w:cs="TimesNewRoman" w:eastAsia="TimesNewRoman"/>
          <w:sz w:val="34"/>
          <w:spacing w:val="0"/>
          <w:color w:val="000000"/>
          <w:b w:val="off"/>
          <w:i w:val="off"/>
        </w:rPr>
        <w:t>㊶  Musquinet de la Pagne,《比塞特院的改革：戒律院之成立》(Bicêtre réformé</w:t>
      </w:r>
      <w:r>
        <w:rPr>
          <w:rFonts w:ascii="TimesNewRoman" w:hAnsi="TimesNewRoman" w:cs="TimesNewRoman" w:eastAsia="TimesNewRoman"/>
          <w:sz w:val="34"/>
          <w:spacing w:val="0"/>
          <w:color w:val="000000"/>
          <w:b w:val="off"/>
          <w:i w:val="off"/>
        </w:rPr>
        <w:t>ou établissement d'une maison de discipline),1789,p.22。</w:t>
      </w:r>
      <w:bookmarkEnd w:id="2537"/>
    </w:p>
    <w:p>
      <w:pPr>
        <w:pageBreakBefore w:val="off"/>
        <w:tabs/>
        <w:wordWrap w:val="off"/>
        <w:spacing w:before="0" w:after="0" w:line="420" w:lineRule="atLeast"/>
        <w:ind w:left="0" w:right="260"/>
        <w:jc w:val="right"/>
        <w:textAlignment w:val="baseline"/>
        <w:rPr>
          <w:sz w:val="31"/>
        </w:rPr>
      </w:pPr>
      <w:bookmarkStart w:name="" w:id="2538"/>
      <w:r>
        <w:rPr>
          <w:rFonts w:ascii="仿宋" w:hAnsi="仿宋" w:cs="仿宋" w:eastAsia="仿宋"/>
          <w:sz w:val="31"/>
          <w:spacing w:val="0"/>
          <w:color w:val="000000"/>
          <w:b w:val="off"/>
          <w:i w:val="off"/>
        </w:rPr>
        <w:t>107</w:t>
      </w:r>
      <w:bookmarkEnd w:id="2538"/>
    </w:p>
    <w:p>
      <w:r>
        <w:t/>
      </w:r>
    </w:p>
    <w:p>
      <w:pPr>
        <w:sectPr>
          <w:footerReference r:id="rId372"/>
          <w:headerReference r:id="rId373" w:type="default"/>
          <w:type w:val="nextPage"/>
          <w:pgSz w:w="15660" w:h="23340"/>
          <w:pgMar w:left="2060" w:top="1980" w:right="2060" w:bottom="1980" w:header="1680" w:footer="1680"/>
          <w:cols w:num="1"/>
        </w:sectPr>
      </w:pPr>
    </w:p>
    <w:p>
      <w:pPr>
        <w:pageBreakBefore w:val="off"/>
        <w:tabs/>
        <w:wordWrap w:val="off"/>
        <w:spacing w:before="880" w:after="0" w:line="680" w:lineRule="atLeast"/>
        <w:ind w:left="0" w:right="120"/>
        <w:jc w:val="both"/>
        <w:textAlignment w:val="baseline"/>
        <w:rPr>
          <w:sz w:val="42"/>
        </w:rPr>
      </w:pPr>
      <w:bookmarkStart w:name="" w:id="2539"/>
      <w:r>
        <w:rPr>
          <w:rFonts w:ascii="宋体" w:hAnsi="宋体" w:cs="宋体" w:eastAsia="宋体"/>
          <w:sz w:val="42"/>
          <w:spacing w:val="0"/>
          <w:color w:val="000000"/>
          <w:b w:val="off"/>
          <w:i w:val="off"/>
        </w:rPr>
        <w:t>的回答，17世纪就已提出了：“原因是整天游手好闲、无事可</w:t>
      </w:r>
      <w:r>
        <w:rPr>
          <w:rFonts w:ascii="宋体" w:hAnsi="宋体" w:cs="宋体" w:eastAsia="宋体"/>
          <w:sz w:val="42"/>
          <w:spacing w:val="0"/>
          <w:color w:val="000000"/>
          <w:b w:val="off"/>
          <w:i w:val="off"/>
        </w:rPr>
        <w:t>做。解决方法为何？工作。”</w:t>
      </w:r>
      <w:bookmarkEnd w:id="2539"/>
    </w:p>
    <w:p>
      <w:pPr>
        <w:pageBreakBefore w:val="off"/>
        <w:tabs/>
        <w:wordWrap w:val="off"/>
        <w:spacing w:before="0" w:after="0" w:line="680" w:lineRule="atLeast"/>
        <w:ind w:left="0" w:right="60" w:firstLine="860"/>
        <w:jc w:val="both"/>
        <w:textAlignment w:val="baseline"/>
        <w:rPr>
          <w:sz w:val="42"/>
        </w:rPr>
      </w:pPr>
      <w:bookmarkStart w:name="" w:id="2540"/>
      <w:r>
        <w:rPr>
          <w:rFonts w:ascii="宋体" w:hAnsi="宋体" w:cs="宋体" w:eastAsia="宋体"/>
          <w:sz w:val="42"/>
          <w:spacing w:val="0"/>
          <w:color w:val="000000"/>
          <w:b w:val="off"/>
          <w:i w:val="off"/>
        </w:rPr>
        <w:t>古典时代对监禁的利用方式，模棱两可，它要监禁扮演</w:t>
      </w:r>
      <w:r>
        <w:rPr>
          <w:rFonts w:ascii="宋体" w:hAnsi="宋体" w:cs="宋体" w:eastAsia="宋体"/>
          <w:sz w:val="42"/>
          <w:spacing w:val="0"/>
          <w:color w:val="000000"/>
          <w:b w:val="off"/>
          <w:i w:val="off"/>
        </w:rPr>
        <w:t>双重角色：要它吸收失业，或至少消除其最明显的社会效果，</w:t>
      </w:r>
      <w:r>
        <w:rPr>
          <w:rFonts w:ascii="宋体" w:hAnsi="宋体" w:cs="宋体" w:eastAsia="宋体"/>
          <w:sz w:val="42"/>
          <w:spacing w:val="0"/>
          <w:color w:val="000000"/>
          <w:b w:val="off"/>
          <w:i w:val="off"/>
        </w:rPr>
        <w:t>又要利用它在物价可能高扬时加以节制。因此它是轮流地</w:t>
      </w:r>
      <w:r>
        <w:rPr>
          <w:rFonts w:ascii="宋体" w:hAnsi="宋体" w:cs="宋体" w:eastAsia="宋体"/>
          <w:sz w:val="42"/>
          <w:spacing w:val="0"/>
          <w:color w:val="000000"/>
          <w:b w:val="off"/>
          <w:i w:val="off"/>
        </w:rPr>
        <w:t>在人力市场和生产价格两方面发挥作用。其实，监禁似乎无</w:t>
      </w:r>
      <w:r>
        <w:rPr>
          <w:rFonts w:ascii="宋体" w:hAnsi="宋体" w:cs="宋体" w:eastAsia="宋体"/>
          <w:sz w:val="42"/>
          <w:spacing w:val="0"/>
          <w:color w:val="000000"/>
          <w:b w:val="off"/>
          <w:i w:val="off"/>
        </w:rPr>
        <w:t>法有效地扮演人们所期待的角色。如果它吸收了失业者，这</w:t>
      </w:r>
      <w:r>
        <w:rPr>
          <w:rFonts w:ascii="宋体" w:hAnsi="宋体" w:cs="宋体" w:eastAsia="宋体"/>
          <w:sz w:val="42"/>
          <w:spacing w:val="0"/>
          <w:color w:val="000000"/>
          <w:b w:val="off"/>
          <w:i w:val="off"/>
        </w:rPr>
        <w:t>主要是为了遮掩悲惨，及避免因其骚动而来的社会政治不</w:t>
      </w:r>
      <w:r>
        <w:rPr>
          <w:rFonts w:ascii="宋体" w:hAnsi="宋体" w:cs="宋体" w:eastAsia="宋体"/>
          <w:sz w:val="42"/>
          <w:spacing w:val="0"/>
          <w:color w:val="000000"/>
          <w:b w:val="off"/>
          <w:i w:val="off"/>
        </w:rPr>
        <w:t>安；但是，一旦把他们收容在强制工作场中，邻近地区和类似</w:t>
      </w:r>
      <w:r>
        <w:rPr>
          <w:rFonts w:ascii="宋体" w:hAnsi="宋体" w:cs="宋体" w:eastAsia="宋体"/>
          <w:sz w:val="42"/>
          <w:spacing w:val="0"/>
          <w:color w:val="000000"/>
          <w:b w:val="off"/>
          <w:i w:val="off"/>
        </w:rPr>
        <w:t>行业中的失业反而会开始增加。⑤至于干预价格方面，它不</w:t>
      </w:r>
      <w:r>
        <w:rPr>
          <w:rFonts w:ascii="宋体" w:hAnsi="宋体" w:cs="宋体" w:eastAsia="宋体"/>
          <w:sz w:val="42"/>
          <w:spacing w:val="0"/>
          <w:color w:val="000000"/>
          <w:b w:val="off"/>
          <w:i w:val="off"/>
        </w:rPr>
        <w:t>能有什么实际的作用，因为如果我们把监禁本身所造成的开</w:t>
      </w:r>
      <w:r>
        <w:rPr>
          <w:rFonts w:ascii="宋体" w:hAnsi="宋体" w:cs="宋体" w:eastAsia="宋体"/>
          <w:sz w:val="42"/>
          <w:spacing w:val="0"/>
          <w:color w:val="000000"/>
          <w:b w:val="off"/>
          <w:i w:val="off"/>
        </w:rPr>
        <w:t>支加入估算，那么用这种方式生产出来的产品，其销售价格</w:t>
      </w:r>
      <w:r>
        <w:rPr>
          <w:rFonts w:ascii="宋体" w:hAnsi="宋体" w:cs="宋体" w:eastAsia="宋体"/>
          <w:sz w:val="42"/>
          <w:spacing w:val="0"/>
          <w:color w:val="000000"/>
          <w:b w:val="off"/>
          <w:i w:val="off"/>
        </w:rPr>
        <w:t>和真正的成本根本不成比例。</w:t>
      </w:r>
      <w:bookmarkEnd w:id="2540"/>
    </w:p>
    <w:p>
      <w:pPr>
        <w:pageBreakBefore w:val="off"/>
        <w:tabs/>
        <w:wordWrap w:val="off"/>
        <w:spacing w:before="0" w:after="0" w:line="700" w:lineRule="exact"/>
        <w:ind w:left="0" w:right="0"/>
        <w:jc w:val="both"/>
        <w:textAlignment w:val="baseline"/>
        <w:rPr>
          <w:sz w:val="42"/>
        </w:rPr>
      </w:pPr>
      <w:bookmarkStart w:name="" w:id="2541"/>
      <w:r>
        <w:rPr>
          <w:rFonts w:ascii="宋体" w:hAnsi="宋体" w:cs="宋体" w:eastAsia="宋体"/>
          <w:sz w:val="42"/>
          <w:spacing w:val="0"/>
          <w:color w:val="000000"/>
          <w:b w:val="off"/>
          <w:i w:val="off"/>
        </w:rPr>
        <w:t/>
      </w:r>
      <w:bookmarkEnd w:id="2541"/>
    </w:p>
    <w:p>
      <w:pPr>
        <w:pageBreakBefore w:val="off"/>
        <w:tabs/>
        <w:wordWrap w:val="off"/>
        <w:spacing w:before="0" w:after="0" w:line="700" w:lineRule="exact"/>
        <w:ind w:left="0" w:right="0"/>
        <w:jc w:val="both"/>
        <w:textAlignment w:val="baseline"/>
        <w:rPr>
          <w:sz w:val="42"/>
        </w:rPr>
      </w:pPr>
      <w:bookmarkStart w:name="" w:id="2542"/>
      <w:r>
        <w:rPr>
          <w:rFonts w:ascii="宋体" w:hAnsi="宋体" w:cs="宋体" w:eastAsia="宋体"/>
          <w:sz w:val="42"/>
          <w:spacing w:val="0"/>
          <w:color w:val="000000"/>
          <w:b w:val="off"/>
          <w:i w:val="off"/>
        </w:rPr>
        <w:t/>
      </w:r>
      <w:bookmarkEnd w:id="2542"/>
    </w:p>
    <w:p>
      <w:pPr>
        <w:pageBreakBefore w:val="off"/>
        <w:tabs/>
        <w:wordWrap w:val="off"/>
        <w:spacing w:before="0" w:after="0" w:line="680" w:lineRule="atLeast"/>
        <w:ind w:left="0" w:right="40" w:firstLine="860"/>
        <w:jc w:val="both"/>
        <w:textAlignment w:val="baseline"/>
        <w:rPr>
          <w:sz w:val="42"/>
        </w:rPr>
      </w:pPr>
      <w:bookmarkStart w:name="" w:id="2543"/>
      <w:r>
        <w:rPr>
          <w:rFonts w:ascii="宋体" w:hAnsi="宋体" w:cs="宋体" w:eastAsia="宋体"/>
          <w:sz w:val="42"/>
          <w:spacing w:val="0"/>
          <w:color w:val="000000"/>
          <w:b w:val="off"/>
          <w:i w:val="off"/>
        </w:rPr>
        <w:t>监禁所的创设，如果只衡量其功能价值，可称失败之举。</w:t>
      </w:r>
      <w:r>
        <w:rPr>
          <w:rFonts w:ascii="宋体" w:hAnsi="宋体" w:cs="宋体" w:eastAsia="宋体"/>
          <w:sz w:val="42"/>
          <w:spacing w:val="0"/>
          <w:color w:val="000000"/>
          <w:b w:val="off"/>
          <w:i w:val="off"/>
        </w:rPr>
        <w:t>19世纪初，它们几乎在全欧洲消失，不再作为贫民收容中心</w:t>
      </w:r>
      <w:r>
        <w:rPr>
          <w:rFonts w:ascii="宋体" w:hAnsi="宋体" w:cs="宋体" w:eastAsia="宋体"/>
          <w:sz w:val="42"/>
          <w:spacing w:val="0"/>
          <w:color w:val="000000"/>
          <w:b w:val="off"/>
          <w:i w:val="off"/>
        </w:rPr>
        <w:t>和悲惨的监牢，可说最后被认定为失败。它们被认定为过渡</w:t>
      </w:r>
      <w:r>
        <w:rPr>
          <w:rFonts w:ascii="宋体" w:hAnsi="宋体" w:cs="宋体" w:eastAsia="宋体"/>
          <w:sz w:val="42"/>
          <w:spacing w:val="0"/>
          <w:color w:val="000000"/>
          <w:b w:val="off"/>
          <w:i w:val="off"/>
        </w:rPr>
        <w:t>性的无效方案，新生工业化过程中相当拙劣的社会预防措</w:t>
      </w:r>
      <w:r>
        <w:rPr>
          <w:rFonts w:ascii="宋体" w:hAnsi="宋体" w:cs="宋体" w:eastAsia="宋体"/>
          <w:sz w:val="42"/>
          <w:spacing w:val="0"/>
          <w:color w:val="000000"/>
          <w:b w:val="off"/>
          <w:i w:val="off"/>
        </w:rPr>
        <w:t>施。然而，这个失败对古典时代本身来说，乃是一项不可化</w:t>
      </w:r>
      <w:r>
        <w:rPr>
          <w:rFonts w:ascii="宋体" w:hAnsi="宋体" w:cs="宋体" w:eastAsia="宋体"/>
          <w:sz w:val="42"/>
          <w:spacing w:val="0"/>
          <w:color w:val="000000"/>
          <w:b w:val="off"/>
          <w:i w:val="off"/>
        </w:rPr>
        <w:t>约的经验。以今日的眼光衡量，它是生产和价格之间的拙劣</w:t>
      </w:r>
      <w:r>
        <w:rPr>
          <w:rFonts w:ascii="宋体" w:hAnsi="宋体" w:cs="宋体" w:eastAsia="宋体"/>
          <w:sz w:val="42"/>
          <w:spacing w:val="0"/>
          <w:color w:val="000000"/>
          <w:b w:val="off"/>
          <w:i w:val="off"/>
        </w:rPr>
        <w:t>辩证，但在当时，它真实的意义其实是某种工作上的伦理意</w:t>
      </w:r>
      <w:bookmarkEnd w:id="2543"/>
    </w:p>
    <w:p>
      <w:pPr>
        <w:pageBreakBefore w:val="off"/>
        <w:tabs/>
        <w:wordWrap w:val="off"/>
        <w:spacing w:before="0" w:after="0" w:line="680" w:lineRule="atLeast"/>
        <w:ind w:left="80" w:right="0"/>
        <w:jc w:val="both"/>
        <w:textAlignment w:val="baseline"/>
        <w:rPr>
          <w:sz w:val="42"/>
        </w:rPr>
      </w:pPr>
      <w:bookmarkStart w:name="" w:id="2544"/>
      <w:r>
        <w:rPr>
          <w:rFonts w:ascii="宋体" w:hAnsi="宋体" w:cs="宋体" w:eastAsia="宋体"/>
          <w:sz w:val="42"/>
          <w:spacing w:val="0"/>
          <w:color w:val="000000"/>
          <w:u w:val="single"/>
          <w:b w:val="off"/>
          <w:i w:val="off"/>
        </w:rPr>
        <w:t xml:space="preserve">             </w:t>
      </w:r>
      <w:bookmarkEnd w:id="2544"/>
    </w:p>
    <w:p>
      <w:pPr>
        <w:pageBreakBefore w:val="off"/>
        <w:tabs/>
        <w:wordWrap w:val="off"/>
        <w:spacing w:before="260" w:after="0" w:line="480" w:lineRule="atLeast"/>
        <w:ind w:left="60" w:right="0" w:firstLine="600"/>
        <w:jc w:val="both"/>
        <w:textAlignment w:val="baseline"/>
        <w:rPr>
          <w:sz w:val="29"/>
        </w:rPr>
      </w:pPr>
      <w:bookmarkStart w:name="" w:id="2545"/>
      <w:r>
        <w:rPr>
          <w:rFonts w:ascii="黑体" w:hAnsi="黑体" w:cs="黑体" w:eastAsia="黑体"/>
          <w:sz w:val="29"/>
          <w:spacing w:val="0"/>
          <w:color w:val="000000"/>
          <w:b w:val="off"/>
          <w:i w:val="off"/>
        </w:rPr>
        <w:t>⑮法国和英国一样，也发生过这一类的冲突：比如在特华(Troyes)，“制帽业</w:t>
      </w:r>
      <w:r>
        <w:rPr>
          <w:rFonts w:ascii="黑体" w:hAnsi="黑体" w:cs="黑体" w:eastAsia="黑体"/>
          <w:sz w:val="29"/>
          <w:spacing w:val="0"/>
          <w:color w:val="000000"/>
          <w:b w:val="off"/>
          <w:i w:val="off"/>
        </w:rPr>
        <w:t>者及制帽师傅”便曾经和收容所管理人发生过诉讼。(《罗布省档案》〔Archives du</w:t>
      </w:r>
      <w:r>
        <w:rPr>
          <w:rFonts w:ascii="楷体" w:hAnsi="楷体" w:cs="楷体" w:eastAsia="楷体"/>
          <w:sz w:val="29"/>
          <w:spacing w:val="0"/>
          <w:color w:val="000000"/>
          <w:b w:val="off"/>
          <w:i w:val="off"/>
        </w:rPr>
        <w:t>département de l'Aube〕)</w:t>
      </w:r>
      <w:bookmarkEnd w:id="2545"/>
    </w:p>
    <w:p>
      <w:pPr>
        <w:pageBreakBefore w:val="off"/>
        <w:tabs/>
        <w:wordWrap w:val="off"/>
        <w:spacing w:before="0" w:after="0" w:line="440" w:lineRule="atLeast"/>
        <w:ind w:left="300" w:right="0"/>
        <w:jc w:val="both"/>
        <w:textAlignment w:val="baseline"/>
        <w:rPr>
          <w:sz w:val="32"/>
        </w:rPr>
      </w:pPr>
      <w:bookmarkStart w:name="" w:id="2546"/>
      <w:r>
        <w:rPr>
          <w:rFonts w:ascii="宋体" w:hAnsi="宋体" w:cs="宋体" w:eastAsia="宋体"/>
          <w:sz w:val="32"/>
          <w:spacing w:val="0"/>
          <w:color w:val="000000"/>
          <w:b w:val="off"/>
          <w:i w:val="off"/>
        </w:rPr>
        <w:t>108</w:t>
      </w:r>
      <w:bookmarkEnd w:id="2546"/>
    </w:p>
    <w:p>
      <w:r>
        <w:t/>
      </w:r>
    </w:p>
    <w:p>
      <w:pPr>
        <w:sectPr>
          <w:footerReference r:id="rId374"/>
          <w:headerReference r:id="rId375" w:type="default"/>
          <w:type w:val="nextPage"/>
          <w:pgSz w:w="15660" w:h="23340"/>
          <w:pgMar w:left="2140" w:top="1980" w:right="2140" w:bottom="1980" w:header="1680" w:footer="1680"/>
          <w:cols w:num="1"/>
        </w:sectPr>
      </w:pPr>
    </w:p>
    <w:p>
      <w:pPr>
        <w:pageBreakBefore w:val="off"/>
        <w:tabs/>
        <w:wordWrap w:val="off"/>
        <w:spacing w:before="860" w:after="0" w:line="740" w:lineRule="atLeast"/>
        <w:ind w:left="180" w:right="180"/>
        <w:jc w:val="both"/>
        <w:textAlignment w:val="baseline"/>
        <w:rPr>
          <w:sz w:val="43"/>
        </w:rPr>
      </w:pPr>
      <w:bookmarkStart w:name="" w:id="2547"/>
      <w:r>
        <w:rPr>
          <w:rFonts w:ascii="宋体" w:hAnsi="宋体" w:cs="宋体" w:eastAsia="宋体"/>
          <w:sz w:val="43"/>
          <w:spacing w:val="0"/>
          <w:color w:val="000000"/>
          <w:b w:val="off"/>
          <w:i w:val="off"/>
        </w:rPr>
        <w:t>识。在这样的意识里，当务之急不是经济机制里发生的困</w:t>
      </w:r>
      <w:r>
        <w:rPr>
          <w:rFonts w:ascii="宋体" w:hAnsi="宋体" w:cs="宋体" w:eastAsia="宋体"/>
          <w:sz w:val="43"/>
          <w:spacing w:val="0"/>
          <w:color w:val="000000"/>
          <w:b w:val="off"/>
          <w:i w:val="off"/>
        </w:rPr>
        <w:t>难，而是去肯定一项价值。</w:t>
      </w:r>
      <w:bookmarkEnd w:id="2547"/>
    </w:p>
    <w:p>
      <w:pPr>
        <w:pageBreakBefore w:val="off"/>
        <w:tabs/>
        <w:wordWrap w:val="off"/>
        <w:spacing w:before="0" w:after="0" w:line="740" w:lineRule="atLeast"/>
        <w:ind w:left="180" w:right="100" w:firstLine="860"/>
        <w:jc w:val="both"/>
        <w:textAlignment w:val="baseline"/>
        <w:rPr>
          <w:sz w:val="43"/>
        </w:rPr>
      </w:pPr>
      <w:bookmarkStart w:name="" w:id="2548"/>
      <w:r>
        <w:rPr>
          <w:rFonts w:ascii="宋体" w:hAnsi="宋体" w:cs="宋体" w:eastAsia="宋体"/>
          <w:sz w:val="43"/>
          <w:spacing w:val="0"/>
          <w:color w:val="000000"/>
          <w:b w:val="off"/>
          <w:i w:val="off"/>
        </w:rPr>
        <w:t>在这个工业高度发展的初期，工作不被认为和工业勃兴</w:t>
      </w:r>
      <w:r>
        <w:rPr>
          <w:rFonts w:ascii="宋体" w:hAnsi="宋体" w:cs="宋体" w:eastAsia="宋体"/>
          <w:sz w:val="43"/>
          <w:spacing w:val="0"/>
          <w:color w:val="000000"/>
          <w:b w:val="off"/>
          <w:i w:val="off"/>
        </w:rPr>
        <w:t>本身引发的问题相关；相反地，工作被视为一种一般性的解</w:t>
      </w:r>
      <w:r>
        <w:rPr>
          <w:rFonts w:ascii="宋体" w:hAnsi="宋体" w:cs="宋体" w:eastAsia="宋体"/>
          <w:sz w:val="43"/>
          <w:spacing w:val="0"/>
          <w:color w:val="000000"/>
          <w:b w:val="off"/>
          <w:i w:val="off"/>
        </w:rPr>
        <w:t>决方法，无病不治的万灵丹，可以治愈所有悲惨遭遇的良药。</w:t>
      </w:r>
      <w:r>
        <w:rPr>
          <w:rFonts w:ascii="宋体" w:hAnsi="宋体" w:cs="宋体" w:eastAsia="宋体"/>
          <w:sz w:val="43"/>
          <w:spacing w:val="0"/>
          <w:color w:val="000000"/>
          <w:b w:val="off"/>
          <w:i w:val="off"/>
        </w:rPr>
        <w:t>工作和贫穷被当作简单的对立物；两者扩张程度互为反比。</w:t>
      </w:r>
      <w:r>
        <w:rPr>
          <w:rFonts w:ascii="宋体" w:hAnsi="宋体" w:cs="宋体" w:eastAsia="宋体"/>
          <w:sz w:val="43"/>
          <w:spacing w:val="0"/>
          <w:color w:val="000000"/>
          <w:b w:val="off"/>
          <w:i w:val="off"/>
        </w:rPr>
        <w:t>至于工作为何特别有使悲惨消失的力量，对于古典思想而</w:t>
      </w:r>
      <w:r>
        <w:rPr>
          <w:rFonts w:ascii="宋体" w:hAnsi="宋体" w:cs="宋体" w:eastAsia="宋体"/>
          <w:sz w:val="43"/>
          <w:spacing w:val="0"/>
          <w:color w:val="000000"/>
          <w:b w:val="off"/>
          <w:i w:val="off"/>
        </w:rPr>
        <w:t>言，其来源比较不在工作中的生产能力，而是来自其中的道</w:t>
      </w:r>
      <w:r>
        <w:rPr>
          <w:rFonts w:ascii="宋体" w:hAnsi="宋体" w:cs="宋体" w:eastAsia="宋体"/>
          <w:sz w:val="43"/>
          <w:spacing w:val="0"/>
          <w:color w:val="000000"/>
          <w:b w:val="off"/>
          <w:i w:val="off"/>
        </w:rPr>
        <w:t>德启发力量。工作的效力之所以受到肯定，乃是因为人们认</w:t>
      </w:r>
      <w:r>
        <w:rPr>
          <w:rFonts w:ascii="宋体" w:hAnsi="宋体" w:cs="宋体" w:eastAsia="宋体"/>
          <w:sz w:val="43"/>
          <w:spacing w:val="0"/>
          <w:color w:val="000000"/>
          <w:b w:val="off"/>
          <w:i w:val="off"/>
        </w:rPr>
        <w:t>为它有伦理超越性作为基础。自从人由乐园堕落以来，劳动</w:t>
      </w:r>
      <w:r>
        <w:rPr>
          <w:rFonts w:ascii="宋体" w:hAnsi="宋体" w:cs="宋体" w:eastAsia="宋体"/>
          <w:sz w:val="43"/>
          <w:spacing w:val="0"/>
          <w:color w:val="000000"/>
          <w:b w:val="off"/>
          <w:i w:val="off"/>
        </w:rPr>
        <w:t>作为处罚，便具有悔罪价值和救赎力量。人之所以被迫要</w:t>
      </w:r>
      <w:r>
        <w:rPr>
          <w:rFonts w:ascii="宋体" w:hAnsi="宋体" w:cs="宋体" w:eastAsia="宋体"/>
          <w:sz w:val="43"/>
          <w:spacing w:val="0"/>
          <w:color w:val="000000"/>
          <w:b w:val="off"/>
          <w:i w:val="off"/>
        </w:rPr>
        <w:t>工作，并非因为自然法则，而是因为人受到诅咒。大地贫</w:t>
      </w:r>
      <w:r>
        <w:rPr>
          <w:rFonts w:ascii="宋体" w:hAnsi="宋体" w:cs="宋体" w:eastAsia="宋体"/>
          <w:sz w:val="43"/>
          <w:spacing w:val="0"/>
          <w:color w:val="000000"/>
          <w:b w:val="off"/>
          <w:i w:val="off"/>
        </w:rPr>
        <w:t>瘠不毛，但它是无辜的，因为如果人类保持游手好闲，它就</w:t>
      </w:r>
      <w:r>
        <w:rPr>
          <w:rFonts w:ascii="宋体" w:hAnsi="宋体" w:cs="宋体" w:eastAsia="宋体"/>
          <w:sz w:val="43"/>
          <w:spacing w:val="0"/>
          <w:color w:val="000000"/>
          <w:b w:val="off"/>
          <w:i w:val="off"/>
        </w:rPr>
        <w:t>会陷入沉睡：“大地没有原罪，如果大地被诅咒，那只是因</w:t>
      </w:r>
      <w:r>
        <w:rPr>
          <w:rFonts w:ascii="宋体" w:hAnsi="宋体" w:cs="宋体" w:eastAsia="宋体"/>
          <w:sz w:val="43"/>
          <w:spacing w:val="0"/>
          <w:color w:val="000000"/>
          <w:b w:val="off"/>
          <w:i w:val="off"/>
        </w:rPr>
        <w:t>为耕作它的人，被诅咒要以工作维生；人如果要由大地攫</w:t>
      </w:r>
      <w:r>
        <w:rPr>
          <w:rFonts w:ascii="宋体" w:hAnsi="宋体" w:cs="宋体" w:eastAsia="宋体"/>
          <w:sz w:val="43"/>
          <w:spacing w:val="0"/>
          <w:color w:val="000000"/>
          <w:b w:val="off"/>
          <w:i w:val="off"/>
        </w:rPr>
        <w:t>取任何果实，尤其是他最需要的果实，只有花下力气，不懈</w:t>
      </w:r>
      <w:r>
        <w:rPr>
          <w:rFonts w:ascii="宋体" w:hAnsi="宋体" w:cs="宋体" w:eastAsia="宋体"/>
          <w:sz w:val="43"/>
          <w:spacing w:val="0"/>
          <w:color w:val="000000"/>
          <w:b w:val="off"/>
          <w:i w:val="off"/>
        </w:rPr>
        <w:t>地工作。”⑧</w:t>
      </w:r>
      <w:bookmarkEnd w:id="2548"/>
    </w:p>
    <w:p>
      <w:pPr>
        <w:pageBreakBefore w:val="off"/>
        <w:tabs/>
        <w:wordWrap w:val="off"/>
        <w:spacing w:before="0" w:after="0" w:line="740" w:lineRule="atLeast"/>
        <w:ind w:left="180" w:right="20" w:firstLine="860"/>
        <w:jc w:val="both"/>
        <w:textAlignment w:val="baseline"/>
        <w:rPr>
          <w:sz w:val="43"/>
        </w:rPr>
      </w:pPr>
      <w:bookmarkStart w:name="" w:id="2549"/>
      <w:r>
        <w:rPr>
          <w:rFonts w:ascii="宋体" w:hAnsi="宋体" w:cs="宋体" w:eastAsia="宋体"/>
          <w:sz w:val="43"/>
          <w:spacing w:val="0"/>
          <w:color w:val="000000"/>
          <w:b w:val="off"/>
          <w:i w:val="off"/>
        </w:rPr>
        <w:t>工作的义务和任何人对自然持有的信念之间，在这时毫</w:t>
      </w:r>
      <w:r>
        <w:rPr>
          <w:rFonts w:ascii="宋体" w:hAnsi="宋体" w:cs="宋体" w:eastAsia="宋体"/>
          <w:sz w:val="43"/>
          <w:spacing w:val="0"/>
          <w:color w:val="000000"/>
          <w:b w:val="off"/>
          <w:i w:val="off"/>
        </w:rPr>
        <w:t>无关联；而且如果大地会回报人的劳动，也不是因为它有一</w:t>
      </w:r>
      <w:r>
        <w:rPr>
          <w:rFonts w:ascii="宋体" w:hAnsi="宋体" w:cs="宋体" w:eastAsia="宋体"/>
          <w:sz w:val="43"/>
          <w:spacing w:val="0"/>
          <w:color w:val="000000"/>
          <w:b w:val="off"/>
          <w:i w:val="off"/>
        </w:rPr>
        <w:t>种幽微的诚信。天主教徒和新教徒一致认为，工作自身并不</w:t>
      </w:r>
      <w:r>
        <w:rPr>
          <w:rFonts w:ascii="宋体" w:hAnsi="宋体" w:cs="宋体" w:eastAsia="宋体"/>
          <w:sz w:val="43"/>
          <w:spacing w:val="0"/>
          <w:color w:val="000000"/>
          <w:b w:val="off"/>
          <w:i w:val="off"/>
        </w:rPr>
        <w:t>包含果实。收获和财富也不是工作和自然的辩证的结局。</w:t>
      </w:r>
      <w:r>
        <w:rPr>
          <w:rFonts w:ascii="宋体" w:hAnsi="宋体" w:cs="宋体" w:eastAsia="宋体"/>
          <w:sz w:val="43"/>
          <w:spacing w:val="0"/>
          <w:color w:val="000000"/>
          <w:b w:val="off"/>
          <w:i w:val="off"/>
        </w:rPr>
        <w:t>加尔文曾告诫人说：“然而，我们引领人的原则，并不是要根</w:t>
      </w:r>
      <w:bookmarkEnd w:id="2549"/>
    </w:p>
    <w:p>
      <w:pPr>
        <w:pageBreakBefore w:val="off"/>
        <w:tabs/>
        <w:wordWrap w:val="off"/>
        <w:spacing w:before="0" w:after="0" w:line="740" w:lineRule="atLeast"/>
        <w:ind w:left="280" w:right="0"/>
        <w:jc w:val="both"/>
        <w:textAlignment w:val="baseline"/>
        <w:rPr>
          <w:sz w:val="43"/>
        </w:rPr>
      </w:pPr>
      <w:bookmarkStart w:name="" w:id="2550"/>
      <w:r>
        <w:rPr>
          <w:rFonts w:ascii="宋体" w:hAnsi="宋体" w:cs="宋体" w:eastAsia="宋体"/>
          <w:sz w:val="43"/>
          <w:spacing w:val="0"/>
          <w:color w:val="000000"/>
          <w:u w:val="single"/>
          <w:b w:val="off"/>
          <w:i w:val="off"/>
        </w:rPr>
        <w:t xml:space="preserve">             </w:t>
      </w:r>
      <w:bookmarkEnd w:id="2550"/>
    </w:p>
    <w:p>
      <w:pPr>
        <w:pageBreakBefore w:val="off"/>
        <w:tabs/>
        <w:wordWrap w:val="off"/>
        <w:spacing w:before="280" w:after="0" w:line="540" w:lineRule="atLeast"/>
        <w:ind w:left="180" w:right="0" w:firstLine="620"/>
        <w:jc w:val="both"/>
        <w:textAlignment w:val="baseline"/>
        <w:rPr>
          <w:sz w:val="27"/>
        </w:rPr>
      </w:pPr>
      <w:bookmarkStart w:name="" w:id="2551"/>
      <w:r>
        <w:rPr>
          <w:rFonts w:ascii="TimesNewRoman" w:hAnsi="TimesNewRoman" w:cs="TimesNewRoman" w:eastAsia="TimesNewRoman"/>
          <w:sz w:val="27"/>
          <w:spacing w:val="0"/>
          <w:color w:val="000000"/>
          <w:b w:val="off"/>
          <w:i w:val="off"/>
        </w:rPr>
        <w:t>⑧  波舒哀(Bossuet)，《神秘升扬》(Élévations sur les mystères)，第六周，第十二</w:t>
      </w:r>
      <w:r>
        <w:rPr>
          <w:rFonts w:ascii="TimesNewRoman" w:hAnsi="TimesNewRoman" w:cs="TimesNewRoman" w:eastAsia="TimesNewRoman"/>
          <w:sz w:val="27"/>
          <w:spacing w:val="0"/>
          <w:color w:val="000000"/>
          <w:b w:val="off"/>
          <w:i w:val="off"/>
        </w:rPr>
        <w:t>升扬。(《波舒哀文选》(Bossuet. Textes choisis), H. Bremond 编, Paris,1913, t. III,</w:t>
      </w:r>
      <w:r>
        <w:rPr>
          <w:rFonts w:ascii="TimesNewRoman" w:hAnsi="TimesNewRoman" w:cs="TimesNewRoman" w:eastAsia="TimesNewRoman"/>
          <w:sz w:val="27"/>
          <w:spacing w:val="0"/>
          <w:color w:val="000000"/>
          <w:b w:val="off"/>
          <w:i w:val="off"/>
        </w:rPr>
        <w:t>p.285)</w:t>
      </w:r>
      <w:bookmarkEnd w:id="2551"/>
    </w:p>
    <w:p>
      <w:pPr>
        <w:pageBreakBefore w:val="off"/>
        <w:tabs/>
        <w:wordWrap w:val="off"/>
        <w:spacing w:before="0" w:after="0" w:line="440" w:lineRule="atLeast"/>
        <w:ind w:left="0" w:right="200"/>
        <w:jc w:val="right"/>
        <w:textAlignment w:val="baseline"/>
        <w:rPr>
          <w:sz w:val="32"/>
        </w:rPr>
      </w:pPr>
      <w:bookmarkStart w:name="" w:id="2552"/>
      <w:r>
        <w:rPr>
          <w:rFonts w:ascii="仿宋" w:hAnsi="仿宋" w:cs="仿宋" w:eastAsia="仿宋"/>
          <w:sz w:val="32"/>
          <w:spacing w:val="0"/>
          <w:color w:val="000000"/>
          <w:b w:val="off"/>
          <w:i w:val="off"/>
        </w:rPr>
        <w:t>109</w:t>
      </w:r>
      <w:bookmarkEnd w:id="2552"/>
    </w:p>
    <w:p>
      <w:r>
        <w:t/>
      </w:r>
    </w:p>
    <w:p>
      <w:pPr>
        <w:sectPr>
          <w:footerReference r:id="rId376"/>
          <w:headerReference r:id="rId377" w:type="default"/>
          <w:type w:val="nextPage"/>
          <w:pgSz w:w="15660" w:h="23340"/>
          <w:pgMar w:left="2040" w:top="1980" w:right="2040" w:bottom="1980" w:header="1680" w:footer="1680"/>
          <w:cols w:num="1"/>
        </w:sectPr>
      </w:pPr>
    </w:p>
    <w:p>
      <w:pPr>
        <w:pageBreakBefore w:val="off"/>
        <w:tabs/>
        <w:wordWrap w:val="off"/>
        <w:spacing w:before="900" w:after="0" w:line="800" w:lineRule="atLeast"/>
        <w:ind w:left="0" w:right="60"/>
        <w:jc w:val="both"/>
        <w:textAlignment w:val="baseline"/>
        <w:rPr>
          <w:sz w:val="38"/>
        </w:rPr>
      </w:pPr>
      <w:bookmarkStart w:name="" w:id="2553"/>
      <w:r>
        <w:rPr>
          <w:rFonts w:ascii="宋体" w:hAnsi="宋体" w:cs="宋体" w:eastAsia="宋体"/>
          <w:sz w:val="38"/>
          <w:spacing w:val="0"/>
          <w:color w:val="000000"/>
          <w:b w:val="off"/>
          <w:i w:val="off"/>
        </w:rPr>
        <w:t>据他是否精明能干，是否负责尽职，有无能力使土地肥沃；引</w:t>
      </w:r>
      <w:r>
        <w:rPr>
          <w:rFonts w:ascii="宋体" w:hAnsi="宋体" w:cs="宋体" w:eastAsia="宋体"/>
          <w:sz w:val="38"/>
          <w:spacing w:val="0"/>
          <w:color w:val="000000"/>
          <w:b w:val="off"/>
          <w:i w:val="off"/>
        </w:rPr>
        <w:t>领一切的，乃是上帝的祝福。”⑦如果上帝不以它的慈善干</w:t>
      </w:r>
      <w:r>
        <w:rPr>
          <w:rFonts w:ascii="宋体" w:hAnsi="宋体" w:cs="宋体" w:eastAsia="宋体"/>
          <w:sz w:val="38"/>
          <w:spacing w:val="0"/>
          <w:color w:val="000000"/>
          <w:b w:val="off"/>
          <w:i w:val="off"/>
        </w:rPr>
        <w:t>预，工作仍旧不会有成果；波舒哀(Bossuet)也知道这项危</w:t>
      </w:r>
      <w:r>
        <w:rPr>
          <w:rFonts w:ascii="宋体" w:hAnsi="宋体" w:cs="宋体" w:eastAsia="宋体"/>
          <w:sz w:val="38"/>
          <w:spacing w:val="0"/>
          <w:color w:val="000000"/>
          <w:b w:val="off"/>
          <w:i w:val="off"/>
        </w:rPr>
        <w:t>难：“我们无时无刻都有可能失去收获的希望和工作的惟一</w:t>
      </w:r>
      <w:r>
        <w:rPr>
          <w:rFonts w:ascii="宋体" w:hAnsi="宋体" w:cs="宋体" w:eastAsia="宋体"/>
          <w:sz w:val="38"/>
          <w:spacing w:val="0"/>
          <w:color w:val="000000"/>
          <w:b w:val="off"/>
          <w:i w:val="off"/>
        </w:rPr>
        <w:t>成果；无常的上天主宰着我们，而雨滴有时会打掉幼嫩的稻</w:t>
      </w:r>
      <w:r>
        <w:rPr>
          <w:rFonts w:ascii="宋体" w:hAnsi="宋体" w:cs="宋体" w:eastAsia="宋体"/>
          <w:sz w:val="38"/>
          <w:spacing w:val="0"/>
          <w:color w:val="000000"/>
          <w:b w:val="off"/>
          <w:i w:val="off"/>
        </w:rPr>
        <w:t>穗。”⑧除了因为上帝特殊的愿望以外，自然永远没有义务回</w:t>
      </w:r>
      <w:r>
        <w:rPr>
          <w:rFonts w:ascii="宋体" w:hAnsi="宋体" w:cs="宋体" w:eastAsia="宋体"/>
          <w:sz w:val="38"/>
          <w:spacing w:val="0"/>
          <w:color w:val="000000"/>
          <w:b w:val="off"/>
          <w:i w:val="off"/>
        </w:rPr>
        <w:t>应人朝不保夕的劳动————然而人却有义务劳动，而且没有讨</w:t>
      </w:r>
      <w:r>
        <w:rPr>
          <w:rFonts w:ascii="宋体" w:hAnsi="宋体" w:cs="宋体" w:eastAsia="宋体"/>
          <w:sz w:val="38"/>
          <w:spacing w:val="0"/>
          <w:color w:val="000000"/>
          <w:b w:val="off"/>
          <w:i w:val="off"/>
        </w:rPr>
        <w:t>价还价的可能：工作并不处于自然综合的层次，而是处于道</w:t>
      </w:r>
      <w:r>
        <w:rPr>
          <w:rFonts w:ascii="宋体" w:hAnsi="宋体" w:cs="宋体" w:eastAsia="宋体"/>
          <w:sz w:val="38"/>
          <w:spacing w:val="0"/>
          <w:color w:val="000000"/>
          <w:b w:val="off"/>
          <w:i w:val="off"/>
        </w:rPr>
        <w:t>德综合的层次。既然“上帝”允诺供养天上的鸟儿，穷人便</w:t>
      </w:r>
      <w:r>
        <w:rPr>
          <w:rFonts w:ascii="宋体" w:hAnsi="宋体" w:cs="宋体" w:eastAsia="宋体"/>
          <w:sz w:val="38"/>
          <w:spacing w:val="0"/>
          <w:color w:val="000000"/>
          <w:b w:val="off"/>
          <w:i w:val="off"/>
        </w:rPr>
        <w:t>以为它会来救援他，因而不愿使大地“受苦”。他其实违背</w:t>
      </w:r>
      <w:r>
        <w:rPr>
          <w:rFonts w:ascii="宋体" w:hAnsi="宋体" w:cs="宋体" w:eastAsia="宋体"/>
          <w:sz w:val="38"/>
          <w:spacing w:val="0"/>
          <w:color w:val="000000"/>
          <w:b w:val="off"/>
          <w:i w:val="off"/>
        </w:rPr>
        <w:t>了《圣经》的重大律则：“你不可考验永生者，你的天主。”不</w:t>
      </w:r>
      <w:r>
        <w:rPr>
          <w:rFonts w:ascii="宋体" w:hAnsi="宋体" w:cs="宋体" w:eastAsia="宋体"/>
          <w:sz w:val="38"/>
          <w:spacing w:val="0"/>
          <w:color w:val="000000"/>
          <w:b w:val="off"/>
          <w:i w:val="off"/>
        </w:rPr>
        <w:t>愿工作，不就是“无法无天，考验上帝的大能”⑨吗？这样做，</w:t>
      </w:r>
      <w:r>
        <w:rPr>
          <w:rFonts w:ascii="宋体" w:hAnsi="宋体" w:cs="宋体" w:eastAsia="宋体"/>
          <w:sz w:val="38"/>
          <w:spacing w:val="0"/>
          <w:color w:val="000000"/>
          <w:b w:val="off"/>
          <w:i w:val="off"/>
        </w:rPr>
        <w:t>就是在强索奇迹，⑩然而奇迹其实是天天施给人的，因为他</w:t>
      </w:r>
      <w:r>
        <w:rPr>
          <w:rFonts w:ascii="宋体" w:hAnsi="宋体" w:cs="宋体" w:eastAsia="宋体"/>
          <w:sz w:val="38"/>
          <w:spacing w:val="0"/>
          <w:color w:val="000000"/>
          <w:b w:val="off"/>
          <w:i w:val="off"/>
        </w:rPr>
        <w:t>的劳动，总会收到无偿的报酬。如果工作的确不在自然法则</w:t>
      </w:r>
      <w:r>
        <w:rPr>
          <w:rFonts w:ascii="宋体" w:hAnsi="宋体" w:cs="宋体" w:eastAsia="宋体"/>
          <w:sz w:val="38"/>
          <w:spacing w:val="0"/>
          <w:color w:val="000000"/>
          <w:b w:val="off"/>
          <w:i w:val="off"/>
        </w:rPr>
        <w:t>之中，它却是包容在那堕落者的世界秩序里。这就是为什</w:t>
      </w:r>
      <w:r>
        <w:rPr>
          <w:rFonts w:ascii="宋体" w:hAnsi="宋体" w:cs="宋体" w:eastAsia="宋体"/>
          <w:sz w:val="38"/>
          <w:spacing w:val="0"/>
          <w:color w:val="000000"/>
          <w:b w:val="off"/>
          <w:i w:val="off"/>
        </w:rPr>
        <w:t>么，游手好闲便是叛逆————而且在某一种意义下，那还是最</w:t>
      </w:r>
      <w:r>
        <w:rPr>
          <w:rFonts w:ascii="宋体" w:hAnsi="宋体" w:cs="宋体" w:eastAsia="宋体"/>
          <w:sz w:val="38"/>
          <w:spacing w:val="0"/>
          <w:color w:val="000000"/>
          <w:b w:val="off"/>
          <w:i w:val="off"/>
        </w:rPr>
        <w:t>糟糕的叛逆：因为游手好闲便是在期待自然的慷慨大度，像</w:t>
      </w:r>
      <w:r>
        <w:rPr>
          <w:rFonts w:ascii="宋体" w:hAnsi="宋体" w:cs="宋体" w:eastAsia="宋体"/>
          <w:sz w:val="38"/>
          <w:spacing w:val="0"/>
          <w:color w:val="000000"/>
          <w:b w:val="off"/>
          <w:i w:val="off"/>
        </w:rPr>
        <w:t>是创世时对待无罪之人，因为它就是在强索上帝的慈悲，然</w:t>
      </w:r>
      <w:r>
        <w:rPr>
          <w:rFonts w:ascii="宋体" w:hAnsi="宋体" w:cs="宋体" w:eastAsia="宋体"/>
          <w:sz w:val="38"/>
          <w:spacing w:val="0"/>
          <w:color w:val="000000"/>
          <w:b w:val="off"/>
          <w:i w:val="off"/>
        </w:rPr>
        <w:t>而人自从亚当以来，就已失去了如此要求的权利。在堕落之</w:t>
      </w:r>
      <w:r>
        <w:rPr>
          <w:rFonts w:ascii="宋体" w:hAnsi="宋体" w:cs="宋体" w:eastAsia="宋体"/>
          <w:sz w:val="38"/>
          <w:spacing w:val="0"/>
          <w:color w:val="000000"/>
          <w:b w:val="off"/>
          <w:i w:val="off"/>
        </w:rPr>
        <w:t>前，人的原罪乃是傲慢；而人在堕落之后，游手好闲就是极大</w:t>
      </w:r>
      <w:r>
        <w:rPr>
          <w:rFonts w:ascii="宋体" w:hAnsi="宋体" w:cs="宋体" w:eastAsia="宋体"/>
          <w:sz w:val="38"/>
          <w:spacing w:val="0"/>
          <w:color w:val="000000"/>
          <w:b w:val="off"/>
          <w:i w:val="off"/>
        </w:rPr>
        <w:t>的骄傲，人在惨境中的可笑傲慢。我们的沃土其实只是荆棘</w:t>
      </w:r>
      <w:bookmarkEnd w:id="2553"/>
    </w:p>
    <w:p>
      <w:pPr>
        <w:pageBreakBefore w:val="off"/>
        <w:tabs/>
        <w:wordWrap w:val="off"/>
        <w:spacing w:before="0" w:after="0" w:line="400" w:lineRule="atLeast"/>
        <w:ind w:left="140" w:right="0"/>
        <w:jc w:val="both"/>
        <w:textAlignment w:val="baseline"/>
        <w:rPr>
          <w:sz w:val="29"/>
        </w:rPr>
      </w:pPr>
      <w:bookmarkStart w:name="" w:id="2554"/>
      <w:r>
        <w:rPr>
          <w:rFonts w:ascii="宋体" w:hAnsi="宋体" w:cs="宋体" w:eastAsia="宋体"/>
          <w:sz w:val="29"/>
          <w:spacing w:val="0"/>
          <w:color w:val="000000"/>
          <w:u w:val="single"/>
          <w:b w:val="off"/>
          <w:i w:val="off"/>
        </w:rPr>
        <w:t xml:space="preserve">                   </w:t>
      </w:r>
      <w:bookmarkEnd w:id="2554"/>
    </w:p>
    <w:p>
      <w:pPr>
        <w:pageBreakBefore w:val="off"/>
        <w:tabs/>
        <w:wordWrap w:val="off"/>
        <w:spacing w:before="300" w:after="0" w:line="400" w:lineRule="atLeast"/>
        <w:ind w:left="740" w:right="0"/>
        <w:jc w:val="both"/>
        <w:textAlignment w:val="baseline"/>
        <w:rPr>
          <w:sz w:val="29"/>
        </w:rPr>
      </w:pPr>
      <w:bookmarkStart w:name="" w:id="2555"/>
      <w:r>
        <w:rPr>
          <w:rFonts w:ascii="仿宋" w:hAnsi="仿宋" w:cs="仿宋" w:eastAsia="仿宋"/>
          <w:sz w:val="29"/>
          <w:spacing w:val="0"/>
          <w:color w:val="000000"/>
          <w:b w:val="off"/>
          <w:i w:val="off"/>
        </w:rPr>
        <w:t>⑦ 《申命记第155讲》(Sermon 155 sur le Deutéronome),1556年3月12日。</w:t>
      </w:r>
      <w:bookmarkEnd w:id="2555"/>
    </w:p>
    <w:p>
      <w:pPr>
        <w:pageBreakBefore w:val="off"/>
        <w:tabs/>
        <w:wordWrap w:val="off"/>
        <w:spacing w:before="0" w:after="0" w:line="400" w:lineRule="atLeast"/>
        <w:ind w:left="740" w:right="0"/>
        <w:jc w:val="both"/>
        <w:textAlignment w:val="baseline"/>
        <w:rPr>
          <w:sz w:val="29"/>
        </w:rPr>
      </w:pPr>
      <w:bookmarkStart w:name="" w:id="2556"/>
      <w:r>
        <w:rPr>
          <w:rFonts w:ascii="仿宋" w:hAnsi="仿宋" w:cs="仿宋" w:eastAsia="仿宋"/>
          <w:sz w:val="29"/>
          <w:spacing w:val="0"/>
          <w:color w:val="000000"/>
          <w:b w:val="off"/>
          <w:i w:val="off"/>
        </w:rPr>
        <w:t>⑧ 波舒哀，前引书,p.285。</w:t>
      </w:r>
      <w:bookmarkEnd w:id="2556"/>
    </w:p>
    <w:p>
      <w:pPr>
        <w:pageBreakBefore w:val="off"/>
        <w:tabs/>
        <w:wordWrap w:val="off"/>
        <w:spacing w:before="0" w:after="0" w:line="420" w:lineRule="atLeast"/>
        <w:ind w:left="740" w:right="0"/>
        <w:jc w:val="both"/>
        <w:textAlignment w:val="baseline"/>
        <w:rPr>
          <w:sz w:val="29"/>
        </w:rPr>
      </w:pPr>
      <w:bookmarkStart w:name="" w:id="2557"/>
      <w:r>
        <w:rPr>
          <w:rFonts w:ascii="仿宋" w:hAnsi="仿宋" w:cs="仿宋" w:eastAsia="仿宋"/>
          <w:sz w:val="29"/>
          <w:spacing w:val="0"/>
          <w:color w:val="000000"/>
          <w:b w:val="off"/>
          <w:i w:val="off"/>
        </w:rPr>
        <w:t>⑨ 加尔文，《申命记第49讲》(Sermon 49 sur le Deutéronome),1555年7月3日。</w:t>
      </w:r>
      <w:bookmarkEnd w:id="2557"/>
    </w:p>
    <w:p>
      <w:pPr>
        <w:pageBreakBefore w:val="off"/>
        <w:tabs/>
        <w:wordWrap w:val="off"/>
        <w:spacing w:before="0" w:after="0" w:line="600" w:lineRule="atLeast"/>
        <w:ind w:left="160" w:right="40" w:firstLine="580"/>
        <w:jc w:val="both"/>
        <w:textAlignment w:val="baseline"/>
        <w:rPr>
          <w:sz w:val="29"/>
        </w:rPr>
      </w:pPr>
      <w:bookmarkStart w:name="" w:id="2558"/>
      <w:r>
        <w:rPr>
          <w:rFonts w:ascii="仿宋" w:hAnsi="仿宋" w:cs="仿宋" w:eastAsia="仿宋"/>
          <w:sz w:val="29"/>
          <w:spacing w:val="0"/>
          <w:color w:val="000000"/>
          <w:b w:val="off"/>
          <w:i w:val="off"/>
        </w:rPr>
        <w:t>⑩“我们希望神满足我们的疯狂欲望，好像它是我们的臣民一般。”(加尔文，</w:t>
      </w:r>
      <w:r>
        <w:rPr>
          <w:rFonts w:ascii="仿宋" w:hAnsi="仿宋" w:cs="仿宋" w:eastAsia="仿宋"/>
          <w:sz w:val="29"/>
          <w:spacing w:val="0"/>
          <w:color w:val="000000"/>
          <w:b w:val="off"/>
          <w:i w:val="off"/>
        </w:rPr>
        <w:t>同上)</w:t>
      </w:r>
      <w:bookmarkEnd w:id="2558"/>
    </w:p>
    <w:p>
      <w:pPr>
        <w:pageBreakBefore w:val="off"/>
        <w:tabs/>
        <w:wordWrap w:val="off"/>
        <w:spacing w:before="0" w:after="0" w:line="460" w:lineRule="atLeast"/>
        <w:ind w:left="360" w:right="0"/>
        <w:jc w:val="both"/>
        <w:textAlignment w:val="baseline"/>
        <w:rPr>
          <w:sz w:val="33"/>
        </w:rPr>
      </w:pPr>
      <w:bookmarkStart w:name="" w:id="2559"/>
      <w:r>
        <w:rPr>
          <w:rFonts w:ascii="宋体" w:hAnsi="宋体" w:cs="宋体" w:eastAsia="宋体"/>
          <w:sz w:val="33"/>
          <w:spacing w:val="0"/>
          <w:color w:val="000000"/>
          <w:b w:val="off"/>
          <w:i w:val="off"/>
        </w:rPr>
        <w:t>110</w:t>
      </w:r>
      <w:bookmarkEnd w:id="2559"/>
    </w:p>
    <w:p>
      <w:r>
        <w:t/>
      </w:r>
    </w:p>
    <w:p>
      <w:pPr>
        <w:sectPr>
          <w:footerReference r:id="rId378"/>
          <w:headerReference r:id="rId379" w:type="default"/>
          <w:type w:val="nextPage"/>
          <w:pgSz w:w="15660" w:h="23340"/>
          <w:pgMar w:left="2100" w:top="1980" w:right="2100" w:bottom="1980" w:header="1680" w:footer="1680"/>
          <w:cols w:num="1"/>
        </w:sectPr>
      </w:pPr>
    </w:p>
    <w:p>
      <w:pPr>
        <w:pageBreakBefore w:val="off"/>
        <w:tabs/>
        <w:wordWrap w:val="off"/>
        <w:spacing w:before="720" w:after="0" w:line="720" w:lineRule="atLeast"/>
        <w:ind w:left="200" w:right="20"/>
        <w:jc w:val="both"/>
        <w:textAlignment w:val="baseline"/>
        <w:rPr>
          <w:sz w:val="38"/>
        </w:rPr>
      </w:pPr>
      <w:bookmarkStart w:name="" w:id="2560"/>
      <w:r>
        <w:rPr>
          <w:rFonts w:ascii="宋体" w:hAnsi="宋体" w:cs="宋体" w:eastAsia="宋体"/>
          <w:sz w:val="38"/>
          <w:spacing w:val="0"/>
          <w:color w:val="000000"/>
          <w:b w:val="off"/>
          <w:i w:val="off"/>
        </w:rPr>
        <w:t>丛生、杂草满布，在这样的世界里，它是罪中之罪。中世纪认</w:t>
      </w:r>
      <w:r>
        <w:rPr>
          <w:rFonts w:ascii="宋体" w:hAnsi="宋体" w:cs="宋体" w:eastAsia="宋体"/>
          <w:sz w:val="38"/>
          <w:spacing w:val="0"/>
          <w:color w:val="000000"/>
          <w:b w:val="off"/>
          <w:i w:val="off"/>
        </w:rPr>
        <w:t>为傲慢是最大的原罪(radix malorum omnium)。如果我们相</w:t>
      </w:r>
      <w:r>
        <w:rPr>
          <w:rFonts w:ascii="宋体" w:hAnsi="宋体" w:cs="宋体" w:eastAsia="宋体"/>
          <w:sz w:val="38"/>
          <w:spacing w:val="0"/>
          <w:color w:val="000000"/>
          <w:b w:val="off"/>
          <w:i w:val="off"/>
        </w:rPr>
        <w:t>信尤伊辛加(Huizinga)的话，那么在文艺复兴运动的前夕，</w:t>
      </w:r>
      <w:r>
        <w:rPr>
          <w:rFonts w:ascii="宋体" w:hAnsi="宋体" w:cs="宋体" w:eastAsia="宋体"/>
          <w:sz w:val="38"/>
          <w:spacing w:val="0"/>
          <w:color w:val="000000"/>
          <w:b w:val="off"/>
          <w:i w:val="off"/>
        </w:rPr>
        <w:t>最高的罪恶便是“贪婪”，就是但丁(Alighieri Dante)所谓“贪</w:t>
      </w:r>
      <w:r>
        <w:rPr>
          <w:rFonts w:ascii="宋体" w:hAnsi="宋体" w:cs="宋体" w:eastAsia="宋体"/>
          <w:sz w:val="38"/>
          <w:spacing w:val="0"/>
          <w:color w:val="000000"/>
          <w:b w:val="off"/>
          <w:i w:val="off"/>
        </w:rPr>
        <w:t>求无厌的行径”(cicca cupidigia)。㊾相对地，17世纪所有的</w:t>
      </w:r>
      <w:r>
        <w:rPr>
          <w:rFonts w:ascii="宋体" w:hAnsi="宋体" w:cs="宋体" w:eastAsia="宋体"/>
          <w:sz w:val="38"/>
          <w:spacing w:val="0"/>
          <w:color w:val="000000"/>
          <w:b w:val="off"/>
          <w:i w:val="off"/>
        </w:rPr>
        <w:t>经典都在宣布“懒惰”可怕的胜利：现在它不但是万恶之首，</w:t>
      </w:r>
      <w:r>
        <w:rPr>
          <w:rFonts w:ascii="宋体" w:hAnsi="宋体" w:cs="宋体" w:eastAsia="宋体"/>
          <w:sz w:val="38"/>
          <w:spacing w:val="0"/>
          <w:color w:val="000000"/>
          <w:b w:val="off"/>
          <w:i w:val="off"/>
        </w:rPr>
        <w:t>又是万恶之源。我们不要忘记收容总署创立诏书中说过，总</w:t>
      </w:r>
      <w:r>
        <w:rPr>
          <w:rFonts w:ascii="宋体" w:hAnsi="宋体" w:cs="宋体" w:eastAsia="宋体"/>
          <w:sz w:val="38"/>
          <w:spacing w:val="0"/>
          <w:color w:val="000000"/>
          <w:b w:val="off"/>
          <w:i w:val="off"/>
        </w:rPr>
        <w:t>署负责阻止“行乞和游手好闲，它们是所有秩序破乱之源”。</w:t>
      </w:r>
      <w:r>
        <w:rPr>
          <w:rFonts w:ascii="宋体" w:hAnsi="宋体" w:cs="宋体" w:eastAsia="宋体"/>
          <w:sz w:val="38"/>
          <w:spacing w:val="0"/>
          <w:color w:val="000000"/>
          <w:b w:val="off"/>
          <w:i w:val="off"/>
        </w:rPr>
        <w:t>布尔达鲁(Bourdaloue)也反应此举，对懒惰———这个堕落人</w:t>
      </w:r>
      <w:r>
        <w:rPr>
          <w:rFonts w:ascii="宋体" w:hAnsi="宋体" w:cs="宋体" w:eastAsia="宋体"/>
          <w:sz w:val="38"/>
          <w:spacing w:val="0"/>
          <w:color w:val="000000"/>
          <w:b w:val="off"/>
          <w:i w:val="off"/>
        </w:rPr>
        <w:t>类可悲的骄傲————作出谴责：“再问一次吧，闲散生活中的混</w:t>
      </w:r>
      <w:r>
        <w:rPr>
          <w:rFonts w:ascii="宋体" w:hAnsi="宋体" w:cs="宋体" w:eastAsia="宋体"/>
          <w:sz w:val="38"/>
          <w:spacing w:val="0"/>
          <w:color w:val="000000"/>
          <w:b w:val="off"/>
          <w:i w:val="off"/>
        </w:rPr>
        <w:t>乱是什么呢？圣安布罗阿斯(saint Ambroise)¹⁷回答：“说得</w:t>
      </w:r>
      <w:r>
        <w:rPr>
          <w:rFonts w:ascii="宋体" w:hAnsi="宋体" w:cs="宋体" w:eastAsia="宋体"/>
          <w:sz w:val="38"/>
          <w:spacing w:val="0"/>
          <w:color w:val="000000"/>
          <w:b w:val="off"/>
          <w:i w:val="off"/>
        </w:rPr>
        <w:t>准确一点儿，它就是人对上帝的第二度反叛。”㊿监禁所里的</w:t>
      </w:r>
      <w:r>
        <w:rPr>
          <w:rFonts w:ascii="宋体" w:hAnsi="宋体" w:cs="宋体" w:eastAsia="宋体"/>
          <w:sz w:val="38"/>
          <w:spacing w:val="0"/>
          <w:color w:val="000000"/>
          <w:b w:val="off"/>
          <w:i w:val="off"/>
        </w:rPr>
        <w:t>工作，因此便具有伦理上的意义：既然懒惰已成为反叛的极</w:t>
      </w:r>
      <w:r>
        <w:rPr>
          <w:rFonts w:ascii="宋体" w:hAnsi="宋体" w:cs="宋体" w:eastAsia="宋体"/>
          <w:sz w:val="38"/>
          <w:spacing w:val="0"/>
          <w:color w:val="000000"/>
          <w:b w:val="off"/>
          <w:i w:val="off"/>
        </w:rPr>
        <w:t>端形态，我们就要对游手好闲者实施强迫劳动，强迫他们在</w:t>
      </w:r>
      <w:r>
        <w:rPr>
          <w:rFonts w:ascii="宋体" w:hAnsi="宋体" w:cs="宋体" w:eastAsia="宋体"/>
          <w:sz w:val="38"/>
          <w:spacing w:val="0"/>
          <w:color w:val="000000"/>
          <w:b w:val="off"/>
          <w:i w:val="off"/>
        </w:rPr>
        <w:t>无用无利的劳动中，度过他们无尽的闲暇。</w:t>
      </w:r>
      <w:bookmarkEnd w:id="2560"/>
    </w:p>
    <w:p>
      <w:pPr>
        <w:pageBreakBefore w:val="off"/>
        <w:tabs/>
        <w:wordWrap w:val="off"/>
        <w:spacing w:before="0" w:after="0" w:line="720" w:lineRule="atLeast"/>
        <w:ind w:left="200" w:right="0" w:firstLine="900"/>
        <w:jc w:val="both"/>
        <w:textAlignment w:val="baseline"/>
        <w:rPr>
          <w:sz w:val="38"/>
        </w:rPr>
      </w:pPr>
      <w:bookmarkStart w:name="" w:id="2561"/>
      <w:r>
        <w:rPr>
          <w:rFonts w:ascii="宋体" w:hAnsi="宋体" w:cs="宋体" w:eastAsia="宋体"/>
          <w:sz w:val="38"/>
          <w:spacing w:val="0"/>
          <w:color w:val="000000"/>
          <w:b w:val="off"/>
          <w:i w:val="off"/>
        </w:rPr>
        <w:t>因为经济和道德层面不可分离的因素而形成的监禁必</w:t>
      </w:r>
      <w:r>
        <w:rPr>
          <w:rFonts w:ascii="宋体" w:hAnsi="宋体" w:cs="宋体" w:eastAsia="宋体"/>
          <w:sz w:val="38"/>
          <w:spacing w:val="0"/>
          <w:color w:val="000000"/>
          <w:b w:val="off"/>
          <w:i w:val="off"/>
        </w:rPr>
        <w:t>要，便是在某一种工作体验中提出的。在古典世界里，工作</w:t>
      </w:r>
      <w:r>
        <w:rPr>
          <w:rFonts w:ascii="宋体" w:hAnsi="宋体" w:cs="宋体" w:eastAsia="宋体"/>
          <w:sz w:val="38"/>
          <w:spacing w:val="0"/>
          <w:color w:val="000000"/>
          <w:b w:val="off"/>
          <w:i w:val="off"/>
        </w:rPr>
        <w:t>和游手好闲划出了一道分割线，接替了麻风病过去受到的大</w:t>
      </w:r>
      <w:r>
        <w:rPr>
          <w:rFonts w:ascii="宋体" w:hAnsi="宋体" w:cs="宋体" w:eastAsia="宋体"/>
          <w:sz w:val="38"/>
          <w:spacing w:val="0"/>
          <w:color w:val="000000"/>
          <w:b w:val="off"/>
          <w:i w:val="off"/>
        </w:rPr>
        <w:t>排除。收容所以严格方式，接替了麻风病院的位置，成为罪</w:t>
      </w:r>
      <w:r>
        <w:rPr>
          <w:rFonts w:ascii="宋体" w:hAnsi="宋体" w:cs="宋体" w:eastAsia="宋体"/>
          <w:sz w:val="38"/>
          <w:spacing w:val="0"/>
          <w:color w:val="000000"/>
          <w:b w:val="off"/>
          <w:i w:val="off"/>
        </w:rPr>
        <w:t>恶萦绕的新地，也成为道德世界的新场域。过去的流放仪式</w:t>
      </w:r>
      <w:r>
        <w:rPr>
          <w:rFonts w:ascii="宋体" w:hAnsi="宋体" w:cs="宋体" w:eastAsia="宋体"/>
          <w:sz w:val="38"/>
          <w:spacing w:val="0"/>
          <w:color w:val="000000"/>
          <w:b w:val="off"/>
          <w:i w:val="off"/>
        </w:rPr>
        <w:t>重新进行，不过背景现在是生产和商业的世界。游手好闲在</w:t>
      </w:r>
      <w:r>
        <w:rPr>
          <w:rFonts w:ascii="宋体" w:hAnsi="宋体" w:cs="宋体" w:eastAsia="宋体"/>
          <w:sz w:val="38"/>
          <w:spacing w:val="0"/>
          <w:color w:val="000000"/>
          <w:b w:val="off"/>
          <w:i w:val="off"/>
        </w:rPr>
        <w:t>收容所受到谴责和诅咒，社会则在工作律则中解读出伦理的</w:t>
      </w:r>
      <w:bookmarkEnd w:id="2561"/>
    </w:p>
    <w:p>
      <w:pPr>
        <w:pageBreakBefore w:val="off"/>
        <w:tabs/>
        <w:wordWrap w:val="off"/>
        <w:spacing w:before="0" w:after="0" w:line="720" w:lineRule="atLeast"/>
        <w:ind w:left="260" w:right="0"/>
        <w:jc w:val="both"/>
        <w:textAlignment w:val="baseline"/>
        <w:rPr>
          <w:sz w:val="38"/>
        </w:rPr>
      </w:pPr>
      <w:bookmarkStart w:name="" w:id="2562"/>
      <w:r>
        <w:rPr>
          <w:rFonts w:ascii="宋体" w:hAnsi="宋体" w:cs="宋体" w:eastAsia="宋体"/>
          <w:sz w:val="38"/>
          <w:spacing w:val="0"/>
          <w:color w:val="000000"/>
          <w:u w:val="single"/>
          <w:b w:val="off"/>
          <w:i w:val="off"/>
        </w:rPr>
        <w:t xml:space="preserve">              </w:t>
      </w:r>
      <w:bookmarkEnd w:id="2562"/>
    </w:p>
    <w:p>
      <w:pPr>
        <w:pageBreakBefore w:val="off"/>
        <w:tabs/>
        <w:wordWrap w:val="off"/>
        <w:spacing w:before="280" w:after="0" w:line="480" w:lineRule="atLeast"/>
        <w:ind w:left="840" w:right="0"/>
        <w:jc w:val="both"/>
        <w:textAlignment w:val="baseline"/>
        <w:rPr>
          <w:sz w:val="29"/>
        </w:rPr>
      </w:pPr>
      <w:bookmarkStart w:name="" w:id="2563"/>
      <w:r>
        <w:rPr>
          <w:rFonts w:ascii="楷体" w:hAnsi="楷体" w:cs="楷体" w:eastAsia="楷体"/>
          <w:sz w:val="29"/>
          <w:spacing w:val="0"/>
          <w:color w:val="000000"/>
          <w:b w:val="off"/>
          <w:i w:val="off"/>
        </w:rPr>
        <w:t>㊾ 尤伊辛加，《中世纪的衰落》(Le Déclin du Moyen Age), Paris,1932,p.35。</w:t>
      </w:r>
      <w:bookmarkEnd w:id="2563"/>
    </w:p>
    <w:p>
      <w:pPr>
        <w:pageBreakBefore w:val="off"/>
        <w:tabs/>
        <w:wordWrap w:val="off"/>
        <w:spacing w:before="0" w:after="0" w:line="520" w:lineRule="atLeast"/>
        <w:ind w:left="200" w:right="20" w:firstLine="640"/>
        <w:jc w:val="both"/>
        <w:textAlignment w:val="baseline"/>
        <w:rPr>
          <w:sz w:val="31"/>
        </w:rPr>
      </w:pPr>
      <w:bookmarkStart w:name="" w:id="2564"/>
      <w:r>
        <w:rPr>
          <w:rFonts w:ascii="楷体" w:hAnsi="楷体" w:cs="楷体" w:eastAsia="楷体"/>
          <w:sz w:val="31"/>
          <w:spacing w:val="0"/>
          <w:color w:val="000000"/>
          <w:b w:val="off"/>
          <w:i w:val="off"/>
        </w:rPr>
        <w:t>㊿ 布尔达鲁，《七旬主日》(Dimanche de la Septuagésime)，《作品集》</w:t>
      </w:r>
      <w:r>
        <w:rPr>
          <w:rFonts w:ascii="楷体" w:hAnsi="楷体" w:cs="楷体" w:eastAsia="楷体"/>
          <w:sz w:val="31"/>
          <w:spacing w:val="0"/>
          <w:color w:val="000000"/>
          <w:b w:val="off"/>
          <w:i w:val="off"/>
        </w:rPr>
        <w:t>(Euvres), Paris,1900,1,p.346。</w:t>
      </w:r>
      <w:bookmarkEnd w:id="2564"/>
    </w:p>
    <w:p>
      <w:pPr>
        <w:pageBreakBefore w:val="off"/>
        <w:tabs/>
        <w:wordWrap w:val="off"/>
        <w:spacing w:before="0" w:after="0" w:line="460" w:lineRule="atLeast"/>
        <w:ind w:left="0" w:right="200"/>
        <w:jc w:val="right"/>
        <w:textAlignment w:val="baseline"/>
        <w:rPr>
          <w:sz w:val="33"/>
        </w:rPr>
      </w:pPr>
      <w:bookmarkStart w:name="" w:id="2565"/>
      <w:r>
        <w:rPr>
          <w:rFonts w:ascii="宋体" w:hAnsi="宋体" w:cs="宋体" w:eastAsia="宋体"/>
          <w:sz w:val="33"/>
          <w:spacing w:val="0"/>
          <w:color w:val="000000"/>
          <w:b w:val="off"/>
          <w:i w:val="off"/>
        </w:rPr>
        <w:t>111</w:t>
      </w:r>
      <w:bookmarkEnd w:id="2565"/>
    </w:p>
    <w:p>
      <w:r>
        <w:t/>
      </w:r>
    </w:p>
    <w:p>
      <w:pPr>
        <w:sectPr>
          <w:footerReference r:id="rId380"/>
          <w:headerReference r:id="rId381" w:type="default"/>
          <w:type w:val="nextPage"/>
          <w:pgSz w:w="15660" w:h="23340"/>
          <w:pgMar w:left="2060" w:top="1980" w:right="2060" w:bottom="1980" w:header="1680" w:footer="1680"/>
          <w:cols w:num="1"/>
        </w:sectPr>
      </w:pPr>
    </w:p>
    <w:p>
      <w:pPr>
        <w:pageBreakBefore w:val="off"/>
        <w:tabs/>
        <w:wordWrap w:val="off"/>
        <w:spacing w:before="740" w:after="0" w:line="680" w:lineRule="atLeast"/>
        <w:ind w:left="0" w:right="80"/>
        <w:jc w:val="both"/>
        <w:textAlignment w:val="baseline"/>
        <w:rPr>
          <w:sz w:val="41"/>
        </w:rPr>
      </w:pPr>
      <w:bookmarkStart w:name="" w:id="2566"/>
      <w:r>
        <w:rPr>
          <w:rFonts w:ascii="宋体" w:hAnsi="宋体" w:cs="宋体" w:eastAsia="宋体"/>
          <w:sz w:val="41"/>
          <w:spacing w:val="0"/>
          <w:color w:val="000000"/>
          <w:b w:val="off"/>
          <w:i w:val="off"/>
        </w:rPr>
        <w:t>超越性，疯狂将会在这样的地点和这样的社会空间里出现。</w:t>
      </w:r>
      <w:r>
        <w:rPr>
          <w:rFonts w:ascii="宋体" w:hAnsi="宋体" w:cs="宋体" w:eastAsia="宋体"/>
          <w:sz w:val="41"/>
          <w:spacing w:val="0"/>
          <w:color w:val="000000"/>
          <w:b w:val="off"/>
          <w:i w:val="off"/>
        </w:rPr>
        <w:t>甚至还会升高其所占地位，直到并吞该地。未来会有一天，</w:t>
      </w:r>
      <w:r>
        <w:rPr>
          <w:rFonts w:ascii="宋体" w:hAnsi="宋体" w:cs="宋体" w:eastAsia="宋体"/>
          <w:sz w:val="41"/>
          <w:spacing w:val="0"/>
          <w:color w:val="000000"/>
          <w:b w:val="off"/>
          <w:i w:val="off"/>
        </w:rPr>
        <w:t>疯狂会接收闲荡留下来的荒芜土地，好像它拥有一种非常古</w:t>
      </w:r>
      <w:r>
        <w:rPr>
          <w:rFonts w:ascii="宋体" w:hAnsi="宋体" w:cs="宋体" w:eastAsia="宋体"/>
          <w:sz w:val="41"/>
          <w:spacing w:val="0"/>
          <w:color w:val="000000"/>
          <w:b w:val="off"/>
          <w:i w:val="off"/>
        </w:rPr>
        <w:t>老、幽微的遗产权似的。19世纪将会接受，甚至会要求把这</w:t>
      </w:r>
      <w:r>
        <w:rPr>
          <w:rFonts w:ascii="宋体" w:hAnsi="宋体" w:cs="宋体" w:eastAsia="宋体"/>
          <w:sz w:val="41"/>
          <w:spacing w:val="0"/>
          <w:color w:val="000000"/>
          <w:b w:val="off"/>
          <w:i w:val="off"/>
        </w:rPr>
        <w:t>些土地的产权完全移交疯人独占，虽然大约一百五十年以</w:t>
      </w:r>
      <w:r>
        <w:rPr>
          <w:rFonts w:ascii="宋体" w:hAnsi="宋体" w:cs="宋体" w:eastAsia="宋体"/>
          <w:sz w:val="41"/>
          <w:spacing w:val="0"/>
          <w:color w:val="000000"/>
          <w:b w:val="off"/>
          <w:i w:val="off"/>
        </w:rPr>
        <w:t>前，这些地方出现的原意，是要收容穷困者、乞丐、失业者。</w:t>
      </w:r>
      <w:bookmarkEnd w:id="2566"/>
    </w:p>
    <w:p>
      <w:pPr>
        <w:pageBreakBefore w:val="off"/>
        <w:tabs/>
        <w:wordWrap w:val="off"/>
        <w:spacing w:before="0" w:after="0" w:line="680" w:lineRule="atLeast"/>
        <w:ind w:left="0" w:right="40" w:firstLine="860"/>
        <w:jc w:val="both"/>
        <w:textAlignment w:val="baseline"/>
        <w:rPr>
          <w:sz w:val="41"/>
        </w:rPr>
      </w:pPr>
      <w:bookmarkStart w:name="" w:id="2567"/>
      <w:r>
        <w:rPr>
          <w:rFonts w:ascii="宋体" w:hAnsi="宋体" w:cs="宋体" w:eastAsia="宋体"/>
          <w:sz w:val="41"/>
          <w:spacing w:val="0"/>
          <w:color w:val="000000"/>
          <w:b w:val="off"/>
          <w:i w:val="off"/>
        </w:rPr>
        <w:t>疯人以作为游荡人群中一员的身份，受到大流放，这一</w:t>
      </w:r>
      <w:r>
        <w:rPr>
          <w:rFonts w:ascii="宋体" w:hAnsi="宋体" w:cs="宋体" w:eastAsia="宋体"/>
          <w:sz w:val="41"/>
          <w:spacing w:val="0"/>
          <w:color w:val="000000"/>
          <w:b w:val="off"/>
          <w:i w:val="off"/>
        </w:rPr>
        <w:t>点并非无关紧要。从一开始，疯子就混在不论好坏的穷人身</w:t>
      </w:r>
      <w:r>
        <w:rPr>
          <w:rFonts w:ascii="宋体" w:hAnsi="宋体" w:cs="宋体" w:eastAsia="宋体"/>
          <w:sz w:val="41"/>
          <w:spacing w:val="0"/>
          <w:color w:val="000000"/>
          <w:b w:val="off"/>
          <w:i w:val="off"/>
        </w:rPr>
        <w:t>旁，混在不论自愿与否的闲人身边。和他们一样，疯子也得</w:t>
      </w:r>
      <w:r>
        <w:rPr>
          <w:rFonts w:ascii="宋体" w:hAnsi="宋体" w:cs="宋体" w:eastAsia="宋体"/>
          <w:sz w:val="41"/>
          <w:spacing w:val="0"/>
          <w:color w:val="000000"/>
          <w:b w:val="off"/>
          <w:i w:val="off"/>
        </w:rPr>
        <w:t>遵从规定，被强迫工作；而且不止一次地，他就在这个单调一</w:t>
      </w:r>
      <w:r>
        <w:rPr>
          <w:rFonts w:ascii="宋体" w:hAnsi="宋体" w:cs="宋体" w:eastAsia="宋体"/>
          <w:sz w:val="41"/>
          <w:spacing w:val="0"/>
          <w:color w:val="000000"/>
          <w:b w:val="off"/>
          <w:i w:val="off"/>
        </w:rPr>
        <w:t>致的束缚里，突出了他们独有的面貌。他们被人不分就里地</w:t>
      </w:r>
      <w:r>
        <w:rPr>
          <w:rFonts w:ascii="宋体" w:hAnsi="宋体" w:cs="宋体" w:eastAsia="宋体"/>
          <w:sz w:val="41"/>
          <w:spacing w:val="0"/>
          <w:color w:val="000000"/>
          <w:b w:val="off"/>
          <w:i w:val="off"/>
        </w:rPr>
        <w:t>塞进工作场所，但疯人不花力气，便显得与众不同，因为他们</w:t>
      </w:r>
      <w:r>
        <w:rPr>
          <w:rFonts w:ascii="宋体" w:hAnsi="宋体" w:cs="宋体" w:eastAsia="宋体"/>
          <w:sz w:val="41"/>
          <w:spacing w:val="0"/>
          <w:color w:val="000000"/>
          <w:b w:val="off"/>
          <w:i w:val="off"/>
        </w:rPr>
        <w:t>无法工作，也无法追随团体生活的节奏。18世纪发现，必须</w:t>
      </w:r>
      <w:r>
        <w:rPr>
          <w:rFonts w:ascii="宋体" w:hAnsi="宋体" w:cs="宋体" w:eastAsia="宋体"/>
          <w:sz w:val="41"/>
          <w:spacing w:val="0"/>
          <w:color w:val="000000"/>
          <w:b w:val="off"/>
          <w:i w:val="off"/>
        </w:rPr>
        <w:t>为精神错乱者设立一套特别的制度；大革命前夕，监禁体制</w:t>
      </w:r>
      <w:r>
        <w:rPr>
          <w:rFonts w:ascii="宋体" w:hAnsi="宋体" w:cs="宋体" w:eastAsia="宋体"/>
          <w:sz w:val="41"/>
          <w:spacing w:val="0"/>
          <w:color w:val="000000"/>
          <w:b w:val="off"/>
          <w:i w:val="off"/>
        </w:rPr>
        <w:t>发生大危机，这些现象，和普遍性强迫工作中所能感受到的</w:t>
      </w:r>
      <w:r>
        <w:rPr>
          <w:rFonts w:ascii="宋体" w:hAnsi="宋体" w:cs="宋体" w:eastAsia="宋体"/>
          <w:sz w:val="41"/>
          <w:spacing w:val="0"/>
          <w:color w:val="000000"/>
          <w:b w:val="off"/>
          <w:i w:val="off"/>
        </w:rPr>
        <w:t>疯狂体验之间，有所关联。</w:t>
      </w:r>
      <w:r>
        <w:rPr>
          <w:rFonts w:ascii="宋体" w:hAnsi="宋体" w:cs="宋体" w:eastAsia="宋体"/>
          <w:sz w:val="41"/>
          <w:spacing w:val="0"/>
          <w:color w:val="000000"/>
          <w:b w:val="off"/>
          <w:i w:val="off"/>
        </w:rPr>
        <w:t>⑲</w:t>
      </w:r>
      <w:r>
        <w:rPr>
          <w:rFonts w:ascii="宋体" w:hAnsi="宋体" w:cs="宋体" w:eastAsia="宋体"/>
          <w:sz w:val="41"/>
          <w:spacing w:val="0"/>
          <w:color w:val="000000"/>
          <w:b w:val="off"/>
          <w:i w:val="off"/>
        </w:rPr>
        <w:t>疯子被人“关”(enfermer)起来，</w:t>
      </w:r>
      <w:r>
        <w:rPr>
          <w:rFonts w:ascii="宋体" w:hAnsi="宋体" w:cs="宋体" w:eastAsia="宋体"/>
          <w:sz w:val="41"/>
          <w:spacing w:val="0"/>
          <w:color w:val="000000"/>
          <w:b w:val="off"/>
          <w:i w:val="off"/>
        </w:rPr>
        <w:t>不必等到17世纪，但一直要到这个时代，人们才开始“监禁”</w:t>
      </w:r>
      <w:r>
        <w:rPr>
          <w:rFonts w:ascii="宋体" w:hAnsi="宋体" w:cs="宋体" w:eastAsia="宋体"/>
          <w:sz w:val="41"/>
          <w:spacing w:val="0"/>
          <w:color w:val="000000"/>
          <w:b w:val="off"/>
          <w:i w:val="off"/>
        </w:rPr>
        <w:t>(interner)他们，并且把他们和一大群人混在一起，因为人们</w:t>
      </w:r>
      <w:r>
        <w:rPr>
          <w:rFonts w:ascii="宋体" w:hAnsi="宋体" w:cs="宋体" w:eastAsia="宋体"/>
          <w:sz w:val="41"/>
          <w:spacing w:val="0"/>
          <w:color w:val="000000"/>
          <w:b w:val="off"/>
          <w:i w:val="off"/>
        </w:rPr>
        <w:t>认为他们之间有相似性。到文艺复兴时代为止，人对疯狂的</w:t>
      </w:r>
      <w:r>
        <w:rPr>
          <w:rFonts w:ascii="宋体" w:hAnsi="宋体" w:cs="宋体" w:eastAsia="宋体"/>
          <w:sz w:val="41"/>
          <w:spacing w:val="0"/>
          <w:color w:val="000000"/>
          <w:b w:val="off"/>
          <w:i w:val="off"/>
        </w:rPr>
        <w:t>“感性”，一直和想像中的超越性相关。自从古典时代开始，</w:t>
      </w:r>
      <w:r>
        <w:rPr>
          <w:rFonts w:ascii="宋体" w:hAnsi="宋体" w:cs="宋体" w:eastAsia="宋体"/>
          <w:sz w:val="41"/>
          <w:spacing w:val="0"/>
          <w:color w:val="000000"/>
          <w:b w:val="off"/>
          <w:i w:val="off"/>
        </w:rPr>
        <w:t>才第一次用一种“感知”去对待疯狂，把它放在伦理对游手</w:t>
      </w:r>
      <w:r>
        <w:rPr>
          <w:rFonts w:ascii="宋体" w:hAnsi="宋体" w:cs="宋体" w:eastAsia="宋体"/>
          <w:sz w:val="41"/>
          <w:spacing w:val="0"/>
          <w:color w:val="000000"/>
          <w:b w:val="off"/>
          <w:i w:val="off"/>
        </w:rPr>
        <w:t>好闲的谴责之中，也放在由工作共同体所保障的一种社会的</w:t>
      </w:r>
      <w:r>
        <w:rPr>
          <w:rFonts w:ascii="宋体" w:hAnsi="宋体" w:cs="宋体" w:eastAsia="宋体"/>
          <w:sz w:val="41"/>
          <w:spacing w:val="0"/>
          <w:color w:val="000000"/>
          <w:b w:val="off"/>
          <w:i w:val="off"/>
        </w:rPr>
        <w:t>内在性之中。这个共同体得到了伦理力量，可以作出分割，</w:t>
      </w:r>
      <w:bookmarkEnd w:id="2567"/>
    </w:p>
    <w:p>
      <w:pPr>
        <w:pageBreakBefore w:val="off"/>
        <w:tabs/>
        <w:wordWrap w:val="off"/>
        <w:spacing w:before="0" w:after="0" w:line="680" w:lineRule="atLeast"/>
        <w:ind w:left="140" w:right="0"/>
        <w:jc w:val="both"/>
        <w:textAlignment w:val="baseline"/>
        <w:rPr>
          <w:sz w:val="41"/>
        </w:rPr>
      </w:pPr>
      <w:bookmarkStart w:name="" w:id="2568"/>
      <w:r>
        <w:rPr>
          <w:rFonts w:ascii="宋体" w:hAnsi="宋体" w:cs="宋体" w:eastAsia="宋体"/>
          <w:sz w:val="41"/>
          <w:spacing w:val="0"/>
          <w:color w:val="000000"/>
          <w:u w:val="single"/>
          <w:b w:val="off"/>
          <w:i w:val="off"/>
        </w:rPr>
        <w:t xml:space="preserve">             </w:t>
      </w:r>
      <w:bookmarkEnd w:id="2568"/>
    </w:p>
    <w:p>
      <w:pPr>
        <w:pageBreakBefore w:val="off"/>
        <w:tabs/>
        <w:wordWrap w:val="off"/>
        <w:spacing w:before="240" w:after="0" w:line="480" w:lineRule="atLeast"/>
        <w:ind w:left="140" w:right="0" w:firstLine="580"/>
        <w:jc w:val="both"/>
        <w:textAlignment w:val="baseline"/>
        <w:rPr>
          <w:sz w:val="30"/>
        </w:rPr>
      </w:pPr>
      <w:bookmarkStart w:name="" w:id="2569"/>
      <w:r>
        <w:rPr>
          <w:rFonts w:ascii="楷体" w:hAnsi="楷体" w:cs="楷体" w:eastAsia="楷体"/>
          <w:sz w:val="30"/>
          <w:spacing w:val="0"/>
          <w:color w:val="000000"/>
          <w:b w:val="off"/>
          <w:i w:val="off"/>
        </w:rPr>
        <w:t>⑲布伦斯维克(Brunswick)收容所面临的问题，乃是十分具有代表性的例子。</w:t>
      </w:r>
      <w:r>
        <w:rPr>
          <w:rFonts w:ascii="楷体" w:hAnsi="楷体" w:cs="楷体" w:eastAsia="楷体"/>
          <w:sz w:val="30"/>
          <w:spacing w:val="0"/>
          <w:color w:val="000000"/>
          <w:b w:val="off"/>
          <w:i w:val="off"/>
        </w:rPr>
        <w:t>参考下文，第三部，第二章。</w:t>
      </w:r>
      <w:bookmarkEnd w:id="2569"/>
    </w:p>
    <w:p>
      <w:pPr>
        <w:pageBreakBefore w:val="off"/>
        <w:tabs/>
        <w:wordWrap w:val="off"/>
        <w:spacing w:before="0" w:after="0" w:line="420" w:lineRule="atLeast"/>
        <w:ind w:left="360" w:right="0"/>
        <w:jc w:val="both"/>
        <w:textAlignment w:val="baseline"/>
        <w:rPr>
          <w:sz w:val="31"/>
        </w:rPr>
      </w:pPr>
      <w:bookmarkStart w:name="" w:id="2570"/>
      <w:r>
        <w:rPr>
          <w:rFonts w:ascii="宋体" w:hAnsi="宋体" w:cs="宋体" w:eastAsia="宋体"/>
          <w:sz w:val="31"/>
          <w:spacing w:val="0"/>
          <w:color w:val="000000"/>
          <w:b w:val="off"/>
          <w:i w:val="off"/>
        </w:rPr>
        <w:t>112</w:t>
      </w:r>
      <w:bookmarkEnd w:id="2570"/>
    </w:p>
    <w:p>
      <w:r>
        <w:t/>
      </w:r>
    </w:p>
    <w:p>
      <w:pPr>
        <w:sectPr>
          <w:footerReference r:id="rId382"/>
          <w:headerReference r:id="rId383" w:type="default"/>
          <w:type w:val="nextPage"/>
          <w:pgSz w:w="15660" w:h="23340"/>
          <w:pgMar w:left="2120" w:top="1980" w:right="2120" w:bottom="1980" w:header="1680" w:footer="1680"/>
          <w:cols w:num="1"/>
        </w:sectPr>
      </w:pPr>
    </w:p>
    <w:p>
      <w:pPr>
        <w:pageBreakBefore w:val="off"/>
        <w:tabs/>
        <w:wordWrap w:val="off"/>
        <w:spacing w:before="760" w:after="0" w:line="660" w:lineRule="atLeast"/>
        <w:ind w:left="120" w:right="80"/>
        <w:jc w:val="both"/>
        <w:textAlignment w:val="baseline"/>
        <w:rPr>
          <w:sz w:val="42"/>
        </w:rPr>
      </w:pPr>
      <w:bookmarkStart w:name="" w:id="2571"/>
      <w:r>
        <w:rPr>
          <w:rFonts w:ascii="宋体" w:hAnsi="宋体" w:cs="宋体" w:eastAsia="宋体"/>
          <w:sz w:val="42"/>
          <w:spacing w:val="0"/>
          <w:color w:val="000000"/>
          <w:b w:val="off"/>
          <w:i w:val="off"/>
        </w:rPr>
        <w:t>可以拒绝所有形式的社会无用，就像是把它们抛到另一个世</w:t>
      </w:r>
      <w:r>
        <w:rPr>
          <w:rFonts w:ascii="宋体" w:hAnsi="宋体" w:cs="宋体" w:eastAsia="宋体"/>
          <w:sz w:val="42"/>
          <w:spacing w:val="0"/>
          <w:color w:val="000000"/>
          <w:b w:val="off"/>
          <w:i w:val="off"/>
        </w:rPr>
        <w:t>界里一样。劳动的神圣力量，圈划出了这它异的世界(autre</w:t>
      </w:r>
      <w:r>
        <w:rPr>
          <w:rFonts w:ascii="宋体" w:hAnsi="宋体" w:cs="宋体" w:eastAsia="宋体"/>
          <w:sz w:val="42"/>
          <w:spacing w:val="0"/>
          <w:color w:val="000000"/>
          <w:b w:val="off"/>
          <w:i w:val="off"/>
        </w:rPr>
        <w:t>monde)，而今日我们所认识的疯狂，其地位便来自其中。如</w:t>
      </w:r>
      <w:r>
        <w:rPr>
          <w:rFonts w:ascii="宋体" w:hAnsi="宋体" w:cs="宋体" w:eastAsia="宋体"/>
          <w:sz w:val="42"/>
          <w:spacing w:val="0"/>
          <w:color w:val="000000"/>
          <w:b w:val="off"/>
          <w:i w:val="off"/>
        </w:rPr>
        <w:t>果在古典的疯狂里，仍有些东西在说着它处及它者，那也不</w:t>
      </w:r>
      <w:r>
        <w:rPr>
          <w:rFonts w:ascii="宋体" w:hAnsi="宋体" w:cs="宋体" w:eastAsia="宋体"/>
          <w:sz w:val="42"/>
          <w:spacing w:val="0"/>
          <w:color w:val="000000"/>
          <w:b w:val="off"/>
          <w:i w:val="off"/>
        </w:rPr>
        <w:t>再是因为疯人来自非理性的另一片天空，而且身上还带着它</w:t>
      </w:r>
      <w:r>
        <w:rPr>
          <w:rFonts w:ascii="宋体" w:hAnsi="宋体" w:cs="宋体" w:eastAsia="宋体"/>
          <w:sz w:val="42"/>
          <w:spacing w:val="0"/>
          <w:color w:val="000000"/>
          <w:b w:val="off"/>
          <w:i w:val="off"/>
        </w:rPr>
        <w:t>的标志；疯狂之所以如此，是因为它闯过了资产者划出的界</w:t>
      </w:r>
      <w:r>
        <w:rPr>
          <w:rFonts w:ascii="宋体" w:hAnsi="宋体" w:cs="宋体" w:eastAsia="宋体"/>
          <w:sz w:val="42"/>
          <w:spacing w:val="0"/>
          <w:color w:val="000000"/>
          <w:b w:val="off"/>
          <w:i w:val="off"/>
        </w:rPr>
        <w:t>线，使得它自己成为资产者伦理神圣界限之外的异乡人。</w:t>
      </w:r>
      <w:bookmarkEnd w:id="2571"/>
    </w:p>
    <w:p>
      <w:pPr>
        <w:pageBreakBefore w:val="off"/>
        <w:tabs/>
        <w:wordWrap w:val="off"/>
        <w:spacing w:before="0" w:after="0" w:line="660" w:lineRule="exact"/>
        <w:ind w:left="0" w:right="0"/>
        <w:jc w:val="both"/>
        <w:textAlignment w:val="baseline"/>
        <w:rPr>
          <w:sz w:val="42"/>
        </w:rPr>
      </w:pPr>
      <w:bookmarkStart w:name="" w:id="2572"/>
      <w:r>
        <w:rPr>
          <w:rFonts w:ascii="宋体" w:hAnsi="宋体" w:cs="宋体" w:eastAsia="宋体"/>
          <w:sz w:val="42"/>
          <w:spacing w:val="0"/>
          <w:color w:val="000000"/>
          <w:b w:val="off"/>
          <w:i w:val="off"/>
        </w:rPr>
        <w:t/>
      </w:r>
      <w:bookmarkEnd w:id="2572"/>
    </w:p>
    <w:p>
      <w:pPr>
        <w:pageBreakBefore w:val="off"/>
        <w:tabs/>
        <w:wordWrap w:val="off"/>
        <w:spacing w:before="0" w:after="0" w:line="660" w:lineRule="exact"/>
        <w:ind w:left="0" w:right="0"/>
        <w:jc w:val="both"/>
        <w:textAlignment w:val="baseline"/>
        <w:rPr>
          <w:sz w:val="42"/>
        </w:rPr>
      </w:pPr>
      <w:bookmarkStart w:name="" w:id="2573"/>
      <w:r>
        <w:rPr>
          <w:rFonts w:ascii="宋体" w:hAnsi="宋体" w:cs="宋体" w:eastAsia="宋体"/>
          <w:sz w:val="42"/>
          <w:spacing w:val="0"/>
          <w:color w:val="000000"/>
          <w:b w:val="off"/>
          <w:i w:val="off"/>
        </w:rPr>
        <w:t/>
      </w:r>
      <w:bookmarkEnd w:id="2573"/>
    </w:p>
    <w:p>
      <w:pPr>
        <w:pageBreakBefore w:val="off"/>
        <w:tabs/>
        <w:wordWrap w:val="off"/>
        <w:spacing w:before="0" w:after="0" w:line="660" w:lineRule="atLeast"/>
        <w:ind w:left="120" w:right="0" w:firstLine="860"/>
        <w:jc w:val="both"/>
        <w:textAlignment w:val="baseline"/>
        <w:rPr>
          <w:sz w:val="42"/>
        </w:rPr>
      </w:pPr>
      <w:bookmarkStart w:name="" w:id="2574"/>
      <w:r>
        <w:rPr>
          <w:rFonts w:ascii="宋体" w:hAnsi="宋体" w:cs="宋体" w:eastAsia="宋体"/>
          <w:sz w:val="42"/>
          <w:spacing w:val="0"/>
          <w:color w:val="000000"/>
          <w:b w:val="off"/>
          <w:i w:val="off"/>
        </w:rPr>
        <w:t>其实，监禁体制和工作要求之间的关系，并非完全随经</w:t>
      </w:r>
      <w:r>
        <w:rPr>
          <w:rFonts w:ascii="宋体" w:hAnsi="宋体" w:cs="宋体" w:eastAsia="宋体"/>
          <w:sz w:val="42"/>
          <w:spacing w:val="0"/>
          <w:color w:val="000000"/>
          <w:b w:val="off"/>
          <w:i w:val="off"/>
        </w:rPr>
        <w:t>济状况而变化，实情差得远呢。在背后支持和推动这层关系</w:t>
      </w:r>
      <w:r>
        <w:rPr>
          <w:rFonts w:ascii="宋体" w:hAnsi="宋体" w:cs="宋体" w:eastAsia="宋体"/>
          <w:sz w:val="42"/>
          <w:spacing w:val="0"/>
          <w:color w:val="000000"/>
          <w:b w:val="off"/>
          <w:i w:val="off"/>
        </w:rPr>
        <w:t>的，乃是道德性的感知。“英国”贸易部(Board of Trade)在</w:t>
      </w:r>
      <w:r>
        <w:rPr>
          <w:rFonts w:ascii="宋体" w:hAnsi="宋体" w:cs="宋体" w:eastAsia="宋体"/>
          <w:sz w:val="42"/>
          <w:spacing w:val="0"/>
          <w:color w:val="000000"/>
          <w:b w:val="off"/>
          <w:i w:val="off"/>
        </w:rPr>
        <w:t>一份穷人报告中，提出“使他们变得有助公益”的方法，同时</w:t>
      </w:r>
      <w:r>
        <w:rPr>
          <w:rFonts w:ascii="宋体" w:hAnsi="宋体" w:cs="宋体" w:eastAsia="宋体"/>
          <w:sz w:val="42"/>
          <w:spacing w:val="0"/>
          <w:color w:val="000000"/>
          <w:b w:val="off"/>
          <w:i w:val="off"/>
        </w:rPr>
        <w:t>非常明确地说明，贫穷并不源于食物缺乏或是失业，而是源</w:t>
      </w:r>
      <w:r>
        <w:rPr>
          <w:rFonts w:ascii="宋体" w:hAnsi="宋体" w:cs="宋体" w:eastAsia="宋体"/>
          <w:sz w:val="42"/>
          <w:spacing w:val="0"/>
          <w:color w:val="000000"/>
          <w:b w:val="off"/>
          <w:i w:val="off"/>
        </w:rPr>
        <w:t>于“纪律松懈和道德衰败”。1656年诏令也同样在道德的</w:t>
      </w:r>
      <w:r>
        <w:rPr>
          <w:rFonts w:ascii="宋体" w:hAnsi="宋体" w:cs="宋体" w:eastAsia="宋体"/>
          <w:sz w:val="42"/>
          <w:spacing w:val="0"/>
          <w:color w:val="000000"/>
          <w:b w:val="off"/>
          <w:i w:val="off"/>
        </w:rPr>
        <w:t>责难之中，夹带着奇特的威胁。“乞丐们过度放荡不羁(li-</w:t>
      </w:r>
      <w:r>
        <w:rPr>
          <w:rFonts w:ascii="宋体" w:hAnsi="宋体" w:cs="宋体" w:eastAsia="宋体"/>
          <w:sz w:val="42"/>
          <w:spacing w:val="0"/>
          <w:color w:val="000000"/>
          <w:b w:val="off"/>
          <w:i w:val="off"/>
        </w:rPr>
        <w:t>bertinage)，不幸地陷于种种罪恶，如果他们未受惩罚，将会</w:t>
      </w:r>
      <w:r>
        <w:rPr>
          <w:rFonts w:ascii="宋体" w:hAnsi="宋体" w:cs="宋体" w:eastAsia="宋体"/>
          <w:sz w:val="42"/>
          <w:spacing w:val="0"/>
          <w:color w:val="000000"/>
          <w:b w:val="off"/>
          <w:i w:val="off"/>
        </w:rPr>
        <w:t>招致神怒，有害国家。”这里所谓的“放荡不羁”，不是工作大</w:t>
      </w:r>
      <w:r>
        <w:rPr>
          <w:rFonts w:ascii="宋体" w:hAnsi="宋体" w:cs="宋体" w:eastAsia="宋体"/>
          <w:sz w:val="42"/>
          <w:spacing w:val="0"/>
          <w:color w:val="000000"/>
          <w:b w:val="off"/>
          <w:i w:val="off"/>
        </w:rPr>
        <w:t>律定义下的放荡不羁，而是道德上的放荡不羁：“慈善事业人</w:t>
      </w:r>
      <w:r>
        <w:rPr>
          <w:rFonts w:ascii="宋体" w:hAnsi="宋体" w:cs="宋体" w:eastAsia="宋体"/>
          <w:sz w:val="42"/>
          <w:spacing w:val="0"/>
          <w:color w:val="000000"/>
          <w:b w:val="off"/>
          <w:i w:val="off"/>
        </w:rPr>
        <w:t>士的经验指出，他们之中的许多人，未行婚礼异性同居，他们</w:t>
      </w:r>
      <w:r>
        <w:rPr>
          <w:rFonts w:ascii="宋体" w:hAnsi="宋体" w:cs="宋体" w:eastAsia="宋体"/>
          <w:sz w:val="42"/>
          <w:spacing w:val="0"/>
          <w:color w:val="000000"/>
          <w:b w:val="off"/>
          <w:i w:val="off"/>
        </w:rPr>
        <w:t>的许多小孩未受洗礼，而且几乎全然不识宗教、鄙视圣礼，常</w:t>
      </w:r>
      <w:r>
        <w:rPr>
          <w:rFonts w:ascii="宋体" w:hAnsi="宋体" w:cs="宋体" w:eastAsia="宋体"/>
          <w:sz w:val="42"/>
          <w:spacing w:val="0"/>
          <w:color w:val="000000"/>
          <w:b w:val="off"/>
          <w:i w:val="off"/>
        </w:rPr>
        <w:t>患恶习。”同时，收容总署不像是因为老年、残障和疾病而无法</w:t>
      </w:r>
      <w:r>
        <w:rPr>
          <w:rFonts w:ascii="宋体" w:hAnsi="宋体" w:cs="宋体" w:eastAsia="宋体"/>
          <w:sz w:val="42"/>
          <w:spacing w:val="0"/>
          <w:color w:val="000000"/>
          <w:b w:val="off"/>
          <w:i w:val="off"/>
        </w:rPr>
        <w:t>工作者的单纯避难所；它不只像是一个强迫劳动坊，而是比</w:t>
      </w:r>
      <w:r>
        <w:rPr>
          <w:rFonts w:ascii="宋体" w:hAnsi="宋体" w:cs="宋体" w:eastAsia="宋体"/>
          <w:sz w:val="42"/>
          <w:spacing w:val="0"/>
          <w:color w:val="000000"/>
          <w:b w:val="off"/>
          <w:i w:val="off"/>
        </w:rPr>
        <w:t>较像一个道德机构，负责惩罚、矫正某种道德“缺陷”。这样</w:t>
      </w:r>
      <w:bookmarkEnd w:id="2574"/>
    </w:p>
    <w:p>
      <w:pPr>
        <w:pageBreakBefore w:val="off"/>
        <w:tabs/>
        <w:wordWrap w:val="off"/>
        <w:spacing w:before="0" w:after="0" w:line="660" w:lineRule="atLeast"/>
        <w:ind w:left="180" w:right="0"/>
        <w:jc w:val="both"/>
        <w:textAlignment w:val="baseline"/>
        <w:rPr>
          <w:sz w:val="42"/>
        </w:rPr>
      </w:pPr>
      <w:bookmarkStart w:name="" w:id="2575"/>
      <w:r>
        <w:rPr>
          <w:rFonts w:ascii="宋体" w:hAnsi="宋体" w:cs="宋体" w:eastAsia="宋体"/>
          <w:sz w:val="42"/>
          <w:spacing w:val="0"/>
          <w:color w:val="000000"/>
          <w:u w:val="single"/>
          <w:b w:val="off"/>
          <w:i w:val="off"/>
        </w:rPr>
        <w:t xml:space="preserve">             </w:t>
      </w:r>
      <w:bookmarkEnd w:id="2575"/>
    </w:p>
    <w:p>
      <w:pPr>
        <w:pageBreakBefore w:val="off"/>
        <w:tabs/>
        <w:wordWrap w:val="off"/>
        <w:spacing w:before="220" w:after="0" w:line="400" w:lineRule="atLeast"/>
        <w:ind w:left="780" w:right="0"/>
        <w:jc w:val="both"/>
        <w:textAlignment w:val="baseline"/>
        <w:rPr>
          <w:sz w:val="28"/>
        </w:rPr>
      </w:pPr>
      <w:bookmarkStart w:name="" w:id="2576"/>
      <w:r>
        <w:rPr>
          <w:rFonts w:ascii="仿宋" w:hAnsi="仿宋" w:cs="仿宋" w:eastAsia="仿宋"/>
          <w:sz w:val="28"/>
          <w:spacing w:val="0"/>
          <w:color w:val="000000"/>
          <w:b w:val="off"/>
          <w:i w:val="off"/>
        </w:rPr>
        <w:t>⑩参考 Nicholls，前引书，I，p.352。</w:t>
      </w:r>
      <w:bookmarkEnd w:id="2576"/>
    </w:p>
    <w:p>
      <w:pPr>
        <w:pageBreakBefore w:val="off"/>
        <w:tabs/>
        <w:wordWrap w:val="off"/>
        <w:spacing w:before="0" w:after="0" w:line="440" w:lineRule="atLeast"/>
        <w:ind w:left="0" w:right="160"/>
        <w:jc w:val="right"/>
        <w:textAlignment w:val="baseline"/>
        <w:rPr>
          <w:sz w:val="32"/>
        </w:rPr>
      </w:pPr>
      <w:bookmarkStart w:name="" w:id="2577"/>
      <w:r>
        <w:rPr>
          <w:rFonts w:ascii="楷体" w:hAnsi="楷体" w:cs="楷体" w:eastAsia="楷体"/>
          <w:sz w:val="32"/>
          <w:spacing w:val="0"/>
          <w:color w:val="000000"/>
          <w:b w:val="off"/>
          <w:i w:val="off"/>
        </w:rPr>
        <w:t>113</w:t>
      </w:r>
      <w:bookmarkEnd w:id="2577"/>
    </w:p>
    <w:p>
      <w:r>
        <w:t/>
      </w:r>
    </w:p>
    <w:p>
      <w:pPr>
        <w:sectPr>
          <w:footerReference r:id="rId384"/>
          <w:headerReference r:id="rId385" w:type="default"/>
          <w:type w:val="nextPage"/>
          <w:pgSz w:w="15660" w:h="23340"/>
          <w:pgMar w:left="2100" w:top="1980" w:right="2100" w:bottom="1980" w:header="1680" w:footer="1680"/>
          <w:cols w:num="1"/>
        </w:sectPr>
      </w:pPr>
    </w:p>
    <w:p>
      <w:pPr>
        <w:pageBreakBefore w:val="off"/>
        <w:tabs/>
        <w:wordWrap w:val="off"/>
        <w:spacing w:before="760" w:after="0" w:line="700" w:lineRule="atLeast"/>
        <w:ind w:left="0" w:right="60"/>
        <w:jc w:val="both"/>
        <w:textAlignment w:val="baseline"/>
        <w:rPr>
          <w:sz w:val="41"/>
        </w:rPr>
      </w:pPr>
      <w:bookmarkStart w:name="" w:id="2578"/>
      <w:r>
        <w:rPr>
          <w:rFonts w:ascii="宋体" w:hAnsi="宋体" w:cs="宋体" w:eastAsia="宋体"/>
          <w:sz w:val="41"/>
          <w:spacing w:val="0"/>
          <w:color w:val="000000"/>
          <w:b w:val="off"/>
          <w:i w:val="off"/>
        </w:rPr>
        <w:t>的道德缺陷，还不到要受人类法庭审理的程度，但如果只是</w:t>
      </w:r>
      <w:r>
        <w:rPr>
          <w:rFonts w:ascii="宋体" w:hAnsi="宋体" w:cs="宋体" w:eastAsia="宋体"/>
          <w:sz w:val="41"/>
          <w:spacing w:val="0"/>
          <w:color w:val="000000"/>
          <w:b w:val="off"/>
          <w:i w:val="off"/>
        </w:rPr>
        <w:t>以严峻的忏悔处理，也还不足以将其纠正。收容总署具有伦</w:t>
      </w:r>
      <w:r>
        <w:rPr>
          <w:rFonts w:ascii="宋体" w:hAnsi="宋体" w:cs="宋体" w:eastAsia="宋体"/>
          <w:sz w:val="41"/>
          <w:spacing w:val="0"/>
          <w:color w:val="000000"/>
          <w:b w:val="off"/>
          <w:i w:val="off"/>
        </w:rPr>
        <w:t>理地位。其指导者负有道德任务，他们手上也掌握了一整套</w:t>
      </w:r>
      <w:r>
        <w:rPr>
          <w:rFonts w:ascii="宋体" w:hAnsi="宋体" w:cs="宋体" w:eastAsia="宋体"/>
          <w:sz w:val="41"/>
          <w:spacing w:val="0"/>
          <w:color w:val="000000"/>
          <w:b w:val="off"/>
          <w:i w:val="off"/>
        </w:rPr>
        <w:t>行使压制的司法和物质工具：“在指挥、指导、行政、警察、司</w:t>
      </w:r>
      <w:r>
        <w:rPr>
          <w:rFonts w:ascii="宋体" w:hAnsi="宋体" w:cs="宋体" w:eastAsia="宋体"/>
          <w:sz w:val="41"/>
          <w:spacing w:val="0"/>
          <w:color w:val="000000"/>
          <w:b w:val="off"/>
          <w:i w:val="off"/>
        </w:rPr>
        <w:t>法、纠正和惩罚上，他们拥有全权”；而为了完成这项任务，他</w:t>
      </w:r>
      <w:r>
        <w:rPr>
          <w:rFonts w:ascii="宋体" w:hAnsi="宋体" w:cs="宋体" w:eastAsia="宋体"/>
          <w:sz w:val="41"/>
          <w:spacing w:val="0"/>
          <w:color w:val="000000"/>
          <w:b w:val="off"/>
          <w:i w:val="off"/>
        </w:rPr>
        <w:t>们得以配置“木桩和铁颈圈、囚室和地牢”。⑭</w:t>
      </w:r>
      <w:bookmarkEnd w:id="2578"/>
    </w:p>
    <w:p>
      <w:pPr>
        <w:pageBreakBefore w:val="off"/>
        <w:tabs/>
        <w:wordWrap w:val="off"/>
        <w:spacing w:before="0" w:after="0" w:line="700" w:lineRule="atLeast"/>
        <w:ind w:left="0" w:right="0" w:firstLine="840"/>
        <w:jc w:val="both"/>
        <w:textAlignment w:val="baseline"/>
        <w:rPr>
          <w:sz w:val="41"/>
        </w:rPr>
      </w:pPr>
      <w:bookmarkStart w:name="" w:id="2579"/>
      <w:r>
        <w:rPr>
          <w:rFonts w:ascii="宋体" w:hAnsi="宋体" w:cs="宋体" w:eastAsia="宋体"/>
          <w:sz w:val="41"/>
          <w:spacing w:val="0"/>
          <w:color w:val="000000"/>
          <w:b w:val="off"/>
          <w:i w:val="off"/>
        </w:rPr>
        <w:t>就其根柢而言，这才是工作义务的意义脉络。它的意义</w:t>
      </w:r>
      <w:r>
        <w:rPr>
          <w:rFonts w:ascii="宋体" w:hAnsi="宋体" w:cs="宋体" w:eastAsia="宋体"/>
          <w:sz w:val="41"/>
          <w:spacing w:val="0"/>
          <w:color w:val="000000"/>
          <w:b w:val="off"/>
          <w:i w:val="off"/>
        </w:rPr>
        <w:t>同时既是伦理的施行，亦是道德的保障。它的价值类似苦</w:t>
      </w:r>
      <w:r>
        <w:rPr>
          <w:rFonts w:ascii="宋体" w:hAnsi="宋体" w:cs="宋体" w:eastAsia="宋体"/>
          <w:sz w:val="41"/>
          <w:spacing w:val="0"/>
          <w:color w:val="000000"/>
          <w:b w:val="off"/>
          <w:i w:val="off"/>
        </w:rPr>
        <w:t>行、处罚，像是某种内心态度的标记。能够工作并愿意工作</w:t>
      </w:r>
      <w:r>
        <w:rPr>
          <w:rFonts w:ascii="宋体" w:hAnsi="宋体" w:cs="宋体" w:eastAsia="宋体"/>
          <w:sz w:val="41"/>
          <w:spacing w:val="0"/>
          <w:color w:val="000000"/>
          <w:b w:val="off"/>
          <w:i w:val="off"/>
        </w:rPr>
        <w:t>的囚徒将会获得自由；并非由于他对社会又再变得有用，而</w:t>
      </w:r>
      <w:r>
        <w:rPr>
          <w:rFonts w:ascii="宋体" w:hAnsi="宋体" w:cs="宋体" w:eastAsia="宋体"/>
          <w:sz w:val="41"/>
          <w:spacing w:val="0"/>
          <w:color w:val="000000"/>
          <w:b w:val="off"/>
          <w:i w:val="off"/>
        </w:rPr>
        <w:t>是因为他又重新加入了人类生存的伟大契约。1684年4</w:t>
      </w:r>
      <w:r>
        <w:rPr>
          <w:rFonts w:ascii="宋体" w:hAnsi="宋体" w:cs="宋体" w:eastAsia="宋体"/>
          <w:sz w:val="41"/>
          <w:spacing w:val="0"/>
          <w:color w:val="000000"/>
          <w:b w:val="off"/>
          <w:i w:val="off"/>
        </w:rPr>
        <w:t>月，一项政令规定，在收容所内部，为年龄在二十五岁以下青</w:t>
      </w:r>
      <w:r>
        <w:rPr>
          <w:rFonts w:ascii="宋体" w:hAnsi="宋体" w:cs="宋体" w:eastAsia="宋体"/>
          <w:sz w:val="41"/>
          <w:spacing w:val="0"/>
          <w:color w:val="000000"/>
          <w:b w:val="off"/>
          <w:i w:val="off"/>
        </w:rPr>
        <w:t>年男女设立独特的分部；它明白规定工作得占去他们一天中</w:t>
      </w:r>
      <w:r>
        <w:rPr>
          <w:rFonts w:ascii="宋体" w:hAnsi="宋体" w:cs="宋体" w:eastAsia="宋体"/>
          <w:sz w:val="41"/>
          <w:spacing w:val="0"/>
          <w:color w:val="000000"/>
          <w:b w:val="off"/>
          <w:i w:val="off"/>
        </w:rPr>
        <w:t>的最大部分时间，并要附带“阅读某些虔信书本”。但条文</w:t>
      </w:r>
      <w:r>
        <w:rPr>
          <w:rFonts w:ascii="宋体" w:hAnsi="宋体" w:cs="宋体" w:eastAsia="宋体"/>
          <w:sz w:val="41"/>
          <w:spacing w:val="0"/>
          <w:color w:val="000000"/>
          <w:b w:val="off"/>
          <w:i w:val="off"/>
        </w:rPr>
        <w:t>也明定工作的纯压抑性质，远离任何生产考虑：“就他们的力</w:t>
      </w:r>
      <w:r>
        <w:rPr>
          <w:rFonts w:ascii="宋体" w:hAnsi="宋体" w:cs="宋体" w:eastAsia="宋体"/>
          <w:sz w:val="41"/>
          <w:spacing w:val="0"/>
          <w:color w:val="000000"/>
          <w:b w:val="off"/>
          <w:i w:val="off"/>
        </w:rPr>
        <w:t>量和状况所允许的范围内，要让他们做可能中最长时间和最</w:t>
      </w:r>
      <w:r>
        <w:rPr>
          <w:rFonts w:ascii="宋体" w:hAnsi="宋体" w:cs="宋体" w:eastAsia="宋体"/>
          <w:sz w:val="41"/>
          <w:spacing w:val="0"/>
          <w:color w:val="000000"/>
          <w:b w:val="off"/>
          <w:i w:val="off"/>
        </w:rPr>
        <w:t>粗重的工作。”只有在这么做之后，才能教他们学一项“适于</w:t>
      </w:r>
      <w:r>
        <w:rPr>
          <w:rFonts w:ascii="宋体" w:hAnsi="宋体" w:cs="宋体" w:eastAsia="宋体"/>
          <w:sz w:val="41"/>
          <w:spacing w:val="0"/>
          <w:color w:val="000000"/>
          <w:b w:val="off"/>
          <w:i w:val="off"/>
        </w:rPr>
        <w:t>其性别和倾向”的手艺，因为他们对最初的练习表现的热诚，</w:t>
      </w:r>
      <w:r>
        <w:rPr>
          <w:rFonts w:ascii="宋体" w:hAnsi="宋体" w:cs="宋体" w:eastAsia="宋体"/>
          <w:sz w:val="41"/>
          <w:spacing w:val="0"/>
          <w:color w:val="000000"/>
          <w:b w:val="off"/>
          <w:i w:val="off"/>
        </w:rPr>
        <w:t>可以让人“判断他们有意改过自新”。最后，如果一犯过失，</w:t>
      </w:r>
      <w:r>
        <w:rPr>
          <w:rFonts w:ascii="宋体" w:hAnsi="宋体" w:cs="宋体" w:eastAsia="宋体"/>
          <w:sz w:val="41"/>
          <w:spacing w:val="0"/>
          <w:color w:val="000000"/>
          <w:b w:val="off"/>
          <w:i w:val="off"/>
        </w:rPr>
        <w:t>“就用削减餐量、增加工作量、囚禁和该所中常用的其他刑罚</w:t>
      </w:r>
      <w:r>
        <w:rPr>
          <w:rFonts w:ascii="宋体" w:hAnsi="宋体" w:cs="宋体" w:eastAsia="宋体"/>
          <w:sz w:val="41"/>
          <w:spacing w:val="0"/>
          <w:color w:val="000000"/>
          <w:b w:val="off"/>
          <w:i w:val="off"/>
        </w:rPr>
        <w:t>加以惩戒，条件只要指导者认为合理。”⑱我们只要读读《硝</w:t>
      </w:r>
      <w:r>
        <w:rPr>
          <w:rFonts w:ascii="宋体" w:hAnsi="宋体" w:cs="宋体" w:eastAsia="宋体"/>
          <w:sz w:val="41"/>
          <w:spacing w:val="0"/>
          <w:color w:val="000000"/>
          <w:b w:val="off"/>
          <w:i w:val="off"/>
        </w:rPr>
        <w:t>石库院圣路易室日规》，⑰便可了解之所以必须强迫工作，乃</w:t>
      </w:r>
      <w:bookmarkEnd w:id="2579"/>
    </w:p>
    <w:p>
      <w:pPr>
        <w:pageBreakBefore w:val="off"/>
        <w:tabs/>
        <w:wordWrap w:val="off"/>
        <w:spacing w:before="0" w:after="0" w:line="700" w:lineRule="atLeast"/>
        <w:ind w:left="100" w:right="0"/>
        <w:jc w:val="both"/>
        <w:textAlignment w:val="baseline"/>
        <w:rPr>
          <w:sz w:val="41"/>
        </w:rPr>
      </w:pPr>
      <w:bookmarkStart w:name="" w:id="2580"/>
      <w:r>
        <w:rPr>
          <w:rFonts w:ascii="宋体" w:hAnsi="宋体" w:cs="宋体" w:eastAsia="宋体"/>
          <w:sz w:val="41"/>
          <w:spacing w:val="0"/>
          <w:color w:val="000000"/>
          <w:u w:val="single"/>
          <w:b w:val="off"/>
          <w:i w:val="off"/>
        </w:rPr>
        <w:t xml:space="preserve">             </w:t>
      </w:r>
      <w:bookmarkEnd w:id="2580"/>
    </w:p>
    <w:p>
      <w:pPr>
        <w:pageBreakBefore w:val="off"/>
        <w:tabs/>
        <w:wordWrap w:val="off"/>
        <w:spacing w:before="0" w:after="0" w:line="360" w:lineRule="exact"/>
        <w:ind w:left="0" w:right="0"/>
        <w:jc w:val="both"/>
        <w:textAlignment w:val="baseline"/>
        <w:rPr>
          <w:sz w:val="27"/>
        </w:rPr>
      </w:pPr>
      <w:bookmarkStart w:name="" w:id="2581"/>
      <w:r>
        <w:rPr>
          <w:rFonts w:ascii="宋体" w:hAnsi="宋体" w:cs="宋体" w:eastAsia="宋体"/>
          <w:sz w:val="27"/>
          <w:spacing w:val="0"/>
          <w:color w:val="000000"/>
          <w:b w:val="off"/>
          <w:i w:val="off"/>
        </w:rPr>
        <w:t/>
      </w:r>
      <w:bookmarkEnd w:id="2581"/>
    </w:p>
    <w:p>
      <w:pPr>
        <w:pageBreakBefore w:val="off"/>
        <w:tabs/>
        <w:wordWrap w:val="off"/>
        <w:spacing w:before="0" w:after="0" w:line="360" w:lineRule="atLeast"/>
        <w:ind w:left="700" w:right="0"/>
        <w:jc w:val="both"/>
        <w:textAlignment w:val="baseline"/>
        <w:rPr>
          <w:sz w:val="27"/>
        </w:rPr>
      </w:pPr>
      <w:bookmarkStart w:name="" w:id="2582"/>
      <w:r>
        <w:rPr>
          <w:rFonts w:ascii="黑体" w:hAnsi="黑体" w:cs="黑体" w:eastAsia="黑体"/>
          <w:sz w:val="27"/>
          <w:spacing w:val="0"/>
          <w:color w:val="000000"/>
          <w:b w:val="off"/>
          <w:i w:val="off"/>
        </w:rPr>
        <w:t>⑩ 见收容总署规章，第XⅡ及第XⅢ条。</w:t>
      </w:r>
      <w:bookmarkEnd w:id="2582"/>
    </w:p>
    <w:p>
      <w:pPr>
        <w:pageBreakBefore w:val="off"/>
        <w:tabs/>
        <w:wordWrap w:val="off"/>
        <w:spacing w:before="0" w:after="0" w:line="360" w:lineRule="atLeast"/>
        <w:ind w:left="700" w:right="0"/>
        <w:jc w:val="both"/>
        <w:textAlignment w:val="baseline"/>
        <w:rPr>
          <w:sz w:val="27"/>
        </w:rPr>
      </w:pPr>
      <w:bookmarkStart w:name="" w:id="2583"/>
      <w:r>
        <w:rPr>
          <w:rFonts w:ascii="黑体" w:hAnsi="黑体" w:cs="黑体" w:eastAsia="黑体"/>
          <w:sz w:val="27"/>
          <w:spacing w:val="0"/>
          <w:color w:val="000000"/>
          <w:b w:val="off"/>
          <w:i w:val="off"/>
        </w:rPr>
        <w:t>⑩ 引用于《收容总署史》(Histoire de l'Hôpital général),匿名小册,巴黎,1676。</w:t>
      </w:r>
      <w:bookmarkEnd w:id="2583"/>
    </w:p>
    <w:p>
      <w:pPr>
        <w:pageBreakBefore w:val="off"/>
        <w:tabs/>
        <w:wordWrap w:val="off"/>
        <w:spacing w:before="0" w:after="0" w:line="360" w:lineRule="atLeast"/>
        <w:ind w:left="700" w:right="0"/>
        <w:jc w:val="both"/>
        <w:textAlignment w:val="baseline"/>
        <w:rPr>
          <w:sz w:val="27"/>
        </w:rPr>
      </w:pPr>
      <w:bookmarkStart w:name="" w:id="2584"/>
      <w:r>
        <w:rPr>
          <w:rFonts w:ascii="黑体" w:hAnsi="黑体" w:cs="黑体" w:eastAsia="黑体"/>
          <w:sz w:val="27"/>
          <w:spacing w:val="0"/>
          <w:color w:val="000000"/>
          <w:b w:val="off"/>
          <w:i w:val="off"/>
        </w:rPr>
        <w:t>⑩ Arsenal图书馆,第2566号手稿,54-70张。</w:t>
      </w:r>
      <w:bookmarkEnd w:id="2584"/>
    </w:p>
    <w:p>
      <w:pPr>
        <w:pageBreakBefore w:val="off"/>
        <w:tabs/>
        <w:wordWrap w:val="off"/>
        <w:spacing w:before="0" w:after="0" w:line="380" w:lineRule="atLeast"/>
        <w:ind w:left="320" w:right="0"/>
        <w:jc w:val="both"/>
        <w:textAlignment w:val="baseline"/>
        <w:rPr>
          <w:sz w:val="28"/>
        </w:rPr>
      </w:pPr>
      <w:bookmarkStart w:name="" w:id="2585"/>
      <w:r>
        <w:rPr>
          <w:rFonts w:ascii="楷体" w:hAnsi="楷体" w:cs="楷体" w:eastAsia="楷体"/>
          <w:sz w:val="28"/>
          <w:spacing w:val="0"/>
          <w:color w:val="000000"/>
          <w:b w:val="off"/>
          <w:i w:val="off"/>
        </w:rPr>
        <w:t>114</w:t>
      </w:r>
      <w:bookmarkEnd w:id="2585"/>
    </w:p>
    <w:p>
      <w:r>
        <w:t/>
      </w:r>
    </w:p>
    <w:p>
      <w:pPr>
        <w:sectPr>
          <w:footerReference r:id="rId386"/>
          <w:headerReference r:id="rId387" w:type="default"/>
          <w:type w:val="nextPage"/>
          <w:pgSz w:w="15660" w:h="23340"/>
          <w:pgMar w:left="2140" w:top="1980" w:right="2140" w:bottom="1980" w:header="1680" w:footer="1680"/>
          <w:cols w:num="1"/>
        </w:sectPr>
      </w:pPr>
    </w:p>
    <w:p>
      <w:pPr>
        <w:pageBreakBefore w:val="off"/>
        <w:tabs/>
        <w:wordWrap w:val="off"/>
        <w:spacing w:before="1000" w:after="0" w:line="780" w:lineRule="atLeast"/>
        <w:ind w:left="180" w:right="40"/>
        <w:jc w:val="both"/>
        <w:textAlignment w:val="baseline"/>
        <w:rPr>
          <w:sz w:val="39"/>
        </w:rPr>
      </w:pPr>
      <w:bookmarkStart w:name="" w:id="2586"/>
      <w:r>
        <w:rPr>
          <w:rFonts w:ascii="宋体" w:hAnsi="宋体" w:cs="宋体" w:eastAsia="宋体"/>
          <w:sz w:val="39"/>
          <w:spacing w:val="0"/>
          <w:color w:val="000000"/>
          <w:b w:val="off"/>
          <w:i w:val="off"/>
        </w:rPr>
        <w:t>是把它当作一项道德改善和道德约束的练习，而且如果它没</w:t>
      </w:r>
      <w:r>
        <w:rPr>
          <w:rFonts w:ascii="宋体" w:hAnsi="宋体" w:cs="宋体" w:eastAsia="宋体"/>
          <w:sz w:val="39"/>
          <w:spacing w:val="0"/>
          <w:color w:val="000000"/>
          <w:b w:val="off"/>
          <w:i w:val="off"/>
        </w:rPr>
        <w:t>有说出监禁的最终意义，至少也说出了它最基本的合法性</w:t>
      </w:r>
      <w:r>
        <w:rPr>
          <w:rFonts w:ascii="宋体" w:hAnsi="宋体" w:cs="宋体" w:eastAsia="宋体"/>
          <w:sz w:val="39"/>
          <w:spacing w:val="0"/>
          <w:color w:val="000000"/>
          <w:b w:val="off"/>
          <w:i w:val="off"/>
        </w:rPr>
        <w:t>来源。</w:t>
      </w:r>
      <w:bookmarkEnd w:id="2586"/>
    </w:p>
    <w:p>
      <w:pPr>
        <w:pageBreakBefore w:val="off"/>
        <w:tabs/>
        <w:wordWrap w:val="off"/>
        <w:spacing w:before="0" w:after="0" w:line="780" w:lineRule="atLeast"/>
        <w:ind w:left="180" w:right="20" w:firstLine="880"/>
        <w:jc w:val="both"/>
        <w:textAlignment w:val="baseline"/>
        <w:rPr>
          <w:sz w:val="39"/>
        </w:rPr>
      </w:pPr>
      <w:bookmarkStart w:name="" w:id="2587"/>
      <w:r>
        <w:rPr>
          <w:rFonts w:ascii="宋体" w:hAnsi="宋体" w:cs="宋体" w:eastAsia="宋体"/>
          <w:sz w:val="39"/>
          <w:spacing w:val="0"/>
          <w:color w:val="000000"/>
          <w:b w:val="off"/>
          <w:i w:val="off"/>
        </w:rPr>
        <w:t>这类型的束缚之地，其发明乃是一个重要的现象：行政</w:t>
      </w:r>
      <w:r>
        <w:rPr>
          <w:rFonts w:ascii="宋体" w:hAnsi="宋体" w:cs="宋体" w:eastAsia="宋体"/>
          <w:sz w:val="39"/>
          <w:spacing w:val="0"/>
          <w:color w:val="000000"/>
          <w:b w:val="off"/>
          <w:i w:val="off"/>
        </w:rPr>
        <w:t>软禁变成了道德惩罚的途径。这是道德设施的第一次建立，</w:t>
      </w:r>
      <w:r>
        <w:rPr>
          <w:rFonts w:ascii="宋体" w:hAnsi="宋体" w:cs="宋体" w:eastAsia="宋体"/>
          <w:sz w:val="39"/>
          <w:spacing w:val="0"/>
          <w:color w:val="000000"/>
          <w:b w:val="off"/>
          <w:i w:val="off"/>
        </w:rPr>
        <w:t>并使道德义务和民法在其中产生惊人的结合。国家秩序不</w:t>
      </w:r>
      <w:r>
        <w:rPr>
          <w:rFonts w:ascii="宋体" w:hAnsi="宋体" w:cs="宋体" w:eastAsia="宋体"/>
          <w:sz w:val="39"/>
          <w:spacing w:val="0"/>
          <w:color w:val="000000"/>
          <w:b w:val="off"/>
          <w:i w:val="off"/>
        </w:rPr>
        <w:t>再受内心(coeur)的无秩序威胁。当然，这不是欧洲文化头</w:t>
      </w:r>
      <w:r>
        <w:rPr>
          <w:rFonts w:ascii="宋体" w:hAnsi="宋体" w:cs="宋体" w:eastAsia="宋体"/>
          <w:sz w:val="39"/>
          <w:spacing w:val="0"/>
          <w:color w:val="000000"/>
          <w:b w:val="off"/>
          <w:i w:val="off"/>
        </w:rPr>
        <w:t>一次把道德过失———即使是最私人性的———当作是触犯了</w:t>
      </w:r>
      <w:r>
        <w:rPr>
          <w:rFonts w:ascii="宋体" w:hAnsi="宋体" w:cs="宋体" w:eastAsia="宋体"/>
          <w:sz w:val="39"/>
          <w:spacing w:val="0"/>
          <w:color w:val="000000"/>
          <w:b w:val="off"/>
          <w:i w:val="off"/>
        </w:rPr>
        <w:t>公共空间中的成文或不成文法。然而，古典时期大禁闭中，</w:t>
      </w:r>
      <w:r>
        <w:rPr>
          <w:rFonts w:ascii="宋体" w:hAnsi="宋体" w:cs="宋体" w:eastAsia="宋体"/>
          <w:sz w:val="39"/>
          <w:spacing w:val="0"/>
          <w:color w:val="000000"/>
          <w:b w:val="off"/>
          <w:i w:val="off"/>
        </w:rPr>
        <w:t>最基要的、具有历史新事件意义的，便是法律已不再定罪：人</w:t>
      </w:r>
      <w:r>
        <w:rPr>
          <w:rFonts w:ascii="宋体" w:hAnsi="宋体" w:cs="宋体" w:eastAsia="宋体"/>
          <w:sz w:val="39"/>
          <w:spacing w:val="0"/>
          <w:color w:val="000000"/>
          <w:b w:val="off"/>
          <w:i w:val="off"/>
        </w:rPr>
        <w:t>被监禁在纯道德的城市之中，在其中，原应施行在人心之中</w:t>
      </w:r>
      <w:r>
        <w:rPr>
          <w:rFonts w:ascii="宋体" w:hAnsi="宋体" w:cs="宋体" w:eastAsia="宋体"/>
          <w:sz w:val="39"/>
          <w:spacing w:val="0"/>
          <w:color w:val="000000"/>
          <w:b w:val="off"/>
          <w:i w:val="off"/>
        </w:rPr>
        <w:t>的律法，以毫无妥协、毫无宽容的方式被人运用，而其实施则</w:t>
      </w:r>
      <w:r>
        <w:rPr>
          <w:rFonts w:ascii="宋体" w:hAnsi="宋体" w:cs="宋体" w:eastAsia="宋体"/>
          <w:sz w:val="39"/>
          <w:spacing w:val="0"/>
          <w:color w:val="000000"/>
          <w:b w:val="off"/>
          <w:i w:val="off"/>
        </w:rPr>
        <w:t>通过最严厉的人身束缚。在道德层次和人身层次之间，人们</w:t>
      </w:r>
      <w:r>
        <w:rPr>
          <w:rFonts w:ascii="宋体" w:hAnsi="宋体" w:cs="宋体" w:eastAsia="宋体"/>
          <w:sz w:val="39"/>
          <w:spacing w:val="0"/>
          <w:color w:val="000000"/>
          <w:b w:val="off"/>
          <w:i w:val="off"/>
        </w:rPr>
        <w:t>假定原则上存有一种可逆转性，即假设由前者过渡到后者，</w:t>
      </w:r>
      <w:r>
        <w:rPr>
          <w:rFonts w:ascii="宋体" w:hAnsi="宋体" w:cs="宋体" w:eastAsia="宋体"/>
          <w:sz w:val="39"/>
          <w:spacing w:val="0"/>
          <w:color w:val="000000"/>
          <w:b w:val="off"/>
          <w:i w:val="off"/>
        </w:rPr>
        <w:t>不会有残留、拘束和权力的滥用。道德法则的完全应用，不</w:t>
      </w:r>
      <w:r>
        <w:rPr>
          <w:rFonts w:ascii="宋体" w:hAnsi="宋体" w:cs="宋体" w:eastAsia="宋体"/>
          <w:sz w:val="39"/>
          <w:spacing w:val="0"/>
          <w:color w:val="000000"/>
          <w:b w:val="off"/>
          <w:i w:val="off"/>
        </w:rPr>
        <w:t>再是完成人生功业与否的问题；它可以在社会综合的层次上</w:t>
      </w:r>
      <w:r>
        <w:rPr>
          <w:rFonts w:ascii="宋体" w:hAnsi="宋体" w:cs="宋体" w:eastAsia="宋体"/>
          <w:sz w:val="39"/>
          <w:spacing w:val="0"/>
          <w:color w:val="000000"/>
          <w:b w:val="off"/>
          <w:i w:val="off"/>
        </w:rPr>
        <w:t>进行。道德就像商业和经济一样，也可以运用行政体系加以</w:t>
      </w:r>
      <w:r>
        <w:rPr>
          <w:rFonts w:ascii="宋体" w:hAnsi="宋体" w:cs="宋体" w:eastAsia="宋体"/>
          <w:sz w:val="39"/>
          <w:spacing w:val="0"/>
          <w:color w:val="000000"/>
          <w:b w:val="off"/>
          <w:i w:val="off"/>
        </w:rPr>
        <w:t>管理。</w:t>
      </w:r>
      <w:bookmarkEnd w:id="2587"/>
    </w:p>
    <w:p>
      <w:pPr>
        <w:pageBreakBefore w:val="off"/>
        <w:tabs/>
        <w:wordWrap w:val="off"/>
        <w:spacing w:before="0" w:after="0" w:line="780" w:lineRule="atLeast"/>
        <w:ind w:left="180" w:right="0" w:firstLine="880"/>
        <w:jc w:val="both"/>
        <w:textAlignment w:val="baseline"/>
        <w:rPr>
          <w:sz w:val="39"/>
        </w:rPr>
      </w:pPr>
      <w:bookmarkStart w:name="" w:id="2588"/>
      <w:r>
        <w:rPr>
          <w:rFonts w:ascii="宋体" w:hAnsi="宋体" w:cs="宋体" w:eastAsia="宋体"/>
          <w:sz w:val="39"/>
          <w:spacing w:val="0"/>
          <w:color w:val="000000"/>
          <w:b w:val="off"/>
          <w:i w:val="off"/>
        </w:rPr>
        <w:t>于是，我们看到布尔乔亚的一项伟大理念，便是以此</w:t>
      </w:r>
      <w:r>
        <w:rPr>
          <w:rFonts w:ascii="宋体" w:hAnsi="宋体" w:cs="宋体" w:eastAsia="宋体"/>
          <w:sz w:val="39"/>
          <w:spacing w:val="0"/>
          <w:color w:val="000000"/>
          <w:b w:val="off"/>
          <w:i w:val="off"/>
        </w:rPr>
        <w:t>种方式注入专制王权的体制之中———而这些体制长久以来</w:t>
      </w:r>
      <w:r>
        <w:rPr>
          <w:rFonts w:ascii="宋体" w:hAnsi="宋体" w:cs="宋体" w:eastAsia="宋体"/>
          <w:sz w:val="39"/>
          <w:spacing w:val="0"/>
          <w:color w:val="000000"/>
          <w:b w:val="off"/>
          <w:i w:val="off"/>
        </w:rPr>
        <w:t>被认为是王权的滥权象征————不久以后，它还会成为共和</w:t>
      </w:r>
      <w:r>
        <w:rPr>
          <w:rFonts w:ascii="宋体" w:hAnsi="宋体" w:cs="宋体" w:eastAsia="宋体"/>
          <w:sz w:val="39"/>
          <w:spacing w:val="0"/>
          <w:color w:val="000000"/>
          <w:b w:val="off"/>
          <w:i w:val="off"/>
        </w:rPr>
        <w:t>国的伟大理念：美德也是国家事务，可以用政令建立其统</w:t>
      </w:r>
      <w:r>
        <w:rPr>
          <w:rFonts w:ascii="宋体" w:hAnsi="宋体" w:cs="宋体" w:eastAsia="宋体"/>
          <w:sz w:val="39"/>
          <w:spacing w:val="0"/>
          <w:color w:val="000000"/>
          <w:b w:val="off"/>
          <w:i w:val="off"/>
        </w:rPr>
        <w:t>治，可以建立一个权威机关，确保美德受人尊重。就某种</w:t>
      </w:r>
      <w:r>
        <w:rPr>
          <w:rFonts w:ascii="宋体" w:hAnsi="宋体" w:cs="宋体" w:eastAsia="宋体"/>
          <w:sz w:val="39"/>
          <w:spacing w:val="0"/>
          <w:color w:val="000000"/>
          <w:b w:val="off"/>
          <w:i w:val="off"/>
        </w:rPr>
        <w:t>意义而言，监禁所的四壁之内，关的正是这个理想道德城</w:t>
      </w:r>
      <w:r>
        <w:rPr>
          <w:rFonts w:ascii="宋体" w:hAnsi="宋体" w:cs="宋体" w:eastAsia="宋体"/>
          <w:sz w:val="39"/>
          <w:spacing w:val="0"/>
          <w:color w:val="000000"/>
          <w:b w:val="off"/>
          <w:i w:val="off"/>
        </w:rPr>
        <w:t>邦的否定面。17世纪起，布尔乔亚意识便开始梦想这样的</w:t>
      </w:r>
      <w:r>
        <w:rPr>
          <w:rFonts w:ascii="宋体" w:hAnsi="宋体" w:cs="宋体" w:eastAsia="宋体"/>
          <w:sz w:val="39"/>
          <w:spacing w:val="0"/>
          <w:color w:val="000000"/>
          <w:b w:val="off"/>
          <w:i w:val="off"/>
        </w:rPr>
        <w:t>道德城邦：它的居民是那些一开始就想要逃避它的人，其</w:t>
      </w:r>
      <w:bookmarkEnd w:id="2588"/>
    </w:p>
    <w:p>
      <w:pPr>
        <w:pageBreakBefore w:val="off"/>
        <w:tabs/>
        <w:wordWrap w:val="off"/>
        <w:spacing w:before="0" w:after="0" w:line="460" w:lineRule="atLeast"/>
        <w:ind w:left="0" w:right="200"/>
        <w:jc w:val="right"/>
        <w:textAlignment w:val="baseline"/>
        <w:rPr>
          <w:sz w:val="34"/>
        </w:rPr>
      </w:pPr>
      <w:bookmarkStart w:name="" w:id="2589"/>
      <w:r>
        <w:rPr>
          <w:rFonts w:ascii="仿宋" w:hAnsi="仿宋" w:cs="仿宋" w:eastAsia="仿宋"/>
          <w:sz w:val="34"/>
          <w:spacing w:val="0"/>
          <w:color w:val="000000"/>
          <w:b w:val="off"/>
          <w:i w:val="off"/>
        </w:rPr>
        <w:t>115</w:t>
      </w:r>
      <w:bookmarkEnd w:id="2589"/>
    </w:p>
    <w:p>
      <w:r>
        <w:t/>
      </w:r>
    </w:p>
    <w:p>
      <w:pPr>
        <w:sectPr>
          <w:footerReference r:id="rId388"/>
          <w:headerReference r:id="rId389" w:type="default"/>
          <w:type w:val="nextPage"/>
          <w:pgSz w:w="15660" w:h="23340"/>
          <w:pgMar w:left="2060" w:top="1980" w:right="2060" w:bottom="1980" w:header="1680" w:footer="1680"/>
          <w:cols w:num="1"/>
        </w:sectPr>
      </w:pPr>
    </w:p>
    <w:p>
      <w:pPr>
        <w:pageBreakBefore w:val="off"/>
        <w:tabs/>
        <w:wordWrap w:val="off"/>
        <w:spacing w:before="920" w:after="0" w:line="800" w:lineRule="atLeast"/>
        <w:ind w:left="0" w:right="60"/>
        <w:jc w:val="both"/>
        <w:textAlignment w:val="baseline"/>
        <w:rPr>
          <w:sz w:val="38"/>
        </w:rPr>
      </w:pPr>
      <w:bookmarkStart w:name="" w:id="2590"/>
      <w:r>
        <w:rPr>
          <w:rFonts w:ascii="宋体" w:hAnsi="宋体" w:cs="宋体" w:eastAsia="宋体"/>
          <w:sz w:val="38"/>
          <w:spacing w:val="0"/>
          <w:color w:val="000000"/>
          <w:b w:val="off"/>
          <w:i w:val="off"/>
        </w:rPr>
        <w:t>中美德发挥着无法上诉的司法力量————像是只以胁迫得胜</w:t>
      </w:r>
      <w:r>
        <w:rPr>
          <w:rFonts w:ascii="宋体" w:hAnsi="宋体" w:cs="宋体" w:eastAsia="宋体"/>
          <w:sz w:val="38"/>
          <w:spacing w:val="0"/>
          <w:color w:val="000000"/>
          <w:b w:val="off"/>
          <w:i w:val="off"/>
        </w:rPr>
        <w:t>的善良主权，而美德既然有其代价，在其中也只以避开刑</w:t>
      </w:r>
      <w:r>
        <w:rPr>
          <w:rFonts w:ascii="宋体" w:hAnsi="宋体" w:cs="宋体" w:eastAsia="宋体"/>
          <w:sz w:val="38"/>
          <w:spacing w:val="0"/>
          <w:color w:val="000000"/>
          <w:b w:val="off"/>
          <w:i w:val="off"/>
        </w:rPr>
        <w:t>罚作为补偿价值。在布尔乔亚城邦的阴影之中，诞生了这</w:t>
      </w:r>
      <w:r>
        <w:rPr>
          <w:rFonts w:ascii="宋体" w:hAnsi="宋体" w:cs="宋体" w:eastAsia="宋体"/>
          <w:sz w:val="38"/>
          <w:spacing w:val="0"/>
          <w:color w:val="000000"/>
          <w:b w:val="off"/>
          <w:i w:val="off"/>
        </w:rPr>
        <w:t>个怪异的善之共和国，为人们强迫加诸于所有被怀疑属于</w:t>
      </w:r>
      <w:r>
        <w:rPr>
          <w:rFonts w:ascii="宋体" w:hAnsi="宋体" w:cs="宋体" w:eastAsia="宋体"/>
          <w:sz w:val="38"/>
          <w:spacing w:val="0"/>
          <w:color w:val="000000"/>
          <w:b w:val="off"/>
          <w:i w:val="off"/>
        </w:rPr>
        <w:t>恶之国度的人身上。这便是古典时期布尔乔亚伟大梦想</w:t>
      </w:r>
      <w:r>
        <w:rPr>
          <w:rFonts w:ascii="宋体" w:hAnsi="宋体" w:cs="宋体" w:eastAsia="宋体"/>
          <w:sz w:val="38"/>
          <w:spacing w:val="0"/>
          <w:color w:val="000000"/>
          <w:b w:val="off"/>
          <w:i w:val="off"/>
        </w:rPr>
        <w:t>和伟大忧虑的反面：国家的法律和人心的法律终于合而为</w:t>
      </w:r>
      <w:r>
        <w:rPr>
          <w:rFonts w:ascii="宋体" w:hAnsi="宋体" w:cs="宋体" w:eastAsia="宋体"/>
          <w:sz w:val="38"/>
          <w:spacing w:val="0"/>
          <w:color w:val="000000"/>
          <w:b w:val="off"/>
          <w:i w:val="off"/>
        </w:rPr>
        <w:t>一。“只盼我们的政治家愿意延搁计较……并期盼他们有</w:t>
      </w:r>
      <w:r>
        <w:rPr>
          <w:rFonts w:ascii="宋体" w:hAnsi="宋体" w:cs="宋体" w:eastAsia="宋体"/>
          <w:sz w:val="38"/>
          <w:spacing w:val="0"/>
          <w:color w:val="000000"/>
          <w:b w:val="off"/>
          <w:i w:val="off"/>
        </w:rPr>
        <w:t>一天能够了解，金钱可以买到一切，但不能买到德性和</w:t>
      </w:r>
      <w:r>
        <w:rPr>
          <w:rFonts w:ascii="宋体" w:hAnsi="宋体" w:cs="宋体" w:eastAsia="宋体"/>
          <w:sz w:val="38"/>
          <w:spacing w:val="0"/>
          <w:color w:val="000000"/>
          <w:b w:val="off"/>
          <w:i w:val="off"/>
        </w:rPr>
        <w:t>公民。”⑧</w:t>
      </w:r>
      <w:bookmarkEnd w:id="2590"/>
    </w:p>
    <w:p>
      <w:pPr>
        <w:pageBreakBefore w:val="off"/>
        <w:tabs/>
        <w:wordWrap w:val="off"/>
        <w:spacing w:before="0" w:after="0" w:line="800" w:lineRule="atLeast"/>
        <w:ind w:left="0" w:right="0" w:firstLine="860"/>
        <w:jc w:val="both"/>
        <w:textAlignment w:val="baseline"/>
        <w:rPr>
          <w:sz w:val="38"/>
        </w:rPr>
      </w:pPr>
      <w:bookmarkStart w:name="" w:id="2591"/>
      <w:r>
        <w:rPr>
          <w:rFonts w:ascii="宋体" w:hAnsi="宋体" w:cs="宋体" w:eastAsia="宋体"/>
          <w:sz w:val="38"/>
          <w:spacing w:val="0"/>
          <w:color w:val="000000"/>
          <w:b w:val="off"/>
          <w:i w:val="off"/>
        </w:rPr>
        <w:t>这不就是汉堡监禁所创设人心中萦回的梦想吗？其中</w:t>
      </w:r>
      <w:r>
        <w:rPr>
          <w:rFonts w:ascii="宋体" w:hAnsi="宋体" w:cs="宋体" w:eastAsia="宋体"/>
          <w:sz w:val="38"/>
          <w:spacing w:val="0"/>
          <w:color w:val="000000"/>
          <w:b w:val="off"/>
          <w:i w:val="off"/>
        </w:rPr>
        <w:t>一位指导者得负责监督“所中所有人是否克尽其宗教义务，</w:t>
      </w:r>
      <w:r>
        <w:rPr>
          <w:rFonts w:ascii="宋体" w:hAnsi="宋体" w:cs="宋体" w:eastAsia="宋体"/>
          <w:sz w:val="38"/>
          <w:spacing w:val="0"/>
          <w:color w:val="000000"/>
          <w:b w:val="off"/>
          <w:i w:val="off"/>
        </w:rPr>
        <w:t>并因而获得教诲……学校老师得教导小孩子们学习宗教，加</w:t>
      </w:r>
      <w:r>
        <w:rPr>
          <w:rFonts w:ascii="宋体" w:hAnsi="宋体" w:cs="宋体" w:eastAsia="宋体"/>
          <w:sz w:val="38"/>
          <w:spacing w:val="0"/>
          <w:color w:val="000000"/>
          <w:b w:val="off"/>
          <w:i w:val="off"/>
        </w:rPr>
        <w:t>以鞭策勉励，要在他们休闲的时候阅读《圣经》篇章。他得</w:t>
      </w:r>
      <w:r>
        <w:rPr>
          <w:rFonts w:ascii="宋体" w:hAnsi="宋体" w:cs="宋体" w:eastAsia="宋体"/>
          <w:sz w:val="38"/>
          <w:spacing w:val="0"/>
          <w:color w:val="000000"/>
          <w:b w:val="off"/>
          <w:i w:val="off"/>
        </w:rPr>
        <w:t>教他们读、写、算，对来所的访客要诚实端庄。他得注意他们</w:t>
      </w:r>
      <w:r>
        <w:rPr>
          <w:rFonts w:ascii="宋体" w:hAnsi="宋体" w:cs="宋体" w:eastAsia="宋体"/>
          <w:sz w:val="38"/>
          <w:spacing w:val="0"/>
          <w:color w:val="000000"/>
          <w:b w:val="off"/>
          <w:i w:val="off"/>
        </w:rPr>
        <w:t>是否参加圣礼，并在其中表现出谦卑的态度”。⑨英国贫民</w:t>
      </w:r>
      <w:r>
        <w:rPr>
          <w:rFonts w:ascii="宋体" w:hAnsi="宋体" w:cs="宋体" w:eastAsia="宋体"/>
          <w:sz w:val="38"/>
          <w:spacing w:val="0"/>
          <w:color w:val="000000"/>
          <w:b w:val="off"/>
          <w:i w:val="off"/>
        </w:rPr>
        <w:t>习艺所规章，也给予道德监察和宗教教育重要的位置。因</w:t>
      </w:r>
      <w:r>
        <w:rPr>
          <w:rFonts w:ascii="宋体" w:hAnsi="宋体" w:cs="宋体" w:eastAsia="宋体"/>
          <w:sz w:val="38"/>
          <w:spacing w:val="0"/>
          <w:color w:val="000000"/>
          <w:b w:val="off"/>
          <w:i w:val="off"/>
        </w:rPr>
        <w:t>此，朴利茅斯(Plymouth)所规章预定任命一位“学校老师”</w:t>
      </w:r>
      <w:r>
        <w:rPr>
          <w:rFonts w:ascii="宋体" w:hAnsi="宋体" w:cs="宋体" w:eastAsia="宋体"/>
          <w:sz w:val="38"/>
          <w:spacing w:val="0"/>
          <w:color w:val="000000"/>
          <w:b w:val="off"/>
          <w:i w:val="off"/>
        </w:rPr>
        <w:t>(schoolmaster)，他必须符合“虔诚、朴实和谨慎”三项条件；</w:t>
      </w:r>
      <w:r>
        <w:rPr>
          <w:rFonts w:ascii="宋体" w:hAnsi="宋体" w:cs="宋体" w:eastAsia="宋体"/>
          <w:sz w:val="38"/>
          <w:spacing w:val="0"/>
          <w:color w:val="000000"/>
          <w:b w:val="off"/>
          <w:i w:val="off"/>
        </w:rPr>
        <w:t>每天由早到晚，在一定的时间中，他必须负责主持祈祷；每星</w:t>
      </w:r>
      <w:r>
        <w:rPr>
          <w:rFonts w:ascii="宋体" w:hAnsi="宋体" w:cs="宋体" w:eastAsia="宋体"/>
          <w:sz w:val="38"/>
          <w:spacing w:val="0"/>
          <w:color w:val="000000"/>
          <w:b w:val="off"/>
          <w:i w:val="off"/>
        </w:rPr>
        <w:t>期六下午和所有节日，他必须向受监人训话，勉励和教导他</w:t>
      </w:r>
      <w:r>
        <w:rPr>
          <w:rFonts w:ascii="宋体" w:hAnsi="宋体" w:cs="宋体" w:eastAsia="宋体"/>
          <w:sz w:val="38"/>
          <w:spacing w:val="0"/>
          <w:color w:val="000000"/>
          <w:b w:val="off"/>
          <w:i w:val="off"/>
        </w:rPr>
        <w:t>们学习“符合英国教会教条的新教基本要素”。⑩在汉堡也</w:t>
      </w:r>
      <w:r>
        <w:rPr>
          <w:rFonts w:ascii="宋体" w:hAnsi="宋体" w:cs="宋体" w:eastAsia="宋体"/>
          <w:sz w:val="38"/>
          <w:spacing w:val="0"/>
          <w:color w:val="000000"/>
          <w:b w:val="off"/>
          <w:i w:val="off"/>
        </w:rPr>
        <w:t>好，朴利茅斯也好，在惩戒所(Zuchthäusern)和贫民习艺所</w:t>
      </w:r>
      <w:bookmarkEnd w:id="2591"/>
    </w:p>
    <w:p>
      <w:pPr>
        <w:pageBreakBefore w:val="off"/>
        <w:tabs/>
        <w:wordWrap w:val="off"/>
        <w:spacing w:before="0" w:after="0" w:line="800" w:lineRule="atLeast"/>
        <w:ind w:left="100" w:right="0"/>
        <w:jc w:val="both"/>
        <w:textAlignment w:val="baseline"/>
        <w:rPr>
          <w:sz w:val="38"/>
        </w:rPr>
      </w:pPr>
      <w:bookmarkStart w:name="" w:id="2592"/>
      <w:r>
        <w:rPr>
          <w:rFonts w:ascii="宋体" w:hAnsi="宋体" w:cs="宋体" w:eastAsia="宋体"/>
          <w:sz w:val="38"/>
          <w:spacing w:val="0"/>
          <w:color w:val="000000"/>
          <w:u w:val="single"/>
          <w:b w:val="off"/>
          <w:i w:val="off"/>
        </w:rPr>
        <w:t xml:space="preserve">              </w:t>
      </w:r>
      <w:bookmarkEnd w:id="2592"/>
    </w:p>
    <w:p>
      <w:pPr>
        <w:pageBreakBefore w:val="off"/>
        <w:tabs/>
        <w:wordWrap w:val="off"/>
        <w:spacing w:before="0" w:after="0" w:line="380" w:lineRule="exact"/>
        <w:ind w:left="0" w:right="0"/>
        <w:jc w:val="both"/>
        <w:textAlignment w:val="baseline"/>
        <w:rPr>
          <w:sz w:val="27"/>
        </w:rPr>
      </w:pPr>
      <w:bookmarkStart w:name="" w:id="2593"/>
      <w:r>
        <w:rPr>
          <w:rFonts w:ascii="宋体" w:hAnsi="宋体" w:cs="宋体" w:eastAsia="宋体"/>
          <w:sz w:val="27"/>
          <w:spacing w:val="0"/>
          <w:color w:val="000000"/>
          <w:b w:val="off"/>
          <w:i w:val="off"/>
        </w:rPr>
        <w:t/>
      </w:r>
      <w:bookmarkEnd w:id="2593"/>
    </w:p>
    <w:p>
      <w:pPr>
        <w:pageBreakBefore w:val="off"/>
        <w:tabs/>
        <w:wordWrap w:val="off"/>
        <w:spacing w:before="0" w:after="0" w:line="380" w:lineRule="atLeast"/>
        <w:ind w:left="700" w:right="0"/>
        <w:jc w:val="both"/>
        <w:textAlignment w:val="baseline"/>
        <w:rPr>
          <w:sz w:val="27"/>
        </w:rPr>
      </w:pPr>
      <w:bookmarkStart w:name="" w:id="2594"/>
      <w:r>
        <w:rPr>
          <w:rFonts w:ascii="TimesNewRoman" w:hAnsi="TimesNewRoman" w:cs="TimesNewRoman" w:eastAsia="TimesNewRoman"/>
          <w:sz w:val="27"/>
          <w:spacing w:val="0"/>
          <w:color w:val="000000"/>
          <w:b w:val="off"/>
          <w:i w:val="off"/>
        </w:rPr>
        <w:t>⑧ Rousseau，(论科学艺术)(Discours sur les sciences et les arts)。</w:t>
      </w:r>
      <w:bookmarkEnd w:id="2594"/>
    </w:p>
    <w:p>
      <w:pPr>
        <w:pageBreakBefore w:val="off"/>
        <w:tabs/>
        <w:wordWrap w:val="off"/>
        <w:spacing w:before="0" w:after="0" w:line="380" w:lineRule="atLeast"/>
        <w:ind w:left="700" w:right="0"/>
        <w:jc w:val="both"/>
        <w:textAlignment w:val="baseline"/>
        <w:rPr>
          <w:sz w:val="27"/>
        </w:rPr>
      </w:pPr>
      <w:bookmarkStart w:name="" w:id="2595"/>
      <w:r>
        <w:rPr>
          <w:rFonts w:ascii="TimesNewRoman" w:hAnsi="TimesNewRoman" w:cs="TimesNewRoman" w:eastAsia="TimesNewRoman"/>
          <w:sz w:val="27"/>
          <w:spacing w:val="0"/>
          <w:color w:val="000000"/>
          <w:b w:val="off"/>
          <w:i w:val="off"/>
        </w:rPr>
        <w:t>⑨ 霍华德，前引书，t. I, P.157。</w:t>
      </w:r>
      <w:bookmarkEnd w:id="2595"/>
    </w:p>
    <w:p>
      <w:pPr>
        <w:pageBreakBefore w:val="off"/>
        <w:tabs/>
        <w:wordWrap w:val="off"/>
        <w:spacing w:before="0" w:after="0" w:line="380" w:lineRule="atLeast"/>
        <w:ind w:left="700" w:right="0"/>
        <w:jc w:val="both"/>
        <w:textAlignment w:val="baseline"/>
        <w:rPr>
          <w:sz w:val="27"/>
        </w:rPr>
      </w:pPr>
      <w:bookmarkStart w:name="" w:id="2596"/>
      <w:r>
        <w:rPr>
          <w:rFonts w:ascii="TimesNewRoman" w:hAnsi="TimesNewRoman" w:cs="TimesNewRoman" w:eastAsia="TimesNewRoman"/>
          <w:sz w:val="27"/>
          <w:spacing w:val="0"/>
          <w:color w:val="000000"/>
          <w:b w:val="off"/>
          <w:i w:val="off"/>
        </w:rPr>
        <w:t>⑩  同上，前引书，t. II, pp.382—401。</w:t>
      </w:r>
      <w:bookmarkEnd w:id="2596"/>
    </w:p>
    <w:p>
      <w:pPr>
        <w:pageBreakBefore w:val="off"/>
        <w:tabs/>
        <w:wordWrap w:val="off"/>
        <w:spacing w:before="0" w:after="0" w:line="440" w:lineRule="atLeast"/>
        <w:ind w:left="300" w:right="0"/>
        <w:jc w:val="both"/>
        <w:textAlignment w:val="baseline"/>
        <w:rPr>
          <w:sz w:val="32"/>
        </w:rPr>
      </w:pPr>
      <w:bookmarkStart w:name="" w:id="2597"/>
      <w:r>
        <w:rPr>
          <w:rFonts w:ascii="宋体" w:hAnsi="宋体" w:cs="宋体" w:eastAsia="宋体"/>
          <w:sz w:val="32"/>
          <w:spacing w:val="0"/>
          <w:color w:val="000000"/>
          <w:b w:val="off"/>
          <w:i w:val="off"/>
        </w:rPr>
        <w:t>116</w:t>
      </w:r>
      <w:bookmarkEnd w:id="2597"/>
    </w:p>
    <w:p>
      <w:r>
        <w:t/>
      </w:r>
    </w:p>
    <w:p>
      <w:pPr>
        <w:sectPr>
          <w:footerReference r:id="rId390"/>
          <w:headerReference r:id="rId391" w:type="default"/>
          <w:type w:val="nextPage"/>
          <w:pgSz w:w="15660" w:h="23340"/>
          <w:pgMar w:left="2160" w:top="1980" w:right="2160" w:bottom="1980" w:header="1680" w:footer="1680"/>
          <w:cols w:num="1"/>
        </w:sectPr>
      </w:pPr>
    </w:p>
    <w:p>
      <w:pPr>
        <w:pageBreakBefore w:val="off"/>
        <w:tabs/>
        <w:wordWrap w:val="off"/>
        <w:spacing w:before="900" w:after="0" w:line="740" w:lineRule="atLeast"/>
        <w:ind w:left="120" w:right="140"/>
        <w:jc w:val="both"/>
        <w:textAlignment w:val="baseline"/>
        <w:rPr>
          <w:sz w:val="39"/>
        </w:rPr>
      </w:pPr>
      <w:bookmarkStart w:name="" w:id="2598"/>
      <w:r>
        <w:rPr>
          <w:rFonts w:ascii="宋体" w:hAnsi="宋体" w:cs="宋体" w:eastAsia="宋体"/>
          <w:sz w:val="39"/>
          <w:spacing w:val="0"/>
          <w:color w:val="000000"/>
          <w:b w:val="off"/>
          <w:i w:val="off"/>
        </w:rPr>
        <w:t>(workhouses)里，在整个欧洲的新教信仰区中，人们到处建</w:t>
      </w:r>
      <w:r>
        <w:rPr>
          <w:rFonts w:ascii="宋体" w:hAnsi="宋体" w:cs="宋体" w:eastAsia="宋体"/>
          <w:sz w:val="39"/>
          <w:spacing w:val="0"/>
          <w:color w:val="000000"/>
          <w:b w:val="off"/>
          <w:i w:val="off"/>
        </w:rPr>
        <w:t>立道德秩序的堡垒，在其中教导着宗教和对城市安宁有其必</w:t>
      </w:r>
      <w:r>
        <w:rPr>
          <w:rFonts w:ascii="宋体" w:hAnsi="宋体" w:cs="宋体" w:eastAsia="宋体"/>
          <w:sz w:val="39"/>
          <w:spacing w:val="0"/>
          <w:color w:val="000000"/>
          <w:b w:val="off"/>
          <w:i w:val="off"/>
        </w:rPr>
        <w:t>要的事宜。</w:t>
      </w:r>
      <w:bookmarkEnd w:id="2598"/>
    </w:p>
    <w:p>
      <w:pPr>
        <w:pageBreakBefore w:val="off"/>
        <w:tabs/>
        <w:wordWrap w:val="off"/>
        <w:spacing w:before="0" w:after="0" w:line="740" w:lineRule="atLeast"/>
        <w:ind w:left="120" w:right="20" w:firstLine="880"/>
        <w:jc w:val="both"/>
        <w:textAlignment w:val="baseline"/>
        <w:rPr>
          <w:sz w:val="39"/>
        </w:rPr>
      </w:pPr>
      <w:bookmarkStart w:name="" w:id="2599"/>
      <w:r>
        <w:rPr>
          <w:rFonts w:ascii="宋体" w:hAnsi="宋体" w:cs="宋体" w:eastAsia="宋体"/>
          <w:sz w:val="39"/>
          <w:spacing w:val="0"/>
          <w:color w:val="000000"/>
          <w:b w:val="off"/>
          <w:i w:val="off"/>
        </w:rPr>
        <w:t>在信天主教的土地上，其目的也相同，但宗教的色彩稍</w:t>
      </w:r>
      <w:r>
        <w:rPr>
          <w:rFonts w:ascii="宋体" w:hAnsi="宋体" w:cs="宋体" w:eastAsia="宋体"/>
          <w:sz w:val="39"/>
          <w:spacing w:val="0"/>
          <w:color w:val="000000"/>
          <w:b w:val="off"/>
          <w:i w:val="off"/>
        </w:rPr>
        <w:t>加鲜明。圣凡森·德·保罗的事业可作其见证。“人们蒙准</w:t>
      </w:r>
      <w:r>
        <w:rPr>
          <w:rFonts w:ascii="宋体" w:hAnsi="宋体" w:cs="宋体" w:eastAsia="宋体"/>
          <w:sz w:val="39"/>
          <w:spacing w:val="0"/>
          <w:color w:val="000000"/>
          <w:b w:val="off"/>
          <w:i w:val="off"/>
        </w:rPr>
        <w:t>退隐在此，躲避大千世界烦恼，并以受养者(pensionnaires)资</w:t>
      </w:r>
      <w:r>
        <w:rPr>
          <w:rFonts w:ascii="宋体" w:hAnsi="宋体" w:cs="宋体" w:eastAsia="宋体"/>
          <w:sz w:val="39"/>
          <w:spacing w:val="0"/>
          <w:color w:val="000000"/>
          <w:b w:val="off"/>
          <w:i w:val="off"/>
        </w:rPr>
        <w:t>格进入孤独生活，其目的只为防止其不受原罪奴役，不致永</w:t>
      </w:r>
      <w:r>
        <w:rPr>
          <w:rFonts w:ascii="宋体" w:hAnsi="宋体" w:cs="宋体" w:eastAsia="宋体"/>
          <w:sz w:val="39"/>
          <w:spacing w:val="0"/>
          <w:color w:val="000000"/>
          <w:b w:val="off"/>
          <w:i w:val="off"/>
        </w:rPr>
        <w:t>受诅咒，并给以能力，以享此生及来生之全福，为此之故，他</w:t>
      </w:r>
      <w:r>
        <w:rPr>
          <w:rFonts w:ascii="宋体" w:hAnsi="宋体" w:cs="宋体" w:eastAsia="宋体"/>
          <w:sz w:val="39"/>
          <w:spacing w:val="0"/>
          <w:color w:val="000000"/>
          <w:b w:val="off"/>
          <w:i w:val="off"/>
        </w:rPr>
        <w:t>们将尽其可能，崇拜神意……很不幸地，经验只能使我们相</w:t>
      </w:r>
      <w:r>
        <w:rPr>
          <w:rFonts w:ascii="宋体" w:hAnsi="宋体" w:cs="宋体" w:eastAsia="宋体"/>
          <w:sz w:val="39"/>
          <w:spacing w:val="0"/>
          <w:color w:val="000000"/>
          <w:b w:val="off"/>
          <w:i w:val="off"/>
        </w:rPr>
        <w:t>信，今日年轻人之间盛行的放荡行为，其源头只来自教导缺</w:t>
      </w:r>
      <w:r>
        <w:rPr>
          <w:rFonts w:ascii="宋体" w:hAnsi="宋体" w:cs="宋体" w:eastAsia="宋体"/>
          <w:sz w:val="39"/>
          <w:spacing w:val="0"/>
          <w:color w:val="000000"/>
          <w:b w:val="off"/>
          <w:i w:val="off"/>
        </w:rPr>
        <w:t>乏的程度，及其对灵性事物之缺乏顺从，他们宁可遵循其恶</w:t>
      </w:r>
      <w:r>
        <w:rPr>
          <w:rFonts w:ascii="宋体" w:hAnsi="宋体" w:cs="宋体" w:eastAsia="宋体"/>
          <w:sz w:val="39"/>
          <w:spacing w:val="0"/>
          <w:color w:val="000000"/>
          <w:b w:val="off"/>
          <w:i w:val="off"/>
        </w:rPr>
        <w:t>劣倾向，而不愿听从上帝的神圣启示和其父母的善良意见。”</w:t>
      </w:r>
      <w:r>
        <w:rPr>
          <w:rFonts w:ascii="宋体" w:hAnsi="宋体" w:cs="宋体" w:eastAsia="宋体"/>
          <w:sz w:val="39"/>
          <w:spacing w:val="0"/>
          <w:color w:val="000000"/>
          <w:b w:val="off"/>
          <w:i w:val="off"/>
        </w:rPr>
        <w:t>因此，重点在于把受养者们从一个对他们的弱点来说，只是</w:t>
      </w:r>
      <w:r>
        <w:rPr>
          <w:rFonts w:ascii="宋体" w:hAnsi="宋体" w:cs="宋体" w:eastAsia="宋体"/>
          <w:sz w:val="39"/>
          <w:spacing w:val="0"/>
          <w:color w:val="000000"/>
          <w:b w:val="off"/>
          <w:i w:val="off"/>
        </w:rPr>
        <w:t>邀请犯罪的世界里解放出来，把他们召回孤独之中，只以“护</w:t>
      </w:r>
      <w:r>
        <w:rPr>
          <w:rFonts w:ascii="宋体" w:hAnsi="宋体" w:cs="宋体" w:eastAsia="宋体"/>
          <w:sz w:val="39"/>
          <w:spacing w:val="0"/>
          <w:color w:val="000000"/>
          <w:b w:val="off"/>
          <w:i w:val="off"/>
        </w:rPr>
        <w:t>卫天使”为伴————它们的俗世化身，便是与其朝夕相随的监</w:t>
      </w:r>
      <w:r>
        <w:rPr>
          <w:rFonts w:ascii="宋体" w:hAnsi="宋体" w:cs="宋体" w:eastAsia="宋体"/>
          <w:sz w:val="39"/>
          <w:spacing w:val="0"/>
          <w:color w:val="000000"/>
          <w:b w:val="off"/>
          <w:i w:val="off"/>
        </w:rPr>
        <w:t>视者；其实，这些监视者“发挥了和无形护卫天使一样的助</w:t>
      </w:r>
      <w:r>
        <w:rPr>
          <w:rFonts w:ascii="宋体" w:hAnsi="宋体" w:cs="宋体" w:eastAsia="宋体"/>
          <w:sz w:val="39"/>
          <w:spacing w:val="0"/>
          <w:color w:val="000000"/>
          <w:b w:val="off"/>
          <w:i w:val="off"/>
        </w:rPr>
        <w:t>益：也就是说，教导他们，安慰他们，并使他们获得拯救”。⑩</w:t>
      </w:r>
      <w:r>
        <w:rPr>
          <w:rFonts w:ascii="宋体" w:hAnsi="宋体" w:cs="宋体" w:eastAsia="宋体"/>
          <w:sz w:val="39"/>
          <w:spacing w:val="0"/>
          <w:color w:val="000000"/>
          <w:b w:val="off"/>
          <w:i w:val="off"/>
        </w:rPr>
        <w:t>在慈善院收容所里，人们非常细心地进行这项生活和意识秩</w:t>
      </w:r>
      <w:r>
        <w:rPr>
          <w:rFonts w:ascii="宋体" w:hAnsi="宋体" w:cs="宋体" w:eastAsia="宋体"/>
          <w:sz w:val="39"/>
          <w:spacing w:val="0"/>
          <w:color w:val="000000"/>
          <w:b w:val="off"/>
          <w:i w:val="off"/>
        </w:rPr>
        <w:t>序的整顿工作，而它在18世纪中，会越来越明显地成为监禁</w:t>
      </w:r>
      <w:r>
        <w:rPr>
          <w:rFonts w:ascii="宋体" w:hAnsi="宋体" w:cs="宋体" w:eastAsia="宋体"/>
          <w:sz w:val="39"/>
          <w:spacing w:val="0"/>
          <w:color w:val="000000"/>
          <w:b w:val="off"/>
          <w:i w:val="off"/>
        </w:rPr>
        <w:t>的存在理由。1765年，厦多-狄耶里慈善院(la Charité de</w:t>
      </w:r>
      <w:r>
        <w:rPr>
          <w:rFonts w:ascii="宋体" w:hAnsi="宋体" w:cs="宋体" w:eastAsia="宋体"/>
          <w:sz w:val="39"/>
          <w:spacing w:val="0"/>
          <w:color w:val="000000"/>
          <w:b w:val="off"/>
          <w:i w:val="off"/>
        </w:rPr>
        <w:t>Château-Thierry)制定了一项新的规条。它明确地规定“修院</w:t>
      </w:r>
      <w:r>
        <w:rPr>
          <w:rFonts w:ascii="宋体" w:hAnsi="宋体" w:cs="宋体" w:eastAsia="宋体"/>
          <w:sz w:val="39"/>
          <w:spacing w:val="0"/>
          <w:color w:val="000000"/>
          <w:b w:val="off"/>
          <w:i w:val="off"/>
        </w:rPr>
        <w:t>院长每周至少探视一次所有的受养者，一个接一个，而且个</w:t>
      </w:r>
      <w:r>
        <w:rPr>
          <w:rFonts w:ascii="宋体" w:hAnsi="宋体" w:cs="宋体" w:eastAsia="宋体"/>
          <w:sz w:val="39"/>
          <w:spacing w:val="0"/>
          <w:color w:val="000000"/>
          <w:b w:val="off"/>
          <w:i w:val="off"/>
        </w:rPr>
        <w:t>别探望，以便安慰他们，要他们向善，并确定他们是否受到应</w:t>
      </w:r>
      <w:bookmarkEnd w:id="2599"/>
    </w:p>
    <w:p>
      <w:pPr>
        <w:pageBreakBefore w:val="off"/>
        <w:tabs/>
        <w:wordWrap w:val="off"/>
        <w:spacing w:before="0" w:after="0" w:line="740" w:lineRule="atLeast"/>
        <w:ind w:left="200" w:right="0"/>
        <w:jc w:val="both"/>
        <w:textAlignment w:val="baseline"/>
        <w:rPr>
          <w:sz w:val="39"/>
        </w:rPr>
      </w:pPr>
      <w:bookmarkStart w:name="" w:id="2600"/>
      <w:r>
        <w:rPr>
          <w:rFonts w:ascii="宋体" w:hAnsi="宋体" w:cs="宋体" w:eastAsia="宋体"/>
          <w:sz w:val="39"/>
          <w:spacing w:val="0"/>
          <w:color w:val="000000"/>
          <w:u w:val="single"/>
          <w:b w:val="off"/>
          <w:i w:val="off"/>
        </w:rPr>
        <w:t xml:space="preserve">              </w:t>
      </w:r>
      <w:bookmarkEnd w:id="2600"/>
    </w:p>
    <w:p>
      <w:pPr>
        <w:pageBreakBefore w:val="off"/>
        <w:tabs/>
        <w:wordWrap w:val="off"/>
        <w:spacing w:before="260" w:after="0" w:line="540" w:lineRule="atLeast"/>
        <w:ind w:left="120" w:right="0" w:firstLine="600"/>
        <w:jc w:val="both"/>
        <w:textAlignment w:val="baseline"/>
        <w:rPr>
          <w:sz w:val="28"/>
        </w:rPr>
      </w:pPr>
      <w:bookmarkStart w:name="" w:id="2601"/>
      <w:r>
        <w:rPr>
          <w:rFonts w:ascii="仿宋" w:hAnsi="仿宋" w:cs="仿宋" w:eastAsia="仿宋"/>
          <w:sz w:val="28"/>
          <w:spacing w:val="0"/>
          <w:color w:val="000000"/>
          <w:b w:val="off"/>
          <w:i w:val="off"/>
        </w:rPr>
        <w:t>⑩ 布道文，引用于 Collet，(圣凡森·德·保罗的一生)(Vie de saint Vincent de</w:t>
      </w:r>
      <w:r>
        <w:rPr>
          <w:rFonts w:ascii="仿宋" w:hAnsi="仿宋" w:cs="仿宋" w:eastAsia="仿宋"/>
          <w:sz w:val="28"/>
          <w:spacing w:val="0"/>
          <w:color w:val="000000"/>
          <w:b w:val="off"/>
          <w:i w:val="off"/>
        </w:rPr>
        <w:t>Paul)。</w:t>
      </w:r>
      <w:bookmarkEnd w:id="2601"/>
    </w:p>
    <w:p>
      <w:pPr>
        <w:pageBreakBefore w:val="off"/>
        <w:tabs/>
        <w:wordWrap w:val="off"/>
        <w:spacing w:before="0" w:after="0" w:line="460" w:lineRule="atLeast"/>
        <w:ind w:left="0" w:right="220"/>
        <w:jc w:val="right"/>
        <w:textAlignment w:val="baseline"/>
        <w:rPr>
          <w:sz w:val="34"/>
        </w:rPr>
      </w:pPr>
      <w:bookmarkStart w:name="" w:id="2602"/>
      <w:r>
        <w:rPr>
          <w:rFonts w:ascii="楷体" w:hAnsi="楷体" w:cs="楷体" w:eastAsia="楷体"/>
          <w:sz w:val="34"/>
          <w:spacing w:val="0"/>
          <w:color w:val="000000"/>
          <w:b w:val="off"/>
          <w:i w:val="off"/>
        </w:rPr>
        <w:t>117</w:t>
      </w:r>
      <w:bookmarkEnd w:id="2602"/>
    </w:p>
    <w:p>
      <w:r>
        <w:t/>
      </w:r>
    </w:p>
    <w:p>
      <w:pPr>
        <w:sectPr>
          <w:footerReference r:id="rId392"/>
          <w:headerReference r:id="rId393" w:type="default"/>
          <w:type w:val="nextPage"/>
          <w:pgSz w:w="15660" w:h="23340"/>
          <w:pgMar w:left="2080" w:top="1980" w:right="2080" w:bottom="1980" w:header="1680" w:footer="1680"/>
          <w:cols w:num="1"/>
        </w:sectPr>
      </w:pPr>
    </w:p>
    <w:p>
      <w:pPr>
        <w:pageBreakBefore w:val="off"/>
        <w:tabs/>
        <w:wordWrap w:val="off"/>
        <w:spacing w:before="820" w:after="0" w:line="680" w:lineRule="atLeast"/>
        <w:ind w:left="20" w:right="0"/>
        <w:jc w:val="both"/>
        <w:textAlignment w:val="baseline"/>
        <w:rPr>
          <w:sz w:val="42"/>
        </w:rPr>
      </w:pPr>
      <w:bookmarkStart w:name="" w:id="2603"/>
      <w:r>
        <w:rPr>
          <w:rFonts w:ascii="宋体" w:hAnsi="宋体" w:cs="宋体" w:eastAsia="宋体"/>
          <w:sz w:val="42"/>
          <w:spacing w:val="0"/>
          <w:color w:val="000000"/>
          <w:b w:val="off"/>
          <w:i w:val="off"/>
        </w:rPr>
        <w:t>有的待遇。副院长则每天进行此项探视”。⑫</w:t>
      </w:r>
      <w:bookmarkEnd w:id="2603"/>
    </w:p>
    <w:p>
      <w:pPr>
        <w:pageBreakBefore w:val="off"/>
        <w:tabs/>
        <w:wordWrap w:val="off"/>
        <w:spacing w:before="0" w:after="0" w:line="680" w:lineRule="atLeast"/>
        <w:ind w:left="20" w:right="0" w:firstLine="860"/>
        <w:jc w:val="both"/>
        <w:textAlignment w:val="baseline"/>
        <w:rPr>
          <w:sz w:val="42"/>
        </w:rPr>
      </w:pPr>
      <w:bookmarkStart w:name="" w:id="2604"/>
      <w:r>
        <w:rPr>
          <w:rFonts w:ascii="宋体" w:hAnsi="宋体" w:cs="宋体" w:eastAsia="宋体"/>
          <w:sz w:val="42"/>
          <w:spacing w:val="0"/>
          <w:color w:val="000000"/>
          <w:b w:val="off"/>
          <w:i w:val="off"/>
        </w:rPr>
        <w:t>所有这些道德的监狱，都可配备迈央斯院的座右铭。当</w:t>
      </w:r>
      <w:r>
        <w:rPr>
          <w:rFonts w:ascii="宋体" w:hAnsi="宋体" w:cs="宋体" w:eastAsia="宋体"/>
          <w:sz w:val="42"/>
          <w:spacing w:val="0"/>
          <w:color w:val="000000"/>
          <w:b w:val="off"/>
          <w:i w:val="off"/>
        </w:rPr>
        <w:t>年霍华德探访该地时，仍能读到它：“如果有人能驯服猛兽，</w:t>
      </w:r>
      <w:r>
        <w:rPr>
          <w:rFonts w:ascii="宋体" w:hAnsi="宋体" w:cs="宋体" w:eastAsia="宋体"/>
          <w:sz w:val="42"/>
          <w:spacing w:val="0"/>
          <w:color w:val="000000"/>
          <w:b w:val="off"/>
          <w:i w:val="off"/>
        </w:rPr>
        <w:t>将它们赶到光天化日之下，那么我们就不必绝望于纠正迷失</w:t>
      </w:r>
      <w:r>
        <w:rPr>
          <w:rFonts w:ascii="宋体" w:hAnsi="宋体" w:cs="宋体" w:eastAsia="宋体"/>
          <w:sz w:val="42"/>
          <w:spacing w:val="0"/>
          <w:color w:val="000000"/>
          <w:b w:val="off"/>
          <w:i w:val="off"/>
        </w:rPr>
        <w:t>正道之徒。”⑬不论是对天主教会或新教国家，监禁在它的专</w:t>
      </w:r>
      <w:r>
        <w:rPr>
          <w:rFonts w:ascii="宋体" w:hAnsi="宋体" w:cs="宋体" w:eastAsia="宋体"/>
          <w:sz w:val="42"/>
          <w:spacing w:val="0"/>
          <w:color w:val="000000"/>
          <w:b w:val="off"/>
          <w:i w:val="off"/>
        </w:rPr>
        <w:t>制模式之下，代表一则社会幸福的神话：公安秩序对宗教的</w:t>
      </w:r>
      <w:r>
        <w:rPr>
          <w:rFonts w:ascii="宋体" w:hAnsi="宋体" w:cs="宋体" w:eastAsia="宋体"/>
          <w:sz w:val="42"/>
          <w:spacing w:val="0"/>
          <w:color w:val="000000"/>
          <w:b w:val="off"/>
          <w:i w:val="off"/>
        </w:rPr>
        <w:t>原则完全透明，而宗教的要求，将在治安规定以及宗教所可</w:t>
      </w:r>
      <w:r>
        <w:rPr>
          <w:rFonts w:ascii="宋体" w:hAnsi="宋体" w:cs="宋体" w:eastAsia="宋体"/>
          <w:sz w:val="42"/>
          <w:spacing w:val="0"/>
          <w:color w:val="000000"/>
          <w:b w:val="off"/>
          <w:i w:val="off"/>
        </w:rPr>
        <w:t>能具备的束缚中，无限地满足。在这些体制中，隐藏着一个</w:t>
      </w:r>
      <w:r>
        <w:rPr>
          <w:rFonts w:ascii="宋体" w:hAnsi="宋体" w:cs="宋体" w:eastAsia="宋体"/>
          <w:sz w:val="42"/>
          <w:spacing w:val="0"/>
          <w:color w:val="000000"/>
          <w:b w:val="off"/>
          <w:i w:val="off"/>
        </w:rPr>
        <w:t>企图。它要证明秩序和美德可以完美配合。在这个意义下，</w:t>
      </w:r>
      <w:r>
        <w:rPr>
          <w:rFonts w:ascii="宋体" w:hAnsi="宋体" w:cs="宋体" w:eastAsia="宋体"/>
          <w:sz w:val="42"/>
          <w:spacing w:val="0"/>
          <w:color w:val="000000"/>
          <w:b w:val="off"/>
          <w:i w:val="off"/>
        </w:rPr>
        <w:t>“禁闭”(renfermement)同时隐藏着一则城邦的形而上学和</w:t>
      </w:r>
      <w:r>
        <w:rPr>
          <w:rFonts w:ascii="宋体" w:hAnsi="宋体" w:cs="宋体" w:eastAsia="宋体"/>
          <w:sz w:val="42"/>
          <w:spacing w:val="0"/>
          <w:color w:val="000000"/>
          <w:b w:val="off"/>
          <w:i w:val="off"/>
        </w:rPr>
        <w:t>一则宗教性的政策；禁闭作为一种暴虐性综合的努力，乃处</w:t>
      </w:r>
      <w:r>
        <w:rPr>
          <w:rFonts w:ascii="宋体" w:hAnsi="宋体" w:cs="宋体" w:eastAsia="宋体"/>
          <w:sz w:val="42"/>
          <w:spacing w:val="0"/>
          <w:color w:val="000000"/>
          <w:b w:val="off"/>
          <w:i w:val="off"/>
        </w:rPr>
        <w:t>于上帝的乐园和失乐之人所造的城市之间。古典时代的监</w:t>
      </w:r>
      <w:r>
        <w:rPr>
          <w:rFonts w:ascii="宋体" w:hAnsi="宋体" w:cs="宋体" w:eastAsia="宋体"/>
          <w:sz w:val="42"/>
          <w:spacing w:val="0"/>
          <w:color w:val="000000"/>
          <w:b w:val="off"/>
          <w:i w:val="off"/>
        </w:rPr>
        <w:t>禁所乃是“治安”(police)密度最大的象征。治安在此被构</w:t>
      </w:r>
      <w:r>
        <w:rPr>
          <w:rFonts w:ascii="宋体" w:hAnsi="宋体" w:cs="宋体" w:eastAsia="宋体"/>
          <w:sz w:val="42"/>
          <w:spacing w:val="0"/>
          <w:color w:val="000000"/>
          <w:b w:val="off"/>
          <w:i w:val="off"/>
        </w:rPr>
        <w:t>想为宗教的俗世对等物，其目的则在于建立理想的城邦。监</w:t>
      </w:r>
      <w:r>
        <w:rPr>
          <w:rFonts w:ascii="宋体" w:hAnsi="宋体" w:cs="宋体" w:eastAsia="宋体"/>
          <w:sz w:val="42"/>
          <w:spacing w:val="0"/>
          <w:color w:val="000000"/>
          <w:b w:val="off"/>
          <w:i w:val="off"/>
        </w:rPr>
        <w:t>禁所有的道德主题不都已在《治安论》(Traité de police)中出</w:t>
      </w:r>
      <w:r>
        <w:rPr>
          <w:rFonts w:ascii="宋体" w:hAnsi="宋体" w:cs="宋体" w:eastAsia="宋体"/>
          <w:sz w:val="42"/>
          <w:spacing w:val="0"/>
          <w:color w:val="000000"/>
          <w:b w:val="off"/>
          <w:i w:val="off"/>
        </w:rPr>
        <w:t>现了吗?德拉玛尔(Delamare)在此论文中，不是把宗教看作</w:t>
      </w:r>
      <w:r>
        <w:rPr>
          <w:rFonts w:ascii="宋体" w:hAnsi="宋体" w:cs="宋体" w:eastAsia="宋体"/>
          <w:sz w:val="42"/>
          <w:spacing w:val="0"/>
          <w:color w:val="000000"/>
          <w:b w:val="off"/>
          <w:i w:val="off"/>
        </w:rPr>
        <w:t>治安问题中“首要和优先”的主题吗?“如果我们有足够的</w:t>
      </w:r>
      <w:r>
        <w:rPr>
          <w:rFonts w:ascii="宋体" w:hAnsi="宋体" w:cs="宋体" w:eastAsia="宋体"/>
          <w:sz w:val="42"/>
          <w:spacing w:val="0"/>
          <w:color w:val="000000"/>
          <w:b w:val="off"/>
          <w:i w:val="off"/>
        </w:rPr>
        <w:t>智慧，完美地尽到所有它为我们制定的责任，我们甚至还要</w:t>
      </w:r>
      <w:r>
        <w:rPr>
          <w:rFonts w:ascii="宋体" w:hAnsi="宋体" w:cs="宋体" w:eastAsia="宋体"/>
          <w:sz w:val="42"/>
          <w:spacing w:val="0"/>
          <w:color w:val="000000"/>
          <w:b w:val="off"/>
          <w:i w:val="off"/>
        </w:rPr>
        <w:t>说，宗教是其中惟一的主题。不必多做其他努力，城邦中便</w:t>
      </w:r>
      <w:r>
        <w:rPr>
          <w:rFonts w:ascii="宋体" w:hAnsi="宋体" w:cs="宋体" w:eastAsia="宋体"/>
          <w:sz w:val="42"/>
          <w:spacing w:val="0"/>
          <w:color w:val="000000"/>
          <w:b w:val="off"/>
          <w:i w:val="off"/>
        </w:rPr>
        <w:t>不会再有伤风败俗之事；节欲会让我们远离疾病；工作勤勉、</w:t>
      </w:r>
      <w:r>
        <w:rPr>
          <w:rFonts w:ascii="宋体" w:hAnsi="宋体" w:cs="宋体" w:eastAsia="宋体"/>
          <w:sz w:val="42"/>
          <w:spacing w:val="0"/>
          <w:color w:val="000000"/>
          <w:b w:val="off"/>
          <w:i w:val="off"/>
        </w:rPr>
        <w:t>简朴以及远见，会让我们永远都能得到生活中的必需之物；</w:t>
      </w:r>
      <w:r>
        <w:rPr>
          <w:rFonts w:ascii="宋体" w:hAnsi="宋体" w:cs="宋体" w:eastAsia="宋体"/>
          <w:sz w:val="42"/>
          <w:spacing w:val="0"/>
          <w:color w:val="000000"/>
          <w:b w:val="off"/>
          <w:i w:val="off"/>
        </w:rPr>
        <w:t>在慈善驱逐邪恶之后，便可确保公共安宁；谦卑和单纯会使</w:t>
      </w:r>
      <w:r>
        <w:rPr>
          <w:rFonts w:ascii="宋体" w:hAnsi="宋体" w:cs="宋体" w:eastAsia="宋体"/>
          <w:sz w:val="42"/>
          <w:spacing w:val="0"/>
          <w:color w:val="000000"/>
          <w:b w:val="off"/>
          <w:i w:val="off"/>
        </w:rPr>
        <w:t>人文科学不受虚荣和危险威胁；信仰将会充满科学和艺术之</w:t>
      </w:r>
      <w:bookmarkEnd w:id="2604"/>
    </w:p>
    <w:p>
      <w:pPr>
        <w:pageBreakBefore w:val="off"/>
        <w:tabs/>
        <w:wordWrap w:val="off"/>
        <w:spacing w:before="0" w:after="0" w:line="660" w:lineRule="atLeast"/>
        <w:ind w:left="40" w:right="0"/>
        <w:jc w:val="both"/>
        <w:textAlignment w:val="baseline"/>
        <w:rPr>
          <w:sz w:val="42"/>
        </w:rPr>
      </w:pPr>
      <w:bookmarkStart w:name="" w:id="2605"/>
      <w:r>
        <w:rPr>
          <w:rFonts w:ascii="宋体" w:hAnsi="宋体" w:cs="宋体" w:eastAsia="宋体"/>
          <w:sz w:val="42"/>
          <w:spacing w:val="0"/>
          <w:color w:val="000000"/>
          <w:u w:val="single"/>
          <w:b w:val="off"/>
          <w:i w:val="off"/>
        </w:rPr>
        <w:t xml:space="preserve">              </w:t>
      </w:r>
      <w:bookmarkEnd w:id="2605"/>
    </w:p>
    <w:p>
      <w:pPr>
        <w:pageBreakBefore w:val="off"/>
        <w:tabs/>
        <w:wordWrap w:val="off"/>
        <w:spacing w:before="220" w:after="0" w:line="480" w:lineRule="atLeast"/>
        <w:ind w:left="660" w:right="0"/>
        <w:jc w:val="both"/>
        <w:textAlignment w:val="baseline"/>
        <w:rPr>
          <w:sz w:val="29"/>
        </w:rPr>
      </w:pPr>
      <w:bookmarkStart w:name="" w:id="2606"/>
      <w:r>
        <w:rPr>
          <w:rFonts w:ascii="仿宋" w:hAnsi="仿宋" w:cs="仿宋" w:eastAsia="仿宋"/>
          <w:sz w:val="29"/>
          <w:spacing w:val="0"/>
          <w:color w:val="000000"/>
          <w:b w:val="off"/>
          <w:i w:val="off"/>
        </w:rPr>
        <w:t>⑫ 参考 Tardif,前引书,p.22。</w:t>
      </w:r>
      <w:bookmarkEnd w:id="2606"/>
    </w:p>
    <w:p>
      <w:pPr>
        <w:pageBreakBefore w:val="off"/>
        <w:tabs/>
        <w:wordWrap w:val="off"/>
        <w:spacing w:before="0" w:after="0" w:line="480" w:lineRule="atLeast"/>
        <w:ind w:left="660" w:right="0"/>
        <w:jc w:val="both"/>
        <w:textAlignment w:val="baseline"/>
        <w:rPr>
          <w:sz w:val="29"/>
        </w:rPr>
      </w:pPr>
      <w:bookmarkStart w:name="" w:id="2607"/>
      <w:r>
        <w:rPr>
          <w:rFonts w:ascii="仿宋" w:hAnsi="仿宋" w:cs="仿宋" w:eastAsia="仿宋"/>
          <w:sz w:val="29"/>
          <w:spacing w:val="0"/>
          <w:color w:val="000000"/>
          <w:b w:val="off"/>
          <w:i w:val="off"/>
        </w:rPr>
        <w:t>⑬ 霍华德,前引书,t. I,p.203。</w:t>
      </w:r>
      <w:bookmarkEnd w:id="2607"/>
    </w:p>
    <w:p>
      <w:pPr>
        <w:pageBreakBefore w:val="off"/>
        <w:tabs/>
        <w:wordWrap w:val="off"/>
        <w:spacing w:before="0" w:after="0" w:line="420" w:lineRule="atLeast"/>
        <w:ind w:left="280" w:right="0"/>
        <w:jc w:val="both"/>
        <w:textAlignment w:val="baseline"/>
        <w:rPr>
          <w:sz w:val="31"/>
        </w:rPr>
      </w:pPr>
      <w:bookmarkStart w:name="" w:id="2608"/>
      <w:r>
        <w:rPr>
          <w:rFonts w:ascii="楷体" w:hAnsi="楷体" w:cs="楷体" w:eastAsia="楷体"/>
          <w:sz w:val="31"/>
          <w:spacing w:val="0"/>
          <w:color w:val="000000"/>
          <w:b w:val="off"/>
          <w:i w:val="off"/>
        </w:rPr>
        <w:t>118</w:t>
      </w:r>
      <w:bookmarkEnd w:id="2608"/>
    </w:p>
    <w:p>
      <w:r>
        <w:t/>
      </w:r>
    </w:p>
    <w:p>
      <w:pPr>
        <w:sectPr>
          <w:footerReference r:id="rId394"/>
          <w:headerReference r:id="rId395" w:type="default"/>
          <w:type w:val="nextPage"/>
          <w:pgSz w:w="15660" w:h="23340"/>
          <w:pgMar w:left="2160" w:top="1980" w:right="2160" w:bottom="1980" w:header="1680" w:footer="1680"/>
          <w:cols w:num="1"/>
        </w:sectPr>
      </w:pPr>
    </w:p>
    <w:p>
      <w:pPr>
        <w:pageBreakBefore w:val="off"/>
        <w:tabs/>
        <w:wordWrap w:val="off"/>
        <w:spacing w:before="960" w:after="0" w:line="680" w:lineRule="atLeast"/>
        <w:ind w:left="380" w:right="40"/>
        <w:jc w:val="both"/>
        <w:textAlignment w:val="baseline"/>
        <w:rPr>
          <w:sz w:val="43"/>
        </w:rPr>
      </w:pPr>
      <w:bookmarkStart w:name="" w:id="2609"/>
      <w:r>
        <w:rPr>
          <w:rFonts w:ascii="宋体" w:hAnsi="宋体" w:cs="宋体" w:eastAsia="宋体"/>
          <w:sz w:val="43"/>
          <w:spacing w:val="0"/>
          <w:color w:val="000000"/>
          <w:b w:val="off"/>
          <w:i w:val="off"/>
        </w:rPr>
        <w:t>中……穷人终将受人自愿救助，乞丐将会消失；这是真理，只</w:t>
      </w:r>
      <w:r>
        <w:rPr>
          <w:rFonts w:ascii="宋体" w:hAnsi="宋体" w:cs="宋体" w:eastAsia="宋体"/>
          <w:sz w:val="43"/>
          <w:spacing w:val="0"/>
          <w:color w:val="000000"/>
          <w:b w:val="off"/>
          <w:i w:val="off"/>
        </w:rPr>
        <w:t>要宗教受人遵从，治安的所有其他部门亦将顺利完成……所</w:t>
      </w:r>
      <w:r>
        <w:rPr>
          <w:rFonts w:ascii="宋体" w:hAnsi="宋体" w:cs="宋体" w:eastAsia="宋体"/>
          <w:sz w:val="43"/>
          <w:spacing w:val="0"/>
          <w:color w:val="000000"/>
          <w:b w:val="off"/>
          <w:i w:val="off"/>
        </w:rPr>
        <w:t>有的立法者都有大量的智慧，因为他们都把国家的幸福和延</w:t>
      </w:r>
      <w:r>
        <w:rPr>
          <w:rFonts w:ascii="宋体" w:hAnsi="宋体" w:cs="宋体" w:eastAsia="宋体"/>
          <w:sz w:val="43"/>
          <w:spacing w:val="0"/>
          <w:color w:val="000000"/>
          <w:b w:val="off"/>
          <w:i w:val="off"/>
        </w:rPr>
        <w:t>续建立在宗教之上。”⑩</w:t>
      </w:r>
      <w:bookmarkEnd w:id="2609"/>
    </w:p>
    <w:p>
      <w:pPr>
        <w:pageBreakBefore w:val="off"/>
        <w:tabs/>
        <w:wordWrap w:val="off"/>
        <w:spacing w:before="0" w:after="0" w:line="680" w:lineRule="exact"/>
        <w:ind w:left="0" w:right="0"/>
        <w:jc w:val="both"/>
        <w:textAlignment w:val="baseline"/>
        <w:rPr>
          <w:sz w:val="43"/>
        </w:rPr>
      </w:pPr>
      <w:bookmarkStart w:name="" w:id="2610"/>
      <w:r>
        <w:rPr>
          <w:rFonts w:ascii="宋体" w:hAnsi="宋体" w:cs="宋体" w:eastAsia="宋体"/>
          <w:sz w:val="43"/>
          <w:spacing w:val="0"/>
          <w:color w:val="000000"/>
          <w:b w:val="off"/>
          <w:i w:val="off"/>
        </w:rPr>
        <w:t/>
      </w:r>
      <w:bookmarkEnd w:id="2610"/>
    </w:p>
    <w:p>
      <w:pPr>
        <w:pageBreakBefore w:val="off"/>
        <w:tabs/>
        <w:wordWrap w:val="off"/>
        <w:spacing w:before="0" w:after="0" w:line="680" w:lineRule="exact"/>
        <w:ind w:left="0" w:right="0"/>
        <w:jc w:val="both"/>
        <w:textAlignment w:val="baseline"/>
        <w:rPr>
          <w:sz w:val="43"/>
        </w:rPr>
      </w:pPr>
      <w:bookmarkStart w:name="" w:id="2611"/>
      <w:r>
        <w:rPr>
          <w:rFonts w:ascii="宋体" w:hAnsi="宋体" w:cs="宋体" w:eastAsia="宋体"/>
          <w:sz w:val="43"/>
          <w:spacing w:val="0"/>
          <w:color w:val="000000"/>
          <w:b w:val="off"/>
          <w:i w:val="off"/>
        </w:rPr>
        <w:t/>
      </w:r>
      <w:bookmarkEnd w:id="2611"/>
    </w:p>
    <w:p>
      <w:pPr>
        <w:pageBreakBefore w:val="off"/>
        <w:tabs/>
        <w:wordWrap w:val="off"/>
        <w:spacing w:before="0" w:after="0" w:line="680" w:lineRule="atLeast"/>
        <w:ind w:left="380" w:right="0" w:firstLine="880"/>
        <w:jc w:val="both"/>
        <w:textAlignment w:val="baseline"/>
        <w:rPr>
          <w:sz w:val="43"/>
        </w:rPr>
      </w:pPr>
      <w:bookmarkStart w:name="" w:id="2612"/>
      <w:r>
        <w:rPr>
          <w:rFonts w:ascii="宋体" w:hAnsi="宋体" w:cs="宋体" w:eastAsia="宋体"/>
          <w:sz w:val="43"/>
          <w:spacing w:val="0"/>
          <w:color w:val="000000"/>
          <w:b w:val="off"/>
          <w:i w:val="off"/>
        </w:rPr>
        <w:t>监禁体制是17世纪特有的制度创造。它在一开始就具</w:t>
      </w:r>
      <w:r>
        <w:rPr>
          <w:rFonts w:ascii="宋体" w:hAnsi="宋体" w:cs="宋体" w:eastAsia="宋体"/>
          <w:sz w:val="43"/>
          <w:spacing w:val="0"/>
          <w:color w:val="000000"/>
          <w:b w:val="off"/>
          <w:i w:val="off"/>
        </w:rPr>
        <w:t>有庞大的规模，使得它和类似中世纪所能采行的监狱措施之</w:t>
      </w:r>
      <w:r>
        <w:rPr>
          <w:rFonts w:ascii="宋体" w:hAnsi="宋体" w:cs="宋体" w:eastAsia="宋体"/>
          <w:sz w:val="43"/>
          <w:spacing w:val="0"/>
          <w:color w:val="000000"/>
          <w:b w:val="off"/>
          <w:i w:val="off"/>
        </w:rPr>
        <w:t>间，没有任何共同的向度。作为经济和社会预防措施，它具</w:t>
      </w:r>
      <w:r>
        <w:rPr>
          <w:rFonts w:ascii="宋体" w:hAnsi="宋体" w:cs="宋体" w:eastAsia="宋体"/>
          <w:sz w:val="43"/>
          <w:spacing w:val="0"/>
          <w:color w:val="000000"/>
          <w:b w:val="off"/>
          <w:i w:val="off"/>
        </w:rPr>
        <w:t>有发明价值。但在非理性(déraison)的历史中，它形成了一</w:t>
      </w:r>
      <w:r>
        <w:rPr>
          <w:rFonts w:ascii="宋体" w:hAnsi="宋体" w:cs="宋体" w:eastAsia="宋体"/>
          <w:sz w:val="43"/>
          <w:spacing w:val="0"/>
          <w:color w:val="000000"/>
          <w:b w:val="off"/>
          <w:i w:val="off"/>
        </w:rPr>
        <w:t>个具有决定性的事件：在这个时候，疯狂是在贫穷、无能力工</w:t>
      </w:r>
      <w:r>
        <w:rPr>
          <w:rFonts w:ascii="宋体" w:hAnsi="宋体" w:cs="宋体" w:eastAsia="宋体"/>
          <w:sz w:val="43"/>
          <w:spacing w:val="0"/>
          <w:color w:val="000000"/>
          <w:b w:val="off"/>
          <w:i w:val="off"/>
        </w:rPr>
        <w:t>作、无法融入群体这些社会层面上被人感知的；由此时起，疯</w:t>
      </w:r>
      <w:r>
        <w:rPr>
          <w:rFonts w:ascii="宋体" w:hAnsi="宋体" w:cs="宋体" w:eastAsia="宋体"/>
          <w:sz w:val="43"/>
          <w:spacing w:val="0"/>
          <w:color w:val="000000"/>
          <w:b w:val="off"/>
          <w:i w:val="off"/>
        </w:rPr>
        <w:t>狂融入公共秩序问题之中。人们对于贫穷所赋予的新意义、</w:t>
      </w:r>
      <w:r>
        <w:rPr>
          <w:rFonts w:ascii="宋体" w:hAnsi="宋体" w:cs="宋体" w:eastAsia="宋体"/>
          <w:sz w:val="43"/>
          <w:spacing w:val="0"/>
          <w:color w:val="000000"/>
          <w:b w:val="off"/>
          <w:i w:val="off"/>
        </w:rPr>
        <w:t>工作义务的重要性，以及和它们相关的所有伦理价值，大大</w:t>
      </w:r>
      <w:r>
        <w:rPr>
          <w:rFonts w:ascii="宋体" w:hAnsi="宋体" w:cs="宋体" w:eastAsia="宋体"/>
          <w:sz w:val="43"/>
          <w:spacing w:val="0"/>
          <w:color w:val="000000"/>
          <w:b w:val="off"/>
          <w:i w:val="off"/>
        </w:rPr>
        <w:t>地决定了人对疯狂的体验，并使其意义转向。</w:t>
      </w:r>
      <w:bookmarkEnd w:id="2612"/>
    </w:p>
    <w:p>
      <w:pPr>
        <w:pageBreakBefore w:val="off"/>
        <w:tabs/>
        <w:wordWrap w:val="off"/>
        <w:spacing w:before="0" w:after="0" w:line="680" w:lineRule="atLeast"/>
        <w:ind w:left="380" w:right="0" w:firstLine="880"/>
        <w:jc w:val="both"/>
        <w:textAlignment w:val="baseline"/>
        <w:rPr>
          <w:sz w:val="43"/>
        </w:rPr>
      </w:pPr>
      <w:bookmarkStart w:name="" w:id="2613"/>
      <w:r>
        <w:rPr>
          <w:rFonts w:ascii="宋体" w:hAnsi="宋体" w:cs="宋体" w:eastAsia="宋体"/>
          <w:sz w:val="43"/>
          <w:spacing w:val="0"/>
          <w:color w:val="000000"/>
          <w:b w:val="off"/>
          <w:i w:val="off"/>
        </w:rPr>
        <w:t>有一种感性诞生了，它为了禁制，划出了一条界线，提出</w:t>
      </w:r>
      <w:r>
        <w:rPr>
          <w:rFonts w:ascii="宋体" w:hAnsi="宋体" w:cs="宋体" w:eastAsia="宋体"/>
          <w:sz w:val="43"/>
          <w:spacing w:val="0"/>
          <w:color w:val="000000"/>
          <w:b w:val="off"/>
          <w:i w:val="off"/>
        </w:rPr>
        <w:t>了一个门限，并做出选择。古典社会的具体空间，保留了一</w:t>
      </w:r>
      <w:r>
        <w:rPr>
          <w:rFonts w:ascii="宋体" w:hAnsi="宋体" w:cs="宋体" w:eastAsia="宋体"/>
          <w:sz w:val="43"/>
          <w:spacing w:val="0"/>
          <w:color w:val="000000"/>
          <w:b w:val="off"/>
          <w:i w:val="off"/>
        </w:rPr>
        <w:t>个中立地区，像是一页空白，在其中城邦的真实生活受到中</w:t>
      </w:r>
      <w:r>
        <w:rPr>
          <w:rFonts w:ascii="宋体" w:hAnsi="宋体" w:cs="宋体" w:eastAsia="宋体"/>
          <w:sz w:val="43"/>
          <w:spacing w:val="0"/>
          <w:color w:val="000000"/>
          <w:b w:val="off"/>
          <w:i w:val="off"/>
        </w:rPr>
        <w:t>断：在其中，秩序不再自由地对抗无秩序，在一切回避或拒绝</w:t>
      </w:r>
      <w:r>
        <w:rPr>
          <w:rFonts w:ascii="宋体" w:hAnsi="宋体" w:cs="宋体" w:eastAsia="宋体"/>
          <w:sz w:val="43"/>
          <w:spacing w:val="0"/>
          <w:color w:val="000000"/>
          <w:b w:val="off"/>
          <w:i w:val="off"/>
        </w:rPr>
        <w:t>它的事物之间，理性不再尝试以自己的力量打开一条路。靠</w:t>
      </w:r>
      <w:r>
        <w:rPr>
          <w:rFonts w:ascii="宋体" w:hAnsi="宋体" w:cs="宋体" w:eastAsia="宋体"/>
          <w:sz w:val="43"/>
          <w:spacing w:val="0"/>
          <w:color w:val="000000"/>
          <w:b w:val="off"/>
          <w:i w:val="off"/>
        </w:rPr>
        <w:t>着狂乱的非理性事先替它安排的胜利，理性现在是在它的纯</w:t>
      </w:r>
      <w:r>
        <w:rPr>
          <w:rFonts w:ascii="宋体" w:hAnsi="宋体" w:cs="宋体" w:eastAsia="宋体"/>
          <w:sz w:val="43"/>
          <w:spacing w:val="0"/>
          <w:color w:val="000000"/>
          <w:b w:val="off"/>
          <w:i w:val="off"/>
        </w:rPr>
        <w:t>粹状态中做主宰。如此，疯狂便被强迫脱离想像中的自由，</w:t>
      </w:r>
      <w:r>
        <w:rPr>
          <w:rFonts w:ascii="宋体" w:hAnsi="宋体" w:cs="宋体" w:eastAsia="宋体"/>
          <w:sz w:val="43"/>
          <w:spacing w:val="0"/>
          <w:color w:val="000000"/>
          <w:b w:val="off"/>
          <w:i w:val="off"/>
        </w:rPr>
        <w:t>而这样的自由，曾让它在文艺复兴时代的天空下不断地增</w:t>
      </w:r>
      <w:r>
        <w:rPr>
          <w:rFonts w:ascii="宋体" w:hAnsi="宋体" w:cs="宋体" w:eastAsia="宋体"/>
          <w:sz w:val="43"/>
          <w:spacing w:val="0"/>
          <w:color w:val="000000"/>
          <w:b w:val="off"/>
          <w:i w:val="off"/>
        </w:rPr>
        <w:t>长。不久以前，它还在光天化日下自我辩论：那就是《李尔</w:t>
      </w:r>
      <w:bookmarkEnd w:id="2613"/>
    </w:p>
    <w:p>
      <w:pPr>
        <w:pageBreakBefore w:val="off"/>
        <w:tabs/>
        <w:wordWrap w:val="off"/>
        <w:spacing w:before="0" w:after="0" w:line="680" w:lineRule="atLeast"/>
        <w:ind w:left="420" w:right="0"/>
        <w:jc w:val="both"/>
        <w:textAlignment w:val="baseline"/>
        <w:rPr>
          <w:sz w:val="43"/>
        </w:rPr>
      </w:pPr>
      <w:bookmarkStart w:name="" w:id="2614"/>
      <w:r>
        <w:rPr>
          <w:rFonts w:ascii="宋体" w:hAnsi="宋体" w:cs="宋体" w:eastAsia="宋体"/>
          <w:sz w:val="43"/>
          <w:spacing w:val="0"/>
          <w:color w:val="000000"/>
          <w:u w:val="single"/>
          <w:b w:val="off"/>
          <w:i w:val="off"/>
        </w:rPr>
        <w:t xml:space="preserve">             </w:t>
      </w:r>
      <w:bookmarkEnd w:id="2614"/>
    </w:p>
    <w:p>
      <w:pPr>
        <w:pageBreakBefore w:val="off"/>
        <w:tabs/>
        <w:wordWrap w:val="off"/>
        <w:spacing w:before="0" w:after="0" w:line="320" w:lineRule="exact"/>
        <w:ind w:left="0" w:right="0"/>
        <w:jc w:val="both"/>
        <w:textAlignment w:val="baseline"/>
        <w:rPr>
          <w:sz w:val="29"/>
        </w:rPr>
      </w:pPr>
      <w:bookmarkStart w:name="" w:id="2615"/>
      <w:r>
        <w:rPr>
          <w:rFonts w:ascii="宋体" w:hAnsi="宋体" w:cs="宋体" w:eastAsia="宋体"/>
          <w:sz w:val="29"/>
          <w:spacing w:val="0"/>
          <w:color w:val="000000"/>
          <w:b w:val="off"/>
          <w:i w:val="off"/>
        </w:rPr>
        <w:t/>
      </w:r>
      <w:bookmarkEnd w:id="2615"/>
    </w:p>
    <w:p>
      <w:pPr>
        <w:pageBreakBefore w:val="off"/>
        <w:tabs/>
        <w:wordWrap w:val="off"/>
        <w:spacing w:before="0" w:after="0" w:line="400" w:lineRule="atLeast"/>
        <w:ind w:left="1020" w:right="0"/>
        <w:jc w:val="both"/>
        <w:textAlignment w:val="baseline"/>
        <w:rPr>
          <w:sz w:val="29"/>
        </w:rPr>
      </w:pPr>
      <w:bookmarkStart w:name="" w:id="2616"/>
      <w:r>
        <w:rPr>
          <w:rFonts w:ascii="仿宋" w:hAnsi="仿宋" w:cs="仿宋" w:eastAsia="仿宋"/>
          <w:sz w:val="29"/>
          <w:spacing w:val="0"/>
          <w:color w:val="000000"/>
          <w:b w:val="off"/>
          <w:i w:val="off"/>
        </w:rPr>
        <w:t>⑩ 德拉玛尔，《治安论》，t. I, pp.287—288。</w:t>
      </w:r>
      <w:bookmarkEnd w:id="2616"/>
    </w:p>
    <w:p>
      <w:pPr>
        <w:pageBreakBefore w:val="off"/>
        <w:tabs/>
        <w:wordWrap w:val="off"/>
        <w:spacing w:before="0" w:after="0" w:line="460" w:lineRule="atLeast"/>
        <w:ind w:left="0" w:right="200"/>
        <w:jc w:val="right"/>
        <w:textAlignment w:val="baseline"/>
        <w:rPr>
          <w:sz w:val="34"/>
        </w:rPr>
      </w:pPr>
      <w:bookmarkStart w:name="" w:id="2617"/>
      <w:r>
        <w:rPr>
          <w:rFonts w:ascii="宋体" w:hAnsi="宋体" w:cs="宋体" w:eastAsia="宋体"/>
          <w:sz w:val="34"/>
          <w:spacing w:val="0"/>
          <w:color w:val="000000"/>
          <w:b w:val="off"/>
          <w:i w:val="off"/>
        </w:rPr>
        <w:t>119</w:t>
      </w:r>
      <w:bookmarkEnd w:id="2617"/>
    </w:p>
    <w:p>
      <w:r>
        <w:t/>
      </w:r>
    </w:p>
    <w:p>
      <w:pPr>
        <w:sectPr>
          <w:footerReference r:id="rId396"/>
          <w:headerReference r:id="rId397" w:type="default"/>
          <w:type w:val="nextPage"/>
          <w:pgSz w:w="15660" w:h="23340"/>
          <w:pgMar w:left="1960" w:top="1980" w:right="1960" w:bottom="1980" w:header="1680" w:footer="1680"/>
          <w:cols w:num="1"/>
        </w:sectPr>
      </w:pPr>
    </w:p>
    <w:p>
      <w:pPr>
        <w:pageBreakBefore w:val="off"/>
        <w:tabs/>
        <w:wordWrap w:val="off"/>
        <w:spacing w:before="1000" w:after="0" w:line="700" w:lineRule="atLeast"/>
        <w:ind w:left="0" w:right="100"/>
        <w:jc w:val="both"/>
        <w:textAlignment w:val="baseline"/>
        <w:rPr>
          <w:sz w:val="41"/>
        </w:rPr>
      </w:pPr>
      <w:bookmarkStart w:name="" w:id="2618"/>
      <w:r>
        <w:rPr>
          <w:rFonts w:ascii="宋体" w:hAnsi="宋体" w:cs="宋体" w:eastAsia="宋体"/>
          <w:sz w:val="41"/>
          <w:spacing w:val="0"/>
          <w:color w:val="000000"/>
          <w:b w:val="off"/>
          <w:i w:val="off"/>
        </w:rPr>
        <w:t>王》和《堂·吉诃德》。但在不到半个世纪的时间里，疯狂进</w:t>
      </w:r>
      <w:r>
        <w:rPr>
          <w:rFonts w:ascii="宋体" w:hAnsi="宋体" w:cs="宋体" w:eastAsia="宋体"/>
          <w:sz w:val="41"/>
          <w:spacing w:val="0"/>
          <w:color w:val="000000"/>
          <w:b w:val="off"/>
          <w:i w:val="off"/>
        </w:rPr>
        <w:t>入了幽禁状态，被监禁在收容所的堡垒里，和理性、道德规定</w:t>
      </w:r>
      <w:r>
        <w:rPr>
          <w:rFonts w:ascii="宋体" w:hAnsi="宋体" w:cs="宋体" w:eastAsia="宋体"/>
          <w:sz w:val="41"/>
          <w:spacing w:val="0"/>
          <w:color w:val="000000"/>
          <w:b w:val="off"/>
          <w:i w:val="off"/>
        </w:rPr>
        <w:t>以及它们的单调暗夜相联系。</w:t>
      </w:r>
      <w:bookmarkEnd w:id="2618"/>
    </w:p>
    <w:p>
      <w:pPr>
        <w:pageBreakBefore w:val="off"/>
        <w:tabs/>
        <w:wordWrap w:val="off"/>
        <w:spacing w:before="0" w:after="0" w:line="720" w:lineRule="exact"/>
        <w:ind w:left="0" w:right="0"/>
        <w:jc w:val="both"/>
        <w:textAlignment w:val="baseline"/>
        <w:rPr>
          <w:sz w:val="41"/>
        </w:rPr>
      </w:pPr>
      <w:bookmarkStart w:name="" w:id="2619"/>
      <w:r>
        <w:rPr>
          <w:rFonts w:ascii="宋体" w:hAnsi="宋体" w:cs="宋体" w:eastAsia="宋体"/>
          <w:sz w:val="41"/>
          <w:spacing w:val="0"/>
          <w:color w:val="000000"/>
          <w:b w:val="off"/>
          <w:i w:val="off"/>
        </w:rPr>
        <w:t/>
      </w:r>
      <w:bookmarkEnd w:id="2619"/>
    </w:p>
    <w:p>
      <w:pPr>
        <w:pageBreakBefore w:val="off"/>
        <w:tabs/>
        <w:wordWrap w:val="off"/>
        <w:spacing w:before="0" w:after="0" w:line="460" w:lineRule="atLeast"/>
        <w:ind w:left="0" w:right="0"/>
        <w:jc w:val="both"/>
        <w:textAlignment w:val="baseline"/>
        <w:rPr>
          <w:sz w:val="34"/>
        </w:rPr>
      </w:pPr>
      <w:bookmarkStart w:name="" w:id="2620"/>
      <w:r>
        <w:rPr>
          <w:rFonts w:ascii="黑体" w:hAnsi="黑体" w:cs="黑体" w:eastAsia="黑体"/>
          <w:sz w:val="34"/>
          <w:spacing w:val="0"/>
          <w:color w:val="000000"/>
          <w:b w:val="on"/>
          <w:i w:val="off"/>
        </w:rPr>
        <w:t>注  释</w:t>
      </w:r>
      <w:bookmarkEnd w:id="2620"/>
    </w:p>
    <w:p>
      <w:pPr>
        <w:pageBreakBefore w:val="off"/>
        <w:tabs/>
        <w:wordWrap w:val="off"/>
        <w:spacing w:before="0" w:after="0" w:line="400" w:lineRule="exact"/>
        <w:ind w:left="0" w:right="0"/>
        <w:jc w:val="both"/>
        <w:textAlignment w:val="baseline"/>
        <w:rPr>
          <w:sz w:val="34"/>
        </w:rPr>
      </w:pPr>
      <w:bookmarkStart w:name="" w:id="2621"/>
      <w:r>
        <w:rPr>
          <w:rFonts w:ascii="宋体" w:hAnsi="宋体" w:cs="宋体" w:eastAsia="宋体"/>
          <w:sz w:val="34"/>
          <w:spacing w:val="0"/>
          <w:color w:val="000000"/>
          <w:b w:val="off"/>
          <w:i w:val="off"/>
        </w:rPr>
        <w:t/>
      </w:r>
      <w:bookmarkEnd w:id="2621"/>
    </w:p>
    <w:p>
      <w:pPr>
        <w:pageBreakBefore w:val="off"/>
        <w:tabs/>
        <w:wordWrap w:val="off"/>
        <w:spacing w:before="0" w:after="0" w:line="580" w:lineRule="atLeast"/>
        <w:ind w:left="0" w:right="0"/>
        <w:jc w:val="both"/>
        <w:textAlignment w:val="baseline"/>
        <w:rPr>
          <w:sz w:val="29"/>
        </w:rPr>
      </w:pPr>
      <w:bookmarkStart w:name="" w:id="2622"/>
      <w:r>
        <w:rPr>
          <w:rFonts w:ascii="仿宋" w:hAnsi="仿宋" w:cs="仿宋" w:eastAsia="仿宋"/>
          <w:sz w:val="29"/>
          <w:spacing w:val="0"/>
          <w:color w:val="000000"/>
          <w:b w:val="off"/>
          <w:i w:val="off"/>
        </w:rPr>
        <w:t>1</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原文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renfermement意为将原来是开放的事物[再]关上。</w:t>
      </w:r>
      <w:bookmarkEnd w:id="2622"/>
    </w:p>
    <w:p>
      <w:pPr>
        <w:pageBreakBefore w:val="off"/>
        <w:tabs/>
        <w:wordWrap w:val="off"/>
        <w:spacing w:before="0" w:after="0" w:line="580" w:lineRule="atLeast"/>
        <w:ind w:left="0" w:right="0"/>
        <w:jc w:val="both"/>
        <w:textAlignment w:val="baseline"/>
        <w:rPr>
          <w:sz w:val="29"/>
        </w:rPr>
      </w:pPr>
      <w:bookmarkStart w:name="" w:id="2623"/>
      <w:r>
        <w:rPr>
          <w:rFonts w:ascii="仿宋" w:hAnsi="仿宋" w:cs="仿宋" w:eastAsia="仿宋"/>
          <w:sz w:val="29"/>
          <w:spacing w:val="0"/>
          <w:color w:val="000000"/>
          <w:b w:val="off"/>
          <w:i w:val="off"/>
        </w:rPr>
        <w:t>2</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出自《圣经·路加福音》第十四章。</w:t>
      </w:r>
      <w:bookmarkEnd w:id="2623"/>
    </w:p>
    <w:p>
      <w:pPr>
        <w:pageBreakBefore w:val="off"/>
        <w:tabs/>
        <w:wordWrap w:val="off"/>
        <w:spacing w:before="0" w:after="0" w:line="580" w:lineRule="atLeast"/>
        <w:ind w:left="0" w:right="40"/>
        <w:jc w:val="both"/>
        <w:textAlignment w:val="baseline"/>
        <w:rPr>
          <w:sz w:val="29"/>
        </w:rPr>
      </w:pPr>
      <w:bookmarkStart w:name="" w:id="2624"/>
      <w:r>
        <w:rPr>
          <w:rFonts w:ascii="仿宋" w:hAnsi="仿宋" w:cs="仿宋" w:eastAsia="仿宋"/>
          <w:sz w:val="29"/>
          <w:spacing w:val="0"/>
          <w:color w:val="000000"/>
          <w:b w:val="off"/>
          <w:i w:val="off"/>
        </w:rPr>
        <w:t>3</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在德里达(Jacques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Derrida)对《疯狂史》的批评(《我思与疯狂史》(Cogito</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et</w:t>
      </w:r>
      <w:r>
        <w:rPr>
          <w:rFonts w:ascii="仿宋" w:hAnsi="仿宋" w:cs="仿宋" w:eastAsia="仿宋"/>
          <w:sz w:val="29"/>
          <w:spacing w:val="0"/>
          <w:color w:val="000000"/>
          <w:b w:val="off"/>
          <w:i w:val="off"/>
        </w:rPr>
        <w:t>histoire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la</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folie),1963年演讲)和福柯的答辩中，曾经回到笛卡儿《沉思录》拉丁</w:t>
      </w:r>
      <w:r>
        <w:rPr>
          <w:rFonts w:ascii="仿宋" w:hAnsi="仿宋" w:cs="仿宋" w:eastAsia="仿宋"/>
          <w:sz w:val="29"/>
          <w:spacing w:val="0"/>
          <w:color w:val="000000"/>
          <w:b w:val="off"/>
          <w:i w:val="off"/>
        </w:rPr>
        <w:t>文原本，对其中描述疯狂的字眼加以详细考究。根据福柯的答辩，前面使用的</w:t>
      </w:r>
      <w:r>
        <w:rPr>
          <w:rFonts w:ascii="仿宋" w:hAnsi="仿宋" w:cs="仿宋" w:eastAsia="仿宋"/>
          <w:sz w:val="29"/>
          <w:spacing w:val="0"/>
          <w:color w:val="000000"/>
          <w:b w:val="off"/>
          <w:i w:val="off"/>
        </w:rPr>
        <w:t>insenses(无理性)，拉丁文版原文为</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insani(失去良好的判断力，笛卡儿引用了当时西</w:t>
      </w:r>
      <w:r>
        <w:rPr>
          <w:rFonts w:ascii="仿宋" w:hAnsi="仿宋" w:cs="仿宋" w:eastAsia="仿宋"/>
          <w:sz w:val="29"/>
          <w:spacing w:val="0"/>
          <w:color w:val="000000"/>
          <w:b w:val="off"/>
          <w:i w:val="off"/>
        </w:rPr>
        <w:t>方通行的体液学说来作解释)。后来的“疯子”(fous)和“精神失常”(extravagant)</w:t>
      </w:r>
      <w:r>
        <w:rPr>
          <w:rFonts w:ascii="仿宋" w:hAnsi="仿宋" w:cs="仿宋" w:eastAsia="仿宋"/>
          <w:sz w:val="29"/>
          <w:spacing w:val="0"/>
          <w:color w:val="000000"/>
          <w:b w:val="off"/>
          <w:i w:val="off"/>
        </w:rPr>
        <w:t>在拉丁文版中为</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amentes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和</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demens。福柯解释说，它们主要是法律用语(这一点先</w:t>
      </w:r>
      <w:r>
        <w:rPr>
          <w:rFonts w:ascii="仿宋" w:hAnsi="仿宋" w:cs="仿宋" w:eastAsia="仿宋"/>
          <w:sz w:val="29"/>
          <w:spacing w:val="0"/>
          <w:color w:val="000000"/>
          <w:b w:val="off"/>
          <w:i w:val="off"/>
        </w:rPr>
        <w:t>为德里达指出)，陷入</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demens状态的人不被认为具有法律行为(说话、承诺、签名、</w:t>
      </w:r>
      <w:r>
        <w:rPr>
          <w:rFonts w:ascii="仿宋" w:hAnsi="仿宋" w:cs="仿宋" w:eastAsia="仿宋"/>
          <w:sz w:val="29"/>
          <w:spacing w:val="0"/>
          <w:color w:val="000000"/>
          <w:b w:val="off"/>
          <w:i w:val="off"/>
        </w:rPr>
        <w:t>谋划行动等)上的全体权利。因此在笛卡儿行文的细节中可以见出医学和法律论</w:t>
      </w:r>
      <w:r>
        <w:rPr>
          <w:rFonts w:ascii="仿宋" w:hAnsi="仿宋" w:cs="仿宋" w:eastAsia="仿宋"/>
          <w:sz w:val="29"/>
          <w:spacing w:val="0"/>
          <w:color w:val="000000"/>
          <w:b w:val="off"/>
          <w:i w:val="off"/>
        </w:rPr>
        <w:t>述对疯狂的连结作用，主张[理性]思考的主体不可能疯狂。见《疯狂史》法文第二</w:t>
      </w:r>
      <w:r>
        <w:rPr>
          <w:rFonts w:ascii="仿宋" w:hAnsi="仿宋" w:cs="仿宋" w:eastAsia="仿宋"/>
          <w:sz w:val="29"/>
          <w:spacing w:val="0"/>
          <w:color w:val="000000"/>
          <w:b w:val="off"/>
          <w:i w:val="off"/>
        </w:rPr>
        <w:t>版(1972)，附文二《我的身体、这张纸、这炉火》(Mon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corps,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papier,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feu),p.590。</w:t>
      </w:r>
      <w:r>
        <w:rPr>
          <w:rFonts w:ascii="宋体" w:hAnsi="宋体" w:cs="宋体" w:eastAsia="宋体"/>
          <w:sz w:val="29"/>
          <w:spacing w:val="0"/>
          <w:color w:val="000000"/>
          <w:b w:val="off"/>
          <w:i w:val="off"/>
        </w:rPr>
        <w:t>参考福柯，《回答德里达》(Réponse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Derrida),</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Dits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et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Ecrits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II</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1970——1975,</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Paris,</w:t>
      </w:r>
      <w:r>
        <w:rPr>
          <w:rFonts w:ascii="宋体" w:hAnsi="宋体" w:cs="宋体" w:eastAsia="宋体"/>
          <w:sz w:val="29"/>
          <w:spacing w:val="0"/>
          <w:color w:val="000000"/>
          <w:b w:val="off"/>
          <w:i w:val="off"/>
        </w:rPr>
        <w:t>Gallimard,1994,p.288—289(原刊于</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Paideia,</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No.11,1972年2月号)。</w:t>
      </w:r>
      <w:bookmarkEnd w:id="2624"/>
    </w:p>
    <w:p>
      <w:pPr>
        <w:pageBreakBefore w:val="off"/>
        <w:tabs/>
        <w:wordWrap w:val="off"/>
        <w:spacing w:before="0" w:after="0" w:line="580" w:lineRule="atLeast"/>
        <w:ind w:left="0" w:right="0"/>
        <w:jc w:val="both"/>
        <w:textAlignment w:val="baseline"/>
        <w:rPr>
          <w:sz w:val="29"/>
        </w:rPr>
      </w:pPr>
      <w:bookmarkStart w:name="" w:id="2625"/>
      <w:r>
        <w:rPr>
          <w:rFonts w:ascii="宋体" w:hAnsi="宋体" w:cs="宋体" w:eastAsia="宋体"/>
          <w:sz w:val="29"/>
          <w:spacing w:val="0"/>
          <w:color w:val="000000"/>
          <w:b w:val="off"/>
          <w:i w:val="off"/>
        </w:rPr>
        <w:t>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Philippe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Pinel(1745——1826)，出生于法国</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Tarn。1793年被任命为比塞特院主任</w:t>
      </w:r>
      <w:r>
        <w:rPr>
          <w:rFonts w:ascii="仿宋" w:hAnsi="仿宋" w:cs="仿宋" w:eastAsia="仿宋"/>
          <w:sz w:val="29"/>
          <w:spacing w:val="0"/>
          <w:color w:val="000000"/>
          <w:b w:val="off"/>
          <w:i w:val="off"/>
        </w:rPr>
        <w:t>医师，1795年转任硝石库院。匹奈在传统上被视为法国精神医疗革命的象征，对于</w:t>
      </w:r>
      <w:r>
        <w:rPr>
          <w:rFonts w:ascii="仿宋" w:hAnsi="仿宋" w:cs="仿宋" w:eastAsia="仿宋"/>
          <w:sz w:val="29"/>
          <w:spacing w:val="0"/>
          <w:color w:val="000000"/>
          <w:b w:val="off"/>
          <w:i w:val="off"/>
        </w:rPr>
        <w:t>疾病分类、精神病患的道德疗法(traitem</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ent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moral)、疗养院体制的建立留下重大影</w:t>
      </w:r>
      <w:r>
        <w:rPr>
          <w:rFonts w:ascii="仿宋" w:hAnsi="仿宋" w:cs="仿宋" w:eastAsia="仿宋"/>
          <w:sz w:val="29"/>
          <w:spacing w:val="0"/>
          <w:color w:val="000000"/>
          <w:b w:val="off"/>
          <w:i w:val="off"/>
        </w:rPr>
        <w:t>响。但今日的研究认为他在1792年解放比塞特院链囚疯人一事，乃是事后虚构的</w:t>
      </w:r>
      <w:r>
        <w:rPr>
          <w:rFonts w:ascii="宋体" w:hAnsi="宋体" w:cs="宋体" w:eastAsia="宋体"/>
          <w:sz w:val="29"/>
          <w:spacing w:val="0"/>
          <w:color w:val="000000"/>
          <w:b w:val="off"/>
          <w:i w:val="off"/>
        </w:rPr>
        <w:t>神话。其名著有《精神错乱的哲理医学》(Traité</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médico-philosophique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sur</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l'aliénation</w:t>
      </w:r>
      <w:r>
        <w:rPr>
          <w:rFonts w:ascii="仿宋" w:hAnsi="仿宋" w:cs="仿宋" w:eastAsia="仿宋"/>
          <w:sz w:val="29"/>
          <w:spacing w:val="0"/>
          <w:color w:val="000000"/>
          <w:b w:val="off"/>
          <w:i w:val="off"/>
        </w:rPr>
        <w:t>mentale，第一版1801，第二版1809)。</w:t>
      </w:r>
      <w:bookmarkEnd w:id="2625"/>
    </w:p>
    <w:p>
      <w:pPr>
        <w:pageBreakBefore w:val="off"/>
        <w:tabs/>
        <w:wordWrap w:val="off"/>
        <w:spacing w:before="0" w:after="0" w:line="580" w:lineRule="atLeast"/>
        <w:ind w:left="0" w:right="0"/>
        <w:jc w:val="both"/>
        <w:textAlignment w:val="baseline"/>
        <w:rPr>
          <w:sz w:val="29"/>
        </w:rPr>
      </w:pPr>
      <w:bookmarkStart w:name="" w:id="2626"/>
      <w:r>
        <w:rPr>
          <w:rFonts w:ascii="宋体" w:hAnsi="宋体" w:cs="宋体" w:eastAsia="宋体"/>
          <w:sz w:val="29"/>
          <w:spacing w:val="0"/>
          <w:color w:val="000000"/>
          <w:b w:val="off"/>
          <w:i w:val="off"/>
        </w:rPr>
        <w:t>5</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William</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Tuke(1732——1822)为英国公谊会(Quaker)教派的慈善家。于1796年</w:t>
      </w:r>
      <w:r>
        <w:rPr>
          <w:rFonts w:ascii="仿宋" w:hAnsi="仿宋" w:cs="仿宋" w:eastAsia="仿宋"/>
          <w:sz w:val="29"/>
          <w:spacing w:val="0"/>
          <w:color w:val="000000"/>
          <w:b w:val="off"/>
          <w:i w:val="off"/>
        </w:rPr>
        <w:t>创立约克隐卢疗养院(the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York</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Retreat)，成为精神医疗新方法的先锋。由他开始，</w:t>
      </w:r>
      <w:r>
        <w:rPr>
          <w:rFonts w:ascii="仿宋" w:hAnsi="仿宋" w:cs="仿宋" w:eastAsia="仿宋"/>
          <w:sz w:val="29"/>
          <w:spacing w:val="0"/>
          <w:color w:val="000000"/>
          <w:b w:val="off"/>
          <w:i w:val="off"/>
        </w:rPr>
        <w:t>突克家族四代皆在英国精神医疗史占有重要地位，尤其孙子</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Samuel</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Tuke(1784—</w:t>
      </w:r>
      <w:r>
        <w:rPr>
          <w:rFonts w:ascii="宋体" w:hAnsi="宋体" w:cs="宋体" w:eastAsia="宋体"/>
          <w:sz w:val="29"/>
          <w:spacing w:val="0"/>
          <w:color w:val="000000"/>
          <w:b w:val="off"/>
          <w:i w:val="off"/>
        </w:rPr>
        <w:t>1875)著有《隐卢描述》(Description</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of</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the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Retreat,1813)一书，为道德疗法的经典性</w:t>
      </w:r>
      <w:r>
        <w:rPr>
          <w:rFonts w:ascii="仿宋" w:hAnsi="仿宋" w:cs="仿宋" w:eastAsia="仿宋"/>
          <w:sz w:val="29"/>
          <w:spacing w:val="0"/>
          <w:color w:val="000000"/>
          <w:b w:val="off"/>
          <w:i w:val="off"/>
        </w:rPr>
        <w:t>120</w:t>
      </w:r>
      <w:bookmarkEnd w:id="2626"/>
    </w:p>
    <w:p>
      <w:r>
        <w:t/>
      </w:r>
    </w:p>
    <w:p>
      <w:pPr>
        <w:sectPr>
          <w:footerReference r:id="rId398"/>
          <w:headerReference r:id="rId399" w:type="default"/>
          <w:type w:val="nextPage"/>
          <w:pgSz w:w="15660" w:h="23340"/>
          <w:pgMar w:left="2140" w:top="1980" w:right="2140" w:bottom="1980" w:header="1680" w:footer="1680"/>
          <w:cols w:num="1"/>
        </w:sectPr>
      </w:pPr>
    </w:p>
    <w:p>
      <w:pPr>
        <w:pageBreakBefore w:val="off"/>
        <w:tabs/>
        <w:wordWrap w:val="off"/>
        <w:spacing w:before="820" w:after="0" w:line="600" w:lineRule="atLeast"/>
        <w:ind w:left="400" w:right="0"/>
        <w:jc w:val="both"/>
        <w:textAlignment w:val="baseline"/>
        <w:rPr>
          <w:sz w:val="28"/>
        </w:rPr>
      </w:pPr>
      <w:bookmarkStart w:name="" w:id="2627"/>
      <w:r>
        <w:rPr>
          <w:rFonts w:ascii="仿宋" w:hAnsi="仿宋" w:cs="仿宋" w:eastAsia="仿宋"/>
          <w:sz w:val="28"/>
          <w:spacing w:val="0"/>
          <w:color w:val="000000"/>
          <w:b w:val="off"/>
          <w:i w:val="off"/>
        </w:rPr>
        <w:t>记载。</w:t>
      </w:r>
      <w:bookmarkEnd w:id="2627"/>
    </w:p>
    <w:p>
      <w:pPr>
        <w:pageBreakBefore w:val="off"/>
        <w:tabs/>
        <w:wordWrap w:val="off"/>
        <w:spacing w:before="0" w:after="0" w:line="600" w:lineRule="atLeast"/>
        <w:ind w:left="400" w:right="40"/>
        <w:jc w:val="both"/>
        <w:textAlignment w:val="baseline"/>
        <w:rPr>
          <w:sz w:val="26"/>
        </w:rPr>
      </w:pPr>
      <w:bookmarkStart w:name="" w:id="2628"/>
      <w:r>
        <w:rPr>
          <w:rFonts w:ascii="TimesNewRoman" w:hAnsi="TimesNewRoman" w:cs="TimesNewRoman" w:eastAsia="TimesNewRoman"/>
          <w:sz w:val="26"/>
          <w:spacing w:val="0"/>
          <w:color w:val="000000"/>
          <w:b w:val="off"/>
          <w:i w:val="off"/>
        </w:rPr>
        <w:t>6     Henri-Balthasar Wagnitz(1755—1838)，德国哈勒(Halle)的神学家，为该市的监</w:t>
      </w:r>
      <w:r>
        <w:rPr>
          <w:rFonts w:ascii="仿宋" w:hAnsi="仿宋" w:cs="仿宋" w:eastAsia="仿宋"/>
          <w:sz w:val="26"/>
          <w:spacing w:val="0"/>
          <w:color w:val="000000"/>
          <w:b w:val="off"/>
          <w:i w:val="off"/>
        </w:rPr>
        <w:t>狱牧师和神学教授。著有《德国最重要惩戒所之历史资料及评论》(Historische</w:t>
      </w:r>
      <w:r>
        <w:rPr>
          <w:rFonts w:ascii="TimesNewRoman" w:hAnsi="TimesNewRoman" w:cs="TimesNewRoman" w:eastAsia="TimesNewRoman"/>
          <w:sz w:val="26"/>
          <w:spacing w:val="0"/>
          <w:color w:val="000000"/>
          <w:b w:val="off"/>
          <w:i w:val="off"/>
        </w:rPr>
        <w:t>Nachrichten und Bemerkungen uber die merkwurdigsten Zuchthausern in Deutschland)，</w:t>
      </w:r>
      <w:r>
        <w:rPr>
          <w:rFonts w:ascii="TimesNewRoman" w:hAnsi="TimesNewRoman" w:cs="TimesNewRoman" w:eastAsia="TimesNewRoman"/>
          <w:sz w:val="26"/>
          <w:spacing w:val="0"/>
          <w:color w:val="000000"/>
          <w:b w:val="off"/>
          <w:i w:val="off"/>
        </w:rPr>
        <w:t>Halle,2 vol.,1791—1792。</w:t>
      </w:r>
      <w:bookmarkEnd w:id="2628"/>
    </w:p>
    <w:p>
      <w:pPr>
        <w:pageBreakBefore w:val="off"/>
        <w:tabs/>
        <w:wordWrap w:val="off"/>
        <w:spacing w:before="0" w:after="0" w:line="600" w:lineRule="atLeast"/>
        <w:ind w:left="400" w:right="0"/>
        <w:jc w:val="both"/>
        <w:textAlignment w:val="baseline"/>
        <w:rPr>
          <w:sz w:val="28"/>
        </w:rPr>
      </w:pPr>
      <w:bookmarkStart w:name="" w:id="2629"/>
      <w:r>
        <w:rPr>
          <w:rFonts w:ascii="仿宋" w:hAnsi="仿宋" w:cs="仿宋" w:eastAsia="仿宋"/>
          <w:sz w:val="28"/>
          <w:spacing w:val="0"/>
          <w:color w:val="000000"/>
          <w:b w:val="off"/>
          <w:i w:val="off"/>
        </w:rPr>
        <w:t>7  法文 internement意为强迫居住某处，不得外出；此字特别用来指精神病患的监禁。</w:t>
      </w:r>
      <w:bookmarkEnd w:id="2629"/>
    </w:p>
    <w:p>
      <w:pPr>
        <w:pageBreakBefore w:val="off"/>
        <w:tabs/>
        <w:wordWrap w:val="off"/>
        <w:spacing w:before="0" w:after="0" w:line="600" w:lineRule="atLeast"/>
        <w:ind w:left="400" w:right="80"/>
        <w:jc w:val="both"/>
        <w:textAlignment w:val="baseline"/>
        <w:rPr>
          <w:sz w:val="28"/>
        </w:rPr>
      </w:pPr>
      <w:bookmarkStart w:name="" w:id="2630"/>
      <w:r>
        <w:rPr>
          <w:rFonts w:ascii="仿宋" w:hAnsi="仿宋" w:cs="仿宋" w:eastAsia="仿宋"/>
          <w:sz w:val="28"/>
          <w:spacing w:val="0"/>
          <w:color w:val="000000"/>
          <w:b w:val="off"/>
          <w:i w:val="off"/>
        </w:rPr>
        <w:t>8  alienation是一个相对古老的词语(主要由14世纪至19世纪)，意指暂时或持续</w:t>
      </w:r>
      <w:r>
        <w:rPr>
          <w:rFonts w:ascii="仿宋" w:hAnsi="仿宋" w:cs="仿宋" w:eastAsia="仿宋"/>
          <w:sz w:val="28"/>
          <w:spacing w:val="0"/>
          <w:color w:val="000000"/>
          <w:b w:val="off"/>
          <w:i w:val="off"/>
        </w:rPr>
        <w:t>的心智混乱，使得人好像变成他自己和社会的“陌生人”，无法正常行动。</w:t>
      </w:r>
      <w:bookmarkEnd w:id="2630"/>
    </w:p>
    <w:p>
      <w:pPr>
        <w:pageBreakBefore w:val="off"/>
        <w:tabs/>
        <w:wordWrap w:val="off"/>
        <w:spacing w:before="0" w:after="0" w:line="600" w:lineRule="atLeast"/>
        <w:ind w:left="400" w:right="60"/>
        <w:jc w:val="both"/>
        <w:textAlignment w:val="baseline"/>
        <w:rPr>
          <w:sz w:val="28"/>
        </w:rPr>
      </w:pPr>
      <w:bookmarkStart w:name="" w:id="2631"/>
      <w:r>
        <w:rPr>
          <w:rFonts w:ascii="仿宋" w:hAnsi="仿宋" w:cs="仿宋" w:eastAsia="仿宋"/>
          <w:sz w:val="28"/>
          <w:spacing w:val="0"/>
          <w:color w:val="000000"/>
          <w:b w:val="off"/>
          <w:i w:val="off"/>
        </w:rPr>
        <w:t>9  法国大革命前旧王制中的 Parlement为最高司法机关，但因拥有诏令复议权和</w:t>
      </w:r>
      <w:r>
        <w:rPr>
          <w:rFonts w:ascii="仿宋" w:hAnsi="仿宋" w:cs="仿宋" w:eastAsia="仿宋"/>
          <w:sz w:val="28"/>
          <w:spacing w:val="0"/>
          <w:color w:val="000000"/>
          <w:b w:val="off"/>
          <w:i w:val="off"/>
        </w:rPr>
        <w:t>记录权，逐渐具有立法性质，尤以18世纪为甚。然而其成员绝不能和英国经过选</w:t>
      </w:r>
      <w:r>
        <w:rPr>
          <w:rFonts w:ascii="仿宋" w:hAnsi="仿宋" w:cs="仿宋" w:eastAsia="仿宋"/>
          <w:sz w:val="28"/>
          <w:spacing w:val="0"/>
          <w:color w:val="000000"/>
          <w:b w:val="off"/>
          <w:i w:val="off"/>
        </w:rPr>
        <w:t>举而产生的议员相等同。</w:t>
      </w:r>
      <w:bookmarkEnd w:id="2631"/>
    </w:p>
    <w:p>
      <w:pPr>
        <w:pageBreakBefore w:val="off"/>
        <w:tabs/>
        <w:wordWrap w:val="off"/>
        <w:spacing w:before="0" w:after="0" w:line="600" w:lineRule="atLeast"/>
        <w:ind w:left="400" w:right="20"/>
        <w:jc w:val="both"/>
        <w:textAlignment w:val="baseline"/>
        <w:rPr>
          <w:sz w:val="28"/>
        </w:rPr>
      </w:pPr>
      <w:bookmarkStart w:name="" w:id="2632"/>
      <w:r>
        <w:rPr>
          <w:rFonts w:ascii="仿宋" w:hAnsi="仿宋" w:cs="仿宋" w:eastAsia="仿宋"/>
          <w:sz w:val="28"/>
          <w:spacing w:val="0"/>
          <w:color w:val="000000"/>
          <w:b w:val="off"/>
          <w:i w:val="off"/>
        </w:rPr>
        <w:t>10  依译者所见通行英文字典，此字拼法应为 Bridewell。根据前面所引 Lallemand</w:t>
      </w:r>
      <w:r>
        <w:rPr>
          <w:rFonts w:ascii="仿宋" w:hAnsi="仿宋" w:cs="仿宋" w:eastAsia="仿宋"/>
          <w:sz w:val="28"/>
          <w:spacing w:val="0"/>
          <w:color w:val="000000"/>
          <w:b w:val="off"/>
          <w:i w:val="off"/>
        </w:rPr>
        <w:t>《慈善史》第四卷第一部分，Bridewels(这是此字特殊的复数形式)乃是英国17世纪</w:t>
      </w:r>
      <w:r>
        <w:rPr>
          <w:rFonts w:ascii="仿宋" w:hAnsi="仿宋" w:cs="仿宋" w:eastAsia="仿宋"/>
          <w:sz w:val="28"/>
          <w:spacing w:val="0"/>
          <w:color w:val="000000"/>
          <w:b w:val="off"/>
          <w:i w:val="off"/>
        </w:rPr>
        <w:t>几乎每个郡都看得到的一种小型禁闭室。霍华德曾解释它的字源如下(这是为什</w:t>
      </w:r>
      <w:r>
        <w:rPr>
          <w:rFonts w:ascii="仿宋" w:hAnsi="仿宋" w:cs="仿宋" w:eastAsia="仿宋"/>
          <w:sz w:val="28"/>
          <w:spacing w:val="0"/>
          <w:color w:val="000000"/>
          <w:b w:val="off"/>
          <w:i w:val="off"/>
        </w:rPr>
        <w:t>么它会以字首大写的形式出现)：“过去伦敦有座宫殿，它附近有一座名为 St.</w:t>
      </w:r>
      <w:r>
        <w:rPr>
          <w:rFonts w:ascii="仿宋" w:hAnsi="仿宋" w:cs="仿宋" w:eastAsia="仿宋"/>
          <w:sz w:val="28"/>
          <w:spacing w:val="0"/>
          <w:color w:val="000000"/>
          <w:b w:val="off"/>
          <w:i w:val="off"/>
        </w:rPr>
        <w:t>Bride's well的井，它便由此得名。后来它变成了一座轻罪矫正院，而此名也变成了</w:t>
      </w:r>
      <w:r>
        <w:rPr>
          <w:rFonts w:ascii="仿宋" w:hAnsi="仿宋" w:cs="仿宋" w:eastAsia="仿宋"/>
          <w:sz w:val="28"/>
          <w:spacing w:val="0"/>
          <w:color w:val="000000"/>
          <w:b w:val="off"/>
          <w:i w:val="off"/>
        </w:rPr>
        <w:t>这一类监狱的称呼。爱德华六世在1552年把它捐赠给伦敦市。”</w:t>
      </w:r>
      <w:bookmarkEnd w:id="2632"/>
    </w:p>
    <w:p>
      <w:pPr>
        <w:pageBreakBefore w:val="off"/>
        <w:tabs/>
        <w:wordWrap w:val="off"/>
        <w:spacing w:before="0" w:after="0" w:line="600" w:lineRule="atLeast"/>
        <w:ind w:left="400" w:right="20"/>
        <w:jc w:val="both"/>
        <w:textAlignment w:val="baseline"/>
        <w:rPr>
          <w:sz w:val="28"/>
        </w:rPr>
      </w:pPr>
      <w:bookmarkStart w:name="" w:id="2633"/>
      <w:r>
        <w:rPr>
          <w:rFonts w:ascii="仿宋" w:hAnsi="仿宋" w:cs="仿宋" w:eastAsia="仿宋"/>
          <w:sz w:val="28"/>
          <w:spacing w:val="0"/>
          <w:color w:val="000000"/>
          <w:b w:val="off"/>
          <w:i w:val="off"/>
        </w:rPr>
        <w:t>11  John Howard(1726—1790)为出生于伦敦的监狱改造者。当他在欧陆旅行时，</w:t>
      </w:r>
      <w:r>
        <w:rPr>
          <w:rFonts w:ascii="仿宋" w:hAnsi="仿宋" w:cs="仿宋" w:eastAsia="仿宋"/>
          <w:sz w:val="28"/>
          <w:spacing w:val="0"/>
          <w:color w:val="000000"/>
          <w:b w:val="off"/>
          <w:i w:val="off"/>
        </w:rPr>
        <w:t>曾为法国人逮捕入狱。他在1773年成为英国 Bedforshire的高级警官，并由此展开</w:t>
      </w:r>
      <w:r>
        <w:rPr>
          <w:rFonts w:ascii="仿宋" w:hAnsi="仿宋" w:cs="仿宋" w:eastAsia="仿宋"/>
          <w:sz w:val="28"/>
          <w:spacing w:val="0"/>
          <w:color w:val="000000"/>
          <w:b w:val="off"/>
          <w:i w:val="off"/>
        </w:rPr>
        <w:t>一系列的调查，探究监狱状况及犯人待遇。由于他的努力，英国在1774年通过两</w:t>
      </w:r>
      <w:r>
        <w:rPr>
          <w:rFonts w:ascii="仿宋" w:hAnsi="仿宋" w:cs="仿宋" w:eastAsia="仿宋"/>
          <w:sz w:val="28"/>
          <w:spacing w:val="0"/>
          <w:color w:val="000000"/>
          <w:b w:val="off"/>
          <w:i w:val="off"/>
        </w:rPr>
        <w:t>条法案，规定付给犯人固定薪水及改善监狱之清洁。</w:t>
      </w:r>
      <w:bookmarkEnd w:id="2633"/>
    </w:p>
    <w:p>
      <w:pPr>
        <w:pageBreakBefore w:val="off"/>
        <w:tabs/>
        <w:wordWrap w:val="off"/>
        <w:spacing w:before="0" w:after="0" w:line="600" w:lineRule="atLeast"/>
        <w:ind w:left="400" w:right="20"/>
        <w:jc w:val="both"/>
        <w:textAlignment w:val="baseline"/>
        <w:rPr>
          <w:sz w:val="28"/>
        </w:rPr>
      </w:pPr>
      <w:bookmarkStart w:name="" w:id="2634"/>
      <w:r>
        <w:rPr>
          <w:rFonts w:ascii="仿宋" w:hAnsi="仿宋" w:cs="仿宋" w:eastAsia="仿宋"/>
          <w:sz w:val="28"/>
          <w:spacing w:val="0"/>
          <w:color w:val="000000"/>
          <w:b w:val="off"/>
          <w:i w:val="off"/>
        </w:rPr>
        <w:t>12  以扫是《圣经·创世记》中，以撒(Issac)和利百加(Rebecca)所生孪生子之一，</w:t>
      </w:r>
      <w:r>
        <w:rPr>
          <w:rFonts w:ascii="仿宋" w:hAnsi="仿宋" w:cs="仿宋" w:eastAsia="仿宋"/>
          <w:sz w:val="28"/>
          <w:spacing w:val="0"/>
          <w:color w:val="000000"/>
          <w:b w:val="off"/>
          <w:i w:val="off"/>
        </w:rPr>
        <w:t>其弟为雅各(Jacob)。雅各曾用计夺取长子的名分及福分(第二十五、二十七章)。</w:t>
      </w:r>
      <w:r>
        <w:rPr>
          <w:rFonts w:ascii="仿宋" w:hAnsi="仿宋" w:cs="仿宋" w:eastAsia="仿宋"/>
          <w:sz w:val="28"/>
          <w:spacing w:val="0"/>
          <w:color w:val="000000"/>
          <w:b w:val="off"/>
          <w:i w:val="off"/>
        </w:rPr>
        <w:t>雅各和以扫出生前，已在母亲腹中相争(第二十五章二十二节)。</w:t>
      </w:r>
      <w:bookmarkEnd w:id="2634"/>
    </w:p>
    <w:p>
      <w:pPr>
        <w:pageBreakBefore w:val="off"/>
        <w:tabs/>
        <w:wordWrap w:val="off"/>
        <w:spacing w:before="0" w:after="0" w:line="600" w:lineRule="atLeast"/>
        <w:ind w:left="400" w:right="20"/>
        <w:jc w:val="both"/>
        <w:textAlignment w:val="baseline"/>
        <w:rPr>
          <w:sz w:val="28"/>
        </w:rPr>
      </w:pPr>
      <w:bookmarkStart w:name="" w:id="2635"/>
      <w:r>
        <w:rPr>
          <w:rFonts w:ascii="仿宋" w:hAnsi="仿宋" w:cs="仿宋" w:eastAsia="仿宋"/>
          <w:sz w:val="28"/>
          <w:spacing w:val="0"/>
          <w:color w:val="000000"/>
          <w:b w:val="off"/>
          <w:i w:val="off"/>
        </w:rPr>
        <w:t>13  托伦特位于意大利北方。史上的托伦特主教会议曾于1545年至1563年举行</w:t>
      </w:r>
      <w:r>
        <w:rPr>
          <w:rFonts w:ascii="仿宋" w:hAnsi="仿宋" w:cs="仿宋" w:eastAsia="仿宋"/>
          <w:sz w:val="28"/>
          <w:spacing w:val="0"/>
          <w:color w:val="000000"/>
          <w:b w:val="off"/>
          <w:i w:val="off"/>
        </w:rPr>
        <w:t>三次，这是罗马天主教会进行反宗教改革的重要时期。</w:t>
      </w:r>
      <w:bookmarkEnd w:id="2635"/>
    </w:p>
    <w:p>
      <w:pPr>
        <w:pageBreakBefore w:val="off"/>
        <w:tabs/>
        <w:wordWrap w:val="off"/>
        <w:spacing w:before="0" w:after="0" w:line="600" w:lineRule="atLeast"/>
        <w:ind w:left="400" w:right="0"/>
        <w:jc w:val="both"/>
        <w:textAlignment w:val="baseline"/>
        <w:rPr>
          <w:sz w:val="28"/>
        </w:rPr>
      </w:pPr>
      <w:bookmarkStart w:name="" w:id="2636"/>
      <w:r>
        <w:rPr>
          <w:rFonts w:ascii="仿宋" w:hAnsi="仿宋" w:cs="仿宋" w:eastAsia="仿宋"/>
          <w:sz w:val="28"/>
          <w:spacing w:val="0"/>
          <w:color w:val="000000"/>
          <w:b w:val="off"/>
          <w:i w:val="off"/>
        </w:rPr>
        <w:t>14  法国史学传统将此一诏令颁布时间考订为1656年4月(福柯在原书第75页</w:t>
      </w:r>
      <w:r>
        <w:rPr>
          <w:rFonts w:ascii="仿宋" w:hAnsi="仿宋" w:cs="仿宋" w:eastAsia="仿宋"/>
          <w:sz w:val="28"/>
          <w:spacing w:val="0"/>
          <w:color w:val="000000"/>
          <w:b w:val="off"/>
          <w:i w:val="off"/>
        </w:rPr>
        <w:t>[中译本第99页]采用的日期为1656年4月27日)，诏令确立了巴黎收容总署的</w:t>
      </w:r>
      <w:r>
        <w:rPr>
          <w:rFonts w:ascii="仿宋" w:hAnsi="仿宋" w:cs="仿宋" w:eastAsia="仿宋"/>
          <w:sz w:val="28"/>
          <w:spacing w:val="0"/>
          <w:color w:val="000000"/>
          <w:b w:val="off"/>
          <w:i w:val="off"/>
        </w:rPr>
        <w:t>法律地位(这是它的设立法源(acte de fondation))，但总署真正开始收容贫民的日</w:t>
      </w:r>
      <w:r>
        <w:rPr>
          <w:rFonts w:ascii="仿宋" w:hAnsi="仿宋" w:cs="仿宋" w:eastAsia="仿宋"/>
          <w:sz w:val="28"/>
          <w:spacing w:val="0"/>
          <w:color w:val="000000"/>
          <w:b w:val="off"/>
          <w:i w:val="off"/>
        </w:rPr>
        <w:t>期为1657年5月(这是它的执行(exécution))，也就是说，其中经过了一年的准备</w:t>
      </w:r>
      <w:r>
        <w:rPr>
          <w:rFonts w:ascii="仿宋" w:hAnsi="仿宋" w:cs="仿宋" w:eastAsia="仿宋"/>
          <w:sz w:val="28"/>
          <w:spacing w:val="0"/>
          <w:color w:val="000000"/>
          <w:b w:val="off"/>
          <w:i w:val="off"/>
        </w:rPr>
        <w:t>期。福柯在此显得叙事跳跃————他把附录中的头两篇档案文件压缩在同一个叙事</w:t>
      </w:r>
      <w:bookmarkEnd w:id="2636"/>
    </w:p>
    <w:p>
      <w:r>
        <w:t/>
      </w:r>
    </w:p>
    <w:p>
      <w:pPr>
        <w:sectPr>
          <w:footerReference r:id="rId400"/>
          <w:headerReference r:id="rId401" w:type="default"/>
          <w:type w:val="nextPage"/>
          <w:pgSz w:w="15660" w:h="23340"/>
          <w:pgMar w:left="1960" w:top="1980" w:right="1960" w:bottom="1980" w:header="1680" w:footer="1680"/>
          <w:cols w:num="1"/>
        </w:sectPr>
      </w:pPr>
    </w:p>
    <w:p>
      <w:pPr>
        <w:pageBreakBefore w:val="off"/>
        <w:tabs/>
        <w:wordWrap w:val="off"/>
        <w:spacing w:before="940" w:after="0" w:line="620" w:lineRule="atLeast"/>
        <w:ind w:left="20" w:right="20"/>
        <w:jc w:val="both"/>
        <w:textAlignment w:val="baseline"/>
        <w:rPr>
          <w:sz w:val="29"/>
        </w:rPr>
      </w:pPr>
      <w:bookmarkStart w:name="" w:id="2637"/>
      <w:r>
        <w:rPr>
          <w:rFonts w:ascii="仿宋" w:hAnsi="仿宋" w:cs="仿宋" w:eastAsia="仿宋"/>
          <w:sz w:val="29"/>
          <w:spacing w:val="0"/>
          <w:color w:val="000000"/>
          <w:b w:val="off"/>
          <w:i w:val="off"/>
        </w:rPr>
        <w:t>之中。更令人困惑的是，福柯一直将第二篇文件称为1656年诏书(此如本章原</w:t>
      </w:r>
      <w:r>
        <w:rPr>
          <w:rFonts w:ascii="仿宋" w:hAnsi="仿宋" w:cs="仿宋" w:eastAsia="仿宋"/>
          <w:sz w:val="29"/>
          <w:spacing w:val="0"/>
          <w:color w:val="000000"/>
          <w:b w:val="off"/>
          <w:i w:val="off"/>
        </w:rPr>
        <w:t>注9、10、11、12、13)，但他提出的发布日期都是“1657年4月”！依译者所见</w:t>
      </w:r>
      <w:r>
        <w:rPr>
          <w:rFonts w:ascii="仿宋" w:hAnsi="仿宋" w:cs="仿宋" w:eastAsia="仿宋"/>
          <w:sz w:val="29"/>
          <w:spacing w:val="0"/>
          <w:color w:val="000000"/>
          <w:b w:val="off"/>
          <w:i w:val="off"/>
        </w:rPr>
        <w:t>Lallemand《慈善史》(Histoire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la</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charité)第四卷(第一部分，1910年出版)之诏书</w:t>
      </w:r>
      <w:r>
        <w:rPr>
          <w:rFonts w:ascii="仿宋" w:hAnsi="仿宋" w:cs="仿宋" w:eastAsia="仿宋"/>
          <w:sz w:val="29"/>
          <w:spacing w:val="0"/>
          <w:color w:val="000000"/>
          <w:b w:val="off"/>
          <w:i w:val="off"/>
        </w:rPr>
        <w:t>引文(pp.256—259)，其中有部分词句和福柯所引并不相符，因此有可能福柯提供</w:t>
      </w:r>
      <w:r>
        <w:rPr>
          <w:rFonts w:ascii="仿宋" w:hAnsi="仿宋" w:cs="仿宋" w:eastAsia="仿宋"/>
          <w:sz w:val="29"/>
          <w:spacing w:val="0"/>
          <w:color w:val="000000"/>
          <w:b w:val="off"/>
          <w:i w:val="off"/>
        </w:rPr>
        <w:t>的是此一诏书较晚的发布版本，但未清楚说明。</w:t>
      </w:r>
      <w:bookmarkEnd w:id="2637"/>
    </w:p>
    <w:p>
      <w:pPr>
        <w:pageBreakBefore w:val="off"/>
        <w:tabs/>
        <w:wordWrap w:val="off"/>
        <w:spacing w:before="0" w:after="0" w:line="620" w:lineRule="atLeast"/>
        <w:ind w:left="20" w:right="0"/>
        <w:jc w:val="both"/>
        <w:textAlignment w:val="baseline"/>
        <w:rPr>
          <w:sz w:val="29"/>
        </w:rPr>
      </w:pPr>
      <w:bookmarkStart w:name="" w:id="2638"/>
      <w:r>
        <w:rPr>
          <w:rFonts w:ascii="仿宋" w:hAnsi="仿宋" w:cs="仿宋" w:eastAsia="仿宋"/>
          <w:sz w:val="29"/>
          <w:spacing w:val="0"/>
          <w:color w:val="000000"/>
          <w:b w:val="off"/>
          <w:i w:val="off"/>
        </w:rPr>
        <w:t>15</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Oliver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Cromwell，其执政期为1649—1658。</w:t>
      </w:r>
      <w:bookmarkEnd w:id="2638"/>
    </w:p>
    <w:p>
      <w:pPr>
        <w:pageBreakBefore w:val="off"/>
        <w:tabs/>
        <w:wordWrap w:val="off"/>
        <w:spacing w:before="0" w:after="0" w:line="620" w:lineRule="atLeast"/>
        <w:ind w:left="20" w:right="0"/>
        <w:jc w:val="both"/>
        <w:textAlignment w:val="baseline"/>
        <w:rPr>
          <w:sz w:val="29"/>
        </w:rPr>
      </w:pPr>
      <w:bookmarkStart w:name="" w:id="2639"/>
      <w:r>
        <w:rPr>
          <w:rFonts w:ascii="仿宋" w:hAnsi="仿宋" w:cs="仿宋" w:eastAsia="仿宋"/>
          <w:sz w:val="29"/>
          <w:spacing w:val="0"/>
          <w:color w:val="000000"/>
          <w:b w:val="off"/>
          <w:i w:val="off"/>
        </w:rPr>
        <w:t>16</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英国国会在1651年10月9日通过这项法案，规定只有英国船或是进口国船</w:t>
      </w:r>
      <w:r>
        <w:rPr>
          <w:rFonts w:ascii="仿宋" w:hAnsi="仿宋" w:cs="仿宋" w:eastAsia="仿宋"/>
          <w:sz w:val="29"/>
          <w:spacing w:val="0"/>
          <w:color w:val="000000"/>
          <w:b w:val="off"/>
          <w:i w:val="off"/>
        </w:rPr>
        <w:t>只，才有权利载货靠港。它直接引发了英国人和荷兰人之间的海权争霸。一般认</w:t>
      </w:r>
      <w:r>
        <w:rPr>
          <w:rFonts w:ascii="仿宋" w:hAnsi="仿宋" w:cs="仿宋" w:eastAsia="仿宋"/>
          <w:sz w:val="29"/>
          <w:spacing w:val="0"/>
          <w:color w:val="000000"/>
          <w:b w:val="off"/>
          <w:i w:val="off"/>
        </w:rPr>
        <w:t>为这个法案建造了不列颠“第一帝国”。</w:t>
      </w:r>
      <w:bookmarkEnd w:id="2639"/>
    </w:p>
    <w:p>
      <w:pPr>
        <w:pageBreakBefore w:val="off"/>
        <w:tabs/>
        <w:wordWrap w:val="off"/>
        <w:spacing w:before="0" w:after="0" w:line="620" w:lineRule="atLeast"/>
        <w:ind w:left="20" w:right="0"/>
        <w:jc w:val="both"/>
        <w:textAlignment w:val="baseline"/>
        <w:rPr>
          <w:sz w:val="29"/>
        </w:rPr>
      </w:pPr>
      <w:bookmarkStart w:name="" w:id="2640"/>
      <w:r>
        <w:rPr>
          <w:rFonts w:ascii="仿宋" w:hAnsi="仿宋" w:cs="仿宋" w:eastAsia="仿宋"/>
          <w:sz w:val="29"/>
          <w:spacing w:val="0"/>
          <w:color w:val="000000"/>
          <w:b w:val="off"/>
          <w:i w:val="off"/>
        </w:rPr>
        <w:t>17</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Saint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Ambrose(340—397)，为拉丁教会的神父及神学博士。曾任米兰主教，为</w:t>
      </w:r>
      <w:r>
        <w:rPr>
          <w:rFonts w:ascii="仿宋" w:hAnsi="仿宋" w:cs="仿宋" w:eastAsia="仿宋"/>
          <w:sz w:val="29"/>
          <w:spacing w:val="0"/>
          <w:color w:val="000000"/>
          <w:b w:val="off"/>
          <w:i w:val="off"/>
        </w:rPr>
        <w:t>圣奥古斯丁施洗，并促使帝国体制基督教化。</w:t>
      </w:r>
      <w:bookmarkEnd w:id="2640"/>
    </w:p>
    <w:p>
      <w:pPr>
        <w:pageBreakBefore w:val="off"/>
        <w:tabs/>
        <w:wordWrap w:val="off"/>
        <w:spacing w:before="0" w:after="0" w:line="620" w:lineRule="exact"/>
        <w:ind w:left="0" w:right="0"/>
        <w:jc w:val="both"/>
        <w:textAlignment w:val="baseline"/>
        <w:rPr>
          <w:sz w:val="29"/>
        </w:rPr>
      </w:pPr>
      <w:bookmarkStart w:name="" w:id="2641"/>
      <w:r>
        <w:rPr>
          <w:rFonts w:ascii="宋体" w:hAnsi="宋体" w:cs="宋体" w:eastAsia="宋体"/>
          <w:sz w:val="29"/>
          <w:spacing w:val="0"/>
          <w:color w:val="000000"/>
          <w:b w:val="off"/>
          <w:i w:val="off"/>
        </w:rPr>
        <w:t/>
      </w:r>
      <w:bookmarkEnd w:id="2641"/>
    </w:p>
    <w:p>
      <w:pPr>
        <w:pageBreakBefore w:val="off"/>
        <w:tabs/>
        <w:wordWrap w:val="off"/>
        <w:spacing w:before="0" w:after="0" w:line="620" w:lineRule="exact"/>
        <w:ind w:left="0" w:right="0"/>
        <w:jc w:val="both"/>
        <w:textAlignment w:val="baseline"/>
        <w:rPr>
          <w:sz w:val="29"/>
        </w:rPr>
      </w:pPr>
      <w:bookmarkStart w:name="" w:id="2642"/>
      <w:r>
        <w:rPr>
          <w:rFonts w:ascii="宋体" w:hAnsi="宋体" w:cs="宋体" w:eastAsia="宋体"/>
          <w:sz w:val="29"/>
          <w:spacing w:val="0"/>
          <w:color w:val="000000"/>
          <w:b w:val="off"/>
          <w:i w:val="off"/>
        </w:rPr>
        <w:t/>
      </w:r>
      <w:bookmarkEnd w:id="2642"/>
    </w:p>
    <w:p>
      <w:pPr>
        <w:pageBreakBefore w:val="off"/>
        <w:tabs/>
        <w:wordWrap w:val="off"/>
        <w:spacing w:before="0" w:after="0" w:line="620" w:lineRule="exact"/>
        <w:ind w:left="0" w:right="0"/>
        <w:jc w:val="both"/>
        <w:textAlignment w:val="baseline"/>
        <w:rPr>
          <w:sz w:val="29"/>
        </w:rPr>
      </w:pPr>
      <w:bookmarkStart w:name="" w:id="2643"/>
      <w:r>
        <w:rPr>
          <w:rFonts w:ascii="宋体" w:hAnsi="宋体" w:cs="宋体" w:eastAsia="宋体"/>
          <w:sz w:val="29"/>
          <w:spacing w:val="0"/>
          <w:color w:val="000000"/>
          <w:b w:val="off"/>
          <w:i w:val="off"/>
        </w:rPr>
        <w:t/>
      </w:r>
      <w:bookmarkEnd w:id="2643"/>
    </w:p>
    <w:p>
      <w:pPr>
        <w:pageBreakBefore w:val="off"/>
        <w:tabs/>
        <w:wordWrap w:val="off"/>
        <w:spacing w:before="0" w:after="0" w:line="620" w:lineRule="exact"/>
        <w:ind w:left="0" w:right="0"/>
        <w:jc w:val="both"/>
        <w:textAlignment w:val="baseline"/>
        <w:rPr>
          <w:sz w:val="29"/>
        </w:rPr>
      </w:pPr>
      <w:bookmarkStart w:name="" w:id="2644"/>
      <w:r>
        <w:rPr>
          <w:rFonts w:ascii="宋体" w:hAnsi="宋体" w:cs="宋体" w:eastAsia="宋体"/>
          <w:sz w:val="29"/>
          <w:spacing w:val="0"/>
          <w:color w:val="000000"/>
          <w:b w:val="off"/>
          <w:i w:val="off"/>
        </w:rPr>
        <w:t/>
      </w:r>
      <w:bookmarkEnd w:id="2644"/>
    </w:p>
    <w:p>
      <w:pPr>
        <w:pageBreakBefore w:val="off"/>
        <w:tabs/>
        <w:wordWrap w:val="off"/>
        <w:spacing w:before="0" w:after="0" w:line="620" w:lineRule="exact"/>
        <w:ind w:left="0" w:right="0"/>
        <w:jc w:val="both"/>
        <w:textAlignment w:val="baseline"/>
        <w:rPr>
          <w:sz w:val="29"/>
        </w:rPr>
      </w:pPr>
      <w:bookmarkStart w:name="" w:id="2645"/>
      <w:r>
        <w:rPr>
          <w:rFonts w:ascii="宋体" w:hAnsi="宋体" w:cs="宋体" w:eastAsia="宋体"/>
          <w:sz w:val="29"/>
          <w:spacing w:val="0"/>
          <w:color w:val="000000"/>
          <w:b w:val="off"/>
          <w:i w:val="off"/>
        </w:rPr>
        <w:t/>
      </w:r>
      <w:bookmarkEnd w:id="2645"/>
    </w:p>
    <w:p>
      <w:pPr>
        <w:pageBreakBefore w:val="off"/>
        <w:tabs/>
        <w:wordWrap w:val="off"/>
        <w:spacing w:before="0" w:after="0" w:line="620" w:lineRule="exact"/>
        <w:ind w:left="0" w:right="0"/>
        <w:jc w:val="both"/>
        <w:textAlignment w:val="baseline"/>
        <w:rPr>
          <w:sz w:val="29"/>
        </w:rPr>
      </w:pPr>
      <w:bookmarkStart w:name="" w:id="2646"/>
      <w:r>
        <w:rPr>
          <w:rFonts w:ascii="宋体" w:hAnsi="宋体" w:cs="宋体" w:eastAsia="宋体"/>
          <w:sz w:val="29"/>
          <w:spacing w:val="0"/>
          <w:color w:val="000000"/>
          <w:b w:val="off"/>
          <w:i w:val="off"/>
        </w:rPr>
        <w:t/>
      </w:r>
      <w:bookmarkEnd w:id="2646"/>
    </w:p>
    <w:p>
      <w:pPr>
        <w:pageBreakBefore w:val="off"/>
        <w:tabs/>
        <w:wordWrap w:val="off"/>
        <w:spacing w:before="0" w:after="0" w:line="620" w:lineRule="exact"/>
        <w:ind w:left="0" w:right="0"/>
        <w:jc w:val="both"/>
        <w:textAlignment w:val="baseline"/>
        <w:rPr>
          <w:sz w:val="29"/>
        </w:rPr>
      </w:pPr>
      <w:bookmarkStart w:name="" w:id="2647"/>
      <w:r>
        <w:rPr>
          <w:rFonts w:ascii="宋体" w:hAnsi="宋体" w:cs="宋体" w:eastAsia="宋体"/>
          <w:sz w:val="29"/>
          <w:spacing w:val="0"/>
          <w:color w:val="000000"/>
          <w:b w:val="off"/>
          <w:i w:val="off"/>
        </w:rPr>
        <w:t/>
      </w:r>
      <w:bookmarkEnd w:id="2647"/>
    </w:p>
    <w:p>
      <w:pPr>
        <w:pageBreakBefore w:val="off"/>
        <w:tabs/>
        <w:wordWrap w:val="off"/>
        <w:spacing w:before="0" w:after="0" w:line="620" w:lineRule="exact"/>
        <w:ind w:left="0" w:right="0"/>
        <w:jc w:val="both"/>
        <w:textAlignment w:val="baseline"/>
        <w:rPr>
          <w:sz w:val="29"/>
        </w:rPr>
      </w:pPr>
      <w:bookmarkStart w:name="" w:id="2648"/>
      <w:r>
        <w:rPr>
          <w:rFonts w:ascii="宋体" w:hAnsi="宋体" w:cs="宋体" w:eastAsia="宋体"/>
          <w:sz w:val="29"/>
          <w:spacing w:val="0"/>
          <w:color w:val="000000"/>
          <w:b w:val="off"/>
          <w:i w:val="off"/>
        </w:rPr>
        <w:t/>
      </w:r>
      <w:bookmarkEnd w:id="2648"/>
    </w:p>
    <w:p>
      <w:pPr>
        <w:pageBreakBefore w:val="off"/>
        <w:tabs/>
        <w:wordWrap w:val="off"/>
        <w:spacing w:before="0" w:after="0" w:line="620" w:lineRule="exact"/>
        <w:ind w:left="0" w:right="0"/>
        <w:jc w:val="both"/>
        <w:textAlignment w:val="baseline"/>
        <w:rPr>
          <w:sz w:val="29"/>
        </w:rPr>
      </w:pPr>
      <w:bookmarkStart w:name="" w:id="2649"/>
      <w:r>
        <w:rPr>
          <w:rFonts w:ascii="宋体" w:hAnsi="宋体" w:cs="宋体" w:eastAsia="宋体"/>
          <w:sz w:val="29"/>
          <w:spacing w:val="0"/>
          <w:color w:val="000000"/>
          <w:b w:val="off"/>
          <w:i w:val="off"/>
        </w:rPr>
        <w:t/>
      </w:r>
      <w:bookmarkEnd w:id="2649"/>
    </w:p>
    <w:p>
      <w:pPr>
        <w:pageBreakBefore w:val="off"/>
        <w:tabs/>
        <w:wordWrap w:val="off"/>
        <w:spacing w:before="0" w:after="0" w:line="620" w:lineRule="exact"/>
        <w:ind w:left="0" w:right="0"/>
        <w:jc w:val="both"/>
        <w:textAlignment w:val="baseline"/>
        <w:rPr>
          <w:sz w:val="29"/>
        </w:rPr>
      </w:pPr>
      <w:bookmarkStart w:name="" w:id="2650"/>
      <w:r>
        <w:rPr>
          <w:rFonts w:ascii="宋体" w:hAnsi="宋体" w:cs="宋体" w:eastAsia="宋体"/>
          <w:sz w:val="29"/>
          <w:spacing w:val="0"/>
          <w:color w:val="000000"/>
          <w:b w:val="off"/>
          <w:i w:val="off"/>
        </w:rPr>
        <w:t/>
      </w:r>
      <w:bookmarkEnd w:id="2650"/>
    </w:p>
    <w:p>
      <w:pPr>
        <w:pageBreakBefore w:val="off"/>
        <w:tabs/>
        <w:wordWrap w:val="off"/>
        <w:spacing w:before="0" w:after="0" w:line="620" w:lineRule="exact"/>
        <w:ind w:left="0" w:right="0"/>
        <w:jc w:val="both"/>
        <w:textAlignment w:val="baseline"/>
        <w:rPr>
          <w:sz w:val="29"/>
        </w:rPr>
      </w:pPr>
      <w:bookmarkStart w:name="" w:id="2651"/>
      <w:r>
        <w:rPr>
          <w:rFonts w:ascii="宋体" w:hAnsi="宋体" w:cs="宋体" w:eastAsia="宋体"/>
          <w:sz w:val="29"/>
          <w:spacing w:val="0"/>
          <w:color w:val="000000"/>
          <w:b w:val="off"/>
          <w:i w:val="off"/>
        </w:rPr>
        <w:t/>
      </w:r>
      <w:bookmarkEnd w:id="2651"/>
    </w:p>
    <w:p>
      <w:pPr>
        <w:pageBreakBefore w:val="off"/>
        <w:tabs/>
        <w:wordWrap w:val="off"/>
        <w:spacing w:before="0" w:after="0" w:line="620" w:lineRule="exact"/>
        <w:ind w:left="0" w:right="0"/>
        <w:jc w:val="both"/>
        <w:textAlignment w:val="baseline"/>
        <w:rPr>
          <w:sz w:val="29"/>
        </w:rPr>
      </w:pPr>
      <w:bookmarkStart w:name="" w:id="2652"/>
      <w:r>
        <w:rPr>
          <w:rFonts w:ascii="宋体" w:hAnsi="宋体" w:cs="宋体" w:eastAsia="宋体"/>
          <w:sz w:val="29"/>
          <w:spacing w:val="0"/>
          <w:color w:val="000000"/>
          <w:b w:val="off"/>
          <w:i w:val="off"/>
        </w:rPr>
        <w:t/>
      </w:r>
      <w:bookmarkEnd w:id="2652"/>
    </w:p>
    <w:p>
      <w:pPr>
        <w:pageBreakBefore w:val="off"/>
        <w:tabs/>
        <w:wordWrap w:val="off"/>
        <w:spacing w:before="0" w:after="0" w:line="620" w:lineRule="exact"/>
        <w:ind w:left="0" w:right="0"/>
        <w:jc w:val="both"/>
        <w:textAlignment w:val="baseline"/>
        <w:rPr>
          <w:sz w:val="29"/>
        </w:rPr>
      </w:pPr>
      <w:bookmarkStart w:name="" w:id="2653"/>
      <w:r>
        <w:rPr>
          <w:rFonts w:ascii="宋体" w:hAnsi="宋体" w:cs="宋体" w:eastAsia="宋体"/>
          <w:sz w:val="29"/>
          <w:spacing w:val="0"/>
          <w:color w:val="000000"/>
          <w:b w:val="off"/>
          <w:i w:val="off"/>
        </w:rPr>
        <w:t/>
      </w:r>
      <w:bookmarkEnd w:id="2653"/>
    </w:p>
    <w:p>
      <w:pPr>
        <w:pageBreakBefore w:val="off"/>
        <w:tabs/>
        <w:wordWrap w:val="off"/>
        <w:spacing w:before="0" w:after="0" w:line="620" w:lineRule="exact"/>
        <w:ind w:left="0" w:right="0"/>
        <w:jc w:val="both"/>
        <w:textAlignment w:val="baseline"/>
        <w:rPr>
          <w:sz w:val="29"/>
        </w:rPr>
      </w:pPr>
      <w:bookmarkStart w:name="" w:id="2654"/>
      <w:r>
        <w:rPr>
          <w:rFonts w:ascii="宋体" w:hAnsi="宋体" w:cs="宋体" w:eastAsia="宋体"/>
          <w:sz w:val="29"/>
          <w:spacing w:val="0"/>
          <w:color w:val="000000"/>
          <w:b w:val="off"/>
          <w:i w:val="off"/>
        </w:rPr>
        <w:t/>
      </w:r>
      <w:bookmarkEnd w:id="2654"/>
    </w:p>
    <w:p>
      <w:pPr>
        <w:pageBreakBefore w:val="off"/>
        <w:tabs/>
        <w:wordWrap w:val="off"/>
        <w:spacing w:before="0" w:after="0" w:line="620" w:lineRule="exact"/>
        <w:ind w:left="0" w:right="0"/>
        <w:jc w:val="both"/>
        <w:textAlignment w:val="baseline"/>
        <w:rPr>
          <w:sz w:val="29"/>
        </w:rPr>
      </w:pPr>
      <w:bookmarkStart w:name="" w:id="2655"/>
      <w:r>
        <w:rPr>
          <w:rFonts w:ascii="宋体" w:hAnsi="宋体" w:cs="宋体" w:eastAsia="宋体"/>
          <w:sz w:val="29"/>
          <w:spacing w:val="0"/>
          <w:color w:val="000000"/>
          <w:b w:val="off"/>
          <w:i w:val="off"/>
        </w:rPr>
        <w:t/>
      </w:r>
      <w:bookmarkEnd w:id="2655"/>
    </w:p>
    <w:p>
      <w:pPr>
        <w:pageBreakBefore w:val="off"/>
        <w:tabs/>
        <w:wordWrap w:val="off"/>
        <w:spacing w:before="0" w:after="0" w:line="620" w:lineRule="exact"/>
        <w:ind w:left="0" w:right="0"/>
        <w:jc w:val="both"/>
        <w:textAlignment w:val="baseline"/>
        <w:rPr>
          <w:sz w:val="29"/>
        </w:rPr>
      </w:pPr>
      <w:bookmarkStart w:name="" w:id="2656"/>
      <w:r>
        <w:rPr>
          <w:rFonts w:ascii="宋体" w:hAnsi="宋体" w:cs="宋体" w:eastAsia="宋体"/>
          <w:sz w:val="29"/>
          <w:spacing w:val="0"/>
          <w:color w:val="000000"/>
          <w:b w:val="off"/>
          <w:i w:val="off"/>
        </w:rPr>
        <w:t/>
      </w:r>
      <w:bookmarkEnd w:id="2656"/>
    </w:p>
    <w:p>
      <w:pPr>
        <w:pageBreakBefore w:val="off"/>
        <w:tabs/>
        <w:wordWrap w:val="off"/>
        <w:spacing w:before="0" w:after="0" w:line="620" w:lineRule="exact"/>
        <w:ind w:left="0" w:right="0"/>
        <w:jc w:val="both"/>
        <w:textAlignment w:val="baseline"/>
        <w:rPr>
          <w:sz w:val="29"/>
        </w:rPr>
      </w:pPr>
      <w:bookmarkStart w:name="" w:id="2657"/>
      <w:r>
        <w:rPr>
          <w:rFonts w:ascii="宋体" w:hAnsi="宋体" w:cs="宋体" w:eastAsia="宋体"/>
          <w:sz w:val="29"/>
          <w:spacing w:val="0"/>
          <w:color w:val="000000"/>
          <w:b w:val="off"/>
          <w:i w:val="off"/>
        </w:rPr>
        <w:t/>
      </w:r>
      <w:bookmarkEnd w:id="2657"/>
    </w:p>
    <w:p>
      <w:pPr>
        <w:pageBreakBefore w:val="off"/>
        <w:tabs/>
        <w:wordWrap w:val="off"/>
        <w:spacing w:before="0" w:after="0" w:line="380" w:lineRule="atLeast"/>
        <w:ind w:left="320" w:right="0"/>
        <w:jc w:val="both"/>
        <w:textAlignment w:val="baseline"/>
        <w:rPr>
          <w:sz w:val="28"/>
        </w:rPr>
      </w:pPr>
      <w:bookmarkStart w:name="" w:id="2658"/>
      <w:r>
        <w:rPr>
          <w:rFonts w:ascii="仿宋" w:hAnsi="仿宋" w:cs="仿宋" w:eastAsia="仿宋"/>
          <w:sz w:val="28"/>
          <w:spacing w:val="0"/>
          <w:color w:val="000000"/>
          <w:b w:val="off"/>
          <w:i w:val="off"/>
        </w:rPr>
        <w:t>122</w:t>
      </w:r>
      <w:bookmarkEnd w:id="2658"/>
    </w:p>
    <w:p>
      <w:r>
        <w:t/>
      </w:r>
    </w:p>
    <w:p>
      <w:pPr>
        <w:sectPr>
          <w:footerReference r:id="rId402"/>
          <w:headerReference r:id="rId403" w:type="default"/>
          <w:type w:val="nextPage"/>
          <w:pgSz w:w="15660" w:h="23340"/>
          <w:pgMar w:left="2180" w:top="1980" w:right="2180" w:bottom="1980" w:header="1680" w:footer="1680"/>
          <w:cols w:num="1"/>
        </w:sectPr>
      </w:pPr>
    </w:p>
    <w:p>
      <w:pPr>
        <w:pageBreakBefore w:val="off"/>
        <w:tabs/>
        <w:wordWrap w:val="off"/>
        <w:spacing w:before="1180" w:after="0" w:line="200" w:lineRule="atLeast"/>
        <w:ind w:left="260" w:right="0"/>
        <w:jc w:val="both"/>
        <w:textAlignment w:val="baseline"/>
        <w:rPr>
          <w:sz w:val="20"/>
        </w:rPr>
      </w:pPr>
      <w:bookmarkStart w:name="" w:id="2659"/>
      <w:r>
        <w:rPr>
          <w:rFonts w:ascii="宋体" w:hAnsi="宋体" w:cs="宋体" w:eastAsia="宋体"/>
          <w:sz w:val="20"/>
          <w:spacing w:val="0"/>
          <w:color w:val="000000"/>
          <w:u w:val="single"/>
          <w:b w:val="off"/>
          <w:i w:val="off"/>
        </w:rPr>
        <w:t xml:space="preserve">                                           </w:t>
      </w:r>
      <w:bookmarkEnd w:id="2659"/>
    </w:p>
    <w:p>
      <w:pPr>
        <w:pageBreakBefore w:val="off"/>
        <w:tabs/>
        <w:wordWrap w:val="off"/>
        <w:spacing w:before="0" w:after="0" w:line="880" w:lineRule="atLeast"/>
        <w:ind w:left="7140" w:right="0"/>
        <w:jc w:val="both"/>
        <w:textAlignment w:val="baseline"/>
        <w:rPr>
          <w:sz w:val="54"/>
        </w:rPr>
      </w:pPr>
      <w:bookmarkStart w:name="" w:id="2660"/>
      <w:r>
        <w:rPr>
          <w:rFonts w:ascii="宋体" w:hAnsi="宋体" w:cs="宋体" w:eastAsia="宋体"/>
          <w:sz w:val="54"/>
          <w:spacing w:val="0"/>
          <w:color w:val="000000"/>
          <w:u w:val="single"/>
          <w:b w:val="off"/>
          <w:i w:val="off"/>
        </w:rPr>
        <w:t xml:space="preserve">                </w:t>
      </w:r>
      <w:bookmarkEnd w:id="2660"/>
    </w:p>
    <w:p>
      <w:pPr>
        <w:pageBreakBefore w:val="off"/>
        <w:tabs/>
        <w:wordWrap w:val="off"/>
        <w:spacing w:before="0" w:after="0" w:line="880" w:lineRule="exact"/>
        <w:ind w:left="0" w:right="0"/>
        <w:jc w:val="both"/>
        <w:textAlignment w:val="baseline"/>
        <w:rPr>
          <w:sz w:val="54"/>
        </w:rPr>
      </w:pPr>
      <w:bookmarkStart w:name="" w:id="2661"/>
      <w:r>
        <w:rPr>
          <w:rFonts w:ascii="宋体" w:hAnsi="宋体" w:cs="宋体" w:eastAsia="宋体"/>
          <w:sz w:val="54"/>
          <w:spacing w:val="0"/>
          <w:color w:val="000000"/>
          <w:b w:val="off"/>
          <w:i w:val="off"/>
        </w:rPr>
        <w:t/>
      </w:r>
      <w:bookmarkEnd w:id="2661"/>
    </w:p>
    <w:p>
      <w:pPr>
        <w:pageBreakBefore w:val="off"/>
        <w:tabs/>
        <w:wordWrap w:val="off"/>
        <w:spacing w:before="0" w:after="0" w:line="880" w:lineRule="atLeast"/>
        <w:ind w:left="0" w:right="0"/>
        <w:jc w:val="center"/>
        <w:textAlignment w:val="baseline"/>
        <w:rPr>
          <w:sz w:val="54"/>
        </w:rPr>
      </w:pPr>
      <w:bookmarkStart w:name="" w:id="2662"/>
      <w:r>
        <w:rPr>
          <w:rFonts w:ascii="宋体" w:hAnsi="宋体" w:cs="宋体" w:eastAsia="宋体"/>
          <w:sz w:val="54"/>
          <w:spacing w:val="0"/>
          <w:color w:val="000000"/>
          <w:b w:val="on"/>
          <w:i w:val="off"/>
        </w:rPr>
        <w:t>惩戒与矫正</w:t>
      </w:r>
      <w:bookmarkEnd w:id="2662"/>
    </w:p>
    <w:p>
      <w:pPr>
        <w:pageBreakBefore w:val="off"/>
        <w:tabs/>
        <w:wordWrap w:val="off"/>
        <w:spacing w:before="0" w:after="0" w:line="720" w:lineRule="exact"/>
        <w:ind w:left="0" w:right="0"/>
        <w:jc w:val="center"/>
        <w:textAlignment w:val="baseline"/>
        <w:rPr>
          <w:sz w:val="40"/>
        </w:rPr>
      </w:pPr>
      <w:bookmarkStart w:name="" w:id="2663"/>
      <w:r>
        <w:rPr>
          <w:rFonts w:ascii="宋体" w:hAnsi="宋体" w:cs="宋体" w:eastAsia="宋体"/>
          <w:sz w:val="40"/>
          <w:spacing w:val="0"/>
          <w:color w:val="000000"/>
          <w:b w:val="off"/>
          <w:i w:val="off"/>
        </w:rPr>
        <w:t/>
      </w:r>
      <w:bookmarkEnd w:id="2663"/>
    </w:p>
    <w:p>
      <w:pPr>
        <w:pageBreakBefore w:val="off"/>
        <w:tabs/>
        <w:wordWrap w:val="off"/>
        <w:spacing w:before="0" w:after="0" w:line="720" w:lineRule="exact"/>
        <w:ind w:left="0" w:right="0"/>
        <w:jc w:val="center"/>
        <w:textAlignment w:val="baseline"/>
        <w:rPr>
          <w:sz w:val="40"/>
        </w:rPr>
      </w:pPr>
      <w:bookmarkStart w:name="" w:id="2664"/>
      <w:r>
        <w:rPr>
          <w:rFonts w:ascii="宋体" w:hAnsi="宋体" w:cs="宋体" w:eastAsia="宋体"/>
          <w:sz w:val="40"/>
          <w:spacing w:val="0"/>
          <w:color w:val="000000"/>
          <w:b w:val="off"/>
          <w:i w:val="off"/>
        </w:rPr>
        <w:t/>
      </w:r>
      <w:bookmarkEnd w:id="2664"/>
    </w:p>
    <w:p>
      <w:pPr>
        <w:pageBreakBefore w:val="off"/>
        <w:tabs/>
        <w:wordWrap w:val="off"/>
        <w:spacing w:before="0" w:after="0" w:line="720" w:lineRule="exact"/>
        <w:ind w:left="0" w:right="0"/>
        <w:jc w:val="center"/>
        <w:textAlignment w:val="baseline"/>
        <w:rPr>
          <w:sz w:val="40"/>
        </w:rPr>
      </w:pPr>
      <w:bookmarkStart w:name="" w:id="2665"/>
      <w:r>
        <w:rPr>
          <w:rFonts w:ascii="宋体" w:hAnsi="宋体" w:cs="宋体" w:eastAsia="宋体"/>
          <w:sz w:val="40"/>
          <w:spacing w:val="0"/>
          <w:color w:val="000000"/>
          <w:b w:val="off"/>
          <w:i w:val="off"/>
        </w:rPr>
        <w:t/>
      </w:r>
      <w:bookmarkEnd w:id="2665"/>
    </w:p>
    <w:p>
      <w:pPr>
        <w:pageBreakBefore w:val="off"/>
        <w:tabs/>
        <w:wordWrap w:val="off"/>
        <w:spacing w:before="0" w:after="0" w:line="720" w:lineRule="exact"/>
        <w:ind w:left="0" w:right="0"/>
        <w:jc w:val="center"/>
        <w:textAlignment w:val="baseline"/>
        <w:rPr>
          <w:sz w:val="40"/>
        </w:rPr>
      </w:pPr>
      <w:bookmarkStart w:name="" w:id="2666"/>
      <w:r>
        <w:rPr>
          <w:rFonts w:ascii="宋体" w:hAnsi="宋体" w:cs="宋体" w:eastAsia="宋体"/>
          <w:sz w:val="40"/>
          <w:spacing w:val="0"/>
          <w:color w:val="000000"/>
          <w:b w:val="off"/>
          <w:i w:val="off"/>
        </w:rPr>
        <w:t/>
      </w:r>
      <w:bookmarkEnd w:id="2666"/>
    </w:p>
    <w:p>
      <w:pPr>
        <w:pageBreakBefore w:val="off"/>
        <w:tabs/>
        <w:wordWrap w:val="off"/>
        <w:spacing w:before="0" w:after="0" w:line="720" w:lineRule="exact"/>
        <w:ind w:left="0" w:right="0"/>
        <w:jc w:val="center"/>
        <w:textAlignment w:val="baseline"/>
        <w:rPr>
          <w:sz w:val="40"/>
        </w:rPr>
      </w:pPr>
      <w:bookmarkStart w:name="" w:id="2667"/>
      <w:r>
        <w:rPr>
          <w:rFonts w:ascii="宋体" w:hAnsi="宋体" w:cs="宋体" w:eastAsia="宋体"/>
          <w:sz w:val="40"/>
          <w:spacing w:val="0"/>
          <w:color w:val="000000"/>
          <w:b w:val="off"/>
          <w:i w:val="off"/>
        </w:rPr>
        <w:t/>
      </w:r>
      <w:bookmarkEnd w:id="2667"/>
    </w:p>
    <w:p>
      <w:pPr>
        <w:pageBreakBefore w:val="off"/>
        <w:tabs/>
        <w:wordWrap w:val="off"/>
        <w:spacing w:before="0" w:after="0" w:line="720" w:lineRule="atLeast"/>
        <w:ind w:left="200" w:right="40" w:firstLine="860"/>
        <w:jc w:val="both"/>
        <w:textAlignment w:val="baseline"/>
        <w:rPr>
          <w:sz w:val="40"/>
        </w:rPr>
      </w:pPr>
      <w:bookmarkStart w:name="" w:id="2668"/>
      <w:r>
        <w:rPr>
          <w:rFonts w:ascii="宋体" w:hAnsi="宋体" w:cs="宋体" w:eastAsia="宋体"/>
          <w:sz w:val="40"/>
          <w:spacing w:val="0"/>
          <w:color w:val="000000"/>
          <w:b w:val="off"/>
          <w:i w:val="off"/>
        </w:rPr>
        <w:t>在监禁所墙内，我们不只可以找到贫穷和疯狂，而且还</w:t>
      </w:r>
      <w:r>
        <w:rPr>
          <w:rFonts w:ascii="宋体" w:hAnsi="宋体" w:cs="宋体" w:eastAsia="宋体"/>
          <w:sz w:val="40"/>
          <w:spacing w:val="0"/>
          <w:color w:val="000000"/>
          <w:b w:val="off"/>
          <w:i w:val="off"/>
        </w:rPr>
        <w:t>可以发现其他样态更为繁复的面孔，但这些身影之间的共同</w:t>
      </w:r>
      <w:r>
        <w:rPr>
          <w:rFonts w:ascii="宋体" w:hAnsi="宋体" w:cs="宋体" w:eastAsia="宋体"/>
          <w:sz w:val="40"/>
          <w:spacing w:val="0"/>
          <w:color w:val="000000"/>
          <w:b w:val="off"/>
          <w:i w:val="off"/>
        </w:rPr>
        <w:t>性并不容易辨识。</w:t>
      </w:r>
      <w:bookmarkEnd w:id="2668"/>
    </w:p>
    <w:p>
      <w:pPr>
        <w:pageBreakBefore w:val="off"/>
        <w:tabs/>
        <w:wordWrap w:val="off"/>
        <w:spacing w:before="0" w:after="0" w:line="720" w:lineRule="atLeast"/>
        <w:ind w:left="200" w:right="0" w:firstLine="860"/>
        <w:jc w:val="both"/>
        <w:textAlignment w:val="baseline"/>
        <w:rPr>
          <w:sz w:val="40"/>
        </w:rPr>
      </w:pPr>
      <w:bookmarkStart w:name="" w:id="2669"/>
      <w:r>
        <w:rPr>
          <w:rFonts w:ascii="宋体" w:hAnsi="宋体" w:cs="宋体" w:eastAsia="宋体"/>
          <w:sz w:val="40"/>
          <w:spacing w:val="0"/>
          <w:color w:val="000000"/>
          <w:b w:val="off"/>
          <w:i w:val="off"/>
        </w:rPr>
        <w:t>监禁措施在其原始的形式之下，很明白地曾像一部</w:t>
      </w:r>
      <w:r>
        <w:rPr>
          <w:rFonts w:ascii="宋体" w:hAnsi="宋体" w:cs="宋体" w:eastAsia="宋体"/>
          <w:sz w:val="40"/>
          <w:spacing w:val="0"/>
          <w:color w:val="000000"/>
          <w:b w:val="off"/>
          <w:i w:val="off"/>
        </w:rPr>
        <w:t>社会机器那样作用过，而且这部机器的作用范围很广，因</w:t>
      </w:r>
      <w:r>
        <w:rPr>
          <w:rFonts w:ascii="宋体" w:hAnsi="宋体" w:cs="宋体" w:eastAsia="宋体"/>
          <w:sz w:val="40"/>
          <w:spacing w:val="0"/>
          <w:color w:val="000000"/>
          <w:b w:val="off"/>
          <w:i w:val="off"/>
        </w:rPr>
        <w:t>为它由最基本的商业调节，一直扩张到布尔乔亚的伟大</w:t>
      </w:r>
      <w:r>
        <w:rPr>
          <w:rFonts w:ascii="宋体" w:hAnsi="宋体" w:cs="宋体" w:eastAsia="宋体"/>
          <w:sz w:val="40"/>
          <w:spacing w:val="0"/>
          <w:color w:val="000000"/>
          <w:b w:val="off"/>
          <w:i w:val="off"/>
        </w:rPr>
        <w:t>梦想中由自然和美德综合权威所治理的城邦。如果我们</w:t>
      </w:r>
      <w:r>
        <w:rPr>
          <w:rFonts w:ascii="宋体" w:hAnsi="宋体" w:cs="宋体" w:eastAsia="宋体"/>
          <w:sz w:val="40"/>
          <w:spacing w:val="0"/>
          <w:color w:val="000000"/>
          <w:b w:val="off"/>
          <w:i w:val="off"/>
        </w:rPr>
        <w:t>由这一点推论，监禁措施的意义可以完全由一个幽暗隐</w:t>
      </w:r>
      <w:r>
        <w:rPr>
          <w:rFonts w:ascii="宋体" w:hAnsi="宋体" w:cs="宋体" w:eastAsia="宋体"/>
          <w:sz w:val="40"/>
          <w:spacing w:val="0"/>
          <w:color w:val="000000"/>
          <w:b w:val="off"/>
          <w:i w:val="off"/>
        </w:rPr>
        <w:t>秘的社会目的来解释，也就是说，它允许社会群体消除对</w:t>
      </w:r>
      <w:r>
        <w:rPr>
          <w:rFonts w:ascii="宋体" w:hAnsi="宋体" w:cs="宋体" w:eastAsia="宋体"/>
          <w:sz w:val="40"/>
          <w:spacing w:val="0"/>
          <w:color w:val="000000"/>
          <w:b w:val="off"/>
          <w:i w:val="off"/>
        </w:rPr>
        <w:t>其异质和有害的分子，这样的推论很容易，只要向前推进</w:t>
      </w:r>
      <w:r>
        <w:rPr>
          <w:rFonts w:ascii="宋体" w:hAnsi="宋体" w:cs="宋体" w:eastAsia="宋体"/>
          <w:sz w:val="40"/>
          <w:spacing w:val="0"/>
          <w:color w:val="000000"/>
          <w:b w:val="off"/>
          <w:i w:val="off"/>
        </w:rPr>
        <w:t>一步即可。在这种论调之下，监禁便是“社会适应不良分</w:t>
      </w:r>
      <w:r>
        <w:rPr>
          <w:rFonts w:ascii="宋体" w:hAnsi="宋体" w:cs="宋体" w:eastAsia="宋体"/>
          <w:sz w:val="40"/>
          <w:spacing w:val="0"/>
          <w:color w:val="000000"/>
          <w:b w:val="off"/>
          <w:i w:val="off"/>
        </w:rPr>
        <w:t>子”(asociaux)的自动消除；换言之，古典时代，以一种非</w:t>
      </w:r>
      <w:r>
        <w:rPr>
          <w:rFonts w:ascii="宋体" w:hAnsi="宋体" w:cs="宋体" w:eastAsia="宋体"/>
          <w:sz w:val="40"/>
          <w:spacing w:val="0"/>
          <w:color w:val="000000"/>
          <w:b w:val="off"/>
          <w:i w:val="off"/>
        </w:rPr>
        <w:t>常确定的有效性———而且因为更加盲目，所以就更为确</w:t>
      </w:r>
      <w:r>
        <w:rPr>
          <w:rFonts w:ascii="宋体" w:hAnsi="宋体" w:cs="宋体" w:eastAsia="宋体"/>
          <w:sz w:val="40"/>
          <w:spacing w:val="0"/>
          <w:color w:val="000000"/>
          <w:b w:val="off"/>
          <w:i w:val="off"/>
        </w:rPr>
        <w:t>定——消除其威胁的分子，亦即我们不无犹豫、亦不无危</w:t>
      </w:r>
      <w:r>
        <w:rPr>
          <w:rFonts w:ascii="宋体" w:hAnsi="宋体" w:cs="宋体" w:eastAsia="宋体"/>
          <w:sz w:val="40"/>
          <w:spacing w:val="0"/>
          <w:color w:val="000000"/>
          <w:b w:val="off"/>
          <w:i w:val="off"/>
        </w:rPr>
        <w:t>险地分发到监狱、感化院、精神病院或精神分析师诊所的</w:t>
      </w:r>
      <w:r>
        <w:rPr>
          <w:rFonts w:ascii="宋体" w:hAnsi="宋体" w:cs="宋体" w:eastAsia="宋体"/>
          <w:sz w:val="40"/>
          <w:spacing w:val="0"/>
          <w:color w:val="000000"/>
          <w:b w:val="off"/>
          <w:i w:val="off"/>
        </w:rPr>
        <w:t>人物。以上这个论调，大约便是本世纪初的一整群历史</w:t>
      </w:r>
      <w:bookmarkEnd w:id="2669"/>
    </w:p>
    <w:p>
      <w:pPr>
        <w:pageBreakBefore w:val="off"/>
        <w:tabs/>
        <w:wordWrap w:val="off"/>
        <w:spacing w:before="0" w:after="0" w:line="480" w:lineRule="atLeast"/>
        <w:ind w:left="0" w:right="180"/>
        <w:jc w:val="right"/>
        <w:textAlignment w:val="baseline"/>
        <w:rPr>
          <w:sz w:val="35"/>
        </w:rPr>
      </w:pPr>
      <w:bookmarkStart w:name="" w:id="2670"/>
      <w:r>
        <w:rPr>
          <w:rFonts w:ascii="宋体" w:hAnsi="宋体" w:cs="宋体" w:eastAsia="宋体"/>
          <w:sz w:val="35"/>
          <w:spacing w:val="0"/>
          <w:color w:val="000000"/>
          <w:b w:val="off"/>
          <w:i w:val="off"/>
        </w:rPr>
        <w:t>123</w:t>
      </w:r>
      <w:bookmarkEnd w:id="2670"/>
    </w:p>
    <w:p>
      <w:r>
        <w:t/>
      </w:r>
    </w:p>
    <w:p>
      <w:pPr>
        <w:sectPr>
          <w:footerReference r:id="rId404"/>
          <w:headerReference r:id="rId405" w:type="default"/>
          <w:type w:val="nextPage"/>
          <w:pgSz w:w="15660" w:h="23340"/>
          <w:pgMar w:left="2000" w:top="1980" w:right="2000" w:bottom="1980" w:header="1680" w:footer="1680"/>
          <w:cols w:num="1"/>
        </w:sectPr>
      </w:pPr>
    </w:p>
    <w:p>
      <w:pPr>
        <w:pageBreakBefore w:val="off"/>
        <w:tabs/>
        <w:wordWrap w:val="off"/>
        <w:spacing w:before="980" w:after="0" w:line="700" w:lineRule="atLeast"/>
        <w:ind w:left="0" w:right="100"/>
        <w:jc w:val="both"/>
        <w:textAlignment w:val="baseline"/>
        <w:rPr>
          <w:sz w:val="37"/>
        </w:rPr>
      </w:pPr>
      <w:bookmarkStart w:name="" w:id="2671"/>
      <w:r>
        <w:rPr>
          <w:rFonts w:ascii="宋体" w:hAnsi="宋体" w:cs="宋体" w:eastAsia="宋体"/>
          <w:sz w:val="37"/>
          <w:spacing w:val="0"/>
          <w:color w:val="000000"/>
          <w:b w:val="off"/>
          <w:i w:val="off"/>
        </w:rPr>
        <w:t>学家①想要证明的说法——————如果我们用历史学家来称呼他</w:t>
      </w:r>
      <w:r>
        <w:rPr>
          <w:rFonts w:ascii="宋体" w:hAnsi="宋体" w:cs="宋体" w:eastAsia="宋体"/>
          <w:sz w:val="37"/>
          <w:spacing w:val="0"/>
          <w:color w:val="000000"/>
          <w:b w:val="off"/>
          <w:i w:val="off"/>
        </w:rPr>
        <w:t>们并非夸大其词的话。如果他们懂得找出监禁措施和重商</w:t>
      </w:r>
      <w:r>
        <w:rPr>
          <w:rFonts w:ascii="宋体" w:hAnsi="宋体" w:cs="宋体" w:eastAsia="宋体"/>
          <w:sz w:val="37"/>
          <w:spacing w:val="0"/>
          <w:color w:val="000000"/>
          <w:b w:val="off"/>
          <w:i w:val="off"/>
        </w:rPr>
        <w:t>政策之间的明显关联，那么他们很有可能会认为，这个关联</w:t>
      </w:r>
      <w:r>
        <w:rPr>
          <w:rFonts w:ascii="宋体" w:hAnsi="宋体" w:cs="宋体" w:eastAsia="宋体"/>
          <w:sz w:val="37"/>
          <w:spacing w:val="0"/>
          <w:color w:val="000000"/>
          <w:b w:val="off"/>
          <w:i w:val="off"/>
        </w:rPr>
        <w:t>还能进一步支持其主张。也许这个关联将被认为是惟一有</w:t>
      </w:r>
      <w:r>
        <w:rPr>
          <w:rFonts w:ascii="宋体" w:hAnsi="宋体" w:cs="宋体" w:eastAsia="宋体"/>
          <w:sz w:val="37"/>
          <w:spacing w:val="0"/>
          <w:color w:val="000000"/>
          <w:b w:val="off"/>
          <w:i w:val="off"/>
        </w:rPr>
        <w:t>严肃意义的和惟一值得考察的对象。他们当时应该要能但</w:t>
      </w:r>
      <w:r>
        <w:rPr>
          <w:rFonts w:ascii="宋体" w:hAnsi="宋体" w:cs="宋体" w:eastAsia="宋体"/>
          <w:sz w:val="37"/>
          <w:spacing w:val="0"/>
          <w:color w:val="000000"/>
          <w:b w:val="off"/>
          <w:i w:val="off"/>
        </w:rPr>
        <w:t>却没有指出，疯狂的医疗意识的形成是建立于什么样的社会</w:t>
      </w:r>
      <w:r>
        <w:rPr>
          <w:rFonts w:ascii="宋体" w:hAnsi="宋体" w:cs="宋体" w:eastAsia="宋体"/>
          <w:sz w:val="37"/>
          <w:spacing w:val="0"/>
          <w:color w:val="000000"/>
          <w:b w:val="off"/>
          <w:i w:val="off"/>
        </w:rPr>
        <w:t>感性背景之中，而且两者间这么重大的关联，使得未来要决</w:t>
      </w:r>
      <w:r>
        <w:rPr>
          <w:rFonts w:ascii="宋体" w:hAnsi="宋体" w:cs="宋体" w:eastAsia="宋体"/>
          <w:sz w:val="37"/>
          <w:spacing w:val="0"/>
          <w:color w:val="000000"/>
          <w:b w:val="off"/>
          <w:i w:val="off"/>
        </w:rPr>
        <w:t>定监禁或解放的时候，这项感性还会扮演调节者的角色。</w:t>
      </w:r>
      <w:bookmarkEnd w:id="2671"/>
    </w:p>
    <w:p>
      <w:pPr>
        <w:pageBreakBefore w:val="off"/>
        <w:tabs/>
        <w:wordWrap w:val="off"/>
        <w:spacing w:before="0" w:after="0" w:line="700" w:lineRule="atLeast"/>
        <w:ind w:left="40" w:right="80" w:firstLine="880"/>
        <w:jc w:val="both"/>
        <w:textAlignment w:val="baseline"/>
        <w:rPr>
          <w:sz w:val="37"/>
        </w:rPr>
      </w:pPr>
      <w:bookmarkStart w:name="" w:id="2672"/>
      <w:r>
        <w:rPr>
          <w:rFonts w:ascii="宋体" w:hAnsi="宋体" w:cs="宋体" w:eastAsia="宋体"/>
          <w:sz w:val="37"/>
          <w:spacing w:val="0"/>
          <w:color w:val="000000"/>
          <w:b w:val="off"/>
          <w:i w:val="off"/>
        </w:rPr>
        <w:t>事实上，这样的分析预设疯狂的全套心理配备是永远不</w:t>
      </w:r>
      <w:r>
        <w:rPr>
          <w:rFonts w:ascii="宋体" w:hAnsi="宋体" w:cs="宋体" w:eastAsia="宋体"/>
          <w:sz w:val="37"/>
          <w:spacing w:val="0"/>
          <w:color w:val="000000"/>
          <w:b w:val="off"/>
          <w:i w:val="off"/>
        </w:rPr>
        <w:t>变的，只是人们花了很长的时间，才终于找出其中的真相。</w:t>
      </w:r>
      <w:r>
        <w:rPr>
          <w:rFonts w:ascii="宋体" w:hAnsi="宋体" w:cs="宋体" w:eastAsia="宋体"/>
          <w:sz w:val="37"/>
          <w:spacing w:val="0"/>
          <w:color w:val="000000"/>
          <w:b w:val="off"/>
          <w:i w:val="off"/>
        </w:rPr>
        <w:t>这样的分析认为这个真相从几世纪以来，不是被人忽视，至</w:t>
      </w:r>
      <w:r>
        <w:rPr>
          <w:rFonts w:ascii="宋体" w:hAnsi="宋体" w:cs="宋体" w:eastAsia="宋体"/>
          <w:sz w:val="37"/>
          <w:spacing w:val="0"/>
          <w:color w:val="000000"/>
          <w:b w:val="off"/>
          <w:i w:val="off"/>
        </w:rPr>
        <w:t>少也是被人误解，到了古典时代，人才开始模糊地去掌握它，</w:t>
      </w:r>
      <w:r>
        <w:rPr>
          <w:rFonts w:ascii="宋体" w:hAnsi="宋体" w:cs="宋体" w:eastAsia="宋体"/>
          <w:sz w:val="37"/>
          <w:spacing w:val="0"/>
          <w:color w:val="000000"/>
          <w:b w:val="off"/>
          <w:i w:val="off"/>
        </w:rPr>
        <w:t>把它视为家庭的解体、社会的混乱、国家的敌人。而渐渐地，</w:t>
      </w:r>
      <w:r>
        <w:rPr>
          <w:rFonts w:ascii="宋体" w:hAnsi="宋体" w:cs="宋体" w:eastAsia="宋体"/>
          <w:sz w:val="37"/>
          <w:spacing w:val="0"/>
          <w:color w:val="000000"/>
          <w:b w:val="off"/>
          <w:i w:val="off"/>
        </w:rPr>
        <w:t>这个最初的感知开始组织起来，最后终于在医疗意识中达到</w:t>
      </w:r>
      <w:r>
        <w:rPr>
          <w:rFonts w:ascii="宋体" w:hAnsi="宋体" w:cs="宋体" w:eastAsia="宋体"/>
          <w:sz w:val="37"/>
          <w:spacing w:val="0"/>
          <w:color w:val="000000"/>
          <w:b w:val="off"/>
          <w:i w:val="off"/>
        </w:rPr>
        <w:t>完美，使得过去尚被视为社会适应不良的现象，终于可以被</w:t>
      </w:r>
      <w:bookmarkEnd w:id="2672"/>
    </w:p>
    <w:p>
      <w:pPr>
        <w:pageBreakBefore w:val="off"/>
        <w:tabs/>
        <w:wordWrap w:val="off"/>
        <w:spacing w:before="0" w:after="0" w:line="700" w:lineRule="atLeast"/>
        <w:ind w:left="100" w:right="0"/>
        <w:jc w:val="both"/>
        <w:textAlignment w:val="baseline"/>
        <w:rPr>
          <w:sz w:val="37"/>
        </w:rPr>
      </w:pPr>
      <w:bookmarkStart w:name="" w:id="2673"/>
      <w:r>
        <w:rPr>
          <w:rFonts w:ascii="宋体" w:hAnsi="宋体" w:cs="宋体" w:eastAsia="宋体"/>
          <w:sz w:val="37"/>
          <w:spacing w:val="0"/>
          <w:color w:val="000000"/>
          <w:u w:val="single"/>
          <w:b w:val="off"/>
          <w:i w:val="off"/>
        </w:rPr>
        <w:t xml:space="preserve">               </w:t>
      </w:r>
      <w:bookmarkEnd w:id="2673"/>
    </w:p>
    <w:p>
      <w:pPr>
        <w:pageBreakBefore w:val="off"/>
        <w:tabs/>
        <w:wordWrap w:val="off"/>
        <w:spacing w:before="240" w:after="0" w:line="580" w:lineRule="atLeast"/>
        <w:ind w:left="40" w:right="0" w:firstLine="640"/>
        <w:jc w:val="both"/>
        <w:textAlignment w:val="baseline"/>
        <w:rPr>
          <w:sz w:val="27"/>
        </w:rPr>
      </w:pPr>
      <w:bookmarkStart w:name="" w:id="2674"/>
      <w:r>
        <w:rPr>
          <w:rFonts w:ascii="宋体" w:hAnsi="宋体" w:cs="宋体" w:eastAsia="宋体"/>
          <w:sz w:val="27"/>
          <w:spacing w:val="0"/>
          <w:color w:val="000000"/>
          <w:b w:val="off"/>
          <w:i w:val="off"/>
        </w:rPr>
        <w:t>①  首先做出这个诠释的是 Sérieux(在众多书籍中可以参考 Sérieux &amp; Li-</w:t>
      </w:r>
      <w:r>
        <w:rPr>
          <w:rFonts w:ascii="宋体" w:hAnsi="宋体" w:cs="宋体" w:eastAsia="宋体"/>
          <w:sz w:val="27"/>
          <w:spacing w:val="0"/>
          <w:color w:val="000000"/>
          <w:b w:val="off"/>
          <w:i w:val="off"/>
        </w:rPr>
        <w:t>bert，《18世纪法国精神错乱者之管理》[Le Régime des aliénés en France au XVIIIe</w:t>
      </w:r>
      <w:r>
        <w:rPr>
          <w:rFonts w:ascii="宋体" w:hAnsi="宋体" w:cs="宋体" w:eastAsia="宋体"/>
          <w:sz w:val="27"/>
          <w:spacing w:val="0"/>
          <w:color w:val="000000"/>
          <w:b w:val="off"/>
          <w:i w:val="off"/>
        </w:rPr>
        <w:t>siècle], Paris,1914)。继续这个路线研究的有 Philippe CHATELAIN(《17、18世纪</w:t>
      </w:r>
      <w:r>
        <w:rPr>
          <w:rFonts w:ascii="宋体" w:hAnsi="宋体" w:cs="宋体" w:eastAsia="宋体"/>
          <w:sz w:val="27"/>
          <w:spacing w:val="0"/>
          <w:color w:val="000000"/>
          <w:b w:val="off"/>
          <w:i w:val="off"/>
        </w:rPr>
        <w:t>法国精神错乱者及不正常人之管理》[Le Régime des aliénés et des anormaux aux</w:t>
      </w:r>
      <w:r>
        <w:rPr>
          <w:rFonts w:ascii="宋体" w:hAnsi="宋体" w:cs="宋体" w:eastAsia="宋体"/>
          <w:sz w:val="27"/>
          <w:spacing w:val="0"/>
          <w:color w:val="000000"/>
          <w:b w:val="off"/>
          <w:i w:val="off"/>
        </w:rPr>
        <w:t>XVIIe et XVIIIe siècles], Paris,1921), Marthe Henry(《旧王制下的硝石库院》[La</w:t>
      </w:r>
      <w:r>
        <w:rPr>
          <w:rFonts w:ascii="宋体" w:hAnsi="宋体" w:cs="宋体" w:eastAsia="宋体"/>
          <w:sz w:val="27"/>
          <w:spacing w:val="0"/>
          <w:color w:val="000000"/>
          <w:b w:val="off"/>
          <w:i w:val="off"/>
        </w:rPr>
        <w:t>Salpêtrière sous l'Ancien Régime], Paris,1922), Jacques Vié(《17、18世纪圣拉撒尔院</w:t>
      </w:r>
      <w:r>
        <w:rPr>
          <w:rFonts w:ascii="宋体" w:hAnsi="宋体" w:cs="宋体" w:eastAsia="宋体"/>
          <w:sz w:val="27"/>
          <w:spacing w:val="0"/>
          <w:color w:val="000000"/>
          <w:b w:val="off"/>
          <w:i w:val="off"/>
        </w:rPr>
        <w:t>中的精神错乱者及惩戒犯》[Les Aliénés et Correctionnaires à Saint-Lazare aux XVIIe et</w:t>
      </w:r>
      <w:r>
        <w:rPr>
          <w:rFonts w:ascii="宋体" w:hAnsi="宋体" w:cs="宋体" w:eastAsia="宋体"/>
          <w:sz w:val="27"/>
          <w:spacing w:val="0"/>
          <w:color w:val="000000"/>
          <w:b w:val="off"/>
          <w:i w:val="off"/>
        </w:rPr>
        <w:t>XVIIIe siècles], Paris,1930), Hélène Bonnafous-Sérieux(《桑里斯慈善院》[La Charité</w:t>
      </w:r>
      <w:r>
        <w:rPr>
          <w:rFonts w:ascii="宋体" w:hAnsi="宋体" w:cs="宋体" w:eastAsia="宋体"/>
          <w:sz w:val="27"/>
          <w:spacing w:val="0"/>
          <w:color w:val="000000"/>
          <w:b w:val="off"/>
          <w:i w:val="off"/>
        </w:rPr>
        <w:t>de Senlis], Paris,1936), René Tardif(《夏多——狄耶里慈善院》[La Charité de</w:t>
      </w:r>
      <w:r>
        <w:rPr>
          <w:rFonts w:ascii="宋体" w:hAnsi="宋体" w:cs="宋体" w:eastAsia="宋体"/>
          <w:sz w:val="27"/>
          <w:spacing w:val="0"/>
          <w:color w:val="000000"/>
          <w:b w:val="off"/>
          <w:i w:val="off"/>
        </w:rPr>
        <w:t>Château-Thierry], Paris,1939)。其中的重点在于利用 Funck-Brentano 的研究成果，“平反”旧王制下的临禁体制，摧毁大革命时期的疯人解放神话。这个神话由</w:t>
      </w:r>
      <w:r>
        <w:rPr>
          <w:rFonts w:ascii="仿宋" w:hAnsi="仿宋" w:cs="仿宋" w:eastAsia="仿宋"/>
          <w:sz w:val="27"/>
          <w:spacing w:val="0"/>
          <w:color w:val="000000"/>
          <w:b w:val="off"/>
          <w:i w:val="off"/>
        </w:rPr>
        <w:t>匹奈和艾斯基洛形成，一直到19世纪末依然活跃，在 Sémelaigne, Paul Bru, Louis</w:t>
      </w:r>
      <w:r>
        <w:rPr>
          <w:rFonts w:ascii="仿宋" w:hAnsi="仿宋" w:cs="仿宋" w:eastAsia="仿宋"/>
          <w:sz w:val="27"/>
          <w:spacing w:val="0"/>
          <w:color w:val="000000"/>
          <w:b w:val="off"/>
          <w:i w:val="off"/>
        </w:rPr>
        <w:t>Boucher, Émile Richard 等人的作品中都还看得出来。</w:t>
      </w:r>
      <w:bookmarkEnd w:id="2674"/>
    </w:p>
    <w:p>
      <w:pPr>
        <w:pageBreakBefore w:val="off"/>
        <w:tabs/>
        <w:wordWrap w:val="off"/>
        <w:spacing w:before="0" w:after="0" w:line="440" w:lineRule="atLeast"/>
        <w:ind w:left="320" w:right="0"/>
        <w:jc w:val="both"/>
        <w:textAlignment w:val="baseline"/>
        <w:rPr>
          <w:sz w:val="32"/>
        </w:rPr>
      </w:pPr>
      <w:bookmarkStart w:name="" w:id="2675"/>
      <w:r>
        <w:rPr>
          <w:rFonts w:ascii="楷体" w:hAnsi="楷体" w:cs="楷体" w:eastAsia="楷体"/>
          <w:sz w:val="32"/>
          <w:spacing w:val="0"/>
          <w:color w:val="000000"/>
          <w:b w:val="off"/>
          <w:i w:val="off"/>
        </w:rPr>
        <w:t>124</w:t>
      </w:r>
      <w:bookmarkEnd w:id="2675"/>
    </w:p>
    <w:p>
      <w:r>
        <w:t/>
      </w:r>
    </w:p>
    <w:p>
      <w:pPr>
        <w:sectPr>
          <w:footerReference r:id="rId406"/>
          <w:headerReference r:id="rId407" w:type="default"/>
          <w:type w:val="nextPage"/>
          <w:pgSz w:w="15660" w:h="23340"/>
          <w:pgMar w:left="2120" w:top="1980" w:right="2120" w:bottom="1980" w:header="1680" w:footer="1680"/>
          <w:cols w:num="1"/>
        </w:sectPr>
      </w:pPr>
    </w:p>
    <w:p>
      <w:pPr>
        <w:pageBreakBefore w:val="off"/>
        <w:tabs/>
        <w:wordWrap w:val="off"/>
        <w:spacing w:before="920" w:after="0" w:line="740" w:lineRule="atLeast"/>
        <w:ind w:left="460" w:right="0" w:firstLine="60"/>
        <w:jc w:val="both"/>
        <w:textAlignment w:val="baseline"/>
        <w:rPr>
          <w:sz w:val="38"/>
        </w:rPr>
      </w:pPr>
      <w:bookmarkStart w:name="" w:id="2676"/>
      <w:r>
        <w:rPr>
          <w:rFonts w:ascii="宋体" w:hAnsi="宋体" w:cs="宋体" w:eastAsia="宋体"/>
          <w:sz w:val="38"/>
          <w:spacing w:val="0"/>
          <w:color w:val="000000"/>
          <w:b w:val="off"/>
          <w:i w:val="off"/>
        </w:rPr>
        <w:t>当作自然的疾病。这里的假设乃是一种直接演化的模式：社</w:t>
      </w:r>
      <w:r>
        <w:rPr>
          <w:rFonts w:ascii="宋体" w:hAnsi="宋体" w:cs="宋体" w:eastAsia="宋体"/>
          <w:sz w:val="38"/>
          <w:spacing w:val="0"/>
          <w:color w:val="000000"/>
          <w:b w:val="off"/>
          <w:i w:val="off"/>
        </w:rPr>
        <w:t>会经验转变为科学知识，群体意识在暗中进展，直到成为实</w:t>
      </w:r>
      <w:r>
        <w:rPr>
          <w:rFonts w:ascii="宋体" w:hAnsi="宋体" w:cs="宋体" w:eastAsia="宋体"/>
          <w:sz w:val="38"/>
          <w:spacing w:val="0"/>
          <w:color w:val="000000"/>
          <w:b w:val="off"/>
          <w:i w:val="off"/>
        </w:rPr>
        <w:t>证科学：前者只是后者尚被包裹的形态，像是它在幼儿期的</w:t>
      </w:r>
      <w:r>
        <w:rPr>
          <w:rFonts w:ascii="宋体" w:hAnsi="宋体" w:cs="宋体" w:eastAsia="宋体"/>
          <w:sz w:val="38"/>
          <w:spacing w:val="0"/>
          <w:color w:val="000000"/>
          <w:b w:val="off"/>
          <w:i w:val="off"/>
        </w:rPr>
        <w:t>牙牙学语。社会经验作为一种模糊近似的知识，和知识本身</w:t>
      </w:r>
      <w:r>
        <w:rPr>
          <w:rFonts w:ascii="宋体" w:hAnsi="宋体" w:cs="宋体" w:eastAsia="宋体"/>
          <w:sz w:val="38"/>
          <w:spacing w:val="0"/>
          <w:color w:val="000000"/>
          <w:b w:val="off"/>
          <w:i w:val="off"/>
        </w:rPr>
        <w:t>具有相同的性质，而且已在朝向完美的道路上迈进。②而且</w:t>
      </w:r>
      <w:r>
        <w:rPr>
          <w:rFonts w:ascii="宋体" w:hAnsi="宋体" w:cs="宋体" w:eastAsia="宋体"/>
          <w:sz w:val="38"/>
          <w:spacing w:val="0"/>
          <w:color w:val="000000"/>
          <w:b w:val="off"/>
          <w:i w:val="off"/>
        </w:rPr>
        <w:t>这么说的理由，来自知识对象先于知识存在的事实本身，因</w:t>
      </w:r>
      <w:r>
        <w:rPr>
          <w:rFonts w:ascii="宋体" w:hAnsi="宋体" w:cs="宋体" w:eastAsia="宋体"/>
          <w:sz w:val="38"/>
          <w:spacing w:val="0"/>
          <w:color w:val="000000"/>
          <w:b w:val="off"/>
          <w:i w:val="off"/>
        </w:rPr>
        <w:t>为对象是先受到初步认识，然后才由一项实证科学加以严格</w:t>
      </w:r>
      <w:r>
        <w:rPr>
          <w:rFonts w:ascii="宋体" w:hAnsi="宋体" w:cs="宋体" w:eastAsia="宋体"/>
          <w:sz w:val="38"/>
          <w:spacing w:val="0"/>
          <w:color w:val="000000"/>
          <w:b w:val="off"/>
          <w:i w:val="off"/>
        </w:rPr>
        <w:t>地掌握：如此，知识对象具有非时间性的稳定性，不受历史影</w:t>
      </w:r>
      <w:r>
        <w:rPr>
          <w:rFonts w:ascii="宋体" w:hAnsi="宋体" w:cs="宋体" w:eastAsia="宋体"/>
          <w:sz w:val="38"/>
          <w:spacing w:val="0"/>
          <w:color w:val="000000"/>
          <w:b w:val="off"/>
          <w:i w:val="off"/>
        </w:rPr>
        <w:t>响，其真相过去只是处于半睡眠的退隐状态，直到有一天，实</w:t>
      </w:r>
      <w:r>
        <w:rPr>
          <w:rFonts w:ascii="宋体" w:hAnsi="宋体" w:cs="宋体" w:eastAsia="宋体"/>
          <w:sz w:val="38"/>
          <w:spacing w:val="0"/>
          <w:color w:val="000000"/>
          <w:b w:val="off"/>
          <w:i w:val="off"/>
        </w:rPr>
        <w:t>证性将它完全唤醒为止。</w:t>
      </w:r>
      <w:bookmarkEnd w:id="2676"/>
    </w:p>
    <w:p>
      <w:pPr>
        <w:pageBreakBefore w:val="off"/>
        <w:tabs/>
        <w:wordWrap w:val="off"/>
        <w:spacing w:before="0" w:after="0" w:line="740" w:lineRule="atLeast"/>
        <w:ind w:left="460" w:right="0" w:firstLine="900"/>
        <w:jc w:val="both"/>
        <w:textAlignment w:val="baseline"/>
        <w:rPr>
          <w:sz w:val="38"/>
        </w:rPr>
      </w:pPr>
      <w:bookmarkStart w:name="" w:id="2677"/>
      <w:r>
        <w:rPr>
          <w:rFonts w:ascii="宋体" w:hAnsi="宋体" w:cs="宋体" w:eastAsia="宋体"/>
          <w:sz w:val="38"/>
          <w:spacing w:val="0"/>
          <w:color w:val="000000"/>
          <w:b w:val="off"/>
          <w:i w:val="off"/>
        </w:rPr>
        <w:t>然而，我们不能确定，疯狂真的是在不变的一致性当</w:t>
      </w:r>
      <w:r>
        <w:rPr>
          <w:rFonts w:ascii="宋体" w:hAnsi="宋体" w:cs="宋体" w:eastAsia="宋体"/>
          <w:sz w:val="38"/>
          <w:spacing w:val="0"/>
          <w:color w:val="000000"/>
          <w:b w:val="off"/>
          <w:i w:val="off"/>
        </w:rPr>
        <w:t>中等待精神医学的完成，以便由幽暗的存在进入光明的真</w:t>
      </w:r>
      <w:r>
        <w:rPr>
          <w:rFonts w:ascii="宋体" w:hAnsi="宋体" w:cs="宋体" w:eastAsia="宋体"/>
          <w:sz w:val="38"/>
          <w:spacing w:val="0"/>
          <w:color w:val="000000"/>
          <w:b w:val="off"/>
          <w:i w:val="off"/>
        </w:rPr>
        <w:t>理之中。另一方面，我们也不确定，即使把它想成一种隐</w:t>
      </w:r>
      <w:r>
        <w:rPr>
          <w:rFonts w:ascii="宋体" w:hAnsi="宋体" w:cs="宋体" w:eastAsia="宋体"/>
          <w:sz w:val="38"/>
          <w:spacing w:val="0"/>
          <w:color w:val="000000"/>
          <w:b w:val="off"/>
          <w:i w:val="off"/>
        </w:rPr>
        <w:t>含的方式，监禁措施的对象就是疯狂。我们最后也不能确</w:t>
      </w:r>
      <w:r>
        <w:rPr>
          <w:rFonts w:ascii="宋体" w:hAnsi="宋体" w:cs="宋体" w:eastAsia="宋体"/>
          <w:sz w:val="38"/>
          <w:spacing w:val="0"/>
          <w:color w:val="000000"/>
          <w:b w:val="off"/>
          <w:i w:val="off"/>
        </w:rPr>
        <w:t>定，在古典时代初启之际，现代世界重新使用隔离这个非</w:t>
      </w:r>
      <w:r>
        <w:rPr>
          <w:rFonts w:ascii="宋体" w:hAnsi="宋体" w:cs="宋体" w:eastAsia="宋体"/>
          <w:sz w:val="38"/>
          <w:spacing w:val="0"/>
          <w:color w:val="000000"/>
          <w:b w:val="off"/>
          <w:i w:val="off"/>
        </w:rPr>
        <w:t>常古老的手势，其目的是想要除掉那些以“社会适应不良</w:t>
      </w:r>
      <w:r>
        <w:rPr>
          <w:rFonts w:ascii="宋体" w:hAnsi="宋体" w:cs="宋体" w:eastAsia="宋体"/>
          <w:sz w:val="38"/>
          <w:spacing w:val="0"/>
          <w:color w:val="000000"/>
          <w:b w:val="off"/>
          <w:i w:val="off"/>
        </w:rPr>
        <w:t>分子”姿态出现的人物————不论他们之所以变得如此是自</w:t>
      </w:r>
      <w:r>
        <w:rPr>
          <w:rFonts w:ascii="宋体" w:hAnsi="宋体" w:cs="宋体" w:eastAsia="宋体"/>
          <w:sz w:val="38"/>
          <w:spacing w:val="0"/>
          <w:color w:val="000000"/>
          <w:b w:val="off"/>
          <w:i w:val="off"/>
        </w:rPr>
        <w:t>发的突变也好，或是原种的变化也好。我们在18世纪的受</w:t>
      </w:r>
      <w:r>
        <w:rPr>
          <w:rFonts w:ascii="宋体" w:hAnsi="宋体" w:cs="宋体" w:eastAsia="宋体"/>
          <w:sz w:val="38"/>
          <w:spacing w:val="0"/>
          <w:color w:val="000000"/>
          <w:b w:val="off"/>
          <w:i w:val="off"/>
        </w:rPr>
        <w:t>监者之中，能够找到类似当代社会适应不良分子的人物，</w:t>
      </w:r>
      <w:r>
        <w:rPr>
          <w:rFonts w:ascii="宋体" w:hAnsi="宋体" w:cs="宋体" w:eastAsia="宋体"/>
          <w:sz w:val="38"/>
          <w:spacing w:val="0"/>
          <w:color w:val="000000"/>
          <w:b w:val="off"/>
          <w:i w:val="off"/>
        </w:rPr>
        <w:t>这是一个事实，但这个事实很可能只是结果：因为这样的</w:t>
      </w:r>
      <w:r>
        <w:rPr>
          <w:rFonts w:ascii="宋体" w:hAnsi="宋体" w:cs="宋体" w:eastAsia="宋体"/>
          <w:sz w:val="38"/>
          <w:spacing w:val="0"/>
          <w:color w:val="000000"/>
          <w:b w:val="off"/>
          <w:i w:val="off"/>
        </w:rPr>
        <w:t>人物之所以出现，便是来自隔离这个手势本身。在17世纪</w:t>
      </w:r>
      <w:r>
        <w:rPr>
          <w:rFonts w:ascii="宋体" w:hAnsi="宋体" w:cs="宋体" w:eastAsia="宋体"/>
          <w:sz w:val="38"/>
          <w:spacing w:val="0"/>
          <w:color w:val="000000"/>
          <w:b w:val="off"/>
          <w:i w:val="off"/>
        </w:rPr>
        <w:t>中叶左右，这个人物在所有的欧洲国家都受到同样的待</w:t>
      </w:r>
      <w:bookmarkEnd w:id="2677"/>
    </w:p>
    <w:p>
      <w:pPr>
        <w:pageBreakBefore w:val="off"/>
        <w:tabs/>
        <w:wordWrap w:val="off"/>
        <w:spacing w:before="0" w:after="0" w:line="740" w:lineRule="atLeast"/>
        <w:ind w:left="500" w:right="0"/>
        <w:jc w:val="both"/>
        <w:textAlignment w:val="baseline"/>
        <w:rPr>
          <w:sz w:val="38"/>
        </w:rPr>
      </w:pPr>
      <w:bookmarkStart w:name="" w:id="2678"/>
      <w:r>
        <w:rPr>
          <w:rFonts w:ascii="宋体" w:hAnsi="宋体" w:cs="宋体" w:eastAsia="宋体"/>
          <w:sz w:val="38"/>
          <w:spacing w:val="0"/>
          <w:color w:val="000000"/>
          <w:u w:val="single"/>
          <w:b w:val="off"/>
          <w:i w:val="off"/>
        </w:rPr>
        <w:t xml:space="preserve">              </w:t>
      </w:r>
      <w:bookmarkEnd w:id="2678"/>
    </w:p>
    <w:p>
      <w:pPr>
        <w:pageBreakBefore w:val="off"/>
        <w:tabs/>
        <w:wordWrap w:val="off"/>
        <w:spacing w:before="280" w:after="0" w:line="500" w:lineRule="atLeast"/>
        <w:ind w:left="460" w:right="0" w:firstLine="600"/>
        <w:jc w:val="both"/>
        <w:textAlignment w:val="baseline"/>
        <w:rPr>
          <w:sz w:val="31"/>
        </w:rPr>
      </w:pPr>
      <w:bookmarkStart w:name="" w:id="2679"/>
      <w:r>
        <w:rPr>
          <w:rFonts w:ascii="宋体" w:hAnsi="宋体" w:cs="宋体" w:eastAsia="宋体"/>
          <w:sz w:val="31"/>
          <w:spacing w:val="0"/>
          <w:color w:val="000000"/>
          <w:b w:val="off"/>
          <w:i w:val="off"/>
        </w:rPr>
        <w:t>② 有趣的是，这个方法上的偏见，不但为我们目前讨论的作者们所共享，而</w:t>
      </w:r>
      <w:r>
        <w:rPr>
          <w:rFonts w:ascii="宋体" w:hAnsi="宋体" w:cs="宋体" w:eastAsia="宋体"/>
          <w:sz w:val="31"/>
          <w:spacing w:val="0"/>
          <w:color w:val="000000"/>
          <w:b w:val="off"/>
          <w:i w:val="off"/>
        </w:rPr>
        <w:t>且，当大部分的马克思主义者触及科学史问题时，也会天真地采取这种方法上先入</w:t>
      </w:r>
      <w:r>
        <w:rPr>
          <w:rFonts w:ascii="宋体" w:hAnsi="宋体" w:cs="宋体" w:eastAsia="宋体"/>
          <w:sz w:val="31"/>
          <w:spacing w:val="0"/>
          <w:color w:val="000000"/>
          <w:b w:val="off"/>
          <w:i w:val="off"/>
        </w:rPr>
        <w:t>为主的态度。</w:t>
      </w:r>
      <w:bookmarkEnd w:id="2679"/>
    </w:p>
    <w:p>
      <w:pPr>
        <w:pageBreakBefore w:val="off"/>
        <w:tabs/>
        <w:wordWrap w:val="off"/>
        <w:spacing w:before="180" w:after="0" w:line="460" w:lineRule="atLeast"/>
        <w:ind w:left="0" w:right="200"/>
        <w:jc w:val="right"/>
        <w:textAlignment w:val="baseline"/>
        <w:rPr>
          <w:sz w:val="34"/>
        </w:rPr>
      </w:pPr>
      <w:bookmarkStart w:name="" w:id="2680"/>
      <w:r>
        <w:rPr>
          <w:rFonts w:ascii="楷体" w:hAnsi="楷体" w:cs="楷体" w:eastAsia="楷体"/>
          <w:sz w:val="34"/>
          <w:spacing w:val="0"/>
          <w:color w:val="000000"/>
          <w:b w:val="off"/>
          <w:i w:val="off"/>
        </w:rPr>
        <w:t>125</w:t>
      </w:r>
      <w:bookmarkEnd w:id="2680"/>
    </w:p>
    <w:p>
      <w:r>
        <w:t/>
      </w:r>
    </w:p>
    <w:p>
      <w:pPr>
        <w:sectPr>
          <w:footerReference r:id="rId408"/>
          <w:headerReference r:id="rId409" w:type="default"/>
          <w:type w:val="nextPage"/>
          <w:pgSz w:w="15660" w:h="23340"/>
          <w:pgMar w:left="1940" w:top="1980" w:right="1940" w:bottom="1980" w:header="1680" w:footer="1680"/>
          <w:cols w:num="1"/>
        </w:sectPr>
      </w:pPr>
    </w:p>
    <w:p>
      <w:pPr>
        <w:pageBreakBefore w:val="off"/>
        <w:tabs/>
        <w:wordWrap w:val="off"/>
        <w:spacing w:before="860" w:after="0" w:line="680" w:lineRule="atLeast"/>
        <w:ind w:left="20" w:right="20"/>
        <w:jc w:val="both"/>
        <w:textAlignment w:val="baseline"/>
        <w:rPr>
          <w:sz w:val="44"/>
        </w:rPr>
      </w:pPr>
      <w:bookmarkStart w:name="" w:id="2681"/>
      <w:r>
        <w:rPr>
          <w:rFonts w:ascii="宋体" w:hAnsi="宋体" w:cs="宋体" w:eastAsia="宋体"/>
          <w:sz w:val="44"/>
          <w:spacing w:val="0"/>
          <w:color w:val="000000"/>
          <w:b w:val="off"/>
          <w:i w:val="off"/>
        </w:rPr>
        <w:t>遇：当这样的日子来到时，这个人便被驱逐他的社会当作</w:t>
      </w:r>
      <w:r>
        <w:rPr>
          <w:rFonts w:ascii="宋体" w:hAnsi="宋体" w:cs="宋体" w:eastAsia="宋体"/>
          <w:sz w:val="44"/>
          <w:spacing w:val="0"/>
          <w:color w:val="000000"/>
          <w:b w:val="off"/>
          <w:i w:val="off"/>
        </w:rPr>
        <w:t>异乡人，而且被认为无法符合社会的要求；由这时候起，他</w:t>
      </w:r>
      <w:r>
        <w:rPr>
          <w:rFonts w:ascii="宋体" w:hAnsi="宋体" w:cs="宋体" w:eastAsia="宋体"/>
          <w:sz w:val="44"/>
          <w:spacing w:val="0"/>
          <w:color w:val="000000"/>
          <w:b w:val="off"/>
          <w:i w:val="off"/>
        </w:rPr>
        <w:t>便成为一切监牢、一切收容所、一切惩罚不加分辨的候选</w:t>
      </w:r>
      <w:r>
        <w:rPr>
          <w:rFonts w:ascii="宋体" w:hAnsi="宋体" w:cs="宋体" w:eastAsia="宋体"/>
          <w:sz w:val="44"/>
          <w:spacing w:val="0"/>
          <w:color w:val="000000"/>
          <w:b w:val="off"/>
          <w:i w:val="off"/>
        </w:rPr>
        <w:t>人——而这一点使我们精神感到极大的舒适。但在实际</w:t>
      </w:r>
      <w:r>
        <w:rPr>
          <w:rFonts w:ascii="宋体" w:hAnsi="宋体" w:cs="宋体" w:eastAsia="宋体"/>
          <w:sz w:val="44"/>
          <w:spacing w:val="0"/>
          <w:color w:val="000000"/>
          <w:b w:val="off"/>
          <w:i w:val="off"/>
        </w:rPr>
        <w:t>上，这样的人物，只是由许多排拒图式(schéma)重叠而成</w:t>
      </w:r>
      <w:r>
        <w:rPr>
          <w:rFonts w:ascii="宋体" w:hAnsi="宋体" w:cs="宋体" w:eastAsia="宋体"/>
          <w:sz w:val="44"/>
          <w:spacing w:val="0"/>
          <w:color w:val="000000"/>
          <w:b w:val="off"/>
          <w:i w:val="off"/>
        </w:rPr>
        <w:t>的产物。</w:t>
      </w:r>
      <w:bookmarkEnd w:id="2681"/>
    </w:p>
    <w:p>
      <w:pPr>
        <w:pageBreakBefore w:val="off"/>
        <w:tabs/>
        <w:wordWrap w:val="off"/>
        <w:spacing w:before="0" w:after="0" w:line="680" w:lineRule="atLeast"/>
        <w:ind w:left="20" w:right="0" w:firstLine="880"/>
        <w:jc w:val="both"/>
        <w:textAlignment w:val="baseline"/>
        <w:rPr>
          <w:sz w:val="44"/>
        </w:rPr>
      </w:pPr>
      <w:bookmarkStart w:name="" w:id="2682"/>
      <w:r>
        <w:rPr>
          <w:rFonts w:ascii="宋体" w:hAnsi="宋体" w:cs="宋体" w:eastAsia="宋体"/>
          <w:sz w:val="44"/>
          <w:spacing w:val="0"/>
          <w:color w:val="000000"/>
          <w:b w:val="off"/>
          <w:i w:val="off"/>
        </w:rPr>
        <w:t>这个放逐的手势和那孤立麻风病患者的手势一样粗鲁；</w:t>
      </w:r>
      <w:r>
        <w:rPr>
          <w:rFonts w:ascii="宋体" w:hAnsi="宋体" w:cs="宋体" w:eastAsia="宋体"/>
          <w:sz w:val="44"/>
          <w:spacing w:val="0"/>
          <w:color w:val="000000"/>
          <w:b w:val="off"/>
          <w:i w:val="off"/>
        </w:rPr>
        <w:t>但它的意义，也和前一个手势相同，不能从结果中去寻求。</w:t>
      </w:r>
      <w:r>
        <w:rPr>
          <w:rFonts w:ascii="宋体" w:hAnsi="宋体" w:cs="宋体" w:eastAsia="宋体"/>
          <w:sz w:val="44"/>
          <w:spacing w:val="0"/>
          <w:color w:val="000000"/>
          <w:b w:val="off"/>
          <w:i w:val="off"/>
        </w:rPr>
        <w:t>过去人们之所以驱逐麻风病患者，并不是为了遏止传染；在</w:t>
      </w:r>
      <w:r>
        <w:rPr>
          <w:rFonts w:ascii="宋体" w:hAnsi="宋体" w:cs="宋体" w:eastAsia="宋体"/>
          <w:sz w:val="44"/>
          <w:spacing w:val="0"/>
          <w:color w:val="000000"/>
          <w:b w:val="off"/>
          <w:i w:val="off"/>
        </w:rPr>
        <w:t>1657年左右，巴黎百分之一的人口之所以受到监禁，也不是</w:t>
      </w:r>
      <w:r>
        <w:rPr>
          <w:rFonts w:ascii="宋体" w:hAnsi="宋体" w:cs="宋体" w:eastAsia="宋体"/>
          <w:sz w:val="44"/>
          <w:spacing w:val="0"/>
          <w:color w:val="000000"/>
          <w:b w:val="off"/>
          <w:i w:val="off"/>
        </w:rPr>
        <w:t>为了要摆脱“社会适应不良分子”。这个手势无疑具有另一</w:t>
      </w:r>
      <w:r>
        <w:rPr>
          <w:rFonts w:ascii="宋体" w:hAnsi="宋体" w:cs="宋体" w:eastAsia="宋体"/>
          <w:sz w:val="44"/>
          <w:spacing w:val="0"/>
          <w:color w:val="000000"/>
          <w:b w:val="off"/>
          <w:i w:val="off"/>
        </w:rPr>
        <w:t>深度：它并非孤立那长期被习惯所隐藏、未受认识的异乡人；</w:t>
      </w:r>
      <w:r>
        <w:rPr>
          <w:rFonts w:ascii="宋体" w:hAnsi="宋体" w:cs="宋体" w:eastAsia="宋体"/>
          <w:sz w:val="44"/>
          <w:spacing w:val="0"/>
          <w:color w:val="000000"/>
          <w:b w:val="off"/>
          <w:i w:val="off"/>
        </w:rPr>
        <w:t>是它创造了他们，是它改变社会景象中的熟悉脸孔，将他们</w:t>
      </w:r>
      <w:r>
        <w:rPr>
          <w:rFonts w:ascii="宋体" w:hAnsi="宋体" w:cs="宋体" w:eastAsia="宋体"/>
          <w:sz w:val="44"/>
          <w:spacing w:val="0"/>
          <w:color w:val="000000"/>
          <w:b w:val="off"/>
          <w:i w:val="off"/>
        </w:rPr>
        <w:t>改造为谁都无法辨认的古怪模样。它甚至使得异乡人</w:t>
      </w:r>
      <w:r>
        <w:rPr>
          <w:rFonts w:ascii="宋体" w:hAnsi="宋体" w:cs="宋体" w:eastAsia="宋体"/>
          <w:sz w:val="44"/>
          <w:spacing w:val="0"/>
          <w:color w:val="000000"/>
          <w:b w:val="off"/>
          <w:i w:val="off"/>
        </w:rPr>
        <w:t>(l'Étranger)出现在人们尚未预感其存在之处；它拆散了原有</w:t>
      </w:r>
      <w:r>
        <w:rPr>
          <w:rFonts w:ascii="宋体" w:hAnsi="宋体" w:cs="宋体" w:eastAsia="宋体"/>
          <w:sz w:val="44"/>
          <w:spacing w:val="0"/>
          <w:color w:val="000000"/>
          <w:b w:val="off"/>
          <w:i w:val="off"/>
        </w:rPr>
        <w:t>的脉络，去除了熟悉感；通过这个手势，人身上的某一事物被</w:t>
      </w:r>
      <w:r>
        <w:rPr>
          <w:rFonts w:ascii="宋体" w:hAnsi="宋体" w:cs="宋体" w:eastAsia="宋体"/>
          <w:sz w:val="44"/>
          <w:spacing w:val="0"/>
          <w:color w:val="000000"/>
          <w:b w:val="off"/>
          <w:i w:val="off"/>
        </w:rPr>
        <w:t>放置在人力所不能触及的遥远之处，并在我们的地平线上无</w:t>
      </w:r>
      <w:r>
        <w:rPr>
          <w:rFonts w:ascii="宋体" w:hAnsi="宋体" w:cs="宋体" w:eastAsia="宋体"/>
          <w:sz w:val="44"/>
          <w:spacing w:val="0"/>
          <w:color w:val="000000"/>
          <w:b w:val="off"/>
          <w:i w:val="off"/>
        </w:rPr>
        <w:t>限地后退。简言之，我们可以说这个手势便是异化</w:t>
      </w:r>
      <w:r>
        <w:rPr>
          <w:rFonts w:ascii="宋体" w:hAnsi="宋体" w:cs="宋体" w:eastAsia="宋体"/>
          <w:sz w:val="44"/>
          <w:spacing w:val="0"/>
          <w:color w:val="000000"/>
          <w:b w:val="off"/>
          <w:i w:val="off"/>
        </w:rPr>
        <w:t>(aliénation)的创造者。</w:t>
      </w:r>
      <w:bookmarkEnd w:id="2682"/>
    </w:p>
    <w:p>
      <w:pPr>
        <w:pageBreakBefore w:val="off"/>
        <w:tabs/>
        <w:wordWrap w:val="off"/>
        <w:spacing w:before="0" w:after="0" w:line="680" w:lineRule="atLeast"/>
        <w:ind w:left="20" w:right="0" w:firstLine="880"/>
        <w:jc w:val="both"/>
        <w:textAlignment w:val="baseline"/>
        <w:rPr>
          <w:sz w:val="44"/>
        </w:rPr>
      </w:pPr>
      <w:bookmarkStart w:name="" w:id="2683"/>
      <w:r>
        <w:rPr>
          <w:rFonts w:ascii="宋体" w:hAnsi="宋体" w:cs="宋体" w:eastAsia="宋体"/>
          <w:sz w:val="44"/>
          <w:spacing w:val="0"/>
          <w:color w:val="000000"/>
          <w:b w:val="off"/>
          <w:i w:val="off"/>
        </w:rPr>
        <w:t>以此意义而言，重塑这个放逐过程的历史，便是进行</w:t>
      </w:r>
      <w:r>
        <w:rPr>
          <w:rFonts w:ascii="宋体" w:hAnsi="宋体" w:cs="宋体" w:eastAsia="宋体"/>
          <w:sz w:val="44"/>
          <w:spacing w:val="0"/>
          <w:color w:val="000000"/>
          <w:b w:val="off"/>
          <w:i w:val="off"/>
        </w:rPr>
        <w:t>某种异化程序的考古学。问题因此不在于确定是哪种病</w:t>
      </w:r>
      <w:r>
        <w:rPr>
          <w:rFonts w:ascii="宋体" w:hAnsi="宋体" w:cs="宋体" w:eastAsia="宋体"/>
          <w:sz w:val="44"/>
          <w:spacing w:val="0"/>
          <w:color w:val="000000"/>
          <w:b w:val="off"/>
          <w:i w:val="off"/>
        </w:rPr>
        <w:t>理学上或治安上的范畴受到此一措施处理，因为这种提问</w:t>
      </w:r>
      <w:r>
        <w:rPr>
          <w:rFonts w:ascii="宋体" w:hAnsi="宋体" w:cs="宋体" w:eastAsia="宋体"/>
          <w:sz w:val="44"/>
          <w:spacing w:val="0"/>
          <w:color w:val="000000"/>
          <w:b w:val="off"/>
          <w:i w:val="off"/>
        </w:rPr>
        <w:t>法预设此一异化早已存在；我们需要知道的是，这个手势</w:t>
      </w:r>
      <w:r>
        <w:rPr>
          <w:rFonts w:ascii="宋体" w:hAnsi="宋体" w:cs="宋体" w:eastAsia="宋体"/>
          <w:sz w:val="44"/>
          <w:spacing w:val="0"/>
          <w:color w:val="000000"/>
          <w:b w:val="off"/>
          <w:i w:val="off"/>
        </w:rPr>
        <w:t>是以什么样的方式完成的，也就是说，我们要去探寻：在它</w:t>
      </w:r>
      <w:r>
        <w:rPr>
          <w:rFonts w:ascii="宋体" w:hAnsi="宋体" w:cs="宋体" w:eastAsia="宋体"/>
          <w:sz w:val="44"/>
          <w:spacing w:val="0"/>
          <w:color w:val="000000"/>
          <w:b w:val="off"/>
          <w:i w:val="off"/>
        </w:rPr>
        <w:t>所形成的整体之中，有哪些操作在彼此制衡？遭受同一隔</w:t>
      </w:r>
      <w:r>
        <w:rPr>
          <w:rFonts w:ascii="宋体" w:hAnsi="宋体" w:cs="宋体" w:eastAsia="宋体"/>
          <w:sz w:val="44"/>
          <w:spacing w:val="0"/>
          <w:color w:val="000000"/>
          <w:b w:val="off"/>
          <w:i w:val="off"/>
        </w:rPr>
        <w:t>离措施、一同被流放的人们，又是从哪些不同的地平线上</w:t>
      </w:r>
      <w:bookmarkEnd w:id="2683"/>
    </w:p>
    <w:p>
      <w:pPr>
        <w:pageBreakBefore w:val="off"/>
        <w:tabs/>
        <w:wordWrap w:val="off"/>
        <w:spacing w:before="0" w:after="0" w:line="440" w:lineRule="atLeast"/>
        <w:ind w:left="300" w:right="0"/>
        <w:jc w:val="both"/>
        <w:textAlignment w:val="baseline"/>
        <w:rPr>
          <w:sz w:val="32"/>
        </w:rPr>
      </w:pPr>
      <w:bookmarkStart w:name="" w:id="2684"/>
      <w:r>
        <w:rPr>
          <w:rFonts w:ascii="仿宋" w:hAnsi="仿宋" w:cs="仿宋" w:eastAsia="仿宋"/>
          <w:sz w:val="32"/>
          <w:spacing w:val="0"/>
          <w:color w:val="000000"/>
          <w:b w:val="off"/>
          <w:i w:val="off"/>
        </w:rPr>
        <w:t>126</w:t>
      </w:r>
      <w:bookmarkEnd w:id="2684"/>
    </w:p>
    <w:p>
      <w:r>
        <w:t/>
      </w:r>
    </w:p>
    <w:p>
      <w:pPr>
        <w:sectPr>
          <w:footerReference r:id="rId410"/>
          <w:headerReference r:id="rId411" w:type="default"/>
          <w:type w:val="nextPage"/>
          <w:pgSz w:w="15660" w:h="23340"/>
          <w:pgMar w:left="2160" w:top="1980" w:right="2160" w:bottom="1980" w:header="1680" w:footer="1680"/>
          <w:cols w:num="1"/>
        </w:sectPr>
      </w:pPr>
    </w:p>
    <w:p>
      <w:pPr>
        <w:pageBreakBefore w:val="off"/>
        <w:tabs/>
        <w:wordWrap w:val="off"/>
        <w:spacing w:before="940" w:after="0" w:line="760" w:lineRule="atLeast"/>
        <w:ind w:left="40" w:right="60"/>
        <w:jc w:val="both"/>
        <w:textAlignment w:val="baseline"/>
        <w:rPr>
          <w:sz w:val="37"/>
        </w:rPr>
      </w:pPr>
      <w:bookmarkStart w:name="" w:id="2685"/>
      <w:r>
        <w:rPr>
          <w:rFonts w:ascii="宋体" w:hAnsi="宋体" w:cs="宋体" w:eastAsia="宋体"/>
          <w:sz w:val="37"/>
          <w:spacing w:val="0"/>
          <w:color w:val="000000"/>
          <w:b w:val="off"/>
          <w:i w:val="off"/>
        </w:rPr>
        <w:t>出发的？当古典〔时代之〕人对一些最习以为常的侧影开</w:t>
      </w:r>
      <w:r>
        <w:rPr>
          <w:rFonts w:ascii="宋体" w:hAnsi="宋体" w:cs="宋体" w:eastAsia="宋体"/>
          <w:sz w:val="37"/>
          <w:spacing w:val="0"/>
          <w:color w:val="000000"/>
          <w:b w:val="off"/>
          <w:i w:val="off"/>
        </w:rPr>
        <w:t>始失去熟悉感，而且过去存于它们和他自己形象之间的相</w:t>
      </w:r>
      <w:r>
        <w:rPr>
          <w:rFonts w:ascii="宋体" w:hAnsi="宋体" w:cs="宋体" w:eastAsia="宋体"/>
          <w:sz w:val="37"/>
          <w:spacing w:val="0"/>
          <w:color w:val="000000"/>
          <w:b w:val="off"/>
          <w:i w:val="off"/>
        </w:rPr>
        <w:t>似性也开始丧失的时候，这位古典人，究竟在他自己身上</w:t>
      </w:r>
      <w:r>
        <w:rPr>
          <w:rFonts w:ascii="宋体" w:hAnsi="宋体" w:cs="宋体" w:eastAsia="宋体"/>
          <w:sz w:val="37"/>
          <w:spacing w:val="0"/>
          <w:color w:val="000000"/>
          <w:b w:val="off"/>
          <w:i w:val="off"/>
        </w:rPr>
        <w:t>经历着什么样的体验？如果这个政令有其意义————现代人</w:t>
      </w:r>
      <w:r>
        <w:rPr>
          <w:rFonts w:ascii="宋体" w:hAnsi="宋体" w:cs="宋体" w:eastAsia="宋体"/>
          <w:sz w:val="37"/>
          <w:spacing w:val="0"/>
          <w:color w:val="000000"/>
          <w:b w:val="off"/>
          <w:i w:val="off"/>
        </w:rPr>
        <w:t>便是通过它，在疯子身上看到他自身真相的异化———那是因</w:t>
      </w:r>
      <w:r>
        <w:rPr>
          <w:rFonts w:ascii="宋体" w:hAnsi="宋体" w:cs="宋体" w:eastAsia="宋体"/>
          <w:sz w:val="37"/>
          <w:spacing w:val="0"/>
          <w:color w:val="000000"/>
          <w:b w:val="off"/>
          <w:i w:val="off"/>
        </w:rPr>
        <w:t>为远在现代人把它据为己有，并把它拿来当象征使用之前许</w:t>
      </w:r>
      <w:r>
        <w:rPr>
          <w:rFonts w:ascii="宋体" w:hAnsi="宋体" w:cs="宋体" w:eastAsia="宋体"/>
          <w:sz w:val="37"/>
          <w:spacing w:val="0"/>
          <w:color w:val="000000"/>
          <w:b w:val="off"/>
          <w:i w:val="off"/>
        </w:rPr>
        <w:t>久，这一块流放的场域便已形成。不仅疯子被流放其中，在</w:t>
      </w:r>
      <w:r>
        <w:rPr>
          <w:rFonts w:ascii="宋体" w:hAnsi="宋体" w:cs="宋体" w:eastAsia="宋体"/>
          <w:sz w:val="37"/>
          <w:spacing w:val="0"/>
          <w:color w:val="000000"/>
          <w:b w:val="off"/>
          <w:i w:val="off"/>
        </w:rPr>
        <w:t>他四周还有许多其他面孔。然而对今天的我们来说，它们和</w:t>
      </w:r>
      <w:r>
        <w:rPr>
          <w:rFonts w:ascii="宋体" w:hAnsi="宋体" w:cs="宋体" w:eastAsia="宋体"/>
          <w:sz w:val="37"/>
          <w:spacing w:val="0"/>
          <w:color w:val="000000"/>
          <w:b w:val="off"/>
          <w:i w:val="off"/>
        </w:rPr>
        <w:t>疯子之间并无关联。这个场域在现实上，乃由监禁空间所圈</w:t>
      </w:r>
      <w:r>
        <w:rPr>
          <w:rFonts w:ascii="宋体" w:hAnsi="宋体" w:cs="宋体" w:eastAsia="宋体"/>
          <w:sz w:val="37"/>
          <w:spacing w:val="0"/>
          <w:color w:val="000000"/>
          <w:b w:val="off"/>
          <w:i w:val="off"/>
        </w:rPr>
        <w:t>围而出；它的形成方式，应该可以向我们指出疯狂体验是如</w:t>
      </w:r>
      <w:r>
        <w:rPr>
          <w:rFonts w:ascii="宋体" w:hAnsi="宋体" w:cs="宋体" w:eastAsia="宋体"/>
          <w:sz w:val="37"/>
          <w:spacing w:val="0"/>
          <w:color w:val="000000"/>
          <w:b w:val="off"/>
          <w:i w:val="off"/>
        </w:rPr>
        <w:t>何构成的。</w:t>
      </w:r>
      <w:bookmarkEnd w:id="2685"/>
    </w:p>
    <w:p>
      <w:pPr>
        <w:pageBreakBefore w:val="off"/>
        <w:tabs/>
        <w:wordWrap w:val="off"/>
        <w:spacing w:before="0" w:after="0" w:line="760" w:lineRule="exact"/>
        <w:ind w:left="0" w:right="0"/>
        <w:jc w:val="both"/>
        <w:textAlignment w:val="baseline"/>
        <w:rPr>
          <w:sz w:val="37"/>
        </w:rPr>
      </w:pPr>
      <w:bookmarkStart w:name="" w:id="2686"/>
      <w:r>
        <w:rPr>
          <w:rFonts w:ascii="宋体" w:hAnsi="宋体" w:cs="宋体" w:eastAsia="宋体"/>
          <w:sz w:val="37"/>
          <w:spacing w:val="0"/>
          <w:color w:val="000000"/>
          <w:b w:val="off"/>
          <w:i w:val="off"/>
        </w:rPr>
        <w:t/>
      </w:r>
      <w:bookmarkEnd w:id="2686"/>
    </w:p>
    <w:p>
      <w:pPr>
        <w:pageBreakBefore w:val="off"/>
        <w:tabs/>
        <w:wordWrap w:val="off"/>
        <w:spacing w:before="0" w:after="0" w:line="760" w:lineRule="exact"/>
        <w:ind w:left="0" w:right="0"/>
        <w:jc w:val="both"/>
        <w:textAlignment w:val="baseline"/>
        <w:rPr>
          <w:sz w:val="37"/>
        </w:rPr>
      </w:pPr>
      <w:bookmarkStart w:name="" w:id="2687"/>
      <w:r>
        <w:rPr>
          <w:rFonts w:ascii="宋体" w:hAnsi="宋体" w:cs="宋体" w:eastAsia="宋体"/>
          <w:sz w:val="37"/>
          <w:spacing w:val="0"/>
          <w:color w:val="000000"/>
          <w:b w:val="off"/>
          <w:i w:val="off"/>
        </w:rPr>
        <w:t/>
      </w:r>
      <w:bookmarkEnd w:id="2687"/>
    </w:p>
    <w:p>
      <w:pPr>
        <w:pageBreakBefore w:val="off"/>
        <w:tabs/>
        <w:wordWrap w:val="off"/>
        <w:spacing w:before="0" w:after="0" w:line="760" w:lineRule="atLeast"/>
        <w:ind w:left="40" w:right="40" w:firstLine="880"/>
        <w:jc w:val="both"/>
        <w:textAlignment w:val="baseline"/>
        <w:rPr>
          <w:sz w:val="37"/>
        </w:rPr>
      </w:pPr>
      <w:bookmarkStart w:name="" w:id="2688"/>
      <w:r>
        <w:rPr>
          <w:rFonts w:ascii="宋体" w:hAnsi="宋体" w:cs="宋体" w:eastAsia="宋体"/>
          <w:sz w:val="37"/>
          <w:spacing w:val="0"/>
          <w:color w:val="000000"/>
          <w:b w:val="off"/>
          <w:i w:val="off"/>
        </w:rPr>
        <w:t>在欧洲的所有土地上，大禁闭已经完成。然而，在城</w:t>
      </w:r>
      <w:r>
        <w:rPr>
          <w:rFonts w:ascii="宋体" w:hAnsi="宋体" w:cs="宋体" w:eastAsia="宋体"/>
          <w:sz w:val="37"/>
          <w:spacing w:val="0"/>
          <w:color w:val="000000"/>
          <w:b w:val="off"/>
          <w:i w:val="off"/>
        </w:rPr>
        <w:t>门之旁建造的这些流放之城，是谁住在其中呢？和关在</w:t>
      </w:r>
      <w:r>
        <w:rPr>
          <w:rFonts w:ascii="宋体" w:hAnsi="宋体" w:cs="宋体" w:eastAsia="宋体"/>
          <w:sz w:val="37"/>
          <w:spacing w:val="0"/>
          <w:color w:val="000000"/>
          <w:b w:val="off"/>
          <w:i w:val="off"/>
        </w:rPr>
        <w:t>那儿的疯子们作伴的、好似一家人的、使他们到了18世</w:t>
      </w:r>
      <w:r>
        <w:rPr>
          <w:rFonts w:ascii="宋体" w:hAnsi="宋体" w:cs="宋体" w:eastAsia="宋体"/>
          <w:sz w:val="37"/>
          <w:spacing w:val="0"/>
          <w:color w:val="000000"/>
          <w:b w:val="off"/>
          <w:i w:val="off"/>
        </w:rPr>
        <w:t>纪末很难由其中解脱出来的这些人物，究竟是些什么样</w:t>
      </w:r>
      <w:r>
        <w:rPr>
          <w:rFonts w:ascii="宋体" w:hAnsi="宋体" w:cs="宋体" w:eastAsia="宋体"/>
          <w:sz w:val="37"/>
          <w:spacing w:val="0"/>
          <w:color w:val="000000"/>
          <w:b w:val="off"/>
          <w:i w:val="off"/>
        </w:rPr>
        <w:t>的人呢？</w:t>
      </w:r>
      <w:bookmarkEnd w:id="2688"/>
    </w:p>
    <w:p>
      <w:pPr>
        <w:pageBreakBefore w:val="off"/>
        <w:tabs/>
        <w:wordWrap w:val="off"/>
        <w:spacing w:before="0" w:after="0" w:line="760" w:lineRule="atLeast"/>
        <w:ind w:left="40" w:right="0" w:firstLine="880"/>
        <w:jc w:val="both"/>
        <w:textAlignment w:val="baseline"/>
        <w:rPr>
          <w:sz w:val="37"/>
        </w:rPr>
      </w:pPr>
      <w:bookmarkStart w:name="" w:id="2689"/>
      <w:r>
        <w:rPr>
          <w:rFonts w:ascii="宋体" w:hAnsi="宋体" w:cs="宋体" w:eastAsia="宋体"/>
          <w:sz w:val="37"/>
          <w:spacing w:val="0"/>
          <w:color w:val="000000"/>
          <w:b w:val="off"/>
          <w:i w:val="off"/>
        </w:rPr>
        <w:t>1690年在硝石库院进行清点时，计有三千人口。其中</w:t>
      </w:r>
      <w:r>
        <w:rPr>
          <w:rFonts w:ascii="宋体" w:hAnsi="宋体" w:cs="宋体" w:eastAsia="宋体"/>
          <w:sz w:val="37"/>
          <w:spacing w:val="0"/>
          <w:color w:val="000000"/>
          <w:b w:val="off"/>
          <w:i w:val="off"/>
        </w:rPr>
        <w:t>大部分是贫民、流浪汉和乞丐。但在不同的“分区”( quar-</w:t>
      </w:r>
      <w:r>
        <w:rPr>
          <w:rFonts w:ascii="宋体" w:hAnsi="宋体" w:cs="宋体" w:eastAsia="宋体"/>
          <w:sz w:val="37"/>
          <w:spacing w:val="0"/>
          <w:color w:val="000000"/>
          <w:b w:val="off"/>
          <w:i w:val="off"/>
        </w:rPr>
        <w:t>tiers)里，却有一些成分多样的分子。他们的监禁不借由、或</w:t>
      </w:r>
      <w:r>
        <w:rPr>
          <w:rFonts w:ascii="宋体" w:hAnsi="宋体" w:cs="宋体" w:eastAsia="宋体"/>
          <w:sz w:val="37"/>
          <w:spacing w:val="0"/>
          <w:color w:val="000000"/>
          <w:b w:val="off"/>
          <w:i w:val="off"/>
        </w:rPr>
        <w:t>不能仅借由贫穷来作解释：圣狄奥多罗区有四十一名女囚</w:t>
      </w:r>
      <w:r>
        <w:rPr>
          <w:rFonts w:ascii="宋体" w:hAnsi="宋体" w:cs="宋体" w:eastAsia="宋体"/>
          <w:sz w:val="37"/>
          <w:spacing w:val="0"/>
          <w:color w:val="000000"/>
          <w:b w:val="off"/>
          <w:i w:val="off"/>
        </w:rPr>
        <w:t>徒，由王室逮捕令送入监禁；强制拘留所(maison de Force)住</w:t>
      </w:r>
      <w:r>
        <w:rPr>
          <w:rFonts w:ascii="宋体" w:hAnsi="宋体" w:cs="宋体" w:eastAsia="宋体"/>
          <w:sz w:val="37"/>
          <w:spacing w:val="0"/>
          <w:color w:val="000000"/>
          <w:b w:val="off"/>
          <w:i w:val="off"/>
        </w:rPr>
        <w:t>着八名“初级女犯”(genses ordinaires)；圣保罗区住着二十位</w:t>
      </w:r>
      <w:r>
        <w:rPr>
          <w:rFonts w:ascii="宋体" w:hAnsi="宋体" w:cs="宋体" w:eastAsia="宋体"/>
          <w:sz w:val="37"/>
          <w:spacing w:val="0"/>
          <w:color w:val="000000"/>
          <w:b w:val="off"/>
          <w:i w:val="off"/>
        </w:rPr>
        <w:t>“老弱的女人”；玛德莲区有九十一名“变得幼稚或残障的老</w:t>
      </w:r>
      <w:r>
        <w:rPr>
          <w:rFonts w:ascii="宋体" w:hAnsi="宋体" w:cs="宋体" w:eastAsia="宋体"/>
          <w:sz w:val="37"/>
          <w:spacing w:val="0"/>
          <w:color w:val="000000"/>
          <w:b w:val="off"/>
          <w:i w:val="off"/>
        </w:rPr>
        <w:t>妇”；圣日内纳耶夫区则有八十名“变得像小女孩的老妇”；</w:t>
      </w:r>
      <w:bookmarkEnd w:id="2689"/>
    </w:p>
    <w:p>
      <w:pPr>
        <w:pageBreakBefore w:val="off"/>
        <w:tabs/>
        <w:wordWrap w:val="off"/>
        <w:spacing w:before="0" w:after="0" w:line="460" w:lineRule="atLeast"/>
        <w:ind w:left="0" w:right="200"/>
        <w:jc w:val="right"/>
        <w:textAlignment w:val="baseline"/>
        <w:rPr>
          <w:sz w:val="33"/>
        </w:rPr>
      </w:pPr>
      <w:bookmarkStart w:name="" w:id="2690"/>
      <w:r>
        <w:rPr>
          <w:rFonts w:ascii="仿宋" w:hAnsi="仿宋" w:cs="仿宋" w:eastAsia="仿宋"/>
          <w:sz w:val="33"/>
          <w:spacing w:val="0"/>
          <w:color w:val="000000"/>
          <w:b w:val="off"/>
          <w:i w:val="off"/>
        </w:rPr>
        <w:t>127</w:t>
      </w:r>
      <w:bookmarkEnd w:id="2690"/>
    </w:p>
    <w:p>
      <w:r>
        <w:t/>
      </w:r>
    </w:p>
    <w:p>
      <w:pPr>
        <w:sectPr>
          <w:footerReference r:id="rId412"/>
          <w:headerReference r:id="rId413" w:type="default"/>
          <w:type w:val="nextPage"/>
          <w:pgSz w:w="15660" w:h="23340"/>
          <w:pgMar w:left="2120" w:top="1980" w:right="2120" w:bottom="1980" w:header="1680" w:footer="1680"/>
          <w:cols w:num="1"/>
        </w:sectPr>
      </w:pPr>
    </w:p>
    <w:p>
      <w:pPr>
        <w:pageBreakBefore w:val="off"/>
        <w:tabs/>
        <w:wordWrap w:val="off"/>
        <w:spacing w:before="1000" w:after="0" w:line="800" w:lineRule="atLeast"/>
        <w:ind w:left="0" w:right="60"/>
        <w:jc w:val="both"/>
        <w:textAlignment w:val="baseline"/>
        <w:rPr>
          <w:sz w:val="37"/>
        </w:rPr>
      </w:pPr>
      <w:bookmarkStart w:name="" w:id="2691"/>
      <w:r>
        <w:rPr>
          <w:rFonts w:ascii="宋体" w:hAnsi="宋体" w:cs="宋体" w:eastAsia="宋体"/>
          <w:sz w:val="37"/>
          <w:spacing w:val="0"/>
          <w:color w:val="000000"/>
          <w:b w:val="off"/>
          <w:i w:val="off"/>
        </w:rPr>
        <w:t>圣勒维治区有七十二名癫痫患者；圣伊莱尔区则分配到八十</w:t>
      </w:r>
      <w:r>
        <w:rPr>
          <w:rFonts w:ascii="宋体" w:hAnsi="宋体" w:cs="宋体" w:eastAsia="宋体"/>
          <w:sz w:val="37"/>
          <w:spacing w:val="0"/>
          <w:color w:val="000000"/>
          <w:b w:val="off"/>
          <w:i w:val="off"/>
        </w:rPr>
        <w:t>名变得幼稚的妇人；在圣凯萨林区则安置六十九名“体格不</w:t>
      </w:r>
      <w:r>
        <w:rPr>
          <w:rFonts w:ascii="宋体" w:hAnsi="宋体" w:cs="宋体" w:eastAsia="宋体"/>
          <w:sz w:val="37"/>
          <w:spacing w:val="0"/>
          <w:color w:val="000000"/>
          <w:b w:val="off"/>
          <w:i w:val="off"/>
        </w:rPr>
        <w:t>良及畸形的女婴”；女疯子们则根据她们只是“心智脆弱”，</w:t>
      </w:r>
      <w:r>
        <w:rPr>
          <w:rFonts w:ascii="宋体" w:hAnsi="宋体" w:cs="宋体" w:eastAsia="宋体"/>
          <w:sz w:val="37"/>
          <w:spacing w:val="0"/>
          <w:color w:val="000000"/>
          <w:b w:val="off"/>
          <w:i w:val="off"/>
        </w:rPr>
        <w:t>或是间歇性发作，或是暴烈疯狂被分别安置在圣伊莉莎白</w:t>
      </w:r>
      <w:r>
        <w:rPr>
          <w:rFonts w:ascii="宋体" w:hAnsi="宋体" w:cs="宋体" w:eastAsia="宋体"/>
          <w:sz w:val="37"/>
          <w:spacing w:val="0"/>
          <w:color w:val="000000"/>
          <w:b w:val="off"/>
          <w:i w:val="off"/>
        </w:rPr>
        <w:t>区，圣约翰娜区或是黑牢里。最后，有二十二名“无法矫正之</w:t>
      </w:r>
      <w:r>
        <w:rPr>
          <w:rFonts w:ascii="宋体" w:hAnsi="宋体" w:cs="宋体" w:eastAsia="宋体"/>
          <w:sz w:val="37"/>
          <w:spacing w:val="0"/>
          <w:color w:val="000000"/>
          <w:b w:val="off"/>
          <w:i w:val="off"/>
        </w:rPr>
        <w:t>女”，因为她们之所以如此被命名的原因，被送到矫正所</w:t>
      </w:r>
      <w:r>
        <w:rPr>
          <w:rFonts w:ascii="宋体" w:hAnsi="宋体" w:cs="宋体" w:eastAsia="宋体"/>
          <w:sz w:val="37"/>
          <w:spacing w:val="0"/>
          <w:color w:val="000000"/>
          <w:b w:val="off"/>
          <w:i w:val="off"/>
        </w:rPr>
        <w:t>去了。③</w:t>
      </w:r>
      <w:bookmarkEnd w:id="2691"/>
    </w:p>
    <w:p>
      <w:pPr>
        <w:pageBreakBefore w:val="off"/>
        <w:tabs/>
        <w:wordWrap w:val="off"/>
        <w:spacing w:before="0" w:after="0" w:line="800" w:lineRule="atLeast"/>
        <w:ind w:left="0" w:right="0" w:firstLine="880"/>
        <w:jc w:val="both"/>
        <w:textAlignment w:val="baseline"/>
        <w:rPr>
          <w:sz w:val="37"/>
        </w:rPr>
      </w:pPr>
      <w:bookmarkStart w:name="" w:id="2692"/>
      <w:r>
        <w:rPr>
          <w:rFonts w:ascii="宋体" w:hAnsi="宋体" w:cs="宋体" w:eastAsia="宋体"/>
          <w:sz w:val="37"/>
          <w:spacing w:val="0"/>
          <w:color w:val="000000"/>
          <w:b w:val="off"/>
          <w:i w:val="off"/>
        </w:rPr>
        <w:t>以上列举只是个例子。比塞特院中的人口也是同样五</w:t>
      </w:r>
      <w:r>
        <w:rPr>
          <w:rFonts w:ascii="宋体" w:hAnsi="宋体" w:cs="宋体" w:eastAsia="宋体"/>
          <w:sz w:val="37"/>
          <w:spacing w:val="0"/>
          <w:color w:val="000000"/>
          <w:b w:val="off"/>
          <w:i w:val="off"/>
        </w:rPr>
        <w:t>花八门，繁复到使得所方在1737年尝试将分区简化为五大</w:t>
      </w:r>
      <w:r>
        <w:rPr>
          <w:rFonts w:ascii="宋体" w:hAnsi="宋体" w:cs="宋体" w:eastAsia="宋体"/>
          <w:sz w:val="37"/>
          <w:spacing w:val="0"/>
          <w:color w:val="000000"/>
          <w:b w:val="off"/>
          <w:i w:val="off"/>
        </w:rPr>
        <w:t>“用”(emplois)，以便作出合理的分类：第一“用”包括拘留</w:t>
      </w:r>
      <w:r>
        <w:rPr>
          <w:rFonts w:ascii="宋体" w:hAnsi="宋体" w:cs="宋体" w:eastAsia="宋体"/>
          <w:sz w:val="37"/>
          <w:spacing w:val="0"/>
          <w:color w:val="000000"/>
          <w:b w:val="off"/>
          <w:i w:val="off"/>
        </w:rPr>
        <w:t>所、黑牢、牢房以及单人牢房，用来关那些被王室逮捕令送来</w:t>
      </w:r>
      <w:r>
        <w:rPr>
          <w:rFonts w:ascii="宋体" w:hAnsi="宋体" w:cs="宋体" w:eastAsia="宋体"/>
          <w:sz w:val="37"/>
          <w:spacing w:val="0"/>
          <w:color w:val="000000"/>
          <w:b w:val="off"/>
          <w:i w:val="off"/>
        </w:rPr>
        <w:t>坐牢的犯人；第二及第三“用”则保留给“好穷人”和“大、小</w:t>
      </w:r>
      <w:r>
        <w:rPr>
          <w:rFonts w:ascii="宋体" w:hAnsi="宋体" w:cs="宋体" w:eastAsia="宋体"/>
          <w:sz w:val="37"/>
          <w:spacing w:val="0"/>
          <w:color w:val="000000"/>
          <w:b w:val="off"/>
          <w:i w:val="off"/>
        </w:rPr>
        <w:t>麻痹患者”，精神错乱者和疯子则被关在第四“用”；第五</w:t>
      </w:r>
      <w:r>
        <w:rPr>
          <w:rFonts w:ascii="宋体" w:hAnsi="宋体" w:cs="宋体" w:eastAsia="宋体"/>
          <w:sz w:val="37"/>
          <w:spacing w:val="0"/>
          <w:color w:val="000000"/>
          <w:b w:val="off"/>
          <w:i w:val="off"/>
        </w:rPr>
        <w:t>“用”聚集了性病患者、康复中的病人、受惩戒的青少年犯。④</w:t>
      </w:r>
      <w:r>
        <w:rPr>
          <w:rFonts w:ascii="宋体" w:hAnsi="宋体" w:cs="宋体" w:eastAsia="宋体"/>
          <w:sz w:val="37"/>
          <w:spacing w:val="0"/>
          <w:color w:val="000000"/>
          <w:b w:val="off"/>
          <w:i w:val="off"/>
        </w:rPr>
        <w:t>1781年霍华德去参观柏林的劳动之屋时，他看到的是乞丐、</w:t>
      </w:r>
      <w:r>
        <w:rPr>
          <w:rFonts w:ascii="宋体" w:hAnsi="宋体" w:cs="宋体" w:eastAsia="宋体"/>
          <w:sz w:val="37"/>
          <w:spacing w:val="0"/>
          <w:color w:val="000000"/>
          <w:b w:val="off"/>
          <w:i w:val="off"/>
        </w:rPr>
        <w:t>“懒人”、“骗子和放荡者”、“残障和罪犯，贫困的老人和儿</w:t>
      </w:r>
      <w:r>
        <w:rPr>
          <w:rFonts w:ascii="宋体" w:hAnsi="宋体" w:cs="宋体" w:eastAsia="宋体"/>
          <w:sz w:val="37"/>
          <w:spacing w:val="0"/>
          <w:color w:val="000000"/>
          <w:b w:val="off"/>
          <w:i w:val="off"/>
        </w:rPr>
        <w:t>童”。⑤一百五十年来，在整个欧洲，监禁发展着单调的功</w:t>
      </w:r>
      <w:r>
        <w:rPr>
          <w:rFonts w:ascii="宋体" w:hAnsi="宋体" w:cs="宋体" w:eastAsia="宋体"/>
          <w:sz w:val="37"/>
          <w:spacing w:val="0"/>
          <w:color w:val="000000"/>
          <w:b w:val="off"/>
          <w:i w:val="off"/>
        </w:rPr>
        <w:t>能：纠正错误，减轻痛苦。由1650年到突克、华格尼兹和匹</w:t>
      </w:r>
      <w:r>
        <w:rPr>
          <w:rFonts w:ascii="宋体" w:hAnsi="宋体" w:cs="宋体" w:eastAsia="宋体"/>
          <w:sz w:val="37"/>
          <w:spacing w:val="0"/>
          <w:color w:val="000000"/>
          <w:b w:val="off"/>
          <w:i w:val="off"/>
        </w:rPr>
        <w:t>奈的时代为止，属灵圣约翰兄弟会(les Frères Saint-Jean de</w:t>
      </w:r>
      <w:r>
        <w:rPr>
          <w:rFonts w:ascii="宋体" w:hAnsi="宋体" w:cs="宋体" w:eastAsia="宋体"/>
          <w:sz w:val="37"/>
          <w:spacing w:val="0"/>
          <w:color w:val="000000"/>
          <w:b w:val="off"/>
          <w:i w:val="off"/>
        </w:rPr>
        <w:t>Dieu)、圣拉撒尔修会成员、伯利恒院(Bethléem)、比塞特院、</w:t>
      </w:r>
      <w:r>
        <w:rPr>
          <w:rFonts w:ascii="宋体" w:hAnsi="宋体" w:cs="宋体" w:eastAsia="宋体"/>
          <w:sz w:val="37"/>
          <w:spacing w:val="0"/>
          <w:color w:val="000000"/>
          <w:b w:val="off"/>
          <w:i w:val="off"/>
        </w:rPr>
        <w:t>德国惩戒所的监护人员，一直在名册上登记着监禁体制冗长</w:t>
      </w:r>
      <w:r>
        <w:rPr>
          <w:rFonts w:ascii="宋体" w:hAnsi="宋体" w:cs="宋体" w:eastAsia="宋体"/>
          <w:sz w:val="37"/>
          <w:spacing w:val="0"/>
          <w:color w:val="000000"/>
          <w:b w:val="off"/>
          <w:i w:val="off"/>
        </w:rPr>
        <w:t>单调的经文：“放荡者”、“白痴”、“浪子”、“残障”、“心智错</w:t>
      </w:r>
      <w:r>
        <w:rPr>
          <w:rFonts w:ascii="宋体" w:hAnsi="宋体" w:cs="宋体" w:eastAsia="宋体"/>
          <w:sz w:val="37"/>
          <w:spacing w:val="0"/>
          <w:color w:val="000000"/>
          <w:u w:val="single"/>
          <w:b w:val="off"/>
          <w:i w:val="off"/>
        </w:rPr>
        <w:t xml:space="preserve">               </w:t>
      </w:r>
      <w:bookmarkEnd w:id="2692"/>
    </w:p>
    <w:p>
      <w:pPr>
        <w:pageBreakBefore w:val="off"/>
        <w:tabs/>
        <w:wordWrap w:val="off"/>
        <w:spacing w:before="240" w:after="0" w:line="520" w:lineRule="atLeast"/>
        <w:ind w:left="680" w:right="0"/>
        <w:jc w:val="both"/>
        <w:textAlignment w:val="baseline"/>
        <w:rPr>
          <w:sz w:val="28"/>
        </w:rPr>
      </w:pPr>
      <w:bookmarkStart w:name="" w:id="2693"/>
      <w:r>
        <w:rPr>
          <w:rFonts w:ascii="仿宋" w:hAnsi="仿宋" w:cs="仿宋" w:eastAsia="仿宋"/>
          <w:sz w:val="28"/>
          <w:spacing w:val="0"/>
          <w:color w:val="000000"/>
          <w:b w:val="off"/>
          <w:i w:val="off"/>
        </w:rPr>
        <w:t>③ 参考 Marthe Henry，前引书，Cassino。</w:t>
      </w:r>
      <w:bookmarkEnd w:id="2693"/>
    </w:p>
    <w:p>
      <w:pPr>
        <w:pageBreakBefore w:val="off"/>
        <w:tabs/>
        <w:wordWrap w:val="off"/>
        <w:spacing w:before="0" w:after="0" w:line="400" w:lineRule="atLeast"/>
        <w:ind w:left="680" w:right="0"/>
        <w:jc w:val="both"/>
        <w:textAlignment w:val="baseline"/>
        <w:rPr>
          <w:sz w:val="28"/>
        </w:rPr>
      </w:pPr>
      <w:bookmarkStart w:name="" w:id="2694"/>
      <w:r>
        <w:rPr>
          <w:rFonts w:ascii="仿宋" w:hAnsi="仿宋" w:cs="仿宋" w:eastAsia="仿宋"/>
          <w:sz w:val="28"/>
          <w:spacing w:val="0"/>
          <w:color w:val="000000"/>
          <w:b w:val="off"/>
          <w:i w:val="off"/>
        </w:rPr>
        <w:t>④ 参考 Bru，(比塞特院史)(Histoire de Bicêtre)，Paris，1890，pp.25—26。</w:t>
      </w:r>
      <w:bookmarkEnd w:id="2694"/>
    </w:p>
    <w:p>
      <w:pPr>
        <w:pageBreakBefore w:val="off"/>
        <w:tabs/>
        <w:wordWrap w:val="off"/>
        <w:spacing w:before="0" w:after="0" w:line="400" w:lineRule="atLeast"/>
        <w:ind w:left="680" w:right="0"/>
        <w:jc w:val="both"/>
        <w:textAlignment w:val="baseline"/>
        <w:rPr>
          <w:sz w:val="28"/>
        </w:rPr>
      </w:pPr>
      <w:bookmarkStart w:name="" w:id="2695"/>
      <w:r>
        <w:rPr>
          <w:rFonts w:ascii="仿宋" w:hAnsi="仿宋" w:cs="仿宋" w:eastAsia="仿宋"/>
          <w:sz w:val="28"/>
          <w:spacing w:val="0"/>
          <w:color w:val="000000"/>
          <w:b w:val="off"/>
          <w:i w:val="off"/>
        </w:rPr>
        <w:t>⑤  霍华德(Howard)前引书，I，pp.169—170。</w:t>
      </w:r>
      <w:bookmarkEnd w:id="2695"/>
    </w:p>
    <w:p>
      <w:pPr>
        <w:pageBreakBefore w:val="off"/>
        <w:tabs/>
        <w:wordWrap w:val="off"/>
        <w:spacing w:before="0" w:after="0" w:line="440" w:lineRule="atLeast"/>
        <w:ind w:left="280" w:right="0"/>
        <w:jc w:val="both"/>
        <w:textAlignment w:val="baseline"/>
        <w:rPr>
          <w:sz w:val="32"/>
        </w:rPr>
      </w:pPr>
      <w:bookmarkStart w:name="" w:id="2696"/>
      <w:r>
        <w:rPr>
          <w:rFonts w:ascii="仿宋" w:hAnsi="仿宋" w:cs="仿宋" w:eastAsia="仿宋"/>
          <w:sz w:val="32"/>
          <w:spacing w:val="0"/>
          <w:color w:val="000000"/>
          <w:b w:val="off"/>
          <w:i w:val="off"/>
        </w:rPr>
        <w:t>128</w:t>
      </w:r>
      <w:bookmarkEnd w:id="2696"/>
    </w:p>
    <w:p>
      <w:r>
        <w:t/>
      </w:r>
    </w:p>
    <w:p>
      <w:pPr>
        <w:sectPr>
          <w:footerReference r:id="rId414"/>
          <w:headerReference r:id="rId415" w:type="default"/>
          <w:type w:val="nextPage"/>
          <w:pgSz w:w="15660" w:h="23340"/>
          <w:pgMar w:left="2140" w:top="1980" w:right="2140" w:bottom="1980" w:header="1680" w:footer="1680"/>
          <w:cols w:num="1"/>
        </w:sectPr>
      </w:pPr>
    </w:p>
    <w:p>
      <w:pPr>
        <w:pageBreakBefore w:val="off"/>
        <w:tabs/>
        <w:wordWrap w:val="off"/>
        <w:spacing w:before="940" w:after="0" w:line="680" w:lineRule="atLeast"/>
        <w:ind w:left="280" w:right="120"/>
        <w:jc w:val="both"/>
        <w:textAlignment w:val="baseline"/>
        <w:rPr>
          <w:sz w:val="43"/>
        </w:rPr>
      </w:pPr>
      <w:bookmarkStart w:name="" w:id="2697"/>
      <w:r>
        <w:rPr>
          <w:rFonts w:ascii="宋体" w:hAnsi="宋体" w:cs="宋体" w:eastAsia="宋体"/>
          <w:sz w:val="43"/>
          <w:spacing w:val="0"/>
          <w:color w:val="000000"/>
          <w:b w:val="off"/>
          <w:i w:val="off"/>
        </w:rPr>
        <w:t>乱者”、“放纵者”、“孽子”、“挥霍无度的父亲”、“妓女”、“无</w:t>
      </w:r>
      <w:r>
        <w:rPr>
          <w:rFonts w:ascii="宋体" w:hAnsi="宋体" w:cs="宋体" w:eastAsia="宋体"/>
          <w:sz w:val="43"/>
          <w:spacing w:val="0"/>
          <w:color w:val="000000"/>
          <w:b w:val="off"/>
          <w:i w:val="off"/>
        </w:rPr>
        <w:t>理智者”。⑥在他们每个人之间，并没有什么指标可以显示</w:t>
      </w:r>
      <w:r>
        <w:rPr>
          <w:rFonts w:ascii="宋体" w:hAnsi="宋体" w:cs="宋体" w:eastAsia="宋体"/>
          <w:sz w:val="43"/>
          <w:spacing w:val="0"/>
          <w:color w:val="000000"/>
          <w:b w:val="off"/>
          <w:i w:val="off"/>
        </w:rPr>
        <w:t>出他们之间的差异：都是同样抽象的侮辱。病人受到监禁，</w:t>
      </w:r>
      <w:r>
        <w:rPr>
          <w:rFonts w:ascii="宋体" w:hAnsi="宋体" w:cs="宋体" w:eastAsia="宋体"/>
          <w:sz w:val="43"/>
          <w:spacing w:val="0"/>
          <w:color w:val="000000"/>
          <w:b w:val="off"/>
          <w:i w:val="off"/>
        </w:rPr>
        <w:t>疯子跟罪犯混在一起，这个状况要在未来才会令人震惊。目</w:t>
      </w:r>
      <w:r>
        <w:rPr>
          <w:rFonts w:ascii="宋体" w:hAnsi="宋体" w:cs="宋体" w:eastAsia="宋体"/>
          <w:sz w:val="43"/>
          <w:spacing w:val="0"/>
          <w:color w:val="000000"/>
          <w:b w:val="off"/>
          <w:i w:val="off"/>
        </w:rPr>
        <w:t>前，呈现在我们面前的是一项整齐单一的事实。</w:t>
      </w:r>
      <w:bookmarkEnd w:id="2697"/>
    </w:p>
    <w:p>
      <w:pPr>
        <w:pageBreakBefore w:val="off"/>
        <w:tabs/>
        <w:wordWrap w:val="off"/>
        <w:spacing w:before="0" w:after="0" w:line="680" w:lineRule="atLeast"/>
        <w:ind w:left="280" w:right="60" w:firstLine="880"/>
        <w:jc w:val="both"/>
        <w:textAlignment w:val="baseline"/>
        <w:rPr>
          <w:sz w:val="43"/>
        </w:rPr>
      </w:pPr>
      <w:bookmarkStart w:name="" w:id="2698"/>
      <w:r>
        <w:rPr>
          <w:rFonts w:ascii="宋体" w:hAnsi="宋体" w:cs="宋体" w:eastAsia="宋体"/>
          <w:sz w:val="43"/>
          <w:spacing w:val="0"/>
          <w:color w:val="000000"/>
          <w:b w:val="off"/>
          <w:i w:val="off"/>
        </w:rPr>
        <w:t>现在，他们之间的不同对我们来说十分清楚：把他们</w:t>
      </w:r>
      <w:r>
        <w:rPr>
          <w:rFonts w:ascii="宋体" w:hAnsi="宋体" w:cs="宋体" w:eastAsia="宋体"/>
          <w:sz w:val="43"/>
          <w:spacing w:val="0"/>
          <w:color w:val="000000"/>
          <w:b w:val="off"/>
          <w:i w:val="off"/>
        </w:rPr>
        <w:t>混淆在一起的模糊意识，对我们来说，像是因为无知而产</w:t>
      </w:r>
      <w:r>
        <w:rPr>
          <w:rFonts w:ascii="宋体" w:hAnsi="宋体" w:cs="宋体" w:eastAsia="宋体"/>
          <w:sz w:val="43"/>
          <w:spacing w:val="0"/>
          <w:color w:val="000000"/>
          <w:b w:val="off"/>
          <w:i w:val="off"/>
        </w:rPr>
        <w:t>生的效果。然而，这个意识是一个正面的事实。在整个古</w:t>
      </w:r>
      <w:r>
        <w:rPr>
          <w:rFonts w:ascii="宋体" w:hAnsi="宋体" w:cs="宋体" w:eastAsia="宋体"/>
          <w:sz w:val="43"/>
          <w:spacing w:val="0"/>
          <w:color w:val="000000"/>
          <w:b w:val="off"/>
          <w:i w:val="off"/>
        </w:rPr>
        <w:t>典时代里，它都在表现一个具有原创力又无法化约的体</w:t>
      </w:r>
      <w:r>
        <w:rPr>
          <w:rFonts w:ascii="宋体" w:hAnsi="宋体" w:cs="宋体" w:eastAsia="宋体"/>
          <w:sz w:val="43"/>
          <w:spacing w:val="0"/>
          <w:color w:val="000000"/>
          <w:b w:val="off"/>
          <w:i w:val="off"/>
        </w:rPr>
        <w:t>验。它所划出的领域，对我们来说是奇异地封闭且无法穿</w:t>
      </w:r>
      <w:r>
        <w:rPr>
          <w:rFonts w:ascii="宋体" w:hAnsi="宋体" w:cs="宋体" w:eastAsia="宋体"/>
          <w:sz w:val="43"/>
          <w:spacing w:val="0"/>
          <w:color w:val="000000"/>
          <w:b w:val="off"/>
          <w:i w:val="off"/>
        </w:rPr>
        <w:t>透的；而且，当我们想到那里就是现代疯狂的第一个故乡</w:t>
      </w:r>
      <w:r>
        <w:rPr>
          <w:rFonts w:ascii="宋体" w:hAnsi="宋体" w:cs="宋体" w:eastAsia="宋体"/>
          <w:sz w:val="43"/>
          <w:spacing w:val="0"/>
          <w:color w:val="000000"/>
          <w:b w:val="off"/>
          <w:i w:val="off"/>
        </w:rPr>
        <w:t>时，其中的沉默显得特别奇怪。想去知道那看来像是无知</w:t>
      </w:r>
      <w:r>
        <w:rPr>
          <w:rFonts w:ascii="宋体" w:hAnsi="宋体" w:cs="宋体" w:eastAsia="宋体"/>
          <w:sz w:val="43"/>
          <w:spacing w:val="0"/>
          <w:color w:val="000000"/>
          <w:b w:val="off"/>
          <w:i w:val="off"/>
        </w:rPr>
        <w:t>的东西，我们要询问的不是我们的知识，而是要去质问这</w:t>
      </w:r>
      <w:r>
        <w:rPr>
          <w:rFonts w:ascii="宋体" w:hAnsi="宋体" w:cs="宋体" w:eastAsia="宋体"/>
          <w:sz w:val="43"/>
          <w:spacing w:val="0"/>
          <w:color w:val="000000"/>
          <w:b w:val="off"/>
          <w:i w:val="off"/>
        </w:rPr>
        <w:t>项体验本身，看看它对它自己知道些什么，看看它在过去</w:t>
      </w:r>
      <w:r>
        <w:rPr>
          <w:rFonts w:ascii="宋体" w:hAnsi="宋体" w:cs="宋体" w:eastAsia="宋体"/>
          <w:sz w:val="43"/>
          <w:spacing w:val="0"/>
          <w:color w:val="000000"/>
          <w:b w:val="off"/>
          <w:i w:val="off"/>
        </w:rPr>
        <w:t>怎么样陈说自我。那时我们就会知道，疯狂当时的亲属为</w:t>
      </w:r>
      <w:r>
        <w:rPr>
          <w:rFonts w:ascii="宋体" w:hAnsi="宋体" w:cs="宋体" w:eastAsia="宋体"/>
          <w:sz w:val="43"/>
          <w:spacing w:val="0"/>
          <w:color w:val="000000"/>
          <w:b w:val="off"/>
          <w:i w:val="off"/>
        </w:rPr>
        <w:t>何。而疯狂虽然逐渐摆脱了他们，却没有完全断绝如此危</w:t>
      </w:r>
      <w:r>
        <w:rPr>
          <w:rFonts w:ascii="宋体" w:hAnsi="宋体" w:cs="宋体" w:eastAsia="宋体"/>
          <w:sz w:val="43"/>
          <w:spacing w:val="0"/>
          <w:color w:val="000000"/>
          <w:b w:val="off"/>
          <w:i w:val="off"/>
        </w:rPr>
        <w:t>险的亲属关系。</w:t>
      </w:r>
      <w:bookmarkEnd w:id="2698"/>
    </w:p>
    <w:p>
      <w:pPr>
        <w:pageBreakBefore w:val="off"/>
        <w:tabs/>
        <w:wordWrap w:val="off"/>
        <w:spacing w:before="0" w:after="0" w:line="680" w:lineRule="atLeast"/>
        <w:ind w:left="280" w:right="40" w:firstLine="880"/>
        <w:jc w:val="both"/>
        <w:textAlignment w:val="baseline"/>
        <w:rPr>
          <w:sz w:val="43"/>
        </w:rPr>
      </w:pPr>
      <w:bookmarkStart w:name="" w:id="2699"/>
      <w:r>
        <w:rPr>
          <w:rFonts w:ascii="宋体" w:hAnsi="宋体" w:cs="宋体" w:eastAsia="宋体"/>
          <w:sz w:val="43"/>
          <w:spacing w:val="0"/>
          <w:color w:val="000000"/>
          <w:b w:val="off"/>
          <w:i w:val="off"/>
        </w:rPr>
        <w:t>因为监禁不仅扮演负面的排除者角色，它还扮演了正面</w:t>
      </w:r>
      <w:r>
        <w:rPr>
          <w:rFonts w:ascii="宋体" w:hAnsi="宋体" w:cs="宋体" w:eastAsia="宋体"/>
          <w:sz w:val="43"/>
          <w:spacing w:val="0"/>
          <w:color w:val="000000"/>
          <w:b w:val="off"/>
          <w:i w:val="off"/>
        </w:rPr>
        <w:t>的组织者角色。其中的实践和规则，构成了一个具有整体</w:t>
      </w:r>
      <w:r>
        <w:rPr>
          <w:rFonts w:ascii="宋体" w:hAnsi="宋体" w:cs="宋体" w:eastAsia="宋体"/>
          <w:sz w:val="43"/>
          <w:spacing w:val="0"/>
          <w:color w:val="000000"/>
          <w:b w:val="off"/>
          <w:i w:val="off"/>
        </w:rPr>
        <w:t>性、一致性和功能性的体验领域。在一个统一的场域中，监</w:t>
      </w:r>
      <w:r>
        <w:rPr>
          <w:rFonts w:ascii="宋体" w:hAnsi="宋体" w:cs="宋体" w:eastAsia="宋体"/>
          <w:sz w:val="43"/>
          <w:spacing w:val="0"/>
          <w:color w:val="000000"/>
          <w:b w:val="off"/>
          <w:i w:val="off"/>
        </w:rPr>
        <w:t>禁聚集了某些人物和价值，而在它们之间，先前的文化却未</w:t>
      </w:r>
      <w:r>
        <w:rPr>
          <w:rFonts w:ascii="宋体" w:hAnsi="宋体" w:cs="宋体" w:eastAsia="宋体"/>
          <w:sz w:val="43"/>
          <w:spacing w:val="0"/>
          <w:color w:val="000000"/>
          <w:b w:val="off"/>
          <w:i w:val="off"/>
        </w:rPr>
        <w:t>曾觉察出任何类似之处。监禁以难以觉察的方式，让他们和</w:t>
      </w:r>
      <w:bookmarkEnd w:id="2699"/>
    </w:p>
    <w:p>
      <w:pPr>
        <w:pageBreakBefore w:val="off"/>
        <w:tabs/>
        <w:wordWrap w:val="off"/>
        <w:spacing w:before="0" w:after="0" w:line="680" w:lineRule="atLeast"/>
        <w:ind w:left="360" w:right="0"/>
        <w:jc w:val="both"/>
        <w:textAlignment w:val="baseline"/>
        <w:rPr>
          <w:sz w:val="43"/>
        </w:rPr>
      </w:pPr>
      <w:bookmarkStart w:name="" w:id="2700"/>
      <w:r>
        <w:rPr>
          <w:rFonts w:ascii="宋体" w:hAnsi="宋体" w:cs="宋体" w:eastAsia="宋体"/>
          <w:sz w:val="43"/>
          <w:spacing w:val="0"/>
          <w:color w:val="000000"/>
          <w:u w:val="single"/>
          <w:b w:val="off"/>
          <w:i w:val="off"/>
        </w:rPr>
        <w:t xml:space="preserve">             </w:t>
      </w:r>
      <w:bookmarkEnd w:id="2700"/>
    </w:p>
    <w:p>
      <w:pPr>
        <w:pageBreakBefore w:val="off"/>
        <w:tabs/>
        <w:wordWrap w:val="off"/>
        <w:spacing w:before="260" w:after="0" w:line="480" w:lineRule="atLeast"/>
        <w:ind w:left="280" w:right="0" w:firstLine="620"/>
        <w:jc w:val="both"/>
        <w:textAlignment w:val="baseline"/>
        <w:rPr>
          <w:sz w:val="27"/>
        </w:rPr>
      </w:pPr>
      <w:bookmarkStart w:name="" w:id="2701"/>
      <w:r>
        <w:rPr>
          <w:rFonts w:ascii="仿宋" w:hAnsi="仿宋" w:cs="仿宋" w:eastAsia="仿宋"/>
          <w:sz w:val="27"/>
          <w:spacing w:val="0"/>
          <w:color w:val="000000"/>
          <w:b w:val="off"/>
          <w:i w:val="off"/>
        </w:rPr>
        <w:t>⑥  参考附录：《圣拉撒尔院拘留人员状况报告》(États des personnes détenues à</w:t>
      </w:r>
      <w:r>
        <w:rPr>
          <w:rFonts w:ascii="TimesNewRoman" w:hAnsi="TimesNewRoman" w:cs="TimesNewRoman" w:eastAsia="TimesNewRoman"/>
          <w:sz w:val="27"/>
          <w:spacing w:val="0"/>
          <w:color w:val="000000"/>
          <w:b w:val="off"/>
          <w:i w:val="off"/>
        </w:rPr>
        <w:t>Saint-Lazare)；《收容总署之国王拘留命令表》(Tableau des ordres du roi pour</w:t>
      </w:r>
      <w:r>
        <w:rPr>
          <w:rFonts w:ascii="TimesNewRoman" w:hAnsi="TimesNewRoman" w:cs="TimesNewRoman" w:eastAsia="TimesNewRoman"/>
          <w:sz w:val="27"/>
          <w:spacing w:val="0"/>
          <w:color w:val="000000"/>
          <w:b w:val="off"/>
          <w:i w:val="off"/>
        </w:rPr>
        <w:t>l'incarcération à l'Hôpital général)。</w:t>
      </w:r>
      <w:bookmarkEnd w:id="2701"/>
    </w:p>
    <w:p>
      <w:pPr>
        <w:pageBreakBefore w:val="off"/>
        <w:tabs/>
        <w:wordWrap w:val="off"/>
        <w:spacing w:before="0" w:after="0" w:line="420" w:lineRule="atLeast"/>
        <w:ind w:left="0" w:right="220"/>
        <w:jc w:val="right"/>
        <w:textAlignment w:val="baseline"/>
        <w:rPr>
          <w:sz w:val="31"/>
        </w:rPr>
      </w:pPr>
      <w:bookmarkStart w:name="" w:id="2702"/>
      <w:r>
        <w:rPr>
          <w:rFonts w:ascii="仿宋" w:hAnsi="仿宋" w:cs="仿宋" w:eastAsia="仿宋"/>
          <w:sz w:val="31"/>
          <w:spacing w:val="0"/>
          <w:color w:val="000000"/>
          <w:b w:val="off"/>
          <w:i w:val="off"/>
        </w:rPr>
        <w:t>129</w:t>
      </w:r>
      <w:bookmarkEnd w:id="2702"/>
    </w:p>
    <w:p>
      <w:r>
        <w:t/>
      </w:r>
    </w:p>
    <w:p>
      <w:pPr>
        <w:sectPr>
          <w:footerReference r:id="rId416"/>
          <w:headerReference r:id="rId417" w:type="default"/>
          <w:type w:val="nextPage"/>
          <w:pgSz w:w="15660" w:h="23340"/>
          <w:pgMar w:left="2020" w:top="1980" w:right="2020" w:bottom="1980" w:header="1680" w:footer="1680"/>
          <w:cols w:num="1"/>
        </w:sectPr>
      </w:pPr>
    </w:p>
    <w:p>
      <w:pPr>
        <w:pageBreakBefore w:val="off"/>
        <w:tabs/>
        <w:wordWrap w:val="off"/>
        <w:spacing w:before="1020" w:after="0" w:line="780" w:lineRule="atLeast"/>
        <w:ind w:left="0" w:right="0"/>
        <w:jc w:val="both"/>
        <w:textAlignment w:val="baseline"/>
        <w:rPr>
          <w:sz w:val="39"/>
        </w:rPr>
      </w:pPr>
      <w:bookmarkStart w:name="" w:id="2703"/>
      <w:r>
        <w:rPr>
          <w:rFonts w:ascii="宋体" w:hAnsi="宋体" w:cs="宋体" w:eastAsia="宋体"/>
          <w:sz w:val="39"/>
          <w:spacing w:val="0"/>
          <w:color w:val="000000"/>
          <w:b w:val="off"/>
          <w:i w:val="off"/>
        </w:rPr>
        <w:t>疯狂靠拢，于是便为一种体验———我们的体验———作出准</w:t>
      </w:r>
      <w:r>
        <w:rPr>
          <w:rFonts w:ascii="宋体" w:hAnsi="宋体" w:cs="宋体" w:eastAsia="宋体"/>
          <w:sz w:val="39"/>
          <w:spacing w:val="0"/>
          <w:color w:val="000000"/>
          <w:b w:val="off"/>
          <w:i w:val="off"/>
        </w:rPr>
        <w:t>备。在这项体验中，这些人物都像是已经被归入精神错乱的</w:t>
      </w:r>
      <w:r>
        <w:rPr>
          <w:rFonts w:ascii="宋体" w:hAnsi="宋体" w:cs="宋体" w:eastAsia="宋体"/>
          <w:sz w:val="39"/>
          <w:spacing w:val="0"/>
          <w:color w:val="000000"/>
          <w:b w:val="off"/>
          <w:i w:val="off"/>
        </w:rPr>
        <w:t>领域之中。要建立这些亲近关系，其条件是要完全重组伦理</w:t>
      </w:r>
      <w:r>
        <w:rPr>
          <w:rFonts w:ascii="宋体" w:hAnsi="宋体" w:cs="宋体" w:eastAsia="宋体"/>
          <w:sz w:val="39"/>
          <w:spacing w:val="0"/>
          <w:color w:val="000000"/>
          <w:b w:val="off"/>
          <w:i w:val="off"/>
        </w:rPr>
        <w:t>世界，要在善与恶、接受和谴责之间划出新的分界，也要为社</w:t>
      </w:r>
      <w:r>
        <w:rPr>
          <w:rFonts w:ascii="宋体" w:hAnsi="宋体" w:cs="宋体" w:eastAsia="宋体"/>
          <w:sz w:val="39"/>
          <w:spacing w:val="0"/>
          <w:color w:val="000000"/>
          <w:b w:val="off"/>
          <w:i w:val="off"/>
        </w:rPr>
        <w:t>会整合建立新的规范。监禁只是这项深度工作的表面现象</w:t>
      </w:r>
      <w:r>
        <w:rPr>
          <w:rFonts w:ascii="宋体" w:hAnsi="宋体" w:cs="宋体" w:eastAsia="宋体"/>
          <w:sz w:val="39"/>
          <w:spacing w:val="0"/>
          <w:color w:val="000000"/>
          <w:b w:val="off"/>
          <w:i w:val="off"/>
        </w:rPr>
        <w:t>罢了，而后者和古典文化的整体融在一起。实际上，某些体</w:t>
      </w:r>
      <w:r>
        <w:rPr>
          <w:rFonts w:ascii="宋体" w:hAnsi="宋体" w:cs="宋体" w:eastAsia="宋体"/>
          <w:sz w:val="39"/>
          <w:spacing w:val="0"/>
          <w:color w:val="000000"/>
          <w:b w:val="off"/>
          <w:i w:val="off"/>
        </w:rPr>
        <w:t>验曾为16世纪接受或拒绝，形成明确的说法或被弃置在边</w:t>
      </w:r>
      <w:r>
        <w:rPr>
          <w:rFonts w:ascii="宋体" w:hAnsi="宋体" w:cs="宋体" w:eastAsia="宋体"/>
          <w:sz w:val="39"/>
          <w:spacing w:val="0"/>
          <w:color w:val="000000"/>
          <w:b w:val="off"/>
          <w:i w:val="off"/>
        </w:rPr>
        <w:t>陲地带，现在，17世纪将它们重新处理、组合，以一个单一的</w:t>
      </w:r>
      <w:r>
        <w:rPr>
          <w:rFonts w:ascii="宋体" w:hAnsi="宋体" w:cs="宋体" w:eastAsia="宋体"/>
          <w:sz w:val="39"/>
          <w:spacing w:val="0"/>
          <w:color w:val="000000"/>
          <w:b w:val="off"/>
          <w:i w:val="off"/>
        </w:rPr>
        <w:t>手势将它们放逐出去，使它们在流亡之中与疯狂毗邻而</w:t>
      </w:r>
      <w:r>
        <w:rPr>
          <w:rFonts w:ascii="宋体" w:hAnsi="宋体" w:cs="宋体" w:eastAsia="宋体"/>
          <w:sz w:val="39"/>
          <w:spacing w:val="0"/>
          <w:color w:val="000000"/>
          <w:b w:val="off"/>
          <w:i w:val="off"/>
        </w:rPr>
        <w:t>居——如此便形成了非理性(Déraison)的一体化世界。这些</w:t>
      </w:r>
      <w:r>
        <w:rPr>
          <w:rFonts w:ascii="宋体" w:hAnsi="宋体" w:cs="宋体" w:eastAsia="宋体"/>
          <w:sz w:val="39"/>
          <w:spacing w:val="0"/>
          <w:color w:val="000000"/>
          <w:b w:val="off"/>
          <w:i w:val="off"/>
        </w:rPr>
        <w:t>体验，我们可以概述说它们触及所有范围：比如性欲和布尔</w:t>
      </w:r>
      <w:r>
        <w:rPr>
          <w:rFonts w:ascii="宋体" w:hAnsi="宋体" w:cs="宋体" w:eastAsia="宋体"/>
          <w:sz w:val="39"/>
          <w:spacing w:val="0"/>
          <w:color w:val="000000"/>
          <w:b w:val="off"/>
          <w:i w:val="off"/>
        </w:rPr>
        <w:t>乔亚家庭组织的关系，比如亵渎神圣和新宗教仪式及神圣概</w:t>
      </w:r>
      <w:r>
        <w:rPr>
          <w:rFonts w:ascii="宋体" w:hAnsi="宋体" w:cs="宋体" w:eastAsia="宋体"/>
          <w:sz w:val="39"/>
          <w:spacing w:val="0"/>
          <w:color w:val="000000"/>
          <w:b w:val="off"/>
          <w:i w:val="off"/>
        </w:rPr>
        <w:t>念间的关系，比如放荡无羁(libertinage)，也就是自由思想和</w:t>
      </w:r>
      <w:r>
        <w:rPr>
          <w:rFonts w:ascii="宋体" w:hAnsi="宋体" w:cs="宋体" w:eastAsia="宋体"/>
          <w:sz w:val="39"/>
          <w:spacing w:val="0"/>
          <w:color w:val="000000"/>
          <w:b w:val="off"/>
          <w:i w:val="off"/>
        </w:rPr>
        <w:t>激情的体系之间正在建立的新关系。这三个体验领域和疯</w:t>
      </w:r>
      <w:r>
        <w:rPr>
          <w:rFonts w:ascii="宋体" w:hAnsi="宋体" w:cs="宋体" w:eastAsia="宋体"/>
          <w:sz w:val="39"/>
          <w:spacing w:val="0"/>
          <w:color w:val="000000"/>
          <w:b w:val="off"/>
          <w:i w:val="off"/>
        </w:rPr>
        <w:t>狂一起，在监禁的空间之中，形成一个同质的世界。而且未</w:t>
      </w:r>
      <w:r>
        <w:rPr>
          <w:rFonts w:ascii="宋体" w:hAnsi="宋体" w:cs="宋体" w:eastAsia="宋体"/>
          <w:sz w:val="39"/>
          <w:spacing w:val="0"/>
          <w:color w:val="000000"/>
          <w:b w:val="off"/>
          <w:i w:val="off"/>
        </w:rPr>
        <w:t>来就是在这个世界之中，精神错乱会得到我们现在所认知的</w:t>
      </w:r>
      <w:r>
        <w:rPr>
          <w:rFonts w:ascii="宋体" w:hAnsi="宋体" w:cs="宋体" w:eastAsia="宋体"/>
          <w:sz w:val="39"/>
          <w:spacing w:val="0"/>
          <w:color w:val="000000"/>
          <w:b w:val="off"/>
          <w:i w:val="off"/>
        </w:rPr>
        <w:t>意义。到了18世纪末，某些“放荡”思想，比如萨德那样的思</w:t>
      </w:r>
      <w:r>
        <w:rPr>
          <w:rFonts w:ascii="宋体" w:hAnsi="宋体" w:cs="宋体" w:eastAsia="宋体"/>
          <w:sz w:val="39"/>
          <w:spacing w:val="0"/>
          <w:color w:val="000000"/>
          <w:b w:val="off"/>
          <w:i w:val="off"/>
        </w:rPr>
        <w:t>想，和妄想及疯狂有所关联，将会变成自明之理——这是未</w:t>
      </w:r>
      <w:r>
        <w:rPr>
          <w:rFonts w:ascii="宋体" w:hAnsi="宋体" w:cs="宋体" w:eastAsia="宋体"/>
          <w:sz w:val="39"/>
          <w:spacing w:val="0"/>
          <w:color w:val="000000"/>
          <w:b w:val="off"/>
          <w:i w:val="off"/>
        </w:rPr>
        <w:t>被明显说出的自明之理之一。人们也将会同样容易地承认，</w:t>
      </w:r>
      <w:r>
        <w:rPr>
          <w:rFonts w:ascii="宋体" w:hAnsi="宋体" w:cs="宋体" w:eastAsia="宋体"/>
          <w:sz w:val="39"/>
          <w:spacing w:val="0"/>
          <w:color w:val="000000"/>
          <w:b w:val="off"/>
          <w:i w:val="off"/>
        </w:rPr>
        <w:t>魔术、炼金术、渎神行为，甚至性欲的某些形态，都和非理性</w:t>
      </w:r>
      <w:r>
        <w:rPr>
          <w:rFonts w:ascii="宋体" w:hAnsi="宋体" w:cs="宋体" w:eastAsia="宋体"/>
          <w:sz w:val="39"/>
          <w:spacing w:val="0"/>
          <w:color w:val="000000"/>
          <w:b w:val="off"/>
          <w:i w:val="off"/>
        </w:rPr>
        <w:t>及精神病有直接关系。以上这些都会成为疯狂主要征象，成</w:t>
      </w:r>
      <w:r>
        <w:rPr>
          <w:rFonts w:ascii="宋体" w:hAnsi="宋体" w:cs="宋体" w:eastAsia="宋体"/>
          <w:sz w:val="39"/>
          <w:spacing w:val="0"/>
          <w:color w:val="000000"/>
          <w:b w:val="off"/>
          <w:i w:val="off"/>
        </w:rPr>
        <w:t>为其最基本的显现。但要在我们今日的目光中形成以上所</w:t>
      </w:r>
      <w:r>
        <w:rPr>
          <w:rFonts w:ascii="宋体" w:hAnsi="宋体" w:cs="宋体" w:eastAsia="宋体"/>
          <w:sz w:val="39"/>
          <w:spacing w:val="0"/>
          <w:color w:val="000000"/>
          <w:b w:val="off"/>
          <w:i w:val="off"/>
        </w:rPr>
        <w:t>陈述的意义整体，古典主义所进行的大变动却是有其必要</w:t>
      </w:r>
      <w:r>
        <w:rPr>
          <w:rFonts w:ascii="宋体" w:hAnsi="宋体" w:cs="宋体" w:eastAsia="宋体"/>
          <w:sz w:val="39"/>
          <w:spacing w:val="0"/>
          <w:color w:val="000000"/>
          <w:b w:val="off"/>
          <w:i w:val="off"/>
        </w:rPr>
        <w:t>的。由此，疯狂和整体伦理体验领域间的关系，便将受到重</w:t>
      </w:r>
      <w:r>
        <w:rPr>
          <w:rFonts w:ascii="宋体" w:hAnsi="宋体" w:cs="宋体" w:eastAsia="宋体"/>
          <w:sz w:val="39"/>
          <w:spacing w:val="0"/>
          <w:color w:val="000000"/>
          <w:b w:val="off"/>
          <w:i w:val="off"/>
        </w:rPr>
        <w:t>大调整。</w:t>
      </w:r>
      <w:bookmarkEnd w:id="2703"/>
    </w:p>
    <w:p>
      <w:pPr>
        <w:pageBreakBefore w:val="off"/>
        <w:tabs/>
        <w:wordWrap w:val="off"/>
        <w:spacing w:before="0" w:after="0" w:line="460" w:lineRule="exact"/>
        <w:ind w:left="0" w:right="0"/>
        <w:jc w:val="both"/>
        <w:textAlignment w:val="baseline"/>
        <w:rPr>
          <w:sz w:val="35"/>
        </w:rPr>
      </w:pPr>
      <w:bookmarkStart w:name="" w:id="2704"/>
      <w:r>
        <w:rPr>
          <w:rFonts w:ascii="宋体" w:hAnsi="宋体" w:cs="宋体" w:eastAsia="宋体"/>
          <w:sz w:val="35"/>
          <w:spacing w:val="0"/>
          <w:color w:val="000000"/>
          <w:b w:val="off"/>
          <w:i w:val="off"/>
        </w:rPr>
        <w:t/>
      </w:r>
      <w:bookmarkEnd w:id="2704"/>
    </w:p>
    <w:p>
      <w:pPr>
        <w:pageBreakBefore w:val="off"/>
        <w:tabs/>
        <w:wordWrap w:val="off"/>
        <w:spacing w:before="0" w:after="0" w:line="480" w:lineRule="atLeast"/>
        <w:ind w:left="300" w:right="0"/>
        <w:jc w:val="both"/>
        <w:textAlignment w:val="baseline"/>
        <w:rPr>
          <w:sz w:val="35"/>
        </w:rPr>
      </w:pPr>
      <w:bookmarkStart w:name="" w:id="2705"/>
      <w:r>
        <w:rPr>
          <w:rFonts w:ascii="宋体" w:hAnsi="宋体" w:cs="宋体" w:eastAsia="宋体"/>
          <w:sz w:val="35"/>
          <w:spacing w:val="0"/>
          <w:color w:val="000000"/>
          <w:b w:val="off"/>
          <w:i w:val="off"/>
        </w:rPr>
        <w:t>130</w:t>
      </w:r>
      <w:bookmarkEnd w:id="2705"/>
    </w:p>
    <w:p>
      <w:r>
        <w:t/>
      </w:r>
    </w:p>
    <w:p>
      <w:pPr>
        <w:sectPr>
          <w:footerReference r:id="rId418"/>
          <w:headerReference r:id="rId419" w:type="default"/>
          <w:type w:val="nextPage"/>
          <w:pgSz w:w="15660" w:h="23340"/>
          <w:pgMar w:left="2140" w:top="1980" w:right="2140" w:bottom="1980" w:header="1680" w:footer="1680"/>
          <w:cols w:num="1"/>
        </w:sectPr>
      </w:pPr>
    </w:p>
    <w:p>
      <w:pPr>
        <w:pageBreakBefore w:val="off"/>
        <w:tabs/>
        <w:wordWrap w:val="off"/>
        <w:spacing w:before="2200" w:after="0" w:line="740" w:lineRule="atLeast"/>
        <w:ind w:left="280" w:right="20" w:firstLine="860"/>
        <w:jc w:val="both"/>
        <w:textAlignment w:val="baseline"/>
        <w:rPr>
          <w:sz w:val="39"/>
        </w:rPr>
      </w:pPr>
      <w:bookmarkStart w:name="" w:id="2706"/>
      <w:r>
        <w:rPr>
          <w:rFonts w:ascii="宋体" w:hAnsi="宋体" w:cs="宋体" w:eastAsia="宋体"/>
          <w:sz w:val="39"/>
          <w:spacing w:val="0"/>
          <w:color w:val="000000"/>
          <w:b w:val="off"/>
          <w:i w:val="off"/>
        </w:rPr>
        <w:t>监禁措施一开始施行的最初几个月里，性病患者便划归</w:t>
      </w:r>
      <w:r>
        <w:rPr>
          <w:rFonts w:ascii="宋体" w:hAnsi="宋体" w:cs="宋体" w:eastAsia="宋体"/>
          <w:sz w:val="39"/>
          <w:spacing w:val="0"/>
          <w:color w:val="000000"/>
          <w:b w:val="off"/>
          <w:i w:val="off"/>
        </w:rPr>
        <w:t>收容总署全权管理。男性被遣送到比塞特院；女性则被送到</w:t>
      </w:r>
      <w:r>
        <w:rPr>
          <w:rFonts w:ascii="宋体" w:hAnsi="宋体" w:cs="宋体" w:eastAsia="宋体"/>
          <w:sz w:val="39"/>
          <w:spacing w:val="0"/>
          <w:color w:val="000000"/>
          <w:b w:val="off"/>
          <w:i w:val="off"/>
        </w:rPr>
        <w:t>硝石库院。巴黎医护院的医生甚至被禁止收容和治疗他们。</w:t>
      </w:r>
      <w:r>
        <w:rPr>
          <w:rFonts w:ascii="宋体" w:hAnsi="宋体" w:cs="宋体" w:eastAsia="宋体"/>
          <w:sz w:val="39"/>
          <w:spacing w:val="0"/>
          <w:color w:val="000000"/>
          <w:b w:val="off"/>
          <w:i w:val="off"/>
        </w:rPr>
        <w:t>如果院里例外地接纳其中的孕妇，那么她们的待遇也和别人</w:t>
      </w:r>
      <w:r>
        <w:rPr>
          <w:rFonts w:ascii="宋体" w:hAnsi="宋体" w:cs="宋体" w:eastAsia="宋体"/>
          <w:sz w:val="39"/>
          <w:spacing w:val="0"/>
          <w:color w:val="000000"/>
          <w:b w:val="off"/>
          <w:i w:val="off"/>
        </w:rPr>
        <w:t>不同：她们将由外科学徒接生。因此，收容总署必须接纳“腐</w:t>
      </w:r>
      <w:r>
        <w:rPr>
          <w:rFonts w:ascii="宋体" w:hAnsi="宋体" w:cs="宋体" w:eastAsia="宋体"/>
          <w:sz w:val="39"/>
          <w:spacing w:val="0"/>
          <w:color w:val="000000"/>
          <w:b w:val="off"/>
          <w:i w:val="off"/>
        </w:rPr>
        <w:t>败者”(gâtés)，但其接纳并非没有一定手续。他们必须偿付</w:t>
      </w:r>
      <w:r>
        <w:rPr>
          <w:rFonts w:ascii="宋体" w:hAnsi="宋体" w:cs="宋体" w:eastAsia="宋体"/>
          <w:sz w:val="39"/>
          <w:spacing w:val="0"/>
          <w:color w:val="000000"/>
          <w:b w:val="off"/>
          <w:i w:val="off"/>
        </w:rPr>
        <w:t>他们损坏公共道德的债务，而且要走上惩罚和悔罪的道路。</w:t>
      </w:r>
      <w:r>
        <w:rPr>
          <w:rFonts w:ascii="宋体" w:hAnsi="宋体" w:cs="宋体" w:eastAsia="宋体"/>
          <w:sz w:val="39"/>
          <w:spacing w:val="0"/>
          <w:color w:val="000000"/>
          <w:b w:val="off"/>
          <w:i w:val="off"/>
        </w:rPr>
        <w:t>这是一个准备，靠着它，才能重新回到过去因为罪愆而被赶</w:t>
      </w:r>
      <w:r>
        <w:rPr>
          <w:rFonts w:ascii="宋体" w:hAnsi="宋体" w:cs="宋体" w:eastAsia="宋体"/>
          <w:sz w:val="39"/>
          <w:spacing w:val="0"/>
          <w:color w:val="000000"/>
          <w:b w:val="off"/>
          <w:i w:val="off"/>
        </w:rPr>
        <w:t>出来的团体去。因此，如果没有证明，根本进不了“大邪恶”</w:t>
      </w:r>
      <w:r>
        <w:rPr>
          <w:rFonts w:ascii="宋体" w:hAnsi="宋体" w:cs="宋体" w:eastAsia="宋体"/>
          <w:sz w:val="39"/>
          <w:spacing w:val="0"/>
          <w:color w:val="000000"/>
          <w:b w:val="off"/>
          <w:i w:val="off"/>
        </w:rPr>
        <w:t>(grand mal)区：但这不是一张告解书，而是一张受罚证。于</w:t>
      </w:r>
      <w:r>
        <w:rPr>
          <w:rFonts w:ascii="宋体" w:hAnsi="宋体" w:cs="宋体" w:eastAsia="宋体"/>
          <w:sz w:val="39"/>
          <w:spacing w:val="0"/>
          <w:color w:val="000000"/>
          <w:b w:val="off"/>
          <w:i w:val="off"/>
        </w:rPr>
        <w:t>是，在经过一番讨论后，总署办公室于1679年决定：“所有性</w:t>
      </w:r>
      <w:r>
        <w:rPr>
          <w:rFonts w:ascii="宋体" w:hAnsi="宋体" w:cs="宋体" w:eastAsia="宋体"/>
          <w:sz w:val="39"/>
          <w:spacing w:val="0"/>
          <w:color w:val="000000"/>
          <w:b w:val="off"/>
          <w:i w:val="off"/>
        </w:rPr>
        <w:t>病患者，只有在受过惩戒之后，才会受到接纳，而且先要鞭打</w:t>
      </w:r>
      <w:r>
        <w:rPr>
          <w:rFonts w:ascii="宋体" w:hAnsi="宋体" w:cs="宋体" w:eastAsia="宋体"/>
          <w:sz w:val="39"/>
          <w:spacing w:val="0"/>
          <w:color w:val="000000"/>
          <w:b w:val="off"/>
          <w:i w:val="off"/>
        </w:rPr>
        <w:t>一遍，这一点必须在他们的递解票上证明清楚。”⑦</w:t>
      </w:r>
      <w:bookmarkEnd w:id="2706"/>
    </w:p>
    <w:p>
      <w:pPr>
        <w:pageBreakBefore w:val="off"/>
        <w:tabs/>
        <w:wordWrap w:val="off"/>
        <w:spacing w:before="0" w:after="0" w:line="740" w:lineRule="atLeast"/>
        <w:ind w:left="280" w:right="0" w:firstLine="860"/>
        <w:jc w:val="both"/>
        <w:textAlignment w:val="baseline"/>
        <w:rPr>
          <w:sz w:val="39"/>
        </w:rPr>
      </w:pPr>
      <w:bookmarkStart w:name="" w:id="2707"/>
      <w:r>
        <w:rPr>
          <w:rFonts w:ascii="宋体" w:hAnsi="宋体" w:cs="宋体" w:eastAsia="宋体"/>
          <w:sz w:val="39"/>
          <w:spacing w:val="0"/>
          <w:color w:val="000000"/>
          <w:b w:val="off"/>
          <w:i w:val="off"/>
        </w:rPr>
        <w:t>起初，性病患者和其他大灾变的受害者，其待遇并无不</w:t>
      </w:r>
      <w:r>
        <w:rPr>
          <w:rFonts w:ascii="宋体" w:hAnsi="宋体" w:cs="宋体" w:eastAsia="宋体"/>
          <w:sz w:val="39"/>
          <w:spacing w:val="0"/>
          <w:color w:val="000000"/>
          <w:b w:val="off"/>
          <w:i w:val="off"/>
        </w:rPr>
        <w:t>同。这些灾难比如“饥荒、瘟疫和其他创伤”，而对此马克西</w:t>
      </w:r>
      <w:r>
        <w:rPr>
          <w:rFonts w:ascii="宋体" w:hAnsi="宋体" w:cs="宋体" w:eastAsia="宋体"/>
          <w:sz w:val="39"/>
          <w:spacing w:val="0"/>
          <w:color w:val="000000"/>
          <w:b w:val="off"/>
          <w:i w:val="off"/>
        </w:rPr>
        <w:t>米连(Maximilien)曾于 1495年在渥姆斯议会(la Diète de</w:t>
      </w:r>
      <w:r>
        <w:rPr>
          <w:rFonts w:ascii="宋体" w:hAnsi="宋体" w:cs="宋体" w:eastAsia="宋体"/>
          <w:sz w:val="39"/>
          <w:spacing w:val="0"/>
          <w:color w:val="000000"/>
          <w:b w:val="off"/>
          <w:i w:val="off"/>
        </w:rPr>
        <w:t>Worms)上说过，它们乃是上帝为了惩罚人类而降下人世的</w:t>
      </w:r>
      <w:r>
        <w:rPr>
          <w:rFonts w:ascii="宋体" w:hAnsi="宋体" w:cs="宋体" w:eastAsia="宋体"/>
          <w:sz w:val="39"/>
          <w:spacing w:val="0"/>
          <w:color w:val="000000"/>
          <w:b w:val="off"/>
          <w:i w:val="off"/>
        </w:rPr>
        <w:t>大灾。作为惩罚，它们的价值只存在于其普遍性，并非任何</w:t>
      </w:r>
      <w:r>
        <w:rPr>
          <w:rFonts w:ascii="宋体" w:hAnsi="宋体" w:cs="宋体" w:eastAsia="宋体"/>
          <w:sz w:val="39"/>
          <w:spacing w:val="0"/>
          <w:color w:val="000000"/>
          <w:b w:val="off"/>
          <w:i w:val="off"/>
        </w:rPr>
        <w:t>特殊不道德行为的制裁。在巴黎，那些患了“拿坡里病”</w:t>
      </w:r>
      <w:r>
        <w:rPr>
          <w:rFonts w:ascii="宋体" w:hAnsi="宋体" w:cs="宋体" w:eastAsia="宋体"/>
          <w:sz w:val="39"/>
          <w:spacing w:val="0"/>
          <w:color w:val="000000"/>
          <w:b w:val="off"/>
          <w:i w:val="off"/>
        </w:rPr>
        <w:t>(mal de Naples)的患者过去为巴黎医护院所接纳；而且就像</w:t>
      </w:r>
      <w:r>
        <w:rPr>
          <w:rFonts w:ascii="宋体" w:hAnsi="宋体" w:cs="宋体" w:eastAsia="宋体"/>
          <w:sz w:val="39"/>
          <w:spacing w:val="0"/>
          <w:color w:val="000000"/>
          <w:b w:val="off"/>
          <w:i w:val="off"/>
        </w:rPr>
        <w:t>在天主教世界的所有其他医院一样，他们只被课以简单而纯</w:t>
      </w:r>
      <w:r>
        <w:rPr>
          <w:rFonts w:ascii="宋体" w:hAnsi="宋体" w:cs="宋体" w:eastAsia="宋体"/>
          <w:sz w:val="39"/>
          <w:spacing w:val="0"/>
          <w:color w:val="000000"/>
          <w:u w:val="single"/>
          <w:b w:val="off"/>
          <w:i w:val="off"/>
        </w:rPr>
        <w:t xml:space="preserve">              </w:t>
      </w:r>
      <w:bookmarkEnd w:id="2707"/>
    </w:p>
    <w:p>
      <w:pPr>
        <w:pageBreakBefore w:val="off"/>
        <w:tabs/>
        <w:wordWrap w:val="off"/>
        <w:spacing w:before="240" w:after="0" w:line="540" w:lineRule="atLeast"/>
        <w:ind w:left="280" w:right="40" w:firstLine="580"/>
        <w:jc w:val="both"/>
        <w:textAlignment w:val="baseline"/>
        <w:rPr>
          <w:sz w:val="25"/>
        </w:rPr>
      </w:pPr>
      <w:bookmarkStart w:name="" w:id="2708"/>
      <w:r>
        <w:rPr>
          <w:rFonts w:ascii="仿宋" w:hAnsi="仿宋" w:cs="仿宋" w:eastAsia="仿宋"/>
          <w:sz w:val="25"/>
          <w:spacing w:val="0"/>
          <w:color w:val="000000"/>
          <w:b w:val="off"/>
          <w:i w:val="off"/>
        </w:rPr>
        <w:t>⑦ 《收容总署议事记录》(Délibération de l'Hôpital général)。(收容总署史)</w:t>
      </w:r>
      <w:r>
        <w:rPr>
          <w:rFonts w:ascii="楷体" w:hAnsi="楷体" w:cs="楷体" w:eastAsia="楷体"/>
          <w:sz w:val="25"/>
          <w:spacing w:val="0"/>
          <w:color w:val="000000"/>
          <w:b w:val="off"/>
          <w:i w:val="off"/>
        </w:rPr>
        <w:t>(Histoire de l'Hôpital général)。</w:t>
      </w:r>
      <w:bookmarkEnd w:id="2708"/>
    </w:p>
    <w:p>
      <w:pPr>
        <w:pageBreakBefore w:val="off"/>
        <w:tabs/>
        <w:wordWrap w:val="off"/>
        <w:spacing w:before="0" w:after="0" w:line="460" w:lineRule="atLeast"/>
        <w:ind w:left="0" w:right="240"/>
        <w:jc w:val="right"/>
        <w:textAlignment w:val="baseline"/>
        <w:rPr>
          <w:sz w:val="34"/>
        </w:rPr>
      </w:pPr>
      <w:bookmarkStart w:name="" w:id="2709"/>
      <w:r>
        <w:rPr>
          <w:rFonts w:ascii="仿宋" w:hAnsi="仿宋" w:cs="仿宋" w:eastAsia="仿宋"/>
          <w:sz w:val="34"/>
          <w:spacing w:val="0"/>
          <w:color w:val="000000"/>
          <w:b w:val="off"/>
          <w:i w:val="off"/>
        </w:rPr>
        <w:t>131</w:t>
      </w:r>
      <w:bookmarkEnd w:id="2709"/>
    </w:p>
    <w:p>
      <w:r>
        <w:t/>
      </w:r>
    </w:p>
    <w:p>
      <w:pPr>
        <w:sectPr>
          <w:footerReference r:id="rId420"/>
          <w:headerReference r:id="rId421" w:type="default"/>
          <w:type w:val="nextPage"/>
          <w:pgSz w:w="15660" w:h="23340"/>
          <w:pgMar w:left="2020" w:top="1980" w:right="2020" w:bottom="1980" w:header="1680" w:footer="1680"/>
          <w:cols w:num="1"/>
        </w:sectPr>
      </w:pPr>
    </w:p>
    <w:p>
      <w:pPr>
        <w:pageBreakBefore w:val="off"/>
        <w:tabs/>
        <w:wordWrap w:val="off"/>
        <w:spacing w:before="880" w:after="0" w:line="720" w:lineRule="atLeast"/>
        <w:ind w:left="0" w:right="60"/>
        <w:jc w:val="both"/>
        <w:textAlignment w:val="baseline"/>
        <w:rPr>
          <w:sz w:val="43"/>
        </w:rPr>
      </w:pPr>
      <w:bookmarkStart w:name="" w:id="2710"/>
      <w:r>
        <w:rPr>
          <w:rFonts w:ascii="宋体" w:hAnsi="宋体" w:cs="宋体" w:eastAsia="宋体"/>
          <w:sz w:val="43"/>
          <w:spacing w:val="0"/>
          <w:color w:val="000000"/>
          <w:b w:val="off"/>
          <w:i w:val="off"/>
        </w:rPr>
        <w:t>粹的告解罢了：就这一点而言，其待遇和其他病人并无不同。</w:t>
      </w:r>
      <w:r>
        <w:rPr>
          <w:rFonts w:ascii="宋体" w:hAnsi="宋体" w:cs="宋体" w:eastAsia="宋体"/>
          <w:sz w:val="43"/>
          <w:spacing w:val="0"/>
          <w:color w:val="000000"/>
          <w:b w:val="off"/>
          <w:i w:val="off"/>
        </w:rPr>
        <w:t>到了文艺复兴时代末期，人们开始以一种新的眼光看他们。</w:t>
      </w:r>
      <w:r>
        <w:rPr>
          <w:rFonts w:ascii="宋体" w:hAnsi="宋体" w:cs="宋体" w:eastAsia="宋体"/>
          <w:sz w:val="43"/>
          <w:spacing w:val="0"/>
          <w:color w:val="000000"/>
          <w:b w:val="off"/>
          <w:i w:val="off"/>
        </w:rPr>
        <w:t>依照依迪耶里·德·爱里(Thierry de Héry)的说法，所有一</w:t>
      </w:r>
      <w:r>
        <w:rPr>
          <w:rFonts w:ascii="宋体" w:hAnsi="宋体" w:cs="宋体" w:eastAsia="宋体"/>
          <w:sz w:val="43"/>
          <w:spacing w:val="0"/>
          <w:color w:val="000000"/>
          <w:b w:val="off"/>
          <w:i w:val="off"/>
        </w:rPr>
        <w:t>般援引的理由，如腐败的空气、水的污染，都不能够解释这样</w:t>
      </w:r>
      <w:r>
        <w:rPr>
          <w:rFonts w:ascii="宋体" w:hAnsi="宋体" w:cs="宋体" w:eastAsia="宋体"/>
          <w:sz w:val="43"/>
          <w:spacing w:val="0"/>
          <w:color w:val="000000"/>
          <w:b w:val="off"/>
          <w:i w:val="off"/>
        </w:rPr>
        <w:t>的疾病：“因此，我们必须将病因归于万物的创造者和恕免者</w:t>
      </w:r>
      <w:r>
        <w:rPr>
          <w:rFonts w:ascii="宋体" w:hAnsi="宋体" w:cs="宋体" w:eastAsia="宋体"/>
          <w:sz w:val="43"/>
          <w:spacing w:val="0"/>
          <w:color w:val="000000"/>
          <w:b w:val="off"/>
          <w:i w:val="off"/>
        </w:rPr>
        <w:t>的愤怒及许可，它将这项疾病归咎于人类的过度淫荡、活跃、</w:t>
      </w:r>
      <w:r>
        <w:rPr>
          <w:rFonts w:ascii="宋体" w:hAnsi="宋体" w:cs="宋体" w:eastAsia="宋体"/>
          <w:sz w:val="43"/>
          <w:spacing w:val="0"/>
          <w:color w:val="000000"/>
          <w:b w:val="off"/>
          <w:i w:val="off"/>
        </w:rPr>
        <w:t>好色的欲望，乃允许如此的疾病在人间流行，以便报复及惩</w:t>
      </w:r>
      <w:r>
        <w:rPr>
          <w:rFonts w:ascii="宋体" w:hAnsi="宋体" w:cs="宋体" w:eastAsia="宋体"/>
          <w:sz w:val="43"/>
          <w:spacing w:val="0"/>
          <w:color w:val="000000"/>
          <w:b w:val="off"/>
          <w:i w:val="off"/>
        </w:rPr>
        <w:t>罚淫侈的大罪。正如上帝曾命令摩西在法老王面前将沙尘</w:t>
      </w:r>
      <w:r>
        <w:rPr>
          <w:rFonts w:ascii="宋体" w:hAnsi="宋体" w:cs="宋体" w:eastAsia="宋体"/>
          <w:sz w:val="43"/>
          <w:spacing w:val="0"/>
          <w:color w:val="000000"/>
          <w:b w:val="off"/>
          <w:i w:val="off"/>
        </w:rPr>
        <w:t>抛入空中，使得埃及全国人兽罹患脓肿。”⑧在1590年左右，</w:t>
      </w:r>
      <w:r>
        <w:rPr>
          <w:rFonts w:ascii="宋体" w:hAnsi="宋体" w:cs="宋体" w:eastAsia="宋体"/>
          <w:sz w:val="43"/>
          <w:spacing w:val="0"/>
          <w:color w:val="000000"/>
          <w:b w:val="off"/>
          <w:i w:val="off"/>
        </w:rPr>
        <w:t>决定排除性病患者的时候，巴黎医护院就有二百名以上这类</w:t>
      </w:r>
      <w:r>
        <w:rPr>
          <w:rFonts w:ascii="宋体" w:hAnsi="宋体" w:cs="宋体" w:eastAsia="宋体"/>
          <w:sz w:val="43"/>
          <w:spacing w:val="0"/>
          <w:color w:val="000000"/>
          <w:b w:val="off"/>
          <w:i w:val="off"/>
        </w:rPr>
        <w:t>病人。他们被人放逐离去，但这项流放一点也不是为了治疗</w:t>
      </w:r>
      <w:r>
        <w:rPr>
          <w:rFonts w:ascii="宋体" w:hAnsi="宋体" w:cs="宋体" w:eastAsia="宋体"/>
          <w:sz w:val="43"/>
          <w:spacing w:val="0"/>
          <w:color w:val="000000"/>
          <w:b w:val="off"/>
          <w:i w:val="off"/>
        </w:rPr>
        <w:t>而做的孤立，而是一种隔离。首先他们寄居在十分接近圣母</w:t>
      </w:r>
      <w:r>
        <w:rPr>
          <w:rFonts w:ascii="宋体" w:hAnsi="宋体" w:cs="宋体" w:eastAsia="宋体"/>
          <w:sz w:val="43"/>
          <w:spacing w:val="0"/>
          <w:color w:val="000000"/>
          <w:b w:val="off"/>
          <w:i w:val="off"/>
        </w:rPr>
        <w:t>院的几间木板破房子里。然后，人们把他们流放到城市尽头</w:t>
      </w:r>
      <w:r>
        <w:rPr>
          <w:rFonts w:ascii="宋体" w:hAnsi="宋体" w:cs="宋体" w:eastAsia="宋体"/>
          <w:sz w:val="43"/>
          <w:spacing w:val="0"/>
          <w:color w:val="000000"/>
          <w:b w:val="off"/>
          <w:i w:val="off"/>
        </w:rPr>
        <w:t>的圣日耳曼德培区；但他们的供养花费不赀，而且又造成秩</w:t>
      </w:r>
      <w:r>
        <w:rPr>
          <w:rFonts w:ascii="宋体" w:hAnsi="宋体" w:cs="宋体" w:eastAsia="宋体"/>
          <w:sz w:val="43"/>
          <w:spacing w:val="0"/>
          <w:color w:val="000000"/>
          <w:b w:val="off"/>
          <w:i w:val="off"/>
        </w:rPr>
        <w:t>序大乱。不无一番困难，他们再度获准进入巴黎医护院，直</w:t>
      </w:r>
      <w:r>
        <w:rPr>
          <w:rFonts w:ascii="宋体" w:hAnsi="宋体" w:cs="宋体" w:eastAsia="宋体"/>
          <w:sz w:val="43"/>
          <w:spacing w:val="0"/>
          <w:color w:val="000000"/>
          <w:b w:val="off"/>
          <w:i w:val="off"/>
        </w:rPr>
        <w:t>到最后，才在收容总署辖内收容所围墙之间找到栖身</w:t>
      </w:r>
      <w:r>
        <w:rPr>
          <w:rFonts w:ascii="宋体" w:hAnsi="宋体" w:cs="宋体" w:eastAsia="宋体"/>
          <w:sz w:val="43"/>
          <w:spacing w:val="0"/>
          <w:color w:val="000000"/>
          <w:b w:val="off"/>
          <w:i w:val="off"/>
        </w:rPr>
        <w:t>之处。⑨</w:t>
      </w:r>
      <w:bookmarkEnd w:id="2710"/>
    </w:p>
    <w:p>
      <w:pPr>
        <w:pageBreakBefore w:val="off"/>
        <w:tabs/>
        <w:wordWrap w:val="off"/>
        <w:spacing w:before="0" w:after="0" w:line="720" w:lineRule="atLeast"/>
        <w:ind w:left="100" w:right="60" w:firstLine="900"/>
        <w:jc w:val="both"/>
        <w:textAlignment w:val="baseline"/>
        <w:rPr>
          <w:sz w:val="43"/>
        </w:rPr>
      </w:pPr>
      <w:bookmarkStart w:name="" w:id="2711"/>
      <w:r>
        <w:rPr>
          <w:rFonts w:ascii="宋体" w:hAnsi="宋体" w:cs="宋体" w:eastAsia="宋体"/>
          <w:sz w:val="43"/>
          <w:spacing w:val="0"/>
          <w:color w:val="000000"/>
          <w:b w:val="off"/>
          <w:i w:val="off"/>
        </w:rPr>
        <w:t>也就是在这个时候，而且只有在这个时候，才制订了</w:t>
      </w:r>
      <w:r>
        <w:rPr>
          <w:rFonts w:ascii="宋体" w:hAnsi="宋体" w:cs="宋体" w:eastAsia="宋体"/>
          <w:sz w:val="43"/>
          <w:spacing w:val="0"/>
          <w:color w:val="000000"/>
          <w:b w:val="off"/>
          <w:i w:val="off"/>
        </w:rPr>
        <w:t>这整套仪式：在同一净化意图中，把鞭笞、传统医疗以及悔</w:t>
      </w:r>
      <w:r>
        <w:rPr>
          <w:rFonts w:ascii="宋体" w:hAnsi="宋体" w:cs="宋体" w:eastAsia="宋体"/>
          <w:sz w:val="43"/>
          <w:spacing w:val="0"/>
          <w:color w:val="000000"/>
          <w:b w:val="off"/>
          <w:i w:val="off"/>
        </w:rPr>
        <w:t>罪仪式放在一起。惩罚的意图，而且是对个人的惩罚，这</w:t>
      </w:r>
      <w:r>
        <w:rPr>
          <w:rFonts w:ascii="宋体" w:hAnsi="宋体" w:cs="宋体" w:eastAsia="宋体"/>
          <w:sz w:val="43"/>
          <w:spacing w:val="0"/>
          <w:color w:val="000000"/>
          <w:b w:val="off"/>
          <w:i w:val="off"/>
        </w:rPr>
        <w:t>时变得非常明确。灾难于此失去它的末世性格；它现在是</w:t>
      </w:r>
      <w:bookmarkEnd w:id="2711"/>
    </w:p>
    <w:p>
      <w:pPr>
        <w:pageBreakBefore w:val="off"/>
        <w:tabs/>
        <w:wordWrap w:val="off"/>
        <w:spacing w:before="0" w:after="0" w:line="720" w:lineRule="atLeast"/>
        <w:ind w:left="160" w:right="0"/>
        <w:jc w:val="both"/>
        <w:textAlignment w:val="baseline"/>
        <w:rPr>
          <w:sz w:val="43"/>
        </w:rPr>
      </w:pPr>
      <w:bookmarkStart w:name="" w:id="2712"/>
      <w:r>
        <w:rPr>
          <w:rFonts w:ascii="宋体" w:hAnsi="宋体" w:cs="宋体" w:eastAsia="宋体"/>
          <w:sz w:val="43"/>
          <w:spacing w:val="0"/>
          <w:color w:val="000000"/>
          <w:u w:val="single"/>
          <w:b w:val="off"/>
          <w:i w:val="off"/>
        </w:rPr>
        <w:t xml:space="preserve">             </w:t>
      </w:r>
      <w:bookmarkEnd w:id="2712"/>
    </w:p>
    <w:p>
      <w:pPr>
        <w:pageBreakBefore w:val="off"/>
        <w:tabs/>
        <w:wordWrap w:val="off"/>
        <w:spacing w:before="240" w:after="0" w:line="520" w:lineRule="atLeast"/>
        <w:ind w:left="100" w:right="0" w:firstLine="620"/>
        <w:jc w:val="both"/>
        <w:textAlignment w:val="baseline"/>
        <w:rPr>
          <w:sz w:val="28"/>
        </w:rPr>
      </w:pPr>
      <w:bookmarkStart w:name="" w:id="2713"/>
      <w:r>
        <w:rPr>
          <w:rFonts w:ascii="TimesNewRoman" w:hAnsi="TimesNewRoman" w:cs="TimesNewRoman" w:eastAsia="TimesNewRoman"/>
          <w:sz w:val="28"/>
          <w:spacing w:val="0"/>
          <w:color w:val="000000"/>
          <w:b w:val="off"/>
          <w:i w:val="off"/>
        </w:rPr>
        <w:t xml:space="preserve">⑧  依迪耶里·德·爱里，《性病疗法》(La Méthode curative de la maladie </w:t>
      </w:r>
      <w:r>
        <w:rPr>
          <w:rFonts w:ascii="宋体" w:hAnsi="宋体" w:cs="宋体" w:eastAsia="宋体"/>
          <w:sz w:val="28"/>
          <w:spacing w:val="0"/>
          <w:color w:val="000000"/>
          <w:b w:val="off"/>
          <w:i w:val="off"/>
        </w:rPr>
        <w:t>vénérienne),1569, pp.3 &amp; 4。</w:t>
      </w:r>
      <w:bookmarkEnd w:id="2713"/>
    </w:p>
    <w:p>
      <w:pPr>
        <w:pageBreakBefore w:val="off"/>
        <w:tabs/>
        <w:wordWrap w:val="off"/>
        <w:spacing w:before="0" w:after="0" w:line="520" w:lineRule="atLeast"/>
        <w:ind w:left="100" w:right="40" w:firstLine="620"/>
        <w:jc w:val="both"/>
        <w:textAlignment w:val="baseline"/>
        <w:rPr>
          <w:sz w:val="28"/>
        </w:rPr>
      </w:pPr>
      <w:bookmarkStart w:name="" w:id="2714"/>
      <w:r>
        <w:rPr>
          <w:rFonts w:ascii="TimesNewRoman" w:hAnsi="TimesNewRoman" w:cs="TimesNewRoman" w:eastAsia="TimesNewRoman"/>
          <w:sz w:val="28"/>
          <w:spacing w:val="0"/>
          <w:color w:val="000000"/>
          <w:b w:val="off"/>
          <w:i w:val="off"/>
        </w:rPr>
        <w:t>⑨  这里还要加上南方医护院( l'Hôpital du Midi)。参考 Pignot，《南方医护院</w:t>
      </w:r>
      <w:r>
        <w:rPr>
          <w:rFonts w:ascii="TimesNewRoman" w:hAnsi="TimesNewRoman" w:cs="TimesNewRoman" w:eastAsia="TimesNewRoman"/>
          <w:sz w:val="28"/>
          <w:spacing w:val="0"/>
          <w:color w:val="000000"/>
          <w:b w:val="off"/>
          <w:i w:val="off"/>
        </w:rPr>
        <w:t>及其起源》(L'Hôpital du Midi et ses origines), Paris,1885。</w:t>
      </w:r>
      <w:bookmarkEnd w:id="2714"/>
    </w:p>
    <w:p>
      <w:pPr>
        <w:pageBreakBefore w:val="off"/>
        <w:tabs/>
        <w:wordWrap w:val="off"/>
        <w:spacing w:before="0" w:after="0" w:line="460" w:lineRule="atLeast"/>
        <w:ind w:left="360" w:right="0"/>
        <w:jc w:val="both"/>
        <w:textAlignment w:val="baseline"/>
        <w:rPr>
          <w:sz w:val="34"/>
        </w:rPr>
      </w:pPr>
      <w:bookmarkStart w:name="" w:id="2715"/>
      <w:r>
        <w:rPr>
          <w:rFonts w:ascii="宋体" w:hAnsi="宋体" w:cs="宋体" w:eastAsia="宋体"/>
          <w:sz w:val="34"/>
          <w:spacing w:val="0"/>
          <w:color w:val="000000"/>
          <w:b w:val="off"/>
          <w:i w:val="off"/>
        </w:rPr>
        <w:t>132</w:t>
      </w:r>
      <w:bookmarkEnd w:id="2715"/>
    </w:p>
    <w:p>
      <w:r>
        <w:t/>
      </w:r>
    </w:p>
    <w:p>
      <w:pPr>
        <w:sectPr>
          <w:footerReference r:id="rId422"/>
          <w:headerReference r:id="rId423" w:type="default"/>
          <w:type w:val="nextPage"/>
          <w:pgSz w:w="15660" w:h="23340"/>
          <w:pgMar w:left="2120" w:top="1980" w:right="2120" w:bottom="1980" w:header="1680" w:footer="1680"/>
          <w:cols w:num="1"/>
        </w:sectPr>
      </w:pPr>
    </w:p>
    <w:p>
      <w:pPr>
        <w:pageBreakBefore w:val="off"/>
        <w:tabs/>
        <w:wordWrap w:val="off"/>
        <w:spacing w:before="1000" w:after="0" w:line="720" w:lineRule="atLeast"/>
        <w:ind w:left="480" w:right="20"/>
        <w:jc w:val="both"/>
        <w:textAlignment w:val="baseline"/>
        <w:rPr>
          <w:sz w:val="43"/>
        </w:rPr>
      </w:pPr>
      <w:bookmarkStart w:name="" w:id="2716"/>
      <w:r>
        <w:rPr>
          <w:rFonts w:ascii="宋体" w:hAnsi="宋体" w:cs="宋体" w:eastAsia="宋体"/>
          <w:sz w:val="43"/>
          <w:spacing w:val="0"/>
          <w:color w:val="000000"/>
          <w:b w:val="off"/>
          <w:i w:val="off"/>
        </w:rPr>
        <w:t>在非常特定的地方指出了一项罪行。尚且，“大邪恶”如果</w:t>
      </w:r>
      <w:r>
        <w:rPr>
          <w:rFonts w:ascii="宋体" w:hAnsi="宋体" w:cs="宋体" w:eastAsia="宋体"/>
          <w:sz w:val="43"/>
          <w:spacing w:val="0"/>
          <w:color w:val="000000"/>
          <w:b w:val="off"/>
          <w:i w:val="off"/>
        </w:rPr>
        <w:t>要用这些净化仪式对待，乃是因为它的起因被认为是内心</w:t>
      </w:r>
      <w:r>
        <w:rPr>
          <w:rFonts w:ascii="宋体" w:hAnsi="宋体" w:cs="宋体" w:eastAsia="宋体"/>
          <w:sz w:val="43"/>
          <w:spacing w:val="0"/>
          <w:color w:val="000000"/>
          <w:b w:val="off"/>
          <w:i w:val="off"/>
        </w:rPr>
        <w:t>的混乱，而其罪愆则来自罪人坚定的犯罪意图。收容总署</w:t>
      </w:r>
      <w:r>
        <w:rPr>
          <w:rFonts w:ascii="宋体" w:hAnsi="宋体" w:cs="宋体" w:eastAsia="宋体"/>
          <w:sz w:val="43"/>
          <w:spacing w:val="0"/>
          <w:color w:val="000000"/>
          <w:b w:val="off"/>
          <w:i w:val="off"/>
        </w:rPr>
        <w:t>的规章在这里毫不暧昧：上述措施“当然”只对“那些因其</w:t>
      </w:r>
      <w:r>
        <w:rPr>
          <w:rFonts w:ascii="宋体" w:hAnsi="宋体" w:cs="宋体" w:eastAsia="宋体"/>
          <w:sz w:val="43"/>
          <w:spacing w:val="0"/>
          <w:color w:val="000000"/>
          <w:b w:val="off"/>
          <w:i w:val="off"/>
        </w:rPr>
        <w:t>混乱或放纵而患此病的男女才会生效，而非针对那些因为</w:t>
      </w:r>
      <w:r>
        <w:rPr>
          <w:rFonts w:ascii="宋体" w:hAnsi="宋体" w:cs="宋体" w:eastAsia="宋体"/>
          <w:sz w:val="43"/>
          <w:spacing w:val="0"/>
          <w:color w:val="000000"/>
          <w:b w:val="off"/>
          <w:i w:val="off"/>
        </w:rPr>
        <w:t>结婚或其他原因感染此病的人，比如因为丈夫而感染的妻</w:t>
      </w:r>
      <w:r>
        <w:rPr>
          <w:rFonts w:ascii="宋体" w:hAnsi="宋体" w:cs="宋体" w:eastAsia="宋体"/>
          <w:sz w:val="43"/>
          <w:spacing w:val="0"/>
          <w:color w:val="000000"/>
          <w:b w:val="off"/>
          <w:i w:val="off"/>
        </w:rPr>
        <w:t>子，或因为婴儿而感染的奶妈。”⑩这个病痛不再被当作世</w:t>
      </w:r>
      <w:r>
        <w:rPr>
          <w:rFonts w:ascii="宋体" w:hAnsi="宋体" w:cs="宋体" w:eastAsia="宋体"/>
          <w:sz w:val="43"/>
          <w:spacing w:val="0"/>
          <w:color w:val="000000"/>
          <w:b w:val="off"/>
          <w:i w:val="off"/>
        </w:rPr>
        <w:t>界的宿命；它现在的思考脉络，乃是根据意图逻辑的透明</w:t>
      </w:r>
      <w:r>
        <w:rPr>
          <w:rFonts w:ascii="宋体" w:hAnsi="宋体" w:cs="宋体" w:eastAsia="宋体"/>
          <w:sz w:val="43"/>
          <w:spacing w:val="0"/>
          <w:color w:val="000000"/>
          <w:b w:val="off"/>
          <w:i w:val="off"/>
        </w:rPr>
        <w:t>律法。</w:t>
      </w:r>
      <w:bookmarkEnd w:id="2716"/>
    </w:p>
    <w:p>
      <w:pPr>
        <w:pageBreakBefore w:val="off"/>
        <w:tabs/>
        <w:wordWrap w:val="off"/>
        <w:spacing w:before="0" w:after="0" w:line="720" w:lineRule="atLeast"/>
        <w:ind w:left="480" w:right="20" w:firstLine="860"/>
        <w:jc w:val="both"/>
        <w:textAlignment w:val="baseline"/>
        <w:rPr>
          <w:sz w:val="43"/>
        </w:rPr>
      </w:pPr>
      <w:bookmarkStart w:name="" w:id="2717"/>
      <w:r>
        <w:rPr>
          <w:rFonts w:ascii="宋体" w:hAnsi="宋体" w:cs="宋体" w:eastAsia="宋体"/>
          <w:sz w:val="43"/>
          <w:spacing w:val="0"/>
          <w:color w:val="000000"/>
          <w:b w:val="off"/>
          <w:i w:val="off"/>
        </w:rPr>
        <w:t>做了这些区别，而最初的惩罚也实施之后，性病患者便</w:t>
      </w:r>
      <w:r>
        <w:rPr>
          <w:rFonts w:ascii="宋体" w:hAnsi="宋体" w:cs="宋体" w:eastAsia="宋体"/>
          <w:sz w:val="43"/>
          <w:spacing w:val="0"/>
          <w:color w:val="000000"/>
          <w:b w:val="off"/>
          <w:i w:val="off"/>
        </w:rPr>
        <w:t>可为总署接纳。老实说，他们是被堆在一起。1781年，比</w:t>
      </w:r>
      <w:r>
        <w:rPr>
          <w:rFonts w:ascii="宋体" w:hAnsi="宋体" w:cs="宋体" w:eastAsia="宋体"/>
          <w:sz w:val="43"/>
          <w:spacing w:val="0"/>
          <w:color w:val="000000"/>
          <w:b w:val="off"/>
          <w:i w:val="off"/>
        </w:rPr>
        <w:t>塞特院的圣斗斯他希区有一百三十八个男人，却只有六十</w:t>
      </w:r>
      <w:r>
        <w:rPr>
          <w:rFonts w:ascii="宋体" w:hAnsi="宋体" w:cs="宋体" w:eastAsia="宋体"/>
          <w:sz w:val="43"/>
          <w:spacing w:val="0"/>
          <w:color w:val="000000"/>
          <w:b w:val="off"/>
          <w:i w:val="off"/>
        </w:rPr>
        <w:t>个床位；硝石库院为二百二十四个女人安排了一百二十五</w:t>
      </w:r>
      <w:r>
        <w:rPr>
          <w:rFonts w:ascii="宋体" w:hAnsi="宋体" w:cs="宋体" w:eastAsia="宋体"/>
          <w:sz w:val="43"/>
          <w:spacing w:val="0"/>
          <w:color w:val="000000"/>
          <w:b w:val="off"/>
          <w:i w:val="off"/>
        </w:rPr>
        <w:t>个床位，收在悲怜区。病状末期的患者，就任由他们死去。</w:t>
      </w:r>
      <w:r>
        <w:rPr>
          <w:rFonts w:ascii="宋体" w:hAnsi="宋体" w:cs="宋体" w:eastAsia="宋体"/>
          <w:sz w:val="43"/>
          <w:spacing w:val="0"/>
          <w:color w:val="000000"/>
          <w:b w:val="off"/>
          <w:i w:val="off"/>
        </w:rPr>
        <w:t>其他人则要接受“大疗法”(Grands Remèdes):其疗期从未</w:t>
      </w:r>
      <w:r>
        <w:rPr>
          <w:rFonts w:ascii="宋体" w:hAnsi="宋体" w:cs="宋体" w:eastAsia="宋体"/>
          <w:sz w:val="43"/>
          <w:spacing w:val="0"/>
          <w:color w:val="000000"/>
          <w:b w:val="off"/>
          <w:i w:val="off"/>
        </w:rPr>
        <w:t>超过但也很少低于六个星期；十分自然地，从放血开始，随</w:t>
      </w:r>
      <w:r>
        <w:rPr>
          <w:rFonts w:ascii="宋体" w:hAnsi="宋体" w:cs="宋体" w:eastAsia="宋体"/>
          <w:sz w:val="43"/>
          <w:spacing w:val="0"/>
          <w:color w:val="000000"/>
          <w:b w:val="off"/>
          <w:i w:val="off"/>
        </w:rPr>
        <w:t>后就立即催泻；有一个星期，以每天大约两个小时的比例</w:t>
      </w:r>
      <w:r>
        <w:rPr>
          <w:rFonts w:ascii="宋体" w:hAnsi="宋体" w:cs="宋体" w:eastAsia="宋体"/>
          <w:sz w:val="43"/>
          <w:spacing w:val="0"/>
          <w:color w:val="000000"/>
          <w:b w:val="off"/>
          <w:i w:val="off"/>
        </w:rPr>
        <w:t>施以泡澡治疗；然后再度催泻，结束第一回合的治疗，同时</w:t>
      </w:r>
      <w:r>
        <w:rPr>
          <w:rFonts w:ascii="宋体" w:hAnsi="宋体" w:cs="宋体" w:eastAsia="宋体"/>
          <w:sz w:val="43"/>
          <w:spacing w:val="0"/>
          <w:color w:val="000000"/>
          <w:b w:val="off"/>
          <w:i w:val="off"/>
        </w:rPr>
        <w:t>强制一次大告解。接着，水银擦身可告开始，效力充分应</w:t>
      </w:r>
      <w:r>
        <w:rPr>
          <w:rFonts w:ascii="宋体" w:hAnsi="宋体" w:cs="宋体" w:eastAsia="宋体"/>
          <w:sz w:val="43"/>
          <w:spacing w:val="0"/>
          <w:color w:val="000000"/>
          <w:b w:val="off"/>
          <w:i w:val="off"/>
        </w:rPr>
        <w:t>用；如此延续一个月，在此末期，做两次催泻和一次放血，</w:t>
      </w:r>
      <w:r>
        <w:rPr>
          <w:rFonts w:ascii="宋体" w:hAnsi="宋体" w:cs="宋体" w:eastAsia="宋体"/>
          <w:sz w:val="43"/>
          <w:spacing w:val="0"/>
          <w:color w:val="000000"/>
          <w:b w:val="off"/>
          <w:i w:val="off"/>
        </w:rPr>
        <w:t>如此应能驱除最后致病体液(humeurs)。康复期预计十五</w:t>
      </w:r>
      <w:r>
        <w:rPr>
          <w:rFonts w:ascii="宋体" w:hAnsi="宋体" w:cs="宋体" w:eastAsia="宋体"/>
          <w:sz w:val="43"/>
          <w:spacing w:val="0"/>
          <w:color w:val="000000"/>
          <w:b w:val="off"/>
          <w:i w:val="off"/>
        </w:rPr>
        <w:t>天。最后和上帝之间要完全清偿清楚，病人便可宣告治</w:t>
      </w:r>
      <w:r>
        <w:rPr>
          <w:rFonts w:ascii="宋体" w:hAnsi="宋体" w:cs="宋体" w:eastAsia="宋体"/>
          <w:sz w:val="43"/>
          <w:spacing w:val="0"/>
          <w:color w:val="000000"/>
          <w:b w:val="off"/>
          <w:i w:val="off"/>
        </w:rPr>
        <w:t>愈，并被遣送离去。</w:t>
      </w:r>
      <w:bookmarkEnd w:id="2717"/>
    </w:p>
    <w:p>
      <w:pPr>
        <w:pageBreakBefore w:val="off"/>
        <w:tabs/>
        <w:wordWrap w:val="off"/>
        <w:spacing w:before="0" w:after="0" w:line="720" w:lineRule="atLeast"/>
        <w:ind w:left="1260" w:right="0"/>
        <w:jc w:val="both"/>
        <w:textAlignment w:val="baseline"/>
        <w:rPr>
          <w:sz w:val="43"/>
        </w:rPr>
      </w:pPr>
      <w:bookmarkStart w:name="" w:id="2718"/>
      <w:r>
        <w:rPr>
          <w:rFonts w:ascii="宋体" w:hAnsi="宋体" w:cs="宋体" w:eastAsia="宋体"/>
          <w:sz w:val="43"/>
          <w:spacing w:val="0"/>
          <w:color w:val="000000"/>
          <w:b w:val="off"/>
          <w:i w:val="off"/>
        </w:rPr>
        <w:t>这项“治疗法”显示出一个惊人的想像世界，尤其显示</w:t>
      </w:r>
      <w:bookmarkEnd w:id="2718"/>
    </w:p>
    <w:p>
      <w:pPr>
        <w:pageBreakBefore w:val="off"/>
        <w:tabs/>
        <w:wordWrap w:val="off"/>
        <w:spacing w:before="0" w:after="0" w:line="720" w:lineRule="atLeast"/>
        <w:ind w:left="540" w:right="0"/>
        <w:jc w:val="both"/>
        <w:textAlignment w:val="baseline"/>
        <w:rPr>
          <w:sz w:val="43"/>
        </w:rPr>
      </w:pPr>
      <w:bookmarkStart w:name="" w:id="2719"/>
      <w:r>
        <w:rPr>
          <w:rFonts w:ascii="宋体" w:hAnsi="宋体" w:cs="宋体" w:eastAsia="宋体"/>
          <w:sz w:val="43"/>
          <w:spacing w:val="0"/>
          <w:color w:val="000000"/>
          <w:u w:val="single"/>
          <w:b w:val="off"/>
          <w:i w:val="off"/>
        </w:rPr>
        <w:t xml:space="preserve">             </w:t>
      </w:r>
      <w:bookmarkEnd w:id="2719"/>
    </w:p>
    <w:p>
      <w:pPr>
        <w:pageBreakBefore w:val="off"/>
        <w:tabs/>
        <w:wordWrap w:val="off"/>
        <w:spacing w:before="0" w:after="0" w:line="360" w:lineRule="exact"/>
        <w:ind w:left="0" w:right="0"/>
        <w:jc w:val="both"/>
        <w:textAlignment w:val="baseline"/>
        <w:rPr>
          <w:sz w:val="26"/>
        </w:rPr>
      </w:pPr>
      <w:bookmarkStart w:name="" w:id="2720"/>
      <w:r>
        <w:rPr>
          <w:rFonts w:ascii="宋体" w:hAnsi="宋体" w:cs="宋体" w:eastAsia="宋体"/>
          <w:sz w:val="26"/>
          <w:spacing w:val="0"/>
          <w:color w:val="000000"/>
          <w:b w:val="off"/>
          <w:i w:val="off"/>
        </w:rPr>
        <w:t/>
      </w:r>
      <w:bookmarkEnd w:id="2720"/>
    </w:p>
    <w:p>
      <w:pPr>
        <w:pageBreakBefore w:val="off"/>
        <w:tabs/>
        <w:wordWrap w:val="off"/>
        <w:spacing w:before="0" w:after="0" w:line="360" w:lineRule="atLeast"/>
        <w:ind w:left="1260" w:right="0"/>
        <w:jc w:val="both"/>
        <w:textAlignment w:val="baseline"/>
        <w:rPr>
          <w:sz w:val="26"/>
        </w:rPr>
      </w:pPr>
      <w:bookmarkStart w:name="" w:id="2721"/>
      <w:r>
        <w:rPr>
          <w:rFonts w:ascii="楷体" w:hAnsi="楷体" w:cs="楷体" w:eastAsia="楷体"/>
          <w:sz w:val="26"/>
          <w:spacing w:val="0"/>
          <w:color w:val="000000"/>
          <w:b w:val="off"/>
          <w:i w:val="off"/>
        </w:rPr>
        <w:t>⑩  参考《收容总署史》(Histoire de l’Hópital général)。</w:t>
      </w:r>
      <w:bookmarkEnd w:id="2721"/>
    </w:p>
    <w:p>
      <w:pPr>
        <w:pageBreakBefore w:val="off"/>
        <w:tabs/>
        <w:wordWrap w:val="off"/>
        <w:spacing w:before="0" w:after="0" w:line="420" w:lineRule="atLeast"/>
        <w:ind w:left="0" w:right="180"/>
        <w:jc w:val="right"/>
        <w:textAlignment w:val="baseline"/>
        <w:rPr>
          <w:sz w:val="30"/>
        </w:rPr>
      </w:pPr>
      <w:bookmarkStart w:name="" w:id="2722"/>
      <w:r>
        <w:rPr>
          <w:rFonts w:ascii="宋体" w:hAnsi="宋体" w:cs="宋体" w:eastAsia="宋体"/>
          <w:sz w:val="30"/>
          <w:spacing w:val="0"/>
          <w:color w:val="000000"/>
          <w:b w:val="off"/>
          <w:i w:val="off"/>
        </w:rPr>
        <w:t>133</w:t>
      </w:r>
      <w:bookmarkEnd w:id="2722"/>
    </w:p>
    <w:p>
      <w:r>
        <w:t/>
      </w:r>
    </w:p>
    <w:p>
      <w:pPr>
        <w:sectPr>
          <w:footerReference r:id="rId424"/>
          <w:headerReference r:id="rId425" w:type="default"/>
          <w:type w:val="nextPage"/>
          <w:pgSz w:w="15660" w:h="23340"/>
          <w:pgMar w:left="1940" w:top="1980" w:right="1940" w:bottom="1980" w:header="1680" w:footer="1680"/>
          <w:cols w:num="1"/>
        </w:sectPr>
      </w:pPr>
    </w:p>
    <w:p>
      <w:pPr>
        <w:pageBreakBefore w:val="off"/>
        <w:tabs/>
        <w:wordWrap w:val="off"/>
        <w:spacing w:before="1000" w:after="0" w:line="760" w:lineRule="atLeast"/>
        <w:ind w:left="0" w:right="60"/>
        <w:jc w:val="both"/>
        <w:textAlignment w:val="baseline"/>
        <w:rPr>
          <w:sz w:val="38"/>
        </w:rPr>
      </w:pPr>
      <w:bookmarkStart w:name="" w:id="2723"/>
      <w:r>
        <w:rPr>
          <w:rFonts w:ascii="宋体" w:hAnsi="宋体" w:cs="宋体" w:eastAsia="宋体"/>
          <w:sz w:val="38"/>
          <w:spacing w:val="0"/>
          <w:color w:val="000000"/>
          <w:b w:val="off"/>
          <w:i w:val="off"/>
        </w:rPr>
        <w:t>出，通过医学和道德之间的合作关系，这些净化身心的实践</w:t>
      </w:r>
      <w:r>
        <w:rPr>
          <w:rFonts w:ascii="宋体" w:hAnsi="宋体" w:cs="宋体" w:eastAsia="宋体"/>
          <w:sz w:val="38"/>
          <w:spacing w:val="0"/>
          <w:color w:val="000000"/>
          <w:b w:val="off"/>
          <w:i w:val="off"/>
        </w:rPr>
        <w:t>才得到完整的意义。在古典时代，性病被视为不洁，其程度</w:t>
      </w:r>
      <w:r>
        <w:rPr>
          <w:rFonts w:ascii="宋体" w:hAnsi="宋体" w:cs="宋体" w:eastAsia="宋体"/>
          <w:sz w:val="38"/>
          <w:spacing w:val="0"/>
          <w:color w:val="000000"/>
          <w:b w:val="off"/>
          <w:i w:val="off"/>
        </w:rPr>
        <w:t>远超过疾病；也就是因为此种不洁，才会有种种肉体上的病</w:t>
      </w:r>
      <w:r>
        <w:rPr>
          <w:rFonts w:ascii="宋体" w:hAnsi="宋体" w:cs="宋体" w:eastAsia="宋体"/>
          <w:sz w:val="38"/>
          <w:spacing w:val="0"/>
          <w:color w:val="000000"/>
          <w:b w:val="off"/>
          <w:i w:val="off"/>
        </w:rPr>
        <w:t>痛。医学上的感知便是如此，强大地受到伦理直觉的引</w:t>
      </w:r>
      <w:r>
        <w:rPr>
          <w:rFonts w:ascii="宋体" w:hAnsi="宋体" w:cs="宋体" w:eastAsia="宋体"/>
          <w:sz w:val="38"/>
          <w:spacing w:val="0"/>
          <w:color w:val="000000"/>
          <w:b w:val="off"/>
          <w:i w:val="off"/>
        </w:rPr>
        <w:t>领。而且，它甚至经常会被伦理面消除；如果我们得治疗</w:t>
      </w:r>
      <w:r>
        <w:rPr>
          <w:rFonts w:ascii="宋体" w:hAnsi="宋体" w:cs="宋体" w:eastAsia="宋体"/>
          <w:sz w:val="38"/>
          <w:spacing w:val="0"/>
          <w:color w:val="000000"/>
          <w:b w:val="off"/>
          <w:i w:val="off"/>
        </w:rPr>
        <w:t>身体来消除传染，那么惩罚肉体便是适宜之举，原因在于，</w:t>
      </w:r>
      <w:r>
        <w:rPr>
          <w:rFonts w:ascii="宋体" w:hAnsi="宋体" w:cs="宋体" w:eastAsia="宋体"/>
          <w:sz w:val="38"/>
          <w:spacing w:val="0"/>
          <w:color w:val="000000"/>
          <w:b w:val="off"/>
          <w:i w:val="off"/>
        </w:rPr>
        <w:t>我们就是因为肉体才会受役于原罪。并且，我们不仅要惩</w:t>
      </w:r>
      <w:r>
        <w:rPr>
          <w:rFonts w:ascii="宋体" w:hAnsi="宋体" w:cs="宋体" w:eastAsia="宋体"/>
          <w:sz w:val="38"/>
          <w:spacing w:val="0"/>
          <w:color w:val="000000"/>
          <w:b w:val="off"/>
          <w:i w:val="off"/>
        </w:rPr>
        <w:t>罚肉体，还要锻炼它、伤害它，不要害怕会在肉体上留下痛</w:t>
      </w:r>
      <w:r>
        <w:rPr>
          <w:rFonts w:ascii="宋体" w:hAnsi="宋体" w:cs="宋体" w:eastAsia="宋体"/>
          <w:sz w:val="38"/>
          <w:spacing w:val="0"/>
          <w:color w:val="000000"/>
          <w:b w:val="off"/>
          <w:i w:val="off"/>
        </w:rPr>
        <w:t>苦的痕迹，因为健康太容易将我们的身体转变成犯罪的机</w:t>
      </w:r>
      <w:r>
        <w:rPr>
          <w:rFonts w:ascii="宋体" w:hAnsi="宋体" w:cs="宋体" w:eastAsia="宋体"/>
          <w:sz w:val="38"/>
          <w:spacing w:val="0"/>
          <w:color w:val="000000"/>
          <w:b w:val="off"/>
          <w:i w:val="off"/>
        </w:rPr>
        <w:t>会。人们治疗了疾病，但却摧毁那鼓励犯错的健康：“啊！</w:t>
      </w:r>
      <w:r>
        <w:rPr>
          <w:rFonts w:ascii="宋体" w:hAnsi="宋体" w:cs="宋体" w:eastAsia="宋体"/>
          <w:sz w:val="38"/>
          <w:spacing w:val="0"/>
          <w:color w:val="000000"/>
          <w:b w:val="off"/>
          <w:i w:val="off"/>
        </w:rPr>
        <w:t>我不会惊讶于圣贝拿尔①担忧他的修士健康完美；他知道</w:t>
      </w:r>
      <w:r>
        <w:rPr>
          <w:rFonts w:ascii="宋体" w:hAnsi="宋体" w:cs="宋体" w:eastAsia="宋体"/>
          <w:sz w:val="38"/>
          <w:spacing w:val="0"/>
          <w:color w:val="000000"/>
          <w:b w:val="off"/>
          <w:i w:val="off"/>
        </w:rPr>
        <w:t>健康导往何处，如果我们不知道像使徒们一样惩罚身体，</w:t>
      </w:r>
      <w:r>
        <w:rPr>
          <w:rFonts w:ascii="宋体" w:hAnsi="宋体" w:cs="宋体" w:eastAsia="宋体"/>
          <w:sz w:val="38"/>
          <w:spacing w:val="0"/>
          <w:color w:val="000000"/>
          <w:b w:val="off"/>
          <w:i w:val="off"/>
        </w:rPr>
        <w:t>并借苦修、斋戒、祈祷来降服它。”①性病患者们的“治疗”就</w:t>
      </w:r>
      <w:r>
        <w:rPr>
          <w:rFonts w:ascii="宋体" w:hAnsi="宋体" w:cs="宋体" w:eastAsia="宋体"/>
          <w:sz w:val="38"/>
          <w:spacing w:val="0"/>
          <w:color w:val="000000"/>
          <w:b w:val="off"/>
          <w:i w:val="off"/>
        </w:rPr>
        <w:t>是属于这种类型：这样的医学，既是对抗疾病，亦是对抗健</w:t>
      </w:r>
      <w:r>
        <w:rPr>
          <w:rFonts w:ascii="宋体" w:hAnsi="宋体" w:cs="宋体" w:eastAsia="宋体"/>
          <w:sz w:val="38"/>
          <w:spacing w:val="0"/>
          <w:color w:val="000000"/>
          <w:b w:val="off"/>
          <w:i w:val="off"/>
        </w:rPr>
        <w:t>康————着眼于身体(corps)，却以肉体(chair)为代价。这一</w:t>
      </w:r>
      <w:r>
        <w:rPr>
          <w:rFonts w:ascii="宋体" w:hAnsi="宋体" w:cs="宋体" w:eastAsia="宋体"/>
          <w:sz w:val="38"/>
          <w:spacing w:val="0"/>
          <w:color w:val="000000"/>
          <w:b w:val="off"/>
          <w:i w:val="off"/>
        </w:rPr>
        <w:t>点对于了解19世纪对待疯狂的某些不合时代的疗法，是一</w:t>
      </w:r>
      <w:r>
        <w:rPr>
          <w:rFonts w:ascii="宋体" w:hAnsi="宋体" w:cs="宋体" w:eastAsia="宋体"/>
          <w:sz w:val="38"/>
          <w:spacing w:val="0"/>
          <w:color w:val="000000"/>
          <w:b w:val="off"/>
          <w:i w:val="off"/>
        </w:rPr>
        <w:t>个重要的观念。②</w:t>
      </w:r>
      <w:bookmarkEnd w:id="2723"/>
    </w:p>
    <w:p>
      <w:pPr>
        <w:pageBreakBefore w:val="off"/>
        <w:tabs/>
        <w:wordWrap w:val="off"/>
        <w:spacing w:before="0" w:after="0" w:line="760" w:lineRule="atLeast"/>
        <w:ind w:left="120" w:right="40" w:firstLine="860"/>
        <w:jc w:val="both"/>
        <w:textAlignment w:val="baseline"/>
        <w:rPr>
          <w:sz w:val="38"/>
        </w:rPr>
      </w:pPr>
      <w:bookmarkStart w:name="" w:id="2724"/>
      <w:r>
        <w:rPr>
          <w:rFonts w:ascii="宋体" w:hAnsi="宋体" w:cs="宋体" w:eastAsia="宋体"/>
          <w:sz w:val="38"/>
          <w:spacing w:val="0"/>
          <w:color w:val="000000"/>
          <w:b w:val="off"/>
          <w:i w:val="off"/>
        </w:rPr>
        <w:t>在一百五十年期间，性病患者就在同一个封闭空间里，</w:t>
      </w:r>
      <w:r>
        <w:rPr>
          <w:rFonts w:ascii="宋体" w:hAnsi="宋体" w:cs="宋体" w:eastAsia="宋体"/>
          <w:sz w:val="38"/>
          <w:spacing w:val="0"/>
          <w:color w:val="000000"/>
          <w:b w:val="off"/>
          <w:i w:val="off"/>
        </w:rPr>
        <w:t>和无理智者擦肩同居；而且，他们会在无理智者身上留下某</w:t>
      </w:r>
      <w:r>
        <w:rPr>
          <w:rFonts w:ascii="宋体" w:hAnsi="宋体" w:cs="宋体" w:eastAsia="宋体"/>
          <w:sz w:val="38"/>
          <w:spacing w:val="0"/>
          <w:color w:val="000000"/>
          <w:b w:val="off"/>
          <w:i w:val="off"/>
        </w:rPr>
        <w:t>种烙印。因而对于现代意识，两者也会显露出一种幽暗的联</w:t>
      </w:r>
      <w:r>
        <w:rPr>
          <w:rFonts w:ascii="宋体" w:hAnsi="宋体" w:cs="宋体" w:eastAsia="宋体"/>
          <w:sz w:val="38"/>
          <w:spacing w:val="0"/>
          <w:color w:val="000000"/>
          <w:b w:val="off"/>
          <w:i w:val="off"/>
        </w:rPr>
        <w:t>系，因为它们曾有相同的命运，曾被置于相同的惩罚体系之</w:t>
      </w:r>
      <w:r>
        <w:rPr>
          <w:rFonts w:ascii="TimesNewRoman" w:hAnsi="TimesNewRoman" w:cs="TimesNewRoman" w:eastAsia="TimesNewRoman"/>
          <w:sz w:val="38"/>
          <w:spacing w:val="0"/>
          <w:color w:val="000000"/>
          <w:b w:val="off"/>
          <w:i w:val="off"/>
        </w:rPr>
        <w:t>中。塞佛尔(Sèvres)街著名的小收容所(Petites-Maisons)²</w:t>
      </w:r>
      <w:bookmarkEnd w:id="2724"/>
    </w:p>
    <w:p>
      <w:pPr>
        <w:pageBreakBefore w:val="off"/>
        <w:tabs/>
        <w:wordWrap w:val="off"/>
        <w:spacing w:before="0" w:after="0" w:line="760" w:lineRule="atLeast"/>
        <w:ind w:left="220" w:right="0"/>
        <w:jc w:val="both"/>
        <w:textAlignment w:val="baseline"/>
        <w:rPr>
          <w:sz w:val="38"/>
        </w:rPr>
      </w:pPr>
      <w:bookmarkStart w:name="" w:id="2725"/>
      <w:r>
        <w:rPr>
          <w:rFonts w:ascii="宋体" w:hAnsi="宋体" w:cs="宋体" w:eastAsia="宋体"/>
          <w:sz w:val="38"/>
          <w:spacing w:val="0"/>
          <w:color w:val="000000"/>
          <w:u w:val="single"/>
          <w:b w:val="off"/>
          <w:i w:val="off"/>
        </w:rPr>
        <w:t xml:space="preserve">              </w:t>
      </w:r>
      <w:bookmarkEnd w:id="2725"/>
    </w:p>
    <w:p>
      <w:pPr>
        <w:pageBreakBefore w:val="off"/>
        <w:tabs/>
        <w:wordWrap w:val="off"/>
        <w:spacing w:before="260" w:after="0" w:line="580" w:lineRule="atLeast"/>
        <w:ind w:left="200" w:right="0" w:firstLine="600"/>
        <w:jc w:val="both"/>
        <w:textAlignment w:val="baseline"/>
        <w:rPr>
          <w:sz w:val="34"/>
        </w:rPr>
      </w:pPr>
      <w:bookmarkStart w:name="" w:id="2726"/>
      <w:r>
        <w:rPr>
          <w:rFonts w:ascii="TimesNewRoman" w:hAnsi="TimesNewRoman" w:cs="TimesNewRoman" w:eastAsia="TimesNewRoman"/>
          <w:sz w:val="34"/>
          <w:spacing w:val="0"/>
          <w:color w:val="000000"/>
          <w:b w:val="off"/>
          <w:i w:val="off"/>
        </w:rPr>
        <w:t>⑪  波舒哀(Bossuet)，《淫欲论》(Traité de la concupiscence)，第五章，见波舒</w:t>
      </w:r>
      <w:r>
        <w:rPr>
          <w:rFonts w:ascii="TimesNewRoman" w:hAnsi="TimesNewRoman" w:cs="TimesNewRoman" w:eastAsia="TimesNewRoman"/>
          <w:sz w:val="34"/>
          <w:spacing w:val="0"/>
          <w:color w:val="000000"/>
          <w:b w:val="off"/>
          <w:i w:val="off"/>
        </w:rPr>
        <w:t>哀，《文选》(Textes choisis) par H. Bremond, Paris, t. III, p.183。</w:t>
      </w:r>
      <w:bookmarkEnd w:id="2726"/>
    </w:p>
    <w:p>
      <w:pPr>
        <w:pageBreakBefore w:val="off"/>
        <w:tabs/>
        <w:wordWrap w:val="off"/>
        <w:spacing w:before="0" w:after="0" w:line="580" w:lineRule="atLeast"/>
        <w:ind w:left="800" w:right="0"/>
        <w:jc w:val="both"/>
        <w:textAlignment w:val="baseline"/>
        <w:rPr>
          <w:sz w:val="34"/>
        </w:rPr>
      </w:pPr>
      <w:bookmarkStart w:name="" w:id="2727"/>
      <w:r>
        <w:rPr>
          <w:rFonts w:ascii="仿宋" w:hAnsi="仿宋" w:cs="仿宋" w:eastAsia="仿宋"/>
          <w:sz w:val="34"/>
          <w:spacing w:val="0"/>
          <w:color w:val="000000"/>
          <w:b w:val="off"/>
          <w:i w:val="off"/>
        </w:rPr>
        <w:t>⑫  尤其以 Guislain 道德镇静剂为代表。</w:t>
      </w:r>
      <w:bookmarkEnd w:id="2727"/>
    </w:p>
    <w:p>
      <w:pPr>
        <w:pageBreakBefore w:val="off"/>
        <w:tabs/>
        <w:wordWrap w:val="off"/>
        <w:spacing w:before="0" w:after="0" w:line="440" w:lineRule="atLeast"/>
        <w:ind w:left="420" w:right="0"/>
        <w:jc w:val="both"/>
        <w:textAlignment w:val="baseline"/>
        <w:rPr>
          <w:sz w:val="32"/>
        </w:rPr>
      </w:pPr>
      <w:bookmarkStart w:name="" w:id="2728"/>
      <w:r>
        <w:rPr>
          <w:rFonts w:ascii="仿宋" w:hAnsi="仿宋" w:cs="仿宋" w:eastAsia="仿宋"/>
          <w:sz w:val="32"/>
          <w:spacing w:val="0"/>
          <w:color w:val="000000"/>
          <w:b w:val="off"/>
          <w:i w:val="off"/>
        </w:rPr>
        <w:t>134</w:t>
      </w:r>
      <w:bookmarkEnd w:id="2728"/>
    </w:p>
    <w:p>
      <w:r>
        <w:t/>
      </w:r>
    </w:p>
    <w:p>
      <w:pPr>
        <w:sectPr>
          <w:footerReference r:id="rId426"/>
          <w:headerReference r:id="rId427" w:type="default"/>
          <w:type w:val="nextPage"/>
          <w:pgSz w:w="15660" w:h="23340"/>
          <w:pgMar w:left="2100" w:top="1980" w:right="2100" w:bottom="1980" w:header="1680" w:footer="1680"/>
          <w:cols w:num="1"/>
        </w:sectPr>
      </w:pPr>
    </w:p>
    <w:p>
      <w:pPr>
        <w:pageBreakBefore w:val="off"/>
        <w:tabs/>
        <w:wordWrap w:val="off"/>
        <w:spacing w:before="780" w:after="0" w:line="760" w:lineRule="atLeast"/>
        <w:ind w:left="120" w:right="0"/>
        <w:jc w:val="both"/>
        <w:textAlignment w:val="baseline"/>
        <w:rPr>
          <w:sz w:val="37"/>
        </w:rPr>
      </w:pPr>
      <w:bookmarkStart w:name="" w:id="2729"/>
      <w:r>
        <w:rPr>
          <w:rFonts w:ascii="宋体" w:hAnsi="宋体" w:cs="宋体" w:eastAsia="宋体"/>
          <w:sz w:val="37"/>
          <w:spacing w:val="0"/>
          <w:color w:val="000000"/>
          <w:b w:val="off"/>
          <w:i w:val="off"/>
        </w:rPr>
        <w:t>几乎专门接纳疯子和性病病患————这个现象一直延续到18</w:t>
      </w:r>
      <w:r>
        <w:rPr>
          <w:rFonts w:ascii="宋体" w:hAnsi="宋体" w:cs="宋体" w:eastAsia="宋体"/>
          <w:sz w:val="37"/>
          <w:spacing w:val="0"/>
          <w:color w:val="000000"/>
          <w:b w:val="off"/>
          <w:i w:val="off"/>
        </w:rPr>
        <w:t>世纪。⑲疯狂的处罚和放荡无羁者的惩罚之间，被认为具有</w:t>
      </w:r>
      <w:r>
        <w:rPr>
          <w:rFonts w:ascii="宋体" w:hAnsi="宋体" w:cs="宋体" w:eastAsia="宋体"/>
          <w:sz w:val="37"/>
          <w:spacing w:val="0"/>
          <w:color w:val="000000"/>
          <w:b w:val="off"/>
          <w:i w:val="off"/>
        </w:rPr>
        <w:t>亲属关系，这并不是欧洲意识中的古老残迹。相反地，这层</w:t>
      </w:r>
      <w:r>
        <w:rPr>
          <w:rFonts w:ascii="宋体" w:hAnsi="宋体" w:cs="宋体" w:eastAsia="宋体"/>
          <w:sz w:val="37"/>
          <w:spacing w:val="0"/>
          <w:color w:val="000000"/>
          <w:b w:val="off"/>
          <w:i w:val="off"/>
        </w:rPr>
        <w:t>关系是在现代世界的开端才被确定下来。它几乎完全是17</w:t>
      </w:r>
      <w:r>
        <w:rPr>
          <w:rFonts w:ascii="宋体" w:hAnsi="宋体" w:cs="宋体" w:eastAsia="宋体"/>
          <w:sz w:val="37"/>
          <w:spacing w:val="0"/>
          <w:color w:val="000000"/>
          <w:b w:val="off"/>
          <w:i w:val="off"/>
        </w:rPr>
        <w:t>世纪的发现。古典时代在其道德的想像几何之中，发明了监</w:t>
      </w:r>
      <w:r>
        <w:rPr>
          <w:rFonts w:ascii="宋体" w:hAnsi="宋体" w:cs="宋体" w:eastAsia="宋体"/>
          <w:sz w:val="37"/>
          <w:spacing w:val="0"/>
          <w:color w:val="000000"/>
          <w:b w:val="off"/>
          <w:i w:val="off"/>
        </w:rPr>
        <w:t>禁的空间，这时它也为反对肉体的罪恶及反对理性的过错，</w:t>
      </w:r>
      <w:r>
        <w:rPr>
          <w:rFonts w:ascii="宋体" w:hAnsi="宋体" w:cs="宋体" w:eastAsia="宋体"/>
          <w:sz w:val="37"/>
          <w:spacing w:val="0"/>
          <w:color w:val="000000"/>
          <w:b w:val="off"/>
          <w:i w:val="off"/>
        </w:rPr>
        <w:t>发现了一个共同的故乡及赎罪地点。疯狂开始与原罪为邻，</w:t>
      </w:r>
      <w:r>
        <w:rPr>
          <w:rFonts w:ascii="宋体" w:hAnsi="宋体" w:cs="宋体" w:eastAsia="宋体"/>
          <w:sz w:val="37"/>
          <w:spacing w:val="0"/>
          <w:color w:val="000000"/>
          <w:b w:val="off"/>
          <w:i w:val="off"/>
        </w:rPr>
        <w:t>也许就在这时候，非理性和罪恶感之间结交起长达数世纪的</w:t>
      </w:r>
      <w:r>
        <w:rPr>
          <w:rFonts w:ascii="宋体" w:hAnsi="宋体" w:cs="宋体" w:eastAsia="宋体"/>
          <w:sz w:val="37"/>
          <w:spacing w:val="0"/>
          <w:color w:val="000000"/>
          <w:b w:val="off"/>
          <w:i w:val="off"/>
        </w:rPr>
        <w:t>亲属关系。今日的精神错乱者仍会把它当作宿命来感受，而</w:t>
      </w:r>
      <w:r>
        <w:rPr>
          <w:rFonts w:ascii="宋体" w:hAnsi="宋体" w:cs="宋体" w:eastAsia="宋体"/>
          <w:sz w:val="37"/>
          <w:spacing w:val="0"/>
          <w:color w:val="000000"/>
          <w:b w:val="off"/>
          <w:i w:val="off"/>
        </w:rPr>
        <w:t>医生则发现它是一种自然的真理。17世纪平空创造了这个</w:t>
      </w:r>
      <w:r>
        <w:rPr>
          <w:rFonts w:ascii="宋体" w:hAnsi="宋体" w:cs="宋体" w:eastAsia="宋体"/>
          <w:sz w:val="37"/>
          <w:spacing w:val="0"/>
          <w:color w:val="000000"/>
          <w:b w:val="off"/>
          <w:i w:val="off"/>
        </w:rPr>
        <w:t>人为的空间，在其中连结了一个幽晦的盟姻。具有上百年历</w:t>
      </w:r>
      <w:r>
        <w:rPr>
          <w:rFonts w:ascii="宋体" w:hAnsi="宋体" w:cs="宋体" w:eastAsia="宋体"/>
          <w:sz w:val="37"/>
          <w:spacing w:val="0"/>
          <w:color w:val="000000"/>
          <w:b w:val="off"/>
          <w:i w:val="off"/>
        </w:rPr>
        <w:t>史所谓的“实证”精神医疗，也还没能成功地破除它。然而，</w:t>
      </w:r>
      <w:r>
        <w:rPr>
          <w:rFonts w:ascii="宋体" w:hAnsi="宋体" w:cs="宋体" w:eastAsia="宋体"/>
          <w:sz w:val="37"/>
          <w:spacing w:val="0"/>
          <w:color w:val="000000"/>
          <w:b w:val="off"/>
          <w:i w:val="off"/>
        </w:rPr>
        <w:t>它们头一次的结合，还是不久之前的理性主义时代。</w:t>
      </w:r>
      <w:bookmarkEnd w:id="2729"/>
    </w:p>
    <w:p>
      <w:pPr>
        <w:pageBreakBefore w:val="off"/>
        <w:tabs/>
        <w:wordWrap w:val="off"/>
        <w:spacing w:before="0" w:after="0" w:line="760" w:lineRule="atLeast"/>
        <w:ind w:left="120" w:right="0" w:firstLine="900"/>
        <w:jc w:val="both"/>
        <w:textAlignment w:val="baseline"/>
        <w:rPr>
          <w:sz w:val="37"/>
        </w:rPr>
      </w:pPr>
      <w:bookmarkStart w:name="" w:id="2730"/>
      <w:r>
        <w:rPr>
          <w:rFonts w:ascii="宋体" w:hAnsi="宋体" w:cs="宋体" w:eastAsia="宋体"/>
          <w:sz w:val="37"/>
          <w:spacing w:val="0"/>
          <w:color w:val="000000"/>
          <w:b w:val="off"/>
          <w:i w:val="off"/>
        </w:rPr>
        <w:t>令人感到奇特的是，允许惩罚和治疗之间的混淆，允许</w:t>
      </w:r>
      <w:r>
        <w:rPr>
          <w:rFonts w:ascii="宋体" w:hAnsi="宋体" w:cs="宋体" w:eastAsia="宋体"/>
          <w:sz w:val="37"/>
          <w:spacing w:val="0"/>
          <w:color w:val="000000"/>
          <w:b w:val="off"/>
          <w:i w:val="off"/>
        </w:rPr>
        <w:t>把处罚和治疗的手势几近一致化处理的，正是理性主义。这</w:t>
      </w:r>
      <w:r>
        <w:rPr>
          <w:rFonts w:ascii="宋体" w:hAnsi="宋体" w:cs="宋体" w:eastAsia="宋体"/>
          <w:sz w:val="37"/>
          <w:spacing w:val="0"/>
          <w:color w:val="000000"/>
          <w:b w:val="off"/>
          <w:i w:val="off"/>
        </w:rPr>
        <w:t>样的现象预设有某一种治疗，它处于医学和道德精确的接合</w:t>
      </w:r>
      <w:r>
        <w:rPr>
          <w:rFonts w:ascii="宋体" w:hAnsi="宋体" w:cs="宋体" w:eastAsia="宋体"/>
          <w:sz w:val="37"/>
          <w:spacing w:val="0"/>
          <w:color w:val="000000"/>
          <w:b w:val="off"/>
          <w:i w:val="off"/>
        </w:rPr>
        <w:t>点之上，可以同时是永恒惩罚的预期和恢复健康的努力。在</w:t>
      </w:r>
      <w:r>
        <w:rPr>
          <w:rFonts w:ascii="宋体" w:hAnsi="宋体" w:cs="宋体" w:eastAsia="宋体"/>
          <w:sz w:val="37"/>
          <w:spacing w:val="0"/>
          <w:color w:val="000000"/>
          <w:b w:val="off"/>
          <w:i w:val="off"/>
        </w:rPr>
        <w:t>根柢上，人们所要寻找的乃是医学理性的狡智(ruse)：它可</w:t>
      </w:r>
      <w:r>
        <w:rPr>
          <w:rFonts w:ascii="宋体" w:hAnsi="宋体" w:cs="宋体" w:eastAsia="宋体"/>
          <w:sz w:val="37"/>
          <w:spacing w:val="0"/>
          <w:color w:val="000000"/>
          <w:b w:val="off"/>
          <w:i w:val="off"/>
        </w:rPr>
        <w:t>以用做恶来行善。而圣凡森·德·保罗在圣拉撒尔院规之</w:t>
      </w:r>
      <w:r>
        <w:rPr>
          <w:rFonts w:ascii="宋体" w:hAnsi="宋体" w:cs="宋体" w:eastAsia="宋体"/>
          <w:sz w:val="37"/>
          <w:spacing w:val="0"/>
          <w:color w:val="000000"/>
          <w:b w:val="off"/>
          <w:i w:val="off"/>
        </w:rPr>
        <w:t>首所题的话语，亦应如此解读————这句话对所有的囚徒来</w:t>
      </w:r>
      <w:r>
        <w:rPr>
          <w:rFonts w:ascii="宋体" w:hAnsi="宋体" w:cs="宋体" w:eastAsia="宋体"/>
          <w:sz w:val="37"/>
          <w:spacing w:val="0"/>
          <w:color w:val="000000"/>
          <w:b w:val="off"/>
          <w:i w:val="off"/>
        </w:rPr>
        <w:t>说，同时既是承诺，又是威胁：“我们认为，他们在人世之中的</w:t>
      </w:r>
      <w:bookmarkEnd w:id="2730"/>
    </w:p>
    <w:p>
      <w:pPr>
        <w:pageBreakBefore w:val="off"/>
        <w:tabs/>
        <w:wordWrap w:val="off"/>
        <w:spacing w:before="0" w:after="0" w:line="760" w:lineRule="atLeast"/>
        <w:ind w:left="140" w:right="0"/>
        <w:jc w:val="both"/>
        <w:textAlignment w:val="baseline"/>
        <w:rPr>
          <w:sz w:val="37"/>
        </w:rPr>
      </w:pPr>
      <w:bookmarkStart w:name="" w:id="2731"/>
      <w:r>
        <w:rPr>
          <w:rFonts w:ascii="宋体" w:hAnsi="宋体" w:cs="宋体" w:eastAsia="宋体"/>
          <w:sz w:val="37"/>
          <w:spacing w:val="0"/>
          <w:color w:val="000000"/>
          <w:u w:val="single"/>
          <w:b w:val="off"/>
          <w:i w:val="off"/>
        </w:rPr>
        <w:t xml:space="preserve">               </w:t>
      </w:r>
      <w:bookmarkEnd w:id="2731"/>
    </w:p>
    <w:p>
      <w:pPr>
        <w:pageBreakBefore w:val="off"/>
        <w:tabs/>
        <w:wordWrap w:val="off"/>
        <w:spacing w:before="280" w:after="0" w:line="520" w:lineRule="atLeast"/>
        <w:ind w:left="120" w:right="20" w:firstLine="600"/>
        <w:jc w:val="both"/>
        <w:textAlignment w:val="baseline"/>
        <w:rPr>
          <w:sz w:val="30"/>
        </w:rPr>
      </w:pPr>
      <w:bookmarkStart w:name="" w:id="2732"/>
      <w:r>
        <w:rPr>
          <w:rFonts w:ascii="楷体" w:hAnsi="楷体" w:cs="楷体" w:eastAsia="楷体"/>
          <w:sz w:val="30"/>
          <w:spacing w:val="0"/>
          <w:color w:val="000000"/>
          <w:b w:val="off"/>
          <w:i w:val="off"/>
        </w:rPr>
        <w:t>⑲ 〈小收容所年支出简况〉(État abrégé de la dépense annuelle des Petites-</w:t>
      </w:r>
      <w:r>
        <w:rPr>
          <w:rFonts w:ascii="黑体" w:hAnsi="黑体" w:cs="黑体" w:eastAsia="黑体"/>
          <w:sz w:val="30"/>
          <w:spacing w:val="0"/>
          <w:color w:val="000000"/>
          <w:b w:val="off"/>
          <w:i w:val="off"/>
        </w:rPr>
        <w:t>Maisons)。"小收容所中有五百名衰弱老人，一百二十名患头癣的可怜病人，一百名</w:t>
      </w:r>
      <w:r>
        <w:rPr>
          <w:rFonts w:ascii="黑体" w:hAnsi="黑体" w:cs="黑体" w:eastAsia="黑体"/>
          <w:sz w:val="30"/>
          <w:spacing w:val="0"/>
          <w:color w:val="000000"/>
          <w:b w:val="off"/>
          <w:i w:val="off"/>
        </w:rPr>
        <w:t>患梅毒的可怜病人，八十名无理智的可怜疯子。"调查人: de Harlay 法官，时间:1664</w:t>
      </w:r>
      <w:r>
        <w:rPr>
          <w:rFonts w:ascii="黑体" w:hAnsi="黑体" w:cs="黑体" w:eastAsia="黑体"/>
          <w:sz w:val="30"/>
          <w:spacing w:val="0"/>
          <w:color w:val="000000"/>
          <w:b w:val="off"/>
          <w:i w:val="off"/>
        </w:rPr>
        <w:t>年2月17日。(国家图书馆，第18606号手稿)</w:t>
      </w:r>
      <w:bookmarkEnd w:id="2732"/>
    </w:p>
    <w:p>
      <w:pPr>
        <w:pageBreakBefore w:val="off"/>
        <w:tabs/>
        <w:wordWrap w:val="off"/>
        <w:spacing w:before="140" w:after="0" w:line="440" w:lineRule="atLeast"/>
        <w:ind w:left="0" w:right="220"/>
        <w:jc w:val="right"/>
        <w:textAlignment w:val="baseline"/>
        <w:rPr>
          <w:sz w:val="32"/>
        </w:rPr>
      </w:pPr>
      <w:bookmarkStart w:name="" w:id="2733"/>
      <w:r>
        <w:rPr>
          <w:rFonts w:ascii="仿宋" w:hAnsi="仿宋" w:cs="仿宋" w:eastAsia="仿宋"/>
          <w:sz w:val="32"/>
          <w:spacing w:val="0"/>
          <w:color w:val="000000"/>
          <w:b w:val="off"/>
          <w:i w:val="off"/>
        </w:rPr>
        <w:t>135</w:t>
      </w:r>
      <w:bookmarkEnd w:id="2733"/>
    </w:p>
    <w:p>
      <w:r>
        <w:t/>
      </w:r>
    </w:p>
    <w:p>
      <w:pPr>
        <w:sectPr>
          <w:footerReference r:id="rId428"/>
          <w:headerReference r:id="rId429" w:type="default"/>
          <w:type w:val="nextPage"/>
          <w:pgSz w:w="15660" w:h="23340"/>
          <w:pgMar w:left="2100" w:top="1980" w:right="2100" w:bottom="1980" w:header="1680" w:footer="1680"/>
          <w:cols w:num="1"/>
        </w:sectPr>
      </w:pPr>
    </w:p>
    <w:p>
      <w:pPr>
        <w:pageBreakBefore w:val="off"/>
        <w:tabs/>
        <w:wordWrap w:val="off"/>
        <w:spacing w:before="840" w:after="0" w:line="800" w:lineRule="atLeast"/>
        <w:ind w:left="0" w:right="40"/>
        <w:jc w:val="both"/>
        <w:textAlignment w:val="baseline"/>
        <w:rPr>
          <w:sz w:val="37"/>
        </w:rPr>
      </w:pPr>
      <w:bookmarkStart w:name="" w:id="2734"/>
      <w:r>
        <w:rPr>
          <w:rFonts w:ascii="宋体" w:hAnsi="宋体" w:cs="宋体" w:eastAsia="宋体"/>
          <w:sz w:val="37"/>
          <w:spacing w:val="0"/>
          <w:color w:val="000000"/>
          <w:b w:val="off"/>
          <w:i w:val="off"/>
        </w:rPr>
        <w:t>痛苦，不会为他们免除永恒的痛苦……”；接续而来的，便是</w:t>
      </w:r>
      <w:r>
        <w:rPr>
          <w:rFonts w:ascii="宋体" w:hAnsi="宋体" w:cs="宋体" w:eastAsia="宋体"/>
          <w:sz w:val="37"/>
          <w:spacing w:val="0"/>
          <w:color w:val="000000"/>
          <w:b w:val="off"/>
          <w:i w:val="off"/>
        </w:rPr>
        <w:t>一整套宗教性的控制和镇压体系。这个体系把现时人世中</w:t>
      </w:r>
      <w:r>
        <w:rPr>
          <w:rFonts w:ascii="宋体" w:hAnsi="宋体" w:cs="宋体" w:eastAsia="宋体"/>
          <w:sz w:val="37"/>
          <w:spacing w:val="0"/>
          <w:color w:val="000000"/>
          <w:b w:val="off"/>
          <w:i w:val="off"/>
        </w:rPr>
        <w:t>的痛苦当作忏悔问题，而忏悔问题如果以永恒来作考量观</w:t>
      </w:r>
      <w:r>
        <w:rPr>
          <w:rFonts w:ascii="宋体" w:hAnsi="宋体" w:cs="宋体" w:eastAsia="宋体"/>
          <w:sz w:val="37"/>
          <w:spacing w:val="0"/>
          <w:color w:val="000000"/>
          <w:b w:val="off"/>
          <w:i w:val="off"/>
        </w:rPr>
        <w:t>点，总是具有可逆转性。如此一来，体系就能够而且也应</w:t>
      </w:r>
      <w:r>
        <w:rPr>
          <w:rFonts w:ascii="宋体" w:hAnsi="宋体" w:cs="宋体" w:eastAsia="宋体"/>
          <w:sz w:val="37"/>
          <w:spacing w:val="0"/>
          <w:color w:val="000000"/>
          <w:b w:val="off"/>
          <w:i w:val="off"/>
        </w:rPr>
        <w:t>该免除罪人不受永恒的痛苦。人所做出的束缚，其协助神</w:t>
      </w:r>
      <w:r>
        <w:rPr>
          <w:rFonts w:ascii="宋体" w:hAnsi="宋体" w:cs="宋体" w:eastAsia="宋体"/>
          <w:sz w:val="37"/>
          <w:spacing w:val="0"/>
          <w:color w:val="000000"/>
          <w:b w:val="off"/>
          <w:i w:val="off"/>
        </w:rPr>
        <w:t>之正义的方式，正是使它变得无用。如此，镇压便得到双</w:t>
      </w:r>
      <w:r>
        <w:rPr>
          <w:rFonts w:ascii="宋体" w:hAnsi="宋体" w:cs="宋体" w:eastAsia="宋体"/>
          <w:sz w:val="37"/>
          <w:spacing w:val="0"/>
          <w:color w:val="000000"/>
          <w:b w:val="off"/>
          <w:i w:val="off"/>
        </w:rPr>
        <w:t>重的效能：治疗身体和净化灵魂。如此，监禁便使得著名</w:t>
      </w:r>
      <w:r>
        <w:rPr>
          <w:rFonts w:ascii="宋体" w:hAnsi="宋体" w:cs="宋体" w:eastAsia="宋体"/>
          <w:sz w:val="37"/>
          <w:spacing w:val="0"/>
          <w:color w:val="000000"/>
          <w:b w:val="off"/>
          <w:i w:val="off"/>
        </w:rPr>
        <w:t>的道德疗法————惩戒加治疗————成为可能。19世纪最早</w:t>
      </w:r>
      <w:r>
        <w:rPr>
          <w:rFonts w:ascii="宋体" w:hAnsi="宋体" w:cs="宋体" w:eastAsia="宋体"/>
          <w:sz w:val="37"/>
          <w:spacing w:val="0"/>
          <w:color w:val="000000"/>
          <w:b w:val="off"/>
          <w:i w:val="off"/>
        </w:rPr>
        <w:t>的精神疗养院，便是以这种道德治疗作为主要活动。早在</w:t>
      </w:r>
      <w:r>
        <w:rPr>
          <w:rFonts w:ascii="宋体" w:hAnsi="宋体" w:cs="宋体" w:eastAsia="宋体"/>
          <w:sz w:val="37"/>
          <w:spacing w:val="0"/>
          <w:color w:val="000000"/>
          <w:b w:val="off"/>
          <w:i w:val="off"/>
        </w:rPr>
        <w:t>勒黑(Leuret)³之前，匹奈便已提出此种疗法的基本格式；他</w:t>
      </w:r>
      <w:r>
        <w:rPr>
          <w:rFonts w:ascii="宋体" w:hAnsi="宋体" w:cs="宋体" w:eastAsia="宋体"/>
          <w:sz w:val="37"/>
          <w:spacing w:val="0"/>
          <w:color w:val="000000"/>
          <w:b w:val="off"/>
          <w:i w:val="off"/>
        </w:rPr>
        <w:t>主张有时应该“强烈地震撼精神病患者的想像力，并给他恐</w:t>
      </w:r>
      <w:r>
        <w:rPr>
          <w:rFonts w:ascii="宋体" w:hAnsi="宋体" w:cs="宋体" w:eastAsia="宋体"/>
          <w:sz w:val="37"/>
          <w:spacing w:val="0"/>
          <w:color w:val="000000"/>
          <w:b w:val="off"/>
          <w:i w:val="off"/>
        </w:rPr>
        <w:t>怖的感受”。⑭</w:t>
      </w:r>
      <w:bookmarkEnd w:id="2734"/>
    </w:p>
    <w:p>
      <w:pPr>
        <w:pageBreakBefore w:val="off"/>
        <w:tabs/>
        <w:wordWrap w:val="off"/>
        <w:spacing w:before="0" w:after="0" w:line="800" w:lineRule="atLeast"/>
        <w:ind w:left="40" w:right="40" w:firstLine="860"/>
        <w:jc w:val="both"/>
        <w:textAlignment w:val="baseline"/>
        <w:rPr>
          <w:sz w:val="37"/>
        </w:rPr>
      </w:pPr>
      <w:bookmarkStart w:name="" w:id="2735"/>
      <w:r>
        <w:rPr>
          <w:rFonts w:ascii="宋体" w:hAnsi="宋体" w:cs="宋体" w:eastAsia="宋体"/>
          <w:sz w:val="37"/>
          <w:spacing w:val="0"/>
          <w:color w:val="000000"/>
          <w:b w:val="off"/>
          <w:i w:val="off"/>
        </w:rPr>
        <w:t>医学和道德之间具有密切关系，此一主题当然和古希腊</w:t>
      </w:r>
      <w:r>
        <w:rPr>
          <w:rFonts w:ascii="宋体" w:hAnsi="宋体" w:cs="宋体" w:eastAsia="宋体"/>
          <w:sz w:val="37"/>
          <w:spacing w:val="0"/>
          <w:color w:val="000000"/>
          <w:b w:val="off"/>
          <w:i w:val="off"/>
        </w:rPr>
        <w:t>医学一样地古老。但是当17世纪和基督教理性把这项关系</w:t>
      </w:r>
      <w:r>
        <w:rPr>
          <w:rFonts w:ascii="宋体" w:hAnsi="宋体" w:cs="宋体" w:eastAsia="宋体"/>
          <w:sz w:val="37"/>
          <w:spacing w:val="0"/>
          <w:color w:val="000000"/>
          <w:b w:val="off"/>
          <w:i w:val="off"/>
        </w:rPr>
        <w:t>加入其体制之内时，却是通过最不具有希腊色彩的方式：压</w:t>
      </w:r>
      <w:r>
        <w:rPr>
          <w:rFonts w:ascii="宋体" w:hAnsi="宋体" w:cs="宋体" w:eastAsia="宋体"/>
          <w:sz w:val="37"/>
          <w:spacing w:val="0"/>
          <w:color w:val="000000"/>
          <w:b w:val="off"/>
          <w:i w:val="off"/>
        </w:rPr>
        <w:t>制、束缚、悔罪获救的义务。</w:t>
      </w:r>
      <w:bookmarkEnd w:id="2735"/>
    </w:p>
    <w:p>
      <w:pPr>
        <w:pageBreakBefore w:val="off"/>
        <w:tabs/>
        <w:wordWrap w:val="off"/>
        <w:spacing w:before="0" w:after="0" w:line="800" w:lineRule="exact"/>
        <w:ind w:left="0" w:right="0"/>
        <w:jc w:val="both"/>
        <w:textAlignment w:val="baseline"/>
        <w:rPr>
          <w:sz w:val="37"/>
        </w:rPr>
      </w:pPr>
      <w:bookmarkStart w:name="" w:id="2736"/>
      <w:r>
        <w:rPr>
          <w:rFonts w:ascii="宋体" w:hAnsi="宋体" w:cs="宋体" w:eastAsia="宋体"/>
          <w:sz w:val="37"/>
          <w:spacing w:val="0"/>
          <w:color w:val="000000"/>
          <w:b w:val="off"/>
          <w:i w:val="off"/>
        </w:rPr>
        <w:t/>
      </w:r>
      <w:bookmarkEnd w:id="2736"/>
    </w:p>
    <w:p>
      <w:pPr>
        <w:pageBreakBefore w:val="off"/>
        <w:tabs/>
        <w:wordWrap w:val="off"/>
        <w:spacing w:before="0" w:after="0" w:line="800" w:lineRule="exact"/>
        <w:ind w:left="0" w:right="0"/>
        <w:jc w:val="both"/>
        <w:textAlignment w:val="baseline"/>
        <w:rPr>
          <w:sz w:val="37"/>
        </w:rPr>
      </w:pPr>
      <w:bookmarkStart w:name="" w:id="2737"/>
      <w:r>
        <w:rPr>
          <w:rFonts w:ascii="宋体" w:hAnsi="宋体" w:cs="宋体" w:eastAsia="宋体"/>
          <w:sz w:val="37"/>
          <w:spacing w:val="0"/>
          <w:color w:val="000000"/>
          <w:b w:val="off"/>
          <w:i w:val="off"/>
        </w:rPr>
        <w:t/>
      </w:r>
      <w:bookmarkEnd w:id="2737"/>
    </w:p>
    <w:p>
      <w:pPr>
        <w:pageBreakBefore w:val="off"/>
        <w:tabs/>
        <w:wordWrap w:val="off"/>
        <w:spacing w:before="0" w:after="0" w:line="800" w:lineRule="atLeast"/>
        <w:ind w:left="40" w:right="0" w:firstLine="860"/>
        <w:jc w:val="both"/>
        <w:textAlignment w:val="baseline"/>
        <w:rPr>
          <w:sz w:val="37"/>
        </w:rPr>
      </w:pPr>
      <w:bookmarkStart w:name="" w:id="2738"/>
      <w:r>
        <w:rPr>
          <w:rFonts w:ascii="宋体" w:hAnsi="宋体" w:cs="宋体" w:eastAsia="宋体"/>
          <w:sz w:val="37"/>
          <w:spacing w:val="0"/>
          <w:color w:val="000000"/>
          <w:b w:val="off"/>
          <w:i w:val="off"/>
        </w:rPr>
        <w:t>1726年 3月 24 日，巴黎警察总长(le lieutenant de</w:t>
      </w:r>
      <w:r>
        <w:rPr>
          <w:rFonts w:ascii="TimesNewRoman" w:hAnsi="TimesNewRoman" w:cs="TimesNewRoman" w:eastAsia="TimesNewRoman"/>
          <w:sz w:val="37"/>
          <w:spacing w:val="0"/>
          <w:color w:val="000000"/>
          <w:b w:val="off"/>
          <w:i w:val="off"/>
        </w:rPr>
        <w:t>police)艾洛(Hérault)，由“巴黎夏特莱(Châtelet)刑事法庭主</w:t>
      </w:r>
      <w:r>
        <w:rPr>
          <w:rFonts w:ascii="宋体" w:hAnsi="宋体" w:cs="宋体" w:eastAsia="宋体"/>
          <w:sz w:val="37"/>
          <w:spacing w:val="0"/>
          <w:color w:val="000000"/>
          <w:b w:val="off"/>
          <w:i w:val="off"/>
        </w:rPr>
        <w:t>席团”陪同，公布了一项判决。判决指出：“爱蒂安·班贾</w:t>
      </w:r>
      <w:r>
        <w:rPr>
          <w:rFonts w:ascii="TimesNewRoman" w:hAnsi="TimesNewRoman" w:cs="TimesNewRoman" w:eastAsia="TimesNewRoman"/>
          <w:sz w:val="37"/>
          <w:spacing w:val="0"/>
          <w:color w:val="000000"/>
          <w:b w:val="off"/>
          <w:i w:val="off"/>
        </w:rPr>
        <w:t>明·戴修福(Étienne Benjamin Deschauffours)正式宣判有罪，</w:t>
      </w:r>
      <w:r>
        <w:rPr>
          <w:rFonts w:ascii="宋体" w:hAnsi="宋体" w:cs="宋体" w:eastAsia="宋体"/>
          <w:sz w:val="37"/>
          <w:spacing w:val="0"/>
          <w:color w:val="000000"/>
          <w:b w:val="off"/>
          <w:i w:val="off"/>
        </w:rPr>
        <w:t>并经证实确实犯下起诉书所提之鸡奸罪。为惩此罪，并及它</w:t>
      </w:r>
      <w:bookmarkEnd w:id="2738"/>
    </w:p>
    <w:p>
      <w:pPr>
        <w:pageBreakBefore w:val="off"/>
        <w:tabs/>
        <w:wordWrap w:val="off"/>
        <w:spacing w:before="0" w:after="0" w:line="800" w:lineRule="atLeast"/>
        <w:ind w:left="120" w:right="0"/>
        <w:jc w:val="both"/>
        <w:textAlignment w:val="baseline"/>
        <w:rPr>
          <w:sz w:val="37"/>
        </w:rPr>
      </w:pPr>
      <w:bookmarkStart w:name="" w:id="2739"/>
      <w:r>
        <w:rPr>
          <w:rFonts w:ascii="宋体" w:hAnsi="宋体" w:cs="宋体" w:eastAsia="宋体"/>
          <w:sz w:val="37"/>
          <w:spacing w:val="0"/>
          <w:color w:val="000000"/>
          <w:u w:val="single"/>
          <w:b w:val="off"/>
          <w:i w:val="off"/>
        </w:rPr>
        <w:t xml:space="preserve">               </w:t>
      </w:r>
      <w:bookmarkEnd w:id="2739"/>
    </w:p>
    <w:p>
      <w:pPr>
        <w:pageBreakBefore w:val="off"/>
        <w:tabs/>
        <w:wordWrap w:val="off"/>
        <w:spacing w:before="280" w:after="0" w:line="580" w:lineRule="atLeast"/>
        <w:ind w:left="700" w:right="0"/>
        <w:jc w:val="both"/>
        <w:textAlignment w:val="baseline"/>
        <w:rPr>
          <w:sz w:val="35"/>
        </w:rPr>
      </w:pPr>
      <w:bookmarkStart w:name="" w:id="2740"/>
      <w:r>
        <w:rPr>
          <w:rFonts w:ascii="TimesNewRoman" w:hAnsi="TimesNewRoman" w:cs="TimesNewRoman" w:eastAsia="TimesNewRoman"/>
          <w:sz w:val="35"/>
          <w:spacing w:val="0"/>
          <w:color w:val="000000"/>
          <w:b w:val="off"/>
          <w:i w:val="off"/>
        </w:rPr>
        <w:t>⑭ 匹奈，〈哲理医学〉(Traitémédico-philosophique),p.207。</w:t>
      </w:r>
      <w:bookmarkEnd w:id="2740"/>
    </w:p>
    <w:p>
      <w:pPr>
        <w:pageBreakBefore w:val="off"/>
        <w:tabs/>
        <w:wordWrap w:val="off"/>
        <w:spacing w:before="0" w:after="0" w:line="440" w:lineRule="atLeast"/>
        <w:ind w:left="300" w:right="0"/>
        <w:jc w:val="both"/>
        <w:textAlignment w:val="baseline"/>
        <w:rPr>
          <w:sz w:val="32"/>
        </w:rPr>
      </w:pPr>
      <w:bookmarkStart w:name="" w:id="2741"/>
      <w:r>
        <w:rPr>
          <w:rFonts w:ascii="仿宋" w:hAnsi="仿宋" w:cs="仿宋" w:eastAsia="仿宋"/>
          <w:sz w:val="32"/>
          <w:spacing w:val="0"/>
          <w:color w:val="000000"/>
          <w:b w:val="off"/>
          <w:i w:val="off"/>
        </w:rPr>
        <w:t>136</w:t>
      </w:r>
      <w:bookmarkEnd w:id="2741"/>
    </w:p>
    <w:p>
      <w:r>
        <w:t/>
      </w:r>
    </w:p>
    <w:p>
      <w:pPr>
        <w:sectPr>
          <w:footerReference r:id="rId430"/>
          <w:headerReference r:id="rId431" w:type="default"/>
          <w:type w:val="nextPage"/>
          <w:pgSz w:w="15660" w:h="23340"/>
          <w:pgMar w:left="2140" w:top="1980" w:right="2140" w:bottom="1980" w:header="1680" w:footer="1680"/>
          <w:cols w:num="1"/>
        </w:sectPr>
      </w:pPr>
    </w:p>
    <w:p>
      <w:pPr>
        <w:pageBreakBefore w:val="off"/>
        <w:tabs/>
        <w:wordWrap w:val="off"/>
        <w:spacing w:before="1140" w:after="0" w:line="780" w:lineRule="atLeast"/>
        <w:ind w:left="160" w:right="60"/>
        <w:jc w:val="both"/>
        <w:textAlignment w:val="baseline"/>
        <w:rPr>
          <w:sz w:val="37"/>
        </w:rPr>
      </w:pPr>
      <w:bookmarkStart w:name="" w:id="2742"/>
      <w:r>
        <w:rPr>
          <w:rFonts w:ascii="宋体" w:hAnsi="宋体" w:cs="宋体" w:eastAsia="宋体"/>
          <w:sz w:val="37"/>
          <w:spacing w:val="0"/>
          <w:color w:val="000000"/>
          <w:b w:val="off"/>
          <w:i w:val="off"/>
        </w:rPr>
        <w:t>罪，判处上述戴修福于沙地广场(la Place de Grève)⁴火焚而</w:t>
      </w:r>
      <w:r>
        <w:rPr>
          <w:rFonts w:ascii="宋体" w:hAnsi="宋体" w:cs="宋体" w:eastAsia="宋体"/>
          <w:sz w:val="37"/>
          <w:spacing w:val="0"/>
          <w:color w:val="000000"/>
          <w:b w:val="off"/>
          <w:i w:val="off"/>
        </w:rPr>
        <w:t>死，其后骨灰抛散风中，其财产没收，交王室所有。”此人的行</w:t>
      </w:r>
      <w:r>
        <w:rPr>
          <w:rFonts w:ascii="宋体" w:hAnsi="宋体" w:cs="宋体" w:eastAsia="宋体"/>
          <w:sz w:val="37"/>
          <w:spacing w:val="0"/>
          <w:color w:val="000000"/>
          <w:b w:val="off"/>
          <w:i w:val="off"/>
        </w:rPr>
        <w:t>刑即日办理。⑮这是法国因鸡奸处死的最后案例之一。⑯不</w:t>
      </w:r>
      <w:r>
        <w:rPr>
          <w:rFonts w:ascii="宋体" w:hAnsi="宋体" w:cs="宋体" w:eastAsia="宋体"/>
          <w:sz w:val="37"/>
          <w:spacing w:val="0"/>
          <w:color w:val="000000"/>
          <w:b w:val="off"/>
          <w:i w:val="off"/>
        </w:rPr>
        <w:t>过，当时的人已经对此一刑罚的过度严厉，感到相当愤怒。</w:t>
      </w:r>
      <w:r>
        <w:rPr>
          <w:rFonts w:ascii="宋体" w:hAnsi="宋体" w:cs="宋体" w:eastAsia="宋体"/>
          <w:sz w:val="37"/>
          <w:spacing w:val="0"/>
          <w:color w:val="000000"/>
          <w:b w:val="off"/>
          <w:i w:val="off"/>
        </w:rPr>
        <w:t>伏尔泰在撰写《哲学辞典》(Dictionnaire philosophique)⑰“苏</w:t>
      </w:r>
      <w:r>
        <w:rPr>
          <w:rFonts w:ascii="宋体" w:hAnsi="宋体" w:cs="宋体" w:eastAsia="宋体"/>
          <w:sz w:val="37"/>
          <w:spacing w:val="0"/>
          <w:color w:val="000000"/>
          <w:b w:val="off"/>
          <w:i w:val="off"/>
        </w:rPr>
        <w:t>格拉底式爱情”(Amour socratique)一条时，因而也对此案有</w:t>
      </w:r>
      <w:r>
        <w:rPr>
          <w:rFonts w:ascii="宋体" w:hAnsi="宋体" w:cs="宋体" w:eastAsia="宋体"/>
          <w:sz w:val="37"/>
          <w:spacing w:val="0"/>
          <w:color w:val="000000"/>
          <w:b w:val="off"/>
          <w:i w:val="off"/>
        </w:rPr>
        <w:t>所记载。大部分其他类似案例，其处罚如果不是流放外省，</w:t>
      </w:r>
      <w:r>
        <w:rPr>
          <w:rFonts w:ascii="宋体" w:hAnsi="宋体" w:cs="宋体" w:eastAsia="宋体"/>
          <w:sz w:val="37"/>
          <w:spacing w:val="0"/>
          <w:color w:val="000000"/>
          <w:b w:val="off"/>
          <w:i w:val="off"/>
        </w:rPr>
        <w:t>便是关入收容总署或拘留所。⑱</w:t>
      </w:r>
      <w:bookmarkEnd w:id="2742"/>
    </w:p>
    <w:p>
      <w:pPr>
        <w:pageBreakBefore w:val="off"/>
        <w:tabs/>
        <w:wordWrap w:val="off"/>
        <w:spacing w:before="0" w:after="0" w:line="780" w:lineRule="atLeast"/>
        <w:ind w:left="160" w:right="20" w:firstLine="880"/>
        <w:jc w:val="both"/>
        <w:textAlignment w:val="baseline"/>
        <w:rPr>
          <w:sz w:val="37"/>
        </w:rPr>
      </w:pPr>
      <w:bookmarkStart w:name="" w:id="2743"/>
      <w:r>
        <w:rPr>
          <w:rFonts w:ascii="宋体" w:hAnsi="宋体" w:cs="宋体" w:eastAsia="宋体"/>
          <w:sz w:val="37"/>
          <w:spacing w:val="0"/>
          <w:color w:val="000000"/>
          <w:b w:val="off"/>
          <w:i w:val="off"/>
        </w:rPr>
        <w:t>如果跟古老的刑罚形态——“火与焰”(ignis et incendi-</w:t>
      </w:r>
      <w:r>
        <w:rPr>
          <w:rFonts w:ascii="宋体" w:hAnsi="宋体" w:cs="宋体" w:eastAsia="宋体"/>
          <w:sz w:val="37"/>
          <w:spacing w:val="0"/>
          <w:color w:val="000000"/>
          <w:b w:val="off"/>
          <w:i w:val="off"/>
        </w:rPr>
        <w:t>um)————相比，新的刑罚可说是奇异地轻缓。根据当时尚未</w:t>
      </w:r>
      <w:r>
        <w:rPr>
          <w:rFonts w:ascii="宋体" w:hAnsi="宋体" w:cs="宋体" w:eastAsia="宋体"/>
          <w:sz w:val="37"/>
          <w:spacing w:val="0"/>
          <w:color w:val="000000"/>
          <w:b w:val="off"/>
          <w:i w:val="off"/>
        </w:rPr>
        <w:t>废除的法律规定，“犯此罪者将以烈火处罚。此刑有前例可</w:t>
      </w:r>
      <w:r>
        <w:rPr>
          <w:rFonts w:ascii="宋体" w:hAnsi="宋体" w:cs="宋体" w:eastAsia="宋体"/>
          <w:sz w:val="37"/>
          <w:spacing w:val="0"/>
          <w:color w:val="000000"/>
          <w:b w:val="off"/>
          <w:i w:val="off"/>
        </w:rPr>
        <w:t>循，并适用于男女两性。”⑲但是对鸡奸新生的宽容态度却有</w:t>
      </w:r>
      <w:r>
        <w:rPr>
          <w:rFonts w:ascii="宋体" w:hAnsi="宋体" w:cs="宋体" w:eastAsia="宋体"/>
          <w:sz w:val="37"/>
          <w:spacing w:val="0"/>
          <w:color w:val="000000"/>
          <w:b w:val="off"/>
          <w:i w:val="off"/>
        </w:rPr>
        <w:t>一特殊意义，那便是进行道德上的谴责，把它当作丑闻来制</w:t>
      </w:r>
      <w:r>
        <w:rPr>
          <w:rFonts w:ascii="宋体" w:hAnsi="宋体" w:cs="宋体" w:eastAsia="宋体"/>
          <w:sz w:val="37"/>
          <w:spacing w:val="0"/>
          <w:color w:val="000000"/>
          <w:b w:val="off"/>
          <w:i w:val="off"/>
        </w:rPr>
        <w:t>裁————在社会言论和文学之中，同性恋此时开始被当作丑</w:t>
      </w:r>
      <w:r>
        <w:rPr>
          <w:rFonts w:ascii="宋体" w:hAnsi="宋体" w:cs="宋体" w:eastAsia="宋体"/>
          <w:sz w:val="37"/>
          <w:spacing w:val="0"/>
          <w:color w:val="000000"/>
          <w:b w:val="off"/>
          <w:i w:val="off"/>
        </w:rPr>
        <w:t>闻。结束将鸡奸者处以火刑的时代，正是同性恋情怀随着博</w:t>
      </w:r>
      <w:r>
        <w:rPr>
          <w:rFonts w:ascii="宋体" w:hAnsi="宋体" w:cs="宋体" w:eastAsia="宋体"/>
          <w:sz w:val="37"/>
          <w:spacing w:val="0"/>
          <w:color w:val="000000"/>
          <w:b w:val="off"/>
          <w:i w:val="off"/>
        </w:rPr>
        <w:t>学的放荡(libertinage érudit)的终结而消失无踪的时代。相</w:t>
      </w:r>
      <w:r>
        <w:rPr>
          <w:rFonts w:ascii="宋体" w:hAnsi="宋体" w:cs="宋体" w:eastAsia="宋体"/>
          <w:sz w:val="37"/>
          <w:spacing w:val="0"/>
          <w:color w:val="000000"/>
          <w:b w:val="off"/>
          <w:i w:val="off"/>
        </w:rPr>
        <w:t>对地，文艺复兴时代的文化，却是完全能够容忍此一同性恋</w:t>
      </w:r>
      <w:r>
        <w:rPr>
          <w:rFonts w:ascii="宋体" w:hAnsi="宋体" w:cs="宋体" w:eastAsia="宋体"/>
          <w:sz w:val="37"/>
          <w:spacing w:val="0"/>
          <w:color w:val="000000"/>
          <w:b w:val="off"/>
          <w:i w:val="off"/>
        </w:rPr>
        <w:t>情怀。这个变化让人觉得，鸡奸过去和魔法及异端以同等的</w:t>
      </w:r>
      <w:bookmarkEnd w:id="2743"/>
    </w:p>
    <w:p>
      <w:pPr>
        <w:pageBreakBefore w:val="off"/>
        <w:tabs/>
        <w:wordWrap w:val="off"/>
        <w:spacing w:before="0" w:after="0" w:line="780" w:lineRule="atLeast"/>
        <w:ind w:left="200" w:right="0"/>
        <w:jc w:val="both"/>
        <w:textAlignment w:val="baseline"/>
        <w:rPr>
          <w:sz w:val="37"/>
        </w:rPr>
      </w:pPr>
      <w:bookmarkStart w:name="" w:id="2744"/>
      <w:r>
        <w:rPr>
          <w:rFonts w:ascii="宋体" w:hAnsi="宋体" w:cs="宋体" w:eastAsia="宋体"/>
          <w:sz w:val="37"/>
          <w:spacing w:val="0"/>
          <w:color w:val="000000"/>
          <w:u w:val="single"/>
          <w:b w:val="off"/>
          <w:i w:val="off"/>
        </w:rPr>
        <w:t xml:space="preserve">               </w:t>
      </w:r>
      <w:bookmarkEnd w:id="2744"/>
    </w:p>
    <w:p>
      <w:pPr>
        <w:pageBreakBefore w:val="off"/>
        <w:tabs/>
        <w:wordWrap w:val="off"/>
        <w:spacing w:before="300" w:after="0" w:line="560" w:lineRule="atLeast"/>
        <w:ind w:left="800" w:right="0"/>
        <w:jc w:val="both"/>
        <w:textAlignment w:val="baseline"/>
        <w:rPr>
          <w:sz w:val="27"/>
        </w:rPr>
      </w:pPr>
      <w:bookmarkStart w:name="" w:id="2745"/>
      <w:r>
        <w:rPr>
          <w:rFonts w:ascii="仿宋" w:hAnsi="仿宋" w:cs="仿宋" w:eastAsia="仿宋"/>
          <w:sz w:val="27"/>
          <w:spacing w:val="0"/>
          <w:color w:val="000000"/>
          <w:b w:val="off"/>
          <w:i w:val="off"/>
        </w:rPr>
        <w:t>⑮ Arsenal图书馆，第10918号手稿，第173张。</w:t>
      </w:r>
      <w:bookmarkEnd w:id="2745"/>
    </w:p>
    <w:p>
      <w:pPr>
        <w:pageBreakBefore w:val="off"/>
        <w:tabs/>
        <w:wordWrap w:val="off"/>
        <w:spacing w:before="0" w:after="0" w:line="560" w:lineRule="atLeast"/>
        <w:ind w:left="160" w:right="0" w:firstLine="640"/>
        <w:jc w:val="both"/>
        <w:textAlignment w:val="baseline"/>
        <w:rPr>
          <w:sz w:val="27"/>
        </w:rPr>
      </w:pPr>
      <w:bookmarkStart w:name="" w:id="2746"/>
      <w:r>
        <w:rPr>
          <w:rFonts w:ascii="仿宋" w:hAnsi="仿宋" w:cs="仿宋" w:eastAsia="仿宋"/>
          <w:sz w:val="27"/>
          <w:spacing w:val="0"/>
          <w:color w:val="000000"/>
          <w:b w:val="off"/>
          <w:i w:val="off"/>
        </w:rPr>
        <w:t>⑯之后还有数次：比如在达简森侯爵(marquis d'Argenson)的回忆录里，我们</w:t>
      </w:r>
      <w:r>
        <w:rPr>
          <w:rFonts w:ascii="仿宋" w:hAnsi="仿宋" w:cs="仿宋" w:eastAsia="仿宋"/>
          <w:sz w:val="27"/>
          <w:spacing w:val="0"/>
          <w:color w:val="000000"/>
          <w:b w:val="off"/>
          <w:i w:val="off"/>
        </w:rPr>
        <w:t>可以读到：“近日有两名粗汉因为鸡奸被烧死。”(《回忆录和日记》(Mémoires et</w:t>
      </w:r>
      <w:r>
        <w:rPr>
          <w:rFonts w:ascii="仿宋" w:hAnsi="仿宋" w:cs="仿宋" w:eastAsia="仿宋"/>
          <w:sz w:val="27"/>
          <w:spacing w:val="0"/>
          <w:color w:val="000000"/>
          <w:b w:val="off"/>
          <w:i w:val="off"/>
        </w:rPr>
        <w:t>Journal),t. VI,p.227)</w:t>
      </w:r>
      <w:bookmarkEnd w:id="2746"/>
    </w:p>
    <w:p>
      <w:pPr>
        <w:pageBreakBefore w:val="off"/>
        <w:tabs/>
        <w:wordWrap w:val="off"/>
        <w:spacing w:before="0" w:after="0" w:line="560" w:lineRule="atLeast"/>
        <w:ind w:left="800" w:right="0"/>
        <w:jc w:val="both"/>
        <w:textAlignment w:val="baseline"/>
        <w:rPr>
          <w:sz w:val="27"/>
        </w:rPr>
      </w:pPr>
      <w:bookmarkStart w:name="" w:id="2747"/>
      <w:r>
        <w:rPr>
          <w:rFonts w:ascii="仿宋" w:hAnsi="仿宋" w:cs="仿宋" w:eastAsia="仿宋"/>
          <w:sz w:val="27"/>
          <w:spacing w:val="0"/>
          <w:color w:val="000000"/>
          <w:b w:val="off"/>
          <w:i w:val="off"/>
        </w:rPr>
        <w:t>⑰ 《哲学辞典》，见《全集》(Oeuvres complètes),t.XVII,p.183, note 1。</w:t>
      </w:r>
      <w:bookmarkEnd w:id="2747"/>
    </w:p>
    <w:p>
      <w:pPr>
        <w:pageBreakBefore w:val="off"/>
        <w:tabs/>
        <w:wordWrap w:val="off"/>
        <w:spacing w:before="0" w:after="0" w:line="560" w:lineRule="atLeast"/>
        <w:ind w:left="160" w:right="20" w:firstLine="640"/>
        <w:jc w:val="both"/>
        <w:textAlignment w:val="baseline"/>
        <w:rPr>
          <w:sz w:val="27"/>
        </w:rPr>
      </w:pPr>
      <w:bookmarkStart w:name="" w:id="2748"/>
      <w:r>
        <w:rPr>
          <w:rFonts w:ascii="仿宋" w:hAnsi="仿宋" w:cs="仿宋" w:eastAsia="仿宋"/>
          <w:sz w:val="27"/>
          <w:spacing w:val="0"/>
          <w:color w:val="000000"/>
          <w:b w:val="off"/>
          <w:i w:val="off"/>
        </w:rPr>
        <w:t>⑱ Arsenal图书馆中有十四份资料——约有四千个个案——和这一类轻处治</w:t>
      </w:r>
      <w:r>
        <w:rPr>
          <w:rFonts w:ascii="仿宋" w:hAnsi="仿宋" w:cs="仿宋" w:eastAsia="仿宋"/>
          <w:sz w:val="27"/>
          <w:spacing w:val="0"/>
          <w:color w:val="000000"/>
          <w:b w:val="off"/>
          <w:i w:val="off"/>
        </w:rPr>
        <w:t>相关：它们的编号是 n°10254—10267。</w:t>
      </w:r>
      <w:bookmarkEnd w:id="2748"/>
    </w:p>
    <w:p>
      <w:pPr>
        <w:pageBreakBefore w:val="off"/>
        <w:tabs/>
        <w:wordWrap w:val="off"/>
        <w:spacing w:before="0" w:after="0" w:line="560" w:lineRule="atLeast"/>
        <w:ind w:left="800" w:right="0"/>
        <w:jc w:val="both"/>
        <w:textAlignment w:val="baseline"/>
        <w:rPr>
          <w:sz w:val="27"/>
        </w:rPr>
      </w:pPr>
      <w:bookmarkStart w:name="" w:id="2749"/>
      <w:r>
        <w:rPr>
          <w:rFonts w:ascii="仿宋" w:hAnsi="仿宋" w:cs="仿宋" w:eastAsia="仿宋"/>
          <w:sz w:val="27"/>
          <w:spacing w:val="0"/>
          <w:color w:val="000000"/>
          <w:b w:val="off"/>
          <w:i w:val="off"/>
        </w:rPr>
        <w:t>⑲ 参考 Chauveau &amp; Helie,《刑法理论》(Théorie du Code pénal),t.IV,n°1507。</w:t>
      </w:r>
      <w:bookmarkEnd w:id="2749"/>
    </w:p>
    <w:p>
      <w:pPr>
        <w:pageBreakBefore w:val="off"/>
        <w:tabs/>
        <w:wordWrap w:val="off"/>
        <w:spacing w:before="0" w:after="0" w:line="460" w:lineRule="atLeast"/>
        <w:ind w:left="0" w:right="200"/>
        <w:jc w:val="right"/>
        <w:textAlignment w:val="baseline"/>
        <w:rPr>
          <w:sz w:val="34"/>
        </w:rPr>
      </w:pPr>
      <w:bookmarkStart w:name="" w:id="2750"/>
      <w:r>
        <w:rPr>
          <w:rFonts w:ascii="仿宋" w:hAnsi="仿宋" w:cs="仿宋" w:eastAsia="仿宋"/>
          <w:sz w:val="34"/>
          <w:spacing w:val="0"/>
          <w:color w:val="000000"/>
          <w:b w:val="off"/>
          <w:i w:val="off"/>
        </w:rPr>
        <w:t>137</w:t>
      </w:r>
      <w:bookmarkEnd w:id="2750"/>
    </w:p>
    <w:p>
      <w:r>
        <w:t/>
      </w:r>
    </w:p>
    <w:p>
      <w:pPr>
        <w:sectPr>
          <w:footerReference r:id="rId432"/>
          <w:headerReference r:id="rId433" w:type="default"/>
          <w:type w:val="nextPage"/>
          <w:pgSz w:w="15660" w:h="23340"/>
          <w:pgMar w:left="2080" w:top="1980" w:right="2080" w:bottom="1980" w:header="1680" w:footer="1680"/>
          <w:cols w:num="1"/>
        </w:sectPr>
      </w:pPr>
    </w:p>
    <w:p>
      <w:pPr>
        <w:pageBreakBefore w:val="off"/>
        <w:tabs/>
        <w:wordWrap w:val="off"/>
        <w:spacing w:before="1100" w:after="0" w:line="720" w:lineRule="atLeast"/>
        <w:ind w:left="0" w:right="0"/>
        <w:jc w:val="both"/>
        <w:textAlignment w:val="baseline"/>
        <w:rPr>
          <w:sz w:val="37"/>
        </w:rPr>
      </w:pPr>
      <w:bookmarkStart w:name="" w:id="2751"/>
      <w:r>
        <w:rPr>
          <w:rFonts w:ascii="宋体" w:hAnsi="宋体" w:cs="宋体" w:eastAsia="宋体"/>
          <w:sz w:val="37"/>
          <w:spacing w:val="0"/>
          <w:color w:val="000000"/>
          <w:b w:val="off"/>
          <w:i w:val="off"/>
        </w:rPr>
        <w:t>地位受到谴责，因为它们同样是亵渎宗教，㉑但现在，对它的</w:t>
      </w:r>
      <w:r>
        <w:rPr>
          <w:rFonts w:ascii="宋体" w:hAnsi="宋体" w:cs="宋体" w:eastAsia="宋体"/>
          <w:sz w:val="37"/>
          <w:spacing w:val="0"/>
          <w:color w:val="000000"/>
          <w:b w:val="off"/>
          <w:i w:val="off"/>
        </w:rPr>
        <w:t>谴责只有道德上的理由，和同性恋地位同等。从此之后，同</w:t>
      </w:r>
      <w:r>
        <w:rPr>
          <w:rFonts w:ascii="宋体" w:hAnsi="宋体" w:cs="宋体" w:eastAsia="宋体"/>
          <w:sz w:val="37"/>
          <w:spacing w:val="0"/>
          <w:color w:val="000000"/>
          <w:b w:val="off"/>
          <w:i w:val="off"/>
        </w:rPr>
        <w:t>性恋才是主要的谴责对象㉒————鸡奸只是外加的行为问题。</w:t>
      </w:r>
      <w:r>
        <w:rPr>
          <w:rFonts w:ascii="宋体" w:hAnsi="宋体" w:cs="宋体" w:eastAsia="宋体"/>
          <w:sz w:val="37"/>
          <w:spacing w:val="0"/>
          <w:color w:val="000000"/>
          <w:b w:val="off"/>
          <w:i w:val="off"/>
        </w:rPr>
        <w:t>也就是在这个时候，人开始对同性恋感情产生反感。过去一</w:t>
      </w:r>
      <w:r>
        <w:rPr>
          <w:rFonts w:ascii="宋体" w:hAnsi="宋体" w:cs="宋体" w:eastAsia="宋体"/>
          <w:sz w:val="37"/>
          <w:spacing w:val="0"/>
          <w:color w:val="000000"/>
          <w:b w:val="off"/>
          <w:i w:val="off"/>
        </w:rPr>
        <w:t>直保持分离的两种体验，现在被混在一起：一是反对鸡奸的</w:t>
      </w:r>
      <w:r>
        <w:rPr>
          <w:rFonts w:ascii="宋体" w:hAnsi="宋体" w:cs="宋体" w:eastAsia="宋体"/>
          <w:sz w:val="37"/>
          <w:spacing w:val="0"/>
          <w:color w:val="000000"/>
          <w:b w:val="off"/>
          <w:i w:val="off"/>
        </w:rPr>
        <w:t>神圣禁忌，另一个则是同性恋中暧昧的恋情。现在，同一形</w:t>
      </w:r>
      <w:r>
        <w:rPr>
          <w:rFonts w:ascii="宋体" w:hAnsi="宋体" w:cs="宋体" w:eastAsia="宋体"/>
          <w:sz w:val="37"/>
          <w:spacing w:val="0"/>
          <w:color w:val="000000"/>
          <w:b w:val="off"/>
          <w:i w:val="off"/>
        </w:rPr>
        <w:t>式的谴责同时包裹了两者，并在感情的领域里划出一条全新</w:t>
      </w:r>
      <w:r>
        <w:rPr>
          <w:rFonts w:ascii="宋体" w:hAnsi="宋体" w:cs="宋体" w:eastAsia="宋体"/>
          <w:sz w:val="37"/>
          <w:spacing w:val="0"/>
          <w:color w:val="000000"/>
          <w:b w:val="off"/>
          <w:i w:val="off"/>
        </w:rPr>
        <w:t>的界线。由此产生的是一个道德整体，它脱离了古老的刑</w:t>
      </w:r>
      <w:r>
        <w:rPr>
          <w:rFonts w:ascii="宋体" w:hAnsi="宋体" w:cs="宋体" w:eastAsia="宋体"/>
          <w:sz w:val="37"/>
          <w:spacing w:val="0"/>
          <w:color w:val="000000"/>
          <w:b w:val="off"/>
          <w:i w:val="off"/>
        </w:rPr>
        <w:t>罚，并用监禁使异质者齐平，接近现代文化中各种形式的犯</w:t>
      </w:r>
      <w:r>
        <w:rPr>
          <w:rFonts w:ascii="宋体" w:hAnsi="宋体" w:cs="宋体" w:eastAsia="宋体"/>
          <w:sz w:val="37"/>
          <w:spacing w:val="0"/>
          <w:color w:val="000000"/>
          <w:b w:val="off"/>
          <w:i w:val="off"/>
        </w:rPr>
        <w:t>罪。㉒文艺复兴曾经赋予同性恋言论自由，然而，从此以后，</w:t>
      </w:r>
      <w:r>
        <w:rPr>
          <w:rFonts w:ascii="宋体" w:hAnsi="宋体" w:cs="宋体" w:eastAsia="宋体"/>
          <w:sz w:val="37"/>
          <w:spacing w:val="0"/>
          <w:color w:val="000000"/>
          <w:b w:val="off"/>
          <w:i w:val="off"/>
        </w:rPr>
        <w:t>同性恋便将进入沉默之中，进入受禁制的领域，继承鸡奸过</w:t>
      </w:r>
      <w:r>
        <w:rPr>
          <w:rFonts w:ascii="宋体" w:hAnsi="宋体" w:cs="宋体" w:eastAsia="宋体"/>
          <w:sz w:val="37"/>
          <w:spacing w:val="0"/>
          <w:color w:val="000000"/>
          <w:b w:val="off"/>
          <w:i w:val="off"/>
        </w:rPr>
        <w:t>去受到的古老谴责，虽然后者此时已不再属于神圣禁忌的管</w:t>
      </w:r>
      <w:r>
        <w:rPr>
          <w:rFonts w:ascii="宋体" w:hAnsi="宋体" w:cs="宋体" w:eastAsia="宋体"/>
          <w:sz w:val="37"/>
          <w:spacing w:val="0"/>
          <w:color w:val="000000"/>
          <w:b w:val="off"/>
          <w:i w:val="off"/>
        </w:rPr>
        <w:t>辖范围了。</w:t>
      </w:r>
      <w:bookmarkEnd w:id="2751"/>
    </w:p>
    <w:p>
      <w:pPr>
        <w:pageBreakBefore w:val="off"/>
        <w:tabs/>
        <w:wordWrap w:val="off"/>
        <w:spacing w:before="0" w:after="0" w:line="720" w:lineRule="atLeast"/>
        <w:ind w:left="0" w:right="0" w:firstLine="860"/>
        <w:jc w:val="both"/>
        <w:textAlignment w:val="baseline"/>
        <w:rPr>
          <w:sz w:val="37"/>
        </w:rPr>
      </w:pPr>
      <w:bookmarkStart w:name="" w:id="2752"/>
      <w:r>
        <w:rPr>
          <w:rFonts w:ascii="宋体" w:hAnsi="宋体" w:cs="宋体" w:eastAsia="宋体"/>
          <w:sz w:val="37"/>
          <w:spacing w:val="0"/>
          <w:color w:val="000000"/>
          <w:b w:val="off"/>
          <w:i w:val="off"/>
        </w:rPr>
        <w:t>从此以后，在爱情和非理性之间，便建立了一项新的关</w:t>
      </w:r>
      <w:r>
        <w:rPr>
          <w:rFonts w:ascii="宋体" w:hAnsi="宋体" w:cs="宋体" w:eastAsia="宋体"/>
          <w:sz w:val="37"/>
          <w:spacing w:val="0"/>
          <w:color w:val="000000"/>
          <w:b w:val="off"/>
          <w:i w:val="off"/>
        </w:rPr>
        <w:t>系。柏拉图文化，不论是在其历史中的哪个阶段，都把爱情</w:t>
      </w:r>
      <w:r>
        <w:rPr>
          <w:rFonts w:ascii="宋体" w:hAnsi="宋体" w:cs="宋体" w:eastAsia="宋体"/>
          <w:sz w:val="37"/>
          <w:spacing w:val="0"/>
          <w:color w:val="000000"/>
          <w:b w:val="off"/>
          <w:i w:val="off"/>
        </w:rPr>
        <w:t>当作是一种崇高激越的现象，依其不同层次进行分类。因此</w:t>
      </w:r>
      <w:r>
        <w:rPr>
          <w:rFonts w:ascii="宋体" w:hAnsi="宋体" w:cs="宋体" w:eastAsia="宋体"/>
          <w:sz w:val="37"/>
          <w:spacing w:val="0"/>
          <w:color w:val="000000"/>
          <w:b w:val="off"/>
          <w:i w:val="off"/>
        </w:rPr>
        <w:t>爱情或是与身体的盲目疯狂有关，或是与灵魂的伟大陶醉有</w:t>
      </w:r>
      <w:r>
        <w:rPr>
          <w:rFonts w:ascii="宋体" w:hAnsi="宋体" w:cs="宋体" w:eastAsia="宋体"/>
          <w:sz w:val="37"/>
          <w:spacing w:val="0"/>
          <w:color w:val="000000"/>
          <w:b w:val="off"/>
          <w:i w:val="off"/>
        </w:rPr>
        <w:t>关；而且，在这样的陶醉之中，非理性仍受知识控制。爱情和</w:t>
      </w:r>
      <w:bookmarkEnd w:id="2752"/>
    </w:p>
    <w:p>
      <w:pPr>
        <w:pageBreakBefore w:val="off"/>
        <w:tabs/>
        <w:wordWrap w:val="off"/>
        <w:spacing w:before="0" w:after="0" w:line="720" w:lineRule="atLeast"/>
        <w:ind w:left="60" w:right="0"/>
        <w:jc w:val="both"/>
        <w:textAlignment w:val="baseline"/>
        <w:rPr>
          <w:sz w:val="37"/>
        </w:rPr>
      </w:pPr>
      <w:bookmarkStart w:name="" w:id="2753"/>
      <w:r>
        <w:rPr>
          <w:rFonts w:ascii="宋体" w:hAnsi="宋体" w:cs="宋体" w:eastAsia="宋体"/>
          <w:sz w:val="37"/>
          <w:spacing w:val="0"/>
          <w:color w:val="000000"/>
          <w:u w:val="single"/>
          <w:b w:val="off"/>
          <w:i w:val="off"/>
        </w:rPr>
        <w:t xml:space="preserve">               </w:t>
      </w:r>
      <w:bookmarkEnd w:id="2753"/>
    </w:p>
    <w:p>
      <w:pPr>
        <w:pageBreakBefore w:val="off"/>
        <w:tabs/>
        <w:wordWrap w:val="off"/>
        <w:spacing w:before="300" w:after="0" w:line="520" w:lineRule="atLeast"/>
        <w:ind w:left="0" w:right="0" w:firstLine="600"/>
        <w:jc w:val="both"/>
        <w:textAlignment w:val="baseline"/>
        <w:rPr>
          <w:sz w:val="30"/>
        </w:rPr>
      </w:pPr>
      <w:bookmarkStart w:name="" w:id="2754"/>
      <w:r>
        <w:rPr>
          <w:rFonts w:ascii="仿宋" w:hAnsi="仿宋" w:cs="仿宋" w:eastAsia="仿宋"/>
          <w:sz w:val="30"/>
          <w:spacing w:val="0"/>
          <w:color w:val="000000"/>
          <w:b w:val="off"/>
          <w:i w:val="off"/>
        </w:rPr>
        <w:t>㉑ 在15世纪的讼案中，鸡奸的控诉必和异端的控诉同时提出(异端中的代</w:t>
      </w:r>
      <w:r>
        <w:rPr>
          <w:rFonts w:ascii="仿宋" w:hAnsi="仿宋" w:cs="仿宋" w:eastAsia="仿宋"/>
          <w:sz w:val="30"/>
          <w:spacing w:val="0"/>
          <w:color w:val="000000"/>
          <w:b w:val="off"/>
          <w:i w:val="off"/>
        </w:rPr>
        <w:t>表为纯洁教派〔cathariam〕)。参考 Gilles de Rais 案。在巫术审讯中，也可发现同</w:t>
      </w:r>
      <w:r>
        <w:rPr>
          <w:rFonts w:ascii="TimesNewRoman" w:hAnsi="TimesNewRoman" w:cs="TimesNewRoman" w:eastAsia="TimesNewRoman"/>
          <w:sz w:val="30"/>
          <w:spacing w:val="0"/>
          <w:color w:val="000000"/>
          <w:b w:val="off"/>
          <w:i w:val="off"/>
        </w:rPr>
        <w:t>样的控诉。参考 De Lancre，《恶天使之轻浮》(Tableau de l'inconstance des mauvais</w:t>
      </w:r>
      <w:r>
        <w:rPr>
          <w:rFonts w:ascii="TimesNewRoman" w:hAnsi="TimesNewRoman" w:cs="TimesNewRoman" w:eastAsia="TimesNewRoman"/>
          <w:sz w:val="30"/>
          <w:spacing w:val="0"/>
          <w:color w:val="000000"/>
          <w:b w:val="off"/>
          <w:i w:val="off"/>
        </w:rPr>
        <w:t>anges), Paris,1612。</w:t>
      </w:r>
      <w:bookmarkEnd w:id="2754"/>
    </w:p>
    <w:p>
      <w:pPr>
        <w:pageBreakBefore w:val="off"/>
        <w:tabs/>
        <w:wordWrap w:val="off"/>
        <w:spacing w:before="0" w:after="0" w:line="520" w:lineRule="atLeast"/>
        <w:ind w:left="0" w:right="20" w:firstLine="600"/>
        <w:jc w:val="both"/>
        <w:textAlignment w:val="baseline"/>
        <w:rPr>
          <w:sz w:val="30"/>
        </w:rPr>
      </w:pPr>
      <w:bookmarkStart w:name="" w:id="2755"/>
      <w:r>
        <w:rPr>
          <w:rFonts w:ascii="仿宋" w:hAnsi="仿宋" w:cs="仿宋" w:eastAsia="仿宋"/>
          <w:sz w:val="30"/>
          <w:spacing w:val="0"/>
          <w:color w:val="000000"/>
          <w:b w:val="off"/>
          <w:i w:val="off"/>
        </w:rPr>
        <w:t>㉒  比如 Drouet 女人和 Parson 小姐的案例，乃是同性恋使鸡奸案情更加严重</w:t>
      </w:r>
      <w:r>
        <w:rPr>
          <w:rFonts w:ascii="仿宋" w:hAnsi="仿宋" w:cs="仿宋" w:eastAsia="仿宋"/>
          <w:sz w:val="30"/>
          <w:spacing w:val="0"/>
          <w:color w:val="000000"/>
          <w:b w:val="off"/>
          <w:i w:val="off"/>
        </w:rPr>
        <w:t>的典型例子。Arsenal 图书馆，第11183号手稿。</w:t>
      </w:r>
      <w:bookmarkEnd w:id="2755"/>
    </w:p>
    <w:p>
      <w:pPr>
        <w:pageBreakBefore w:val="off"/>
        <w:tabs/>
        <w:wordWrap w:val="off"/>
        <w:spacing w:before="0" w:after="0" w:line="520" w:lineRule="atLeast"/>
        <w:ind w:left="0" w:right="20" w:firstLine="600"/>
        <w:jc w:val="both"/>
        <w:textAlignment w:val="baseline"/>
        <w:rPr>
          <w:sz w:val="30"/>
        </w:rPr>
      </w:pPr>
      <w:bookmarkStart w:name="" w:id="2756"/>
      <w:r>
        <w:rPr>
          <w:rFonts w:ascii="仿宋" w:hAnsi="仿宋" w:cs="仿宋" w:eastAsia="仿宋"/>
          <w:sz w:val="30"/>
          <w:spacing w:val="0"/>
          <w:color w:val="000000"/>
          <w:b w:val="off"/>
          <w:i w:val="off"/>
        </w:rPr>
        <w:t>㉒  这个一致化程序可由下列实例看出：1670年命令将鸡奸列入“王权案件”</w:t>
      </w:r>
      <w:r>
        <w:rPr>
          <w:rFonts w:ascii="仿宋" w:hAnsi="仿宋" w:cs="仿宋" w:eastAsia="仿宋"/>
          <w:sz w:val="30"/>
          <w:spacing w:val="0"/>
          <w:color w:val="000000"/>
          <w:b w:val="off"/>
          <w:i w:val="off"/>
        </w:rPr>
        <w:t>(ca s royaux)中，但这并不表示它被视为重案，只是表示出这类案件将不再由最高法</w:t>
      </w:r>
      <w:r>
        <w:rPr>
          <w:rFonts w:ascii="仿宋" w:hAnsi="仿宋" w:cs="仿宋" w:eastAsia="仿宋"/>
          <w:sz w:val="30"/>
          <w:spacing w:val="0"/>
          <w:color w:val="000000"/>
          <w:b w:val="off"/>
          <w:i w:val="off"/>
        </w:rPr>
        <w:t>院审理，而后者倾向于应用中世纪的古老法律。</w:t>
      </w:r>
      <w:bookmarkEnd w:id="2756"/>
    </w:p>
    <w:p>
      <w:pPr>
        <w:pageBreakBefore w:val="off"/>
        <w:tabs/>
        <w:wordWrap w:val="off"/>
        <w:spacing w:before="0" w:after="0" w:line="440" w:lineRule="atLeast"/>
        <w:ind w:left="200" w:right="0"/>
        <w:jc w:val="both"/>
        <w:textAlignment w:val="baseline"/>
        <w:rPr>
          <w:sz w:val="32"/>
        </w:rPr>
      </w:pPr>
      <w:bookmarkStart w:name="" w:id="2757"/>
      <w:r>
        <w:rPr>
          <w:rFonts w:ascii="仿宋" w:hAnsi="仿宋" w:cs="仿宋" w:eastAsia="仿宋"/>
          <w:sz w:val="32"/>
          <w:spacing w:val="0"/>
          <w:color w:val="000000"/>
          <w:b w:val="off"/>
          <w:i w:val="off"/>
        </w:rPr>
        <w:t>138</w:t>
      </w:r>
      <w:bookmarkEnd w:id="2757"/>
    </w:p>
    <w:p>
      <w:r>
        <w:t/>
      </w:r>
    </w:p>
    <w:p>
      <w:pPr>
        <w:sectPr>
          <w:footerReference r:id="rId434"/>
          <w:headerReference r:id="rId435" w:type="default"/>
          <w:type w:val="nextPage"/>
          <w:pgSz w:w="15660" w:h="23340"/>
          <w:pgMar w:left="2160" w:top="1980" w:right="2160" w:bottom="1980" w:header="1680" w:footer="1680"/>
          <w:cols w:num="1"/>
        </w:sectPr>
      </w:pPr>
    </w:p>
    <w:p>
      <w:pPr>
        <w:pageBreakBefore w:val="off"/>
        <w:tabs/>
        <w:wordWrap w:val="off"/>
        <w:spacing w:before="840" w:after="0" w:line="760" w:lineRule="atLeast"/>
        <w:ind w:left="160" w:right="40"/>
        <w:jc w:val="both"/>
        <w:textAlignment w:val="baseline"/>
        <w:rPr>
          <w:sz w:val="38"/>
        </w:rPr>
      </w:pPr>
      <w:bookmarkStart w:name="" w:id="2758"/>
      <w:r>
        <w:rPr>
          <w:rFonts w:ascii="宋体" w:hAnsi="宋体" w:cs="宋体" w:eastAsia="宋体"/>
          <w:sz w:val="38"/>
          <w:spacing w:val="0"/>
          <w:color w:val="000000"/>
          <w:b w:val="off"/>
          <w:i w:val="off"/>
        </w:rPr>
        <w:t>疯狂，以其种种不同的形式，分属神秘哲学的各种研究领域。</w:t>
      </w:r>
      <w:r>
        <w:rPr>
          <w:rFonts w:ascii="宋体" w:hAnsi="宋体" w:cs="宋体" w:eastAsia="宋体"/>
          <w:sz w:val="38"/>
          <w:spacing w:val="0"/>
          <w:color w:val="000000"/>
          <w:b w:val="off"/>
          <w:i w:val="off"/>
        </w:rPr>
        <w:t>从古典主义开始，现代时期定出了不同的选择项：如果不是</w:t>
      </w:r>
      <w:r>
        <w:rPr>
          <w:rFonts w:ascii="宋体" w:hAnsi="宋体" w:cs="宋体" w:eastAsia="宋体"/>
          <w:sz w:val="38"/>
          <w:spacing w:val="0"/>
          <w:color w:val="000000"/>
          <w:b w:val="off"/>
          <w:i w:val="off"/>
        </w:rPr>
        <w:t>理性之爱，便只有非理性之爱。同性恋属于后者。因此，它</w:t>
      </w:r>
      <w:r>
        <w:rPr>
          <w:rFonts w:ascii="宋体" w:hAnsi="宋体" w:cs="宋体" w:eastAsia="宋体"/>
          <w:sz w:val="38"/>
          <w:spacing w:val="0"/>
          <w:color w:val="000000"/>
          <w:b w:val="off"/>
          <w:i w:val="off"/>
        </w:rPr>
        <w:t>也就渐渐地在疯狂的层次分布间占有一席之地。它被划入</w:t>
      </w:r>
      <w:r>
        <w:rPr>
          <w:rFonts w:ascii="宋体" w:hAnsi="宋体" w:cs="宋体" w:eastAsia="宋体"/>
          <w:sz w:val="38"/>
          <w:spacing w:val="0"/>
          <w:color w:val="000000"/>
          <w:b w:val="off"/>
          <w:i w:val="off"/>
        </w:rPr>
        <w:t>现代意义下的非理性，如此一来，任何性欲的中心，都包含着</w:t>
      </w:r>
      <w:r>
        <w:rPr>
          <w:rFonts w:ascii="宋体" w:hAnsi="宋体" w:cs="宋体" w:eastAsia="宋体"/>
          <w:sz w:val="38"/>
          <w:spacing w:val="0"/>
          <w:color w:val="000000"/>
          <w:b w:val="off"/>
          <w:i w:val="off"/>
        </w:rPr>
        <w:t>由某项选择所定出的规范，而我们的时代仍在不断地重复</w:t>
      </w:r>
      <w:r>
        <w:rPr>
          <w:rFonts w:ascii="宋体" w:hAnsi="宋体" w:cs="宋体" w:eastAsia="宋体"/>
          <w:sz w:val="38"/>
          <w:spacing w:val="0"/>
          <w:color w:val="000000"/>
          <w:b w:val="off"/>
          <w:i w:val="off"/>
        </w:rPr>
        <w:t>这项决定。心理分析因为天真坦率，明白地看出，一切疯</w:t>
      </w:r>
      <w:r>
        <w:rPr>
          <w:rFonts w:ascii="宋体" w:hAnsi="宋体" w:cs="宋体" w:eastAsia="宋体"/>
          <w:sz w:val="38"/>
          <w:spacing w:val="0"/>
          <w:color w:val="000000"/>
          <w:b w:val="off"/>
          <w:i w:val="off"/>
        </w:rPr>
        <w:t>狂的根源处都有受干扰的性欲。但是这样的看法之所以</w:t>
      </w:r>
      <w:r>
        <w:rPr>
          <w:rFonts w:ascii="宋体" w:hAnsi="宋体" w:cs="宋体" w:eastAsia="宋体"/>
          <w:sz w:val="38"/>
          <w:spacing w:val="0"/>
          <w:color w:val="000000"/>
          <w:b w:val="off"/>
          <w:i w:val="off"/>
        </w:rPr>
        <w:t>有意义，只是因为我们的文化，通过具有古典主义特征的</w:t>
      </w:r>
      <w:r>
        <w:rPr>
          <w:rFonts w:ascii="宋体" w:hAnsi="宋体" w:cs="宋体" w:eastAsia="宋体"/>
          <w:sz w:val="38"/>
          <w:spacing w:val="0"/>
          <w:color w:val="000000"/>
          <w:b w:val="off"/>
          <w:i w:val="off"/>
        </w:rPr>
        <w:t>一项选择，使用理性——非理性来划分不同的性欲。在任何</w:t>
      </w:r>
      <w:r>
        <w:rPr>
          <w:rFonts w:ascii="宋体" w:hAnsi="宋体" w:cs="宋体" w:eastAsia="宋体"/>
          <w:sz w:val="38"/>
          <w:spacing w:val="0"/>
          <w:color w:val="000000"/>
          <w:b w:val="off"/>
          <w:i w:val="off"/>
        </w:rPr>
        <w:t>时代中，而且很可能在任何文化中，性欲都被人整合于某</w:t>
      </w:r>
      <w:r>
        <w:rPr>
          <w:rFonts w:ascii="宋体" w:hAnsi="宋体" w:cs="宋体" w:eastAsia="宋体"/>
          <w:sz w:val="38"/>
          <w:spacing w:val="0"/>
          <w:color w:val="000000"/>
          <w:b w:val="off"/>
          <w:i w:val="off"/>
        </w:rPr>
        <w:t>种约束体系之中；但惟有在我们的文化里，而且年代相当</w:t>
      </w:r>
      <w:r>
        <w:rPr>
          <w:rFonts w:ascii="宋体" w:hAnsi="宋体" w:cs="宋体" w:eastAsia="宋体"/>
          <w:sz w:val="38"/>
          <w:spacing w:val="0"/>
          <w:color w:val="000000"/>
          <w:b w:val="off"/>
          <w:i w:val="off"/>
        </w:rPr>
        <w:t>晚近，才非常严格地以理性和非理性来划分性欲。此后不</w:t>
      </w:r>
      <w:r>
        <w:rPr>
          <w:rFonts w:ascii="宋体" w:hAnsi="宋体" w:cs="宋体" w:eastAsia="宋体"/>
          <w:sz w:val="38"/>
          <w:spacing w:val="0"/>
          <w:color w:val="000000"/>
          <w:b w:val="off"/>
          <w:i w:val="off"/>
        </w:rPr>
        <w:t>久，既是其推广亦是其堕落，性欲又被划分为健康和病态、</w:t>
      </w:r>
      <w:r>
        <w:rPr>
          <w:rFonts w:ascii="宋体" w:hAnsi="宋体" w:cs="宋体" w:eastAsia="宋体"/>
          <w:sz w:val="38"/>
          <w:spacing w:val="0"/>
          <w:color w:val="000000"/>
          <w:b w:val="off"/>
          <w:i w:val="off"/>
        </w:rPr>
        <w:t>正常和不正常。</w:t>
      </w:r>
      <w:bookmarkEnd w:id="2758"/>
    </w:p>
    <w:p>
      <w:pPr>
        <w:pageBreakBefore w:val="off"/>
        <w:tabs/>
        <w:wordWrap w:val="off"/>
        <w:spacing w:before="0" w:after="0" w:line="760" w:lineRule="atLeast"/>
        <w:ind w:left="160" w:right="0" w:firstLine="880"/>
        <w:jc w:val="both"/>
        <w:textAlignment w:val="baseline"/>
        <w:rPr>
          <w:sz w:val="38"/>
        </w:rPr>
      </w:pPr>
      <w:bookmarkStart w:name="" w:id="2759"/>
      <w:r>
        <w:rPr>
          <w:rFonts w:ascii="宋体" w:hAnsi="宋体" w:cs="宋体" w:eastAsia="宋体"/>
          <w:sz w:val="38"/>
          <w:spacing w:val="0"/>
          <w:color w:val="000000"/>
          <w:b w:val="off"/>
          <w:i w:val="off"/>
        </w:rPr>
        <w:t>在性欲的类别之中，我们还应该加上所有与卖淫和放</w:t>
      </w:r>
      <w:r>
        <w:rPr>
          <w:rFonts w:ascii="宋体" w:hAnsi="宋体" w:cs="宋体" w:eastAsia="宋体"/>
          <w:sz w:val="38"/>
          <w:spacing w:val="0"/>
          <w:color w:val="000000"/>
          <w:b w:val="off"/>
          <w:i w:val="off"/>
        </w:rPr>
        <w:t>荡相关的事物。法国各收容总署的基本成员便是由这里</w:t>
      </w:r>
      <w:r>
        <w:rPr>
          <w:rFonts w:ascii="宋体" w:hAnsi="宋体" w:cs="宋体" w:eastAsia="宋体"/>
          <w:sz w:val="38"/>
          <w:spacing w:val="0"/>
          <w:color w:val="000000"/>
          <w:b w:val="off"/>
          <w:i w:val="off"/>
        </w:rPr>
        <w:t>吸收的。正如德拉玛尔( Delamare)在《治安论》(Traité de</w:t>
      </w:r>
      <w:r>
        <w:rPr>
          <w:rFonts w:ascii="宋体" w:hAnsi="宋体" w:cs="宋体" w:eastAsia="宋体"/>
          <w:sz w:val="38"/>
          <w:spacing w:val="0"/>
          <w:color w:val="000000"/>
          <w:b w:val="off"/>
          <w:i w:val="off"/>
        </w:rPr>
        <w:t>la police)一书中所解释的，“必须以一个强有力的救药，才</w:t>
      </w:r>
      <w:r>
        <w:rPr>
          <w:rFonts w:ascii="宋体" w:hAnsi="宋体" w:cs="宋体" w:eastAsia="宋体"/>
          <w:sz w:val="38"/>
          <w:spacing w:val="0"/>
          <w:color w:val="000000"/>
          <w:b w:val="off"/>
          <w:i w:val="off"/>
        </w:rPr>
        <w:t>能将大众从这种腐败中解救出来，其中最好、最迅速、最确</w:t>
      </w:r>
      <w:r>
        <w:rPr>
          <w:rFonts w:ascii="宋体" w:hAnsi="宋体" w:cs="宋体" w:eastAsia="宋体"/>
          <w:sz w:val="38"/>
          <w:spacing w:val="0"/>
          <w:color w:val="000000"/>
          <w:b w:val="off"/>
          <w:i w:val="off"/>
        </w:rPr>
        <w:t>定的方法便是把他们关进拘留所，使他们在其中依照适合</w:t>
      </w:r>
      <w:r>
        <w:rPr>
          <w:rFonts w:ascii="宋体" w:hAnsi="宋体" w:cs="宋体" w:eastAsia="宋体"/>
          <w:sz w:val="38"/>
          <w:spacing w:val="0"/>
          <w:color w:val="000000"/>
          <w:b w:val="off"/>
          <w:i w:val="off"/>
        </w:rPr>
        <w:t>其性别、年龄、过错而定出的规律来生活。”②巴黎警察总长</w:t>
      </w:r>
      <w:r>
        <w:rPr>
          <w:rFonts w:ascii="宋体" w:hAnsi="宋体" w:cs="宋体" w:eastAsia="宋体"/>
          <w:sz w:val="38"/>
          <w:spacing w:val="0"/>
          <w:color w:val="000000"/>
          <w:b w:val="off"/>
          <w:i w:val="off"/>
        </w:rPr>
        <w:t>具有绝对的权力，可以不经法定程序，逮捕所有犯下公开</w:t>
      </w:r>
      <w:r>
        <w:rPr>
          <w:rFonts w:ascii="宋体" w:hAnsi="宋体" w:cs="宋体" w:eastAsia="宋体"/>
          <w:sz w:val="38"/>
          <w:spacing w:val="0"/>
          <w:color w:val="000000"/>
          <w:b w:val="off"/>
          <w:i w:val="off"/>
        </w:rPr>
        <w:t>放荡行为的人，直到夏特莱刑事法庭做出当年无法上诉的</w:t>
      </w:r>
      <w:bookmarkEnd w:id="2759"/>
    </w:p>
    <w:p>
      <w:pPr>
        <w:pageBreakBefore w:val="off"/>
        <w:tabs/>
        <w:wordWrap w:val="off"/>
        <w:spacing w:before="0" w:after="0" w:line="760" w:lineRule="atLeast"/>
        <w:ind w:left="240" w:right="0"/>
        <w:jc w:val="both"/>
        <w:textAlignment w:val="baseline"/>
        <w:rPr>
          <w:sz w:val="38"/>
        </w:rPr>
      </w:pPr>
      <w:bookmarkStart w:name="" w:id="2760"/>
      <w:r>
        <w:rPr>
          <w:rFonts w:ascii="宋体" w:hAnsi="宋体" w:cs="宋体" w:eastAsia="宋体"/>
          <w:sz w:val="38"/>
          <w:spacing w:val="0"/>
          <w:color w:val="000000"/>
          <w:u w:val="single"/>
          <w:b w:val="off"/>
          <w:i w:val="off"/>
        </w:rPr>
        <w:t xml:space="preserve">              </w:t>
      </w:r>
      <w:bookmarkEnd w:id="2760"/>
    </w:p>
    <w:p>
      <w:pPr>
        <w:pageBreakBefore w:val="off"/>
        <w:tabs/>
        <w:wordWrap w:val="off"/>
        <w:spacing w:before="0" w:after="0" w:line="380" w:lineRule="exact"/>
        <w:ind w:left="0" w:right="0"/>
        <w:jc w:val="both"/>
        <w:textAlignment w:val="baseline"/>
        <w:rPr>
          <w:sz w:val="31"/>
        </w:rPr>
      </w:pPr>
      <w:bookmarkStart w:name="" w:id="2761"/>
      <w:r>
        <w:rPr>
          <w:rFonts w:ascii="宋体" w:hAnsi="宋体" w:cs="宋体" w:eastAsia="宋体"/>
          <w:sz w:val="31"/>
          <w:spacing w:val="0"/>
          <w:color w:val="000000"/>
          <w:b w:val="off"/>
          <w:i w:val="off"/>
        </w:rPr>
        <w:t/>
      </w:r>
      <w:bookmarkEnd w:id="2761"/>
    </w:p>
    <w:p>
      <w:pPr>
        <w:pageBreakBefore w:val="off"/>
        <w:tabs/>
        <w:wordWrap w:val="off"/>
        <w:spacing w:before="0" w:after="0" w:line="420" w:lineRule="atLeast"/>
        <w:ind w:left="820" w:right="0"/>
        <w:jc w:val="both"/>
        <w:textAlignment w:val="baseline"/>
        <w:rPr>
          <w:sz w:val="31"/>
        </w:rPr>
      </w:pPr>
      <w:bookmarkStart w:name="" w:id="2762"/>
      <w:r>
        <w:rPr>
          <w:rFonts w:ascii="黑体" w:hAnsi="黑体" w:cs="黑体" w:eastAsia="黑体"/>
          <w:sz w:val="31"/>
          <w:spacing w:val="0"/>
          <w:color w:val="000000"/>
          <w:b w:val="off"/>
          <w:i w:val="off"/>
        </w:rPr>
        <w:t>②德拉玛尔，《治安论》，</w:t>
      </w:r>
      <w:r>
        <w:rPr>
          <w:rFonts w:ascii="黑体" w:hAnsi="黑体" w:cs="黑体" w:eastAsia="黑体"/>
          <w:sz w:val="31"/>
          <w:spacing w:val="0"/>
          <w:color w:val="000000"/>
          <w:b w:val="on"/>
          <w:i w:val="off"/>
        </w:rPr>
        <w:t>t.1,p.527。</w:t>
      </w:r>
      <w:bookmarkEnd w:id="2762"/>
    </w:p>
    <w:p>
      <w:pPr>
        <w:pageBreakBefore w:val="off"/>
        <w:tabs/>
        <w:wordWrap w:val="off"/>
        <w:spacing w:before="0" w:after="0" w:line="440" w:lineRule="atLeast"/>
        <w:ind w:left="0" w:right="180"/>
        <w:jc w:val="right"/>
        <w:textAlignment w:val="baseline"/>
        <w:rPr>
          <w:sz w:val="32"/>
        </w:rPr>
      </w:pPr>
      <w:bookmarkStart w:name="" w:id="2763"/>
      <w:r>
        <w:rPr>
          <w:rFonts w:ascii="仿宋" w:hAnsi="仿宋" w:cs="仿宋" w:eastAsia="仿宋"/>
          <w:sz w:val="32"/>
          <w:spacing w:val="0"/>
          <w:color w:val="000000"/>
          <w:b w:val="off"/>
          <w:i w:val="off"/>
        </w:rPr>
        <w:t>139</w:t>
      </w:r>
      <w:bookmarkEnd w:id="2763"/>
    </w:p>
    <w:p>
      <w:r>
        <w:t/>
      </w:r>
    </w:p>
    <w:p>
      <w:pPr>
        <w:sectPr>
          <w:footerReference r:id="rId436"/>
          <w:headerReference r:id="rId437" w:type="default"/>
          <w:type w:val="nextPage"/>
          <w:pgSz w:w="15660" w:h="23340"/>
          <w:pgMar w:left="2060" w:top="1980" w:right="2060" w:bottom="1980" w:header="1680" w:footer="1680"/>
          <w:cols w:num="1"/>
        </w:sectPr>
      </w:pPr>
    </w:p>
    <w:p>
      <w:pPr>
        <w:pageBreakBefore w:val="off"/>
        <w:tabs/>
        <w:wordWrap w:val="off"/>
        <w:spacing w:before="780" w:after="0" w:line="680" w:lineRule="atLeast"/>
        <w:ind w:left="0" w:right="80"/>
        <w:jc w:val="both"/>
        <w:textAlignment w:val="baseline"/>
        <w:rPr>
          <w:sz w:val="42"/>
        </w:rPr>
      </w:pPr>
      <w:bookmarkStart w:name="" w:id="2764"/>
      <w:r>
        <w:rPr>
          <w:rFonts w:ascii="宋体" w:hAnsi="宋体" w:cs="宋体" w:eastAsia="宋体"/>
          <w:sz w:val="42"/>
          <w:spacing w:val="0"/>
          <w:color w:val="000000"/>
          <w:b w:val="off"/>
          <w:i w:val="off"/>
        </w:rPr>
        <w:t>判决为止。㉙但，所有这些措施的施行条件是：丑闻是公开</w:t>
      </w:r>
      <w:r>
        <w:rPr>
          <w:rFonts w:ascii="宋体" w:hAnsi="宋体" w:cs="宋体" w:eastAsia="宋体"/>
          <w:sz w:val="42"/>
          <w:spacing w:val="0"/>
          <w:color w:val="000000"/>
          <w:b w:val="off"/>
          <w:i w:val="off"/>
        </w:rPr>
        <w:t>行为，或者家庭的利益可能为此遭到危害；重点其实在于</w:t>
      </w:r>
      <w:r>
        <w:rPr>
          <w:rFonts w:ascii="宋体" w:hAnsi="宋体" w:cs="宋体" w:eastAsia="宋体"/>
          <w:sz w:val="42"/>
          <w:spacing w:val="0"/>
          <w:color w:val="000000"/>
          <w:b w:val="off"/>
          <w:i w:val="off"/>
        </w:rPr>
        <w:t>保护祖产不受滥用败坏，或是防止祖产被移交到不合格者</w:t>
      </w:r>
      <w:r>
        <w:rPr>
          <w:rFonts w:ascii="宋体" w:hAnsi="宋体" w:cs="宋体" w:eastAsia="宋体"/>
          <w:sz w:val="42"/>
          <w:spacing w:val="0"/>
          <w:color w:val="000000"/>
          <w:b w:val="off"/>
          <w:i w:val="off"/>
        </w:rPr>
        <w:t>手上。㉚就某一意义而言，监禁和所有环绕它的治安制度，</w:t>
      </w:r>
      <w:r>
        <w:rPr>
          <w:rFonts w:ascii="宋体" w:hAnsi="宋体" w:cs="宋体" w:eastAsia="宋体"/>
          <w:sz w:val="42"/>
          <w:spacing w:val="0"/>
          <w:color w:val="000000"/>
          <w:b w:val="off"/>
          <w:i w:val="off"/>
        </w:rPr>
        <w:t>目的在于控制家庭结构中的某一种秩序，而这种秩序同时既</w:t>
      </w:r>
      <w:r>
        <w:rPr>
          <w:rFonts w:ascii="宋体" w:hAnsi="宋体" w:cs="宋体" w:eastAsia="宋体"/>
          <w:sz w:val="42"/>
          <w:spacing w:val="0"/>
          <w:color w:val="000000"/>
          <w:b w:val="off"/>
          <w:i w:val="off"/>
        </w:rPr>
        <w:t>可以作为社会的规则，亦可作为理性的规范。㉛家庭及其要</w:t>
      </w:r>
      <w:r>
        <w:rPr>
          <w:rFonts w:ascii="宋体" w:hAnsi="宋体" w:cs="宋体" w:eastAsia="宋体"/>
          <w:sz w:val="42"/>
          <w:spacing w:val="0"/>
          <w:color w:val="000000"/>
          <w:b w:val="off"/>
          <w:i w:val="off"/>
        </w:rPr>
        <w:t>求便成为理性的基本判准之一；要求并获得监禁体制的，首</w:t>
      </w:r>
      <w:r>
        <w:rPr>
          <w:rFonts w:ascii="宋体" w:hAnsi="宋体" w:cs="宋体" w:eastAsia="宋体"/>
          <w:sz w:val="42"/>
          <w:spacing w:val="0"/>
          <w:color w:val="000000"/>
          <w:b w:val="off"/>
          <w:i w:val="off"/>
        </w:rPr>
        <w:t>先便是家庭。</w:t>
      </w:r>
      <w:bookmarkEnd w:id="2764"/>
    </w:p>
    <w:p>
      <w:pPr>
        <w:pageBreakBefore w:val="off"/>
        <w:tabs/>
        <w:wordWrap w:val="off"/>
        <w:spacing w:before="0" w:after="0" w:line="660" w:lineRule="atLeast"/>
        <w:ind w:left="60" w:right="40" w:firstLine="860"/>
        <w:jc w:val="both"/>
        <w:textAlignment w:val="baseline"/>
        <w:rPr>
          <w:sz w:val="42"/>
        </w:rPr>
      </w:pPr>
      <w:bookmarkStart w:name="" w:id="2765"/>
      <w:r>
        <w:rPr>
          <w:rFonts w:ascii="宋体" w:hAnsi="宋体" w:cs="宋体" w:eastAsia="宋体"/>
          <w:sz w:val="42"/>
          <w:spacing w:val="0"/>
          <w:color w:val="000000"/>
          <w:b w:val="off"/>
          <w:i w:val="off"/>
        </w:rPr>
        <w:t>我们看到，在这个时代里，家庭伦理对性道德进行大没</w:t>
      </w:r>
      <w:r>
        <w:rPr>
          <w:rFonts w:ascii="宋体" w:hAnsi="宋体" w:cs="宋体" w:eastAsia="宋体"/>
          <w:sz w:val="42"/>
          <w:spacing w:val="0"/>
          <w:color w:val="000000"/>
          <w:b w:val="off"/>
          <w:i w:val="off"/>
        </w:rPr>
        <w:t>收。这个没收的过程不乏辩论和迟疑。长久以来，“女才</w:t>
      </w:r>
      <w:r>
        <w:rPr>
          <w:rFonts w:ascii="宋体" w:hAnsi="宋体" w:cs="宋体" w:eastAsia="宋体"/>
          <w:sz w:val="42"/>
          <w:spacing w:val="0"/>
          <w:color w:val="000000"/>
          <w:b w:val="off"/>
          <w:i w:val="off"/>
        </w:rPr>
        <w:t>子”(précieux)运动⁵对它加以拒绝。即使女才子的效果并</w:t>
      </w:r>
      <w:r>
        <w:rPr>
          <w:rFonts w:ascii="宋体" w:hAnsi="宋体" w:cs="宋体" w:eastAsia="宋体"/>
          <w:sz w:val="42"/>
          <w:spacing w:val="0"/>
          <w:color w:val="000000"/>
          <w:b w:val="off"/>
          <w:i w:val="off"/>
        </w:rPr>
        <w:t>不稳定，而且只是短暂的，此一态度具有可观的道德重要性。</w:t>
      </w:r>
      <w:r>
        <w:rPr>
          <w:rFonts w:ascii="宋体" w:hAnsi="宋体" w:cs="宋体" w:eastAsia="宋体"/>
          <w:sz w:val="42"/>
          <w:spacing w:val="0"/>
          <w:color w:val="000000"/>
          <w:b w:val="off"/>
          <w:i w:val="off"/>
        </w:rPr>
        <w:t>此一运动意图重振中世纪的骑士之爱(l'amour courtois)仪</w:t>
      </w:r>
      <w:r>
        <w:rPr>
          <w:rFonts w:ascii="宋体" w:hAnsi="宋体" w:cs="宋体" w:eastAsia="宋体"/>
          <w:sz w:val="42"/>
          <w:spacing w:val="0"/>
          <w:color w:val="000000"/>
          <w:b w:val="off"/>
          <w:i w:val="off"/>
        </w:rPr>
        <w:t>式，并且想要超越婚姻中的义务，维持其仪式之完整性，也意</w:t>
      </w:r>
      <w:r>
        <w:rPr>
          <w:rFonts w:ascii="宋体" w:hAnsi="宋体" w:cs="宋体" w:eastAsia="宋体"/>
          <w:sz w:val="42"/>
          <w:spacing w:val="0"/>
          <w:color w:val="000000"/>
          <w:b w:val="off"/>
          <w:i w:val="off"/>
        </w:rPr>
        <w:t>图在感情的层次上建立一种休戚与共的连带关系，使它像是</w:t>
      </w:r>
      <w:r>
        <w:rPr>
          <w:rFonts w:ascii="宋体" w:hAnsi="宋体" w:cs="宋体" w:eastAsia="宋体"/>
          <w:sz w:val="42"/>
          <w:spacing w:val="0"/>
          <w:color w:val="000000"/>
          <w:b w:val="off"/>
          <w:i w:val="off"/>
        </w:rPr>
        <w:t>一种同谋关系，随时可以胜过家庭关系。但是这一切，面对</w:t>
      </w:r>
      <w:r>
        <w:rPr>
          <w:rFonts w:ascii="宋体" w:hAnsi="宋体" w:cs="宋体" w:eastAsia="宋体"/>
          <w:sz w:val="42"/>
          <w:spacing w:val="0"/>
          <w:color w:val="000000"/>
          <w:b w:val="off"/>
          <w:i w:val="off"/>
        </w:rPr>
        <w:t>布尔乔亚伦理的胜利，最后都失败了。爱情的神圣性在契约</w:t>
      </w:r>
      <w:r>
        <w:rPr>
          <w:rFonts w:ascii="宋体" w:hAnsi="宋体" w:cs="宋体" w:eastAsia="宋体"/>
          <w:sz w:val="42"/>
          <w:spacing w:val="0"/>
          <w:color w:val="000000"/>
          <w:b w:val="off"/>
          <w:i w:val="off"/>
        </w:rPr>
        <w:t>关系之中消失。圣埃弗勒蒙(Saint-Évremond)对此十分清</w:t>
      </w:r>
      <w:r>
        <w:rPr>
          <w:rFonts w:ascii="宋体" w:hAnsi="宋体" w:cs="宋体" w:eastAsia="宋体"/>
          <w:sz w:val="42"/>
          <w:spacing w:val="0"/>
          <w:color w:val="000000"/>
          <w:b w:val="off"/>
          <w:i w:val="off"/>
        </w:rPr>
        <w:t>楚。他嘲笑这些女才子，认为对她们来说，爱情仍是一位神</w:t>
      </w:r>
      <w:bookmarkEnd w:id="2765"/>
    </w:p>
    <w:p>
      <w:pPr>
        <w:pageBreakBefore w:val="off"/>
        <w:tabs/>
        <w:wordWrap w:val="off"/>
        <w:spacing w:before="0" w:after="0" w:line="660" w:lineRule="atLeast"/>
        <w:ind w:left="160" w:right="0"/>
        <w:jc w:val="both"/>
        <w:textAlignment w:val="baseline"/>
        <w:rPr>
          <w:sz w:val="42"/>
        </w:rPr>
      </w:pPr>
      <w:bookmarkStart w:name="" w:id="2766"/>
      <w:r>
        <w:rPr>
          <w:rFonts w:ascii="宋体" w:hAnsi="宋体" w:cs="宋体" w:eastAsia="宋体"/>
          <w:sz w:val="42"/>
          <w:spacing w:val="0"/>
          <w:color w:val="000000"/>
          <w:u w:val="single"/>
          <w:b w:val="off"/>
          <w:i w:val="off"/>
        </w:rPr>
        <w:t xml:space="preserve">             </w:t>
      </w:r>
      <w:bookmarkEnd w:id="2766"/>
    </w:p>
    <w:p>
      <w:pPr>
        <w:pageBreakBefore w:val="off"/>
        <w:tabs/>
        <w:wordWrap w:val="off"/>
        <w:spacing w:before="260" w:after="0" w:line="480" w:lineRule="atLeast"/>
        <w:ind w:left="120" w:right="0" w:firstLine="560"/>
        <w:jc w:val="both"/>
        <w:textAlignment w:val="baseline"/>
        <w:rPr>
          <w:sz w:val="29"/>
        </w:rPr>
      </w:pPr>
      <w:bookmarkStart w:name="" w:id="2767"/>
      <w:r>
        <w:rPr>
          <w:rFonts w:ascii="黑体" w:hAnsi="黑体" w:cs="黑体" w:eastAsia="黑体"/>
          <w:sz w:val="29"/>
          <w:spacing w:val="0"/>
          <w:color w:val="000000"/>
          <w:b w:val="off"/>
          <w:i w:val="off"/>
        </w:rPr>
        <w:t>㉙由1715年起，人们可向最高法院上诉反对警察总长的判决，但这仍只是</w:t>
      </w:r>
      <w:r>
        <w:rPr>
          <w:rFonts w:ascii="黑体" w:hAnsi="黑体" w:cs="黑体" w:eastAsia="黑体"/>
          <w:sz w:val="29"/>
          <w:spacing w:val="0"/>
          <w:color w:val="000000"/>
          <w:b w:val="off"/>
          <w:i w:val="off"/>
        </w:rPr>
        <w:t>理论上的可能。</w:t>
      </w:r>
      <w:bookmarkEnd w:id="2767"/>
    </w:p>
    <w:p>
      <w:pPr>
        <w:pageBreakBefore w:val="off"/>
        <w:tabs/>
        <w:wordWrap w:val="off"/>
        <w:spacing w:before="0" w:after="0" w:line="480" w:lineRule="atLeast"/>
        <w:ind w:left="120" w:right="0" w:firstLine="560"/>
        <w:jc w:val="both"/>
        <w:textAlignment w:val="baseline"/>
        <w:rPr>
          <w:sz w:val="29"/>
        </w:rPr>
      </w:pPr>
      <w:bookmarkStart w:name="" w:id="2768"/>
      <w:r>
        <w:rPr>
          <w:rFonts w:ascii="黑体" w:hAnsi="黑体" w:cs="黑体" w:eastAsia="黑体"/>
          <w:sz w:val="29"/>
          <w:spacing w:val="0"/>
          <w:color w:val="000000"/>
          <w:b w:val="off"/>
          <w:i w:val="off"/>
        </w:rPr>
        <w:t>㉚比如说，有一位名为 Loriot的女子遭到监禁，因为“可怜的老 Chartier 因为</w:t>
      </w:r>
      <w:r>
        <w:rPr>
          <w:rFonts w:ascii="仿宋" w:hAnsi="仿宋" w:cs="仿宋" w:eastAsia="仿宋"/>
          <w:sz w:val="29"/>
          <w:spacing w:val="0"/>
          <w:color w:val="000000"/>
          <w:b w:val="off"/>
          <w:i w:val="off"/>
        </w:rPr>
        <w:t>她，离妻弃子，倾家荡产”。(《达简森笔记》(Notes de R. d'Argenson), Paris,1866,p.3)</w:t>
      </w:r>
      <w:bookmarkEnd w:id="2768"/>
    </w:p>
    <w:p>
      <w:pPr>
        <w:pageBreakBefore w:val="off"/>
        <w:tabs/>
        <w:wordWrap w:val="off"/>
        <w:spacing w:before="0" w:after="0" w:line="480" w:lineRule="atLeast"/>
        <w:ind w:left="120" w:right="0" w:firstLine="560"/>
        <w:jc w:val="both"/>
        <w:textAlignment w:val="baseline"/>
        <w:rPr>
          <w:sz w:val="29"/>
        </w:rPr>
      </w:pPr>
      <w:bookmarkStart w:name="" w:id="2769"/>
      <w:r>
        <w:rPr>
          <w:rFonts w:ascii="黑体" w:hAnsi="黑体" w:cs="黑体" w:eastAsia="黑体"/>
          <w:sz w:val="29"/>
          <w:spacing w:val="0"/>
          <w:color w:val="000000"/>
          <w:b w:val="off"/>
          <w:i w:val="off"/>
        </w:rPr>
        <w:t>㉛夏特(Chartres)主教的兄弟被关在圣拉撒尔院里：“他性情低劣，偏好下</w:t>
      </w:r>
      <w:r>
        <w:rPr>
          <w:rFonts w:ascii="黑体" w:hAnsi="黑体" w:cs="黑体" w:eastAsia="黑体"/>
          <w:sz w:val="29"/>
          <w:spacing w:val="0"/>
          <w:color w:val="000000"/>
          <w:b w:val="off"/>
          <w:i w:val="off"/>
        </w:rPr>
        <w:t>贱，不符其出身，使人担心他会做出任何事来。人家说他居然想要和他兄弟的奶妈</w:t>
      </w:r>
      <w:r>
        <w:rPr>
          <w:rFonts w:ascii="黑体" w:hAnsi="黑体" w:cs="黑体" w:eastAsia="黑体"/>
          <w:sz w:val="29"/>
          <w:spacing w:val="0"/>
          <w:color w:val="000000"/>
          <w:b w:val="off"/>
          <w:i w:val="off"/>
        </w:rPr>
        <w:t>结婚。”(国家图书馆，Clairambault,986)</w:t>
      </w:r>
      <w:bookmarkEnd w:id="2769"/>
    </w:p>
    <w:p>
      <w:pPr>
        <w:pageBreakBefore w:val="off"/>
        <w:tabs/>
        <w:wordWrap w:val="off"/>
        <w:spacing w:before="0" w:after="0" w:line="440" w:lineRule="atLeast"/>
        <w:ind w:left="340" w:right="0"/>
        <w:jc w:val="both"/>
        <w:textAlignment w:val="baseline"/>
        <w:rPr>
          <w:sz w:val="33"/>
        </w:rPr>
      </w:pPr>
      <w:bookmarkStart w:name="" w:id="2770"/>
      <w:r>
        <w:rPr>
          <w:rFonts w:ascii="宋体" w:hAnsi="宋体" w:cs="宋体" w:eastAsia="宋体"/>
          <w:sz w:val="33"/>
          <w:spacing w:val="0"/>
          <w:color w:val="000000"/>
          <w:b w:val="off"/>
          <w:i w:val="off"/>
        </w:rPr>
        <w:t>140</w:t>
      </w:r>
      <w:bookmarkEnd w:id="2770"/>
    </w:p>
    <w:p>
      <w:r>
        <w:t/>
      </w:r>
    </w:p>
    <w:p>
      <w:pPr>
        <w:sectPr>
          <w:footerReference r:id="rId438"/>
          <w:headerReference r:id="rId439" w:type="default"/>
          <w:type w:val="nextPage"/>
          <w:pgSz w:w="15660" w:h="23340"/>
          <w:pgMar w:left="2120" w:top="1980" w:right="2120" w:bottom="1980" w:header="1680" w:footer="1680"/>
          <w:cols w:num="1"/>
        </w:sectPr>
      </w:pPr>
    </w:p>
    <w:p>
      <w:pPr>
        <w:pageBreakBefore w:val="off"/>
        <w:tabs/>
        <w:wordWrap w:val="off"/>
        <w:spacing w:before="960" w:after="0" w:line="760" w:lineRule="atLeast"/>
        <w:ind w:left="60" w:right="60"/>
        <w:jc w:val="both"/>
        <w:textAlignment w:val="baseline"/>
        <w:rPr>
          <w:sz w:val="37"/>
        </w:rPr>
      </w:pPr>
      <w:bookmarkStart w:name="" w:id="2771"/>
      <w:r>
        <w:rPr>
          <w:rFonts w:ascii="宋体" w:hAnsi="宋体" w:cs="宋体" w:eastAsia="宋体"/>
          <w:sz w:val="37"/>
          <w:spacing w:val="0"/>
          <w:color w:val="000000"/>
          <w:b w:val="off"/>
          <w:i w:val="off"/>
        </w:rPr>
        <w:t>祇……它不是在她们心头激起热情，而是在其中形成宗</w:t>
      </w:r>
      <w:r>
        <w:rPr>
          <w:rFonts w:ascii="宋体" w:hAnsi="宋体" w:cs="宋体" w:eastAsia="宋体"/>
          <w:sz w:val="37"/>
          <w:spacing w:val="0"/>
          <w:color w:val="000000"/>
          <w:b w:val="off"/>
          <w:i w:val="off"/>
        </w:rPr>
        <w:t>教。”㉗不久以后，骑士之爱和矫揉精神中共有的道德焦虑便</w:t>
      </w:r>
      <w:r>
        <w:rPr>
          <w:rFonts w:ascii="宋体" w:hAnsi="宋体" w:cs="宋体" w:eastAsia="宋体"/>
          <w:sz w:val="37"/>
          <w:spacing w:val="0"/>
          <w:color w:val="000000"/>
          <w:b w:val="off"/>
          <w:i w:val="off"/>
        </w:rPr>
        <w:t>会消失。面对此一不安，莫里哀(Molière)如此回答————他</w:t>
      </w:r>
      <w:r>
        <w:rPr>
          <w:rFonts w:ascii="宋体" w:hAnsi="宋体" w:cs="宋体" w:eastAsia="宋体"/>
          <w:sz w:val="37"/>
          <w:spacing w:val="0"/>
          <w:color w:val="000000"/>
          <w:b w:val="off"/>
          <w:i w:val="off"/>
        </w:rPr>
        <w:t>同时是在为他的阶级和为未来的世纪回答—————“婚姻乃是圣</w:t>
      </w:r>
      <w:r>
        <w:rPr>
          <w:rFonts w:ascii="宋体" w:hAnsi="宋体" w:cs="宋体" w:eastAsia="宋体"/>
          <w:sz w:val="37"/>
          <w:spacing w:val="0"/>
          <w:color w:val="000000"/>
          <w:b w:val="off"/>
          <w:i w:val="off"/>
        </w:rPr>
        <w:t>洁和神圣之事，有地位有教养的人必须由婚姻开始，才算名</w:t>
      </w:r>
      <w:r>
        <w:rPr>
          <w:rFonts w:ascii="宋体" w:hAnsi="宋体" w:cs="宋体" w:eastAsia="宋体"/>
          <w:sz w:val="37"/>
          <w:spacing w:val="0"/>
          <w:color w:val="000000"/>
          <w:b w:val="off"/>
          <w:i w:val="off"/>
        </w:rPr>
        <w:t>副其实。”神圣的，不再是爱情，而是婚姻，而且是在公证人面</w:t>
      </w:r>
      <w:r>
        <w:rPr>
          <w:rFonts w:ascii="宋体" w:hAnsi="宋体" w:cs="宋体" w:eastAsia="宋体"/>
          <w:sz w:val="37"/>
          <w:spacing w:val="0"/>
          <w:color w:val="000000"/>
          <w:b w:val="off"/>
          <w:i w:val="off"/>
        </w:rPr>
        <w:t>前才如此：“只有缔结了婚姻契约，才能做爱。”㉘家庭制度划</w:t>
      </w:r>
      <w:r>
        <w:rPr>
          <w:rFonts w:ascii="宋体" w:hAnsi="宋体" w:cs="宋体" w:eastAsia="宋体"/>
          <w:sz w:val="37"/>
          <w:spacing w:val="0"/>
          <w:color w:val="000000"/>
          <w:b w:val="off"/>
          <w:i w:val="off"/>
        </w:rPr>
        <w:t>出理性的圈围；圈外是无理智者的各种灾难威胁，而人在那</w:t>
      </w:r>
      <w:r>
        <w:rPr>
          <w:rFonts w:ascii="宋体" w:hAnsi="宋体" w:cs="宋体" w:eastAsia="宋体"/>
          <w:sz w:val="37"/>
          <w:spacing w:val="0"/>
          <w:color w:val="000000"/>
          <w:b w:val="off"/>
          <w:i w:val="off"/>
        </w:rPr>
        <w:t>儿便是非理性及其所有狂热的受害者。“那块土地有难了：</w:t>
      </w:r>
      <w:r>
        <w:rPr>
          <w:rFonts w:ascii="宋体" w:hAnsi="宋体" w:cs="宋体" w:eastAsia="宋体"/>
          <w:sz w:val="37"/>
          <w:spacing w:val="0"/>
          <w:color w:val="000000"/>
          <w:b w:val="off"/>
          <w:i w:val="off"/>
        </w:rPr>
        <w:t>那儿不断冒出浓厚黑烟，阴暗的激情放出乌黑的蒸气，掩盖</w:t>
      </w:r>
      <w:r>
        <w:rPr>
          <w:rFonts w:ascii="宋体" w:hAnsi="宋体" w:cs="宋体" w:eastAsia="宋体"/>
          <w:sz w:val="37"/>
          <w:spacing w:val="0"/>
          <w:color w:val="000000"/>
          <w:b w:val="off"/>
          <w:i w:val="off"/>
        </w:rPr>
        <w:t>天空和光明。但在那儿也发出神圣正义的光明和雷电，惩罚</w:t>
      </w:r>
      <w:r>
        <w:rPr>
          <w:rFonts w:ascii="宋体" w:hAnsi="宋体" w:cs="宋体" w:eastAsia="宋体"/>
          <w:sz w:val="37"/>
          <w:spacing w:val="0"/>
          <w:color w:val="000000"/>
          <w:b w:val="off"/>
          <w:i w:val="off"/>
        </w:rPr>
        <w:t>人类的道德败坏。”㉙</w:t>
      </w:r>
      <w:bookmarkEnd w:id="2771"/>
    </w:p>
    <w:p>
      <w:pPr>
        <w:pageBreakBefore w:val="off"/>
        <w:tabs/>
        <w:wordWrap w:val="off"/>
        <w:spacing w:before="0" w:after="0" w:line="760" w:lineRule="atLeast"/>
        <w:ind w:left="60" w:right="0" w:firstLine="860"/>
        <w:jc w:val="both"/>
        <w:textAlignment w:val="baseline"/>
        <w:rPr>
          <w:sz w:val="37"/>
        </w:rPr>
      </w:pPr>
      <w:bookmarkStart w:name="" w:id="2772"/>
      <w:r>
        <w:rPr>
          <w:rFonts w:ascii="宋体" w:hAnsi="宋体" w:cs="宋体" w:eastAsia="宋体"/>
          <w:sz w:val="37"/>
          <w:spacing w:val="0"/>
          <w:color w:val="000000"/>
          <w:b w:val="off"/>
          <w:i w:val="off"/>
        </w:rPr>
        <w:t>西方爱情旧有的形式为一种新的感性所取代：它来自家</w:t>
      </w:r>
      <w:r>
        <w:rPr>
          <w:rFonts w:ascii="宋体" w:hAnsi="宋体" w:cs="宋体" w:eastAsia="宋体"/>
          <w:sz w:val="37"/>
          <w:spacing w:val="0"/>
          <w:color w:val="000000"/>
          <w:b w:val="off"/>
          <w:i w:val="off"/>
        </w:rPr>
        <w:t>庭，并在家庭之中产生；对于所有不符合其规范或利益的事</w:t>
      </w:r>
      <w:r>
        <w:rPr>
          <w:rFonts w:ascii="宋体" w:hAnsi="宋体" w:cs="宋体" w:eastAsia="宋体"/>
          <w:sz w:val="37"/>
          <w:spacing w:val="0"/>
          <w:color w:val="000000"/>
          <w:b w:val="off"/>
          <w:i w:val="off"/>
        </w:rPr>
        <w:t>物，它都把它们当作是非理性，加以排除。我们好像已经能</w:t>
      </w:r>
      <w:r>
        <w:rPr>
          <w:rFonts w:ascii="宋体" w:hAnsi="宋体" w:cs="宋体" w:eastAsia="宋体"/>
          <w:sz w:val="37"/>
          <w:spacing w:val="0"/>
          <w:color w:val="000000"/>
          <w:b w:val="off"/>
          <w:i w:val="off"/>
        </w:rPr>
        <w:t>够听到朱丹夫人(Mme Jourdain)的威胁话语：“我的丈夫，您</w:t>
      </w:r>
      <w:r>
        <w:rPr>
          <w:rFonts w:ascii="宋体" w:hAnsi="宋体" w:cs="宋体" w:eastAsia="宋体"/>
          <w:sz w:val="37"/>
          <w:spacing w:val="0"/>
          <w:color w:val="000000"/>
          <w:b w:val="off"/>
          <w:i w:val="off"/>
        </w:rPr>
        <w:t>真是发疯，有这么多幻想”；下面则说：“我护卫的是我的权</w:t>
      </w:r>
      <w:r>
        <w:rPr>
          <w:rFonts w:ascii="宋体" w:hAnsi="宋体" w:cs="宋体" w:eastAsia="宋体"/>
          <w:sz w:val="37"/>
          <w:spacing w:val="0"/>
          <w:color w:val="000000"/>
          <w:b w:val="off"/>
          <w:i w:val="off"/>
        </w:rPr>
        <w:t>利，而且，所有的女人都会站在我这一边。”㉚这不是一些空</w:t>
      </w:r>
      <w:r>
        <w:rPr>
          <w:rFonts w:ascii="宋体" w:hAnsi="宋体" w:cs="宋体" w:eastAsia="宋体"/>
          <w:sz w:val="37"/>
          <w:spacing w:val="0"/>
          <w:color w:val="000000"/>
          <w:b w:val="off"/>
          <w:i w:val="off"/>
        </w:rPr>
        <w:t>话；其诺言将会实现，有一天，戴斯帕侯爵夫人(la marquise</w:t>
      </w:r>
      <w:r>
        <w:rPr>
          <w:rFonts w:ascii="宋体" w:hAnsi="宋体" w:cs="宋体" w:eastAsia="宋体"/>
          <w:sz w:val="37"/>
          <w:spacing w:val="0"/>
          <w:color w:val="000000"/>
          <w:b w:val="off"/>
          <w:i w:val="off"/>
        </w:rPr>
        <w:t>d'Espart)将会要求判处其丈夫为禁治产人，因为她发现一桩</w:t>
      </w:r>
      <w:r>
        <w:rPr>
          <w:rFonts w:ascii="宋体" w:hAnsi="宋体" w:cs="宋体" w:eastAsia="宋体"/>
          <w:sz w:val="37"/>
          <w:spacing w:val="0"/>
          <w:color w:val="000000"/>
          <w:b w:val="off"/>
          <w:i w:val="off"/>
        </w:rPr>
        <w:t>婚外情的迹象，可能会对她财产造成损害；在司法眼中，他不</w:t>
      </w:r>
      <w:bookmarkEnd w:id="2772"/>
    </w:p>
    <w:p>
      <w:pPr>
        <w:pageBreakBefore w:val="off"/>
        <w:tabs/>
        <w:wordWrap w:val="off"/>
        <w:spacing w:before="0" w:after="0" w:line="760" w:lineRule="atLeast"/>
        <w:ind w:left="140" w:right="0"/>
        <w:jc w:val="both"/>
        <w:textAlignment w:val="baseline"/>
        <w:rPr>
          <w:sz w:val="37"/>
        </w:rPr>
      </w:pPr>
      <w:bookmarkStart w:name="" w:id="2773"/>
      <w:r>
        <w:rPr>
          <w:rFonts w:ascii="宋体" w:hAnsi="宋体" w:cs="宋体" w:eastAsia="宋体"/>
          <w:sz w:val="37"/>
          <w:spacing w:val="0"/>
          <w:color w:val="000000"/>
          <w:u w:val="single"/>
          <w:b w:val="off"/>
          <w:i w:val="off"/>
        </w:rPr>
        <w:t xml:space="preserve">               </w:t>
      </w:r>
      <w:bookmarkEnd w:id="2773"/>
    </w:p>
    <w:p>
      <w:pPr>
        <w:pageBreakBefore w:val="off"/>
        <w:tabs/>
        <w:wordWrap w:val="off"/>
        <w:spacing w:before="300" w:after="0" w:line="520" w:lineRule="atLeast"/>
        <w:ind w:left="700" w:right="0"/>
        <w:jc w:val="both"/>
        <w:textAlignment w:val="baseline"/>
        <w:rPr>
          <w:sz w:val="27"/>
        </w:rPr>
      </w:pPr>
      <w:bookmarkStart w:name="" w:id="2774"/>
      <w:r>
        <w:rPr>
          <w:rFonts w:ascii="楷体" w:hAnsi="楷体" w:cs="楷体" w:eastAsia="楷体"/>
          <w:sz w:val="27"/>
          <w:spacing w:val="0"/>
          <w:color w:val="000000"/>
          <w:b w:val="off"/>
          <w:i w:val="off"/>
        </w:rPr>
        <w:t>㉗ 圣埃弗勒蒙，《圈环》(Le Cercle)，收于《作品集》(Œuvres)，1753，t. II，p.86。</w:t>
      </w:r>
      <w:bookmarkEnd w:id="2774"/>
    </w:p>
    <w:p>
      <w:pPr>
        <w:pageBreakBefore w:val="off"/>
        <w:tabs/>
        <w:wordWrap w:val="off"/>
        <w:spacing w:before="0" w:after="0" w:line="520" w:lineRule="atLeast"/>
        <w:ind w:left="700" w:right="0"/>
        <w:jc w:val="both"/>
        <w:textAlignment w:val="baseline"/>
        <w:rPr>
          <w:sz w:val="27"/>
        </w:rPr>
      </w:pPr>
      <w:bookmarkStart w:name="" w:id="2775"/>
      <w:r>
        <w:rPr>
          <w:rFonts w:ascii="楷体" w:hAnsi="楷体" w:cs="楷体" w:eastAsia="楷体"/>
          <w:sz w:val="27"/>
          <w:spacing w:val="0"/>
          <w:color w:val="000000"/>
          <w:b w:val="off"/>
          <w:i w:val="off"/>
        </w:rPr>
        <w:t>㉘ 《可笑的女才子》(Les Précieuses ridicules)，第五场。</w:t>
      </w:r>
      <w:bookmarkEnd w:id="2775"/>
    </w:p>
    <w:p>
      <w:pPr>
        <w:pageBreakBefore w:val="off"/>
        <w:tabs/>
        <w:wordWrap w:val="off"/>
        <w:spacing w:before="0" w:after="0" w:line="520" w:lineRule="atLeast"/>
        <w:ind w:left="60" w:right="20" w:firstLine="640"/>
        <w:jc w:val="both"/>
        <w:textAlignment w:val="baseline"/>
        <w:rPr>
          <w:sz w:val="27"/>
        </w:rPr>
      </w:pPr>
      <w:bookmarkStart w:name="" w:id="2776"/>
      <w:r>
        <w:rPr>
          <w:rFonts w:ascii="楷体" w:hAnsi="楷体" w:cs="楷体" w:eastAsia="楷体"/>
          <w:sz w:val="27"/>
          <w:spacing w:val="0"/>
          <w:color w:val="000000"/>
          <w:b w:val="off"/>
          <w:i w:val="off"/>
        </w:rPr>
        <w:t>㉙ 波舒哀(Bossuet)，《淫欲论》(Traité de la concupiscence)，第四章，见波舒</w:t>
      </w:r>
      <w:r>
        <w:rPr>
          <w:rFonts w:ascii="楷体" w:hAnsi="楷体" w:cs="楷体" w:eastAsia="楷体"/>
          <w:sz w:val="27"/>
          <w:spacing w:val="0"/>
          <w:color w:val="000000"/>
          <w:b w:val="off"/>
          <w:i w:val="off"/>
        </w:rPr>
        <w:t>哀，《文选》(Textes choisis) par H. BREMOND，t. III，p.180。</w:t>
      </w:r>
      <w:bookmarkEnd w:id="2776"/>
    </w:p>
    <w:p>
      <w:pPr>
        <w:pageBreakBefore w:val="off"/>
        <w:tabs/>
        <w:wordWrap w:val="off"/>
        <w:spacing w:before="0" w:after="0" w:line="520" w:lineRule="atLeast"/>
        <w:ind w:left="700" w:right="0"/>
        <w:jc w:val="both"/>
        <w:textAlignment w:val="baseline"/>
        <w:rPr>
          <w:sz w:val="27"/>
        </w:rPr>
      </w:pPr>
      <w:bookmarkStart w:name="" w:id="2777"/>
      <w:r>
        <w:rPr>
          <w:rFonts w:ascii="楷体" w:hAnsi="楷体" w:cs="楷体" w:eastAsia="楷体"/>
          <w:sz w:val="27"/>
          <w:spacing w:val="0"/>
          <w:color w:val="000000"/>
          <w:b w:val="off"/>
          <w:i w:val="off"/>
        </w:rPr>
        <w:t>㉚ 《市民绅士》(Le Bourgeois Gentilhomme)，第三幕第三场及第四幕第四场。</w:t>
      </w:r>
      <w:bookmarkEnd w:id="2777"/>
    </w:p>
    <w:p>
      <w:pPr>
        <w:pageBreakBefore w:val="off"/>
        <w:tabs/>
        <w:wordWrap w:val="off"/>
        <w:spacing w:before="0" w:after="0" w:line="460" w:lineRule="atLeast"/>
        <w:ind w:left="0" w:right="220"/>
        <w:jc w:val="right"/>
        <w:textAlignment w:val="baseline"/>
        <w:rPr>
          <w:sz w:val="34"/>
        </w:rPr>
      </w:pPr>
      <w:bookmarkStart w:name="" w:id="2778"/>
      <w:r>
        <w:rPr>
          <w:rFonts w:ascii="宋体" w:hAnsi="宋体" w:cs="宋体" w:eastAsia="宋体"/>
          <w:sz w:val="34"/>
          <w:spacing w:val="0"/>
          <w:color w:val="000000"/>
          <w:b w:val="off"/>
          <w:i w:val="off"/>
        </w:rPr>
        <w:t>141</w:t>
      </w:r>
      <w:bookmarkEnd w:id="2778"/>
    </w:p>
    <w:p>
      <w:r>
        <w:t/>
      </w:r>
    </w:p>
    <w:p>
      <w:pPr>
        <w:sectPr>
          <w:footerReference r:id="rId440"/>
          <w:headerReference r:id="rId441" w:type="default"/>
          <w:type w:val="nextPage"/>
          <w:pgSz w:w="15660" w:h="23340"/>
          <w:pgMar w:left="2140" w:top="1980" w:right="2140" w:bottom="1980" w:header="1680" w:footer="1680"/>
          <w:cols w:num="1"/>
        </w:sectPr>
      </w:pPr>
    </w:p>
    <w:p>
      <w:pPr>
        <w:pageBreakBefore w:val="off"/>
        <w:tabs/>
        <w:wordWrap w:val="off"/>
        <w:spacing w:before="900" w:after="0" w:line="660" w:lineRule="atLeast"/>
        <w:ind w:left="20" w:right="20"/>
        <w:jc w:val="both"/>
        <w:textAlignment w:val="baseline"/>
        <w:rPr>
          <w:sz w:val="41"/>
        </w:rPr>
      </w:pPr>
      <w:bookmarkStart w:name="" w:id="2779"/>
      <w:r>
        <w:rPr>
          <w:rFonts w:ascii="宋体" w:hAnsi="宋体" w:cs="宋体" w:eastAsia="宋体"/>
          <w:sz w:val="41"/>
          <w:spacing w:val="0"/>
          <w:color w:val="000000"/>
          <w:b w:val="off"/>
          <w:i w:val="off"/>
        </w:rPr>
        <w:t>是已经失去理性了吗?㉚放荡、挥霍无度、不可告人的关系、</w:t>
      </w:r>
      <w:r>
        <w:rPr>
          <w:rFonts w:ascii="宋体" w:hAnsi="宋体" w:cs="宋体" w:eastAsia="宋体"/>
          <w:sz w:val="41"/>
          <w:spacing w:val="0"/>
          <w:color w:val="000000"/>
          <w:b w:val="off"/>
          <w:i w:val="off"/>
        </w:rPr>
        <w:t>可耻的结合(mariage honteux)，这些都是监禁最常见的理由</w:t>
      </w:r>
      <w:r>
        <w:rPr>
          <w:rFonts w:ascii="宋体" w:hAnsi="宋体" w:cs="宋体" w:eastAsia="宋体"/>
          <w:sz w:val="41"/>
          <w:spacing w:val="0"/>
          <w:color w:val="000000"/>
          <w:b w:val="off"/>
          <w:i w:val="off"/>
        </w:rPr>
        <w:t>之一。这个既不完全是司法、亦不完全是宗教的镇压权力，</w:t>
      </w:r>
      <w:r>
        <w:rPr>
          <w:rFonts w:ascii="宋体" w:hAnsi="宋体" w:cs="宋体" w:eastAsia="宋体"/>
          <w:sz w:val="41"/>
          <w:spacing w:val="0"/>
          <w:color w:val="000000"/>
          <w:b w:val="off"/>
          <w:i w:val="off"/>
        </w:rPr>
        <w:t>这个直接隶属于国王的权力，在根柢上，并不代表专制政权</w:t>
      </w:r>
      <w:r>
        <w:rPr>
          <w:rFonts w:ascii="宋体" w:hAnsi="宋体" w:cs="宋体" w:eastAsia="宋体"/>
          <w:sz w:val="41"/>
          <w:spacing w:val="0"/>
          <w:color w:val="000000"/>
          <w:b w:val="off"/>
          <w:i w:val="off"/>
        </w:rPr>
        <w:t>的专擅，而是代表着家庭要求从今以后的严峻性格。专制王</w:t>
      </w:r>
      <w:r>
        <w:rPr>
          <w:rFonts w:ascii="宋体" w:hAnsi="宋体" w:cs="宋体" w:eastAsia="宋体"/>
          <w:sz w:val="41"/>
          <w:spacing w:val="0"/>
          <w:color w:val="000000"/>
          <w:b w:val="off"/>
          <w:i w:val="off"/>
        </w:rPr>
        <w:t>权设立监禁制度，目的是让布尔乔亚享用。㉛1771年，莫洛</w:t>
      </w:r>
      <w:r>
        <w:rPr>
          <w:rFonts w:ascii="TimesNewRoman" w:hAnsi="TimesNewRoman" w:cs="TimesNewRoman" w:eastAsia="TimesNewRoman"/>
          <w:sz w:val="41"/>
          <w:spacing w:val="0"/>
          <w:color w:val="000000"/>
          <w:b w:val="off"/>
          <w:i w:val="off"/>
        </w:rPr>
        <w:t>(Moreau)在他的《司法论》(Discours sur la justice)里，便直截</w:t>
      </w:r>
      <w:r>
        <w:rPr>
          <w:rFonts w:ascii="宋体" w:hAnsi="宋体" w:cs="宋体" w:eastAsia="宋体"/>
          <w:sz w:val="41"/>
          <w:spacing w:val="0"/>
          <w:color w:val="000000"/>
          <w:b w:val="off"/>
          <w:i w:val="off"/>
        </w:rPr>
        <w:t>了当地说出这一点：“一个家庭看到家中一位可耻人物正在</w:t>
      </w:r>
      <w:r>
        <w:rPr>
          <w:rFonts w:ascii="宋体" w:hAnsi="宋体" w:cs="宋体" w:eastAsia="宋体"/>
          <w:sz w:val="41"/>
          <w:spacing w:val="0"/>
          <w:color w:val="000000"/>
          <w:b w:val="off"/>
          <w:i w:val="off"/>
        </w:rPr>
        <w:t>成长，随时可以让它蒙羞。为了不让他身败名裂，家庭依它</w:t>
      </w:r>
      <w:r>
        <w:rPr>
          <w:rFonts w:ascii="宋体" w:hAnsi="宋体" w:cs="宋体" w:eastAsia="宋体"/>
          <w:sz w:val="41"/>
          <w:spacing w:val="0"/>
          <w:color w:val="000000"/>
          <w:b w:val="off"/>
          <w:i w:val="off"/>
        </w:rPr>
        <w:t>本身的判断，火速地通知司法人士。如此，家庭的考虑，乃是</w:t>
      </w:r>
      <w:r>
        <w:rPr>
          <w:rFonts w:ascii="宋体" w:hAnsi="宋体" w:cs="宋体" w:eastAsia="宋体"/>
          <w:sz w:val="41"/>
          <w:spacing w:val="0"/>
          <w:color w:val="000000"/>
          <w:b w:val="off"/>
          <w:i w:val="off"/>
        </w:rPr>
        <w:t>君主应该倚重的意见。”㉜只有到了18世纪末，在布勒特伊</w:t>
      </w:r>
      <w:r>
        <w:rPr>
          <w:rFonts w:ascii="宋体" w:hAnsi="宋体" w:cs="宋体" w:eastAsia="宋体"/>
          <w:sz w:val="41"/>
          <w:spacing w:val="0"/>
          <w:color w:val="000000"/>
          <w:b w:val="off"/>
          <w:i w:val="off"/>
        </w:rPr>
        <w:t>(Breteuil)部长任内，这项原则才开始受到反对，王权也才开</w:t>
      </w:r>
      <w:r>
        <w:rPr>
          <w:rFonts w:ascii="宋体" w:hAnsi="宋体" w:cs="宋体" w:eastAsia="宋体"/>
          <w:sz w:val="41"/>
          <w:spacing w:val="0"/>
          <w:color w:val="000000"/>
          <w:b w:val="off"/>
          <w:i w:val="off"/>
        </w:rPr>
        <w:t>始尝试结束它和家庭要求间的合作。1784年的政令通报宣</w:t>
      </w:r>
      <w:r>
        <w:rPr>
          <w:rFonts w:ascii="宋体" w:hAnsi="宋体" w:cs="宋体" w:eastAsia="宋体"/>
          <w:sz w:val="41"/>
          <w:spacing w:val="0"/>
          <w:color w:val="000000"/>
          <w:b w:val="off"/>
          <w:i w:val="off"/>
        </w:rPr>
        <w:t>称：“不管一位成年人如何因为可耻的结合而堕落，或是因为</w:t>
      </w:r>
      <w:r>
        <w:rPr>
          <w:rFonts w:ascii="宋体" w:hAnsi="宋体" w:cs="宋体" w:eastAsia="宋体"/>
          <w:sz w:val="41"/>
          <w:spacing w:val="0"/>
          <w:color w:val="000000"/>
          <w:b w:val="off"/>
          <w:i w:val="off"/>
        </w:rPr>
        <w:t>无节制的花费而导致破产，或是耽于过度的放荡，生活荒淫，</w:t>
      </w:r>
      <w:r>
        <w:rPr>
          <w:rFonts w:ascii="宋体" w:hAnsi="宋体" w:cs="宋体" w:eastAsia="宋体"/>
          <w:sz w:val="41"/>
          <w:spacing w:val="0"/>
          <w:color w:val="000000"/>
          <w:b w:val="off"/>
          <w:i w:val="off"/>
        </w:rPr>
        <w:t>以上这一切对我来说，都不足以构成充分理由，可以剥夺他</w:t>
      </w:r>
      <w:r>
        <w:rPr>
          <w:rFonts w:ascii="宋体" w:hAnsi="宋体" w:cs="宋体" w:eastAsia="宋体"/>
          <w:sz w:val="41"/>
          <w:spacing w:val="0"/>
          <w:color w:val="000000"/>
          <w:b w:val="off"/>
          <w:i w:val="off"/>
        </w:rPr>
        <w:t>们作为法律主体(sui juris)的自由。”㉝到了19世纪，个人和</w:t>
      </w:r>
      <w:bookmarkEnd w:id="2779"/>
    </w:p>
    <w:p>
      <w:pPr>
        <w:pageBreakBefore w:val="off"/>
        <w:tabs/>
        <w:wordWrap w:val="off"/>
        <w:spacing w:before="0" w:after="0" w:line="480" w:lineRule="atLeast"/>
        <w:ind w:left="100" w:right="0"/>
        <w:jc w:val="both"/>
        <w:textAlignment w:val="baseline"/>
        <w:rPr>
          <w:sz w:val="33"/>
        </w:rPr>
      </w:pPr>
      <w:bookmarkStart w:name="" w:id="2780"/>
      <w:r>
        <w:rPr>
          <w:rFonts w:ascii="宋体" w:hAnsi="宋体" w:cs="宋体" w:eastAsia="宋体"/>
          <w:sz w:val="33"/>
          <w:spacing w:val="0"/>
          <w:color w:val="000000"/>
          <w:u w:val="single"/>
          <w:b w:val="off"/>
          <w:i w:val="off"/>
        </w:rPr>
        <w:t xml:space="preserve">                </w:t>
      </w:r>
      <w:bookmarkEnd w:id="2780"/>
    </w:p>
    <w:p>
      <w:pPr>
        <w:pageBreakBefore w:val="off"/>
        <w:tabs/>
        <w:wordWrap w:val="off"/>
        <w:spacing w:before="240" w:after="0" w:line="480" w:lineRule="atLeast"/>
        <w:ind w:left="20" w:right="0" w:firstLine="620"/>
        <w:jc w:val="both"/>
        <w:textAlignment w:val="baseline"/>
        <w:rPr>
          <w:sz w:val="33"/>
        </w:rPr>
      </w:pPr>
      <w:bookmarkStart w:name="" w:id="2781"/>
      <w:r>
        <w:rPr>
          <w:rFonts w:ascii="TimesNewRoman" w:hAnsi="TimesNewRoman" w:cs="TimesNewRoman" w:eastAsia="TimesNewRoman"/>
          <w:sz w:val="33"/>
          <w:spacing w:val="0"/>
          <w:color w:val="000000"/>
          <w:b w:val="off"/>
          <w:i w:val="off"/>
        </w:rPr>
        <w:t xml:space="preserve">③  巴尔扎克(Balzac)，《禁治产》(L'Interdiction)，见《人间喜剧》(La Comédie </w:t>
      </w:r>
      <w:r>
        <w:rPr>
          <w:rFonts w:ascii="TimesNewRoman" w:hAnsi="TimesNewRoman" w:cs="TimesNewRoman" w:eastAsia="TimesNewRoman"/>
          <w:sz w:val="33"/>
          <w:spacing w:val="0"/>
          <w:color w:val="000000"/>
          <w:b w:val="off"/>
          <w:i w:val="off"/>
        </w:rPr>
        <w:t>humaine)，éd. Conard，t. VII，pp.135 sq。</w:t>
      </w:r>
      <w:bookmarkEnd w:id="2781"/>
    </w:p>
    <w:p>
      <w:pPr>
        <w:pageBreakBefore w:val="off"/>
        <w:tabs/>
        <w:wordWrap w:val="off"/>
        <w:spacing w:before="0" w:after="0" w:line="480" w:lineRule="atLeast"/>
        <w:ind w:left="20" w:right="40" w:firstLine="620"/>
        <w:jc w:val="both"/>
        <w:textAlignment w:val="baseline"/>
        <w:rPr>
          <w:sz w:val="29"/>
        </w:rPr>
      </w:pPr>
      <w:bookmarkStart w:name="" w:id="2782"/>
      <w:r>
        <w:rPr>
          <w:rFonts w:ascii="黑体" w:hAnsi="黑体" w:cs="黑体" w:eastAsia="黑体"/>
          <w:sz w:val="29"/>
          <w:spacing w:val="0"/>
          <w:color w:val="000000"/>
          <w:b w:val="off"/>
          <w:i w:val="off"/>
        </w:rPr>
        <w:t>㉞  比如一份监禁申请书如此写道：“Noël Robert Huet 之所有亲属谨向大人表</w:t>
      </w:r>
      <w:r>
        <w:rPr>
          <w:rFonts w:ascii="黑体" w:hAnsi="黑体" w:cs="黑体" w:eastAsia="黑体"/>
          <w:sz w:val="29"/>
          <w:spacing w:val="0"/>
          <w:color w:val="000000"/>
          <w:b w:val="off"/>
          <w:i w:val="off"/>
        </w:rPr>
        <w:t>示，他们对拥有一位如案主一般的亲人感到不幸。他全无好事、不事生产、耽溺放</w:t>
      </w:r>
      <w:r>
        <w:rPr>
          <w:rFonts w:ascii="黑体" w:hAnsi="黑体" w:cs="黑体" w:eastAsia="黑体"/>
          <w:sz w:val="29"/>
          <w:spacing w:val="0"/>
          <w:color w:val="000000"/>
          <w:b w:val="off"/>
          <w:i w:val="off"/>
        </w:rPr>
        <w:t>荡、交友不慎，乃为未来家中之耻，其未嫁姐妹之荣誉威胁。”(Arsenal 图书馆，第</w:t>
      </w:r>
      <w:r>
        <w:rPr>
          <w:rFonts w:ascii="黑体" w:hAnsi="黑体" w:cs="黑体" w:eastAsia="黑体"/>
          <w:sz w:val="29"/>
          <w:spacing w:val="0"/>
          <w:color w:val="000000"/>
          <w:b w:val="off"/>
          <w:i w:val="off"/>
        </w:rPr>
        <w:t>11617号手稿，101张)</w:t>
      </w:r>
      <w:bookmarkEnd w:id="2782"/>
    </w:p>
    <w:p>
      <w:pPr>
        <w:pageBreakBefore w:val="off"/>
        <w:tabs/>
        <w:wordWrap w:val="off"/>
        <w:spacing w:before="0" w:after="0" w:line="560" w:lineRule="atLeast"/>
        <w:ind w:left="20" w:right="40" w:firstLine="620"/>
        <w:jc w:val="both"/>
        <w:textAlignment w:val="baseline"/>
        <w:rPr>
          <w:sz w:val="33"/>
        </w:rPr>
      </w:pPr>
      <w:bookmarkStart w:name="" w:id="2783"/>
      <w:r>
        <w:rPr>
          <w:rFonts w:ascii="TimesNewRoman" w:hAnsi="TimesNewRoman" w:cs="TimesNewRoman" w:eastAsia="TimesNewRoman"/>
          <w:sz w:val="33"/>
          <w:spacing w:val="0"/>
          <w:color w:val="000000"/>
          <w:b w:val="off"/>
          <w:i w:val="off"/>
        </w:rPr>
        <w:t>㉟ 引用于 Pietri，《18世纪的国家改革》(La Réforme de l'État au XVIIIe siècle)，</w:t>
      </w:r>
      <w:r>
        <w:rPr>
          <w:rFonts w:ascii="TimesNewRoman" w:hAnsi="TimesNewRoman" w:cs="TimesNewRoman" w:eastAsia="TimesNewRoman"/>
          <w:sz w:val="33"/>
          <w:spacing w:val="0"/>
          <w:color w:val="000000"/>
          <w:b w:val="off"/>
          <w:i w:val="off"/>
        </w:rPr>
        <w:t>Paris，1935，p.263。</w:t>
      </w:r>
      <w:bookmarkEnd w:id="2783"/>
    </w:p>
    <w:p>
      <w:pPr>
        <w:pageBreakBefore w:val="off"/>
        <w:tabs/>
        <w:wordWrap w:val="off"/>
        <w:spacing w:before="0" w:after="0" w:line="480" w:lineRule="atLeast"/>
        <w:ind w:left="20" w:right="40" w:firstLine="620"/>
        <w:jc w:val="both"/>
        <w:textAlignment w:val="baseline"/>
        <w:rPr>
          <w:sz w:val="29"/>
        </w:rPr>
      </w:pPr>
      <w:bookmarkStart w:name="" w:id="2784"/>
      <w:r>
        <w:rPr>
          <w:rFonts w:ascii="TimesNewRoman" w:hAnsi="TimesNewRoman" w:cs="TimesNewRoman" w:eastAsia="TimesNewRoman"/>
          <w:sz w:val="29"/>
          <w:spacing w:val="0"/>
          <w:color w:val="000000"/>
          <w:b w:val="off"/>
          <w:i w:val="off"/>
        </w:rPr>
        <w:t>㊱  布勒特伊行政通报(Circulaire de Breteuil)。引用于 Funck-Bretano，《王室</w:t>
      </w:r>
      <w:r>
        <w:rPr>
          <w:rFonts w:ascii="TimesNewRoman" w:hAnsi="TimesNewRoman" w:cs="TimesNewRoman" w:eastAsia="TimesNewRoman"/>
          <w:sz w:val="29"/>
          <w:spacing w:val="0"/>
          <w:color w:val="000000"/>
          <w:b w:val="off"/>
          <w:i w:val="off"/>
        </w:rPr>
        <w:t>逮捕令》(Les Lettres de cachet)，Paris，1903。</w:t>
      </w:r>
      <w:bookmarkEnd w:id="2784"/>
    </w:p>
    <w:p>
      <w:pPr>
        <w:pageBreakBefore w:val="off"/>
        <w:tabs/>
        <w:wordWrap w:val="off"/>
        <w:spacing w:before="0" w:after="0" w:line="420" w:lineRule="atLeast"/>
        <w:ind w:left="260" w:right="0"/>
        <w:jc w:val="both"/>
        <w:textAlignment w:val="baseline"/>
        <w:rPr>
          <w:sz w:val="31"/>
        </w:rPr>
      </w:pPr>
      <w:bookmarkStart w:name="" w:id="2785"/>
      <w:r>
        <w:rPr>
          <w:rFonts w:ascii="楷体" w:hAnsi="楷体" w:cs="楷体" w:eastAsia="楷体"/>
          <w:sz w:val="31"/>
          <w:spacing w:val="0"/>
          <w:color w:val="000000"/>
          <w:b w:val="off"/>
          <w:i w:val="off"/>
        </w:rPr>
        <w:t>142</w:t>
      </w:r>
      <w:bookmarkEnd w:id="2785"/>
    </w:p>
    <w:p>
      <w:r>
        <w:t/>
      </w:r>
    </w:p>
    <w:p>
      <w:pPr>
        <w:sectPr>
          <w:footerReference r:id="rId442"/>
          <w:headerReference r:id="rId443" w:type="default"/>
          <w:type w:val="nextPage"/>
          <w:pgSz w:w="15660" w:h="23340"/>
          <w:pgMar w:left="2140" w:top="1980" w:right="2140" w:bottom="1980" w:header="1680" w:footer="1680"/>
          <w:cols w:num="1"/>
        </w:sectPr>
      </w:pPr>
    </w:p>
    <w:p>
      <w:pPr>
        <w:pageBreakBefore w:val="off"/>
        <w:tabs/>
        <w:wordWrap w:val="off"/>
        <w:spacing w:before="820" w:after="0" w:line="660" w:lineRule="atLeast"/>
        <w:ind w:left="280" w:right="100"/>
        <w:jc w:val="both"/>
        <w:textAlignment w:val="baseline"/>
        <w:rPr>
          <w:sz w:val="44"/>
        </w:rPr>
      </w:pPr>
      <w:bookmarkStart w:name="" w:id="2786"/>
      <w:r>
        <w:rPr>
          <w:rFonts w:ascii="宋体" w:hAnsi="宋体" w:cs="宋体" w:eastAsia="宋体"/>
          <w:sz w:val="44"/>
          <w:spacing w:val="0"/>
          <w:color w:val="000000"/>
          <w:b w:val="off"/>
          <w:i w:val="off"/>
        </w:rPr>
        <w:t>其家庭间的冲突将会成为私事，而且会被当作心理问题看</w:t>
      </w:r>
      <w:r>
        <w:rPr>
          <w:rFonts w:ascii="宋体" w:hAnsi="宋体" w:cs="宋体" w:eastAsia="宋体"/>
          <w:sz w:val="44"/>
          <w:spacing w:val="0"/>
          <w:color w:val="000000"/>
          <w:b w:val="off"/>
          <w:i w:val="off"/>
        </w:rPr>
        <w:t>待。然而在整个监禁体制时期里，这个问题却被当作是关系</w:t>
      </w:r>
      <w:r>
        <w:rPr>
          <w:rFonts w:ascii="宋体" w:hAnsi="宋体" w:cs="宋体" w:eastAsia="宋体"/>
          <w:sz w:val="44"/>
          <w:spacing w:val="0"/>
          <w:color w:val="000000"/>
          <w:b w:val="off"/>
          <w:i w:val="off"/>
        </w:rPr>
        <w:t>到公共秩序的事件；它质疑着某种普遍的道德身份；整个城</w:t>
      </w:r>
      <w:r>
        <w:rPr>
          <w:rFonts w:ascii="宋体" w:hAnsi="宋体" w:cs="宋体" w:eastAsia="宋体"/>
          <w:sz w:val="44"/>
          <w:spacing w:val="0"/>
          <w:color w:val="000000"/>
          <w:b w:val="off"/>
          <w:i w:val="off"/>
        </w:rPr>
        <w:t>邦都对家庭结构的健全感到兴趣。任何打击它的人，便进入</w:t>
      </w:r>
      <w:r>
        <w:rPr>
          <w:rFonts w:ascii="宋体" w:hAnsi="宋体" w:cs="宋体" w:eastAsia="宋体"/>
          <w:sz w:val="44"/>
          <w:spacing w:val="0"/>
          <w:color w:val="000000"/>
          <w:b w:val="off"/>
          <w:i w:val="off"/>
        </w:rPr>
        <w:t>非理性的世界。也就是如此，家庭变成了非理性感受性的主</w:t>
      </w:r>
      <w:r>
        <w:rPr>
          <w:rFonts w:ascii="宋体" w:hAnsi="宋体" w:cs="宋体" w:eastAsia="宋体"/>
          <w:sz w:val="44"/>
          <w:spacing w:val="0"/>
          <w:color w:val="000000"/>
          <w:b w:val="off"/>
          <w:i w:val="off"/>
        </w:rPr>
        <w:t>要形态，并且，也就是因此，有一天它才能构成一个冲突地</w:t>
      </w:r>
      <w:r>
        <w:rPr>
          <w:rFonts w:ascii="宋体" w:hAnsi="宋体" w:cs="宋体" w:eastAsia="宋体"/>
          <w:sz w:val="44"/>
          <w:spacing w:val="0"/>
          <w:color w:val="000000"/>
          <w:b w:val="off"/>
          <w:i w:val="off"/>
        </w:rPr>
        <w:t>区，使得各种疯狂的形式可以在其中诞生。</w:t>
      </w:r>
      <w:bookmarkEnd w:id="2786"/>
    </w:p>
    <w:p>
      <w:pPr>
        <w:pageBreakBefore w:val="off"/>
        <w:tabs/>
        <w:wordWrap w:val="off"/>
        <w:spacing w:before="0" w:after="0" w:line="660" w:lineRule="atLeast"/>
        <w:ind w:left="280" w:right="40" w:firstLine="860"/>
        <w:jc w:val="both"/>
        <w:textAlignment w:val="baseline"/>
        <w:rPr>
          <w:sz w:val="44"/>
        </w:rPr>
      </w:pPr>
      <w:bookmarkStart w:name="" w:id="2787"/>
      <w:r>
        <w:rPr>
          <w:rFonts w:ascii="宋体" w:hAnsi="宋体" w:cs="宋体" w:eastAsia="宋体"/>
          <w:sz w:val="44"/>
          <w:spacing w:val="0"/>
          <w:color w:val="000000"/>
          <w:b w:val="off"/>
          <w:i w:val="off"/>
        </w:rPr>
        <w:t>古典时代禁闭所有表现性自由的人物，不管他们是染</w:t>
      </w:r>
      <w:r>
        <w:rPr>
          <w:rFonts w:ascii="宋体" w:hAnsi="宋体" w:cs="宋体" w:eastAsia="宋体"/>
          <w:sz w:val="44"/>
          <w:spacing w:val="0"/>
          <w:color w:val="000000"/>
          <w:b w:val="off"/>
          <w:i w:val="off"/>
        </w:rPr>
        <w:t>上性病、同性恋、放荡、浪子。先前时代的道德谴责他们，</w:t>
      </w:r>
      <w:r>
        <w:rPr>
          <w:rFonts w:ascii="宋体" w:hAnsi="宋体" w:cs="宋体" w:eastAsia="宋体"/>
          <w:sz w:val="44"/>
          <w:spacing w:val="0"/>
          <w:color w:val="000000"/>
          <w:b w:val="off"/>
          <w:i w:val="off"/>
        </w:rPr>
        <w:t>但从来就没有想到把他们和无理智者或近或远地扯在一</w:t>
      </w:r>
      <w:r>
        <w:rPr>
          <w:rFonts w:ascii="宋体" w:hAnsi="宋体" w:cs="宋体" w:eastAsia="宋体"/>
          <w:sz w:val="44"/>
          <w:spacing w:val="0"/>
          <w:color w:val="000000"/>
          <w:b w:val="off"/>
          <w:i w:val="off"/>
        </w:rPr>
        <w:t>块。古典时代进行了一个很奇特的道德革命：它把一些长</w:t>
      </w:r>
      <w:r>
        <w:rPr>
          <w:rFonts w:ascii="宋体" w:hAnsi="宋体" w:cs="宋体" w:eastAsia="宋体"/>
          <w:sz w:val="44"/>
          <w:spacing w:val="0"/>
          <w:color w:val="000000"/>
          <w:b w:val="off"/>
          <w:i w:val="off"/>
        </w:rPr>
        <w:t>久以来彼此距离非常遥远的体验，都归属在非理性这个共</w:t>
      </w:r>
      <w:r>
        <w:rPr>
          <w:rFonts w:ascii="宋体" w:hAnsi="宋体" w:cs="宋体" w:eastAsia="宋体"/>
          <w:sz w:val="44"/>
          <w:spacing w:val="0"/>
          <w:color w:val="000000"/>
          <w:b w:val="off"/>
          <w:i w:val="off"/>
        </w:rPr>
        <w:t>同的名称之下。它把一大群遭到谴责的行为聚集在一起，</w:t>
      </w:r>
      <w:r>
        <w:rPr>
          <w:rFonts w:ascii="宋体" w:hAnsi="宋体" w:cs="宋体" w:eastAsia="宋体"/>
          <w:sz w:val="44"/>
          <w:spacing w:val="0"/>
          <w:color w:val="000000"/>
          <w:b w:val="off"/>
          <w:i w:val="off"/>
        </w:rPr>
        <w:t>因而在疯狂的周围形成一道犯罪的光环。精神病理学将</w:t>
      </w:r>
      <w:r>
        <w:rPr>
          <w:rFonts w:ascii="宋体" w:hAnsi="宋体" w:cs="宋体" w:eastAsia="宋体"/>
          <w:sz w:val="44"/>
          <w:spacing w:val="0"/>
          <w:color w:val="000000"/>
          <w:b w:val="off"/>
          <w:i w:val="off"/>
        </w:rPr>
        <w:t>会很容易地重新发现到犯罪和精神病混在一起，因为古典</w:t>
      </w:r>
      <w:r>
        <w:rPr>
          <w:rFonts w:ascii="宋体" w:hAnsi="宋体" w:cs="宋体" w:eastAsia="宋体"/>
          <w:sz w:val="44"/>
          <w:spacing w:val="0"/>
          <w:color w:val="000000"/>
          <w:b w:val="off"/>
          <w:i w:val="off"/>
        </w:rPr>
        <w:t>主义时期暗中进行的准备工作，早就已经把犯罪和精神病</w:t>
      </w:r>
      <w:r>
        <w:rPr>
          <w:rFonts w:ascii="宋体" w:hAnsi="宋体" w:cs="宋体" w:eastAsia="宋体"/>
          <w:sz w:val="44"/>
          <w:spacing w:val="0"/>
          <w:color w:val="000000"/>
          <w:b w:val="off"/>
          <w:i w:val="off"/>
        </w:rPr>
        <w:t>摆在一起了。事实上，我们关于疯狂的科学和医学知识，</w:t>
      </w:r>
      <w:r>
        <w:rPr>
          <w:rFonts w:ascii="宋体" w:hAnsi="宋体" w:cs="宋体" w:eastAsia="宋体"/>
          <w:sz w:val="44"/>
          <w:spacing w:val="0"/>
          <w:color w:val="000000"/>
          <w:b w:val="off"/>
          <w:i w:val="off"/>
        </w:rPr>
        <w:t>其隐含的基础，乃是先前时期所建立的一项有关非理性的</w:t>
      </w:r>
      <w:r>
        <w:rPr>
          <w:rFonts w:ascii="宋体" w:hAnsi="宋体" w:cs="宋体" w:eastAsia="宋体"/>
          <w:sz w:val="44"/>
          <w:spacing w:val="0"/>
          <w:color w:val="000000"/>
          <w:b w:val="off"/>
          <w:i w:val="off"/>
        </w:rPr>
        <w:t>伦理体验。</w:t>
      </w:r>
      <w:bookmarkEnd w:id="2787"/>
    </w:p>
    <w:p>
      <w:pPr>
        <w:pageBreakBefore w:val="off"/>
        <w:tabs/>
        <w:wordWrap w:val="off"/>
        <w:spacing w:before="0" w:after="0" w:line="660" w:lineRule="exact"/>
        <w:ind w:left="0" w:right="0"/>
        <w:jc w:val="both"/>
        <w:textAlignment w:val="baseline"/>
        <w:rPr>
          <w:sz w:val="44"/>
        </w:rPr>
      </w:pPr>
      <w:bookmarkStart w:name="" w:id="2788"/>
      <w:r>
        <w:rPr>
          <w:rFonts w:ascii="宋体" w:hAnsi="宋体" w:cs="宋体" w:eastAsia="宋体"/>
          <w:sz w:val="44"/>
          <w:spacing w:val="0"/>
          <w:color w:val="000000"/>
          <w:b w:val="off"/>
          <w:i w:val="off"/>
        </w:rPr>
        <w:t/>
      </w:r>
      <w:bookmarkEnd w:id="2788"/>
    </w:p>
    <w:p>
      <w:pPr>
        <w:pageBreakBefore w:val="off"/>
        <w:tabs/>
        <w:wordWrap w:val="off"/>
        <w:spacing w:before="0" w:after="0" w:line="660" w:lineRule="exact"/>
        <w:ind w:left="0" w:right="0"/>
        <w:jc w:val="both"/>
        <w:textAlignment w:val="baseline"/>
        <w:rPr>
          <w:sz w:val="44"/>
        </w:rPr>
      </w:pPr>
      <w:bookmarkStart w:name="" w:id="2789"/>
      <w:r>
        <w:rPr>
          <w:rFonts w:ascii="宋体" w:hAnsi="宋体" w:cs="宋体" w:eastAsia="宋体"/>
          <w:sz w:val="44"/>
          <w:spacing w:val="0"/>
          <w:color w:val="000000"/>
          <w:b w:val="off"/>
          <w:i w:val="off"/>
        </w:rPr>
        <w:t/>
      </w:r>
      <w:bookmarkEnd w:id="2789"/>
    </w:p>
    <w:p>
      <w:pPr>
        <w:pageBreakBefore w:val="off"/>
        <w:tabs/>
        <w:wordWrap w:val="off"/>
        <w:spacing w:before="0" w:after="0" w:line="660" w:lineRule="atLeast"/>
        <w:ind w:left="280" w:right="20" w:firstLine="860"/>
        <w:jc w:val="both"/>
        <w:textAlignment w:val="baseline"/>
        <w:rPr>
          <w:sz w:val="44"/>
        </w:rPr>
      </w:pPr>
      <w:bookmarkStart w:name="" w:id="2790"/>
      <w:r>
        <w:rPr>
          <w:rFonts w:ascii="宋体" w:hAnsi="宋体" w:cs="宋体" w:eastAsia="宋体"/>
          <w:sz w:val="44"/>
          <w:spacing w:val="0"/>
          <w:color w:val="000000"/>
          <w:b w:val="off"/>
          <w:i w:val="off"/>
        </w:rPr>
        <w:t>监禁的习俗也暴露出另一类群属：那就是各式各样的渎</w:t>
      </w:r>
      <w:r>
        <w:rPr>
          <w:rFonts w:ascii="宋体" w:hAnsi="宋体" w:cs="宋体" w:eastAsia="宋体"/>
          <w:sz w:val="44"/>
          <w:spacing w:val="0"/>
          <w:color w:val="000000"/>
          <w:b w:val="off"/>
          <w:i w:val="off"/>
        </w:rPr>
        <w:t>神者。</w:t>
      </w:r>
      <w:bookmarkEnd w:id="2790"/>
    </w:p>
    <w:p>
      <w:pPr>
        <w:pageBreakBefore w:val="off"/>
        <w:tabs/>
        <w:wordWrap w:val="off"/>
        <w:spacing w:before="0" w:after="0" w:line="660" w:lineRule="atLeast"/>
        <w:ind w:left="280" w:right="0" w:firstLine="860"/>
        <w:jc w:val="both"/>
        <w:textAlignment w:val="baseline"/>
        <w:rPr>
          <w:sz w:val="44"/>
        </w:rPr>
      </w:pPr>
      <w:bookmarkStart w:name="" w:id="2791"/>
      <w:r>
        <w:rPr>
          <w:rFonts w:ascii="宋体" w:hAnsi="宋体" w:cs="宋体" w:eastAsia="宋体"/>
          <w:sz w:val="44"/>
          <w:spacing w:val="0"/>
          <w:color w:val="000000"/>
          <w:b w:val="off"/>
          <w:i w:val="off"/>
        </w:rPr>
        <w:t>有时我们会在登记簿上看得到如此的按语：“最狂暴而</w:t>
      </w:r>
      <w:r>
        <w:rPr>
          <w:rFonts w:ascii="宋体" w:hAnsi="宋体" w:cs="宋体" w:eastAsia="宋体"/>
          <w:sz w:val="44"/>
          <w:spacing w:val="0"/>
          <w:color w:val="000000"/>
          <w:b w:val="off"/>
          <w:i w:val="off"/>
        </w:rPr>
        <w:t>且无任何宗教信仰者之一。从不参加弥撒且不尽任何基督</w:t>
      </w:r>
      <w:r>
        <w:rPr>
          <w:rFonts w:ascii="宋体" w:hAnsi="宋体" w:cs="宋体" w:eastAsia="宋体"/>
          <w:sz w:val="44"/>
          <w:spacing w:val="0"/>
          <w:color w:val="000000"/>
          <w:b w:val="off"/>
          <w:i w:val="off"/>
        </w:rPr>
        <w:t>徒的义务，诅咒上帝之名，称说神不存在，而且如果它存在，</w:t>
      </w:r>
      <w:bookmarkEnd w:id="2791"/>
    </w:p>
    <w:p>
      <w:pPr>
        <w:pageBreakBefore w:val="off"/>
        <w:tabs/>
        <w:wordWrap w:val="off"/>
        <w:spacing w:before="0" w:after="0" w:line="460" w:lineRule="atLeast"/>
        <w:ind w:left="0" w:right="180"/>
        <w:jc w:val="right"/>
        <w:textAlignment w:val="baseline"/>
        <w:rPr>
          <w:sz w:val="34"/>
        </w:rPr>
      </w:pPr>
      <w:bookmarkStart w:name="" w:id="2792"/>
      <w:r>
        <w:rPr>
          <w:rFonts w:ascii="宋体" w:hAnsi="宋体" w:cs="宋体" w:eastAsia="宋体"/>
          <w:sz w:val="34"/>
          <w:spacing w:val="0"/>
          <w:color w:val="000000"/>
          <w:b w:val="off"/>
          <w:i w:val="off"/>
        </w:rPr>
        <w:t>143</w:t>
      </w:r>
      <w:bookmarkEnd w:id="2792"/>
    </w:p>
    <w:p>
      <w:r>
        <w:t/>
      </w:r>
    </w:p>
    <w:p>
      <w:pPr>
        <w:sectPr>
          <w:footerReference r:id="rId444"/>
          <w:headerReference r:id="rId445" w:type="default"/>
          <w:type w:val="nextPage"/>
          <w:pgSz w:w="15660" w:h="23340"/>
          <w:pgMar w:left="2000" w:top="1980" w:right="2000" w:bottom="1980" w:header="1680" w:footer="1680"/>
          <w:cols w:num="1"/>
        </w:sectPr>
      </w:pPr>
    </w:p>
    <w:p>
      <w:pPr>
        <w:pageBreakBefore w:val="off"/>
        <w:tabs/>
        <w:wordWrap w:val="off"/>
        <w:spacing w:before="820" w:after="0" w:line="740" w:lineRule="atLeast"/>
        <w:ind w:left="20" w:right="0"/>
        <w:jc w:val="both"/>
        <w:textAlignment w:val="baseline"/>
        <w:rPr>
          <w:sz w:val="38"/>
        </w:rPr>
      </w:pPr>
      <w:bookmarkStart w:name="" w:id="2793"/>
      <w:r>
        <w:rPr>
          <w:rFonts w:ascii="宋体" w:hAnsi="宋体" w:cs="宋体" w:eastAsia="宋体"/>
          <w:sz w:val="38"/>
          <w:spacing w:val="0"/>
          <w:color w:val="000000"/>
          <w:b w:val="off"/>
          <w:i w:val="off"/>
        </w:rPr>
        <w:t>他就会在手里拿剑来反对它。”⑮在往日，类似的狂暴会带有</w:t>
      </w:r>
      <w:r>
        <w:rPr>
          <w:rFonts w:ascii="宋体" w:hAnsi="宋体" w:cs="宋体" w:eastAsia="宋体"/>
          <w:sz w:val="38"/>
          <w:spacing w:val="0"/>
          <w:color w:val="000000"/>
          <w:b w:val="off"/>
          <w:i w:val="off"/>
        </w:rPr>
        <w:t>渎神的所有灾变，但亦有其威势；他们会在神圣领域中取得</w:t>
      </w:r>
      <w:r>
        <w:rPr>
          <w:rFonts w:ascii="宋体" w:hAnsi="宋体" w:cs="宋体" w:eastAsia="宋体"/>
          <w:sz w:val="38"/>
          <w:spacing w:val="0"/>
          <w:color w:val="000000"/>
          <w:b w:val="off"/>
          <w:i w:val="off"/>
        </w:rPr>
        <w:t>其意义和其严重性。长久以来，话语在其使用和滥用上，曾</w:t>
      </w:r>
      <w:r>
        <w:rPr>
          <w:rFonts w:ascii="宋体" w:hAnsi="宋体" w:cs="宋体" w:eastAsia="宋体"/>
          <w:sz w:val="38"/>
          <w:spacing w:val="0"/>
          <w:color w:val="000000"/>
          <w:b w:val="off"/>
          <w:i w:val="off"/>
        </w:rPr>
        <w:t>和宗教禁忌间具有重大的牵连，以至使得这类的暴力不可能</w:t>
      </w:r>
      <w:r>
        <w:rPr>
          <w:rFonts w:ascii="宋体" w:hAnsi="宋体" w:cs="宋体" w:eastAsia="宋体"/>
          <w:sz w:val="38"/>
          <w:spacing w:val="0"/>
          <w:color w:val="000000"/>
          <w:b w:val="off"/>
          <w:i w:val="off"/>
        </w:rPr>
        <w:t>不接近亵渎。一直到16世纪中叶为止，语言和行为上的暴</w:t>
      </w:r>
      <w:r>
        <w:rPr>
          <w:rFonts w:ascii="宋体" w:hAnsi="宋体" w:cs="宋体" w:eastAsia="宋体"/>
          <w:sz w:val="38"/>
          <w:spacing w:val="0"/>
          <w:color w:val="000000"/>
          <w:b w:val="off"/>
          <w:i w:val="off"/>
        </w:rPr>
        <w:t>力仍要遭到宗教古老的刑罚：铁颈圈、示众柱、灼铁烧唇、割</w:t>
      </w:r>
      <w:r>
        <w:rPr>
          <w:rFonts w:ascii="宋体" w:hAnsi="宋体" w:cs="宋体" w:eastAsia="宋体"/>
          <w:sz w:val="38"/>
          <w:spacing w:val="0"/>
          <w:color w:val="000000"/>
          <w:b w:val="off"/>
          <w:i w:val="off"/>
        </w:rPr>
        <w:t>舌，最后如果再犯，则会遭到火焚。宗教改革和宗教斗争无</w:t>
      </w:r>
      <w:r>
        <w:rPr>
          <w:rFonts w:ascii="宋体" w:hAnsi="宋体" w:cs="宋体" w:eastAsia="宋体"/>
          <w:sz w:val="38"/>
          <w:spacing w:val="0"/>
          <w:color w:val="000000"/>
          <w:b w:val="off"/>
          <w:i w:val="off"/>
        </w:rPr>
        <w:t>疑使得辱骂宗教变得相对化；亵渎的界线再也不是绝对的。</w:t>
      </w:r>
      <w:r>
        <w:rPr>
          <w:rFonts w:ascii="宋体" w:hAnsi="宋体" w:cs="宋体" w:eastAsia="宋体"/>
          <w:sz w:val="38"/>
          <w:spacing w:val="0"/>
          <w:color w:val="000000"/>
          <w:b w:val="off"/>
          <w:i w:val="off"/>
        </w:rPr>
        <w:t>在亨利四世治下，对它只有不太明确的规定罚锾，以及“有示</w:t>
      </w:r>
      <w:r>
        <w:rPr>
          <w:rFonts w:ascii="宋体" w:hAnsi="宋体" w:cs="宋体" w:eastAsia="宋体"/>
          <w:sz w:val="38"/>
          <w:spacing w:val="0"/>
          <w:color w:val="000000"/>
          <w:b w:val="off"/>
          <w:i w:val="off"/>
        </w:rPr>
        <w:t>范性的特殊处罚”。但是反宗教改革和宗教的再度回归严</w:t>
      </w:r>
      <w:r>
        <w:rPr>
          <w:rFonts w:ascii="宋体" w:hAnsi="宋体" w:cs="宋体" w:eastAsia="宋体"/>
          <w:sz w:val="38"/>
          <w:spacing w:val="0"/>
          <w:color w:val="000000"/>
          <w:b w:val="off"/>
          <w:i w:val="off"/>
        </w:rPr>
        <w:t>格，又再使得传统的惩罚获得使用，“根据话语的严重性”来</w:t>
      </w:r>
      <w:r>
        <w:rPr>
          <w:rFonts w:ascii="宋体" w:hAnsi="宋体" w:cs="宋体" w:eastAsia="宋体"/>
          <w:sz w:val="38"/>
          <w:spacing w:val="0"/>
          <w:color w:val="000000"/>
          <w:b w:val="off"/>
          <w:i w:val="off"/>
        </w:rPr>
        <w:t>量刑。⑯在1617年和1649年之间，有三十四件死刑案的案</w:t>
      </w:r>
      <w:r>
        <w:rPr>
          <w:rFonts w:ascii="宋体" w:hAnsi="宋体" w:cs="宋体" w:eastAsia="宋体"/>
          <w:sz w:val="38"/>
          <w:spacing w:val="0"/>
          <w:color w:val="000000"/>
          <w:b w:val="off"/>
          <w:i w:val="off"/>
        </w:rPr>
        <w:t>由便是辱骂宗教。⑰</w:t>
      </w:r>
      <w:bookmarkEnd w:id="2793"/>
    </w:p>
    <w:p>
      <w:pPr>
        <w:pageBreakBefore w:val="off"/>
        <w:tabs/>
        <w:wordWrap w:val="off"/>
        <w:spacing w:before="0" w:after="0" w:line="740" w:lineRule="atLeast"/>
        <w:ind w:left="20" w:right="0" w:firstLine="900"/>
        <w:jc w:val="both"/>
        <w:textAlignment w:val="baseline"/>
        <w:rPr>
          <w:sz w:val="38"/>
        </w:rPr>
      </w:pPr>
      <w:bookmarkStart w:name="" w:id="2794"/>
      <w:r>
        <w:rPr>
          <w:rFonts w:ascii="宋体" w:hAnsi="宋体" w:cs="宋体" w:eastAsia="宋体"/>
          <w:sz w:val="38"/>
          <w:spacing w:val="0"/>
          <w:color w:val="000000"/>
          <w:b w:val="off"/>
          <w:i w:val="off"/>
        </w:rPr>
        <w:t>但是，现在出现了一个吊诡的现象：从 1653年到 1661</w:t>
      </w:r>
      <w:r>
        <w:rPr>
          <w:rFonts w:ascii="宋体" w:hAnsi="宋体" w:cs="宋体" w:eastAsia="宋体"/>
          <w:sz w:val="38"/>
          <w:spacing w:val="0"/>
          <w:color w:val="000000"/>
          <w:b w:val="off"/>
          <w:i w:val="off"/>
        </w:rPr>
        <w:t>年，在法律的严峻度毫不松懈⑰的情况下，只有十四件公开</w:t>
      </w:r>
      <w:r>
        <w:rPr>
          <w:rFonts w:ascii="宋体" w:hAnsi="宋体" w:cs="宋体" w:eastAsia="宋体"/>
          <w:sz w:val="38"/>
          <w:spacing w:val="0"/>
          <w:color w:val="000000"/>
          <w:b w:val="off"/>
          <w:i w:val="off"/>
        </w:rPr>
        <w:t>的〔恶言渎神〕判案。⑱而且其中只有七件判死刑。后来它</w:t>
      </w:r>
      <w:r>
        <w:rPr>
          <w:rFonts w:ascii="宋体" w:hAnsi="宋体" w:cs="宋体" w:eastAsia="宋体"/>
          <w:sz w:val="38"/>
          <w:spacing w:val="0"/>
          <w:color w:val="000000"/>
          <w:b w:val="off"/>
          <w:i w:val="off"/>
        </w:rPr>
        <w:t>们会逐渐消失。然而使此一过失出现频率降低的，并不是严</w:t>
      </w:r>
      <w:r>
        <w:rPr>
          <w:rFonts w:ascii="宋体" w:hAnsi="宋体" w:cs="宋体" w:eastAsia="宋体"/>
          <w:sz w:val="38"/>
          <w:spacing w:val="0"/>
          <w:color w:val="000000"/>
          <w:b w:val="off"/>
          <w:i w:val="off"/>
        </w:rPr>
        <w:t>刑峻法————一直到18世纪末为止，监禁所里仍挤满“辱教</w:t>
      </w:r>
      <w:r>
        <w:rPr>
          <w:rFonts w:ascii="宋体" w:hAnsi="宋体" w:cs="宋体" w:eastAsia="宋体"/>
          <w:sz w:val="38"/>
          <w:spacing w:val="0"/>
          <w:color w:val="000000"/>
          <w:b w:val="off"/>
          <w:i w:val="off"/>
        </w:rPr>
        <w:t>者”和其他触犯亵渎行为者。辱骂神圣的行为并未消失：在</w:t>
      </w:r>
      <w:r>
        <w:rPr>
          <w:rFonts w:ascii="宋体" w:hAnsi="宋体" w:cs="宋体" w:eastAsia="宋体"/>
          <w:sz w:val="38"/>
          <w:spacing w:val="0"/>
          <w:color w:val="000000"/>
          <w:b w:val="off"/>
          <w:i w:val="off"/>
        </w:rPr>
        <w:t>法律管辖之外，而且和法律的意图不同，它有了一个新的地</w:t>
      </w:r>
      <w:bookmarkEnd w:id="2794"/>
    </w:p>
    <w:p>
      <w:pPr>
        <w:pageBreakBefore w:val="off"/>
        <w:tabs/>
        <w:wordWrap w:val="off"/>
        <w:spacing w:before="0" w:after="0" w:line="740" w:lineRule="atLeast"/>
        <w:ind w:left="60" w:right="0"/>
        <w:jc w:val="both"/>
        <w:textAlignment w:val="baseline"/>
        <w:rPr>
          <w:sz w:val="38"/>
        </w:rPr>
      </w:pPr>
      <w:bookmarkStart w:name="" w:id="2795"/>
      <w:r>
        <w:rPr>
          <w:rFonts w:ascii="宋体" w:hAnsi="宋体" w:cs="宋体" w:eastAsia="宋体"/>
          <w:sz w:val="38"/>
          <w:spacing w:val="0"/>
          <w:color w:val="000000"/>
          <w:u w:val="single"/>
          <w:b w:val="off"/>
          <w:i w:val="off"/>
        </w:rPr>
        <w:t xml:space="preserve">              </w:t>
      </w:r>
      <w:bookmarkEnd w:id="2795"/>
    </w:p>
    <w:p>
      <w:pPr>
        <w:pageBreakBefore w:val="off"/>
        <w:tabs/>
        <w:wordWrap w:val="off"/>
        <w:spacing w:before="320" w:after="0" w:line="520" w:lineRule="atLeast"/>
        <w:ind w:left="640" w:right="0"/>
        <w:jc w:val="both"/>
        <w:textAlignment w:val="baseline"/>
        <w:rPr>
          <w:sz w:val="27"/>
        </w:rPr>
      </w:pPr>
      <w:bookmarkStart w:name="" w:id="2796"/>
      <w:r>
        <w:rPr>
          <w:rFonts w:ascii="仿宋" w:hAnsi="仿宋" w:cs="仿宋" w:eastAsia="仿宋"/>
          <w:sz w:val="27"/>
          <w:spacing w:val="0"/>
          <w:color w:val="000000"/>
          <w:b w:val="off"/>
          <w:i w:val="off"/>
        </w:rPr>
        <w:t>⑮ Arsenal图书馆，第10135号手稿。</w:t>
      </w:r>
      <w:bookmarkEnd w:id="2796"/>
    </w:p>
    <w:p>
      <w:pPr>
        <w:pageBreakBefore w:val="off"/>
        <w:tabs/>
        <w:wordWrap w:val="off"/>
        <w:spacing w:before="0" w:after="0" w:line="520" w:lineRule="atLeast"/>
        <w:ind w:left="640" w:right="0"/>
        <w:jc w:val="both"/>
        <w:textAlignment w:val="baseline"/>
        <w:rPr>
          <w:sz w:val="27"/>
        </w:rPr>
      </w:pPr>
      <w:bookmarkStart w:name="" w:id="2797"/>
      <w:r>
        <w:rPr>
          <w:rFonts w:ascii="仿宋" w:hAnsi="仿宋" w:cs="仿宋" w:eastAsia="仿宋"/>
          <w:sz w:val="27"/>
          <w:spacing w:val="0"/>
          <w:color w:val="000000"/>
          <w:b w:val="off"/>
          <w:i w:val="off"/>
        </w:rPr>
        <w:t>⑯1617年11月10日政令。(德拉玛尔，《治安论》，I，pp.549—550)</w:t>
      </w:r>
      <w:bookmarkEnd w:id="2797"/>
    </w:p>
    <w:p>
      <w:pPr>
        <w:pageBreakBefore w:val="off"/>
        <w:tabs/>
        <w:wordWrap w:val="off"/>
        <w:spacing w:before="0" w:after="0" w:line="520" w:lineRule="atLeast"/>
        <w:ind w:left="640" w:right="0"/>
        <w:jc w:val="both"/>
        <w:textAlignment w:val="baseline"/>
        <w:rPr>
          <w:sz w:val="27"/>
        </w:rPr>
      </w:pPr>
      <w:bookmarkStart w:name="" w:id="2798"/>
      <w:r>
        <w:rPr>
          <w:rFonts w:ascii="仿宋" w:hAnsi="仿宋" w:cs="仿宋" w:eastAsia="仿宋"/>
          <w:sz w:val="27"/>
          <w:spacing w:val="0"/>
          <w:color w:val="000000"/>
          <w:b w:val="off"/>
          <w:i w:val="off"/>
        </w:rPr>
        <w:t>⑰参考 Pintard，《博学的放荡》(Le Liberinage érudit)，Paris，1942，pp.20—22。</w:t>
      </w:r>
      <w:bookmarkEnd w:id="2798"/>
    </w:p>
    <w:p>
      <w:pPr>
        <w:pageBreakBefore w:val="off"/>
        <w:tabs/>
        <w:wordWrap w:val="off"/>
        <w:spacing w:before="0" w:after="0" w:line="520" w:lineRule="atLeast"/>
        <w:ind w:left="20" w:right="20" w:firstLine="620"/>
        <w:jc w:val="both"/>
        <w:textAlignment w:val="baseline"/>
        <w:rPr>
          <w:sz w:val="27"/>
        </w:rPr>
      </w:pPr>
      <w:bookmarkStart w:name="" w:id="2799"/>
      <w:r>
        <w:rPr>
          <w:rFonts w:ascii="仿宋" w:hAnsi="仿宋" w:cs="仿宋" w:eastAsia="仿宋"/>
          <w:sz w:val="27"/>
          <w:spacing w:val="0"/>
          <w:color w:val="000000"/>
          <w:b w:val="off"/>
          <w:i w:val="off"/>
        </w:rPr>
        <w:t>⑱1651年9月7日的一项政令(在1666年7月30日更新)，又再明白规定</w:t>
      </w:r>
      <w:r>
        <w:rPr>
          <w:rFonts w:ascii="仿宋" w:hAnsi="仿宋" w:cs="仿宋" w:eastAsia="仿宋"/>
          <w:sz w:val="27"/>
          <w:spacing w:val="0"/>
          <w:color w:val="000000"/>
          <w:b w:val="off"/>
          <w:i w:val="off"/>
        </w:rPr>
        <w:t>刑罚的严重性，由铁颈圈到火刑柱，形成由轻而重的梯级。</w:t>
      </w:r>
      <w:bookmarkEnd w:id="2799"/>
    </w:p>
    <w:p>
      <w:pPr>
        <w:pageBreakBefore w:val="off"/>
        <w:tabs/>
        <w:wordWrap w:val="off"/>
        <w:spacing w:before="0" w:after="0" w:line="520" w:lineRule="atLeast"/>
        <w:ind w:left="640" w:right="0"/>
        <w:jc w:val="both"/>
        <w:textAlignment w:val="baseline"/>
        <w:rPr>
          <w:sz w:val="27"/>
        </w:rPr>
      </w:pPr>
      <w:bookmarkStart w:name="" w:id="2800"/>
      <w:r>
        <w:rPr>
          <w:rFonts w:ascii="仿宋" w:hAnsi="仿宋" w:cs="仿宋" w:eastAsia="仿宋"/>
          <w:sz w:val="27"/>
          <w:spacing w:val="0"/>
          <w:color w:val="000000"/>
          <w:b w:val="off"/>
          <w:i w:val="off"/>
        </w:rPr>
        <w:t>⑲ de la Barre骑士的案例应该视为例外；其所引起的丑闻即为证明。</w:t>
      </w:r>
      <w:bookmarkEnd w:id="2800"/>
    </w:p>
    <w:p>
      <w:pPr>
        <w:pageBreakBefore w:val="off"/>
        <w:tabs/>
        <w:wordWrap w:val="off"/>
        <w:spacing w:before="0" w:after="0" w:line="460" w:lineRule="atLeast"/>
        <w:ind w:left="240" w:right="0"/>
        <w:jc w:val="both"/>
        <w:textAlignment w:val="baseline"/>
        <w:rPr>
          <w:sz w:val="34"/>
        </w:rPr>
      </w:pPr>
      <w:bookmarkStart w:name="" w:id="2801"/>
      <w:r>
        <w:rPr>
          <w:rFonts w:ascii="宋体" w:hAnsi="宋体" w:cs="宋体" w:eastAsia="宋体"/>
          <w:sz w:val="34"/>
          <w:spacing w:val="0"/>
          <w:color w:val="000000"/>
          <w:b w:val="off"/>
          <w:i w:val="off"/>
        </w:rPr>
        <w:t>144</w:t>
      </w:r>
      <w:bookmarkEnd w:id="2801"/>
    </w:p>
    <w:p>
      <w:r>
        <w:t/>
      </w:r>
    </w:p>
    <w:p>
      <w:pPr>
        <w:sectPr>
          <w:footerReference r:id="rId446"/>
          <w:headerReference r:id="rId447" w:type="default"/>
          <w:type w:val="nextPage"/>
          <w:pgSz w:w="15660" w:h="23340"/>
          <w:pgMar w:left="2160" w:top="1980" w:right="2160" w:bottom="1980" w:header="1680" w:footer="1680"/>
          <w:cols w:num="1"/>
        </w:sectPr>
      </w:pPr>
    </w:p>
    <w:p>
      <w:pPr>
        <w:pageBreakBefore w:val="off"/>
        <w:tabs/>
        <w:wordWrap w:val="off"/>
        <w:spacing w:before="880" w:after="0" w:line="700" w:lineRule="atLeast"/>
        <w:ind w:left="200" w:right="20"/>
        <w:jc w:val="both"/>
        <w:textAlignment w:val="baseline"/>
        <w:rPr>
          <w:sz w:val="38"/>
        </w:rPr>
      </w:pPr>
      <w:bookmarkStart w:name="" w:id="2802"/>
      <w:r>
        <w:rPr>
          <w:rFonts w:ascii="宋体" w:hAnsi="宋体" w:cs="宋体" w:eastAsia="宋体"/>
          <w:sz w:val="38"/>
          <w:spacing w:val="0"/>
          <w:color w:val="000000"/>
          <w:b w:val="off"/>
          <w:i w:val="off"/>
        </w:rPr>
        <w:t>位，而且其中完全不具有它过去所遭到的危难。现在它是一</w:t>
      </w:r>
      <w:r>
        <w:rPr>
          <w:rFonts w:ascii="宋体" w:hAnsi="宋体" w:cs="宋体" w:eastAsia="宋体"/>
          <w:sz w:val="38"/>
          <w:spacing w:val="0"/>
          <w:color w:val="000000"/>
          <w:b w:val="off"/>
          <w:i w:val="off"/>
        </w:rPr>
        <w:t>个和失序混乱相关的问题；它是处于心智上的错乱和心灵上</w:t>
      </w:r>
      <w:r>
        <w:rPr>
          <w:rFonts w:ascii="宋体" w:hAnsi="宋体" w:cs="宋体" w:eastAsia="宋体"/>
          <w:sz w:val="38"/>
          <w:spacing w:val="0"/>
          <w:color w:val="000000"/>
          <w:b w:val="off"/>
          <w:i w:val="off"/>
        </w:rPr>
        <w:t>不虔敬之间的狂言乱语。这便是这个失去神圣的世界中的</w:t>
      </w:r>
      <w:r>
        <w:rPr>
          <w:rFonts w:ascii="宋体" w:hAnsi="宋体" w:cs="宋体" w:eastAsia="宋体"/>
          <w:sz w:val="38"/>
          <w:spacing w:val="0"/>
          <w:color w:val="000000"/>
          <w:b w:val="off"/>
          <w:i w:val="off"/>
        </w:rPr>
        <w:t>庞大的暧昧性；在其中暴力可以同时，而且毫无矛盾地被解</w:t>
      </w:r>
      <w:r>
        <w:rPr>
          <w:rFonts w:ascii="宋体" w:hAnsi="宋体" w:cs="宋体" w:eastAsia="宋体"/>
          <w:sz w:val="38"/>
          <w:spacing w:val="0"/>
          <w:color w:val="000000"/>
          <w:b w:val="off"/>
          <w:i w:val="off"/>
        </w:rPr>
        <w:t>释为丧失理智或无宗教信仰。疯狂和不虔诚，两者间的差异</w:t>
      </w:r>
      <w:r>
        <w:rPr>
          <w:rFonts w:ascii="宋体" w:hAnsi="宋体" w:cs="宋体" w:eastAsia="宋体"/>
          <w:sz w:val="38"/>
          <w:spacing w:val="0"/>
          <w:color w:val="000000"/>
          <w:b w:val="off"/>
          <w:i w:val="off"/>
        </w:rPr>
        <w:t>令人难以察觉，或者说，无论如何，在实务上它们可以被当作</w:t>
      </w:r>
      <w:r>
        <w:rPr>
          <w:rFonts w:ascii="宋体" w:hAnsi="宋体" w:cs="宋体" w:eastAsia="宋体"/>
          <w:sz w:val="38"/>
          <w:spacing w:val="0"/>
          <w:color w:val="000000"/>
          <w:b w:val="off"/>
          <w:i w:val="off"/>
        </w:rPr>
        <w:t>一致，成为监禁的理由。以下是圣拉撒尔院为达简森</w:t>
      </w:r>
      <w:r>
        <w:rPr>
          <w:rFonts w:ascii="宋体" w:hAnsi="宋体" w:cs="宋体" w:eastAsia="宋体"/>
          <w:sz w:val="38"/>
          <w:spacing w:val="0"/>
          <w:color w:val="000000"/>
          <w:b w:val="off"/>
          <w:i w:val="off"/>
        </w:rPr>
        <w:t>(d' Argenson)所写的报告，谈及某位受监人。他多次抗议受</w:t>
      </w:r>
      <w:r>
        <w:rPr>
          <w:rFonts w:ascii="宋体" w:hAnsi="宋体" w:cs="宋体" w:eastAsia="宋体"/>
          <w:sz w:val="38"/>
          <w:spacing w:val="0"/>
          <w:color w:val="000000"/>
          <w:b w:val="off"/>
          <w:i w:val="off"/>
        </w:rPr>
        <w:t>到禁闭，而他“既非狂乱，亦非失去理智”；对此，监护者则反</w:t>
      </w:r>
      <w:r>
        <w:rPr>
          <w:rFonts w:ascii="宋体" w:hAnsi="宋体" w:cs="宋体" w:eastAsia="宋体"/>
          <w:sz w:val="38"/>
          <w:spacing w:val="0"/>
          <w:color w:val="000000"/>
          <w:b w:val="off"/>
          <w:i w:val="off"/>
        </w:rPr>
        <w:t>驳说：“他在弥撒最神圣的时刻，不愿下跪……最后，他尽可</w:t>
      </w:r>
      <w:r>
        <w:rPr>
          <w:rFonts w:ascii="宋体" w:hAnsi="宋体" w:cs="宋体" w:eastAsia="宋体"/>
          <w:sz w:val="38"/>
          <w:spacing w:val="0"/>
          <w:color w:val="000000"/>
          <w:b w:val="off"/>
          <w:i w:val="off"/>
        </w:rPr>
        <w:t>能将他星期四晚上的一部分晚餐保留到星期五，而这一项行</w:t>
      </w:r>
      <w:r>
        <w:rPr>
          <w:rFonts w:ascii="宋体" w:hAnsi="宋体" w:cs="宋体" w:eastAsia="宋体"/>
          <w:sz w:val="38"/>
          <w:spacing w:val="0"/>
          <w:color w:val="000000"/>
          <w:b w:val="off"/>
          <w:i w:val="off"/>
        </w:rPr>
        <w:t>为足以使人认识到，如果他不是个狂人，就是他本性上倾向</w:t>
      </w:r>
      <w:r>
        <w:rPr>
          <w:rFonts w:ascii="宋体" w:hAnsi="宋体" w:cs="宋体" w:eastAsia="宋体"/>
          <w:sz w:val="38"/>
          <w:spacing w:val="0"/>
          <w:color w:val="000000"/>
          <w:b w:val="off"/>
          <w:i w:val="off"/>
        </w:rPr>
        <w:t>蔑视宗教。”⑩如此，有一整个暧昧的地区被划定出来了，它</w:t>
      </w:r>
      <w:r>
        <w:rPr>
          <w:rFonts w:ascii="宋体" w:hAnsi="宋体" w:cs="宋体" w:eastAsia="宋体"/>
          <w:sz w:val="38"/>
          <w:spacing w:val="0"/>
          <w:color w:val="000000"/>
          <w:b w:val="off"/>
          <w:i w:val="off"/>
        </w:rPr>
        <w:t>为神圣所弃绝，而医学概念和实证分析形式又尚未侵入其</w:t>
      </w:r>
      <w:r>
        <w:rPr>
          <w:rFonts w:ascii="宋体" w:hAnsi="宋体" w:cs="宋体" w:eastAsia="宋体"/>
          <w:sz w:val="38"/>
          <w:spacing w:val="0"/>
          <w:color w:val="000000"/>
          <w:b w:val="off"/>
          <w:i w:val="off"/>
        </w:rPr>
        <w:t>中。这是一个有点分化不清的区域，由不虔诚、无信仰、理智</w:t>
      </w:r>
      <w:r>
        <w:rPr>
          <w:rFonts w:ascii="宋体" w:hAnsi="宋体" w:cs="宋体" w:eastAsia="宋体"/>
          <w:sz w:val="38"/>
          <w:spacing w:val="0"/>
          <w:color w:val="000000"/>
          <w:b w:val="off"/>
          <w:i w:val="off"/>
        </w:rPr>
        <w:t>混乱和感情纷乱共同管辖。既不完全是亵渎，亦不完全是病</w:t>
      </w:r>
      <w:r>
        <w:rPr>
          <w:rFonts w:ascii="宋体" w:hAnsi="宋体" w:cs="宋体" w:eastAsia="宋体"/>
          <w:sz w:val="38"/>
          <w:spacing w:val="0"/>
          <w:color w:val="000000"/>
          <w:b w:val="off"/>
          <w:i w:val="off"/>
        </w:rPr>
        <w:t>态，而是处在其边界上的一个领域。它的意义，虽然一直具</w:t>
      </w:r>
      <w:r>
        <w:rPr>
          <w:rFonts w:ascii="宋体" w:hAnsi="宋体" w:cs="宋体" w:eastAsia="宋体"/>
          <w:sz w:val="38"/>
          <w:spacing w:val="0"/>
          <w:color w:val="000000"/>
          <w:b w:val="off"/>
          <w:i w:val="off"/>
        </w:rPr>
        <w:t>有可逆转性，却永远遭到道德谴责。这个处在神圣事物和病</w:t>
      </w:r>
      <w:r>
        <w:rPr>
          <w:rFonts w:ascii="宋体" w:hAnsi="宋体" w:cs="宋体" w:eastAsia="宋体"/>
          <w:sz w:val="38"/>
          <w:spacing w:val="0"/>
          <w:color w:val="000000"/>
          <w:b w:val="off"/>
          <w:i w:val="off"/>
        </w:rPr>
        <w:t>态之间的领域，完全受到一项根本的道德拒绝所支配————它</w:t>
      </w:r>
      <w:r>
        <w:rPr>
          <w:rFonts w:ascii="宋体" w:hAnsi="宋体" w:cs="宋体" w:eastAsia="宋体"/>
          <w:sz w:val="38"/>
          <w:spacing w:val="0"/>
          <w:color w:val="000000"/>
          <w:b w:val="off"/>
          <w:i w:val="off"/>
        </w:rPr>
        <w:t>就是古典非理性(déraison classique)的领域。这个领域所涵</w:t>
      </w:r>
      <w:r>
        <w:rPr>
          <w:rFonts w:ascii="宋体" w:hAnsi="宋体" w:cs="宋体" w:eastAsia="宋体"/>
          <w:sz w:val="38"/>
          <w:spacing w:val="0"/>
          <w:color w:val="000000"/>
          <w:b w:val="off"/>
          <w:i w:val="off"/>
        </w:rPr>
        <w:t>盖的，不仅是所有遭到排斥的性欲形态，而且还是所有已失</w:t>
      </w:r>
      <w:r>
        <w:rPr>
          <w:rFonts w:ascii="宋体" w:hAnsi="宋体" w:cs="宋体" w:eastAsia="宋体"/>
          <w:sz w:val="38"/>
          <w:spacing w:val="0"/>
          <w:color w:val="000000"/>
          <w:b w:val="off"/>
          <w:i w:val="off"/>
        </w:rPr>
        <w:t>去其严格亵渎意义的反神圣暴力；它所指涉的，因此同时是</w:t>
      </w:r>
      <w:r>
        <w:rPr>
          <w:rFonts w:ascii="宋体" w:hAnsi="宋体" w:cs="宋体" w:eastAsia="宋体"/>
          <w:sz w:val="38"/>
          <w:spacing w:val="0"/>
          <w:color w:val="000000"/>
          <w:b w:val="off"/>
          <w:i w:val="off"/>
        </w:rPr>
        <w:t>性道德的新选择体系，也是宗教禁忌的新界线。</w:t>
      </w:r>
      <w:bookmarkEnd w:id="2802"/>
    </w:p>
    <w:p>
      <w:pPr>
        <w:pageBreakBefore w:val="off"/>
        <w:tabs/>
        <w:wordWrap w:val="off"/>
        <w:spacing w:before="0" w:after="0" w:line="700" w:lineRule="atLeast"/>
        <w:ind w:left="960" w:right="0"/>
        <w:jc w:val="both"/>
        <w:textAlignment w:val="baseline"/>
        <w:rPr>
          <w:sz w:val="38"/>
        </w:rPr>
      </w:pPr>
      <w:bookmarkStart w:name="" w:id="2803"/>
      <w:r>
        <w:rPr>
          <w:rFonts w:ascii="宋体" w:hAnsi="宋体" w:cs="宋体" w:eastAsia="宋体"/>
          <w:sz w:val="38"/>
          <w:spacing w:val="0"/>
          <w:color w:val="000000"/>
          <w:b w:val="off"/>
          <w:i w:val="off"/>
        </w:rPr>
        <w:t>我们也可以在自杀问题上看到和辱神与亵渎相似的演</w:t>
      </w:r>
      <w:bookmarkEnd w:id="2803"/>
    </w:p>
    <w:p>
      <w:pPr>
        <w:pageBreakBefore w:val="off"/>
        <w:tabs/>
        <w:wordWrap w:val="off"/>
        <w:spacing w:before="0" w:after="0" w:line="700" w:lineRule="atLeast"/>
        <w:ind w:left="260" w:right="0"/>
        <w:jc w:val="both"/>
        <w:textAlignment w:val="baseline"/>
        <w:rPr>
          <w:sz w:val="38"/>
        </w:rPr>
      </w:pPr>
      <w:bookmarkStart w:name="" w:id="2804"/>
      <w:r>
        <w:rPr>
          <w:rFonts w:ascii="宋体" w:hAnsi="宋体" w:cs="宋体" w:eastAsia="宋体"/>
          <w:sz w:val="38"/>
          <w:spacing w:val="0"/>
          <w:color w:val="000000"/>
          <w:u w:val="single"/>
          <w:b w:val="off"/>
          <w:i w:val="off"/>
        </w:rPr>
        <w:t xml:space="preserve">              </w:t>
      </w:r>
      <w:bookmarkEnd w:id="2804"/>
    </w:p>
    <w:p>
      <w:pPr>
        <w:pageBreakBefore w:val="off"/>
        <w:tabs/>
        <w:wordWrap w:val="off"/>
        <w:spacing w:before="0" w:after="0" w:line="340" w:lineRule="exact"/>
        <w:ind w:left="0" w:right="0"/>
        <w:jc w:val="both"/>
        <w:textAlignment w:val="baseline"/>
        <w:rPr>
          <w:sz w:val="28"/>
        </w:rPr>
      </w:pPr>
      <w:bookmarkStart w:name="" w:id="2805"/>
      <w:r>
        <w:rPr>
          <w:rFonts w:ascii="宋体" w:hAnsi="宋体" w:cs="宋体" w:eastAsia="宋体"/>
          <w:sz w:val="28"/>
          <w:spacing w:val="0"/>
          <w:color w:val="000000"/>
          <w:b w:val="off"/>
          <w:i w:val="off"/>
        </w:rPr>
        <w:t/>
      </w:r>
      <w:bookmarkEnd w:id="2805"/>
    </w:p>
    <w:p>
      <w:pPr>
        <w:pageBreakBefore w:val="off"/>
        <w:tabs/>
        <w:wordWrap w:val="off"/>
        <w:spacing w:before="0" w:after="0" w:line="380" w:lineRule="atLeast"/>
        <w:ind w:left="960" w:right="0"/>
        <w:jc w:val="both"/>
        <w:textAlignment w:val="baseline"/>
        <w:rPr>
          <w:sz w:val="28"/>
        </w:rPr>
      </w:pPr>
      <w:bookmarkStart w:name="" w:id="2806"/>
      <w:r>
        <w:rPr>
          <w:rFonts w:ascii="仿宋" w:hAnsi="仿宋" w:cs="仿宋" w:eastAsia="仿宋"/>
          <w:sz w:val="28"/>
          <w:spacing w:val="0"/>
          <w:color w:val="000000"/>
          <w:b w:val="off"/>
          <w:i w:val="off"/>
        </w:rPr>
        <w:t>⑩ 国家图书馆，Clairambault,986。</w:t>
      </w:r>
      <w:bookmarkEnd w:id="2806"/>
    </w:p>
    <w:p>
      <w:pPr>
        <w:pageBreakBefore w:val="off"/>
        <w:tabs/>
        <w:wordWrap w:val="off"/>
        <w:spacing w:before="0" w:after="0" w:line="440" w:lineRule="atLeast"/>
        <w:ind w:left="0" w:right="180"/>
        <w:jc w:val="right"/>
        <w:textAlignment w:val="baseline"/>
        <w:rPr>
          <w:sz w:val="33"/>
        </w:rPr>
      </w:pPr>
      <w:bookmarkStart w:name="" w:id="2807"/>
      <w:r>
        <w:rPr>
          <w:rFonts w:ascii="宋体" w:hAnsi="宋体" w:cs="宋体" w:eastAsia="宋体"/>
          <w:sz w:val="33"/>
          <w:spacing w:val="0"/>
          <w:color w:val="000000"/>
          <w:b w:val="off"/>
          <w:i w:val="off"/>
        </w:rPr>
        <w:t>145</w:t>
      </w:r>
      <w:bookmarkEnd w:id="2807"/>
    </w:p>
    <w:p>
      <w:r>
        <w:t/>
      </w:r>
    </w:p>
    <w:p>
      <w:pPr>
        <w:sectPr>
          <w:footerReference r:id="rId448"/>
          <w:headerReference r:id="rId449" w:type="default"/>
          <w:type w:val="nextPage"/>
          <w:pgSz w:w="15660" w:h="23340"/>
          <w:pgMar w:left="2060" w:top="1980" w:right="2060" w:bottom="1980" w:header="1680" w:footer="1680"/>
          <w:cols w:num="1"/>
        </w:sectPr>
      </w:pPr>
    </w:p>
    <w:p>
      <w:pPr>
        <w:pageBreakBefore w:val="off"/>
        <w:tabs/>
        <w:wordWrap w:val="off"/>
        <w:spacing w:before="840" w:after="0" w:line="700" w:lineRule="atLeast"/>
        <w:ind w:left="0" w:right="80"/>
        <w:jc w:val="both"/>
        <w:textAlignment w:val="baseline"/>
        <w:rPr>
          <w:sz w:val="43"/>
        </w:rPr>
      </w:pPr>
      <w:bookmarkStart w:name="" w:id="2808"/>
      <w:r>
        <w:rPr>
          <w:rFonts w:ascii="宋体" w:hAnsi="宋体" w:cs="宋体" w:eastAsia="宋体"/>
          <w:sz w:val="43"/>
          <w:spacing w:val="0"/>
          <w:color w:val="000000"/>
          <w:b w:val="off"/>
          <w:i w:val="off"/>
        </w:rPr>
        <w:t>变。在很长的一段时间里，自杀一直被当作是犯罪和冒犯神</w:t>
      </w:r>
      <w:r>
        <w:rPr>
          <w:rFonts w:ascii="宋体" w:hAnsi="宋体" w:cs="宋体" w:eastAsia="宋体"/>
          <w:sz w:val="43"/>
          <w:spacing w:val="0"/>
          <w:color w:val="000000"/>
          <w:b w:val="off"/>
          <w:i w:val="off"/>
        </w:rPr>
        <w:t>圣。㊶由于这个理由，自杀未遂应处以死刑：“那些对自己施</w:t>
      </w:r>
      <w:r>
        <w:rPr>
          <w:rFonts w:ascii="宋体" w:hAnsi="宋体" w:cs="宋体" w:eastAsia="宋体"/>
          <w:sz w:val="43"/>
          <w:spacing w:val="0"/>
          <w:color w:val="000000"/>
          <w:b w:val="off"/>
          <w:i w:val="off"/>
        </w:rPr>
        <w:t>暴并尝试自杀者，不应该免除他想对自己施与的暴烈死</w:t>
      </w:r>
      <w:r>
        <w:rPr>
          <w:rFonts w:ascii="宋体" w:hAnsi="宋体" w:cs="宋体" w:eastAsia="宋体"/>
          <w:sz w:val="43"/>
          <w:spacing w:val="0"/>
          <w:color w:val="000000"/>
          <w:b w:val="off"/>
          <w:i w:val="off"/>
        </w:rPr>
        <w:t>亡。”㊷1670年法令重申其中大部分的条文，并将“对自己</w:t>
      </w:r>
      <w:r>
        <w:rPr>
          <w:rFonts w:ascii="宋体" w:hAnsi="宋体" w:cs="宋体" w:eastAsia="宋体"/>
          <w:sz w:val="43"/>
          <w:spacing w:val="0"/>
          <w:color w:val="000000"/>
          <w:b w:val="off"/>
          <w:i w:val="off"/>
        </w:rPr>
        <w:t>犯下杀人罪者”(l’ homicide de soi-même)等同于“危害神圣</w:t>
      </w:r>
      <w:r>
        <w:rPr>
          <w:rFonts w:ascii="宋体" w:hAnsi="宋体" w:cs="宋体" w:eastAsia="宋体"/>
          <w:sz w:val="43"/>
          <w:spacing w:val="0"/>
          <w:color w:val="000000"/>
          <w:b w:val="off"/>
          <w:i w:val="off"/>
        </w:rPr>
        <w:t>王权或人性王权之罪”( crime de lèse-majesté divine ou</w:t>
      </w:r>
      <w:r>
        <w:rPr>
          <w:rFonts w:ascii="宋体" w:hAnsi="宋体" w:cs="宋体" w:eastAsia="宋体"/>
          <w:sz w:val="43"/>
          <w:spacing w:val="0"/>
          <w:color w:val="000000"/>
          <w:b w:val="off"/>
          <w:i w:val="off"/>
        </w:rPr>
        <w:t>humaine)。㊸ 但在这里，犹如面对亵渎和性犯罪，法令即使</w:t>
      </w:r>
      <w:r>
        <w:rPr>
          <w:rFonts w:ascii="宋体" w:hAnsi="宋体" w:cs="宋体" w:eastAsia="宋体"/>
          <w:sz w:val="43"/>
          <w:spacing w:val="0"/>
          <w:color w:val="000000"/>
          <w:b w:val="off"/>
          <w:i w:val="off"/>
        </w:rPr>
        <w:t>如此地严苛，似乎仍接受一整套外于司法的处理方式。在其</w:t>
      </w:r>
      <w:r>
        <w:rPr>
          <w:rFonts w:ascii="宋体" w:hAnsi="宋体" w:cs="宋体" w:eastAsia="宋体"/>
          <w:sz w:val="43"/>
          <w:spacing w:val="0"/>
          <w:color w:val="000000"/>
          <w:b w:val="off"/>
          <w:i w:val="off"/>
        </w:rPr>
        <w:t>中，自杀不再被当作亵渎神圣的行为。在监禁所的登记簿</w:t>
      </w:r>
      <w:r>
        <w:rPr>
          <w:rFonts w:ascii="宋体" w:hAnsi="宋体" w:cs="宋体" w:eastAsia="宋体"/>
          <w:sz w:val="43"/>
          <w:spacing w:val="0"/>
          <w:color w:val="000000"/>
          <w:b w:val="off"/>
          <w:i w:val="off"/>
        </w:rPr>
        <w:t>上，我们常常会见到如下记载：“曾有意自我了结。”在此一</w:t>
      </w:r>
      <w:r>
        <w:rPr>
          <w:rFonts w:ascii="宋体" w:hAnsi="宋体" w:cs="宋体" w:eastAsia="宋体"/>
          <w:sz w:val="43"/>
          <w:spacing w:val="0"/>
          <w:color w:val="000000"/>
          <w:b w:val="off"/>
          <w:i w:val="off"/>
        </w:rPr>
        <w:t>记载之外，丝毫不提病态或狂乱的状态，而后者在法律上常</w:t>
      </w:r>
      <w:r>
        <w:rPr>
          <w:rFonts w:ascii="宋体" w:hAnsi="宋体" w:cs="宋体" w:eastAsia="宋体"/>
          <w:sz w:val="43"/>
          <w:spacing w:val="0"/>
          <w:color w:val="000000"/>
          <w:b w:val="off"/>
          <w:i w:val="off"/>
        </w:rPr>
        <w:t>被当作减免刑罚的理由。㊹自杀的企图本身便已指出心灵</w:t>
      </w:r>
      <w:r>
        <w:rPr>
          <w:rFonts w:ascii="宋体" w:hAnsi="宋体" w:cs="宋体" w:eastAsia="宋体"/>
          <w:sz w:val="43"/>
          <w:spacing w:val="0"/>
          <w:color w:val="000000"/>
          <w:b w:val="off"/>
          <w:i w:val="off"/>
        </w:rPr>
        <w:t>上的混乱，而且必须用拘禁来削弱它。企图自杀的人，不再</w:t>
      </w:r>
      <w:r>
        <w:rPr>
          <w:rFonts w:ascii="宋体" w:hAnsi="宋体" w:cs="宋体" w:eastAsia="宋体"/>
          <w:sz w:val="43"/>
          <w:spacing w:val="0"/>
          <w:color w:val="000000"/>
          <w:b w:val="off"/>
          <w:i w:val="off"/>
        </w:rPr>
        <w:t>受到谴责，⑮而是受到拘禁，他们被强迫去过的生活，同时既</w:t>
      </w:r>
      <w:r>
        <w:rPr>
          <w:rFonts w:ascii="宋体" w:hAnsi="宋体" w:cs="宋体" w:eastAsia="宋体"/>
          <w:sz w:val="43"/>
          <w:spacing w:val="0"/>
          <w:color w:val="000000"/>
          <w:b w:val="off"/>
          <w:i w:val="off"/>
        </w:rPr>
        <w:t>是其处罚，又是预防新企图的手段。就是在他们身上，18世</w:t>
      </w:r>
      <w:bookmarkEnd w:id="2808"/>
    </w:p>
    <w:p>
      <w:pPr>
        <w:pageBreakBefore w:val="off"/>
        <w:tabs/>
        <w:wordWrap w:val="off"/>
        <w:spacing w:before="260" w:after="0" w:line="500" w:lineRule="atLeast"/>
        <w:ind w:left="140" w:right="0"/>
        <w:jc w:val="both"/>
        <w:textAlignment w:val="baseline"/>
        <w:rPr>
          <w:sz w:val="30"/>
        </w:rPr>
      </w:pPr>
      <w:bookmarkStart w:name="" w:id="2809"/>
      <w:r>
        <w:rPr>
          <w:rFonts w:ascii="宋体" w:hAnsi="宋体" w:cs="宋体" w:eastAsia="宋体"/>
          <w:sz w:val="30"/>
          <w:spacing w:val="0"/>
          <w:color w:val="000000"/>
          <w:u w:val="single"/>
          <w:b w:val="off"/>
          <w:i w:val="off"/>
        </w:rPr>
        <w:t xml:space="preserve">                  </w:t>
      </w:r>
      <w:bookmarkEnd w:id="2809"/>
    </w:p>
    <w:p>
      <w:pPr>
        <w:pageBreakBefore w:val="off"/>
        <w:tabs/>
        <w:wordWrap w:val="off"/>
        <w:spacing w:before="240" w:after="0" w:line="500" w:lineRule="atLeast"/>
        <w:ind w:left="120" w:right="100" w:firstLine="620"/>
        <w:jc w:val="both"/>
        <w:textAlignment w:val="baseline"/>
        <w:rPr>
          <w:sz w:val="30"/>
        </w:rPr>
      </w:pPr>
      <w:bookmarkStart w:name="" w:id="2810"/>
      <w:r>
        <w:rPr>
          <w:rFonts w:ascii="宋体" w:hAnsi="宋体" w:cs="宋体" w:eastAsia="宋体"/>
          <w:sz w:val="30"/>
          <w:spacing w:val="0"/>
          <w:color w:val="000000"/>
          <w:b w:val="off"/>
          <w:i w:val="off"/>
        </w:rPr>
        <w:t>㊶ 布列塔尼(Bretagne)的习俗规定：“如果有人在领地内自杀，他将被人以脚</w:t>
      </w:r>
      <w:r>
        <w:rPr>
          <w:rFonts w:ascii="宋体" w:hAnsi="宋体" w:cs="宋体" w:eastAsia="宋体"/>
          <w:sz w:val="30"/>
          <w:spacing w:val="0"/>
          <w:color w:val="000000"/>
          <w:b w:val="off"/>
          <w:i w:val="off"/>
        </w:rPr>
        <w:t>吊起，并像杀人犯一样在地上拖行。”</w:t>
      </w:r>
      <w:bookmarkEnd w:id="2810"/>
    </w:p>
    <w:p>
      <w:pPr>
        <w:pageBreakBefore w:val="off"/>
        <w:tabs/>
        <w:wordWrap w:val="off"/>
        <w:spacing w:before="0" w:after="0" w:line="540" w:lineRule="atLeast"/>
        <w:ind w:left="120" w:right="0" w:firstLine="620"/>
        <w:jc w:val="both"/>
        <w:textAlignment w:val="baseline"/>
        <w:rPr>
          <w:sz w:val="27"/>
        </w:rPr>
      </w:pPr>
      <w:bookmarkStart w:name="" w:id="2811"/>
      <w:r>
        <w:rPr>
          <w:rFonts w:ascii="宋体" w:hAnsi="宋体" w:cs="宋体" w:eastAsia="宋体"/>
          <w:sz w:val="27"/>
          <w:spacing w:val="0"/>
          <w:color w:val="000000"/>
          <w:b w:val="off"/>
          <w:i w:val="off"/>
        </w:rPr>
        <w:t>㊷ Brun De La Rochette,《民事及刑事诉讼》(Les Procès civils et criminels), Rou-</w:t>
      </w:r>
      <w:r>
        <w:rPr>
          <w:rFonts w:ascii="宋体" w:hAnsi="宋体" w:cs="宋体" w:eastAsia="宋体"/>
          <w:sz w:val="27"/>
          <w:spacing w:val="0"/>
          <w:color w:val="000000"/>
          <w:b w:val="off"/>
          <w:i w:val="off"/>
        </w:rPr>
        <w:t>en,1663。参考 Locard,《17世纪的法国法医学》(La Médecine judiciaire en France au</w:t>
      </w:r>
      <w:r>
        <w:rPr>
          <w:rFonts w:ascii="宋体" w:hAnsi="宋体" w:cs="宋体" w:eastAsia="宋体"/>
          <w:sz w:val="27"/>
          <w:spacing w:val="0"/>
          <w:color w:val="000000"/>
          <w:b w:val="off"/>
          <w:i w:val="off"/>
        </w:rPr>
        <w:t>XVIF siècle), pp.262--266。</w:t>
      </w:r>
      <w:bookmarkEnd w:id="2811"/>
    </w:p>
    <w:p>
      <w:pPr>
        <w:pageBreakBefore w:val="off"/>
        <w:tabs/>
        <w:wordWrap w:val="off"/>
        <w:spacing w:before="0" w:after="0" w:line="500" w:lineRule="atLeast"/>
        <w:ind w:left="740" w:right="0"/>
        <w:jc w:val="both"/>
        <w:textAlignment w:val="baseline"/>
        <w:rPr>
          <w:sz w:val="30"/>
        </w:rPr>
      </w:pPr>
      <w:bookmarkStart w:name="" w:id="2812"/>
      <w:r>
        <w:rPr>
          <w:rFonts w:ascii="宋体" w:hAnsi="宋体" w:cs="宋体" w:eastAsia="宋体"/>
          <w:sz w:val="30"/>
          <w:spacing w:val="0"/>
          <w:color w:val="000000"/>
          <w:b w:val="off"/>
          <w:i w:val="off"/>
        </w:rPr>
        <w:t>㊸ 1670年政令。第二十二编，第一条。</w:t>
      </w:r>
      <w:bookmarkEnd w:id="2812"/>
    </w:p>
    <w:p>
      <w:pPr>
        <w:pageBreakBefore w:val="off"/>
        <w:tabs/>
        <w:wordWrap w:val="off"/>
        <w:spacing w:before="0" w:after="0" w:line="500" w:lineRule="atLeast"/>
        <w:ind w:left="120" w:right="60" w:firstLine="620"/>
        <w:jc w:val="both"/>
        <w:textAlignment w:val="baseline"/>
        <w:rPr>
          <w:sz w:val="30"/>
        </w:rPr>
      </w:pPr>
      <w:bookmarkStart w:name="" w:id="2813"/>
      <w:r>
        <w:rPr>
          <w:rFonts w:ascii="宋体" w:hAnsi="宋体" w:cs="宋体" w:eastAsia="宋体"/>
          <w:sz w:val="30"/>
          <w:spacing w:val="0"/>
          <w:color w:val="000000"/>
          <w:b w:val="off"/>
          <w:i w:val="off"/>
        </w:rPr>
        <w:t>㊹ “……然而他之所以会实现其计划、逐行其意志，乃是因为不耐所产生的</w:t>
      </w:r>
      <w:r>
        <w:rPr>
          <w:rFonts w:ascii="宋体" w:hAnsi="宋体" w:cs="宋体" w:eastAsia="宋体"/>
          <w:sz w:val="30"/>
          <w:spacing w:val="0"/>
          <w:color w:val="000000"/>
          <w:b w:val="off"/>
          <w:i w:val="off"/>
        </w:rPr>
        <w:t>痛苦、暴烈的疾病、绝望或是因为突然的狂怒。"(Brun De La Rochette,前引书)</w:t>
      </w:r>
      <w:bookmarkEnd w:id="2813"/>
    </w:p>
    <w:p>
      <w:pPr>
        <w:pageBreakBefore w:val="off"/>
        <w:tabs/>
        <w:wordWrap w:val="off"/>
        <w:spacing w:before="0" w:after="0" w:line="500" w:lineRule="atLeast"/>
        <w:ind w:left="120" w:right="20" w:firstLine="620"/>
        <w:jc w:val="both"/>
        <w:textAlignment w:val="baseline"/>
        <w:rPr>
          <w:sz w:val="30"/>
        </w:rPr>
      </w:pPr>
      <w:bookmarkStart w:name="" w:id="2814"/>
      <w:r>
        <w:rPr>
          <w:rFonts w:ascii="宋体" w:hAnsi="宋体" w:cs="宋体" w:eastAsia="宋体"/>
          <w:sz w:val="30"/>
          <w:spacing w:val="0"/>
          <w:color w:val="000000"/>
          <w:b w:val="off"/>
          <w:i w:val="off"/>
        </w:rPr>
        <w:t>㊺ 对于那些死去的人，也不再谴责：“过去的不良法律，把自杀死去的人加以</w:t>
      </w:r>
      <w:r>
        <w:rPr>
          <w:rFonts w:ascii="宋体" w:hAnsi="宋体" w:cs="宋体" w:eastAsia="宋体"/>
          <w:sz w:val="30"/>
          <w:spacing w:val="0"/>
          <w:color w:val="000000"/>
          <w:b w:val="off"/>
          <w:i w:val="off"/>
        </w:rPr>
        <w:t>侮辱。但现在我们已不再如此。而且这是一个可怕和令人反感的景象，对于一个</w:t>
      </w:r>
      <w:r>
        <w:rPr>
          <w:rFonts w:ascii="宋体" w:hAnsi="宋体" w:cs="宋体" w:eastAsia="宋体"/>
          <w:sz w:val="30"/>
          <w:spacing w:val="0"/>
          <w:color w:val="000000"/>
          <w:b w:val="off"/>
          <w:i w:val="off"/>
        </w:rPr>
        <w:t>满布着孕妇的城市，可能会造成危险后果。”(麦西耶〔Mercier〕，《巴黎景象》〔Tab-</w:t>
      </w:r>
      <w:r>
        <w:rPr>
          <w:rFonts w:ascii="宋体" w:hAnsi="宋体" w:cs="宋体" w:eastAsia="宋体"/>
          <w:sz w:val="30"/>
          <w:spacing w:val="0"/>
          <w:color w:val="000000"/>
          <w:b w:val="off"/>
          <w:i w:val="off"/>
        </w:rPr>
        <w:t>leau de Paris),1783,III,p.195)</w:t>
      </w:r>
      <w:bookmarkEnd w:id="2814"/>
    </w:p>
    <w:p>
      <w:pPr>
        <w:pageBreakBefore w:val="off"/>
        <w:tabs/>
        <w:wordWrap w:val="off"/>
        <w:spacing w:before="0" w:after="0" w:line="500" w:lineRule="atLeast"/>
        <w:ind w:left="380" w:right="0"/>
        <w:jc w:val="both"/>
        <w:textAlignment w:val="baseline"/>
        <w:rPr>
          <w:sz w:val="30"/>
        </w:rPr>
      </w:pPr>
      <w:bookmarkStart w:name="" w:id="2815"/>
      <w:r>
        <w:rPr>
          <w:rFonts w:ascii="宋体" w:hAnsi="宋体" w:cs="宋体" w:eastAsia="宋体"/>
          <w:sz w:val="30"/>
          <w:spacing w:val="0"/>
          <w:color w:val="000000"/>
          <w:b w:val="off"/>
          <w:i w:val="off"/>
        </w:rPr>
        <w:t>146</w:t>
      </w:r>
      <w:bookmarkEnd w:id="2815"/>
    </w:p>
    <w:p>
      <w:r>
        <w:t/>
      </w:r>
    </w:p>
    <w:p>
      <w:pPr>
        <w:sectPr>
          <w:footerReference r:id="rId450"/>
          <w:headerReference r:id="rId451" w:type="default"/>
          <w:type w:val="nextPage"/>
          <w:pgSz w:w="15660" w:h="23340"/>
          <w:pgMar w:left="2100" w:top="1980" w:right="2100" w:bottom="1980" w:header="1680" w:footer="1680"/>
          <w:cols w:num="1"/>
        </w:sectPr>
      </w:pPr>
    </w:p>
    <w:p>
      <w:pPr>
        <w:pageBreakBefore w:val="off"/>
        <w:tabs/>
        <w:wordWrap w:val="off"/>
        <w:spacing w:before="1000" w:after="0" w:line="720" w:lineRule="atLeast"/>
        <w:ind w:left="260" w:right="0"/>
        <w:jc w:val="both"/>
        <w:textAlignment w:val="baseline"/>
        <w:rPr>
          <w:sz w:val="40"/>
        </w:rPr>
      </w:pPr>
      <w:bookmarkStart w:name="" w:id="2816"/>
      <w:r>
        <w:rPr>
          <w:rFonts w:ascii="宋体" w:hAnsi="宋体" w:cs="宋体" w:eastAsia="宋体"/>
          <w:sz w:val="40"/>
          <w:spacing w:val="0"/>
          <w:color w:val="000000"/>
          <w:b w:val="off"/>
          <w:i w:val="off"/>
        </w:rPr>
        <w:t>纪第一次应用了那些著名的拘禁装置———未来实证主义时</w:t>
      </w:r>
      <w:r>
        <w:rPr>
          <w:rFonts w:ascii="宋体" w:hAnsi="宋体" w:cs="宋体" w:eastAsia="宋体"/>
          <w:sz w:val="40"/>
          <w:spacing w:val="0"/>
          <w:color w:val="000000"/>
          <w:b w:val="off"/>
          <w:i w:val="off"/>
        </w:rPr>
        <w:t>代将会把它当作治疗手段：“柳条牢笼”，笼顶有一圆形缺</w:t>
      </w:r>
      <w:r>
        <w:rPr>
          <w:rFonts w:ascii="宋体" w:hAnsi="宋体" w:cs="宋体" w:eastAsia="宋体"/>
          <w:sz w:val="40"/>
          <w:spacing w:val="0"/>
          <w:color w:val="000000"/>
          <w:b w:val="off"/>
          <w:i w:val="off"/>
        </w:rPr>
        <w:t>口，以便让头可以伸出，双手则被捆绑在笼里，㊻或是“壁</w:t>
      </w:r>
      <w:r>
        <w:rPr>
          <w:rFonts w:ascii="宋体" w:hAnsi="宋体" w:cs="宋体" w:eastAsia="宋体"/>
          <w:sz w:val="40"/>
          <w:spacing w:val="0"/>
          <w:color w:val="000000"/>
          <w:b w:val="off"/>
          <w:i w:val="off"/>
        </w:rPr>
        <w:t>橱”，人以直立姿态被关在里头，一直包到颈部，只露出头部</w:t>
      </w:r>
      <w:r>
        <w:rPr>
          <w:rFonts w:ascii="宋体" w:hAnsi="宋体" w:cs="宋体" w:eastAsia="宋体"/>
          <w:sz w:val="40"/>
          <w:spacing w:val="0"/>
          <w:color w:val="000000"/>
          <w:b w:val="off"/>
          <w:i w:val="off"/>
        </w:rPr>
        <w:t>可以自由活动。㊼原来被当作亵渎的自杀，如此一来，便被</w:t>
      </w:r>
      <w:r>
        <w:rPr>
          <w:rFonts w:ascii="宋体" w:hAnsi="宋体" w:cs="宋体" w:eastAsia="宋体"/>
          <w:sz w:val="40"/>
          <w:spacing w:val="0"/>
          <w:color w:val="000000"/>
          <w:b w:val="off"/>
          <w:i w:val="off"/>
        </w:rPr>
        <w:t>同化于非理性的中性领域之中。镇压体系被用来制裁自杀，</w:t>
      </w:r>
      <w:r>
        <w:rPr>
          <w:rFonts w:ascii="宋体" w:hAnsi="宋体" w:cs="宋体" w:eastAsia="宋体"/>
          <w:sz w:val="40"/>
          <w:spacing w:val="0"/>
          <w:color w:val="000000"/>
          <w:b w:val="off"/>
          <w:i w:val="off"/>
        </w:rPr>
        <w:t>它也使得自杀不再具有任何亵渎神圣的意义，并将自杀定义</w:t>
      </w:r>
      <w:r>
        <w:rPr>
          <w:rFonts w:ascii="宋体" w:hAnsi="宋体" w:cs="宋体" w:eastAsia="宋体"/>
          <w:sz w:val="40"/>
          <w:spacing w:val="0"/>
          <w:color w:val="000000"/>
          <w:b w:val="off"/>
          <w:i w:val="off"/>
        </w:rPr>
        <w:t>为道德行为上的问题，如此，自杀便逐渐被带引到心理学研</w:t>
      </w:r>
      <w:r>
        <w:rPr>
          <w:rFonts w:ascii="宋体" w:hAnsi="宋体" w:cs="宋体" w:eastAsia="宋体"/>
          <w:sz w:val="40"/>
          <w:spacing w:val="0"/>
          <w:color w:val="000000"/>
          <w:b w:val="off"/>
          <w:i w:val="off"/>
        </w:rPr>
        <w:t>究的范围里。西方文化在过去三个世纪中的演变，其特点便</w:t>
      </w:r>
      <w:r>
        <w:rPr>
          <w:rFonts w:ascii="宋体" w:hAnsi="宋体" w:cs="宋体" w:eastAsia="宋体"/>
          <w:sz w:val="40"/>
          <w:spacing w:val="0"/>
          <w:color w:val="000000"/>
          <w:b w:val="off"/>
          <w:i w:val="off"/>
        </w:rPr>
        <w:t>是建立了一项人的科学，而且是奠基于把过去它曾认为是神</w:t>
      </w:r>
      <w:r>
        <w:rPr>
          <w:rFonts w:ascii="宋体" w:hAnsi="宋体" w:cs="宋体" w:eastAsia="宋体"/>
          <w:sz w:val="40"/>
          <w:spacing w:val="0"/>
          <w:color w:val="000000"/>
          <w:b w:val="off"/>
          <w:i w:val="off"/>
        </w:rPr>
        <w:t>圣的事物加以道德化的过程。</w:t>
      </w:r>
      <w:bookmarkEnd w:id="2816"/>
    </w:p>
    <w:p>
      <w:pPr>
        <w:pageBreakBefore w:val="off"/>
        <w:tabs/>
        <w:wordWrap w:val="off"/>
        <w:spacing w:before="0" w:after="0" w:line="720" w:lineRule="atLeast"/>
        <w:ind w:left="260" w:right="20" w:firstLine="860"/>
        <w:jc w:val="both"/>
        <w:textAlignment w:val="baseline"/>
        <w:rPr>
          <w:sz w:val="40"/>
        </w:rPr>
      </w:pPr>
      <w:bookmarkStart w:name="" w:id="2817"/>
      <w:r>
        <w:rPr>
          <w:rFonts w:ascii="宋体" w:hAnsi="宋体" w:cs="宋体" w:eastAsia="宋体"/>
          <w:sz w:val="40"/>
          <w:spacing w:val="0"/>
          <w:color w:val="000000"/>
          <w:b w:val="off"/>
          <w:i w:val="off"/>
        </w:rPr>
        <w:t>让我们暂时先搁置巫术的宗教意义和它在古典时期的</w:t>
      </w:r>
      <w:r>
        <w:rPr>
          <w:rFonts w:ascii="宋体" w:hAnsi="宋体" w:cs="宋体" w:eastAsia="宋体"/>
          <w:sz w:val="40"/>
          <w:spacing w:val="0"/>
          <w:color w:val="000000"/>
          <w:b w:val="off"/>
          <w:i w:val="off"/>
        </w:rPr>
        <w:t>演变。㊽单只在仪式和修行的层次上，便有一大群手势，被</w:t>
      </w:r>
      <w:r>
        <w:rPr>
          <w:rFonts w:ascii="宋体" w:hAnsi="宋体" w:cs="宋体" w:eastAsia="宋体"/>
          <w:sz w:val="40"/>
          <w:spacing w:val="0"/>
          <w:color w:val="000000"/>
          <w:b w:val="off"/>
          <w:i w:val="off"/>
        </w:rPr>
        <w:t>剥除了意义和挖空了内容。它们包括魔法、行善或行恶的妖</w:t>
      </w:r>
      <w:r>
        <w:rPr>
          <w:rFonts w:ascii="宋体" w:hAnsi="宋体" w:cs="宋体" w:eastAsia="宋体"/>
          <w:sz w:val="40"/>
          <w:spacing w:val="0"/>
          <w:color w:val="000000"/>
          <w:b w:val="off"/>
          <w:i w:val="off"/>
        </w:rPr>
        <w:t>术秘诀、渐渐为众人所共享的基础炼金术中被泄露的秘密。</w:t>
      </w:r>
      <w:r>
        <w:rPr>
          <w:rFonts w:ascii="宋体" w:hAnsi="宋体" w:cs="宋体" w:eastAsia="宋体"/>
          <w:sz w:val="40"/>
          <w:spacing w:val="0"/>
          <w:color w:val="000000"/>
          <w:b w:val="off"/>
          <w:i w:val="off"/>
        </w:rPr>
        <w:t>所有这些，现在指涉的都是概念模糊的不虔诚、道德上的过</w:t>
      </w:r>
      <w:r>
        <w:rPr>
          <w:rFonts w:ascii="宋体" w:hAnsi="宋体" w:cs="宋体" w:eastAsia="宋体"/>
          <w:sz w:val="40"/>
          <w:spacing w:val="0"/>
          <w:color w:val="000000"/>
          <w:b w:val="off"/>
          <w:i w:val="off"/>
        </w:rPr>
        <w:t>失，并且像是社会混乱永远的可能来源。</w:t>
      </w:r>
      <w:bookmarkEnd w:id="2817"/>
    </w:p>
    <w:p>
      <w:pPr>
        <w:pageBreakBefore w:val="off"/>
        <w:tabs/>
        <w:wordWrap w:val="off"/>
        <w:spacing w:before="0" w:after="0" w:line="720" w:lineRule="atLeast"/>
        <w:ind w:left="260" w:right="20" w:firstLine="860"/>
        <w:jc w:val="both"/>
        <w:textAlignment w:val="baseline"/>
        <w:rPr>
          <w:sz w:val="40"/>
        </w:rPr>
      </w:pPr>
      <w:bookmarkStart w:name="" w:id="2818"/>
      <w:r>
        <w:rPr>
          <w:rFonts w:ascii="宋体" w:hAnsi="宋体" w:cs="宋体" w:eastAsia="宋体"/>
          <w:sz w:val="40"/>
          <w:spacing w:val="0"/>
          <w:color w:val="000000"/>
          <w:b w:val="off"/>
          <w:i w:val="off"/>
        </w:rPr>
        <w:t>17世纪之时，立法的严苛未曾稍减。1628年的一条法</w:t>
      </w:r>
      <w:r>
        <w:rPr>
          <w:rFonts w:ascii="宋体" w:hAnsi="宋体" w:cs="宋体" w:eastAsia="宋体"/>
          <w:sz w:val="40"/>
          <w:spacing w:val="0"/>
          <w:color w:val="000000"/>
          <w:b w:val="off"/>
          <w:i w:val="off"/>
        </w:rPr>
        <w:t>令，规定对任何占卜人和星象师处以五百镑的罚锾，并外加</w:t>
      </w:r>
      <w:r>
        <w:rPr>
          <w:rFonts w:ascii="宋体" w:hAnsi="宋体" w:cs="宋体" w:eastAsia="宋体"/>
          <w:sz w:val="40"/>
          <w:spacing w:val="0"/>
          <w:color w:val="000000"/>
          <w:b w:val="off"/>
          <w:i w:val="off"/>
        </w:rPr>
        <w:t>体罚。1682年的诏令更为可怕：㊾“任何人涉及占卜就得永</w:t>
      </w:r>
      <w:bookmarkEnd w:id="2818"/>
    </w:p>
    <w:p>
      <w:pPr>
        <w:pageBreakBefore w:val="off"/>
        <w:tabs/>
        <w:wordWrap w:val="off"/>
        <w:spacing w:before="0" w:after="0" w:line="720" w:lineRule="atLeast"/>
        <w:ind w:left="300" w:right="0"/>
        <w:jc w:val="both"/>
        <w:textAlignment w:val="baseline"/>
        <w:rPr>
          <w:sz w:val="40"/>
        </w:rPr>
      </w:pPr>
      <w:bookmarkStart w:name="" w:id="2819"/>
      <w:r>
        <w:rPr>
          <w:rFonts w:ascii="宋体" w:hAnsi="宋体" w:cs="宋体" w:eastAsia="宋体"/>
          <w:sz w:val="40"/>
          <w:spacing w:val="0"/>
          <w:color w:val="000000"/>
          <w:u w:val="single"/>
          <w:b w:val="off"/>
          <w:i w:val="off"/>
        </w:rPr>
        <w:t xml:space="preserve">              </w:t>
      </w:r>
      <w:bookmarkEnd w:id="2819"/>
    </w:p>
    <w:p>
      <w:pPr>
        <w:pageBreakBefore w:val="off"/>
        <w:tabs/>
        <w:wordWrap w:val="off"/>
        <w:spacing w:before="280" w:after="0" w:line="500" w:lineRule="atLeast"/>
        <w:ind w:left="260" w:right="0" w:firstLine="600"/>
        <w:jc w:val="both"/>
        <w:textAlignment w:val="baseline"/>
        <w:rPr>
          <w:sz w:val="30"/>
        </w:rPr>
      </w:pPr>
      <w:bookmarkStart w:name="" w:id="2820"/>
      <w:r>
        <w:rPr>
          <w:rFonts w:ascii="TimesNewRoman" w:hAnsi="TimesNewRoman" w:cs="TimesNewRoman" w:eastAsia="TimesNewRoman"/>
          <w:sz w:val="30"/>
          <w:spacing w:val="0"/>
          <w:color w:val="000000"/>
          <w:b w:val="off"/>
          <w:i w:val="off"/>
        </w:rPr>
        <w:t>㊻ 参考海恩罗思(Heinroth),《心灵生活错乱之教学手册》(Lehrbuch der</w:t>
      </w:r>
      <w:r>
        <w:rPr>
          <w:rFonts w:ascii="TimesNewRoman" w:hAnsi="TimesNewRoman" w:cs="TimesNewRoman" w:eastAsia="TimesNewRoman"/>
          <w:sz w:val="30"/>
          <w:spacing w:val="0"/>
          <w:color w:val="000000"/>
          <w:b w:val="off"/>
          <w:i w:val="off"/>
        </w:rPr>
        <w:t>Störungen des Seelenleben),1818。</w:t>
      </w:r>
      <w:bookmarkEnd w:id="2820"/>
    </w:p>
    <w:p>
      <w:pPr>
        <w:pageBreakBefore w:val="off"/>
        <w:tabs/>
        <w:wordWrap w:val="off"/>
        <w:spacing w:before="0" w:after="0" w:line="500" w:lineRule="atLeast"/>
        <w:ind w:left="260" w:right="20" w:firstLine="600"/>
        <w:jc w:val="both"/>
        <w:textAlignment w:val="baseline"/>
        <w:rPr>
          <w:sz w:val="30"/>
        </w:rPr>
      </w:pPr>
      <w:bookmarkStart w:name="" w:id="2821"/>
      <w:r>
        <w:rPr>
          <w:rFonts w:ascii="TimesNewRoman" w:hAnsi="TimesNewRoman" w:cs="TimesNewRoman" w:eastAsia="TimesNewRoman"/>
          <w:sz w:val="30"/>
          <w:spacing w:val="0"/>
          <w:color w:val="000000"/>
          <w:b w:val="off"/>
          <w:i w:val="off"/>
        </w:rPr>
        <w:t>㊼ 参考 Casper,《法国医学之特色》(Charakteristik des französischen Medizin),</w:t>
      </w:r>
      <w:r>
        <w:rPr>
          <w:rFonts w:ascii="TimesNewRoman" w:hAnsi="TimesNewRoman" w:cs="TimesNewRoman" w:eastAsia="TimesNewRoman"/>
          <w:sz w:val="30"/>
          <w:spacing w:val="0"/>
          <w:color w:val="000000"/>
          <w:b w:val="off"/>
          <w:i w:val="off"/>
        </w:rPr>
        <w:t>1865。</w:t>
      </w:r>
      <w:bookmarkEnd w:id="2821"/>
    </w:p>
    <w:p>
      <w:pPr>
        <w:pageBreakBefore w:val="off"/>
        <w:tabs/>
        <w:wordWrap w:val="off"/>
        <w:spacing w:before="0" w:after="0" w:line="500" w:lineRule="atLeast"/>
        <w:ind w:left="860" w:right="0"/>
        <w:jc w:val="both"/>
        <w:textAlignment w:val="baseline"/>
        <w:rPr>
          <w:sz w:val="30"/>
        </w:rPr>
      </w:pPr>
      <w:bookmarkStart w:name="" w:id="2822"/>
      <w:r>
        <w:rPr>
          <w:rFonts w:ascii="TimesNewRoman" w:hAnsi="TimesNewRoman" w:cs="TimesNewRoman" w:eastAsia="TimesNewRoman"/>
          <w:sz w:val="30"/>
          <w:spacing w:val="0"/>
          <w:color w:val="000000"/>
          <w:b w:val="off"/>
          <w:i w:val="off"/>
        </w:rPr>
        <w:t>㊽ 这个问题留待未来研究。</w:t>
      </w:r>
      <w:bookmarkEnd w:id="2822"/>
    </w:p>
    <w:p>
      <w:pPr>
        <w:pageBreakBefore w:val="off"/>
        <w:tabs/>
        <w:wordWrap w:val="off"/>
        <w:spacing w:before="0" w:after="0" w:line="500" w:lineRule="atLeast"/>
        <w:ind w:left="860" w:right="0"/>
        <w:jc w:val="both"/>
        <w:textAlignment w:val="baseline"/>
        <w:rPr>
          <w:sz w:val="30"/>
        </w:rPr>
      </w:pPr>
      <w:bookmarkStart w:name="" w:id="2823"/>
      <w:r>
        <w:rPr>
          <w:rFonts w:ascii="TimesNewRoman" w:hAnsi="TimesNewRoman" w:cs="TimesNewRoman" w:eastAsia="TimesNewRoman"/>
          <w:sz w:val="30"/>
          <w:spacing w:val="0"/>
          <w:color w:val="000000"/>
          <w:b w:val="off"/>
          <w:i w:val="off"/>
        </w:rPr>
        <w:t>㊾ 它是在毒药事件之后宣布的。</w:t>
      </w:r>
      <w:bookmarkEnd w:id="2823"/>
    </w:p>
    <w:p>
      <w:pPr>
        <w:pageBreakBefore w:val="off"/>
        <w:tabs/>
        <w:wordWrap w:val="off"/>
        <w:spacing w:before="160" w:after="0" w:line="420" w:lineRule="atLeast"/>
        <w:ind w:left="0" w:right="220"/>
        <w:jc w:val="right"/>
        <w:textAlignment w:val="baseline"/>
        <w:rPr>
          <w:sz w:val="30"/>
        </w:rPr>
      </w:pPr>
      <w:bookmarkStart w:name="" w:id="2824"/>
      <w:r>
        <w:rPr>
          <w:rFonts w:ascii="楷体" w:hAnsi="楷体" w:cs="楷体" w:eastAsia="楷体"/>
          <w:sz w:val="30"/>
          <w:spacing w:val="0"/>
          <w:color w:val="000000"/>
          <w:b w:val="off"/>
          <w:i w:val="off"/>
        </w:rPr>
        <w:t>147</w:t>
      </w:r>
      <w:bookmarkEnd w:id="2824"/>
    </w:p>
    <w:p>
      <w:r>
        <w:t/>
      </w:r>
    </w:p>
    <w:p>
      <w:pPr>
        <w:sectPr>
          <w:footerReference r:id="rId452"/>
          <w:headerReference r:id="rId453" w:type="default"/>
          <w:type w:val="nextPage"/>
          <w:pgSz w:w="15660" w:h="23340"/>
          <w:pgMar w:left="2020" w:top="1980" w:right="2020" w:bottom="1980" w:header="1680" w:footer="1680"/>
          <w:cols w:num="1"/>
        </w:sectPr>
      </w:pPr>
    </w:p>
    <w:p>
      <w:pPr>
        <w:pageBreakBefore w:val="off"/>
        <w:tabs/>
        <w:wordWrap w:val="off"/>
        <w:spacing w:before="940" w:after="0" w:line="720" w:lineRule="atLeast"/>
        <w:ind w:left="0" w:right="80"/>
        <w:jc w:val="both"/>
        <w:textAlignment w:val="baseline"/>
        <w:rPr>
          <w:sz w:val="42"/>
        </w:rPr>
      </w:pPr>
      <w:bookmarkStart w:name="" w:id="2825"/>
      <w:r>
        <w:rPr>
          <w:rFonts w:ascii="宋体" w:hAnsi="宋体" w:cs="宋体" w:eastAsia="宋体"/>
          <w:sz w:val="42"/>
          <w:spacing w:val="0"/>
          <w:color w:val="000000"/>
          <w:b w:val="off"/>
          <w:i w:val="off"/>
        </w:rPr>
        <w:t>远离开王国。”一切迷信的仪式都得受到示范性的惩罚，并</w:t>
      </w:r>
      <w:r>
        <w:rPr>
          <w:rFonts w:ascii="宋体" w:hAnsi="宋体" w:cs="宋体" w:eastAsia="宋体"/>
          <w:sz w:val="42"/>
          <w:spacing w:val="0"/>
          <w:color w:val="000000"/>
          <w:b w:val="off"/>
          <w:i w:val="off"/>
        </w:rPr>
        <w:t>“依案情需要量刑”；“如果在未来，有人恶性之重大足以在</w:t>
      </w:r>
      <w:r>
        <w:rPr>
          <w:rFonts w:ascii="宋体" w:hAnsi="宋体" w:cs="宋体" w:eastAsia="宋体"/>
          <w:sz w:val="42"/>
          <w:spacing w:val="0"/>
          <w:color w:val="000000"/>
          <w:b w:val="off"/>
          <w:i w:val="off"/>
        </w:rPr>
        <w:t>迷信之上加入无信仰和亵渎神圣，我们要求对犯此罪行者处</w:t>
      </w:r>
      <w:r>
        <w:rPr>
          <w:rFonts w:ascii="宋体" w:hAnsi="宋体" w:cs="宋体" w:eastAsia="宋体"/>
          <w:sz w:val="42"/>
          <w:spacing w:val="0"/>
          <w:color w:val="000000"/>
          <w:b w:val="off"/>
          <w:i w:val="off"/>
        </w:rPr>
        <w:t>以死刑。”最后，上述刑罚亦将应用于所有妖术下毒和运用毒</w:t>
      </w:r>
      <w:r>
        <w:rPr>
          <w:rFonts w:ascii="宋体" w:hAnsi="宋体" w:cs="宋体" w:eastAsia="宋体"/>
          <w:sz w:val="42"/>
          <w:spacing w:val="0"/>
          <w:color w:val="000000"/>
          <w:b w:val="off"/>
          <w:i w:val="off"/>
        </w:rPr>
        <w:t>药者，“不论是否造成死亡。”⑤然而，有两项事实显出其中的</w:t>
      </w:r>
      <w:r>
        <w:rPr>
          <w:rFonts w:ascii="宋体" w:hAnsi="宋体" w:cs="宋体" w:eastAsia="宋体"/>
          <w:sz w:val="42"/>
          <w:spacing w:val="0"/>
          <w:color w:val="000000"/>
          <w:b w:val="off"/>
          <w:i w:val="off"/>
        </w:rPr>
        <w:t>特征：第一，到了17世纪末以及毒药事件⁶之后，施行巫术或</w:t>
      </w:r>
      <w:r>
        <w:rPr>
          <w:rFonts w:ascii="宋体" w:hAnsi="宋体" w:cs="宋体" w:eastAsia="宋体"/>
          <w:sz w:val="42"/>
          <w:spacing w:val="0"/>
          <w:color w:val="000000"/>
          <w:b w:val="off"/>
          <w:i w:val="off"/>
        </w:rPr>
        <w:t>魔术作为的判案就变得非常稀少；记载上还有几个事件，大</w:t>
      </w:r>
      <w:r>
        <w:rPr>
          <w:rFonts w:ascii="宋体" w:hAnsi="宋体" w:cs="宋体" w:eastAsia="宋体"/>
          <w:sz w:val="42"/>
          <w:spacing w:val="0"/>
          <w:color w:val="000000"/>
          <w:b w:val="off"/>
          <w:i w:val="off"/>
        </w:rPr>
        <w:t>部分集中于外省；但很快地，严苛程度缓和了下来。然而，这</w:t>
      </w:r>
      <w:r>
        <w:rPr>
          <w:rFonts w:ascii="宋体" w:hAnsi="宋体" w:cs="宋体" w:eastAsia="宋体"/>
          <w:sz w:val="42"/>
          <w:spacing w:val="0"/>
          <w:color w:val="000000"/>
          <w:b w:val="off"/>
          <w:i w:val="off"/>
        </w:rPr>
        <w:t>也不等于说，上述受谴责的举动就已经消失了；收容总署和</w:t>
      </w:r>
      <w:r>
        <w:rPr>
          <w:rFonts w:ascii="宋体" w:hAnsi="宋体" w:cs="宋体" w:eastAsia="宋体"/>
          <w:sz w:val="42"/>
          <w:spacing w:val="0"/>
          <w:color w:val="000000"/>
          <w:b w:val="off"/>
          <w:i w:val="off"/>
        </w:rPr>
        <w:t>监禁所收容了大批涉及巫术、魔法、占卜的人群，有时也有涉</w:t>
      </w:r>
      <w:r>
        <w:rPr>
          <w:rFonts w:ascii="宋体" w:hAnsi="宋体" w:cs="宋体" w:eastAsia="宋体"/>
          <w:sz w:val="42"/>
          <w:spacing w:val="0"/>
          <w:color w:val="000000"/>
          <w:b w:val="off"/>
          <w:i w:val="off"/>
        </w:rPr>
        <w:t>及炼金术者。⑥情况好像是，在一条严峻的司法条文底下，</w:t>
      </w:r>
      <w:r>
        <w:rPr>
          <w:rFonts w:ascii="宋体" w:hAnsi="宋体" w:cs="宋体" w:eastAsia="宋体"/>
          <w:sz w:val="42"/>
          <w:spacing w:val="0"/>
          <w:color w:val="000000"/>
          <w:b w:val="off"/>
          <w:i w:val="off"/>
        </w:rPr>
        <w:t>一种社会意识和作为渐渐组织起来，它和它的形态完全不</w:t>
      </w:r>
      <w:r>
        <w:rPr>
          <w:rFonts w:ascii="宋体" w:hAnsi="宋体" w:cs="宋体" w:eastAsia="宋体"/>
          <w:sz w:val="42"/>
          <w:spacing w:val="0"/>
          <w:color w:val="000000"/>
          <w:b w:val="off"/>
          <w:i w:val="off"/>
        </w:rPr>
        <w:t>同，而且它在上述行为之中，也看到完全不同的意义。不过，</w:t>
      </w:r>
      <w:r>
        <w:rPr>
          <w:rFonts w:ascii="宋体" w:hAnsi="宋体" w:cs="宋体" w:eastAsia="宋体"/>
          <w:sz w:val="42"/>
          <w:spacing w:val="0"/>
          <w:color w:val="000000"/>
          <w:b w:val="off"/>
          <w:i w:val="off"/>
        </w:rPr>
        <w:t>有一个奇特的地方：允诺避免法律干涉及其旧时的严苛对待</w:t>
      </w:r>
      <w:r>
        <w:rPr>
          <w:rFonts w:ascii="宋体" w:hAnsi="宋体" w:cs="宋体" w:eastAsia="宋体"/>
          <w:sz w:val="42"/>
          <w:spacing w:val="0"/>
          <w:color w:val="000000"/>
          <w:b w:val="off"/>
          <w:i w:val="off"/>
        </w:rPr>
        <w:t>的新意义，正是由1682年法令的立法者在说明法条动机时</w:t>
      </w:r>
      <w:r>
        <w:rPr>
          <w:rFonts w:ascii="宋体" w:hAnsi="宋体" w:cs="宋体" w:eastAsia="宋体"/>
          <w:sz w:val="42"/>
          <w:spacing w:val="0"/>
          <w:color w:val="000000"/>
          <w:b w:val="off"/>
          <w:i w:val="off"/>
        </w:rPr>
        <w:t>提出来的。这一段文字的目标，实际上是在反对“自称占卜</w:t>
      </w:r>
      <w:bookmarkEnd w:id="2825"/>
    </w:p>
    <w:p>
      <w:pPr>
        <w:pageBreakBefore w:val="off"/>
        <w:tabs/>
        <w:wordWrap w:val="off"/>
        <w:spacing w:before="0" w:after="0" w:line="400" w:lineRule="atLeast"/>
        <w:ind w:left="140" w:right="0"/>
        <w:jc w:val="both"/>
        <w:textAlignment w:val="baseline"/>
        <w:rPr>
          <w:sz w:val="29"/>
        </w:rPr>
      </w:pPr>
      <w:bookmarkStart w:name="" w:id="2826"/>
      <w:r>
        <w:rPr>
          <w:rFonts w:ascii="宋体" w:hAnsi="宋体" w:cs="宋体" w:eastAsia="宋体"/>
          <w:sz w:val="29"/>
          <w:spacing w:val="0"/>
          <w:color w:val="000000"/>
          <w:u w:val="single"/>
          <w:b w:val="off"/>
          <w:i w:val="off"/>
        </w:rPr>
        <w:t xml:space="preserve">                   </w:t>
      </w:r>
      <w:bookmarkEnd w:id="2826"/>
    </w:p>
    <w:p>
      <w:pPr>
        <w:pageBreakBefore w:val="off"/>
        <w:tabs/>
        <w:wordWrap w:val="off"/>
        <w:spacing w:before="240" w:after="0" w:line="400" w:lineRule="atLeast"/>
        <w:ind w:left="720" w:right="0"/>
        <w:jc w:val="both"/>
        <w:textAlignment w:val="baseline"/>
        <w:rPr>
          <w:sz w:val="29"/>
        </w:rPr>
      </w:pPr>
      <w:bookmarkStart w:name="" w:id="2827"/>
      <w:r>
        <w:rPr>
          <w:rFonts w:ascii="仿宋" w:hAnsi="仿宋" w:cs="仿宋" w:eastAsia="仿宋"/>
          <w:sz w:val="29"/>
          <w:spacing w:val="0"/>
          <w:color w:val="000000"/>
          <w:b w:val="off"/>
          <w:i w:val="off"/>
        </w:rPr>
        <w:t>50 德拉玛尔，(治安论)，t.1，p.562。</w:t>
      </w:r>
      <w:bookmarkEnd w:id="2827"/>
    </w:p>
    <w:p>
      <w:pPr>
        <w:pageBreakBefore w:val="off"/>
        <w:tabs/>
        <w:wordWrap w:val="off"/>
        <w:spacing w:before="0" w:after="0" w:line="520" w:lineRule="atLeast"/>
        <w:ind w:left="80" w:right="0" w:firstLine="640"/>
        <w:jc w:val="both"/>
        <w:textAlignment w:val="baseline"/>
        <w:rPr>
          <w:sz w:val="30"/>
        </w:rPr>
      </w:pPr>
      <w:bookmarkStart w:name="" w:id="2828"/>
      <w:r>
        <w:rPr>
          <w:rFonts w:ascii="黑体" w:hAnsi="黑体" w:cs="黑体" w:eastAsia="黑体"/>
          <w:sz w:val="30"/>
          <w:spacing w:val="0"/>
          <w:color w:val="000000"/>
          <w:b w:val="off"/>
          <w:i w:val="off"/>
        </w:rPr>
        <w:t>51 以下是几个例子。巫术：1706年寡妇 Matte被人由巴士底狱转送硝石库</w:t>
      </w:r>
      <w:r>
        <w:rPr>
          <w:rFonts w:ascii="黑体" w:hAnsi="黑体" w:cs="黑体" w:eastAsia="黑体"/>
          <w:sz w:val="30"/>
          <w:spacing w:val="0"/>
          <w:color w:val="000000"/>
          <w:b w:val="off"/>
          <w:i w:val="off"/>
        </w:rPr>
        <w:t>院，“因为她是假巫婆，以可鄙的渎神行为支持其可笑的算命。”第二年，她生了病，</w:t>
      </w:r>
      <w:r>
        <w:rPr>
          <w:rFonts w:ascii="黑体" w:hAnsi="黑体" w:cs="黑体" w:eastAsia="黑体"/>
          <w:sz w:val="30"/>
          <w:spacing w:val="0"/>
          <w:color w:val="000000"/>
          <w:b w:val="off"/>
          <w:i w:val="off"/>
        </w:rPr>
        <w:t>“人们希望她的死可以很快地使其徒众消失。”(Ravaison， Archives Bastille，XI，</w:t>
      </w:r>
      <w:r>
        <w:rPr>
          <w:rFonts w:ascii="黑体" w:hAnsi="黑体" w:cs="黑体" w:eastAsia="黑体"/>
          <w:sz w:val="30"/>
          <w:spacing w:val="0"/>
          <w:color w:val="000000"/>
          <w:b w:val="off"/>
          <w:i w:val="off"/>
        </w:rPr>
        <w:t>p.168)炼金师：“Aulmont先生把名叫 Lamy 的女人送到巴士底狱来。她是一个五人</w:t>
      </w:r>
      <w:r>
        <w:rPr>
          <w:rFonts w:ascii="黑体" w:hAnsi="黑体" w:cs="黑体" w:eastAsia="黑体"/>
          <w:sz w:val="30"/>
          <w:spacing w:val="0"/>
          <w:color w:val="000000"/>
          <w:b w:val="off"/>
          <w:i w:val="off"/>
        </w:rPr>
        <w:t>事件中最近受捕的一员。这是一个和金属秘密有关的事件，过去已有三人被捕，其</w:t>
      </w:r>
      <w:r>
        <w:rPr>
          <w:rFonts w:ascii="黑体" w:hAnsi="黑体" w:cs="黑体" w:eastAsia="黑体"/>
          <w:sz w:val="30"/>
          <w:spacing w:val="0"/>
          <w:color w:val="000000"/>
          <w:b w:val="off"/>
          <w:i w:val="off"/>
        </w:rPr>
        <w:t>中男人送往比塞特院，女人移送收容总署。”(Du Junca 日记[ Journal de Du Junca]，</w:t>
      </w:r>
      <w:r>
        <w:rPr>
          <w:rFonts w:ascii="黑体" w:hAnsi="黑体" w:cs="黑体" w:eastAsia="黑体"/>
          <w:sz w:val="30"/>
          <w:spacing w:val="0"/>
          <w:color w:val="000000"/>
          <w:b w:val="off"/>
          <w:i w:val="off"/>
        </w:rPr>
        <w:t>为 Ravaison 引用，XI，p.165)还有一位名唤 Marie Magnan，她研究“水银的蒸馏和凝</w:t>
      </w:r>
      <w:r>
        <w:rPr>
          <w:rFonts w:ascii="黑体" w:hAnsi="黑体" w:cs="黑体" w:eastAsia="黑体"/>
          <w:sz w:val="30"/>
          <w:spacing w:val="0"/>
          <w:color w:val="000000"/>
          <w:b w:val="off"/>
          <w:i w:val="off"/>
        </w:rPr>
        <w:t>固，以将其化为金子”。(硝石库院，《省警察局档案》[ Archives préfectorales de</w:t>
      </w:r>
      <w:r>
        <w:rPr>
          <w:rFonts w:ascii="黑体" w:hAnsi="黑体" w:cs="黑体" w:eastAsia="黑体"/>
          <w:sz w:val="30"/>
          <w:spacing w:val="0"/>
          <w:color w:val="000000"/>
          <w:b w:val="off"/>
          <w:i w:val="off"/>
        </w:rPr>
        <w:t>Police]，Br.191)魔术：一位名叫 Mailly 的女子被送进硝石库院，因为她制作春药，</w:t>
      </w:r>
      <w:r>
        <w:rPr>
          <w:rFonts w:ascii="黑体" w:hAnsi="黑体" w:cs="黑体" w:eastAsia="黑体"/>
          <w:sz w:val="30"/>
          <w:spacing w:val="0"/>
          <w:color w:val="000000"/>
          <w:b w:val="off"/>
          <w:i w:val="off"/>
        </w:rPr>
        <w:t>“以帮助一位寡妇迷惑一位年轻人。”(《达简森笔记》，p.88)</w:t>
      </w:r>
      <w:bookmarkEnd w:id="2828"/>
    </w:p>
    <w:p>
      <w:pPr>
        <w:pageBreakBefore w:val="off"/>
        <w:tabs/>
        <w:wordWrap w:val="off"/>
        <w:spacing w:before="0" w:after="0" w:line="440" w:lineRule="atLeast"/>
        <w:ind w:left="340" w:right="0"/>
        <w:jc w:val="both"/>
        <w:textAlignment w:val="baseline"/>
        <w:rPr>
          <w:sz w:val="32"/>
        </w:rPr>
      </w:pPr>
      <w:bookmarkStart w:name="" w:id="2829"/>
      <w:r>
        <w:rPr>
          <w:rFonts w:ascii="宋体" w:hAnsi="宋体" w:cs="宋体" w:eastAsia="宋体"/>
          <w:sz w:val="32"/>
          <w:spacing w:val="0"/>
          <w:color w:val="000000"/>
          <w:b w:val="off"/>
          <w:i w:val="off"/>
        </w:rPr>
        <w:t>148</w:t>
      </w:r>
      <w:bookmarkEnd w:id="2829"/>
    </w:p>
    <w:p>
      <w:r>
        <w:t/>
      </w:r>
    </w:p>
    <w:p>
      <w:pPr>
        <w:sectPr>
          <w:footerReference r:id="rId454"/>
          <w:headerReference r:id="rId455" w:type="default"/>
          <w:type w:val="nextPage"/>
          <w:pgSz w:w="15660" w:h="23340"/>
          <w:pgMar w:left="2100" w:top="1980" w:right="2100" w:bottom="1980" w:header="1680" w:footer="1680"/>
          <w:cols w:num="1"/>
        </w:sectPr>
      </w:pPr>
    </w:p>
    <w:p>
      <w:pPr>
        <w:pageBreakBefore w:val="off"/>
        <w:tabs/>
        <w:wordWrap w:val="off"/>
        <w:spacing w:before="800" w:after="0" w:line="680" w:lineRule="atLeast"/>
        <w:ind w:left="220" w:right="0"/>
        <w:jc w:val="both"/>
        <w:textAlignment w:val="baseline"/>
        <w:rPr>
          <w:sz w:val="42"/>
        </w:rPr>
      </w:pPr>
      <w:bookmarkStart w:name="" w:id="2830"/>
      <w:r>
        <w:rPr>
          <w:rFonts w:ascii="宋体" w:hAnsi="宋体" w:cs="宋体" w:eastAsia="宋体"/>
          <w:sz w:val="42"/>
          <w:spacing w:val="0"/>
          <w:color w:val="000000"/>
          <w:b w:val="off"/>
          <w:i w:val="off"/>
        </w:rPr>
        <w:t>家、魔术师、巫师的人”；因为这些人会“以占星和占卜作为</w:t>
      </w:r>
      <w:r>
        <w:rPr>
          <w:rFonts w:ascii="宋体" w:hAnsi="宋体" w:cs="宋体" w:eastAsia="宋体"/>
          <w:sz w:val="42"/>
          <w:spacing w:val="0"/>
          <w:color w:val="000000"/>
          <w:b w:val="off"/>
          <w:i w:val="off"/>
        </w:rPr>
        <w:t>借口，并借所谓魔术操作幻象手段，及其他这类人惯于施用</w:t>
      </w:r>
      <w:r>
        <w:rPr>
          <w:rFonts w:ascii="宋体" w:hAnsi="宋体" w:cs="宋体" w:eastAsia="宋体"/>
          <w:sz w:val="42"/>
          <w:spacing w:val="0"/>
          <w:color w:val="000000"/>
          <w:b w:val="off"/>
          <w:i w:val="off"/>
        </w:rPr>
        <w:t>的幻术，使各种不同的无知者或轻信者感到惊愕，而在不知</w:t>
      </w:r>
      <w:r>
        <w:rPr>
          <w:rFonts w:ascii="宋体" w:hAnsi="宋体" w:cs="宋体" w:eastAsia="宋体"/>
          <w:sz w:val="42"/>
          <w:spacing w:val="0"/>
          <w:color w:val="000000"/>
          <w:b w:val="off"/>
          <w:i w:val="off"/>
        </w:rPr>
        <w:t>不觉中加入他们”。而且，在下文里，同一文字又点名批判那</w:t>
      </w:r>
      <w:r>
        <w:rPr>
          <w:rFonts w:ascii="宋体" w:hAnsi="宋体" w:cs="宋体" w:eastAsia="宋体"/>
          <w:sz w:val="42"/>
          <w:spacing w:val="0"/>
          <w:color w:val="000000"/>
          <w:b w:val="off"/>
          <w:i w:val="off"/>
        </w:rPr>
        <w:t>些“以占卜者、魔术师、巫师或其他为神人法律谴责的类似名</w:t>
      </w:r>
      <w:r>
        <w:rPr>
          <w:rFonts w:ascii="宋体" w:hAnsi="宋体" w:cs="宋体" w:eastAsia="宋体"/>
          <w:sz w:val="42"/>
          <w:spacing w:val="0"/>
          <w:color w:val="000000"/>
          <w:b w:val="off"/>
          <w:i w:val="off"/>
        </w:rPr>
        <w:t>称，为其虚空职业者。他们以其言论和行为，和对宗教中最</w:t>
      </w:r>
      <w:r>
        <w:rPr>
          <w:rFonts w:ascii="宋体" w:hAnsi="宋体" w:cs="宋体" w:eastAsia="宋体"/>
          <w:sz w:val="42"/>
          <w:spacing w:val="0"/>
          <w:color w:val="000000"/>
          <w:b w:val="off"/>
          <w:i w:val="off"/>
        </w:rPr>
        <w:t>神圣者的亵渎，来败坏和污染老百姓的心智”。㉜以这种方</w:t>
      </w:r>
      <w:r>
        <w:rPr>
          <w:rFonts w:ascii="宋体" w:hAnsi="宋体" w:cs="宋体" w:eastAsia="宋体"/>
          <w:sz w:val="42"/>
          <w:spacing w:val="0"/>
          <w:color w:val="000000"/>
          <w:b w:val="off"/>
          <w:i w:val="off"/>
        </w:rPr>
        <w:t>式来构想，魔法中所有的亵渎效力都被清除得一干二净。魔</w:t>
      </w:r>
      <w:r>
        <w:rPr>
          <w:rFonts w:ascii="宋体" w:hAnsi="宋体" w:cs="宋体" w:eastAsia="宋体"/>
          <w:sz w:val="42"/>
          <w:spacing w:val="0"/>
          <w:color w:val="000000"/>
          <w:b w:val="off"/>
          <w:i w:val="off"/>
        </w:rPr>
        <w:t>法不再是亵渎神圣，而是欺骗人类。它的力量只是幻觉。在</w:t>
      </w:r>
      <w:r>
        <w:rPr>
          <w:rFonts w:ascii="宋体" w:hAnsi="宋体" w:cs="宋体" w:eastAsia="宋体"/>
          <w:sz w:val="42"/>
          <w:spacing w:val="0"/>
          <w:color w:val="000000"/>
          <w:b w:val="off"/>
          <w:i w:val="off"/>
        </w:rPr>
        <w:t>此，幻觉具有双重意义，意即魔法并没有真实的存在，但也是</w:t>
      </w:r>
      <w:r>
        <w:rPr>
          <w:rFonts w:ascii="宋体" w:hAnsi="宋体" w:cs="宋体" w:eastAsia="宋体"/>
          <w:sz w:val="42"/>
          <w:spacing w:val="0"/>
          <w:color w:val="000000"/>
          <w:b w:val="off"/>
          <w:i w:val="off"/>
        </w:rPr>
        <w:t>在说，那些因魔法而盲目的人，本身就没有正直的心智，亦不</w:t>
      </w:r>
      <w:r>
        <w:rPr>
          <w:rFonts w:ascii="宋体" w:hAnsi="宋体" w:cs="宋体" w:eastAsia="宋体"/>
          <w:sz w:val="42"/>
          <w:spacing w:val="0"/>
          <w:color w:val="000000"/>
          <w:b w:val="off"/>
          <w:i w:val="off"/>
        </w:rPr>
        <w:t>具备坚定的意志。如果它属于恶的领域，这不再是因为它在</w:t>
      </w:r>
      <w:r>
        <w:rPr>
          <w:rFonts w:ascii="宋体" w:hAnsi="宋体" w:cs="宋体" w:eastAsia="宋体"/>
          <w:sz w:val="42"/>
          <w:spacing w:val="0"/>
          <w:color w:val="000000"/>
          <w:b w:val="off"/>
          <w:i w:val="off"/>
        </w:rPr>
        <w:t>行动中表现出幽暗和超越的力量，而是因为它现在是存在于</w:t>
      </w:r>
      <w:r>
        <w:rPr>
          <w:rFonts w:ascii="宋体" w:hAnsi="宋体" w:cs="宋体" w:eastAsia="宋体"/>
          <w:sz w:val="42"/>
          <w:spacing w:val="0"/>
          <w:color w:val="000000"/>
          <w:b w:val="off"/>
          <w:i w:val="off"/>
        </w:rPr>
        <w:t>一个错误体系之中。这个体系有它的建造者和上当者，它的</w:t>
      </w:r>
      <w:r>
        <w:rPr>
          <w:rFonts w:ascii="宋体" w:hAnsi="宋体" w:cs="宋体" w:eastAsia="宋体"/>
          <w:sz w:val="42"/>
          <w:spacing w:val="0"/>
          <w:color w:val="000000"/>
          <w:b w:val="off"/>
          <w:i w:val="off"/>
        </w:rPr>
        <w:t>幻术家和幼稚人物。它有可能是真实罪恶的工具，㉝但就其</w:t>
      </w:r>
      <w:r>
        <w:rPr>
          <w:rFonts w:ascii="宋体" w:hAnsi="宋体" w:cs="宋体" w:eastAsia="宋体"/>
          <w:sz w:val="42"/>
          <w:spacing w:val="0"/>
          <w:color w:val="000000"/>
          <w:b w:val="off"/>
          <w:i w:val="off"/>
        </w:rPr>
        <w:t>自身来说，它却不再是犯罪行为或渎神行动。当它不再和神</w:t>
      </w:r>
      <w:r>
        <w:rPr>
          <w:rFonts w:ascii="宋体" w:hAnsi="宋体" w:cs="宋体" w:eastAsia="宋体"/>
          <w:sz w:val="42"/>
          <w:spacing w:val="0"/>
          <w:color w:val="000000"/>
          <w:b w:val="off"/>
          <w:i w:val="off"/>
        </w:rPr>
        <w:t>圣力量相关之后，它只不过是带有恶意罢了。它是心智上的</w:t>
      </w:r>
      <w:r>
        <w:rPr>
          <w:rFonts w:ascii="宋体" w:hAnsi="宋体" w:cs="宋体" w:eastAsia="宋体"/>
          <w:sz w:val="42"/>
          <w:spacing w:val="0"/>
          <w:color w:val="000000"/>
          <w:b w:val="off"/>
          <w:i w:val="off"/>
        </w:rPr>
        <w:t>幻觉，却为情感上的混乱服务。人们不再依据它在亵渎神圣</w:t>
      </w:r>
      <w:r>
        <w:rPr>
          <w:rFonts w:ascii="宋体" w:hAnsi="宋体" w:cs="宋体" w:eastAsia="宋体"/>
          <w:sz w:val="42"/>
          <w:spacing w:val="0"/>
          <w:color w:val="000000"/>
          <w:b w:val="off"/>
          <w:i w:val="off"/>
        </w:rPr>
        <w:t>上的能力来审判它，而是根据它属于非理性的部分。</w:t>
      </w:r>
      <w:bookmarkEnd w:id="2830"/>
    </w:p>
    <w:p>
      <w:pPr>
        <w:pageBreakBefore w:val="off"/>
        <w:tabs/>
        <w:wordWrap w:val="off"/>
        <w:spacing w:before="0" w:after="0" w:line="680" w:lineRule="atLeast"/>
        <w:ind w:left="220" w:right="40" w:firstLine="860"/>
        <w:jc w:val="both"/>
        <w:textAlignment w:val="baseline"/>
        <w:rPr>
          <w:sz w:val="42"/>
        </w:rPr>
      </w:pPr>
      <w:bookmarkStart w:name="" w:id="2831"/>
      <w:r>
        <w:rPr>
          <w:rFonts w:ascii="宋体" w:hAnsi="宋体" w:cs="宋体" w:eastAsia="宋体"/>
          <w:sz w:val="42"/>
          <w:spacing w:val="0"/>
          <w:color w:val="000000"/>
          <w:b w:val="off"/>
          <w:i w:val="off"/>
        </w:rPr>
        <w:t>这是一项重要的变化。昔日完整的一体性，其中没有任</w:t>
      </w:r>
      <w:r>
        <w:rPr>
          <w:rFonts w:ascii="宋体" w:hAnsi="宋体" w:cs="宋体" w:eastAsia="宋体"/>
          <w:sz w:val="42"/>
          <w:spacing w:val="0"/>
          <w:color w:val="000000"/>
          <w:b w:val="off"/>
          <w:i w:val="off"/>
        </w:rPr>
        <w:t>何不连续性，它把魔法的仪式体系、运用者对魔法的信仰、谴</w:t>
      </w:r>
      <w:r>
        <w:rPr>
          <w:rFonts w:ascii="宋体" w:hAnsi="宋体" w:cs="宋体" w:eastAsia="宋体"/>
          <w:sz w:val="42"/>
          <w:spacing w:val="0"/>
          <w:color w:val="000000"/>
          <w:b w:val="off"/>
          <w:i w:val="off"/>
        </w:rPr>
        <w:t>责者的判断结合为一体。如今，这样的完整性已经被打破</w:t>
      </w:r>
      <w:bookmarkEnd w:id="2831"/>
    </w:p>
    <w:p>
      <w:pPr>
        <w:pageBreakBefore w:val="off"/>
        <w:tabs/>
        <w:wordWrap w:val="off"/>
        <w:spacing w:before="0" w:after="0" w:line="680" w:lineRule="atLeast"/>
        <w:ind w:left="260" w:right="0"/>
        <w:jc w:val="both"/>
        <w:textAlignment w:val="baseline"/>
        <w:rPr>
          <w:sz w:val="42"/>
        </w:rPr>
      </w:pPr>
      <w:bookmarkStart w:name="" w:id="2832"/>
      <w:r>
        <w:rPr>
          <w:rFonts w:ascii="宋体" w:hAnsi="宋体" w:cs="宋体" w:eastAsia="宋体"/>
          <w:sz w:val="42"/>
          <w:spacing w:val="0"/>
          <w:color w:val="000000"/>
          <w:u w:val="single"/>
          <w:b w:val="off"/>
          <w:i w:val="off"/>
        </w:rPr>
        <w:t xml:space="preserve">             </w:t>
      </w:r>
      <w:bookmarkEnd w:id="2832"/>
    </w:p>
    <w:p>
      <w:pPr>
        <w:pageBreakBefore w:val="off"/>
        <w:tabs/>
        <w:wordWrap w:val="off"/>
        <w:spacing w:before="260" w:after="0" w:line="480" w:lineRule="atLeast"/>
        <w:ind w:left="840" w:right="0"/>
        <w:jc w:val="both"/>
        <w:textAlignment w:val="baseline"/>
        <w:rPr>
          <w:sz w:val="30"/>
        </w:rPr>
      </w:pPr>
      <w:bookmarkStart w:name="" w:id="2833"/>
      <w:r>
        <w:rPr>
          <w:rFonts w:ascii="宋体" w:hAnsi="宋体" w:cs="宋体" w:eastAsia="宋体"/>
          <w:sz w:val="30"/>
          <w:spacing w:val="0"/>
          <w:color w:val="000000"/>
          <w:b w:val="off"/>
          <w:i w:val="off"/>
        </w:rPr>
        <w:t>㉜德拉玛尔，前引书，p.562。</w:t>
      </w:r>
      <w:bookmarkEnd w:id="2833"/>
    </w:p>
    <w:p>
      <w:pPr>
        <w:pageBreakBefore w:val="off"/>
        <w:tabs/>
        <w:wordWrap w:val="off"/>
        <w:spacing w:before="0" w:after="0" w:line="520" w:lineRule="atLeast"/>
        <w:ind w:left="220" w:right="60" w:firstLine="620"/>
        <w:jc w:val="both"/>
        <w:textAlignment w:val="baseline"/>
        <w:rPr>
          <w:sz w:val="30"/>
        </w:rPr>
      </w:pPr>
      <w:bookmarkStart w:name="" w:id="2834"/>
      <w:r>
        <w:rPr>
          <w:rFonts w:ascii="宋体" w:hAnsi="宋体" w:cs="宋体" w:eastAsia="宋体"/>
          <w:sz w:val="30"/>
          <w:spacing w:val="0"/>
          <w:color w:val="000000"/>
          <w:b w:val="off"/>
          <w:i w:val="off"/>
        </w:rPr>
        <w:t>㉝“由于越陷越深，那些最沉迷于诱惑行为者，最后在不敬神和亵渎之外，还</w:t>
      </w:r>
      <w:r>
        <w:rPr>
          <w:rFonts w:ascii="宋体" w:hAnsi="宋体" w:cs="宋体" w:eastAsia="宋体"/>
          <w:sz w:val="30"/>
          <w:spacing w:val="0"/>
          <w:color w:val="000000"/>
          <w:b w:val="off"/>
          <w:i w:val="off"/>
        </w:rPr>
        <w:t>会加上魔法和下毒。”（德拉玛尔，同上）</w:t>
      </w:r>
      <w:bookmarkEnd w:id="2834"/>
    </w:p>
    <w:p>
      <w:pPr>
        <w:pageBreakBefore w:val="off"/>
        <w:tabs/>
        <w:wordWrap w:val="off"/>
        <w:spacing w:before="160" w:after="0" w:line="420" w:lineRule="atLeast"/>
        <w:ind w:left="0" w:right="260"/>
        <w:jc w:val="right"/>
        <w:textAlignment w:val="baseline"/>
        <w:rPr>
          <w:sz w:val="31"/>
        </w:rPr>
      </w:pPr>
      <w:bookmarkStart w:name="" w:id="2835"/>
      <w:r>
        <w:rPr>
          <w:rFonts w:ascii="宋体" w:hAnsi="宋体" w:cs="宋体" w:eastAsia="宋体"/>
          <w:sz w:val="31"/>
          <w:spacing w:val="0"/>
          <w:color w:val="000000"/>
          <w:b w:val="off"/>
          <w:i w:val="off"/>
        </w:rPr>
        <w:t>149</w:t>
      </w:r>
      <w:bookmarkEnd w:id="2835"/>
    </w:p>
    <w:p>
      <w:r>
        <w:t/>
      </w:r>
    </w:p>
    <w:p>
      <w:pPr>
        <w:sectPr>
          <w:footerReference r:id="rId456"/>
          <w:headerReference r:id="rId457" w:type="default"/>
          <w:type w:val="nextPage"/>
          <w:pgSz w:w="15660" w:h="23340"/>
          <w:pgMar w:left="2040" w:top="1980" w:right="2040" w:bottom="1980" w:header="1680" w:footer="1680"/>
          <w:cols w:num="1"/>
        </w:sectPr>
      </w:pPr>
    </w:p>
    <w:p>
      <w:pPr>
        <w:pageBreakBefore w:val="off"/>
        <w:tabs/>
        <w:wordWrap w:val="off"/>
        <w:spacing w:before="820" w:after="0" w:line="680" w:lineRule="atLeast"/>
        <w:ind w:left="0" w:right="20" w:firstLine="20"/>
        <w:jc w:val="both"/>
        <w:textAlignment w:val="baseline"/>
        <w:rPr>
          <w:sz w:val="43"/>
        </w:rPr>
      </w:pPr>
      <w:bookmarkStart w:name="" w:id="2836"/>
      <w:r>
        <w:rPr>
          <w:rFonts w:ascii="宋体" w:hAnsi="宋体" w:cs="宋体" w:eastAsia="宋体"/>
          <w:sz w:val="43"/>
          <w:spacing w:val="0"/>
          <w:color w:val="000000"/>
          <w:b w:val="off"/>
          <w:i w:val="off"/>
        </w:rPr>
        <w:t>了。从今以后，将会有一个被人由外部揭发为幻觉整体的体</w:t>
      </w:r>
      <w:r>
        <w:rPr>
          <w:rFonts w:ascii="宋体" w:hAnsi="宋体" w:cs="宋体" w:eastAsia="宋体"/>
          <w:sz w:val="43"/>
          <w:spacing w:val="0"/>
          <w:color w:val="000000"/>
          <w:b w:val="off"/>
          <w:i w:val="off"/>
        </w:rPr>
        <w:t>系；而另一方面，又会有一个由内部被人体验的体系，而对魔</w:t>
      </w:r>
      <w:r>
        <w:rPr>
          <w:rFonts w:ascii="宋体" w:hAnsi="宋体" w:cs="宋体" w:eastAsia="宋体"/>
          <w:sz w:val="43"/>
          <w:spacing w:val="0"/>
          <w:color w:val="000000"/>
          <w:b w:val="off"/>
          <w:i w:val="off"/>
        </w:rPr>
        <w:t>法的信服，已不再是仪式中的插曲，而是一个个人的事件和</w:t>
      </w:r>
      <w:r>
        <w:rPr>
          <w:rFonts w:ascii="宋体" w:hAnsi="宋体" w:cs="宋体" w:eastAsia="宋体"/>
          <w:sz w:val="43"/>
          <w:spacing w:val="0"/>
          <w:color w:val="000000"/>
          <w:b w:val="off"/>
          <w:i w:val="off"/>
        </w:rPr>
        <w:t>选择：它要不是一个具有犯罪潜能的错误，便是故意利用错</w:t>
      </w:r>
      <w:r>
        <w:rPr>
          <w:rFonts w:ascii="宋体" w:hAnsi="宋体" w:cs="宋体" w:eastAsia="宋体"/>
          <w:sz w:val="43"/>
          <w:spacing w:val="0"/>
          <w:color w:val="000000"/>
          <w:b w:val="off"/>
          <w:i w:val="off"/>
        </w:rPr>
        <w:t>误的罪行。总之，在魔法的妖术中，使得邪恶可以畅通无阻</w:t>
      </w:r>
      <w:r>
        <w:rPr>
          <w:rFonts w:ascii="宋体" w:hAnsi="宋体" w:cs="宋体" w:eastAsia="宋体"/>
          <w:sz w:val="43"/>
          <w:spacing w:val="0"/>
          <w:color w:val="000000"/>
          <w:b w:val="off"/>
          <w:i w:val="off"/>
        </w:rPr>
        <w:t>地流动的形象锁链，现在被打断了，而且还分裂为两部分：一</w:t>
      </w:r>
      <w:r>
        <w:rPr>
          <w:rFonts w:ascii="宋体" w:hAnsi="宋体" w:cs="宋体" w:eastAsia="宋体"/>
          <w:sz w:val="43"/>
          <w:spacing w:val="0"/>
          <w:color w:val="000000"/>
          <w:b w:val="off"/>
          <w:i w:val="off"/>
        </w:rPr>
        <w:t>边是外在的世界，它要不是空无一物，便是被封闭在幻象之</w:t>
      </w:r>
      <w:r>
        <w:rPr>
          <w:rFonts w:ascii="宋体" w:hAnsi="宋体" w:cs="宋体" w:eastAsia="宋体"/>
          <w:sz w:val="43"/>
          <w:spacing w:val="0"/>
          <w:color w:val="000000"/>
          <w:b w:val="off"/>
          <w:i w:val="off"/>
        </w:rPr>
        <w:t>中；另一边则是内在意识，并由其犯罪意图划定其范围。过</w:t>
      </w:r>
      <w:r>
        <w:rPr>
          <w:rFonts w:ascii="宋体" w:hAnsi="宋体" w:cs="宋体" w:eastAsia="宋体"/>
          <w:sz w:val="43"/>
          <w:spacing w:val="0"/>
          <w:color w:val="000000"/>
          <w:b w:val="off"/>
          <w:i w:val="off"/>
        </w:rPr>
        <w:t>去神圣和世俗在其中危险对抗的法术操作世界，已经烟消云</w:t>
      </w:r>
      <w:r>
        <w:rPr>
          <w:rFonts w:ascii="宋体" w:hAnsi="宋体" w:cs="宋体" w:eastAsia="宋体"/>
          <w:sz w:val="43"/>
          <w:spacing w:val="0"/>
          <w:color w:val="000000"/>
          <w:b w:val="off"/>
          <w:i w:val="off"/>
        </w:rPr>
        <w:t>散；另一个世界正在产生，在其中，象征效力(efficacité</w:t>
      </w:r>
      <w:r>
        <w:rPr>
          <w:rFonts w:ascii="宋体" w:hAnsi="宋体" w:cs="宋体" w:eastAsia="宋体"/>
          <w:sz w:val="43"/>
          <w:spacing w:val="0"/>
          <w:color w:val="000000"/>
          <w:b w:val="off"/>
          <w:i w:val="off"/>
        </w:rPr>
        <w:t>symbolique)被化约为虚幻的形象，而且还不足以掩盖犯罪的</w:t>
      </w:r>
      <w:r>
        <w:rPr>
          <w:rFonts w:ascii="宋体" w:hAnsi="宋体" w:cs="宋体" w:eastAsia="宋体"/>
          <w:sz w:val="43"/>
          <w:spacing w:val="0"/>
          <w:color w:val="000000"/>
          <w:b w:val="off"/>
          <w:i w:val="off"/>
        </w:rPr>
        <w:t>意图。魔法、亵渎、辱教的所有古老仪式，以及所有那些今后</w:t>
      </w:r>
      <w:r>
        <w:rPr>
          <w:rFonts w:ascii="宋体" w:hAnsi="宋体" w:cs="宋体" w:eastAsia="宋体"/>
          <w:sz w:val="43"/>
          <w:spacing w:val="0"/>
          <w:color w:val="000000"/>
          <w:b w:val="off"/>
          <w:i w:val="off"/>
        </w:rPr>
        <w:t>不再有效的话语，进入了一个滑移的过程：过去它们是在一</w:t>
      </w:r>
      <w:r>
        <w:rPr>
          <w:rFonts w:ascii="宋体" w:hAnsi="宋体" w:cs="宋体" w:eastAsia="宋体"/>
          <w:sz w:val="43"/>
          <w:spacing w:val="0"/>
          <w:color w:val="000000"/>
          <w:b w:val="off"/>
          <w:i w:val="off"/>
        </w:rPr>
        <w:t>个“效力”的领域之中得到其意义，现在它们进入了一个“幻</w:t>
      </w:r>
      <w:r>
        <w:rPr>
          <w:rFonts w:ascii="宋体" w:hAnsi="宋体" w:cs="宋体" w:eastAsia="宋体"/>
          <w:sz w:val="43"/>
          <w:spacing w:val="0"/>
          <w:color w:val="000000"/>
          <w:b w:val="off"/>
          <w:i w:val="off"/>
        </w:rPr>
        <w:t>觉”的领域，在其中它们变得毫无理性，因此也就应该受到谴</w:t>
      </w:r>
      <w:r>
        <w:rPr>
          <w:rFonts w:ascii="宋体" w:hAnsi="宋体" w:cs="宋体" w:eastAsia="宋体"/>
          <w:sz w:val="43"/>
          <w:spacing w:val="0"/>
          <w:color w:val="000000"/>
          <w:b w:val="off"/>
          <w:i w:val="off"/>
        </w:rPr>
        <w:t>责：这便是非理性的领域。而且，未来会有那么一天，亵渎及</w:t>
      </w:r>
      <w:r>
        <w:rPr>
          <w:rFonts w:ascii="宋体" w:hAnsi="宋体" w:cs="宋体" w:eastAsia="宋体"/>
          <w:sz w:val="43"/>
          <w:spacing w:val="0"/>
          <w:color w:val="000000"/>
          <w:b w:val="off"/>
          <w:i w:val="off"/>
        </w:rPr>
        <w:t>其所有悲剧性的举动，将会变成只拥有强迫性妄想(obses-</w:t>
      </w:r>
      <w:r>
        <w:rPr>
          <w:rFonts w:ascii="宋体" w:hAnsi="宋体" w:cs="宋体" w:eastAsia="宋体"/>
          <w:sz w:val="43"/>
          <w:spacing w:val="0"/>
          <w:color w:val="000000"/>
          <w:b w:val="off"/>
          <w:i w:val="off"/>
        </w:rPr>
        <w:t>sion)这样的病理学意义。</w:t>
      </w:r>
      <w:bookmarkEnd w:id="2836"/>
    </w:p>
    <w:p>
      <w:pPr>
        <w:pageBreakBefore w:val="off"/>
        <w:tabs/>
        <w:wordWrap w:val="off"/>
        <w:spacing w:before="0" w:after="0" w:line="680" w:lineRule="atLeast"/>
        <w:ind w:left="40" w:right="0" w:firstLine="860"/>
        <w:jc w:val="both"/>
        <w:textAlignment w:val="baseline"/>
        <w:rPr>
          <w:sz w:val="43"/>
        </w:rPr>
      </w:pPr>
      <w:bookmarkStart w:name="" w:id="2837"/>
      <w:r>
        <w:rPr>
          <w:rFonts w:ascii="宋体" w:hAnsi="宋体" w:cs="宋体" w:eastAsia="宋体"/>
          <w:sz w:val="43"/>
          <w:spacing w:val="0"/>
          <w:color w:val="000000"/>
          <w:b w:val="off"/>
          <w:i w:val="off"/>
        </w:rPr>
        <w:t>我们会倾向于相信，魔法动作和亵渎行为被看作病理问</w:t>
      </w:r>
      <w:r>
        <w:rPr>
          <w:rFonts w:ascii="宋体" w:hAnsi="宋体" w:cs="宋体" w:eastAsia="宋体"/>
          <w:sz w:val="43"/>
          <w:spacing w:val="0"/>
          <w:color w:val="000000"/>
          <w:b w:val="off"/>
          <w:i w:val="off"/>
        </w:rPr>
        <w:t>题，是由文化停止承认其效力时开始的。事实上，至少在我</w:t>
      </w:r>
      <w:r>
        <w:rPr>
          <w:rFonts w:ascii="宋体" w:hAnsi="宋体" w:cs="宋体" w:eastAsia="宋体"/>
          <w:sz w:val="43"/>
          <w:spacing w:val="0"/>
          <w:color w:val="000000"/>
          <w:b w:val="off"/>
          <w:i w:val="off"/>
        </w:rPr>
        <w:t>们的文化里，它们被当作病态并不是经由直接的过程，而是</w:t>
      </w:r>
      <w:r>
        <w:rPr>
          <w:rFonts w:ascii="宋体" w:hAnsi="宋体" w:cs="宋体" w:eastAsia="宋体"/>
          <w:sz w:val="43"/>
          <w:spacing w:val="0"/>
          <w:color w:val="000000"/>
          <w:b w:val="off"/>
          <w:i w:val="off"/>
        </w:rPr>
        <w:t>经过一个过渡性的时代，在其中，利用的是将其信仰罪恶化</w:t>
      </w:r>
      <w:r>
        <w:rPr>
          <w:rFonts w:ascii="宋体" w:hAnsi="宋体" w:cs="宋体" w:eastAsia="宋体"/>
          <w:sz w:val="43"/>
          <w:spacing w:val="0"/>
          <w:color w:val="000000"/>
          <w:b w:val="off"/>
          <w:i w:val="off"/>
        </w:rPr>
        <w:t>的方式来解除魔法的效力。由它被当作禁忌到被当作神经</w:t>
      </w:r>
      <w:r>
        <w:rPr>
          <w:rFonts w:ascii="宋体" w:hAnsi="宋体" w:cs="宋体" w:eastAsia="宋体"/>
          <w:sz w:val="43"/>
          <w:spacing w:val="0"/>
          <w:color w:val="000000"/>
          <w:b w:val="off"/>
          <w:i w:val="off"/>
        </w:rPr>
        <w:t>质症(névroses)的过程中，必须要通过一个过渡性阶段；在其</w:t>
      </w:r>
      <w:r>
        <w:rPr>
          <w:rFonts w:ascii="宋体" w:hAnsi="宋体" w:cs="宋体" w:eastAsia="宋体"/>
          <w:sz w:val="43"/>
          <w:spacing w:val="0"/>
          <w:color w:val="000000"/>
          <w:b w:val="off"/>
          <w:i w:val="off"/>
        </w:rPr>
        <w:t>中展开的内在化过程经由道德判断而来：这是反对过失的道</w:t>
      </w:r>
      <w:r>
        <w:rPr>
          <w:rFonts w:ascii="宋体" w:hAnsi="宋体" w:cs="宋体" w:eastAsia="宋体"/>
          <w:sz w:val="43"/>
          <w:spacing w:val="0"/>
          <w:color w:val="000000"/>
          <w:b w:val="off"/>
          <w:i w:val="off"/>
        </w:rPr>
        <w:t>德谴责。在这一整段过渡期间，魔法不再是世界体系中一项</w:t>
      </w:r>
      <w:bookmarkEnd w:id="2837"/>
    </w:p>
    <w:p>
      <w:pPr>
        <w:pageBreakBefore w:val="off"/>
        <w:tabs/>
        <w:wordWrap w:val="off"/>
        <w:spacing w:before="0" w:after="0" w:line="480" w:lineRule="atLeast"/>
        <w:ind w:left="260" w:right="0" w:firstLine="20"/>
        <w:jc w:val="both"/>
        <w:textAlignment w:val="baseline"/>
        <w:rPr>
          <w:sz w:val="35"/>
        </w:rPr>
      </w:pPr>
      <w:bookmarkStart w:name="" w:id="2838"/>
      <w:r>
        <w:rPr>
          <w:rFonts w:ascii="仿宋" w:hAnsi="仿宋" w:cs="仿宋" w:eastAsia="仿宋"/>
          <w:sz w:val="35"/>
          <w:spacing w:val="0"/>
          <w:color w:val="000000"/>
          <w:b w:val="off"/>
          <w:i w:val="off"/>
        </w:rPr>
        <w:t>150</w:t>
      </w:r>
      <w:bookmarkEnd w:id="2838"/>
    </w:p>
    <w:p>
      <w:r>
        <w:t/>
      </w:r>
    </w:p>
    <w:p>
      <w:pPr>
        <w:sectPr>
          <w:footerReference r:id="rId458"/>
          <w:headerReference r:id="rId459" w:type="default"/>
          <w:type w:val="nextPage"/>
          <w:pgSz w:w="15660" w:h="23340"/>
          <w:pgMar w:left="2140" w:top="1980" w:right="2140" w:bottom="1980" w:header="1680" w:footer="1680"/>
          <w:cols w:num="1"/>
        </w:sectPr>
      </w:pPr>
    </w:p>
    <w:p>
      <w:pPr>
        <w:pageBreakBefore w:val="off"/>
        <w:tabs/>
        <w:wordWrap w:val="off"/>
        <w:spacing w:before="960" w:after="0" w:line="720" w:lineRule="atLeast"/>
        <w:ind w:left="260" w:right="60"/>
        <w:jc w:val="both"/>
        <w:textAlignment w:val="baseline"/>
        <w:rPr>
          <w:sz w:val="37"/>
        </w:rPr>
      </w:pPr>
      <w:bookmarkStart w:name="" w:id="2839"/>
      <w:r>
        <w:rPr>
          <w:rFonts w:ascii="宋体" w:hAnsi="宋体" w:cs="宋体" w:eastAsia="宋体"/>
          <w:sz w:val="37"/>
          <w:spacing w:val="0"/>
          <w:color w:val="000000"/>
          <w:b w:val="off"/>
          <w:i w:val="off"/>
        </w:rPr>
        <w:t>获得成功的技术和艺术；但它也还不是个体心理行为中针对</w:t>
      </w:r>
      <w:r>
        <w:rPr>
          <w:rFonts w:ascii="宋体" w:hAnsi="宋体" w:cs="宋体" w:eastAsia="宋体"/>
          <w:sz w:val="37"/>
          <w:spacing w:val="0"/>
          <w:color w:val="000000"/>
          <w:b w:val="off"/>
          <w:i w:val="off"/>
        </w:rPr>
        <w:t>失败的想像补偿。这时它明确处于错误和过失的分合点之</w:t>
      </w:r>
      <w:r>
        <w:rPr>
          <w:rFonts w:ascii="宋体" w:hAnsi="宋体" w:cs="宋体" w:eastAsia="宋体"/>
          <w:sz w:val="37"/>
          <w:spacing w:val="0"/>
          <w:color w:val="000000"/>
          <w:b w:val="off"/>
          <w:i w:val="off"/>
        </w:rPr>
        <w:t>上，处于这个我们难以把握的非理性领域————但古典主义对</w:t>
      </w:r>
      <w:r>
        <w:rPr>
          <w:rFonts w:ascii="宋体" w:hAnsi="宋体" w:cs="宋体" w:eastAsia="宋体"/>
          <w:sz w:val="37"/>
          <w:spacing w:val="0"/>
          <w:color w:val="000000"/>
          <w:b w:val="off"/>
          <w:i w:val="off"/>
        </w:rPr>
        <w:t>这个领域却具有相当细腻的感性，以致可以发明一种具有原</w:t>
      </w:r>
      <w:r>
        <w:rPr>
          <w:rFonts w:ascii="宋体" w:hAnsi="宋体" w:cs="宋体" w:eastAsia="宋体"/>
          <w:sz w:val="37"/>
          <w:spacing w:val="0"/>
          <w:color w:val="000000"/>
          <w:b w:val="off"/>
          <w:i w:val="off"/>
        </w:rPr>
        <w:t>创性的反应方式：监禁。所有这些从19世纪精神医学开始，</w:t>
      </w:r>
      <w:r>
        <w:rPr>
          <w:rFonts w:ascii="宋体" w:hAnsi="宋体" w:cs="宋体" w:eastAsia="宋体"/>
          <w:sz w:val="37"/>
          <w:spacing w:val="0"/>
          <w:color w:val="000000"/>
          <w:b w:val="off"/>
          <w:i w:val="off"/>
        </w:rPr>
        <w:t>就会成为疾病确定病征的记号，在近乎两个世纪的期间里，</w:t>
      </w:r>
      <w:r>
        <w:rPr>
          <w:rFonts w:ascii="宋体" w:hAnsi="宋体" w:cs="宋体" w:eastAsia="宋体"/>
          <w:sz w:val="37"/>
          <w:spacing w:val="0"/>
          <w:color w:val="000000"/>
          <w:b w:val="off"/>
          <w:i w:val="off"/>
        </w:rPr>
        <w:t>曾经停留于“不虔诚和狂乱之间”，停留于亵渎行为和病态</w:t>
      </w:r>
      <w:r>
        <w:rPr>
          <w:rFonts w:ascii="宋体" w:hAnsi="宋体" w:cs="宋体" w:eastAsia="宋体"/>
          <w:sz w:val="37"/>
          <w:spacing w:val="0"/>
          <w:color w:val="000000"/>
          <w:b w:val="off"/>
          <w:i w:val="off"/>
        </w:rPr>
        <w:t>之间——而非理性便是在那儿得到独立的存在。</w:t>
      </w:r>
      <w:bookmarkEnd w:id="2839"/>
    </w:p>
    <w:p>
      <w:pPr>
        <w:pageBreakBefore w:val="off"/>
        <w:tabs/>
        <w:wordWrap w:val="off"/>
        <w:spacing w:before="0" w:after="0" w:line="720" w:lineRule="exact"/>
        <w:ind w:left="0" w:right="0"/>
        <w:jc w:val="both"/>
        <w:textAlignment w:val="baseline"/>
        <w:rPr>
          <w:sz w:val="37"/>
        </w:rPr>
      </w:pPr>
      <w:bookmarkStart w:name="" w:id="2840"/>
      <w:r>
        <w:rPr>
          <w:rFonts w:ascii="宋体" w:hAnsi="宋体" w:cs="宋体" w:eastAsia="宋体"/>
          <w:sz w:val="37"/>
          <w:spacing w:val="0"/>
          <w:color w:val="000000"/>
          <w:b w:val="off"/>
          <w:i w:val="off"/>
        </w:rPr>
        <w:t/>
      </w:r>
      <w:bookmarkEnd w:id="2840"/>
    </w:p>
    <w:p>
      <w:pPr>
        <w:pageBreakBefore w:val="off"/>
        <w:tabs/>
        <w:wordWrap w:val="off"/>
        <w:spacing w:before="0" w:after="0" w:line="720" w:lineRule="exact"/>
        <w:ind w:left="0" w:right="0"/>
        <w:jc w:val="both"/>
        <w:textAlignment w:val="baseline"/>
        <w:rPr>
          <w:sz w:val="37"/>
        </w:rPr>
      </w:pPr>
      <w:bookmarkStart w:name="" w:id="2841"/>
      <w:r>
        <w:rPr>
          <w:rFonts w:ascii="宋体" w:hAnsi="宋体" w:cs="宋体" w:eastAsia="宋体"/>
          <w:sz w:val="37"/>
          <w:spacing w:val="0"/>
          <w:color w:val="000000"/>
          <w:b w:val="off"/>
          <w:i w:val="off"/>
        </w:rPr>
        <w:t/>
      </w:r>
      <w:bookmarkEnd w:id="2841"/>
    </w:p>
    <w:p>
      <w:pPr>
        <w:pageBreakBefore w:val="off"/>
        <w:tabs/>
        <w:wordWrap w:val="off"/>
        <w:spacing w:before="0" w:after="0" w:line="720" w:lineRule="atLeast"/>
        <w:ind w:left="260" w:right="0" w:firstLine="900"/>
        <w:jc w:val="both"/>
        <w:textAlignment w:val="baseline"/>
        <w:rPr>
          <w:sz w:val="37"/>
        </w:rPr>
      </w:pPr>
      <w:bookmarkStart w:name="" w:id="2842"/>
      <w:r>
        <w:rPr>
          <w:rFonts w:ascii="宋体" w:hAnsi="宋体" w:cs="宋体" w:eastAsia="宋体"/>
          <w:sz w:val="37"/>
          <w:spacing w:val="0"/>
          <w:color w:val="000000"/>
          <w:b w:val="off"/>
          <w:i w:val="off"/>
        </w:rPr>
        <w:t>波拿万度·弗克阿(Bonaventure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Forcroy)的作品在路易</w:t>
      </w:r>
      <w:r>
        <w:rPr>
          <w:rFonts w:ascii="宋体" w:hAnsi="宋体" w:cs="宋体" w:eastAsia="宋体"/>
          <w:sz w:val="37"/>
          <w:spacing w:val="0"/>
          <w:color w:val="000000"/>
          <w:b w:val="off"/>
          <w:i w:val="off"/>
        </w:rPr>
        <w:t>十四治世的最后几年当中，曾经引起某种程度的轰动。就在</w:t>
      </w:r>
      <w:r>
        <w:rPr>
          <w:rFonts w:ascii="宋体" w:hAnsi="宋体" w:cs="宋体" w:eastAsia="宋体"/>
          <w:sz w:val="37"/>
          <w:spacing w:val="0"/>
          <w:color w:val="000000"/>
          <w:b w:val="off"/>
          <w:i w:val="off"/>
        </w:rPr>
        <w:t>拜尔(</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Bayle)⁷编写《辞典》(Dictionnaire)的年代，弗克阿是</w:t>
      </w:r>
      <w:r>
        <w:rPr>
          <w:rFonts w:ascii="宋体" w:hAnsi="宋体" w:cs="宋体" w:eastAsia="宋体"/>
          <w:sz w:val="37"/>
          <w:spacing w:val="0"/>
          <w:color w:val="000000"/>
          <w:b w:val="off"/>
          <w:i w:val="off"/>
        </w:rPr>
        <w:t>“博学的放荡”中最后的见证之一，或者说是最早的“哲学</w:t>
      </w:r>
      <w:r>
        <w:rPr>
          <w:rFonts w:ascii="宋体" w:hAnsi="宋体" w:cs="宋体" w:eastAsia="宋体"/>
          <w:sz w:val="37"/>
          <w:spacing w:val="0"/>
          <w:color w:val="000000"/>
          <w:b w:val="off"/>
          <w:i w:val="off"/>
        </w:rPr>
        <w:t>家”之一，如果我们采用18世纪对此字所使用的意义。他写</w:t>
      </w:r>
      <w:r>
        <w:rPr>
          <w:rFonts w:ascii="宋体" w:hAnsi="宋体" w:cs="宋体" w:eastAsia="宋体"/>
          <w:sz w:val="37"/>
          <w:spacing w:val="0"/>
          <w:color w:val="000000"/>
          <w:b w:val="off"/>
          <w:i w:val="off"/>
        </w:rPr>
        <w:t>了《堤安的阿波罗尼午斯的一生》(Vie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Apollonius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w:t>
      </w:r>
      <w:r>
        <w:rPr>
          <w:rFonts w:ascii="宋体" w:hAnsi="宋体" w:cs="宋体" w:eastAsia="宋体"/>
          <w:sz w:val="37"/>
          <w:spacing w:val="0"/>
          <w:color w:val="000000"/>
          <w:b w:val="off"/>
          <w:i w:val="off"/>
        </w:rPr>
        <w:t>Thyane)，全书皆在反对基督教奇迹说。稍后，他向“巴黎大</w:t>
      </w:r>
      <w:r>
        <w:rPr>
          <w:rFonts w:ascii="宋体" w:hAnsi="宋体" w:cs="宋体" w:eastAsia="宋体"/>
          <w:sz w:val="37"/>
          <w:spacing w:val="0"/>
          <w:color w:val="000000"/>
          <w:b w:val="off"/>
          <w:i w:val="off"/>
        </w:rPr>
        <w:t>学的博士先生们”提出一本论文，题名《宗教之怀疑》(</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Doutes</w:t>
      </w:r>
      <w:r>
        <w:rPr>
          <w:rFonts w:ascii="宋体" w:hAnsi="宋体" w:cs="宋体" w:eastAsia="宋体"/>
          <w:sz w:val="37"/>
          <w:spacing w:val="0"/>
          <w:color w:val="000000"/>
          <w:b w:val="off"/>
          <w:i w:val="off"/>
        </w:rPr>
        <w:t>sur</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la</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religion)。总共提出十七条怀疑；在其中最后一条，弗</w:t>
      </w:r>
      <w:r>
        <w:rPr>
          <w:rFonts w:ascii="宋体" w:hAnsi="宋体" w:cs="宋体" w:eastAsia="宋体"/>
          <w:sz w:val="37"/>
          <w:spacing w:val="0"/>
          <w:color w:val="000000"/>
          <w:b w:val="off"/>
          <w:i w:val="off"/>
        </w:rPr>
        <w:t>克阿自问，自然法是否“惟一符合真理的宗教”；他把自然哲</w:t>
      </w:r>
      <w:r>
        <w:rPr>
          <w:rFonts w:ascii="宋体" w:hAnsi="宋体" w:cs="宋体" w:eastAsia="宋体"/>
          <w:sz w:val="37"/>
          <w:spacing w:val="0"/>
          <w:color w:val="000000"/>
          <w:b w:val="off"/>
          <w:i w:val="off"/>
        </w:rPr>
        <w:t>学家说成第二位苏格拉底(Socrate)和另一个摩西(Moïse)，</w:t>
      </w:r>
      <w:r>
        <w:rPr>
          <w:rFonts w:ascii="宋体" w:hAnsi="宋体" w:cs="宋体" w:eastAsia="宋体"/>
          <w:sz w:val="37"/>
          <w:spacing w:val="0"/>
          <w:color w:val="000000"/>
          <w:b w:val="off"/>
          <w:i w:val="off"/>
        </w:rPr>
        <w:t>称他为“改造人类的新长老，新宗教的创立者”。⑤在其他状</w:t>
      </w:r>
      <w:r>
        <w:rPr>
          <w:rFonts w:ascii="宋体" w:hAnsi="宋体" w:cs="宋体" w:eastAsia="宋体"/>
          <w:sz w:val="37"/>
          <w:spacing w:val="0"/>
          <w:color w:val="000000"/>
          <w:b w:val="off"/>
          <w:i w:val="off"/>
        </w:rPr>
        <w:t>况下，类似的“放荡无羁”将会像凡尼尼(Vanini)⁸一样，被</w:t>
      </w:r>
      <w:r>
        <w:rPr>
          <w:rFonts w:ascii="宋体" w:hAnsi="宋体" w:cs="宋体" w:eastAsia="宋体"/>
          <w:sz w:val="37"/>
          <w:spacing w:val="0"/>
          <w:color w:val="000000"/>
          <w:b w:val="off"/>
          <w:i w:val="off"/>
        </w:rPr>
        <w:t>送上火刑柱，或是如同许多18世纪的不虔敬作家一样，被送</w:t>
      </w:r>
      <w:bookmarkEnd w:id="2842"/>
    </w:p>
    <w:p>
      <w:pPr>
        <w:pageBreakBefore w:val="off"/>
        <w:tabs/>
        <w:wordWrap w:val="off"/>
        <w:spacing w:before="0" w:after="0" w:line="720" w:lineRule="atLeast"/>
        <w:ind w:left="320" w:right="0"/>
        <w:jc w:val="both"/>
        <w:textAlignment w:val="baseline"/>
        <w:rPr>
          <w:sz w:val="37"/>
        </w:rPr>
      </w:pPr>
      <w:bookmarkStart w:name="" w:id="2843"/>
      <w:r>
        <w:rPr>
          <w:rFonts w:ascii="宋体" w:hAnsi="宋体" w:cs="宋体" w:eastAsia="宋体"/>
          <w:sz w:val="37"/>
          <w:spacing w:val="0"/>
          <w:color w:val="000000"/>
          <w:u w:val="single"/>
          <w:b w:val="off"/>
          <w:i w:val="off"/>
        </w:rPr>
        <w:t xml:space="preserve">               </w:t>
      </w:r>
      <w:bookmarkEnd w:id="2843"/>
    </w:p>
    <w:p>
      <w:pPr>
        <w:pageBreakBefore w:val="off"/>
        <w:tabs/>
        <w:wordWrap w:val="off"/>
        <w:spacing w:before="0" w:after="0" w:line="360" w:lineRule="exact"/>
        <w:ind w:left="0" w:right="0"/>
        <w:jc w:val="both"/>
        <w:textAlignment w:val="baseline"/>
        <w:rPr>
          <w:sz w:val="31"/>
        </w:rPr>
      </w:pPr>
      <w:bookmarkStart w:name="" w:id="2844"/>
      <w:r>
        <w:rPr>
          <w:rFonts w:ascii="宋体" w:hAnsi="宋体" w:cs="宋体" w:eastAsia="宋体"/>
          <w:sz w:val="31"/>
          <w:spacing w:val="0"/>
          <w:color w:val="000000"/>
          <w:b w:val="off"/>
          <w:i w:val="off"/>
        </w:rPr>
        <w:t/>
      </w:r>
      <w:bookmarkEnd w:id="2844"/>
    </w:p>
    <w:p>
      <w:pPr>
        <w:pageBreakBefore w:val="off"/>
        <w:tabs/>
        <w:wordWrap w:val="off"/>
        <w:spacing w:before="0" w:after="0" w:line="420" w:lineRule="atLeast"/>
        <w:ind w:left="900" w:right="0"/>
        <w:jc w:val="both"/>
        <w:textAlignment w:val="baseline"/>
        <w:rPr>
          <w:sz w:val="31"/>
        </w:rPr>
      </w:pPr>
      <w:bookmarkStart w:name="" w:id="2845"/>
      <w:r>
        <w:rPr>
          <w:rFonts w:ascii="宋体" w:hAnsi="宋体" w:cs="宋体" w:eastAsia="宋体"/>
          <w:sz w:val="31"/>
          <w:spacing w:val="0"/>
          <w:color w:val="000000"/>
          <w:b w:val="off"/>
          <w:i w:val="off"/>
        </w:rPr>
        <w:t>⑤ Arsenal图书馆藏有此文手稿：手稿第10515号。</w:t>
      </w:r>
      <w:bookmarkEnd w:id="2845"/>
    </w:p>
    <w:p>
      <w:pPr>
        <w:pageBreakBefore w:val="off"/>
        <w:tabs/>
        <w:wordWrap w:val="off"/>
        <w:spacing w:before="0" w:after="0" w:line="440" w:lineRule="atLeast"/>
        <w:ind w:left="0" w:right="200"/>
        <w:jc w:val="right"/>
        <w:textAlignment w:val="baseline"/>
        <w:rPr>
          <w:sz w:val="32"/>
        </w:rPr>
      </w:pPr>
      <w:bookmarkStart w:name="" w:id="2846"/>
      <w:r>
        <w:rPr>
          <w:rFonts w:ascii="宋体" w:hAnsi="宋体" w:cs="宋体" w:eastAsia="宋体"/>
          <w:sz w:val="32"/>
          <w:spacing w:val="0"/>
          <w:color w:val="000000"/>
          <w:b w:val="off"/>
          <w:i w:val="off"/>
        </w:rPr>
        <w:t>151</w:t>
      </w:r>
      <w:bookmarkEnd w:id="2846"/>
    </w:p>
    <w:p>
      <w:r>
        <w:t/>
      </w:r>
    </w:p>
    <w:p>
      <w:pPr>
        <w:sectPr>
          <w:footerReference r:id="rId460"/>
          <w:headerReference r:id="rId461" w:type="default"/>
          <w:type w:val="nextPage"/>
          <w:pgSz w:w="15660" w:h="23340"/>
          <w:pgMar w:left="2020" w:top="1980" w:right="2020" w:bottom="1980" w:header="1680" w:footer="1680"/>
          <w:cols w:num="1"/>
        </w:sectPr>
      </w:pPr>
    </w:p>
    <w:p>
      <w:pPr>
        <w:pageBreakBefore w:val="off"/>
        <w:tabs/>
        <w:wordWrap w:val="off"/>
        <w:spacing w:before="920" w:after="0" w:line="680" w:lineRule="atLeast"/>
        <w:ind w:left="0" w:right="100"/>
        <w:jc w:val="both"/>
        <w:textAlignment w:val="baseline"/>
        <w:rPr>
          <w:sz w:val="42"/>
        </w:rPr>
      </w:pPr>
      <w:bookmarkStart w:name="" w:id="2847"/>
      <w:r>
        <w:rPr>
          <w:rFonts w:ascii="宋体" w:hAnsi="宋体" w:cs="宋体" w:eastAsia="宋体"/>
          <w:sz w:val="42"/>
          <w:spacing w:val="0"/>
          <w:color w:val="000000"/>
          <w:b w:val="off"/>
          <w:i w:val="off"/>
        </w:rPr>
        <w:t>入巴士底监狱。然而弗克阿既未被焚，亦未被关进巴士底监</w:t>
      </w:r>
      <w:r>
        <w:rPr>
          <w:rFonts w:ascii="宋体" w:hAnsi="宋体" w:cs="宋体" w:eastAsia="宋体"/>
          <w:sz w:val="42"/>
          <w:spacing w:val="0"/>
          <w:color w:val="000000"/>
          <w:b w:val="off"/>
          <w:i w:val="off"/>
        </w:rPr>
        <w:t>狱，而是被送到圣拉撒尔院关了六年，最后还重得自由，并奉</w:t>
      </w:r>
      <w:r>
        <w:rPr>
          <w:rFonts w:ascii="宋体" w:hAnsi="宋体" w:cs="宋体" w:eastAsia="宋体"/>
          <w:sz w:val="42"/>
          <w:spacing w:val="0"/>
          <w:color w:val="000000"/>
          <w:b w:val="off"/>
          <w:i w:val="off"/>
        </w:rPr>
        <w:t>命隐居出生地诺央(Noyon)。他的过失不是宗教层面的问</w:t>
      </w:r>
      <w:r>
        <w:rPr>
          <w:rFonts w:ascii="宋体" w:hAnsi="宋体" w:cs="宋体" w:eastAsia="宋体"/>
          <w:sz w:val="42"/>
          <w:spacing w:val="0"/>
          <w:color w:val="000000"/>
          <w:b w:val="off"/>
          <w:i w:val="off"/>
        </w:rPr>
        <w:t>题，他并未受人谴责写了一本离经叛道的书。如果弗克阿被</w:t>
      </w:r>
      <w:r>
        <w:rPr>
          <w:rFonts w:ascii="宋体" w:hAnsi="宋体" w:cs="宋体" w:eastAsia="宋体"/>
          <w:sz w:val="42"/>
          <w:spacing w:val="0"/>
          <w:color w:val="000000"/>
          <w:b w:val="off"/>
          <w:i w:val="off"/>
        </w:rPr>
        <w:t>关了起来，那是因为在他的作品里，人们可以解读出别的东</w:t>
      </w:r>
      <w:r>
        <w:rPr>
          <w:rFonts w:ascii="宋体" w:hAnsi="宋体" w:cs="宋体" w:eastAsia="宋体"/>
          <w:sz w:val="42"/>
          <w:spacing w:val="0"/>
          <w:color w:val="000000"/>
          <w:b w:val="off"/>
          <w:i w:val="off"/>
        </w:rPr>
        <w:t>西：不道德和错误之间的某种联系。如果说他的作品是对宗</w:t>
      </w:r>
      <w:r>
        <w:rPr>
          <w:rFonts w:ascii="宋体" w:hAnsi="宋体" w:cs="宋体" w:eastAsia="宋体"/>
          <w:sz w:val="42"/>
          <w:spacing w:val="0"/>
          <w:color w:val="000000"/>
          <w:b w:val="off"/>
          <w:i w:val="off"/>
        </w:rPr>
        <w:t>教的一项攻击，那也是因为某种道德上的自弃，而不是因为</w:t>
      </w:r>
      <w:r>
        <w:rPr>
          <w:rFonts w:ascii="宋体" w:hAnsi="宋体" w:cs="宋体" w:eastAsia="宋体"/>
          <w:sz w:val="42"/>
          <w:spacing w:val="0"/>
          <w:color w:val="000000"/>
          <w:b w:val="off"/>
          <w:i w:val="off"/>
        </w:rPr>
        <w:t>异端，或是无信仰。达简森所写的报告把这一点说得很明</w:t>
      </w:r>
      <w:r>
        <w:rPr>
          <w:rFonts w:ascii="宋体" w:hAnsi="宋体" w:cs="宋体" w:eastAsia="宋体"/>
          <w:sz w:val="42"/>
          <w:spacing w:val="0"/>
          <w:color w:val="000000"/>
          <w:b w:val="off"/>
          <w:i w:val="off"/>
        </w:rPr>
        <w:t>白：在弗克阿的案例里，思想上的放荡只是由道德生活上的</w:t>
      </w:r>
      <w:r>
        <w:rPr>
          <w:rFonts w:ascii="宋体" w:hAnsi="宋体" w:cs="宋体" w:eastAsia="宋体"/>
          <w:sz w:val="42"/>
          <w:spacing w:val="0"/>
          <w:color w:val="000000"/>
          <w:b w:val="off"/>
          <w:i w:val="off"/>
        </w:rPr>
        <w:t>自由衍生而来的，而这种自由如果不是无法得到使用，至少</w:t>
      </w:r>
      <w:r>
        <w:rPr>
          <w:rFonts w:ascii="宋体" w:hAnsi="宋体" w:cs="宋体" w:eastAsia="宋体"/>
          <w:sz w:val="42"/>
          <w:spacing w:val="0"/>
          <w:color w:val="000000"/>
          <w:b w:val="off"/>
          <w:i w:val="off"/>
        </w:rPr>
        <w:t>也是无法得到满足：“有时候，他独自一人，而且在他的研究</w:t>
      </w:r>
      <w:r>
        <w:rPr>
          <w:rFonts w:ascii="宋体" w:hAnsi="宋体" w:cs="宋体" w:eastAsia="宋体"/>
          <w:sz w:val="42"/>
          <w:spacing w:val="0"/>
          <w:color w:val="000000"/>
          <w:b w:val="off"/>
          <w:i w:val="off"/>
        </w:rPr>
        <w:t>工作里感到无聊，他就编造出一套道德宗教体系，并在其中</w:t>
      </w:r>
      <w:r>
        <w:rPr>
          <w:rFonts w:ascii="宋体" w:hAnsi="宋体" w:cs="宋体" w:eastAsia="宋体"/>
          <w:sz w:val="42"/>
          <w:spacing w:val="0"/>
          <w:color w:val="000000"/>
          <w:b w:val="off"/>
          <w:i w:val="off"/>
        </w:rPr>
        <w:t>混入淫荡和魔法。”而且，如果他没被关进巴士底或凡森</w:t>
      </w:r>
      <w:r>
        <w:rPr>
          <w:rFonts w:ascii="宋体" w:hAnsi="宋体" w:cs="宋体" w:eastAsia="宋体"/>
          <w:sz w:val="42"/>
          <w:spacing w:val="0"/>
          <w:color w:val="000000"/>
          <w:b w:val="off"/>
          <w:i w:val="off"/>
        </w:rPr>
        <w:t>(Vincennes)监狱，而是被关入圣拉撒尔院，目的也是要他在</w:t>
      </w:r>
      <w:r>
        <w:rPr>
          <w:rFonts w:ascii="宋体" w:hAnsi="宋体" w:cs="宋体" w:eastAsia="宋体"/>
          <w:sz w:val="42"/>
          <w:spacing w:val="0"/>
          <w:color w:val="000000"/>
          <w:b w:val="off"/>
          <w:i w:val="off"/>
        </w:rPr>
        <w:t>严格的道德规范之中重新寻回真理之路。六年过后，总算得</w:t>
      </w:r>
      <w:r>
        <w:rPr>
          <w:rFonts w:ascii="宋体" w:hAnsi="宋体" w:cs="宋体" w:eastAsia="宋体"/>
          <w:sz w:val="42"/>
          <w:spacing w:val="0"/>
          <w:color w:val="000000"/>
          <w:b w:val="off"/>
          <w:i w:val="off"/>
        </w:rPr>
        <w:t>到了成果；圣拉撒尔院的教士们，也就是他的守护天使们，最</w:t>
      </w:r>
      <w:r>
        <w:rPr>
          <w:rFonts w:ascii="宋体" w:hAnsi="宋体" w:cs="宋体" w:eastAsia="宋体"/>
          <w:sz w:val="42"/>
          <w:spacing w:val="0"/>
          <w:color w:val="000000"/>
          <w:b w:val="off"/>
          <w:i w:val="off"/>
        </w:rPr>
        <w:t>后可以证明他表现得“相当顺从，而且已经愿意前来领圣体</w:t>
      </w:r>
      <w:r>
        <w:rPr>
          <w:rFonts w:ascii="宋体" w:hAnsi="宋体" w:cs="宋体" w:eastAsia="宋体"/>
          <w:sz w:val="42"/>
          <w:spacing w:val="0"/>
          <w:color w:val="000000"/>
          <w:b w:val="off"/>
          <w:i w:val="off"/>
        </w:rPr>
        <w:t>了”，⑮这时，人们就把他释放了。</w:t>
      </w:r>
      <w:bookmarkEnd w:id="2847"/>
    </w:p>
    <w:p>
      <w:pPr>
        <w:pageBreakBefore w:val="off"/>
        <w:tabs/>
        <w:wordWrap w:val="off"/>
        <w:spacing w:before="0" w:after="0" w:line="660" w:lineRule="atLeast"/>
        <w:ind w:left="120" w:right="0" w:firstLine="840"/>
        <w:jc w:val="both"/>
        <w:textAlignment w:val="baseline"/>
        <w:rPr>
          <w:sz w:val="42"/>
        </w:rPr>
      </w:pPr>
      <w:bookmarkStart w:name="" w:id="2848"/>
      <w:r>
        <w:rPr>
          <w:rFonts w:ascii="宋体" w:hAnsi="宋体" w:cs="宋体" w:eastAsia="宋体"/>
          <w:sz w:val="42"/>
          <w:spacing w:val="0"/>
          <w:color w:val="000000"/>
          <w:b w:val="off"/>
          <w:i w:val="off"/>
        </w:rPr>
        <w:t>在对思想的镇压和言论的控制当中，监禁并不仅仅是惯</w:t>
      </w:r>
      <w:r>
        <w:rPr>
          <w:rFonts w:ascii="宋体" w:hAnsi="宋体" w:cs="宋体" w:eastAsia="宋体"/>
          <w:sz w:val="42"/>
          <w:spacing w:val="0"/>
          <w:color w:val="000000"/>
          <w:b w:val="off"/>
          <w:i w:val="off"/>
        </w:rPr>
        <w:t>常处罚的一种方便性变化。它有明确的意义，并且必须扮演</w:t>
      </w:r>
      <w:r>
        <w:rPr>
          <w:rFonts w:ascii="宋体" w:hAnsi="宋体" w:cs="宋体" w:eastAsia="宋体"/>
          <w:sz w:val="42"/>
          <w:spacing w:val="0"/>
          <w:color w:val="000000"/>
          <w:b w:val="off"/>
          <w:i w:val="off"/>
        </w:rPr>
        <w:t>一个非常特别的角色：借由道德约束之方，将受监人带回真</w:t>
      </w:r>
      <w:r>
        <w:rPr>
          <w:rFonts w:ascii="宋体" w:hAnsi="宋体" w:cs="宋体" w:eastAsia="宋体"/>
          <w:sz w:val="42"/>
          <w:spacing w:val="0"/>
          <w:color w:val="000000"/>
          <w:b w:val="off"/>
          <w:i w:val="off"/>
        </w:rPr>
        <w:t>理之路。也就是因为如此，它指涉着某种有关错误的经验，</w:t>
      </w:r>
      <w:r>
        <w:rPr>
          <w:rFonts w:ascii="宋体" w:hAnsi="宋体" w:cs="宋体" w:eastAsia="宋体"/>
          <w:sz w:val="42"/>
          <w:spacing w:val="0"/>
          <w:color w:val="000000"/>
          <w:b w:val="off"/>
          <w:i w:val="off"/>
        </w:rPr>
        <w:t>而且这里所指的错误，首先必须将其了解为道德上的意义。</w:t>
      </w:r>
      <w:r>
        <w:rPr>
          <w:rFonts w:ascii="宋体" w:hAnsi="宋体" w:cs="宋体" w:eastAsia="宋体"/>
          <w:sz w:val="42"/>
          <w:spacing w:val="0"/>
          <w:color w:val="000000"/>
          <w:b w:val="off"/>
          <w:i w:val="off"/>
        </w:rPr>
        <w:t>[思想上的]自由放荡不再是犯罪；但它仍然是一项过失，或</w:t>
      </w:r>
      <w:bookmarkEnd w:id="2848"/>
    </w:p>
    <w:p>
      <w:pPr>
        <w:pageBreakBefore w:val="off"/>
        <w:tabs/>
        <w:wordWrap w:val="off"/>
        <w:spacing w:before="0" w:after="0" w:line="660" w:lineRule="atLeast"/>
        <w:ind w:left="180" w:right="0"/>
        <w:jc w:val="both"/>
        <w:textAlignment w:val="baseline"/>
        <w:rPr>
          <w:sz w:val="42"/>
        </w:rPr>
      </w:pPr>
      <w:bookmarkStart w:name="" w:id="2849"/>
      <w:r>
        <w:rPr>
          <w:rFonts w:ascii="宋体" w:hAnsi="宋体" w:cs="宋体" w:eastAsia="宋体"/>
          <w:sz w:val="42"/>
          <w:spacing w:val="0"/>
          <w:color w:val="000000"/>
          <w:u w:val="single"/>
          <w:b w:val="off"/>
          <w:i w:val="off"/>
        </w:rPr>
        <w:t xml:space="preserve">             </w:t>
      </w:r>
      <w:bookmarkEnd w:id="2849"/>
    </w:p>
    <w:p>
      <w:pPr>
        <w:pageBreakBefore w:val="off"/>
        <w:tabs/>
        <w:wordWrap w:val="off"/>
        <w:spacing w:before="300" w:after="0" w:line="480" w:lineRule="atLeast"/>
        <w:ind w:left="780" w:right="0"/>
        <w:jc w:val="both"/>
        <w:textAlignment w:val="baseline"/>
        <w:rPr>
          <w:sz w:val="29"/>
        </w:rPr>
      </w:pPr>
      <w:bookmarkStart w:name="" w:id="2850"/>
      <w:r>
        <w:rPr>
          <w:rFonts w:ascii="TimesNewRoman" w:hAnsi="TimesNewRoman" w:cs="TimesNewRoman" w:eastAsia="TimesNewRoman"/>
          <w:sz w:val="29"/>
          <w:spacing w:val="0"/>
          <w:color w:val="000000"/>
          <w:b w:val="off"/>
          <w:i w:val="off"/>
        </w:rPr>
        <w:t>⑮  国家图书馆,Clairambault,986。</w:t>
      </w:r>
      <w:bookmarkEnd w:id="2850"/>
    </w:p>
    <w:p>
      <w:pPr>
        <w:pageBreakBefore w:val="off"/>
        <w:tabs/>
        <w:wordWrap w:val="off"/>
        <w:spacing w:before="0" w:after="0" w:line="400" w:lineRule="atLeast"/>
        <w:ind w:left="360" w:right="0"/>
        <w:jc w:val="both"/>
        <w:textAlignment w:val="baseline"/>
        <w:rPr>
          <w:sz w:val="29"/>
        </w:rPr>
      </w:pPr>
      <w:bookmarkStart w:name="" w:id="2851"/>
      <w:r>
        <w:rPr>
          <w:rFonts w:ascii="TimesNewRoman" w:hAnsi="TimesNewRoman" w:cs="TimesNewRoman" w:eastAsia="TimesNewRoman"/>
          <w:sz w:val="29"/>
          <w:spacing w:val="0"/>
          <w:color w:val="000000"/>
          <w:b w:val="off"/>
          <w:i w:val="off"/>
        </w:rPr>
        <w:t>152</w:t>
      </w:r>
      <w:bookmarkEnd w:id="2851"/>
    </w:p>
    <w:p>
      <w:r>
        <w:t/>
      </w:r>
    </w:p>
    <w:p>
      <w:pPr>
        <w:sectPr>
          <w:footerReference r:id="rId462"/>
          <w:headerReference r:id="rId463" w:type="default"/>
          <w:type w:val="nextPage"/>
          <w:pgSz w:w="15660" w:h="23340"/>
          <w:pgMar w:left="2080" w:top="1980" w:right="2080" w:bottom="1980" w:header="1680" w:footer="1680"/>
          <w:cols w:num="1"/>
        </w:sectPr>
      </w:pPr>
    </w:p>
    <w:p>
      <w:pPr>
        <w:pageBreakBefore w:val="off"/>
        <w:tabs/>
        <w:wordWrap w:val="off"/>
        <w:spacing w:before="960" w:after="0" w:line="780" w:lineRule="atLeast"/>
        <w:ind w:left="200" w:right="20"/>
        <w:jc w:val="both"/>
        <w:textAlignment w:val="baseline"/>
        <w:rPr>
          <w:sz w:val="37"/>
        </w:rPr>
      </w:pPr>
      <w:bookmarkStart w:name="" w:id="2852"/>
      <w:r>
        <w:rPr>
          <w:rFonts w:ascii="宋体" w:hAnsi="宋体" w:cs="宋体" w:eastAsia="宋体"/>
          <w:sz w:val="37"/>
          <w:spacing w:val="0"/>
          <w:color w:val="000000"/>
          <w:b w:val="off"/>
          <w:i w:val="off"/>
        </w:rPr>
        <w:t>者说，一种更新意义下的过失。在过去，它曾经被视作无信仰</w:t>
      </w:r>
      <w:r>
        <w:rPr>
          <w:rFonts w:ascii="宋体" w:hAnsi="宋体" w:cs="宋体" w:eastAsia="宋体"/>
          <w:sz w:val="37"/>
          <w:spacing w:val="0"/>
          <w:color w:val="000000"/>
          <w:b w:val="off"/>
          <w:i w:val="off"/>
        </w:rPr>
        <w:t>或涉及异端。当人们在17世纪初审判芳丹尼耶(Fontanier)</w:t>
      </w:r>
      <w:r>
        <w:rPr>
          <w:rFonts w:ascii="宋体" w:hAnsi="宋体" w:cs="宋体" w:eastAsia="宋体"/>
          <w:sz w:val="37"/>
          <w:spacing w:val="0"/>
          <w:color w:val="000000"/>
          <w:b w:val="off"/>
          <w:i w:val="off"/>
        </w:rPr>
        <w:t>时，对于他过度自由的思想，或是他太过放荡的德行，还可能</w:t>
      </w:r>
      <w:r>
        <w:rPr>
          <w:rFonts w:ascii="宋体" w:hAnsi="宋体" w:cs="宋体" w:eastAsia="宋体"/>
          <w:sz w:val="37"/>
          <w:spacing w:val="0"/>
          <w:color w:val="000000"/>
          <w:b w:val="off"/>
          <w:i w:val="off"/>
        </w:rPr>
        <w:t>有些宽容；但人们在巴黎沙地广场所焚烧的，其实首先是那</w:t>
      </w:r>
      <w:r>
        <w:rPr>
          <w:rFonts w:ascii="宋体" w:hAnsi="宋体" w:cs="宋体" w:eastAsia="宋体"/>
          <w:sz w:val="37"/>
          <w:spacing w:val="0"/>
          <w:color w:val="000000"/>
          <w:b w:val="off"/>
          <w:i w:val="off"/>
        </w:rPr>
        <w:t>位过去是新教徒，但后来又成为卡普桑(les Capucins)修会</w:t>
      </w:r>
      <w:r>
        <w:rPr>
          <w:rFonts w:ascii="宋体" w:hAnsi="宋体" w:cs="宋体" w:eastAsia="宋体"/>
          <w:sz w:val="37"/>
          <w:spacing w:val="0"/>
          <w:color w:val="000000"/>
          <w:b w:val="off"/>
          <w:i w:val="off"/>
        </w:rPr>
        <w:t>中的新人，然后是犹太人，最后则成为人们所宣称的回教</w:t>
      </w:r>
      <w:r>
        <w:rPr>
          <w:rFonts w:ascii="宋体" w:hAnsi="宋体" w:cs="宋体" w:eastAsia="宋体"/>
          <w:sz w:val="37"/>
          <w:spacing w:val="0"/>
          <w:color w:val="000000"/>
          <w:b w:val="off"/>
          <w:i w:val="off"/>
        </w:rPr>
        <w:t>徒。⑤在当时，生活上的混乱象征并暴露出宗教上的不忠</w:t>
      </w:r>
      <w:r>
        <w:rPr>
          <w:rFonts w:ascii="宋体" w:hAnsi="宋体" w:cs="宋体" w:eastAsia="宋体"/>
          <w:sz w:val="37"/>
          <w:spacing w:val="0"/>
          <w:color w:val="000000"/>
          <w:b w:val="off"/>
          <w:i w:val="off"/>
        </w:rPr>
        <w:t>诚；但它既不是使得后者存在的理由，亦不是反对后者时所</w:t>
      </w:r>
      <w:r>
        <w:rPr>
          <w:rFonts w:ascii="宋体" w:hAnsi="宋体" w:cs="宋体" w:eastAsia="宋体"/>
          <w:sz w:val="37"/>
          <w:spacing w:val="0"/>
          <w:color w:val="000000"/>
          <w:b w:val="off"/>
          <w:i w:val="off"/>
        </w:rPr>
        <w:t>要攻击的主要罪状。到了17世纪的下半叶，人们开始举发</w:t>
      </w:r>
      <w:r>
        <w:rPr>
          <w:rFonts w:ascii="宋体" w:hAnsi="宋体" w:cs="宋体" w:eastAsia="宋体"/>
          <w:sz w:val="37"/>
          <w:spacing w:val="0"/>
          <w:color w:val="000000"/>
          <w:b w:val="off"/>
          <w:i w:val="off"/>
        </w:rPr>
        <w:t>一种新的关系，在其中无信仰变成了只是生活放肆的后果之</w:t>
      </w:r>
      <w:r>
        <w:rPr>
          <w:rFonts w:ascii="宋体" w:hAnsi="宋体" w:cs="宋体" w:eastAsia="宋体"/>
          <w:sz w:val="37"/>
          <w:spacing w:val="0"/>
          <w:color w:val="000000"/>
          <w:b w:val="off"/>
          <w:i w:val="off"/>
        </w:rPr>
        <w:t>一。而且，生活放肆也成了定罪时用的名义。道德危难更甚</w:t>
      </w:r>
      <w:r>
        <w:rPr>
          <w:rFonts w:ascii="宋体" w:hAnsi="宋体" w:cs="宋体" w:eastAsia="宋体"/>
          <w:sz w:val="37"/>
          <w:spacing w:val="0"/>
          <w:color w:val="000000"/>
          <w:b w:val="off"/>
          <w:i w:val="off"/>
        </w:rPr>
        <w:t>于宗教威胁。信仰乃是秩序元素之一；也就是因为它有这个</w:t>
      </w:r>
      <w:r>
        <w:rPr>
          <w:rFonts w:ascii="宋体" w:hAnsi="宋体" w:cs="宋体" w:eastAsia="宋体"/>
          <w:sz w:val="37"/>
          <w:spacing w:val="0"/>
          <w:color w:val="000000"/>
          <w:b w:val="off"/>
          <w:i w:val="off"/>
        </w:rPr>
        <w:t>身份，人们才会守护它。面对无神论者或不信教者，人们所</w:t>
      </w:r>
      <w:r>
        <w:rPr>
          <w:rFonts w:ascii="宋体" w:hAnsi="宋体" w:cs="宋体" w:eastAsia="宋体"/>
          <w:sz w:val="37"/>
          <w:spacing w:val="0"/>
          <w:color w:val="000000"/>
          <w:b w:val="off"/>
          <w:i w:val="off"/>
        </w:rPr>
        <w:t>惧怕的，比较是他们感情上的脆弱与生活中的道德混乱，更</w:t>
      </w:r>
      <w:r>
        <w:rPr>
          <w:rFonts w:ascii="宋体" w:hAnsi="宋体" w:cs="宋体" w:eastAsia="宋体"/>
          <w:sz w:val="37"/>
          <w:spacing w:val="0"/>
          <w:color w:val="000000"/>
          <w:b w:val="off"/>
          <w:i w:val="off"/>
        </w:rPr>
        <w:t>甚于无信仰的力量。监禁对他们的功能，在于进行一种道德</w:t>
      </w:r>
      <w:r>
        <w:rPr>
          <w:rFonts w:ascii="宋体" w:hAnsi="宋体" w:cs="宋体" w:eastAsia="宋体"/>
          <w:sz w:val="37"/>
          <w:spacing w:val="0"/>
          <w:color w:val="000000"/>
          <w:b w:val="off"/>
          <w:i w:val="off"/>
        </w:rPr>
        <w:t>重整，以使他们能更忠诚于牢守真理。这里面大有教育意</w:t>
      </w:r>
      <w:r>
        <w:rPr>
          <w:rFonts w:ascii="宋体" w:hAnsi="宋体" w:cs="宋体" w:eastAsia="宋体"/>
          <w:sz w:val="37"/>
          <w:spacing w:val="0"/>
          <w:color w:val="000000"/>
          <w:b w:val="off"/>
          <w:i w:val="off"/>
        </w:rPr>
        <w:t>味，使得收容所变得像是某种维护真理的拘留站：在受监者</w:t>
      </w:r>
      <w:r>
        <w:rPr>
          <w:rFonts w:ascii="宋体" w:hAnsi="宋体" w:cs="宋体" w:eastAsia="宋体"/>
          <w:sz w:val="37"/>
          <w:spacing w:val="0"/>
          <w:color w:val="000000"/>
          <w:b w:val="off"/>
          <w:i w:val="off"/>
        </w:rPr>
        <w:t>身上实施严格且必要的道德规范，使得悟性不可避免将会降</w:t>
      </w:r>
      <w:r>
        <w:rPr>
          <w:rFonts w:ascii="宋体" w:hAnsi="宋体" w:cs="宋体" w:eastAsia="宋体"/>
          <w:sz w:val="37"/>
          <w:spacing w:val="0"/>
          <w:color w:val="000000"/>
          <w:b w:val="off"/>
          <w:i w:val="off"/>
        </w:rPr>
        <w:t>临到他身上：“我希望看到一个人，他自制、宽和、贞定、平衡，</w:t>
      </w:r>
      <w:r>
        <w:rPr>
          <w:rFonts w:ascii="宋体" w:hAnsi="宋体" w:cs="宋体" w:eastAsia="宋体"/>
          <w:sz w:val="37"/>
          <w:spacing w:val="0"/>
          <w:color w:val="000000"/>
          <w:b w:val="off"/>
          <w:i w:val="off"/>
        </w:rPr>
        <w:t>却说神不存在；至少当他这么说的时候，他毫无利害之心，然</w:t>
      </w:r>
      <w:r>
        <w:rPr>
          <w:rFonts w:ascii="宋体" w:hAnsi="宋体" w:cs="宋体" w:eastAsia="宋体"/>
          <w:sz w:val="37"/>
          <w:spacing w:val="0"/>
          <w:color w:val="000000"/>
          <w:b w:val="off"/>
          <w:i w:val="off"/>
        </w:rPr>
        <w:t>而，这个人并不存在。”⑥在很长的一段时间里，一直到多尔</w:t>
      </w:r>
      <w:r>
        <w:rPr>
          <w:rFonts w:ascii="宋体" w:hAnsi="宋体" w:cs="宋体" w:eastAsia="宋体"/>
          <w:sz w:val="37"/>
          <w:spacing w:val="0"/>
          <w:color w:val="000000"/>
          <w:b w:val="off"/>
          <w:i w:val="off"/>
        </w:rPr>
        <w:t>巴克(d’Holbach)⁹和荷尔维提乌斯(Helvétius)¹⁰为止，古典</w:t>
      </w:r>
      <w:r>
        <w:rPr>
          <w:rFonts w:ascii="宋体" w:hAnsi="宋体" w:cs="宋体" w:eastAsia="宋体"/>
          <w:sz w:val="37"/>
          <w:spacing w:val="0"/>
          <w:color w:val="000000"/>
          <w:u w:val="single"/>
          <w:b w:val="off"/>
          <w:i w:val="off"/>
        </w:rPr>
        <w:t xml:space="preserve">               </w:t>
      </w:r>
      <w:bookmarkEnd w:id="2852"/>
    </w:p>
    <w:p>
      <w:pPr>
        <w:pageBreakBefore w:val="off"/>
        <w:tabs/>
        <w:wordWrap w:val="off"/>
        <w:spacing w:before="220" w:after="0" w:line="380" w:lineRule="atLeast"/>
        <w:ind w:left="860" w:right="0"/>
        <w:jc w:val="both"/>
        <w:textAlignment w:val="baseline"/>
        <w:rPr>
          <w:sz w:val="28"/>
        </w:rPr>
      </w:pPr>
      <w:bookmarkStart w:name="" w:id="2853"/>
      <w:r>
        <w:rPr>
          <w:rFonts w:ascii="楷体" w:hAnsi="楷体" w:cs="楷体" w:eastAsia="楷体"/>
          <w:sz w:val="28"/>
          <w:spacing w:val="0"/>
          <w:color w:val="000000"/>
          <w:b w:val="off"/>
          <w:i w:val="off"/>
        </w:rPr>
        <w:t>⑥ 参考 Frédéric Lachèvre，《杂集》(Mélanges),1920, pp.60—81。</w:t>
      </w:r>
      <w:bookmarkEnd w:id="2853"/>
    </w:p>
    <w:p>
      <w:pPr>
        <w:pageBreakBefore w:val="off"/>
        <w:tabs/>
        <w:wordWrap w:val="off"/>
        <w:spacing w:before="0" w:after="0" w:line="540" w:lineRule="atLeast"/>
        <w:ind w:left="200" w:right="0" w:firstLine="660"/>
        <w:jc w:val="both"/>
        <w:textAlignment w:val="baseline"/>
        <w:rPr>
          <w:sz w:val="28"/>
        </w:rPr>
      </w:pPr>
      <w:bookmarkStart w:name="" w:id="2854"/>
      <w:r>
        <w:rPr>
          <w:rFonts w:ascii="楷体" w:hAnsi="楷体" w:cs="楷体" w:eastAsia="楷体"/>
          <w:sz w:val="28"/>
          <w:spacing w:val="0"/>
          <w:color w:val="000000"/>
          <w:b w:val="off"/>
          <w:i w:val="off"/>
        </w:rPr>
        <w:t>⑦  La Bruyère，《性格群像》(Caractères)，第十六章，第二部分，éd. Hachette，</w:t>
      </w:r>
      <w:r>
        <w:rPr>
          <w:rFonts w:ascii="楷体" w:hAnsi="楷体" w:cs="楷体" w:eastAsia="楷体"/>
          <w:sz w:val="28"/>
          <w:spacing w:val="0"/>
          <w:color w:val="000000"/>
          <w:b w:val="off"/>
          <w:i w:val="off"/>
        </w:rPr>
        <w:t>p.322。</w:t>
      </w:r>
      <w:bookmarkEnd w:id="2854"/>
    </w:p>
    <w:p>
      <w:pPr>
        <w:pageBreakBefore w:val="off"/>
        <w:tabs/>
        <w:wordWrap w:val="off"/>
        <w:spacing w:before="0" w:after="0" w:line="440" w:lineRule="atLeast"/>
        <w:ind w:left="0" w:right="180"/>
        <w:jc w:val="right"/>
        <w:textAlignment w:val="baseline"/>
        <w:rPr>
          <w:sz w:val="32"/>
        </w:rPr>
      </w:pPr>
      <w:bookmarkStart w:name="" w:id="2855"/>
      <w:r>
        <w:rPr>
          <w:rFonts w:ascii="楷体" w:hAnsi="楷体" w:cs="楷体" w:eastAsia="楷体"/>
          <w:sz w:val="32"/>
          <w:spacing w:val="0"/>
          <w:color w:val="000000"/>
          <w:b w:val="off"/>
          <w:i w:val="off"/>
        </w:rPr>
        <w:t>153</w:t>
      </w:r>
      <w:bookmarkEnd w:id="2855"/>
    </w:p>
    <w:p>
      <w:r>
        <w:t/>
      </w:r>
    </w:p>
    <w:p>
      <w:pPr>
        <w:sectPr>
          <w:footerReference r:id="rId464"/>
          <w:headerReference r:id="rId465" w:type="default"/>
          <w:type w:val="nextPage"/>
          <w:pgSz w:w="15660" w:h="23340"/>
          <w:pgMar w:left="2060" w:top="1980" w:right="2060" w:bottom="1980" w:header="1680" w:footer="1680"/>
          <w:cols w:num="1"/>
        </w:sectPr>
      </w:pPr>
    </w:p>
    <w:p>
      <w:pPr>
        <w:pageBreakBefore w:val="off"/>
        <w:tabs/>
        <w:wordWrap w:val="off"/>
        <w:spacing w:before="900" w:after="0" w:line="740" w:lineRule="atLeast"/>
        <w:ind w:left="0" w:right="120"/>
        <w:jc w:val="both"/>
        <w:textAlignment w:val="baseline"/>
        <w:rPr>
          <w:sz w:val="38"/>
        </w:rPr>
      </w:pPr>
      <w:bookmarkStart w:name="" w:id="2856"/>
      <w:r>
        <w:rPr>
          <w:rFonts w:ascii="宋体" w:hAnsi="宋体" w:cs="宋体" w:eastAsia="宋体"/>
          <w:sz w:val="38"/>
          <w:spacing w:val="0"/>
          <w:color w:val="000000"/>
          <w:b w:val="off"/>
          <w:i w:val="off"/>
        </w:rPr>
        <w:t>时代几乎可以肯定，像这样的人并不存在；长久一段时间里，</w:t>
      </w:r>
      <w:r>
        <w:rPr>
          <w:rFonts w:ascii="宋体" w:hAnsi="宋体" w:cs="宋体" w:eastAsia="宋体"/>
          <w:sz w:val="38"/>
          <w:spacing w:val="0"/>
          <w:color w:val="000000"/>
          <w:b w:val="off"/>
          <w:i w:val="off"/>
        </w:rPr>
        <w:t>它相信，只要把那位说神不存在的人，变得自制、宽和及贞</w:t>
      </w:r>
      <w:r>
        <w:rPr>
          <w:rFonts w:ascii="宋体" w:hAnsi="宋体" w:cs="宋体" w:eastAsia="宋体"/>
          <w:sz w:val="38"/>
          <w:spacing w:val="0"/>
          <w:color w:val="000000"/>
          <w:b w:val="off"/>
          <w:i w:val="off"/>
        </w:rPr>
        <w:t>定，他就不会再有说这种话的兴趣，如此，他也会被引导相信</w:t>
      </w:r>
      <w:r>
        <w:rPr>
          <w:rFonts w:ascii="宋体" w:hAnsi="宋体" w:cs="宋体" w:eastAsia="宋体"/>
          <w:sz w:val="38"/>
          <w:spacing w:val="0"/>
          <w:color w:val="000000"/>
          <w:b w:val="off"/>
          <w:i w:val="off"/>
        </w:rPr>
        <w:t>神的存在。这便是监禁的主要意义之一。</w:t>
      </w:r>
      <w:bookmarkEnd w:id="2856"/>
    </w:p>
    <w:p>
      <w:pPr>
        <w:pageBreakBefore w:val="off"/>
        <w:tabs/>
        <w:wordWrap w:val="off"/>
        <w:spacing w:before="0" w:after="0" w:line="740" w:lineRule="atLeast"/>
        <w:ind w:left="40" w:right="0" w:firstLine="860"/>
        <w:jc w:val="both"/>
        <w:textAlignment w:val="baseline"/>
        <w:rPr>
          <w:sz w:val="38"/>
        </w:rPr>
      </w:pPr>
      <w:bookmarkStart w:name="" w:id="2857"/>
      <w:r>
        <w:rPr>
          <w:rFonts w:ascii="宋体" w:hAnsi="宋体" w:cs="宋体" w:eastAsia="宋体"/>
          <w:sz w:val="38"/>
          <w:spacing w:val="0"/>
          <w:color w:val="000000"/>
          <w:b w:val="off"/>
          <w:i w:val="off"/>
        </w:rPr>
        <w:t>而且，监禁的用途暴露了一项奇特的理念运动。由于这</w:t>
      </w:r>
      <w:r>
        <w:rPr>
          <w:rFonts w:ascii="宋体" w:hAnsi="宋体" w:cs="宋体" w:eastAsia="宋体"/>
          <w:sz w:val="38"/>
          <w:spacing w:val="0"/>
          <w:color w:val="000000"/>
          <w:b w:val="off"/>
          <w:i w:val="off"/>
        </w:rPr>
        <w:t>个运动，某些自由思想的形式和理性的某些面向，将会和非</w:t>
      </w:r>
      <w:r>
        <w:rPr>
          <w:rFonts w:ascii="宋体" w:hAnsi="宋体" w:cs="宋体" w:eastAsia="宋体"/>
          <w:sz w:val="38"/>
          <w:spacing w:val="0"/>
          <w:color w:val="000000"/>
          <w:b w:val="off"/>
          <w:i w:val="off"/>
        </w:rPr>
        <w:t>理性产生关联。在17世纪初，自由思想并不只是一个正在</w:t>
      </w:r>
      <w:r>
        <w:rPr>
          <w:rFonts w:ascii="宋体" w:hAnsi="宋体" w:cs="宋体" w:eastAsia="宋体"/>
          <w:sz w:val="38"/>
          <w:spacing w:val="0"/>
          <w:color w:val="000000"/>
          <w:b w:val="off"/>
          <w:i w:val="off"/>
        </w:rPr>
        <w:t>萌芽的理性主义；它同时也是面对存于理性本身内部的非理</w:t>
      </w:r>
      <w:r>
        <w:rPr>
          <w:rFonts w:ascii="宋体" w:hAnsi="宋体" w:cs="宋体" w:eastAsia="宋体"/>
          <w:sz w:val="38"/>
          <w:spacing w:val="0"/>
          <w:color w:val="000000"/>
          <w:b w:val="off"/>
          <w:i w:val="off"/>
        </w:rPr>
        <w:t>性时所产生的一种不安————这样的怀疑主义，它的应用对象</w:t>
      </w:r>
      <w:r>
        <w:rPr>
          <w:rFonts w:ascii="宋体" w:hAnsi="宋体" w:cs="宋体" w:eastAsia="宋体"/>
          <w:sz w:val="38"/>
          <w:spacing w:val="0"/>
          <w:color w:val="000000"/>
          <w:b w:val="off"/>
          <w:i w:val="off"/>
        </w:rPr>
        <w:t>不是知识，而是理性的整体：“仔细去看，我们的一生只是个</w:t>
      </w:r>
      <w:r>
        <w:rPr>
          <w:rFonts w:ascii="宋体" w:hAnsi="宋体" w:cs="宋体" w:eastAsia="宋体"/>
          <w:sz w:val="38"/>
          <w:spacing w:val="0"/>
          <w:color w:val="000000"/>
          <w:b w:val="off"/>
          <w:i w:val="off"/>
        </w:rPr>
        <w:t>寓言，我们的知识只是个蠢话，我们以为确定不移的只是些</w:t>
      </w:r>
      <w:r>
        <w:rPr>
          <w:rFonts w:ascii="宋体" w:hAnsi="宋体" w:cs="宋体" w:eastAsia="宋体"/>
          <w:sz w:val="38"/>
          <w:spacing w:val="0"/>
          <w:color w:val="000000"/>
          <w:b w:val="off"/>
          <w:i w:val="off"/>
        </w:rPr>
        <w:t>无稽之谈；简言之，这整个世界只是场闹剧和连续不断的喜</w:t>
      </w:r>
      <w:r>
        <w:rPr>
          <w:rFonts w:ascii="宋体" w:hAnsi="宋体" w:cs="宋体" w:eastAsia="宋体"/>
          <w:sz w:val="38"/>
          <w:spacing w:val="0"/>
          <w:color w:val="000000"/>
          <w:b w:val="off"/>
          <w:i w:val="off"/>
        </w:rPr>
        <w:t>剧。”⑳在良好判断力和疯狂之间，不可能划分清楚；它们是</w:t>
      </w:r>
      <w:r>
        <w:rPr>
          <w:rFonts w:ascii="宋体" w:hAnsi="宋体" w:cs="宋体" w:eastAsia="宋体"/>
          <w:sz w:val="38"/>
          <w:spacing w:val="0"/>
          <w:color w:val="000000"/>
          <w:b w:val="off"/>
          <w:i w:val="off"/>
        </w:rPr>
        <w:t>一同被赋予我们，而且两者存在于无法理解的整体之中，可</w:t>
      </w:r>
      <w:r>
        <w:rPr>
          <w:rFonts w:ascii="宋体" w:hAnsi="宋体" w:cs="宋体" w:eastAsia="宋体"/>
          <w:sz w:val="38"/>
          <w:spacing w:val="0"/>
          <w:color w:val="000000"/>
          <w:b w:val="off"/>
          <w:i w:val="off"/>
        </w:rPr>
        <w:t>以无尽地互换：“没有任何轻浮的事物不会在某个地方变得</w:t>
      </w:r>
      <w:r>
        <w:rPr>
          <w:rFonts w:ascii="宋体" w:hAnsi="宋体" w:cs="宋体" w:eastAsia="宋体"/>
          <w:sz w:val="38"/>
          <w:spacing w:val="0"/>
          <w:color w:val="000000"/>
          <w:b w:val="off"/>
          <w:i w:val="off"/>
        </w:rPr>
        <w:t>很重要；任何疯狂，只要能被人好好地遵循，就可以变成智</w:t>
      </w:r>
      <w:r>
        <w:rPr>
          <w:rFonts w:ascii="宋体" w:hAnsi="宋体" w:cs="宋体" w:eastAsia="宋体"/>
          <w:sz w:val="38"/>
          <w:spacing w:val="0"/>
          <w:color w:val="000000"/>
          <w:b w:val="off"/>
          <w:i w:val="off"/>
        </w:rPr>
        <w:t>慧。”但是意识到理性总是已经受到损害，却不会使得追求秩</w:t>
      </w:r>
      <w:r>
        <w:rPr>
          <w:rFonts w:ascii="宋体" w:hAnsi="宋体" w:cs="宋体" w:eastAsia="宋体"/>
          <w:sz w:val="38"/>
          <w:spacing w:val="0"/>
          <w:color w:val="000000"/>
          <w:b w:val="off"/>
          <w:i w:val="off"/>
        </w:rPr>
        <w:t>序变得微不足道；这个秩序是道德的秩序，那是激情的节制、</w:t>
      </w:r>
      <w:r>
        <w:rPr>
          <w:rFonts w:ascii="宋体" w:hAnsi="宋体" w:cs="宋体" w:eastAsia="宋体"/>
          <w:sz w:val="38"/>
          <w:spacing w:val="0"/>
          <w:color w:val="000000"/>
          <w:b w:val="off"/>
          <w:i w:val="off"/>
        </w:rPr>
        <w:t>平衡，以感情的管理来确保幸福。然而，17世纪打破了这个</w:t>
      </w:r>
      <w:r>
        <w:rPr>
          <w:rFonts w:ascii="宋体" w:hAnsi="宋体" w:cs="宋体" w:eastAsia="宋体"/>
          <w:sz w:val="38"/>
          <w:spacing w:val="0"/>
          <w:color w:val="000000"/>
          <w:b w:val="off"/>
          <w:i w:val="off"/>
        </w:rPr>
        <w:t>整体，它在理性和非理性之间完成了本质性的大断裂————监</w:t>
      </w:r>
      <w:r>
        <w:rPr>
          <w:rFonts w:ascii="宋体" w:hAnsi="宋体" w:cs="宋体" w:eastAsia="宋体"/>
          <w:sz w:val="38"/>
          <w:spacing w:val="0"/>
          <w:color w:val="000000"/>
          <w:b w:val="off"/>
          <w:i w:val="off"/>
        </w:rPr>
        <w:t>禁不过是它在制度面上的表达罢了。世纪初的“思想放</w:t>
      </w:r>
      <w:r>
        <w:rPr>
          <w:rFonts w:ascii="宋体" w:hAnsi="宋体" w:cs="宋体" w:eastAsia="宋体"/>
          <w:sz w:val="38"/>
          <w:spacing w:val="0"/>
          <w:color w:val="000000"/>
          <w:b w:val="off"/>
          <w:i w:val="off"/>
        </w:rPr>
        <w:t>荡”，生活在两者令人不安的亲近之中，甚至常常是两者的混</w:t>
      </w:r>
      <w:r>
        <w:rPr>
          <w:rFonts w:ascii="宋体" w:hAnsi="宋体" w:cs="宋体" w:eastAsia="宋体"/>
          <w:sz w:val="38"/>
          <w:spacing w:val="0"/>
          <w:color w:val="000000"/>
          <w:b w:val="off"/>
          <w:i w:val="off"/>
        </w:rPr>
        <w:t>淆所带来的经验，它在事实上，已经完全消失：一直到18世</w:t>
      </w:r>
      <w:bookmarkEnd w:id="2857"/>
    </w:p>
    <w:p>
      <w:pPr>
        <w:pageBreakBefore w:val="off"/>
        <w:tabs/>
        <w:wordWrap w:val="off"/>
        <w:spacing w:before="0" w:after="0" w:line="740" w:lineRule="atLeast"/>
        <w:ind w:left="160" w:right="0"/>
        <w:jc w:val="both"/>
        <w:textAlignment w:val="baseline"/>
        <w:rPr>
          <w:sz w:val="38"/>
        </w:rPr>
      </w:pPr>
      <w:bookmarkStart w:name="" w:id="2858"/>
      <w:r>
        <w:rPr>
          <w:rFonts w:ascii="宋体" w:hAnsi="宋体" w:cs="宋体" w:eastAsia="宋体"/>
          <w:sz w:val="38"/>
          <w:spacing w:val="0"/>
          <w:color w:val="000000"/>
          <w:u w:val="single"/>
          <w:b w:val="off"/>
          <w:i w:val="off"/>
        </w:rPr>
        <w:t xml:space="preserve">              </w:t>
      </w:r>
      <w:bookmarkEnd w:id="2858"/>
    </w:p>
    <w:p>
      <w:pPr>
        <w:pageBreakBefore w:val="off"/>
        <w:tabs/>
        <w:wordWrap w:val="off"/>
        <w:spacing w:before="260" w:after="0" w:line="560" w:lineRule="atLeast"/>
        <w:ind w:left="140" w:right="60" w:firstLine="600"/>
        <w:jc w:val="both"/>
        <w:textAlignment w:val="baseline"/>
        <w:rPr>
          <w:sz w:val="27"/>
        </w:rPr>
      </w:pPr>
      <w:bookmarkStart w:name="" w:id="2859"/>
      <w:r>
        <w:rPr>
          <w:rFonts w:ascii="楷体" w:hAnsi="楷体" w:cs="楷体" w:eastAsia="楷体"/>
          <w:sz w:val="27"/>
          <w:spacing w:val="0"/>
          <w:color w:val="000000"/>
          <w:b w:val="off"/>
          <w:i w:val="off"/>
        </w:rPr>
        <w:t>⑲ La Mothe Le Vayer,《 Orasius Tubero对话》(Dialogues d' Orasius Tubero), éd.</w:t>
      </w:r>
      <w:r>
        <w:rPr>
          <w:rFonts w:ascii="楷体" w:hAnsi="楷体" w:cs="楷体" w:eastAsia="楷体"/>
          <w:sz w:val="27"/>
          <w:spacing w:val="0"/>
          <w:color w:val="000000"/>
          <w:b w:val="off"/>
          <w:i w:val="off"/>
        </w:rPr>
        <w:t>1716,t. I,p.5。</w:t>
      </w:r>
      <w:bookmarkEnd w:id="2859"/>
    </w:p>
    <w:p>
      <w:pPr>
        <w:pageBreakBefore w:val="off"/>
        <w:tabs/>
        <w:wordWrap w:val="off"/>
        <w:spacing w:before="0" w:after="0" w:line="460" w:lineRule="atLeast"/>
        <w:ind w:left="360" w:right="0"/>
        <w:jc w:val="both"/>
        <w:textAlignment w:val="baseline"/>
        <w:rPr>
          <w:sz w:val="34"/>
        </w:rPr>
      </w:pPr>
      <w:bookmarkStart w:name="" w:id="2860"/>
      <w:r>
        <w:rPr>
          <w:rFonts w:ascii="仿宋" w:hAnsi="仿宋" w:cs="仿宋" w:eastAsia="仿宋"/>
          <w:sz w:val="34"/>
          <w:spacing w:val="0"/>
          <w:color w:val="000000"/>
          <w:b w:val="off"/>
          <w:i w:val="off"/>
        </w:rPr>
        <w:t>154</w:t>
      </w:r>
      <w:bookmarkEnd w:id="2860"/>
    </w:p>
    <w:p>
      <w:r>
        <w:t/>
      </w:r>
    </w:p>
    <w:p>
      <w:pPr>
        <w:sectPr>
          <w:footerReference r:id="rId466"/>
          <w:headerReference r:id="rId467" w:type="default"/>
          <w:type w:val="nextPage"/>
          <w:pgSz w:w="15660" w:h="23340"/>
          <w:pgMar w:left="2120" w:top="1980" w:right="2120" w:bottom="1980" w:header="1680" w:footer="1680"/>
          <w:cols w:num="1"/>
        </w:sectPr>
      </w:pPr>
    </w:p>
    <w:p>
      <w:pPr>
        <w:pageBreakBefore w:val="off"/>
        <w:tabs/>
        <w:wordWrap w:val="off"/>
        <w:spacing w:before="940" w:after="0" w:line="720" w:lineRule="atLeast"/>
        <w:ind w:left="140" w:right="60"/>
        <w:jc w:val="both"/>
        <w:textAlignment w:val="baseline"/>
        <w:rPr>
          <w:sz w:val="39"/>
        </w:rPr>
      </w:pPr>
      <w:bookmarkStart w:name="" w:id="2861"/>
      <w:r>
        <w:rPr>
          <w:rFonts w:ascii="宋体" w:hAnsi="宋体" w:cs="宋体" w:eastAsia="宋体"/>
          <w:sz w:val="39"/>
          <w:spacing w:val="0"/>
          <w:color w:val="000000"/>
          <w:b w:val="off"/>
          <w:i w:val="off"/>
        </w:rPr>
        <w:t>纪末为止，它只有在两种彼此陌生的形式中续存；一方面是</w:t>
      </w:r>
      <w:r>
        <w:rPr>
          <w:rFonts w:ascii="宋体" w:hAnsi="宋体" w:cs="宋体" w:eastAsia="宋体"/>
          <w:sz w:val="39"/>
          <w:spacing w:val="0"/>
          <w:color w:val="000000"/>
          <w:b w:val="off"/>
          <w:i w:val="off"/>
        </w:rPr>
        <w:t>理性将自己构造为理性主义的努力，在这样的理性主义中，</w:t>
      </w:r>
      <w:r>
        <w:rPr>
          <w:rFonts w:ascii="宋体" w:hAnsi="宋体" w:cs="宋体" w:eastAsia="宋体"/>
          <w:sz w:val="39"/>
          <w:spacing w:val="0"/>
          <w:color w:val="000000"/>
          <w:b w:val="off"/>
          <w:i w:val="off"/>
        </w:rPr>
        <w:t>所有的非理性都成为不合理性(l'irrationnel)；另一方面则是</w:t>
      </w:r>
      <w:r>
        <w:rPr>
          <w:rFonts w:ascii="宋体" w:hAnsi="宋体" w:cs="宋体" w:eastAsia="宋体"/>
          <w:sz w:val="39"/>
          <w:spacing w:val="0"/>
          <w:color w:val="000000"/>
          <w:b w:val="off"/>
          <w:i w:val="off"/>
        </w:rPr>
        <w:t>非理性的感情，它使所有理性论述都臣服在它不合理的逻辑</w:t>
      </w:r>
      <w:r>
        <w:rPr>
          <w:rFonts w:ascii="宋体" w:hAnsi="宋体" w:cs="宋体" w:eastAsia="宋体"/>
          <w:sz w:val="39"/>
          <w:spacing w:val="0"/>
          <w:color w:val="000000"/>
          <w:b w:val="off"/>
          <w:i w:val="off"/>
        </w:rPr>
        <w:t>之下。启蒙和放荡并立于18世纪，但两者却毫不混淆。由</w:t>
      </w:r>
      <w:r>
        <w:rPr>
          <w:rFonts w:ascii="宋体" w:hAnsi="宋体" w:cs="宋体" w:eastAsia="宋体"/>
          <w:sz w:val="39"/>
          <w:spacing w:val="0"/>
          <w:color w:val="000000"/>
          <w:b w:val="off"/>
          <w:i w:val="off"/>
        </w:rPr>
        <w:t>监禁所象征的划分，使得两者间的沟通变得很困难。在启蒙</w:t>
      </w:r>
      <w:r>
        <w:rPr>
          <w:rFonts w:ascii="宋体" w:hAnsi="宋体" w:cs="宋体" w:eastAsia="宋体"/>
          <w:sz w:val="39"/>
          <w:spacing w:val="0"/>
          <w:color w:val="000000"/>
          <w:b w:val="off"/>
          <w:i w:val="off"/>
        </w:rPr>
        <w:t>获胜的时代，放荡过着默默无闻、被出卖和被追捕的生活，在</w:t>
      </w:r>
      <w:r>
        <w:rPr>
          <w:rFonts w:ascii="宋体" w:hAnsi="宋体" w:cs="宋体" w:eastAsia="宋体"/>
          <w:sz w:val="39"/>
          <w:spacing w:val="0"/>
          <w:color w:val="000000"/>
          <w:b w:val="off"/>
          <w:i w:val="off"/>
        </w:rPr>
        <w:t>萨德撰写《茱斯汀》(Justine)之前，尤其是在他撰写《茱莉</w:t>
      </w:r>
      <w:r>
        <w:rPr>
          <w:rFonts w:ascii="宋体" w:hAnsi="宋体" w:cs="宋体" w:eastAsia="宋体"/>
          <w:sz w:val="39"/>
          <w:spacing w:val="0"/>
          <w:color w:val="000000"/>
          <w:b w:val="off"/>
          <w:i w:val="off"/>
        </w:rPr>
        <w:t>叶》(Juliette)之前，几乎根本无法有清楚的说法。后者是一</w:t>
      </w:r>
      <w:r>
        <w:rPr>
          <w:rFonts w:ascii="宋体" w:hAnsi="宋体" w:cs="宋体" w:eastAsia="宋体"/>
          <w:sz w:val="39"/>
          <w:spacing w:val="0"/>
          <w:color w:val="000000"/>
          <w:b w:val="off"/>
          <w:i w:val="off"/>
        </w:rPr>
        <w:t>部反对“哲学家”的绝妙抨击小册子，而且还是某种体验的</w:t>
      </w:r>
      <w:r>
        <w:rPr>
          <w:rFonts w:ascii="宋体" w:hAnsi="宋体" w:cs="宋体" w:eastAsia="宋体"/>
          <w:sz w:val="39"/>
          <w:spacing w:val="0"/>
          <w:color w:val="000000"/>
          <w:b w:val="off"/>
          <w:i w:val="off"/>
        </w:rPr>
        <w:t>首度表达，而这个体验，在整个18世纪之中，只有在监禁所</w:t>
      </w:r>
      <w:r>
        <w:rPr>
          <w:rFonts w:ascii="宋体" w:hAnsi="宋体" w:cs="宋体" w:eastAsia="宋体"/>
          <w:sz w:val="39"/>
          <w:spacing w:val="0"/>
          <w:color w:val="000000"/>
          <w:b w:val="off"/>
          <w:i w:val="off"/>
        </w:rPr>
        <w:t>的四壁之内，才能拥有它惟一的身份————它作为治安问题的</w:t>
      </w:r>
      <w:r>
        <w:rPr>
          <w:rFonts w:ascii="宋体" w:hAnsi="宋体" w:cs="宋体" w:eastAsia="宋体"/>
          <w:sz w:val="39"/>
          <w:spacing w:val="0"/>
          <w:color w:val="000000"/>
          <w:b w:val="off"/>
          <w:i w:val="off"/>
        </w:rPr>
        <w:t>身份。</w:t>
      </w:r>
      <w:bookmarkEnd w:id="2861"/>
    </w:p>
    <w:p>
      <w:pPr>
        <w:pageBreakBefore w:val="off"/>
        <w:tabs/>
        <w:wordWrap w:val="off"/>
        <w:spacing w:before="0" w:after="0" w:line="720" w:lineRule="atLeast"/>
        <w:ind w:left="140" w:right="0" w:firstLine="880"/>
        <w:jc w:val="both"/>
        <w:textAlignment w:val="baseline"/>
        <w:rPr>
          <w:sz w:val="39"/>
        </w:rPr>
      </w:pPr>
      <w:bookmarkStart w:name="" w:id="2862"/>
      <w:r>
        <w:rPr>
          <w:rFonts w:ascii="宋体" w:hAnsi="宋体" w:cs="宋体" w:eastAsia="宋体"/>
          <w:sz w:val="39"/>
          <w:spacing w:val="0"/>
          <w:color w:val="000000"/>
          <w:b w:val="off"/>
          <w:i w:val="off"/>
        </w:rPr>
        <w:t>现在，放荡无羁(libertinage)已经滑移到非理性这一边</w:t>
      </w:r>
      <w:r>
        <w:rPr>
          <w:rFonts w:ascii="宋体" w:hAnsi="宋体" w:cs="宋体" w:eastAsia="宋体"/>
          <w:sz w:val="39"/>
          <w:spacing w:val="0"/>
          <w:color w:val="000000"/>
          <w:b w:val="off"/>
          <w:i w:val="off"/>
        </w:rPr>
        <w:t>来了。除了这个字眼某些肤浅的用法之外，18世纪并没有</w:t>
      </w:r>
      <w:r>
        <w:rPr>
          <w:rFonts w:ascii="宋体" w:hAnsi="宋体" w:cs="宋体" w:eastAsia="宋体"/>
          <w:sz w:val="39"/>
          <w:spacing w:val="0"/>
          <w:color w:val="000000"/>
          <w:b w:val="off"/>
          <w:i w:val="off"/>
        </w:rPr>
        <w:t>对“放荡无羁”形成一个逻辑一致的哲学；这个字眼的系统</w:t>
      </w:r>
      <w:r>
        <w:rPr>
          <w:rFonts w:ascii="宋体" w:hAnsi="宋体" w:cs="宋体" w:eastAsia="宋体"/>
          <w:sz w:val="39"/>
          <w:spacing w:val="0"/>
          <w:color w:val="000000"/>
          <w:b w:val="off"/>
          <w:i w:val="off"/>
        </w:rPr>
        <w:t>性使用，只有在监禁登记簿才能找到。当时，这个字所指的</w:t>
      </w:r>
      <w:r>
        <w:rPr>
          <w:rFonts w:ascii="宋体" w:hAnsi="宋体" w:cs="宋体" w:eastAsia="宋体"/>
          <w:sz w:val="39"/>
          <w:spacing w:val="0"/>
          <w:color w:val="000000"/>
          <w:b w:val="off"/>
          <w:i w:val="off"/>
        </w:rPr>
        <w:t>意思，既不完全是思想自由，亦不能精确地说那是道德生活</w:t>
      </w:r>
      <w:r>
        <w:rPr>
          <w:rFonts w:ascii="宋体" w:hAnsi="宋体" w:cs="宋体" w:eastAsia="宋体"/>
          <w:sz w:val="39"/>
          <w:spacing w:val="0"/>
          <w:color w:val="000000"/>
          <w:b w:val="off"/>
          <w:i w:val="off"/>
        </w:rPr>
        <w:t>上的自由；其实正好相反，它所指的却是一种奴隶状态，理性</w:t>
      </w:r>
      <w:r>
        <w:rPr>
          <w:rFonts w:ascii="宋体" w:hAnsi="宋体" w:cs="宋体" w:eastAsia="宋体"/>
          <w:sz w:val="39"/>
          <w:spacing w:val="0"/>
          <w:color w:val="000000"/>
          <w:b w:val="off"/>
          <w:i w:val="off"/>
        </w:rPr>
        <w:t>在其中变成欲望的奴隶和感情的侍女。没有任何事情会比</w:t>
      </w:r>
      <w:r>
        <w:rPr>
          <w:rFonts w:ascii="宋体" w:hAnsi="宋体" w:cs="宋体" w:eastAsia="宋体"/>
          <w:sz w:val="39"/>
          <w:spacing w:val="0"/>
          <w:color w:val="000000"/>
          <w:b w:val="off"/>
          <w:i w:val="off"/>
        </w:rPr>
        <w:t>在检验中的理性所作的自由选择，更远离上述的新式放荡无</w:t>
      </w:r>
      <w:r>
        <w:rPr>
          <w:rFonts w:ascii="宋体" w:hAnsi="宋体" w:cs="宋体" w:eastAsia="宋体"/>
          <w:sz w:val="39"/>
          <w:spacing w:val="0"/>
          <w:color w:val="000000"/>
          <w:b w:val="off"/>
          <w:i w:val="off"/>
        </w:rPr>
        <w:t>羁；在后者状况中，相反地，一切都和理性的奴化相关：它对</w:t>
      </w:r>
      <w:r>
        <w:rPr>
          <w:rFonts w:ascii="宋体" w:hAnsi="宋体" w:cs="宋体" w:eastAsia="宋体"/>
          <w:sz w:val="39"/>
          <w:spacing w:val="0"/>
          <w:color w:val="000000"/>
          <w:b w:val="off"/>
          <w:i w:val="off"/>
        </w:rPr>
        <w:t>肉体、金钱、热情俯首称臣。萨德是18世纪中，第一位尝试</w:t>
      </w:r>
      <w:r>
        <w:rPr>
          <w:rFonts w:ascii="宋体" w:hAnsi="宋体" w:cs="宋体" w:eastAsia="宋体"/>
          <w:sz w:val="39"/>
          <w:spacing w:val="0"/>
          <w:color w:val="000000"/>
          <w:b w:val="off"/>
          <w:i w:val="off"/>
        </w:rPr>
        <w:t>去为放荡塑造一个逻辑一致的理论的人，而放荡一直到他为</w:t>
      </w:r>
      <w:r>
        <w:rPr>
          <w:rFonts w:ascii="宋体" w:hAnsi="宋体" w:cs="宋体" w:eastAsia="宋体"/>
          <w:sz w:val="39"/>
          <w:spacing w:val="0"/>
          <w:color w:val="000000"/>
          <w:b w:val="off"/>
          <w:i w:val="off"/>
        </w:rPr>
        <w:t>止，其存在仍然保持半秘密状态。萨德的理论颂扬的仍是上</w:t>
      </w:r>
      <w:r>
        <w:rPr>
          <w:rFonts w:ascii="宋体" w:hAnsi="宋体" w:cs="宋体" w:eastAsia="宋体"/>
          <w:sz w:val="39"/>
          <w:spacing w:val="0"/>
          <w:color w:val="000000"/>
          <w:b w:val="off"/>
          <w:i w:val="off"/>
        </w:rPr>
        <w:t>述的奴隶状态；加入“罪恶之友协会”(Société des Amis du</w:t>
      </w:r>
      <w:bookmarkEnd w:id="2862"/>
    </w:p>
    <w:p>
      <w:pPr>
        <w:pageBreakBefore w:val="off"/>
        <w:tabs/>
        <w:wordWrap w:val="off"/>
        <w:spacing w:before="0" w:after="0" w:line="480" w:lineRule="atLeast"/>
        <w:ind w:left="0" w:right="220"/>
        <w:jc w:val="right"/>
        <w:textAlignment w:val="baseline"/>
        <w:rPr>
          <w:sz w:val="35"/>
        </w:rPr>
      </w:pPr>
      <w:bookmarkStart w:name="" w:id="2863"/>
      <w:r>
        <w:rPr>
          <w:rFonts w:ascii="宋体" w:hAnsi="宋体" w:cs="宋体" w:eastAsia="宋体"/>
          <w:sz w:val="35"/>
          <w:spacing w:val="0"/>
          <w:color w:val="000000"/>
          <w:b w:val="off"/>
          <w:i w:val="off"/>
        </w:rPr>
        <w:t>155</w:t>
      </w:r>
      <w:bookmarkEnd w:id="2863"/>
    </w:p>
    <w:p>
      <w:r>
        <w:t/>
      </w:r>
    </w:p>
    <w:p>
      <w:pPr>
        <w:sectPr>
          <w:footerReference r:id="rId468"/>
          <w:headerReference r:id="rId469" w:type="default"/>
          <w:type w:val="nextPage"/>
          <w:pgSz w:w="15660" w:h="23340"/>
          <w:pgMar w:left="2060" w:top="1980" w:right="2060" w:bottom="1980" w:header="1680" w:footer="1680"/>
          <w:cols w:num="1"/>
        </w:sectPr>
      </w:pPr>
    </w:p>
    <w:p>
      <w:pPr>
        <w:pageBreakBefore w:val="off"/>
        <w:tabs/>
        <w:wordWrap w:val="off"/>
        <w:spacing w:before="920" w:after="0" w:line="720" w:lineRule="atLeast"/>
        <w:ind w:left="0" w:right="60"/>
        <w:jc w:val="both"/>
        <w:textAlignment w:val="baseline"/>
        <w:rPr>
          <w:sz w:val="37"/>
        </w:rPr>
      </w:pPr>
      <w:bookmarkStart w:name="" w:id="2864"/>
      <w:r>
        <w:rPr>
          <w:rFonts w:ascii="宋体" w:hAnsi="宋体" w:cs="宋体" w:eastAsia="宋体"/>
          <w:sz w:val="37"/>
          <w:spacing w:val="0"/>
          <w:color w:val="000000"/>
          <w:b w:val="off"/>
          <w:i w:val="off"/>
        </w:rPr>
        <w:t>Crime)的放荡者必须保证，“只要他的激情有最轻微的欲望，</w:t>
      </w:r>
      <w:r>
        <w:rPr>
          <w:rFonts w:ascii="宋体" w:hAnsi="宋体" w:cs="宋体" w:eastAsia="宋体"/>
          <w:sz w:val="37"/>
          <w:spacing w:val="0"/>
          <w:color w:val="000000"/>
          <w:b w:val="off"/>
          <w:i w:val="off"/>
        </w:rPr>
        <w:t>他便得执行一切，甚至是最可憎的行动……”㉙放荡者存在</w:t>
      </w:r>
      <w:r>
        <w:rPr>
          <w:rFonts w:ascii="宋体" w:hAnsi="宋体" w:cs="宋体" w:eastAsia="宋体"/>
          <w:sz w:val="37"/>
          <w:spacing w:val="0"/>
          <w:color w:val="000000"/>
          <w:b w:val="off"/>
          <w:i w:val="off"/>
        </w:rPr>
        <w:t>于他的奴隶性的核心之中，他深信“人不是自由的，而是被自</w:t>
      </w:r>
      <w:r>
        <w:rPr>
          <w:rFonts w:ascii="宋体" w:hAnsi="宋体" w:cs="宋体" w:eastAsia="宋体"/>
          <w:sz w:val="37"/>
          <w:spacing w:val="0"/>
          <w:color w:val="000000"/>
          <w:b w:val="off"/>
          <w:i w:val="off"/>
        </w:rPr>
        <w:t>然的法则所束缚，人完全是初等法则的奴隶”。⑳在18世</w:t>
      </w:r>
      <w:r>
        <w:rPr>
          <w:rFonts w:ascii="宋体" w:hAnsi="宋体" w:cs="宋体" w:eastAsia="宋体"/>
          <w:sz w:val="37"/>
          <w:spacing w:val="0"/>
          <w:color w:val="000000"/>
          <w:b w:val="off"/>
          <w:i w:val="off"/>
        </w:rPr>
        <w:t>纪，自由放荡就是在感情的非理性中使用被异化的理性。㉑</w:t>
      </w:r>
      <w:r>
        <w:rPr>
          <w:rFonts w:ascii="宋体" w:hAnsi="宋体" w:cs="宋体" w:eastAsia="宋体"/>
          <w:sz w:val="37"/>
          <w:spacing w:val="0"/>
          <w:color w:val="000000"/>
          <w:b w:val="off"/>
          <w:i w:val="off"/>
        </w:rPr>
        <w:t>依此而言，像古典监禁措施一样，把自由放荡者和所有宣说</w:t>
      </w:r>
      <w:r>
        <w:rPr>
          <w:rFonts w:ascii="宋体" w:hAnsi="宋体" w:cs="宋体" w:eastAsia="宋体"/>
          <w:sz w:val="37"/>
          <w:spacing w:val="0"/>
          <w:color w:val="000000"/>
          <w:b w:val="off"/>
          <w:i w:val="off"/>
        </w:rPr>
        <w:t>宗教性错误者————新教徒或是任何一个系统的发明人————</w:t>
      </w:r>
      <w:r>
        <w:rPr>
          <w:rFonts w:ascii="宋体" w:hAnsi="宋体" w:cs="宋体" w:eastAsia="宋体"/>
          <w:sz w:val="37"/>
          <w:spacing w:val="0"/>
          <w:color w:val="000000"/>
          <w:b w:val="off"/>
          <w:i w:val="off"/>
        </w:rPr>
        <w:t>关在一起，并不是什么吊诡的事。他们被放在同一制度之</w:t>
      </w:r>
      <w:r>
        <w:rPr>
          <w:rFonts w:ascii="宋体" w:hAnsi="宋体" w:cs="宋体" w:eastAsia="宋体"/>
          <w:sz w:val="37"/>
          <w:spacing w:val="0"/>
          <w:color w:val="000000"/>
          <w:b w:val="off"/>
          <w:i w:val="off"/>
        </w:rPr>
        <w:t>中，以同样的方式对待，因为两者对真理的拒绝，都是来自放</w:t>
      </w:r>
      <w:r>
        <w:rPr>
          <w:rFonts w:ascii="宋体" w:hAnsi="宋体" w:cs="宋体" w:eastAsia="宋体"/>
          <w:sz w:val="37"/>
          <w:spacing w:val="0"/>
          <w:color w:val="000000"/>
          <w:b w:val="off"/>
          <w:i w:val="off"/>
        </w:rPr>
        <w:t>弃道德。达简森所谈论的这位来自狄耶普(Diepp e)的女人，</w:t>
      </w:r>
      <w:r>
        <w:rPr>
          <w:rFonts w:ascii="宋体" w:hAnsi="宋体" w:cs="宋体" w:eastAsia="宋体"/>
          <w:sz w:val="37"/>
          <w:spacing w:val="0"/>
          <w:color w:val="000000"/>
          <w:b w:val="off"/>
          <w:i w:val="off"/>
        </w:rPr>
        <w:t>她是新教徒或是放荡女呢？“我不能怀疑这位以倔强为荣的</w:t>
      </w:r>
      <w:r>
        <w:rPr>
          <w:rFonts w:ascii="宋体" w:hAnsi="宋体" w:cs="宋体" w:eastAsia="宋体"/>
          <w:sz w:val="37"/>
          <w:spacing w:val="0"/>
          <w:color w:val="000000"/>
          <w:b w:val="off"/>
          <w:i w:val="off"/>
        </w:rPr>
        <w:t>女人是位非常坏的臣民。但由于她所有被控的事端几乎都</w:t>
      </w:r>
      <w:r>
        <w:rPr>
          <w:rFonts w:ascii="宋体" w:hAnsi="宋体" w:cs="宋体" w:eastAsia="宋体"/>
          <w:sz w:val="37"/>
          <w:spacing w:val="0"/>
          <w:color w:val="000000"/>
          <w:b w:val="off"/>
          <w:i w:val="off"/>
        </w:rPr>
        <w:t>无法构成司法审判的必要因素，我认为让她在收容总署里关</w:t>
      </w:r>
      <w:r>
        <w:rPr>
          <w:rFonts w:ascii="宋体" w:hAnsi="宋体" w:cs="宋体" w:eastAsia="宋体"/>
          <w:sz w:val="37"/>
          <w:spacing w:val="0"/>
          <w:color w:val="000000"/>
          <w:b w:val="off"/>
          <w:i w:val="off"/>
        </w:rPr>
        <w:t>一段时间，似乎是比较公正和比较适当的方式。如此她同时</w:t>
      </w:r>
      <w:r>
        <w:rPr>
          <w:rFonts w:ascii="宋体" w:hAnsi="宋体" w:cs="宋体" w:eastAsia="宋体"/>
          <w:sz w:val="37"/>
          <w:spacing w:val="0"/>
          <w:color w:val="000000"/>
          <w:b w:val="off"/>
          <w:i w:val="off"/>
        </w:rPr>
        <w:t>能受到惩戒，也能找到改过的意愿。”㉒</w:t>
      </w:r>
      <w:bookmarkEnd w:id="2864"/>
    </w:p>
    <w:p>
      <w:pPr>
        <w:pageBreakBefore w:val="off"/>
        <w:tabs/>
        <w:wordWrap w:val="off"/>
        <w:spacing w:before="0" w:after="0" w:line="720" w:lineRule="atLeast"/>
        <w:ind w:left="80" w:right="40" w:firstLine="860"/>
        <w:jc w:val="both"/>
        <w:textAlignment w:val="baseline"/>
        <w:rPr>
          <w:sz w:val="37"/>
        </w:rPr>
      </w:pPr>
      <w:bookmarkStart w:name="" w:id="2865"/>
      <w:r>
        <w:rPr>
          <w:rFonts w:ascii="宋体" w:hAnsi="宋体" w:cs="宋体" w:eastAsia="宋体"/>
          <w:sz w:val="37"/>
          <w:spacing w:val="0"/>
          <w:color w:val="000000"/>
          <w:b w:val="off"/>
          <w:i w:val="off"/>
        </w:rPr>
        <w:t>如此，非理性又并吞了一个新领域：在其中，理性为感情</w:t>
      </w:r>
      <w:r>
        <w:rPr>
          <w:rFonts w:ascii="宋体" w:hAnsi="宋体" w:cs="宋体" w:eastAsia="宋体"/>
          <w:sz w:val="37"/>
          <w:spacing w:val="0"/>
          <w:color w:val="000000"/>
          <w:b w:val="off"/>
          <w:i w:val="off"/>
        </w:rPr>
        <w:t>的非理性所奴役，而且理性的运用和非道德的放浪形骸相互</w:t>
      </w:r>
      <w:r>
        <w:rPr>
          <w:rFonts w:ascii="宋体" w:hAnsi="宋体" w:cs="宋体" w:eastAsia="宋体"/>
          <w:sz w:val="37"/>
          <w:spacing w:val="0"/>
          <w:color w:val="000000"/>
          <w:b w:val="off"/>
          <w:i w:val="off"/>
        </w:rPr>
        <w:t>联系。疯狂的无稽之谈将会出现于激情的奴隶之中；而且也</w:t>
      </w:r>
      <w:bookmarkEnd w:id="2865"/>
    </w:p>
    <w:p>
      <w:pPr>
        <w:pageBreakBefore w:val="off"/>
        <w:tabs/>
        <w:wordWrap w:val="off"/>
        <w:spacing w:before="0" w:after="0" w:line="720" w:lineRule="atLeast"/>
        <w:ind w:left="120" w:right="0"/>
        <w:jc w:val="both"/>
        <w:textAlignment w:val="baseline"/>
        <w:rPr>
          <w:sz w:val="37"/>
        </w:rPr>
      </w:pPr>
      <w:bookmarkStart w:name="" w:id="2866"/>
      <w:r>
        <w:rPr>
          <w:rFonts w:ascii="宋体" w:hAnsi="宋体" w:cs="宋体" w:eastAsia="宋体"/>
          <w:sz w:val="37"/>
          <w:spacing w:val="0"/>
          <w:color w:val="000000"/>
          <w:u w:val="single"/>
          <w:b w:val="off"/>
          <w:i w:val="off"/>
        </w:rPr>
        <w:t xml:space="preserve">               </w:t>
      </w:r>
      <w:bookmarkEnd w:id="2866"/>
    </w:p>
    <w:p>
      <w:pPr>
        <w:pageBreakBefore w:val="off"/>
        <w:tabs/>
        <w:wordWrap w:val="off"/>
        <w:spacing w:before="280" w:after="0" w:line="520" w:lineRule="atLeast"/>
        <w:ind w:left="720" w:right="0"/>
        <w:jc w:val="both"/>
        <w:textAlignment w:val="baseline"/>
        <w:rPr>
          <w:sz w:val="31"/>
        </w:rPr>
      </w:pPr>
      <w:bookmarkStart w:name="" w:id="2867"/>
      <w:r>
        <w:rPr>
          <w:rFonts w:ascii="楷体" w:hAnsi="楷体" w:cs="楷体" w:eastAsia="楷体"/>
          <w:sz w:val="31"/>
          <w:spacing w:val="0"/>
          <w:color w:val="000000"/>
          <w:b w:val="off"/>
          <w:i w:val="off"/>
        </w:rPr>
        <w:t>㉑ 《茱斯汀》(Justine), éd.1797,t. VII,p.37。</w:t>
      </w:r>
      <w:bookmarkEnd w:id="2867"/>
    </w:p>
    <w:p>
      <w:pPr>
        <w:pageBreakBefore w:val="off"/>
        <w:tabs/>
        <w:wordWrap w:val="off"/>
        <w:spacing w:before="0" w:after="0" w:line="520" w:lineRule="atLeast"/>
        <w:ind w:left="720" w:right="0"/>
        <w:jc w:val="both"/>
        <w:textAlignment w:val="baseline"/>
        <w:rPr>
          <w:sz w:val="31"/>
        </w:rPr>
      </w:pPr>
      <w:bookmarkStart w:name="" w:id="2868"/>
      <w:r>
        <w:rPr>
          <w:rFonts w:ascii="黑体" w:hAnsi="黑体" w:cs="黑体" w:eastAsia="黑体"/>
          <w:sz w:val="31"/>
          <w:spacing w:val="0"/>
          <w:color w:val="000000"/>
          <w:b w:val="off"/>
          <w:i w:val="off"/>
        </w:rPr>
        <w:t>㉒ 同上,p.17。</w:t>
      </w:r>
      <w:bookmarkEnd w:id="2868"/>
    </w:p>
    <w:p>
      <w:pPr>
        <w:pageBreakBefore w:val="off"/>
        <w:tabs/>
        <w:wordWrap w:val="off"/>
        <w:spacing w:before="0" w:after="0" w:line="520" w:lineRule="atLeast"/>
        <w:ind w:left="80" w:right="0" w:firstLine="640"/>
        <w:jc w:val="both"/>
        <w:textAlignment w:val="baseline"/>
        <w:rPr>
          <w:sz w:val="31"/>
        </w:rPr>
      </w:pPr>
      <w:bookmarkStart w:name="" w:id="2869"/>
      <w:r>
        <w:rPr>
          <w:rFonts w:ascii="黑体" w:hAnsi="黑体" w:cs="黑体" w:eastAsia="黑体"/>
          <w:sz w:val="31"/>
          <w:spacing w:val="0"/>
          <w:color w:val="000000"/>
          <w:b w:val="off"/>
          <w:i w:val="off"/>
        </w:rPr>
        <w:t>㉓  因为放浪形骸而遭监禁的一个著名的例子是 Monterif 修院长：“他在马车、</w:t>
      </w:r>
      <w:r>
        <w:rPr>
          <w:rFonts w:ascii="黑体" w:hAnsi="黑体" w:cs="黑体" w:eastAsia="黑体"/>
          <w:sz w:val="31"/>
          <w:spacing w:val="0"/>
          <w:color w:val="000000"/>
          <w:b w:val="off"/>
          <w:i w:val="off"/>
        </w:rPr>
        <w:t>宴饮、彩票、房舍方面奢华无度，消费惊人，终致负债七万镑……他特别喜欢行告</w:t>
      </w:r>
      <w:r>
        <w:rPr>
          <w:rFonts w:ascii="黑体" w:hAnsi="黑体" w:cs="黑体" w:eastAsia="黑体"/>
          <w:sz w:val="31"/>
          <w:spacing w:val="0"/>
          <w:color w:val="000000"/>
          <w:b w:val="off"/>
          <w:i w:val="off"/>
        </w:rPr>
        <w:t>解，而且对指导女性尤其热心，导致数位丈夫产生疑心……他特好兴讼，在法院里</w:t>
      </w:r>
      <w:r>
        <w:rPr>
          <w:rFonts w:ascii="黑体" w:hAnsi="黑体" w:cs="黑体" w:eastAsia="黑体"/>
          <w:sz w:val="31"/>
          <w:spacing w:val="0"/>
          <w:color w:val="000000"/>
          <w:b w:val="off"/>
          <w:i w:val="off"/>
        </w:rPr>
        <w:t>有数位代理人……但这些不幸的过度之举，使得他后来头脑完全失灵。”(Arsenal</w:t>
      </w:r>
      <w:r>
        <w:rPr>
          <w:rFonts w:ascii="黑体" w:hAnsi="黑体" w:cs="黑体" w:eastAsia="黑体"/>
          <w:sz w:val="31"/>
          <w:spacing w:val="0"/>
          <w:color w:val="000000"/>
          <w:b w:val="off"/>
          <w:i w:val="off"/>
        </w:rPr>
        <w:t>图书馆，第 11811号手稿。同时并参考第11498,11537,11765,12010,12499号</w:t>
      </w:r>
      <w:r>
        <w:rPr>
          <w:rFonts w:ascii="黑体" w:hAnsi="黑体" w:cs="黑体" w:eastAsia="黑体"/>
          <w:sz w:val="31"/>
          <w:spacing w:val="0"/>
          <w:color w:val="000000"/>
          <w:b w:val="off"/>
          <w:i w:val="off"/>
        </w:rPr>
        <w:t>手稿。)</w:t>
      </w:r>
      <w:bookmarkEnd w:id="2869"/>
    </w:p>
    <w:p>
      <w:pPr>
        <w:pageBreakBefore w:val="off"/>
        <w:tabs/>
        <w:wordWrap w:val="off"/>
        <w:spacing w:before="0" w:after="0" w:line="520" w:lineRule="atLeast"/>
        <w:ind w:left="720" w:right="0"/>
        <w:jc w:val="both"/>
        <w:textAlignment w:val="baseline"/>
        <w:rPr>
          <w:sz w:val="31"/>
        </w:rPr>
      </w:pPr>
      <w:bookmarkStart w:name="" w:id="2870"/>
      <w:r>
        <w:rPr>
          <w:rFonts w:ascii="黑体" w:hAnsi="黑体" w:cs="黑体" w:eastAsia="黑体"/>
          <w:sz w:val="31"/>
          <w:spacing w:val="0"/>
          <w:color w:val="000000"/>
          <w:b w:val="off"/>
          <w:i w:val="off"/>
        </w:rPr>
        <w:t>㉔ Arsenal图书馆，第12692号手稿。</w:t>
      </w:r>
      <w:bookmarkEnd w:id="2870"/>
    </w:p>
    <w:p>
      <w:pPr>
        <w:pageBreakBefore w:val="off"/>
        <w:tabs/>
        <w:wordWrap w:val="off"/>
        <w:spacing w:before="0" w:after="0" w:line="520" w:lineRule="atLeast"/>
        <w:ind w:left="320" w:right="0"/>
        <w:jc w:val="both"/>
        <w:textAlignment w:val="baseline"/>
        <w:rPr>
          <w:sz w:val="31"/>
        </w:rPr>
      </w:pPr>
      <w:bookmarkStart w:name="" w:id="2871"/>
      <w:r>
        <w:rPr>
          <w:rFonts w:ascii="仿宋" w:hAnsi="仿宋" w:cs="仿宋" w:eastAsia="仿宋"/>
          <w:sz w:val="31"/>
          <w:spacing w:val="0"/>
          <w:color w:val="000000"/>
          <w:b w:val="off"/>
          <w:i w:val="off"/>
        </w:rPr>
        <w:t>156</w:t>
      </w:r>
      <w:bookmarkEnd w:id="2871"/>
    </w:p>
    <w:p>
      <w:r>
        <w:t/>
      </w:r>
    </w:p>
    <w:p>
      <w:pPr>
        <w:sectPr>
          <w:footerReference r:id="rId470"/>
          <w:headerReference r:id="rId471" w:type="default"/>
          <w:type w:val="nextPage"/>
          <w:pgSz w:w="15660" w:h="23340"/>
          <w:pgMar w:left="2120" w:top="1980" w:right="2120" w:bottom="1980" w:header="1680" w:footer="1680"/>
          <w:cols w:num="1"/>
        </w:sectPr>
      </w:pPr>
    </w:p>
    <w:p>
      <w:pPr>
        <w:pageBreakBefore w:val="off"/>
        <w:tabs/>
        <w:wordWrap w:val="off"/>
        <w:spacing w:before="1060" w:after="0" w:line="660" w:lineRule="atLeast"/>
        <w:ind w:left="220" w:right="20"/>
        <w:jc w:val="both"/>
        <w:textAlignment w:val="baseline"/>
        <w:rPr>
          <w:sz w:val="42"/>
        </w:rPr>
      </w:pPr>
      <w:bookmarkStart w:name="" w:id="2872"/>
      <w:r>
        <w:rPr>
          <w:rFonts w:ascii="宋体" w:hAnsi="宋体" w:cs="宋体" w:eastAsia="宋体"/>
          <w:sz w:val="42"/>
          <w:spacing w:val="0"/>
          <w:color w:val="000000"/>
          <w:b w:val="off"/>
          <w:i w:val="off"/>
        </w:rPr>
        <w:t>就是在这种道德的指涉中，产生了一个重大的疯狂主题：在</w:t>
      </w:r>
      <w:r>
        <w:rPr>
          <w:rFonts w:ascii="宋体" w:hAnsi="宋体" w:cs="宋体" w:eastAsia="宋体"/>
          <w:sz w:val="42"/>
          <w:spacing w:val="0"/>
          <w:color w:val="000000"/>
          <w:b w:val="off"/>
          <w:i w:val="off"/>
        </w:rPr>
        <w:t>其中，疯狂并不是依循它的奇思幻念自由前行，而是依循着</w:t>
      </w:r>
      <w:r>
        <w:rPr>
          <w:rFonts w:ascii="宋体" w:hAnsi="宋体" w:cs="宋体" w:eastAsia="宋体"/>
          <w:sz w:val="42"/>
          <w:spacing w:val="0"/>
          <w:color w:val="000000"/>
          <w:b w:val="off"/>
          <w:i w:val="off"/>
        </w:rPr>
        <w:t>一条为感情、激情，乃至人性所约束的路线前进。长久以来，</w:t>
      </w:r>
      <w:r>
        <w:rPr>
          <w:rFonts w:ascii="宋体" w:hAnsi="宋体" w:cs="宋体" w:eastAsia="宋体"/>
          <w:sz w:val="42"/>
          <w:spacing w:val="0"/>
          <w:color w:val="000000"/>
          <w:b w:val="off"/>
          <w:i w:val="off"/>
        </w:rPr>
        <w:t>无理智者身上带着非人的标志；而现在我们所发现的非理</w:t>
      </w:r>
      <w:r>
        <w:rPr>
          <w:rFonts w:ascii="宋体" w:hAnsi="宋体" w:cs="宋体" w:eastAsia="宋体"/>
          <w:sz w:val="42"/>
          <w:spacing w:val="0"/>
          <w:color w:val="000000"/>
          <w:b w:val="off"/>
          <w:i w:val="off"/>
        </w:rPr>
        <w:t>性，却过度地接近人，过度地忠实于其本性之决定，好像是人</w:t>
      </w:r>
      <w:r>
        <w:rPr>
          <w:rFonts w:ascii="宋体" w:hAnsi="宋体" w:cs="宋体" w:eastAsia="宋体"/>
          <w:sz w:val="42"/>
          <w:spacing w:val="0"/>
          <w:color w:val="000000"/>
          <w:b w:val="off"/>
          <w:i w:val="off"/>
        </w:rPr>
        <w:t>遭到遗弃，只剩下他自己。它将会暗暗演变为19世纪演化</w:t>
      </w:r>
      <w:r>
        <w:rPr>
          <w:rFonts w:ascii="宋体" w:hAnsi="宋体" w:cs="宋体" w:eastAsia="宋体"/>
          <w:sz w:val="42"/>
          <w:spacing w:val="0"/>
          <w:color w:val="000000"/>
          <w:b w:val="off"/>
          <w:i w:val="off"/>
        </w:rPr>
        <w:t>论所认识的样貌，也就是说，作为人的真相，但着重的是人的</w:t>
      </w:r>
      <w:r>
        <w:rPr>
          <w:rFonts w:ascii="宋体" w:hAnsi="宋体" w:cs="宋体" w:eastAsia="宋体"/>
          <w:sz w:val="42"/>
          <w:spacing w:val="0"/>
          <w:color w:val="000000"/>
          <w:b w:val="off"/>
          <w:i w:val="off"/>
        </w:rPr>
        <w:t>感情、欲望，是人最粗糙和最受束缚的本性。它身处幽暗领</w:t>
      </w:r>
      <w:r>
        <w:rPr>
          <w:rFonts w:ascii="宋体" w:hAnsi="宋体" w:cs="宋体" w:eastAsia="宋体"/>
          <w:sz w:val="42"/>
          <w:spacing w:val="0"/>
          <w:color w:val="000000"/>
          <w:b w:val="off"/>
          <w:i w:val="off"/>
        </w:rPr>
        <w:t>域，而道德行为在其中尚不能将人导向真理。由此展开了一</w:t>
      </w:r>
      <w:r>
        <w:rPr>
          <w:rFonts w:ascii="宋体" w:hAnsi="宋体" w:cs="宋体" w:eastAsia="宋体"/>
          <w:sz w:val="42"/>
          <w:spacing w:val="0"/>
          <w:color w:val="000000"/>
          <w:b w:val="off"/>
          <w:i w:val="off"/>
        </w:rPr>
        <w:t>个新的可能性，可以把非理性划定在自然决定论的诸种形式</w:t>
      </w:r>
      <w:r>
        <w:rPr>
          <w:rFonts w:ascii="宋体" w:hAnsi="宋体" w:cs="宋体" w:eastAsia="宋体"/>
          <w:sz w:val="42"/>
          <w:spacing w:val="0"/>
          <w:color w:val="000000"/>
          <w:b w:val="off"/>
          <w:i w:val="off"/>
        </w:rPr>
        <w:t>之中。但是我们不应该忘记，这个可能性的最初意义来自于</w:t>
      </w:r>
      <w:r>
        <w:rPr>
          <w:rFonts w:ascii="宋体" w:hAnsi="宋体" w:cs="宋体" w:eastAsia="宋体"/>
          <w:sz w:val="42"/>
          <w:spacing w:val="0"/>
          <w:color w:val="000000"/>
          <w:b w:val="off"/>
          <w:i w:val="off"/>
        </w:rPr>
        <w:t>放荡的道德谴责，也来自于一种特殊的演变：某种思想上的</w:t>
      </w:r>
      <w:r>
        <w:rPr>
          <w:rFonts w:ascii="宋体" w:hAnsi="宋体" w:cs="宋体" w:eastAsia="宋体"/>
          <w:sz w:val="42"/>
          <w:spacing w:val="0"/>
          <w:color w:val="000000"/>
          <w:b w:val="off"/>
          <w:i w:val="off"/>
        </w:rPr>
        <w:t>自由被人当作精神错乱的模范和首度体验。</w:t>
      </w:r>
      <w:bookmarkEnd w:id="2872"/>
    </w:p>
    <w:p>
      <w:pPr>
        <w:pageBreakBefore w:val="off"/>
        <w:tabs/>
        <w:wordWrap w:val="off"/>
        <w:spacing w:before="0" w:after="0" w:line="680" w:lineRule="exact"/>
        <w:ind w:left="0" w:right="0"/>
        <w:jc w:val="both"/>
        <w:textAlignment w:val="baseline"/>
        <w:rPr>
          <w:sz w:val="42"/>
        </w:rPr>
      </w:pPr>
      <w:bookmarkStart w:name="" w:id="2873"/>
      <w:r>
        <w:rPr>
          <w:rFonts w:ascii="宋体" w:hAnsi="宋体" w:cs="宋体" w:eastAsia="宋体"/>
          <w:sz w:val="42"/>
          <w:spacing w:val="0"/>
          <w:color w:val="000000"/>
          <w:b w:val="off"/>
          <w:i w:val="off"/>
        </w:rPr>
        <w:t/>
      </w:r>
      <w:bookmarkEnd w:id="2873"/>
    </w:p>
    <w:p>
      <w:pPr>
        <w:pageBreakBefore w:val="off"/>
        <w:tabs/>
        <w:wordWrap w:val="off"/>
        <w:spacing w:before="0" w:after="0" w:line="680" w:lineRule="exact"/>
        <w:ind w:left="0" w:right="0"/>
        <w:jc w:val="both"/>
        <w:textAlignment w:val="baseline"/>
        <w:rPr>
          <w:sz w:val="42"/>
        </w:rPr>
      </w:pPr>
      <w:bookmarkStart w:name="" w:id="2874"/>
      <w:r>
        <w:rPr>
          <w:rFonts w:ascii="宋体" w:hAnsi="宋体" w:cs="宋体" w:eastAsia="宋体"/>
          <w:sz w:val="42"/>
          <w:spacing w:val="0"/>
          <w:color w:val="000000"/>
          <w:b w:val="off"/>
          <w:i w:val="off"/>
        </w:rPr>
        <w:t/>
      </w:r>
      <w:bookmarkEnd w:id="2874"/>
    </w:p>
    <w:p>
      <w:pPr>
        <w:pageBreakBefore w:val="off"/>
        <w:tabs/>
        <w:wordWrap w:val="off"/>
        <w:spacing w:before="0" w:after="0" w:line="660" w:lineRule="atLeast"/>
        <w:ind w:left="220" w:right="0" w:firstLine="880"/>
        <w:jc w:val="both"/>
        <w:textAlignment w:val="baseline"/>
        <w:rPr>
          <w:sz w:val="42"/>
        </w:rPr>
      </w:pPr>
      <w:bookmarkStart w:name="" w:id="2875"/>
      <w:r>
        <w:rPr>
          <w:rFonts w:ascii="宋体" w:hAnsi="宋体" w:cs="宋体" w:eastAsia="宋体"/>
          <w:sz w:val="42"/>
          <w:spacing w:val="0"/>
          <w:color w:val="000000"/>
          <w:b w:val="off"/>
          <w:i w:val="off"/>
        </w:rPr>
        <w:t>监禁体制是在一个奇特的表层上运作。性病患者、放肆</w:t>
      </w:r>
      <w:r>
        <w:rPr>
          <w:rFonts w:ascii="宋体" w:hAnsi="宋体" w:cs="宋体" w:eastAsia="宋体"/>
          <w:sz w:val="42"/>
          <w:spacing w:val="0"/>
          <w:color w:val="000000"/>
          <w:b w:val="off"/>
          <w:i w:val="off"/>
        </w:rPr>
        <w:t>无度者、挥霍无度者、同性恋者、辱骂宗教者、炼金术士、自由</w:t>
      </w:r>
      <w:r>
        <w:rPr>
          <w:rFonts w:ascii="宋体" w:hAnsi="宋体" w:cs="宋体" w:eastAsia="宋体"/>
          <w:sz w:val="42"/>
          <w:spacing w:val="0"/>
          <w:color w:val="000000"/>
          <w:b w:val="off"/>
          <w:i w:val="off"/>
        </w:rPr>
        <w:t>放荡者：这群五颜六色、杂七杂八的人，突然在17世纪下半</w:t>
      </w:r>
      <w:r>
        <w:rPr>
          <w:rFonts w:ascii="宋体" w:hAnsi="宋体" w:cs="宋体" w:eastAsia="宋体"/>
          <w:sz w:val="42"/>
          <w:spacing w:val="0"/>
          <w:color w:val="000000"/>
          <w:b w:val="off"/>
          <w:i w:val="off"/>
        </w:rPr>
        <w:t>叶时，被抛到一条分界线的另一边，并被监禁在收容所中，而</w:t>
      </w:r>
      <w:r>
        <w:rPr>
          <w:rFonts w:ascii="宋体" w:hAnsi="宋体" w:cs="宋体" w:eastAsia="宋体"/>
          <w:sz w:val="42"/>
          <w:spacing w:val="0"/>
          <w:color w:val="000000"/>
          <w:b w:val="off"/>
          <w:i w:val="off"/>
        </w:rPr>
        <w:t>该地在一两个世纪以后，将会成为禁闭疯狂的场域。一个新</w:t>
      </w:r>
      <w:r>
        <w:rPr>
          <w:rFonts w:ascii="宋体" w:hAnsi="宋体" w:cs="宋体" w:eastAsia="宋体"/>
          <w:sz w:val="42"/>
          <w:spacing w:val="0"/>
          <w:color w:val="000000"/>
          <w:b w:val="off"/>
          <w:i w:val="off"/>
        </w:rPr>
        <w:t>的社会空间突然开放了，但它也同时被人划定：它不完全是</w:t>
      </w:r>
      <w:r>
        <w:rPr>
          <w:rFonts w:ascii="宋体" w:hAnsi="宋体" w:cs="宋体" w:eastAsia="宋体"/>
          <w:sz w:val="42"/>
          <w:spacing w:val="0"/>
          <w:color w:val="000000"/>
          <w:b w:val="off"/>
          <w:i w:val="off"/>
        </w:rPr>
        <w:t>穷困的空间，虽说它的产生来自贫穷令人感到的巨大不安；</w:t>
      </w:r>
      <w:r>
        <w:rPr>
          <w:rFonts w:ascii="宋体" w:hAnsi="宋体" w:cs="宋体" w:eastAsia="宋体"/>
          <w:sz w:val="42"/>
          <w:spacing w:val="0"/>
          <w:color w:val="000000"/>
          <w:b w:val="off"/>
          <w:i w:val="off"/>
        </w:rPr>
        <w:t>它亦不确切是疾病的空间，虽然有一天，它确会被疾病所征</w:t>
      </w:r>
      <w:r>
        <w:rPr>
          <w:rFonts w:ascii="宋体" w:hAnsi="宋体" w:cs="宋体" w:eastAsia="宋体"/>
          <w:sz w:val="42"/>
          <w:spacing w:val="0"/>
          <w:color w:val="000000"/>
          <w:b w:val="off"/>
          <w:i w:val="off"/>
        </w:rPr>
        <w:t>收。它所指涉的毋宁是古典时代所特有的一种独特感性。</w:t>
      </w:r>
      <w:r>
        <w:rPr>
          <w:rFonts w:ascii="宋体" w:hAnsi="宋体" w:cs="宋体" w:eastAsia="宋体"/>
          <w:sz w:val="42"/>
          <w:spacing w:val="0"/>
          <w:color w:val="000000"/>
          <w:b w:val="off"/>
          <w:i w:val="off"/>
        </w:rPr>
        <w:t>重点并非一个排除隔离的否定性手势，而是一整套程序，这</w:t>
      </w:r>
      <w:r>
        <w:rPr>
          <w:rFonts w:ascii="宋体" w:hAnsi="宋体" w:cs="宋体" w:eastAsia="宋体"/>
          <w:sz w:val="42"/>
          <w:spacing w:val="0"/>
          <w:color w:val="000000"/>
          <w:b w:val="off"/>
          <w:i w:val="off"/>
        </w:rPr>
        <w:t>套程序在一个半世纪之中，悄悄地发展出一个体验的领域，</w:t>
      </w:r>
      <w:bookmarkEnd w:id="2875"/>
    </w:p>
    <w:p>
      <w:pPr>
        <w:pageBreakBefore w:val="off"/>
        <w:tabs/>
        <w:wordWrap w:val="off"/>
        <w:spacing w:before="0" w:after="0" w:line="440" w:lineRule="atLeast"/>
        <w:ind w:left="0" w:right="200"/>
        <w:jc w:val="right"/>
        <w:textAlignment w:val="baseline"/>
        <w:rPr>
          <w:sz w:val="32"/>
        </w:rPr>
      </w:pPr>
      <w:bookmarkStart w:name="" w:id="2876"/>
      <w:r>
        <w:rPr>
          <w:rFonts w:ascii="楷体" w:hAnsi="楷体" w:cs="楷体" w:eastAsia="楷体"/>
          <w:sz w:val="32"/>
          <w:spacing w:val="0"/>
          <w:color w:val="000000"/>
          <w:b w:val="off"/>
          <w:i w:val="off"/>
        </w:rPr>
        <w:t>157</w:t>
      </w:r>
      <w:bookmarkEnd w:id="2876"/>
    </w:p>
    <w:p>
      <w:r>
        <w:t/>
      </w:r>
    </w:p>
    <w:p>
      <w:pPr>
        <w:sectPr>
          <w:footerReference r:id="rId472"/>
          <w:headerReference r:id="rId473" w:type="default"/>
          <w:type w:val="nextPage"/>
          <w:pgSz w:w="15660" w:h="23340"/>
          <w:pgMar w:left="2040" w:top="1980" w:right="2040" w:bottom="1980" w:header="1680" w:footer="1680"/>
          <w:cols w:num="1"/>
        </w:sectPr>
      </w:pPr>
    </w:p>
    <w:p>
      <w:pPr>
        <w:pageBreakBefore w:val="off"/>
        <w:tabs/>
        <w:wordWrap w:val="off"/>
        <w:spacing w:before="980" w:after="0" w:line="680" w:lineRule="atLeast"/>
        <w:ind w:left="0" w:right="0"/>
        <w:jc w:val="both"/>
        <w:textAlignment w:val="baseline"/>
        <w:rPr>
          <w:sz w:val="42"/>
        </w:rPr>
      </w:pPr>
      <w:bookmarkStart w:name="" w:id="2877"/>
      <w:r>
        <w:rPr>
          <w:rFonts w:ascii="宋体" w:hAnsi="宋体" w:cs="宋体" w:eastAsia="宋体"/>
          <w:sz w:val="42"/>
          <w:spacing w:val="0"/>
          <w:color w:val="000000"/>
          <w:b w:val="off"/>
          <w:i w:val="off"/>
        </w:rPr>
        <w:t>而疯狂首先会成为其中一员，接着便将之占为己有。</w:t>
      </w:r>
      <w:bookmarkEnd w:id="2877"/>
    </w:p>
    <w:p>
      <w:pPr>
        <w:pageBreakBefore w:val="off"/>
        <w:tabs/>
        <w:wordWrap w:val="off"/>
        <w:spacing w:before="0" w:after="0" w:line="680" w:lineRule="atLeast"/>
        <w:ind w:left="0" w:right="0" w:firstLine="880"/>
        <w:jc w:val="both"/>
        <w:textAlignment w:val="baseline"/>
        <w:rPr>
          <w:sz w:val="42"/>
        </w:rPr>
      </w:pPr>
      <w:bookmarkStart w:name="" w:id="2878"/>
      <w:r>
        <w:rPr>
          <w:rFonts w:ascii="宋体" w:hAnsi="宋体" w:cs="宋体" w:eastAsia="宋体"/>
          <w:sz w:val="42"/>
          <w:spacing w:val="0"/>
          <w:color w:val="000000"/>
          <w:b w:val="off"/>
          <w:i w:val="off"/>
        </w:rPr>
        <w:t>监禁除了它的“治安”性格之外，并没有体制上的统一</w:t>
      </w:r>
      <w:r>
        <w:rPr>
          <w:rFonts w:ascii="宋体" w:hAnsi="宋体" w:cs="宋体" w:eastAsia="宋体"/>
          <w:sz w:val="42"/>
          <w:spacing w:val="0"/>
          <w:color w:val="000000"/>
          <w:b w:val="off"/>
          <w:i w:val="off"/>
        </w:rPr>
        <w:t>性。就医学、心理学，或精神医疗的角度而言，它也明显缺乏</w:t>
      </w:r>
      <w:r>
        <w:rPr>
          <w:rFonts w:ascii="宋体" w:hAnsi="宋体" w:cs="宋体" w:eastAsia="宋体"/>
          <w:sz w:val="42"/>
          <w:spacing w:val="0"/>
          <w:color w:val="000000"/>
          <w:b w:val="off"/>
          <w:i w:val="off"/>
        </w:rPr>
        <w:t>逻辑一致性，如果至少我们同意以不犯时代错乱为原则来看</w:t>
      </w:r>
      <w:r>
        <w:rPr>
          <w:rFonts w:ascii="宋体" w:hAnsi="宋体" w:cs="宋体" w:eastAsia="宋体"/>
          <w:sz w:val="42"/>
          <w:spacing w:val="0"/>
          <w:color w:val="000000"/>
          <w:b w:val="off"/>
          <w:i w:val="off"/>
        </w:rPr>
        <w:t>待它。而且，监禁只有以政治批判的角度来看，才能被当作</w:t>
      </w:r>
      <w:r>
        <w:rPr>
          <w:rFonts w:ascii="宋体" w:hAnsi="宋体" w:cs="宋体" w:eastAsia="宋体"/>
          <w:sz w:val="42"/>
          <w:spacing w:val="0"/>
          <w:color w:val="000000"/>
          <w:b w:val="off"/>
          <w:i w:val="off"/>
        </w:rPr>
        <w:t>和滥权是一回事。事实上，这些程序是将道德的界线加以移</w:t>
      </w:r>
      <w:r>
        <w:rPr>
          <w:rFonts w:ascii="宋体" w:hAnsi="宋体" w:cs="宋体" w:eastAsia="宋体"/>
          <w:sz w:val="42"/>
          <w:spacing w:val="0"/>
          <w:color w:val="000000"/>
          <w:b w:val="off"/>
          <w:i w:val="off"/>
        </w:rPr>
        <w:t>位，缓和刑罚或是降低丑闻的门限，所有这些程序应当是根</w:t>
      </w:r>
      <w:r>
        <w:rPr>
          <w:rFonts w:ascii="宋体" w:hAnsi="宋体" w:cs="宋体" w:eastAsia="宋体"/>
          <w:sz w:val="42"/>
          <w:spacing w:val="0"/>
          <w:color w:val="000000"/>
          <w:b w:val="off"/>
          <w:i w:val="off"/>
        </w:rPr>
        <w:t>据一项内涵的一致性来进行的；那既不是法律，也不是科学</w:t>
      </w:r>
      <w:r>
        <w:rPr>
          <w:rFonts w:ascii="宋体" w:hAnsi="宋体" w:cs="宋体" w:eastAsia="宋体"/>
          <w:sz w:val="42"/>
          <w:spacing w:val="0"/>
          <w:color w:val="000000"/>
          <w:b w:val="off"/>
          <w:i w:val="off"/>
        </w:rPr>
        <w:t>上的一致性；而是感知(perception)层面上更秘密的一致性。</w:t>
      </w:r>
      <w:r>
        <w:rPr>
          <w:rFonts w:ascii="宋体" w:hAnsi="宋体" w:cs="宋体" w:eastAsia="宋体"/>
          <w:sz w:val="42"/>
          <w:spacing w:val="0"/>
          <w:color w:val="000000"/>
          <w:b w:val="off"/>
          <w:i w:val="off"/>
        </w:rPr>
        <w:t>禁闭和其动态的实践，像虚线在体制的表面上所描绘的，便</w:t>
      </w:r>
      <w:r>
        <w:rPr>
          <w:rFonts w:ascii="宋体" w:hAnsi="宋体" w:cs="宋体" w:eastAsia="宋体"/>
          <w:sz w:val="42"/>
          <w:spacing w:val="0"/>
          <w:color w:val="000000"/>
          <w:b w:val="off"/>
          <w:i w:val="off"/>
        </w:rPr>
        <w:t>是古典时代所感知到的非理性。中世纪和文艺复兴时代在</w:t>
      </w:r>
      <w:r>
        <w:rPr>
          <w:rFonts w:ascii="宋体" w:hAnsi="宋体" w:cs="宋体" w:eastAsia="宋体"/>
          <w:sz w:val="42"/>
          <w:spacing w:val="0"/>
          <w:color w:val="000000"/>
          <w:b w:val="off"/>
          <w:i w:val="off"/>
        </w:rPr>
        <w:t>世界的所有弱点之上，都曾感觉到无理智者的威胁；它们曾经</w:t>
      </w:r>
      <w:r>
        <w:rPr>
          <w:rFonts w:ascii="宋体" w:hAnsi="宋体" w:cs="宋体" w:eastAsia="宋体"/>
          <w:sz w:val="42"/>
          <w:spacing w:val="0"/>
          <w:color w:val="000000"/>
          <w:b w:val="off"/>
          <w:i w:val="off"/>
        </w:rPr>
        <w:t>在表象薄薄的表层上召唤这些事物，并对它们感到害怕；它们</w:t>
      </w:r>
      <w:r>
        <w:rPr>
          <w:rFonts w:ascii="宋体" w:hAnsi="宋体" w:cs="宋体" w:eastAsia="宋体"/>
          <w:sz w:val="42"/>
          <w:spacing w:val="0"/>
          <w:color w:val="000000"/>
          <w:b w:val="off"/>
          <w:i w:val="off"/>
        </w:rPr>
        <w:t>的夜晚为其鬼灵纠缠；它们用可以想像得到的所有世界末日</w:t>
      </w:r>
      <w:r>
        <w:rPr>
          <w:rFonts w:ascii="宋体" w:hAnsi="宋体" w:cs="宋体" w:eastAsia="宋体"/>
          <w:sz w:val="42"/>
          <w:spacing w:val="0"/>
          <w:color w:val="000000"/>
          <w:b w:val="off"/>
          <w:i w:val="off"/>
        </w:rPr>
        <w:t>和动物寓言来形容无理智的威胁。但在当时，无理智的世界</w:t>
      </w:r>
      <w:r>
        <w:rPr>
          <w:rFonts w:ascii="宋体" w:hAnsi="宋体" w:cs="宋体" w:eastAsia="宋体"/>
          <w:sz w:val="42"/>
          <w:spacing w:val="0"/>
          <w:color w:val="000000"/>
          <w:b w:val="off"/>
          <w:i w:val="off"/>
        </w:rPr>
        <w:t>即使如此紧迫地近在眼前，却也正因为如此，反而更难加以感</w:t>
      </w:r>
      <w:r>
        <w:rPr>
          <w:rFonts w:ascii="宋体" w:hAnsi="宋体" w:cs="宋体" w:eastAsia="宋体"/>
          <w:sz w:val="42"/>
          <w:spacing w:val="0"/>
          <w:color w:val="000000"/>
          <w:b w:val="off"/>
          <w:i w:val="off"/>
        </w:rPr>
        <w:t>知。它甚至在真正存在以前，就已经被人感觉、领会、承认。</w:t>
      </w:r>
      <w:r>
        <w:rPr>
          <w:rFonts w:ascii="宋体" w:hAnsi="宋体" w:cs="宋体" w:eastAsia="宋体"/>
          <w:sz w:val="42"/>
          <w:spacing w:val="0"/>
          <w:color w:val="000000"/>
          <w:b w:val="off"/>
          <w:i w:val="off"/>
        </w:rPr>
        <w:t>它被人梦想着，并被无限地投入再现(représentation)的世界之</w:t>
      </w:r>
      <w:r>
        <w:rPr>
          <w:rFonts w:ascii="宋体" w:hAnsi="宋体" w:cs="宋体" w:eastAsia="宋体"/>
          <w:sz w:val="42"/>
          <w:spacing w:val="0"/>
          <w:color w:val="000000"/>
          <w:b w:val="off"/>
          <w:i w:val="off"/>
        </w:rPr>
        <w:t>中。感觉(sentir)它的临在，并不是去知觉(percevoir)它；那</w:t>
      </w:r>
      <w:r>
        <w:rPr>
          <w:rFonts w:ascii="宋体" w:hAnsi="宋体" w:cs="宋体" w:eastAsia="宋体"/>
          <w:sz w:val="42"/>
          <w:spacing w:val="0"/>
          <w:color w:val="000000"/>
          <w:b w:val="off"/>
          <w:i w:val="off"/>
        </w:rPr>
        <w:t>是感受世界某一种方式，并且给予所有的知觉一种特殊的调</w:t>
      </w:r>
      <w:r>
        <w:rPr>
          <w:rFonts w:ascii="宋体" w:hAnsi="宋体" w:cs="宋体" w:eastAsia="宋体"/>
          <w:sz w:val="42"/>
          <w:spacing w:val="0"/>
          <w:color w:val="000000"/>
          <w:b w:val="off"/>
          <w:i w:val="off"/>
        </w:rPr>
        <w:t>子。监禁使非理性明显浮现，不再因为混入过去那一片风景</w:t>
      </w:r>
      <w:r>
        <w:rPr>
          <w:rFonts w:ascii="宋体" w:hAnsi="宋体" w:cs="宋体" w:eastAsia="宋体"/>
          <w:sz w:val="42"/>
          <w:spacing w:val="0"/>
          <w:color w:val="000000"/>
          <w:b w:val="off"/>
          <w:i w:val="off"/>
        </w:rPr>
        <w:t>之中而面目模糊。它并且使非理性由抽象的暧昧之中解放</w:t>
      </w:r>
      <w:r>
        <w:rPr>
          <w:rFonts w:ascii="宋体" w:hAnsi="宋体" w:cs="宋体" w:eastAsia="宋体"/>
          <w:sz w:val="42"/>
          <w:spacing w:val="0"/>
          <w:color w:val="000000"/>
          <w:b w:val="off"/>
          <w:i w:val="off"/>
        </w:rPr>
        <w:t>出来，而一直到蒙田时代，一直到博学放荡的时代为止，这些</w:t>
      </w:r>
      <w:r>
        <w:rPr>
          <w:rFonts w:ascii="宋体" w:hAnsi="宋体" w:cs="宋体" w:eastAsia="宋体"/>
          <w:sz w:val="42"/>
          <w:spacing w:val="0"/>
          <w:color w:val="000000"/>
          <w:b w:val="off"/>
          <w:i w:val="off"/>
        </w:rPr>
        <w:t>抽象的暧昧一直使得无理智必然包含在理性的游戏之中。</w:t>
      </w:r>
      <w:r>
        <w:rPr>
          <w:rFonts w:ascii="宋体" w:hAnsi="宋体" w:cs="宋体" w:eastAsia="宋体"/>
          <w:sz w:val="42"/>
          <w:spacing w:val="0"/>
          <w:color w:val="000000"/>
          <w:b w:val="off"/>
          <w:i w:val="off"/>
        </w:rPr>
        <w:t>这些抽象的模棱两可有其必要，它将非理性包容在理性的赌</w:t>
      </w:r>
      <w:r>
        <w:rPr>
          <w:rFonts w:ascii="宋体" w:hAnsi="宋体" w:cs="宋体" w:eastAsia="宋体"/>
          <w:sz w:val="42"/>
          <w:spacing w:val="0"/>
          <w:color w:val="000000"/>
          <w:b w:val="off"/>
          <w:i w:val="off"/>
        </w:rPr>
        <w:t>注里。然而，只因为监禁的这个手势，非理性得到了解脱：它</w:t>
      </w:r>
      <w:bookmarkEnd w:id="2878"/>
    </w:p>
    <w:p>
      <w:pPr>
        <w:pageBreakBefore w:val="off"/>
        <w:tabs/>
        <w:wordWrap w:val="off"/>
        <w:spacing w:before="0" w:after="0" w:line="460" w:lineRule="atLeast"/>
        <w:ind w:left="300" w:right="0"/>
        <w:jc w:val="both"/>
        <w:textAlignment w:val="baseline"/>
        <w:rPr>
          <w:sz w:val="33"/>
        </w:rPr>
      </w:pPr>
      <w:bookmarkStart w:name="" w:id="2879"/>
      <w:r>
        <w:rPr>
          <w:rFonts w:ascii="仿宋" w:hAnsi="仿宋" w:cs="仿宋" w:eastAsia="仿宋"/>
          <w:sz w:val="33"/>
          <w:spacing w:val="0"/>
          <w:color w:val="000000"/>
          <w:b w:val="off"/>
          <w:i w:val="off"/>
        </w:rPr>
        <w:t>158</w:t>
      </w:r>
      <w:bookmarkEnd w:id="2879"/>
    </w:p>
    <w:p>
      <w:r>
        <w:t/>
      </w:r>
    </w:p>
    <w:p>
      <w:pPr>
        <w:sectPr>
          <w:footerReference r:id="rId474"/>
          <w:headerReference r:id="rId475" w:type="default"/>
          <w:type w:val="nextPage"/>
          <w:pgSz w:w="15660" w:h="23340"/>
          <w:pgMar w:left="2140" w:top="1980" w:right="2140" w:bottom="1980" w:header="1680" w:footer="1680"/>
          <w:cols w:num="1"/>
        </w:sectPr>
      </w:pPr>
    </w:p>
    <w:p>
      <w:pPr>
        <w:pageBreakBefore w:val="off"/>
        <w:tabs/>
        <w:wordWrap w:val="off"/>
        <w:spacing w:before="1080" w:after="0" w:line="760" w:lineRule="atLeast"/>
        <w:ind w:left="160" w:right="120"/>
        <w:jc w:val="both"/>
        <w:textAlignment w:val="baseline"/>
        <w:rPr>
          <w:sz w:val="39"/>
        </w:rPr>
      </w:pPr>
      <w:bookmarkStart w:name="" w:id="2880"/>
      <w:r>
        <w:rPr>
          <w:rFonts w:ascii="宋体" w:hAnsi="宋体" w:cs="宋体" w:eastAsia="宋体"/>
          <w:sz w:val="39"/>
          <w:spacing w:val="0"/>
          <w:color w:val="000000"/>
          <w:b w:val="off"/>
          <w:i w:val="off"/>
        </w:rPr>
        <w:t>脱离了它过去曾经无处不在的世界———但它也因此被局部</w:t>
      </w:r>
      <w:r>
        <w:rPr>
          <w:rFonts w:ascii="宋体" w:hAnsi="宋体" w:cs="宋体" w:eastAsia="宋体"/>
          <w:sz w:val="39"/>
          <w:spacing w:val="0"/>
          <w:color w:val="000000"/>
          <w:b w:val="off"/>
          <w:i w:val="off"/>
        </w:rPr>
        <w:t>化了；但它也离开了原来具有辩证性的暧昧，而且也就因此，</w:t>
      </w:r>
      <w:r>
        <w:rPr>
          <w:rFonts w:ascii="宋体" w:hAnsi="宋体" w:cs="宋体" w:eastAsia="宋体"/>
          <w:sz w:val="39"/>
          <w:spacing w:val="0"/>
          <w:color w:val="000000"/>
          <w:b w:val="off"/>
          <w:i w:val="off"/>
        </w:rPr>
        <w:t>可以被圈定为一种具体的临在。现在因为有足够的距离，它</w:t>
      </w:r>
      <w:r>
        <w:rPr>
          <w:rFonts w:ascii="宋体" w:hAnsi="宋体" w:cs="宋体" w:eastAsia="宋体"/>
          <w:sz w:val="39"/>
          <w:spacing w:val="0"/>
          <w:color w:val="000000"/>
          <w:b w:val="off"/>
          <w:i w:val="off"/>
        </w:rPr>
        <w:t>可以成为知觉的对象。</w:t>
      </w:r>
      <w:bookmarkEnd w:id="2880"/>
    </w:p>
    <w:p>
      <w:pPr>
        <w:pageBreakBefore w:val="off"/>
        <w:tabs/>
        <w:wordWrap w:val="off"/>
        <w:spacing w:before="0" w:after="0" w:line="760" w:lineRule="atLeast"/>
        <w:ind w:left="160" w:right="0" w:firstLine="880"/>
        <w:jc w:val="both"/>
        <w:textAlignment w:val="baseline"/>
        <w:rPr>
          <w:sz w:val="39"/>
        </w:rPr>
      </w:pPr>
      <w:bookmarkStart w:name="" w:id="2881"/>
      <w:r>
        <w:rPr>
          <w:rFonts w:ascii="宋体" w:hAnsi="宋体" w:cs="宋体" w:eastAsia="宋体"/>
          <w:sz w:val="39"/>
          <w:spacing w:val="0"/>
          <w:color w:val="000000"/>
          <w:b w:val="off"/>
          <w:i w:val="off"/>
        </w:rPr>
        <w:t>但它是在什么样的地平线上被知觉到的呢？很明显，它</w:t>
      </w:r>
      <w:r>
        <w:rPr>
          <w:rFonts w:ascii="宋体" w:hAnsi="宋体" w:cs="宋体" w:eastAsia="宋体"/>
          <w:sz w:val="39"/>
          <w:spacing w:val="0"/>
          <w:color w:val="000000"/>
          <w:b w:val="off"/>
          <w:i w:val="off"/>
        </w:rPr>
        <w:t>被当作一种社会现实。由17世纪开始，非理性不再是“世</w:t>
      </w:r>
      <w:r>
        <w:rPr>
          <w:rFonts w:ascii="宋体" w:hAnsi="宋体" w:cs="宋体" w:eastAsia="宋体"/>
          <w:sz w:val="39"/>
          <w:spacing w:val="0"/>
          <w:color w:val="000000"/>
          <w:b w:val="off"/>
          <w:i w:val="off"/>
        </w:rPr>
        <w:t>界”缠扰不去的伟大执念；它亦停止作为理性冒险漫游的自</w:t>
      </w:r>
      <w:r>
        <w:rPr>
          <w:rFonts w:ascii="宋体" w:hAnsi="宋体" w:cs="宋体" w:eastAsia="宋体"/>
          <w:sz w:val="39"/>
          <w:spacing w:val="0"/>
          <w:color w:val="000000"/>
          <w:b w:val="off"/>
          <w:i w:val="off"/>
        </w:rPr>
        <w:t>然向度。它现在的外表，像是一件“人性”的事实，像是社会</w:t>
      </w:r>
      <w:r>
        <w:rPr>
          <w:rFonts w:ascii="宋体" w:hAnsi="宋体" w:cs="宋体" w:eastAsia="宋体"/>
          <w:sz w:val="39"/>
          <w:spacing w:val="0"/>
          <w:color w:val="000000"/>
          <w:b w:val="off"/>
          <w:i w:val="off"/>
        </w:rPr>
        <w:t>物种中自发生成的一个变种。它在往日曾经是人之事物和</w:t>
      </w:r>
      <w:r>
        <w:rPr>
          <w:rFonts w:ascii="宋体" w:hAnsi="宋体" w:cs="宋体" w:eastAsia="宋体"/>
          <w:sz w:val="39"/>
          <w:spacing w:val="0"/>
          <w:color w:val="000000"/>
          <w:b w:val="off"/>
          <w:i w:val="off"/>
        </w:rPr>
        <w:t>语言、人之理性和大地不可避免的危害，现在却以人物的样</w:t>
      </w:r>
      <w:r>
        <w:rPr>
          <w:rFonts w:ascii="宋体" w:hAnsi="宋体" w:cs="宋体" w:eastAsia="宋体"/>
          <w:sz w:val="39"/>
          <w:spacing w:val="0"/>
          <w:color w:val="000000"/>
          <w:b w:val="off"/>
          <w:i w:val="off"/>
        </w:rPr>
        <w:t>貌出现——而且应该说是各式各样的人物。非理性之人乃</w:t>
      </w:r>
      <w:r>
        <w:rPr>
          <w:rFonts w:ascii="宋体" w:hAnsi="宋体" w:cs="宋体" w:eastAsia="宋体"/>
          <w:sz w:val="39"/>
          <w:spacing w:val="0"/>
          <w:color w:val="000000"/>
          <w:b w:val="off"/>
          <w:i w:val="off"/>
        </w:rPr>
        <w:t>是社会承认和孤立出来的一些典型：其中有放肆无度者、挥</w:t>
      </w:r>
      <w:r>
        <w:rPr>
          <w:rFonts w:ascii="宋体" w:hAnsi="宋体" w:cs="宋体" w:eastAsia="宋体"/>
          <w:sz w:val="39"/>
          <w:spacing w:val="0"/>
          <w:color w:val="000000"/>
          <w:b w:val="off"/>
          <w:i w:val="off"/>
        </w:rPr>
        <w:t>霍者、同性恋者、魔法师、自杀者、自由放荡者。非理性和社</w:t>
      </w:r>
      <w:r>
        <w:rPr>
          <w:rFonts w:ascii="宋体" w:hAnsi="宋体" w:cs="宋体" w:eastAsia="宋体"/>
          <w:sz w:val="39"/>
          <w:spacing w:val="0"/>
          <w:color w:val="000000"/>
          <w:b w:val="off"/>
          <w:i w:val="off"/>
        </w:rPr>
        <w:t>会规范之间的差距，开始成为衡量非理性的尺度。虽然如</w:t>
      </w:r>
      <w:r>
        <w:rPr>
          <w:rFonts w:ascii="宋体" w:hAnsi="宋体" w:cs="宋体" w:eastAsia="宋体"/>
          <w:sz w:val="39"/>
          <w:spacing w:val="0"/>
          <w:color w:val="000000"/>
          <w:b w:val="off"/>
          <w:i w:val="off"/>
        </w:rPr>
        <w:t>此，过去在《疯人船》上不是也有许多人物吗？15世纪的文</w:t>
      </w:r>
      <w:r>
        <w:rPr>
          <w:rFonts w:ascii="宋体" w:hAnsi="宋体" w:cs="宋体" w:eastAsia="宋体"/>
          <w:sz w:val="39"/>
          <w:spacing w:val="0"/>
          <w:color w:val="000000"/>
          <w:b w:val="off"/>
          <w:i w:val="off"/>
        </w:rPr>
        <w:t>字和形象中所出现的大量登船，不也就是监禁的先驱象征</w:t>
      </w:r>
      <w:r>
        <w:rPr>
          <w:rFonts w:ascii="宋体" w:hAnsi="宋体" w:cs="宋体" w:eastAsia="宋体"/>
          <w:sz w:val="39"/>
          <w:spacing w:val="0"/>
          <w:color w:val="000000"/>
          <w:b w:val="off"/>
          <w:i w:val="off"/>
        </w:rPr>
        <w:t>吗？但《疯人船》事实上负载的只是些抽象人物、道德典型</w:t>
      </w:r>
      <w:r>
        <w:rPr>
          <w:rFonts w:ascii="宋体" w:hAnsi="宋体" w:cs="宋体" w:eastAsia="宋体"/>
          <w:sz w:val="39"/>
          <w:spacing w:val="0"/>
          <w:color w:val="000000"/>
          <w:b w:val="off"/>
          <w:i w:val="off"/>
        </w:rPr>
        <w:t>而已：比如贪吃、耽欲、不敬神、傲慢。而且，如果这些人被强</w:t>
      </w:r>
      <w:r>
        <w:rPr>
          <w:rFonts w:ascii="宋体" w:hAnsi="宋体" w:cs="宋体" w:eastAsia="宋体"/>
          <w:sz w:val="39"/>
          <w:spacing w:val="0"/>
          <w:color w:val="000000"/>
          <w:b w:val="off"/>
          <w:i w:val="off"/>
        </w:rPr>
        <w:t>迫上船，作为其上无理智乘客中一员，以进行那无港可靠的</w:t>
      </w:r>
      <w:r>
        <w:rPr>
          <w:rFonts w:ascii="宋体" w:hAnsi="宋体" w:cs="宋体" w:eastAsia="宋体"/>
          <w:sz w:val="39"/>
          <w:spacing w:val="0"/>
          <w:color w:val="000000"/>
          <w:b w:val="off"/>
          <w:i w:val="off"/>
        </w:rPr>
        <w:t>航行，那么，在指定出它们的意识之中，邪恶乃是以普遍性</w:t>
      </w:r>
      <w:r>
        <w:rPr>
          <w:rFonts w:ascii="宋体" w:hAnsi="宋体" w:cs="宋体" w:eastAsia="宋体"/>
          <w:sz w:val="39"/>
          <w:spacing w:val="0"/>
          <w:color w:val="000000"/>
          <w:b w:val="off"/>
          <w:i w:val="off"/>
        </w:rPr>
        <w:t>(universelle)形式出现的。相反地，从 17世纪开始，非理性</w:t>
      </w:r>
      <w:r>
        <w:rPr>
          <w:rFonts w:ascii="宋体" w:hAnsi="宋体" w:cs="宋体" w:eastAsia="宋体"/>
          <w:sz w:val="39"/>
          <w:spacing w:val="0"/>
          <w:color w:val="000000"/>
          <w:b w:val="off"/>
          <w:i w:val="off"/>
        </w:rPr>
        <w:t>之人乃是一位具体人物，由真实社会之中取样，审判和谴责</w:t>
      </w:r>
      <w:r>
        <w:rPr>
          <w:rFonts w:ascii="宋体" w:hAnsi="宋体" w:cs="宋体" w:eastAsia="宋体"/>
          <w:sz w:val="39"/>
          <w:spacing w:val="0"/>
          <w:color w:val="000000"/>
          <w:b w:val="off"/>
          <w:i w:val="off"/>
        </w:rPr>
        <w:t>他的社会也把他当作是它的成员之一。以下所说的，乃是一</w:t>
      </w:r>
      <w:r>
        <w:rPr>
          <w:rFonts w:ascii="宋体" w:hAnsi="宋体" w:cs="宋体" w:eastAsia="宋体"/>
          <w:sz w:val="39"/>
          <w:spacing w:val="0"/>
          <w:color w:val="000000"/>
          <w:b w:val="off"/>
          <w:i w:val="off"/>
        </w:rPr>
        <w:t>个基本的要点：疯狂突然被投入人的社会之中，而且，这里现</w:t>
      </w:r>
      <w:r>
        <w:rPr>
          <w:rFonts w:ascii="宋体" w:hAnsi="宋体" w:cs="宋体" w:eastAsia="宋体"/>
          <w:sz w:val="39"/>
          <w:spacing w:val="0"/>
          <w:color w:val="000000"/>
          <w:b w:val="off"/>
          <w:i w:val="off"/>
        </w:rPr>
        <w:t>在变成了疯狂主要的，甚至接近专一的出现地带；几乎是在</w:t>
      </w:r>
      <w:r>
        <w:rPr>
          <w:rFonts w:ascii="宋体" w:hAnsi="宋体" w:cs="宋体" w:eastAsia="宋体"/>
          <w:sz w:val="39"/>
          <w:spacing w:val="0"/>
          <w:color w:val="000000"/>
          <w:b w:val="off"/>
          <w:i w:val="off"/>
        </w:rPr>
        <w:t>一天之内(不到四十年的时间、在整个欧洲)，它突然有了一</w:t>
      </w:r>
      <w:bookmarkEnd w:id="2881"/>
    </w:p>
    <w:p>
      <w:pPr>
        <w:pageBreakBefore w:val="off"/>
        <w:tabs/>
        <w:wordWrap w:val="off"/>
        <w:spacing w:before="0" w:after="0" w:line="460" w:lineRule="atLeast"/>
        <w:ind w:left="0" w:right="200"/>
        <w:jc w:val="right"/>
        <w:textAlignment w:val="baseline"/>
        <w:rPr>
          <w:sz w:val="34"/>
        </w:rPr>
      </w:pPr>
      <w:bookmarkStart w:name="" w:id="2882"/>
      <w:r>
        <w:rPr>
          <w:rFonts w:ascii="仿宋" w:hAnsi="仿宋" w:cs="仿宋" w:eastAsia="仿宋"/>
          <w:sz w:val="34"/>
          <w:spacing w:val="0"/>
          <w:color w:val="000000"/>
          <w:b w:val="off"/>
          <w:i w:val="off"/>
        </w:rPr>
        <w:t>159</w:t>
      </w:r>
      <w:bookmarkEnd w:id="2882"/>
    </w:p>
    <w:p>
      <w:r>
        <w:t/>
      </w:r>
    </w:p>
    <w:p>
      <w:pPr>
        <w:sectPr>
          <w:footerReference r:id="rId476"/>
          <w:headerReference r:id="rId477" w:type="default"/>
          <w:type w:val="nextPage"/>
          <w:pgSz w:w="15660" w:h="23340"/>
          <w:pgMar w:left="2020" w:top="1980" w:right="2020" w:bottom="1980" w:header="1680" w:footer="1680"/>
          <w:cols w:num="1"/>
        </w:sectPr>
      </w:pPr>
    </w:p>
    <w:p>
      <w:pPr>
        <w:pageBreakBefore w:val="off"/>
        <w:tabs/>
        <w:wordWrap w:val="off"/>
        <w:spacing w:before="980" w:after="0" w:line="660" w:lineRule="atLeast"/>
        <w:ind w:left="0" w:right="60"/>
        <w:jc w:val="both"/>
        <w:textAlignment w:val="baseline"/>
        <w:rPr>
          <w:sz w:val="42"/>
        </w:rPr>
      </w:pPr>
      <w:bookmarkStart w:name="" w:id="2883"/>
      <w:r>
        <w:rPr>
          <w:rFonts w:ascii="宋体" w:hAnsi="宋体" w:cs="宋体" w:eastAsia="宋体"/>
          <w:sz w:val="42"/>
          <w:spacing w:val="0"/>
          <w:color w:val="000000"/>
          <w:b w:val="off"/>
          <w:i w:val="off"/>
        </w:rPr>
        <w:t>个被划定界线的领域，每一个人都可以在其中认识它并且举</w:t>
      </w:r>
      <w:r>
        <w:rPr>
          <w:rFonts w:ascii="宋体" w:hAnsi="宋体" w:cs="宋体" w:eastAsia="宋体"/>
          <w:sz w:val="42"/>
          <w:spacing w:val="0"/>
          <w:color w:val="000000"/>
          <w:b w:val="off"/>
          <w:i w:val="off"/>
        </w:rPr>
        <w:t>发它——而疯狂在过去却既是漂泊天涯，又暗居即身之处；</w:t>
      </w:r>
      <w:r>
        <w:rPr>
          <w:rFonts w:ascii="宋体" w:hAnsi="宋体" w:cs="宋体" w:eastAsia="宋体"/>
          <w:sz w:val="42"/>
          <w:spacing w:val="0"/>
          <w:color w:val="000000"/>
          <w:b w:val="off"/>
          <w:i w:val="off"/>
        </w:rPr>
        <w:t>于是，由这个时候开始，我们便能在作为疯狂化身的每个人</w:t>
      </w:r>
      <w:r>
        <w:rPr>
          <w:rFonts w:ascii="宋体" w:hAnsi="宋体" w:cs="宋体" w:eastAsia="宋体"/>
          <w:sz w:val="42"/>
          <w:spacing w:val="0"/>
          <w:color w:val="000000"/>
          <w:b w:val="off"/>
          <w:i w:val="off"/>
        </w:rPr>
        <w:t>物身上，运用维持秩序的措施和治安上的预防之道，一举将</w:t>
      </w:r>
      <w:r>
        <w:rPr>
          <w:rFonts w:ascii="宋体" w:hAnsi="宋体" w:cs="宋体" w:eastAsia="宋体"/>
          <w:sz w:val="42"/>
          <w:spacing w:val="0"/>
          <w:color w:val="000000"/>
          <w:b w:val="off"/>
          <w:i w:val="off"/>
        </w:rPr>
        <w:t>之驱除。</w:t>
      </w:r>
      <w:bookmarkEnd w:id="2883"/>
    </w:p>
    <w:p>
      <w:pPr>
        <w:pageBreakBefore w:val="off"/>
        <w:tabs/>
        <w:wordWrap w:val="off"/>
        <w:spacing w:before="0" w:after="0" w:line="660" w:lineRule="atLeast"/>
        <w:ind w:left="0" w:right="0" w:firstLine="900"/>
        <w:jc w:val="both"/>
        <w:textAlignment w:val="baseline"/>
        <w:rPr>
          <w:sz w:val="42"/>
        </w:rPr>
      </w:pPr>
      <w:bookmarkStart w:name="" w:id="2884"/>
      <w:r>
        <w:rPr>
          <w:rFonts w:ascii="宋体" w:hAnsi="宋体" w:cs="宋体" w:eastAsia="宋体"/>
          <w:sz w:val="42"/>
          <w:spacing w:val="0"/>
          <w:color w:val="000000"/>
          <w:b w:val="off"/>
          <w:i w:val="off"/>
        </w:rPr>
        <w:t>以上所说的，可以作为非理性古典体验初步的约略描</w:t>
      </w:r>
      <w:r>
        <w:rPr>
          <w:rFonts w:ascii="宋体" w:hAnsi="宋体" w:cs="宋体" w:eastAsia="宋体"/>
          <w:sz w:val="42"/>
          <w:spacing w:val="0"/>
          <w:color w:val="000000"/>
          <w:b w:val="off"/>
          <w:i w:val="off"/>
        </w:rPr>
        <w:t>述。但如果把监禁当作这个体验的原因，便会是荒谬的作</w:t>
      </w:r>
      <w:r>
        <w:rPr>
          <w:rFonts w:ascii="宋体" w:hAnsi="宋体" w:cs="宋体" w:eastAsia="宋体"/>
          <w:sz w:val="42"/>
          <w:spacing w:val="0"/>
          <w:color w:val="000000"/>
          <w:b w:val="off"/>
          <w:i w:val="off"/>
        </w:rPr>
        <w:t>法，因为监禁和监禁奇特的运作模式，正像是一些记号，提醒</w:t>
      </w:r>
      <w:r>
        <w:rPr>
          <w:rFonts w:ascii="宋体" w:hAnsi="宋体" w:cs="宋体" w:eastAsia="宋体"/>
          <w:sz w:val="42"/>
          <w:spacing w:val="0"/>
          <w:color w:val="000000"/>
          <w:b w:val="off"/>
          <w:i w:val="off"/>
        </w:rPr>
        <w:t>我们它是一个正在建构之中的体验。为了使我们能够把这</w:t>
      </w:r>
      <w:r>
        <w:rPr>
          <w:rFonts w:ascii="宋体" w:hAnsi="宋体" w:cs="宋体" w:eastAsia="宋体"/>
          <w:sz w:val="42"/>
          <w:spacing w:val="0"/>
          <w:color w:val="000000"/>
          <w:b w:val="off"/>
          <w:i w:val="off"/>
        </w:rPr>
        <w:t>些非理性的人揭发为其自身故乡之中的陌生人，首先必须进</w:t>
      </w:r>
      <w:r>
        <w:rPr>
          <w:rFonts w:ascii="宋体" w:hAnsi="宋体" w:cs="宋体" w:eastAsia="宋体"/>
          <w:sz w:val="42"/>
          <w:spacing w:val="0"/>
          <w:color w:val="000000"/>
          <w:b w:val="off"/>
          <w:i w:val="off"/>
        </w:rPr>
        <w:t>行下述的异化程序：把非理性由它自己的真理之中撕裂出</w:t>
      </w:r>
      <w:r>
        <w:rPr>
          <w:rFonts w:ascii="宋体" w:hAnsi="宋体" w:cs="宋体" w:eastAsia="宋体"/>
          <w:sz w:val="42"/>
          <w:spacing w:val="0"/>
          <w:color w:val="000000"/>
          <w:b w:val="off"/>
          <w:i w:val="off"/>
        </w:rPr>
        <w:t>来，并将它关入社会世界的惟一空间之中。我们对疯狂的想</w:t>
      </w:r>
      <w:r>
        <w:rPr>
          <w:rFonts w:ascii="宋体" w:hAnsi="宋体" w:cs="宋体" w:eastAsia="宋体"/>
          <w:sz w:val="42"/>
          <w:spacing w:val="0"/>
          <w:color w:val="000000"/>
          <w:b w:val="off"/>
          <w:i w:val="off"/>
        </w:rPr>
        <w:t>法，在这些幽暗的异化之前，常会感到困惑。但在它们的基</w:t>
      </w:r>
      <w:r>
        <w:rPr>
          <w:rFonts w:ascii="宋体" w:hAnsi="宋体" w:cs="宋体" w:eastAsia="宋体"/>
          <w:sz w:val="42"/>
          <w:spacing w:val="0"/>
          <w:color w:val="000000"/>
          <w:b w:val="off"/>
          <w:i w:val="off"/>
        </w:rPr>
        <w:t>础中，至少有下面这个基本的异化程序：有一天，社会将会以</w:t>
      </w:r>
      <w:r>
        <w:rPr>
          <w:rFonts w:ascii="宋体" w:hAnsi="宋体" w:cs="宋体" w:eastAsia="宋体"/>
          <w:sz w:val="42"/>
          <w:spacing w:val="0"/>
          <w:color w:val="000000"/>
          <w:b w:val="off"/>
          <w:i w:val="off"/>
        </w:rPr>
        <w:t>“心智异化者”(aliénés)来命名疯人，然而非理性首先就是在</w:t>
      </w:r>
      <w:r>
        <w:rPr>
          <w:rFonts w:ascii="宋体" w:hAnsi="宋体" w:cs="宋体" w:eastAsia="宋体"/>
          <w:sz w:val="42"/>
          <w:spacing w:val="0"/>
          <w:color w:val="000000"/>
          <w:b w:val="off"/>
          <w:i w:val="off"/>
        </w:rPr>
        <w:t>这个社会之中，被当作陌生人[异化]；它就是在这个社会之</w:t>
      </w:r>
      <w:r>
        <w:rPr>
          <w:rFonts w:ascii="宋体" w:hAnsi="宋体" w:cs="宋体" w:eastAsia="宋体"/>
          <w:sz w:val="42"/>
          <w:spacing w:val="0"/>
          <w:color w:val="000000"/>
          <w:b w:val="off"/>
          <w:i w:val="off"/>
        </w:rPr>
        <w:t>中，遭到放逐和进入沉默。“成为他者”(aliénation，异化)这</w:t>
      </w:r>
      <w:r>
        <w:rPr>
          <w:rFonts w:ascii="宋体" w:hAnsi="宋体" w:cs="宋体" w:eastAsia="宋体"/>
          <w:sz w:val="42"/>
          <w:spacing w:val="0"/>
          <w:color w:val="000000"/>
          <w:b w:val="off"/>
          <w:i w:val="off"/>
        </w:rPr>
        <w:t>个字，至少在此，并不完全是个隐喻。无论如何，这个字眼是</w:t>
      </w:r>
      <w:r>
        <w:rPr>
          <w:rFonts w:ascii="宋体" w:hAnsi="宋体" w:cs="宋体" w:eastAsia="宋体"/>
          <w:sz w:val="42"/>
          <w:spacing w:val="0"/>
          <w:color w:val="000000"/>
          <w:b w:val="off"/>
          <w:i w:val="off"/>
        </w:rPr>
        <w:t>在寻求表达一项运动，通过它，非理性不再是在人类理性全</w:t>
      </w:r>
      <w:r>
        <w:rPr>
          <w:rFonts w:ascii="宋体" w:hAnsi="宋体" w:cs="宋体" w:eastAsia="宋体"/>
          <w:sz w:val="42"/>
          <w:spacing w:val="0"/>
          <w:color w:val="000000"/>
          <w:b w:val="off"/>
          <w:i w:val="off"/>
        </w:rPr>
        <w:t>体的漫游冒险之中受到体验，而是被圈围起来，像是密闭在</w:t>
      </w:r>
      <w:r>
        <w:rPr>
          <w:rFonts w:ascii="宋体" w:hAnsi="宋体" w:cs="宋体" w:eastAsia="宋体"/>
          <w:sz w:val="42"/>
          <w:spacing w:val="0"/>
          <w:color w:val="000000"/>
          <w:b w:val="off"/>
          <w:i w:val="off"/>
        </w:rPr>
        <w:t>一种准客观性(quasi-objectivité)之中。这时，非理性不再有</w:t>
      </w:r>
      <w:r>
        <w:rPr>
          <w:rFonts w:ascii="宋体" w:hAnsi="宋体" w:cs="宋体" w:eastAsia="宋体"/>
          <w:sz w:val="42"/>
          <w:spacing w:val="0"/>
          <w:color w:val="000000"/>
          <w:b w:val="off"/>
          <w:i w:val="off"/>
        </w:rPr>
        <w:t>能力推动精神的秘密生活，亦不再有能力以其恒常的威胁来</w:t>
      </w:r>
      <w:r>
        <w:rPr>
          <w:rFonts w:ascii="宋体" w:hAnsi="宋体" w:cs="宋体" w:eastAsia="宋体"/>
          <w:sz w:val="42"/>
          <w:spacing w:val="0"/>
          <w:color w:val="000000"/>
          <w:b w:val="off"/>
          <w:i w:val="off"/>
        </w:rPr>
        <w:t>陪伴它。它被保持一段距离之外——在社会空间的层面上，</w:t>
      </w:r>
      <w:r>
        <w:rPr>
          <w:rFonts w:ascii="宋体" w:hAnsi="宋体" w:cs="宋体" w:eastAsia="宋体"/>
          <w:sz w:val="42"/>
          <w:spacing w:val="0"/>
          <w:color w:val="000000"/>
          <w:b w:val="off"/>
          <w:i w:val="off"/>
        </w:rPr>
        <w:t>监禁所的封闭性不但象征着这一段距离，而且是真实地确</w:t>
      </w:r>
      <w:r>
        <w:rPr>
          <w:rFonts w:ascii="宋体" w:hAnsi="宋体" w:cs="宋体" w:eastAsia="宋体"/>
          <w:sz w:val="42"/>
          <w:spacing w:val="0"/>
          <w:color w:val="000000"/>
          <w:b w:val="off"/>
          <w:i w:val="off"/>
        </w:rPr>
        <w:t>保它。</w:t>
      </w:r>
      <w:bookmarkEnd w:id="2884"/>
    </w:p>
    <w:p>
      <w:pPr>
        <w:pageBreakBefore w:val="off"/>
        <w:tabs/>
        <w:wordWrap w:val="off"/>
        <w:spacing w:before="0" w:after="0" w:line="660" w:lineRule="atLeast"/>
        <w:ind w:left="260" w:right="20" w:firstLine="640"/>
        <w:jc w:val="both"/>
        <w:textAlignment w:val="baseline"/>
        <w:rPr>
          <w:sz w:val="42"/>
        </w:rPr>
      </w:pPr>
      <w:bookmarkStart w:name="" w:id="2885"/>
      <w:r>
        <w:rPr>
          <w:rFonts w:ascii="宋体" w:hAnsi="宋体" w:cs="宋体" w:eastAsia="宋体"/>
          <w:sz w:val="42"/>
          <w:spacing w:val="0"/>
          <w:color w:val="000000"/>
          <w:b w:val="off"/>
          <w:i w:val="off"/>
        </w:rPr>
        <w:t>原因正在于，这个距离，既不是知识的解放、启蒙，亦不</w:t>
      </w:r>
      <w:r>
        <w:rPr>
          <w:rFonts w:ascii="仿宋" w:hAnsi="仿宋" w:cs="仿宋" w:eastAsia="仿宋"/>
          <w:sz w:val="42"/>
          <w:spacing w:val="0"/>
          <w:color w:val="000000"/>
          <w:b w:val="off"/>
          <w:i w:val="off"/>
        </w:rPr>
        <w:t>160</w:t>
      </w:r>
      <w:bookmarkEnd w:id="2885"/>
    </w:p>
    <w:p>
      <w:r>
        <w:t/>
      </w:r>
    </w:p>
    <w:p>
      <w:pPr>
        <w:sectPr>
          <w:footerReference r:id="rId478"/>
          <w:headerReference r:id="rId479" w:type="default"/>
          <w:type w:val="nextPage"/>
          <w:pgSz w:w="15660" w:h="23340"/>
          <w:pgMar w:left="2160" w:top="1980" w:right="2160" w:bottom="1980" w:header="1680" w:footer="1680"/>
          <w:cols w:num="1"/>
        </w:sectPr>
      </w:pPr>
    </w:p>
    <w:p>
      <w:pPr>
        <w:pageBreakBefore w:val="off"/>
        <w:tabs/>
        <w:wordWrap w:val="off"/>
        <w:spacing w:before="980" w:after="0" w:line="760" w:lineRule="atLeast"/>
        <w:ind w:left="340" w:right="40"/>
        <w:jc w:val="both"/>
        <w:textAlignment w:val="baseline"/>
        <w:rPr>
          <w:sz w:val="37"/>
        </w:rPr>
      </w:pPr>
      <w:bookmarkStart w:name="" w:id="2886"/>
      <w:r>
        <w:rPr>
          <w:rFonts w:ascii="宋体" w:hAnsi="宋体" w:cs="宋体" w:eastAsia="宋体"/>
          <w:sz w:val="37"/>
          <w:spacing w:val="0"/>
          <w:color w:val="000000"/>
          <w:b w:val="off"/>
          <w:i w:val="off"/>
        </w:rPr>
        <w:t>是简单纯粹地打开了知识之道。它建立于一种放逐运动之</w:t>
      </w:r>
      <w:r>
        <w:rPr>
          <w:rFonts w:ascii="宋体" w:hAnsi="宋体" w:cs="宋体" w:eastAsia="宋体"/>
          <w:sz w:val="37"/>
          <w:spacing w:val="0"/>
          <w:color w:val="000000"/>
          <w:b w:val="off"/>
          <w:i w:val="off"/>
        </w:rPr>
        <w:t>中，而这个运动会令人想起中世纪将麻风患者逐离社会的运</w:t>
      </w:r>
      <w:r>
        <w:rPr>
          <w:rFonts w:ascii="宋体" w:hAnsi="宋体" w:cs="宋体" w:eastAsia="宋体"/>
          <w:sz w:val="37"/>
          <w:spacing w:val="0"/>
          <w:color w:val="000000"/>
          <w:b w:val="off"/>
          <w:i w:val="off"/>
        </w:rPr>
        <w:t>动————甚至这便是它的重复。然而，麻风患者身上戴着恶痛</w:t>
      </w:r>
      <w:r>
        <w:rPr>
          <w:rFonts w:ascii="宋体" w:hAnsi="宋体" w:cs="宋体" w:eastAsia="宋体"/>
          <w:sz w:val="37"/>
          <w:spacing w:val="0"/>
          <w:color w:val="000000"/>
          <w:b w:val="off"/>
          <w:i w:val="off"/>
        </w:rPr>
        <w:t>(mal)肉眼可见的徽章；灼烧在古典时代的新放逐者身上的，</w:t>
      </w:r>
      <w:r>
        <w:rPr>
          <w:rFonts w:ascii="宋体" w:hAnsi="宋体" w:cs="宋体" w:eastAsia="宋体"/>
          <w:sz w:val="37"/>
          <w:spacing w:val="0"/>
          <w:color w:val="000000"/>
          <w:b w:val="off"/>
          <w:i w:val="off"/>
        </w:rPr>
        <w:t>则是非理性更秘藏的烙印。如果说，监禁果真圈围出一个环</w:t>
      </w:r>
      <w:r>
        <w:rPr>
          <w:rFonts w:ascii="宋体" w:hAnsi="宋体" w:cs="宋体" w:eastAsia="宋体"/>
          <w:sz w:val="37"/>
          <w:spacing w:val="0"/>
          <w:color w:val="000000"/>
          <w:b w:val="off"/>
          <w:i w:val="off"/>
        </w:rPr>
        <w:t>境，并让客观性在其中成为可能，那么在其中进行这个行动</w:t>
      </w:r>
      <w:r>
        <w:rPr>
          <w:rFonts w:ascii="宋体" w:hAnsi="宋体" w:cs="宋体" w:eastAsia="宋体"/>
          <w:sz w:val="37"/>
          <w:spacing w:val="0"/>
          <w:color w:val="000000"/>
          <w:b w:val="off"/>
          <w:i w:val="off"/>
        </w:rPr>
        <w:t>的领域，也早已为流放的负面价值所感染。客观性成为非理</w:t>
      </w:r>
      <w:r>
        <w:rPr>
          <w:rFonts w:ascii="宋体" w:hAnsi="宋体" w:cs="宋体" w:eastAsia="宋体"/>
          <w:sz w:val="37"/>
          <w:spacing w:val="0"/>
          <w:color w:val="000000"/>
          <w:b w:val="off"/>
          <w:i w:val="off"/>
        </w:rPr>
        <w:t>性的家乡，但那是一项刑罚。有些人如此宣讲着：只有把疯</w:t>
      </w:r>
      <w:r>
        <w:rPr>
          <w:rFonts w:ascii="宋体" w:hAnsi="宋体" w:cs="宋体" w:eastAsia="宋体"/>
          <w:sz w:val="37"/>
          <w:spacing w:val="0"/>
          <w:color w:val="000000"/>
          <w:b w:val="off"/>
          <w:i w:val="off"/>
        </w:rPr>
        <w:t>狂从中世纪对它的宗教和伦理把握中解放出来，它才能落入</w:t>
      </w:r>
      <w:r>
        <w:rPr>
          <w:rFonts w:ascii="宋体" w:hAnsi="宋体" w:cs="宋体" w:eastAsia="宋体"/>
          <w:sz w:val="37"/>
          <w:spacing w:val="0"/>
          <w:color w:val="000000"/>
          <w:b w:val="off"/>
          <w:i w:val="off"/>
        </w:rPr>
        <w:t>精神医学从容不迫的科学眼光之中。对于这些人，我们要不</w:t>
      </w:r>
      <w:r>
        <w:rPr>
          <w:rFonts w:ascii="宋体" w:hAnsi="宋体" w:cs="宋体" w:eastAsia="宋体"/>
          <w:sz w:val="37"/>
          <w:spacing w:val="0"/>
          <w:color w:val="000000"/>
          <w:b w:val="off"/>
          <w:i w:val="off"/>
        </w:rPr>
        <w:t>停地把他们带回到这个决定性的时刻：非理性之成为研究对</w:t>
      </w:r>
      <w:r>
        <w:rPr>
          <w:rFonts w:ascii="宋体" w:hAnsi="宋体" w:cs="宋体" w:eastAsia="宋体"/>
          <w:sz w:val="37"/>
          <w:spacing w:val="0"/>
          <w:color w:val="000000"/>
          <w:b w:val="off"/>
          <w:i w:val="off"/>
        </w:rPr>
        <w:t>象，乃是开始于一个流放的时刻，在数个世纪的时间里，非理</w:t>
      </w:r>
      <w:r>
        <w:rPr>
          <w:rFonts w:ascii="宋体" w:hAnsi="宋体" w:cs="宋体" w:eastAsia="宋体"/>
          <w:sz w:val="37"/>
          <w:spacing w:val="0"/>
          <w:color w:val="000000"/>
          <w:b w:val="off"/>
          <w:i w:val="off"/>
        </w:rPr>
        <w:t>性将在其中变得沉默无言。我们也要不停地把这个起源性</w:t>
      </w:r>
      <w:r>
        <w:rPr>
          <w:rFonts w:ascii="宋体" w:hAnsi="宋体" w:cs="宋体" w:eastAsia="宋体"/>
          <w:sz w:val="37"/>
          <w:spacing w:val="0"/>
          <w:color w:val="000000"/>
          <w:b w:val="off"/>
          <w:i w:val="off"/>
        </w:rPr>
        <w:t>的过失摆到他们的眼前，让他们再度看到：他们之所以能对</w:t>
      </w:r>
      <w:r>
        <w:rPr>
          <w:rFonts w:ascii="宋体" w:hAnsi="宋体" w:cs="宋体" w:eastAsia="宋体"/>
          <w:sz w:val="37"/>
          <w:spacing w:val="0"/>
          <w:color w:val="000000"/>
          <w:b w:val="off"/>
          <w:i w:val="off"/>
        </w:rPr>
        <w:t>终被化为沉默的非理性提出论述——这个论述的中立程度</w:t>
      </w:r>
      <w:r>
        <w:rPr>
          <w:rFonts w:ascii="宋体" w:hAnsi="宋体" w:cs="宋体" w:eastAsia="宋体"/>
          <w:sz w:val="37"/>
          <w:spacing w:val="0"/>
          <w:color w:val="000000"/>
          <w:b w:val="off"/>
          <w:i w:val="off"/>
        </w:rPr>
        <w:t>和其遗忘能力成正比——其原因乃在于一个幽暗的刑罚。</w:t>
      </w:r>
      <w:r>
        <w:rPr>
          <w:rFonts w:ascii="宋体" w:hAnsi="宋体" w:cs="宋体" w:eastAsia="宋体"/>
          <w:sz w:val="37"/>
          <w:spacing w:val="0"/>
          <w:color w:val="000000"/>
          <w:b w:val="off"/>
          <w:i w:val="off"/>
        </w:rPr>
        <w:t>试想，在我们的文化之中，非理性只有先被排除于社会之外，</w:t>
      </w:r>
      <w:r>
        <w:rPr>
          <w:rFonts w:ascii="宋体" w:hAnsi="宋体" w:cs="宋体" w:eastAsia="宋体"/>
          <w:sz w:val="37"/>
          <w:spacing w:val="0"/>
          <w:color w:val="000000"/>
          <w:b w:val="off"/>
          <w:i w:val="off"/>
        </w:rPr>
        <w:t>才能在其中成为知识对象，对我们的文化来说，这难道不是</w:t>
      </w:r>
      <w:r>
        <w:rPr>
          <w:rFonts w:ascii="宋体" w:hAnsi="宋体" w:cs="宋体" w:eastAsia="宋体"/>
          <w:sz w:val="37"/>
          <w:spacing w:val="0"/>
          <w:color w:val="000000"/>
          <w:b w:val="off"/>
          <w:i w:val="off"/>
        </w:rPr>
        <w:t>一件重要的事吗？</w:t>
      </w:r>
      <w:bookmarkEnd w:id="2886"/>
    </w:p>
    <w:p>
      <w:pPr>
        <w:pageBreakBefore w:val="off"/>
        <w:tabs/>
        <w:wordWrap w:val="off"/>
        <w:spacing w:before="0" w:after="0" w:line="760" w:lineRule="atLeast"/>
        <w:ind w:left="340" w:right="0" w:firstLine="880"/>
        <w:jc w:val="both"/>
        <w:textAlignment w:val="baseline"/>
        <w:rPr>
          <w:sz w:val="37"/>
        </w:rPr>
      </w:pPr>
      <w:bookmarkStart w:name="" w:id="2887"/>
      <w:r>
        <w:rPr>
          <w:rFonts w:ascii="宋体" w:hAnsi="宋体" w:cs="宋体" w:eastAsia="宋体"/>
          <w:sz w:val="37"/>
          <w:spacing w:val="0"/>
          <w:color w:val="000000"/>
          <w:b w:val="off"/>
          <w:i w:val="off"/>
        </w:rPr>
        <w:t>还有更进一步的问题：如果[就像以上所]说，监禁记载</w:t>
      </w:r>
      <w:r>
        <w:rPr>
          <w:rFonts w:ascii="宋体" w:hAnsi="宋体" w:cs="宋体" w:eastAsia="宋体"/>
          <w:sz w:val="37"/>
          <w:spacing w:val="0"/>
          <w:color w:val="000000"/>
          <w:b w:val="off"/>
          <w:i w:val="off"/>
        </w:rPr>
        <w:t>了一项运动，在其中，理性把自身和非理性划分开来，而且也</w:t>
      </w:r>
      <w:r>
        <w:rPr>
          <w:rFonts w:ascii="宋体" w:hAnsi="宋体" w:cs="宋体" w:eastAsia="宋体"/>
          <w:sz w:val="37"/>
          <w:spacing w:val="0"/>
          <w:color w:val="000000"/>
          <w:b w:val="off"/>
          <w:i w:val="off"/>
        </w:rPr>
        <w:t>借此摆脱它和非理性之间古老的亲属关系，监禁尚且表达出</w:t>
      </w:r>
      <w:r>
        <w:rPr>
          <w:rFonts w:ascii="宋体" w:hAnsi="宋体" w:cs="宋体" w:eastAsia="宋体"/>
          <w:sz w:val="37"/>
          <w:spacing w:val="0"/>
          <w:color w:val="000000"/>
          <w:b w:val="off"/>
          <w:i w:val="off"/>
        </w:rPr>
        <w:t>另一项事实：除了知识的掌握之外，非理性还被另一件完全</w:t>
      </w:r>
      <w:r>
        <w:rPr>
          <w:rFonts w:ascii="宋体" w:hAnsi="宋体" w:cs="宋体" w:eastAsia="宋体"/>
          <w:sz w:val="37"/>
          <w:spacing w:val="0"/>
          <w:color w:val="000000"/>
          <w:b w:val="off"/>
          <w:i w:val="off"/>
        </w:rPr>
        <w:t>不同事物所奴役。监禁使得非理性在一整套幽暗的同谋关</w:t>
      </w:r>
      <w:r>
        <w:rPr>
          <w:rFonts w:ascii="宋体" w:hAnsi="宋体" w:cs="宋体" w:eastAsia="宋体"/>
          <w:sz w:val="37"/>
          <w:spacing w:val="0"/>
          <w:color w:val="000000"/>
          <w:b w:val="off"/>
          <w:i w:val="off"/>
        </w:rPr>
        <w:t>系网络中受到奴役。也就是这个奴役关系，才会使得非理性</w:t>
      </w:r>
      <w:r>
        <w:rPr>
          <w:rFonts w:ascii="宋体" w:hAnsi="宋体" w:cs="宋体" w:eastAsia="宋体"/>
          <w:sz w:val="37"/>
          <w:spacing w:val="0"/>
          <w:color w:val="000000"/>
          <w:b w:val="off"/>
          <w:i w:val="off"/>
        </w:rPr>
        <w:t>演变为疯狂的具体面目和无限同谋。而那就是通过我们自</w:t>
      </w:r>
      <w:bookmarkEnd w:id="2887"/>
    </w:p>
    <w:p>
      <w:pPr>
        <w:pageBreakBefore w:val="off"/>
        <w:tabs/>
        <w:wordWrap w:val="off"/>
        <w:spacing w:before="0" w:after="0" w:line="440" w:lineRule="atLeast"/>
        <w:ind w:left="0" w:right="220"/>
        <w:jc w:val="right"/>
        <w:textAlignment w:val="baseline"/>
        <w:rPr>
          <w:sz w:val="32"/>
        </w:rPr>
      </w:pPr>
      <w:bookmarkStart w:name="" w:id="2888"/>
      <w:r>
        <w:rPr>
          <w:rFonts w:ascii="宋体" w:hAnsi="宋体" w:cs="宋体" w:eastAsia="宋体"/>
          <w:sz w:val="32"/>
          <w:spacing w:val="0"/>
          <w:color w:val="000000"/>
          <w:b w:val="off"/>
          <w:i w:val="off"/>
        </w:rPr>
        <w:t>161</w:t>
      </w:r>
      <w:bookmarkEnd w:id="2888"/>
    </w:p>
    <w:p>
      <w:r>
        <w:t/>
      </w:r>
    </w:p>
    <w:p>
      <w:pPr>
        <w:sectPr>
          <w:footerReference r:id="rId480"/>
          <w:headerReference r:id="rId481" w:type="default"/>
          <w:type w:val="nextPage"/>
          <w:pgSz w:w="15660" w:h="23340"/>
          <w:pgMar w:left="1960" w:top="1980" w:right="1960" w:bottom="1980" w:header="1680" w:footer="1680"/>
          <w:cols w:num="1"/>
        </w:sectPr>
      </w:pPr>
    </w:p>
    <w:p>
      <w:pPr>
        <w:pageBreakBefore w:val="off"/>
        <w:tabs/>
        <w:wordWrap w:val="off"/>
        <w:spacing w:before="920" w:after="0" w:line="760" w:lineRule="atLeast"/>
        <w:ind w:left="0" w:right="0" w:firstLine="40"/>
        <w:jc w:val="both"/>
        <w:textAlignment w:val="baseline"/>
        <w:rPr>
          <w:sz w:val="37"/>
        </w:rPr>
      </w:pPr>
      <w:bookmarkStart w:name="" w:id="2889"/>
      <w:r>
        <w:rPr>
          <w:rFonts w:ascii="宋体" w:hAnsi="宋体" w:cs="宋体" w:eastAsia="宋体"/>
          <w:sz w:val="37"/>
          <w:spacing w:val="0"/>
          <w:color w:val="000000"/>
          <w:b w:val="off"/>
          <w:i w:val="off"/>
        </w:rPr>
        <w:t>己的体验，我们在今天所认识到的非理性。我们曾看到性病</w:t>
      </w:r>
      <w:r>
        <w:rPr>
          <w:rFonts w:ascii="宋体" w:hAnsi="宋体" w:cs="宋体" w:eastAsia="宋体"/>
          <w:sz w:val="37"/>
          <w:spacing w:val="0"/>
          <w:color w:val="000000"/>
          <w:b w:val="off"/>
          <w:i w:val="off"/>
        </w:rPr>
        <w:t>患者、放肆无度者、“自称巫婆者”、炼金术士、自由放荡者混</w:t>
      </w:r>
      <w:r>
        <w:rPr>
          <w:rFonts w:ascii="宋体" w:hAnsi="宋体" w:cs="宋体" w:eastAsia="宋体"/>
          <w:sz w:val="37"/>
          <w:spacing w:val="0"/>
          <w:color w:val="000000"/>
          <w:b w:val="off"/>
          <w:i w:val="off"/>
        </w:rPr>
        <w:t>处于监禁所的四壁之内————而且其中还有我们下面会看到</w:t>
      </w:r>
      <w:r>
        <w:rPr>
          <w:rFonts w:ascii="宋体" w:hAnsi="宋体" w:cs="宋体" w:eastAsia="宋体"/>
          <w:sz w:val="37"/>
          <w:spacing w:val="0"/>
          <w:color w:val="000000"/>
          <w:b w:val="off"/>
          <w:i w:val="off"/>
        </w:rPr>
        <w:t>的无理智者。某些亲属关系被建立起来了；一些汇通开始展</w:t>
      </w:r>
      <w:r>
        <w:rPr>
          <w:rFonts w:ascii="宋体" w:hAnsi="宋体" w:cs="宋体" w:eastAsia="宋体"/>
          <w:sz w:val="37"/>
          <w:spacing w:val="0"/>
          <w:color w:val="000000"/>
          <w:b w:val="off"/>
          <w:i w:val="off"/>
        </w:rPr>
        <w:t>开；而且在那些非理性正在成为其对象的人的眼光中，一个</w:t>
      </w:r>
      <w:r>
        <w:rPr>
          <w:rFonts w:ascii="宋体" w:hAnsi="宋体" w:cs="宋体" w:eastAsia="宋体"/>
          <w:sz w:val="37"/>
          <w:spacing w:val="0"/>
          <w:color w:val="000000"/>
          <w:b w:val="off"/>
          <w:i w:val="off"/>
        </w:rPr>
        <w:t>几乎同质的场域便是如此被划定出来。犯罪、性病态、降神</w:t>
      </w:r>
      <w:r>
        <w:rPr>
          <w:rFonts w:ascii="宋体" w:hAnsi="宋体" w:cs="宋体" w:eastAsia="宋体"/>
          <w:sz w:val="37"/>
          <w:spacing w:val="0"/>
          <w:color w:val="000000"/>
          <w:b w:val="off"/>
          <w:i w:val="off"/>
        </w:rPr>
        <w:t>和魔法纠缠人的古老仪式、感情法则中的幻象和热狂，在它</w:t>
      </w:r>
      <w:r>
        <w:rPr>
          <w:rFonts w:ascii="宋体" w:hAnsi="宋体" w:cs="宋体" w:eastAsia="宋体"/>
          <w:sz w:val="37"/>
          <w:spacing w:val="0"/>
          <w:color w:val="000000"/>
          <w:b w:val="off"/>
          <w:i w:val="off"/>
        </w:rPr>
        <w:t>们之间，有一个地下网络被建立了起来，而它所描绘的，便像</w:t>
      </w:r>
      <w:r>
        <w:rPr>
          <w:rFonts w:ascii="宋体" w:hAnsi="宋体" w:cs="宋体" w:eastAsia="宋体"/>
          <w:sz w:val="37"/>
          <w:spacing w:val="0"/>
          <w:color w:val="000000"/>
          <w:b w:val="off"/>
          <w:i w:val="off"/>
        </w:rPr>
        <w:t>是现代疯狂体验的秘密基础。这个如此结构的领域，将被贴</w:t>
      </w:r>
      <w:r>
        <w:rPr>
          <w:rFonts w:ascii="宋体" w:hAnsi="宋体" w:cs="宋体" w:eastAsia="宋体"/>
          <w:sz w:val="37"/>
          <w:spacing w:val="0"/>
          <w:color w:val="000000"/>
          <w:b w:val="off"/>
          <w:i w:val="off"/>
        </w:rPr>
        <w:t>上非理性的标签：“适于监禁。”在过去，16世纪的思想曾在</w:t>
      </w:r>
      <w:r>
        <w:rPr>
          <w:rFonts w:ascii="宋体" w:hAnsi="宋体" w:cs="宋体" w:eastAsia="宋体"/>
          <w:sz w:val="37"/>
          <w:spacing w:val="0"/>
          <w:color w:val="000000"/>
          <w:b w:val="off"/>
          <w:i w:val="off"/>
        </w:rPr>
        <w:t>其论述开展之中，把非理性当作翻转理性的辩证点；而现在，</w:t>
      </w:r>
      <w:r>
        <w:rPr>
          <w:rFonts w:ascii="宋体" w:hAnsi="宋体" w:cs="宋体" w:eastAsia="宋体"/>
          <w:sz w:val="37"/>
          <w:spacing w:val="0"/>
          <w:color w:val="000000"/>
          <w:b w:val="off"/>
          <w:i w:val="off"/>
        </w:rPr>
        <w:t>因为上述的过程，非理性有了具体的内容。现在和它相关</w:t>
      </w:r>
      <w:r>
        <w:rPr>
          <w:rFonts w:ascii="宋体" w:hAnsi="宋体" w:cs="宋体" w:eastAsia="宋体"/>
          <w:sz w:val="37"/>
          <w:spacing w:val="0"/>
          <w:color w:val="000000"/>
          <w:b w:val="off"/>
          <w:i w:val="off"/>
        </w:rPr>
        <w:t>的，乃是伦理问题的重新调整，其所涉及的问题包括：性欲的</w:t>
      </w:r>
      <w:r>
        <w:rPr>
          <w:rFonts w:ascii="宋体" w:hAnsi="宋体" w:cs="宋体" w:eastAsia="宋体"/>
          <w:sz w:val="37"/>
          <w:spacing w:val="0"/>
          <w:color w:val="000000"/>
          <w:b w:val="off"/>
          <w:i w:val="off"/>
        </w:rPr>
        <w:t>意义、爱情的划分、亵渎和神圣事物的界定、真理对道德的从</w:t>
      </w:r>
      <w:r>
        <w:rPr>
          <w:rFonts w:ascii="宋体" w:hAnsi="宋体" w:cs="宋体" w:eastAsia="宋体"/>
          <w:sz w:val="37"/>
          <w:spacing w:val="0"/>
          <w:color w:val="000000"/>
          <w:b w:val="off"/>
          <w:i w:val="off"/>
        </w:rPr>
        <w:t>属。这些体验，虽然来自如此不同的地平线，却被一个十分</w:t>
      </w:r>
      <w:r>
        <w:rPr>
          <w:rFonts w:ascii="宋体" w:hAnsi="宋体" w:cs="宋体" w:eastAsia="宋体"/>
          <w:sz w:val="37"/>
          <w:spacing w:val="0"/>
          <w:color w:val="000000"/>
          <w:b w:val="off"/>
          <w:i w:val="off"/>
        </w:rPr>
        <w:t>简单的监禁手势，在深度上进行组合；而且在某一种意义上，</w:t>
      </w:r>
      <w:r>
        <w:rPr>
          <w:rFonts w:ascii="宋体" w:hAnsi="宋体" w:cs="宋体" w:eastAsia="宋体"/>
          <w:sz w:val="37"/>
          <w:spacing w:val="0"/>
          <w:color w:val="000000"/>
          <w:b w:val="off"/>
          <w:i w:val="off"/>
        </w:rPr>
        <w:t>这个手势只是一个地下体系的表面现象而已，而构成这个体</w:t>
      </w:r>
      <w:r>
        <w:rPr>
          <w:rFonts w:ascii="宋体" w:hAnsi="宋体" w:cs="宋体" w:eastAsia="宋体"/>
          <w:sz w:val="37"/>
          <w:spacing w:val="0"/>
          <w:color w:val="000000"/>
          <w:b w:val="off"/>
          <w:i w:val="off"/>
        </w:rPr>
        <w:t>系的所有操作程序，都有同样的导向：在伦理世界中，产生一</w:t>
      </w:r>
      <w:r>
        <w:rPr>
          <w:rFonts w:ascii="宋体" w:hAnsi="宋体" w:cs="宋体" w:eastAsia="宋体"/>
          <w:sz w:val="37"/>
          <w:spacing w:val="0"/>
          <w:color w:val="000000"/>
          <w:b w:val="off"/>
          <w:i w:val="off"/>
        </w:rPr>
        <w:t>个前所未见的单一划分，我们可以约略地说，一直到文艺复</w:t>
      </w:r>
      <w:r>
        <w:rPr>
          <w:rFonts w:ascii="宋体" w:hAnsi="宋体" w:cs="宋体" w:eastAsia="宋体"/>
          <w:sz w:val="37"/>
          <w:spacing w:val="0"/>
          <w:color w:val="000000"/>
          <w:b w:val="off"/>
          <w:i w:val="off"/>
        </w:rPr>
        <w:t>兴时期为止，超越善恶区别之外，伦理世界一直在一种悲剧</w:t>
      </w:r>
      <w:r>
        <w:rPr>
          <w:rFonts w:ascii="宋体" w:hAnsi="宋体" w:cs="宋体" w:eastAsia="宋体"/>
          <w:sz w:val="37"/>
          <w:spacing w:val="0"/>
          <w:color w:val="000000"/>
          <w:b w:val="off"/>
          <w:i w:val="off"/>
        </w:rPr>
        <w:t>性的统一体中保持平衡，这便是存于宿命、天意或说神圣偏</w:t>
      </w:r>
      <w:r>
        <w:rPr>
          <w:rFonts w:ascii="宋体" w:hAnsi="宋体" w:cs="宋体" w:eastAsia="宋体"/>
          <w:sz w:val="37"/>
          <w:spacing w:val="0"/>
          <w:color w:val="000000"/>
          <w:b w:val="off"/>
          <w:i w:val="off"/>
        </w:rPr>
        <w:t>爱中的统一体。这个统一体现在将会消失，因为理性和非理</w:t>
      </w:r>
      <w:r>
        <w:rPr>
          <w:rFonts w:ascii="宋体" w:hAnsi="宋体" w:cs="宋体" w:eastAsia="宋体"/>
          <w:sz w:val="37"/>
          <w:spacing w:val="0"/>
          <w:color w:val="000000"/>
          <w:b w:val="off"/>
          <w:i w:val="off"/>
        </w:rPr>
        <w:t>性之间的决定性划分而遭解体。伦理世界的一项危机于焉</w:t>
      </w:r>
      <w:r>
        <w:rPr>
          <w:rFonts w:ascii="宋体" w:hAnsi="宋体" w:cs="宋体" w:eastAsia="宋体"/>
          <w:sz w:val="37"/>
          <w:spacing w:val="0"/>
          <w:color w:val="000000"/>
          <w:b w:val="off"/>
          <w:i w:val="off"/>
        </w:rPr>
        <w:t>展开，把理性和非理性间无法和解的冲突，重叠到善恶间大</w:t>
      </w:r>
      <w:r>
        <w:rPr>
          <w:rFonts w:ascii="宋体" w:hAnsi="宋体" w:cs="宋体" w:eastAsia="宋体"/>
          <w:sz w:val="37"/>
          <w:spacing w:val="0"/>
          <w:color w:val="000000"/>
          <w:b w:val="off"/>
          <w:i w:val="off"/>
        </w:rPr>
        <w:t>斗争之上如此增衍分裂的形象：至少有萨德和尼采可作见</w:t>
      </w:r>
      <w:r>
        <w:rPr>
          <w:rFonts w:ascii="宋体" w:hAnsi="宋体" w:cs="宋体" w:eastAsia="宋体"/>
          <w:sz w:val="37"/>
          <w:spacing w:val="0"/>
          <w:color w:val="000000"/>
          <w:b w:val="off"/>
          <w:i w:val="off"/>
        </w:rPr>
        <w:t>证。于是，伦理世界的整个一半，落入了非理性的领域中，并</w:t>
      </w:r>
      <w:bookmarkEnd w:id="2889"/>
    </w:p>
    <w:p>
      <w:pPr>
        <w:pageBreakBefore w:val="off"/>
        <w:tabs/>
        <w:wordWrap w:val="off"/>
        <w:spacing w:before="0" w:after="0" w:line="440" w:lineRule="atLeast"/>
        <w:ind w:left="280" w:right="0"/>
        <w:jc w:val="both"/>
        <w:textAlignment w:val="baseline"/>
        <w:rPr>
          <w:sz w:val="32"/>
        </w:rPr>
      </w:pPr>
      <w:bookmarkStart w:name="" w:id="2890"/>
      <w:r>
        <w:rPr>
          <w:rFonts w:ascii="仿宋" w:hAnsi="仿宋" w:cs="仿宋" w:eastAsia="仿宋"/>
          <w:sz w:val="32"/>
          <w:spacing w:val="0"/>
          <w:color w:val="000000"/>
          <w:b w:val="off"/>
          <w:i w:val="off"/>
        </w:rPr>
        <w:t>162</w:t>
      </w:r>
      <w:bookmarkEnd w:id="2890"/>
    </w:p>
    <w:p>
      <w:r>
        <w:t/>
      </w:r>
    </w:p>
    <w:p>
      <w:pPr>
        <w:sectPr>
          <w:footerReference r:id="rId482"/>
          <w:headerReference r:id="rId483" w:type="default"/>
          <w:type w:val="nextPage"/>
          <w:pgSz w:w="15660" w:h="23340"/>
          <w:pgMar w:left="2160" w:top="1980" w:right="2160" w:bottom="1980" w:header="1680" w:footer="1680"/>
          <w:cols w:num="1"/>
        </w:sectPr>
      </w:pPr>
    </w:p>
    <w:p>
      <w:pPr>
        <w:pageBreakBefore w:val="off"/>
        <w:tabs/>
        <w:wordWrap w:val="off"/>
        <w:spacing w:before="740" w:after="0" w:line="660" w:lineRule="atLeast"/>
        <w:ind w:left="140" w:right="40"/>
        <w:jc w:val="both"/>
        <w:textAlignment w:val="baseline"/>
        <w:rPr>
          <w:sz w:val="43"/>
        </w:rPr>
      </w:pPr>
      <w:bookmarkStart w:name="" w:id="2891"/>
      <w:r>
        <w:rPr>
          <w:rFonts w:ascii="宋体" w:hAnsi="宋体" w:cs="宋体" w:eastAsia="宋体"/>
          <w:sz w:val="43"/>
          <w:spacing w:val="0"/>
          <w:color w:val="000000"/>
          <w:b w:val="off"/>
          <w:i w:val="off"/>
        </w:rPr>
        <w:t>为它带来了大量的具体内容：色情、亵渎、仪式和魔法，为感</w:t>
      </w:r>
      <w:r>
        <w:rPr>
          <w:rFonts w:ascii="宋体" w:hAnsi="宋体" w:cs="宋体" w:eastAsia="宋体"/>
          <w:sz w:val="43"/>
          <w:spacing w:val="0"/>
          <w:color w:val="000000"/>
          <w:b w:val="off"/>
          <w:i w:val="off"/>
        </w:rPr>
        <w:t>情法则秘密入侵的启示性知识，就在非理性得到适度的解</w:t>
      </w:r>
      <w:r>
        <w:rPr>
          <w:rFonts w:ascii="宋体" w:hAnsi="宋体" w:cs="宋体" w:eastAsia="宋体"/>
          <w:sz w:val="43"/>
          <w:spacing w:val="0"/>
          <w:color w:val="000000"/>
          <w:b w:val="off"/>
          <w:i w:val="off"/>
        </w:rPr>
        <w:t>放，使它在成为知觉对象的同时，又落入了这一整套具体的</w:t>
      </w:r>
      <w:r>
        <w:rPr>
          <w:rFonts w:ascii="宋体" w:hAnsi="宋体" w:cs="宋体" w:eastAsia="宋体"/>
          <w:sz w:val="43"/>
          <w:spacing w:val="0"/>
          <w:color w:val="000000"/>
          <w:b w:val="off"/>
          <w:i w:val="off"/>
        </w:rPr>
        <w:t>奴役体系里。</w:t>
      </w:r>
      <w:bookmarkEnd w:id="2891"/>
    </w:p>
    <w:p>
      <w:pPr>
        <w:pageBreakBefore w:val="off"/>
        <w:tabs/>
        <w:wordWrap w:val="off"/>
        <w:spacing w:before="0" w:after="0" w:line="660" w:lineRule="atLeast"/>
        <w:ind w:left="140" w:right="0" w:firstLine="880"/>
        <w:jc w:val="both"/>
        <w:textAlignment w:val="baseline"/>
        <w:rPr>
          <w:sz w:val="43"/>
        </w:rPr>
      </w:pPr>
      <w:bookmarkStart w:name="" w:id="2892"/>
      <w:r>
        <w:rPr>
          <w:rFonts w:ascii="宋体" w:hAnsi="宋体" w:cs="宋体" w:eastAsia="宋体"/>
          <w:sz w:val="43"/>
          <w:spacing w:val="0"/>
          <w:color w:val="000000"/>
          <w:b w:val="off"/>
          <w:i w:val="off"/>
        </w:rPr>
        <w:t>无疑地，就是这个奴役状态才能解释疯狂在历史上所展</w:t>
      </w:r>
      <w:r>
        <w:rPr>
          <w:rFonts w:ascii="宋体" w:hAnsi="宋体" w:cs="宋体" w:eastAsia="宋体"/>
          <w:sz w:val="43"/>
          <w:spacing w:val="0"/>
          <w:color w:val="000000"/>
          <w:b w:val="off"/>
          <w:i w:val="off"/>
        </w:rPr>
        <w:t>现的奇异忠实性格。在今天还有许多强迫性的狂妄手势，看</w:t>
      </w:r>
      <w:r>
        <w:rPr>
          <w:rFonts w:ascii="宋体" w:hAnsi="宋体" w:cs="宋体" w:eastAsia="宋体"/>
          <w:sz w:val="43"/>
          <w:spacing w:val="0"/>
          <w:color w:val="000000"/>
          <w:b w:val="off"/>
          <w:i w:val="off"/>
        </w:rPr>
        <w:t>来像是古老魔法仪式，还有一整套狂言谵语，仍被理解为古</w:t>
      </w:r>
      <w:r>
        <w:rPr>
          <w:rFonts w:ascii="宋体" w:hAnsi="宋体" w:cs="宋体" w:eastAsia="宋体"/>
          <w:sz w:val="43"/>
          <w:spacing w:val="0"/>
          <w:color w:val="000000"/>
          <w:b w:val="off"/>
          <w:i w:val="off"/>
        </w:rPr>
        <w:t>老的宗教神启。在一个神圣事物长久以来已消失的文化里，</w:t>
      </w:r>
      <w:r>
        <w:rPr>
          <w:rFonts w:ascii="宋体" w:hAnsi="宋体" w:cs="宋体" w:eastAsia="宋体"/>
          <w:sz w:val="43"/>
          <w:spacing w:val="0"/>
          <w:color w:val="000000"/>
          <w:b w:val="off"/>
          <w:i w:val="off"/>
        </w:rPr>
        <w:t>我们有时还可重新发现一股病态的亵渎偏执。这种持久性</w:t>
      </w:r>
      <w:r>
        <w:rPr>
          <w:rFonts w:ascii="宋体" w:hAnsi="宋体" w:cs="宋体" w:eastAsia="宋体"/>
          <w:sz w:val="43"/>
          <w:spacing w:val="0"/>
          <w:color w:val="000000"/>
          <w:b w:val="off"/>
          <w:i w:val="off"/>
        </w:rPr>
        <w:t>似乎在质问着我们，要我们去思考疯狂是否为一个幽暗的记</w:t>
      </w:r>
      <w:r>
        <w:rPr>
          <w:rFonts w:ascii="宋体" w:hAnsi="宋体" w:cs="宋体" w:eastAsia="宋体"/>
          <w:sz w:val="43"/>
          <w:spacing w:val="0"/>
          <w:color w:val="000000"/>
          <w:b w:val="off"/>
          <w:i w:val="off"/>
        </w:rPr>
        <w:t>忆所伴随，是否它的创新其实只是回返，是否要把疯狂当作</w:t>
      </w:r>
      <w:r>
        <w:rPr>
          <w:rFonts w:ascii="宋体" w:hAnsi="宋体" w:cs="宋体" w:eastAsia="宋体"/>
          <w:sz w:val="43"/>
          <w:spacing w:val="0"/>
          <w:color w:val="000000"/>
          <w:b w:val="off"/>
          <w:i w:val="off"/>
        </w:rPr>
        <w:t>是文化自发的考古学。[在这种想法下，]非理性将成为平</w:t>
      </w:r>
      <w:r>
        <w:rPr>
          <w:rFonts w:ascii="宋体" w:hAnsi="宋体" w:cs="宋体" w:eastAsia="宋体"/>
          <w:sz w:val="43"/>
          <w:spacing w:val="0"/>
          <w:color w:val="000000"/>
          <w:b w:val="off"/>
          <w:i w:val="off"/>
        </w:rPr>
        <w:t>民百姓的伟大记忆，他们对过去最大的忠贞；在非理性之中，</w:t>
      </w:r>
      <w:r>
        <w:rPr>
          <w:rFonts w:ascii="宋体" w:hAnsi="宋体" w:cs="宋体" w:eastAsia="宋体"/>
          <w:sz w:val="43"/>
          <w:spacing w:val="0"/>
          <w:color w:val="000000"/>
          <w:b w:val="off"/>
          <w:i w:val="off"/>
        </w:rPr>
        <w:t>历史，对他们来说，仍存在于永无止境的现在。那么，我们要</w:t>
      </w:r>
      <w:r>
        <w:rPr>
          <w:rFonts w:ascii="宋体" w:hAnsi="宋体" w:cs="宋体" w:eastAsia="宋体"/>
          <w:sz w:val="43"/>
          <w:spacing w:val="0"/>
          <w:color w:val="000000"/>
          <w:b w:val="off"/>
          <w:i w:val="off"/>
        </w:rPr>
        <w:t>做的研究，也只是去发明这些持久性事物的共通元素罢了。</w:t>
      </w:r>
      <w:r>
        <w:rPr>
          <w:rFonts w:ascii="宋体" w:hAnsi="宋体" w:cs="宋体" w:eastAsia="宋体"/>
          <w:sz w:val="43"/>
          <w:spacing w:val="0"/>
          <w:color w:val="000000"/>
          <w:b w:val="off"/>
          <w:i w:val="off"/>
        </w:rPr>
        <w:t>然而，持这样的思考方式，便是受欺于同一性(identité)的幻</w:t>
      </w:r>
      <w:r>
        <w:rPr>
          <w:rFonts w:ascii="宋体" w:hAnsi="宋体" w:cs="宋体" w:eastAsia="宋体"/>
          <w:sz w:val="43"/>
          <w:spacing w:val="0"/>
          <w:color w:val="000000"/>
          <w:b w:val="off"/>
          <w:i w:val="off"/>
        </w:rPr>
        <w:t>象；事实上，连续性只是非连续性的表象。如果这些古老的</w:t>
      </w:r>
      <w:r>
        <w:rPr>
          <w:rFonts w:ascii="宋体" w:hAnsi="宋体" w:cs="宋体" w:eastAsia="宋体"/>
          <w:sz w:val="43"/>
          <w:spacing w:val="0"/>
          <w:color w:val="000000"/>
          <w:b w:val="off"/>
          <w:i w:val="off"/>
        </w:rPr>
        <w:t>行为能够有所维持，那正是因为它们已经有所改变。只有在</w:t>
      </w:r>
      <w:r>
        <w:rPr>
          <w:rFonts w:ascii="宋体" w:hAnsi="宋体" w:cs="宋体" w:eastAsia="宋体"/>
          <w:sz w:val="43"/>
          <w:spacing w:val="0"/>
          <w:color w:val="000000"/>
          <w:b w:val="off"/>
          <w:i w:val="off"/>
        </w:rPr>
        <w:t>回顾之中，才会有再出现(réapparition)的问题；如果顺着历</w:t>
      </w:r>
      <w:r>
        <w:rPr>
          <w:rFonts w:ascii="宋体" w:hAnsi="宋体" w:cs="宋体" w:eastAsia="宋体"/>
          <w:sz w:val="43"/>
          <w:spacing w:val="0"/>
          <w:color w:val="000000"/>
          <w:b w:val="off"/>
          <w:i w:val="off"/>
        </w:rPr>
        <w:t>史的脉络本身去看，我们便了解到，这毋宁是个体验场域转</w:t>
      </w:r>
      <w:r>
        <w:rPr>
          <w:rFonts w:ascii="宋体" w:hAnsi="宋体" w:cs="宋体" w:eastAsia="宋体"/>
          <w:sz w:val="43"/>
          <w:spacing w:val="0"/>
          <w:color w:val="000000"/>
          <w:b w:val="off"/>
          <w:i w:val="off"/>
        </w:rPr>
        <w:t>变的问题。这些行为已被消灭，但这并不是说它们已经消</w:t>
      </w:r>
      <w:r>
        <w:rPr>
          <w:rFonts w:ascii="宋体" w:hAnsi="宋体" w:cs="宋体" w:eastAsia="宋体"/>
          <w:sz w:val="43"/>
          <w:spacing w:val="0"/>
          <w:color w:val="000000"/>
          <w:b w:val="off"/>
          <w:i w:val="off"/>
        </w:rPr>
        <w:t>失，而是说人们已为它们建构了一个同时既是放逐又是挑选</w:t>
      </w:r>
      <w:r>
        <w:rPr>
          <w:rFonts w:ascii="宋体" w:hAnsi="宋体" w:cs="宋体" w:eastAsia="宋体"/>
          <w:sz w:val="43"/>
          <w:spacing w:val="0"/>
          <w:color w:val="000000"/>
          <w:b w:val="off"/>
          <w:i w:val="off"/>
        </w:rPr>
        <w:t>的领域；如果它们离开了日常经验的土地，也只是为了被整</w:t>
      </w:r>
      <w:r>
        <w:rPr>
          <w:rFonts w:ascii="宋体" w:hAnsi="宋体" w:cs="宋体" w:eastAsia="宋体"/>
          <w:sz w:val="43"/>
          <w:spacing w:val="0"/>
          <w:color w:val="000000"/>
          <w:b w:val="off"/>
          <w:i w:val="off"/>
        </w:rPr>
        <w:t>合到非理性场域之中。也就是从这里，它们才渐渐地滑入疾</w:t>
      </w:r>
      <w:r>
        <w:rPr>
          <w:rFonts w:ascii="宋体" w:hAnsi="宋体" w:cs="宋体" w:eastAsia="宋体"/>
          <w:sz w:val="43"/>
          <w:spacing w:val="0"/>
          <w:color w:val="000000"/>
          <w:b w:val="off"/>
          <w:i w:val="off"/>
        </w:rPr>
        <w:t>病的属地。如果想要了解这项残余现象，我们不应该把它当</w:t>
      </w:r>
      <w:r>
        <w:rPr>
          <w:rFonts w:ascii="宋体" w:hAnsi="宋体" w:cs="宋体" w:eastAsia="宋体"/>
          <w:sz w:val="43"/>
          <w:spacing w:val="0"/>
          <w:color w:val="000000"/>
          <w:b w:val="off"/>
          <w:i w:val="off"/>
        </w:rPr>
        <w:t>作一种集体潜意识的特性来质问，而是要去研究非理性所形</w:t>
      </w:r>
      <w:bookmarkEnd w:id="2892"/>
    </w:p>
    <w:p>
      <w:pPr>
        <w:pageBreakBefore w:val="off"/>
        <w:tabs/>
        <w:wordWrap w:val="off"/>
        <w:spacing w:before="0" w:after="0" w:line="460" w:lineRule="atLeast"/>
        <w:ind w:left="0" w:right="200"/>
        <w:jc w:val="right"/>
        <w:textAlignment w:val="baseline"/>
        <w:rPr>
          <w:sz w:val="34"/>
        </w:rPr>
      </w:pPr>
      <w:bookmarkStart w:name="" w:id="2893"/>
      <w:r>
        <w:rPr>
          <w:rFonts w:ascii="宋体" w:hAnsi="宋体" w:cs="宋体" w:eastAsia="宋体"/>
          <w:sz w:val="34"/>
          <w:spacing w:val="0"/>
          <w:color w:val="000000"/>
          <w:b w:val="off"/>
          <w:i w:val="off"/>
        </w:rPr>
        <w:t>163</w:t>
      </w:r>
      <w:bookmarkEnd w:id="2893"/>
    </w:p>
    <w:p>
      <w:r>
        <w:t/>
      </w:r>
    </w:p>
    <w:p>
      <w:pPr>
        <w:sectPr>
          <w:footerReference r:id="rId484"/>
          <w:headerReference r:id="rId485" w:type="default"/>
          <w:type w:val="nextPage"/>
          <w:pgSz w:w="15660" w:h="23340"/>
          <w:pgMar w:left="2060" w:top="1980" w:right="2060" w:bottom="1980" w:header="1680" w:footer="1680"/>
          <w:cols w:num="1"/>
        </w:sectPr>
      </w:pPr>
    </w:p>
    <w:p>
      <w:pPr>
        <w:pageBreakBefore w:val="off"/>
        <w:tabs/>
        <w:wordWrap w:val="off"/>
        <w:spacing w:before="940" w:after="0" w:line="760" w:lineRule="atLeast"/>
        <w:ind w:left="0" w:right="0"/>
        <w:jc w:val="both"/>
        <w:textAlignment w:val="baseline"/>
        <w:rPr>
          <w:sz w:val="37"/>
        </w:rPr>
      </w:pPr>
      <w:bookmarkStart w:name="" w:id="2894"/>
      <w:r>
        <w:rPr>
          <w:rFonts w:ascii="宋体" w:hAnsi="宋体" w:cs="宋体" w:eastAsia="宋体"/>
          <w:sz w:val="37"/>
          <w:spacing w:val="0"/>
          <w:color w:val="000000"/>
          <w:b w:val="off"/>
          <w:i w:val="off"/>
        </w:rPr>
        <w:t>成的体验领域的结构，和这个领域曾经发生的变化。</w:t>
      </w:r>
      <w:bookmarkEnd w:id="2894"/>
    </w:p>
    <w:p>
      <w:pPr>
        <w:pageBreakBefore w:val="off"/>
        <w:tabs/>
        <w:wordWrap w:val="off"/>
        <w:spacing w:before="0" w:after="0" w:line="760" w:lineRule="atLeast"/>
        <w:ind w:left="0" w:right="60" w:firstLine="860"/>
        <w:jc w:val="both"/>
        <w:textAlignment w:val="baseline"/>
        <w:rPr>
          <w:sz w:val="37"/>
        </w:rPr>
      </w:pPr>
      <w:bookmarkStart w:name="" w:id="2895"/>
      <w:r>
        <w:rPr>
          <w:rFonts w:ascii="宋体" w:hAnsi="宋体" w:cs="宋体" w:eastAsia="宋体"/>
          <w:sz w:val="37"/>
          <w:spacing w:val="0"/>
          <w:color w:val="000000"/>
          <w:b w:val="off"/>
          <w:i w:val="off"/>
        </w:rPr>
        <w:t>因此，携带着古典主义在它身上所缠结的所有意义，非</w:t>
      </w:r>
      <w:r>
        <w:rPr>
          <w:rFonts w:ascii="宋体" w:hAnsi="宋体" w:cs="宋体" w:eastAsia="宋体"/>
          <w:sz w:val="37"/>
          <w:spacing w:val="0"/>
          <w:color w:val="000000"/>
          <w:b w:val="off"/>
          <w:i w:val="off"/>
        </w:rPr>
        <w:t>理性便显得像是一个体验场域，它无疑过于秘密以致从未被</w:t>
      </w:r>
      <w:r>
        <w:rPr>
          <w:rFonts w:ascii="宋体" w:hAnsi="宋体" w:cs="宋体" w:eastAsia="宋体"/>
          <w:sz w:val="37"/>
          <w:spacing w:val="0"/>
          <w:color w:val="000000"/>
          <w:b w:val="off"/>
          <w:i w:val="off"/>
        </w:rPr>
        <w:t>明言表达，也过于受到谴责，因而由文艺复兴时代一直到现</w:t>
      </w:r>
      <w:r>
        <w:rPr>
          <w:rFonts w:ascii="宋体" w:hAnsi="宋体" w:cs="宋体" w:eastAsia="宋体"/>
          <w:sz w:val="37"/>
          <w:spacing w:val="0"/>
          <w:color w:val="000000"/>
          <w:b w:val="off"/>
          <w:i w:val="off"/>
        </w:rPr>
        <w:t>代，从未享有发言权，但却又是足够地重要，因为它曾经支持</w:t>
      </w:r>
      <w:r>
        <w:rPr>
          <w:rFonts w:ascii="宋体" w:hAnsi="宋体" w:cs="宋体" w:eastAsia="宋体"/>
          <w:sz w:val="37"/>
          <w:spacing w:val="0"/>
          <w:color w:val="000000"/>
          <w:b w:val="off"/>
          <w:i w:val="off"/>
        </w:rPr>
        <w:t>的，不只是一个像监禁那样的体制，不只是跟疯狂有关的观</w:t>
      </w:r>
      <w:r>
        <w:rPr>
          <w:rFonts w:ascii="宋体" w:hAnsi="宋体" w:cs="宋体" w:eastAsia="宋体"/>
          <w:sz w:val="37"/>
          <w:spacing w:val="0"/>
          <w:color w:val="000000"/>
          <w:b w:val="off"/>
          <w:i w:val="off"/>
        </w:rPr>
        <w:t>念和实践，而是整个伦理世界的重新调整。我们必须由它出</w:t>
      </w:r>
      <w:r>
        <w:rPr>
          <w:rFonts w:ascii="宋体" w:hAnsi="宋体" w:cs="宋体" w:eastAsia="宋体"/>
          <w:sz w:val="37"/>
          <w:spacing w:val="0"/>
          <w:color w:val="000000"/>
          <w:b w:val="off"/>
          <w:i w:val="off"/>
        </w:rPr>
        <w:t>发，才能了解古典时代里疯狂人物的实象，也才能了解，被</w:t>
      </w:r>
      <w:r>
        <w:rPr>
          <w:rFonts w:ascii="宋体" w:hAnsi="宋体" w:cs="宋体" w:eastAsia="宋体"/>
          <w:sz w:val="37"/>
          <w:spacing w:val="0"/>
          <w:color w:val="000000"/>
          <w:b w:val="off"/>
          <w:i w:val="off"/>
        </w:rPr>
        <w:t>19世纪当作实证主义无史真相之一的心智错乱究竟如何形</w:t>
      </w:r>
      <w:r>
        <w:rPr>
          <w:rFonts w:ascii="宋体" w:hAnsi="宋体" w:cs="宋体" w:eastAsia="宋体"/>
          <w:sz w:val="37"/>
          <w:spacing w:val="0"/>
          <w:color w:val="000000"/>
          <w:b w:val="off"/>
          <w:i w:val="off"/>
        </w:rPr>
        <w:t>成。文艺复兴时代曾对疯狂有过如此不同的体验，以至于它</w:t>
      </w:r>
      <w:r>
        <w:rPr>
          <w:rFonts w:ascii="宋体" w:hAnsi="宋体" w:cs="宋体" w:eastAsia="宋体"/>
          <w:sz w:val="37"/>
          <w:spacing w:val="0"/>
          <w:color w:val="000000"/>
          <w:b w:val="off"/>
          <w:i w:val="off"/>
        </w:rPr>
        <w:t>同时可以是无智慧、世界失序、末世威胁以及疾病。现在，疯</w:t>
      </w:r>
      <w:r>
        <w:rPr>
          <w:rFonts w:ascii="宋体" w:hAnsi="宋体" w:cs="宋体" w:eastAsia="宋体"/>
          <w:sz w:val="37"/>
          <w:spacing w:val="0"/>
          <w:color w:val="000000"/>
          <w:b w:val="off"/>
          <w:i w:val="off"/>
        </w:rPr>
        <w:t>狂在非理性身上找到了平衡，并为未来的统一体作出准备。</w:t>
      </w:r>
      <w:r>
        <w:rPr>
          <w:rFonts w:ascii="宋体" w:hAnsi="宋体" w:cs="宋体" w:eastAsia="宋体"/>
          <w:sz w:val="37"/>
          <w:spacing w:val="0"/>
          <w:color w:val="000000"/>
          <w:b w:val="off"/>
          <w:i w:val="off"/>
        </w:rPr>
        <w:t>这个统一体，未来将对一个可能是幻觉的实证知识提供着力</w:t>
      </w:r>
      <w:r>
        <w:rPr>
          <w:rFonts w:ascii="宋体" w:hAnsi="宋体" w:cs="宋体" w:eastAsia="宋体"/>
          <w:sz w:val="37"/>
          <w:spacing w:val="0"/>
          <w:color w:val="000000"/>
          <w:b w:val="off"/>
          <w:i w:val="off"/>
        </w:rPr>
        <w:t>点；疯狂将从这个方式中——但那却是通过道德诠释的路</w:t>
      </w:r>
      <w:r>
        <w:rPr>
          <w:rFonts w:ascii="宋体" w:hAnsi="宋体" w:cs="宋体" w:eastAsia="宋体"/>
          <w:sz w:val="37"/>
          <w:spacing w:val="0"/>
          <w:color w:val="000000"/>
          <w:b w:val="off"/>
          <w:i w:val="off"/>
        </w:rPr>
        <w:t>径———发现可以允许客观知识存在的距离化程序，发现可以</w:t>
      </w:r>
      <w:r>
        <w:rPr>
          <w:rFonts w:ascii="宋体" w:hAnsi="宋体" w:cs="宋体" w:eastAsia="宋体"/>
          <w:sz w:val="37"/>
          <w:spacing w:val="0"/>
          <w:color w:val="000000"/>
          <w:b w:val="off"/>
          <w:i w:val="off"/>
        </w:rPr>
        <w:t>为堕落于自然之中作出解释的犯罪，发现标指出情感之心的</w:t>
      </w:r>
      <w:r>
        <w:rPr>
          <w:rFonts w:ascii="宋体" w:hAnsi="宋体" w:cs="宋体" w:eastAsia="宋体"/>
          <w:sz w:val="37"/>
          <w:spacing w:val="0"/>
          <w:color w:val="000000"/>
          <w:b w:val="off"/>
          <w:i w:val="off"/>
        </w:rPr>
        <w:t>决定性、其欲望和其热情的道德谴责。古典主义把性的禁</w:t>
      </w:r>
      <w:r>
        <w:rPr>
          <w:rFonts w:ascii="宋体" w:hAnsi="宋体" w:cs="宋体" w:eastAsia="宋体"/>
          <w:sz w:val="37"/>
          <w:spacing w:val="0"/>
          <w:color w:val="000000"/>
          <w:b w:val="off"/>
          <w:i w:val="off"/>
        </w:rPr>
        <w:t>忌、宗教的禁令、思想和感情的自由，和疯狂放在一起，并入</w:t>
      </w:r>
      <w:r>
        <w:rPr>
          <w:rFonts w:ascii="宋体" w:hAnsi="宋体" w:cs="宋体" w:eastAsia="宋体"/>
          <w:sz w:val="37"/>
          <w:spacing w:val="0"/>
          <w:color w:val="000000"/>
          <w:b w:val="off"/>
          <w:i w:val="off"/>
        </w:rPr>
        <w:t>非理性的领域之中，这么一来，它便形成了一种和非理性相</w:t>
      </w:r>
      <w:r>
        <w:rPr>
          <w:rFonts w:ascii="宋体" w:hAnsi="宋体" w:cs="宋体" w:eastAsia="宋体"/>
          <w:sz w:val="37"/>
          <w:spacing w:val="0"/>
          <w:color w:val="000000"/>
          <w:b w:val="off"/>
          <w:i w:val="off"/>
        </w:rPr>
        <w:t>关的道德体验。在基底上，为我们对心智疾病的“科学”知</w:t>
      </w:r>
      <w:r>
        <w:rPr>
          <w:rFonts w:ascii="宋体" w:hAnsi="宋体" w:cs="宋体" w:eastAsia="宋体"/>
          <w:sz w:val="37"/>
          <w:spacing w:val="0"/>
          <w:color w:val="000000"/>
          <w:b w:val="off"/>
          <w:i w:val="off"/>
        </w:rPr>
        <w:t>识作基础的，便是这项体验。借着距离化，借着非神圣化的</w:t>
      </w:r>
      <w:r>
        <w:rPr>
          <w:rFonts w:ascii="宋体" w:hAnsi="宋体" w:cs="宋体" w:eastAsia="宋体"/>
          <w:sz w:val="37"/>
          <w:spacing w:val="0"/>
          <w:color w:val="000000"/>
          <w:b w:val="off"/>
          <w:i w:val="off"/>
        </w:rPr>
        <w:t>程序，非理性最后达到了一种具有中立性的外貌。但此一中</w:t>
      </w:r>
      <w:r>
        <w:rPr>
          <w:rFonts w:ascii="宋体" w:hAnsi="宋体" w:cs="宋体" w:eastAsia="宋体"/>
          <w:sz w:val="37"/>
          <w:spacing w:val="0"/>
          <w:color w:val="000000"/>
          <w:b w:val="off"/>
          <w:i w:val="off"/>
        </w:rPr>
        <w:t>立性早已有所损坏，因为它之得以成立，乃是通过一开头所</w:t>
      </w:r>
      <w:r>
        <w:rPr>
          <w:rFonts w:ascii="宋体" w:hAnsi="宋体" w:cs="宋体" w:eastAsia="宋体"/>
          <w:sz w:val="37"/>
          <w:spacing w:val="0"/>
          <w:color w:val="000000"/>
          <w:b w:val="off"/>
          <w:i w:val="off"/>
        </w:rPr>
        <w:t>提出的谴责主张。</w:t>
      </w:r>
      <w:bookmarkEnd w:id="2895"/>
    </w:p>
    <w:p>
      <w:pPr>
        <w:pageBreakBefore w:val="off"/>
        <w:tabs/>
        <w:wordWrap w:val="off"/>
        <w:spacing w:before="0" w:after="0" w:line="760" w:lineRule="atLeast"/>
        <w:ind w:left="120" w:right="0" w:firstLine="860"/>
        <w:jc w:val="both"/>
        <w:textAlignment w:val="baseline"/>
        <w:rPr>
          <w:sz w:val="37"/>
        </w:rPr>
      </w:pPr>
      <w:bookmarkStart w:name="" w:id="2896"/>
      <w:r>
        <w:rPr>
          <w:rFonts w:ascii="宋体" w:hAnsi="宋体" w:cs="宋体" w:eastAsia="宋体"/>
          <w:sz w:val="37"/>
          <w:spacing w:val="0"/>
          <w:color w:val="000000"/>
          <w:b w:val="off"/>
          <w:i w:val="off"/>
        </w:rPr>
        <w:t>不过，这个新的统一体，不仅对知识的进展具有决定性；</w:t>
      </w:r>
      <w:r>
        <w:rPr>
          <w:rFonts w:ascii="宋体" w:hAnsi="宋体" w:cs="宋体" w:eastAsia="宋体"/>
          <w:sz w:val="37"/>
          <w:spacing w:val="0"/>
          <w:color w:val="000000"/>
          <w:b w:val="off"/>
          <w:i w:val="off"/>
        </w:rPr>
        <w:t>它的重要性还在于它形成了某种“非理性存在”(l’existence</w:t>
      </w:r>
      <w:bookmarkEnd w:id="2896"/>
    </w:p>
    <w:p>
      <w:pPr>
        <w:pageBreakBefore w:val="off"/>
        <w:tabs/>
        <w:wordWrap w:val="off"/>
        <w:spacing w:before="0" w:after="0" w:line="440" w:lineRule="atLeast"/>
        <w:ind w:left="320" w:right="0"/>
        <w:jc w:val="both"/>
        <w:textAlignment w:val="baseline"/>
        <w:rPr>
          <w:sz w:val="32"/>
        </w:rPr>
      </w:pPr>
      <w:bookmarkStart w:name="" w:id="2897"/>
      <w:r>
        <w:rPr>
          <w:rFonts w:ascii="宋体" w:hAnsi="宋体" w:cs="宋体" w:eastAsia="宋体"/>
          <w:sz w:val="32"/>
          <w:spacing w:val="0"/>
          <w:color w:val="000000"/>
          <w:b w:val="off"/>
          <w:i w:val="off"/>
        </w:rPr>
        <w:t>164</w:t>
      </w:r>
      <w:bookmarkEnd w:id="2897"/>
    </w:p>
    <w:p>
      <w:r>
        <w:t/>
      </w:r>
    </w:p>
    <w:p>
      <w:pPr>
        <w:sectPr>
          <w:footerReference r:id="rId486"/>
          <w:headerReference r:id="rId487" w:type="default"/>
          <w:type w:val="nextPage"/>
          <w:pgSz w:w="15660" w:h="23340"/>
          <w:pgMar w:left="2100" w:top="1980" w:right="2100" w:bottom="1980" w:header="1680" w:footer="1680"/>
          <w:cols w:num="1"/>
        </w:sectPr>
      </w:pPr>
    </w:p>
    <w:p>
      <w:pPr>
        <w:pageBreakBefore w:val="off"/>
        <w:tabs/>
        <w:wordWrap w:val="off"/>
        <w:spacing w:before="1100" w:after="0" w:line="800" w:lineRule="atLeast"/>
        <w:ind w:left="280" w:right="20"/>
        <w:jc w:val="both"/>
        <w:textAlignment w:val="baseline"/>
        <w:rPr>
          <w:sz w:val="36"/>
        </w:rPr>
      </w:pPr>
      <w:bookmarkStart w:name="" w:id="2898"/>
      <w:r>
        <w:rPr>
          <w:rFonts w:ascii="宋体" w:hAnsi="宋体" w:cs="宋体" w:eastAsia="宋体"/>
          <w:sz w:val="36"/>
          <w:spacing w:val="0"/>
          <w:color w:val="000000"/>
          <w:b w:val="off"/>
          <w:i w:val="off"/>
        </w:rPr>
        <w:t>de déraison)的形象，而且，此一形象在刑罚方面，还联系到某</w:t>
      </w:r>
      <w:r>
        <w:rPr>
          <w:rFonts w:ascii="宋体" w:hAnsi="宋体" w:cs="宋体" w:eastAsia="宋体"/>
          <w:sz w:val="36"/>
          <w:spacing w:val="0"/>
          <w:color w:val="000000"/>
          <w:b w:val="off"/>
          <w:i w:val="off"/>
        </w:rPr>
        <w:t>种可以称为“受惩戒者的存在”(l'existence correctionnaire)的</w:t>
      </w:r>
      <w:r>
        <w:rPr>
          <w:rFonts w:ascii="宋体" w:hAnsi="宋体" w:cs="宋体" w:eastAsia="宋体"/>
          <w:sz w:val="36"/>
          <w:spacing w:val="0"/>
          <w:color w:val="000000"/>
          <w:b w:val="off"/>
          <w:i w:val="off"/>
        </w:rPr>
        <w:t>事物。监禁措施和被监禁者的存在，两者无法分离。在一种</w:t>
      </w:r>
      <w:r>
        <w:rPr>
          <w:rFonts w:ascii="宋体" w:hAnsi="宋体" w:cs="宋体" w:eastAsia="宋体"/>
          <w:sz w:val="36"/>
          <w:spacing w:val="0"/>
          <w:color w:val="000000"/>
          <w:b w:val="off"/>
          <w:i w:val="off"/>
        </w:rPr>
        <w:t>相互的蛊惑中，两者彼此呼唤，形成了惩戒存在自身的运动：</w:t>
      </w:r>
      <w:r>
        <w:rPr>
          <w:rFonts w:ascii="宋体" w:hAnsi="宋体" w:cs="宋体" w:eastAsia="宋体"/>
          <w:sz w:val="36"/>
          <w:spacing w:val="0"/>
          <w:color w:val="000000"/>
          <w:b w:val="off"/>
          <w:i w:val="off"/>
        </w:rPr>
        <w:t>那便是监禁出现之前人们即已具有的某种风格，而这种风格</w:t>
      </w:r>
      <w:r>
        <w:rPr>
          <w:rFonts w:ascii="宋体" w:hAnsi="宋体" w:cs="宋体" w:eastAsia="宋体"/>
          <w:sz w:val="36"/>
          <w:spacing w:val="0"/>
          <w:color w:val="000000"/>
          <w:b w:val="off"/>
          <w:i w:val="off"/>
        </w:rPr>
        <w:t>又使得监禁成为必要。它并不完全是罪犯的存在，也不是病</w:t>
      </w:r>
      <w:r>
        <w:rPr>
          <w:rFonts w:ascii="宋体" w:hAnsi="宋体" w:cs="宋体" w:eastAsia="宋体"/>
          <w:sz w:val="36"/>
          <w:spacing w:val="0"/>
          <w:color w:val="000000"/>
          <w:b w:val="off"/>
          <w:i w:val="off"/>
        </w:rPr>
        <w:t>人的存在；然而就现代人有时会逃亡到犯罪之中，或是避难</w:t>
      </w:r>
      <w:r>
        <w:rPr>
          <w:rFonts w:ascii="宋体" w:hAnsi="宋体" w:cs="宋体" w:eastAsia="宋体"/>
          <w:sz w:val="36"/>
          <w:spacing w:val="0"/>
          <w:color w:val="000000"/>
          <w:b w:val="off"/>
          <w:i w:val="off"/>
        </w:rPr>
        <w:t>于神经质症里来看，很有可能由监禁所制裁的这个非理性的</w:t>
      </w:r>
      <w:r>
        <w:rPr>
          <w:rFonts w:ascii="宋体" w:hAnsi="宋体" w:cs="宋体" w:eastAsia="宋体"/>
          <w:sz w:val="36"/>
          <w:spacing w:val="0"/>
          <w:color w:val="000000"/>
          <w:b w:val="off"/>
          <w:i w:val="off"/>
        </w:rPr>
        <w:t>存在，曾在古典人的身上行使了一种蛊惑力；而它当然就是</w:t>
      </w:r>
      <w:r>
        <w:rPr>
          <w:rFonts w:ascii="宋体" w:hAnsi="宋体" w:cs="宋体" w:eastAsia="宋体"/>
          <w:sz w:val="36"/>
          <w:spacing w:val="0"/>
          <w:color w:val="000000"/>
          <w:b w:val="off"/>
          <w:i w:val="off"/>
        </w:rPr>
        <w:t>我们在所有被监人，所有这些“因其道德和心智上的失序”</w:t>
      </w:r>
      <w:r>
        <w:rPr>
          <w:rFonts w:ascii="宋体" w:hAnsi="宋体" w:cs="宋体" w:eastAsia="宋体"/>
          <w:sz w:val="36"/>
          <w:spacing w:val="0"/>
          <w:color w:val="000000"/>
          <w:b w:val="off"/>
          <w:i w:val="off"/>
        </w:rPr>
        <w:t>而被监禁的人们————文献上说明在此奇异地混乱————的面</w:t>
      </w:r>
      <w:r>
        <w:rPr>
          <w:rFonts w:ascii="宋体" w:hAnsi="宋体" w:cs="宋体" w:eastAsia="宋体"/>
          <w:sz w:val="36"/>
          <w:spacing w:val="0"/>
          <w:color w:val="000000"/>
          <w:b w:val="off"/>
          <w:i w:val="off"/>
        </w:rPr>
        <w:t>容上，可以模糊觉察到的。我们的实证知识不能给我们必要</w:t>
      </w:r>
      <w:r>
        <w:rPr>
          <w:rFonts w:ascii="宋体" w:hAnsi="宋体" w:cs="宋体" w:eastAsia="宋体"/>
          <w:sz w:val="36"/>
          <w:spacing w:val="0"/>
          <w:color w:val="000000"/>
          <w:b w:val="off"/>
          <w:i w:val="off"/>
        </w:rPr>
        <w:t>的装备，不让我们有能力说这里涉及的是受害者或病人，是</w:t>
      </w:r>
      <w:r>
        <w:rPr>
          <w:rFonts w:ascii="宋体" w:hAnsi="宋体" w:cs="宋体" w:eastAsia="宋体"/>
          <w:sz w:val="36"/>
          <w:spacing w:val="0"/>
          <w:color w:val="000000"/>
          <w:b w:val="off"/>
          <w:i w:val="off"/>
        </w:rPr>
        <w:t>罪犯或疯人：它们全都从属于同一存在形态，而此一形态最</w:t>
      </w:r>
      <w:r>
        <w:rPr>
          <w:rFonts w:ascii="宋体" w:hAnsi="宋体" w:cs="宋体" w:eastAsia="宋体"/>
          <w:sz w:val="36"/>
          <w:spacing w:val="0"/>
          <w:color w:val="000000"/>
          <w:b w:val="off"/>
          <w:i w:val="off"/>
        </w:rPr>
        <w:t>终可以导致疾病或犯罪，但却不是在一开始便已决定其属</w:t>
      </w:r>
      <w:r>
        <w:rPr>
          <w:rFonts w:ascii="宋体" w:hAnsi="宋体" w:cs="宋体" w:eastAsia="宋体"/>
          <w:sz w:val="36"/>
          <w:spacing w:val="0"/>
          <w:color w:val="000000"/>
          <w:b w:val="off"/>
          <w:i w:val="off"/>
        </w:rPr>
        <w:t>性。自由放荡者、放肆无度者、挥霍者、辱骂宗教者、疯人都</w:t>
      </w:r>
      <w:r>
        <w:rPr>
          <w:rFonts w:ascii="宋体" w:hAnsi="宋体" w:cs="宋体" w:eastAsia="宋体"/>
          <w:sz w:val="36"/>
          <w:spacing w:val="0"/>
          <w:color w:val="000000"/>
          <w:b w:val="off"/>
          <w:i w:val="off"/>
        </w:rPr>
        <w:t>曾无分别地从属这样的存在；他们的共同之处，便是都具有</w:t>
      </w:r>
      <w:r>
        <w:rPr>
          <w:rFonts w:ascii="宋体" w:hAnsi="宋体" w:cs="宋体" w:eastAsia="宋体"/>
          <w:sz w:val="36"/>
          <w:spacing w:val="0"/>
          <w:color w:val="000000"/>
          <w:b w:val="off"/>
          <w:i w:val="off"/>
        </w:rPr>
        <w:t>同一种模塑其存在的方式(虽然那也是十分个人，和因人而</w:t>
      </w:r>
      <w:r>
        <w:rPr>
          <w:rFonts w:ascii="宋体" w:hAnsi="宋体" w:cs="宋体" w:eastAsia="宋体"/>
          <w:sz w:val="36"/>
          <w:spacing w:val="0"/>
          <w:color w:val="000000"/>
          <w:b w:val="off"/>
          <w:i w:val="off"/>
        </w:rPr>
        <w:t>异的)：他们感受非理性的方式。⑥我们这些和他们有所不</w:t>
      </w:r>
      <w:r>
        <w:rPr>
          <w:rFonts w:ascii="宋体" w:hAnsi="宋体" w:cs="宋体" w:eastAsia="宋体"/>
          <w:sz w:val="36"/>
          <w:spacing w:val="0"/>
          <w:color w:val="000000"/>
          <w:b w:val="off"/>
          <w:i w:val="off"/>
        </w:rPr>
        <w:t>同的现代人，我们现在才开始了解到，在疯狂、神经质症、犯</w:t>
      </w:r>
      <w:r>
        <w:rPr>
          <w:rFonts w:ascii="宋体" w:hAnsi="宋体" w:cs="宋体" w:eastAsia="宋体"/>
          <w:sz w:val="36"/>
          <w:spacing w:val="0"/>
          <w:color w:val="000000"/>
          <w:b w:val="off"/>
          <w:i w:val="off"/>
        </w:rPr>
        <w:t>罪、社会适应不良之下，流动着某种共同的焦虑体验。也许，</w:t>
      </w:r>
      <w:bookmarkEnd w:id="2898"/>
    </w:p>
    <w:p>
      <w:pPr>
        <w:pageBreakBefore w:val="off"/>
        <w:tabs/>
        <w:wordWrap w:val="off"/>
        <w:spacing w:before="0" w:after="0" w:line="580" w:lineRule="atLeast"/>
        <w:ind w:left="340" w:right="0"/>
        <w:jc w:val="both"/>
        <w:textAlignment w:val="baseline"/>
        <w:rPr>
          <w:sz w:val="28"/>
        </w:rPr>
      </w:pPr>
      <w:bookmarkStart w:name="" w:id="2899"/>
      <w:r>
        <w:rPr>
          <w:rFonts w:ascii="宋体" w:hAnsi="宋体" w:cs="宋体" w:eastAsia="宋体"/>
          <w:sz w:val="28"/>
          <w:spacing w:val="0"/>
          <w:color w:val="000000"/>
          <w:u w:val="single"/>
          <w:b w:val="off"/>
          <w:i w:val="off"/>
        </w:rPr>
        <w:t xml:space="preserve">                    </w:t>
      </w:r>
      <w:bookmarkEnd w:id="2899"/>
    </w:p>
    <w:p>
      <w:pPr>
        <w:pageBreakBefore w:val="off"/>
        <w:tabs/>
        <w:wordWrap w:val="off"/>
        <w:spacing w:before="280" w:after="0" w:line="580" w:lineRule="atLeast"/>
        <w:ind w:left="280" w:right="0" w:firstLine="600"/>
        <w:jc w:val="both"/>
        <w:textAlignment w:val="baseline"/>
        <w:rPr>
          <w:sz w:val="28"/>
        </w:rPr>
      </w:pPr>
      <w:bookmarkStart w:name="" w:id="2900"/>
      <w:r>
        <w:rPr>
          <w:rFonts w:ascii="仿宋" w:hAnsi="仿宋" w:cs="仿宋" w:eastAsia="仿宋"/>
          <w:sz w:val="28"/>
          <w:spacing w:val="0"/>
          <w:color w:val="000000"/>
          <w:b w:val="off"/>
          <w:i w:val="off"/>
        </w:rPr>
        <w:t>③ 关于惩戒犯的生活大要，可参 Henri-Louis de Loménie 之例(参考 Jacobé，</w:t>
      </w:r>
      <w:r>
        <w:rPr>
          <w:rFonts w:ascii="TimesNewRoman" w:hAnsi="TimesNewRoman" w:cs="TimesNewRoman" w:eastAsia="TimesNewRoman"/>
          <w:sz w:val="28"/>
          <w:spacing w:val="0"/>
          <w:color w:val="000000"/>
          <w:b w:val="off"/>
          <w:i w:val="off"/>
        </w:rPr>
        <w:t>《伟大国王治下的一个监禁例子》[ Un internement sous le grand roi]，Paris，1929)，或</w:t>
      </w:r>
      <w:r>
        <w:rPr>
          <w:rFonts w:ascii="仿宋" w:hAnsi="仿宋" w:cs="仿宋" w:eastAsia="仿宋"/>
          <w:sz w:val="28"/>
          <w:spacing w:val="0"/>
          <w:color w:val="000000"/>
          <w:b w:val="off"/>
          <w:i w:val="off"/>
        </w:rPr>
        <w:t>Blanche 修院长的例子。他的资料，可在 Arsenal 图书馆找到：手稿第10526号；参考</w:t>
      </w:r>
      <w:r>
        <w:rPr>
          <w:rFonts w:ascii="仿宋" w:hAnsi="仿宋" w:cs="仿宋" w:eastAsia="仿宋"/>
          <w:sz w:val="28"/>
          <w:spacing w:val="0"/>
          <w:color w:val="000000"/>
          <w:b w:val="off"/>
          <w:i w:val="off"/>
        </w:rPr>
        <w:t>手稿第10588，10592，10599，10614号。</w:t>
      </w:r>
      <w:bookmarkEnd w:id="2900"/>
    </w:p>
    <w:p>
      <w:pPr>
        <w:pageBreakBefore w:val="off"/>
        <w:tabs/>
        <w:wordWrap w:val="off"/>
        <w:spacing w:before="0" w:after="0" w:line="440" w:lineRule="atLeast"/>
        <w:ind w:left="0" w:right="220"/>
        <w:jc w:val="right"/>
        <w:textAlignment w:val="baseline"/>
        <w:rPr>
          <w:sz w:val="32"/>
        </w:rPr>
      </w:pPr>
      <w:bookmarkStart w:name="" w:id="2901"/>
      <w:r>
        <w:rPr>
          <w:rFonts w:ascii="仿宋" w:hAnsi="仿宋" w:cs="仿宋" w:eastAsia="仿宋"/>
          <w:sz w:val="32"/>
          <w:spacing w:val="0"/>
          <w:color w:val="000000"/>
          <w:b w:val="off"/>
          <w:i w:val="off"/>
        </w:rPr>
        <w:t>165</w:t>
      </w:r>
      <w:bookmarkEnd w:id="2901"/>
    </w:p>
    <w:p>
      <w:r>
        <w:t/>
      </w:r>
    </w:p>
    <w:p>
      <w:pPr>
        <w:sectPr>
          <w:footerReference r:id="rId488"/>
          <w:headerReference r:id="rId489" w:type="default"/>
          <w:type w:val="nextPage"/>
          <w:pgSz w:w="15660" w:h="23340"/>
          <w:pgMar w:left="2020" w:top="1980" w:right="2020" w:bottom="1980" w:header="1680" w:footer="1680"/>
          <w:cols w:num="1"/>
        </w:sectPr>
      </w:pPr>
    </w:p>
    <w:p>
      <w:pPr>
        <w:pageBreakBefore w:val="off"/>
        <w:tabs/>
        <w:wordWrap w:val="off"/>
        <w:spacing w:before="980" w:after="0" w:line="720" w:lineRule="atLeast"/>
        <w:ind w:left="0" w:right="40"/>
        <w:jc w:val="both"/>
        <w:textAlignment w:val="baseline"/>
        <w:rPr>
          <w:sz w:val="39"/>
        </w:rPr>
      </w:pPr>
      <w:bookmarkStart w:name="" w:id="2902"/>
      <w:r>
        <w:rPr>
          <w:rFonts w:ascii="宋体" w:hAnsi="宋体" w:cs="宋体" w:eastAsia="宋体"/>
          <w:sz w:val="39"/>
          <w:spacing w:val="0"/>
          <w:color w:val="000000"/>
          <w:b w:val="off"/>
          <w:i w:val="off"/>
        </w:rPr>
        <w:t>对古典世界来说，在恶痛的分布原则之中，也有一种有关非</w:t>
      </w:r>
      <w:r>
        <w:rPr>
          <w:rFonts w:ascii="宋体" w:hAnsi="宋体" w:cs="宋体" w:eastAsia="宋体"/>
          <w:sz w:val="39"/>
          <w:spacing w:val="0"/>
          <w:color w:val="000000"/>
          <w:b w:val="off"/>
          <w:i w:val="off"/>
        </w:rPr>
        <w:t>理性的总体经验。如果情况如此，那么在那分隔大禁闭和匹</w:t>
      </w:r>
      <w:r>
        <w:rPr>
          <w:rFonts w:ascii="宋体" w:hAnsi="宋体" w:cs="宋体" w:eastAsia="宋体"/>
          <w:sz w:val="39"/>
          <w:spacing w:val="0"/>
          <w:color w:val="000000"/>
          <w:b w:val="off"/>
          <w:i w:val="off"/>
        </w:rPr>
        <w:t>奈和突克的“解放”的一百五十年间，也就是这种总体经验</w:t>
      </w:r>
      <w:r>
        <w:rPr>
          <w:rFonts w:ascii="宋体" w:hAnsi="宋体" w:cs="宋体" w:eastAsia="宋体"/>
          <w:sz w:val="39"/>
          <w:spacing w:val="0"/>
          <w:color w:val="000000"/>
          <w:b w:val="off"/>
          <w:i w:val="off"/>
        </w:rPr>
        <w:t>在扮演疯狂的表征。</w:t>
      </w:r>
      <w:bookmarkEnd w:id="2902"/>
    </w:p>
    <w:p>
      <w:pPr>
        <w:pageBreakBefore w:val="off"/>
        <w:tabs/>
        <w:wordWrap w:val="off"/>
        <w:spacing w:before="0" w:after="0" w:line="720" w:lineRule="atLeast"/>
        <w:ind w:left="0" w:right="0" w:firstLine="880"/>
        <w:jc w:val="both"/>
        <w:textAlignment w:val="baseline"/>
        <w:rPr>
          <w:sz w:val="39"/>
        </w:rPr>
      </w:pPr>
      <w:bookmarkStart w:name="" w:id="2903"/>
      <w:r>
        <w:rPr>
          <w:rFonts w:ascii="宋体" w:hAnsi="宋体" w:cs="宋体" w:eastAsia="宋体"/>
          <w:sz w:val="39"/>
          <w:spacing w:val="0"/>
          <w:color w:val="000000"/>
          <w:b w:val="off"/>
          <w:i w:val="off"/>
        </w:rPr>
        <w:t>无论如何，也就是由这个解放时代开始，欧洲人不再能</w:t>
      </w:r>
      <w:r>
        <w:rPr>
          <w:rFonts w:ascii="宋体" w:hAnsi="宋体" w:cs="宋体" w:eastAsia="宋体"/>
          <w:sz w:val="39"/>
          <w:spacing w:val="0"/>
          <w:color w:val="000000"/>
          <w:b w:val="off"/>
          <w:i w:val="off"/>
        </w:rPr>
        <w:t>感受和理解什么是非理性———而这也是他不再知晓监禁律</w:t>
      </w:r>
      <w:r>
        <w:rPr>
          <w:rFonts w:ascii="宋体" w:hAnsi="宋体" w:cs="宋体" w:eastAsia="宋体"/>
          <w:sz w:val="39"/>
          <w:spacing w:val="0"/>
          <w:color w:val="000000"/>
          <w:b w:val="off"/>
          <w:i w:val="off"/>
        </w:rPr>
        <w:t>法自明之理的时代。象征这个时代的，乃是一个奇特的相</w:t>
      </w:r>
      <w:r>
        <w:rPr>
          <w:rFonts w:ascii="宋体" w:hAnsi="宋体" w:cs="宋体" w:eastAsia="宋体"/>
          <w:sz w:val="39"/>
          <w:spacing w:val="0"/>
          <w:color w:val="000000"/>
          <w:b w:val="off"/>
          <w:i w:val="off"/>
        </w:rPr>
        <w:t>逢：一位是惟一为这些非理性存在提出理论的人，另一位则</w:t>
      </w:r>
      <w:r>
        <w:rPr>
          <w:rFonts w:ascii="宋体" w:hAnsi="宋体" w:cs="宋体" w:eastAsia="宋体"/>
          <w:sz w:val="39"/>
          <w:spacing w:val="0"/>
          <w:color w:val="000000"/>
          <w:b w:val="off"/>
          <w:i w:val="off"/>
        </w:rPr>
        <w:t>是首批有意建立疯狂的实证科学的领导人物之一。就是这</w:t>
      </w:r>
      <w:r>
        <w:rPr>
          <w:rFonts w:ascii="宋体" w:hAnsi="宋体" w:cs="宋体" w:eastAsia="宋体"/>
          <w:sz w:val="39"/>
          <w:spacing w:val="0"/>
          <w:color w:val="000000"/>
          <w:b w:val="off"/>
          <w:i w:val="off"/>
        </w:rPr>
        <w:t>项科学使得非理性闭嘴不再言语，因为它只想听疯狂的病态</w:t>
      </w:r>
      <w:r>
        <w:rPr>
          <w:rFonts w:ascii="宋体" w:hAnsi="宋体" w:cs="宋体" w:eastAsia="宋体"/>
          <w:sz w:val="39"/>
          <w:spacing w:val="0"/>
          <w:color w:val="000000"/>
          <w:b w:val="off"/>
          <w:i w:val="off"/>
        </w:rPr>
        <w:t>声音。这个对立的遇合产生于19世纪初年，那时华耶尔-</w:t>
      </w:r>
      <w:r>
        <w:rPr>
          <w:rFonts w:ascii="宋体" w:hAnsi="宋体" w:cs="宋体" w:eastAsia="宋体"/>
          <w:sz w:val="39"/>
          <w:spacing w:val="0"/>
          <w:color w:val="000000"/>
          <w:b w:val="off"/>
          <w:i w:val="off"/>
        </w:rPr>
        <w:t>可拉尔(Royer-Collard)想要把萨德从这幢他有意将其改建</w:t>
      </w:r>
      <w:r>
        <w:rPr>
          <w:rFonts w:ascii="宋体" w:hAnsi="宋体" w:cs="宋体" w:eastAsia="宋体"/>
          <w:sz w:val="39"/>
          <w:spacing w:val="0"/>
          <w:color w:val="000000"/>
          <w:b w:val="off"/>
          <w:i w:val="off"/>
        </w:rPr>
        <w:t>为医院的厦伦顿收容所驱逐出去。这是一位保护疯狂的慈</w:t>
      </w:r>
      <w:r>
        <w:rPr>
          <w:rFonts w:ascii="宋体" w:hAnsi="宋体" w:cs="宋体" w:eastAsia="宋体"/>
          <w:sz w:val="39"/>
          <w:spacing w:val="0"/>
          <w:color w:val="000000"/>
          <w:b w:val="off"/>
          <w:i w:val="off"/>
        </w:rPr>
        <w:t>善家，他想要保护疯狂免于非理性的危害，因为他明白，这个</w:t>
      </w:r>
      <w:r>
        <w:rPr>
          <w:rFonts w:ascii="宋体" w:hAnsi="宋体" w:cs="宋体" w:eastAsia="宋体"/>
          <w:sz w:val="39"/>
          <w:spacing w:val="0"/>
          <w:color w:val="000000"/>
          <w:b w:val="off"/>
          <w:i w:val="off"/>
        </w:rPr>
        <w:t>在18世纪曾被如此正常地监禁过的存在，在19世纪的疗养</w:t>
      </w:r>
      <w:r>
        <w:rPr>
          <w:rFonts w:ascii="宋体" w:hAnsi="宋体" w:cs="宋体" w:eastAsia="宋体"/>
          <w:sz w:val="39"/>
          <w:spacing w:val="0"/>
          <w:color w:val="000000"/>
          <w:b w:val="off"/>
          <w:i w:val="off"/>
        </w:rPr>
        <w:t>院里却不再有其地位；他请求由监狱处理。他在1808年8</w:t>
      </w:r>
      <w:r>
        <w:rPr>
          <w:rFonts w:ascii="宋体" w:hAnsi="宋体" w:cs="宋体" w:eastAsia="宋体"/>
          <w:sz w:val="39"/>
          <w:spacing w:val="0"/>
          <w:color w:val="000000"/>
          <w:b w:val="off"/>
          <w:i w:val="off"/>
        </w:rPr>
        <w:t>月1日，写信给傅谢(Fouché)说道：“在厦伦顿有一个人，他</w:t>
      </w:r>
      <w:r>
        <w:rPr>
          <w:rFonts w:ascii="宋体" w:hAnsi="宋体" w:cs="宋体" w:eastAsia="宋体"/>
          <w:sz w:val="39"/>
          <w:spacing w:val="0"/>
          <w:color w:val="000000"/>
          <w:b w:val="off"/>
          <w:i w:val="off"/>
        </w:rPr>
        <w:t>因为胆大妄为的不道德行为，变得过于有名，而且他在这家</w:t>
      </w:r>
      <w:r>
        <w:rPr>
          <w:rFonts w:ascii="宋体" w:hAnsi="宋体" w:cs="宋体" w:eastAsia="宋体"/>
          <w:sz w:val="39"/>
          <w:spacing w:val="0"/>
          <w:color w:val="000000"/>
          <w:b w:val="off"/>
          <w:i w:val="off"/>
        </w:rPr>
        <w:t>救济院里的存在引起最严重的不便后果。我要谈的是《莱斯</w:t>
      </w:r>
      <w:r>
        <w:rPr>
          <w:rFonts w:ascii="宋体" w:hAnsi="宋体" w:cs="宋体" w:eastAsia="宋体"/>
          <w:sz w:val="39"/>
          <w:spacing w:val="0"/>
          <w:color w:val="000000"/>
          <w:b w:val="off"/>
          <w:i w:val="off"/>
        </w:rPr>
        <w:t>汀》这部恶名昭彰的小说的作者。这个人并非精神错乱。他</w:t>
      </w:r>
      <w:r>
        <w:rPr>
          <w:rFonts w:ascii="宋体" w:hAnsi="宋体" w:cs="宋体" w:eastAsia="宋体"/>
          <w:sz w:val="39"/>
          <w:spacing w:val="0"/>
          <w:color w:val="000000"/>
          <w:b w:val="off"/>
          <w:i w:val="off"/>
        </w:rPr>
        <w:t>惟一的狂妄乃是恶德引起的狂妄，而且，一所献身于精神错</w:t>
      </w:r>
      <w:r>
        <w:rPr>
          <w:rFonts w:ascii="宋体" w:hAnsi="宋体" w:cs="宋体" w:eastAsia="宋体"/>
          <w:sz w:val="39"/>
          <w:spacing w:val="0"/>
          <w:color w:val="000000"/>
          <w:b w:val="off"/>
          <w:i w:val="off"/>
        </w:rPr>
        <w:t>乱的医学性治疗的疗养院，一点也不能克制这类恶德。犯了</w:t>
      </w:r>
      <w:r>
        <w:rPr>
          <w:rFonts w:ascii="宋体" w:hAnsi="宋体" w:cs="宋体" w:eastAsia="宋体"/>
          <w:sz w:val="39"/>
          <w:spacing w:val="0"/>
          <w:color w:val="000000"/>
          <w:b w:val="off"/>
          <w:i w:val="off"/>
        </w:rPr>
        <w:t>这种恶德的人，应该遭到最严厉的隔离。”华耶尔-可拉尔不</w:t>
      </w:r>
      <w:r>
        <w:rPr>
          <w:rFonts w:ascii="宋体" w:hAnsi="宋体" w:cs="宋体" w:eastAsia="宋体"/>
          <w:sz w:val="39"/>
          <w:spacing w:val="0"/>
          <w:color w:val="000000"/>
          <w:b w:val="off"/>
          <w:i w:val="off"/>
        </w:rPr>
        <w:t>再了解惩戒犯的存在；他从疾病方面寻求其意义，却不能得</w:t>
      </w:r>
      <w:r>
        <w:rPr>
          <w:rFonts w:ascii="宋体" w:hAnsi="宋体" w:cs="宋体" w:eastAsia="宋体"/>
          <w:sz w:val="39"/>
          <w:spacing w:val="0"/>
          <w:color w:val="000000"/>
          <w:b w:val="off"/>
          <w:i w:val="off"/>
        </w:rPr>
        <w:t>到答案；他便把邪恶(le mal)回复到它的纯粹状态，那是一</w:t>
      </w:r>
      <w:r>
        <w:rPr>
          <w:rFonts w:ascii="宋体" w:hAnsi="宋体" w:cs="宋体" w:eastAsia="宋体"/>
          <w:sz w:val="39"/>
          <w:spacing w:val="0"/>
          <w:color w:val="000000"/>
          <w:b w:val="off"/>
          <w:i w:val="off"/>
        </w:rPr>
        <w:t>种除了其本身的非理性以外没有其他理由的邪恶：“由恶德</w:t>
      </w:r>
      <w:bookmarkEnd w:id="2903"/>
    </w:p>
    <w:p>
      <w:pPr>
        <w:pageBreakBefore w:val="off"/>
        <w:tabs/>
        <w:wordWrap w:val="off"/>
        <w:spacing w:before="0" w:after="0" w:line="460" w:lineRule="atLeast"/>
        <w:ind w:left="280" w:right="0"/>
        <w:jc w:val="both"/>
        <w:textAlignment w:val="baseline"/>
        <w:rPr>
          <w:sz w:val="34"/>
        </w:rPr>
      </w:pPr>
      <w:bookmarkStart w:name="" w:id="2904"/>
      <w:r>
        <w:rPr>
          <w:rFonts w:ascii="仿宋" w:hAnsi="仿宋" w:cs="仿宋" w:eastAsia="仿宋"/>
          <w:sz w:val="34"/>
          <w:spacing w:val="0"/>
          <w:color w:val="000000"/>
          <w:b w:val="off"/>
          <w:i w:val="off"/>
        </w:rPr>
        <w:t>166</w:t>
      </w:r>
      <w:bookmarkEnd w:id="2904"/>
    </w:p>
    <w:p>
      <w:r>
        <w:t/>
      </w:r>
    </w:p>
    <w:p>
      <w:pPr>
        <w:sectPr>
          <w:footerReference r:id="rId490"/>
          <w:headerReference r:id="rId491" w:type="default"/>
          <w:type w:val="nextPage"/>
          <w:pgSz w:w="15660" w:h="23340"/>
          <w:pgMar w:left="2160" w:top="1980" w:right="2160" w:bottom="1980" w:header="1680" w:footer="1680"/>
          <w:cols w:num="1"/>
        </w:sectPr>
      </w:pPr>
    </w:p>
    <w:p>
      <w:pPr>
        <w:pageBreakBefore w:val="off"/>
        <w:tabs/>
        <w:wordWrap w:val="off"/>
        <w:spacing w:before="960" w:after="0" w:line="740" w:lineRule="atLeast"/>
        <w:ind w:left="300" w:right="60"/>
        <w:jc w:val="both"/>
        <w:textAlignment w:val="baseline"/>
        <w:rPr>
          <w:sz w:val="43"/>
        </w:rPr>
      </w:pPr>
      <w:bookmarkStart w:name="" w:id="2905"/>
      <w:r>
        <w:rPr>
          <w:rFonts w:ascii="宋体" w:hAnsi="宋体" w:cs="宋体" w:eastAsia="宋体"/>
          <w:sz w:val="43"/>
          <w:spacing w:val="0"/>
          <w:color w:val="000000"/>
          <w:b w:val="off"/>
          <w:i w:val="off"/>
        </w:rPr>
        <w:t>引起的狂妄(Délire du vice)。”在他写信给傅谢的那一天，古</w:t>
      </w:r>
      <w:r>
        <w:rPr>
          <w:rFonts w:ascii="宋体" w:hAnsi="宋体" w:cs="宋体" w:eastAsia="宋体"/>
          <w:sz w:val="43"/>
          <w:spacing w:val="0"/>
          <w:color w:val="000000"/>
          <w:b w:val="off"/>
          <w:i w:val="off"/>
        </w:rPr>
        <w:t>典的非理性便被封闭于其谜奥之中；而它那曾经集合了许多</w:t>
      </w:r>
      <w:r>
        <w:rPr>
          <w:rFonts w:ascii="宋体" w:hAnsi="宋体" w:cs="宋体" w:eastAsia="宋体"/>
          <w:sz w:val="43"/>
          <w:spacing w:val="0"/>
          <w:color w:val="000000"/>
          <w:b w:val="off"/>
          <w:i w:val="off"/>
        </w:rPr>
        <w:t>不同面貌的奇特的统一体，对我们而言，也就终结性地丧</w:t>
      </w:r>
      <w:r>
        <w:rPr>
          <w:rFonts w:ascii="宋体" w:hAnsi="宋体" w:cs="宋体" w:eastAsia="宋体"/>
          <w:sz w:val="43"/>
          <w:spacing w:val="0"/>
          <w:color w:val="000000"/>
          <w:b w:val="off"/>
          <w:i w:val="off"/>
        </w:rPr>
        <w:t>失了。</w:t>
      </w:r>
      <w:bookmarkEnd w:id="2905"/>
    </w:p>
    <w:p>
      <w:pPr>
        <w:pageBreakBefore w:val="off"/>
        <w:tabs/>
        <w:wordWrap w:val="off"/>
        <w:spacing w:before="0" w:after="0" w:line="740" w:lineRule="exact"/>
        <w:ind w:left="0" w:right="0"/>
        <w:jc w:val="both"/>
        <w:textAlignment w:val="baseline"/>
        <w:rPr>
          <w:sz w:val="43"/>
        </w:rPr>
      </w:pPr>
      <w:bookmarkStart w:name="" w:id="2906"/>
      <w:r>
        <w:rPr>
          <w:rFonts w:ascii="宋体" w:hAnsi="宋体" w:cs="宋体" w:eastAsia="宋体"/>
          <w:sz w:val="43"/>
          <w:spacing w:val="0"/>
          <w:color w:val="000000"/>
          <w:b w:val="off"/>
          <w:i w:val="off"/>
        </w:rPr>
        <w:t/>
      </w:r>
      <w:bookmarkEnd w:id="2906"/>
    </w:p>
    <w:p>
      <w:pPr>
        <w:pageBreakBefore w:val="off"/>
        <w:tabs/>
        <w:wordWrap w:val="off"/>
        <w:spacing w:before="0" w:after="0" w:line="480" w:lineRule="atLeast"/>
        <w:ind w:left="300" w:right="0"/>
        <w:jc w:val="both"/>
        <w:textAlignment w:val="baseline"/>
        <w:rPr>
          <w:sz w:val="35"/>
        </w:rPr>
      </w:pPr>
      <w:bookmarkStart w:name="" w:id="2907"/>
      <w:r>
        <w:rPr>
          <w:rFonts w:ascii="黑体" w:hAnsi="黑体" w:cs="黑体" w:eastAsia="黑体"/>
          <w:sz w:val="35"/>
          <w:spacing w:val="0"/>
          <w:color w:val="000000"/>
          <w:b w:val="on"/>
          <w:i w:val="off"/>
        </w:rPr>
        <w:t>注</w:t>
      </w:r>
      <w:r>
        <w:rPr>
          <w:rFonts w:ascii="黑体" w:hAnsi="黑体" w:cs="黑体" w:eastAsia="黑体"/>
          <w:sz w:val="35"/>
          <w:spacing w:val="0"/>
          <w:color w:val="000000"/>
          <w:b w:val="off"/>
          <w:i w:val="off"/>
        </w:rPr>
        <w:t xml:space="preserve">  </w:t>
      </w:r>
      <w:r>
        <w:rPr>
          <w:rFonts w:ascii="黑体" w:hAnsi="黑体" w:cs="黑体" w:eastAsia="黑体"/>
          <w:sz w:val="35"/>
          <w:spacing w:val="0"/>
          <w:color w:val="000000"/>
          <w:b w:val="on"/>
          <w:i w:val="off"/>
        </w:rPr>
        <w:t>释</w:t>
      </w:r>
      <w:bookmarkEnd w:id="2907"/>
    </w:p>
    <w:p>
      <w:pPr>
        <w:pageBreakBefore w:val="off"/>
        <w:tabs/>
        <w:wordWrap w:val="off"/>
        <w:spacing w:before="0" w:after="0" w:line="420" w:lineRule="exact"/>
        <w:ind w:left="0" w:right="0"/>
        <w:jc w:val="both"/>
        <w:textAlignment w:val="baseline"/>
        <w:rPr>
          <w:sz w:val="35"/>
        </w:rPr>
      </w:pPr>
      <w:bookmarkStart w:name="" w:id="2908"/>
      <w:r>
        <w:rPr>
          <w:rFonts w:ascii="宋体" w:hAnsi="宋体" w:cs="宋体" w:eastAsia="宋体"/>
          <w:sz w:val="35"/>
          <w:spacing w:val="0"/>
          <w:color w:val="000000"/>
          <w:b w:val="off"/>
          <w:i w:val="off"/>
        </w:rPr>
        <w:t/>
      </w:r>
      <w:bookmarkEnd w:id="2908"/>
    </w:p>
    <w:p>
      <w:pPr>
        <w:pageBreakBefore w:val="off"/>
        <w:tabs/>
        <w:wordWrap w:val="off"/>
        <w:spacing w:before="0" w:after="0" w:line="600" w:lineRule="atLeast"/>
        <w:ind w:left="300" w:right="0"/>
        <w:jc w:val="both"/>
        <w:textAlignment w:val="baseline"/>
        <w:rPr>
          <w:sz w:val="28"/>
        </w:rPr>
      </w:pPr>
      <w:bookmarkStart w:name="" w:id="2909"/>
      <w:r>
        <w:rPr>
          <w:rFonts w:ascii="TimesNewRoman" w:hAnsi="TimesNewRoman" w:cs="TimesNewRoman" w:eastAsia="TimesNewRoman"/>
          <w:sz w:val="28"/>
          <w:spacing w:val="0"/>
          <w:color w:val="000000"/>
          <w:b w:val="off"/>
          <w:i w:val="off"/>
        </w:rPr>
        <w:t>1     saint Bernard de Clairvaux(1090—1153)，在西斯特修会(cisterciens)重镇 Citeaux</w:t>
      </w:r>
      <w:r>
        <w:rPr>
          <w:rFonts w:ascii="仿宋" w:hAnsi="仿宋" w:cs="仿宋" w:eastAsia="仿宋"/>
          <w:sz w:val="28"/>
          <w:spacing w:val="0"/>
          <w:color w:val="000000"/>
          <w:b w:val="off"/>
          <w:i w:val="off"/>
        </w:rPr>
        <w:t>出家，于1115年创立 Clairvaux修院。西斯特修会以戒律谨严和手工劳动为特色。</w:t>
      </w:r>
      <w:bookmarkEnd w:id="2909"/>
    </w:p>
    <w:p>
      <w:pPr>
        <w:pageBreakBefore w:val="off"/>
        <w:tabs/>
        <w:wordWrap w:val="off"/>
        <w:spacing w:before="0" w:after="0" w:line="600" w:lineRule="atLeast"/>
        <w:ind w:left="300" w:right="40"/>
        <w:jc w:val="both"/>
        <w:textAlignment w:val="baseline"/>
        <w:rPr>
          <w:sz w:val="28"/>
        </w:rPr>
      </w:pPr>
      <w:bookmarkStart w:name="" w:id="2910"/>
      <w:r>
        <w:rPr>
          <w:rFonts w:ascii="仿宋" w:hAnsi="仿宋" w:cs="仿宋" w:eastAsia="仿宋"/>
          <w:sz w:val="28"/>
          <w:spacing w:val="0"/>
          <w:color w:val="000000"/>
          <w:b w:val="off"/>
          <w:i w:val="off"/>
        </w:rPr>
        <w:t>2   这里原是一座麻风院。其法文名称直译为“小屋”，据说是因为其中有许多低</w:t>
      </w:r>
      <w:r>
        <w:rPr>
          <w:rFonts w:ascii="仿宋" w:hAnsi="仿宋" w:cs="仿宋" w:eastAsia="仿宋"/>
          <w:sz w:val="28"/>
          <w:spacing w:val="0"/>
          <w:color w:val="000000"/>
          <w:b w:val="off"/>
          <w:i w:val="off"/>
        </w:rPr>
        <w:t>紧的小室，专门用来个别收容疯子。</w:t>
      </w:r>
      <w:bookmarkEnd w:id="2910"/>
    </w:p>
    <w:p>
      <w:pPr>
        <w:pageBreakBefore w:val="off"/>
        <w:tabs/>
        <w:wordWrap w:val="off"/>
        <w:spacing w:before="0" w:after="0" w:line="560" w:lineRule="atLeast"/>
        <w:ind w:left="300" w:right="40"/>
        <w:jc w:val="both"/>
        <w:textAlignment w:val="baseline"/>
        <w:rPr>
          <w:sz w:val="29"/>
        </w:rPr>
      </w:pPr>
      <w:bookmarkStart w:name="" w:id="2911"/>
      <w:r>
        <w:rPr>
          <w:rFonts w:ascii="仿宋" w:hAnsi="仿宋" w:cs="仿宋" w:eastAsia="仿宋"/>
          <w:sz w:val="29"/>
          <w:spacing w:val="0"/>
          <w:color w:val="000000"/>
          <w:b w:val="off"/>
          <w:i w:val="off"/>
        </w:rPr>
        <w:t>3  François Leuret(1797—1851)，曾为 Royer-Collard 在厦伦顿院的学生，与艾斯基</w:t>
      </w:r>
      <w:r>
        <w:rPr>
          <w:rFonts w:ascii="仿宋" w:hAnsi="仿宋" w:cs="仿宋" w:eastAsia="仿宋"/>
          <w:sz w:val="29"/>
          <w:spacing w:val="0"/>
          <w:color w:val="000000"/>
          <w:b w:val="off"/>
          <w:i w:val="off"/>
        </w:rPr>
        <w:t>洛(Esqirol)共事于 Ivry的疗养之家。1836年成为比塞特院医生。于1840年出版</w:t>
      </w:r>
      <w:r>
        <w:rPr>
          <w:rFonts w:ascii="仿宋" w:hAnsi="仿宋" w:cs="仿宋" w:eastAsia="仿宋"/>
          <w:sz w:val="29"/>
          <w:spacing w:val="0"/>
          <w:color w:val="000000"/>
          <w:b w:val="off"/>
          <w:i w:val="off"/>
        </w:rPr>
        <w:t>《论疯狂之道德疗法》(Du traitement moral de la Folie)。由于他态度明确地强调威</w:t>
      </w:r>
      <w:r>
        <w:rPr>
          <w:rFonts w:ascii="仿宋" w:hAnsi="仿宋" w:cs="仿宋" w:eastAsia="仿宋"/>
          <w:sz w:val="29"/>
          <w:spacing w:val="0"/>
          <w:color w:val="000000"/>
          <w:b w:val="off"/>
          <w:i w:val="off"/>
        </w:rPr>
        <w:t>吓手段，引起广大的争议。</w:t>
      </w:r>
      <w:bookmarkEnd w:id="2911"/>
    </w:p>
    <w:p>
      <w:pPr>
        <w:pageBreakBefore w:val="off"/>
        <w:tabs/>
        <w:wordWrap w:val="off"/>
        <w:spacing w:before="0" w:after="0" w:line="560" w:lineRule="atLeast"/>
        <w:ind w:left="300" w:right="60"/>
        <w:jc w:val="both"/>
        <w:textAlignment w:val="baseline"/>
        <w:rPr>
          <w:sz w:val="29"/>
        </w:rPr>
      </w:pPr>
      <w:bookmarkStart w:name="" w:id="2912"/>
      <w:r>
        <w:rPr>
          <w:rFonts w:ascii="仿宋" w:hAnsi="仿宋" w:cs="仿宋" w:eastAsia="仿宋"/>
          <w:sz w:val="29"/>
          <w:spacing w:val="0"/>
          <w:color w:val="000000"/>
          <w:b w:val="off"/>
          <w:i w:val="off"/>
        </w:rPr>
        <w:t>4  这是巴黎市政府前的广场，于1310年至大革命期间，在此进行死刑犯处决。它</w:t>
      </w:r>
      <w:r>
        <w:rPr>
          <w:rFonts w:ascii="仿宋" w:hAnsi="仿宋" w:cs="仿宋" w:eastAsia="仿宋"/>
          <w:sz w:val="29"/>
          <w:spacing w:val="0"/>
          <w:color w:val="000000"/>
          <w:b w:val="off"/>
          <w:i w:val="off"/>
        </w:rPr>
        <w:t>同时也是工人寻找工作的地点，后世称罢工为 faire la grève。</w:t>
      </w:r>
      <w:bookmarkEnd w:id="2912"/>
    </w:p>
    <w:p>
      <w:pPr>
        <w:pageBreakBefore w:val="off"/>
        <w:tabs/>
        <w:wordWrap w:val="off"/>
        <w:spacing w:before="0" w:after="0" w:line="560" w:lineRule="atLeast"/>
        <w:ind w:left="300" w:right="0"/>
        <w:jc w:val="both"/>
        <w:textAlignment w:val="baseline"/>
        <w:rPr>
          <w:sz w:val="29"/>
        </w:rPr>
      </w:pPr>
      <w:bookmarkStart w:name="" w:id="2913"/>
      <w:r>
        <w:rPr>
          <w:rFonts w:ascii="仿宋" w:hAnsi="仿宋" w:cs="仿宋" w:eastAsia="仿宋"/>
          <w:sz w:val="29"/>
          <w:spacing w:val="0"/>
          <w:color w:val="000000"/>
          <w:b w:val="off"/>
          <w:i w:val="off"/>
        </w:rPr>
        <w:t>5  这里指的是17世纪，法国沙龙仕女对感情和语言新生的文雅态度。</w:t>
      </w:r>
      <w:bookmarkEnd w:id="2913"/>
    </w:p>
    <w:p>
      <w:pPr>
        <w:pageBreakBefore w:val="off"/>
        <w:tabs/>
        <w:wordWrap w:val="off"/>
        <w:spacing w:before="0" w:after="0" w:line="560" w:lineRule="atLeast"/>
        <w:ind w:left="300" w:right="80"/>
        <w:jc w:val="both"/>
        <w:textAlignment w:val="baseline"/>
        <w:rPr>
          <w:sz w:val="29"/>
        </w:rPr>
      </w:pPr>
      <w:bookmarkStart w:name="" w:id="2914"/>
      <w:r>
        <w:rPr>
          <w:rFonts w:ascii="仿宋" w:hAnsi="仿宋" w:cs="仿宋" w:eastAsia="仿宋"/>
          <w:sz w:val="29"/>
          <w:spacing w:val="0"/>
          <w:color w:val="000000"/>
          <w:b w:val="off"/>
          <w:i w:val="off"/>
        </w:rPr>
        <w:t>6  1679—1682年在巴黎发生的一连串下毒事件，许多凡尔赛宫廷贵族都牵涉</w:t>
      </w:r>
      <w:r>
        <w:rPr>
          <w:rFonts w:ascii="仿宋" w:hAnsi="仿宋" w:cs="仿宋" w:eastAsia="仿宋"/>
          <w:sz w:val="29"/>
          <w:spacing w:val="0"/>
          <w:color w:val="000000"/>
          <w:b w:val="off"/>
          <w:i w:val="off"/>
        </w:rPr>
        <w:t>其中。</w:t>
      </w:r>
      <w:bookmarkEnd w:id="2914"/>
    </w:p>
    <w:p>
      <w:pPr>
        <w:pageBreakBefore w:val="off"/>
        <w:tabs/>
        <w:wordWrap w:val="off"/>
        <w:spacing w:before="0" w:after="0" w:line="560" w:lineRule="atLeast"/>
        <w:ind w:left="300" w:right="60"/>
        <w:jc w:val="both"/>
        <w:textAlignment w:val="baseline"/>
        <w:rPr>
          <w:sz w:val="29"/>
        </w:rPr>
      </w:pPr>
      <w:bookmarkStart w:name="" w:id="2915"/>
      <w:r>
        <w:rPr>
          <w:rFonts w:ascii="仿宋" w:hAnsi="仿宋" w:cs="仿宋" w:eastAsia="仿宋"/>
          <w:sz w:val="29"/>
          <w:spacing w:val="0"/>
          <w:color w:val="000000"/>
          <w:b w:val="off"/>
          <w:i w:val="off"/>
        </w:rPr>
        <w:t>7  Pierre Bayle(1647—1706)，法国作家。他对民间迷信的分析和著名的《历史及</w:t>
      </w:r>
      <w:r>
        <w:rPr>
          <w:rFonts w:ascii="仿宋" w:hAnsi="仿宋" w:cs="仿宋" w:eastAsia="仿宋"/>
          <w:sz w:val="29"/>
          <w:spacing w:val="0"/>
          <w:color w:val="000000"/>
          <w:b w:val="off"/>
          <w:i w:val="off"/>
        </w:rPr>
        <w:t>批判辞典》(Dictionnaire historique et critique,1696—1697)，开启了 18世纪哲学的</w:t>
      </w:r>
      <w:r>
        <w:rPr>
          <w:rFonts w:ascii="仿宋" w:hAnsi="仿宋" w:cs="仿宋" w:eastAsia="仿宋"/>
          <w:sz w:val="29"/>
          <w:spacing w:val="0"/>
          <w:color w:val="000000"/>
          <w:b w:val="off"/>
          <w:i w:val="off"/>
        </w:rPr>
        <w:t>先声。</w:t>
      </w:r>
      <w:bookmarkEnd w:id="2915"/>
    </w:p>
    <w:p>
      <w:pPr>
        <w:pageBreakBefore w:val="off"/>
        <w:tabs/>
        <w:wordWrap w:val="off"/>
        <w:spacing w:before="0" w:after="0" w:line="560" w:lineRule="atLeast"/>
        <w:ind w:left="300" w:right="80"/>
        <w:jc w:val="both"/>
        <w:textAlignment w:val="baseline"/>
        <w:rPr>
          <w:sz w:val="29"/>
        </w:rPr>
      </w:pPr>
      <w:bookmarkStart w:name="" w:id="2916"/>
      <w:r>
        <w:rPr>
          <w:rFonts w:ascii="仿宋" w:hAnsi="仿宋" w:cs="仿宋" w:eastAsia="仿宋"/>
          <w:sz w:val="29"/>
          <w:spacing w:val="0"/>
          <w:color w:val="000000"/>
          <w:b w:val="off"/>
          <w:i w:val="off"/>
        </w:rPr>
        <w:t>8  Giulio Cesare Vanini(1585—1619)，身为教士，他主张自然哲学，被控告为无神论</w:t>
      </w:r>
      <w:r>
        <w:rPr>
          <w:rFonts w:ascii="仿宋" w:hAnsi="仿宋" w:cs="仿宋" w:eastAsia="仿宋"/>
          <w:sz w:val="29"/>
          <w:spacing w:val="0"/>
          <w:color w:val="000000"/>
          <w:b w:val="off"/>
          <w:i w:val="off"/>
        </w:rPr>
        <w:t>者，遭火刑烧死。</w:t>
      </w:r>
      <w:bookmarkEnd w:id="2916"/>
    </w:p>
    <w:p>
      <w:pPr>
        <w:pageBreakBefore w:val="off"/>
        <w:tabs/>
        <w:wordWrap w:val="off"/>
        <w:spacing w:before="0" w:after="0" w:line="560" w:lineRule="atLeast"/>
        <w:ind w:left="300" w:right="80"/>
        <w:jc w:val="both"/>
        <w:textAlignment w:val="baseline"/>
        <w:rPr>
          <w:sz w:val="29"/>
        </w:rPr>
      </w:pPr>
      <w:bookmarkStart w:name="" w:id="2917"/>
      <w:r>
        <w:rPr>
          <w:rFonts w:ascii="仿宋" w:hAnsi="仿宋" w:cs="仿宋" w:eastAsia="仿宋"/>
          <w:sz w:val="29"/>
          <w:spacing w:val="0"/>
          <w:color w:val="000000"/>
          <w:b w:val="off"/>
          <w:i w:val="off"/>
        </w:rPr>
        <w:t>9  Paul Henri Tir y, baron d' Holbach(1723—1789)，原籍德国的法国哲学家，参与《百</w:t>
      </w:r>
      <w:r>
        <w:rPr>
          <w:rFonts w:ascii="仿宋" w:hAnsi="仿宋" w:cs="仿宋" w:eastAsia="仿宋"/>
          <w:sz w:val="29"/>
          <w:spacing w:val="0"/>
          <w:color w:val="000000"/>
          <w:b w:val="off"/>
          <w:i w:val="off"/>
        </w:rPr>
        <w:t>科全书》写作，主张唯物论、无神论，攻击教会及君权神授。</w:t>
      </w:r>
      <w:bookmarkEnd w:id="2917"/>
    </w:p>
    <w:p>
      <w:pPr>
        <w:pageBreakBefore w:val="off"/>
        <w:tabs/>
        <w:wordWrap w:val="off"/>
        <w:spacing w:before="0" w:after="0" w:line="560" w:lineRule="atLeast"/>
        <w:ind w:left="300" w:right="80"/>
        <w:jc w:val="both"/>
        <w:textAlignment w:val="baseline"/>
        <w:rPr>
          <w:sz w:val="29"/>
        </w:rPr>
      </w:pPr>
      <w:bookmarkStart w:name="" w:id="2918"/>
      <w:r>
        <w:rPr>
          <w:rFonts w:ascii="仿宋" w:hAnsi="仿宋" w:cs="仿宋" w:eastAsia="仿宋"/>
          <w:sz w:val="29"/>
          <w:spacing w:val="0"/>
          <w:color w:val="000000"/>
          <w:b w:val="off"/>
          <w:i w:val="off"/>
        </w:rPr>
        <w:t>10  Claude Adrien Helvétius(1715—1771)，法国哲学家，主张一个唯物论及感觉主</w:t>
      </w:r>
      <w:r>
        <w:rPr>
          <w:rFonts w:ascii="仿宋" w:hAnsi="仿宋" w:cs="仿宋" w:eastAsia="仿宋"/>
          <w:sz w:val="29"/>
          <w:spacing w:val="0"/>
          <w:color w:val="000000"/>
          <w:b w:val="off"/>
          <w:i w:val="off"/>
        </w:rPr>
        <w:t>义的体系。</w:t>
      </w:r>
      <w:bookmarkEnd w:id="2918"/>
    </w:p>
    <w:p>
      <w:pPr>
        <w:pageBreakBefore w:val="off"/>
        <w:tabs/>
        <w:wordWrap w:val="off"/>
        <w:spacing w:before="0" w:after="0" w:line="600" w:lineRule="exact"/>
        <w:ind w:left="0" w:right="0"/>
        <w:jc w:val="both"/>
        <w:textAlignment w:val="baseline"/>
        <w:rPr>
          <w:sz w:val="28"/>
        </w:rPr>
      </w:pPr>
      <w:bookmarkStart w:name="" w:id="2919"/>
      <w:r>
        <w:rPr>
          <w:rFonts w:ascii="宋体" w:hAnsi="宋体" w:cs="宋体" w:eastAsia="宋体"/>
          <w:sz w:val="28"/>
          <w:spacing w:val="0"/>
          <w:color w:val="000000"/>
          <w:b w:val="off"/>
          <w:i w:val="off"/>
        </w:rPr>
        <w:t/>
      </w:r>
      <w:bookmarkEnd w:id="2919"/>
    </w:p>
    <w:p>
      <w:pPr>
        <w:pageBreakBefore w:val="off"/>
        <w:tabs/>
        <w:wordWrap w:val="off"/>
        <w:spacing w:before="0" w:after="0" w:line="600" w:lineRule="atLeast"/>
        <w:ind w:left="0" w:right="300"/>
        <w:jc w:val="right"/>
        <w:textAlignment w:val="baseline"/>
        <w:rPr>
          <w:sz w:val="28"/>
        </w:rPr>
      </w:pPr>
      <w:bookmarkStart w:name="" w:id="2920"/>
      <w:r>
        <w:rPr>
          <w:rFonts w:ascii="仿宋" w:hAnsi="仿宋" w:cs="仿宋" w:eastAsia="仿宋"/>
          <w:sz w:val="28"/>
          <w:spacing w:val="0"/>
          <w:color w:val="000000"/>
          <w:b w:val="off"/>
          <w:i w:val="off"/>
        </w:rPr>
        <w:t>167</w:t>
      </w:r>
      <w:bookmarkEnd w:id="2920"/>
    </w:p>
    <w:p>
      <w:r>
        <w:t/>
      </w:r>
    </w:p>
    <w:p>
      <w:pPr>
        <w:sectPr>
          <w:footerReference r:id="rId492"/>
          <w:headerReference r:id="rId493" w:type="default"/>
          <w:type w:val="nextPage"/>
          <w:pgSz w:w="15660" w:h="23340"/>
          <w:pgMar w:left="1980" w:top="1980" w:right="1980" w:bottom="1980" w:header="1680" w:footer="1680"/>
          <w:cols w:num="1"/>
        </w:sectPr>
      </w:pPr>
    </w:p>
    <w:p>
      <w:pPr>
        <w:pageBreakBefore w:val="off"/>
        <w:tabs/>
        <w:wordWrap w:val="off"/>
        <w:spacing w:before="980" w:after="0" w:line="720" w:lineRule="atLeast"/>
        <w:ind w:left="0" w:right="0"/>
        <w:jc w:val="center"/>
        <w:textAlignment w:val="baseline"/>
        <w:rPr>
          <w:sz w:val="54"/>
        </w:rPr>
      </w:pPr>
      <w:bookmarkStart w:name="" w:id="2921"/>
      <w:r>
        <w:rPr>
          <w:rFonts w:ascii="宋体" w:hAnsi="宋体" w:cs="宋体" w:eastAsia="宋体"/>
          <w:sz w:val="54"/>
          <w:spacing w:val="0"/>
          <w:color w:val="000000"/>
          <w:b w:val="on"/>
          <w:i w:val="off"/>
        </w:rPr>
        <w:t>第四章</w:t>
      </w:r>
      <w:bookmarkEnd w:id="2921"/>
    </w:p>
    <w:p>
      <w:pPr>
        <w:pageBreakBefore w:val="off"/>
        <w:tabs/>
        <w:wordWrap w:val="off"/>
        <w:spacing w:before="0" w:after="0" w:line="640" w:lineRule="exact"/>
        <w:ind w:left="0" w:right="0"/>
        <w:jc w:val="center"/>
        <w:textAlignment w:val="baseline"/>
        <w:rPr>
          <w:sz w:val="54"/>
        </w:rPr>
      </w:pPr>
      <w:bookmarkStart w:name="" w:id="2922"/>
      <w:r>
        <w:rPr>
          <w:rFonts w:ascii="宋体" w:hAnsi="宋体" w:cs="宋体" w:eastAsia="宋体"/>
          <w:sz w:val="54"/>
          <w:spacing w:val="0"/>
          <w:color w:val="000000"/>
          <w:b w:val="off"/>
          <w:i w:val="off"/>
        </w:rPr>
        <w:t/>
      </w:r>
      <w:bookmarkEnd w:id="2922"/>
    </w:p>
    <w:p>
      <w:pPr>
        <w:pageBreakBefore w:val="off"/>
        <w:tabs/>
        <w:wordWrap w:val="off"/>
        <w:spacing w:before="0" w:after="0" w:line="1140" w:lineRule="atLeast"/>
        <w:ind w:left="0" w:right="0"/>
        <w:jc w:val="center"/>
        <w:textAlignment w:val="baseline"/>
        <w:rPr>
          <w:sz w:val="86"/>
        </w:rPr>
      </w:pPr>
      <w:bookmarkStart w:name="" w:id="2923"/>
      <w:r>
        <w:rPr>
          <w:rFonts w:ascii="宋体" w:hAnsi="宋体" w:cs="宋体" w:eastAsia="宋体"/>
          <w:sz w:val="86"/>
          <w:spacing w:val="0"/>
          <w:color w:val="000000"/>
          <w:b w:val="on"/>
          <w:i w:val="off"/>
        </w:rPr>
        <w:t>疯狂的体验</w:t>
      </w:r>
      <w:bookmarkEnd w:id="2923"/>
    </w:p>
    <w:p>
      <w:pPr>
        <w:pageBreakBefore w:val="off"/>
        <w:tabs/>
        <w:wordWrap w:val="off"/>
        <w:spacing w:before="0" w:after="0" w:line="1020" w:lineRule="exact"/>
        <w:ind w:left="0" w:right="0"/>
        <w:jc w:val="center"/>
        <w:textAlignment w:val="baseline"/>
        <w:rPr>
          <w:sz w:val="86"/>
        </w:rPr>
      </w:pPr>
      <w:bookmarkStart w:name="" w:id="2924"/>
      <w:r>
        <w:rPr>
          <w:rFonts w:ascii="宋体" w:hAnsi="宋体" w:cs="宋体" w:eastAsia="宋体"/>
          <w:sz w:val="86"/>
          <w:spacing w:val="0"/>
          <w:color w:val="000000"/>
          <w:b w:val="off"/>
          <w:i w:val="off"/>
        </w:rPr>
        <w:t/>
      </w:r>
      <w:bookmarkEnd w:id="2924"/>
    </w:p>
    <w:p>
      <w:pPr>
        <w:pageBreakBefore w:val="off"/>
        <w:tabs/>
        <w:wordWrap w:val="off"/>
        <w:spacing w:before="0" w:after="0" w:line="1020" w:lineRule="exact"/>
        <w:ind w:left="0" w:right="0"/>
        <w:jc w:val="center"/>
        <w:textAlignment w:val="baseline"/>
        <w:rPr>
          <w:sz w:val="86"/>
        </w:rPr>
      </w:pPr>
      <w:bookmarkStart w:name="" w:id="2925"/>
      <w:r>
        <w:rPr>
          <w:rFonts w:ascii="宋体" w:hAnsi="宋体" w:cs="宋体" w:eastAsia="宋体"/>
          <w:sz w:val="86"/>
          <w:spacing w:val="0"/>
          <w:color w:val="000000"/>
          <w:b w:val="off"/>
          <w:i w:val="off"/>
        </w:rPr>
        <w:t/>
      </w:r>
      <w:bookmarkEnd w:id="2925"/>
    </w:p>
    <w:p>
      <w:pPr>
        <w:pageBreakBefore w:val="off"/>
        <w:tabs/>
        <w:wordWrap w:val="off"/>
        <w:spacing w:before="0" w:after="0" w:line="1020" w:lineRule="exact"/>
        <w:ind w:left="0" w:right="0"/>
        <w:jc w:val="center"/>
        <w:textAlignment w:val="baseline"/>
        <w:rPr>
          <w:sz w:val="86"/>
        </w:rPr>
      </w:pPr>
      <w:bookmarkStart w:name="" w:id="2926"/>
      <w:r>
        <w:rPr>
          <w:rFonts w:ascii="宋体" w:hAnsi="宋体" w:cs="宋体" w:eastAsia="宋体"/>
          <w:sz w:val="86"/>
          <w:spacing w:val="0"/>
          <w:color w:val="000000"/>
          <w:b w:val="off"/>
          <w:i w:val="off"/>
        </w:rPr>
        <w:t/>
      </w:r>
      <w:bookmarkEnd w:id="2926"/>
    </w:p>
    <w:p>
      <w:pPr>
        <w:pageBreakBefore w:val="off"/>
        <w:tabs/>
        <w:wordWrap w:val="off"/>
        <w:spacing w:before="0" w:after="0" w:line="1020" w:lineRule="exact"/>
        <w:ind w:left="0" w:right="0"/>
        <w:jc w:val="center"/>
        <w:textAlignment w:val="baseline"/>
        <w:rPr>
          <w:sz w:val="86"/>
        </w:rPr>
      </w:pPr>
      <w:bookmarkStart w:name="" w:id="2927"/>
      <w:r>
        <w:rPr>
          <w:rFonts w:ascii="宋体" w:hAnsi="宋体" w:cs="宋体" w:eastAsia="宋体"/>
          <w:sz w:val="86"/>
          <w:spacing w:val="0"/>
          <w:color w:val="000000"/>
          <w:b w:val="off"/>
          <w:i w:val="off"/>
        </w:rPr>
        <w:t/>
      </w:r>
      <w:bookmarkEnd w:id="2927"/>
    </w:p>
    <w:p>
      <w:pPr>
        <w:pageBreakBefore w:val="off"/>
        <w:tabs/>
        <w:wordWrap w:val="off"/>
        <w:spacing w:before="0" w:after="0" w:line="700" w:lineRule="atLeast"/>
        <w:ind w:left="0" w:right="100" w:firstLine="900"/>
        <w:jc w:val="both"/>
        <w:textAlignment w:val="baseline"/>
        <w:rPr>
          <w:sz w:val="41"/>
        </w:rPr>
      </w:pPr>
      <w:bookmarkStart w:name="" w:id="2928"/>
      <w:r>
        <w:rPr>
          <w:rFonts w:ascii="宋体" w:hAnsi="宋体" w:cs="宋体" w:eastAsia="宋体"/>
          <w:sz w:val="41"/>
          <w:spacing w:val="0"/>
          <w:color w:val="000000"/>
          <w:b w:val="off"/>
          <w:i w:val="off"/>
        </w:rPr>
        <w:t>自从收容总署创立以来，自从一些最初的惩戒所在德国</w:t>
      </w:r>
      <w:r>
        <w:rPr>
          <w:rFonts w:ascii="宋体" w:hAnsi="宋体" w:cs="宋体" w:eastAsia="宋体"/>
          <w:sz w:val="41"/>
          <w:spacing w:val="0"/>
          <w:color w:val="000000"/>
          <w:b w:val="off"/>
          <w:i w:val="off"/>
        </w:rPr>
        <w:t>和英国开设以来，一直到18世纪末为止，古典时代实施着监</w:t>
      </w:r>
      <w:r>
        <w:rPr>
          <w:rFonts w:ascii="宋体" w:hAnsi="宋体" w:cs="宋体" w:eastAsia="宋体"/>
          <w:sz w:val="41"/>
          <w:spacing w:val="0"/>
          <w:color w:val="000000"/>
          <w:b w:val="off"/>
          <w:i w:val="off"/>
        </w:rPr>
        <w:t>禁政策。它监禁了放肆无度者、滥花钱的一家之主、浪荡的</w:t>
      </w:r>
      <w:r>
        <w:rPr>
          <w:rFonts w:ascii="宋体" w:hAnsi="宋体" w:cs="宋体" w:eastAsia="宋体"/>
          <w:sz w:val="41"/>
          <w:spacing w:val="0"/>
          <w:color w:val="000000"/>
          <w:b w:val="off"/>
          <w:i w:val="off"/>
        </w:rPr>
        <w:t>败家子、渎神者、“寻求自了”者、自由放纵者。通过如此的</w:t>
      </w:r>
      <w:r>
        <w:rPr>
          <w:rFonts w:ascii="宋体" w:hAnsi="宋体" w:cs="宋体" w:eastAsia="宋体"/>
          <w:sz w:val="41"/>
          <w:spacing w:val="0"/>
          <w:color w:val="000000"/>
          <w:b w:val="off"/>
          <w:i w:val="off"/>
        </w:rPr>
        <w:t>集结和这些奇特的共同性，它描绘出其对非理性特有体验的</w:t>
      </w:r>
      <w:r>
        <w:rPr>
          <w:rFonts w:ascii="宋体" w:hAnsi="宋体" w:cs="宋体" w:eastAsia="宋体"/>
          <w:sz w:val="41"/>
          <w:spacing w:val="0"/>
          <w:color w:val="000000"/>
          <w:b w:val="off"/>
          <w:i w:val="off"/>
        </w:rPr>
        <w:t>轮廓。</w:t>
      </w:r>
      <w:bookmarkEnd w:id="2928"/>
    </w:p>
    <w:p>
      <w:pPr>
        <w:pageBreakBefore w:val="off"/>
        <w:tabs/>
        <w:wordWrap w:val="off"/>
        <w:spacing w:before="0" w:after="0" w:line="700" w:lineRule="atLeast"/>
        <w:ind w:left="0" w:right="60" w:firstLine="900"/>
        <w:jc w:val="both"/>
        <w:textAlignment w:val="baseline"/>
        <w:rPr>
          <w:sz w:val="41"/>
        </w:rPr>
      </w:pPr>
      <w:bookmarkStart w:name="" w:id="2929"/>
      <w:r>
        <w:rPr>
          <w:rFonts w:ascii="宋体" w:hAnsi="宋体" w:cs="宋体" w:eastAsia="宋体"/>
          <w:sz w:val="41"/>
          <w:spacing w:val="0"/>
          <w:color w:val="000000"/>
          <w:b w:val="off"/>
          <w:i w:val="off"/>
        </w:rPr>
        <w:t>但是，在这些监禁之城里，除了上述之人以外，还有一大</w:t>
      </w:r>
      <w:r>
        <w:rPr>
          <w:rFonts w:ascii="宋体" w:hAnsi="宋体" w:cs="宋体" w:eastAsia="宋体"/>
          <w:sz w:val="41"/>
          <w:spacing w:val="0"/>
          <w:color w:val="000000"/>
          <w:b w:val="off"/>
          <w:i w:val="off"/>
        </w:rPr>
        <w:t>群的疯狂人口。收容总署在巴黎所发动的逮捕行动，约有十</w:t>
      </w:r>
      <w:r>
        <w:rPr>
          <w:rFonts w:ascii="宋体" w:hAnsi="宋体" w:cs="宋体" w:eastAsia="宋体"/>
          <w:sz w:val="41"/>
          <w:spacing w:val="0"/>
          <w:color w:val="000000"/>
          <w:b w:val="off"/>
          <w:i w:val="off"/>
        </w:rPr>
        <w:t>分之一涉及“无理智者”、“心神丧失”者、“心智错乱”者、</w:t>
      </w:r>
      <w:r>
        <w:rPr>
          <w:rFonts w:ascii="宋体" w:hAnsi="宋体" w:cs="宋体" w:eastAsia="宋体"/>
          <w:sz w:val="41"/>
          <w:spacing w:val="0"/>
          <w:color w:val="000000"/>
          <w:b w:val="off"/>
          <w:i w:val="off"/>
        </w:rPr>
        <w:t>“极端狂昧之徒”。①在他们和其他的受监人之间，没有任何</w:t>
      </w:r>
      <w:r>
        <w:rPr>
          <w:rFonts w:ascii="宋体" w:hAnsi="宋体" w:cs="宋体" w:eastAsia="宋体"/>
          <w:sz w:val="41"/>
          <w:spacing w:val="0"/>
          <w:color w:val="000000"/>
          <w:b w:val="off"/>
          <w:i w:val="off"/>
        </w:rPr>
        <w:t>记号可以说明其间的差异。浏览一下登记簿上的系列名单，</w:t>
      </w:r>
      <w:r>
        <w:rPr>
          <w:rFonts w:ascii="宋体" w:hAnsi="宋体" w:cs="宋体" w:eastAsia="宋体"/>
          <w:sz w:val="41"/>
          <w:spacing w:val="0"/>
          <w:color w:val="000000"/>
          <w:b w:val="off"/>
          <w:i w:val="off"/>
        </w:rPr>
        <w:t>我们会说，有一种相同的感性发现了他们，而且是一个相同</w:t>
      </w:r>
      <w:bookmarkEnd w:id="2929"/>
    </w:p>
    <w:p>
      <w:pPr>
        <w:pageBreakBefore w:val="off"/>
        <w:tabs/>
        <w:wordWrap w:val="off"/>
        <w:spacing w:before="0" w:after="0" w:line="700" w:lineRule="atLeast"/>
        <w:ind w:left="80" w:right="0"/>
        <w:jc w:val="both"/>
        <w:textAlignment w:val="baseline"/>
        <w:rPr>
          <w:sz w:val="41"/>
        </w:rPr>
      </w:pPr>
      <w:bookmarkStart w:name="" w:id="2930"/>
      <w:r>
        <w:rPr>
          <w:rFonts w:ascii="宋体" w:hAnsi="宋体" w:cs="宋体" w:eastAsia="宋体"/>
          <w:sz w:val="41"/>
          <w:spacing w:val="0"/>
          <w:color w:val="000000"/>
          <w:u w:val="single"/>
          <w:b w:val="off"/>
          <w:i w:val="off"/>
        </w:rPr>
        <w:t xml:space="preserve">             </w:t>
      </w:r>
      <w:bookmarkEnd w:id="2930"/>
    </w:p>
    <w:p>
      <w:pPr>
        <w:pageBreakBefore w:val="off"/>
        <w:tabs/>
        <w:wordWrap w:val="off"/>
        <w:spacing w:before="240" w:after="0" w:line="520" w:lineRule="atLeast"/>
        <w:ind w:left="60" w:right="0" w:firstLine="620"/>
        <w:jc w:val="both"/>
        <w:textAlignment w:val="baseline"/>
        <w:rPr>
          <w:sz w:val="29"/>
        </w:rPr>
      </w:pPr>
      <w:bookmarkStart w:name="" w:id="2931"/>
      <w:r>
        <w:rPr>
          <w:rFonts w:ascii="黑体" w:hAnsi="黑体" w:cs="黑体" w:eastAsia="黑体"/>
          <w:sz w:val="29"/>
          <w:spacing w:val="0"/>
          <w:color w:val="000000"/>
          <w:b w:val="off"/>
          <w:i w:val="off"/>
        </w:rPr>
        <w:t>① 这个比例从17世纪末到18世纪中期大约保持一致。统计来源：《收容总</w:t>
      </w:r>
      <w:r>
        <w:rPr>
          <w:rFonts w:ascii="楷体" w:hAnsi="楷体" w:cs="楷体" w:eastAsia="楷体"/>
          <w:sz w:val="29"/>
          <w:spacing w:val="0"/>
          <w:color w:val="000000"/>
          <w:b w:val="off"/>
          <w:i w:val="off"/>
        </w:rPr>
        <w:t>署之国王拘留命令表》(Tableaux des ordres du roi pour l'incarcération à l'H6pital</w:t>
      </w:r>
      <w:r>
        <w:rPr>
          <w:rFonts w:ascii="楷体" w:hAnsi="楷体" w:cs="楷体" w:eastAsia="楷体"/>
          <w:sz w:val="29"/>
          <w:spacing w:val="0"/>
          <w:color w:val="000000"/>
          <w:b w:val="off"/>
          <w:i w:val="off"/>
        </w:rPr>
        <w:t>général)。</w:t>
      </w:r>
      <w:bookmarkEnd w:id="2931"/>
    </w:p>
    <w:p>
      <w:pPr>
        <w:pageBreakBefore w:val="off"/>
        <w:tabs/>
        <w:wordWrap w:val="off"/>
        <w:spacing w:before="0" w:after="0" w:line="360" w:lineRule="atLeast"/>
        <w:ind w:left="320" w:right="0"/>
        <w:jc w:val="both"/>
        <w:textAlignment w:val="baseline"/>
        <w:rPr>
          <w:sz w:val="27"/>
        </w:rPr>
      </w:pPr>
      <w:bookmarkStart w:name="" w:id="2932"/>
      <w:r>
        <w:rPr>
          <w:rFonts w:ascii="仿宋" w:hAnsi="仿宋" w:cs="仿宋" w:eastAsia="仿宋"/>
          <w:sz w:val="27"/>
          <w:spacing w:val="0"/>
          <w:color w:val="000000"/>
          <w:b w:val="off"/>
          <w:i w:val="off"/>
        </w:rPr>
        <w:t>168</w:t>
      </w:r>
      <w:bookmarkEnd w:id="2932"/>
    </w:p>
    <w:p>
      <w:r>
        <w:t/>
      </w:r>
    </w:p>
    <w:p>
      <w:pPr>
        <w:sectPr>
          <w:footerReference r:id="rId494"/>
          <w:headerReference r:id="rId495" w:type="default"/>
          <w:type w:val="nextPage"/>
          <w:pgSz w:w="15660" w:h="23340"/>
          <w:pgMar w:left="2120" w:top="1980" w:right="2120" w:bottom="1980" w:header="1680" w:footer="1680"/>
          <w:cols w:num="1"/>
        </w:sectPr>
      </w:pPr>
    </w:p>
    <w:p>
      <w:pPr>
        <w:pageBreakBefore w:val="off"/>
        <w:tabs/>
        <w:wordWrap w:val="off"/>
        <w:spacing w:before="1040" w:after="0" w:line="800" w:lineRule="atLeast"/>
        <w:ind w:left="280" w:right="0"/>
        <w:jc w:val="both"/>
        <w:textAlignment w:val="baseline"/>
        <w:rPr>
          <w:sz w:val="37"/>
        </w:rPr>
      </w:pPr>
      <w:bookmarkStart w:name="" w:id="2933"/>
      <w:r>
        <w:rPr>
          <w:rFonts w:ascii="宋体" w:hAnsi="宋体" w:cs="宋体" w:eastAsia="宋体"/>
          <w:sz w:val="37"/>
          <w:spacing w:val="0"/>
          <w:color w:val="000000"/>
          <w:b w:val="off"/>
          <w:i w:val="off"/>
        </w:rPr>
        <w:t>的手势把他们隔离开来。那位以“生活习惯混乱”而进入总</w:t>
      </w:r>
      <w:r>
        <w:rPr>
          <w:rFonts w:ascii="宋体" w:hAnsi="宋体" w:cs="宋体" w:eastAsia="宋体"/>
          <w:sz w:val="37"/>
          <w:spacing w:val="0"/>
          <w:color w:val="000000"/>
          <w:b w:val="off"/>
          <w:i w:val="off"/>
        </w:rPr>
        <w:t>署的人，或那个“虐待太太”并有几次想要自杀的人，到底是</w:t>
      </w:r>
      <w:r>
        <w:rPr>
          <w:rFonts w:ascii="宋体" w:hAnsi="宋体" w:cs="宋体" w:eastAsia="宋体"/>
          <w:sz w:val="37"/>
          <w:spacing w:val="0"/>
          <w:color w:val="000000"/>
          <w:b w:val="off"/>
          <w:i w:val="off"/>
        </w:rPr>
        <w:t>不是病人？到底是精神错乱还是罪犯？这个问题，让我们留</w:t>
      </w:r>
      <w:r>
        <w:rPr>
          <w:rFonts w:ascii="宋体" w:hAnsi="宋体" w:cs="宋体" w:eastAsia="宋体"/>
          <w:sz w:val="37"/>
          <w:spacing w:val="0"/>
          <w:color w:val="000000"/>
          <w:b w:val="off"/>
          <w:i w:val="off"/>
        </w:rPr>
        <w:t>给医疗的考古学去决定。如果提出这个问题，就得接受由回</w:t>
      </w:r>
      <w:r>
        <w:rPr>
          <w:rFonts w:ascii="宋体" w:hAnsi="宋体" w:cs="宋体" w:eastAsia="宋体"/>
          <w:sz w:val="37"/>
          <w:spacing w:val="0"/>
          <w:color w:val="000000"/>
          <w:b w:val="off"/>
          <w:i w:val="off"/>
        </w:rPr>
        <w:t>顾性眼光强加上来的所有扭曲。我们自然地相信，是因为对</w:t>
      </w:r>
      <w:r>
        <w:rPr>
          <w:rFonts w:ascii="宋体" w:hAnsi="宋体" w:cs="宋体" w:eastAsia="宋体"/>
          <w:sz w:val="37"/>
          <w:spacing w:val="0"/>
          <w:color w:val="000000"/>
          <w:b w:val="off"/>
          <w:i w:val="off"/>
        </w:rPr>
        <w:t>疯狂的本性(nature)无知，并对其实证性征象仍然盲目的缘</w:t>
      </w:r>
      <w:r>
        <w:rPr>
          <w:rFonts w:ascii="宋体" w:hAnsi="宋体" w:cs="宋体" w:eastAsia="宋体"/>
          <w:sz w:val="37"/>
          <w:spacing w:val="0"/>
          <w:color w:val="000000"/>
          <w:b w:val="off"/>
          <w:i w:val="off"/>
        </w:rPr>
        <w:t>故，人们才会把监禁最普遍、最未分化的形态应用到它的身</w:t>
      </w:r>
      <w:r>
        <w:rPr>
          <w:rFonts w:ascii="宋体" w:hAnsi="宋体" w:cs="宋体" w:eastAsia="宋体"/>
          <w:sz w:val="37"/>
          <w:spacing w:val="0"/>
          <w:color w:val="000000"/>
          <w:b w:val="off"/>
          <w:i w:val="off"/>
        </w:rPr>
        <w:t>上。但如此一来，我们便不能得知这个“无知”——或至少</w:t>
      </w:r>
      <w:r>
        <w:rPr>
          <w:rFonts w:ascii="宋体" w:hAnsi="宋体" w:cs="宋体" w:eastAsia="宋体"/>
          <w:sz w:val="37"/>
          <w:spacing w:val="0"/>
          <w:color w:val="000000"/>
          <w:b w:val="off"/>
          <w:i w:val="off"/>
        </w:rPr>
        <w:t>说我们眼中的无知——在实际上所包含的外显意识。因为，</w:t>
      </w:r>
      <w:r>
        <w:rPr>
          <w:rFonts w:ascii="宋体" w:hAnsi="宋体" w:cs="宋体" w:eastAsia="宋体"/>
          <w:sz w:val="37"/>
          <w:spacing w:val="0"/>
          <w:color w:val="000000"/>
          <w:b w:val="off"/>
          <w:i w:val="off"/>
        </w:rPr>
        <w:t>真正的问题正在于如何决定这项判断的内容，它并未建立我</w:t>
      </w:r>
      <w:r>
        <w:rPr>
          <w:rFonts w:ascii="宋体" w:hAnsi="宋体" w:cs="宋体" w:eastAsia="宋体"/>
          <w:sz w:val="37"/>
          <w:spacing w:val="0"/>
          <w:color w:val="000000"/>
          <w:b w:val="off"/>
          <w:i w:val="off"/>
        </w:rPr>
        <w:t>们的分辨方式，对我们将会治疗的人，和我们将会定罪的人，</w:t>
      </w:r>
      <w:r>
        <w:rPr>
          <w:rFonts w:ascii="宋体" w:hAnsi="宋体" w:cs="宋体" w:eastAsia="宋体"/>
          <w:sz w:val="37"/>
          <w:spacing w:val="0"/>
          <w:color w:val="000000"/>
          <w:b w:val="off"/>
          <w:i w:val="off"/>
        </w:rPr>
        <w:t>以同样的方式加以放逐。问题不在于寻求容许类似混淆的</w:t>
      </w:r>
      <w:r>
        <w:rPr>
          <w:rFonts w:ascii="宋体" w:hAnsi="宋体" w:cs="宋体" w:eastAsia="宋体"/>
          <w:sz w:val="37"/>
          <w:spacing w:val="0"/>
          <w:color w:val="000000"/>
          <w:b w:val="off"/>
          <w:i w:val="off"/>
        </w:rPr>
        <w:t>错误究竟为何，而是去妥善地遵循那现在被我们判断的方式</w:t>
      </w:r>
      <w:r>
        <w:rPr>
          <w:rFonts w:ascii="宋体" w:hAnsi="宋体" w:cs="宋体" w:eastAsia="宋体"/>
          <w:sz w:val="37"/>
          <w:spacing w:val="0"/>
          <w:color w:val="000000"/>
          <w:b w:val="off"/>
          <w:i w:val="off"/>
        </w:rPr>
        <w:t>所打断的连续性。一直要到监禁措施实施一百五十年以后，</w:t>
      </w:r>
      <w:r>
        <w:rPr>
          <w:rFonts w:ascii="宋体" w:hAnsi="宋体" w:cs="宋体" w:eastAsia="宋体"/>
          <w:sz w:val="37"/>
          <w:spacing w:val="0"/>
          <w:color w:val="000000"/>
          <w:b w:val="off"/>
          <w:i w:val="off"/>
        </w:rPr>
        <w:t>人们才会相信在这些囚徒的脸孔之间，可以觉察到某些独特</w:t>
      </w:r>
      <w:r>
        <w:rPr>
          <w:rFonts w:ascii="宋体" w:hAnsi="宋体" w:cs="宋体" w:eastAsia="宋体"/>
          <w:sz w:val="37"/>
          <w:spacing w:val="0"/>
          <w:color w:val="000000"/>
          <w:b w:val="off"/>
          <w:i w:val="off"/>
        </w:rPr>
        <w:t>的怪面相，可以听到唤起另一种愤怒，呼唤另一种暴力的喊</w:t>
      </w:r>
      <w:r>
        <w:rPr>
          <w:rFonts w:ascii="宋体" w:hAnsi="宋体" w:cs="宋体" w:eastAsia="宋体"/>
          <w:sz w:val="37"/>
          <w:spacing w:val="0"/>
          <w:color w:val="000000"/>
          <w:b w:val="off"/>
          <w:i w:val="off"/>
        </w:rPr>
        <w:t>叫声音。但是，在整个古典时期，只存有同一种监禁；在它所</w:t>
      </w:r>
      <w:r>
        <w:rPr>
          <w:rFonts w:ascii="宋体" w:hAnsi="宋体" w:cs="宋体" w:eastAsia="宋体"/>
          <w:sz w:val="37"/>
          <w:spacing w:val="0"/>
          <w:color w:val="000000"/>
          <w:b w:val="off"/>
          <w:i w:val="off"/>
        </w:rPr>
        <w:t>有措施背后，从一个极端到另一个极端，都隐藏着一个同质</w:t>
      </w:r>
      <w:r>
        <w:rPr>
          <w:rFonts w:ascii="宋体" w:hAnsi="宋体" w:cs="宋体" w:eastAsia="宋体"/>
          <w:sz w:val="37"/>
          <w:spacing w:val="0"/>
          <w:color w:val="000000"/>
          <w:b w:val="off"/>
          <w:i w:val="off"/>
        </w:rPr>
        <w:t>的经验。</w:t>
      </w:r>
      <w:bookmarkEnd w:id="2933"/>
    </w:p>
    <w:p>
      <w:pPr>
        <w:pageBreakBefore w:val="off"/>
        <w:tabs/>
        <w:wordWrap w:val="off"/>
        <w:spacing w:before="0" w:after="0" w:line="800" w:lineRule="atLeast"/>
        <w:ind w:left="280" w:right="0" w:firstLine="900"/>
        <w:jc w:val="both"/>
        <w:textAlignment w:val="baseline"/>
        <w:rPr>
          <w:sz w:val="37"/>
        </w:rPr>
      </w:pPr>
      <w:bookmarkStart w:name="" w:id="2934"/>
      <w:r>
        <w:rPr>
          <w:rFonts w:ascii="宋体" w:hAnsi="宋体" w:cs="宋体" w:eastAsia="宋体"/>
          <w:sz w:val="37"/>
          <w:spacing w:val="0"/>
          <w:color w:val="000000"/>
          <w:b w:val="off"/>
          <w:i w:val="off"/>
        </w:rPr>
        <w:t>有一个字眼标示着这个经验——它几乎是它的象</w:t>
      </w:r>
      <w:r>
        <w:rPr>
          <w:rFonts w:ascii="宋体" w:hAnsi="宋体" w:cs="宋体" w:eastAsia="宋体"/>
          <w:sz w:val="37"/>
          <w:spacing w:val="0"/>
          <w:color w:val="000000"/>
          <w:b w:val="off"/>
          <w:i w:val="off"/>
        </w:rPr>
        <w:t>征———这便是我们在监禁名册上最常遇到的字眼之一：</w:t>
      </w:r>
      <w:r>
        <w:rPr>
          <w:rFonts w:ascii="宋体" w:hAnsi="宋体" w:cs="宋体" w:eastAsia="宋体"/>
          <w:sz w:val="37"/>
          <w:spacing w:val="0"/>
          <w:color w:val="000000"/>
          <w:b w:val="off"/>
          <w:i w:val="off"/>
        </w:rPr>
        <w:t>“狂怒”(furieux)。我们将会看到，“狂怒”(fureur)乃是法</w:t>
      </w:r>
      <w:r>
        <w:rPr>
          <w:rFonts w:ascii="宋体" w:hAnsi="宋体" w:cs="宋体" w:eastAsia="宋体"/>
          <w:sz w:val="37"/>
          <w:spacing w:val="0"/>
          <w:color w:val="000000"/>
          <w:b w:val="off"/>
          <w:i w:val="off"/>
        </w:rPr>
        <w:t>律和医学上的术语；它非常精确地指涉着某一形态的疯</w:t>
      </w:r>
      <w:r>
        <w:rPr>
          <w:rFonts w:ascii="宋体" w:hAnsi="宋体" w:cs="宋体" w:eastAsia="宋体"/>
          <w:sz w:val="37"/>
          <w:spacing w:val="0"/>
          <w:color w:val="000000"/>
          <w:b w:val="off"/>
          <w:i w:val="off"/>
        </w:rPr>
        <w:t>狂。但在监禁的语汇里，它所指的却是一个更大及更小的</w:t>
      </w:r>
      <w:r>
        <w:rPr>
          <w:rFonts w:ascii="宋体" w:hAnsi="宋体" w:cs="宋体" w:eastAsia="宋体"/>
          <w:sz w:val="37"/>
          <w:spacing w:val="0"/>
          <w:color w:val="000000"/>
          <w:b w:val="off"/>
          <w:i w:val="off"/>
        </w:rPr>
        <w:t>集合。它意味着所有无法以罪行来严格定义的暴力形态，</w:t>
      </w:r>
      <w:r>
        <w:rPr>
          <w:rFonts w:ascii="宋体" w:hAnsi="宋体" w:cs="宋体" w:eastAsia="宋体"/>
          <w:sz w:val="37"/>
          <w:spacing w:val="0"/>
          <w:color w:val="000000"/>
          <w:b w:val="off"/>
          <w:i w:val="off"/>
        </w:rPr>
        <w:t>在司法上也无法对之加以明确形容；它所针对的，乃是一</w:t>
      </w:r>
      <w:bookmarkEnd w:id="2934"/>
    </w:p>
    <w:p>
      <w:pPr>
        <w:pageBreakBefore w:val="off"/>
        <w:tabs/>
        <w:wordWrap w:val="off"/>
        <w:spacing w:before="0" w:after="0" w:line="440" w:lineRule="atLeast"/>
        <w:ind w:left="0" w:right="180"/>
        <w:jc w:val="right"/>
        <w:textAlignment w:val="baseline"/>
        <w:rPr>
          <w:sz w:val="32"/>
        </w:rPr>
      </w:pPr>
      <w:bookmarkStart w:name="" w:id="2935"/>
      <w:r>
        <w:rPr>
          <w:rFonts w:ascii="宋体" w:hAnsi="宋体" w:cs="宋体" w:eastAsia="宋体"/>
          <w:sz w:val="32"/>
          <w:spacing w:val="0"/>
          <w:color w:val="000000"/>
          <w:b w:val="off"/>
          <w:i w:val="off"/>
        </w:rPr>
        <w:t>169</w:t>
      </w:r>
      <w:bookmarkEnd w:id="2935"/>
    </w:p>
    <w:p>
      <w:r>
        <w:t/>
      </w:r>
    </w:p>
    <w:p>
      <w:pPr>
        <w:sectPr>
          <w:footerReference r:id="rId496"/>
          <w:headerReference r:id="rId497" w:type="default"/>
          <w:type w:val="nextPage"/>
          <w:pgSz w:w="15660" w:h="23340"/>
          <w:pgMar w:left="2020" w:top="1980" w:right="2020" w:bottom="1980" w:header="1680" w:footer="1680"/>
          <w:cols w:num="1"/>
        </w:sectPr>
      </w:pPr>
    </w:p>
    <w:p>
      <w:pPr>
        <w:pageBreakBefore w:val="off"/>
        <w:tabs/>
        <w:wordWrap w:val="off"/>
        <w:spacing w:before="920" w:after="0" w:line="740" w:lineRule="atLeast"/>
        <w:ind w:left="20" w:right="60"/>
        <w:jc w:val="both"/>
        <w:textAlignment w:val="baseline"/>
        <w:rPr>
          <w:sz w:val="38"/>
        </w:rPr>
      </w:pPr>
      <w:bookmarkStart w:name="" w:id="2936"/>
      <w:r>
        <w:rPr>
          <w:rFonts w:ascii="宋体" w:hAnsi="宋体" w:cs="宋体" w:eastAsia="宋体"/>
          <w:sz w:val="38"/>
          <w:spacing w:val="0"/>
          <w:color w:val="000000"/>
          <w:b w:val="off"/>
          <w:i w:val="off"/>
        </w:rPr>
        <w:t>个混乱的、未分化的领域——行为上和情感上的、道德和</w:t>
      </w:r>
      <w:r>
        <w:rPr>
          <w:rFonts w:ascii="宋体" w:hAnsi="宋体" w:cs="宋体" w:eastAsia="宋体"/>
          <w:sz w:val="38"/>
          <w:spacing w:val="0"/>
          <w:color w:val="000000"/>
          <w:b w:val="off"/>
          <w:i w:val="off"/>
        </w:rPr>
        <w:t>心智上的混乱————不可能被谴责定罪的，却又具有威胁性</w:t>
      </w:r>
      <w:r>
        <w:rPr>
          <w:rFonts w:ascii="宋体" w:hAnsi="宋体" w:cs="宋体" w:eastAsia="宋体"/>
          <w:sz w:val="38"/>
          <w:spacing w:val="0"/>
          <w:color w:val="000000"/>
          <w:b w:val="off"/>
          <w:i w:val="off"/>
        </w:rPr>
        <w:t>的狂怒所形成的一大块阴暗地带。这个概念对我们来说，</w:t>
      </w:r>
      <w:r>
        <w:rPr>
          <w:rFonts w:ascii="宋体" w:hAnsi="宋体" w:cs="宋体" w:eastAsia="宋体"/>
          <w:sz w:val="38"/>
          <w:spacing w:val="0"/>
          <w:color w:val="000000"/>
          <w:b w:val="off"/>
          <w:i w:val="off"/>
        </w:rPr>
        <w:t>可能是混淆不清的，但在当时，它却是明确到足以要求以</w:t>
      </w:r>
      <w:r>
        <w:rPr>
          <w:rFonts w:ascii="宋体" w:hAnsi="宋体" w:cs="宋体" w:eastAsia="宋体"/>
          <w:sz w:val="38"/>
          <w:spacing w:val="0"/>
          <w:color w:val="000000"/>
          <w:b w:val="off"/>
          <w:i w:val="off"/>
        </w:rPr>
        <w:t>治安和道德上的理由来实施监禁。以某人是“狂暴之徒”</w:t>
      </w:r>
      <w:r>
        <w:rPr>
          <w:rFonts w:ascii="宋体" w:hAnsi="宋体" w:cs="宋体" w:eastAsia="宋体"/>
          <w:sz w:val="38"/>
          <w:spacing w:val="0"/>
          <w:color w:val="000000"/>
          <w:b w:val="off"/>
          <w:i w:val="off"/>
        </w:rPr>
        <w:t>为理由来加以监禁，不必说明他到底是生病还是犯罪————</w:t>
      </w:r>
      <w:r>
        <w:rPr>
          <w:rFonts w:ascii="宋体" w:hAnsi="宋体" w:cs="宋体" w:eastAsia="宋体"/>
          <w:sz w:val="38"/>
          <w:spacing w:val="0"/>
          <w:color w:val="000000"/>
          <w:b w:val="off"/>
          <w:i w:val="off"/>
        </w:rPr>
        <w:t>这就是古典理性在它的非理性体验里，对本身赐予的权力</w:t>
      </w:r>
      <w:r>
        <w:rPr>
          <w:rFonts w:ascii="宋体" w:hAnsi="宋体" w:cs="宋体" w:eastAsia="宋体"/>
          <w:sz w:val="38"/>
          <w:spacing w:val="0"/>
          <w:color w:val="000000"/>
          <w:b w:val="off"/>
          <w:i w:val="off"/>
        </w:rPr>
        <w:t>之一。</w:t>
      </w:r>
      <w:bookmarkEnd w:id="2936"/>
    </w:p>
    <w:p>
      <w:pPr>
        <w:pageBreakBefore w:val="off"/>
        <w:tabs/>
        <w:wordWrap w:val="off"/>
        <w:spacing w:before="0" w:after="0" w:line="740" w:lineRule="atLeast"/>
        <w:ind w:left="20" w:right="80" w:firstLine="860"/>
        <w:jc w:val="both"/>
        <w:textAlignment w:val="baseline"/>
        <w:rPr>
          <w:sz w:val="38"/>
        </w:rPr>
      </w:pPr>
      <w:bookmarkStart w:name="" w:id="2937"/>
      <w:r>
        <w:rPr>
          <w:rFonts w:ascii="宋体" w:hAnsi="宋体" w:cs="宋体" w:eastAsia="宋体"/>
          <w:sz w:val="38"/>
          <w:spacing w:val="0"/>
          <w:color w:val="000000"/>
          <w:b w:val="off"/>
          <w:i w:val="off"/>
        </w:rPr>
        <w:t>这个权力具有一个积极的意义：当17世纪和18世纪把</w:t>
      </w:r>
      <w:r>
        <w:rPr>
          <w:rFonts w:ascii="宋体" w:hAnsi="宋体" w:cs="宋体" w:eastAsia="宋体"/>
          <w:sz w:val="38"/>
          <w:spacing w:val="0"/>
          <w:color w:val="000000"/>
          <w:b w:val="off"/>
          <w:i w:val="off"/>
        </w:rPr>
        <w:t>疯狂和放肆、自由放纵，以同样的名义加以监禁的时候，重点</w:t>
      </w:r>
      <w:r>
        <w:rPr>
          <w:rFonts w:ascii="宋体" w:hAnsi="宋体" w:cs="宋体" w:eastAsia="宋体"/>
          <w:sz w:val="38"/>
          <w:spacing w:val="0"/>
          <w:color w:val="000000"/>
          <w:b w:val="off"/>
          <w:i w:val="off"/>
        </w:rPr>
        <w:t>并不在于它们不懂得疯狂是疾病，却在于它们是在另一种天</w:t>
      </w:r>
      <w:r>
        <w:rPr>
          <w:rFonts w:ascii="宋体" w:hAnsi="宋体" w:cs="宋体" w:eastAsia="宋体"/>
          <w:sz w:val="38"/>
          <w:spacing w:val="0"/>
          <w:color w:val="000000"/>
          <w:b w:val="off"/>
          <w:i w:val="off"/>
        </w:rPr>
        <w:t>地之中知觉疯狂。</w:t>
      </w:r>
      <w:bookmarkEnd w:id="2937"/>
    </w:p>
    <w:p>
      <w:pPr>
        <w:pageBreakBefore w:val="off"/>
        <w:tabs/>
        <w:wordWrap w:val="off"/>
        <w:spacing w:before="0" w:after="0" w:line="740" w:lineRule="exact"/>
        <w:ind w:left="0" w:right="0"/>
        <w:jc w:val="both"/>
        <w:textAlignment w:val="baseline"/>
        <w:rPr>
          <w:sz w:val="38"/>
        </w:rPr>
      </w:pPr>
      <w:bookmarkStart w:name="" w:id="2938"/>
      <w:r>
        <w:rPr>
          <w:rFonts w:ascii="宋体" w:hAnsi="宋体" w:cs="宋体" w:eastAsia="宋体"/>
          <w:sz w:val="38"/>
          <w:spacing w:val="0"/>
          <w:color w:val="000000"/>
          <w:b w:val="off"/>
          <w:i w:val="off"/>
        </w:rPr>
        <w:t/>
      </w:r>
      <w:bookmarkEnd w:id="2938"/>
    </w:p>
    <w:p>
      <w:pPr>
        <w:pageBreakBefore w:val="off"/>
        <w:tabs/>
        <w:wordWrap w:val="off"/>
        <w:spacing w:before="0" w:after="0" w:line="740" w:lineRule="exact"/>
        <w:ind w:left="0" w:right="0"/>
        <w:jc w:val="both"/>
        <w:textAlignment w:val="baseline"/>
        <w:rPr>
          <w:sz w:val="38"/>
        </w:rPr>
      </w:pPr>
      <w:bookmarkStart w:name="" w:id="2939"/>
      <w:r>
        <w:rPr>
          <w:rFonts w:ascii="宋体" w:hAnsi="宋体" w:cs="宋体" w:eastAsia="宋体"/>
          <w:sz w:val="38"/>
          <w:spacing w:val="0"/>
          <w:color w:val="000000"/>
          <w:b w:val="off"/>
          <w:i w:val="off"/>
        </w:rPr>
        <w:t/>
      </w:r>
      <w:bookmarkEnd w:id="2939"/>
    </w:p>
    <w:p>
      <w:pPr>
        <w:pageBreakBefore w:val="off"/>
        <w:tabs/>
        <w:wordWrap w:val="off"/>
        <w:spacing w:before="0" w:after="0" w:line="740" w:lineRule="atLeast"/>
        <w:ind w:left="20" w:right="60" w:firstLine="860"/>
        <w:jc w:val="both"/>
        <w:textAlignment w:val="baseline"/>
        <w:rPr>
          <w:sz w:val="38"/>
        </w:rPr>
      </w:pPr>
      <w:bookmarkStart w:name="" w:id="2940"/>
      <w:r>
        <w:rPr>
          <w:rFonts w:ascii="宋体" w:hAnsi="宋体" w:cs="宋体" w:eastAsia="宋体"/>
          <w:sz w:val="38"/>
          <w:spacing w:val="0"/>
          <w:color w:val="000000"/>
          <w:b w:val="off"/>
          <w:i w:val="off"/>
        </w:rPr>
        <w:t>然而，简化有其危险。古典时代的疯狂世界并非单调一</w:t>
      </w:r>
      <w:r>
        <w:rPr>
          <w:rFonts w:ascii="宋体" w:hAnsi="宋体" w:cs="宋体" w:eastAsia="宋体"/>
          <w:sz w:val="38"/>
          <w:spacing w:val="0"/>
          <w:color w:val="000000"/>
          <w:b w:val="off"/>
          <w:i w:val="off"/>
        </w:rPr>
        <w:t>致。如果说，疯子曾被人简单纯粹地当作治安上的囚徒看</w:t>
      </w:r>
      <w:r>
        <w:rPr>
          <w:rFonts w:ascii="宋体" w:hAnsi="宋体" w:cs="宋体" w:eastAsia="宋体"/>
          <w:sz w:val="38"/>
          <w:spacing w:val="0"/>
          <w:color w:val="000000"/>
          <w:b w:val="off"/>
          <w:i w:val="off"/>
        </w:rPr>
        <w:t>待，这个说法并不虚假，但也有其片面性。</w:t>
      </w:r>
      <w:bookmarkEnd w:id="2940"/>
    </w:p>
    <w:p>
      <w:pPr>
        <w:pageBreakBefore w:val="off"/>
        <w:tabs/>
        <w:wordWrap w:val="off"/>
        <w:spacing w:before="0" w:after="0" w:line="740" w:lineRule="atLeast"/>
        <w:ind w:left="20" w:right="20" w:firstLine="860"/>
        <w:jc w:val="both"/>
        <w:textAlignment w:val="baseline"/>
        <w:rPr>
          <w:sz w:val="38"/>
        </w:rPr>
      </w:pPr>
      <w:bookmarkStart w:name="" w:id="2941"/>
      <w:r>
        <w:rPr>
          <w:rFonts w:ascii="宋体" w:hAnsi="宋体" w:cs="宋体" w:eastAsia="宋体"/>
          <w:sz w:val="38"/>
          <w:spacing w:val="0"/>
          <w:color w:val="000000"/>
          <w:b w:val="off"/>
          <w:i w:val="off"/>
        </w:rPr>
        <w:t>某些疯子具有特别地位。巴黎有一家救护院专门治疗</w:t>
      </w:r>
      <w:r>
        <w:rPr>
          <w:rFonts w:ascii="宋体" w:hAnsi="宋体" w:cs="宋体" w:eastAsia="宋体"/>
          <w:sz w:val="38"/>
          <w:spacing w:val="0"/>
          <w:color w:val="000000"/>
          <w:b w:val="off"/>
          <w:i w:val="off"/>
        </w:rPr>
        <w:t>失去理性的穷人。如果一位精神错乱者仍然有希望治愈，巴</w:t>
      </w:r>
      <w:r>
        <w:rPr>
          <w:rFonts w:ascii="宋体" w:hAnsi="宋体" w:cs="宋体" w:eastAsia="宋体"/>
          <w:sz w:val="38"/>
          <w:spacing w:val="0"/>
          <w:color w:val="000000"/>
          <w:b w:val="off"/>
          <w:i w:val="off"/>
        </w:rPr>
        <w:t>黎医护院便会收纳他。他在院里，将可得到传统疗法对待：</w:t>
      </w:r>
      <w:r>
        <w:rPr>
          <w:rFonts w:ascii="宋体" w:hAnsi="宋体" w:cs="宋体" w:eastAsia="宋体"/>
          <w:sz w:val="38"/>
          <w:spacing w:val="0"/>
          <w:color w:val="000000"/>
          <w:b w:val="off"/>
          <w:i w:val="off"/>
        </w:rPr>
        <w:t>放血、催泻，在某些情况下，则施以发疱药和沐浴。② 这是一</w:t>
      </w:r>
      <w:r>
        <w:rPr>
          <w:rFonts w:ascii="宋体" w:hAnsi="宋体" w:cs="宋体" w:eastAsia="宋体"/>
          <w:sz w:val="38"/>
          <w:spacing w:val="0"/>
          <w:color w:val="000000"/>
          <w:b w:val="off"/>
          <w:i w:val="off"/>
        </w:rPr>
        <w:t>个古老的传统，因为在中世纪时代，同一所医护院已经设有</w:t>
      </w:r>
      <w:r>
        <w:rPr>
          <w:rFonts w:ascii="宋体" w:hAnsi="宋体" w:cs="宋体" w:eastAsia="宋体"/>
          <w:sz w:val="38"/>
          <w:spacing w:val="0"/>
          <w:color w:val="000000"/>
          <w:b w:val="off"/>
          <w:i w:val="off"/>
        </w:rPr>
        <w:t>保留给疯人的床位。“怪物和狂人”当时被关在密闭小室</w:t>
      </w:r>
      <w:bookmarkEnd w:id="2941"/>
    </w:p>
    <w:p>
      <w:pPr>
        <w:pageBreakBefore w:val="off"/>
        <w:tabs/>
        <w:wordWrap w:val="off"/>
        <w:spacing w:before="0" w:after="0" w:line="740" w:lineRule="atLeast"/>
        <w:ind w:left="120" w:right="0"/>
        <w:jc w:val="both"/>
        <w:textAlignment w:val="baseline"/>
        <w:rPr>
          <w:sz w:val="38"/>
        </w:rPr>
      </w:pPr>
      <w:bookmarkStart w:name="" w:id="2942"/>
      <w:r>
        <w:rPr>
          <w:rFonts w:ascii="宋体" w:hAnsi="宋体" w:cs="宋体" w:eastAsia="宋体"/>
          <w:sz w:val="38"/>
          <w:spacing w:val="0"/>
          <w:color w:val="000000"/>
          <w:u w:val="single"/>
          <w:b w:val="off"/>
          <w:i w:val="off"/>
        </w:rPr>
        <w:t xml:space="preserve">              </w:t>
      </w:r>
      <w:bookmarkEnd w:id="2942"/>
    </w:p>
    <w:p>
      <w:pPr>
        <w:pageBreakBefore w:val="off"/>
        <w:tabs/>
        <w:wordWrap w:val="off"/>
        <w:spacing w:before="240" w:after="0" w:line="580" w:lineRule="atLeast"/>
        <w:ind w:left="100" w:right="0" w:firstLine="600"/>
        <w:jc w:val="both"/>
        <w:textAlignment w:val="baseline"/>
        <w:rPr>
          <w:sz w:val="28"/>
        </w:rPr>
      </w:pPr>
      <w:bookmarkStart w:name="" w:id="2943"/>
      <w:r>
        <w:rPr>
          <w:rFonts w:ascii="宋体" w:hAnsi="宋体" w:cs="宋体" w:eastAsia="宋体"/>
          <w:sz w:val="28"/>
          <w:spacing w:val="0"/>
          <w:color w:val="000000"/>
          <w:b w:val="off"/>
          <w:i w:val="off"/>
        </w:rPr>
        <w:t>② 参考 Fosseyeux：(17至18世纪的巴黎医护院)(L'Hôtel-Dieu de Paris au</w:t>
      </w:r>
      <w:r>
        <w:rPr>
          <w:rFonts w:ascii="宋体" w:hAnsi="宋体" w:cs="宋体" w:eastAsia="宋体"/>
          <w:sz w:val="28"/>
          <w:spacing w:val="0"/>
          <w:color w:val="000000"/>
          <w:b w:val="off"/>
          <w:i w:val="off"/>
        </w:rPr>
        <w:t>XVII* siècle et au XVIII* siècle), Paris,1912。</w:t>
      </w:r>
      <w:bookmarkEnd w:id="2943"/>
    </w:p>
    <w:p>
      <w:pPr>
        <w:pageBreakBefore w:val="off"/>
        <w:tabs/>
        <w:wordWrap w:val="off"/>
        <w:spacing w:before="0" w:after="0" w:line="460" w:lineRule="atLeast"/>
        <w:ind w:left="300" w:right="0"/>
        <w:jc w:val="both"/>
        <w:textAlignment w:val="baseline"/>
        <w:rPr>
          <w:sz w:val="34"/>
        </w:rPr>
      </w:pPr>
      <w:bookmarkStart w:name="" w:id="2944"/>
      <w:r>
        <w:rPr>
          <w:rFonts w:ascii="宋体" w:hAnsi="宋体" w:cs="宋体" w:eastAsia="宋体"/>
          <w:sz w:val="34"/>
          <w:spacing w:val="0"/>
          <w:color w:val="000000"/>
          <w:b w:val="off"/>
          <w:i w:val="off"/>
        </w:rPr>
        <w:t>170</w:t>
      </w:r>
      <w:bookmarkEnd w:id="2944"/>
    </w:p>
    <w:p>
      <w:r>
        <w:t/>
      </w:r>
    </w:p>
    <w:p>
      <w:pPr>
        <w:sectPr>
          <w:footerReference r:id="rId498"/>
          <w:headerReference r:id="rId499" w:type="default"/>
          <w:type w:val="nextPage"/>
          <w:pgSz w:w="15660" w:h="23340"/>
          <w:pgMar w:left="2140" w:top="1980" w:right="2140" w:bottom="1980" w:header="1680" w:footer="1680"/>
          <w:cols w:num="1"/>
        </w:sectPr>
      </w:pPr>
    </w:p>
    <w:p>
      <w:pPr>
        <w:pageBreakBefore w:val="off"/>
        <w:tabs/>
        <w:wordWrap w:val="off"/>
        <w:spacing w:before="860" w:after="0" w:line="740" w:lineRule="atLeast"/>
        <w:ind w:left="300" w:right="0"/>
        <w:jc w:val="both"/>
        <w:textAlignment w:val="baseline"/>
        <w:rPr>
          <w:sz w:val="37"/>
        </w:rPr>
      </w:pPr>
      <w:bookmarkStart w:name="" w:id="2945"/>
      <w:r>
        <w:rPr>
          <w:rFonts w:ascii="宋体" w:hAnsi="宋体" w:cs="宋体" w:eastAsia="宋体"/>
          <w:sz w:val="37"/>
          <w:spacing w:val="0"/>
          <w:color w:val="000000"/>
          <w:b w:val="off"/>
          <w:i w:val="off"/>
        </w:rPr>
        <w:t>中，而且在密室墙壁上，开着“两个窗口，以便观察和供</w:t>
      </w:r>
      <w:r>
        <w:rPr>
          <w:rFonts w:ascii="宋体" w:hAnsi="宋体" w:cs="宋体" w:eastAsia="宋体"/>
          <w:sz w:val="37"/>
          <w:spacing w:val="0"/>
          <w:color w:val="000000"/>
          <w:b w:val="off"/>
          <w:i w:val="off"/>
        </w:rPr>
        <w:t>给”。③ 18世纪末，当特农(Tenon)撰写其《巴黎救护院备忘</w:t>
      </w:r>
      <w:r>
        <w:rPr>
          <w:rFonts w:ascii="楷体" w:hAnsi="楷体" w:cs="楷体" w:eastAsia="楷体"/>
          <w:sz w:val="37"/>
          <w:spacing w:val="0"/>
          <w:color w:val="000000"/>
          <w:b w:val="off"/>
          <w:i w:val="off"/>
        </w:rPr>
        <w:t>录》(Mémoires sur les hôpitaux de Paris)时，疯子被编组在两</w:t>
      </w:r>
      <w:r>
        <w:rPr>
          <w:rFonts w:ascii="宋体" w:hAnsi="宋体" w:cs="宋体" w:eastAsia="宋体"/>
          <w:sz w:val="37"/>
          <w:spacing w:val="0"/>
          <w:color w:val="000000"/>
          <w:b w:val="off"/>
          <w:i w:val="off"/>
        </w:rPr>
        <w:t>个房间里：收容男性的圣路易(Saint- Louis)室中有两张单人</w:t>
      </w:r>
      <w:r>
        <w:rPr>
          <w:rFonts w:ascii="宋体" w:hAnsi="宋体" w:cs="宋体" w:eastAsia="宋体"/>
          <w:sz w:val="37"/>
          <w:spacing w:val="0"/>
          <w:color w:val="000000"/>
          <w:b w:val="off"/>
          <w:i w:val="off"/>
        </w:rPr>
        <w:t>床，另有十张四人床。在这麇集蠕动的人群面前，特农感到</w:t>
      </w:r>
      <w:r>
        <w:rPr>
          <w:rFonts w:ascii="宋体" w:hAnsi="宋体" w:cs="宋体" w:eastAsia="宋体"/>
          <w:sz w:val="37"/>
          <w:spacing w:val="0"/>
          <w:color w:val="000000"/>
          <w:b w:val="off"/>
          <w:i w:val="off"/>
        </w:rPr>
        <w:t>不安(当年的医学想像认为热力具有坏作用，相反地，清凉、</w:t>
      </w:r>
      <w:r>
        <w:rPr>
          <w:rFonts w:ascii="宋体" w:hAnsi="宋体" w:cs="宋体" w:eastAsia="宋体"/>
          <w:sz w:val="37"/>
          <w:spacing w:val="0"/>
          <w:color w:val="000000"/>
          <w:b w:val="off"/>
          <w:i w:val="off"/>
        </w:rPr>
        <w:t>新鲜的空气、乡村的纯洁，则被认为有治疗身心的功能)：</w:t>
      </w:r>
      <w:r>
        <w:rPr>
          <w:rFonts w:ascii="宋体" w:hAnsi="宋体" w:cs="宋体" w:eastAsia="宋体"/>
          <w:sz w:val="37"/>
          <w:spacing w:val="0"/>
          <w:color w:val="000000"/>
          <w:b w:val="off"/>
          <w:i w:val="off"/>
        </w:rPr>
        <w:t>“床上睡有三或四个互相挤压、动来动去、打架的疯子，他们</w:t>
      </w:r>
      <w:r>
        <w:rPr>
          <w:rFonts w:ascii="宋体" w:hAnsi="宋体" w:cs="宋体" w:eastAsia="宋体"/>
          <w:sz w:val="37"/>
          <w:spacing w:val="0"/>
          <w:color w:val="000000"/>
          <w:b w:val="off"/>
          <w:i w:val="off"/>
        </w:rPr>
        <w:t>如何能吸收得到新鲜的空气呢?……”④至于女性，说实在</w:t>
      </w:r>
      <w:r>
        <w:rPr>
          <w:rFonts w:ascii="宋体" w:hAnsi="宋体" w:cs="宋体" w:eastAsia="宋体"/>
          <w:sz w:val="37"/>
          <w:spacing w:val="0"/>
          <w:color w:val="000000"/>
          <w:b w:val="off"/>
          <w:i w:val="off"/>
        </w:rPr>
        <w:t>的，保留给她们的，根本称不上房间；人们在发热性女病人的</w:t>
      </w:r>
      <w:r>
        <w:rPr>
          <w:rFonts w:ascii="宋体" w:hAnsi="宋体" w:cs="宋体" w:eastAsia="宋体"/>
          <w:sz w:val="37"/>
          <w:spacing w:val="0"/>
          <w:color w:val="000000"/>
          <w:b w:val="off"/>
          <w:i w:val="off"/>
        </w:rPr>
        <w:t>大房间里，架起一道薄隔板，如此形成的小室里，挤进了六张</w:t>
      </w:r>
      <w:r>
        <w:rPr>
          <w:rFonts w:ascii="宋体" w:hAnsi="宋体" w:cs="宋体" w:eastAsia="宋体"/>
          <w:sz w:val="37"/>
          <w:spacing w:val="0"/>
          <w:color w:val="000000"/>
          <w:b w:val="off"/>
          <w:i w:val="off"/>
        </w:rPr>
        <w:t>四人大床、八张小床。但如果在几个星期内，病痛还未被制</w:t>
      </w:r>
      <w:r>
        <w:rPr>
          <w:rFonts w:ascii="宋体" w:hAnsi="宋体" w:cs="宋体" w:eastAsia="宋体"/>
          <w:sz w:val="37"/>
          <w:spacing w:val="0"/>
          <w:color w:val="000000"/>
          <w:b w:val="off"/>
          <w:i w:val="off"/>
        </w:rPr>
        <w:t>伏，那么男性就被送到比塞特院，女性则被送进硝石库院。</w:t>
      </w:r>
      <w:r>
        <w:rPr>
          <w:rFonts w:ascii="宋体" w:hAnsi="宋体" w:cs="宋体" w:eastAsia="宋体"/>
          <w:sz w:val="37"/>
          <w:spacing w:val="0"/>
          <w:color w:val="000000"/>
          <w:b w:val="off"/>
          <w:i w:val="off"/>
        </w:rPr>
        <w:t>因此，对巴黎和其周围全体人口来说，人们总共只保留了七</w:t>
      </w:r>
      <w:r>
        <w:rPr>
          <w:rFonts w:ascii="宋体" w:hAnsi="宋体" w:cs="宋体" w:eastAsia="宋体"/>
          <w:sz w:val="37"/>
          <w:spacing w:val="0"/>
          <w:color w:val="000000"/>
          <w:b w:val="off"/>
          <w:i w:val="off"/>
        </w:rPr>
        <w:t>十四个床位给接受治疗的疯子————这七十四个床位可说是</w:t>
      </w:r>
      <w:r>
        <w:rPr>
          <w:rFonts w:ascii="宋体" w:hAnsi="宋体" w:cs="宋体" w:eastAsia="宋体"/>
          <w:sz w:val="37"/>
          <w:spacing w:val="0"/>
          <w:color w:val="000000"/>
          <w:b w:val="off"/>
          <w:i w:val="off"/>
        </w:rPr>
        <w:t>进入监禁所之前的玄关，而监禁正意味着堕落到疾病、治疗</w:t>
      </w:r>
      <w:r>
        <w:rPr>
          <w:rFonts w:ascii="宋体" w:hAnsi="宋体" w:cs="宋体" w:eastAsia="宋体"/>
          <w:sz w:val="37"/>
          <w:spacing w:val="0"/>
          <w:color w:val="000000"/>
          <w:b w:val="off"/>
          <w:i w:val="off"/>
        </w:rPr>
        <w:t>和痊愈可能性的世界之外。</w:t>
      </w:r>
      <w:bookmarkEnd w:id="2945"/>
    </w:p>
    <w:p>
      <w:pPr>
        <w:pageBreakBefore w:val="off"/>
        <w:tabs/>
        <w:wordWrap w:val="off"/>
        <w:spacing w:before="0" w:after="0" w:line="740" w:lineRule="atLeast"/>
        <w:ind w:left="300" w:right="20" w:firstLine="860"/>
        <w:jc w:val="both"/>
        <w:textAlignment w:val="baseline"/>
        <w:rPr>
          <w:sz w:val="37"/>
        </w:rPr>
      </w:pPr>
      <w:bookmarkStart w:name="" w:id="2946"/>
      <w:r>
        <w:rPr>
          <w:rFonts w:ascii="宋体" w:hAnsi="宋体" w:cs="宋体" w:eastAsia="宋体"/>
          <w:sz w:val="37"/>
          <w:spacing w:val="0"/>
          <w:color w:val="000000"/>
          <w:b w:val="off"/>
          <w:i w:val="off"/>
        </w:rPr>
        <w:t>在伦敦，情况亦同，伯利恒院专治所谓的“月亮疯”</w:t>
      </w:r>
      <w:r>
        <w:rPr>
          <w:rFonts w:ascii="宋体" w:hAnsi="宋体" w:cs="宋体" w:eastAsia="宋体"/>
          <w:sz w:val="37"/>
          <w:spacing w:val="0"/>
          <w:color w:val="000000"/>
          <w:b w:val="off"/>
          <w:i w:val="off"/>
        </w:rPr>
        <w:t>(lunatique)。该院创立于13世纪中叶。在1403年，就已经</w:t>
      </w:r>
      <w:r>
        <w:rPr>
          <w:rFonts w:ascii="宋体" w:hAnsi="宋体" w:cs="宋体" w:eastAsia="宋体"/>
          <w:sz w:val="37"/>
          <w:spacing w:val="0"/>
          <w:color w:val="000000"/>
          <w:b w:val="off"/>
          <w:i w:val="off"/>
        </w:rPr>
        <w:t>记载着院中有用铁链束缚的六个精神错乱者；到了1598年，</w:t>
      </w:r>
      <w:r>
        <w:rPr>
          <w:rFonts w:ascii="宋体" w:hAnsi="宋体" w:cs="宋体" w:eastAsia="宋体"/>
          <w:sz w:val="37"/>
          <w:spacing w:val="0"/>
          <w:color w:val="000000"/>
          <w:b w:val="off"/>
          <w:i w:val="off"/>
        </w:rPr>
        <w:t>其数目达到二十名。该院在1642年扩建时，建造十二间新</w:t>
      </w:r>
      <w:bookmarkEnd w:id="2946"/>
    </w:p>
    <w:p>
      <w:pPr>
        <w:pageBreakBefore w:val="off"/>
        <w:tabs/>
        <w:wordWrap w:val="off"/>
        <w:spacing w:before="0" w:after="0" w:line="740" w:lineRule="atLeast"/>
        <w:ind w:left="340" w:right="0"/>
        <w:jc w:val="both"/>
        <w:textAlignment w:val="baseline"/>
        <w:rPr>
          <w:sz w:val="37"/>
        </w:rPr>
      </w:pPr>
      <w:bookmarkStart w:name="" w:id="2947"/>
      <w:r>
        <w:rPr>
          <w:rFonts w:ascii="宋体" w:hAnsi="宋体" w:cs="宋体" w:eastAsia="宋体"/>
          <w:sz w:val="37"/>
          <w:spacing w:val="0"/>
          <w:color w:val="000000"/>
          <w:u w:val="single"/>
          <w:b w:val="off"/>
          <w:i w:val="off"/>
        </w:rPr>
        <w:t xml:space="preserve">               </w:t>
      </w:r>
      <w:bookmarkEnd w:id="2947"/>
    </w:p>
    <w:p>
      <w:pPr>
        <w:pageBreakBefore w:val="off"/>
        <w:tabs/>
        <w:wordWrap w:val="off"/>
        <w:spacing w:before="280" w:after="0" w:line="520" w:lineRule="atLeast"/>
        <w:ind w:left="300" w:right="20" w:firstLine="620"/>
        <w:jc w:val="both"/>
        <w:textAlignment w:val="baseline"/>
        <w:rPr>
          <w:sz w:val="28"/>
        </w:rPr>
      </w:pPr>
      <w:bookmarkStart w:name="" w:id="2948"/>
      <w:r>
        <w:rPr>
          <w:rFonts w:ascii="楷体" w:hAnsi="楷体" w:cs="楷体" w:eastAsia="楷体"/>
          <w:sz w:val="28"/>
          <w:spacing w:val="0"/>
          <w:color w:val="000000"/>
          <w:b w:val="off"/>
          <w:i w:val="off"/>
        </w:rPr>
        <w:t>③ 该院的账目曾经提及它们。“支出：一座密闭睡铺之基座、平台、两个探视</w:t>
      </w:r>
      <w:r>
        <w:rPr>
          <w:rFonts w:ascii="楷体" w:hAnsi="楷体" w:cs="楷体" w:eastAsia="楷体"/>
          <w:sz w:val="28"/>
          <w:spacing w:val="0"/>
          <w:color w:val="000000"/>
          <w:b w:val="off"/>
          <w:i w:val="off"/>
        </w:rPr>
        <w:t>及递送窗口，XII，sp。”巴黎医护院账目，XX，346。引用于 Coyecque，《巴黎医护院》</w:t>
      </w:r>
      <w:r>
        <w:rPr>
          <w:rFonts w:ascii="TimesNewRoman" w:hAnsi="TimesNewRoman" w:cs="TimesNewRoman" w:eastAsia="TimesNewRoman"/>
          <w:sz w:val="28"/>
          <w:spacing w:val="0"/>
          <w:color w:val="000000"/>
          <w:b w:val="off"/>
          <w:i w:val="off"/>
        </w:rPr>
        <w:t>(L'Hôtel-Dieu de Paris)，p.209，note 1。</w:t>
      </w:r>
      <w:bookmarkEnd w:id="2948"/>
    </w:p>
    <w:p>
      <w:pPr>
        <w:pageBreakBefore w:val="off"/>
        <w:tabs/>
        <w:wordWrap w:val="off"/>
        <w:spacing w:before="0" w:after="0" w:line="520" w:lineRule="atLeast"/>
        <w:ind w:left="300" w:right="20" w:firstLine="620"/>
        <w:jc w:val="both"/>
        <w:textAlignment w:val="baseline"/>
        <w:rPr>
          <w:sz w:val="28"/>
        </w:rPr>
      </w:pPr>
      <w:bookmarkStart w:name="" w:id="2949"/>
      <w:r>
        <w:rPr>
          <w:rFonts w:ascii="楷体" w:hAnsi="楷体" w:cs="楷体" w:eastAsia="楷体"/>
          <w:sz w:val="28"/>
          <w:spacing w:val="0"/>
          <w:color w:val="000000"/>
          <w:b w:val="off"/>
          <w:i w:val="off"/>
        </w:rPr>
        <w:t>④ 特农，《巴黎之医院》(Mémoires sur les hôpitaux de Paris)，4° mémoire，Paris，</w:t>
      </w:r>
      <w:r>
        <w:rPr>
          <w:rFonts w:ascii="楷体" w:hAnsi="楷体" w:cs="楷体" w:eastAsia="楷体"/>
          <w:sz w:val="28"/>
          <w:spacing w:val="0"/>
          <w:color w:val="000000"/>
          <w:b w:val="off"/>
          <w:i w:val="off"/>
        </w:rPr>
        <w:t>1788，p.215。</w:t>
      </w:r>
      <w:bookmarkEnd w:id="2949"/>
    </w:p>
    <w:p>
      <w:pPr>
        <w:pageBreakBefore w:val="off"/>
        <w:tabs/>
        <w:wordWrap w:val="off"/>
        <w:spacing w:before="0" w:after="0" w:line="440" w:lineRule="atLeast"/>
        <w:ind w:left="0" w:right="200"/>
        <w:jc w:val="right"/>
        <w:textAlignment w:val="baseline"/>
        <w:rPr>
          <w:sz w:val="32"/>
        </w:rPr>
      </w:pPr>
      <w:bookmarkStart w:name="" w:id="2950"/>
      <w:r>
        <w:rPr>
          <w:rFonts w:ascii="仿宋" w:hAnsi="仿宋" w:cs="仿宋" w:eastAsia="仿宋"/>
          <w:sz w:val="32"/>
          <w:spacing w:val="0"/>
          <w:color w:val="000000"/>
          <w:b w:val="off"/>
          <w:i w:val="off"/>
        </w:rPr>
        <w:t>171</w:t>
      </w:r>
      <w:bookmarkEnd w:id="2950"/>
    </w:p>
    <w:p>
      <w:r>
        <w:t/>
      </w:r>
    </w:p>
    <w:p>
      <w:pPr>
        <w:sectPr>
          <w:footerReference r:id="rId500"/>
          <w:headerReference r:id="rId501" w:type="default"/>
          <w:type w:val="nextPage"/>
          <w:pgSz w:w="15660" w:h="23340"/>
          <w:pgMar w:left="2020" w:top="1980" w:right="2020" w:bottom="1980" w:header="1680" w:footer="1680"/>
          <w:cols w:num="1"/>
        </w:sectPr>
      </w:pPr>
    </w:p>
    <w:p>
      <w:pPr>
        <w:pageBreakBefore w:val="off"/>
        <w:tabs/>
        <w:wordWrap w:val="off"/>
        <w:spacing w:before="780" w:after="0" w:line="740" w:lineRule="atLeast"/>
        <w:ind w:left="0" w:right="20"/>
        <w:jc w:val="both"/>
        <w:textAlignment w:val="baseline"/>
        <w:rPr>
          <w:sz w:val="37"/>
        </w:rPr>
      </w:pPr>
      <w:bookmarkStart w:name="" w:id="2951"/>
      <w:r>
        <w:rPr>
          <w:rFonts w:ascii="宋体" w:hAnsi="宋体" w:cs="宋体" w:eastAsia="宋体"/>
          <w:sz w:val="37"/>
          <w:spacing w:val="0"/>
          <w:color w:val="000000"/>
          <w:b w:val="off"/>
          <w:i w:val="off"/>
        </w:rPr>
        <w:t>病房，其中有八间是特别为无理智者建造的。在1676年重</w:t>
      </w:r>
      <w:r>
        <w:rPr>
          <w:rFonts w:ascii="宋体" w:hAnsi="宋体" w:cs="宋体" w:eastAsia="宋体"/>
          <w:sz w:val="37"/>
          <w:spacing w:val="0"/>
          <w:color w:val="000000"/>
          <w:b w:val="off"/>
          <w:i w:val="off"/>
        </w:rPr>
        <w:t>建以后，该院可以收容一百二十到一百五十名病人。此时该</w:t>
      </w:r>
      <w:r>
        <w:rPr>
          <w:rFonts w:ascii="宋体" w:hAnsi="宋体" w:cs="宋体" w:eastAsia="宋体"/>
          <w:sz w:val="37"/>
          <w:spacing w:val="0"/>
          <w:color w:val="000000"/>
          <w:b w:val="off"/>
          <w:i w:val="off"/>
        </w:rPr>
        <w:t>院已成为疯人专用：院中两座吉柏(Gibber)的铜像可作见</w:t>
      </w:r>
      <w:r>
        <w:rPr>
          <w:rFonts w:ascii="宋体" w:hAnsi="宋体" w:cs="宋体" w:eastAsia="宋体"/>
          <w:sz w:val="37"/>
          <w:spacing w:val="0"/>
          <w:color w:val="000000"/>
          <w:b w:val="off"/>
          <w:i w:val="off"/>
        </w:rPr>
        <w:t>证。⑤“月亮疯”不受收容，因为他们“被认为无可救药”。⑥</w:t>
      </w:r>
      <w:r>
        <w:rPr>
          <w:rFonts w:ascii="宋体" w:hAnsi="宋体" w:cs="宋体" w:eastAsia="宋体"/>
          <w:sz w:val="37"/>
          <w:spacing w:val="0"/>
          <w:color w:val="000000"/>
          <w:b w:val="off"/>
          <w:i w:val="off"/>
        </w:rPr>
        <w:t>这个情况一直维持到1733年为止。在那时，人们在医院内</w:t>
      </w:r>
      <w:r>
        <w:rPr>
          <w:rFonts w:ascii="宋体" w:hAnsi="宋体" w:cs="宋体" w:eastAsia="宋体"/>
          <w:sz w:val="37"/>
          <w:spacing w:val="0"/>
          <w:color w:val="000000"/>
          <w:b w:val="off"/>
          <w:i w:val="off"/>
        </w:rPr>
        <w:t>部，为他们建造了两栋特别的建筑物。入院者在其中接受规</w:t>
      </w:r>
      <w:r>
        <w:rPr>
          <w:rFonts w:ascii="宋体" w:hAnsi="宋体" w:cs="宋体" w:eastAsia="宋体"/>
          <w:sz w:val="37"/>
          <w:spacing w:val="0"/>
          <w:color w:val="000000"/>
          <w:b w:val="off"/>
          <w:i w:val="off"/>
        </w:rPr>
        <w:t>律的治疗————更明确地说，他们接受季节性的治疗：大疗法</w:t>
      </w:r>
      <w:r>
        <w:rPr>
          <w:rFonts w:ascii="宋体" w:hAnsi="宋体" w:cs="宋体" w:eastAsia="宋体"/>
          <w:sz w:val="37"/>
          <w:spacing w:val="0"/>
          <w:color w:val="000000"/>
          <w:b w:val="off"/>
          <w:i w:val="off"/>
        </w:rPr>
        <w:t>每年只应用一次，而且是在春季，对全体做一次应用。自从</w:t>
      </w:r>
      <w:r>
        <w:rPr>
          <w:rFonts w:ascii="宋体" w:hAnsi="宋体" w:cs="宋体" w:eastAsia="宋体"/>
          <w:sz w:val="37"/>
          <w:spacing w:val="0"/>
          <w:color w:val="000000"/>
          <w:b w:val="off"/>
          <w:i w:val="off"/>
        </w:rPr>
        <w:t>1783年以来就在伯利恒院行医的门罗(T. Monro)曾将其中</w:t>
      </w:r>
      <w:r>
        <w:rPr>
          <w:rFonts w:ascii="宋体" w:hAnsi="宋体" w:cs="宋体" w:eastAsia="宋体"/>
          <w:sz w:val="37"/>
          <w:spacing w:val="0"/>
          <w:color w:val="000000"/>
          <w:b w:val="off"/>
          <w:i w:val="off"/>
        </w:rPr>
        <w:t>的大要提供给社区的调查委员会：“配合天气，病人最迟应在</w:t>
      </w:r>
      <w:r>
        <w:rPr>
          <w:rFonts w:ascii="宋体" w:hAnsi="宋体" w:cs="宋体" w:eastAsia="宋体"/>
          <w:sz w:val="37"/>
          <w:spacing w:val="0"/>
          <w:color w:val="000000"/>
          <w:b w:val="off"/>
          <w:i w:val="off"/>
        </w:rPr>
        <w:t>五月底放血；在放血以后，则服催吐药，每星期吃一次，连续数</w:t>
      </w:r>
      <w:r>
        <w:rPr>
          <w:rFonts w:ascii="宋体" w:hAnsi="宋体" w:cs="宋体" w:eastAsia="宋体"/>
          <w:sz w:val="37"/>
          <w:spacing w:val="0"/>
          <w:color w:val="000000"/>
          <w:b w:val="off"/>
          <w:i w:val="off"/>
        </w:rPr>
        <w:t>周。之后，我们就给他们催泻。在我之前，此法已施行多年，</w:t>
      </w:r>
      <w:r>
        <w:rPr>
          <w:rFonts w:ascii="宋体" w:hAnsi="宋体" w:cs="宋体" w:eastAsia="宋体"/>
          <w:sz w:val="37"/>
          <w:spacing w:val="0"/>
          <w:color w:val="000000"/>
          <w:b w:val="off"/>
          <w:i w:val="off"/>
        </w:rPr>
        <w:t>并由我父亲传授给我；我不认为有更好的疗法。”⑦</w:t>
      </w:r>
      <w:bookmarkEnd w:id="2951"/>
    </w:p>
    <w:p>
      <w:pPr>
        <w:pageBreakBefore w:val="off"/>
        <w:tabs/>
        <w:wordWrap w:val="off"/>
        <w:spacing w:before="0" w:after="0" w:line="740" w:lineRule="atLeast"/>
        <w:ind w:left="120" w:right="0" w:firstLine="860"/>
        <w:jc w:val="both"/>
        <w:textAlignment w:val="baseline"/>
        <w:rPr>
          <w:sz w:val="37"/>
        </w:rPr>
      </w:pPr>
      <w:bookmarkStart w:name="" w:id="2952"/>
      <w:r>
        <w:rPr>
          <w:rFonts w:ascii="宋体" w:hAnsi="宋体" w:cs="宋体" w:eastAsia="宋体"/>
          <w:sz w:val="37"/>
          <w:spacing w:val="0"/>
          <w:color w:val="000000"/>
          <w:b w:val="off"/>
          <w:i w:val="off"/>
        </w:rPr>
        <w:t>如果我们认为，17和18世纪对无理智者的监禁，是不</w:t>
      </w:r>
      <w:r>
        <w:rPr>
          <w:rFonts w:ascii="宋体" w:hAnsi="宋体" w:cs="宋体" w:eastAsia="宋体"/>
          <w:sz w:val="37"/>
          <w:spacing w:val="0"/>
          <w:color w:val="000000"/>
          <w:b w:val="off"/>
          <w:i w:val="off"/>
        </w:rPr>
        <w:t>造成任何问题的治安措施，或者认为说，它至少对精神错乱</w:t>
      </w:r>
      <w:r>
        <w:rPr>
          <w:rFonts w:ascii="宋体" w:hAnsi="宋体" w:cs="宋体" w:eastAsia="宋体"/>
          <w:sz w:val="37"/>
          <w:spacing w:val="0"/>
          <w:color w:val="000000"/>
          <w:b w:val="off"/>
          <w:i w:val="off"/>
        </w:rPr>
        <w:t>的病理性格表达出一致的毫无感受，这将是一个错误的看</w:t>
      </w:r>
      <w:r>
        <w:rPr>
          <w:rFonts w:ascii="宋体" w:hAnsi="宋体" w:cs="宋体" w:eastAsia="宋体"/>
          <w:sz w:val="37"/>
          <w:spacing w:val="0"/>
          <w:color w:val="000000"/>
          <w:b w:val="off"/>
          <w:i w:val="off"/>
        </w:rPr>
        <w:t>法。即使是在监禁单调一致的措施中，疯狂亦有多变的功</w:t>
      </w:r>
      <w:r>
        <w:rPr>
          <w:rFonts w:ascii="宋体" w:hAnsi="宋体" w:cs="宋体" w:eastAsia="宋体"/>
          <w:sz w:val="37"/>
          <w:spacing w:val="0"/>
          <w:color w:val="000000"/>
          <w:b w:val="off"/>
          <w:i w:val="off"/>
        </w:rPr>
        <w:t>能。这个非理性的世界把它关了进来，并用普遍性来困扰</w:t>
      </w:r>
      <w:r>
        <w:rPr>
          <w:rFonts w:ascii="宋体" w:hAnsi="宋体" w:cs="宋体" w:eastAsia="宋体"/>
          <w:sz w:val="37"/>
          <w:spacing w:val="0"/>
          <w:color w:val="000000"/>
          <w:b w:val="off"/>
          <w:i w:val="off"/>
        </w:rPr>
        <w:t>它，然而，疯狂在这个世界之中却已构成问题。因为，如果在</w:t>
      </w:r>
      <w:r>
        <w:rPr>
          <w:rFonts w:ascii="宋体" w:hAnsi="宋体" w:cs="宋体" w:eastAsia="宋体"/>
          <w:sz w:val="37"/>
          <w:spacing w:val="0"/>
          <w:color w:val="000000"/>
          <w:b w:val="off"/>
          <w:i w:val="off"/>
        </w:rPr>
        <w:t>某些医院里，疯子的确拥有其专属病房，而且享有准医疗地</w:t>
      </w:r>
      <w:r>
        <w:rPr>
          <w:rFonts w:ascii="宋体" w:hAnsi="宋体" w:cs="宋体" w:eastAsia="宋体"/>
          <w:sz w:val="37"/>
          <w:spacing w:val="0"/>
          <w:color w:val="000000"/>
          <w:b w:val="off"/>
          <w:i w:val="off"/>
        </w:rPr>
        <w:t>位，大多数疯子却仍住在收容所里，而且是在其中过着和惩</w:t>
      </w:r>
      <w:bookmarkEnd w:id="2952"/>
    </w:p>
    <w:p>
      <w:pPr>
        <w:pageBreakBefore w:val="off"/>
        <w:tabs/>
        <w:wordWrap w:val="off"/>
        <w:spacing w:before="0" w:after="0" w:line="740" w:lineRule="atLeast"/>
        <w:ind w:left="140" w:right="0"/>
        <w:jc w:val="both"/>
        <w:textAlignment w:val="baseline"/>
        <w:rPr>
          <w:sz w:val="37"/>
        </w:rPr>
      </w:pPr>
      <w:bookmarkStart w:name="" w:id="2953"/>
      <w:r>
        <w:rPr>
          <w:rFonts w:ascii="宋体" w:hAnsi="宋体" w:cs="宋体" w:eastAsia="宋体"/>
          <w:sz w:val="37"/>
          <w:spacing w:val="0"/>
          <w:color w:val="000000"/>
          <w:u w:val="single"/>
          <w:b w:val="off"/>
          <w:i w:val="off"/>
        </w:rPr>
        <w:t xml:space="preserve">               </w:t>
      </w:r>
      <w:bookmarkEnd w:id="2953"/>
    </w:p>
    <w:p>
      <w:pPr>
        <w:pageBreakBefore w:val="off"/>
        <w:tabs/>
        <w:wordWrap w:val="off"/>
        <w:spacing w:before="240" w:after="0" w:line="540" w:lineRule="atLeast"/>
        <w:ind w:left="120" w:right="0" w:firstLine="560"/>
        <w:jc w:val="both"/>
        <w:textAlignment w:val="baseline"/>
        <w:rPr>
          <w:sz w:val="34"/>
        </w:rPr>
      </w:pPr>
      <w:bookmarkStart w:name="" w:id="2954"/>
      <w:r>
        <w:rPr>
          <w:rFonts w:ascii="TimesNewRoman" w:hAnsi="TimesNewRoman" w:cs="TimesNewRoman" w:eastAsia="TimesNewRoman"/>
          <w:sz w:val="34"/>
          <w:spacing w:val="0"/>
          <w:color w:val="000000"/>
          <w:b w:val="off"/>
          <w:i w:val="off"/>
        </w:rPr>
        <w:t>⑤  D. H. Tuke,《精神错乱史札》(Chapters on the history of the Insane),Londres,</w:t>
      </w:r>
      <w:r>
        <w:rPr>
          <w:rFonts w:ascii="TimesNewRoman" w:hAnsi="TimesNewRoman" w:cs="TimesNewRoman" w:eastAsia="TimesNewRoman"/>
          <w:sz w:val="34"/>
          <w:spacing w:val="0"/>
          <w:color w:val="000000"/>
          <w:b w:val="off"/>
          <w:i w:val="off"/>
        </w:rPr>
        <w:t>1882。</w:t>
      </w:r>
      <w:bookmarkEnd w:id="2954"/>
    </w:p>
    <w:p>
      <w:pPr>
        <w:pageBreakBefore w:val="off"/>
        <w:tabs/>
        <w:wordWrap w:val="off"/>
        <w:spacing w:before="0" w:after="0" w:line="540" w:lineRule="atLeast"/>
        <w:ind w:left="120" w:right="20" w:firstLine="620"/>
        <w:jc w:val="both"/>
        <w:textAlignment w:val="baseline"/>
        <w:rPr>
          <w:sz w:val="34"/>
        </w:rPr>
      </w:pPr>
      <w:bookmarkStart w:name="" w:id="2955"/>
      <w:r>
        <w:rPr>
          <w:rFonts w:ascii="仿宋" w:hAnsi="仿宋" w:cs="仿宋" w:eastAsia="仿宋"/>
          <w:sz w:val="34"/>
          <w:spacing w:val="0"/>
          <w:color w:val="000000"/>
          <w:b w:val="off"/>
          <w:i w:val="off"/>
        </w:rPr>
        <w:t>⑥ 伯利恒院的主管们在1675年提出一份意见，要求人们不要混淆“住院医</w:t>
      </w:r>
      <w:r>
        <w:rPr>
          <w:rFonts w:ascii="仿宋" w:hAnsi="仿宋" w:cs="仿宋" w:eastAsia="仿宋"/>
          <w:sz w:val="34"/>
          <w:spacing w:val="0"/>
          <w:color w:val="000000"/>
          <w:b w:val="off"/>
          <w:i w:val="off"/>
        </w:rPr>
        <w:t>疗的病人”和“单纯的乞丐及流浪汉”。</w:t>
      </w:r>
      <w:bookmarkEnd w:id="2955"/>
    </w:p>
    <w:p>
      <w:pPr>
        <w:pageBreakBefore w:val="off"/>
        <w:tabs/>
        <w:wordWrap w:val="off"/>
        <w:spacing w:before="0" w:after="0" w:line="540" w:lineRule="atLeast"/>
        <w:ind w:left="720" w:right="0" w:firstLine="20"/>
        <w:jc w:val="both"/>
        <w:textAlignment w:val="baseline"/>
        <w:rPr>
          <w:sz w:val="34"/>
        </w:rPr>
      </w:pPr>
      <w:bookmarkStart w:name="" w:id="2956"/>
      <w:r>
        <w:rPr>
          <w:rFonts w:ascii="TimesNewRoman" w:hAnsi="TimesNewRoman" w:cs="TimesNewRoman" w:eastAsia="TimesNewRoman"/>
          <w:sz w:val="34"/>
          <w:spacing w:val="0"/>
          <w:color w:val="000000"/>
          <w:b w:val="off"/>
          <w:i w:val="off"/>
        </w:rPr>
        <w:t>⑦ D. H. Tuke,前引书,pp.79—80。</w:t>
      </w:r>
      <w:bookmarkEnd w:id="2956"/>
    </w:p>
    <w:p>
      <w:pPr>
        <w:pageBreakBefore w:val="off"/>
        <w:tabs/>
        <w:wordWrap w:val="off"/>
        <w:spacing w:before="0" w:after="0" w:line="440" w:lineRule="atLeast"/>
        <w:ind w:left="340" w:right="0"/>
        <w:jc w:val="both"/>
        <w:textAlignment w:val="baseline"/>
        <w:rPr>
          <w:sz w:val="32"/>
        </w:rPr>
      </w:pPr>
      <w:bookmarkStart w:name="" w:id="2957"/>
      <w:r>
        <w:rPr>
          <w:rFonts w:ascii="楷体" w:hAnsi="楷体" w:cs="楷体" w:eastAsia="楷体"/>
          <w:sz w:val="32"/>
          <w:spacing w:val="0"/>
          <w:color w:val="000000"/>
          <w:b w:val="off"/>
          <w:i w:val="off"/>
        </w:rPr>
        <w:t>172</w:t>
      </w:r>
      <w:bookmarkEnd w:id="2957"/>
    </w:p>
    <w:p>
      <w:r>
        <w:t/>
      </w:r>
    </w:p>
    <w:p>
      <w:pPr>
        <w:sectPr>
          <w:footerReference r:id="rId502"/>
          <w:headerReference r:id="rId503" w:type="default"/>
          <w:type w:val="nextPage"/>
          <w:pgSz w:w="15660" w:h="23340"/>
          <w:pgMar w:left="2140" w:top="1980" w:right="2140" w:bottom="1980" w:header="1680" w:footer="1680"/>
          <w:cols w:num="1"/>
        </w:sectPr>
      </w:pPr>
    </w:p>
    <w:p>
      <w:pPr>
        <w:pageBreakBefore w:val="off"/>
        <w:tabs/>
        <w:wordWrap w:val="off"/>
        <w:spacing w:before="740" w:after="0" w:line="680" w:lineRule="atLeast"/>
        <w:ind w:left="200" w:right="0"/>
        <w:jc w:val="both"/>
        <w:textAlignment w:val="baseline"/>
        <w:rPr>
          <w:sz w:val="42"/>
        </w:rPr>
      </w:pPr>
      <w:bookmarkStart w:name="" w:id="2958"/>
      <w:r>
        <w:rPr>
          <w:rFonts w:ascii="宋体" w:hAnsi="宋体" w:cs="宋体" w:eastAsia="宋体"/>
          <w:sz w:val="42"/>
          <w:spacing w:val="0"/>
          <w:color w:val="000000"/>
          <w:b w:val="off"/>
          <w:i w:val="off"/>
        </w:rPr>
        <w:t>戒犯差不了多少的生活。</w:t>
      </w:r>
      <w:bookmarkEnd w:id="2958"/>
    </w:p>
    <w:p>
      <w:pPr>
        <w:pageBreakBefore w:val="off"/>
        <w:tabs/>
        <w:wordWrap w:val="off"/>
        <w:spacing w:before="0" w:after="0" w:line="680" w:lineRule="atLeast"/>
        <w:ind w:left="200" w:right="60" w:firstLine="860"/>
        <w:jc w:val="both"/>
        <w:textAlignment w:val="baseline"/>
        <w:rPr>
          <w:sz w:val="42"/>
        </w:rPr>
      </w:pPr>
      <w:bookmarkStart w:name="" w:id="2959"/>
      <w:r>
        <w:rPr>
          <w:rFonts w:ascii="宋体" w:hAnsi="宋体" w:cs="宋体" w:eastAsia="宋体"/>
          <w:sz w:val="42"/>
          <w:spacing w:val="0"/>
          <w:color w:val="000000"/>
          <w:b w:val="off"/>
          <w:i w:val="off"/>
        </w:rPr>
        <w:t>然而，不论巴黎医护院或伯利恒院对无理智者的治疗是</w:t>
      </w:r>
      <w:r>
        <w:rPr>
          <w:rFonts w:ascii="宋体" w:hAnsi="宋体" w:cs="宋体" w:eastAsia="宋体"/>
          <w:sz w:val="42"/>
          <w:spacing w:val="0"/>
          <w:color w:val="000000"/>
          <w:b w:val="off"/>
          <w:i w:val="off"/>
        </w:rPr>
        <w:t>多么地简陋，那仍是它们之所以在那儿出现的理由，或至少</w:t>
      </w:r>
      <w:r>
        <w:rPr>
          <w:rFonts w:ascii="宋体" w:hAnsi="宋体" w:cs="宋体" w:eastAsia="宋体"/>
          <w:sz w:val="42"/>
          <w:spacing w:val="0"/>
          <w:color w:val="000000"/>
          <w:b w:val="off"/>
          <w:i w:val="off"/>
        </w:rPr>
        <w:t>是其借口。然而，在收容总署的各机构中，就完全不作这种</w:t>
      </w:r>
      <w:r>
        <w:rPr>
          <w:rFonts w:ascii="宋体" w:hAnsi="宋体" w:cs="宋体" w:eastAsia="宋体"/>
          <w:sz w:val="42"/>
          <w:spacing w:val="0"/>
          <w:color w:val="000000"/>
          <w:b w:val="off"/>
          <w:i w:val="off"/>
        </w:rPr>
        <w:t>考虑了。总署规章只规定设立一位医生，停驻于慈善院</w:t>
      </w:r>
      <w:r>
        <w:rPr>
          <w:rFonts w:ascii="宋体" w:hAnsi="宋体" w:cs="宋体" w:eastAsia="宋体"/>
          <w:sz w:val="42"/>
          <w:spacing w:val="0"/>
          <w:color w:val="000000"/>
          <w:b w:val="off"/>
          <w:i w:val="off"/>
        </w:rPr>
        <w:t>(Pitié)，其义务为每周到总署的各收容所巡视两次。⑧因</w:t>
      </w:r>
      <w:r>
        <w:rPr>
          <w:rFonts w:ascii="宋体" w:hAnsi="宋体" w:cs="宋体" w:eastAsia="宋体"/>
          <w:sz w:val="42"/>
          <w:spacing w:val="0"/>
          <w:color w:val="000000"/>
          <w:b w:val="off"/>
          <w:i w:val="off"/>
        </w:rPr>
        <w:t>此，这只是一项远距离的医药控制，而且，也不是因为人们受</w:t>
      </w:r>
      <w:r>
        <w:rPr>
          <w:rFonts w:ascii="宋体" w:hAnsi="宋体" w:cs="宋体" w:eastAsia="宋体"/>
          <w:sz w:val="42"/>
          <w:spacing w:val="0"/>
          <w:color w:val="000000"/>
          <w:b w:val="off"/>
          <w:i w:val="off"/>
        </w:rPr>
        <w:t>到监禁便加以治疗，而只是针对其中的病患；这一点充分证</w:t>
      </w:r>
      <w:r>
        <w:rPr>
          <w:rFonts w:ascii="宋体" w:hAnsi="宋体" w:cs="宋体" w:eastAsia="宋体"/>
          <w:sz w:val="42"/>
          <w:spacing w:val="0"/>
          <w:color w:val="000000"/>
          <w:b w:val="off"/>
          <w:i w:val="off"/>
        </w:rPr>
        <w:t>明被监禁的疯子们，并不只是因为其疯狂就可被视为病人。</w:t>
      </w:r>
      <w:r>
        <w:rPr>
          <w:rFonts w:ascii="宋体" w:hAnsi="宋体" w:cs="宋体" w:eastAsia="宋体"/>
          <w:sz w:val="42"/>
          <w:spacing w:val="0"/>
          <w:color w:val="000000"/>
          <w:b w:val="off"/>
          <w:i w:val="off"/>
        </w:rPr>
        <w:t>18世纪末，奥丹·鲁维耶(Audin Rouvière)在他所写的《巴</w:t>
      </w:r>
      <w:r>
        <w:rPr>
          <w:rFonts w:ascii="楷体" w:hAnsi="楷体" w:cs="楷体" w:eastAsia="楷体"/>
          <w:sz w:val="42"/>
          <w:spacing w:val="0"/>
          <w:color w:val="000000"/>
          <w:b w:val="off"/>
          <w:i w:val="off"/>
        </w:rPr>
        <w:t>黎生理及医疗地形论》(Essai sur la topographie physique et</w:t>
      </w:r>
      <w:r>
        <w:rPr>
          <w:rFonts w:ascii="宋体" w:hAnsi="宋体" w:cs="宋体" w:eastAsia="宋体"/>
          <w:sz w:val="42"/>
          <w:spacing w:val="0"/>
          <w:color w:val="000000"/>
          <w:b w:val="off"/>
          <w:i w:val="off"/>
        </w:rPr>
        <w:t>médicale de Paris)一书里解释道：“癫痫、冷体液、瘫痪患者被</w:t>
      </w:r>
      <w:r>
        <w:rPr>
          <w:rFonts w:ascii="宋体" w:hAnsi="宋体" w:cs="宋体" w:eastAsia="宋体"/>
          <w:sz w:val="42"/>
          <w:spacing w:val="0"/>
          <w:color w:val="000000"/>
          <w:b w:val="off"/>
          <w:i w:val="off"/>
        </w:rPr>
        <w:t>送入比塞特院中；但……他们并未受任何治疗……比如，经</w:t>
      </w:r>
      <w:r>
        <w:rPr>
          <w:rFonts w:ascii="宋体" w:hAnsi="宋体" w:cs="宋体" w:eastAsia="宋体"/>
          <w:sz w:val="42"/>
          <w:spacing w:val="0"/>
          <w:color w:val="000000"/>
          <w:b w:val="off"/>
          <w:i w:val="off"/>
        </w:rPr>
        <w:t>常有年纪在十到十二岁间的小孩，因为具有一般认为是癫痫</w:t>
      </w:r>
      <w:r>
        <w:rPr>
          <w:rFonts w:ascii="宋体" w:hAnsi="宋体" w:cs="宋体" w:eastAsia="宋体"/>
          <w:sz w:val="42"/>
          <w:spacing w:val="0"/>
          <w:color w:val="000000"/>
          <w:b w:val="off"/>
          <w:i w:val="off"/>
        </w:rPr>
        <w:t>的神经抽搐现象，而被送入该院，但他其实没患此病，却在真</w:t>
      </w:r>
      <w:r>
        <w:rPr>
          <w:rFonts w:ascii="宋体" w:hAnsi="宋体" w:cs="宋体" w:eastAsia="宋体"/>
          <w:sz w:val="42"/>
          <w:spacing w:val="0"/>
          <w:color w:val="000000"/>
          <w:b w:val="off"/>
          <w:i w:val="off"/>
        </w:rPr>
        <w:t>正的癫痫患者中间罹患了病，而且，在他未来长久的一生之</w:t>
      </w:r>
      <w:r>
        <w:rPr>
          <w:rFonts w:ascii="宋体" w:hAnsi="宋体" w:cs="宋体" w:eastAsia="宋体"/>
          <w:sz w:val="42"/>
          <w:spacing w:val="0"/>
          <w:color w:val="000000"/>
          <w:b w:val="off"/>
          <w:i w:val="off"/>
        </w:rPr>
        <w:t>中，除了依靠自然很少彻底的努力之外，别无其他痊愈希</w:t>
      </w:r>
      <w:r>
        <w:rPr>
          <w:rFonts w:ascii="宋体" w:hAnsi="宋体" w:cs="宋体" w:eastAsia="宋体"/>
          <w:sz w:val="42"/>
          <w:spacing w:val="0"/>
          <w:color w:val="000000"/>
          <w:b w:val="off"/>
          <w:i w:val="off"/>
        </w:rPr>
        <w:t>望。”至于疯子们，他们“于抵达比塞特院的时候，曾被断定</w:t>
      </w:r>
      <w:r>
        <w:rPr>
          <w:rFonts w:ascii="宋体" w:hAnsi="宋体" w:cs="宋体" w:eastAsia="宋体"/>
          <w:sz w:val="42"/>
          <w:spacing w:val="0"/>
          <w:color w:val="000000"/>
          <w:b w:val="off"/>
          <w:i w:val="off"/>
        </w:rPr>
        <w:t>无药可救。虽然院里未对疯人进行治疗……其中却有好几</w:t>
      </w:r>
      <w:bookmarkEnd w:id="2959"/>
    </w:p>
    <w:p>
      <w:pPr>
        <w:pageBreakBefore w:val="off"/>
        <w:tabs/>
        <w:wordWrap w:val="off"/>
        <w:spacing w:before="0" w:after="0" w:line="680" w:lineRule="atLeast"/>
        <w:ind w:left="300" w:right="0"/>
        <w:jc w:val="both"/>
        <w:textAlignment w:val="baseline"/>
        <w:rPr>
          <w:sz w:val="42"/>
        </w:rPr>
      </w:pPr>
      <w:bookmarkStart w:name="" w:id="2960"/>
      <w:r>
        <w:rPr>
          <w:rFonts w:ascii="宋体" w:hAnsi="宋体" w:cs="宋体" w:eastAsia="宋体"/>
          <w:sz w:val="42"/>
          <w:spacing w:val="0"/>
          <w:color w:val="000000"/>
          <w:u w:val="single"/>
          <w:b w:val="off"/>
          <w:i w:val="off"/>
        </w:rPr>
        <w:t xml:space="preserve">             </w:t>
      </w:r>
      <w:bookmarkEnd w:id="2960"/>
    </w:p>
    <w:p>
      <w:pPr>
        <w:pageBreakBefore w:val="off"/>
        <w:tabs/>
        <w:wordWrap w:val="off"/>
        <w:spacing w:before="220" w:after="0" w:line="480" w:lineRule="atLeast"/>
        <w:ind w:left="200" w:right="0" w:firstLine="620"/>
        <w:jc w:val="both"/>
        <w:textAlignment w:val="baseline"/>
        <w:rPr>
          <w:sz w:val="29"/>
        </w:rPr>
      </w:pPr>
      <w:bookmarkStart w:name="" w:id="2961"/>
      <w:r>
        <w:rPr>
          <w:rFonts w:ascii="宋体" w:hAnsi="宋体" w:cs="宋体" w:eastAsia="宋体"/>
          <w:sz w:val="29"/>
          <w:spacing w:val="0"/>
          <w:color w:val="000000"/>
          <w:b w:val="off"/>
          <w:i w:val="off"/>
        </w:rPr>
        <w:t>⑧ 第一位受任命的医生为 Raymond Finot，其继承者为 Fermelhuis(至1725</w:t>
      </w:r>
      <w:r>
        <w:rPr>
          <w:rFonts w:ascii="宋体" w:hAnsi="宋体" w:cs="宋体" w:eastAsia="宋体"/>
          <w:sz w:val="29"/>
          <w:spacing w:val="0"/>
          <w:color w:val="000000"/>
          <w:b w:val="off"/>
          <w:i w:val="off"/>
        </w:rPr>
        <w:t>年)，接着是 l'Epy(1725—1762),Gaulard(1762-1782)，最后一位是 Philip(1782—</w:t>
      </w:r>
      <w:r>
        <w:rPr>
          <w:rFonts w:ascii="宋体" w:hAnsi="宋体" w:cs="宋体" w:eastAsia="宋体"/>
          <w:sz w:val="29"/>
          <w:spacing w:val="0"/>
          <w:color w:val="000000"/>
          <w:b w:val="off"/>
          <w:i w:val="off"/>
        </w:rPr>
        <w:t>1792)。在18世纪中，他们尚有助手协助。参考 Delaunay，《18世纪巴黎的医疗环</w:t>
      </w:r>
      <w:r>
        <w:rPr>
          <w:rFonts w:ascii="宋体" w:hAnsi="宋体" w:cs="宋体" w:eastAsia="宋体"/>
          <w:sz w:val="29"/>
          <w:spacing w:val="0"/>
          <w:color w:val="000000"/>
          <w:b w:val="off"/>
          <w:i w:val="off"/>
        </w:rPr>
        <w:t>境》(Le Monde médical parisien au XVIII°siècle),pp.72…73。18世纪末，比塞特院有</w:t>
      </w:r>
      <w:r>
        <w:rPr>
          <w:rFonts w:ascii="宋体" w:hAnsi="宋体" w:cs="宋体" w:eastAsia="宋体"/>
          <w:sz w:val="29"/>
          <w:spacing w:val="0"/>
          <w:color w:val="000000"/>
          <w:b w:val="off"/>
          <w:i w:val="off"/>
        </w:rPr>
        <w:t>一位具有师傅身份的外科医生每天巡视一次医务室，并有两位出师学徒及数位学</w:t>
      </w:r>
      <w:r>
        <w:rPr>
          <w:rFonts w:ascii="楷体" w:hAnsi="楷体" w:cs="楷体" w:eastAsia="楷体"/>
          <w:sz w:val="29"/>
          <w:spacing w:val="0"/>
          <w:color w:val="000000"/>
          <w:b w:val="off"/>
          <w:i w:val="off"/>
        </w:rPr>
        <w:t>生协助。(《P. Richard 回忆录》[Mémoire de P. Richard],巴黎市政府图书馆手稿，第</w:t>
      </w:r>
      <w:r>
        <w:rPr>
          <w:rFonts w:ascii="楷体" w:hAnsi="楷体" w:cs="楷体" w:eastAsia="楷体"/>
          <w:sz w:val="29"/>
          <w:spacing w:val="0"/>
          <w:color w:val="000000"/>
          <w:b w:val="off"/>
          <w:i w:val="off"/>
        </w:rPr>
        <w:t>23张)</w:t>
      </w:r>
      <w:bookmarkEnd w:id="2961"/>
    </w:p>
    <w:p>
      <w:pPr>
        <w:pageBreakBefore w:val="off"/>
        <w:tabs/>
        <w:wordWrap w:val="off"/>
        <w:spacing w:before="0" w:after="0" w:line="480" w:lineRule="atLeast"/>
        <w:ind w:left="0" w:right="200"/>
        <w:jc w:val="right"/>
        <w:textAlignment w:val="baseline"/>
        <w:rPr>
          <w:sz w:val="29"/>
        </w:rPr>
      </w:pPr>
      <w:bookmarkStart w:name="" w:id="2962"/>
      <w:r>
        <w:rPr>
          <w:rFonts w:ascii="楷体" w:hAnsi="楷体" w:cs="楷体" w:eastAsia="楷体"/>
          <w:sz w:val="29"/>
          <w:spacing w:val="0"/>
          <w:color w:val="000000"/>
          <w:b w:val="off"/>
          <w:i w:val="off"/>
        </w:rPr>
        <w:t>173</w:t>
      </w:r>
      <w:bookmarkEnd w:id="2962"/>
    </w:p>
    <w:p>
      <w:r>
        <w:t/>
      </w:r>
    </w:p>
    <w:p>
      <w:pPr>
        <w:sectPr>
          <w:footerReference r:id="rId504"/>
          <w:headerReference r:id="rId505" w:type="default"/>
          <w:type w:val="nextPage"/>
          <w:pgSz w:w="15660" w:h="23340"/>
          <w:pgMar w:left="2020" w:top="1980" w:right="2020" w:bottom="1980" w:header="1680" w:footer="1680"/>
          <w:cols w:num="1"/>
        </w:sectPr>
      </w:pPr>
    </w:p>
    <w:p>
      <w:pPr>
        <w:pageBreakBefore w:val="off"/>
        <w:tabs/>
        <w:wordWrap w:val="off"/>
        <w:spacing w:before="720" w:after="0" w:line="700" w:lineRule="atLeast"/>
        <w:ind w:left="0" w:right="40"/>
        <w:jc w:val="both"/>
        <w:textAlignment w:val="baseline"/>
        <w:rPr>
          <w:sz w:val="41"/>
        </w:rPr>
      </w:pPr>
      <w:bookmarkStart w:name="" w:id="2963"/>
      <w:r>
        <w:rPr>
          <w:rFonts w:ascii="宋体" w:hAnsi="宋体" w:cs="宋体" w:eastAsia="宋体"/>
          <w:sz w:val="41"/>
          <w:spacing w:val="0"/>
          <w:color w:val="000000"/>
          <w:b w:val="off"/>
          <w:i w:val="off"/>
        </w:rPr>
        <w:t>位恢复了理性”。⑨事实上，除了规定上的例行巡视之外，院</w:t>
      </w:r>
      <w:r>
        <w:rPr>
          <w:rFonts w:ascii="宋体" w:hAnsi="宋体" w:cs="宋体" w:eastAsia="宋体"/>
          <w:sz w:val="41"/>
          <w:spacing w:val="0"/>
          <w:color w:val="000000"/>
          <w:b w:val="off"/>
          <w:i w:val="off"/>
        </w:rPr>
        <w:t>中毫无医疗可言，这使得收容总署的情况接近于任何监狱。</w:t>
      </w:r>
      <w:r>
        <w:rPr>
          <w:rFonts w:ascii="宋体" w:hAnsi="宋体" w:cs="宋体" w:eastAsia="宋体"/>
          <w:sz w:val="41"/>
          <w:spacing w:val="0"/>
          <w:color w:val="000000"/>
          <w:b w:val="off"/>
          <w:i w:val="off"/>
        </w:rPr>
        <w:t>院内的规定，大体而言，乃是1670年的刑事政令中为维持监</w:t>
      </w:r>
      <w:r>
        <w:rPr>
          <w:rFonts w:ascii="宋体" w:hAnsi="宋体" w:cs="宋体" w:eastAsia="宋体"/>
          <w:sz w:val="41"/>
          <w:spacing w:val="0"/>
          <w:color w:val="000000"/>
          <w:b w:val="off"/>
          <w:i w:val="off"/>
        </w:rPr>
        <w:t>狱良好秩序所下的规定：“要求牢房有其安全，并且其配置必</w:t>
      </w:r>
      <w:r>
        <w:rPr>
          <w:rFonts w:ascii="宋体" w:hAnsi="宋体" w:cs="宋体" w:eastAsia="宋体"/>
          <w:sz w:val="41"/>
          <w:spacing w:val="0"/>
          <w:color w:val="000000"/>
          <w:b w:val="off"/>
          <w:i w:val="off"/>
        </w:rPr>
        <w:t>须不对囚徒健康产生影响。嘱咐狱卒和守门员每天至少探</w:t>
      </w:r>
      <w:r>
        <w:rPr>
          <w:rFonts w:ascii="宋体" w:hAnsi="宋体" w:cs="宋体" w:eastAsia="宋体"/>
          <w:sz w:val="41"/>
          <w:spacing w:val="0"/>
          <w:color w:val="000000"/>
          <w:b w:val="off"/>
          <w:i w:val="off"/>
        </w:rPr>
        <w:t>视地牢一次，并将患病者通知检察官，以便狱中的医生和外</w:t>
      </w:r>
      <w:r>
        <w:rPr>
          <w:rFonts w:ascii="宋体" w:hAnsi="宋体" w:cs="宋体" w:eastAsia="宋体"/>
          <w:sz w:val="41"/>
          <w:spacing w:val="0"/>
          <w:color w:val="000000"/>
          <w:b w:val="off"/>
          <w:i w:val="off"/>
        </w:rPr>
        <w:t>科医生(如果里头有的话)可以为其诊治。”⑩</w:t>
      </w:r>
      <w:bookmarkEnd w:id="2963"/>
    </w:p>
    <w:p>
      <w:pPr>
        <w:pageBreakBefore w:val="off"/>
        <w:tabs/>
        <w:wordWrap w:val="off"/>
        <w:spacing w:before="0" w:after="0" w:line="700" w:lineRule="atLeast"/>
        <w:ind w:left="0" w:right="0" w:firstLine="860"/>
        <w:jc w:val="both"/>
        <w:textAlignment w:val="baseline"/>
        <w:rPr>
          <w:sz w:val="41"/>
        </w:rPr>
      </w:pPr>
      <w:bookmarkStart w:name="" w:id="2964"/>
      <w:r>
        <w:rPr>
          <w:rFonts w:ascii="宋体" w:hAnsi="宋体" w:cs="宋体" w:eastAsia="宋体"/>
          <w:sz w:val="41"/>
          <w:spacing w:val="0"/>
          <w:color w:val="000000"/>
          <w:b w:val="off"/>
          <w:i w:val="off"/>
        </w:rPr>
        <w:t>如果收容总署设有一位医生，那并不是因为意识到院里</w:t>
      </w:r>
      <w:r>
        <w:rPr>
          <w:rFonts w:ascii="宋体" w:hAnsi="宋体" w:cs="宋体" w:eastAsia="宋体"/>
          <w:sz w:val="41"/>
          <w:spacing w:val="0"/>
          <w:color w:val="000000"/>
          <w:b w:val="off"/>
          <w:i w:val="off"/>
        </w:rPr>
        <w:t>关了病人，而是因害怕被关进来的人生病。著名的“牢热</w:t>
      </w:r>
      <w:r>
        <w:rPr>
          <w:rFonts w:ascii="宋体" w:hAnsi="宋体" w:cs="宋体" w:eastAsia="宋体"/>
          <w:sz w:val="41"/>
          <w:spacing w:val="0"/>
          <w:color w:val="000000"/>
          <w:b w:val="off"/>
          <w:i w:val="off"/>
        </w:rPr>
        <w:t>病”(fièvre des prisons)令人感到害怕。在英国，人们喜欢引</w:t>
      </w:r>
      <w:r>
        <w:rPr>
          <w:rFonts w:ascii="宋体" w:hAnsi="宋体" w:cs="宋体" w:eastAsia="宋体"/>
          <w:sz w:val="41"/>
          <w:spacing w:val="0"/>
          <w:color w:val="000000"/>
          <w:b w:val="off"/>
          <w:i w:val="off"/>
        </w:rPr>
        <w:t>述囚徒在法庭判案期间传染法官的例子，人们也曾记得有某</w:t>
      </w:r>
      <w:r>
        <w:rPr>
          <w:rFonts w:ascii="宋体" w:hAnsi="宋体" w:cs="宋体" w:eastAsia="宋体"/>
          <w:sz w:val="41"/>
          <w:spacing w:val="0"/>
          <w:color w:val="000000"/>
          <w:b w:val="off"/>
          <w:i w:val="off"/>
        </w:rPr>
        <w:t>些受监者在获释以后，把在那儿所染的病传给家人。⑪霍华</w:t>
      </w:r>
      <w:r>
        <w:rPr>
          <w:rFonts w:ascii="宋体" w:hAnsi="宋体" w:cs="宋体" w:eastAsia="宋体"/>
          <w:sz w:val="41"/>
          <w:spacing w:val="0"/>
          <w:color w:val="000000"/>
          <w:b w:val="off"/>
          <w:i w:val="off"/>
        </w:rPr>
        <w:t>德肯定了这一点：“我们有例子说明，洞穴或堡塔中的空气无</w:t>
      </w:r>
      <w:r>
        <w:rPr>
          <w:rFonts w:ascii="宋体" w:hAnsi="宋体" w:cs="宋体" w:eastAsia="宋体"/>
          <w:sz w:val="41"/>
          <w:spacing w:val="0"/>
          <w:color w:val="000000"/>
          <w:b w:val="off"/>
          <w:i w:val="off"/>
        </w:rPr>
        <w:t>法流通，对聚结在那儿的人会产生恶劣效果……这股腐臭的</w:t>
      </w:r>
      <w:r>
        <w:rPr>
          <w:rFonts w:ascii="宋体" w:hAnsi="宋体" w:cs="宋体" w:eastAsia="宋体"/>
          <w:sz w:val="41"/>
          <w:spacing w:val="0"/>
          <w:color w:val="000000"/>
          <w:b w:val="off"/>
          <w:i w:val="off"/>
        </w:rPr>
        <w:t>空气足以使杉木树心腐败，虽然它只有穿透树皮和树干才能</w:t>
      </w:r>
      <w:r>
        <w:rPr>
          <w:rFonts w:ascii="宋体" w:hAnsi="宋体" w:cs="宋体" w:eastAsia="宋体"/>
          <w:sz w:val="41"/>
          <w:spacing w:val="0"/>
          <w:color w:val="000000"/>
          <w:b w:val="off"/>
          <w:i w:val="off"/>
        </w:rPr>
        <w:t>达到树心。”⑫医药上的治疗，仿佛接枝似的被加诸于监禁措施</w:t>
      </w:r>
      <w:r>
        <w:rPr>
          <w:rFonts w:ascii="宋体" w:hAnsi="宋体" w:cs="宋体" w:eastAsia="宋体"/>
          <w:sz w:val="41"/>
          <w:spacing w:val="0"/>
          <w:color w:val="000000"/>
          <w:b w:val="off"/>
          <w:i w:val="off"/>
        </w:rPr>
        <w:t>之上，以便预防某些效果；它们并不构成其中的意义或计划。</w:t>
      </w:r>
      <w:bookmarkEnd w:id="2964"/>
    </w:p>
    <w:p>
      <w:pPr>
        <w:pageBreakBefore w:val="off"/>
        <w:tabs/>
        <w:wordWrap w:val="off"/>
        <w:spacing w:before="0" w:after="0" w:line="700" w:lineRule="atLeast"/>
        <w:ind w:left="920" w:right="0"/>
        <w:jc w:val="both"/>
        <w:textAlignment w:val="baseline"/>
        <w:rPr>
          <w:sz w:val="41"/>
        </w:rPr>
      </w:pPr>
      <w:bookmarkStart w:name="" w:id="2965"/>
      <w:r>
        <w:rPr>
          <w:rFonts w:ascii="宋体" w:hAnsi="宋体" w:cs="宋体" w:eastAsia="宋体"/>
          <w:sz w:val="41"/>
          <w:spacing w:val="0"/>
          <w:color w:val="000000"/>
          <w:b w:val="off"/>
          <w:i w:val="off"/>
        </w:rPr>
        <w:t>监禁并非一种成立医院、以治疗疯狂的各种病态面向的</w:t>
      </w:r>
      <w:bookmarkEnd w:id="2965"/>
    </w:p>
    <w:p>
      <w:pPr>
        <w:pageBreakBefore w:val="off"/>
        <w:tabs/>
        <w:wordWrap w:val="off"/>
        <w:spacing w:before="0" w:after="0" w:line="700" w:lineRule="atLeast"/>
        <w:ind w:left="80" w:right="0"/>
        <w:jc w:val="both"/>
        <w:textAlignment w:val="baseline"/>
        <w:rPr>
          <w:sz w:val="41"/>
        </w:rPr>
      </w:pPr>
      <w:bookmarkStart w:name="" w:id="2966"/>
      <w:r>
        <w:rPr>
          <w:rFonts w:ascii="宋体" w:hAnsi="宋体" w:cs="宋体" w:eastAsia="宋体"/>
          <w:sz w:val="41"/>
          <w:spacing w:val="0"/>
          <w:color w:val="000000"/>
          <w:u w:val="single"/>
          <w:b w:val="off"/>
          <w:i w:val="off"/>
        </w:rPr>
        <w:t xml:space="preserve">             </w:t>
      </w:r>
      <w:bookmarkEnd w:id="2966"/>
    </w:p>
    <w:p>
      <w:pPr>
        <w:pageBreakBefore w:val="off"/>
        <w:tabs/>
        <w:wordWrap w:val="off"/>
        <w:spacing w:before="260" w:after="0" w:line="500" w:lineRule="atLeast"/>
        <w:ind w:left="80" w:right="0" w:firstLine="620"/>
        <w:jc w:val="both"/>
        <w:textAlignment w:val="baseline"/>
        <w:rPr>
          <w:sz w:val="27"/>
        </w:rPr>
      </w:pPr>
      <w:bookmarkStart w:name="" w:id="2967"/>
      <w:r>
        <w:rPr>
          <w:rFonts w:ascii="TimesNewRoman" w:hAnsi="TimesNewRoman" w:cs="TimesNewRoman" w:eastAsia="TimesNewRoman"/>
          <w:sz w:val="27"/>
          <w:spacing w:val="0"/>
          <w:color w:val="000000"/>
          <w:b w:val="off"/>
          <w:i w:val="off"/>
        </w:rPr>
        <w:t xml:space="preserve">⑨  奥丹·鲁维耶，《巴黎生理及医疗地形论》(Essai sur la topographie physique </w:t>
      </w:r>
      <w:r>
        <w:rPr>
          <w:rFonts w:ascii="楷体" w:hAnsi="楷体" w:cs="楷体" w:eastAsia="楷体"/>
          <w:sz w:val="27"/>
          <w:spacing w:val="0"/>
          <w:color w:val="000000"/>
          <w:b w:val="off"/>
          <w:i w:val="off"/>
        </w:rPr>
        <w:t xml:space="preserve">et médicale de Paris)。《可能影响城中居民健康的物质》(Dissertation sur les </w:t>
      </w:r>
      <w:r>
        <w:rPr>
          <w:rFonts w:ascii="楷体" w:hAnsi="楷体" w:cs="楷体" w:eastAsia="楷体"/>
          <w:sz w:val="27"/>
          <w:spacing w:val="0"/>
          <w:color w:val="000000"/>
          <w:b w:val="off"/>
          <w:i w:val="off"/>
        </w:rPr>
        <w:t>substances qui peuvent influer sur la santé des habitants de cette cité), Paris,共和国第二</w:t>
      </w:r>
      <w:r>
        <w:rPr>
          <w:rFonts w:ascii="TimesNewRoman" w:hAnsi="TimesNewRoman" w:cs="TimesNewRoman" w:eastAsia="TimesNewRoman"/>
          <w:sz w:val="27"/>
          <w:spacing w:val="0"/>
          <w:color w:val="000000"/>
          <w:b w:val="off"/>
          <w:i w:val="off"/>
        </w:rPr>
        <w:t>年, pp.105—107。</w:t>
      </w:r>
      <w:bookmarkEnd w:id="2967"/>
    </w:p>
    <w:p>
      <w:pPr>
        <w:pageBreakBefore w:val="off"/>
        <w:tabs/>
        <w:wordWrap w:val="off"/>
        <w:spacing w:before="0" w:after="0" w:line="500" w:lineRule="atLeast"/>
        <w:ind w:left="80" w:right="0" w:firstLine="620"/>
        <w:jc w:val="both"/>
        <w:textAlignment w:val="baseline"/>
        <w:rPr>
          <w:sz w:val="27"/>
        </w:rPr>
      </w:pPr>
      <w:bookmarkStart w:name="" w:id="2968"/>
      <w:r>
        <w:rPr>
          <w:rFonts w:ascii="TimesNewRoman" w:hAnsi="TimesNewRoman" w:cs="TimesNewRoman" w:eastAsia="TimesNewRoman"/>
          <w:sz w:val="27"/>
          <w:spacing w:val="0"/>
          <w:color w:val="000000"/>
          <w:b w:val="off"/>
          <w:i w:val="off"/>
        </w:rPr>
        <w:t>⑩  第八编，见 Isambert，《古法汇编》(Recueil des anciennes lois), Paris,1821—</w:t>
      </w:r>
      <w:r>
        <w:rPr>
          <w:rFonts w:ascii="TimesNewRoman" w:hAnsi="TimesNewRoman" w:cs="TimesNewRoman" w:eastAsia="TimesNewRoman"/>
          <w:sz w:val="27"/>
          <w:spacing w:val="0"/>
          <w:color w:val="000000"/>
          <w:b w:val="off"/>
          <w:i w:val="off"/>
        </w:rPr>
        <w:t>1833,X,VIII,p.393。</w:t>
      </w:r>
      <w:bookmarkEnd w:id="2968"/>
    </w:p>
    <w:p>
      <w:pPr>
        <w:pageBreakBefore w:val="off"/>
        <w:tabs/>
        <w:wordWrap w:val="off"/>
        <w:spacing w:before="0" w:after="0" w:line="500" w:lineRule="atLeast"/>
        <w:ind w:left="700" w:right="0"/>
        <w:jc w:val="both"/>
        <w:textAlignment w:val="baseline"/>
        <w:rPr>
          <w:sz w:val="27"/>
        </w:rPr>
      </w:pPr>
      <w:bookmarkStart w:name="" w:id="2969"/>
      <w:r>
        <w:rPr>
          <w:rFonts w:ascii="TimesNewRoman" w:hAnsi="TimesNewRoman" w:cs="TimesNewRoman" w:eastAsia="TimesNewRoman"/>
          <w:sz w:val="27"/>
          <w:spacing w:val="0"/>
          <w:color w:val="000000"/>
          <w:b w:val="off"/>
          <w:i w:val="off"/>
        </w:rPr>
        <w:t>⑪  据说在18世纪中，Devonshire的一座小城 Axminster，全城都受到这种感染。</w:t>
      </w:r>
      <w:bookmarkEnd w:id="2969"/>
    </w:p>
    <w:p>
      <w:pPr>
        <w:pageBreakBefore w:val="off"/>
        <w:tabs/>
        <w:wordWrap w:val="off"/>
        <w:spacing w:before="0" w:after="0" w:line="500" w:lineRule="atLeast"/>
        <w:ind w:left="700" w:right="0"/>
        <w:jc w:val="both"/>
        <w:textAlignment w:val="baseline"/>
        <w:rPr>
          <w:sz w:val="27"/>
        </w:rPr>
      </w:pPr>
      <w:bookmarkStart w:name="" w:id="2970"/>
      <w:r>
        <w:rPr>
          <w:rFonts w:ascii="TimesNewRoman" w:hAnsi="TimesNewRoman" w:cs="TimesNewRoman" w:eastAsia="TimesNewRoman"/>
          <w:sz w:val="27"/>
          <w:spacing w:val="0"/>
          <w:color w:val="000000"/>
          <w:b w:val="off"/>
          <w:i w:val="off"/>
        </w:rPr>
        <w:t>⑫  霍华德，前引书，t.1,p.14。</w:t>
      </w:r>
      <w:bookmarkEnd w:id="2970"/>
    </w:p>
    <w:p>
      <w:pPr>
        <w:pageBreakBefore w:val="off"/>
        <w:tabs/>
        <w:wordWrap w:val="off"/>
        <w:spacing w:before="0" w:after="0" w:line="420" w:lineRule="atLeast"/>
        <w:ind w:left="300" w:right="0"/>
        <w:jc w:val="both"/>
        <w:textAlignment w:val="baseline"/>
        <w:rPr>
          <w:sz w:val="31"/>
        </w:rPr>
      </w:pPr>
      <w:bookmarkStart w:name="" w:id="2971"/>
      <w:r>
        <w:rPr>
          <w:rFonts w:ascii="仿宋" w:hAnsi="仿宋" w:cs="仿宋" w:eastAsia="仿宋"/>
          <w:sz w:val="31"/>
          <w:spacing w:val="0"/>
          <w:color w:val="000000"/>
          <w:b w:val="off"/>
          <w:i w:val="off"/>
        </w:rPr>
        <w:t>174</w:t>
      </w:r>
      <w:bookmarkEnd w:id="2971"/>
    </w:p>
    <w:p>
      <w:r>
        <w:t/>
      </w:r>
    </w:p>
    <w:p>
      <w:pPr>
        <w:sectPr>
          <w:footerReference r:id="rId506"/>
          <w:headerReference r:id="rId507" w:type="default"/>
          <w:type w:val="nextPage"/>
          <w:pgSz w:w="15660" w:h="23340"/>
          <w:pgMar w:left="2160" w:top="1980" w:right="2160" w:bottom="1980" w:header="1680" w:footer="1680"/>
          <w:cols w:num="1"/>
        </w:sectPr>
      </w:pPr>
    </w:p>
    <w:p>
      <w:pPr>
        <w:pageBreakBefore w:val="off"/>
        <w:tabs/>
        <w:wordWrap w:val="off"/>
        <w:spacing w:before="780" w:after="0" w:line="680" w:lineRule="atLeast"/>
        <w:ind w:left="160" w:right="20"/>
        <w:jc w:val="both"/>
        <w:textAlignment w:val="baseline"/>
        <w:rPr>
          <w:sz w:val="42"/>
        </w:rPr>
      </w:pPr>
      <w:bookmarkStart w:name="" w:id="2972"/>
      <w:r>
        <w:rPr>
          <w:rFonts w:ascii="宋体" w:hAnsi="宋体" w:cs="宋体" w:eastAsia="宋体"/>
          <w:sz w:val="42"/>
          <w:spacing w:val="0"/>
          <w:color w:val="000000"/>
          <w:b w:val="off"/>
          <w:i w:val="off"/>
        </w:rPr>
        <w:t>最初努力。它毋宁是把精神错乱者等同于其他惩戒犯。一</w:t>
      </w:r>
      <w:r>
        <w:rPr>
          <w:rFonts w:ascii="宋体" w:hAnsi="宋体" w:cs="宋体" w:eastAsia="宋体"/>
          <w:sz w:val="42"/>
          <w:spacing w:val="0"/>
          <w:color w:val="000000"/>
          <w:b w:val="off"/>
          <w:i w:val="off"/>
        </w:rPr>
        <w:t>些奇特的司法格式可以为其见证，它们不是把精神错乱者送</w:t>
      </w:r>
      <w:r>
        <w:rPr>
          <w:rFonts w:ascii="宋体" w:hAnsi="宋体" w:cs="宋体" w:eastAsia="宋体"/>
          <w:sz w:val="42"/>
          <w:spacing w:val="0"/>
          <w:color w:val="000000"/>
          <w:b w:val="off"/>
          <w:i w:val="off"/>
        </w:rPr>
        <w:t>到收容院接受治疗，而是强迫他们在其中居留，当作一种处</w:t>
      </w:r>
      <w:r>
        <w:rPr>
          <w:rFonts w:ascii="宋体" w:hAnsi="宋体" w:cs="宋体" w:eastAsia="宋体"/>
          <w:sz w:val="42"/>
          <w:spacing w:val="0"/>
          <w:color w:val="000000"/>
          <w:b w:val="off"/>
          <w:i w:val="off"/>
        </w:rPr>
        <w:t>罚。比塞特院的登记簿上有如下的记述：“依照最高法院命</w:t>
      </w:r>
      <w:r>
        <w:rPr>
          <w:rFonts w:ascii="宋体" w:hAnsi="宋体" w:cs="宋体" w:eastAsia="宋体"/>
          <w:sz w:val="42"/>
          <w:spacing w:val="0"/>
          <w:color w:val="000000"/>
          <w:b w:val="off"/>
          <w:i w:val="off"/>
        </w:rPr>
        <w:t>令，由‘巴黎法院监狱’(Conciergerie)移送至比塞特院接受</w:t>
      </w:r>
      <w:r>
        <w:rPr>
          <w:rFonts w:ascii="宋体" w:hAnsi="宋体" w:cs="宋体" w:eastAsia="宋体"/>
          <w:sz w:val="42"/>
          <w:spacing w:val="0"/>
          <w:color w:val="000000"/>
          <w:b w:val="off"/>
          <w:i w:val="off"/>
        </w:rPr>
        <w:t>终身监禁，和院中其他无理智者接受同等待遇。”⑬所谓接受</w:t>
      </w:r>
      <w:r>
        <w:rPr>
          <w:rFonts w:ascii="宋体" w:hAnsi="宋体" w:cs="宋体" w:eastAsia="宋体"/>
          <w:sz w:val="42"/>
          <w:spacing w:val="0"/>
          <w:color w:val="000000"/>
          <w:b w:val="off"/>
          <w:i w:val="off"/>
        </w:rPr>
        <w:t>和其他无理智者同等待遇并不意味着接受治疗；⑭而是处以</w:t>
      </w:r>
      <w:r>
        <w:rPr>
          <w:rFonts w:ascii="宋体" w:hAnsi="宋体" w:cs="宋体" w:eastAsia="宋体"/>
          <w:sz w:val="42"/>
          <w:spacing w:val="0"/>
          <w:color w:val="000000"/>
          <w:b w:val="off"/>
          <w:i w:val="off"/>
        </w:rPr>
        <w:t>惩戒，也就是要履行其中的操练，并遵守其教学法规。一对</w:t>
      </w:r>
      <w:r>
        <w:rPr>
          <w:rFonts w:ascii="宋体" w:hAnsi="宋体" w:cs="宋体" w:eastAsia="宋体"/>
          <w:sz w:val="42"/>
          <w:spacing w:val="0"/>
          <w:color w:val="000000"/>
          <w:b w:val="off"/>
          <w:i w:val="off"/>
        </w:rPr>
        <w:t>父母将儿子以“狂暴”和“精神错乱”为理由，送到森里斯慈</w:t>
      </w:r>
      <w:r>
        <w:rPr>
          <w:rFonts w:ascii="宋体" w:hAnsi="宋体" w:cs="宋体" w:eastAsia="宋体"/>
          <w:sz w:val="42"/>
          <w:spacing w:val="0"/>
          <w:color w:val="000000"/>
          <w:b w:val="off"/>
          <w:i w:val="off"/>
        </w:rPr>
        <w:t>善院，又要求把他转送到圣拉撒尔院，“他们之所以请求将他</w:t>
      </w:r>
      <w:r>
        <w:rPr>
          <w:rFonts w:ascii="宋体" w:hAnsi="宋体" w:cs="宋体" w:eastAsia="宋体"/>
          <w:sz w:val="42"/>
          <w:spacing w:val="0"/>
          <w:color w:val="000000"/>
          <w:b w:val="off"/>
          <w:i w:val="off"/>
        </w:rPr>
        <w:t>监禁起来，并非有意使他丧亡，只是想要纠正他，挽回他几乎</w:t>
      </w:r>
      <w:r>
        <w:rPr>
          <w:rFonts w:ascii="宋体" w:hAnsi="宋体" w:cs="宋体" w:eastAsia="宋体"/>
          <w:sz w:val="42"/>
          <w:spacing w:val="0"/>
          <w:color w:val="000000"/>
          <w:b w:val="off"/>
          <w:i w:val="off"/>
        </w:rPr>
        <w:t>已告丧失的精神罢了。”⑮监禁之目的在于惩戒矫正，而且如</w:t>
      </w:r>
      <w:r>
        <w:rPr>
          <w:rFonts w:ascii="宋体" w:hAnsi="宋体" w:cs="宋体" w:eastAsia="宋体"/>
          <w:sz w:val="42"/>
          <w:spacing w:val="0"/>
          <w:color w:val="000000"/>
          <w:b w:val="off"/>
          <w:i w:val="off"/>
        </w:rPr>
        <w:t>果它预设期限，那也不是为了受监者的痊愈，而是要他最终</w:t>
      </w:r>
      <w:r>
        <w:rPr>
          <w:rFonts w:ascii="宋体" w:hAnsi="宋体" w:cs="宋体" w:eastAsia="宋体"/>
          <w:sz w:val="42"/>
          <w:spacing w:val="0"/>
          <w:color w:val="000000"/>
          <w:b w:val="off"/>
          <w:i w:val="off"/>
        </w:rPr>
        <w:t>改过向善。佛兰苏瓦-玛利·拜宜(François-Marie Bailly)</w:t>
      </w:r>
      <w:r>
        <w:rPr>
          <w:rFonts w:ascii="宋体" w:hAnsi="宋体" w:cs="宋体" w:eastAsia="宋体"/>
          <w:sz w:val="42"/>
          <w:spacing w:val="0"/>
          <w:color w:val="000000"/>
          <w:b w:val="off"/>
          <w:i w:val="off"/>
        </w:rPr>
        <w:t>“是一位剃发、服训诫的教士兼管风琴家”，他在1772年，</w:t>
      </w:r>
      <w:r>
        <w:rPr>
          <w:rFonts w:ascii="宋体" w:hAnsi="宋体" w:cs="宋体" w:eastAsia="宋体"/>
          <w:sz w:val="42"/>
          <w:spacing w:val="0"/>
          <w:color w:val="000000"/>
          <w:b w:val="off"/>
          <w:i w:val="off"/>
        </w:rPr>
        <w:t>“由国王诏令，受命从枫丹白露(Fontainebleau)监狱转送至</w:t>
      </w:r>
      <w:r>
        <w:rPr>
          <w:rFonts w:ascii="宋体" w:hAnsi="宋体" w:cs="宋体" w:eastAsia="宋体"/>
          <w:sz w:val="42"/>
          <w:spacing w:val="0"/>
          <w:color w:val="000000"/>
          <w:b w:val="off"/>
          <w:i w:val="off"/>
        </w:rPr>
        <w:t>比塞特院监禁三年。”1773年 9月20日又加入巴黎市政府</w:t>
      </w:r>
      <w:r>
        <w:rPr>
          <w:rFonts w:ascii="宋体" w:hAnsi="宋体" w:cs="宋体" w:eastAsia="宋体"/>
          <w:sz w:val="42"/>
          <w:spacing w:val="0"/>
          <w:color w:val="000000"/>
          <w:b w:val="off"/>
          <w:i w:val="off"/>
        </w:rPr>
        <w:t>的新判决，“要求把拜宜监禁于精神脆弱者之间，至其完全悔</w:t>
      </w:r>
      <w:r>
        <w:rPr>
          <w:rFonts w:ascii="宋体" w:hAnsi="宋体" w:cs="宋体" w:eastAsia="宋体"/>
          <w:sz w:val="42"/>
          <w:spacing w:val="0"/>
          <w:color w:val="000000"/>
          <w:b w:val="off"/>
          <w:i w:val="off"/>
        </w:rPr>
        <w:t>改为止。”⑯节奏和期限监禁时间的，只是一个悔改和服从向</w:t>
      </w:r>
      <w:bookmarkEnd w:id="2972"/>
    </w:p>
    <w:p>
      <w:pPr>
        <w:pageBreakBefore w:val="off"/>
        <w:tabs/>
        <w:wordWrap w:val="off"/>
        <w:spacing w:before="0" w:after="0" w:line="460" w:lineRule="atLeast"/>
        <w:ind w:left="200" w:right="0"/>
        <w:jc w:val="both"/>
        <w:textAlignment w:val="baseline"/>
        <w:rPr>
          <w:sz w:val="30"/>
        </w:rPr>
      </w:pPr>
      <w:bookmarkStart w:name="" w:id="2973"/>
      <w:r>
        <w:rPr>
          <w:rFonts w:ascii="宋体" w:hAnsi="宋体" w:cs="宋体" w:eastAsia="宋体"/>
          <w:sz w:val="30"/>
          <w:spacing w:val="0"/>
          <w:color w:val="000000"/>
          <w:u w:val="single"/>
          <w:b w:val="off"/>
          <w:i w:val="off"/>
        </w:rPr>
        <w:t xml:space="preserve">                  </w:t>
      </w:r>
      <w:bookmarkEnd w:id="2973"/>
    </w:p>
    <w:p>
      <w:pPr>
        <w:pageBreakBefore w:val="off"/>
        <w:tabs/>
        <w:wordWrap w:val="off"/>
        <w:spacing w:before="260" w:after="0" w:line="480" w:lineRule="atLeast"/>
        <w:ind w:left="820" w:right="0"/>
        <w:jc w:val="both"/>
        <w:textAlignment w:val="baseline"/>
        <w:rPr>
          <w:sz w:val="30"/>
        </w:rPr>
      </w:pPr>
      <w:bookmarkStart w:name="" w:id="2974"/>
      <w:r>
        <w:rPr>
          <w:rFonts w:ascii="黑体" w:hAnsi="黑体" w:cs="黑体" w:eastAsia="黑体"/>
          <w:sz w:val="30"/>
          <w:spacing w:val="0"/>
          <w:color w:val="000000"/>
          <w:b w:val="off"/>
          <w:i w:val="off"/>
        </w:rPr>
        <w:t>⑬ Claude Rémy案。 Arsenal图书馆，第12685号手稿。</w:t>
      </w:r>
      <w:bookmarkEnd w:id="2974"/>
    </w:p>
    <w:p>
      <w:pPr>
        <w:pageBreakBefore w:val="off"/>
        <w:tabs/>
        <w:wordWrap w:val="off"/>
        <w:spacing w:before="0" w:after="0" w:line="480" w:lineRule="atLeast"/>
        <w:ind w:left="160" w:right="0" w:firstLine="660"/>
        <w:jc w:val="both"/>
        <w:textAlignment w:val="baseline"/>
        <w:rPr>
          <w:sz w:val="30"/>
        </w:rPr>
      </w:pPr>
      <w:bookmarkStart w:name="" w:id="2975"/>
      <w:r>
        <w:rPr>
          <w:rFonts w:ascii="黑体" w:hAnsi="黑体" w:cs="黑体" w:eastAsia="黑体"/>
          <w:sz w:val="30"/>
          <w:spacing w:val="0"/>
          <w:color w:val="000000"/>
          <w:b w:val="off"/>
          <w:i w:val="off"/>
        </w:rPr>
        <w:t>⑭ 只有到了18世纪末期，我们才会看到“接受和其他无理智者同样的待遇</w:t>
      </w:r>
      <w:r>
        <w:rPr>
          <w:rFonts w:ascii="黑体" w:hAnsi="黑体" w:cs="黑体" w:eastAsia="黑体"/>
          <w:sz w:val="30"/>
          <w:spacing w:val="0"/>
          <w:color w:val="000000"/>
          <w:b w:val="off"/>
          <w:i w:val="off"/>
        </w:rPr>
        <w:t>和治疗”这样的格式。比如1784年的一道命令(Louis Bourgeois案)：“依据最高法</w:t>
      </w:r>
      <w:r>
        <w:rPr>
          <w:rFonts w:ascii="黑体" w:hAnsi="黑体" w:cs="黑体" w:eastAsia="黑体"/>
          <w:sz w:val="30"/>
          <w:spacing w:val="0"/>
          <w:color w:val="000000"/>
          <w:b w:val="off"/>
          <w:i w:val="off"/>
        </w:rPr>
        <w:t>院判决，由巴黎法院监狱转送比塞特堡强制拘留所，以便于此受到拘留、供养、和其</w:t>
      </w:r>
      <w:r>
        <w:rPr>
          <w:rFonts w:ascii="黑体" w:hAnsi="黑体" w:cs="黑体" w:eastAsia="黑体"/>
          <w:sz w:val="30"/>
          <w:spacing w:val="0"/>
          <w:color w:val="000000"/>
          <w:b w:val="off"/>
          <w:i w:val="off"/>
        </w:rPr>
        <w:t>他无理智者同样的治疗照料。”</w:t>
      </w:r>
      <w:bookmarkEnd w:id="2975"/>
    </w:p>
    <w:p>
      <w:pPr>
        <w:pageBreakBefore w:val="off"/>
        <w:tabs/>
        <w:wordWrap w:val="off"/>
        <w:spacing w:before="0" w:after="0" w:line="480" w:lineRule="atLeast"/>
        <w:ind w:left="820" w:right="0"/>
        <w:jc w:val="both"/>
        <w:textAlignment w:val="baseline"/>
        <w:rPr>
          <w:sz w:val="30"/>
        </w:rPr>
      </w:pPr>
      <w:bookmarkStart w:name="" w:id="2976"/>
      <w:r>
        <w:rPr>
          <w:rFonts w:ascii="黑体" w:hAnsi="黑体" w:cs="黑体" w:eastAsia="黑体"/>
          <w:sz w:val="30"/>
          <w:spacing w:val="0"/>
          <w:color w:val="000000"/>
          <w:b w:val="off"/>
          <w:i w:val="off"/>
        </w:rPr>
        <w:t>⑮ Arsenal图书馆，第11396号手稿，第40及41张。</w:t>
      </w:r>
      <w:bookmarkEnd w:id="2976"/>
    </w:p>
    <w:p>
      <w:pPr>
        <w:pageBreakBefore w:val="off"/>
        <w:tabs/>
        <w:wordWrap w:val="off"/>
        <w:spacing w:before="0" w:after="0" w:line="480" w:lineRule="atLeast"/>
        <w:ind w:left="820" w:right="0"/>
        <w:jc w:val="both"/>
        <w:textAlignment w:val="baseline"/>
        <w:rPr>
          <w:sz w:val="30"/>
        </w:rPr>
      </w:pPr>
      <w:bookmarkStart w:name="" w:id="2977"/>
      <w:r>
        <w:rPr>
          <w:rFonts w:ascii="黑体" w:hAnsi="黑体" w:cs="黑体" w:eastAsia="黑体"/>
          <w:sz w:val="30"/>
          <w:spacing w:val="0"/>
          <w:color w:val="000000"/>
          <w:b w:val="off"/>
          <w:i w:val="off"/>
        </w:rPr>
        <w:t>⑯  Arsenal图书馆，第12686号手稿。</w:t>
      </w:r>
      <w:bookmarkEnd w:id="2977"/>
    </w:p>
    <w:p>
      <w:pPr>
        <w:pageBreakBefore w:val="off"/>
        <w:tabs/>
        <w:wordWrap w:val="off"/>
        <w:spacing w:before="0" w:after="0" w:line="420" w:lineRule="atLeast"/>
        <w:ind w:left="0" w:right="180"/>
        <w:jc w:val="right"/>
        <w:textAlignment w:val="baseline"/>
        <w:rPr>
          <w:sz w:val="31"/>
        </w:rPr>
      </w:pPr>
      <w:bookmarkStart w:name="" w:id="2978"/>
      <w:r>
        <w:rPr>
          <w:rFonts w:ascii="楷体" w:hAnsi="楷体" w:cs="楷体" w:eastAsia="楷体"/>
          <w:sz w:val="31"/>
          <w:spacing w:val="0"/>
          <w:color w:val="000000"/>
          <w:b w:val="off"/>
          <w:i w:val="off"/>
        </w:rPr>
        <w:t>175</w:t>
      </w:r>
      <w:bookmarkEnd w:id="2978"/>
    </w:p>
    <w:p>
      <w:r>
        <w:t/>
      </w:r>
    </w:p>
    <w:p>
      <w:pPr>
        <w:sectPr>
          <w:footerReference r:id="rId508"/>
          <w:headerReference r:id="rId509" w:type="default"/>
          <w:type w:val="nextPage"/>
          <w:pgSz w:w="15660" w:h="23340"/>
          <w:pgMar w:left="2080" w:top="1980" w:right="2080" w:bottom="1980" w:header="1680" w:footer="1680"/>
          <w:cols w:num="1"/>
        </w:sectPr>
      </w:pPr>
    </w:p>
    <w:p>
      <w:pPr>
        <w:pageBreakBefore w:val="off"/>
        <w:tabs/>
        <w:wordWrap w:val="off"/>
        <w:spacing w:before="860" w:after="0" w:line="780" w:lineRule="atLeast"/>
        <w:ind w:left="0" w:right="0"/>
        <w:jc w:val="both"/>
        <w:textAlignment w:val="baseline"/>
        <w:rPr>
          <w:sz w:val="36"/>
        </w:rPr>
      </w:pPr>
      <w:bookmarkStart w:name="" w:id="2979"/>
      <w:r>
        <w:rPr>
          <w:rFonts w:ascii="宋体" w:hAnsi="宋体" w:cs="宋体" w:eastAsia="宋体"/>
          <w:sz w:val="36"/>
          <w:spacing w:val="0"/>
          <w:color w:val="000000"/>
          <w:b w:val="off"/>
          <w:i w:val="off"/>
        </w:rPr>
        <w:t>善的道德时间，一个让刑罚可以成全其效果的时间。</w:t>
      </w:r>
      <w:bookmarkEnd w:id="2979"/>
    </w:p>
    <w:p>
      <w:pPr>
        <w:pageBreakBefore w:val="off"/>
        <w:tabs/>
        <w:wordWrap w:val="off"/>
        <w:spacing w:before="0" w:after="0" w:line="780" w:lineRule="atLeast"/>
        <w:ind w:left="0" w:right="40" w:firstLine="860"/>
        <w:jc w:val="both"/>
        <w:textAlignment w:val="baseline"/>
        <w:rPr>
          <w:sz w:val="36"/>
        </w:rPr>
      </w:pPr>
      <w:bookmarkStart w:name="" w:id="2980"/>
      <w:r>
        <w:rPr>
          <w:rFonts w:ascii="宋体" w:hAnsi="宋体" w:cs="宋体" w:eastAsia="宋体"/>
          <w:sz w:val="36"/>
          <w:spacing w:val="0"/>
          <w:color w:val="000000"/>
          <w:b w:val="off"/>
          <w:i w:val="off"/>
        </w:rPr>
        <w:t>收容所看来像是监狱，这一点并不令人惊讶，而且，这两</w:t>
      </w:r>
      <w:r>
        <w:rPr>
          <w:rFonts w:ascii="宋体" w:hAnsi="宋体" w:cs="宋体" w:eastAsia="宋体"/>
          <w:sz w:val="36"/>
          <w:spacing w:val="0"/>
          <w:color w:val="000000"/>
          <w:b w:val="off"/>
          <w:i w:val="off"/>
        </w:rPr>
        <w:t>个制度经常被人混淆，使得疯人相当程度上不受区别地被分</w:t>
      </w:r>
      <w:r>
        <w:rPr>
          <w:rFonts w:ascii="宋体" w:hAnsi="宋体" w:cs="宋体" w:eastAsia="宋体"/>
          <w:sz w:val="36"/>
          <w:spacing w:val="0"/>
          <w:color w:val="000000"/>
          <w:b w:val="off"/>
          <w:i w:val="off"/>
        </w:rPr>
        <w:t>配到两者之一，这一点也不会令人惊讶。1806年有一个委</w:t>
      </w:r>
      <w:r>
        <w:rPr>
          <w:rFonts w:ascii="宋体" w:hAnsi="宋体" w:cs="宋体" w:eastAsia="宋体"/>
          <w:sz w:val="36"/>
          <w:spacing w:val="0"/>
          <w:color w:val="000000"/>
          <w:b w:val="off"/>
          <w:i w:val="off"/>
        </w:rPr>
        <w:t>员会负责调查“英国可怜的月亮疯”，结果当时贫民习艺所</w:t>
      </w:r>
      <w:r>
        <w:rPr>
          <w:rFonts w:ascii="宋体" w:hAnsi="宋体" w:cs="宋体" w:eastAsia="宋体"/>
          <w:sz w:val="36"/>
          <w:spacing w:val="0"/>
          <w:color w:val="000000"/>
          <w:b w:val="off"/>
          <w:i w:val="off"/>
        </w:rPr>
        <w:t>中共有一千七百六十五名，而惩戒所中则有一百一十三名这</w:t>
      </w:r>
      <w:r>
        <w:rPr>
          <w:rFonts w:ascii="宋体" w:hAnsi="宋体" w:cs="宋体" w:eastAsia="宋体"/>
          <w:sz w:val="36"/>
          <w:spacing w:val="0"/>
          <w:color w:val="000000"/>
          <w:b w:val="off"/>
          <w:i w:val="off"/>
        </w:rPr>
        <w:t>样的人物。⑰18世纪之中，这里头的人数无疑更多，因为霍</w:t>
      </w:r>
      <w:r>
        <w:rPr>
          <w:rFonts w:ascii="宋体" w:hAnsi="宋体" w:cs="宋体" w:eastAsia="宋体"/>
          <w:sz w:val="36"/>
          <w:spacing w:val="0"/>
          <w:color w:val="000000"/>
          <w:b w:val="off"/>
          <w:i w:val="off"/>
        </w:rPr>
        <w:t>华德曾经提到某些监狱，而且并不是把它当作罕见的事情：</w:t>
      </w:r>
      <w:r>
        <w:rPr>
          <w:rFonts w:ascii="宋体" w:hAnsi="宋体" w:cs="宋体" w:eastAsia="宋体"/>
          <w:sz w:val="36"/>
          <w:spacing w:val="0"/>
          <w:color w:val="000000"/>
          <w:b w:val="off"/>
          <w:i w:val="off"/>
        </w:rPr>
        <w:t>在这些监狱里，“监禁着白痴和无理智者，因为人们不知道可</w:t>
      </w:r>
      <w:r>
        <w:rPr>
          <w:rFonts w:ascii="宋体" w:hAnsi="宋体" w:cs="宋体" w:eastAsia="宋体"/>
          <w:sz w:val="36"/>
          <w:spacing w:val="0"/>
          <w:color w:val="000000"/>
          <w:b w:val="off"/>
          <w:i w:val="off"/>
        </w:rPr>
        <w:t>以在其他什么样的地方来安置他们，使他们远离其所刺伤和</w:t>
      </w:r>
      <w:r>
        <w:rPr>
          <w:rFonts w:ascii="宋体" w:hAnsi="宋体" w:cs="宋体" w:eastAsia="宋体"/>
          <w:sz w:val="36"/>
          <w:spacing w:val="0"/>
          <w:color w:val="000000"/>
          <w:b w:val="off"/>
          <w:i w:val="off"/>
        </w:rPr>
        <w:t>困扰的社会。在大庭广众之下，他们变成了囚徒和游手好闲</w:t>
      </w:r>
      <w:r>
        <w:rPr>
          <w:rFonts w:ascii="宋体" w:hAnsi="宋体" w:cs="宋体" w:eastAsia="宋体"/>
          <w:sz w:val="36"/>
          <w:spacing w:val="0"/>
          <w:color w:val="000000"/>
          <w:b w:val="off"/>
          <w:i w:val="off"/>
        </w:rPr>
        <w:t>的旁观者的残酷消遣。他们时常使得他们的同监焦虑不安，</w:t>
      </w:r>
      <w:r>
        <w:rPr>
          <w:rFonts w:ascii="宋体" w:hAnsi="宋体" w:cs="宋体" w:eastAsia="宋体"/>
          <w:sz w:val="36"/>
          <w:spacing w:val="0"/>
          <w:color w:val="000000"/>
          <w:b w:val="off"/>
          <w:i w:val="off"/>
        </w:rPr>
        <w:t>感到惧怕。他们并未受到任何照料。”⑱在法国，也常可以在</w:t>
      </w:r>
      <w:r>
        <w:rPr>
          <w:rFonts w:ascii="宋体" w:hAnsi="宋体" w:cs="宋体" w:eastAsia="宋体"/>
          <w:sz w:val="36"/>
          <w:spacing w:val="0"/>
          <w:color w:val="000000"/>
          <w:b w:val="off"/>
          <w:i w:val="off"/>
        </w:rPr>
        <w:t>监牢里见到疯子：比如巴士底狱；还有外省的波尔多、哈堡</w:t>
      </w:r>
      <w:r>
        <w:rPr>
          <w:rFonts w:ascii="宋体" w:hAnsi="宋体" w:cs="宋体" w:eastAsia="宋体"/>
          <w:sz w:val="36"/>
          <w:spacing w:val="0"/>
          <w:color w:val="000000"/>
          <w:b w:val="off"/>
          <w:i w:val="off"/>
        </w:rPr>
        <w:t>(fort du Hâ)、荷恩的强制拘留所，昂热(Angers)、亚米安、弓</w:t>
      </w:r>
      <w:r>
        <w:rPr>
          <w:rFonts w:ascii="宋体" w:hAnsi="宋体" w:cs="宋体" w:eastAsia="宋体"/>
          <w:sz w:val="36"/>
          <w:spacing w:val="0"/>
          <w:color w:val="000000"/>
          <w:b w:val="off"/>
          <w:i w:val="off"/>
        </w:rPr>
        <w:t>城、波阿蒂耶(Poitiers)诸城监狱。⑲在大部分的收容总署</w:t>
      </w:r>
      <w:r>
        <w:rPr>
          <w:rFonts w:ascii="宋体" w:hAnsi="宋体" w:cs="宋体" w:eastAsia="宋体"/>
          <w:sz w:val="36"/>
          <w:spacing w:val="0"/>
          <w:color w:val="000000"/>
          <w:b w:val="off"/>
          <w:i w:val="off"/>
        </w:rPr>
        <w:t>中，无理智者都是毫无区别地和其他受养人、受监者混在一</w:t>
      </w:r>
      <w:r>
        <w:rPr>
          <w:rFonts w:ascii="宋体" w:hAnsi="宋体" w:cs="宋体" w:eastAsia="宋体"/>
          <w:sz w:val="36"/>
          <w:spacing w:val="0"/>
          <w:color w:val="000000"/>
          <w:b w:val="off"/>
          <w:i w:val="off"/>
        </w:rPr>
        <w:t>起；惟有其中骚动得最厉害的，才会被关在专为他们保留的</w:t>
      </w:r>
      <w:r>
        <w:rPr>
          <w:rFonts w:ascii="宋体" w:hAnsi="宋体" w:cs="宋体" w:eastAsia="宋体"/>
          <w:sz w:val="36"/>
          <w:spacing w:val="0"/>
          <w:color w:val="000000"/>
          <w:b w:val="off"/>
          <w:i w:val="off"/>
        </w:rPr>
        <w:t>单人房里：“在所有的救济院或救护院里，遗留给精神错乱者</w:t>
      </w:r>
      <w:r>
        <w:rPr>
          <w:rFonts w:ascii="宋体" w:hAnsi="宋体" w:cs="宋体" w:eastAsia="宋体"/>
          <w:sz w:val="36"/>
          <w:spacing w:val="0"/>
          <w:color w:val="000000"/>
          <w:u w:val="single"/>
          <w:b w:val="off"/>
          <w:i w:val="off"/>
        </w:rPr>
        <w:t xml:space="preserve">               </w:t>
      </w:r>
      <w:bookmarkEnd w:id="2980"/>
    </w:p>
    <w:p>
      <w:pPr>
        <w:pageBreakBefore w:val="off"/>
        <w:tabs/>
        <w:wordWrap w:val="off"/>
        <w:spacing w:before="200" w:after="0" w:line="560" w:lineRule="atLeast"/>
        <w:ind w:left="100" w:right="40" w:firstLine="560"/>
        <w:jc w:val="both"/>
        <w:textAlignment w:val="baseline"/>
        <w:rPr>
          <w:sz w:val="29"/>
        </w:rPr>
      </w:pPr>
      <w:bookmarkStart w:name="" w:id="2981"/>
      <w:r>
        <w:rPr>
          <w:rFonts w:ascii="黑体" w:hAnsi="黑体" w:cs="黑体" w:eastAsia="黑体"/>
          <w:sz w:val="29"/>
          <w:spacing w:val="0"/>
          <w:color w:val="000000"/>
          <w:b w:val="off"/>
          <w:i w:val="off"/>
        </w:rPr>
        <w:t>⑰  参考 D. H. Tuke(《精神错乱史》[History of insane],p.117)：真实的数字可</w:t>
      </w:r>
      <w:r>
        <w:rPr>
          <w:rFonts w:ascii="黑体" w:hAnsi="黑体" w:cs="黑体" w:eastAsia="黑体"/>
          <w:sz w:val="29"/>
          <w:spacing w:val="0"/>
          <w:color w:val="000000"/>
          <w:b w:val="off"/>
          <w:i w:val="off"/>
        </w:rPr>
        <w:t>能还要更高。因为在数个星期后， Andrew Halliday 爵士统计 Norfolk 所共有一百一</w:t>
      </w:r>
      <w:r>
        <w:rPr>
          <w:rFonts w:ascii="黑体" w:hAnsi="黑体" w:cs="黑体" w:eastAsia="黑体"/>
          <w:sz w:val="29"/>
          <w:spacing w:val="0"/>
          <w:color w:val="000000"/>
          <w:b w:val="off"/>
          <w:i w:val="off"/>
        </w:rPr>
        <w:t>十二名疯人，然而根据调查委员会的计算，该所只有四十二名疯人。</w:t>
      </w:r>
      <w:bookmarkEnd w:id="2981"/>
    </w:p>
    <w:p>
      <w:pPr>
        <w:pageBreakBefore w:val="off"/>
        <w:tabs/>
        <w:wordWrap w:val="off"/>
        <w:spacing w:before="0" w:after="0" w:line="560" w:lineRule="atLeast"/>
        <w:ind w:left="660" w:right="0"/>
        <w:jc w:val="both"/>
        <w:textAlignment w:val="baseline"/>
        <w:rPr>
          <w:sz w:val="29"/>
        </w:rPr>
      </w:pPr>
      <w:bookmarkStart w:name="" w:id="2982"/>
      <w:r>
        <w:rPr>
          <w:rFonts w:ascii="黑体" w:hAnsi="黑体" w:cs="黑体" w:eastAsia="黑体"/>
          <w:sz w:val="29"/>
          <w:spacing w:val="0"/>
          <w:color w:val="000000"/>
          <w:b w:val="off"/>
          <w:i w:val="off"/>
        </w:rPr>
        <w:t>⑱  霍华德，前引书，t. I,p.19。</w:t>
      </w:r>
      <w:bookmarkEnd w:id="2982"/>
    </w:p>
    <w:p>
      <w:pPr>
        <w:pageBreakBefore w:val="off"/>
        <w:tabs/>
        <w:wordWrap w:val="off"/>
        <w:spacing w:before="0" w:after="0" w:line="560" w:lineRule="atLeast"/>
        <w:ind w:left="100" w:right="0" w:firstLine="560"/>
        <w:jc w:val="both"/>
        <w:textAlignment w:val="baseline"/>
        <w:rPr>
          <w:sz w:val="29"/>
        </w:rPr>
      </w:pPr>
      <w:bookmarkStart w:name="" w:id="2983"/>
      <w:r>
        <w:rPr>
          <w:rFonts w:ascii="黑体" w:hAnsi="黑体" w:cs="黑体" w:eastAsia="黑体"/>
          <w:sz w:val="29"/>
          <w:spacing w:val="0"/>
          <w:color w:val="000000"/>
          <w:b w:val="off"/>
          <w:i w:val="off"/>
        </w:rPr>
        <w:t xml:space="preserve">⑲  艾斯基洛(Esquirol)，《法国处理精神错乱者的机构》(Des établissements </w:t>
      </w:r>
      <w:r>
        <w:rPr>
          <w:rFonts w:ascii="楷体" w:hAnsi="楷体" w:cs="楷体" w:eastAsia="楷体"/>
          <w:sz w:val="29"/>
          <w:spacing w:val="0"/>
          <w:color w:val="000000"/>
          <w:b w:val="off"/>
          <w:i w:val="off"/>
        </w:rPr>
        <w:t>consacrés aux aliénés en France)，收于《论心智疾病》(Des maladies mentales),t.Ⅱ,</w:t>
      </w:r>
      <w:r>
        <w:rPr>
          <w:rFonts w:ascii="楷体" w:hAnsi="楷体" w:cs="楷体" w:eastAsia="楷体"/>
          <w:sz w:val="29"/>
          <w:spacing w:val="0"/>
          <w:color w:val="000000"/>
          <w:b w:val="off"/>
          <w:i w:val="off"/>
        </w:rPr>
        <w:t>p.138。</w:t>
      </w:r>
      <w:bookmarkEnd w:id="2983"/>
    </w:p>
    <w:p>
      <w:pPr>
        <w:pageBreakBefore w:val="off"/>
        <w:tabs/>
        <w:wordWrap w:val="off"/>
        <w:spacing w:before="0" w:after="0" w:line="420" w:lineRule="atLeast"/>
        <w:ind w:left="340" w:right="0"/>
        <w:jc w:val="both"/>
        <w:textAlignment w:val="baseline"/>
        <w:rPr>
          <w:sz w:val="30"/>
        </w:rPr>
      </w:pPr>
      <w:bookmarkStart w:name="" w:id="2984"/>
      <w:r>
        <w:rPr>
          <w:rFonts w:ascii="楷体" w:hAnsi="楷体" w:cs="楷体" w:eastAsia="楷体"/>
          <w:sz w:val="30"/>
          <w:spacing w:val="0"/>
          <w:color w:val="000000"/>
          <w:b w:val="off"/>
          <w:i w:val="off"/>
        </w:rPr>
        <w:t>176</w:t>
      </w:r>
      <w:bookmarkEnd w:id="2984"/>
    </w:p>
    <w:p>
      <w:r>
        <w:t/>
      </w:r>
    </w:p>
    <w:p>
      <w:pPr>
        <w:sectPr>
          <w:footerReference r:id="rId510"/>
          <w:headerReference r:id="rId511" w:type="default"/>
          <w:type w:val="nextPage"/>
          <w:pgSz w:w="15660" w:h="23340"/>
          <w:pgMar w:left="2120" w:top="1980" w:right="2120" w:bottom="1980" w:header="1680" w:footer="1680"/>
          <w:cols w:num="1"/>
        </w:sectPr>
      </w:pPr>
    </w:p>
    <w:p>
      <w:pPr>
        <w:pageBreakBefore w:val="off"/>
        <w:tabs/>
        <w:wordWrap w:val="off"/>
        <w:spacing w:before="840" w:after="0" w:line="640" w:lineRule="atLeast"/>
        <w:ind w:left="120" w:right="40"/>
        <w:jc w:val="both"/>
        <w:textAlignment w:val="baseline"/>
        <w:rPr>
          <w:sz w:val="42"/>
        </w:rPr>
      </w:pPr>
      <w:bookmarkStart w:name="" w:id="2985"/>
      <w:r>
        <w:rPr>
          <w:rFonts w:ascii="宋体" w:hAnsi="宋体" w:cs="宋体" w:eastAsia="宋体"/>
          <w:sz w:val="42"/>
          <w:spacing w:val="0"/>
          <w:color w:val="000000"/>
          <w:b w:val="off"/>
          <w:i w:val="off"/>
        </w:rPr>
        <w:t>的是一些古老、颓败、潮湿、配置不良的建筑物；而且除了几</w:t>
      </w:r>
      <w:r>
        <w:rPr>
          <w:rFonts w:ascii="宋体" w:hAnsi="宋体" w:cs="宋体" w:eastAsia="宋体"/>
          <w:sz w:val="42"/>
          <w:spacing w:val="0"/>
          <w:color w:val="000000"/>
          <w:b w:val="off"/>
          <w:i w:val="off"/>
        </w:rPr>
        <w:t>间单人房和几座特地为他们建造的地牢之外，这些建筑物一</w:t>
      </w:r>
      <w:r>
        <w:rPr>
          <w:rFonts w:ascii="宋体" w:hAnsi="宋体" w:cs="宋体" w:eastAsia="宋体"/>
          <w:sz w:val="42"/>
          <w:spacing w:val="0"/>
          <w:color w:val="000000"/>
          <w:b w:val="off"/>
          <w:i w:val="off"/>
        </w:rPr>
        <w:t>点也不是以他们为对象建造的；狂暴者住在隔离区；安静的</w:t>
      </w:r>
      <w:r>
        <w:rPr>
          <w:rFonts w:ascii="宋体" w:hAnsi="宋体" w:cs="宋体" w:eastAsia="宋体"/>
          <w:sz w:val="42"/>
          <w:spacing w:val="0"/>
          <w:color w:val="000000"/>
          <w:b w:val="off"/>
          <w:i w:val="off"/>
        </w:rPr>
        <w:t>精神错乱者，所谓无可救药的精神错乱者，则和贫民及穷人</w:t>
      </w:r>
      <w:r>
        <w:rPr>
          <w:rFonts w:ascii="宋体" w:hAnsi="宋体" w:cs="宋体" w:eastAsia="宋体"/>
          <w:sz w:val="42"/>
          <w:spacing w:val="0"/>
          <w:color w:val="000000"/>
          <w:b w:val="off"/>
          <w:i w:val="off"/>
        </w:rPr>
        <w:t>混在一起。有一小部分的救济院，拥有关囚犯的特殊分区，</w:t>
      </w:r>
      <w:r>
        <w:rPr>
          <w:rFonts w:ascii="宋体" w:hAnsi="宋体" w:cs="宋体" w:eastAsia="宋体"/>
          <w:sz w:val="42"/>
          <w:spacing w:val="0"/>
          <w:color w:val="000000"/>
          <w:b w:val="off"/>
          <w:i w:val="off"/>
        </w:rPr>
        <w:t>称为强制区(quarter de force)；在其中，上述的受监者便和</w:t>
      </w:r>
      <w:r>
        <w:rPr>
          <w:rFonts w:ascii="宋体" w:hAnsi="宋体" w:cs="宋体" w:eastAsia="宋体"/>
          <w:sz w:val="42"/>
          <w:spacing w:val="0"/>
          <w:color w:val="000000"/>
          <w:b w:val="off"/>
          <w:i w:val="off"/>
        </w:rPr>
        <w:t>囚犯住在一起，接受同等待遇。”②</w:t>
      </w:r>
      <w:bookmarkEnd w:id="2985"/>
    </w:p>
    <w:p>
      <w:pPr>
        <w:pageBreakBefore w:val="off"/>
        <w:tabs/>
        <w:wordWrap w:val="off"/>
        <w:spacing w:before="0" w:after="0" w:line="640" w:lineRule="atLeast"/>
        <w:ind w:left="120" w:right="0" w:firstLine="880"/>
        <w:jc w:val="both"/>
        <w:textAlignment w:val="baseline"/>
        <w:rPr>
          <w:sz w:val="42"/>
        </w:rPr>
      </w:pPr>
      <w:bookmarkStart w:name="" w:id="2986"/>
      <w:r>
        <w:rPr>
          <w:rFonts w:ascii="宋体" w:hAnsi="宋体" w:cs="宋体" w:eastAsia="宋体"/>
          <w:sz w:val="42"/>
          <w:spacing w:val="0"/>
          <w:color w:val="000000"/>
          <w:b w:val="off"/>
          <w:i w:val="off"/>
        </w:rPr>
        <w:t>以上所述，乃是事实最简约的状态。把各种疯狂体验拉</w:t>
      </w:r>
      <w:r>
        <w:rPr>
          <w:rFonts w:ascii="宋体" w:hAnsi="宋体" w:cs="宋体" w:eastAsia="宋体"/>
          <w:sz w:val="42"/>
          <w:spacing w:val="0"/>
          <w:color w:val="000000"/>
          <w:b w:val="off"/>
          <w:i w:val="off"/>
        </w:rPr>
        <w:t>近，并依据它们的相似性来组合，我们会觉得疯狂在17和18</w:t>
      </w:r>
      <w:r>
        <w:rPr>
          <w:rFonts w:ascii="宋体" w:hAnsi="宋体" w:cs="宋体" w:eastAsia="宋体"/>
          <w:sz w:val="42"/>
          <w:spacing w:val="0"/>
          <w:color w:val="000000"/>
          <w:b w:val="off"/>
          <w:i w:val="off"/>
        </w:rPr>
        <w:t>世纪，主要是两种体验的并列。下一个时代的医生们，几乎</w:t>
      </w:r>
      <w:r>
        <w:rPr>
          <w:rFonts w:ascii="宋体" w:hAnsi="宋体" w:cs="宋体" w:eastAsia="宋体"/>
          <w:sz w:val="42"/>
          <w:spacing w:val="0"/>
          <w:color w:val="000000"/>
          <w:b w:val="off"/>
          <w:i w:val="off"/>
        </w:rPr>
        <w:t>只敏感于精神错乱者普遍的“悲哀”处境；他们在各处都看</w:t>
      </w:r>
      <w:r>
        <w:rPr>
          <w:rFonts w:ascii="宋体" w:hAnsi="宋体" w:cs="宋体" w:eastAsia="宋体"/>
          <w:sz w:val="42"/>
          <w:spacing w:val="0"/>
          <w:color w:val="000000"/>
          <w:b w:val="off"/>
          <w:i w:val="off"/>
        </w:rPr>
        <w:t>到同样的悲惨，看到治疗上同样的无能。对他们来说，比塞</w:t>
      </w:r>
      <w:r>
        <w:rPr>
          <w:rFonts w:ascii="宋体" w:hAnsi="宋体" w:cs="宋体" w:eastAsia="宋体"/>
          <w:sz w:val="42"/>
          <w:spacing w:val="0"/>
          <w:color w:val="000000"/>
          <w:b w:val="off"/>
          <w:i w:val="off"/>
        </w:rPr>
        <w:t>特院和巴黎医护院病房的功用毫无不同，在伯利恒院和任何</w:t>
      </w:r>
      <w:r>
        <w:rPr>
          <w:rFonts w:ascii="宋体" w:hAnsi="宋体" w:cs="宋体" w:eastAsia="宋体"/>
          <w:sz w:val="42"/>
          <w:spacing w:val="0"/>
          <w:color w:val="000000"/>
          <w:b w:val="off"/>
          <w:i w:val="off"/>
        </w:rPr>
        <w:t>一个贫民习艺所之间也没有任何差异存在。然而，有一个不</w:t>
      </w:r>
      <w:r>
        <w:rPr>
          <w:rFonts w:ascii="宋体" w:hAnsi="宋体" w:cs="宋体" w:eastAsia="宋体"/>
          <w:sz w:val="42"/>
          <w:spacing w:val="0"/>
          <w:color w:val="000000"/>
          <w:b w:val="off"/>
          <w:i w:val="off"/>
        </w:rPr>
        <w:t>可化约的事实的确存在：某些机构收容疯人的条件在于，理</w:t>
      </w:r>
      <w:r>
        <w:rPr>
          <w:rFonts w:ascii="宋体" w:hAnsi="宋体" w:cs="宋体" w:eastAsia="宋体"/>
          <w:sz w:val="42"/>
          <w:spacing w:val="0"/>
          <w:color w:val="000000"/>
          <w:b w:val="off"/>
          <w:i w:val="off"/>
        </w:rPr>
        <w:t>论上他们仍有治愈的可能；而其他机构收容人则是为了摆脱</w:t>
      </w:r>
      <w:r>
        <w:rPr>
          <w:rFonts w:ascii="宋体" w:hAnsi="宋体" w:cs="宋体" w:eastAsia="宋体"/>
          <w:sz w:val="42"/>
          <w:spacing w:val="0"/>
          <w:color w:val="000000"/>
          <w:b w:val="off"/>
          <w:i w:val="off"/>
        </w:rPr>
        <w:t>或矫正他们。前者无疑数目最少，而且施用范围最小：巴黎</w:t>
      </w:r>
      <w:r>
        <w:rPr>
          <w:rFonts w:ascii="宋体" w:hAnsi="宋体" w:cs="宋体" w:eastAsia="宋体"/>
          <w:sz w:val="42"/>
          <w:spacing w:val="0"/>
          <w:color w:val="000000"/>
          <w:b w:val="off"/>
          <w:i w:val="off"/>
        </w:rPr>
        <w:t>医护院中的疯子数目不到八十名；而收容总署中的数目可能</w:t>
      </w:r>
      <w:r>
        <w:rPr>
          <w:rFonts w:ascii="宋体" w:hAnsi="宋体" w:cs="宋体" w:eastAsia="宋体"/>
          <w:sz w:val="42"/>
          <w:spacing w:val="0"/>
          <w:color w:val="000000"/>
          <w:b w:val="off"/>
          <w:i w:val="off"/>
        </w:rPr>
        <w:t>有数百人，甚至上千。但尽管这两种体验就其外延和其数目</w:t>
      </w:r>
      <w:r>
        <w:rPr>
          <w:rFonts w:ascii="宋体" w:hAnsi="宋体" w:cs="宋体" w:eastAsia="宋体"/>
          <w:sz w:val="42"/>
          <w:spacing w:val="0"/>
          <w:color w:val="000000"/>
          <w:b w:val="off"/>
          <w:i w:val="off"/>
        </w:rPr>
        <w:t>上来说，如此地不成比例，其中的每一种体验仍然具有其个</w:t>
      </w:r>
      <w:r>
        <w:rPr>
          <w:rFonts w:ascii="宋体" w:hAnsi="宋体" w:cs="宋体" w:eastAsia="宋体"/>
          <w:sz w:val="42"/>
          <w:spacing w:val="0"/>
          <w:color w:val="000000"/>
          <w:b w:val="off"/>
          <w:i w:val="off"/>
        </w:rPr>
        <w:t>别性。把疯狂当作疾病看待的体验，范围虽小，却不能加以</w:t>
      </w:r>
      <w:r>
        <w:rPr>
          <w:rFonts w:ascii="宋体" w:hAnsi="宋体" w:cs="宋体" w:eastAsia="宋体"/>
          <w:sz w:val="42"/>
          <w:spacing w:val="0"/>
          <w:color w:val="000000"/>
          <w:b w:val="off"/>
          <w:i w:val="off"/>
        </w:rPr>
        <w:t>否定。它和另一个体验乃是吊诡的同代产物，而后者隶属监</w:t>
      </w:r>
      <w:r>
        <w:rPr>
          <w:rFonts w:ascii="宋体" w:hAnsi="宋体" w:cs="宋体" w:eastAsia="宋体"/>
          <w:sz w:val="42"/>
          <w:spacing w:val="0"/>
          <w:color w:val="000000"/>
          <w:b w:val="off"/>
          <w:i w:val="off"/>
        </w:rPr>
        <w:t>禁、刑罚、惩戒的领域。构成问题的，乃是这种同时并列的存</w:t>
      </w:r>
      <w:r>
        <w:rPr>
          <w:rFonts w:ascii="宋体" w:hAnsi="宋体" w:cs="宋体" w:eastAsia="宋体"/>
          <w:sz w:val="42"/>
          <w:spacing w:val="0"/>
          <w:color w:val="000000"/>
          <w:b w:val="off"/>
          <w:i w:val="off"/>
        </w:rPr>
        <w:t>在；无疑也就是它才能帮助我们了解，疯子在古典世界里的</w:t>
      </w:r>
      <w:bookmarkEnd w:id="2986"/>
    </w:p>
    <w:p>
      <w:pPr>
        <w:pageBreakBefore w:val="off"/>
        <w:tabs/>
        <w:wordWrap w:val="off"/>
        <w:spacing w:before="0" w:after="0" w:line="640" w:lineRule="atLeast"/>
        <w:ind w:left="180" w:right="0"/>
        <w:jc w:val="both"/>
        <w:textAlignment w:val="baseline"/>
        <w:rPr>
          <w:sz w:val="42"/>
        </w:rPr>
      </w:pPr>
      <w:bookmarkStart w:name="" w:id="2987"/>
      <w:r>
        <w:rPr>
          <w:rFonts w:ascii="宋体" w:hAnsi="宋体" w:cs="宋体" w:eastAsia="宋体"/>
          <w:sz w:val="42"/>
          <w:spacing w:val="0"/>
          <w:color w:val="000000"/>
          <w:u w:val="single"/>
          <w:b w:val="off"/>
          <w:i w:val="off"/>
        </w:rPr>
        <w:t xml:space="preserve">             </w:t>
      </w:r>
      <w:bookmarkEnd w:id="2987"/>
    </w:p>
    <w:p>
      <w:pPr>
        <w:pageBreakBefore w:val="off"/>
        <w:tabs/>
        <w:wordWrap w:val="off"/>
        <w:spacing w:before="0" w:after="0" w:line="320" w:lineRule="exact"/>
        <w:ind w:left="0" w:right="0"/>
        <w:jc w:val="both"/>
        <w:textAlignment w:val="baseline"/>
        <w:rPr>
          <w:sz w:val="27"/>
        </w:rPr>
      </w:pPr>
      <w:bookmarkStart w:name="" w:id="2988"/>
      <w:r>
        <w:rPr>
          <w:rFonts w:ascii="宋体" w:hAnsi="宋体" w:cs="宋体" w:eastAsia="宋体"/>
          <w:sz w:val="27"/>
          <w:spacing w:val="0"/>
          <w:color w:val="000000"/>
          <w:b w:val="off"/>
          <w:i w:val="off"/>
        </w:rPr>
        <w:t/>
      </w:r>
      <w:bookmarkEnd w:id="2988"/>
    </w:p>
    <w:p>
      <w:pPr>
        <w:pageBreakBefore w:val="off"/>
        <w:tabs/>
        <w:wordWrap w:val="off"/>
        <w:spacing w:before="0" w:after="0" w:line="360" w:lineRule="atLeast"/>
        <w:ind w:left="760" w:right="0"/>
        <w:jc w:val="both"/>
        <w:textAlignment w:val="baseline"/>
        <w:rPr>
          <w:sz w:val="27"/>
        </w:rPr>
      </w:pPr>
      <w:bookmarkStart w:name="" w:id="2989"/>
      <w:r>
        <w:rPr>
          <w:rFonts w:ascii="仿宋" w:hAnsi="仿宋" w:cs="仿宋" w:eastAsia="仿宋"/>
          <w:sz w:val="27"/>
          <w:spacing w:val="0"/>
          <w:color w:val="000000"/>
          <w:b w:val="off"/>
          <w:i w:val="off"/>
        </w:rPr>
        <w:t>② 艾斯基洛，前引书，t.Ⅱ，p.137。</w:t>
      </w:r>
      <w:bookmarkEnd w:id="2989"/>
    </w:p>
    <w:p>
      <w:pPr>
        <w:pageBreakBefore w:val="off"/>
        <w:tabs/>
        <w:wordWrap w:val="off"/>
        <w:spacing w:before="0" w:after="0" w:line="440" w:lineRule="atLeast"/>
        <w:ind w:left="0" w:right="220"/>
        <w:jc w:val="right"/>
        <w:textAlignment w:val="baseline"/>
        <w:rPr>
          <w:sz w:val="33"/>
        </w:rPr>
      </w:pPr>
      <w:bookmarkStart w:name="" w:id="2990"/>
      <w:r>
        <w:rPr>
          <w:rFonts w:ascii="仿宋" w:hAnsi="仿宋" w:cs="仿宋" w:eastAsia="仿宋"/>
          <w:sz w:val="33"/>
          <w:spacing w:val="0"/>
          <w:color w:val="000000"/>
          <w:b w:val="off"/>
          <w:i w:val="off"/>
        </w:rPr>
        <w:t>177</w:t>
      </w:r>
      <w:bookmarkEnd w:id="2990"/>
    </w:p>
    <w:p>
      <w:r>
        <w:t/>
      </w:r>
    </w:p>
    <w:p>
      <w:pPr>
        <w:sectPr>
          <w:footerReference r:id="rId512"/>
          <w:headerReference r:id="rId513" w:type="default"/>
          <w:type w:val="nextPage"/>
          <w:pgSz w:w="15660" w:h="23340"/>
          <w:pgMar w:left="2100" w:top="1980" w:right="2100" w:bottom="1980" w:header="1680" w:footer="1680"/>
          <w:cols w:num="1"/>
        </w:sectPr>
      </w:pPr>
    </w:p>
    <w:p>
      <w:pPr>
        <w:pageBreakBefore w:val="off"/>
        <w:tabs/>
        <w:wordWrap w:val="off"/>
        <w:spacing w:before="940" w:after="0" w:line="720" w:lineRule="atLeast"/>
        <w:ind w:left="0" w:right="0"/>
        <w:jc w:val="both"/>
        <w:textAlignment w:val="baseline"/>
        <w:rPr>
          <w:sz w:val="38"/>
        </w:rPr>
      </w:pPr>
      <w:bookmarkStart w:name="" w:id="2991"/>
      <w:r>
        <w:rPr>
          <w:rFonts w:ascii="宋体" w:hAnsi="宋体" w:cs="宋体" w:eastAsia="宋体"/>
          <w:sz w:val="38"/>
          <w:spacing w:val="0"/>
          <w:color w:val="000000"/>
          <w:b w:val="off"/>
          <w:i w:val="off"/>
        </w:rPr>
        <w:t>身份，以及定义当时人对疯狂的知觉模式。</w:t>
      </w:r>
      <w:bookmarkEnd w:id="2991"/>
    </w:p>
    <w:p>
      <w:pPr>
        <w:pageBreakBefore w:val="off"/>
        <w:tabs/>
        <w:wordWrap w:val="off"/>
        <w:spacing w:before="0" w:after="0" w:line="720" w:lineRule="exact"/>
        <w:ind w:left="0" w:right="0"/>
        <w:jc w:val="both"/>
        <w:textAlignment w:val="baseline"/>
        <w:rPr>
          <w:sz w:val="38"/>
        </w:rPr>
      </w:pPr>
      <w:bookmarkStart w:name="" w:id="2992"/>
      <w:r>
        <w:rPr>
          <w:rFonts w:ascii="宋体" w:hAnsi="宋体" w:cs="宋体" w:eastAsia="宋体"/>
          <w:sz w:val="38"/>
          <w:spacing w:val="0"/>
          <w:color w:val="000000"/>
          <w:b w:val="off"/>
          <w:i w:val="off"/>
        </w:rPr>
        <w:t/>
      </w:r>
      <w:bookmarkEnd w:id="2992"/>
    </w:p>
    <w:p>
      <w:pPr>
        <w:pageBreakBefore w:val="off"/>
        <w:tabs/>
        <w:wordWrap w:val="off"/>
        <w:spacing w:before="0" w:after="0" w:line="720" w:lineRule="exact"/>
        <w:ind w:left="0" w:right="0"/>
        <w:jc w:val="both"/>
        <w:textAlignment w:val="baseline"/>
        <w:rPr>
          <w:sz w:val="38"/>
        </w:rPr>
      </w:pPr>
      <w:bookmarkStart w:name="" w:id="2993"/>
      <w:r>
        <w:rPr>
          <w:rFonts w:ascii="宋体" w:hAnsi="宋体" w:cs="宋体" w:eastAsia="宋体"/>
          <w:sz w:val="38"/>
          <w:spacing w:val="0"/>
          <w:color w:val="000000"/>
          <w:b w:val="off"/>
          <w:i w:val="off"/>
        </w:rPr>
        <w:t/>
      </w:r>
      <w:bookmarkEnd w:id="2993"/>
    </w:p>
    <w:p>
      <w:pPr>
        <w:pageBreakBefore w:val="off"/>
        <w:tabs/>
        <w:wordWrap w:val="off"/>
        <w:spacing w:before="0" w:after="0" w:line="720" w:lineRule="atLeast"/>
        <w:ind w:left="0" w:right="0" w:firstLine="880"/>
        <w:jc w:val="both"/>
        <w:textAlignment w:val="baseline"/>
        <w:rPr>
          <w:sz w:val="38"/>
        </w:rPr>
      </w:pPr>
      <w:bookmarkStart w:name="" w:id="2994"/>
      <w:r>
        <w:rPr>
          <w:rFonts w:ascii="宋体" w:hAnsi="宋体" w:cs="宋体" w:eastAsia="宋体"/>
          <w:sz w:val="38"/>
          <w:spacing w:val="0"/>
          <w:color w:val="000000"/>
          <w:b w:val="off"/>
          <w:i w:val="off"/>
        </w:rPr>
        <w:t>人们曾经尝试用最简单的办法去解决这个问题：把这两</w:t>
      </w:r>
      <w:r>
        <w:rPr>
          <w:rFonts w:ascii="宋体" w:hAnsi="宋体" w:cs="宋体" w:eastAsia="宋体"/>
          <w:sz w:val="38"/>
          <w:spacing w:val="0"/>
          <w:color w:val="000000"/>
          <w:b w:val="off"/>
          <w:i w:val="off"/>
        </w:rPr>
        <w:t>种体验的并列消融在一段内隐的时段之中，也就是说，消融</w:t>
      </w:r>
      <w:r>
        <w:rPr>
          <w:rFonts w:ascii="宋体" w:hAnsi="宋体" w:cs="宋体" w:eastAsia="宋体"/>
          <w:sz w:val="38"/>
          <w:spacing w:val="0"/>
          <w:color w:val="000000"/>
          <w:b w:val="off"/>
          <w:i w:val="off"/>
        </w:rPr>
        <w:t>在进步令人无法察觉的时间里。巴黎医护院中的无理智者，</w:t>
      </w:r>
      <w:r>
        <w:rPr>
          <w:rFonts w:ascii="宋体" w:hAnsi="宋体" w:cs="宋体" w:eastAsia="宋体"/>
          <w:sz w:val="38"/>
          <w:spacing w:val="0"/>
          <w:color w:val="000000"/>
          <w:b w:val="off"/>
          <w:i w:val="off"/>
        </w:rPr>
        <w:t>伯利恒院中的月亮疯，在这种观点下，乃是已经具有病人身</w:t>
      </w:r>
      <w:r>
        <w:rPr>
          <w:rFonts w:ascii="宋体" w:hAnsi="宋体" w:cs="宋体" w:eastAsia="宋体"/>
          <w:sz w:val="38"/>
          <w:spacing w:val="0"/>
          <w:color w:val="000000"/>
          <w:b w:val="off"/>
          <w:i w:val="off"/>
        </w:rPr>
        <w:t>份的疯人。他们比其他人更早而且更清楚地被人认识，并被</w:t>
      </w:r>
      <w:r>
        <w:rPr>
          <w:rFonts w:ascii="宋体" w:hAnsi="宋体" w:cs="宋体" w:eastAsia="宋体"/>
          <w:sz w:val="38"/>
          <w:spacing w:val="0"/>
          <w:color w:val="000000"/>
          <w:b w:val="off"/>
          <w:i w:val="off"/>
        </w:rPr>
        <w:t>孤立出来。而医护措施也是着眼于他们的利益，才会在当时</w:t>
      </w:r>
      <w:r>
        <w:rPr>
          <w:rFonts w:ascii="宋体" w:hAnsi="宋体" w:cs="宋体" w:eastAsia="宋体"/>
          <w:sz w:val="38"/>
          <w:spacing w:val="0"/>
          <w:color w:val="000000"/>
          <w:b w:val="off"/>
          <w:i w:val="off"/>
        </w:rPr>
        <w:t>设立。这些措施似乎已在预示19世纪将会授予所有精神病</w:t>
      </w:r>
      <w:r>
        <w:rPr>
          <w:rFonts w:ascii="宋体" w:hAnsi="宋体" w:cs="宋体" w:eastAsia="宋体"/>
          <w:sz w:val="38"/>
          <w:spacing w:val="0"/>
          <w:color w:val="000000"/>
          <w:b w:val="off"/>
          <w:i w:val="off"/>
        </w:rPr>
        <w:t>患者充分的疗养权。至于其他人————人们无所分别地可以</w:t>
      </w:r>
      <w:r>
        <w:rPr>
          <w:rFonts w:ascii="宋体" w:hAnsi="宋体" w:cs="宋体" w:eastAsia="宋体"/>
          <w:sz w:val="38"/>
          <w:spacing w:val="0"/>
          <w:color w:val="000000"/>
          <w:b w:val="off"/>
          <w:i w:val="off"/>
        </w:rPr>
        <w:t>在收容总署、贫民习艺所、惩戒院或监狱中遇到的那些人，很</w:t>
      </w:r>
      <w:r>
        <w:rPr>
          <w:rFonts w:ascii="宋体" w:hAnsi="宋体" w:cs="宋体" w:eastAsia="宋体"/>
          <w:sz w:val="38"/>
          <w:spacing w:val="0"/>
          <w:color w:val="000000"/>
          <w:b w:val="off"/>
          <w:i w:val="off"/>
        </w:rPr>
        <w:t>容易倾向被人设想为一群当时尚未被发现的病人，因为当时</w:t>
      </w:r>
      <w:r>
        <w:rPr>
          <w:rFonts w:ascii="宋体" w:hAnsi="宋体" w:cs="宋体" w:eastAsia="宋体"/>
          <w:sz w:val="38"/>
          <w:spacing w:val="0"/>
          <w:color w:val="000000"/>
          <w:b w:val="off"/>
          <w:i w:val="off"/>
        </w:rPr>
        <w:t>的医学感性还在刚起步阶段。我们喜欢如此想：古老的信</w:t>
      </w:r>
      <w:r>
        <w:rPr>
          <w:rFonts w:ascii="宋体" w:hAnsi="宋体" w:cs="宋体" w:eastAsia="宋体"/>
          <w:sz w:val="38"/>
          <w:spacing w:val="0"/>
          <w:color w:val="000000"/>
          <w:b w:val="off"/>
          <w:i w:val="off"/>
        </w:rPr>
        <w:t>仰，或是布尔乔亚世界特有的理解方式，把精神错乱者禁闭</w:t>
      </w:r>
      <w:r>
        <w:rPr>
          <w:rFonts w:ascii="宋体" w:hAnsi="宋体" w:cs="宋体" w:eastAsia="宋体"/>
          <w:sz w:val="38"/>
          <w:spacing w:val="0"/>
          <w:color w:val="000000"/>
          <w:b w:val="off"/>
          <w:i w:val="off"/>
        </w:rPr>
        <w:t>在某一种疯狂的定义之中，而它糊里糊涂地把他们和罪犯或</w:t>
      </w:r>
      <w:r>
        <w:rPr>
          <w:rFonts w:ascii="宋体" w:hAnsi="宋体" w:cs="宋体" w:eastAsia="宋体"/>
          <w:sz w:val="38"/>
          <w:spacing w:val="0"/>
          <w:color w:val="000000"/>
          <w:b w:val="off"/>
          <w:i w:val="off"/>
        </w:rPr>
        <w:t>反社会者混为一谈。那些充当史家的医生自愿把玩的一套</w:t>
      </w:r>
      <w:r>
        <w:rPr>
          <w:rFonts w:ascii="宋体" w:hAnsi="宋体" w:cs="宋体" w:eastAsia="宋体"/>
          <w:sz w:val="38"/>
          <w:spacing w:val="0"/>
          <w:color w:val="000000"/>
          <w:b w:val="off"/>
          <w:i w:val="off"/>
        </w:rPr>
        <w:t>游戏，便是穿透监禁登记簿中的近似文字，试着去找出由病</w:t>
      </w:r>
      <w:r>
        <w:rPr>
          <w:rFonts w:ascii="宋体" w:hAnsi="宋体" w:cs="宋体" w:eastAsia="宋体"/>
          <w:sz w:val="38"/>
          <w:spacing w:val="0"/>
          <w:color w:val="000000"/>
          <w:b w:val="off"/>
          <w:i w:val="off"/>
        </w:rPr>
        <w:t>理学的永恒知识所分类出来的种种精神疾病。“受启示者”</w:t>
      </w:r>
      <w:r>
        <w:rPr>
          <w:rFonts w:ascii="宋体" w:hAnsi="宋体" w:cs="宋体" w:eastAsia="宋体"/>
          <w:sz w:val="38"/>
          <w:spacing w:val="0"/>
          <w:color w:val="000000"/>
          <w:b w:val="off"/>
          <w:i w:val="off"/>
        </w:rPr>
        <w:t>(illuminés)和“灵视者”(visionnaires)无疑便是我们所谓的</w:t>
      </w:r>
      <w:r>
        <w:rPr>
          <w:rFonts w:ascii="宋体" w:hAnsi="宋体" w:cs="宋体" w:eastAsia="宋体"/>
          <w:sz w:val="38"/>
          <w:spacing w:val="0"/>
          <w:color w:val="000000"/>
          <w:b w:val="off"/>
          <w:i w:val="off"/>
        </w:rPr>
        <w:t>幻觉症患者(hallucinés)————“自以为看到天界显现的灵视</w:t>
      </w:r>
      <w:r>
        <w:rPr>
          <w:rFonts w:ascii="宋体" w:hAnsi="宋体" w:cs="宋体" w:eastAsia="宋体"/>
          <w:sz w:val="38"/>
          <w:spacing w:val="0"/>
          <w:color w:val="000000"/>
          <w:b w:val="off"/>
          <w:i w:val="off"/>
        </w:rPr>
        <w:t>者”、“天启临身的受启示者”，至于低能(débiles)或某些患</w:t>
      </w:r>
      <w:r>
        <w:rPr>
          <w:rFonts w:ascii="宋体" w:hAnsi="宋体" w:cs="宋体" w:eastAsia="宋体"/>
          <w:sz w:val="38"/>
          <w:spacing w:val="0"/>
          <w:color w:val="000000"/>
          <w:b w:val="off"/>
          <w:i w:val="off"/>
        </w:rPr>
        <w:t>器官性或老年痴呆症者，很可能便是登记簿上所说的“呆</w:t>
      </w:r>
      <w:r>
        <w:rPr>
          <w:rFonts w:ascii="宋体" w:hAnsi="宋体" w:cs="宋体" w:eastAsia="宋体"/>
          <w:sz w:val="38"/>
          <w:spacing w:val="0"/>
          <w:color w:val="000000"/>
          <w:b w:val="off"/>
          <w:i w:val="off"/>
        </w:rPr>
        <w:t>子”(imbéciles)————“纵酒无度的呆子”、“整天说个不停，自</w:t>
      </w:r>
      <w:r>
        <w:rPr>
          <w:rFonts w:ascii="宋体" w:hAnsi="宋体" w:cs="宋体" w:eastAsia="宋体"/>
          <w:sz w:val="38"/>
          <w:spacing w:val="0"/>
          <w:color w:val="000000"/>
          <w:b w:val="off"/>
          <w:i w:val="off"/>
        </w:rPr>
        <w:t>称土耳其皇帝和教皇的呆子”、“恢复无望的呆子”————此外</w:t>
      </w:r>
      <w:r>
        <w:rPr>
          <w:rFonts w:ascii="宋体" w:hAnsi="宋体" w:cs="宋体" w:eastAsia="宋体"/>
          <w:sz w:val="38"/>
          <w:spacing w:val="0"/>
          <w:color w:val="000000"/>
          <w:b w:val="off"/>
          <w:i w:val="off"/>
        </w:rPr>
        <w:t>还可以看到各种形式的妄想(délire)，其特征为多彩多姿的</w:t>
      </w:r>
      <w:bookmarkEnd w:id="2994"/>
    </w:p>
    <w:p>
      <w:pPr>
        <w:pageBreakBefore w:val="off"/>
        <w:tabs/>
        <w:wordWrap w:val="off"/>
        <w:spacing w:before="0" w:after="0" w:line="460" w:lineRule="atLeast"/>
        <w:ind w:left="280" w:right="0"/>
        <w:jc w:val="both"/>
        <w:textAlignment w:val="baseline"/>
        <w:rPr>
          <w:sz w:val="33"/>
        </w:rPr>
      </w:pPr>
      <w:bookmarkStart w:name="" w:id="2995"/>
      <w:r>
        <w:rPr>
          <w:rFonts w:ascii="仿宋" w:hAnsi="仿宋" w:cs="仿宋" w:eastAsia="仿宋"/>
          <w:sz w:val="33"/>
          <w:spacing w:val="0"/>
          <w:color w:val="000000"/>
          <w:b w:val="off"/>
          <w:i w:val="off"/>
        </w:rPr>
        <w:t>178</w:t>
      </w:r>
      <w:bookmarkEnd w:id="2995"/>
    </w:p>
    <w:p>
      <w:r>
        <w:t/>
      </w:r>
    </w:p>
    <w:p>
      <w:pPr>
        <w:sectPr>
          <w:footerReference r:id="rId514"/>
          <w:headerReference r:id="rId515" w:type="default"/>
          <w:type w:val="nextPage"/>
          <w:pgSz w:w="15660" w:h="23340"/>
          <w:pgMar w:left="2160" w:top="1980" w:right="2160" w:bottom="1980" w:header="1680" w:footer="1680"/>
          <w:cols w:num="1"/>
        </w:sectPr>
      </w:pPr>
    </w:p>
    <w:p>
      <w:pPr>
        <w:pageBreakBefore w:val="off"/>
        <w:tabs/>
        <w:wordWrap w:val="off"/>
        <w:spacing w:before="940" w:after="0" w:line="760" w:lineRule="atLeast"/>
        <w:ind w:left="100" w:right="0" w:firstLine="60"/>
        <w:jc w:val="both"/>
        <w:textAlignment w:val="baseline"/>
        <w:rPr>
          <w:sz w:val="35"/>
        </w:rPr>
      </w:pPr>
      <w:bookmarkStart w:name="" w:id="2996"/>
      <w:r>
        <w:rPr>
          <w:rFonts w:ascii="宋体" w:hAnsi="宋体" w:cs="宋体" w:eastAsia="宋体"/>
          <w:sz w:val="35"/>
          <w:spacing w:val="0"/>
          <w:color w:val="000000"/>
          <w:b w:val="off"/>
          <w:i w:val="off"/>
        </w:rPr>
        <w:t>荒谬————“整天被人追杀的家伙”、“疯疯癫癫的计划家”；</w:t>
      </w:r>
      <w:r>
        <w:rPr>
          <w:rFonts w:ascii="宋体" w:hAnsi="宋体" w:cs="宋体" w:eastAsia="宋体"/>
          <w:sz w:val="35"/>
          <w:spacing w:val="0"/>
          <w:color w:val="000000"/>
          <w:b w:val="off"/>
          <w:i w:val="off"/>
        </w:rPr>
        <w:t>“不断被电击而且可以接收到他人意念的男人”；“一心想向</w:t>
      </w:r>
      <w:r>
        <w:rPr>
          <w:rFonts w:ascii="宋体" w:hAnsi="宋体" w:cs="宋体" w:eastAsia="宋体"/>
          <w:sz w:val="35"/>
          <w:spacing w:val="0"/>
          <w:color w:val="000000"/>
          <w:b w:val="off"/>
          <w:i w:val="off"/>
        </w:rPr>
        <w:t>最高法院提交论文的疯子”。㉑</w:t>
      </w:r>
      <w:bookmarkEnd w:id="2996"/>
    </w:p>
    <w:p>
      <w:pPr>
        <w:pageBreakBefore w:val="off"/>
        <w:tabs/>
        <w:wordWrap w:val="off"/>
        <w:spacing w:before="0" w:after="0" w:line="760" w:lineRule="atLeast"/>
        <w:ind w:left="100" w:right="20" w:firstLine="1000"/>
        <w:jc w:val="both"/>
        <w:textAlignment w:val="baseline"/>
        <w:rPr>
          <w:sz w:val="35"/>
        </w:rPr>
      </w:pPr>
      <w:bookmarkStart w:name="" w:id="2997"/>
      <w:r>
        <w:rPr>
          <w:rFonts w:ascii="宋体" w:hAnsi="宋体" w:cs="宋体" w:eastAsia="宋体"/>
          <w:sz w:val="35"/>
          <w:spacing w:val="0"/>
          <w:color w:val="000000"/>
          <w:b w:val="off"/>
          <w:i w:val="off"/>
        </w:rPr>
        <w:t>在疯狂的太阳之下，永远有幻觉，在非理性的论述中，总</w:t>
      </w:r>
      <w:r>
        <w:rPr>
          <w:rFonts w:ascii="宋体" w:hAnsi="宋体" w:cs="宋体" w:eastAsia="宋体"/>
          <w:sz w:val="35"/>
          <w:spacing w:val="0"/>
          <w:color w:val="000000"/>
          <w:b w:val="off"/>
          <w:i w:val="off"/>
        </w:rPr>
        <w:t>是存在着狂言谵语，在那颗烦恼无定的心里，找到的总是同</w:t>
      </w:r>
      <w:r>
        <w:rPr>
          <w:rFonts w:ascii="宋体" w:hAnsi="宋体" w:cs="宋体" w:eastAsia="宋体"/>
          <w:sz w:val="35"/>
          <w:spacing w:val="0"/>
          <w:color w:val="000000"/>
          <w:b w:val="off"/>
          <w:i w:val="off"/>
        </w:rPr>
        <w:t>样的焦虑————能观察到以上的现象，对医生们来说，㉒意义</w:t>
      </w:r>
      <w:r>
        <w:rPr>
          <w:rFonts w:ascii="宋体" w:hAnsi="宋体" w:cs="宋体" w:eastAsia="宋体"/>
          <w:sz w:val="35"/>
          <w:spacing w:val="0"/>
          <w:color w:val="000000"/>
          <w:b w:val="off"/>
          <w:i w:val="off"/>
        </w:rPr>
        <w:t>十分重大，同时又是一个宝贵的安慰。因为精神医疗可以在</w:t>
      </w:r>
      <w:r>
        <w:rPr>
          <w:rFonts w:ascii="宋体" w:hAnsi="宋体" w:cs="宋体" w:eastAsia="宋体"/>
          <w:sz w:val="35"/>
          <w:spacing w:val="0"/>
          <w:color w:val="000000"/>
          <w:b w:val="off"/>
          <w:i w:val="off"/>
        </w:rPr>
        <w:t>其中获得它具有永恒性的担保；而且，如果一旦它有什么良</w:t>
      </w:r>
      <w:r>
        <w:rPr>
          <w:rFonts w:ascii="宋体" w:hAnsi="宋体" w:cs="宋体" w:eastAsia="宋体"/>
          <w:sz w:val="35"/>
          <w:spacing w:val="0"/>
          <w:color w:val="000000"/>
          <w:b w:val="off"/>
          <w:i w:val="off"/>
        </w:rPr>
        <w:t>心不安(mauvaise conscience)¹的时候，它也会因为知道下面</w:t>
      </w:r>
      <w:r>
        <w:rPr>
          <w:rFonts w:ascii="宋体" w:hAnsi="宋体" w:cs="宋体" w:eastAsia="宋体"/>
          <w:sz w:val="35"/>
          <w:spacing w:val="0"/>
          <w:color w:val="000000"/>
          <w:b w:val="off"/>
          <w:i w:val="off"/>
        </w:rPr>
        <w:t>的事情而感到心安：它所探寻的对象，在过去即已存在，它们</w:t>
      </w:r>
      <w:r>
        <w:rPr>
          <w:rFonts w:ascii="宋体" w:hAnsi="宋体" w:cs="宋体" w:eastAsia="宋体"/>
          <w:sz w:val="35"/>
          <w:spacing w:val="0"/>
          <w:color w:val="000000"/>
          <w:b w:val="off"/>
          <w:i w:val="off"/>
        </w:rPr>
        <w:t>跨越时间，总在期待它的到临。而且，对于那些有心了解监</w:t>
      </w:r>
      <w:r>
        <w:rPr>
          <w:rFonts w:ascii="宋体" w:hAnsi="宋体" w:cs="宋体" w:eastAsia="宋体"/>
          <w:sz w:val="35"/>
          <w:spacing w:val="0"/>
          <w:color w:val="000000"/>
          <w:b w:val="off"/>
          <w:i w:val="off"/>
        </w:rPr>
        <w:t>禁意义以及它是如何进入医疗体系的人而言，想到无论如</w:t>
      </w:r>
      <w:r>
        <w:rPr>
          <w:rFonts w:ascii="宋体" w:hAnsi="宋体" w:cs="宋体" w:eastAsia="宋体"/>
          <w:sz w:val="35"/>
          <w:spacing w:val="0"/>
          <w:color w:val="000000"/>
          <w:b w:val="off"/>
          <w:i w:val="off"/>
        </w:rPr>
        <w:t>何，被关的人毕竟是些疯子，而且在这个晦暗不明的措施之</w:t>
      </w:r>
      <w:r>
        <w:rPr>
          <w:rFonts w:ascii="宋体" w:hAnsi="宋体" w:cs="宋体" w:eastAsia="宋体"/>
          <w:sz w:val="35"/>
          <w:spacing w:val="0"/>
          <w:color w:val="000000"/>
          <w:b w:val="off"/>
          <w:i w:val="off"/>
        </w:rPr>
        <w:t>中，早已隐藏着我们心目中的医学正义，那不也是一件令人心</w:t>
      </w:r>
      <w:r>
        <w:rPr>
          <w:rFonts w:ascii="宋体" w:hAnsi="宋体" w:cs="宋体" w:eastAsia="宋体"/>
          <w:sz w:val="35"/>
          <w:spacing w:val="0"/>
          <w:color w:val="000000"/>
          <w:b w:val="off"/>
          <w:i w:val="off"/>
        </w:rPr>
        <w:t>安的事吗？过去被监禁的无理智者，他们所欠缺的，只是精神</w:t>
      </w:r>
      <w:r>
        <w:rPr>
          <w:rFonts w:ascii="宋体" w:hAnsi="宋体" w:cs="宋体" w:eastAsia="宋体"/>
          <w:sz w:val="35"/>
          <w:spacing w:val="0"/>
          <w:color w:val="000000"/>
          <w:b w:val="off"/>
          <w:i w:val="off"/>
        </w:rPr>
        <w:t>病患的称号，以及他们之中最明显、最被认识的且已经得到的</w:t>
      </w:r>
      <w:r>
        <w:rPr>
          <w:rFonts w:ascii="宋体" w:hAnsi="宋体" w:cs="宋体" w:eastAsia="宋体"/>
          <w:sz w:val="35"/>
          <w:spacing w:val="0"/>
          <w:color w:val="000000"/>
          <w:b w:val="off"/>
          <w:i w:val="off"/>
        </w:rPr>
        <w:t>医疗地位。进行这样的分析，其实是用廉价的方式获得一个</w:t>
      </w:r>
      <w:r>
        <w:rPr>
          <w:rFonts w:ascii="宋体" w:hAnsi="宋体" w:cs="宋体" w:eastAsia="宋体"/>
          <w:sz w:val="35"/>
          <w:spacing w:val="0"/>
          <w:color w:val="000000"/>
          <w:b w:val="off"/>
          <w:i w:val="off"/>
        </w:rPr>
        <w:t>良心上的安定(une conscience heureuse)。它一方面有关于历</w:t>
      </w:r>
      <w:r>
        <w:rPr>
          <w:rFonts w:ascii="宋体" w:hAnsi="宋体" w:cs="宋体" w:eastAsia="宋体"/>
          <w:sz w:val="35"/>
          <w:spacing w:val="0"/>
          <w:color w:val="000000"/>
          <w:b w:val="off"/>
          <w:i w:val="off"/>
        </w:rPr>
        <w:t>史正义，另一方面则和医学的永恒性相关联。医学被前医学</w:t>
      </w:r>
      <w:r>
        <w:rPr>
          <w:rFonts w:ascii="宋体" w:hAnsi="宋体" w:cs="宋体" w:eastAsia="宋体"/>
          <w:sz w:val="35"/>
          <w:spacing w:val="0"/>
          <w:color w:val="000000"/>
          <w:b w:val="off"/>
          <w:i w:val="off"/>
        </w:rPr>
        <w:t>措施所检证；而历史则从某种自发的、可靠的、纯洁的社会直</w:t>
      </w:r>
      <w:bookmarkEnd w:id="2997"/>
    </w:p>
    <w:p>
      <w:pPr>
        <w:pageBreakBefore w:val="off"/>
        <w:tabs/>
        <w:wordWrap w:val="off"/>
        <w:spacing w:before="0" w:after="0" w:line="760" w:lineRule="atLeast"/>
        <w:ind w:left="120" w:right="0"/>
        <w:jc w:val="both"/>
        <w:textAlignment w:val="baseline"/>
        <w:rPr>
          <w:sz w:val="35"/>
        </w:rPr>
      </w:pPr>
      <w:bookmarkStart w:name="" w:id="2998"/>
      <w:r>
        <w:rPr>
          <w:rFonts w:ascii="宋体" w:hAnsi="宋体" w:cs="宋体" w:eastAsia="宋体"/>
          <w:sz w:val="35"/>
          <w:spacing w:val="0"/>
          <w:color w:val="000000"/>
          <w:u w:val="single"/>
          <w:b w:val="off"/>
          <w:i w:val="off"/>
        </w:rPr>
        <w:t xml:space="preserve">                </w:t>
      </w:r>
      <w:bookmarkEnd w:id="2998"/>
    </w:p>
    <w:p>
      <w:pPr>
        <w:pageBreakBefore w:val="off"/>
        <w:tabs/>
        <w:wordWrap w:val="off"/>
        <w:spacing w:before="260" w:after="0" w:line="520" w:lineRule="atLeast"/>
        <w:ind w:left="100" w:right="100" w:firstLine="640"/>
        <w:jc w:val="both"/>
        <w:textAlignment w:val="baseline"/>
        <w:rPr>
          <w:sz w:val="29"/>
        </w:rPr>
      </w:pPr>
      <w:bookmarkStart w:name="" w:id="2999"/>
      <w:r>
        <w:rPr>
          <w:rFonts w:ascii="黑体" w:hAnsi="黑体" w:cs="黑体" w:eastAsia="黑体"/>
          <w:sz w:val="29"/>
          <w:spacing w:val="0"/>
          <w:color w:val="000000"/>
          <w:b w:val="off"/>
          <w:i w:val="off"/>
        </w:rPr>
        <w:t>㉑ 这些按语可以在下面的文件中见到：(收容总署之国王拘留命令表)(Tab-</w:t>
      </w:r>
      <w:r>
        <w:rPr>
          <w:rFonts w:ascii="楷体" w:hAnsi="楷体" w:cs="楷体" w:eastAsia="楷体"/>
          <w:sz w:val="29"/>
          <w:spacing w:val="0"/>
          <w:color w:val="000000"/>
          <w:b w:val="off"/>
          <w:i w:val="off"/>
        </w:rPr>
        <w:t>leaux des ordres du roi pour l'incarcération a l'Hôpital général)，(厦伦顿院和圣拉撒尔</w:t>
      </w:r>
      <w:r>
        <w:rPr>
          <w:rFonts w:ascii="楷体" w:hAnsi="楷体" w:cs="楷体" w:eastAsia="楷体"/>
          <w:sz w:val="29"/>
          <w:spacing w:val="0"/>
          <w:color w:val="000000"/>
          <w:b w:val="off"/>
          <w:i w:val="off"/>
        </w:rPr>
        <w:t>院中的王令拘留者状况)(États des personnes détenues par ordre du roi a Charenton et à</w:t>
      </w:r>
      <w:r>
        <w:rPr>
          <w:rFonts w:ascii="楷体" w:hAnsi="楷体" w:cs="楷体" w:eastAsia="楷体"/>
          <w:sz w:val="29"/>
          <w:spacing w:val="0"/>
          <w:color w:val="000000"/>
          <w:b w:val="off"/>
          <w:i w:val="off"/>
        </w:rPr>
        <w:t>Saint-Lazare)。(Arsenal 图书馆)</w:t>
      </w:r>
      <w:bookmarkEnd w:id="2999"/>
    </w:p>
    <w:p>
      <w:pPr>
        <w:pageBreakBefore w:val="off"/>
        <w:tabs/>
        <w:wordWrap w:val="off"/>
        <w:spacing w:before="0" w:after="0" w:line="480" w:lineRule="atLeast"/>
        <w:ind w:left="100" w:right="140" w:firstLine="640"/>
        <w:jc w:val="both"/>
        <w:textAlignment w:val="baseline"/>
        <w:rPr>
          <w:sz w:val="29"/>
        </w:rPr>
      </w:pPr>
      <w:bookmarkStart w:name="" w:id="3000"/>
      <w:r>
        <w:rPr>
          <w:rFonts w:ascii="楷体" w:hAnsi="楷体" w:cs="楷体" w:eastAsia="楷体"/>
          <w:sz w:val="29"/>
          <w:spacing w:val="0"/>
          <w:color w:val="000000"/>
          <w:b w:val="off"/>
          <w:i w:val="off"/>
        </w:rPr>
        <w:t>㉒ 这样的方式，可见于 Hélène Bonnafous-Sérieux,(森里斯慈善院)(La</w:t>
      </w:r>
      <w:r>
        <w:rPr>
          <w:rFonts w:ascii="楷体" w:hAnsi="楷体" w:cs="楷体" w:eastAsia="楷体"/>
          <w:sz w:val="29"/>
          <w:spacing w:val="0"/>
          <w:color w:val="000000"/>
          <w:b w:val="off"/>
          <w:i w:val="off"/>
        </w:rPr>
        <w:t>Charité de Senlis)。</w:t>
      </w:r>
      <w:bookmarkEnd w:id="3000"/>
    </w:p>
    <w:p>
      <w:pPr>
        <w:pageBreakBefore w:val="off"/>
        <w:tabs/>
        <w:wordWrap w:val="off"/>
        <w:spacing w:before="260" w:after="0" w:line="440" w:lineRule="atLeast"/>
        <w:ind w:left="0" w:right="360"/>
        <w:jc w:val="right"/>
        <w:textAlignment w:val="baseline"/>
        <w:rPr>
          <w:sz w:val="32"/>
        </w:rPr>
      </w:pPr>
      <w:bookmarkStart w:name="" w:id="3001"/>
      <w:r>
        <w:rPr>
          <w:rFonts w:ascii="仿宋" w:hAnsi="仿宋" w:cs="仿宋" w:eastAsia="仿宋"/>
          <w:sz w:val="32"/>
          <w:spacing w:val="0"/>
          <w:color w:val="000000"/>
          <w:b w:val="off"/>
          <w:i w:val="off"/>
        </w:rPr>
        <w:t>179</w:t>
      </w:r>
      <w:bookmarkEnd w:id="3001"/>
    </w:p>
    <w:p>
      <w:r>
        <w:t/>
      </w:r>
    </w:p>
    <w:p>
      <w:pPr>
        <w:sectPr>
          <w:footerReference r:id="rId516"/>
          <w:headerReference r:id="rId517" w:type="default"/>
          <w:type w:val="nextPage"/>
          <w:pgSz w:w="15660" w:h="23340"/>
          <w:pgMar w:left="2060" w:top="1980" w:right="2060" w:bottom="1980" w:header="1680" w:footer="1680"/>
          <w:cols w:num="1"/>
        </w:sectPr>
      </w:pPr>
    </w:p>
    <w:p>
      <w:pPr>
        <w:pageBreakBefore w:val="off"/>
        <w:tabs/>
        <w:wordWrap w:val="off"/>
        <w:spacing w:before="860" w:after="0" w:line="680" w:lineRule="atLeast"/>
        <w:ind w:left="0" w:right="180"/>
        <w:jc w:val="both"/>
        <w:textAlignment w:val="baseline"/>
        <w:rPr>
          <w:sz w:val="42"/>
        </w:rPr>
      </w:pPr>
      <w:bookmarkStart w:name="" w:id="3002"/>
      <w:r>
        <w:rPr>
          <w:rFonts w:ascii="宋体" w:hAnsi="宋体" w:cs="宋体" w:eastAsia="宋体"/>
          <w:sz w:val="42"/>
          <w:spacing w:val="0"/>
          <w:color w:val="000000"/>
          <w:b w:val="off"/>
          <w:i w:val="off"/>
        </w:rPr>
        <w:t>觉之中找到理由。在以上这些预设之上，只要再加上对进步</w:t>
      </w:r>
      <w:r>
        <w:rPr>
          <w:rFonts w:ascii="宋体" w:hAnsi="宋体" w:cs="宋体" w:eastAsia="宋体"/>
          <w:sz w:val="42"/>
          <w:spacing w:val="0"/>
          <w:color w:val="000000"/>
          <w:b w:val="off"/>
          <w:i w:val="off"/>
        </w:rPr>
        <w:t>的稳定信心，所余之事便是去描绘出一个由监禁逐步发展到</w:t>
      </w:r>
      <w:r>
        <w:rPr>
          <w:rFonts w:ascii="宋体" w:hAnsi="宋体" w:cs="宋体" w:eastAsia="宋体"/>
          <w:sz w:val="42"/>
          <w:spacing w:val="0"/>
          <w:color w:val="000000"/>
          <w:b w:val="off"/>
          <w:i w:val="off"/>
        </w:rPr>
        <w:t>医院化程序的幽暗道路——其起点是一个尚未找到其发言格</w:t>
      </w:r>
      <w:r>
        <w:rPr>
          <w:rFonts w:ascii="宋体" w:hAnsi="宋体" w:cs="宋体" w:eastAsia="宋体"/>
          <w:sz w:val="42"/>
          <w:spacing w:val="0"/>
          <w:color w:val="000000"/>
          <w:b w:val="off"/>
          <w:i w:val="off"/>
        </w:rPr>
        <w:t>式的医学所作出的沉默诊断，而医院化最初的形态，虽然是出</w:t>
      </w:r>
      <w:r>
        <w:rPr>
          <w:rFonts w:ascii="宋体" w:hAnsi="宋体" w:cs="宋体" w:eastAsia="宋体"/>
          <w:sz w:val="42"/>
          <w:spacing w:val="0"/>
          <w:color w:val="000000"/>
          <w:b w:val="off"/>
          <w:i w:val="off"/>
        </w:rPr>
        <w:t>现在18世纪，但它已经预见进步并象征地指出其终点。</w:t>
      </w:r>
      <w:bookmarkEnd w:id="3002"/>
    </w:p>
    <w:p>
      <w:pPr>
        <w:pageBreakBefore w:val="off"/>
        <w:tabs/>
        <w:wordWrap w:val="off"/>
        <w:spacing w:before="0" w:after="0" w:line="680" w:lineRule="atLeast"/>
        <w:ind w:left="40" w:right="100" w:firstLine="840"/>
        <w:jc w:val="both"/>
        <w:textAlignment w:val="baseline"/>
        <w:rPr>
          <w:sz w:val="43"/>
        </w:rPr>
      </w:pPr>
      <w:bookmarkStart w:name="" w:id="3003"/>
      <w:r>
        <w:rPr>
          <w:rFonts w:ascii="宋体" w:hAnsi="宋体" w:cs="宋体" w:eastAsia="宋体"/>
          <w:sz w:val="43"/>
          <w:spacing w:val="0"/>
          <w:color w:val="000000"/>
          <w:b w:val="off"/>
          <w:i w:val="off"/>
        </w:rPr>
        <w:t>不幸的是，事情其实更为复杂；普遍地说，疯狂史，无论</w:t>
      </w:r>
      <w:r>
        <w:rPr>
          <w:rFonts w:ascii="宋体" w:hAnsi="宋体" w:cs="宋体" w:eastAsia="宋体"/>
          <w:sz w:val="43"/>
          <w:spacing w:val="0"/>
          <w:color w:val="000000"/>
          <w:b w:val="off"/>
          <w:i w:val="off"/>
        </w:rPr>
        <w:t>如何，都不能成为心智疾病的病理学辩解，或是它的补充科</w:t>
      </w:r>
      <w:r>
        <w:rPr>
          <w:rFonts w:ascii="宋体" w:hAnsi="宋体" w:cs="宋体" w:eastAsia="宋体"/>
          <w:sz w:val="43"/>
          <w:spacing w:val="0"/>
          <w:color w:val="000000"/>
          <w:b w:val="off"/>
          <w:i w:val="off"/>
        </w:rPr>
        <w:t>学。疯狂在其历史现实的演变之中，在某一个特定的时刻</w:t>
      </w:r>
      <w:r>
        <w:rPr>
          <w:rFonts w:ascii="宋体" w:hAnsi="宋体" w:cs="宋体" w:eastAsia="宋体"/>
          <w:sz w:val="43"/>
          <w:spacing w:val="0"/>
          <w:color w:val="000000"/>
          <w:b w:val="off"/>
          <w:i w:val="off"/>
        </w:rPr>
        <w:t>里，使得具有实证风格的精神错乱知识成为可能，并且把疯</w:t>
      </w:r>
      <w:r>
        <w:rPr>
          <w:rFonts w:ascii="宋体" w:hAnsi="宋体" w:cs="宋体" w:eastAsia="宋体"/>
          <w:sz w:val="43"/>
          <w:spacing w:val="0"/>
          <w:color w:val="000000"/>
          <w:b w:val="off"/>
          <w:i w:val="off"/>
        </w:rPr>
        <w:t>狂划定为心智疾病(maladie mentale)；但是，形成这个历史真</w:t>
      </w:r>
      <w:r>
        <w:rPr>
          <w:rFonts w:ascii="宋体" w:hAnsi="宋体" w:cs="宋体" w:eastAsia="宋体"/>
          <w:sz w:val="43"/>
          <w:spacing w:val="0"/>
          <w:color w:val="000000"/>
          <w:b w:val="off"/>
          <w:i w:val="off"/>
        </w:rPr>
        <w:t>相的，从其源头开始就秘密地推动它的，却不是这样的知识。</w:t>
      </w:r>
      <w:r>
        <w:rPr>
          <w:rFonts w:ascii="宋体" w:hAnsi="宋体" w:cs="宋体" w:eastAsia="宋体"/>
          <w:sz w:val="43"/>
          <w:spacing w:val="0"/>
          <w:color w:val="000000"/>
          <w:b w:val="off"/>
          <w:i w:val="off"/>
        </w:rPr>
        <w:t>而且，如果有一段期间，人们曾经相信历史已经在此终结，那</w:t>
      </w:r>
      <w:r>
        <w:rPr>
          <w:rFonts w:ascii="宋体" w:hAnsi="宋体" w:cs="宋体" w:eastAsia="宋体"/>
          <w:sz w:val="43"/>
          <w:spacing w:val="0"/>
          <w:color w:val="000000"/>
          <w:b w:val="off"/>
          <w:i w:val="off"/>
        </w:rPr>
        <w:t>是因为他们没有认识到，疯狂作为体验领域，绝对不可能在</w:t>
      </w:r>
      <w:r>
        <w:rPr>
          <w:rFonts w:ascii="宋体" w:hAnsi="宋体" w:cs="宋体" w:eastAsia="宋体"/>
          <w:sz w:val="43"/>
          <w:spacing w:val="0"/>
          <w:color w:val="000000"/>
          <w:b w:val="off"/>
          <w:i w:val="off"/>
        </w:rPr>
        <w:t>其医学或泛医学的知识中遭到穷尽。甚且，单是监禁此一事</w:t>
      </w:r>
      <w:r>
        <w:rPr>
          <w:rFonts w:ascii="宋体" w:hAnsi="宋体" w:cs="宋体" w:eastAsia="宋体"/>
          <w:sz w:val="43"/>
          <w:spacing w:val="0"/>
          <w:color w:val="000000"/>
          <w:b w:val="off"/>
          <w:i w:val="off"/>
        </w:rPr>
        <w:t>实，就足以对此加以证明。</w:t>
      </w:r>
      <w:bookmarkEnd w:id="3003"/>
    </w:p>
    <w:p>
      <w:pPr>
        <w:pageBreakBefore w:val="off"/>
        <w:tabs/>
        <w:wordWrap w:val="off"/>
        <w:spacing w:before="0" w:after="0" w:line="680" w:lineRule="atLeast"/>
        <w:ind w:left="120" w:right="0" w:firstLine="840"/>
        <w:jc w:val="both"/>
        <w:textAlignment w:val="baseline"/>
        <w:rPr>
          <w:sz w:val="43"/>
        </w:rPr>
      </w:pPr>
      <w:bookmarkStart w:name="" w:id="3004"/>
      <w:r>
        <w:rPr>
          <w:rFonts w:ascii="宋体" w:hAnsi="宋体" w:cs="宋体" w:eastAsia="宋体"/>
          <w:sz w:val="43"/>
          <w:spacing w:val="0"/>
          <w:color w:val="000000"/>
          <w:b w:val="off"/>
          <w:i w:val="off"/>
        </w:rPr>
        <w:t>我们得暂时回头谈谈17世纪之前，疯子这个人物曾经</w:t>
      </w:r>
      <w:r>
        <w:rPr>
          <w:rFonts w:ascii="宋体" w:hAnsi="宋体" w:cs="宋体" w:eastAsia="宋体"/>
          <w:sz w:val="43"/>
          <w:spacing w:val="0"/>
          <w:color w:val="000000"/>
          <w:b w:val="off"/>
          <w:i w:val="off"/>
        </w:rPr>
        <w:t>是什么模样。现在，我们倾向于相信这个人物只有在某种医</w:t>
      </w:r>
      <w:r>
        <w:rPr>
          <w:rFonts w:ascii="宋体" w:hAnsi="宋体" w:cs="宋体" w:eastAsia="宋体"/>
          <w:sz w:val="43"/>
          <w:spacing w:val="0"/>
          <w:color w:val="000000"/>
          <w:b w:val="off"/>
          <w:i w:val="off"/>
        </w:rPr>
        <w:t>学人道主义手上，才能收到它的个性标记，好像他的个性化</w:t>
      </w:r>
      <w:r>
        <w:rPr>
          <w:rFonts w:ascii="宋体" w:hAnsi="宋体" w:cs="宋体" w:eastAsia="宋体"/>
          <w:sz w:val="43"/>
          <w:spacing w:val="0"/>
          <w:color w:val="000000"/>
          <w:b w:val="off"/>
          <w:i w:val="off"/>
        </w:rPr>
        <w:t>形象只能是病态。事实上，在接受实证主义所带给它的医学</w:t>
      </w:r>
      <w:r>
        <w:rPr>
          <w:rFonts w:ascii="宋体" w:hAnsi="宋体" w:cs="宋体" w:eastAsia="宋体"/>
          <w:sz w:val="43"/>
          <w:spacing w:val="0"/>
          <w:color w:val="000000"/>
          <w:b w:val="off"/>
          <w:i w:val="off"/>
        </w:rPr>
        <w:t>地位之前很久，疯子便已获得个性上的密度——在中世纪时</w:t>
      </w:r>
      <w:r>
        <w:rPr>
          <w:rFonts w:ascii="宋体" w:hAnsi="宋体" w:cs="宋体" w:eastAsia="宋体"/>
          <w:sz w:val="43"/>
          <w:spacing w:val="0"/>
          <w:color w:val="000000"/>
          <w:b w:val="off"/>
          <w:i w:val="off"/>
        </w:rPr>
        <w:t>代便已如此。无疑其个别性在于作为人物，更甚于作为病</w:t>
      </w:r>
      <w:r>
        <w:rPr>
          <w:rFonts w:ascii="宋体" w:hAnsi="宋体" w:cs="宋体" w:eastAsia="宋体"/>
          <w:sz w:val="43"/>
          <w:spacing w:val="0"/>
          <w:color w:val="000000"/>
          <w:b w:val="off"/>
          <w:i w:val="off"/>
        </w:rPr>
        <w:t>人。特里斯坦所乔装的疯子，在《树阴之戏》(Jeu de la</w:t>
      </w:r>
      <w:r>
        <w:rPr>
          <w:rFonts w:ascii="宋体" w:hAnsi="宋体" w:cs="宋体" w:eastAsia="宋体"/>
          <w:sz w:val="43"/>
          <w:spacing w:val="0"/>
          <w:color w:val="000000"/>
          <w:b w:val="off"/>
          <w:i w:val="off"/>
        </w:rPr>
        <w:t>Feuillée)里所出现的“歹味”(dervé)都已经具有足以构成角</w:t>
      </w:r>
      <w:r>
        <w:rPr>
          <w:rFonts w:ascii="宋体" w:hAnsi="宋体" w:cs="宋体" w:eastAsia="宋体"/>
          <w:sz w:val="43"/>
          <w:spacing w:val="0"/>
          <w:color w:val="000000"/>
          <w:b w:val="off"/>
          <w:i w:val="off"/>
        </w:rPr>
        <w:t>色的独特价值，并置身于最为人熟悉的景色之中。疯子并不</w:t>
      </w:r>
      <w:r>
        <w:rPr>
          <w:rFonts w:ascii="宋体" w:hAnsi="宋体" w:cs="宋体" w:eastAsia="宋体"/>
          <w:sz w:val="43"/>
          <w:spacing w:val="0"/>
          <w:color w:val="000000"/>
          <w:b w:val="off"/>
          <w:i w:val="off"/>
        </w:rPr>
        <w:t>需要医学断定，才能进入个性的王国。中世纪对它勾勒出的</w:t>
      </w:r>
      <w:r>
        <w:rPr>
          <w:rFonts w:ascii="宋体" w:hAnsi="宋体" w:cs="宋体" w:eastAsia="宋体"/>
          <w:sz w:val="43"/>
          <w:spacing w:val="0"/>
          <w:color w:val="000000"/>
          <w:b w:val="off"/>
          <w:i w:val="off"/>
        </w:rPr>
        <w:t>黑眼圈，已足以允许他如此。但这个性既非稳定，亦非完全</w:t>
      </w:r>
      <w:bookmarkEnd w:id="3004"/>
    </w:p>
    <w:p>
      <w:pPr>
        <w:pageBreakBefore w:val="off"/>
        <w:tabs/>
        <w:wordWrap w:val="off"/>
        <w:spacing w:before="0" w:after="0" w:line="440" w:lineRule="atLeast"/>
        <w:ind w:left="380" w:right="0"/>
        <w:jc w:val="both"/>
        <w:textAlignment w:val="baseline"/>
        <w:rPr>
          <w:sz w:val="32"/>
        </w:rPr>
      </w:pPr>
      <w:bookmarkStart w:name="" w:id="3005"/>
      <w:r>
        <w:rPr>
          <w:rFonts w:ascii="宋体" w:hAnsi="宋体" w:cs="宋体" w:eastAsia="宋体"/>
          <w:sz w:val="32"/>
          <w:spacing w:val="0"/>
          <w:color w:val="000000"/>
          <w:b w:val="off"/>
          <w:i w:val="off"/>
        </w:rPr>
        <w:t>180</w:t>
      </w:r>
      <w:bookmarkEnd w:id="3005"/>
    </w:p>
    <w:p>
      <w:r>
        <w:t/>
      </w:r>
    </w:p>
    <w:p>
      <w:pPr>
        <w:sectPr>
          <w:footerReference r:id="rId518"/>
          <w:headerReference r:id="rId519" w:type="default"/>
          <w:type w:val="nextPage"/>
          <w:pgSz w:w="15660" w:h="23340"/>
          <w:pgMar w:left="2080" w:top="1980" w:right="2080" w:bottom="1980" w:header="1680" w:footer="1680"/>
          <w:cols w:num="1"/>
        </w:sectPr>
      </w:pPr>
    </w:p>
    <w:p>
      <w:pPr>
        <w:pageBreakBefore w:val="off"/>
        <w:tabs/>
        <w:wordWrap w:val="off"/>
        <w:spacing w:before="900" w:after="0" w:line="660" w:lineRule="atLeast"/>
        <w:ind w:left="220" w:right="40"/>
        <w:jc w:val="both"/>
        <w:textAlignment w:val="baseline"/>
        <w:rPr>
          <w:sz w:val="41"/>
        </w:rPr>
      </w:pPr>
      <w:bookmarkStart w:name="" w:id="3006"/>
      <w:r>
        <w:rPr>
          <w:rFonts w:ascii="宋体" w:hAnsi="宋体" w:cs="宋体" w:eastAsia="宋体"/>
          <w:sz w:val="41"/>
          <w:spacing w:val="0"/>
          <w:color w:val="000000"/>
          <w:b w:val="off"/>
          <w:i w:val="off"/>
        </w:rPr>
        <w:t>不动。它在文艺复兴时代解体，同时又以某些方式重组。自</w:t>
      </w:r>
      <w:r>
        <w:rPr>
          <w:rFonts w:ascii="宋体" w:hAnsi="宋体" w:cs="宋体" w:eastAsia="宋体"/>
          <w:sz w:val="41"/>
          <w:spacing w:val="0"/>
          <w:color w:val="000000"/>
          <w:b w:val="off"/>
          <w:i w:val="off"/>
        </w:rPr>
        <w:t>从中世纪末起，它便受到某种医学人文主义的关怀。这是受</w:t>
      </w:r>
      <w:r>
        <w:rPr>
          <w:rFonts w:ascii="宋体" w:hAnsi="宋体" w:cs="宋体" w:eastAsia="宋体"/>
          <w:sz w:val="41"/>
          <w:spacing w:val="0"/>
          <w:color w:val="000000"/>
          <w:b w:val="off"/>
          <w:i w:val="off"/>
        </w:rPr>
        <w:t>到什么样的影响呢？如果说东方和阿拉伯思想在其中扮演</w:t>
      </w:r>
      <w:r>
        <w:rPr>
          <w:rFonts w:ascii="宋体" w:hAnsi="宋体" w:cs="宋体" w:eastAsia="宋体"/>
          <w:sz w:val="41"/>
          <w:spacing w:val="0"/>
          <w:color w:val="000000"/>
          <w:b w:val="off"/>
          <w:i w:val="off"/>
        </w:rPr>
        <w:t>了决定性的角色，这并非不可能之事。其实，阿拉伯世界</w:t>
      </w:r>
      <w:r>
        <w:rPr>
          <w:rFonts w:ascii="宋体" w:hAnsi="宋体" w:cs="宋体" w:eastAsia="宋体"/>
          <w:sz w:val="41"/>
          <w:spacing w:val="0"/>
          <w:color w:val="000000"/>
          <w:b w:val="off"/>
          <w:i w:val="off"/>
        </w:rPr>
        <w:t>似乎在相当早的时候，就已经建立了专治疯人的医院；也</w:t>
      </w:r>
      <w:r>
        <w:rPr>
          <w:rFonts w:ascii="宋体" w:hAnsi="宋体" w:cs="宋体" w:eastAsia="宋体"/>
          <w:sz w:val="41"/>
          <w:spacing w:val="0"/>
          <w:color w:val="000000"/>
          <w:b w:val="off"/>
          <w:i w:val="off"/>
        </w:rPr>
        <w:t>许是在菲兹(Fez)，从7世纪开始，㉚也有可能是在巴格达</w:t>
      </w:r>
      <w:r>
        <w:rPr>
          <w:rFonts w:ascii="宋体" w:hAnsi="宋体" w:cs="宋体" w:eastAsia="宋体"/>
          <w:sz w:val="41"/>
          <w:spacing w:val="0"/>
          <w:color w:val="000000"/>
          <w:b w:val="off"/>
          <w:i w:val="off"/>
        </w:rPr>
        <w:t>(Bagdad)，由12世纪末左右开始，㉛但可以很确定，在接下</w:t>
      </w:r>
      <w:r>
        <w:rPr>
          <w:rFonts w:ascii="宋体" w:hAnsi="宋体" w:cs="宋体" w:eastAsia="宋体"/>
          <w:sz w:val="41"/>
          <w:spacing w:val="0"/>
          <w:color w:val="000000"/>
          <w:b w:val="off"/>
          <w:i w:val="off"/>
        </w:rPr>
        <w:t>来的一个世纪中，在开罗便存有这样的医院；在其中实行的</w:t>
      </w:r>
      <w:r>
        <w:rPr>
          <w:rFonts w:ascii="宋体" w:hAnsi="宋体" w:cs="宋体" w:eastAsia="宋体"/>
          <w:sz w:val="41"/>
          <w:spacing w:val="0"/>
          <w:color w:val="000000"/>
          <w:b w:val="off"/>
          <w:i w:val="off"/>
        </w:rPr>
        <w:t>是某种灵魂的疗养，包括音乐、舞蹈、戏剧和听讲奇幻故事；</w:t>
      </w:r>
      <w:r>
        <w:rPr>
          <w:rFonts w:ascii="宋体" w:hAnsi="宋体" w:cs="宋体" w:eastAsia="宋体"/>
          <w:sz w:val="41"/>
          <w:spacing w:val="0"/>
          <w:color w:val="000000"/>
          <w:b w:val="off"/>
          <w:i w:val="off"/>
        </w:rPr>
        <w:t>主导治疗的是医生，也是他们决定何时治疗获得成功，可以</w:t>
      </w:r>
      <w:r>
        <w:rPr>
          <w:rFonts w:ascii="宋体" w:hAnsi="宋体" w:cs="宋体" w:eastAsia="宋体"/>
          <w:sz w:val="41"/>
          <w:spacing w:val="0"/>
          <w:color w:val="000000"/>
          <w:b w:val="off"/>
          <w:i w:val="off"/>
        </w:rPr>
        <w:t>中止。㉜无论如何，欧洲最初的疯人疗养院正是建立于15</w:t>
      </w:r>
      <w:r>
        <w:rPr>
          <w:rFonts w:ascii="宋体" w:hAnsi="宋体" w:cs="宋体" w:eastAsia="宋体"/>
          <w:sz w:val="41"/>
          <w:spacing w:val="0"/>
          <w:color w:val="000000"/>
          <w:b w:val="off"/>
          <w:i w:val="off"/>
        </w:rPr>
        <w:t>世纪初的西班牙，而这可能不是一项偶然。同时，有意义的</w:t>
      </w:r>
      <w:r>
        <w:rPr>
          <w:rFonts w:ascii="宋体" w:hAnsi="宋体" w:cs="宋体" w:eastAsia="宋体"/>
          <w:sz w:val="41"/>
          <w:spacing w:val="0"/>
          <w:color w:val="000000"/>
          <w:b w:val="off"/>
          <w:i w:val="off"/>
        </w:rPr>
        <w:t>是，建立瓦隆斯院(Valence)的，恰好就是因为赎买俘虏而与</w:t>
      </w:r>
      <w:r>
        <w:rPr>
          <w:rFonts w:ascii="宋体" w:hAnsi="宋体" w:cs="宋体" w:eastAsia="宋体"/>
          <w:sz w:val="41"/>
          <w:spacing w:val="0"/>
          <w:color w:val="000000"/>
          <w:b w:val="off"/>
          <w:i w:val="off"/>
        </w:rPr>
        <w:t>阿拉伯世界非常熟悉的恩慈兄弟会(les Frères de la Merci)：</w:t>
      </w:r>
      <w:r>
        <w:rPr>
          <w:rFonts w:ascii="宋体" w:hAnsi="宋体" w:cs="宋体" w:eastAsia="宋体"/>
          <w:sz w:val="41"/>
          <w:spacing w:val="0"/>
          <w:color w:val="000000"/>
          <w:b w:val="off"/>
          <w:i w:val="off"/>
        </w:rPr>
        <w:t>在1409年，提议创办该院者为此会的一位修士；捐钱成立基</w:t>
      </w:r>
      <w:r>
        <w:rPr>
          <w:rFonts w:ascii="宋体" w:hAnsi="宋体" w:cs="宋体" w:eastAsia="宋体"/>
          <w:sz w:val="41"/>
          <w:spacing w:val="0"/>
          <w:color w:val="000000"/>
          <w:b w:val="off"/>
          <w:i w:val="off"/>
        </w:rPr>
        <w:t>金的，则是俗世民众，尤其是包括罗亨左·沙卢(Lo-renzo</w:t>
      </w:r>
      <w:r>
        <w:rPr>
          <w:rFonts w:ascii="宋体" w:hAnsi="宋体" w:cs="宋体" w:eastAsia="宋体"/>
          <w:sz w:val="41"/>
          <w:spacing w:val="0"/>
          <w:color w:val="000000"/>
          <w:b w:val="off"/>
          <w:i w:val="off"/>
        </w:rPr>
        <w:t>Salou)在内的富商。㉝接着，沙拉勾斯院(Saragosse)于 1425</w:t>
      </w:r>
      <w:r>
        <w:rPr>
          <w:rFonts w:ascii="宋体" w:hAnsi="宋体" w:cs="宋体" w:eastAsia="宋体"/>
          <w:sz w:val="41"/>
          <w:spacing w:val="0"/>
          <w:color w:val="000000"/>
          <w:b w:val="off"/>
          <w:i w:val="off"/>
        </w:rPr>
        <w:t>年成立。四个世纪以后，匹奈还会赞叹该院的明智组织：首先</w:t>
      </w:r>
      <w:bookmarkEnd w:id="3006"/>
    </w:p>
    <w:p>
      <w:pPr>
        <w:pageBreakBefore w:val="off"/>
        <w:tabs/>
        <w:wordWrap w:val="off"/>
        <w:spacing w:before="180" w:after="0" w:line="460" w:lineRule="atLeast"/>
        <w:ind w:left="260" w:right="0"/>
        <w:jc w:val="both"/>
        <w:textAlignment w:val="baseline"/>
        <w:rPr>
          <w:sz w:val="34"/>
        </w:rPr>
      </w:pPr>
      <w:bookmarkStart w:name="" w:id="3007"/>
      <w:r>
        <w:rPr>
          <w:rFonts w:ascii="宋体" w:hAnsi="宋体" w:cs="宋体" w:eastAsia="宋体"/>
          <w:sz w:val="34"/>
          <w:spacing w:val="0"/>
          <w:color w:val="000000"/>
          <w:u w:val="single"/>
          <w:b w:val="off"/>
          <w:i w:val="off"/>
        </w:rPr>
        <w:t xml:space="preserve">                </w:t>
      </w:r>
      <w:bookmarkEnd w:id="3007"/>
    </w:p>
    <w:p>
      <w:pPr>
        <w:pageBreakBefore w:val="off"/>
        <w:tabs/>
        <w:wordWrap w:val="off"/>
        <w:spacing w:before="240" w:after="0" w:line="560" w:lineRule="atLeast"/>
        <w:ind w:left="860" w:right="0"/>
        <w:jc w:val="both"/>
        <w:textAlignment w:val="baseline"/>
        <w:rPr>
          <w:sz w:val="34"/>
        </w:rPr>
      </w:pPr>
      <w:bookmarkStart w:name="" w:id="3008"/>
      <w:r>
        <w:rPr>
          <w:rFonts w:ascii="TimesNewRoman" w:hAnsi="TimesNewRoman" w:cs="TimesNewRoman" w:eastAsia="TimesNewRoman"/>
          <w:sz w:val="34"/>
          <w:spacing w:val="0"/>
          <w:color w:val="000000"/>
          <w:b w:val="off"/>
          <w:i w:val="off"/>
        </w:rPr>
        <w:t>㉟参考《心智科学学刊》(Journal of Mental Science),t. X,p.256。</w:t>
      </w:r>
      <w:bookmarkEnd w:id="3008"/>
    </w:p>
    <w:p>
      <w:pPr>
        <w:pageBreakBefore w:val="off"/>
        <w:tabs/>
        <w:wordWrap w:val="off"/>
        <w:spacing w:before="0" w:after="0" w:line="560" w:lineRule="atLeast"/>
        <w:ind w:left="220" w:right="0" w:firstLine="640"/>
        <w:jc w:val="both"/>
        <w:textAlignment w:val="baseline"/>
        <w:rPr>
          <w:sz w:val="34"/>
        </w:rPr>
      </w:pPr>
      <w:bookmarkStart w:name="" w:id="3009"/>
      <w:r>
        <w:rPr>
          <w:rFonts w:ascii="TimesNewRoman" w:hAnsi="TimesNewRoman" w:cs="TimesNewRoman" w:eastAsia="TimesNewRoman"/>
          <w:sz w:val="34"/>
          <w:spacing w:val="0"/>
          <w:color w:val="000000"/>
          <w:b w:val="off"/>
          <w:i w:val="off"/>
        </w:rPr>
        <w:t>㊱参考《心理医学学刊》(Journal of Psychological Medicine),1850,p.426。但</w:t>
      </w:r>
      <w:r>
        <w:rPr>
          <w:rFonts w:ascii="TimesNewRoman" w:hAnsi="TimesNewRoman" w:cs="TimesNewRoman" w:eastAsia="TimesNewRoman"/>
          <w:sz w:val="34"/>
          <w:spacing w:val="0"/>
          <w:color w:val="000000"/>
          <w:b w:val="off"/>
          <w:i w:val="off"/>
        </w:rPr>
        <w:t>相反的主张可见于 Ullersperger，《西班牙心理学和精神医疗史》(Die Geschichte der</w:t>
      </w:r>
      <w:r>
        <w:rPr>
          <w:rFonts w:ascii="TimesNewRoman" w:hAnsi="TimesNewRoman" w:cs="TimesNewRoman" w:eastAsia="TimesNewRoman"/>
          <w:sz w:val="34"/>
          <w:spacing w:val="0"/>
          <w:color w:val="000000"/>
          <w:b w:val="off"/>
          <w:i w:val="off"/>
        </w:rPr>
        <w:t>Psychologie und Psychiatrie in Spanien), Würzburg,1871。</w:t>
      </w:r>
      <w:bookmarkEnd w:id="3009"/>
    </w:p>
    <w:p>
      <w:pPr>
        <w:pageBreakBefore w:val="off"/>
        <w:tabs/>
        <w:wordWrap w:val="off"/>
        <w:spacing w:before="0" w:after="0" w:line="560" w:lineRule="atLeast"/>
        <w:ind w:left="220" w:right="20" w:firstLine="640"/>
        <w:jc w:val="both"/>
        <w:textAlignment w:val="baseline"/>
        <w:rPr>
          <w:sz w:val="34"/>
        </w:rPr>
      </w:pPr>
      <w:bookmarkStart w:name="" w:id="3010"/>
      <w:r>
        <w:rPr>
          <w:rFonts w:ascii="TimesNewRoman" w:hAnsi="TimesNewRoman" w:cs="TimesNewRoman" w:eastAsia="TimesNewRoman"/>
          <w:sz w:val="34"/>
          <w:spacing w:val="0"/>
          <w:color w:val="000000"/>
          <w:b w:val="off"/>
          <w:i w:val="off"/>
        </w:rPr>
        <w:t>㊲F. M. Sandwith，《开罗疯人院》(The Cairo lunatic Asylum),《心智科学学</w:t>
      </w:r>
      <w:r>
        <w:rPr>
          <w:rFonts w:ascii="TimesNewRoman" w:hAnsi="TimesNewRoman" w:cs="TimesNewRoman" w:eastAsia="TimesNewRoman"/>
          <w:sz w:val="34"/>
          <w:spacing w:val="0"/>
          <w:color w:val="000000"/>
          <w:b w:val="off"/>
          <w:i w:val="off"/>
        </w:rPr>
        <w:t>刊》(Journal of Mental Science), vol. XXXIV, pp.473—474。</w:t>
      </w:r>
      <w:bookmarkEnd w:id="3010"/>
    </w:p>
    <w:p>
      <w:pPr>
        <w:pageBreakBefore w:val="off"/>
        <w:tabs/>
        <w:wordWrap w:val="off"/>
        <w:spacing w:before="0" w:after="0" w:line="560" w:lineRule="atLeast"/>
        <w:ind w:left="220" w:right="40" w:firstLine="640"/>
        <w:jc w:val="both"/>
        <w:textAlignment w:val="baseline"/>
        <w:rPr>
          <w:sz w:val="34"/>
        </w:rPr>
      </w:pPr>
      <w:bookmarkStart w:name="" w:id="3011"/>
      <w:r>
        <w:rPr>
          <w:rFonts w:ascii="TimesNewRoman" w:hAnsi="TimesNewRoman" w:cs="TimesNewRoman" w:eastAsia="TimesNewRoman"/>
          <w:sz w:val="34"/>
          <w:spacing w:val="0"/>
          <w:color w:val="000000"/>
          <w:b w:val="off"/>
          <w:i w:val="off"/>
        </w:rPr>
        <w:t>㊳西班牙国王在1410年2月9日下令给予他们许可，接着教皇也表示同意。</w:t>
      </w:r>
      <w:r>
        <w:rPr>
          <w:rFonts w:ascii="宋体" w:hAnsi="宋体" w:cs="宋体" w:eastAsia="宋体"/>
          <w:sz w:val="34"/>
          <w:spacing w:val="0"/>
          <w:color w:val="000000"/>
          <w:b w:val="off"/>
          <w:i w:val="off"/>
        </w:rPr>
        <w:t>参考 Laehr，《精神医疗史上的重大日子》(Gedenktage der Psychiatrie),p.417。</w:t>
      </w:r>
      <w:bookmarkEnd w:id="3011"/>
    </w:p>
    <w:p>
      <w:pPr>
        <w:pageBreakBefore w:val="off"/>
        <w:tabs/>
        <w:wordWrap w:val="off"/>
        <w:spacing w:before="0" w:after="0" w:line="400" w:lineRule="atLeast"/>
        <w:ind w:left="0" w:right="260"/>
        <w:jc w:val="right"/>
        <w:textAlignment w:val="baseline"/>
        <w:rPr>
          <w:sz w:val="30"/>
        </w:rPr>
      </w:pPr>
      <w:bookmarkStart w:name="" w:id="3012"/>
      <w:r>
        <w:rPr>
          <w:rFonts w:ascii="宋体" w:hAnsi="宋体" w:cs="宋体" w:eastAsia="宋体"/>
          <w:sz w:val="30"/>
          <w:spacing w:val="0"/>
          <w:color w:val="000000"/>
          <w:b w:val="off"/>
          <w:i w:val="off"/>
        </w:rPr>
        <w:t>181</w:t>
      </w:r>
      <w:bookmarkEnd w:id="3012"/>
    </w:p>
    <w:p>
      <w:r>
        <w:t/>
      </w:r>
    </w:p>
    <w:p>
      <w:pPr>
        <w:sectPr>
          <w:footerReference r:id="rId520"/>
          <w:headerReference r:id="rId521" w:type="default"/>
          <w:type w:val="nextPage"/>
          <w:pgSz w:w="15660" w:h="23340"/>
          <w:pgMar w:left="2040" w:top="1980" w:right="2040" w:bottom="1980" w:header="1680" w:footer="1680"/>
          <w:cols w:num="1"/>
        </w:sectPr>
      </w:pPr>
    </w:p>
    <w:p>
      <w:pPr>
        <w:pageBreakBefore w:val="off"/>
        <w:tabs/>
        <w:wordWrap w:val="off"/>
        <w:spacing w:before="1080" w:after="0" w:line="780" w:lineRule="atLeast"/>
        <w:ind w:left="0" w:right="80"/>
        <w:jc w:val="both"/>
        <w:textAlignment w:val="baseline"/>
        <w:rPr>
          <w:sz w:val="36"/>
        </w:rPr>
      </w:pPr>
      <w:bookmarkStart w:name="" w:id="3013"/>
      <w:r>
        <w:rPr>
          <w:rFonts w:ascii="宋体" w:hAnsi="宋体" w:cs="宋体" w:eastAsia="宋体"/>
          <w:sz w:val="36"/>
          <w:spacing w:val="0"/>
          <w:color w:val="000000"/>
          <w:b w:val="off"/>
          <w:i w:val="off"/>
        </w:rPr>
        <w:t>该院的大门为各国、各政府、各种信仰的病人而开，正如院中</w:t>
      </w:r>
      <w:r>
        <w:rPr>
          <w:rFonts w:ascii="宋体" w:hAnsi="宋体" w:cs="宋体" w:eastAsia="宋体"/>
          <w:sz w:val="36"/>
          <w:spacing w:val="0"/>
          <w:color w:val="000000"/>
          <w:b w:val="off"/>
          <w:i w:val="off"/>
        </w:rPr>
        <w:t>所铭刻的短句：“普天之下(urbis et orbis)。”病人在花园中过</w:t>
      </w:r>
      <w:r>
        <w:rPr>
          <w:rFonts w:ascii="宋体" w:hAnsi="宋体" w:cs="宋体" w:eastAsia="宋体"/>
          <w:sz w:val="36"/>
          <w:spacing w:val="0"/>
          <w:color w:val="000000"/>
          <w:b w:val="off"/>
          <w:i w:val="off"/>
        </w:rPr>
        <w:t>的生活，以季节的智慧来节奏心智的迷乱，“收割、搭架、摘葡</w:t>
      </w:r>
      <w:r>
        <w:rPr>
          <w:rFonts w:ascii="宋体" w:hAnsi="宋体" w:cs="宋体" w:eastAsia="宋体"/>
          <w:sz w:val="36"/>
          <w:spacing w:val="0"/>
          <w:color w:val="000000"/>
          <w:b w:val="off"/>
          <w:i w:val="off"/>
        </w:rPr>
        <w:t>萄、采橄榄。”㉗和前面相同，也是在西班牙，还会有塞尔维尔</w:t>
      </w:r>
      <w:r>
        <w:rPr>
          <w:rFonts w:ascii="宋体" w:hAnsi="宋体" w:cs="宋体" w:eastAsia="宋体"/>
          <w:sz w:val="36"/>
          <w:spacing w:val="0"/>
          <w:color w:val="000000"/>
          <w:b w:val="off"/>
          <w:i w:val="off"/>
        </w:rPr>
        <w:t>(Séville,1436)、托勒德(Tolède,1483)、瓦拉多里德</w:t>
      </w:r>
      <w:r>
        <w:rPr>
          <w:rFonts w:ascii="宋体" w:hAnsi="宋体" w:cs="宋体" w:eastAsia="宋体"/>
          <w:sz w:val="36"/>
          <w:spacing w:val="0"/>
          <w:color w:val="000000"/>
          <w:b w:val="off"/>
          <w:i w:val="off"/>
        </w:rPr>
        <w:t>(Valladolid,1489)这些地方。所有这些救护院都具有医疗</w:t>
      </w:r>
      <w:r>
        <w:rPr>
          <w:rFonts w:ascii="宋体" w:hAnsi="宋体" w:cs="宋体" w:eastAsia="宋体"/>
          <w:sz w:val="36"/>
          <w:spacing w:val="0"/>
          <w:color w:val="000000"/>
          <w:b w:val="off"/>
          <w:i w:val="off"/>
        </w:rPr>
        <w:t>性质，相对地，当时在德国已经存在的“疯人院”</w:t>
      </w:r>
      <w:r>
        <w:rPr>
          <w:rFonts w:ascii="宋体" w:hAnsi="宋体" w:cs="宋体" w:eastAsia="宋体"/>
          <w:sz w:val="36"/>
          <w:spacing w:val="0"/>
          <w:color w:val="000000"/>
          <w:b w:val="off"/>
          <w:i w:val="off"/>
        </w:rPr>
        <w:t>(Dollhäuser)，㉘或是著名的乌普莎拉(Upsala)慈善院㉙却没</w:t>
      </w:r>
      <w:r>
        <w:rPr>
          <w:rFonts w:ascii="宋体" w:hAnsi="宋体" w:cs="宋体" w:eastAsia="宋体"/>
          <w:sz w:val="36"/>
          <w:spacing w:val="0"/>
          <w:color w:val="000000"/>
          <w:b w:val="off"/>
          <w:i w:val="off"/>
        </w:rPr>
        <w:t>有这样的性质。同样地，大约在同一期间，欧洲各处也出现</w:t>
      </w:r>
      <w:r>
        <w:rPr>
          <w:rFonts w:ascii="宋体" w:hAnsi="宋体" w:cs="宋体" w:eastAsia="宋体"/>
          <w:sz w:val="36"/>
          <w:spacing w:val="0"/>
          <w:color w:val="000000"/>
          <w:b w:val="off"/>
          <w:i w:val="off"/>
        </w:rPr>
        <w:t>了新型的机构，比如巴杜(Padoue)的疯人之家(Casa di</w:t>
      </w:r>
      <w:r>
        <w:rPr>
          <w:rFonts w:ascii="宋体" w:hAnsi="宋体" w:cs="宋体" w:eastAsia="宋体"/>
          <w:sz w:val="36"/>
          <w:spacing w:val="0"/>
          <w:color w:val="000000"/>
          <w:b w:val="off"/>
          <w:i w:val="off"/>
        </w:rPr>
        <w:t>maniaci，约1410)，或是伯尔干(Bergame)疗养院。㉚救护院</w:t>
      </w:r>
      <w:r>
        <w:rPr>
          <w:rFonts w:ascii="宋体" w:hAnsi="宋体" w:cs="宋体" w:eastAsia="宋体"/>
          <w:sz w:val="36"/>
          <w:spacing w:val="0"/>
          <w:color w:val="000000"/>
          <w:b w:val="off"/>
          <w:i w:val="off"/>
        </w:rPr>
        <w:t>也开始为疯人保留床位。伯利恒院记载收容疯人，为15世</w:t>
      </w:r>
      <w:r>
        <w:rPr>
          <w:rFonts w:ascii="宋体" w:hAnsi="宋体" w:cs="宋体" w:eastAsia="宋体"/>
          <w:sz w:val="36"/>
          <w:spacing w:val="0"/>
          <w:color w:val="000000"/>
          <w:b w:val="off"/>
          <w:i w:val="off"/>
        </w:rPr>
        <w:t>纪初期，而该院创建于13世纪，并于1373年收归王产。同</w:t>
      </w:r>
      <w:r>
        <w:rPr>
          <w:rFonts w:ascii="宋体" w:hAnsi="宋体" w:cs="宋体" w:eastAsia="宋体"/>
          <w:sz w:val="36"/>
          <w:spacing w:val="0"/>
          <w:color w:val="000000"/>
          <w:b w:val="off"/>
          <w:i w:val="off"/>
        </w:rPr>
        <w:t>一个时期的德国，也记载有专门为疯人设立的处所：首先是</w:t>
      </w:r>
      <w:r>
        <w:rPr>
          <w:rFonts w:ascii="宋体" w:hAnsi="宋体" w:cs="宋体" w:eastAsia="宋体"/>
          <w:sz w:val="36"/>
          <w:spacing w:val="0"/>
          <w:color w:val="000000"/>
          <w:b w:val="off"/>
          <w:i w:val="off"/>
        </w:rPr>
        <w:t>纽伦堡的疯人院(Narrhäuser)，㉛接着是1477年，法兰克福</w:t>
      </w:r>
      <w:r>
        <w:rPr>
          <w:rFonts w:ascii="宋体" w:hAnsi="宋体" w:cs="宋体" w:eastAsia="宋体"/>
          <w:sz w:val="36"/>
          <w:spacing w:val="0"/>
          <w:color w:val="000000"/>
          <w:b w:val="off"/>
          <w:i w:val="off"/>
        </w:rPr>
        <w:t>救护院里增建了一栋专门收容精神错乱和“难驯病患”</w:t>
      </w:r>
      <w:r>
        <w:rPr>
          <w:rFonts w:ascii="宋体" w:hAnsi="宋体" w:cs="宋体" w:eastAsia="宋体"/>
          <w:sz w:val="36"/>
          <w:spacing w:val="0"/>
          <w:color w:val="000000"/>
          <w:b w:val="off"/>
          <w:i w:val="off"/>
        </w:rPr>
        <w:t>(ungehorsame Kranke)的建筑物；㉜史料亦记载1376年汉堡</w:t>
      </w:r>
      <w:r>
        <w:rPr>
          <w:rFonts w:ascii="宋体" w:hAnsi="宋体" w:cs="宋体" w:eastAsia="宋体"/>
          <w:sz w:val="36"/>
          <w:spacing w:val="0"/>
          <w:color w:val="000000"/>
          <w:u w:val="single"/>
          <w:b w:val="off"/>
          <w:i w:val="off"/>
        </w:rPr>
        <w:t xml:space="preserve">               </w:t>
      </w:r>
      <w:bookmarkEnd w:id="3013"/>
    </w:p>
    <w:p>
      <w:pPr>
        <w:pageBreakBefore w:val="off"/>
        <w:tabs/>
        <w:wordWrap w:val="off"/>
        <w:spacing w:before="280" w:after="0" w:line="580" w:lineRule="atLeast"/>
        <w:ind w:left="760" w:right="0"/>
        <w:jc w:val="both"/>
        <w:textAlignment w:val="baseline"/>
        <w:rPr>
          <w:sz w:val="29"/>
        </w:rPr>
      </w:pPr>
      <w:bookmarkStart w:name="" w:id="3014"/>
      <w:r>
        <w:rPr>
          <w:rFonts w:ascii="TimesNewRoman" w:hAnsi="TimesNewRoman" w:cs="TimesNewRoman" w:eastAsia="TimesNewRoman"/>
          <w:sz w:val="29"/>
          <w:spacing w:val="0"/>
          <w:color w:val="000000"/>
          <w:b w:val="off"/>
          <w:i w:val="off"/>
        </w:rPr>
        <w:t>㉖  匹奈(Pinel),(哲理医学)(Traité médico-philosophique), pp.238—239。</w:t>
      </w:r>
      <w:bookmarkEnd w:id="3014"/>
    </w:p>
    <w:p>
      <w:pPr>
        <w:pageBreakBefore w:val="off"/>
        <w:tabs/>
        <w:wordWrap w:val="off"/>
        <w:spacing w:before="0" w:after="0" w:line="580" w:lineRule="atLeast"/>
        <w:ind w:left="140" w:right="40" w:firstLine="620"/>
        <w:jc w:val="both"/>
        <w:textAlignment w:val="baseline"/>
        <w:rPr>
          <w:sz w:val="29"/>
        </w:rPr>
      </w:pPr>
      <w:bookmarkStart w:name="" w:id="3015"/>
      <w:r>
        <w:rPr>
          <w:rFonts w:ascii="TimesNewRoman" w:hAnsi="TimesNewRoman" w:cs="TimesNewRoman" w:eastAsia="TimesNewRoman"/>
          <w:sz w:val="29"/>
          <w:spacing w:val="0"/>
          <w:color w:val="000000"/>
          <w:b w:val="off"/>
          <w:i w:val="off"/>
        </w:rPr>
        <w:t>㉗  比如 St Gergen 院中的生活。参考 Kirchhoff,(德国的疯人院)(Deutsche</w:t>
      </w:r>
      <w:r>
        <w:rPr>
          <w:rFonts w:ascii="TimesNewRoman" w:hAnsi="TimesNewRoman" w:cs="TimesNewRoman" w:eastAsia="TimesNewRoman"/>
          <w:sz w:val="29"/>
          <w:spacing w:val="0"/>
          <w:color w:val="000000"/>
          <w:b w:val="off"/>
          <w:i w:val="off"/>
        </w:rPr>
        <w:t>Irrenärzte), Berlin,1921,p.24。</w:t>
      </w:r>
      <w:bookmarkEnd w:id="3015"/>
    </w:p>
    <w:p>
      <w:pPr>
        <w:pageBreakBefore w:val="off"/>
        <w:tabs/>
        <w:wordWrap w:val="off"/>
        <w:spacing w:before="0" w:after="0" w:line="580" w:lineRule="atLeast"/>
        <w:ind w:left="760" w:right="0"/>
        <w:jc w:val="both"/>
        <w:textAlignment w:val="baseline"/>
        <w:rPr>
          <w:sz w:val="29"/>
        </w:rPr>
      </w:pPr>
      <w:bookmarkStart w:name="" w:id="3016"/>
      <w:r>
        <w:rPr>
          <w:rFonts w:ascii="TimesNewRoman" w:hAnsi="TimesNewRoman" w:cs="TimesNewRoman" w:eastAsia="TimesNewRoman"/>
          <w:sz w:val="29"/>
          <w:spacing w:val="0"/>
          <w:color w:val="000000"/>
          <w:b w:val="off"/>
          <w:i w:val="off"/>
        </w:rPr>
        <w:t>㉘ Laehr,(精神医疗史上的重大日子)(Gedenktage der Psychiatrie)。</w:t>
      </w:r>
      <w:bookmarkEnd w:id="3016"/>
    </w:p>
    <w:p>
      <w:pPr>
        <w:pageBreakBefore w:val="off"/>
        <w:tabs/>
        <w:wordWrap w:val="off"/>
        <w:spacing w:before="0" w:after="0" w:line="580" w:lineRule="atLeast"/>
        <w:ind w:left="140" w:right="100" w:firstLine="620"/>
        <w:jc w:val="both"/>
        <w:textAlignment w:val="baseline"/>
        <w:rPr>
          <w:sz w:val="29"/>
        </w:rPr>
      </w:pPr>
      <w:bookmarkStart w:name="" w:id="3017"/>
      <w:r>
        <w:rPr>
          <w:rFonts w:ascii="TimesNewRoman" w:hAnsi="TimesNewRoman" w:cs="TimesNewRoman" w:eastAsia="TimesNewRoman"/>
          <w:sz w:val="29"/>
          <w:spacing w:val="0"/>
          <w:color w:val="000000"/>
          <w:b w:val="off"/>
          <w:i w:val="off"/>
        </w:rPr>
        <w:t>㉙  Krafft Ebing,(精神医疗手册)(Lehrbuch der Psychiatrie), Stuttgart,1879,t.</w:t>
      </w:r>
      <w:r>
        <w:rPr>
          <w:rFonts w:ascii="TimesNewRoman" w:hAnsi="TimesNewRoman" w:cs="TimesNewRoman" w:eastAsia="TimesNewRoman"/>
          <w:sz w:val="29"/>
          <w:spacing w:val="0"/>
          <w:color w:val="000000"/>
          <w:b w:val="off"/>
          <w:i w:val="off"/>
        </w:rPr>
        <w:t>I,p.45, Anm。</w:t>
      </w:r>
      <w:bookmarkEnd w:id="3017"/>
    </w:p>
    <w:p>
      <w:pPr>
        <w:pageBreakBefore w:val="off"/>
        <w:tabs/>
        <w:wordWrap w:val="off"/>
        <w:spacing w:before="0" w:after="0" w:line="580" w:lineRule="atLeast"/>
        <w:ind w:left="140" w:right="0" w:firstLine="620"/>
        <w:jc w:val="both"/>
        <w:textAlignment w:val="baseline"/>
        <w:rPr>
          <w:sz w:val="29"/>
        </w:rPr>
      </w:pPr>
      <w:bookmarkStart w:name="" w:id="3018"/>
      <w:r>
        <w:rPr>
          <w:rFonts w:ascii="TimesNewRoman" w:hAnsi="TimesNewRoman" w:cs="TimesNewRoman" w:eastAsia="TimesNewRoman"/>
          <w:sz w:val="29"/>
          <w:spacing w:val="0"/>
          <w:color w:val="000000"/>
          <w:b w:val="off"/>
          <w:i w:val="off"/>
        </w:rPr>
        <w:t>㉚  比如建筑师 Tucker 的书中即曾提到“有一座疯人院在医院桥附近，处于</w:t>
      </w:r>
      <w:r>
        <w:rPr>
          <w:rFonts w:ascii="TimesNewRoman" w:hAnsi="TimesNewRoman" w:cs="TimesNewRoman" w:eastAsia="TimesNewRoman"/>
          <w:sz w:val="29"/>
          <w:spacing w:val="0"/>
          <w:color w:val="000000"/>
          <w:b w:val="off"/>
          <w:i w:val="off"/>
        </w:rPr>
        <w:t>Karll Holatzschmer 家对面(Pey der spitallpruck das narrhewslein gegen dem Karll</w:t>
      </w:r>
      <w:r>
        <w:rPr>
          <w:rFonts w:ascii="TimesNewRoman" w:hAnsi="TimesNewRoman" w:cs="TimesNewRoman" w:eastAsia="TimesNewRoman"/>
          <w:sz w:val="29"/>
          <w:spacing w:val="0"/>
          <w:color w:val="000000"/>
          <w:b w:val="off"/>
          <w:i w:val="off"/>
        </w:rPr>
        <w:t>Holtzschmer uber)。”参考 Kirchhoff,前引书,p.14。</w:t>
      </w:r>
      <w:bookmarkEnd w:id="3018"/>
    </w:p>
    <w:p>
      <w:pPr>
        <w:pageBreakBefore w:val="off"/>
        <w:tabs/>
        <w:wordWrap w:val="off"/>
        <w:spacing w:before="0" w:after="0" w:line="580" w:lineRule="atLeast"/>
        <w:ind w:left="760" w:right="0"/>
        <w:jc w:val="both"/>
        <w:textAlignment w:val="baseline"/>
        <w:rPr>
          <w:sz w:val="29"/>
        </w:rPr>
      </w:pPr>
      <w:bookmarkStart w:name="" w:id="3019"/>
      <w:r>
        <w:rPr>
          <w:rFonts w:ascii="TimesNewRoman" w:hAnsi="TimesNewRoman" w:cs="TimesNewRoman" w:eastAsia="TimesNewRoman"/>
          <w:sz w:val="29"/>
          <w:spacing w:val="0"/>
          <w:color w:val="000000"/>
          <w:b w:val="off"/>
          <w:i w:val="off"/>
        </w:rPr>
        <w:t>㉛  Kirchhoff,前引书,p.20。</w:t>
      </w:r>
      <w:bookmarkEnd w:id="3019"/>
    </w:p>
    <w:p>
      <w:pPr>
        <w:pageBreakBefore w:val="off"/>
        <w:tabs/>
        <w:wordWrap w:val="off"/>
        <w:spacing w:before="0" w:after="0" w:line="440" w:lineRule="atLeast"/>
        <w:ind w:left="420" w:right="0"/>
        <w:jc w:val="both"/>
        <w:textAlignment w:val="baseline"/>
        <w:rPr>
          <w:sz w:val="32"/>
        </w:rPr>
      </w:pPr>
      <w:bookmarkStart w:name="" w:id="3020"/>
      <w:r>
        <w:rPr>
          <w:rFonts w:ascii="仿宋" w:hAnsi="仿宋" w:cs="仿宋" w:eastAsia="仿宋"/>
          <w:sz w:val="32"/>
          <w:spacing w:val="0"/>
          <w:color w:val="000000"/>
          <w:b w:val="off"/>
          <w:i w:val="off"/>
        </w:rPr>
        <w:t>182</w:t>
      </w:r>
      <w:bookmarkEnd w:id="3020"/>
    </w:p>
    <w:p>
      <w:r>
        <w:t/>
      </w:r>
    </w:p>
    <w:p>
      <w:pPr>
        <w:sectPr>
          <w:footerReference r:id="rId522"/>
          <w:headerReference r:id="rId523" w:type="default"/>
          <w:type w:val="nextPage"/>
          <w:pgSz w:w="15660" w:h="23340"/>
          <w:pgMar w:left="2080" w:top="1980" w:right="2080" w:bottom="1980" w:header="1680" w:footer="1680"/>
          <w:cols w:num="1"/>
        </w:sectPr>
      </w:pPr>
    </w:p>
    <w:p>
      <w:pPr>
        <w:pageBreakBefore w:val="off"/>
        <w:tabs/>
        <w:wordWrap w:val="off"/>
        <w:spacing w:before="960" w:after="0" w:line="660" w:lineRule="atLeast"/>
        <w:ind w:left="240" w:right="80"/>
        <w:jc w:val="both"/>
        <w:textAlignment w:val="baseline"/>
        <w:rPr>
          <w:sz w:val="42"/>
        </w:rPr>
      </w:pPr>
      <w:bookmarkStart w:name="" w:id="3021"/>
      <w:r>
        <w:rPr>
          <w:rFonts w:ascii="宋体" w:hAnsi="宋体" w:cs="宋体" w:eastAsia="宋体"/>
          <w:sz w:val="42"/>
          <w:spacing w:val="0"/>
          <w:color w:val="000000"/>
          <w:b w:val="off"/>
          <w:i w:val="off"/>
        </w:rPr>
        <w:t>有座“疯人储藏所”(cista stolidorum)，亦称“疯人拘留所”</w:t>
      </w:r>
      <w:r>
        <w:rPr>
          <w:rFonts w:ascii="宋体" w:hAnsi="宋体" w:cs="宋体" w:eastAsia="宋体"/>
          <w:sz w:val="42"/>
          <w:spacing w:val="0"/>
          <w:color w:val="000000"/>
          <w:b w:val="off"/>
          <w:i w:val="off"/>
        </w:rPr>
        <w:t>(custodia fatuorum)。③疯人在中世纪末期获得特殊地位的</w:t>
      </w:r>
      <w:r>
        <w:rPr>
          <w:rFonts w:ascii="宋体" w:hAnsi="宋体" w:cs="宋体" w:eastAsia="宋体"/>
          <w:sz w:val="42"/>
          <w:spacing w:val="0"/>
          <w:color w:val="000000"/>
          <w:b w:val="off"/>
          <w:i w:val="off"/>
        </w:rPr>
        <w:t>另一个证明，则是吉尔(Gheel)疯人村的怪异发展：自从10</w:t>
      </w:r>
      <w:r>
        <w:rPr>
          <w:rFonts w:ascii="宋体" w:hAnsi="宋体" w:cs="宋体" w:eastAsia="宋体"/>
          <w:sz w:val="42"/>
          <w:spacing w:val="0"/>
          <w:color w:val="000000"/>
          <w:b w:val="off"/>
          <w:i w:val="off"/>
        </w:rPr>
        <w:t>世纪以来，该地无疑便是重要朝圣地，此时村中有三分之一</w:t>
      </w:r>
      <w:r>
        <w:rPr>
          <w:rFonts w:ascii="宋体" w:hAnsi="宋体" w:cs="宋体" w:eastAsia="宋体"/>
          <w:sz w:val="42"/>
          <w:spacing w:val="0"/>
          <w:color w:val="000000"/>
          <w:b w:val="off"/>
          <w:i w:val="off"/>
        </w:rPr>
        <w:t>的人口为精神错乱者。</w:t>
      </w:r>
      <w:bookmarkEnd w:id="3021"/>
    </w:p>
    <w:p>
      <w:pPr>
        <w:pageBreakBefore w:val="off"/>
        <w:tabs/>
        <w:wordWrap w:val="off"/>
        <w:spacing w:before="0" w:after="0" w:line="660" w:lineRule="atLeast"/>
        <w:ind w:left="240" w:right="0" w:firstLine="860"/>
        <w:jc w:val="both"/>
        <w:textAlignment w:val="baseline"/>
        <w:rPr>
          <w:sz w:val="42"/>
        </w:rPr>
      </w:pPr>
      <w:bookmarkStart w:name="" w:id="3022"/>
      <w:r>
        <w:rPr>
          <w:rFonts w:ascii="宋体" w:hAnsi="宋体" w:cs="宋体" w:eastAsia="宋体"/>
          <w:sz w:val="42"/>
          <w:spacing w:val="0"/>
          <w:color w:val="000000"/>
          <w:b w:val="off"/>
          <w:i w:val="off"/>
        </w:rPr>
        <w:t>在中世纪，疯人存于日常生活，亦常见于社会，但到了文</w:t>
      </w:r>
      <w:r>
        <w:rPr>
          <w:rFonts w:ascii="宋体" w:hAnsi="宋体" w:cs="宋体" w:eastAsia="宋体"/>
          <w:sz w:val="42"/>
          <w:spacing w:val="0"/>
          <w:color w:val="000000"/>
          <w:b w:val="off"/>
          <w:i w:val="off"/>
        </w:rPr>
        <w:t>艺复兴时代，他便以另一种方式为人认识，并以某种方式组</w:t>
      </w:r>
      <w:r>
        <w:rPr>
          <w:rFonts w:ascii="宋体" w:hAnsi="宋体" w:cs="宋体" w:eastAsia="宋体"/>
          <w:sz w:val="42"/>
          <w:spacing w:val="0"/>
          <w:color w:val="000000"/>
          <w:b w:val="off"/>
          <w:i w:val="off"/>
        </w:rPr>
        <w:t>成新的统一体：那显然是一种暧昧的措施，它把疯人圈在一</w:t>
      </w:r>
      <w:r>
        <w:rPr>
          <w:rFonts w:ascii="宋体" w:hAnsi="宋体" w:cs="宋体" w:eastAsia="宋体"/>
          <w:sz w:val="42"/>
          <w:spacing w:val="0"/>
          <w:color w:val="000000"/>
          <w:b w:val="off"/>
          <w:i w:val="off"/>
        </w:rPr>
        <w:t>个范围之中，隔离于世界之外，不给予他医学上的地位。他</w:t>
      </w:r>
      <w:r>
        <w:rPr>
          <w:rFonts w:ascii="宋体" w:hAnsi="宋体" w:cs="宋体" w:eastAsia="宋体"/>
          <w:sz w:val="42"/>
          <w:spacing w:val="0"/>
          <w:color w:val="000000"/>
          <w:b w:val="off"/>
          <w:i w:val="off"/>
        </w:rPr>
        <w:t>成了一种单只为他而生的关怀和收容的对象。然而，17世</w:t>
      </w:r>
      <w:r>
        <w:rPr>
          <w:rFonts w:ascii="宋体" w:hAnsi="宋体" w:cs="宋体" w:eastAsia="宋体"/>
          <w:sz w:val="42"/>
          <w:spacing w:val="0"/>
          <w:color w:val="000000"/>
          <w:b w:val="off"/>
          <w:i w:val="off"/>
        </w:rPr>
        <w:t>纪的特征，不在于它是否更快或更慢地辨认出了疯人，并因</w:t>
      </w:r>
      <w:r>
        <w:rPr>
          <w:rFonts w:ascii="宋体" w:hAnsi="宋体" w:cs="宋体" w:eastAsia="宋体"/>
          <w:sz w:val="42"/>
          <w:spacing w:val="0"/>
          <w:color w:val="000000"/>
          <w:b w:val="off"/>
          <w:i w:val="off"/>
        </w:rPr>
        <w:t>而引导出相关的科学知识。它的特色正好相反：它开始用比</w:t>
      </w:r>
      <w:r>
        <w:rPr>
          <w:rFonts w:ascii="宋体" w:hAnsi="宋体" w:cs="宋体" w:eastAsia="宋体"/>
          <w:sz w:val="42"/>
          <w:spacing w:val="0"/>
          <w:color w:val="000000"/>
          <w:b w:val="off"/>
          <w:i w:val="off"/>
        </w:rPr>
        <w:t>较不清楚的方式来分辨他；他像是被吸入了一个无区分的堆</w:t>
      </w:r>
      <w:r>
        <w:rPr>
          <w:rFonts w:ascii="宋体" w:hAnsi="宋体" w:cs="宋体" w:eastAsia="宋体"/>
          <w:sz w:val="42"/>
          <w:spacing w:val="0"/>
          <w:color w:val="000000"/>
          <w:b w:val="off"/>
          <w:i w:val="off"/>
        </w:rPr>
        <w:t>积之中。它把数世纪以来，已经个别化的面孔变得模糊。和</w:t>
      </w:r>
      <w:r>
        <w:rPr>
          <w:rFonts w:ascii="宋体" w:hAnsi="宋体" w:cs="宋体" w:eastAsia="宋体"/>
          <w:sz w:val="42"/>
          <w:spacing w:val="0"/>
          <w:color w:val="000000"/>
          <w:b w:val="off"/>
          <w:i w:val="off"/>
        </w:rPr>
        <w:t>疯人塔或西班牙早期的疗养院相比，古典时代的疯人和性病</w:t>
      </w:r>
      <w:r>
        <w:rPr>
          <w:rFonts w:ascii="宋体" w:hAnsi="宋体" w:cs="宋体" w:eastAsia="宋体"/>
          <w:sz w:val="42"/>
          <w:spacing w:val="0"/>
          <w:color w:val="000000"/>
          <w:b w:val="off"/>
          <w:i w:val="off"/>
        </w:rPr>
        <w:t>患者、放肆无度者、同性恋者关在同一处，反而失去了个性的</w:t>
      </w:r>
      <w:r>
        <w:rPr>
          <w:rFonts w:ascii="宋体" w:hAnsi="宋体" w:cs="宋体" w:eastAsia="宋体"/>
          <w:sz w:val="42"/>
          <w:spacing w:val="0"/>
          <w:color w:val="000000"/>
          <w:b w:val="off"/>
          <w:i w:val="off"/>
        </w:rPr>
        <w:t>标志；它消散于一项有关非理性的一般性理解之中。这是感</w:t>
      </w:r>
      <w:r>
        <w:rPr>
          <w:rFonts w:ascii="宋体" w:hAnsi="宋体" w:cs="宋体" w:eastAsia="宋体"/>
          <w:sz w:val="42"/>
          <w:spacing w:val="0"/>
          <w:color w:val="000000"/>
          <w:b w:val="off"/>
          <w:i w:val="off"/>
        </w:rPr>
        <w:t>性的特异发展，它好像失去了分辨力，退化为一种更粗糙的</w:t>
      </w:r>
      <w:r>
        <w:rPr>
          <w:rFonts w:ascii="宋体" w:hAnsi="宋体" w:cs="宋体" w:eastAsia="宋体"/>
          <w:sz w:val="42"/>
          <w:spacing w:val="0"/>
          <w:color w:val="000000"/>
          <w:b w:val="off"/>
          <w:i w:val="off"/>
        </w:rPr>
        <w:t>知觉方式，观点的一致化。我们可以说，在17世纪中期的疗</w:t>
      </w:r>
      <w:r>
        <w:rPr>
          <w:rFonts w:ascii="宋体" w:hAnsi="宋体" w:cs="宋体" w:eastAsia="宋体"/>
          <w:sz w:val="42"/>
          <w:spacing w:val="0"/>
          <w:color w:val="000000"/>
          <w:b w:val="off"/>
          <w:i w:val="off"/>
        </w:rPr>
        <w:t>养院中，疯人迷失于一片阴沉之中，直到紧贴大革命前的改</w:t>
      </w:r>
      <w:r>
        <w:rPr>
          <w:rFonts w:ascii="宋体" w:hAnsi="宋体" w:cs="宋体" w:eastAsia="宋体"/>
          <w:sz w:val="42"/>
          <w:spacing w:val="0"/>
          <w:color w:val="000000"/>
          <w:b w:val="off"/>
          <w:i w:val="off"/>
        </w:rPr>
        <w:t>革运动。</w:t>
      </w:r>
      <w:bookmarkEnd w:id="3022"/>
    </w:p>
    <w:p>
      <w:pPr>
        <w:pageBreakBefore w:val="off"/>
        <w:tabs/>
        <w:wordWrap w:val="off"/>
        <w:spacing w:before="0" w:after="0" w:line="660" w:lineRule="atLeast"/>
        <w:ind w:left="240" w:right="20" w:firstLine="860"/>
        <w:jc w:val="both"/>
        <w:textAlignment w:val="baseline"/>
        <w:rPr>
          <w:sz w:val="42"/>
        </w:rPr>
      </w:pPr>
      <w:bookmarkStart w:name="" w:id="3023"/>
      <w:r>
        <w:rPr>
          <w:rFonts w:ascii="宋体" w:hAnsi="宋体" w:cs="宋体" w:eastAsia="宋体"/>
          <w:sz w:val="42"/>
          <w:spacing w:val="0"/>
          <w:color w:val="000000"/>
          <w:b w:val="off"/>
          <w:i w:val="off"/>
        </w:rPr>
        <w:t>上述的“退化”，在17世纪便有许多信号，而且就存在于</w:t>
      </w:r>
      <w:r>
        <w:rPr>
          <w:rFonts w:ascii="宋体" w:hAnsi="宋体" w:cs="宋体" w:eastAsia="宋体"/>
          <w:sz w:val="42"/>
          <w:spacing w:val="0"/>
          <w:color w:val="000000"/>
          <w:b w:val="off"/>
          <w:i w:val="off"/>
        </w:rPr>
        <w:t>它的演变之中。对那些原本似乎多多少少完全为疯人设立</w:t>
      </w:r>
      <w:r>
        <w:rPr>
          <w:rFonts w:ascii="宋体" w:hAnsi="宋体" w:cs="宋体" w:eastAsia="宋体"/>
          <w:sz w:val="42"/>
          <w:spacing w:val="0"/>
          <w:color w:val="000000"/>
          <w:b w:val="off"/>
          <w:i w:val="off"/>
        </w:rPr>
        <w:t>的机构，我们可以直接观察到它们在世纪末之前所遭受的</w:t>
      </w:r>
      <w:bookmarkEnd w:id="3023"/>
    </w:p>
    <w:p>
      <w:pPr>
        <w:pageBreakBefore w:val="off"/>
        <w:tabs/>
        <w:wordWrap w:val="off"/>
        <w:spacing w:before="0" w:after="0" w:line="660" w:lineRule="atLeast"/>
        <w:ind w:left="320" w:right="0"/>
        <w:jc w:val="both"/>
        <w:textAlignment w:val="baseline"/>
        <w:rPr>
          <w:sz w:val="42"/>
        </w:rPr>
      </w:pPr>
      <w:bookmarkStart w:name="" w:id="3024"/>
      <w:r>
        <w:rPr>
          <w:rFonts w:ascii="宋体" w:hAnsi="宋体" w:cs="宋体" w:eastAsia="宋体"/>
          <w:sz w:val="42"/>
          <w:spacing w:val="0"/>
          <w:color w:val="000000"/>
          <w:u w:val="single"/>
          <w:b w:val="off"/>
          <w:i w:val="off"/>
        </w:rPr>
        <w:t xml:space="preserve">             </w:t>
      </w:r>
      <w:bookmarkEnd w:id="3024"/>
    </w:p>
    <w:p>
      <w:pPr>
        <w:pageBreakBefore w:val="off"/>
        <w:tabs/>
        <w:wordWrap w:val="off"/>
        <w:spacing w:before="0" w:after="0" w:line="340" w:lineRule="exact"/>
        <w:ind w:left="0" w:right="0"/>
        <w:jc w:val="both"/>
        <w:textAlignment w:val="baseline"/>
        <w:rPr>
          <w:sz w:val="29"/>
        </w:rPr>
      </w:pPr>
      <w:bookmarkStart w:name="" w:id="3025"/>
      <w:r>
        <w:rPr>
          <w:rFonts w:ascii="宋体" w:hAnsi="宋体" w:cs="宋体" w:eastAsia="宋体"/>
          <w:sz w:val="29"/>
          <w:spacing w:val="0"/>
          <w:color w:val="000000"/>
          <w:b w:val="off"/>
          <w:i w:val="off"/>
        </w:rPr>
        <w:t/>
      </w:r>
      <w:bookmarkEnd w:id="3025"/>
    </w:p>
    <w:p>
      <w:pPr>
        <w:pageBreakBefore w:val="off"/>
        <w:tabs/>
        <w:wordWrap w:val="off"/>
        <w:spacing w:before="0" w:after="0" w:line="400" w:lineRule="atLeast"/>
        <w:ind w:left="900" w:right="0"/>
        <w:jc w:val="both"/>
        <w:textAlignment w:val="baseline"/>
        <w:rPr>
          <w:sz w:val="29"/>
        </w:rPr>
      </w:pPr>
      <w:bookmarkStart w:name="" w:id="3026"/>
      <w:r>
        <w:rPr>
          <w:rFonts w:ascii="仿宋" w:hAnsi="仿宋" w:cs="仿宋" w:eastAsia="仿宋"/>
          <w:sz w:val="29"/>
          <w:spacing w:val="0"/>
          <w:color w:val="000000"/>
          <w:b w:val="off"/>
          <w:i w:val="off"/>
        </w:rPr>
        <w:t>③ 参考 Beneke，前引书。</w:t>
      </w:r>
      <w:bookmarkEnd w:id="3026"/>
    </w:p>
    <w:p>
      <w:pPr>
        <w:pageBreakBefore w:val="off"/>
        <w:tabs/>
        <w:wordWrap w:val="off"/>
        <w:spacing w:before="0" w:after="0" w:line="420" w:lineRule="atLeast"/>
        <w:ind w:left="0" w:right="200"/>
        <w:jc w:val="right"/>
        <w:textAlignment w:val="baseline"/>
        <w:rPr>
          <w:sz w:val="31"/>
        </w:rPr>
      </w:pPr>
      <w:bookmarkStart w:name="" w:id="3027"/>
      <w:r>
        <w:rPr>
          <w:rFonts w:ascii="宋体" w:hAnsi="宋体" w:cs="宋体" w:eastAsia="宋体"/>
          <w:sz w:val="31"/>
          <w:spacing w:val="0"/>
          <w:color w:val="000000"/>
          <w:b w:val="off"/>
          <w:i w:val="off"/>
        </w:rPr>
        <w:t>183</w:t>
      </w:r>
      <w:bookmarkEnd w:id="3027"/>
    </w:p>
    <w:p>
      <w:r>
        <w:t/>
      </w:r>
    </w:p>
    <w:p>
      <w:pPr>
        <w:sectPr>
          <w:footerReference r:id="rId524"/>
          <w:headerReference r:id="rId525" w:type="default"/>
          <w:type w:val="nextPage"/>
          <w:pgSz w:w="15660" w:h="23340"/>
          <w:pgMar w:left="2020" w:top="1980" w:right="2020" w:bottom="1980" w:header="1680" w:footer="1680"/>
          <w:cols w:num="1"/>
        </w:sectPr>
      </w:pPr>
    </w:p>
    <w:p>
      <w:pPr>
        <w:pageBreakBefore w:val="off"/>
        <w:tabs/>
        <w:wordWrap w:val="off"/>
        <w:spacing w:before="880" w:after="0" w:line="720" w:lineRule="atLeast"/>
        <w:ind w:left="0" w:right="60"/>
        <w:jc w:val="both"/>
        <w:textAlignment w:val="baseline"/>
        <w:rPr>
          <w:sz w:val="43"/>
        </w:rPr>
      </w:pPr>
      <w:bookmarkStart w:name="" w:id="3028"/>
      <w:r>
        <w:rPr>
          <w:rFonts w:ascii="宋体" w:hAnsi="宋体" w:cs="宋体" w:eastAsia="宋体"/>
          <w:sz w:val="43"/>
          <w:spacing w:val="0"/>
          <w:color w:val="000000"/>
          <w:b w:val="off"/>
          <w:i w:val="off"/>
        </w:rPr>
        <w:t>变动。当慈善兄弟会于1645年5月10日在厦伦顿设立救</w:t>
      </w:r>
      <w:r>
        <w:rPr>
          <w:rFonts w:ascii="宋体" w:hAnsi="宋体" w:cs="宋体" w:eastAsia="宋体"/>
          <w:sz w:val="43"/>
          <w:spacing w:val="0"/>
          <w:color w:val="000000"/>
          <w:b w:val="off"/>
          <w:i w:val="off"/>
        </w:rPr>
        <w:t>护院时，其目的是要收容贫苦病患，其中也包含疯人。厦</w:t>
      </w:r>
      <w:r>
        <w:rPr>
          <w:rFonts w:ascii="宋体" w:hAnsi="宋体" w:cs="宋体" w:eastAsia="宋体"/>
          <w:sz w:val="43"/>
          <w:spacing w:val="0"/>
          <w:color w:val="000000"/>
          <w:b w:val="off"/>
          <w:i w:val="off"/>
        </w:rPr>
        <w:t>伦顿院和其他欧洲的慈善院并无不同，但它们自从1640年</w:t>
      </w:r>
      <w:r>
        <w:rPr>
          <w:rFonts w:ascii="宋体" w:hAnsi="宋体" w:cs="宋体" w:eastAsia="宋体"/>
          <w:sz w:val="43"/>
          <w:spacing w:val="0"/>
          <w:color w:val="000000"/>
          <w:b w:val="off"/>
          <w:i w:val="off"/>
        </w:rPr>
        <w:t>属灵圣约翰修会创立以来，院数便不断地增加。然而在17</w:t>
      </w:r>
      <w:r>
        <w:rPr>
          <w:rFonts w:ascii="宋体" w:hAnsi="宋体" w:cs="宋体" w:eastAsia="宋体"/>
          <w:sz w:val="43"/>
          <w:spacing w:val="0"/>
          <w:color w:val="000000"/>
          <w:b w:val="off"/>
          <w:i w:val="off"/>
        </w:rPr>
        <w:t>世纪结束之前，原来收容任何人的主要建筑中，也加入了</w:t>
      </w:r>
      <w:r>
        <w:rPr>
          <w:rFonts w:ascii="宋体" w:hAnsi="宋体" w:cs="宋体" w:eastAsia="宋体"/>
          <w:sz w:val="43"/>
          <w:spacing w:val="0"/>
          <w:color w:val="000000"/>
          <w:b w:val="off"/>
          <w:i w:val="off"/>
        </w:rPr>
        <w:t>所有的被监禁者：惩戒犯、疯人、王室逮捕令送来的受监</w:t>
      </w:r>
      <w:r>
        <w:rPr>
          <w:rFonts w:ascii="宋体" w:hAnsi="宋体" w:cs="宋体" w:eastAsia="宋体"/>
          <w:sz w:val="43"/>
          <w:spacing w:val="0"/>
          <w:color w:val="000000"/>
          <w:b w:val="off"/>
          <w:i w:val="off"/>
        </w:rPr>
        <w:t>人。1720年，在一次教务会议上，却第一次提到了一所“隐</w:t>
      </w:r>
      <w:r>
        <w:rPr>
          <w:rFonts w:ascii="宋体" w:hAnsi="宋体" w:cs="宋体" w:eastAsia="宋体"/>
          <w:sz w:val="43"/>
          <w:spacing w:val="0"/>
          <w:color w:val="000000"/>
          <w:b w:val="off"/>
          <w:i w:val="off"/>
        </w:rPr>
        <w:t>居室”(maison de réclusion)。㊴它的存在应该已经有一段时</w:t>
      </w:r>
      <w:r>
        <w:rPr>
          <w:rFonts w:ascii="宋体" w:hAnsi="宋体" w:cs="宋体" w:eastAsia="宋体"/>
          <w:sz w:val="43"/>
          <w:spacing w:val="0"/>
          <w:color w:val="000000"/>
          <w:b w:val="off"/>
          <w:i w:val="off"/>
        </w:rPr>
        <w:t>间了，因为就在这一年，除了病人之外，还有一百二十名受监</w:t>
      </w:r>
      <w:r>
        <w:rPr>
          <w:rFonts w:ascii="宋体" w:hAnsi="宋体" w:cs="宋体" w:eastAsia="宋体"/>
          <w:sz w:val="43"/>
          <w:spacing w:val="0"/>
          <w:color w:val="000000"/>
          <w:b w:val="off"/>
          <w:i w:val="off"/>
        </w:rPr>
        <w:t>人：疯人也迷失在这一大群人里。圣拉撒尔院的演变还要更</w:t>
      </w:r>
      <w:r>
        <w:rPr>
          <w:rFonts w:ascii="宋体" w:hAnsi="宋体" w:cs="宋体" w:eastAsia="宋体"/>
          <w:sz w:val="43"/>
          <w:spacing w:val="0"/>
          <w:color w:val="000000"/>
          <w:b w:val="off"/>
          <w:i w:val="off"/>
        </w:rPr>
        <w:t>快。如果我们相信他早期的传记，圣凡森·德·保罗可能对</w:t>
      </w:r>
      <w:r>
        <w:rPr>
          <w:rFonts w:ascii="宋体" w:hAnsi="宋体" w:cs="宋体" w:eastAsia="宋体"/>
          <w:sz w:val="43"/>
          <w:spacing w:val="0"/>
          <w:color w:val="000000"/>
          <w:b w:val="off"/>
          <w:i w:val="off"/>
        </w:rPr>
        <w:t>是否要由他领导的修会来负责这一座旧麻风院，曾经迟疑过</w:t>
      </w:r>
      <w:r>
        <w:rPr>
          <w:rFonts w:ascii="宋体" w:hAnsi="宋体" w:cs="宋体" w:eastAsia="宋体"/>
          <w:sz w:val="43"/>
          <w:spacing w:val="0"/>
          <w:color w:val="000000"/>
          <w:b w:val="off"/>
          <w:i w:val="off"/>
        </w:rPr>
        <w:t>一段时间。有一个理由使他终于下了决定：“修院”里有数</w:t>
      </w:r>
      <w:r>
        <w:rPr>
          <w:rFonts w:ascii="宋体" w:hAnsi="宋体" w:cs="宋体" w:eastAsia="宋体"/>
          <w:sz w:val="43"/>
          <w:spacing w:val="0"/>
          <w:color w:val="000000"/>
          <w:b w:val="off"/>
          <w:i w:val="off"/>
        </w:rPr>
        <w:t>位无理智者，而他希望能对他们加以照料。㊵我们可以把故</w:t>
      </w:r>
      <w:r>
        <w:rPr>
          <w:rFonts w:ascii="宋体" w:hAnsi="宋体" w:cs="宋体" w:eastAsia="宋体"/>
          <w:sz w:val="43"/>
          <w:spacing w:val="0"/>
          <w:color w:val="000000"/>
          <w:b w:val="off"/>
          <w:i w:val="off"/>
        </w:rPr>
        <w:t>事中可能具有的护教志愿去除，也可去除在回溯性眼光中，</w:t>
      </w:r>
      <w:r>
        <w:rPr>
          <w:rFonts w:ascii="宋体" w:hAnsi="宋体" w:cs="宋体" w:eastAsia="宋体"/>
          <w:sz w:val="43"/>
          <w:spacing w:val="0"/>
          <w:color w:val="000000"/>
          <w:b w:val="off"/>
          <w:i w:val="off"/>
        </w:rPr>
        <w:t>我们认为圣徒所可能具有的人道精神。如果不是很有可能，</w:t>
      </w:r>
      <w:r>
        <w:rPr>
          <w:rFonts w:ascii="宋体" w:hAnsi="宋体" w:cs="宋体" w:eastAsia="宋体"/>
          <w:sz w:val="43"/>
          <w:spacing w:val="0"/>
          <w:color w:val="000000"/>
          <w:b w:val="off"/>
          <w:i w:val="off"/>
        </w:rPr>
        <w:t>至少也是不无可能，他之所以要将旧麻风院改变为“可怜疯</w:t>
      </w:r>
      <w:r>
        <w:rPr>
          <w:rFonts w:ascii="宋体" w:hAnsi="宋体" w:cs="宋体" w:eastAsia="宋体"/>
          <w:sz w:val="43"/>
          <w:spacing w:val="0"/>
          <w:color w:val="000000"/>
          <w:b w:val="off"/>
          <w:i w:val="off"/>
        </w:rPr>
        <w:t>人”的救护院，目的是为了规避该院可观资产的归属问题，这</w:t>
      </w:r>
      <w:r>
        <w:rPr>
          <w:rFonts w:ascii="宋体" w:hAnsi="宋体" w:cs="宋体" w:eastAsia="宋体"/>
          <w:sz w:val="43"/>
          <w:spacing w:val="0"/>
          <w:color w:val="000000"/>
          <w:b w:val="off"/>
          <w:i w:val="off"/>
        </w:rPr>
        <w:t>些资产那时仍旧属于圣拉撒尔骑士团。但是很快地，它就被</w:t>
      </w:r>
      <w:r>
        <w:rPr>
          <w:rFonts w:ascii="宋体" w:hAnsi="宋体" w:cs="宋体" w:eastAsia="宋体"/>
          <w:sz w:val="43"/>
          <w:spacing w:val="0"/>
          <w:color w:val="000000"/>
          <w:b w:val="off"/>
          <w:i w:val="off"/>
        </w:rPr>
        <w:t>转为“陛下命令拘留者之禁闭所”，㊶这么一来，原来收容在</w:t>
      </w:r>
      <w:bookmarkEnd w:id="3028"/>
    </w:p>
    <w:p>
      <w:pPr>
        <w:pageBreakBefore w:val="off"/>
        <w:tabs/>
        <w:wordWrap w:val="off"/>
        <w:spacing w:before="0" w:after="0" w:line="500" w:lineRule="atLeast"/>
        <w:ind w:left="140" w:right="0"/>
        <w:jc w:val="both"/>
        <w:textAlignment w:val="baseline"/>
        <w:rPr>
          <w:sz w:val="29"/>
        </w:rPr>
      </w:pPr>
      <w:bookmarkStart w:name="" w:id="3029"/>
      <w:r>
        <w:rPr>
          <w:rFonts w:ascii="宋体" w:hAnsi="宋体" w:cs="宋体" w:eastAsia="宋体"/>
          <w:sz w:val="29"/>
          <w:spacing w:val="0"/>
          <w:color w:val="000000"/>
          <w:u w:val="single"/>
          <w:b w:val="off"/>
          <w:i w:val="off"/>
        </w:rPr>
        <w:t xml:space="preserve">                   </w:t>
      </w:r>
      <w:bookmarkEnd w:id="3029"/>
    </w:p>
    <w:p>
      <w:pPr>
        <w:pageBreakBefore w:val="off"/>
        <w:tabs/>
        <w:wordWrap w:val="off"/>
        <w:spacing w:before="260" w:after="0" w:line="500" w:lineRule="atLeast"/>
        <w:ind w:left="120" w:right="0" w:firstLine="600"/>
        <w:jc w:val="both"/>
        <w:textAlignment w:val="baseline"/>
        <w:rPr>
          <w:sz w:val="29"/>
        </w:rPr>
      </w:pPr>
      <w:bookmarkStart w:name="" w:id="3030"/>
      <w:r>
        <w:rPr>
          <w:rFonts w:ascii="TimesNewRoman" w:hAnsi="TimesNewRoman" w:cs="TimesNewRoman" w:eastAsia="TimesNewRoman"/>
          <w:sz w:val="29"/>
          <w:spacing w:val="0"/>
          <w:color w:val="000000"/>
          <w:b w:val="off"/>
          <w:i w:val="off"/>
        </w:rPr>
        <w:t xml:space="preserve">㊳参考艾斯基洛(Esquirol),(厦伦顿皇家收容所之历史与统计)(Mémoire </w:t>
      </w:r>
      <w:r>
        <w:rPr>
          <w:rFonts w:ascii="TimesNewRoman" w:hAnsi="TimesNewRoman" w:cs="TimesNewRoman" w:eastAsia="TimesNewRoman"/>
          <w:sz w:val="29"/>
          <w:spacing w:val="0"/>
          <w:color w:val="000000"/>
          <w:b w:val="off"/>
          <w:i w:val="off"/>
        </w:rPr>
        <w:t>historique et statistique sur la maison royale de Charenton),收于《论心智疾病》(Traité</w:t>
      </w:r>
      <w:r>
        <w:rPr>
          <w:rFonts w:ascii="TimesNewRoman" w:hAnsi="TimesNewRoman" w:cs="TimesNewRoman" w:eastAsia="TimesNewRoman"/>
          <w:sz w:val="29"/>
          <w:spacing w:val="0"/>
          <w:color w:val="000000"/>
          <w:b w:val="off"/>
          <w:i w:val="off"/>
        </w:rPr>
        <w:t>des maladies mentales),t.Ⅱ,p.204 &amp;p.208。</w:t>
      </w:r>
      <w:bookmarkEnd w:id="3030"/>
    </w:p>
    <w:p>
      <w:pPr>
        <w:pageBreakBefore w:val="off"/>
        <w:tabs/>
        <w:wordWrap w:val="off"/>
        <w:spacing w:before="0" w:after="0" w:line="500" w:lineRule="atLeast"/>
        <w:ind w:left="120" w:right="40" w:firstLine="600"/>
        <w:jc w:val="both"/>
        <w:textAlignment w:val="baseline"/>
        <w:rPr>
          <w:sz w:val="29"/>
        </w:rPr>
      </w:pPr>
      <w:bookmarkStart w:name="" w:id="3031"/>
      <w:r>
        <w:rPr>
          <w:rFonts w:ascii="TimesNewRoman" w:hAnsi="TimesNewRoman" w:cs="TimesNewRoman" w:eastAsia="TimesNewRoman"/>
          <w:sz w:val="29"/>
          <w:spacing w:val="0"/>
          <w:color w:val="000000"/>
          <w:b w:val="off"/>
          <w:i w:val="off"/>
        </w:rPr>
        <w:t>㊵参考 Collet,(圣凡森·德·保罗的一生)(Vie de saint Vincent de Paul),</w:t>
      </w:r>
      <w:r>
        <w:rPr>
          <w:rFonts w:ascii="TimesNewRoman" w:hAnsi="TimesNewRoman" w:cs="TimesNewRoman" w:eastAsia="TimesNewRoman"/>
          <w:sz w:val="29"/>
          <w:spacing w:val="0"/>
          <w:color w:val="000000"/>
          <w:b w:val="off"/>
          <w:i w:val="off"/>
        </w:rPr>
        <w:t>1818,t.Ⅰ,pp.310—312。“他对他们有一种像是母亲对待小孩般的温柔。”</w:t>
      </w:r>
      <w:bookmarkEnd w:id="3031"/>
    </w:p>
    <w:p>
      <w:pPr>
        <w:pageBreakBefore w:val="off"/>
        <w:tabs/>
        <w:wordWrap w:val="off"/>
        <w:spacing w:before="0" w:after="0" w:line="500" w:lineRule="atLeast"/>
        <w:ind w:left="720" w:right="0"/>
        <w:jc w:val="both"/>
        <w:textAlignment w:val="baseline"/>
        <w:rPr>
          <w:sz w:val="29"/>
        </w:rPr>
      </w:pPr>
      <w:bookmarkStart w:name="" w:id="3032"/>
      <w:r>
        <w:rPr>
          <w:rFonts w:ascii="TimesNewRoman" w:hAnsi="TimesNewRoman" w:cs="TimesNewRoman" w:eastAsia="TimesNewRoman"/>
          <w:sz w:val="29"/>
          <w:spacing w:val="0"/>
          <w:color w:val="000000"/>
          <w:b w:val="off"/>
          <w:i w:val="off"/>
        </w:rPr>
        <w:t>㊶国家图书馆,B. N. Coll."Joly de Fleury,"ms.1309。</w:t>
      </w:r>
      <w:bookmarkEnd w:id="3032"/>
    </w:p>
    <w:p>
      <w:pPr>
        <w:pageBreakBefore w:val="off"/>
        <w:tabs/>
        <w:wordWrap w:val="off"/>
        <w:spacing w:before="0" w:after="0" w:line="460" w:lineRule="atLeast"/>
        <w:ind w:left="340" w:right="0"/>
        <w:jc w:val="both"/>
        <w:textAlignment w:val="baseline"/>
        <w:rPr>
          <w:sz w:val="34"/>
        </w:rPr>
      </w:pPr>
      <w:bookmarkStart w:name="" w:id="3033"/>
      <w:r>
        <w:rPr>
          <w:rFonts w:ascii="仿宋" w:hAnsi="仿宋" w:cs="仿宋" w:eastAsia="仿宋"/>
          <w:sz w:val="34"/>
          <w:spacing w:val="0"/>
          <w:color w:val="000000"/>
          <w:b w:val="off"/>
          <w:i w:val="off"/>
        </w:rPr>
        <w:t>184</w:t>
      </w:r>
      <w:bookmarkEnd w:id="3033"/>
    </w:p>
    <w:p>
      <w:r>
        <w:t/>
      </w:r>
    </w:p>
    <w:p>
      <w:pPr>
        <w:sectPr>
          <w:footerReference r:id="rId526"/>
          <w:headerReference r:id="rId527" w:type="default"/>
          <w:type w:val="nextPage"/>
          <w:pgSz w:w="15660" w:h="23340"/>
          <w:pgMar w:left="2100" w:top="1980" w:right="2100" w:bottom="1980" w:header="1680" w:footer="1680"/>
          <w:cols w:num="1"/>
        </w:sectPr>
      </w:pPr>
    </w:p>
    <w:p>
      <w:pPr>
        <w:pageBreakBefore w:val="off"/>
        <w:tabs/>
        <w:wordWrap w:val="off"/>
        <w:spacing w:before="880" w:after="0" w:line="700" w:lineRule="atLeast"/>
        <w:ind w:left="260" w:right="0"/>
        <w:jc w:val="both"/>
        <w:textAlignment w:val="baseline"/>
        <w:rPr>
          <w:sz w:val="43"/>
        </w:rPr>
      </w:pPr>
      <w:bookmarkStart w:name="" w:id="3034"/>
      <w:r>
        <w:rPr>
          <w:rFonts w:ascii="宋体" w:hAnsi="宋体" w:cs="宋体" w:eastAsia="宋体"/>
          <w:sz w:val="43"/>
          <w:spacing w:val="0"/>
          <w:color w:val="000000"/>
          <w:b w:val="off"/>
          <w:i w:val="off"/>
        </w:rPr>
        <w:t>那儿的疯人就变成得接受惩戒待遇。波夏单(Pontchartrain)</w:t>
      </w:r>
      <w:r>
        <w:rPr>
          <w:rFonts w:ascii="宋体" w:hAnsi="宋体" w:cs="宋体" w:eastAsia="宋体"/>
          <w:sz w:val="43"/>
          <w:spacing w:val="0"/>
          <w:color w:val="000000"/>
          <w:b w:val="off"/>
          <w:i w:val="off"/>
        </w:rPr>
        <w:t>很清楚这一点，在写给达简森警察总长的信中，他说：“您知</w:t>
      </w:r>
      <w:r>
        <w:rPr>
          <w:rFonts w:ascii="宋体" w:hAnsi="宋体" w:cs="宋体" w:eastAsia="宋体"/>
          <w:sz w:val="43"/>
          <w:spacing w:val="0"/>
          <w:color w:val="000000"/>
          <w:b w:val="off"/>
          <w:i w:val="off"/>
        </w:rPr>
        <w:t>道，圣拉撒尔院里的先生们长期以来为人控诉，说他们对犯</w:t>
      </w:r>
      <w:r>
        <w:rPr>
          <w:rFonts w:ascii="宋体" w:hAnsi="宋体" w:cs="宋体" w:eastAsia="宋体"/>
          <w:sz w:val="43"/>
          <w:spacing w:val="0"/>
          <w:color w:val="000000"/>
          <w:b w:val="off"/>
          <w:i w:val="off"/>
        </w:rPr>
        <w:t>人十分严酷，而且还阻挠那些因为心智衰弱和品行不良而被</w:t>
      </w:r>
      <w:r>
        <w:rPr>
          <w:rFonts w:ascii="宋体" w:hAnsi="宋体" w:cs="宋体" w:eastAsia="宋体"/>
          <w:sz w:val="43"/>
          <w:spacing w:val="0"/>
          <w:color w:val="000000"/>
          <w:b w:val="off"/>
          <w:i w:val="off"/>
        </w:rPr>
        <w:t>送来院里的人向其父母通知说他们的状况已经改善，以便可</w:t>
      </w:r>
      <w:r>
        <w:rPr>
          <w:rFonts w:ascii="宋体" w:hAnsi="宋体" w:cs="宋体" w:eastAsia="宋体"/>
          <w:sz w:val="43"/>
          <w:spacing w:val="0"/>
          <w:color w:val="000000"/>
          <w:b w:val="off"/>
          <w:i w:val="off"/>
        </w:rPr>
        <w:t>以把他们留得更久。”㉟当《圣拉撒尔院简史》(Relation</w:t>
      </w:r>
      <w:r>
        <w:rPr>
          <w:rFonts w:ascii="宋体" w:hAnsi="宋体" w:cs="宋体" w:eastAsia="宋体"/>
          <w:sz w:val="43"/>
          <w:spacing w:val="0"/>
          <w:color w:val="000000"/>
          <w:b w:val="off"/>
          <w:i w:val="off"/>
        </w:rPr>
        <w:t>sommaire)的作者提到疯人们的散步时，他所描述的确实是</w:t>
      </w:r>
      <w:r>
        <w:rPr>
          <w:rFonts w:ascii="宋体" w:hAnsi="宋体" w:cs="宋体" w:eastAsia="宋体"/>
          <w:sz w:val="43"/>
          <w:spacing w:val="0"/>
          <w:color w:val="000000"/>
          <w:b w:val="off"/>
          <w:i w:val="off"/>
        </w:rPr>
        <w:t>监狱的管理体制：“在工作日的下午，服务兄弟或是所谓精神</w:t>
      </w:r>
      <w:r>
        <w:rPr>
          <w:rFonts w:ascii="宋体" w:hAnsi="宋体" w:cs="宋体" w:eastAsia="宋体"/>
          <w:sz w:val="43"/>
          <w:spacing w:val="0"/>
          <w:color w:val="000000"/>
          <w:b w:val="off"/>
          <w:i w:val="off"/>
        </w:rPr>
        <w:t>错乱者的守护天使，便把他们带到院中内庭散步。他们手上</w:t>
      </w:r>
      <w:r>
        <w:rPr>
          <w:rFonts w:ascii="宋体" w:hAnsi="宋体" w:cs="宋体" w:eastAsia="宋体"/>
          <w:sz w:val="43"/>
          <w:spacing w:val="0"/>
          <w:color w:val="000000"/>
          <w:b w:val="off"/>
          <w:i w:val="off"/>
        </w:rPr>
        <w:t>拿着杖，把疯人们像是赶羊一样，全部一起带去。如果队伍</w:t>
      </w:r>
      <w:r>
        <w:rPr>
          <w:rFonts w:ascii="宋体" w:hAnsi="宋体" w:cs="宋体" w:eastAsia="宋体"/>
          <w:sz w:val="43"/>
          <w:spacing w:val="0"/>
          <w:color w:val="000000"/>
          <w:b w:val="off"/>
          <w:i w:val="off"/>
        </w:rPr>
        <w:t>中有一位走开了一点，或是赶不上其他人的步伐，就会受到</w:t>
      </w:r>
      <w:r>
        <w:rPr>
          <w:rFonts w:ascii="宋体" w:hAnsi="宋体" w:cs="宋体" w:eastAsia="宋体"/>
          <w:sz w:val="43"/>
          <w:spacing w:val="0"/>
          <w:color w:val="000000"/>
          <w:b w:val="off"/>
          <w:i w:val="off"/>
        </w:rPr>
        <w:t>杖责，而且击打得如此粗暴，有的人曾经因此残废，也有人因</w:t>
      </w:r>
      <w:r>
        <w:rPr>
          <w:rFonts w:ascii="宋体" w:hAnsi="宋体" w:cs="宋体" w:eastAsia="宋体"/>
          <w:sz w:val="43"/>
          <w:spacing w:val="0"/>
          <w:color w:val="000000"/>
          <w:b w:val="off"/>
          <w:i w:val="off"/>
        </w:rPr>
        <w:t>为打得头壳破裂而去世。”㊱</w:t>
      </w:r>
      <w:bookmarkEnd w:id="3034"/>
    </w:p>
    <w:p>
      <w:pPr>
        <w:pageBreakBefore w:val="off"/>
        <w:tabs/>
        <w:wordWrap w:val="off"/>
        <w:spacing w:before="0" w:after="0" w:line="700" w:lineRule="atLeast"/>
        <w:ind w:left="260" w:right="40" w:firstLine="900"/>
        <w:jc w:val="both"/>
        <w:textAlignment w:val="baseline"/>
        <w:rPr>
          <w:sz w:val="43"/>
        </w:rPr>
      </w:pPr>
      <w:bookmarkStart w:name="" w:id="3035"/>
      <w:r>
        <w:rPr>
          <w:rFonts w:ascii="宋体" w:hAnsi="宋体" w:cs="宋体" w:eastAsia="宋体"/>
          <w:sz w:val="43"/>
          <w:spacing w:val="0"/>
          <w:color w:val="000000"/>
          <w:b w:val="off"/>
          <w:i w:val="off"/>
        </w:rPr>
        <w:t>我们也许会认为以上的现象只是疯人监禁中的某种内</w:t>
      </w:r>
      <w:r>
        <w:rPr>
          <w:rFonts w:ascii="宋体" w:hAnsi="宋体" w:cs="宋体" w:eastAsia="宋体"/>
          <w:sz w:val="43"/>
          <w:spacing w:val="0"/>
          <w:color w:val="000000"/>
          <w:b w:val="off"/>
          <w:i w:val="off"/>
        </w:rPr>
        <w:t>在逻辑，因为它不受医学控制；也就因此，这个措施便自然地</w:t>
      </w:r>
      <w:r>
        <w:rPr>
          <w:rFonts w:ascii="宋体" w:hAnsi="宋体" w:cs="宋体" w:eastAsia="宋体"/>
          <w:sz w:val="43"/>
          <w:spacing w:val="0"/>
          <w:color w:val="000000"/>
          <w:b w:val="off"/>
          <w:i w:val="off"/>
        </w:rPr>
        <w:t>演变成监狱制度。但是，这里的问题似乎并不是行政上的必</w:t>
      </w:r>
      <w:r>
        <w:rPr>
          <w:rFonts w:ascii="宋体" w:hAnsi="宋体" w:cs="宋体" w:eastAsia="宋体"/>
          <w:sz w:val="43"/>
          <w:spacing w:val="0"/>
          <w:color w:val="000000"/>
          <w:b w:val="off"/>
          <w:i w:val="off"/>
        </w:rPr>
        <w:t>然性；因为在这里面所牵涉到的，不只是结构和组织上的问</w:t>
      </w:r>
      <w:r>
        <w:rPr>
          <w:rFonts w:ascii="宋体" w:hAnsi="宋体" w:cs="宋体" w:eastAsia="宋体"/>
          <w:sz w:val="43"/>
          <w:spacing w:val="0"/>
          <w:color w:val="000000"/>
          <w:b w:val="off"/>
          <w:i w:val="off"/>
        </w:rPr>
        <w:t>题，而且也牵涉到人对疯狂所具有的意识。这个意识有一层</w:t>
      </w:r>
      <w:bookmarkEnd w:id="3035"/>
    </w:p>
    <w:p>
      <w:pPr>
        <w:pageBreakBefore w:val="off"/>
        <w:tabs/>
        <w:wordWrap w:val="off"/>
        <w:spacing w:before="0" w:after="0" w:line="700" w:lineRule="atLeast"/>
        <w:ind w:left="300" w:right="0"/>
        <w:jc w:val="both"/>
        <w:textAlignment w:val="baseline"/>
        <w:rPr>
          <w:sz w:val="43"/>
        </w:rPr>
      </w:pPr>
      <w:bookmarkStart w:name="" w:id="3036"/>
      <w:r>
        <w:rPr>
          <w:rFonts w:ascii="宋体" w:hAnsi="宋体" w:cs="宋体" w:eastAsia="宋体"/>
          <w:sz w:val="43"/>
          <w:spacing w:val="0"/>
          <w:color w:val="000000"/>
          <w:u w:val="single"/>
          <w:b w:val="off"/>
          <w:i w:val="off"/>
        </w:rPr>
        <w:t xml:space="preserve">             </w:t>
      </w:r>
      <w:bookmarkEnd w:id="3036"/>
    </w:p>
    <w:p>
      <w:pPr>
        <w:pageBreakBefore w:val="off"/>
        <w:tabs/>
        <w:wordWrap w:val="off"/>
        <w:spacing w:before="260" w:after="0" w:line="560" w:lineRule="atLeast"/>
        <w:ind w:left="260" w:right="20" w:firstLine="640"/>
        <w:jc w:val="both"/>
        <w:textAlignment w:val="baseline"/>
        <w:rPr>
          <w:sz w:val="28"/>
        </w:rPr>
      </w:pPr>
      <w:bookmarkStart w:name="" w:id="3037"/>
      <w:r>
        <w:rPr>
          <w:rFonts w:ascii="黑体" w:hAnsi="黑体" w:cs="黑体" w:eastAsia="黑体"/>
          <w:sz w:val="28"/>
          <w:spacing w:val="0"/>
          <w:color w:val="000000"/>
          <w:b w:val="off"/>
          <w:i w:val="off"/>
        </w:rPr>
        <w:t>㊀  引用于J. Vie，《17、18世纪圣拉撒尔院中的精神错乱者及惩戒犯》(Les</w:t>
      </w:r>
      <w:r>
        <w:rPr>
          <w:rFonts w:ascii="TimesNewRoman" w:hAnsi="TimesNewRoman" w:cs="TimesNewRoman" w:eastAsia="TimesNewRoman"/>
          <w:sz w:val="28"/>
          <w:spacing w:val="0"/>
          <w:color w:val="000000"/>
          <w:b w:val="off"/>
          <w:i w:val="off"/>
        </w:rPr>
        <w:t>Aliénés et correctionnaires à Saint-Lazare aux XVII* et XVIII* siècles), Paris,1930。</w:t>
      </w:r>
      <w:bookmarkEnd w:id="3037"/>
    </w:p>
    <w:p>
      <w:pPr>
        <w:pageBreakBefore w:val="off"/>
        <w:tabs/>
        <w:wordWrap w:val="off"/>
        <w:spacing w:before="0" w:after="0" w:line="560" w:lineRule="atLeast"/>
        <w:ind w:left="260" w:right="20" w:firstLine="640"/>
        <w:jc w:val="both"/>
        <w:textAlignment w:val="baseline"/>
        <w:rPr>
          <w:sz w:val="28"/>
        </w:rPr>
      </w:pPr>
      <w:bookmarkStart w:name="" w:id="3038"/>
      <w:r>
        <w:rPr>
          <w:rFonts w:ascii="TimesNewRoman" w:hAnsi="TimesNewRoman" w:cs="TimesNewRoman" w:eastAsia="TimesNewRoman"/>
          <w:sz w:val="28"/>
          <w:spacing w:val="0"/>
          <w:color w:val="000000"/>
          <w:b w:val="off"/>
          <w:i w:val="off"/>
        </w:rPr>
        <w:t>㊁  《圣拉撒尔恐怖监狱忠实简史》(Une relation sommaire et fidèle de l’affreuse</w:t>
      </w:r>
      <w:r>
        <w:rPr>
          <w:rFonts w:ascii="TimesNewRoman" w:hAnsi="TimesNewRoman" w:cs="TimesNewRoman" w:eastAsia="TimesNewRoman"/>
          <w:sz w:val="28"/>
          <w:spacing w:val="0"/>
          <w:color w:val="000000"/>
          <w:b w:val="off"/>
          <w:i w:val="off"/>
        </w:rPr>
        <w:t>prison de Saint-Lazare), coll. Joly de Fleury,1415。同样地，小收容所(Petites-Maisons)</w:t>
      </w:r>
      <w:r>
        <w:rPr>
          <w:rFonts w:ascii="黑体" w:hAnsi="黑体" w:cs="黑体" w:eastAsia="黑体"/>
          <w:sz w:val="28"/>
          <w:spacing w:val="0"/>
          <w:color w:val="000000"/>
          <w:b w:val="off"/>
          <w:i w:val="off"/>
        </w:rPr>
        <w:t>也由过去的医疗场所转变为监禁地，下面这篇16世纪末期的文献可以为证：“在这</w:t>
      </w:r>
      <w:r>
        <w:rPr>
          <w:rFonts w:ascii="黑体" w:hAnsi="黑体" w:cs="黑体" w:eastAsia="黑体"/>
          <w:sz w:val="28"/>
          <w:spacing w:val="0"/>
          <w:color w:val="000000"/>
          <w:b w:val="off"/>
          <w:i w:val="off"/>
        </w:rPr>
        <w:t>座救护院中，也收容了精神错乱，失去财产处置权的可怜人，他们在街上狂奔，仿佛</w:t>
      </w:r>
      <w:r>
        <w:rPr>
          <w:rFonts w:ascii="黑体" w:hAnsi="黑体" w:cs="黑体" w:eastAsia="黑体"/>
          <w:sz w:val="28"/>
          <w:spacing w:val="0"/>
          <w:color w:val="000000"/>
          <w:b w:val="off"/>
          <w:i w:val="off"/>
        </w:rPr>
        <w:t>疯人和无理智者。经过一段时间的疗养之后，他们又恢复判断力和健康。”(引用于</w:t>
      </w:r>
      <w:r>
        <w:rPr>
          <w:rFonts w:ascii="TimesNewRoman" w:hAnsi="TimesNewRoman" w:cs="TimesNewRoman" w:eastAsia="TimesNewRoman"/>
          <w:sz w:val="28"/>
          <w:spacing w:val="0"/>
          <w:color w:val="000000"/>
          <w:b w:val="off"/>
          <w:i w:val="off"/>
        </w:rPr>
        <w:t>Fontanou，《法国国王诏书及政令》[Édits et ordonnances des rois de France], Paris,</w:t>
      </w:r>
      <w:r>
        <w:rPr>
          <w:rFonts w:ascii="TimesNewRoman" w:hAnsi="TimesNewRoman" w:cs="TimesNewRoman" w:eastAsia="TimesNewRoman"/>
          <w:sz w:val="28"/>
          <w:spacing w:val="0"/>
          <w:color w:val="000000"/>
          <w:b w:val="off"/>
          <w:i w:val="off"/>
        </w:rPr>
        <w:t>1611,I,p.921)</w:t>
      </w:r>
      <w:bookmarkEnd w:id="3038"/>
    </w:p>
    <w:p>
      <w:pPr>
        <w:pageBreakBefore w:val="off"/>
        <w:tabs/>
        <w:wordWrap w:val="off"/>
        <w:spacing w:before="200" w:after="0" w:line="440" w:lineRule="atLeast"/>
        <w:ind w:left="0" w:right="260"/>
        <w:jc w:val="right"/>
        <w:textAlignment w:val="baseline"/>
        <w:rPr>
          <w:sz w:val="32"/>
        </w:rPr>
      </w:pPr>
      <w:bookmarkStart w:name="" w:id="3039"/>
      <w:r>
        <w:rPr>
          <w:rFonts w:ascii="楷体" w:hAnsi="楷体" w:cs="楷体" w:eastAsia="楷体"/>
          <w:sz w:val="32"/>
          <w:spacing w:val="0"/>
          <w:color w:val="000000"/>
          <w:b w:val="off"/>
          <w:i w:val="off"/>
        </w:rPr>
        <w:t>185</w:t>
      </w:r>
      <w:bookmarkEnd w:id="3039"/>
    </w:p>
    <w:p>
      <w:r>
        <w:t/>
      </w:r>
    </w:p>
    <w:p>
      <w:pPr>
        <w:sectPr>
          <w:footerReference r:id="rId528"/>
          <w:headerReference r:id="rId529" w:type="default"/>
          <w:type w:val="nextPage"/>
          <w:pgSz w:w="15660" w:h="23340"/>
          <w:pgMar w:left="2020" w:top="1980" w:right="2020" w:bottom="1980" w:header="1680" w:footer="1680"/>
          <w:cols w:num="1"/>
        </w:sectPr>
      </w:pPr>
    </w:p>
    <w:p>
      <w:pPr>
        <w:pageBreakBefore w:val="off"/>
        <w:tabs/>
        <w:wordWrap w:val="off"/>
        <w:spacing w:before="900" w:after="0" w:line="780" w:lineRule="atLeast"/>
        <w:ind w:left="0" w:right="60"/>
        <w:jc w:val="both"/>
        <w:textAlignment w:val="baseline"/>
        <w:rPr>
          <w:sz w:val="37"/>
        </w:rPr>
      </w:pPr>
      <w:bookmarkStart w:name="" w:id="3040"/>
      <w:r>
        <w:rPr>
          <w:rFonts w:ascii="宋体" w:hAnsi="宋体" w:cs="宋体" w:eastAsia="宋体"/>
          <w:sz w:val="37"/>
          <w:spacing w:val="0"/>
          <w:color w:val="000000"/>
          <w:b w:val="off"/>
          <w:i w:val="off"/>
        </w:rPr>
        <w:t>落差，不但无法把疗养院当作医院看待，而且还把它当作一</w:t>
      </w:r>
      <w:r>
        <w:rPr>
          <w:rFonts w:ascii="宋体" w:hAnsi="宋体" w:cs="宋体" w:eastAsia="宋体"/>
          <w:sz w:val="37"/>
          <w:spacing w:val="0"/>
          <w:color w:val="000000"/>
          <w:b w:val="off"/>
          <w:i w:val="off"/>
        </w:rPr>
        <w:t>座惩戒所。1675年，森里斯院设立强制拘留区的时候，很明</w:t>
      </w:r>
      <w:r>
        <w:rPr>
          <w:rFonts w:ascii="宋体" w:hAnsi="宋体" w:cs="宋体" w:eastAsia="宋体"/>
          <w:sz w:val="37"/>
          <w:spacing w:val="0"/>
          <w:color w:val="000000"/>
          <w:b w:val="off"/>
          <w:i w:val="off"/>
        </w:rPr>
        <w:t>白地是要把它保留给“疯人、自由放荡者和其他由王室下令</w:t>
      </w:r>
      <w:r>
        <w:rPr>
          <w:rFonts w:ascii="宋体" w:hAnsi="宋体" w:cs="宋体" w:eastAsia="宋体"/>
          <w:sz w:val="37"/>
          <w:spacing w:val="0"/>
          <w:color w:val="000000"/>
          <w:b w:val="off"/>
          <w:i w:val="off"/>
        </w:rPr>
        <w:t>监禁者”。③疯人由医院转移到惩戒所的过程，是在一个协</w:t>
      </w:r>
      <w:r>
        <w:rPr>
          <w:rFonts w:ascii="宋体" w:hAnsi="宋体" w:cs="宋体" w:eastAsia="宋体"/>
          <w:sz w:val="37"/>
          <w:spacing w:val="0"/>
          <w:color w:val="000000"/>
          <w:b w:val="off"/>
          <w:i w:val="off"/>
        </w:rPr>
        <w:t>调得十分良好的方式下进行的。而且，它原本与众不同的记</w:t>
      </w:r>
      <w:r>
        <w:rPr>
          <w:rFonts w:ascii="宋体" w:hAnsi="宋体" w:cs="宋体" w:eastAsia="宋体"/>
          <w:sz w:val="37"/>
          <w:spacing w:val="0"/>
          <w:color w:val="000000"/>
          <w:b w:val="off"/>
          <w:i w:val="off"/>
        </w:rPr>
        <w:t>号逐渐消失，同时又被包裹在非理性的道德体验之中，而这</w:t>
      </w:r>
      <w:r>
        <w:rPr>
          <w:rFonts w:ascii="宋体" w:hAnsi="宋体" w:cs="宋体" w:eastAsia="宋体"/>
          <w:sz w:val="37"/>
          <w:spacing w:val="0"/>
          <w:color w:val="000000"/>
          <w:b w:val="off"/>
          <w:i w:val="off"/>
        </w:rPr>
        <w:t>却是完全不同的体验。对于这一点，只要提出一个例子来作</w:t>
      </w:r>
      <w:r>
        <w:rPr>
          <w:rFonts w:ascii="宋体" w:hAnsi="宋体" w:cs="宋体" w:eastAsia="宋体"/>
          <w:sz w:val="37"/>
          <w:spacing w:val="0"/>
          <w:color w:val="000000"/>
          <w:b w:val="off"/>
          <w:i w:val="off"/>
        </w:rPr>
        <w:t>见证便够了。伯利恒院曾于17世纪下半叶重建；1703年，涅</w:t>
      </w:r>
      <w:r>
        <w:rPr>
          <w:rFonts w:ascii="宋体" w:hAnsi="宋体" w:cs="宋体" w:eastAsia="宋体"/>
          <w:sz w:val="37"/>
          <w:spacing w:val="0"/>
          <w:color w:val="000000"/>
          <w:b w:val="off"/>
          <w:i w:val="off"/>
        </w:rPr>
        <w:t>华德(Ned Ward)让他的《伦敦细察》(London Spy)中的一位</w:t>
      </w:r>
      <w:r>
        <w:rPr>
          <w:rFonts w:ascii="宋体" w:hAnsi="宋体" w:cs="宋体" w:eastAsia="宋体"/>
          <w:sz w:val="37"/>
          <w:spacing w:val="0"/>
          <w:color w:val="000000"/>
          <w:b w:val="off"/>
          <w:i w:val="off"/>
        </w:rPr>
        <w:t>人物说：“老实说，为这些破脑袋瓜建造造价这么昂贵的建筑</w:t>
      </w:r>
      <w:r>
        <w:rPr>
          <w:rFonts w:ascii="宋体" w:hAnsi="宋体" w:cs="宋体" w:eastAsia="宋体"/>
          <w:sz w:val="37"/>
          <w:spacing w:val="0"/>
          <w:color w:val="000000"/>
          <w:b w:val="off"/>
          <w:i w:val="off"/>
        </w:rPr>
        <w:t>的人，一定也是一些疯子。我还要补充说，这么美的建筑，住</w:t>
      </w:r>
      <w:r>
        <w:rPr>
          <w:rFonts w:ascii="宋体" w:hAnsi="宋体" w:cs="宋体" w:eastAsia="宋体"/>
          <w:sz w:val="37"/>
          <w:spacing w:val="0"/>
          <w:color w:val="000000"/>
          <w:b w:val="off"/>
          <w:i w:val="off"/>
        </w:rPr>
        <w:t>在里头的人却不能够自觉到他们的幸福，真是可惜。”④文艺</w:t>
      </w:r>
      <w:r>
        <w:rPr>
          <w:rFonts w:ascii="宋体" w:hAnsi="宋体" w:cs="宋体" w:eastAsia="宋体"/>
          <w:sz w:val="37"/>
          <w:spacing w:val="0"/>
          <w:color w:val="000000"/>
          <w:b w:val="off"/>
          <w:i w:val="off"/>
        </w:rPr>
        <w:t>复兴和古典巅峰期之间所发生的事，不只是体制上的演变，</w:t>
      </w:r>
      <w:r>
        <w:rPr>
          <w:rFonts w:ascii="宋体" w:hAnsi="宋体" w:cs="宋体" w:eastAsia="宋体"/>
          <w:sz w:val="37"/>
          <w:spacing w:val="0"/>
          <w:color w:val="000000"/>
          <w:b w:val="off"/>
          <w:i w:val="off"/>
        </w:rPr>
        <w:t>而且是有关的疯狂意识的转变，由这时起，代表这个意识的，</w:t>
      </w:r>
      <w:r>
        <w:rPr>
          <w:rFonts w:ascii="宋体" w:hAnsi="宋体" w:cs="宋体" w:eastAsia="宋体"/>
          <w:sz w:val="37"/>
          <w:spacing w:val="0"/>
          <w:color w:val="000000"/>
          <w:b w:val="off"/>
          <w:i w:val="off"/>
        </w:rPr>
        <w:t>便是监禁收容所、强迫居留所和惩戒所。</w:t>
      </w:r>
      <w:bookmarkEnd w:id="3040"/>
    </w:p>
    <w:p>
      <w:pPr>
        <w:pageBreakBefore w:val="off"/>
        <w:tabs/>
        <w:wordWrap w:val="off"/>
        <w:spacing w:before="0" w:after="0" w:line="780" w:lineRule="atLeast"/>
        <w:ind w:left="80" w:right="0" w:firstLine="860"/>
        <w:jc w:val="both"/>
        <w:textAlignment w:val="baseline"/>
        <w:rPr>
          <w:sz w:val="37"/>
        </w:rPr>
      </w:pPr>
      <w:bookmarkStart w:name="" w:id="3041"/>
      <w:r>
        <w:rPr>
          <w:rFonts w:ascii="宋体" w:hAnsi="宋体" w:cs="宋体" w:eastAsia="宋体"/>
          <w:sz w:val="37"/>
          <w:spacing w:val="0"/>
          <w:color w:val="000000"/>
          <w:b w:val="off"/>
          <w:i w:val="off"/>
        </w:rPr>
        <w:t>而且，在同一个时代，可以在医院的病房里见到疯人，又</w:t>
      </w:r>
      <w:r>
        <w:rPr>
          <w:rFonts w:ascii="宋体" w:hAnsi="宋体" w:cs="宋体" w:eastAsia="宋体"/>
          <w:sz w:val="37"/>
          <w:spacing w:val="0"/>
          <w:color w:val="000000"/>
          <w:b w:val="off"/>
          <w:i w:val="off"/>
        </w:rPr>
        <w:t>可以看到无理智者和惩戒犯及囚犯混在一起，如果说这里头</w:t>
      </w:r>
      <w:r>
        <w:rPr>
          <w:rFonts w:ascii="宋体" w:hAnsi="宋体" w:cs="宋体" w:eastAsia="宋体"/>
          <w:sz w:val="37"/>
          <w:spacing w:val="0"/>
          <w:color w:val="000000"/>
          <w:b w:val="off"/>
          <w:i w:val="off"/>
        </w:rPr>
        <w:t>有什么吊诡的地方，那也丝毫不代表一个正在完成的进</w:t>
      </w:r>
      <w:r>
        <w:rPr>
          <w:rFonts w:ascii="宋体" w:hAnsi="宋体" w:cs="宋体" w:eastAsia="宋体"/>
          <w:sz w:val="37"/>
          <w:spacing w:val="0"/>
          <w:color w:val="000000"/>
          <w:b w:val="off"/>
          <w:i w:val="off"/>
        </w:rPr>
        <w:t>步————一个由监狱演变为疗养院、由监禁演变为治疗的进步</w:t>
      </w:r>
      <w:r>
        <w:rPr>
          <w:rFonts w:ascii="宋体" w:hAnsi="宋体" w:cs="宋体" w:eastAsia="宋体"/>
          <w:sz w:val="37"/>
          <w:spacing w:val="0"/>
          <w:color w:val="000000"/>
          <w:b w:val="off"/>
          <w:i w:val="off"/>
        </w:rPr>
        <w:t>过程。事实上，在整个古典时期里，救护院中的疯人代表的</w:t>
      </w:r>
      <w:r>
        <w:rPr>
          <w:rFonts w:ascii="宋体" w:hAnsi="宋体" w:cs="宋体" w:eastAsia="宋体"/>
          <w:sz w:val="37"/>
          <w:spacing w:val="0"/>
          <w:color w:val="000000"/>
          <w:b w:val="off"/>
          <w:i w:val="off"/>
        </w:rPr>
        <w:t>是过去的状态；在他们所指涉的时代里————由中世纪末期到</w:t>
      </w:r>
      <w:r>
        <w:rPr>
          <w:rFonts w:ascii="宋体" w:hAnsi="宋体" w:cs="宋体" w:eastAsia="宋体"/>
          <w:sz w:val="37"/>
          <w:spacing w:val="0"/>
          <w:color w:val="000000"/>
          <w:b w:val="off"/>
          <w:i w:val="off"/>
        </w:rPr>
        <w:t>文艺复兴————疯人即使没有任何明确的医学地位，也仍然被</w:t>
      </w:r>
      <w:r>
        <w:rPr>
          <w:rFonts w:ascii="宋体" w:hAnsi="宋体" w:cs="宋体" w:eastAsia="宋体"/>
          <w:sz w:val="37"/>
          <w:spacing w:val="0"/>
          <w:color w:val="000000"/>
          <w:b w:val="off"/>
          <w:i w:val="off"/>
        </w:rPr>
        <w:t>认为是疯人，并且孤立突出。相反地，在收容总署、贫民习艺</w:t>
      </w:r>
      <w:bookmarkEnd w:id="3041"/>
    </w:p>
    <w:p>
      <w:pPr>
        <w:pageBreakBefore w:val="off"/>
        <w:tabs/>
        <w:wordWrap w:val="off"/>
        <w:spacing w:before="0" w:after="0" w:line="780" w:lineRule="atLeast"/>
        <w:ind w:left="140" w:right="0"/>
        <w:jc w:val="both"/>
        <w:textAlignment w:val="baseline"/>
        <w:rPr>
          <w:sz w:val="37"/>
        </w:rPr>
      </w:pPr>
      <w:bookmarkStart w:name="" w:id="3042"/>
      <w:r>
        <w:rPr>
          <w:rFonts w:ascii="宋体" w:hAnsi="宋体" w:cs="宋体" w:eastAsia="宋体"/>
          <w:sz w:val="37"/>
          <w:spacing w:val="0"/>
          <w:color w:val="000000"/>
          <w:u w:val="single"/>
          <w:b w:val="off"/>
          <w:i w:val="off"/>
        </w:rPr>
        <w:t xml:space="preserve">               </w:t>
      </w:r>
      <w:bookmarkEnd w:id="3042"/>
    </w:p>
    <w:p>
      <w:pPr>
        <w:pageBreakBefore w:val="off"/>
        <w:tabs/>
        <w:wordWrap w:val="off"/>
        <w:spacing w:before="0" w:after="0" w:line="360" w:lineRule="exact"/>
        <w:ind w:left="0" w:right="0"/>
        <w:jc w:val="both"/>
        <w:textAlignment w:val="baseline"/>
        <w:rPr>
          <w:sz w:val="29"/>
        </w:rPr>
      </w:pPr>
      <w:bookmarkStart w:name="" w:id="3043"/>
      <w:r>
        <w:rPr>
          <w:rFonts w:ascii="宋体" w:hAnsi="宋体" w:cs="宋体" w:eastAsia="宋体"/>
          <w:sz w:val="29"/>
          <w:spacing w:val="0"/>
          <w:color w:val="000000"/>
          <w:b w:val="off"/>
          <w:i w:val="off"/>
        </w:rPr>
        <w:t/>
      </w:r>
      <w:bookmarkEnd w:id="3043"/>
    </w:p>
    <w:p>
      <w:pPr>
        <w:pageBreakBefore w:val="off"/>
        <w:tabs/>
        <w:wordWrap w:val="off"/>
        <w:spacing w:before="0" w:after="0" w:line="400" w:lineRule="atLeast"/>
        <w:ind w:left="740" w:right="0"/>
        <w:jc w:val="both"/>
        <w:textAlignment w:val="baseline"/>
        <w:rPr>
          <w:sz w:val="29"/>
        </w:rPr>
      </w:pPr>
      <w:bookmarkStart w:name="" w:id="3044"/>
      <w:r>
        <w:rPr>
          <w:rFonts w:ascii="仿宋" w:hAnsi="仿宋" w:cs="仿宋" w:eastAsia="仿宋"/>
          <w:sz w:val="29"/>
          <w:spacing w:val="0"/>
          <w:color w:val="000000"/>
          <w:b w:val="off"/>
          <w:i w:val="off"/>
        </w:rPr>
        <w:t>③ Hélène Bonnafous-Sérieux,前引书,p.20。</w:t>
      </w:r>
      <w:bookmarkEnd w:id="3044"/>
    </w:p>
    <w:p>
      <w:pPr>
        <w:pageBreakBefore w:val="off"/>
        <w:tabs/>
        <w:wordWrap w:val="off"/>
        <w:spacing w:before="0" w:after="0" w:line="400" w:lineRule="atLeast"/>
        <w:ind w:left="740" w:right="0"/>
        <w:jc w:val="both"/>
        <w:textAlignment w:val="baseline"/>
        <w:rPr>
          <w:sz w:val="29"/>
        </w:rPr>
      </w:pPr>
      <w:bookmarkStart w:name="" w:id="3045"/>
      <w:r>
        <w:rPr>
          <w:rFonts w:ascii="仿宋" w:hAnsi="仿宋" w:cs="仿宋" w:eastAsia="仿宋"/>
          <w:sz w:val="29"/>
          <w:spacing w:val="0"/>
          <w:color w:val="000000"/>
          <w:b w:val="off"/>
          <w:i w:val="off"/>
        </w:rPr>
        <w:t>④ 涅华德，《伦敦细察》，Londres,1700,1924 重刊本,p.61。</w:t>
      </w:r>
      <w:bookmarkEnd w:id="3045"/>
    </w:p>
    <w:p>
      <w:pPr>
        <w:pageBreakBefore w:val="off"/>
        <w:tabs/>
        <w:wordWrap w:val="off"/>
        <w:spacing w:before="0" w:after="0" w:line="460" w:lineRule="atLeast"/>
        <w:ind w:left="360" w:right="0"/>
        <w:jc w:val="both"/>
        <w:textAlignment w:val="baseline"/>
        <w:rPr>
          <w:sz w:val="34"/>
        </w:rPr>
      </w:pPr>
      <w:bookmarkStart w:name="" w:id="3046"/>
      <w:r>
        <w:rPr>
          <w:rFonts w:ascii="宋体" w:hAnsi="宋体" w:cs="宋体" w:eastAsia="宋体"/>
          <w:sz w:val="34"/>
          <w:spacing w:val="0"/>
          <w:color w:val="000000"/>
          <w:b w:val="off"/>
          <w:i w:val="off"/>
        </w:rPr>
        <w:t>186</w:t>
      </w:r>
      <w:bookmarkEnd w:id="3046"/>
    </w:p>
    <w:p>
      <w:r>
        <w:t/>
      </w:r>
    </w:p>
    <w:p>
      <w:pPr>
        <w:sectPr>
          <w:footerReference r:id="rId530"/>
          <w:headerReference r:id="rId531" w:type="default"/>
          <w:type w:val="nextPage"/>
          <w:pgSz w:w="15660" w:h="23340"/>
          <w:pgMar w:left="2120" w:top="1980" w:right="2120" w:bottom="1980" w:header="1680" w:footer="1680"/>
          <w:cols w:num="1"/>
        </w:sectPr>
      </w:pPr>
    </w:p>
    <w:p>
      <w:pPr>
        <w:pageBreakBefore w:val="off"/>
        <w:tabs/>
        <w:wordWrap w:val="off"/>
        <w:spacing w:before="980" w:after="0" w:line="680" w:lineRule="atLeast"/>
        <w:ind w:left="280" w:right="0"/>
        <w:jc w:val="both"/>
        <w:textAlignment w:val="baseline"/>
        <w:rPr>
          <w:sz w:val="43"/>
        </w:rPr>
      </w:pPr>
      <w:bookmarkStart w:name="" w:id="3047"/>
      <w:r>
        <w:rPr>
          <w:rFonts w:ascii="宋体" w:hAnsi="宋体" w:cs="宋体" w:eastAsia="宋体"/>
          <w:sz w:val="43"/>
          <w:spacing w:val="0"/>
          <w:color w:val="000000"/>
          <w:b w:val="off"/>
          <w:i w:val="off"/>
        </w:rPr>
        <w:t>所、惩戒所中的疯人，则是指向某种和古典时代具有严格同</w:t>
      </w:r>
      <w:r>
        <w:rPr>
          <w:rFonts w:ascii="宋体" w:hAnsi="宋体" w:cs="宋体" w:eastAsia="宋体"/>
          <w:sz w:val="43"/>
          <w:spacing w:val="0"/>
          <w:color w:val="000000"/>
          <w:b w:val="off"/>
          <w:i w:val="off"/>
        </w:rPr>
        <w:t>代性的非理性体验。如果说，在两种不同的对待疯人方式之</w:t>
      </w:r>
      <w:r>
        <w:rPr>
          <w:rFonts w:ascii="宋体" w:hAnsi="宋体" w:cs="宋体" w:eastAsia="宋体"/>
          <w:sz w:val="43"/>
          <w:spacing w:val="0"/>
          <w:color w:val="000000"/>
          <w:b w:val="off"/>
          <w:i w:val="off"/>
        </w:rPr>
        <w:t>间，真的有时代上的落差，那么属于最晚近历史地层的并不</w:t>
      </w:r>
      <w:r>
        <w:rPr>
          <w:rFonts w:ascii="宋体" w:hAnsi="宋体" w:cs="宋体" w:eastAsia="宋体"/>
          <w:sz w:val="43"/>
          <w:spacing w:val="0"/>
          <w:color w:val="000000"/>
          <w:b w:val="off"/>
          <w:i w:val="off"/>
        </w:rPr>
        <w:t>是救护院；相对地，它反而构成一层古老的时代积淀。这一</w:t>
      </w:r>
      <w:r>
        <w:rPr>
          <w:rFonts w:ascii="宋体" w:hAnsi="宋体" w:cs="宋体" w:eastAsia="宋体"/>
          <w:sz w:val="43"/>
          <w:spacing w:val="0"/>
          <w:color w:val="000000"/>
          <w:b w:val="off"/>
          <w:i w:val="off"/>
        </w:rPr>
        <w:t>点的证据在于：它像是被一种重力所吸引，不断地向监禁所</w:t>
      </w:r>
      <w:r>
        <w:rPr>
          <w:rFonts w:ascii="宋体" w:hAnsi="宋体" w:cs="宋体" w:eastAsia="宋体"/>
          <w:sz w:val="43"/>
          <w:spacing w:val="0"/>
          <w:color w:val="000000"/>
          <w:b w:val="off"/>
          <w:i w:val="off"/>
        </w:rPr>
        <w:t>靠过去，被后者所同化到甚至无法与它分辨的地步。伯利恒</w:t>
      </w:r>
      <w:r>
        <w:rPr>
          <w:rFonts w:ascii="宋体" w:hAnsi="宋体" w:cs="宋体" w:eastAsia="宋体"/>
          <w:sz w:val="43"/>
          <w:spacing w:val="0"/>
          <w:color w:val="000000"/>
          <w:b w:val="off"/>
          <w:i w:val="off"/>
        </w:rPr>
        <w:t>院原来只收容可能治愈的月亮疯，但后来它也收容其中的不</w:t>
      </w:r>
      <w:r>
        <w:rPr>
          <w:rFonts w:ascii="宋体" w:hAnsi="宋体" w:cs="宋体" w:eastAsia="宋体"/>
          <w:sz w:val="43"/>
          <w:spacing w:val="0"/>
          <w:color w:val="000000"/>
          <w:b w:val="off"/>
          <w:i w:val="off"/>
        </w:rPr>
        <w:t>可救药者(1733年)，由这一天开始，它和收容总署或是任何</w:t>
      </w:r>
      <w:r>
        <w:rPr>
          <w:rFonts w:ascii="宋体" w:hAnsi="宋体" w:cs="宋体" w:eastAsia="宋体"/>
          <w:sz w:val="43"/>
          <w:spacing w:val="0"/>
          <w:color w:val="000000"/>
          <w:b w:val="off"/>
          <w:i w:val="off"/>
        </w:rPr>
        <w:t>一座惩戒所之间，也就不再有什么太大的差别。圣路克院</w:t>
      </w:r>
      <w:r>
        <w:rPr>
          <w:rFonts w:ascii="宋体" w:hAnsi="宋体" w:cs="宋体" w:eastAsia="宋体"/>
          <w:sz w:val="43"/>
          <w:spacing w:val="0"/>
          <w:color w:val="000000"/>
          <w:b w:val="off"/>
          <w:i w:val="off"/>
        </w:rPr>
        <w:t>(Saint-Luke)虽然是在1751年建立的晚近机构，其目的也是</w:t>
      </w:r>
      <w:r>
        <w:rPr>
          <w:rFonts w:ascii="宋体" w:hAnsi="宋体" w:cs="宋体" w:eastAsia="宋体"/>
          <w:sz w:val="43"/>
          <w:spacing w:val="0"/>
          <w:color w:val="000000"/>
          <w:b w:val="off"/>
          <w:i w:val="off"/>
        </w:rPr>
        <w:t>想要超越伯利恒院，但它也无法逃脱惩戒风格的吸引力。当</w:t>
      </w:r>
      <w:r>
        <w:rPr>
          <w:rFonts w:ascii="宋体" w:hAnsi="宋体" w:cs="宋体" w:eastAsia="宋体"/>
          <w:sz w:val="43"/>
          <w:spacing w:val="0"/>
          <w:color w:val="000000"/>
          <w:b w:val="off"/>
          <w:i w:val="off"/>
        </w:rPr>
        <w:t>突克在该世纪末去访问该院时，他在笔记上记下了他所观察</w:t>
      </w:r>
      <w:r>
        <w:rPr>
          <w:rFonts w:ascii="宋体" w:hAnsi="宋体" w:cs="宋体" w:eastAsia="宋体"/>
          <w:sz w:val="43"/>
          <w:spacing w:val="0"/>
          <w:color w:val="000000"/>
          <w:b w:val="off"/>
          <w:i w:val="off"/>
        </w:rPr>
        <w:t>到的现象：“院长从来不认为医疗措施有什么益处……他认</w:t>
      </w:r>
      <w:r>
        <w:rPr>
          <w:rFonts w:ascii="宋体" w:hAnsi="宋体" w:cs="宋体" w:eastAsia="宋体"/>
          <w:sz w:val="43"/>
          <w:spacing w:val="0"/>
          <w:color w:val="000000"/>
          <w:b w:val="off"/>
          <w:i w:val="off"/>
        </w:rPr>
        <w:t>为隔离和监禁以处罚的地位来施行会更好，而且他大体认为</w:t>
      </w:r>
      <w:r>
        <w:rPr>
          <w:rFonts w:ascii="宋体" w:hAnsi="宋体" w:cs="宋体" w:eastAsia="宋体"/>
          <w:sz w:val="43"/>
          <w:spacing w:val="0"/>
          <w:color w:val="000000"/>
          <w:b w:val="off"/>
          <w:i w:val="off"/>
        </w:rPr>
        <w:t>恐惧是迫使疯人行为规律化的最有效原则。”④</w:t>
      </w:r>
      <w:bookmarkEnd w:id="3047"/>
    </w:p>
    <w:p>
      <w:pPr>
        <w:pageBreakBefore w:val="off"/>
        <w:tabs/>
        <w:wordWrap w:val="off"/>
        <w:spacing w:before="0" w:after="0" w:line="680" w:lineRule="atLeast"/>
        <w:ind w:left="280" w:right="60" w:firstLine="900"/>
        <w:jc w:val="both"/>
        <w:textAlignment w:val="baseline"/>
        <w:rPr>
          <w:sz w:val="43"/>
        </w:rPr>
      </w:pPr>
      <w:bookmarkStart w:name="" w:id="3048"/>
      <w:r>
        <w:rPr>
          <w:rFonts w:ascii="宋体" w:hAnsi="宋体" w:cs="宋体" w:eastAsia="宋体"/>
          <w:sz w:val="43"/>
          <w:spacing w:val="0"/>
          <w:color w:val="000000"/>
          <w:b w:val="off"/>
          <w:i w:val="off"/>
        </w:rPr>
        <w:t>如果像传统方式那样去分析监禁，把类似监狱的部分当</w:t>
      </w:r>
      <w:r>
        <w:rPr>
          <w:rFonts w:ascii="宋体" w:hAnsi="宋体" w:cs="宋体" w:eastAsia="宋体"/>
          <w:sz w:val="43"/>
          <w:spacing w:val="0"/>
          <w:color w:val="000000"/>
          <w:b w:val="off"/>
          <w:i w:val="off"/>
        </w:rPr>
        <w:t>作是过去，而把已经可以用来预期精神病院的部分当作是未</w:t>
      </w:r>
      <w:r>
        <w:rPr>
          <w:rFonts w:ascii="宋体" w:hAnsi="宋体" w:cs="宋体" w:eastAsia="宋体"/>
          <w:sz w:val="43"/>
          <w:spacing w:val="0"/>
          <w:color w:val="000000"/>
          <w:b w:val="off"/>
          <w:i w:val="off"/>
        </w:rPr>
        <w:t>来，那就颠倒了问题的已知条件。事实上，可能是受到阿拉</w:t>
      </w:r>
      <w:r>
        <w:rPr>
          <w:rFonts w:ascii="宋体" w:hAnsi="宋体" w:cs="宋体" w:eastAsia="宋体"/>
          <w:sz w:val="43"/>
          <w:spacing w:val="0"/>
          <w:color w:val="000000"/>
          <w:b w:val="off"/>
          <w:i w:val="off"/>
        </w:rPr>
        <w:t>伯思想和科学的影响，在过去，疯人早已被人收容于专门机</w:t>
      </w:r>
      <w:r>
        <w:rPr>
          <w:rFonts w:ascii="宋体" w:hAnsi="宋体" w:cs="宋体" w:eastAsia="宋体"/>
          <w:sz w:val="43"/>
          <w:spacing w:val="0"/>
          <w:color w:val="000000"/>
          <w:b w:val="off"/>
          <w:i w:val="off"/>
        </w:rPr>
        <w:t>构之中，而且，其中的某些单位，特别是在欧洲南部，已经颇</w:t>
      </w:r>
      <w:r>
        <w:rPr>
          <w:rFonts w:ascii="宋体" w:hAnsi="宋体" w:cs="宋体" w:eastAsia="宋体"/>
          <w:sz w:val="43"/>
          <w:spacing w:val="0"/>
          <w:color w:val="000000"/>
          <w:b w:val="off"/>
          <w:i w:val="off"/>
        </w:rPr>
        <w:t>为接近医院，而疯人在其中也至少部分地具有病人地位。由</w:t>
      </w:r>
      <w:r>
        <w:rPr>
          <w:rFonts w:ascii="宋体" w:hAnsi="宋体" w:cs="宋体" w:eastAsia="宋体"/>
          <w:sz w:val="43"/>
          <w:spacing w:val="0"/>
          <w:color w:val="000000"/>
          <w:b w:val="off"/>
          <w:i w:val="off"/>
        </w:rPr>
        <w:t>古典时代一直到大改革时代，某些救护院都还在见证着这样</w:t>
      </w:r>
      <w:r>
        <w:rPr>
          <w:rFonts w:ascii="宋体" w:hAnsi="宋体" w:cs="宋体" w:eastAsia="宋体"/>
          <w:sz w:val="43"/>
          <w:spacing w:val="0"/>
          <w:color w:val="000000"/>
          <w:b w:val="off"/>
          <w:i w:val="off"/>
        </w:rPr>
        <w:t>的地位。但在这些[为过去]作见证的救护院四周，17世纪</w:t>
      </w:r>
      <w:bookmarkEnd w:id="3048"/>
    </w:p>
    <w:p>
      <w:pPr>
        <w:pageBreakBefore w:val="off"/>
        <w:tabs/>
        <w:wordWrap w:val="off"/>
        <w:spacing w:before="0" w:after="0" w:line="680" w:lineRule="atLeast"/>
        <w:ind w:left="320" w:right="0"/>
        <w:jc w:val="both"/>
        <w:textAlignment w:val="baseline"/>
        <w:rPr>
          <w:sz w:val="43"/>
        </w:rPr>
      </w:pPr>
      <w:bookmarkStart w:name="" w:id="3049"/>
      <w:r>
        <w:rPr>
          <w:rFonts w:ascii="宋体" w:hAnsi="宋体" w:cs="宋体" w:eastAsia="宋体"/>
          <w:sz w:val="43"/>
          <w:spacing w:val="0"/>
          <w:color w:val="000000"/>
          <w:u w:val="single"/>
          <w:b w:val="off"/>
          <w:i w:val="off"/>
        </w:rPr>
        <w:t xml:space="preserve">             </w:t>
      </w:r>
      <w:bookmarkEnd w:id="3049"/>
    </w:p>
    <w:p>
      <w:pPr>
        <w:pageBreakBefore w:val="off"/>
        <w:tabs/>
        <w:wordWrap w:val="off"/>
        <w:spacing w:before="260" w:after="0" w:line="500" w:lineRule="atLeast"/>
        <w:ind w:left="280" w:right="80" w:firstLine="640"/>
        <w:jc w:val="both"/>
        <w:textAlignment w:val="baseline"/>
        <w:rPr>
          <w:sz w:val="27"/>
        </w:rPr>
      </w:pPr>
      <w:bookmarkStart w:name="" w:id="3050"/>
      <w:r>
        <w:rPr>
          <w:rFonts w:ascii="TimesNewRoman" w:hAnsi="TimesNewRoman" w:cs="TimesNewRoman" w:eastAsia="TimesNewRoman"/>
          <w:sz w:val="27"/>
          <w:spacing w:val="0"/>
          <w:color w:val="000000"/>
          <w:b w:val="off"/>
          <w:i w:val="off"/>
        </w:rPr>
        <w:t>⑪  引用于 D. H. Tuke，《精神错乱史札》(Chapters in the history of the insane)，</w:t>
      </w:r>
      <w:r>
        <w:rPr>
          <w:rFonts w:ascii="TimesNewRoman" w:hAnsi="TimesNewRoman" w:cs="TimesNewRoman" w:eastAsia="TimesNewRoman"/>
          <w:sz w:val="27"/>
          <w:spacing w:val="0"/>
          <w:color w:val="000000"/>
          <w:b w:val="off"/>
          <w:i w:val="off"/>
        </w:rPr>
        <w:t>pp.9,90。(译注：福柯在它处引用此书时作 Chapters on the History of the Insane)</w:t>
      </w:r>
      <w:bookmarkEnd w:id="3050"/>
    </w:p>
    <w:p>
      <w:pPr>
        <w:pageBreakBefore w:val="off"/>
        <w:tabs/>
        <w:wordWrap w:val="off"/>
        <w:spacing w:before="0" w:after="0" w:line="460" w:lineRule="atLeast"/>
        <w:ind w:left="0" w:right="260"/>
        <w:jc w:val="right"/>
        <w:textAlignment w:val="baseline"/>
        <w:rPr>
          <w:sz w:val="34"/>
        </w:rPr>
      </w:pPr>
      <w:bookmarkStart w:name="" w:id="3051"/>
      <w:r>
        <w:rPr>
          <w:rFonts w:ascii="仿宋" w:hAnsi="仿宋" w:cs="仿宋" w:eastAsia="仿宋"/>
          <w:sz w:val="34"/>
          <w:spacing w:val="0"/>
          <w:color w:val="000000"/>
          <w:b w:val="off"/>
          <w:i w:val="off"/>
        </w:rPr>
        <w:t>187</w:t>
      </w:r>
      <w:bookmarkEnd w:id="3051"/>
    </w:p>
    <w:p>
      <w:r>
        <w:t/>
      </w:r>
    </w:p>
    <w:p>
      <w:pPr>
        <w:sectPr>
          <w:footerReference r:id="rId532"/>
          <w:headerReference r:id="rId533" w:type="default"/>
          <w:type w:val="nextPage"/>
          <w:pgSz w:w="15660" w:h="23340"/>
          <w:pgMar w:left="2000" w:top="1980" w:right="2000" w:bottom="1980" w:header="1680" w:footer="1680"/>
          <w:cols w:num="1"/>
        </w:sectPr>
      </w:pPr>
    </w:p>
    <w:p>
      <w:pPr>
        <w:pageBreakBefore w:val="off"/>
        <w:tabs/>
        <w:wordWrap w:val="off"/>
        <w:spacing w:before="1060" w:after="0" w:line="720" w:lineRule="atLeast"/>
        <w:ind w:left="0" w:right="100"/>
        <w:jc w:val="both"/>
        <w:textAlignment w:val="baseline"/>
        <w:rPr>
          <w:sz w:val="39"/>
        </w:rPr>
      </w:pPr>
      <w:bookmarkStart w:name="" w:id="3052"/>
      <w:r>
        <w:rPr>
          <w:rFonts w:ascii="宋体" w:hAnsi="宋体" w:cs="宋体" w:eastAsia="宋体"/>
          <w:sz w:val="39"/>
          <w:spacing w:val="0"/>
          <w:color w:val="000000"/>
          <w:b w:val="off"/>
          <w:i w:val="off"/>
        </w:rPr>
        <w:t>建立了新的体验，在其中，疯狂和过去与它相互陌生的道德</w:t>
      </w:r>
      <w:r>
        <w:rPr>
          <w:rFonts w:ascii="宋体" w:hAnsi="宋体" w:cs="宋体" w:eastAsia="宋体"/>
          <w:sz w:val="39"/>
          <w:spacing w:val="0"/>
          <w:color w:val="000000"/>
          <w:b w:val="off"/>
          <w:i w:val="off"/>
        </w:rPr>
        <w:t>及社会性形象建立了前所未知的亲属关系。</w:t>
      </w:r>
      <w:bookmarkEnd w:id="3052"/>
    </w:p>
    <w:p>
      <w:pPr>
        <w:pageBreakBefore w:val="off"/>
        <w:tabs/>
        <w:wordWrap w:val="off"/>
        <w:spacing w:before="0" w:after="0" w:line="720" w:lineRule="atLeast"/>
        <w:ind w:left="40" w:right="40" w:firstLine="860"/>
        <w:jc w:val="both"/>
        <w:textAlignment w:val="baseline"/>
        <w:rPr>
          <w:sz w:val="39"/>
        </w:rPr>
      </w:pPr>
      <w:bookmarkStart w:name="" w:id="3053"/>
      <w:r>
        <w:rPr>
          <w:rFonts w:ascii="宋体" w:hAnsi="宋体" w:cs="宋体" w:eastAsia="宋体"/>
          <w:sz w:val="39"/>
          <w:spacing w:val="0"/>
          <w:color w:val="000000"/>
          <w:b w:val="off"/>
          <w:i w:val="off"/>
        </w:rPr>
        <w:t>这里的重点并不是要建立一个高低排行，也不是要显示</w:t>
      </w:r>
      <w:r>
        <w:rPr>
          <w:rFonts w:ascii="宋体" w:hAnsi="宋体" w:cs="宋体" w:eastAsia="宋体"/>
          <w:sz w:val="39"/>
          <w:spacing w:val="0"/>
          <w:color w:val="000000"/>
          <w:b w:val="off"/>
          <w:i w:val="off"/>
        </w:rPr>
        <w:t>出古典时代就其有关疯狂的知识，比起16世纪是个退化。</w:t>
      </w:r>
      <w:r>
        <w:rPr>
          <w:rFonts w:ascii="宋体" w:hAnsi="宋体" w:cs="宋体" w:eastAsia="宋体"/>
          <w:sz w:val="39"/>
          <w:spacing w:val="0"/>
          <w:color w:val="000000"/>
          <w:b w:val="off"/>
          <w:i w:val="off"/>
        </w:rPr>
        <w:t>下面我们会看到，17、18世纪的医学文献足以证明事情正好</w:t>
      </w:r>
      <w:r>
        <w:rPr>
          <w:rFonts w:ascii="宋体" w:hAnsi="宋体" w:cs="宋体" w:eastAsia="宋体"/>
          <w:sz w:val="39"/>
          <w:spacing w:val="0"/>
          <w:color w:val="000000"/>
          <w:b w:val="off"/>
          <w:i w:val="off"/>
        </w:rPr>
        <w:t>相反。重点只在于，要把历史时段及其承续和所有的“进</w:t>
      </w:r>
      <w:r>
        <w:rPr>
          <w:rFonts w:ascii="宋体" w:hAnsi="宋体" w:cs="宋体" w:eastAsia="宋体"/>
          <w:sz w:val="39"/>
          <w:spacing w:val="0"/>
          <w:color w:val="000000"/>
          <w:b w:val="off"/>
          <w:i w:val="off"/>
        </w:rPr>
        <w:t>步”观点相分离，并且要重塑出体验史的运动方式———这个</w:t>
      </w:r>
      <w:r>
        <w:rPr>
          <w:rFonts w:ascii="宋体" w:hAnsi="宋体" w:cs="宋体" w:eastAsia="宋体"/>
          <w:sz w:val="39"/>
          <w:spacing w:val="0"/>
          <w:color w:val="000000"/>
          <w:b w:val="off"/>
          <w:i w:val="off"/>
        </w:rPr>
        <w:t>运动一点也不依凭知识的目的性或学科的自发演化(ortho</w:t>
      </w:r>
      <w:r>
        <w:rPr>
          <w:rFonts w:ascii="宋体" w:hAnsi="宋体" w:cs="宋体" w:eastAsia="宋体"/>
          <w:sz w:val="39"/>
          <w:spacing w:val="0"/>
          <w:color w:val="000000"/>
          <w:b w:val="off"/>
          <w:i w:val="off"/>
        </w:rPr>
        <w:t>genèse)———重点在于使得这个疯狂体验中的计划和结构，</w:t>
      </w:r>
      <w:r>
        <w:rPr>
          <w:rFonts w:ascii="宋体" w:hAnsi="宋体" w:cs="宋体" w:eastAsia="宋体"/>
          <w:sz w:val="39"/>
          <w:spacing w:val="0"/>
          <w:color w:val="000000"/>
          <w:b w:val="off"/>
          <w:i w:val="off"/>
        </w:rPr>
        <w:t>能够如同古典时代所真实经验一般地呈现出来。这个体验</w:t>
      </w:r>
      <w:r>
        <w:rPr>
          <w:rFonts w:ascii="宋体" w:hAnsi="宋体" w:cs="宋体" w:eastAsia="宋体"/>
          <w:sz w:val="39"/>
          <w:spacing w:val="0"/>
          <w:color w:val="000000"/>
          <w:b w:val="off"/>
          <w:i w:val="off"/>
        </w:rPr>
        <w:t>和其他体验相比，既非进步亦非退步。如果我们可以说，在</w:t>
      </w:r>
      <w:r>
        <w:rPr>
          <w:rFonts w:ascii="宋体" w:hAnsi="宋体" w:cs="宋体" w:eastAsia="宋体"/>
          <w:sz w:val="39"/>
          <w:spacing w:val="0"/>
          <w:color w:val="000000"/>
          <w:b w:val="off"/>
          <w:i w:val="off"/>
        </w:rPr>
        <w:t>对疯狂的感知上，分辨力降低了，如果我们可以说，无理智者</w:t>
      </w:r>
      <w:r>
        <w:rPr>
          <w:rFonts w:ascii="宋体" w:hAnsi="宋体" w:cs="宋体" w:eastAsia="宋体"/>
          <w:sz w:val="39"/>
          <w:spacing w:val="0"/>
          <w:color w:val="000000"/>
          <w:b w:val="off"/>
          <w:i w:val="off"/>
        </w:rPr>
        <w:t>的面貌倾向模糊，这些说法既不是价值判断，亦不是针对知</w:t>
      </w:r>
      <w:r>
        <w:rPr>
          <w:rFonts w:ascii="宋体" w:hAnsi="宋体" w:cs="宋体" w:eastAsia="宋体"/>
          <w:sz w:val="39"/>
          <w:spacing w:val="0"/>
          <w:color w:val="000000"/>
          <w:b w:val="off"/>
          <w:i w:val="off"/>
        </w:rPr>
        <w:t>识欠缺所发的纯负面陈述：这是去接近一个非常积极的疯狂</w:t>
      </w:r>
      <w:r>
        <w:rPr>
          <w:rFonts w:ascii="宋体" w:hAnsi="宋体" w:cs="宋体" w:eastAsia="宋体"/>
          <w:sz w:val="39"/>
          <w:spacing w:val="0"/>
          <w:color w:val="000000"/>
          <w:b w:val="off"/>
          <w:i w:val="off"/>
        </w:rPr>
        <w:t>体验方式，但仍然完全停留于其外围。这个体验把疯狂在文</w:t>
      </w:r>
      <w:r>
        <w:rPr>
          <w:rFonts w:ascii="宋体" w:hAnsi="宋体" w:cs="宋体" w:eastAsia="宋体"/>
          <w:sz w:val="39"/>
          <w:spacing w:val="0"/>
          <w:color w:val="000000"/>
          <w:b w:val="off"/>
          <w:i w:val="off"/>
        </w:rPr>
        <w:t>艺复兴时期特有的明确个别性和地位去掉，同时又把它包裹</w:t>
      </w:r>
      <w:r>
        <w:rPr>
          <w:rFonts w:ascii="宋体" w:hAnsi="宋体" w:cs="宋体" w:eastAsia="宋体"/>
          <w:sz w:val="39"/>
          <w:spacing w:val="0"/>
          <w:color w:val="000000"/>
          <w:b w:val="off"/>
          <w:i w:val="off"/>
        </w:rPr>
        <w:t>在一个新的体验之中，并在人们惯有的体验领域之外，为它</w:t>
      </w:r>
      <w:r>
        <w:rPr>
          <w:rFonts w:ascii="宋体" w:hAnsi="宋体" w:cs="宋体" w:eastAsia="宋体"/>
          <w:sz w:val="39"/>
          <w:spacing w:val="0"/>
          <w:color w:val="000000"/>
          <w:b w:val="off"/>
          <w:i w:val="off"/>
        </w:rPr>
        <w:t>准备了一个新的面孔：而我们天真的实证主义相信能在其中</w:t>
      </w:r>
      <w:r>
        <w:rPr>
          <w:rFonts w:ascii="宋体" w:hAnsi="宋体" w:cs="宋体" w:eastAsia="宋体"/>
          <w:sz w:val="39"/>
          <w:spacing w:val="0"/>
          <w:color w:val="000000"/>
          <w:b w:val="off"/>
          <w:i w:val="off"/>
        </w:rPr>
        <w:t>认出疯狂的全部本性。</w:t>
      </w:r>
      <w:bookmarkEnd w:id="3053"/>
    </w:p>
    <w:p>
      <w:pPr>
        <w:pageBreakBefore w:val="off"/>
        <w:tabs/>
        <w:wordWrap w:val="off"/>
        <w:spacing w:before="0" w:after="0" w:line="720" w:lineRule="exact"/>
        <w:ind w:left="0" w:right="0"/>
        <w:jc w:val="both"/>
        <w:textAlignment w:val="baseline"/>
        <w:rPr>
          <w:sz w:val="39"/>
        </w:rPr>
      </w:pPr>
      <w:bookmarkStart w:name="" w:id="3054"/>
      <w:r>
        <w:rPr>
          <w:rFonts w:ascii="宋体" w:hAnsi="宋体" w:cs="宋体" w:eastAsia="宋体"/>
          <w:sz w:val="39"/>
          <w:spacing w:val="0"/>
          <w:color w:val="000000"/>
          <w:b w:val="off"/>
          <w:i w:val="off"/>
        </w:rPr>
        <w:t/>
      </w:r>
      <w:bookmarkEnd w:id="3054"/>
    </w:p>
    <w:p>
      <w:pPr>
        <w:pageBreakBefore w:val="off"/>
        <w:tabs/>
        <w:wordWrap w:val="off"/>
        <w:spacing w:before="0" w:after="0" w:line="720" w:lineRule="exact"/>
        <w:ind w:left="0" w:right="0"/>
        <w:jc w:val="both"/>
        <w:textAlignment w:val="baseline"/>
        <w:rPr>
          <w:sz w:val="39"/>
        </w:rPr>
      </w:pPr>
      <w:bookmarkStart w:name="" w:id="3055"/>
      <w:r>
        <w:rPr>
          <w:rFonts w:ascii="宋体" w:hAnsi="宋体" w:cs="宋体" w:eastAsia="宋体"/>
          <w:sz w:val="39"/>
          <w:spacing w:val="0"/>
          <w:color w:val="000000"/>
          <w:b w:val="off"/>
          <w:i w:val="off"/>
        </w:rPr>
        <w:t/>
      </w:r>
      <w:bookmarkEnd w:id="3055"/>
    </w:p>
    <w:p>
      <w:pPr>
        <w:pageBreakBefore w:val="off"/>
        <w:tabs/>
        <w:wordWrap w:val="off"/>
        <w:spacing w:before="0" w:after="0" w:line="720" w:lineRule="atLeast"/>
        <w:ind w:left="120" w:right="0" w:firstLine="860"/>
        <w:jc w:val="both"/>
        <w:textAlignment w:val="baseline"/>
        <w:rPr>
          <w:sz w:val="39"/>
        </w:rPr>
      </w:pPr>
      <w:bookmarkStart w:name="" w:id="3056"/>
      <w:r>
        <w:rPr>
          <w:rFonts w:ascii="宋体" w:hAnsi="宋体" w:cs="宋体" w:eastAsia="宋体"/>
          <w:sz w:val="39"/>
          <w:spacing w:val="0"/>
          <w:color w:val="000000"/>
          <w:b w:val="off"/>
          <w:i w:val="off"/>
        </w:rPr>
        <w:t>面对疯人的入院治疗和其监禁同时共存的现象，我们应</w:t>
      </w:r>
      <w:r>
        <w:rPr>
          <w:rFonts w:ascii="宋体" w:hAnsi="宋体" w:cs="宋体" w:eastAsia="宋体"/>
          <w:sz w:val="39"/>
          <w:spacing w:val="0"/>
          <w:color w:val="000000"/>
          <w:b w:val="off"/>
          <w:i w:val="off"/>
        </w:rPr>
        <w:t>该对这两种不同形式的体制各自特有的时代标记产生警觉</w:t>
      </w:r>
      <w:r>
        <w:rPr>
          <w:rFonts w:ascii="宋体" w:hAnsi="宋体" w:cs="宋体" w:eastAsia="宋体"/>
          <w:sz w:val="39"/>
          <w:spacing w:val="0"/>
          <w:color w:val="000000"/>
          <w:b w:val="off"/>
          <w:i w:val="off"/>
        </w:rPr>
        <w:t>心。这个现象也可以足够明白地向我们证明，医院并不是监</w:t>
      </w:r>
      <w:r>
        <w:rPr>
          <w:rFonts w:ascii="宋体" w:hAnsi="宋体" w:cs="宋体" w:eastAsia="宋体"/>
          <w:sz w:val="39"/>
          <w:spacing w:val="0"/>
          <w:color w:val="000000"/>
          <w:b w:val="off"/>
          <w:i w:val="off"/>
        </w:rPr>
        <w:t>禁所未来的真相。但不可否认地，在古典疯狂体验的整体之</w:t>
      </w:r>
      <w:r>
        <w:rPr>
          <w:rFonts w:ascii="宋体" w:hAnsi="宋体" w:cs="宋体" w:eastAsia="宋体"/>
          <w:sz w:val="39"/>
          <w:spacing w:val="0"/>
          <w:color w:val="000000"/>
          <w:b w:val="off"/>
          <w:i w:val="off"/>
        </w:rPr>
        <w:t>中，这两个结构都能维持：如果其中之一比较新，也比较严</w:t>
      </w:r>
      <w:bookmarkEnd w:id="3056"/>
    </w:p>
    <w:p>
      <w:pPr>
        <w:pageBreakBefore w:val="off"/>
        <w:tabs/>
        <w:wordWrap w:val="off"/>
        <w:spacing w:before="0" w:after="0" w:line="460" w:lineRule="atLeast"/>
        <w:ind w:left="380" w:right="0"/>
        <w:jc w:val="both"/>
        <w:textAlignment w:val="baseline"/>
        <w:rPr>
          <w:sz w:val="34"/>
        </w:rPr>
      </w:pPr>
      <w:bookmarkStart w:name="" w:id="3057"/>
      <w:r>
        <w:rPr>
          <w:rFonts w:ascii="宋体" w:hAnsi="宋体" w:cs="宋体" w:eastAsia="宋体"/>
          <w:sz w:val="34"/>
          <w:spacing w:val="0"/>
          <w:color w:val="000000"/>
          <w:b w:val="off"/>
          <w:i w:val="off"/>
        </w:rPr>
        <w:t>188</w:t>
      </w:r>
      <w:bookmarkEnd w:id="3057"/>
    </w:p>
    <w:p>
      <w:r>
        <w:t/>
      </w:r>
    </w:p>
    <w:p>
      <w:pPr>
        <w:sectPr>
          <w:footerReference r:id="rId534"/>
          <w:headerReference r:id="rId535" w:type="default"/>
          <w:type w:val="nextPage"/>
          <w:pgSz w:w="15660" w:h="23340"/>
          <w:pgMar w:left="2120" w:top="1980" w:right="2120" w:bottom="1980" w:header="1680" w:footer="1680"/>
          <w:cols w:num="1"/>
        </w:sectPr>
      </w:pPr>
    </w:p>
    <w:p>
      <w:pPr>
        <w:pageBreakBefore w:val="off"/>
        <w:tabs/>
        <w:wordWrap w:val="off"/>
        <w:spacing w:before="980" w:after="0" w:line="720" w:lineRule="atLeast"/>
        <w:ind w:left="220" w:right="100"/>
        <w:jc w:val="both"/>
        <w:textAlignment w:val="baseline"/>
        <w:rPr>
          <w:sz w:val="37"/>
        </w:rPr>
      </w:pPr>
      <w:bookmarkStart w:name="" w:id="3058"/>
      <w:r>
        <w:rPr>
          <w:rFonts w:ascii="宋体" w:hAnsi="宋体" w:cs="宋体" w:eastAsia="宋体"/>
          <w:sz w:val="37"/>
          <w:spacing w:val="0"/>
          <w:color w:val="000000"/>
          <w:b w:val="off"/>
          <w:i w:val="off"/>
        </w:rPr>
        <w:t>密，另一个也不是完全受到化约。我们应该能在疯狂的社会</w:t>
      </w:r>
      <w:r>
        <w:rPr>
          <w:rFonts w:ascii="宋体" w:hAnsi="宋体" w:cs="宋体" w:eastAsia="宋体"/>
          <w:sz w:val="37"/>
          <w:spacing w:val="0"/>
          <w:color w:val="000000"/>
          <w:b w:val="off"/>
          <w:i w:val="off"/>
        </w:rPr>
        <w:t>知觉和理解它的共时( synchronique)意识中，同样见到这样</w:t>
      </w:r>
      <w:r>
        <w:rPr>
          <w:rFonts w:ascii="宋体" w:hAnsi="宋体" w:cs="宋体" w:eastAsia="宋体"/>
          <w:sz w:val="37"/>
          <w:spacing w:val="0"/>
          <w:color w:val="000000"/>
          <w:b w:val="off"/>
          <w:i w:val="off"/>
        </w:rPr>
        <w:t>的二元性————同时既是断裂又是平衡。</w:t>
      </w:r>
      <w:bookmarkEnd w:id="3058"/>
    </w:p>
    <w:p>
      <w:pPr>
        <w:pageBreakBefore w:val="off"/>
        <w:tabs/>
        <w:wordWrap w:val="off"/>
        <w:spacing w:before="0" w:after="0" w:line="720" w:lineRule="atLeast"/>
        <w:ind w:left="220" w:right="40" w:firstLine="880"/>
        <w:jc w:val="both"/>
        <w:textAlignment w:val="baseline"/>
        <w:rPr>
          <w:sz w:val="37"/>
        </w:rPr>
      </w:pPr>
      <w:bookmarkStart w:name="" w:id="3059"/>
      <w:r>
        <w:rPr>
          <w:rFonts w:ascii="宋体" w:hAnsi="宋体" w:cs="宋体" w:eastAsia="宋体"/>
          <w:sz w:val="37"/>
          <w:spacing w:val="0"/>
          <w:color w:val="000000"/>
          <w:b w:val="off"/>
          <w:i w:val="off"/>
        </w:rPr>
        <w:t>教会法和罗马法一致认为疯狂的断定权与医生的诊断</w:t>
      </w:r>
      <w:r>
        <w:rPr>
          <w:rFonts w:ascii="宋体" w:hAnsi="宋体" w:cs="宋体" w:eastAsia="宋体"/>
          <w:sz w:val="37"/>
          <w:spacing w:val="0"/>
          <w:color w:val="000000"/>
          <w:b w:val="off"/>
          <w:i w:val="off"/>
        </w:rPr>
        <w:t>相关。所有有关精神错乱的判决都会包含医学意识。柴齐</w:t>
      </w:r>
      <w:r>
        <w:rPr>
          <w:rFonts w:ascii="宋体" w:hAnsi="宋体" w:cs="宋体" w:eastAsia="宋体"/>
          <w:sz w:val="37"/>
          <w:spacing w:val="0"/>
          <w:color w:val="000000"/>
          <w:b w:val="off"/>
          <w:i w:val="off"/>
        </w:rPr>
        <w:t>亚斯(Zacchias)曾于 1624——1650年间撰写《法医学问题》</w:t>
      </w:r>
      <w:r>
        <w:rPr>
          <w:rFonts w:ascii="宋体" w:hAnsi="宋体" w:cs="宋体" w:eastAsia="宋体"/>
          <w:sz w:val="37"/>
          <w:spacing w:val="0"/>
          <w:color w:val="000000"/>
          <w:b w:val="off"/>
          <w:i w:val="off"/>
        </w:rPr>
        <w:t>(Questions médico-légales)一书，他在书中把教会法学对疯狂</w:t>
      </w:r>
      <w:r>
        <w:rPr>
          <w:rFonts w:ascii="宋体" w:hAnsi="宋体" w:cs="宋体" w:eastAsia="宋体"/>
          <w:sz w:val="37"/>
          <w:spacing w:val="0"/>
          <w:color w:val="000000"/>
          <w:b w:val="off"/>
          <w:i w:val="off"/>
        </w:rPr>
        <w:t>所有的看法，作了精确的总结。㉑对于“心神丧失、理智损害</w:t>
      </w:r>
      <w:r>
        <w:rPr>
          <w:rFonts w:ascii="宋体" w:hAnsi="宋体" w:cs="宋体" w:eastAsia="宋体"/>
          <w:sz w:val="37"/>
          <w:spacing w:val="0"/>
          <w:color w:val="000000"/>
          <w:b w:val="off"/>
          <w:i w:val="off"/>
        </w:rPr>
        <w:t>以及所有影响到理性的疾病”(dementia et rationis laesione et</w:t>
      </w:r>
      <w:r>
        <w:rPr>
          <w:rFonts w:ascii="宋体" w:hAnsi="宋体" w:cs="宋体" w:eastAsia="宋体"/>
          <w:sz w:val="37"/>
          <w:spacing w:val="0"/>
          <w:color w:val="000000"/>
          <w:b w:val="off"/>
          <w:i w:val="off"/>
        </w:rPr>
        <w:t>morbis omnibus qui rationem laedunt)之问题，柴齐亚斯的态度</w:t>
      </w:r>
      <w:r>
        <w:rPr>
          <w:rFonts w:ascii="宋体" w:hAnsi="宋体" w:cs="宋体" w:eastAsia="宋体"/>
          <w:sz w:val="37"/>
          <w:spacing w:val="0"/>
          <w:color w:val="000000"/>
          <w:b w:val="off"/>
          <w:i w:val="off"/>
        </w:rPr>
        <w:t>十分明确：只有医生才有能力判定一个人是否发疯，以及在</w:t>
      </w:r>
      <w:r>
        <w:rPr>
          <w:rFonts w:ascii="宋体" w:hAnsi="宋体" w:cs="宋体" w:eastAsia="宋体"/>
          <w:sz w:val="37"/>
          <w:spacing w:val="0"/>
          <w:color w:val="000000"/>
          <w:b w:val="off"/>
          <w:i w:val="off"/>
        </w:rPr>
        <w:t>其疾病之中他仍保留多大程度的能力。此一严格规定，即使</w:t>
      </w:r>
      <w:r>
        <w:rPr>
          <w:rFonts w:ascii="宋体" w:hAnsi="宋体" w:cs="宋体" w:eastAsia="宋体"/>
          <w:sz w:val="37"/>
          <w:spacing w:val="0"/>
          <w:color w:val="000000"/>
          <w:b w:val="off"/>
          <w:i w:val="off"/>
        </w:rPr>
        <w:t>是教会法所培养出的法学者也承认为自明之理，然而，在一</w:t>
      </w:r>
      <w:r>
        <w:rPr>
          <w:rFonts w:ascii="宋体" w:hAnsi="宋体" w:cs="宋体" w:eastAsia="宋体"/>
          <w:sz w:val="37"/>
          <w:spacing w:val="0"/>
          <w:color w:val="000000"/>
          <w:b w:val="off"/>
          <w:i w:val="off"/>
        </w:rPr>
        <w:t>百五十年后，它却开始构成问题。这在康德手上已经如</w:t>
      </w:r>
      <w:r>
        <w:rPr>
          <w:rFonts w:ascii="宋体" w:hAnsi="宋体" w:cs="宋体" w:eastAsia="宋体"/>
          <w:sz w:val="37"/>
          <w:spacing w:val="0"/>
          <w:color w:val="000000"/>
          <w:b w:val="off"/>
          <w:i w:val="off"/>
        </w:rPr>
        <w:t>此，㉒而到了海恩罗思(Heinroth)和艾理亚斯·雷格诺(Élias</w:t>
      </w:r>
      <w:r>
        <w:rPr>
          <w:rFonts w:ascii="宋体" w:hAnsi="宋体" w:cs="宋体" w:eastAsia="宋体"/>
          <w:sz w:val="37"/>
          <w:spacing w:val="0"/>
          <w:color w:val="000000"/>
          <w:b w:val="off"/>
          <w:i w:val="off"/>
        </w:rPr>
        <w:t>Régnault)的时代，更是引起大量争论，㉓这样的变化，难道不</w:t>
      </w:r>
      <w:r>
        <w:rPr>
          <w:rFonts w:ascii="宋体" w:hAnsi="宋体" w:cs="宋体" w:eastAsia="宋体"/>
          <w:sz w:val="37"/>
          <w:spacing w:val="0"/>
          <w:color w:val="000000"/>
          <w:b w:val="off"/>
          <w:i w:val="off"/>
        </w:rPr>
        <w:t>是一件有意义的事吗？医学在疯狂审定中的地位，将不再是</w:t>
      </w:r>
      <w:r>
        <w:rPr>
          <w:rFonts w:ascii="宋体" w:hAnsi="宋体" w:cs="宋体" w:eastAsia="宋体"/>
          <w:sz w:val="37"/>
          <w:spacing w:val="0"/>
          <w:color w:val="000000"/>
          <w:b w:val="off"/>
          <w:i w:val="off"/>
        </w:rPr>
        <w:t>当然之事，而且如果想将其恢复，则必须付出新的代价。但</w:t>
      </w:r>
      <w:bookmarkEnd w:id="3059"/>
    </w:p>
    <w:p>
      <w:pPr>
        <w:pageBreakBefore w:val="off"/>
        <w:tabs/>
        <w:wordWrap w:val="off"/>
        <w:spacing w:before="0" w:after="0" w:line="720" w:lineRule="atLeast"/>
        <w:ind w:left="260" w:right="0"/>
        <w:jc w:val="both"/>
        <w:textAlignment w:val="baseline"/>
        <w:rPr>
          <w:sz w:val="37"/>
        </w:rPr>
      </w:pPr>
      <w:bookmarkStart w:name="" w:id="3060"/>
      <w:r>
        <w:rPr>
          <w:rFonts w:ascii="宋体" w:hAnsi="宋体" w:cs="宋体" w:eastAsia="宋体"/>
          <w:sz w:val="37"/>
          <w:spacing w:val="0"/>
          <w:color w:val="000000"/>
          <w:u w:val="single"/>
          <w:b w:val="off"/>
          <w:i w:val="off"/>
        </w:rPr>
        <w:t xml:space="preserve">               </w:t>
      </w:r>
      <w:bookmarkEnd w:id="3060"/>
    </w:p>
    <w:p>
      <w:pPr>
        <w:pageBreakBefore w:val="off"/>
        <w:tabs/>
        <w:wordWrap w:val="off"/>
        <w:spacing w:before="260" w:after="0" w:line="500" w:lineRule="atLeast"/>
        <w:ind w:left="220" w:right="60" w:firstLine="620"/>
        <w:jc w:val="both"/>
        <w:textAlignment w:val="baseline"/>
        <w:rPr>
          <w:sz w:val="30"/>
        </w:rPr>
      </w:pPr>
      <w:bookmarkStart w:name="" w:id="3061"/>
      <w:r>
        <w:rPr>
          <w:rFonts w:ascii="仿宋" w:hAnsi="仿宋" w:cs="仿宋" w:eastAsia="仿宋"/>
          <w:sz w:val="30"/>
          <w:spacing w:val="0"/>
          <w:color w:val="000000"/>
          <w:b w:val="off"/>
          <w:i w:val="off"/>
        </w:rPr>
        <w:t>㉒ 柴齐亚斯(1584—1659)身为罗马首席医生，经常为 Rota法庭咨询，进行</w:t>
      </w:r>
      <w:r>
        <w:rPr>
          <w:rFonts w:ascii="仿宋" w:hAnsi="仿宋" w:cs="仿宋" w:eastAsia="仿宋"/>
          <w:sz w:val="30"/>
          <w:spacing w:val="0"/>
          <w:color w:val="000000"/>
          <w:b w:val="off"/>
          <w:i w:val="off"/>
        </w:rPr>
        <w:t>民事和宗教案件的鉴定。他的《法医学问题》(Quaestiones medico-legales)出版于</w:t>
      </w:r>
      <w:r>
        <w:rPr>
          <w:rFonts w:ascii="仿宋" w:hAnsi="仿宋" w:cs="仿宋" w:eastAsia="仿宋"/>
          <w:sz w:val="30"/>
          <w:spacing w:val="0"/>
          <w:color w:val="000000"/>
          <w:b w:val="off"/>
          <w:i w:val="off"/>
        </w:rPr>
        <w:t>1624 至 1650 年之间。</w:t>
      </w:r>
      <w:bookmarkEnd w:id="3061"/>
    </w:p>
    <w:p>
      <w:pPr>
        <w:pageBreakBefore w:val="off"/>
        <w:tabs/>
        <w:wordWrap w:val="off"/>
        <w:spacing w:before="0" w:after="0" w:line="520" w:lineRule="atLeast"/>
        <w:ind w:left="220" w:right="20" w:firstLine="620"/>
        <w:jc w:val="both"/>
        <w:textAlignment w:val="baseline"/>
        <w:rPr>
          <w:sz w:val="28"/>
        </w:rPr>
      </w:pPr>
      <w:bookmarkStart w:name="" w:id="3062"/>
      <w:r>
        <w:rPr>
          <w:rFonts w:ascii="仿宋" w:hAnsi="仿宋" w:cs="仿宋" w:eastAsia="仿宋"/>
          <w:sz w:val="28"/>
          <w:spacing w:val="0"/>
          <w:color w:val="000000"/>
          <w:b w:val="off"/>
          <w:i w:val="off"/>
        </w:rPr>
        <w:t xml:space="preserve">㉓ 〈论心灵只以其意志即可主宰病态感情〉(Von der Macht des Gemüths durch </w:t>
      </w:r>
      <w:r>
        <w:rPr>
          <w:rFonts w:ascii="楷体" w:hAnsi="楷体" w:cs="楷体" w:eastAsia="楷体"/>
          <w:sz w:val="28"/>
          <w:spacing w:val="0"/>
          <w:color w:val="000000"/>
          <w:b w:val="off"/>
          <w:i w:val="off"/>
        </w:rPr>
        <w:t>den blossen Vorsatz seiner krankenhaften Gefühlen Meister sein),1797。</w:t>
      </w:r>
      <w:bookmarkEnd w:id="3062"/>
    </w:p>
    <w:p>
      <w:pPr>
        <w:pageBreakBefore w:val="off"/>
        <w:tabs/>
        <w:wordWrap w:val="off"/>
        <w:spacing w:before="0" w:after="0" w:line="520" w:lineRule="atLeast"/>
        <w:ind w:left="220" w:right="0" w:firstLine="620"/>
        <w:jc w:val="both"/>
        <w:textAlignment w:val="baseline"/>
        <w:rPr>
          <w:sz w:val="28"/>
        </w:rPr>
      </w:pPr>
      <w:bookmarkStart w:name="" w:id="3063"/>
      <w:r>
        <w:rPr>
          <w:rFonts w:ascii="楷体" w:hAnsi="楷体" w:cs="楷体" w:eastAsia="楷体"/>
          <w:sz w:val="28"/>
          <w:spacing w:val="0"/>
          <w:color w:val="000000"/>
          <w:b w:val="off"/>
          <w:i w:val="off"/>
        </w:rPr>
        <w:t>㉔  海恩罗思，〈心灵生活错乱之教学手册〉(Lehrbuch der Störungen des Seelen-</w:t>
      </w:r>
      <w:r>
        <w:rPr>
          <w:rFonts w:ascii="楷体" w:hAnsi="楷体" w:cs="楷体" w:eastAsia="楷体"/>
          <w:sz w:val="28"/>
          <w:spacing w:val="0"/>
          <w:color w:val="000000"/>
          <w:b w:val="off"/>
          <w:i w:val="off"/>
        </w:rPr>
        <w:t>lebens),1818。艾理亚斯·雷格诺，〈论医生之能力程度〉(Du degré de compétence des</w:t>
      </w:r>
      <w:r>
        <w:rPr>
          <w:rFonts w:ascii="仿宋" w:hAnsi="仿宋" w:cs="仿宋" w:eastAsia="仿宋"/>
          <w:sz w:val="28"/>
          <w:spacing w:val="0"/>
          <w:color w:val="000000"/>
          <w:b w:val="off"/>
          <w:i w:val="off"/>
        </w:rPr>
        <w:t>médecins), Paris,1828。</w:t>
      </w:r>
      <w:bookmarkEnd w:id="3063"/>
    </w:p>
    <w:p>
      <w:pPr>
        <w:pageBreakBefore w:val="off"/>
        <w:tabs/>
        <w:wordWrap w:val="off"/>
        <w:spacing w:before="0" w:after="0" w:line="460" w:lineRule="atLeast"/>
        <w:ind w:left="0" w:right="240"/>
        <w:jc w:val="right"/>
        <w:textAlignment w:val="baseline"/>
        <w:rPr>
          <w:sz w:val="34"/>
        </w:rPr>
      </w:pPr>
      <w:bookmarkStart w:name="" w:id="3064"/>
      <w:r>
        <w:rPr>
          <w:rFonts w:ascii="仿宋" w:hAnsi="仿宋" w:cs="仿宋" w:eastAsia="仿宋"/>
          <w:sz w:val="34"/>
          <w:spacing w:val="0"/>
          <w:color w:val="000000"/>
          <w:b w:val="off"/>
          <w:i w:val="off"/>
        </w:rPr>
        <w:t>189</w:t>
      </w:r>
      <w:bookmarkEnd w:id="3064"/>
    </w:p>
    <w:p>
      <w:r>
        <w:t/>
      </w:r>
    </w:p>
    <w:p>
      <w:pPr>
        <w:sectPr>
          <w:footerReference r:id="rId536"/>
          <w:headerReference r:id="rId537" w:type="default"/>
          <w:type w:val="nextPage"/>
          <w:pgSz w:w="15660" w:h="23340"/>
          <w:pgMar w:left="2040" w:top="1980" w:right="2040" w:bottom="1980" w:header="1680" w:footer="1680"/>
          <w:cols w:num="1"/>
        </w:sectPr>
      </w:pPr>
    </w:p>
    <w:p>
      <w:pPr>
        <w:pageBreakBefore w:val="off"/>
        <w:tabs/>
        <w:wordWrap w:val="off"/>
        <w:spacing w:before="980" w:after="0" w:line="720" w:lineRule="atLeast"/>
        <w:ind w:left="0" w:right="60"/>
        <w:jc w:val="both"/>
        <w:textAlignment w:val="baseline"/>
        <w:rPr>
          <w:sz w:val="38"/>
        </w:rPr>
      </w:pPr>
      <w:bookmarkStart w:name="" w:id="3065"/>
      <w:r>
        <w:rPr>
          <w:rFonts w:ascii="宋体" w:hAnsi="宋体" w:cs="宋体" w:eastAsia="宋体"/>
          <w:sz w:val="38"/>
          <w:spacing w:val="0"/>
          <w:color w:val="000000"/>
          <w:b w:val="off"/>
          <w:i w:val="off"/>
        </w:rPr>
        <w:t>对柴齐亚斯来说，情况还很清楚：法学家可以由话语中去认</w:t>
      </w:r>
      <w:r>
        <w:rPr>
          <w:rFonts w:ascii="宋体" w:hAnsi="宋体" w:cs="宋体" w:eastAsia="宋体"/>
          <w:sz w:val="38"/>
          <w:spacing w:val="0"/>
          <w:color w:val="000000"/>
          <w:b w:val="off"/>
          <w:i w:val="off"/>
        </w:rPr>
        <w:t>定疯人————他把话说得颠颠倒倒。他也可以由行动上去判</w:t>
      </w:r>
      <w:r>
        <w:rPr>
          <w:rFonts w:ascii="宋体" w:hAnsi="宋体" w:cs="宋体" w:eastAsia="宋体"/>
          <w:sz w:val="38"/>
          <w:spacing w:val="0"/>
          <w:color w:val="000000"/>
          <w:b w:val="off"/>
          <w:i w:val="off"/>
        </w:rPr>
        <w:t>断————他的手势动作缺乏逻辑一致性或是民事行为荒谬：我</w:t>
      </w:r>
      <w:r>
        <w:rPr>
          <w:rFonts w:ascii="宋体" w:hAnsi="宋体" w:cs="宋体" w:eastAsia="宋体"/>
          <w:sz w:val="38"/>
          <w:spacing w:val="0"/>
          <w:color w:val="000000"/>
          <w:b w:val="off"/>
          <w:i w:val="off"/>
        </w:rPr>
        <w:t>们可以猜出罗马皇帝克劳德(Claude)的疯狂，因为他选择尼</w:t>
      </w:r>
      <w:r>
        <w:rPr>
          <w:rFonts w:ascii="宋体" w:hAnsi="宋体" w:cs="宋体" w:eastAsia="宋体"/>
          <w:sz w:val="38"/>
          <w:spacing w:val="0"/>
          <w:color w:val="000000"/>
          <w:b w:val="off"/>
          <w:i w:val="off"/>
        </w:rPr>
        <w:t>禄(Néron)而不选择布里坦尼古斯(Britannicus)作继承人。</w:t>
      </w:r>
      <w:r>
        <w:rPr>
          <w:rFonts w:ascii="宋体" w:hAnsi="宋体" w:cs="宋体" w:eastAsia="宋体"/>
          <w:sz w:val="38"/>
          <w:spacing w:val="0"/>
          <w:color w:val="000000"/>
          <w:b w:val="off"/>
          <w:i w:val="off"/>
        </w:rPr>
        <w:t>但这些还只是直觉：只有医生才能将它们转变为确信。医生</w:t>
      </w:r>
      <w:r>
        <w:rPr>
          <w:rFonts w:ascii="宋体" w:hAnsi="宋体" w:cs="宋体" w:eastAsia="宋体"/>
          <w:sz w:val="38"/>
          <w:spacing w:val="0"/>
          <w:color w:val="000000"/>
          <w:b w:val="off"/>
          <w:i w:val="off"/>
        </w:rPr>
        <w:t>的经验中有一整套征候体系可以运用；就激情领域而言，持</w:t>
      </w:r>
      <w:r>
        <w:rPr>
          <w:rFonts w:ascii="宋体" w:hAnsi="宋体" w:cs="宋体" w:eastAsia="宋体"/>
          <w:sz w:val="38"/>
          <w:spacing w:val="0"/>
          <w:color w:val="000000"/>
          <w:b w:val="off"/>
          <w:i w:val="off"/>
        </w:rPr>
        <w:t>续无因的悲伤揭露出忧郁症；就肉体的领域而言，体温上的</w:t>
      </w:r>
      <w:r>
        <w:rPr>
          <w:rFonts w:ascii="宋体" w:hAnsi="宋体" w:cs="宋体" w:eastAsia="宋体"/>
          <w:sz w:val="38"/>
          <w:spacing w:val="0"/>
          <w:color w:val="000000"/>
          <w:b w:val="off"/>
          <w:i w:val="off"/>
        </w:rPr>
        <w:t>不同可以将癫狂(frénésie)和其他非发热性的狂乱(fureur)</w:t>
      </w:r>
      <w:r>
        <w:rPr>
          <w:rFonts w:ascii="宋体" w:hAnsi="宋体" w:cs="宋体" w:eastAsia="宋体"/>
          <w:sz w:val="38"/>
          <w:spacing w:val="0"/>
          <w:color w:val="000000"/>
          <w:b w:val="off"/>
          <w:i w:val="off"/>
        </w:rPr>
        <w:t>加以区别；案主的生活、他的过去、其他人自其童年以来对他</w:t>
      </w:r>
      <w:r>
        <w:rPr>
          <w:rFonts w:ascii="宋体" w:hAnsi="宋体" w:cs="宋体" w:eastAsia="宋体"/>
          <w:sz w:val="38"/>
          <w:spacing w:val="0"/>
          <w:color w:val="000000"/>
          <w:b w:val="off"/>
          <w:i w:val="off"/>
        </w:rPr>
        <w:t>的评语，把以上这些元素仔细地考量，医生便能作出判断，下</w:t>
      </w:r>
      <w:r>
        <w:rPr>
          <w:rFonts w:ascii="宋体" w:hAnsi="宋体" w:cs="宋体" w:eastAsia="宋体"/>
          <w:sz w:val="38"/>
          <w:spacing w:val="0"/>
          <w:color w:val="000000"/>
          <w:b w:val="off"/>
          <w:i w:val="off"/>
        </w:rPr>
        <w:t>断言说他有无患病。但是医生的工作并不止于此一判定；一</w:t>
      </w:r>
      <w:r>
        <w:rPr>
          <w:rFonts w:ascii="宋体" w:hAnsi="宋体" w:cs="宋体" w:eastAsia="宋体"/>
          <w:sz w:val="38"/>
          <w:spacing w:val="0"/>
          <w:color w:val="000000"/>
          <w:b w:val="off"/>
          <w:i w:val="off"/>
        </w:rPr>
        <w:t>个更细腻的工作这时才刚开始。他必须决定受损害的为何</w:t>
      </w:r>
      <w:r>
        <w:rPr>
          <w:rFonts w:ascii="宋体" w:hAnsi="宋体" w:cs="宋体" w:eastAsia="宋体"/>
          <w:sz w:val="38"/>
          <w:spacing w:val="0"/>
          <w:color w:val="000000"/>
          <w:b w:val="off"/>
          <w:i w:val="off"/>
        </w:rPr>
        <w:t>种官能(记忆、想像或理性)，而且是以什么样的方式，达到</w:t>
      </w:r>
      <w:r>
        <w:rPr>
          <w:rFonts w:ascii="宋体" w:hAnsi="宋体" w:cs="宋体" w:eastAsia="宋体"/>
          <w:sz w:val="38"/>
          <w:spacing w:val="0"/>
          <w:color w:val="000000"/>
          <w:b w:val="off"/>
          <w:i w:val="off"/>
        </w:rPr>
        <w:t>什么样的地步。比如，痴愚(fatuitas)是理性的减低；激情是</w:t>
      </w:r>
      <w:r>
        <w:rPr>
          <w:rFonts w:ascii="宋体" w:hAnsi="宋体" w:cs="宋体" w:eastAsia="宋体"/>
          <w:sz w:val="38"/>
          <w:spacing w:val="0"/>
          <w:color w:val="000000"/>
          <w:b w:val="off"/>
          <w:i w:val="off"/>
        </w:rPr>
        <w:t>理性的肤浅败坏；癫狂和忧郁症则是理性的深度败坏；最后，</w:t>
      </w:r>
      <w:r>
        <w:rPr>
          <w:rFonts w:ascii="宋体" w:hAnsi="宋体" w:cs="宋体" w:eastAsia="宋体"/>
          <w:sz w:val="38"/>
          <w:spacing w:val="0"/>
          <w:color w:val="000000"/>
          <w:b w:val="off"/>
          <w:i w:val="off"/>
        </w:rPr>
        <w:t>躁狂(manie)、狂乱和各种病态的昏睡则把理性完全消除。</w:t>
      </w:r>
      <w:bookmarkEnd w:id="3065"/>
    </w:p>
    <w:p>
      <w:pPr>
        <w:pageBreakBefore w:val="off"/>
        <w:tabs/>
        <w:wordWrap w:val="off"/>
        <w:spacing w:before="0" w:after="0" w:line="720" w:lineRule="atLeast"/>
        <w:ind w:left="100" w:right="0" w:firstLine="840"/>
        <w:jc w:val="both"/>
        <w:textAlignment w:val="baseline"/>
        <w:rPr>
          <w:sz w:val="38"/>
        </w:rPr>
      </w:pPr>
      <w:bookmarkStart w:name="" w:id="3066"/>
      <w:r>
        <w:rPr>
          <w:rFonts w:ascii="宋体" w:hAnsi="宋体" w:cs="宋体" w:eastAsia="宋体"/>
          <w:sz w:val="38"/>
          <w:spacing w:val="0"/>
          <w:color w:val="000000"/>
          <w:b w:val="off"/>
          <w:i w:val="off"/>
        </w:rPr>
        <w:t>将以上这些问题一一提出，便有可能质问人之行为，并</w:t>
      </w:r>
      <w:r>
        <w:rPr>
          <w:rFonts w:ascii="宋体" w:hAnsi="宋体" w:cs="宋体" w:eastAsia="宋体"/>
          <w:sz w:val="38"/>
          <w:spacing w:val="0"/>
          <w:color w:val="000000"/>
          <w:b w:val="off"/>
          <w:i w:val="off"/>
        </w:rPr>
        <w:t>且可以决定在其中疯狂占了多大的成分。比如说，有些情况</w:t>
      </w:r>
      <w:r>
        <w:rPr>
          <w:rFonts w:ascii="宋体" w:hAnsi="宋体" w:cs="宋体" w:eastAsia="宋体"/>
          <w:sz w:val="38"/>
          <w:spacing w:val="0"/>
          <w:color w:val="000000"/>
          <w:b w:val="off"/>
          <w:i w:val="off"/>
        </w:rPr>
        <w:t>下，爱情是一种精神错乱。在寻求医学专家的鉴定之前，法</w:t>
      </w:r>
      <w:r>
        <w:rPr>
          <w:rFonts w:ascii="宋体" w:hAnsi="宋体" w:cs="宋体" w:eastAsia="宋体"/>
          <w:sz w:val="38"/>
          <w:spacing w:val="0"/>
          <w:color w:val="000000"/>
          <w:b w:val="off"/>
          <w:i w:val="off"/>
        </w:rPr>
        <w:t>官便有可能如此认为，比如他观察到案主过度地卖弄媚态，</w:t>
      </w:r>
      <w:r>
        <w:rPr>
          <w:rFonts w:ascii="宋体" w:hAnsi="宋体" w:cs="宋体" w:eastAsia="宋体"/>
          <w:sz w:val="38"/>
          <w:spacing w:val="0"/>
          <w:color w:val="000000"/>
          <w:b w:val="off"/>
          <w:i w:val="off"/>
        </w:rPr>
        <w:t>不停研究装扮和香水，甚至他有机会看到案主前往一条某位</w:t>
      </w:r>
      <w:r>
        <w:rPr>
          <w:rFonts w:ascii="宋体" w:hAnsi="宋体" w:cs="宋体" w:eastAsia="宋体"/>
          <w:sz w:val="38"/>
          <w:spacing w:val="0"/>
          <w:color w:val="000000"/>
          <w:b w:val="off"/>
          <w:i w:val="off"/>
        </w:rPr>
        <w:t>美女经常出现的僻巷之中。但所有这些征兆只能草拟出一</w:t>
      </w:r>
      <w:r>
        <w:rPr>
          <w:rFonts w:ascii="宋体" w:hAnsi="宋体" w:cs="宋体" w:eastAsia="宋体"/>
          <w:sz w:val="38"/>
          <w:spacing w:val="0"/>
          <w:color w:val="000000"/>
          <w:b w:val="off"/>
          <w:i w:val="off"/>
        </w:rPr>
        <w:t>个可能性：而且，即使它们全部一起出现，也不能据此便下定</w:t>
      </w:r>
      <w:r>
        <w:rPr>
          <w:rFonts w:ascii="宋体" w:hAnsi="宋体" w:cs="宋体" w:eastAsia="宋体"/>
          <w:sz w:val="38"/>
          <w:spacing w:val="0"/>
          <w:color w:val="000000"/>
          <w:b w:val="off"/>
          <w:i w:val="off"/>
        </w:rPr>
        <w:t>论。只有医生才能发现真相不可置疑的标记。案主是不是</w:t>
      </w:r>
      <w:r>
        <w:rPr>
          <w:rFonts w:ascii="宋体" w:hAnsi="宋体" w:cs="宋体" w:eastAsia="宋体"/>
          <w:sz w:val="38"/>
          <w:spacing w:val="0"/>
          <w:color w:val="000000"/>
          <w:b w:val="off"/>
          <w:i w:val="off"/>
        </w:rPr>
        <w:t>失去了胃口和睡眠？是不是眼神空洞？有没有长时间陷入</w:t>
      </w:r>
      <w:bookmarkEnd w:id="3066"/>
    </w:p>
    <w:p>
      <w:pPr>
        <w:pageBreakBefore w:val="off"/>
        <w:tabs/>
        <w:wordWrap w:val="off"/>
        <w:spacing w:before="0" w:after="0" w:line="440" w:lineRule="atLeast"/>
        <w:ind w:left="360" w:right="0"/>
        <w:jc w:val="both"/>
        <w:textAlignment w:val="baseline"/>
        <w:rPr>
          <w:sz w:val="32"/>
        </w:rPr>
      </w:pPr>
      <w:bookmarkStart w:name="" w:id="3067"/>
      <w:r>
        <w:rPr>
          <w:rFonts w:ascii="宋体" w:hAnsi="宋体" w:cs="宋体" w:eastAsia="宋体"/>
          <w:sz w:val="32"/>
          <w:spacing w:val="0"/>
          <w:color w:val="000000"/>
          <w:b w:val="off"/>
          <w:i w:val="off"/>
        </w:rPr>
        <w:t>190</w:t>
      </w:r>
      <w:bookmarkEnd w:id="3067"/>
    </w:p>
    <w:p>
      <w:r>
        <w:t/>
      </w:r>
    </w:p>
    <w:p>
      <w:pPr>
        <w:sectPr>
          <w:footerReference r:id="rId538"/>
          <w:headerReference r:id="rId539" w:type="default"/>
          <w:type w:val="nextPage"/>
          <w:pgSz w:w="15660" w:h="23340"/>
          <w:pgMar w:left="2100" w:top="1980" w:right="2100" w:bottom="1980" w:header="1680" w:footer="1680"/>
          <w:cols w:num="1"/>
        </w:sectPr>
      </w:pPr>
    </w:p>
    <w:p>
      <w:pPr>
        <w:pageBreakBefore w:val="off"/>
        <w:tabs/>
        <w:wordWrap w:val="off"/>
        <w:spacing w:before="980" w:after="0" w:line="680" w:lineRule="atLeast"/>
        <w:ind w:left="200" w:right="60"/>
        <w:jc w:val="both"/>
        <w:textAlignment w:val="baseline"/>
        <w:rPr>
          <w:sz w:val="42"/>
        </w:rPr>
      </w:pPr>
      <w:bookmarkStart w:name="" w:id="3068"/>
      <w:r>
        <w:rPr>
          <w:rFonts w:ascii="宋体" w:hAnsi="宋体" w:cs="宋体" w:eastAsia="宋体"/>
          <w:sz w:val="42"/>
          <w:spacing w:val="0"/>
          <w:color w:val="000000"/>
          <w:b w:val="off"/>
          <w:i w:val="off"/>
        </w:rPr>
        <w:t>悲伤之中?[如果是]，那是因为他的理性已经败坏，而且是</w:t>
      </w:r>
      <w:r>
        <w:rPr>
          <w:rFonts w:ascii="宋体" w:hAnsi="宋体" w:cs="宋体" w:eastAsia="宋体"/>
          <w:sz w:val="42"/>
          <w:spacing w:val="0"/>
          <w:color w:val="000000"/>
          <w:b w:val="off"/>
          <w:i w:val="off"/>
        </w:rPr>
        <w:t>患了爱情忧郁症。这个病症，依据胡雪里乌斯(Hucherius)</w:t>
      </w:r>
      <w:r>
        <w:rPr>
          <w:rFonts w:ascii="宋体" w:hAnsi="宋体" w:cs="宋体" w:eastAsia="宋体"/>
          <w:sz w:val="42"/>
          <w:spacing w:val="0"/>
          <w:color w:val="000000"/>
          <w:b w:val="off"/>
          <w:i w:val="off"/>
        </w:rPr>
        <w:t>的定义，乃是“由黑胆汁引起的疾病，病人的灵魂失去理性，</w:t>
      </w:r>
      <w:r>
        <w:rPr>
          <w:rFonts w:ascii="宋体" w:hAnsi="宋体" w:cs="宋体" w:eastAsia="宋体"/>
          <w:sz w:val="42"/>
          <w:spacing w:val="0"/>
          <w:color w:val="000000"/>
          <w:b w:val="off"/>
          <w:i w:val="off"/>
        </w:rPr>
        <w:t>为幻影所欺，对美作出错误的评价”。然而，如果病人在看到</w:t>
      </w:r>
      <w:r>
        <w:rPr>
          <w:rFonts w:ascii="宋体" w:hAnsi="宋体" w:cs="宋体" w:eastAsia="宋体"/>
          <w:sz w:val="42"/>
          <w:spacing w:val="0"/>
          <w:color w:val="000000"/>
          <w:b w:val="off"/>
          <w:i w:val="off"/>
        </w:rPr>
        <w:t>他的激情对象时，眼神恐慌，脉搏加速，举止大为慌乱，那么</w:t>
      </w:r>
      <w:r>
        <w:rPr>
          <w:rFonts w:ascii="宋体" w:hAnsi="宋体" w:cs="宋体" w:eastAsia="宋体"/>
          <w:sz w:val="42"/>
          <w:spacing w:val="0"/>
          <w:color w:val="000000"/>
          <w:b w:val="off"/>
          <w:i w:val="off"/>
        </w:rPr>
        <w:t>便应该宣布他为免责者(irresponsable)，而且其权利和一位</w:t>
      </w:r>
      <w:r>
        <w:rPr>
          <w:rFonts w:ascii="宋体" w:hAnsi="宋体" w:cs="宋体" w:eastAsia="宋体"/>
          <w:sz w:val="42"/>
          <w:spacing w:val="0"/>
          <w:color w:val="000000"/>
          <w:b w:val="off"/>
          <w:i w:val="off"/>
        </w:rPr>
        <w:t>躁狂症患者相比，不多不少，完全相同。㉙</w:t>
      </w:r>
      <w:bookmarkEnd w:id="3068"/>
    </w:p>
    <w:p>
      <w:pPr>
        <w:pageBreakBefore w:val="off"/>
        <w:tabs/>
        <w:wordWrap w:val="off"/>
        <w:spacing w:before="0" w:after="0" w:line="680" w:lineRule="atLeast"/>
        <w:ind w:left="200" w:right="40" w:firstLine="900"/>
        <w:jc w:val="both"/>
        <w:textAlignment w:val="baseline"/>
        <w:rPr>
          <w:sz w:val="42"/>
        </w:rPr>
      </w:pPr>
      <w:bookmarkStart w:name="" w:id="3069"/>
      <w:r>
        <w:rPr>
          <w:rFonts w:ascii="宋体" w:hAnsi="宋体" w:cs="宋体" w:eastAsia="宋体"/>
          <w:sz w:val="42"/>
          <w:spacing w:val="0"/>
          <w:color w:val="000000"/>
          <w:b w:val="off"/>
          <w:i w:val="off"/>
        </w:rPr>
        <w:t>医生的判断具有决定权，是它而且只有它，才能引领我</w:t>
      </w:r>
      <w:r>
        <w:rPr>
          <w:rFonts w:ascii="宋体" w:hAnsi="宋体" w:cs="宋体" w:eastAsia="宋体"/>
          <w:sz w:val="42"/>
          <w:spacing w:val="0"/>
          <w:color w:val="000000"/>
          <w:b w:val="off"/>
          <w:i w:val="off"/>
        </w:rPr>
        <w:t>们探索疯狂的世界；是它而且只有它，才能区分正常人和无</w:t>
      </w:r>
      <w:r>
        <w:rPr>
          <w:rFonts w:ascii="宋体" w:hAnsi="宋体" w:cs="宋体" w:eastAsia="宋体"/>
          <w:sz w:val="42"/>
          <w:spacing w:val="0"/>
          <w:color w:val="000000"/>
          <w:b w:val="off"/>
          <w:i w:val="off"/>
        </w:rPr>
        <w:t>理智者、罪犯和免责的精神错乱者。然而，监禁措施完全依</w:t>
      </w:r>
      <w:r>
        <w:rPr>
          <w:rFonts w:ascii="宋体" w:hAnsi="宋体" w:cs="宋体" w:eastAsia="宋体"/>
          <w:sz w:val="42"/>
          <w:spacing w:val="0"/>
          <w:color w:val="000000"/>
          <w:b w:val="off"/>
          <w:i w:val="off"/>
        </w:rPr>
        <w:t>据另一种方式来结构；它完全不受医生判断管辖。它从属于</w:t>
      </w:r>
      <w:r>
        <w:rPr>
          <w:rFonts w:ascii="宋体" w:hAnsi="宋体" w:cs="宋体" w:eastAsia="宋体"/>
          <w:sz w:val="42"/>
          <w:spacing w:val="0"/>
          <w:color w:val="000000"/>
          <w:b w:val="off"/>
          <w:i w:val="off"/>
        </w:rPr>
        <w:t>另一种意识。疯人的监禁法律原则相当地复杂。如果严格</w:t>
      </w:r>
      <w:r>
        <w:rPr>
          <w:rFonts w:ascii="宋体" w:hAnsi="宋体" w:cs="宋体" w:eastAsia="宋体"/>
          <w:sz w:val="42"/>
          <w:spacing w:val="0"/>
          <w:color w:val="000000"/>
          <w:b w:val="off"/>
          <w:i w:val="off"/>
        </w:rPr>
        <w:t>审看文献，似乎医生鉴定总是必要的：伯利恒院一直到1733</w:t>
      </w:r>
      <w:r>
        <w:rPr>
          <w:rFonts w:ascii="宋体" w:hAnsi="宋体" w:cs="宋体" w:eastAsia="宋体"/>
          <w:sz w:val="42"/>
          <w:spacing w:val="0"/>
          <w:color w:val="000000"/>
          <w:b w:val="off"/>
          <w:i w:val="off"/>
        </w:rPr>
        <w:t>年，仍要求入院者必须具有可治证书，也就是说他并非天生</w:t>
      </w:r>
      <w:r>
        <w:rPr>
          <w:rFonts w:ascii="宋体" w:hAnsi="宋体" w:cs="宋体" w:eastAsia="宋体"/>
          <w:sz w:val="42"/>
          <w:spacing w:val="0"/>
          <w:color w:val="000000"/>
          <w:b w:val="off"/>
          <w:i w:val="off"/>
        </w:rPr>
        <w:t>的白痴或永远的低能。㉚小收容所(Petites-Maisons)正好相</w:t>
      </w:r>
      <w:r>
        <w:rPr>
          <w:rFonts w:ascii="宋体" w:hAnsi="宋体" w:cs="宋体" w:eastAsia="宋体"/>
          <w:sz w:val="42"/>
          <w:spacing w:val="0"/>
          <w:color w:val="000000"/>
          <w:b w:val="off"/>
          <w:i w:val="off"/>
        </w:rPr>
        <w:t>反，要求证书必须声明入院者曾受治疗无效，或是罹患不治</w:t>
      </w:r>
      <w:r>
        <w:rPr>
          <w:rFonts w:ascii="宋体" w:hAnsi="宋体" w:cs="宋体" w:eastAsia="宋体"/>
          <w:sz w:val="42"/>
          <w:spacing w:val="0"/>
          <w:color w:val="000000"/>
          <w:b w:val="off"/>
          <w:i w:val="off"/>
        </w:rPr>
        <w:t>之症。父母如想把家中成员送入比塞特院和无理智者共处，</w:t>
      </w:r>
      <w:r>
        <w:rPr>
          <w:rFonts w:ascii="宋体" w:hAnsi="宋体" w:cs="宋体" w:eastAsia="宋体"/>
          <w:sz w:val="42"/>
          <w:spacing w:val="0"/>
          <w:color w:val="000000"/>
          <w:b w:val="off"/>
          <w:i w:val="off"/>
        </w:rPr>
        <w:t>必须先向法官申请；之后由法官“责成医生及外科医生检视</w:t>
      </w:r>
      <w:r>
        <w:rPr>
          <w:rFonts w:ascii="宋体" w:hAnsi="宋体" w:cs="宋体" w:eastAsia="宋体"/>
          <w:sz w:val="42"/>
          <w:spacing w:val="0"/>
          <w:color w:val="000000"/>
          <w:b w:val="off"/>
          <w:i w:val="off"/>
        </w:rPr>
        <w:t>此一无理智者，作成报告交送书记室”。㉛但是隐藏在法律</w:t>
      </w:r>
      <w:r>
        <w:rPr>
          <w:rFonts w:ascii="宋体" w:hAnsi="宋体" w:cs="宋体" w:eastAsia="宋体"/>
          <w:sz w:val="42"/>
          <w:spacing w:val="0"/>
          <w:color w:val="000000"/>
          <w:b w:val="off"/>
          <w:i w:val="off"/>
        </w:rPr>
        <w:t>的谨慎措施背后的实际情况，则完全又是另一回事。在英</w:t>
      </w:r>
      <w:r>
        <w:rPr>
          <w:rFonts w:ascii="宋体" w:hAnsi="宋体" w:cs="宋体" w:eastAsia="宋体"/>
          <w:sz w:val="42"/>
          <w:spacing w:val="0"/>
          <w:color w:val="000000"/>
          <w:b w:val="off"/>
          <w:i w:val="off"/>
        </w:rPr>
        <w:t>国，下令监禁的是治安法官，他可以接受案主周围人士的要</w:t>
      </w:r>
      <w:bookmarkEnd w:id="3069"/>
    </w:p>
    <w:p>
      <w:pPr>
        <w:pageBreakBefore w:val="off"/>
        <w:tabs/>
        <w:wordWrap w:val="off"/>
        <w:spacing w:before="0" w:after="0" w:line="660" w:lineRule="atLeast"/>
        <w:ind w:left="240" w:right="0"/>
        <w:jc w:val="both"/>
        <w:textAlignment w:val="baseline"/>
        <w:rPr>
          <w:sz w:val="42"/>
        </w:rPr>
      </w:pPr>
      <w:bookmarkStart w:name="" w:id="3070"/>
      <w:r>
        <w:rPr>
          <w:rFonts w:ascii="宋体" w:hAnsi="宋体" w:cs="宋体" w:eastAsia="宋体"/>
          <w:sz w:val="42"/>
          <w:spacing w:val="0"/>
          <w:color w:val="000000"/>
          <w:u w:val="single"/>
          <w:b w:val="off"/>
          <w:i w:val="off"/>
        </w:rPr>
        <w:t xml:space="preserve">             </w:t>
      </w:r>
      <w:bookmarkEnd w:id="3070"/>
    </w:p>
    <w:p>
      <w:pPr>
        <w:pageBreakBefore w:val="off"/>
        <w:tabs/>
        <w:wordWrap w:val="off"/>
        <w:spacing w:before="280" w:after="0" w:line="480" w:lineRule="atLeast"/>
        <w:ind w:left="840" w:right="0"/>
        <w:jc w:val="both"/>
        <w:textAlignment w:val="baseline"/>
        <w:rPr>
          <w:sz w:val="26"/>
        </w:rPr>
      </w:pPr>
      <w:bookmarkStart w:name="" w:id="3071"/>
      <w:r>
        <w:rPr>
          <w:rFonts w:ascii="楷体" w:hAnsi="楷体" w:cs="楷体" w:eastAsia="楷体"/>
          <w:sz w:val="26"/>
          <w:spacing w:val="0"/>
          <w:color w:val="000000"/>
          <w:b w:val="off"/>
          <w:i w:val="off"/>
        </w:rPr>
        <w:t>㉙  柴齐亚斯，《法医学问题》(Quaestiones medico- legales)，第二部，第一编。</w:t>
      </w:r>
      <w:bookmarkEnd w:id="3071"/>
    </w:p>
    <w:p>
      <w:pPr>
        <w:pageBreakBefore w:val="off"/>
        <w:tabs/>
        <w:wordWrap w:val="off"/>
        <w:spacing w:before="0" w:after="0" w:line="480" w:lineRule="atLeast"/>
        <w:ind w:left="200" w:right="0" w:firstLine="640"/>
        <w:jc w:val="both"/>
        <w:textAlignment w:val="baseline"/>
        <w:rPr>
          <w:sz w:val="26"/>
        </w:rPr>
      </w:pPr>
      <w:bookmarkStart w:name="" w:id="3072"/>
      <w:r>
        <w:rPr>
          <w:rFonts w:ascii="楷体" w:hAnsi="楷体" w:cs="楷体" w:eastAsia="楷体"/>
          <w:sz w:val="26"/>
          <w:spacing w:val="0"/>
          <w:color w:val="000000"/>
          <w:b w:val="off"/>
          <w:i w:val="off"/>
        </w:rPr>
        <w:t xml:space="preserve">㉚  参考 Falret，《心智疾病与精神错乱者之疗养院》(Des maladies mentales et </w:t>
      </w:r>
      <w:r>
        <w:rPr>
          <w:rFonts w:ascii="楷体" w:hAnsi="楷体" w:cs="楷体" w:eastAsia="楷体"/>
          <w:sz w:val="26"/>
          <w:spacing w:val="0"/>
          <w:color w:val="000000"/>
          <w:b w:val="off"/>
          <w:i w:val="off"/>
        </w:rPr>
        <w:t>les asiles d’aliénés), Paris,1864,p.155。</w:t>
      </w:r>
      <w:bookmarkEnd w:id="3072"/>
    </w:p>
    <w:p>
      <w:pPr>
        <w:pageBreakBefore w:val="off"/>
        <w:tabs/>
        <w:wordWrap w:val="off"/>
        <w:spacing w:before="0" w:after="0" w:line="480" w:lineRule="atLeast"/>
        <w:ind w:left="200" w:right="0" w:firstLine="640"/>
        <w:jc w:val="both"/>
        <w:textAlignment w:val="baseline"/>
        <w:rPr>
          <w:sz w:val="26"/>
        </w:rPr>
      </w:pPr>
      <w:bookmarkStart w:name="" w:id="3073"/>
      <w:r>
        <w:rPr>
          <w:rFonts w:ascii="楷体" w:hAnsi="楷体" w:cs="楷体" w:eastAsia="楷体"/>
          <w:sz w:val="26"/>
          <w:spacing w:val="0"/>
          <w:color w:val="000000"/>
          <w:b w:val="off"/>
          <w:i w:val="off"/>
        </w:rPr>
        <w:t>㉛  《比塞特院入院程序》(Formalités à remplir pour l’ admission des insensés à</w:t>
      </w:r>
      <w:r>
        <w:rPr>
          <w:rFonts w:ascii="楷体" w:hAnsi="楷体" w:cs="楷体" w:eastAsia="楷体"/>
          <w:sz w:val="26"/>
          <w:spacing w:val="0"/>
          <w:color w:val="000000"/>
          <w:b w:val="off"/>
          <w:i w:val="off"/>
        </w:rPr>
        <w:t>Bicêtre)(此一文件引用于 Richard，《比塞特院史》[Histoire de Bicêtre], Paris,1889)。</w:t>
      </w:r>
      <w:bookmarkEnd w:id="3073"/>
    </w:p>
    <w:p>
      <w:pPr>
        <w:pageBreakBefore w:val="off"/>
        <w:tabs/>
        <w:wordWrap w:val="off"/>
        <w:spacing w:before="0" w:after="0" w:line="440" w:lineRule="atLeast"/>
        <w:ind w:left="0" w:right="240"/>
        <w:jc w:val="right"/>
        <w:textAlignment w:val="baseline"/>
        <w:rPr>
          <w:sz w:val="32"/>
        </w:rPr>
      </w:pPr>
      <w:bookmarkStart w:name="" w:id="3074"/>
      <w:r>
        <w:rPr>
          <w:rFonts w:ascii="仿宋" w:hAnsi="仿宋" w:cs="仿宋" w:eastAsia="仿宋"/>
          <w:sz w:val="32"/>
          <w:spacing w:val="0"/>
          <w:color w:val="000000"/>
          <w:b w:val="off"/>
          <w:i w:val="off"/>
        </w:rPr>
        <w:t>191</w:t>
      </w:r>
      <w:bookmarkEnd w:id="3074"/>
    </w:p>
    <w:p>
      <w:r>
        <w:t/>
      </w:r>
    </w:p>
    <w:p>
      <w:pPr>
        <w:sectPr>
          <w:footerReference r:id="rId540"/>
          <w:headerReference r:id="rId541" w:type="default"/>
          <w:type w:val="nextPage"/>
          <w:pgSz w:w="15660" w:h="23340"/>
          <w:pgMar w:left="2040" w:top="1980" w:right="2040" w:bottom="1980" w:header="1680" w:footer="1680"/>
          <w:cols w:num="1"/>
        </w:sectPr>
      </w:pPr>
    </w:p>
    <w:p>
      <w:pPr>
        <w:pageBreakBefore w:val="off"/>
        <w:tabs/>
        <w:wordWrap w:val="off"/>
        <w:spacing w:before="980" w:after="0" w:line="700" w:lineRule="atLeast"/>
        <w:ind w:left="0" w:right="0"/>
        <w:jc w:val="both"/>
        <w:textAlignment w:val="baseline"/>
        <w:rPr>
          <w:sz w:val="43"/>
        </w:rPr>
      </w:pPr>
      <w:bookmarkStart w:name="" w:id="3075"/>
      <w:r>
        <w:rPr>
          <w:rFonts w:ascii="宋体" w:hAnsi="宋体" w:cs="宋体" w:eastAsia="宋体"/>
          <w:sz w:val="43"/>
          <w:spacing w:val="0"/>
          <w:color w:val="000000"/>
          <w:b w:val="off"/>
          <w:i w:val="off"/>
        </w:rPr>
        <w:t>求，也可以在他本人认为对其辖区良好秩序有必要时下此命</w:t>
      </w:r>
      <w:r>
        <w:rPr>
          <w:rFonts w:ascii="宋体" w:hAnsi="宋体" w:cs="宋体" w:eastAsia="宋体"/>
          <w:sz w:val="43"/>
          <w:spacing w:val="0"/>
          <w:color w:val="000000"/>
          <w:b w:val="off"/>
          <w:i w:val="off"/>
        </w:rPr>
        <w:t>令。在法国，监禁有时会由法院判决下令办理，那是当案主</w:t>
      </w:r>
      <w:r>
        <w:rPr>
          <w:rFonts w:ascii="宋体" w:hAnsi="宋体" w:cs="宋体" w:eastAsia="宋体"/>
          <w:sz w:val="43"/>
          <w:spacing w:val="0"/>
          <w:color w:val="000000"/>
          <w:b w:val="off"/>
          <w:i w:val="off"/>
        </w:rPr>
        <w:t>犯下轻、重罪的时候。㊽1670年刑事法案注释说明，疯狂可</w:t>
      </w:r>
      <w:r>
        <w:rPr>
          <w:rFonts w:ascii="宋体" w:hAnsi="宋体" w:cs="宋体" w:eastAsia="宋体"/>
          <w:sz w:val="43"/>
          <w:spacing w:val="0"/>
          <w:color w:val="000000"/>
          <w:b w:val="off"/>
          <w:i w:val="off"/>
        </w:rPr>
        <w:t>以作为免罪理由，但其证据只有在诉讼受审理之后才会被接</w:t>
      </w:r>
      <w:r>
        <w:rPr>
          <w:rFonts w:ascii="宋体" w:hAnsi="宋体" w:cs="宋体" w:eastAsia="宋体"/>
          <w:sz w:val="43"/>
          <w:spacing w:val="0"/>
          <w:color w:val="000000"/>
          <w:b w:val="off"/>
          <w:i w:val="off"/>
        </w:rPr>
        <w:t>纳考虑；如果根据被告生活资讯，观察有精神失序，法官们可</w:t>
      </w:r>
      <w:r>
        <w:rPr>
          <w:rFonts w:ascii="宋体" w:hAnsi="宋体" w:cs="宋体" w:eastAsia="宋体"/>
          <w:sz w:val="43"/>
          <w:spacing w:val="0"/>
          <w:color w:val="000000"/>
          <w:b w:val="off"/>
          <w:i w:val="off"/>
        </w:rPr>
        <w:t>以决定他是应该交由家人看管，或是送入救护院、或是送入</w:t>
      </w:r>
      <w:r>
        <w:rPr>
          <w:rFonts w:ascii="宋体" w:hAnsi="宋体" w:cs="宋体" w:eastAsia="宋体"/>
          <w:sz w:val="43"/>
          <w:spacing w:val="0"/>
          <w:color w:val="000000"/>
          <w:b w:val="off"/>
          <w:i w:val="off"/>
        </w:rPr>
        <w:t>拘留所，“和其他无理智者受同等对待。”虽然自从1603年以</w:t>
      </w:r>
      <w:r>
        <w:rPr>
          <w:rFonts w:ascii="宋体" w:hAnsi="宋体" w:cs="宋体" w:eastAsia="宋体"/>
          <w:sz w:val="43"/>
          <w:spacing w:val="0"/>
          <w:color w:val="000000"/>
          <w:b w:val="off"/>
          <w:i w:val="off"/>
        </w:rPr>
        <w:t>来，“王国内每一座好城市都要任命两位在医学和外科技术</w:t>
      </w:r>
      <w:r>
        <w:rPr>
          <w:rFonts w:ascii="宋体" w:hAnsi="宋体" w:cs="宋体" w:eastAsia="宋体"/>
          <w:sz w:val="43"/>
          <w:spacing w:val="0"/>
          <w:color w:val="000000"/>
          <w:b w:val="off"/>
          <w:i w:val="off"/>
        </w:rPr>
        <w:t>方面，有最佳声望、正直和有经验的人员，负责为法庭作检视</w:t>
      </w:r>
      <w:r>
        <w:rPr>
          <w:rFonts w:ascii="宋体" w:hAnsi="宋体" w:cs="宋体" w:eastAsia="宋体"/>
          <w:sz w:val="43"/>
          <w:spacing w:val="0"/>
          <w:color w:val="000000"/>
          <w:b w:val="off"/>
          <w:i w:val="off"/>
        </w:rPr>
        <w:t>和报告。”㊾法官要求医生鉴定的情况却是十分罕见。一直</w:t>
      </w:r>
      <w:r>
        <w:rPr>
          <w:rFonts w:ascii="宋体" w:hAnsi="宋体" w:cs="宋体" w:eastAsia="宋体"/>
          <w:sz w:val="43"/>
          <w:spacing w:val="0"/>
          <w:color w:val="000000"/>
          <w:b w:val="off"/>
          <w:i w:val="off"/>
        </w:rPr>
        <w:t>到1692年，圣拉撒尔院所有受监者皆为法官下令入院，而且</w:t>
      </w:r>
      <w:r>
        <w:rPr>
          <w:rFonts w:ascii="宋体" w:hAnsi="宋体" w:cs="宋体" w:eastAsia="宋体"/>
          <w:sz w:val="43"/>
          <w:spacing w:val="0"/>
          <w:color w:val="000000"/>
          <w:b w:val="off"/>
          <w:i w:val="off"/>
        </w:rPr>
        <w:t>在任何医生证明之外，皆有[法庭]第一主席、民事局长、刑</w:t>
      </w:r>
      <w:r>
        <w:rPr>
          <w:rFonts w:ascii="宋体" w:hAnsi="宋体" w:cs="宋体" w:eastAsia="宋体"/>
          <w:sz w:val="43"/>
          <w:spacing w:val="0"/>
          <w:color w:val="000000"/>
          <w:b w:val="off"/>
          <w:i w:val="off"/>
        </w:rPr>
        <w:t>事庭长或是外省一般法官之签名；如果是教会人员，命令则</w:t>
      </w:r>
      <w:r>
        <w:rPr>
          <w:rFonts w:ascii="宋体" w:hAnsi="宋体" w:cs="宋体" w:eastAsia="宋体"/>
          <w:sz w:val="43"/>
          <w:spacing w:val="0"/>
          <w:color w:val="000000"/>
          <w:b w:val="off"/>
          <w:i w:val="off"/>
        </w:rPr>
        <w:t>由主教和教士会议签名。到了17世纪末，情况同时变得复</w:t>
      </w:r>
      <w:r>
        <w:rPr>
          <w:rFonts w:ascii="宋体" w:hAnsi="宋体" w:cs="宋体" w:eastAsia="宋体"/>
          <w:sz w:val="43"/>
          <w:spacing w:val="0"/>
          <w:color w:val="000000"/>
          <w:b w:val="off"/>
          <w:i w:val="off"/>
        </w:rPr>
        <w:t>杂和简单起来：警察总长(lieutenant de police)²的职位于</w:t>
      </w:r>
      <w:r>
        <w:rPr>
          <w:rFonts w:ascii="宋体" w:hAnsi="宋体" w:cs="宋体" w:eastAsia="宋体"/>
          <w:sz w:val="43"/>
          <w:spacing w:val="0"/>
          <w:color w:val="000000"/>
          <w:b w:val="off"/>
          <w:i w:val="off"/>
        </w:rPr>
        <w:t>1667年3月成立；㊿许多监禁(其中大部分在巴黎)将因他的</w:t>
      </w:r>
      <w:r>
        <w:rPr>
          <w:rFonts w:ascii="宋体" w:hAnsi="宋体" w:cs="宋体" w:eastAsia="宋体"/>
          <w:sz w:val="43"/>
          <w:spacing w:val="0"/>
          <w:color w:val="000000"/>
          <w:b w:val="off"/>
          <w:i w:val="off"/>
        </w:rPr>
        <w:t>要求而执行，而且惟一的条件是要有一位部长附署。1692</w:t>
      </w:r>
      <w:r>
        <w:rPr>
          <w:rFonts w:ascii="宋体" w:hAnsi="宋体" w:cs="宋体" w:eastAsia="宋体"/>
          <w:sz w:val="43"/>
          <w:spacing w:val="0"/>
          <w:color w:val="000000"/>
          <w:b w:val="off"/>
          <w:i w:val="off"/>
        </w:rPr>
        <w:t>年之后，最常见的程序当然是王室逮捕令(lettre de</w:t>
      </w:r>
      <w:r>
        <w:rPr>
          <w:rFonts w:ascii="宋体" w:hAnsi="宋体" w:cs="宋体" w:eastAsia="宋体"/>
          <w:sz w:val="43"/>
          <w:spacing w:val="0"/>
          <w:color w:val="000000"/>
          <w:b w:val="off"/>
          <w:i w:val="off"/>
        </w:rPr>
        <w:t>cachet)。³此令由家人或周围人士向国王申请，国王应允后，</w:t>
      </w:r>
      <w:r>
        <w:rPr>
          <w:rFonts w:ascii="宋体" w:hAnsi="宋体" w:cs="宋体" w:eastAsia="宋体"/>
          <w:sz w:val="43"/>
          <w:spacing w:val="0"/>
          <w:color w:val="000000"/>
          <w:b w:val="off"/>
          <w:i w:val="off"/>
        </w:rPr>
        <w:t>由一位部长签名并颁布。某些申请书附有医生证明。但这</w:t>
      </w:r>
      <w:bookmarkEnd w:id="3075"/>
    </w:p>
    <w:p>
      <w:pPr>
        <w:pageBreakBefore w:val="off"/>
        <w:tabs/>
        <w:wordWrap w:val="off"/>
        <w:spacing w:before="0" w:after="0" w:line="480" w:lineRule="exact"/>
        <w:ind w:left="0" w:right="0"/>
        <w:jc w:val="both"/>
        <w:textAlignment w:val="baseline"/>
        <w:rPr>
          <w:sz w:val="31"/>
        </w:rPr>
      </w:pPr>
      <w:bookmarkStart w:name="" w:id="3076"/>
      <w:r>
        <w:rPr>
          <w:rFonts w:ascii="宋体" w:hAnsi="宋体" w:cs="宋体" w:eastAsia="宋体"/>
          <w:sz w:val="31"/>
          <w:spacing w:val="0"/>
          <w:color w:val="000000"/>
          <w:b w:val="off"/>
          <w:i w:val="off"/>
        </w:rPr>
        <w:t/>
      </w:r>
      <w:bookmarkEnd w:id="3076"/>
    </w:p>
    <w:p>
      <w:pPr>
        <w:pageBreakBefore w:val="off"/>
        <w:tabs/>
        <w:wordWrap w:val="off"/>
        <w:spacing w:before="0" w:after="0" w:line="480" w:lineRule="atLeast"/>
        <w:ind w:left="180" w:right="0"/>
        <w:jc w:val="both"/>
        <w:textAlignment w:val="baseline"/>
        <w:rPr>
          <w:sz w:val="31"/>
        </w:rPr>
      </w:pPr>
      <w:bookmarkStart w:name="" w:id="3077"/>
      <w:r>
        <w:rPr>
          <w:rFonts w:ascii="宋体" w:hAnsi="宋体" w:cs="宋体" w:eastAsia="宋体"/>
          <w:sz w:val="31"/>
          <w:spacing w:val="0"/>
          <w:color w:val="000000"/>
          <w:u w:val="single"/>
          <w:b w:val="off"/>
          <w:i w:val="off"/>
        </w:rPr>
        <w:t xml:space="preserve">                  </w:t>
      </w:r>
      <w:bookmarkEnd w:id="3077"/>
    </w:p>
    <w:p>
      <w:pPr>
        <w:pageBreakBefore w:val="off"/>
        <w:tabs/>
        <w:wordWrap w:val="off"/>
        <w:spacing w:before="240" w:after="0" w:line="500" w:lineRule="atLeast"/>
        <w:ind w:left="160" w:right="20" w:firstLine="600"/>
        <w:jc w:val="both"/>
        <w:textAlignment w:val="baseline"/>
        <w:rPr>
          <w:sz w:val="31"/>
        </w:rPr>
      </w:pPr>
      <w:bookmarkStart w:name="" w:id="3078"/>
      <w:r>
        <w:rPr>
          <w:rFonts w:ascii="黑体" w:hAnsi="黑体" w:cs="黑体" w:eastAsia="黑体"/>
          <w:sz w:val="31"/>
          <w:spacing w:val="0"/>
          <w:color w:val="000000"/>
          <w:b w:val="off"/>
          <w:i w:val="off"/>
        </w:rPr>
        <w:t>㊽在这种情况下，巴黎收容总署的登记簿会注明：“依最高法院判决，由法院</w:t>
      </w:r>
      <w:r>
        <w:rPr>
          <w:rFonts w:ascii="黑体" w:hAnsi="黑体" w:cs="黑体" w:eastAsia="黑体"/>
          <w:sz w:val="31"/>
          <w:spacing w:val="0"/>
          <w:color w:val="000000"/>
          <w:b w:val="off"/>
          <w:i w:val="off"/>
        </w:rPr>
        <w:t>附属监狱转移本署之……”</w:t>
      </w:r>
      <w:bookmarkEnd w:id="3078"/>
    </w:p>
    <w:p>
      <w:pPr>
        <w:pageBreakBefore w:val="off"/>
        <w:tabs/>
        <w:wordWrap w:val="off"/>
        <w:spacing w:before="0" w:after="0" w:line="500" w:lineRule="atLeast"/>
        <w:ind w:left="160" w:right="20" w:firstLine="600"/>
        <w:jc w:val="both"/>
        <w:textAlignment w:val="baseline"/>
        <w:rPr>
          <w:sz w:val="31"/>
        </w:rPr>
      </w:pPr>
      <w:bookmarkStart w:name="" w:id="3079"/>
      <w:r>
        <w:rPr>
          <w:rFonts w:ascii="黑体" w:hAnsi="黑体" w:cs="黑体" w:eastAsia="黑体"/>
          <w:sz w:val="31"/>
          <w:spacing w:val="0"/>
          <w:color w:val="000000"/>
          <w:b w:val="off"/>
          <w:i w:val="off"/>
        </w:rPr>
        <w:t>㊾1692年的另一份政令对之加以补足：凡是拥有法院、主教驻停、初等法庭、</w:t>
      </w:r>
      <w:r>
        <w:rPr>
          <w:rFonts w:ascii="黑体" w:hAnsi="黑体" w:cs="黑体" w:eastAsia="黑体"/>
          <w:sz w:val="31"/>
          <w:spacing w:val="0"/>
          <w:color w:val="000000"/>
          <w:b w:val="off"/>
          <w:i w:val="off"/>
        </w:rPr>
        <w:t>大法官裁判所的城市，一律设置两名专家；其他小城则只设一名。</w:t>
      </w:r>
      <w:bookmarkEnd w:id="3079"/>
    </w:p>
    <w:p>
      <w:pPr>
        <w:pageBreakBefore w:val="off"/>
        <w:tabs/>
        <w:wordWrap w:val="off"/>
        <w:spacing w:before="0" w:after="0" w:line="500" w:lineRule="atLeast"/>
        <w:ind w:left="760" w:right="0"/>
        <w:jc w:val="both"/>
        <w:textAlignment w:val="baseline"/>
        <w:rPr>
          <w:sz w:val="31"/>
        </w:rPr>
      </w:pPr>
      <w:bookmarkStart w:name="" w:id="3080"/>
      <w:r>
        <w:rPr>
          <w:rFonts w:ascii="黑体" w:hAnsi="黑体" w:cs="黑体" w:eastAsia="黑体"/>
          <w:sz w:val="31"/>
          <w:spacing w:val="0"/>
          <w:color w:val="000000"/>
          <w:b w:val="off"/>
          <w:i w:val="off"/>
        </w:rPr>
        <w:t>㊿1699年的一项政令决定将其普遍设立于“王国内有必要的城市或地方”。</w:t>
      </w:r>
      <w:bookmarkEnd w:id="3080"/>
    </w:p>
    <w:p>
      <w:pPr>
        <w:pageBreakBefore w:val="off"/>
        <w:tabs/>
        <w:wordWrap w:val="off"/>
        <w:spacing w:before="0" w:after="0" w:line="440" w:lineRule="atLeast"/>
        <w:ind w:left="380" w:right="0"/>
        <w:jc w:val="both"/>
        <w:textAlignment w:val="baseline"/>
        <w:rPr>
          <w:sz w:val="32"/>
        </w:rPr>
      </w:pPr>
      <w:bookmarkStart w:name="" w:id="3081"/>
      <w:r>
        <w:rPr>
          <w:rFonts w:ascii="仿宋" w:hAnsi="仿宋" w:cs="仿宋" w:eastAsia="仿宋"/>
          <w:sz w:val="32"/>
          <w:spacing w:val="0"/>
          <w:color w:val="000000"/>
          <w:b w:val="off"/>
          <w:i w:val="off"/>
        </w:rPr>
        <w:t>192</w:t>
      </w:r>
      <w:bookmarkEnd w:id="3081"/>
    </w:p>
    <w:p>
      <w:r>
        <w:t/>
      </w:r>
    </w:p>
    <w:p>
      <w:pPr>
        <w:sectPr>
          <w:footerReference r:id="rId542"/>
          <w:headerReference r:id="rId543" w:type="default"/>
          <w:type w:val="nextPage"/>
          <w:pgSz w:w="15660" w:h="23340"/>
          <w:pgMar w:left="2100" w:top="1980" w:right="2100" w:bottom="1980" w:header="1680" w:footer="1680"/>
          <w:cols w:num="1"/>
        </w:sectPr>
      </w:pPr>
    </w:p>
    <w:p>
      <w:pPr>
        <w:pageBreakBefore w:val="off"/>
        <w:tabs/>
        <w:wordWrap w:val="off"/>
        <w:spacing w:before="1080" w:after="0" w:line="800" w:lineRule="atLeast"/>
        <w:ind w:left="120" w:right="40"/>
        <w:jc w:val="both"/>
        <w:textAlignment w:val="baseline"/>
        <w:rPr>
          <w:sz w:val="37"/>
        </w:rPr>
      </w:pPr>
      <w:bookmarkStart w:name="" w:id="3082"/>
      <w:r>
        <w:rPr>
          <w:rFonts w:ascii="宋体" w:hAnsi="宋体" w:cs="宋体" w:eastAsia="宋体"/>
          <w:sz w:val="37"/>
          <w:spacing w:val="0"/>
          <w:color w:val="000000"/>
          <w:b w:val="off"/>
          <w:i w:val="off"/>
        </w:rPr>
        <w:t>些是比较罕见的例子。⑮一般来说，被请来作证的是家人、</w:t>
      </w:r>
      <w:r>
        <w:rPr>
          <w:rFonts w:ascii="宋体" w:hAnsi="宋体" w:cs="宋体" w:eastAsia="宋体"/>
          <w:sz w:val="37"/>
          <w:spacing w:val="0"/>
          <w:color w:val="000000"/>
          <w:b w:val="off"/>
          <w:i w:val="off"/>
        </w:rPr>
        <w:t>邻居、教区神父。在监禁申诉书中，关系最亲的亲人于强调</w:t>
      </w:r>
      <w:r>
        <w:rPr>
          <w:rFonts w:ascii="宋体" w:hAnsi="宋体" w:cs="宋体" w:eastAsia="宋体"/>
          <w:sz w:val="37"/>
          <w:spacing w:val="0"/>
          <w:color w:val="000000"/>
          <w:b w:val="off"/>
          <w:i w:val="off"/>
        </w:rPr>
        <w:t>其抱怨、申诉及忧虑之时，具有最大的权威。尽量要求全家</w:t>
      </w:r>
      <w:r>
        <w:rPr>
          <w:rFonts w:ascii="宋体" w:hAnsi="宋体" w:cs="宋体" w:eastAsia="宋体"/>
          <w:sz w:val="37"/>
          <w:spacing w:val="0"/>
          <w:color w:val="000000"/>
          <w:b w:val="off"/>
          <w:i w:val="off"/>
        </w:rPr>
        <w:t>同意，至少要求了解是何种敌对或利害关系使得全家同意无</w:t>
      </w:r>
      <w:r>
        <w:rPr>
          <w:rFonts w:ascii="宋体" w:hAnsi="宋体" w:cs="宋体" w:eastAsia="宋体"/>
          <w:sz w:val="37"/>
          <w:spacing w:val="0"/>
          <w:color w:val="000000"/>
          <w:b w:val="off"/>
          <w:i w:val="off"/>
        </w:rPr>
        <w:t>法达成。⑯但是也有案例显示，即使家人不同意，远亲、甚至</w:t>
      </w:r>
      <w:r>
        <w:rPr>
          <w:rFonts w:ascii="宋体" w:hAnsi="宋体" w:cs="宋体" w:eastAsia="宋体"/>
          <w:sz w:val="37"/>
          <w:spacing w:val="0"/>
          <w:color w:val="000000"/>
          <w:b w:val="off"/>
          <w:i w:val="off"/>
        </w:rPr>
        <w:t>邻居提出的监禁要求都有可能获准。⑰的确，疯狂在17世</w:t>
      </w:r>
      <w:r>
        <w:rPr>
          <w:rFonts w:ascii="宋体" w:hAnsi="宋体" w:cs="宋体" w:eastAsia="宋体"/>
          <w:sz w:val="37"/>
          <w:spacing w:val="0"/>
          <w:color w:val="000000"/>
          <w:b w:val="off"/>
          <w:i w:val="off"/>
        </w:rPr>
        <w:t>纪已成为社会感性的问题；⑱由于和犯罪、秩序混乱及丑闻</w:t>
      </w:r>
      <w:r>
        <w:rPr>
          <w:rFonts w:ascii="宋体" w:hAnsi="宋体" w:cs="宋体" w:eastAsia="宋体"/>
          <w:sz w:val="37"/>
          <w:spacing w:val="0"/>
          <w:color w:val="000000"/>
          <w:b w:val="off"/>
          <w:i w:val="off"/>
        </w:rPr>
        <w:t>相贴近，疯狂便可能和它们一样，被这个感性最自发、最原始</w:t>
      </w:r>
      <w:r>
        <w:rPr>
          <w:rFonts w:ascii="宋体" w:hAnsi="宋体" w:cs="宋体" w:eastAsia="宋体"/>
          <w:sz w:val="37"/>
          <w:spacing w:val="0"/>
          <w:color w:val="000000"/>
          <w:b w:val="off"/>
          <w:i w:val="off"/>
        </w:rPr>
        <w:t>的形式所审判。</w:t>
      </w:r>
      <w:bookmarkEnd w:id="3082"/>
    </w:p>
    <w:p>
      <w:pPr>
        <w:pageBreakBefore w:val="off"/>
        <w:tabs/>
        <w:wordWrap w:val="off"/>
        <w:spacing w:before="0" w:after="0" w:line="800" w:lineRule="atLeast"/>
        <w:ind w:left="120" w:right="20" w:firstLine="880"/>
        <w:jc w:val="both"/>
        <w:textAlignment w:val="baseline"/>
        <w:rPr>
          <w:sz w:val="37"/>
        </w:rPr>
      </w:pPr>
      <w:bookmarkStart w:name="" w:id="3083"/>
      <w:r>
        <w:rPr>
          <w:rFonts w:ascii="宋体" w:hAnsi="宋体" w:cs="宋体" w:eastAsia="宋体"/>
          <w:sz w:val="37"/>
          <w:spacing w:val="0"/>
          <w:color w:val="000000"/>
          <w:b w:val="off"/>
          <w:i w:val="off"/>
        </w:rPr>
        <w:t>有能力决定并孤立出疯狂的，比较不是医药科学，而是</w:t>
      </w:r>
      <w:r>
        <w:rPr>
          <w:rFonts w:ascii="宋体" w:hAnsi="宋体" w:cs="宋体" w:eastAsia="宋体"/>
          <w:sz w:val="37"/>
          <w:spacing w:val="0"/>
          <w:color w:val="000000"/>
          <w:b w:val="off"/>
          <w:i w:val="off"/>
        </w:rPr>
        <w:t>一种敏感于丑闻的意识。就这一点而言，教会的代表在判断</w:t>
      </w:r>
      <w:r>
        <w:rPr>
          <w:rFonts w:ascii="宋体" w:hAnsi="宋体" w:cs="宋体" w:eastAsia="宋体"/>
          <w:sz w:val="37"/>
          <w:spacing w:val="0"/>
          <w:color w:val="000000"/>
          <w:b w:val="off"/>
          <w:i w:val="off"/>
        </w:rPr>
        <w:t>疯狂上，比国家的代表更有优越地位。⑲1784年布勒特伊</w:t>
      </w:r>
      <w:r>
        <w:rPr>
          <w:rFonts w:ascii="宋体" w:hAnsi="宋体" w:cs="宋体" w:eastAsia="宋体"/>
          <w:sz w:val="37"/>
          <w:spacing w:val="0"/>
          <w:color w:val="000000"/>
          <w:b w:val="off"/>
          <w:i w:val="off"/>
        </w:rPr>
        <w:t>(Breteuil)对王室逮捕令的使用加以限制，使它在不久之后即</w:t>
      </w:r>
      <w:r>
        <w:rPr>
          <w:rFonts w:ascii="宋体" w:hAnsi="宋体" w:cs="宋体" w:eastAsia="宋体"/>
          <w:sz w:val="37"/>
          <w:spacing w:val="0"/>
          <w:color w:val="000000"/>
          <w:b w:val="off"/>
          <w:i w:val="off"/>
        </w:rPr>
        <w:t>成为过时措施。他坚持在可能的状况下，监禁不应该在案主</w:t>
      </w:r>
      <w:r>
        <w:rPr>
          <w:rFonts w:ascii="宋体" w:hAnsi="宋体" w:cs="宋体" w:eastAsia="宋体"/>
          <w:sz w:val="37"/>
          <w:spacing w:val="0"/>
          <w:color w:val="000000"/>
          <w:b w:val="off"/>
          <w:i w:val="off"/>
        </w:rPr>
        <w:t>除权(interdition)的司法程序进行之前实施。这是为了防止</w:t>
      </w:r>
      <w:r>
        <w:rPr>
          <w:rFonts w:ascii="宋体" w:hAnsi="宋体" w:cs="宋体" w:eastAsia="宋体"/>
          <w:sz w:val="37"/>
          <w:spacing w:val="0"/>
          <w:color w:val="000000"/>
          <w:b w:val="off"/>
          <w:i w:val="off"/>
        </w:rPr>
        <w:t>家庭申诉书和王室命令中的滥权状况。但这不是为了把权力</w:t>
      </w:r>
      <w:r>
        <w:rPr>
          <w:rFonts w:ascii="宋体" w:hAnsi="宋体" w:cs="宋体" w:eastAsia="宋体"/>
          <w:sz w:val="37"/>
          <w:spacing w:val="0"/>
          <w:color w:val="000000"/>
          <w:u w:val="single"/>
          <w:b w:val="off"/>
          <w:i w:val="off"/>
        </w:rPr>
        <w:t xml:space="preserve">               </w:t>
      </w:r>
      <w:bookmarkEnd w:id="3083"/>
    </w:p>
    <w:p>
      <w:pPr>
        <w:pageBreakBefore w:val="off"/>
        <w:tabs/>
        <w:wordWrap w:val="off"/>
        <w:spacing w:before="280" w:after="0" w:line="580" w:lineRule="atLeast"/>
        <w:ind w:left="120" w:right="20" w:firstLine="600"/>
        <w:jc w:val="both"/>
        <w:textAlignment w:val="baseline"/>
        <w:rPr>
          <w:sz w:val="29"/>
        </w:rPr>
      </w:pPr>
      <w:bookmarkStart w:name="" w:id="3084"/>
      <w:r>
        <w:rPr>
          <w:rFonts w:ascii="仿宋" w:hAnsi="仿宋" w:cs="仿宋" w:eastAsia="仿宋"/>
          <w:sz w:val="29"/>
          <w:spacing w:val="0"/>
          <w:color w:val="000000"/>
          <w:b w:val="off"/>
          <w:i w:val="off"/>
        </w:rPr>
        <w:t>⑬  可以参考的例子比如 Bertin 写给 La Michodière的信中所提的 Rodeval 夫</w:t>
      </w:r>
      <w:r>
        <w:rPr>
          <w:rFonts w:ascii="仿宋" w:hAnsi="仿宋" w:cs="仿宋" w:eastAsia="仿宋"/>
          <w:sz w:val="29"/>
          <w:spacing w:val="0"/>
          <w:color w:val="000000"/>
          <w:b w:val="off"/>
          <w:i w:val="off"/>
        </w:rPr>
        <w:t>人(Seine-Maritime省档案，C52)；Saint-Venant 选举事务初级代理的信件中所谈及</w:t>
      </w:r>
      <w:r>
        <w:rPr>
          <w:rFonts w:ascii="仿宋" w:hAnsi="仿宋" w:cs="仿宋" w:eastAsia="仿宋"/>
          <w:sz w:val="29"/>
          <w:spacing w:val="0"/>
          <w:color w:val="000000"/>
          <w:b w:val="off"/>
          <w:i w:val="off"/>
        </w:rPr>
        <w:t>的 Roux 先生。(Pas-de-Calais 省份档案；709，第165 张)</w:t>
      </w:r>
      <w:bookmarkEnd w:id="3084"/>
    </w:p>
    <w:p>
      <w:pPr>
        <w:pageBreakBefore w:val="off"/>
        <w:tabs/>
        <w:wordWrap w:val="off"/>
        <w:spacing w:before="0" w:after="0" w:line="580" w:lineRule="atLeast"/>
        <w:ind w:left="120" w:right="0" w:firstLine="600"/>
        <w:jc w:val="both"/>
        <w:textAlignment w:val="baseline"/>
        <w:rPr>
          <w:sz w:val="29"/>
        </w:rPr>
      </w:pPr>
      <w:bookmarkStart w:name="" w:id="3085"/>
      <w:r>
        <w:rPr>
          <w:rFonts w:ascii="仿宋" w:hAnsi="仿宋" w:cs="仿宋" w:eastAsia="仿宋"/>
          <w:sz w:val="29"/>
          <w:spacing w:val="0"/>
          <w:color w:val="000000"/>
          <w:b w:val="off"/>
          <w:i w:val="off"/>
        </w:rPr>
        <w:t>⑰“下列事务必须极度谨慎：第一，备忘录必须由父系及母系血缘最亲之亲</w:t>
      </w:r>
      <w:r>
        <w:rPr>
          <w:rFonts w:ascii="仿宋" w:hAnsi="仿宋" w:cs="仿宋" w:eastAsia="仿宋"/>
          <w:sz w:val="29"/>
          <w:spacing w:val="0"/>
          <w:color w:val="000000"/>
          <w:b w:val="off"/>
          <w:i w:val="off"/>
        </w:rPr>
        <w:t>属签署；第二，注明所有的未签署者及其原因，并加以查核。”(引用于 Joly，《18世纪</w:t>
      </w:r>
      <w:r>
        <w:rPr>
          <w:rFonts w:ascii="TimesNewRoman" w:hAnsi="TimesNewRoman" w:cs="TimesNewRoman" w:eastAsia="TimesNewRoman"/>
          <w:sz w:val="29"/>
          <w:spacing w:val="0"/>
          <w:color w:val="000000"/>
          <w:b w:val="off"/>
          <w:i w:val="off"/>
        </w:rPr>
        <w:t>弓城旧制财政区之王室逮捕令》(Lettres de cachet dans la généralité de Caen au XVIIIe</w:t>
      </w:r>
      <w:r>
        <w:rPr>
          <w:rFonts w:ascii="TimesNewRoman" w:hAnsi="TimesNewRoman" w:cs="TimesNewRoman" w:eastAsia="TimesNewRoman"/>
          <w:sz w:val="29"/>
          <w:spacing w:val="0"/>
          <w:color w:val="000000"/>
          <w:b w:val="off"/>
          <w:i w:val="off"/>
        </w:rPr>
        <w:t>siècle))</w:t>
      </w:r>
      <w:bookmarkEnd w:id="3085"/>
    </w:p>
    <w:p>
      <w:pPr>
        <w:pageBreakBefore w:val="off"/>
        <w:tabs/>
        <w:wordWrap w:val="off"/>
        <w:spacing w:before="0" w:after="0" w:line="580" w:lineRule="atLeast"/>
        <w:ind w:left="780" w:right="0"/>
        <w:jc w:val="both"/>
        <w:textAlignment w:val="baseline"/>
        <w:rPr>
          <w:sz w:val="29"/>
        </w:rPr>
      </w:pPr>
      <w:bookmarkStart w:name="" w:id="3086"/>
      <w:r>
        <w:rPr>
          <w:rFonts w:ascii="TimesNewRoman" w:hAnsi="TimesNewRoman" w:cs="TimesNewRoman" w:eastAsia="TimesNewRoman"/>
          <w:sz w:val="29"/>
          <w:spacing w:val="0"/>
          <w:color w:val="000000"/>
          <w:b w:val="off"/>
          <w:i w:val="off"/>
        </w:rPr>
        <w:t>⑱  参考 Lecomte 案：Aisne 档案 C677。</w:t>
      </w:r>
      <w:bookmarkEnd w:id="3086"/>
    </w:p>
    <w:p>
      <w:pPr>
        <w:pageBreakBefore w:val="off"/>
        <w:tabs/>
        <w:wordWrap w:val="off"/>
        <w:spacing w:before="0" w:after="0" w:line="580" w:lineRule="atLeast"/>
        <w:ind w:left="120" w:right="0" w:firstLine="660"/>
        <w:jc w:val="both"/>
        <w:textAlignment w:val="baseline"/>
        <w:rPr>
          <w:sz w:val="29"/>
        </w:rPr>
      </w:pPr>
      <w:bookmarkStart w:name="" w:id="3087"/>
      <w:r>
        <w:rPr>
          <w:rFonts w:ascii="TimesNewRoman" w:hAnsi="TimesNewRoman" w:cs="TimesNewRoman" w:eastAsia="TimesNewRoman"/>
          <w:sz w:val="29"/>
          <w:spacing w:val="0"/>
          <w:color w:val="000000"/>
          <w:b w:val="off"/>
          <w:i w:val="off"/>
        </w:rPr>
        <w:t>⑲  参考 Louis François Soucanye de Moreuil 案备忘录。Arsenal 图书馆，第</w:t>
      </w:r>
      <w:r>
        <w:rPr>
          <w:rFonts w:ascii="仿宋" w:hAnsi="仿宋" w:cs="仿宋" w:eastAsia="仿宋"/>
          <w:sz w:val="29"/>
          <w:spacing w:val="0"/>
          <w:color w:val="000000"/>
          <w:b w:val="off"/>
          <w:i w:val="off"/>
        </w:rPr>
        <w:t>12684号手稿。</w:t>
      </w:r>
      <w:bookmarkEnd w:id="3087"/>
    </w:p>
    <w:p>
      <w:pPr>
        <w:pageBreakBefore w:val="off"/>
        <w:tabs/>
        <w:wordWrap w:val="off"/>
        <w:spacing w:before="0" w:after="0" w:line="580" w:lineRule="atLeast"/>
        <w:ind w:left="780" w:right="0"/>
        <w:jc w:val="both"/>
        <w:textAlignment w:val="baseline"/>
        <w:rPr>
          <w:sz w:val="29"/>
        </w:rPr>
      </w:pPr>
      <w:bookmarkStart w:name="" w:id="3088"/>
      <w:r>
        <w:rPr>
          <w:rFonts w:ascii="仿宋" w:hAnsi="仿宋" w:cs="仿宋" w:eastAsia="仿宋"/>
          <w:sz w:val="29"/>
          <w:spacing w:val="0"/>
          <w:color w:val="000000"/>
          <w:b w:val="off"/>
          <w:i w:val="off"/>
        </w:rPr>
        <w:t>⑳  比如 Locard(前引书，p.172)所述及的证明书。</w:t>
      </w:r>
      <w:bookmarkEnd w:id="3088"/>
    </w:p>
    <w:p>
      <w:pPr>
        <w:pageBreakBefore w:val="off"/>
        <w:tabs/>
        <w:wordWrap w:val="off"/>
        <w:spacing w:before="0" w:after="0" w:line="440" w:lineRule="atLeast"/>
        <w:ind w:left="0" w:right="200"/>
        <w:jc w:val="right"/>
        <w:textAlignment w:val="baseline"/>
        <w:rPr>
          <w:sz w:val="32"/>
        </w:rPr>
      </w:pPr>
      <w:bookmarkStart w:name="" w:id="3089"/>
      <w:r>
        <w:rPr>
          <w:rFonts w:ascii="仿宋" w:hAnsi="仿宋" w:cs="仿宋" w:eastAsia="仿宋"/>
          <w:sz w:val="32"/>
          <w:spacing w:val="0"/>
          <w:color w:val="000000"/>
          <w:b w:val="off"/>
          <w:i w:val="off"/>
        </w:rPr>
        <w:t>193</w:t>
      </w:r>
      <w:bookmarkEnd w:id="3089"/>
    </w:p>
    <w:p>
      <w:r>
        <w:t/>
      </w:r>
    </w:p>
    <w:p>
      <w:pPr>
        <w:sectPr>
          <w:footerReference r:id="rId544"/>
          <w:headerReference r:id="rId545" w:type="default"/>
          <w:type w:val="nextPage"/>
          <w:pgSz w:w="15660" w:h="23340"/>
          <w:pgMar w:left="2100" w:top="1980" w:right="2100" w:bottom="1980" w:header="1680" w:footer="1680"/>
          <w:cols w:num="1"/>
        </w:sectPr>
      </w:pPr>
    </w:p>
    <w:p>
      <w:pPr>
        <w:pageBreakBefore w:val="off"/>
        <w:tabs/>
        <w:wordWrap w:val="off"/>
        <w:spacing w:before="1040" w:after="0" w:line="680" w:lineRule="atLeast"/>
        <w:ind w:left="20" w:right="20"/>
        <w:jc w:val="both"/>
        <w:textAlignment w:val="baseline"/>
        <w:rPr>
          <w:sz w:val="43"/>
        </w:rPr>
      </w:pPr>
      <w:bookmarkStart w:name="" w:id="3090"/>
      <w:r>
        <w:rPr>
          <w:rFonts w:ascii="宋体" w:hAnsi="宋体" w:cs="宋体" w:eastAsia="宋体"/>
          <w:sz w:val="43"/>
          <w:spacing w:val="0"/>
          <w:color w:val="000000"/>
          <w:b w:val="off"/>
          <w:i w:val="off"/>
        </w:rPr>
        <w:t>更客观地交给医学，而是正好相反，把决定权交给一个不依</w:t>
      </w:r>
      <w:r>
        <w:rPr>
          <w:rFonts w:ascii="宋体" w:hAnsi="宋体" w:cs="宋体" w:eastAsia="宋体"/>
          <w:sz w:val="43"/>
          <w:spacing w:val="0"/>
          <w:color w:val="000000"/>
          <w:b w:val="off"/>
          <w:i w:val="off"/>
        </w:rPr>
        <w:t>赖医学的司法机关。实际上，除权过程并不包括任何医学鉴</w:t>
      </w:r>
      <w:r>
        <w:rPr>
          <w:rFonts w:ascii="宋体" w:hAnsi="宋体" w:cs="宋体" w:eastAsia="宋体"/>
          <w:sz w:val="43"/>
          <w:spacing w:val="0"/>
          <w:color w:val="000000"/>
          <w:b w:val="off"/>
          <w:i w:val="off"/>
        </w:rPr>
        <w:t>定；它完全是在家庭和司法机关之间处理的。⑧监禁和围绕</w:t>
      </w:r>
      <w:r>
        <w:rPr>
          <w:rFonts w:ascii="宋体" w:hAnsi="宋体" w:cs="宋体" w:eastAsia="宋体"/>
          <w:sz w:val="43"/>
          <w:spacing w:val="0"/>
          <w:color w:val="000000"/>
          <w:b w:val="off"/>
          <w:i w:val="off"/>
        </w:rPr>
        <w:t>在它周围的法律措施，无论如何不能使医学在疯狂的判断上</w:t>
      </w:r>
      <w:r>
        <w:rPr>
          <w:rFonts w:ascii="宋体" w:hAnsi="宋体" w:cs="宋体" w:eastAsia="宋体"/>
          <w:sz w:val="43"/>
          <w:spacing w:val="0"/>
          <w:color w:val="000000"/>
          <w:b w:val="off"/>
          <w:i w:val="off"/>
        </w:rPr>
        <w:t>具有更严格有力的地位。情况似乎正好相反，17世纪某些救</w:t>
      </w:r>
      <w:r>
        <w:rPr>
          <w:rFonts w:ascii="宋体" w:hAnsi="宋体" w:cs="宋体" w:eastAsia="宋体"/>
          <w:sz w:val="43"/>
          <w:spacing w:val="0"/>
          <w:color w:val="000000"/>
          <w:b w:val="off"/>
          <w:i w:val="off"/>
        </w:rPr>
        <w:t>护院规章上规定的医学检查，现在越来越被人尝试省略，并把</w:t>
      </w:r>
      <w:r>
        <w:rPr>
          <w:rFonts w:ascii="宋体" w:hAnsi="宋体" w:cs="宋体" w:eastAsia="宋体"/>
          <w:sz w:val="43"/>
          <w:spacing w:val="0"/>
          <w:color w:val="000000"/>
          <w:b w:val="off"/>
          <w:i w:val="off"/>
        </w:rPr>
        <w:t>辨认疯狂决定权更加“社会化”。我们一点都不惊讶于19世</w:t>
      </w:r>
      <w:r>
        <w:rPr>
          <w:rFonts w:ascii="宋体" w:hAnsi="宋体" w:cs="宋体" w:eastAsia="宋体"/>
          <w:sz w:val="43"/>
          <w:spacing w:val="0"/>
          <w:color w:val="000000"/>
          <w:b w:val="off"/>
          <w:i w:val="off"/>
        </w:rPr>
        <w:t>纪初仍在讨论医生辨认精神错乱和对其进行诊断的能力，好</w:t>
      </w:r>
      <w:r>
        <w:rPr>
          <w:rFonts w:ascii="宋体" w:hAnsi="宋体" w:cs="宋体" w:eastAsia="宋体"/>
          <w:sz w:val="43"/>
          <w:spacing w:val="0"/>
          <w:color w:val="000000"/>
          <w:b w:val="off"/>
          <w:i w:val="off"/>
        </w:rPr>
        <w:t>像这是一个还没有解决的问题。柴齐亚斯是教会法传统的继</w:t>
      </w:r>
      <w:r>
        <w:rPr>
          <w:rFonts w:ascii="宋体" w:hAnsi="宋体" w:cs="宋体" w:eastAsia="宋体"/>
          <w:sz w:val="43"/>
          <w:spacing w:val="0"/>
          <w:color w:val="000000"/>
          <w:b w:val="off"/>
          <w:i w:val="off"/>
        </w:rPr>
        <w:t>承人，他毫不迟疑交给医药科学的权威地位在一个半世纪以</w:t>
      </w:r>
      <w:r>
        <w:rPr>
          <w:rFonts w:ascii="宋体" w:hAnsi="宋体" w:cs="宋体" w:eastAsia="宋体"/>
          <w:sz w:val="43"/>
          <w:spacing w:val="0"/>
          <w:color w:val="000000"/>
          <w:b w:val="off"/>
          <w:i w:val="off"/>
        </w:rPr>
        <w:t>后，康德就开始加以质疑，而不久之后，雷格诺便完全拒绝了。</w:t>
      </w:r>
      <w:r>
        <w:rPr>
          <w:rFonts w:ascii="宋体" w:hAnsi="宋体" w:cs="宋体" w:eastAsia="宋体"/>
          <w:sz w:val="43"/>
          <w:spacing w:val="0"/>
          <w:color w:val="000000"/>
          <w:b w:val="off"/>
          <w:i w:val="off"/>
        </w:rPr>
        <w:t>古典主义和超过一个世纪的监禁措施的确产生了影响。</w:t>
      </w:r>
      <w:bookmarkEnd w:id="3090"/>
    </w:p>
    <w:p>
      <w:pPr>
        <w:pageBreakBefore w:val="off"/>
        <w:tabs/>
        <w:wordWrap w:val="off"/>
        <w:spacing w:before="0" w:after="0" w:line="680" w:lineRule="atLeast"/>
        <w:ind w:left="20" w:right="20" w:firstLine="860"/>
        <w:jc w:val="both"/>
        <w:textAlignment w:val="baseline"/>
        <w:rPr>
          <w:sz w:val="43"/>
        </w:rPr>
      </w:pPr>
      <w:bookmarkStart w:name="" w:id="3091"/>
      <w:r>
        <w:rPr>
          <w:rFonts w:ascii="宋体" w:hAnsi="宋体" w:cs="宋体" w:eastAsia="宋体"/>
          <w:sz w:val="43"/>
          <w:spacing w:val="0"/>
          <w:color w:val="000000"/>
          <w:b w:val="off"/>
          <w:i w:val="off"/>
        </w:rPr>
        <w:t>如果我们只看事情的结果，似乎落差只存在于疯狂的法</w:t>
      </w:r>
      <w:r>
        <w:rPr>
          <w:rFonts w:ascii="宋体" w:hAnsi="宋体" w:cs="宋体" w:eastAsia="宋体"/>
          <w:sz w:val="43"/>
          <w:spacing w:val="0"/>
          <w:color w:val="000000"/>
          <w:b w:val="off"/>
          <w:i w:val="off"/>
        </w:rPr>
        <w:t>律理论和社会措施之间：前者相当地精细，可以靠医学的帮</w:t>
      </w:r>
      <w:r>
        <w:rPr>
          <w:rFonts w:ascii="宋体" w:hAnsi="宋体" w:cs="宋体" w:eastAsia="宋体"/>
          <w:sz w:val="43"/>
          <w:spacing w:val="0"/>
          <w:color w:val="000000"/>
          <w:b w:val="off"/>
          <w:i w:val="off"/>
        </w:rPr>
        <w:t>助来分辨诸种疯狂的界限和形式；相对地，后者几乎是警察</w:t>
      </w:r>
      <w:r>
        <w:rPr>
          <w:rFonts w:ascii="宋体" w:hAnsi="宋体" w:cs="宋体" w:eastAsia="宋体"/>
          <w:sz w:val="43"/>
          <w:spacing w:val="0"/>
          <w:color w:val="000000"/>
          <w:b w:val="off"/>
          <w:i w:val="off"/>
        </w:rPr>
        <w:t>措施，用粗略方式去理解疯狂，使用的监禁方式也是为了镇</w:t>
      </w:r>
      <w:r>
        <w:rPr>
          <w:rFonts w:ascii="宋体" w:hAnsi="宋体" w:cs="宋体" w:eastAsia="宋体"/>
          <w:sz w:val="43"/>
          <w:spacing w:val="0"/>
          <w:color w:val="000000"/>
          <w:b w:val="off"/>
          <w:i w:val="off"/>
        </w:rPr>
        <w:t>压，是事前就已经准备好的，而且也忽略为司法判断所设并</w:t>
      </w:r>
      <w:r>
        <w:rPr>
          <w:rFonts w:ascii="宋体" w:hAnsi="宋体" w:cs="宋体" w:eastAsia="宋体"/>
          <w:sz w:val="43"/>
          <w:spacing w:val="0"/>
          <w:color w:val="000000"/>
          <w:b w:val="off"/>
          <w:i w:val="off"/>
        </w:rPr>
        <w:t>为它所产生的细腻区别。乍看之下，面对这样的落差，我们</w:t>
      </w:r>
      <w:r>
        <w:rPr>
          <w:rFonts w:ascii="宋体" w:hAnsi="宋体" w:cs="宋体" w:eastAsia="宋体"/>
          <w:sz w:val="43"/>
          <w:spacing w:val="0"/>
          <w:color w:val="000000"/>
          <w:b w:val="off"/>
          <w:i w:val="off"/>
        </w:rPr>
        <w:t>可以觉得它完全正常，至少是非常常见：比起服务它的结构</w:t>
      </w:r>
      <w:r>
        <w:rPr>
          <w:rFonts w:ascii="宋体" w:hAnsi="宋体" w:cs="宋体" w:eastAsia="宋体"/>
          <w:sz w:val="43"/>
          <w:spacing w:val="0"/>
          <w:color w:val="000000"/>
          <w:b w:val="off"/>
          <w:i w:val="off"/>
        </w:rPr>
        <w:t>和似乎在实现它的体制，法律意识常常更为精致细密。但</w:t>
      </w:r>
      <w:r>
        <w:rPr>
          <w:rFonts w:ascii="宋体" w:hAnsi="宋体" w:cs="宋体" w:eastAsia="宋体"/>
          <w:sz w:val="43"/>
          <w:spacing w:val="0"/>
          <w:color w:val="000000"/>
          <w:b w:val="off"/>
          <w:i w:val="off"/>
        </w:rPr>
        <w:t>是，疯狂的法律意识的构成已经为时甚久，因为它是在教会</w:t>
      </w:r>
      <w:r>
        <w:rPr>
          <w:rFonts w:ascii="宋体" w:hAnsi="宋体" w:cs="宋体" w:eastAsia="宋体"/>
          <w:sz w:val="43"/>
          <w:spacing w:val="0"/>
          <w:color w:val="000000"/>
          <w:b w:val="off"/>
          <w:i w:val="off"/>
        </w:rPr>
        <w:t>法和一直续存的罗马法中，由中世纪一直到文艺复兴才建立</w:t>
      </w:r>
      <w:r>
        <w:rPr>
          <w:rFonts w:ascii="宋体" w:hAnsi="宋体" w:cs="宋体" w:eastAsia="宋体"/>
          <w:sz w:val="43"/>
          <w:spacing w:val="0"/>
          <w:color w:val="000000"/>
          <w:b w:val="off"/>
          <w:i w:val="off"/>
        </w:rPr>
        <w:t>起来的，比起监禁措施早了许多，如果我们想到这一点，这个</w:t>
      </w:r>
      <w:bookmarkEnd w:id="3091"/>
    </w:p>
    <w:p>
      <w:pPr>
        <w:pageBreakBefore w:val="off"/>
        <w:tabs/>
        <w:wordWrap w:val="off"/>
        <w:spacing w:before="0" w:after="0" w:line="680" w:lineRule="atLeast"/>
        <w:ind w:left="120" w:right="0"/>
        <w:jc w:val="both"/>
        <w:textAlignment w:val="baseline"/>
        <w:rPr>
          <w:sz w:val="43"/>
        </w:rPr>
      </w:pPr>
      <w:bookmarkStart w:name="" w:id="3092"/>
      <w:r>
        <w:rPr>
          <w:rFonts w:ascii="宋体" w:hAnsi="宋体" w:cs="宋体" w:eastAsia="宋体"/>
          <w:sz w:val="43"/>
          <w:spacing w:val="0"/>
          <w:color w:val="000000"/>
          <w:u w:val="single"/>
          <w:b w:val="off"/>
          <w:i w:val="off"/>
        </w:rPr>
        <w:t xml:space="preserve">             </w:t>
      </w:r>
      <w:bookmarkEnd w:id="3092"/>
    </w:p>
    <w:p>
      <w:pPr>
        <w:pageBreakBefore w:val="off"/>
        <w:tabs/>
        <w:wordWrap w:val="off"/>
        <w:spacing w:before="240" w:after="0" w:line="520" w:lineRule="atLeast"/>
        <w:ind w:left="20" w:right="0" w:firstLine="680"/>
        <w:jc w:val="both"/>
        <w:textAlignment w:val="baseline"/>
        <w:rPr>
          <w:sz w:val="27"/>
        </w:rPr>
      </w:pPr>
      <w:bookmarkStart w:name="" w:id="3093"/>
      <w:r>
        <w:rPr>
          <w:rFonts w:ascii="楷体" w:hAnsi="楷体" w:cs="楷体" w:eastAsia="楷体"/>
          <w:sz w:val="27"/>
          <w:spacing w:val="0"/>
          <w:color w:val="000000"/>
          <w:b w:val="off"/>
          <w:i w:val="off"/>
        </w:rPr>
        <w:t xml:space="preserve">⑧  参考C1.-J. De Ferrière编的《司法与实务辞典》(Dictionnaire de droit et de </w:t>
      </w:r>
      <w:r>
        <w:rPr>
          <w:rFonts w:ascii="楷体" w:hAnsi="楷体" w:cs="楷体" w:eastAsia="楷体"/>
          <w:sz w:val="27"/>
          <w:spacing w:val="0"/>
          <w:color w:val="000000"/>
          <w:b w:val="off"/>
          <w:i w:val="off"/>
        </w:rPr>
        <w:t>pratique)中“除权”一条，1769年版，t.Ⅱ，pp.48——50。</w:t>
      </w:r>
      <w:bookmarkEnd w:id="3093"/>
    </w:p>
    <w:p>
      <w:pPr>
        <w:pageBreakBefore w:val="off"/>
        <w:tabs/>
        <w:wordWrap w:val="off"/>
        <w:spacing w:before="0" w:after="0" w:line="460" w:lineRule="atLeast"/>
        <w:ind w:left="300" w:right="0"/>
        <w:jc w:val="both"/>
        <w:textAlignment w:val="baseline"/>
        <w:rPr>
          <w:sz w:val="34"/>
        </w:rPr>
      </w:pPr>
      <w:bookmarkStart w:name="" w:id="3094"/>
      <w:r>
        <w:rPr>
          <w:rFonts w:ascii="宋体" w:hAnsi="宋体" w:cs="宋体" w:eastAsia="宋体"/>
          <w:sz w:val="34"/>
          <w:spacing w:val="0"/>
          <w:color w:val="000000"/>
          <w:b w:val="off"/>
          <w:i w:val="off"/>
        </w:rPr>
        <w:t>194</w:t>
      </w:r>
      <w:bookmarkEnd w:id="3094"/>
    </w:p>
    <w:p>
      <w:r>
        <w:t/>
      </w:r>
    </w:p>
    <w:p>
      <w:pPr>
        <w:sectPr>
          <w:footerReference r:id="rId546"/>
          <w:headerReference r:id="rId547" w:type="default"/>
          <w:type w:val="nextPage"/>
          <w:pgSz w:w="15660" w:h="23340"/>
          <w:pgMar w:left="2140" w:top="1980" w:right="2140" w:bottom="1980" w:header="1680" w:footer="1680"/>
          <w:cols w:num="1"/>
        </w:sectPr>
      </w:pPr>
    </w:p>
    <w:p>
      <w:pPr>
        <w:pageBreakBefore w:val="off"/>
        <w:tabs/>
        <w:wordWrap w:val="off"/>
        <w:spacing w:before="980" w:after="0" w:line="660" w:lineRule="atLeast"/>
        <w:ind w:left="440" w:right="120"/>
        <w:jc w:val="both"/>
        <w:textAlignment w:val="baseline"/>
        <w:rPr>
          <w:sz w:val="42"/>
        </w:rPr>
      </w:pPr>
      <w:bookmarkStart w:name="" w:id="3095"/>
      <w:r>
        <w:rPr>
          <w:rFonts w:ascii="宋体" w:hAnsi="宋体" w:cs="宋体" w:eastAsia="宋体"/>
          <w:sz w:val="42"/>
          <w:spacing w:val="0"/>
          <w:color w:val="000000"/>
          <w:b w:val="off"/>
          <w:i w:val="off"/>
        </w:rPr>
        <w:t>落差就会具有决定性的重要性，也会有它的其他价值。这个</w:t>
      </w:r>
      <w:r>
        <w:rPr>
          <w:rFonts w:ascii="宋体" w:hAnsi="宋体" w:cs="宋体" w:eastAsia="宋体"/>
          <w:sz w:val="42"/>
          <w:spacing w:val="0"/>
          <w:color w:val="000000"/>
          <w:b w:val="off"/>
          <w:i w:val="off"/>
        </w:rPr>
        <w:t>意识并未预期监禁措施。两者分属不同的世界。</w:t>
      </w:r>
      <w:bookmarkEnd w:id="3095"/>
    </w:p>
    <w:p>
      <w:pPr>
        <w:pageBreakBefore w:val="off"/>
        <w:tabs/>
        <w:wordWrap w:val="off"/>
        <w:spacing w:before="0" w:after="0" w:line="680" w:lineRule="atLeast"/>
        <w:ind w:left="440" w:right="0" w:firstLine="880"/>
        <w:jc w:val="both"/>
        <w:textAlignment w:val="baseline"/>
        <w:rPr>
          <w:sz w:val="42"/>
        </w:rPr>
      </w:pPr>
      <w:bookmarkStart w:name="" w:id="3096"/>
      <w:r>
        <w:rPr>
          <w:rFonts w:ascii="宋体" w:hAnsi="宋体" w:cs="宋体" w:eastAsia="宋体"/>
          <w:sz w:val="42"/>
          <w:spacing w:val="0"/>
          <w:color w:val="000000"/>
          <w:b w:val="off"/>
          <w:i w:val="off"/>
        </w:rPr>
        <w:t>其中之一属于某种把人当作法律主体的体验，分析的是</w:t>
      </w:r>
      <w:r>
        <w:rPr>
          <w:rFonts w:ascii="宋体" w:hAnsi="宋体" w:cs="宋体" w:eastAsia="宋体"/>
          <w:sz w:val="42"/>
          <w:spacing w:val="0"/>
          <w:color w:val="000000"/>
          <w:b w:val="off"/>
          <w:i w:val="off"/>
        </w:rPr>
        <w:t>它的形式和义务，另一个则把个人当作社会性的存有。前者</w:t>
      </w:r>
      <w:r>
        <w:rPr>
          <w:rFonts w:ascii="宋体" w:hAnsi="宋体" w:cs="宋体" w:eastAsia="宋体"/>
          <w:sz w:val="42"/>
          <w:spacing w:val="0"/>
          <w:color w:val="000000"/>
          <w:b w:val="off"/>
          <w:i w:val="off"/>
        </w:rPr>
        <w:t>必须研究疯狂如何必然带来义务体系上的改变，后者则将疯</w:t>
      </w:r>
      <w:r>
        <w:rPr>
          <w:rFonts w:ascii="宋体" w:hAnsi="宋体" w:cs="宋体" w:eastAsia="宋体"/>
          <w:sz w:val="42"/>
          <w:spacing w:val="0"/>
          <w:color w:val="000000"/>
          <w:b w:val="off"/>
          <w:i w:val="off"/>
        </w:rPr>
        <w:t>狂放在道德上所有的邻近者之间来了解它，并因此使排拒得</w:t>
      </w:r>
      <w:r>
        <w:rPr>
          <w:rFonts w:ascii="宋体" w:hAnsi="宋体" w:cs="宋体" w:eastAsia="宋体"/>
          <w:sz w:val="42"/>
          <w:spacing w:val="0"/>
          <w:color w:val="000000"/>
          <w:b w:val="off"/>
          <w:i w:val="off"/>
        </w:rPr>
        <w:t>到正当性。作为法律主体，人因为精神错乱可以解除其义</w:t>
      </w:r>
      <w:r>
        <w:rPr>
          <w:rFonts w:ascii="宋体" w:hAnsi="宋体" w:cs="宋体" w:eastAsia="宋体"/>
          <w:sz w:val="42"/>
          <w:spacing w:val="0"/>
          <w:color w:val="000000"/>
          <w:b w:val="off"/>
          <w:i w:val="off"/>
        </w:rPr>
        <w:t>务；作为社会存有，疯狂因为和犯罪相邻，反而连累了他。法</w:t>
      </w:r>
      <w:r>
        <w:rPr>
          <w:rFonts w:ascii="宋体" w:hAnsi="宋体" w:cs="宋体" w:eastAsia="宋体"/>
          <w:sz w:val="42"/>
          <w:spacing w:val="0"/>
          <w:color w:val="000000"/>
          <w:b w:val="off"/>
          <w:i w:val="off"/>
        </w:rPr>
        <w:t>律因此会无止境地细致化其疯狂分析，而且，就某一个意义</w:t>
      </w:r>
      <w:r>
        <w:rPr>
          <w:rFonts w:ascii="宋体" w:hAnsi="宋体" w:cs="宋体" w:eastAsia="宋体"/>
          <w:sz w:val="42"/>
          <w:spacing w:val="0"/>
          <w:color w:val="000000"/>
          <w:b w:val="off"/>
          <w:i w:val="off"/>
        </w:rPr>
        <w:t>而言，我们可以有理由说精神病的医药科学，便是建立于精</w:t>
      </w:r>
      <w:r>
        <w:rPr>
          <w:rFonts w:ascii="宋体" w:hAnsi="宋体" w:cs="宋体" w:eastAsia="宋体"/>
          <w:sz w:val="42"/>
          <w:spacing w:val="0"/>
          <w:color w:val="000000"/>
          <w:b w:val="off"/>
          <w:i w:val="off"/>
        </w:rPr>
        <w:t>神错乱的法律体验这样的背景之中。在17世纪法学的精</w:t>
      </w:r>
      <w:r>
        <w:rPr>
          <w:rFonts w:ascii="宋体" w:hAnsi="宋体" w:cs="宋体" w:eastAsia="宋体"/>
          <w:sz w:val="42"/>
          <w:spacing w:val="0"/>
          <w:color w:val="000000"/>
          <w:b w:val="off"/>
          <w:i w:val="off"/>
        </w:rPr>
        <w:t>确陈述中，我们已经可看到某些心理病理学的细腻结构。</w:t>
      </w:r>
      <w:r>
        <w:rPr>
          <w:rFonts w:ascii="宋体" w:hAnsi="宋体" w:cs="宋体" w:eastAsia="宋体"/>
          <w:sz w:val="42"/>
          <w:spacing w:val="0"/>
          <w:color w:val="000000"/>
          <w:b w:val="off"/>
          <w:i w:val="off"/>
        </w:rPr>
        <w:t>比如柴齐亚斯在“痴呆”(fatuitas)这个古老的范畴里，便作，</w:t>
      </w:r>
      <w:r>
        <w:rPr>
          <w:rFonts w:ascii="宋体" w:hAnsi="宋体" w:cs="宋体" w:eastAsia="宋体"/>
          <w:sz w:val="42"/>
          <w:spacing w:val="0"/>
          <w:color w:val="000000"/>
          <w:b w:val="off"/>
          <w:i w:val="off"/>
        </w:rPr>
        <w:t>出不同层次的区分，而其区分似乎预示了未来艾斯基洛</w:t>
      </w:r>
      <w:r>
        <w:rPr>
          <w:rFonts w:ascii="宋体" w:hAnsi="宋体" w:cs="宋体" w:eastAsia="宋体"/>
          <w:sz w:val="42"/>
          <w:spacing w:val="0"/>
          <w:color w:val="000000"/>
          <w:b w:val="off"/>
          <w:i w:val="off"/>
        </w:rPr>
        <w:t>(Esquiro)⁴的分类，而且已接近先天性心智贫弱(débilité</w:t>
      </w:r>
      <w:r>
        <w:rPr>
          <w:rFonts w:ascii="宋体" w:hAnsi="宋体" w:cs="宋体" w:eastAsia="宋体"/>
          <w:sz w:val="42"/>
          <w:spacing w:val="0"/>
          <w:color w:val="000000"/>
          <w:b w:val="off"/>
          <w:i w:val="off"/>
        </w:rPr>
        <w:t>mentale)的心理学。他分出了层层下降的不同等级：首先是</w:t>
      </w:r>
      <w:r>
        <w:rPr>
          <w:rFonts w:ascii="宋体" w:hAnsi="宋体" w:cs="宋体" w:eastAsia="宋体"/>
          <w:sz w:val="42"/>
          <w:spacing w:val="0"/>
          <w:color w:val="000000"/>
          <w:b w:val="off"/>
          <w:i w:val="off"/>
        </w:rPr>
        <w:t>“傻子”(sots)，他们可以作证、立遗嘱、结婚，但不能成为教</w:t>
      </w:r>
      <w:r>
        <w:rPr>
          <w:rFonts w:ascii="宋体" w:hAnsi="宋体" w:cs="宋体" w:eastAsia="宋体"/>
          <w:sz w:val="42"/>
          <w:spacing w:val="0"/>
          <w:color w:val="000000"/>
          <w:b w:val="off"/>
          <w:i w:val="off"/>
        </w:rPr>
        <w:t>会人员，也不能负责职务，“因为他们就像接近青春期的小</w:t>
      </w:r>
      <w:r>
        <w:rPr>
          <w:rFonts w:ascii="宋体" w:hAnsi="宋体" w:cs="宋体" w:eastAsia="宋体"/>
          <w:sz w:val="42"/>
          <w:spacing w:val="0"/>
          <w:color w:val="000000"/>
          <w:b w:val="off"/>
          <w:i w:val="off"/>
        </w:rPr>
        <w:t>孩。”接着是真正的“痴呆”(fatui)，他们不能负任何责任，</w:t>
      </w:r>
      <w:r>
        <w:rPr>
          <w:rFonts w:ascii="宋体" w:hAnsi="宋体" w:cs="宋体" w:eastAsia="宋体"/>
          <w:sz w:val="42"/>
          <w:spacing w:val="0"/>
          <w:color w:val="000000"/>
          <w:b w:val="off"/>
          <w:i w:val="off"/>
        </w:rPr>
        <w:t>其心智在理性阶段之下，像是小于七岁的儿童。至于“愚</w:t>
      </w:r>
      <w:r>
        <w:rPr>
          <w:rFonts w:ascii="宋体" w:hAnsi="宋体" w:cs="宋体" w:eastAsia="宋体"/>
          <w:sz w:val="42"/>
          <w:spacing w:val="0"/>
          <w:color w:val="000000"/>
          <w:b w:val="off"/>
          <w:i w:val="off"/>
        </w:rPr>
        <w:t>钝”(stolidi)，他们就像是石头一样，无权作任何法律行动，</w:t>
      </w:r>
      <w:r>
        <w:rPr>
          <w:rFonts w:ascii="宋体" w:hAnsi="宋体" w:cs="宋体" w:eastAsia="宋体"/>
          <w:sz w:val="42"/>
          <w:spacing w:val="0"/>
          <w:color w:val="000000"/>
          <w:b w:val="off"/>
          <w:i w:val="off"/>
        </w:rPr>
        <w:t>除了立遗嘱的可能之外，如果他们还有足够的辨识力，可</w:t>
      </w:r>
      <w:r>
        <w:rPr>
          <w:rFonts w:ascii="宋体" w:hAnsi="宋体" w:cs="宋体" w:eastAsia="宋体"/>
          <w:sz w:val="42"/>
          <w:spacing w:val="0"/>
          <w:color w:val="000000"/>
          <w:b w:val="off"/>
          <w:i w:val="off"/>
        </w:rPr>
        <w:t>以认得出自己的父母。⑰受到权利概念的压力，又有必要精</w:t>
      </w:r>
      <w:bookmarkEnd w:id="3096"/>
    </w:p>
    <w:p>
      <w:pPr>
        <w:pageBreakBefore w:val="off"/>
        <w:tabs/>
        <w:wordWrap w:val="off"/>
        <w:spacing w:before="0" w:after="0" w:line="660" w:lineRule="atLeast"/>
        <w:ind w:left="460" w:right="0"/>
        <w:jc w:val="both"/>
        <w:textAlignment w:val="baseline"/>
        <w:rPr>
          <w:sz w:val="42"/>
        </w:rPr>
      </w:pPr>
      <w:bookmarkStart w:name="" w:id="3097"/>
      <w:r>
        <w:rPr>
          <w:rFonts w:ascii="宋体" w:hAnsi="宋体" w:cs="宋体" w:eastAsia="宋体"/>
          <w:sz w:val="42"/>
          <w:spacing w:val="0"/>
          <w:color w:val="000000"/>
          <w:u w:val="single"/>
          <w:b w:val="off"/>
          <w:i w:val="off"/>
        </w:rPr>
        <w:t xml:space="preserve">             </w:t>
      </w:r>
      <w:bookmarkEnd w:id="3097"/>
    </w:p>
    <w:p>
      <w:pPr>
        <w:pageBreakBefore w:val="off"/>
        <w:tabs/>
        <w:wordWrap w:val="off"/>
        <w:spacing w:before="280" w:after="0" w:line="460" w:lineRule="atLeast"/>
        <w:ind w:left="440" w:right="140" w:firstLine="560"/>
        <w:jc w:val="both"/>
        <w:textAlignment w:val="baseline"/>
        <w:rPr>
          <w:sz w:val="27"/>
        </w:rPr>
      </w:pPr>
      <w:bookmarkStart w:name="" w:id="3098"/>
      <w:r>
        <w:rPr>
          <w:rFonts w:ascii="仿宋" w:hAnsi="仿宋" w:cs="仿宋" w:eastAsia="仿宋"/>
          <w:sz w:val="27"/>
          <w:spacing w:val="0"/>
          <w:color w:val="000000"/>
          <w:b w:val="off"/>
          <w:i w:val="off"/>
        </w:rPr>
        <w:t>⑰  柴齐亚斯，《法医学问题》(Quaestiones medico- legales)，第二部，第一编，第</w:t>
      </w:r>
      <w:r>
        <w:rPr>
          <w:rFonts w:ascii="TimesNewRoman" w:hAnsi="TimesNewRoman" w:cs="TimesNewRoman" w:eastAsia="TimesNewRoman"/>
          <w:sz w:val="27"/>
          <w:spacing w:val="0"/>
          <w:color w:val="000000"/>
          <w:b w:val="off"/>
          <w:i w:val="off"/>
        </w:rPr>
        <w:t>七号问题，Lyon,1674, pp.127—128。</w:t>
      </w:r>
      <w:bookmarkEnd w:id="3098"/>
    </w:p>
    <w:p>
      <w:pPr>
        <w:pageBreakBefore w:val="off"/>
        <w:tabs/>
        <w:wordWrap w:val="off"/>
        <w:spacing w:before="120" w:after="0" w:line="420" w:lineRule="atLeast"/>
        <w:ind w:left="0" w:right="320"/>
        <w:jc w:val="right"/>
        <w:textAlignment w:val="baseline"/>
        <w:rPr>
          <w:sz w:val="31"/>
        </w:rPr>
      </w:pPr>
      <w:bookmarkStart w:name="" w:id="3099"/>
      <w:r>
        <w:rPr>
          <w:rFonts w:ascii="宋体" w:hAnsi="宋体" w:cs="宋体" w:eastAsia="宋体"/>
          <w:sz w:val="31"/>
          <w:spacing w:val="0"/>
          <w:color w:val="000000"/>
          <w:b w:val="off"/>
          <w:i w:val="off"/>
        </w:rPr>
        <w:t>195</w:t>
      </w:r>
      <w:bookmarkEnd w:id="3099"/>
    </w:p>
    <w:p>
      <w:r>
        <w:t/>
      </w:r>
    </w:p>
    <w:p>
      <w:pPr>
        <w:sectPr>
          <w:footerReference r:id="rId548"/>
          <w:headerReference r:id="rId549" w:type="default"/>
          <w:type w:val="nextPage"/>
          <w:pgSz w:w="15660" w:h="23340"/>
          <w:pgMar w:left="1900" w:top="1980" w:right="1900" w:bottom="1980" w:header="1680" w:footer="1680"/>
          <w:cols w:num="1"/>
        </w:sectPr>
      </w:pPr>
    </w:p>
    <w:p>
      <w:pPr>
        <w:pageBreakBefore w:val="off"/>
        <w:tabs/>
        <w:wordWrap w:val="off"/>
        <w:spacing w:before="940" w:after="0" w:line="640" w:lineRule="atLeast"/>
        <w:ind w:left="0" w:right="80"/>
        <w:jc w:val="both"/>
        <w:textAlignment w:val="baseline"/>
        <w:rPr>
          <w:sz w:val="42"/>
        </w:rPr>
      </w:pPr>
      <w:bookmarkStart w:name="" w:id="3100"/>
      <w:r>
        <w:rPr>
          <w:rFonts w:ascii="宋体" w:hAnsi="宋体" w:cs="宋体" w:eastAsia="宋体"/>
          <w:sz w:val="42"/>
          <w:spacing w:val="0"/>
          <w:color w:val="000000"/>
          <w:b w:val="off"/>
          <w:i w:val="off"/>
        </w:rPr>
        <w:t>确地划定法律人格，精神错乱的分析便不断地细致化，而且</w:t>
      </w:r>
      <w:r>
        <w:rPr>
          <w:rFonts w:ascii="宋体" w:hAnsi="宋体" w:cs="宋体" w:eastAsia="宋体"/>
          <w:sz w:val="42"/>
          <w:spacing w:val="0"/>
          <w:color w:val="000000"/>
          <w:b w:val="off"/>
          <w:i w:val="off"/>
        </w:rPr>
        <w:t>似乎预见了未来的医学理论，而后者要迎头赶上来，还要很</w:t>
      </w:r>
      <w:r>
        <w:rPr>
          <w:rFonts w:ascii="宋体" w:hAnsi="宋体" w:cs="宋体" w:eastAsia="宋体"/>
          <w:sz w:val="42"/>
          <w:spacing w:val="0"/>
          <w:color w:val="000000"/>
          <w:b w:val="off"/>
          <w:i w:val="off"/>
        </w:rPr>
        <w:t>长的时间。</w:t>
      </w:r>
      <w:bookmarkEnd w:id="3100"/>
    </w:p>
    <w:p>
      <w:pPr>
        <w:pageBreakBefore w:val="off"/>
        <w:tabs/>
        <w:wordWrap w:val="off"/>
        <w:spacing w:before="0" w:after="0" w:line="680" w:lineRule="atLeast"/>
        <w:ind w:left="0" w:right="0" w:firstLine="860"/>
        <w:jc w:val="both"/>
        <w:textAlignment w:val="baseline"/>
        <w:rPr>
          <w:sz w:val="42"/>
        </w:rPr>
      </w:pPr>
      <w:bookmarkStart w:name="" w:id="3101"/>
      <w:r>
        <w:rPr>
          <w:rFonts w:ascii="宋体" w:hAnsi="宋体" w:cs="宋体" w:eastAsia="宋体"/>
          <w:sz w:val="42"/>
          <w:spacing w:val="0"/>
          <w:color w:val="000000"/>
          <w:b w:val="off"/>
          <w:i w:val="off"/>
        </w:rPr>
        <w:t>如果我们把这些分析和监禁措施中通用的概念相比，就</w:t>
      </w:r>
      <w:r>
        <w:rPr>
          <w:rFonts w:ascii="宋体" w:hAnsi="宋体" w:cs="宋体" w:eastAsia="宋体"/>
          <w:sz w:val="42"/>
          <w:spacing w:val="0"/>
          <w:color w:val="000000"/>
          <w:b w:val="off"/>
          <w:i w:val="off"/>
        </w:rPr>
        <w:t>会发现其中的差别很大。比如“痴呆”(imbécillité)这样的词</w:t>
      </w:r>
      <w:r>
        <w:rPr>
          <w:rFonts w:ascii="宋体" w:hAnsi="宋体" w:cs="宋体" w:eastAsia="宋体"/>
          <w:sz w:val="42"/>
          <w:spacing w:val="0"/>
          <w:color w:val="000000"/>
          <w:b w:val="off"/>
          <w:i w:val="off"/>
        </w:rPr>
        <w:t>语，只拥有在一个由近似对等语形成的系统中的价值，如此</w:t>
      </w:r>
      <w:r>
        <w:rPr>
          <w:rFonts w:ascii="宋体" w:hAnsi="宋体" w:cs="宋体" w:eastAsia="宋体"/>
          <w:sz w:val="42"/>
          <w:spacing w:val="0"/>
          <w:color w:val="000000"/>
          <w:b w:val="off"/>
          <w:i w:val="off"/>
        </w:rPr>
        <w:t>一来，便排除了所有精确断定的可能。比如在森里斯慈善院</w:t>
      </w:r>
      <w:r>
        <w:rPr>
          <w:rFonts w:ascii="宋体" w:hAnsi="宋体" w:cs="宋体" w:eastAsia="宋体"/>
          <w:sz w:val="42"/>
          <w:spacing w:val="0"/>
          <w:color w:val="000000"/>
          <w:b w:val="off"/>
          <w:i w:val="off"/>
        </w:rPr>
        <w:t>中，我们可以看到一名“变成痴呆的疯子”、“一个人过去发</w:t>
      </w:r>
      <w:r>
        <w:rPr>
          <w:rFonts w:ascii="宋体" w:hAnsi="宋体" w:cs="宋体" w:eastAsia="宋体"/>
          <w:sz w:val="42"/>
          <w:spacing w:val="0"/>
          <w:color w:val="000000"/>
          <w:b w:val="off"/>
          <w:i w:val="off"/>
        </w:rPr>
        <w:t>疯，现在则是心智衰弱和痴呆”；㉞达简森警察总长曾要求监</w:t>
      </w:r>
      <w:r>
        <w:rPr>
          <w:rFonts w:ascii="宋体" w:hAnsi="宋体" w:cs="宋体" w:eastAsia="宋体"/>
          <w:sz w:val="42"/>
          <w:spacing w:val="0"/>
          <w:color w:val="000000"/>
          <w:b w:val="off"/>
          <w:i w:val="off"/>
        </w:rPr>
        <w:t>禁某人，“他属于罕见的类型，在他身上集合了非常对立的品</w:t>
      </w:r>
      <w:r>
        <w:rPr>
          <w:rFonts w:ascii="宋体" w:hAnsi="宋体" w:cs="宋体" w:eastAsia="宋体"/>
          <w:sz w:val="42"/>
          <w:spacing w:val="0"/>
          <w:color w:val="000000"/>
          <w:b w:val="off"/>
          <w:i w:val="off"/>
        </w:rPr>
        <w:t>质：在许多事情上他都显得具有常识(bon sens)，但在很多其</w:t>
      </w:r>
      <w:r>
        <w:rPr>
          <w:rFonts w:ascii="宋体" w:hAnsi="宋体" w:cs="宋体" w:eastAsia="宋体"/>
          <w:sz w:val="42"/>
          <w:spacing w:val="0"/>
          <w:color w:val="000000"/>
          <w:b w:val="off"/>
          <w:i w:val="off"/>
        </w:rPr>
        <w:t>他事情上，又显得愚笨。”㉟但如果我们把极少数伴随监禁令</w:t>
      </w:r>
      <w:r>
        <w:rPr>
          <w:rFonts w:ascii="宋体" w:hAnsi="宋体" w:cs="宋体" w:eastAsia="宋体"/>
          <w:sz w:val="42"/>
          <w:spacing w:val="0"/>
          <w:color w:val="000000"/>
          <w:b w:val="off"/>
          <w:i w:val="off"/>
        </w:rPr>
        <w:t>的医生证明拿来和柴齐亚斯那样的法学体系比较，将会看到</w:t>
      </w:r>
      <w:r>
        <w:rPr>
          <w:rFonts w:ascii="宋体" w:hAnsi="宋体" w:cs="宋体" w:eastAsia="宋体"/>
          <w:sz w:val="42"/>
          <w:spacing w:val="0"/>
          <w:color w:val="000000"/>
          <w:b w:val="off"/>
          <w:i w:val="off"/>
        </w:rPr>
        <w:t>更有趣的结果。我们会觉得法学体系中的分析，一点也没有</w:t>
      </w:r>
      <w:r>
        <w:rPr>
          <w:rFonts w:ascii="宋体" w:hAnsi="宋体" w:cs="宋体" w:eastAsia="宋体"/>
          <w:sz w:val="42"/>
          <w:spacing w:val="0"/>
          <w:color w:val="000000"/>
          <w:b w:val="off"/>
          <w:i w:val="off"/>
        </w:rPr>
        <w:t>进入这些证明的判断里。就拿上面所提的痴呆为例，我们可</w:t>
      </w:r>
      <w:r>
        <w:rPr>
          <w:rFonts w:ascii="宋体" w:hAnsi="宋体" w:cs="宋体" w:eastAsia="宋体"/>
          <w:sz w:val="42"/>
          <w:spacing w:val="0"/>
          <w:color w:val="000000"/>
          <w:b w:val="off"/>
          <w:i w:val="off"/>
        </w:rPr>
        <w:t>以看到一张有医生签名的证明如此写道：“我们检视了查</w:t>
      </w:r>
      <w:r>
        <w:rPr>
          <w:rFonts w:ascii="宋体" w:hAnsi="宋体" w:cs="宋体" w:eastAsia="宋体"/>
          <w:sz w:val="42"/>
          <w:spacing w:val="0"/>
          <w:color w:val="000000"/>
          <w:b w:val="off"/>
          <w:i w:val="off"/>
        </w:rPr>
        <w:t>理·多蒙(Charles Dormont)，在检查过他的姿态、两眼运动、</w:t>
      </w:r>
      <w:r>
        <w:rPr>
          <w:rFonts w:ascii="宋体" w:hAnsi="宋体" w:cs="宋体" w:eastAsia="宋体"/>
          <w:sz w:val="42"/>
          <w:spacing w:val="0"/>
          <w:color w:val="000000"/>
          <w:b w:val="off"/>
          <w:i w:val="off"/>
        </w:rPr>
        <w:t>脉搏、他所有的举止，进行多项问答之后，我们一致同意，此</w:t>
      </w:r>
      <w:r>
        <w:rPr>
          <w:rFonts w:ascii="宋体" w:hAnsi="宋体" w:cs="宋体" w:eastAsia="宋体"/>
          <w:sz w:val="42"/>
          <w:spacing w:val="0"/>
          <w:color w:val="000000"/>
          <w:b w:val="off"/>
          <w:i w:val="off"/>
        </w:rPr>
        <w:t>位多蒙思想方向不良，怪异嚣张，并且落入完全绝对的心神</w:t>
      </w:r>
      <w:r>
        <w:rPr>
          <w:rFonts w:ascii="宋体" w:hAnsi="宋体" w:cs="宋体" w:eastAsia="宋体"/>
          <w:sz w:val="42"/>
          <w:spacing w:val="0"/>
          <w:color w:val="000000"/>
          <w:b w:val="off"/>
          <w:i w:val="off"/>
        </w:rPr>
        <w:t>丧失和愚昧之中。”㊱在读上面这份文献的时候，我们会觉</w:t>
      </w:r>
      <w:r>
        <w:rPr>
          <w:rFonts w:ascii="宋体" w:hAnsi="宋体" w:cs="宋体" w:eastAsia="宋体"/>
          <w:sz w:val="42"/>
          <w:spacing w:val="0"/>
          <w:color w:val="000000"/>
          <w:b w:val="off"/>
          <w:i w:val="off"/>
        </w:rPr>
        <w:t>得，端赖医学是在法律脉络中运作，或是受制于社会措施之</w:t>
      </w:r>
      <w:bookmarkEnd w:id="3101"/>
    </w:p>
    <w:p>
      <w:pPr>
        <w:pageBreakBefore w:val="off"/>
        <w:tabs/>
        <w:wordWrap w:val="off"/>
        <w:spacing w:before="0" w:after="0" w:line="640" w:lineRule="atLeast"/>
        <w:ind w:left="120" w:right="0"/>
        <w:jc w:val="both"/>
        <w:textAlignment w:val="baseline"/>
        <w:rPr>
          <w:sz w:val="42"/>
        </w:rPr>
      </w:pPr>
      <w:bookmarkStart w:name="" w:id="3102"/>
      <w:r>
        <w:rPr>
          <w:rFonts w:ascii="宋体" w:hAnsi="宋体" w:cs="宋体" w:eastAsia="宋体"/>
          <w:sz w:val="42"/>
          <w:spacing w:val="0"/>
          <w:color w:val="000000"/>
          <w:u w:val="single"/>
          <w:b w:val="off"/>
          <w:i w:val="off"/>
        </w:rPr>
        <w:t xml:space="preserve">             </w:t>
      </w:r>
      <w:bookmarkEnd w:id="3102"/>
    </w:p>
    <w:p>
      <w:pPr>
        <w:pageBreakBefore w:val="off"/>
        <w:tabs/>
        <w:wordWrap w:val="off"/>
        <w:spacing w:before="260" w:after="0" w:line="560" w:lineRule="atLeast"/>
        <w:ind w:left="700" w:right="0"/>
        <w:jc w:val="both"/>
        <w:textAlignment w:val="baseline"/>
        <w:rPr>
          <w:sz w:val="34"/>
        </w:rPr>
      </w:pPr>
      <w:bookmarkStart w:name="" w:id="3103"/>
      <w:r>
        <w:rPr>
          <w:rFonts w:ascii="TimesNewRoman" w:hAnsi="TimesNewRoman" w:cs="TimesNewRoman" w:eastAsia="TimesNewRoman"/>
          <w:sz w:val="34"/>
          <w:spacing w:val="0"/>
          <w:color w:val="000000"/>
          <w:b w:val="off"/>
          <w:i w:val="off"/>
        </w:rPr>
        <w:t>㊲  引用于 H. Bonnafous-Sérieux,前引书,p.40。</w:t>
      </w:r>
      <w:bookmarkEnd w:id="3103"/>
    </w:p>
    <w:p>
      <w:pPr>
        <w:pageBreakBefore w:val="off"/>
        <w:tabs/>
        <w:wordWrap w:val="off"/>
        <w:spacing w:before="0" w:after="0" w:line="560" w:lineRule="atLeast"/>
        <w:ind w:left="700" w:right="0"/>
        <w:jc w:val="both"/>
        <w:textAlignment w:val="baseline"/>
        <w:rPr>
          <w:sz w:val="34"/>
        </w:rPr>
      </w:pPr>
      <w:bookmarkStart w:name="" w:id="3104"/>
      <w:r>
        <w:rPr>
          <w:rFonts w:ascii="仿宋" w:hAnsi="仿宋" w:cs="仿宋" w:eastAsia="仿宋"/>
          <w:sz w:val="34"/>
          <w:spacing w:val="0"/>
          <w:color w:val="000000"/>
          <w:b w:val="off"/>
          <w:i w:val="off"/>
        </w:rPr>
        <w:t>㊳ Arsenal 图书馆，第10928号手稿。</w:t>
      </w:r>
      <w:bookmarkEnd w:id="3104"/>
    </w:p>
    <w:p>
      <w:pPr>
        <w:pageBreakBefore w:val="off"/>
        <w:tabs/>
        <w:wordWrap w:val="off"/>
        <w:spacing w:before="0" w:after="0" w:line="560" w:lineRule="atLeast"/>
        <w:ind w:left="100" w:right="0" w:firstLine="600"/>
        <w:jc w:val="both"/>
        <w:textAlignment w:val="baseline"/>
        <w:rPr>
          <w:sz w:val="34"/>
        </w:rPr>
      </w:pPr>
      <w:bookmarkStart w:name="" w:id="3105"/>
      <w:r>
        <w:rPr>
          <w:rFonts w:ascii="TimesNewRoman" w:hAnsi="TimesNewRoman" w:cs="TimesNewRoman" w:eastAsia="TimesNewRoman"/>
          <w:sz w:val="34"/>
          <w:spacing w:val="0"/>
          <w:color w:val="000000"/>
          <w:b w:val="off"/>
          <w:i w:val="off"/>
        </w:rPr>
        <w:t>㊴  引用于 Devaux,《外科报告撰写术》(L'Art de faire les rapports en chirurgie),</w:t>
      </w:r>
      <w:r>
        <w:rPr>
          <w:rFonts w:ascii="TimesNewRoman" w:hAnsi="TimesNewRoman" w:cs="TimesNewRoman" w:eastAsia="TimesNewRoman"/>
          <w:sz w:val="34"/>
          <w:spacing w:val="0"/>
          <w:color w:val="000000"/>
          <w:b w:val="off"/>
          <w:i w:val="off"/>
        </w:rPr>
        <w:t>Paris,1703,p.435。</w:t>
      </w:r>
      <w:bookmarkEnd w:id="3105"/>
    </w:p>
    <w:p>
      <w:pPr>
        <w:pageBreakBefore w:val="off"/>
        <w:tabs/>
        <w:wordWrap w:val="off"/>
        <w:spacing w:before="0" w:after="0" w:line="460" w:lineRule="atLeast"/>
        <w:ind w:left="320" w:right="0"/>
        <w:jc w:val="both"/>
        <w:textAlignment w:val="baseline"/>
        <w:rPr>
          <w:sz w:val="34"/>
        </w:rPr>
      </w:pPr>
      <w:bookmarkStart w:name="" w:id="3106"/>
      <w:r>
        <w:rPr>
          <w:rFonts w:ascii="仿宋" w:hAnsi="仿宋" w:cs="仿宋" w:eastAsia="仿宋"/>
          <w:sz w:val="34"/>
          <w:spacing w:val="0"/>
          <w:color w:val="000000"/>
          <w:b w:val="off"/>
          <w:i w:val="off"/>
        </w:rPr>
        <w:t>196</w:t>
      </w:r>
      <w:bookmarkEnd w:id="3106"/>
    </w:p>
    <w:p>
      <w:r>
        <w:t/>
      </w:r>
    </w:p>
    <w:p>
      <w:pPr>
        <w:sectPr>
          <w:footerReference r:id="rId550"/>
          <w:headerReference r:id="rId551" w:type="default"/>
          <w:type w:val="nextPage"/>
          <w:pgSz w:w="15660" w:h="23340"/>
          <w:pgMar w:left="2140" w:top="1980" w:right="2140" w:bottom="1980" w:header="1680" w:footer="1680"/>
          <w:cols w:num="1"/>
        </w:sectPr>
      </w:pPr>
    </w:p>
    <w:p>
      <w:pPr>
        <w:pageBreakBefore w:val="off"/>
        <w:tabs/>
        <w:wordWrap w:val="off"/>
        <w:spacing w:before="980" w:after="0" w:line="800" w:lineRule="atLeast"/>
        <w:ind w:left="260" w:right="40"/>
        <w:jc w:val="both"/>
        <w:textAlignment w:val="baseline"/>
        <w:rPr>
          <w:sz w:val="37"/>
        </w:rPr>
      </w:pPr>
      <w:bookmarkStart w:name="" w:id="3107"/>
      <w:r>
        <w:rPr>
          <w:rFonts w:ascii="宋体" w:hAnsi="宋体" w:cs="宋体" w:eastAsia="宋体"/>
          <w:sz w:val="37"/>
          <w:spacing w:val="0"/>
          <w:color w:val="000000"/>
          <w:b w:val="off"/>
          <w:i w:val="off"/>
        </w:rPr>
        <w:t>中，医学好像有两种运用、两种精密程度。在前者的情况中，</w:t>
      </w:r>
      <w:r>
        <w:rPr>
          <w:rFonts w:ascii="宋体" w:hAnsi="宋体" w:cs="宋体" w:eastAsia="宋体"/>
          <w:sz w:val="37"/>
          <w:spacing w:val="0"/>
          <w:color w:val="000000"/>
          <w:b w:val="off"/>
          <w:i w:val="off"/>
        </w:rPr>
        <w:t>医学触及权利主体的能力，并为某种心理学作准备，如此，</w:t>
      </w:r>
      <w:r>
        <w:rPr>
          <w:rFonts w:ascii="宋体" w:hAnsi="宋体" w:cs="宋体" w:eastAsia="宋体"/>
          <w:sz w:val="37"/>
          <w:spacing w:val="0"/>
          <w:color w:val="000000"/>
          <w:b w:val="off"/>
          <w:i w:val="off"/>
        </w:rPr>
        <w:t>在一个不确定的统一体中，混合了各官能的哲学分析和立</w:t>
      </w:r>
      <w:r>
        <w:rPr>
          <w:rFonts w:ascii="宋体" w:hAnsi="宋体" w:cs="宋体" w:eastAsia="宋体"/>
          <w:sz w:val="37"/>
          <w:spacing w:val="0"/>
          <w:color w:val="000000"/>
          <w:b w:val="off"/>
          <w:i w:val="off"/>
        </w:rPr>
        <w:t>约、守约的法律分析。这时，它的对象是公民自由的细致</w:t>
      </w:r>
      <w:r>
        <w:rPr>
          <w:rFonts w:ascii="宋体" w:hAnsi="宋体" w:cs="宋体" w:eastAsia="宋体"/>
          <w:sz w:val="37"/>
          <w:spacing w:val="0"/>
          <w:color w:val="000000"/>
          <w:b w:val="off"/>
          <w:i w:val="off"/>
        </w:rPr>
        <w:t>结构。而在后者的情况中，它触及的则是社会人的行为问</w:t>
      </w:r>
      <w:r>
        <w:rPr>
          <w:rFonts w:ascii="宋体" w:hAnsi="宋体" w:cs="宋体" w:eastAsia="宋体"/>
          <w:sz w:val="37"/>
          <w:spacing w:val="0"/>
          <w:color w:val="000000"/>
          <w:b w:val="off"/>
          <w:i w:val="off"/>
        </w:rPr>
        <w:t>题，并为某种二元病理学作准备，以正常和异常、健康和病</w:t>
      </w:r>
      <w:r>
        <w:rPr>
          <w:rFonts w:ascii="宋体" w:hAnsi="宋体" w:cs="宋体" w:eastAsia="宋体"/>
          <w:sz w:val="37"/>
          <w:spacing w:val="0"/>
          <w:color w:val="000000"/>
          <w:b w:val="off"/>
          <w:i w:val="off"/>
        </w:rPr>
        <w:t>态作为决定项，并以一个简单的格式————“适于监禁”———</w:t>
      </w:r>
      <w:r>
        <w:rPr>
          <w:rFonts w:ascii="宋体" w:hAnsi="宋体" w:cs="宋体" w:eastAsia="宋体"/>
          <w:sz w:val="37"/>
          <w:spacing w:val="0"/>
          <w:color w:val="000000"/>
          <w:b w:val="off"/>
          <w:i w:val="off"/>
        </w:rPr>
        <w:t>把人分为两个彼此不可化约的范畴。这是社会自由的厚</w:t>
      </w:r>
      <w:r>
        <w:rPr>
          <w:rFonts w:ascii="宋体" w:hAnsi="宋体" w:cs="宋体" w:eastAsia="宋体"/>
          <w:sz w:val="37"/>
          <w:spacing w:val="0"/>
          <w:color w:val="000000"/>
          <w:b w:val="off"/>
          <w:i w:val="off"/>
        </w:rPr>
        <w:t>重结构。</w:t>
      </w:r>
      <w:bookmarkEnd w:id="3107"/>
    </w:p>
    <w:p>
      <w:pPr>
        <w:pageBreakBefore w:val="off"/>
        <w:tabs/>
        <w:wordWrap w:val="off"/>
        <w:spacing w:before="0" w:after="0" w:line="800" w:lineRule="atLeast"/>
        <w:ind w:left="260" w:right="0" w:firstLine="900"/>
        <w:jc w:val="both"/>
        <w:textAlignment w:val="baseline"/>
        <w:rPr>
          <w:sz w:val="37"/>
        </w:rPr>
      </w:pPr>
      <w:bookmarkStart w:name="" w:id="3108"/>
      <w:r>
        <w:rPr>
          <w:rFonts w:ascii="宋体" w:hAnsi="宋体" w:cs="宋体" w:eastAsia="宋体"/>
          <w:sz w:val="37"/>
          <w:spacing w:val="0"/>
          <w:color w:val="000000"/>
          <w:b w:val="off"/>
          <w:i w:val="off"/>
        </w:rPr>
        <w:t>18世纪持续地努力，想在古老的“权利主体”概念和当</w:t>
      </w:r>
      <w:r>
        <w:rPr>
          <w:rFonts w:ascii="宋体" w:hAnsi="宋体" w:cs="宋体" w:eastAsia="宋体"/>
          <w:sz w:val="37"/>
          <w:spacing w:val="0"/>
          <w:color w:val="000000"/>
          <w:b w:val="off"/>
          <w:i w:val="off"/>
        </w:rPr>
        <w:t>代的社会人体验间作出调适。在两者之间，启蒙时代的政治</w:t>
      </w:r>
      <w:r>
        <w:rPr>
          <w:rFonts w:ascii="宋体" w:hAnsi="宋体" w:cs="宋体" w:eastAsia="宋体"/>
          <w:sz w:val="37"/>
          <w:spacing w:val="0"/>
          <w:color w:val="000000"/>
          <w:b w:val="off"/>
          <w:i w:val="off"/>
        </w:rPr>
        <w:t>思想预设了基础的统一体，也预设总是有可能超越事实面的</w:t>
      </w:r>
      <w:r>
        <w:rPr>
          <w:rFonts w:ascii="宋体" w:hAnsi="宋体" w:cs="宋体" w:eastAsia="宋体"/>
          <w:sz w:val="37"/>
          <w:spacing w:val="0"/>
          <w:color w:val="000000"/>
          <w:b w:val="off"/>
          <w:i w:val="off"/>
        </w:rPr>
        <w:t>冲突，取得和谐。这些主题默默地引导构造出一个有关疯狂</w:t>
      </w:r>
      <w:r>
        <w:rPr>
          <w:rFonts w:ascii="宋体" w:hAnsi="宋体" w:cs="宋体" w:eastAsia="宋体"/>
          <w:sz w:val="37"/>
          <w:spacing w:val="0"/>
          <w:color w:val="000000"/>
          <w:b w:val="off"/>
          <w:i w:val="off"/>
        </w:rPr>
        <w:t>的概念，并组织和其相关的种种措施。19世纪的实证医学</w:t>
      </w:r>
      <w:r>
        <w:rPr>
          <w:rFonts w:ascii="宋体" w:hAnsi="宋体" w:cs="宋体" w:eastAsia="宋体"/>
          <w:sz w:val="37"/>
          <w:spacing w:val="0"/>
          <w:color w:val="000000"/>
          <w:b w:val="off"/>
          <w:i w:val="off"/>
        </w:rPr>
        <w:t>继承了启蒙运动在这方面的努力。它接受下面的主张，视其</w:t>
      </w:r>
      <w:r>
        <w:rPr>
          <w:rFonts w:ascii="宋体" w:hAnsi="宋体" w:cs="宋体" w:eastAsia="宋体"/>
          <w:sz w:val="37"/>
          <w:spacing w:val="0"/>
          <w:color w:val="000000"/>
          <w:b w:val="off"/>
          <w:i w:val="off"/>
        </w:rPr>
        <w:t>为已经成立、得到证实：权利主体的异化可以并且应该符合</w:t>
      </w:r>
      <w:r>
        <w:rPr>
          <w:rFonts w:ascii="宋体" w:hAnsi="宋体" w:cs="宋体" w:eastAsia="宋体"/>
          <w:sz w:val="37"/>
          <w:spacing w:val="0"/>
          <w:color w:val="000000"/>
          <w:b w:val="off"/>
          <w:i w:val="off"/>
        </w:rPr>
        <w:t>社会人的疯狂状态，其病态之真实和统一，同时可以法律论</w:t>
      </w:r>
      <w:r>
        <w:rPr>
          <w:rFonts w:ascii="宋体" w:hAnsi="宋体" w:cs="宋体" w:eastAsia="宋体"/>
          <w:sz w:val="37"/>
          <w:spacing w:val="0"/>
          <w:color w:val="000000"/>
          <w:b w:val="off"/>
          <w:i w:val="off"/>
        </w:rPr>
        <w:t>点加以分析，亦可以由最直接的社会感性加以觉察。医学未</w:t>
      </w:r>
      <w:r>
        <w:rPr>
          <w:rFonts w:ascii="宋体" w:hAnsi="宋体" w:cs="宋体" w:eastAsia="宋体"/>
          <w:sz w:val="37"/>
          <w:spacing w:val="0"/>
          <w:color w:val="000000"/>
          <w:b w:val="off"/>
          <w:i w:val="off"/>
        </w:rPr>
        <w:t>来要以其作为对象的精神病，其实是慢慢地被建构为一个具</w:t>
      </w:r>
      <w:r>
        <w:rPr>
          <w:rFonts w:ascii="宋体" w:hAnsi="宋体" w:cs="宋体" w:eastAsia="宋体"/>
          <w:sz w:val="37"/>
          <w:spacing w:val="0"/>
          <w:color w:val="000000"/>
          <w:b w:val="off"/>
          <w:i w:val="off"/>
        </w:rPr>
        <w:t>有神话性的统一体：他同时是无法律能力的主体，也是公认</w:t>
      </w:r>
      <w:r>
        <w:rPr>
          <w:rFonts w:ascii="宋体" w:hAnsi="宋体" w:cs="宋体" w:eastAsia="宋体"/>
          <w:sz w:val="37"/>
          <w:spacing w:val="0"/>
          <w:color w:val="000000"/>
          <w:b w:val="off"/>
          <w:i w:val="off"/>
        </w:rPr>
        <w:t>的团体秩序破坏者。而且这一点，乃是18世纪政治、道德思</w:t>
      </w:r>
      <w:r>
        <w:rPr>
          <w:rFonts w:ascii="宋体" w:hAnsi="宋体" w:cs="宋体" w:eastAsia="宋体"/>
          <w:sz w:val="37"/>
          <w:spacing w:val="0"/>
          <w:color w:val="000000"/>
          <w:b w:val="off"/>
          <w:i w:val="off"/>
        </w:rPr>
        <w:t>想的后果。这两个层面的贴合，在大革命之前便可见到效</w:t>
      </w:r>
      <w:r>
        <w:rPr>
          <w:rFonts w:ascii="宋体" w:hAnsi="宋体" w:cs="宋体" w:eastAsia="宋体"/>
          <w:sz w:val="37"/>
          <w:spacing w:val="0"/>
          <w:color w:val="000000"/>
          <w:b w:val="off"/>
          <w:i w:val="off"/>
        </w:rPr>
        <w:t>果。1784年，布勒特伊着手改革疯人的监禁措施，要求执行</w:t>
      </w:r>
      <w:r>
        <w:rPr>
          <w:rFonts w:ascii="宋体" w:hAnsi="宋体" w:cs="宋体" w:eastAsia="宋体"/>
          <w:sz w:val="37"/>
          <w:spacing w:val="0"/>
          <w:color w:val="000000"/>
          <w:b w:val="off"/>
          <w:i w:val="off"/>
        </w:rPr>
        <w:t>之前先进行细密的法律程序，包括禁治产和案主法人能力判</w:t>
      </w:r>
      <w:r>
        <w:rPr>
          <w:rFonts w:ascii="宋体" w:hAnsi="宋体" w:cs="宋体" w:eastAsia="宋体"/>
          <w:sz w:val="37"/>
          <w:spacing w:val="0"/>
          <w:color w:val="000000"/>
          <w:b w:val="off"/>
          <w:i w:val="off"/>
        </w:rPr>
        <w:t>定。这位部长向各外省总督如此写道：“有关以精神错乱为</w:t>
      </w:r>
      <w:r>
        <w:rPr>
          <w:rFonts w:ascii="宋体" w:hAnsi="宋体" w:cs="宋体" w:eastAsia="宋体"/>
          <w:sz w:val="37"/>
          <w:spacing w:val="0"/>
          <w:color w:val="000000"/>
          <w:b w:val="off"/>
          <w:i w:val="off"/>
        </w:rPr>
        <w:t>由申请监禁之人，为符合正义与谨慎之要求，只有在法院判</w:t>
      </w:r>
      <w:bookmarkEnd w:id="3108"/>
    </w:p>
    <w:p>
      <w:pPr>
        <w:pageBreakBefore w:val="off"/>
        <w:tabs/>
        <w:wordWrap w:val="off"/>
        <w:spacing w:before="0" w:after="0" w:line="440" w:lineRule="atLeast"/>
        <w:ind w:left="0" w:right="220"/>
        <w:jc w:val="right"/>
        <w:textAlignment w:val="baseline"/>
        <w:rPr>
          <w:sz w:val="32"/>
        </w:rPr>
      </w:pPr>
      <w:bookmarkStart w:name="" w:id="3109"/>
      <w:r>
        <w:rPr>
          <w:rFonts w:ascii="仿宋" w:hAnsi="仿宋" w:cs="仿宋" w:eastAsia="仿宋"/>
          <w:sz w:val="32"/>
          <w:spacing w:val="0"/>
          <w:color w:val="000000"/>
          <w:b w:val="off"/>
          <w:i w:val="off"/>
        </w:rPr>
        <w:t>197</w:t>
      </w:r>
      <w:bookmarkEnd w:id="3109"/>
    </w:p>
    <w:p>
      <w:r>
        <w:t/>
      </w:r>
    </w:p>
    <w:p>
      <w:pPr>
        <w:sectPr>
          <w:footerReference r:id="rId552"/>
          <w:headerReference r:id="rId553" w:type="default"/>
          <w:type w:val="nextPage"/>
          <w:pgSz w:w="15660" w:h="23340"/>
          <w:pgMar w:left="2000" w:top="1980" w:right="2000" w:bottom="1980" w:header="1680" w:footer="1680"/>
          <w:cols w:num="1"/>
        </w:sectPr>
      </w:pPr>
    </w:p>
    <w:p>
      <w:pPr>
        <w:pageBreakBefore w:val="off"/>
        <w:tabs/>
        <w:wordWrap w:val="off"/>
        <w:spacing w:before="980" w:after="0" w:line="720" w:lineRule="atLeast"/>
        <w:ind w:left="0" w:right="100"/>
        <w:jc w:val="both"/>
        <w:textAlignment w:val="baseline"/>
        <w:rPr>
          <w:sz w:val="38"/>
        </w:rPr>
      </w:pPr>
      <w:bookmarkStart w:name="" w:id="3110"/>
      <w:r>
        <w:rPr>
          <w:rFonts w:ascii="宋体" w:hAnsi="宋体" w:cs="宋体" w:eastAsia="宋体"/>
          <w:sz w:val="38"/>
          <w:spacing w:val="0"/>
          <w:color w:val="000000"/>
          <w:b w:val="off"/>
          <w:i w:val="off"/>
        </w:rPr>
        <w:t>决禁治产之后，您才能发出(王室)逮捕令。”⑥专制政权最后</w:t>
      </w:r>
      <w:r>
        <w:rPr>
          <w:rFonts w:ascii="宋体" w:hAnsi="宋体" w:cs="宋体" w:eastAsia="宋体"/>
          <w:sz w:val="38"/>
          <w:spacing w:val="0"/>
          <w:color w:val="000000"/>
          <w:b w:val="off"/>
          <w:i w:val="off"/>
        </w:rPr>
        <w:t>的自由化努力，其方向将由民法实现：禁治产在其中被规定</w:t>
      </w:r>
      <w:r>
        <w:rPr>
          <w:rFonts w:ascii="宋体" w:hAnsi="宋体" w:cs="宋体" w:eastAsia="宋体"/>
          <w:sz w:val="38"/>
          <w:spacing w:val="0"/>
          <w:color w:val="000000"/>
          <w:b w:val="off"/>
          <w:i w:val="off"/>
        </w:rPr>
        <w:t>为所有监禁不可或缺的先决条件。</w:t>
      </w:r>
      <w:bookmarkEnd w:id="3110"/>
    </w:p>
    <w:p>
      <w:pPr>
        <w:pageBreakBefore w:val="off"/>
        <w:tabs/>
        <w:wordWrap w:val="off"/>
        <w:spacing w:before="0" w:after="0" w:line="720" w:lineRule="atLeast"/>
        <w:ind w:left="0" w:right="20" w:firstLine="880"/>
        <w:jc w:val="both"/>
        <w:textAlignment w:val="baseline"/>
        <w:rPr>
          <w:sz w:val="38"/>
        </w:rPr>
      </w:pPr>
      <w:bookmarkStart w:name="" w:id="3111"/>
      <w:r>
        <w:rPr>
          <w:rFonts w:ascii="宋体" w:hAnsi="宋体" w:cs="宋体" w:eastAsia="宋体"/>
          <w:sz w:val="38"/>
          <w:spacing w:val="0"/>
          <w:color w:val="000000"/>
          <w:b w:val="off"/>
          <w:i w:val="off"/>
        </w:rPr>
        <w:t>精神错乱的法学原则成为所有监禁的先决条件的时代，</w:t>
      </w:r>
      <w:r>
        <w:rPr>
          <w:rFonts w:ascii="宋体" w:hAnsi="宋体" w:cs="宋体" w:eastAsia="宋体"/>
          <w:sz w:val="38"/>
          <w:spacing w:val="0"/>
          <w:color w:val="000000"/>
          <w:b w:val="off"/>
          <w:i w:val="off"/>
        </w:rPr>
        <w:t>也是匹奈和正在诞生的精神医疗的时代。他宣称这是有史</w:t>
      </w:r>
      <w:r>
        <w:rPr>
          <w:rFonts w:ascii="宋体" w:hAnsi="宋体" w:cs="宋体" w:eastAsia="宋体"/>
          <w:sz w:val="38"/>
          <w:spacing w:val="0"/>
          <w:color w:val="000000"/>
          <w:b w:val="off"/>
          <w:i w:val="off"/>
        </w:rPr>
        <w:t>以来，第一次把疯子当人看待。然而匹奈和其同代人所认为</w:t>
      </w:r>
      <w:r>
        <w:rPr>
          <w:rFonts w:ascii="宋体" w:hAnsi="宋体" w:cs="宋体" w:eastAsia="宋体"/>
          <w:sz w:val="38"/>
          <w:spacing w:val="0"/>
          <w:color w:val="000000"/>
          <w:b w:val="off"/>
          <w:i w:val="off"/>
        </w:rPr>
        <w:t>同时符合博爱和科学的发现，其实只对18世纪的分裂意识</w:t>
      </w:r>
      <w:r>
        <w:rPr>
          <w:rFonts w:ascii="宋体" w:hAnsi="宋体" w:cs="宋体" w:eastAsia="宋体"/>
          <w:sz w:val="38"/>
          <w:spacing w:val="0"/>
          <w:color w:val="000000"/>
          <w:b w:val="off"/>
          <w:i w:val="off"/>
        </w:rPr>
        <w:t>进行调和。以法人禁治产来整理社会人的监禁————这其实</w:t>
      </w:r>
      <w:r>
        <w:rPr>
          <w:rFonts w:ascii="宋体" w:hAnsi="宋体" w:cs="宋体" w:eastAsia="宋体"/>
          <w:sz w:val="38"/>
          <w:spacing w:val="0"/>
          <w:color w:val="000000"/>
          <w:b w:val="off"/>
          <w:i w:val="off"/>
        </w:rPr>
        <w:t>意味着精神错乱者同时被当作无能力和疯狂；他被社会直接</w:t>
      </w:r>
      <w:r>
        <w:rPr>
          <w:rFonts w:ascii="宋体" w:hAnsi="宋体" w:cs="宋体" w:eastAsia="宋体"/>
          <w:sz w:val="38"/>
          <w:spacing w:val="0"/>
          <w:color w:val="000000"/>
          <w:b w:val="off"/>
          <w:i w:val="off"/>
        </w:rPr>
        <w:t>认出的怪异，限制了他在法律上的存在，但并不使其泯灭。</w:t>
      </w:r>
      <w:r>
        <w:rPr>
          <w:rFonts w:ascii="宋体" w:hAnsi="宋体" w:cs="宋体" w:eastAsia="宋体"/>
          <w:sz w:val="38"/>
          <w:spacing w:val="0"/>
          <w:color w:val="000000"/>
          <w:b w:val="off"/>
          <w:i w:val="off"/>
        </w:rPr>
        <w:t>如此一来，医学的两种运用方式也就获得调和————上述尝试</w:t>
      </w:r>
      <w:r>
        <w:rPr>
          <w:rFonts w:ascii="宋体" w:hAnsi="宋体" w:cs="宋体" w:eastAsia="宋体"/>
          <w:sz w:val="38"/>
          <w:spacing w:val="0"/>
          <w:color w:val="000000"/>
          <w:b w:val="off"/>
          <w:i w:val="off"/>
        </w:rPr>
        <w:t>去定义责任和能力的细致结构的运用，以及单纯只是发动社</w:t>
      </w:r>
      <w:r>
        <w:rPr>
          <w:rFonts w:ascii="宋体" w:hAnsi="宋体" w:cs="宋体" w:eastAsia="宋体"/>
          <w:sz w:val="38"/>
          <w:spacing w:val="0"/>
          <w:color w:val="000000"/>
          <w:b w:val="off"/>
          <w:i w:val="off"/>
        </w:rPr>
        <w:t>会性监禁的运用。</w:t>
      </w:r>
      <w:bookmarkEnd w:id="3111"/>
    </w:p>
    <w:p>
      <w:pPr>
        <w:pageBreakBefore w:val="off"/>
        <w:tabs/>
        <w:wordWrap w:val="off"/>
        <w:spacing w:before="0" w:after="0" w:line="720" w:lineRule="atLeast"/>
        <w:ind w:left="40" w:right="20" w:firstLine="880"/>
        <w:jc w:val="both"/>
        <w:textAlignment w:val="baseline"/>
        <w:rPr>
          <w:sz w:val="38"/>
        </w:rPr>
      </w:pPr>
      <w:bookmarkStart w:name="" w:id="3112"/>
      <w:r>
        <w:rPr>
          <w:rFonts w:ascii="宋体" w:hAnsi="宋体" w:cs="宋体" w:eastAsia="宋体"/>
          <w:sz w:val="38"/>
          <w:spacing w:val="0"/>
          <w:color w:val="000000"/>
          <w:b w:val="off"/>
          <w:i w:val="off"/>
        </w:rPr>
        <w:t>这一切对精神医学未来的发展来说，具有极端的重要</w:t>
      </w:r>
      <w:r>
        <w:rPr>
          <w:rFonts w:ascii="宋体" w:hAnsi="宋体" w:cs="宋体" w:eastAsia="宋体"/>
          <w:sz w:val="38"/>
          <w:spacing w:val="0"/>
          <w:color w:val="000000"/>
          <w:b w:val="off"/>
          <w:i w:val="off"/>
        </w:rPr>
        <w:t>性。这种医学的“实证”形态，就其根柢而言，只是两种体验</w:t>
      </w:r>
      <w:r>
        <w:rPr>
          <w:rFonts w:ascii="宋体" w:hAnsi="宋体" w:cs="宋体" w:eastAsia="宋体"/>
          <w:sz w:val="38"/>
          <w:spacing w:val="0"/>
          <w:color w:val="000000"/>
          <w:b w:val="off"/>
          <w:i w:val="off"/>
        </w:rPr>
        <w:t>的重叠。古典主义曾将这两种体验加以并置，但从未达到其</w:t>
      </w:r>
      <w:r>
        <w:rPr>
          <w:rFonts w:ascii="宋体" w:hAnsi="宋体" w:cs="宋体" w:eastAsia="宋体"/>
          <w:sz w:val="38"/>
          <w:spacing w:val="0"/>
          <w:color w:val="000000"/>
          <w:b w:val="off"/>
          <w:i w:val="off"/>
        </w:rPr>
        <w:t>终极性的结合：其中之一是疯狂社会的、规范的、二分的体</w:t>
      </w:r>
      <w:r>
        <w:rPr>
          <w:rFonts w:ascii="宋体" w:hAnsi="宋体" w:cs="宋体" w:eastAsia="宋体"/>
          <w:sz w:val="38"/>
          <w:spacing w:val="0"/>
          <w:color w:val="000000"/>
          <w:b w:val="off"/>
          <w:i w:val="off"/>
        </w:rPr>
        <w:t>验，完全以监禁的必要为中心打转，并只简单地表达为“是或</w:t>
      </w:r>
      <w:r>
        <w:rPr>
          <w:rFonts w:ascii="宋体" w:hAnsi="宋体" w:cs="宋体" w:eastAsia="宋体"/>
          <w:sz w:val="38"/>
          <w:spacing w:val="0"/>
          <w:color w:val="000000"/>
          <w:b w:val="off"/>
          <w:i w:val="off"/>
        </w:rPr>
        <w:t>不是”、“无害或危险”、“适合或不适合监禁”；另一个体验是</w:t>
      </w:r>
      <w:r>
        <w:rPr>
          <w:rFonts w:ascii="宋体" w:hAnsi="宋体" w:cs="宋体" w:eastAsia="宋体"/>
          <w:sz w:val="38"/>
          <w:spacing w:val="0"/>
          <w:color w:val="000000"/>
          <w:b w:val="off"/>
          <w:i w:val="off"/>
        </w:rPr>
        <w:t>司法的、性质的、细致区别的，敏感于界限和程度问题，并在</w:t>
      </w:r>
      <w:r>
        <w:rPr>
          <w:rFonts w:ascii="宋体" w:hAnsi="宋体" w:cs="宋体" w:eastAsia="宋体"/>
          <w:sz w:val="38"/>
          <w:spacing w:val="0"/>
          <w:color w:val="000000"/>
          <w:b w:val="off"/>
          <w:i w:val="off"/>
        </w:rPr>
        <w:t>主体活动的所有领域里探寻精神错乱可能具有的多种面目。</w:t>
      </w:r>
      <w:r>
        <w:rPr>
          <w:rFonts w:ascii="宋体" w:hAnsi="宋体" w:cs="宋体" w:eastAsia="宋体"/>
          <w:sz w:val="38"/>
          <w:spacing w:val="0"/>
          <w:color w:val="000000"/>
          <w:b w:val="off"/>
          <w:i w:val="off"/>
        </w:rPr>
        <w:t>19世纪(现代仍可能如此)的心理病理学认为它的研究和措</w:t>
      </w:r>
      <w:bookmarkEnd w:id="3112"/>
    </w:p>
    <w:p>
      <w:pPr>
        <w:pageBreakBefore w:val="off"/>
        <w:tabs/>
        <w:wordWrap w:val="off"/>
        <w:spacing w:before="0" w:after="0" w:line="720" w:lineRule="atLeast"/>
        <w:ind w:left="140" w:right="0"/>
        <w:jc w:val="both"/>
        <w:textAlignment w:val="baseline"/>
        <w:rPr>
          <w:sz w:val="38"/>
        </w:rPr>
      </w:pPr>
      <w:bookmarkStart w:name="" w:id="3113"/>
      <w:r>
        <w:rPr>
          <w:rFonts w:ascii="宋体" w:hAnsi="宋体" w:cs="宋体" w:eastAsia="宋体"/>
          <w:sz w:val="38"/>
          <w:spacing w:val="0"/>
          <w:color w:val="000000"/>
          <w:u w:val="single"/>
          <w:b w:val="off"/>
          <w:i w:val="off"/>
        </w:rPr>
        <w:t xml:space="preserve">              </w:t>
      </w:r>
      <w:bookmarkEnd w:id="3113"/>
    </w:p>
    <w:p>
      <w:pPr>
        <w:pageBreakBefore w:val="off"/>
        <w:tabs/>
        <w:wordWrap w:val="off"/>
        <w:spacing w:before="260" w:after="0" w:line="520" w:lineRule="atLeast"/>
        <w:ind w:left="140" w:right="0" w:firstLine="600"/>
        <w:jc w:val="both"/>
        <w:textAlignment w:val="baseline"/>
        <w:rPr>
          <w:sz w:val="31"/>
        </w:rPr>
      </w:pPr>
      <w:bookmarkStart w:name="" w:id="3114"/>
      <w:r>
        <w:rPr>
          <w:rFonts w:ascii="黑体" w:hAnsi="黑体" w:cs="黑体" w:eastAsia="黑体"/>
          <w:sz w:val="31"/>
          <w:spacing w:val="0"/>
          <w:color w:val="000000"/>
          <w:b w:val="off"/>
          <w:i w:val="off"/>
        </w:rPr>
        <w:t>⑥ 但布勒特伊加上一道按语：“除非其家人完全无法负担禁治产判决之费</w:t>
      </w:r>
      <w:r>
        <w:rPr>
          <w:rFonts w:ascii="黑体" w:hAnsi="黑体" w:cs="黑体" w:eastAsia="黑体"/>
          <w:sz w:val="31"/>
          <w:spacing w:val="0"/>
          <w:color w:val="000000"/>
          <w:b w:val="off"/>
          <w:i w:val="off"/>
        </w:rPr>
        <w:t>用。但在这种情况下，案主之心神丧失状况必须十分明显，而且必须经过精确的观</w:t>
      </w:r>
      <w:r>
        <w:rPr>
          <w:rFonts w:ascii="黑体" w:hAnsi="黑体" w:cs="黑体" w:eastAsia="黑体"/>
          <w:sz w:val="31"/>
          <w:spacing w:val="0"/>
          <w:color w:val="000000"/>
          <w:b w:val="off"/>
          <w:i w:val="off"/>
        </w:rPr>
        <w:t>察证明。”</w:t>
      </w:r>
      <w:bookmarkEnd w:id="3114"/>
    </w:p>
    <w:p>
      <w:pPr>
        <w:pageBreakBefore w:val="off"/>
        <w:tabs/>
        <w:wordWrap w:val="off"/>
        <w:spacing w:before="0" w:after="0" w:line="460" w:lineRule="atLeast"/>
        <w:ind w:left="360" w:right="0"/>
        <w:jc w:val="both"/>
        <w:textAlignment w:val="baseline"/>
        <w:rPr>
          <w:sz w:val="34"/>
        </w:rPr>
      </w:pPr>
      <w:bookmarkStart w:name="" w:id="3115"/>
      <w:r>
        <w:rPr>
          <w:rFonts w:ascii="仿宋" w:hAnsi="仿宋" w:cs="仿宋" w:eastAsia="仿宋"/>
          <w:sz w:val="34"/>
          <w:spacing w:val="0"/>
          <w:color w:val="000000"/>
          <w:b w:val="off"/>
          <w:i w:val="off"/>
        </w:rPr>
        <w:t>198</w:t>
      </w:r>
      <w:bookmarkEnd w:id="3115"/>
    </w:p>
    <w:p>
      <w:r>
        <w:t/>
      </w:r>
    </w:p>
    <w:p>
      <w:pPr>
        <w:sectPr>
          <w:footerReference r:id="rId554"/>
          <w:headerReference r:id="rId555" w:type="default"/>
          <w:type w:val="nextPage"/>
          <w:pgSz w:w="15660" w:h="23340"/>
          <w:pgMar w:left="2140" w:top="1980" w:right="2140" w:bottom="1980" w:header="1680" w:footer="1680"/>
          <w:cols w:num="1"/>
        </w:sectPr>
      </w:pPr>
    </w:p>
    <w:p>
      <w:pPr>
        <w:pageBreakBefore w:val="off"/>
        <w:tabs/>
        <w:wordWrap w:val="off"/>
        <w:spacing w:before="1000" w:after="0" w:line="720" w:lineRule="atLeast"/>
        <w:ind w:left="280" w:right="0"/>
        <w:jc w:val="both"/>
        <w:textAlignment w:val="baseline"/>
        <w:rPr>
          <w:sz w:val="37"/>
        </w:rPr>
      </w:pPr>
      <w:bookmarkStart w:name="" w:id="3116"/>
      <w:r>
        <w:rPr>
          <w:rFonts w:ascii="宋体" w:hAnsi="宋体" w:cs="宋体" w:eastAsia="宋体"/>
          <w:sz w:val="37"/>
          <w:spacing w:val="0"/>
          <w:color w:val="000000"/>
          <w:b w:val="off"/>
          <w:i w:val="off"/>
        </w:rPr>
        <w:t>施是以自然人(homo</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natura)为准，或是以一位未受过任何疾</w:t>
      </w:r>
      <w:r>
        <w:rPr>
          <w:rFonts w:ascii="宋体" w:hAnsi="宋体" w:cs="宋体" w:eastAsia="宋体"/>
          <w:sz w:val="37"/>
          <w:spacing w:val="0"/>
          <w:color w:val="000000"/>
          <w:b w:val="off"/>
          <w:i w:val="off"/>
        </w:rPr>
        <w:t>病体验的正常人为准。事实上，这位正常人是被创造出来的</w:t>
      </w:r>
      <w:r>
        <w:rPr>
          <w:rFonts w:ascii="宋体" w:hAnsi="宋体" w:cs="宋体" w:eastAsia="宋体"/>
          <w:sz w:val="37"/>
          <w:spacing w:val="0"/>
          <w:color w:val="000000"/>
          <w:b w:val="off"/>
          <w:i w:val="off"/>
        </w:rPr>
        <w:t>产物；他的定位不在于自然空间之中，而是在一个将社会人</w:t>
      </w:r>
      <w:r>
        <w:rPr>
          <w:rFonts w:ascii="宋体" w:hAnsi="宋体" w:cs="宋体" w:eastAsia="宋体"/>
          <w:sz w:val="37"/>
          <w:spacing w:val="0"/>
          <w:color w:val="000000"/>
          <w:b w:val="off"/>
          <w:i w:val="off"/>
        </w:rPr>
        <w:t>(socius)等同于权利主体的体系里头；因此，疯子并不是因为</w:t>
      </w:r>
      <w:r>
        <w:rPr>
          <w:rFonts w:ascii="宋体" w:hAnsi="宋体" w:cs="宋体" w:eastAsia="宋体"/>
          <w:sz w:val="37"/>
          <w:spacing w:val="0"/>
          <w:color w:val="000000"/>
          <w:b w:val="off"/>
          <w:i w:val="off"/>
        </w:rPr>
        <w:t>有一个疾病把他排向规范之边缘，才会被当作是疯子，而是</w:t>
      </w:r>
      <w:r>
        <w:rPr>
          <w:rFonts w:ascii="宋体" w:hAnsi="宋体" w:cs="宋体" w:eastAsia="宋体"/>
          <w:sz w:val="37"/>
          <w:spacing w:val="0"/>
          <w:color w:val="000000"/>
          <w:b w:val="off"/>
          <w:i w:val="off"/>
        </w:rPr>
        <w:t>因为我们的文化把他安放在一个接合点上，使得禁闭之社会</w:t>
      </w:r>
      <w:r>
        <w:rPr>
          <w:rFonts w:ascii="宋体" w:hAnsi="宋体" w:cs="宋体" w:eastAsia="宋体"/>
          <w:sz w:val="37"/>
          <w:spacing w:val="0"/>
          <w:color w:val="000000"/>
          <w:b w:val="off"/>
          <w:i w:val="off"/>
        </w:rPr>
        <w:t>命令，和辨识权利主体能力的司法知识得以在此相会。精神</w:t>
      </w:r>
      <w:r>
        <w:rPr>
          <w:rFonts w:ascii="宋体" w:hAnsi="宋体" w:cs="宋体" w:eastAsia="宋体"/>
          <w:sz w:val="37"/>
          <w:spacing w:val="0"/>
          <w:color w:val="000000"/>
          <w:b w:val="off"/>
          <w:i w:val="off"/>
        </w:rPr>
        <w:t>病的“实证”科学，以及将疯子提升到人之地位的人道感情，</w:t>
      </w:r>
      <w:r>
        <w:rPr>
          <w:rFonts w:ascii="宋体" w:hAnsi="宋体" w:cs="宋体" w:eastAsia="宋体"/>
          <w:sz w:val="37"/>
          <w:spacing w:val="0"/>
          <w:color w:val="000000"/>
          <w:b w:val="off"/>
          <w:i w:val="off"/>
        </w:rPr>
        <w:t>它们之所以有其可能，其先决条件是这项综合的坚定建立。</w:t>
      </w:r>
      <w:r>
        <w:rPr>
          <w:rFonts w:ascii="宋体" w:hAnsi="宋体" w:cs="宋体" w:eastAsia="宋体"/>
          <w:sz w:val="37"/>
          <w:spacing w:val="0"/>
          <w:color w:val="000000"/>
          <w:b w:val="off"/>
          <w:i w:val="off"/>
        </w:rPr>
        <w:t>这个综合，在某种意义上，可说是我们所有自认有科学意图</w:t>
      </w:r>
      <w:r>
        <w:rPr>
          <w:rFonts w:ascii="宋体" w:hAnsi="宋体" w:cs="宋体" w:eastAsia="宋体"/>
          <w:sz w:val="37"/>
          <w:spacing w:val="0"/>
          <w:color w:val="000000"/>
          <w:b w:val="off"/>
          <w:i w:val="off"/>
        </w:rPr>
        <w:t>的心理病理学的具体先验条件(a</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priori)。</w:t>
      </w:r>
      <w:bookmarkEnd w:id="3116"/>
    </w:p>
    <w:p>
      <w:pPr>
        <w:pageBreakBefore w:val="off"/>
        <w:tabs/>
        <w:wordWrap w:val="off"/>
        <w:spacing w:before="0" w:after="0" w:line="720" w:lineRule="exact"/>
        <w:ind w:left="0" w:right="0"/>
        <w:jc w:val="both"/>
        <w:textAlignment w:val="baseline"/>
        <w:rPr>
          <w:sz w:val="37"/>
        </w:rPr>
      </w:pPr>
      <w:bookmarkStart w:name="" w:id="3117"/>
      <w:r>
        <w:rPr>
          <w:rFonts w:ascii="宋体" w:hAnsi="宋体" w:cs="宋体" w:eastAsia="宋体"/>
          <w:sz w:val="37"/>
          <w:spacing w:val="0"/>
          <w:color w:val="000000"/>
          <w:b w:val="off"/>
          <w:i w:val="off"/>
        </w:rPr>
        <w:t/>
      </w:r>
      <w:bookmarkEnd w:id="3117"/>
    </w:p>
    <w:p>
      <w:pPr>
        <w:pageBreakBefore w:val="off"/>
        <w:tabs/>
        <w:wordWrap w:val="off"/>
        <w:spacing w:before="0" w:after="0" w:line="720" w:lineRule="exact"/>
        <w:ind w:left="0" w:right="0"/>
        <w:jc w:val="both"/>
        <w:textAlignment w:val="baseline"/>
        <w:rPr>
          <w:sz w:val="37"/>
        </w:rPr>
      </w:pPr>
      <w:bookmarkStart w:name="" w:id="3118"/>
      <w:r>
        <w:rPr>
          <w:rFonts w:ascii="宋体" w:hAnsi="宋体" w:cs="宋体" w:eastAsia="宋体"/>
          <w:sz w:val="37"/>
          <w:spacing w:val="0"/>
          <w:color w:val="000000"/>
          <w:b w:val="off"/>
          <w:i w:val="off"/>
        </w:rPr>
        <w:t/>
      </w:r>
      <w:bookmarkEnd w:id="3118"/>
    </w:p>
    <w:p>
      <w:pPr>
        <w:pageBreakBefore w:val="off"/>
        <w:tabs/>
        <w:wordWrap w:val="off"/>
        <w:spacing w:before="0" w:after="0" w:line="720" w:lineRule="atLeast"/>
        <w:ind w:left="280" w:right="0" w:firstLine="940"/>
        <w:jc w:val="both"/>
        <w:textAlignment w:val="baseline"/>
        <w:rPr>
          <w:sz w:val="37"/>
        </w:rPr>
      </w:pPr>
      <w:bookmarkStart w:name="" w:id="3119"/>
      <w:r>
        <w:rPr>
          <w:rFonts w:ascii="宋体" w:hAnsi="宋体" w:cs="宋体" w:eastAsia="宋体"/>
          <w:sz w:val="37"/>
          <w:spacing w:val="0"/>
          <w:color w:val="000000"/>
          <w:b w:val="off"/>
          <w:i w:val="off"/>
        </w:rPr>
        <w:t>自从匹奈、突克和华格尼兹以来，使19世纪意识感到愤</w:t>
      </w:r>
      <w:r>
        <w:rPr>
          <w:rFonts w:ascii="宋体" w:hAnsi="宋体" w:cs="宋体" w:eastAsia="宋体"/>
          <w:sz w:val="37"/>
          <w:spacing w:val="0"/>
          <w:color w:val="000000"/>
          <w:b w:val="off"/>
          <w:i w:val="off"/>
        </w:rPr>
        <w:t>怒的一切，长久掩盖了古典主义时代疯狂体验可以是一个如</w:t>
      </w:r>
      <w:r>
        <w:rPr>
          <w:rFonts w:ascii="宋体" w:hAnsi="宋体" w:cs="宋体" w:eastAsia="宋体"/>
          <w:sz w:val="37"/>
          <w:spacing w:val="0"/>
          <w:color w:val="000000"/>
          <w:b w:val="off"/>
          <w:i w:val="off"/>
        </w:rPr>
        <w:t>何多样和多变化的体验。这个为人所不知的疾病，那些带上</w:t>
      </w:r>
      <w:r>
        <w:rPr>
          <w:rFonts w:ascii="宋体" w:hAnsi="宋体" w:cs="宋体" w:eastAsia="宋体"/>
          <w:sz w:val="37"/>
          <w:spacing w:val="0"/>
          <w:color w:val="000000"/>
          <w:b w:val="off"/>
          <w:i w:val="off"/>
        </w:rPr>
        <w:t>镣铐的精神失常者，以及因为王室逮捕令或警察总长要求而</w:t>
      </w:r>
      <w:r>
        <w:rPr>
          <w:rFonts w:ascii="宋体" w:hAnsi="宋体" w:cs="宋体" w:eastAsia="宋体"/>
          <w:sz w:val="37"/>
          <w:spacing w:val="0"/>
          <w:color w:val="000000"/>
          <w:b w:val="off"/>
          <w:i w:val="off"/>
        </w:rPr>
        <w:t>被监禁的人群，曾令人感到迷惑。这些外表厚重的措施，粗</w:t>
      </w:r>
      <w:r>
        <w:rPr>
          <w:rFonts w:ascii="宋体" w:hAnsi="宋体" w:cs="宋体" w:eastAsia="宋体"/>
          <w:sz w:val="37"/>
          <w:spacing w:val="0"/>
          <w:color w:val="000000"/>
          <w:b w:val="off"/>
          <w:i w:val="off"/>
        </w:rPr>
        <w:t>看之下毫不精细，但人们不曾看到和它们交织在一起的所有</w:t>
      </w:r>
      <w:r>
        <w:rPr>
          <w:rFonts w:ascii="宋体" w:hAnsi="宋体" w:cs="宋体" w:eastAsia="宋体"/>
          <w:sz w:val="37"/>
          <w:spacing w:val="0"/>
          <w:color w:val="000000"/>
          <w:b w:val="off"/>
          <w:i w:val="off"/>
        </w:rPr>
        <w:t>体验。事实上，古典时代的疯狂置身于两种收容方式之中：</w:t>
      </w:r>
      <w:r>
        <w:rPr>
          <w:rFonts w:ascii="宋体" w:hAnsi="宋体" w:cs="宋体" w:eastAsia="宋体"/>
          <w:sz w:val="37"/>
          <w:spacing w:val="0"/>
          <w:color w:val="000000"/>
          <w:b w:val="off"/>
          <w:i w:val="off"/>
        </w:rPr>
        <w:t>狭义的医护院和监禁。它有两种标定的方式：其中之一借自</w:t>
      </w:r>
      <w:r>
        <w:rPr>
          <w:rFonts w:ascii="宋体" w:hAnsi="宋体" w:cs="宋体" w:eastAsia="宋体"/>
          <w:sz w:val="37"/>
          <w:spacing w:val="0"/>
          <w:color w:val="000000"/>
          <w:b w:val="off"/>
          <w:i w:val="off"/>
        </w:rPr>
        <w:t>法律世界，并运用其中的概念；另一个则是一种自发性的社</w:t>
      </w:r>
      <w:r>
        <w:rPr>
          <w:rFonts w:ascii="宋体" w:hAnsi="宋体" w:cs="宋体" w:eastAsia="宋体"/>
          <w:sz w:val="37"/>
          <w:spacing w:val="0"/>
          <w:color w:val="000000"/>
          <w:b w:val="off"/>
          <w:i w:val="off"/>
        </w:rPr>
        <w:t>会知觉形态。在疯狂感性的种种面向中，医学意识并不是不</w:t>
      </w:r>
      <w:r>
        <w:rPr>
          <w:rFonts w:ascii="宋体" w:hAnsi="宋体" w:cs="宋体" w:eastAsia="宋体"/>
          <w:sz w:val="37"/>
          <w:spacing w:val="0"/>
          <w:color w:val="000000"/>
          <w:b w:val="off"/>
          <w:i w:val="off"/>
        </w:rPr>
        <w:t>存在，但它并非独立自主；我们尤其不应该想像是这个意识</w:t>
      </w:r>
      <w:r>
        <w:rPr>
          <w:rFonts w:ascii="宋体" w:hAnsi="宋体" w:cs="宋体" w:eastAsia="宋体"/>
          <w:sz w:val="37"/>
          <w:spacing w:val="0"/>
          <w:color w:val="000000"/>
          <w:b w:val="off"/>
          <w:i w:val="off"/>
        </w:rPr>
        <w:t>在支持——即使那只是暗暗地———所有其他形式的体验。</w:t>
      </w:r>
      <w:r>
        <w:rPr>
          <w:rFonts w:ascii="宋体" w:hAnsi="宋体" w:cs="宋体" w:eastAsia="宋体"/>
          <w:sz w:val="37"/>
          <w:spacing w:val="0"/>
          <w:color w:val="000000"/>
          <w:b w:val="off"/>
          <w:i w:val="off"/>
        </w:rPr>
        <w:t>它被定位在某些住院治疗的形式之中；也在精神错乱法律分</w:t>
      </w:r>
      <w:bookmarkEnd w:id="3119"/>
    </w:p>
    <w:p>
      <w:pPr>
        <w:pageBreakBefore w:val="off"/>
        <w:tabs/>
        <w:wordWrap w:val="off"/>
        <w:spacing w:before="0" w:after="0" w:line="440" w:lineRule="atLeast"/>
        <w:ind w:left="0" w:right="200"/>
        <w:jc w:val="right"/>
        <w:textAlignment w:val="baseline"/>
        <w:rPr>
          <w:sz w:val="32"/>
        </w:rPr>
      </w:pPr>
      <w:bookmarkStart w:name="" w:id="3120"/>
      <w:r>
        <w:rPr>
          <w:rFonts w:ascii="仿宋" w:hAnsi="仿宋" w:cs="仿宋" w:eastAsia="仿宋"/>
          <w:sz w:val="32"/>
          <w:spacing w:val="0"/>
          <w:color w:val="000000"/>
          <w:b w:val="off"/>
          <w:i w:val="off"/>
        </w:rPr>
        <w:t>199</w:t>
      </w:r>
      <w:bookmarkEnd w:id="3120"/>
    </w:p>
    <w:p>
      <w:r>
        <w:t/>
      </w:r>
    </w:p>
    <w:p>
      <w:pPr>
        <w:sectPr>
          <w:footerReference r:id="rId556"/>
          <w:headerReference r:id="rId557" w:type="default"/>
          <w:type w:val="nextPage"/>
          <w:pgSz w:w="15660" w:h="23340"/>
          <w:pgMar w:left="2020" w:top="1980" w:right="2020" w:bottom="1980" w:header="1680" w:footer="1680"/>
          <w:cols w:num="1"/>
        </w:sectPr>
      </w:pPr>
    </w:p>
    <w:p>
      <w:pPr>
        <w:pageBreakBefore w:val="off"/>
        <w:tabs/>
        <w:wordWrap w:val="off"/>
        <w:spacing w:before="940" w:after="0" w:line="740" w:lineRule="atLeast"/>
        <w:ind w:left="0" w:right="140"/>
        <w:jc w:val="both"/>
        <w:textAlignment w:val="baseline"/>
        <w:rPr>
          <w:sz w:val="39"/>
        </w:rPr>
      </w:pPr>
      <w:bookmarkStart w:name="" w:id="3121"/>
      <w:r>
        <w:rPr>
          <w:rFonts w:ascii="宋体" w:hAnsi="宋体" w:cs="宋体" w:eastAsia="宋体"/>
          <w:sz w:val="39"/>
          <w:spacing w:val="0"/>
          <w:color w:val="000000"/>
          <w:b w:val="off"/>
          <w:i w:val="off"/>
        </w:rPr>
        <w:t>析中有其地位，但它远远不能构成这种分析的本质。但在所</w:t>
      </w:r>
      <w:r>
        <w:rPr>
          <w:rFonts w:ascii="宋体" w:hAnsi="宋体" w:cs="宋体" w:eastAsia="宋体"/>
          <w:sz w:val="39"/>
          <w:spacing w:val="0"/>
          <w:color w:val="000000"/>
          <w:b w:val="off"/>
          <w:i w:val="off"/>
        </w:rPr>
        <w:t>有这些体验的分布原则，及其彼此之间的配置分合之中，它</w:t>
      </w:r>
      <w:r>
        <w:rPr>
          <w:rFonts w:ascii="宋体" w:hAnsi="宋体" w:cs="宋体" w:eastAsia="宋体"/>
          <w:sz w:val="39"/>
          <w:spacing w:val="0"/>
          <w:color w:val="000000"/>
          <w:b w:val="off"/>
          <w:i w:val="off"/>
        </w:rPr>
        <w:t>仍扮演重要角色。实际上，便是它在沟通法律分析和疯人在</w:t>
      </w:r>
      <w:r>
        <w:rPr>
          <w:rFonts w:ascii="宋体" w:hAnsi="宋体" w:cs="宋体" w:eastAsia="宋体"/>
          <w:sz w:val="39"/>
          <w:spacing w:val="0"/>
          <w:color w:val="000000"/>
          <w:b w:val="off"/>
          <w:i w:val="off"/>
        </w:rPr>
        <w:t>医疗机构中的安置。相反地，它很难进入监禁体制和表现于</w:t>
      </w:r>
      <w:r>
        <w:rPr>
          <w:rFonts w:ascii="宋体" w:hAnsi="宋体" w:cs="宋体" w:eastAsia="宋体"/>
          <w:sz w:val="39"/>
          <w:spacing w:val="0"/>
          <w:color w:val="000000"/>
          <w:b w:val="off"/>
          <w:i w:val="off"/>
        </w:rPr>
        <w:t>监禁体制中的社会感性。</w:t>
      </w:r>
      <w:bookmarkEnd w:id="3121"/>
    </w:p>
    <w:p>
      <w:pPr>
        <w:pageBreakBefore w:val="off"/>
        <w:tabs/>
        <w:wordWrap w:val="off"/>
        <w:spacing w:before="0" w:after="0" w:line="740" w:lineRule="atLeast"/>
        <w:ind w:left="0" w:right="100" w:firstLine="840"/>
        <w:jc w:val="both"/>
        <w:textAlignment w:val="baseline"/>
        <w:rPr>
          <w:sz w:val="39"/>
        </w:rPr>
      </w:pPr>
      <w:bookmarkStart w:name="" w:id="3122"/>
      <w:r>
        <w:rPr>
          <w:rFonts w:ascii="宋体" w:hAnsi="宋体" w:cs="宋体" w:eastAsia="宋体"/>
          <w:sz w:val="39"/>
          <w:spacing w:val="0"/>
          <w:color w:val="000000"/>
          <w:b w:val="off"/>
          <w:i w:val="off"/>
        </w:rPr>
        <w:t>如此一来，我们可以看到存有两个互不相通的层面。似</w:t>
      </w:r>
      <w:r>
        <w:rPr>
          <w:rFonts w:ascii="宋体" w:hAnsi="宋体" w:cs="宋体" w:eastAsia="宋体"/>
          <w:sz w:val="39"/>
          <w:spacing w:val="0"/>
          <w:color w:val="000000"/>
          <w:b w:val="off"/>
          <w:i w:val="off"/>
        </w:rPr>
        <w:t>乎在整个古典时代里，疯狂是以两种不同的模式为人体验。</w:t>
      </w:r>
      <w:r>
        <w:rPr>
          <w:rFonts w:ascii="宋体" w:hAnsi="宋体" w:cs="宋体" w:eastAsia="宋体"/>
          <w:sz w:val="39"/>
          <w:spacing w:val="0"/>
          <w:color w:val="000000"/>
          <w:b w:val="off"/>
          <w:i w:val="off"/>
        </w:rPr>
        <w:t>在权利主体的头上，像是环绕着一道非理性的光环；光环的</w:t>
      </w:r>
      <w:r>
        <w:rPr>
          <w:rFonts w:ascii="宋体" w:hAnsi="宋体" w:cs="宋体" w:eastAsia="宋体"/>
          <w:sz w:val="39"/>
          <w:spacing w:val="0"/>
          <w:color w:val="000000"/>
          <w:b w:val="off"/>
          <w:i w:val="off"/>
        </w:rPr>
        <w:t>范围，乃是由法律认定的无责任、无能力，由禁治产的命令和</w:t>
      </w:r>
      <w:r>
        <w:rPr>
          <w:rFonts w:ascii="宋体" w:hAnsi="宋体" w:cs="宋体" w:eastAsia="宋体"/>
          <w:sz w:val="39"/>
          <w:spacing w:val="0"/>
          <w:color w:val="000000"/>
          <w:b w:val="off"/>
          <w:i w:val="off"/>
        </w:rPr>
        <w:t>疾病的定义所划定。另一道非理性的光环则环绕着社会人，</w:t>
      </w:r>
      <w:r>
        <w:rPr>
          <w:rFonts w:ascii="宋体" w:hAnsi="宋体" w:cs="宋体" w:eastAsia="宋体"/>
          <w:sz w:val="39"/>
          <w:spacing w:val="0"/>
          <w:color w:val="000000"/>
          <w:b w:val="off"/>
          <w:i w:val="off"/>
        </w:rPr>
        <w:t>同时由丑闻意识和监禁措施所划定。这两个领域无疑有时</w:t>
      </w:r>
      <w:r>
        <w:rPr>
          <w:rFonts w:ascii="宋体" w:hAnsi="宋体" w:cs="宋体" w:eastAsia="宋体"/>
          <w:sz w:val="39"/>
          <w:spacing w:val="0"/>
          <w:color w:val="000000"/>
          <w:b w:val="off"/>
          <w:i w:val="off"/>
        </w:rPr>
        <w:t>会部分地交合重叠；但它们总是在对方之外，并且定义出两</w:t>
      </w:r>
      <w:r>
        <w:rPr>
          <w:rFonts w:ascii="宋体" w:hAnsi="宋体" w:cs="宋体" w:eastAsia="宋体"/>
          <w:sz w:val="39"/>
          <w:spacing w:val="0"/>
          <w:color w:val="000000"/>
          <w:b w:val="off"/>
          <w:i w:val="off"/>
        </w:rPr>
        <w:t>种本质相异的异化(aliénation，译注：亦可理解为精神错乱)</w:t>
      </w:r>
      <w:r>
        <w:rPr>
          <w:rFonts w:ascii="宋体" w:hAnsi="宋体" w:cs="宋体" w:eastAsia="宋体"/>
          <w:sz w:val="39"/>
          <w:spacing w:val="0"/>
          <w:color w:val="000000"/>
          <w:b w:val="off"/>
          <w:i w:val="off"/>
        </w:rPr>
        <w:t>形式。</w:t>
      </w:r>
      <w:bookmarkEnd w:id="3122"/>
    </w:p>
    <w:p>
      <w:pPr>
        <w:pageBreakBefore w:val="off"/>
        <w:tabs/>
        <w:wordWrap w:val="off"/>
        <w:spacing w:before="0" w:after="0" w:line="740" w:lineRule="atLeast"/>
        <w:ind w:left="80" w:right="0" w:firstLine="840"/>
        <w:jc w:val="both"/>
        <w:textAlignment w:val="baseline"/>
        <w:rPr>
          <w:sz w:val="39"/>
        </w:rPr>
      </w:pPr>
      <w:bookmarkStart w:name="" w:id="3123"/>
      <w:r>
        <w:rPr>
          <w:rFonts w:ascii="宋体" w:hAnsi="宋体" w:cs="宋体" w:eastAsia="宋体"/>
          <w:sz w:val="39"/>
          <w:spacing w:val="0"/>
          <w:color w:val="000000"/>
          <w:b w:val="off"/>
          <w:i w:val="off"/>
        </w:rPr>
        <w:t>其中之一被理解为主体性的界限————这是个人能力的</w:t>
      </w:r>
      <w:r>
        <w:rPr>
          <w:rFonts w:ascii="宋体" w:hAnsi="宋体" w:cs="宋体" w:eastAsia="宋体"/>
          <w:sz w:val="39"/>
          <w:spacing w:val="0"/>
          <w:color w:val="000000"/>
          <w:b w:val="off"/>
          <w:i w:val="off"/>
        </w:rPr>
        <w:t>边界线，划出了它的无责任领域。这种意义下的异化，说明</w:t>
      </w:r>
      <w:r>
        <w:rPr>
          <w:rFonts w:ascii="宋体" w:hAnsi="宋体" w:cs="宋体" w:eastAsia="宋体"/>
          <w:sz w:val="39"/>
          <w:spacing w:val="0"/>
          <w:color w:val="000000"/>
          <w:b w:val="off"/>
          <w:i w:val="off"/>
        </w:rPr>
        <w:t>的是主体如何被一个双重运动夺去其自由的过程；一个是自</w:t>
      </w:r>
      <w:r>
        <w:rPr>
          <w:rFonts w:ascii="宋体" w:hAnsi="宋体" w:cs="宋体" w:eastAsia="宋体"/>
          <w:sz w:val="39"/>
          <w:spacing w:val="0"/>
          <w:color w:val="000000"/>
          <w:b w:val="off"/>
          <w:i w:val="off"/>
        </w:rPr>
        <w:t>然的运动，来自其疯狂，另一个则是司法的，通过禁治产使他</w:t>
      </w:r>
      <w:r>
        <w:rPr>
          <w:rFonts w:ascii="宋体" w:hAnsi="宋体" w:cs="宋体" w:eastAsia="宋体"/>
          <w:sz w:val="39"/>
          <w:spacing w:val="0"/>
          <w:color w:val="000000"/>
          <w:b w:val="off"/>
          <w:i w:val="off"/>
        </w:rPr>
        <w:t>落在他人的权力之下————由其财产代理人所代表的普遍的</w:t>
      </w:r>
      <w:r>
        <w:rPr>
          <w:rFonts w:ascii="宋体" w:hAnsi="宋体" w:cs="宋体" w:eastAsia="宋体"/>
          <w:sz w:val="39"/>
          <w:spacing w:val="0"/>
          <w:color w:val="000000"/>
          <w:b w:val="off"/>
          <w:i w:val="off"/>
        </w:rPr>
        <w:t>他人。另一个形式的异化则表达出社会意识到疯人是故乡</w:t>
      </w:r>
      <w:r>
        <w:rPr>
          <w:rFonts w:ascii="宋体" w:hAnsi="宋体" w:cs="宋体" w:eastAsia="宋体"/>
          <w:sz w:val="39"/>
          <w:spacing w:val="0"/>
          <w:color w:val="000000"/>
          <w:b w:val="off"/>
          <w:i w:val="off"/>
        </w:rPr>
        <w:t>中的异乡人，他并未被解除责任，而是至少以把他当作有关</w:t>
      </w:r>
      <w:r>
        <w:rPr>
          <w:rFonts w:ascii="宋体" w:hAnsi="宋体" w:cs="宋体" w:eastAsia="宋体"/>
          <w:sz w:val="39"/>
          <w:spacing w:val="0"/>
          <w:color w:val="000000"/>
          <w:b w:val="off"/>
          <w:i w:val="off"/>
        </w:rPr>
        <w:t>联和相邻近的共犯的方式，给他一种道德上的恶状；他被指</w:t>
      </w:r>
      <w:r>
        <w:rPr>
          <w:rFonts w:ascii="宋体" w:hAnsi="宋体" w:cs="宋体" w:eastAsia="宋体"/>
          <w:sz w:val="39"/>
          <w:spacing w:val="0"/>
          <w:color w:val="000000"/>
          <w:b w:val="off"/>
          <w:i w:val="off"/>
        </w:rPr>
        <w:t>为他者、异乡人、受排斥者(Exclu)。心理病理学认为可以成</w:t>
      </w:r>
      <w:r>
        <w:rPr>
          <w:rFonts w:ascii="宋体" w:hAnsi="宋体" w:cs="宋体" w:eastAsia="宋体"/>
          <w:sz w:val="39"/>
          <w:spacing w:val="0"/>
          <w:color w:val="000000"/>
          <w:b w:val="off"/>
          <w:i w:val="off"/>
        </w:rPr>
        <w:t>立的“心因性异化”(aliénation psychologique，或可称作心因</w:t>
      </w:r>
      <w:r>
        <w:rPr>
          <w:rFonts w:ascii="宋体" w:hAnsi="宋体" w:cs="宋体" w:eastAsia="宋体"/>
          <w:sz w:val="39"/>
          <w:spacing w:val="0"/>
          <w:color w:val="000000"/>
          <w:b w:val="off"/>
          <w:i w:val="off"/>
        </w:rPr>
        <w:t>性精神错乱)是一个颇为奇怪的概念，而且还带有由其他领</w:t>
      </w:r>
      <w:r>
        <w:rPr>
          <w:rFonts w:ascii="宋体" w:hAnsi="宋体" w:cs="宋体" w:eastAsia="宋体"/>
          <w:sz w:val="39"/>
          <w:spacing w:val="0"/>
          <w:color w:val="000000"/>
          <w:b w:val="off"/>
          <w:i w:val="off"/>
        </w:rPr>
        <w:t>域而来的暧昧。就其根柢而言，这个概念只是一种异化体验</w:t>
      </w:r>
      <w:r>
        <w:rPr>
          <w:rFonts w:ascii="仿宋" w:hAnsi="仿宋" w:cs="仿宋" w:eastAsia="仿宋"/>
          <w:sz w:val="39"/>
          <w:spacing w:val="0"/>
          <w:color w:val="000000"/>
          <w:b w:val="off"/>
          <w:i w:val="off"/>
        </w:rPr>
        <w:t>200</w:t>
      </w:r>
      <w:bookmarkEnd w:id="3123"/>
    </w:p>
    <w:p>
      <w:r>
        <w:t/>
      </w:r>
    </w:p>
    <w:p>
      <w:pPr>
        <w:sectPr>
          <w:footerReference r:id="rId558"/>
          <w:headerReference r:id="rId559" w:type="default"/>
          <w:type w:val="nextPage"/>
          <w:pgSz w:w="15660" w:h="23340"/>
          <w:pgMar w:left="2100" w:top="1980" w:right="2100" w:bottom="1980" w:header="1680" w:footer="1680"/>
          <w:cols w:num="1"/>
        </w:sectPr>
      </w:pPr>
    </w:p>
    <w:p>
      <w:pPr>
        <w:pageBreakBefore w:val="off"/>
        <w:tabs/>
        <w:wordWrap w:val="off"/>
        <w:spacing w:before="980" w:after="0" w:line="720" w:lineRule="atLeast"/>
        <w:ind w:left="160" w:right="60"/>
        <w:jc w:val="both"/>
        <w:textAlignment w:val="baseline"/>
        <w:rPr>
          <w:sz w:val="43"/>
        </w:rPr>
      </w:pPr>
      <w:bookmarkStart w:name="" w:id="3124"/>
      <w:r>
        <w:rPr>
          <w:rFonts w:ascii="宋体" w:hAnsi="宋体" w:cs="宋体" w:eastAsia="宋体"/>
          <w:sz w:val="43"/>
          <w:spacing w:val="0"/>
          <w:color w:val="000000"/>
          <w:b w:val="off"/>
          <w:i w:val="off"/>
        </w:rPr>
        <w:t>在人类学层次上的混淆：其中之一涉及落入他者威权之下</w:t>
      </w:r>
      <w:r>
        <w:rPr>
          <w:rFonts w:ascii="宋体" w:hAnsi="宋体" w:cs="宋体" w:eastAsia="宋体"/>
          <w:sz w:val="43"/>
          <w:spacing w:val="0"/>
          <w:color w:val="000000"/>
          <w:b w:val="off"/>
          <w:i w:val="off"/>
        </w:rPr>
        <w:t>的、以及羁绊其自由的存在，另一个则涉及成为他人的个人，</w:t>
      </w:r>
      <w:r>
        <w:rPr>
          <w:rFonts w:ascii="宋体" w:hAnsi="宋体" w:cs="宋体" w:eastAsia="宋体"/>
          <w:sz w:val="43"/>
          <w:spacing w:val="0"/>
          <w:color w:val="000000"/>
          <w:b w:val="off"/>
          <w:i w:val="off"/>
        </w:rPr>
        <w:t>被排除在人间友爱的相近性之外。第一个接近疾病的决定</w:t>
      </w:r>
      <w:r>
        <w:rPr>
          <w:rFonts w:ascii="宋体" w:hAnsi="宋体" w:cs="宋体" w:eastAsia="宋体"/>
          <w:sz w:val="43"/>
          <w:spacing w:val="0"/>
          <w:color w:val="000000"/>
          <w:b w:val="off"/>
          <w:i w:val="off"/>
        </w:rPr>
        <w:t>论，另一个则像是道德谴责。</w:t>
      </w:r>
      <w:bookmarkEnd w:id="3124"/>
    </w:p>
    <w:p>
      <w:pPr>
        <w:pageBreakBefore w:val="off"/>
        <w:tabs/>
        <w:wordWrap w:val="off"/>
        <w:spacing w:before="0" w:after="0" w:line="720" w:lineRule="atLeast"/>
        <w:ind w:left="160" w:right="40" w:firstLine="880"/>
        <w:jc w:val="both"/>
        <w:textAlignment w:val="baseline"/>
        <w:rPr>
          <w:sz w:val="43"/>
        </w:rPr>
      </w:pPr>
      <w:bookmarkStart w:name="" w:id="3125"/>
      <w:r>
        <w:rPr>
          <w:rFonts w:ascii="宋体" w:hAnsi="宋体" w:cs="宋体" w:eastAsia="宋体"/>
          <w:sz w:val="43"/>
          <w:spacing w:val="0"/>
          <w:color w:val="000000"/>
          <w:b w:val="off"/>
          <w:i w:val="off"/>
        </w:rPr>
        <w:t>19世纪决定将非理性的人送进医院，并且把监禁当作</w:t>
      </w:r>
      <w:r>
        <w:rPr>
          <w:rFonts w:ascii="宋体" w:hAnsi="宋体" w:cs="宋体" w:eastAsia="宋体"/>
          <w:sz w:val="43"/>
          <w:spacing w:val="0"/>
          <w:color w:val="000000"/>
          <w:b w:val="off"/>
          <w:i w:val="off"/>
        </w:rPr>
        <w:t>治疗病人的医疗行为。在这么做的同时，它是以强力的一</w:t>
      </w:r>
      <w:r>
        <w:rPr>
          <w:rFonts w:ascii="宋体" w:hAnsi="宋体" w:cs="宋体" w:eastAsia="宋体"/>
          <w:sz w:val="43"/>
          <w:spacing w:val="0"/>
          <w:color w:val="000000"/>
          <w:b w:val="off"/>
          <w:i w:val="off"/>
        </w:rPr>
        <w:t>击，把过去异化的多样主题和疯狂的众多面貌，全部化约为</w:t>
      </w:r>
      <w:r>
        <w:rPr>
          <w:rFonts w:ascii="宋体" w:hAnsi="宋体" w:cs="宋体" w:eastAsia="宋体"/>
          <w:sz w:val="43"/>
          <w:spacing w:val="0"/>
          <w:color w:val="000000"/>
          <w:b w:val="off"/>
          <w:i w:val="off"/>
        </w:rPr>
        <w:t>一个含糊的，但对我们来说，却是难以拆解的统一体。相反</w:t>
      </w:r>
      <w:r>
        <w:rPr>
          <w:rFonts w:ascii="宋体" w:hAnsi="宋体" w:cs="宋体" w:eastAsia="宋体"/>
          <w:sz w:val="43"/>
          <w:spacing w:val="0"/>
          <w:color w:val="000000"/>
          <w:b w:val="off"/>
          <w:i w:val="off"/>
        </w:rPr>
        <w:t>地，古典理性主义总是让这些多样性有出现的可能。</w:t>
      </w:r>
      <w:bookmarkEnd w:id="3125"/>
    </w:p>
    <w:p>
      <w:pPr>
        <w:pageBreakBefore w:val="off"/>
        <w:tabs/>
        <w:wordWrap w:val="off"/>
        <w:spacing w:before="0" w:after="0" w:line="720" w:lineRule="exact"/>
        <w:ind w:left="0" w:right="0"/>
        <w:jc w:val="both"/>
        <w:textAlignment w:val="baseline"/>
        <w:rPr>
          <w:sz w:val="43"/>
        </w:rPr>
      </w:pPr>
      <w:bookmarkStart w:name="" w:id="3126"/>
      <w:r>
        <w:rPr>
          <w:rFonts w:ascii="宋体" w:hAnsi="宋体" w:cs="宋体" w:eastAsia="宋体"/>
          <w:sz w:val="43"/>
          <w:spacing w:val="0"/>
          <w:color w:val="000000"/>
          <w:b w:val="off"/>
          <w:i w:val="off"/>
        </w:rPr>
        <w:t/>
      </w:r>
      <w:bookmarkEnd w:id="3126"/>
    </w:p>
    <w:p>
      <w:pPr>
        <w:pageBreakBefore w:val="off"/>
        <w:tabs/>
        <w:wordWrap w:val="off"/>
        <w:spacing w:before="0" w:after="0" w:line="500" w:lineRule="atLeast"/>
        <w:ind w:left="160" w:right="0"/>
        <w:jc w:val="both"/>
        <w:textAlignment w:val="baseline"/>
        <w:rPr>
          <w:sz w:val="36"/>
        </w:rPr>
      </w:pPr>
      <w:bookmarkStart w:name="" w:id="3127"/>
      <w:r>
        <w:rPr>
          <w:rFonts w:ascii="黑体" w:hAnsi="黑体" w:cs="黑体" w:eastAsia="黑体"/>
          <w:sz w:val="36"/>
          <w:spacing w:val="0"/>
          <w:color w:val="000000"/>
          <w:b w:val="on"/>
          <w:i w:val="off"/>
        </w:rPr>
        <w:t>注</w:t>
      </w:r>
      <w:r>
        <w:rPr>
          <w:rFonts w:ascii="黑体" w:hAnsi="黑体" w:cs="黑体" w:eastAsia="黑体"/>
          <w:sz w:val="36"/>
          <w:spacing w:val="0"/>
          <w:color w:val="000000"/>
          <w:b w:val="off"/>
          <w:i w:val="off"/>
        </w:rPr>
        <w:t xml:space="preserve">  </w:t>
      </w:r>
      <w:r>
        <w:rPr>
          <w:rFonts w:ascii="黑体" w:hAnsi="黑体" w:cs="黑体" w:eastAsia="黑体"/>
          <w:sz w:val="36"/>
          <w:spacing w:val="0"/>
          <w:color w:val="000000"/>
          <w:b w:val="on"/>
          <w:i w:val="off"/>
        </w:rPr>
        <w:t>释</w:t>
      </w:r>
      <w:bookmarkEnd w:id="3127"/>
    </w:p>
    <w:p>
      <w:pPr>
        <w:pageBreakBefore w:val="off"/>
        <w:tabs/>
        <w:wordWrap w:val="off"/>
        <w:spacing w:before="0" w:after="0" w:line="500" w:lineRule="atLeast"/>
        <w:ind w:left="440" w:right="0"/>
        <w:jc w:val="both"/>
        <w:textAlignment w:val="baseline"/>
        <w:rPr>
          <w:sz w:val="36"/>
        </w:rPr>
      </w:pPr>
      <w:bookmarkStart w:name="" w:id="3128"/>
      <w:r>
        <w:rPr>
          <w:rFonts w:ascii="宋体" w:hAnsi="宋体" w:cs="宋体" w:eastAsia="宋体"/>
          <w:sz w:val="36"/>
          <w:spacing w:val="0"/>
          <w:color w:val="000000"/>
          <w:u w:val="single"/>
          <w:b w:val="off"/>
          <w:i w:val="off"/>
        </w:rPr>
        <w:t xml:space="preserve">                                                           </w:t>
      </w:r>
      <w:bookmarkEnd w:id="3128"/>
    </w:p>
    <w:p>
      <w:pPr>
        <w:pageBreakBefore w:val="off"/>
        <w:tabs/>
        <w:wordWrap w:val="off"/>
        <w:spacing w:before="0" w:after="0" w:line="600" w:lineRule="atLeast"/>
        <w:ind w:left="160" w:right="40"/>
        <w:jc w:val="both"/>
        <w:textAlignment w:val="baseline"/>
        <w:rPr>
          <w:sz w:val="31"/>
        </w:rPr>
      </w:pPr>
      <w:bookmarkStart w:name="" w:id="3129"/>
      <w:r>
        <w:rPr>
          <w:rFonts w:ascii="仿宋" w:hAnsi="仿宋" w:cs="仿宋" w:eastAsia="仿宋"/>
          <w:sz w:val="31"/>
          <w:spacing w:val="0"/>
          <w:color w:val="000000"/>
          <w:b w:val="off"/>
          <w:i w:val="off"/>
        </w:rPr>
        <w:t>1  这个词语直译可作坏意识。首先，这是一个不良的道德见解，但它同时更指向</w:t>
      </w:r>
      <w:r>
        <w:rPr>
          <w:rFonts w:ascii="仿宋" w:hAnsi="仿宋" w:cs="仿宋" w:eastAsia="仿宋"/>
          <w:sz w:val="31"/>
          <w:spacing w:val="0"/>
          <w:color w:val="000000"/>
          <w:b w:val="off"/>
          <w:i w:val="off"/>
        </w:rPr>
        <w:t>某种痛苦的后果，比如后悔、悔恨或是害怕受到制裁时的不安。后面这个带有自私</w:t>
      </w:r>
      <w:r>
        <w:rPr>
          <w:rFonts w:ascii="仿宋" w:hAnsi="仿宋" w:cs="仿宋" w:eastAsia="仿宋"/>
          <w:sz w:val="31"/>
          <w:spacing w:val="0"/>
          <w:color w:val="000000"/>
          <w:b w:val="off"/>
          <w:i w:val="off"/>
        </w:rPr>
        <w:t>色彩的意义，是它最常见的用法。</w:t>
      </w:r>
      <w:bookmarkEnd w:id="3129"/>
    </w:p>
    <w:p>
      <w:pPr>
        <w:pageBreakBefore w:val="off"/>
        <w:tabs/>
        <w:wordWrap w:val="off"/>
        <w:spacing w:before="0" w:after="0" w:line="600" w:lineRule="atLeast"/>
        <w:ind w:left="160" w:right="20"/>
        <w:jc w:val="both"/>
        <w:textAlignment w:val="baseline"/>
        <w:rPr>
          <w:sz w:val="31"/>
        </w:rPr>
      </w:pPr>
      <w:bookmarkStart w:name="" w:id="3130"/>
      <w:r>
        <w:rPr>
          <w:rFonts w:ascii="仿宋" w:hAnsi="仿宋" w:cs="仿宋" w:eastAsia="仿宋"/>
          <w:sz w:val="31"/>
          <w:spacing w:val="0"/>
          <w:color w:val="000000"/>
          <w:b w:val="off"/>
          <w:i w:val="off"/>
        </w:rPr>
        <w:t>2 这个职位的全名为 lieutenant général de police。他的责任范围除了维持秩序之</w:t>
      </w:r>
      <w:r>
        <w:rPr>
          <w:rFonts w:ascii="仿宋" w:hAnsi="仿宋" w:cs="仿宋" w:eastAsia="仿宋"/>
          <w:sz w:val="31"/>
          <w:spacing w:val="0"/>
          <w:color w:val="000000"/>
          <w:b w:val="off"/>
          <w:i w:val="off"/>
        </w:rPr>
        <w:t>外，还包括供给、风俗道德、道路及卫生问题、商业和手工业监察、印刷品检查。这</w:t>
      </w:r>
      <w:r>
        <w:rPr>
          <w:rFonts w:ascii="仿宋" w:hAnsi="仿宋" w:cs="仿宋" w:eastAsia="仿宋"/>
          <w:sz w:val="31"/>
          <w:spacing w:val="0"/>
          <w:color w:val="000000"/>
          <w:b w:val="off"/>
          <w:i w:val="off"/>
        </w:rPr>
        <w:t>个职位首创于巴黎，1699年延伸到其他大城。</w:t>
      </w:r>
      <w:bookmarkEnd w:id="3130"/>
    </w:p>
    <w:p>
      <w:pPr>
        <w:pageBreakBefore w:val="off"/>
        <w:tabs/>
        <w:wordWrap w:val="off"/>
        <w:spacing w:before="0" w:after="0" w:line="600" w:lineRule="atLeast"/>
        <w:ind w:left="160" w:right="0"/>
        <w:jc w:val="both"/>
        <w:textAlignment w:val="baseline"/>
        <w:rPr>
          <w:sz w:val="31"/>
        </w:rPr>
      </w:pPr>
      <w:bookmarkStart w:name="" w:id="3131"/>
      <w:r>
        <w:rPr>
          <w:rFonts w:ascii="仿宋" w:hAnsi="仿宋" w:cs="仿宋" w:eastAsia="仿宋"/>
          <w:sz w:val="31"/>
          <w:spacing w:val="0"/>
          <w:color w:val="000000"/>
          <w:b w:val="off"/>
          <w:i w:val="off"/>
        </w:rPr>
        <w:t>3  以国王名义直接发出的密封信件，最常见的是不经审判即将人逮捕入狱或流放。</w:t>
      </w:r>
      <w:bookmarkEnd w:id="3131"/>
    </w:p>
    <w:p>
      <w:pPr>
        <w:pageBreakBefore w:val="off"/>
        <w:tabs/>
        <w:wordWrap w:val="off"/>
        <w:spacing w:before="0" w:after="0" w:line="600" w:lineRule="atLeast"/>
        <w:ind w:left="160" w:right="0"/>
        <w:jc w:val="both"/>
        <w:textAlignment w:val="baseline"/>
        <w:rPr>
          <w:sz w:val="31"/>
        </w:rPr>
      </w:pPr>
      <w:bookmarkStart w:name="" w:id="3132"/>
      <w:r>
        <w:rPr>
          <w:rFonts w:ascii="仿宋" w:hAnsi="仿宋" w:cs="仿宋" w:eastAsia="仿宋"/>
          <w:sz w:val="31"/>
          <w:spacing w:val="0"/>
          <w:color w:val="000000"/>
          <w:b w:val="off"/>
          <w:i w:val="off"/>
        </w:rPr>
        <w:t>4  Jean-Étienne Dominique Esquirol(1772—1840)，生于法国西南的土鲁斯。为匹奈</w:t>
      </w:r>
      <w:r>
        <w:rPr>
          <w:rFonts w:ascii="仿宋" w:hAnsi="仿宋" w:cs="仿宋" w:eastAsia="仿宋"/>
          <w:sz w:val="31"/>
          <w:spacing w:val="0"/>
          <w:color w:val="000000"/>
          <w:b w:val="off"/>
          <w:i w:val="off"/>
        </w:rPr>
        <w:t>在硝石库院的学生，1811年被任命为该院医生。1825年继承华耶尔-可拉尔</w:t>
      </w:r>
      <w:r>
        <w:rPr>
          <w:rFonts w:ascii="仿宋" w:hAnsi="仿宋" w:cs="仿宋" w:eastAsia="仿宋"/>
          <w:sz w:val="31"/>
          <w:spacing w:val="0"/>
          <w:color w:val="000000"/>
          <w:b w:val="off"/>
          <w:i w:val="off"/>
        </w:rPr>
        <w:t>(Royer-Collard)成为厦伦顿院主任医生。十分关怀精神错乱者之命运，在1838年</w:t>
      </w:r>
      <w:r>
        <w:rPr>
          <w:rFonts w:ascii="仿宋" w:hAnsi="仿宋" w:cs="仿宋" w:eastAsia="仿宋"/>
          <w:sz w:val="31"/>
          <w:spacing w:val="0"/>
          <w:color w:val="000000"/>
          <w:b w:val="off"/>
          <w:i w:val="off"/>
        </w:rPr>
        <w:t>法案的准备中扮演重要角色。他同时也是精神病临床医学和疾病分类的创立者</w:t>
      </w:r>
      <w:r>
        <w:rPr>
          <w:rFonts w:ascii="仿宋" w:hAnsi="仿宋" w:cs="仿宋" w:eastAsia="仿宋"/>
          <w:sz w:val="31"/>
          <w:spacing w:val="0"/>
          <w:color w:val="000000"/>
          <w:b w:val="off"/>
          <w:i w:val="off"/>
        </w:rPr>
        <w:t>之一。</w:t>
      </w:r>
      <w:bookmarkEnd w:id="3132"/>
    </w:p>
    <w:p>
      <w:pPr>
        <w:pageBreakBefore w:val="off"/>
        <w:tabs/>
        <w:wordWrap w:val="off"/>
        <w:spacing w:before="0" w:after="0" w:line="360" w:lineRule="exact"/>
        <w:ind w:left="0" w:right="0"/>
        <w:jc w:val="both"/>
        <w:textAlignment w:val="baseline"/>
        <w:rPr>
          <w:sz w:val="30"/>
        </w:rPr>
      </w:pPr>
      <w:bookmarkStart w:name="" w:id="3133"/>
      <w:r>
        <w:rPr>
          <w:rFonts w:ascii="宋体" w:hAnsi="宋体" w:cs="宋体" w:eastAsia="宋体"/>
          <w:sz w:val="30"/>
          <w:spacing w:val="0"/>
          <w:color w:val="000000"/>
          <w:b w:val="off"/>
          <w:i w:val="off"/>
        </w:rPr>
        <w:t/>
      </w:r>
      <w:bookmarkEnd w:id="3133"/>
    </w:p>
    <w:p>
      <w:pPr>
        <w:pageBreakBefore w:val="off"/>
        <w:tabs/>
        <w:wordWrap w:val="off"/>
        <w:spacing w:before="0" w:after="0" w:line="360" w:lineRule="exact"/>
        <w:ind w:left="0" w:right="0"/>
        <w:jc w:val="both"/>
        <w:textAlignment w:val="baseline"/>
        <w:rPr>
          <w:sz w:val="30"/>
        </w:rPr>
      </w:pPr>
      <w:bookmarkStart w:name="" w:id="3134"/>
      <w:r>
        <w:rPr>
          <w:rFonts w:ascii="宋体" w:hAnsi="宋体" w:cs="宋体" w:eastAsia="宋体"/>
          <w:sz w:val="30"/>
          <w:spacing w:val="0"/>
          <w:color w:val="000000"/>
          <w:b w:val="off"/>
          <w:i w:val="off"/>
        </w:rPr>
        <w:t/>
      </w:r>
      <w:bookmarkEnd w:id="3134"/>
    </w:p>
    <w:p>
      <w:pPr>
        <w:pageBreakBefore w:val="off"/>
        <w:tabs/>
        <w:wordWrap w:val="off"/>
        <w:spacing w:before="0" w:after="0" w:line="360" w:lineRule="exact"/>
        <w:ind w:left="0" w:right="0"/>
        <w:jc w:val="both"/>
        <w:textAlignment w:val="baseline"/>
        <w:rPr>
          <w:sz w:val="30"/>
        </w:rPr>
      </w:pPr>
      <w:bookmarkStart w:name="" w:id="3135"/>
      <w:r>
        <w:rPr>
          <w:rFonts w:ascii="宋体" w:hAnsi="宋体" w:cs="宋体" w:eastAsia="宋体"/>
          <w:sz w:val="30"/>
          <w:spacing w:val="0"/>
          <w:color w:val="000000"/>
          <w:b w:val="off"/>
          <w:i w:val="off"/>
        </w:rPr>
        <w:t/>
      </w:r>
      <w:bookmarkEnd w:id="3135"/>
    </w:p>
    <w:p>
      <w:pPr>
        <w:pageBreakBefore w:val="off"/>
        <w:tabs/>
        <w:wordWrap w:val="off"/>
        <w:spacing w:before="0" w:after="0" w:line="360" w:lineRule="exact"/>
        <w:ind w:left="0" w:right="0"/>
        <w:jc w:val="both"/>
        <w:textAlignment w:val="baseline"/>
        <w:rPr>
          <w:sz w:val="30"/>
        </w:rPr>
      </w:pPr>
      <w:bookmarkStart w:name="" w:id="3136"/>
      <w:r>
        <w:rPr>
          <w:rFonts w:ascii="宋体" w:hAnsi="宋体" w:cs="宋体" w:eastAsia="宋体"/>
          <w:sz w:val="30"/>
          <w:spacing w:val="0"/>
          <w:color w:val="000000"/>
          <w:b w:val="off"/>
          <w:i w:val="off"/>
        </w:rPr>
        <w:t/>
      </w:r>
      <w:bookmarkEnd w:id="3136"/>
    </w:p>
    <w:p>
      <w:pPr>
        <w:pageBreakBefore w:val="off"/>
        <w:tabs/>
        <w:wordWrap w:val="off"/>
        <w:spacing w:before="0" w:after="0" w:line="360" w:lineRule="exact"/>
        <w:ind w:left="0" w:right="0"/>
        <w:jc w:val="both"/>
        <w:textAlignment w:val="baseline"/>
        <w:rPr>
          <w:sz w:val="30"/>
        </w:rPr>
      </w:pPr>
      <w:bookmarkStart w:name="" w:id="3137"/>
      <w:r>
        <w:rPr>
          <w:rFonts w:ascii="宋体" w:hAnsi="宋体" w:cs="宋体" w:eastAsia="宋体"/>
          <w:sz w:val="30"/>
          <w:spacing w:val="0"/>
          <w:color w:val="000000"/>
          <w:b w:val="off"/>
          <w:i w:val="off"/>
        </w:rPr>
        <w:t/>
      </w:r>
      <w:bookmarkEnd w:id="3137"/>
    </w:p>
    <w:p>
      <w:pPr>
        <w:pageBreakBefore w:val="off"/>
        <w:tabs/>
        <w:wordWrap w:val="off"/>
        <w:spacing w:before="0" w:after="0" w:line="360" w:lineRule="exact"/>
        <w:ind w:left="0" w:right="0"/>
        <w:jc w:val="both"/>
        <w:textAlignment w:val="baseline"/>
        <w:rPr>
          <w:sz w:val="30"/>
        </w:rPr>
      </w:pPr>
      <w:bookmarkStart w:name="" w:id="3138"/>
      <w:r>
        <w:rPr>
          <w:rFonts w:ascii="宋体" w:hAnsi="宋体" w:cs="宋体" w:eastAsia="宋体"/>
          <w:sz w:val="30"/>
          <w:spacing w:val="0"/>
          <w:color w:val="000000"/>
          <w:b w:val="off"/>
          <w:i w:val="off"/>
        </w:rPr>
        <w:t/>
      </w:r>
      <w:bookmarkEnd w:id="3138"/>
    </w:p>
    <w:p>
      <w:pPr>
        <w:pageBreakBefore w:val="off"/>
        <w:tabs/>
        <w:wordWrap w:val="off"/>
        <w:spacing w:before="0" w:after="0" w:line="360" w:lineRule="exact"/>
        <w:ind w:left="0" w:right="0"/>
        <w:jc w:val="both"/>
        <w:textAlignment w:val="baseline"/>
        <w:rPr>
          <w:sz w:val="30"/>
        </w:rPr>
      </w:pPr>
      <w:bookmarkStart w:name="" w:id="3139"/>
      <w:r>
        <w:rPr>
          <w:rFonts w:ascii="宋体" w:hAnsi="宋体" w:cs="宋体" w:eastAsia="宋体"/>
          <w:sz w:val="30"/>
          <w:spacing w:val="0"/>
          <w:color w:val="000000"/>
          <w:b w:val="off"/>
          <w:i w:val="off"/>
        </w:rPr>
        <w:t/>
      </w:r>
      <w:bookmarkEnd w:id="3139"/>
    </w:p>
    <w:p>
      <w:pPr>
        <w:pageBreakBefore w:val="off"/>
        <w:tabs/>
        <w:wordWrap w:val="off"/>
        <w:spacing w:before="0" w:after="0" w:line="420" w:lineRule="atLeast"/>
        <w:ind w:left="0" w:right="220"/>
        <w:jc w:val="right"/>
        <w:textAlignment w:val="baseline"/>
        <w:rPr>
          <w:sz w:val="30"/>
        </w:rPr>
      </w:pPr>
      <w:bookmarkStart w:name="" w:id="3140"/>
      <w:r>
        <w:rPr>
          <w:rFonts w:ascii="楷体" w:hAnsi="楷体" w:cs="楷体" w:eastAsia="楷体"/>
          <w:sz w:val="30"/>
          <w:spacing w:val="0"/>
          <w:color w:val="000000"/>
          <w:b w:val="off"/>
          <w:i w:val="off"/>
        </w:rPr>
        <w:t>201</w:t>
      </w:r>
      <w:bookmarkEnd w:id="3140"/>
    </w:p>
    <w:p>
      <w:r>
        <w:t/>
      </w:r>
    </w:p>
    <w:p>
      <w:pPr>
        <w:sectPr>
          <w:footerReference r:id="rId560"/>
          <w:headerReference r:id="rId561" w:type="default"/>
          <w:type w:val="nextPage"/>
          <w:pgSz w:w="15660" w:h="23340"/>
          <w:pgMar w:left="2080" w:top="1980" w:right="2080" w:bottom="1980" w:header="1680" w:footer="1680"/>
          <w:cols w:num="1"/>
        </w:sectPr>
      </w:pPr>
    </w:p>
    <w:p>
      <w:pPr>
        <w:pageBreakBefore w:val="off"/>
        <w:tabs/>
        <w:wordWrap w:val="off"/>
        <w:spacing w:before="840" w:after="0" w:line="460" w:lineRule="atLeast"/>
        <w:ind w:left="0" w:right="160"/>
        <w:jc w:val="right"/>
        <w:textAlignment w:val="baseline"/>
        <w:rPr>
          <w:sz w:val="33"/>
        </w:rPr>
      </w:pPr>
      <w:bookmarkStart w:name="" w:id="3141"/>
      <w:r>
        <w:rPr>
          <w:rFonts w:ascii="楷体" w:hAnsi="楷体" w:cs="楷体" w:eastAsia="楷体"/>
          <w:sz w:val="33"/>
          <w:spacing w:val="0"/>
          <w:color w:val="000000"/>
          <w:u w:val="single"/>
          <w:b w:val="off"/>
          <w:i w:val="off"/>
        </w:rPr>
        <w:t xml:space="preserve">                          </w:t>
      </w:r>
      <w:r>
        <w:rPr>
          <w:rFonts w:ascii="楷体" w:hAnsi="楷体" w:cs="楷体" w:eastAsia="楷体"/>
          <w:sz w:val="33"/>
          <w:spacing w:val="0"/>
          <w:color w:val="000000"/>
          <w:b w:val="on"/>
          <w:i w:val="off"/>
        </w:rPr>
        <w:t>第五章</w:t>
      </w:r>
      <w:r>
        <w:rPr>
          <w:rFonts w:ascii="楷体" w:hAnsi="楷体" w:cs="楷体" w:eastAsia="楷体"/>
          <w:sz w:val="33"/>
          <w:spacing w:val="0"/>
          <w:color w:val="000000"/>
          <w:u w:val="single"/>
          <w:b w:val="on"/>
          <w:i w:val="off"/>
        </w:rPr>
        <w:t xml:space="preserve">                          </w:t>
      </w:r>
      <w:bookmarkEnd w:id="3141"/>
    </w:p>
    <w:p>
      <w:pPr>
        <w:pageBreakBefore w:val="off"/>
        <w:tabs/>
        <w:wordWrap w:val="off"/>
        <w:spacing w:before="680" w:after="0" w:line="920" w:lineRule="atLeast"/>
        <w:ind w:left="0" w:right="0"/>
        <w:jc w:val="center"/>
        <w:textAlignment w:val="baseline"/>
        <w:rPr>
          <w:sz w:val="53"/>
        </w:rPr>
      </w:pPr>
      <w:bookmarkStart w:name="" w:id="3142"/>
      <w:r>
        <w:rPr>
          <w:rFonts w:ascii="宋体" w:hAnsi="宋体" w:cs="宋体" w:eastAsia="宋体"/>
          <w:sz w:val="53"/>
          <w:spacing w:val="0"/>
          <w:color w:val="000000"/>
          <w:b w:val="on"/>
          <w:i w:val="off"/>
        </w:rPr>
        <w:t>无理智者</w:t>
      </w:r>
      <w:bookmarkEnd w:id="3142"/>
    </w:p>
    <w:p>
      <w:pPr>
        <w:pageBreakBefore w:val="off"/>
        <w:tabs/>
        <w:wordWrap w:val="off"/>
        <w:spacing w:before="0" w:after="0" w:line="760" w:lineRule="exact"/>
        <w:ind w:left="0" w:right="0"/>
        <w:jc w:val="center"/>
        <w:textAlignment w:val="baseline"/>
        <w:rPr>
          <w:sz w:val="42"/>
        </w:rPr>
      </w:pPr>
      <w:bookmarkStart w:name="" w:id="3143"/>
      <w:r>
        <w:rPr>
          <w:rFonts w:ascii="宋体" w:hAnsi="宋体" w:cs="宋体" w:eastAsia="宋体"/>
          <w:sz w:val="42"/>
          <w:spacing w:val="0"/>
          <w:color w:val="000000"/>
          <w:b w:val="off"/>
          <w:i w:val="off"/>
        </w:rPr>
        <w:t/>
      </w:r>
      <w:bookmarkEnd w:id="3143"/>
    </w:p>
    <w:p>
      <w:pPr>
        <w:pageBreakBefore w:val="off"/>
        <w:tabs/>
        <w:wordWrap w:val="off"/>
        <w:spacing w:before="0" w:after="0" w:line="760" w:lineRule="exact"/>
        <w:ind w:left="0" w:right="0"/>
        <w:jc w:val="center"/>
        <w:textAlignment w:val="baseline"/>
        <w:rPr>
          <w:sz w:val="42"/>
        </w:rPr>
      </w:pPr>
      <w:bookmarkStart w:name="" w:id="3144"/>
      <w:r>
        <w:rPr>
          <w:rFonts w:ascii="宋体" w:hAnsi="宋体" w:cs="宋体" w:eastAsia="宋体"/>
          <w:sz w:val="42"/>
          <w:spacing w:val="0"/>
          <w:color w:val="000000"/>
          <w:b w:val="off"/>
          <w:i w:val="off"/>
        </w:rPr>
        <w:t/>
      </w:r>
      <w:bookmarkEnd w:id="3144"/>
    </w:p>
    <w:p>
      <w:pPr>
        <w:pageBreakBefore w:val="off"/>
        <w:tabs/>
        <w:wordWrap w:val="off"/>
        <w:spacing w:before="0" w:after="0" w:line="760" w:lineRule="exact"/>
        <w:ind w:left="0" w:right="0"/>
        <w:jc w:val="center"/>
        <w:textAlignment w:val="baseline"/>
        <w:rPr>
          <w:sz w:val="42"/>
        </w:rPr>
      </w:pPr>
      <w:bookmarkStart w:name="" w:id="3145"/>
      <w:r>
        <w:rPr>
          <w:rFonts w:ascii="宋体" w:hAnsi="宋体" w:cs="宋体" w:eastAsia="宋体"/>
          <w:sz w:val="42"/>
          <w:spacing w:val="0"/>
          <w:color w:val="000000"/>
          <w:b w:val="off"/>
          <w:i w:val="off"/>
        </w:rPr>
        <w:t/>
      </w:r>
      <w:bookmarkEnd w:id="3145"/>
    </w:p>
    <w:p>
      <w:pPr>
        <w:pageBreakBefore w:val="off"/>
        <w:tabs/>
        <w:wordWrap w:val="off"/>
        <w:spacing w:before="0" w:after="0" w:line="760" w:lineRule="exact"/>
        <w:ind w:left="0" w:right="0"/>
        <w:jc w:val="center"/>
        <w:textAlignment w:val="baseline"/>
        <w:rPr>
          <w:sz w:val="42"/>
        </w:rPr>
      </w:pPr>
      <w:bookmarkStart w:name="" w:id="3146"/>
      <w:r>
        <w:rPr>
          <w:rFonts w:ascii="宋体" w:hAnsi="宋体" w:cs="宋体" w:eastAsia="宋体"/>
          <w:sz w:val="42"/>
          <w:spacing w:val="0"/>
          <w:color w:val="000000"/>
          <w:b w:val="off"/>
          <w:i w:val="off"/>
        </w:rPr>
        <w:t/>
      </w:r>
      <w:bookmarkEnd w:id="3146"/>
    </w:p>
    <w:p>
      <w:pPr>
        <w:pageBreakBefore w:val="off"/>
        <w:tabs/>
        <w:wordWrap w:val="off"/>
        <w:spacing w:before="0" w:after="0" w:line="760" w:lineRule="exact"/>
        <w:ind w:left="0" w:right="0"/>
        <w:jc w:val="center"/>
        <w:textAlignment w:val="baseline"/>
        <w:rPr>
          <w:sz w:val="42"/>
        </w:rPr>
      </w:pPr>
      <w:bookmarkStart w:name="" w:id="3147"/>
      <w:r>
        <w:rPr>
          <w:rFonts w:ascii="宋体" w:hAnsi="宋体" w:cs="宋体" w:eastAsia="宋体"/>
          <w:sz w:val="42"/>
          <w:spacing w:val="0"/>
          <w:color w:val="000000"/>
          <w:b w:val="off"/>
          <w:i w:val="off"/>
        </w:rPr>
        <w:t/>
      </w:r>
      <w:bookmarkEnd w:id="3147"/>
    </w:p>
    <w:p>
      <w:pPr>
        <w:pageBreakBefore w:val="off"/>
        <w:tabs/>
        <w:wordWrap w:val="off"/>
        <w:spacing w:before="0" w:after="0" w:line="760" w:lineRule="atLeast"/>
        <w:ind w:left="0" w:right="40" w:firstLine="860"/>
        <w:jc w:val="both"/>
        <w:textAlignment w:val="baseline"/>
        <w:rPr>
          <w:sz w:val="42"/>
        </w:rPr>
      </w:pPr>
      <w:bookmarkStart w:name="" w:id="3148"/>
      <w:r>
        <w:rPr>
          <w:rFonts w:ascii="宋体" w:hAnsi="宋体" w:cs="宋体" w:eastAsia="宋体"/>
          <w:sz w:val="42"/>
          <w:spacing w:val="0"/>
          <w:color w:val="000000"/>
          <w:b w:val="off"/>
          <w:i w:val="off"/>
        </w:rPr>
        <w:t>在古典时代之中，疯狂体验的两大形式同时并立，但每</w:t>
      </w:r>
      <w:r>
        <w:rPr>
          <w:rFonts w:ascii="宋体" w:hAnsi="宋体" w:cs="宋体" w:eastAsia="宋体"/>
          <w:sz w:val="42"/>
          <w:spacing w:val="0"/>
          <w:color w:val="000000"/>
          <w:b w:val="off"/>
          <w:i w:val="off"/>
        </w:rPr>
        <w:t>一个形式有它自己时代的标志。这并不是说，其中一个是比</w:t>
      </w:r>
      <w:r>
        <w:rPr>
          <w:rFonts w:ascii="宋体" w:hAnsi="宋体" w:cs="宋体" w:eastAsia="宋体"/>
          <w:sz w:val="42"/>
          <w:spacing w:val="0"/>
          <w:color w:val="000000"/>
          <w:b w:val="off"/>
          <w:i w:val="off"/>
        </w:rPr>
        <w:t>较细致的体验，另一个则是一种粗糙而且表达拙劣的意识；</w:t>
      </w:r>
      <w:r>
        <w:rPr>
          <w:rFonts w:ascii="宋体" w:hAnsi="宋体" w:cs="宋体" w:eastAsia="宋体"/>
          <w:sz w:val="42"/>
          <w:spacing w:val="0"/>
          <w:color w:val="000000"/>
          <w:b w:val="off"/>
          <w:i w:val="off"/>
        </w:rPr>
        <w:t>两者都曾清楚地被组构为实际而且一致的措施；但不同之处</w:t>
      </w:r>
      <w:r>
        <w:rPr>
          <w:rFonts w:ascii="宋体" w:hAnsi="宋体" w:cs="宋体" w:eastAsia="宋体"/>
          <w:sz w:val="42"/>
          <w:spacing w:val="0"/>
          <w:color w:val="000000"/>
          <w:b w:val="off"/>
          <w:i w:val="off"/>
        </w:rPr>
        <w:t>在于，其中一个是继承前人而来的，而且无疑是西方非理性</w:t>
      </w:r>
      <w:r>
        <w:rPr>
          <w:rFonts w:ascii="宋体" w:hAnsi="宋体" w:cs="宋体" w:eastAsia="宋体"/>
          <w:sz w:val="42"/>
          <w:spacing w:val="0"/>
          <w:color w:val="000000"/>
          <w:b w:val="off"/>
          <w:i w:val="off"/>
        </w:rPr>
        <w:t>问题最基本的既定条件之一；另一个却是古典世界自身的创</w:t>
      </w:r>
      <w:r>
        <w:rPr>
          <w:rFonts w:ascii="宋体" w:hAnsi="宋体" w:cs="宋体" w:eastAsia="宋体"/>
          <w:sz w:val="42"/>
          <w:spacing w:val="0"/>
          <w:color w:val="000000"/>
          <w:b w:val="off"/>
          <w:i w:val="off"/>
        </w:rPr>
        <w:t>造——这就是我们现在要检验的。</w:t>
      </w:r>
      <w:bookmarkEnd w:id="3148"/>
    </w:p>
    <w:p>
      <w:pPr>
        <w:pageBreakBefore w:val="off"/>
        <w:tabs/>
        <w:wordWrap w:val="off"/>
        <w:spacing w:before="0" w:after="0" w:line="760" w:lineRule="atLeast"/>
        <w:ind w:left="0" w:right="0" w:firstLine="860"/>
        <w:jc w:val="both"/>
        <w:textAlignment w:val="baseline"/>
        <w:rPr>
          <w:sz w:val="42"/>
        </w:rPr>
      </w:pPr>
      <w:bookmarkStart w:name="" w:id="3149"/>
      <w:r>
        <w:rPr>
          <w:rFonts w:ascii="宋体" w:hAnsi="宋体" w:cs="宋体" w:eastAsia="宋体"/>
          <w:sz w:val="42"/>
          <w:spacing w:val="0"/>
          <w:color w:val="000000"/>
          <w:b w:val="off"/>
          <w:i w:val="off"/>
        </w:rPr>
        <w:t>即使医药史家可以令人安心的愉悦，在监禁的这本大书</w:t>
      </w:r>
      <w:r>
        <w:rPr>
          <w:rFonts w:ascii="宋体" w:hAnsi="宋体" w:cs="宋体" w:eastAsia="宋体"/>
          <w:sz w:val="42"/>
          <w:spacing w:val="0"/>
          <w:color w:val="000000"/>
          <w:b w:val="off"/>
          <w:i w:val="off"/>
        </w:rPr>
        <w:t>之中，认出了一些熟悉的面孔(对他们来说，它们则是永恒的</w:t>
      </w:r>
      <w:r>
        <w:rPr>
          <w:rFonts w:ascii="宋体" w:hAnsi="宋体" w:cs="宋体" w:eastAsia="宋体"/>
          <w:sz w:val="42"/>
          <w:spacing w:val="0"/>
          <w:color w:val="000000"/>
          <w:b w:val="off"/>
          <w:i w:val="off"/>
        </w:rPr>
        <w:t>面孔)，比如幻觉性精神病、智力不足、器官变化、偏执狂状</w:t>
      </w:r>
      <w:r>
        <w:rPr>
          <w:rFonts w:ascii="宋体" w:hAnsi="宋体" w:cs="宋体" w:eastAsia="宋体"/>
          <w:sz w:val="42"/>
          <w:spacing w:val="0"/>
          <w:color w:val="000000"/>
          <w:b w:val="off"/>
          <w:i w:val="off"/>
        </w:rPr>
        <w:t>态；然而，人们过去监禁无理智者(insensés)时所使用的格</w:t>
      </w:r>
      <w:r>
        <w:rPr>
          <w:rFonts w:ascii="宋体" w:hAnsi="宋体" w:cs="宋体" w:eastAsia="宋体"/>
          <w:sz w:val="42"/>
          <w:spacing w:val="0"/>
          <w:color w:val="000000"/>
          <w:b w:val="off"/>
          <w:i w:val="off"/>
        </w:rPr>
        <w:t>式，却不可能被安排分布在一张严格一致的疾病分类表上。</w:t>
      </w:r>
      <w:r>
        <w:rPr>
          <w:rFonts w:ascii="宋体" w:hAnsi="宋体" w:cs="宋体" w:eastAsia="宋体"/>
          <w:sz w:val="42"/>
          <w:spacing w:val="0"/>
          <w:color w:val="000000"/>
          <w:b w:val="off"/>
          <w:i w:val="off"/>
        </w:rPr>
        <w:t>事实上，监禁所使用的格式，并不能预示我们的疾病；它们所</w:t>
      </w:r>
      <w:r>
        <w:rPr>
          <w:rFonts w:ascii="宋体" w:hAnsi="宋体" w:cs="宋体" w:eastAsia="宋体"/>
          <w:sz w:val="42"/>
          <w:spacing w:val="0"/>
          <w:color w:val="000000"/>
          <w:b w:val="off"/>
          <w:i w:val="off"/>
        </w:rPr>
        <w:t>表达的体验，可以为我们的病理分析交错穿通，却不能由它</w:t>
      </w:r>
      <w:r>
        <w:rPr>
          <w:rFonts w:ascii="宋体" w:hAnsi="宋体" w:cs="宋体" w:eastAsia="宋体"/>
          <w:sz w:val="42"/>
          <w:spacing w:val="0"/>
          <w:color w:val="000000"/>
          <w:b w:val="off"/>
          <w:i w:val="off"/>
        </w:rPr>
        <w:t>完全理解。我们可以举出如下几个偶然挑出的例子，这是登</w:t>
      </w:r>
      <w:r>
        <w:rPr>
          <w:rFonts w:ascii="宋体" w:hAnsi="宋体" w:cs="宋体" w:eastAsia="宋体"/>
          <w:sz w:val="42"/>
          <w:spacing w:val="0"/>
          <w:color w:val="000000"/>
          <w:b w:val="off"/>
          <w:i w:val="off"/>
        </w:rPr>
        <w:t>记簿上对因为“精神失序”(dérangement d’ esprit)而被监禁的</w:t>
      </w:r>
      <w:r>
        <w:rPr>
          <w:rFonts w:ascii="楷体" w:hAnsi="楷体" w:cs="楷体" w:eastAsia="楷体"/>
          <w:sz w:val="42"/>
          <w:spacing w:val="0"/>
          <w:color w:val="000000"/>
          <w:b w:val="off"/>
          <w:i w:val="off"/>
        </w:rPr>
        <w:t>202</w:t>
      </w:r>
      <w:bookmarkEnd w:id="3149"/>
    </w:p>
    <w:p>
      <w:r>
        <w:t/>
      </w:r>
    </w:p>
    <w:p>
      <w:pPr>
        <w:sectPr>
          <w:footerReference r:id="rId562"/>
          <w:headerReference r:id="rId563" w:type="default"/>
          <w:type w:val="nextPage"/>
          <w:pgSz w:w="15660" w:h="23340"/>
          <w:pgMar w:left="2140" w:top="1980" w:right="2140" w:bottom="1980" w:header="1680" w:footer="1680"/>
          <w:cols w:num="1"/>
        </w:sectPr>
      </w:pPr>
    </w:p>
    <w:p>
      <w:pPr>
        <w:pageBreakBefore w:val="off"/>
        <w:tabs/>
        <w:wordWrap w:val="off"/>
        <w:spacing w:before="840" w:after="0" w:line="680" w:lineRule="atLeast"/>
        <w:ind w:left="180" w:right="60"/>
        <w:jc w:val="both"/>
        <w:textAlignment w:val="baseline"/>
        <w:rPr>
          <w:sz w:val="43"/>
        </w:rPr>
      </w:pPr>
      <w:bookmarkStart w:name="" w:id="3150"/>
      <w:r>
        <w:rPr>
          <w:rFonts w:ascii="宋体" w:hAnsi="宋体" w:cs="宋体" w:eastAsia="宋体"/>
          <w:sz w:val="43"/>
          <w:spacing w:val="0"/>
          <w:color w:val="000000"/>
          <w:b w:val="off"/>
          <w:i w:val="off"/>
        </w:rPr>
        <w:t>人所作的记述：“顽固的诉讼人”、“最好兴讼的人”、“非常恶</w:t>
      </w:r>
      <w:r>
        <w:rPr>
          <w:rFonts w:ascii="宋体" w:hAnsi="宋体" w:cs="宋体" w:eastAsia="宋体"/>
          <w:sz w:val="43"/>
          <w:spacing w:val="0"/>
          <w:color w:val="000000"/>
          <w:b w:val="off"/>
          <w:i w:val="off"/>
        </w:rPr>
        <w:t>毒又喜欢挑剔”、“日日夜夜以歌唱使他人头昏脑胀，又大声</w:t>
      </w:r>
      <w:r>
        <w:rPr>
          <w:rFonts w:ascii="宋体" w:hAnsi="宋体" w:cs="宋体" w:eastAsia="宋体"/>
          <w:sz w:val="43"/>
          <w:spacing w:val="0"/>
          <w:color w:val="000000"/>
          <w:b w:val="off"/>
          <w:i w:val="off"/>
        </w:rPr>
        <w:t>宣说最可怕的渎神话语”、“性好张贴文件揭发他人”、“大骗</w:t>
      </w:r>
      <w:r>
        <w:rPr>
          <w:rFonts w:ascii="宋体" w:hAnsi="宋体" w:cs="宋体" w:eastAsia="宋体"/>
          <w:sz w:val="43"/>
          <w:spacing w:val="0"/>
          <w:color w:val="000000"/>
          <w:b w:val="off"/>
          <w:i w:val="off"/>
        </w:rPr>
        <w:t>子”、“性爱忧虑、愁眉不展、粗暴易怒”。不必去问这些人是</w:t>
      </w:r>
      <w:r>
        <w:rPr>
          <w:rFonts w:ascii="宋体" w:hAnsi="宋体" w:cs="宋体" w:eastAsia="宋体"/>
          <w:sz w:val="43"/>
          <w:spacing w:val="0"/>
          <w:color w:val="000000"/>
          <w:b w:val="off"/>
          <w:i w:val="off"/>
        </w:rPr>
        <w:t>不是病人，而且病到什么程度，那是无用的。这点我们留给</w:t>
      </w:r>
      <w:r>
        <w:rPr>
          <w:rFonts w:ascii="宋体" w:hAnsi="宋体" w:cs="宋体" w:eastAsia="宋体"/>
          <w:sz w:val="43"/>
          <w:spacing w:val="0"/>
          <w:color w:val="000000"/>
          <w:b w:val="off"/>
          <w:i w:val="off"/>
        </w:rPr>
        <w:t>精神科医生去操心，看看是否可以认出“粗暴易怒者”便是</w:t>
      </w:r>
      <w:r>
        <w:rPr>
          <w:rFonts w:ascii="宋体" w:hAnsi="宋体" w:cs="宋体" w:eastAsia="宋体"/>
          <w:sz w:val="43"/>
          <w:spacing w:val="0"/>
          <w:color w:val="000000"/>
          <w:b w:val="off"/>
          <w:i w:val="off"/>
        </w:rPr>
        <w:t>偏执狂，或者能否把那个“过度虔诚于自己的穿着方式的精</w:t>
      </w:r>
      <w:r>
        <w:rPr>
          <w:rFonts w:ascii="宋体" w:hAnsi="宋体" w:cs="宋体" w:eastAsia="宋体"/>
          <w:sz w:val="43"/>
          <w:spacing w:val="0"/>
          <w:color w:val="000000"/>
          <w:b w:val="off"/>
          <w:i w:val="off"/>
        </w:rPr>
        <w:t>神失序者”诊断为真正的强迫性神经质症。这些格式所要表</w:t>
      </w:r>
      <w:r>
        <w:rPr>
          <w:rFonts w:ascii="宋体" w:hAnsi="宋体" w:cs="宋体" w:eastAsia="宋体"/>
          <w:sz w:val="43"/>
          <w:spacing w:val="0"/>
          <w:color w:val="000000"/>
          <w:b w:val="off"/>
          <w:i w:val="off"/>
        </w:rPr>
        <w:t>达的，并不是疾病，而是各式各样被视为缺陷(défauts)极致</w:t>
      </w:r>
      <w:r>
        <w:rPr>
          <w:rFonts w:ascii="宋体" w:hAnsi="宋体" w:cs="宋体" w:eastAsia="宋体"/>
          <w:sz w:val="43"/>
          <w:spacing w:val="0"/>
          <w:color w:val="000000"/>
          <w:b w:val="off"/>
          <w:i w:val="off"/>
        </w:rPr>
        <w:t>点的疯狂。也就是说，在监禁体制中，辨认疯狂的感性并非</w:t>
      </w:r>
      <w:r>
        <w:rPr>
          <w:rFonts w:ascii="宋体" w:hAnsi="宋体" w:cs="宋体" w:eastAsia="宋体"/>
          <w:sz w:val="43"/>
          <w:spacing w:val="0"/>
          <w:color w:val="000000"/>
          <w:b w:val="off"/>
          <w:i w:val="off"/>
        </w:rPr>
        <w:t>自主性存在，它联系于某一种道德秩序，而疯狂只是此一秩</w:t>
      </w:r>
      <w:r>
        <w:rPr>
          <w:rFonts w:ascii="宋体" w:hAnsi="宋体" w:cs="宋体" w:eastAsia="宋体"/>
          <w:sz w:val="43"/>
          <w:spacing w:val="0"/>
          <w:color w:val="000000"/>
          <w:b w:val="off"/>
          <w:i w:val="off"/>
        </w:rPr>
        <w:t>序的扰乱。读着这些写在无理智者名字对面描述其状态的</w:t>
      </w:r>
      <w:r>
        <w:rPr>
          <w:rFonts w:ascii="宋体" w:hAnsi="宋体" w:cs="宋体" w:eastAsia="宋体"/>
          <w:sz w:val="43"/>
          <w:spacing w:val="0"/>
          <w:color w:val="000000"/>
          <w:b w:val="off"/>
          <w:i w:val="off"/>
        </w:rPr>
        <w:t>记述时，我们会觉得自己好像还是在布兰特或伊拉斯谟的世</w:t>
      </w:r>
      <w:r>
        <w:rPr>
          <w:rFonts w:ascii="宋体" w:hAnsi="宋体" w:cs="宋体" w:eastAsia="宋体"/>
          <w:sz w:val="43"/>
          <w:spacing w:val="0"/>
          <w:color w:val="000000"/>
          <w:b w:val="off"/>
          <w:i w:val="off"/>
        </w:rPr>
        <w:t>界里，而疯狂还在引领各种缺陷，形成圆圈，去跳一支无理智</w:t>
      </w:r>
      <w:r>
        <w:rPr>
          <w:rFonts w:ascii="宋体" w:hAnsi="宋体" w:cs="宋体" w:eastAsia="宋体"/>
          <w:sz w:val="43"/>
          <w:spacing w:val="0"/>
          <w:color w:val="000000"/>
          <w:b w:val="off"/>
          <w:i w:val="off"/>
        </w:rPr>
        <w:t>的非道德之舞。</w:t>
      </w:r>
      <w:bookmarkEnd w:id="3150"/>
    </w:p>
    <w:p>
      <w:pPr>
        <w:pageBreakBefore w:val="off"/>
        <w:tabs/>
        <w:wordWrap w:val="off"/>
        <w:spacing w:before="0" w:after="0" w:line="680" w:lineRule="atLeast"/>
        <w:ind w:left="180" w:right="0" w:firstLine="860"/>
        <w:jc w:val="both"/>
        <w:textAlignment w:val="baseline"/>
        <w:rPr>
          <w:sz w:val="43"/>
        </w:rPr>
      </w:pPr>
      <w:bookmarkStart w:name="" w:id="3151"/>
      <w:r>
        <w:rPr>
          <w:rFonts w:ascii="宋体" w:hAnsi="宋体" w:cs="宋体" w:eastAsia="宋体"/>
          <w:sz w:val="43"/>
          <w:spacing w:val="0"/>
          <w:color w:val="000000"/>
          <w:b w:val="off"/>
          <w:i w:val="off"/>
        </w:rPr>
        <w:t>然而，体验已经有所不同。1704年，圣拉撒尔院关着某</w:t>
      </w:r>
      <w:r>
        <w:rPr>
          <w:rFonts w:ascii="宋体" w:hAnsi="宋体" w:cs="宋体" w:eastAsia="宋体"/>
          <w:sz w:val="43"/>
          <w:spacing w:val="0"/>
          <w:color w:val="000000"/>
          <w:b w:val="off"/>
          <w:i w:val="off"/>
        </w:rPr>
        <w:t>位巴吉德(Bargedé)修道院长。他已届七十高龄；他被人关</w:t>
      </w:r>
      <w:r>
        <w:rPr>
          <w:rFonts w:ascii="宋体" w:hAnsi="宋体" w:cs="宋体" w:eastAsia="宋体"/>
          <w:sz w:val="43"/>
          <w:spacing w:val="0"/>
          <w:color w:val="000000"/>
          <w:b w:val="off"/>
          <w:i w:val="off"/>
        </w:rPr>
        <w:t>了起来，“以便受到和其他无理智者相同的待遇”；“他主要</w:t>
      </w:r>
      <w:r>
        <w:rPr>
          <w:rFonts w:ascii="宋体" w:hAnsi="宋体" w:cs="宋体" w:eastAsia="宋体"/>
          <w:sz w:val="43"/>
          <w:spacing w:val="0"/>
          <w:color w:val="000000"/>
          <w:b w:val="off"/>
          <w:i w:val="off"/>
        </w:rPr>
        <w:t>的心思都用在放高利贷，放的是比对教会圣职尊荣来说最丑</w:t>
      </w:r>
      <w:r>
        <w:rPr>
          <w:rFonts w:ascii="宋体" w:hAnsi="宋体" w:cs="宋体" w:eastAsia="宋体"/>
          <w:sz w:val="43"/>
          <w:spacing w:val="0"/>
          <w:color w:val="000000"/>
          <w:b w:val="off"/>
          <w:i w:val="off"/>
        </w:rPr>
        <w:t>恶和最过分的高利贷还高的利息。我们仍然未能使他决心</w:t>
      </w:r>
      <w:r>
        <w:rPr>
          <w:rFonts w:ascii="宋体" w:hAnsi="宋体" w:cs="宋体" w:eastAsia="宋体"/>
          <w:sz w:val="43"/>
          <w:spacing w:val="0"/>
          <w:color w:val="000000"/>
          <w:b w:val="off"/>
          <w:i w:val="off"/>
        </w:rPr>
        <w:t>改过向善，亦未能使他相信高利贷是个罪行。他坚持以作为</w:t>
      </w:r>
      <w:r>
        <w:rPr>
          <w:rFonts w:ascii="宋体" w:hAnsi="宋体" w:cs="宋体" w:eastAsia="宋体"/>
          <w:sz w:val="43"/>
          <w:spacing w:val="0"/>
          <w:color w:val="000000"/>
          <w:b w:val="off"/>
          <w:i w:val="off"/>
        </w:rPr>
        <w:t>守财奴为荣。”①完全不可能“在他身上感受到任何慈善心”。</w:t>
      </w:r>
      <w:r>
        <w:rPr>
          <w:rFonts w:ascii="宋体" w:hAnsi="宋体" w:cs="宋体" w:eastAsia="宋体"/>
          <w:sz w:val="43"/>
          <w:spacing w:val="0"/>
          <w:color w:val="000000"/>
          <w:b w:val="off"/>
          <w:i w:val="off"/>
        </w:rPr>
        <w:t>巴吉德是个无理智的人；但那不是《疯人船》上的人的那种</w:t>
      </w:r>
      <w:r>
        <w:rPr>
          <w:rFonts w:ascii="宋体" w:hAnsi="宋体" w:cs="宋体" w:eastAsia="宋体"/>
          <w:sz w:val="43"/>
          <w:spacing w:val="0"/>
          <w:color w:val="000000"/>
          <w:b w:val="off"/>
          <w:i w:val="off"/>
        </w:rPr>
        <w:t>无理智，因为后者是被疯狂强烈的力量卷走的。巴吉德之所</w:t>
      </w:r>
      <w:bookmarkEnd w:id="3151"/>
    </w:p>
    <w:p>
      <w:pPr>
        <w:pageBreakBefore w:val="off"/>
        <w:tabs/>
        <w:wordWrap w:val="off"/>
        <w:spacing w:before="0" w:after="0" w:line="680" w:lineRule="atLeast"/>
        <w:ind w:left="260" w:right="0"/>
        <w:jc w:val="both"/>
        <w:textAlignment w:val="baseline"/>
        <w:rPr>
          <w:sz w:val="43"/>
        </w:rPr>
      </w:pPr>
      <w:bookmarkStart w:name="" w:id="3152"/>
      <w:r>
        <w:rPr>
          <w:rFonts w:ascii="宋体" w:hAnsi="宋体" w:cs="宋体" w:eastAsia="宋体"/>
          <w:sz w:val="43"/>
          <w:spacing w:val="0"/>
          <w:color w:val="000000"/>
          <w:u w:val="single"/>
          <w:b w:val="off"/>
          <w:i w:val="off"/>
        </w:rPr>
        <w:t xml:space="preserve">             </w:t>
      </w:r>
      <w:bookmarkEnd w:id="3152"/>
    </w:p>
    <w:p>
      <w:pPr>
        <w:pageBreakBefore w:val="off"/>
        <w:tabs/>
        <w:wordWrap w:val="off"/>
        <w:spacing w:before="0" w:after="0" w:line="340" w:lineRule="exact"/>
        <w:ind w:left="0" w:right="0"/>
        <w:jc w:val="both"/>
        <w:textAlignment w:val="baseline"/>
        <w:rPr>
          <w:sz w:val="28"/>
        </w:rPr>
      </w:pPr>
      <w:bookmarkStart w:name="" w:id="3153"/>
      <w:r>
        <w:rPr>
          <w:rFonts w:ascii="宋体" w:hAnsi="宋体" w:cs="宋体" w:eastAsia="宋体"/>
          <w:sz w:val="28"/>
          <w:spacing w:val="0"/>
          <w:color w:val="000000"/>
          <w:b w:val="off"/>
          <w:i w:val="off"/>
        </w:rPr>
        <w:t/>
      </w:r>
      <w:bookmarkEnd w:id="3153"/>
    </w:p>
    <w:p>
      <w:pPr>
        <w:pageBreakBefore w:val="off"/>
        <w:tabs/>
        <w:wordWrap w:val="off"/>
        <w:spacing w:before="0" w:after="0" w:line="400" w:lineRule="atLeast"/>
        <w:ind w:left="860" w:right="0"/>
        <w:jc w:val="both"/>
        <w:textAlignment w:val="baseline"/>
        <w:rPr>
          <w:sz w:val="28"/>
        </w:rPr>
      </w:pPr>
      <w:bookmarkStart w:name="" w:id="3154"/>
      <w:r>
        <w:rPr>
          <w:rFonts w:ascii="仿宋" w:hAnsi="仿宋" w:cs="仿宋" w:eastAsia="仿宋"/>
          <w:sz w:val="28"/>
          <w:spacing w:val="0"/>
          <w:color w:val="000000"/>
          <w:b w:val="off"/>
          <w:i w:val="off"/>
        </w:rPr>
        <w:t>①  国家图书馆，Clairambault,986。</w:t>
      </w:r>
      <w:bookmarkEnd w:id="3154"/>
    </w:p>
    <w:p>
      <w:pPr>
        <w:pageBreakBefore w:val="off"/>
        <w:tabs/>
        <w:wordWrap w:val="off"/>
        <w:spacing w:before="0" w:after="0" w:line="440" w:lineRule="atLeast"/>
        <w:ind w:left="0" w:right="200"/>
        <w:jc w:val="right"/>
        <w:textAlignment w:val="baseline"/>
        <w:rPr>
          <w:sz w:val="32"/>
        </w:rPr>
      </w:pPr>
      <w:bookmarkStart w:name="" w:id="3155"/>
      <w:r>
        <w:rPr>
          <w:rFonts w:ascii="仿宋" w:hAnsi="仿宋" w:cs="仿宋" w:eastAsia="仿宋"/>
          <w:sz w:val="32"/>
          <w:spacing w:val="0"/>
          <w:color w:val="000000"/>
          <w:b w:val="off"/>
          <w:i w:val="off"/>
        </w:rPr>
        <w:t>203</w:t>
      </w:r>
      <w:bookmarkEnd w:id="3155"/>
    </w:p>
    <w:p>
      <w:r>
        <w:t/>
      </w:r>
    </w:p>
    <w:p>
      <w:pPr>
        <w:sectPr>
          <w:footerReference r:id="rId564"/>
          <w:headerReference r:id="rId565" w:type="default"/>
          <w:type w:val="nextPage"/>
          <w:pgSz w:w="15660" w:h="23340"/>
          <w:pgMar w:left="2060" w:top="1980" w:right="2060" w:bottom="1980" w:header="1680" w:footer="1680"/>
          <w:cols w:num="1"/>
        </w:sectPr>
      </w:pPr>
    </w:p>
    <w:p>
      <w:pPr>
        <w:pageBreakBefore w:val="off"/>
        <w:tabs/>
        <w:wordWrap w:val="off"/>
        <w:spacing w:before="900" w:after="0" w:line="780" w:lineRule="atLeast"/>
        <w:ind w:left="0" w:right="80"/>
        <w:jc w:val="both"/>
        <w:textAlignment w:val="baseline"/>
        <w:rPr>
          <w:sz w:val="37"/>
        </w:rPr>
      </w:pPr>
      <w:bookmarkStart w:name="" w:id="3156"/>
      <w:r>
        <w:rPr>
          <w:rFonts w:ascii="宋体" w:hAnsi="宋体" w:cs="宋体" w:eastAsia="宋体"/>
          <w:sz w:val="37"/>
          <w:spacing w:val="0"/>
          <w:color w:val="000000"/>
          <w:b w:val="off"/>
          <w:i w:val="off"/>
        </w:rPr>
        <w:t>以无理智，并不是因为他失去了运用理性的能力，而是他身</w:t>
      </w:r>
      <w:r>
        <w:rPr>
          <w:rFonts w:ascii="宋体" w:hAnsi="宋体" w:cs="宋体" w:eastAsia="宋体"/>
          <w:sz w:val="37"/>
          <w:spacing w:val="0"/>
          <w:color w:val="000000"/>
          <w:b w:val="off"/>
          <w:i w:val="off"/>
        </w:rPr>
        <w:t>为教会人士却放高利贷，既未表达出一点慈善心，也未感到</w:t>
      </w:r>
      <w:r>
        <w:rPr>
          <w:rFonts w:ascii="宋体" w:hAnsi="宋体" w:cs="宋体" w:eastAsia="宋体"/>
          <w:sz w:val="37"/>
          <w:spacing w:val="0"/>
          <w:color w:val="000000"/>
          <w:b w:val="off"/>
          <w:i w:val="off"/>
        </w:rPr>
        <w:t>任何内疚：他已掉落到他所从属的道德秩序的边缘了。在这</w:t>
      </w:r>
      <w:r>
        <w:rPr>
          <w:rFonts w:ascii="宋体" w:hAnsi="宋体" w:cs="宋体" w:eastAsia="宋体"/>
          <w:sz w:val="37"/>
          <w:spacing w:val="0"/>
          <w:color w:val="000000"/>
          <w:b w:val="off"/>
          <w:i w:val="off"/>
        </w:rPr>
        <w:t>个裁判里，我们可以看到的，并非做不出疾病诊断的无能，也</w:t>
      </w:r>
      <w:r>
        <w:rPr>
          <w:rFonts w:ascii="宋体" w:hAnsi="宋体" w:cs="宋体" w:eastAsia="宋体"/>
          <w:sz w:val="37"/>
          <w:spacing w:val="0"/>
          <w:color w:val="000000"/>
          <w:b w:val="off"/>
          <w:i w:val="off"/>
        </w:rPr>
        <w:t>不是拿道德去谴责疯狂的倾向；而是一个对了解古典时代来</w:t>
      </w:r>
      <w:r>
        <w:rPr>
          <w:rFonts w:ascii="宋体" w:hAnsi="宋体" w:cs="宋体" w:eastAsia="宋体"/>
          <w:sz w:val="37"/>
          <w:spacing w:val="0"/>
          <w:color w:val="000000"/>
          <w:b w:val="off"/>
          <w:i w:val="off"/>
        </w:rPr>
        <w:t>说，无疑具有本质意义的事实：疯狂在这个时期，可以通过道</w:t>
      </w:r>
      <w:r>
        <w:rPr>
          <w:rFonts w:ascii="宋体" w:hAnsi="宋体" w:cs="宋体" w:eastAsia="宋体"/>
          <w:sz w:val="37"/>
          <w:spacing w:val="0"/>
          <w:color w:val="000000"/>
          <w:b w:val="off"/>
          <w:i w:val="off"/>
        </w:rPr>
        <w:t>德形式加以感知。</w:t>
      </w:r>
      <w:bookmarkEnd w:id="3156"/>
    </w:p>
    <w:p>
      <w:pPr>
        <w:pageBreakBefore w:val="off"/>
        <w:tabs/>
        <w:wordWrap w:val="off"/>
        <w:spacing w:before="0" w:after="0" w:line="780" w:lineRule="atLeast"/>
        <w:ind w:left="0" w:right="0" w:firstLine="860"/>
        <w:jc w:val="both"/>
        <w:textAlignment w:val="baseline"/>
        <w:rPr>
          <w:sz w:val="37"/>
        </w:rPr>
      </w:pPr>
      <w:bookmarkStart w:name="" w:id="3157"/>
      <w:r>
        <w:rPr>
          <w:rFonts w:ascii="宋体" w:hAnsi="宋体" w:cs="宋体" w:eastAsia="宋体"/>
          <w:sz w:val="37"/>
          <w:spacing w:val="0"/>
          <w:color w:val="000000"/>
          <w:b w:val="off"/>
          <w:i w:val="off"/>
        </w:rPr>
        <w:t>理性主义甚至可以吊诡地去设想一种疯狂，其理性未受</w:t>
      </w:r>
      <w:r>
        <w:rPr>
          <w:rFonts w:ascii="宋体" w:hAnsi="宋体" w:cs="宋体" w:eastAsia="宋体"/>
          <w:sz w:val="37"/>
          <w:spacing w:val="0"/>
          <w:color w:val="000000"/>
          <w:b w:val="off"/>
          <w:i w:val="off"/>
        </w:rPr>
        <w:t>扰乱，但只要整个道德生活都犯了过错，而且意志也是邪恶</w:t>
      </w:r>
      <w:r>
        <w:rPr>
          <w:rFonts w:ascii="宋体" w:hAnsi="宋体" w:cs="宋体" w:eastAsia="宋体"/>
          <w:sz w:val="37"/>
          <w:spacing w:val="0"/>
          <w:color w:val="000000"/>
          <w:b w:val="off"/>
          <w:i w:val="off"/>
        </w:rPr>
        <w:t>的，就可以在其中辨认出疯狂。疯狂最终的秘密，不在于理</w:t>
      </w:r>
      <w:r>
        <w:rPr>
          <w:rFonts w:ascii="宋体" w:hAnsi="宋体" w:cs="宋体" w:eastAsia="宋体"/>
          <w:sz w:val="37"/>
          <w:spacing w:val="0"/>
          <w:color w:val="000000"/>
          <w:b w:val="off"/>
          <w:i w:val="off"/>
        </w:rPr>
        <w:t>性的完整与否，而在于意志的性质。萨德的案例使得华耶</w:t>
      </w:r>
      <w:r>
        <w:rPr>
          <w:rFonts w:ascii="宋体" w:hAnsi="宋体" w:cs="宋体" w:eastAsia="宋体"/>
          <w:sz w:val="37"/>
          <w:spacing w:val="0"/>
          <w:color w:val="000000"/>
          <w:b w:val="off"/>
          <w:i w:val="off"/>
        </w:rPr>
        <w:t>尔-可拉尔(Royer-Collard)的医学意识遭遇难题，②但在此</w:t>
      </w:r>
      <w:r>
        <w:rPr>
          <w:rFonts w:ascii="宋体" w:hAnsi="宋体" w:cs="宋体" w:eastAsia="宋体"/>
          <w:sz w:val="37"/>
          <w:spacing w:val="0"/>
          <w:color w:val="000000"/>
          <w:b w:val="off"/>
          <w:i w:val="off"/>
        </w:rPr>
        <w:t>一世纪之前，我们也会很感兴趣地注意到达简森警察总长也</w:t>
      </w:r>
      <w:r>
        <w:rPr>
          <w:rFonts w:ascii="宋体" w:hAnsi="宋体" w:cs="宋体" w:eastAsia="宋体"/>
          <w:sz w:val="37"/>
          <w:spacing w:val="0"/>
          <w:color w:val="000000"/>
          <w:b w:val="off"/>
          <w:i w:val="off"/>
        </w:rPr>
        <w:t>曾对一个类似的案件产生疑问————两者十分相似，只有天才</w:t>
      </w:r>
      <w:r>
        <w:rPr>
          <w:rFonts w:ascii="宋体" w:hAnsi="宋体" w:cs="宋体" w:eastAsia="宋体"/>
          <w:sz w:val="37"/>
          <w:spacing w:val="0"/>
          <w:color w:val="000000"/>
          <w:b w:val="off"/>
          <w:i w:val="off"/>
        </w:rPr>
        <w:t>之不同：“一位年龄十六岁、丈夫叫作波杜旺(Beaudoin)的女</w:t>
      </w:r>
      <w:r>
        <w:rPr>
          <w:rFonts w:ascii="宋体" w:hAnsi="宋体" w:cs="宋体" w:eastAsia="宋体"/>
          <w:sz w:val="37"/>
          <w:spacing w:val="0"/>
          <w:color w:val="000000"/>
          <w:b w:val="off"/>
          <w:i w:val="off"/>
        </w:rPr>
        <w:t>人……大声宣扬她永远不会爱她丈夫，而且没有法律能够管</w:t>
      </w:r>
      <w:r>
        <w:rPr>
          <w:rFonts w:ascii="宋体" w:hAnsi="宋体" w:cs="宋体" w:eastAsia="宋体"/>
          <w:sz w:val="37"/>
          <w:spacing w:val="0"/>
          <w:color w:val="000000"/>
          <w:b w:val="off"/>
          <w:i w:val="off"/>
        </w:rPr>
        <w:t>她。她宣称，每一个人对自己的感情和身体都可自由处置、</w:t>
      </w:r>
      <w:r>
        <w:rPr>
          <w:rFonts w:ascii="宋体" w:hAnsi="宋体" w:cs="宋体" w:eastAsia="宋体"/>
          <w:sz w:val="37"/>
          <w:spacing w:val="0"/>
          <w:color w:val="000000"/>
          <w:b w:val="off"/>
          <w:i w:val="off"/>
        </w:rPr>
        <w:t>随心所欲，但是如果给了其中之一却不给另一者，则是一件</w:t>
      </w:r>
      <w:r>
        <w:rPr>
          <w:rFonts w:ascii="宋体" w:hAnsi="宋体" w:cs="宋体" w:eastAsia="宋体"/>
          <w:sz w:val="37"/>
          <w:spacing w:val="0"/>
          <w:color w:val="000000"/>
          <w:b w:val="off"/>
          <w:i w:val="off"/>
        </w:rPr>
        <w:t>罪行。”总长还加上：“我和她谈了两次，而且尽管多年来习</w:t>
      </w:r>
      <w:r>
        <w:rPr>
          <w:rFonts w:ascii="宋体" w:hAnsi="宋体" w:cs="宋体" w:eastAsia="宋体"/>
          <w:sz w:val="37"/>
          <w:spacing w:val="0"/>
          <w:color w:val="000000"/>
          <w:b w:val="off"/>
          <w:i w:val="off"/>
        </w:rPr>
        <w:t>于厚颜无耻及可笑的说词，我不得不对这位女人所持的推论</w:t>
      </w:r>
      <w:r>
        <w:rPr>
          <w:rFonts w:ascii="宋体" w:hAnsi="宋体" w:cs="宋体" w:eastAsia="宋体"/>
          <w:sz w:val="37"/>
          <w:spacing w:val="0"/>
          <w:color w:val="000000"/>
          <w:b w:val="off"/>
          <w:i w:val="off"/>
        </w:rPr>
        <w:t>体系感到惊讶。依照她的想法，婚姻只能是个试验……”③</w:t>
      </w:r>
      <w:r>
        <w:rPr>
          <w:rFonts w:ascii="宋体" w:hAnsi="宋体" w:cs="宋体" w:eastAsia="宋体"/>
          <w:sz w:val="37"/>
          <w:spacing w:val="0"/>
          <w:color w:val="000000"/>
          <w:b w:val="off"/>
          <w:i w:val="off"/>
        </w:rPr>
        <w:t>19世纪初，萨德会被遗留在厦伦顿院中死去；但在18世纪</w:t>
      </w:r>
      <w:r>
        <w:rPr>
          <w:rFonts w:ascii="宋体" w:hAnsi="宋体" w:cs="宋体" w:eastAsia="宋体"/>
          <w:sz w:val="37"/>
          <w:spacing w:val="0"/>
          <w:color w:val="000000"/>
          <w:b w:val="off"/>
          <w:i w:val="off"/>
        </w:rPr>
        <w:t>最初，是不是要监禁一位必须承认她实在太聪明的女人，</w:t>
      </w:r>
      <w:bookmarkEnd w:id="3157"/>
    </w:p>
    <w:p>
      <w:pPr>
        <w:pageBreakBefore w:val="off"/>
        <w:tabs/>
        <w:wordWrap w:val="off"/>
        <w:spacing w:before="0" w:after="0" w:line="780" w:lineRule="atLeast"/>
        <w:ind w:left="120" w:right="0"/>
        <w:jc w:val="both"/>
        <w:textAlignment w:val="baseline"/>
        <w:rPr>
          <w:sz w:val="37"/>
        </w:rPr>
      </w:pPr>
      <w:bookmarkStart w:name="" w:id="3158"/>
      <w:r>
        <w:rPr>
          <w:rFonts w:ascii="宋体" w:hAnsi="宋体" w:cs="宋体" w:eastAsia="宋体"/>
          <w:sz w:val="37"/>
          <w:spacing w:val="0"/>
          <w:color w:val="000000"/>
          <w:u w:val="single"/>
          <w:b w:val="off"/>
          <w:i w:val="off"/>
        </w:rPr>
        <w:t xml:space="preserve">               </w:t>
      </w:r>
      <w:bookmarkEnd w:id="3158"/>
    </w:p>
    <w:p>
      <w:pPr>
        <w:pageBreakBefore w:val="off"/>
        <w:tabs/>
        <w:wordWrap w:val="off"/>
        <w:spacing w:before="280" w:after="0" w:line="420" w:lineRule="atLeast"/>
        <w:ind w:left="700" w:right="0"/>
        <w:jc w:val="both"/>
        <w:textAlignment w:val="baseline"/>
        <w:rPr>
          <w:sz w:val="30"/>
        </w:rPr>
      </w:pPr>
      <w:bookmarkStart w:name="" w:id="3159"/>
      <w:r>
        <w:rPr>
          <w:rFonts w:ascii="黑体" w:hAnsi="黑体" w:cs="黑体" w:eastAsia="黑体"/>
          <w:sz w:val="30"/>
          <w:spacing w:val="0"/>
          <w:color w:val="000000"/>
          <w:b w:val="off"/>
          <w:i w:val="off"/>
        </w:rPr>
        <w:t>② 参考上文，第三章，[原文]第123页所引华耶尔-可拉尔写给傅谢的信。</w:t>
      </w:r>
      <w:bookmarkEnd w:id="3159"/>
    </w:p>
    <w:p>
      <w:pPr>
        <w:pageBreakBefore w:val="off"/>
        <w:tabs/>
        <w:wordWrap w:val="off"/>
        <w:spacing w:before="0" w:after="0" w:line="420" w:lineRule="atLeast"/>
        <w:ind w:left="700" w:right="0"/>
        <w:jc w:val="both"/>
        <w:textAlignment w:val="baseline"/>
        <w:rPr>
          <w:sz w:val="30"/>
        </w:rPr>
      </w:pPr>
      <w:bookmarkStart w:name="" w:id="3160"/>
      <w:r>
        <w:rPr>
          <w:rFonts w:ascii="宋体" w:hAnsi="宋体" w:cs="宋体" w:eastAsia="宋体"/>
          <w:sz w:val="30"/>
          <w:spacing w:val="0"/>
          <w:color w:val="000000"/>
          <w:b w:val="off"/>
          <w:i w:val="off"/>
        </w:rPr>
        <w:t>③ 《达简森笔记》(Notes de René d' Argenson), Paris,1865, pp.111-112。</w:t>
      </w:r>
      <w:bookmarkEnd w:id="3160"/>
    </w:p>
    <w:p>
      <w:pPr>
        <w:pageBreakBefore w:val="off"/>
        <w:tabs/>
        <w:wordWrap w:val="off"/>
        <w:spacing w:before="0" w:after="0" w:line="440" w:lineRule="atLeast"/>
        <w:ind w:left="280" w:right="0"/>
        <w:jc w:val="both"/>
        <w:textAlignment w:val="baseline"/>
        <w:rPr>
          <w:sz w:val="32"/>
        </w:rPr>
      </w:pPr>
      <w:bookmarkStart w:name="" w:id="3161"/>
      <w:r>
        <w:rPr>
          <w:rFonts w:ascii="宋体" w:hAnsi="宋体" w:cs="宋体" w:eastAsia="宋体"/>
          <w:sz w:val="32"/>
          <w:spacing w:val="0"/>
          <w:color w:val="000000"/>
          <w:b w:val="off"/>
          <w:i w:val="off"/>
        </w:rPr>
        <w:t>204</w:t>
      </w:r>
      <w:bookmarkEnd w:id="3161"/>
    </w:p>
    <w:p>
      <w:r>
        <w:t/>
      </w:r>
    </w:p>
    <w:p>
      <w:pPr>
        <w:sectPr>
          <w:footerReference r:id="rId566"/>
          <w:headerReference r:id="rId567" w:type="default"/>
          <w:type w:val="nextPage"/>
          <w:pgSz w:w="15660" w:h="23340"/>
          <w:pgMar w:left="2140" w:top="1980" w:right="2140" w:bottom="1980" w:header="1680" w:footer="1680"/>
          <w:cols w:num="1"/>
        </w:sectPr>
      </w:pPr>
    </w:p>
    <w:p>
      <w:pPr>
        <w:pageBreakBefore w:val="off"/>
        <w:tabs/>
        <w:wordWrap w:val="off"/>
        <w:spacing w:before="800" w:after="0" w:line="700" w:lineRule="atLeast"/>
        <w:ind w:left="140" w:right="60"/>
        <w:jc w:val="both"/>
        <w:textAlignment w:val="baseline"/>
        <w:rPr>
          <w:sz w:val="42"/>
        </w:rPr>
      </w:pPr>
      <w:bookmarkStart w:name="" w:id="3162"/>
      <w:r>
        <w:rPr>
          <w:rFonts w:ascii="宋体" w:hAnsi="宋体" w:cs="宋体" w:eastAsia="宋体"/>
          <w:sz w:val="42"/>
          <w:spacing w:val="0"/>
          <w:color w:val="000000"/>
          <w:b w:val="off"/>
          <w:i w:val="off"/>
        </w:rPr>
        <w:t>仍令人犹豫不决。波夏单(Pontchartrain)部长甚至拒绝达</w:t>
      </w:r>
      <w:r>
        <w:rPr>
          <w:rFonts w:ascii="宋体" w:hAnsi="宋体" w:cs="宋体" w:eastAsia="宋体"/>
          <w:sz w:val="42"/>
          <w:spacing w:val="0"/>
          <w:color w:val="000000"/>
          <w:b w:val="off"/>
          <w:i w:val="off"/>
        </w:rPr>
        <w:t>简森把她关进“避难所”(Refuge)数个月的要求。他下条</w:t>
      </w:r>
      <w:r>
        <w:rPr>
          <w:rFonts w:ascii="宋体" w:hAnsi="宋体" w:cs="宋体" w:eastAsia="宋体"/>
          <w:sz w:val="42"/>
          <w:spacing w:val="0"/>
          <w:color w:val="000000"/>
          <w:b w:val="off"/>
          <w:i w:val="off"/>
        </w:rPr>
        <w:t>子说：“求刑过重，把她严厉地训一顿就可以了。”然而，达</w:t>
      </w:r>
      <w:r>
        <w:rPr>
          <w:rFonts w:ascii="宋体" w:hAnsi="宋体" w:cs="宋体" w:eastAsia="宋体"/>
          <w:sz w:val="42"/>
          <w:spacing w:val="0"/>
          <w:color w:val="000000"/>
          <w:b w:val="off"/>
          <w:i w:val="off"/>
        </w:rPr>
        <w:t>简森还是把她和其他无理智者一般看待：“其言辞如此放</w:t>
      </w:r>
      <w:r>
        <w:rPr>
          <w:rFonts w:ascii="宋体" w:hAnsi="宋体" w:cs="宋体" w:eastAsia="宋体"/>
          <w:sz w:val="42"/>
          <w:spacing w:val="0"/>
          <w:color w:val="000000"/>
          <w:b w:val="off"/>
          <w:i w:val="off"/>
        </w:rPr>
        <w:t>肆，我只得相信她发疯了。”这里我们正迈向19世纪所谓</w:t>
      </w:r>
      <w:r>
        <w:rPr>
          <w:rFonts w:ascii="宋体" w:hAnsi="宋体" w:cs="宋体" w:eastAsia="宋体"/>
          <w:sz w:val="42"/>
          <w:spacing w:val="0"/>
          <w:color w:val="000000"/>
          <w:b w:val="off"/>
          <w:i w:val="off"/>
        </w:rPr>
        <w:t>的“道德性疯狂”(folie morale)；但更重要的是，我们在此</w:t>
      </w:r>
      <w:r>
        <w:rPr>
          <w:rFonts w:ascii="宋体" w:hAnsi="宋体" w:cs="宋体" w:eastAsia="宋体"/>
          <w:sz w:val="42"/>
          <w:spacing w:val="0"/>
          <w:color w:val="000000"/>
          <w:b w:val="off"/>
          <w:i w:val="off"/>
        </w:rPr>
        <w:t>可以见到有一种疯狂的主题，被认为完全出自恶的意志，</w:t>
      </w:r>
      <w:r>
        <w:rPr>
          <w:rFonts w:ascii="宋体" w:hAnsi="宋体" w:cs="宋体" w:eastAsia="宋体"/>
          <w:sz w:val="42"/>
          <w:spacing w:val="0"/>
          <w:color w:val="000000"/>
          <w:b w:val="off"/>
          <w:i w:val="off"/>
        </w:rPr>
        <w:t>出自伦理上的错误(erreur éthique)。在整个中世纪以及文</w:t>
      </w:r>
      <w:r>
        <w:rPr>
          <w:rFonts w:ascii="宋体" w:hAnsi="宋体" w:cs="宋体" w:eastAsia="宋体"/>
          <w:sz w:val="42"/>
          <w:spacing w:val="0"/>
          <w:color w:val="000000"/>
          <w:b w:val="off"/>
          <w:i w:val="off"/>
        </w:rPr>
        <w:t>艺复兴时代的漫长时间里，疯狂与邪恶有所关联，但邪恶</w:t>
      </w:r>
      <w:r>
        <w:rPr>
          <w:rFonts w:ascii="宋体" w:hAnsi="宋体" w:cs="宋体" w:eastAsia="宋体"/>
          <w:sz w:val="42"/>
          <w:spacing w:val="0"/>
          <w:color w:val="000000"/>
          <w:b w:val="off"/>
          <w:i w:val="off"/>
        </w:rPr>
        <w:t>那时的形式乃是想像中的超越性；从此以后，疯狂和邪恶</w:t>
      </w:r>
      <w:r>
        <w:rPr>
          <w:rFonts w:ascii="宋体" w:hAnsi="宋体" w:cs="宋体" w:eastAsia="宋体"/>
          <w:sz w:val="42"/>
          <w:spacing w:val="0"/>
          <w:color w:val="000000"/>
          <w:b w:val="off"/>
          <w:i w:val="off"/>
        </w:rPr>
        <w:t>之间的关联，就要通过一条更隐秘的道路：个人选择和</w:t>
      </w:r>
      <w:r>
        <w:rPr>
          <w:rFonts w:ascii="宋体" w:hAnsi="宋体" w:cs="宋体" w:eastAsia="宋体"/>
          <w:sz w:val="42"/>
          <w:spacing w:val="0"/>
          <w:color w:val="000000"/>
          <w:b w:val="off"/>
          <w:i w:val="off"/>
        </w:rPr>
        <w:t>恶意。</w:t>
      </w:r>
      <w:bookmarkEnd w:id="3162"/>
    </w:p>
    <w:p>
      <w:pPr>
        <w:pageBreakBefore w:val="off"/>
        <w:tabs/>
        <w:wordWrap w:val="off"/>
        <w:spacing w:before="0" w:after="0" w:line="700" w:lineRule="atLeast"/>
        <w:ind w:left="140" w:right="0" w:firstLine="880"/>
        <w:jc w:val="both"/>
        <w:textAlignment w:val="baseline"/>
        <w:rPr>
          <w:sz w:val="42"/>
        </w:rPr>
      </w:pPr>
      <w:bookmarkStart w:name="" w:id="3163"/>
      <w:r>
        <w:rPr>
          <w:rFonts w:ascii="宋体" w:hAnsi="宋体" w:cs="宋体" w:eastAsia="宋体"/>
          <w:sz w:val="42"/>
          <w:spacing w:val="0"/>
          <w:color w:val="000000"/>
          <w:b w:val="off"/>
          <w:i w:val="off"/>
        </w:rPr>
        <w:t>古典时代似乎对疯狂和过失、精神错乱和恶意间的区</w:t>
      </w:r>
      <w:r>
        <w:rPr>
          <w:rFonts w:ascii="宋体" w:hAnsi="宋体" w:cs="宋体" w:eastAsia="宋体"/>
          <w:sz w:val="42"/>
          <w:spacing w:val="0"/>
          <w:color w:val="000000"/>
          <w:b w:val="off"/>
          <w:i w:val="off"/>
        </w:rPr>
        <w:t>分，保持漠不关心的态度，但这一点不应该令我们感到惊讶。</w:t>
      </w:r>
      <w:r>
        <w:rPr>
          <w:rFonts w:ascii="宋体" w:hAnsi="宋体" w:cs="宋体" w:eastAsia="宋体"/>
          <w:sz w:val="42"/>
          <w:spacing w:val="0"/>
          <w:color w:val="000000"/>
          <w:b w:val="off"/>
          <w:i w:val="off"/>
        </w:rPr>
        <w:t>这种冷漠并不是一种仍然过于粗糙的知识，而是以协调的方</w:t>
      </w:r>
      <w:r>
        <w:rPr>
          <w:rFonts w:ascii="宋体" w:hAnsi="宋体" w:cs="宋体" w:eastAsia="宋体"/>
          <w:sz w:val="42"/>
          <w:spacing w:val="0"/>
          <w:color w:val="000000"/>
          <w:b w:val="off"/>
          <w:i w:val="off"/>
        </w:rPr>
        <w:t>式所选择的一种对等性，而且是很有意识的作为。疯狂和罪</w:t>
      </w:r>
      <w:r>
        <w:rPr>
          <w:rFonts w:ascii="宋体" w:hAnsi="宋体" w:cs="宋体" w:eastAsia="宋体"/>
          <w:sz w:val="42"/>
          <w:spacing w:val="0"/>
          <w:color w:val="000000"/>
          <w:b w:val="off"/>
          <w:i w:val="off"/>
        </w:rPr>
        <w:t>行不相排斥，但两者也被搅混在一种模糊的概念里；它们彼</w:t>
      </w:r>
      <w:r>
        <w:rPr>
          <w:rFonts w:ascii="宋体" w:hAnsi="宋体" w:cs="宋体" w:eastAsia="宋体"/>
          <w:sz w:val="42"/>
          <w:spacing w:val="0"/>
          <w:color w:val="000000"/>
          <w:b w:val="off"/>
          <w:i w:val="off"/>
        </w:rPr>
        <w:t>此包含在同一意识之中，而面对这种意识，人也是同样合理</w:t>
      </w:r>
      <w:r>
        <w:rPr>
          <w:rFonts w:ascii="宋体" w:hAnsi="宋体" w:cs="宋体" w:eastAsia="宋体"/>
          <w:sz w:val="42"/>
          <w:spacing w:val="0"/>
          <w:color w:val="000000"/>
          <w:b w:val="off"/>
          <w:i w:val="off"/>
        </w:rPr>
        <w:t>地，同时也根据情况，以监狱或收容所作为处理手段。西班</w:t>
      </w:r>
      <w:r>
        <w:rPr>
          <w:rFonts w:ascii="宋体" w:hAnsi="宋体" w:cs="宋体" w:eastAsia="宋体"/>
          <w:sz w:val="42"/>
          <w:spacing w:val="0"/>
          <w:color w:val="000000"/>
          <w:b w:val="off"/>
          <w:i w:val="off"/>
        </w:rPr>
        <w:t>牙王位继承战争¹期间，某位达布泰尔(d'Albuterre)伯爵关</w:t>
      </w:r>
      <w:r>
        <w:rPr>
          <w:rFonts w:ascii="宋体" w:hAnsi="宋体" w:cs="宋体" w:eastAsia="宋体"/>
          <w:sz w:val="42"/>
          <w:spacing w:val="0"/>
          <w:color w:val="000000"/>
          <w:b w:val="off"/>
          <w:i w:val="off"/>
        </w:rPr>
        <w:t>在巴士底狱，他事实上名叫杜斯兰(Doucelin)。他宣称自己</w:t>
      </w:r>
      <w:r>
        <w:rPr>
          <w:rFonts w:ascii="宋体" w:hAnsi="宋体" w:cs="宋体" w:eastAsia="宋体"/>
          <w:sz w:val="42"/>
          <w:spacing w:val="0"/>
          <w:color w:val="000000"/>
          <w:b w:val="off"/>
          <w:i w:val="off"/>
        </w:rPr>
        <w:t>是卡斯提尔(Castille)王位继承人，“虽然他的疯狂已经很过</w:t>
      </w:r>
      <w:r>
        <w:rPr>
          <w:rFonts w:ascii="宋体" w:hAnsi="宋体" w:cs="宋体" w:eastAsia="宋体"/>
          <w:sz w:val="42"/>
          <w:spacing w:val="0"/>
          <w:color w:val="000000"/>
          <w:b w:val="off"/>
          <w:i w:val="off"/>
        </w:rPr>
        <w:t>分了，他的机巧和他的恶毒更是猖狂；他信誓旦旦地说圣母</w:t>
      </w:r>
      <w:r>
        <w:rPr>
          <w:rFonts w:ascii="宋体" w:hAnsi="宋体" w:cs="宋体" w:eastAsia="宋体"/>
          <w:sz w:val="42"/>
          <w:spacing w:val="0"/>
          <w:color w:val="000000"/>
          <w:b w:val="off"/>
          <w:i w:val="off"/>
        </w:rPr>
        <w:t>玛莉亚每八天就向他显灵一次；而且上帝经常跟他面对面谈</w:t>
      </w:r>
      <w:r>
        <w:rPr>
          <w:rFonts w:ascii="宋体" w:hAnsi="宋体" w:cs="宋体" w:eastAsia="宋体"/>
          <w:sz w:val="42"/>
          <w:spacing w:val="0"/>
          <w:color w:val="000000"/>
          <w:b w:val="off"/>
          <w:i w:val="off"/>
        </w:rPr>
        <w:t>话……我想……应该把这名囚犯当作最危险的疯子，终生关</w:t>
      </w:r>
      <w:r>
        <w:rPr>
          <w:rFonts w:ascii="宋体" w:hAnsi="宋体" w:cs="宋体" w:eastAsia="宋体"/>
          <w:sz w:val="42"/>
          <w:spacing w:val="0"/>
          <w:color w:val="000000"/>
          <w:b w:val="off"/>
          <w:i w:val="off"/>
        </w:rPr>
        <w:t>在收容所里，或者应该把他看作头号恶棍，遗忘在巴士底狱</w:t>
      </w:r>
      <w:bookmarkEnd w:id="3163"/>
    </w:p>
    <w:p>
      <w:pPr>
        <w:pageBreakBefore w:val="off"/>
        <w:tabs/>
        <w:wordWrap w:val="off"/>
        <w:spacing w:before="0" w:after="0" w:line="420" w:lineRule="atLeast"/>
        <w:ind w:left="0" w:right="200"/>
        <w:jc w:val="right"/>
        <w:textAlignment w:val="baseline"/>
        <w:rPr>
          <w:sz w:val="31"/>
        </w:rPr>
      </w:pPr>
      <w:bookmarkStart w:name="" w:id="3164"/>
      <w:r>
        <w:rPr>
          <w:rFonts w:ascii="楷体" w:hAnsi="楷体" w:cs="楷体" w:eastAsia="楷体"/>
          <w:sz w:val="31"/>
          <w:spacing w:val="0"/>
          <w:color w:val="000000"/>
          <w:b w:val="off"/>
          <w:i w:val="off"/>
        </w:rPr>
        <w:t>205</w:t>
      </w:r>
      <w:bookmarkEnd w:id="3164"/>
    </w:p>
    <w:p>
      <w:r>
        <w:t/>
      </w:r>
    </w:p>
    <w:p>
      <w:pPr>
        <w:sectPr>
          <w:footerReference r:id="rId568"/>
          <w:headerReference r:id="rId569" w:type="default"/>
          <w:type w:val="nextPage"/>
          <w:pgSz w:w="15660" w:h="23340"/>
          <w:pgMar w:left="2060" w:top="1980" w:right="2060" w:bottom="1980" w:header="1680" w:footer="1680"/>
          <w:cols w:num="1"/>
        </w:sectPr>
      </w:pPr>
    </w:p>
    <w:p>
      <w:pPr>
        <w:pageBreakBefore w:val="off"/>
        <w:tabs/>
        <w:wordWrap w:val="off"/>
        <w:spacing w:before="800" w:after="0" w:line="700" w:lineRule="atLeast"/>
        <w:ind w:left="0" w:right="20"/>
        <w:jc w:val="both"/>
        <w:textAlignment w:val="baseline"/>
        <w:rPr>
          <w:sz w:val="42"/>
        </w:rPr>
      </w:pPr>
      <w:bookmarkStart w:name="" w:id="3165"/>
      <w:r>
        <w:rPr>
          <w:rFonts w:ascii="宋体" w:hAnsi="宋体" w:cs="宋体" w:eastAsia="宋体"/>
          <w:sz w:val="42"/>
          <w:spacing w:val="0"/>
          <w:color w:val="000000"/>
          <w:b w:val="off"/>
          <w:i w:val="off"/>
        </w:rPr>
        <w:t>里；我甚至认为后者最安全，因此也最为恰当。”④疯狂和罪</w:t>
      </w:r>
      <w:r>
        <w:rPr>
          <w:rFonts w:ascii="宋体" w:hAnsi="宋体" w:cs="宋体" w:eastAsia="宋体"/>
          <w:sz w:val="42"/>
          <w:spacing w:val="0"/>
          <w:color w:val="000000"/>
          <w:b w:val="off"/>
          <w:i w:val="off"/>
        </w:rPr>
        <w:t>行之间不会互相排斥，反而有一种互含的关系把两者结合在</w:t>
      </w:r>
      <w:r>
        <w:rPr>
          <w:rFonts w:ascii="宋体" w:hAnsi="宋体" w:cs="宋体" w:eastAsia="宋体"/>
          <w:sz w:val="42"/>
          <w:spacing w:val="0"/>
          <w:color w:val="000000"/>
          <w:b w:val="off"/>
          <w:i w:val="off"/>
        </w:rPr>
        <w:t>一起。主题有可能更狂妄一点，或更罪恶一点，但到了末了，</w:t>
      </w:r>
      <w:r>
        <w:rPr>
          <w:rFonts w:ascii="宋体" w:hAnsi="宋体" w:cs="宋体" w:eastAsia="宋体"/>
          <w:sz w:val="42"/>
          <w:spacing w:val="0"/>
          <w:color w:val="000000"/>
          <w:b w:val="off"/>
          <w:i w:val="off"/>
        </w:rPr>
        <w:t>最极端的疯狂仍将受到恶意纠缠。达简森后来针对杜斯兰</w:t>
      </w:r>
      <w:r>
        <w:rPr>
          <w:rFonts w:ascii="宋体" w:hAnsi="宋体" w:cs="宋体" w:eastAsia="宋体"/>
          <w:sz w:val="42"/>
          <w:spacing w:val="0"/>
          <w:color w:val="000000"/>
          <w:b w:val="off"/>
          <w:i w:val="off"/>
        </w:rPr>
        <w:t>写道：“他越是显得柔顺，我们就越有理由认为在他的夸大乖</w:t>
      </w:r>
      <w:r>
        <w:rPr>
          <w:rFonts w:ascii="宋体" w:hAnsi="宋体" w:cs="宋体" w:eastAsia="宋体"/>
          <w:sz w:val="42"/>
          <w:spacing w:val="0"/>
          <w:color w:val="000000"/>
          <w:b w:val="off"/>
          <w:i w:val="off"/>
        </w:rPr>
        <w:t>辟里含有很多的作假或恶意。”1709年他又写道：“关于他的</w:t>
      </w:r>
      <w:r>
        <w:rPr>
          <w:rFonts w:ascii="宋体" w:hAnsi="宋体" w:cs="宋体" w:eastAsia="宋体"/>
          <w:sz w:val="42"/>
          <w:spacing w:val="0"/>
          <w:color w:val="000000"/>
          <w:b w:val="off"/>
          <w:i w:val="off"/>
        </w:rPr>
        <w:t>幻想，他比较愿意否认了，而且现在他变得比较笨一点。”这</w:t>
      </w:r>
      <w:r>
        <w:rPr>
          <w:rFonts w:ascii="宋体" w:hAnsi="宋体" w:cs="宋体" w:eastAsia="宋体"/>
          <w:sz w:val="42"/>
          <w:spacing w:val="0"/>
          <w:color w:val="000000"/>
          <w:b w:val="off"/>
          <w:i w:val="off"/>
        </w:rPr>
        <w:t>个互补的游戏在达简森总长另一篇有关“恶僧”泰德·库西</w:t>
      </w:r>
      <w:r>
        <w:rPr>
          <w:rFonts w:ascii="宋体" w:hAnsi="宋体" w:cs="宋体" w:eastAsia="宋体"/>
          <w:sz w:val="42"/>
          <w:spacing w:val="0"/>
          <w:color w:val="000000"/>
          <w:b w:val="off"/>
          <w:i w:val="off"/>
        </w:rPr>
        <w:t>尼(Thadée Cousini)的报告里，很清楚地显现出来；他被关在</w:t>
      </w:r>
      <w:r>
        <w:rPr>
          <w:rFonts w:ascii="宋体" w:hAnsi="宋体" w:cs="宋体" w:eastAsia="宋体"/>
          <w:sz w:val="42"/>
          <w:spacing w:val="0"/>
          <w:color w:val="000000"/>
          <w:b w:val="off"/>
          <w:i w:val="off"/>
        </w:rPr>
        <w:t>厦伦顿院里，1715年报告写道：“当他作推论的时候，他显得</w:t>
      </w:r>
      <w:r>
        <w:rPr>
          <w:rFonts w:ascii="宋体" w:hAnsi="宋体" w:cs="宋体" w:eastAsia="宋体"/>
          <w:sz w:val="42"/>
          <w:spacing w:val="0"/>
          <w:color w:val="000000"/>
          <w:b w:val="off"/>
          <w:i w:val="off"/>
        </w:rPr>
        <w:t>缺乏虔诚，而当他停止推论的时候，他就像是完全痴呆。所</w:t>
      </w:r>
      <w:r>
        <w:rPr>
          <w:rFonts w:ascii="宋体" w:hAnsi="宋体" w:cs="宋体" w:eastAsia="宋体"/>
          <w:sz w:val="42"/>
          <w:spacing w:val="0"/>
          <w:color w:val="000000"/>
          <w:b w:val="off"/>
          <w:i w:val="off"/>
        </w:rPr>
        <w:t>以，尽管和平已经到来，也应该可以使他不再被当作间谍而</w:t>
      </w:r>
      <w:r>
        <w:rPr>
          <w:rFonts w:ascii="宋体" w:hAnsi="宋体" w:cs="宋体" w:eastAsia="宋体"/>
          <w:sz w:val="42"/>
          <w:spacing w:val="0"/>
          <w:color w:val="000000"/>
          <w:b w:val="off"/>
          <w:i w:val="off"/>
        </w:rPr>
        <w:t>得以获释，但他的精神状况及宗教荣誉却容不得如此。”⑤这</w:t>
      </w:r>
      <w:r>
        <w:rPr>
          <w:rFonts w:ascii="宋体" w:hAnsi="宋体" w:cs="宋体" w:eastAsia="宋体"/>
          <w:sz w:val="42"/>
          <w:spacing w:val="0"/>
          <w:color w:val="000000"/>
          <w:b w:val="off"/>
          <w:i w:val="off"/>
        </w:rPr>
        <w:t>里的处境正好完全相反于一条法律的基本规则：“真正的疯</w:t>
      </w:r>
      <w:r>
        <w:rPr>
          <w:rFonts w:ascii="宋体" w:hAnsi="宋体" w:cs="宋体" w:eastAsia="宋体"/>
          <w:sz w:val="42"/>
          <w:spacing w:val="0"/>
          <w:color w:val="000000"/>
          <w:b w:val="off"/>
          <w:i w:val="off"/>
        </w:rPr>
        <w:t>狂可以不负任何责任。”⑥在监禁的世界里，疯狂既不解释、</w:t>
      </w:r>
      <w:r>
        <w:rPr>
          <w:rFonts w:ascii="宋体" w:hAnsi="宋体" w:cs="宋体" w:eastAsia="宋体"/>
          <w:sz w:val="42"/>
          <w:spacing w:val="0"/>
          <w:color w:val="000000"/>
          <w:b w:val="off"/>
          <w:i w:val="off"/>
        </w:rPr>
        <w:t>亦不辩解任何事情；它和邪恶共谋，并使它衍生，使它变得更</w:t>
      </w:r>
      <w:r>
        <w:rPr>
          <w:rFonts w:ascii="宋体" w:hAnsi="宋体" w:cs="宋体" w:eastAsia="宋体"/>
          <w:sz w:val="42"/>
          <w:spacing w:val="0"/>
          <w:color w:val="000000"/>
          <w:b w:val="off"/>
          <w:i w:val="off"/>
        </w:rPr>
        <w:t>坚持和更危险，最后还会赋予它新的面目。</w:t>
      </w:r>
      <w:bookmarkEnd w:id="3165"/>
    </w:p>
    <w:p>
      <w:pPr>
        <w:pageBreakBefore w:val="off"/>
        <w:tabs/>
        <w:wordWrap w:val="off"/>
        <w:spacing w:before="0" w:after="0" w:line="700" w:lineRule="atLeast"/>
        <w:ind w:left="60" w:right="20" w:firstLine="860"/>
        <w:jc w:val="both"/>
        <w:textAlignment w:val="baseline"/>
        <w:rPr>
          <w:sz w:val="42"/>
        </w:rPr>
      </w:pPr>
      <w:bookmarkStart w:name="" w:id="3166"/>
      <w:r>
        <w:rPr>
          <w:rFonts w:ascii="宋体" w:hAnsi="宋体" w:cs="宋体" w:eastAsia="宋体"/>
          <w:sz w:val="42"/>
          <w:spacing w:val="0"/>
          <w:color w:val="000000"/>
          <w:b w:val="off"/>
          <w:i w:val="off"/>
        </w:rPr>
        <w:t>对于一位发疯的诽谤者，我们会说他的诽谤乃是胡言乱</w:t>
      </w:r>
      <w:r>
        <w:rPr>
          <w:rFonts w:ascii="宋体" w:hAnsi="宋体" w:cs="宋体" w:eastAsia="宋体"/>
          <w:sz w:val="42"/>
          <w:spacing w:val="0"/>
          <w:color w:val="000000"/>
          <w:b w:val="off"/>
          <w:i w:val="off"/>
        </w:rPr>
        <w:t>语，因为我们已经习惯于把疯狂看作是人最终的无辜真相；</w:t>
      </w:r>
      <w:r>
        <w:rPr>
          <w:rFonts w:ascii="宋体" w:hAnsi="宋体" w:cs="宋体" w:eastAsia="宋体"/>
          <w:sz w:val="42"/>
          <w:spacing w:val="0"/>
          <w:color w:val="000000"/>
          <w:b w:val="off"/>
          <w:i w:val="off"/>
        </w:rPr>
        <w:t>在17世纪，精神上的错乱则和诽谤加在一起，成为邪恶的总</w:t>
      </w:r>
      <w:r>
        <w:rPr>
          <w:rFonts w:ascii="宋体" w:hAnsi="宋体" w:cs="宋体" w:eastAsia="宋体"/>
          <w:sz w:val="42"/>
          <w:spacing w:val="0"/>
          <w:color w:val="000000"/>
          <w:b w:val="off"/>
          <w:i w:val="off"/>
        </w:rPr>
        <w:t>合。森里斯慈善院关了一个人，理由是“诽谤和心智衰弱”，</w:t>
      </w:r>
      <w:bookmarkEnd w:id="3166"/>
    </w:p>
    <w:p>
      <w:pPr>
        <w:pageBreakBefore w:val="off"/>
        <w:tabs/>
        <w:wordWrap w:val="off"/>
        <w:spacing w:before="0" w:after="0" w:line="700" w:lineRule="atLeast"/>
        <w:ind w:left="120" w:right="0"/>
        <w:jc w:val="both"/>
        <w:textAlignment w:val="baseline"/>
        <w:rPr>
          <w:sz w:val="42"/>
        </w:rPr>
      </w:pPr>
      <w:bookmarkStart w:name="" w:id="3167"/>
      <w:r>
        <w:rPr>
          <w:rFonts w:ascii="宋体" w:hAnsi="宋体" w:cs="宋体" w:eastAsia="宋体"/>
          <w:sz w:val="42"/>
          <w:spacing w:val="0"/>
          <w:color w:val="000000"/>
          <w:u w:val="single"/>
          <w:b w:val="off"/>
          <w:i w:val="off"/>
        </w:rPr>
        <w:t xml:space="preserve">             </w:t>
      </w:r>
      <w:bookmarkEnd w:id="3167"/>
    </w:p>
    <w:p>
      <w:pPr>
        <w:pageBreakBefore w:val="off"/>
        <w:tabs/>
        <w:wordWrap w:val="off"/>
        <w:spacing w:before="260" w:after="0" w:line="500" w:lineRule="atLeast"/>
        <w:ind w:left="700" w:right="0"/>
        <w:jc w:val="both"/>
        <w:textAlignment w:val="baseline"/>
        <w:rPr>
          <w:sz w:val="28"/>
        </w:rPr>
      </w:pPr>
      <w:bookmarkStart w:name="" w:id="3168"/>
      <w:r>
        <w:rPr>
          <w:rFonts w:ascii="TimesNewRoman" w:hAnsi="TimesNewRoman" w:cs="TimesNewRoman" w:eastAsia="TimesNewRoman"/>
          <w:sz w:val="28"/>
          <w:spacing w:val="0"/>
          <w:color w:val="000000"/>
          <w:b w:val="off"/>
          <w:i w:val="off"/>
        </w:rPr>
        <w:t>④  《巴士底狱档案》(Archives Bastille), Ravaisson,t. XI,p.243。</w:t>
      </w:r>
      <w:bookmarkEnd w:id="3168"/>
    </w:p>
    <w:p>
      <w:pPr>
        <w:pageBreakBefore w:val="off"/>
        <w:tabs/>
        <w:wordWrap w:val="off"/>
        <w:spacing w:before="0" w:after="0" w:line="500" w:lineRule="atLeast"/>
        <w:ind w:left="700" w:right="0"/>
        <w:jc w:val="both"/>
        <w:textAlignment w:val="baseline"/>
        <w:rPr>
          <w:sz w:val="28"/>
        </w:rPr>
      </w:pPr>
      <w:bookmarkStart w:name="" w:id="3169"/>
      <w:r>
        <w:rPr>
          <w:rFonts w:ascii="TimesNewRoman" w:hAnsi="TimesNewRoman" w:cs="TimesNewRoman" w:eastAsia="TimesNewRoman"/>
          <w:sz w:val="28"/>
          <w:spacing w:val="0"/>
          <w:color w:val="000000"/>
          <w:b w:val="off"/>
          <w:i w:val="off"/>
        </w:rPr>
        <w:t>⑤  同上,p.199。</w:t>
      </w:r>
      <w:bookmarkEnd w:id="3169"/>
    </w:p>
    <w:p>
      <w:pPr>
        <w:pageBreakBefore w:val="off"/>
        <w:tabs/>
        <w:wordWrap w:val="off"/>
        <w:spacing w:before="0" w:after="0" w:line="500" w:lineRule="atLeast"/>
        <w:ind w:left="60" w:right="0" w:firstLine="640"/>
        <w:jc w:val="both"/>
        <w:textAlignment w:val="baseline"/>
        <w:rPr>
          <w:sz w:val="28"/>
        </w:rPr>
      </w:pPr>
      <w:bookmarkStart w:name="" w:id="3170"/>
      <w:r>
        <w:rPr>
          <w:rFonts w:ascii="TimesNewRoman" w:hAnsi="TimesNewRoman" w:cs="TimesNewRoman" w:eastAsia="TimesNewRoman"/>
          <w:sz w:val="28"/>
          <w:spacing w:val="0"/>
          <w:color w:val="000000"/>
          <w:b w:val="off"/>
          <w:i w:val="off"/>
        </w:rPr>
        <w:t>⑥  《法律与实务辞典》(Dictionnaire de droit et de pratique),“疯狂”(folie)条,</w:t>
      </w:r>
      <w:r>
        <w:rPr>
          <w:rFonts w:ascii="TimesNewRoman" w:hAnsi="TimesNewRoman" w:cs="TimesNewRoman" w:eastAsia="TimesNewRoman"/>
          <w:sz w:val="28"/>
          <w:spacing w:val="0"/>
          <w:color w:val="000000"/>
          <w:b w:val="off"/>
          <w:i w:val="off"/>
        </w:rPr>
        <w:t>t. I,p.611。参考1670年刑法政令第二十八编，第一条：“狂怒或无理智者不应受到</w:t>
      </w:r>
      <w:r>
        <w:rPr>
          <w:rFonts w:ascii="TimesNewRoman" w:hAnsi="TimesNewRoman" w:cs="TimesNewRoman" w:eastAsia="TimesNewRoman"/>
          <w:sz w:val="28"/>
          <w:spacing w:val="0"/>
          <w:color w:val="000000"/>
          <w:b w:val="off"/>
          <w:i w:val="off"/>
        </w:rPr>
        <w:t>惩罚，因为他们的疯狂已经足够。”</w:t>
      </w:r>
      <w:bookmarkEnd w:id="3170"/>
    </w:p>
    <w:p>
      <w:pPr>
        <w:pageBreakBefore w:val="off"/>
        <w:tabs/>
        <w:wordWrap w:val="off"/>
        <w:spacing w:before="0" w:after="0" w:line="440" w:lineRule="atLeast"/>
        <w:ind w:left="300" w:right="0"/>
        <w:jc w:val="both"/>
        <w:textAlignment w:val="baseline"/>
        <w:rPr>
          <w:sz w:val="32"/>
        </w:rPr>
      </w:pPr>
      <w:bookmarkStart w:name="" w:id="3171"/>
      <w:r>
        <w:rPr>
          <w:rFonts w:ascii="仿宋" w:hAnsi="仿宋" w:cs="仿宋" w:eastAsia="仿宋"/>
          <w:sz w:val="32"/>
          <w:spacing w:val="0"/>
          <w:color w:val="000000"/>
          <w:b w:val="off"/>
          <w:i w:val="off"/>
        </w:rPr>
        <w:t>206</w:t>
      </w:r>
      <w:bookmarkEnd w:id="3171"/>
    </w:p>
    <w:p>
      <w:r>
        <w:t/>
      </w:r>
    </w:p>
    <w:p>
      <w:pPr>
        <w:sectPr>
          <w:footerReference r:id="rId570"/>
          <w:headerReference r:id="rId571" w:type="default"/>
          <w:type w:val="nextPage"/>
          <w:pgSz w:w="15660" w:h="23340"/>
          <w:pgMar w:left="2140" w:top="1980" w:right="2140" w:bottom="1980" w:header="1680" w:footer="1680"/>
          <w:cols w:num="1"/>
        </w:sectPr>
      </w:pPr>
    </w:p>
    <w:p>
      <w:pPr>
        <w:pageBreakBefore w:val="off"/>
        <w:tabs/>
        <w:wordWrap w:val="off"/>
        <w:spacing w:before="840" w:after="0" w:line="720" w:lineRule="atLeast"/>
        <w:ind w:left="200" w:right="80"/>
        <w:jc w:val="both"/>
        <w:textAlignment w:val="baseline"/>
        <w:rPr>
          <w:sz w:val="41"/>
        </w:rPr>
      </w:pPr>
      <w:bookmarkStart w:name="" w:id="3172"/>
      <w:r>
        <w:rPr>
          <w:rFonts w:ascii="宋体" w:hAnsi="宋体" w:cs="宋体" w:eastAsia="宋体"/>
          <w:sz w:val="41"/>
          <w:spacing w:val="0"/>
          <w:color w:val="000000"/>
          <w:b w:val="off"/>
          <w:i w:val="off"/>
        </w:rPr>
        <w:t>而且他的“性格暴烈、不安分而迷信成性，同时还是个大骗子</w:t>
      </w:r>
      <w:r>
        <w:rPr>
          <w:rFonts w:ascii="宋体" w:hAnsi="宋体" w:cs="宋体" w:eastAsia="宋体"/>
          <w:sz w:val="41"/>
          <w:spacing w:val="0"/>
          <w:color w:val="000000"/>
          <w:b w:val="off"/>
          <w:i w:val="off"/>
        </w:rPr>
        <w:t>和诽谤者”。⑦在监禁登记簿上常常提到的狂怒(fureur)中，</w:t>
      </w:r>
      <w:r>
        <w:rPr>
          <w:rFonts w:ascii="宋体" w:hAnsi="宋体" w:cs="宋体" w:eastAsia="宋体"/>
          <w:sz w:val="41"/>
          <w:spacing w:val="0"/>
          <w:color w:val="000000"/>
          <w:b w:val="off"/>
          <w:i w:val="off"/>
        </w:rPr>
        <w:t>暴戾不但不会把疯狂的部分和恶意分开，还会使两者相加成</w:t>
      </w:r>
      <w:r>
        <w:rPr>
          <w:rFonts w:ascii="宋体" w:hAnsi="宋体" w:cs="宋体" w:eastAsia="宋体"/>
          <w:sz w:val="41"/>
          <w:spacing w:val="0"/>
          <w:color w:val="000000"/>
          <w:b w:val="off"/>
          <w:i w:val="off"/>
        </w:rPr>
        <w:t>一个，像是毫无拘束、完全自由的邪恶的统一体。达简森要</w:t>
      </w:r>
      <w:r>
        <w:rPr>
          <w:rFonts w:ascii="宋体" w:hAnsi="宋体" w:cs="宋体" w:eastAsia="宋体"/>
          <w:sz w:val="41"/>
          <w:spacing w:val="0"/>
          <w:color w:val="000000"/>
          <w:b w:val="off"/>
          <w:i w:val="off"/>
        </w:rPr>
        <w:t>求把一名女人关进避难所，“不仅是因为她伤风败俗的行为，</w:t>
      </w:r>
      <w:r>
        <w:rPr>
          <w:rFonts w:ascii="宋体" w:hAnsi="宋体" w:cs="宋体" w:eastAsia="宋体"/>
          <w:sz w:val="41"/>
          <w:spacing w:val="0"/>
          <w:color w:val="000000"/>
          <w:b w:val="off"/>
          <w:i w:val="off"/>
        </w:rPr>
        <w:t>而且因为她经常演变为狂怒的疯狂，其表现方式有时会让她</w:t>
      </w:r>
      <w:r>
        <w:rPr>
          <w:rFonts w:ascii="宋体" w:hAnsi="宋体" w:cs="宋体" w:eastAsia="宋体"/>
          <w:sz w:val="41"/>
          <w:spacing w:val="0"/>
          <w:color w:val="000000"/>
          <w:b w:val="off"/>
          <w:i w:val="off"/>
        </w:rPr>
        <w:t>想杀害丈夫，不然就是一有机会便自寻短见。”⑧这一切仿佛</w:t>
      </w:r>
      <w:r>
        <w:rPr>
          <w:rFonts w:ascii="宋体" w:hAnsi="宋体" w:cs="宋体" w:eastAsia="宋体"/>
          <w:sz w:val="41"/>
          <w:spacing w:val="0"/>
          <w:color w:val="000000"/>
          <w:b w:val="off"/>
          <w:i w:val="off"/>
        </w:rPr>
        <w:t>是把心理解释加在道德谴责之上，而相对地，长久以来，我们</w:t>
      </w:r>
      <w:r>
        <w:rPr>
          <w:rFonts w:ascii="宋体" w:hAnsi="宋体" w:cs="宋体" w:eastAsia="宋体"/>
          <w:sz w:val="41"/>
          <w:spacing w:val="0"/>
          <w:color w:val="000000"/>
          <w:b w:val="off"/>
          <w:i w:val="off"/>
        </w:rPr>
        <w:t>已习惯于把两者间的关系用减法处理。</w:t>
      </w:r>
      <w:bookmarkEnd w:id="3172"/>
    </w:p>
    <w:p>
      <w:pPr>
        <w:pageBreakBefore w:val="off"/>
        <w:tabs/>
        <w:wordWrap w:val="off"/>
        <w:spacing w:before="0" w:after="0" w:line="720" w:lineRule="atLeast"/>
        <w:ind w:left="200" w:right="0" w:firstLine="880"/>
        <w:jc w:val="both"/>
        <w:textAlignment w:val="baseline"/>
        <w:rPr>
          <w:sz w:val="41"/>
        </w:rPr>
      </w:pPr>
      <w:bookmarkStart w:name="" w:id="3173"/>
      <w:r>
        <w:rPr>
          <w:rFonts w:ascii="宋体" w:hAnsi="宋体" w:cs="宋体" w:eastAsia="宋体"/>
          <w:sz w:val="41"/>
          <w:spacing w:val="0"/>
          <w:color w:val="000000"/>
          <w:b w:val="off"/>
          <w:i w:val="off"/>
        </w:rPr>
        <w:t>如果那非志愿的疯狂，那不顾人之意愿将他席卷而去的</w:t>
      </w:r>
      <w:r>
        <w:rPr>
          <w:rFonts w:ascii="宋体" w:hAnsi="宋体" w:cs="宋体" w:eastAsia="宋体"/>
          <w:sz w:val="41"/>
          <w:spacing w:val="0"/>
          <w:color w:val="000000"/>
          <w:b w:val="off"/>
          <w:i w:val="off"/>
        </w:rPr>
        <w:t>疯狂，如果它是自发和恶意的同谋，那是因为它的秘密本质</w:t>
      </w:r>
      <w:r>
        <w:rPr>
          <w:rFonts w:ascii="宋体" w:hAnsi="宋体" w:cs="宋体" w:eastAsia="宋体"/>
          <w:sz w:val="41"/>
          <w:spacing w:val="0"/>
          <w:color w:val="000000"/>
          <w:b w:val="off"/>
          <w:i w:val="off"/>
        </w:rPr>
        <w:t>和清醒明智者所假装的疯狂，并没有什么不同。无论如何，</w:t>
      </w:r>
      <w:r>
        <w:rPr>
          <w:rFonts w:ascii="宋体" w:hAnsi="宋体" w:cs="宋体" w:eastAsia="宋体"/>
          <w:sz w:val="41"/>
          <w:spacing w:val="0"/>
          <w:color w:val="000000"/>
          <w:b w:val="off"/>
          <w:i w:val="off"/>
        </w:rPr>
        <w:t>在两者之间有一个基本的相近性。相反地，法律则以最有可</w:t>
      </w:r>
      <w:r>
        <w:rPr>
          <w:rFonts w:ascii="宋体" w:hAnsi="宋体" w:cs="宋体" w:eastAsia="宋体"/>
          <w:sz w:val="41"/>
          <w:spacing w:val="0"/>
          <w:color w:val="000000"/>
          <w:b w:val="off"/>
          <w:i w:val="off"/>
        </w:rPr>
        <w:t>能的严谨，寻求区别伪装的精神错乱和真正的疯狂，因为只</w:t>
      </w:r>
      <w:r>
        <w:rPr>
          <w:rFonts w:ascii="宋体" w:hAnsi="宋体" w:cs="宋体" w:eastAsia="宋体"/>
          <w:sz w:val="41"/>
          <w:spacing w:val="0"/>
          <w:color w:val="000000"/>
          <w:b w:val="off"/>
          <w:i w:val="off"/>
        </w:rPr>
        <w:t>有那些“真正达到疯狂者”，可以不受惩罚。⑨监禁体制不作</w:t>
      </w:r>
      <w:r>
        <w:rPr>
          <w:rFonts w:ascii="宋体" w:hAnsi="宋体" w:cs="宋体" w:eastAsia="宋体"/>
          <w:sz w:val="41"/>
          <w:spacing w:val="0"/>
          <w:color w:val="000000"/>
          <w:b w:val="off"/>
          <w:i w:val="off"/>
        </w:rPr>
        <w:t>这个区别：真的疯狂比假的疯狂好不了多少。1710年，一位</w:t>
      </w:r>
      <w:r>
        <w:rPr>
          <w:rFonts w:ascii="宋体" w:hAnsi="宋体" w:cs="宋体" w:eastAsia="宋体"/>
          <w:sz w:val="41"/>
          <w:spacing w:val="0"/>
          <w:color w:val="000000"/>
          <w:b w:val="off"/>
          <w:i w:val="off"/>
        </w:rPr>
        <w:t>二十五岁的少年被送进厦伦顿院，他自称唐·耶稣之彼得</w:t>
      </w:r>
      <w:r>
        <w:rPr>
          <w:rFonts w:ascii="宋体" w:hAnsi="宋体" w:cs="宋体" w:eastAsia="宋体"/>
          <w:sz w:val="41"/>
          <w:spacing w:val="0"/>
          <w:color w:val="000000"/>
          <w:b w:val="off"/>
          <w:i w:val="off"/>
        </w:rPr>
        <w:t>(don Pedro de Jésus)，还说自己是摩洛哥国王的儿子。在这</w:t>
      </w:r>
      <w:r>
        <w:rPr>
          <w:rFonts w:ascii="宋体" w:hAnsi="宋体" w:cs="宋体" w:eastAsia="宋体"/>
          <w:sz w:val="41"/>
          <w:spacing w:val="0"/>
          <w:color w:val="000000"/>
          <w:b w:val="off"/>
          <w:i w:val="off"/>
        </w:rPr>
        <w:t>之前，人们一直以为他是单纯地发疯。但后来人们开始怀疑</w:t>
      </w:r>
      <w:r>
        <w:rPr>
          <w:rFonts w:ascii="宋体" w:hAnsi="宋体" w:cs="宋体" w:eastAsia="宋体"/>
          <w:sz w:val="41"/>
          <w:spacing w:val="0"/>
          <w:color w:val="000000"/>
          <w:b w:val="off"/>
          <w:i w:val="off"/>
        </w:rPr>
        <w:t>他只是假装如此；他在厦伦顿院住了不到一个月，“就开始证</w:t>
      </w:r>
      <w:r>
        <w:rPr>
          <w:rFonts w:ascii="宋体" w:hAnsi="宋体" w:cs="宋体" w:eastAsia="宋体"/>
          <w:sz w:val="41"/>
          <w:spacing w:val="0"/>
          <w:color w:val="000000"/>
          <w:b w:val="off"/>
          <w:i w:val="off"/>
        </w:rPr>
        <w:t>明他其实具有常识，承认其父并非摩洛哥国王，但又宣称父</w:t>
      </w:r>
      <w:bookmarkEnd w:id="3173"/>
    </w:p>
    <w:p>
      <w:pPr>
        <w:pageBreakBefore w:val="off"/>
        <w:tabs/>
        <w:wordWrap w:val="off"/>
        <w:spacing w:before="0" w:after="0" w:line="720" w:lineRule="atLeast"/>
        <w:ind w:left="260" w:right="0"/>
        <w:jc w:val="both"/>
        <w:textAlignment w:val="baseline"/>
        <w:rPr>
          <w:sz w:val="41"/>
        </w:rPr>
      </w:pPr>
      <w:bookmarkStart w:name="" w:id="3174"/>
      <w:r>
        <w:rPr>
          <w:rFonts w:ascii="宋体" w:hAnsi="宋体" w:cs="宋体" w:eastAsia="宋体"/>
          <w:sz w:val="41"/>
          <w:spacing w:val="0"/>
          <w:color w:val="000000"/>
          <w:u w:val="single"/>
          <w:b w:val="off"/>
          <w:i w:val="off"/>
        </w:rPr>
        <w:t xml:space="preserve">             </w:t>
      </w:r>
      <w:bookmarkEnd w:id="3174"/>
    </w:p>
    <w:p>
      <w:pPr>
        <w:pageBreakBefore w:val="off"/>
        <w:tabs/>
        <w:wordWrap w:val="off"/>
        <w:spacing w:before="0" w:after="0" w:line="340" w:lineRule="exact"/>
        <w:ind w:left="0" w:right="0"/>
        <w:jc w:val="both"/>
        <w:textAlignment w:val="baseline"/>
        <w:rPr>
          <w:sz w:val="25"/>
        </w:rPr>
      </w:pPr>
      <w:bookmarkStart w:name="" w:id="3175"/>
      <w:r>
        <w:rPr>
          <w:rFonts w:ascii="宋体" w:hAnsi="宋体" w:cs="宋体" w:eastAsia="宋体"/>
          <w:sz w:val="25"/>
          <w:spacing w:val="0"/>
          <w:color w:val="000000"/>
          <w:b w:val="off"/>
          <w:i w:val="off"/>
        </w:rPr>
        <w:t/>
      </w:r>
      <w:bookmarkEnd w:id="3175"/>
    </w:p>
    <w:p>
      <w:pPr>
        <w:pageBreakBefore w:val="off"/>
        <w:tabs/>
        <w:wordWrap w:val="off"/>
        <w:spacing w:before="0" w:after="0" w:line="340" w:lineRule="atLeast"/>
        <w:ind w:left="860" w:right="0"/>
        <w:jc w:val="both"/>
        <w:textAlignment w:val="baseline"/>
        <w:rPr>
          <w:sz w:val="25"/>
        </w:rPr>
      </w:pPr>
      <w:bookmarkStart w:name="" w:id="3176"/>
      <w:r>
        <w:rPr>
          <w:rFonts w:ascii="楷体" w:hAnsi="楷体" w:cs="楷体" w:eastAsia="楷体"/>
          <w:sz w:val="25"/>
          <w:spacing w:val="0"/>
          <w:color w:val="000000"/>
          <w:b w:val="off"/>
          <w:i w:val="off"/>
        </w:rPr>
        <w:t>⑦  Arsenal图书馆，第12707号手稿。</w:t>
      </w:r>
      <w:bookmarkEnd w:id="3176"/>
    </w:p>
    <w:p>
      <w:pPr>
        <w:pageBreakBefore w:val="off"/>
        <w:tabs/>
        <w:wordWrap w:val="off"/>
        <w:spacing w:before="0" w:after="0" w:line="340" w:lineRule="atLeast"/>
        <w:ind w:left="860" w:right="0"/>
        <w:jc w:val="both"/>
        <w:textAlignment w:val="baseline"/>
        <w:rPr>
          <w:sz w:val="25"/>
        </w:rPr>
      </w:pPr>
      <w:bookmarkStart w:name="" w:id="3177"/>
      <w:r>
        <w:rPr>
          <w:rFonts w:ascii="宋体" w:hAnsi="宋体" w:cs="宋体" w:eastAsia="宋体"/>
          <w:sz w:val="25"/>
          <w:spacing w:val="0"/>
          <w:color w:val="000000"/>
          <w:b w:val="off"/>
          <w:i w:val="off"/>
        </w:rPr>
        <w:t>⑧  《达简森笔记》(Notes de René d' Argenson),p.93。</w:t>
      </w:r>
      <w:bookmarkEnd w:id="3177"/>
    </w:p>
    <w:p>
      <w:pPr>
        <w:pageBreakBefore w:val="off"/>
        <w:tabs/>
        <w:wordWrap w:val="off"/>
        <w:spacing w:before="0" w:after="0" w:line="340" w:lineRule="atLeast"/>
        <w:ind w:left="860" w:right="0"/>
        <w:jc w:val="both"/>
        <w:textAlignment w:val="baseline"/>
        <w:rPr>
          <w:sz w:val="25"/>
        </w:rPr>
      </w:pPr>
      <w:bookmarkStart w:name="" w:id="3178"/>
      <w:r>
        <w:rPr>
          <w:rFonts w:ascii="宋体" w:hAnsi="宋体" w:cs="宋体" w:eastAsia="宋体"/>
          <w:sz w:val="25"/>
          <w:spacing w:val="0"/>
          <w:color w:val="000000"/>
          <w:b w:val="off"/>
          <w:i w:val="off"/>
        </w:rPr>
        <w:t>⑨  Cl.-J. de Ferrière，《法律与实务辞典》(Dictionnaire de droit et de pratique)，</w:t>
      </w:r>
      <w:bookmarkEnd w:id="3178"/>
    </w:p>
    <w:p>
      <w:pPr>
        <w:pageBreakBefore w:val="off"/>
        <w:tabs/>
        <w:wordWrap w:val="off"/>
        <w:spacing w:before="0" w:after="0" w:line="360" w:lineRule="atLeast"/>
        <w:ind w:left="200" w:right="0"/>
        <w:jc w:val="both"/>
        <w:textAlignment w:val="baseline"/>
        <w:rPr>
          <w:sz w:val="27"/>
        </w:rPr>
      </w:pPr>
      <w:bookmarkStart w:name="" w:id="3179"/>
      <w:r>
        <w:rPr>
          <w:rFonts w:ascii="仿宋" w:hAnsi="仿宋" w:cs="仿宋" w:eastAsia="仿宋"/>
          <w:sz w:val="27"/>
          <w:spacing w:val="0"/>
          <w:color w:val="000000"/>
          <w:b w:val="off"/>
          <w:i w:val="off"/>
        </w:rPr>
        <w:t>“疯狂”(olie)条，t.1,p.611，重点标记为笔者所加。</w:t>
      </w:r>
      <w:bookmarkEnd w:id="3179"/>
    </w:p>
    <w:p>
      <w:pPr>
        <w:pageBreakBefore w:val="off"/>
        <w:tabs/>
        <w:wordWrap w:val="off"/>
        <w:spacing w:before="0" w:after="0" w:line="440" w:lineRule="atLeast"/>
        <w:ind w:left="0" w:right="180"/>
        <w:jc w:val="right"/>
        <w:textAlignment w:val="baseline"/>
        <w:rPr>
          <w:sz w:val="32"/>
        </w:rPr>
      </w:pPr>
      <w:bookmarkStart w:name="" w:id="3180"/>
      <w:r>
        <w:rPr>
          <w:rFonts w:ascii="仿宋" w:hAnsi="仿宋" w:cs="仿宋" w:eastAsia="仿宋"/>
          <w:sz w:val="32"/>
          <w:spacing w:val="0"/>
          <w:color w:val="000000"/>
          <w:b w:val="off"/>
          <w:i w:val="off"/>
        </w:rPr>
        <w:t>207</w:t>
      </w:r>
      <w:bookmarkEnd w:id="3180"/>
    </w:p>
    <w:p>
      <w:r>
        <w:t/>
      </w:r>
    </w:p>
    <w:p>
      <w:pPr>
        <w:sectPr>
          <w:footerReference r:id="rId572"/>
          <w:headerReference r:id="rId573" w:type="default"/>
          <w:type w:val="nextPage"/>
          <w:pgSz w:w="15660" w:h="23340"/>
          <w:pgMar w:left="2060" w:top="1980" w:right="2060" w:bottom="1980" w:header="1680" w:footer="1680"/>
          <w:cols w:num="1"/>
        </w:sectPr>
      </w:pPr>
    </w:p>
    <w:p>
      <w:pPr>
        <w:pageBreakBefore w:val="off"/>
        <w:tabs/>
        <w:wordWrap w:val="off"/>
        <w:spacing w:before="860" w:after="0" w:line="740" w:lineRule="atLeast"/>
        <w:ind w:left="0" w:right="20"/>
        <w:jc w:val="both"/>
        <w:textAlignment w:val="baseline"/>
        <w:rPr>
          <w:sz w:val="37"/>
        </w:rPr>
      </w:pPr>
      <w:bookmarkStart w:name="" w:id="3181"/>
      <w:r>
        <w:rPr>
          <w:rFonts w:ascii="宋体" w:hAnsi="宋体" w:cs="宋体" w:eastAsia="宋体"/>
          <w:sz w:val="37"/>
          <w:spacing w:val="0"/>
          <w:color w:val="000000"/>
          <w:b w:val="off"/>
          <w:i w:val="off"/>
        </w:rPr>
        <w:t>亲是外省省长，而且不能下决心除掉所有的幻想。”真正的疯</w:t>
      </w:r>
      <w:r>
        <w:rPr>
          <w:rFonts w:ascii="宋体" w:hAnsi="宋体" w:cs="宋体" w:eastAsia="宋体"/>
          <w:sz w:val="37"/>
          <w:spacing w:val="0"/>
          <w:color w:val="000000"/>
          <w:b w:val="off"/>
          <w:i w:val="off"/>
        </w:rPr>
        <w:t>狂和模仿的心神丧失同时并存，好像那为了利害关系而发的</w:t>
      </w:r>
      <w:r>
        <w:rPr>
          <w:rFonts w:ascii="宋体" w:hAnsi="宋体" w:cs="宋体" w:eastAsia="宋体"/>
          <w:sz w:val="37"/>
          <w:spacing w:val="0"/>
          <w:color w:val="000000"/>
          <w:b w:val="off"/>
          <w:i w:val="off"/>
        </w:rPr>
        <w:t>谎言，正是在补足非理性的空想。无论如何，达简森写给波</w:t>
      </w:r>
      <w:r>
        <w:rPr>
          <w:rFonts w:ascii="宋体" w:hAnsi="宋体" w:cs="宋体" w:eastAsia="宋体"/>
          <w:sz w:val="37"/>
          <w:spacing w:val="0"/>
          <w:color w:val="000000"/>
          <w:b w:val="off"/>
          <w:i w:val="off"/>
        </w:rPr>
        <w:t>夏单说：“为了处罚他的欺诈以及他的伪装疯狂，我想，把</w:t>
      </w:r>
      <w:r>
        <w:rPr>
          <w:rFonts w:ascii="宋体" w:hAnsi="宋体" w:cs="宋体" w:eastAsia="宋体"/>
          <w:sz w:val="37"/>
          <w:spacing w:val="0"/>
          <w:color w:val="000000"/>
          <w:b w:val="off"/>
          <w:i w:val="off"/>
        </w:rPr>
        <w:t>他送进巴士底狱将会很恰当。”最后，他被送进凡森监狱</w:t>
      </w:r>
      <w:r>
        <w:rPr>
          <w:rFonts w:ascii="宋体" w:hAnsi="宋体" w:cs="宋体" w:eastAsia="宋体"/>
          <w:sz w:val="37"/>
          <w:spacing w:val="0"/>
          <w:color w:val="000000"/>
          <w:b w:val="off"/>
          <w:i w:val="off"/>
        </w:rPr>
        <w:t>(Vincennes)；五年之后，他的幻想似乎比谎言更多；他最后</w:t>
      </w:r>
      <w:r>
        <w:rPr>
          <w:rFonts w:ascii="宋体" w:hAnsi="宋体" w:cs="宋体" w:eastAsia="宋体"/>
          <w:sz w:val="37"/>
          <w:spacing w:val="0"/>
          <w:color w:val="000000"/>
          <w:b w:val="off"/>
          <w:i w:val="off"/>
        </w:rPr>
        <w:t>在凡森死于囚徒之间：“他的理性非常错乱；说话语无伦次；</w:t>
      </w:r>
      <w:r>
        <w:rPr>
          <w:rFonts w:ascii="宋体" w:hAnsi="宋体" w:cs="宋体" w:eastAsia="宋体"/>
          <w:sz w:val="37"/>
          <w:spacing w:val="0"/>
          <w:color w:val="000000"/>
          <w:b w:val="off"/>
          <w:i w:val="off"/>
        </w:rPr>
        <w:t>而且经常狂怒发作，近来他还想断送一位同伴的生命；一切</w:t>
      </w:r>
      <w:r>
        <w:rPr>
          <w:rFonts w:ascii="宋体" w:hAnsi="宋体" w:cs="宋体" w:eastAsia="宋体"/>
          <w:sz w:val="37"/>
          <w:spacing w:val="0"/>
          <w:color w:val="000000"/>
          <w:b w:val="off"/>
          <w:i w:val="off"/>
        </w:rPr>
        <w:t>因素都显示必须继续监禁他。”⑩没有意图作出疯狂外表的</w:t>
      </w:r>
      <w:r>
        <w:rPr>
          <w:rFonts w:ascii="宋体" w:hAnsi="宋体" w:cs="宋体" w:eastAsia="宋体"/>
          <w:sz w:val="37"/>
          <w:spacing w:val="0"/>
          <w:color w:val="000000"/>
          <w:b w:val="off"/>
          <w:i w:val="off"/>
        </w:rPr>
        <w:t>疯狂，或是并非疯狂而只是单纯意图如此，都要受到同等待</w:t>
      </w:r>
      <w:r>
        <w:rPr>
          <w:rFonts w:ascii="宋体" w:hAnsi="宋体" w:cs="宋体" w:eastAsia="宋体"/>
          <w:sz w:val="37"/>
          <w:spacing w:val="0"/>
          <w:color w:val="000000"/>
          <w:b w:val="off"/>
          <w:i w:val="off"/>
        </w:rPr>
        <w:t>遇，这可能是因为在暗地里，两者的根源其实相同：那便是邪</w:t>
      </w:r>
      <w:r>
        <w:rPr>
          <w:rFonts w:ascii="宋体" w:hAnsi="宋体" w:cs="宋体" w:eastAsia="宋体"/>
          <w:sz w:val="37"/>
          <w:spacing w:val="0"/>
          <w:color w:val="000000"/>
          <w:b w:val="off"/>
          <w:i w:val="off"/>
        </w:rPr>
        <w:t>恶，或至少是某种病态的意图。因此两者之间很容易相通，</w:t>
      </w:r>
      <w:r>
        <w:rPr>
          <w:rFonts w:ascii="宋体" w:hAnsi="宋体" w:cs="宋体" w:eastAsia="宋体"/>
          <w:sz w:val="37"/>
          <w:spacing w:val="0"/>
          <w:color w:val="000000"/>
          <w:b w:val="off"/>
          <w:i w:val="off"/>
        </w:rPr>
        <w:t>而人们也很容易接受某人只是因为有想要发疯的意愿，便可</w:t>
      </w:r>
      <w:r>
        <w:rPr>
          <w:rFonts w:ascii="宋体" w:hAnsi="宋体" w:cs="宋体" w:eastAsia="宋体"/>
          <w:sz w:val="37"/>
          <w:spacing w:val="0"/>
          <w:color w:val="000000"/>
          <w:b w:val="off"/>
          <w:i w:val="off"/>
        </w:rPr>
        <w:t>以被当作是疯子。达简森曾提到某个人，“疯狂地想要和国</w:t>
      </w:r>
      <w:r>
        <w:rPr>
          <w:rFonts w:ascii="宋体" w:hAnsi="宋体" w:cs="宋体" w:eastAsia="宋体"/>
          <w:sz w:val="37"/>
          <w:spacing w:val="0"/>
          <w:color w:val="000000"/>
          <w:b w:val="off"/>
          <w:i w:val="off"/>
        </w:rPr>
        <w:t>王说话，却一直不和任何一位部长说他想和国王说的内容。”</w:t>
      </w:r>
      <w:r>
        <w:rPr>
          <w:rFonts w:ascii="宋体" w:hAnsi="宋体" w:cs="宋体" w:eastAsia="宋体"/>
          <w:sz w:val="37"/>
          <w:spacing w:val="0"/>
          <w:color w:val="000000"/>
          <w:b w:val="off"/>
          <w:i w:val="off"/>
        </w:rPr>
        <w:t>达简森评论道：“他在巴士底狱和比塞特院中，都一直装疯卖</w:t>
      </w:r>
      <w:r>
        <w:rPr>
          <w:rFonts w:ascii="宋体" w:hAnsi="宋体" w:cs="宋体" w:eastAsia="宋体"/>
          <w:sz w:val="37"/>
          <w:spacing w:val="0"/>
          <w:color w:val="000000"/>
          <w:b w:val="off"/>
          <w:i w:val="off"/>
        </w:rPr>
        <w:t>傻，后来他因此真的疯了，他还是一直想和国王面谈，但如果</w:t>
      </w:r>
      <w:r>
        <w:rPr>
          <w:rFonts w:ascii="宋体" w:hAnsi="宋体" w:cs="宋体" w:eastAsia="宋体"/>
          <w:sz w:val="37"/>
          <w:spacing w:val="0"/>
          <w:color w:val="000000"/>
          <w:b w:val="off"/>
          <w:i w:val="off"/>
        </w:rPr>
        <w:t>别人逼迫他解释，他所用的词语却是毫无理性。”⑪</w:t>
      </w:r>
      <w:bookmarkEnd w:id="3181"/>
    </w:p>
    <w:p>
      <w:pPr>
        <w:pageBreakBefore w:val="off"/>
        <w:tabs/>
        <w:wordWrap w:val="off"/>
        <w:spacing w:before="0" w:after="0" w:line="740" w:lineRule="atLeast"/>
        <w:ind w:left="60" w:right="0" w:firstLine="880"/>
        <w:jc w:val="both"/>
        <w:textAlignment w:val="baseline"/>
        <w:rPr>
          <w:sz w:val="37"/>
        </w:rPr>
      </w:pPr>
      <w:bookmarkStart w:name="" w:id="3182"/>
      <w:r>
        <w:rPr>
          <w:rFonts w:ascii="宋体" w:hAnsi="宋体" w:cs="宋体" w:eastAsia="宋体"/>
          <w:sz w:val="37"/>
          <w:spacing w:val="0"/>
          <w:color w:val="000000"/>
          <w:b w:val="off"/>
          <w:i w:val="off"/>
        </w:rPr>
        <w:t>我们可以看到，通过监禁体制所表达出的这种疯狂体</w:t>
      </w:r>
      <w:r>
        <w:rPr>
          <w:rFonts w:ascii="宋体" w:hAnsi="宋体" w:cs="宋体" w:eastAsia="宋体"/>
          <w:sz w:val="37"/>
          <w:spacing w:val="0"/>
          <w:color w:val="000000"/>
          <w:b w:val="off"/>
          <w:i w:val="off"/>
        </w:rPr>
        <w:t>验————那当然也是通过它来形成的疯狂体验————和罗马法</w:t>
      </w:r>
      <w:r>
        <w:rPr>
          <w:rFonts w:ascii="宋体" w:hAnsi="宋体" w:cs="宋体" w:eastAsia="宋体"/>
          <w:sz w:val="37"/>
          <w:spacing w:val="0"/>
          <w:color w:val="000000"/>
          <w:b w:val="off"/>
          <w:i w:val="off"/>
        </w:rPr>
        <w:t>及13世纪以来的法学者所形成法律意识中的疯狂体验相</w:t>
      </w:r>
      <w:r>
        <w:rPr>
          <w:rFonts w:ascii="宋体" w:hAnsi="宋体" w:cs="宋体" w:eastAsia="宋体"/>
          <w:sz w:val="37"/>
          <w:spacing w:val="0"/>
          <w:color w:val="000000"/>
          <w:b w:val="off"/>
          <w:i w:val="off"/>
        </w:rPr>
        <w:t>比，是如何地不同。对于法律人士来说，疯狂主要是侵害了</w:t>
      </w:r>
      <w:r>
        <w:rPr>
          <w:rFonts w:ascii="宋体" w:hAnsi="宋体" w:cs="宋体" w:eastAsia="宋体"/>
          <w:sz w:val="37"/>
          <w:spacing w:val="0"/>
          <w:color w:val="000000"/>
          <w:b w:val="off"/>
          <w:i w:val="off"/>
        </w:rPr>
        <w:t>理性，因此也就使得意志变质，同时也使案主成为无辜：“疯</w:t>
      </w:r>
      <w:bookmarkEnd w:id="3182"/>
    </w:p>
    <w:p>
      <w:pPr>
        <w:pageBreakBefore w:val="off"/>
        <w:tabs/>
        <w:wordWrap w:val="off"/>
        <w:spacing w:before="0" w:after="0" w:line="740" w:lineRule="atLeast"/>
        <w:ind w:left="140" w:right="0"/>
        <w:jc w:val="both"/>
        <w:textAlignment w:val="baseline"/>
        <w:rPr>
          <w:sz w:val="37"/>
        </w:rPr>
      </w:pPr>
      <w:bookmarkStart w:name="" w:id="3183"/>
      <w:r>
        <w:rPr>
          <w:rFonts w:ascii="宋体" w:hAnsi="宋体" w:cs="宋体" w:eastAsia="宋体"/>
          <w:sz w:val="37"/>
          <w:spacing w:val="0"/>
          <w:color w:val="000000"/>
          <w:u w:val="single"/>
          <w:b w:val="off"/>
          <w:i w:val="off"/>
        </w:rPr>
        <w:t xml:space="preserve">               </w:t>
      </w:r>
      <w:bookmarkEnd w:id="3183"/>
    </w:p>
    <w:p>
      <w:pPr>
        <w:pageBreakBefore w:val="off"/>
        <w:tabs/>
        <w:wordWrap w:val="off"/>
        <w:spacing w:before="280" w:after="0" w:line="420" w:lineRule="atLeast"/>
        <w:ind w:left="720" w:right="0"/>
        <w:jc w:val="both"/>
        <w:textAlignment w:val="baseline"/>
        <w:rPr>
          <w:sz w:val="30"/>
        </w:rPr>
      </w:pPr>
      <w:bookmarkStart w:name="" w:id="3184"/>
      <w:r>
        <w:rPr>
          <w:rFonts w:ascii="TimesNewRoman" w:hAnsi="TimesNewRoman" w:cs="TimesNewRoman" w:eastAsia="TimesNewRoman"/>
          <w:sz w:val="30"/>
          <w:spacing w:val="0"/>
          <w:color w:val="000000"/>
          <w:b w:val="off"/>
          <w:i w:val="off"/>
        </w:rPr>
        <w:t>⑩ 《巴士底狱档案》,Ravaisson,t.XIII,p.438。</w:t>
      </w:r>
      <w:bookmarkEnd w:id="3184"/>
    </w:p>
    <w:p>
      <w:pPr>
        <w:pageBreakBefore w:val="off"/>
        <w:tabs/>
        <w:wordWrap w:val="off"/>
        <w:spacing w:before="0" w:after="0" w:line="500" w:lineRule="atLeast"/>
        <w:ind w:left="720" w:right="0"/>
        <w:jc w:val="both"/>
        <w:textAlignment w:val="baseline"/>
        <w:rPr>
          <w:sz w:val="30"/>
        </w:rPr>
      </w:pPr>
      <w:bookmarkStart w:name="" w:id="3185"/>
      <w:r>
        <w:rPr>
          <w:rFonts w:ascii="TimesNewRoman" w:hAnsi="TimesNewRoman" w:cs="TimesNewRoman" w:eastAsia="TimesNewRoman"/>
          <w:sz w:val="30"/>
          <w:spacing w:val="0"/>
          <w:color w:val="000000"/>
          <w:b w:val="off"/>
          <w:i w:val="off"/>
        </w:rPr>
        <w:t>⑪  同上。pp.66—67。</w:t>
      </w:r>
      <w:bookmarkEnd w:id="3185"/>
    </w:p>
    <w:p>
      <w:pPr>
        <w:pageBreakBefore w:val="off"/>
        <w:tabs/>
        <w:wordWrap w:val="off"/>
        <w:spacing w:before="0" w:after="0" w:line="440" w:lineRule="atLeast"/>
        <w:ind w:left="300" w:right="0"/>
        <w:jc w:val="both"/>
        <w:textAlignment w:val="baseline"/>
        <w:rPr>
          <w:sz w:val="32"/>
        </w:rPr>
      </w:pPr>
      <w:bookmarkStart w:name="" w:id="3186"/>
      <w:r>
        <w:rPr>
          <w:rFonts w:ascii="楷体" w:hAnsi="楷体" w:cs="楷体" w:eastAsia="楷体"/>
          <w:sz w:val="32"/>
          <w:spacing w:val="0"/>
          <w:color w:val="000000"/>
          <w:b w:val="off"/>
          <w:i w:val="off"/>
        </w:rPr>
        <w:t>208</w:t>
      </w:r>
      <w:bookmarkEnd w:id="3186"/>
    </w:p>
    <w:p>
      <w:r>
        <w:t/>
      </w:r>
    </w:p>
    <w:p>
      <w:pPr>
        <w:sectPr>
          <w:footerReference r:id="rId574"/>
          <w:headerReference r:id="rId575" w:type="default"/>
          <w:type w:val="nextPage"/>
          <w:pgSz w:w="15660" w:h="23340"/>
          <w:pgMar w:left="2120" w:top="1980" w:right="2120" w:bottom="1980" w:header="1680" w:footer="1680"/>
          <w:cols w:num="1"/>
        </w:sectPr>
      </w:pPr>
    </w:p>
    <w:p>
      <w:pPr>
        <w:pageBreakBefore w:val="off"/>
        <w:tabs/>
        <w:wordWrap w:val="off"/>
        <w:spacing w:before="800" w:after="0" w:line="740" w:lineRule="atLeast"/>
        <w:ind w:left="140" w:right="60"/>
        <w:jc w:val="both"/>
        <w:textAlignment w:val="baseline"/>
        <w:rPr>
          <w:sz w:val="38"/>
        </w:rPr>
      </w:pPr>
      <w:bookmarkStart w:name="" w:id="3187"/>
      <w:r>
        <w:rPr>
          <w:rFonts w:ascii="宋体" w:hAnsi="宋体" w:cs="宋体" w:eastAsia="宋体"/>
          <w:sz w:val="38"/>
          <w:spacing w:val="0"/>
          <w:color w:val="000000"/>
          <w:b w:val="off"/>
          <w:i w:val="off"/>
        </w:rPr>
        <w:t>狂，又称狂乱(extravagance)，其意为精神错乱、理性失序、无</w:t>
      </w:r>
      <w:r>
        <w:rPr>
          <w:rFonts w:ascii="宋体" w:hAnsi="宋体" w:cs="宋体" w:eastAsia="宋体"/>
          <w:sz w:val="38"/>
          <w:spacing w:val="0"/>
          <w:color w:val="000000"/>
          <w:b w:val="off"/>
          <w:i w:val="off"/>
        </w:rPr>
        <w:t>法明辨是非，而且，进入此一状况者，因为精神持续激动，无</w:t>
      </w:r>
      <w:r>
        <w:rPr>
          <w:rFonts w:ascii="宋体" w:hAnsi="宋体" w:cs="宋体" w:eastAsia="宋体"/>
          <w:sz w:val="38"/>
          <w:spacing w:val="0"/>
          <w:color w:val="000000"/>
          <w:b w:val="off"/>
          <w:i w:val="off"/>
        </w:rPr>
        <w:t>法行使任何同意权。”⑫因此，最基本的是要知道到底是不是</w:t>
      </w:r>
      <w:r>
        <w:rPr>
          <w:rFonts w:ascii="宋体" w:hAnsi="宋体" w:cs="宋体" w:eastAsia="宋体"/>
          <w:sz w:val="38"/>
          <w:spacing w:val="0"/>
          <w:color w:val="000000"/>
          <w:b w:val="off"/>
          <w:i w:val="off"/>
        </w:rPr>
        <w:t>真的发疯，而且疯到什么样的程度；疯狂越是严重，主体也就</w:t>
      </w:r>
      <w:r>
        <w:rPr>
          <w:rFonts w:ascii="宋体" w:hAnsi="宋体" w:cs="宋体" w:eastAsia="宋体"/>
          <w:sz w:val="38"/>
          <w:spacing w:val="0"/>
          <w:color w:val="000000"/>
          <w:b w:val="off"/>
          <w:i w:val="off"/>
        </w:rPr>
        <w:t>越被认定无辜。布谢(Bouchet)曾提到数起判决，“因为案主</w:t>
      </w:r>
      <w:r>
        <w:rPr>
          <w:rFonts w:ascii="宋体" w:hAnsi="宋体" w:cs="宋体" w:eastAsia="宋体"/>
          <w:sz w:val="38"/>
          <w:spacing w:val="0"/>
          <w:color w:val="000000"/>
          <w:b w:val="off"/>
          <w:i w:val="off"/>
        </w:rPr>
        <w:t>是在狂怒中杀死了甚至是最亲的亲人，所以宣判不予处</w:t>
      </w:r>
      <w:r>
        <w:rPr>
          <w:rFonts w:ascii="宋体" w:hAnsi="宋体" w:cs="宋体" w:eastAsia="宋体"/>
          <w:sz w:val="38"/>
          <w:spacing w:val="0"/>
          <w:color w:val="000000"/>
          <w:b w:val="off"/>
          <w:i w:val="off"/>
        </w:rPr>
        <w:t>罚。”⑬相反地，在监禁的世界里，理性是否真的受损，并不重</w:t>
      </w:r>
      <w:r>
        <w:rPr>
          <w:rFonts w:ascii="宋体" w:hAnsi="宋体" w:cs="宋体" w:eastAsia="宋体"/>
          <w:sz w:val="38"/>
          <w:spacing w:val="0"/>
          <w:color w:val="000000"/>
          <w:b w:val="off"/>
          <w:i w:val="off"/>
        </w:rPr>
        <w:t>要；在理性真的受损的情况中，如果理性的运用因此遭到束</w:t>
      </w:r>
      <w:r>
        <w:rPr>
          <w:rFonts w:ascii="宋体" w:hAnsi="宋体" w:cs="宋体" w:eastAsia="宋体"/>
          <w:sz w:val="38"/>
          <w:spacing w:val="0"/>
          <w:color w:val="000000"/>
          <w:b w:val="off"/>
          <w:i w:val="off"/>
        </w:rPr>
        <w:t>缚，那也首先是因为意志上的扭曲，而意志呢，它不可能完全</w:t>
      </w:r>
      <w:r>
        <w:rPr>
          <w:rFonts w:ascii="宋体" w:hAnsi="宋体" w:cs="宋体" w:eastAsia="宋体"/>
          <w:sz w:val="38"/>
          <w:spacing w:val="0"/>
          <w:color w:val="000000"/>
          <w:b w:val="off"/>
          <w:i w:val="off"/>
        </w:rPr>
        <w:t>无辜，因为它不是事情的后果。在目前尚存的文献里，显然</w:t>
      </w:r>
      <w:r>
        <w:rPr>
          <w:rFonts w:ascii="宋体" w:hAnsi="宋体" w:cs="宋体" w:eastAsia="宋体"/>
          <w:sz w:val="38"/>
          <w:spacing w:val="0"/>
          <w:color w:val="000000"/>
          <w:b w:val="off"/>
          <w:i w:val="off"/>
        </w:rPr>
        <w:t>没有明白说出监禁体制中的疯狂体验要求意志所负的责任，</w:t>
      </w:r>
      <w:r>
        <w:rPr>
          <w:rFonts w:ascii="宋体" w:hAnsi="宋体" w:cs="宋体" w:eastAsia="宋体"/>
          <w:sz w:val="38"/>
          <w:spacing w:val="0"/>
          <w:color w:val="000000"/>
          <w:b w:val="off"/>
          <w:i w:val="off"/>
        </w:rPr>
        <w:t>但我们可以在监禁的动机和模式中看出它来。这里的关键，</w:t>
      </w:r>
      <w:r>
        <w:rPr>
          <w:rFonts w:ascii="宋体" w:hAnsi="宋体" w:cs="宋体" w:eastAsia="宋体"/>
          <w:sz w:val="38"/>
          <w:spacing w:val="0"/>
          <w:color w:val="000000"/>
          <w:b w:val="off"/>
          <w:i w:val="off"/>
        </w:rPr>
        <w:t>牵涉到疯狂和邪恶之间的整个幽暗关联。而且这时，这层关</w:t>
      </w:r>
      <w:r>
        <w:rPr>
          <w:rFonts w:ascii="宋体" w:hAnsi="宋体" w:cs="宋体" w:eastAsia="宋体"/>
          <w:sz w:val="38"/>
          <w:spacing w:val="0"/>
          <w:color w:val="000000"/>
          <w:b w:val="off"/>
          <w:i w:val="off"/>
        </w:rPr>
        <w:t>联不再像是在文艺复兴时代，要经过世界全部的沉默力量来</w:t>
      </w:r>
      <w:r>
        <w:rPr>
          <w:rFonts w:ascii="宋体" w:hAnsi="宋体" w:cs="宋体" w:eastAsia="宋体"/>
          <w:sz w:val="38"/>
          <w:spacing w:val="0"/>
          <w:color w:val="000000"/>
          <w:b w:val="off"/>
          <w:i w:val="off"/>
        </w:rPr>
        <w:t>作中介，它现在的中介是个人的力量，也就是他的意志。疯</w:t>
      </w:r>
      <w:r>
        <w:rPr>
          <w:rFonts w:ascii="宋体" w:hAnsi="宋体" w:cs="宋体" w:eastAsia="宋体"/>
          <w:sz w:val="38"/>
          <w:spacing w:val="0"/>
          <w:color w:val="000000"/>
          <w:b w:val="off"/>
          <w:i w:val="off"/>
        </w:rPr>
        <w:t>狂也就如此地在道德世界中生根。</w:t>
      </w:r>
      <w:bookmarkEnd w:id="3187"/>
    </w:p>
    <w:p>
      <w:pPr>
        <w:pageBreakBefore w:val="off"/>
        <w:tabs/>
        <w:wordWrap w:val="off"/>
        <w:spacing w:before="0" w:after="0" w:line="740" w:lineRule="exact"/>
        <w:ind w:left="0" w:right="0"/>
        <w:jc w:val="both"/>
        <w:textAlignment w:val="baseline"/>
        <w:rPr>
          <w:sz w:val="38"/>
        </w:rPr>
      </w:pPr>
      <w:bookmarkStart w:name="" w:id="3188"/>
      <w:r>
        <w:rPr>
          <w:rFonts w:ascii="宋体" w:hAnsi="宋体" w:cs="宋体" w:eastAsia="宋体"/>
          <w:sz w:val="38"/>
          <w:spacing w:val="0"/>
          <w:color w:val="000000"/>
          <w:b w:val="off"/>
          <w:i w:val="off"/>
        </w:rPr>
        <w:t/>
      </w:r>
      <w:bookmarkEnd w:id="3188"/>
    </w:p>
    <w:p>
      <w:pPr>
        <w:pageBreakBefore w:val="off"/>
        <w:tabs/>
        <w:wordWrap w:val="off"/>
        <w:spacing w:before="0" w:after="0" w:line="740" w:lineRule="exact"/>
        <w:ind w:left="0" w:right="0"/>
        <w:jc w:val="both"/>
        <w:textAlignment w:val="baseline"/>
        <w:rPr>
          <w:sz w:val="38"/>
        </w:rPr>
      </w:pPr>
      <w:bookmarkStart w:name="" w:id="3189"/>
      <w:r>
        <w:rPr>
          <w:rFonts w:ascii="宋体" w:hAnsi="宋体" w:cs="宋体" w:eastAsia="宋体"/>
          <w:sz w:val="38"/>
          <w:spacing w:val="0"/>
          <w:color w:val="000000"/>
          <w:b w:val="off"/>
          <w:i w:val="off"/>
        </w:rPr>
        <w:t/>
      </w:r>
      <w:bookmarkEnd w:id="3189"/>
    </w:p>
    <w:p>
      <w:pPr>
        <w:pageBreakBefore w:val="off"/>
        <w:tabs/>
        <w:wordWrap w:val="off"/>
        <w:spacing w:before="0" w:after="0" w:line="740" w:lineRule="atLeast"/>
        <w:ind w:left="140" w:right="0" w:firstLine="860"/>
        <w:jc w:val="both"/>
        <w:textAlignment w:val="baseline"/>
        <w:rPr>
          <w:sz w:val="38"/>
        </w:rPr>
      </w:pPr>
      <w:bookmarkStart w:name="" w:id="3190"/>
      <w:r>
        <w:rPr>
          <w:rFonts w:ascii="宋体" w:hAnsi="宋体" w:cs="宋体" w:eastAsia="宋体"/>
          <w:sz w:val="38"/>
          <w:spacing w:val="0"/>
          <w:color w:val="000000"/>
          <w:b w:val="off"/>
          <w:i w:val="off"/>
        </w:rPr>
        <w:t>然而，疯狂完全不是集中一切过失和一切道德侵犯的群</w:t>
      </w:r>
      <w:r>
        <w:rPr>
          <w:rFonts w:ascii="宋体" w:hAnsi="宋体" w:cs="宋体" w:eastAsia="宋体"/>
          <w:sz w:val="38"/>
          <w:spacing w:val="0"/>
          <w:color w:val="000000"/>
          <w:b w:val="off"/>
          <w:i w:val="off"/>
        </w:rPr>
        <w:t>魔殿。在古典主义的疯狂体验中，以及它对疯狂的排拒之</w:t>
      </w:r>
      <w:r>
        <w:rPr>
          <w:rFonts w:ascii="宋体" w:hAnsi="宋体" w:cs="宋体" w:eastAsia="宋体"/>
          <w:sz w:val="38"/>
          <w:spacing w:val="0"/>
          <w:color w:val="000000"/>
          <w:b w:val="off"/>
          <w:i w:val="off"/>
        </w:rPr>
        <w:t>中，问题不仅牵涉到种种伦理规范，也还牵涉到一整套伦理</w:t>
      </w:r>
      <w:r>
        <w:rPr>
          <w:rFonts w:ascii="宋体" w:hAnsi="宋体" w:cs="宋体" w:eastAsia="宋体"/>
          <w:sz w:val="38"/>
          <w:spacing w:val="0"/>
          <w:color w:val="000000"/>
          <w:b w:val="off"/>
          <w:i w:val="off"/>
        </w:rPr>
        <w:t>意识(conscience éthique)。在视察着疯狂的，便是这个伦理</w:t>
      </w:r>
      <w:r>
        <w:rPr>
          <w:rFonts w:ascii="宋体" w:hAnsi="宋体" w:cs="宋体" w:eastAsia="宋体"/>
          <w:sz w:val="38"/>
          <w:spacing w:val="0"/>
          <w:color w:val="000000"/>
          <w:b w:val="off"/>
          <w:i w:val="off"/>
        </w:rPr>
        <w:t>意识，而不是一个细密审慎的感性。如果古典人能察觉到疯</w:t>
      </w:r>
      <w:r>
        <w:rPr>
          <w:rFonts w:ascii="宋体" w:hAnsi="宋体" w:cs="宋体" w:eastAsia="宋体"/>
          <w:sz w:val="38"/>
          <w:spacing w:val="0"/>
          <w:color w:val="000000"/>
          <w:u w:val="single"/>
          <w:b w:val="off"/>
          <w:i w:val="off"/>
        </w:rPr>
        <w:t xml:space="preserve">              </w:t>
      </w:r>
      <w:bookmarkEnd w:id="3190"/>
    </w:p>
    <w:p>
      <w:pPr>
        <w:pageBreakBefore w:val="off"/>
        <w:tabs/>
        <w:wordWrap w:val="off"/>
        <w:spacing w:before="260" w:after="0" w:line="440" w:lineRule="atLeast"/>
        <w:ind w:left="860" w:right="0"/>
        <w:jc w:val="both"/>
        <w:textAlignment w:val="baseline"/>
        <w:rPr>
          <w:sz w:val="27"/>
        </w:rPr>
      </w:pPr>
      <w:bookmarkStart w:name="" w:id="3191"/>
      <w:r>
        <w:rPr>
          <w:rFonts w:ascii="楷体" w:hAnsi="楷体" w:cs="楷体" w:eastAsia="楷体"/>
          <w:sz w:val="27"/>
          <w:spacing w:val="0"/>
          <w:color w:val="000000"/>
          <w:b w:val="off"/>
          <w:i w:val="off"/>
        </w:rPr>
        <w:t>⑫  《法律与实务辞典》，“疯狂”(folie)条，p.611。</w:t>
      </w:r>
      <w:bookmarkEnd w:id="3191"/>
    </w:p>
    <w:p>
      <w:pPr>
        <w:pageBreakBefore w:val="off"/>
        <w:tabs/>
        <w:wordWrap w:val="off"/>
        <w:spacing w:before="0" w:after="0" w:line="440" w:lineRule="atLeast"/>
        <w:ind w:left="860" w:right="0"/>
        <w:jc w:val="both"/>
        <w:textAlignment w:val="baseline"/>
        <w:rPr>
          <w:sz w:val="27"/>
        </w:rPr>
      </w:pPr>
      <w:bookmarkStart w:name="" w:id="3192"/>
      <w:r>
        <w:rPr>
          <w:rFonts w:ascii="楷体" w:hAnsi="楷体" w:cs="楷体" w:eastAsia="楷体"/>
          <w:sz w:val="27"/>
          <w:spacing w:val="0"/>
          <w:color w:val="000000"/>
          <w:b w:val="off"/>
          <w:i w:val="off"/>
        </w:rPr>
        <w:t>⑬  《法国法律总览》(Bibliothèque de droit français)，“狂怒”(furiosus)一条。</w:t>
      </w:r>
      <w:bookmarkEnd w:id="3192"/>
    </w:p>
    <w:p>
      <w:pPr>
        <w:pageBreakBefore w:val="off"/>
        <w:tabs/>
        <w:wordWrap w:val="off"/>
        <w:spacing w:before="0" w:after="0" w:line="460" w:lineRule="atLeast"/>
        <w:ind w:left="0" w:right="200"/>
        <w:jc w:val="right"/>
        <w:textAlignment w:val="baseline"/>
        <w:rPr>
          <w:sz w:val="33"/>
        </w:rPr>
      </w:pPr>
      <w:bookmarkStart w:name="" w:id="3193"/>
      <w:r>
        <w:rPr>
          <w:rFonts w:ascii="宋体" w:hAnsi="宋体" w:cs="宋体" w:eastAsia="宋体"/>
          <w:sz w:val="33"/>
          <w:spacing w:val="0"/>
          <w:color w:val="000000"/>
          <w:b w:val="off"/>
          <w:i w:val="off"/>
        </w:rPr>
        <w:t>209</w:t>
      </w:r>
      <w:bookmarkEnd w:id="3193"/>
    </w:p>
    <w:p>
      <w:r>
        <w:t/>
      </w:r>
    </w:p>
    <w:p>
      <w:pPr>
        <w:sectPr>
          <w:footerReference r:id="rId576"/>
          <w:headerReference r:id="rId577" w:type="default"/>
          <w:type w:val="nextPage"/>
          <w:pgSz w:w="15660" w:h="23340"/>
          <w:pgMar w:left="2060" w:top="1980" w:right="2060" w:bottom="1980" w:header="1680" w:footer="1680"/>
          <w:cols w:num="1"/>
        </w:sectPr>
      </w:pPr>
    </w:p>
    <w:p>
      <w:pPr>
        <w:pageBreakBefore w:val="off"/>
        <w:tabs/>
        <w:wordWrap w:val="off"/>
        <w:spacing w:before="720" w:after="0" w:line="680" w:lineRule="atLeast"/>
        <w:ind w:left="0" w:right="80"/>
        <w:jc w:val="both"/>
        <w:textAlignment w:val="baseline"/>
        <w:rPr>
          <w:sz w:val="43"/>
        </w:rPr>
      </w:pPr>
      <w:bookmarkStart w:name="" w:id="3194"/>
      <w:r>
        <w:rPr>
          <w:rFonts w:ascii="宋体" w:hAnsi="宋体" w:cs="宋体" w:eastAsia="宋体"/>
          <w:sz w:val="43"/>
          <w:spacing w:val="0"/>
          <w:color w:val="000000"/>
          <w:b w:val="off"/>
          <w:i w:val="off"/>
        </w:rPr>
        <w:t>狂之中的骚动，那他也不是站在河的彼岸，以一个纯粹简单</w:t>
      </w:r>
      <w:r>
        <w:rPr>
          <w:rFonts w:ascii="宋体" w:hAnsi="宋体" w:cs="宋体" w:eastAsia="宋体"/>
          <w:sz w:val="43"/>
          <w:spacing w:val="0"/>
          <w:color w:val="000000"/>
          <w:b w:val="off"/>
          <w:i w:val="off"/>
        </w:rPr>
        <w:t>的合理意识来观看它，而是站在理性行动的高处，发动着一</w:t>
      </w:r>
      <w:r>
        <w:rPr>
          <w:rFonts w:ascii="宋体" w:hAnsi="宋体" w:cs="宋体" w:eastAsia="宋体"/>
          <w:sz w:val="43"/>
          <w:spacing w:val="0"/>
          <w:color w:val="000000"/>
          <w:b w:val="off"/>
          <w:i w:val="off"/>
        </w:rPr>
        <w:t>项伦理选择。</w:t>
      </w:r>
      <w:bookmarkEnd w:id="3194"/>
    </w:p>
    <w:p>
      <w:pPr>
        <w:pageBreakBefore w:val="off"/>
        <w:tabs/>
        <w:wordWrap w:val="off"/>
        <w:spacing w:before="0" w:after="0" w:line="680" w:lineRule="atLeast"/>
        <w:ind w:left="40" w:right="20" w:firstLine="860"/>
        <w:jc w:val="both"/>
        <w:textAlignment w:val="baseline"/>
        <w:rPr>
          <w:sz w:val="43"/>
        </w:rPr>
      </w:pPr>
      <w:bookmarkStart w:name="" w:id="3195"/>
      <w:r>
        <w:rPr>
          <w:rFonts w:ascii="宋体" w:hAnsi="宋体" w:cs="宋体" w:eastAsia="宋体"/>
          <w:sz w:val="43"/>
          <w:spacing w:val="0"/>
          <w:color w:val="000000"/>
          <w:b w:val="off"/>
          <w:i w:val="off"/>
        </w:rPr>
        <w:t>如果我们只看监禁体制最简化的格式和最外缘的面向，</w:t>
      </w:r>
      <w:r>
        <w:rPr>
          <w:rFonts w:ascii="宋体" w:hAnsi="宋体" w:cs="宋体" w:eastAsia="宋体"/>
          <w:sz w:val="43"/>
          <w:spacing w:val="0"/>
          <w:color w:val="000000"/>
          <w:b w:val="off"/>
          <w:i w:val="off"/>
        </w:rPr>
        <w:t>它似乎表明古典理性已经驱逐了疯狂的所有力量，而且甚至</w:t>
      </w:r>
      <w:r>
        <w:rPr>
          <w:rFonts w:ascii="宋体" w:hAnsi="宋体" w:cs="宋体" w:eastAsia="宋体"/>
          <w:sz w:val="43"/>
          <w:spacing w:val="0"/>
          <w:color w:val="000000"/>
          <w:b w:val="off"/>
          <w:i w:val="off"/>
        </w:rPr>
        <w:t>就在社会体制的层面上，划出了一条具有决定性的分界线。</w:t>
      </w:r>
      <w:r>
        <w:rPr>
          <w:rFonts w:ascii="宋体" w:hAnsi="宋体" w:cs="宋体" w:eastAsia="宋体"/>
          <w:sz w:val="43"/>
          <w:spacing w:val="0"/>
          <w:color w:val="000000"/>
          <w:b w:val="off"/>
          <w:i w:val="off"/>
        </w:rPr>
        <w:t>在某种意义上，监禁像是一个成功的驱邪逐魔的仪式。然</w:t>
      </w:r>
      <w:r>
        <w:rPr>
          <w:rFonts w:ascii="宋体" w:hAnsi="宋体" w:cs="宋体" w:eastAsia="宋体"/>
          <w:sz w:val="43"/>
          <w:spacing w:val="0"/>
          <w:color w:val="000000"/>
          <w:b w:val="off"/>
          <w:i w:val="off"/>
        </w:rPr>
        <w:t>而，上述有关疯狂的道德感知，甚至是在监禁的形式上也可</w:t>
      </w:r>
      <w:r>
        <w:rPr>
          <w:rFonts w:ascii="宋体" w:hAnsi="宋体" w:cs="宋体" w:eastAsia="宋体"/>
          <w:sz w:val="43"/>
          <w:spacing w:val="0"/>
          <w:color w:val="000000"/>
          <w:b w:val="off"/>
          <w:i w:val="off"/>
        </w:rPr>
        <w:t>以感觉得到它；这种感知方式无疑泄露一种尚未稳固的划</w:t>
      </w:r>
      <w:r>
        <w:rPr>
          <w:rFonts w:ascii="宋体" w:hAnsi="宋体" w:cs="宋体" w:eastAsia="宋体"/>
          <w:sz w:val="43"/>
          <w:spacing w:val="0"/>
          <w:color w:val="000000"/>
          <w:b w:val="off"/>
          <w:i w:val="off"/>
        </w:rPr>
        <w:t>分。由它就足以证明，非理性在古典时代并未被推到一个稳</w:t>
      </w:r>
      <w:r>
        <w:rPr>
          <w:rFonts w:ascii="宋体" w:hAnsi="宋体" w:cs="宋体" w:eastAsia="宋体"/>
          <w:sz w:val="43"/>
          <w:spacing w:val="0"/>
          <w:color w:val="000000"/>
          <w:b w:val="off"/>
          <w:i w:val="off"/>
        </w:rPr>
        <w:t>固封闭的合理意识之外，相对地，它和理性的对立仍在一个</w:t>
      </w:r>
      <w:r>
        <w:rPr>
          <w:rFonts w:ascii="宋体" w:hAnsi="宋体" w:cs="宋体" w:eastAsia="宋体"/>
          <w:sz w:val="43"/>
          <w:spacing w:val="0"/>
          <w:color w:val="000000"/>
          <w:b w:val="off"/>
          <w:i w:val="off"/>
        </w:rPr>
        <w:t>开放的空间之中进行，具有选择和自由。古典意识对过失和</w:t>
      </w:r>
      <w:r>
        <w:rPr>
          <w:rFonts w:ascii="宋体" w:hAnsi="宋体" w:cs="宋体" w:eastAsia="宋体"/>
          <w:sz w:val="43"/>
          <w:spacing w:val="0"/>
          <w:color w:val="000000"/>
          <w:b w:val="off"/>
          <w:i w:val="off"/>
        </w:rPr>
        <w:t>疯狂之间的任何严谨区别表示冷漠，这样的冷漠指出，在其</w:t>
      </w:r>
      <w:r>
        <w:rPr>
          <w:rFonts w:ascii="宋体" w:hAnsi="宋体" w:cs="宋体" w:eastAsia="宋体"/>
          <w:sz w:val="43"/>
          <w:spacing w:val="0"/>
          <w:color w:val="000000"/>
          <w:b w:val="off"/>
          <w:i w:val="off"/>
        </w:rPr>
        <w:t>意识之中，还存有一个更深沉的地域，在那里，理性与非理性</w:t>
      </w:r>
      <w:r>
        <w:rPr>
          <w:rFonts w:ascii="宋体" w:hAnsi="宋体" w:cs="宋体" w:eastAsia="宋体"/>
          <w:sz w:val="43"/>
          <w:spacing w:val="0"/>
          <w:color w:val="000000"/>
          <w:b w:val="off"/>
          <w:i w:val="off"/>
        </w:rPr>
        <w:t>的划分，乃是取决于一项决定性的选择，而这又牵涉到主体</w:t>
      </w:r>
      <w:r>
        <w:rPr>
          <w:rFonts w:ascii="宋体" w:hAnsi="宋体" w:cs="宋体" w:eastAsia="宋体"/>
          <w:sz w:val="43"/>
          <w:spacing w:val="0"/>
          <w:color w:val="000000"/>
          <w:b w:val="off"/>
          <w:i w:val="off"/>
        </w:rPr>
        <w:t>最基本、甚至还可能是最需负责的意志。当然，在监禁措施</w:t>
      </w:r>
      <w:r>
        <w:rPr>
          <w:rFonts w:ascii="宋体" w:hAnsi="宋体" w:cs="宋体" w:eastAsia="宋体"/>
          <w:sz w:val="43"/>
          <w:spacing w:val="0"/>
          <w:color w:val="000000"/>
          <w:b w:val="off"/>
          <w:i w:val="off"/>
        </w:rPr>
        <w:t>和其理由之中，我们不能看到这种意识的明显表达。但它在</w:t>
      </w:r>
      <w:r>
        <w:rPr>
          <w:rFonts w:ascii="宋体" w:hAnsi="宋体" w:cs="宋体" w:eastAsia="宋体"/>
          <w:sz w:val="43"/>
          <w:spacing w:val="0"/>
          <w:color w:val="000000"/>
          <w:b w:val="off"/>
          <w:i w:val="off"/>
        </w:rPr>
        <w:t>17世纪之中也未保持缄默。哲学思考曾经表达过它，我们</w:t>
      </w:r>
      <w:r>
        <w:rPr>
          <w:rFonts w:ascii="宋体" w:hAnsi="宋体" w:cs="宋体" w:eastAsia="宋体"/>
          <w:sz w:val="43"/>
          <w:spacing w:val="0"/>
          <w:color w:val="000000"/>
          <w:b w:val="off"/>
          <w:i w:val="off"/>
        </w:rPr>
        <w:t>因此可以由另一个角度来理解它。</w:t>
      </w:r>
      <w:bookmarkEnd w:id="3195"/>
    </w:p>
    <w:p>
      <w:pPr>
        <w:pageBreakBefore w:val="off"/>
        <w:tabs/>
        <w:wordWrap w:val="off"/>
        <w:spacing w:before="0" w:after="0" w:line="680" w:lineRule="atLeast"/>
        <w:ind w:left="40" w:right="0" w:firstLine="860"/>
        <w:jc w:val="both"/>
        <w:textAlignment w:val="baseline"/>
        <w:rPr>
          <w:sz w:val="43"/>
        </w:rPr>
      </w:pPr>
      <w:bookmarkStart w:name="" w:id="3196"/>
      <w:r>
        <w:rPr>
          <w:rFonts w:ascii="宋体" w:hAnsi="宋体" w:cs="宋体" w:eastAsia="宋体"/>
          <w:sz w:val="43"/>
          <w:spacing w:val="0"/>
          <w:color w:val="000000"/>
          <w:b w:val="off"/>
          <w:i w:val="off"/>
        </w:rPr>
        <w:t>我们先前已经看到，笛卡儿采用的是什么样的决定，以</w:t>
      </w:r>
      <w:r>
        <w:rPr>
          <w:rFonts w:ascii="宋体" w:hAnsi="宋体" w:cs="宋体" w:eastAsia="宋体"/>
          <w:sz w:val="43"/>
          <w:spacing w:val="0"/>
          <w:color w:val="000000"/>
          <w:b w:val="off"/>
          <w:i w:val="off"/>
        </w:rPr>
        <w:t>便在怀疑的进程中，避开主体失去理智的可能性；所有其他</w:t>
      </w:r>
      <w:r>
        <w:rPr>
          <w:rFonts w:ascii="宋体" w:hAnsi="宋体" w:cs="宋体" w:eastAsia="宋体"/>
          <w:sz w:val="43"/>
          <w:spacing w:val="0"/>
          <w:color w:val="000000"/>
          <w:b w:val="off"/>
          <w:i w:val="off"/>
        </w:rPr>
        <w:t>形式的错误和幻觉包围着确定性的某一个领域，但仍然释放</w:t>
      </w:r>
      <w:r>
        <w:rPr>
          <w:rFonts w:ascii="宋体" w:hAnsi="宋体" w:cs="宋体" w:eastAsia="宋体"/>
          <w:sz w:val="43"/>
          <w:spacing w:val="0"/>
          <w:color w:val="000000"/>
          <w:b w:val="off"/>
          <w:i w:val="off"/>
        </w:rPr>
        <w:t>出真相的某一种形式，相对于此，疯狂只是单纯地受到排除，</w:t>
      </w:r>
      <w:r>
        <w:rPr>
          <w:rFonts w:ascii="宋体" w:hAnsi="宋体" w:cs="宋体" w:eastAsia="宋体"/>
          <w:sz w:val="43"/>
          <w:spacing w:val="0"/>
          <w:color w:val="000000"/>
          <w:b w:val="off"/>
          <w:i w:val="off"/>
        </w:rPr>
        <w:t>不在思想的表面留下任何痕迹、任何疤痕。在怀疑的工作状</w:t>
      </w:r>
      <w:r>
        <w:rPr>
          <w:rFonts w:ascii="宋体" w:hAnsi="宋体" w:cs="宋体" w:eastAsia="宋体"/>
          <w:sz w:val="43"/>
          <w:spacing w:val="0"/>
          <w:color w:val="000000"/>
          <w:b w:val="off"/>
          <w:i w:val="off"/>
        </w:rPr>
        <w:t>态和它迈向真理的运动之中，疯狂并不具有任何效力。现在</w:t>
      </w:r>
      <w:r>
        <w:rPr>
          <w:rFonts w:ascii="宋体" w:hAnsi="宋体" w:cs="宋体" w:eastAsia="宋体"/>
          <w:sz w:val="43"/>
          <w:spacing w:val="0"/>
          <w:color w:val="000000"/>
          <w:b w:val="off"/>
          <w:i w:val="off"/>
        </w:rPr>
        <w:t>我们要去质问为何如此：笛卡儿之所以避开这个问题，是否</w:t>
      </w:r>
      <w:bookmarkEnd w:id="3196"/>
    </w:p>
    <w:p>
      <w:pPr>
        <w:pageBreakBefore w:val="off"/>
        <w:tabs/>
        <w:wordWrap w:val="off"/>
        <w:spacing w:before="0" w:after="0" w:line="680" w:lineRule="atLeast"/>
        <w:ind w:left="260" w:right="0"/>
        <w:jc w:val="both"/>
        <w:textAlignment w:val="baseline"/>
        <w:rPr>
          <w:sz w:val="43"/>
        </w:rPr>
      </w:pPr>
      <w:bookmarkStart w:name="" w:id="3197"/>
      <w:r>
        <w:rPr>
          <w:rFonts w:ascii="宋体" w:hAnsi="宋体" w:cs="宋体" w:eastAsia="宋体"/>
          <w:sz w:val="43"/>
          <w:spacing w:val="0"/>
          <w:color w:val="000000"/>
          <w:b w:val="off"/>
          <w:i w:val="off"/>
        </w:rPr>
        <w:t>210</w:t>
      </w:r>
      <w:bookmarkEnd w:id="3197"/>
    </w:p>
    <w:p>
      <w:r>
        <w:t/>
      </w:r>
    </w:p>
    <w:p>
      <w:pPr>
        <w:sectPr>
          <w:footerReference r:id="rId578"/>
          <w:headerReference r:id="rId579" w:type="default"/>
          <w:type w:val="nextPage"/>
          <w:pgSz w:w="15660" w:h="23340"/>
          <w:pgMar w:left="2140" w:top="1980" w:right="2140" w:bottom="1980" w:header="1680" w:footer="1680"/>
          <w:cols w:num="1"/>
        </w:sectPr>
      </w:pPr>
    </w:p>
    <w:p>
      <w:pPr>
        <w:pageBreakBefore w:val="off"/>
        <w:tabs/>
        <w:wordWrap w:val="off"/>
        <w:spacing w:before="1100" w:after="0" w:line="740" w:lineRule="atLeast"/>
        <w:ind w:left="200" w:right="0"/>
        <w:jc w:val="both"/>
        <w:textAlignment w:val="baseline"/>
        <w:rPr>
          <w:sz w:val="39"/>
        </w:rPr>
      </w:pPr>
      <w:bookmarkStart w:name="" w:id="3198"/>
      <w:r>
        <w:rPr>
          <w:rFonts w:ascii="宋体" w:hAnsi="宋体" w:cs="宋体" w:eastAsia="宋体"/>
          <w:sz w:val="39"/>
          <w:spacing w:val="0"/>
          <w:color w:val="000000"/>
          <w:b w:val="off"/>
          <w:i w:val="off"/>
        </w:rPr>
        <w:t>因为这个问题无法克服，或者，他之拒绝把疯狂当作怀疑的</w:t>
      </w:r>
      <w:r>
        <w:rPr>
          <w:rFonts w:ascii="宋体" w:hAnsi="宋体" w:cs="宋体" w:eastAsia="宋体"/>
          <w:sz w:val="39"/>
          <w:spacing w:val="0"/>
          <w:color w:val="000000"/>
          <w:b w:val="off"/>
          <w:i w:val="off"/>
        </w:rPr>
        <w:t>工具，这项拒绝在文化史层面上有其意义————它泄露出非理</w:t>
      </w:r>
      <w:r>
        <w:rPr>
          <w:rFonts w:ascii="宋体" w:hAnsi="宋体" w:cs="宋体" w:eastAsia="宋体"/>
          <w:sz w:val="39"/>
          <w:spacing w:val="0"/>
          <w:color w:val="000000"/>
          <w:b w:val="off"/>
          <w:i w:val="off"/>
        </w:rPr>
        <w:t>性在古典世界中的新地位。如果疯狂不在怀疑的展布原则</w:t>
      </w:r>
      <w:r>
        <w:rPr>
          <w:rFonts w:ascii="宋体" w:hAnsi="宋体" w:cs="宋体" w:eastAsia="宋体"/>
          <w:sz w:val="39"/>
          <w:spacing w:val="0"/>
          <w:color w:val="000000"/>
          <w:b w:val="off"/>
          <w:i w:val="off"/>
        </w:rPr>
        <w:t>中作用，原因似乎在于，在怀疑这个主张本身之中，和在一开</w:t>
      </w:r>
      <w:r>
        <w:rPr>
          <w:rFonts w:ascii="宋体" w:hAnsi="宋体" w:cs="宋体" w:eastAsia="宋体"/>
          <w:sz w:val="39"/>
          <w:spacing w:val="0"/>
          <w:color w:val="000000"/>
          <w:b w:val="off"/>
          <w:i w:val="off"/>
        </w:rPr>
        <w:t>始推动它的意志里，疯狂就已经同时既是存在又被排除。由</w:t>
      </w:r>
      <w:r>
        <w:rPr>
          <w:rFonts w:ascii="宋体" w:hAnsi="宋体" w:cs="宋体" w:eastAsia="宋体"/>
          <w:sz w:val="39"/>
          <w:spacing w:val="0"/>
          <w:color w:val="000000"/>
          <w:b w:val="off"/>
          <w:i w:val="off"/>
        </w:rPr>
        <w:t>理性的初步计划一直到知识的第一基础，这一整个进程都是</w:t>
      </w:r>
      <w:r>
        <w:rPr>
          <w:rFonts w:ascii="宋体" w:hAnsi="宋体" w:cs="宋体" w:eastAsia="宋体"/>
          <w:sz w:val="39"/>
          <w:spacing w:val="0"/>
          <w:color w:val="000000"/>
          <w:b w:val="off"/>
          <w:i w:val="off"/>
        </w:rPr>
        <w:t>走在某种疯狂的河岸边缘。然而此一进程也可以不断地避</w:t>
      </w:r>
      <w:r>
        <w:rPr>
          <w:rFonts w:ascii="宋体" w:hAnsi="宋体" w:cs="宋体" w:eastAsia="宋体"/>
          <w:sz w:val="39"/>
          <w:spacing w:val="0"/>
          <w:color w:val="000000"/>
          <w:b w:val="off"/>
          <w:i w:val="off"/>
        </w:rPr>
        <w:t>免堕入其中，因为它作出了一项伦理立场决定。这项决定不</w:t>
      </w:r>
      <w:r>
        <w:rPr>
          <w:rFonts w:ascii="宋体" w:hAnsi="宋体" w:cs="宋体" w:eastAsia="宋体"/>
          <w:sz w:val="39"/>
          <w:spacing w:val="0"/>
          <w:color w:val="000000"/>
          <w:b w:val="off"/>
          <w:i w:val="off"/>
        </w:rPr>
        <w:t>是别的，就是那保持清醒的坚决意志，就是抛开俗务、“只寻</w:t>
      </w:r>
      <w:r>
        <w:rPr>
          <w:rFonts w:ascii="宋体" w:hAnsi="宋体" w:cs="宋体" w:eastAsia="宋体"/>
          <w:sz w:val="39"/>
          <w:spacing w:val="0"/>
          <w:color w:val="000000"/>
          <w:b w:val="off"/>
          <w:i w:val="off"/>
        </w:rPr>
        <w:t>求真理”⑭的主张。堕入睡眠和自弃于幻想的诱惑，一直威</w:t>
      </w:r>
      <w:r>
        <w:rPr>
          <w:rFonts w:ascii="宋体" w:hAnsi="宋体" w:cs="宋体" w:eastAsia="宋体"/>
          <w:sz w:val="39"/>
          <w:spacing w:val="0"/>
          <w:color w:val="000000"/>
          <w:b w:val="off"/>
          <w:i w:val="off"/>
        </w:rPr>
        <w:t>胁着理性；但这些诱惑可以被一个不断重作的决定所驱逐：</w:t>
      </w:r>
      <w:r>
        <w:rPr>
          <w:rFonts w:ascii="宋体" w:hAnsi="宋体" w:cs="宋体" w:eastAsia="宋体"/>
          <w:sz w:val="39"/>
          <w:spacing w:val="0"/>
          <w:color w:val="000000"/>
          <w:b w:val="off"/>
          <w:i w:val="off"/>
        </w:rPr>
        <w:t>睁大眼睛，看着真实。“某种懒散不知不觉地把我拖进日常</w:t>
      </w:r>
      <w:r>
        <w:rPr>
          <w:rFonts w:ascii="宋体" w:hAnsi="宋体" w:cs="宋体" w:eastAsia="宋体"/>
          <w:sz w:val="39"/>
          <w:spacing w:val="0"/>
          <w:color w:val="000000"/>
          <w:b w:val="off"/>
          <w:i w:val="off"/>
        </w:rPr>
        <w:t>生活中的各种活动。就像一位奴隶在睡眠中享受着想像中</w:t>
      </w:r>
      <w:r>
        <w:rPr>
          <w:rFonts w:ascii="宋体" w:hAnsi="宋体" w:cs="宋体" w:eastAsia="宋体"/>
          <w:sz w:val="39"/>
          <w:spacing w:val="0"/>
          <w:color w:val="000000"/>
          <w:b w:val="off"/>
          <w:i w:val="off"/>
        </w:rPr>
        <w:t>的自由，当他开始怀疑他的自由只是一个梦的时候，他会害</w:t>
      </w:r>
      <w:r>
        <w:rPr>
          <w:rFonts w:ascii="宋体" w:hAnsi="宋体" w:cs="宋体" w:eastAsia="宋体"/>
          <w:sz w:val="39"/>
          <w:spacing w:val="0"/>
          <w:color w:val="000000"/>
          <w:b w:val="off"/>
          <w:i w:val="off"/>
        </w:rPr>
        <w:t>怕被人唤醒……我也害怕由这种昏沉之中醒来。”⑮在怀疑</w:t>
      </w:r>
      <w:r>
        <w:rPr>
          <w:rFonts w:ascii="宋体" w:hAnsi="宋体" w:cs="宋体" w:eastAsia="宋体"/>
          <w:sz w:val="39"/>
          <w:spacing w:val="0"/>
          <w:color w:val="000000"/>
          <w:b w:val="off"/>
          <w:i w:val="off"/>
        </w:rPr>
        <w:t>的进程之中，可以在一开头便排除疯狂，因为那是方法性的</w:t>
      </w:r>
      <w:r>
        <w:rPr>
          <w:rFonts w:ascii="宋体" w:hAnsi="宋体" w:cs="宋体" w:eastAsia="宋体"/>
          <w:sz w:val="39"/>
          <w:spacing w:val="0"/>
          <w:color w:val="000000"/>
          <w:b w:val="off"/>
          <w:i w:val="off"/>
        </w:rPr>
        <w:t>怀疑，所以它是被包裹在一种要保持清醒的意志之中，也就</w:t>
      </w:r>
      <w:r>
        <w:rPr>
          <w:rFonts w:ascii="宋体" w:hAnsi="宋体" w:cs="宋体" w:eastAsia="宋体"/>
          <w:sz w:val="39"/>
          <w:spacing w:val="0"/>
          <w:color w:val="000000"/>
          <w:b w:val="off"/>
          <w:i w:val="off"/>
        </w:rPr>
        <w:t>是说，在每一刻里都以意志挣脱疯狂之中的自满。就好像</w:t>
      </w:r>
      <w:r>
        <w:rPr>
          <w:rFonts w:ascii="宋体" w:hAnsi="宋体" w:cs="宋体" w:eastAsia="宋体"/>
          <w:sz w:val="39"/>
          <w:spacing w:val="0"/>
          <w:color w:val="000000"/>
          <w:b w:val="off"/>
          <w:i w:val="off"/>
        </w:rPr>
        <w:t>那进行怀疑的思想蕴涵着思想和思想的人，怀疑的意志也</w:t>
      </w:r>
      <w:r>
        <w:rPr>
          <w:rFonts w:ascii="宋体" w:hAnsi="宋体" w:cs="宋体" w:eastAsia="宋体"/>
          <w:sz w:val="39"/>
          <w:spacing w:val="0"/>
          <w:color w:val="000000"/>
          <w:b w:val="off"/>
          <w:i w:val="off"/>
        </w:rPr>
        <w:t>早已排除非理性的非志愿幻觉，以及存有尼采式发疯学家</w:t>
      </w:r>
      <w:r>
        <w:rPr>
          <w:rFonts w:ascii="宋体" w:hAnsi="宋体" w:cs="宋体" w:eastAsia="宋体"/>
          <w:sz w:val="39"/>
          <w:spacing w:val="0"/>
          <w:color w:val="000000"/>
          <w:b w:val="off"/>
          <w:i w:val="off"/>
        </w:rPr>
        <w:t>的可能。在我思(Cogito)出现之前，意志以及在理性和非</w:t>
      </w:r>
      <w:r>
        <w:rPr>
          <w:rFonts w:ascii="宋体" w:hAnsi="宋体" w:cs="宋体" w:eastAsia="宋体"/>
          <w:sz w:val="39"/>
          <w:spacing w:val="0"/>
          <w:color w:val="000000"/>
          <w:b w:val="off"/>
          <w:i w:val="off"/>
        </w:rPr>
        <w:t>理性之间所作的选择早已涉入。古典理性并不是在其终</w:t>
      </w:r>
      <w:r>
        <w:rPr>
          <w:rFonts w:ascii="宋体" w:hAnsi="宋体" w:cs="宋体" w:eastAsia="宋体"/>
          <w:sz w:val="39"/>
          <w:spacing w:val="0"/>
          <w:color w:val="000000"/>
          <w:b w:val="off"/>
          <w:i w:val="off"/>
        </w:rPr>
        <w:t>极真相之中才会和伦理(éthique)相逢，而伦理也不是以道</w:t>
      </w:r>
      <w:bookmarkEnd w:id="3198"/>
    </w:p>
    <w:p>
      <w:pPr>
        <w:pageBreakBefore w:val="off"/>
        <w:tabs/>
        <w:wordWrap w:val="off"/>
        <w:spacing w:before="0" w:after="0" w:line="400" w:lineRule="atLeast"/>
        <w:ind w:left="260" w:right="0"/>
        <w:jc w:val="both"/>
        <w:textAlignment w:val="baseline"/>
        <w:rPr>
          <w:sz w:val="28"/>
        </w:rPr>
      </w:pPr>
      <w:bookmarkStart w:name="" w:id="3199"/>
      <w:r>
        <w:rPr>
          <w:rFonts w:ascii="宋体" w:hAnsi="宋体" w:cs="宋体" w:eastAsia="宋体"/>
          <w:sz w:val="28"/>
          <w:spacing w:val="0"/>
          <w:color w:val="000000"/>
          <w:u w:val="single"/>
          <w:b w:val="off"/>
          <w:i w:val="off"/>
        </w:rPr>
        <w:t xml:space="preserve">                    </w:t>
      </w:r>
      <w:bookmarkEnd w:id="3199"/>
    </w:p>
    <w:p>
      <w:pPr>
        <w:pageBreakBefore w:val="off"/>
        <w:tabs/>
        <w:wordWrap w:val="off"/>
        <w:spacing w:before="300" w:after="0" w:line="460" w:lineRule="atLeast"/>
        <w:ind w:left="860" w:right="0"/>
        <w:jc w:val="both"/>
        <w:textAlignment w:val="baseline"/>
        <w:rPr>
          <w:sz w:val="28"/>
        </w:rPr>
      </w:pPr>
      <w:bookmarkStart w:name="" w:id="3200"/>
      <w:r>
        <w:rPr>
          <w:rFonts w:ascii="楷体" w:hAnsi="楷体" w:cs="楷体" w:eastAsia="楷体"/>
          <w:sz w:val="28"/>
          <w:spacing w:val="0"/>
          <w:color w:val="000000"/>
          <w:b w:val="off"/>
          <w:i w:val="off"/>
        </w:rPr>
        <w:t>⑭ 《方法论》(Discours de la Méthode),第四部, Pléiade版,p.147。</w:t>
      </w:r>
      <w:bookmarkEnd w:id="3200"/>
    </w:p>
    <w:p>
      <w:pPr>
        <w:pageBreakBefore w:val="off"/>
        <w:tabs/>
        <w:wordWrap w:val="off"/>
        <w:spacing w:before="0" w:after="0" w:line="460" w:lineRule="atLeast"/>
        <w:ind w:left="860" w:right="0"/>
        <w:jc w:val="both"/>
        <w:textAlignment w:val="baseline"/>
        <w:rPr>
          <w:sz w:val="28"/>
        </w:rPr>
      </w:pPr>
      <w:bookmarkStart w:name="" w:id="3201"/>
      <w:r>
        <w:rPr>
          <w:rFonts w:ascii="楷体" w:hAnsi="楷体" w:cs="楷体" w:eastAsia="楷体"/>
          <w:sz w:val="28"/>
          <w:spacing w:val="0"/>
          <w:color w:val="000000"/>
          <w:b w:val="off"/>
          <w:i w:val="off"/>
        </w:rPr>
        <w:t>⑮ 《第一沉思》(Première méditation), Pléiade版,p.272。</w:t>
      </w:r>
      <w:bookmarkEnd w:id="3201"/>
    </w:p>
    <w:p>
      <w:pPr>
        <w:pageBreakBefore w:val="off"/>
        <w:tabs/>
        <w:wordWrap w:val="off"/>
        <w:spacing w:before="0" w:after="0" w:line="480" w:lineRule="atLeast"/>
        <w:ind w:left="0" w:right="200"/>
        <w:jc w:val="right"/>
        <w:textAlignment w:val="baseline"/>
        <w:rPr>
          <w:sz w:val="35"/>
        </w:rPr>
      </w:pPr>
      <w:bookmarkStart w:name="" w:id="3202"/>
      <w:r>
        <w:rPr>
          <w:rFonts w:ascii="仿宋" w:hAnsi="仿宋" w:cs="仿宋" w:eastAsia="仿宋"/>
          <w:sz w:val="35"/>
          <w:spacing w:val="0"/>
          <w:color w:val="000000"/>
          <w:b w:val="off"/>
          <w:i w:val="off"/>
        </w:rPr>
        <w:t>211</w:t>
      </w:r>
      <w:bookmarkEnd w:id="3202"/>
    </w:p>
    <w:p>
      <w:r>
        <w:t/>
      </w:r>
    </w:p>
    <w:p>
      <w:pPr>
        <w:sectPr>
          <w:footerReference r:id="rId580"/>
          <w:headerReference r:id="rId581" w:type="default"/>
          <w:type w:val="nextPage"/>
          <w:pgSz w:w="15660" w:h="23340"/>
          <w:pgMar w:left="2060" w:top="1980" w:right="2060" w:bottom="1980" w:header="1680" w:footer="1680"/>
          <w:cols w:num="1"/>
        </w:sectPr>
      </w:pPr>
    </w:p>
    <w:p>
      <w:pPr>
        <w:pageBreakBefore w:val="off"/>
        <w:tabs/>
        <w:wordWrap w:val="off"/>
        <w:spacing w:before="1040" w:after="0" w:line="740" w:lineRule="atLeast"/>
        <w:ind w:left="0" w:right="100"/>
        <w:jc w:val="both"/>
        <w:textAlignment w:val="baseline"/>
        <w:rPr>
          <w:sz w:val="39"/>
        </w:rPr>
      </w:pPr>
      <w:bookmarkStart w:name="" w:id="3203"/>
      <w:r>
        <w:rPr>
          <w:rFonts w:ascii="宋体" w:hAnsi="宋体" w:cs="宋体" w:eastAsia="宋体"/>
          <w:sz w:val="39"/>
          <w:spacing w:val="0"/>
          <w:color w:val="000000"/>
          <w:b w:val="off"/>
          <w:i w:val="off"/>
        </w:rPr>
        <w:t>德(morales)法则的形式出现；在所有调和的思想的源起时</w:t>
      </w:r>
      <w:r>
        <w:rPr>
          <w:rFonts w:ascii="宋体" w:hAnsi="宋体" w:cs="宋体" w:eastAsia="宋体"/>
          <w:sz w:val="39"/>
          <w:spacing w:val="0"/>
          <w:color w:val="000000"/>
          <w:b w:val="off"/>
          <w:i w:val="off"/>
        </w:rPr>
        <w:t>刻，伦理便已存在，那是一种反对非理性的选择；而它的表</w:t>
      </w:r>
      <w:r>
        <w:rPr>
          <w:rFonts w:ascii="宋体" w:hAnsi="宋体" w:cs="宋体" w:eastAsia="宋体"/>
          <w:sz w:val="39"/>
          <w:spacing w:val="0"/>
          <w:color w:val="000000"/>
          <w:b w:val="off"/>
          <w:i w:val="off"/>
        </w:rPr>
        <w:t>面，在整个反思之中无限延伸，标指着一项自由的轨迹。此</w:t>
      </w:r>
      <w:r>
        <w:rPr>
          <w:rFonts w:ascii="宋体" w:hAnsi="宋体" w:cs="宋体" w:eastAsia="宋体"/>
          <w:sz w:val="39"/>
          <w:spacing w:val="0"/>
          <w:color w:val="000000"/>
          <w:b w:val="off"/>
          <w:i w:val="off"/>
        </w:rPr>
        <w:t>一自由便是理性的主动开端。</w:t>
      </w:r>
      <w:bookmarkEnd w:id="3203"/>
    </w:p>
    <w:p>
      <w:pPr>
        <w:pageBreakBefore w:val="off"/>
        <w:tabs/>
        <w:wordWrap w:val="off"/>
        <w:spacing w:before="0" w:after="0" w:line="740" w:lineRule="atLeast"/>
        <w:ind w:left="0" w:right="20" w:firstLine="900"/>
        <w:jc w:val="both"/>
        <w:textAlignment w:val="baseline"/>
        <w:rPr>
          <w:sz w:val="39"/>
        </w:rPr>
      </w:pPr>
      <w:bookmarkStart w:name="" w:id="3204"/>
      <w:r>
        <w:rPr>
          <w:rFonts w:ascii="宋体" w:hAnsi="宋体" w:cs="宋体" w:eastAsia="宋体"/>
          <w:sz w:val="39"/>
          <w:spacing w:val="0"/>
          <w:color w:val="000000"/>
          <w:b w:val="off"/>
          <w:i w:val="off"/>
        </w:rPr>
        <w:t>古典时代，理性乃是诞生于伦理空间之中。无疑也就是</w:t>
      </w:r>
      <w:r>
        <w:rPr>
          <w:rFonts w:ascii="宋体" w:hAnsi="宋体" w:cs="宋体" w:eastAsia="宋体"/>
          <w:sz w:val="39"/>
          <w:spacing w:val="0"/>
          <w:color w:val="000000"/>
          <w:b w:val="off"/>
          <w:i w:val="off"/>
        </w:rPr>
        <w:t>这一点，才会给予这个时代的疯狂辨识(reconnaissance)一种</w:t>
      </w:r>
      <w:r>
        <w:rPr>
          <w:rFonts w:ascii="宋体" w:hAnsi="宋体" w:cs="宋体" w:eastAsia="宋体"/>
          <w:sz w:val="39"/>
          <w:spacing w:val="0"/>
          <w:color w:val="000000"/>
          <w:b w:val="off"/>
          <w:i w:val="off"/>
        </w:rPr>
        <w:t>独特的风格———如果我们喜欢，也可以说那是一种对疯狂的</w:t>
      </w:r>
      <w:r>
        <w:rPr>
          <w:rFonts w:ascii="宋体" w:hAnsi="宋体" w:cs="宋体" w:eastAsia="宋体"/>
          <w:sz w:val="39"/>
          <w:spacing w:val="0"/>
          <w:color w:val="000000"/>
          <w:b w:val="off"/>
          <w:i w:val="off"/>
        </w:rPr>
        <w:t>不加承认(non-reconnaissance)。一切的疯狂皆隐藏着一项</w:t>
      </w:r>
      <w:r>
        <w:rPr>
          <w:rFonts w:ascii="宋体" w:hAnsi="宋体" w:cs="宋体" w:eastAsia="宋体"/>
          <w:sz w:val="39"/>
          <w:spacing w:val="0"/>
          <w:color w:val="000000"/>
          <w:b w:val="off"/>
          <w:i w:val="off"/>
        </w:rPr>
        <w:t>取舍，犹如一切的理性皆隐藏着一项自由完成的选择。我们</w:t>
      </w:r>
      <w:r>
        <w:rPr>
          <w:rFonts w:ascii="宋体" w:hAnsi="宋体" w:cs="宋体" w:eastAsia="宋体"/>
          <w:sz w:val="39"/>
          <w:spacing w:val="0"/>
          <w:color w:val="000000"/>
          <w:b w:val="off"/>
          <w:i w:val="off"/>
        </w:rPr>
        <w:t>可以在笛卡儿式怀疑的坚定要求中猜出这一点；但在斯宾诺</w:t>
      </w:r>
      <w:r>
        <w:rPr>
          <w:rFonts w:ascii="宋体" w:hAnsi="宋体" w:cs="宋体" w:eastAsia="宋体"/>
          <w:sz w:val="39"/>
          <w:spacing w:val="0"/>
          <w:color w:val="000000"/>
          <w:b w:val="off"/>
          <w:i w:val="off"/>
        </w:rPr>
        <w:t>莎(Spinoza)的整个思考里,他在《知性改进论》(Réforme de</w:t>
      </w:r>
      <w:r>
        <w:rPr>
          <w:rFonts w:ascii="宋体" w:hAnsi="宋体" w:cs="宋体" w:eastAsia="宋体"/>
          <w:sz w:val="39"/>
          <w:spacing w:val="0"/>
          <w:color w:val="000000"/>
          <w:b w:val="off"/>
          <w:i w:val="off"/>
        </w:rPr>
        <w:t>l’ entendement)中未完成的努力，则都在显露这项选择本身，</w:t>
      </w:r>
      <w:r>
        <w:rPr>
          <w:rFonts w:ascii="宋体" w:hAnsi="宋体" w:cs="宋体" w:eastAsia="宋体"/>
          <w:sz w:val="39"/>
          <w:spacing w:val="0"/>
          <w:color w:val="000000"/>
          <w:b w:val="off"/>
          <w:i w:val="off"/>
        </w:rPr>
        <w:t>这项把非理性自由排除的理性构成运动。在这里，理性的自</w:t>
      </w:r>
      <w:r>
        <w:rPr>
          <w:rFonts w:ascii="宋体" w:hAnsi="宋体" w:cs="宋体" w:eastAsia="宋体"/>
          <w:sz w:val="39"/>
          <w:spacing w:val="0"/>
          <w:color w:val="000000"/>
          <w:b w:val="off"/>
          <w:i w:val="off"/>
        </w:rPr>
        <w:t>我肯定，首先是作为世上所有非理性的反对者，它清醒地意</w:t>
      </w:r>
      <w:r>
        <w:rPr>
          <w:rFonts w:ascii="宋体" w:hAnsi="宋体" w:cs="宋体" w:eastAsia="宋体"/>
          <w:sz w:val="39"/>
          <w:spacing w:val="0"/>
          <w:color w:val="000000"/>
          <w:b w:val="off"/>
          <w:i w:val="off"/>
        </w:rPr>
        <w:t>识到，“日常生活中所有最频繁的偶发事件乃是空无和微不</w:t>
      </w:r>
      <w:r>
        <w:rPr>
          <w:rFonts w:ascii="宋体" w:hAnsi="宋体" w:cs="宋体" w:eastAsia="宋体"/>
          <w:sz w:val="39"/>
          <w:spacing w:val="0"/>
          <w:color w:val="000000"/>
          <w:b w:val="off"/>
          <w:i w:val="off"/>
        </w:rPr>
        <w:t>足道的”；因此，问题便在于如何出发去寻找一种善，而其之</w:t>
      </w:r>
      <w:r>
        <w:rPr>
          <w:rFonts w:ascii="宋体" w:hAnsi="宋体" w:cs="宋体" w:eastAsia="宋体"/>
          <w:sz w:val="39"/>
          <w:spacing w:val="0"/>
          <w:color w:val="000000"/>
          <w:b w:val="off"/>
          <w:i w:val="off"/>
        </w:rPr>
        <w:t>“发现和拥有可以导致一种持续、自主的永恒喜乐”：这其实</w:t>
      </w:r>
      <w:r>
        <w:rPr>
          <w:rFonts w:ascii="宋体" w:hAnsi="宋体" w:cs="宋体" w:eastAsia="宋体"/>
          <w:sz w:val="39"/>
          <w:spacing w:val="0"/>
          <w:color w:val="000000"/>
          <w:b w:val="off"/>
          <w:i w:val="off"/>
        </w:rPr>
        <w:t>是一种伦理上的挑战，而其胜利便在于发现自由的运用乃完</w:t>
      </w:r>
      <w:r>
        <w:rPr>
          <w:rFonts w:ascii="宋体" w:hAnsi="宋体" w:cs="宋体" w:eastAsia="宋体"/>
          <w:sz w:val="39"/>
          <w:spacing w:val="0"/>
          <w:color w:val="000000"/>
          <w:b w:val="off"/>
          <w:i w:val="off"/>
        </w:rPr>
        <w:t>成于理性的具体充实之中，而这样的理性又与自然的全体合</w:t>
      </w:r>
      <w:r>
        <w:rPr>
          <w:rFonts w:ascii="宋体" w:hAnsi="宋体" w:cs="宋体" w:eastAsia="宋体"/>
          <w:sz w:val="39"/>
          <w:spacing w:val="0"/>
          <w:color w:val="000000"/>
          <w:b w:val="off"/>
          <w:i w:val="off"/>
        </w:rPr>
        <w:t>而为一，通达一个更高的自然。“这是一个什么样的自然呢?</w:t>
      </w:r>
      <w:r>
        <w:rPr>
          <w:rFonts w:ascii="宋体" w:hAnsi="宋体" w:cs="宋体" w:eastAsia="宋体"/>
          <w:sz w:val="39"/>
          <w:spacing w:val="0"/>
          <w:color w:val="000000"/>
          <w:b w:val="off"/>
          <w:i w:val="off"/>
        </w:rPr>
        <w:t>我们将把它表明为思想中的灵魂知道自己与全体的自然结</w:t>
      </w:r>
      <w:r>
        <w:rPr>
          <w:rFonts w:ascii="宋体" w:hAnsi="宋体" w:cs="宋体" w:eastAsia="宋体"/>
          <w:sz w:val="39"/>
          <w:spacing w:val="0"/>
          <w:color w:val="000000"/>
          <w:b w:val="off"/>
          <w:i w:val="off"/>
        </w:rPr>
        <w:t>合为一的知识。”⑯于是，挑战中的自由便在一个统一体之中</w:t>
      </w:r>
      <w:r>
        <w:rPr>
          <w:rFonts w:ascii="宋体" w:hAnsi="宋体" w:cs="宋体" w:eastAsia="宋体"/>
          <w:sz w:val="39"/>
          <w:spacing w:val="0"/>
          <w:color w:val="000000"/>
          <w:b w:val="off"/>
          <w:i w:val="off"/>
        </w:rPr>
        <w:t>完结：成为选择之后，自由消失了，同时也以作为理性之必要</w:t>
      </w:r>
      <w:r>
        <w:rPr>
          <w:rFonts w:ascii="宋体" w:hAnsi="宋体" w:cs="宋体" w:eastAsia="宋体"/>
          <w:sz w:val="39"/>
          <w:spacing w:val="0"/>
          <w:color w:val="000000"/>
          <w:u w:val="single"/>
          <w:b w:val="off"/>
          <w:i w:val="off"/>
        </w:rPr>
        <w:t xml:space="preserve">              </w:t>
      </w:r>
      <w:bookmarkEnd w:id="3204"/>
    </w:p>
    <w:p>
      <w:pPr>
        <w:pageBreakBefore w:val="off"/>
        <w:tabs/>
        <w:wordWrap w:val="off"/>
        <w:spacing w:before="240" w:after="0" w:line="540" w:lineRule="atLeast"/>
        <w:ind w:left="140" w:right="0" w:firstLine="600"/>
        <w:jc w:val="both"/>
        <w:textAlignment w:val="baseline"/>
        <w:rPr>
          <w:sz w:val="27"/>
        </w:rPr>
      </w:pPr>
      <w:bookmarkStart w:name="" w:id="3205"/>
      <w:r>
        <w:rPr>
          <w:rFonts w:ascii="仿宋" w:hAnsi="仿宋" w:cs="仿宋" w:eastAsia="仿宋"/>
          <w:sz w:val="27"/>
          <w:spacing w:val="0"/>
          <w:color w:val="000000"/>
          <w:b w:val="off"/>
          <w:i w:val="off"/>
        </w:rPr>
        <w:t>⑯ 《知性改进论》(Reforme de l’ entendement), Appuhn译,收于斯宾诺莎《作品</w:t>
      </w:r>
      <w:r>
        <w:rPr>
          <w:rFonts w:ascii="宋体" w:hAnsi="宋体" w:cs="宋体" w:eastAsia="宋体"/>
          <w:sz w:val="27"/>
          <w:spacing w:val="0"/>
          <w:color w:val="000000"/>
          <w:b w:val="off"/>
          <w:i w:val="off"/>
        </w:rPr>
        <w:t>集》(CEuvres), éd. Garnier,t. I, pp.228——229。</w:t>
      </w:r>
      <w:bookmarkEnd w:id="3205"/>
    </w:p>
    <w:p>
      <w:pPr>
        <w:pageBreakBefore w:val="off"/>
        <w:tabs/>
        <w:wordWrap w:val="off"/>
        <w:spacing w:before="0" w:after="0" w:line="400" w:lineRule="atLeast"/>
        <w:ind w:left="320" w:right="0"/>
        <w:jc w:val="both"/>
        <w:textAlignment w:val="baseline"/>
        <w:rPr>
          <w:sz w:val="29"/>
        </w:rPr>
      </w:pPr>
      <w:bookmarkStart w:name="" w:id="3206"/>
      <w:r>
        <w:rPr>
          <w:rFonts w:ascii="宋体" w:hAnsi="宋体" w:cs="宋体" w:eastAsia="宋体"/>
          <w:sz w:val="29"/>
          <w:spacing w:val="0"/>
          <w:color w:val="000000"/>
          <w:b w:val="off"/>
          <w:i w:val="off"/>
        </w:rPr>
        <w:t>212</w:t>
      </w:r>
      <w:bookmarkEnd w:id="3206"/>
    </w:p>
    <w:p>
      <w:r>
        <w:t/>
      </w:r>
    </w:p>
    <w:p>
      <w:pPr>
        <w:sectPr>
          <w:footerReference r:id="rId582"/>
          <w:headerReference r:id="rId583" w:type="default"/>
          <w:type w:val="nextPage"/>
          <w:pgSz w:w="15660" w:h="23340"/>
          <w:pgMar w:left="2120" w:top="1980" w:right="2120" w:bottom="1980" w:header="1680" w:footer="1680"/>
          <w:cols w:num="1"/>
        </w:sectPr>
      </w:pPr>
    </w:p>
    <w:p>
      <w:pPr>
        <w:pageBreakBefore w:val="off"/>
        <w:tabs/>
        <w:wordWrap w:val="off"/>
        <w:spacing w:before="980" w:after="0" w:line="720" w:lineRule="atLeast"/>
        <w:ind w:left="200" w:right="40"/>
        <w:jc w:val="both"/>
        <w:textAlignment w:val="baseline"/>
        <w:rPr>
          <w:sz w:val="39"/>
        </w:rPr>
      </w:pPr>
      <w:bookmarkStart w:name="" w:id="3207"/>
      <w:r>
        <w:rPr>
          <w:rFonts w:ascii="宋体" w:hAnsi="宋体" w:cs="宋体" w:eastAsia="宋体"/>
          <w:sz w:val="39"/>
          <w:spacing w:val="0"/>
          <w:color w:val="000000"/>
          <w:b w:val="off"/>
          <w:i w:val="off"/>
        </w:rPr>
        <w:t>性而宣告完成。但这项完成的背景只能是遭到驱除的疯狂，</w:t>
      </w:r>
      <w:r>
        <w:rPr>
          <w:rFonts w:ascii="宋体" w:hAnsi="宋体" w:cs="宋体" w:eastAsia="宋体"/>
          <w:sz w:val="39"/>
          <w:spacing w:val="0"/>
          <w:color w:val="000000"/>
          <w:b w:val="off"/>
          <w:i w:val="off"/>
        </w:rPr>
        <w:t>而且，一直到最后，它都还在显示疯狂的不断危害。到了19</w:t>
      </w:r>
      <w:r>
        <w:rPr>
          <w:rFonts w:ascii="宋体" w:hAnsi="宋体" w:cs="宋体" w:eastAsia="宋体"/>
          <w:sz w:val="39"/>
          <w:spacing w:val="0"/>
          <w:color w:val="000000"/>
          <w:b w:val="off"/>
          <w:i w:val="off"/>
        </w:rPr>
        <w:t>世纪，当理性寻求以它和非理性的对立来定位自身时，将是</w:t>
      </w:r>
      <w:r>
        <w:rPr>
          <w:rFonts w:ascii="宋体" w:hAnsi="宋体" w:cs="宋体" w:eastAsia="宋体"/>
          <w:sz w:val="39"/>
          <w:spacing w:val="0"/>
          <w:color w:val="000000"/>
          <w:b w:val="off"/>
          <w:i w:val="off"/>
        </w:rPr>
        <w:t>处在一块实证必要性的地面上，而不再是处在那作选择的自</w:t>
      </w:r>
      <w:r>
        <w:rPr>
          <w:rFonts w:ascii="宋体" w:hAnsi="宋体" w:cs="宋体" w:eastAsia="宋体"/>
          <w:sz w:val="39"/>
          <w:spacing w:val="0"/>
          <w:color w:val="000000"/>
          <w:b w:val="off"/>
          <w:i w:val="off"/>
        </w:rPr>
        <w:t>由空间之中。从这个时候起，对疯狂的拒绝将不再是伦理上</w:t>
      </w:r>
      <w:r>
        <w:rPr>
          <w:rFonts w:ascii="宋体" w:hAnsi="宋体" w:cs="宋体" w:eastAsia="宋体"/>
          <w:sz w:val="39"/>
          <w:spacing w:val="0"/>
          <w:color w:val="000000"/>
          <w:b w:val="off"/>
          <w:i w:val="off"/>
        </w:rPr>
        <w:t>的排拒，而是一个已经存在的距离；理性将不再有必要和疯</w:t>
      </w:r>
      <w:r>
        <w:rPr>
          <w:rFonts w:ascii="宋体" w:hAnsi="宋体" w:cs="宋体" w:eastAsia="宋体"/>
          <w:sz w:val="39"/>
          <w:spacing w:val="0"/>
          <w:color w:val="000000"/>
          <w:b w:val="off"/>
          <w:i w:val="off"/>
        </w:rPr>
        <w:t>狂有所划分，理性知道，即使它有时会在疯狂之中异化自身，</w:t>
      </w:r>
      <w:r>
        <w:rPr>
          <w:rFonts w:ascii="宋体" w:hAnsi="宋体" w:cs="宋体" w:eastAsia="宋体"/>
          <w:sz w:val="39"/>
          <w:spacing w:val="0"/>
          <w:color w:val="000000"/>
          <w:b w:val="off"/>
          <w:i w:val="off"/>
        </w:rPr>
        <w:t>它自己永远先于疯狂。然而，只要古典主义继续以这项基本</w:t>
      </w:r>
      <w:r>
        <w:rPr>
          <w:rFonts w:ascii="宋体" w:hAnsi="宋体" w:cs="宋体" w:eastAsia="宋体"/>
          <w:sz w:val="39"/>
          <w:spacing w:val="0"/>
          <w:color w:val="000000"/>
          <w:b w:val="off"/>
          <w:i w:val="off"/>
        </w:rPr>
        <w:t>的选择作为理性的行使条件，那么，在自由的闪现之中，便会</w:t>
      </w:r>
      <w:r>
        <w:rPr>
          <w:rFonts w:ascii="宋体" w:hAnsi="宋体" w:cs="宋体" w:eastAsia="宋体"/>
          <w:sz w:val="39"/>
          <w:spacing w:val="0"/>
          <w:color w:val="000000"/>
          <w:b w:val="off"/>
          <w:i w:val="off"/>
        </w:rPr>
        <w:t>出现疯狂。</w:t>
      </w:r>
      <w:bookmarkEnd w:id="3207"/>
    </w:p>
    <w:p>
      <w:pPr>
        <w:pageBreakBefore w:val="off"/>
        <w:tabs/>
        <w:wordWrap w:val="off"/>
        <w:spacing w:before="0" w:after="0" w:line="720" w:lineRule="atLeast"/>
        <w:ind w:left="200" w:right="0" w:firstLine="900"/>
        <w:jc w:val="both"/>
        <w:textAlignment w:val="baseline"/>
        <w:rPr>
          <w:sz w:val="39"/>
        </w:rPr>
      </w:pPr>
      <w:bookmarkStart w:name="" w:id="3208"/>
      <w:r>
        <w:rPr>
          <w:rFonts w:ascii="宋体" w:hAnsi="宋体" w:cs="宋体" w:eastAsia="宋体"/>
          <w:sz w:val="39"/>
          <w:spacing w:val="0"/>
          <w:color w:val="000000"/>
          <w:b w:val="off"/>
          <w:i w:val="off"/>
        </w:rPr>
        <w:t>当18世纪把一位“过度虔诚于自己的穿着方式”的女人</w:t>
      </w:r>
      <w:r>
        <w:rPr>
          <w:rFonts w:ascii="宋体" w:hAnsi="宋体" w:cs="宋体" w:eastAsia="宋体"/>
          <w:sz w:val="39"/>
          <w:spacing w:val="0"/>
          <w:color w:val="000000"/>
          <w:b w:val="off"/>
          <w:i w:val="off"/>
        </w:rPr>
        <w:t>当作无理智者监禁起来的时候，或者因为在一位教士身上找</w:t>
      </w:r>
      <w:r>
        <w:rPr>
          <w:rFonts w:ascii="宋体" w:hAnsi="宋体" w:cs="宋体" w:eastAsia="宋体"/>
          <w:sz w:val="39"/>
          <w:spacing w:val="0"/>
          <w:color w:val="000000"/>
          <w:b w:val="off"/>
          <w:i w:val="off"/>
        </w:rPr>
        <w:t>不到任何慈善心的征象而将他加以监禁的时候，这种谴责疯</w:t>
      </w:r>
      <w:r>
        <w:rPr>
          <w:rFonts w:ascii="宋体" w:hAnsi="宋体" w:cs="宋体" w:eastAsia="宋体"/>
          <w:sz w:val="39"/>
          <w:spacing w:val="0"/>
          <w:color w:val="000000"/>
          <w:b w:val="off"/>
          <w:i w:val="off"/>
        </w:rPr>
        <w:t>狂的判决方式，并不隐藏着一项道德上预设；它只是表明在</w:t>
      </w:r>
      <w:r>
        <w:rPr>
          <w:rFonts w:ascii="宋体" w:hAnsi="宋体" w:cs="宋体" w:eastAsia="宋体"/>
          <w:sz w:val="39"/>
          <w:spacing w:val="0"/>
          <w:color w:val="000000"/>
          <w:b w:val="off"/>
          <w:i w:val="off"/>
        </w:rPr>
        <w:t>理性和疯狂之间，存有一个伦理的划分。只有一个“道德</w:t>
      </w:r>
      <w:r>
        <w:rPr>
          <w:rFonts w:ascii="宋体" w:hAnsi="宋体" w:cs="宋体" w:eastAsia="宋体"/>
          <w:sz w:val="39"/>
          <w:spacing w:val="0"/>
          <w:color w:val="000000"/>
          <w:b w:val="off"/>
          <w:i w:val="off"/>
        </w:rPr>
        <w:t>的”意识————这里是指19世纪对这个词的理解方式——才</w:t>
      </w:r>
      <w:r>
        <w:rPr>
          <w:rFonts w:ascii="宋体" w:hAnsi="宋体" w:cs="宋体" w:eastAsia="宋体"/>
          <w:sz w:val="39"/>
          <w:spacing w:val="0"/>
          <w:color w:val="000000"/>
          <w:b w:val="off"/>
          <w:i w:val="off"/>
        </w:rPr>
        <w:t>有可能对前一个时期疯人所遭受到的非人道对待方式感到</w:t>
      </w:r>
      <w:r>
        <w:rPr>
          <w:rFonts w:ascii="宋体" w:hAnsi="宋体" w:cs="宋体" w:eastAsia="宋体"/>
          <w:sz w:val="39"/>
          <w:spacing w:val="0"/>
          <w:color w:val="000000"/>
          <w:b w:val="off"/>
          <w:i w:val="off"/>
        </w:rPr>
        <w:t>愤怒————或是惊愕于为何在一个有很多医生写作有关狂怒、</w:t>
      </w:r>
      <w:r>
        <w:rPr>
          <w:rFonts w:ascii="宋体" w:hAnsi="宋体" w:cs="宋体" w:eastAsia="宋体"/>
          <w:sz w:val="39"/>
          <w:spacing w:val="0"/>
          <w:color w:val="000000"/>
          <w:b w:val="off"/>
          <w:i w:val="off"/>
        </w:rPr>
        <w:t>忧郁或歇斯底里之性质和治疗的学术著作的时代，他们却未</w:t>
      </w:r>
      <w:r>
        <w:rPr>
          <w:rFonts w:ascii="宋体" w:hAnsi="宋体" w:cs="宋体" w:eastAsia="宋体"/>
          <w:sz w:val="39"/>
          <w:spacing w:val="0"/>
          <w:color w:val="000000"/>
          <w:b w:val="off"/>
          <w:i w:val="off"/>
        </w:rPr>
        <w:t>入院接受治疗。事实上，作为实证科学的医学，无法掌握那</w:t>
      </w:r>
      <w:r>
        <w:rPr>
          <w:rFonts w:ascii="宋体" w:hAnsi="宋体" w:cs="宋体" w:eastAsia="宋体"/>
          <w:sz w:val="39"/>
          <w:spacing w:val="0"/>
          <w:color w:val="000000"/>
          <w:b w:val="off"/>
          <w:i w:val="off"/>
        </w:rPr>
        <w:t>项在其中产生所有可能理性的伦理划分。对于古典的思想</w:t>
      </w:r>
      <w:r>
        <w:rPr>
          <w:rFonts w:ascii="宋体" w:hAnsi="宋体" w:cs="宋体" w:eastAsia="宋体"/>
          <w:sz w:val="39"/>
          <w:spacing w:val="0"/>
          <w:color w:val="000000"/>
          <w:b w:val="off"/>
          <w:i w:val="off"/>
        </w:rPr>
        <w:t>来说，疯狂的危害，从来不指向具体理性的人性震颤和悲怆，</w:t>
      </w:r>
      <w:r>
        <w:rPr>
          <w:rFonts w:ascii="宋体" w:hAnsi="宋体" w:cs="宋体" w:eastAsia="宋体"/>
          <w:sz w:val="39"/>
          <w:spacing w:val="0"/>
          <w:color w:val="000000"/>
          <w:b w:val="off"/>
          <w:i w:val="off"/>
        </w:rPr>
        <w:t>在它所指涉的区域之中，自由的撕裂应该可以让人的面目和</w:t>
      </w:r>
      <w:r>
        <w:rPr>
          <w:rFonts w:ascii="宋体" w:hAnsi="宋体" w:cs="宋体" w:eastAsia="宋体"/>
          <w:sz w:val="39"/>
          <w:spacing w:val="0"/>
          <w:color w:val="000000"/>
          <w:b w:val="off"/>
          <w:i w:val="off"/>
        </w:rPr>
        <w:t>理性一起诞生。在匹奈的时代，伦理和理性间的基本关系将</w:t>
      </w:r>
      <w:r>
        <w:rPr>
          <w:rFonts w:ascii="宋体" w:hAnsi="宋体" w:cs="宋体" w:eastAsia="宋体"/>
          <w:sz w:val="39"/>
          <w:spacing w:val="0"/>
          <w:color w:val="000000"/>
          <w:b w:val="off"/>
          <w:i w:val="off"/>
        </w:rPr>
        <w:t>会逆转为理性与道德间的二次度关系，疯狂将只是由外头进</w:t>
      </w:r>
      <w:r>
        <w:rPr>
          <w:rFonts w:ascii="宋体" w:hAnsi="宋体" w:cs="宋体" w:eastAsia="宋体"/>
          <w:sz w:val="39"/>
          <w:spacing w:val="0"/>
          <w:color w:val="000000"/>
          <w:b w:val="off"/>
          <w:i w:val="off"/>
        </w:rPr>
        <w:t>入理性的一种非自愿的灾难，这时，人们才会带着恐怖的心</w:t>
      </w:r>
      <w:bookmarkEnd w:id="3208"/>
    </w:p>
    <w:p>
      <w:pPr>
        <w:pageBreakBefore w:val="off"/>
        <w:tabs/>
        <w:wordWrap w:val="off"/>
        <w:spacing w:before="0" w:after="0" w:line="480" w:lineRule="atLeast"/>
        <w:ind w:left="0" w:right="180"/>
        <w:jc w:val="right"/>
        <w:textAlignment w:val="baseline"/>
        <w:rPr>
          <w:sz w:val="35"/>
        </w:rPr>
      </w:pPr>
      <w:bookmarkStart w:name="" w:id="3209"/>
      <w:r>
        <w:rPr>
          <w:rFonts w:ascii="仿宋" w:hAnsi="仿宋" w:cs="仿宋" w:eastAsia="仿宋"/>
          <w:sz w:val="35"/>
          <w:spacing w:val="0"/>
          <w:color w:val="000000"/>
          <w:b w:val="off"/>
          <w:i w:val="off"/>
        </w:rPr>
        <w:t>213</w:t>
      </w:r>
      <w:bookmarkEnd w:id="3209"/>
    </w:p>
    <w:p>
      <w:r>
        <w:t/>
      </w:r>
    </w:p>
    <w:p>
      <w:pPr>
        <w:sectPr>
          <w:footerReference r:id="rId584"/>
          <w:headerReference r:id="rId585" w:type="default"/>
          <w:type w:val="nextPage"/>
          <w:pgSz w:w="15660" w:h="23340"/>
          <w:pgMar w:left="2040" w:top="1980" w:right="2040" w:bottom="1980" w:header="1680" w:footer="1680"/>
          <w:cols w:num="1"/>
        </w:sectPr>
      </w:pPr>
    </w:p>
    <w:p>
      <w:pPr>
        <w:pageBreakBefore w:val="off"/>
        <w:tabs/>
        <w:wordWrap w:val="off"/>
        <w:spacing w:before="860" w:after="0" w:line="680" w:lineRule="atLeast"/>
        <w:ind w:left="0" w:right="40"/>
        <w:jc w:val="both"/>
        <w:textAlignment w:val="baseline"/>
        <w:rPr>
          <w:sz w:val="43"/>
        </w:rPr>
      </w:pPr>
      <w:bookmarkStart w:name="" w:id="3210"/>
      <w:r>
        <w:rPr>
          <w:rFonts w:ascii="宋体" w:hAnsi="宋体" w:cs="宋体" w:eastAsia="宋体"/>
          <w:sz w:val="43"/>
          <w:spacing w:val="0"/>
          <w:color w:val="000000"/>
          <w:b w:val="off"/>
          <w:i w:val="off"/>
        </w:rPr>
        <w:t>情去发现疯人在救济院地牢中的处境。人们会对“无辜者”</w:t>
      </w:r>
      <w:r>
        <w:rPr>
          <w:rFonts w:ascii="宋体" w:hAnsi="宋体" w:cs="宋体" w:eastAsia="宋体"/>
          <w:sz w:val="43"/>
          <w:spacing w:val="0"/>
          <w:color w:val="000000"/>
          <w:b w:val="off"/>
          <w:i w:val="off"/>
        </w:rPr>
        <w:t>居然被当作“罪人”看待感到愤慨。但这并不意味着疯狂终</w:t>
      </w:r>
      <w:r>
        <w:rPr>
          <w:rFonts w:ascii="宋体" w:hAnsi="宋体" w:cs="宋体" w:eastAsia="宋体"/>
          <w:sz w:val="43"/>
          <w:spacing w:val="0"/>
          <w:color w:val="000000"/>
          <w:b w:val="off"/>
          <w:i w:val="off"/>
        </w:rPr>
        <w:t>于得到人性地位，或是精神病理学开始脱离其野蛮的史前</w:t>
      </w:r>
      <w:r>
        <w:rPr>
          <w:rFonts w:ascii="宋体" w:hAnsi="宋体" w:cs="宋体" w:eastAsia="宋体"/>
          <w:sz w:val="43"/>
          <w:spacing w:val="0"/>
          <w:color w:val="000000"/>
          <w:b w:val="off"/>
          <w:i w:val="off"/>
        </w:rPr>
        <w:t>期；它意味着人已改变他和疯狂之间的原初关系，这时人只</w:t>
      </w:r>
      <w:r>
        <w:rPr>
          <w:rFonts w:ascii="宋体" w:hAnsi="宋体" w:cs="宋体" w:eastAsia="宋体"/>
          <w:sz w:val="43"/>
          <w:spacing w:val="0"/>
          <w:color w:val="000000"/>
          <w:b w:val="off"/>
          <w:i w:val="off"/>
        </w:rPr>
        <w:t>是由这项关系的表面反应来感知它，只是在疾病的人性偶发</w:t>
      </w:r>
      <w:r>
        <w:rPr>
          <w:rFonts w:ascii="宋体" w:hAnsi="宋体" w:cs="宋体" w:eastAsia="宋体"/>
          <w:sz w:val="43"/>
          <w:spacing w:val="0"/>
          <w:color w:val="000000"/>
          <w:b w:val="off"/>
          <w:i w:val="off"/>
        </w:rPr>
        <w:t>事件中感知它。于是，他将会判断，任由疯子们在惩戒所和</w:t>
      </w:r>
      <w:r>
        <w:rPr>
          <w:rFonts w:ascii="宋体" w:hAnsi="宋体" w:cs="宋体" w:eastAsia="宋体"/>
          <w:sz w:val="43"/>
          <w:spacing w:val="0"/>
          <w:color w:val="000000"/>
          <w:b w:val="off"/>
          <w:i w:val="off"/>
        </w:rPr>
        <w:t>强制拘留区中自生自灭是非人性的，他不再能理解，为何对</w:t>
      </w:r>
      <w:r>
        <w:rPr>
          <w:rFonts w:ascii="宋体" w:hAnsi="宋体" w:cs="宋体" w:eastAsia="宋体"/>
          <w:sz w:val="43"/>
          <w:spacing w:val="0"/>
          <w:color w:val="000000"/>
          <w:b w:val="off"/>
          <w:i w:val="off"/>
        </w:rPr>
        <w:t>古典人来说，疯狂的可能性乃和建构理性的选择同时出现，</w:t>
      </w:r>
      <w:r>
        <w:rPr>
          <w:rFonts w:ascii="宋体" w:hAnsi="宋体" w:cs="宋体" w:eastAsia="宋体"/>
          <w:sz w:val="43"/>
          <w:spacing w:val="0"/>
          <w:color w:val="000000"/>
          <w:b w:val="off"/>
          <w:i w:val="off"/>
        </w:rPr>
        <w:t>而且，也因为如此，它和人本身的构成选择同时出现。也就</w:t>
      </w:r>
      <w:r>
        <w:rPr>
          <w:rFonts w:ascii="宋体" w:hAnsi="宋体" w:cs="宋体" w:eastAsia="宋体"/>
          <w:sz w:val="43"/>
          <w:spacing w:val="0"/>
          <w:color w:val="000000"/>
          <w:b w:val="off"/>
          <w:i w:val="off"/>
        </w:rPr>
        <w:t>是因为如此，在17或18世纪，“人性地”对待疯狂乃是不可</w:t>
      </w:r>
      <w:r>
        <w:rPr>
          <w:rFonts w:ascii="宋体" w:hAnsi="宋体" w:cs="宋体" w:eastAsia="宋体"/>
          <w:sz w:val="43"/>
          <w:spacing w:val="0"/>
          <w:color w:val="000000"/>
          <w:b w:val="off"/>
          <w:i w:val="off"/>
        </w:rPr>
        <w:t>能的：因为疯狂理所当然便是非人性的，对立于为人打开自</w:t>
      </w:r>
      <w:r>
        <w:rPr>
          <w:rFonts w:ascii="宋体" w:hAnsi="宋体" w:cs="宋体" w:eastAsia="宋体"/>
          <w:sz w:val="43"/>
          <w:spacing w:val="0"/>
          <w:color w:val="000000"/>
          <w:b w:val="off"/>
          <w:i w:val="off"/>
        </w:rPr>
        <w:t>由运用其理智本性的选择。把疯人放在受惩戒者之间：在这</w:t>
      </w:r>
      <w:r>
        <w:rPr>
          <w:rFonts w:ascii="宋体" w:hAnsi="宋体" w:cs="宋体" w:eastAsia="宋体"/>
          <w:sz w:val="43"/>
          <w:spacing w:val="0"/>
          <w:color w:val="000000"/>
          <w:b w:val="off"/>
          <w:i w:val="off"/>
        </w:rPr>
        <w:t>个作为里，既无盲目亦无混淆或偏见，而是一个想要让疯狂</w:t>
      </w:r>
      <w:r>
        <w:rPr>
          <w:rFonts w:ascii="宋体" w:hAnsi="宋体" w:cs="宋体" w:eastAsia="宋体"/>
          <w:sz w:val="43"/>
          <w:spacing w:val="0"/>
          <w:color w:val="000000"/>
          <w:b w:val="off"/>
          <w:i w:val="off"/>
        </w:rPr>
        <w:t>能用它自己的语言说话的有意主张。</w:t>
      </w:r>
      <w:bookmarkEnd w:id="3210"/>
    </w:p>
    <w:p>
      <w:pPr>
        <w:pageBreakBefore w:val="off"/>
        <w:tabs/>
        <w:wordWrap w:val="off"/>
        <w:spacing w:before="0" w:after="0" w:line="680" w:lineRule="exact"/>
        <w:ind w:left="0" w:right="0"/>
        <w:jc w:val="both"/>
        <w:textAlignment w:val="baseline"/>
        <w:rPr>
          <w:sz w:val="43"/>
        </w:rPr>
      </w:pPr>
      <w:bookmarkStart w:name="" w:id="3211"/>
      <w:r>
        <w:rPr>
          <w:rFonts w:ascii="宋体" w:hAnsi="宋体" w:cs="宋体" w:eastAsia="宋体"/>
          <w:sz w:val="43"/>
          <w:spacing w:val="0"/>
          <w:color w:val="000000"/>
          <w:b w:val="off"/>
          <w:i w:val="off"/>
        </w:rPr>
        <w:t/>
      </w:r>
      <w:bookmarkEnd w:id="3211"/>
    </w:p>
    <w:p>
      <w:pPr>
        <w:pageBreakBefore w:val="off"/>
        <w:tabs/>
        <w:wordWrap w:val="off"/>
        <w:spacing w:before="0" w:after="0" w:line="680" w:lineRule="exact"/>
        <w:ind w:left="0" w:right="0"/>
        <w:jc w:val="both"/>
        <w:textAlignment w:val="baseline"/>
        <w:rPr>
          <w:sz w:val="43"/>
        </w:rPr>
      </w:pPr>
      <w:bookmarkStart w:name="" w:id="3212"/>
      <w:r>
        <w:rPr>
          <w:rFonts w:ascii="宋体" w:hAnsi="宋体" w:cs="宋体" w:eastAsia="宋体"/>
          <w:sz w:val="43"/>
          <w:spacing w:val="0"/>
          <w:color w:val="000000"/>
          <w:b w:val="off"/>
          <w:i w:val="off"/>
        </w:rPr>
        <w:t/>
      </w:r>
      <w:bookmarkEnd w:id="3212"/>
    </w:p>
    <w:p>
      <w:pPr>
        <w:pageBreakBefore w:val="off"/>
        <w:tabs/>
        <w:wordWrap w:val="off"/>
        <w:spacing w:before="0" w:after="0" w:line="680" w:lineRule="atLeast"/>
        <w:ind w:left="80" w:right="20" w:firstLine="840"/>
        <w:jc w:val="both"/>
        <w:textAlignment w:val="baseline"/>
        <w:rPr>
          <w:sz w:val="43"/>
        </w:rPr>
      </w:pPr>
      <w:bookmarkStart w:name="" w:id="3213"/>
      <w:r>
        <w:rPr>
          <w:rFonts w:ascii="宋体" w:hAnsi="宋体" w:cs="宋体" w:eastAsia="宋体"/>
          <w:sz w:val="43"/>
          <w:spacing w:val="0"/>
          <w:color w:val="000000"/>
          <w:b w:val="off"/>
          <w:i w:val="off"/>
        </w:rPr>
        <w:t>和理性同时出现的这项选择和自由的经验，对于古典人</w:t>
      </w:r>
      <w:r>
        <w:rPr>
          <w:rFonts w:ascii="宋体" w:hAnsi="宋体" w:cs="宋体" w:eastAsia="宋体"/>
          <w:sz w:val="43"/>
          <w:spacing w:val="0"/>
          <w:color w:val="000000"/>
          <w:b w:val="off"/>
          <w:i w:val="off"/>
        </w:rPr>
        <w:t>来说，以自明的清晰性，建立了一种连续性，它毫不间断地延</w:t>
      </w:r>
      <w:r>
        <w:rPr>
          <w:rFonts w:ascii="宋体" w:hAnsi="宋体" w:cs="宋体" w:eastAsia="宋体"/>
          <w:sz w:val="43"/>
          <w:spacing w:val="0"/>
          <w:color w:val="000000"/>
          <w:b w:val="off"/>
          <w:i w:val="off"/>
        </w:rPr>
        <w:t>伸于整个非理性之中：道德错乱和精神错乱，真正的疯狂和</w:t>
      </w:r>
      <w:r>
        <w:rPr>
          <w:rFonts w:ascii="宋体" w:hAnsi="宋体" w:cs="宋体" w:eastAsia="宋体"/>
          <w:sz w:val="43"/>
          <w:spacing w:val="0"/>
          <w:color w:val="000000"/>
          <w:b w:val="off"/>
          <w:i w:val="off"/>
        </w:rPr>
        <w:t>假装的疯狂，谵语和谎言，在根柢上都来自相同的故乡，有权</w:t>
      </w:r>
      <w:r>
        <w:rPr>
          <w:rFonts w:ascii="宋体" w:hAnsi="宋体" w:cs="宋体" w:eastAsia="宋体"/>
          <w:sz w:val="43"/>
          <w:spacing w:val="0"/>
          <w:color w:val="000000"/>
          <w:b w:val="off"/>
          <w:i w:val="off"/>
        </w:rPr>
        <w:t>接受同等待遇。</w:t>
      </w:r>
      <w:bookmarkEnd w:id="3213"/>
    </w:p>
    <w:p>
      <w:pPr>
        <w:pageBreakBefore w:val="off"/>
        <w:tabs/>
        <w:wordWrap w:val="off"/>
        <w:spacing w:before="0" w:after="0" w:line="680" w:lineRule="atLeast"/>
        <w:ind w:left="80" w:right="0" w:firstLine="840"/>
        <w:jc w:val="both"/>
        <w:textAlignment w:val="baseline"/>
        <w:rPr>
          <w:sz w:val="43"/>
        </w:rPr>
      </w:pPr>
      <w:bookmarkStart w:name="" w:id="3214"/>
      <w:r>
        <w:rPr>
          <w:rFonts w:ascii="宋体" w:hAnsi="宋体" w:cs="宋体" w:eastAsia="宋体"/>
          <w:sz w:val="43"/>
          <w:spacing w:val="0"/>
          <w:color w:val="000000"/>
          <w:b w:val="off"/>
          <w:i w:val="off"/>
        </w:rPr>
        <w:t>然而，我们也不应忘记疯人在监禁的世界中拥有特殊的</w:t>
      </w:r>
      <w:r>
        <w:rPr>
          <w:rFonts w:ascii="宋体" w:hAnsi="宋体" w:cs="宋体" w:eastAsia="宋体"/>
          <w:sz w:val="43"/>
          <w:spacing w:val="0"/>
          <w:color w:val="000000"/>
          <w:b w:val="off"/>
          <w:i w:val="off"/>
        </w:rPr>
        <w:t>地位。他们的地位不只归结于被当作惩戒犯对待。面对非</w:t>
      </w:r>
      <w:r>
        <w:rPr>
          <w:rFonts w:ascii="宋体" w:hAnsi="宋体" w:cs="宋体" w:eastAsia="宋体"/>
          <w:sz w:val="43"/>
          <w:spacing w:val="0"/>
          <w:color w:val="000000"/>
          <w:b w:val="off"/>
          <w:i w:val="off"/>
        </w:rPr>
        <w:t>理性的一般感性，针对着狭义的疯狂，一种特殊的调节产生</w:t>
      </w:r>
      <w:r>
        <w:rPr>
          <w:rFonts w:ascii="宋体" w:hAnsi="宋体" w:cs="宋体" w:eastAsia="宋体"/>
          <w:sz w:val="43"/>
          <w:spacing w:val="0"/>
          <w:color w:val="000000"/>
          <w:b w:val="off"/>
          <w:i w:val="off"/>
        </w:rPr>
        <w:t>了。其对象是那些在语义分辨不清的状况下，时人口中所谓</w:t>
      </w:r>
      <w:r>
        <w:rPr>
          <w:rFonts w:ascii="宋体" w:hAnsi="宋体" w:cs="宋体" w:eastAsia="宋体"/>
          <w:sz w:val="43"/>
          <w:spacing w:val="0"/>
          <w:color w:val="000000"/>
          <w:b w:val="off"/>
          <w:i w:val="off"/>
        </w:rPr>
        <w:t>的无理智者、精神错乱或失调者、狂乱者、心神丧失者。</w:t>
      </w:r>
      <w:bookmarkEnd w:id="3214"/>
    </w:p>
    <w:p>
      <w:pPr>
        <w:pageBreakBefore w:val="off"/>
        <w:tabs/>
        <w:wordWrap w:val="off"/>
        <w:spacing w:before="0" w:after="0" w:line="480" w:lineRule="atLeast"/>
        <w:ind w:left="280" w:right="0"/>
        <w:jc w:val="both"/>
        <w:textAlignment w:val="baseline"/>
        <w:rPr>
          <w:sz w:val="35"/>
        </w:rPr>
      </w:pPr>
      <w:bookmarkStart w:name="" w:id="3215"/>
      <w:r>
        <w:rPr>
          <w:rFonts w:ascii="仿宋" w:hAnsi="仿宋" w:cs="仿宋" w:eastAsia="仿宋"/>
          <w:sz w:val="35"/>
          <w:spacing w:val="0"/>
          <w:color w:val="000000"/>
          <w:b w:val="off"/>
          <w:i w:val="off"/>
        </w:rPr>
        <w:t>214</w:t>
      </w:r>
      <w:bookmarkEnd w:id="3215"/>
    </w:p>
    <w:p>
      <w:r>
        <w:t/>
      </w:r>
    </w:p>
    <w:p>
      <w:pPr>
        <w:sectPr>
          <w:footerReference r:id="rId586"/>
          <w:headerReference r:id="rId587" w:type="default"/>
          <w:type w:val="nextPage"/>
          <w:pgSz w:w="15660" w:h="23340"/>
          <w:pgMar w:left="2140" w:top="1980" w:right="2140" w:bottom="1980" w:header="1680" w:footer="1680"/>
          <w:cols w:num="1"/>
        </w:sectPr>
      </w:pPr>
    </w:p>
    <w:p>
      <w:pPr>
        <w:pageBreakBefore w:val="off"/>
        <w:tabs/>
        <w:wordWrap w:val="off"/>
        <w:spacing w:before="780" w:after="0" w:line="680" w:lineRule="atLeast"/>
        <w:ind w:left="60" w:right="20" w:firstLine="880"/>
        <w:jc w:val="both"/>
        <w:textAlignment w:val="baseline"/>
        <w:rPr>
          <w:sz w:val="42"/>
        </w:rPr>
      </w:pPr>
      <w:bookmarkStart w:name="" w:id="3216"/>
      <w:r>
        <w:rPr>
          <w:rFonts w:ascii="宋体" w:hAnsi="宋体" w:cs="宋体" w:eastAsia="宋体"/>
          <w:sz w:val="42"/>
          <w:spacing w:val="0"/>
          <w:color w:val="000000"/>
          <w:b w:val="off"/>
          <w:i w:val="off"/>
        </w:rPr>
        <w:t>这种特殊形式的感性，在非理性的世界里，刻画出疯狂</w:t>
      </w:r>
      <w:r>
        <w:rPr>
          <w:rFonts w:ascii="宋体" w:hAnsi="宋体" w:cs="宋体" w:eastAsia="宋体"/>
          <w:sz w:val="42"/>
          <w:spacing w:val="0"/>
          <w:color w:val="000000"/>
          <w:b w:val="off"/>
          <w:i w:val="off"/>
        </w:rPr>
        <w:t>特有的面目。首先，它与丑闻(scandale)有关。就其最一般</w:t>
      </w:r>
      <w:r>
        <w:rPr>
          <w:rFonts w:ascii="宋体" w:hAnsi="宋体" w:cs="宋体" w:eastAsia="宋体"/>
          <w:sz w:val="42"/>
          <w:spacing w:val="0"/>
          <w:color w:val="000000"/>
          <w:b w:val="off"/>
          <w:i w:val="off"/>
        </w:rPr>
        <w:t>的形式而言，监禁可以用避免丑闻的意志来做解释，无论如</w:t>
      </w:r>
      <w:r>
        <w:rPr>
          <w:rFonts w:ascii="宋体" w:hAnsi="宋体" w:cs="宋体" w:eastAsia="宋体"/>
          <w:sz w:val="42"/>
          <w:spacing w:val="0"/>
          <w:color w:val="000000"/>
          <w:b w:val="off"/>
          <w:i w:val="off"/>
        </w:rPr>
        <w:t>何，它也可作为其合理化的理由。如此，它甚至标示着，有关</w:t>
      </w:r>
      <w:r>
        <w:rPr>
          <w:rFonts w:ascii="宋体" w:hAnsi="宋体" w:cs="宋体" w:eastAsia="宋体"/>
          <w:sz w:val="42"/>
          <w:spacing w:val="0"/>
          <w:color w:val="000000"/>
          <w:b w:val="off"/>
          <w:i w:val="off"/>
        </w:rPr>
        <w:t>邪恶的意识已产生了重大的转变。在文艺复兴时代，各种非</w:t>
      </w:r>
      <w:r>
        <w:rPr>
          <w:rFonts w:ascii="宋体" w:hAnsi="宋体" w:cs="宋体" w:eastAsia="宋体"/>
          <w:sz w:val="42"/>
          <w:spacing w:val="0"/>
          <w:color w:val="000000"/>
          <w:b w:val="off"/>
          <w:i w:val="off"/>
        </w:rPr>
        <w:t>理性的形态可以自由地暴露于光天化日之下；邪恶在公众间</w:t>
      </w:r>
      <w:r>
        <w:rPr>
          <w:rFonts w:ascii="宋体" w:hAnsi="宋体" w:cs="宋体" w:eastAsia="宋体"/>
          <w:sz w:val="42"/>
          <w:spacing w:val="0"/>
          <w:color w:val="000000"/>
          <w:b w:val="off"/>
          <w:i w:val="off"/>
        </w:rPr>
        <w:t>造成的轰动，可以让它具有榜样和赎罪的力量。15世纪时，</w:t>
      </w:r>
      <w:r>
        <w:rPr>
          <w:rFonts w:ascii="宋体" w:hAnsi="宋体" w:cs="宋体" w:eastAsia="宋体"/>
          <w:sz w:val="42"/>
          <w:spacing w:val="0"/>
          <w:color w:val="000000"/>
          <w:b w:val="off"/>
          <w:i w:val="off"/>
        </w:rPr>
        <w:t>吉尔·德·何伊(Gilles de Rais)被控在过去曾是而且现在</w:t>
      </w:r>
      <w:r>
        <w:rPr>
          <w:rFonts w:ascii="宋体" w:hAnsi="宋体" w:cs="宋体" w:eastAsia="宋体"/>
          <w:sz w:val="42"/>
          <w:spacing w:val="0"/>
          <w:color w:val="000000"/>
          <w:b w:val="off"/>
          <w:i w:val="off"/>
        </w:rPr>
        <w:t>也是“异端、再度异端、巫师、鸡奸者、召唤恶灵者、占卜者、杀</w:t>
      </w:r>
      <w:r>
        <w:rPr>
          <w:rFonts w:ascii="宋体" w:hAnsi="宋体" w:cs="宋体" w:eastAsia="宋体"/>
          <w:sz w:val="42"/>
          <w:spacing w:val="0"/>
          <w:color w:val="000000"/>
          <w:b w:val="off"/>
          <w:i w:val="off"/>
        </w:rPr>
        <w:t>害无辜者、背叛信仰者、崇拜偶像者、不了解何谓信仰偏</w:t>
      </w:r>
      <w:r>
        <w:rPr>
          <w:rFonts w:ascii="宋体" w:hAnsi="宋体" w:cs="宋体" w:eastAsia="宋体"/>
          <w:sz w:val="42"/>
          <w:spacing w:val="0"/>
          <w:color w:val="000000"/>
          <w:b w:val="off"/>
          <w:i w:val="off"/>
        </w:rPr>
        <w:t>差”。⑰他在非诉讼告解中最后承认犯有这些“足以使万人</w:t>
      </w:r>
      <w:r>
        <w:rPr>
          <w:rFonts w:ascii="宋体" w:hAnsi="宋体" w:cs="宋体" w:eastAsia="宋体"/>
          <w:sz w:val="42"/>
          <w:spacing w:val="0"/>
          <w:color w:val="000000"/>
          <w:b w:val="off"/>
          <w:i w:val="off"/>
        </w:rPr>
        <w:t>死去”的罪行；他在法庭面前用拉丁语再述其供词；然后，根</w:t>
      </w:r>
      <w:r>
        <w:rPr>
          <w:rFonts w:ascii="宋体" w:hAnsi="宋体" w:cs="宋体" w:eastAsia="宋体"/>
          <w:sz w:val="42"/>
          <w:spacing w:val="0"/>
          <w:color w:val="000000"/>
          <w:b w:val="off"/>
          <w:i w:val="off"/>
        </w:rPr>
        <w:t>据他自己的要求，“为了向所有陪审招供，而且因为他们大部</w:t>
      </w:r>
      <w:r>
        <w:rPr>
          <w:rFonts w:ascii="宋体" w:hAnsi="宋体" w:cs="宋体" w:eastAsia="宋体"/>
          <w:sz w:val="42"/>
          <w:spacing w:val="0"/>
          <w:color w:val="000000"/>
          <w:b w:val="off"/>
          <w:i w:val="off"/>
        </w:rPr>
        <w:t>分不懂拉丁文，把供词用通俗语言出版，以便为了他的耻辱，</w:t>
      </w:r>
      <w:r>
        <w:rPr>
          <w:rFonts w:ascii="宋体" w:hAnsi="宋体" w:cs="宋体" w:eastAsia="宋体"/>
          <w:sz w:val="42"/>
          <w:spacing w:val="0"/>
          <w:color w:val="000000"/>
          <w:b w:val="off"/>
          <w:i w:val="off"/>
        </w:rPr>
        <w:t>使其所犯罪行之说明和供词可以向他们陈述，俾便更容易获</w:t>
      </w:r>
      <w:r>
        <w:rPr>
          <w:rFonts w:ascii="宋体" w:hAnsi="宋体" w:cs="宋体" w:eastAsia="宋体"/>
          <w:sz w:val="42"/>
          <w:spacing w:val="0"/>
          <w:color w:val="000000"/>
          <w:b w:val="off"/>
          <w:i w:val="off"/>
        </w:rPr>
        <w:t>得其罪行的赦免，并获得上帝的恩宠，俾便消除所犯罪</w:t>
      </w:r>
      <w:r>
        <w:rPr>
          <w:rFonts w:ascii="宋体" w:hAnsi="宋体" w:cs="宋体" w:eastAsia="宋体"/>
          <w:sz w:val="42"/>
          <w:spacing w:val="0"/>
          <w:color w:val="000000"/>
          <w:b w:val="off"/>
          <w:i w:val="off"/>
        </w:rPr>
        <w:t>行。”⑱在民事诉讼过程中，也要求在集合旁听的众人面前陈</w:t>
      </w:r>
      <w:r>
        <w:rPr>
          <w:rFonts w:ascii="宋体" w:hAnsi="宋体" w:cs="宋体" w:eastAsia="宋体"/>
          <w:sz w:val="42"/>
          <w:spacing w:val="0"/>
          <w:color w:val="000000"/>
          <w:b w:val="off"/>
          <w:i w:val="off"/>
        </w:rPr>
        <w:t>述同样的供词：他“由主席阁下告知要他把他的案子说得一</w:t>
      </w:r>
      <w:r>
        <w:rPr>
          <w:rFonts w:ascii="宋体" w:hAnsi="宋体" w:cs="宋体" w:eastAsia="宋体"/>
          <w:sz w:val="42"/>
          <w:spacing w:val="0"/>
          <w:color w:val="000000"/>
          <w:b w:val="off"/>
          <w:i w:val="off"/>
        </w:rPr>
        <w:t>清二楚，再加上他在其中表现出的愧疚，他将可以因此减轻</w:t>
      </w:r>
      <w:r>
        <w:rPr>
          <w:rFonts w:ascii="宋体" w:hAnsi="宋体" w:cs="宋体" w:eastAsia="宋体"/>
          <w:sz w:val="42"/>
          <w:spacing w:val="0"/>
          <w:color w:val="000000"/>
          <w:b w:val="off"/>
          <w:i w:val="off"/>
        </w:rPr>
        <w:t>部分因其案件所应该蒙受的刑罚”。一直到17世纪，最暴戾</w:t>
      </w:r>
      <w:r>
        <w:rPr>
          <w:rFonts w:ascii="宋体" w:hAnsi="宋体" w:cs="宋体" w:eastAsia="宋体"/>
          <w:sz w:val="42"/>
          <w:spacing w:val="0"/>
          <w:color w:val="000000"/>
          <w:b w:val="off"/>
          <w:i w:val="off"/>
        </w:rPr>
        <w:t>和最没有人性的邪恶，只有被暴露在光天化日之下，才能获</w:t>
      </w:r>
      <w:bookmarkEnd w:id="3216"/>
    </w:p>
    <w:p>
      <w:pPr>
        <w:pageBreakBefore w:val="off"/>
        <w:tabs/>
        <w:wordWrap w:val="off"/>
        <w:spacing w:before="0" w:after="0" w:line="480" w:lineRule="atLeast"/>
        <w:ind w:left="120" w:right="0"/>
        <w:jc w:val="both"/>
        <w:textAlignment w:val="baseline"/>
        <w:rPr>
          <w:sz w:val="27"/>
        </w:rPr>
      </w:pPr>
      <w:bookmarkStart w:name="" w:id="3217"/>
      <w:r>
        <w:rPr>
          <w:rFonts w:ascii="宋体" w:hAnsi="宋体" w:cs="宋体" w:eastAsia="宋体"/>
          <w:sz w:val="27"/>
          <w:spacing w:val="0"/>
          <w:color w:val="000000"/>
          <w:u w:val="single"/>
          <w:b w:val="off"/>
          <w:i w:val="off"/>
        </w:rPr>
        <w:t xml:space="preserve">                    </w:t>
      </w:r>
      <w:bookmarkEnd w:id="3217"/>
    </w:p>
    <w:p>
      <w:pPr>
        <w:pageBreakBefore w:val="off"/>
        <w:tabs/>
        <w:wordWrap w:val="off"/>
        <w:spacing w:before="240" w:after="0" w:line="480" w:lineRule="atLeast"/>
        <w:ind w:left="60" w:right="40" w:firstLine="600"/>
        <w:jc w:val="both"/>
        <w:textAlignment w:val="baseline"/>
        <w:rPr>
          <w:sz w:val="27"/>
        </w:rPr>
      </w:pPr>
      <w:bookmarkStart w:name="" w:id="3218"/>
      <w:r>
        <w:rPr>
          <w:rFonts w:ascii="楷体" w:hAnsi="楷体" w:cs="楷体" w:eastAsia="楷体"/>
          <w:sz w:val="27"/>
          <w:spacing w:val="0"/>
          <w:color w:val="000000"/>
          <w:b w:val="off"/>
          <w:i w:val="off"/>
        </w:rPr>
        <w:t>⑰ 起诉书第41条。法文翻译引用于 Hernandez，《吉尔·德·何伊的宗教审</w:t>
      </w:r>
      <w:r>
        <w:rPr>
          <w:rFonts w:ascii="楷体" w:hAnsi="楷体" w:cs="楷体" w:eastAsia="楷体"/>
          <w:sz w:val="27"/>
          <w:spacing w:val="0"/>
          <w:color w:val="000000"/>
          <w:b w:val="off"/>
          <w:i w:val="off"/>
        </w:rPr>
        <w:t>判》(Le Procès inquisitorial de Gilles de Rais), Paris,1922。</w:t>
      </w:r>
      <w:bookmarkEnd w:id="3218"/>
    </w:p>
    <w:p>
      <w:pPr>
        <w:pageBreakBefore w:val="off"/>
        <w:tabs/>
        <w:wordWrap w:val="off"/>
        <w:spacing w:before="0" w:after="0" w:line="480" w:lineRule="atLeast"/>
        <w:ind w:left="60" w:right="0" w:firstLine="600"/>
        <w:jc w:val="both"/>
        <w:textAlignment w:val="baseline"/>
        <w:rPr>
          <w:sz w:val="29"/>
        </w:rPr>
      </w:pPr>
      <w:bookmarkStart w:name="" w:id="3219"/>
      <w:r>
        <w:rPr>
          <w:rFonts w:ascii="楷体" w:hAnsi="楷体" w:cs="楷体" w:eastAsia="楷体"/>
          <w:sz w:val="29"/>
          <w:spacing w:val="0"/>
          <w:color w:val="000000"/>
          <w:b w:val="off"/>
          <w:i w:val="off"/>
        </w:rPr>
        <w:t>⑱  第六次开庭纪录(收于《吉尔·德·何伊的审判》[Procès de Gilles de</w:t>
      </w:r>
      <w:r>
        <w:rPr>
          <w:rFonts w:ascii="楷体" w:hAnsi="楷体" w:cs="楷体" w:eastAsia="楷体"/>
          <w:sz w:val="29"/>
          <w:spacing w:val="0"/>
          <w:color w:val="000000"/>
          <w:b w:val="off"/>
          <w:i w:val="off"/>
        </w:rPr>
        <w:t>Rais), Paris,1959),p.232。</w:t>
      </w:r>
      <w:bookmarkEnd w:id="3219"/>
    </w:p>
    <w:p>
      <w:pPr>
        <w:pageBreakBefore w:val="off"/>
        <w:tabs/>
        <w:wordWrap w:val="off"/>
        <w:spacing w:before="0" w:after="0" w:line="440" w:lineRule="atLeast"/>
        <w:ind w:left="0" w:right="220"/>
        <w:jc w:val="right"/>
        <w:textAlignment w:val="baseline"/>
        <w:rPr>
          <w:sz w:val="33"/>
        </w:rPr>
      </w:pPr>
      <w:bookmarkStart w:name="" w:id="3220"/>
      <w:r>
        <w:rPr>
          <w:rFonts w:ascii="宋体" w:hAnsi="宋体" w:cs="宋体" w:eastAsia="宋体"/>
          <w:sz w:val="33"/>
          <w:spacing w:val="0"/>
          <w:color w:val="000000"/>
          <w:b w:val="off"/>
          <w:i w:val="off"/>
        </w:rPr>
        <w:t>215</w:t>
      </w:r>
      <w:bookmarkEnd w:id="3220"/>
    </w:p>
    <w:p>
      <w:r>
        <w:t/>
      </w:r>
    </w:p>
    <w:p>
      <w:pPr>
        <w:sectPr>
          <w:footerReference r:id="rId588"/>
          <w:headerReference r:id="rId589" w:type="default"/>
          <w:type w:val="nextPage"/>
          <w:pgSz w:w="15660" w:h="23340"/>
          <w:pgMar w:left="2120" w:top="1980" w:right="2120" w:bottom="1980" w:header="1680" w:footer="1680"/>
          <w:cols w:num="1"/>
        </w:sectPr>
      </w:pPr>
    </w:p>
    <w:p>
      <w:pPr>
        <w:pageBreakBefore w:val="off"/>
        <w:tabs/>
        <w:wordWrap w:val="off"/>
        <w:spacing w:before="880" w:after="0" w:line="700" w:lineRule="atLeast"/>
        <w:ind w:left="40" w:right="80"/>
        <w:jc w:val="both"/>
        <w:textAlignment w:val="baseline"/>
        <w:rPr>
          <w:sz w:val="43"/>
        </w:rPr>
      </w:pPr>
      <w:bookmarkStart w:name="" w:id="3221"/>
      <w:r>
        <w:rPr>
          <w:rFonts w:ascii="宋体" w:hAnsi="宋体" w:cs="宋体" w:eastAsia="宋体"/>
          <w:sz w:val="43"/>
          <w:spacing w:val="0"/>
          <w:color w:val="000000"/>
          <w:b w:val="off"/>
          <w:i w:val="off"/>
        </w:rPr>
        <w:t>致补偿和处罚。供词和刑罚行使于光明之中，只有如此，才</w:t>
      </w:r>
      <w:r>
        <w:rPr>
          <w:rFonts w:ascii="宋体" w:hAnsi="宋体" w:cs="宋体" w:eastAsia="宋体"/>
          <w:sz w:val="43"/>
          <w:spacing w:val="0"/>
          <w:color w:val="000000"/>
          <w:b w:val="off"/>
          <w:i w:val="off"/>
        </w:rPr>
        <w:t>能平衡其所诞生的暗夜。邪恶存有一种生成了结的循环，它</w:t>
      </w:r>
      <w:r>
        <w:rPr>
          <w:rFonts w:ascii="宋体" w:hAnsi="宋体" w:cs="宋体" w:eastAsia="宋体"/>
          <w:sz w:val="43"/>
          <w:spacing w:val="0"/>
          <w:color w:val="000000"/>
          <w:b w:val="off"/>
          <w:i w:val="off"/>
        </w:rPr>
        <w:t>必须先通过公开招供和示众，才能以其消灭来加以完结。</w:t>
      </w:r>
      <w:bookmarkEnd w:id="3221"/>
    </w:p>
    <w:p>
      <w:pPr>
        <w:pageBreakBefore w:val="off"/>
        <w:tabs/>
        <w:wordWrap w:val="off"/>
        <w:spacing w:before="0" w:after="0" w:line="700" w:lineRule="atLeast"/>
        <w:ind w:left="40" w:right="0" w:firstLine="880"/>
        <w:jc w:val="both"/>
        <w:textAlignment w:val="baseline"/>
        <w:rPr>
          <w:sz w:val="43"/>
        </w:rPr>
      </w:pPr>
      <w:bookmarkStart w:name="" w:id="3222"/>
      <w:r>
        <w:rPr>
          <w:rFonts w:ascii="宋体" w:hAnsi="宋体" w:cs="宋体" w:eastAsia="宋体"/>
          <w:sz w:val="43"/>
          <w:spacing w:val="0"/>
          <w:color w:val="000000"/>
          <w:b w:val="off"/>
          <w:i w:val="off"/>
        </w:rPr>
        <w:t>相对地，在监禁所显露的意识形式中，非人性(l'inhumain)</w:t>
      </w:r>
      <w:r>
        <w:rPr>
          <w:rFonts w:ascii="宋体" w:hAnsi="宋体" w:cs="宋体" w:eastAsia="宋体"/>
          <w:sz w:val="43"/>
          <w:spacing w:val="0"/>
          <w:color w:val="000000"/>
          <w:b w:val="off"/>
          <w:i w:val="off"/>
        </w:rPr>
        <w:t>只能引发耻辱。邪恶的某些面向具有感染力，像是一种丑闻</w:t>
      </w:r>
      <w:r>
        <w:rPr>
          <w:rFonts w:ascii="宋体" w:hAnsi="宋体" w:cs="宋体" w:eastAsia="宋体"/>
          <w:sz w:val="43"/>
          <w:spacing w:val="0"/>
          <w:color w:val="000000"/>
          <w:b w:val="off"/>
          <w:i w:val="off"/>
        </w:rPr>
        <w:t>力，使得任何公开都会使它无限增衍。惟有遗忘才能消除</w:t>
      </w:r>
      <w:r>
        <w:rPr>
          <w:rFonts w:ascii="宋体" w:hAnsi="宋体" w:cs="宋体" w:eastAsia="宋体"/>
          <w:sz w:val="43"/>
          <w:spacing w:val="0"/>
          <w:color w:val="000000"/>
          <w:b w:val="off"/>
          <w:i w:val="off"/>
        </w:rPr>
        <w:t>它。针对一个下毒事件，波夏单下令不要开庭审讯，反而要</w:t>
      </w:r>
      <w:r>
        <w:rPr>
          <w:rFonts w:ascii="宋体" w:hAnsi="宋体" w:cs="宋体" w:eastAsia="宋体"/>
          <w:sz w:val="43"/>
          <w:spacing w:val="0"/>
          <w:color w:val="000000"/>
          <w:b w:val="off"/>
          <w:i w:val="off"/>
        </w:rPr>
        <w:t>送进收容所中保密：“由于此事件已披露的消息让一部分的</w:t>
      </w:r>
      <w:r>
        <w:rPr>
          <w:rFonts w:ascii="宋体" w:hAnsi="宋体" w:cs="宋体" w:eastAsia="宋体"/>
          <w:sz w:val="43"/>
          <w:spacing w:val="0"/>
          <w:color w:val="000000"/>
          <w:b w:val="off"/>
          <w:i w:val="off"/>
        </w:rPr>
        <w:t>巴黎人感到兴趣，国王不认为必须向这么多人提出诉讼，因</w:t>
      </w:r>
      <w:r>
        <w:rPr>
          <w:rFonts w:ascii="宋体" w:hAnsi="宋体" w:cs="宋体" w:eastAsia="宋体"/>
          <w:sz w:val="43"/>
          <w:spacing w:val="0"/>
          <w:color w:val="000000"/>
          <w:b w:val="off"/>
          <w:i w:val="off"/>
        </w:rPr>
        <w:t>为其中甚至有许多人犯罪而不自知，而其他人之所以犯下罪</w:t>
      </w:r>
      <w:r>
        <w:rPr>
          <w:rFonts w:ascii="宋体" w:hAnsi="宋体" w:cs="宋体" w:eastAsia="宋体"/>
          <w:sz w:val="43"/>
          <w:spacing w:val="0"/>
          <w:color w:val="000000"/>
          <w:b w:val="off"/>
          <w:i w:val="off"/>
        </w:rPr>
        <w:t>行，只是因为有行事上的便利；国王陛下之所以决意如此，更</w:t>
      </w:r>
      <w:r>
        <w:rPr>
          <w:rFonts w:ascii="宋体" w:hAnsi="宋体" w:cs="宋体" w:eastAsia="宋体"/>
          <w:sz w:val="43"/>
          <w:spacing w:val="0"/>
          <w:color w:val="000000"/>
          <w:b w:val="off"/>
          <w:i w:val="off"/>
        </w:rPr>
        <w:t>是因为他深信某些罪行绝对必须置之遗忘。”⑲除了造成榜</w:t>
      </w:r>
      <w:r>
        <w:rPr>
          <w:rFonts w:ascii="宋体" w:hAnsi="宋体" w:cs="宋体" w:eastAsia="宋体"/>
          <w:sz w:val="43"/>
          <w:spacing w:val="0"/>
          <w:color w:val="000000"/>
          <w:b w:val="off"/>
          <w:i w:val="off"/>
        </w:rPr>
        <w:t>样的危害之外，家庭荣誉以及宗教荣誉的考虑，都足以令人</w:t>
      </w:r>
      <w:r>
        <w:rPr>
          <w:rFonts w:ascii="宋体" w:hAnsi="宋体" w:cs="宋体" w:eastAsia="宋体"/>
          <w:sz w:val="43"/>
          <w:spacing w:val="0"/>
          <w:color w:val="000000"/>
          <w:b w:val="off"/>
          <w:i w:val="off"/>
        </w:rPr>
        <w:t>考虑把案主关入收容所。比如有关一位要遣送到圣拉撒尔</w:t>
      </w:r>
      <w:r>
        <w:rPr>
          <w:rFonts w:ascii="宋体" w:hAnsi="宋体" w:cs="宋体" w:eastAsia="宋体"/>
          <w:sz w:val="43"/>
          <w:spacing w:val="0"/>
          <w:color w:val="000000"/>
          <w:b w:val="off"/>
          <w:i w:val="off"/>
        </w:rPr>
        <w:t>院的传教士：“考虑宗教和圣职的荣誉，类似这样的教士，只</w:t>
      </w:r>
      <w:r>
        <w:rPr>
          <w:rFonts w:ascii="宋体" w:hAnsi="宋体" w:cs="宋体" w:eastAsia="宋体"/>
          <w:sz w:val="43"/>
          <w:spacing w:val="0"/>
          <w:color w:val="000000"/>
          <w:b w:val="off"/>
          <w:i w:val="off"/>
        </w:rPr>
        <w:t>有尽可能加以藏匿。”⑳一直到 18世纪晚期，马勒塞尔伯</w:t>
      </w:r>
      <w:r>
        <w:rPr>
          <w:rFonts w:ascii="宋体" w:hAnsi="宋体" w:cs="宋体" w:eastAsia="宋体"/>
          <w:sz w:val="43"/>
          <w:spacing w:val="0"/>
          <w:color w:val="000000"/>
          <w:b w:val="off"/>
          <w:i w:val="off"/>
        </w:rPr>
        <w:t>(Malesherbes)²仍支持家庭有权运用监禁逃避羞辱。“所谓</w:t>
      </w:r>
      <w:r>
        <w:rPr>
          <w:rFonts w:ascii="宋体" w:hAnsi="宋体" w:cs="宋体" w:eastAsia="宋体"/>
          <w:sz w:val="43"/>
          <w:spacing w:val="0"/>
          <w:color w:val="000000"/>
          <w:b w:val="off"/>
          <w:i w:val="off"/>
        </w:rPr>
        <w:t>下贱，便是公共秩序所不容行为之定位……以家庭荣誉考</w:t>
      </w:r>
      <w:r>
        <w:rPr>
          <w:rFonts w:ascii="宋体" w:hAnsi="宋体" w:cs="宋体" w:eastAsia="宋体"/>
          <w:sz w:val="43"/>
          <w:spacing w:val="0"/>
          <w:color w:val="000000"/>
          <w:b w:val="off"/>
          <w:i w:val="off"/>
        </w:rPr>
        <w:t>量，那些因为其恶劣、可憎之习性而使父母蒙羞者，似乎可以</w:t>
      </w:r>
      <w:r>
        <w:rPr>
          <w:rFonts w:ascii="宋体" w:hAnsi="宋体" w:cs="宋体" w:eastAsia="宋体"/>
          <w:sz w:val="43"/>
          <w:spacing w:val="0"/>
          <w:color w:val="000000"/>
          <w:b w:val="off"/>
          <w:i w:val="off"/>
        </w:rPr>
        <w:t>要求其由社会消失。”㉑反过来说，如果可以避开丑闻的危</w:t>
      </w:r>
      <w:r>
        <w:rPr>
          <w:rFonts w:ascii="宋体" w:hAnsi="宋体" w:cs="宋体" w:eastAsia="宋体"/>
          <w:sz w:val="43"/>
          <w:spacing w:val="0"/>
          <w:color w:val="000000"/>
          <w:b w:val="off"/>
          <w:i w:val="off"/>
        </w:rPr>
        <w:t>险，而且家庭或教堂的荣誉也不会再受其伤害时，便可下令</w:t>
      </w:r>
      <w:r>
        <w:rPr>
          <w:rFonts w:ascii="宋体" w:hAnsi="宋体" w:cs="宋体" w:eastAsia="宋体"/>
          <w:sz w:val="43"/>
          <w:spacing w:val="0"/>
          <w:color w:val="000000"/>
          <w:b w:val="off"/>
          <w:i w:val="off"/>
        </w:rPr>
        <w:t>释放。修道院长巴吉德已经被关了很久，但不顾他的要求，</w:t>
      </w:r>
      <w:bookmarkEnd w:id="3222"/>
    </w:p>
    <w:p>
      <w:pPr>
        <w:pageBreakBefore w:val="off"/>
        <w:tabs/>
        <w:wordWrap w:val="off"/>
        <w:spacing w:before="0" w:after="0" w:line="700" w:lineRule="atLeast"/>
        <w:ind w:left="140" w:right="0"/>
        <w:jc w:val="both"/>
        <w:textAlignment w:val="baseline"/>
        <w:rPr>
          <w:sz w:val="43"/>
        </w:rPr>
      </w:pPr>
      <w:bookmarkStart w:name="" w:id="3223"/>
      <w:r>
        <w:rPr>
          <w:rFonts w:ascii="宋体" w:hAnsi="宋体" w:cs="宋体" w:eastAsia="宋体"/>
          <w:sz w:val="43"/>
          <w:spacing w:val="0"/>
          <w:color w:val="000000"/>
          <w:u w:val="single"/>
          <w:b w:val="off"/>
          <w:i w:val="off"/>
        </w:rPr>
        <w:t xml:space="preserve">             </w:t>
      </w:r>
      <w:bookmarkEnd w:id="3223"/>
    </w:p>
    <w:p>
      <w:pPr>
        <w:pageBreakBefore w:val="off"/>
        <w:tabs/>
        <w:wordWrap w:val="off"/>
        <w:spacing w:before="260" w:after="0" w:line="460" w:lineRule="atLeast"/>
        <w:ind w:left="720" w:right="0"/>
        <w:jc w:val="both"/>
        <w:textAlignment w:val="baseline"/>
        <w:rPr>
          <w:sz w:val="28"/>
        </w:rPr>
      </w:pPr>
      <w:bookmarkStart w:name="" w:id="3224"/>
      <w:r>
        <w:rPr>
          <w:rFonts w:ascii="TimesNewRoman" w:hAnsi="TimesNewRoman" w:cs="TimesNewRoman" w:eastAsia="TimesNewRoman"/>
          <w:sz w:val="28"/>
          <w:spacing w:val="0"/>
          <w:color w:val="000000"/>
          <w:b w:val="off"/>
          <w:i w:val="off"/>
        </w:rPr>
        <w:t>⑲ 《巴士底狱档案》, Ravaisson, XIII, pp.161—162。</w:t>
      </w:r>
      <w:bookmarkEnd w:id="3224"/>
    </w:p>
    <w:p>
      <w:pPr>
        <w:pageBreakBefore w:val="off"/>
        <w:tabs/>
        <w:wordWrap w:val="off"/>
        <w:spacing w:before="0" w:after="0" w:line="460" w:lineRule="atLeast"/>
        <w:ind w:left="720" w:right="0"/>
        <w:jc w:val="both"/>
        <w:textAlignment w:val="baseline"/>
        <w:rPr>
          <w:sz w:val="28"/>
        </w:rPr>
      </w:pPr>
      <w:bookmarkStart w:name="" w:id="3225"/>
      <w:r>
        <w:rPr>
          <w:rFonts w:ascii="TimesNewRoman" w:hAnsi="TimesNewRoman" w:cs="TimesNewRoman" w:eastAsia="TimesNewRoman"/>
          <w:sz w:val="28"/>
          <w:spacing w:val="0"/>
          <w:color w:val="000000"/>
          <w:b w:val="off"/>
          <w:i w:val="off"/>
        </w:rPr>
        <w:t>㉑ 国家图书馆, Fonds Clairambault,986。</w:t>
      </w:r>
      <w:bookmarkEnd w:id="3225"/>
    </w:p>
    <w:p>
      <w:pPr>
        <w:pageBreakBefore w:val="off"/>
        <w:tabs/>
        <w:wordWrap w:val="off"/>
        <w:spacing w:before="0" w:after="0" w:line="460" w:lineRule="atLeast"/>
        <w:ind w:left="720" w:right="0"/>
        <w:jc w:val="both"/>
        <w:textAlignment w:val="baseline"/>
        <w:rPr>
          <w:sz w:val="28"/>
        </w:rPr>
      </w:pPr>
      <w:bookmarkStart w:name="" w:id="3226"/>
      <w:r>
        <w:rPr>
          <w:rFonts w:ascii="TimesNewRoman" w:hAnsi="TimesNewRoman" w:cs="TimesNewRoman" w:eastAsia="TimesNewRoman"/>
          <w:sz w:val="28"/>
          <w:spacing w:val="0"/>
          <w:color w:val="000000"/>
          <w:b w:val="off"/>
          <w:i w:val="off"/>
        </w:rPr>
        <w:t>㉒  引用于 Pietri，《国家改革》(La Réforme de l'Etat),p.257。</w:t>
      </w:r>
      <w:bookmarkEnd w:id="3226"/>
    </w:p>
    <w:p>
      <w:pPr>
        <w:pageBreakBefore w:val="off"/>
        <w:tabs/>
        <w:wordWrap w:val="off"/>
        <w:spacing w:before="0" w:after="0" w:line="440" w:lineRule="atLeast"/>
        <w:ind w:left="300" w:right="0"/>
        <w:jc w:val="both"/>
        <w:textAlignment w:val="baseline"/>
        <w:rPr>
          <w:sz w:val="32"/>
        </w:rPr>
      </w:pPr>
      <w:bookmarkStart w:name="" w:id="3227"/>
      <w:r>
        <w:rPr>
          <w:rFonts w:ascii="仿宋" w:hAnsi="仿宋" w:cs="仿宋" w:eastAsia="仿宋"/>
          <w:sz w:val="32"/>
          <w:spacing w:val="0"/>
          <w:color w:val="000000"/>
          <w:b w:val="off"/>
          <w:i w:val="off"/>
        </w:rPr>
        <w:t>216</w:t>
      </w:r>
      <w:bookmarkEnd w:id="3227"/>
    </w:p>
    <w:p>
      <w:r>
        <w:t/>
      </w:r>
    </w:p>
    <w:p>
      <w:pPr>
        <w:sectPr>
          <w:footerReference r:id="rId590"/>
          <w:headerReference r:id="rId591" w:type="default"/>
          <w:type w:val="nextPage"/>
          <w:pgSz w:w="15660" w:h="23340"/>
          <w:pgMar w:left="2120" w:top="1980" w:right="2120" w:bottom="1980" w:header="1680" w:footer="1680"/>
          <w:cols w:num="1"/>
        </w:sectPr>
      </w:pPr>
    </w:p>
    <w:p>
      <w:pPr>
        <w:pageBreakBefore w:val="off"/>
        <w:tabs/>
        <w:wordWrap w:val="off"/>
        <w:spacing w:before="940" w:after="0" w:line="680" w:lineRule="atLeast"/>
        <w:ind w:left="60" w:right="0"/>
        <w:jc w:val="both"/>
        <w:textAlignment w:val="baseline"/>
        <w:rPr>
          <w:sz w:val="42"/>
        </w:rPr>
      </w:pPr>
      <w:bookmarkStart w:name="" w:id="3228"/>
      <w:r>
        <w:rPr>
          <w:rFonts w:ascii="宋体" w:hAnsi="宋体" w:cs="宋体" w:eastAsia="宋体"/>
          <w:sz w:val="42"/>
          <w:spacing w:val="0"/>
          <w:color w:val="000000"/>
          <w:b w:val="off"/>
          <w:i w:val="off"/>
        </w:rPr>
        <w:t>他一直未能获准释放，但现在年老和残障已经使得丑闻不再</w:t>
      </w:r>
      <w:r>
        <w:rPr>
          <w:rFonts w:ascii="宋体" w:hAnsi="宋体" w:cs="宋体" w:eastAsia="宋体"/>
          <w:sz w:val="42"/>
          <w:spacing w:val="0"/>
          <w:color w:val="000000"/>
          <w:b w:val="off"/>
          <w:i w:val="off"/>
        </w:rPr>
        <w:t>成为可能；达简森便如此写道：“再者，他的麻痹瘫痪持续不</w:t>
      </w:r>
      <w:r>
        <w:rPr>
          <w:rFonts w:ascii="宋体" w:hAnsi="宋体" w:cs="宋体" w:eastAsia="宋体"/>
          <w:sz w:val="42"/>
          <w:spacing w:val="0"/>
          <w:color w:val="000000"/>
          <w:b w:val="off"/>
          <w:i w:val="off"/>
        </w:rPr>
        <w:t>断。他既不能写字亦不能签名；我想把他放了应该符合正义</w:t>
      </w:r>
      <w:r>
        <w:rPr>
          <w:rFonts w:ascii="宋体" w:hAnsi="宋体" w:cs="宋体" w:eastAsia="宋体"/>
          <w:sz w:val="42"/>
          <w:spacing w:val="0"/>
          <w:color w:val="000000"/>
          <w:b w:val="off"/>
          <w:i w:val="off"/>
        </w:rPr>
        <w:t>和慈悲。”㉜所有邻近非理性的邪恶形式，都应该加以保密。</w:t>
      </w:r>
      <w:r>
        <w:rPr>
          <w:rFonts w:ascii="宋体" w:hAnsi="宋体" w:cs="宋体" w:eastAsia="宋体"/>
          <w:sz w:val="42"/>
          <w:spacing w:val="0"/>
          <w:color w:val="000000"/>
          <w:b w:val="off"/>
          <w:i w:val="off"/>
        </w:rPr>
        <w:t>在非人性的面前，古典主义有一种文艺复兴时代从未感觉到</w:t>
      </w:r>
      <w:r>
        <w:rPr>
          <w:rFonts w:ascii="宋体" w:hAnsi="宋体" w:cs="宋体" w:eastAsia="宋体"/>
          <w:sz w:val="42"/>
          <w:spacing w:val="0"/>
          <w:color w:val="000000"/>
          <w:b w:val="off"/>
          <w:i w:val="off"/>
        </w:rPr>
        <w:t>的羞耻心。</w:t>
      </w:r>
      <w:bookmarkEnd w:id="3228"/>
    </w:p>
    <w:p>
      <w:pPr>
        <w:pageBreakBefore w:val="off"/>
        <w:tabs/>
        <w:wordWrap w:val="off"/>
        <w:spacing w:before="0" w:after="0" w:line="680" w:lineRule="atLeast"/>
        <w:ind w:left="60" w:right="0" w:firstLine="880"/>
        <w:jc w:val="both"/>
        <w:textAlignment w:val="baseline"/>
        <w:rPr>
          <w:sz w:val="42"/>
        </w:rPr>
      </w:pPr>
      <w:bookmarkStart w:name="" w:id="3229"/>
      <w:r>
        <w:rPr>
          <w:rFonts w:ascii="宋体" w:hAnsi="宋体" w:cs="宋体" w:eastAsia="宋体"/>
          <w:sz w:val="42"/>
          <w:spacing w:val="0"/>
          <w:color w:val="000000"/>
          <w:b w:val="off"/>
          <w:i w:val="off"/>
        </w:rPr>
        <w:t>这种保密措施却有个例外。那便是人们为疯人保留的</w:t>
      </w:r>
      <w:r>
        <w:rPr>
          <w:rFonts w:ascii="宋体" w:hAnsi="宋体" w:cs="宋体" w:eastAsia="宋体"/>
          <w:sz w:val="42"/>
          <w:spacing w:val="0"/>
          <w:color w:val="000000"/>
          <w:b w:val="off"/>
          <w:i w:val="off"/>
        </w:rPr>
        <w:t>待遇。㉝展示疯人无疑是一个中世纪的古老习惯。德国某</w:t>
      </w:r>
      <w:r>
        <w:rPr>
          <w:rFonts w:ascii="宋体" w:hAnsi="宋体" w:cs="宋体" w:eastAsia="宋体"/>
          <w:sz w:val="42"/>
          <w:spacing w:val="0"/>
          <w:color w:val="000000"/>
          <w:b w:val="off"/>
          <w:i w:val="off"/>
        </w:rPr>
        <w:t>些疯人塔特别装设了一些铁栅窗，让人可以从外头观察那些</w:t>
      </w:r>
      <w:r>
        <w:rPr>
          <w:rFonts w:ascii="宋体" w:hAnsi="宋体" w:cs="宋体" w:eastAsia="宋体"/>
          <w:sz w:val="42"/>
          <w:spacing w:val="0"/>
          <w:color w:val="000000"/>
          <w:b w:val="off"/>
          <w:i w:val="off"/>
        </w:rPr>
        <w:t>被绑着的疯子们。如此，他们便在城门口形成了景观。奇怪</w:t>
      </w:r>
      <w:r>
        <w:rPr>
          <w:rFonts w:ascii="宋体" w:hAnsi="宋体" w:cs="宋体" w:eastAsia="宋体"/>
          <w:sz w:val="42"/>
          <w:spacing w:val="0"/>
          <w:color w:val="000000"/>
          <w:b w:val="off"/>
          <w:i w:val="off"/>
        </w:rPr>
        <w:t>的是，当收容所的门被关了起来的时候，这个习俗不但未见</w:t>
      </w:r>
      <w:r>
        <w:rPr>
          <w:rFonts w:ascii="宋体" w:hAnsi="宋体" w:cs="宋体" w:eastAsia="宋体"/>
          <w:sz w:val="42"/>
          <w:spacing w:val="0"/>
          <w:color w:val="000000"/>
          <w:b w:val="off"/>
          <w:i w:val="off"/>
        </w:rPr>
        <w:t>消失，反而在巴黎和伦敦发展起来，成为一种标准制度。如</w:t>
      </w:r>
      <w:r>
        <w:rPr>
          <w:rFonts w:ascii="宋体" w:hAnsi="宋体" w:cs="宋体" w:eastAsia="宋体"/>
          <w:sz w:val="42"/>
          <w:spacing w:val="0"/>
          <w:color w:val="000000"/>
          <w:b w:val="off"/>
          <w:i w:val="off"/>
        </w:rPr>
        <w:t>果一项向英国下议院(Chambre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Communes)所提出的报</w:t>
      </w:r>
      <w:r>
        <w:rPr>
          <w:rFonts w:ascii="宋体" w:hAnsi="宋体" w:cs="宋体" w:eastAsia="宋体"/>
          <w:sz w:val="42"/>
          <w:spacing w:val="0"/>
          <w:color w:val="000000"/>
          <w:b w:val="off"/>
          <w:i w:val="off"/>
        </w:rPr>
        <w:t>告是可信的，那么到了1815年，伯利恒院还在每个星期日，</w:t>
      </w:r>
      <w:r>
        <w:rPr>
          <w:rFonts w:ascii="宋体" w:hAnsi="宋体" w:cs="宋体" w:eastAsia="宋体"/>
          <w:sz w:val="42"/>
          <w:spacing w:val="0"/>
          <w:color w:val="000000"/>
          <w:b w:val="off"/>
          <w:i w:val="off"/>
        </w:rPr>
        <w:t>以一分钱为代价向人展示狂怒者。然而，这项拜访每年得到</w:t>
      </w:r>
      <w:r>
        <w:rPr>
          <w:rFonts w:ascii="宋体" w:hAnsi="宋体" w:cs="宋体" w:eastAsia="宋体"/>
          <w:sz w:val="42"/>
          <w:spacing w:val="0"/>
          <w:color w:val="000000"/>
          <w:b w:val="off"/>
          <w:i w:val="off"/>
        </w:rPr>
        <w:t>的收入高达四百镑左右：也就是说，我们可以由此推定每年</w:t>
      </w:r>
      <w:r>
        <w:rPr>
          <w:rFonts w:ascii="宋体" w:hAnsi="宋体" w:cs="宋体" w:eastAsia="宋体"/>
          <w:sz w:val="42"/>
          <w:spacing w:val="0"/>
          <w:color w:val="000000"/>
          <w:b w:val="off"/>
          <w:i w:val="off"/>
        </w:rPr>
        <w:t>有九万六千个访客这样的惊人数字。㉞在法国，到比塞特院</w:t>
      </w:r>
      <w:r>
        <w:rPr>
          <w:rFonts w:ascii="宋体" w:hAnsi="宋体" w:cs="宋体" w:eastAsia="宋体"/>
          <w:sz w:val="42"/>
          <w:spacing w:val="0"/>
          <w:color w:val="000000"/>
          <w:b w:val="off"/>
          <w:i w:val="off"/>
        </w:rPr>
        <w:t>散步以及观看精神重大失常者，一直到大革命时期，仍然是</w:t>
      </w:r>
      <w:r>
        <w:rPr>
          <w:rFonts w:ascii="宋体" w:hAnsi="宋体" w:cs="宋体" w:eastAsia="宋体"/>
          <w:sz w:val="42"/>
          <w:spacing w:val="0"/>
          <w:color w:val="000000"/>
          <w:b w:val="off"/>
          <w:i w:val="off"/>
        </w:rPr>
        <w:t>巴黎河左岸布尔乔亚的周日消遣之一。米哈保(Mirabeau)</w:t>
      </w:r>
      <w:r>
        <w:rPr>
          <w:rFonts w:ascii="宋体" w:hAnsi="宋体" w:cs="宋体" w:eastAsia="宋体"/>
          <w:sz w:val="42"/>
          <w:spacing w:val="0"/>
          <w:color w:val="000000"/>
          <w:b w:val="off"/>
          <w:i w:val="off"/>
        </w:rPr>
        <w:t>在他的《英国游客见闻录》(Observations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d’un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voyageur</w:t>
      </w:r>
      <w:bookmarkEnd w:id="3229"/>
    </w:p>
    <w:p>
      <w:pPr>
        <w:pageBreakBefore w:val="off"/>
        <w:tabs/>
        <w:wordWrap w:val="off"/>
        <w:spacing w:before="0" w:after="0" w:line="680" w:lineRule="atLeast"/>
        <w:ind w:left="100" w:right="0"/>
        <w:jc w:val="both"/>
        <w:textAlignment w:val="baseline"/>
        <w:rPr>
          <w:sz w:val="42"/>
        </w:rPr>
      </w:pPr>
      <w:bookmarkStart w:name="" w:id="3230"/>
      <w:r>
        <w:rPr>
          <w:rFonts w:ascii="宋体" w:hAnsi="宋体" w:cs="宋体" w:eastAsia="宋体"/>
          <w:sz w:val="42"/>
          <w:spacing w:val="0"/>
          <w:color w:val="000000"/>
          <w:u w:val="single"/>
          <w:b w:val="off"/>
          <w:i w:val="off"/>
        </w:rPr>
        <w:t xml:space="preserve">             </w:t>
      </w:r>
      <w:bookmarkEnd w:id="3230"/>
    </w:p>
    <w:p>
      <w:pPr>
        <w:pageBreakBefore w:val="off"/>
        <w:tabs/>
        <w:wordWrap w:val="off"/>
        <w:spacing w:before="260" w:after="0" w:line="480" w:lineRule="atLeast"/>
        <w:ind w:left="680" w:right="0"/>
        <w:jc w:val="both"/>
        <w:textAlignment w:val="baseline"/>
        <w:rPr>
          <w:sz w:val="29"/>
        </w:rPr>
      </w:pPr>
      <w:bookmarkStart w:name="" w:id="3231"/>
      <w:r>
        <w:rPr>
          <w:rFonts w:ascii="TimesNewRoman" w:hAnsi="TimesNewRoman" w:cs="TimesNewRoman" w:eastAsia="TimesNewRoman"/>
          <w:sz w:val="29"/>
          <w:spacing w:val="0"/>
          <w:color w:val="000000"/>
          <w:b w:val="off"/>
          <w:i w:val="off"/>
        </w:rPr>
        <w:t>㉜</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国家图书馆，Fonds</w:t>
      </w:r>
      <w:r>
        <w:rPr>
          <w:rFonts w:ascii="TimesNewRoman" w:hAnsi="TimesNewRoman" w:cs="TimesNewRoman" w:eastAsia="TimesNewRoman"/>
          <w:sz w:val="29"/>
          <w:spacing w:val="0"/>
          <w:color w:val="000000"/>
          <w:b w:val="on"/>
          <w:i w:val="off"/>
        </w:rPr>
        <w:t xml:space="preserve"> </w:t>
      </w:r>
      <w:r>
        <w:rPr>
          <w:rFonts w:ascii="TimesNewRoman" w:hAnsi="TimesNewRoman" w:cs="TimesNewRoman" w:eastAsia="TimesNewRoman"/>
          <w:sz w:val="29"/>
          <w:spacing w:val="0"/>
          <w:color w:val="000000"/>
          <w:b w:val="off"/>
          <w:i w:val="off"/>
        </w:rPr>
        <w:t>Clairambault,986。</w:t>
      </w:r>
      <w:bookmarkEnd w:id="3231"/>
    </w:p>
    <w:p>
      <w:pPr>
        <w:pageBreakBefore w:val="off"/>
        <w:tabs/>
        <w:wordWrap w:val="off"/>
        <w:spacing w:before="0" w:after="0" w:line="480" w:lineRule="atLeast"/>
        <w:ind w:left="60" w:right="20" w:firstLine="620"/>
        <w:jc w:val="both"/>
        <w:textAlignment w:val="baseline"/>
        <w:rPr>
          <w:sz w:val="29"/>
        </w:rPr>
      </w:pPr>
      <w:bookmarkStart w:name="" w:id="3232"/>
      <w:r>
        <w:rPr>
          <w:rFonts w:ascii="仿宋" w:hAnsi="仿宋" w:cs="仿宋" w:eastAsia="仿宋"/>
          <w:sz w:val="29"/>
          <w:spacing w:val="0"/>
          <w:color w:val="000000"/>
          <w:b w:val="off"/>
          <w:i w:val="off"/>
        </w:rPr>
        <w:t>㉝ 有时候人们也会展示性病患者，但这一点年代很晚，而且无疑受到和疯人</w:t>
      </w:r>
      <w:r>
        <w:rPr>
          <w:rFonts w:ascii="仿宋" w:hAnsi="仿宋" w:cs="仿宋" w:eastAsia="仿宋"/>
          <w:sz w:val="29"/>
          <w:spacing w:val="0"/>
          <w:color w:val="000000"/>
          <w:b w:val="off"/>
          <w:i w:val="off"/>
        </w:rPr>
        <w:t>有关的行为所影响。</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Richard</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神父在其《回忆录》(Mémoires)中曾经提到</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Condé亲王</w:t>
      </w:r>
      <w:r>
        <w:rPr>
          <w:rFonts w:ascii="仿宋" w:hAnsi="仿宋" w:cs="仿宋" w:eastAsia="仿宋"/>
          <w:sz w:val="29"/>
          <w:spacing w:val="0"/>
          <w:color w:val="000000"/>
          <w:b w:val="off"/>
          <w:i w:val="off"/>
        </w:rPr>
        <w:t>曾和</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Enghien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公爵前去参观，以便让他“对恶德有所恐惧”。(第25张)</w:t>
      </w:r>
      <w:bookmarkEnd w:id="3232"/>
    </w:p>
    <w:p>
      <w:pPr>
        <w:pageBreakBefore w:val="off"/>
        <w:tabs/>
        <w:wordWrap w:val="off"/>
        <w:spacing w:before="0" w:after="0" w:line="480" w:lineRule="atLeast"/>
        <w:ind w:left="60" w:right="20" w:firstLine="620"/>
        <w:jc w:val="both"/>
        <w:textAlignment w:val="baseline"/>
        <w:rPr>
          <w:sz w:val="29"/>
        </w:rPr>
      </w:pPr>
      <w:bookmarkStart w:name="" w:id="3233"/>
      <w:r>
        <w:rPr>
          <w:rFonts w:ascii="仿宋" w:hAnsi="仿宋" w:cs="仿宋" w:eastAsia="仿宋"/>
          <w:sz w:val="29"/>
          <w:spacing w:val="0"/>
          <w:color w:val="000000"/>
          <w:b w:val="off"/>
          <w:i w:val="off"/>
        </w:rPr>
        <w:t>㉞</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湿华德在《伦敦细察》(London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Spy)一书中提出的金额为二便士。有可能</w:t>
      </w:r>
      <w:r>
        <w:rPr>
          <w:rFonts w:ascii="仿宋" w:hAnsi="仿宋" w:cs="仿宋" w:eastAsia="仿宋"/>
          <w:sz w:val="29"/>
          <w:spacing w:val="0"/>
          <w:color w:val="000000"/>
          <w:b w:val="off"/>
          <w:i w:val="off"/>
        </w:rPr>
        <w:t>入场费在18世纪跌价。</w:t>
      </w:r>
      <w:bookmarkEnd w:id="3233"/>
    </w:p>
    <w:p>
      <w:pPr>
        <w:pageBreakBefore w:val="off"/>
        <w:tabs/>
        <w:wordWrap w:val="off"/>
        <w:spacing w:before="120" w:after="0" w:line="440" w:lineRule="atLeast"/>
        <w:ind w:left="0" w:right="200"/>
        <w:jc w:val="right"/>
        <w:textAlignment w:val="baseline"/>
        <w:rPr>
          <w:sz w:val="32"/>
        </w:rPr>
      </w:pPr>
      <w:bookmarkStart w:name="" w:id="3234"/>
      <w:r>
        <w:rPr>
          <w:rFonts w:ascii="仿宋" w:hAnsi="仿宋" w:cs="仿宋" w:eastAsia="仿宋"/>
          <w:sz w:val="32"/>
          <w:spacing w:val="0"/>
          <w:color w:val="000000"/>
          <w:b w:val="off"/>
          <w:i w:val="off"/>
        </w:rPr>
        <w:t>217</w:t>
      </w:r>
      <w:bookmarkEnd w:id="3234"/>
    </w:p>
    <w:p>
      <w:r>
        <w:t/>
      </w:r>
    </w:p>
    <w:p>
      <w:pPr>
        <w:sectPr>
          <w:footerReference r:id="rId592"/>
          <w:headerReference r:id="rId593" w:type="default"/>
          <w:type w:val="nextPage"/>
          <w:pgSz w:w="15660" w:h="23340"/>
          <w:pgMar w:left="2160" w:top="1980" w:right="2160" w:bottom="1980" w:header="1680" w:footer="1680"/>
          <w:cols w:num="1"/>
        </w:sectPr>
      </w:pPr>
    </w:p>
    <w:p>
      <w:pPr>
        <w:pageBreakBefore w:val="off"/>
        <w:tabs/>
        <w:wordWrap w:val="off"/>
        <w:spacing w:before="980" w:after="0" w:line="680" w:lineRule="atLeast"/>
        <w:ind w:left="20" w:right="0"/>
        <w:jc w:val="both"/>
        <w:textAlignment w:val="baseline"/>
        <w:rPr>
          <w:sz w:val="42"/>
        </w:rPr>
      </w:pPr>
      <w:bookmarkStart w:name="" w:id="3235"/>
      <w:r>
        <w:rPr>
          <w:rFonts w:ascii="宋体" w:hAnsi="宋体" w:cs="宋体" w:eastAsia="宋体"/>
          <w:sz w:val="42"/>
          <w:spacing w:val="0"/>
          <w:color w:val="000000"/>
          <w:b w:val="off"/>
          <w:i w:val="off"/>
        </w:rPr>
        <w:t>anglais)里报道说，比塞特院的疯子们被当作“奇兽”，展示给</w:t>
      </w:r>
      <w:r>
        <w:rPr>
          <w:rFonts w:ascii="宋体" w:hAnsi="宋体" w:cs="宋体" w:eastAsia="宋体"/>
          <w:sz w:val="42"/>
          <w:spacing w:val="0"/>
          <w:color w:val="000000"/>
          <w:b w:val="off"/>
          <w:i w:val="off"/>
        </w:rPr>
        <w:t>“随便一个愿意付出一里亚钱的庄稼汉”。人们会看到看守</w:t>
      </w:r>
      <w:r>
        <w:rPr>
          <w:rFonts w:ascii="宋体" w:hAnsi="宋体" w:cs="宋体" w:eastAsia="宋体"/>
          <w:sz w:val="42"/>
          <w:spacing w:val="0"/>
          <w:color w:val="000000"/>
          <w:b w:val="off"/>
          <w:i w:val="off"/>
        </w:rPr>
        <w:t>人把疯子们展示出来，就像圣日耳曼区市集训练猴子的街头</w:t>
      </w:r>
      <w:r>
        <w:rPr>
          <w:rFonts w:ascii="宋体" w:hAnsi="宋体" w:cs="宋体" w:eastAsia="宋体"/>
          <w:sz w:val="42"/>
          <w:spacing w:val="0"/>
          <w:color w:val="000000"/>
          <w:b w:val="off"/>
          <w:i w:val="off"/>
        </w:rPr>
        <w:t>卖艺者一样。㉕ 某一些狱卒还享有盛名，因为他们有本事只</w:t>
      </w:r>
      <w:r>
        <w:rPr>
          <w:rFonts w:ascii="宋体" w:hAnsi="宋体" w:cs="宋体" w:eastAsia="宋体"/>
          <w:sz w:val="42"/>
          <w:spacing w:val="0"/>
          <w:color w:val="000000"/>
          <w:b w:val="off"/>
          <w:i w:val="off"/>
        </w:rPr>
        <w:t>要打几下鞭子，就可以叫疯子们表演种种舞蹈和杂技。惟一</w:t>
      </w:r>
      <w:r>
        <w:rPr>
          <w:rFonts w:ascii="宋体" w:hAnsi="宋体" w:cs="宋体" w:eastAsia="宋体"/>
          <w:sz w:val="42"/>
          <w:spacing w:val="0"/>
          <w:color w:val="000000"/>
          <w:b w:val="off"/>
          <w:i w:val="off"/>
        </w:rPr>
        <w:t>的缓和出现于18世纪末：这时要疯子来展示疯子，好像是要</w:t>
      </w:r>
      <w:r>
        <w:rPr>
          <w:rFonts w:ascii="宋体" w:hAnsi="宋体" w:cs="宋体" w:eastAsia="宋体"/>
          <w:sz w:val="42"/>
          <w:spacing w:val="0"/>
          <w:color w:val="000000"/>
          <w:b w:val="off"/>
          <w:i w:val="off"/>
        </w:rPr>
        <w:t>疯狂自己见证其真面目。“我们不要诋毁人的本性。英国游</w:t>
      </w:r>
      <w:r>
        <w:rPr>
          <w:rFonts w:ascii="宋体" w:hAnsi="宋体" w:cs="宋体" w:eastAsia="宋体"/>
          <w:sz w:val="42"/>
          <w:spacing w:val="0"/>
          <w:color w:val="000000"/>
          <w:b w:val="off"/>
          <w:i w:val="off"/>
        </w:rPr>
        <w:t>客去看展示疯人的仪式，他们被当作比最受锻炼的人性还要</w:t>
      </w:r>
      <w:r>
        <w:rPr>
          <w:rFonts w:ascii="宋体" w:hAnsi="宋体" w:cs="宋体" w:eastAsia="宋体"/>
          <w:sz w:val="42"/>
          <w:spacing w:val="0"/>
          <w:color w:val="000000"/>
          <w:b w:val="off"/>
          <w:i w:val="off"/>
        </w:rPr>
        <w:t>高超。我们已经说过了，一切都有救药。那些负责去展示其</w:t>
      </w:r>
      <w:r>
        <w:rPr>
          <w:rFonts w:ascii="宋体" w:hAnsi="宋体" w:cs="宋体" w:eastAsia="宋体"/>
          <w:sz w:val="42"/>
          <w:spacing w:val="0"/>
          <w:color w:val="000000"/>
          <w:b w:val="off"/>
          <w:i w:val="off"/>
        </w:rPr>
        <w:t>疯狂伙伴的，本身也是疯子，只是他们这时正好处于意识清</w:t>
      </w:r>
      <w:r>
        <w:rPr>
          <w:rFonts w:ascii="宋体" w:hAnsi="宋体" w:cs="宋体" w:eastAsia="宋体"/>
          <w:sz w:val="42"/>
          <w:spacing w:val="0"/>
          <w:color w:val="000000"/>
          <w:b w:val="off"/>
          <w:i w:val="off"/>
        </w:rPr>
        <w:t>楚的间歇阶段，而其伙伴们也会接班提供同样的服务给他</w:t>
      </w:r>
      <w:r>
        <w:rPr>
          <w:rFonts w:ascii="宋体" w:hAnsi="宋体" w:cs="宋体" w:eastAsia="宋体"/>
          <w:sz w:val="42"/>
          <w:spacing w:val="0"/>
          <w:color w:val="000000"/>
          <w:b w:val="off"/>
          <w:i w:val="off"/>
        </w:rPr>
        <w:t>们。这些不幸者的守卫，便是用这种方式，享受着这项演出</w:t>
      </w:r>
      <w:r>
        <w:rPr>
          <w:rFonts w:ascii="宋体" w:hAnsi="宋体" w:cs="宋体" w:eastAsia="宋体"/>
          <w:sz w:val="42"/>
          <w:spacing w:val="0"/>
          <w:color w:val="000000"/>
          <w:b w:val="off"/>
          <w:i w:val="off"/>
        </w:rPr>
        <w:t>给他们带来的利益，如果他们不是有一种冷漠的力量，无疑</w:t>
      </w:r>
      <w:r>
        <w:rPr>
          <w:rFonts w:ascii="宋体" w:hAnsi="宋体" w:cs="宋体" w:eastAsia="宋体"/>
          <w:sz w:val="42"/>
          <w:spacing w:val="0"/>
          <w:color w:val="000000"/>
          <w:b w:val="off"/>
          <w:i w:val="off"/>
        </w:rPr>
        <w:t>他们永远做不到如此。”㉖疯狂于是超越收容所的沉静之上，</w:t>
      </w:r>
      <w:r>
        <w:rPr>
          <w:rFonts w:ascii="宋体" w:hAnsi="宋体" w:cs="宋体" w:eastAsia="宋体"/>
          <w:sz w:val="42"/>
          <w:spacing w:val="0"/>
          <w:color w:val="000000"/>
          <w:b w:val="off"/>
          <w:i w:val="off"/>
        </w:rPr>
        <w:t>被提升为演出，成为娱乐众人的公共丑闻。非理性隐藏在监</w:t>
      </w:r>
      <w:r>
        <w:rPr>
          <w:rFonts w:ascii="宋体" w:hAnsi="宋体" w:cs="宋体" w:eastAsia="宋体"/>
          <w:sz w:val="42"/>
          <w:spacing w:val="0"/>
          <w:color w:val="000000"/>
          <w:b w:val="off"/>
          <w:i w:val="off"/>
        </w:rPr>
        <w:t>禁所的谨慎之中；疯狂则继续在世界舞台上现身，而且其轰</w:t>
      </w:r>
      <w:r>
        <w:rPr>
          <w:rFonts w:ascii="宋体" w:hAnsi="宋体" w:cs="宋体" w:eastAsia="宋体"/>
          <w:sz w:val="42"/>
          <w:spacing w:val="0"/>
          <w:color w:val="000000"/>
          <w:b w:val="off"/>
          <w:i w:val="off"/>
        </w:rPr>
        <w:t>动更是前所未有。在法兰西第一帝国时期，事情变得比中世</w:t>
      </w:r>
      <w:r>
        <w:rPr>
          <w:rFonts w:ascii="宋体" w:hAnsi="宋体" w:cs="宋体" w:eastAsia="宋体"/>
          <w:sz w:val="42"/>
          <w:spacing w:val="0"/>
          <w:color w:val="000000"/>
          <w:b w:val="off"/>
          <w:i w:val="off"/>
        </w:rPr>
        <w:t>纪和文艺复兴时还要极端：过去是奇特的“蓝舟”(Navire</w:t>
      </w:r>
      <w:r>
        <w:rPr>
          <w:rFonts w:ascii="宋体" w:hAnsi="宋体" w:cs="宋体" w:eastAsia="宋体"/>
          <w:sz w:val="42"/>
          <w:spacing w:val="0"/>
          <w:color w:val="000000"/>
          <w:b w:val="off"/>
          <w:i w:val="off"/>
        </w:rPr>
        <w:t>bleu)教徒社团在做模仿疯狂的演出；㉗现在，则是疯狂本身，</w:t>
      </w:r>
      <w:bookmarkEnd w:id="3235"/>
    </w:p>
    <w:p>
      <w:pPr>
        <w:pageBreakBefore w:val="off"/>
        <w:tabs/>
        <w:wordWrap w:val="off"/>
        <w:spacing w:before="0" w:after="0" w:line="460" w:lineRule="atLeast"/>
        <w:ind w:left="100" w:right="0"/>
        <w:jc w:val="both"/>
        <w:textAlignment w:val="baseline"/>
        <w:rPr>
          <w:sz w:val="29"/>
        </w:rPr>
      </w:pPr>
      <w:bookmarkStart w:name="" w:id="3236"/>
      <w:r>
        <w:rPr>
          <w:rFonts w:ascii="宋体" w:hAnsi="宋体" w:cs="宋体" w:eastAsia="宋体"/>
          <w:sz w:val="29"/>
          <w:spacing w:val="0"/>
          <w:color w:val="000000"/>
          <w:u w:val="single"/>
          <w:b w:val="off"/>
          <w:i w:val="off"/>
        </w:rPr>
        <w:t xml:space="preserve">                   </w:t>
      </w:r>
      <w:bookmarkEnd w:id="3236"/>
    </w:p>
    <w:p>
      <w:pPr>
        <w:pageBreakBefore w:val="off"/>
        <w:tabs/>
        <w:wordWrap w:val="off"/>
        <w:spacing w:before="260" w:after="0" w:line="480" w:lineRule="atLeast"/>
        <w:ind w:left="60" w:right="20" w:firstLine="600"/>
        <w:jc w:val="both"/>
        <w:textAlignment w:val="baseline"/>
        <w:rPr>
          <w:sz w:val="29"/>
        </w:rPr>
      </w:pPr>
      <w:bookmarkStart w:name="" w:id="3237"/>
      <w:r>
        <w:rPr>
          <w:rFonts w:ascii="黑体" w:hAnsi="黑体" w:cs="黑体" w:eastAsia="黑体"/>
          <w:sz w:val="29"/>
          <w:spacing w:val="0"/>
          <w:color w:val="000000"/>
          <w:b w:val="off"/>
          <w:i w:val="off"/>
        </w:rPr>
        <w:t>㉘“以前所有的人都可以去参观比塞特院，而且在天气好的时候，一天至少</w:t>
      </w:r>
      <w:r>
        <w:rPr>
          <w:rFonts w:ascii="黑体" w:hAnsi="黑体" w:cs="黑体" w:eastAsia="黑体"/>
          <w:sz w:val="29"/>
          <w:spacing w:val="0"/>
          <w:color w:val="000000"/>
          <w:b w:val="off"/>
          <w:i w:val="off"/>
        </w:rPr>
        <w:t>有二千人前来。只要交钱，就会有向导带您参观疯人区。”(《 Richard神父回忆录》</w:t>
      </w:r>
      <w:r>
        <w:rPr>
          <w:rFonts w:ascii="黑体" w:hAnsi="黑体" w:cs="黑体" w:eastAsia="黑体"/>
          <w:sz w:val="29"/>
          <w:spacing w:val="0"/>
          <w:color w:val="000000"/>
          <w:b w:val="off"/>
          <w:i w:val="off"/>
        </w:rPr>
        <w:t>〔Mémoires de Père Richard〕，前引书，第61张)在那里，可以看到一位爱尔兰神父“睡</w:t>
      </w:r>
      <w:r>
        <w:rPr>
          <w:rFonts w:ascii="黑体" w:hAnsi="黑体" w:cs="黑体" w:eastAsia="黑体"/>
          <w:sz w:val="29"/>
          <w:spacing w:val="0"/>
          <w:color w:val="000000"/>
          <w:b w:val="off"/>
          <w:i w:val="off"/>
        </w:rPr>
        <w:t>在茅草上”，一位看到人就愤怒不已的船长，“因为他便是因为人间的不公而发疯”，</w:t>
      </w:r>
      <w:r>
        <w:rPr>
          <w:rFonts w:ascii="黑体" w:hAnsi="黑体" w:cs="黑体" w:eastAsia="黑体"/>
          <w:sz w:val="29"/>
          <w:spacing w:val="0"/>
          <w:color w:val="000000"/>
          <w:b w:val="off"/>
          <w:i w:val="off"/>
        </w:rPr>
        <w:t>另外还有一位年轻人“唱歌十分迷人”。(同上)</w:t>
      </w:r>
      <w:bookmarkEnd w:id="3237"/>
    </w:p>
    <w:p>
      <w:pPr>
        <w:pageBreakBefore w:val="off"/>
        <w:tabs/>
        <w:wordWrap w:val="off"/>
        <w:spacing w:before="0" w:after="0" w:line="460" w:lineRule="atLeast"/>
        <w:ind w:left="660" w:right="0"/>
        <w:jc w:val="both"/>
        <w:textAlignment w:val="baseline"/>
        <w:rPr>
          <w:sz w:val="28"/>
        </w:rPr>
      </w:pPr>
      <w:bookmarkStart w:name="" w:id="3238"/>
      <w:r>
        <w:rPr>
          <w:rFonts w:ascii="仿宋" w:hAnsi="仿宋" w:cs="仿宋" w:eastAsia="仿宋"/>
          <w:sz w:val="28"/>
          <w:spacing w:val="0"/>
          <w:color w:val="000000"/>
          <w:b w:val="off"/>
          <w:i w:val="off"/>
        </w:rPr>
        <w:t>㉙  米哈保，《英国游客见闻录》,1788,p.213, note 1。</w:t>
      </w:r>
      <w:bookmarkEnd w:id="3238"/>
    </w:p>
    <w:p>
      <w:pPr>
        <w:pageBreakBefore w:val="off"/>
        <w:tabs/>
        <w:wordWrap w:val="off"/>
        <w:spacing w:before="0" w:after="0" w:line="480" w:lineRule="atLeast"/>
        <w:ind w:left="660" w:right="0"/>
        <w:jc w:val="both"/>
        <w:textAlignment w:val="baseline"/>
        <w:rPr>
          <w:sz w:val="29"/>
        </w:rPr>
      </w:pPr>
      <w:bookmarkStart w:name="" w:id="3239"/>
      <w:r>
        <w:rPr>
          <w:rFonts w:ascii="黑体" w:hAnsi="黑体" w:cs="黑体" w:eastAsia="黑体"/>
          <w:sz w:val="29"/>
          <w:spacing w:val="0"/>
          <w:color w:val="000000"/>
          <w:b w:val="off"/>
          <w:i w:val="off"/>
        </w:rPr>
        <w:t>㉚ 参考上文，第一章。</w:t>
      </w:r>
      <w:bookmarkEnd w:id="3239"/>
    </w:p>
    <w:p>
      <w:pPr>
        <w:pageBreakBefore w:val="off"/>
        <w:tabs/>
        <w:wordWrap w:val="off"/>
        <w:spacing w:before="0" w:after="0" w:line="420" w:lineRule="atLeast"/>
        <w:ind w:left="240" w:right="0"/>
        <w:jc w:val="both"/>
        <w:textAlignment w:val="baseline"/>
        <w:rPr>
          <w:sz w:val="31"/>
        </w:rPr>
      </w:pPr>
      <w:bookmarkStart w:name="" w:id="3240"/>
      <w:r>
        <w:rPr>
          <w:rFonts w:ascii="仿宋" w:hAnsi="仿宋" w:cs="仿宋" w:eastAsia="仿宋"/>
          <w:sz w:val="31"/>
          <w:spacing w:val="0"/>
          <w:color w:val="000000"/>
          <w:b w:val="off"/>
          <w:i w:val="off"/>
        </w:rPr>
        <w:t>218</w:t>
      </w:r>
      <w:bookmarkEnd w:id="3240"/>
    </w:p>
    <w:p>
      <w:r>
        <w:t/>
      </w:r>
    </w:p>
    <w:p>
      <w:pPr>
        <w:sectPr>
          <w:footerReference r:id="rId594"/>
          <w:headerReference r:id="rId595" w:type="default"/>
          <w:type w:val="nextPage"/>
          <w:pgSz w:w="15660" w:h="23340"/>
          <w:pgMar w:left="2140" w:top="1980" w:right="2140" w:bottom="1980" w:header="1680" w:footer="1680"/>
          <w:cols w:num="1"/>
        </w:sectPr>
      </w:pPr>
    </w:p>
    <w:p>
      <w:pPr>
        <w:pageBreakBefore w:val="off"/>
        <w:tabs/>
        <w:wordWrap w:val="off"/>
        <w:spacing w:before="840" w:after="0" w:line="680" w:lineRule="atLeast"/>
        <w:ind w:left="120" w:right="40"/>
        <w:jc w:val="both"/>
        <w:textAlignment w:val="baseline"/>
        <w:rPr>
          <w:sz w:val="42"/>
        </w:rPr>
      </w:pPr>
      <w:bookmarkStart w:name="" w:id="3241"/>
      <w:r>
        <w:rPr>
          <w:rFonts w:ascii="宋体" w:hAnsi="宋体" w:cs="宋体" w:eastAsia="宋体"/>
          <w:sz w:val="42"/>
          <w:spacing w:val="0"/>
          <w:color w:val="000000"/>
          <w:b w:val="off"/>
          <w:i w:val="off"/>
        </w:rPr>
        <w:t>是疯狂亲自在演出。厦伦顿院长库米耶(Coulmier)曾在19</w:t>
      </w:r>
      <w:r>
        <w:rPr>
          <w:rFonts w:ascii="宋体" w:hAnsi="宋体" w:cs="宋体" w:eastAsia="宋体"/>
          <w:sz w:val="42"/>
          <w:spacing w:val="0"/>
          <w:color w:val="000000"/>
          <w:b w:val="off"/>
          <w:i w:val="off"/>
        </w:rPr>
        <w:t>世纪初年，组织了一些著名的表演，让疯子在其中一会儿扮</w:t>
      </w:r>
      <w:r>
        <w:rPr>
          <w:rFonts w:ascii="宋体" w:hAnsi="宋体" w:cs="宋体" w:eastAsia="宋体"/>
          <w:sz w:val="42"/>
          <w:spacing w:val="0"/>
          <w:color w:val="000000"/>
          <w:b w:val="off"/>
          <w:i w:val="off"/>
        </w:rPr>
        <w:t>演演员，一会儿扮演观众。“观赏舞台演出的精神错乱者才</w:t>
      </w:r>
      <w:r>
        <w:rPr>
          <w:rFonts w:ascii="宋体" w:hAnsi="宋体" w:cs="宋体" w:eastAsia="宋体"/>
          <w:sz w:val="42"/>
          <w:spacing w:val="0"/>
          <w:color w:val="000000"/>
          <w:b w:val="off"/>
          <w:i w:val="off"/>
        </w:rPr>
        <w:t>是观众注意的对象。那是一群轻佻、冒失、有时还会具有恶</w:t>
      </w:r>
      <w:r>
        <w:rPr>
          <w:rFonts w:ascii="宋体" w:hAnsi="宋体" w:cs="宋体" w:eastAsia="宋体"/>
          <w:sz w:val="42"/>
          <w:spacing w:val="0"/>
          <w:color w:val="000000"/>
          <w:b w:val="off"/>
          <w:i w:val="off"/>
        </w:rPr>
        <w:t>意的观众。这些可怜人怪诞的姿态，他们的举止，惹得观众</w:t>
      </w:r>
      <w:r>
        <w:rPr>
          <w:rFonts w:ascii="宋体" w:hAnsi="宋体" w:cs="宋体" w:eastAsia="宋体"/>
          <w:sz w:val="42"/>
          <w:spacing w:val="0"/>
          <w:color w:val="000000"/>
          <w:b w:val="off"/>
          <w:i w:val="off"/>
        </w:rPr>
        <w:t>发出嘲讽性的大笑，以及他们具有侮辱性的怜悯。”㉙在一个</w:t>
      </w:r>
      <w:r>
        <w:rPr>
          <w:rFonts w:ascii="宋体" w:hAnsi="宋体" w:cs="宋体" w:eastAsia="宋体"/>
          <w:sz w:val="42"/>
          <w:spacing w:val="0"/>
          <w:color w:val="000000"/>
          <w:b w:val="off"/>
          <w:i w:val="off"/>
        </w:rPr>
        <w:t>萨德正在扩张其宗主权的世界里，㉚疯狂变成了纯粹的演</w:t>
      </w:r>
      <w:r>
        <w:rPr>
          <w:rFonts w:ascii="宋体" w:hAnsi="宋体" w:cs="宋体" w:eastAsia="宋体"/>
          <w:sz w:val="42"/>
          <w:spacing w:val="0"/>
          <w:color w:val="000000"/>
          <w:b w:val="off"/>
          <w:i w:val="off"/>
        </w:rPr>
        <w:t>出，提供给一个拥有自信的理性的安定良心(bonne con-</w:t>
      </w:r>
      <w:r>
        <w:rPr>
          <w:rFonts w:ascii="宋体" w:hAnsi="宋体" w:cs="宋体" w:eastAsia="宋体"/>
          <w:sz w:val="42"/>
          <w:spacing w:val="0"/>
          <w:color w:val="000000"/>
          <w:b w:val="off"/>
          <w:i w:val="off"/>
        </w:rPr>
        <w:t>science)³作为它的消遣。一直到19世纪初，一直到华耶</w:t>
      </w:r>
      <w:r>
        <w:rPr>
          <w:rFonts w:ascii="宋体" w:hAnsi="宋体" w:cs="宋体" w:eastAsia="宋体"/>
          <w:sz w:val="42"/>
          <w:spacing w:val="0"/>
          <w:color w:val="000000"/>
          <w:b w:val="off"/>
          <w:i w:val="off"/>
        </w:rPr>
        <w:t>尔-可拉尔的愤慨为止，疯子们一直是怪物(monstres)——</w:t>
      </w:r>
      <w:r>
        <w:rPr>
          <w:rFonts w:ascii="宋体" w:hAnsi="宋体" w:cs="宋体" w:eastAsia="宋体"/>
          <w:sz w:val="42"/>
          <w:spacing w:val="0"/>
          <w:color w:val="000000"/>
          <w:b w:val="off"/>
          <w:i w:val="off"/>
        </w:rPr>
        <w:t>也就是说，值得被展示(être montrés)的人或物。</w:t>
      </w:r>
      <w:bookmarkEnd w:id="3241"/>
    </w:p>
    <w:p>
      <w:pPr>
        <w:pageBreakBefore w:val="off"/>
        <w:tabs/>
        <w:wordWrap w:val="off"/>
        <w:spacing w:before="0" w:after="0" w:line="680" w:lineRule="atLeast"/>
        <w:ind w:left="120" w:right="40" w:firstLine="880"/>
        <w:jc w:val="both"/>
        <w:textAlignment w:val="baseline"/>
        <w:rPr>
          <w:sz w:val="42"/>
        </w:rPr>
      </w:pPr>
      <w:bookmarkStart w:name="" w:id="3242"/>
      <w:r>
        <w:rPr>
          <w:rFonts w:ascii="宋体" w:hAnsi="宋体" w:cs="宋体" w:eastAsia="宋体"/>
          <w:sz w:val="42"/>
          <w:spacing w:val="0"/>
          <w:color w:val="000000"/>
          <w:b w:val="off"/>
          <w:i w:val="off"/>
        </w:rPr>
        <w:t>监禁把非理性隐藏起来，却泄露出它所引起的耻辱；但</w:t>
      </w:r>
      <w:r>
        <w:rPr>
          <w:rFonts w:ascii="宋体" w:hAnsi="宋体" w:cs="宋体" w:eastAsia="宋体"/>
          <w:sz w:val="42"/>
          <w:spacing w:val="0"/>
          <w:color w:val="000000"/>
          <w:b w:val="off"/>
          <w:i w:val="off"/>
        </w:rPr>
        <w:t>监禁明确地指出疯狂，它用手指指着它，〔要人去注意它。〕</w:t>
      </w:r>
      <w:r>
        <w:rPr>
          <w:rFonts w:ascii="宋体" w:hAnsi="宋体" w:cs="宋体" w:eastAsia="宋体"/>
          <w:sz w:val="42"/>
          <w:spacing w:val="0"/>
          <w:color w:val="000000"/>
          <w:b w:val="off"/>
          <w:i w:val="off"/>
        </w:rPr>
        <w:t>如果说，对于前者，人们认为最重要的是避免丑闻，那么对于</w:t>
      </w:r>
      <w:r>
        <w:rPr>
          <w:rFonts w:ascii="宋体" w:hAnsi="宋体" w:cs="宋体" w:eastAsia="宋体"/>
          <w:sz w:val="42"/>
          <w:spacing w:val="0"/>
          <w:color w:val="000000"/>
          <w:b w:val="off"/>
          <w:i w:val="off"/>
        </w:rPr>
        <w:t>后者，人们是在营造丑闻。这是一个奇怪的矛盾：古典时代</w:t>
      </w:r>
      <w:r>
        <w:rPr>
          <w:rFonts w:ascii="宋体" w:hAnsi="宋体" w:cs="宋体" w:eastAsia="宋体"/>
          <w:sz w:val="42"/>
          <w:spacing w:val="0"/>
          <w:color w:val="000000"/>
          <w:b w:val="off"/>
          <w:i w:val="off"/>
        </w:rPr>
        <w:t>将疯狂包裹在非理性的总体经验之中；疯狂在这样的普遍理</w:t>
      </w:r>
      <w:r>
        <w:rPr>
          <w:rFonts w:ascii="宋体" w:hAnsi="宋体" w:cs="宋体" w:eastAsia="宋体"/>
          <w:sz w:val="42"/>
          <w:spacing w:val="0"/>
          <w:color w:val="000000"/>
          <w:b w:val="off"/>
          <w:i w:val="off"/>
        </w:rPr>
        <w:t>解里，和所有的非理性形式无所区分地接邻着，那些在中世</w:t>
      </w:r>
      <w:r>
        <w:rPr>
          <w:rFonts w:ascii="宋体" w:hAnsi="宋体" w:cs="宋体" w:eastAsia="宋体"/>
          <w:sz w:val="42"/>
          <w:spacing w:val="0"/>
          <w:color w:val="000000"/>
          <w:b w:val="off"/>
          <w:i w:val="off"/>
        </w:rPr>
        <w:t>纪和文艺复兴时形成的明显个别形式，因此受到吸收。然</w:t>
      </w:r>
      <w:r>
        <w:rPr>
          <w:rFonts w:ascii="宋体" w:hAnsi="宋体" w:cs="宋体" w:eastAsia="宋体"/>
          <w:sz w:val="42"/>
          <w:spacing w:val="0"/>
          <w:color w:val="000000"/>
          <w:b w:val="off"/>
          <w:i w:val="off"/>
        </w:rPr>
        <w:t>而，就在这么做的同时，它又给了疯狂一个特殊的指标：它所</w:t>
      </w:r>
      <w:r>
        <w:rPr>
          <w:rFonts w:ascii="宋体" w:hAnsi="宋体" w:cs="宋体" w:eastAsia="宋体"/>
          <w:sz w:val="42"/>
          <w:spacing w:val="0"/>
          <w:color w:val="000000"/>
          <w:b w:val="off"/>
          <w:i w:val="off"/>
        </w:rPr>
        <w:t>指的不是疾病，而是受到颂扬的丑闻。然而，18世纪对疯狂</w:t>
      </w:r>
      <w:r>
        <w:rPr>
          <w:rFonts w:ascii="宋体" w:hAnsi="宋体" w:cs="宋体" w:eastAsia="宋体"/>
          <w:sz w:val="42"/>
          <w:spacing w:val="0"/>
          <w:color w:val="000000"/>
          <w:b w:val="off"/>
          <w:i w:val="off"/>
        </w:rPr>
        <w:t>有组织的展示，和它在文艺复兴时代出现时的自由之间，没</w:t>
      </w:r>
      <w:bookmarkEnd w:id="3242"/>
    </w:p>
    <w:p>
      <w:pPr>
        <w:pageBreakBefore w:val="off"/>
        <w:tabs/>
        <w:wordWrap w:val="off"/>
        <w:spacing w:before="0" w:after="0" w:line="680" w:lineRule="atLeast"/>
        <w:ind w:left="180" w:right="0"/>
        <w:jc w:val="both"/>
        <w:textAlignment w:val="baseline"/>
        <w:rPr>
          <w:sz w:val="42"/>
        </w:rPr>
      </w:pPr>
      <w:bookmarkStart w:name="" w:id="3243"/>
      <w:r>
        <w:rPr>
          <w:rFonts w:ascii="宋体" w:hAnsi="宋体" w:cs="宋体" w:eastAsia="宋体"/>
          <w:sz w:val="42"/>
          <w:spacing w:val="0"/>
          <w:color w:val="000000"/>
          <w:u w:val="single"/>
          <w:b w:val="off"/>
          <w:i w:val="off"/>
        </w:rPr>
        <w:t xml:space="preserve">             </w:t>
      </w:r>
      <w:bookmarkEnd w:id="3243"/>
    </w:p>
    <w:p>
      <w:pPr>
        <w:pageBreakBefore w:val="off"/>
        <w:tabs/>
        <w:wordWrap w:val="off"/>
        <w:spacing w:before="260" w:after="0" w:line="480" w:lineRule="atLeast"/>
        <w:ind w:left="120" w:right="0" w:firstLine="620"/>
        <w:jc w:val="both"/>
        <w:textAlignment w:val="baseline"/>
        <w:rPr>
          <w:sz w:val="29"/>
        </w:rPr>
      </w:pPr>
      <w:bookmarkStart w:name="" w:id="3244"/>
      <w:r>
        <w:rPr>
          <w:rFonts w:ascii="TimesNewRoman" w:hAnsi="TimesNewRoman" w:cs="TimesNewRoman" w:eastAsia="TimesNewRoman"/>
          <w:sz w:val="29"/>
          <w:spacing w:val="0"/>
          <w:color w:val="000000"/>
          <w:b w:val="off"/>
          <w:i w:val="off"/>
        </w:rPr>
        <w:t>㉚ 艾斯基洛，《厦伦顿皇家收容所之历史与统计》(Mémoire historique et</w:t>
      </w:r>
      <w:r>
        <w:rPr>
          <w:rFonts w:ascii="TimesNewRoman" w:hAnsi="TimesNewRoman" w:cs="TimesNewRoman" w:eastAsia="TimesNewRoman"/>
          <w:sz w:val="29"/>
          <w:spacing w:val="0"/>
          <w:color w:val="000000"/>
          <w:b w:val="off"/>
          <w:i w:val="off"/>
        </w:rPr>
        <w:t>statistique de la Maison Royale de Charenton)，收于《论心智疾病》(Des maladies</w:t>
      </w:r>
      <w:r>
        <w:rPr>
          <w:rFonts w:ascii="TimesNewRoman" w:hAnsi="TimesNewRoman" w:cs="TimesNewRoman" w:eastAsia="TimesNewRoman"/>
          <w:sz w:val="29"/>
          <w:spacing w:val="0"/>
          <w:color w:val="000000"/>
          <w:b w:val="off"/>
          <w:i w:val="off"/>
        </w:rPr>
        <w:t>mentales)，Ⅱ,p.222。</w:t>
      </w:r>
      <w:bookmarkEnd w:id="3244"/>
    </w:p>
    <w:p>
      <w:pPr>
        <w:pageBreakBefore w:val="off"/>
        <w:tabs/>
        <w:wordWrap w:val="off"/>
        <w:spacing w:before="0" w:after="0" w:line="540" w:lineRule="atLeast"/>
        <w:ind w:left="800" w:right="0"/>
        <w:jc w:val="both"/>
        <w:textAlignment w:val="baseline"/>
        <w:rPr>
          <w:sz w:val="33"/>
        </w:rPr>
      </w:pPr>
      <w:bookmarkStart w:name="" w:id="3245"/>
      <w:r>
        <w:rPr>
          <w:rFonts w:ascii="黑体" w:hAnsi="黑体" w:cs="黑体" w:eastAsia="黑体"/>
          <w:sz w:val="33"/>
          <w:spacing w:val="0"/>
          <w:color w:val="000000"/>
          <w:b w:val="off"/>
          <w:i w:val="off"/>
        </w:rPr>
        <w:t>㉛ 同上。</w:t>
      </w:r>
      <w:bookmarkEnd w:id="3245"/>
    </w:p>
    <w:p>
      <w:pPr>
        <w:pageBreakBefore w:val="off"/>
        <w:tabs/>
        <w:wordWrap w:val="off"/>
        <w:spacing w:before="0" w:after="0" w:line="440" w:lineRule="atLeast"/>
        <w:ind w:left="0" w:right="200"/>
        <w:jc w:val="right"/>
        <w:textAlignment w:val="baseline"/>
        <w:rPr>
          <w:sz w:val="33"/>
        </w:rPr>
      </w:pPr>
      <w:bookmarkStart w:name="" w:id="3246"/>
      <w:r>
        <w:rPr>
          <w:rFonts w:ascii="仿宋" w:hAnsi="仿宋" w:cs="仿宋" w:eastAsia="仿宋"/>
          <w:sz w:val="33"/>
          <w:spacing w:val="0"/>
          <w:color w:val="000000"/>
          <w:b w:val="off"/>
          <w:i w:val="off"/>
        </w:rPr>
        <w:t>219</w:t>
      </w:r>
      <w:bookmarkEnd w:id="3246"/>
    </w:p>
    <w:p>
      <w:r>
        <w:t/>
      </w:r>
    </w:p>
    <w:p>
      <w:pPr>
        <w:sectPr>
          <w:footerReference r:id="rId596"/>
          <w:headerReference r:id="rId597" w:type="default"/>
          <w:type w:val="nextPage"/>
          <w:pgSz w:w="15660" w:h="23340"/>
          <w:pgMar w:left="2080" w:top="1980" w:right="2080" w:bottom="1980" w:header="1680" w:footer="1680"/>
          <w:cols w:num="1"/>
        </w:sectPr>
      </w:pPr>
    </w:p>
    <w:p>
      <w:pPr>
        <w:pageBreakBefore w:val="off"/>
        <w:tabs/>
        <w:wordWrap w:val="off"/>
        <w:spacing w:before="880" w:after="0" w:line="660" w:lineRule="atLeast"/>
        <w:ind w:left="0" w:right="40"/>
        <w:jc w:val="both"/>
        <w:textAlignment w:val="baseline"/>
        <w:rPr>
          <w:sz w:val="42"/>
        </w:rPr>
      </w:pPr>
      <w:bookmarkStart w:name="" w:id="3247"/>
      <w:r>
        <w:rPr>
          <w:rFonts w:ascii="宋体" w:hAnsi="宋体" w:cs="宋体" w:eastAsia="宋体"/>
          <w:sz w:val="42"/>
          <w:spacing w:val="0"/>
          <w:color w:val="000000"/>
          <w:b w:val="off"/>
          <w:i w:val="off"/>
        </w:rPr>
        <w:t>有一点共通之处。在那时疯狂到处出现，它的形象或危害，</w:t>
      </w:r>
      <w:r>
        <w:rPr>
          <w:rFonts w:ascii="宋体" w:hAnsi="宋体" w:cs="宋体" w:eastAsia="宋体"/>
          <w:sz w:val="42"/>
          <w:spacing w:val="0"/>
          <w:color w:val="000000"/>
          <w:b w:val="off"/>
          <w:i w:val="off"/>
        </w:rPr>
        <w:t>混杂在每一种体验之中。古典时期展示了疯狂，但却把它放</w:t>
      </w:r>
      <w:r>
        <w:rPr>
          <w:rFonts w:ascii="宋体" w:hAnsi="宋体" w:cs="宋体" w:eastAsia="宋体"/>
          <w:sz w:val="42"/>
          <w:spacing w:val="0"/>
          <w:color w:val="000000"/>
          <w:b w:val="off"/>
          <w:i w:val="off"/>
        </w:rPr>
        <w:t>在铁栅栏的另一边；如果疯狂出现，也是隔了一段距离，而且</w:t>
      </w:r>
      <w:r>
        <w:rPr>
          <w:rFonts w:ascii="宋体" w:hAnsi="宋体" w:cs="宋体" w:eastAsia="宋体"/>
          <w:sz w:val="42"/>
          <w:spacing w:val="0"/>
          <w:color w:val="000000"/>
          <w:b w:val="off"/>
          <w:i w:val="off"/>
        </w:rPr>
        <w:t>那观看它的目光，乃是一个不再和它有什么关联的理性，而</w:t>
      </w:r>
      <w:r>
        <w:rPr>
          <w:rFonts w:ascii="宋体" w:hAnsi="宋体" w:cs="宋体" w:eastAsia="宋体"/>
          <w:sz w:val="42"/>
          <w:spacing w:val="0"/>
          <w:color w:val="000000"/>
          <w:b w:val="off"/>
          <w:i w:val="off"/>
        </w:rPr>
        <w:t>且它不会再因为自己跟它相像而自觉受到牵连。疯狂变成</w:t>
      </w:r>
      <w:r>
        <w:rPr>
          <w:rFonts w:ascii="宋体" w:hAnsi="宋体" w:cs="宋体" w:eastAsia="宋体"/>
          <w:sz w:val="42"/>
          <w:spacing w:val="0"/>
          <w:color w:val="000000"/>
          <w:b w:val="off"/>
          <w:i w:val="off"/>
        </w:rPr>
        <w:t>了观看的对象：它不再是隐藏于自身深处的怪物，而是一个</w:t>
      </w:r>
      <w:r>
        <w:rPr>
          <w:rFonts w:ascii="宋体" w:hAnsi="宋体" w:cs="宋体" w:eastAsia="宋体"/>
          <w:sz w:val="42"/>
          <w:spacing w:val="0"/>
          <w:color w:val="000000"/>
          <w:b w:val="off"/>
          <w:i w:val="off"/>
        </w:rPr>
        <w:t>机制怪异的动物，早已消亡人性的兽性。“我能构想一个人</w:t>
      </w:r>
      <w:r>
        <w:rPr>
          <w:rFonts w:ascii="宋体" w:hAnsi="宋体" w:cs="宋体" w:eastAsia="宋体"/>
          <w:sz w:val="42"/>
          <w:spacing w:val="0"/>
          <w:color w:val="000000"/>
          <w:b w:val="off"/>
          <w:i w:val="off"/>
        </w:rPr>
        <w:t>无手、无脚、无头(因为教导我们知道头比脚更加必要的，只</w:t>
      </w:r>
      <w:r>
        <w:rPr>
          <w:rFonts w:ascii="宋体" w:hAnsi="宋体" w:cs="宋体" w:eastAsia="宋体"/>
          <w:sz w:val="42"/>
          <w:spacing w:val="0"/>
          <w:color w:val="000000"/>
          <w:b w:val="off"/>
          <w:i w:val="off"/>
        </w:rPr>
        <w:t>是经验罢了)。但我不能设想一个人没有思想：那将是一块</w:t>
      </w:r>
      <w:r>
        <w:rPr>
          <w:rFonts w:ascii="宋体" w:hAnsi="宋体" w:cs="宋体" w:eastAsia="宋体"/>
          <w:sz w:val="42"/>
          <w:spacing w:val="0"/>
          <w:color w:val="000000"/>
          <w:b w:val="off"/>
          <w:i w:val="off"/>
        </w:rPr>
        <w:t>石头或是一头野兽。”③</w:t>
      </w:r>
      <w:bookmarkEnd w:id="3247"/>
    </w:p>
    <w:p>
      <w:pPr>
        <w:pageBreakBefore w:val="off"/>
        <w:tabs/>
        <w:wordWrap w:val="off"/>
        <w:spacing w:before="0" w:after="0" w:line="660" w:lineRule="exact"/>
        <w:ind w:left="0" w:right="0"/>
        <w:jc w:val="both"/>
        <w:textAlignment w:val="baseline"/>
        <w:rPr>
          <w:sz w:val="42"/>
        </w:rPr>
      </w:pPr>
      <w:bookmarkStart w:name="" w:id="3248"/>
      <w:r>
        <w:rPr>
          <w:rFonts w:ascii="宋体" w:hAnsi="宋体" w:cs="宋体" w:eastAsia="宋体"/>
          <w:sz w:val="42"/>
          <w:spacing w:val="0"/>
          <w:color w:val="000000"/>
          <w:b w:val="off"/>
          <w:i w:val="off"/>
        </w:rPr>
        <w:t/>
      </w:r>
      <w:bookmarkEnd w:id="3248"/>
    </w:p>
    <w:p>
      <w:pPr>
        <w:pageBreakBefore w:val="off"/>
        <w:tabs/>
        <w:wordWrap w:val="off"/>
        <w:spacing w:before="0" w:after="0" w:line="660" w:lineRule="exact"/>
        <w:ind w:left="0" w:right="0"/>
        <w:jc w:val="both"/>
        <w:textAlignment w:val="baseline"/>
        <w:rPr>
          <w:sz w:val="42"/>
        </w:rPr>
      </w:pPr>
      <w:bookmarkStart w:name="" w:id="3249"/>
      <w:r>
        <w:rPr>
          <w:rFonts w:ascii="宋体" w:hAnsi="宋体" w:cs="宋体" w:eastAsia="宋体"/>
          <w:sz w:val="42"/>
          <w:spacing w:val="0"/>
          <w:color w:val="000000"/>
          <w:b w:val="off"/>
          <w:i w:val="off"/>
        </w:rPr>
        <w:t/>
      </w:r>
      <w:bookmarkEnd w:id="3249"/>
    </w:p>
    <w:p>
      <w:pPr>
        <w:pageBreakBefore w:val="off"/>
        <w:tabs/>
        <w:wordWrap w:val="off"/>
        <w:spacing w:before="0" w:after="0" w:line="660" w:lineRule="atLeast"/>
        <w:ind w:left="60" w:right="0" w:firstLine="860"/>
        <w:jc w:val="both"/>
        <w:textAlignment w:val="baseline"/>
        <w:rPr>
          <w:sz w:val="42"/>
        </w:rPr>
      </w:pPr>
      <w:bookmarkStart w:name="" w:id="3250"/>
      <w:r>
        <w:rPr>
          <w:rFonts w:ascii="宋体" w:hAnsi="宋体" w:cs="宋体" w:eastAsia="宋体"/>
          <w:sz w:val="42"/>
          <w:spacing w:val="0"/>
          <w:color w:val="000000"/>
          <w:b w:val="off"/>
          <w:i w:val="off"/>
        </w:rPr>
        <w:t>迪保特(Desportes)在他的《精神错乱者服务单位报告》</w:t>
      </w:r>
      <w:r>
        <w:rPr>
          <w:rFonts w:ascii="楷体" w:hAnsi="楷体" w:cs="楷体" w:eastAsia="楷体"/>
          <w:sz w:val="42"/>
          <w:spacing w:val="0"/>
          <w:color w:val="000000"/>
          <w:b w:val="off"/>
          <w:i w:val="off"/>
        </w:rPr>
        <w:t>(Rapport sur le service des alienés)中，如此描述18世纪末比塞</w:t>
      </w:r>
      <w:r>
        <w:rPr>
          <w:rFonts w:ascii="宋体" w:hAnsi="宋体" w:cs="宋体" w:eastAsia="宋体"/>
          <w:sz w:val="42"/>
          <w:spacing w:val="0"/>
          <w:color w:val="000000"/>
          <w:b w:val="off"/>
          <w:i w:val="off"/>
        </w:rPr>
        <w:t>特院中的单人病室：“这位可怜人惟一的家具，便是一张铺着</w:t>
      </w:r>
      <w:r>
        <w:rPr>
          <w:rFonts w:ascii="宋体" w:hAnsi="宋体" w:cs="宋体" w:eastAsia="宋体"/>
          <w:sz w:val="42"/>
          <w:spacing w:val="0"/>
          <w:color w:val="000000"/>
          <w:b w:val="off"/>
          <w:i w:val="off"/>
        </w:rPr>
        <w:t>麦秆的陋床，他的头、脚和躯体紧靠墙壁，睡觉的时候不能不</w:t>
      </w:r>
      <w:r>
        <w:rPr>
          <w:rFonts w:ascii="宋体" w:hAnsi="宋体" w:cs="宋体" w:eastAsia="宋体"/>
          <w:sz w:val="42"/>
          <w:spacing w:val="0"/>
          <w:color w:val="000000"/>
          <w:b w:val="off"/>
          <w:i w:val="off"/>
        </w:rPr>
        <w:t>被石头堆里流出来的水所浸湿。”至于硝石库院的单人病房，</w:t>
      </w:r>
      <w:r>
        <w:rPr>
          <w:rFonts w:ascii="宋体" w:hAnsi="宋体" w:cs="宋体" w:eastAsia="宋体"/>
          <w:sz w:val="42"/>
          <w:spacing w:val="0"/>
          <w:color w:val="000000"/>
          <w:b w:val="off"/>
          <w:i w:val="off"/>
        </w:rPr>
        <w:t>“冬天使得居住其中更为悲惨，甚至有时会令人致命，因为塞</w:t>
      </w:r>
      <w:r>
        <w:rPr>
          <w:rFonts w:ascii="宋体" w:hAnsi="宋体" w:cs="宋体" w:eastAsia="宋体"/>
          <w:sz w:val="42"/>
          <w:spacing w:val="0"/>
          <w:color w:val="000000"/>
          <w:b w:val="off"/>
          <w:i w:val="off"/>
        </w:rPr>
        <w:t>纳河水涨，这些坐落在阴沟水平上的病房，不仅变得更不卫</w:t>
      </w:r>
      <w:r>
        <w:rPr>
          <w:rFonts w:ascii="宋体" w:hAnsi="宋体" w:cs="宋体" w:eastAsia="宋体"/>
          <w:sz w:val="42"/>
          <w:spacing w:val="0"/>
          <w:color w:val="000000"/>
          <w:b w:val="off"/>
          <w:i w:val="off"/>
        </w:rPr>
        <w:t>生，还变成一群大老鼠的匿身之处。这群老鼠晚上跳到被监</w:t>
      </w:r>
      <w:r>
        <w:rPr>
          <w:rFonts w:ascii="宋体" w:hAnsi="宋体" w:cs="宋体" w:eastAsia="宋体"/>
          <w:sz w:val="42"/>
          <w:spacing w:val="0"/>
          <w:color w:val="000000"/>
          <w:b w:val="off"/>
          <w:i w:val="off"/>
        </w:rPr>
        <w:t>禁在那儿的可怜人身上，尽其所能到处啮咬；一些疯女人的</w:t>
      </w:r>
      <w:r>
        <w:rPr>
          <w:rFonts w:ascii="宋体" w:hAnsi="宋体" w:cs="宋体" w:eastAsia="宋体"/>
          <w:sz w:val="42"/>
          <w:spacing w:val="0"/>
          <w:color w:val="000000"/>
          <w:b w:val="off"/>
          <w:i w:val="off"/>
        </w:rPr>
        <w:t>脚部、手臂和脸部发现有被咬伤的痕迹，她们经常具有危险</w:t>
      </w:r>
      <w:r>
        <w:rPr>
          <w:rFonts w:ascii="宋体" w:hAnsi="宋体" w:cs="宋体" w:eastAsia="宋体"/>
          <w:sz w:val="42"/>
          <w:spacing w:val="0"/>
          <w:color w:val="000000"/>
          <w:b w:val="off"/>
          <w:i w:val="off"/>
        </w:rPr>
        <w:t>性，而且其中有几位因此死亡。”但这些是长久以来保留给最</w:t>
      </w:r>
      <w:r>
        <w:rPr>
          <w:rFonts w:ascii="宋体" w:hAnsi="宋体" w:cs="宋体" w:eastAsia="宋体"/>
          <w:sz w:val="42"/>
          <w:spacing w:val="0"/>
          <w:color w:val="000000"/>
          <w:b w:val="off"/>
          <w:i w:val="off"/>
        </w:rPr>
        <w:t>危险、最激动的精神错乱者们的地牢和个人病房。如果他们</w:t>
      </w:r>
      <w:bookmarkEnd w:id="3250"/>
    </w:p>
    <w:p>
      <w:pPr>
        <w:pageBreakBefore w:val="off"/>
        <w:tabs/>
        <w:wordWrap w:val="off"/>
        <w:spacing w:before="0" w:after="0" w:line="660" w:lineRule="atLeast"/>
        <w:ind w:left="180" w:right="0"/>
        <w:jc w:val="both"/>
        <w:textAlignment w:val="baseline"/>
        <w:rPr>
          <w:sz w:val="42"/>
        </w:rPr>
      </w:pPr>
      <w:bookmarkStart w:name="" w:id="3251"/>
      <w:r>
        <w:rPr>
          <w:rFonts w:ascii="宋体" w:hAnsi="宋体" w:cs="宋体" w:eastAsia="宋体"/>
          <w:sz w:val="42"/>
          <w:spacing w:val="0"/>
          <w:color w:val="000000"/>
          <w:u w:val="single"/>
          <w:b w:val="off"/>
          <w:i w:val="off"/>
        </w:rPr>
        <w:t xml:space="preserve">             </w:t>
      </w:r>
      <w:bookmarkEnd w:id="3251"/>
    </w:p>
    <w:p>
      <w:pPr>
        <w:pageBreakBefore w:val="off"/>
        <w:tabs/>
        <w:wordWrap w:val="off"/>
        <w:spacing w:before="240" w:after="0" w:line="380" w:lineRule="atLeast"/>
        <w:ind w:left="720" w:right="0"/>
        <w:jc w:val="both"/>
        <w:textAlignment w:val="baseline"/>
        <w:rPr>
          <w:sz w:val="27"/>
        </w:rPr>
      </w:pPr>
      <w:bookmarkStart w:name="" w:id="3252"/>
      <w:r>
        <w:rPr>
          <w:rFonts w:ascii="仿宋" w:hAnsi="仿宋" w:cs="仿宋" w:eastAsia="仿宋"/>
          <w:sz w:val="27"/>
          <w:spacing w:val="0"/>
          <w:color w:val="000000"/>
          <w:b w:val="off"/>
          <w:i w:val="off"/>
        </w:rPr>
        <w:t>③ 帕斯卡，《思想录》(Pensees), éd. Brunschvicg, n.339。</w:t>
      </w:r>
      <w:bookmarkEnd w:id="3252"/>
    </w:p>
    <w:p>
      <w:pPr>
        <w:pageBreakBefore w:val="off"/>
        <w:tabs/>
        <w:wordWrap w:val="off"/>
        <w:spacing w:before="0" w:after="0" w:line="460" w:lineRule="atLeast"/>
        <w:ind w:left="320" w:right="0"/>
        <w:jc w:val="both"/>
        <w:textAlignment w:val="baseline"/>
        <w:rPr>
          <w:sz w:val="34"/>
        </w:rPr>
      </w:pPr>
      <w:bookmarkStart w:name="" w:id="3253"/>
      <w:r>
        <w:rPr>
          <w:rFonts w:ascii="仿宋" w:hAnsi="仿宋" w:cs="仿宋" w:eastAsia="仿宋"/>
          <w:sz w:val="34"/>
          <w:spacing w:val="0"/>
          <w:color w:val="000000"/>
          <w:b w:val="off"/>
          <w:i w:val="off"/>
        </w:rPr>
        <w:t>220</w:t>
      </w:r>
      <w:bookmarkEnd w:id="3253"/>
    </w:p>
    <w:p>
      <w:r>
        <w:t/>
      </w:r>
    </w:p>
    <w:p>
      <w:pPr>
        <w:sectPr>
          <w:footerReference r:id="rId598"/>
          <w:headerReference r:id="rId599" w:type="default"/>
          <w:type w:val="nextPage"/>
          <w:pgSz w:w="15660" w:h="23340"/>
          <w:pgMar w:left="2140" w:top="1980" w:right="2140" w:bottom="1980" w:header="1680" w:footer="1680"/>
          <w:cols w:num="1"/>
        </w:sectPr>
      </w:pPr>
    </w:p>
    <w:p>
      <w:pPr>
        <w:pageBreakBefore w:val="off"/>
        <w:tabs/>
        <w:wordWrap w:val="off"/>
        <w:spacing w:before="980" w:after="0" w:line="640" w:lineRule="atLeast"/>
        <w:ind w:left="20" w:right="40" w:firstLine="40"/>
        <w:jc w:val="both"/>
        <w:textAlignment w:val="baseline"/>
        <w:rPr>
          <w:sz w:val="42"/>
        </w:rPr>
      </w:pPr>
      <w:bookmarkStart w:name="" w:id="3254"/>
      <w:r>
        <w:rPr>
          <w:rFonts w:ascii="宋体" w:hAnsi="宋体" w:cs="宋体" w:eastAsia="宋体"/>
          <w:sz w:val="42"/>
          <w:spacing w:val="0"/>
          <w:color w:val="000000"/>
          <w:b w:val="off"/>
          <w:i w:val="off"/>
        </w:rPr>
        <w:t>比较安静，如果没有人有什么理由害怕他们，他们就被塞在</w:t>
      </w:r>
      <w:r>
        <w:rPr>
          <w:rFonts w:ascii="宋体" w:hAnsi="宋体" w:cs="宋体" w:eastAsia="宋体"/>
          <w:sz w:val="42"/>
          <w:spacing w:val="0"/>
          <w:color w:val="000000"/>
          <w:b w:val="off"/>
          <w:i w:val="off"/>
        </w:rPr>
        <w:t>或大或小的病房里。突克最活跃的弟子之一，高德弗莱·希</w:t>
      </w:r>
      <w:r>
        <w:rPr>
          <w:rFonts w:ascii="宋体" w:hAnsi="宋体" w:cs="宋体" w:eastAsia="宋体"/>
          <w:sz w:val="42"/>
          <w:spacing w:val="0"/>
          <w:color w:val="000000"/>
          <w:b w:val="off"/>
          <w:i w:val="off"/>
        </w:rPr>
        <w:t>金斯(Godfrey Higgins)曾经以二十英镑取得义务视察者的身</w:t>
      </w:r>
      <w:r>
        <w:rPr>
          <w:rFonts w:ascii="宋体" w:hAnsi="宋体" w:cs="宋体" w:eastAsia="宋体"/>
          <w:sz w:val="42"/>
          <w:spacing w:val="0"/>
          <w:color w:val="000000"/>
          <w:b w:val="off"/>
          <w:i w:val="off"/>
        </w:rPr>
        <w:t>份，获准访问约克(York)疗养院。在一次访问的过程中，他</w:t>
      </w:r>
      <w:r>
        <w:rPr>
          <w:rFonts w:ascii="宋体" w:hAnsi="宋体" w:cs="宋体" w:eastAsia="宋体"/>
          <w:sz w:val="42"/>
          <w:spacing w:val="0"/>
          <w:color w:val="000000"/>
          <w:b w:val="off"/>
          <w:i w:val="off"/>
        </w:rPr>
        <w:t>发现被人小心翼翼隐匿起来的一道门，而且在里头发现了一</w:t>
      </w:r>
      <w:r>
        <w:rPr>
          <w:rFonts w:ascii="宋体" w:hAnsi="宋体" w:cs="宋体" w:eastAsia="宋体"/>
          <w:sz w:val="42"/>
          <w:spacing w:val="0"/>
          <w:color w:val="000000"/>
          <w:b w:val="off"/>
          <w:i w:val="off"/>
        </w:rPr>
        <w:t>间不到八足尺平方(约六公尺平方)的小房间，习惯上每天</w:t>
      </w:r>
      <w:r>
        <w:rPr>
          <w:rFonts w:ascii="宋体" w:hAnsi="宋体" w:cs="宋体" w:eastAsia="宋体"/>
          <w:sz w:val="42"/>
          <w:spacing w:val="0"/>
          <w:color w:val="000000"/>
          <w:b w:val="off"/>
          <w:i w:val="off"/>
        </w:rPr>
        <w:t>晚上有十三个女人要睡在这里；在白天，她们则住到一间只</w:t>
      </w:r>
      <w:r>
        <w:rPr>
          <w:rFonts w:ascii="宋体" w:hAnsi="宋体" w:cs="宋体" w:eastAsia="宋体"/>
          <w:sz w:val="42"/>
          <w:spacing w:val="0"/>
          <w:color w:val="000000"/>
          <w:b w:val="off"/>
          <w:i w:val="off"/>
        </w:rPr>
        <w:t>稍大一点儿的房间里。⑧</w:t>
      </w:r>
      <w:bookmarkEnd w:id="3254"/>
    </w:p>
    <w:p>
      <w:pPr>
        <w:pageBreakBefore w:val="off"/>
        <w:tabs/>
        <w:wordWrap w:val="off"/>
        <w:spacing w:before="0" w:after="0" w:line="640" w:lineRule="atLeast"/>
        <w:ind w:left="20" w:right="0" w:firstLine="880"/>
        <w:jc w:val="both"/>
        <w:textAlignment w:val="baseline"/>
        <w:rPr>
          <w:sz w:val="42"/>
        </w:rPr>
      </w:pPr>
      <w:bookmarkStart w:name="" w:id="3255"/>
      <w:r>
        <w:rPr>
          <w:rFonts w:ascii="宋体" w:hAnsi="宋体" w:cs="宋体" w:eastAsia="宋体"/>
          <w:sz w:val="42"/>
          <w:spacing w:val="0"/>
          <w:color w:val="000000"/>
          <w:b w:val="off"/>
          <w:i w:val="off"/>
        </w:rPr>
        <w:t>相反地，如果疯人非常危险，他会被控制在一种拘禁系</w:t>
      </w:r>
      <w:r>
        <w:rPr>
          <w:rFonts w:ascii="宋体" w:hAnsi="宋体" w:cs="宋体" w:eastAsia="宋体"/>
          <w:sz w:val="42"/>
          <w:spacing w:val="0"/>
          <w:color w:val="000000"/>
          <w:b w:val="off"/>
          <w:i w:val="off"/>
        </w:rPr>
        <w:t>统之中。当然，这种系统不是处罚性的，它只是要对一个发</w:t>
      </w:r>
      <w:r>
        <w:rPr>
          <w:rFonts w:ascii="宋体" w:hAnsi="宋体" w:cs="宋体" w:eastAsia="宋体"/>
          <w:sz w:val="42"/>
          <w:spacing w:val="0"/>
          <w:color w:val="000000"/>
          <w:b w:val="off"/>
          <w:i w:val="off"/>
        </w:rPr>
        <w:t>作的狂乱者在肉体上作出严格的限制。他们常常会被锁在</w:t>
      </w:r>
      <w:r>
        <w:rPr>
          <w:rFonts w:ascii="宋体" w:hAnsi="宋体" w:cs="宋体" w:eastAsia="宋体"/>
          <w:sz w:val="42"/>
          <w:spacing w:val="0"/>
          <w:color w:val="000000"/>
          <w:b w:val="off"/>
          <w:i w:val="off"/>
        </w:rPr>
        <w:t>墙壁和床头上。在伯利恒院中，激动的疯女们的脚踝被链子</w:t>
      </w:r>
      <w:r>
        <w:rPr>
          <w:rFonts w:ascii="宋体" w:hAnsi="宋体" w:cs="宋体" w:eastAsia="宋体"/>
          <w:sz w:val="42"/>
          <w:spacing w:val="0"/>
          <w:color w:val="000000"/>
          <w:b w:val="off"/>
          <w:i w:val="off"/>
        </w:rPr>
        <w:t>在一条长廊的墙壁之上；她们所有的衣着，就只是一件棕色</w:t>
      </w:r>
      <w:r>
        <w:rPr>
          <w:rFonts w:ascii="宋体" w:hAnsi="宋体" w:cs="宋体" w:eastAsia="宋体"/>
          <w:sz w:val="42"/>
          <w:spacing w:val="0"/>
          <w:color w:val="000000"/>
          <w:b w:val="off"/>
          <w:i w:val="off"/>
        </w:rPr>
        <w:t>粗呢的袍子。在另一座贝斯纳尔·格林(Bethnal Green)救</w:t>
      </w:r>
      <w:r>
        <w:rPr>
          <w:rFonts w:ascii="宋体" w:hAnsi="宋体" w:cs="宋体" w:eastAsia="宋体"/>
          <w:sz w:val="42"/>
          <w:spacing w:val="0"/>
          <w:color w:val="000000"/>
          <w:b w:val="off"/>
          <w:i w:val="off"/>
        </w:rPr>
        <w:t>护院里，曾有一名女人常有强烈激动的发作：这时她会被关</w:t>
      </w:r>
      <w:r>
        <w:rPr>
          <w:rFonts w:ascii="宋体" w:hAnsi="宋体" w:cs="宋体" w:eastAsia="宋体"/>
          <w:sz w:val="42"/>
          <w:spacing w:val="0"/>
          <w:color w:val="000000"/>
          <w:b w:val="off"/>
          <w:i w:val="off"/>
        </w:rPr>
        <w:t>在猪棚里，手脚绑在一起；发作过后，她被缚在床上，只有一</w:t>
      </w:r>
      <w:r>
        <w:rPr>
          <w:rFonts w:ascii="宋体" w:hAnsi="宋体" w:cs="宋体" w:eastAsia="宋体"/>
          <w:sz w:val="42"/>
          <w:spacing w:val="0"/>
          <w:color w:val="000000"/>
          <w:b w:val="off"/>
          <w:i w:val="off"/>
        </w:rPr>
        <w:t>张被盖可供保暖；当人们准许她起来走几步时，还在她双脚</w:t>
      </w:r>
      <w:r>
        <w:rPr>
          <w:rFonts w:ascii="宋体" w:hAnsi="宋体" w:cs="宋体" w:eastAsia="宋体"/>
          <w:sz w:val="42"/>
          <w:spacing w:val="0"/>
          <w:color w:val="000000"/>
          <w:b w:val="off"/>
          <w:i w:val="off"/>
        </w:rPr>
        <w:t>间装上一条铁棒，铁棒除用圈子固定在脚踝上之外，还用一</w:t>
      </w:r>
      <w:r>
        <w:rPr>
          <w:rFonts w:ascii="宋体" w:hAnsi="宋体" w:cs="宋体" w:eastAsia="宋体"/>
          <w:sz w:val="42"/>
          <w:spacing w:val="0"/>
          <w:color w:val="000000"/>
          <w:b w:val="off"/>
          <w:i w:val="off"/>
        </w:rPr>
        <w:t>条短链接到手铐上。萨姆艾·突克在他的《贫困精神失常者</w:t>
      </w:r>
      <w:r>
        <w:rPr>
          <w:rFonts w:ascii="宋体" w:hAnsi="宋体" w:cs="宋体" w:eastAsia="宋体"/>
          <w:sz w:val="42"/>
          <w:spacing w:val="0"/>
          <w:color w:val="000000"/>
          <w:b w:val="off"/>
          <w:i w:val="off"/>
        </w:rPr>
        <w:t>境遇报告》(Rapport sur la situation des alienés indigents)里，详</w:t>
      </w:r>
      <w:r>
        <w:rPr>
          <w:rFonts w:ascii="宋体" w:hAnsi="宋体" w:cs="宋体" w:eastAsia="宋体"/>
          <w:sz w:val="42"/>
          <w:spacing w:val="0"/>
          <w:color w:val="000000"/>
          <w:b w:val="off"/>
          <w:i w:val="off"/>
        </w:rPr>
        <w:t>述了伯利恒院为了控制一位以狂怒出名的疯子所设立的一</w:t>
      </w:r>
      <w:r>
        <w:rPr>
          <w:rFonts w:ascii="宋体" w:hAnsi="宋体" w:cs="宋体" w:eastAsia="宋体"/>
          <w:sz w:val="42"/>
          <w:spacing w:val="0"/>
          <w:color w:val="000000"/>
          <w:b w:val="off"/>
          <w:i w:val="off"/>
        </w:rPr>
        <w:t>套费心的系统：一条穿过墙壁的链子把他锁住，如此便可让</w:t>
      </w:r>
      <w:r>
        <w:rPr>
          <w:rFonts w:ascii="宋体" w:hAnsi="宋体" w:cs="宋体" w:eastAsia="宋体"/>
          <w:sz w:val="42"/>
          <w:spacing w:val="0"/>
          <w:color w:val="000000"/>
          <w:b w:val="off"/>
          <w:i w:val="off"/>
        </w:rPr>
        <w:t>守卫来指挥他，也就是说，可以由外面来牵动他。他的脖子</w:t>
      </w:r>
      <w:r>
        <w:rPr>
          <w:rFonts w:ascii="宋体" w:hAnsi="宋体" w:cs="宋体" w:eastAsia="宋体"/>
          <w:sz w:val="42"/>
          <w:spacing w:val="0"/>
          <w:color w:val="000000"/>
          <w:b w:val="off"/>
          <w:i w:val="off"/>
        </w:rPr>
        <w:t>上套着一个铁环，而这个铁环借由一条短链，被连接到另一</w:t>
      </w:r>
      <w:bookmarkEnd w:id="3255"/>
    </w:p>
    <w:p>
      <w:pPr>
        <w:pageBreakBefore w:val="off"/>
        <w:tabs/>
        <w:wordWrap w:val="off"/>
        <w:spacing w:before="0" w:after="0" w:line="640" w:lineRule="atLeast"/>
        <w:ind w:left="100" w:right="0"/>
        <w:jc w:val="both"/>
        <w:textAlignment w:val="baseline"/>
        <w:rPr>
          <w:sz w:val="42"/>
        </w:rPr>
      </w:pPr>
      <w:bookmarkStart w:name="" w:id="3256"/>
      <w:r>
        <w:rPr>
          <w:rFonts w:ascii="宋体" w:hAnsi="宋体" w:cs="宋体" w:eastAsia="宋体"/>
          <w:sz w:val="42"/>
          <w:spacing w:val="0"/>
          <w:color w:val="000000"/>
          <w:u w:val="single"/>
          <w:b w:val="off"/>
          <w:i w:val="off"/>
        </w:rPr>
        <w:t xml:space="preserve">             </w:t>
      </w:r>
      <w:bookmarkEnd w:id="3256"/>
    </w:p>
    <w:p>
      <w:pPr>
        <w:pageBreakBefore w:val="off"/>
        <w:tabs/>
        <w:wordWrap w:val="off"/>
        <w:spacing w:before="280" w:after="0" w:line="440" w:lineRule="atLeast"/>
        <w:ind w:left="680" w:right="0"/>
        <w:jc w:val="both"/>
        <w:textAlignment w:val="baseline"/>
        <w:rPr>
          <w:sz w:val="33"/>
        </w:rPr>
      </w:pPr>
      <w:bookmarkStart w:name="" w:id="3257"/>
      <w:r>
        <w:rPr>
          <w:rFonts w:ascii="TimesNewRoman" w:hAnsi="TimesNewRoman" w:cs="TimesNewRoman" w:eastAsia="TimesNewRoman"/>
          <w:sz w:val="33"/>
          <w:spacing w:val="0"/>
          <w:color w:val="000000"/>
          <w:b w:val="off"/>
          <w:i w:val="off"/>
        </w:rPr>
        <w:t>⑩ D. H. Tuke，(精神错乱史札)(Chapters on the History of the Insane),p.151。</w:t>
      </w:r>
      <w:bookmarkEnd w:id="3257"/>
    </w:p>
    <w:p>
      <w:pPr>
        <w:pageBreakBefore w:val="off"/>
        <w:tabs/>
        <w:wordWrap w:val="off"/>
        <w:spacing w:before="0" w:after="0" w:line="440" w:lineRule="atLeast"/>
        <w:ind w:left="0" w:right="220"/>
        <w:jc w:val="right"/>
        <w:textAlignment w:val="baseline"/>
        <w:rPr>
          <w:sz w:val="32"/>
        </w:rPr>
      </w:pPr>
      <w:bookmarkStart w:name="" w:id="3258"/>
      <w:r>
        <w:rPr>
          <w:rFonts w:ascii="楷体" w:hAnsi="楷体" w:cs="楷体" w:eastAsia="楷体"/>
          <w:sz w:val="32"/>
          <w:spacing w:val="0"/>
          <w:color w:val="000000"/>
          <w:b w:val="off"/>
          <w:i w:val="off"/>
        </w:rPr>
        <w:t>221</w:t>
      </w:r>
      <w:bookmarkEnd w:id="3258"/>
    </w:p>
    <w:p>
      <w:r>
        <w:t/>
      </w:r>
    </w:p>
    <w:p>
      <w:pPr>
        <w:sectPr>
          <w:footerReference r:id="rId600"/>
          <w:headerReference r:id="rId601" w:type="default"/>
          <w:type w:val="nextPage"/>
          <w:pgSz w:w="15660" w:h="23340"/>
          <w:pgMar w:left="2160" w:top="1980" w:right="2160" w:bottom="1980" w:header="1680" w:footer="1680"/>
          <w:cols w:num="1"/>
        </w:sectPr>
      </w:pPr>
    </w:p>
    <w:p>
      <w:pPr>
        <w:pageBreakBefore w:val="off"/>
        <w:tabs/>
        <w:wordWrap w:val="off"/>
        <w:spacing w:before="960" w:after="0" w:line="680" w:lineRule="atLeast"/>
        <w:ind w:left="20" w:right="80"/>
        <w:jc w:val="both"/>
        <w:textAlignment w:val="baseline"/>
        <w:rPr>
          <w:sz w:val="42"/>
        </w:rPr>
      </w:pPr>
      <w:bookmarkStart w:name="" w:id="3259"/>
      <w:r>
        <w:rPr>
          <w:rFonts w:ascii="宋体" w:hAnsi="宋体" w:cs="宋体" w:eastAsia="宋体"/>
          <w:sz w:val="42"/>
          <w:spacing w:val="0"/>
          <w:color w:val="000000"/>
          <w:b w:val="off"/>
          <w:i w:val="off"/>
        </w:rPr>
        <w:t>个铁环；后者可以沿着一根前后两端被固定在牢房地板和天</w:t>
      </w:r>
      <w:r>
        <w:rPr>
          <w:rFonts w:ascii="宋体" w:hAnsi="宋体" w:cs="宋体" w:eastAsia="宋体"/>
          <w:sz w:val="42"/>
          <w:spacing w:val="0"/>
          <w:color w:val="000000"/>
          <w:b w:val="off"/>
          <w:i w:val="off"/>
        </w:rPr>
        <w:t>花板间的垂直铁棒滑动。当人们开始改革伯利恒院时，发现</w:t>
      </w:r>
      <w:r>
        <w:rPr>
          <w:rFonts w:ascii="宋体" w:hAnsi="宋体" w:cs="宋体" w:eastAsia="宋体"/>
          <w:sz w:val="42"/>
          <w:spacing w:val="0"/>
          <w:color w:val="000000"/>
          <w:b w:val="off"/>
          <w:i w:val="off"/>
        </w:rPr>
        <w:t>有一个人在十二年间，便是生活在这样的牢房里，遭受这样</w:t>
      </w:r>
      <w:r>
        <w:rPr>
          <w:rFonts w:ascii="宋体" w:hAnsi="宋体" w:cs="宋体" w:eastAsia="宋体"/>
          <w:sz w:val="42"/>
          <w:spacing w:val="0"/>
          <w:color w:val="000000"/>
          <w:b w:val="off"/>
          <w:i w:val="off"/>
        </w:rPr>
        <w:t>的拘禁系统控制。㉙</w:t>
      </w:r>
      <w:bookmarkEnd w:id="3259"/>
    </w:p>
    <w:p>
      <w:pPr>
        <w:pageBreakBefore w:val="off"/>
        <w:tabs/>
        <w:wordWrap w:val="off"/>
        <w:spacing w:before="0" w:after="0" w:line="680" w:lineRule="atLeast"/>
        <w:ind w:left="20" w:right="0" w:firstLine="900"/>
        <w:jc w:val="both"/>
        <w:textAlignment w:val="baseline"/>
        <w:rPr>
          <w:sz w:val="42"/>
        </w:rPr>
      </w:pPr>
      <w:bookmarkStart w:name="" w:id="3260"/>
      <w:r>
        <w:rPr>
          <w:rFonts w:ascii="宋体" w:hAnsi="宋体" w:cs="宋体" w:eastAsia="宋体"/>
          <w:sz w:val="42"/>
          <w:spacing w:val="0"/>
          <w:color w:val="000000"/>
          <w:b w:val="off"/>
          <w:i w:val="off"/>
        </w:rPr>
        <w:t>当这些措施变得如此极端暴力之时，很明显，它们不再</w:t>
      </w:r>
      <w:r>
        <w:rPr>
          <w:rFonts w:ascii="宋体" w:hAnsi="宋体" w:cs="宋体" w:eastAsia="宋体"/>
          <w:sz w:val="42"/>
          <w:spacing w:val="0"/>
          <w:color w:val="000000"/>
          <w:b w:val="off"/>
          <w:i w:val="off"/>
        </w:rPr>
        <w:t>是被进行惩罚的意识所推动，也不是因为要进行矫正的义</w:t>
      </w:r>
      <w:r>
        <w:rPr>
          <w:rFonts w:ascii="宋体" w:hAnsi="宋体" w:cs="宋体" w:eastAsia="宋体"/>
          <w:sz w:val="42"/>
          <w:spacing w:val="0"/>
          <w:color w:val="000000"/>
          <w:b w:val="off"/>
          <w:i w:val="off"/>
        </w:rPr>
        <w:t>务。“悔过”的理念完全不存在这样的制度之中。纠缠收容</w:t>
      </w:r>
      <w:r>
        <w:rPr>
          <w:rFonts w:ascii="宋体" w:hAnsi="宋体" w:cs="宋体" w:eastAsia="宋体"/>
          <w:sz w:val="42"/>
          <w:spacing w:val="0"/>
          <w:color w:val="000000"/>
          <w:b w:val="off"/>
          <w:i w:val="off"/>
        </w:rPr>
        <w:t>院的，是一种兽性的形象。疯狂借用野兽的面具作为它的面</w:t>
      </w:r>
      <w:r>
        <w:rPr>
          <w:rFonts w:ascii="宋体" w:hAnsi="宋体" w:cs="宋体" w:eastAsia="宋体"/>
          <w:sz w:val="42"/>
          <w:spacing w:val="0"/>
          <w:color w:val="000000"/>
          <w:b w:val="off"/>
          <w:i w:val="off"/>
        </w:rPr>
        <w:t>孔。被链在牢房墙壁上的那些人，并不真的是一个理性迷失</w:t>
      </w:r>
      <w:r>
        <w:rPr>
          <w:rFonts w:ascii="宋体" w:hAnsi="宋体" w:cs="宋体" w:eastAsia="宋体"/>
          <w:sz w:val="42"/>
          <w:spacing w:val="0"/>
          <w:color w:val="000000"/>
          <w:b w:val="off"/>
          <w:i w:val="off"/>
        </w:rPr>
        <w:t>的人，而是被自然的狂乱所捕捉的野兽：好像疯狂到了极点，</w:t>
      </w:r>
      <w:r>
        <w:rPr>
          <w:rFonts w:ascii="宋体" w:hAnsi="宋体" w:cs="宋体" w:eastAsia="宋体"/>
          <w:sz w:val="42"/>
          <w:spacing w:val="0"/>
          <w:color w:val="000000"/>
          <w:b w:val="off"/>
          <w:i w:val="off"/>
        </w:rPr>
        <w:t>便会由封闭其和缓形式的道德非理性中解放出来，借由强力</w:t>
      </w:r>
      <w:r>
        <w:rPr>
          <w:rFonts w:ascii="宋体" w:hAnsi="宋体" w:cs="宋体" w:eastAsia="宋体"/>
          <w:sz w:val="42"/>
          <w:spacing w:val="0"/>
          <w:color w:val="000000"/>
          <w:b w:val="off"/>
          <w:i w:val="off"/>
        </w:rPr>
        <w:t>的一击，回归到兽性无中介的暴力之中。这种兽性的模型在</w:t>
      </w:r>
      <w:r>
        <w:rPr>
          <w:rFonts w:ascii="宋体" w:hAnsi="宋体" w:cs="宋体" w:eastAsia="宋体"/>
          <w:sz w:val="42"/>
          <w:spacing w:val="0"/>
          <w:color w:val="000000"/>
          <w:b w:val="off"/>
          <w:i w:val="off"/>
        </w:rPr>
        <w:t>疗养院中取得优势，也给了它牢笼和动物园的外观。可固尔</w:t>
      </w:r>
      <w:r>
        <w:rPr>
          <w:rFonts w:ascii="宋体" w:hAnsi="宋体" w:cs="宋体" w:eastAsia="宋体"/>
          <w:sz w:val="42"/>
          <w:spacing w:val="0"/>
          <w:color w:val="000000"/>
          <w:b w:val="off"/>
          <w:i w:val="off"/>
        </w:rPr>
        <w:t>(Coguel)如此描述18世纪末的硝石库院：“狂怒发作的疯女</w:t>
      </w:r>
      <w:r>
        <w:rPr>
          <w:rFonts w:ascii="宋体" w:hAnsi="宋体" w:cs="宋体" w:eastAsia="宋体"/>
          <w:sz w:val="42"/>
          <w:spacing w:val="0"/>
          <w:color w:val="000000"/>
          <w:b w:val="off"/>
          <w:i w:val="off"/>
        </w:rPr>
        <w:t>们像狗一样被拴在她们的病房门口，并且以一条设有铁栅栏</w:t>
      </w:r>
      <w:r>
        <w:rPr>
          <w:rFonts w:ascii="宋体" w:hAnsi="宋体" w:cs="宋体" w:eastAsia="宋体"/>
          <w:sz w:val="42"/>
          <w:spacing w:val="0"/>
          <w:color w:val="000000"/>
          <w:b w:val="off"/>
          <w:i w:val="off"/>
        </w:rPr>
        <w:t>保护的长廊，把她们跟守卫和访客隔离开来；食物和她们用</w:t>
      </w:r>
      <w:r>
        <w:rPr>
          <w:rFonts w:ascii="宋体" w:hAnsi="宋体" w:cs="宋体" w:eastAsia="宋体"/>
          <w:sz w:val="42"/>
          <w:spacing w:val="0"/>
          <w:color w:val="000000"/>
          <w:b w:val="off"/>
          <w:i w:val="off"/>
        </w:rPr>
        <w:t>来睡在上面的草席，便是通过这座铁栅栏递给她们；人们用</w:t>
      </w:r>
      <w:r>
        <w:rPr>
          <w:rFonts w:ascii="宋体" w:hAnsi="宋体" w:cs="宋体" w:eastAsia="宋体"/>
          <w:sz w:val="42"/>
          <w:spacing w:val="0"/>
          <w:color w:val="000000"/>
          <w:b w:val="off"/>
          <w:i w:val="off"/>
        </w:rPr>
        <w:t>耙子将环绕她们的一部分脏物耙出来。”㉚位于南特</w:t>
      </w:r>
      <w:r>
        <w:rPr>
          <w:rFonts w:ascii="宋体" w:hAnsi="宋体" w:cs="宋体" w:eastAsia="宋体"/>
          <w:sz w:val="42"/>
          <w:spacing w:val="0"/>
          <w:color w:val="000000"/>
          <w:b w:val="off"/>
          <w:i w:val="off"/>
        </w:rPr>
        <w:t>(Nantes)的救护院，看起来则像是一座关猛兽用的个别牢宠</w:t>
      </w:r>
      <w:r>
        <w:rPr>
          <w:rFonts w:ascii="宋体" w:hAnsi="宋体" w:cs="宋体" w:eastAsia="宋体"/>
          <w:sz w:val="42"/>
          <w:spacing w:val="0"/>
          <w:color w:val="000000"/>
          <w:b w:val="off"/>
          <w:i w:val="off"/>
        </w:rPr>
        <w:t>所组成的动物园。艾斯基洛从未看过“如此众多的门锁、门</w:t>
      </w:r>
      <w:r>
        <w:rPr>
          <w:rFonts w:ascii="宋体" w:hAnsi="宋体" w:cs="宋体" w:eastAsia="宋体"/>
          <w:sz w:val="42"/>
          <w:spacing w:val="0"/>
          <w:color w:val="000000"/>
          <w:b w:val="off"/>
          <w:i w:val="off"/>
        </w:rPr>
        <w:t>闩、铁杠被用于增强地牢之门……在门边所开的小开口装有</w:t>
      </w:r>
      <w:r>
        <w:rPr>
          <w:rFonts w:ascii="宋体" w:hAnsi="宋体" w:cs="宋体" w:eastAsia="宋体"/>
          <w:sz w:val="42"/>
          <w:spacing w:val="0"/>
          <w:color w:val="000000"/>
          <w:b w:val="off"/>
          <w:i w:val="off"/>
        </w:rPr>
        <w:t>铁栅栏和遮板。就在开口的旁边，吊着一条固定在墙上的链</w:t>
      </w:r>
      <w:bookmarkEnd w:id="3260"/>
    </w:p>
    <w:p>
      <w:pPr>
        <w:pageBreakBefore w:val="off"/>
        <w:tabs/>
        <w:wordWrap w:val="off"/>
        <w:spacing w:before="0" w:after="0" w:line="680" w:lineRule="atLeast"/>
        <w:ind w:left="160" w:right="0"/>
        <w:jc w:val="both"/>
        <w:textAlignment w:val="baseline"/>
        <w:rPr>
          <w:sz w:val="42"/>
        </w:rPr>
      </w:pPr>
      <w:bookmarkStart w:name="" w:id="3261"/>
      <w:r>
        <w:rPr>
          <w:rFonts w:ascii="宋体" w:hAnsi="宋体" w:cs="宋体" w:eastAsia="宋体"/>
          <w:sz w:val="42"/>
          <w:spacing w:val="0"/>
          <w:color w:val="000000"/>
          <w:u w:val="single"/>
          <w:b w:val="off"/>
          <w:i w:val="off"/>
        </w:rPr>
        <w:t xml:space="preserve">             </w:t>
      </w:r>
      <w:bookmarkEnd w:id="3261"/>
    </w:p>
    <w:p>
      <w:pPr>
        <w:pageBreakBefore w:val="off"/>
        <w:tabs/>
        <w:wordWrap w:val="off"/>
        <w:spacing w:before="280" w:after="0" w:line="460" w:lineRule="atLeast"/>
        <w:ind w:left="720" w:right="0"/>
        <w:jc w:val="both"/>
        <w:textAlignment w:val="baseline"/>
        <w:rPr>
          <w:sz w:val="28"/>
        </w:rPr>
      </w:pPr>
      <w:bookmarkStart w:name="" w:id="3262"/>
      <w:r>
        <w:rPr>
          <w:rFonts w:ascii="楷体" w:hAnsi="楷体" w:cs="楷体" w:eastAsia="楷体"/>
          <w:sz w:val="28"/>
          <w:spacing w:val="0"/>
          <w:color w:val="000000"/>
          <w:b w:val="off"/>
          <w:i w:val="off"/>
        </w:rPr>
        <w:t>㉙  此人名叫 Norris。他在获释一年后死去。</w:t>
      </w:r>
      <w:bookmarkEnd w:id="3262"/>
    </w:p>
    <w:p>
      <w:pPr>
        <w:pageBreakBefore w:val="off"/>
        <w:tabs/>
        <w:wordWrap w:val="off"/>
        <w:spacing w:before="0" w:after="0" w:line="480" w:lineRule="atLeast"/>
        <w:ind w:left="120" w:right="20" w:firstLine="600"/>
        <w:jc w:val="both"/>
        <w:textAlignment w:val="baseline"/>
        <w:rPr>
          <w:sz w:val="28"/>
        </w:rPr>
      </w:pPr>
      <w:bookmarkStart w:name="" w:id="3263"/>
      <w:r>
        <w:rPr>
          <w:rFonts w:ascii="楷体" w:hAnsi="楷体" w:cs="楷体" w:eastAsia="楷体"/>
          <w:sz w:val="28"/>
          <w:spacing w:val="0"/>
          <w:color w:val="000000"/>
          <w:b w:val="off"/>
          <w:i w:val="off"/>
        </w:rPr>
        <w:t>㉚  可固尔，《路易十六时代的巴黎生活》(La Vie parisienne sous Louis XVII),</w:t>
      </w:r>
      <w:r>
        <w:rPr>
          <w:rFonts w:ascii="楷体" w:hAnsi="楷体" w:cs="楷体" w:eastAsia="楷体"/>
          <w:sz w:val="28"/>
          <w:spacing w:val="0"/>
          <w:color w:val="000000"/>
          <w:b w:val="off"/>
          <w:i w:val="off"/>
        </w:rPr>
        <w:t>Paris,1882。</w:t>
      </w:r>
      <w:bookmarkEnd w:id="3263"/>
    </w:p>
    <w:p>
      <w:pPr>
        <w:pageBreakBefore w:val="off"/>
        <w:tabs/>
        <w:wordWrap w:val="off"/>
        <w:spacing w:before="0" w:after="0" w:line="440" w:lineRule="atLeast"/>
        <w:ind w:left="320" w:right="0"/>
        <w:jc w:val="both"/>
        <w:textAlignment w:val="baseline"/>
        <w:rPr>
          <w:sz w:val="33"/>
        </w:rPr>
      </w:pPr>
      <w:bookmarkStart w:name="" w:id="3264"/>
      <w:r>
        <w:rPr>
          <w:rFonts w:ascii="楷体" w:hAnsi="楷体" w:cs="楷体" w:eastAsia="楷体"/>
          <w:sz w:val="33"/>
          <w:spacing w:val="0"/>
          <w:color w:val="000000"/>
          <w:b w:val="off"/>
          <w:i w:val="off"/>
        </w:rPr>
        <w:t>222</w:t>
      </w:r>
      <w:bookmarkEnd w:id="3264"/>
    </w:p>
    <w:p>
      <w:r>
        <w:t/>
      </w:r>
    </w:p>
    <w:p>
      <w:pPr>
        <w:sectPr>
          <w:footerReference r:id="rId602"/>
          <w:headerReference r:id="rId603" w:type="default"/>
          <w:type w:val="nextPage"/>
          <w:pgSz w:w="15660" w:h="23340"/>
          <w:pgMar w:left="2120" w:top="1980" w:right="2120" w:bottom="1980" w:header="1680" w:footer="1680"/>
          <w:cols w:num="1"/>
        </w:sectPr>
      </w:pPr>
    </w:p>
    <w:p>
      <w:pPr>
        <w:pageBreakBefore w:val="off"/>
        <w:tabs/>
        <w:wordWrap w:val="off"/>
        <w:spacing w:before="1000" w:after="0" w:line="680" w:lineRule="atLeast"/>
        <w:ind w:left="260" w:right="100"/>
        <w:jc w:val="both"/>
        <w:textAlignment w:val="baseline"/>
        <w:rPr>
          <w:sz w:val="42"/>
        </w:rPr>
      </w:pPr>
      <w:bookmarkStart w:name="" w:id="3265"/>
      <w:r>
        <w:rPr>
          <w:rFonts w:ascii="宋体" w:hAnsi="宋体" w:cs="宋体" w:eastAsia="宋体"/>
          <w:sz w:val="42"/>
          <w:spacing w:val="0"/>
          <w:color w:val="000000"/>
          <w:b w:val="off"/>
          <w:i w:val="off"/>
        </w:rPr>
        <w:t>子，其另一端则挂着一个铁铸容器，外形相当像一只木鞋，食</w:t>
      </w:r>
      <w:r>
        <w:rPr>
          <w:rFonts w:ascii="宋体" w:hAnsi="宋体" w:cs="宋体" w:eastAsia="宋体"/>
          <w:sz w:val="42"/>
          <w:spacing w:val="0"/>
          <w:color w:val="000000"/>
          <w:b w:val="off"/>
          <w:i w:val="off"/>
        </w:rPr>
        <w:t>物便被装在里头，穿过开口的铁栅栏传送进去。”㉞当弗德莱</w:t>
      </w:r>
      <w:r>
        <w:rPr>
          <w:rFonts w:ascii="宋体" w:hAnsi="宋体" w:cs="宋体" w:eastAsia="宋体"/>
          <w:sz w:val="42"/>
          <w:spacing w:val="0"/>
          <w:color w:val="000000"/>
          <w:b w:val="off"/>
          <w:i w:val="off"/>
        </w:rPr>
        <w:t>(Fodéré)在1814年抵达斯特拉斯堡医院时，他发现有一个</w:t>
      </w:r>
      <w:r>
        <w:rPr>
          <w:rFonts w:ascii="宋体" w:hAnsi="宋体" w:cs="宋体" w:eastAsia="宋体"/>
          <w:sz w:val="42"/>
          <w:spacing w:val="0"/>
          <w:color w:val="000000"/>
          <w:b w:val="off"/>
          <w:i w:val="off"/>
        </w:rPr>
        <w:t>耗费许多心思、精巧设立的关人兽棚。“为了那些令人厌恶</w:t>
      </w:r>
      <w:r>
        <w:rPr>
          <w:rFonts w:ascii="宋体" w:hAnsi="宋体" w:cs="宋体" w:eastAsia="宋体"/>
          <w:sz w:val="42"/>
          <w:spacing w:val="0"/>
          <w:color w:val="000000"/>
          <w:b w:val="off"/>
          <w:i w:val="off"/>
        </w:rPr>
        <w:t>和把自己弄脏的疯子们着想”，人们想到在大厅的边缘设立</w:t>
      </w:r>
      <w:r>
        <w:rPr>
          <w:rFonts w:ascii="宋体" w:hAnsi="宋体" w:cs="宋体" w:eastAsia="宋体"/>
          <w:sz w:val="42"/>
          <w:spacing w:val="0"/>
          <w:color w:val="000000"/>
          <w:b w:val="off"/>
          <w:i w:val="off"/>
        </w:rPr>
        <w:t>“正好只容中等身材者的一些牢笼或木板柜”。这些牢笼底</w:t>
      </w:r>
      <w:r>
        <w:rPr>
          <w:rFonts w:ascii="宋体" w:hAnsi="宋体" w:cs="宋体" w:eastAsia="宋体"/>
          <w:sz w:val="42"/>
          <w:spacing w:val="0"/>
          <w:color w:val="000000"/>
          <w:b w:val="off"/>
          <w:i w:val="off"/>
        </w:rPr>
        <w:t>面有空隙，而且并不直接栖息在地面上，而是离地约有十五</w:t>
      </w:r>
      <w:r>
        <w:rPr>
          <w:rFonts w:ascii="宋体" w:hAnsi="宋体" w:cs="宋体" w:eastAsia="宋体"/>
          <w:sz w:val="42"/>
          <w:spacing w:val="0"/>
          <w:color w:val="000000"/>
          <w:b w:val="off"/>
          <w:i w:val="off"/>
        </w:rPr>
        <w:t>公分。在这些板条上，铺着些许麦秆，“而全裸或半裸的精神</w:t>
      </w:r>
      <w:r>
        <w:rPr>
          <w:rFonts w:ascii="宋体" w:hAnsi="宋体" w:cs="宋体" w:eastAsia="宋体"/>
          <w:sz w:val="42"/>
          <w:spacing w:val="0"/>
          <w:color w:val="000000"/>
          <w:b w:val="off"/>
          <w:i w:val="off"/>
        </w:rPr>
        <w:t>失常者便睡在上面，在那儿用餐和大便……”⑥</w:t>
      </w:r>
      <w:bookmarkEnd w:id="3265"/>
    </w:p>
    <w:p>
      <w:pPr>
        <w:pageBreakBefore w:val="off"/>
        <w:tabs/>
        <w:wordWrap w:val="off"/>
        <w:spacing w:before="0" w:after="0" w:line="680" w:lineRule="atLeast"/>
        <w:ind w:left="260" w:right="20" w:firstLine="900"/>
        <w:jc w:val="both"/>
        <w:textAlignment w:val="baseline"/>
        <w:rPr>
          <w:sz w:val="42"/>
        </w:rPr>
      </w:pPr>
      <w:bookmarkStart w:name="" w:id="3266"/>
      <w:r>
        <w:rPr>
          <w:rFonts w:ascii="宋体" w:hAnsi="宋体" w:cs="宋体" w:eastAsia="宋体"/>
          <w:sz w:val="42"/>
          <w:spacing w:val="0"/>
          <w:color w:val="000000"/>
          <w:b w:val="off"/>
          <w:i w:val="off"/>
        </w:rPr>
        <w:t>当然这是些一整套安全系统，目的在于防范精神错乱者</w:t>
      </w:r>
      <w:r>
        <w:rPr>
          <w:rFonts w:ascii="宋体" w:hAnsi="宋体" w:cs="宋体" w:eastAsia="宋体"/>
          <w:sz w:val="42"/>
          <w:spacing w:val="0"/>
          <w:color w:val="000000"/>
          <w:b w:val="off"/>
          <w:i w:val="off"/>
        </w:rPr>
        <w:t>们的暴力，以及他们的狂怒爆发。这爆发首先被当作社会的</w:t>
      </w:r>
      <w:r>
        <w:rPr>
          <w:rFonts w:ascii="宋体" w:hAnsi="宋体" w:cs="宋体" w:eastAsia="宋体"/>
          <w:sz w:val="42"/>
          <w:spacing w:val="0"/>
          <w:color w:val="000000"/>
          <w:b w:val="off"/>
          <w:i w:val="off"/>
        </w:rPr>
        <w:t>危害。但其中特别重要的，在于它被想像为一种兽性的自</w:t>
      </w:r>
      <w:r>
        <w:rPr>
          <w:rFonts w:ascii="宋体" w:hAnsi="宋体" w:cs="宋体" w:eastAsia="宋体"/>
          <w:sz w:val="42"/>
          <w:spacing w:val="0"/>
          <w:color w:val="000000"/>
          <w:b w:val="off"/>
          <w:i w:val="off"/>
        </w:rPr>
        <w:t>由。“疯子没有被当作人看待”，这个否定性事实具有一个</w:t>
      </w:r>
      <w:r>
        <w:rPr>
          <w:rFonts w:ascii="宋体" w:hAnsi="宋体" w:cs="宋体" w:eastAsia="宋体"/>
          <w:sz w:val="42"/>
          <w:spacing w:val="0"/>
          <w:color w:val="000000"/>
          <w:b w:val="off"/>
          <w:i w:val="off"/>
        </w:rPr>
        <w:t>非常肯定的内容；这种非人性的无区别实际上意味着一个萦</w:t>
      </w:r>
      <w:r>
        <w:rPr>
          <w:rFonts w:ascii="宋体" w:hAnsi="宋体" w:cs="宋体" w:eastAsia="宋体"/>
          <w:sz w:val="42"/>
          <w:spacing w:val="0"/>
          <w:color w:val="000000"/>
          <w:b w:val="off"/>
          <w:i w:val="off"/>
        </w:rPr>
        <w:t>绕不去的困扰：它根植于一些古老的恐惧之中，那是自从上</w:t>
      </w:r>
      <w:r>
        <w:rPr>
          <w:rFonts w:ascii="宋体" w:hAnsi="宋体" w:cs="宋体" w:eastAsia="宋体"/>
          <w:sz w:val="42"/>
          <w:spacing w:val="0"/>
          <w:color w:val="000000"/>
          <w:b w:val="off"/>
          <w:i w:val="off"/>
        </w:rPr>
        <w:t>古以来，尤其是从中世纪以来，动物世界令人熟悉的陌生感，</w:t>
      </w:r>
      <w:r>
        <w:rPr>
          <w:rFonts w:ascii="宋体" w:hAnsi="宋体" w:cs="宋体" w:eastAsia="宋体"/>
          <w:sz w:val="42"/>
          <w:spacing w:val="0"/>
          <w:color w:val="000000"/>
          <w:b w:val="off"/>
          <w:i w:val="off"/>
        </w:rPr>
        <w:t>它那威胁人的奇妙，和其沉默不安的所有重量。但是伴随着</w:t>
      </w:r>
      <w:r>
        <w:rPr>
          <w:rFonts w:ascii="宋体" w:hAnsi="宋体" w:cs="宋体" w:eastAsia="宋体"/>
          <w:sz w:val="42"/>
          <w:spacing w:val="0"/>
          <w:color w:val="000000"/>
          <w:b w:val="off"/>
          <w:i w:val="off"/>
        </w:rPr>
        <w:t>疯狂感知的这项动物性恐惧，以它的整个想像世界，此时却</w:t>
      </w:r>
      <w:r>
        <w:rPr>
          <w:rFonts w:ascii="宋体" w:hAnsi="宋体" w:cs="宋体" w:eastAsia="宋体"/>
          <w:sz w:val="42"/>
          <w:spacing w:val="0"/>
          <w:color w:val="000000"/>
          <w:b w:val="off"/>
          <w:i w:val="off"/>
        </w:rPr>
        <w:t>不再和两三个世纪前具有同样的意义：动物的变形不再是地</w:t>
      </w:r>
      <w:r>
        <w:rPr>
          <w:rFonts w:ascii="宋体" w:hAnsi="宋体" w:cs="宋体" w:eastAsia="宋体"/>
          <w:sz w:val="42"/>
          <w:spacing w:val="0"/>
          <w:color w:val="000000"/>
          <w:b w:val="off"/>
          <w:i w:val="off"/>
        </w:rPr>
        <w:t>狱威力的可见征象，也不再是非理性魔性炼金术的后果。人</w:t>
      </w:r>
      <w:r>
        <w:rPr>
          <w:rFonts w:ascii="宋体" w:hAnsi="宋体" w:cs="宋体" w:eastAsia="宋体"/>
          <w:sz w:val="42"/>
          <w:spacing w:val="0"/>
          <w:color w:val="000000"/>
          <w:b w:val="off"/>
          <w:i w:val="off"/>
        </w:rPr>
        <w:t>身上的动物不再标指着彼岸世界；它变成了人的疯狂，而且</w:t>
      </w:r>
      <w:r>
        <w:rPr>
          <w:rFonts w:ascii="宋体" w:hAnsi="宋体" w:cs="宋体" w:eastAsia="宋体"/>
          <w:sz w:val="42"/>
          <w:spacing w:val="0"/>
          <w:color w:val="000000"/>
          <w:b w:val="off"/>
          <w:i w:val="off"/>
        </w:rPr>
        <w:t>只和人自身发生关系：那是他在自然状态下的疯狂。在疯狂</w:t>
      </w:r>
      <w:bookmarkEnd w:id="3266"/>
    </w:p>
    <w:p>
      <w:pPr>
        <w:pageBreakBefore w:val="off"/>
        <w:tabs/>
        <w:wordWrap w:val="off"/>
        <w:spacing w:before="0" w:after="0" w:line="680" w:lineRule="atLeast"/>
        <w:ind w:left="320" w:right="0"/>
        <w:jc w:val="both"/>
        <w:textAlignment w:val="baseline"/>
        <w:rPr>
          <w:sz w:val="42"/>
        </w:rPr>
      </w:pPr>
      <w:bookmarkStart w:name="" w:id="3267"/>
      <w:r>
        <w:rPr>
          <w:rFonts w:ascii="宋体" w:hAnsi="宋体" w:cs="宋体" w:eastAsia="宋体"/>
          <w:sz w:val="42"/>
          <w:spacing w:val="0"/>
          <w:color w:val="000000"/>
          <w:u w:val="single"/>
          <w:b w:val="off"/>
          <w:i w:val="off"/>
        </w:rPr>
        <w:t xml:space="preserve">             </w:t>
      </w:r>
      <w:bookmarkEnd w:id="3267"/>
    </w:p>
    <w:p>
      <w:pPr>
        <w:pageBreakBefore w:val="off"/>
        <w:tabs/>
        <w:wordWrap w:val="off"/>
        <w:spacing w:before="280" w:after="0" w:line="500" w:lineRule="atLeast"/>
        <w:ind w:left="940" w:right="0"/>
        <w:jc w:val="both"/>
        <w:textAlignment w:val="baseline"/>
        <w:rPr>
          <w:sz w:val="27"/>
        </w:rPr>
      </w:pPr>
      <w:bookmarkStart w:name="" w:id="3268"/>
      <w:r>
        <w:rPr>
          <w:rFonts w:ascii="楷体" w:hAnsi="楷体" w:cs="楷体" w:eastAsia="楷体"/>
          <w:sz w:val="27"/>
          <w:spacing w:val="0"/>
          <w:color w:val="000000"/>
          <w:b w:val="off"/>
          <w:i w:val="off"/>
        </w:rPr>
        <w:t>㉞  艾斯基洛，《论心智疾病》(Des maladies mentales),t.Ⅱ,p.481。</w:t>
      </w:r>
      <w:bookmarkEnd w:id="3268"/>
    </w:p>
    <w:p>
      <w:pPr>
        <w:pageBreakBefore w:val="off"/>
        <w:tabs/>
        <w:wordWrap w:val="off"/>
        <w:spacing w:before="0" w:after="0" w:line="500" w:lineRule="atLeast"/>
        <w:ind w:left="260" w:right="0" w:firstLine="680"/>
        <w:jc w:val="both"/>
        <w:textAlignment w:val="baseline"/>
        <w:rPr>
          <w:sz w:val="27"/>
        </w:rPr>
      </w:pPr>
      <w:bookmarkStart w:name="" w:id="3269"/>
      <w:r>
        <w:rPr>
          <w:rFonts w:ascii="楷体" w:hAnsi="楷体" w:cs="楷体" w:eastAsia="楷体"/>
          <w:sz w:val="27"/>
          <w:spacing w:val="0"/>
          <w:color w:val="000000"/>
          <w:b w:val="off"/>
          <w:i w:val="off"/>
        </w:rPr>
        <w:t xml:space="preserve">㉟  弗德莱，《妄想研究在医学、道德、立法层面之应用》(Traité du ddire </w:t>
      </w:r>
      <w:r>
        <w:rPr>
          <w:rFonts w:ascii="楷体" w:hAnsi="楷体" w:cs="楷体" w:eastAsia="楷体"/>
          <w:sz w:val="27"/>
          <w:spacing w:val="0"/>
          <w:color w:val="000000"/>
          <w:b w:val="off"/>
          <w:i w:val="off"/>
        </w:rPr>
        <w:t>appliqué à la médecine,à la morale,à la legislation), Paris,1817,t.Ⅰ, pp.190—191。</w:t>
      </w:r>
      <w:bookmarkEnd w:id="3269"/>
    </w:p>
    <w:p>
      <w:pPr>
        <w:pageBreakBefore w:val="off"/>
        <w:tabs/>
        <w:wordWrap w:val="off"/>
        <w:spacing w:before="0" w:after="0" w:line="420" w:lineRule="atLeast"/>
        <w:ind w:left="0" w:right="220"/>
        <w:jc w:val="right"/>
        <w:textAlignment w:val="baseline"/>
        <w:rPr>
          <w:sz w:val="31"/>
        </w:rPr>
      </w:pPr>
      <w:bookmarkStart w:name="" w:id="3270"/>
      <w:r>
        <w:rPr>
          <w:rFonts w:ascii="仿宋" w:hAnsi="仿宋" w:cs="仿宋" w:eastAsia="仿宋"/>
          <w:sz w:val="31"/>
          <w:spacing w:val="0"/>
          <w:color w:val="000000"/>
          <w:b w:val="off"/>
          <w:i w:val="off"/>
        </w:rPr>
        <w:t>223</w:t>
      </w:r>
      <w:bookmarkEnd w:id="3270"/>
    </w:p>
    <w:p>
      <w:r>
        <w:t/>
      </w:r>
    </w:p>
    <w:p>
      <w:pPr>
        <w:sectPr>
          <w:footerReference r:id="rId604"/>
          <w:headerReference r:id="rId605" w:type="default"/>
          <w:type w:val="nextPage"/>
          <w:pgSz w:w="15660" w:h="23340"/>
          <w:pgMar w:left="2020" w:top="1980" w:right="2020" w:bottom="1980" w:header="1680" w:footer="1680"/>
          <w:cols w:num="1"/>
        </w:sectPr>
      </w:pPr>
    </w:p>
    <w:p>
      <w:pPr>
        <w:pageBreakBefore w:val="off"/>
        <w:tabs/>
        <w:wordWrap w:val="off"/>
        <w:spacing w:before="980" w:after="0" w:line="740" w:lineRule="atLeast"/>
        <w:ind w:left="0" w:right="0"/>
        <w:jc w:val="both"/>
        <w:textAlignment w:val="baseline"/>
        <w:rPr>
          <w:sz w:val="37"/>
        </w:rPr>
      </w:pPr>
      <w:bookmarkStart w:name="" w:id="3271"/>
      <w:r>
        <w:rPr>
          <w:rFonts w:ascii="宋体" w:hAnsi="宋体" w:cs="宋体" w:eastAsia="宋体"/>
          <w:sz w:val="37"/>
          <w:spacing w:val="0"/>
          <w:color w:val="000000"/>
          <w:b w:val="off"/>
          <w:i w:val="off"/>
        </w:rPr>
        <w:t>之中发怒的兽性，使人失去人身上的人性；但这并不是把人</w:t>
      </w:r>
      <w:r>
        <w:rPr>
          <w:rFonts w:ascii="宋体" w:hAnsi="宋体" w:cs="宋体" w:eastAsia="宋体"/>
          <w:sz w:val="37"/>
          <w:spacing w:val="0"/>
          <w:color w:val="000000"/>
          <w:b w:val="off"/>
          <w:i w:val="off"/>
        </w:rPr>
        <w:t>交付给另一种威力，这只是使人进入其本性的零程度状态。</w:t>
      </w:r>
      <w:r>
        <w:rPr>
          <w:rFonts w:ascii="宋体" w:hAnsi="宋体" w:cs="宋体" w:eastAsia="宋体"/>
          <w:sz w:val="37"/>
          <w:spacing w:val="0"/>
          <w:color w:val="000000"/>
          <w:b w:val="off"/>
          <w:i w:val="off"/>
        </w:rPr>
        <w:t>对于古典主义而言，疯狂的终极状态，便是人不通过其他参</w:t>
      </w:r>
      <w:r>
        <w:rPr>
          <w:rFonts w:ascii="宋体" w:hAnsi="宋体" w:cs="宋体" w:eastAsia="宋体"/>
          <w:sz w:val="37"/>
          <w:spacing w:val="0"/>
          <w:color w:val="000000"/>
          <w:b w:val="off"/>
          <w:i w:val="off"/>
        </w:rPr>
        <w:t>考体系，没有任何救援可能，直接和其兽性产生关联。⑧</w:t>
      </w:r>
      <w:bookmarkEnd w:id="3271"/>
    </w:p>
    <w:p>
      <w:pPr>
        <w:pageBreakBefore w:val="off"/>
        <w:tabs/>
        <w:wordWrap w:val="off"/>
        <w:spacing w:before="0" w:after="0" w:line="740" w:lineRule="atLeast"/>
        <w:ind w:left="0" w:right="0" w:firstLine="880"/>
        <w:jc w:val="both"/>
        <w:textAlignment w:val="baseline"/>
        <w:rPr>
          <w:sz w:val="37"/>
        </w:rPr>
      </w:pPr>
      <w:bookmarkStart w:name="" w:id="3272"/>
      <w:r>
        <w:rPr>
          <w:rFonts w:ascii="宋体" w:hAnsi="宋体" w:cs="宋体" w:eastAsia="宋体"/>
          <w:sz w:val="37"/>
          <w:spacing w:val="0"/>
          <w:color w:val="000000"/>
          <w:b w:val="off"/>
          <w:i w:val="off"/>
        </w:rPr>
        <w:t>一、会有那么一天，存于疯狂中的兽性，将会在演化论的</w:t>
      </w:r>
      <w:r>
        <w:rPr>
          <w:rFonts w:ascii="宋体" w:hAnsi="宋体" w:cs="宋体" w:eastAsia="宋体"/>
          <w:sz w:val="37"/>
          <w:spacing w:val="0"/>
          <w:color w:val="000000"/>
          <w:b w:val="off"/>
          <w:i w:val="off"/>
        </w:rPr>
        <w:t>观点之中，被当作是疾病的征象————甚至不只如此，它还会</w:t>
      </w:r>
      <w:r>
        <w:rPr>
          <w:rFonts w:ascii="宋体" w:hAnsi="宋体" w:cs="宋体" w:eastAsia="宋体"/>
          <w:sz w:val="37"/>
          <w:spacing w:val="0"/>
          <w:color w:val="000000"/>
          <w:b w:val="off"/>
          <w:i w:val="off"/>
        </w:rPr>
        <w:t>被当作疾病的本质。对于古典时代来说，则是正好相反，它</w:t>
      </w:r>
      <w:r>
        <w:rPr>
          <w:rFonts w:ascii="宋体" w:hAnsi="宋体" w:cs="宋体" w:eastAsia="宋体"/>
          <w:sz w:val="37"/>
          <w:spacing w:val="0"/>
          <w:color w:val="000000"/>
          <w:b w:val="off"/>
          <w:i w:val="off"/>
        </w:rPr>
        <w:t>反而以一个独特的光芒显现出疯子不是病人的事实。兽性</w:t>
      </w:r>
      <w:r>
        <w:rPr>
          <w:rFonts w:ascii="宋体" w:hAnsi="宋体" w:cs="宋体" w:eastAsia="宋体"/>
          <w:sz w:val="37"/>
          <w:spacing w:val="0"/>
          <w:color w:val="000000"/>
          <w:b w:val="off"/>
          <w:i w:val="off"/>
        </w:rPr>
        <w:t>其实保护疯子免于人身上所可能的脆弱、不稳和疾病。疯狂</w:t>
      </w:r>
      <w:r>
        <w:rPr>
          <w:rFonts w:ascii="宋体" w:hAnsi="宋体" w:cs="宋体" w:eastAsia="宋体"/>
          <w:sz w:val="37"/>
          <w:spacing w:val="0"/>
          <w:color w:val="000000"/>
          <w:b w:val="off"/>
          <w:i w:val="off"/>
        </w:rPr>
        <w:t>动物性的坚强，它由野兽的盲目世界中所得到的浑厚，使得</w:t>
      </w:r>
      <w:r>
        <w:rPr>
          <w:rFonts w:ascii="宋体" w:hAnsi="宋体" w:cs="宋体" w:eastAsia="宋体"/>
          <w:sz w:val="37"/>
          <w:spacing w:val="0"/>
          <w:color w:val="000000"/>
          <w:b w:val="off"/>
          <w:i w:val="off"/>
        </w:rPr>
        <w:t>疯子具有抵抗饥饿、炎热、寒冷、痛苦的韧性。一直到18世</w:t>
      </w:r>
      <w:r>
        <w:rPr>
          <w:rFonts w:ascii="宋体" w:hAnsi="宋体" w:cs="宋体" w:eastAsia="宋体"/>
          <w:sz w:val="37"/>
          <w:spacing w:val="0"/>
          <w:color w:val="000000"/>
          <w:b w:val="off"/>
          <w:i w:val="off"/>
        </w:rPr>
        <w:t>纪末为止，疯子们能够无限度地忍受悲惨的生活，乃众所皆</w:t>
      </w:r>
      <w:r>
        <w:rPr>
          <w:rFonts w:ascii="宋体" w:hAnsi="宋体" w:cs="宋体" w:eastAsia="宋体"/>
          <w:sz w:val="37"/>
          <w:spacing w:val="0"/>
          <w:color w:val="000000"/>
          <w:b w:val="off"/>
          <w:i w:val="off"/>
        </w:rPr>
        <w:t>知之事。保护他们是无用的；既不须替他们盖被，亦不须为</w:t>
      </w:r>
      <w:r>
        <w:rPr>
          <w:rFonts w:ascii="宋体" w:hAnsi="宋体" w:cs="宋体" w:eastAsia="宋体"/>
          <w:sz w:val="37"/>
          <w:spacing w:val="0"/>
          <w:color w:val="000000"/>
          <w:b w:val="off"/>
          <w:i w:val="off"/>
        </w:rPr>
        <w:t>他们供暖。1811年，萨姆艾·突克去参观南方郡(Comtés du</w:t>
      </w:r>
      <w:r>
        <w:rPr>
          <w:rFonts w:ascii="宋体" w:hAnsi="宋体" w:cs="宋体" w:eastAsia="宋体"/>
          <w:sz w:val="37"/>
          <w:spacing w:val="0"/>
          <w:color w:val="000000"/>
          <w:b w:val="off"/>
          <w:i w:val="off"/>
        </w:rPr>
        <w:t>Sud)的一间贫民习艺所，他看到了一些牢房：日光通过门上</w:t>
      </w:r>
      <w:r>
        <w:rPr>
          <w:rFonts w:ascii="宋体" w:hAnsi="宋体" w:cs="宋体" w:eastAsia="宋体"/>
          <w:sz w:val="37"/>
          <w:spacing w:val="0"/>
          <w:color w:val="000000"/>
          <w:b w:val="off"/>
          <w:i w:val="off"/>
        </w:rPr>
        <w:t>设有铁栅栏的小窗，照射到这些牢房里。里头所有的女囚皆</w:t>
      </w:r>
      <w:r>
        <w:rPr>
          <w:rFonts w:ascii="宋体" w:hAnsi="宋体" w:cs="宋体" w:eastAsia="宋体"/>
          <w:sz w:val="37"/>
          <w:spacing w:val="0"/>
          <w:color w:val="000000"/>
          <w:b w:val="off"/>
          <w:i w:val="off"/>
        </w:rPr>
        <w:t>是全身赤裸。然而，“当时气温极端严寒，前一天晚上，温度</w:t>
      </w:r>
      <w:r>
        <w:rPr>
          <w:rFonts w:ascii="宋体" w:hAnsi="宋体" w:cs="宋体" w:eastAsia="宋体"/>
          <w:sz w:val="37"/>
          <w:spacing w:val="0"/>
          <w:color w:val="000000"/>
          <w:b w:val="off"/>
          <w:i w:val="off"/>
        </w:rPr>
        <w:t>计甚至显示着零下十八度。在这些可怜人之中，有一位就睡</w:t>
      </w:r>
      <w:r>
        <w:rPr>
          <w:rFonts w:ascii="宋体" w:hAnsi="宋体" w:cs="宋体" w:eastAsia="宋体"/>
          <w:sz w:val="37"/>
          <w:spacing w:val="0"/>
          <w:color w:val="000000"/>
          <w:b w:val="off"/>
          <w:i w:val="off"/>
        </w:rPr>
        <w:t>在一丁点儿的麦秆上，而且没有棉被盖。”精神错乱者像动物</w:t>
      </w:r>
      <w:r>
        <w:rPr>
          <w:rFonts w:ascii="宋体" w:hAnsi="宋体" w:cs="宋体" w:eastAsia="宋体"/>
          <w:sz w:val="37"/>
          <w:spacing w:val="0"/>
          <w:color w:val="000000"/>
          <w:b w:val="off"/>
          <w:i w:val="off"/>
        </w:rPr>
        <w:t>一样，具有抵抗恶劣气候的能力，这仍是匹奈心目中的医学</w:t>
      </w:r>
      <w:bookmarkEnd w:id="3272"/>
    </w:p>
    <w:p>
      <w:pPr>
        <w:pageBreakBefore w:val="off"/>
        <w:tabs/>
        <w:wordWrap w:val="off"/>
        <w:spacing w:before="0" w:after="0" w:line="740" w:lineRule="atLeast"/>
        <w:ind w:left="40" w:right="0"/>
        <w:jc w:val="both"/>
        <w:textAlignment w:val="baseline"/>
        <w:rPr>
          <w:sz w:val="37"/>
        </w:rPr>
      </w:pPr>
      <w:bookmarkStart w:name="" w:id="3273"/>
      <w:r>
        <w:rPr>
          <w:rFonts w:ascii="宋体" w:hAnsi="宋体" w:cs="宋体" w:eastAsia="宋体"/>
          <w:sz w:val="37"/>
          <w:spacing w:val="0"/>
          <w:color w:val="000000"/>
          <w:u w:val="single"/>
          <w:b w:val="off"/>
          <w:i w:val="off"/>
        </w:rPr>
        <w:t xml:space="preserve">               </w:t>
      </w:r>
      <w:bookmarkEnd w:id="3273"/>
    </w:p>
    <w:p>
      <w:pPr>
        <w:pageBreakBefore w:val="off"/>
        <w:tabs/>
        <w:wordWrap w:val="off"/>
        <w:spacing w:before="320" w:after="0" w:line="520" w:lineRule="atLeast"/>
        <w:ind w:left="0" w:right="20" w:firstLine="740"/>
        <w:jc w:val="both"/>
        <w:textAlignment w:val="baseline"/>
        <w:rPr>
          <w:sz w:val="29"/>
        </w:rPr>
      </w:pPr>
      <w:bookmarkStart w:name="" w:id="3274"/>
      <w:r>
        <w:rPr>
          <w:rFonts w:ascii="黑体" w:hAnsi="黑体" w:cs="黑体" w:eastAsia="黑体"/>
          <w:sz w:val="29"/>
          <w:spacing w:val="0"/>
          <w:color w:val="000000"/>
          <w:b w:val="off"/>
          <w:i w:val="off"/>
        </w:rPr>
        <w:t>⑧</w:t>
      </w:r>
      <w:r>
        <w:rPr>
          <w:rFonts w:ascii="黑体" w:hAnsi="黑体" w:cs="黑体" w:eastAsia="黑体"/>
          <w:sz w:val="29"/>
          <w:spacing w:val="0"/>
          <w:color w:val="000000"/>
          <w:b w:val="off"/>
          <w:i w:val="off"/>
        </w:rPr>
        <w:t xml:space="preserve"> 兽性在此不是变形的巨力，而是人性的界限。人本身和这样的兽性之间</w:t>
      </w:r>
      <w:r>
        <w:rPr>
          <w:rFonts w:ascii="黑体" w:hAnsi="黑体" w:cs="黑体" w:eastAsia="黑体"/>
          <w:sz w:val="29"/>
          <w:spacing w:val="0"/>
          <w:color w:val="000000"/>
          <w:b w:val="off"/>
          <w:i w:val="off"/>
        </w:rPr>
        <w:t>所建立的道德关系，在 Mathurin Le Picard 的一篇文字里，得到很好的表达：“就贪得</w:t>
      </w:r>
      <w:r>
        <w:rPr>
          <w:rFonts w:ascii="黑体" w:hAnsi="黑体" w:cs="黑体" w:eastAsia="黑体"/>
          <w:sz w:val="29"/>
          <w:spacing w:val="0"/>
          <w:color w:val="000000"/>
          <w:b w:val="off"/>
          <w:i w:val="off"/>
        </w:rPr>
        <w:t>无厌而言，这是一匹狼，狡猾则像狮子，狡诈欺骗像狐狸，伪善像猴子，羡护像熊，好</w:t>
      </w:r>
      <w:r>
        <w:rPr>
          <w:rFonts w:ascii="黑体" w:hAnsi="黑体" w:cs="黑体" w:eastAsia="黑体"/>
          <w:sz w:val="29"/>
          <w:spacing w:val="0"/>
          <w:color w:val="000000"/>
          <w:b w:val="off"/>
          <w:i w:val="off"/>
        </w:rPr>
        <w:t>报复像虎，爱说人坏话、渎神、心不在焉像狗，吝啬像生活在地上的蛇，变来变去像</w:t>
      </w:r>
      <w:r>
        <w:rPr>
          <w:rFonts w:ascii="黑体" w:hAnsi="黑体" w:cs="黑体" w:eastAsia="黑体"/>
          <w:sz w:val="29"/>
          <w:spacing w:val="0"/>
          <w:color w:val="000000"/>
          <w:b w:val="off"/>
          <w:i w:val="off"/>
        </w:rPr>
        <w:t>变色龙，信仰异端像豹，眼光淫猥像蟒蛇，爱喝酒像永远口渴的龙，好色像猪。”(《淫</w:t>
      </w:r>
      <w:r>
        <w:rPr>
          <w:rFonts w:ascii="TimesNewRoman" w:hAnsi="TimesNewRoman" w:cs="TimesNewRoman" w:eastAsia="TimesNewRoman"/>
          <w:sz w:val="29"/>
          <w:spacing w:val="0"/>
          <w:color w:val="000000"/>
          <w:b w:val="off"/>
          <w:i w:val="off"/>
        </w:rPr>
        <w:t>荡者之鞭》(Le Fouet des Paillards), Rouen,1623,p.175)</w:t>
      </w:r>
      <w:bookmarkEnd w:id="3274"/>
    </w:p>
    <w:p>
      <w:pPr>
        <w:pageBreakBefore w:val="off"/>
        <w:tabs/>
        <w:wordWrap w:val="off"/>
        <w:spacing w:before="0" w:after="0" w:line="460" w:lineRule="atLeast"/>
        <w:ind w:left="200" w:right="0"/>
        <w:jc w:val="both"/>
        <w:textAlignment w:val="baseline"/>
        <w:rPr>
          <w:sz w:val="33"/>
        </w:rPr>
      </w:pPr>
      <w:bookmarkStart w:name="" w:id="3275"/>
      <w:r>
        <w:rPr>
          <w:rFonts w:ascii="楷体" w:hAnsi="楷体" w:cs="楷体" w:eastAsia="楷体"/>
          <w:sz w:val="33"/>
          <w:spacing w:val="0"/>
          <w:color w:val="000000"/>
          <w:b w:val="off"/>
          <w:i w:val="off"/>
        </w:rPr>
        <w:t>224</w:t>
      </w:r>
      <w:bookmarkEnd w:id="3275"/>
    </w:p>
    <w:p>
      <w:r>
        <w:t/>
      </w:r>
    </w:p>
    <w:p>
      <w:pPr>
        <w:sectPr>
          <w:footerReference r:id="rId606"/>
          <w:headerReference r:id="rId607" w:type="default"/>
          <w:type w:val="nextPage"/>
          <w:pgSz w:w="15660" w:h="23340"/>
          <w:pgMar w:left="2160" w:top="1980" w:right="2160" w:bottom="1980" w:header="1680" w:footer="1680"/>
          <w:cols w:num="1"/>
        </w:sectPr>
      </w:pPr>
    </w:p>
    <w:p>
      <w:pPr>
        <w:pageBreakBefore w:val="off"/>
        <w:tabs/>
        <w:wordWrap w:val="off"/>
        <w:spacing w:before="820" w:after="0" w:line="700" w:lineRule="atLeast"/>
        <w:ind w:left="280" w:right="0"/>
        <w:jc w:val="both"/>
        <w:textAlignment w:val="baseline"/>
        <w:rPr>
          <w:sz w:val="42"/>
        </w:rPr>
      </w:pPr>
      <w:bookmarkStart w:name="" w:id="3276"/>
      <w:r>
        <w:rPr>
          <w:rFonts w:ascii="宋体" w:hAnsi="宋体" w:cs="宋体" w:eastAsia="宋体"/>
          <w:sz w:val="42"/>
          <w:spacing w:val="0"/>
          <w:color w:val="000000"/>
          <w:b w:val="off"/>
          <w:i w:val="off"/>
        </w:rPr>
        <w:t>教条；他总是赞叹“某些精神错乱的男女，可以轻易和持续地</w:t>
      </w:r>
      <w:r>
        <w:rPr>
          <w:rFonts w:ascii="宋体" w:hAnsi="宋体" w:cs="宋体" w:eastAsia="宋体"/>
          <w:sz w:val="42"/>
          <w:spacing w:val="0"/>
          <w:color w:val="000000"/>
          <w:b w:val="off"/>
          <w:i w:val="off"/>
        </w:rPr>
        <w:t>忍受最凌厉和最持久的寒冷。在‘大革命共和历’第三年的</w:t>
      </w:r>
      <w:r>
        <w:rPr>
          <w:rFonts w:ascii="宋体" w:hAnsi="宋体" w:cs="宋体" w:eastAsia="宋体"/>
          <w:sz w:val="42"/>
          <w:spacing w:val="0"/>
          <w:color w:val="000000"/>
          <w:b w:val="off"/>
          <w:i w:val="off"/>
        </w:rPr>
        <w:t>雪月(译注：12月至翌年1月)，有些日子温度计指出负十、</w:t>
      </w:r>
      <w:r>
        <w:rPr>
          <w:rFonts w:ascii="宋体" w:hAnsi="宋体" w:cs="宋体" w:eastAsia="宋体"/>
          <w:sz w:val="42"/>
          <w:spacing w:val="0"/>
          <w:color w:val="000000"/>
          <w:b w:val="off"/>
          <w:i w:val="off"/>
        </w:rPr>
        <w:t>十一甚至零下十六度，比塞特院中有一名精神错乱者，还把</w:t>
      </w:r>
      <w:r>
        <w:rPr>
          <w:rFonts w:ascii="宋体" w:hAnsi="宋体" w:cs="宋体" w:eastAsia="宋体"/>
          <w:sz w:val="42"/>
          <w:spacing w:val="0"/>
          <w:color w:val="000000"/>
          <w:b w:val="off"/>
          <w:i w:val="off"/>
        </w:rPr>
        <w:t>羊毛棉被抛开，整天坐在单人病房结冰的地板上。早上一</w:t>
      </w:r>
      <w:r>
        <w:rPr>
          <w:rFonts w:ascii="宋体" w:hAnsi="宋体" w:cs="宋体" w:eastAsia="宋体"/>
          <w:sz w:val="42"/>
          <w:spacing w:val="0"/>
          <w:color w:val="000000"/>
          <w:b w:val="off"/>
          <w:i w:val="off"/>
        </w:rPr>
        <w:t>到，门才刚打开，他就只穿内衣跑到庭院里头，把冰雪用手拾</w:t>
      </w:r>
      <w:r>
        <w:rPr>
          <w:rFonts w:ascii="宋体" w:hAnsi="宋体" w:cs="宋体" w:eastAsia="宋体"/>
          <w:sz w:val="42"/>
          <w:spacing w:val="0"/>
          <w:color w:val="000000"/>
          <w:b w:val="off"/>
          <w:i w:val="off"/>
        </w:rPr>
        <w:t>起来往胸脯涂抹，兴高采烈地看着它们在身上融化”。㊳疯</w:t>
      </w:r>
      <w:r>
        <w:rPr>
          <w:rFonts w:ascii="宋体" w:hAnsi="宋体" w:cs="宋体" w:eastAsia="宋体"/>
          <w:sz w:val="42"/>
          <w:spacing w:val="0"/>
          <w:color w:val="000000"/>
          <w:b w:val="off"/>
          <w:i w:val="off"/>
        </w:rPr>
        <w:t>狂因为有野兽般的猛烈，反而使人不受疾病侵害；它使人不</w:t>
      </w:r>
      <w:r>
        <w:rPr>
          <w:rFonts w:ascii="宋体" w:hAnsi="宋体" w:cs="宋体" w:eastAsia="宋体"/>
          <w:sz w:val="42"/>
          <w:spacing w:val="0"/>
          <w:color w:val="000000"/>
          <w:b w:val="off"/>
          <w:i w:val="off"/>
        </w:rPr>
        <w:t>再具有弱点，就好像自然以其远见，让动物不具弱点。这是</w:t>
      </w:r>
      <w:r>
        <w:rPr>
          <w:rFonts w:ascii="宋体" w:hAnsi="宋体" w:cs="宋体" w:eastAsia="宋体"/>
          <w:sz w:val="42"/>
          <w:spacing w:val="0"/>
          <w:color w:val="000000"/>
          <w:b w:val="off"/>
          <w:i w:val="off"/>
        </w:rPr>
        <w:t>一个奇特的道理：疯子理性上的错乱，反而让他们回归动物</w:t>
      </w:r>
      <w:r>
        <w:rPr>
          <w:rFonts w:ascii="宋体" w:hAnsi="宋体" w:cs="宋体" w:eastAsia="宋体"/>
          <w:sz w:val="42"/>
          <w:spacing w:val="0"/>
          <w:color w:val="000000"/>
          <w:b w:val="off"/>
          <w:i w:val="off"/>
        </w:rPr>
        <w:t>状态，因而可以再度享受自然直接的善意。</w:t>
      </w:r>
      <w:bookmarkEnd w:id="3276"/>
    </w:p>
    <w:p>
      <w:pPr>
        <w:pageBreakBefore w:val="off"/>
        <w:tabs/>
        <w:wordWrap w:val="off"/>
        <w:spacing w:before="0" w:after="0" w:line="660" w:lineRule="atLeast"/>
        <w:ind w:left="280" w:right="40" w:firstLine="860"/>
        <w:jc w:val="both"/>
        <w:textAlignment w:val="baseline"/>
        <w:rPr>
          <w:sz w:val="42"/>
        </w:rPr>
      </w:pPr>
      <w:bookmarkStart w:name="" w:id="3277"/>
      <w:r>
        <w:rPr>
          <w:rFonts w:ascii="宋体" w:hAnsi="宋体" w:cs="宋体" w:eastAsia="宋体"/>
          <w:sz w:val="42"/>
          <w:spacing w:val="0"/>
          <w:color w:val="000000"/>
          <w:b w:val="off"/>
          <w:i w:val="off"/>
        </w:rPr>
        <w:t>二、这也就是为什么，在这样的极端状态下，疯狂绝不属</w:t>
      </w:r>
      <w:r>
        <w:rPr>
          <w:rFonts w:ascii="宋体" w:hAnsi="宋体" w:cs="宋体" w:eastAsia="宋体"/>
          <w:sz w:val="42"/>
          <w:spacing w:val="0"/>
          <w:color w:val="000000"/>
          <w:b w:val="off"/>
          <w:i w:val="off"/>
        </w:rPr>
        <w:t>于医学的领域；它也绝不属于惩戒的领域。对于那脱缰狂奔</w:t>
      </w:r>
      <w:r>
        <w:rPr>
          <w:rFonts w:ascii="宋体" w:hAnsi="宋体" w:cs="宋体" w:eastAsia="宋体"/>
          <w:sz w:val="42"/>
          <w:spacing w:val="0"/>
          <w:color w:val="000000"/>
          <w:b w:val="off"/>
          <w:i w:val="off"/>
        </w:rPr>
        <w:t>的兽性，只有动物训练(dressage)和愚笨化(abétissement)才</w:t>
      </w:r>
      <w:r>
        <w:rPr>
          <w:rFonts w:ascii="宋体" w:hAnsi="宋体" w:cs="宋体" w:eastAsia="宋体"/>
          <w:sz w:val="42"/>
          <w:spacing w:val="0"/>
          <w:color w:val="000000"/>
          <w:b w:val="off"/>
          <w:i w:val="off"/>
        </w:rPr>
        <w:t>能加以控制。在18世纪数度尝试强加于精神错乱者的教学</w:t>
      </w:r>
      <w:r>
        <w:rPr>
          <w:rFonts w:ascii="宋体" w:hAnsi="宋体" w:cs="宋体" w:eastAsia="宋体"/>
          <w:sz w:val="42"/>
          <w:spacing w:val="0"/>
          <w:color w:val="000000"/>
          <w:b w:val="off"/>
          <w:i w:val="off"/>
        </w:rPr>
        <w:t>法中，“疯人一兽”这个主题曾经真正地实现。匹奈曾提到</w:t>
      </w:r>
      <w:r>
        <w:rPr>
          <w:rFonts w:ascii="宋体" w:hAnsi="宋体" w:cs="宋体" w:eastAsia="宋体"/>
          <w:sz w:val="42"/>
          <w:spacing w:val="0"/>
          <w:color w:val="000000"/>
          <w:b w:val="off"/>
          <w:i w:val="off"/>
        </w:rPr>
        <w:t>一个案例，那是“法国南部一所非常出名的修道院”，在院</w:t>
      </w:r>
      <w:r>
        <w:rPr>
          <w:rFonts w:ascii="宋体" w:hAnsi="宋体" w:cs="宋体" w:eastAsia="宋体"/>
          <w:sz w:val="42"/>
          <w:spacing w:val="0"/>
          <w:color w:val="000000"/>
          <w:b w:val="off"/>
          <w:i w:val="off"/>
        </w:rPr>
        <w:t>中，人们威吓狂乱的无理智者，“明确地下令要求改善”；如</w:t>
      </w:r>
      <w:r>
        <w:rPr>
          <w:rFonts w:ascii="宋体" w:hAnsi="宋体" w:cs="宋体" w:eastAsia="宋体"/>
          <w:sz w:val="42"/>
          <w:spacing w:val="0"/>
          <w:color w:val="000000"/>
          <w:b w:val="off"/>
          <w:i w:val="off"/>
        </w:rPr>
        <w:t>果他拒绝睡觉或吃饭，便会“受到警告，如果他继续冥顽不守</w:t>
      </w:r>
      <w:r>
        <w:rPr>
          <w:rFonts w:ascii="宋体" w:hAnsi="宋体" w:cs="宋体" w:eastAsia="宋体"/>
          <w:sz w:val="42"/>
          <w:spacing w:val="0"/>
          <w:color w:val="000000"/>
          <w:b w:val="off"/>
          <w:i w:val="off"/>
        </w:rPr>
        <w:t>规矩，隔天会被处罚以牛筋鞭打十下”。相反地，如果他听话</w:t>
      </w:r>
      <w:bookmarkEnd w:id="3277"/>
    </w:p>
    <w:p>
      <w:pPr>
        <w:pageBreakBefore w:val="off"/>
        <w:tabs/>
        <w:wordWrap w:val="off"/>
        <w:spacing w:before="0" w:after="0" w:line="660" w:lineRule="atLeast"/>
        <w:ind w:left="320" w:right="0"/>
        <w:jc w:val="both"/>
        <w:textAlignment w:val="baseline"/>
        <w:rPr>
          <w:sz w:val="42"/>
        </w:rPr>
      </w:pPr>
      <w:bookmarkStart w:name="" w:id="3278"/>
      <w:r>
        <w:rPr>
          <w:rFonts w:ascii="宋体" w:hAnsi="宋体" w:cs="宋体" w:eastAsia="宋体"/>
          <w:sz w:val="42"/>
          <w:spacing w:val="0"/>
          <w:color w:val="000000"/>
          <w:u w:val="single"/>
          <w:b w:val="off"/>
          <w:i w:val="off"/>
        </w:rPr>
        <w:t xml:space="preserve">             </w:t>
      </w:r>
      <w:bookmarkEnd w:id="3278"/>
    </w:p>
    <w:p>
      <w:pPr>
        <w:pageBreakBefore w:val="off"/>
        <w:tabs/>
        <w:wordWrap w:val="off"/>
        <w:spacing w:before="300" w:after="0" w:line="460" w:lineRule="atLeast"/>
        <w:ind w:left="920" w:right="0"/>
        <w:jc w:val="both"/>
        <w:textAlignment w:val="baseline"/>
        <w:rPr>
          <w:sz w:val="28"/>
        </w:rPr>
      </w:pPr>
      <w:bookmarkStart w:name="" w:id="3279"/>
      <w:r>
        <w:rPr>
          <w:rFonts w:ascii="黑体" w:hAnsi="黑体" w:cs="黑体" w:eastAsia="黑体"/>
          <w:sz w:val="28"/>
          <w:spacing w:val="0"/>
          <w:color w:val="000000"/>
          <w:b w:val="off"/>
          <w:i w:val="off"/>
        </w:rPr>
        <w:t>㊷</w:t>
      </w:r>
      <w:r>
        <w:rPr>
          <w:rFonts w:ascii="黑体" w:hAnsi="黑体" w:cs="黑体" w:eastAsia="黑体"/>
          <w:sz w:val="28"/>
          <w:spacing w:val="0"/>
          <w:color w:val="000000"/>
          <w:b w:val="on"/>
          <w:i w:val="off"/>
        </w:rPr>
        <w:t xml:space="preserve">  </w:t>
      </w:r>
      <w:r>
        <w:rPr>
          <w:rFonts w:ascii="黑体" w:hAnsi="黑体" w:cs="黑体" w:eastAsia="黑体"/>
          <w:sz w:val="28"/>
          <w:spacing w:val="0"/>
          <w:color w:val="000000"/>
          <w:b w:val="off"/>
          <w:i w:val="off"/>
        </w:rPr>
        <w:t>匹赛，《哲理医学》(Traitémédico-philosophique),t.</w:t>
      </w:r>
      <w:r>
        <w:rPr>
          <w:rFonts w:ascii="黑体" w:hAnsi="黑体" w:cs="黑体" w:eastAsia="黑体"/>
          <w:sz w:val="28"/>
          <w:spacing w:val="0"/>
          <w:color w:val="000000"/>
          <w:b w:val="on"/>
          <w:i w:val="off"/>
        </w:rPr>
        <w:t xml:space="preserve"> </w:t>
      </w:r>
      <w:r>
        <w:rPr>
          <w:rFonts w:ascii="黑体" w:hAnsi="黑体" w:cs="黑体" w:eastAsia="黑体"/>
          <w:sz w:val="28"/>
          <w:spacing w:val="0"/>
          <w:color w:val="000000"/>
          <w:b w:val="off"/>
          <w:i w:val="off"/>
        </w:rPr>
        <w:t>I,</w:t>
      </w:r>
      <w:r>
        <w:rPr>
          <w:rFonts w:ascii="黑体" w:hAnsi="黑体" w:cs="黑体" w:eastAsia="黑体"/>
          <w:sz w:val="28"/>
          <w:spacing w:val="0"/>
          <w:color w:val="000000"/>
          <w:b w:val="on"/>
          <w:i w:val="off"/>
        </w:rPr>
        <w:t xml:space="preserve"> </w:t>
      </w:r>
      <w:r>
        <w:rPr>
          <w:rFonts w:ascii="黑体" w:hAnsi="黑体" w:cs="黑体" w:eastAsia="黑体"/>
          <w:sz w:val="28"/>
          <w:spacing w:val="0"/>
          <w:color w:val="000000"/>
          <w:b w:val="off"/>
          <w:i w:val="off"/>
        </w:rPr>
        <w:t>pp.60——61。</w:t>
      </w:r>
      <w:bookmarkEnd w:id="3279"/>
    </w:p>
    <w:p>
      <w:pPr>
        <w:pageBreakBefore w:val="off"/>
        <w:tabs/>
        <w:wordWrap w:val="off"/>
        <w:spacing w:before="0" w:after="0" w:line="460" w:lineRule="atLeast"/>
        <w:ind w:left="280" w:right="20" w:firstLine="640"/>
        <w:jc w:val="both"/>
        <w:textAlignment w:val="baseline"/>
        <w:rPr>
          <w:sz w:val="28"/>
        </w:rPr>
      </w:pPr>
      <w:bookmarkStart w:name="" w:id="3280"/>
      <w:r>
        <w:rPr>
          <w:rFonts w:ascii="黑体" w:hAnsi="黑体" w:cs="黑体" w:eastAsia="黑体"/>
          <w:sz w:val="28"/>
          <w:spacing w:val="0"/>
          <w:color w:val="000000"/>
          <w:b w:val="off"/>
          <w:i w:val="off"/>
        </w:rPr>
        <w:t>㊸</w:t>
      </w:r>
      <w:r>
        <w:rPr>
          <w:rFonts w:ascii="黑体" w:hAnsi="黑体" w:cs="黑体" w:eastAsia="黑体"/>
          <w:sz w:val="28"/>
          <w:spacing w:val="0"/>
          <w:color w:val="000000"/>
          <w:b w:val="on"/>
          <w:i w:val="off"/>
        </w:rPr>
        <w:t xml:space="preserve">  </w:t>
      </w:r>
      <w:r>
        <w:rPr>
          <w:rFonts w:ascii="黑体" w:hAnsi="黑体" w:cs="黑体" w:eastAsia="黑体"/>
          <w:sz w:val="28"/>
          <w:spacing w:val="0"/>
          <w:color w:val="000000"/>
          <w:b w:val="off"/>
          <w:i w:val="off"/>
        </w:rPr>
        <w:t>同一主题也表达于无理智者的饮食待遇之上，这里且以比塞特院中的疯</w:t>
      </w:r>
      <w:r>
        <w:rPr>
          <w:rFonts w:ascii="宋体" w:hAnsi="宋体" w:cs="宋体" w:eastAsia="宋体"/>
          <w:sz w:val="28"/>
          <w:spacing w:val="0"/>
          <w:color w:val="000000"/>
          <w:b w:val="off"/>
          <w:i w:val="off"/>
        </w:rPr>
        <w:t>人为例(Saint-Prix分区)：“每天六块黑面包，配合面包量的浓汤；周日、周二及周四</w:t>
      </w:r>
      <w:r>
        <w:rPr>
          <w:rFonts w:ascii="宋体" w:hAnsi="宋体" w:cs="宋体" w:eastAsia="宋体"/>
          <w:sz w:val="28"/>
          <w:spacing w:val="0"/>
          <w:color w:val="000000"/>
          <w:b w:val="off"/>
          <w:i w:val="off"/>
        </w:rPr>
        <w:t>有一块肉，周一及周五则有三分之一升的豌豆和蚕豆；周三有一盎斯的奶油，周六</w:t>
      </w:r>
      <w:r>
        <w:rPr>
          <w:rFonts w:ascii="宋体" w:hAnsi="宋体" w:cs="宋体" w:eastAsia="宋体"/>
          <w:sz w:val="28"/>
          <w:spacing w:val="0"/>
          <w:color w:val="000000"/>
          <w:b w:val="off"/>
          <w:i w:val="off"/>
        </w:rPr>
        <w:t>则有一盎斯的乳酪。”(《比塞特院档案》[Archives</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Bicêtre]，《1781年规章》，第五</w:t>
      </w:r>
      <w:r>
        <w:rPr>
          <w:rFonts w:ascii="宋体" w:hAnsi="宋体" w:cs="宋体" w:eastAsia="宋体"/>
          <w:sz w:val="28"/>
          <w:spacing w:val="0"/>
          <w:color w:val="000000"/>
          <w:b w:val="off"/>
          <w:i w:val="off"/>
        </w:rPr>
        <w:t>章，第六条)</w:t>
      </w:r>
      <w:bookmarkEnd w:id="3280"/>
    </w:p>
    <w:p>
      <w:pPr>
        <w:pageBreakBefore w:val="off"/>
        <w:tabs/>
        <w:wordWrap w:val="off"/>
        <w:spacing w:before="160" w:after="0" w:line="440" w:lineRule="atLeast"/>
        <w:ind w:left="0" w:right="220"/>
        <w:jc w:val="right"/>
        <w:textAlignment w:val="baseline"/>
        <w:rPr>
          <w:sz w:val="33"/>
        </w:rPr>
      </w:pPr>
      <w:bookmarkStart w:name="" w:id="3281"/>
      <w:r>
        <w:rPr>
          <w:rFonts w:ascii="宋体" w:hAnsi="宋体" w:cs="宋体" w:eastAsia="宋体"/>
          <w:sz w:val="33"/>
          <w:spacing w:val="0"/>
          <w:color w:val="000000"/>
          <w:b w:val="off"/>
          <w:i w:val="off"/>
        </w:rPr>
        <w:t>225</w:t>
      </w:r>
      <w:bookmarkEnd w:id="3281"/>
    </w:p>
    <w:p>
      <w:r>
        <w:t/>
      </w:r>
    </w:p>
    <w:p>
      <w:pPr>
        <w:sectPr>
          <w:footerReference r:id="rId608"/>
          <w:headerReference r:id="rId609" w:type="default"/>
          <w:type w:val="nextPage"/>
          <w:pgSz w:w="15660" w:h="23340"/>
          <w:pgMar w:left="2040" w:top="1980" w:right="2040" w:bottom="1980" w:header="1680" w:footer="1680"/>
          <w:cols w:num="1"/>
        </w:sectPr>
      </w:pPr>
    </w:p>
    <w:p>
      <w:pPr>
        <w:pageBreakBefore w:val="off"/>
        <w:tabs/>
        <w:wordWrap w:val="off"/>
        <w:spacing w:before="920" w:after="0" w:line="680" w:lineRule="atLeast"/>
        <w:ind w:left="40" w:right="0"/>
        <w:jc w:val="both"/>
        <w:textAlignment w:val="baseline"/>
        <w:rPr>
          <w:sz w:val="41"/>
        </w:rPr>
      </w:pPr>
      <w:bookmarkStart w:name="" w:id="3282"/>
      <w:r>
        <w:rPr>
          <w:rFonts w:ascii="宋体" w:hAnsi="宋体" w:cs="宋体" w:eastAsia="宋体"/>
          <w:sz w:val="41"/>
          <w:spacing w:val="0"/>
          <w:color w:val="000000"/>
          <w:b w:val="off"/>
          <w:i w:val="off"/>
        </w:rPr>
        <w:t>和顺从，人们便让他“在餐厅里，坐在教师身边用餐”，但如</w:t>
      </w:r>
      <w:r>
        <w:rPr>
          <w:rFonts w:ascii="宋体" w:hAnsi="宋体" w:cs="宋体" w:eastAsia="宋体"/>
          <w:sz w:val="41"/>
          <w:spacing w:val="0"/>
          <w:color w:val="000000"/>
          <w:b w:val="off"/>
          <w:i w:val="off"/>
        </w:rPr>
        <w:t>果他犯了点小差错，又立刻会被人警戒，“以木棍在手指上狠</w:t>
      </w:r>
      <w:r>
        <w:rPr>
          <w:rFonts w:ascii="宋体" w:hAnsi="宋体" w:cs="宋体" w:eastAsia="宋体"/>
          <w:sz w:val="41"/>
          <w:spacing w:val="0"/>
          <w:color w:val="000000"/>
          <w:b w:val="off"/>
          <w:i w:val="off"/>
        </w:rPr>
        <w:t>狠地敲一下。”③如此，监禁体制中所有的“非人性”措施，可</w:t>
      </w:r>
      <w:r>
        <w:rPr>
          <w:rFonts w:ascii="宋体" w:hAnsi="宋体" w:cs="宋体" w:eastAsia="宋体"/>
          <w:sz w:val="41"/>
          <w:spacing w:val="0"/>
          <w:color w:val="000000"/>
          <w:b w:val="off"/>
          <w:i w:val="off"/>
        </w:rPr>
        <w:t>以由一个奇特的辩证运动来解释：疯狂中的自由兽性，只有</w:t>
      </w:r>
      <w:r>
        <w:rPr>
          <w:rFonts w:ascii="宋体" w:hAnsi="宋体" w:cs="宋体" w:eastAsia="宋体"/>
          <w:sz w:val="41"/>
          <w:spacing w:val="0"/>
          <w:color w:val="000000"/>
          <w:b w:val="off"/>
          <w:i w:val="off"/>
        </w:rPr>
        <w:t>借由一种驯兽过程才能加以控制，然而这个过程的意义并不</w:t>
      </w:r>
      <w:r>
        <w:rPr>
          <w:rFonts w:ascii="宋体" w:hAnsi="宋体" w:cs="宋体" w:eastAsia="宋体"/>
          <w:sz w:val="41"/>
          <w:spacing w:val="0"/>
          <w:color w:val="000000"/>
          <w:b w:val="off"/>
          <w:i w:val="off"/>
        </w:rPr>
        <w:t>是要把动物提升至人性，而是要在人身上恢复他可能具有的</w:t>
      </w:r>
      <w:r>
        <w:rPr>
          <w:rFonts w:ascii="宋体" w:hAnsi="宋体" w:cs="宋体" w:eastAsia="宋体"/>
          <w:sz w:val="41"/>
          <w:spacing w:val="0"/>
          <w:color w:val="000000"/>
          <w:b w:val="off"/>
          <w:i w:val="off"/>
        </w:rPr>
        <w:t>纯粹兽性。疯狂揭露了兽性的一个秘密，这便是疯狂的真</w:t>
      </w:r>
      <w:r>
        <w:rPr>
          <w:rFonts w:ascii="宋体" w:hAnsi="宋体" w:cs="宋体" w:eastAsia="宋体"/>
          <w:sz w:val="41"/>
          <w:spacing w:val="0"/>
          <w:color w:val="000000"/>
          <w:b w:val="off"/>
          <w:i w:val="off"/>
        </w:rPr>
        <w:t>相，而它也因为在其中受到吸收而消失。18世纪中叶左右，</w:t>
      </w:r>
      <w:r>
        <w:rPr>
          <w:rFonts w:ascii="宋体" w:hAnsi="宋体" w:cs="宋体" w:eastAsia="宋体"/>
          <w:sz w:val="41"/>
          <w:spacing w:val="0"/>
          <w:color w:val="000000"/>
          <w:b w:val="off"/>
          <w:i w:val="off"/>
        </w:rPr>
        <w:t>苏格兰北部的一位农庄主人曾经享有盛名。人们认为他懂</w:t>
      </w:r>
      <w:r>
        <w:rPr>
          <w:rFonts w:ascii="宋体" w:hAnsi="宋体" w:cs="宋体" w:eastAsia="宋体"/>
          <w:sz w:val="41"/>
          <w:spacing w:val="0"/>
          <w:color w:val="000000"/>
          <w:b w:val="off"/>
          <w:i w:val="off"/>
        </w:rPr>
        <w:t>得如何治疗躁狂。匹奈曾记录这位葛莱哥里(Grégory)拥有</w:t>
      </w:r>
      <w:r>
        <w:rPr>
          <w:rFonts w:ascii="宋体" w:hAnsi="宋体" w:cs="宋体" w:eastAsia="宋体"/>
          <w:sz w:val="41"/>
          <w:spacing w:val="0"/>
          <w:color w:val="000000"/>
          <w:b w:val="off"/>
          <w:i w:val="off"/>
        </w:rPr>
        <w:t>大力士赫拉克勒斯(Hercule)的身材；“他的方法就是要求精</w:t>
      </w:r>
      <w:r>
        <w:rPr>
          <w:rFonts w:ascii="宋体" w:hAnsi="宋体" w:cs="宋体" w:eastAsia="宋体"/>
          <w:sz w:val="41"/>
          <w:spacing w:val="0"/>
          <w:color w:val="000000"/>
          <w:b w:val="off"/>
          <w:i w:val="off"/>
        </w:rPr>
        <w:t>神错乱者们去做最辛劳的农事，把其中一些当作畜牲使唤，</w:t>
      </w:r>
      <w:r>
        <w:rPr>
          <w:rFonts w:ascii="宋体" w:hAnsi="宋体" w:cs="宋体" w:eastAsia="宋体"/>
          <w:sz w:val="41"/>
          <w:spacing w:val="0"/>
          <w:color w:val="000000"/>
          <w:b w:val="off"/>
          <w:i w:val="off"/>
        </w:rPr>
        <w:t>其他的当作家仆，如果他们有一点反抗，就施以一顿痛打，使</w:t>
      </w:r>
      <w:r>
        <w:rPr>
          <w:rFonts w:ascii="宋体" w:hAnsi="宋体" w:cs="宋体" w:eastAsia="宋体"/>
          <w:sz w:val="41"/>
          <w:spacing w:val="0"/>
          <w:color w:val="000000"/>
          <w:b w:val="off"/>
          <w:i w:val="off"/>
        </w:rPr>
        <w:t>他们最后只得服从。”④疯狂被化约为兽性，但它在这个化约</w:t>
      </w:r>
      <w:r>
        <w:rPr>
          <w:rFonts w:ascii="宋体" w:hAnsi="宋体" w:cs="宋体" w:eastAsia="宋体"/>
          <w:sz w:val="41"/>
          <w:spacing w:val="0"/>
          <w:color w:val="000000"/>
          <w:b w:val="off"/>
          <w:i w:val="off"/>
        </w:rPr>
        <w:t>中发现了它的真相和痊愈：当疯子变成一只野兽时，在人身</w:t>
      </w:r>
      <w:r>
        <w:rPr>
          <w:rFonts w:ascii="宋体" w:hAnsi="宋体" w:cs="宋体" w:eastAsia="宋体"/>
          <w:sz w:val="41"/>
          <w:spacing w:val="0"/>
          <w:color w:val="000000"/>
          <w:b w:val="off"/>
          <w:i w:val="off"/>
        </w:rPr>
        <w:t>上造成的丑闻的动物，便会消失不见：并不是动物沉默不言，</w:t>
      </w:r>
      <w:r>
        <w:rPr>
          <w:rFonts w:ascii="宋体" w:hAnsi="宋体" w:cs="宋体" w:eastAsia="宋体"/>
          <w:sz w:val="41"/>
          <w:spacing w:val="0"/>
          <w:color w:val="000000"/>
          <w:b w:val="off"/>
          <w:i w:val="off"/>
        </w:rPr>
        <w:t>而是人本身受到废除。在那变成役畜的人身上，理性的缺席</w:t>
      </w:r>
      <w:r>
        <w:rPr>
          <w:rFonts w:ascii="宋体" w:hAnsi="宋体" w:cs="宋体" w:eastAsia="宋体"/>
          <w:sz w:val="41"/>
          <w:spacing w:val="0"/>
          <w:color w:val="000000"/>
          <w:b w:val="off"/>
          <w:i w:val="off"/>
        </w:rPr>
        <w:t>依循了智慧之道及其秩序；这时疯狂便可得到痊愈，因为它</w:t>
      </w:r>
      <w:r>
        <w:rPr>
          <w:rFonts w:ascii="宋体" w:hAnsi="宋体" w:cs="宋体" w:eastAsia="宋体"/>
          <w:sz w:val="41"/>
          <w:spacing w:val="0"/>
          <w:color w:val="000000"/>
          <w:b w:val="off"/>
          <w:i w:val="off"/>
        </w:rPr>
        <w:t>已被异化为另一样东西，但那不是别的，那就是它的真相。</w:t>
      </w:r>
      <w:bookmarkEnd w:id="3282"/>
    </w:p>
    <w:p>
      <w:pPr>
        <w:pageBreakBefore w:val="off"/>
        <w:tabs/>
        <w:wordWrap w:val="off"/>
        <w:spacing w:before="0" w:after="0" w:line="680" w:lineRule="atLeast"/>
        <w:ind w:left="40" w:right="0" w:firstLine="880"/>
        <w:jc w:val="both"/>
        <w:textAlignment w:val="baseline"/>
        <w:rPr>
          <w:sz w:val="41"/>
        </w:rPr>
      </w:pPr>
      <w:bookmarkStart w:name="" w:id="3283"/>
      <w:r>
        <w:rPr>
          <w:rFonts w:ascii="宋体" w:hAnsi="宋体" w:cs="宋体" w:eastAsia="宋体"/>
          <w:sz w:val="41"/>
          <w:spacing w:val="0"/>
          <w:color w:val="000000"/>
          <w:b w:val="off"/>
          <w:i w:val="off"/>
        </w:rPr>
        <w:t>三、未来会有那么一天，人们将从疯狂的兽性之中，推衍</w:t>
      </w:r>
      <w:r>
        <w:rPr>
          <w:rFonts w:ascii="宋体" w:hAnsi="宋体" w:cs="宋体" w:eastAsia="宋体"/>
          <w:sz w:val="41"/>
          <w:spacing w:val="0"/>
          <w:color w:val="000000"/>
          <w:b w:val="off"/>
          <w:i w:val="off"/>
        </w:rPr>
        <w:t>出机械论心理学(psychologic mécaniste)的理念，以及疯狂的</w:t>
      </w:r>
      <w:r>
        <w:rPr>
          <w:rFonts w:ascii="宋体" w:hAnsi="宋体" w:cs="宋体" w:eastAsia="宋体"/>
          <w:sz w:val="41"/>
          <w:spacing w:val="0"/>
          <w:color w:val="000000"/>
          <w:b w:val="off"/>
          <w:i w:val="off"/>
        </w:rPr>
        <w:t>各种形式可以对照于动物生命各重大结构的论题。但，在</w:t>
      </w:r>
      <w:r>
        <w:rPr>
          <w:rFonts w:ascii="宋体" w:hAnsi="宋体" w:cs="宋体" w:eastAsia="宋体"/>
          <w:sz w:val="41"/>
          <w:spacing w:val="0"/>
          <w:color w:val="000000"/>
          <w:b w:val="off"/>
          <w:i w:val="off"/>
        </w:rPr>
        <w:t>17和18世纪，将其面貌提供给疯狂的兽性，却是一点也不</w:t>
      </w:r>
      <w:bookmarkEnd w:id="3283"/>
    </w:p>
    <w:p>
      <w:pPr>
        <w:pageBreakBefore w:val="off"/>
        <w:tabs/>
        <w:wordWrap w:val="off"/>
        <w:spacing w:before="0" w:after="0" w:line="680" w:lineRule="atLeast"/>
        <w:ind w:left="80" w:right="0"/>
        <w:jc w:val="both"/>
        <w:textAlignment w:val="baseline"/>
        <w:rPr>
          <w:sz w:val="41"/>
        </w:rPr>
      </w:pPr>
      <w:bookmarkStart w:name="" w:id="3284"/>
      <w:r>
        <w:rPr>
          <w:rFonts w:ascii="宋体" w:hAnsi="宋体" w:cs="宋体" w:eastAsia="宋体"/>
          <w:sz w:val="41"/>
          <w:spacing w:val="0"/>
          <w:color w:val="000000"/>
          <w:u w:val="single"/>
          <w:b w:val="off"/>
          <w:i w:val="off"/>
        </w:rPr>
        <w:t xml:space="preserve">             </w:t>
      </w:r>
      <w:bookmarkEnd w:id="3284"/>
    </w:p>
    <w:p>
      <w:pPr>
        <w:pageBreakBefore w:val="off"/>
        <w:tabs/>
        <w:wordWrap w:val="off"/>
        <w:spacing w:before="280" w:after="0" w:line="420" w:lineRule="atLeast"/>
        <w:ind w:left="660" w:right="0"/>
        <w:jc w:val="both"/>
        <w:textAlignment w:val="baseline"/>
        <w:rPr>
          <w:sz w:val="31"/>
        </w:rPr>
      </w:pPr>
      <w:bookmarkStart w:name="" w:id="3285"/>
      <w:r>
        <w:rPr>
          <w:rFonts w:ascii="仿宋" w:hAnsi="仿宋" w:cs="仿宋" w:eastAsia="仿宋"/>
          <w:sz w:val="31"/>
          <w:spacing w:val="0"/>
          <w:color w:val="000000"/>
          <w:b w:val="off"/>
          <w:i w:val="off"/>
        </w:rPr>
        <w:t>③匹赛，前引书，p.312。</w:t>
      </w:r>
      <w:bookmarkEnd w:id="3285"/>
    </w:p>
    <w:p>
      <w:pPr>
        <w:pageBreakBefore w:val="off"/>
        <w:tabs/>
        <w:wordWrap w:val="off"/>
        <w:spacing w:before="0" w:after="0" w:line="420" w:lineRule="atLeast"/>
        <w:ind w:left="660" w:right="0"/>
        <w:jc w:val="both"/>
        <w:textAlignment w:val="baseline"/>
        <w:rPr>
          <w:sz w:val="31"/>
        </w:rPr>
      </w:pPr>
      <w:bookmarkStart w:name="" w:id="3286"/>
      <w:r>
        <w:rPr>
          <w:rFonts w:ascii="仿宋" w:hAnsi="仿宋" w:cs="仿宋" w:eastAsia="仿宋"/>
          <w:sz w:val="31"/>
          <w:spacing w:val="0"/>
          <w:color w:val="000000"/>
          <w:b w:val="off"/>
          <w:i w:val="off"/>
        </w:rPr>
        <w:t>④同上。</w:t>
      </w:r>
      <w:bookmarkEnd w:id="3286"/>
    </w:p>
    <w:p>
      <w:pPr>
        <w:pageBreakBefore w:val="off"/>
        <w:tabs/>
        <w:wordWrap w:val="off"/>
        <w:spacing w:before="0" w:after="0" w:line="440" w:lineRule="atLeast"/>
        <w:ind w:left="260" w:right="0"/>
        <w:jc w:val="both"/>
        <w:textAlignment w:val="baseline"/>
        <w:rPr>
          <w:sz w:val="33"/>
        </w:rPr>
      </w:pPr>
      <w:bookmarkStart w:name="" w:id="3287"/>
      <w:r>
        <w:rPr>
          <w:rFonts w:ascii="仿宋" w:hAnsi="仿宋" w:cs="仿宋" w:eastAsia="仿宋"/>
          <w:sz w:val="33"/>
          <w:spacing w:val="0"/>
          <w:color w:val="000000"/>
          <w:b w:val="off"/>
          <w:i w:val="off"/>
        </w:rPr>
        <w:t>226</w:t>
      </w:r>
      <w:bookmarkEnd w:id="3287"/>
    </w:p>
    <w:p>
      <w:r>
        <w:t/>
      </w:r>
    </w:p>
    <w:p>
      <w:pPr>
        <w:sectPr>
          <w:footerReference r:id="rId610"/>
          <w:headerReference r:id="rId611" w:type="default"/>
          <w:type w:val="nextPage"/>
          <w:pgSz w:w="15660" w:h="23340"/>
          <w:pgMar w:left="2160" w:top="1980" w:right="2160" w:bottom="1980" w:header="1680" w:footer="1680"/>
          <w:cols w:num="1"/>
        </w:sectPr>
      </w:pPr>
    </w:p>
    <w:p>
      <w:pPr>
        <w:pageBreakBefore w:val="off"/>
        <w:tabs/>
        <w:wordWrap w:val="off"/>
        <w:spacing w:before="960" w:after="0" w:line="640" w:lineRule="atLeast"/>
        <w:ind w:left="280" w:right="20"/>
        <w:jc w:val="both"/>
        <w:textAlignment w:val="baseline"/>
        <w:rPr>
          <w:sz w:val="42"/>
        </w:rPr>
      </w:pPr>
      <w:bookmarkStart w:name="" w:id="3288"/>
      <w:r>
        <w:rPr>
          <w:rFonts w:ascii="宋体" w:hAnsi="宋体" w:cs="宋体" w:eastAsia="宋体"/>
          <w:sz w:val="42"/>
          <w:spacing w:val="0"/>
          <w:color w:val="000000"/>
          <w:b w:val="off"/>
          <w:i w:val="off"/>
        </w:rPr>
        <w:t>要求用决定论去解释其中的现象。相反地，兽性却把疯狂放</w:t>
      </w:r>
      <w:r>
        <w:rPr>
          <w:rFonts w:ascii="宋体" w:hAnsi="宋体" w:cs="宋体" w:eastAsia="宋体"/>
          <w:sz w:val="42"/>
          <w:spacing w:val="0"/>
          <w:color w:val="000000"/>
          <w:b w:val="off"/>
          <w:i w:val="off"/>
        </w:rPr>
        <w:t>置于无可预料的自由空间之中，让狂乱在其中放肆而为；决</w:t>
      </w:r>
      <w:r>
        <w:rPr>
          <w:rFonts w:ascii="宋体" w:hAnsi="宋体" w:cs="宋体" w:eastAsia="宋体"/>
          <w:sz w:val="42"/>
          <w:spacing w:val="0"/>
          <w:color w:val="000000"/>
          <w:b w:val="off"/>
          <w:i w:val="off"/>
        </w:rPr>
        <w:t>定论如果可能掌握它，那也是在束缚、处罚和训练动物的形</w:t>
      </w:r>
      <w:r>
        <w:rPr>
          <w:rFonts w:ascii="宋体" w:hAnsi="宋体" w:cs="宋体" w:eastAsia="宋体"/>
          <w:sz w:val="42"/>
          <w:spacing w:val="0"/>
          <w:color w:val="000000"/>
          <w:b w:val="off"/>
          <w:i w:val="off"/>
        </w:rPr>
        <w:t>式中去进行的。疯狂通过兽性，不是和生命与自然的大法相</w:t>
      </w:r>
      <w:r>
        <w:rPr>
          <w:rFonts w:ascii="宋体" w:hAnsi="宋体" w:cs="宋体" w:eastAsia="宋体"/>
          <w:sz w:val="42"/>
          <w:spacing w:val="0"/>
          <w:color w:val="000000"/>
          <w:b w:val="off"/>
          <w:i w:val="off"/>
        </w:rPr>
        <w:t>接，反而是接连上动物寓言集(Bestiaire)中的千百形式。然</w:t>
      </w:r>
      <w:r>
        <w:rPr>
          <w:rFonts w:ascii="宋体" w:hAnsi="宋体" w:cs="宋体" w:eastAsia="宋体"/>
          <w:sz w:val="42"/>
          <w:spacing w:val="0"/>
          <w:color w:val="000000"/>
          <w:b w:val="off"/>
          <w:i w:val="off"/>
        </w:rPr>
        <w:t>而，其中有所不同：贯穿中世纪时代的动物寓言集，通过那许</w:t>
      </w:r>
      <w:r>
        <w:rPr>
          <w:rFonts w:ascii="宋体" w:hAnsi="宋体" w:cs="宋体" w:eastAsia="宋体"/>
          <w:sz w:val="42"/>
          <w:spacing w:val="0"/>
          <w:color w:val="000000"/>
          <w:b w:val="off"/>
          <w:i w:val="off"/>
        </w:rPr>
        <w:t>多象征面目，叙说的是一出邪恶的变形记；现在出现的，则是</w:t>
      </w:r>
      <w:r>
        <w:rPr>
          <w:rFonts w:ascii="宋体" w:hAnsi="宋体" w:cs="宋体" w:eastAsia="宋体"/>
          <w:sz w:val="42"/>
          <w:spacing w:val="0"/>
          <w:color w:val="000000"/>
          <w:b w:val="off"/>
          <w:i w:val="off"/>
        </w:rPr>
        <w:t>一部抽象的动物寓言，邪恶在其中不再具有奇幻的身体，在</w:t>
      </w:r>
      <w:r>
        <w:rPr>
          <w:rFonts w:ascii="宋体" w:hAnsi="宋体" w:cs="宋体" w:eastAsia="宋体"/>
          <w:sz w:val="42"/>
          <w:spacing w:val="0"/>
          <w:color w:val="000000"/>
          <w:b w:val="off"/>
          <w:i w:val="off"/>
        </w:rPr>
        <w:t>它之中，我们只能看到野兽没有内容，只有最极端形式的真</w:t>
      </w:r>
      <w:r>
        <w:rPr>
          <w:rFonts w:ascii="宋体" w:hAnsi="宋体" w:cs="宋体" w:eastAsia="宋体"/>
          <w:sz w:val="42"/>
          <w:spacing w:val="0"/>
          <w:color w:val="000000"/>
          <w:b w:val="off"/>
          <w:i w:val="off"/>
        </w:rPr>
        <w:t>相。它由想像动物的丰富性中解放出来，只保留一个普遍的</w:t>
      </w:r>
      <w:r>
        <w:rPr>
          <w:rFonts w:ascii="宋体" w:hAnsi="宋体" w:cs="宋体" w:eastAsia="宋体"/>
          <w:sz w:val="42"/>
          <w:spacing w:val="0"/>
          <w:color w:val="000000"/>
          <w:b w:val="off"/>
          <w:i w:val="off"/>
        </w:rPr>
        <w:t>威胁力量：那是一个警醒兽性的沉默威胁，它会突然使理智</w:t>
      </w:r>
      <w:r>
        <w:rPr>
          <w:rFonts w:ascii="宋体" w:hAnsi="宋体" w:cs="宋体" w:eastAsia="宋体"/>
          <w:sz w:val="42"/>
          <w:spacing w:val="0"/>
          <w:color w:val="000000"/>
          <w:b w:val="off"/>
          <w:i w:val="off"/>
        </w:rPr>
        <w:t>松懈于暴力之中，使真理消解于无理智者的狂怒之中。虽然</w:t>
      </w:r>
      <w:r>
        <w:rPr>
          <w:rFonts w:ascii="宋体" w:hAnsi="宋体" w:cs="宋体" w:eastAsia="宋体"/>
          <w:sz w:val="42"/>
          <w:spacing w:val="0"/>
          <w:color w:val="000000"/>
          <w:b w:val="off"/>
          <w:i w:val="off"/>
        </w:rPr>
        <w:t>在当时曾有建构实证性动物园的努力，被看作疯狂自然空间</w:t>
      </w:r>
      <w:r>
        <w:rPr>
          <w:rFonts w:ascii="宋体" w:hAnsi="宋体" w:cs="宋体" w:eastAsia="宋体"/>
          <w:sz w:val="42"/>
          <w:spacing w:val="0"/>
          <w:color w:val="000000"/>
          <w:b w:val="off"/>
          <w:i w:val="off"/>
        </w:rPr>
        <w:t>的兽性，作为一个纠缠不去的念头，仍然布满了古典时代的</w:t>
      </w:r>
      <w:r>
        <w:rPr>
          <w:rFonts w:ascii="宋体" w:hAnsi="宋体" w:cs="宋体" w:eastAsia="宋体"/>
          <w:sz w:val="42"/>
          <w:spacing w:val="0"/>
          <w:color w:val="000000"/>
          <w:b w:val="off"/>
          <w:i w:val="off"/>
        </w:rPr>
        <w:t>地狱。监禁措施和其野蛮行为中最奇特的面向，便是源自由</w:t>
      </w:r>
      <w:r>
        <w:rPr>
          <w:rFonts w:ascii="宋体" w:hAnsi="宋体" w:cs="宋体" w:eastAsia="宋体"/>
          <w:sz w:val="42"/>
          <w:spacing w:val="0"/>
          <w:color w:val="000000"/>
          <w:b w:val="off"/>
          <w:i w:val="off"/>
        </w:rPr>
        <w:t>兽性构成的想像元素。</w:t>
      </w:r>
      <w:bookmarkEnd w:id="3288"/>
    </w:p>
    <w:p>
      <w:pPr>
        <w:pageBreakBefore w:val="off"/>
        <w:tabs/>
        <w:wordWrap w:val="off"/>
        <w:spacing w:before="0" w:after="0" w:line="640" w:lineRule="atLeast"/>
        <w:ind w:left="280" w:right="0" w:firstLine="920"/>
        <w:jc w:val="both"/>
        <w:textAlignment w:val="baseline"/>
        <w:rPr>
          <w:sz w:val="42"/>
        </w:rPr>
      </w:pPr>
      <w:bookmarkStart w:name="" w:id="3289"/>
      <w:r>
        <w:rPr>
          <w:rFonts w:ascii="宋体" w:hAnsi="宋体" w:cs="宋体" w:eastAsia="宋体"/>
          <w:sz w:val="42"/>
          <w:spacing w:val="0"/>
          <w:color w:val="000000"/>
          <w:b w:val="off"/>
          <w:i w:val="off"/>
        </w:rPr>
        <w:t>中世纪时代，在芳济会运动⁴开始以前，而且无疑虽然</w:t>
      </w:r>
      <w:r>
        <w:rPr>
          <w:rFonts w:ascii="宋体" w:hAnsi="宋体" w:cs="宋体" w:eastAsia="宋体"/>
          <w:sz w:val="42"/>
          <w:spacing w:val="0"/>
          <w:color w:val="000000"/>
          <w:b w:val="off"/>
          <w:i w:val="off"/>
        </w:rPr>
        <w:t>有了这项运动，在此后长久时间中，人跟兽性的关系乃是人</w:t>
      </w:r>
      <w:r>
        <w:rPr>
          <w:rFonts w:ascii="宋体" w:hAnsi="宋体" w:cs="宋体" w:eastAsia="宋体"/>
          <w:sz w:val="42"/>
          <w:spacing w:val="0"/>
          <w:color w:val="000000"/>
          <w:b w:val="off"/>
          <w:i w:val="off"/>
        </w:rPr>
        <w:t>跟邪恶的地下力量间的想像关系。今天，人是在自然的正面</w:t>
      </w:r>
      <w:r>
        <w:rPr>
          <w:rFonts w:ascii="宋体" w:hAnsi="宋体" w:cs="宋体" w:eastAsia="宋体"/>
          <w:sz w:val="42"/>
          <w:spacing w:val="0"/>
          <w:color w:val="000000"/>
          <w:b w:val="off"/>
          <w:i w:val="off"/>
        </w:rPr>
        <w:t>性形式中思考这个关系；它同时是等级、序列和演化。然而，</w:t>
      </w:r>
      <w:r>
        <w:rPr>
          <w:rFonts w:ascii="宋体" w:hAnsi="宋体" w:cs="宋体" w:eastAsia="宋体"/>
          <w:sz w:val="42"/>
          <w:spacing w:val="0"/>
          <w:color w:val="000000"/>
          <w:b w:val="off"/>
          <w:i w:val="off"/>
        </w:rPr>
        <w:t>由第一类型的关系到第二类型的关系，其过渡正在于古典时</w:t>
      </w:r>
      <w:r>
        <w:rPr>
          <w:rFonts w:ascii="宋体" w:hAnsi="宋体" w:cs="宋体" w:eastAsia="宋体"/>
          <w:sz w:val="42"/>
          <w:spacing w:val="0"/>
          <w:color w:val="000000"/>
          <w:b w:val="off"/>
          <w:i w:val="off"/>
        </w:rPr>
        <w:t>期，这时兽性仍被视为否定性，但那是自然中的否定性：也就</w:t>
      </w:r>
      <w:r>
        <w:rPr>
          <w:rFonts w:ascii="宋体" w:hAnsi="宋体" w:cs="宋体" w:eastAsia="宋体"/>
          <w:sz w:val="42"/>
          <w:spacing w:val="0"/>
          <w:color w:val="000000"/>
          <w:b w:val="off"/>
          <w:i w:val="off"/>
        </w:rPr>
        <w:t>是说，在这个时候，人和动物的关系只被感受为疯狂所带来</w:t>
      </w:r>
      <w:r>
        <w:rPr>
          <w:rFonts w:ascii="宋体" w:hAnsi="宋体" w:cs="宋体" w:eastAsia="宋体"/>
          <w:sz w:val="42"/>
          <w:spacing w:val="0"/>
          <w:color w:val="000000"/>
          <w:b w:val="off"/>
          <w:i w:val="off"/>
        </w:rPr>
        <w:t>的绝对危难——疯狂在一种自然的无区分之中，消除了人的</w:t>
      </w:r>
      <w:r>
        <w:rPr>
          <w:rFonts w:ascii="宋体" w:hAnsi="宋体" w:cs="宋体" w:eastAsia="宋体"/>
          <w:sz w:val="42"/>
          <w:spacing w:val="0"/>
          <w:color w:val="000000"/>
          <w:b w:val="off"/>
          <w:i w:val="off"/>
        </w:rPr>
        <w:t>本性。这种构想疯狂的方式，证明甚至到了18世纪，人和他</w:t>
      </w:r>
      <w:r>
        <w:rPr>
          <w:rFonts w:ascii="宋体" w:hAnsi="宋体" w:cs="宋体" w:eastAsia="宋体"/>
          <w:sz w:val="42"/>
          <w:spacing w:val="0"/>
          <w:color w:val="000000"/>
          <w:b w:val="off"/>
          <w:i w:val="off"/>
        </w:rPr>
        <w:t>的本性之间，其关系既非简单亦非直接——有必要通过最严</w:t>
      </w:r>
      <w:bookmarkEnd w:id="3289"/>
    </w:p>
    <w:p>
      <w:pPr>
        <w:pageBreakBefore w:val="off"/>
        <w:tabs/>
        <w:wordWrap w:val="off"/>
        <w:spacing w:before="0" w:after="0" w:line="440" w:lineRule="atLeast"/>
        <w:ind w:left="0" w:right="220"/>
        <w:jc w:val="right"/>
        <w:textAlignment w:val="baseline"/>
        <w:rPr>
          <w:sz w:val="33"/>
        </w:rPr>
      </w:pPr>
      <w:bookmarkStart w:name="" w:id="3290"/>
      <w:r>
        <w:rPr>
          <w:rFonts w:ascii="宋体" w:hAnsi="宋体" w:cs="宋体" w:eastAsia="宋体"/>
          <w:sz w:val="33"/>
          <w:spacing w:val="0"/>
          <w:color w:val="000000"/>
          <w:b w:val="off"/>
          <w:i w:val="off"/>
        </w:rPr>
        <w:t>227</w:t>
      </w:r>
      <w:bookmarkEnd w:id="3290"/>
    </w:p>
    <w:p>
      <w:r>
        <w:t/>
      </w:r>
    </w:p>
    <w:p>
      <w:pPr>
        <w:sectPr>
          <w:footerReference r:id="rId612"/>
          <w:headerReference r:id="rId613" w:type="default"/>
          <w:type w:val="nextPage"/>
          <w:pgSz w:w="15660" w:h="23340"/>
          <w:pgMar w:left="2000" w:top="1980" w:right="2000" w:bottom="1980" w:header="1680" w:footer="1680"/>
          <w:cols w:num="1"/>
        </w:sectPr>
      </w:pPr>
    </w:p>
    <w:p>
      <w:pPr>
        <w:pageBreakBefore w:val="off"/>
        <w:tabs/>
        <w:wordWrap w:val="off"/>
        <w:spacing w:before="980" w:after="0" w:line="620" w:lineRule="atLeast"/>
        <w:ind w:left="0" w:right="0"/>
        <w:jc w:val="both"/>
        <w:textAlignment w:val="baseline"/>
        <w:rPr>
          <w:sz w:val="38"/>
        </w:rPr>
      </w:pPr>
      <w:bookmarkStart w:name="" w:id="3291"/>
      <w:r>
        <w:rPr>
          <w:rFonts w:ascii="宋体" w:hAnsi="宋体" w:cs="宋体" w:eastAsia="宋体"/>
          <w:sz w:val="38"/>
          <w:spacing w:val="0"/>
          <w:color w:val="000000"/>
          <w:b w:val="off"/>
          <w:i w:val="off"/>
        </w:rPr>
        <w:t>厉的否定性形式来中介。⑭</w:t>
      </w:r>
      <w:bookmarkEnd w:id="3291"/>
    </w:p>
    <w:p>
      <w:pPr>
        <w:pageBreakBefore w:val="off"/>
        <w:tabs/>
        <w:wordWrap w:val="off"/>
        <w:spacing w:before="0" w:after="0" w:line="740" w:lineRule="atLeast"/>
        <w:ind w:left="0" w:right="0" w:firstLine="860"/>
        <w:jc w:val="both"/>
        <w:textAlignment w:val="baseline"/>
        <w:rPr>
          <w:sz w:val="38"/>
        </w:rPr>
      </w:pPr>
      <w:bookmarkStart w:name="" w:id="3292"/>
      <w:r>
        <w:rPr>
          <w:rFonts w:ascii="宋体" w:hAnsi="宋体" w:cs="宋体" w:eastAsia="宋体"/>
          <w:sz w:val="38"/>
          <w:spacing w:val="0"/>
          <w:color w:val="000000"/>
          <w:b w:val="off"/>
          <w:i w:val="off"/>
        </w:rPr>
        <w:t>西方文化过去把它对疯狂的感知结合于人跟动物关系</w:t>
      </w:r>
      <w:r>
        <w:rPr>
          <w:rFonts w:ascii="宋体" w:hAnsi="宋体" w:cs="宋体" w:eastAsia="宋体"/>
          <w:sz w:val="38"/>
          <w:spacing w:val="0"/>
          <w:color w:val="000000"/>
          <w:b w:val="off"/>
          <w:i w:val="off"/>
        </w:rPr>
        <w:t>的想像形态，这一点对西方文化来说，无疑具有本质性的重</w:t>
      </w:r>
      <w:r>
        <w:rPr>
          <w:rFonts w:ascii="宋体" w:hAnsi="宋体" w:cs="宋体" w:eastAsia="宋体"/>
          <w:sz w:val="38"/>
          <w:spacing w:val="0"/>
          <w:color w:val="000000"/>
          <w:b w:val="off"/>
          <w:i w:val="off"/>
        </w:rPr>
        <w:t>大意义。从一开始西方文化就不认为，动物之参与自然的完</w:t>
      </w:r>
      <w:r>
        <w:rPr>
          <w:rFonts w:ascii="宋体" w:hAnsi="宋体" w:cs="宋体" w:eastAsia="宋体"/>
          <w:sz w:val="38"/>
          <w:spacing w:val="0"/>
          <w:color w:val="000000"/>
          <w:b w:val="off"/>
          <w:i w:val="off"/>
        </w:rPr>
        <w:t>满、智慧和秩序可以是一个自明的道理；这样的理念在其晚</w:t>
      </w:r>
      <w:r>
        <w:rPr>
          <w:rFonts w:ascii="宋体" w:hAnsi="宋体" w:cs="宋体" w:eastAsia="宋体"/>
          <w:sz w:val="38"/>
          <w:spacing w:val="0"/>
          <w:color w:val="000000"/>
          <w:b w:val="off"/>
          <w:i w:val="off"/>
        </w:rPr>
        <w:t>期才得出现，而且将会长期停留于其文化表面；它可能仍然</w:t>
      </w:r>
      <w:r>
        <w:rPr>
          <w:rFonts w:ascii="宋体" w:hAnsi="宋体" w:cs="宋体" w:eastAsia="宋体"/>
          <w:sz w:val="38"/>
          <w:spacing w:val="0"/>
          <w:color w:val="000000"/>
          <w:b w:val="off"/>
          <w:i w:val="off"/>
        </w:rPr>
        <w:t>未渗透到想像力的地下空间里。事实上，那些愿意睁大眼睛</w:t>
      </w:r>
      <w:r>
        <w:rPr>
          <w:rFonts w:ascii="宋体" w:hAnsi="宋体" w:cs="宋体" w:eastAsia="宋体"/>
          <w:sz w:val="38"/>
          <w:spacing w:val="0"/>
          <w:color w:val="000000"/>
          <w:b w:val="off"/>
          <w:i w:val="off"/>
        </w:rPr>
        <w:t>看它们的人，很快会明白动物毋宁属于反自然，属于否定性，</w:t>
      </w:r>
      <w:r>
        <w:rPr>
          <w:rFonts w:ascii="宋体" w:hAnsi="宋体" w:cs="宋体" w:eastAsia="宋体"/>
          <w:sz w:val="38"/>
          <w:spacing w:val="0"/>
          <w:color w:val="000000"/>
          <w:b w:val="off"/>
          <w:i w:val="off"/>
        </w:rPr>
        <w:t>它以其狂怒威胁着秩序，危害着自然的肯定性智慧。劳特雷</w:t>
      </w:r>
      <w:r>
        <w:rPr>
          <w:rFonts w:ascii="宋体" w:hAnsi="宋体" w:cs="宋体" w:eastAsia="宋体"/>
          <w:sz w:val="38"/>
          <w:spacing w:val="0"/>
          <w:color w:val="000000"/>
          <w:b w:val="off"/>
          <w:i w:val="off"/>
        </w:rPr>
        <w:t>门(Lautréamont)⁵的作品便是明证。两千年来，西方人将人</w:t>
      </w:r>
      <w:r>
        <w:rPr>
          <w:rFonts w:ascii="宋体" w:hAnsi="宋体" w:cs="宋体" w:eastAsia="宋体"/>
          <w:sz w:val="38"/>
          <w:spacing w:val="0"/>
          <w:color w:val="000000"/>
          <w:b w:val="off"/>
          <w:i w:val="off"/>
        </w:rPr>
        <w:t>定义为理性的动物————但为什么这就表示他认识到人和动</w:t>
      </w:r>
      <w:r>
        <w:rPr>
          <w:rFonts w:ascii="宋体" w:hAnsi="宋体" w:cs="宋体" w:eastAsia="宋体"/>
          <w:sz w:val="38"/>
          <w:spacing w:val="0"/>
          <w:color w:val="000000"/>
          <w:b w:val="off"/>
          <w:i w:val="off"/>
        </w:rPr>
        <w:t>物间可能有共同的一面？为何这个定义便是他立足于实证</w:t>
      </w:r>
      <w:r>
        <w:rPr>
          <w:rFonts w:ascii="宋体" w:hAnsi="宋体" w:cs="宋体" w:eastAsia="宋体"/>
          <w:sz w:val="38"/>
          <w:spacing w:val="0"/>
          <w:color w:val="000000"/>
          <w:b w:val="off"/>
          <w:i w:val="off"/>
        </w:rPr>
        <w:t>自然中的方式？而且，不管亚里士多德(Aristote)真正想说</w:t>
      </w:r>
      <w:r>
        <w:rPr>
          <w:rFonts w:ascii="宋体" w:hAnsi="宋体" w:cs="宋体" w:eastAsia="宋体"/>
          <w:sz w:val="38"/>
          <w:spacing w:val="0"/>
          <w:color w:val="000000"/>
          <w:b w:val="off"/>
          <w:i w:val="off"/>
        </w:rPr>
        <w:t>的是什么，我们难道不能假设说，所谓的“理性的动物”长久</w:t>
      </w:r>
      <w:r>
        <w:rPr>
          <w:rFonts w:ascii="宋体" w:hAnsi="宋体" w:cs="宋体" w:eastAsia="宋体"/>
          <w:sz w:val="38"/>
          <w:spacing w:val="0"/>
          <w:color w:val="000000"/>
          <w:b w:val="off"/>
          <w:i w:val="off"/>
        </w:rPr>
        <w:t>以来对西方世界的意义，其实指的是理性的自由如何运作于</w:t>
      </w:r>
      <w:r>
        <w:rPr>
          <w:rFonts w:ascii="宋体" w:hAnsi="宋体" w:cs="宋体" w:eastAsia="宋体"/>
          <w:sz w:val="38"/>
          <w:spacing w:val="0"/>
          <w:color w:val="000000"/>
          <w:b w:val="off"/>
          <w:i w:val="off"/>
        </w:rPr>
        <w:t>脱缰狂奔的非理性的空间之中，也意指它如何由其中挣扎而</w:t>
      </w:r>
      <w:r>
        <w:rPr>
          <w:rFonts w:ascii="宋体" w:hAnsi="宋体" w:cs="宋体" w:eastAsia="宋体"/>
          <w:sz w:val="38"/>
          <w:spacing w:val="0"/>
          <w:color w:val="000000"/>
          <w:b w:val="off"/>
          <w:i w:val="off"/>
        </w:rPr>
        <w:t>出，并因而成为其中的矛盾项？从哲学演变为人类学时开</w:t>
      </w:r>
      <w:r>
        <w:rPr>
          <w:rFonts w:ascii="宋体" w:hAnsi="宋体" w:cs="宋体" w:eastAsia="宋体"/>
          <w:sz w:val="38"/>
          <w:spacing w:val="0"/>
          <w:color w:val="000000"/>
          <w:b w:val="off"/>
          <w:i w:val="off"/>
        </w:rPr>
        <w:t>始，自从人想要在饱满的自然中认识自己的时候开始，动物</w:t>
      </w:r>
      <w:r>
        <w:rPr>
          <w:rFonts w:ascii="宋体" w:hAnsi="宋体" w:cs="宋体" w:eastAsia="宋体"/>
          <w:sz w:val="38"/>
          <w:spacing w:val="0"/>
          <w:color w:val="000000"/>
          <w:b w:val="off"/>
          <w:i w:val="off"/>
        </w:rPr>
        <w:t>便不再拥有否定性力量，只是被夹在自然决定论和人的理性</w:t>
      </w:r>
      <w:r>
        <w:rPr>
          <w:rFonts w:ascii="宋体" w:hAnsi="宋体" w:cs="宋体" w:eastAsia="宋体"/>
          <w:sz w:val="38"/>
          <w:spacing w:val="0"/>
          <w:color w:val="000000"/>
          <w:b w:val="off"/>
          <w:i w:val="off"/>
        </w:rPr>
        <w:t>之间，构成演化中的实证形式。合理性的动物这个说法，意</w:t>
      </w:r>
      <w:r>
        <w:rPr>
          <w:rFonts w:ascii="宋体" w:hAnsi="宋体" w:cs="宋体" w:eastAsia="宋体"/>
          <w:sz w:val="38"/>
          <w:spacing w:val="0"/>
          <w:color w:val="000000"/>
          <w:b w:val="off"/>
          <w:i w:val="off"/>
        </w:rPr>
        <w:t>义完全改变：它曾经表达出的、在一切理性源头所存有的非</w:t>
      </w:r>
      <w:r>
        <w:rPr>
          <w:rFonts w:ascii="宋体" w:hAnsi="宋体" w:cs="宋体" w:eastAsia="宋体"/>
          <w:sz w:val="38"/>
          <w:spacing w:val="0"/>
          <w:color w:val="000000"/>
          <w:b w:val="off"/>
          <w:i w:val="off"/>
        </w:rPr>
        <w:t>理性，这时已完全消失。人是自然的存在，这一点可在其动</w:t>
      </w:r>
      <w:r>
        <w:rPr>
          <w:rFonts w:ascii="宋体" w:hAnsi="宋体" w:cs="宋体" w:eastAsia="宋体"/>
          <w:sz w:val="38"/>
          <w:spacing w:val="0"/>
          <w:color w:val="000000"/>
          <w:b w:val="off"/>
          <w:i w:val="off"/>
        </w:rPr>
        <w:t>物性之中认出，而疯狂也就因此必须遵从人本身的决定论原</w:t>
      </w:r>
      <w:bookmarkEnd w:id="3292"/>
    </w:p>
    <w:p>
      <w:pPr>
        <w:pageBreakBefore w:val="off"/>
        <w:tabs/>
        <w:wordWrap w:val="off"/>
        <w:spacing w:before="0" w:after="0" w:line="740" w:lineRule="atLeast"/>
        <w:ind w:left="120" w:right="0"/>
        <w:jc w:val="both"/>
        <w:textAlignment w:val="baseline"/>
        <w:rPr>
          <w:sz w:val="38"/>
        </w:rPr>
      </w:pPr>
      <w:bookmarkStart w:name="" w:id="3293"/>
      <w:r>
        <w:rPr>
          <w:rFonts w:ascii="宋体" w:hAnsi="宋体" w:cs="宋体" w:eastAsia="宋体"/>
          <w:sz w:val="38"/>
          <w:spacing w:val="0"/>
          <w:color w:val="000000"/>
          <w:u w:val="single"/>
          <w:b w:val="off"/>
          <w:i w:val="off"/>
        </w:rPr>
        <w:t xml:space="preserve">              </w:t>
      </w:r>
      <w:bookmarkEnd w:id="3293"/>
    </w:p>
    <w:p>
      <w:pPr>
        <w:pageBreakBefore w:val="off"/>
        <w:tabs/>
        <w:wordWrap w:val="off"/>
        <w:spacing w:before="280" w:after="0" w:line="540" w:lineRule="atLeast"/>
        <w:ind w:left="120" w:right="0" w:firstLine="600"/>
        <w:jc w:val="both"/>
        <w:textAlignment w:val="baseline"/>
        <w:rPr>
          <w:sz w:val="32"/>
        </w:rPr>
      </w:pPr>
      <w:bookmarkStart w:name="" w:id="3294"/>
      <w:r>
        <w:rPr>
          <w:rFonts w:ascii="仿宋" w:hAnsi="仿宋" w:cs="仿宋" w:eastAsia="仿宋"/>
          <w:sz w:val="32"/>
          <w:spacing w:val="0"/>
          <w:color w:val="000000"/>
          <w:b w:val="off"/>
          <w:i w:val="off"/>
        </w:rPr>
        <w:t>④ 任何人只要愿意研究萨德的自然概念，以及他和18世纪哲学的关系，便</w:t>
      </w:r>
      <w:r>
        <w:rPr>
          <w:rFonts w:ascii="仿宋" w:hAnsi="仿宋" w:cs="仿宋" w:eastAsia="仿宋"/>
          <w:sz w:val="32"/>
          <w:spacing w:val="0"/>
          <w:color w:val="000000"/>
          <w:b w:val="off"/>
          <w:i w:val="off"/>
        </w:rPr>
        <w:t>会发现这类的运动在其中被发展到最纯粹的境地。</w:t>
      </w:r>
      <w:bookmarkEnd w:id="3294"/>
    </w:p>
    <w:p>
      <w:pPr>
        <w:pageBreakBefore w:val="off"/>
        <w:tabs/>
        <w:wordWrap w:val="off"/>
        <w:spacing w:before="0" w:after="0" w:line="460" w:lineRule="atLeast"/>
        <w:ind w:left="280" w:right="0"/>
        <w:jc w:val="both"/>
        <w:textAlignment w:val="baseline"/>
        <w:rPr>
          <w:sz w:val="34"/>
        </w:rPr>
      </w:pPr>
      <w:bookmarkStart w:name="" w:id="3295"/>
      <w:r>
        <w:rPr>
          <w:rFonts w:ascii="宋体" w:hAnsi="宋体" w:cs="宋体" w:eastAsia="宋体"/>
          <w:sz w:val="34"/>
          <w:spacing w:val="0"/>
          <w:color w:val="000000"/>
          <w:b w:val="off"/>
          <w:i w:val="off"/>
        </w:rPr>
        <w:t>228</w:t>
      </w:r>
      <w:bookmarkEnd w:id="3295"/>
    </w:p>
    <w:p>
      <w:r>
        <w:t/>
      </w:r>
    </w:p>
    <w:p>
      <w:pPr>
        <w:sectPr>
          <w:footerReference r:id="rId614"/>
          <w:headerReference r:id="rId615" w:type="default"/>
          <w:type w:val="nextPage"/>
          <w:pgSz w:w="15660" w:h="23340"/>
          <w:pgMar w:left="2140" w:top="1980" w:right="2140" w:bottom="1980" w:header="1680" w:footer="1680"/>
          <w:cols w:num="1"/>
        </w:sectPr>
      </w:pPr>
    </w:p>
    <w:p>
      <w:pPr>
        <w:pageBreakBefore w:val="off"/>
        <w:tabs/>
        <w:wordWrap w:val="off"/>
        <w:spacing w:before="1080" w:after="0" w:line="720" w:lineRule="atLeast"/>
        <w:ind w:left="200" w:right="60"/>
        <w:jc w:val="both"/>
        <w:textAlignment w:val="baseline"/>
        <w:rPr>
          <w:sz w:val="39"/>
        </w:rPr>
      </w:pPr>
      <w:bookmarkStart w:name="" w:id="3296"/>
      <w:r>
        <w:rPr>
          <w:rFonts w:ascii="宋体" w:hAnsi="宋体" w:cs="宋体" w:eastAsia="宋体"/>
          <w:sz w:val="39"/>
          <w:spacing w:val="0"/>
          <w:color w:val="000000"/>
          <w:b w:val="off"/>
          <w:i w:val="off"/>
        </w:rPr>
        <w:t>则。如果说，就像我们在后面会看到的，古典时代有关疯狂</w:t>
      </w:r>
      <w:r>
        <w:rPr>
          <w:rFonts w:ascii="宋体" w:hAnsi="宋体" w:cs="宋体" w:eastAsia="宋体"/>
          <w:sz w:val="39"/>
          <w:spacing w:val="0"/>
          <w:color w:val="000000"/>
          <w:b w:val="off"/>
          <w:i w:val="off"/>
        </w:rPr>
        <w:t>的医学和科学分析，寻求将疯狂放在自然机械论的脉络中研</w:t>
      </w:r>
      <w:r>
        <w:rPr>
          <w:rFonts w:ascii="宋体" w:hAnsi="宋体" w:cs="宋体" w:eastAsia="宋体"/>
          <w:sz w:val="39"/>
          <w:spacing w:val="0"/>
          <w:color w:val="000000"/>
          <w:b w:val="off"/>
          <w:i w:val="off"/>
        </w:rPr>
        <w:t>究，然而，对待疯人的实际措施也足以向我们见证，那时对疯</w:t>
      </w:r>
      <w:r>
        <w:rPr>
          <w:rFonts w:ascii="宋体" w:hAnsi="宋体" w:cs="宋体" w:eastAsia="宋体"/>
          <w:sz w:val="39"/>
          <w:spacing w:val="0"/>
          <w:color w:val="000000"/>
          <w:b w:val="off"/>
          <w:i w:val="off"/>
        </w:rPr>
        <w:t>狂的感受，仍是把它当作兽性中的反自然暴力。</w:t>
      </w:r>
      <w:bookmarkEnd w:id="3296"/>
    </w:p>
    <w:p>
      <w:pPr>
        <w:pageBreakBefore w:val="off"/>
        <w:tabs/>
        <w:wordWrap w:val="off"/>
        <w:spacing w:before="0" w:after="0" w:line="720" w:lineRule="exact"/>
        <w:ind w:left="0" w:right="0"/>
        <w:jc w:val="both"/>
        <w:textAlignment w:val="baseline"/>
        <w:rPr>
          <w:sz w:val="39"/>
        </w:rPr>
      </w:pPr>
      <w:bookmarkStart w:name="" w:id="3297"/>
      <w:r>
        <w:rPr>
          <w:rFonts w:ascii="宋体" w:hAnsi="宋体" w:cs="宋体" w:eastAsia="宋体"/>
          <w:sz w:val="39"/>
          <w:spacing w:val="0"/>
          <w:color w:val="000000"/>
          <w:b w:val="off"/>
          <w:i w:val="off"/>
        </w:rPr>
        <w:t/>
      </w:r>
      <w:bookmarkEnd w:id="3297"/>
    </w:p>
    <w:p>
      <w:pPr>
        <w:pageBreakBefore w:val="off"/>
        <w:tabs/>
        <w:wordWrap w:val="off"/>
        <w:spacing w:before="0" w:after="0" w:line="720" w:lineRule="exact"/>
        <w:ind w:left="0" w:right="0"/>
        <w:jc w:val="both"/>
        <w:textAlignment w:val="baseline"/>
        <w:rPr>
          <w:sz w:val="39"/>
        </w:rPr>
      </w:pPr>
      <w:bookmarkStart w:name="" w:id="3298"/>
      <w:r>
        <w:rPr>
          <w:rFonts w:ascii="宋体" w:hAnsi="宋体" w:cs="宋体" w:eastAsia="宋体"/>
          <w:sz w:val="39"/>
          <w:spacing w:val="0"/>
          <w:color w:val="000000"/>
          <w:b w:val="off"/>
          <w:i w:val="off"/>
        </w:rPr>
        <w:t/>
      </w:r>
      <w:bookmarkEnd w:id="3298"/>
    </w:p>
    <w:p>
      <w:pPr>
        <w:pageBreakBefore w:val="off"/>
        <w:tabs/>
        <w:wordWrap w:val="off"/>
        <w:spacing w:before="0" w:after="0" w:line="720" w:lineRule="atLeast"/>
        <w:ind w:left="200" w:right="20" w:firstLine="880"/>
        <w:jc w:val="both"/>
        <w:textAlignment w:val="baseline"/>
        <w:rPr>
          <w:sz w:val="39"/>
        </w:rPr>
      </w:pPr>
      <w:bookmarkStart w:name="" w:id="3299"/>
      <w:r>
        <w:rPr>
          <w:rFonts w:ascii="宋体" w:hAnsi="宋体" w:cs="宋体" w:eastAsia="宋体"/>
          <w:sz w:val="39"/>
          <w:spacing w:val="0"/>
          <w:color w:val="000000"/>
          <w:b w:val="off"/>
          <w:i w:val="off"/>
        </w:rPr>
        <w:t>无论如何，监禁颂扬疯狂中的兽性，同时却努力回避由</w:t>
      </w:r>
      <w:r>
        <w:rPr>
          <w:rFonts w:ascii="宋体" w:hAnsi="宋体" w:cs="宋体" w:eastAsia="宋体"/>
          <w:sz w:val="39"/>
          <w:spacing w:val="0"/>
          <w:color w:val="000000"/>
          <w:b w:val="off"/>
          <w:i w:val="off"/>
        </w:rPr>
        <w:t>非理性中的无道德所造成的丑闻。这一点足以表明古典时</w:t>
      </w:r>
      <w:r>
        <w:rPr>
          <w:rFonts w:ascii="宋体" w:hAnsi="宋体" w:cs="宋体" w:eastAsia="宋体"/>
          <w:sz w:val="39"/>
          <w:spacing w:val="0"/>
          <w:color w:val="000000"/>
          <w:b w:val="off"/>
          <w:i w:val="off"/>
        </w:rPr>
        <w:t>代在疯狂和非理性的其他形态之间，建立了一道距离———即</w:t>
      </w:r>
      <w:r>
        <w:rPr>
          <w:rFonts w:ascii="宋体" w:hAnsi="宋体" w:cs="宋体" w:eastAsia="宋体"/>
          <w:sz w:val="39"/>
          <w:spacing w:val="0"/>
          <w:color w:val="000000"/>
          <w:b w:val="off"/>
          <w:i w:val="off"/>
        </w:rPr>
        <w:t>使就某种观点而言，它们曾经受到混淆和同化。但如果一整</w:t>
      </w:r>
      <w:r>
        <w:rPr>
          <w:rFonts w:ascii="宋体" w:hAnsi="宋体" w:cs="宋体" w:eastAsia="宋体"/>
          <w:sz w:val="39"/>
          <w:spacing w:val="0"/>
          <w:color w:val="000000"/>
          <w:b w:val="off"/>
          <w:i w:val="off"/>
        </w:rPr>
        <w:t>层次的非理性都被迫保持沉默，但人们却让疯狂任意说出它</w:t>
      </w:r>
      <w:r>
        <w:rPr>
          <w:rFonts w:ascii="宋体" w:hAnsi="宋体" w:cs="宋体" w:eastAsia="宋体"/>
          <w:sz w:val="39"/>
          <w:spacing w:val="0"/>
          <w:color w:val="000000"/>
          <w:b w:val="off"/>
          <w:i w:val="off"/>
        </w:rPr>
        <w:t>的愤怒语言，那么一般非理性不能够传授的，只有疯狂能够</w:t>
      </w:r>
      <w:r>
        <w:rPr>
          <w:rFonts w:ascii="宋体" w:hAnsi="宋体" w:cs="宋体" w:eastAsia="宋体"/>
          <w:sz w:val="39"/>
          <w:spacing w:val="0"/>
          <w:color w:val="000000"/>
          <w:b w:val="off"/>
          <w:i w:val="off"/>
        </w:rPr>
        <w:t>提供的，到底是什么样的教训呢？其他受监者可能更理智一</w:t>
      </w:r>
      <w:r>
        <w:rPr>
          <w:rFonts w:ascii="宋体" w:hAnsi="宋体" w:cs="宋体" w:eastAsia="宋体"/>
          <w:sz w:val="39"/>
          <w:spacing w:val="0"/>
          <w:color w:val="000000"/>
          <w:b w:val="off"/>
          <w:i w:val="off"/>
        </w:rPr>
        <w:t>点的主张所没有的，只有疯狂的狂怒和无理智者的猛烈才具</w:t>
      </w:r>
      <w:r>
        <w:rPr>
          <w:rFonts w:ascii="宋体" w:hAnsi="宋体" w:cs="宋体" w:eastAsia="宋体"/>
          <w:sz w:val="39"/>
          <w:spacing w:val="0"/>
          <w:color w:val="000000"/>
          <w:b w:val="off"/>
          <w:i w:val="off"/>
        </w:rPr>
        <w:t>有的，到底是什么样的意义呢？究竟是在什么地方，疯狂才</w:t>
      </w:r>
      <w:r>
        <w:rPr>
          <w:rFonts w:ascii="宋体" w:hAnsi="宋体" w:cs="宋体" w:eastAsia="宋体"/>
          <w:sz w:val="39"/>
          <w:spacing w:val="0"/>
          <w:color w:val="000000"/>
          <w:b w:val="off"/>
          <w:i w:val="off"/>
        </w:rPr>
        <w:t>格外地更加具有意义呢？</w:t>
      </w:r>
      <w:bookmarkEnd w:id="3299"/>
    </w:p>
    <w:p>
      <w:pPr>
        <w:pageBreakBefore w:val="off"/>
        <w:tabs/>
        <w:wordWrap w:val="off"/>
        <w:spacing w:before="0" w:after="0" w:line="720" w:lineRule="atLeast"/>
        <w:ind w:left="200" w:right="0" w:firstLine="880"/>
        <w:jc w:val="both"/>
        <w:textAlignment w:val="baseline"/>
        <w:rPr>
          <w:sz w:val="39"/>
        </w:rPr>
      </w:pPr>
      <w:bookmarkStart w:name="" w:id="3300"/>
      <w:r>
        <w:rPr>
          <w:rFonts w:ascii="宋体" w:hAnsi="宋体" w:cs="宋体" w:eastAsia="宋体"/>
          <w:sz w:val="39"/>
          <w:spacing w:val="0"/>
          <w:color w:val="000000"/>
          <w:b w:val="off"/>
          <w:i w:val="off"/>
        </w:rPr>
        <w:t>从17世纪起，在最普通意义的非理性中，教训已不复存</w:t>
      </w:r>
      <w:r>
        <w:rPr>
          <w:rFonts w:ascii="宋体" w:hAnsi="宋体" w:cs="宋体" w:eastAsia="宋体"/>
          <w:sz w:val="39"/>
          <w:spacing w:val="0"/>
          <w:color w:val="000000"/>
          <w:b w:val="off"/>
          <w:i w:val="off"/>
        </w:rPr>
        <w:t>在。理性危险的可逆转性，文艺复兴时期仍然觉得它近在身</w:t>
      </w:r>
      <w:r>
        <w:rPr>
          <w:rFonts w:ascii="宋体" w:hAnsi="宋体" w:cs="宋体" w:eastAsia="宋体"/>
          <w:sz w:val="39"/>
          <w:spacing w:val="0"/>
          <w:color w:val="000000"/>
          <w:b w:val="off"/>
          <w:i w:val="off"/>
        </w:rPr>
        <w:t>边，现在，它却必须被人遗忘，而且它所引起的议论也应该烟</w:t>
      </w:r>
      <w:r>
        <w:rPr>
          <w:rFonts w:ascii="宋体" w:hAnsi="宋体" w:cs="宋体" w:eastAsia="宋体"/>
          <w:sz w:val="39"/>
          <w:spacing w:val="0"/>
          <w:color w:val="000000"/>
          <w:b w:val="off"/>
          <w:i w:val="off"/>
        </w:rPr>
        <w:t>消云散。十字架上的疯狂这个伟大的主题，过去曾密切从属</w:t>
      </w:r>
      <w:r>
        <w:rPr>
          <w:rFonts w:ascii="宋体" w:hAnsi="宋体" w:cs="宋体" w:eastAsia="宋体"/>
          <w:sz w:val="39"/>
          <w:spacing w:val="0"/>
          <w:color w:val="000000"/>
          <w:b w:val="off"/>
          <w:i w:val="off"/>
        </w:rPr>
        <w:t>于文艺复兴时代的基督教经验，到了17世纪，虽然有詹森派</w:t>
      </w:r>
      <w:r>
        <w:rPr>
          <w:rFonts w:ascii="宋体" w:hAnsi="宋体" w:cs="宋体" w:eastAsia="宋体"/>
          <w:sz w:val="39"/>
          <w:spacing w:val="0"/>
          <w:color w:val="000000"/>
          <w:b w:val="off"/>
          <w:i w:val="off"/>
        </w:rPr>
        <w:t>教义(Jansénisme)⁶和帕斯卡的思想，这个主题却开始消隐。</w:t>
      </w:r>
      <w:r>
        <w:rPr>
          <w:rFonts w:ascii="宋体" w:hAnsi="宋体" w:cs="宋体" w:eastAsia="宋体"/>
          <w:sz w:val="39"/>
          <w:spacing w:val="0"/>
          <w:color w:val="000000"/>
          <w:b w:val="off"/>
          <w:i w:val="off"/>
        </w:rPr>
        <w:t>或者我们应该这么说，它继续残存，但意义有所改变，而且变</w:t>
      </w:r>
      <w:r>
        <w:rPr>
          <w:rFonts w:ascii="宋体" w:hAnsi="宋体" w:cs="宋体" w:eastAsia="宋体"/>
          <w:sz w:val="39"/>
          <w:spacing w:val="0"/>
          <w:color w:val="000000"/>
          <w:b w:val="off"/>
          <w:i w:val="off"/>
        </w:rPr>
        <w:t>得像是完全颠倒。现在问题不再是要求人的理性放弃其骄</w:t>
      </w:r>
      <w:r>
        <w:rPr>
          <w:rFonts w:ascii="宋体" w:hAnsi="宋体" w:cs="宋体" w:eastAsia="宋体"/>
          <w:sz w:val="39"/>
          <w:spacing w:val="0"/>
          <w:color w:val="000000"/>
          <w:b w:val="off"/>
          <w:i w:val="off"/>
        </w:rPr>
        <w:t>傲和确定，以便使它可以迷失在牺牲的伟大非理性之中。当</w:t>
      </w:r>
      <w:r>
        <w:rPr>
          <w:rFonts w:ascii="宋体" w:hAnsi="宋体" w:cs="宋体" w:eastAsia="宋体"/>
          <w:sz w:val="39"/>
          <w:spacing w:val="0"/>
          <w:color w:val="000000"/>
          <w:b w:val="off"/>
          <w:i w:val="off"/>
        </w:rPr>
        <w:t>古典时代的基督教谈及十字架上的疯狂时，目的只是要打压</w:t>
      </w:r>
      <w:bookmarkEnd w:id="3300"/>
    </w:p>
    <w:p>
      <w:r>
        <w:t/>
      </w:r>
    </w:p>
    <w:p>
      <w:pPr>
        <w:sectPr>
          <w:footerReference r:id="rId616"/>
          <w:headerReference r:id="rId617" w:type="default"/>
          <w:type w:val="nextPage"/>
          <w:pgSz w:w="15660" w:h="23340"/>
          <w:pgMar w:left="2060" w:top="1980" w:right="2060" w:bottom="1980" w:header="1680" w:footer="1680"/>
          <w:cols w:num="1"/>
        </w:sectPr>
      </w:pPr>
    </w:p>
    <w:p>
      <w:pPr>
        <w:pageBreakBefore w:val="off"/>
        <w:tabs/>
        <w:wordWrap w:val="off"/>
        <w:spacing w:before="1120" w:after="0" w:line="720" w:lineRule="atLeast"/>
        <w:ind w:left="0" w:right="20"/>
        <w:jc w:val="both"/>
        <w:textAlignment w:val="baseline"/>
        <w:rPr>
          <w:sz w:val="38"/>
        </w:rPr>
      </w:pPr>
      <w:bookmarkStart w:name="" w:id="3301"/>
      <w:r>
        <w:rPr>
          <w:rFonts w:ascii="宋体" w:hAnsi="宋体" w:cs="宋体" w:eastAsia="宋体"/>
          <w:sz w:val="38"/>
          <w:spacing w:val="0"/>
          <w:color w:val="000000"/>
          <w:b w:val="off"/>
          <w:i w:val="off"/>
        </w:rPr>
        <w:t>一种假理性，以便使得真理性散放出永恒的光辉；下凡为人</w:t>
      </w:r>
      <w:r>
        <w:rPr>
          <w:rFonts w:ascii="宋体" w:hAnsi="宋体" w:cs="宋体" w:eastAsia="宋体"/>
          <w:sz w:val="38"/>
          <w:spacing w:val="0"/>
          <w:color w:val="000000"/>
          <w:b w:val="off"/>
          <w:i w:val="off"/>
        </w:rPr>
        <w:t>的神，他的疯狂其实便是智慧，只是生活在尘世中的非理性</w:t>
      </w:r>
      <w:r>
        <w:rPr>
          <w:rFonts w:ascii="宋体" w:hAnsi="宋体" w:cs="宋体" w:eastAsia="宋体"/>
          <w:sz w:val="38"/>
          <w:spacing w:val="0"/>
          <w:color w:val="000000"/>
          <w:b w:val="off"/>
          <w:i w:val="off"/>
        </w:rPr>
        <w:t>的人，不能认出它来；“被钉上十字架的耶稣……曾经是尘世</w:t>
      </w:r>
      <w:r>
        <w:rPr>
          <w:rFonts w:ascii="宋体" w:hAnsi="宋体" w:cs="宋体" w:eastAsia="宋体"/>
          <w:sz w:val="38"/>
          <w:spacing w:val="0"/>
          <w:color w:val="000000"/>
          <w:b w:val="off"/>
          <w:i w:val="off"/>
        </w:rPr>
        <w:t>中的丑闻，世俗眼光中的无知和疯狂。”如今尘世已经接受了</w:t>
      </w:r>
      <w:r>
        <w:rPr>
          <w:rFonts w:ascii="宋体" w:hAnsi="宋体" w:cs="宋体" w:eastAsia="宋体"/>
          <w:sz w:val="38"/>
          <w:spacing w:val="0"/>
          <w:color w:val="000000"/>
          <w:b w:val="off"/>
          <w:i w:val="off"/>
        </w:rPr>
        <w:t>基督教，通过历史的波折和人们的疯狂所表露出来的神的秩</w:t>
      </w:r>
      <w:r>
        <w:rPr>
          <w:rFonts w:ascii="宋体" w:hAnsi="宋体" w:cs="宋体" w:eastAsia="宋体"/>
          <w:sz w:val="38"/>
          <w:spacing w:val="0"/>
          <w:color w:val="000000"/>
          <w:b w:val="off"/>
          <w:i w:val="off"/>
        </w:rPr>
        <w:t>序，也足以显示目前“基督已成为吾人智慧的顶点”。㉑信仰</w:t>
      </w:r>
      <w:r>
        <w:rPr>
          <w:rFonts w:ascii="宋体" w:hAnsi="宋体" w:cs="宋体" w:eastAsia="宋体"/>
          <w:sz w:val="38"/>
          <w:spacing w:val="0"/>
          <w:color w:val="000000"/>
          <w:b w:val="off"/>
          <w:i w:val="off"/>
        </w:rPr>
        <w:t>和基督徒的谦卑令人难以接受的真相，在帕斯卡的思想中，</w:t>
      </w:r>
      <w:r>
        <w:rPr>
          <w:rFonts w:ascii="宋体" w:hAnsi="宋体" w:cs="宋体" w:eastAsia="宋体"/>
          <w:sz w:val="38"/>
          <w:spacing w:val="0"/>
          <w:color w:val="000000"/>
          <w:b w:val="off"/>
          <w:i w:val="off"/>
        </w:rPr>
        <w:t>仍然保持其活力和显现价值，但未来不久对基督教的思想来</w:t>
      </w:r>
      <w:r>
        <w:rPr>
          <w:rFonts w:ascii="宋体" w:hAnsi="宋体" w:cs="宋体" w:eastAsia="宋体"/>
          <w:sz w:val="38"/>
          <w:spacing w:val="0"/>
          <w:color w:val="000000"/>
          <w:b w:val="off"/>
          <w:i w:val="off"/>
        </w:rPr>
        <w:t>说，却只会剩下一项意义，也就是去显示出，这些无法接受其</w:t>
      </w:r>
      <w:r>
        <w:rPr>
          <w:rFonts w:ascii="宋体" w:hAnsi="宋体" w:cs="宋体" w:eastAsia="宋体"/>
          <w:sz w:val="38"/>
          <w:spacing w:val="0"/>
          <w:color w:val="000000"/>
          <w:b w:val="off"/>
          <w:i w:val="off"/>
        </w:rPr>
        <w:t>真相的意识，皆是盲目的灵魂：“不要因为天地万物所施予您</w:t>
      </w:r>
      <w:r>
        <w:rPr>
          <w:rFonts w:ascii="宋体" w:hAnsi="宋体" w:cs="宋体" w:eastAsia="宋体"/>
          <w:sz w:val="38"/>
          <w:spacing w:val="0"/>
          <w:color w:val="000000"/>
          <w:b w:val="off"/>
          <w:i w:val="off"/>
        </w:rPr>
        <w:t>的苦难，仍是高等心智眼中的疯狂和丑闻而感到痛苦。”现在</w:t>
      </w:r>
      <w:r>
        <w:rPr>
          <w:rFonts w:ascii="宋体" w:hAnsi="宋体" w:cs="宋体" w:eastAsia="宋体"/>
          <w:sz w:val="38"/>
          <w:spacing w:val="0"/>
          <w:color w:val="000000"/>
          <w:b w:val="off"/>
          <w:i w:val="off"/>
        </w:rPr>
        <w:t>是基督教徒自己把基督教的非理性排斥在理性边缘，而理性</w:t>
      </w:r>
      <w:r>
        <w:rPr>
          <w:rFonts w:ascii="宋体" w:hAnsi="宋体" w:cs="宋体" w:eastAsia="宋体"/>
          <w:sz w:val="38"/>
          <w:spacing w:val="0"/>
          <w:color w:val="000000"/>
          <w:b w:val="off"/>
          <w:i w:val="off"/>
        </w:rPr>
        <w:t>则被等同于道成肉身的智慧。在皇家港教派(Port-Royal)时</w:t>
      </w:r>
      <w:r>
        <w:rPr>
          <w:rFonts w:ascii="宋体" w:hAnsi="宋体" w:cs="宋体" w:eastAsia="宋体"/>
          <w:sz w:val="38"/>
          <w:spacing w:val="0"/>
          <w:color w:val="000000"/>
          <w:b w:val="off"/>
          <w:i w:val="off"/>
        </w:rPr>
        <w:t>代⁷以后，还要等两个世纪————等到陀思妥耶夫斯基(Fyodor</w:t>
      </w:r>
      <w:r>
        <w:rPr>
          <w:rFonts w:ascii="宋体" w:hAnsi="宋体" w:cs="宋体" w:eastAsia="宋体"/>
          <w:sz w:val="38"/>
          <w:spacing w:val="0"/>
          <w:color w:val="000000"/>
          <w:b w:val="off"/>
          <w:i w:val="off"/>
        </w:rPr>
        <w:t>M.</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Dostoïevski)和尼采————才能让基督的疯狂重得光荣，使</w:t>
      </w:r>
      <w:r>
        <w:rPr>
          <w:rFonts w:ascii="宋体" w:hAnsi="宋体" w:cs="宋体" w:eastAsia="宋体"/>
          <w:sz w:val="38"/>
          <w:spacing w:val="0"/>
          <w:color w:val="000000"/>
          <w:b w:val="off"/>
          <w:i w:val="off"/>
        </w:rPr>
        <w:t>得常识难以接受之事重新具有显现性的力量，使得非理性不</w:t>
      </w:r>
      <w:r>
        <w:rPr>
          <w:rFonts w:ascii="宋体" w:hAnsi="宋体" w:cs="宋体" w:eastAsia="宋体"/>
          <w:sz w:val="38"/>
          <w:spacing w:val="0"/>
          <w:color w:val="000000"/>
          <w:b w:val="off"/>
          <w:i w:val="off"/>
        </w:rPr>
        <w:t>再只是理性的公开耻辱。</w:t>
      </w:r>
      <w:bookmarkEnd w:id="3301"/>
    </w:p>
    <w:p>
      <w:pPr>
        <w:pageBreakBefore w:val="off"/>
        <w:tabs/>
        <w:wordWrap w:val="off"/>
        <w:spacing w:before="0" w:after="0" w:line="720" w:lineRule="atLeast"/>
        <w:ind w:left="80" w:right="40" w:firstLine="860"/>
        <w:jc w:val="both"/>
        <w:textAlignment w:val="baseline"/>
        <w:rPr>
          <w:sz w:val="38"/>
        </w:rPr>
      </w:pPr>
      <w:bookmarkStart w:name="" w:id="3302"/>
      <w:r>
        <w:rPr>
          <w:rFonts w:ascii="宋体" w:hAnsi="宋体" w:cs="宋体" w:eastAsia="宋体"/>
          <w:sz w:val="38"/>
          <w:spacing w:val="0"/>
          <w:color w:val="000000"/>
          <w:b w:val="off"/>
          <w:i w:val="off"/>
        </w:rPr>
        <w:t>疯狂曾和基督教理性如此长期地构成一体，不相分离。</w:t>
      </w:r>
      <w:r>
        <w:rPr>
          <w:rFonts w:ascii="宋体" w:hAnsi="宋体" w:cs="宋体" w:eastAsia="宋体"/>
          <w:sz w:val="38"/>
          <w:spacing w:val="0"/>
          <w:color w:val="000000"/>
          <w:b w:val="off"/>
          <w:i w:val="off"/>
        </w:rPr>
        <w:t>然而，就在基督教理性摆脱疯狂之时，收到一个独特显现力</w:t>
      </w:r>
      <w:r>
        <w:rPr>
          <w:rFonts w:ascii="宋体" w:hAnsi="宋体" w:cs="宋体" w:eastAsia="宋体"/>
          <w:sz w:val="38"/>
          <w:spacing w:val="0"/>
          <w:color w:val="000000"/>
          <w:b w:val="off"/>
          <w:i w:val="off"/>
        </w:rPr>
        <w:t>量的却是那理性消灭、兽性发狂的疯人；这好像是说，丑闻本</w:t>
      </w:r>
      <w:r>
        <w:rPr>
          <w:rFonts w:ascii="宋体" w:hAnsi="宋体" w:cs="宋体" w:eastAsia="宋体"/>
          <w:sz w:val="38"/>
          <w:spacing w:val="0"/>
          <w:color w:val="000000"/>
          <w:b w:val="off"/>
          <w:i w:val="off"/>
        </w:rPr>
        <w:t>来发生在人的上头，发生在人与神的关系和道成肉身所显现</w:t>
      </w:r>
      <w:r>
        <w:rPr>
          <w:rFonts w:ascii="宋体" w:hAnsi="宋体" w:cs="宋体" w:eastAsia="宋体"/>
          <w:sz w:val="38"/>
          <w:spacing w:val="0"/>
          <w:color w:val="000000"/>
          <w:b w:val="off"/>
          <w:i w:val="off"/>
        </w:rPr>
        <w:t>的领域，一旦它被驱离此处，丑闻却又在人和自然以及其兽</w:t>
      </w:r>
      <w:r>
        <w:rPr>
          <w:rFonts w:ascii="宋体" w:hAnsi="宋体" w:cs="宋体" w:eastAsia="宋体"/>
          <w:sz w:val="38"/>
          <w:spacing w:val="0"/>
          <w:color w:val="000000"/>
          <w:b w:val="off"/>
          <w:i w:val="off"/>
        </w:rPr>
        <w:t>性相关的领域，以同样饱满的力量重新出现，而且还携带着</w:t>
      </w:r>
      <w:bookmarkEnd w:id="3302"/>
    </w:p>
    <w:p>
      <w:pPr>
        <w:pageBreakBefore w:val="off"/>
        <w:tabs/>
        <w:wordWrap w:val="off"/>
        <w:spacing w:before="0" w:after="0" w:line="720" w:lineRule="atLeast"/>
        <w:ind w:left="160" w:right="0"/>
        <w:jc w:val="both"/>
        <w:textAlignment w:val="baseline"/>
        <w:rPr>
          <w:sz w:val="38"/>
        </w:rPr>
      </w:pPr>
      <w:bookmarkStart w:name="" w:id="3303"/>
      <w:r>
        <w:rPr>
          <w:rFonts w:ascii="宋体" w:hAnsi="宋体" w:cs="宋体" w:eastAsia="宋体"/>
          <w:sz w:val="38"/>
          <w:spacing w:val="0"/>
          <w:color w:val="000000"/>
          <w:u w:val="single"/>
          <w:b w:val="off"/>
          <w:i w:val="off"/>
        </w:rPr>
        <w:t xml:space="preserve">              </w:t>
      </w:r>
      <w:bookmarkEnd w:id="3303"/>
    </w:p>
    <w:p>
      <w:pPr>
        <w:pageBreakBefore w:val="off"/>
        <w:tabs/>
        <w:wordWrap w:val="off"/>
        <w:spacing w:before="280" w:after="0" w:line="540" w:lineRule="atLeast"/>
        <w:ind w:left="120" w:right="0" w:firstLine="620"/>
        <w:jc w:val="both"/>
        <w:textAlignment w:val="baseline"/>
        <w:rPr>
          <w:sz w:val="29"/>
        </w:rPr>
      </w:pPr>
      <w:bookmarkStart w:name="" w:id="3304"/>
      <w:r>
        <w:rPr>
          <w:rFonts w:ascii="楷体" w:hAnsi="楷体" w:cs="楷体" w:eastAsia="楷体"/>
          <w:sz w:val="29"/>
          <w:spacing w:val="0"/>
          <w:color w:val="000000"/>
          <w:b w:val="off"/>
          <w:i w:val="off"/>
        </w:rPr>
        <w:t>㉑</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波舒哀(Bossuet),《颂扬圣贝拿尔》(Panégyrique</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de</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saint</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Bernard),《前</w:t>
      </w:r>
      <w:r>
        <w:rPr>
          <w:rFonts w:ascii="宋体" w:hAnsi="宋体" w:cs="宋体" w:eastAsia="宋体"/>
          <w:sz w:val="29"/>
          <w:spacing w:val="0"/>
          <w:color w:val="000000"/>
          <w:b w:val="off"/>
          <w:i w:val="off"/>
        </w:rPr>
        <w:t>言》。见《全集》(OE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uvres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complètes),1861,I,p.622。</w:t>
      </w:r>
      <w:bookmarkEnd w:id="3304"/>
    </w:p>
    <w:p>
      <w:pPr>
        <w:pageBreakBefore w:val="off"/>
        <w:tabs/>
        <w:wordWrap w:val="off"/>
        <w:spacing w:before="0" w:after="0" w:line="440" w:lineRule="atLeast"/>
        <w:ind w:left="320" w:right="0"/>
        <w:jc w:val="both"/>
        <w:textAlignment w:val="baseline"/>
        <w:rPr>
          <w:sz w:val="32"/>
        </w:rPr>
      </w:pPr>
      <w:bookmarkStart w:name="" w:id="3305"/>
      <w:r>
        <w:rPr>
          <w:rFonts w:ascii="仿宋" w:hAnsi="仿宋" w:cs="仿宋" w:eastAsia="仿宋"/>
          <w:sz w:val="32"/>
          <w:spacing w:val="0"/>
          <w:color w:val="000000"/>
          <w:b w:val="off"/>
          <w:i w:val="off"/>
        </w:rPr>
        <w:t>230</w:t>
      </w:r>
      <w:bookmarkEnd w:id="3305"/>
    </w:p>
    <w:p>
      <w:r>
        <w:t/>
      </w:r>
    </w:p>
    <w:p>
      <w:pPr>
        <w:sectPr>
          <w:footerReference r:id="rId618"/>
          <w:headerReference r:id="rId619" w:type="default"/>
          <w:type w:val="nextPage"/>
          <w:pgSz w:w="15660" w:h="23340"/>
          <w:pgMar w:left="2120" w:top="1980" w:right="2120" w:bottom="1980" w:header="1680" w:footer="1680"/>
          <w:cols w:num="1"/>
        </w:sectPr>
      </w:pPr>
    </w:p>
    <w:p>
      <w:pPr>
        <w:pageBreakBefore w:val="off"/>
        <w:tabs/>
        <w:wordWrap w:val="off"/>
        <w:spacing w:before="940" w:after="0" w:line="660" w:lineRule="atLeast"/>
        <w:ind w:left="580" w:right="40"/>
        <w:jc w:val="both"/>
        <w:textAlignment w:val="baseline"/>
        <w:rPr>
          <w:sz w:val="41"/>
        </w:rPr>
      </w:pPr>
      <w:bookmarkStart w:name="" w:id="3306"/>
      <w:r>
        <w:rPr>
          <w:rFonts w:ascii="宋体" w:hAnsi="宋体" w:cs="宋体" w:eastAsia="宋体"/>
          <w:sz w:val="41"/>
          <w:spacing w:val="0"/>
          <w:color w:val="000000"/>
          <w:b w:val="off"/>
          <w:i w:val="off"/>
        </w:rPr>
        <w:t>新的教训。教训的应用点转移到疯狂的低下领域。虽然十</w:t>
      </w:r>
      <w:r>
        <w:rPr>
          <w:rFonts w:ascii="宋体" w:hAnsi="宋体" w:cs="宋体" w:eastAsia="宋体"/>
          <w:sz w:val="41"/>
          <w:spacing w:val="0"/>
          <w:color w:val="000000"/>
          <w:b w:val="off"/>
          <w:i w:val="off"/>
        </w:rPr>
        <w:t>字架不再被当作丑闻来思索；我们却也不应该忘记基督在其</w:t>
      </w:r>
      <w:r>
        <w:rPr>
          <w:rFonts w:ascii="宋体" w:hAnsi="宋体" w:cs="宋体" w:eastAsia="宋体"/>
          <w:sz w:val="41"/>
          <w:spacing w:val="0"/>
          <w:color w:val="000000"/>
          <w:b w:val="off"/>
          <w:i w:val="off"/>
        </w:rPr>
        <w:t>人性的一生之中，都像是在推崇疯狂；它将疯狂封为神圣，就</w:t>
      </w:r>
      <w:r>
        <w:rPr>
          <w:rFonts w:ascii="宋体" w:hAnsi="宋体" w:cs="宋体" w:eastAsia="宋体"/>
          <w:sz w:val="41"/>
          <w:spacing w:val="0"/>
          <w:color w:val="000000"/>
          <w:b w:val="off"/>
          <w:i w:val="off"/>
        </w:rPr>
        <w:t>如同它也使得被治愈的残障、被宽恕的罪恶、被许诺永恒财</w:t>
      </w:r>
      <w:r>
        <w:rPr>
          <w:rFonts w:ascii="宋体" w:hAnsi="宋体" w:cs="宋体" w:eastAsia="宋体"/>
          <w:sz w:val="41"/>
          <w:spacing w:val="0"/>
          <w:color w:val="000000"/>
          <w:b w:val="off"/>
          <w:i w:val="off"/>
        </w:rPr>
        <w:t>富的贫穷成为神圣。对于那些负责在监禁所照顾心神丧失</w:t>
      </w:r>
      <w:r>
        <w:rPr>
          <w:rFonts w:ascii="宋体" w:hAnsi="宋体" w:cs="宋体" w:eastAsia="宋体"/>
          <w:sz w:val="41"/>
          <w:spacing w:val="0"/>
          <w:color w:val="000000"/>
          <w:b w:val="off"/>
          <w:i w:val="off"/>
        </w:rPr>
        <w:t>者的人，圣凡森·德·保罗提醒说，他们“行为规则要以此为</w:t>
      </w:r>
      <w:r>
        <w:rPr>
          <w:rFonts w:ascii="宋体" w:hAnsi="宋体" w:cs="宋体" w:eastAsia="宋体"/>
          <w:sz w:val="41"/>
          <w:spacing w:val="0"/>
          <w:color w:val="000000"/>
          <w:b w:val="off"/>
          <w:i w:val="off"/>
        </w:rPr>
        <w:t>准：为何救主基督愿意为疯癫者、魔鬼附身者、疯人、被诱惑</w:t>
      </w:r>
      <w:r>
        <w:rPr>
          <w:rFonts w:ascii="宋体" w:hAnsi="宋体" w:cs="宋体" w:eastAsia="宋体"/>
          <w:sz w:val="41"/>
          <w:spacing w:val="0"/>
          <w:color w:val="000000"/>
          <w:b w:val="off"/>
          <w:i w:val="off"/>
        </w:rPr>
        <w:t>者、着魔者所围绕”。㊾这些被交付给非人性力量的人，围绕</w:t>
      </w:r>
      <w:r>
        <w:rPr>
          <w:rFonts w:ascii="宋体" w:hAnsi="宋体" w:cs="宋体" w:eastAsia="宋体"/>
          <w:sz w:val="41"/>
          <w:spacing w:val="0"/>
          <w:color w:val="000000"/>
          <w:b w:val="off"/>
          <w:i w:val="off"/>
        </w:rPr>
        <w:t>在永恒智慧的代表，和体现它的人的四周，形成持续不断的</w:t>
      </w:r>
      <w:r>
        <w:rPr>
          <w:rFonts w:ascii="宋体" w:hAnsi="宋体" w:cs="宋体" w:eastAsia="宋体"/>
          <w:sz w:val="41"/>
          <w:spacing w:val="0"/>
          <w:color w:val="000000"/>
          <w:b w:val="off"/>
          <w:i w:val="off"/>
        </w:rPr>
        <w:t>颂扬机会；因为他们的疯狂在围绕着理性的同时，亦是在颂</w:t>
      </w:r>
      <w:r>
        <w:rPr>
          <w:rFonts w:ascii="宋体" w:hAnsi="宋体" w:cs="宋体" w:eastAsia="宋体"/>
          <w:sz w:val="41"/>
          <w:spacing w:val="0"/>
          <w:color w:val="000000"/>
          <w:b w:val="off"/>
          <w:i w:val="off"/>
        </w:rPr>
        <w:t>扬他们所未具有的理性，而且也给理性成为卑下的机会，让</w:t>
      </w:r>
      <w:r>
        <w:rPr>
          <w:rFonts w:ascii="宋体" w:hAnsi="宋体" w:cs="宋体" w:eastAsia="宋体"/>
          <w:sz w:val="41"/>
          <w:spacing w:val="0"/>
          <w:color w:val="000000"/>
          <w:b w:val="off"/>
          <w:i w:val="off"/>
        </w:rPr>
        <w:t>它承认，理性只有神宠才能赐予。但是还更近一步：基督不</w:t>
      </w:r>
      <w:r>
        <w:rPr>
          <w:rFonts w:ascii="宋体" w:hAnsi="宋体" w:cs="宋体" w:eastAsia="宋体"/>
          <w:sz w:val="41"/>
          <w:spacing w:val="0"/>
          <w:color w:val="000000"/>
          <w:b w:val="off"/>
          <w:i w:val="off"/>
        </w:rPr>
        <w:t>只有意被疯人围绕，而且有意让自己在众人眼中成为心神丧</w:t>
      </w:r>
      <w:r>
        <w:rPr>
          <w:rFonts w:ascii="宋体" w:hAnsi="宋体" w:cs="宋体" w:eastAsia="宋体"/>
          <w:sz w:val="41"/>
          <w:spacing w:val="0"/>
          <w:color w:val="000000"/>
          <w:b w:val="off"/>
          <w:i w:val="off"/>
        </w:rPr>
        <w:t>失之人，如此以其道成肉身之体，遍历人之沦落的所有悲惨</w:t>
      </w:r>
      <w:r>
        <w:rPr>
          <w:rFonts w:ascii="宋体" w:hAnsi="宋体" w:cs="宋体" w:eastAsia="宋体"/>
          <w:sz w:val="41"/>
          <w:spacing w:val="0"/>
          <w:color w:val="000000"/>
          <w:b w:val="off"/>
          <w:i w:val="off"/>
        </w:rPr>
        <w:t>境遇：如此，疯狂就成为成人之神在十字架上得到完成和解</w:t>
      </w:r>
      <w:r>
        <w:rPr>
          <w:rFonts w:ascii="宋体" w:hAnsi="宋体" w:cs="宋体" w:eastAsia="宋体"/>
          <w:sz w:val="41"/>
          <w:spacing w:val="0"/>
          <w:color w:val="000000"/>
          <w:b w:val="off"/>
          <w:i w:val="off"/>
        </w:rPr>
        <w:t>脱之前的最终形态、最低程度：“我的主啊，您曾志愿成为犹</w:t>
      </w:r>
      <w:r>
        <w:rPr>
          <w:rFonts w:ascii="宋体" w:hAnsi="宋体" w:cs="宋体" w:eastAsia="宋体"/>
          <w:sz w:val="41"/>
          <w:spacing w:val="0"/>
          <w:color w:val="000000"/>
          <w:b w:val="off"/>
          <w:i w:val="off"/>
        </w:rPr>
        <w:t>太人[眼中]的丑闻、异教徒[眼中]的疯狂；你曾志愿露出发</w:t>
      </w:r>
      <w:r>
        <w:rPr>
          <w:rFonts w:ascii="宋体" w:hAnsi="宋体" w:cs="宋体" w:eastAsia="宋体"/>
          <w:sz w:val="41"/>
          <w:spacing w:val="0"/>
          <w:color w:val="000000"/>
          <w:b w:val="off"/>
          <w:i w:val="off"/>
        </w:rPr>
        <w:t>狂的外表；是的，就像《圣经》中记载，我们的救主曾志愿被</w:t>
      </w:r>
      <w:r>
        <w:rPr>
          <w:rFonts w:ascii="宋体" w:hAnsi="宋体" w:cs="宋体" w:eastAsia="宋体"/>
          <w:sz w:val="41"/>
          <w:spacing w:val="0"/>
          <w:color w:val="000000"/>
          <w:b w:val="off"/>
          <w:i w:val="off"/>
        </w:rPr>
        <w:t>当作疯人看待，要人相信他进入了狂怒状态。‘他们说他这</w:t>
      </w:r>
      <w:r>
        <w:rPr>
          <w:rFonts w:ascii="仿宋" w:hAnsi="仿宋" w:cs="仿宋" w:eastAsia="仿宋"/>
          <w:sz w:val="41"/>
          <w:spacing w:val="0"/>
          <w:color w:val="000000"/>
          <w:b w:val="off"/>
          <w:i w:val="off"/>
        </w:rPr>
        <w:t>时进入狂怒之中(Dicebant quoniam in fuorem versus est)。’</w:t>
      </w:r>
      <w:r>
        <w:rPr>
          <w:rFonts w:ascii="宋体" w:hAnsi="宋体" w:cs="宋体" w:eastAsia="宋体"/>
          <w:sz w:val="41"/>
          <w:spacing w:val="0"/>
          <w:color w:val="000000"/>
          <w:b w:val="off"/>
          <w:i w:val="off"/>
        </w:rPr>
        <w:t>使徒们有时把它看成一位动怒之人，而它之所以如此，是要</w:t>
      </w:r>
      <w:r>
        <w:rPr>
          <w:rFonts w:ascii="宋体" w:hAnsi="宋体" w:cs="宋体" w:eastAsia="宋体"/>
          <w:sz w:val="41"/>
          <w:spacing w:val="0"/>
          <w:color w:val="000000"/>
          <w:b w:val="off"/>
          <w:i w:val="off"/>
        </w:rPr>
        <w:t>他们作见证，证明它曾怜悯我们所有的残疾弱点，并使我们</w:t>
      </w:r>
      <w:r>
        <w:rPr>
          <w:rFonts w:ascii="宋体" w:hAnsi="宋体" w:cs="宋体" w:eastAsia="宋体"/>
          <w:sz w:val="41"/>
          <w:spacing w:val="0"/>
          <w:color w:val="000000"/>
          <w:b w:val="off"/>
          <w:i w:val="off"/>
        </w:rPr>
        <w:t>所有的痛苦状态成为圣洁，以此教导他们以及我们，要对落</w:t>
      </w:r>
      <w:bookmarkEnd w:id="3306"/>
    </w:p>
    <w:p>
      <w:pPr>
        <w:pageBreakBefore w:val="off"/>
        <w:tabs/>
        <w:wordWrap w:val="off"/>
        <w:spacing w:before="0" w:after="0" w:line="400" w:lineRule="atLeast"/>
        <w:ind w:left="620" w:right="0"/>
        <w:jc w:val="both"/>
        <w:textAlignment w:val="baseline"/>
        <w:rPr>
          <w:sz w:val="25"/>
        </w:rPr>
      </w:pPr>
      <w:bookmarkStart w:name="" w:id="3307"/>
      <w:r>
        <w:rPr>
          <w:rFonts w:ascii="宋体" w:hAnsi="宋体" w:cs="宋体" w:eastAsia="宋体"/>
          <w:sz w:val="25"/>
          <w:spacing w:val="0"/>
          <w:color w:val="000000"/>
          <w:u w:val="single"/>
          <w:b w:val="off"/>
          <w:i w:val="off"/>
        </w:rPr>
        <w:t xml:space="preserve">                      </w:t>
      </w:r>
      <w:bookmarkEnd w:id="3307"/>
    </w:p>
    <w:p>
      <w:pPr>
        <w:pageBreakBefore w:val="off"/>
        <w:tabs/>
        <w:wordWrap w:val="off"/>
        <w:spacing w:before="200" w:after="0" w:line="400" w:lineRule="atLeast"/>
        <w:ind w:left="580" w:right="0" w:firstLine="600"/>
        <w:jc w:val="both"/>
        <w:textAlignment w:val="baseline"/>
        <w:rPr>
          <w:sz w:val="25"/>
        </w:rPr>
      </w:pPr>
      <w:bookmarkStart w:name="" w:id="3308"/>
      <w:r>
        <w:rPr>
          <w:rFonts w:ascii="仿宋" w:hAnsi="仿宋" w:cs="仿宋" w:eastAsia="仿宋"/>
          <w:sz w:val="25"/>
          <w:spacing w:val="0"/>
          <w:color w:val="000000"/>
          <w:b w:val="off"/>
          <w:i w:val="off"/>
        </w:rPr>
        <w:t>㊾  《布道辞》引用于 Abelly.《神之侍者，可敬的凡森·德·保罗的一生》(Vie</w:t>
      </w:r>
      <w:r>
        <w:rPr>
          <w:rFonts w:ascii="楷体" w:hAnsi="楷体" w:cs="楷体" w:eastAsia="楷体"/>
          <w:sz w:val="25"/>
          <w:spacing w:val="0"/>
          <w:color w:val="000000"/>
          <w:b w:val="off"/>
          <w:i w:val="off"/>
        </w:rPr>
        <w:t>du vénérable serviteur de Dieu Vincent de Paul), Paris,1664,t. I,p.199。</w:t>
      </w:r>
      <w:bookmarkEnd w:id="3308"/>
    </w:p>
    <w:p>
      <w:pPr>
        <w:pageBreakBefore w:val="off"/>
        <w:tabs/>
        <w:wordWrap w:val="off"/>
        <w:spacing w:before="0" w:after="0" w:line="440" w:lineRule="atLeast"/>
        <w:ind w:left="0" w:right="240"/>
        <w:jc w:val="right"/>
        <w:textAlignment w:val="baseline"/>
        <w:rPr>
          <w:sz w:val="33"/>
        </w:rPr>
      </w:pPr>
      <w:bookmarkStart w:name="" w:id="3309"/>
      <w:r>
        <w:rPr>
          <w:rFonts w:ascii="宋体" w:hAnsi="宋体" w:cs="宋体" w:eastAsia="宋体"/>
          <w:sz w:val="33"/>
          <w:spacing w:val="0"/>
          <w:color w:val="000000"/>
          <w:b w:val="off"/>
          <w:i w:val="off"/>
        </w:rPr>
        <w:t>231</w:t>
      </w:r>
      <w:bookmarkEnd w:id="3309"/>
    </w:p>
    <w:p>
      <w:r>
        <w:t/>
      </w:r>
    </w:p>
    <w:p>
      <w:pPr>
        <w:sectPr>
          <w:footerReference r:id="rId620"/>
          <w:headerReference r:id="rId621" w:type="default"/>
          <w:type w:val="nextPage"/>
          <w:pgSz w:w="15660" w:h="23340"/>
          <w:pgMar w:left="1860" w:top="1980" w:right="1860" w:bottom="1980" w:header="1680" w:footer="1680"/>
          <w:cols w:num="1"/>
        </w:sectPr>
      </w:pPr>
    </w:p>
    <w:p>
      <w:pPr>
        <w:pageBreakBefore w:val="off"/>
        <w:tabs/>
        <w:wordWrap w:val="off"/>
        <w:spacing w:before="1080" w:after="0" w:line="760" w:lineRule="atLeast"/>
        <w:ind w:left="0" w:right="220"/>
        <w:jc w:val="both"/>
        <w:textAlignment w:val="baseline"/>
        <w:rPr>
          <w:sz w:val="37"/>
        </w:rPr>
      </w:pPr>
      <w:bookmarkStart w:name="" w:id="3310"/>
      <w:r>
        <w:rPr>
          <w:rFonts w:ascii="宋体" w:hAnsi="宋体" w:cs="宋体" w:eastAsia="宋体"/>
          <w:sz w:val="37"/>
          <w:spacing w:val="0"/>
          <w:color w:val="000000"/>
          <w:b w:val="off"/>
          <w:i w:val="off"/>
        </w:rPr>
        <w:t>入这些残疾弱点中的人心存悲悯。”⑭基督既然来到世间，他</w:t>
      </w:r>
      <w:r>
        <w:rPr>
          <w:rFonts w:ascii="宋体" w:hAnsi="宋体" w:cs="宋体" w:eastAsia="宋体"/>
          <w:sz w:val="37"/>
          <w:spacing w:val="0"/>
          <w:color w:val="000000"/>
          <w:b w:val="off"/>
          <w:i w:val="off"/>
        </w:rPr>
        <w:t>便接受重拾所有人之处境的征象，甚至那堕落自然的烙印；</w:t>
      </w:r>
      <w:r>
        <w:rPr>
          <w:rFonts w:ascii="宋体" w:hAnsi="宋体" w:cs="宋体" w:eastAsia="宋体"/>
          <w:sz w:val="37"/>
          <w:spacing w:val="0"/>
          <w:color w:val="000000"/>
          <w:b w:val="off"/>
          <w:i w:val="off"/>
        </w:rPr>
        <w:t>由悲惨到死亡，他所行走的受难(Passion)苦路，也是激情</w:t>
      </w:r>
      <w:r>
        <w:rPr>
          <w:rFonts w:ascii="宋体" w:hAnsi="宋体" w:cs="宋体" w:eastAsia="宋体"/>
          <w:sz w:val="37"/>
          <w:spacing w:val="0"/>
          <w:color w:val="000000"/>
          <w:b w:val="off"/>
          <w:i w:val="off"/>
        </w:rPr>
        <w:t>(passions)、被遗忘的智慧和疯狂所构成的道路。而就是因</w:t>
      </w:r>
      <w:r>
        <w:rPr>
          <w:rFonts w:ascii="宋体" w:hAnsi="宋体" w:cs="宋体" w:eastAsia="宋体"/>
          <w:sz w:val="37"/>
          <w:spacing w:val="0"/>
          <w:color w:val="000000"/>
          <w:b w:val="off"/>
          <w:i w:val="off"/>
        </w:rPr>
        <w:t>为疯狂曾经是基督所受苦难的形式之一————在某一种意义</w:t>
      </w:r>
      <w:r>
        <w:rPr>
          <w:rFonts w:ascii="宋体" w:hAnsi="宋体" w:cs="宋体" w:eastAsia="宋体"/>
          <w:sz w:val="37"/>
          <w:spacing w:val="0"/>
          <w:color w:val="000000"/>
          <w:b w:val="off"/>
          <w:i w:val="off"/>
        </w:rPr>
        <w:t>上，乃死亡之前的极致形式————那些蒙受其苦难的人身上的</w:t>
      </w:r>
      <w:r>
        <w:rPr>
          <w:rFonts w:ascii="宋体" w:hAnsi="宋体" w:cs="宋体" w:eastAsia="宋体"/>
          <w:sz w:val="37"/>
          <w:spacing w:val="0"/>
          <w:color w:val="000000"/>
          <w:b w:val="off"/>
          <w:i w:val="off"/>
        </w:rPr>
        <w:t>疯狂，现在也应该变成尊敬和悲悯的对象。</w:t>
      </w:r>
      <w:bookmarkEnd w:id="3310"/>
    </w:p>
    <w:p>
      <w:pPr>
        <w:pageBreakBefore w:val="off"/>
        <w:tabs/>
        <w:wordWrap w:val="off"/>
        <w:spacing w:before="0" w:after="0" w:line="760" w:lineRule="atLeast"/>
        <w:ind w:left="40" w:right="100" w:firstLine="860"/>
        <w:jc w:val="both"/>
        <w:textAlignment w:val="baseline"/>
        <w:rPr>
          <w:sz w:val="37"/>
        </w:rPr>
      </w:pPr>
      <w:bookmarkStart w:name="" w:id="3311"/>
      <w:r>
        <w:rPr>
          <w:rFonts w:ascii="宋体" w:hAnsi="宋体" w:cs="宋体" w:eastAsia="宋体"/>
          <w:sz w:val="37"/>
          <w:spacing w:val="0"/>
          <w:color w:val="000000"/>
          <w:b w:val="off"/>
          <w:i w:val="off"/>
        </w:rPr>
        <w:t>所谓尊敬疯狂，并不是要把疯狂破解为不可避免和非志</w:t>
      </w:r>
      <w:r>
        <w:rPr>
          <w:rFonts w:ascii="宋体" w:hAnsi="宋体" w:cs="宋体" w:eastAsia="宋体"/>
          <w:sz w:val="37"/>
          <w:spacing w:val="0"/>
          <w:color w:val="000000"/>
          <w:b w:val="off"/>
          <w:i w:val="off"/>
        </w:rPr>
        <w:t>愿的意外疾病，而是要承认人性真相有这个最低的极限，这</w:t>
      </w:r>
      <w:r>
        <w:rPr>
          <w:rFonts w:ascii="宋体" w:hAnsi="宋体" w:cs="宋体" w:eastAsia="宋体"/>
          <w:sz w:val="37"/>
          <w:spacing w:val="0"/>
          <w:color w:val="000000"/>
          <w:b w:val="off"/>
          <w:i w:val="off"/>
        </w:rPr>
        <w:t>个并非意外、而是本质必要的极限。人的生命，如果以时间</w:t>
      </w:r>
      <w:r>
        <w:rPr>
          <w:rFonts w:ascii="宋体" w:hAnsi="宋体" w:cs="宋体" w:eastAsia="宋体"/>
          <w:sz w:val="37"/>
          <w:spacing w:val="0"/>
          <w:color w:val="000000"/>
          <w:b w:val="off"/>
          <w:i w:val="off"/>
        </w:rPr>
        <w:t>来看，其终界乃是死亡，以动物性来看，其终界便是疯狂；就</w:t>
      </w:r>
      <w:r>
        <w:rPr>
          <w:rFonts w:ascii="宋体" w:hAnsi="宋体" w:cs="宋体" w:eastAsia="宋体"/>
          <w:sz w:val="37"/>
          <w:spacing w:val="0"/>
          <w:color w:val="000000"/>
          <w:b w:val="off"/>
          <w:i w:val="off"/>
        </w:rPr>
        <w:t>好像死亡曾被基督之死化为圣洁，最兽性的疯狂，也曾被化</w:t>
      </w:r>
      <w:r>
        <w:rPr>
          <w:rFonts w:ascii="宋体" w:hAnsi="宋体" w:cs="宋体" w:eastAsia="宋体"/>
          <w:sz w:val="37"/>
          <w:spacing w:val="0"/>
          <w:color w:val="000000"/>
          <w:b w:val="off"/>
          <w:i w:val="off"/>
        </w:rPr>
        <w:t>为神圣。1654年3月29日，圣凡森·德·保罗向修道会员</w:t>
      </w:r>
      <w:r>
        <w:rPr>
          <w:rFonts w:ascii="宋体" w:hAnsi="宋体" w:cs="宋体" w:eastAsia="宋体"/>
          <w:sz w:val="37"/>
          <w:spacing w:val="0"/>
          <w:color w:val="000000"/>
          <w:b w:val="off"/>
          <w:i w:val="off"/>
        </w:rPr>
        <w:t>尚·巴罗(Jean Barreau)宣布，他的兄弟因为心神丧失，刚刚</w:t>
      </w:r>
      <w:r>
        <w:rPr>
          <w:rFonts w:ascii="宋体" w:hAnsi="宋体" w:cs="宋体" w:eastAsia="宋体"/>
          <w:sz w:val="37"/>
          <w:spacing w:val="0"/>
          <w:color w:val="000000"/>
          <w:b w:val="off"/>
          <w:i w:val="off"/>
        </w:rPr>
        <w:t>被圣拉撒尔院监禁。“当我们说 quoniam in frenesim versus</w:t>
      </w:r>
      <w:r>
        <w:rPr>
          <w:rFonts w:ascii="宋体" w:hAnsi="宋体" w:cs="宋体" w:eastAsia="宋体"/>
          <w:sz w:val="37"/>
          <w:spacing w:val="0"/>
          <w:color w:val="000000"/>
          <w:b w:val="off"/>
          <w:i w:val="off"/>
        </w:rPr>
        <w:t>est(这时他进癫狂之中)，这句描述我们的主所处的状况的</w:t>
      </w:r>
      <w:r>
        <w:rPr>
          <w:rFonts w:ascii="宋体" w:hAnsi="宋体" w:cs="宋体" w:eastAsia="宋体"/>
          <w:sz w:val="37"/>
          <w:spacing w:val="0"/>
          <w:color w:val="000000"/>
          <w:b w:val="off"/>
          <w:i w:val="off"/>
        </w:rPr>
        <w:t>话时，我们应该要推崇它。对那些因为他的神圣意志而被放</w:t>
      </w:r>
      <w:r>
        <w:rPr>
          <w:rFonts w:ascii="宋体" w:hAnsi="宋体" w:cs="宋体" w:eastAsia="宋体"/>
          <w:sz w:val="37"/>
          <w:spacing w:val="0"/>
          <w:color w:val="000000"/>
          <w:b w:val="off"/>
          <w:i w:val="off"/>
        </w:rPr>
        <w:t>进这种状况的人，我们用这句话来把他们和主相连，并使他</w:t>
      </w:r>
      <w:r>
        <w:rPr>
          <w:rFonts w:ascii="宋体" w:hAnsi="宋体" w:cs="宋体" w:eastAsia="宋体"/>
          <w:sz w:val="37"/>
          <w:spacing w:val="0"/>
          <w:color w:val="000000"/>
          <w:b w:val="off"/>
          <w:i w:val="off"/>
        </w:rPr>
        <w:t>们获得圣洁。”⑮在神的肉身体现之中，疯狂更是人性中的最</w:t>
      </w:r>
      <w:r>
        <w:rPr>
          <w:rFonts w:ascii="宋体" w:hAnsi="宋体" w:cs="宋体" w:eastAsia="宋体"/>
          <w:sz w:val="37"/>
          <w:spacing w:val="0"/>
          <w:color w:val="000000"/>
          <w:b w:val="off"/>
          <w:i w:val="off"/>
        </w:rPr>
        <w:t>低点，它之所以愿意如此，乃是要借此表达，在人身上，没有</w:t>
      </w:r>
      <w:r>
        <w:rPr>
          <w:rFonts w:ascii="宋体" w:hAnsi="宋体" w:cs="宋体" w:eastAsia="宋体"/>
          <w:sz w:val="37"/>
          <w:spacing w:val="0"/>
          <w:color w:val="000000"/>
          <w:b w:val="off"/>
          <w:i w:val="off"/>
        </w:rPr>
        <w:t>任何非人的事物不能得到救赎和拯救；神圣出现其中，曾使</w:t>
      </w:r>
      <w:bookmarkEnd w:id="3311"/>
    </w:p>
    <w:p>
      <w:pPr>
        <w:pageBreakBefore w:val="off"/>
        <w:tabs/>
        <w:wordWrap w:val="off"/>
        <w:spacing w:before="0" w:after="0" w:line="760" w:lineRule="atLeast"/>
        <w:ind w:left="180" w:right="0"/>
        <w:jc w:val="both"/>
        <w:textAlignment w:val="baseline"/>
        <w:rPr>
          <w:sz w:val="37"/>
        </w:rPr>
      </w:pPr>
      <w:bookmarkStart w:name="" w:id="3312"/>
      <w:r>
        <w:rPr>
          <w:rFonts w:ascii="宋体" w:hAnsi="宋体" w:cs="宋体" w:eastAsia="宋体"/>
          <w:sz w:val="37"/>
          <w:spacing w:val="0"/>
          <w:color w:val="000000"/>
          <w:u w:val="single"/>
          <w:b w:val="off"/>
          <w:i w:val="off"/>
        </w:rPr>
        <w:t xml:space="preserve">               </w:t>
      </w:r>
      <w:bookmarkEnd w:id="3312"/>
    </w:p>
    <w:p>
      <w:pPr>
        <w:pageBreakBefore w:val="off"/>
        <w:tabs/>
        <w:wordWrap w:val="off"/>
        <w:spacing w:before="260" w:after="0" w:line="560" w:lineRule="atLeast"/>
        <w:ind w:left="140" w:right="80" w:firstLine="620"/>
        <w:jc w:val="both"/>
        <w:textAlignment w:val="baseline"/>
        <w:rPr>
          <w:sz w:val="28"/>
        </w:rPr>
      </w:pPr>
      <w:bookmarkStart w:name="" w:id="3313"/>
      <w:r>
        <w:rPr>
          <w:rFonts w:ascii="黑体" w:hAnsi="黑体" w:cs="黑体" w:eastAsia="黑体"/>
          <w:sz w:val="28"/>
          <w:spacing w:val="0"/>
          <w:color w:val="000000"/>
          <w:b w:val="off"/>
          <w:i w:val="off"/>
        </w:rPr>
        <w:t>⑭ 参考 Abelly，同上，p.198。圣凡森在此引用的是圣保罗的文字(I Cor.，I，</w:t>
      </w:r>
      <w:r>
        <w:rPr>
          <w:rFonts w:ascii="TimesNewRoman" w:hAnsi="TimesNewRoman" w:cs="TimesNewRoman" w:eastAsia="TimesNewRoman"/>
          <w:sz w:val="28"/>
          <w:spacing w:val="0"/>
          <w:color w:val="000000"/>
          <w:b w:val="off"/>
          <w:i w:val="off"/>
        </w:rPr>
        <w:t>23)：Judæis quidem scandalum，Gentibus autem stultitiam。</w:t>
      </w:r>
      <w:bookmarkEnd w:id="3313"/>
    </w:p>
    <w:p>
      <w:pPr>
        <w:pageBreakBefore w:val="off"/>
        <w:tabs/>
        <w:wordWrap w:val="off"/>
        <w:spacing w:before="0" w:after="0" w:line="560" w:lineRule="atLeast"/>
        <w:ind w:left="180" w:right="140" w:firstLine="620"/>
        <w:jc w:val="both"/>
        <w:textAlignment w:val="baseline"/>
        <w:rPr>
          <w:sz w:val="28"/>
        </w:rPr>
      </w:pPr>
      <w:bookmarkStart w:name="" w:id="3314"/>
      <w:r>
        <w:rPr>
          <w:rFonts w:ascii="TimesNewRoman" w:hAnsi="TimesNewRoman" w:cs="TimesNewRoman" w:eastAsia="TimesNewRoman"/>
          <w:sz w:val="28"/>
          <w:spacing w:val="0"/>
          <w:color w:val="000000"/>
          <w:b w:val="off"/>
          <w:i w:val="off"/>
        </w:rPr>
        <w:t>⑮ 《圣凡森·德·保罗书信集》(Correspondance de saint Vincent de Paul)，éd.</w:t>
      </w:r>
      <w:r>
        <w:rPr>
          <w:rFonts w:ascii="TimesNewRoman" w:hAnsi="TimesNewRoman" w:cs="TimesNewRoman" w:eastAsia="TimesNewRoman"/>
          <w:sz w:val="28"/>
          <w:spacing w:val="0"/>
          <w:color w:val="000000"/>
          <w:b w:val="off"/>
          <w:i w:val="off"/>
        </w:rPr>
        <w:t>Coste，t. V，p.146。</w:t>
      </w:r>
      <w:bookmarkEnd w:id="3314"/>
    </w:p>
    <w:p>
      <w:pPr>
        <w:pageBreakBefore w:val="off"/>
        <w:tabs/>
        <w:wordWrap w:val="off"/>
        <w:spacing w:before="0" w:after="0" w:line="460" w:lineRule="atLeast"/>
        <w:ind w:left="380" w:right="0"/>
        <w:jc w:val="both"/>
        <w:textAlignment w:val="baseline"/>
        <w:rPr>
          <w:sz w:val="33"/>
        </w:rPr>
      </w:pPr>
      <w:bookmarkStart w:name="" w:id="3315"/>
      <w:r>
        <w:rPr>
          <w:rFonts w:ascii="仿宋" w:hAnsi="仿宋" w:cs="仿宋" w:eastAsia="仿宋"/>
          <w:sz w:val="33"/>
          <w:spacing w:val="0"/>
          <w:color w:val="000000"/>
          <w:b w:val="off"/>
          <w:i w:val="off"/>
        </w:rPr>
        <w:t>232</w:t>
      </w:r>
      <w:bookmarkEnd w:id="3315"/>
    </w:p>
    <w:p>
      <w:r>
        <w:t/>
      </w:r>
    </w:p>
    <w:p>
      <w:pPr>
        <w:sectPr>
          <w:footerReference r:id="rId622"/>
          <w:headerReference r:id="rId623" w:type="default"/>
          <w:type w:val="nextPage"/>
          <w:pgSz w:w="15660" w:h="23340"/>
          <w:pgMar w:left="2060" w:top="1980" w:right="2060" w:bottom="1980" w:header="1680" w:footer="1680"/>
          <w:cols w:num="1"/>
        </w:sectPr>
      </w:pPr>
    </w:p>
    <w:p>
      <w:pPr>
        <w:pageBreakBefore w:val="off"/>
        <w:tabs/>
        <w:wordWrap w:val="off"/>
        <w:spacing w:before="740" w:after="0" w:line="680" w:lineRule="atLeast"/>
        <w:ind w:left="280" w:right="80"/>
        <w:jc w:val="both"/>
        <w:textAlignment w:val="baseline"/>
        <w:rPr>
          <w:sz w:val="43"/>
        </w:rPr>
      </w:pPr>
      <w:bookmarkStart w:name="" w:id="3316"/>
      <w:r>
        <w:rPr>
          <w:rFonts w:ascii="宋体" w:hAnsi="宋体" w:cs="宋体" w:eastAsia="宋体"/>
          <w:sz w:val="43"/>
          <w:spacing w:val="0"/>
          <w:color w:val="000000"/>
          <w:b w:val="off"/>
          <w:i w:val="off"/>
        </w:rPr>
        <w:t>堕落的极点化为光荣；对17世纪而言，在所有疯狂之中，仍</w:t>
      </w:r>
      <w:r>
        <w:rPr>
          <w:rFonts w:ascii="宋体" w:hAnsi="宋体" w:cs="宋体" w:eastAsia="宋体"/>
          <w:sz w:val="43"/>
          <w:spacing w:val="0"/>
          <w:color w:val="000000"/>
          <w:b w:val="off"/>
          <w:i w:val="off"/>
        </w:rPr>
        <w:t>然承载着这项教训。</w:t>
      </w:r>
      <w:bookmarkEnd w:id="3316"/>
    </w:p>
    <w:p>
      <w:pPr>
        <w:pageBreakBefore w:val="off"/>
        <w:tabs/>
        <w:wordWrap w:val="off"/>
        <w:spacing w:before="0" w:after="0" w:line="680" w:lineRule="atLeast"/>
        <w:ind w:left="280" w:right="0" w:firstLine="880"/>
        <w:jc w:val="both"/>
        <w:textAlignment w:val="baseline"/>
        <w:rPr>
          <w:sz w:val="43"/>
        </w:rPr>
      </w:pPr>
      <w:bookmarkStart w:name="" w:id="3317"/>
      <w:r>
        <w:rPr>
          <w:rFonts w:ascii="宋体" w:hAnsi="宋体" w:cs="宋体" w:eastAsia="宋体"/>
          <w:sz w:val="43"/>
          <w:spacing w:val="0"/>
          <w:color w:val="000000"/>
          <w:b w:val="off"/>
          <w:i w:val="off"/>
        </w:rPr>
        <w:t>我们“如此便能”了解为何疯狂的丑闻会受到赞扬，而</w:t>
      </w:r>
      <w:r>
        <w:rPr>
          <w:rFonts w:ascii="宋体" w:hAnsi="宋体" w:cs="宋体" w:eastAsia="宋体"/>
          <w:sz w:val="43"/>
          <w:spacing w:val="0"/>
          <w:color w:val="000000"/>
          <w:b w:val="off"/>
          <w:i w:val="off"/>
        </w:rPr>
        <w:t>在其同时，其他形式的非理性则要细心加以隐藏，以免造成</w:t>
      </w:r>
      <w:r>
        <w:rPr>
          <w:rFonts w:ascii="宋体" w:hAnsi="宋体" w:cs="宋体" w:eastAsia="宋体"/>
          <w:sz w:val="43"/>
          <w:spacing w:val="0"/>
          <w:color w:val="000000"/>
          <w:b w:val="off"/>
          <w:i w:val="off"/>
        </w:rPr>
        <w:t>丑闻。后者有的只是过失和不道德具有感染力的榜样；前者</w:t>
      </w:r>
      <w:r>
        <w:rPr>
          <w:rFonts w:ascii="宋体" w:hAnsi="宋体" w:cs="宋体" w:eastAsia="宋体"/>
          <w:sz w:val="43"/>
          <w:spacing w:val="0"/>
          <w:color w:val="000000"/>
          <w:b w:val="off"/>
          <w:i w:val="off"/>
        </w:rPr>
        <w:t>则向人指出，堕落能让人如何接近兽性；同时，如果神的善意</w:t>
      </w:r>
      <w:r>
        <w:rPr>
          <w:rFonts w:ascii="宋体" w:hAnsi="宋体" w:cs="宋体" w:eastAsia="宋体"/>
          <w:sz w:val="43"/>
          <w:spacing w:val="0"/>
          <w:color w:val="000000"/>
          <w:b w:val="off"/>
          <w:i w:val="off"/>
        </w:rPr>
        <w:t>愿意拯救人，它能被转变到什么样的程度？对文艺复兴时代</w:t>
      </w:r>
      <w:r>
        <w:rPr>
          <w:rFonts w:ascii="宋体" w:hAnsi="宋体" w:cs="宋体" w:eastAsia="宋体"/>
          <w:sz w:val="43"/>
          <w:spacing w:val="0"/>
          <w:color w:val="000000"/>
          <w:b w:val="off"/>
          <w:i w:val="off"/>
        </w:rPr>
        <w:t>的基督教来说，非理性以及其丑闻的一切教育价值乃存在于</w:t>
      </w:r>
      <w:r>
        <w:rPr>
          <w:rFonts w:ascii="宋体" w:hAnsi="宋体" w:cs="宋体" w:eastAsia="宋体"/>
          <w:sz w:val="43"/>
          <w:spacing w:val="0"/>
          <w:color w:val="000000"/>
          <w:b w:val="off"/>
          <w:i w:val="off"/>
        </w:rPr>
        <w:t>道成肉身的疯狂之中；对于古典主义来说，道成肉身不再是</w:t>
      </w:r>
      <w:r>
        <w:rPr>
          <w:rFonts w:ascii="宋体" w:hAnsi="宋体" w:cs="宋体" w:eastAsia="宋体"/>
          <w:sz w:val="43"/>
          <w:spacing w:val="0"/>
          <w:color w:val="000000"/>
          <w:b w:val="off"/>
          <w:i w:val="off"/>
        </w:rPr>
        <w:t>疯狂；疯狂反而是人化身为兽，而这便是人之堕落极点，他之</w:t>
      </w:r>
      <w:r>
        <w:rPr>
          <w:rFonts w:ascii="宋体" w:hAnsi="宋体" w:cs="宋体" w:eastAsia="宋体"/>
          <w:sz w:val="43"/>
          <w:spacing w:val="0"/>
          <w:color w:val="000000"/>
          <w:b w:val="off"/>
          <w:i w:val="off"/>
        </w:rPr>
        <w:t>有罪最明显的记号；同时，它又作为神之善意的终极对象，所</w:t>
      </w:r>
      <w:r>
        <w:rPr>
          <w:rFonts w:ascii="宋体" w:hAnsi="宋体" w:cs="宋体" w:eastAsia="宋体"/>
          <w:sz w:val="43"/>
          <w:spacing w:val="0"/>
          <w:color w:val="000000"/>
          <w:b w:val="off"/>
          <w:i w:val="off"/>
        </w:rPr>
        <w:t>以也就象征着普遍的宽恕和重新寻回的无辜。今后，疯狂的</w:t>
      </w:r>
      <w:r>
        <w:rPr>
          <w:rFonts w:ascii="宋体" w:hAnsi="宋体" w:cs="宋体" w:eastAsia="宋体"/>
          <w:sz w:val="43"/>
          <w:spacing w:val="0"/>
          <w:color w:val="000000"/>
          <w:b w:val="off"/>
          <w:i w:val="off"/>
        </w:rPr>
        <w:t>一切教训以及其教育的力量，便得以在这个幽暗的领域中寻</w:t>
      </w:r>
      <w:r>
        <w:rPr>
          <w:rFonts w:ascii="宋体" w:hAnsi="宋体" w:cs="宋体" w:eastAsia="宋体"/>
          <w:sz w:val="43"/>
          <w:spacing w:val="0"/>
          <w:color w:val="000000"/>
          <w:b w:val="off"/>
          <w:i w:val="off"/>
        </w:rPr>
        <w:t>找：那里是人性最低的极限，是人和自然开合的关节之处，而</w:t>
      </w:r>
      <w:r>
        <w:rPr>
          <w:rFonts w:ascii="宋体" w:hAnsi="宋体" w:cs="宋体" w:eastAsia="宋体"/>
          <w:sz w:val="43"/>
          <w:spacing w:val="0"/>
          <w:color w:val="000000"/>
          <w:b w:val="off"/>
          <w:i w:val="off"/>
        </w:rPr>
        <w:t>且既是终极的堕落亦是绝对的无辜。古典时代期间，圣凡</w:t>
      </w:r>
      <w:r>
        <w:rPr>
          <w:rFonts w:ascii="宋体" w:hAnsi="宋体" w:cs="宋体" w:eastAsia="宋体"/>
          <w:sz w:val="43"/>
          <w:spacing w:val="0"/>
          <w:color w:val="000000"/>
          <w:b w:val="off"/>
          <w:i w:val="off"/>
        </w:rPr>
        <w:t>森·德·保罗和他的修会或是慈善兄弟会都象征着教会对</w:t>
      </w:r>
      <w:r>
        <w:rPr>
          <w:rFonts w:ascii="宋体" w:hAnsi="宋体" w:cs="宋体" w:eastAsia="宋体"/>
          <w:sz w:val="43"/>
          <w:spacing w:val="0"/>
          <w:color w:val="000000"/>
          <w:b w:val="off"/>
          <w:i w:val="off"/>
        </w:rPr>
        <w:t>疯人的关怀；所有这些关心疯狂并将疯狂显示给世人的宗教</w:t>
      </w:r>
      <w:r>
        <w:rPr>
          <w:rFonts w:ascii="宋体" w:hAnsi="宋体" w:cs="宋体" w:eastAsia="宋体"/>
          <w:sz w:val="43"/>
          <w:spacing w:val="0"/>
          <w:color w:val="000000"/>
          <w:b w:val="off"/>
          <w:i w:val="off"/>
        </w:rPr>
        <w:t>团体，不都指出教会在疯狂身上找到一种困难、但却又必要</w:t>
      </w:r>
      <w:r>
        <w:rPr>
          <w:rFonts w:ascii="宋体" w:hAnsi="宋体" w:cs="宋体" w:eastAsia="宋体"/>
          <w:sz w:val="43"/>
          <w:spacing w:val="0"/>
          <w:color w:val="000000"/>
          <w:b w:val="off"/>
          <w:i w:val="off"/>
        </w:rPr>
        <w:t>的教训：人之兽性的有罪无邪吗？疯人的演出，颂扬着人形</w:t>
      </w:r>
      <w:r>
        <w:rPr>
          <w:rFonts w:ascii="宋体" w:hAnsi="宋体" w:cs="宋体" w:eastAsia="宋体"/>
          <w:sz w:val="43"/>
          <w:spacing w:val="0"/>
          <w:color w:val="000000"/>
          <w:b w:val="off"/>
          <w:i w:val="off"/>
        </w:rPr>
        <w:t>野兽的狂怒；在这样的演出中，我们要阅读和理解的，便是上</w:t>
      </w:r>
      <w:r>
        <w:rPr>
          <w:rFonts w:ascii="宋体" w:hAnsi="宋体" w:cs="宋体" w:eastAsia="宋体"/>
          <w:sz w:val="43"/>
          <w:spacing w:val="0"/>
          <w:color w:val="000000"/>
          <w:b w:val="off"/>
          <w:i w:val="off"/>
        </w:rPr>
        <w:t>述的教训。吊诡的是，这项基督教的兽性意识，却在准备着</w:t>
      </w:r>
      <w:r>
        <w:rPr>
          <w:rFonts w:ascii="宋体" w:hAnsi="宋体" w:cs="宋体" w:eastAsia="宋体"/>
          <w:sz w:val="43"/>
          <w:spacing w:val="0"/>
          <w:color w:val="000000"/>
          <w:b w:val="off"/>
          <w:i w:val="off"/>
        </w:rPr>
        <w:t>一个未来的时刻，在其中疯狂将会被当作一个自然事实看</w:t>
      </w:r>
      <w:r>
        <w:rPr>
          <w:rFonts w:ascii="宋体" w:hAnsi="宋体" w:cs="宋体" w:eastAsia="宋体"/>
          <w:sz w:val="43"/>
          <w:spacing w:val="0"/>
          <w:color w:val="000000"/>
          <w:b w:val="off"/>
          <w:i w:val="off"/>
        </w:rPr>
        <w:t>待；于是人们将会迅速地忘记自然对古典思想的象征意义；</w:t>
      </w:r>
      <w:r>
        <w:rPr>
          <w:rFonts w:ascii="宋体" w:hAnsi="宋体" w:cs="宋体" w:eastAsia="宋体"/>
          <w:sz w:val="43"/>
          <w:spacing w:val="0"/>
          <w:color w:val="000000"/>
          <w:b w:val="off"/>
          <w:i w:val="off"/>
        </w:rPr>
        <w:t>那不是客观分析永远开放的领域，而是疯狂诞生的领域，这</w:t>
      </w:r>
      <w:r>
        <w:rPr>
          <w:rFonts w:ascii="宋体" w:hAnsi="宋体" w:cs="宋体" w:eastAsia="宋体"/>
          <w:sz w:val="43"/>
          <w:spacing w:val="0"/>
          <w:color w:val="000000"/>
          <w:b w:val="off"/>
          <w:i w:val="off"/>
        </w:rPr>
        <w:t>时它是人永远可能的丑闻，而且既是他最后的真相，也是取</w:t>
      </w:r>
      <w:r>
        <w:rPr>
          <w:rFonts w:ascii="宋体" w:hAnsi="宋体" w:cs="宋体" w:eastAsia="宋体"/>
          <w:sz w:val="43"/>
          <w:spacing w:val="0"/>
          <w:color w:val="000000"/>
          <w:b w:val="off"/>
          <w:i w:val="off"/>
        </w:rPr>
        <w:t>消他的形式。</w:t>
      </w:r>
      <w:bookmarkEnd w:id="3317"/>
    </w:p>
    <w:p>
      <w:pPr>
        <w:pageBreakBefore w:val="off"/>
        <w:tabs/>
        <w:wordWrap w:val="off"/>
        <w:spacing w:before="0" w:after="0" w:line="460" w:lineRule="atLeast"/>
        <w:ind w:left="0" w:right="220"/>
        <w:jc w:val="right"/>
        <w:textAlignment w:val="baseline"/>
        <w:rPr>
          <w:sz w:val="33"/>
        </w:rPr>
      </w:pPr>
      <w:bookmarkStart w:name="" w:id="3318"/>
      <w:r>
        <w:rPr>
          <w:rFonts w:ascii="仿宋" w:hAnsi="仿宋" w:cs="仿宋" w:eastAsia="仿宋"/>
          <w:sz w:val="33"/>
          <w:spacing w:val="0"/>
          <w:color w:val="000000"/>
          <w:b w:val="off"/>
          <w:i w:val="off"/>
        </w:rPr>
        <w:t>233</w:t>
      </w:r>
      <w:bookmarkEnd w:id="3318"/>
    </w:p>
    <w:p>
      <w:r>
        <w:t/>
      </w:r>
    </w:p>
    <w:p>
      <w:pPr>
        <w:sectPr>
          <w:footerReference r:id="rId624"/>
          <w:headerReference r:id="rId625" w:type="default"/>
          <w:type w:val="nextPage"/>
          <w:pgSz w:w="15660" w:h="23340"/>
          <w:pgMar w:left="1980" w:top="1980" w:right="1980" w:bottom="1980" w:header="1680" w:footer="1680"/>
          <w:cols w:num="1"/>
        </w:sectPr>
      </w:pPr>
    </w:p>
    <w:p>
      <w:pPr>
        <w:pageBreakBefore w:val="off"/>
        <w:tabs/>
        <w:wordWrap w:val="off"/>
        <w:spacing w:before="2260" w:after="0" w:line="780" w:lineRule="atLeast"/>
        <w:ind w:left="0" w:right="60" w:firstLine="860"/>
        <w:jc w:val="both"/>
        <w:textAlignment w:val="baseline"/>
        <w:rPr>
          <w:sz w:val="39"/>
        </w:rPr>
      </w:pPr>
      <w:bookmarkStart w:name="" w:id="3319"/>
      <w:r>
        <w:rPr>
          <w:rFonts w:ascii="宋体" w:hAnsi="宋体" w:cs="宋体" w:eastAsia="宋体"/>
          <w:sz w:val="39"/>
          <w:spacing w:val="0"/>
          <w:color w:val="000000"/>
          <w:b w:val="off"/>
          <w:i w:val="off"/>
        </w:rPr>
        <w:t>所有这些在疯狂四周缠绕纠结的奇特事实、措施，所有</w:t>
      </w:r>
      <w:r>
        <w:rPr>
          <w:rFonts w:ascii="宋体" w:hAnsi="宋体" w:cs="宋体" w:eastAsia="宋体"/>
          <w:sz w:val="39"/>
          <w:spacing w:val="0"/>
          <w:color w:val="000000"/>
          <w:b w:val="off"/>
          <w:i w:val="off"/>
        </w:rPr>
        <w:t>这些既颂扬又驯服疯狂的习俗，在把疯狂化约为兽性的同</w:t>
      </w:r>
      <w:r>
        <w:rPr>
          <w:rFonts w:ascii="宋体" w:hAnsi="宋体" w:cs="宋体" w:eastAsia="宋体"/>
          <w:sz w:val="39"/>
          <w:spacing w:val="0"/>
          <w:color w:val="000000"/>
          <w:b w:val="off"/>
          <w:i w:val="off"/>
        </w:rPr>
        <w:t>时，又使它成为救赎教训的承载者，它们把疯狂放置在相对</w:t>
      </w:r>
      <w:r>
        <w:rPr>
          <w:rFonts w:ascii="宋体" w:hAnsi="宋体" w:cs="宋体" w:eastAsia="宋体"/>
          <w:sz w:val="39"/>
          <w:spacing w:val="0"/>
          <w:color w:val="000000"/>
          <w:b w:val="off"/>
          <w:i w:val="off"/>
        </w:rPr>
        <w:t>于非理性的整体而言可说很奇特的一种处境中。疯狂在监</w:t>
      </w:r>
      <w:r>
        <w:rPr>
          <w:rFonts w:ascii="宋体" w:hAnsi="宋体" w:cs="宋体" w:eastAsia="宋体"/>
          <w:sz w:val="39"/>
          <w:spacing w:val="0"/>
          <w:color w:val="000000"/>
          <w:b w:val="off"/>
          <w:i w:val="off"/>
        </w:rPr>
        <w:t>禁所中和非理性的所有形式为邻，它们包裹了疯狂，并为它</w:t>
      </w:r>
      <w:r>
        <w:rPr>
          <w:rFonts w:ascii="宋体" w:hAnsi="宋体" w:cs="宋体" w:eastAsia="宋体"/>
          <w:sz w:val="39"/>
          <w:spacing w:val="0"/>
          <w:color w:val="000000"/>
          <w:b w:val="off"/>
          <w:i w:val="off"/>
        </w:rPr>
        <w:t>的真相提供了一个最一般的定义；然而，疯狂也受到孤立，受</w:t>
      </w:r>
      <w:r>
        <w:rPr>
          <w:rFonts w:ascii="宋体" w:hAnsi="宋体" w:cs="宋体" w:eastAsia="宋体"/>
          <w:sz w:val="39"/>
          <w:spacing w:val="0"/>
          <w:color w:val="000000"/>
          <w:b w:val="off"/>
          <w:i w:val="off"/>
        </w:rPr>
        <w:t>到独特的方式对待，并以其独特性质显现出来；这好像是说，</w:t>
      </w:r>
      <w:r>
        <w:rPr>
          <w:rFonts w:ascii="宋体" w:hAnsi="宋体" w:cs="宋体" w:eastAsia="宋体"/>
          <w:sz w:val="39"/>
          <w:spacing w:val="0"/>
          <w:color w:val="000000"/>
          <w:b w:val="off"/>
          <w:i w:val="off"/>
        </w:rPr>
        <w:t>它虽然属于非理性，但疯狂也以自己独有的运动穿越它，自</w:t>
      </w:r>
      <w:r>
        <w:rPr>
          <w:rFonts w:ascii="宋体" w:hAnsi="宋体" w:cs="宋体" w:eastAsia="宋体"/>
          <w:sz w:val="39"/>
          <w:spacing w:val="0"/>
          <w:color w:val="000000"/>
          <w:b w:val="off"/>
          <w:i w:val="off"/>
        </w:rPr>
        <w:t>为地发展到它最吊诡的极端。</w:t>
      </w:r>
      <w:bookmarkEnd w:id="3319"/>
    </w:p>
    <w:p>
      <w:pPr>
        <w:pageBreakBefore w:val="off"/>
        <w:tabs/>
        <w:wordWrap w:val="off"/>
        <w:spacing w:before="0" w:after="0" w:line="780" w:lineRule="atLeast"/>
        <w:ind w:left="0" w:right="0" w:firstLine="860"/>
        <w:jc w:val="both"/>
        <w:textAlignment w:val="baseline"/>
        <w:rPr>
          <w:sz w:val="39"/>
        </w:rPr>
      </w:pPr>
      <w:bookmarkStart w:name="" w:id="3320"/>
      <w:r>
        <w:rPr>
          <w:rFonts w:ascii="宋体" w:hAnsi="宋体" w:cs="宋体" w:eastAsia="宋体"/>
          <w:sz w:val="39"/>
          <w:spacing w:val="0"/>
          <w:color w:val="000000"/>
          <w:b w:val="off"/>
          <w:i w:val="off"/>
        </w:rPr>
        <w:t>对那些想写一部有实证风格的疯狂史的人，这一点并不</w:t>
      </w:r>
      <w:r>
        <w:rPr>
          <w:rFonts w:ascii="宋体" w:hAnsi="宋体" w:cs="宋体" w:eastAsia="宋体"/>
          <w:sz w:val="39"/>
          <w:spacing w:val="0"/>
          <w:color w:val="000000"/>
          <w:b w:val="off"/>
          <w:i w:val="off"/>
        </w:rPr>
        <w:t>会有什么重要性。疯狂病理学现实的逐步认识，既不来自放</w:t>
      </w:r>
      <w:r>
        <w:rPr>
          <w:rFonts w:ascii="宋体" w:hAnsi="宋体" w:cs="宋体" w:eastAsia="宋体"/>
          <w:sz w:val="39"/>
          <w:spacing w:val="0"/>
          <w:color w:val="000000"/>
          <w:b w:val="off"/>
          <w:i w:val="off"/>
        </w:rPr>
        <w:t>荡者的监禁，亦不来自兽性耻念；相反地，却是在摆脱一切有</w:t>
      </w:r>
      <w:r>
        <w:rPr>
          <w:rFonts w:ascii="宋体" w:hAnsi="宋体" w:cs="宋体" w:eastAsia="宋体"/>
          <w:sz w:val="39"/>
          <w:spacing w:val="0"/>
          <w:color w:val="000000"/>
          <w:b w:val="off"/>
          <w:i w:val="off"/>
        </w:rPr>
        <w:t>可能把疯狂围困在古典主义道德世界里的东西，疯狂才达到</w:t>
      </w:r>
      <w:r>
        <w:rPr>
          <w:rFonts w:ascii="宋体" w:hAnsi="宋体" w:cs="宋体" w:eastAsia="宋体"/>
          <w:sz w:val="39"/>
          <w:spacing w:val="0"/>
          <w:color w:val="000000"/>
          <w:b w:val="off"/>
          <w:i w:val="off"/>
        </w:rPr>
        <w:t>其医学上的确定性真相：这便是任何尝试重写其发展计划的</w:t>
      </w:r>
      <w:r>
        <w:rPr>
          <w:rFonts w:ascii="宋体" w:hAnsi="宋体" w:cs="宋体" w:eastAsia="宋体"/>
          <w:sz w:val="39"/>
          <w:spacing w:val="0"/>
          <w:color w:val="000000"/>
          <w:b w:val="off"/>
          <w:i w:val="off"/>
        </w:rPr>
        <w:t>实证主义所至少假定的事物；仿佛整个知识史只是某种客观</w:t>
      </w:r>
      <w:r>
        <w:rPr>
          <w:rFonts w:ascii="宋体" w:hAnsi="宋体" w:cs="宋体" w:eastAsia="宋体"/>
          <w:sz w:val="39"/>
          <w:spacing w:val="0"/>
          <w:color w:val="000000"/>
          <w:b w:val="off"/>
          <w:i w:val="off"/>
        </w:rPr>
        <w:t>性的表层腐蚀，使得它的基础结构得以如此一点一滴地暴露</w:t>
      </w:r>
      <w:r>
        <w:rPr>
          <w:rFonts w:ascii="宋体" w:hAnsi="宋体" w:cs="宋体" w:eastAsia="宋体"/>
          <w:sz w:val="39"/>
          <w:spacing w:val="0"/>
          <w:color w:val="000000"/>
          <w:b w:val="off"/>
          <w:i w:val="off"/>
        </w:rPr>
        <w:t>出来；仿佛，医药客观性的形式可以确定疯狂的本质和秘密</w:t>
      </w:r>
      <w:r>
        <w:rPr>
          <w:rFonts w:ascii="宋体" w:hAnsi="宋体" w:cs="宋体" w:eastAsia="宋体"/>
          <w:sz w:val="39"/>
          <w:spacing w:val="0"/>
          <w:color w:val="000000"/>
          <w:b w:val="off"/>
          <w:i w:val="off"/>
        </w:rPr>
        <w:t>真相，并不是一项在一开始就被采纳的假设。也许，疯狂之</w:t>
      </w:r>
      <w:r>
        <w:rPr>
          <w:rFonts w:ascii="宋体" w:hAnsi="宋体" w:cs="宋体" w:eastAsia="宋体"/>
          <w:sz w:val="39"/>
          <w:spacing w:val="0"/>
          <w:color w:val="000000"/>
          <w:b w:val="off"/>
          <w:i w:val="off"/>
        </w:rPr>
        <w:t>从属于病理学，应该把它当作没收占有才对———像是在我们</w:t>
      </w:r>
      <w:r>
        <w:rPr>
          <w:rFonts w:ascii="宋体" w:hAnsi="宋体" w:cs="宋体" w:eastAsia="宋体"/>
          <w:sz w:val="39"/>
          <w:spacing w:val="0"/>
          <w:color w:val="000000"/>
          <w:b w:val="off"/>
          <w:i w:val="off"/>
        </w:rPr>
        <w:t>文化史里长期为人准备的一种变形，但绝不是未受到疯狂的</w:t>
      </w:r>
      <w:r>
        <w:rPr>
          <w:rFonts w:ascii="宋体" w:hAnsi="宋体" w:cs="宋体" w:eastAsia="宋体"/>
          <w:sz w:val="39"/>
          <w:spacing w:val="0"/>
          <w:color w:val="000000"/>
          <w:b w:val="off"/>
          <w:i w:val="off"/>
        </w:rPr>
        <w:t>本质自身所决定的演变。古典世纪承认它有一些亲属关</w:t>
      </w:r>
      <w:r>
        <w:rPr>
          <w:rFonts w:ascii="宋体" w:hAnsi="宋体" w:cs="宋体" w:eastAsia="宋体"/>
          <w:sz w:val="39"/>
          <w:spacing w:val="0"/>
          <w:color w:val="000000"/>
          <w:b w:val="off"/>
          <w:i w:val="off"/>
        </w:rPr>
        <w:t>系——比如自由放荡——而且也是为了它们才成立监禁体</w:t>
      </w:r>
      <w:r>
        <w:rPr>
          <w:rFonts w:ascii="宋体" w:hAnsi="宋体" w:cs="宋体" w:eastAsia="宋体"/>
          <w:sz w:val="39"/>
          <w:spacing w:val="0"/>
          <w:color w:val="000000"/>
          <w:b w:val="off"/>
          <w:i w:val="off"/>
        </w:rPr>
        <w:t>制；这些亲属关系暗示说，疯狂具有另一种面貌，然而我们今</w:t>
      </w:r>
      <w:r>
        <w:rPr>
          <w:rFonts w:ascii="宋体" w:hAnsi="宋体" w:cs="宋体" w:eastAsia="宋体"/>
          <w:sz w:val="39"/>
          <w:spacing w:val="0"/>
          <w:color w:val="000000"/>
          <w:b w:val="off"/>
          <w:i w:val="off"/>
        </w:rPr>
        <w:t>天已经完全失落了它。</w:t>
      </w:r>
      <w:bookmarkEnd w:id="3320"/>
    </w:p>
    <w:p>
      <w:pPr>
        <w:pageBreakBefore w:val="off"/>
        <w:tabs/>
        <w:wordWrap w:val="off"/>
        <w:spacing w:before="0" w:after="0" w:line="480" w:lineRule="atLeast"/>
        <w:ind w:left="280" w:right="0"/>
        <w:jc w:val="both"/>
        <w:textAlignment w:val="baseline"/>
        <w:rPr>
          <w:sz w:val="35"/>
        </w:rPr>
      </w:pPr>
      <w:bookmarkStart w:name="" w:id="3321"/>
      <w:r>
        <w:rPr>
          <w:rFonts w:ascii="黑体" w:hAnsi="黑体" w:cs="黑体" w:eastAsia="黑体"/>
          <w:sz w:val="35"/>
          <w:spacing w:val="0"/>
          <w:color w:val="000000"/>
          <w:b w:val="off"/>
          <w:i w:val="off"/>
        </w:rPr>
        <w:t>234</w:t>
      </w:r>
      <w:bookmarkEnd w:id="3321"/>
    </w:p>
    <w:p>
      <w:r>
        <w:t/>
      </w:r>
    </w:p>
    <w:p>
      <w:pPr>
        <w:sectPr>
          <w:footerReference r:id="rId626"/>
          <w:headerReference r:id="rId627" w:type="default"/>
          <w:type w:val="nextPage"/>
          <w:pgSz w:w="15660" w:h="23340"/>
          <w:pgMar w:left="2140" w:top="1980" w:right="2140" w:bottom="1980" w:header="1680" w:footer="1680"/>
          <w:cols w:num="1"/>
        </w:sectPr>
      </w:pPr>
    </w:p>
    <w:p>
      <w:pPr>
        <w:pageBreakBefore w:val="off"/>
        <w:tabs/>
        <w:wordWrap w:val="off"/>
        <w:spacing w:before="900" w:after="0" w:line="640" w:lineRule="atLeast"/>
        <w:ind w:left="420" w:right="0" w:firstLine="860"/>
        <w:jc w:val="both"/>
        <w:textAlignment w:val="baseline"/>
        <w:rPr>
          <w:sz w:val="42"/>
        </w:rPr>
      </w:pPr>
      <w:bookmarkStart w:name="" w:id="3322"/>
      <w:r>
        <w:rPr>
          <w:rFonts w:ascii="宋体" w:hAnsi="宋体" w:cs="宋体" w:eastAsia="宋体"/>
          <w:sz w:val="42"/>
          <w:spacing w:val="0"/>
          <w:color w:val="000000"/>
          <w:b w:val="off"/>
          <w:i w:val="off"/>
        </w:rPr>
        <w:t>现在我们已习惯在疯狂中觉察朝向某种决定机制发展</w:t>
      </w:r>
      <w:r>
        <w:rPr>
          <w:rFonts w:ascii="宋体" w:hAnsi="宋体" w:cs="宋体" w:eastAsia="宋体"/>
          <w:sz w:val="42"/>
          <w:spacing w:val="0"/>
          <w:color w:val="000000"/>
          <w:b w:val="off"/>
          <w:i w:val="off"/>
        </w:rPr>
        <w:t>的堕落，在其中，自由的所有形式逐渐遭到废除。疯狂只向</w:t>
      </w:r>
      <w:r>
        <w:rPr>
          <w:rFonts w:ascii="宋体" w:hAnsi="宋体" w:cs="宋体" w:eastAsia="宋体"/>
          <w:sz w:val="42"/>
          <w:spacing w:val="0"/>
          <w:color w:val="000000"/>
          <w:b w:val="off"/>
          <w:i w:val="off"/>
        </w:rPr>
        <w:t>我们显示此一决定机制的自然规律、其中的因果关系，以及</w:t>
      </w:r>
      <w:r>
        <w:rPr>
          <w:rFonts w:ascii="宋体" w:hAnsi="宋体" w:cs="宋体" w:eastAsia="宋体"/>
          <w:sz w:val="42"/>
          <w:spacing w:val="0"/>
          <w:color w:val="000000"/>
          <w:b w:val="off"/>
          <w:i w:val="off"/>
        </w:rPr>
        <w:t>其形式的铺衍开展；原因在于，疯狂只有在回归野兽和事物</w:t>
      </w:r>
      <w:r>
        <w:rPr>
          <w:rFonts w:ascii="宋体" w:hAnsi="宋体" w:cs="宋体" w:eastAsia="宋体"/>
          <w:sz w:val="42"/>
          <w:spacing w:val="0"/>
          <w:color w:val="000000"/>
          <w:b w:val="off"/>
          <w:i w:val="off"/>
        </w:rPr>
        <w:t>的阴郁世界时，回归它们受阻挠的自由时，才能威胁现代人。</w:t>
      </w:r>
      <w:r>
        <w:rPr>
          <w:rFonts w:ascii="宋体" w:hAnsi="宋体" w:cs="宋体" w:eastAsia="宋体"/>
          <w:sz w:val="42"/>
          <w:spacing w:val="0"/>
          <w:color w:val="000000"/>
          <w:b w:val="off"/>
          <w:i w:val="off"/>
        </w:rPr>
        <w:t>17和18世纪辨识疯狂时，并不是立足于这个自然的地平，</w:t>
      </w:r>
      <w:r>
        <w:rPr>
          <w:rFonts w:ascii="宋体" w:hAnsi="宋体" w:cs="宋体" w:eastAsia="宋体"/>
          <w:sz w:val="42"/>
          <w:spacing w:val="0"/>
          <w:color w:val="000000"/>
          <w:b w:val="off"/>
          <w:i w:val="off"/>
        </w:rPr>
        <w:t>而是以非理性作为背景：当时，疯狂并不揭露出一种机械原</w:t>
      </w:r>
      <w:r>
        <w:rPr>
          <w:rFonts w:ascii="宋体" w:hAnsi="宋体" w:cs="宋体" w:eastAsia="宋体"/>
          <w:sz w:val="42"/>
          <w:spacing w:val="0"/>
          <w:color w:val="000000"/>
          <w:b w:val="off"/>
          <w:i w:val="off"/>
        </w:rPr>
        <w:t>则，它毋宁显露出在兽性的丑怪形式之中发怒的一种自由。</w:t>
      </w:r>
      <w:r>
        <w:rPr>
          <w:rFonts w:ascii="宋体" w:hAnsi="宋体" w:cs="宋体" w:eastAsia="宋体"/>
          <w:sz w:val="42"/>
          <w:spacing w:val="0"/>
          <w:color w:val="000000"/>
          <w:b w:val="off"/>
          <w:i w:val="off"/>
        </w:rPr>
        <w:t>今天，我们所了解的非理性，只是它的形容词形式：“不可理</w:t>
      </w:r>
      <w:r>
        <w:rPr>
          <w:rFonts w:ascii="宋体" w:hAnsi="宋体" w:cs="宋体" w:eastAsia="宋体"/>
          <w:sz w:val="42"/>
          <w:spacing w:val="0"/>
          <w:color w:val="000000"/>
          <w:b w:val="off"/>
          <w:i w:val="off"/>
        </w:rPr>
        <w:t>喻”(Déraisonnable)。它的征象影响了行为和主张，并且，对</w:t>
      </w:r>
      <w:r>
        <w:rPr>
          <w:rFonts w:ascii="宋体" w:hAnsi="宋体" w:cs="宋体" w:eastAsia="宋体"/>
          <w:sz w:val="42"/>
          <w:spacing w:val="0"/>
          <w:color w:val="000000"/>
          <w:b w:val="off"/>
          <w:i w:val="off"/>
        </w:rPr>
        <w:t>世俗眼光来说，它泄露出疯狂的存在及其整套病理学上的随</w:t>
      </w:r>
      <w:r>
        <w:rPr>
          <w:rFonts w:ascii="宋体" w:hAnsi="宋体" w:cs="宋体" w:eastAsia="宋体"/>
          <w:sz w:val="42"/>
          <w:spacing w:val="0"/>
          <w:color w:val="000000"/>
          <w:b w:val="off"/>
          <w:i w:val="off"/>
        </w:rPr>
        <w:t>从队伍；不可理喻对我们来说，只是疯狂出现的模式之一罢</w:t>
      </w:r>
      <w:r>
        <w:rPr>
          <w:rFonts w:ascii="宋体" w:hAnsi="宋体" w:cs="宋体" w:eastAsia="宋体"/>
          <w:sz w:val="42"/>
          <w:spacing w:val="0"/>
          <w:color w:val="000000"/>
          <w:b w:val="off"/>
          <w:i w:val="off"/>
        </w:rPr>
        <w:t>了。相反地，非理性对古典主义来说乃是名词；它构成一种</w:t>
      </w:r>
      <w:r>
        <w:rPr>
          <w:rFonts w:ascii="宋体" w:hAnsi="宋体" w:cs="宋体" w:eastAsia="宋体"/>
          <w:sz w:val="42"/>
          <w:spacing w:val="0"/>
          <w:color w:val="000000"/>
          <w:b w:val="off"/>
          <w:i w:val="off"/>
        </w:rPr>
        <w:t>名词性的功用。只有和它比较，而且只能和它比较，疯狂才</w:t>
      </w:r>
      <w:r>
        <w:rPr>
          <w:rFonts w:ascii="宋体" w:hAnsi="宋体" w:cs="宋体" w:eastAsia="宋体"/>
          <w:sz w:val="42"/>
          <w:spacing w:val="0"/>
          <w:color w:val="000000"/>
          <w:b w:val="off"/>
          <w:i w:val="off"/>
        </w:rPr>
        <w:t>能够被了解。非理性是疯狂的承体；毋宁让我们说，它定义</w:t>
      </w:r>
      <w:r>
        <w:rPr>
          <w:rFonts w:ascii="宋体" w:hAnsi="宋体" w:cs="宋体" w:eastAsia="宋体"/>
          <w:sz w:val="42"/>
          <w:spacing w:val="0"/>
          <w:color w:val="000000"/>
          <w:b w:val="off"/>
          <w:i w:val="off"/>
        </w:rPr>
        <w:t>了疯狂的可能空间。对古典人来说，疯狂并不是非理性的自</w:t>
      </w:r>
      <w:r>
        <w:rPr>
          <w:rFonts w:ascii="宋体" w:hAnsi="宋体" w:cs="宋体" w:eastAsia="宋体"/>
          <w:sz w:val="42"/>
          <w:spacing w:val="0"/>
          <w:color w:val="000000"/>
          <w:b w:val="off"/>
          <w:i w:val="off"/>
        </w:rPr>
        <w:t>然条件、心理和人性根源；它只是非理性的经验形式；而疯子</w:t>
      </w:r>
      <w:r>
        <w:rPr>
          <w:rFonts w:ascii="宋体" w:hAnsi="宋体" w:cs="宋体" w:eastAsia="宋体"/>
          <w:sz w:val="42"/>
          <w:spacing w:val="0"/>
          <w:color w:val="000000"/>
          <w:b w:val="off"/>
          <w:i w:val="off"/>
        </w:rPr>
        <w:t>呢，他走遍了人之堕落的全部曲线，一直到兽性的狂怒为止，</w:t>
      </w:r>
      <w:r>
        <w:rPr>
          <w:rFonts w:ascii="宋体" w:hAnsi="宋体" w:cs="宋体" w:eastAsia="宋体"/>
          <w:sz w:val="42"/>
          <w:spacing w:val="0"/>
          <w:color w:val="000000"/>
          <w:b w:val="off"/>
          <w:i w:val="off"/>
        </w:rPr>
        <w:t>亦揭露出那威胁着人和大大地包裹其自然存在所有形式的</w:t>
      </w:r>
      <w:r>
        <w:rPr>
          <w:rFonts w:ascii="宋体" w:hAnsi="宋体" w:cs="宋体" w:eastAsia="宋体"/>
          <w:sz w:val="42"/>
          <w:spacing w:val="0"/>
          <w:color w:val="000000"/>
          <w:b w:val="off"/>
          <w:i w:val="off"/>
        </w:rPr>
        <w:t>非理性根柢。这不是一个朝向决定论的滑移，而是某个暗夜</w:t>
      </w:r>
      <w:r>
        <w:rPr>
          <w:rFonts w:ascii="宋体" w:hAnsi="宋体" w:cs="宋体" w:eastAsia="宋体"/>
          <w:sz w:val="42"/>
          <w:spacing w:val="0"/>
          <w:color w:val="000000"/>
          <w:b w:val="off"/>
          <w:i w:val="off"/>
        </w:rPr>
        <w:t>的开放。对这一点古典理性比其他更有能力，无论如何都比</w:t>
      </w:r>
      <w:r>
        <w:rPr>
          <w:rFonts w:ascii="宋体" w:hAnsi="宋体" w:cs="宋体" w:eastAsia="宋体"/>
          <w:sz w:val="42"/>
          <w:spacing w:val="0"/>
          <w:color w:val="000000"/>
          <w:b w:val="off"/>
          <w:i w:val="off"/>
        </w:rPr>
        <w:t>我们的实证主义更强：它懂得监看，并且觉察非理性深埋地</w:t>
      </w:r>
      <w:r>
        <w:rPr>
          <w:rFonts w:ascii="宋体" w:hAnsi="宋体" w:cs="宋体" w:eastAsia="宋体"/>
          <w:sz w:val="42"/>
          <w:spacing w:val="0"/>
          <w:color w:val="000000"/>
          <w:b w:val="off"/>
          <w:i w:val="off"/>
        </w:rPr>
        <w:t>底的危害，觉察绝对自由的威胁性空间。</w:t>
      </w:r>
      <w:bookmarkEnd w:id="3322"/>
    </w:p>
    <w:p>
      <w:pPr>
        <w:pageBreakBefore w:val="off"/>
        <w:tabs/>
        <w:wordWrap w:val="off"/>
        <w:spacing w:before="0" w:after="0" w:line="640" w:lineRule="atLeast"/>
        <w:ind w:left="420" w:right="0" w:firstLine="860"/>
        <w:jc w:val="both"/>
        <w:textAlignment w:val="baseline"/>
        <w:rPr>
          <w:sz w:val="42"/>
        </w:rPr>
      </w:pPr>
      <w:bookmarkStart w:name="" w:id="3323"/>
      <w:r>
        <w:rPr>
          <w:rFonts w:ascii="宋体" w:hAnsi="宋体" w:cs="宋体" w:eastAsia="宋体"/>
          <w:sz w:val="42"/>
          <w:spacing w:val="0"/>
          <w:color w:val="000000"/>
          <w:b w:val="off"/>
          <w:i w:val="off"/>
        </w:rPr>
        <w:t>如果说，当代人自从尼采和弗洛伊德以来，在其自身深</w:t>
      </w:r>
      <w:r>
        <w:rPr>
          <w:rFonts w:ascii="宋体" w:hAnsi="宋体" w:cs="宋体" w:eastAsia="宋体"/>
          <w:sz w:val="42"/>
          <w:spacing w:val="0"/>
          <w:color w:val="000000"/>
          <w:b w:val="off"/>
          <w:i w:val="off"/>
        </w:rPr>
        <w:t>处发现了所有真相的反对点，而且可以在他现在对自己所知</w:t>
      </w:r>
      <w:r>
        <w:rPr>
          <w:rFonts w:ascii="宋体" w:hAnsi="宋体" w:cs="宋体" w:eastAsia="宋体"/>
          <w:sz w:val="42"/>
          <w:spacing w:val="0"/>
          <w:color w:val="000000"/>
          <w:b w:val="off"/>
          <w:i w:val="off"/>
        </w:rPr>
        <w:t>的事物中，读出非理性得以发挥威胁的脆弱指标；相对地，17</w:t>
      </w:r>
      <w:bookmarkEnd w:id="3323"/>
    </w:p>
    <w:p>
      <w:pPr>
        <w:pageBreakBefore w:val="off"/>
        <w:tabs/>
        <w:wordWrap w:val="off"/>
        <w:spacing w:before="0" w:after="0" w:line="440" w:lineRule="atLeast"/>
        <w:ind w:left="0" w:right="200"/>
        <w:jc w:val="right"/>
        <w:textAlignment w:val="baseline"/>
        <w:rPr>
          <w:sz w:val="33"/>
        </w:rPr>
      </w:pPr>
      <w:bookmarkStart w:name="" w:id="3324"/>
      <w:r>
        <w:rPr>
          <w:rFonts w:ascii="楷体" w:hAnsi="楷体" w:cs="楷体" w:eastAsia="楷体"/>
          <w:sz w:val="33"/>
          <w:spacing w:val="0"/>
          <w:color w:val="000000"/>
          <w:b w:val="off"/>
          <w:i w:val="off"/>
        </w:rPr>
        <w:t>235</w:t>
      </w:r>
      <w:bookmarkEnd w:id="3324"/>
    </w:p>
    <w:p>
      <w:r>
        <w:t/>
      </w:r>
    </w:p>
    <w:p>
      <w:pPr>
        <w:sectPr>
          <w:footerReference r:id="rId628"/>
          <w:headerReference r:id="rId629" w:type="default"/>
          <w:type w:val="nextPage"/>
          <w:pgSz w:w="15660" w:h="23340"/>
          <w:pgMar w:left="1940" w:top="1980" w:right="1940" w:bottom="1980" w:header="1680" w:footer="1680"/>
          <w:cols w:num="1"/>
        </w:sectPr>
      </w:pPr>
    </w:p>
    <w:p>
      <w:pPr>
        <w:pageBreakBefore w:val="off"/>
        <w:tabs/>
        <w:wordWrap w:val="off"/>
        <w:spacing w:before="1100" w:after="0" w:line="760" w:lineRule="atLeast"/>
        <w:ind w:left="0" w:right="60"/>
        <w:jc w:val="both"/>
        <w:textAlignment w:val="baseline"/>
        <w:rPr>
          <w:sz w:val="39"/>
        </w:rPr>
      </w:pPr>
      <w:bookmarkStart w:name="" w:id="3325"/>
      <w:r>
        <w:rPr>
          <w:rFonts w:ascii="宋体" w:hAnsi="宋体" w:cs="宋体" w:eastAsia="宋体"/>
          <w:sz w:val="39"/>
          <w:spacing w:val="0"/>
          <w:color w:val="000000"/>
          <w:b w:val="off"/>
          <w:i w:val="off"/>
        </w:rPr>
        <w:t>世纪的人，在其思想对其身的自我立即临在之中，发现了确</w:t>
      </w:r>
      <w:r>
        <w:rPr>
          <w:rFonts w:ascii="宋体" w:hAnsi="宋体" w:cs="宋体" w:eastAsia="宋体"/>
          <w:sz w:val="39"/>
          <w:spacing w:val="0"/>
          <w:color w:val="000000"/>
          <w:b w:val="off"/>
          <w:i w:val="off"/>
        </w:rPr>
        <w:t>定性，也就是理性宣布其自身的首要形式。但这却不是说，</w:t>
      </w:r>
      <w:r>
        <w:rPr>
          <w:rFonts w:ascii="宋体" w:hAnsi="宋体" w:cs="宋体" w:eastAsia="宋体"/>
          <w:sz w:val="39"/>
          <w:spacing w:val="0"/>
          <w:color w:val="000000"/>
          <w:b w:val="off"/>
          <w:i w:val="off"/>
        </w:rPr>
        <w:t>古典人在其真相体验之中，比我们自己更远离非理性。如果</w:t>
      </w:r>
      <w:r>
        <w:rPr>
          <w:rFonts w:ascii="宋体" w:hAnsi="宋体" w:cs="宋体" w:eastAsia="宋体"/>
          <w:sz w:val="39"/>
          <w:spacing w:val="0"/>
          <w:color w:val="000000"/>
          <w:b w:val="off"/>
          <w:i w:val="off"/>
        </w:rPr>
        <w:t>我思(Cogito)的确是绝对的开端；我们却不应该忘记狡猾精</w:t>
      </w:r>
      <w:r>
        <w:rPr>
          <w:rFonts w:ascii="宋体" w:hAnsi="宋体" w:cs="宋体" w:eastAsia="宋体"/>
          <w:sz w:val="39"/>
          <w:spacing w:val="0"/>
          <w:color w:val="000000"/>
          <w:b w:val="off"/>
          <w:i w:val="off"/>
        </w:rPr>
        <w:t>灵(le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malin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génie)更存在于我思之前。而且狡猾精灵并非</w:t>
      </w:r>
      <w:r>
        <w:rPr>
          <w:rFonts w:ascii="宋体" w:hAnsi="宋体" w:cs="宋体" w:eastAsia="宋体"/>
          <w:sz w:val="39"/>
          <w:spacing w:val="0"/>
          <w:color w:val="000000"/>
          <w:b w:val="off"/>
          <w:i w:val="off"/>
        </w:rPr>
        <w:t>一个象征，可以让梦中形象和感官错误这些心理学事件的所</w:t>
      </w:r>
      <w:r>
        <w:rPr>
          <w:rFonts w:ascii="宋体" w:hAnsi="宋体" w:cs="宋体" w:eastAsia="宋体"/>
          <w:sz w:val="39"/>
          <w:spacing w:val="0"/>
          <w:color w:val="000000"/>
          <w:b w:val="off"/>
          <w:i w:val="off"/>
        </w:rPr>
        <w:t>有危险都可在其中得到总结，归结为体系。存于上帝和人之</w:t>
      </w:r>
      <w:r>
        <w:rPr>
          <w:rFonts w:ascii="宋体" w:hAnsi="宋体" w:cs="宋体" w:eastAsia="宋体"/>
          <w:sz w:val="39"/>
          <w:spacing w:val="0"/>
          <w:color w:val="000000"/>
          <w:b w:val="off"/>
          <w:i w:val="off"/>
        </w:rPr>
        <w:t>间，狡猾精灵具有一个绝对意义：以其最严格的意义而言，它</w:t>
      </w:r>
      <w:r>
        <w:rPr>
          <w:rFonts w:ascii="宋体" w:hAnsi="宋体" w:cs="宋体" w:eastAsia="宋体"/>
          <w:sz w:val="39"/>
          <w:spacing w:val="0"/>
          <w:color w:val="000000"/>
          <w:b w:val="off"/>
          <w:i w:val="off"/>
        </w:rPr>
        <w:t>便是非理性的可能性和非理性力量的整体。它不只是人的</w:t>
      </w:r>
      <w:r>
        <w:rPr>
          <w:rFonts w:ascii="宋体" w:hAnsi="宋体" w:cs="宋体" w:eastAsia="宋体"/>
          <w:sz w:val="39"/>
          <w:spacing w:val="0"/>
          <w:color w:val="000000"/>
          <w:b w:val="off"/>
          <w:i w:val="off"/>
        </w:rPr>
        <w:t>有限性的折射；它所意味的危害远超出人性的范围：这危害</w:t>
      </w:r>
      <w:r>
        <w:rPr>
          <w:rFonts w:ascii="宋体" w:hAnsi="宋体" w:cs="宋体" w:eastAsia="宋体"/>
          <w:sz w:val="39"/>
          <w:spacing w:val="0"/>
          <w:color w:val="000000"/>
          <w:b w:val="off"/>
          <w:i w:val="off"/>
        </w:rPr>
        <w:t>能以决定性的方式，阻止人达到真相；这不是心智的重大障</w:t>
      </w:r>
      <w:r>
        <w:rPr>
          <w:rFonts w:ascii="宋体" w:hAnsi="宋体" w:cs="宋体" w:eastAsia="宋体"/>
          <w:sz w:val="39"/>
          <w:spacing w:val="0"/>
          <w:color w:val="000000"/>
          <w:b w:val="off"/>
          <w:i w:val="off"/>
        </w:rPr>
        <w:t>碍，而是理性的重大障碍。而且，并不是因为在我思之中获</w:t>
      </w:r>
      <w:r>
        <w:rPr>
          <w:rFonts w:ascii="宋体" w:hAnsi="宋体" w:cs="宋体" w:eastAsia="宋体"/>
          <w:sz w:val="39"/>
          <w:spacing w:val="0"/>
          <w:color w:val="000000"/>
          <w:b w:val="off"/>
          <w:i w:val="off"/>
        </w:rPr>
        <w:t>得启发的真相最后终于完全掩盖了狡猾精灵的阴影，我们就</w:t>
      </w:r>
      <w:r>
        <w:rPr>
          <w:rFonts w:ascii="宋体" w:hAnsi="宋体" w:cs="宋体" w:eastAsia="宋体"/>
          <w:sz w:val="39"/>
          <w:spacing w:val="0"/>
          <w:color w:val="000000"/>
          <w:b w:val="off"/>
          <w:i w:val="off"/>
        </w:rPr>
        <w:t>应该忘记它持续永恒的威胁力量：这个危险俯视着笛卡儿的</w:t>
      </w:r>
      <w:r>
        <w:rPr>
          <w:rFonts w:ascii="宋体" w:hAnsi="宋体" w:cs="宋体" w:eastAsia="宋体"/>
          <w:sz w:val="39"/>
          <w:spacing w:val="0"/>
          <w:color w:val="000000"/>
          <w:b w:val="off"/>
          <w:i w:val="off"/>
        </w:rPr>
        <w:t>思想进程，直到包括外在世界的存在和真相。在这些条件</w:t>
      </w:r>
      <w:r>
        <w:rPr>
          <w:rFonts w:ascii="宋体" w:hAnsi="宋体" w:cs="宋体" w:eastAsia="宋体"/>
          <w:sz w:val="39"/>
          <w:spacing w:val="0"/>
          <w:color w:val="000000"/>
          <w:b w:val="off"/>
          <w:i w:val="off"/>
        </w:rPr>
        <w:t>下，古典时代里的非理性如何有可能处在心理学事件的尺度</w:t>
      </w:r>
      <w:r>
        <w:rPr>
          <w:rFonts w:ascii="宋体" w:hAnsi="宋体" w:cs="宋体" w:eastAsia="宋体"/>
          <w:sz w:val="39"/>
          <w:spacing w:val="0"/>
          <w:color w:val="000000"/>
          <w:b w:val="off"/>
          <w:i w:val="off"/>
        </w:rPr>
        <w:t>上，或甚至是处在人之悲怆的尺度上呢？————相反地，是在</w:t>
      </w:r>
      <w:r>
        <w:rPr>
          <w:rFonts w:ascii="宋体" w:hAnsi="宋体" w:cs="宋体" w:eastAsia="宋体"/>
          <w:sz w:val="39"/>
          <w:spacing w:val="0"/>
          <w:color w:val="000000"/>
          <w:b w:val="off"/>
          <w:i w:val="off"/>
        </w:rPr>
        <w:t>它所形成的元素之中，世界才能以符合其真相的方式诞生，</w:t>
      </w:r>
      <w:r>
        <w:rPr>
          <w:rFonts w:ascii="宋体" w:hAnsi="宋体" w:cs="宋体" w:eastAsia="宋体"/>
          <w:sz w:val="39"/>
          <w:spacing w:val="0"/>
          <w:color w:val="000000"/>
          <w:b w:val="off"/>
          <w:i w:val="off"/>
        </w:rPr>
        <w:t>是在它所形成的领域之中，理性必须以其自身有所对应。对</w:t>
      </w:r>
      <w:r>
        <w:rPr>
          <w:rFonts w:ascii="宋体" w:hAnsi="宋体" w:cs="宋体" w:eastAsia="宋体"/>
          <w:sz w:val="39"/>
          <w:spacing w:val="0"/>
          <w:color w:val="000000"/>
          <w:b w:val="off"/>
          <w:i w:val="off"/>
        </w:rPr>
        <w:t>于古典主义而言，疯狂永远不可能被把握为非理性的本质，</w:t>
      </w:r>
      <w:r>
        <w:rPr>
          <w:rFonts w:ascii="宋体" w:hAnsi="宋体" w:cs="宋体" w:eastAsia="宋体"/>
          <w:sz w:val="39"/>
          <w:spacing w:val="0"/>
          <w:color w:val="000000"/>
          <w:b w:val="off"/>
          <w:i w:val="off"/>
        </w:rPr>
        <w:t>甚至也不可能被把握为其最原始的显现形式；疯狂的心理学</w:t>
      </w:r>
      <w:r>
        <w:rPr>
          <w:rFonts w:ascii="宋体" w:hAnsi="宋体" w:cs="宋体" w:eastAsia="宋体"/>
          <w:sz w:val="39"/>
          <w:spacing w:val="0"/>
          <w:color w:val="000000"/>
          <w:b w:val="off"/>
          <w:i w:val="off"/>
        </w:rPr>
        <w:t>永远不能宣称有能力说出非理性的真相。相反地，必须把疯</w:t>
      </w:r>
      <w:r>
        <w:rPr>
          <w:rFonts w:ascii="宋体" w:hAnsi="宋体" w:cs="宋体" w:eastAsia="宋体"/>
          <w:sz w:val="39"/>
          <w:spacing w:val="0"/>
          <w:color w:val="000000"/>
          <w:b w:val="off"/>
          <w:i w:val="off"/>
        </w:rPr>
        <w:t>狂摆回到非理性的自由地平之中，才能恢复它自身独有的</w:t>
      </w:r>
      <w:r>
        <w:rPr>
          <w:rFonts w:ascii="宋体" w:hAnsi="宋体" w:cs="宋体" w:eastAsia="宋体"/>
          <w:sz w:val="39"/>
          <w:spacing w:val="0"/>
          <w:color w:val="000000"/>
          <w:b w:val="off"/>
          <w:i w:val="off"/>
        </w:rPr>
        <w:t>向度。</w:t>
      </w:r>
      <w:bookmarkEnd w:id="3325"/>
    </w:p>
    <w:p>
      <w:pPr>
        <w:pageBreakBefore w:val="off"/>
        <w:tabs/>
        <w:wordWrap w:val="off"/>
        <w:spacing w:before="0" w:after="0" w:line="760" w:lineRule="atLeast"/>
        <w:ind w:left="60" w:right="0" w:firstLine="900"/>
        <w:jc w:val="both"/>
        <w:textAlignment w:val="baseline"/>
        <w:rPr>
          <w:sz w:val="39"/>
        </w:rPr>
      </w:pPr>
      <w:bookmarkStart w:name="" w:id="3326"/>
      <w:r>
        <w:rPr>
          <w:rFonts w:ascii="宋体" w:hAnsi="宋体" w:cs="宋体" w:eastAsia="宋体"/>
          <w:sz w:val="39"/>
          <w:spacing w:val="0"/>
          <w:color w:val="000000"/>
          <w:b w:val="off"/>
          <w:i w:val="off"/>
        </w:rPr>
        <w:t>如果人们在过去曾把未来所谓的“心智病患”(malades</w:t>
      </w:r>
      <w:r>
        <w:rPr>
          <w:rFonts w:ascii="宋体" w:hAnsi="宋体" w:cs="宋体" w:eastAsia="宋体"/>
          <w:sz w:val="39"/>
          <w:spacing w:val="0"/>
          <w:color w:val="000000"/>
          <w:b w:val="off"/>
          <w:i w:val="off"/>
        </w:rPr>
        <w:t>mentaux)和自由放荡者、亵渎者、放肆无羁者、浪子混在一</w:t>
      </w:r>
      <w:bookmarkEnd w:id="3326"/>
    </w:p>
    <w:p>
      <w:pPr>
        <w:pageBreakBefore w:val="off"/>
        <w:tabs/>
        <w:wordWrap w:val="off"/>
        <w:spacing w:before="0" w:after="0" w:line="460" w:lineRule="atLeast"/>
        <w:ind w:left="300" w:right="0"/>
        <w:jc w:val="both"/>
        <w:textAlignment w:val="baseline"/>
        <w:rPr>
          <w:sz w:val="34"/>
        </w:rPr>
      </w:pPr>
      <w:bookmarkStart w:name="" w:id="3327"/>
      <w:r>
        <w:rPr>
          <w:rFonts w:ascii="仿宋" w:hAnsi="仿宋" w:cs="仿宋" w:eastAsia="仿宋"/>
          <w:sz w:val="34"/>
          <w:spacing w:val="0"/>
          <w:color w:val="000000"/>
          <w:b w:val="off"/>
          <w:i w:val="off"/>
        </w:rPr>
        <w:t>236</w:t>
      </w:r>
      <w:bookmarkEnd w:id="3327"/>
    </w:p>
    <w:p>
      <w:r>
        <w:t/>
      </w:r>
    </w:p>
    <w:p>
      <w:pPr>
        <w:sectPr>
          <w:footerReference r:id="rId630"/>
          <w:headerReference r:id="rId631" w:type="default"/>
          <w:type w:val="nextPage"/>
          <w:pgSz w:w="15660" w:h="23340"/>
          <w:pgMar w:left="2120" w:top="1980" w:right="2120" w:bottom="1980" w:header="1680" w:footer="1680"/>
          <w:cols w:num="1"/>
        </w:sectPr>
      </w:pPr>
    </w:p>
    <w:p>
      <w:pPr>
        <w:pageBreakBefore w:val="off"/>
        <w:tabs/>
        <w:wordWrap w:val="off"/>
        <w:spacing w:before="780" w:after="0" w:line="740" w:lineRule="atLeast"/>
        <w:ind w:left="480" w:right="80"/>
        <w:jc w:val="both"/>
        <w:textAlignment w:val="baseline"/>
        <w:rPr>
          <w:sz w:val="39"/>
        </w:rPr>
      </w:pPr>
      <w:bookmarkStart w:name="" w:id="3328"/>
      <w:r>
        <w:rPr>
          <w:rFonts w:ascii="宋体" w:hAnsi="宋体" w:cs="宋体" w:eastAsia="宋体"/>
          <w:sz w:val="39"/>
          <w:spacing w:val="0"/>
          <w:color w:val="000000"/>
          <w:b w:val="off"/>
          <w:i w:val="off"/>
        </w:rPr>
        <w:t>起，那不是因为人们给予疯狂自身的决定机制和无辜太少的</w:t>
      </w:r>
      <w:r>
        <w:rPr>
          <w:rFonts w:ascii="宋体" w:hAnsi="宋体" w:cs="宋体" w:eastAsia="宋体"/>
          <w:sz w:val="39"/>
          <w:spacing w:val="0"/>
          <w:color w:val="000000"/>
          <w:b w:val="off"/>
          <w:i w:val="off"/>
        </w:rPr>
        <w:t>权利；那是因为人们仍然给予非理性完全的权利。解救疯</w:t>
      </w:r>
      <w:r>
        <w:rPr>
          <w:rFonts w:ascii="宋体" w:hAnsi="宋体" w:cs="宋体" w:eastAsia="宋体"/>
          <w:sz w:val="39"/>
          <w:spacing w:val="0"/>
          <w:color w:val="000000"/>
          <w:b w:val="off"/>
          <w:i w:val="off"/>
        </w:rPr>
        <w:t>子，把他们由这些牵扯之中“解放”出来，并不是抛开旧有成</w:t>
      </w:r>
      <w:r>
        <w:rPr>
          <w:rFonts w:ascii="宋体" w:hAnsi="宋体" w:cs="宋体" w:eastAsia="宋体"/>
          <w:sz w:val="39"/>
          <w:spacing w:val="0"/>
          <w:color w:val="000000"/>
          <w:b w:val="off"/>
          <w:i w:val="off"/>
        </w:rPr>
        <w:t>见，而是闭起双眼，把对非理性的警醒抛弃在“心理学的睡</w:t>
      </w:r>
      <w:r>
        <w:rPr>
          <w:rFonts w:ascii="宋体" w:hAnsi="宋体" w:cs="宋体" w:eastAsia="宋体"/>
          <w:sz w:val="39"/>
          <w:spacing w:val="0"/>
          <w:color w:val="000000"/>
          <w:b w:val="off"/>
          <w:i w:val="off"/>
        </w:rPr>
        <w:t>眠”之中；然而，这个警醒却曾赋予古典理性最尖锐的意义。</w:t>
      </w:r>
      <w:r>
        <w:rPr>
          <w:rFonts w:ascii="宋体" w:hAnsi="宋体" w:cs="宋体" w:eastAsia="宋体"/>
          <w:sz w:val="39"/>
          <w:spacing w:val="0"/>
          <w:color w:val="000000"/>
          <w:b w:val="off"/>
          <w:i w:val="off"/>
        </w:rPr>
        <w:t>收容院中的混淆，只有在19世纪初才开始得到澄清；我们会</w:t>
      </w:r>
      <w:r>
        <w:rPr>
          <w:rFonts w:ascii="宋体" w:hAnsi="宋体" w:cs="宋体" w:eastAsia="宋体"/>
          <w:sz w:val="39"/>
          <w:spacing w:val="0"/>
          <w:color w:val="000000"/>
          <w:b w:val="off"/>
          <w:i w:val="off"/>
        </w:rPr>
        <w:t>觉得，疯人的心理学侧影真相一直未受认识。但这个无知却</w:t>
      </w:r>
      <w:r>
        <w:rPr>
          <w:rFonts w:ascii="宋体" w:hAnsi="宋体" w:cs="宋体" w:eastAsia="宋体"/>
          <w:sz w:val="39"/>
          <w:spacing w:val="0"/>
          <w:color w:val="000000"/>
          <w:b w:val="off"/>
          <w:i w:val="off"/>
        </w:rPr>
        <w:t>是因为人们承认它和所有的非理性形式之间，具有深厚的亲</w:t>
      </w:r>
      <w:r>
        <w:rPr>
          <w:rFonts w:ascii="宋体" w:hAnsi="宋体" w:cs="宋体" w:eastAsia="宋体"/>
          <w:sz w:val="39"/>
          <w:spacing w:val="0"/>
          <w:color w:val="000000"/>
          <w:b w:val="off"/>
          <w:i w:val="off"/>
        </w:rPr>
        <w:t>属关系。把疯人和放肆无羁者或宗教异端分子关在一起，模</w:t>
      </w:r>
      <w:r>
        <w:rPr>
          <w:rFonts w:ascii="宋体" w:hAnsi="宋体" w:cs="宋体" w:eastAsia="宋体"/>
          <w:sz w:val="39"/>
          <w:spacing w:val="0"/>
          <w:color w:val="000000"/>
          <w:b w:val="off"/>
          <w:i w:val="off"/>
        </w:rPr>
        <w:t>糊了疯狂的事实(fait)，但却显露非理性永远的可能</w:t>
      </w:r>
      <w:r>
        <w:rPr>
          <w:rFonts w:ascii="宋体" w:hAnsi="宋体" w:cs="宋体" w:eastAsia="宋体"/>
          <w:sz w:val="39"/>
          <w:spacing w:val="0"/>
          <w:color w:val="000000"/>
          <w:b w:val="off"/>
          <w:i w:val="off"/>
        </w:rPr>
        <w:t>(possibilité)；监禁措施想要制伏的，就是这个威胁的抽象和</w:t>
      </w:r>
      <w:r>
        <w:rPr>
          <w:rFonts w:ascii="宋体" w:hAnsi="宋体" w:cs="宋体" w:eastAsia="宋体"/>
          <w:sz w:val="39"/>
          <w:spacing w:val="0"/>
          <w:color w:val="000000"/>
          <w:b w:val="off"/>
          <w:i w:val="off"/>
        </w:rPr>
        <w:t>普遍形式。</w:t>
      </w:r>
      <w:bookmarkEnd w:id="3328"/>
    </w:p>
    <w:p>
      <w:pPr>
        <w:pageBreakBefore w:val="off"/>
        <w:tabs/>
        <w:wordWrap w:val="off"/>
        <w:spacing w:before="0" w:after="0" w:line="740" w:lineRule="atLeast"/>
        <w:ind w:left="480" w:right="40" w:firstLine="860"/>
        <w:jc w:val="both"/>
        <w:textAlignment w:val="baseline"/>
        <w:rPr>
          <w:sz w:val="39"/>
        </w:rPr>
      </w:pPr>
      <w:bookmarkStart w:name="" w:id="3329"/>
      <w:r>
        <w:rPr>
          <w:rFonts w:ascii="宋体" w:hAnsi="宋体" w:cs="宋体" w:eastAsia="宋体"/>
          <w:sz w:val="39"/>
          <w:spacing w:val="0"/>
          <w:color w:val="000000"/>
          <w:b w:val="off"/>
          <w:i w:val="off"/>
        </w:rPr>
        <w:t>人由天堂之中堕落，和所有不同形式的罪行相比，正是</w:t>
      </w:r>
      <w:r>
        <w:rPr>
          <w:rFonts w:ascii="宋体" w:hAnsi="宋体" w:cs="宋体" w:eastAsia="宋体"/>
          <w:sz w:val="39"/>
          <w:spacing w:val="0"/>
          <w:color w:val="000000"/>
          <w:b w:val="off"/>
          <w:i w:val="off"/>
        </w:rPr>
        <w:t>疯狂相对于非理性其他面目所具有的地位：它是原则、原初</w:t>
      </w:r>
      <w:r>
        <w:rPr>
          <w:rFonts w:ascii="宋体" w:hAnsi="宋体" w:cs="宋体" w:eastAsia="宋体"/>
          <w:sz w:val="39"/>
          <w:spacing w:val="0"/>
          <w:color w:val="000000"/>
          <w:b w:val="off"/>
          <w:i w:val="off"/>
        </w:rPr>
        <w:t>的运动，它是和最大的无辜直接接触的最大的罪恶、不断被</w:t>
      </w:r>
      <w:r>
        <w:rPr>
          <w:rFonts w:ascii="宋体" w:hAnsi="宋体" w:cs="宋体" w:eastAsia="宋体"/>
          <w:sz w:val="39"/>
          <w:spacing w:val="0"/>
          <w:color w:val="000000"/>
          <w:b w:val="off"/>
          <w:i w:val="off"/>
        </w:rPr>
        <w:t>重复的高等模范、必须在耻辱中忘却之事物。如果疯狂在监</w:t>
      </w:r>
      <w:r>
        <w:rPr>
          <w:rFonts w:ascii="宋体" w:hAnsi="宋体" w:cs="宋体" w:eastAsia="宋体"/>
          <w:sz w:val="39"/>
          <w:spacing w:val="0"/>
          <w:color w:val="000000"/>
          <w:b w:val="off"/>
          <w:i w:val="off"/>
        </w:rPr>
        <w:t>禁的世界里形成范例，如果所有非理性的其他征象都被迫保</w:t>
      </w:r>
      <w:r>
        <w:rPr>
          <w:rFonts w:ascii="宋体" w:hAnsi="宋体" w:cs="宋体" w:eastAsia="宋体"/>
          <w:sz w:val="39"/>
          <w:spacing w:val="0"/>
          <w:color w:val="000000"/>
          <w:b w:val="off"/>
          <w:i w:val="off"/>
        </w:rPr>
        <w:t>持沉默，只有疯狂为人展示，那是因为疯狂身上带有非理性</w:t>
      </w:r>
      <w:r>
        <w:rPr>
          <w:rFonts w:ascii="宋体" w:hAnsi="宋体" w:cs="宋体" w:eastAsia="宋体"/>
          <w:sz w:val="39"/>
          <w:spacing w:val="0"/>
          <w:color w:val="000000"/>
          <w:b w:val="off"/>
          <w:i w:val="off"/>
        </w:rPr>
        <w:t>的一切丑闻力量。疯狂走遍了非理性的全部领域，结合其对</w:t>
      </w:r>
      <w:r>
        <w:rPr>
          <w:rFonts w:ascii="宋体" w:hAnsi="宋体" w:cs="宋体" w:eastAsia="宋体"/>
          <w:sz w:val="39"/>
          <w:spacing w:val="0"/>
          <w:color w:val="000000"/>
          <w:b w:val="off"/>
          <w:i w:val="off"/>
        </w:rPr>
        <w:t>立的两岸————一方面是道德选择、相对性过失、所有的表现</w:t>
      </w:r>
      <w:r>
        <w:rPr>
          <w:rFonts w:ascii="宋体" w:hAnsi="宋体" w:cs="宋体" w:eastAsia="宋体"/>
          <w:sz w:val="39"/>
          <w:spacing w:val="0"/>
          <w:color w:val="000000"/>
          <w:b w:val="off"/>
          <w:i w:val="off"/>
        </w:rPr>
        <w:t>不良，另一方面则是兽性的狂热、被狂怒所羁绊的自由、最初</w:t>
      </w:r>
      <w:r>
        <w:rPr>
          <w:rFonts w:ascii="宋体" w:hAnsi="宋体" w:cs="宋体" w:eastAsia="宋体"/>
          <w:sz w:val="39"/>
          <w:spacing w:val="0"/>
          <w:color w:val="000000"/>
          <w:b w:val="off"/>
          <w:i w:val="off"/>
        </w:rPr>
        <w:t>和绝对的堕落————也就是明朗自由之岸和阴暗自由之岸。</w:t>
      </w:r>
      <w:r>
        <w:rPr>
          <w:rFonts w:ascii="宋体" w:hAnsi="宋体" w:cs="宋体" w:eastAsia="宋体"/>
          <w:sz w:val="39"/>
          <w:spacing w:val="0"/>
          <w:color w:val="000000"/>
          <w:b w:val="off"/>
          <w:i w:val="off"/>
        </w:rPr>
        <w:t>疯狂便是非理性全体被收聚在同一点上：有罪的白昼，无辜</w:t>
      </w:r>
      <w:r>
        <w:rPr>
          <w:rFonts w:ascii="宋体" w:hAnsi="宋体" w:cs="宋体" w:eastAsia="宋体"/>
          <w:sz w:val="39"/>
          <w:spacing w:val="0"/>
          <w:color w:val="000000"/>
          <w:b w:val="off"/>
          <w:i w:val="off"/>
        </w:rPr>
        <w:t>的黑夜。</w:t>
      </w:r>
      <w:bookmarkEnd w:id="3329"/>
    </w:p>
    <w:p>
      <w:pPr>
        <w:pageBreakBefore w:val="off"/>
        <w:tabs/>
        <w:wordWrap w:val="off"/>
        <w:spacing w:before="0" w:after="0" w:line="740" w:lineRule="atLeast"/>
        <w:ind w:left="480" w:right="0" w:firstLine="860"/>
        <w:jc w:val="both"/>
        <w:textAlignment w:val="baseline"/>
        <w:rPr>
          <w:sz w:val="39"/>
        </w:rPr>
      </w:pPr>
      <w:bookmarkStart w:name="" w:id="3330"/>
      <w:r>
        <w:rPr>
          <w:rFonts w:ascii="宋体" w:hAnsi="宋体" w:cs="宋体" w:eastAsia="宋体"/>
          <w:sz w:val="39"/>
          <w:spacing w:val="0"/>
          <w:color w:val="000000"/>
          <w:b w:val="off"/>
          <w:i w:val="off"/>
        </w:rPr>
        <w:t>这里无疑便是古典疯狂体验的重大吊诡之处；它被一个</w:t>
      </w:r>
      <w:r>
        <w:rPr>
          <w:rFonts w:ascii="宋体" w:hAnsi="宋体" w:cs="宋体" w:eastAsia="宋体"/>
          <w:sz w:val="39"/>
          <w:spacing w:val="0"/>
          <w:color w:val="000000"/>
          <w:b w:val="off"/>
          <w:i w:val="off"/>
        </w:rPr>
        <w:t>有关非理性的道德体验所重拾和包裹———那是17世纪在监</w:t>
      </w:r>
      <w:bookmarkEnd w:id="3330"/>
    </w:p>
    <w:p>
      <w:pPr>
        <w:pageBreakBefore w:val="off"/>
        <w:tabs/>
        <w:wordWrap w:val="off"/>
        <w:spacing w:before="0" w:after="0" w:line="460" w:lineRule="atLeast"/>
        <w:ind w:left="0" w:right="200"/>
        <w:jc w:val="right"/>
        <w:textAlignment w:val="baseline"/>
        <w:rPr>
          <w:sz w:val="33"/>
        </w:rPr>
      </w:pPr>
      <w:bookmarkStart w:name="" w:id="3331"/>
      <w:r>
        <w:rPr>
          <w:rFonts w:ascii="仿宋" w:hAnsi="仿宋" w:cs="仿宋" w:eastAsia="仿宋"/>
          <w:sz w:val="33"/>
          <w:spacing w:val="0"/>
          <w:color w:val="000000"/>
          <w:b w:val="off"/>
          <w:i w:val="off"/>
        </w:rPr>
        <w:t>237</w:t>
      </w:r>
      <w:bookmarkEnd w:id="3331"/>
    </w:p>
    <w:p>
      <w:r>
        <w:t/>
      </w:r>
    </w:p>
    <w:p>
      <w:pPr>
        <w:sectPr>
          <w:footerReference r:id="rId632"/>
          <w:headerReference r:id="rId633" w:type="default"/>
          <w:type w:val="nextPage"/>
          <w:pgSz w:w="15660" w:h="23340"/>
          <w:pgMar w:left="1900" w:top="1980" w:right="1900" w:bottom="1980" w:header="1680" w:footer="1680"/>
          <w:cols w:num="1"/>
        </w:sectPr>
      </w:pPr>
    </w:p>
    <w:p>
      <w:pPr>
        <w:pageBreakBefore w:val="off"/>
        <w:tabs/>
        <w:wordWrap w:val="off"/>
        <w:spacing w:before="880" w:after="0" w:line="760" w:lineRule="atLeast"/>
        <w:ind w:left="0" w:right="20"/>
        <w:jc w:val="both"/>
        <w:textAlignment w:val="baseline"/>
        <w:rPr>
          <w:sz w:val="39"/>
        </w:rPr>
      </w:pPr>
      <w:bookmarkStart w:name="" w:id="3332"/>
      <w:r>
        <w:rPr>
          <w:rFonts w:ascii="宋体" w:hAnsi="宋体" w:cs="宋体" w:eastAsia="宋体"/>
          <w:sz w:val="39"/>
          <w:spacing w:val="0"/>
          <w:color w:val="000000"/>
          <w:b w:val="off"/>
          <w:i w:val="off"/>
        </w:rPr>
        <w:t>禁体制中所流放的非理性；然而，它也相连于兽性的非理性</w:t>
      </w:r>
      <w:r>
        <w:rPr>
          <w:rFonts w:ascii="宋体" w:hAnsi="宋体" w:cs="宋体" w:eastAsia="宋体"/>
          <w:sz w:val="39"/>
          <w:spacing w:val="0"/>
          <w:color w:val="000000"/>
          <w:b w:val="off"/>
          <w:i w:val="off"/>
        </w:rPr>
        <w:t>体验，而这项经验形成了体现理性(raison incarnée)的绝对</w:t>
      </w:r>
      <w:r>
        <w:rPr>
          <w:rFonts w:ascii="宋体" w:hAnsi="宋体" w:cs="宋体" w:eastAsia="宋体"/>
          <w:sz w:val="39"/>
          <w:spacing w:val="0"/>
          <w:color w:val="000000"/>
          <w:b w:val="off"/>
          <w:i w:val="off"/>
        </w:rPr>
        <w:t>极限，也形成了人之处境中不可接受的丑闻。当疯狂被放置</w:t>
      </w:r>
      <w:r>
        <w:rPr>
          <w:rFonts w:ascii="宋体" w:hAnsi="宋体" w:cs="宋体" w:eastAsia="宋体"/>
          <w:sz w:val="39"/>
          <w:spacing w:val="0"/>
          <w:color w:val="000000"/>
          <w:b w:val="off"/>
          <w:i w:val="off"/>
        </w:rPr>
        <w:t>在所有微小非理性的星座之下，它便会联系于伦理体验，联</w:t>
      </w:r>
      <w:r>
        <w:rPr>
          <w:rFonts w:ascii="宋体" w:hAnsi="宋体" w:cs="宋体" w:eastAsia="宋体"/>
          <w:sz w:val="39"/>
          <w:spacing w:val="0"/>
          <w:color w:val="000000"/>
          <w:b w:val="off"/>
          <w:i w:val="off"/>
        </w:rPr>
        <w:t>系于理性的正面道德评价；但当它联系于动物世界，联系于</w:t>
      </w:r>
      <w:r>
        <w:rPr>
          <w:rFonts w:ascii="宋体" w:hAnsi="宋体" w:cs="宋体" w:eastAsia="宋体"/>
          <w:sz w:val="39"/>
          <w:spacing w:val="0"/>
          <w:color w:val="000000"/>
          <w:b w:val="off"/>
          <w:i w:val="off"/>
        </w:rPr>
        <w:t>其中重大的非理性，它便触及丑怪的无辜。我们可以说这是</w:t>
      </w:r>
      <w:r>
        <w:rPr>
          <w:rFonts w:ascii="宋体" w:hAnsi="宋体" w:cs="宋体" w:eastAsia="宋体"/>
          <w:sz w:val="39"/>
          <w:spacing w:val="0"/>
          <w:color w:val="000000"/>
          <w:b w:val="off"/>
          <w:i w:val="off"/>
        </w:rPr>
        <w:t>一个自相矛盾的体验，而且和疯狂的法律定义相距甚远———</w:t>
      </w:r>
      <w:r>
        <w:rPr>
          <w:rFonts w:ascii="宋体" w:hAnsi="宋体" w:cs="宋体" w:eastAsia="宋体"/>
          <w:sz w:val="39"/>
          <w:spacing w:val="0"/>
          <w:color w:val="000000"/>
          <w:b w:val="off"/>
          <w:i w:val="off"/>
        </w:rPr>
        <w:t>法律定义努力于区分责任和决定机制、过失和无辜；它也远</w:t>
      </w:r>
      <w:r>
        <w:rPr>
          <w:rFonts w:ascii="宋体" w:hAnsi="宋体" w:cs="宋体" w:eastAsia="宋体"/>
          <w:sz w:val="39"/>
          <w:spacing w:val="0"/>
          <w:color w:val="000000"/>
          <w:b w:val="off"/>
          <w:i w:val="off"/>
        </w:rPr>
        <w:t>离医学上的分析——在当时，这些分析把疯狂视为自然现</w:t>
      </w:r>
      <w:r>
        <w:rPr>
          <w:rFonts w:ascii="宋体" w:hAnsi="宋体" w:cs="宋体" w:eastAsia="宋体"/>
          <w:sz w:val="39"/>
          <w:spacing w:val="0"/>
          <w:color w:val="000000"/>
          <w:b w:val="off"/>
          <w:i w:val="off"/>
        </w:rPr>
        <w:t>象。然而，在古典主义的实践和具体的意识之中，存有一个</w:t>
      </w:r>
      <w:r>
        <w:rPr>
          <w:rFonts w:ascii="宋体" w:hAnsi="宋体" w:cs="宋体" w:eastAsia="宋体"/>
          <w:sz w:val="39"/>
          <w:spacing w:val="0"/>
          <w:color w:val="000000"/>
          <w:b w:val="off"/>
          <w:i w:val="off"/>
        </w:rPr>
        <w:t>独特的疯狂体验，它在电光石火之间便跑遍了非理性中的</w:t>
      </w:r>
      <w:r>
        <w:rPr>
          <w:rFonts w:ascii="宋体" w:hAnsi="宋体" w:cs="宋体" w:eastAsia="宋体"/>
          <w:sz w:val="39"/>
          <w:spacing w:val="0"/>
          <w:color w:val="000000"/>
          <w:b w:val="off"/>
          <w:i w:val="off"/>
        </w:rPr>
        <w:t>所有距离；它既立基于一项伦理选择之上，却又同时倾向</w:t>
      </w:r>
      <w:r>
        <w:rPr>
          <w:rFonts w:ascii="宋体" w:hAnsi="宋体" w:cs="宋体" w:eastAsia="宋体"/>
          <w:sz w:val="39"/>
          <w:spacing w:val="0"/>
          <w:color w:val="000000"/>
          <w:b w:val="off"/>
          <w:i w:val="off"/>
        </w:rPr>
        <w:t>于兽性狂怒。实证主义将不会脱出这项暧昧，虽然它的确</w:t>
      </w:r>
      <w:r>
        <w:rPr>
          <w:rFonts w:ascii="宋体" w:hAnsi="宋体" w:cs="宋体" w:eastAsia="宋体"/>
          <w:sz w:val="39"/>
          <w:spacing w:val="0"/>
          <w:color w:val="000000"/>
          <w:b w:val="off"/>
          <w:i w:val="off"/>
        </w:rPr>
        <w:t>将其简化；它重拾兽性疯狂和其无辜这个主题，将它放到</w:t>
      </w:r>
      <w:r>
        <w:rPr>
          <w:rFonts w:ascii="宋体" w:hAnsi="宋体" w:cs="宋体" w:eastAsia="宋体"/>
          <w:sz w:val="39"/>
          <w:spacing w:val="0"/>
          <w:color w:val="000000"/>
          <w:b w:val="off"/>
          <w:i w:val="off"/>
        </w:rPr>
        <w:t>把精神错乱当作自然病态机制的理论之中；它又把疯人维</w:t>
      </w:r>
      <w:r>
        <w:rPr>
          <w:rFonts w:ascii="宋体" w:hAnsi="宋体" w:cs="宋体" w:eastAsia="宋体"/>
          <w:sz w:val="39"/>
          <w:spacing w:val="0"/>
          <w:color w:val="000000"/>
          <w:b w:val="off"/>
          <w:i w:val="off"/>
        </w:rPr>
        <w:t>持在古典时代发明的监禁状态之下，而且还是幽暗地，不</w:t>
      </w:r>
      <w:r>
        <w:rPr>
          <w:rFonts w:ascii="宋体" w:hAnsi="宋体" w:cs="宋体" w:eastAsia="宋体"/>
          <w:sz w:val="39"/>
          <w:spacing w:val="0"/>
          <w:color w:val="000000"/>
          <w:b w:val="off"/>
          <w:i w:val="off"/>
        </w:rPr>
        <w:t>愿承认地，把他维持在由道德束缚和受征服的非理性所组</w:t>
      </w:r>
      <w:r>
        <w:rPr>
          <w:rFonts w:ascii="宋体" w:hAnsi="宋体" w:cs="宋体" w:eastAsia="宋体"/>
          <w:sz w:val="39"/>
          <w:spacing w:val="0"/>
          <w:color w:val="000000"/>
          <w:b w:val="off"/>
          <w:i w:val="off"/>
        </w:rPr>
        <w:t>成的机制之中。</w:t>
      </w:r>
      <w:bookmarkEnd w:id="3332"/>
    </w:p>
    <w:p>
      <w:pPr>
        <w:pageBreakBefore w:val="off"/>
        <w:tabs/>
        <w:wordWrap w:val="off"/>
        <w:spacing w:before="0" w:after="0" w:line="760" w:lineRule="atLeast"/>
        <w:ind w:left="80" w:right="0" w:firstLine="880"/>
        <w:jc w:val="both"/>
        <w:textAlignment w:val="baseline"/>
        <w:rPr>
          <w:sz w:val="39"/>
        </w:rPr>
      </w:pPr>
      <w:bookmarkStart w:name="" w:id="3333"/>
      <w:r>
        <w:rPr>
          <w:rFonts w:ascii="宋体" w:hAnsi="宋体" w:cs="宋体" w:eastAsia="宋体"/>
          <w:sz w:val="39"/>
          <w:spacing w:val="0"/>
          <w:color w:val="000000"/>
          <w:b w:val="off"/>
          <w:i w:val="off"/>
        </w:rPr>
        <w:t>19世纪的实证精神医学———我们这个时代的精神医学</w:t>
      </w:r>
      <w:r>
        <w:rPr>
          <w:rFonts w:ascii="宋体" w:hAnsi="宋体" w:cs="宋体" w:eastAsia="宋体"/>
          <w:sz w:val="39"/>
          <w:spacing w:val="0"/>
          <w:color w:val="000000"/>
          <w:b w:val="off"/>
          <w:i w:val="off"/>
        </w:rPr>
        <w:t>也一样——如果说它们放弃了18世纪的措施，并把当年的</w:t>
      </w:r>
      <w:r>
        <w:rPr>
          <w:rFonts w:ascii="宋体" w:hAnsi="宋体" w:cs="宋体" w:eastAsia="宋体"/>
          <w:sz w:val="39"/>
          <w:spacing w:val="0"/>
          <w:color w:val="000000"/>
          <w:b w:val="off"/>
          <w:i w:val="off"/>
        </w:rPr>
        <w:t>知识搁置一旁，它们却是秘密地继承了古典文化以其整体和</w:t>
      </w:r>
      <w:r>
        <w:rPr>
          <w:rFonts w:ascii="宋体" w:hAnsi="宋体" w:cs="宋体" w:eastAsia="宋体"/>
          <w:sz w:val="39"/>
          <w:spacing w:val="0"/>
          <w:color w:val="000000"/>
          <w:b w:val="off"/>
          <w:i w:val="off"/>
        </w:rPr>
        <w:t>非理性所建立的全部关系；它们把这些关系加以位移；它们</w:t>
      </w:r>
      <w:r>
        <w:rPr>
          <w:rFonts w:ascii="宋体" w:hAnsi="宋体" w:cs="宋体" w:eastAsia="宋体"/>
          <w:sz w:val="39"/>
          <w:spacing w:val="0"/>
          <w:color w:val="000000"/>
          <w:b w:val="off"/>
          <w:i w:val="off"/>
        </w:rPr>
        <w:t>调整了这些关系；它们自信只以病理学上的客观性来谈论惟</w:t>
      </w:r>
      <w:r>
        <w:rPr>
          <w:rFonts w:ascii="宋体" w:hAnsi="宋体" w:cs="宋体" w:eastAsia="宋体"/>
          <w:sz w:val="39"/>
          <w:spacing w:val="0"/>
          <w:color w:val="000000"/>
          <w:b w:val="off"/>
          <w:i w:val="off"/>
        </w:rPr>
        <w:t>一的疯狂；虽然如此，和它们打交道的，乃是一个仍然完全为</w:t>
      </w:r>
      <w:r>
        <w:rPr>
          <w:rFonts w:ascii="宋体" w:hAnsi="宋体" w:cs="宋体" w:eastAsia="宋体"/>
          <w:sz w:val="39"/>
          <w:spacing w:val="0"/>
          <w:color w:val="000000"/>
          <w:b w:val="off"/>
          <w:i w:val="off"/>
        </w:rPr>
        <w:t>非理性伦理和兽性丑闻所充满的疯狂。</w:t>
      </w:r>
      <w:bookmarkEnd w:id="3333"/>
    </w:p>
    <w:p>
      <w:pPr>
        <w:pageBreakBefore w:val="off"/>
        <w:tabs/>
        <w:wordWrap w:val="off"/>
        <w:spacing w:before="0" w:after="0" w:line="760" w:lineRule="exact"/>
        <w:ind w:left="0" w:right="0"/>
        <w:jc w:val="both"/>
        <w:textAlignment w:val="baseline"/>
        <w:rPr>
          <w:sz w:val="39"/>
        </w:rPr>
      </w:pPr>
      <w:bookmarkStart w:name="" w:id="3334"/>
      <w:r>
        <w:rPr>
          <w:rFonts w:ascii="宋体" w:hAnsi="宋体" w:cs="宋体" w:eastAsia="宋体"/>
          <w:sz w:val="39"/>
          <w:spacing w:val="0"/>
          <w:color w:val="000000"/>
          <w:b w:val="off"/>
          <w:i w:val="off"/>
        </w:rPr>
        <w:t/>
      </w:r>
      <w:bookmarkEnd w:id="3334"/>
    </w:p>
    <w:p>
      <w:pPr>
        <w:pageBreakBefore w:val="off"/>
        <w:tabs/>
        <w:wordWrap w:val="off"/>
        <w:spacing w:before="0" w:after="0" w:line="480" w:lineRule="atLeast"/>
        <w:ind w:left="300" w:right="0"/>
        <w:jc w:val="both"/>
        <w:textAlignment w:val="baseline"/>
        <w:rPr>
          <w:sz w:val="35"/>
        </w:rPr>
      </w:pPr>
      <w:bookmarkStart w:name="" w:id="3335"/>
      <w:r>
        <w:rPr>
          <w:rFonts w:ascii="仿宋" w:hAnsi="仿宋" w:cs="仿宋" w:eastAsia="仿宋"/>
          <w:sz w:val="35"/>
          <w:spacing w:val="0"/>
          <w:color w:val="000000"/>
          <w:b w:val="off"/>
          <w:i w:val="off"/>
        </w:rPr>
        <w:t>238</w:t>
      </w:r>
      <w:bookmarkEnd w:id="3335"/>
    </w:p>
    <w:p>
      <w:r>
        <w:t/>
      </w:r>
    </w:p>
    <w:p>
      <w:pPr>
        <w:sectPr>
          <w:footerReference r:id="rId634"/>
          <w:headerReference r:id="rId635" w:type="default"/>
          <w:type w:val="nextPage"/>
          <w:pgSz w:w="15660" w:h="23340"/>
          <w:pgMar w:left="2120" w:top="1980" w:right="2120" w:bottom="1980" w:header="1680" w:footer="1680"/>
          <w:cols w:num="1"/>
        </w:sectPr>
      </w:pPr>
    </w:p>
    <w:p>
      <w:pPr>
        <w:pageBreakBefore w:val="off"/>
        <w:tabs/>
        <w:wordWrap w:val="off"/>
        <w:spacing w:before="840" w:after="0" w:line="460" w:lineRule="atLeast"/>
        <w:ind w:left="140" w:right="0" w:hanging="20"/>
        <w:jc w:val="both"/>
        <w:textAlignment w:val="baseline"/>
        <w:rPr>
          <w:sz w:val="34"/>
        </w:rPr>
      </w:pPr>
      <w:bookmarkStart w:name="" w:id="3336"/>
      <w:r>
        <w:rPr>
          <w:rFonts w:ascii="黑体" w:hAnsi="黑体" w:cs="黑体" w:eastAsia="黑体"/>
          <w:sz w:val="34"/>
          <w:spacing w:val="0"/>
          <w:color w:val="000000"/>
          <w:b w:val="on"/>
          <w:i w:val="off"/>
        </w:rPr>
        <w:t>注  释</w:t>
      </w:r>
      <w:bookmarkEnd w:id="3336"/>
    </w:p>
    <w:p>
      <w:pPr>
        <w:pageBreakBefore w:val="off"/>
        <w:tabs/>
        <w:wordWrap w:val="off"/>
        <w:spacing w:before="0" w:after="0" w:line="440" w:lineRule="exact"/>
        <w:ind w:left="0" w:right="0"/>
        <w:jc w:val="both"/>
        <w:textAlignment w:val="baseline"/>
        <w:rPr>
          <w:sz w:val="34"/>
        </w:rPr>
      </w:pPr>
      <w:bookmarkStart w:name="" w:id="3337"/>
      <w:r>
        <w:rPr>
          <w:rFonts w:ascii="宋体" w:hAnsi="宋体" w:cs="宋体" w:eastAsia="宋体"/>
          <w:sz w:val="34"/>
          <w:spacing w:val="0"/>
          <w:color w:val="000000"/>
          <w:b w:val="off"/>
          <w:i w:val="off"/>
        </w:rPr>
        <w:t/>
      </w:r>
      <w:bookmarkEnd w:id="3337"/>
    </w:p>
    <w:p>
      <w:pPr>
        <w:pageBreakBefore w:val="off"/>
        <w:tabs/>
        <w:wordWrap w:val="off"/>
        <w:spacing w:before="0" w:after="0" w:line="580" w:lineRule="atLeast"/>
        <w:ind w:left="140" w:right="0" w:hanging="20"/>
        <w:jc w:val="both"/>
        <w:textAlignment w:val="baseline"/>
        <w:rPr>
          <w:sz w:val="28"/>
        </w:rPr>
      </w:pPr>
      <w:bookmarkStart w:name="" w:id="3338"/>
      <w:r>
        <w:rPr>
          <w:rFonts w:ascii="仿宋" w:hAnsi="仿宋" w:cs="仿宋" w:eastAsia="仿宋"/>
          <w:sz w:val="28"/>
          <w:spacing w:val="0"/>
          <w:color w:val="000000"/>
          <w:b w:val="off"/>
          <w:i w:val="off"/>
        </w:rPr>
        <w:t>1</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年代为1702—1713。</w:t>
      </w:r>
      <w:bookmarkEnd w:id="3338"/>
    </w:p>
    <w:p>
      <w:pPr>
        <w:pageBreakBefore w:val="off"/>
        <w:tabs/>
        <w:wordWrap w:val="off"/>
        <w:spacing w:before="0" w:after="0" w:line="580" w:lineRule="atLeast"/>
        <w:ind w:left="140" w:right="0" w:hanging="20"/>
        <w:jc w:val="both"/>
        <w:textAlignment w:val="baseline"/>
        <w:rPr>
          <w:sz w:val="28"/>
        </w:rPr>
      </w:pPr>
      <w:bookmarkStart w:name="" w:id="3339"/>
      <w:r>
        <w:rPr>
          <w:rFonts w:ascii="宋体" w:hAnsi="宋体" w:cs="宋体" w:eastAsia="宋体"/>
          <w:sz w:val="28"/>
          <w:spacing w:val="0"/>
          <w:color w:val="000000"/>
          <w:b w:val="off"/>
          <w:i w:val="off"/>
        </w:rPr>
        <w:t>2</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Chrétien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Guillaume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Lamoisignon</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de</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Malesherbes(1721—1794)，法国法官及政治</w:t>
      </w:r>
      <w:r>
        <w:rPr>
          <w:rFonts w:ascii="仿宋" w:hAnsi="仿宋" w:cs="仿宋" w:eastAsia="仿宋"/>
          <w:sz w:val="28"/>
          <w:spacing w:val="0"/>
          <w:color w:val="000000"/>
          <w:b w:val="off"/>
          <w:i w:val="off"/>
        </w:rPr>
        <w:t>家，曾经减轻检查制度并尝试数项改革。他在国民公会中为路易十六辩护，最后在</w:t>
      </w:r>
      <w:r>
        <w:rPr>
          <w:rFonts w:ascii="仿宋" w:hAnsi="仿宋" w:cs="仿宋" w:eastAsia="仿宋"/>
          <w:sz w:val="28"/>
          <w:spacing w:val="0"/>
          <w:color w:val="000000"/>
          <w:b w:val="off"/>
          <w:i w:val="off"/>
        </w:rPr>
        <w:t>恐怖统治时代遭到处决。</w:t>
      </w:r>
      <w:bookmarkEnd w:id="3339"/>
    </w:p>
    <w:p>
      <w:pPr>
        <w:pageBreakBefore w:val="off"/>
        <w:tabs/>
        <w:wordWrap w:val="off"/>
        <w:spacing w:before="0" w:after="0" w:line="580" w:lineRule="atLeast"/>
        <w:ind w:left="140" w:right="20" w:hanging="20"/>
        <w:jc w:val="both"/>
        <w:textAlignment w:val="baseline"/>
        <w:rPr>
          <w:sz w:val="28"/>
        </w:rPr>
      </w:pPr>
      <w:bookmarkStart w:name="" w:id="3340"/>
      <w:r>
        <w:rPr>
          <w:rFonts w:ascii="仿宋" w:hAnsi="仿宋" w:cs="仿宋" w:eastAsia="仿宋"/>
          <w:sz w:val="28"/>
          <w:spacing w:val="0"/>
          <w:color w:val="000000"/>
          <w:b w:val="off"/>
          <w:i w:val="off"/>
        </w:rPr>
        <w:t>3</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所谓</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bonne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conscience是觉得自己无可指责的意识。但是这通常也意味着它是</w:t>
      </w:r>
      <w:r>
        <w:rPr>
          <w:rFonts w:ascii="仿宋" w:hAnsi="仿宋" w:cs="仿宋" w:eastAsia="仿宋"/>
          <w:sz w:val="28"/>
          <w:spacing w:val="0"/>
          <w:color w:val="000000"/>
          <w:b w:val="off"/>
          <w:i w:val="off"/>
        </w:rPr>
        <w:t>一个错误的意识：或者是它不够细致，才看不出自己有什么错，或者，事实上主体犯</w:t>
      </w:r>
      <w:r>
        <w:rPr>
          <w:rFonts w:ascii="仿宋" w:hAnsi="仿宋" w:cs="仿宋" w:eastAsia="仿宋"/>
          <w:sz w:val="28"/>
          <w:spacing w:val="0"/>
          <w:color w:val="000000"/>
          <w:b w:val="off"/>
          <w:i w:val="off"/>
        </w:rPr>
        <w:t>了应该受谴责的行为，却不觉得如此。后一个用法最为常见。</w:t>
      </w:r>
      <w:bookmarkEnd w:id="3340"/>
    </w:p>
    <w:p>
      <w:pPr>
        <w:pageBreakBefore w:val="off"/>
        <w:tabs/>
        <w:wordWrap w:val="off"/>
        <w:spacing w:before="0" w:after="0" w:line="580" w:lineRule="atLeast"/>
        <w:ind w:left="140" w:right="20" w:hanging="20"/>
        <w:jc w:val="both"/>
        <w:textAlignment w:val="baseline"/>
        <w:rPr>
          <w:sz w:val="28"/>
        </w:rPr>
      </w:pPr>
      <w:bookmarkStart w:name="" w:id="3341"/>
      <w:r>
        <w:rPr>
          <w:rFonts w:ascii="仿宋" w:hAnsi="仿宋" w:cs="仿宋" w:eastAsia="仿宋"/>
          <w:sz w:val="28"/>
          <w:spacing w:val="0"/>
          <w:color w:val="000000"/>
          <w:b w:val="off"/>
          <w:i w:val="off"/>
        </w:rPr>
        <w:t>4</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芳济会于1209年由</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saint</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François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d'</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Assis所创。传说</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saint</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François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d'</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Assis曾向</w:t>
      </w:r>
      <w:r>
        <w:rPr>
          <w:rFonts w:ascii="仿宋" w:hAnsi="仿宋" w:cs="仿宋" w:eastAsia="仿宋"/>
          <w:sz w:val="28"/>
          <w:spacing w:val="0"/>
          <w:color w:val="000000"/>
          <w:b w:val="off"/>
          <w:i w:val="off"/>
        </w:rPr>
        <w:t>鸟类讲道。</w:t>
      </w:r>
      <w:bookmarkEnd w:id="3341"/>
    </w:p>
    <w:p>
      <w:pPr>
        <w:pageBreakBefore w:val="off"/>
        <w:tabs/>
        <w:wordWrap w:val="off"/>
        <w:spacing w:before="0" w:after="0" w:line="580" w:lineRule="atLeast"/>
        <w:ind w:left="140" w:right="20" w:hanging="20"/>
        <w:jc w:val="both"/>
        <w:textAlignment w:val="baseline"/>
        <w:rPr>
          <w:sz w:val="28"/>
        </w:rPr>
      </w:pPr>
      <w:bookmarkStart w:name="" w:id="3342"/>
      <w:r>
        <w:rPr>
          <w:rFonts w:ascii="仿宋" w:hAnsi="仿宋" w:cs="仿宋" w:eastAsia="仿宋"/>
          <w:sz w:val="28"/>
          <w:spacing w:val="0"/>
          <w:color w:val="000000"/>
          <w:b w:val="off"/>
          <w:i w:val="off"/>
        </w:rPr>
        <w:t>5</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Isidore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Ducasse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Lautréamont(1846—1870)，法国作家。因为他在作品中表达出暴</w:t>
      </w:r>
      <w:r>
        <w:rPr>
          <w:rFonts w:ascii="仿宋" w:hAnsi="仿宋" w:cs="仿宋" w:eastAsia="仿宋"/>
          <w:sz w:val="28"/>
          <w:spacing w:val="0"/>
          <w:color w:val="000000"/>
          <w:b w:val="off"/>
          <w:i w:val="off"/>
        </w:rPr>
        <w:t>烈的嘲讽模仿，又把文学创作过程本身当作主题，被超现实主义者和现代批评视为先</w:t>
      </w:r>
      <w:r>
        <w:rPr>
          <w:rFonts w:ascii="仿宋" w:hAnsi="仿宋" w:cs="仿宋" w:eastAsia="仿宋"/>
          <w:sz w:val="28"/>
          <w:spacing w:val="0"/>
          <w:color w:val="000000"/>
          <w:b w:val="off"/>
          <w:i w:val="off"/>
        </w:rPr>
        <w:t>驱。最著名的作品为诗集，如1869年的《</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Maladoror之歌》(les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Chants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de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Maladoror)。</w:t>
      </w:r>
      <w:bookmarkEnd w:id="3342"/>
    </w:p>
    <w:p>
      <w:pPr>
        <w:pageBreakBefore w:val="off"/>
        <w:tabs/>
        <w:wordWrap w:val="off"/>
        <w:spacing w:before="0" w:after="0" w:line="580" w:lineRule="atLeast"/>
        <w:ind w:left="140" w:right="40" w:hanging="20"/>
        <w:jc w:val="both"/>
        <w:textAlignment w:val="baseline"/>
        <w:rPr>
          <w:sz w:val="28"/>
        </w:rPr>
      </w:pPr>
      <w:bookmarkStart w:name="" w:id="3343"/>
      <w:r>
        <w:rPr>
          <w:rFonts w:ascii="仿宋" w:hAnsi="仿宋" w:cs="仿宋" w:eastAsia="仿宋"/>
          <w:sz w:val="28"/>
          <w:spacing w:val="0"/>
          <w:color w:val="000000"/>
          <w:b w:val="off"/>
          <w:i w:val="off"/>
        </w:rPr>
        <w:t>6</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Cornelius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Jansen(1585——1638)为荷兰神学家。他有关神宠、自由意志和事先注</w:t>
      </w:r>
      <w:r>
        <w:rPr>
          <w:rFonts w:ascii="仿宋" w:hAnsi="仿宋" w:cs="仿宋" w:eastAsia="仿宋"/>
          <w:sz w:val="28"/>
          <w:spacing w:val="0"/>
          <w:color w:val="000000"/>
          <w:b w:val="off"/>
          <w:i w:val="off"/>
        </w:rPr>
        <w:t>定的论点，形成詹森派教义的核心。詹森主义者在法国的总部为</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Port-Royal</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修院，</w:t>
      </w:r>
      <w:r>
        <w:rPr>
          <w:rFonts w:ascii="仿宋" w:hAnsi="仿宋" w:cs="仿宋" w:eastAsia="仿宋"/>
          <w:sz w:val="28"/>
          <w:spacing w:val="0"/>
          <w:color w:val="000000"/>
          <w:b w:val="off"/>
          <w:i w:val="off"/>
        </w:rPr>
        <w:t>他们反对耶稣会教士和王权专擅。帕斯卡和詹森主义者具有密切关系。</w:t>
      </w:r>
      <w:bookmarkEnd w:id="3343"/>
    </w:p>
    <w:p>
      <w:pPr>
        <w:pageBreakBefore w:val="off"/>
        <w:tabs/>
        <w:wordWrap w:val="off"/>
        <w:spacing w:before="0" w:after="0" w:line="580" w:lineRule="atLeast"/>
        <w:ind w:left="140" w:right="0" w:hanging="20"/>
        <w:jc w:val="both"/>
        <w:textAlignment w:val="baseline"/>
        <w:rPr>
          <w:sz w:val="28"/>
        </w:rPr>
      </w:pPr>
      <w:bookmarkStart w:name="" w:id="3344"/>
      <w:r>
        <w:rPr>
          <w:rFonts w:ascii="仿宋" w:hAnsi="仿宋" w:cs="仿宋" w:eastAsia="仿宋"/>
          <w:sz w:val="28"/>
          <w:spacing w:val="0"/>
          <w:color w:val="000000"/>
          <w:b w:val="off"/>
          <w:i w:val="off"/>
        </w:rPr>
        <w:t>7</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Port-Royal原是巴黎西南郊的女修道院。1635年开始成为詹森主义者的大本</w:t>
      </w:r>
      <w:r>
        <w:rPr>
          <w:rFonts w:ascii="仿宋" w:hAnsi="仿宋" w:cs="仿宋" w:eastAsia="仿宋"/>
          <w:sz w:val="28"/>
          <w:spacing w:val="0"/>
          <w:color w:val="000000"/>
          <w:b w:val="off"/>
          <w:i w:val="off"/>
        </w:rPr>
        <w:t>营。1648年大部分巴黎的詹森主义者皆迁居此处，并建立学校。1656年起迫害开</w:t>
      </w:r>
      <w:r>
        <w:rPr>
          <w:rFonts w:ascii="仿宋" w:hAnsi="仿宋" w:cs="仿宋" w:eastAsia="仿宋"/>
          <w:sz w:val="28"/>
          <w:spacing w:val="0"/>
          <w:color w:val="000000"/>
          <w:b w:val="off"/>
          <w:i w:val="off"/>
        </w:rPr>
        <w:t>始。18世纪初，它在巴黎的分部遭到摧毁，修女亦遭驱散。</w:t>
      </w:r>
      <w:bookmarkEnd w:id="3344"/>
    </w:p>
    <w:p>
      <w:pPr>
        <w:pageBreakBefore w:val="off"/>
        <w:tabs/>
        <w:wordWrap w:val="off"/>
        <w:spacing w:before="0" w:after="0" w:line="580" w:lineRule="exact"/>
        <w:ind w:left="0" w:right="0"/>
        <w:jc w:val="both"/>
        <w:textAlignment w:val="baseline"/>
        <w:rPr>
          <w:sz w:val="28"/>
        </w:rPr>
      </w:pPr>
      <w:bookmarkStart w:name="" w:id="3345"/>
      <w:r>
        <w:rPr>
          <w:rFonts w:ascii="宋体" w:hAnsi="宋体" w:cs="宋体" w:eastAsia="宋体"/>
          <w:sz w:val="28"/>
          <w:spacing w:val="0"/>
          <w:color w:val="000000"/>
          <w:b w:val="off"/>
          <w:i w:val="off"/>
        </w:rPr>
        <w:t/>
      </w:r>
      <w:bookmarkEnd w:id="3345"/>
    </w:p>
    <w:p>
      <w:pPr>
        <w:pageBreakBefore w:val="off"/>
        <w:tabs/>
        <w:wordWrap w:val="off"/>
        <w:spacing w:before="0" w:after="0" w:line="580" w:lineRule="exact"/>
        <w:ind w:left="0" w:right="0"/>
        <w:jc w:val="both"/>
        <w:textAlignment w:val="baseline"/>
        <w:rPr>
          <w:sz w:val="28"/>
        </w:rPr>
      </w:pPr>
      <w:bookmarkStart w:name="" w:id="3346"/>
      <w:r>
        <w:rPr>
          <w:rFonts w:ascii="宋体" w:hAnsi="宋体" w:cs="宋体" w:eastAsia="宋体"/>
          <w:sz w:val="28"/>
          <w:spacing w:val="0"/>
          <w:color w:val="000000"/>
          <w:b w:val="off"/>
          <w:i w:val="off"/>
        </w:rPr>
        <w:t/>
      </w:r>
      <w:bookmarkEnd w:id="3346"/>
    </w:p>
    <w:p>
      <w:pPr>
        <w:pageBreakBefore w:val="off"/>
        <w:tabs/>
        <w:wordWrap w:val="off"/>
        <w:spacing w:before="0" w:after="0" w:line="580" w:lineRule="exact"/>
        <w:ind w:left="0" w:right="0"/>
        <w:jc w:val="both"/>
        <w:textAlignment w:val="baseline"/>
        <w:rPr>
          <w:sz w:val="28"/>
        </w:rPr>
      </w:pPr>
      <w:bookmarkStart w:name="" w:id="3347"/>
      <w:r>
        <w:rPr>
          <w:rFonts w:ascii="宋体" w:hAnsi="宋体" w:cs="宋体" w:eastAsia="宋体"/>
          <w:sz w:val="28"/>
          <w:spacing w:val="0"/>
          <w:color w:val="000000"/>
          <w:b w:val="off"/>
          <w:i w:val="off"/>
        </w:rPr>
        <w:t/>
      </w:r>
      <w:bookmarkEnd w:id="3347"/>
    </w:p>
    <w:p>
      <w:pPr>
        <w:pageBreakBefore w:val="off"/>
        <w:tabs/>
        <w:wordWrap w:val="off"/>
        <w:spacing w:before="0" w:after="0" w:line="580" w:lineRule="exact"/>
        <w:ind w:left="0" w:right="0"/>
        <w:jc w:val="both"/>
        <w:textAlignment w:val="baseline"/>
        <w:rPr>
          <w:sz w:val="28"/>
        </w:rPr>
      </w:pPr>
      <w:bookmarkStart w:name="" w:id="3348"/>
      <w:r>
        <w:rPr>
          <w:rFonts w:ascii="宋体" w:hAnsi="宋体" w:cs="宋体" w:eastAsia="宋体"/>
          <w:sz w:val="28"/>
          <w:spacing w:val="0"/>
          <w:color w:val="000000"/>
          <w:b w:val="off"/>
          <w:i w:val="off"/>
        </w:rPr>
        <w:t/>
      </w:r>
      <w:bookmarkEnd w:id="3348"/>
    </w:p>
    <w:p>
      <w:pPr>
        <w:pageBreakBefore w:val="off"/>
        <w:tabs/>
        <w:wordWrap w:val="off"/>
        <w:spacing w:before="0" w:after="0" w:line="580" w:lineRule="exact"/>
        <w:ind w:left="0" w:right="0"/>
        <w:jc w:val="both"/>
        <w:textAlignment w:val="baseline"/>
        <w:rPr>
          <w:sz w:val="28"/>
        </w:rPr>
      </w:pPr>
      <w:bookmarkStart w:name="" w:id="3349"/>
      <w:r>
        <w:rPr>
          <w:rFonts w:ascii="宋体" w:hAnsi="宋体" w:cs="宋体" w:eastAsia="宋体"/>
          <w:sz w:val="28"/>
          <w:spacing w:val="0"/>
          <w:color w:val="000000"/>
          <w:b w:val="off"/>
          <w:i w:val="off"/>
        </w:rPr>
        <w:t/>
      </w:r>
      <w:bookmarkEnd w:id="3349"/>
    </w:p>
    <w:p>
      <w:pPr>
        <w:pageBreakBefore w:val="off"/>
        <w:tabs/>
        <w:wordWrap w:val="off"/>
        <w:spacing w:before="0" w:after="0" w:line="580" w:lineRule="exact"/>
        <w:ind w:left="0" w:right="0"/>
        <w:jc w:val="both"/>
        <w:textAlignment w:val="baseline"/>
        <w:rPr>
          <w:sz w:val="28"/>
        </w:rPr>
      </w:pPr>
      <w:bookmarkStart w:name="" w:id="3350"/>
      <w:r>
        <w:rPr>
          <w:rFonts w:ascii="宋体" w:hAnsi="宋体" w:cs="宋体" w:eastAsia="宋体"/>
          <w:sz w:val="28"/>
          <w:spacing w:val="0"/>
          <w:color w:val="000000"/>
          <w:b w:val="off"/>
          <w:i w:val="off"/>
        </w:rPr>
        <w:t/>
      </w:r>
      <w:bookmarkEnd w:id="3350"/>
    </w:p>
    <w:p>
      <w:pPr>
        <w:pageBreakBefore w:val="off"/>
        <w:tabs/>
        <w:wordWrap w:val="off"/>
        <w:spacing w:before="0" w:after="0" w:line="580" w:lineRule="exact"/>
        <w:ind w:left="0" w:right="0"/>
        <w:jc w:val="both"/>
        <w:textAlignment w:val="baseline"/>
        <w:rPr>
          <w:sz w:val="28"/>
        </w:rPr>
      </w:pPr>
      <w:bookmarkStart w:name="" w:id="3351"/>
      <w:r>
        <w:rPr>
          <w:rFonts w:ascii="宋体" w:hAnsi="宋体" w:cs="宋体" w:eastAsia="宋体"/>
          <w:sz w:val="28"/>
          <w:spacing w:val="0"/>
          <w:color w:val="000000"/>
          <w:b w:val="off"/>
          <w:i w:val="off"/>
        </w:rPr>
        <w:t/>
      </w:r>
      <w:bookmarkEnd w:id="3351"/>
    </w:p>
    <w:p>
      <w:pPr>
        <w:pageBreakBefore w:val="off"/>
        <w:tabs/>
        <w:wordWrap w:val="off"/>
        <w:spacing w:before="0" w:after="0" w:line="580" w:lineRule="exact"/>
        <w:ind w:left="0" w:right="0"/>
        <w:jc w:val="both"/>
        <w:textAlignment w:val="baseline"/>
        <w:rPr>
          <w:sz w:val="28"/>
        </w:rPr>
      </w:pPr>
      <w:bookmarkStart w:name="" w:id="3352"/>
      <w:r>
        <w:rPr>
          <w:rFonts w:ascii="宋体" w:hAnsi="宋体" w:cs="宋体" w:eastAsia="宋体"/>
          <w:sz w:val="28"/>
          <w:spacing w:val="0"/>
          <w:color w:val="000000"/>
          <w:b w:val="off"/>
          <w:i w:val="off"/>
        </w:rPr>
        <w:t/>
      </w:r>
      <w:bookmarkEnd w:id="3352"/>
    </w:p>
    <w:p>
      <w:pPr>
        <w:pageBreakBefore w:val="off"/>
        <w:tabs/>
        <w:wordWrap w:val="off"/>
        <w:spacing w:before="0" w:after="0" w:line="580" w:lineRule="exact"/>
        <w:ind w:left="0" w:right="0"/>
        <w:jc w:val="both"/>
        <w:textAlignment w:val="baseline"/>
        <w:rPr>
          <w:sz w:val="28"/>
        </w:rPr>
      </w:pPr>
      <w:bookmarkStart w:name="" w:id="3353"/>
      <w:r>
        <w:rPr>
          <w:rFonts w:ascii="宋体" w:hAnsi="宋体" w:cs="宋体" w:eastAsia="宋体"/>
          <w:sz w:val="28"/>
          <w:spacing w:val="0"/>
          <w:color w:val="000000"/>
          <w:b w:val="off"/>
          <w:i w:val="off"/>
        </w:rPr>
        <w:t/>
      </w:r>
      <w:bookmarkEnd w:id="3353"/>
    </w:p>
    <w:p>
      <w:pPr>
        <w:pageBreakBefore w:val="off"/>
        <w:tabs/>
        <w:wordWrap w:val="off"/>
        <w:spacing w:before="0" w:after="0" w:line="580" w:lineRule="exact"/>
        <w:ind w:left="0" w:right="0"/>
        <w:jc w:val="both"/>
        <w:textAlignment w:val="baseline"/>
        <w:rPr>
          <w:sz w:val="28"/>
        </w:rPr>
      </w:pPr>
      <w:bookmarkStart w:name="" w:id="3354"/>
      <w:r>
        <w:rPr>
          <w:rFonts w:ascii="宋体" w:hAnsi="宋体" w:cs="宋体" w:eastAsia="宋体"/>
          <w:sz w:val="28"/>
          <w:spacing w:val="0"/>
          <w:color w:val="000000"/>
          <w:b w:val="off"/>
          <w:i w:val="off"/>
        </w:rPr>
        <w:t/>
      </w:r>
      <w:bookmarkEnd w:id="3354"/>
    </w:p>
    <w:p>
      <w:pPr>
        <w:pageBreakBefore w:val="off"/>
        <w:tabs/>
        <w:wordWrap w:val="off"/>
        <w:spacing w:before="0" w:after="0" w:line="580" w:lineRule="atLeast"/>
        <w:ind w:left="20" w:right="160" w:hanging="20"/>
        <w:jc w:val="right"/>
        <w:textAlignment w:val="baseline"/>
        <w:rPr>
          <w:sz w:val="28"/>
        </w:rPr>
      </w:pPr>
      <w:bookmarkStart w:name="" w:id="3355"/>
      <w:r>
        <w:rPr>
          <w:rFonts w:ascii="仿宋" w:hAnsi="仿宋" w:cs="仿宋" w:eastAsia="仿宋"/>
          <w:sz w:val="28"/>
          <w:spacing w:val="0"/>
          <w:color w:val="000000"/>
          <w:b w:val="off"/>
          <w:i w:val="off"/>
        </w:rPr>
        <w:t>239</w:t>
      </w:r>
      <w:bookmarkEnd w:id="3355"/>
    </w:p>
    <w:p>
      <w:r>
        <w:t/>
      </w:r>
    </w:p>
    <w:p>
      <w:pPr>
        <w:sectPr>
          <w:footerReference r:id="rId636"/>
          <w:headerReference r:id="rId637" w:type="default"/>
          <w:type w:val="nextPage"/>
          <w:pgSz w:w="15660" w:h="23340"/>
          <w:pgMar w:left="2100" w:top="1980" w:right="2100" w:bottom="1980" w:header="1680" w:footer="1680"/>
          <w:cols w:num="1"/>
        </w:sectPr>
      </w:pPr>
    </w:p>
    <w:p>
      <w:pPr>
        <w:pageBreakBefore w:val="off"/>
        <w:tabs/>
        <w:wordWrap w:val="off"/>
        <w:spacing w:before="4820" w:after="0" w:line="1480" w:lineRule="atLeast"/>
        <w:ind w:left="0" w:right="0"/>
        <w:jc w:val="center"/>
        <w:textAlignment w:val="baseline"/>
        <w:rPr>
          <w:sz w:val="109"/>
        </w:rPr>
      </w:pPr>
      <w:bookmarkStart w:name="" w:id="3356"/>
      <w:r>
        <w:rPr>
          <w:rFonts w:ascii="黑体" w:hAnsi="黑体" w:cs="黑体" w:eastAsia="黑体"/>
          <w:sz w:val="109"/>
          <w:spacing w:val="0"/>
          <w:color w:val="000000"/>
          <w:b w:val="on"/>
          <w:i w:val="off"/>
        </w:rPr>
        <w:t>第二部</w:t>
      </w:r>
      <w:bookmarkEnd w:id="3356"/>
    </w:p>
    <w:p>
      <w:pPr>
        <w:pageBreakBefore w:val="off"/>
        <w:pBdr>
          <w:bottom w:val="single" w:sz="4" w:color="auto" w:space="1"/>
        </w:pBdr>
        <w:tabs/>
        <w:wordWrap w:val="off"/>
        <w:spacing w:before="0" w:after="0" w:line="1480" w:lineRule="exact"/>
        <w:ind w:left="0" w:right="0"/>
        <w:jc w:val="left"/>
        <w:textAlignment w:val="baseline"/>
        <w:rPr/>
      </w:pPr>
      <w:bookmarkStart w:name="" w:id="3357"/>
      <w:bookmarkEnd w:id="3357"/>
    </w:p>
    <w:p>
      <w:r>
        <w:t/>
      </w:r>
    </w:p>
    <w:p>
      <w:pPr>
        <w:sectPr>
          <w:footerReference r:id="rId638"/>
          <w:headerReference r:id="rId639" w:type="default"/>
          <w:type w:val="nextPage"/>
          <w:pgSz w:w="15660" w:h="23340"/>
          <w:pgMar w:left="2160" w:top="1980" w:right="2160" w:bottom="1980" w:header="1680" w:footer="1680"/>
          <w:cols w:num="1"/>
        </w:sectPr>
      </w:pPr>
    </w:p>
    <w:p>
      <w:pPr>
        <w:pageBreakBefore w:val="off"/>
        <w:tabs/>
        <w:wordWrap w:val="off"/>
        <w:spacing w:before="1040" w:after="0" w:line="260" w:lineRule="atLeast"/>
        <w:ind w:left="200" w:right="0"/>
        <w:jc w:val="both"/>
        <w:textAlignment w:val="baseline"/>
        <w:rPr>
          <w:sz w:val="20"/>
        </w:rPr>
      </w:pPr>
      <w:bookmarkStart w:name="" w:id="3358"/>
      <w:r>
        <w:rPr>
          <w:rFonts w:ascii="宋体" w:hAnsi="宋体" w:cs="宋体" w:eastAsia="宋体"/>
          <w:sz w:val="20"/>
          <w:spacing w:val="0"/>
          <w:color w:val="000000"/>
          <w:u w:val="single"/>
          <w:b w:val="off"/>
          <w:i w:val="off"/>
        </w:rPr>
        <w:t xml:space="preserve">                                           </w:t>
      </w:r>
      <w:bookmarkEnd w:id="3358"/>
    </w:p>
    <w:p>
      <w:pPr>
        <w:pageBreakBefore w:val="off"/>
        <w:tabs/>
        <w:wordWrap w:val="off"/>
        <w:spacing w:before="0" w:after="0" w:line="680" w:lineRule="atLeast"/>
        <w:ind w:left="7060" w:right="0"/>
        <w:jc w:val="both"/>
        <w:textAlignment w:val="baseline"/>
        <w:rPr>
          <w:sz w:val="41"/>
        </w:rPr>
      </w:pPr>
      <w:bookmarkStart w:name="" w:id="3359"/>
      <w:r>
        <w:rPr>
          <w:rFonts w:ascii="宋体" w:hAnsi="宋体" w:cs="宋体" w:eastAsia="宋体"/>
          <w:sz w:val="41"/>
          <w:spacing w:val="0"/>
          <w:color w:val="000000"/>
          <w:u w:val="single"/>
          <w:b w:val="off"/>
          <w:i w:val="off"/>
        </w:rPr>
        <w:t xml:space="preserve">                     </w:t>
      </w:r>
      <w:bookmarkEnd w:id="3359"/>
    </w:p>
    <w:p>
      <w:pPr>
        <w:pageBreakBefore w:val="off"/>
        <w:tabs/>
        <w:wordWrap w:val="off"/>
        <w:spacing w:before="0" w:after="0" w:line="700" w:lineRule="exact"/>
        <w:ind w:left="0" w:right="0"/>
        <w:jc w:val="both"/>
        <w:textAlignment w:val="baseline"/>
        <w:rPr>
          <w:sz w:val="41"/>
        </w:rPr>
      </w:pPr>
      <w:bookmarkStart w:name="" w:id="3360"/>
      <w:r>
        <w:rPr>
          <w:rFonts w:ascii="宋体" w:hAnsi="宋体" w:cs="宋体" w:eastAsia="宋体"/>
          <w:sz w:val="41"/>
          <w:spacing w:val="0"/>
          <w:color w:val="000000"/>
          <w:b w:val="off"/>
          <w:i w:val="off"/>
        </w:rPr>
        <w:t/>
      </w:r>
      <w:bookmarkEnd w:id="3360"/>
    </w:p>
    <w:p>
      <w:pPr>
        <w:pageBreakBefore w:val="off"/>
        <w:tabs/>
        <w:wordWrap w:val="off"/>
        <w:spacing w:before="0" w:after="0" w:line="700" w:lineRule="exact"/>
        <w:ind w:left="0" w:right="0"/>
        <w:jc w:val="both"/>
        <w:textAlignment w:val="baseline"/>
        <w:rPr>
          <w:sz w:val="41"/>
        </w:rPr>
      </w:pPr>
      <w:bookmarkStart w:name="" w:id="3361"/>
      <w:r>
        <w:rPr>
          <w:rFonts w:ascii="宋体" w:hAnsi="宋体" w:cs="宋体" w:eastAsia="宋体"/>
          <w:sz w:val="41"/>
          <w:spacing w:val="0"/>
          <w:color w:val="000000"/>
          <w:b w:val="off"/>
          <w:i w:val="off"/>
        </w:rPr>
        <w:t/>
      </w:r>
      <w:bookmarkEnd w:id="3361"/>
    </w:p>
    <w:p>
      <w:pPr>
        <w:pageBreakBefore w:val="off"/>
        <w:tabs/>
        <w:wordWrap w:val="off"/>
        <w:spacing w:before="0" w:after="0" w:line="700" w:lineRule="exact"/>
        <w:ind w:left="0" w:right="0"/>
        <w:jc w:val="both"/>
        <w:textAlignment w:val="baseline"/>
        <w:rPr>
          <w:sz w:val="41"/>
        </w:rPr>
      </w:pPr>
      <w:bookmarkStart w:name="" w:id="3362"/>
      <w:r>
        <w:rPr>
          <w:rFonts w:ascii="宋体" w:hAnsi="宋体" w:cs="宋体" w:eastAsia="宋体"/>
          <w:sz w:val="41"/>
          <w:spacing w:val="0"/>
          <w:color w:val="000000"/>
          <w:b w:val="off"/>
          <w:i w:val="off"/>
        </w:rPr>
        <w:t/>
      </w:r>
      <w:bookmarkEnd w:id="3362"/>
    </w:p>
    <w:p>
      <w:pPr>
        <w:pageBreakBefore w:val="off"/>
        <w:tabs/>
        <w:wordWrap w:val="off"/>
        <w:spacing w:before="0" w:after="0" w:line="700" w:lineRule="exact"/>
        <w:ind w:left="0" w:right="0"/>
        <w:jc w:val="both"/>
        <w:textAlignment w:val="baseline"/>
        <w:rPr>
          <w:sz w:val="41"/>
        </w:rPr>
      </w:pPr>
      <w:bookmarkStart w:name="" w:id="3363"/>
      <w:r>
        <w:rPr>
          <w:rFonts w:ascii="宋体" w:hAnsi="宋体" w:cs="宋体" w:eastAsia="宋体"/>
          <w:sz w:val="41"/>
          <w:spacing w:val="0"/>
          <w:color w:val="000000"/>
          <w:b w:val="off"/>
          <w:i w:val="off"/>
        </w:rPr>
        <w:t/>
      </w:r>
      <w:bookmarkEnd w:id="3363"/>
    </w:p>
    <w:p>
      <w:pPr>
        <w:pageBreakBefore w:val="off"/>
        <w:tabs/>
        <w:wordWrap w:val="off"/>
        <w:spacing w:before="0" w:after="0" w:line="700" w:lineRule="exact"/>
        <w:ind w:left="0" w:right="0"/>
        <w:jc w:val="both"/>
        <w:textAlignment w:val="baseline"/>
        <w:rPr>
          <w:sz w:val="41"/>
        </w:rPr>
      </w:pPr>
      <w:bookmarkStart w:name="" w:id="3364"/>
      <w:r>
        <w:rPr>
          <w:rFonts w:ascii="宋体" w:hAnsi="宋体" w:cs="宋体" w:eastAsia="宋体"/>
          <w:sz w:val="41"/>
          <w:spacing w:val="0"/>
          <w:color w:val="000000"/>
          <w:b w:val="off"/>
          <w:i w:val="off"/>
        </w:rPr>
        <w:t/>
      </w:r>
      <w:bookmarkEnd w:id="3364"/>
    </w:p>
    <w:p>
      <w:pPr>
        <w:pageBreakBefore w:val="off"/>
        <w:tabs/>
        <w:wordWrap w:val="off"/>
        <w:spacing w:before="0" w:after="0" w:line="700" w:lineRule="exact"/>
        <w:ind w:left="0" w:right="0"/>
        <w:jc w:val="both"/>
        <w:textAlignment w:val="baseline"/>
        <w:rPr>
          <w:sz w:val="41"/>
        </w:rPr>
      </w:pPr>
      <w:bookmarkStart w:name="" w:id="3365"/>
      <w:r>
        <w:rPr>
          <w:rFonts w:ascii="宋体" w:hAnsi="宋体" w:cs="宋体" w:eastAsia="宋体"/>
          <w:sz w:val="41"/>
          <w:spacing w:val="0"/>
          <w:color w:val="000000"/>
          <w:b w:val="off"/>
          <w:i w:val="off"/>
        </w:rPr>
        <w:t/>
      </w:r>
      <w:bookmarkEnd w:id="3365"/>
    </w:p>
    <w:p>
      <w:pPr>
        <w:pageBreakBefore w:val="off"/>
        <w:tabs/>
        <w:wordWrap w:val="off"/>
        <w:spacing w:before="0" w:after="0" w:line="700" w:lineRule="exact"/>
        <w:ind w:left="0" w:right="0"/>
        <w:jc w:val="both"/>
        <w:textAlignment w:val="baseline"/>
        <w:rPr>
          <w:sz w:val="41"/>
        </w:rPr>
      </w:pPr>
      <w:bookmarkStart w:name="" w:id="3366"/>
      <w:r>
        <w:rPr>
          <w:rFonts w:ascii="宋体" w:hAnsi="宋体" w:cs="宋体" w:eastAsia="宋体"/>
          <w:sz w:val="41"/>
          <w:spacing w:val="0"/>
          <w:color w:val="000000"/>
          <w:b w:val="off"/>
          <w:i w:val="off"/>
        </w:rPr>
        <w:t/>
      </w:r>
      <w:bookmarkEnd w:id="3366"/>
    </w:p>
    <w:p>
      <w:pPr>
        <w:pageBreakBefore w:val="off"/>
        <w:tabs/>
        <w:wordWrap w:val="off"/>
        <w:spacing w:before="0" w:after="0" w:line="700" w:lineRule="exact"/>
        <w:ind w:left="0" w:right="0"/>
        <w:jc w:val="both"/>
        <w:textAlignment w:val="baseline"/>
        <w:rPr>
          <w:sz w:val="41"/>
        </w:rPr>
      </w:pPr>
      <w:bookmarkStart w:name="" w:id="3367"/>
      <w:r>
        <w:rPr>
          <w:rFonts w:ascii="宋体" w:hAnsi="宋体" w:cs="宋体" w:eastAsia="宋体"/>
          <w:sz w:val="41"/>
          <w:spacing w:val="0"/>
          <w:color w:val="000000"/>
          <w:b w:val="off"/>
          <w:i w:val="off"/>
        </w:rPr>
        <w:t/>
      </w:r>
      <w:bookmarkEnd w:id="3367"/>
    </w:p>
    <w:p>
      <w:pPr>
        <w:pageBreakBefore w:val="off"/>
        <w:tabs/>
        <w:wordWrap w:val="off"/>
        <w:spacing w:before="0" w:after="0" w:line="680" w:lineRule="atLeast"/>
        <w:ind w:left="180" w:right="20" w:firstLine="860"/>
        <w:jc w:val="both"/>
        <w:textAlignment w:val="baseline"/>
        <w:rPr>
          <w:sz w:val="41"/>
        </w:rPr>
      </w:pPr>
      <w:bookmarkStart w:name="" w:id="3368"/>
      <w:r>
        <w:rPr>
          <w:rFonts w:ascii="宋体" w:hAnsi="宋体" w:cs="宋体" w:eastAsia="宋体"/>
          <w:sz w:val="41"/>
          <w:spacing w:val="0"/>
          <w:color w:val="000000"/>
          <w:b w:val="off"/>
          <w:i w:val="off"/>
        </w:rPr>
        <w:t>现在是回过头来谈一件平淡无奇的真相的时候了：疯狂</w:t>
      </w:r>
      <w:r>
        <w:rPr>
          <w:rFonts w:ascii="宋体" w:hAnsi="宋体" w:cs="宋体" w:eastAsia="宋体"/>
          <w:sz w:val="41"/>
          <w:spacing w:val="0"/>
          <w:color w:val="000000"/>
          <w:b w:val="off"/>
          <w:i w:val="off"/>
        </w:rPr>
        <w:t>意识，至少在欧洲文化里，从来就不是以浑然一体的事实形</w:t>
      </w:r>
      <w:r>
        <w:rPr>
          <w:rFonts w:ascii="宋体" w:hAnsi="宋体" w:cs="宋体" w:eastAsia="宋体"/>
          <w:sz w:val="41"/>
          <w:spacing w:val="0"/>
          <w:color w:val="000000"/>
          <w:b w:val="off"/>
          <w:i w:val="off"/>
        </w:rPr>
        <w:t>成团块，以同质整体进行变形。对西方意识来说，疯狂是在</w:t>
      </w:r>
      <w:r>
        <w:rPr>
          <w:rFonts w:ascii="宋体" w:hAnsi="宋体" w:cs="宋体" w:eastAsia="宋体"/>
          <w:sz w:val="41"/>
          <w:spacing w:val="0"/>
          <w:color w:val="000000"/>
          <w:b w:val="off"/>
          <w:i w:val="off"/>
        </w:rPr>
        <w:t>许多点上同时涌现，形成星座般的集合，它逐渐地位移，改变</w:t>
      </w:r>
      <w:r>
        <w:rPr>
          <w:rFonts w:ascii="宋体" w:hAnsi="宋体" w:cs="宋体" w:eastAsia="宋体"/>
          <w:sz w:val="41"/>
          <w:spacing w:val="0"/>
          <w:color w:val="000000"/>
          <w:b w:val="off"/>
          <w:i w:val="off"/>
        </w:rPr>
        <w:t>其外形，而其形象可能构成某一真相之谜。那是总被打碎的</w:t>
      </w:r>
      <w:r>
        <w:rPr>
          <w:rFonts w:ascii="宋体" w:hAnsi="宋体" w:cs="宋体" w:eastAsia="宋体"/>
          <w:sz w:val="41"/>
          <w:spacing w:val="0"/>
          <w:color w:val="000000"/>
          <w:b w:val="off"/>
          <w:i w:val="off"/>
        </w:rPr>
        <w:t>意义。</w:t>
      </w:r>
      <w:bookmarkEnd w:id="3368"/>
    </w:p>
    <w:p>
      <w:pPr>
        <w:pageBreakBefore w:val="off"/>
        <w:tabs/>
        <w:wordWrap w:val="off"/>
        <w:spacing w:before="0" w:after="0" w:line="680" w:lineRule="atLeast"/>
        <w:ind w:left="180" w:right="20" w:firstLine="860"/>
        <w:jc w:val="both"/>
        <w:textAlignment w:val="baseline"/>
        <w:rPr>
          <w:sz w:val="41"/>
        </w:rPr>
      </w:pPr>
      <w:bookmarkStart w:name="" w:id="3369"/>
      <w:r>
        <w:rPr>
          <w:rFonts w:ascii="宋体" w:hAnsi="宋体" w:cs="宋体" w:eastAsia="宋体"/>
          <w:sz w:val="41"/>
          <w:spacing w:val="0"/>
          <w:color w:val="000000"/>
          <w:b w:val="off"/>
          <w:i w:val="off"/>
        </w:rPr>
        <w:t>但是，究竟有什么形式的知识是那样的独特、玄秘、地域</w:t>
      </w:r>
      <w:r>
        <w:rPr>
          <w:rFonts w:ascii="宋体" w:hAnsi="宋体" w:cs="宋体" w:eastAsia="宋体"/>
          <w:sz w:val="41"/>
          <w:spacing w:val="0"/>
          <w:color w:val="000000"/>
          <w:b w:val="off"/>
          <w:i w:val="off"/>
        </w:rPr>
        <w:t>化，以至于永远只在一点之上出现，只形成一项单一的表达</w:t>
      </w:r>
      <w:r>
        <w:rPr>
          <w:rFonts w:ascii="宋体" w:hAnsi="宋体" w:cs="宋体" w:eastAsia="宋体"/>
          <w:sz w:val="41"/>
          <w:spacing w:val="0"/>
          <w:color w:val="000000"/>
          <w:b w:val="off"/>
          <w:i w:val="off"/>
        </w:rPr>
        <w:t>呢？有什么样的认识既是被认识足够又是被认识不足，以至</w:t>
      </w:r>
      <w:r>
        <w:rPr>
          <w:rFonts w:ascii="宋体" w:hAnsi="宋体" w:cs="宋体" w:eastAsia="宋体"/>
          <w:sz w:val="41"/>
          <w:spacing w:val="0"/>
          <w:color w:val="000000"/>
          <w:b w:val="off"/>
          <w:i w:val="off"/>
        </w:rPr>
        <w:t>于只被认识一次、而且只有一种方式、只依据一种理解的形</w:t>
      </w:r>
      <w:r>
        <w:rPr>
          <w:rFonts w:ascii="宋体" w:hAnsi="宋体" w:cs="宋体" w:eastAsia="宋体"/>
          <w:sz w:val="41"/>
          <w:spacing w:val="0"/>
          <w:color w:val="000000"/>
          <w:b w:val="off"/>
          <w:i w:val="off"/>
        </w:rPr>
        <w:t>式？有什么样的科学形象，不论它是多么地一致和密实，它</w:t>
      </w:r>
      <w:r>
        <w:rPr>
          <w:rFonts w:ascii="宋体" w:hAnsi="宋体" w:cs="宋体" w:eastAsia="宋体"/>
          <w:sz w:val="41"/>
          <w:spacing w:val="0"/>
          <w:color w:val="000000"/>
          <w:b w:val="off"/>
          <w:i w:val="off"/>
        </w:rPr>
        <w:t>身旁不会环绕着或多或少幽暗的实践、神话或道德意识形式</w:t>
      </w:r>
      <w:r>
        <w:rPr>
          <w:rFonts w:ascii="宋体" w:hAnsi="宋体" w:cs="宋体" w:eastAsia="宋体"/>
          <w:sz w:val="41"/>
          <w:spacing w:val="0"/>
          <w:color w:val="000000"/>
          <w:b w:val="off"/>
          <w:i w:val="off"/>
        </w:rPr>
        <w:t>呢？如果一项真相不是在散乱的秩序里生存，并只让人认识</w:t>
      </w:r>
      <w:r>
        <w:rPr>
          <w:rFonts w:ascii="宋体" w:hAnsi="宋体" w:cs="宋体" w:eastAsia="宋体"/>
          <w:sz w:val="41"/>
          <w:spacing w:val="0"/>
          <w:color w:val="000000"/>
          <w:b w:val="off"/>
          <w:i w:val="off"/>
        </w:rPr>
        <w:t>其侧影，那一切真相就会进入梦乡。</w:t>
      </w:r>
      <w:bookmarkEnd w:id="3369"/>
    </w:p>
    <w:p>
      <w:pPr>
        <w:pageBreakBefore w:val="off"/>
        <w:tabs/>
        <w:wordWrap w:val="off"/>
        <w:spacing w:before="0" w:after="0" w:line="680" w:lineRule="atLeast"/>
        <w:ind w:left="180" w:right="0" w:firstLine="860"/>
        <w:jc w:val="both"/>
        <w:textAlignment w:val="baseline"/>
        <w:rPr>
          <w:sz w:val="41"/>
        </w:rPr>
      </w:pPr>
      <w:bookmarkStart w:name="" w:id="3370"/>
      <w:r>
        <w:rPr>
          <w:rFonts w:ascii="宋体" w:hAnsi="宋体" w:cs="宋体" w:eastAsia="宋体"/>
          <w:sz w:val="41"/>
          <w:spacing w:val="0"/>
          <w:color w:val="000000"/>
          <w:b w:val="off"/>
          <w:i w:val="off"/>
        </w:rPr>
        <w:t>然而，也许某种不一致性对于疯狂体验比对任何其他体</w:t>
      </w:r>
      <w:r>
        <w:rPr>
          <w:rFonts w:ascii="宋体" w:hAnsi="宋体" w:cs="宋体" w:eastAsia="宋体"/>
          <w:sz w:val="41"/>
          <w:spacing w:val="0"/>
          <w:color w:val="000000"/>
          <w:b w:val="off"/>
          <w:i w:val="off"/>
        </w:rPr>
        <w:t>验来说，是更为基要的事物；也许由它的各种转化模式之中，</w:t>
      </w:r>
      <w:bookmarkEnd w:id="3370"/>
    </w:p>
    <w:p>
      <w:pPr>
        <w:pageBreakBefore w:val="off"/>
        <w:tabs/>
        <w:wordWrap w:val="off"/>
        <w:spacing w:before="0" w:after="0" w:line="440" w:lineRule="atLeast"/>
        <w:ind w:left="0" w:right="220"/>
        <w:jc w:val="right"/>
        <w:textAlignment w:val="baseline"/>
        <w:rPr>
          <w:sz w:val="33"/>
        </w:rPr>
      </w:pPr>
      <w:bookmarkStart w:name="" w:id="3371"/>
      <w:r>
        <w:rPr>
          <w:rFonts w:ascii="楷体" w:hAnsi="楷体" w:cs="楷体" w:eastAsia="楷体"/>
          <w:sz w:val="33"/>
          <w:spacing w:val="0"/>
          <w:color w:val="000000"/>
          <w:b w:val="off"/>
          <w:i w:val="off"/>
        </w:rPr>
        <w:t>243</w:t>
      </w:r>
      <w:bookmarkEnd w:id="3371"/>
    </w:p>
    <w:p>
      <w:r>
        <w:t/>
      </w:r>
    </w:p>
    <w:p>
      <w:pPr>
        <w:sectPr>
          <w:footerReference r:id="rId640"/>
          <w:headerReference r:id="rId641" w:type="default"/>
          <w:type w:val="nextPage"/>
          <w:pgSz w:w="15660" w:h="23340"/>
          <w:pgMar w:left="2060" w:top="1980" w:right="2060" w:bottom="1980" w:header="1680" w:footer="1680"/>
          <w:cols w:num="1"/>
        </w:sectPr>
      </w:pPr>
    </w:p>
    <w:p>
      <w:pPr>
        <w:pageBreakBefore w:val="off"/>
        <w:tabs/>
        <w:wordWrap w:val="off"/>
        <w:spacing w:before="840" w:after="0" w:line="700" w:lineRule="atLeast"/>
        <w:ind w:left="20" w:right="40"/>
        <w:jc w:val="both"/>
        <w:textAlignment w:val="baseline"/>
        <w:rPr>
          <w:sz w:val="39"/>
        </w:rPr>
      </w:pPr>
      <w:bookmarkStart w:name="" w:id="3372"/>
      <w:r>
        <w:rPr>
          <w:rFonts w:ascii="宋体" w:hAnsi="宋体" w:cs="宋体" w:eastAsia="宋体"/>
          <w:sz w:val="39"/>
          <w:spacing w:val="0"/>
          <w:color w:val="000000"/>
          <w:b w:val="off"/>
          <w:i w:val="off"/>
        </w:rPr>
        <w:t>是有可能提出一种演变的图式，但可能跟这体验中最基本的</w:t>
      </w:r>
      <w:r>
        <w:rPr>
          <w:rFonts w:ascii="宋体" w:hAnsi="宋体" w:cs="宋体" w:eastAsia="宋体"/>
          <w:sz w:val="39"/>
          <w:spacing w:val="0"/>
          <w:color w:val="000000"/>
          <w:b w:val="off"/>
          <w:i w:val="off"/>
        </w:rPr>
        <w:t>部分有关的，最接近其原始条件的，便是以上所提的离散性格</w:t>
      </w:r>
      <w:r>
        <w:rPr>
          <w:rFonts w:ascii="宋体" w:hAnsi="宋体" w:cs="宋体" w:eastAsia="宋体"/>
          <w:sz w:val="39"/>
          <w:spacing w:val="0"/>
          <w:color w:val="000000"/>
          <w:b w:val="off"/>
          <w:i w:val="off"/>
        </w:rPr>
        <w:t>(dispersion)。在大部分其他形式的知识之中，通过它的每个</w:t>
      </w:r>
      <w:r>
        <w:rPr>
          <w:rFonts w:ascii="宋体" w:hAnsi="宋体" w:cs="宋体" w:eastAsia="宋体"/>
          <w:sz w:val="39"/>
          <w:spacing w:val="0"/>
          <w:color w:val="000000"/>
          <w:b w:val="off"/>
          <w:i w:val="off"/>
        </w:rPr>
        <w:t>侧影，我们可以勾勒出会合的轮廓；相对地，在这里，离散性格</w:t>
      </w:r>
      <w:r>
        <w:rPr>
          <w:rFonts w:ascii="宋体" w:hAnsi="宋体" w:cs="宋体" w:eastAsia="宋体"/>
          <w:sz w:val="39"/>
          <w:spacing w:val="0"/>
          <w:color w:val="000000"/>
          <w:b w:val="off"/>
          <w:i w:val="off"/>
        </w:rPr>
        <w:t>铭刻于结构之中，它只接受一项已告粉碎的疯狂意识，也就是</w:t>
      </w:r>
      <w:r>
        <w:rPr>
          <w:rFonts w:ascii="宋体" w:hAnsi="宋体" w:cs="宋体" w:eastAsia="宋体"/>
          <w:sz w:val="39"/>
          <w:spacing w:val="0"/>
          <w:color w:val="000000"/>
          <w:b w:val="off"/>
          <w:i w:val="off"/>
        </w:rPr>
        <w:t>说，它在原则上就是片段性的，其中的辩论也不可能完结。也</w:t>
      </w:r>
      <w:r>
        <w:rPr>
          <w:rFonts w:ascii="宋体" w:hAnsi="宋体" w:cs="宋体" w:eastAsia="宋体"/>
          <w:sz w:val="39"/>
          <w:spacing w:val="0"/>
          <w:color w:val="000000"/>
          <w:b w:val="off"/>
          <w:i w:val="off"/>
        </w:rPr>
        <w:t>许某些概念或某种知识上的宣称，可能以一种表面的方式笼</w:t>
      </w:r>
      <w:r>
        <w:rPr>
          <w:rFonts w:ascii="宋体" w:hAnsi="宋体" w:cs="宋体" w:eastAsia="宋体"/>
          <w:sz w:val="39"/>
          <w:spacing w:val="0"/>
          <w:color w:val="000000"/>
          <w:b w:val="off"/>
          <w:i w:val="off"/>
        </w:rPr>
        <w:t>罩着这个最初的离散现象。可作见证的例子比如现代世界努</w:t>
      </w:r>
      <w:r>
        <w:rPr>
          <w:rFonts w:ascii="宋体" w:hAnsi="宋体" w:cs="宋体" w:eastAsia="宋体"/>
          <w:sz w:val="39"/>
          <w:spacing w:val="0"/>
          <w:color w:val="000000"/>
          <w:b w:val="off"/>
          <w:i w:val="off"/>
        </w:rPr>
        <w:t>力只以心智疾病(maladie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mentale)这个从容客观的措词来谈</w:t>
      </w:r>
      <w:r>
        <w:rPr>
          <w:rFonts w:ascii="宋体" w:hAnsi="宋体" w:cs="宋体" w:eastAsia="宋体"/>
          <w:sz w:val="39"/>
          <w:spacing w:val="0"/>
          <w:color w:val="000000"/>
          <w:b w:val="off"/>
          <w:i w:val="off"/>
        </w:rPr>
        <w:t>论疯狂，但结果是把其中的悲怆(pathétique)意味泯灭于由病</w:t>
      </w:r>
      <w:r>
        <w:rPr>
          <w:rFonts w:ascii="宋体" w:hAnsi="宋体" w:cs="宋体" w:eastAsia="宋体"/>
          <w:sz w:val="39"/>
          <w:spacing w:val="0"/>
          <w:color w:val="000000"/>
          <w:b w:val="off"/>
          <w:i w:val="off"/>
        </w:rPr>
        <w:t>理学(pathologie)和博爱(philanthropie)混合而成的意义之中。</w:t>
      </w:r>
      <w:r>
        <w:rPr>
          <w:rFonts w:ascii="宋体" w:hAnsi="宋体" w:cs="宋体" w:eastAsia="宋体"/>
          <w:sz w:val="39"/>
          <w:spacing w:val="0"/>
          <w:color w:val="000000"/>
          <w:b w:val="off"/>
          <w:i w:val="off"/>
        </w:rPr>
        <w:t>但是，[有关]某一个特定的时代————其中也包括我们的时</w:t>
      </w:r>
      <w:r>
        <w:rPr>
          <w:rFonts w:ascii="宋体" w:hAnsi="宋体" w:cs="宋体" w:eastAsia="宋体"/>
          <w:sz w:val="39"/>
          <w:spacing w:val="0"/>
          <w:color w:val="000000"/>
          <w:b w:val="off"/>
          <w:i w:val="off"/>
        </w:rPr>
        <w:t>代————的疯狂意识，我们不应该在一项计划至少已经明示的</w:t>
      </w:r>
      <w:r>
        <w:rPr>
          <w:rFonts w:ascii="宋体" w:hAnsi="宋体" w:cs="宋体" w:eastAsia="宋体"/>
          <w:sz w:val="39"/>
          <w:spacing w:val="0"/>
          <w:color w:val="000000"/>
          <w:b w:val="off"/>
          <w:i w:val="off"/>
        </w:rPr>
        <w:t>统一体之中寻求，而是要在这个撕裂的临在之中去寻求；而</w:t>
      </w:r>
      <w:r>
        <w:rPr>
          <w:rFonts w:ascii="宋体" w:hAnsi="宋体" w:cs="宋体" w:eastAsia="宋体"/>
          <w:sz w:val="39"/>
          <w:spacing w:val="0"/>
          <w:color w:val="000000"/>
          <w:b w:val="off"/>
          <w:i w:val="off"/>
        </w:rPr>
        <w:t>且，即便一个疯狂体验可能运用把自我投射于客观性平面的</w:t>
      </w:r>
      <w:r>
        <w:rPr>
          <w:rFonts w:ascii="宋体" w:hAnsi="宋体" w:cs="宋体" w:eastAsia="宋体"/>
          <w:sz w:val="39"/>
          <w:spacing w:val="0"/>
          <w:color w:val="000000"/>
          <w:b w:val="off"/>
          <w:i w:val="off"/>
        </w:rPr>
        <w:t>方式，去寻求自我超越和平衡，任何事情都不能够消除在其辩</w:t>
      </w:r>
      <w:r>
        <w:rPr>
          <w:rFonts w:ascii="宋体" w:hAnsi="宋体" w:cs="宋体" w:eastAsia="宋体"/>
          <w:sz w:val="39"/>
          <w:spacing w:val="0"/>
          <w:color w:val="000000"/>
          <w:b w:val="off"/>
          <w:i w:val="off"/>
        </w:rPr>
        <w:t>论源头就已产生的戏剧性价值。</w:t>
      </w:r>
      <w:bookmarkEnd w:id="3372"/>
    </w:p>
    <w:p>
      <w:pPr>
        <w:pageBreakBefore w:val="off"/>
        <w:tabs/>
        <w:wordWrap w:val="off"/>
        <w:spacing w:before="0" w:after="0" w:line="700" w:lineRule="atLeast"/>
        <w:ind w:left="20" w:right="40" w:firstLine="900"/>
        <w:jc w:val="both"/>
        <w:textAlignment w:val="baseline"/>
        <w:rPr>
          <w:sz w:val="39"/>
        </w:rPr>
      </w:pPr>
      <w:bookmarkStart w:name="" w:id="3373"/>
      <w:r>
        <w:rPr>
          <w:rFonts w:ascii="宋体" w:hAnsi="宋体" w:cs="宋体" w:eastAsia="宋体"/>
          <w:sz w:val="39"/>
          <w:spacing w:val="0"/>
          <w:color w:val="000000"/>
          <w:b w:val="off"/>
          <w:i w:val="off"/>
        </w:rPr>
        <w:t>在时间的过程当中，这项辩论顽固地不断回转：它总是</w:t>
      </w:r>
      <w:r>
        <w:rPr>
          <w:rFonts w:ascii="宋体" w:hAnsi="宋体" w:cs="宋体" w:eastAsia="宋体"/>
          <w:sz w:val="39"/>
          <w:spacing w:val="0"/>
          <w:color w:val="000000"/>
          <w:b w:val="off"/>
          <w:i w:val="off"/>
        </w:rPr>
        <w:t>在重新运用相同的、却又永远无法化约的几种意识形式，而</w:t>
      </w:r>
      <w:r>
        <w:rPr>
          <w:rFonts w:ascii="宋体" w:hAnsi="宋体" w:cs="宋体" w:eastAsia="宋体"/>
          <w:sz w:val="39"/>
          <w:spacing w:val="0"/>
          <w:color w:val="000000"/>
          <w:b w:val="off"/>
          <w:i w:val="off"/>
        </w:rPr>
        <w:t>且虽然其中有多种组合形式，但其协调总是同样地困难。</w:t>
      </w:r>
      <w:bookmarkEnd w:id="3373"/>
    </w:p>
    <w:p>
      <w:pPr>
        <w:pageBreakBefore w:val="off"/>
        <w:tabs/>
        <w:wordWrap w:val="off"/>
        <w:spacing w:before="0" w:after="0" w:line="700" w:lineRule="exact"/>
        <w:ind w:left="0" w:right="0"/>
        <w:jc w:val="both"/>
        <w:textAlignment w:val="baseline"/>
        <w:rPr>
          <w:sz w:val="39"/>
        </w:rPr>
      </w:pPr>
      <w:bookmarkStart w:name="" w:id="3374"/>
      <w:r>
        <w:rPr>
          <w:rFonts w:ascii="宋体" w:hAnsi="宋体" w:cs="宋体" w:eastAsia="宋体"/>
          <w:sz w:val="39"/>
          <w:spacing w:val="0"/>
          <w:color w:val="000000"/>
          <w:b w:val="off"/>
          <w:i w:val="off"/>
        </w:rPr>
        <w:t/>
      </w:r>
      <w:bookmarkEnd w:id="3374"/>
    </w:p>
    <w:p>
      <w:pPr>
        <w:pageBreakBefore w:val="off"/>
        <w:tabs/>
        <w:wordWrap w:val="off"/>
        <w:spacing w:before="0" w:after="0" w:line="700" w:lineRule="exact"/>
        <w:ind w:left="0" w:right="0"/>
        <w:jc w:val="both"/>
        <w:textAlignment w:val="baseline"/>
        <w:rPr>
          <w:sz w:val="39"/>
        </w:rPr>
      </w:pPr>
      <w:bookmarkStart w:name="" w:id="3375"/>
      <w:r>
        <w:rPr>
          <w:rFonts w:ascii="宋体" w:hAnsi="宋体" w:cs="宋体" w:eastAsia="宋体"/>
          <w:sz w:val="39"/>
          <w:spacing w:val="0"/>
          <w:color w:val="000000"/>
          <w:b w:val="off"/>
          <w:i w:val="off"/>
        </w:rPr>
        <w:t/>
      </w:r>
      <w:bookmarkEnd w:id="3375"/>
    </w:p>
    <w:p>
      <w:pPr>
        <w:pageBreakBefore w:val="off"/>
        <w:tabs/>
        <w:wordWrap w:val="off"/>
        <w:spacing w:before="0" w:after="0" w:line="700" w:lineRule="atLeast"/>
        <w:ind w:left="20" w:right="0" w:firstLine="900"/>
        <w:jc w:val="both"/>
        <w:textAlignment w:val="baseline"/>
        <w:rPr>
          <w:sz w:val="39"/>
        </w:rPr>
      </w:pPr>
      <w:bookmarkStart w:name="" w:id="3376"/>
      <w:r>
        <w:rPr>
          <w:rFonts w:ascii="宋体" w:hAnsi="宋体" w:cs="宋体" w:eastAsia="宋体"/>
          <w:sz w:val="39"/>
          <w:spacing w:val="0"/>
          <w:color w:val="000000"/>
          <w:b w:val="off"/>
          <w:i w:val="off"/>
        </w:rPr>
        <w:t>一、疯狂的批判(critique)意识：这项意识承认疯狂，它是</w:t>
      </w:r>
      <w:r>
        <w:rPr>
          <w:rFonts w:ascii="宋体" w:hAnsi="宋体" w:cs="宋体" w:eastAsia="宋体"/>
          <w:sz w:val="39"/>
          <w:spacing w:val="0"/>
          <w:color w:val="000000"/>
          <w:b w:val="off"/>
          <w:i w:val="off"/>
        </w:rPr>
        <w:t>在合理的、深思熟虑的、道德性智慧的背景之中来标定疯狂。</w:t>
      </w:r>
      <w:r>
        <w:rPr>
          <w:rFonts w:ascii="宋体" w:hAnsi="宋体" w:cs="宋体" w:eastAsia="宋体"/>
          <w:sz w:val="39"/>
          <w:spacing w:val="0"/>
          <w:color w:val="000000"/>
          <w:b w:val="off"/>
          <w:i w:val="off"/>
        </w:rPr>
        <w:t>这样的意识甚至在建立其观念之前，便已全心全意从事审判；</w:t>
      </w:r>
      <w:r>
        <w:rPr>
          <w:rFonts w:ascii="宋体" w:hAnsi="宋体" w:cs="宋体" w:eastAsia="宋体"/>
          <w:sz w:val="39"/>
          <w:spacing w:val="0"/>
          <w:color w:val="000000"/>
          <w:b w:val="off"/>
          <w:i w:val="off"/>
        </w:rPr>
        <w:t>这不是一个定义(définir)的意识，而是一个揭发(dénoncer)</w:t>
      </w:r>
      <w:bookmarkEnd w:id="3376"/>
    </w:p>
    <w:p>
      <w:pPr>
        <w:pageBreakBefore w:val="off"/>
        <w:tabs/>
        <w:wordWrap w:val="off"/>
        <w:spacing w:before="0" w:after="0" w:line="460" w:lineRule="atLeast"/>
        <w:ind w:left="260" w:right="0"/>
        <w:jc w:val="both"/>
        <w:textAlignment w:val="baseline"/>
        <w:rPr>
          <w:sz w:val="34"/>
        </w:rPr>
      </w:pPr>
      <w:bookmarkStart w:name="" w:id="3377"/>
      <w:r>
        <w:rPr>
          <w:rFonts w:ascii="仿宋" w:hAnsi="仿宋" w:cs="仿宋" w:eastAsia="仿宋"/>
          <w:sz w:val="34"/>
          <w:spacing w:val="0"/>
          <w:color w:val="000000"/>
          <w:b w:val="off"/>
          <w:i w:val="off"/>
        </w:rPr>
        <w:t>244</w:t>
      </w:r>
      <w:bookmarkEnd w:id="3377"/>
    </w:p>
    <w:p>
      <w:r>
        <w:t/>
      </w:r>
    </w:p>
    <w:p>
      <w:pPr>
        <w:sectPr>
          <w:footerReference r:id="rId642"/>
          <w:headerReference r:id="rId643" w:type="default"/>
          <w:type w:val="nextPage"/>
          <w:pgSz w:w="15660" w:h="23340"/>
          <w:pgMar w:left="2160" w:top="1980" w:right="2160" w:bottom="1980" w:header="1680" w:footer="1680"/>
          <w:cols w:num="1"/>
        </w:sectPr>
      </w:pPr>
    </w:p>
    <w:p>
      <w:pPr>
        <w:pageBreakBefore w:val="off"/>
        <w:tabs/>
        <w:wordWrap w:val="off"/>
        <w:spacing w:before="1000" w:after="0" w:line="720" w:lineRule="atLeast"/>
        <w:ind w:left="160" w:right="80"/>
        <w:jc w:val="both"/>
        <w:textAlignment w:val="baseline"/>
        <w:rPr>
          <w:sz w:val="43"/>
        </w:rPr>
      </w:pPr>
      <w:bookmarkStart w:name="" w:id="3378"/>
      <w:r>
        <w:rPr>
          <w:rFonts w:ascii="宋体" w:hAnsi="宋体" w:cs="宋体" w:eastAsia="宋体"/>
          <w:sz w:val="43"/>
          <w:spacing w:val="0"/>
          <w:color w:val="000000"/>
          <w:b w:val="off"/>
          <w:i w:val="off"/>
        </w:rPr>
        <w:t>的意识。疯狂在其中，乃是在一项可以立即感觉的对立模式</w:t>
      </w:r>
      <w:r>
        <w:rPr>
          <w:rFonts w:ascii="宋体" w:hAnsi="宋体" w:cs="宋体" w:eastAsia="宋体"/>
          <w:sz w:val="43"/>
          <w:spacing w:val="0"/>
          <w:color w:val="000000"/>
          <w:b w:val="off"/>
          <w:i w:val="off"/>
        </w:rPr>
        <w:t>中为人感受：它在它显而易见的错乱之中显现出来，以过剩</w:t>
      </w:r>
      <w:r>
        <w:rPr>
          <w:rFonts w:ascii="宋体" w:hAnsi="宋体" w:cs="宋体" w:eastAsia="宋体"/>
          <w:sz w:val="43"/>
          <w:spacing w:val="0"/>
          <w:color w:val="000000"/>
          <w:b w:val="off"/>
          <w:i w:val="off"/>
        </w:rPr>
        <w:t>的证据，大量地呈现出“它的脑袋空空和判断力上下颠</w:t>
      </w:r>
      <w:r>
        <w:rPr>
          <w:rFonts w:ascii="宋体" w:hAnsi="宋体" w:cs="宋体" w:eastAsia="宋体"/>
          <w:sz w:val="43"/>
          <w:spacing w:val="0"/>
          <w:color w:val="000000"/>
          <w:b w:val="off"/>
          <w:i w:val="off"/>
        </w:rPr>
        <w:t>倒”。④在这个仍为起步的阶段，疯狂意识具有强大的自信，</w:t>
      </w:r>
      <w:r>
        <w:rPr>
          <w:rFonts w:ascii="宋体" w:hAnsi="宋体" w:cs="宋体" w:eastAsia="宋体"/>
          <w:sz w:val="43"/>
          <w:spacing w:val="0"/>
          <w:color w:val="000000"/>
          <w:b w:val="off"/>
          <w:i w:val="off"/>
        </w:rPr>
        <w:t>也就是说，它确定自己并不疯狂。但是，它却既无法度，亦无</w:t>
      </w:r>
      <w:r>
        <w:rPr>
          <w:rFonts w:ascii="宋体" w:hAnsi="宋体" w:cs="宋体" w:eastAsia="宋体"/>
          <w:sz w:val="43"/>
          <w:spacing w:val="0"/>
          <w:color w:val="000000"/>
          <w:b w:val="off"/>
          <w:i w:val="off"/>
        </w:rPr>
        <w:t>概念地投入差异的内部本身，投入对立最强烈的部分，投身</w:t>
      </w:r>
      <w:r>
        <w:rPr>
          <w:rFonts w:ascii="宋体" w:hAnsi="宋体" w:cs="宋体" w:eastAsia="宋体"/>
          <w:sz w:val="43"/>
          <w:spacing w:val="0"/>
          <w:color w:val="000000"/>
          <w:b w:val="off"/>
          <w:i w:val="off"/>
        </w:rPr>
        <w:t>于疯狂和非疯狂交换其最原始语言的冲突核心；对立此时变</w:t>
      </w:r>
      <w:r>
        <w:rPr>
          <w:rFonts w:ascii="宋体" w:hAnsi="宋体" w:cs="宋体" w:eastAsia="宋体"/>
          <w:sz w:val="43"/>
          <w:spacing w:val="0"/>
          <w:color w:val="000000"/>
          <w:b w:val="off"/>
          <w:i w:val="off"/>
        </w:rPr>
        <w:t>成可以逆转：由于没有固定点，疯狂很有可能就是理性，而且</w:t>
      </w:r>
      <w:r>
        <w:rPr>
          <w:rFonts w:ascii="宋体" w:hAnsi="宋体" w:cs="宋体" w:eastAsia="宋体"/>
          <w:sz w:val="43"/>
          <w:spacing w:val="0"/>
          <w:color w:val="000000"/>
          <w:b w:val="off"/>
          <w:i w:val="off"/>
        </w:rPr>
        <w:t>疯狂意识也很有可能就是疯狂秘密的存在，就是疯狂本身的</w:t>
      </w:r>
      <w:r>
        <w:rPr>
          <w:rFonts w:ascii="宋体" w:hAnsi="宋体" w:cs="宋体" w:eastAsia="宋体"/>
          <w:sz w:val="43"/>
          <w:spacing w:val="0"/>
          <w:color w:val="000000"/>
          <w:b w:val="off"/>
          <w:i w:val="off"/>
        </w:rPr>
        <w:t>策略。</w:t>
      </w:r>
      <w:bookmarkEnd w:id="3378"/>
    </w:p>
    <w:p>
      <w:pPr>
        <w:pageBreakBefore w:val="off"/>
        <w:tabs/>
        <w:wordWrap w:val="off"/>
        <w:spacing w:before="0" w:after="0" w:line="720" w:lineRule="exact"/>
        <w:ind w:left="0" w:right="0"/>
        <w:jc w:val="both"/>
        <w:textAlignment w:val="baseline"/>
        <w:rPr>
          <w:sz w:val="43"/>
        </w:rPr>
      </w:pPr>
      <w:bookmarkStart w:name="" w:id="3379"/>
      <w:r>
        <w:rPr>
          <w:rFonts w:ascii="宋体" w:hAnsi="宋体" w:cs="宋体" w:eastAsia="宋体"/>
          <w:sz w:val="43"/>
          <w:spacing w:val="0"/>
          <w:color w:val="000000"/>
          <w:b w:val="off"/>
          <w:i w:val="off"/>
        </w:rPr>
        <w:t/>
      </w:r>
      <w:bookmarkEnd w:id="3379"/>
    </w:p>
    <w:p>
      <w:pPr>
        <w:pageBreakBefore w:val="off"/>
        <w:tabs/>
        <w:wordWrap w:val="off"/>
        <w:spacing w:before="0" w:after="0" w:line="720" w:lineRule="atLeast"/>
        <w:ind w:left="1920" w:right="0"/>
        <w:jc w:val="both"/>
        <w:textAlignment w:val="baseline"/>
        <w:rPr>
          <w:sz w:val="43"/>
        </w:rPr>
      </w:pPr>
      <w:bookmarkStart w:name="" w:id="3380"/>
      <w:r>
        <w:rPr>
          <w:rFonts w:ascii="仿宋" w:hAnsi="仿宋" w:cs="仿宋" w:eastAsia="仿宋"/>
          <w:sz w:val="43"/>
          <w:spacing w:val="0"/>
          <w:color w:val="000000"/>
          <w:b w:val="off"/>
          <w:i w:val="off"/>
        </w:rPr>
        <w:t>那些为了旅游上船出海的人</w:t>
      </w:r>
      <w:bookmarkEnd w:id="3380"/>
    </w:p>
    <w:p>
      <w:pPr>
        <w:pageBreakBefore w:val="off"/>
        <w:tabs/>
        <w:wordWrap w:val="off"/>
        <w:spacing w:before="0" w:after="0" w:line="720" w:lineRule="atLeast"/>
        <w:ind w:left="1920" w:right="0"/>
        <w:jc w:val="both"/>
        <w:textAlignment w:val="baseline"/>
        <w:rPr>
          <w:sz w:val="43"/>
        </w:rPr>
      </w:pPr>
      <w:bookmarkStart w:name="" w:id="3381"/>
      <w:r>
        <w:rPr>
          <w:rFonts w:ascii="仿宋" w:hAnsi="仿宋" w:cs="仿宋" w:eastAsia="仿宋"/>
          <w:sz w:val="43"/>
          <w:spacing w:val="0"/>
          <w:color w:val="000000"/>
          <w:b w:val="off"/>
          <w:i w:val="off"/>
        </w:rPr>
        <w:t>以为是陆地远离，而不是船在走动④</w:t>
      </w:r>
      <w:bookmarkEnd w:id="3381"/>
    </w:p>
    <w:p>
      <w:pPr>
        <w:pageBreakBefore w:val="off"/>
        <w:tabs/>
        <w:wordWrap w:val="off"/>
        <w:spacing w:before="0" w:after="0" w:line="720" w:lineRule="exact"/>
        <w:ind w:left="0" w:right="0"/>
        <w:jc w:val="both"/>
        <w:textAlignment w:val="baseline"/>
        <w:rPr>
          <w:sz w:val="43"/>
        </w:rPr>
      </w:pPr>
      <w:bookmarkStart w:name="" w:id="3382"/>
      <w:r>
        <w:rPr>
          <w:rFonts w:ascii="宋体" w:hAnsi="宋体" w:cs="宋体" w:eastAsia="宋体"/>
          <w:sz w:val="43"/>
          <w:spacing w:val="0"/>
          <w:color w:val="000000"/>
          <w:b w:val="off"/>
          <w:i w:val="off"/>
        </w:rPr>
        <w:t/>
      </w:r>
      <w:bookmarkEnd w:id="3382"/>
    </w:p>
    <w:p>
      <w:pPr>
        <w:pageBreakBefore w:val="off"/>
        <w:tabs/>
        <w:wordWrap w:val="off"/>
        <w:spacing w:before="0" w:after="0" w:line="720" w:lineRule="atLeast"/>
        <w:ind w:left="160" w:right="60" w:firstLine="880"/>
        <w:jc w:val="both"/>
        <w:textAlignment w:val="baseline"/>
        <w:rPr>
          <w:sz w:val="43"/>
        </w:rPr>
      </w:pPr>
      <w:bookmarkStart w:name="" w:id="3383"/>
      <w:r>
        <w:rPr>
          <w:rFonts w:ascii="宋体" w:hAnsi="宋体" w:cs="宋体" w:eastAsia="宋体"/>
          <w:sz w:val="43"/>
          <w:spacing w:val="0"/>
          <w:color w:val="000000"/>
          <w:b w:val="off"/>
          <w:i w:val="off"/>
        </w:rPr>
        <w:t>然而，既然面对疯狂时，并不存有确定性的不疯狂，于是</w:t>
      </w:r>
      <w:r>
        <w:rPr>
          <w:rFonts w:ascii="宋体" w:hAnsi="宋体" w:cs="宋体" w:eastAsia="宋体"/>
          <w:sz w:val="43"/>
          <w:spacing w:val="0"/>
          <w:color w:val="000000"/>
          <w:b w:val="off"/>
          <w:i w:val="off"/>
        </w:rPr>
        <w:t>便存有一种比所有其他疯狂更为普遍的疯狂，而且这种疯狂</w:t>
      </w:r>
      <w:r>
        <w:rPr>
          <w:rFonts w:ascii="宋体" w:hAnsi="宋体" w:cs="宋体" w:eastAsia="宋体"/>
          <w:sz w:val="43"/>
          <w:spacing w:val="0"/>
          <w:color w:val="000000"/>
          <w:b w:val="off"/>
          <w:i w:val="off"/>
        </w:rPr>
        <w:t>使得最顽强的智慧和疯狂处于同样的困境之中。</w:t>
      </w:r>
      <w:bookmarkEnd w:id="3383"/>
    </w:p>
    <w:p>
      <w:pPr>
        <w:pageBreakBefore w:val="off"/>
        <w:tabs/>
        <w:wordWrap w:val="off"/>
        <w:spacing w:before="0" w:after="0" w:line="720" w:lineRule="exact"/>
        <w:ind w:left="0" w:right="0"/>
        <w:jc w:val="both"/>
        <w:textAlignment w:val="baseline"/>
        <w:rPr>
          <w:sz w:val="43"/>
        </w:rPr>
      </w:pPr>
      <w:bookmarkStart w:name="" w:id="3384"/>
      <w:r>
        <w:rPr>
          <w:rFonts w:ascii="宋体" w:hAnsi="宋体" w:cs="宋体" w:eastAsia="宋体"/>
          <w:sz w:val="43"/>
          <w:spacing w:val="0"/>
          <w:color w:val="000000"/>
          <w:b w:val="off"/>
          <w:i w:val="off"/>
        </w:rPr>
        <w:t/>
      </w:r>
      <w:bookmarkEnd w:id="3384"/>
    </w:p>
    <w:p>
      <w:pPr>
        <w:pageBreakBefore w:val="off"/>
        <w:tabs/>
        <w:wordWrap w:val="off"/>
        <w:spacing w:before="0" w:after="0" w:line="720" w:lineRule="atLeast"/>
        <w:ind w:left="1920" w:right="0"/>
        <w:jc w:val="both"/>
        <w:textAlignment w:val="baseline"/>
        <w:rPr>
          <w:sz w:val="43"/>
        </w:rPr>
      </w:pPr>
      <w:bookmarkStart w:name="" w:id="3385"/>
      <w:r>
        <w:rPr>
          <w:rFonts w:ascii="宋体" w:hAnsi="宋体" w:cs="宋体" w:eastAsia="宋体"/>
          <w:sz w:val="43"/>
          <w:spacing w:val="0"/>
          <w:color w:val="000000"/>
          <w:b w:val="off"/>
          <w:i w:val="off"/>
        </w:rPr>
        <w:t>我越是修饰便越是需要润色</w:t>
      </w:r>
      <w:bookmarkEnd w:id="3385"/>
    </w:p>
    <w:p>
      <w:pPr>
        <w:pageBreakBefore w:val="off"/>
        <w:tabs/>
        <w:wordWrap w:val="off"/>
        <w:spacing w:before="0" w:after="0" w:line="720" w:lineRule="atLeast"/>
        <w:ind w:left="1920" w:right="0"/>
        <w:jc w:val="both"/>
        <w:textAlignment w:val="baseline"/>
        <w:rPr>
          <w:sz w:val="43"/>
        </w:rPr>
      </w:pPr>
      <w:bookmarkStart w:name="" w:id="3386"/>
      <w:r>
        <w:rPr>
          <w:rFonts w:ascii="宋体" w:hAnsi="宋体" w:cs="宋体" w:eastAsia="宋体"/>
          <w:sz w:val="43"/>
          <w:spacing w:val="0"/>
          <w:color w:val="000000"/>
          <w:b w:val="off"/>
          <w:i w:val="off"/>
        </w:rPr>
        <w:t>依我之见，世人皆是重复不休④</w:t>
      </w:r>
      <w:bookmarkEnd w:id="3386"/>
    </w:p>
    <w:p>
      <w:pPr>
        <w:pageBreakBefore w:val="off"/>
        <w:tabs/>
        <w:wordWrap w:val="off"/>
        <w:spacing w:before="320" w:after="0" w:line="720" w:lineRule="atLeast"/>
        <w:ind w:left="220" w:right="0"/>
        <w:jc w:val="both"/>
        <w:textAlignment w:val="baseline"/>
        <w:rPr>
          <w:sz w:val="43"/>
        </w:rPr>
      </w:pPr>
      <w:bookmarkStart w:name="" w:id="3387"/>
      <w:r>
        <w:rPr>
          <w:rFonts w:ascii="宋体" w:hAnsi="宋体" w:cs="宋体" w:eastAsia="宋体"/>
          <w:sz w:val="43"/>
          <w:spacing w:val="0"/>
          <w:color w:val="000000"/>
          <w:u w:val="single"/>
          <w:b w:val="off"/>
          <w:i w:val="off"/>
        </w:rPr>
        <w:t xml:space="preserve">             </w:t>
      </w:r>
      <w:bookmarkEnd w:id="3387"/>
    </w:p>
    <w:p>
      <w:pPr>
        <w:pageBreakBefore w:val="off"/>
        <w:tabs/>
        <w:wordWrap w:val="off"/>
        <w:spacing w:before="240" w:after="0" w:line="520" w:lineRule="atLeast"/>
        <w:ind w:left="160" w:right="0" w:firstLine="640"/>
        <w:jc w:val="both"/>
        <w:textAlignment w:val="baseline"/>
        <w:rPr>
          <w:sz w:val="31"/>
        </w:rPr>
      </w:pPr>
      <w:bookmarkStart w:name="" w:id="3388"/>
      <w:r>
        <w:rPr>
          <w:rFonts w:ascii="宋体" w:hAnsi="宋体" w:cs="宋体" w:eastAsia="宋体"/>
          <w:sz w:val="31"/>
          <w:spacing w:val="0"/>
          <w:color w:val="000000"/>
          <w:b w:val="off"/>
          <w:i w:val="off"/>
        </w:rPr>
        <w:t xml:space="preserve">④雷尼耶( Régnier),(第十四讽刺诗)( Satire XIV),(全集)( Œuvres </w:t>
      </w:r>
      <w:r>
        <w:rPr>
          <w:rFonts w:ascii="宋体" w:hAnsi="宋体" w:cs="宋体" w:eastAsia="宋体"/>
          <w:sz w:val="31"/>
          <w:spacing w:val="0"/>
          <w:color w:val="000000"/>
          <w:b w:val="off"/>
          <w:i w:val="off"/>
        </w:rPr>
        <w:t>complètes), éd. Raillaud,v.9。</w:t>
      </w:r>
      <w:bookmarkEnd w:id="3388"/>
    </w:p>
    <w:p>
      <w:pPr>
        <w:pageBreakBefore w:val="off"/>
        <w:tabs/>
        <w:wordWrap w:val="off"/>
        <w:spacing w:before="0" w:after="0" w:line="440" w:lineRule="atLeast"/>
        <w:ind w:left="800" w:right="0"/>
        <w:jc w:val="both"/>
        <w:textAlignment w:val="baseline"/>
        <w:rPr>
          <w:sz w:val="32"/>
        </w:rPr>
      </w:pPr>
      <w:bookmarkStart w:name="" w:id="3389"/>
      <w:r>
        <w:rPr>
          <w:rFonts w:ascii="宋体" w:hAnsi="宋体" w:cs="宋体" w:eastAsia="宋体"/>
          <w:sz w:val="32"/>
          <w:spacing w:val="0"/>
          <w:color w:val="000000"/>
          <w:b w:val="off"/>
          <w:i w:val="off"/>
        </w:rPr>
        <w:t>⑤同上,v.13—14。</w:t>
      </w:r>
      <w:bookmarkEnd w:id="3389"/>
    </w:p>
    <w:p>
      <w:pPr>
        <w:pageBreakBefore w:val="off"/>
        <w:tabs/>
        <w:wordWrap w:val="off"/>
        <w:spacing w:before="0" w:after="0" w:line="440" w:lineRule="atLeast"/>
        <w:ind w:left="800" w:right="0"/>
        <w:jc w:val="both"/>
        <w:textAlignment w:val="baseline"/>
        <w:rPr>
          <w:sz w:val="32"/>
        </w:rPr>
      </w:pPr>
      <w:bookmarkStart w:name="" w:id="3390"/>
      <w:r>
        <w:rPr>
          <w:rFonts w:ascii="楷体" w:hAnsi="楷体" w:cs="楷体" w:eastAsia="楷体"/>
          <w:sz w:val="32"/>
          <w:spacing w:val="0"/>
          <w:color w:val="000000"/>
          <w:b w:val="off"/>
          <w:i w:val="off"/>
        </w:rPr>
        <w:t>⑥雷尼耶，前引书,v.7—8。</w:t>
      </w:r>
      <w:bookmarkEnd w:id="3390"/>
    </w:p>
    <w:p>
      <w:pPr>
        <w:pageBreakBefore w:val="off"/>
        <w:tabs/>
        <w:wordWrap w:val="off"/>
        <w:spacing w:before="0" w:after="0" w:line="460" w:lineRule="atLeast"/>
        <w:ind w:left="0" w:right="200"/>
        <w:jc w:val="right"/>
        <w:textAlignment w:val="baseline"/>
        <w:rPr>
          <w:sz w:val="34"/>
        </w:rPr>
      </w:pPr>
      <w:bookmarkStart w:name="" w:id="3391"/>
      <w:r>
        <w:rPr>
          <w:rFonts w:ascii="仿宋" w:hAnsi="仿宋" w:cs="仿宋" w:eastAsia="仿宋"/>
          <w:sz w:val="34"/>
          <w:spacing w:val="0"/>
          <w:color w:val="000000"/>
          <w:b w:val="off"/>
          <w:i w:val="off"/>
        </w:rPr>
        <w:t>245</w:t>
      </w:r>
      <w:bookmarkEnd w:id="3391"/>
    </w:p>
    <w:p>
      <w:r>
        <w:t/>
      </w:r>
    </w:p>
    <w:p>
      <w:pPr>
        <w:sectPr>
          <w:footerReference r:id="rId644"/>
          <w:headerReference r:id="rId645" w:type="default"/>
          <w:type w:val="nextPage"/>
          <w:pgSz w:w="15660" w:h="23340"/>
          <w:pgMar w:left="2060" w:top="1980" w:right="2060" w:bottom="1980" w:header="1680" w:footer="1680"/>
          <w:cols w:num="1"/>
        </w:sectPr>
      </w:pPr>
    </w:p>
    <w:p>
      <w:pPr>
        <w:pageBreakBefore w:val="off"/>
        <w:tabs/>
        <w:wordWrap w:val="off"/>
        <w:spacing w:before="1040" w:after="0" w:line="760" w:lineRule="atLeast"/>
        <w:ind w:left="0" w:right="20" w:firstLine="860"/>
        <w:jc w:val="both"/>
        <w:textAlignment w:val="baseline"/>
        <w:rPr>
          <w:sz w:val="37"/>
        </w:rPr>
      </w:pPr>
      <w:bookmarkStart w:name="" w:id="3392"/>
      <w:r>
        <w:rPr>
          <w:rFonts w:ascii="宋体" w:hAnsi="宋体" w:cs="宋体" w:eastAsia="宋体"/>
          <w:sz w:val="37"/>
          <w:spacing w:val="0"/>
          <w:color w:val="000000"/>
          <w:b w:val="off"/>
          <w:i w:val="off"/>
        </w:rPr>
        <w:t>这是脆弱的智慧，但也是最高度的智慧。它假设，它要</w:t>
      </w:r>
      <w:r>
        <w:rPr>
          <w:rFonts w:ascii="宋体" w:hAnsi="宋体" w:cs="宋体" w:eastAsia="宋体"/>
          <w:sz w:val="37"/>
          <w:spacing w:val="0"/>
          <w:color w:val="000000"/>
          <w:b w:val="off"/>
          <w:i w:val="off"/>
        </w:rPr>
        <w:t>求疯狂意识不断地分裂为二，要求它自身没入疯狂之中，然</w:t>
      </w:r>
      <w:r>
        <w:rPr>
          <w:rFonts w:ascii="宋体" w:hAnsi="宋体" w:cs="宋体" w:eastAsia="宋体"/>
          <w:sz w:val="37"/>
          <w:spacing w:val="0"/>
          <w:color w:val="000000"/>
          <w:b w:val="off"/>
          <w:i w:val="off"/>
        </w:rPr>
        <w:t>后又再重新浮出。它依赖着一开场便树立的理性的复数值，或者应该说它的单数价值更好，但它把理性废除之余，</w:t>
      </w:r>
      <w:r>
        <w:rPr>
          <w:rFonts w:ascii="宋体" w:hAnsi="宋体" w:cs="宋体" w:eastAsia="宋体"/>
          <w:sz w:val="37"/>
          <w:spacing w:val="0"/>
          <w:color w:val="000000"/>
          <w:b w:val="off"/>
          <w:i w:val="off"/>
        </w:rPr>
        <w:t>又很快地在带有反讽意味的、对这项废除感到假意绝望的</w:t>
      </w:r>
      <w:r>
        <w:rPr>
          <w:rFonts w:ascii="宋体" w:hAnsi="宋体" w:cs="宋体" w:eastAsia="宋体"/>
          <w:sz w:val="37"/>
          <w:spacing w:val="0"/>
          <w:color w:val="000000"/>
          <w:b w:val="off"/>
          <w:i w:val="off"/>
        </w:rPr>
        <w:t>清醒当中，重新找回了理性。这样的批评意识，假装把严</w:t>
      </w:r>
      <w:r>
        <w:rPr>
          <w:rFonts w:ascii="宋体" w:hAnsi="宋体" w:cs="宋体" w:eastAsia="宋体"/>
          <w:sz w:val="37"/>
          <w:spacing w:val="0"/>
          <w:color w:val="000000"/>
          <w:b w:val="off"/>
          <w:i w:val="off"/>
        </w:rPr>
        <w:t>谨推进到对自我进行激烈批判的地步，直到愿意在一个捉</w:t>
      </w:r>
      <w:r>
        <w:rPr>
          <w:rFonts w:ascii="宋体" w:hAnsi="宋体" w:cs="宋体" w:eastAsia="宋体"/>
          <w:sz w:val="37"/>
          <w:spacing w:val="0"/>
          <w:color w:val="000000"/>
          <w:b w:val="off"/>
          <w:i w:val="off"/>
        </w:rPr>
        <w:t>摸不定的战斗的绝对之中，冒生命之危险；然而这个意识</w:t>
      </w:r>
      <w:r>
        <w:rPr>
          <w:rFonts w:ascii="宋体" w:hAnsi="宋体" w:cs="宋体" w:eastAsia="宋体"/>
          <w:sz w:val="37"/>
          <w:spacing w:val="0"/>
          <w:color w:val="000000"/>
          <w:b w:val="off"/>
          <w:i w:val="off"/>
        </w:rPr>
        <w:t>却在事前秘密地加以预防———它只由接受危险的事实本</w:t>
      </w:r>
      <w:r>
        <w:rPr>
          <w:rFonts w:ascii="宋体" w:hAnsi="宋体" w:cs="宋体" w:eastAsia="宋体"/>
          <w:sz w:val="37"/>
          <w:spacing w:val="0"/>
          <w:color w:val="000000"/>
          <w:b w:val="off"/>
          <w:i w:val="off"/>
        </w:rPr>
        <w:t>身，便认出自己是理性。就某种意义而言，在它和疯狂简单</w:t>
      </w:r>
      <w:r>
        <w:rPr>
          <w:rFonts w:ascii="宋体" w:hAnsi="宋体" w:cs="宋体" w:eastAsia="宋体"/>
          <w:sz w:val="37"/>
          <w:spacing w:val="0"/>
          <w:color w:val="000000"/>
          <w:b w:val="off"/>
          <w:i w:val="off"/>
        </w:rPr>
        <w:t>的、可逆的对立当中，理性作了完全的介入(engagement)，但</w:t>
      </w:r>
      <w:r>
        <w:rPr>
          <w:rFonts w:ascii="宋体" w:hAnsi="宋体" w:cs="宋体" w:eastAsia="宋体"/>
          <w:sz w:val="37"/>
          <w:spacing w:val="0"/>
          <w:color w:val="000000"/>
          <w:b w:val="off"/>
          <w:i w:val="off"/>
        </w:rPr>
        <w:t>这个介入之所以是完全的，却是因为它已经知道，它有完整</w:t>
      </w:r>
      <w:r>
        <w:rPr>
          <w:rFonts w:ascii="宋体" w:hAnsi="宋体" w:cs="宋体" w:eastAsia="宋体"/>
          <w:sz w:val="37"/>
          <w:spacing w:val="0"/>
          <w:color w:val="000000"/>
          <w:b w:val="off"/>
          <w:i w:val="off"/>
        </w:rPr>
        <w:t>摆脱(déagement)的秘密可能。</w:t>
      </w:r>
      <w:bookmarkEnd w:id="3392"/>
    </w:p>
    <w:p>
      <w:pPr>
        <w:pageBreakBefore w:val="off"/>
        <w:tabs/>
        <w:wordWrap w:val="off"/>
        <w:spacing w:before="0" w:after="0" w:line="760" w:lineRule="atLeast"/>
        <w:ind w:left="40" w:right="0" w:firstLine="860"/>
        <w:jc w:val="both"/>
        <w:textAlignment w:val="baseline"/>
        <w:rPr>
          <w:sz w:val="37"/>
        </w:rPr>
      </w:pPr>
      <w:bookmarkStart w:name="" w:id="3393"/>
      <w:r>
        <w:rPr>
          <w:rFonts w:ascii="宋体" w:hAnsi="宋体" w:cs="宋体" w:eastAsia="宋体"/>
          <w:sz w:val="37"/>
          <w:spacing w:val="0"/>
          <w:color w:val="000000"/>
          <w:b w:val="off"/>
          <w:i w:val="off"/>
        </w:rPr>
        <w:t>二、疯狂的实践(pratique)意识：摆脱在此既非辩证法的</w:t>
      </w:r>
      <w:r>
        <w:rPr>
          <w:rFonts w:ascii="宋体" w:hAnsi="宋体" w:cs="宋体" w:eastAsia="宋体"/>
          <w:sz w:val="37"/>
          <w:spacing w:val="0"/>
          <w:color w:val="000000"/>
          <w:b w:val="off"/>
          <w:i w:val="off"/>
        </w:rPr>
        <w:t>潜在力量(virtualité)，亦非其精湛技巧(virtuosité)。它是一</w:t>
      </w:r>
      <w:r>
        <w:rPr>
          <w:rFonts w:ascii="宋体" w:hAnsi="宋体" w:cs="宋体" w:eastAsia="宋体"/>
          <w:sz w:val="37"/>
          <w:spacing w:val="0"/>
          <w:color w:val="000000"/>
          <w:b w:val="off"/>
          <w:i w:val="off"/>
        </w:rPr>
        <w:t>个有其必要的具体现实，因为它乃是在团体的存在和规范之</w:t>
      </w:r>
      <w:r>
        <w:rPr>
          <w:rFonts w:ascii="宋体" w:hAnsi="宋体" w:cs="宋体" w:eastAsia="宋体"/>
          <w:sz w:val="37"/>
          <w:spacing w:val="0"/>
          <w:color w:val="000000"/>
          <w:b w:val="off"/>
          <w:i w:val="off"/>
        </w:rPr>
        <w:t>中产生；但更进一步，它像是有其必要的选择，一个不可避免</w:t>
      </w:r>
      <w:r>
        <w:rPr>
          <w:rFonts w:ascii="宋体" w:hAnsi="宋体" w:cs="宋体" w:eastAsia="宋体"/>
          <w:sz w:val="37"/>
          <w:spacing w:val="0"/>
          <w:color w:val="000000"/>
          <w:b w:val="off"/>
          <w:i w:val="off"/>
        </w:rPr>
        <w:t>的选择，因为我总是要站在其中一边，我们不是在团体里头</w:t>
      </w:r>
      <w:r>
        <w:rPr>
          <w:rFonts w:ascii="宋体" w:hAnsi="宋体" w:cs="宋体" w:eastAsia="宋体"/>
          <w:sz w:val="37"/>
          <w:spacing w:val="0"/>
          <w:color w:val="000000"/>
          <w:b w:val="off"/>
          <w:i w:val="off"/>
        </w:rPr>
        <w:t>就是在团体外头。尚且，这个选择还是一种假的选择，因为</w:t>
      </w:r>
      <w:r>
        <w:rPr>
          <w:rFonts w:ascii="宋体" w:hAnsi="宋体" w:cs="宋体" w:eastAsia="宋体"/>
          <w:sz w:val="37"/>
          <w:spacing w:val="0"/>
          <w:color w:val="000000"/>
          <w:b w:val="off"/>
          <w:i w:val="off"/>
        </w:rPr>
        <w:t>惟有在团体内部的人，才有权利指明那些人因为被人认为处</w:t>
      </w:r>
      <w:r>
        <w:rPr>
          <w:rFonts w:ascii="宋体" w:hAnsi="宋体" w:cs="宋体" w:eastAsia="宋体"/>
          <w:sz w:val="37"/>
          <w:spacing w:val="0"/>
          <w:color w:val="000000"/>
          <w:b w:val="off"/>
          <w:i w:val="off"/>
        </w:rPr>
        <w:t>在外部，而被控诉说是自己选择成为外部之人。原先，单纯</w:t>
      </w:r>
      <w:r>
        <w:rPr>
          <w:rFonts w:ascii="宋体" w:hAnsi="宋体" w:cs="宋体" w:eastAsia="宋体"/>
          <w:sz w:val="37"/>
          <w:spacing w:val="0"/>
          <w:color w:val="000000"/>
          <w:b w:val="off"/>
          <w:i w:val="off"/>
        </w:rPr>
        <w:t>批判的意识，认为他们只是偏航(dévié)，现在又加上另一个</w:t>
      </w:r>
      <w:r>
        <w:rPr>
          <w:rFonts w:ascii="宋体" w:hAnsi="宋体" w:cs="宋体" w:eastAsia="宋体"/>
          <w:sz w:val="37"/>
          <w:spacing w:val="0"/>
          <w:color w:val="000000"/>
          <w:b w:val="off"/>
          <w:i w:val="off"/>
        </w:rPr>
        <w:t>意识，认为他们选择了另一条路，因为有这样的想法，意识便</w:t>
      </w:r>
      <w:r>
        <w:rPr>
          <w:rFonts w:ascii="宋体" w:hAnsi="宋体" w:cs="宋体" w:eastAsia="宋体"/>
          <w:sz w:val="37"/>
          <w:spacing w:val="0"/>
          <w:color w:val="000000"/>
          <w:b w:val="off"/>
          <w:i w:val="off"/>
        </w:rPr>
        <w:t>在一个毫无中介的教条主义中为自己找理由辩护——这个</w:t>
      </w:r>
      <w:r>
        <w:rPr>
          <w:rFonts w:ascii="宋体" w:hAnsi="宋体" w:cs="宋体" w:eastAsia="宋体"/>
          <w:sz w:val="37"/>
          <w:spacing w:val="0"/>
          <w:color w:val="000000"/>
          <w:b w:val="off"/>
          <w:i w:val="off"/>
        </w:rPr>
        <w:t>作为同时既是照明，亦是幽暗化。这不是受困于介入理性和</w:t>
      </w:r>
      <w:r>
        <w:rPr>
          <w:rFonts w:ascii="宋体" w:hAnsi="宋体" w:cs="宋体" w:eastAsia="宋体"/>
          <w:sz w:val="37"/>
          <w:spacing w:val="0"/>
          <w:color w:val="000000"/>
          <w:b w:val="off"/>
          <w:i w:val="off"/>
        </w:rPr>
        <w:t>疯狂的差异和同质中的一项意识；这是知道理性和疯狂之间</w:t>
      </w:r>
      <w:bookmarkEnd w:id="3393"/>
    </w:p>
    <w:p>
      <w:pPr>
        <w:pageBreakBefore w:val="off"/>
        <w:tabs/>
        <w:wordWrap w:val="off"/>
        <w:spacing w:before="0" w:after="0" w:line="460" w:lineRule="atLeast"/>
        <w:ind w:left="260" w:right="0"/>
        <w:jc w:val="both"/>
        <w:textAlignment w:val="baseline"/>
        <w:rPr>
          <w:sz w:val="34"/>
        </w:rPr>
      </w:pPr>
      <w:bookmarkStart w:name="" w:id="3394"/>
      <w:r>
        <w:rPr>
          <w:rFonts w:ascii="仿宋" w:hAnsi="仿宋" w:cs="仿宋" w:eastAsia="仿宋"/>
          <w:sz w:val="34"/>
          <w:spacing w:val="0"/>
          <w:color w:val="000000"/>
          <w:b w:val="off"/>
          <w:i w:val="off"/>
        </w:rPr>
        <w:t>246</w:t>
      </w:r>
      <w:bookmarkEnd w:id="3394"/>
    </w:p>
    <w:p>
      <w:r>
        <w:t/>
      </w:r>
    </w:p>
    <w:p>
      <w:pPr>
        <w:sectPr>
          <w:footerReference r:id="rId646"/>
          <w:headerReference r:id="rId647" w:type="default"/>
          <w:type w:val="nextPage"/>
          <w:pgSz w:w="15660" w:h="23340"/>
          <w:pgMar w:left="2160" w:top="1980" w:right="2160" w:bottom="1980" w:header="1680" w:footer="1680"/>
          <w:cols w:num="1"/>
        </w:sectPr>
      </w:pPr>
    </w:p>
    <w:p>
      <w:pPr>
        <w:pageBreakBefore w:val="off"/>
        <w:tabs/>
        <w:wordWrap w:val="off"/>
        <w:spacing w:before="1140" w:after="0" w:line="780" w:lineRule="atLeast"/>
        <w:ind w:left="240" w:right="0"/>
        <w:jc w:val="both"/>
        <w:textAlignment w:val="baseline"/>
        <w:rPr>
          <w:sz w:val="39"/>
        </w:rPr>
      </w:pPr>
      <w:bookmarkStart w:name="" w:id="3395"/>
      <w:r>
        <w:rPr>
          <w:rFonts w:ascii="宋体" w:hAnsi="宋体" w:cs="宋体" w:eastAsia="宋体"/>
          <w:sz w:val="39"/>
          <w:spacing w:val="0"/>
          <w:color w:val="000000"/>
          <w:b w:val="off"/>
          <w:i w:val="off"/>
        </w:rPr>
        <w:t>有所差异的一项意识，是在被认为是理性规范承载者的团体</w:t>
      </w:r>
      <w:r>
        <w:rPr>
          <w:rFonts w:ascii="宋体" w:hAnsi="宋体" w:cs="宋体" w:eastAsia="宋体"/>
          <w:sz w:val="39"/>
          <w:spacing w:val="0"/>
          <w:color w:val="000000"/>
          <w:b w:val="off"/>
          <w:i w:val="off"/>
        </w:rPr>
        <w:t>的同质性之中，成为可能的意识。虽然它是社会性的、规范</w:t>
      </w:r>
      <w:r>
        <w:rPr>
          <w:rFonts w:ascii="宋体" w:hAnsi="宋体" w:cs="宋体" w:eastAsia="宋体"/>
          <w:sz w:val="39"/>
          <w:spacing w:val="0"/>
          <w:color w:val="000000"/>
          <w:b w:val="off"/>
          <w:i w:val="off"/>
        </w:rPr>
        <w:t>性的，而且一开始就被坚决地依赖，疯狂的实践意识同样具</w:t>
      </w:r>
      <w:r>
        <w:rPr>
          <w:rFonts w:ascii="宋体" w:hAnsi="宋体" w:cs="宋体" w:eastAsia="宋体"/>
          <w:sz w:val="39"/>
          <w:spacing w:val="0"/>
          <w:color w:val="000000"/>
          <w:b w:val="off"/>
          <w:i w:val="off"/>
        </w:rPr>
        <w:t>有戏剧性；如果它包含了团体的连带感，它也同样指出划分</w:t>
      </w:r>
      <w:r>
        <w:rPr>
          <w:rFonts w:ascii="宋体" w:hAnsi="宋体" w:cs="宋体" w:eastAsia="宋体"/>
          <w:sz w:val="39"/>
          <w:spacing w:val="0"/>
          <w:color w:val="000000"/>
          <w:b w:val="off"/>
          <w:i w:val="off"/>
        </w:rPr>
        <w:t>的立即需要。</w:t>
      </w:r>
      <w:bookmarkEnd w:id="3395"/>
    </w:p>
    <w:p>
      <w:pPr>
        <w:pageBreakBefore w:val="off"/>
        <w:tabs/>
        <w:wordWrap w:val="off"/>
        <w:spacing w:before="0" w:after="0" w:line="780" w:lineRule="atLeast"/>
        <w:ind w:left="240" w:right="0" w:firstLine="940"/>
        <w:jc w:val="both"/>
        <w:textAlignment w:val="baseline"/>
        <w:rPr>
          <w:sz w:val="39"/>
        </w:rPr>
      </w:pPr>
      <w:bookmarkStart w:name="" w:id="3396"/>
      <w:r>
        <w:rPr>
          <w:rFonts w:ascii="宋体" w:hAnsi="宋体" w:cs="宋体" w:eastAsia="宋体"/>
          <w:sz w:val="39"/>
          <w:spacing w:val="0"/>
          <w:color w:val="000000"/>
          <w:b w:val="off"/>
          <w:i w:val="off"/>
        </w:rPr>
        <w:t>在这个划分之中，对话中一直岌岌可危的自由便不再</w:t>
      </w:r>
      <w:r>
        <w:rPr>
          <w:rFonts w:ascii="宋体" w:hAnsi="宋体" w:cs="宋体" w:eastAsia="宋体"/>
          <w:sz w:val="39"/>
          <w:spacing w:val="0"/>
          <w:color w:val="000000"/>
          <w:b w:val="off"/>
          <w:i w:val="off"/>
        </w:rPr>
        <w:t>作声；只剩下一个安静的确定性，它知道必须把疯狂化约</w:t>
      </w:r>
      <w:r>
        <w:rPr>
          <w:rFonts w:ascii="宋体" w:hAnsi="宋体" w:cs="宋体" w:eastAsia="宋体"/>
          <w:sz w:val="39"/>
          <w:spacing w:val="0"/>
          <w:color w:val="000000"/>
          <w:b w:val="off"/>
          <w:i w:val="off"/>
        </w:rPr>
        <w:t>为沉默。这是一个暧昧的意识————它一方面是从容的，因</w:t>
      </w:r>
      <w:r>
        <w:rPr>
          <w:rFonts w:ascii="宋体" w:hAnsi="宋体" w:cs="宋体" w:eastAsia="宋体"/>
          <w:sz w:val="39"/>
          <w:spacing w:val="0"/>
          <w:color w:val="000000"/>
          <w:b w:val="off"/>
          <w:i w:val="off"/>
        </w:rPr>
        <w:t>为自信掌握着真理，它同时也是不安的，因为承认疯狂有</w:t>
      </w:r>
      <w:r>
        <w:rPr>
          <w:rFonts w:ascii="宋体" w:hAnsi="宋体" w:cs="宋体" w:eastAsia="宋体"/>
          <w:sz w:val="39"/>
          <w:spacing w:val="0"/>
          <w:color w:val="000000"/>
          <w:b w:val="off"/>
          <w:i w:val="off"/>
        </w:rPr>
        <w:t>扰人的力量。对抗理性，疯狂现在显得像是失去武装；但</w:t>
      </w:r>
      <w:r>
        <w:rPr>
          <w:rFonts w:ascii="宋体" w:hAnsi="宋体" w:cs="宋体" w:eastAsia="宋体"/>
          <w:sz w:val="39"/>
          <w:spacing w:val="0"/>
          <w:color w:val="000000"/>
          <w:b w:val="off"/>
          <w:i w:val="off"/>
        </w:rPr>
        <w:t>对抗秩序、对抗理性自身在人与事的法则中所能作出的显</w:t>
      </w:r>
      <w:r>
        <w:rPr>
          <w:rFonts w:ascii="宋体" w:hAnsi="宋体" w:cs="宋体" w:eastAsia="宋体"/>
          <w:sz w:val="39"/>
          <w:spacing w:val="0"/>
          <w:color w:val="000000"/>
          <w:b w:val="off"/>
          <w:i w:val="off"/>
        </w:rPr>
        <w:t>现，疯狂便显露出奇特的威力。疯狂意识觉得这个秩序受</w:t>
      </w:r>
      <w:r>
        <w:rPr>
          <w:rFonts w:ascii="宋体" w:hAnsi="宋体" w:cs="宋体" w:eastAsia="宋体"/>
          <w:sz w:val="39"/>
          <w:spacing w:val="0"/>
          <w:color w:val="000000"/>
          <w:b w:val="off"/>
          <w:i w:val="off"/>
        </w:rPr>
        <w:t>到威胁，而意识所操作的划分，也使秩序冒了生命风险。</w:t>
      </w:r>
      <w:r>
        <w:rPr>
          <w:rFonts w:ascii="宋体" w:hAnsi="宋体" w:cs="宋体" w:eastAsia="宋体"/>
          <w:sz w:val="39"/>
          <w:spacing w:val="0"/>
          <w:color w:val="000000"/>
          <w:b w:val="off"/>
          <w:i w:val="off"/>
        </w:rPr>
        <w:t>但是，这项风险有限，甚至是在一开头就被人做了手脚；这</w:t>
      </w:r>
      <w:r>
        <w:rPr>
          <w:rFonts w:ascii="宋体" w:hAnsi="宋体" w:cs="宋体" w:eastAsia="宋体"/>
          <w:sz w:val="39"/>
          <w:spacing w:val="0"/>
          <w:color w:val="000000"/>
          <w:b w:val="off"/>
          <w:i w:val="off"/>
        </w:rPr>
        <w:t>里没有实际的交锋，只有一项绝对权利无补偿的行使———</w:t>
      </w:r>
      <w:r>
        <w:rPr>
          <w:rFonts w:ascii="宋体" w:hAnsi="宋体" w:cs="宋体" w:eastAsia="宋体"/>
          <w:sz w:val="39"/>
          <w:spacing w:val="0"/>
          <w:color w:val="000000"/>
          <w:b w:val="off"/>
          <w:i w:val="off"/>
        </w:rPr>
        <w:t>那是疯狂意识打从一开始，在自认为同质于理性和团体的</w:t>
      </w:r>
      <w:r>
        <w:rPr>
          <w:rFonts w:ascii="宋体" w:hAnsi="宋体" w:cs="宋体" w:eastAsia="宋体"/>
          <w:sz w:val="39"/>
          <w:spacing w:val="0"/>
          <w:color w:val="000000"/>
          <w:b w:val="off"/>
          <w:i w:val="off"/>
        </w:rPr>
        <w:t>时候，便封赏给自己的权利。重要的是仪式，而不是辩论；</w:t>
      </w:r>
      <w:r>
        <w:rPr>
          <w:rFonts w:ascii="宋体" w:hAnsi="宋体" w:cs="宋体" w:eastAsia="宋体"/>
          <w:sz w:val="39"/>
          <w:spacing w:val="0"/>
          <w:color w:val="000000"/>
          <w:b w:val="off"/>
          <w:i w:val="off"/>
        </w:rPr>
        <w:t>此一疯狂意识所表达的并不是某一实际斗争的变形，那只</w:t>
      </w:r>
      <w:r>
        <w:rPr>
          <w:rFonts w:ascii="宋体" w:hAnsi="宋体" w:cs="宋体" w:eastAsia="宋体"/>
          <w:sz w:val="39"/>
          <w:spacing w:val="0"/>
          <w:color w:val="000000"/>
          <w:b w:val="off"/>
          <w:i w:val="off"/>
        </w:rPr>
        <w:t>是一种远古的除魅仪式。这种形式的意识同时既是最具</w:t>
      </w:r>
      <w:r>
        <w:rPr>
          <w:rFonts w:ascii="宋体" w:hAnsi="宋体" w:cs="宋体" w:eastAsia="宋体"/>
          <w:sz w:val="39"/>
          <w:spacing w:val="0"/>
          <w:color w:val="000000"/>
          <w:b w:val="off"/>
          <w:i w:val="off"/>
        </w:rPr>
        <w:t>历史性的，亦是最不具历史性的；它在每一个时刻，都像是</w:t>
      </w:r>
      <w:r>
        <w:rPr>
          <w:rFonts w:ascii="宋体" w:hAnsi="宋体" w:cs="宋体" w:eastAsia="宋体"/>
          <w:sz w:val="39"/>
          <w:spacing w:val="0"/>
          <w:color w:val="000000"/>
          <w:b w:val="off"/>
          <w:i w:val="off"/>
        </w:rPr>
        <w:t>一种立即的防卫反应，但这防卫只是在恢复萦回于恐惧中</w:t>
      </w:r>
      <w:r>
        <w:rPr>
          <w:rFonts w:ascii="宋体" w:hAnsi="宋体" w:cs="宋体" w:eastAsia="宋体"/>
          <w:sz w:val="39"/>
          <w:spacing w:val="0"/>
          <w:color w:val="000000"/>
          <w:b w:val="off"/>
          <w:i w:val="off"/>
        </w:rPr>
        <w:t>的所有古老耻辱。关于现代疗养院，如果我们至少想起使</w:t>
      </w:r>
      <w:r>
        <w:rPr>
          <w:rFonts w:ascii="宋体" w:hAnsi="宋体" w:cs="宋体" w:eastAsia="宋体"/>
          <w:sz w:val="39"/>
          <w:spacing w:val="0"/>
          <w:color w:val="000000"/>
          <w:b w:val="off"/>
          <w:i w:val="off"/>
        </w:rPr>
        <w:t>之合法并铸成其必要的幽暗意识，我们不会认为它是麻风</w:t>
      </w:r>
      <w:r>
        <w:rPr>
          <w:rFonts w:ascii="宋体" w:hAnsi="宋体" w:cs="宋体" w:eastAsia="宋体"/>
          <w:sz w:val="39"/>
          <w:spacing w:val="0"/>
          <w:color w:val="000000"/>
          <w:b w:val="off"/>
          <w:i w:val="off"/>
        </w:rPr>
        <w:t>院的纯粹遗产。疯狂的实践意识，表面上似乎只以其目的</w:t>
      </w:r>
      <w:r>
        <w:rPr>
          <w:rFonts w:ascii="宋体" w:hAnsi="宋体" w:cs="宋体" w:eastAsia="宋体"/>
          <w:sz w:val="39"/>
          <w:spacing w:val="0"/>
          <w:color w:val="000000"/>
          <w:b w:val="off"/>
          <w:i w:val="off"/>
        </w:rPr>
        <w:t>性中的透明来定义自己，其实却是最厚重的意识，最为古</w:t>
      </w:r>
      <w:r>
        <w:rPr>
          <w:rFonts w:ascii="宋体" w:hAnsi="宋体" w:cs="宋体" w:eastAsia="宋体"/>
          <w:sz w:val="39"/>
          <w:spacing w:val="0"/>
          <w:color w:val="000000"/>
          <w:b w:val="off"/>
          <w:i w:val="off"/>
        </w:rPr>
        <w:t>老戏剧的简化仪式所贯注。</w:t>
      </w:r>
      <w:bookmarkEnd w:id="3396"/>
    </w:p>
    <w:p>
      <w:pPr>
        <w:pageBreakBefore w:val="off"/>
        <w:tabs/>
        <w:wordWrap w:val="off"/>
        <w:spacing w:before="0" w:after="0" w:line="460" w:lineRule="atLeast"/>
        <w:ind w:left="0" w:right="260"/>
        <w:jc w:val="right"/>
        <w:textAlignment w:val="baseline"/>
        <w:rPr>
          <w:sz w:val="34"/>
        </w:rPr>
      </w:pPr>
      <w:bookmarkStart w:name="" w:id="3397"/>
      <w:r>
        <w:rPr>
          <w:rFonts w:ascii="楷体" w:hAnsi="楷体" w:cs="楷体" w:eastAsia="楷体"/>
          <w:sz w:val="34"/>
          <w:spacing w:val="0"/>
          <w:color w:val="000000"/>
          <w:b w:val="off"/>
          <w:i w:val="off"/>
        </w:rPr>
        <w:t>247</w:t>
      </w:r>
      <w:bookmarkEnd w:id="3397"/>
    </w:p>
    <w:p>
      <w:r>
        <w:t/>
      </w:r>
    </w:p>
    <w:p>
      <w:pPr>
        <w:sectPr>
          <w:footerReference r:id="rId648"/>
          <w:headerReference r:id="rId649" w:type="default"/>
          <w:type w:val="nextPage"/>
          <w:pgSz w:w="15660" w:h="23340"/>
          <w:pgMar w:left="2020" w:top="1980" w:right="2020" w:bottom="1980" w:header="1680" w:footer="1680"/>
          <w:cols w:num="1"/>
        </w:sectPr>
      </w:pPr>
    </w:p>
    <w:p>
      <w:pPr>
        <w:pageBreakBefore w:val="off"/>
        <w:tabs/>
        <w:wordWrap w:val="off"/>
        <w:spacing w:before="1000" w:after="0" w:line="720" w:lineRule="atLeast"/>
        <w:ind w:left="0" w:right="0" w:firstLine="900"/>
        <w:jc w:val="both"/>
        <w:textAlignment w:val="baseline"/>
        <w:rPr>
          <w:sz w:val="39"/>
        </w:rPr>
      </w:pPr>
      <w:bookmarkStart w:name="" w:id="3398"/>
      <w:r>
        <w:rPr>
          <w:rFonts w:ascii="黑体" w:hAnsi="黑体" w:cs="黑体" w:eastAsia="黑体"/>
          <w:sz w:val="39"/>
          <w:spacing w:val="0"/>
          <w:color w:val="000000"/>
          <w:b w:val="off"/>
          <w:i w:val="off"/>
        </w:rPr>
        <w:t>三、疯狂的发言(énonciative)意识：它使人可以立即直接</w:t>
      </w:r>
      <w:r>
        <w:rPr>
          <w:rFonts w:ascii="宋体" w:hAnsi="宋体" w:cs="宋体" w:eastAsia="宋体"/>
          <w:sz w:val="39"/>
          <w:spacing w:val="0"/>
          <w:color w:val="000000"/>
          <w:b w:val="off"/>
          <w:i w:val="off"/>
        </w:rPr>
        <w:t>地，不借助任何知识便可说出：“那个人是个疯子。”这里没有</w:t>
      </w:r>
      <w:r>
        <w:rPr>
          <w:rFonts w:ascii="宋体" w:hAnsi="宋体" w:cs="宋体" w:eastAsia="宋体"/>
          <w:sz w:val="39"/>
          <w:spacing w:val="0"/>
          <w:color w:val="000000"/>
          <w:b w:val="off"/>
          <w:i w:val="off"/>
        </w:rPr>
        <w:t>定义疯狂的性质或剥除其地位的问题，只要把它当作实质的</w:t>
      </w:r>
      <w:r>
        <w:rPr>
          <w:rFonts w:ascii="宋体" w:hAnsi="宋体" w:cs="宋体" w:eastAsia="宋体"/>
          <w:sz w:val="39"/>
          <w:spacing w:val="0"/>
          <w:color w:val="000000"/>
          <w:b w:val="off"/>
          <w:i w:val="off"/>
        </w:rPr>
        <w:t>存在标示出来；就在那里，就在眼前，有一个人，不容置疑是个</w:t>
      </w:r>
      <w:r>
        <w:rPr>
          <w:rFonts w:ascii="宋体" w:hAnsi="宋体" w:cs="宋体" w:eastAsia="宋体"/>
          <w:sz w:val="39"/>
          <w:spacing w:val="0"/>
          <w:color w:val="000000"/>
          <w:b w:val="off"/>
          <w:i w:val="off"/>
        </w:rPr>
        <w:t>疯子，有一个人显然是疯了————这是在看到疯狂任何性质和</w:t>
      </w:r>
      <w:r>
        <w:rPr>
          <w:rFonts w:ascii="宋体" w:hAnsi="宋体" w:cs="宋体" w:eastAsia="宋体"/>
          <w:sz w:val="39"/>
          <w:spacing w:val="0"/>
          <w:color w:val="000000"/>
          <w:b w:val="off"/>
          <w:i w:val="off"/>
        </w:rPr>
        <w:t>对它作出任何判断之前，它单纯、静止、顽强的存在。这时意</w:t>
      </w:r>
      <w:r>
        <w:rPr>
          <w:rFonts w:ascii="宋体" w:hAnsi="宋体" w:cs="宋体" w:eastAsia="宋体"/>
          <w:sz w:val="39"/>
          <w:spacing w:val="0"/>
          <w:color w:val="000000"/>
          <w:b w:val="off"/>
          <w:i w:val="off"/>
        </w:rPr>
        <w:t>识不再置身于价值层次之中———不再是危害和冒险的问题；</w:t>
      </w:r>
      <w:r>
        <w:rPr>
          <w:rFonts w:ascii="宋体" w:hAnsi="宋体" w:cs="宋体" w:eastAsia="宋体"/>
          <w:sz w:val="39"/>
          <w:spacing w:val="0"/>
          <w:color w:val="000000"/>
          <w:b w:val="off"/>
          <w:i w:val="off"/>
        </w:rPr>
        <w:t>它现在处在存有的层次上，因为它只是一项单音节知识，只在</w:t>
      </w:r>
      <w:r>
        <w:rPr>
          <w:rFonts w:ascii="宋体" w:hAnsi="宋体" w:cs="宋体" w:eastAsia="宋体"/>
          <w:sz w:val="39"/>
          <w:spacing w:val="0"/>
          <w:color w:val="000000"/>
          <w:b w:val="off"/>
          <w:i w:val="off"/>
        </w:rPr>
        <w:t>指出疯狂是否存在。就某种意义而言，这是所有疯狂意识中</w:t>
      </w:r>
      <w:r>
        <w:rPr>
          <w:rFonts w:ascii="宋体" w:hAnsi="宋体" w:cs="宋体" w:eastAsia="宋体"/>
          <w:sz w:val="39"/>
          <w:spacing w:val="0"/>
          <w:color w:val="000000"/>
          <w:b w:val="off"/>
          <w:i w:val="off"/>
        </w:rPr>
        <w:t>最从容自在的一个，因为在总体上，它只是一个简单的感知性</w:t>
      </w:r>
      <w:r>
        <w:rPr>
          <w:rFonts w:ascii="宋体" w:hAnsi="宋体" w:cs="宋体" w:eastAsia="宋体"/>
          <w:sz w:val="39"/>
          <w:spacing w:val="0"/>
          <w:color w:val="000000"/>
          <w:b w:val="off"/>
          <w:i w:val="off"/>
        </w:rPr>
        <w:t>把握。由于它不通过知识，它甚至避免了诊断带来的不安。</w:t>
      </w:r>
      <w:r>
        <w:rPr>
          <w:rFonts w:ascii="宋体" w:hAnsi="宋体" w:cs="宋体" w:eastAsia="宋体"/>
          <w:sz w:val="39"/>
          <w:spacing w:val="0"/>
          <w:color w:val="000000"/>
          <w:b w:val="off"/>
          <w:i w:val="off"/>
        </w:rPr>
        <w:t>这是《拉摩的侄子》(Neveu</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Rameau)¹中对话者的反讽意</w:t>
      </w:r>
      <w:r>
        <w:rPr>
          <w:rFonts w:ascii="宋体" w:hAnsi="宋体" w:cs="宋体" w:eastAsia="宋体"/>
          <w:sz w:val="39"/>
          <w:spacing w:val="0"/>
          <w:color w:val="000000"/>
          <w:b w:val="off"/>
          <w:i w:val="off"/>
        </w:rPr>
        <w:t>识；这是那重新与自身和解的意识，才刚由痛苦的深处走出</w:t>
      </w:r>
      <w:r>
        <w:rPr>
          <w:rFonts w:ascii="宋体" w:hAnsi="宋体" w:cs="宋体" w:eastAsia="宋体"/>
          <w:sz w:val="39"/>
          <w:spacing w:val="0"/>
          <w:color w:val="000000"/>
          <w:b w:val="off"/>
          <w:i w:val="off"/>
        </w:rPr>
        <w:t>来，带着一半的迷惑一半的苦涩，诉说《奥蕾利亚》(Aurélia)²</w:t>
      </w:r>
      <w:r>
        <w:rPr>
          <w:rFonts w:ascii="宋体" w:hAnsi="宋体" w:cs="宋体" w:eastAsia="宋体"/>
          <w:sz w:val="39"/>
          <w:spacing w:val="0"/>
          <w:color w:val="000000"/>
          <w:b w:val="off"/>
          <w:i w:val="off"/>
        </w:rPr>
        <w:t>的梦境。这个意识虽然单纯，却非纯粹：它持续不停地后退，</w:t>
      </w:r>
      <w:r>
        <w:rPr>
          <w:rFonts w:ascii="宋体" w:hAnsi="宋体" w:cs="宋体" w:eastAsia="宋体"/>
          <w:sz w:val="39"/>
          <w:spacing w:val="0"/>
          <w:color w:val="000000"/>
          <w:b w:val="off"/>
          <w:i w:val="off"/>
        </w:rPr>
        <w:t>因为它同时假定及证明它本身不是疯狂，理由很简单，它自己</w:t>
      </w:r>
      <w:r>
        <w:rPr>
          <w:rFonts w:ascii="宋体" w:hAnsi="宋体" w:cs="宋体" w:eastAsia="宋体"/>
          <w:sz w:val="39"/>
          <w:spacing w:val="0"/>
          <w:color w:val="000000"/>
          <w:b w:val="off"/>
          <w:i w:val="off"/>
        </w:rPr>
        <w:t>就是疯狂的立即意识————就在那儿，疯狂被人呈现和指出，就</w:t>
      </w:r>
      <w:r>
        <w:rPr>
          <w:rFonts w:ascii="宋体" w:hAnsi="宋体" w:cs="宋体" w:eastAsia="宋体"/>
          <w:sz w:val="39"/>
          <w:spacing w:val="0"/>
          <w:color w:val="000000"/>
          <w:b w:val="off"/>
          <w:i w:val="off"/>
        </w:rPr>
        <w:t>像是一个无法反驳的自明之理。然而，以上所说如果要能成</w:t>
      </w:r>
      <w:r>
        <w:rPr>
          <w:rFonts w:ascii="宋体" w:hAnsi="宋体" w:cs="宋体" w:eastAsia="宋体"/>
          <w:sz w:val="39"/>
          <w:spacing w:val="0"/>
          <w:color w:val="000000"/>
          <w:b w:val="off"/>
          <w:i w:val="off"/>
        </w:rPr>
        <w:t>立，条件在于那呈现疯狂的意识已先拒绝疯狂，它以它和疯狂</w:t>
      </w:r>
      <w:r>
        <w:rPr>
          <w:rFonts w:ascii="宋体" w:hAnsi="宋体" w:cs="宋体" w:eastAsia="宋体"/>
          <w:sz w:val="39"/>
          <w:spacing w:val="0"/>
          <w:color w:val="000000"/>
          <w:b w:val="off"/>
          <w:i w:val="off"/>
        </w:rPr>
        <w:t>的关系，以它和疯狂间的对立来定义自己。它意识到自己不</w:t>
      </w:r>
      <w:r>
        <w:rPr>
          <w:rFonts w:ascii="宋体" w:hAnsi="宋体" w:cs="宋体" w:eastAsia="宋体"/>
          <w:sz w:val="39"/>
          <w:spacing w:val="0"/>
          <w:color w:val="000000"/>
          <w:b w:val="off"/>
          <w:i w:val="off"/>
        </w:rPr>
        <w:t>是疯狂，只有在这样的背景中，它才能成为疯狂的意识。所</w:t>
      </w:r>
      <w:r>
        <w:rPr>
          <w:rFonts w:ascii="宋体" w:hAnsi="宋体" w:cs="宋体" w:eastAsia="宋体"/>
          <w:sz w:val="39"/>
          <w:spacing w:val="0"/>
          <w:color w:val="000000"/>
          <w:b w:val="off"/>
          <w:i w:val="off"/>
        </w:rPr>
        <w:t>以，不论它如何能摆脱成见，如何远离所有的束缚和压迫形</w:t>
      </w:r>
      <w:r>
        <w:rPr>
          <w:rFonts w:ascii="宋体" w:hAnsi="宋体" w:cs="宋体" w:eastAsia="宋体"/>
          <w:sz w:val="39"/>
          <w:spacing w:val="0"/>
          <w:color w:val="000000"/>
          <w:b w:val="off"/>
          <w:i w:val="off"/>
        </w:rPr>
        <w:t>式，它总是某种已将疯狂制伏的方式。它拒绝说出疯狂的品</w:t>
      </w:r>
      <w:r>
        <w:rPr>
          <w:rFonts w:ascii="宋体" w:hAnsi="宋体" w:cs="宋体" w:eastAsia="宋体"/>
          <w:sz w:val="39"/>
          <w:spacing w:val="0"/>
          <w:color w:val="000000"/>
          <w:b w:val="off"/>
          <w:i w:val="off"/>
        </w:rPr>
        <w:t>质，却是预设着对自我具有某种品质意识：我不是疯的；如果</w:t>
      </w:r>
      <w:r>
        <w:rPr>
          <w:rFonts w:ascii="宋体" w:hAnsi="宋体" w:cs="宋体" w:eastAsia="宋体"/>
          <w:sz w:val="39"/>
          <w:spacing w:val="0"/>
          <w:color w:val="000000"/>
          <w:b w:val="off"/>
          <w:i w:val="off"/>
        </w:rPr>
        <w:t>它是简单的感知，那也只是因为它其实是这项暗中的对立：</w:t>
      </w:r>
      <w:r>
        <w:rPr>
          <w:rFonts w:ascii="宋体" w:hAnsi="宋体" w:cs="宋体" w:eastAsia="宋体"/>
          <w:sz w:val="39"/>
          <w:spacing w:val="0"/>
          <w:color w:val="000000"/>
          <w:b w:val="off"/>
          <w:i w:val="off"/>
        </w:rPr>
        <w:t>“因为其他人曾经疯狂，所以我们才不可能是疯子。”布莱克</w:t>
      </w:r>
      <w:bookmarkEnd w:id="3398"/>
    </w:p>
    <w:p>
      <w:pPr>
        <w:pageBreakBefore w:val="off"/>
        <w:tabs/>
        <w:wordWrap w:val="off"/>
        <w:spacing w:before="0" w:after="0" w:line="460" w:lineRule="atLeast"/>
        <w:ind w:left="260" w:right="0"/>
        <w:jc w:val="both"/>
        <w:textAlignment w:val="baseline"/>
        <w:rPr>
          <w:sz w:val="34"/>
        </w:rPr>
      </w:pPr>
      <w:bookmarkStart w:name="" w:id="3399"/>
      <w:r>
        <w:rPr>
          <w:rFonts w:ascii="楷体" w:hAnsi="楷体" w:cs="楷体" w:eastAsia="楷体"/>
          <w:sz w:val="34"/>
          <w:spacing w:val="0"/>
          <w:color w:val="000000"/>
          <w:b w:val="off"/>
          <w:i w:val="off"/>
        </w:rPr>
        <w:t>248</w:t>
      </w:r>
      <w:bookmarkEnd w:id="3399"/>
    </w:p>
    <w:p>
      <w:r>
        <w:t/>
      </w:r>
    </w:p>
    <w:p>
      <w:pPr>
        <w:sectPr>
          <w:footerReference r:id="rId650"/>
          <w:headerReference r:id="rId651" w:type="default"/>
          <w:type w:val="nextPage"/>
          <w:pgSz w:w="15660" w:h="23340"/>
          <w:pgMar w:left="2120" w:top="1980" w:right="2120" w:bottom="1980" w:header="1680" w:footer="1680"/>
          <w:cols w:num="1"/>
        </w:sectPr>
      </w:pPr>
    </w:p>
    <w:p>
      <w:pPr>
        <w:pageBreakBefore w:val="off"/>
        <w:tabs/>
        <w:wordWrap w:val="off"/>
        <w:spacing w:before="820" w:after="0" w:line="720" w:lineRule="atLeast"/>
        <w:ind w:left="220" w:right="120"/>
        <w:jc w:val="both"/>
        <w:textAlignment w:val="baseline"/>
        <w:rPr>
          <w:sz w:val="39"/>
        </w:rPr>
      </w:pPr>
      <w:bookmarkStart w:name="" w:id="3400"/>
      <w:r>
        <w:rPr>
          <w:rFonts w:ascii="宋体" w:hAnsi="宋体" w:cs="宋体" w:eastAsia="宋体"/>
          <w:sz w:val="39"/>
          <w:spacing w:val="0"/>
          <w:color w:val="000000"/>
          <w:b w:val="off"/>
          <w:i w:val="off"/>
        </w:rPr>
        <w:t>(Blake)如是说。㊴ 然而我们不应该受骗于他人疯狂的表面</w:t>
      </w:r>
      <w:r>
        <w:rPr>
          <w:rFonts w:ascii="宋体" w:hAnsi="宋体" w:cs="宋体" w:eastAsia="宋体"/>
          <w:sz w:val="39"/>
          <w:spacing w:val="0"/>
          <w:color w:val="000000"/>
          <w:b w:val="off"/>
          <w:i w:val="off"/>
        </w:rPr>
        <w:t>先前性：如果在时间之中，他人的疯狂好像十分古老，那是因为在所有可能的记忆之外，知道自己不发疯的意识已经撒布</w:t>
      </w:r>
      <w:r>
        <w:rPr>
          <w:rFonts w:ascii="宋体" w:hAnsi="宋体" w:cs="宋体" w:eastAsia="宋体"/>
          <w:sz w:val="39"/>
          <w:spacing w:val="0"/>
          <w:color w:val="000000"/>
          <w:b w:val="off"/>
          <w:i w:val="off"/>
        </w:rPr>
        <w:t>了它那非属时间的沉静：“时钟衡量着疯狂的时刻，但智慧的</w:t>
      </w:r>
      <w:r>
        <w:rPr>
          <w:rFonts w:ascii="宋体" w:hAnsi="宋体" w:cs="宋体" w:eastAsia="宋体"/>
          <w:sz w:val="39"/>
          <w:spacing w:val="0"/>
          <w:color w:val="000000"/>
          <w:b w:val="off"/>
          <w:i w:val="off"/>
        </w:rPr>
        <w:t>时刻，却没有任何时钟可以衡量。”㊵</w:t>
      </w:r>
      <w:bookmarkEnd w:id="3400"/>
    </w:p>
    <w:p>
      <w:pPr>
        <w:pageBreakBefore w:val="off"/>
        <w:tabs/>
        <w:wordWrap w:val="off"/>
        <w:spacing w:before="0" w:after="0" w:line="720" w:lineRule="atLeast"/>
        <w:ind w:left="220" w:right="40" w:firstLine="900"/>
        <w:jc w:val="both"/>
        <w:textAlignment w:val="baseline"/>
        <w:rPr>
          <w:sz w:val="39"/>
        </w:rPr>
      </w:pPr>
      <w:bookmarkStart w:name="" w:id="3401"/>
      <w:r>
        <w:rPr>
          <w:rFonts w:ascii="宋体" w:hAnsi="宋体" w:cs="宋体" w:eastAsia="宋体"/>
          <w:sz w:val="39"/>
          <w:spacing w:val="0"/>
          <w:color w:val="000000"/>
          <w:b w:val="off"/>
          <w:i w:val="off"/>
        </w:rPr>
        <w:t>四、疯狂的分析(analytique)意识：这是有关疯狂的形</w:t>
      </w:r>
      <w:r>
        <w:rPr>
          <w:rFonts w:ascii="宋体" w:hAnsi="宋体" w:cs="宋体" w:eastAsia="宋体"/>
          <w:sz w:val="39"/>
          <w:spacing w:val="0"/>
          <w:color w:val="000000"/>
          <w:b w:val="off"/>
          <w:i w:val="off"/>
        </w:rPr>
        <w:t>式、现象、显现模式的铺陈意识。当然，这些形态和现象的整</w:t>
      </w:r>
      <w:r>
        <w:rPr>
          <w:rFonts w:ascii="宋体" w:hAnsi="宋体" w:cs="宋体" w:eastAsia="宋体"/>
          <w:sz w:val="39"/>
          <w:spacing w:val="0"/>
          <w:color w:val="000000"/>
          <w:b w:val="off"/>
          <w:i w:val="off"/>
        </w:rPr>
        <w:t>体从来不会出现在这个意识之中；长久以来，而且可能永远</w:t>
      </w:r>
      <w:r>
        <w:rPr>
          <w:rFonts w:ascii="宋体" w:hAnsi="宋体" w:cs="宋体" w:eastAsia="宋体"/>
          <w:sz w:val="39"/>
          <w:spacing w:val="0"/>
          <w:color w:val="000000"/>
          <w:b w:val="off"/>
          <w:i w:val="off"/>
        </w:rPr>
        <w:t>如此，疯狂将把其威力和其真相的本质部分隐藏于认识不清</w:t>
      </w:r>
      <w:r>
        <w:rPr>
          <w:rFonts w:ascii="宋体" w:hAnsi="宋体" w:cs="宋体" w:eastAsia="宋体"/>
          <w:sz w:val="39"/>
          <w:spacing w:val="0"/>
          <w:color w:val="000000"/>
          <w:b w:val="off"/>
          <w:i w:val="off"/>
        </w:rPr>
        <w:t>之中，然而，却是在这项分析意识之中，疯狂回归到宁静的良</w:t>
      </w:r>
      <w:r>
        <w:rPr>
          <w:rFonts w:ascii="宋体" w:hAnsi="宋体" w:cs="宋体" w:eastAsia="宋体"/>
          <w:sz w:val="39"/>
          <w:spacing w:val="0"/>
          <w:color w:val="000000"/>
          <w:b w:val="off"/>
          <w:i w:val="off"/>
        </w:rPr>
        <w:t>好认识之中。即使人们的确不能穷究疯狂的现象和原因，那</w:t>
      </w:r>
      <w:r>
        <w:rPr>
          <w:rFonts w:ascii="宋体" w:hAnsi="宋体" w:cs="宋体" w:eastAsia="宋体"/>
          <w:sz w:val="39"/>
          <w:spacing w:val="0"/>
          <w:color w:val="000000"/>
          <w:b w:val="off"/>
          <w:i w:val="off"/>
        </w:rPr>
        <w:t>宰制它的目光却对它享有完全的拥有权。在此目光之中，疯</w:t>
      </w:r>
      <w:r>
        <w:rPr>
          <w:rFonts w:ascii="宋体" w:hAnsi="宋体" w:cs="宋体" w:eastAsia="宋体"/>
          <w:sz w:val="39"/>
          <w:spacing w:val="0"/>
          <w:color w:val="000000"/>
          <w:b w:val="off"/>
          <w:i w:val="off"/>
        </w:rPr>
        <w:t>狂不再是由它所有现象所组成的，或至少是潜在的整体；它</w:t>
      </w:r>
      <w:r>
        <w:rPr>
          <w:rFonts w:ascii="宋体" w:hAnsi="宋体" w:cs="宋体" w:eastAsia="宋体"/>
          <w:sz w:val="39"/>
          <w:spacing w:val="0"/>
          <w:color w:val="000000"/>
          <w:b w:val="off"/>
          <w:i w:val="off"/>
        </w:rPr>
        <w:t>不再具有危害，它不再包含划分；甚至它所预设的距离，也只</w:t>
      </w:r>
      <w:r>
        <w:rPr>
          <w:rFonts w:ascii="宋体" w:hAnsi="宋体" w:cs="宋体" w:eastAsia="宋体"/>
          <w:sz w:val="39"/>
          <w:spacing w:val="0"/>
          <w:color w:val="000000"/>
          <w:b w:val="off"/>
          <w:i w:val="off"/>
        </w:rPr>
        <w:t>是任何一个认识对象所预设的距离。便是这种意识形式，建</w:t>
      </w:r>
      <w:r>
        <w:rPr>
          <w:rFonts w:ascii="宋体" w:hAnsi="宋体" w:cs="宋体" w:eastAsia="宋体"/>
          <w:sz w:val="39"/>
          <w:spacing w:val="0"/>
          <w:color w:val="000000"/>
          <w:b w:val="off"/>
          <w:i w:val="off"/>
        </w:rPr>
        <w:t>立了疯狂客观知识的可能性。</w:t>
      </w:r>
      <w:bookmarkEnd w:id="3401"/>
    </w:p>
    <w:p>
      <w:pPr>
        <w:pageBreakBefore w:val="off"/>
        <w:tabs/>
        <w:wordWrap w:val="off"/>
        <w:spacing w:before="0" w:after="0" w:line="740" w:lineRule="exact"/>
        <w:ind w:left="0" w:right="0"/>
        <w:jc w:val="both"/>
        <w:textAlignment w:val="baseline"/>
        <w:rPr>
          <w:sz w:val="39"/>
        </w:rPr>
      </w:pPr>
      <w:bookmarkStart w:name="" w:id="3402"/>
      <w:r>
        <w:rPr>
          <w:rFonts w:ascii="宋体" w:hAnsi="宋体" w:cs="宋体" w:eastAsia="宋体"/>
          <w:sz w:val="39"/>
          <w:spacing w:val="0"/>
          <w:color w:val="000000"/>
          <w:b w:val="off"/>
          <w:i w:val="off"/>
        </w:rPr>
        <w:t/>
      </w:r>
      <w:bookmarkEnd w:id="3402"/>
    </w:p>
    <w:p>
      <w:pPr>
        <w:pageBreakBefore w:val="off"/>
        <w:tabs/>
        <w:wordWrap w:val="off"/>
        <w:spacing w:before="0" w:after="0" w:line="740" w:lineRule="exact"/>
        <w:ind w:left="0" w:right="0"/>
        <w:jc w:val="both"/>
        <w:textAlignment w:val="baseline"/>
        <w:rPr>
          <w:sz w:val="39"/>
        </w:rPr>
      </w:pPr>
      <w:bookmarkStart w:name="" w:id="3403"/>
      <w:r>
        <w:rPr>
          <w:rFonts w:ascii="宋体" w:hAnsi="宋体" w:cs="宋体" w:eastAsia="宋体"/>
          <w:sz w:val="39"/>
          <w:spacing w:val="0"/>
          <w:color w:val="000000"/>
          <w:b w:val="off"/>
          <w:i w:val="off"/>
        </w:rPr>
        <w:t/>
      </w:r>
      <w:bookmarkEnd w:id="3403"/>
    </w:p>
    <w:p>
      <w:pPr>
        <w:pageBreakBefore w:val="off"/>
        <w:tabs/>
        <w:wordWrap w:val="off"/>
        <w:spacing w:before="0" w:after="0" w:line="720" w:lineRule="atLeast"/>
        <w:ind w:left="220" w:right="40" w:firstLine="900"/>
        <w:jc w:val="both"/>
        <w:textAlignment w:val="baseline"/>
        <w:rPr>
          <w:sz w:val="39"/>
        </w:rPr>
      </w:pPr>
      <w:bookmarkStart w:name="" w:id="3404"/>
      <w:r>
        <w:rPr>
          <w:rFonts w:ascii="宋体" w:hAnsi="宋体" w:cs="宋体" w:eastAsia="宋体"/>
          <w:sz w:val="39"/>
          <w:spacing w:val="0"/>
          <w:color w:val="000000"/>
          <w:b w:val="off"/>
          <w:i w:val="off"/>
        </w:rPr>
        <w:t>以上这些意识形式，每一个同时都既是自给自足，又和</w:t>
      </w:r>
      <w:r>
        <w:rPr>
          <w:rFonts w:ascii="宋体" w:hAnsi="宋体" w:cs="宋体" w:eastAsia="宋体"/>
          <w:sz w:val="39"/>
          <w:spacing w:val="0"/>
          <w:color w:val="000000"/>
          <w:b w:val="off"/>
          <w:i w:val="off"/>
        </w:rPr>
        <w:t>其他所有形式相互关联。它们之所以相互关联，是因为它们</w:t>
      </w:r>
      <w:r>
        <w:rPr>
          <w:rFonts w:ascii="宋体" w:hAnsi="宋体" w:cs="宋体" w:eastAsia="宋体"/>
          <w:sz w:val="39"/>
          <w:spacing w:val="0"/>
          <w:color w:val="000000"/>
          <w:b w:val="off"/>
          <w:i w:val="off"/>
        </w:rPr>
        <w:t>一定会暗暗地相互支撑。任何一种有关疯狂的知识，即使它</w:t>
      </w:r>
      <w:r>
        <w:rPr>
          <w:rFonts w:ascii="宋体" w:hAnsi="宋体" w:cs="宋体" w:eastAsia="宋体"/>
          <w:sz w:val="39"/>
          <w:spacing w:val="0"/>
          <w:color w:val="000000"/>
          <w:b w:val="off"/>
          <w:i w:val="off"/>
        </w:rPr>
        <w:t>如何地宣称其客观性，即使它只想建立在科学认知形式之</w:t>
      </w:r>
      <w:bookmarkEnd w:id="3404"/>
    </w:p>
    <w:p>
      <w:pPr>
        <w:pageBreakBefore w:val="off"/>
        <w:tabs/>
        <w:wordWrap w:val="off"/>
        <w:spacing w:before="0" w:after="0" w:line="720" w:lineRule="atLeast"/>
        <w:ind w:left="280" w:right="0"/>
        <w:jc w:val="both"/>
        <w:textAlignment w:val="baseline"/>
        <w:rPr>
          <w:sz w:val="39"/>
        </w:rPr>
      </w:pPr>
      <w:bookmarkStart w:name="" w:id="3405"/>
      <w:r>
        <w:rPr>
          <w:rFonts w:ascii="宋体" w:hAnsi="宋体" w:cs="宋体" w:eastAsia="宋体"/>
          <w:sz w:val="39"/>
          <w:spacing w:val="0"/>
          <w:color w:val="000000"/>
          <w:u w:val="single"/>
          <w:b w:val="off"/>
          <w:i w:val="off"/>
        </w:rPr>
        <w:t xml:space="preserve">              </w:t>
      </w:r>
      <w:bookmarkEnd w:id="3405"/>
    </w:p>
    <w:p>
      <w:pPr>
        <w:pageBreakBefore w:val="off"/>
        <w:tabs/>
        <w:wordWrap w:val="off"/>
        <w:spacing w:before="220" w:after="0" w:line="480" w:lineRule="atLeast"/>
        <w:ind w:left="220" w:right="0" w:firstLine="620"/>
        <w:jc w:val="both"/>
        <w:textAlignment w:val="baseline"/>
        <w:rPr>
          <w:sz w:val="28"/>
        </w:rPr>
      </w:pPr>
      <w:bookmarkStart w:name="" w:id="3406"/>
      <w:r>
        <w:rPr>
          <w:rFonts w:ascii="TimesNewRoman" w:hAnsi="TimesNewRoman" w:cs="TimesNewRoman" w:eastAsia="TimesNewRoman"/>
          <w:sz w:val="28"/>
          <w:spacing w:val="0"/>
          <w:color w:val="000000"/>
          <w:b w:val="off"/>
          <w:i w:val="off"/>
        </w:rPr>
        <w:t xml:space="preserve">㊴ 布莱克(William Blake)，《天堂与地狱之结合》(Le Mariage du ciel et de </w:t>
      </w:r>
      <w:r>
        <w:rPr>
          <w:rFonts w:ascii="TimesNewRoman" w:hAnsi="TimesNewRoman" w:cs="TimesNewRoman" w:eastAsia="TimesNewRoman"/>
          <w:sz w:val="28"/>
          <w:spacing w:val="0"/>
          <w:color w:val="000000"/>
          <w:b w:val="off"/>
          <w:i w:val="off"/>
        </w:rPr>
        <w:t>l'enfer)，A. Gide法译，p.24。</w:t>
      </w:r>
      <w:bookmarkEnd w:id="3406"/>
    </w:p>
    <w:p>
      <w:pPr>
        <w:pageBreakBefore w:val="off"/>
        <w:tabs/>
        <w:wordWrap w:val="off"/>
        <w:spacing w:before="0" w:after="0" w:line="460" w:lineRule="atLeast"/>
        <w:ind w:left="840" w:right="0"/>
        <w:jc w:val="both"/>
        <w:textAlignment w:val="baseline"/>
        <w:rPr>
          <w:sz w:val="28"/>
        </w:rPr>
      </w:pPr>
      <w:bookmarkStart w:name="" w:id="3407"/>
      <w:r>
        <w:rPr>
          <w:rFonts w:ascii="TimesNewRoman" w:hAnsi="TimesNewRoman" w:cs="TimesNewRoman" w:eastAsia="TimesNewRoman"/>
          <w:sz w:val="28"/>
          <w:spacing w:val="0"/>
          <w:color w:val="000000"/>
          <w:b w:val="off"/>
          <w:i w:val="off"/>
        </w:rPr>
        <w:t>㊵ 同上，p.20。</w:t>
      </w:r>
      <w:bookmarkEnd w:id="3407"/>
    </w:p>
    <w:p>
      <w:pPr>
        <w:pageBreakBefore w:val="off"/>
        <w:tabs/>
        <w:wordWrap w:val="off"/>
        <w:spacing w:before="0" w:after="0" w:line="460" w:lineRule="atLeast"/>
        <w:ind w:left="0" w:right="220"/>
        <w:jc w:val="right"/>
        <w:textAlignment w:val="baseline"/>
        <w:rPr>
          <w:sz w:val="34"/>
        </w:rPr>
      </w:pPr>
      <w:bookmarkStart w:name="" w:id="3408"/>
      <w:r>
        <w:rPr>
          <w:rFonts w:ascii="宋体" w:hAnsi="宋体" w:cs="宋体" w:eastAsia="宋体"/>
          <w:sz w:val="34"/>
          <w:spacing w:val="0"/>
          <w:color w:val="000000"/>
          <w:b w:val="off"/>
          <w:i w:val="off"/>
        </w:rPr>
        <w:t>249</w:t>
      </w:r>
      <w:bookmarkEnd w:id="3408"/>
    </w:p>
    <w:p>
      <w:r>
        <w:t/>
      </w:r>
    </w:p>
    <w:p>
      <w:pPr>
        <w:sectPr>
          <w:footerReference r:id="rId652"/>
          <w:headerReference r:id="rId653" w:type="default"/>
          <w:type w:val="nextPage"/>
          <w:pgSz w:w="15660" w:h="23340"/>
          <w:pgMar w:left="2040" w:top="1980" w:right="2040" w:bottom="1980" w:header="1680" w:footer="1680"/>
          <w:cols w:num="1"/>
        </w:sectPr>
      </w:pPr>
    </w:p>
    <w:p>
      <w:pPr>
        <w:pageBreakBefore w:val="off"/>
        <w:tabs/>
        <w:wordWrap w:val="off"/>
        <w:spacing w:before="980" w:after="0" w:line="780" w:lineRule="atLeast"/>
        <w:ind w:left="0" w:right="80" w:firstLine="40"/>
        <w:jc w:val="both"/>
        <w:textAlignment w:val="baseline"/>
        <w:rPr>
          <w:sz w:val="37"/>
        </w:rPr>
      </w:pPr>
      <w:bookmarkStart w:name="" w:id="3409"/>
      <w:r>
        <w:rPr>
          <w:rFonts w:ascii="宋体" w:hAnsi="宋体" w:cs="宋体" w:eastAsia="宋体"/>
          <w:sz w:val="37"/>
          <w:spacing w:val="0"/>
          <w:color w:val="000000"/>
          <w:b w:val="off"/>
          <w:i w:val="off"/>
        </w:rPr>
        <w:t>上，都不由自主地预设一个先前于它的批判辩论运动；在这</w:t>
      </w:r>
      <w:r>
        <w:rPr>
          <w:rFonts w:ascii="宋体" w:hAnsi="宋体" w:cs="宋体" w:eastAsia="宋体"/>
          <w:sz w:val="37"/>
          <w:spacing w:val="0"/>
          <w:color w:val="000000"/>
          <w:b w:val="off"/>
          <w:i w:val="off"/>
        </w:rPr>
        <w:t>个辩论之中，理性与疯狂相互较量，感受到疯狂同时既是它</w:t>
      </w:r>
      <w:r>
        <w:rPr>
          <w:rFonts w:ascii="宋体" w:hAnsi="宋体" w:cs="宋体" w:eastAsia="宋体"/>
          <w:sz w:val="37"/>
          <w:spacing w:val="0"/>
          <w:color w:val="000000"/>
          <w:b w:val="off"/>
          <w:i w:val="off"/>
        </w:rPr>
        <w:t>单纯的对立，亦是一项可以立即逆转的危害。这样的知识也</w:t>
      </w:r>
      <w:r>
        <w:rPr>
          <w:rFonts w:ascii="宋体" w:hAnsi="宋体" w:cs="宋体" w:eastAsia="宋体"/>
          <w:sz w:val="37"/>
          <w:spacing w:val="0"/>
          <w:color w:val="000000"/>
          <w:b w:val="off"/>
          <w:i w:val="off"/>
        </w:rPr>
        <w:t>预设一项实践上的划分永远会出现在它的地平之上，像是一</w:t>
      </w:r>
      <w:r>
        <w:rPr>
          <w:rFonts w:ascii="宋体" w:hAnsi="宋体" w:cs="宋体" w:eastAsia="宋体"/>
          <w:sz w:val="37"/>
          <w:spacing w:val="0"/>
          <w:color w:val="000000"/>
          <w:b w:val="off"/>
          <w:i w:val="off"/>
        </w:rPr>
        <w:t>个潜在的力量，这是团体运用它对疯狂的除魅仪式，肯定和</w:t>
      </w:r>
      <w:r>
        <w:rPr>
          <w:rFonts w:ascii="宋体" w:hAnsi="宋体" w:cs="宋体" w:eastAsia="宋体"/>
          <w:sz w:val="37"/>
          <w:spacing w:val="0"/>
          <w:color w:val="000000"/>
          <w:b w:val="off"/>
          <w:i w:val="off"/>
        </w:rPr>
        <w:t>增强其自身的价值。相反地，我们可以说，没有任何疯狂的</w:t>
      </w:r>
      <w:r>
        <w:rPr>
          <w:rFonts w:ascii="宋体" w:hAnsi="宋体" w:cs="宋体" w:eastAsia="宋体"/>
          <w:sz w:val="37"/>
          <w:spacing w:val="0"/>
          <w:color w:val="000000"/>
          <w:b w:val="off"/>
          <w:i w:val="off"/>
        </w:rPr>
        <w:t>批判意识不会不尝试在分析意识之中建立基础或自我超越，</w:t>
      </w:r>
      <w:r>
        <w:rPr>
          <w:rFonts w:ascii="宋体" w:hAnsi="宋体" w:cs="宋体" w:eastAsia="宋体"/>
          <w:sz w:val="37"/>
          <w:spacing w:val="0"/>
          <w:color w:val="000000"/>
          <w:b w:val="off"/>
          <w:i w:val="off"/>
        </w:rPr>
        <w:t>使得辩论中的不安可以得到平静，风险可以得到控制，距离</w:t>
      </w:r>
      <w:r>
        <w:rPr>
          <w:rFonts w:ascii="宋体" w:hAnsi="宋体" w:cs="宋体" w:eastAsia="宋体"/>
          <w:sz w:val="37"/>
          <w:spacing w:val="0"/>
          <w:color w:val="000000"/>
          <w:b w:val="off"/>
          <w:i w:val="off"/>
        </w:rPr>
        <w:t>也可以决定性地建立。疯狂的四个意识形式，每一个都标指</w:t>
      </w:r>
      <w:r>
        <w:rPr>
          <w:rFonts w:ascii="宋体" w:hAnsi="宋体" w:cs="宋体" w:eastAsia="宋体"/>
          <w:sz w:val="37"/>
          <w:spacing w:val="0"/>
          <w:color w:val="000000"/>
          <w:b w:val="off"/>
          <w:i w:val="off"/>
        </w:rPr>
        <w:t>着另一个或其他另几个的形式，利用它们作为恒定参考、辩</w:t>
      </w:r>
      <w:r>
        <w:rPr>
          <w:rFonts w:ascii="宋体" w:hAnsi="宋体" w:cs="宋体" w:eastAsia="宋体"/>
          <w:sz w:val="37"/>
          <w:spacing w:val="0"/>
          <w:color w:val="000000"/>
          <w:b w:val="off"/>
          <w:i w:val="off"/>
        </w:rPr>
        <w:t>护理由，或先决条件。</w:t>
      </w:r>
      <w:bookmarkEnd w:id="3409"/>
    </w:p>
    <w:p>
      <w:pPr>
        <w:pageBreakBefore w:val="off"/>
        <w:tabs/>
        <w:wordWrap w:val="off"/>
        <w:spacing w:before="0" w:after="0" w:line="780" w:lineRule="atLeast"/>
        <w:ind w:left="40" w:right="0" w:firstLine="860"/>
        <w:jc w:val="both"/>
        <w:textAlignment w:val="baseline"/>
        <w:rPr>
          <w:sz w:val="37"/>
        </w:rPr>
      </w:pPr>
      <w:bookmarkStart w:name="" w:id="3410"/>
      <w:r>
        <w:rPr>
          <w:rFonts w:ascii="宋体" w:hAnsi="宋体" w:cs="宋体" w:eastAsia="宋体"/>
          <w:sz w:val="37"/>
          <w:spacing w:val="0"/>
          <w:color w:val="000000"/>
          <w:b w:val="off"/>
          <w:i w:val="off"/>
        </w:rPr>
        <w:t>但是，没有任何一个意识形式会被另一个完全吸收。即</w:t>
      </w:r>
      <w:r>
        <w:rPr>
          <w:rFonts w:ascii="宋体" w:hAnsi="宋体" w:cs="宋体" w:eastAsia="宋体"/>
          <w:sz w:val="37"/>
          <w:spacing w:val="0"/>
          <w:color w:val="000000"/>
          <w:b w:val="off"/>
          <w:i w:val="off"/>
        </w:rPr>
        <w:t>使它们之间的关系再怎么紧密，也不能把它们化约为一个统</w:t>
      </w:r>
      <w:r>
        <w:rPr>
          <w:rFonts w:ascii="宋体" w:hAnsi="宋体" w:cs="宋体" w:eastAsia="宋体"/>
          <w:sz w:val="37"/>
          <w:spacing w:val="0"/>
          <w:color w:val="000000"/>
          <w:b w:val="off"/>
          <w:i w:val="off"/>
        </w:rPr>
        <w:t>一体，使得所有的个别形式消失于一个专制的、单调的和终</w:t>
      </w:r>
      <w:r>
        <w:rPr>
          <w:rFonts w:ascii="宋体" w:hAnsi="宋体" w:cs="宋体" w:eastAsia="宋体"/>
          <w:sz w:val="37"/>
          <w:spacing w:val="0"/>
          <w:color w:val="000000"/>
          <w:b w:val="off"/>
          <w:i w:val="off"/>
        </w:rPr>
        <w:t>极的意识形式中。这是因为，由于它们的性质、意义和基础，</w:t>
      </w:r>
      <w:r>
        <w:rPr>
          <w:rFonts w:ascii="宋体" w:hAnsi="宋体" w:cs="宋体" w:eastAsia="宋体"/>
          <w:sz w:val="37"/>
          <w:spacing w:val="0"/>
          <w:color w:val="000000"/>
          <w:b w:val="off"/>
          <w:i w:val="off"/>
        </w:rPr>
        <w:t>每一个形式都具有其自主性：第一个意识形式，在一刻之间便</w:t>
      </w:r>
      <w:r>
        <w:rPr>
          <w:rFonts w:ascii="宋体" w:hAnsi="宋体" w:cs="宋体" w:eastAsia="宋体"/>
          <w:sz w:val="37"/>
          <w:spacing w:val="0"/>
          <w:color w:val="000000"/>
          <w:b w:val="off"/>
          <w:i w:val="off"/>
        </w:rPr>
        <w:t>圈围出语言的一个广大区域，在其中意义和无意义、真相和错</w:t>
      </w:r>
      <w:r>
        <w:rPr>
          <w:rFonts w:ascii="宋体" w:hAnsi="宋体" w:cs="宋体" w:eastAsia="宋体"/>
          <w:sz w:val="37"/>
          <w:spacing w:val="0"/>
          <w:color w:val="000000"/>
          <w:b w:val="off"/>
          <w:i w:val="off"/>
        </w:rPr>
        <w:t>误、智慧和陶醉、白昼的光明和梦之闪动、判断的界线和欲望</w:t>
      </w:r>
      <w:r>
        <w:rPr>
          <w:rFonts w:ascii="宋体" w:hAnsi="宋体" w:cs="宋体" w:eastAsia="宋体"/>
          <w:sz w:val="37"/>
          <w:spacing w:val="0"/>
          <w:color w:val="000000"/>
          <w:b w:val="off"/>
          <w:i w:val="off"/>
        </w:rPr>
        <w:t>无限度的推定，同时出现亦相互对抗。第二个形式乃是远古</w:t>
      </w:r>
      <w:r>
        <w:rPr>
          <w:rFonts w:ascii="宋体" w:hAnsi="宋体" w:cs="宋体" w:eastAsia="宋体"/>
          <w:sz w:val="37"/>
          <w:spacing w:val="0"/>
          <w:color w:val="000000"/>
          <w:b w:val="off"/>
          <w:i w:val="off"/>
        </w:rPr>
        <w:t>大恐怖的继承者，它不自知、不自愿、亦未加说明地重拾那净</w:t>
      </w:r>
      <w:r>
        <w:rPr>
          <w:rFonts w:ascii="宋体" w:hAnsi="宋体" w:cs="宋体" w:eastAsia="宋体"/>
          <w:sz w:val="37"/>
          <w:spacing w:val="0"/>
          <w:color w:val="000000"/>
          <w:b w:val="off"/>
          <w:i w:val="off"/>
        </w:rPr>
        <w:t>化并重振社群幽暗意识的古老沉默仪式；它包裹着一大段无</w:t>
      </w:r>
      <w:r>
        <w:rPr>
          <w:rFonts w:ascii="宋体" w:hAnsi="宋体" w:cs="宋体" w:eastAsia="宋体"/>
          <w:sz w:val="37"/>
          <w:spacing w:val="0"/>
          <w:color w:val="000000"/>
          <w:b w:val="off"/>
          <w:i w:val="off"/>
        </w:rPr>
        <w:t>名的历史，而且虽然它自身能提出一些辩解，它仍然比较接近</w:t>
      </w:r>
      <w:r>
        <w:rPr>
          <w:rFonts w:ascii="宋体" w:hAnsi="宋体" w:cs="宋体" w:eastAsia="宋体"/>
          <w:sz w:val="37"/>
          <w:spacing w:val="0"/>
          <w:color w:val="000000"/>
          <w:b w:val="off"/>
          <w:i w:val="off"/>
        </w:rPr>
        <w:t>仪式静态的严谨，而不接近语言不断的劳动。第三个形式并</w:t>
      </w:r>
      <w:r>
        <w:rPr>
          <w:rFonts w:ascii="宋体" w:hAnsi="宋体" w:cs="宋体" w:eastAsia="宋体"/>
          <w:sz w:val="37"/>
          <w:spacing w:val="0"/>
          <w:color w:val="000000"/>
          <w:b w:val="off"/>
          <w:i w:val="off"/>
        </w:rPr>
        <w:t>不是一种认识(connaissance)，而是一种辨识(reconnais-</w:t>
      </w:r>
      <w:r>
        <w:rPr>
          <w:rFonts w:ascii="宋体" w:hAnsi="宋体" w:cs="宋体" w:eastAsia="宋体"/>
          <w:sz w:val="37"/>
          <w:spacing w:val="0"/>
          <w:color w:val="000000"/>
          <w:b w:val="off"/>
          <w:i w:val="off"/>
        </w:rPr>
        <w:t>sance)；它或者是镜子(比如《拉摩的侄子》)，或者是回忆</w:t>
      </w:r>
      <w:r>
        <w:rPr>
          <w:rFonts w:ascii="宋体" w:hAnsi="宋体" w:cs="宋体" w:eastAsia="宋体"/>
          <w:sz w:val="37"/>
          <w:spacing w:val="0"/>
          <w:color w:val="000000"/>
          <w:b w:val="off"/>
          <w:i w:val="off"/>
        </w:rPr>
        <w:t>(比如奈瓦尔[Nerval]或是阿尔托)————究其根柢，它总是一</w:t>
      </w:r>
      <w:r>
        <w:rPr>
          <w:rFonts w:ascii="宋体" w:hAnsi="宋体" w:cs="宋体" w:eastAsia="宋体"/>
          <w:sz w:val="37"/>
          <w:spacing w:val="0"/>
          <w:color w:val="000000"/>
          <w:b w:val="off"/>
          <w:i w:val="off"/>
        </w:rPr>
        <w:t>250</w:t>
      </w:r>
      <w:bookmarkEnd w:id="3410"/>
    </w:p>
    <w:p>
      <w:r>
        <w:t/>
      </w:r>
    </w:p>
    <w:p>
      <w:pPr>
        <w:sectPr>
          <w:footerReference r:id="rId654"/>
          <w:headerReference r:id="rId655" w:type="default"/>
          <w:type w:val="nextPage"/>
          <w:pgSz w:w="15660" w:h="23340"/>
          <w:pgMar w:left="2140" w:top="1980" w:right="2140" w:bottom="1980" w:header="1680" w:footer="1680"/>
          <w:cols w:num="1"/>
        </w:sectPr>
      </w:pPr>
    </w:p>
    <w:p>
      <w:pPr>
        <w:pageBreakBefore w:val="off"/>
        <w:tabs/>
        <w:wordWrap w:val="off"/>
        <w:spacing w:before="980" w:after="0" w:line="680" w:lineRule="atLeast"/>
        <w:ind w:left="240" w:right="40"/>
        <w:jc w:val="both"/>
        <w:textAlignment w:val="baseline"/>
        <w:rPr>
          <w:sz w:val="39"/>
        </w:rPr>
      </w:pPr>
      <w:bookmarkStart w:name="" w:id="3411"/>
      <w:r>
        <w:rPr>
          <w:rFonts w:ascii="宋体" w:hAnsi="宋体" w:cs="宋体" w:eastAsia="宋体"/>
          <w:sz w:val="39"/>
          <w:spacing w:val="0"/>
          <w:color w:val="000000"/>
          <w:b w:val="off"/>
          <w:i w:val="off"/>
        </w:rPr>
        <w:t>种自我的反射，即使它自信标指出异乡人，或是那在自身之</w:t>
      </w:r>
      <w:r>
        <w:rPr>
          <w:rFonts w:ascii="宋体" w:hAnsi="宋体" w:cs="宋体" w:eastAsia="宋体"/>
          <w:sz w:val="39"/>
          <w:spacing w:val="0"/>
          <w:color w:val="000000"/>
          <w:b w:val="off"/>
          <w:i w:val="off"/>
        </w:rPr>
        <w:t>中最属异乡的成分。它在它的立即发言动作(énonciation)</w:t>
      </w:r>
      <w:r>
        <w:rPr>
          <w:rFonts w:ascii="宋体" w:hAnsi="宋体" w:cs="宋体" w:eastAsia="宋体"/>
          <w:sz w:val="39"/>
          <w:spacing w:val="0"/>
          <w:color w:val="000000"/>
          <w:b w:val="off"/>
          <w:i w:val="off"/>
        </w:rPr>
        <w:t>之中，在这个全然由感知出发的发现当中，其实是把最接近</w:t>
      </w:r>
      <w:r>
        <w:rPr>
          <w:rFonts w:ascii="宋体" w:hAnsi="宋体" w:cs="宋体" w:eastAsia="宋体"/>
          <w:sz w:val="39"/>
          <w:spacing w:val="0"/>
          <w:color w:val="000000"/>
          <w:b w:val="off"/>
          <w:i w:val="off"/>
        </w:rPr>
        <w:t>它的秘密推到远处。在它那并不疯狂的简单存在之中，疯狂</w:t>
      </w:r>
      <w:r>
        <w:rPr>
          <w:rFonts w:ascii="宋体" w:hAnsi="宋体" w:cs="宋体" w:eastAsia="宋体"/>
          <w:sz w:val="39"/>
          <w:spacing w:val="0"/>
          <w:color w:val="000000"/>
          <w:b w:val="off"/>
          <w:i w:val="off"/>
        </w:rPr>
        <w:t>就像一个失去武装的奉献，然而它所承认而不自知的事物，</w:t>
      </w:r>
      <w:r>
        <w:rPr>
          <w:rFonts w:ascii="宋体" w:hAnsi="宋体" w:cs="宋体" w:eastAsia="宋体"/>
          <w:sz w:val="39"/>
          <w:spacing w:val="0"/>
          <w:color w:val="000000"/>
          <w:b w:val="off"/>
          <w:i w:val="off"/>
        </w:rPr>
        <w:t>乃是它和痛苦的亲昵。在疯狂的分析意识之中，戏剧性事件</w:t>
      </w:r>
      <w:r>
        <w:rPr>
          <w:rFonts w:ascii="宋体" w:hAnsi="宋体" w:cs="宋体" w:eastAsia="宋体"/>
          <w:sz w:val="39"/>
          <w:spacing w:val="0"/>
          <w:color w:val="000000"/>
          <w:b w:val="off"/>
          <w:i w:val="off"/>
        </w:rPr>
        <w:t>得到了和缓，对话被封闭于沉寂之中；不再有仪式和高亢的抒</w:t>
      </w:r>
      <w:r>
        <w:rPr>
          <w:rFonts w:ascii="宋体" w:hAnsi="宋体" w:cs="宋体" w:eastAsia="宋体"/>
          <w:sz w:val="39"/>
          <w:spacing w:val="0"/>
          <w:color w:val="000000"/>
          <w:b w:val="off"/>
          <w:i w:val="off"/>
        </w:rPr>
        <w:t>情(lyrisme)；幻想显露其真相；反自然的危害演变为某一自然</w:t>
      </w:r>
      <w:r>
        <w:rPr>
          <w:rFonts w:ascii="宋体" w:hAnsi="宋体" w:cs="宋体" w:eastAsia="宋体"/>
          <w:sz w:val="39"/>
          <w:spacing w:val="0"/>
          <w:color w:val="000000"/>
          <w:b w:val="off"/>
          <w:i w:val="off"/>
        </w:rPr>
        <w:t>的征象和显现；那召唤恐惧的事物，只能唤来消除它的技术。</w:t>
      </w:r>
      <w:r>
        <w:rPr>
          <w:rFonts w:ascii="宋体" w:hAnsi="宋体" w:cs="宋体" w:eastAsia="宋体"/>
          <w:sz w:val="39"/>
          <w:spacing w:val="0"/>
          <w:color w:val="000000"/>
          <w:b w:val="off"/>
          <w:i w:val="off"/>
        </w:rPr>
        <w:t>在此，疯狂意识只能以知识的形式得到平衡。</w:t>
      </w:r>
      <w:bookmarkEnd w:id="3411"/>
    </w:p>
    <w:p>
      <w:pPr>
        <w:pageBreakBefore w:val="off"/>
        <w:tabs/>
        <w:wordWrap w:val="off"/>
        <w:spacing w:before="0" w:after="0" w:line="680" w:lineRule="exact"/>
        <w:ind w:left="0" w:right="0"/>
        <w:jc w:val="both"/>
        <w:textAlignment w:val="baseline"/>
        <w:rPr>
          <w:sz w:val="39"/>
        </w:rPr>
      </w:pPr>
      <w:bookmarkStart w:name="" w:id="3412"/>
      <w:r>
        <w:rPr>
          <w:rFonts w:ascii="宋体" w:hAnsi="宋体" w:cs="宋体" w:eastAsia="宋体"/>
          <w:sz w:val="39"/>
          <w:spacing w:val="0"/>
          <w:color w:val="000000"/>
          <w:b w:val="off"/>
          <w:i w:val="off"/>
        </w:rPr>
        <w:t/>
      </w:r>
      <w:bookmarkEnd w:id="3412"/>
    </w:p>
    <w:p>
      <w:pPr>
        <w:pageBreakBefore w:val="off"/>
        <w:tabs/>
        <w:wordWrap w:val="off"/>
        <w:spacing w:before="0" w:after="0" w:line="680" w:lineRule="exact"/>
        <w:ind w:left="0" w:right="0"/>
        <w:jc w:val="both"/>
        <w:textAlignment w:val="baseline"/>
        <w:rPr>
          <w:sz w:val="39"/>
        </w:rPr>
      </w:pPr>
      <w:bookmarkStart w:name="" w:id="3413"/>
      <w:r>
        <w:rPr>
          <w:rFonts w:ascii="宋体" w:hAnsi="宋体" w:cs="宋体" w:eastAsia="宋体"/>
          <w:sz w:val="39"/>
          <w:spacing w:val="0"/>
          <w:color w:val="000000"/>
          <w:b w:val="off"/>
          <w:i w:val="off"/>
        </w:rPr>
        <w:t/>
      </w:r>
      <w:bookmarkEnd w:id="3413"/>
    </w:p>
    <w:p>
      <w:pPr>
        <w:pageBreakBefore w:val="off"/>
        <w:tabs/>
        <w:wordWrap w:val="off"/>
        <w:spacing w:before="0" w:after="0" w:line="680" w:lineRule="atLeast"/>
        <w:ind w:left="240" w:right="0" w:firstLine="920"/>
        <w:jc w:val="both"/>
        <w:textAlignment w:val="baseline"/>
        <w:rPr>
          <w:sz w:val="39"/>
        </w:rPr>
      </w:pPr>
      <w:bookmarkStart w:name="" w:id="3414"/>
      <w:r>
        <w:rPr>
          <w:rFonts w:ascii="宋体" w:hAnsi="宋体" w:cs="宋体" w:eastAsia="宋体"/>
          <w:sz w:val="39"/>
          <w:spacing w:val="0"/>
          <w:color w:val="000000"/>
          <w:b w:val="off"/>
          <w:i w:val="off"/>
        </w:rPr>
        <w:t>自从无理智的悲剧体验和文艺复兴时代一齐消失之后，</w:t>
      </w:r>
      <w:r>
        <w:rPr>
          <w:rFonts w:ascii="宋体" w:hAnsi="宋体" w:cs="宋体" w:eastAsia="宋体"/>
          <w:sz w:val="39"/>
          <w:spacing w:val="0"/>
          <w:color w:val="000000"/>
          <w:b w:val="off"/>
          <w:i w:val="off"/>
        </w:rPr>
        <w:t>疯狂的每一个历史形象同时包含了上述的四个意识形式————</w:t>
      </w:r>
      <w:r>
        <w:rPr>
          <w:rFonts w:ascii="宋体" w:hAnsi="宋体" w:cs="宋体" w:eastAsia="宋体"/>
          <w:sz w:val="39"/>
          <w:spacing w:val="0"/>
          <w:color w:val="000000"/>
          <w:b w:val="off"/>
          <w:i w:val="off"/>
        </w:rPr>
        <w:t>同时既是它们幽暗的冲突，亦是其不断分解的统一体；在疯狂</w:t>
      </w:r>
      <w:r>
        <w:rPr>
          <w:rFonts w:ascii="宋体" w:hAnsi="宋体" w:cs="宋体" w:eastAsia="宋体"/>
          <w:sz w:val="39"/>
          <w:spacing w:val="0"/>
          <w:color w:val="000000"/>
          <w:b w:val="off"/>
          <w:i w:val="off"/>
        </w:rPr>
        <w:t>体验中，属于辩证意识、仪式划分、高亢指认，以及最后属于知</w:t>
      </w:r>
      <w:r>
        <w:rPr>
          <w:rFonts w:ascii="宋体" w:hAnsi="宋体" w:cs="宋体" w:eastAsia="宋体"/>
          <w:sz w:val="39"/>
          <w:spacing w:val="0"/>
          <w:color w:val="000000"/>
          <w:b w:val="off"/>
          <w:i w:val="off"/>
        </w:rPr>
        <w:t>识领域的事物，它们在每一刻之中的平衡不断建立和崩溃。</w:t>
      </w:r>
      <w:r>
        <w:rPr>
          <w:rFonts w:ascii="宋体" w:hAnsi="宋体" w:cs="宋体" w:eastAsia="宋体"/>
          <w:sz w:val="39"/>
          <w:spacing w:val="0"/>
          <w:color w:val="000000"/>
          <w:b w:val="off"/>
          <w:i w:val="off"/>
        </w:rPr>
        <w:t>疯狂在现代世界中连续展现的面貌，其面目特征便是来自这</w:t>
      </w:r>
      <w:r>
        <w:rPr>
          <w:rFonts w:ascii="宋体" w:hAnsi="宋体" w:cs="宋体" w:eastAsia="宋体"/>
          <w:sz w:val="39"/>
          <w:spacing w:val="0"/>
          <w:color w:val="000000"/>
          <w:b w:val="off"/>
          <w:i w:val="off"/>
        </w:rPr>
        <w:t>四个主要元素之间的比例和关联。其中没有任何一个元素会</w:t>
      </w:r>
      <w:r>
        <w:rPr>
          <w:rFonts w:ascii="宋体" w:hAnsi="宋体" w:cs="宋体" w:eastAsia="宋体"/>
          <w:sz w:val="39"/>
          <w:spacing w:val="0"/>
          <w:color w:val="000000"/>
          <w:b w:val="off"/>
          <w:i w:val="off"/>
        </w:rPr>
        <w:t>完全消失，但有时其中一个会享有特权，而把其他元素保持在</w:t>
      </w:r>
      <w:r>
        <w:rPr>
          <w:rFonts w:ascii="宋体" w:hAnsi="宋体" w:cs="宋体" w:eastAsia="宋体"/>
          <w:sz w:val="39"/>
          <w:spacing w:val="0"/>
          <w:color w:val="000000"/>
          <w:b w:val="off"/>
          <w:i w:val="off"/>
        </w:rPr>
        <w:t>准幽暗的地域之中，并在其中产生运作于语言层面之下的冲</w:t>
      </w:r>
      <w:r>
        <w:rPr>
          <w:rFonts w:ascii="宋体" w:hAnsi="宋体" w:cs="宋体" w:eastAsia="宋体"/>
          <w:sz w:val="39"/>
          <w:spacing w:val="0"/>
          <w:color w:val="000000"/>
          <w:b w:val="off"/>
          <w:i w:val="off"/>
        </w:rPr>
        <w:t>突和紧张。有时在不同的意识形式之间，会建立起组合，由它</w:t>
      </w:r>
      <w:r>
        <w:rPr>
          <w:rFonts w:ascii="宋体" w:hAnsi="宋体" w:cs="宋体" w:eastAsia="宋体"/>
          <w:sz w:val="39"/>
          <w:spacing w:val="0"/>
          <w:color w:val="000000"/>
          <w:b w:val="off"/>
          <w:i w:val="off"/>
        </w:rPr>
        <w:t>们形成拥有自主性和特定结构的大段体验区域。这些运动的</w:t>
      </w:r>
      <w:r>
        <w:rPr>
          <w:rFonts w:ascii="宋体" w:hAnsi="宋体" w:cs="宋体" w:eastAsia="宋体"/>
          <w:sz w:val="39"/>
          <w:spacing w:val="0"/>
          <w:color w:val="000000"/>
          <w:b w:val="off"/>
          <w:i w:val="off"/>
        </w:rPr>
        <w:t>全体，描绘着一个历史流变(devenir)的特征。</w:t>
      </w:r>
      <w:bookmarkEnd w:id="3414"/>
    </w:p>
    <w:p>
      <w:pPr>
        <w:pageBreakBefore w:val="off"/>
        <w:tabs/>
        <w:wordWrap w:val="off"/>
        <w:spacing w:before="0" w:after="0" w:line="680" w:lineRule="atLeast"/>
        <w:ind w:left="240" w:right="0" w:firstLine="840"/>
        <w:jc w:val="both"/>
        <w:textAlignment w:val="baseline"/>
        <w:rPr>
          <w:sz w:val="39"/>
        </w:rPr>
      </w:pPr>
      <w:bookmarkStart w:name="" w:id="3415"/>
      <w:r>
        <w:rPr>
          <w:rFonts w:ascii="宋体" w:hAnsi="宋体" w:cs="宋体" w:eastAsia="宋体"/>
          <w:sz w:val="39"/>
          <w:spacing w:val="0"/>
          <w:color w:val="000000"/>
          <w:b w:val="off"/>
          <w:i w:val="off"/>
        </w:rPr>
        <w:t>从文艺复兴一直到今天，如果我们采用一个长段的历史</w:t>
      </w:r>
      <w:r>
        <w:rPr>
          <w:rFonts w:ascii="宋体" w:hAnsi="宋体" w:cs="宋体" w:eastAsia="宋体"/>
          <w:sz w:val="39"/>
          <w:spacing w:val="0"/>
          <w:color w:val="000000"/>
          <w:b w:val="off"/>
          <w:i w:val="off"/>
        </w:rPr>
        <w:t>分期，我们有可能会找到一个幅员辽阔的运动，让疯狂体验</w:t>
      </w:r>
      <w:bookmarkEnd w:id="3415"/>
    </w:p>
    <w:p>
      <w:pPr>
        <w:pageBreakBefore w:val="off"/>
        <w:tabs/>
        <w:wordWrap w:val="off"/>
        <w:spacing w:before="0" w:after="0" w:line="480" w:lineRule="atLeast"/>
        <w:ind w:left="0" w:right="220"/>
        <w:jc w:val="right"/>
        <w:textAlignment w:val="baseline"/>
        <w:rPr>
          <w:sz w:val="35"/>
        </w:rPr>
      </w:pPr>
      <w:bookmarkStart w:name="" w:id="3416"/>
      <w:r>
        <w:rPr>
          <w:rFonts w:ascii="宋体" w:hAnsi="宋体" w:cs="宋体" w:eastAsia="宋体"/>
          <w:sz w:val="35"/>
          <w:spacing w:val="0"/>
          <w:color w:val="000000"/>
          <w:b w:val="off"/>
          <w:i w:val="off"/>
        </w:rPr>
        <w:t>251</w:t>
      </w:r>
      <w:bookmarkEnd w:id="3416"/>
    </w:p>
    <w:p>
      <w:r>
        <w:t/>
      </w:r>
    </w:p>
    <w:p>
      <w:pPr>
        <w:sectPr>
          <w:footerReference r:id="rId656"/>
          <w:headerReference r:id="rId657" w:type="default"/>
          <w:type w:val="nextPage"/>
          <w:pgSz w:w="15660" w:h="23340"/>
          <w:pgMar w:left="2040" w:top="1980" w:right="2040" w:bottom="1980" w:header="1680" w:footer="1680"/>
          <w:cols w:num="1"/>
        </w:sectPr>
      </w:pPr>
    </w:p>
    <w:p>
      <w:pPr>
        <w:pageBreakBefore w:val="off"/>
        <w:tabs/>
        <w:wordWrap w:val="off"/>
        <w:spacing w:before="1100" w:after="0" w:line="660" w:lineRule="atLeast"/>
        <w:ind w:left="0" w:right="0"/>
        <w:jc w:val="both"/>
        <w:textAlignment w:val="baseline"/>
        <w:rPr>
          <w:sz w:val="42"/>
        </w:rPr>
      </w:pPr>
      <w:bookmarkStart w:name="" w:id="3417"/>
      <w:r>
        <w:rPr>
          <w:rFonts w:ascii="仿宋" w:hAnsi="仿宋" w:cs="仿宋" w:eastAsia="仿宋"/>
          <w:sz w:val="42"/>
          <w:spacing w:val="0"/>
          <w:color w:val="000000"/>
          <w:b w:val="off"/>
          <w:i w:val="off"/>
        </w:rPr>
        <w:t>由意识的批判形式一直偏流到其分析形式。16世纪特别注</w:t>
      </w:r>
      <w:r>
        <w:rPr>
          <w:rFonts w:ascii="仿宋" w:hAnsi="仿宋" w:cs="仿宋" w:eastAsia="仿宋"/>
          <w:sz w:val="42"/>
          <w:spacing w:val="0"/>
          <w:color w:val="000000"/>
          <w:b w:val="off"/>
          <w:i w:val="off"/>
        </w:rPr>
        <w:t>重疯狂的辩证体验：它比其他任何时代更敏感于理性和疯狂</w:t>
      </w:r>
      <w:r>
        <w:rPr>
          <w:rFonts w:ascii="仿宋" w:hAnsi="仿宋" w:cs="仿宋" w:eastAsia="仿宋"/>
          <w:sz w:val="42"/>
          <w:spacing w:val="0"/>
          <w:color w:val="000000"/>
          <w:b w:val="off"/>
          <w:i w:val="off"/>
        </w:rPr>
        <w:t>之理性(la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raison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folie)间可以无限逆转的性质；疯子身</w:t>
      </w:r>
      <w:r>
        <w:rPr>
          <w:rFonts w:ascii="仿宋" w:hAnsi="仿宋" w:cs="仿宋" w:eastAsia="仿宋"/>
          <w:sz w:val="42"/>
          <w:spacing w:val="0"/>
          <w:color w:val="000000"/>
          <w:b w:val="off"/>
          <w:i w:val="off"/>
        </w:rPr>
        <w:t>上所有接近、熟悉、相似的事物；疯人的存在中能够揭发幻</w:t>
      </w:r>
      <w:r>
        <w:rPr>
          <w:rFonts w:ascii="仿宋" w:hAnsi="仿宋" w:cs="仿宋" w:eastAsia="仿宋"/>
          <w:sz w:val="42"/>
          <w:spacing w:val="0"/>
          <w:color w:val="000000"/>
          <w:b w:val="off"/>
          <w:i w:val="off"/>
        </w:rPr>
        <w:t>觉、爆发反讽真相的所有事物。由布兰特开始，中经伊拉斯</w:t>
      </w:r>
      <w:r>
        <w:rPr>
          <w:rFonts w:ascii="仿宋" w:hAnsi="仿宋" w:cs="仿宋" w:eastAsia="仿宋"/>
          <w:sz w:val="42"/>
          <w:spacing w:val="0"/>
          <w:color w:val="000000"/>
          <w:b w:val="off"/>
          <w:i w:val="off"/>
        </w:rPr>
        <w:t>谟、路易丝·拉贝、蒙田、查伦，最后到雷尼耶为止，传达的是</w:t>
      </w:r>
      <w:r>
        <w:rPr>
          <w:rFonts w:ascii="仿宋" w:hAnsi="仿宋" w:cs="仿宋" w:eastAsia="仿宋"/>
          <w:sz w:val="42"/>
          <w:spacing w:val="0"/>
          <w:color w:val="000000"/>
          <w:b w:val="off"/>
          <w:i w:val="off"/>
        </w:rPr>
        <w:t>相同的不安、相同的批判活力、存在于疯狂微笑接待之中的</w:t>
      </w:r>
      <w:r>
        <w:rPr>
          <w:rFonts w:ascii="仿宋" w:hAnsi="仿宋" w:cs="仿宋" w:eastAsia="仿宋"/>
          <w:sz w:val="42"/>
          <w:spacing w:val="0"/>
          <w:color w:val="000000"/>
          <w:b w:val="off"/>
          <w:i w:val="off"/>
        </w:rPr>
        <w:t>相同慰藉。“如此，这个理性乃是一只奇特的野兽。”⑤在当</w:t>
      </w:r>
      <w:r>
        <w:rPr>
          <w:rFonts w:ascii="仿宋" w:hAnsi="仿宋" w:cs="仿宋" w:eastAsia="仿宋"/>
          <w:sz w:val="42"/>
          <w:spacing w:val="0"/>
          <w:color w:val="000000"/>
          <w:b w:val="off"/>
          <w:i w:val="off"/>
        </w:rPr>
        <w:t>时，甚至医学体验中的概念和措施，都遵循着此一意识的无</w:t>
      </w:r>
      <w:r>
        <w:rPr>
          <w:rFonts w:ascii="仿宋" w:hAnsi="仿宋" w:cs="仿宋" w:eastAsia="仿宋"/>
          <w:sz w:val="42"/>
          <w:spacing w:val="0"/>
          <w:color w:val="000000"/>
          <w:b w:val="off"/>
          <w:i w:val="off"/>
        </w:rPr>
        <w:t>限运动。</w:t>
      </w:r>
      <w:bookmarkEnd w:id="3417"/>
    </w:p>
    <w:p>
      <w:pPr>
        <w:pageBreakBefore w:val="off"/>
        <w:tabs/>
        <w:wordWrap w:val="off"/>
        <w:spacing w:before="0" w:after="0" w:line="660" w:lineRule="atLeast"/>
        <w:ind w:left="60" w:right="0" w:firstLine="840"/>
        <w:jc w:val="both"/>
        <w:textAlignment w:val="baseline"/>
        <w:rPr>
          <w:sz w:val="42"/>
        </w:rPr>
      </w:pPr>
      <w:bookmarkStart w:name="" w:id="3418"/>
      <w:r>
        <w:rPr>
          <w:rFonts w:ascii="仿宋" w:hAnsi="仿宋" w:cs="仿宋" w:eastAsia="仿宋"/>
          <w:sz w:val="42"/>
          <w:spacing w:val="0"/>
          <w:color w:val="000000"/>
          <w:b w:val="off"/>
          <w:i w:val="off"/>
        </w:rPr>
        <w:t>相反地，当19和20世纪质问疯狂时，注重的只是疯狂</w:t>
      </w:r>
      <w:r>
        <w:rPr>
          <w:rFonts w:ascii="仿宋" w:hAnsi="仿宋" w:cs="仿宋" w:eastAsia="仿宋"/>
          <w:sz w:val="42"/>
          <w:spacing w:val="0"/>
          <w:color w:val="000000"/>
          <w:b w:val="off"/>
          <w:i w:val="off"/>
        </w:rPr>
        <w:t>的分析意识；它们甚至推定说，只有在其中才能求得疯狂全</w:t>
      </w:r>
      <w:r>
        <w:rPr>
          <w:rFonts w:ascii="仿宋" w:hAnsi="仿宋" w:cs="仿宋" w:eastAsia="仿宋"/>
          <w:sz w:val="42"/>
          <w:spacing w:val="0"/>
          <w:color w:val="000000"/>
          <w:b w:val="off"/>
          <w:i w:val="off"/>
        </w:rPr>
        <w:t>部和终极的真相，而其他体验形式只是些近似之词、原始企</w:t>
      </w:r>
      <w:r>
        <w:rPr>
          <w:rFonts w:ascii="仿宋" w:hAnsi="仿宋" w:cs="仿宋" w:eastAsia="仿宋"/>
          <w:sz w:val="42"/>
          <w:spacing w:val="0"/>
          <w:color w:val="000000"/>
          <w:b w:val="off"/>
          <w:i w:val="off"/>
        </w:rPr>
        <w:t>图、陈旧元素。然而，尼采的批判，疗养院式的划分之中所投</w:t>
      </w:r>
      <w:r>
        <w:rPr>
          <w:rFonts w:ascii="仿宋" w:hAnsi="仿宋" w:cs="仿宋" w:eastAsia="仿宋"/>
          <w:sz w:val="42"/>
          <w:spacing w:val="0"/>
          <w:color w:val="000000"/>
          <w:b w:val="off"/>
          <w:i w:val="off"/>
        </w:rPr>
        <w:t>注的一切价值，以及阿尔托继奈瓦尔之后在自己身上无情进</w:t>
      </w:r>
      <w:r>
        <w:rPr>
          <w:rFonts w:ascii="仿宋" w:hAnsi="仿宋" w:cs="仿宋" w:eastAsia="仿宋"/>
          <w:sz w:val="42"/>
          <w:spacing w:val="0"/>
          <w:color w:val="000000"/>
          <w:b w:val="off"/>
          <w:i w:val="off"/>
        </w:rPr>
        <w:t>行的重大探索，这些都见证着所有其他的疯狂意识形式仍然</w:t>
      </w:r>
      <w:r>
        <w:rPr>
          <w:rFonts w:ascii="仿宋" w:hAnsi="仿宋" w:cs="仿宋" w:eastAsia="仿宋"/>
          <w:sz w:val="42"/>
          <w:spacing w:val="0"/>
          <w:color w:val="000000"/>
          <w:b w:val="off"/>
          <w:i w:val="off"/>
        </w:rPr>
        <w:t>活跃于我们文化的核心。如果这些意识形式今天只能以高</w:t>
      </w:r>
      <w:r>
        <w:rPr>
          <w:rFonts w:ascii="仿宋" w:hAnsi="仿宋" w:cs="仿宋" w:eastAsia="仿宋"/>
          <w:sz w:val="42"/>
          <w:spacing w:val="0"/>
          <w:color w:val="000000"/>
          <w:b w:val="off"/>
          <w:i w:val="off"/>
        </w:rPr>
        <w:t>亢的抒情诗风来表达，并非证明它们正日趋衰败，亦非证明</w:t>
      </w:r>
      <w:r>
        <w:rPr>
          <w:rFonts w:ascii="仿宋" w:hAnsi="仿宋" w:cs="仿宋" w:eastAsia="仿宋"/>
          <w:sz w:val="42"/>
          <w:spacing w:val="0"/>
          <w:color w:val="000000"/>
          <w:b w:val="off"/>
          <w:i w:val="off"/>
        </w:rPr>
        <w:t>它们只是不顾一切地在延续知识长久以来已加以否定的存</w:t>
      </w:r>
      <w:r>
        <w:rPr>
          <w:rFonts w:ascii="仿宋" w:hAnsi="仿宋" w:cs="仿宋" w:eastAsia="仿宋"/>
          <w:sz w:val="42"/>
          <w:spacing w:val="0"/>
          <w:color w:val="000000"/>
          <w:b w:val="off"/>
          <w:i w:val="off"/>
        </w:rPr>
        <w:t>在方式，相反地，虽然续存于阴影之中，它们却在语言最自由</w:t>
      </w:r>
      <w:r>
        <w:rPr>
          <w:rFonts w:ascii="仿宋" w:hAnsi="仿宋" w:cs="仿宋" w:eastAsia="仿宋"/>
          <w:sz w:val="42"/>
          <w:spacing w:val="0"/>
          <w:color w:val="000000"/>
          <w:b w:val="off"/>
          <w:i w:val="off"/>
        </w:rPr>
        <w:t>和最原初的形式中，活力昂扬。它们的争议力量无疑只有因</w:t>
      </w:r>
      <w:r>
        <w:rPr>
          <w:rFonts w:ascii="仿宋" w:hAnsi="仿宋" w:cs="仿宋" w:eastAsia="仿宋"/>
          <w:sz w:val="42"/>
          <w:spacing w:val="0"/>
          <w:color w:val="000000"/>
          <w:b w:val="off"/>
          <w:i w:val="off"/>
        </w:rPr>
        <w:t>此而更加活跃。</w:t>
      </w:r>
      <w:bookmarkEnd w:id="3418"/>
    </w:p>
    <w:p>
      <w:pPr>
        <w:pageBreakBefore w:val="off"/>
        <w:tabs/>
        <w:wordWrap w:val="off"/>
        <w:spacing w:before="0" w:after="0" w:line="660" w:lineRule="atLeast"/>
        <w:ind w:left="60" w:right="0" w:firstLine="840"/>
        <w:jc w:val="both"/>
        <w:textAlignment w:val="baseline"/>
        <w:rPr>
          <w:sz w:val="42"/>
        </w:rPr>
      </w:pPr>
      <w:bookmarkStart w:name="" w:id="3419"/>
      <w:r>
        <w:rPr>
          <w:rFonts w:ascii="仿宋" w:hAnsi="仿宋" w:cs="仿宋" w:eastAsia="仿宋"/>
          <w:sz w:val="42"/>
          <w:spacing w:val="0"/>
          <w:color w:val="000000"/>
          <w:b w:val="off"/>
          <w:i w:val="off"/>
        </w:rPr>
        <w:t>相对地，古典时代的疯狂体验平衡于一种划分之中；此</w:t>
      </w:r>
      <w:r>
        <w:rPr>
          <w:rFonts w:ascii="仿宋" w:hAnsi="仿宋" w:cs="仿宋" w:eastAsia="仿宋"/>
          <w:sz w:val="42"/>
          <w:spacing w:val="0"/>
          <w:color w:val="000000"/>
          <w:b w:val="off"/>
          <w:i w:val="off"/>
        </w:rPr>
        <w:t>一划分定出了两个疯狂的自主性领域：一方面是批判意识和</w:t>
      </w:r>
      <w:bookmarkEnd w:id="3419"/>
    </w:p>
    <w:p>
      <w:pPr>
        <w:pageBreakBefore w:val="off"/>
        <w:tabs/>
        <w:wordWrap w:val="off"/>
        <w:spacing w:before="0" w:after="0" w:line="660" w:lineRule="atLeast"/>
        <w:ind w:left="80" w:right="0"/>
        <w:jc w:val="both"/>
        <w:textAlignment w:val="baseline"/>
        <w:rPr>
          <w:sz w:val="42"/>
        </w:rPr>
      </w:pPr>
      <w:bookmarkStart w:name="" w:id="3420"/>
      <w:r>
        <w:rPr>
          <w:rFonts w:ascii="宋体" w:hAnsi="宋体" w:cs="宋体" w:eastAsia="宋体"/>
          <w:sz w:val="42"/>
          <w:spacing w:val="0"/>
          <w:color w:val="000000"/>
          <w:u w:val="single"/>
          <w:b w:val="off"/>
          <w:i w:val="off"/>
        </w:rPr>
        <w:t xml:space="preserve">             </w:t>
      </w:r>
      <w:bookmarkEnd w:id="3420"/>
    </w:p>
    <w:p>
      <w:pPr>
        <w:pageBreakBefore w:val="off"/>
        <w:tabs/>
        <w:wordWrap w:val="off"/>
        <w:spacing w:before="0" w:after="0" w:line="340" w:lineRule="exact"/>
        <w:ind w:left="0" w:right="0"/>
        <w:jc w:val="both"/>
        <w:textAlignment w:val="baseline"/>
        <w:rPr>
          <w:sz w:val="29"/>
        </w:rPr>
      </w:pPr>
      <w:bookmarkStart w:name="" w:id="3421"/>
      <w:r>
        <w:rPr>
          <w:rFonts w:ascii="宋体" w:hAnsi="宋体" w:cs="宋体" w:eastAsia="宋体"/>
          <w:sz w:val="29"/>
          <w:spacing w:val="0"/>
          <w:color w:val="000000"/>
          <w:b w:val="off"/>
          <w:i w:val="off"/>
        </w:rPr>
        <w:t/>
      </w:r>
      <w:bookmarkEnd w:id="3421"/>
    </w:p>
    <w:p>
      <w:pPr>
        <w:pageBreakBefore w:val="off"/>
        <w:tabs/>
        <w:wordWrap w:val="off"/>
        <w:spacing w:before="0" w:after="0" w:line="400" w:lineRule="atLeast"/>
        <w:ind w:left="640" w:right="0"/>
        <w:jc w:val="both"/>
        <w:textAlignment w:val="baseline"/>
        <w:rPr>
          <w:sz w:val="29"/>
        </w:rPr>
      </w:pPr>
      <w:bookmarkStart w:name="" w:id="3422"/>
      <w:r>
        <w:rPr>
          <w:rFonts w:ascii="仿宋" w:hAnsi="仿宋" w:cs="仿宋" w:eastAsia="仿宋"/>
          <w:sz w:val="29"/>
          <w:spacing w:val="0"/>
          <w:color w:val="000000"/>
          <w:b w:val="off"/>
          <w:i w:val="off"/>
        </w:rPr>
        <w:t>⑥</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雷尼耶，前引文，v.155。</w:t>
      </w:r>
      <w:bookmarkEnd w:id="3422"/>
    </w:p>
    <w:p>
      <w:pPr>
        <w:pageBreakBefore w:val="off"/>
        <w:tabs/>
        <w:wordWrap w:val="off"/>
        <w:spacing w:before="0" w:after="0" w:line="440" w:lineRule="atLeast"/>
        <w:ind w:left="260" w:right="0"/>
        <w:jc w:val="both"/>
        <w:textAlignment w:val="baseline"/>
        <w:rPr>
          <w:sz w:val="33"/>
        </w:rPr>
      </w:pPr>
      <w:bookmarkStart w:name="" w:id="3423"/>
      <w:r>
        <w:rPr>
          <w:rFonts w:ascii="宋体" w:hAnsi="宋体" w:cs="宋体" w:eastAsia="宋体"/>
          <w:sz w:val="33"/>
          <w:spacing w:val="0"/>
          <w:color w:val="000000"/>
          <w:b w:val="off"/>
          <w:i w:val="off"/>
        </w:rPr>
        <w:t>252</w:t>
      </w:r>
      <w:bookmarkEnd w:id="3423"/>
    </w:p>
    <w:p>
      <w:r>
        <w:t/>
      </w:r>
    </w:p>
    <w:p>
      <w:pPr>
        <w:sectPr>
          <w:footerReference r:id="rId658"/>
          <w:headerReference r:id="rId659" w:type="default"/>
          <w:type w:val="nextPage"/>
          <w:pgSz w:w="15660" w:h="23340"/>
          <w:pgMar w:left="2160" w:top="1980" w:right="2160" w:bottom="1980" w:header="1680" w:footer="1680"/>
          <w:cols w:num="1"/>
        </w:sectPr>
      </w:pPr>
    </w:p>
    <w:p>
      <w:pPr>
        <w:pageBreakBefore w:val="off"/>
        <w:tabs/>
        <w:wordWrap w:val="off"/>
        <w:spacing w:before="880" w:after="0" w:line="640" w:lineRule="atLeast"/>
        <w:ind w:left="220" w:right="40"/>
        <w:jc w:val="both"/>
        <w:textAlignment w:val="baseline"/>
        <w:rPr>
          <w:sz w:val="42"/>
        </w:rPr>
      </w:pPr>
      <w:bookmarkStart w:name="" w:id="3424"/>
      <w:r>
        <w:rPr>
          <w:rFonts w:ascii="宋体" w:hAnsi="宋体" w:cs="宋体" w:eastAsia="宋体"/>
          <w:sz w:val="42"/>
          <w:spacing w:val="0"/>
          <w:color w:val="000000"/>
          <w:b w:val="off"/>
          <w:i w:val="off"/>
        </w:rPr>
        <w:t>实践意识；另一方面则是认识和辨认的形式。有一整个区域</w:t>
      </w:r>
      <w:r>
        <w:rPr>
          <w:rFonts w:ascii="宋体" w:hAnsi="宋体" w:cs="宋体" w:eastAsia="宋体"/>
          <w:sz w:val="42"/>
          <w:spacing w:val="0"/>
          <w:color w:val="000000"/>
          <w:b w:val="off"/>
          <w:i w:val="off"/>
        </w:rPr>
        <w:t>被孤离出来，在其中结合了全部的实践和判断，并通过它们，</w:t>
      </w:r>
      <w:r>
        <w:rPr>
          <w:rFonts w:ascii="宋体" w:hAnsi="宋体" w:cs="宋体" w:eastAsia="宋体"/>
          <w:sz w:val="42"/>
          <w:spacing w:val="0"/>
          <w:color w:val="000000"/>
          <w:b w:val="off"/>
          <w:i w:val="off"/>
        </w:rPr>
        <w:t>揭发疯狂和隔离疯狂；在疯狂身上，所有接近理性及太接近</w:t>
      </w:r>
      <w:r>
        <w:rPr>
          <w:rFonts w:ascii="宋体" w:hAnsi="宋体" w:cs="宋体" w:eastAsia="宋体"/>
          <w:sz w:val="42"/>
          <w:spacing w:val="0"/>
          <w:color w:val="000000"/>
          <w:b w:val="off"/>
          <w:i w:val="off"/>
        </w:rPr>
        <w:t>理性的事物，所有以一种嘲讽的相似性威胁着理性的事物，</w:t>
      </w:r>
      <w:r>
        <w:rPr>
          <w:rFonts w:ascii="宋体" w:hAnsi="宋体" w:cs="宋体" w:eastAsia="宋体"/>
          <w:sz w:val="42"/>
          <w:spacing w:val="0"/>
          <w:color w:val="000000"/>
          <w:b w:val="off"/>
          <w:i w:val="off"/>
        </w:rPr>
        <w:t>被粗暴地分离开来，也被迫保持严格的沉默；监禁手势所掩</w:t>
      </w:r>
      <w:r>
        <w:rPr>
          <w:rFonts w:ascii="宋体" w:hAnsi="宋体" w:cs="宋体" w:eastAsia="宋体"/>
          <w:sz w:val="42"/>
          <w:spacing w:val="0"/>
          <w:color w:val="000000"/>
          <w:b w:val="off"/>
          <w:i w:val="off"/>
        </w:rPr>
        <w:t>盖的，便是合理意识的辩证危害，便是这个作为拯救者的划</w:t>
      </w:r>
      <w:r>
        <w:rPr>
          <w:rFonts w:ascii="宋体" w:hAnsi="宋体" w:cs="宋体" w:eastAsia="宋体"/>
          <w:sz w:val="42"/>
          <w:spacing w:val="0"/>
          <w:color w:val="000000"/>
          <w:b w:val="off"/>
          <w:i w:val="off"/>
        </w:rPr>
        <w:t>分。监禁体制的重要性，不在于它是一种新形式的体制，而</w:t>
      </w:r>
      <w:r>
        <w:rPr>
          <w:rFonts w:ascii="宋体" w:hAnsi="宋体" w:cs="宋体" w:eastAsia="宋体"/>
          <w:sz w:val="42"/>
          <w:spacing w:val="0"/>
          <w:color w:val="000000"/>
          <w:b w:val="off"/>
          <w:i w:val="off"/>
        </w:rPr>
        <w:t>在于它总结及显示疯狂古典体验的半个部分：在一项协调一</w:t>
      </w:r>
      <w:r>
        <w:rPr>
          <w:rFonts w:ascii="宋体" w:hAnsi="宋体" w:cs="宋体" w:eastAsia="宋体"/>
          <w:sz w:val="42"/>
          <w:spacing w:val="0"/>
          <w:color w:val="000000"/>
          <w:b w:val="off"/>
          <w:i w:val="off"/>
        </w:rPr>
        <w:t>致的措施之中，组织着意识的辩证性不安和划分仪式的反</w:t>
      </w:r>
      <w:r>
        <w:rPr>
          <w:rFonts w:ascii="宋体" w:hAnsi="宋体" w:cs="宋体" w:eastAsia="宋体"/>
          <w:sz w:val="42"/>
          <w:spacing w:val="0"/>
          <w:color w:val="000000"/>
          <w:b w:val="off"/>
          <w:i w:val="off"/>
        </w:rPr>
        <w:t>复。相反地，在另一区域里，疯狂则显示其自身：它试着说出</w:t>
      </w:r>
      <w:r>
        <w:rPr>
          <w:rFonts w:ascii="宋体" w:hAnsi="宋体" w:cs="宋体" w:eastAsia="宋体"/>
          <w:sz w:val="42"/>
          <w:spacing w:val="0"/>
          <w:color w:val="000000"/>
          <w:b w:val="off"/>
          <w:i w:val="off"/>
        </w:rPr>
        <w:t>它的真相，自己揭发其所在的处所，并在其现象整体之中铺</w:t>
      </w:r>
      <w:r>
        <w:rPr>
          <w:rFonts w:ascii="宋体" w:hAnsi="宋体" w:cs="宋体" w:eastAsia="宋体"/>
          <w:sz w:val="42"/>
          <w:spacing w:val="0"/>
          <w:color w:val="000000"/>
          <w:b w:val="off"/>
          <w:i w:val="off"/>
        </w:rPr>
        <w:t>展；它寻求获得本性，寻求获得它正面出现于世界的模式。</w:t>
      </w:r>
      <w:bookmarkEnd w:id="3424"/>
    </w:p>
    <w:p>
      <w:pPr>
        <w:pageBreakBefore w:val="off"/>
        <w:tabs/>
        <w:wordWrap w:val="off"/>
        <w:spacing w:before="0" w:after="0" w:line="640" w:lineRule="atLeast"/>
        <w:ind w:left="220" w:right="20" w:firstLine="880"/>
        <w:jc w:val="both"/>
        <w:textAlignment w:val="baseline"/>
        <w:rPr>
          <w:sz w:val="42"/>
        </w:rPr>
      </w:pPr>
      <w:bookmarkStart w:name="" w:id="3425"/>
      <w:r>
        <w:rPr>
          <w:rFonts w:ascii="宋体" w:hAnsi="宋体" w:cs="宋体" w:eastAsia="宋体"/>
          <w:sz w:val="42"/>
          <w:spacing w:val="0"/>
          <w:color w:val="000000"/>
          <w:b w:val="off"/>
          <w:i w:val="off"/>
        </w:rPr>
        <w:t>在前面几章里，我们已经试着分析监禁领域，以及这项</w:t>
      </w:r>
      <w:r>
        <w:rPr>
          <w:rFonts w:ascii="宋体" w:hAnsi="宋体" w:cs="宋体" w:eastAsia="宋体"/>
          <w:sz w:val="42"/>
          <w:spacing w:val="0"/>
          <w:color w:val="000000"/>
          <w:b w:val="off"/>
          <w:i w:val="off"/>
        </w:rPr>
        <w:t>措施所掩盖的意识形式。在随后的章节里，我们想要重塑古</w:t>
      </w:r>
      <w:r>
        <w:rPr>
          <w:rFonts w:ascii="宋体" w:hAnsi="宋体" w:cs="宋体" w:eastAsia="宋体"/>
          <w:sz w:val="42"/>
          <w:spacing w:val="0"/>
          <w:color w:val="000000"/>
          <w:b w:val="off"/>
          <w:i w:val="off"/>
        </w:rPr>
        <w:t>典时代中疯狂的辨识和知识领域：问题因此在于，是什么样</w:t>
      </w:r>
      <w:r>
        <w:rPr>
          <w:rFonts w:ascii="宋体" w:hAnsi="宋体" w:cs="宋体" w:eastAsia="宋体"/>
          <w:sz w:val="42"/>
          <w:spacing w:val="0"/>
          <w:color w:val="000000"/>
          <w:b w:val="off"/>
          <w:i w:val="off"/>
        </w:rPr>
        <w:t>的人，可以在完全的确定之中和立即的感知之中，被辨识为</w:t>
      </w:r>
      <w:r>
        <w:rPr>
          <w:rFonts w:ascii="宋体" w:hAnsi="宋体" w:cs="宋体" w:eastAsia="宋体"/>
          <w:sz w:val="42"/>
          <w:spacing w:val="0"/>
          <w:color w:val="000000"/>
          <w:b w:val="off"/>
          <w:i w:val="off"/>
        </w:rPr>
        <w:t>疯子呢？疯狂是如何在无法否定的征象之中显现其自身呢？</w:t>
      </w:r>
      <w:r>
        <w:rPr>
          <w:rFonts w:ascii="宋体" w:hAnsi="宋体" w:cs="宋体" w:eastAsia="宋体"/>
          <w:sz w:val="42"/>
          <w:spacing w:val="0"/>
          <w:color w:val="000000"/>
          <w:b w:val="off"/>
          <w:i w:val="off"/>
        </w:rPr>
        <w:t>它如何在自然之中成功地取得意义呢？</w:t>
      </w:r>
      <w:bookmarkEnd w:id="3425"/>
    </w:p>
    <w:p>
      <w:pPr>
        <w:pageBreakBefore w:val="off"/>
        <w:tabs/>
        <w:wordWrap w:val="off"/>
        <w:spacing w:before="0" w:after="0" w:line="640" w:lineRule="atLeast"/>
        <w:ind w:left="220" w:right="20" w:firstLine="880"/>
        <w:jc w:val="both"/>
        <w:textAlignment w:val="baseline"/>
        <w:rPr>
          <w:sz w:val="42"/>
        </w:rPr>
      </w:pPr>
      <w:bookmarkStart w:name="" w:id="3426"/>
      <w:r>
        <w:rPr>
          <w:rFonts w:ascii="宋体" w:hAnsi="宋体" w:cs="宋体" w:eastAsia="宋体"/>
          <w:sz w:val="42"/>
          <w:spacing w:val="0"/>
          <w:color w:val="000000"/>
          <w:b w:val="off"/>
          <w:i w:val="off"/>
        </w:rPr>
        <w:t>然而，无疑地，上述两个体验领域间的分离，可以说是古</w:t>
      </w:r>
      <w:r>
        <w:rPr>
          <w:rFonts w:ascii="宋体" w:hAnsi="宋体" w:cs="宋体" w:eastAsia="宋体"/>
          <w:sz w:val="42"/>
          <w:spacing w:val="0"/>
          <w:color w:val="000000"/>
          <w:b w:val="off"/>
          <w:i w:val="off"/>
        </w:rPr>
        <w:t>典时代的特点，而且它本身也很重要，因此我们得在此做更</w:t>
      </w:r>
      <w:r>
        <w:rPr>
          <w:rFonts w:ascii="宋体" w:hAnsi="宋体" w:cs="宋体" w:eastAsia="宋体"/>
          <w:sz w:val="42"/>
          <w:spacing w:val="0"/>
          <w:color w:val="000000"/>
          <w:b w:val="off"/>
          <w:i w:val="off"/>
        </w:rPr>
        <w:t>多的讨论。</w:t>
      </w:r>
      <w:bookmarkEnd w:id="3426"/>
    </w:p>
    <w:p>
      <w:pPr>
        <w:pageBreakBefore w:val="off"/>
        <w:tabs/>
        <w:wordWrap w:val="off"/>
        <w:spacing w:before="0" w:after="0" w:line="640" w:lineRule="atLeast"/>
        <w:ind w:left="220" w:right="0" w:firstLine="880"/>
        <w:jc w:val="both"/>
        <w:textAlignment w:val="baseline"/>
        <w:rPr>
          <w:sz w:val="42"/>
        </w:rPr>
      </w:pPr>
      <w:bookmarkStart w:name="" w:id="3427"/>
      <w:r>
        <w:rPr>
          <w:rFonts w:ascii="宋体" w:hAnsi="宋体" w:cs="宋体" w:eastAsia="宋体"/>
          <w:sz w:val="42"/>
          <w:spacing w:val="0"/>
          <w:color w:val="000000"/>
          <w:b w:val="off"/>
          <w:i w:val="off"/>
        </w:rPr>
        <w:t>人们可能会说，这个断裂，既不是超乎寻常，亦不能严格</w:t>
      </w:r>
      <w:r>
        <w:rPr>
          <w:rFonts w:ascii="宋体" w:hAnsi="宋体" w:cs="宋体" w:eastAsia="宋体"/>
          <w:sz w:val="42"/>
          <w:spacing w:val="0"/>
          <w:color w:val="000000"/>
          <w:b w:val="off"/>
          <w:i w:val="off"/>
        </w:rPr>
        <w:t>地说是某一历史时代的特点。实践上的排拒和保护措施，和</w:t>
      </w:r>
      <w:r>
        <w:rPr>
          <w:rFonts w:ascii="宋体" w:hAnsi="宋体" w:cs="宋体" w:eastAsia="宋体"/>
          <w:sz w:val="42"/>
          <w:spacing w:val="0"/>
          <w:color w:val="000000"/>
          <w:b w:val="off"/>
          <w:i w:val="off"/>
        </w:rPr>
        <w:t>疯狂更为理论化的体验之间有所不符，这的确是西方体验中</w:t>
      </w:r>
      <w:r>
        <w:rPr>
          <w:rFonts w:ascii="宋体" w:hAnsi="宋体" w:cs="宋体" w:eastAsia="宋体"/>
          <w:sz w:val="42"/>
          <w:spacing w:val="0"/>
          <w:color w:val="000000"/>
          <w:b w:val="off"/>
          <w:i w:val="off"/>
        </w:rPr>
        <w:t>相当常见的事实。到今天还是一样，我们的安定良心努力想</w:t>
      </w:r>
      <w:r>
        <w:rPr>
          <w:rFonts w:ascii="宋体" w:hAnsi="宋体" w:cs="宋体" w:eastAsia="宋体"/>
          <w:sz w:val="42"/>
          <w:spacing w:val="0"/>
          <w:color w:val="000000"/>
          <w:b w:val="off"/>
          <w:i w:val="off"/>
        </w:rPr>
        <w:t>要以科学名称去建立一切划分企图，但我们仍然能够轻易地</w:t>
      </w:r>
      <w:bookmarkEnd w:id="3427"/>
    </w:p>
    <w:p>
      <w:pPr>
        <w:pageBreakBefore w:val="off"/>
        <w:tabs/>
        <w:wordWrap w:val="off"/>
        <w:spacing w:before="0" w:after="0" w:line="440" w:lineRule="atLeast"/>
        <w:ind w:left="0" w:right="200"/>
        <w:jc w:val="right"/>
        <w:textAlignment w:val="baseline"/>
        <w:rPr>
          <w:sz w:val="33"/>
        </w:rPr>
      </w:pPr>
      <w:bookmarkStart w:name="" w:id="3428"/>
      <w:r>
        <w:rPr>
          <w:rFonts w:ascii="楷体" w:hAnsi="楷体" w:cs="楷体" w:eastAsia="楷体"/>
          <w:sz w:val="33"/>
          <w:spacing w:val="0"/>
          <w:color w:val="000000"/>
          <w:b w:val="off"/>
          <w:i w:val="off"/>
        </w:rPr>
        <w:t>253</w:t>
      </w:r>
      <w:bookmarkEnd w:id="3428"/>
    </w:p>
    <w:p>
      <w:r>
        <w:t/>
      </w:r>
    </w:p>
    <w:p>
      <w:pPr>
        <w:sectPr>
          <w:footerReference r:id="rId660"/>
          <w:headerReference r:id="rId661" w:type="default"/>
          <w:type w:val="nextPage"/>
          <w:pgSz w:w="15660" w:h="23340"/>
          <w:pgMar w:left="2040" w:top="1980" w:right="2040" w:bottom="1980" w:header="1680" w:footer="1680"/>
          <w:cols w:num="1"/>
        </w:sectPr>
      </w:pPr>
    </w:p>
    <w:p>
      <w:pPr>
        <w:pageBreakBefore w:val="off"/>
        <w:tabs/>
        <w:wordWrap w:val="off"/>
        <w:spacing w:before="940" w:after="0" w:line="660" w:lineRule="atLeast"/>
        <w:ind w:left="0" w:right="100"/>
        <w:jc w:val="both"/>
        <w:textAlignment w:val="baseline"/>
        <w:rPr>
          <w:sz w:val="42"/>
        </w:rPr>
      </w:pPr>
      <w:bookmarkStart w:name="" w:id="3429"/>
      <w:r>
        <w:rPr>
          <w:rFonts w:ascii="宋体" w:hAnsi="宋体" w:cs="宋体" w:eastAsia="宋体"/>
          <w:sz w:val="42"/>
          <w:spacing w:val="0"/>
          <w:color w:val="000000"/>
          <w:b w:val="off"/>
          <w:i w:val="off"/>
        </w:rPr>
        <w:t>看出其难以取得名实相符的困扰。然而，古典时代的特征，</w:t>
      </w:r>
      <w:r>
        <w:rPr>
          <w:rFonts w:ascii="宋体" w:hAnsi="宋体" w:cs="宋体" w:eastAsia="宋体"/>
          <w:sz w:val="42"/>
          <w:spacing w:val="0"/>
          <w:color w:val="000000"/>
          <w:b w:val="off"/>
          <w:i w:val="off"/>
        </w:rPr>
        <w:t>便在于其中看不到任何困扰，也看不到任何寻求统一性的志</w:t>
      </w:r>
      <w:r>
        <w:rPr>
          <w:rFonts w:ascii="宋体" w:hAnsi="宋体" w:cs="宋体" w:eastAsia="宋体"/>
          <w:sz w:val="42"/>
          <w:spacing w:val="0"/>
          <w:color w:val="000000"/>
          <w:b w:val="off"/>
          <w:i w:val="off"/>
        </w:rPr>
        <w:t>愿。一个半世纪之间，疯狂的存在曾被严格地分裂。而且我</w:t>
      </w:r>
      <w:r>
        <w:rPr>
          <w:rFonts w:ascii="宋体" w:hAnsi="宋体" w:cs="宋体" w:eastAsia="宋体"/>
          <w:sz w:val="42"/>
          <w:spacing w:val="0"/>
          <w:color w:val="000000"/>
          <w:b w:val="off"/>
          <w:i w:val="off"/>
        </w:rPr>
        <w:t>们有一个可以立即觉察的具体例证；那就是，像我们前面已</w:t>
      </w:r>
      <w:r>
        <w:rPr>
          <w:rFonts w:ascii="宋体" w:hAnsi="宋体" w:cs="宋体" w:eastAsia="宋体"/>
          <w:sz w:val="42"/>
          <w:spacing w:val="0"/>
          <w:color w:val="000000"/>
          <w:b w:val="off"/>
          <w:i w:val="off"/>
        </w:rPr>
        <w:t>经看到的，监禁无论如何不是一个医疗措施，而且它所实施</w:t>
      </w:r>
      <w:r>
        <w:rPr>
          <w:rFonts w:ascii="宋体" w:hAnsi="宋体" w:cs="宋体" w:eastAsia="宋体"/>
          <w:sz w:val="42"/>
          <w:spacing w:val="0"/>
          <w:color w:val="000000"/>
          <w:b w:val="off"/>
          <w:i w:val="off"/>
        </w:rPr>
        <w:t>的排斥仪式也没有向任何实证知识的空间开放。在法国，要</w:t>
      </w:r>
      <w:r>
        <w:rPr>
          <w:rFonts w:ascii="宋体" w:hAnsi="宋体" w:cs="宋体" w:eastAsia="宋体"/>
          <w:sz w:val="42"/>
          <w:spacing w:val="0"/>
          <w:color w:val="000000"/>
          <w:b w:val="off"/>
          <w:i w:val="off"/>
        </w:rPr>
        <w:t>等到1785年的伟大行政命令之后，医学秩序才会进入监禁</w:t>
      </w:r>
      <w:r>
        <w:rPr>
          <w:rFonts w:ascii="宋体" w:hAnsi="宋体" w:cs="宋体" w:eastAsia="宋体"/>
          <w:sz w:val="42"/>
          <w:spacing w:val="0"/>
          <w:color w:val="000000"/>
          <w:b w:val="off"/>
          <w:i w:val="off"/>
        </w:rPr>
        <w:t>所，要等到国民大会下了一道法令，人们才会问每一个受监</w:t>
      </w:r>
      <w:r>
        <w:rPr>
          <w:rFonts w:ascii="宋体" w:hAnsi="宋体" w:cs="宋体" w:eastAsia="宋体"/>
          <w:sz w:val="42"/>
          <w:spacing w:val="0"/>
          <w:color w:val="000000"/>
          <w:b w:val="off"/>
          <w:i w:val="off"/>
        </w:rPr>
        <w:t>人到底是不是疯子。相反地，一直到哈斯拉姆(Haslam)和匹</w:t>
      </w:r>
      <w:r>
        <w:rPr>
          <w:rFonts w:ascii="宋体" w:hAnsi="宋体" w:cs="宋体" w:eastAsia="宋体"/>
          <w:sz w:val="42"/>
          <w:spacing w:val="0"/>
          <w:color w:val="000000"/>
          <w:b w:val="off"/>
          <w:i w:val="off"/>
        </w:rPr>
        <w:t>奈的时代之前，几乎没有医学体验来自和生于疗养院之中；</w:t>
      </w:r>
      <w:r>
        <w:rPr>
          <w:rFonts w:ascii="宋体" w:hAnsi="宋体" w:cs="宋体" w:eastAsia="宋体"/>
          <w:sz w:val="42"/>
          <w:spacing w:val="0"/>
          <w:color w:val="000000"/>
          <w:b w:val="off"/>
          <w:i w:val="off"/>
        </w:rPr>
        <w:t>有关疯狂的知识会在医学知识的体系中找到一个位置，作为</w:t>
      </w:r>
      <w:r>
        <w:rPr>
          <w:rFonts w:ascii="宋体" w:hAnsi="宋体" w:cs="宋体" w:eastAsia="宋体"/>
          <w:sz w:val="42"/>
          <w:spacing w:val="0"/>
          <w:color w:val="000000"/>
          <w:b w:val="off"/>
          <w:i w:val="off"/>
        </w:rPr>
        <w:t>其他章节间的一章，但没有任何事物指出疯狂在世界上具有</w:t>
      </w:r>
      <w:r>
        <w:rPr>
          <w:rFonts w:ascii="宋体" w:hAnsi="宋体" w:cs="宋体" w:eastAsia="宋体"/>
          <w:sz w:val="42"/>
          <w:spacing w:val="0"/>
          <w:color w:val="000000"/>
          <w:b w:val="off"/>
          <w:i w:val="off"/>
        </w:rPr>
        <w:t>特殊的存在方式，或是它的排除究竟有什么样的意义。</w:t>
      </w:r>
      <w:bookmarkEnd w:id="3429"/>
    </w:p>
    <w:p>
      <w:pPr>
        <w:pageBreakBefore w:val="off"/>
        <w:tabs/>
        <w:wordWrap w:val="off"/>
        <w:spacing w:before="0" w:after="0" w:line="660" w:lineRule="atLeast"/>
        <w:ind w:left="80" w:right="0" w:firstLine="840"/>
        <w:jc w:val="both"/>
        <w:textAlignment w:val="baseline"/>
        <w:rPr>
          <w:sz w:val="42"/>
        </w:rPr>
      </w:pPr>
      <w:bookmarkStart w:name="" w:id="3430"/>
      <w:r>
        <w:rPr>
          <w:rFonts w:ascii="宋体" w:hAnsi="宋体" w:cs="宋体" w:eastAsia="宋体"/>
          <w:sz w:val="42"/>
          <w:spacing w:val="0"/>
          <w:color w:val="000000"/>
          <w:b w:val="off"/>
          <w:i w:val="off"/>
        </w:rPr>
        <w:t>这个不留余地的划分，使得古典时代成为疯狂存在的悟</w:t>
      </w:r>
      <w:r>
        <w:rPr>
          <w:rFonts w:ascii="宋体" w:hAnsi="宋体" w:cs="宋体" w:eastAsia="宋体"/>
          <w:sz w:val="42"/>
          <w:spacing w:val="0"/>
          <w:color w:val="000000"/>
          <w:b w:val="off"/>
          <w:i w:val="off"/>
        </w:rPr>
        <w:t>性时代(âge d’entendement)。一边是宰制反自然并迫使其沉</w:t>
      </w:r>
      <w:r>
        <w:rPr>
          <w:rFonts w:ascii="宋体" w:hAnsi="宋体" w:cs="宋体" w:eastAsia="宋体"/>
          <w:sz w:val="42"/>
          <w:spacing w:val="0"/>
          <w:color w:val="000000"/>
          <w:b w:val="off"/>
          <w:i w:val="off"/>
        </w:rPr>
        <w:t>默的实践，另一边则是尝试识破自然真相的知识，两者之间，</w:t>
      </w:r>
      <w:r>
        <w:rPr>
          <w:rFonts w:ascii="宋体" w:hAnsi="宋体" w:cs="宋体" w:eastAsia="宋体"/>
          <w:sz w:val="42"/>
          <w:spacing w:val="0"/>
          <w:color w:val="000000"/>
          <w:b w:val="off"/>
          <w:i w:val="off"/>
        </w:rPr>
        <w:t>没有任何对话可能，也没有任何对照参考；驱逐人所不能承</w:t>
      </w:r>
      <w:r>
        <w:rPr>
          <w:rFonts w:ascii="宋体" w:hAnsi="宋体" w:cs="宋体" w:eastAsia="宋体"/>
          <w:sz w:val="42"/>
          <w:spacing w:val="0"/>
          <w:color w:val="000000"/>
          <w:b w:val="off"/>
          <w:i w:val="off"/>
        </w:rPr>
        <w:t>认之事物的手势，和真相得以在其中得到认识的论述，两者</w:t>
      </w:r>
      <w:r>
        <w:rPr>
          <w:rFonts w:ascii="宋体" w:hAnsi="宋体" w:cs="宋体" w:eastAsia="宋体"/>
          <w:sz w:val="42"/>
          <w:spacing w:val="0"/>
          <w:color w:val="000000"/>
          <w:b w:val="off"/>
          <w:i w:val="off"/>
        </w:rPr>
        <w:t>之间，形同陌路。体验形式各自为政地发展，其中之一成为</w:t>
      </w:r>
      <w:r>
        <w:rPr>
          <w:rFonts w:ascii="宋体" w:hAnsi="宋体" w:cs="宋体" w:eastAsia="宋体"/>
          <w:sz w:val="42"/>
          <w:spacing w:val="0"/>
          <w:color w:val="000000"/>
          <w:b w:val="off"/>
          <w:i w:val="off"/>
        </w:rPr>
        <w:t>没有评论的实践，另一个则成为没有矛盾的论述。在一方完</w:t>
      </w:r>
      <w:r>
        <w:rPr>
          <w:rFonts w:ascii="宋体" w:hAnsi="宋体" w:cs="宋体" w:eastAsia="宋体"/>
          <w:sz w:val="42"/>
          <w:spacing w:val="0"/>
          <w:color w:val="000000"/>
          <w:b w:val="off"/>
          <w:i w:val="off"/>
        </w:rPr>
        <w:t>全被排除，在另一方则完全被客观化，疯狂永远没有为了其</w:t>
      </w:r>
      <w:r>
        <w:rPr>
          <w:rFonts w:ascii="宋体" w:hAnsi="宋体" w:cs="宋体" w:eastAsia="宋体"/>
          <w:sz w:val="42"/>
          <w:spacing w:val="0"/>
          <w:color w:val="000000"/>
          <w:b w:val="off"/>
          <w:i w:val="off"/>
        </w:rPr>
        <w:t>本身，并在它特有的语言之中受到显示(manifestée)。并不</w:t>
      </w:r>
      <w:r>
        <w:rPr>
          <w:rFonts w:ascii="宋体" w:hAnsi="宋体" w:cs="宋体" w:eastAsia="宋体"/>
          <w:sz w:val="42"/>
          <w:spacing w:val="0"/>
          <w:color w:val="000000"/>
          <w:b w:val="off"/>
          <w:i w:val="off"/>
        </w:rPr>
        <w:t>是矛盾活生生地存在其中，而是它在相互矛盾的词语中过着</w:t>
      </w:r>
      <w:r>
        <w:rPr>
          <w:rFonts w:ascii="宋体" w:hAnsi="宋体" w:cs="宋体" w:eastAsia="宋体"/>
          <w:sz w:val="42"/>
          <w:spacing w:val="0"/>
          <w:color w:val="000000"/>
          <w:b w:val="off"/>
          <w:i w:val="off"/>
        </w:rPr>
        <w:t>分裂的生活。只要西方世界仍在一个崇尚理性的时代，疯狂</w:t>
      </w:r>
      <w:r>
        <w:rPr>
          <w:rFonts w:ascii="宋体" w:hAnsi="宋体" w:cs="宋体" w:eastAsia="宋体"/>
          <w:sz w:val="42"/>
          <w:spacing w:val="0"/>
          <w:color w:val="000000"/>
          <w:b w:val="off"/>
          <w:i w:val="off"/>
        </w:rPr>
        <w:t>就要遵守悟性的分裂。</w:t>
      </w:r>
      <w:bookmarkEnd w:id="3430"/>
    </w:p>
    <w:p>
      <w:pPr>
        <w:pageBreakBefore w:val="off"/>
        <w:tabs/>
        <w:wordWrap w:val="off"/>
        <w:spacing w:before="0" w:after="0" w:line="660" w:lineRule="atLeast"/>
        <w:ind w:left="340" w:right="40" w:firstLine="640"/>
        <w:jc w:val="both"/>
        <w:textAlignment w:val="baseline"/>
        <w:rPr>
          <w:sz w:val="42"/>
        </w:rPr>
      </w:pPr>
      <w:bookmarkStart w:name="" w:id="3431"/>
      <w:r>
        <w:rPr>
          <w:rFonts w:ascii="宋体" w:hAnsi="宋体" w:cs="宋体" w:eastAsia="宋体"/>
          <w:sz w:val="42"/>
          <w:spacing w:val="0"/>
          <w:color w:val="000000"/>
          <w:b w:val="off"/>
          <w:i w:val="off"/>
        </w:rPr>
        <w:t>一个深邃的沉默使得古典疯狂看来像在睡眠；无疑地，</w:t>
      </w:r>
      <w:r>
        <w:rPr>
          <w:rFonts w:ascii="仿宋" w:hAnsi="仿宋" w:cs="仿宋" w:eastAsia="仿宋"/>
          <w:sz w:val="42"/>
          <w:spacing w:val="0"/>
          <w:color w:val="000000"/>
          <w:b w:val="off"/>
          <w:i w:val="off"/>
        </w:rPr>
        <w:t>254</w:t>
      </w:r>
      <w:bookmarkEnd w:id="3431"/>
    </w:p>
    <w:p>
      <w:r>
        <w:t/>
      </w:r>
    </w:p>
    <w:p>
      <w:pPr>
        <w:sectPr>
          <w:footerReference r:id="rId662"/>
          <w:headerReference r:id="rId663" w:type="default"/>
          <w:type w:val="nextPage"/>
          <w:pgSz w:w="15660" w:h="23340"/>
          <w:pgMar w:left="2120" w:top="1980" w:right="2120" w:bottom="1980" w:header="1680" w:footer="1680"/>
          <w:cols w:num="1"/>
        </w:sectPr>
      </w:pPr>
    </w:p>
    <w:p>
      <w:pPr>
        <w:pageBreakBefore w:val="off"/>
        <w:tabs/>
        <w:wordWrap w:val="off"/>
        <w:spacing w:before="1040" w:after="0" w:line="720" w:lineRule="atLeast"/>
        <w:ind w:left="140" w:right="0"/>
        <w:jc w:val="both"/>
        <w:textAlignment w:val="baseline"/>
        <w:rPr>
          <w:sz w:val="39"/>
        </w:rPr>
      </w:pPr>
      <w:bookmarkStart w:name="" w:id="3432"/>
      <w:r>
        <w:rPr>
          <w:rFonts w:ascii="宋体" w:hAnsi="宋体" w:cs="宋体" w:eastAsia="宋体"/>
          <w:sz w:val="39"/>
          <w:spacing w:val="0"/>
          <w:color w:val="000000"/>
          <w:b w:val="off"/>
          <w:i w:val="off"/>
        </w:rPr>
        <w:t>它的理由便在这里：有一种自明之理般的气象，围绕着概念</w:t>
      </w:r>
      <w:r>
        <w:rPr>
          <w:rFonts w:ascii="宋体" w:hAnsi="宋体" w:cs="宋体" w:eastAsia="宋体"/>
          <w:sz w:val="39"/>
          <w:spacing w:val="0"/>
          <w:color w:val="000000"/>
          <w:b w:val="off"/>
          <w:i w:val="off"/>
        </w:rPr>
        <w:t>和实践，并保护两者不受对方干扰，而它之成为必要的力量，</w:t>
      </w:r>
      <w:r>
        <w:rPr>
          <w:rFonts w:ascii="宋体" w:hAnsi="宋体" w:cs="宋体" w:eastAsia="宋体"/>
          <w:sz w:val="39"/>
          <w:spacing w:val="0"/>
          <w:color w:val="000000"/>
          <w:b w:val="off"/>
          <w:i w:val="off"/>
        </w:rPr>
        <w:t>便是如此。虽然这是疯狂深沉生活受到极端撕裂的时代，但</w:t>
      </w:r>
      <w:r>
        <w:rPr>
          <w:rFonts w:ascii="宋体" w:hAnsi="宋体" w:cs="宋体" w:eastAsia="宋体"/>
          <w:sz w:val="39"/>
          <w:spacing w:val="0"/>
          <w:color w:val="000000"/>
          <w:b w:val="off"/>
          <w:i w:val="off"/>
        </w:rPr>
        <w:t>可能没有任何一个时代和它一样无感于疯狂的悲怆性。原</w:t>
      </w:r>
      <w:r>
        <w:rPr>
          <w:rFonts w:ascii="宋体" w:hAnsi="宋体" w:cs="宋体" w:eastAsia="宋体"/>
          <w:sz w:val="39"/>
          <w:spacing w:val="0"/>
          <w:color w:val="000000"/>
          <w:b w:val="off"/>
          <w:i w:val="off"/>
        </w:rPr>
        <w:t>来，也就是因为这项撕裂本身的作用，疯狂不可能被意识为</w:t>
      </w:r>
      <w:r>
        <w:rPr>
          <w:rFonts w:ascii="宋体" w:hAnsi="宋体" w:cs="宋体" w:eastAsia="宋体"/>
          <w:sz w:val="39"/>
          <w:spacing w:val="0"/>
          <w:color w:val="000000"/>
          <w:b w:val="off"/>
          <w:i w:val="off"/>
        </w:rPr>
        <w:t>一个单一点———既是想像，亦是真实的焦点———让人对自己</w:t>
      </w:r>
      <w:r>
        <w:rPr>
          <w:rFonts w:ascii="宋体" w:hAnsi="宋体" w:cs="宋体" w:eastAsia="宋体"/>
          <w:sz w:val="39"/>
          <w:spacing w:val="0"/>
          <w:color w:val="000000"/>
          <w:b w:val="off"/>
          <w:i w:val="off"/>
        </w:rPr>
        <w:t>的质问可以在这里得到反射。在17世纪，即使人们可以如</w:t>
      </w:r>
      <w:r>
        <w:rPr>
          <w:rFonts w:ascii="宋体" w:hAnsi="宋体" w:cs="宋体" w:eastAsia="宋体"/>
          <w:sz w:val="39"/>
          <w:spacing w:val="0"/>
          <w:color w:val="000000"/>
          <w:b w:val="off"/>
          <w:i w:val="off"/>
        </w:rPr>
        <w:t>何地确定一宗监禁案不符正义，理性的本质也不会受到波</w:t>
      </w:r>
      <w:r>
        <w:rPr>
          <w:rFonts w:ascii="宋体" w:hAnsi="宋体" w:cs="宋体" w:eastAsia="宋体"/>
          <w:sz w:val="39"/>
          <w:spacing w:val="0"/>
          <w:color w:val="000000"/>
          <w:b w:val="off"/>
          <w:i w:val="off"/>
        </w:rPr>
        <w:t>及；反过来，无法确定疯狂的性质，或无法确定它的界线应该</w:t>
      </w:r>
      <w:r>
        <w:rPr>
          <w:rFonts w:ascii="宋体" w:hAnsi="宋体" w:cs="宋体" w:eastAsia="宋体"/>
          <w:sz w:val="39"/>
          <w:spacing w:val="0"/>
          <w:color w:val="000000"/>
          <w:b w:val="off"/>
          <w:i w:val="off"/>
        </w:rPr>
        <w:t>由哪一点开始划起，人的感受也不是把它当作对社会或具体</w:t>
      </w:r>
      <w:r>
        <w:rPr>
          <w:rFonts w:ascii="宋体" w:hAnsi="宋体" w:cs="宋体" w:eastAsia="宋体"/>
          <w:sz w:val="39"/>
          <w:spacing w:val="0"/>
          <w:color w:val="000000"/>
          <w:b w:val="off"/>
          <w:i w:val="off"/>
        </w:rPr>
        <w:t>的人的立即威胁。划分之过度本身保证了两种质疑形式各</w:t>
      </w:r>
      <w:r>
        <w:rPr>
          <w:rFonts w:ascii="宋体" w:hAnsi="宋体" w:cs="宋体" w:eastAsia="宋体"/>
          <w:sz w:val="39"/>
          <w:spacing w:val="0"/>
          <w:color w:val="000000"/>
          <w:b w:val="off"/>
          <w:i w:val="off"/>
        </w:rPr>
        <w:t>自的镇静。在两者间造成接触的任何一个循环，都不会有激</w:t>
      </w:r>
      <w:r>
        <w:rPr>
          <w:rFonts w:ascii="宋体" w:hAnsi="宋体" w:cs="宋体" w:eastAsia="宋体"/>
          <w:sz w:val="39"/>
          <w:spacing w:val="0"/>
          <w:color w:val="000000"/>
          <w:b w:val="off"/>
          <w:i w:val="off"/>
        </w:rPr>
        <w:t>起基本和无可挽回的火花的危险。</w:t>
      </w:r>
      <w:bookmarkEnd w:id="3432"/>
    </w:p>
    <w:p>
      <w:pPr>
        <w:pageBreakBefore w:val="off"/>
        <w:tabs/>
        <w:wordWrap w:val="off"/>
        <w:spacing w:before="0" w:after="0" w:line="720" w:lineRule="exact"/>
        <w:ind w:left="0" w:right="0"/>
        <w:jc w:val="both"/>
        <w:textAlignment w:val="baseline"/>
        <w:rPr>
          <w:sz w:val="39"/>
        </w:rPr>
      </w:pPr>
      <w:bookmarkStart w:name="" w:id="3433"/>
      <w:r>
        <w:rPr>
          <w:rFonts w:ascii="宋体" w:hAnsi="宋体" w:cs="宋体" w:eastAsia="宋体"/>
          <w:sz w:val="39"/>
          <w:spacing w:val="0"/>
          <w:color w:val="000000"/>
          <w:b w:val="off"/>
          <w:i w:val="off"/>
        </w:rPr>
        <w:t/>
      </w:r>
      <w:bookmarkEnd w:id="3433"/>
    </w:p>
    <w:p>
      <w:pPr>
        <w:pageBreakBefore w:val="off"/>
        <w:tabs/>
        <w:wordWrap w:val="off"/>
        <w:spacing w:before="0" w:after="0" w:line="720" w:lineRule="exact"/>
        <w:ind w:left="0" w:right="0"/>
        <w:jc w:val="both"/>
        <w:textAlignment w:val="baseline"/>
        <w:rPr>
          <w:sz w:val="39"/>
        </w:rPr>
      </w:pPr>
      <w:bookmarkStart w:name="" w:id="3434"/>
      <w:r>
        <w:rPr>
          <w:rFonts w:ascii="宋体" w:hAnsi="宋体" w:cs="宋体" w:eastAsia="宋体"/>
          <w:sz w:val="39"/>
          <w:spacing w:val="0"/>
          <w:color w:val="000000"/>
          <w:b w:val="off"/>
          <w:i w:val="off"/>
        </w:rPr>
        <w:t/>
      </w:r>
      <w:bookmarkEnd w:id="3434"/>
    </w:p>
    <w:p>
      <w:pPr>
        <w:pageBreakBefore w:val="off"/>
        <w:tabs/>
        <w:wordWrap w:val="off"/>
        <w:spacing w:before="0" w:after="0" w:line="720" w:lineRule="atLeast"/>
        <w:ind w:left="140" w:right="0" w:firstLine="880"/>
        <w:jc w:val="both"/>
        <w:textAlignment w:val="baseline"/>
        <w:rPr>
          <w:sz w:val="39"/>
        </w:rPr>
      </w:pPr>
      <w:bookmarkStart w:name="" w:id="3435"/>
      <w:r>
        <w:rPr>
          <w:rFonts w:ascii="宋体" w:hAnsi="宋体" w:cs="宋体" w:eastAsia="宋体"/>
          <w:sz w:val="39"/>
          <w:spacing w:val="0"/>
          <w:color w:val="000000"/>
          <w:b w:val="off"/>
          <w:i w:val="off"/>
        </w:rPr>
        <w:t>然而，惊人的巧合却不断到处出现。这两个如此严谨分</w:t>
      </w:r>
      <w:r>
        <w:rPr>
          <w:rFonts w:ascii="宋体" w:hAnsi="宋体" w:cs="宋体" w:eastAsia="宋体"/>
          <w:sz w:val="39"/>
          <w:spacing w:val="0"/>
          <w:color w:val="000000"/>
          <w:b w:val="off"/>
          <w:i w:val="off"/>
        </w:rPr>
        <w:t>离的领域，如果我们仔细查看，便会不断显现出非常严密的</w:t>
      </w:r>
      <w:r>
        <w:rPr>
          <w:rFonts w:ascii="宋体" w:hAnsi="宋体" w:cs="宋体" w:eastAsia="宋体"/>
          <w:sz w:val="39"/>
          <w:spacing w:val="0"/>
          <w:color w:val="000000"/>
          <w:b w:val="off"/>
          <w:i w:val="off"/>
        </w:rPr>
        <w:t>结构类同。疯狂因为监禁措施所引起的退缩、疯子作为社会</w:t>
      </w:r>
      <w:r>
        <w:rPr>
          <w:rFonts w:ascii="宋体" w:hAnsi="宋体" w:cs="宋体" w:eastAsia="宋体"/>
          <w:sz w:val="39"/>
          <w:spacing w:val="0"/>
          <w:color w:val="000000"/>
          <w:b w:val="off"/>
          <w:i w:val="off"/>
        </w:rPr>
        <w:t>熟悉的典型人物的消失———我们在随后篇章里，将会非常容</w:t>
      </w:r>
      <w:r>
        <w:rPr>
          <w:rFonts w:ascii="宋体" w:hAnsi="宋体" w:cs="宋体" w:eastAsia="宋体"/>
          <w:sz w:val="39"/>
          <w:spacing w:val="0"/>
          <w:color w:val="000000"/>
          <w:b w:val="off"/>
          <w:i w:val="off"/>
        </w:rPr>
        <w:t>易地重新看到其后果或其原因，或者为了更加中立和更加明</w:t>
      </w:r>
      <w:r>
        <w:rPr>
          <w:rFonts w:ascii="宋体" w:hAnsi="宋体" w:cs="宋体" w:eastAsia="宋体"/>
          <w:sz w:val="39"/>
          <w:spacing w:val="0"/>
          <w:color w:val="000000"/>
          <w:b w:val="off"/>
          <w:i w:val="off"/>
        </w:rPr>
        <w:t>确，我们可以说，那是它们在有关疯狂的理论和科学思考中</w:t>
      </w:r>
      <w:r>
        <w:rPr>
          <w:rFonts w:ascii="宋体" w:hAnsi="宋体" w:cs="宋体" w:eastAsia="宋体"/>
          <w:sz w:val="39"/>
          <w:spacing w:val="0"/>
          <w:color w:val="000000"/>
          <w:b w:val="off"/>
          <w:i w:val="off"/>
        </w:rPr>
        <w:t>的相应形式。我们在这一方面描写为事件的东西，在另一方</w:t>
      </w:r>
      <w:r>
        <w:rPr>
          <w:rFonts w:ascii="宋体" w:hAnsi="宋体" w:cs="宋体" w:eastAsia="宋体"/>
          <w:sz w:val="39"/>
          <w:spacing w:val="0"/>
          <w:color w:val="000000"/>
          <w:b w:val="off"/>
          <w:i w:val="off"/>
        </w:rPr>
        <w:t>面我们会再看到它作为概念发展形式出现。这两个领域再</w:t>
      </w:r>
      <w:r>
        <w:rPr>
          <w:rFonts w:ascii="宋体" w:hAnsi="宋体" w:cs="宋体" w:eastAsia="宋体"/>
          <w:sz w:val="39"/>
          <w:spacing w:val="0"/>
          <w:color w:val="000000"/>
          <w:b w:val="off"/>
          <w:i w:val="off"/>
        </w:rPr>
        <w:t>怎样分离，第一个领域中没有一个重点不会在第二个领域中</w:t>
      </w:r>
      <w:r>
        <w:rPr>
          <w:rFonts w:ascii="宋体" w:hAnsi="宋体" w:cs="宋体" w:eastAsia="宋体"/>
          <w:sz w:val="39"/>
          <w:spacing w:val="0"/>
          <w:color w:val="000000"/>
          <w:b w:val="off"/>
          <w:i w:val="off"/>
        </w:rPr>
        <w:t>找到对应。如此一来，只有在划分和它所允许其出现的统一</w:t>
      </w:r>
      <w:r>
        <w:rPr>
          <w:rFonts w:ascii="宋体" w:hAnsi="宋体" w:cs="宋体" w:eastAsia="宋体"/>
          <w:sz w:val="39"/>
          <w:spacing w:val="0"/>
          <w:color w:val="000000"/>
          <w:b w:val="off"/>
          <w:i w:val="off"/>
        </w:rPr>
        <w:t>形式的关系之中，才能思考划分。</w:t>
      </w:r>
      <w:bookmarkEnd w:id="3435"/>
    </w:p>
    <w:p>
      <w:pPr>
        <w:pageBreakBefore w:val="off"/>
        <w:tabs/>
        <w:wordWrap w:val="off"/>
        <w:spacing w:before="0" w:after="0" w:line="460" w:lineRule="atLeast"/>
        <w:ind w:left="0" w:right="180"/>
        <w:jc w:val="right"/>
        <w:textAlignment w:val="baseline"/>
        <w:rPr>
          <w:sz w:val="33"/>
        </w:rPr>
      </w:pPr>
      <w:bookmarkStart w:name="" w:id="3436"/>
      <w:r>
        <w:rPr>
          <w:rFonts w:ascii="楷体" w:hAnsi="楷体" w:cs="楷体" w:eastAsia="楷体"/>
          <w:sz w:val="33"/>
          <w:spacing w:val="0"/>
          <w:color w:val="000000"/>
          <w:b w:val="off"/>
          <w:i w:val="off"/>
        </w:rPr>
        <w:t>255</w:t>
      </w:r>
      <w:bookmarkEnd w:id="3436"/>
    </w:p>
    <w:p>
      <w:r>
        <w:t/>
      </w:r>
    </w:p>
    <w:p>
      <w:pPr>
        <w:sectPr>
          <w:footerReference r:id="rId664"/>
          <w:headerReference r:id="rId665" w:type="default"/>
          <w:type w:val="nextPage"/>
          <w:pgSz w:w="15660" w:h="23340"/>
          <w:pgMar w:left="2100" w:top="1980" w:right="2100" w:bottom="1980" w:header="1680" w:footer="1680"/>
          <w:cols w:num="1"/>
        </w:sectPr>
      </w:pPr>
    </w:p>
    <w:p>
      <w:pPr>
        <w:pageBreakBefore w:val="off"/>
        <w:tabs/>
        <w:wordWrap w:val="off"/>
        <w:spacing w:before="1040" w:after="0" w:line="760" w:lineRule="atLeast"/>
        <w:ind w:left="0" w:right="20" w:firstLine="860"/>
        <w:jc w:val="both"/>
        <w:textAlignment w:val="baseline"/>
        <w:rPr>
          <w:sz w:val="37"/>
        </w:rPr>
      </w:pPr>
      <w:bookmarkStart w:name="" w:id="3437"/>
      <w:r>
        <w:rPr>
          <w:rFonts w:ascii="宋体" w:hAnsi="宋体" w:cs="宋体" w:eastAsia="宋体"/>
          <w:sz w:val="37"/>
          <w:spacing w:val="0"/>
          <w:color w:val="000000"/>
          <w:b w:val="off"/>
          <w:i w:val="off"/>
        </w:rPr>
        <w:t>我们这一刻所赞叹的，也许只是理论和实践的统一。然</w:t>
      </w:r>
      <w:r>
        <w:rPr>
          <w:rFonts w:ascii="宋体" w:hAnsi="宋体" w:cs="宋体" w:eastAsia="宋体"/>
          <w:sz w:val="37"/>
          <w:spacing w:val="0"/>
          <w:color w:val="000000"/>
          <w:b w:val="off"/>
          <w:i w:val="off"/>
        </w:rPr>
        <w:t>而，我们觉得，古典时代在疯狂的意识形式间所作出的划分，</w:t>
      </w:r>
      <w:r>
        <w:rPr>
          <w:rFonts w:ascii="宋体" w:hAnsi="宋体" w:cs="宋体" w:eastAsia="宋体"/>
          <w:sz w:val="37"/>
          <w:spacing w:val="0"/>
          <w:color w:val="000000"/>
          <w:b w:val="off"/>
          <w:i w:val="off"/>
        </w:rPr>
        <w:t>并不符合理论和实践间的区别。疯狂的科学和医学意识，甚</w:t>
      </w:r>
      <w:r>
        <w:rPr>
          <w:rFonts w:ascii="宋体" w:hAnsi="宋体" w:cs="宋体" w:eastAsia="宋体"/>
          <w:sz w:val="37"/>
          <w:spacing w:val="0"/>
          <w:color w:val="000000"/>
          <w:b w:val="off"/>
          <w:i w:val="off"/>
        </w:rPr>
        <w:t>至在承认痊愈是不可能的时候，总在潜在地运用着一个操作</w:t>
      </w:r>
      <w:r>
        <w:rPr>
          <w:rFonts w:ascii="宋体" w:hAnsi="宋体" w:cs="宋体" w:eastAsia="宋体"/>
          <w:sz w:val="37"/>
          <w:spacing w:val="0"/>
          <w:color w:val="000000"/>
          <w:b w:val="off"/>
          <w:i w:val="off"/>
        </w:rPr>
        <w:t>体系，而这个体系应该能够消除其征候或控制其原因；另一</w:t>
      </w:r>
      <w:r>
        <w:rPr>
          <w:rFonts w:ascii="宋体" w:hAnsi="宋体" w:cs="宋体" w:eastAsia="宋体"/>
          <w:sz w:val="37"/>
          <w:spacing w:val="0"/>
          <w:color w:val="000000"/>
          <w:b w:val="off"/>
          <w:i w:val="off"/>
        </w:rPr>
        <w:t>方面，分离、谴责疯子，并使疯子消失的实践意识，必然和某</w:t>
      </w:r>
      <w:r>
        <w:rPr>
          <w:rFonts w:ascii="宋体" w:hAnsi="宋体" w:cs="宋体" w:eastAsia="宋体"/>
          <w:sz w:val="37"/>
          <w:spacing w:val="0"/>
          <w:color w:val="000000"/>
          <w:b w:val="off"/>
          <w:i w:val="off"/>
        </w:rPr>
        <w:t>种政治、法律、经济的社会个体观念相混合。因此，这是另一</w:t>
      </w:r>
      <w:r>
        <w:rPr>
          <w:rFonts w:ascii="宋体" w:hAnsi="宋体" w:cs="宋体" w:eastAsia="宋体"/>
          <w:sz w:val="37"/>
          <w:spacing w:val="0"/>
          <w:color w:val="000000"/>
          <w:b w:val="off"/>
          <w:i w:val="off"/>
        </w:rPr>
        <w:t>种划分。这一边，我们在监禁的大名义之下所发现的，乃是</w:t>
      </w:r>
      <w:r>
        <w:rPr>
          <w:rFonts w:ascii="宋体" w:hAnsi="宋体" w:cs="宋体" w:eastAsia="宋体"/>
          <w:sz w:val="37"/>
          <w:spacing w:val="0"/>
          <w:color w:val="000000"/>
          <w:b w:val="off"/>
          <w:i w:val="off"/>
        </w:rPr>
        <w:t>划分的时刻(moment)———它同时是理论的，也是实践</w:t>
      </w:r>
      <w:r>
        <w:rPr>
          <w:rFonts w:ascii="宋体" w:hAnsi="宋体" w:cs="宋体" w:eastAsia="宋体"/>
          <w:sz w:val="37"/>
          <w:spacing w:val="0"/>
          <w:color w:val="000000"/>
          <w:b w:val="off"/>
          <w:i w:val="off"/>
        </w:rPr>
        <w:t>的——是排除的古老戏剧的重演，是用消除运动去把握疯狂</w:t>
      </w:r>
      <w:r>
        <w:rPr>
          <w:rFonts w:ascii="宋体" w:hAnsi="宋体" w:cs="宋体" w:eastAsia="宋体"/>
          <w:sz w:val="37"/>
          <w:spacing w:val="0"/>
          <w:color w:val="000000"/>
          <w:b w:val="off"/>
          <w:i w:val="off"/>
        </w:rPr>
        <w:t>的形式；在疯狂的存有(être)中能够得到表达的，在此是它</w:t>
      </w:r>
      <w:r>
        <w:rPr>
          <w:rFonts w:ascii="宋体" w:hAnsi="宋体" w:cs="宋体" w:eastAsia="宋体"/>
          <w:sz w:val="37"/>
          <w:spacing w:val="0"/>
          <w:color w:val="000000"/>
          <w:b w:val="off"/>
          <w:i w:val="off"/>
        </w:rPr>
        <w:t>有计划的消灭。至于我们下面要看到的，则是疯狂真相的铺</w:t>
      </w:r>
      <w:r>
        <w:rPr>
          <w:rFonts w:ascii="宋体" w:hAnsi="宋体" w:cs="宋体" w:eastAsia="宋体"/>
          <w:sz w:val="37"/>
          <w:spacing w:val="0"/>
          <w:color w:val="000000"/>
          <w:b w:val="off"/>
          <w:i w:val="off"/>
        </w:rPr>
        <w:t>陈(déploiement)———它也同样既是理论又是实践———它开</w:t>
      </w:r>
      <w:r>
        <w:rPr>
          <w:rFonts w:ascii="宋体" w:hAnsi="宋体" w:cs="宋体" w:eastAsia="宋体"/>
          <w:sz w:val="37"/>
          <w:spacing w:val="0"/>
          <w:color w:val="000000"/>
          <w:b w:val="off"/>
          <w:i w:val="off"/>
        </w:rPr>
        <w:t>展了一个作为非存有(non-être)的存有(être)，因为它在它最</w:t>
      </w:r>
      <w:r>
        <w:rPr>
          <w:rFonts w:ascii="宋体" w:hAnsi="宋体" w:cs="宋体" w:eastAsia="宋体"/>
          <w:sz w:val="37"/>
          <w:spacing w:val="0"/>
          <w:color w:val="000000"/>
          <w:b w:val="off"/>
          <w:i w:val="off"/>
        </w:rPr>
        <w:t>明显的征象之中，只展现为错误、幻想、错觉、空洞和无内容</w:t>
      </w:r>
      <w:r>
        <w:rPr>
          <w:rFonts w:ascii="宋体" w:hAnsi="宋体" w:cs="宋体" w:eastAsia="宋体"/>
          <w:sz w:val="37"/>
          <w:spacing w:val="0"/>
          <w:color w:val="000000"/>
          <w:b w:val="off"/>
          <w:i w:val="off"/>
        </w:rPr>
        <w:t>的语言；现在问题是如何由作为它的存有的非自然出发，将</w:t>
      </w:r>
      <w:r>
        <w:rPr>
          <w:rFonts w:ascii="宋体" w:hAnsi="宋体" w:cs="宋体" w:eastAsia="宋体"/>
          <w:sz w:val="37"/>
          <w:spacing w:val="0"/>
          <w:color w:val="000000"/>
          <w:b w:val="off"/>
          <w:i w:val="off"/>
        </w:rPr>
        <w:t>疯狂建构为自然。前面所谈的，问题在于如何由它的存在的</w:t>
      </w:r>
      <w:r>
        <w:rPr>
          <w:rFonts w:ascii="宋体" w:hAnsi="宋体" w:cs="宋体" w:eastAsia="宋体"/>
          <w:sz w:val="37"/>
          <w:spacing w:val="0"/>
          <w:color w:val="000000"/>
          <w:b w:val="off"/>
          <w:i w:val="off"/>
        </w:rPr>
        <w:t>粗暴消灭出发，戏剧性地建构一个存有；目前，问题则是如何</w:t>
      </w:r>
      <w:r>
        <w:rPr>
          <w:rFonts w:ascii="宋体" w:hAnsi="宋体" w:cs="宋体" w:eastAsia="宋体"/>
          <w:sz w:val="37"/>
          <w:spacing w:val="0"/>
          <w:color w:val="000000"/>
          <w:b w:val="off"/>
          <w:i w:val="off"/>
        </w:rPr>
        <w:t>在一个从容的知识之中，由一个非存有的揭露出发去建构一</w:t>
      </w:r>
      <w:r>
        <w:rPr>
          <w:rFonts w:ascii="宋体" w:hAnsi="宋体" w:cs="宋体" w:eastAsia="宋体"/>
          <w:sz w:val="37"/>
          <w:spacing w:val="0"/>
          <w:color w:val="000000"/>
          <w:b w:val="off"/>
          <w:i w:val="off"/>
        </w:rPr>
        <w:t>个自然。</w:t>
      </w:r>
      <w:bookmarkEnd w:id="3437"/>
    </w:p>
    <w:p>
      <w:pPr>
        <w:pageBreakBefore w:val="off"/>
        <w:tabs/>
        <w:wordWrap w:val="off"/>
        <w:spacing w:before="0" w:after="0" w:line="760" w:lineRule="atLeast"/>
        <w:ind w:left="40" w:right="0" w:firstLine="860"/>
        <w:jc w:val="both"/>
        <w:textAlignment w:val="baseline"/>
        <w:rPr>
          <w:sz w:val="37"/>
        </w:rPr>
      </w:pPr>
      <w:bookmarkStart w:name="" w:id="3438"/>
      <w:r>
        <w:rPr>
          <w:rFonts w:ascii="宋体" w:hAnsi="宋体" w:cs="宋体" w:eastAsia="宋体"/>
          <w:sz w:val="37"/>
          <w:spacing w:val="0"/>
          <w:color w:val="000000"/>
          <w:b w:val="off"/>
          <w:i w:val="off"/>
        </w:rPr>
        <w:t>但是，当我们提出这个自然建构过程的时候，我们也将</w:t>
      </w:r>
      <w:r>
        <w:rPr>
          <w:rFonts w:ascii="宋体" w:hAnsi="宋体" w:cs="宋体" w:eastAsia="宋体"/>
          <w:sz w:val="37"/>
          <w:spacing w:val="0"/>
          <w:color w:val="000000"/>
          <w:b w:val="off"/>
          <w:i w:val="off"/>
        </w:rPr>
        <w:t>尝试展露一项独特的体验，它同时是戏剧性的划分形式，亦</w:t>
      </w:r>
      <w:r>
        <w:rPr>
          <w:rFonts w:ascii="宋体" w:hAnsi="宋体" w:cs="宋体" w:eastAsia="宋体"/>
          <w:sz w:val="37"/>
          <w:spacing w:val="0"/>
          <w:color w:val="000000"/>
          <w:b w:val="off"/>
          <w:i w:val="off"/>
        </w:rPr>
        <w:t>是此一建构宁静运动的基础。这项独特经验，同时栖息于两</w:t>
      </w:r>
      <w:r>
        <w:rPr>
          <w:rFonts w:ascii="宋体" w:hAnsi="宋体" w:cs="宋体" w:eastAsia="宋体"/>
          <w:sz w:val="37"/>
          <w:spacing w:val="0"/>
          <w:color w:val="000000"/>
          <w:b w:val="off"/>
          <w:i w:val="off"/>
        </w:rPr>
        <w:t>方，是它在支持、解释并辩护监禁的措施和知识的周期，是它</w:t>
      </w:r>
      <w:r>
        <w:rPr>
          <w:rFonts w:ascii="宋体" w:hAnsi="宋体" w:cs="宋体" w:eastAsia="宋体"/>
          <w:sz w:val="37"/>
          <w:spacing w:val="0"/>
          <w:color w:val="000000"/>
          <w:b w:val="off"/>
          <w:i w:val="off"/>
        </w:rPr>
        <w:t>构成了疯狂的古典体验；非理性这个词语所标指的便是它。</w:t>
      </w:r>
      <w:r>
        <w:rPr>
          <w:rFonts w:ascii="宋体" w:hAnsi="宋体" w:cs="宋体" w:eastAsia="宋体"/>
          <w:sz w:val="37"/>
          <w:spacing w:val="0"/>
          <w:color w:val="000000"/>
          <w:b w:val="off"/>
          <w:i w:val="off"/>
        </w:rPr>
        <w:t>在我们刚刚所谈到的大分裂之下，它延展着它那秘密的一致</w:t>
      </w:r>
      <w:bookmarkEnd w:id="3438"/>
    </w:p>
    <w:p>
      <w:pPr>
        <w:pageBreakBefore w:val="off"/>
        <w:tabs/>
        <w:wordWrap w:val="off"/>
        <w:spacing w:before="0" w:after="0" w:line="440" w:lineRule="atLeast"/>
        <w:ind w:left="220" w:right="0"/>
        <w:jc w:val="both"/>
        <w:textAlignment w:val="baseline"/>
        <w:rPr>
          <w:sz w:val="32"/>
        </w:rPr>
      </w:pPr>
      <w:bookmarkStart w:name="" w:id="3439"/>
      <w:r>
        <w:rPr>
          <w:rFonts w:ascii="仿宋" w:hAnsi="仿宋" w:cs="仿宋" w:eastAsia="仿宋"/>
          <w:sz w:val="32"/>
          <w:spacing w:val="0"/>
          <w:color w:val="000000"/>
          <w:b w:val="off"/>
          <w:i w:val="off"/>
        </w:rPr>
        <w:t>256</w:t>
      </w:r>
      <w:bookmarkEnd w:id="3439"/>
    </w:p>
    <w:p>
      <w:r>
        <w:t/>
      </w:r>
    </w:p>
    <w:p>
      <w:pPr>
        <w:sectPr>
          <w:footerReference r:id="rId666"/>
          <w:headerReference r:id="rId667" w:type="default"/>
          <w:type w:val="nextPage"/>
          <w:pgSz w:w="15660" w:h="23340"/>
          <w:pgMar w:left="2160" w:top="1980" w:right="2160" w:bottom="1980" w:header="1680" w:footer="1680"/>
          <w:cols w:num="1"/>
        </w:sectPr>
      </w:pPr>
    </w:p>
    <w:p>
      <w:pPr>
        <w:pageBreakBefore w:val="off"/>
        <w:tabs/>
        <w:wordWrap w:val="off"/>
        <w:spacing w:before="1040" w:after="0" w:line="700" w:lineRule="atLeast"/>
        <w:ind w:left="220" w:right="80"/>
        <w:jc w:val="both"/>
        <w:textAlignment w:val="baseline"/>
        <w:rPr>
          <w:sz w:val="39"/>
        </w:rPr>
      </w:pPr>
      <w:bookmarkStart w:name="" w:id="3440"/>
      <w:r>
        <w:rPr>
          <w:rFonts w:ascii="宋体" w:hAnsi="宋体" w:cs="宋体" w:eastAsia="宋体"/>
          <w:sz w:val="39"/>
          <w:spacing w:val="0"/>
          <w:color w:val="000000"/>
          <w:b w:val="off"/>
          <w:i w:val="off"/>
        </w:rPr>
        <w:t>性：因为它同时既是断裂的理由，亦是我们可以在断裂的这</w:t>
      </w:r>
      <w:r>
        <w:rPr>
          <w:rFonts w:ascii="宋体" w:hAnsi="宋体" w:cs="宋体" w:eastAsia="宋体"/>
          <w:sz w:val="39"/>
          <w:spacing w:val="0"/>
          <w:color w:val="000000"/>
          <w:b w:val="off"/>
          <w:i w:val="off"/>
        </w:rPr>
        <w:t>边和那一边发现的统一性的理由。是它解释了为何我们在</w:t>
      </w:r>
      <w:r>
        <w:rPr>
          <w:rFonts w:ascii="宋体" w:hAnsi="宋体" w:cs="宋体" w:eastAsia="宋体"/>
          <w:sz w:val="39"/>
          <w:spacing w:val="0"/>
          <w:color w:val="000000"/>
          <w:b w:val="off"/>
          <w:i w:val="off"/>
        </w:rPr>
        <w:t>这一边和那一边遭遇了相同的体验形式，以及为何我们只有</w:t>
      </w:r>
      <w:r>
        <w:rPr>
          <w:rFonts w:ascii="宋体" w:hAnsi="宋体" w:cs="宋体" w:eastAsia="宋体"/>
          <w:sz w:val="39"/>
          <w:spacing w:val="0"/>
          <w:color w:val="000000"/>
          <w:b w:val="off"/>
          <w:i w:val="off"/>
        </w:rPr>
        <w:t>同时在这一边和那一边，才能遭遇到它们。古典时代的非理</w:t>
      </w:r>
      <w:r>
        <w:rPr>
          <w:rFonts w:ascii="宋体" w:hAnsi="宋体" w:cs="宋体" w:eastAsia="宋体"/>
          <w:sz w:val="39"/>
          <w:spacing w:val="0"/>
          <w:color w:val="000000"/>
          <w:b w:val="off"/>
          <w:i w:val="off"/>
        </w:rPr>
        <w:t>性同时既是其自身的统一，亦是其自身的分裂。</w:t>
      </w:r>
      <w:bookmarkEnd w:id="3440"/>
    </w:p>
    <w:p>
      <w:pPr>
        <w:pageBreakBefore w:val="off"/>
        <w:tabs/>
        <w:wordWrap w:val="off"/>
        <w:spacing w:before="0" w:after="0" w:line="700" w:lineRule="atLeast"/>
        <w:ind w:left="220" w:right="40" w:firstLine="860"/>
        <w:jc w:val="both"/>
        <w:textAlignment w:val="baseline"/>
        <w:rPr>
          <w:sz w:val="39"/>
        </w:rPr>
      </w:pPr>
      <w:bookmarkStart w:name="" w:id="3441"/>
      <w:r>
        <w:rPr>
          <w:rFonts w:ascii="宋体" w:hAnsi="宋体" w:cs="宋体" w:eastAsia="宋体"/>
          <w:sz w:val="39"/>
          <w:spacing w:val="0"/>
          <w:color w:val="000000"/>
          <w:b w:val="off"/>
          <w:i w:val="off"/>
        </w:rPr>
        <w:t>人们会问，为什么要等这么久的时间才把它展露出来？</w:t>
      </w:r>
      <w:r>
        <w:rPr>
          <w:rFonts w:ascii="宋体" w:hAnsi="宋体" w:cs="宋体" w:eastAsia="宋体"/>
          <w:sz w:val="39"/>
          <w:spacing w:val="0"/>
          <w:color w:val="000000"/>
          <w:b w:val="off"/>
          <w:i w:val="off"/>
        </w:rPr>
        <w:t>为什么要等到谈及自然的建构之时，也就是说，等到谈及科</w:t>
      </w:r>
      <w:r>
        <w:rPr>
          <w:rFonts w:ascii="宋体" w:hAnsi="宋体" w:cs="宋体" w:eastAsia="宋体"/>
          <w:sz w:val="39"/>
          <w:spacing w:val="0"/>
          <w:color w:val="000000"/>
          <w:b w:val="off"/>
          <w:i w:val="off"/>
        </w:rPr>
        <w:t>学、医学、“自然哲学”(philosophie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naturelle)之时，才说出非</w:t>
      </w:r>
      <w:r>
        <w:rPr>
          <w:rFonts w:ascii="宋体" w:hAnsi="宋体" w:cs="宋体" w:eastAsia="宋体"/>
          <w:sz w:val="39"/>
          <w:spacing w:val="0"/>
          <w:color w:val="000000"/>
          <w:b w:val="off"/>
          <w:i w:val="off"/>
        </w:rPr>
        <w:t>理性这个名字？而且，为何在谈社会和经济生活、贫穷和失</w:t>
      </w:r>
      <w:r>
        <w:rPr>
          <w:rFonts w:ascii="宋体" w:hAnsi="宋体" w:cs="宋体" w:eastAsia="宋体"/>
          <w:sz w:val="39"/>
          <w:spacing w:val="0"/>
          <w:color w:val="000000"/>
          <w:b w:val="off"/>
          <w:i w:val="off"/>
        </w:rPr>
        <w:t>业形式、政治和治安体制时，只是用影射或反面暗示来对待</w:t>
      </w:r>
      <w:r>
        <w:rPr>
          <w:rFonts w:ascii="宋体" w:hAnsi="宋体" w:cs="宋体" w:eastAsia="宋体"/>
          <w:sz w:val="39"/>
          <w:spacing w:val="0"/>
          <w:color w:val="000000"/>
          <w:b w:val="off"/>
          <w:i w:val="off"/>
        </w:rPr>
        <w:t>它？这不是注重观念的流变，更胜于历史的真实运动吗？</w:t>
      </w:r>
      <w:bookmarkEnd w:id="3441"/>
    </w:p>
    <w:p>
      <w:pPr>
        <w:pageBreakBefore w:val="off"/>
        <w:tabs/>
        <w:wordWrap w:val="off"/>
        <w:spacing w:before="0" w:after="0" w:line="700" w:lineRule="atLeast"/>
        <w:ind w:left="220" w:right="20" w:firstLine="860"/>
        <w:jc w:val="both"/>
        <w:textAlignment w:val="baseline"/>
        <w:rPr>
          <w:sz w:val="39"/>
        </w:rPr>
      </w:pPr>
      <w:bookmarkStart w:name="" w:id="3442"/>
      <w:r>
        <w:rPr>
          <w:rFonts w:ascii="宋体" w:hAnsi="宋体" w:cs="宋体" w:eastAsia="宋体"/>
          <w:sz w:val="39"/>
          <w:spacing w:val="0"/>
          <w:color w:val="000000"/>
          <w:b w:val="off"/>
          <w:i w:val="off"/>
        </w:rPr>
        <w:t>对此，我们也许只须回答说，在重商时代布尔乔亚世界</w:t>
      </w:r>
      <w:r>
        <w:rPr>
          <w:rFonts w:ascii="宋体" w:hAnsi="宋体" w:cs="宋体" w:eastAsia="宋体"/>
          <w:sz w:val="39"/>
          <w:spacing w:val="0"/>
          <w:color w:val="000000"/>
          <w:b w:val="off"/>
          <w:i w:val="off"/>
        </w:rPr>
        <w:t>的重组之中，疯狂体验只是由侧面，借着遥远的侧影和一种</w:t>
      </w:r>
      <w:r>
        <w:rPr>
          <w:rFonts w:ascii="宋体" w:hAnsi="宋体" w:cs="宋体" w:eastAsia="宋体"/>
          <w:sz w:val="39"/>
          <w:spacing w:val="0"/>
          <w:color w:val="000000"/>
          <w:b w:val="off"/>
          <w:i w:val="off"/>
        </w:rPr>
        <w:t>沉默的方式出现；这些线条就其相关事宜而言如此褊狭，面</w:t>
      </w:r>
      <w:r>
        <w:rPr>
          <w:rFonts w:ascii="宋体" w:hAnsi="宋体" w:cs="宋体" w:eastAsia="宋体"/>
          <w:sz w:val="39"/>
          <w:spacing w:val="0"/>
          <w:color w:val="000000"/>
          <w:b w:val="off"/>
          <w:i w:val="off"/>
        </w:rPr>
        <w:t>对涉及其他更可见和可读的形象时，相反地又是如此融入其</w:t>
      </w:r>
      <w:r>
        <w:rPr>
          <w:rFonts w:ascii="宋体" w:hAnsi="宋体" w:cs="宋体" w:eastAsia="宋体"/>
          <w:sz w:val="39"/>
          <w:spacing w:val="0"/>
          <w:color w:val="000000"/>
          <w:b w:val="off"/>
          <w:i w:val="off"/>
        </w:rPr>
        <w:t>中，用它们来定义疯狂体验可能过于轻率；在这个第一阶段</w:t>
      </w:r>
      <w:r>
        <w:rPr>
          <w:rFonts w:ascii="宋体" w:hAnsi="宋体" w:cs="宋体" w:eastAsia="宋体"/>
          <w:sz w:val="39"/>
          <w:spacing w:val="0"/>
          <w:color w:val="000000"/>
          <w:b w:val="off"/>
          <w:i w:val="off"/>
        </w:rPr>
        <w:t>的研究里，只要让人感觉到它的存在，而且许诺未来会有解</w:t>
      </w:r>
      <w:r>
        <w:rPr>
          <w:rFonts w:ascii="宋体" w:hAnsi="宋体" w:cs="宋体" w:eastAsia="宋体"/>
          <w:sz w:val="39"/>
          <w:spacing w:val="0"/>
          <w:color w:val="000000"/>
          <w:b w:val="off"/>
          <w:i w:val="off"/>
        </w:rPr>
        <w:t>释就够了。相对地，当哲学家或医生遭遇到理性、自然和疾</w:t>
      </w:r>
      <w:r>
        <w:rPr>
          <w:rFonts w:ascii="宋体" w:hAnsi="宋体" w:cs="宋体" w:eastAsia="宋体"/>
          <w:sz w:val="39"/>
          <w:spacing w:val="0"/>
          <w:color w:val="000000"/>
          <w:b w:val="off"/>
          <w:i w:val="off"/>
        </w:rPr>
        <w:t>病间关系的问题时，疯狂便以其量体的全部厚度出现；它流</w:t>
      </w:r>
      <w:r>
        <w:rPr>
          <w:rFonts w:ascii="宋体" w:hAnsi="宋体" w:cs="宋体" w:eastAsia="宋体"/>
          <w:sz w:val="39"/>
          <w:spacing w:val="0"/>
          <w:color w:val="000000"/>
          <w:b w:val="off"/>
          <w:i w:val="off"/>
        </w:rPr>
        <w:t>散其中的整个体验堆积，这时显露出一致点，而疯狂本身也</w:t>
      </w:r>
      <w:r>
        <w:rPr>
          <w:rFonts w:ascii="宋体" w:hAnsi="宋体" w:cs="宋体" w:eastAsia="宋体"/>
          <w:sz w:val="39"/>
          <w:spacing w:val="0"/>
          <w:color w:val="000000"/>
          <w:b w:val="off"/>
          <w:i w:val="off"/>
        </w:rPr>
        <w:t>达到拥有语言的可能。一项独特的体验终于现身了。那些</w:t>
      </w:r>
      <w:r>
        <w:rPr>
          <w:rFonts w:ascii="宋体" w:hAnsi="宋体" w:cs="宋体" w:eastAsia="宋体"/>
          <w:sz w:val="39"/>
          <w:spacing w:val="0"/>
          <w:color w:val="000000"/>
          <w:b w:val="off"/>
          <w:i w:val="off"/>
        </w:rPr>
        <w:t>简单的、有点异质的、到现在一直重叠的线条，开始各就各</w:t>
      </w:r>
      <w:r>
        <w:rPr>
          <w:rFonts w:ascii="宋体" w:hAnsi="宋体" w:cs="宋体" w:eastAsia="宋体"/>
          <w:sz w:val="39"/>
          <w:spacing w:val="0"/>
          <w:color w:val="000000"/>
          <w:b w:val="off"/>
          <w:i w:val="off"/>
        </w:rPr>
        <w:t>位；每一个元素都能依其精确的法则运转。</w:t>
      </w:r>
      <w:bookmarkEnd w:id="3442"/>
    </w:p>
    <w:p>
      <w:pPr>
        <w:pageBreakBefore w:val="off"/>
        <w:tabs/>
        <w:wordWrap w:val="off"/>
        <w:spacing w:before="0" w:after="0" w:line="700" w:lineRule="atLeast"/>
        <w:ind w:left="220" w:right="0" w:firstLine="860"/>
        <w:jc w:val="both"/>
        <w:textAlignment w:val="baseline"/>
        <w:rPr>
          <w:sz w:val="39"/>
        </w:rPr>
      </w:pPr>
      <w:bookmarkStart w:name="" w:id="3443"/>
      <w:r>
        <w:rPr>
          <w:rFonts w:ascii="宋体" w:hAnsi="宋体" w:cs="宋体" w:eastAsia="宋体"/>
          <w:sz w:val="39"/>
          <w:spacing w:val="0"/>
          <w:color w:val="000000"/>
          <w:b w:val="off"/>
          <w:i w:val="off"/>
        </w:rPr>
        <w:t>这个经验既不是理论的，也不是实践的。它是一些基础</w:t>
      </w:r>
      <w:r>
        <w:rPr>
          <w:rFonts w:ascii="宋体" w:hAnsi="宋体" w:cs="宋体" w:eastAsia="宋体"/>
          <w:sz w:val="39"/>
          <w:spacing w:val="0"/>
          <w:color w:val="000000"/>
          <w:b w:val="off"/>
          <w:i w:val="off"/>
        </w:rPr>
        <w:t>体验中的一员。在这些体验中，一项文化是以它最独特的价</w:t>
      </w:r>
      <w:r>
        <w:rPr>
          <w:rFonts w:ascii="宋体" w:hAnsi="宋体" w:cs="宋体" w:eastAsia="宋体"/>
          <w:sz w:val="39"/>
          <w:spacing w:val="0"/>
          <w:color w:val="000000"/>
          <w:b w:val="off"/>
          <w:i w:val="off"/>
        </w:rPr>
        <w:t>值在作赌注————也就是说，把它们送入矛盾之中。但同时也</w:t>
      </w:r>
      <w:bookmarkEnd w:id="3443"/>
    </w:p>
    <w:p>
      <w:pPr>
        <w:pageBreakBefore w:val="off"/>
        <w:tabs/>
        <w:wordWrap w:val="off"/>
        <w:spacing w:before="0" w:after="0" w:line="460" w:lineRule="atLeast"/>
        <w:ind w:left="0" w:right="180"/>
        <w:jc w:val="right"/>
        <w:textAlignment w:val="baseline"/>
        <w:rPr>
          <w:sz w:val="34"/>
        </w:rPr>
      </w:pPr>
      <w:bookmarkStart w:name="" w:id="3444"/>
      <w:r>
        <w:rPr>
          <w:rFonts w:ascii="宋体" w:hAnsi="宋体" w:cs="宋体" w:eastAsia="宋体"/>
          <w:sz w:val="34"/>
          <w:spacing w:val="0"/>
          <w:color w:val="000000"/>
          <w:b w:val="off"/>
          <w:i w:val="off"/>
        </w:rPr>
        <w:t>257</w:t>
      </w:r>
      <w:bookmarkEnd w:id="3444"/>
    </w:p>
    <w:p>
      <w:r>
        <w:t/>
      </w:r>
    </w:p>
    <w:p>
      <w:pPr>
        <w:sectPr>
          <w:footerReference r:id="rId668"/>
          <w:headerReference r:id="rId669" w:type="default"/>
          <w:type w:val="nextPage"/>
          <w:pgSz w:w="15660" w:h="23340"/>
          <w:pgMar w:left="2020" w:top="1980" w:right="2020" w:bottom="1980" w:header="1680" w:footer="1680"/>
          <w:cols w:num="1"/>
        </w:sectPr>
      </w:pPr>
    </w:p>
    <w:p>
      <w:pPr>
        <w:pageBreakBefore w:val="off"/>
        <w:tabs/>
        <w:wordWrap w:val="off"/>
        <w:spacing w:before="1100" w:after="0" w:line="720" w:lineRule="atLeast"/>
        <w:ind w:left="0" w:right="40"/>
        <w:jc w:val="both"/>
        <w:textAlignment w:val="baseline"/>
        <w:rPr>
          <w:sz w:val="43"/>
        </w:rPr>
      </w:pPr>
      <w:bookmarkStart w:name="" w:id="3445"/>
      <w:r>
        <w:rPr>
          <w:rFonts w:ascii="宋体" w:hAnsi="宋体" w:cs="宋体" w:eastAsia="宋体"/>
          <w:sz w:val="43"/>
          <w:spacing w:val="0"/>
          <w:color w:val="000000"/>
          <w:b w:val="off"/>
          <w:i w:val="off"/>
        </w:rPr>
        <w:t>使得这些价值能对矛盾预作防范。像古典时代文化那样的</w:t>
      </w:r>
      <w:r>
        <w:rPr>
          <w:rFonts w:ascii="宋体" w:hAnsi="宋体" w:cs="宋体" w:eastAsia="宋体"/>
          <w:sz w:val="43"/>
          <w:spacing w:val="0"/>
          <w:color w:val="000000"/>
          <w:b w:val="off"/>
          <w:i w:val="off"/>
        </w:rPr>
        <w:t>一种文化，在其中有那么多的价值被投注到理性中，它在疯</w:t>
      </w:r>
      <w:r>
        <w:rPr>
          <w:rFonts w:ascii="宋体" w:hAnsi="宋体" w:cs="宋体" w:eastAsia="宋体"/>
          <w:sz w:val="43"/>
          <w:spacing w:val="0"/>
          <w:color w:val="000000"/>
          <w:b w:val="off"/>
          <w:i w:val="off"/>
        </w:rPr>
        <w:t>狂之中，既冒着最大的风险，亦冒着最小的风险。那是最大</w:t>
      </w:r>
      <w:r>
        <w:rPr>
          <w:rFonts w:ascii="宋体" w:hAnsi="宋体" w:cs="宋体" w:eastAsia="宋体"/>
          <w:sz w:val="43"/>
          <w:spacing w:val="0"/>
          <w:color w:val="000000"/>
          <w:b w:val="off"/>
          <w:i w:val="off"/>
        </w:rPr>
        <w:t>的风险，因为对于一切使其合法化的东西，疯狂形成最立即</w:t>
      </w:r>
      <w:r>
        <w:rPr>
          <w:rFonts w:ascii="宋体" w:hAnsi="宋体" w:cs="宋体" w:eastAsia="宋体"/>
          <w:sz w:val="43"/>
          <w:spacing w:val="0"/>
          <w:color w:val="000000"/>
          <w:b w:val="off"/>
          <w:i w:val="off"/>
        </w:rPr>
        <w:t>的矛盾；那也是最小的风险，因为它把疯狂完全解除武装，使</w:t>
      </w:r>
      <w:r>
        <w:rPr>
          <w:rFonts w:ascii="宋体" w:hAnsi="宋体" w:cs="宋体" w:eastAsia="宋体"/>
          <w:sz w:val="43"/>
          <w:spacing w:val="0"/>
          <w:color w:val="000000"/>
          <w:b w:val="off"/>
          <w:i w:val="off"/>
        </w:rPr>
        <w:t>它变得软弱无力。古典文化在疯狂之中所接受的风险，既是</w:t>
      </w:r>
      <w:r>
        <w:rPr>
          <w:rFonts w:ascii="宋体" w:hAnsi="宋体" w:cs="宋体" w:eastAsia="宋体"/>
          <w:sz w:val="43"/>
          <w:spacing w:val="0"/>
          <w:color w:val="000000"/>
          <w:b w:val="off"/>
          <w:i w:val="off"/>
        </w:rPr>
        <w:t>最大限度和最小限度，而非理性这个字把这两个极端解释得</w:t>
      </w:r>
      <w:r>
        <w:rPr>
          <w:rFonts w:ascii="宋体" w:hAnsi="宋体" w:cs="宋体" w:eastAsia="宋体"/>
          <w:sz w:val="43"/>
          <w:spacing w:val="0"/>
          <w:color w:val="000000"/>
          <w:b w:val="off"/>
          <w:i w:val="off"/>
        </w:rPr>
        <w:t>很清楚：它是理性简单、立即、马上就会遭遇到的反面；它也</w:t>
      </w:r>
      <w:r>
        <w:rPr>
          <w:rFonts w:ascii="宋体" w:hAnsi="宋体" w:cs="宋体" w:eastAsia="宋体"/>
          <w:sz w:val="43"/>
          <w:spacing w:val="0"/>
          <w:color w:val="000000"/>
          <w:b w:val="off"/>
          <w:i w:val="off"/>
        </w:rPr>
        <w:t>是一个空洞、既无内容亦无价值、纯粹否定的形式，在其中出</w:t>
      </w:r>
      <w:r>
        <w:rPr>
          <w:rFonts w:ascii="宋体" w:hAnsi="宋体" w:cs="宋体" w:eastAsia="宋体"/>
          <w:sz w:val="43"/>
          <w:spacing w:val="0"/>
          <w:color w:val="000000"/>
          <w:b w:val="off"/>
          <w:i w:val="off"/>
        </w:rPr>
        <w:t>现的形象，只有一个刚刚逃离的理性所留下的足迹，但这个</w:t>
      </w:r>
      <w:r>
        <w:rPr>
          <w:rFonts w:ascii="宋体" w:hAnsi="宋体" w:cs="宋体" w:eastAsia="宋体"/>
          <w:sz w:val="43"/>
          <w:spacing w:val="0"/>
          <w:color w:val="000000"/>
          <w:b w:val="off"/>
          <w:i w:val="off"/>
        </w:rPr>
        <w:t>理性对非理性来说，却永远是它之所是的存在理由(raison</w:t>
      </w:r>
      <w:r>
        <w:rPr>
          <w:rFonts w:ascii="楷体" w:hAnsi="楷体" w:cs="楷体" w:eastAsia="楷体"/>
          <w:sz w:val="43"/>
          <w:spacing w:val="0"/>
          <w:color w:val="000000"/>
          <w:b w:val="off"/>
          <w:i w:val="off"/>
        </w:rPr>
        <w:t>d'être)。</w:t>
      </w:r>
      <w:bookmarkEnd w:id="3445"/>
    </w:p>
    <w:p>
      <w:pPr>
        <w:pageBreakBefore w:val="off"/>
        <w:tabs/>
        <w:wordWrap w:val="off"/>
        <w:spacing w:before="0" w:after="0" w:line="720" w:lineRule="exact"/>
        <w:ind w:left="0" w:right="0"/>
        <w:jc w:val="both"/>
        <w:textAlignment w:val="baseline"/>
        <w:rPr>
          <w:sz w:val="43"/>
        </w:rPr>
      </w:pPr>
      <w:bookmarkStart w:name="" w:id="3446"/>
      <w:r>
        <w:rPr>
          <w:rFonts w:ascii="宋体" w:hAnsi="宋体" w:cs="宋体" w:eastAsia="宋体"/>
          <w:sz w:val="43"/>
          <w:spacing w:val="0"/>
          <w:color w:val="000000"/>
          <w:b w:val="off"/>
          <w:i w:val="off"/>
        </w:rPr>
        <w:t/>
      </w:r>
      <w:bookmarkEnd w:id="3446"/>
    </w:p>
    <w:p>
      <w:pPr>
        <w:pageBreakBefore w:val="off"/>
        <w:tabs/>
        <w:wordWrap w:val="off"/>
        <w:spacing w:before="0" w:after="0" w:line="540" w:lineRule="atLeast"/>
        <w:ind w:left="80" w:right="0"/>
        <w:jc w:val="both"/>
        <w:textAlignment w:val="baseline"/>
        <w:rPr>
          <w:sz w:val="39"/>
        </w:rPr>
      </w:pPr>
      <w:bookmarkStart w:name="" w:id="3447"/>
      <w:r>
        <w:rPr>
          <w:rFonts w:ascii="黑体" w:hAnsi="黑体" w:cs="黑体" w:eastAsia="黑体"/>
          <w:sz w:val="39"/>
          <w:spacing w:val="0"/>
          <w:color w:val="000000"/>
          <w:b w:val="off"/>
          <w:i w:val="off"/>
        </w:rPr>
        <w:t>注</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释</w:t>
      </w:r>
      <w:bookmarkEnd w:id="3447"/>
    </w:p>
    <w:p>
      <w:pPr>
        <w:pageBreakBefore w:val="off"/>
        <w:tabs/>
        <w:wordWrap w:val="off"/>
        <w:spacing w:before="340" w:after="0" w:line="640" w:lineRule="atLeast"/>
        <w:ind w:left="80" w:right="0"/>
        <w:jc w:val="both"/>
        <w:textAlignment w:val="baseline"/>
        <w:rPr>
          <w:sz w:val="30"/>
        </w:rPr>
      </w:pPr>
      <w:bookmarkStart w:name="" w:id="3448"/>
      <w:r>
        <w:rPr>
          <w:rFonts w:ascii="仿宋" w:hAnsi="仿宋" w:cs="仿宋" w:eastAsia="仿宋"/>
          <w:sz w:val="30"/>
          <w:spacing w:val="0"/>
          <w:color w:val="000000"/>
          <w:b w:val="off"/>
          <w:i w:val="off"/>
        </w:rPr>
        <w:t>1</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狄德罗(Denis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Diderot)的对话作品。有可能作于1760年代初。书中的</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Rameau</w:t>
      </w:r>
      <w:r>
        <w:rPr>
          <w:rFonts w:ascii="TimesNewRoman" w:hAnsi="TimesNewRoman" w:cs="TimesNewRoman" w:eastAsia="TimesNewRoman"/>
          <w:sz w:val="30"/>
          <w:spacing w:val="0"/>
          <w:color w:val="000000"/>
          <w:b w:val="off"/>
          <w:i w:val="off"/>
        </w:rPr>
        <w:t>为音乐家</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Jean-François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Rameau。</w:t>
      </w:r>
      <w:bookmarkEnd w:id="3448"/>
    </w:p>
    <w:p>
      <w:pPr>
        <w:pageBreakBefore w:val="off"/>
        <w:tabs/>
        <w:wordWrap w:val="off"/>
        <w:spacing w:before="0" w:after="0" w:line="640" w:lineRule="atLeast"/>
        <w:ind w:left="40" w:right="0"/>
        <w:jc w:val="both"/>
        <w:textAlignment w:val="baseline"/>
        <w:rPr>
          <w:sz w:val="30"/>
        </w:rPr>
      </w:pPr>
      <w:bookmarkStart w:name="" w:id="3449"/>
      <w:r>
        <w:rPr>
          <w:rFonts w:ascii="仿宋" w:hAnsi="仿宋" w:cs="仿宋" w:eastAsia="仿宋"/>
          <w:sz w:val="30"/>
          <w:spacing w:val="0"/>
          <w:color w:val="000000"/>
          <w:b w:val="off"/>
          <w:i w:val="off"/>
        </w:rPr>
        <w:t>2</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Gerard</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de</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Nerval</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的虚构作品(1865)。</w:t>
      </w:r>
      <w:bookmarkEnd w:id="3449"/>
    </w:p>
    <w:p>
      <w:pPr>
        <w:pageBreakBefore w:val="off"/>
        <w:tabs/>
        <w:wordWrap w:val="off"/>
        <w:spacing w:before="0" w:after="0" w:line="400" w:lineRule="exact"/>
        <w:ind w:left="0" w:right="0"/>
        <w:jc w:val="both"/>
        <w:textAlignment w:val="baseline"/>
        <w:rPr>
          <w:sz w:val="34"/>
        </w:rPr>
      </w:pPr>
      <w:bookmarkStart w:name="" w:id="3450"/>
      <w:r>
        <w:rPr>
          <w:rFonts w:ascii="宋体" w:hAnsi="宋体" w:cs="宋体" w:eastAsia="宋体"/>
          <w:sz w:val="34"/>
          <w:spacing w:val="0"/>
          <w:color w:val="000000"/>
          <w:b w:val="off"/>
          <w:i w:val="off"/>
        </w:rPr>
        <w:t/>
      </w:r>
      <w:bookmarkEnd w:id="3450"/>
    </w:p>
    <w:p>
      <w:pPr>
        <w:pageBreakBefore w:val="off"/>
        <w:tabs/>
        <w:wordWrap w:val="off"/>
        <w:spacing w:before="0" w:after="0" w:line="400" w:lineRule="exact"/>
        <w:ind w:left="0" w:right="0"/>
        <w:jc w:val="both"/>
        <w:textAlignment w:val="baseline"/>
        <w:rPr>
          <w:sz w:val="34"/>
        </w:rPr>
      </w:pPr>
      <w:bookmarkStart w:name="" w:id="3451"/>
      <w:r>
        <w:rPr>
          <w:rFonts w:ascii="宋体" w:hAnsi="宋体" w:cs="宋体" w:eastAsia="宋体"/>
          <w:sz w:val="34"/>
          <w:spacing w:val="0"/>
          <w:color w:val="000000"/>
          <w:b w:val="off"/>
          <w:i w:val="off"/>
        </w:rPr>
        <w:t/>
      </w:r>
      <w:bookmarkEnd w:id="3451"/>
    </w:p>
    <w:p>
      <w:pPr>
        <w:pageBreakBefore w:val="off"/>
        <w:tabs/>
        <w:wordWrap w:val="off"/>
        <w:spacing w:before="0" w:after="0" w:line="400" w:lineRule="exact"/>
        <w:ind w:left="0" w:right="0"/>
        <w:jc w:val="both"/>
        <w:textAlignment w:val="baseline"/>
        <w:rPr>
          <w:sz w:val="34"/>
        </w:rPr>
      </w:pPr>
      <w:bookmarkStart w:name="" w:id="3452"/>
      <w:r>
        <w:rPr>
          <w:rFonts w:ascii="宋体" w:hAnsi="宋体" w:cs="宋体" w:eastAsia="宋体"/>
          <w:sz w:val="34"/>
          <w:spacing w:val="0"/>
          <w:color w:val="000000"/>
          <w:b w:val="off"/>
          <w:i w:val="off"/>
        </w:rPr>
        <w:t/>
      </w:r>
      <w:bookmarkEnd w:id="3452"/>
    </w:p>
    <w:p>
      <w:pPr>
        <w:pageBreakBefore w:val="off"/>
        <w:tabs/>
        <w:wordWrap w:val="off"/>
        <w:spacing w:before="0" w:after="0" w:line="400" w:lineRule="exact"/>
        <w:ind w:left="0" w:right="0"/>
        <w:jc w:val="both"/>
        <w:textAlignment w:val="baseline"/>
        <w:rPr>
          <w:sz w:val="34"/>
        </w:rPr>
      </w:pPr>
      <w:bookmarkStart w:name="" w:id="3453"/>
      <w:r>
        <w:rPr>
          <w:rFonts w:ascii="宋体" w:hAnsi="宋体" w:cs="宋体" w:eastAsia="宋体"/>
          <w:sz w:val="34"/>
          <w:spacing w:val="0"/>
          <w:color w:val="000000"/>
          <w:b w:val="off"/>
          <w:i w:val="off"/>
        </w:rPr>
        <w:t/>
      </w:r>
      <w:bookmarkEnd w:id="3453"/>
    </w:p>
    <w:p>
      <w:pPr>
        <w:pageBreakBefore w:val="off"/>
        <w:tabs/>
        <w:wordWrap w:val="off"/>
        <w:spacing w:before="0" w:after="0" w:line="400" w:lineRule="exact"/>
        <w:ind w:left="0" w:right="0"/>
        <w:jc w:val="both"/>
        <w:textAlignment w:val="baseline"/>
        <w:rPr>
          <w:sz w:val="34"/>
        </w:rPr>
      </w:pPr>
      <w:bookmarkStart w:name="" w:id="3454"/>
      <w:r>
        <w:rPr>
          <w:rFonts w:ascii="宋体" w:hAnsi="宋体" w:cs="宋体" w:eastAsia="宋体"/>
          <w:sz w:val="34"/>
          <w:spacing w:val="0"/>
          <w:color w:val="000000"/>
          <w:b w:val="off"/>
          <w:i w:val="off"/>
        </w:rPr>
        <w:t/>
      </w:r>
      <w:bookmarkEnd w:id="3454"/>
    </w:p>
    <w:p>
      <w:pPr>
        <w:pageBreakBefore w:val="off"/>
        <w:tabs/>
        <w:wordWrap w:val="off"/>
        <w:spacing w:before="0" w:after="0" w:line="400" w:lineRule="exact"/>
        <w:ind w:left="0" w:right="0"/>
        <w:jc w:val="both"/>
        <w:textAlignment w:val="baseline"/>
        <w:rPr>
          <w:sz w:val="34"/>
        </w:rPr>
      </w:pPr>
      <w:bookmarkStart w:name="" w:id="3455"/>
      <w:r>
        <w:rPr>
          <w:rFonts w:ascii="宋体" w:hAnsi="宋体" w:cs="宋体" w:eastAsia="宋体"/>
          <w:sz w:val="34"/>
          <w:spacing w:val="0"/>
          <w:color w:val="000000"/>
          <w:b w:val="off"/>
          <w:i w:val="off"/>
        </w:rPr>
        <w:t/>
      </w:r>
      <w:bookmarkEnd w:id="3455"/>
    </w:p>
    <w:p>
      <w:pPr>
        <w:pageBreakBefore w:val="off"/>
        <w:tabs/>
        <w:wordWrap w:val="off"/>
        <w:spacing w:before="0" w:after="0" w:line="400" w:lineRule="exact"/>
        <w:ind w:left="0" w:right="0"/>
        <w:jc w:val="both"/>
        <w:textAlignment w:val="baseline"/>
        <w:rPr>
          <w:sz w:val="34"/>
        </w:rPr>
      </w:pPr>
      <w:bookmarkStart w:name="" w:id="3456"/>
      <w:r>
        <w:rPr>
          <w:rFonts w:ascii="宋体" w:hAnsi="宋体" w:cs="宋体" w:eastAsia="宋体"/>
          <w:sz w:val="34"/>
          <w:spacing w:val="0"/>
          <w:color w:val="000000"/>
          <w:b w:val="off"/>
          <w:i w:val="off"/>
        </w:rPr>
        <w:t/>
      </w:r>
      <w:bookmarkEnd w:id="3456"/>
    </w:p>
    <w:p>
      <w:pPr>
        <w:pageBreakBefore w:val="off"/>
        <w:tabs/>
        <w:wordWrap w:val="off"/>
        <w:spacing w:before="0" w:after="0" w:line="400" w:lineRule="exact"/>
        <w:ind w:left="0" w:right="0"/>
        <w:jc w:val="both"/>
        <w:textAlignment w:val="baseline"/>
        <w:rPr>
          <w:sz w:val="34"/>
        </w:rPr>
      </w:pPr>
      <w:bookmarkStart w:name="" w:id="3457"/>
      <w:r>
        <w:rPr>
          <w:rFonts w:ascii="宋体" w:hAnsi="宋体" w:cs="宋体" w:eastAsia="宋体"/>
          <w:sz w:val="34"/>
          <w:spacing w:val="0"/>
          <w:color w:val="000000"/>
          <w:b w:val="off"/>
          <w:i w:val="off"/>
        </w:rPr>
        <w:t/>
      </w:r>
      <w:bookmarkEnd w:id="3457"/>
    </w:p>
    <w:p>
      <w:pPr>
        <w:pageBreakBefore w:val="off"/>
        <w:tabs/>
        <w:wordWrap w:val="off"/>
        <w:spacing w:before="0" w:after="0" w:line="400" w:lineRule="exact"/>
        <w:ind w:left="0" w:right="0"/>
        <w:jc w:val="both"/>
        <w:textAlignment w:val="baseline"/>
        <w:rPr>
          <w:sz w:val="34"/>
        </w:rPr>
      </w:pPr>
      <w:bookmarkStart w:name="" w:id="3458"/>
      <w:r>
        <w:rPr>
          <w:rFonts w:ascii="宋体" w:hAnsi="宋体" w:cs="宋体" w:eastAsia="宋体"/>
          <w:sz w:val="34"/>
          <w:spacing w:val="0"/>
          <w:color w:val="000000"/>
          <w:b w:val="off"/>
          <w:i w:val="off"/>
        </w:rPr>
        <w:t/>
      </w:r>
      <w:bookmarkEnd w:id="3458"/>
    </w:p>
    <w:p>
      <w:pPr>
        <w:pageBreakBefore w:val="off"/>
        <w:tabs/>
        <w:wordWrap w:val="off"/>
        <w:spacing w:before="0" w:after="0" w:line="400" w:lineRule="exact"/>
        <w:ind w:left="0" w:right="0"/>
        <w:jc w:val="both"/>
        <w:textAlignment w:val="baseline"/>
        <w:rPr>
          <w:sz w:val="34"/>
        </w:rPr>
      </w:pPr>
      <w:bookmarkStart w:name="" w:id="3459"/>
      <w:r>
        <w:rPr>
          <w:rFonts w:ascii="宋体" w:hAnsi="宋体" w:cs="宋体" w:eastAsia="宋体"/>
          <w:sz w:val="34"/>
          <w:spacing w:val="0"/>
          <w:color w:val="000000"/>
          <w:b w:val="off"/>
          <w:i w:val="off"/>
        </w:rPr>
        <w:t/>
      </w:r>
      <w:bookmarkEnd w:id="3459"/>
    </w:p>
    <w:p>
      <w:pPr>
        <w:pageBreakBefore w:val="off"/>
        <w:tabs/>
        <w:wordWrap w:val="off"/>
        <w:spacing w:before="0" w:after="0" w:line="400" w:lineRule="exact"/>
        <w:ind w:left="0" w:right="0"/>
        <w:jc w:val="both"/>
        <w:textAlignment w:val="baseline"/>
        <w:rPr>
          <w:sz w:val="34"/>
        </w:rPr>
      </w:pPr>
      <w:bookmarkStart w:name="" w:id="3460"/>
      <w:r>
        <w:rPr>
          <w:rFonts w:ascii="宋体" w:hAnsi="宋体" w:cs="宋体" w:eastAsia="宋体"/>
          <w:sz w:val="34"/>
          <w:spacing w:val="0"/>
          <w:color w:val="000000"/>
          <w:b w:val="off"/>
          <w:i w:val="off"/>
        </w:rPr>
        <w:t/>
      </w:r>
      <w:bookmarkEnd w:id="3460"/>
    </w:p>
    <w:p>
      <w:pPr>
        <w:pageBreakBefore w:val="off"/>
        <w:tabs/>
        <w:wordWrap w:val="off"/>
        <w:spacing w:before="0" w:after="0" w:line="400" w:lineRule="exact"/>
        <w:ind w:left="0" w:right="0"/>
        <w:jc w:val="both"/>
        <w:textAlignment w:val="baseline"/>
        <w:rPr>
          <w:sz w:val="34"/>
        </w:rPr>
      </w:pPr>
      <w:bookmarkStart w:name="" w:id="3461"/>
      <w:r>
        <w:rPr>
          <w:rFonts w:ascii="宋体" w:hAnsi="宋体" w:cs="宋体" w:eastAsia="宋体"/>
          <w:sz w:val="34"/>
          <w:spacing w:val="0"/>
          <w:color w:val="000000"/>
          <w:b w:val="off"/>
          <w:i w:val="off"/>
        </w:rPr>
        <w:t/>
      </w:r>
      <w:bookmarkEnd w:id="3461"/>
    </w:p>
    <w:p>
      <w:pPr>
        <w:pageBreakBefore w:val="off"/>
        <w:tabs/>
        <w:wordWrap w:val="off"/>
        <w:spacing w:before="0" w:after="0" w:line="400" w:lineRule="exact"/>
        <w:ind w:left="0" w:right="0"/>
        <w:jc w:val="both"/>
        <w:textAlignment w:val="baseline"/>
        <w:rPr>
          <w:sz w:val="34"/>
        </w:rPr>
      </w:pPr>
      <w:bookmarkStart w:name="" w:id="3462"/>
      <w:r>
        <w:rPr>
          <w:rFonts w:ascii="宋体" w:hAnsi="宋体" w:cs="宋体" w:eastAsia="宋体"/>
          <w:sz w:val="34"/>
          <w:spacing w:val="0"/>
          <w:color w:val="000000"/>
          <w:b w:val="off"/>
          <w:i w:val="off"/>
        </w:rPr>
        <w:t/>
      </w:r>
      <w:bookmarkEnd w:id="3462"/>
    </w:p>
    <w:p>
      <w:pPr>
        <w:pageBreakBefore w:val="off"/>
        <w:tabs/>
        <w:wordWrap w:val="off"/>
        <w:spacing w:before="0" w:after="0" w:line="460" w:lineRule="atLeast"/>
        <w:ind w:left="320" w:right="0"/>
        <w:jc w:val="both"/>
        <w:textAlignment w:val="baseline"/>
        <w:rPr>
          <w:sz w:val="34"/>
        </w:rPr>
      </w:pPr>
      <w:bookmarkStart w:name="" w:id="3463"/>
      <w:r>
        <w:rPr>
          <w:rFonts w:ascii="仿宋" w:hAnsi="仿宋" w:cs="仿宋" w:eastAsia="仿宋"/>
          <w:sz w:val="34"/>
          <w:spacing w:val="0"/>
          <w:color w:val="000000"/>
          <w:b w:val="off"/>
          <w:i w:val="off"/>
        </w:rPr>
        <w:t>258</w:t>
      </w:r>
      <w:bookmarkEnd w:id="3463"/>
    </w:p>
    <w:p>
      <w:r>
        <w:t/>
      </w:r>
    </w:p>
    <w:p>
      <w:pPr>
        <w:sectPr>
          <w:footerReference r:id="rId670"/>
          <w:headerReference r:id="rId671" w:type="default"/>
          <w:type w:val="nextPage"/>
          <w:pgSz w:w="15660" w:h="23340"/>
          <w:pgMar w:left="2120" w:top="1980" w:right="2120" w:bottom="1980" w:header="1680" w:footer="1680"/>
          <w:cols w:num="1"/>
        </w:sectPr>
      </w:pPr>
    </w:p>
    <w:p>
      <w:pPr>
        <w:pageBreakBefore w:val="off"/>
        <w:tabs/>
        <w:wordWrap w:val="off"/>
        <w:spacing w:before="1240" w:after="0" w:line="260" w:lineRule="atLeast"/>
        <w:ind w:left="380" w:right="0"/>
        <w:jc w:val="both"/>
        <w:textAlignment w:val="baseline"/>
        <w:rPr>
          <w:sz w:val="20"/>
        </w:rPr>
      </w:pPr>
      <w:bookmarkStart w:name="" w:id="3464"/>
      <w:r>
        <w:rPr>
          <w:rFonts w:ascii="宋体" w:hAnsi="宋体" w:cs="宋体" w:eastAsia="宋体"/>
          <w:sz w:val="20"/>
          <w:spacing w:val="0"/>
          <w:color w:val="000000"/>
          <w:u w:val="single"/>
          <w:b w:val="off"/>
          <w:i w:val="off"/>
        </w:rPr>
        <w:t xml:space="preserve">                                           </w:t>
      </w:r>
      <w:bookmarkEnd w:id="3464"/>
    </w:p>
    <w:p>
      <w:pPr>
        <w:pageBreakBefore w:val="off"/>
        <w:tabs/>
        <w:wordWrap w:val="off"/>
        <w:spacing w:before="0" w:after="0" w:line="1120" w:lineRule="atLeast"/>
        <w:ind w:left="7220" w:right="0"/>
        <w:jc w:val="both"/>
        <w:textAlignment w:val="baseline"/>
        <w:rPr>
          <w:sz w:val="84"/>
        </w:rPr>
      </w:pPr>
      <w:bookmarkStart w:name="" w:id="3465"/>
      <w:r>
        <w:rPr>
          <w:rFonts w:ascii="宋体" w:hAnsi="宋体" w:cs="宋体" w:eastAsia="宋体"/>
          <w:sz w:val="84"/>
          <w:spacing w:val="0"/>
          <w:color w:val="000000"/>
          <w:u w:val="single"/>
          <w:b w:val="off"/>
          <w:i w:val="off"/>
        </w:rPr>
        <w:t xml:space="preserve">          </w:t>
      </w:r>
      <w:bookmarkEnd w:id="3465"/>
    </w:p>
    <w:p>
      <w:pPr>
        <w:pageBreakBefore w:val="off"/>
        <w:tabs/>
        <w:wordWrap w:val="off"/>
        <w:spacing w:before="580" w:after="0" w:line="1120" w:lineRule="atLeast"/>
        <w:ind w:left="0" w:right="0"/>
        <w:jc w:val="center"/>
        <w:textAlignment w:val="baseline"/>
        <w:rPr>
          <w:sz w:val="84"/>
        </w:rPr>
      </w:pPr>
      <w:bookmarkStart w:name="" w:id="3466"/>
      <w:r>
        <w:rPr>
          <w:rFonts w:ascii="宋体" w:hAnsi="宋体" w:cs="宋体" w:eastAsia="宋体"/>
          <w:sz w:val="84"/>
          <w:spacing w:val="0"/>
          <w:color w:val="000000"/>
          <w:b w:val="on"/>
          <w:i w:val="off"/>
        </w:rPr>
        <w:t>物种园中的疯人</w:t>
      </w:r>
      <w:bookmarkEnd w:id="3466"/>
    </w:p>
    <w:p>
      <w:pPr>
        <w:pageBreakBefore w:val="off"/>
        <w:tabs/>
        <w:wordWrap w:val="off"/>
        <w:spacing w:before="0" w:after="0" w:line="980" w:lineRule="exact"/>
        <w:ind w:left="0" w:right="0"/>
        <w:jc w:val="center"/>
        <w:textAlignment w:val="baseline"/>
        <w:rPr>
          <w:sz w:val="84"/>
        </w:rPr>
      </w:pPr>
      <w:bookmarkStart w:name="" w:id="3467"/>
      <w:r>
        <w:rPr>
          <w:rFonts w:ascii="宋体" w:hAnsi="宋体" w:cs="宋体" w:eastAsia="宋体"/>
          <w:sz w:val="84"/>
          <w:spacing w:val="0"/>
          <w:color w:val="000000"/>
          <w:b w:val="off"/>
          <w:i w:val="off"/>
        </w:rPr>
        <w:t/>
      </w:r>
      <w:bookmarkEnd w:id="3467"/>
    </w:p>
    <w:p>
      <w:pPr>
        <w:pageBreakBefore w:val="off"/>
        <w:tabs/>
        <w:wordWrap w:val="off"/>
        <w:spacing w:before="0" w:after="0" w:line="980" w:lineRule="exact"/>
        <w:ind w:left="0" w:right="0"/>
        <w:jc w:val="center"/>
        <w:textAlignment w:val="baseline"/>
        <w:rPr>
          <w:sz w:val="84"/>
        </w:rPr>
      </w:pPr>
      <w:bookmarkStart w:name="" w:id="3468"/>
      <w:r>
        <w:rPr>
          <w:rFonts w:ascii="宋体" w:hAnsi="宋体" w:cs="宋体" w:eastAsia="宋体"/>
          <w:sz w:val="84"/>
          <w:spacing w:val="0"/>
          <w:color w:val="000000"/>
          <w:b w:val="off"/>
          <w:i w:val="off"/>
        </w:rPr>
        <w:t/>
      </w:r>
      <w:bookmarkEnd w:id="3468"/>
    </w:p>
    <w:p>
      <w:pPr>
        <w:pageBreakBefore w:val="off"/>
        <w:tabs/>
        <w:wordWrap w:val="off"/>
        <w:spacing w:before="0" w:after="0" w:line="980" w:lineRule="exact"/>
        <w:ind w:left="0" w:right="0"/>
        <w:jc w:val="center"/>
        <w:textAlignment w:val="baseline"/>
        <w:rPr>
          <w:sz w:val="84"/>
        </w:rPr>
      </w:pPr>
      <w:bookmarkStart w:name="" w:id="3469"/>
      <w:r>
        <w:rPr>
          <w:rFonts w:ascii="宋体" w:hAnsi="宋体" w:cs="宋体" w:eastAsia="宋体"/>
          <w:sz w:val="84"/>
          <w:spacing w:val="0"/>
          <w:color w:val="000000"/>
          <w:b w:val="off"/>
          <w:i w:val="off"/>
        </w:rPr>
        <w:t/>
      </w:r>
      <w:bookmarkEnd w:id="3469"/>
    </w:p>
    <w:p>
      <w:pPr>
        <w:pageBreakBefore w:val="off"/>
        <w:tabs/>
        <w:wordWrap w:val="off"/>
        <w:spacing w:before="0" w:after="0" w:line="980" w:lineRule="exact"/>
        <w:ind w:left="0" w:right="0"/>
        <w:jc w:val="center"/>
        <w:textAlignment w:val="baseline"/>
        <w:rPr>
          <w:sz w:val="84"/>
        </w:rPr>
      </w:pPr>
      <w:bookmarkStart w:name="" w:id="3470"/>
      <w:r>
        <w:rPr>
          <w:rFonts w:ascii="宋体" w:hAnsi="宋体" w:cs="宋体" w:eastAsia="宋体"/>
          <w:sz w:val="84"/>
          <w:spacing w:val="0"/>
          <w:color w:val="000000"/>
          <w:b w:val="off"/>
          <w:i w:val="off"/>
        </w:rPr>
        <w:t/>
      </w:r>
      <w:bookmarkEnd w:id="3470"/>
    </w:p>
    <w:p>
      <w:pPr>
        <w:pageBreakBefore w:val="off"/>
        <w:tabs/>
        <w:wordWrap w:val="off"/>
        <w:spacing w:before="0" w:after="0" w:line="640" w:lineRule="atLeast"/>
        <w:ind w:left="240" w:right="20" w:firstLine="920"/>
        <w:jc w:val="both"/>
        <w:textAlignment w:val="baseline"/>
        <w:rPr>
          <w:sz w:val="39"/>
        </w:rPr>
      </w:pPr>
      <w:bookmarkStart w:name="" w:id="3471"/>
      <w:r>
        <w:rPr>
          <w:rFonts w:ascii="宋体" w:hAnsi="宋体" w:cs="宋体" w:eastAsia="宋体"/>
          <w:sz w:val="39"/>
          <w:spacing w:val="0"/>
          <w:color w:val="000000"/>
          <w:b w:val="off"/>
          <w:i w:val="off"/>
        </w:rPr>
        <w:t>现在，我们得朝向另一面向质问。它的对象不再是那介</w:t>
      </w:r>
      <w:r>
        <w:rPr>
          <w:rFonts w:ascii="宋体" w:hAnsi="宋体" w:cs="宋体" w:eastAsia="宋体"/>
          <w:sz w:val="39"/>
          <w:spacing w:val="0"/>
          <w:color w:val="000000"/>
          <w:b w:val="off"/>
          <w:i w:val="off"/>
        </w:rPr>
        <w:t>入隔离手势中的疯狂意识———那介入僵化仪式或是无止尽的</w:t>
      </w:r>
      <w:r>
        <w:rPr>
          <w:rFonts w:ascii="宋体" w:hAnsi="宋体" w:cs="宋体" w:eastAsia="宋体"/>
          <w:sz w:val="39"/>
          <w:spacing w:val="0"/>
          <w:color w:val="000000"/>
          <w:b w:val="off"/>
          <w:i w:val="off"/>
        </w:rPr>
        <w:t>批判辩论中的疯狂意识，而是那只为其自身作出划分游戏的</w:t>
      </w:r>
      <w:r>
        <w:rPr>
          <w:rFonts w:ascii="宋体" w:hAnsi="宋体" w:cs="宋体" w:eastAsia="宋体"/>
          <w:sz w:val="39"/>
          <w:spacing w:val="0"/>
          <w:color w:val="000000"/>
          <w:b w:val="off"/>
          <w:i w:val="off"/>
        </w:rPr>
        <w:t>疯狂意识，那说出谁是疯子(fou)和铺陈疯狂(folie)的意识。</w:t>
      </w:r>
      <w:bookmarkEnd w:id="3471"/>
    </w:p>
    <w:p>
      <w:pPr>
        <w:pageBreakBefore w:val="off"/>
        <w:tabs/>
        <w:wordWrap w:val="off"/>
        <w:spacing w:before="0" w:after="0" w:line="640" w:lineRule="atLeast"/>
        <w:ind w:left="240" w:right="0" w:firstLine="920"/>
        <w:jc w:val="both"/>
        <w:textAlignment w:val="baseline"/>
        <w:rPr>
          <w:sz w:val="39"/>
        </w:rPr>
      </w:pPr>
      <w:bookmarkStart w:name="" w:id="3472"/>
      <w:r>
        <w:rPr>
          <w:rFonts w:ascii="宋体" w:hAnsi="宋体" w:cs="宋体" w:eastAsia="宋体"/>
          <w:sz w:val="39"/>
          <w:spacing w:val="0"/>
          <w:color w:val="000000"/>
          <w:b w:val="off"/>
          <w:i w:val="off"/>
        </w:rPr>
        <w:t>首先是这个问题，疯子是什么？那存在于理性人物之</w:t>
      </w:r>
      <w:r>
        <w:rPr>
          <w:rFonts w:ascii="宋体" w:hAnsi="宋体" w:cs="宋体" w:eastAsia="宋体"/>
          <w:sz w:val="39"/>
          <w:spacing w:val="0"/>
          <w:color w:val="000000"/>
          <w:b w:val="off"/>
          <w:i w:val="off"/>
        </w:rPr>
        <w:t>间，存在于那才刚开始的18世纪的理性人物之间，谜一般的</w:t>
      </w:r>
      <w:r>
        <w:rPr>
          <w:rFonts w:ascii="宋体" w:hAnsi="宋体" w:cs="宋体" w:eastAsia="宋体"/>
          <w:sz w:val="39"/>
          <w:spacing w:val="0"/>
          <w:color w:val="000000"/>
          <w:b w:val="off"/>
          <w:i w:val="off"/>
        </w:rPr>
        <w:t>疯狂的承载者，究竟是谁？在前一个世纪里，他的完美剪影</w:t>
      </w:r>
      <w:r>
        <w:rPr>
          <w:rFonts w:ascii="宋体" w:hAnsi="宋体" w:cs="宋体" w:eastAsia="宋体"/>
          <w:sz w:val="39"/>
          <w:spacing w:val="0"/>
          <w:color w:val="000000"/>
          <w:b w:val="off"/>
          <w:i w:val="off"/>
        </w:rPr>
        <w:t>可以如此容易地为人标定，现在，他却要为许多不同的面目</w:t>
      </w:r>
      <w:r>
        <w:rPr>
          <w:rFonts w:ascii="宋体" w:hAnsi="宋体" w:cs="宋体" w:eastAsia="宋体"/>
          <w:sz w:val="39"/>
          <w:spacing w:val="0"/>
          <w:color w:val="000000"/>
          <w:b w:val="off"/>
          <w:i w:val="off"/>
        </w:rPr>
        <w:t>戴上千篇一律的面具，这样的疯子，人们是如何辨识出他的？</w:t>
      </w:r>
      <w:r>
        <w:rPr>
          <w:rFonts w:ascii="宋体" w:hAnsi="宋体" w:cs="宋体" w:eastAsia="宋体"/>
          <w:sz w:val="39"/>
          <w:spacing w:val="0"/>
          <w:color w:val="000000"/>
          <w:b w:val="off"/>
          <w:i w:val="off"/>
        </w:rPr>
        <w:t>他在日常生活中如此接近，使他和所有不是疯子的人混在一</w:t>
      </w:r>
      <w:r>
        <w:rPr>
          <w:rFonts w:ascii="宋体" w:hAnsi="宋体" w:cs="宋体" w:eastAsia="宋体"/>
          <w:sz w:val="39"/>
          <w:spacing w:val="0"/>
          <w:color w:val="000000"/>
          <w:b w:val="off"/>
          <w:i w:val="off"/>
        </w:rPr>
        <w:t>起，而他的疯狂特征又和他的理性的顽强征象乱成一团，无</w:t>
      </w:r>
      <w:r>
        <w:rPr>
          <w:rFonts w:ascii="宋体" w:hAnsi="宋体" w:cs="宋体" w:eastAsia="宋体"/>
          <w:sz w:val="39"/>
          <w:spacing w:val="0"/>
          <w:color w:val="000000"/>
          <w:b w:val="off"/>
          <w:i w:val="off"/>
        </w:rPr>
        <w:t>法分辨，在这之中，如何才能指出疯子而不至于犯错呢？这</w:t>
      </w:r>
      <w:r>
        <w:rPr>
          <w:rFonts w:ascii="宋体" w:hAnsi="宋体" w:cs="宋体" w:eastAsia="宋体"/>
          <w:sz w:val="39"/>
          <w:spacing w:val="0"/>
          <w:color w:val="000000"/>
          <w:b w:val="off"/>
          <w:i w:val="off"/>
        </w:rPr>
        <w:t>与其说是学者的问题，毋宁说是智者的问题；与其说是医生</w:t>
      </w:r>
      <w:r>
        <w:rPr>
          <w:rFonts w:ascii="宋体" w:hAnsi="宋体" w:cs="宋体" w:eastAsia="宋体"/>
          <w:sz w:val="39"/>
          <w:spacing w:val="0"/>
          <w:color w:val="000000"/>
          <w:b w:val="off"/>
          <w:i w:val="off"/>
        </w:rPr>
        <w:t>的，毋宁说是哲学家所提出的问题；这是由一整群批判家、怀</w:t>
      </w:r>
      <w:r>
        <w:rPr>
          <w:rFonts w:ascii="宋体" w:hAnsi="宋体" w:cs="宋体" w:eastAsia="宋体"/>
          <w:sz w:val="39"/>
          <w:spacing w:val="0"/>
          <w:color w:val="000000"/>
          <w:b w:val="off"/>
          <w:i w:val="off"/>
        </w:rPr>
        <w:t>疑论者、道德家组成的高度注意力队伍所提出的问题。</w:t>
      </w:r>
      <w:bookmarkEnd w:id="3472"/>
    </w:p>
    <w:p>
      <w:pPr>
        <w:pageBreakBefore w:val="off"/>
        <w:tabs/>
        <w:wordWrap w:val="off"/>
        <w:spacing w:before="0" w:after="0" w:line="640" w:lineRule="atLeast"/>
        <w:ind w:left="1160" w:right="0"/>
        <w:jc w:val="both"/>
        <w:textAlignment w:val="baseline"/>
        <w:rPr>
          <w:sz w:val="39"/>
        </w:rPr>
      </w:pPr>
      <w:bookmarkStart w:name="" w:id="3473"/>
      <w:r>
        <w:rPr>
          <w:rFonts w:ascii="宋体" w:hAnsi="宋体" w:cs="宋体" w:eastAsia="宋体"/>
          <w:sz w:val="39"/>
          <w:spacing w:val="0"/>
          <w:color w:val="000000"/>
          <w:b w:val="off"/>
          <w:i w:val="off"/>
        </w:rPr>
        <w:t>至于医生和学者这一方，他们质问的则是疯狂本身，并</w:t>
      </w:r>
      <w:bookmarkEnd w:id="3473"/>
    </w:p>
    <w:p>
      <w:pPr>
        <w:pageBreakBefore w:val="off"/>
        <w:tabs/>
        <w:wordWrap w:val="off"/>
        <w:spacing w:before="0" w:after="0" w:line="460" w:lineRule="atLeast"/>
        <w:ind w:left="0" w:right="240"/>
        <w:jc w:val="right"/>
        <w:textAlignment w:val="baseline"/>
        <w:rPr>
          <w:sz w:val="34"/>
        </w:rPr>
      </w:pPr>
      <w:bookmarkStart w:name="" w:id="3474"/>
      <w:r>
        <w:rPr>
          <w:rFonts w:ascii="仿宋" w:hAnsi="仿宋" w:cs="仿宋" w:eastAsia="仿宋"/>
          <w:sz w:val="34"/>
          <w:spacing w:val="0"/>
          <w:color w:val="000000"/>
          <w:b w:val="off"/>
          <w:i w:val="off"/>
        </w:rPr>
        <w:t>259</w:t>
      </w:r>
      <w:bookmarkEnd w:id="3474"/>
    </w:p>
    <w:p>
      <w:r>
        <w:t/>
      </w:r>
    </w:p>
    <w:p>
      <w:pPr>
        <w:sectPr>
          <w:footerReference r:id="rId672"/>
          <w:headerReference r:id="rId673" w:type="default"/>
          <w:type w:val="nextPage"/>
          <w:pgSz w:w="15660" w:h="23340"/>
          <w:pgMar w:left="2000" w:top="1980" w:right="2000" w:bottom="1980" w:header="1680" w:footer="1680"/>
          <w:cols w:num="1"/>
        </w:sectPr>
      </w:pPr>
    </w:p>
    <w:p>
      <w:pPr>
        <w:pageBreakBefore w:val="off"/>
        <w:tabs/>
        <w:wordWrap w:val="off"/>
        <w:spacing w:before="1020" w:after="0" w:line="680" w:lineRule="atLeast"/>
        <w:ind w:left="20" w:right="120"/>
        <w:jc w:val="both"/>
        <w:textAlignment w:val="baseline"/>
        <w:rPr>
          <w:sz w:val="39"/>
        </w:rPr>
      </w:pPr>
      <w:bookmarkStart w:name="" w:id="3475"/>
      <w:r>
        <w:rPr>
          <w:rFonts w:ascii="宋体" w:hAnsi="宋体" w:cs="宋体" w:eastAsia="宋体"/>
          <w:sz w:val="39"/>
          <w:spacing w:val="0"/>
          <w:color w:val="000000"/>
          <w:b w:val="off"/>
          <w:i w:val="off"/>
        </w:rPr>
        <w:t>且是在它所处的自然空间中来提问————它是疾病的一种、身</w:t>
      </w:r>
      <w:r>
        <w:rPr>
          <w:rFonts w:ascii="宋体" w:hAnsi="宋体" w:cs="宋体" w:eastAsia="宋体"/>
          <w:sz w:val="39"/>
          <w:spacing w:val="0"/>
          <w:color w:val="000000"/>
          <w:b w:val="off"/>
          <w:i w:val="off"/>
        </w:rPr>
        <w:t>体和心灵的扰乱，同时既存在于自然之中，又是作为反抗自</w:t>
      </w:r>
      <w:r>
        <w:rPr>
          <w:rFonts w:ascii="宋体" w:hAnsi="宋体" w:cs="宋体" w:eastAsia="宋体"/>
          <w:sz w:val="39"/>
          <w:spacing w:val="0"/>
          <w:color w:val="000000"/>
          <w:b w:val="off"/>
          <w:i w:val="off"/>
        </w:rPr>
        <w:t>然而发展起来的自然现象。</w:t>
      </w:r>
      <w:bookmarkEnd w:id="3475"/>
    </w:p>
    <w:p>
      <w:pPr>
        <w:pageBreakBefore w:val="off"/>
        <w:tabs/>
        <w:wordWrap w:val="off"/>
        <w:spacing w:before="0" w:after="0" w:line="680" w:lineRule="atLeast"/>
        <w:ind w:left="20" w:right="60" w:firstLine="860"/>
        <w:jc w:val="both"/>
        <w:textAlignment w:val="baseline"/>
        <w:rPr>
          <w:sz w:val="39"/>
        </w:rPr>
      </w:pPr>
      <w:bookmarkStart w:name="" w:id="3476"/>
      <w:r>
        <w:rPr>
          <w:rFonts w:ascii="宋体" w:hAnsi="宋体" w:cs="宋体" w:eastAsia="宋体"/>
          <w:sz w:val="39"/>
          <w:spacing w:val="0"/>
          <w:color w:val="000000"/>
          <w:b w:val="off"/>
          <w:i w:val="off"/>
        </w:rPr>
        <w:t>这个双重的提问体系，似乎在观看着两个不同的方向：一</w:t>
      </w:r>
      <w:r>
        <w:rPr>
          <w:rFonts w:ascii="宋体" w:hAnsi="宋体" w:cs="宋体" w:eastAsia="宋体"/>
          <w:sz w:val="39"/>
          <w:spacing w:val="0"/>
          <w:color w:val="000000"/>
          <w:b w:val="off"/>
          <w:i w:val="off"/>
        </w:rPr>
        <w:t>方是哲学问题，那比较是批判性而非理论性问题；另一方则是</w:t>
      </w:r>
      <w:r>
        <w:rPr>
          <w:rFonts w:ascii="宋体" w:hAnsi="宋体" w:cs="宋体" w:eastAsia="宋体"/>
          <w:sz w:val="39"/>
          <w:spacing w:val="0"/>
          <w:color w:val="000000"/>
          <w:b w:val="off"/>
          <w:i w:val="off"/>
        </w:rPr>
        <w:t>医学问题,包含着论述性知识(connaissance discursive)的所有</w:t>
      </w:r>
      <w:r>
        <w:rPr>
          <w:rFonts w:ascii="宋体" w:hAnsi="宋体" w:cs="宋体" w:eastAsia="宋体"/>
          <w:sz w:val="39"/>
          <w:spacing w:val="0"/>
          <w:color w:val="000000"/>
          <w:b w:val="off"/>
          <w:i w:val="off"/>
        </w:rPr>
        <w:t>运动。其中一个问题关系到理性的本性(nature)，以及理性容</w:t>
      </w:r>
      <w:r>
        <w:rPr>
          <w:rFonts w:ascii="宋体" w:hAnsi="宋体" w:cs="宋体" w:eastAsia="宋体"/>
          <w:sz w:val="39"/>
          <w:spacing w:val="0"/>
          <w:color w:val="000000"/>
          <w:b w:val="off"/>
          <w:i w:val="off"/>
        </w:rPr>
        <w:t>许划分有理性者(raisonnable)和无理性者(déraisonnable)的方</w:t>
      </w:r>
      <w:r>
        <w:rPr>
          <w:rFonts w:ascii="宋体" w:hAnsi="宋体" w:cs="宋体" w:eastAsia="宋体"/>
          <w:sz w:val="39"/>
          <w:spacing w:val="0"/>
          <w:color w:val="000000"/>
          <w:b w:val="off"/>
          <w:i w:val="off"/>
        </w:rPr>
        <w:t>式；另一个问题则关系到在自然和其变化的奇思之中所具有</w:t>
      </w:r>
      <w:r>
        <w:rPr>
          <w:rFonts w:ascii="宋体" w:hAnsi="宋体" w:cs="宋体" w:eastAsia="宋体"/>
          <w:sz w:val="39"/>
          <w:spacing w:val="0"/>
          <w:color w:val="000000"/>
          <w:b w:val="off"/>
          <w:i w:val="off"/>
        </w:rPr>
        <w:t>的合理性者(rationnel)和不合理性者(irrationnel)。</w:t>
      </w:r>
      <w:bookmarkEnd w:id="3476"/>
    </w:p>
    <w:p>
      <w:pPr>
        <w:pageBreakBefore w:val="off"/>
        <w:tabs/>
        <w:wordWrap w:val="off"/>
        <w:spacing w:before="0" w:after="0" w:line="680" w:lineRule="atLeast"/>
        <w:ind w:left="20" w:right="20" w:firstLine="860"/>
        <w:jc w:val="both"/>
        <w:textAlignment w:val="baseline"/>
        <w:rPr>
          <w:sz w:val="39"/>
        </w:rPr>
      </w:pPr>
      <w:bookmarkStart w:name="" w:id="3477"/>
      <w:r>
        <w:rPr>
          <w:rFonts w:ascii="宋体" w:hAnsi="宋体" w:cs="宋体" w:eastAsia="宋体"/>
          <w:sz w:val="39"/>
          <w:spacing w:val="0"/>
          <w:color w:val="000000"/>
          <w:b w:val="off"/>
          <w:i w:val="off"/>
        </w:rPr>
        <w:t>这两种提问方式，一是以理性质问自然，一是透过自然</w:t>
      </w:r>
      <w:r>
        <w:rPr>
          <w:rFonts w:ascii="宋体" w:hAnsi="宋体" w:cs="宋体" w:eastAsia="宋体"/>
          <w:sz w:val="39"/>
          <w:spacing w:val="0"/>
          <w:color w:val="000000"/>
          <w:b w:val="off"/>
          <w:i w:val="off"/>
        </w:rPr>
        <w:t>质问理性。而且如果有幸在将它们轮番尝试之后，就在这些</w:t>
      </w:r>
      <w:r>
        <w:rPr>
          <w:rFonts w:ascii="宋体" w:hAnsi="宋体" w:cs="宋体" w:eastAsia="宋体"/>
          <w:sz w:val="39"/>
          <w:spacing w:val="0"/>
          <w:color w:val="000000"/>
          <w:b w:val="off"/>
          <w:i w:val="off"/>
        </w:rPr>
        <w:t>方式的差异之中，可以出现一项共同的回应，如果可以展露</w:t>
      </w:r>
      <w:r>
        <w:rPr>
          <w:rFonts w:ascii="宋体" w:hAnsi="宋体" w:cs="宋体" w:eastAsia="宋体"/>
          <w:sz w:val="39"/>
          <w:spacing w:val="0"/>
          <w:color w:val="000000"/>
          <w:b w:val="off"/>
          <w:i w:val="off"/>
        </w:rPr>
        <w:t>出惟一且相同的结构，这个结构无疑便会非常接近古典时代</w:t>
      </w:r>
      <w:r>
        <w:rPr>
          <w:rFonts w:ascii="宋体" w:hAnsi="宋体" w:cs="宋体" w:eastAsia="宋体"/>
          <w:sz w:val="39"/>
          <w:spacing w:val="0"/>
          <w:color w:val="000000"/>
          <w:b w:val="off"/>
          <w:i w:val="off"/>
        </w:rPr>
        <w:t>的疯狂体验里具有本质性和普遍性的事物；而我们便会被引</w:t>
      </w:r>
      <w:r>
        <w:rPr>
          <w:rFonts w:ascii="宋体" w:hAnsi="宋体" w:cs="宋体" w:eastAsia="宋体"/>
          <w:sz w:val="39"/>
          <w:spacing w:val="0"/>
          <w:color w:val="000000"/>
          <w:b w:val="off"/>
          <w:i w:val="off"/>
        </w:rPr>
        <w:t>导到非理性(déraison)这个词语的理解界限。</w:t>
      </w:r>
      <w:bookmarkEnd w:id="3477"/>
    </w:p>
    <w:p>
      <w:pPr>
        <w:pageBreakBefore w:val="off"/>
        <w:tabs/>
        <w:wordWrap w:val="off"/>
        <w:spacing w:before="0" w:after="0" w:line="700" w:lineRule="exact"/>
        <w:ind w:left="0" w:right="0"/>
        <w:jc w:val="both"/>
        <w:textAlignment w:val="baseline"/>
        <w:rPr>
          <w:sz w:val="39"/>
        </w:rPr>
      </w:pPr>
      <w:bookmarkStart w:name="" w:id="3478"/>
      <w:r>
        <w:rPr>
          <w:rFonts w:ascii="宋体" w:hAnsi="宋体" w:cs="宋体" w:eastAsia="宋体"/>
          <w:sz w:val="39"/>
          <w:spacing w:val="0"/>
          <w:color w:val="000000"/>
          <w:b w:val="off"/>
          <w:i w:val="off"/>
        </w:rPr>
        <w:t/>
      </w:r>
      <w:bookmarkEnd w:id="3478"/>
    </w:p>
    <w:p>
      <w:pPr>
        <w:pageBreakBefore w:val="off"/>
        <w:tabs/>
        <w:wordWrap w:val="off"/>
        <w:spacing w:before="0" w:after="0" w:line="700" w:lineRule="exact"/>
        <w:ind w:left="0" w:right="0"/>
        <w:jc w:val="both"/>
        <w:textAlignment w:val="baseline"/>
        <w:rPr>
          <w:sz w:val="39"/>
        </w:rPr>
      </w:pPr>
      <w:bookmarkStart w:name="" w:id="3479"/>
      <w:r>
        <w:rPr>
          <w:rFonts w:ascii="宋体" w:hAnsi="宋体" w:cs="宋体" w:eastAsia="宋体"/>
          <w:sz w:val="39"/>
          <w:spacing w:val="0"/>
          <w:color w:val="000000"/>
          <w:b w:val="off"/>
          <w:i w:val="off"/>
        </w:rPr>
        <w:t/>
      </w:r>
      <w:bookmarkEnd w:id="3479"/>
    </w:p>
    <w:p>
      <w:pPr>
        <w:pageBreakBefore w:val="off"/>
        <w:tabs/>
        <w:wordWrap w:val="off"/>
        <w:spacing w:before="0" w:after="0" w:line="680" w:lineRule="atLeast"/>
        <w:ind w:left="20" w:right="0" w:firstLine="860"/>
        <w:jc w:val="both"/>
        <w:textAlignment w:val="baseline"/>
        <w:rPr>
          <w:sz w:val="39"/>
        </w:rPr>
      </w:pPr>
      <w:bookmarkStart w:name="" w:id="3480"/>
      <w:r>
        <w:rPr>
          <w:rFonts w:ascii="宋体" w:hAnsi="宋体" w:cs="宋体" w:eastAsia="宋体"/>
          <w:sz w:val="39"/>
          <w:spacing w:val="0"/>
          <w:color w:val="000000"/>
          <w:b w:val="off"/>
          <w:i w:val="off"/>
        </w:rPr>
        <w:t>18世纪的讽刺作品喜欢重拾文艺复兴时代古老的怀疑</w:t>
      </w:r>
      <w:r>
        <w:rPr>
          <w:rFonts w:ascii="宋体" w:hAnsi="宋体" w:cs="宋体" w:eastAsia="宋体"/>
          <w:sz w:val="39"/>
          <w:spacing w:val="0"/>
          <w:color w:val="000000"/>
          <w:b w:val="off"/>
          <w:i w:val="off"/>
        </w:rPr>
        <w:t>论主题，而当丰特奈尔(</w:t>
      </w:r>
      <w:r>
        <w:t xml:space="preserve"> </w:t>
      </w:r>
      <m:oMath xmlns:m="http://schemas.openxmlformats.org/officeDocument/2006/math" xmlns:mml="http://www.w3.org/1998/Math/MathML">
        <m:sSup>
          <m:e>
            <m:d>
              <m:dPr>
                <m:sepChr m:val=","/>
              </m:dPr>
              <m:e>
                <m:r>
                  <w:rPr>
                    <w:rFonts w:ascii="Cambria Math" w:hAnsi="Cambria Math"/>
                    <w:sz w:val="38"/>
                    <w:szCs w:val="38"/>
                  </w:rPr>
                  <m:t>Fontenelle</m:t>
                </m:r>
              </m:e>
            </m:d>
          </m:e>
          <m:sup>
            <m:r>
              <w:rPr>
                <w:rFonts w:ascii="Cambria Math" w:hAnsi="Cambria Math"/>
                <w:sz w:val="38"/>
                <w:szCs w:val="38"/>
              </w:rPr>
              <m:t>1</m:t>
            </m:r>
          </m:sup>
        </m:sSup>
      </m:oMath>
      <w:r>
        <w:rPr>
          <w:rFonts w:ascii="宋体" w:hAnsi="宋体" w:cs="宋体" w:eastAsia="宋体"/>
          <w:sz w:val="39"/>
          <w:spacing w:val="0"/>
          <w:color w:val="000000"/>
          <w:b w:val="off"/>
          <w:i w:val="off"/>
        </w:rPr>
        <w:t>在《匹格马利翁》</w:t>
      </w:r>
      <w:r>
        <w:rPr>
          <w:rFonts w:ascii="宋体" w:hAnsi="宋体" w:cs="宋体" w:eastAsia="宋体"/>
          <w:sz w:val="39"/>
          <w:spacing w:val="0"/>
          <w:color w:val="000000"/>
          <w:b w:val="off"/>
          <w:i w:val="off"/>
        </w:rPr>
        <w:t>(Pyg-</w:t>
      </w:r>
      <w:r>
        <w:t xml:space="preserve"> </w:t>
      </w:r>
      <m:oMath xmlns:m="http://schemas.openxmlformats.org/officeDocument/2006/math" xmlns:mml="http://www.w3.org/1998/Math/MathML">
        <m:sSup>
          <m:e>
            <m:r>
              <w:rPr>
                <w:rFonts w:ascii="Cambria Math" w:hAnsi="Cambria Math"/>
                <w:sz w:val="38"/>
                <w:szCs w:val="38"/>
              </w:rPr>
              <m:t>malion)</m:t>
            </m:r>
          </m:e>
          <m:sup>
            <m:r>
              <w:rPr>
                <w:rFonts w:ascii="Cambria Math" w:hAnsi="Cambria Math"/>
                <w:sz w:val="38"/>
                <w:szCs w:val="38"/>
              </w:rPr>
              <m:t>2</m:t>
            </m:r>
          </m:sup>
        </m:sSup>
      </m:oMath>
      <w:r>
        <w:rPr>
          <w:rFonts w:ascii="宋体" w:hAnsi="宋体" w:cs="宋体" w:eastAsia="宋体"/>
          <w:sz w:val="39"/>
          <w:spacing w:val="0"/>
          <w:color w:val="000000"/>
          <w:b w:val="off"/>
          <w:i w:val="off"/>
        </w:rPr>
        <w:t>的开场白里让疯狂说出下面的话时，他所依循的，</w:t>
      </w:r>
      <w:r>
        <w:rPr>
          <w:rFonts w:ascii="宋体" w:hAnsi="宋体" w:cs="宋体" w:eastAsia="宋体"/>
          <w:sz w:val="39"/>
          <w:spacing w:val="0"/>
          <w:color w:val="000000"/>
          <w:b w:val="off"/>
          <w:i w:val="off"/>
        </w:rPr>
        <w:t>仍是十分接近伊拉斯谟的哲学讽刺诗传统：</w:t>
      </w:r>
      <w:bookmarkEnd w:id="3480"/>
    </w:p>
    <w:p>
      <w:pPr>
        <w:pageBreakBefore w:val="off"/>
        <w:tabs/>
        <w:wordWrap w:val="off"/>
        <w:spacing w:before="0" w:after="0" w:line="700" w:lineRule="exact"/>
        <w:ind w:left="0" w:right="0"/>
        <w:jc w:val="both"/>
        <w:textAlignment w:val="baseline"/>
        <w:rPr>
          <w:sz w:val="39"/>
        </w:rPr>
      </w:pPr>
      <w:bookmarkStart w:name="" w:id="3481"/>
      <w:r>
        <w:rPr>
          <w:rFonts w:ascii="宋体" w:hAnsi="宋体" w:cs="宋体" w:eastAsia="宋体"/>
          <w:sz w:val="39"/>
          <w:spacing w:val="0"/>
          <w:color w:val="000000"/>
          <w:b w:val="off"/>
          <w:i w:val="off"/>
        </w:rPr>
        <w:t/>
      </w:r>
      <w:bookmarkEnd w:id="3481"/>
    </w:p>
    <w:p>
      <w:pPr>
        <w:pageBreakBefore w:val="off"/>
        <w:tabs/>
        <w:wordWrap w:val="off"/>
        <w:spacing w:before="0" w:after="0" w:line="580" w:lineRule="atLeast"/>
        <w:ind w:left="1880" w:right="0"/>
        <w:jc w:val="both"/>
        <w:textAlignment w:val="baseline"/>
        <w:rPr>
          <w:sz w:val="43"/>
        </w:rPr>
      </w:pPr>
      <w:bookmarkStart w:name="" w:id="3482"/>
      <w:r>
        <w:rPr>
          <w:rFonts w:ascii="仿宋" w:hAnsi="仿宋" w:cs="仿宋" w:eastAsia="仿宋"/>
          <w:sz w:val="43"/>
          <w:spacing w:val="0"/>
          <w:color w:val="000000"/>
          <w:b w:val="off"/>
          <w:i w:val="off"/>
        </w:rPr>
        <w:t>余影响力历久弥新</w:t>
      </w:r>
      <w:bookmarkEnd w:id="3482"/>
    </w:p>
    <w:p>
      <w:pPr>
        <w:pageBreakBefore w:val="off"/>
        <w:tabs/>
        <w:wordWrap w:val="off"/>
        <w:spacing w:before="0" w:after="0" w:line="580" w:lineRule="atLeast"/>
        <w:ind w:left="1880" w:right="0"/>
        <w:jc w:val="both"/>
        <w:textAlignment w:val="baseline"/>
        <w:rPr>
          <w:sz w:val="43"/>
        </w:rPr>
      </w:pPr>
      <w:bookmarkStart w:name="" w:id="3483"/>
      <w:r>
        <w:rPr>
          <w:rFonts w:ascii="仿宋" w:hAnsi="仿宋" w:cs="仿宋" w:eastAsia="仿宋"/>
          <w:sz w:val="43"/>
          <w:spacing w:val="0"/>
          <w:color w:val="000000"/>
          <w:b w:val="off"/>
          <w:i w:val="off"/>
        </w:rPr>
        <w:t>现世人较父执为疯</w:t>
      </w:r>
      <w:bookmarkEnd w:id="3483"/>
    </w:p>
    <w:p>
      <w:pPr>
        <w:pageBreakBefore w:val="off"/>
        <w:tabs/>
        <w:wordWrap w:val="off"/>
        <w:spacing w:before="0" w:after="0" w:line="580" w:lineRule="atLeast"/>
        <w:ind w:left="1880" w:right="0"/>
        <w:jc w:val="both"/>
        <w:textAlignment w:val="baseline"/>
        <w:rPr>
          <w:sz w:val="43"/>
        </w:rPr>
      </w:pPr>
      <w:bookmarkStart w:name="" w:id="3484"/>
      <w:r>
        <w:rPr>
          <w:rFonts w:ascii="仿宋" w:hAnsi="仿宋" w:cs="仿宋" w:eastAsia="仿宋"/>
          <w:sz w:val="43"/>
          <w:spacing w:val="0"/>
          <w:color w:val="000000"/>
          <w:b w:val="off"/>
          <w:i w:val="off"/>
        </w:rPr>
        <w:t>子有过之而无不及</w:t>
      </w:r>
      <w:bookmarkEnd w:id="3484"/>
    </w:p>
    <w:p>
      <w:pPr>
        <w:pageBreakBefore w:val="off"/>
        <w:tabs/>
        <w:wordWrap w:val="off"/>
        <w:spacing w:before="0" w:after="0" w:line="400" w:lineRule="atLeast"/>
        <w:ind w:left="320" w:right="0"/>
        <w:jc w:val="both"/>
        <w:textAlignment w:val="baseline"/>
        <w:rPr>
          <w:sz w:val="29"/>
        </w:rPr>
      </w:pPr>
      <w:bookmarkStart w:name="" w:id="3485"/>
      <w:r>
        <w:rPr>
          <w:rFonts w:ascii="宋体" w:hAnsi="宋体" w:cs="宋体" w:eastAsia="宋体"/>
          <w:sz w:val="29"/>
          <w:spacing w:val="0"/>
          <w:color w:val="000000"/>
          <w:b w:val="off"/>
          <w:i w:val="off"/>
        </w:rPr>
        <w:t>260</w:t>
      </w:r>
      <w:bookmarkEnd w:id="3485"/>
    </w:p>
    <w:p>
      <w:r>
        <w:t/>
      </w:r>
    </w:p>
    <w:p>
      <w:pPr>
        <w:sectPr>
          <w:footerReference r:id="rId674"/>
          <w:headerReference r:id="rId675" w:type="default"/>
          <w:type w:val="nextPage"/>
          <w:pgSz w:w="15660" w:h="23340"/>
          <w:pgMar w:left="2140" w:top="1980" w:right="2140" w:bottom="1980" w:header="1680" w:footer="1680"/>
          <w:cols w:num="1"/>
        </w:sectPr>
      </w:pPr>
    </w:p>
    <w:p>
      <w:pPr>
        <w:pageBreakBefore w:val="off"/>
        <w:tabs/>
        <w:wordWrap w:val="off"/>
        <w:spacing w:before="980" w:after="0" w:line="580" w:lineRule="atLeast"/>
        <w:ind w:left="2060" w:right="0"/>
        <w:jc w:val="both"/>
        <w:textAlignment w:val="baseline"/>
        <w:rPr>
          <w:sz w:val="43"/>
        </w:rPr>
      </w:pPr>
      <w:bookmarkStart w:name="" w:id="3486"/>
      <w:r>
        <w:rPr>
          <w:rFonts w:ascii="仿宋" w:hAnsi="仿宋" w:cs="仿宋" w:eastAsia="仿宋"/>
          <w:sz w:val="43"/>
          <w:spacing w:val="0"/>
          <w:color w:val="000000"/>
          <w:b w:val="off"/>
          <w:i w:val="off"/>
        </w:rPr>
        <w:t>孙且将更凭空乱想</w:t>
      </w:r>
      <w:bookmarkEnd w:id="3486"/>
    </w:p>
    <w:p>
      <w:pPr>
        <w:pageBreakBefore w:val="off"/>
        <w:tabs/>
        <w:wordWrap w:val="off"/>
        <w:spacing w:before="0" w:after="0" w:line="580" w:lineRule="atLeast"/>
        <w:ind w:left="2060" w:right="0"/>
        <w:jc w:val="both"/>
        <w:textAlignment w:val="baseline"/>
        <w:rPr>
          <w:sz w:val="43"/>
        </w:rPr>
      </w:pPr>
      <w:bookmarkStart w:name="" w:id="3487"/>
      <w:r>
        <w:rPr>
          <w:rFonts w:ascii="仿宋" w:hAnsi="仿宋" w:cs="仿宋" w:eastAsia="仿宋"/>
          <w:sz w:val="43"/>
          <w:spacing w:val="0"/>
          <w:color w:val="000000"/>
          <w:b w:val="off"/>
          <w:i w:val="off"/>
        </w:rPr>
        <w:t>不轮老辈荒谬怪诞①</w:t>
      </w:r>
      <w:bookmarkEnd w:id="3487"/>
    </w:p>
    <w:p>
      <w:pPr>
        <w:pageBreakBefore w:val="off"/>
        <w:tabs/>
        <w:wordWrap w:val="off"/>
        <w:spacing w:before="0" w:after="0" w:line="720" w:lineRule="exact"/>
        <w:ind w:left="0" w:right="0"/>
        <w:jc w:val="both"/>
        <w:textAlignment w:val="baseline"/>
        <w:rPr>
          <w:sz w:val="41"/>
        </w:rPr>
      </w:pPr>
      <w:bookmarkStart w:name="" w:id="3488"/>
      <w:r>
        <w:rPr>
          <w:rFonts w:ascii="宋体" w:hAnsi="宋体" w:cs="宋体" w:eastAsia="宋体"/>
          <w:sz w:val="41"/>
          <w:spacing w:val="0"/>
          <w:color w:val="000000"/>
          <w:b w:val="off"/>
          <w:i w:val="off"/>
        </w:rPr>
        <w:t/>
      </w:r>
      <w:bookmarkEnd w:id="3488"/>
    </w:p>
    <w:p>
      <w:pPr>
        <w:pageBreakBefore w:val="off"/>
        <w:tabs/>
        <w:wordWrap w:val="off"/>
        <w:spacing w:before="0" w:after="0" w:line="700" w:lineRule="atLeast"/>
        <w:ind w:left="260" w:right="0" w:firstLine="880"/>
        <w:jc w:val="both"/>
        <w:textAlignment w:val="baseline"/>
        <w:rPr>
          <w:sz w:val="41"/>
        </w:rPr>
      </w:pPr>
      <w:bookmarkStart w:name="" w:id="3489"/>
      <w:r>
        <w:rPr>
          <w:rFonts w:ascii="宋体" w:hAnsi="宋体" w:cs="宋体" w:eastAsia="宋体"/>
          <w:sz w:val="41"/>
          <w:spacing w:val="0"/>
          <w:color w:val="000000"/>
          <w:b w:val="off"/>
          <w:i w:val="off"/>
        </w:rPr>
        <w:t>然而，反讽在结构上已不再和雷尼耶《第十四讽刺诗》相</w:t>
      </w:r>
      <w:r>
        <w:rPr>
          <w:rFonts w:ascii="宋体" w:hAnsi="宋体" w:cs="宋体" w:eastAsia="宋体"/>
          <w:sz w:val="41"/>
          <w:spacing w:val="0"/>
          <w:color w:val="000000"/>
          <w:b w:val="off"/>
          <w:i w:val="off"/>
        </w:rPr>
        <w:t>同；它不再立基于世间理性的普遍消失，而是立基于疯狂变得</w:t>
      </w:r>
      <w:r>
        <w:rPr>
          <w:rFonts w:ascii="宋体" w:hAnsi="宋体" w:cs="宋体" w:eastAsia="宋体"/>
          <w:sz w:val="41"/>
          <w:spacing w:val="0"/>
          <w:color w:val="000000"/>
          <w:b w:val="off"/>
          <w:i w:val="off"/>
        </w:rPr>
        <w:t>更为纤细，甚至失去任何可见可识的形式。这让人觉得，好像</w:t>
      </w:r>
      <w:r>
        <w:rPr>
          <w:rFonts w:ascii="宋体" w:hAnsi="宋体" w:cs="宋体" w:eastAsia="宋体"/>
          <w:sz w:val="41"/>
          <w:spacing w:val="0"/>
          <w:color w:val="000000"/>
          <w:b w:val="off"/>
          <w:i w:val="off"/>
        </w:rPr>
        <w:t>由于监禁对思考产生了一个遥远的派生影响，使得疯狂从其</w:t>
      </w:r>
      <w:r>
        <w:rPr>
          <w:rFonts w:ascii="宋体" w:hAnsi="宋体" w:cs="宋体" w:eastAsia="宋体"/>
          <w:sz w:val="41"/>
          <w:spacing w:val="0"/>
          <w:color w:val="000000"/>
          <w:b w:val="off"/>
          <w:i w:val="off"/>
        </w:rPr>
        <w:t>古老的可见现存之中退隐：过去使它具有真实饱满性格的事</w:t>
      </w:r>
      <w:r>
        <w:rPr>
          <w:rFonts w:ascii="宋体" w:hAnsi="宋体" w:cs="宋体" w:eastAsia="宋体"/>
          <w:sz w:val="41"/>
          <w:spacing w:val="0"/>
          <w:color w:val="000000"/>
          <w:b w:val="off"/>
          <w:i w:val="off"/>
        </w:rPr>
        <w:t>物现在都消逝了，它的位置无人占据，而它过去确定的显现也</w:t>
      </w:r>
      <w:r>
        <w:rPr>
          <w:rFonts w:ascii="宋体" w:hAnsi="宋体" w:cs="宋体" w:eastAsia="宋体"/>
          <w:sz w:val="41"/>
          <w:spacing w:val="0"/>
          <w:color w:val="000000"/>
          <w:b w:val="off"/>
          <w:i w:val="off"/>
        </w:rPr>
        <w:t>不再可见。因为疯狂具有模仿理性的根本才能，最终使得它</w:t>
      </w:r>
      <w:r>
        <w:rPr>
          <w:rFonts w:ascii="宋体" w:hAnsi="宋体" w:cs="宋体" w:eastAsia="宋体"/>
          <w:sz w:val="41"/>
          <w:spacing w:val="0"/>
          <w:color w:val="000000"/>
          <w:b w:val="off"/>
          <w:i w:val="off"/>
        </w:rPr>
        <w:t>身上的非理性事物受到掩盖；或者更好的说法是，自然的智慧</w:t>
      </w:r>
      <w:r>
        <w:rPr>
          <w:rFonts w:ascii="宋体" w:hAnsi="宋体" w:cs="宋体" w:eastAsia="宋体"/>
          <w:sz w:val="41"/>
          <w:spacing w:val="0"/>
          <w:color w:val="000000"/>
          <w:b w:val="off"/>
          <w:i w:val="off"/>
        </w:rPr>
        <w:t>是如此地深奥，它甚至可以利用疯狂作为理性的另一途径；它</w:t>
      </w:r>
      <w:r>
        <w:rPr>
          <w:rFonts w:ascii="宋体" w:hAnsi="宋体" w:cs="宋体" w:eastAsia="宋体"/>
          <w:sz w:val="41"/>
          <w:spacing w:val="0"/>
          <w:color w:val="000000"/>
          <w:b w:val="off"/>
          <w:i w:val="off"/>
        </w:rPr>
        <w:t>使它成为智慧的捷径，把它特有的形式消隐在一个不可见的</w:t>
      </w:r>
      <w:r>
        <w:rPr>
          <w:rFonts w:ascii="宋体" w:hAnsi="宋体" w:cs="宋体" w:eastAsia="宋体"/>
          <w:sz w:val="41"/>
          <w:spacing w:val="0"/>
          <w:color w:val="000000"/>
          <w:b w:val="off"/>
          <w:i w:val="off"/>
        </w:rPr>
        <w:t>远见之中：“自然想在宇宙中建立的秩序将会一直继续：如果</w:t>
      </w:r>
      <w:r>
        <w:rPr>
          <w:rFonts w:ascii="宋体" w:hAnsi="宋体" w:cs="宋体" w:eastAsia="宋体"/>
          <w:sz w:val="41"/>
          <w:spacing w:val="0"/>
          <w:color w:val="000000"/>
          <w:b w:val="off"/>
          <w:i w:val="off"/>
        </w:rPr>
        <w:t>还有什么可以置喙之处，那就是自然无法由我们的理性中获</w:t>
      </w:r>
      <w:r>
        <w:rPr>
          <w:rFonts w:ascii="宋体" w:hAnsi="宋体" w:cs="宋体" w:eastAsia="宋体"/>
          <w:sz w:val="41"/>
          <w:spacing w:val="0"/>
          <w:color w:val="000000"/>
          <w:b w:val="off"/>
          <w:i w:val="off"/>
        </w:rPr>
        <w:t>得的东西，它便由我们的疯狂之中获得。”②</w:t>
      </w:r>
      <w:bookmarkEnd w:id="3489"/>
    </w:p>
    <w:p>
      <w:pPr>
        <w:pageBreakBefore w:val="off"/>
        <w:tabs/>
        <w:wordWrap w:val="off"/>
        <w:spacing w:before="0" w:after="0" w:line="700" w:lineRule="atLeast"/>
        <w:ind w:left="260" w:right="0" w:firstLine="880"/>
        <w:jc w:val="both"/>
        <w:textAlignment w:val="baseline"/>
        <w:rPr>
          <w:sz w:val="41"/>
        </w:rPr>
      </w:pPr>
      <w:bookmarkStart w:name="" w:id="3490"/>
      <w:r>
        <w:rPr>
          <w:rFonts w:ascii="宋体" w:hAnsi="宋体" w:cs="宋体" w:eastAsia="宋体"/>
          <w:sz w:val="41"/>
          <w:spacing w:val="0"/>
          <w:color w:val="000000"/>
          <w:b w:val="off"/>
          <w:i w:val="off"/>
        </w:rPr>
        <w:t>疯狂的本性同时也就是它有用的智慧；它的存在理由便</w:t>
      </w:r>
      <w:r>
        <w:rPr>
          <w:rFonts w:ascii="宋体" w:hAnsi="宋体" w:cs="宋体" w:eastAsia="宋体"/>
          <w:sz w:val="41"/>
          <w:spacing w:val="0"/>
          <w:color w:val="000000"/>
          <w:b w:val="off"/>
          <w:i w:val="off"/>
        </w:rPr>
        <w:t>在于它和理性如此接近，和理性是如此地同质异形(consub-</w:t>
      </w:r>
      <w:r>
        <w:rPr>
          <w:rFonts w:ascii="宋体" w:hAnsi="宋体" w:cs="宋体" w:eastAsia="宋体"/>
          <w:sz w:val="41"/>
          <w:spacing w:val="0"/>
          <w:color w:val="000000"/>
          <w:b w:val="off"/>
          <w:i w:val="off"/>
        </w:rPr>
        <w:t>stantielle)，于是它便和理性一起形成一个不可分离的文本，</w:t>
      </w:r>
      <w:r>
        <w:rPr>
          <w:rFonts w:ascii="宋体" w:hAnsi="宋体" w:cs="宋体" w:eastAsia="宋体"/>
          <w:sz w:val="41"/>
          <w:spacing w:val="0"/>
          <w:color w:val="000000"/>
          <w:b w:val="off"/>
          <w:i w:val="off"/>
        </w:rPr>
        <w:t>在此文本之中，只能解读出自然所具有的目的性；要保持物</w:t>
      </w:r>
      <w:r>
        <w:rPr>
          <w:rFonts w:ascii="宋体" w:hAnsi="宋体" w:cs="宋体" w:eastAsia="宋体"/>
          <w:sz w:val="41"/>
          <w:spacing w:val="0"/>
          <w:color w:val="000000"/>
          <w:b w:val="off"/>
          <w:i w:val="off"/>
        </w:rPr>
        <w:t>种绵延不断，便需要爱情的疯狂；要有政治体制的良好秩序，</w:t>
      </w:r>
      <w:bookmarkEnd w:id="3490"/>
    </w:p>
    <w:p>
      <w:pPr>
        <w:pageBreakBefore w:val="off"/>
        <w:tabs/>
        <w:wordWrap w:val="off"/>
        <w:spacing w:before="0" w:after="0" w:line="700" w:lineRule="atLeast"/>
        <w:ind w:left="280" w:right="0"/>
        <w:jc w:val="both"/>
        <w:textAlignment w:val="baseline"/>
        <w:rPr>
          <w:sz w:val="41"/>
        </w:rPr>
      </w:pPr>
      <w:bookmarkStart w:name="" w:id="3491"/>
      <w:r>
        <w:rPr>
          <w:rFonts w:ascii="宋体" w:hAnsi="宋体" w:cs="宋体" w:eastAsia="宋体"/>
          <w:sz w:val="41"/>
          <w:spacing w:val="0"/>
          <w:color w:val="000000"/>
          <w:u w:val="single"/>
          <w:b w:val="off"/>
          <w:i w:val="off"/>
        </w:rPr>
        <w:t xml:space="preserve">             </w:t>
      </w:r>
      <w:bookmarkEnd w:id="3491"/>
    </w:p>
    <w:p>
      <w:pPr>
        <w:pageBreakBefore w:val="off"/>
        <w:tabs/>
        <w:wordWrap w:val="off"/>
        <w:spacing w:before="260" w:after="0" w:line="500" w:lineRule="atLeast"/>
        <w:ind w:left="260" w:right="40" w:firstLine="600"/>
        <w:jc w:val="both"/>
        <w:textAlignment w:val="baseline"/>
        <w:rPr>
          <w:sz w:val="26"/>
        </w:rPr>
      </w:pPr>
      <w:bookmarkStart w:name="" w:id="3492"/>
      <w:r>
        <w:rPr>
          <w:rFonts w:ascii="仿宋" w:hAnsi="仿宋" w:cs="仿宋" w:eastAsia="仿宋"/>
          <w:sz w:val="26"/>
          <w:spacing w:val="0"/>
          <w:color w:val="000000"/>
          <w:b w:val="off"/>
          <w:i w:val="off"/>
        </w:rPr>
        <w:t>①  《匹格马利翁，提尔王子》(Pygmalion, prince de Tyr),《开场白》(Prologue)。</w:t>
      </w:r>
      <w:r>
        <w:rPr>
          <w:rFonts w:ascii="仿宋" w:hAnsi="仿宋" w:cs="仿宋" w:eastAsia="仿宋"/>
          <w:sz w:val="26"/>
          <w:spacing w:val="0"/>
          <w:color w:val="000000"/>
          <w:b w:val="off"/>
          <w:i w:val="off"/>
        </w:rPr>
        <w:t>见丰特奈尔《作品集》(Éuvres de Fontenelle), Paris,1790,IV,p.472。</w:t>
      </w:r>
      <w:bookmarkEnd w:id="3492"/>
    </w:p>
    <w:p>
      <w:pPr>
        <w:pageBreakBefore w:val="off"/>
        <w:tabs/>
        <w:wordWrap w:val="off"/>
        <w:spacing w:before="0" w:after="0" w:line="460" w:lineRule="atLeast"/>
        <w:ind w:left="260" w:right="60" w:firstLine="600"/>
        <w:jc w:val="both"/>
        <w:textAlignment w:val="baseline"/>
        <w:rPr>
          <w:sz w:val="27"/>
        </w:rPr>
      </w:pPr>
      <w:bookmarkStart w:name="" w:id="3493"/>
      <w:r>
        <w:rPr>
          <w:rFonts w:ascii="仿宋" w:hAnsi="仿宋" w:cs="仿宋" w:eastAsia="仿宋"/>
          <w:sz w:val="27"/>
          <w:spacing w:val="0"/>
          <w:color w:val="000000"/>
          <w:b w:val="off"/>
          <w:i w:val="off"/>
        </w:rPr>
        <w:t>②  培尔(Bayle)，引用于 Delvové,《试论皮耶·培尔》(Essai sur Pierre Bayle),</w:t>
      </w:r>
      <w:r>
        <w:rPr>
          <w:rFonts w:ascii="仿宋" w:hAnsi="仿宋" w:cs="仿宋" w:eastAsia="仿宋"/>
          <w:sz w:val="27"/>
          <w:spacing w:val="0"/>
          <w:color w:val="000000"/>
          <w:b w:val="off"/>
          <w:i w:val="off"/>
        </w:rPr>
        <w:t>Paris,1906,p.104。</w:t>
      </w:r>
      <w:bookmarkEnd w:id="3493"/>
    </w:p>
    <w:p>
      <w:pPr>
        <w:pageBreakBefore w:val="off"/>
        <w:tabs/>
        <w:wordWrap w:val="off"/>
        <w:spacing w:before="0" w:after="0" w:line="440" w:lineRule="atLeast"/>
        <w:ind w:left="0" w:right="260"/>
        <w:jc w:val="right"/>
        <w:textAlignment w:val="baseline"/>
        <w:rPr>
          <w:sz w:val="32"/>
        </w:rPr>
      </w:pPr>
      <w:bookmarkStart w:name="" w:id="3494"/>
      <w:r>
        <w:rPr>
          <w:rFonts w:ascii="仿宋" w:hAnsi="仿宋" w:cs="仿宋" w:eastAsia="仿宋"/>
          <w:sz w:val="32"/>
          <w:spacing w:val="0"/>
          <w:color w:val="000000"/>
          <w:b w:val="off"/>
          <w:i w:val="off"/>
        </w:rPr>
        <w:t>261</w:t>
      </w:r>
      <w:bookmarkEnd w:id="3494"/>
    </w:p>
    <w:p>
      <w:r>
        <w:t/>
      </w:r>
    </w:p>
    <w:p>
      <w:pPr>
        <w:sectPr>
          <w:footerReference r:id="rId676"/>
          <w:headerReference r:id="rId677" w:type="default"/>
          <w:type w:val="nextPage"/>
          <w:pgSz w:w="15660" w:h="23340"/>
          <w:pgMar w:left="2020" w:top="1980" w:right="2020" w:bottom="1980" w:header="1680" w:footer="1680"/>
          <w:cols w:num="1"/>
        </w:sectPr>
      </w:pPr>
    </w:p>
    <w:p>
      <w:pPr>
        <w:pageBreakBefore w:val="off"/>
        <w:tabs/>
        <w:wordWrap w:val="off"/>
        <w:spacing w:before="1000" w:after="0" w:line="740" w:lineRule="atLeast"/>
        <w:ind w:left="0" w:right="0"/>
        <w:jc w:val="both"/>
        <w:textAlignment w:val="baseline"/>
        <w:rPr>
          <w:sz w:val="37"/>
        </w:rPr>
      </w:pPr>
      <w:bookmarkStart w:name="" w:id="3495"/>
      <w:r>
        <w:rPr>
          <w:rFonts w:ascii="宋体" w:hAnsi="宋体" w:cs="宋体" w:eastAsia="宋体"/>
          <w:sz w:val="37"/>
          <w:spacing w:val="0"/>
          <w:color w:val="000000"/>
          <w:b w:val="off"/>
          <w:i w:val="off"/>
        </w:rPr>
        <w:t>则需要狂妄的野心；如果要创造财富，则需要无理智的贪婪。</w:t>
      </w:r>
      <w:r>
        <w:rPr>
          <w:rFonts w:ascii="宋体" w:hAnsi="宋体" w:cs="宋体" w:eastAsia="宋体"/>
          <w:sz w:val="37"/>
          <w:spacing w:val="0"/>
          <w:color w:val="000000"/>
          <w:b w:val="off"/>
          <w:i w:val="off"/>
        </w:rPr>
        <w:t>如此，所有这些自我中心的混乱，便归结于一个超越个体层</w:t>
      </w:r>
      <w:r>
        <w:rPr>
          <w:rFonts w:ascii="宋体" w:hAnsi="宋体" w:cs="宋体" w:eastAsia="宋体"/>
          <w:sz w:val="37"/>
          <w:spacing w:val="0"/>
          <w:color w:val="000000"/>
          <w:b w:val="off"/>
          <w:i w:val="off"/>
        </w:rPr>
        <w:t>次的大智慧之中：“人的狂举因为本性相同，它们是如此轻易</w:t>
      </w:r>
      <w:r>
        <w:rPr>
          <w:rFonts w:ascii="宋体" w:hAnsi="宋体" w:cs="宋体" w:eastAsia="宋体"/>
          <w:sz w:val="37"/>
          <w:spacing w:val="0"/>
          <w:color w:val="000000"/>
          <w:b w:val="off"/>
          <w:i w:val="off"/>
        </w:rPr>
        <w:t>可以调合为一，使得它们得以促成人之社会的最强联系：可</w:t>
      </w:r>
      <w:r>
        <w:rPr>
          <w:rFonts w:ascii="宋体" w:hAnsi="宋体" w:cs="宋体" w:eastAsia="宋体"/>
          <w:sz w:val="37"/>
          <w:spacing w:val="0"/>
          <w:color w:val="000000"/>
          <w:b w:val="off"/>
          <w:i w:val="off"/>
        </w:rPr>
        <w:t>作证明者比如渴望不朽、虚荣以及许多其他原则，世上一切</w:t>
      </w:r>
      <w:r>
        <w:rPr>
          <w:rFonts w:ascii="宋体" w:hAnsi="宋体" w:cs="宋体" w:eastAsia="宋体"/>
          <w:sz w:val="37"/>
          <w:spacing w:val="0"/>
          <w:color w:val="000000"/>
          <w:b w:val="off"/>
          <w:i w:val="off"/>
        </w:rPr>
        <w:t>的造就便在其中运转。”③在培尔(Bayle)和丰特奈尔的作品</w:t>
      </w:r>
      <w:r>
        <w:rPr>
          <w:rFonts w:ascii="宋体" w:hAnsi="宋体" w:cs="宋体" w:eastAsia="宋体"/>
          <w:sz w:val="37"/>
          <w:spacing w:val="0"/>
          <w:color w:val="000000"/>
          <w:b w:val="off"/>
          <w:i w:val="off"/>
        </w:rPr>
        <w:t>里，疯狂所扮演的角色，相同于马勒伯朗士(Malebranche)³认</w:t>
      </w:r>
      <w:r>
        <w:rPr>
          <w:rFonts w:ascii="宋体" w:hAnsi="宋体" w:cs="宋体" w:eastAsia="宋体"/>
          <w:sz w:val="37"/>
          <w:spacing w:val="0"/>
          <w:color w:val="000000"/>
          <w:b w:val="off"/>
          <w:i w:val="off"/>
        </w:rPr>
        <w:t>为内在感觉(sentiment)⁴在堕落的天性之中所扮演的角色：这</w:t>
      </w:r>
      <w:r>
        <w:rPr>
          <w:rFonts w:ascii="宋体" w:hAnsi="宋体" w:cs="宋体" w:eastAsia="宋体"/>
          <w:sz w:val="37"/>
          <w:spacing w:val="0"/>
          <w:color w:val="000000"/>
          <w:b w:val="off"/>
          <w:i w:val="off"/>
        </w:rPr>
        <w:t>是一种非自愿的活力，而它通过捷径，赶在理性所能达到之处</w:t>
      </w:r>
      <w:r>
        <w:rPr>
          <w:rFonts w:ascii="宋体" w:hAnsi="宋体" w:cs="宋体" w:eastAsia="宋体"/>
          <w:sz w:val="37"/>
          <w:spacing w:val="0"/>
          <w:color w:val="000000"/>
          <w:b w:val="off"/>
          <w:i w:val="off"/>
        </w:rPr>
        <w:t>之前，理性还要花很长的时间才能费力地抵达。疯狂便是秩</w:t>
      </w:r>
      <w:r>
        <w:rPr>
          <w:rFonts w:ascii="宋体" w:hAnsi="宋体" w:cs="宋体" w:eastAsia="宋体"/>
          <w:sz w:val="37"/>
          <w:spacing w:val="0"/>
          <w:color w:val="000000"/>
          <w:b w:val="off"/>
          <w:i w:val="off"/>
        </w:rPr>
        <w:t>序不为人所觉察的一面，它甚至使得人非自愿地成为智慧的</w:t>
      </w:r>
      <w:r>
        <w:rPr>
          <w:rFonts w:ascii="宋体" w:hAnsi="宋体" w:cs="宋体" w:eastAsia="宋体"/>
          <w:sz w:val="37"/>
          <w:spacing w:val="0"/>
          <w:color w:val="000000"/>
          <w:b w:val="off"/>
          <w:i w:val="off"/>
        </w:rPr>
        <w:t>工具，而人并不了解此一智慧的目的；它表达出远见和神意、</w:t>
      </w:r>
      <w:r>
        <w:rPr>
          <w:rFonts w:ascii="宋体" w:hAnsi="宋体" w:cs="宋体" w:eastAsia="宋体"/>
          <w:sz w:val="37"/>
          <w:spacing w:val="0"/>
          <w:color w:val="000000"/>
          <w:b w:val="off"/>
          <w:i w:val="off"/>
        </w:rPr>
        <w:t>计算和目的性之间的所有距离。在疯狂身上，隐藏着集体智</w:t>
      </w:r>
      <w:r>
        <w:rPr>
          <w:rFonts w:ascii="宋体" w:hAnsi="宋体" w:cs="宋体" w:eastAsia="宋体"/>
          <w:sz w:val="37"/>
          <w:spacing w:val="0"/>
          <w:color w:val="000000"/>
          <w:b w:val="off"/>
          <w:i w:val="off"/>
        </w:rPr>
        <w:t>慧所有的浑厚，而它还能主宰时间。④自从17世纪以来，疯狂</w:t>
      </w:r>
      <w:r>
        <w:rPr>
          <w:rFonts w:ascii="宋体" w:hAnsi="宋体" w:cs="宋体" w:eastAsia="宋体"/>
          <w:sz w:val="37"/>
          <w:spacing w:val="0"/>
          <w:color w:val="000000"/>
          <w:b w:val="off"/>
          <w:i w:val="off"/>
        </w:rPr>
        <w:t>便默默地位移至理性之中；在过去，它比较是位于“流放理性</w:t>
      </w:r>
      <w:r>
        <w:rPr>
          <w:rFonts w:ascii="宋体" w:hAnsi="宋体" w:cs="宋体" w:eastAsia="宋体"/>
          <w:sz w:val="37"/>
          <w:spacing w:val="0"/>
          <w:color w:val="000000"/>
          <w:b w:val="off"/>
          <w:i w:val="off"/>
        </w:rPr>
        <w:t>的推理”(raisonnement qui bannit la raison)那一边：现在它则</w:t>
      </w:r>
      <w:r>
        <w:rPr>
          <w:rFonts w:ascii="宋体" w:hAnsi="宋体" w:cs="宋体" w:eastAsia="宋体"/>
          <w:sz w:val="37"/>
          <w:spacing w:val="0"/>
          <w:color w:val="000000"/>
          <w:b w:val="off"/>
          <w:i w:val="off"/>
        </w:rPr>
        <w:t>滑移到沉默的理性这一边来，而此种理性加速了推理中的缓</w:t>
      </w:r>
      <w:r>
        <w:rPr>
          <w:rFonts w:ascii="宋体" w:hAnsi="宋体" w:cs="宋体" w:eastAsia="宋体"/>
          <w:sz w:val="37"/>
          <w:spacing w:val="0"/>
          <w:color w:val="000000"/>
          <w:b w:val="off"/>
          <w:i w:val="off"/>
        </w:rPr>
        <w:t>慢合理性(rationalité)，搅乱其鲜明线条，并以冒险超越其理解</w:t>
      </w:r>
      <w:r>
        <w:rPr>
          <w:rFonts w:ascii="宋体" w:hAnsi="宋体" w:cs="宋体" w:eastAsia="宋体"/>
          <w:sz w:val="37"/>
          <w:spacing w:val="0"/>
          <w:color w:val="000000"/>
          <w:b w:val="off"/>
          <w:i w:val="off"/>
        </w:rPr>
        <w:t>和无知。总之，疯狂的本性即是作为秘密的理性————至少它</w:t>
      </w:r>
      <w:r>
        <w:rPr>
          <w:rFonts w:ascii="宋体" w:hAnsi="宋体" w:cs="宋体" w:eastAsia="宋体"/>
          <w:sz w:val="37"/>
          <w:spacing w:val="0"/>
          <w:color w:val="000000"/>
          <w:b w:val="off"/>
          <w:i w:val="off"/>
        </w:rPr>
        <w:t>是只因理性并只为理性存在，而当它出现在世上的时候，也要</w:t>
      </w:r>
      <w:r>
        <w:rPr>
          <w:rFonts w:ascii="宋体" w:hAnsi="宋体" w:cs="宋体" w:eastAsia="宋体"/>
          <w:sz w:val="37"/>
          <w:spacing w:val="0"/>
          <w:color w:val="000000"/>
          <w:b w:val="off"/>
          <w:i w:val="off"/>
        </w:rPr>
        <w:t>事先经由理性安排，也要已经在理性之中异化自身。</w:t>
      </w:r>
      <w:bookmarkEnd w:id="3495"/>
    </w:p>
    <w:p>
      <w:pPr>
        <w:pageBreakBefore w:val="off"/>
        <w:tabs/>
        <w:wordWrap w:val="off"/>
        <w:spacing w:before="0" w:after="0" w:line="520" w:lineRule="atLeast"/>
        <w:ind w:left="100" w:right="0"/>
        <w:jc w:val="both"/>
        <w:textAlignment w:val="baseline"/>
        <w:rPr>
          <w:sz w:val="34"/>
        </w:rPr>
      </w:pPr>
      <w:bookmarkStart w:name="" w:id="3496"/>
      <w:r>
        <w:rPr>
          <w:rFonts w:ascii="宋体" w:hAnsi="宋体" w:cs="宋体" w:eastAsia="宋体"/>
          <w:sz w:val="34"/>
          <w:spacing w:val="0"/>
          <w:color w:val="000000"/>
          <w:u w:val="single"/>
          <w:b w:val="off"/>
          <w:i w:val="off"/>
        </w:rPr>
        <w:t xml:space="preserve">                </w:t>
      </w:r>
      <w:bookmarkEnd w:id="3496"/>
    </w:p>
    <w:p>
      <w:pPr>
        <w:pageBreakBefore w:val="off"/>
        <w:tabs/>
        <w:wordWrap w:val="off"/>
        <w:spacing w:before="260" w:after="0" w:line="520" w:lineRule="atLeast"/>
        <w:ind w:left="80" w:right="20" w:firstLine="620"/>
        <w:jc w:val="both"/>
        <w:textAlignment w:val="baseline"/>
        <w:rPr>
          <w:sz w:val="34"/>
        </w:rPr>
      </w:pPr>
      <w:bookmarkStart w:name="" w:id="3497"/>
      <w:r>
        <w:rPr>
          <w:rFonts w:ascii="TimesNewRoman" w:hAnsi="TimesNewRoman" w:cs="TimesNewRoman" w:eastAsia="TimesNewRoman"/>
          <w:sz w:val="34"/>
          <w:spacing w:val="0"/>
          <w:color w:val="000000"/>
          <w:b w:val="off"/>
          <w:i w:val="off"/>
        </w:rPr>
        <w:t>③  丰特奈尔(Fontenelle),(《死者的新对话》(Dialogues des morts modernes), Di-</w:t>
      </w:r>
      <w:r>
        <w:rPr>
          <w:rFonts w:ascii="TimesNewRoman" w:hAnsi="TimesNewRoman" w:cs="TimesNewRoman" w:eastAsia="TimesNewRoman"/>
          <w:sz w:val="34"/>
          <w:spacing w:val="0"/>
          <w:color w:val="000000"/>
          <w:b w:val="off"/>
          <w:i w:val="off"/>
        </w:rPr>
        <w:t>alogue IV,《作品集》(Euvres),1790,I,p.278。</w:t>
      </w:r>
      <w:bookmarkEnd w:id="3497"/>
    </w:p>
    <w:p>
      <w:pPr>
        <w:pageBreakBefore w:val="off"/>
        <w:tabs/>
        <w:wordWrap w:val="off"/>
        <w:spacing w:before="0" w:after="0" w:line="520" w:lineRule="atLeast"/>
        <w:ind w:left="80" w:right="40" w:firstLine="620"/>
        <w:jc w:val="both"/>
        <w:textAlignment w:val="baseline"/>
        <w:rPr>
          <w:sz w:val="34"/>
        </w:rPr>
      </w:pPr>
      <w:bookmarkStart w:name="" w:id="3498"/>
      <w:r>
        <w:rPr>
          <w:rFonts w:ascii="仿宋" w:hAnsi="仿宋" w:cs="仿宋" w:eastAsia="仿宋"/>
          <w:sz w:val="34"/>
          <w:spacing w:val="0"/>
          <w:color w:val="000000"/>
          <w:b w:val="off"/>
          <w:i w:val="off"/>
        </w:rPr>
        <w:t>④ 参考 Mandeville,(《蜜蜂传奇》(La Fable des abeilles)以及孟德斯鸠有关贵</w:t>
      </w:r>
      <w:r>
        <w:rPr>
          <w:rFonts w:ascii="仿宋" w:hAnsi="仿宋" w:cs="仿宋" w:eastAsia="仿宋"/>
          <w:sz w:val="34"/>
          <w:spacing w:val="0"/>
          <w:color w:val="000000"/>
          <w:b w:val="off"/>
          <w:i w:val="off"/>
        </w:rPr>
        <w:t>族的荣誉疯狂的篇章。(《法意》(Esprit des lois),第三部，第七章)</w:t>
      </w:r>
      <w:bookmarkEnd w:id="3498"/>
    </w:p>
    <w:p>
      <w:pPr>
        <w:pageBreakBefore w:val="off"/>
        <w:tabs/>
        <w:wordWrap w:val="off"/>
        <w:spacing w:before="0" w:after="0" w:line="520" w:lineRule="atLeast"/>
        <w:ind w:left="280" w:right="0"/>
        <w:jc w:val="both"/>
        <w:textAlignment w:val="baseline"/>
        <w:rPr>
          <w:sz w:val="34"/>
        </w:rPr>
      </w:pPr>
      <w:bookmarkStart w:name="" w:id="3499"/>
      <w:r>
        <w:rPr>
          <w:rFonts w:ascii="仿宋" w:hAnsi="仿宋" w:cs="仿宋" w:eastAsia="仿宋"/>
          <w:sz w:val="34"/>
          <w:spacing w:val="0"/>
          <w:color w:val="000000"/>
          <w:b w:val="off"/>
          <w:i w:val="off"/>
        </w:rPr>
        <w:t>262</w:t>
      </w:r>
      <w:bookmarkEnd w:id="3499"/>
    </w:p>
    <w:p>
      <w:r>
        <w:t/>
      </w:r>
    </w:p>
    <w:p>
      <w:pPr>
        <w:sectPr>
          <w:footerReference r:id="rId678"/>
          <w:headerReference r:id="rId679" w:type="default"/>
          <w:type w:val="nextPage"/>
          <w:pgSz w:w="15660" w:h="23340"/>
          <w:pgMar w:left="2140" w:top="1980" w:right="2140" w:bottom="1980" w:header="1680" w:footer="1680"/>
          <w:cols w:num="1"/>
        </w:sectPr>
      </w:pPr>
    </w:p>
    <w:p>
      <w:pPr>
        <w:pageBreakBefore w:val="off"/>
        <w:tabs/>
        <w:wordWrap w:val="off"/>
        <w:spacing w:before="980" w:after="0" w:line="740" w:lineRule="atLeast"/>
        <w:ind w:left="240" w:right="0" w:firstLine="860"/>
        <w:jc w:val="both"/>
        <w:textAlignment w:val="baseline"/>
        <w:rPr>
          <w:sz w:val="38"/>
        </w:rPr>
      </w:pPr>
      <w:bookmarkStart w:name="" w:id="3500"/>
      <w:r>
        <w:rPr>
          <w:rFonts w:ascii="宋体" w:hAnsi="宋体" w:cs="宋体" w:eastAsia="宋体"/>
          <w:sz w:val="38"/>
          <w:spacing w:val="0"/>
          <w:color w:val="000000"/>
          <w:b w:val="off"/>
          <w:i w:val="off"/>
        </w:rPr>
        <w:t>然而，这么一来，怎么还有可能为疯狂指定一个固定的</w:t>
      </w:r>
      <w:r>
        <w:rPr>
          <w:rFonts w:ascii="宋体" w:hAnsi="宋体" w:cs="宋体" w:eastAsia="宋体"/>
          <w:sz w:val="38"/>
          <w:spacing w:val="0"/>
          <w:color w:val="000000"/>
          <w:b w:val="off"/>
          <w:i w:val="off"/>
        </w:rPr>
        <w:t>位置?替它画出的脸孔，又怎么能不和理性具有相同的特征</w:t>
      </w:r>
      <w:r>
        <w:rPr>
          <w:rFonts w:ascii="宋体" w:hAnsi="宋体" w:cs="宋体" w:eastAsia="宋体"/>
          <w:sz w:val="38"/>
          <w:spacing w:val="0"/>
          <w:color w:val="000000"/>
          <w:b w:val="off"/>
          <w:i w:val="off"/>
        </w:rPr>
        <w:t>呢?作为匆忙且非自愿的理性形式，它并不显出任何不可化</w:t>
      </w:r>
      <w:r>
        <w:rPr>
          <w:rFonts w:ascii="宋体" w:hAnsi="宋体" w:cs="宋体" w:eastAsia="宋体"/>
          <w:sz w:val="38"/>
          <w:spacing w:val="0"/>
          <w:color w:val="000000"/>
          <w:b w:val="off"/>
          <w:i w:val="off"/>
        </w:rPr>
        <w:t>约的“记号”。而当小维欧森(Vieussens le fils)解释脑中的</w:t>
      </w:r>
      <w:r>
        <w:rPr>
          <w:rFonts w:ascii="宋体" w:hAnsi="宋体" w:cs="宋体" w:eastAsia="宋体"/>
          <w:sz w:val="38"/>
          <w:spacing w:val="0"/>
          <w:color w:val="000000"/>
          <w:b w:val="off"/>
          <w:i w:val="off"/>
        </w:rPr>
        <w:t>“卵形中枢”即是“心智官能中枢”，因为“动脉血液在此变得</w:t>
      </w:r>
      <w:r>
        <w:rPr>
          <w:rFonts w:ascii="宋体" w:hAnsi="宋体" w:cs="宋体" w:eastAsia="宋体"/>
          <w:sz w:val="38"/>
          <w:spacing w:val="0"/>
          <w:color w:val="000000"/>
          <w:b w:val="off"/>
          <w:i w:val="off"/>
        </w:rPr>
        <w:t>纤小起来,最后变成血气(esprit animal)”,⁵因此, “心智的</w:t>
      </w:r>
      <w:r>
        <w:rPr>
          <w:rFonts w:ascii="宋体" w:hAnsi="宋体" w:cs="宋体" w:eastAsia="宋体"/>
          <w:sz w:val="38"/>
          <w:spacing w:val="0"/>
          <w:color w:val="000000"/>
          <w:b w:val="off"/>
          <w:i w:val="off"/>
        </w:rPr>
        <w:t>健康，就其物质方面而言，维系于血气得以在这些小管脉中</w:t>
      </w:r>
      <w:r>
        <w:rPr>
          <w:rFonts w:ascii="宋体" w:hAnsi="宋体" w:cs="宋体" w:eastAsia="宋体"/>
          <w:sz w:val="38"/>
          <w:spacing w:val="0"/>
          <w:color w:val="000000"/>
          <w:b w:val="off"/>
          <w:i w:val="off"/>
        </w:rPr>
        <w:t>规律、均等和自由地流动”————丰特奈尔拒绝承认在一个这</w:t>
      </w:r>
      <w:r>
        <w:rPr>
          <w:rFonts w:ascii="宋体" w:hAnsi="宋体" w:cs="宋体" w:eastAsia="宋体"/>
          <w:sz w:val="38"/>
          <w:spacing w:val="0"/>
          <w:color w:val="000000"/>
          <w:b w:val="off"/>
          <w:i w:val="off"/>
        </w:rPr>
        <w:t>么简单的标准中可以立即察觉和具决定性的事物，他拒绝可</w:t>
      </w:r>
      <w:r>
        <w:rPr>
          <w:rFonts w:ascii="宋体" w:hAnsi="宋体" w:cs="宋体" w:eastAsia="宋体"/>
          <w:sz w:val="38"/>
          <w:spacing w:val="0"/>
          <w:color w:val="000000"/>
          <w:b w:val="off"/>
          <w:i w:val="off"/>
        </w:rPr>
        <w:t>以用它来立刻分辨疯人和非疯人；如果解剖学者有理由认为</w:t>
      </w:r>
      <w:r>
        <w:rPr>
          <w:rFonts w:ascii="宋体" w:hAnsi="宋体" w:cs="宋体" w:eastAsia="宋体"/>
          <w:sz w:val="38"/>
          <w:spacing w:val="0"/>
          <w:color w:val="000000"/>
          <w:b w:val="off"/>
          <w:i w:val="off"/>
        </w:rPr>
        <w:t>疯狂跟“这些非常纤细的小管子”的病变有关————这并没有</w:t>
      </w:r>
      <w:r>
        <w:rPr>
          <w:rFonts w:ascii="宋体" w:hAnsi="宋体" w:cs="宋体" w:eastAsia="宋体"/>
          <w:sz w:val="38"/>
          <w:spacing w:val="0"/>
          <w:color w:val="000000"/>
          <w:b w:val="off"/>
          <w:i w:val="off"/>
        </w:rPr>
        <w:t>什么了不起，这样的错乱在每一个人身上都有：“没有一个头</w:t>
      </w:r>
      <w:r>
        <w:rPr>
          <w:rFonts w:ascii="宋体" w:hAnsi="宋体" w:cs="宋体" w:eastAsia="宋体"/>
          <w:sz w:val="38"/>
          <w:spacing w:val="0"/>
          <w:color w:val="000000"/>
          <w:b w:val="off"/>
          <w:i w:val="off"/>
        </w:rPr>
        <w:t>脑健康到卵形中枢中没几根被塞住的小血管。”⑤的确，心神</w:t>
      </w:r>
      <w:r>
        <w:rPr>
          <w:rFonts w:ascii="宋体" w:hAnsi="宋体" w:cs="宋体" w:eastAsia="宋体"/>
          <w:sz w:val="38"/>
          <w:spacing w:val="0"/>
          <w:color w:val="000000"/>
          <w:b w:val="off"/>
          <w:i w:val="off"/>
        </w:rPr>
        <w:t>丧失者、躁狂型疯人、狂人或是暴戾分子，可以一眼就认得出</w:t>
      </w:r>
      <w:r>
        <w:rPr>
          <w:rFonts w:ascii="宋体" w:hAnsi="宋体" w:cs="宋体" w:eastAsia="宋体"/>
          <w:sz w:val="38"/>
          <w:spacing w:val="0"/>
          <w:color w:val="000000"/>
          <w:b w:val="off"/>
          <w:i w:val="off"/>
        </w:rPr>
        <w:t>来；但这却不是因为他们是疯子，或是因为他们发疯的程度，</w:t>
      </w:r>
      <w:r>
        <w:rPr>
          <w:rFonts w:ascii="宋体" w:hAnsi="宋体" w:cs="宋体" w:eastAsia="宋体"/>
          <w:sz w:val="38"/>
          <w:spacing w:val="0"/>
          <w:color w:val="000000"/>
          <w:b w:val="off"/>
          <w:i w:val="off"/>
        </w:rPr>
        <w:t>而只是因为他们的精神失常乃是一种特殊的模式，这模式在</w:t>
      </w:r>
      <w:r>
        <w:rPr>
          <w:rFonts w:ascii="宋体" w:hAnsi="宋体" w:cs="宋体" w:eastAsia="宋体"/>
          <w:sz w:val="38"/>
          <w:spacing w:val="0"/>
          <w:color w:val="000000"/>
          <w:b w:val="off"/>
          <w:i w:val="off"/>
        </w:rPr>
        <w:t>所有疯狂无法觉察的本质之上，又加上它自己独有的征象：</w:t>
      </w:r>
      <w:r>
        <w:rPr>
          <w:rFonts w:ascii="宋体" w:hAnsi="宋体" w:cs="宋体" w:eastAsia="宋体"/>
          <w:sz w:val="38"/>
          <w:spacing w:val="0"/>
          <w:color w:val="000000"/>
          <w:b w:val="off"/>
          <w:i w:val="off"/>
        </w:rPr>
        <w:t>“癫狂者(frénétiques)只是另一种疯子。”⑥但是疯狂的一般</w:t>
      </w:r>
      <w:r>
        <w:rPr>
          <w:rFonts w:ascii="宋体" w:hAnsi="宋体" w:cs="宋体" w:eastAsia="宋体"/>
          <w:sz w:val="38"/>
          <w:spacing w:val="0"/>
          <w:color w:val="000000"/>
          <w:u w:val="single"/>
          <w:b w:val="off"/>
          <w:i w:val="off"/>
        </w:rPr>
        <w:t xml:space="preserve">              </w:t>
      </w:r>
      <w:bookmarkEnd w:id="3500"/>
    </w:p>
    <w:p>
      <w:pPr>
        <w:pageBreakBefore w:val="off"/>
        <w:tabs/>
        <w:wordWrap w:val="off"/>
        <w:spacing w:before="200" w:after="0" w:line="540" w:lineRule="atLeast"/>
        <w:ind w:left="240" w:right="20" w:firstLine="620"/>
        <w:jc w:val="both"/>
        <w:textAlignment w:val="baseline"/>
        <w:rPr>
          <w:sz w:val="27"/>
        </w:rPr>
      </w:pPr>
      <w:bookmarkStart w:name="" w:id="3501"/>
      <w:r>
        <w:rPr>
          <w:rFonts w:ascii="宋体" w:hAnsi="宋体" w:cs="宋体" w:eastAsia="宋体"/>
          <w:sz w:val="27"/>
          <w:spacing w:val="0"/>
          <w:color w:val="000000"/>
          <w:b w:val="off"/>
          <w:i w:val="off"/>
        </w:rPr>
        <w:t>⑤ 《科学院史》(Histoire de l'Académie des sciences),1709 年部分, éd. 1733,</w:t>
      </w:r>
      <w:r>
        <w:rPr>
          <w:rFonts w:ascii="宋体" w:hAnsi="宋体" w:cs="宋体" w:eastAsia="宋体"/>
          <w:sz w:val="27"/>
          <w:spacing w:val="0"/>
          <w:color w:val="000000"/>
          <w:b w:val="off"/>
          <w:i w:val="off"/>
        </w:rPr>
        <w:t>pp.11——13。《论忧郁性妄想》(Sur le délire mélancolique)。</w:t>
      </w:r>
      <w:bookmarkEnd w:id="3501"/>
    </w:p>
    <w:p>
      <w:pPr>
        <w:pageBreakBefore w:val="off"/>
        <w:tabs/>
        <w:wordWrap w:val="off"/>
        <w:spacing w:before="0" w:after="0" w:line="540" w:lineRule="atLeast"/>
        <w:ind w:left="240" w:right="20" w:firstLine="620"/>
        <w:jc w:val="both"/>
        <w:textAlignment w:val="baseline"/>
        <w:rPr>
          <w:sz w:val="27"/>
        </w:rPr>
      </w:pPr>
      <w:bookmarkStart w:name="" w:id="3502"/>
      <w:r>
        <w:rPr>
          <w:rFonts w:ascii="宋体" w:hAnsi="宋体" w:cs="宋体" w:eastAsia="宋体"/>
          <w:sz w:val="27"/>
          <w:spacing w:val="0"/>
          <w:color w:val="000000"/>
          <w:b w:val="off"/>
          <w:i w:val="off"/>
        </w:rPr>
        <w:t>⑥ 《死者的新对话》(Dialogues des mo rts modernes), Dialogue IV,《作品集》</w:t>
      </w:r>
      <w:r>
        <w:rPr>
          <w:rFonts w:ascii="宋体" w:hAnsi="宋体" w:cs="宋体" w:eastAsia="宋体"/>
          <w:sz w:val="27"/>
          <w:spacing w:val="0"/>
          <w:color w:val="000000"/>
          <w:b w:val="off"/>
          <w:i w:val="off"/>
        </w:rPr>
        <w:t>(Euvres),1790,I,p.278。同样地,丰特奈尔在谈及自由时也解释道,疯子并不比其</w:t>
      </w:r>
      <w:r>
        <w:rPr>
          <w:rFonts w:ascii="宋体" w:hAnsi="宋体" w:cs="宋体" w:eastAsia="宋体"/>
          <w:sz w:val="27"/>
          <w:spacing w:val="0"/>
          <w:color w:val="000000"/>
          <w:b w:val="off"/>
          <w:i w:val="off"/>
        </w:rPr>
        <w:t>他人更受决定或更不受决定。如果人们可以不受温和脑部体质影响，他们应该也</w:t>
      </w:r>
      <w:r>
        <w:rPr>
          <w:rFonts w:ascii="宋体" w:hAnsi="宋体" w:cs="宋体" w:eastAsia="宋体"/>
          <w:sz w:val="27"/>
          <w:spacing w:val="0"/>
          <w:color w:val="000000"/>
          <w:b w:val="off"/>
          <w:i w:val="off"/>
        </w:rPr>
        <w:t>能不受更强烈的体质影响：“因此，先天体质倾向愚蠢的人，也应该有可能拥有才</w:t>
      </w:r>
      <w:r>
        <w:rPr>
          <w:rFonts w:ascii="宋体" w:hAnsi="宋体" w:cs="宋体" w:eastAsia="宋体"/>
          <w:sz w:val="27"/>
          <w:spacing w:val="0"/>
          <w:color w:val="000000"/>
          <w:b w:val="off"/>
          <w:i w:val="off"/>
        </w:rPr>
        <w:t>智。”这整个推论也可倒转过来：如果强大的体质是无法抵抗的话，那么脆弱的体质</w:t>
      </w:r>
      <w:r>
        <w:rPr>
          <w:rFonts w:ascii="宋体" w:hAnsi="宋体" w:cs="宋体" w:eastAsia="宋体"/>
          <w:sz w:val="27"/>
          <w:spacing w:val="0"/>
          <w:color w:val="000000"/>
          <w:b w:val="off"/>
          <w:i w:val="off"/>
        </w:rPr>
        <w:t>也会同样具有决定力。(《灵魂自由论》〔Traité de la liberté de l’âme〕———— Depping版</w:t>
      </w:r>
      <w:r>
        <w:rPr>
          <w:rFonts w:ascii="宋体" w:hAnsi="宋体" w:cs="宋体" w:eastAsia="宋体"/>
          <w:sz w:val="27"/>
          <w:spacing w:val="0"/>
          <w:color w:val="000000"/>
          <w:b w:val="off"/>
          <w:i w:val="off"/>
        </w:rPr>
        <w:t>将此篇归属于丰特奈尔————Ⅲ, pp.611—612)</w:t>
      </w:r>
      <w:bookmarkEnd w:id="3502"/>
    </w:p>
    <w:p>
      <w:pPr>
        <w:pageBreakBefore w:val="off"/>
        <w:tabs/>
        <w:wordWrap w:val="off"/>
        <w:spacing w:before="140" w:after="0" w:line="420" w:lineRule="atLeast"/>
        <w:ind w:left="0" w:right="220"/>
        <w:jc w:val="right"/>
        <w:textAlignment w:val="baseline"/>
        <w:rPr>
          <w:sz w:val="30"/>
        </w:rPr>
      </w:pPr>
      <w:bookmarkStart w:name="" w:id="3503"/>
      <w:r>
        <w:rPr>
          <w:rFonts w:ascii="楷体" w:hAnsi="楷体" w:cs="楷体" w:eastAsia="楷体"/>
          <w:sz w:val="30"/>
          <w:spacing w:val="0"/>
          <w:color w:val="000000"/>
          <w:b w:val="off"/>
          <w:i w:val="off"/>
        </w:rPr>
        <w:t>263</w:t>
      </w:r>
      <w:bookmarkEnd w:id="3503"/>
    </w:p>
    <w:p>
      <w:r>
        <w:t/>
      </w:r>
    </w:p>
    <w:p>
      <w:pPr>
        <w:sectPr>
          <w:footerReference r:id="rId680"/>
          <w:headerReference r:id="rId681" w:type="default"/>
          <w:type w:val="nextPage"/>
          <w:pgSz w:w="15660" w:h="23340"/>
          <w:pgMar w:left="2040" w:top="1980" w:right="2040" w:bottom="1980" w:header="1680" w:footer="1680"/>
          <w:cols w:num="1"/>
        </w:sectPr>
      </w:pPr>
    </w:p>
    <w:p>
      <w:pPr>
        <w:pageBreakBefore w:val="off"/>
        <w:tabs/>
        <w:wordWrap w:val="off"/>
        <w:spacing w:before="840" w:after="0" w:line="660" w:lineRule="atLeast"/>
        <w:ind w:left="0" w:right="60"/>
        <w:jc w:val="both"/>
        <w:textAlignment w:val="baseline"/>
        <w:rPr>
          <w:sz w:val="42"/>
        </w:rPr>
      </w:pPr>
      <w:bookmarkStart w:name="" w:id="3504"/>
      <w:r>
        <w:rPr>
          <w:rFonts w:ascii="宋体" w:hAnsi="宋体" w:cs="宋体" w:eastAsia="宋体"/>
          <w:sz w:val="42"/>
          <w:spacing w:val="0"/>
          <w:color w:val="000000"/>
          <w:b w:val="off"/>
          <w:i w:val="off"/>
        </w:rPr>
        <w:t>本质还在这些分化之下，它并没有可以确定的形式；疯子就</w:t>
      </w:r>
      <w:r>
        <w:rPr>
          <w:rFonts w:ascii="宋体" w:hAnsi="宋体" w:cs="宋体" w:eastAsia="宋体"/>
          <w:sz w:val="42"/>
          <w:spacing w:val="0"/>
          <w:color w:val="000000"/>
          <w:b w:val="off"/>
          <w:i w:val="off"/>
        </w:rPr>
        <w:t>其一般意义而言，并非征象的承载者；他跟其他人混在一起，</w:t>
      </w:r>
      <w:r>
        <w:rPr>
          <w:rFonts w:ascii="宋体" w:hAnsi="宋体" w:cs="宋体" w:eastAsia="宋体"/>
          <w:sz w:val="42"/>
          <w:spacing w:val="0"/>
          <w:color w:val="000000"/>
          <w:b w:val="off"/>
          <w:i w:val="off"/>
        </w:rPr>
        <w:t>而且存在于每个人身上，这并不是为了和理性对话或冲突，</w:t>
      </w:r>
      <w:r>
        <w:rPr>
          <w:rFonts w:ascii="宋体" w:hAnsi="宋体" w:cs="宋体" w:eastAsia="宋体"/>
          <w:sz w:val="42"/>
          <w:spacing w:val="0"/>
          <w:color w:val="000000"/>
          <w:b w:val="off"/>
          <w:i w:val="off"/>
        </w:rPr>
        <w:t>而是要用不可告人的手段暗暗地为它服务。[它是]理性的</w:t>
      </w:r>
      <w:r>
        <w:rPr>
          <w:rFonts w:ascii="宋体" w:hAnsi="宋体" w:cs="宋体" w:eastAsia="宋体"/>
          <w:sz w:val="42"/>
          <w:spacing w:val="0"/>
          <w:color w:val="000000"/>
          <w:b w:val="off"/>
          <w:i w:val="off"/>
        </w:rPr>
        <w:t>女仆(Ancilla rationis)。波阿西耶·德·索洼吉(Boissier de</w:t>
      </w:r>
      <w:r>
        <w:rPr>
          <w:rFonts w:ascii="宋体" w:hAnsi="宋体" w:cs="宋体" w:eastAsia="宋体"/>
          <w:sz w:val="42"/>
          <w:spacing w:val="0"/>
          <w:color w:val="000000"/>
          <w:b w:val="off"/>
          <w:i w:val="off"/>
        </w:rPr>
        <w:t>Sauvages)⁶虽然是医生且身兼自然学家，他在很久以后仍会</w:t>
      </w:r>
      <w:r>
        <w:rPr>
          <w:rFonts w:ascii="宋体" w:hAnsi="宋体" w:cs="宋体" w:eastAsia="宋体"/>
          <w:sz w:val="42"/>
          <w:spacing w:val="0"/>
          <w:color w:val="000000"/>
          <w:b w:val="off"/>
          <w:i w:val="off"/>
        </w:rPr>
        <w:t>承认疯狂“不能直接辨明”。⑦</w:t>
      </w:r>
      <w:bookmarkEnd w:id="3504"/>
    </w:p>
    <w:p>
      <w:pPr>
        <w:pageBreakBefore w:val="off"/>
        <w:tabs/>
        <w:wordWrap w:val="off"/>
        <w:spacing w:before="0" w:after="0" w:line="660" w:lineRule="atLeast"/>
        <w:ind w:left="0" w:right="40" w:firstLine="860"/>
        <w:jc w:val="both"/>
        <w:textAlignment w:val="baseline"/>
        <w:rPr>
          <w:sz w:val="42"/>
        </w:rPr>
      </w:pPr>
      <w:bookmarkStart w:name="" w:id="3505"/>
      <w:r>
        <w:rPr>
          <w:rFonts w:ascii="宋体" w:hAnsi="宋体" w:cs="宋体" w:eastAsia="宋体"/>
          <w:sz w:val="42"/>
          <w:spacing w:val="0"/>
          <w:color w:val="000000"/>
          <w:b w:val="off"/>
          <w:i w:val="off"/>
        </w:rPr>
        <w:t>虽然在怀疑论的运用上有表面的类似性，和文艺复兴的</w:t>
      </w:r>
      <w:r>
        <w:rPr>
          <w:rFonts w:ascii="宋体" w:hAnsi="宋体" w:cs="宋体" w:eastAsia="宋体"/>
          <w:sz w:val="42"/>
          <w:spacing w:val="0"/>
          <w:color w:val="000000"/>
          <w:b w:val="off"/>
          <w:i w:val="off"/>
        </w:rPr>
        <w:t>疯狂存在(présence)模式差别最大的，便是它在18世纪初的</w:t>
      </w:r>
      <w:r>
        <w:rPr>
          <w:rFonts w:ascii="宋体" w:hAnsi="宋体" w:cs="宋体" w:eastAsia="宋体"/>
          <w:sz w:val="42"/>
          <w:spacing w:val="0"/>
          <w:color w:val="000000"/>
          <w:b w:val="off"/>
          <w:i w:val="off"/>
        </w:rPr>
        <w:t>样态。在过去，疯狂借由数不清的征象显现其存在，并以立即</w:t>
      </w:r>
      <w:r>
        <w:rPr>
          <w:rFonts w:ascii="宋体" w:hAnsi="宋体" w:cs="宋体" w:eastAsia="宋体"/>
          <w:sz w:val="42"/>
          <w:spacing w:val="0"/>
          <w:color w:val="000000"/>
          <w:b w:val="off"/>
          <w:i w:val="off"/>
        </w:rPr>
        <w:t>的矛盾威胁着理性；万物的意义可以无限度地逆转，此一辩证</w:t>
      </w:r>
      <w:r>
        <w:rPr>
          <w:rFonts w:ascii="宋体" w:hAnsi="宋体" w:cs="宋体" w:eastAsia="宋体"/>
          <w:sz w:val="42"/>
          <w:spacing w:val="0"/>
          <w:color w:val="000000"/>
          <w:b w:val="off"/>
          <w:i w:val="off"/>
        </w:rPr>
        <w:t>脉络是如此地紧密。如今，事物也具有同样的可逆性，但疯狂</w:t>
      </w:r>
      <w:r>
        <w:rPr>
          <w:rFonts w:ascii="宋体" w:hAnsi="宋体" w:cs="宋体" w:eastAsia="宋体"/>
          <w:sz w:val="42"/>
          <w:spacing w:val="0"/>
          <w:color w:val="000000"/>
          <w:b w:val="off"/>
          <w:i w:val="off"/>
        </w:rPr>
        <w:t>却被吸收于一个模糊的存在之中，不再具有明显的征象，它外</w:t>
      </w:r>
      <w:r>
        <w:rPr>
          <w:rFonts w:ascii="宋体" w:hAnsi="宋体" w:cs="宋体" w:eastAsia="宋体"/>
          <w:sz w:val="42"/>
          <w:spacing w:val="0"/>
          <w:color w:val="000000"/>
          <w:b w:val="off"/>
          <w:i w:val="off"/>
        </w:rPr>
        <w:t>于可感世界，却内于一项普遍理性的秘密统治。它同时既是</w:t>
      </w:r>
      <w:r>
        <w:rPr>
          <w:rFonts w:ascii="宋体" w:hAnsi="宋体" w:cs="宋体" w:eastAsia="宋体"/>
          <w:sz w:val="42"/>
          <w:spacing w:val="0"/>
          <w:color w:val="000000"/>
          <w:b w:val="off"/>
          <w:i w:val="off"/>
        </w:rPr>
        <w:t>饱满，又是完全的缺席：它居住于世上所有的领域，不给任何</w:t>
      </w:r>
      <w:r>
        <w:rPr>
          <w:rFonts w:ascii="宋体" w:hAnsi="宋体" w:cs="宋体" w:eastAsia="宋体"/>
          <w:sz w:val="42"/>
          <w:spacing w:val="0"/>
          <w:color w:val="000000"/>
          <w:b w:val="off"/>
          <w:i w:val="off"/>
        </w:rPr>
        <w:t>智慧和秩序自由，但它自己却不让任何感觉把握它；它就在那</w:t>
      </w:r>
      <w:r>
        <w:rPr>
          <w:rFonts w:ascii="宋体" w:hAnsi="宋体" w:cs="宋体" w:eastAsia="宋体"/>
          <w:sz w:val="42"/>
          <w:spacing w:val="0"/>
          <w:color w:val="000000"/>
          <w:b w:val="off"/>
          <w:i w:val="off"/>
        </w:rPr>
        <w:t>儿，无所不在，但却永远不在使其成为其所是的事物之中。</w:t>
      </w:r>
      <w:bookmarkEnd w:id="3505"/>
    </w:p>
    <w:p>
      <w:pPr>
        <w:pageBreakBefore w:val="off"/>
        <w:tabs/>
        <w:wordWrap w:val="off"/>
        <w:spacing w:before="0" w:after="0" w:line="660" w:lineRule="atLeast"/>
        <w:ind w:left="80" w:right="0" w:firstLine="860"/>
        <w:jc w:val="both"/>
        <w:textAlignment w:val="baseline"/>
        <w:rPr>
          <w:sz w:val="42"/>
        </w:rPr>
      </w:pPr>
      <w:bookmarkStart w:name="" w:id="3506"/>
      <w:r>
        <w:rPr>
          <w:rFonts w:ascii="宋体" w:hAnsi="宋体" w:cs="宋体" w:eastAsia="宋体"/>
          <w:sz w:val="42"/>
          <w:spacing w:val="0"/>
          <w:color w:val="000000"/>
          <w:b w:val="off"/>
          <w:i w:val="off"/>
        </w:rPr>
        <w:t>然而，疯狂的退隐，在它的临在和显现之间的本质性差</w:t>
      </w:r>
      <w:r>
        <w:rPr>
          <w:rFonts w:ascii="宋体" w:hAnsi="宋体" w:cs="宋体" w:eastAsia="宋体"/>
          <w:sz w:val="42"/>
          <w:spacing w:val="0"/>
          <w:color w:val="000000"/>
          <w:b w:val="off"/>
          <w:i w:val="off"/>
        </w:rPr>
        <w:t>距，并不意味着它完全走出了自明性(évidence)的领域，退隐</w:t>
      </w:r>
      <w:r>
        <w:rPr>
          <w:rFonts w:ascii="宋体" w:hAnsi="宋体" w:cs="宋体" w:eastAsia="宋体"/>
          <w:sz w:val="42"/>
          <w:spacing w:val="0"/>
          <w:color w:val="000000"/>
          <w:b w:val="off"/>
          <w:i w:val="off"/>
        </w:rPr>
        <w:t>到一个无法接近的领域，将它的真相隐藏其中。它既无确定</w:t>
      </w:r>
      <w:r>
        <w:rPr>
          <w:rFonts w:ascii="宋体" w:hAnsi="宋体" w:cs="宋体" w:eastAsia="宋体"/>
          <w:sz w:val="42"/>
          <w:spacing w:val="0"/>
          <w:color w:val="000000"/>
          <w:b w:val="off"/>
          <w:i w:val="off"/>
        </w:rPr>
        <w:t>的征象亦无正面的存在，这一点反而吊诡地使它具有一个毫</w:t>
      </w:r>
      <w:r>
        <w:rPr>
          <w:rFonts w:ascii="宋体" w:hAnsi="宋体" w:cs="宋体" w:eastAsia="宋体"/>
          <w:sz w:val="42"/>
          <w:spacing w:val="0"/>
          <w:color w:val="000000"/>
          <w:b w:val="off"/>
          <w:i w:val="off"/>
        </w:rPr>
        <w:t>无不安的立即性质，完全铺陈于表面，不可能退一步进行怀</w:t>
      </w:r>
      <w:r>
        <w:rPr>
          <w:rFonts w:ascii="宋体" w:hAnsi="宋体" w:cs="宋体" w:eastAsia="宋体"/>
          <w:sz w:val="42"/>
          <w:spacing w:val="0"/>
          <w:color w:val="000000"/>
          <w:b w:val="off"/>
          <w:i w:val="off"/>
        </w:rPr>
        <w:t>疑。它不是以疯狂的样态出现；而是以疯人不可否认的面孔</w:t>
      </w:r>
      <w:bookmarkEnd w:id="3506"/>
    </w:p>
    <w:p>
      <w:pPr>
        <w:pageBreakBefore w:val="off"/>
        <w:tabs/>
        <w:wordWrap w:val="off"/>
        <w:spacing w:before="0" w:after="0" w:line="660" w:lineRule="atLeast"/>
        <w:ind w:left="160" w:right="0"/>
        <w:jc w:val="both"/>
        <w:textAlignment w:val="baseline"/>
        <w:rPr>
          <w:sz w:val="42"/>
        </w:rPr>
      </w:pPr>
      <w:bookmarkStart w:name="" w:id="3507"/>
      <w:r>
        <w:rPr>
          <w:rFonts w:ascii="宋体" w:hAnsi="宋体" w:cs="宋体" w:eastAsia="宋体"/>
          <w:sz w:val="42"/>
          <w:spacing w:val="0"/>
          <w:color w:val="000000"/>
          <w:u w:val="single"/>
          <w:b w:val="off"/>
          <w:i w:val="off"/>
        </w:rPr>
        <w:t xml:space="preserve">             </w:t>
      </w:r>
      <w:bookmarkEnd w:id="3507"/>
    </w:p>
    <w:p>
      <w:pPr>
        <w:pageBreakBefore w:val="off"/>
        <w:tabs/>
        <w:wordWrap w:val="off"/>
        <w:spacing w:before="240" w:after="0" w:line="520" w:lineRule="atLeast"/>
        <w:ind w:left="120" w:right="0" w:firstLine="620"/>
        <w:jc w:val="both"/>
        <w:textAlignment w:val="baseline"/>
        <w:rPr>
          <w:sz w:val="30"/>
        </w:rPr>
      </w:pPr>
      <w:bookmarkStart w:name="" w:id="3508"/>
      <w:r>
        <w:rPr>
          <w:rFonts w:ascii="TimesNewRoman" w:hAnsi="TimesNewRoman" w:cs="TimesNewRoman" w:eastAsia="TimesNewRoman"/>
          <w:sz w:val="30"/>
          <w:spacing w:val="0"/>
          <w:color w:val="000000"/>
          <w:b w:val="off"/>
          <w:i w:val="off"/>
        </w:rPr>
        <w:t>⑦ 波阿西耶·德·索洼吉，《方法性疾病分类学》(Nosologie méthodique),</w:t>
      </w:r>
      <w:r>
        <w:rPr>
          <w:rFonts w:ascii="TimesNewRoman" w:hAnsi="TimesNewRoman" w:cs="TimesNewRoman" w:eastAsia="TimesNewRoman"/>
          <w:sz w:val="30"/>
          <w:spacing w:val="0"/>
          <w:color w:val="000000"/>
          <w:b w:val="off"/>
          <w:i w:val="off"/>
        </w:rPr>
        <w:t>Gouvion 译,Lyon,1772,t. VII,p.33。</w:t>
      </w:r>
      <w:bookmarkEnd w:id="3508"/>
    </w:p>
    <w:p>
      <w:pPr>
        <w:pageBreakBefore w:val="off"/>
        <w:tabs/>
        <w:wordWrap w:val="off"/>
        <w:spacing w:before="0" w:after="0" w:line="440" w:lineRule="atLeast"/>
        <w:ind w:left="340" w:right="0"/>
        <w:jc w:val="both"/>
        <w:textAlignment w:val="baseline"/>
        <w:rPr>
          <w:sz w:val="32"/>
        </w:rPr>
      </w:pPr>
      <w:bookmarkStart w:name="" w:id="3509"/>
      <w:r>
        <w:rPr>
          <w:rFonts w:ascii="仿宋" w:hAnsi="仿宋" w:cs="仿宋" w:eastAsia="仿宋"/>
          <w:sz w:val="32"/>
          <w:spacing w:val="0"/>
          <w:color w:val="000000"/>
          <w:b w:val="off"/>
          <w:i w:val="off"/>
        </w:rPr>
        <w:t>264</w:t>
      </w:r>
      <w:bookmarkEnd w:id="3509"/>
    </w:p>
    <w:p>
      <w:r>
        <w:t/>
      </w:r>
    </w:p>
    <w:p>
      <w:pPr>
        <w:sectPr>
          <w:footerReference r:id="rId682"/>
          <w:headerReference r:id="rId683" w:type="default"/>
          <w:type w:val="nextPage"/>
          <w:pgSz w:w="15660" w:h="23340"/>
          <w:pgMar w:left="2140" w:top="1980" w:right="2140" w:bottom="1980" w:header="1680" w:footer="1680"/>
          <w:cols w:num="1"/>
        </w:sectPr>
      </w:pPr>
    </w:p>
    <w:p>
      <w:pPr>
        <w:pageBreakBefore w:val="off"/>
        <w:tabs/>
        <w:wordWrap w:val="off"/>
        <w:spacing w:before="1000" w:after="0" w:line="740" w:lineRule="atLeast"/>
        <w:ind w:left="260" w:right="60"/>
        <w:jc w:val="both"/>
        <w:textAlignment w:val="baseline"/>
        <w:rPr>
          <w:sz w:val="39"/>
        </w:rPr>
      </w:pPr>
      <w:bookmarkStart w:name="" w:id="3510"/>
      <w:r>
        <w:rPr>
          <w:rFonts w:ascii="仿宋" w:hAnsi="仿宋" w:cs="仿宋" w:eastAsia="仿宋"/>
          <w:sz w:val="39"/>
          <w:spacing w:val="0"/>
          <w:color w:val="000000"/>
          <w:b w:val="off"/>
          <w:i w:val="off"/>
        </w:rPr>
        <w:t>出现：“理性健全的人，可以很容易地认出他来，就好像牧羊</w:t>
      </w:r>
      <w:r>
        <w:rPr>
          <w:rFonts w:ascii="仿宋" w:hAnsi="仿宋" w:cs="仿宋" w:eastAsia="仿宋"/>
          <w:sz w:val="39"/>
          <w:spacing w:val="0"/>
          <w:color w:val="000000"/>
          <w:b w:val="off"/>
          <w:i w:val="off"/>
        </w:rPr>
        <w:t>人很清楚哪一只母羊罹患了相同的疾病。”⑧疯人具有某种</w:t>
      </w:r>
      <w:r>
        <w:rPr>
          <w:rFonts w:ascii="仿宋" w:hAnsi="仿宋" w:cs="仿宋" w:eastAsia="仿宋"/>
          <w:sz w:val="39"/>
          <w:spacing w:val="0"/>
          <w:color w:val="000000"/>
          <w:b w:val="off"/>
          <w:i w:val="off"/>
        </w:rPr>
        <w:t>自明性，由他的五官特征可以立即决定，而这一点似乎正好和</w:t>
      </w:r>
      <w:r>
        <w:rPr>
          <w:rFonts w:ascii="仿宋" w:hAnsi="仿宋" w:cs="仿宋" w:eastAsia="仿宋"/>
          <w:sz w:val="39"/>
          <w:spacing w:val="0"/>
          <w:color w:val="000000"/>
          <w:b w:val="off"/>
          <w:i w:val="off"/>
        </w:rPr>
        <w:t>疯狂的无定性有所关联。我们越是不知道疯狂由何处开始，</w:t>
      </w:r>
      <w:r>
        <w:rPr>
          <w:rFonts w:ascii="仿宋" w:hAnsi="仿宋" w:cs="仿宋" w:eastAsia="仿宋"/>
          <w:sz w:val="39"/>
          <w:spacing w:val="0"/>
          <w:color w:val="000000"/>
          <w:b w:val="off"/>
          <w:i w:val="off"/>
        </w:rPr>
        <w:t>我们就越知道疯子是什么，而且这个知识几乎无法置疑。这</w:t>
      </w:r>
      <w:r>
        <w:rPr>
          <w:rFonts w:ascii="仿宋" w:hAnsi="仿宋" w:cs="仿宋" w:eastAsia="仿宋"/>
          <w:sz w:val="39"/>
          <w:spacing w:val="0"/>
          <w:color w:val="000000"/>
          <w:b w:val="off"/>
          <w:i w:val="off"/>
        </w:rPr>
        <w:t>就是伏尔泰所讶异的事情：人们一点也不知道一个灵魂如何</w:t>
      </w:r>
      <w:r>
        <w:rPr>
          <w:rFonts w:ascii="仿宋" w:hAnsi="仿宋" w:cs="仿宋" w:eastAsia="仿宋"/>
          <w:sz w:val="39"/>
          <w:spacing w:val="0"/>
          <w:color w:val="000000"/>
          <w:b w:val="off"/>
          <w:i w:val="off"/>
        </w:rPr>
        <w:t>作出错误的推理，亦不知道一件事物如何改变其本质，但是，</w:t>
      </w:r>
      <w:r>
        <w:rPr>
          <w:rFonts w:ascii="仿宋" w:hAnsi="仿宋" w:cs="仿宋" w:eastAsia="仿宋"/>
          <w:sz w:val="39"/>
          <w:spacing w:val="0"/>
          <w:color w:val="000000"/>
          <w:b w:val="off"/>
          <w:i w:val="off"/>
        </w:rPr>
        <w:t>人们却毫不犹豫地“把他关在箱中，直送巴黎‘小收容所’”。⑨</w:t>
      </w:r>
      <w:bookmarkEnd w:id="3510"/>
    </w:p>
    <w:p>
      <w:pPr>
        <w:pageBreakBefore w:val="off"/>
        <w:tabs/>
        <w:wordWrap w:val="off"/>
        <w:spacing w:before="0" w:after="0" w:line="740" w:lineRule="atLeast"/>
        <w:ind w:left="260" w:right="0" w:firstLine="860"/>
        <w:jc w:val="both"/>
        <w:textAlignment w:val="baseline"/>
        <w:rPr>
          <w:sz w:val="39"/>
        </w:rPr>
      </w:pPr>
      <w:bookmarkStart w:name="" w:id="3511"/>
      <w:r>
        <w:rPr>
          <w:rFonts w:ascii="仿宋" w:hAnsi="仿宋" w:cs="仿宋" w:eastAsia="仿宋"/>
          <w:sz w:val="39"/>
          <w:spacing w:val="0"/>
          <w:color w:val="000000"/>
          <w:b w:val="off"/>
          <w:i w:val="off"/>
        </w:rPr>
        <w:t>疯人可以如此无法置疑地为人辨认，这是怎么做到的</w:t>
      </w:r>
      <w:r>
        <w:rPr>
          <w:rFonts w:ascii="仿宋" w:hAnsi="仿宋" w:cs="仿宋" w:eastAsia="仿宋"/>
          <w:sz w:val="39"/>
          <w:spacing w:val="0"/>
          <w:color w:val="000000"/>
          <w:b w:val="off"/>
          <w:i w:val="off"/>
        </w:rPr>
        <w:t>呢？那是靠着一项边缘性的感知、一个侧面观点、某种同时</w:t>
      </w:r>
      <w:r>
        <w:rPr>
          <w:rFonts w:ascii="仿宋" w:hAnsi="仿宋" w:cs="仿宋" w:eastAsia="仿宋"/>
          <w:sz w:val="39"/>
          <w:spacing w:val="0"/>
          <w:color w:val="000000"/>
          <w:b w:val="off"/>
          <w:i w:val="off"/>
        </w:rPr>
        <w:t>既是当机立断亦是间接和反面的推理。波阿西耶·德·索</w:t>
      </w:r>
      <w:r>
        <w:rPr>
          <w:rFonts w:ascii="仿宋" w:hAnsi="仿宋" w:cs="仿宋" w:eastAsia="仿宋"/>
          <w:sz w:val="39"/>
          <w:spacing w:val="0"/>
          <w:color w:val="000000"/>
          <w:b w:val="off"/>
          <w:i w:val="off"/>
        </w:rPr>
        <w:t>洼吉尝试阐明这个如此确定却又如此模糊的知觉：“当一个</w:t>
      </w:r>
      <w:r>
        <w:rPr>
          <w:rFonts w:ascii="仿宋" w:hAnsi="仿宋" w:cs="仿宋" w:eastAsia="仿宋"/>
          <w:sz w:val="39"/>
          <w:spacing w:val="0"/>
          <w:color w:val="000000"/>
          <w:b w:val="off"/>
          <w:i w:val="off"/>
        </w:rPr>
        <w:t>人依循健全理性的指引来行动时，只要注意他的手势，他的</w:t>
      </w:r>
      <w:r>
        <w:rPr>
          <w:rFonts w:ascii="仿宋" w:hAnsi="仿宋" w:cs="仿宋" w:eastAsia="仿宋"/>
          <w:sz w:val="39"/>
          <w:spacing w:val="0"/>
          <w:color w:val="000000"/>
          <w:b w:val="off"/>
          <w:i w:val="off"/>
        </w:rPr>
        <w:t>动作，他的欲望，他的论说，他的推理，便可以在这些行为之</w:t>
      </w:r>
      <w:r>
        <w:rPr>
          <w:rFonts w:ascii="仿宋" w:hAnsi="仿宋" w:cs="仿宋" w:eastAsia="仿宋"/>
          <w:sz w:val="39"/>
          <w:spacing w:val="0"/>
          <w:color w:val="000000"/>
          <w:b w:val="off"/>
          <w:i w:val="off"/>
        </w:rPr>
        <w:t>间发现其所具有的关联，以及其所朝向的目的。”同样地，要</w:t>
      </w:r>
      <w:r>
        <w:rPr>
          <w:rFonts w:ascii="仿宋" w:hAnsi="仿宋" w:cs="仿宋" w:eastAsia="仿宋"/>
          <w:sz w:val="39"/>
          <w:spacing w:val="0"/>
          <w:color w:val="000000"/>
          <w:b w:val="off"/>
          <w:i w:val="off"/>
        </w:rPr>
        <w:t>辨认出疯人，“不需要知道他所患的幻觉或妄想症为何，也不</w:t>
      </w:r>
      <w:r>
        <w:rPr>
          <w:rFonts w:ascii="仿宋" w:hAnsi="仿宋" w:cs="仿宋" w:eastAsia="仿宋"/>
          <w:sz w:val="39"/>
          <w:spacing w:val="0"/>
          <w:color w:val="000000"/>
          <w:b w:val="off"/>
          <w:i w:val="off"/>
        </w:rPr>
        <w:t>要他作出错误的三段论推理；借着他的行动和其他人的行为</w:t>
      </w:r>
      <w:r>
        <w:rPr>
          <w:rFonts w:ascii="仿宋" w:hAnsi="仿宋" w:cs="仿宋" w:eastAsia="仿宋"/>
          <w:sz w:val="39"/>
          <w:spacing w:val="0"/>
          <w:color w:val="000000"/>
          <w:b w:val="off"/>
          <w:i w:val="off"/>
        </w:rPr>
        <w:t>间的不协调，我们就可以轻易地察觉到他的错误和幻觉。”⑩</w:t>
      </w:r>
      <w:r>
        <w:rPr>
          <w:rFonts w:ascii="仿宋" w:hAnsi="仿宋" w:cs="仿宋" w:eastAsia="仿宋"/>
          <w:sz w:val="39"/>
          <w:spacing w:val="0"/>
          <w:color w:val="000000"/>
          <w:b w:val="off"/>
          <w:i w:val="off"/>
        </w:rPr>
        <w:t>这是一个间接手法，因为疯狂的觉察，只是对照于理性事物，</w:t>
      </w:r>
      <w:r>
        <w:rPr>
          <w:rFonts w:ascii="仿宋" w:hAnsi="仿宋" w:cs="仿宋" w:eastAsia="仿宋"/>
          <w:sz w:val="39"/>
          <w:spacing w:val="0"/>
          <w:color w:val="000000"/>
          <w:b w:val="off"/>
          <w:i w:val="off"/>
        </w:rPr>
        <w:t>对照于我们面对有理性的人时的意识————这个意识向我们</w:t>
      </w:r>
      <w:r>
        <w:rPr>
          <w:rFonts w:ascii="仿宋" w:hAnsi="仿宋" w:cs="仿宋" w:eastAsia="仿宋"/>
          <w:sz w:val="39"/>
          <w:spacing w:val="0"/>
          <w:color w:val="000000"/>
          <w:b w:val="off"/>
          <w:i w:val="off"/>
        </w:rPr>
        <w:t>保证说他的言谈具有一致性、逻辑性和连贯性————这个意识</w:t>
      </w:r>
      <w:bookmarkEnd w:id="3511"/>
    </w:p>
    <w:p>
      <w:pPr>
        <w:pageBreakBefore w:val="off"/>
        <w:tabs/>
        <w:wordWrap w:val="off"/>
        <w:spacing w:before="0" w:after="0" w:line="740" w:lineRule="atLeast"/>
        <w:ind w:left="300" w:right="0"/>
        <w:jc w:val="both"/>
        <w:textAlignment w:val="baseline"/>
        <w:rPr>
          <w:sz w:val="39"/>
        </w:rPr>
      </w:pPr>
      <w:bookmarkStart w:name="" w:id="3512"/>
      <w:r>
        <w:rPr>
          <w:rFonts w:ascii="宋体" w:hAnsi="宋体" w:cs="宋体" w:eastAsia="宋体"/>
          <w:sz w:val="39"/>
          <w:spacing w:val="0"/>
          <w:color w:val="000000"/>
          <w:u w:val="single"/>
          <w:b w:val="off"/>
          <w:i w:val="off"/>
        </w:rPr>
        <w:t xml:space="preserve">              </w:t>
      </w:r>
      <w:bookmarkEnd w:id="3512"/>
    </w:p>
    <w:p>
      <w:pPr>
        <w:pageBreakBefore w:val="off"/>
        <w:tabs/>
        <w:wordWrap w:val="off"/>
        <w:spacing w:before="260" w:after="0" w:line="400" w:lineRule="atLeast"/>
        <w:ind w:left="900" w:right="0"/>
        <w:jc w:val="both"/>
        <w:textAlignment w:val="baseline"/>
        <w:rPr>
          <w:sz w:val="29"/>
        </w:rPr>
      </w:pPr>
      <w:bookmarkStart w:name="" w:id="3513"/>
      <w:r>
        <w:rPr>
          <w:rFonts w:ascii="仿宋" w:hAnsi="仿宋" w:cs="仿宋" w:eastAsia="仿宋"/>
          <w:sz w:val="29"/>
          <w:spacing w:val="0"/>
          <w:color w:val="000000"/>
          <w:b w:val="off"/>
          <w:i w:val="off"/>
        </w:rPr>
        <w:t>⑧</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波阿西耶·德·索洼吉，前引书，t.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VII,p.33。</w:t>
      </w:r>
      <w:bookmarkEnd w:id="3513"/>
    </w:p>
    <w:p>
      <w:pPr>
        <w:pageBreakBefore w:val="off"/>
        <w:tabs/>
        <w:wordWrap w:val="off"/>
        <w:spacing w:before="0" w:after="0" w:line="520" w:lineRule="atLeast"/>
        <w:ind w:left="260" w:right="40" w:firstLine="640"/>
        <w:jc w:val="both"/>
        <w:textAlignment w:val="baseline"/>
        <w:rPr>
          <w:sz w:val="28"/>
        </w:rPr>
      </w:pPr>
      <w:bookmarkStart w:name="" w:id="3514"/>
      <w:r>
        <w:rPr>
          <w:rFonts w:ascii="仿宋" w:hAnsi="仿宋" w:cs="仿宋" w:eastAsia="仿宋"/>
          <w:sz w:val="28"/>
          <w:spacing w:val="0"/>
          <w:color w:val="000000"/>
          <w:b w:val="off"/>
          <w:i w:val="off"/>
        </w:rPr>
        <w:t>⑨</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伏尔泰，《哲学辞典》(Dictionnaire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philosophique)，“疯狂”(Folie)条，éd.</w:t>
      </w:r>
      <w:r>
        <w:rPr>
          <w:rFonts w:ascii="仿宋" w:hAnsi="仿宋" w:cs="仿宋" w:eastAsia="仿宋"/>
          <w:sz w:val="28"/>
          <w:spacing w:val="0"/>
          <w:color w:val="000000"/>
          <w:b w:val="off"/>
          <w:i w:val="off"/>
        </w:rPr>
        <w:t>Benda,Paris,1935,t.</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I,p.286。</w:t>
      </w:r>
      <w:bookmarkEnd w:id="3514"/>
    </w:p>
    <w:p>
      <w:pPr>
        <w:pageBreakBefore w:val="off"/>
        <w:tabs/>
        <w:wordWrap w:val="off"/>
        <w:spacing w:before="0" w:after="0" w:line="400" w:lineRule="atLeast"/>
        <w:ind w:left="900" w:right="0"/>
        <w:jc w:val="both"/>
        <w:textAlignment w:val="baseline"/>
        <w:rPr>
          <w:sz w:val="29"/>
        </w:rPr>
      </w:pPr>
      <w:bookmarkStart w:name="" w:id="3515"/>
      <w:r>
        <w:rPr>
          <w:rFonts w:ascii="仿宋" w:hAnsi="仿宋" w:cs="仿宋" w:eastAsia="仿宋"/>
          <w:sz w:val="29"/>
          <w:spacing w:val="0"/>
          <w:color w:val="000000"/>
          <w:b w:val="off"/>
          <w:i w:val="off"/>
        </w:rPr>
        <w:t>⑩</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波阿西耶·德·索洼吉，前引书，t.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VII,p.34。</w:t>
      </w:r>
      <w:bookmarkEnd w:id="3515"/>
    </w:p>
    <w:p>
      <w:pPr>
        <w:pageBreakBefore w:val="off"/>
        <w:tabs/>
        <w:wordWrap w:val="off"/>
        <w:spacing w:before="0" w:after="0" w:line="460" w:lineRule="atLeast"/>
        <w:ind w:left="0" w:right="200"/>
        <w:jc w:val="right"/>
        <w:textAlignment w:val="baseline"/>
        <w:rPr>
          <w:sz w:val="34"/>
        </w:rPr>
      </w:pPr>
      <w:bookmarkStart w:name="" w:id="3516"/>
      <w:r>
        <w:rPr>
          <w:rFonts w:ascii="仿宋" w:hAnsi="仿宋" w:cs="仿宋" w:eastAsia="仿宋"/>
          <w:sz w:val="34"/>
          <w:spacing w:val="0"/>
          <w:color w:val="000000"/>
          <w:b w:val="off"/>
          <w:i w:val="off"/>
        </w:rPr>
        <w:t>265</w:t>
      </w:r>
      <w:bookmarkEnd w:id="3516"/>
    </w:p>
    <w:p>
      <w:r>
        <w:t/>
      </w:r>
    </w:p>
    <w:p>
      <w:pPr>
        <w:sectPr>
          <w:footerReference r:id="rId684"/>
          <w:headerReference r:id="rId685" w:type="default"/>
          <w:type w:val="nextPage"/>
          <w:pgSz w:w="15660" w:h="23340"/>
          <w:pgMar w:left="2020" w:top="1980" w:right="2020" w:bottom="1980" w:header="1680" w:footer="1680"/>
          <w:cols w:num="1"/>
        </w:sectPr>
      </w:pPr>
    </w:p>
    <w:p>
      <w:pPr>
        <w:pageBreakBefore w:val="off"/>
        <w:tabs/>
        <w:wordWrap w:val="off"/>
        <w:spacing w:before="1020" w:after="0" w:line="700" w:lineRule="atLeast"/>
        <w:ind w:left="0" w:right="60"/>
        <w:jc w:val="both"/>
        <w:textAlignment w:val="baseline"/>
        <w:rPr>
          <w:sz w:val="39"/>
        </w:rPr>
      </w:pPr>
      <w:bookmarkStart w:name="" w:id="3517"/>
      <w:r>
        <w:rPr>
          <w:rFonts w:ascii="宋体" w:hAnsi="宋体" w:cs="宋体" w:eastAsia="宋体"/>
          <w:sz w:val="39"/>
          <w:spacing w:val="0"/>
          <w:color w:val="000000"/>
          <w:b w:val="off"/>
          <w:i w:val="off"/>
        </w:rPr>
        <w:t>处于睡眠状态，直到疯狂爆发性地出现为止。疯狂之所以如</w:t>
      </w:r>
      <w:r>
        <w:rPr>
          <w:rFonts w:ascii="宋体" w:hAnsi="宋体" w:cs="宋体" w:eastAsia="宋体"/>
          <w:sz w:val="39"/>
          <w:spacing w:val="0"/>
          <w:color w:val="000000"/>
          <w:b w:val="off"/>
          <w:i w:val="off"/>
        </w:rPr>
        <w:t>此显而易见，并不是因为它具有正面因素，反而正是因为疯</w:t>
      </w:r>
      <w:r>
        <w:rPr>
          <w:rFonts w:ascii="宋体" w:hAnsi="宋体" w:cs="宋体" w:eastAsia="宋体"/>
          <w:sz w:val="39"/>
          <w:spacing w:val="0"/>
          <w:color w:val="000000"/>
          <w:b w:val="off"/>
          <w:i w:val="off"/>
        </w:rPr>
        <w:t>狂是一种决裂。作为不协调的疯狂突然涌现，也就是说，它</w:t>
      </w:r>
      <w:r>
        <w:rPr>
          <w:rFonts w:ascii="宋体" w:hAnsi="宋体" w:cs="宋体" w:eastAsia="宋体"/>
          <w:sz w:val="39"/>
          <w:spacing w:val="0"/>
          <w:color w:val="000000"/>
          <w:b w:val="off"/>
          <w:i w:val="off"/>
        </w:rPr>
        <w:t>完全是负面的；但也就是因为它具有这种负面性格，它才能</w:t>
      </w:r>
      <w:r>
        <w:rPr>
          <w:rFonts w:ascii="宋体" w:hAnsi="宋体" w:cs="宋体" w:eastAsia="宋体"/>
          <w:sz w:val="39"/>
          <w:spacing w:val="0"/>
          <w:color w:val="000000"/>
          <w:b w:val="off"/>
          <w:i w:val="off"/>
        </w:rPr>
        <w:t>确保它的立即性。疯狂的正面性格越是不明显，疯人也就越</w:t>
      </w:r>
      <w:r>
        <w:rPr>
          <w:rFonts w:ascii="宋体" w:hAnsi="宋体" w:cs="宋体" w:eastAsia="宋体"/>
          <w:sz w:val="39"/>
          <w:spacing w:val="0"/>
          <w:color w:val="000000"/>
          <w:b w:val="off"/>
          <w:i w:val="off"/>
        </w:rPr>
        <w:t>是被当作无法否认的差异，在理性的持续脉络上————这个脉</w:t>
      </w:r>
      <w:r>
        <w:rPr>
          <w:rFonts w:ascii="宋体" w:hAnsi="宋体" w:cs="宋体" w:eastAsia="宋体"/>
          <w:sz w:val="39"/>
          <w:spacing w:val="0"/>
          <w:color w:val="000000"/>
          <w:b w:val="off"/>
          <w:i w:val="off"/>
        </w:rPr>
        <w:t>络因为变得太熟悉，几乎已经被人忘记————突然地涌现。</w:t>
      </w:r>
      <w:bookmarkEnd w:id="3517"/>
    </w:p>
    <w:p>
      <w:pPr>
        <w:pageBreakBefore w:val="off"/>
        <w:tabs/>
        <w:wordWrap w:val="off"/>
        <w:spacing w:before="0" w:after="0" w:line="700" w:lineRule="atLeast"/>
        <w:ind w:left="0" w:right="40" w:firstLine="860"/>
        <w:jc w:val="both"/>
        <w:textAlignment w:val="baseline"/>
        <w:rPr>
          <w:sz w:val="39"/>
        </w:rPr>
      </w:pPr>
      <w:bookmarkStart w:name="" w:id="3518"/>
      <w:r>
        <w:rPr>
          <w:rFonts w:ascii="宋体" w:hAnsi="宋体" w:cs="宋体" w:eastAsia="宋体"/>
          <w:sz w:val="39"/>
          <w:spacing w:val="0"/>
          <w:color w:val="000000"/>
          <w:b w:val="off"/>
          <w:i w:val="off"/>
        </w:rPr>
        <w:t>让我们在这第一个要点上，停下来讨论一下。18世纪</w:t>
      </w:r>
      <w:r>
        <w:rPr>
          <w:rFonts w:ascii="宋体" w:hAnsi="宋体" w:cs="宋体" w:eastAsia="宋体"/>
          <w:sz w:val="39"/>
          <w:spacing w:val="0"/>
          <w:color w:val="000000"/>
          <w:b w:val="off"/>
          <w:i w:val="off"/>
        </w:rPr>
        <w:t>在辨认疯人时，具有如此匆忙、如此自以为是的确定感，但同</w:t>
      </w:r>
      <w:r>
        <w:rPr>
          <w:rFonts w:ascii="宋体" w:hAnsi="宋体" w:cs="宋体" w:eastAsia="宋体"/>
          <w:sz w:val="39"/>
          <w:spacing w:val="0"/>
          <w:color w:val="000000"/>
          <w:b w:val="off"/>
          <w:i w:val="off"/>
        </w:rPr>
        <w:t>时它也承认不再有能力定义疯狂——这无疑是一个重要的</w:t>
      </w:r>
      <w:r>
        <w:rPr>
          <w:rFonts w:ascii="宋体" w:hAnsi="宋体" w:cs="宋体" w:eastAsia="宋体"/>
          <w:sz w:val="39"/>
          <w:spacing w:val="0"/>
          <w:color w:val="000000"/>
          <w:b w:val="off"/>
          <w:i w:val="off"/>
        </w:rPr>
        <w:t>结构。在这一边，疯子具有立时具体、明显、精确的性格；在</w:t>
      </w:r>
      <w:r>
        <w:rPr>
          <w:rFonts w:ascii="宋体" w:hAnsi="宋体" w:cs="宋体" w:eastAsia="宋体"/>
          <w:sz w:val="39"/>
          <w:spacing w:val="0"/>
          <w:color w:val="000000"/>
          <w:b w:val="off"/>
          <w:i w:val="off"/>
        </w:rPr>
        <w:t>另一边，则是疯狂模糊、遥远、几乎无法觉察的侧影。这一点</w:t>
      </w:r>
      <w:r>
        <w:rPr>
          <w:rFonts w:ascii="宋体" w:hAnsi="宋体" w:cs="宋体" w:eastAsia="宋体"/>
          <w:sz w:val="39"/>
          <w:spacing w:val="0"/>
          <w:color w:val="000000"/>
          <w:b w:val="off"/>
          <w:i w:val="off"/>
        </w:rPr>
        <w:t>却丝毫没有吊诡之处，而是非常自然的互补关系。疯子是如</w:t>
      </w:r>
      <w:r>
        <w:rPr>
          <w:rFonts w:ascii="宋体" w:hAnsi="宋体" w:cs="宋体" w:eastAsia="宋体"/>
          <w:sz w:val="39"/>
          <w:spacing w:val="0"/>
          <w:color w:val="000000"/>
          <w:b w:val="off"/>
          <w:i w:val="off"/>
        </w:rPr>
        <w:t>此可以被直接感受，以至于我们无法在他身上认出疯狂的普</w:t>
      </w:r>
      <w:r>
        <w:rPr>
          <w:rFonts w:ascii="宋体" w:hAnsi="宋体" w:cs="宋体" w:eastAsia="宋体"/>
          <w:sz w:val="39"/>
          <w:spacing w:val="0"/>
          <w:color w:val="000000"/>
          <w:b w:val="off"/>
          <w:i w:val="off"/>
        </w:rPr>
        <w:t>遍言谈；他的显现，只是点状的存在————那好像是一种既个</w:t>
      </w:r>
      <w:r>
        <w:rPr>
          <w:rFonts w:ascii="宋体" w:hAnsi="宋体" w:cs="宋体" w:eastAsia="宋体"/>
          <w:sz w:val="39"/>
          <w:spacing w:val="0"/>
          <w:color w:val="000000"/>
          <w:b w:val="off"/>
          <w:i w:val="off"/>
        </w:rPr>
        <w:t>别又无名的疯狂，而疯子可以在其中无错误之虞地为人指</w:t>
      </w:r>
      <w:r>
        <w:rPr>
          <w:rFonts w:ascii="宋体" w:hAnsi="宋体" w:cs="宋体" w:eastAsia="宋体"/>
          <w:sz w:val="39"/>
          <w:spacing w:val="0"/>
          <w:color w:val="000000"/>
          <w:b w:val="off"/>
          <w:i w:val="off"/>
        </w:rPr>
        <w:t>出，但这疯狂一旦为人察觉便又立即消失。疯狂本身无限度</w:t>
      </w:r>
      <w:r>
        <w:rPr>
          <w:rFonts w:ascii="宋体" w:hAnsi="宋体" w:cs="宋体" w:eastAsia="宋体"/>
          <w:sz w:val="39"/>
          <w:spacing w:val="0"/>
          <w:color w:val="000000"/>
          <w:b w:val="off"/>
          <w:i w:val="off"/>
        </w:rPr>
        <w:t>地后退；它是一个遥远的本质，保留给疾病分类学者去作以</w:t>
      </w:r>
      <w:r>
        <w:rPr>
          <w:rFonts w:ascii="宋体" w:hAnsi="宋体" w:cs="宋体" w:eastAsia="宋体"/>
          <w:sz w:val="39"/>
          <w:spacing w:val="0"/>
          <w:color w:val="000000"/>
          <w:b w:val="off"/>
          <w:i w:val="off"/>
        </w:rPr>
        <w:t>它自己为目的的分析。</w:t>
      </w:r>
      <w:bookmarkEnd w:id="3518"/>
    </w:p>
    <w:p>
      <w:pPr>
        <w:pageBreakBefore w:val="off"/>
        <w:tabs/>
        <w:wordWrap w:val="off"/>
        <w:spacing w:before="0" w:after="0" w:line="700" w:lineRule="atLeast"/>
        <w:ind w:left="80" w:right="0" w:firstLine="860"/>
        <w:jc w:val="both"/>
        <w:textAlignment w:val="baseline"/>
        <w:rPr>
          <w:sz w:val="39"/>
        </w:rPr>
      </w:pPr>
      <w:bookmarkStart w:name="" w:id="3519"/>
      <w:r>
        <w:rPr>
          <w:rFonts w:ascii="宋体" w:hAnsi="宋体" w:cs="宋体" w:eastAsia="宋体"/>
          <w:sz w:val="39"/>
          <w:spacing w:val="0"/>
          <w:color w:val="000000"/>
          <w:b w:val="off"/>
          <w:i w:val="off"/>
        </w:rPr>
        <w:t>以一项具体的理性为背景，疯人具有如此直接的自明</w:t>
      </w:r>
      <w:r>
        <w:rPr>
          <w:rFonts w:ascii="宋体" w:hAnsi="宋体" w:cs="宋体" w:eastAsia="宋体"/>
          <w:sz w:val="39"/>
          <w:spacing w:val="0"/>
          <w:color w:val="000000"/>
          <w:b w:val="off"/>
          <w:i w:val="off"/>
        </w:rPr>
        <w:t>性；相对地，疯狂在一个论述性理性最外围、最无法接近的边</w:t>
      </w:r>
      <w:r>
        <w:rPr>
          <w:rFonts w:ascii="宋体" w:hAnsi="宋体" w:cs="宋体" w:eastAsia="宋体"/>
          <w:sz w:val="39"/>
          <w:spacing w:val="0"/>
          <w:color w:val="000000"/>
          <w:b w:val="off"/>
          <w:i w:val="off"/>
        </w:rPr>
        <w:t>界上远离而去，以上这两个现象都听从于疯狂的某种缺席</w:t>
      </w:r>
      <w:r>
        <w:rPr>
          <w:rFonts w:ascii="宋体" w:hAnsi="宋体" w:cs="宋体" w:eastAsia="宋体"/>
          <w:sz w:val="39"/>
          <w:spacing w:val="0"/>
          <w:color w:val="000000"/>
          <w:b w:val="off"/>
          <w:i w:val="off"/>
        </w:rPr>
        <w:t>(absence)。这样的疯狂不再以一个深远的目的性和理性结</w:t>
      </w:r>
      <w:r>
        <w:rPr>
          <w:rFonts w:ascii="宋体" w:hAnsi="宋体" w:cs="宋体" w:eastAsia="宋体"/>
          <w:sz w:val="39"/>
          <w:spacing w:val="0"/>
          <w:color w:val="000000"/>
          <w:b w:val="off"/>
          <w:i w:val="off"/>
        </w:rPr>
        <w:t>合；它不再陷入它和理性的真实辩论之中。而且，由感知到</w:t>
      </w:r>
      <w:r>
        <w:rPr>
          <w:rFonts w:ascii="宋体" w:hAnsi="宋体" w:cs="宋体" w:eastAsia="宋体"/>
          <w:sz w:val="39"/>
          <w:spacing w:val="0"/>
          <w:color w:val="000000"/>
          <w:b w:val="off"/>
          <w:i w:val="off"/>
        </w:rPr>
        <w:t>论述，由辨识到认识的整个幅度上，它都是具体的普遍、活生</w:t>
      </w:r>
      <w:r>
        <w:rPr>
          <w:rFonts w:ascii="宋体" w:hAnsi="宋体" w:cs="宋体" w:eastAsia="宋体"/>
          <w:sz w:val="39"/>
          <w:spacing w:val="0"/>
          <w:color w:val="000000"/>
          <w:b w:val="off"/>
          <w:i w:val="off"/>
        </w:rPr>
        <w:t>生的物种，并在其显现之中衍生其类别。在这个疯狂体验之</w:t>
      </w:r>
      <w:bookmarkEnd w:id="3519"/>
    </w:p>
    <w:p>
      <w:pPr>
        <w:pageBreakBefore w:val="off"/>
        <w:tabs/>
        <w:wordWrap w:val="off"/>
        <w:spacing w:before="0" w:after="0" w:line="480" w:lineRule="atLeast"/>
        <w:ind w:left="300" w:right="0"/>
        <w:jc w:val="both"/>
        <w:textAlignment w:val="baseline"/>
        <w:rPr>
          <w:sz w:val="35"/>
        </w:rPr>
      </w:pPr>
      <w:bookmarkStart w:name="" w:id="3520"/>
      <w:r>
        <w:rPr>
          <w:rFonts w:ascii="仿宋" w:hAnsi="仿宋" w:cs="仿宋" w:eastAsia="仿宋"/>
          <w:sz w:val="35"/>
          <w:spacing w:val="0"/>
          <w:color w:val="000000"/>
          <w:b w:val="off"/>
          <w:i w:val="off"/>
        </w:rPr>
        <w:t>266</w:t>
      </w:r>
      <w:bookmarkEnd w:id="3520"/>
    </w:p>
    <w:p>
      <w:r>
        <w:t/>
      </w:r>
    </w:p>
    <w:p>
      <w:pPr>
        <w:sectPr>
          <w:footerReference r:id="rId686"/>
          <w:headerReference r:id="rId687" w:type="default"/>
          <w:type w:val="nextPage"/>
          <w:pgSz w:w="15660" w:h="23340"/>
          <w:pgMar w:left="2120" w:top="1980" w:right="2120" w:bottom="1980" w:header="1680" w:footer="1680"/>
          <w:cols w:num="1"/>
        </w:sectPr>
      </w:pPr>
    </w:p>
    <w:p>
      <w:pPr>
        <w:pageBreakBefore w:val="off"/>
        <w:tabs/>
        <w:wordWrap w:val="off"/>
        <w:spacing w:before="900" w:after="0" w:line="740" w:lineRule="atLeast"/>
        <w:ind w:left="220" w:right="120"/>
        <w:jc w:val="both"/>
        <w:textAlignment w:val="baseline"/>
        <w:rPr>
          <w:sz w:val="37"/>
        </w:rPr>
      </w:pPr>
      <w:bookmarkStart w:name="" w:id="3521"/>
      <w:r>
        <w:rPr>
          <w:rFonts w:ascii="宋体" w:hAnsi="宋体" w:cs="宋体" w:eastAsia="宋体"/>
          <w:sz w:val="37"/>
          <w:spacing w:val="0"/>
          <w:color w:val="000000"/>
          <w:b w:val="off"/>
          <w:i w:val="off"/>
        </w:rPr>
        <w:t>中，存有疯狂的某种缺席在支配着它的整体。一种空虚乃在</w:t>
      </w:r>
      <w:r>
        <w:rPr>
          <w:rFonts w:ascii="宋体" w:hAnsi="宋体" w:cs="宋体" w:eastAsia="宋体"/>
          <w:sz w:val="37"/>
          <w:spacing w:val="0"/>
          <w:color w:val="000000"/>
          <w:b w:val="off"/>
          <w:i w:val="off"/>
        </w:rPr>
        <w:t>其中产生，而且可能关联到本质性事物。</w:t>
      </w:r>
      <w:bookmarkEnd w:id="3521"/>
    </w:p>
    <w:p>
      <w:pPr>
        <w:pageBreakBefore w:val="off"/>
        <w:tabs/>
        <w:wordWrap w:val="off"/>
        <w:spacing w:before="0" w:after="0" w:line="740" w:lineRule="atLeast"/>
        <w:ind w:left="220" w:right="120" w:firstLine="860"/>
        <w:jc w:val="both"/>
        <w:textAlignment w:val="baseline"/>
        <w:rPr>
          <w:sz w:val="37"/>
        </w:rPr>
      </w:pPr>
      <w:bookmarkStart w:name="" w:id="3522"/>
      <w:r>
        <w:rPr>
          <w:rFonts w:ascii="宋体" w:hAnsi="宋体" w:cs="宋体" w:eastAsia="宋体"/>
          <w:sz w:val="37"/>
          <w:spacing w:val="0"/>
          <w:color w:val="000000"/>
          <w:b w:val="off"/>
          <w:i w:val="off"/>
        </w:rPr>
        <w:t>因为，以疯狂为观点来看是缺席，这很有可能是另一种</w:t>
      </w:r>
      <w:r>
        <w:rPr>
          <w:rFonts w:ascii="宋体" w:hAnsi="宋体" w:cs="宋体" w:eastAsia="宋体"/>
          <w:sz w:val="37"/>
          <w:spacing w:val="0"/>
          <w:color w:val="000000"/>
          <w:b w:val="off"/>
          <w:i w:val="off"/>
        </w:rPr>
        <w:t>事物的诞生；在这一端点上，正酝酿着另一种体验，它存在于</w:t>
      </w:r>
      <w:r>
        <w:rPr>
          <w:rFonts w:ascii="宋体" w:hAnsi="宋体" w:cs="宋体" w:eastAsia="宋体"/>
          <w:sz w:val="37"/>
          <w:spacing w:val="0"/>
          <w:color w:val="000000"/>
          <w:b w:val="off"/>
          <w:i w:val="off"/>
        </w:rPr>
        <w:t>实证性(positif)沉默的劳动之中。</w:t>
      </w:r>
      <w:bookmarkEnd w:id="3522"/>
    </w:p>
    <w:p>
      <w:pPr>
        <w:pageBreakBefore w:val="off"/>
        <w:tabs/>
        <w:wordWrap w:val="off"/>
        <w:spacing w:before="0" w:after="0" w:line="740" w:lineRule="exact"/>
        <w:ind w:left="0" w:right="0"/>
        <w:jc w:val="both"/>
        <w:textAlignment w:val="baseline"/>
        <w:rPr>
          <w:sz w:val="37"/>
        </w:rPr>
      </w:pPr>
      <w:bookmarkStart w:name="" w:id="3523"/>
      <w:r>
        <w:rPr>
          <w:rFonts w:ascii="宋体" w:hAnsi="宋体" w:cs="宋体" w:eastAsia="宋体"/>
          <w:sz w:val="37"/>
          <w:spacing w:val="0"/>
          <w:color w:val="000000"/>
          <w:b w:val="off"/>
          <w:i w:val="off"/>
        </w:rPr>
        <w:t/>
      </w:r>
      <w:bookmarkEnd w:id="3523"/>
    </w:p>
    <w:p>
      <w:pPr>
        <w:pageBreakBefore w:val="off"/>
        <w:tabs/>
        <w:wordWrap w:val="off"/>
        <w:spacing w:before="0" w:after="0" w:line="740" w:lineRule="exact"/>
        <w:ind w:left="0" w:right="0"/>
        <w:jc w:val="both"/>
        <w:textAlignment w:val="baseline"/>
        <w:rPr>
          <w:sz w:val="37"/>
        </w:rPr>
      </w:pPr>
      <w:bookmarkStart w:name="" w:id="3524"/>
      <w:r>
        <w:rPr>
          <w:rFonts w:ascii="宋体" w:hAnsi="宋体" w:cs="宋体" w:eastAsia="宋体"/>
          <w:sz w:val="37"/>
          <w:spacing w:val="0"/>
          <w:color w:val="000000"/>
          <w:b w:val="off"/>
          <w:i w:val="off"/>
        </w:rPr>
        <w:t/>
      </w:r>
      <w:bookmarkEnd w:id="3524"/>
    </w:p>
    <w:p>
      <w:pPr>
        <w:pageBreakBefore w:val="off"/>
        <w:tabs/>
        <w:wordWrap w:val="off"/>
        <w:spacing w:before="0" w:after="0" w:line="740" w:lineRule="atLeast"/>
        <w:ind w:left="220" w:right="20" w:firstLine="860"/>
        <w:jc w:val="both"/>
        <w:textAlignment w:val="baseline"/>
        <w:rPr>
          <w:sz w:val="37"/>
        </w:rPr>
      </w:pPr>
      <w:bookmarkStart w:name="" w:id="3525"/>
      <w:r>
        <w:rPr>
          <w:rFonts w:ascii="宋体" w:hAnsi="宋体" w:cs="宋体" w:eastAsia="宋体"/>
          <w:sz w:val="37"/>
          <w:spacing w:val="0"/>
          <w:color w:val="000000"/>
          <w:b w:val="off"/>
          <w:i w:val="off"/>
        </w:rPr>
        <w:t>疯人并不以其存有(être)显现；但如果他不容置疑，那</w:t>
      </w:r>
      <w:r>
        <w:rPr>
          <w:rFonts w:ascii="宋体" w:hAnsi="宋体" w:cs="宋体" w:eastAsia="宋体"/>
          <w:sz w:val="37"/>
          <w:spacing w:val="0"/>
          <w:color w:val="000000"/>
          <w:b w:val="off"/>
          <w:i w:val="off"/>
        </w:rPr>
        <w:t>是因为他就是他者异类(autre)。然而，在我们目前所处的</w:t>
      </w:r>
      <w:r>
        <w:rPr>
          <w:rFonts w:ascii="宋体" w:hAnsi="宋体" w:cs="宋体" w:eastAsia="宋体"/>
          <w:sz w:val="37"/>
          <w:spacing w:val="0"/>
          <w:color w:val="000000"/>
          <w:b w:val="off"/>
          <w:i w:val="off"/>
        </w:rPr>
        <w:t>时代，它异性(altérité)并不是由某种自我确定感出发的自觉</w:t>
      </w:r>
      <w:r>
        <w:rPr>
          <w:rFonts w:ascii="宋体" w:hAnsi="宋体" w:cs="宋体" w:eastAsia="宋体"/>
          <w:sz w:val="37"/>
          <w:spacing w:val="0"/>
          <w:color w:val="000000"/>
          <w:b w:val="off"/>
          <w:i w:val="off"/>
        </w:rPr>
        <w:t>性差异，可以立即被人感受。面对那些把自己想像为“南瓜</w:t>
      </w:r>
      <w:r>
        <w:rPr>
          <w:rFonts w:ascii="宋体" w:hAnsi="宋体" w:cs="宋体" w:eastAsia="宋体"/>
          <w:sz w:val="37"/>
          <w:spacing w:val="0"/>
          <w:color w:val="000000"/>
          <w:b w:val="off"/>
          <w:i w:val="off"/>
        </w:rPr>
        <w:t>或是具有一个玻璃作的身体”的无理智者，笛卡儿马上知道</w:t>
      </w:r>
      <w:r>
        <w:rPr>
          <w:rFonts w:ascii="宋体" w:hAnsi="宋体" w:cs="宋体" w:eastAsia="宋体"/>
          <w:sz w:val="37"/>
          <w:spacing w:val="0"/>
          <w:color w:val="000000"/>
          <w:b w:val="off"/>
          <w:i w:val="off"/>
        </w:rPr>
        <w:t>自己一点也不和他们相像：“但是，怎么回事，这是一些疯</w:t>
      </w:r>
      <w:r>
        <w:rPr>
          <w:rFonts w:ascii="宋体" w:hAnsi="宋体" w:cs="宋体" w:eastAsia="宋体"/>
          <w:sz w:val="37"/>
          <w:spacing w:val="0"/>
          <w:color w:val="000000"/>
          <w:b w:val="off"/>
          <w:i w:val="off"/>
        </w:rPr>
        <w:t>子……”在一个人我关系之中，自发地涌现出对他们的疯狂</w:t>
      </w:r>
      <w:r>
        <w:rPr>
          <w:rFonts w:ascii="宋体" w:hAnsi="宋体" w:cs="宋体" w:eastAsia="宋体"/>
          <w:sz w:val="37"/>
          <w:spacing w:val="0"/>
          <w:color w:val="000000"/>
          <w:b w:val="off"/>
          <w:i w:val="off"/>
        </w:rPr>
        <w:t>不可避免的辨认：觉察差异的主体，以他本身作为出发点，衡</w:t>
      </w:r>
      <w:r>
        <w:rPr>
          <w:rFonts w:ascii="宋体" w:hAnsi="宋体" w:cs="宋体" w:eastAsia="宋体"/>
          <w:sz w:val="37"/>
          <w:spacing w:val="0"/>
          <w:color w:val="000000"/>
          <w:b w:val="off"/>
          <w:i w:val="off"/>
        </w:rPr>
        <w:t>量着这个差异：“如果我把他们当作行为典范，这么一来，我</w:t>
      </w:r>
      <w:r>
        <w:rPr>
          <w:rFonts w:ascii="宋体" w:hAnsi="宋体" w:cs="宋体" w:eastAsia="宋体"/>
          <w:sz w:val="37"/>
          <w:spacing w:val="0"/>
          <w:color w:val="000000"/>
          <w:b w:val="off"/>
          <w:i w:val="off"/>
        </w:rPr>
        <w:t>也是一样地心智错乱。”到了18世纪的时候，在一种表面的</w:t>
      </w:r>
      <w:r>
        <w:rPr>
          <w:rFonts w:ascii="宋体" w:hAnsi="宋体" w:cs="宋体" w:eastAsia="宋体"/>
          <w:sz w:val="37"/>
          <w:spacing w:val="0"/>
          <w:color w:val="000000"/>
          <w:b w:val="off"/>
          <w:i w:val="off"/>
        </w:rPr>
        <w:t>一致之下，有关它异性的意识，隐藏着一个完全不同的结构；</w:t>
      </w:r>
      <w:r>
        <w:rPr>
          <w:rFonts w:ascii="宋体" w:hAnsi="宋体" w:cs="宋体" w:eastAsia="宋体"/>
          <w:sz w:val="37"/>
          <w:spacing w:val="0"/>
          <w:color w:val="000000"/>
          <w:b w:val="off"/>
          <w:i w:val="off"/>
        </w:rPr>
        <w:t>它的形成，不再由确定感出发，而是依循着一项普遍规则；它</w:t>
      </w:r>
      <w:r>
        <w:rPr>
          <w:rFonts w:ascii="宋体" w:hAnsi="宋体" w:cs="宋体" w:eastAsia="宋体"/>
          <w:sz w:val="37"/>
          <w:spacing w:val="0"/>
          <w:color w:val="000000"/>
          <w:b w:val="off"/>
          <w:i w:val="off"/>
        </w:rPr>
        <w:t>包含一种外缘关系，此关系只是联系复数的“他人”(autres)</w:t>
      </w:r>
      <w:r>
        <w:rPr>
          <w:rFonts w:ascii="宋体" w:hAnsi="宋体" w:cs="宋体" w:eastAsia="宋体"/>
          <w:sz w:val="37"/>
          <w:spacing w:val="0"/>
          <w:color w:val="000000"/>
          <w:b w:val="off"/>
          <w:i w:val="off"/>
        </w:rPr>
        <w:t>和单数的“他者”(Autre)————疯人，而且在这样的对峙之中，</w:t>
      </w:r>
      <w:r>
        <w:rPr>
          <w:rFonts w:ascii="宋体" w:hAnsi="宋体" w:cs="宋体" w:eastAsia="宋体"/>
          <w:sz w:val="37"/>
          <w:spacing w:val="0"/>
          <w:color w:val="000000"/>
          <w:b w:val="off"/>
          <w:i w:val="off"/>
        </w:rPr>
        <w:t>主体丝毫不受牵连，甚至也未作为确定感被传唤参与：“我们</w:t>
      </w:r>
      <w:r>
        <w:rPr>
          <w:rFonts w:ascii="宋体" w:hAnsi="宋体" w:cs="宋体" w:eastAsia="宋体"/>
          <w:sz w:val="37"/>
          <w:spacing w:val="0"/>
          <w:color w:val="000000"/>
          <w:b w:val="off"/>
          <w:i w:val="off"/>
        </w:rPr>
        <w:t>所谓的疯狂，乃是一种脑部疾病，它必然会妨碍一个人和他</w:t>
      </w:r>
      <w:r>
        <w:rPr>
          <w:rFonts w:ascii="宋体" w:hAnsi="宋体" w:cs="宋体" w:eastAsia="宋体"/>
          <w:sz w:val="37"/>
          <w:spacing w:val="0"/>
          <w:color w:val="000000"/>
          <w:b w:val="off"/>
          <w:i w:val="off"/>
        </w:rPr>
        <w:t>人同样地思考和行动。”⑪如此，疯人便是和他人不同的他</w:t>
      </w:r>
      <w:bookmarkEnd w:id="3525"/>
    </w:p>
    <w:p>
      <w:pPr>
        <w:pageBreakBefore w:val="off"/>
        <w:tabs/>
        <w:wordWrap w:val="off"/>
        <w:spacing w:before="0" w:after="0" w:line="740" w:lineRule="atLeast"/>
        <w:ind w:left="320" w:right="0"/>
        <w:jc w:val="both"/>
        <w:textAlignment w:val="baseline"/>
        <w:rPr>
          <w:sz w:val="37"/>
        </w:rPr>
      </w:pPr>
      <w:bookmarkStart w:name="" w:id="3526"/>
      <w:r>
        <w:rPr>
          <w:rFonts w:ascii="宋体" w:hAnsi="宋体" w:cs="宋体" w:eastAsia="宋体"/>
          <w:sz w:val="37"/>
          <w:spacing w:val="0"/>
          <w:color w:val="000000"/>
          <w:u w:val="single"/>
          <w:b w:val="off"/>
          <w:i w:val="off"/>
        </w:rPr>
        <w:t xml:space="preserve">               </w:t>
      </w:r>
      <w:bookmarkEnd w:id="3526"/>
    </w:p>
    <w:p>
      <w:pPr>
        <w:pageBreakBefore w:val="off"/>
        <w:tabs/>
        <w:wordWrap w:val="off"/>
        <w:spacing w:before="280" w:after="0" w:line="460" w:lineRule="atLeast"/>
        <w:ind w:left="920" w:right="0"/>
        <w:jc w:val="both"/>
        <w:textAlignment w:val="baseline"/>
        <w:rPr>
          <w:sz w:val="28"/>
        </w:rPr>
      </w:pPr>
      <w:bookmarkStart w:name="" w:id="3527"/>
      <w:r>
        <w:rPr>
          <w:rFonts w:ascii="仿宋" w:hAnsi="仿宋" w:cs="仿宋" w:eastAsia="仿宋"/>
          <w:sz w:val="28"/>
          <w:spacing w:val="0"/>
          <w:color w:val="000000"/>
          <w:b w:val="off"/>
          <w:i w:val="off"/>
        </w:rPr>
        <w:t>⑪</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伏尔泰，《哲学辞典》(Dictionnaire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philosophique)，“疯狂”(Folie)条,p.285。</w:t>
      </w:r>
      <w:bookmarkEnd w:id="3527"/>
    </w:p>
    <w:p>
      <w:pPr>
        <w:pageBreakBefore w:val="off"/>
        <w:tabs/>
        <w:wordWrap w:val="off"/>
        <w:spacing w:before="0" w:after="0" w:line="460" w:lineRule="atLeast"/>
        <w:ind w:left="0" w:right="200"/>
        <w:jc w:val="right"/>
        <w:textAlignment w:val="baseline"/>
        <w:rPr>
          <w:sz w:val="34"/>
        </w:rPr>
      </w:pPr>
      <w:bookmarkStart w:name="" w:id="3528"/>
      <w:r>
        <w:rPr>
          <w:rFonts w:ascii="仿宋" w:hAnsi="仿宋" w:cs="仿宋" w:eastAsia="仿宋"/>
          <w:sz w:val="34"/>
          <w:spacing w:val="0"/>
          <w:color w:val="000000"/>
          <w:b w:val="off"/>
          <w:i w:val="off"/>
        </w:rPr>
        <w:t>267</w:t>
      </w:r>
      <w:bookmarkEnd w:id="3528"/>
    </w:p>
    <w:p>
      <w:r>
        <w:t/>
      </w:r>
    </w:p>
    <w:p>
      <w:pPr>
        <w:sectPr>
          <w:footerReference r:id="rId688"/>
          <w:headerReference r:id="rId689" w:type="default"/>
          <w:type w:val="nextPage"/>
          <w:pgSz w:w="15660" w:h="23340"/>
          <w:pgMar w:left="2040" w:top="1980" w:right="2040" w:bottom="1980" w:header="1680" w:footer="1680"/>
          <w:cols w:num="1"/>
        </w:sectPr>
      </w:pPr>
    </w:p>
    <w:p>
      <w:pPr>
        <w:pageBreakBefore w:val="off"/>
        <w:tabs/>
        <w:wordWrap w:val="off"/>
        <w:spacing w:before="720" w:after="0" w:line="700" w:lineRule="atLeast"/>
        <w:ind w:left="0" w:right="40"/>
        <w:jc w:val="both"/>
        <w:textAlignment w:val="baseline"/>
        <w:rPr>
          <w:sz w:val="38"/>
        </w:rPr>
      </w:pPr>
      <w:bookmarkStart w:name="" w:id="3529"/>
      <w:r>
        <w:rPr>
          <w:rFonts w:ascii="宋体" w:hAnsi="宋体" w:cs="宋体" w:eastAsia="宋体"/>
          <w:sz w:val="38"/>
          <w:spacing w:val="0"/>
          <w:color w:val="000000"/>
          <w:b w:val="off"/>
          <w:i w:val="off"/>
        </w:rPr>
        <w:t>者：处于他人(在此意为“普遍”)之间的他者(在此意为“例</w:t>
      </w:r>
      <w:r>
        <w:rPr>
          <w:rFonts w:ascii="宋体" w:hAnsi="宋体" w:cs="宋体" w:eastAsia="宋体"/>
          <w:sz w:val="38"/>
          <w:spacing w:val="0"/>
          <w:color w:val="000000"/>
          <w:b w:val="off"/>
          <w:i w:val="off"/>
        </w:rPr>
        <w:t>外”)。如此一来，便驱逐了任何形式的内在性(intériorité)：</w:t>
      </w:r>
      <w:r>
        <w:rPr>
          <w:rFonts w:ascii="宋体" w:hAnsi="宋体" w:cs="宋体" w:eastAsia="宋体"/>
          <w:sz w:val="38"/>
          <w:spacing w:val="0"/>
          <w:color w:val="000000"/>
          <w:b w:val="off"/>
          <w:i w:val="off"/>
        </w:rPr>
        <w:t>疯人是明显可见的，但他的侧影是在一个外缘空间之中展</w:t>
      </w:r>
      <w:r>
        <w:rPr>
          <w:rFonts w:ascii="宋体" w:hAnsi="宋体" w:cs="宋体" w:eastAsia="宋体"/>
          <w:sz w:val="38"/>
          <w:spacing w:val="0"/>
          <w:color w:val="000000"/>
          <w:b w:val="off"/>
          <w:i w:val="off"/>
        </w:rPr>
        <w:t>现；定义它的关系，运作着客观比较，把它完全暴露在理性主</w:t>
      </w:r>
      <w:r>
        <w:rPr>
          <w:rFonts w:ascii="宋体" w:hAnsi="宋体" w:cs="宋体" w:eastAsia="宋体"/>
          <w:sz w:val="38"/>
          <w:spacing w:val="0"/>
          <w:color w:val="000000"/>
          <w:b w:val="off"/>
          <w:i w:val="off"/>
        </w:rPr>
        <w:t>体的目光之中。在疯子和宣称“那个人是疯子”的主体之</w:t>
      </w:r>
      <w:r>
        <w:rPr>
          <w:rFonts w:ascii="宋体" w:hAnsi="宋体" w:cs="宋体" w:eastAsia="宋体"/>
          <w:sz w:val="38"/>
          <w:spacing w:val="0"/>
          <w:color w:val="000000"/>
          <w:b w:val="off"/>
          <w:i w:val="off"/>
        </w:rPr>
        <w:t>间，产生了大段的距离，而且这距离不再是笛卡儿所提出的</w:t>
      </w:r>
      <w:r>
        <w:rPr>
          <w:rFonts w:ascii="宋体" w:hAnsi="宋体" w:cs="宋体" w:eastAsia="宋体"/>
          <w:sz w:val="38"/>
          <w:spacing w:val="0"/>
          <w:color w:val="000000"/>
          <w:b w:val="off"/>
          <w:i w:val="off"/>
        </w:rPr>
        <w:t>空虚————“我不是那个人”————而是被一个饱满的双重他异</w:t>
      </w:r>
      <w:r>
        <w:rPr>
          <w:rFonts w:ascii="宋体" w:hAnsi="宋体" w:cs="宋体" w:eastAsia="宋体"/>
          <w:sz w:val="38"/>
          <w:spacing w:val="0"/>
          <w:color w:val="000000"/>
          <w:b w:val="off"/>
          <w:i w:val="off"/>
        </w:rPr>
        <w:t>性体系所占据；从此以后，这段距离中充满着标志，它也因此</w:t>
      </w:r>
      <w:r>
        <w:rPr>
          <w:rFonts w:ascii="宋体" w:hAnsi="宋体" w:cs="宋体" w:eastAsia="宋体"/>
          <w:sz w:val="38"/>
          <w:spacing w:val="0"/>
          <w:color w:val="000000"/>
          <w:b w:val="off"/>
          <w:i w:val="off"/>
        </w:rPr>
        <w:t>可受到衡量、产生变化；在由他人所形成的群体中，疯人的差</w:t>
      </w:r>
      <w:r>
        <w:rPr>
          <w:rFonts w:ascii="宋体" w:hAnsi="宋体" w:cs="宋体" w:eastAsia="宋体"/>
          <w:sz w:val="38"/>
          <w:spacing w:val="0"/>
          <w:color w:val="000000"/>
          <w:b w:val="off"/>
          <w:i w:val="off"/>
        </w:rPr>
        <w:t>异性可有大小变化，反过来，此一群体本身，其普遍性也有大</w:t>
      </w:r>
      <w:r>
        <w:rPr>
          <w:rFonts w:ascii="宋体" w:hAnsi="宋体" w:cs="宋体" w:eastAsia="宋体"/>
          <w:sz w:val="38"/>
          <w:spacing w:val="0"/>
          <w:color w:val="000000"/>
          <w:b w:val="off"/>
          <w:i w:val="off"/>
        </w:rPr>
        <w:t>小不同。疯人相对化了，但正因为如此，他的危险力量更是</w:t>
      </w:r>
      <w:r>
        <w:rPr>
          <w:rFonts w:ascii="宋体" w:hAnsi="宋体" w:cs="宋体" w:eastAsia="宋体"/>
          <w:sz w:val="38"/>
          <w:spacing w:val="0"/>
          <w:color w:val="000000"/>
          <w:b w:val="off"/>
          <w:i w:val="off"/>
        </w:rPr>
        <w:t>受到消除：过去在文艺复兴思想中，疯人代表理性核心之中</w:t>
      </w:r>
      <w:r>
        <w:rPr>
          <w:rFonts w:ascii="宋体" w:hAnsi="宋体" w:cs="宋体" w:eastAsia="宋体"/>
          <w:sz w:val="38"/>
          <w:spacing w:val="0"/>
          <w:color w:val="000000"/>
          <w:b w:val="off"/>
          <w:i w:val="off"/>
        </w:rPr>
        <w:t>一项太内在的相似性的逼近和危害，现在他则被击退到世界</w:t>
      </w:r>
      <w:r>
        <w:rPr>
          <w:rFonts w:ascii="宋体" w:hAnsi="宋体" w:cs="宋体" w:eastAsia="宋体"/>
          <w:sz w:val="38"/>
          <w:spacing w:val="0"/>
          <w:color w:val="000000"/>
          <w:b w:val="off"/>
          <w:i w:val="off"/>
        </w:rPr>
        <w:t>的另一个极端，它被排开，而且受到控制，不再有扰人的能</w:t>
      </w:r>
      <w:r>
        <w:rPr>
          <w:rFonts w:ascii="宋体" w:hAnsi="宋体" w:cs="宋体" w:eastAsia="宋体"/>
          <w:sz w:val="38"/>
          <w:spacing w:val="0"/>
          <w:color w:val="000000"/>
          <w:b w:val="off"/>
          <w:i w:val="off"/>
        </w:rPr>
        <w:t>力；这种作法乃是借助一种双重的安全装置，因为此时他代</w:t>
      </w:r>
      <w:r>
        <w:rPr>
          <w:rFonts w:ascii="宋体" w:hAnsi="宋体" w:cs="宋体" w:eastAsia="宋体"/>
          <w:sz w:val="38"/>
          <w:spacing w:val="0"/>
          <w:color w:val="000000"/>
          <w:b w:val="off"/>
          <w:i w:val="off"/>
        </w:rPr>
        <w:t>表着存于外在他人中的差异他者。</w:t>
      </w:r>
      <w:bookmarkEnd w:id="3529"/>
    </w:p>
    <w:p>
      <w:pPr>
        <w:pageBreakBefore w:val="off"/>
        <w:tabs/>
        <w:wordWrap w:val="off"/>
        <w:spacing w:before="0" w:after="0" w:line="700" w:lineRule="atLeast"/>
        <w:ind w:left="60" w:right="0" w:firstLine="880"/>
        <w:jc w:val="both"/>
        <w:textAlignment w:val="baseline"/>
        <w:rPr>
          <w:sz w:val="38"/>
        </w:rPr>
      </w:pPr>
      <w:bookmarkStart w:name="" w:id="3530"/>
      <w:r>
        <w:rPr>
          <w:rFonts w:ascii="宋体" w:hAnsi="宋体" w:cs="宋体" w:eastAsia="宋体"/>
          <w:sz w:val="38"/>
          <w:spacing w:val="0"/>
          <w:color w:val="000000"/>
          <w:b w:val="off"/>
          <w:i w:val="off"/>
        </w:rPr>
        <w:t>这个新的意识形式，开启了疯狂和理性之间的一个新关</w:t>
      </w:r>
      <w:r>
        <w:rPr>
          <w:rFonts w:ascii="宋体" w:hAnsi="宋体" w:cs="宋体" w:eastAsia="宋体"/>
          <w:sz w:val="38"/>
          <w:spacing w:val="0"/>
          <w:color w:val="000000"/>
          <w:b w:val="off"/>
          <w:i w:val="off"/>
        </w:rPr>
        <w:t>系：它不再是16世纪的持续辩证法，也不是简单而永久的对</w:t>
      </w:r>
      <w:r>
        <w:rPr>
          <w:rFonts w:ascii="宋体" w:hAnsi="宋体" w:cs="宋体" w:eastAsia="宋体"/>
          <w:sz w:val="38"/>
          <w:spacing w:val="0"/>
          <w:color w:val="000000"/>
          <w:b w:val="off"/>
          <w:i w:val="off"/>
        </w:rPr>
        <w:t>立；不再是古典初期的严酷划分，而是一些复杂且怪异地缠</w:t>
      </w:r>
      <w:r>
        <w:rPr>
          <w:rFonts w:ascii="宋体" w:hAnsi="宋体" w:cs="宋体" w:eastAsia="宋体"/>
          <w:sz w:val="38"/>
          <w:spacing w:val="0"/>
          <w:color w:val="000000"/>
          <w:b w:val="off"/>
          <w:i w:val="off"/>
        </w:rPr>
        <w:t>结在一起的关系。一方面，疯狂相对于理性而存在，或至少</w:t>
      </w:r>
      <w:r>
        <w:rPr>
          <w:rFonts w:ascii="宋体" w:hAnsi="宋体" w:cs="宋体" w:eastAsia="宋体"/>
          <w:sz w:val="38"/>
          <w:spacing w:val="0"/>
          <w:color w:val="000000"/>
          <w:b w:val="off"/>
          <w:i w:val="off"/>
        </w:rPr>
        <w:t>是相对于“他人”而存在，而这些普遍匿名的他人，具有代表</w:t>
      </w:r>
      <w:r>
        <w:rPr>
          <w:rFonts w:ascii="宋体" w:hAnsi="宋体" w:cs="宋体" w:eastAsia="宋体"/>
          <w:sz w:val="38"/>
          <w:spacing w:val="0"/>
          <w:color w:val="000000"/>
          <w:b w:val="off"/>
          <w:i w:val="off"/>
        </w:rPr>
        <w:t>理性的责任，并使理性成为一种坚决的要求；另一方面，疯狂</w:t>
      </w:r>
      <w:r>
        <w:rPr>
          <w:rFonts w:ascii="宋体" w:hAnsi="宋体" w:cs="宋体" w:eastAsia="宋体"/>
          <w:sz w:val="38"/>
          <w:spacing w:val="0"/>
          <w:color w:val="000000"/>
          <w:b w:val="off"/>
          <w:i w:val="off"/>
        </w:rPr>
        <w:t>为了理性而存在，因为疯狂出现在一项理想意识的目光之</w:t>
      </w:r>
      <w:r>
        <w:rPr>
          <w:rFonts w:ascii="宋体" w:hAnsi="宋体" w:cs="宋体" w:eastAsia="宋体"/>
          <w:sz w:val="38"/>
          <w:spacing w:val="0"/>
          <w:color w:val="000000"/>
          <w:b w:val="off"/>
          <w:i w:val="off"/>
        </w:rPr>
        <w:t>中，被它看作是对比于他人的差异。疯狂以双重方式存在于</w:t>
      </w:r>
      <w:r>
        <w:rPr>
          <w:rFonts w:ascii="宋体" w:hAnsi="宋体" w:cs="宋体" w:eastAsia="宋体"/>
          <w:sz w:val="38"/>
          <w:spacing w:val="0"/>
          <w:color w:val="000000"/>
          <w:b w:val="off"/>
          <w:i w:val="off"/>
        </w:rPr>
        <w:t>理性的面前；它同时既是属于另一边，亦是处于其注视之下。</w:t>
      </w:r>
      <w:r>
        <w:rPr>
          <w:rFonts w:ascii="宋体" w:hAnsi="宋体" w:cs="宋体" w:eastAsia="宋体"/>
          <w:sz w:val="38"/>
          <w:spacing w:val="0"/>
          <w:color w:val="000000"/>
          <w:b w:val="off"/>
          <w:i w:val="off"/>
        </w:rPr>
        <w:t>另一方面，疯狂便是立即的差异，纯粹的否定性，它以不容置</w:t>
      </w:r>
      <w:bookmarkEnd w:id="3530"/>
    </w:p>
    <w:p>
      <w:pPr>
        <w:pageBreakBefore w:val="off"/>
        <w:tabs/>
        <w:wordWrap w:val="off"/>
        <w:spacing w:before="0" w:after="0" w:line="460" w:lineRule="atLeast"/>
        <w:ind w:left="280" w:right="0"/>
        <w:jc w:val="both"/>
        <w:textAlignment w:val="baseline"/>
        <w:rPr>
          <w:sz w:val="34"/>
        </w:rPr>
      </w:pPr>
      <w:bookmarkStart w:name="" w:id="3531"/>
      <w:r>
        <w:rPr>
          <w:rFonts w:ascii="仿宋" w:hAnsi="仿宋" w:cs="仿宋" w:eastAsia="仿宋"/>
          <w:sz w:val="34"/>
          <w:spacing w:val="0"/>
          <w:color w:val="000000"/>
          <w:b w:val="off"/>
          <w:i w:val="off"/>
        </w:rPr>
        <w:t>268</w:t>
      </w:r>
      <w:bookmarkEnd w:id="3531"/>
    </w:p>
    <w:p>
      <w:r>
        <w:t/>
      </w:r>
    </w:p>
    <w:p>
      <w:pPr>
        <w:sectPr>
          <w:footerReference r:id="rId690"/>
          <w:headerReference r:id="rId691" w:type="default"/>
          <w:type w:val="nextPage"/>
          <w:pgSz w:w="15660" w:h="23340"/>
          <w:pgMar w:left="2140" w:top="1980" w:right="2140" w:bottom="1980" w:header="1680" w:footer="1680"/>
          <w:cols w:num="1"/>
        </w:sectPr>
      </w:pPr>
    </w:p>
    <w:p>
      <w:pPr>
        <w:pageBreakBefore w:val="off"/>
        <w:tabs/>
        <w:wordWrap w:val="off"/>
        <w:spacing w:before="1040" w:after="0" w:line="780" w:lineRule="atLeast"/>
        <w:ind w:left="160" w:right="40"/>
        <w:jc w:val="both"/>
        <w:textAlignment w:val="baseline"/>
        <w:rPr>
          <w:sz w:val="37"/>
        </w:rPr>
      </w:pPr>
      <w:bookmarkStart w:name="" w:id="3532"/>
      <w:r>
        <w:rPr>
          <w:rFonts w:ascii="宋体" w:hAnsi="宋体" w:cs="宋体" w:eastAsia="宋体"/>
          <w:sz w:val="37"/>
          <w:spacing w:val="0"/>
          <w:color w:val="000000"/>
          <w:b w:val="off"/>
          <w:i w:val="off"/>
        </w:rPr>
        <w:t>疑的自明性格，自我揭露为非存有(non- être)；它是理性的完</w:t>
      </w:r>
      <w:r>
        <w:rPr>
          <w:rFonts w:ascii="宋体" w:hAnsi="宋体" w:cs="宋体" w:eastAsia="宋体"/>
          <w:sz w:val="37"/>
          <w:spacing w:val="0"/>
          <w:color w:val="000000"/>
          <w:b w:val="off"/>
          <w:i w:val="off"/>
        </w:rPr>
        <w:t>全缺席，而且以一个有理者结构(structures du raisonnable)作</w:t>
      </w:r>
      <w:r>
        <w:rPr>
          <w:rFonts w:ascii="宋体" w:hAnsi="宋体" w:cs="宋体" w:eastAsia="宋体"/>
          <w:sz w:val="37"/>
          <w:spacing w:val="0"/>
          <w:color w:val="000000"/>
          <w:b w:val="off"/>
          <w:i w:val="off"/>
        </w:rPr>
        <w:t>为背景，便可以被立即地如此感知。在理性的注视之下，疯</w:t>
      </w:r>
      <w:r>
        <w:rPr>
          <w:rFonts w:ascii="宋体" w:hAnsi="宋体" w:cs="宋体" w:eastAsia="宋体"/>
          <w:sz w:val="37"/>
          <w:spacing w:val="0"/>
          <w:color w:val="000000"/>
          <w:b w:val="off"/>
          <w:i w:val="off"/>
        </w:rPr>
        <w:t>狂乃是独特的个体性，它特有的性格、行为、语言、手势都可</w:t>
      </w:r>
      <w:r>
        <w:rPr>
          <w:rFonts w:ascii="宋体" w:hAnsi="宋体" w:cs="宋体" w:eastAsia="宋体"/>
          <w:sz w:val="37"/>
          <w:spacing w:val="0"/>
          <w:color w:val="000000"/>
          <w:b w:val="off"/>
          <w:i w:val="off"/>
        </w:rPr>
        <w:t>以一一和非疯人身上的这些部分相互区别；它以其个殊性在</w:t>
      </w:r>
      <w:r>
        <w:rPr>
          <w:rFonts w:ascii="宋体" w:hAnsi="宋体" w:cs="宋体" w:eastAsia="宋体"/>
          <w:sz w:val="37"/>
          <w:spacing w:val="0"/>
          <w:color w:val="000000"/>
          <w:b w:val="off"/>
          <w:i w:val="off"/>
        </w:rPr>
        <w:t>理性面前铺展，而这个理性不是参考项，却是判断原则；这时</w:t>
      </w:r>
      <w:r>
        <w:rPr>
          <w:rFonts w:ascii="宋体" w:hAnsi="宋体" w:cs="宋体" w:eastAsia="宋体"/>
          <w:sz w:val="37"/>
          <w:spacing w:val="0"/>
          <w:color w:val="000000"/>
          <w:b w:val="off"/>
          <w:i w:val="off"/>
        </w:rPr>
        <w:t>疯狂便陷入了合理者结构(structures du rationnel)之中。从</w:t>
      </w:r>
      <w:r>
        <w:rPr>
          <w:rFonts w:ascii="宋体" w:hAnsi="宋体" w:cs="宋体" w:eastAsia="宋体"/>
          <w:sz w:val="37"/>
          <w:spacing w:val="0"/>
          <w:color w:val="000000"/>
          <w:b w:val="off"/>
          <w:i w:val="off"/>
        </w:rPr>
        <w:t>丰特奈尔以来，疯狂的特征就是它和理性之间的永久双重关</w:t>
      </w:r>
      <w:r>
        <w:rPr>
          <w:rFonts w:ascii="宋体" w:hAnsi="宋体" w:cs="宋体" w:eastAsia="宋体"/>
          <w:sz w:val="37"/>
          <w:spacing w:val="0"/>
          <w:color w:val="000000"/>
          <w:b w:val="off"/>
          <w:i w:val="off"/>
        </w:rPr>
        <w:t>系；也就是说，在疯狂经验中，同时涉入了两种理性：一个是</w:t>
      </w:r>
      <w:r>
        <w:rPr>
          <w:rFonts w:ascii="宋体" w:hAnsi="宋体" w:cs="宋体" w:eastAsia="宋体"/>
          <w:sz w:val="37"/>
          <w:spacing w:val="0"/>
          <w:color w:val="000000"/>
          <w:b w:val="off"/>
          <w:i w:val="off"/>
        </w:rPr>
        <w:t>作为规范的理性，另一个则被定义为认识的主体。</w:t>
      </w:r>
      <w:bookmarkEnd w:id="3532"/>
    </w:p>
    <w:p>
      <w:pPr>
        <w:pageBreakBefore w:val="off"/>
        <w:tabs/>
        <w:wordWrap w:val="off"/>
        <w:spacing w:before="0" w:after="0" w:line="780" w:lineRule="atLeast"/>
        <w:ind w:left="160" w:right="0" w:firstLine="900"/>
        <w:jc w:val="both"/>
        <w:textAlignment w:val="baseline"/>
        <w:rPr>
          <w:sz w:val="37"/>
        </w:rPr>
      </w:pPr>
      <w:bookmarkStart w:name="" w:id="3533"/>
      <w:r>
        <w:rPr>
          <w:rFonts w:ascii="宋体" w:hAnsi="宋体" w:cs="宋体" w:eastAsia="宋体"/>
          <w:sz w:val="37"/>
          <w:spacing w:val="0"/>
          <w:color w:val="000000"/>
          <w:b w:val="off"/>
          <w:i w:val="off"/>
        </w:rPr>
        <w:t>人们可以轻易地反驳说，每个时代，疯狂都同样有双重的</w:t>
      </w:r>
      <w:r>
        <w:rPr>
          <w:rFonts w:ascii="宋体" w:hAnsi="宋体" w:cs="宋体" w:eastAsia="宋体"/>
          <w:sz w:val="37"/>
          <w:spacing w:val="0"/>
          <w:color w:val="000000"/>
          <w:b w:val="off"/>
          <w:i w:val="off"/>
        </w:rPr>
        <w:t>把握：一个是道德性的把握，其基础为有理者(reasonnable)；另</w:t>
      </w:r>
      <w:r>
        <w:rPr>
          <w:rFonts w:ascii="宋体" w:hAnsi="宋体" w:cs="宋体" w:eastAsia="宋体"/>
          <w:sz w:val="37"/>
          <w:spacing w:val="0"/>
          <w:color w:val="000000"/>
          <w:b w:val="off"/>
          <w:i w:val="off"/>
        </w:rPr>
        <w:t>一个则具有客观和医学性格，其基础为合理性(rationalité)。如</w:t>
      </w:r>
      <w:r>
        <w:rPr>
          <w:rFonts w:ascii="宋体" w:hAnsi="宋体" w:cs="宋体" w:eastAsia="宋体"/>
          <w:sz w:val="37"/>
          <w:spacing w:val="0"/>
          <w:color w:val="000000"/>
          <w:b w:val="off"/>
          <w:i w:val="off"/>
        </w:rPr>
        <w:t>果我们把希腊式疯狂的大问题放在一旁，那么的确至少从拉</w:t>
      </w:r>
      <w:r>
        <w:rPr>
          <w:rFonts w:ascii="宋体" w:hAnsi="宋体" w:cs="宋体" w:eastAsia="宋体"/>
          <w:sz w:val="37"/>
          <w:spacing w:val="0"/>
          <w:color w:val="000000"/>
          <w:b w:val="off"/>
          <w:i w:val="off"/>
        </w:rPr>
        <w:t>丁时代以后，疯狂意识便被此一双重结构分裂为二。西赛罗</w:t>
      </w:r>
      <w:r>
        <w:rPr>
          <w:rFonts w:ascii="宋体" w:hAnsi="宋体" w:cs="宋体" w:eastAsia="宋体"/>
          <w:sz w:val="37"/>
          <w:spacing w:val="0"/>
          <w:color w:val="000000"/>
          <w:b w:val="off"/>
          <w:i w:val="off"/>
        </w:rPr>
        <w:t>(Cicéron)⁷提到过心灵疾病及其治疗中的吊诡：当身体生病</w:t>
      </w:r>
      <w:r>
        <w:rPr>
          <w:rFonts w:ascii="宋体" w:hAnsi="宋体" w:cs="宋体" w:eastAsia="宋体"/>
          <w:sz w:val="37"/>
          <w:spacing w:val="0"/>
          <w:color w:val="000000"/>
          <w:b w:val="off"/>
          <w:i w:val="off"/>
        </w:rPr>
        <w:t>时，心灵可以辨识、认识并判断此一事实；但当心灵生病时，</w:t>
      </w:r>
      <w:r>
        <w:rPr>
          <w:rFonts w:ascii="宋体" w:hAnsi="宋体" w:cs="宋体" w:eastAsia="宋体"/>
          <w:sz w:val="37"/>
          <w:spacing w:val="0"/>
          <w:color w:val="000000"/>
          <w:b w:val="off"/>
          <w:i w:val="off"/>
        </w:rPr>
        <w:t>身体却什么也不能说，“心灵被召唤来判断其自身状态，然而</w:t>
      </w:r>
      <w:r>
        <w:rPr>
          <w:rFonts w:ascii="宋体" w:hAnsi="宋体" w:cs="宋体" w:eastAsia="宋体"/>
          <w:sz w:val="37"/>
          <w:spacing w:val="0"/>
          <w:color w:val="000000"/>
          <w:b w:val="off"/>
          <w:i w:val="off"/>
        </w:rPr>
        <w:t>此时生病的便是判断力。”⑫如果在心灵的疾病上不是正好</w:t>
      </w:r>
      <w:r>
        <w:rPr>
          <w:rFonts w:ascii="宋体" w:hAnsi="宋体" w:cs="宋体" w:eastAsia="宋体"/>
          <w:sz w:val="37"/>
          <w:spacing w:val="0"/>
          <w:color w:val="000000"/>
          <w:b w:val="off"/>
          <w:i w:val="off"/>
        </w:rPr>
        <w:t>有两个严格不同的观点，那么这个矛盾就无法避免：第一个</w:t>
      </w:r>
      <w:r>
        <w:rPr>
          <w:rFonts w:ascii="宋体" w:hAnsi="宋体" w:cs="宋体" w:eastAsia="宋体"/>
          <w:sz w:val="37"/>
          <w:spacing w:val="0"/>
          <w:color w:val="000000"/>
          <w:b w:val="off"/>
          <w:i w:val="off"/>
        </w:rPr>
        <w:t>观点是一种哲学智慧，它知道如何区别疯人和有理性者，并</w:t>
      </w:r>
      <w:r>
        <w:rPr>
          <w:rFonts w:ascii="宋体" w:hAnsi="宋体" w:cs="宋体" w:eastAsia="宋体"/>
          <w:sz w:val="37"/>
          <w:spacing w:val="0"/>
          <w:color w:val="000000"/>
          <w:b w:val="off"/>
          <w:i w:val="off"/>
        </w:rPr>
        <w:t>把所有的非智慧皆同化于疯狂————omnes insipientes insani-</w:t>
      </w:r>
      <w:r>
        <w:rPr>
          <w:rFonts w:ascii="宋体" w:hAnsi="宋体" w:cs="宋体" w:eastAsia="宋体"/>
          <w:sz w:val="37"/>
          <w:spacing w:val="0"/>
          <w:color w:val="000000"/>
          <w:b w:val="off"/>
          <w:i w:val="off"/>
        </w:rPr>
        <w:t>unt(不是智者便是心智失常)⑬——它可以借教育或说服之</w:t>
      </w:r>
      <w:r>
        <w:rPr>
          <w:rFonts w:ascii="宋体" w:hAnsi="宋体" w:cs="宋体" w:eastAsia="宋体"/>
          <w:sz w:val="37"/>
          <w:spacing w:val="0"/>
          <w:color w:val="000000"/>
          <w:u w:val="single"/>
          <w:b w:val="off"/>
          <w:i w:val="off"/>
        </w:rPr>
        <w:t xml:space="preserve">               </w:t>
      </w:r>
      <w:bookmarkEnd w:id="3533"/>
    </w:p>
    <w:p>
      <w:pPr>
        <w:pageBreakBefore w:val="off"/>
        <w:tabs/>
        <w:wordWrap w:val="off"/>
        <w:spacing w:before="280" w:after="0" w:line="460" w:lineRule="atLeast"/>
        <w:ind w:left="860" w:right="0"/>
        <w:jc w:val="both"/>
        <w:textAlignment w:val="baseline"/>
        <w:rPr>
          <w:sz w:val="28"/>
        </w:rPr>
      </w:pPr>
      <w:bookmarkStart w:name="" w:id="3534"/>
      <w:r>
        <w:rPr>
          <w:rFonts w:ascii="宋体" w:hAnsi="宋体" w:cs="宋体" w:eastAsia="宋体"/>
          <w:sz w:val="28"/>
          <w:spacing w:val="0"/>
          <w:color w:val="000000"/>
          <w:b w:val="off"/>
          <w:i w:val="off"/>
        </w:rPr>
        <w:t>⑫ 西赛罗，(Tusculanes别墅哲学对话)(Tusculanes)，liv.Ⅲ,I,1(Humbert 法译)。</w:t>
      </w:r>
      <w:bookmarkEnd w:id="3534"/>
    </w:p>
    <w:p>
      <w:pPr>
        <w:pageBreakBefore w:val="off"/>
        <w:tabs/>
        <w:wordWrap w:val="off"/>
        <w:spacing w:before="0" w:after="0" w:line="460" w:lineRule="atLeast"/>
        <w:ind w:left="860" w:right="0"/>
        <w:jc w:val="both"/>
        <w:textAlignment w:val="baseline"/>
        <w:rPr>
          <w:sz w:val="28"/>
        </w:rPr>
      </w:pPr>
      <w:bookmarkStart w:name="" w:id="3535"/>
      <w:r>
        <w:rPr>
          <w:rFonts w:ascii="宋体" w:hAnsi="宋体" w:cs="宋体" w:eastAsia="宋体"/>
          <w:sz w:val="28"/>
          <w:spacing w:val="0"/>
          <w:color w:val="000000"/>
          <w:b w:val="off"/>
          <w:i w:val="off"/>
        </w:rPr>
        <w:t>⑬ 同上，liv.Ⅲ,IV,8。</w:t>
      </w:r>
      <w:bookmarkEnd w:id="3535"/>
    </w:p>
    <w:p>
      <w:pPr>
        <w:pageBreakBefore w:val="off"/>
        <w:tabs/>
        <w:wordWrap w:val="off"/>
        <w:spacing w:before="0" w:after="0" w:line="460" w:lineRule="atLeast"/>
        <w:ind w:left="0" w:right="200"/>
        <w:jc w:val="right"/>
        <w:textAlignment w:val="baseline"/>
        <w:rPr>
          <w:sz w:val="34"/>
        </w:rPr>
      </w:pPr>
      <w:bookmarkStart w:name="" w:id="3536"/>
      <w:r>
        <w:rPr>
          <w:rFonts w:ascii="宋体" w:hAnsi="宋体" w:cs="宋体" w:eastAsia="宋体"/>
          <w:sz w:val="34"/>
          <w:spacing w:val="0"/>
          <w:color w:val="000000"/>
          <w:b w:val="off"/>
          <w:i w:val="off"/>
        </w:rPr>
        <w:t>269</w:t>
      </w:r>
      <w:bookmarkEnd w:id="3536"/>
    </w:p>
    <w:p>
      <w:r>
        <w:t/>
      </w:r>
    </w:p>
    <w:p>
      <w:pPr>
        <w:sectPr>
          <w:footerReference r:id="rId692"/>
          <w:headerReference r:id="rId693" w:type="default"/>
          <w:type w:val="nextPage"/>
          <w:pgSz w:w="15660" w:h="23340"/>
          <w:pgMar w:left="2060" w:top="1980" w:right="2060" w:bottom="1980" w:header="1680" w:footer="1680"/>
          <w:cols w:num="1"/>
        </w:sectPr>
      </w:pPr>
    </w:p>
    <w:p>
      <w:pPr>
        <w:pageBreakBefore w:val="off"/>
        <w:tabs/>
        <w:wordWrap w:val="off"/>
        <w:spacing w:before="840" w:after="0" w:line="700" w:lineRule="atLeast"/>
        <w:ind w:left="0" w:right="0"/>
        <w:jc w:val="both"/>
        <w:textAlignment w:val="baseline"/>
        <w:rPr>
          <w:sz w:val="42"/>
        </w:rPr>
      </w:pPr>
      <w:bookmarkStart w:name="" w:id="3537"/>
      <w:r>
        <w:rPr>
          <w:rFonts w:ascii="宋体" w:hAnsi="宋体" w:cs="宋体" w:eastAsia="宋体"/>
          <w:sz w:val="42"/>
          <w:spacing w:val="0"/>
          <w:color w:val="000000"/>
          <w:b w:val="off"/>
          <w:i w:val="off"/>
        </w:rPr>
        <w:t>助，消除这些心灵疾病：“这里和身体疾病的情况相同，没必</w:t>
      </w:r>
      <w:r>
        <w:rPr>
          <w:rFonts w:ascii="宋体" w:hAnsi="宋体" w:cs="宋体" w:eastAsia="宋体"/>
          <w:sz w:val="42"/>
          <w:spacing w:val="0"/>
          <w:color w:val="000000"/>
          <w:b w:val="off"/>
          <w:i w:val="off"/>
        </w:rPr>
        <w:t>要向外头求援，我们得运用我们所有的资源和力量，使我们</w:t>
      </w:r>
      <w:r>
        <w:rPr>
          <w:rFonts w:ascii="宋体" w:hAnsi="宋体" w:cs="宋体" w:eastAsia="宋体"/>
          <w:sz w:val="42"/>
          <w:spacing w:val="0"/>
          <w:color w:val="000000"/>
          <w:b w:val="off"/>
          <w:i w:val="off"/>
        </w:rPr>
        <w:t>有能力自己照顾自己。”⑭第二个观点是一种知识，它有能力</w:t>
      </w:r>
      <w:r>
        <w:rPr>
          <w:rFonts w:ascii="宋体" w:hAnsi="宋体" w:cs="宋体" w:eastAsia="宋体"/>
          <w:sz w:val="42"/>
          <w:spacing w:val="0"/>
          <w:color w:val="000000"/>
          <w:b w:val="off"/>
          <w:i w:val="off"/>
        </w:rPr>
        <w:t>在疯狂中认出暴烈热情的效应、黑胆汁的不规则运动及“当</w:t>
      </w:r>
      <w:r>
        <w:rPr>
          <w:rFonts w:ascii="宋体" w:hAnsi="宋体" w:cs="宋体" w:eastAsia="宋体"/>
          <w:sz w:val="42"/>
          <w:spacing w:val="0"/>
          <w:color w:val="000000"/>
          <w:b w:val="off"/>
          <w:i w:val="off"/>
        </w:rPr>
        <w:t>我们提到亚塔麻斯(Athamas)、亚克米安(Alcméon)、亚贾克</w:t>
      </w:r>
      <w:r>
        <w:rPr>
          <w:rFonts w:ascii="宋体" w:hAnsi="宋体" w:cs="宋体" w:eastAsia="宋体"/>
          <w:sz w:val="42"/>
          <w:spacing w:val="0"/>
          <w:color w:val="000000"/>
          <w:b w:val="off"/>
          <w:i w:val="off"/>
        </w:rPr>
        <w:t>斯(Ajax)和奥雷斯特(Oreste)⁸时，我们所会想像的那一类</w:t>
      </w:r>
      <w:r>
        <w:rPr>
          <w:rFonts w:ascii="宋体" w:hAnsi="宋体" w:cs="宋体" w:eastAsia="宋体"/>
          <w:sz w:val="42"/>
          <w:spacing w:val="0"/>
          <w:color w:val="000000"/>
          <w:b w:val="off"/>
          <w:i w:val="off"/>
        </w:rPr>
        <w:t>原因”。⑮对应于这两种体验形式的，正好是两种疯狂形式：</w:t>
      </w:r>
      <w:r>
        <w:rPr>
          <w:rFonts w:ascii="宋体" w:hAnsi="宋体" w:cs="宋体" w:eastAsia="宋体"/>
          <w:sz w:val="42"/>
          <w:spacing w:val="0"/>
          <w:color w:val="000000"/>
          <w:b w:val="off"/>
          <w:i w:val="off"/>
        </w:rPr>
        <w:t>一是心智失常(insania)，“它的意义颇为宽广”，尤其是“把</w:t>
      </w:r>
      <w:r>
        <w:rPr>
          <w:rFonts w:ascii="宋体" w:hAnsi="宋体" w:cs="宋体" w:eastAsia="宋体"/>
          <w:sz w:val="42"/>
          <w:spacing w:val="0"/>
          <w:color w:val="000000"/>
          <w:b w:val="off"/>
          <w:i w:val="off"/>
        </w:rPr>
        <w:t>痴傻(sottise)也加入其中的时候”。另一种则是狂怒</w:t>
      </w:r>
      <w:r>
        <w:rPr>
          <w:rFonts w:ascii="宋体" w:hAnsi="宋体" w:cs="宋体" w:eastAsia="宋体"/>
          <w:sz w:val="42"/>
          <w:spacing w:val="0"/>
          <w:color w:val="000000"/>
          <w:b w:val="off"/>
          <w:i w:val="off"/>
        </w:rPr>
        <w:t>(furor)，这是更严重的病，自从十二铜表法(la loi des XII</w:t>
      </w:r>
      <w:r>
        <w:rPr>
          <w:rFonts w:ascii="宋体" w:hAnsi="宋体" w:cs="宋体" w:eastAsia="宋体"/>
          <w:sz w:val="42"/>
          <w:spacing w:val="0"/>
          <w:color w:val="000000"/>
          <w:b w:val="off"/>
          <w:i w:val="off"/>
        </w:rPr>
        <w:t>Tables)⁹时代起，便为罗马法所承认。心智失常因为和有理</w:t>
      </w:r>
      <w:r>
        <w:rPr>
          <w:rFonts w:ascii="宋体" w:hAnsi="宋体" w:cs="宋体" w:eastAsia="宋体"/>
          <w:sz w:val="42"/>
          <w:spacing w:val="0"/>
          <w:color w:val="000000"/>
          <w:b w:val="off"/>
          <w:i w:val="off"/>
        </w:rPr>
        <w:t>者(raisonnable)相对立，永远不会危害智者；相反地，狂怒则</w:t>
      </w:r>
      <w:r>
        <w:rPr>
          <w:rFonts w:ascii="宋体" w:hAnsi="宋体" w:cs="宋体" w:eastAsia="宋体"/>
          <w:sz w:val="42"/>
          <w:spacing w:val="0"/>
          <w:color w:val="000000"/>
          <w:b w:val="off"/>
          <w:i w:val="off"/>
        </w:rPr>
        <w:t>是理性可以知识重溯的身心事件，它总有可能骚乱哲学家的</w:t>
      </w:r>
      <w:r>
        <w:rPr>
          <w:rFonts w:ascii="宋体" w:hAnsi="宋体" w:cs="宋体" w:eastAsia="宋体"/>
          <w:sz w:val="42"/>
          <w:spacing w:val="0"/>
          <w:color w:val="000000"/>
          <w:b w:val="off"/>
          <w:i w:val="off"/>
        </w:rPr>
        <w:t>心智。⑯因此，在拉丁传统中，就已经具备了有理(raisonnable)</w:t>
      </w:r>
      <w:r>
        <w:rPr>
          <w:rFonts w:ascii="宋体" w:hAnsi="宋体" w:cs="宋体" w:eastAsia="宋体"/>
          <w:sz w:val="42"/>
          <w:spacing w:val="0"/>
          <w:color w:val="000000"/>
          <w:b w:val="off"/>
          <w:i w:val="off"/>
        </w:rPr>
        <w:t>形式中的疯狂和合理(rationnel)形式中的疯狂。这样的区别，即</w:t>
      </w:r>
      <w:r>
        <w:rPr>
          <w:rFonts w:ascii="宋体" w:hAnsi="宋体" w:cs="宋体" w:eastAsia="宋体"/>
          <w:sz w:val="42"/>
          <w:spacing w:val="0"/>
          <w:color w:val="000000"/>
          <w:b w:val="off"/>
          <w:i w:val="off"/>
        </w:rPr>
        <w:t>使西赛罗的道德主义也不会加以混淆。⑰</w:t>
      </w:r>
      <w:bookmarkEnd w:id="3537"/>
    </w:p>
    <w:p>
      <w:pPr>
        <w:pageBreakBefore w:val="off"/>
        <w:tabs/>
        <w:wordWrap w:val="off"/>
        <w:spacing w:before="0" w:after="0" w:line="700" w:lineRule="atLeast"/>
        <w:ind w:left="80" w:right="0" w:firstLine="860"/>
        <w:jc w:val="both"/>
        <w:textAlignment w:val="baseline"/>
        <w:rPr>
          <w:sz w:val="42"/>
        </w:rPr>
      </w:pPr>
      <w:bookmarkStart w:name="" w:id="3538"/>
      <w:r>
        <w:rPr>
          <w:rFonts w:ascii="宋体" w:hAnsi="宋体" w:cs="宋体" w:eastAsia="宋体"/>
          <w:sz w:val="42"/>
          <w:spacing w:val="0"/>
          <w:color w:val="000000"/>
          <w:b w:val="off"/>
          <w:i w:val="off"/>
        </w:rPr>
        <w:t>然而，在18世纪所发生的乃是整个透视观点的滑移；它</w:t>
      </w:r>
      <w:r>
        <w:rPr>
          <w:rFonts w:ascii="宋体" w:hAnsi="宋体" w:cs="宋体" w:eastAsia="宋体"/>
          <w:sz w:val="42"/>
          <w:spacing w:val="0"/>
          <w:color w:val="000000"/>
          <w:b w:val="off"/>
          <w:i w:val="off"/>
        </w:rPr>
        <w:t>使得有理者和合理者结构彼此紧密地结合在一起，最终形成</w:t>
      </w:r>
      <w:r>
        <w:rPr>
          <w:rFonts w:ascii="宋体" w:hAnsi="宋体" w:cs="宋体" w:eastAsia="宋体"/>
          <w:sz w:val="42"/>
          <w:spacing w:val="0"/>
          <w:color w:val="000000"/>
          <w:b w:val="off"/>
          <w:i w:val="off"/>
        </w:rPr>
        <w:t>了一个如此紧密的组织，害得我们在长时间内都不能区别这</w:t>
      </w:r>
      <w:bookmarkEnd w:id="3538"/>
    </w:p>
    <w:p>
      <w:pPr>
        <w:pageBreakBefore w:val="off"/>
        <w:tabs/>
        <w:wordWrap w:val="off"/>
        <w:spacing w:before="0" w:after="0" w:line="700" w:lineRule="atLeast"/>
        <w:ind w:left="100" w:right="0"/>
        <w:jc w:val="both"/>
        <w:textAlignment w:val="baseline"/>
        <w:rPr>
          <w:sz w:val="42"/>
        </w:rPr>
      </w:pPr>
      <w:bookmarkStart w:name="" w:id="3539"/>
      <w:r>
        <w:rPr>
          <w:rFonts w:ascii="宋体" w:hAnsi="宋体" w:cs="宋体" w:eastAsia="宋体"/>
          <w:sz w:val="42"/>
          <w:spacing w:val="0"/>
          <w:color w:val="000000"/>
          <w:u w:val="single"/>
          <w:b w:val="off"/>
          <w:i w:val="off"/>
        </w:rPr>
        <w:t xml:space="preserve">             </w:t>
      </w:r>
      <w:bookmarkEnd w:id="3539"/>
    </w:p>
    <w:p>
      <w:pPr>
        <w:pageBreakBefore w:val="off"/>
        <w:tabs/>
        <w:wordWrap w:val="off"/>
        <w:spacing w:before="280" w:after="0" w:line="500" w:lineRule="atLeast"/>
        <w:ind w:left="700" w:right="0"/>
        <w:jc w:val="both"/>
        <w:textAlignment w:val="baseline"/>
        <w:rPr>
          <w:sz w:val="29"/>
        </w:rPr>
      </w:pPr>
      <w:bookmarkStart w:name="" w:id="3540"/>
      <w:r>
        <w:rPr>
          <w:rFonts w:ascii="宋体" w:hAnsi="宋体" w:cs="宋体" w:eastAsia="宋体"/>
          <w:sz w:val="29"/>
          <w:spacing w:val="0"/>
          <w:color w:val="000000"/>
          <w:b w:val="off"/>
          <w:i w:val="off"/>
        </w:rPr>
        <w:t>⑭  西赛罗，(Tusculanes别墅哲学对话)(Tusculanes)，liv.Ⅲ，Ⅲ，5。</w:t>
      </w:r>
      <w:bookmarkEnd w:id="3540"/>
    </w:p>
    <w:p>
      <w:pPr>
        <w:pageBreakBefore w:val="off"/>
        <w:tabs/>
        <w:wordWrap w:val="off"/>
        <w:spacing w:before="0" w:after="0" w:line="500" w:lineRule="atLeast"/>
        <w:ind w:left="700" w:right="0"/>
        <w:jc w:val="both"/>
        <w:textAlignment w:val="baseline"/>
        <w:rPr>
          <w:sz w:val="29"/>
        </w:rPr>
      </w:pPr>
      <w:bookmarkStart w:name="" w:id="3541"/>
      <w:r>
        <w:rPr>
          <w:rFonts w:ascii="宋体" w:hAnsi="宋体" w:cs="宋体" w:eastAsia="宋体"/>
          <w:sz w:val="29"/>
          <w:spacing w:val="0"/>
          <w:color w:val="000000"/>
          <w:b w:val="off"/>
          <w:i w:val="off"/>
        </w:rPr>
        <w:t>⑮  同上，liv.Ⅲ，V，11。</w:t>
      </w:r>
      <w:bookmarkEnd w:id="3541"/>
    </w:p>
    <w:p>
      <w:pPr>
        <w:pageBreakBefore w:val="off"/>
        <w:tabs/>
        <w:wordWrap w:val="off"/>
        <w:spacing w:before="0" w:after="0" w:line="500" w:lineRule="atLeast"/>
        <w:ind w:left="700" w:right="0"/>
        <w:jc w:val="both"/>
        <w:textAlignment w:val="baseline"/>
        <w:rPr>
          <w:sz w:val="29"/>
        </w:rPr>
      </w:pPr>
      <w:bookmarkStart w:name="" w:id="3542"/>
      <w:r>
        <w:rPr>
          <w:rFonts w:ascii="黑体" w:hAnsi="黑体" w:cs="黑体" w:eastAsia="黑体"/>
          <w:sz w:val="29"/>
          <w:spacing w:val="0"/>
          <w:color w:val="000000"/>
          <w:b w:val="off"/>
          <w:i w:val="off"/>
        </w:rPr>
        <w:t>⑯  同上。</w:t>
      </w:r>
      <w:bookmarkEnd w:id="3542"/>
    </w:p>
    <w:p>
      <w:pPr>
        <w:pageBreakBefore w:val="off"/>
        <w:tabs/>
        <w:wordWrap w:val="off"/>
        <w:spacing w:before="0" w:after="0" w:line="500" w:lineRule="atLeast"/>
        <w:ind w:left="80" w:right="0" w:firstLine="620"/>
        <w:jc w:val="both"/>
        <w:textAlignment w:val="baseline"/>
        <w:rPr>
          <w:sz w:val="29"/>
        </w:rPr>
      </w:pPr>
      <w:bookmarkStart w:name="" w:id="3543"/>
      <w:r>
        <w:rPr>
          <w:rFonts w:ascii="黑体" w:hAnsi="黑体" w:cs="黑体" w:eastAsia="黑体"/>
          <w:sz w:val="29"/>
          <w:spacing w:val="0"/>
          <w:color w:val="000000"/>
          <w:b w:val="off"/>
          <w:i w:val="off"/>
        </w:rPr>
        <w:t>⑰ 在(Tusculanes别墅哲学对话)(Tusculanes)中，我们可以发现作者想要以</w:t>
      </w:r>
      <w:r>
        <w:rPr>
          <w:rFonts w:ascii="黑体" w:hAnsi="黑体" w:cs="黑体" w:eastAsia="黑体"/>
          <w:sz w:val="29"/>
          <w:spacing w:val="0"/>
          <w:color w:val="000000"/>
          <w:b w:val="off"/>
          <w:i w:val="off"/>
        </w:rPr>
        <w:t>道德“责任”归属来超越狂怒—心智失常间的对立：“一个壮硕的灵魂不可能生病，</w:t>
      </w:r>
      <w:r>
        <w:rPr>
          <w:rFonts w:ascii="黑体" w:hAnsi="黑体" w:cs="黑体" w:eastAsia="黑体"/>
          <w:sz w:val="29"/>
          <w:spacing w:val="0"/>
          <w:color w:val="000000"/>
          <w:b w:val="off"/>
          <w:i w:val="off"/>
        </w:rPr>
        <w:t>而肉体却有可能如此；有可能肉体生病，而我们却没有犯错；灵魂便有所不同，所有</w:t>
      </w:r>
      <w:r>
        <w:rPr>
          <w:rFonts w:ascii="黑体" w:hAnsi="黑体" w:cs="黑体" w:eastAsia="黑体"/>
          <w:sz w:val="29"/>
          <w:spacing w:val="0"/>
          <w:color w:val="000000"/>
          <w:b w:val="off"/>
          <w:i w:val="off"/>
        </w:rPr>
        <w:t>灵魂的疾病和激情，都是因为轻视理性。”</w:t>
      </w:r>
      <w:bookmarkEnd w:id="3543"/>
    </w:p>
    <w:p>
      <w:pPr>
        <w:pageBreakBefore w:val="off"/>
        <w:tabs/>
        <w:wordWrap w:val="off"/>
        <w:spacing w:before="0" w:after="0" w:line="440" w:lineRule="atLeast"/>
        <w:ind w:left="280" w:right="0"/>
        <w:jc w:val="both"/>
        <w:textAlignment w:val="baseline"/>
        <w:rPr>
          <w:sz w:val="32"/>
        </w:rPr>
      </w:pPr>
      <w:bookmarkStart w:name="" w:id="3544"/>
      <w:r>
        <w:rPr>
          <w:rFonts w:ascii="仿宋" w:hAnsi="仿宋" w:cs="仿宋" w:eastAsia="仿宋"/>
          <w:sz w:val="32"/>
          <w:spacing w:val="0"/>
          <w:color w:val="000000"/>
          <w:b w:val="off"/>
          <w:i w:val="off"/>
        </w:rPr>
        <w:t>270</w:t>
      </w:r>
      <w:bookmarkEnd w:id="3544"/>
    </w:p>
    <w:p>
      <w:r>
        <w:t/>
      </w:r>
    </w:p>
    <w:p>
      <w:pPr>
        <w:sectPr>
          <w:footerReference r:id="rId694"/>
          <w:headerReference r:id="rId695" w:type="default"/>
          <w:type w:val="nextPage"/>
          <w:pgSz w:w="15660" w:h="23340"/>
          <w:pgMar w:left="2160" w:top="1980" w:right="2160" w:bottom="1980" w:header="1680" w:footer="1680"/>
          <w:cols w:num="1"/>
        </w:sectPr>
      </w:pPr>
    </w:p>
    <w:p>
      <w:pPr>
        <w:pageBreakBefore w:val="off"/>
        <w:tabs/>
        <w:wordWrap w:val="off"/>
        <w:spacing w:before="900" w:after="0" w:line="720" w:lineRule="atLeast"/>
        <w:ind w:left="200" w:right="0"/>
        <w:jc w:val="both"/>
        <w:textAlignment w:val="baseline"/>
        <w:rPr>
          <w:sz w:val="37"/>
        </w:rPr>
      </w:pPr>
      <w:bookmarkStart w:name="" w:id="3545"/>
      <w:r>
        <w:rPr>
          <w:rFonts w:ascii="宋体" w:hAnsi="宋体" w:cs="宋体" w:eastAsia="宋体"/>
          <w:sz w:val="37"/>
          <w:spacing w:val="0"/>
          <w:color w:val="000000"/>
          <w:b w:val="off"/>
          <w:i w:val="off"/>
        </w:rPr>
        <w:t>两者。它们逐渐集结于一个独一无二的疯狂统一体之中。</w:t>
      </w:r>
      <w:r>
        <w:rPr>
          <w:rFonts w:ascii="宋体" w:hAnsi="宋体" w:cs="宋体" w:eastAsia="宋体"/>
          <w:sz w:val="37"/>
          <w:spacing w:val="0"/>
          <w:color w:val="000000"/>
          <w:b w:val="off"/>
          <w:i w:val="off"/>
        </w:rPr>
        <w:t>在有理者的对立面被察觉的，便是这个统一体。疯狂提供给</w:t>
      </w:r>
      <w:r>
        <w:rPr>
          <w:rFonts w:ascii="宋体" w:hAnsi="宋体" w:cs="宋体" w:eastAsia="宋体"/>
          <w:sz w:val="37"/>
          <w:spacing w:val="0"/>
          <w:color w:val="000000"/>
          <w:b w:val="off"/>
          <w:i w:val="off"/>
        </w:rPr>
        <w:t>合理者观察的，也是这个统一体。疯人这时是纯粹的差异、</w:t>
      </w:r>
      <w:r>
        <w:rPr>
          <w:rFonts w:ascii="宋体" w:hAnsi="宋体" w:cs="宋体" w:eastAsia="宋体"/>
          <w:sz w:val="37"/>
          <w:spacing w:val="0"/>
          <w:color w:val="000000"/>
          <w:b w:val="off"/>
          <w:i w:val="off"/>
        </w:rPr>
        <w:t>异乡人中的异乡人、具有双重威力的“他者”。就在这个退</w:t>
      </w:r>
      <w:r>
        <w:rPr>
          <w:rFonts w:ascii="宋体" w:hAnsi="宋体" w:cs="宋体" w:eastAsia="宋体"/>
          <w:sz w:val="37"/>
          <w:spacing w:val="0"/>
          <w:color w:val="000000"/>
          <w:b w:val="off"/>
          <w:i w:val="off"/>
        </w:rPr>
        <w:t>缩之中，他未来将会成为合理分析的对象，供奉给饱满的认</w:t>
      </w:r>
      <w:r>
        <w:rPr>
          <w:rFonts w:ascii="宋体" w:hAnsi="宋体" w:cs="宋体" w:eastAsia="宋体"/>
          <w:sz w:val="37"/>
          <w:spacing w:val="0"/>
          <w:color w:val="000000"/>
          <w:b w:val="off"/>
          <w:i w:val="off"/>
        </w:rPr>
        <w:t>知、明显的感知。而且，未来它之所以会如此，正是因为它这</w:t>
      </w:r>
      <w:r>
        <w:rPr>
          <w:rFonts w:ascii="宋体" w:hAnsi="宋体" w:cs="宋体" w:eastAsia="宋体"/>
          <w:sz w:val="37"/>
          <w:spacing w:val="0"/>
          <w:color w:val="000000"/>
          <w:b w:val="off"/>
          <w:i w:val="off"/>
        </w:rPr>
        <w:t>时候的状况。自从18世纪前半叶起(而且这个变化使它在</w:t>
      </w:r>
      <w:r>
        <w:rPr>
          <w:rFonts w:ascii="宋体" w:hAnsi="宋体" w:cs="宋体" w:eastAsia="宋体"/>
          <w:sz w:val="37"/>
          <w:spacing w:val="0"/>
          <w:color w:val="000000"/>
          <w:b w:val="off"/>
          <w:i w:val="off"/>
        </w:rPr>
        <w:t>非理性的历史中具有决定性的重要地位)————疯子在道德上</w:t>
      </w:r>
      <w:r>
        <w:rPr>
          <w:rFonts w:ascii="宋体" w:hAnsi="宋体" w:cs="宋体" w:eastAsia="宋体"/>
          <w:sz w:val="37"/>
          <w:spacing w:val="0"/>
          <w:color w:val="000000"/>
          <w:b w:val="off"/>
          <w:i w:val="off"/>
        </w:rPr>
        <w:t>的负面性开始和其认知上的正面性合而为一：排拒和不予承</w:t>
      </w:r>
      <w:r>
        <w:rPr>
          <w:rFonts w:ascii="宋体" w:hAnsi="宋体" w:cs="宋体" w:eastAsia="宋体"/>
          <w:sz w:val="37"/>
          <w:spacing w:val="0"/>
          <w:color w:val="000000"/>
          <w:b w:val="off"/>
          <w:i w:val="off"/>
        </w:rPr>
        <w:t>认之中的批判性和悲怆性距离，它性格上的空虚(vide)，此</w:t>
      </w:r>
      <w:r>
        <w:rPr>
          <w:rFonts w:ascii="宋体" w:hAnsi="宋体" w:cs="宋体" w:eastAsia="宋体"/>
          <w:sz w:val="37"/>
          <w:spacing w:val="0"/>
          <w:color w:val="000000"/>
          <w:b w:val="off"/>
          <w:i w:val="off"/>
        </w:rPr>
        <w:t>时成为一个空间(espace)，而那些渐渐描绘其正面真相的种</w:t>
      </w:r>
      <w:r>
        <w:rPr>
          <w:rFonts w:ascii="宋体" w:hAnsi="宋体" w:cs="宋体" w:eastAsia="宋体"/>
          <w:sz w:val="37"/>
          <w:spacing w:val="0"/>
          <w:color w:val="000000"/>
          <w:b w:val="off"/>
          <w:i w:val="off"/>
        </w:rPr>
        <w:t>种特性，将会从容地在其中大量出现。我们在18世纪狄德</w:t>
      </w:r>
      <w:r>
        <w:rPr>
          <w:rFonts w:ascii="宋体" w:hAnsi="宋体" w:cs="宋体" w:eastAsia="宋体"/>
          <w:sz w:val="37"/>
          <w:spacing w:val="0"/>
          <w:color w:val="000000"/>
          <w:b w:val="off"/>
          <w:i w:val="off"/>
        </w:rPr>
        <w:t>罗《百科全书》(l'Encyclopédie)的谜样定义之下所能发现的，</w:t>
      </w:r>
      <w:r>
        <w:rPr>
          <w:rFonts w:ascii="宋体" w:hAnsi="宋体" w:cs="宋体" w:eastAsia="宋体"/>
          <w:sz w:val="37"/>
          <w:spacing w:val="0"/>
          <w:color w:val="000000"/>
          <w:b w:val="off"/>
          <w:i w:val="off"/>
        </w:rPr>
        <w:t>无疑便是这个运动。定义如下：“由于意识上的欠缺，离开理</w:t>
      </w:r>
      <w:r>
        <w:rPr>
          <w:rFonts w:ascii="宋体" w:hAnsi="宋体" w:cs="宋体" w:eastAsia="宋体"/>
          <w:sz w:val="37"/>
          <w:spacing w:val="0"/>
          <w:color w:val="000000"/>
          <w:b w:val="off"/>
          <w:i w:val="off"/>
        </w:rPr>
        <w:t>性而不自知，这叫作痴呆(imbécile)；由于受奴役于强烈的激</w:t>
      </w:r>
      <w:r>
        <w:rPr>
          <w:rFonts w:ascii="宋体" w:hAnsi="宋体" w:cs="宋体" w:eastAsia="宋体"/>
          <w:sz w:val="37"/>
          <w:spacing w:val="0"/>
          <w:color w:val="000000"/>
          <w:b w:val="off"/>
          <w:i w:val="off"/>
        </w:rPr>
        <w:t>情，离开理性而能自知，这叫作脆弱(faible)；但是带有自信</w:t>
      </w:r>
      <w:r>
        <w:rPr>
          <w:rFonts w:ascii="宋体" w:hAnsi="宋体" w:cs="宋体" w:eastAsia="宋体"/>
          <w:sz w:val="37"/>
          <w:spacing w:val="0"/>
          <w:color w:val="000000"/>
          <w:b w:val="off"/>
          <w:i w:val="off"/>
        </w:rPr>
        <w:t>地离开理性，还坚信自己此时正在遵循理性，对我来说，这似</w:t>
      </w:r>
      <w:r>
        <w:rPr>
          <w:rFonts w:ascii="宋体" w:hAnsi="宋体" w:cs="宋体" w:eastAsia="宋体"/>
          <w:sz w:val="37"/>
          <w:spacing w:val="0"/>
          <w:color w:val="000000"/>
          <w:b w:val="off"/>
          <w:i w:val="off"/>
        </w:rPr>
        <w:t>乎就是人们所谓的发疯(fou)。”⑱</w:t>
      </w:r>
      <w:bookmarkEnd w:id="3545"/>
    </w:p>
    <w:p>
      <w:pPr>
        <w:pageBreakBefore w:val="off"/>
        <w:tabs/>
        <w:wordWrap w:val="off"/>
        <w:spacing w:before="0" w:after="0" w:line="720" w:lineRule="atLeast"/>
        <w:ind w:left="200" w:right="0" w:firstLine="860"/>
        <w:jc w:val="both"/>
        <w:textAlignment w:val="baseline"/>
        <w:rPr>
          <w:sz w:val="37"/>
        </w:rPr>
      </w:pPr>
      <w:bookmarkStart w:name="" w:id="3546"/>
      <w:r>
        <w:rPr>
          <w:rFonts w:ascii="宋体" w:hAnsi="宋体" w:cs="宋体" w:eastAsia="宋体"/>
          <w:sz w:val="37"/>
          <w:spacing w:val="0"/>
          <w:color w:val="000000"/>
          <w:b w:val="off"/>
          <w:i w:val="off"/>
        </w:rPr>
        <w:t>这是一个奇怪的定义，它这么地斩钉截铁，而且看起来</w:t>
      </w:r>
      <w:r>
        <w:rPr>
          <w:rFonts w:ascii="宋体" w:hAnsi="宋体" w:cs="宋体" w:eastAsia="宋体"/>
          <w:sz w:val="37"/>
          <w:spacing w:val="0"/>
          <w:color w:val="000000"/>
          <w:b w:val="off"/>
          <w:i w:val="off"/>
        </w:rPr>
        <w:t>仍然很接近古老的哲学和道德传统。然而，我们可以发现，</w:t>
      </w:r>
      <w:r>
        <w:rPr>
          <w:rFonts w:ascii="宋体" w:hAnsi="宋体" w:cs="宋体" w:eastAsia="宋体"/>
          <w:sz w:val="37"/>
          <w:spacing w:val="0"/>
          <w:color w:val="000000"/>
          <w:b w:val="off"/>
          <w:i w:val="off"/>
        </w:rPr>
        <w:t>革新疯狂思考的整套运动，已在里头半遮半掩地出现了。这</w:t>
      </w:r>
      <w:r>
        <w:rPr>
          <w:rFonts w:ascii="宋体" w:hAnsi="宋体" w:cs="宋体" w:eastAsia="宋体"/>
          <w:sz w:val="37"/>
          <w:spacing w:val="0"/>
          <w:color w:val="000000"/>
          <w:b w:val="off"/>
          <w:i w:val="off"/>
        </w:rPr>
        <w:t>是两个疯狂定义的重叠和强行巧合：其中一个负面性定义来</w:t>
      </w:r>
      <w:r>
        <w:rPr>
          <w:rFonts w:ascii="宋体" w:hAnsi="宋体" w:cs="宋体" w:eastAsia="宋体"/>
          <w:sz w:val="37"/>
          <w:spacing w:val="0"/>
          <w:color w:val="000000"/>
          <w:b w:val="off"/>
          <w:i w:val="off"/>
        </w:rPr>
        <w:t>自偏离(ecart)(疯狂在此永远是和理性有一段距离，这是一</w:t>
      </w:r>
      <w:r>
        <w:rPr>
          <w:rFonts w:ascii="宋体" w:hAnsi="宋体" w:cs="宋体" w:eastAsia="宋体"/>
          <w:sz w:val="37"/>
          <w:spacing w:val="0"/>
          <w:color w:val="000000"/>
          <w:b w:val="off"/>
          <w:i w:val="off"/>
        </w:rPr>
        <w:t>个已经确立并受测量的空虚)；另一个则是正面性定义，借着</w:t>
      </w:r>
      <w:bookmarkEnd w:id="3546"/>
    </w:p>
    <w:p>
      <w:pPr>
        <w:pageBreakBefore w:val="off"/>
        <w:tabs/>
        <w:wordWrap w:val="off"/>
        <w:spacing w:before="0" w:after="0" w:line="720" w:lineRule="atLeast"/>
        <w:ind w:left="260" w:right="0"/>
        <w:jc w:val="both"/>
        <w:textAlignment w:val="baseline"/>
        <w:rPr>
          <w:sz w:val="37"/>
        </w:rPr>
      </w:pPr>
      <w:bookmarkStart w:name="" w:id="3547"/>
      <w:r>
        <w:rPr>
          <w:rFonts w:ascii="宋体" w:hAnsi="宋体" w:cs="宋体" w:eastAsia="宋体"/>
          <w:sz w:val="37"/>
          <w:spacing w:val="0"/>
          <w:color w:val="000000"/>
          <w:u w:val="single"/>
          <w:b w:val="off"/>
          <w:i w:val="off"/>
        </w:rPr>
        <w:t xml:space="preserve">               </w:t>
      </w:r>
      <w:bookmarkEnd w:id="3547"/>
    </w:p>
    <w:p>
      <w:pPr>
        <w:pageBreakBefore w:val="off"/>
        <w:tabs/>
        <w:wordWrap w:val="off"/>
        <w:spacing w:before="300" w:after="0" w:line="460" w:lineRule="atLeast"/>
        <w:ind w:left="860" w:right="0"/>
        <w:jc w:val="both"/>
        <w:textAlignment w:val="baseline"/>
        <w:rPr>
          <w:sz w:val="28"/>
        </w:rPr>
      </w:pPr>
      <w:bookmarkStart w:name="" w:id="3548"/>
      <w:r>
        <w:rPr>
          <w:rFonts w:ascii="楷体" w:hAnsi="楷体" w:cs="楷体" w:eastAsia="楷体"/>
          <w:sz w:val="28"/>
          <w:spacing w:val="0"/>
          <w:color w:val="000000"/>
          <w:b w:val="off"/>
          <w:i w:val="off"/>
        </w:rPr>
        <w:t>⑲ 《百科全书》(Encyclopédie)；“疯狂”(Folie)一条。</w:t>
      </w:r>
      <w:bookmarkEnd w:id="3548"/>
    </w:p>
    <w:p>
      <w:pPr>
        <w:pageBreakBefore w:val="off"/>
        <w:tabs/>
        <w:wordWrap w:val="off"/>
        <w:spacing w:before="0" w:after="0" w:line="460" w:lineRule="atLeast"/>
        <w:ind w:left="0" w:right="200"/>
        <w:jc w:val="right"/>
        <w:textAlignment w:val="baseline"/>
        <w:rPr>
          <w:sz w:val="34"/>
        </w:rPr>
      </w:pPr>
      <w:bookmarkStart w:name="" w:id="3549"/>
      <w:r>
        <w:rPr>
          <w:rFonts w:ascii="宋体" w:hAnsi="宋体" w:cs="宋体" w:eastAsia="宋体"/>
          <w:sz w:val="34"/>
          <w:spacing w:val="0"/>
          <w:color w:val="000000"/>
          <w:b w:val="off"/>
          <w:i w:val="off"/>
        </w:rPr>
        <w:t>271</w:t>
      </w:r>
      <w:bookmarkEnd w:id="3549"/>
    </w:p>
    <w:p>
      <w:r>
        <w:t/>
      </w:r>
    </w:p>
    <w:p>
      <w:pPr>
        <w:sectPr>
          <w:footerReference r:id="rId696"/>
          <w:headerReference r:id="rId697" w:type="default"/>
          <w:type w:val="nextPage"/>
          <w:pgSz w:w="15660" w:h="23340"/>
          <w:pgMar w:left="2080" w:top="1980" w:right="2080" w:bottom="1980" w:header="1680" w:footer="1680"/>
          <w:cols w:num="1"/>
        </w:sectPr>
      </w:pPr>
    </w:p>
    <w:p>
      <w:pPr>
        <w:pageBreakBefore w:val="off"/>
        <w:tabs/>
        <w:wordWrap w:val="off"/>
        <w:spacing w:before="980" w:after="0" w:line="720" w:lineRule="atLeast"/>
        <w:ind w:left="60" w:right="40"/>
        <w:jc w:val="both"/>
        <w:textAlignment w:val="baseline"/>
        <w:rPr>
          <w:sz w:val="38"/>
        </w:rPr>
      </w:pPr>
      <w:bookmarkStart w:name="" w:id="3550"/>
      <w:r>
        <w:rPr>
          <w:rFonts w:ascii="宋体" w:hAnsi="宋体" w:cs="宋体" w:eastAsia="宋体"/>
          <w:sz w:val="38"/>
          <w:spacing w:val="0"/>
          <w:color w:val="000000"/>
          <w:b w:val="off"/>
          <w:i w:val="off"/>
        </w:rPr>
        <w:t>疯狂饱满的性格和特征，和理性重新建立正面关系(自信和</w:t>
      </w:r>
      <w:r>
        <w:rPr>
          <w:rFonts w:ascii="宋体" w:hAnsi="宋体" w:cs="宋体" w:eastAsia="宋体"/>
          <w:sz w:val="38"/>
          <w:spacing w:val="0"/>
          <w:color w:val="000000"/>
          <w:b w:val="off"/>
          <w:i w:val="off"/>
        </w:rPr>
        <w:t>坚信，使得疯狂和理性相异同时也相似的信仰体系，消失于</w:t>
      </w:r>
      <w:r>
        <w:rPr>
          <w:rFonts w:ascii="宋体" w:hAnsi="宋体" w:cs="宋体" w:eastAsia="宋体"/>
          <w:sz w:val="38"/>
          <w:spacing w:val="0"/>
          <w:color w:val="000000"/>
          <w:b w:val="off"/>
          <w:i w:val="off"/>
        </w:rPr>
        <w:t>虚幻忠实中的对立，空虚被一大群表象填满，但这里是理性</w:t>
      </w:r>
      <w:r>
        <w:rPr>
          <w:rFonts w:ascii="宋体" w:hAnsi="宋体" w:cs="宋体" w:eastAsia="宋体"/>
          <w:sz w:val="38"/>
          <w:spacing w:val="0"/>
          <w:color w:val="000000"/>
          <w:b w:val="off"/>
          <w:i w:val="off"/>
        </w:rPr>
        <w:t>自己的表象)。如此一来，古老简单的对立————理性的力量</w:t>
      </w:r>
      <w:r>
        <w:rPr>
          <w:rFonts w:ascii="宋体" w:hAnsi="宋体" w:cs="宋体" w:eastAsia="宋体"/>
          <w:sz w:val="38"/>
          <w:spacing w:val="0"/>
          <w:color w:val="000000"/>
          <w:b w:val="off"/>
          <w:i w:val="off"/>
        </w:rPr>
        <w:t>对抗无理智的力量————现在便被一项更复杂且更不易捉摸</w:t>
      </w:r>
      <w:r>
        <w:rPr>
          <w:rFonts w:ascii="宋体" w:hAnsi="宋体" w:cs="宋体" w:eastAsia="宋体"/>
          <w:sz w:val="38"/>
          <w:spacing w:val="0"/>
          <w:color w:val="000000"/>
          <w:b w:val="off"/>
          <w:i w:val="off"/>
        </w:rPr>
        <w:t>的对立所取代；疯狂就是理性的缺席，但这个缺席却有正面</w:t>
      </w:r>
      <w:r>
        <w:rPr>
          <w:rFonts w:ascii="宋体" w:hAnsi="宋体" w:cs="宋体" w:eastAsia="宋体"/>
          <w:sz w:val="38"/>
          <w:spacing w:val="0"/>
          <w:color w:val="000000"/>
          <w:b w:val="off"/>
          <w:i w:val="off"/>
        </w:rPr>
        <w:t>形式，它几乎符合理性，其相似之处几乎可以使人搞错，但终</w:t>
      </w:r>
      <w:r>
        <w:rPr>
          <w:rFonts w:ascii="宋体" w:hAnsi="宋体" w:cs="宋体" w:eastAsia="宋体"/>
          <w:sz w:val="38"/>
          <w:spacing w:val="0"/>
          <w:color w:val="000000"/>
          <w:b w:val="off"/>
          <w:i w:val="off"/>
        </w:rPr>
        <w:t>究无法骗过人。疯子偏离理性，但同时又玩弄着和理性人一</w:t>
      </w:r>
      <w:r>
        <w:rPr>
          <w:rFonts w:ascii="宋体" w:hAnsi="宋体" w:cs="宋体" w:eastAsia="宋体"/>
          <w:sz w:val="38"/>
          <w:spacing w:val="0"/>
          <w:color w:val="000000"/>
          <w:b w:val="off"/>
          <w:i w:val="off"/>
        </w:rPr>
        <w:t>样的想像、信仰和推理。因此，疯子对他自己来说不可能是</w:t>
      </w:r>
      <w:r>
        <w:rPr>
          <w:rFonts w:ascii="宋体" w:hAnsi="宋体" w:cs="宋体" w:eastAsia="宋体"/>
          <w:sz w:val="38"/>
          <w:spacing w:val="0"/>
          <w:color w:val="000000"/>
          <w:b w:val="off"/>
          <w:i w:val="off"/>
        </w:rPr>
        <w:t>疯子。只有在一个第三者眼中，他才会是疯子。而且，也惟</w:t>
      </w:r>
      <w:r>
        <w:rPr>
          <w:rFonts w:ascii="宋体" w:hAnsi="宋体" w:cs="宋体" w:eastAsia="宋体"/>
          <w:sz w:val="38"/>
          <w:spacing w:val="0"/>
          <w:color w:val="000000"/>
          <w:b w:val="off"/>
          <w:i w:val="off"/>
        </w:rPr>
        <w:t>有这个第三者，才能区分理性本身和理性的运用。</w:t>
      </w:r>
      <w:bookmarkEnd w:id="3550"/>
    </w:p>
    <w:p>
      <w:pPr>
        <w:pageBreakBefore w:val="off"/>
        <w:tabs/>
        <w:wordWrap w:val="off"/>
        <w:spacing w:before="0" w:after="0" w:line="720" w:lineRule="atLeast"/>
        <w:ind w:left="60" w:right="40" w:firstLine="860"/>
        <w:jc w:val="both"/>
        <w:textAlignment w:val="baseline"/>
        <w:rPr>
          <w:sz w:val="38"/>
        </w:rPr>
      </w:pPr>
      <w:bookmarkStart w:name="" w:id="3551"/>
      <w:r>
        <w:rPr>
          <w:rFonts w:ascii="宋体" w:hAnsi="宋体" w:cs="宋体" w:eastAsia="宋体"/>
          <w:sz w:val="38"/>
          <w:spacing w:val="0"/>
          <w:color w:val="000000"/>
          <w:b w:val="off"/>
          <w:i w:val="off"/>
        </w:rPr>
        <w:t>因此，在18世纪对疯人的感知之中，最正面和最负面</w:t>
      </w:r>
      <w:r>
        <w:rPr>
          <w:rFonts w:ascii="宋体" w:hAnsi="宋体" w:cs="宋体" w:eastAsia="宋体"/>
          <w:sz w:val="38"/>
          <w:spacing w:val="0"/>
          <w:color w:val="000000"/>
          <w:b w:val="off"/>
          <w:i w:val="off"/>
        </w:rPr>
        <w:t>的，难分难解地混在一起。正面的，就是理性本身，即使它这</w:t>
      </w:r>
      <w:r>
        <w:rPr>
          <w:rFonts w:ascii="宋体" w:hAnsi="宋体" w:cs="宋体" w:eastAsia="宋体"/>
          <w:sz w:val="38"/>
          <w:spacing w:val="0"/>
          <w:color w:val="000000"/>
          <w:b w:val="off"/>
          <w:i w:val="off"/>
        </w:rPr>
        <w:t>时陷入了一个反常的面目之中；负面的呢，就是疯狂最多只</w:t>
      </w:r>
      <w:r>
        <w:rPr>
          <w:rFonts w:ascii="宋体" w:hAnsi="宋体" w:cs="宋体" w:eastAsia="宋体"/>
          <w:sz w:val="38"/>
          <w:spacing w:val="0"/>
          <w:color w:val="000000"/>
          <w:b w:val="off"/>
          <w:i w:val="off"/>
        </w:rPr>
        <w:t>不过是理性虚幻的拟象罢了。疯狂，就是理性，再加上一层</w:t>
      </w:r>
      <w:r>
        <w:rPr>
          <w:rFonts w:ascii="宋体" w:hAnsi="宋体" w:cs="宋体" w:eastAsia="宋体"/>
          <w:sz w:val="38"/>
          <w:spacing w:val="0"/>
          <w:color w:val="000000"/>
          <w:b w:val="off"/>
          <w:i w:val="off"/>
        </w:rPr>
        <w:t>非常薄的负面性；它就是最接近理性的东西，但也是最不能</w:t>
      </w:r>
      <w:r>
        <w:rPr>
          <w:rFonts w:ascii="宋体" w:hAnsi="宋体" w:cs="宋体" w:eastAsia="宋体"/>
          <w:sz w:val="38"/>
          <w:spacing w:val="0"/>
          <w:color w:val="000000"/>
          <w:b w:val="off"/>
          <w:i w:val="off"/>
        </w:rPr>
        <w:t>被化约为理性的东西；就是被加上一个无法抹灭的指标的</w:t>
      </w:r>
      <w:r>
        <w:rPr>
          <w:rFonts w:ascii="宋体" w:hAnsi="宋体" w:cs="宋体" w:eastAsia="宋体"/>
          <w:sz w:val="38"/>
          <w:spacing w:val="0"/>
          <w:color w:val="000000"/>
          <w:b w:val="off"/>
          <w:i w:val="off"/>
        </w:rPr>
        <w:t>理性：</w:t>
      </w:r>
      <w:bookmarkEnd w:id="3551"/>
    </w:p>
    <w:p>
      <w:pPr>
        <w:pageBreakBefore w:val="off"/>
        <w:tabs/>
        <w:wordWrap w:val="off"/>
        <w:spacing w:before="0" w:after="0" w:line="720" w:lineRule="atLeast"/>
        <w:ind w:left="960" w:right="0"/>
        <w:jc w:val="both"/>
        <w:textAlignment w:val="baseline"/>
        <w:rPr>
          <w:sz w:val="38"/>
        </w:rPr>
      </w:pPr>
      <w:bookmarkStart w:name="" w:id="3552"/>
      <w:r>
        <w:rPr>
          <w:rFonts w:ascii="宋体" w:hAnsi="宋体" w:cs="宋体" w:eastAsia="宋体"/>
          <w:sz w:val="38"/>
          <w:spacing w:val="0"/>
          <w:color w:val="000000"/>
          <w:b w:val="off"/>
          <w:i w:val="off"/>
        </w:rPr>
        <w:t>“非”理性(la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Déraison)。</w:t>
      </w:r>
      <w:bookmarkEnd w:id="3552"/>
    </w:p>
    <w:p>
      <w:pPr>
        <w:pageBreakBefore w:val="off"/>
        <w:tabs/>
        <w:wordWrap w:val="off"/>
        <w:spacing w:before="0" w:after="0" w:line="720" w:lineRule="atLeast"/>
        <w:ind w:left="60" w:right="0" w:firstLine="900"/>
        <w:jc w:val="both"/>
        <w:textAlignment w:val="baseline"/>
        <w:rPr>
          <w:sz w:val="38"/>
        </w:rPr>
      </w:pPr>
      <w:bookmarkStart w:name="" w:id="3553"/>
      <w:r>
        <w:rPr>
          <w:rFonts w:ascii="宋体" w:hAnsi="宋体" w:cs="宋体" w:eastAsia="宋体"/>
          <w:sz w:val="38"/>
          <w:spacing w:val="0"/>
          <w:color w:val="000000"/>
          <w:b w:val="off"/>
          <w:i w:val="off"/>
        </w:rPr>
        <w:t>现在，让我们把先前的线索连贯起来。在这个疯狂缺席的</w:t>
      </w:r>
      <w:r>
        <w:rPr>
          <w:rFonts w:ascii="宋体" w:hAnsi="宋体" w:cs="宋体" w:eastAsia="宋体"/>
          <w:sz w:val="38"/>
          <w:spacing w:val="0"/>
          <w:color w:val="000000"/>
          <w:b w:val="off"/>
          <w:i w:val="off"/>
        </w:rPr>
        <w:t>吊诡背景中，先前所谓疯人所具有的自明性，究竟是什么呢？其</w:t>
      </w:r>
      <w:r>
        <w:rPr>
          <w:rFonts w:ascii="宋体" w:hAnsi="宋体" w:cs="宋体" w:eastAsia="宋体"/>
          <w:sz w:val="38"/>
          <w:spacing w:val="0"/>
          <w:color w:val="000000"/>
          <w:b w:val="off"/>
          <w:i w:val="off"/>
        </w:rPr>
        <w:t>实它就是理性十分临近的存在。在疯人之中，所有可能的正面</w:t>
      </w:r>
      <w:r>
        <w:rPr>
          <w:rFonts w:ascii="宋体" w:hAnsi="宋体" w:cs="宋体" w:eastAsia="宋体"/>
          <w:sz w:val="38"/>
          <w:spacing w:val="0"/>
          <w:color w:val="000000"/>
          <w:b w:val="off"/>
          <w:i w:val="off"/>
        </w:rPr>
        <w:t>性都为理性所填满；至于这个明显的疯狂，只是一个被加在理性</w:t>
      </w:r>
      <w:r>
        <w:rPr>
          <w:rFonts w:ascii="宋体" w:hAnsi="宋体" w:cs="宋体" w:eastAsia="宋体"/>
          <w:sz w:val="38"/>
          <w:spacing w:val="0"/>
          <w:color w:val="000000"/>
          <w:b w:val="off"/>
          <w:i w:val="off"/>
        </w:rPr>
        <w:t>身上的标记，它终究不带来任何异质和正面的元素。</w:t>
      </w:r>
      <w:bookmarkEnd w:id="3553"/>
    </w:p>
    <w:p>
      <w:pPr>
        <w:pageBreakBefore w:val="off"/>
        <w:tabs/>
        <w:wordWrap w:val="off"/>
        <w:spacing w:before="0" w:after="0" w:line="720" w:lineRule="atLeast"/>
        <w:ind w:left="60" w:right="0" w:firstLine="900"/>
        <w:jc w:val="both"/>
        <w:textAlignment w:val="baseline"/>
        <w:rPr>
          <w:sz w:val="38"/>
        </w:rPr>
      </w:pPr>
      <w:bookmarkStart w:name="" w:id="3554"/>
      <w:r>
        <w:rPr>
          <w:rFonts w:ascii="宋体" w:hAnsi="宋体" w:cs="宋体" w:eastAsia="宋体"/>
          <w:sz w:val="38"/>
          <w:spacing w:val="0"/>
          <w:color w:val="000000"/>
          <w:b w:val="off"/>
          <w:i w:val="off"/>
        </w:rPr>
        <w:t>那么，有理者结构和合理者结构的交错状态又是如何</w:t>
      </w:r>
      <w:r>
        <w:rPr>
          <w:rFonts w:ascii="宋体" w:hAnsi="宋体" w:cs="宋体" w:eastAsia="宋体"/>
          <w:sz w:val="38"/>
          <w:spacing w:val="0"/>
          <w:color w:val="000000"/>
          <w:b w:val="off"/>
          <w:i w:val="off"/>
        </w:rPr>
        <w:t>呢？古典时代，在形成其疯狂感知特征的同一个运动里，理</w:t>
      </w:r>
      <w:bookmarkEnd w:id="3554"/>
    </w:p>
    <w:p>
      <w:pPr>
        <w:pageBreakBefore w:val="off"/>
        <w:tabs/>
        <w:wordWrap w:val="off"/>
        <w:spacing w:before="0" w:after="0" w:line="440" w:lineRule="atLeast"/>
        <w:ind w:left="300" w:right="0"/>
        <w:jc w:val="both"/>
        <w:textAlignment w:val="baseline"/>
        <w:rPr>
          <w:sz w:val="32"/>
        </w:rPr>
      </w:pPr>
      <w:bookmarkStart w:name="" w:id="3555"/>
      <w:r>
        <w:rPr>
          <w:rFonts w:ascii="仿宋" w:hAnsi="仿宋" w:cs="仿宋" w:eastAsia="仿宋"/>
          <w:sz w:val="32"/>
          <w:spacing w:val="0"/>
          <w:color w:val="000000"/>
          <w:b w:val="off"/>
          <w:i w:val="off"/>
        </w:rPr>
        <w:t>272</w:t>
      </w:r>
      <w:bookmarkEnd w:id="3555"/>
    </w:p>
    <w:p>
      <w:r>
        <w:t/>
      </w:r>
    </w:p>
    <w:p>
      <w:pPr>
        <w:sectPr>
          <w:footerReference r:id="rId698"/>
          <w:headerReference r:id="rId699" w:type="default"/>
          <w:type w:val="nextPage"/>
          <w:pgSz w:w="15660" w:h="23340"/>
          <w:pgMar w:left="2140" w:top="1980" w:right="2140" w:bottom="1980" w:header="1680" w:footer="1680"/>
          <w:cols w:num="1"/>
        </w:sectPr>
      </w:pPr>
    </w:p>
    <w:p>
      <w:pPr>
        <w:pageBreakBefore w:val="off"/>
        <w:tabs/>
        <w:wordWrap w:val="off"/>
        <w:spacing w:before="780" w:after="0" w:line="700" w:lineRule="atLeast"/>
        <w:ind w:left="140" w:right="0"/>
        <w:jc w:val="both"/>
        <w:textAlignment w:val="baseline"/>
        <w:rPr>
          <w:sz w:val="39"/>
        </w:rPr>
      </w:pPr>
      <w:bookmarkStart w:name="" w:id="3556"/>
      <w:r>
        <w:rPr>
          <w:rFonts w:ascii="宋体" w:hAnsi="宋体" w:cs="宋体" w:eastAsia="宋体"/>
          <w:sz w:val="39"/>
          <w:spacing w:val="0"/>
          <w:color w:val="000000"/>
          <w:b w:val="off"/>
          <w:i w:val="off"/>
        </w:rPr>
        <w:t>性立即在无理者身上辨认出疯人的负面性，但也在所有疯狂</w:t>
      </w:r>
      <w:r>
        <w:rPr>
          <w:rFonts w:ascii="宋体" w:hAnsi="宋体" w:cs="宋体" w:eastAsia="宋体"/>
          <w:sz w:val="39"/>
          <w:spacing w:val="0"/>
          <w:color w:val="000000"/>
          <w:b w:val="off"/>
          <w:i w:val="off"/>
        </w:rPr>
        <w:t>的合理内容中认出自身。它认出自己就是疯狂的内容、本</w:t>
      </w:r>
      <w:r>
        <w:rPr>
          <w:rFonts w:ascii="宋体" w:hAnsi="宋体" w:cs="宋体" w:eastAsia="宋体"/>
          <w:sz w:val="39"/>
          <w:spacing w:val="0"/>
          <w:color w:val="000000"/>
          <w:b w:val="off"/>
          <w:i w:val="off"/>
        </w:rPr>
        <w:t>性、言说，甚至就是疯狂的理性，但同时也测量出理性和疯人</w:t>
      </w:r>
      <w:r>
        <w:rPr>
          <w:rFonts w:ascii="宋体" w:hAnsi="宋体" w:cs="宋体" w:eastAsia="宋体"/>
          <w:sz w:val="39"/>
          <w:spacing w:val="0"/>
          <w:color w:val="000000"/>
          <w:b w:val="off"/>
          <w:i w:val="off"/>
        </w:rPr>
        <w:t>的理性之间不可跨越的距离。就此意义而言，疯人可以完全</w:t>
      </w:r>
      <w:r>
        <w:rPr>
          <w:rFonts w:ascii="宋体" w:hAnsi="宋体" w:cs="宋体" w:eastAsia="宋体"/>
          <w:sz w:val="39"/>
          <w:spacing w:val="0"/>
          <w:color w:val="000000"/>
          <w:b w:val="off"/>
          <w:i w:val="off"/>
        </w:rPr>
        <w:t>被理性所攻陷，被它所控制———因为在疯人心中缠绕不去</w:t>
      </w:r>
      <w:r>
        <w:rPr>
          <w:rFonts w:ascii="宋体" w:hAnsi="宋体" w:cs="宋体" w:eastAsia="宋体"/>
          <w:sz w:val="39"/>
          <w:spacing w:val="0"/>
          <w:color w:val="000000"/>
          <w:b w:val="off"/>
          <w:i w:val="off"/>
        </w:rPr>
        <w:t>的，就是理性；然而理性终究会把它保持在自身之外；如果理</w:t>
      </w:r>
      <w:r>
        <w:rPr>
          <w:rFonts w:ascii="宋体" w:hAnsi="宋体" w:cs="宋体" w:eastAsia="宋体"/>
          <w:sz w:val="39"/>
          <w:spacing w:val="0"/>
          <w:color w:val="000000"/>
          <w:b w:val="off"/>
          <w:i w:val="off"/>
        </w:rPr>
        <w:t>性可以把握它，那也是由外缘进行，把它当作对象(objet)。</w:t>
      </w:r>
      <w:r>
        <w:rPr>
          <w:rFonts w:ascii="宋体" w:hAnsi="宋体" w:cs="宋体" w:eastAsia="宋体"/>
          <w:sz w:val="39"/>
          <w:spacing w:val="0"/>
          <w:color w:val="000000"/>
          <w:b w:val="off"/>
          <w:i w:val="off"/>
        </w:rPr>
        <w:t>这项作为对象的地位，未来将会成为疯狂实证科学的基础，</w:t>
      </w:r>
      <w:r>
        <w:rPr>
          <w:rFonts w:ascii="宋体" w:hAnsi="宋体" w:cs="宋体" w:eastAsia="宋体"/>
          <w:sz w:val="39"/>
          <w:spacing w:val="0"/>
          <w:color w:val="000000"/>
          <w:b w:val="off"/>
          <w:i w:val="off"/>
        </w:rPr>
        <w:t>但它在我们这里所分析的感知的结构的时代，就已登记有</w:t>
      </w:r>
      <w:r>
        <w:rPr>
          <w:rFonts w:ascii="宋体" w:hAnsi="宋体" w:cs="宋体" w:eastAsia="宋体"/>
          <w:sz w:val="39"/>
          <w:spacing w:val="0"/>
          <w:color w:val="000000"/>
          <w:b w:val="off"/>
          <w:i w:val="off"/>
        </w:rPr>
        <w:t>案。这个结构承认它的内容具有合理性(rationalité)，但就在</w:t>
      </w:r>
      <w:r>
        <w:rPr>
          <w:rFonts w:ascii="宋体" w:hAnsi="宋体" w:cs="宋体" w:eastAsia="宋体"/>
          <w:sz w:val="39"/>
          <w:spacing w:val="0"/>
          <w:color w:val="000000"/>
          <w:b w:val="off"/>
          <w:i w:val="off"/>
        </w:rPr>
        <w:t>同一个动作里，又泄露说它的显现具有不可理喻</w:t>
      </w:r>
      <w:r>
        <w:rPr>
          <w:rFonts w:ascii="宋体" w:hAnsi="宋体" w:cs="宋体" w:eastAsia="宋体"/>
          <w:sz w:val="39"/>
          <w:spacing w:val="0"/>
          <w:color w:val="000000"/>
          <w:b w:val="off"/>
          <w:i w:val="off"/>
        </w:rPr>
        <w:t>(déraisonnable)的性质。</w:t>
      </w:r>
      <w:bookmarkEnd w:id="3556"/>
    </w:p>
    <w:p>
      <w:pPr>
        <w:pageBreakBefore w:val="off"/>
        <w:tabs/>
        <w:wordWrap w:val="off"/>
        <w:spacing w:before="0" w:after="0" w:line="700" w:lineRule="atLeast"/>
        <w:ind w:left="140" w:right="0" w:firstLine="880"/>
        <w:jc w:val="both"/>
        <w:textAlignment w:val="baseline"/>
        <w:rPr>
          <w:sz w:val="39"/>
        </w:rPr>
      </w:pPr>
      <w:bookmarkStart w:name="" w:id="3557"/>
      <w:r>
        <w:rPr>
          <w:rFonts w:ascii="宋体" w:hAnsi="宋体" w:cs="宋体" w:eastAsia="宋体"/>
          <w:sz w:val="39"/>
          <w:spacing w:val="0"/>
          <w:color w:val="000000"/>
          <w:b w:val="off"/>
          <w:i w:val="off"/>
        </w:rPr>
        <w:t>这便是非理性最首先和最明显的吊诡处：它是理性的立</w:t>
      </w:r>
      <w:r>
        <w:rPr>
          <w:rFonts w:ascii="宋体" w:hAnsi="宋体" w:cs="宋体" w:eastAsia="宋体"/>
          <w:sz w:val="39"/>
          <w:spacing w:val="0"/>
          <w:color w:val="000000"/>
          <w:b w:val="off"/>
          <w:i w:val="off"/>
        </w:rPr>
        <w:t>即对立，但它的内容，只能是理性本身。</w:t>
      </w:r>
      <w:bookmarkEnd w:id="3557"/>
    </w:p>
    <w:p>
      <w:pPr>
        <w:pageBreakBefore w:val="off"/>
        <w:tabs/>
        <w:wordWrap w:val="off"/>
        <w:spacing w:before="0" w:after="0" w:line="700" w:lineRule="exact"/>
        <w:ind w:left="0" w:right="0"/>
        <w:jc w:val="both"/>
        <w:textAlignment w:val="baseline"/>
        <w:rPr>
          <w:sz w:val="39"/>
        </w:rPr>
      </w:pPr>
      <w:bookmarkStart w:name="" w:id="3558"/>
      <w:r>
        <w:rPr>
          <w:rFonts w:ascii="宋体" w:hAnsi="宋体" w:cs="宋体" w:eastAsia="宋体"/>
          <w:sz w:val="39"/>
          <w:spacing w:val="0"/>
          <w:color w:val="000000"/>
          <w:b w:val="off"/>
          <w:i w:val="off"/>
        </w:rPr>
        <w:t/>
      </w:r>
      <w:bookmarkEnd w:id="3558"/>
    </w:p>
    <w:p>
      <w:pPr>
        <w:pageBreakBefore w:val="off"/>
        <w:tabs/>
        <w:wordWrap w:val="off"/>
        <w:spacing w:before="0" w:after="0" w:line="700" w:lineRule="exact"/>
        <w:ind w:left="0" w:right="0"/>
        <w:jc w:val="both"/>
        <w:textAlignment w:val="baseline"/>
        <w:rPr>
          <w:sz w:val="39"/>
        </w:rPr>
      </w:pPr>
      <w:bookmarkStart w:name="" w:id="3559"/>
      <w:r>
        <w:rPr>
          <w:rFonts w:ascii="宋体" w:hAnsi="宋体" w:cs="宋体" w:eastAsia="宋体"/>
          <w:sz w:val="39"/>
          <w:spacing w:val="0"/>
          <w:color w:val="000000"/>
          <w:b w:val="off"/>
          <w:i w:val="off"/>
        </w:rPr>
        <w:t/>
      </w:r>
      <w:bookmarkEnd w:id="3559"/>
    </w:p>
    <w:p>
      <w:pPr>
        <w:pageBreakBefore w:val="off"/>
        <w:tabs/>
        <w:wordWrap w:val="off"/>
        <w:spacing w:before="0" w:after="0" w:line="700" w:lineRule="atLeast"/>
        <w:ind w:left="140" w:right="0" w:firstLine="880"/>
        <w:jc w:val="both"/>
        <w:textAlignment w:val="baseline"/>
        <w:rPr>
          <w:sz w:val="39"/>
        </w:rPr>
      </w:pPr>
      <w:bookmarkStart w:name="" w:id="3560"/>
      <w:r>
        <w:rPr>
          <w:rFonts w:ascii="宋体" w:hAnsi="宋体" w:cs="宋体" w:eastAsia="宋体"/>
          <w:sz w:val="39"/>
          <w:spacing w:val="0"/>
          <w:color w:val="000000"/>
          <w:b w:val="off"/>
          <w:i w:val="off"/>
        </w:rPr>
        <w:t>“这个人疯了”，这个无法争议的自明之理，却未受到任</w:t>
      </w:r>
      <w:r>
        <w:rPr>
          <w:rFonts w:ascii="宋体" w:hAnsi="宋体" w:cs="宋体" w:eastAsia="宋体"/>
          <w:sz w:val="39"/>
          <w:spacing w:val="0"/>
          <w:color w:val="000000"/>
          <w:b w:val="off"/>
          <w:i w:val="off"/>
        </w:rPr>
        <w:t>何有关疯狂的理论宰制力所支持。</w:t>
      </w:r>
      <w:bookmarkEnd w:id="3560"/>
    </w:p>
    <w:p>
      <w:pPr>
        <w:pageBreakBefore w:val="off"/>
        <w:tabs/>
        <w:wordWrap w:val="off"/>
        <w:spacing w:before="0" w:after="0" w:line="700" w:lineRule="atLeast"/>
        <w:ind w:left="140" w:right="0" w:firstLine="880"/>
        <w:jc w:val="both"/>
        <w:textAlignment w:val="baseline"/>
        <w:rPr>
          <w:sz w:val="39"/>
        </w:rPr>
      </w:pPr>
      <w:bookmarkStart w:name="" w:id="3561"/>
      <w:r>
        <w:rPr>
          <w:rFonts w:ascii="宋体" w:hAnsi="宋体" w:cs="宋体" w:eastAsia="宋体"/>
          <w:sz w:val="39"/>
          <w:spacing w:val="0"/>
          <w:color w:val="000000"/>
          <w:b w:val="off"/>
          <w:i w:val="off"/>
        </w:rPr>
        <w:t>但是，相反地，当古典思想要去问疯狂是什么的时候，它</w:t>
      </w:r>
      <w:r>
        <w:rPr>
          <w:rFonts w:ascii="宋体" w:hAnsi="宋体" w:cs="宋体" w:eastAsia="宋体"/>
          <w:sz w:val="39"/>
          <w:spacing w:val="0"/>
          <w:color w:val="000000"/>
          <w:b w:val="off"/>
          <w:i w:val="off"/>
        </w:rPr>
        <w:t>不是由疯人出发，而是由一般意义下的疾病开始设想。“疯</w:t>
      </w:r>
      <w:r>
        <w:rPr>
          <w:rFonts w:ascii="宋体" w:hAnsi="宋体" w:cs="宋体" w:eastAsia="宋体"/>
          <w:sz w:val="39"/>
          <w:spacing w:val="0"/>
          <w:color w:val="000000"/>
          <w:b w:val="off"/>
          <w:i w:val="off"/>
        </w:rPr>
        <w:t>狂究竟是什么?”对于这样的问题，它的回答推衍自疾病的分</w:t>
      </w:r>
      <w:r>
        <w:rPr>
          <w:rFonts w:ascii="宋体" w:hAnsi="宋体" w:cs="宋体" w:eastAsia="宋体"/>
          <w:sz w:val="39"/>
          <w:spacing w:val="0"/>
          <w:color w:val="000000"/>
          <w:b w:val="off"/>
          <w:i w:val="off"/>
        </w:rPr>
        <w:t>析，而疯人一点也没有机会用他的具体存在来说明自己。18</w:t>
      </w:r>
      <w:r>
        <w:rPr>
          <w:rFonts w:ascii="宋体" w:hAnsi="宋体" w:cs="宋体" w:eastAsia="宋体"/>
          <w:sz w:val="39"/>
          <w:spacing w:val="0"/>
          <w:color w:val="000000"/>
          <w:b w:val="off"/>
          <w:i w:val="off"/>
        </w:rPr>
        <w:t>世纪感知疯人，推衍疯狂。它在疯人身上感知的东西并不是</w:t>
      </w:r>
      <w:r>
        <w:rPr>
          <w:rFonts w:ascii="宋体" w:hAnsi="宋体" w:cs="宋体" w:eastAsia="宋体"/>
          <w:sz w:val="39"/>
          <w:spacing w:val="0"/>
          <w:color w:val="000000"/>
          <w:b w:val="off"/>
          <w:i w:val="off"/>
        </w:rPr>
        <w:t>疯狂，而是理性和非理性纠结成一团的存在。它并不由多重</w:t>
      </w:r>
      <w:r>
        <w:rPr>
          <w:rFonts w:ascii="宋体" w:hAnsi="宋体" w:cs="宋体" w:eastAsia="宋体"/>
          <w:sz w:val="39"/>
          <w:spacing w:val="0"/>
          <w:color w:val="000000"/>
          <w:b w:val="off"/>
          <w:i w:val="off"/>
        </w:rPr>
        <w:t>的疯人体验出发去重构疯狂，而是由疾病自然而逻辑的领域</w:t>
      </w:r>
      <w:r>
        <w:rPr>
          <w:rFonts w:ascii="宋体" w:hAnsi="宋体" w:cs="宋体" w:eastAsia="宋体"/>
          <w:sz w:val="39"/>
          <w:spacing w:val="0"/>
          <w:color w:val="000000"/>
          <w:b w:val="off"/>
          <w:i w:val="off"/>
        </w:rPr>
        <w:t>出发，这是一个理性推衍(rationalité)的场域。</w:t>
      </w:r>
      <w:bookmarkEnd w:id="3561"/>
    </w:p>
    <w:p>
      <w:pPr>
        <w:pageBreakBefore w:val="off"/>
        <w:tabs/>
        <w:wordWrap w:val="off"/>
        <w:spacing w:before="0" w:after="0" w:line="480" w:lineRule="atLeast"/>
        <w:ind w:left="0" w:right="180"/>
        <w:jc w:val="right"/>
        <w:textAlignment w:val="baseline"/>
        <w:rPr>
          <w:sz w:val="35"/>
        </w:rPr>
      </w:pPr>
      <w:bookmarkStart w:name="" w:id="3562"/>
      <w:r>
        <w:rPr>
          <w:rFonts w:ascii="楷体" w:hAnsi="楷体" w:cs="楷体" w:eastAsia="楷体"/>
          <w:sz w:val="35"/>
          <w:spacing w:val="0"/>
          <w:color w:val="000000"/>
          <w:b w:val="off"/>
          <w:i w:val="off"/>
        </w:rPr>
        <w:t>273</w:t>
      </w:r>
      <w:bookmarkEnd w:id="3562"/>
    </w:p>
    <w:p>
      <w:r>
        <w:t/>
      </w:r>
    </w:p>
    <w:p>
      <w:pPr>
        <w:sectPr>
          <w:footerReference r:id="rId700"/>
          <w:headerReference r:id="rId701" w:type="default"/>
          <w:type w:val="nextPage"/>
          <w:pgSz w:w="15660" w:h="23340"/>
          <w:pgMar w:left="2100" w:top="1980" w:right="2100" w:bottom="1980" w:header="1680" w:footer="1680"/>
          <w:cols w:num="1"/>
        </w:sectPr>
      </w:pPr>
    </w:p>
    <w:p>
      <w:pPr>
        <w:pageBreakBefore w:val="off"/>
        <w:tabs/>
        <w:wordWrap w:val="off"/>
        <w:spacing w:before="800" w:after="0" w:line="700" w:lineRule="atLeast"/>
        <w:ind w:left="0" w:right="20" w:firstLine="860"/>
        <w:jc w:val="both"/>
        <w:textAlignment w:val="baseline"/>
        <w:rPr>
          <w:sz w:val="41"/>
        </w:rPr>
      </w:pPr>
      <w:bookmarkStart w:name="" w:id="3563"/>
      <w:r>
        <w:rPr>
          <w:rFonts w:ascii="宋体" w:hAnsi="宋体" w:cs="宋体" w:eastAsia="宋体"/>
          <w:sz w:val="41"/>
          <w:spacing w:val="0"/>
          <w:color w:val="000000"/>
          <w:b w:val="off"/>
          <w:i w:val="off"/>
        </w:rPr>
        <w:t>既然古典思想倾向不再以负面手法来定义恶(le mal)</w:t>
      </w:r>
      <w:r>
        <w:rPr>
          <w:rFonts w:ascii="宋体" w:hAnsi="宋体" w:cs="宋体" w:eastAsia="宋体"/>
          <w:sz w:val="41"/>
          <w:spacing w:val="0"/>
          <w:color w:val="000000"/>
          <w:b w:val="off"/>
          <w:i w:val="off"/>
        </w:rPr>
        <w:t>(比如借有限性(finitude)、限制(limitation)、缺陷(défaut)来</w:t>
      </w:r>
      <w:r>
        <w:rPr>
          <w:rFonts w:ascii="宋体" w:hAnsi="宋体" w:cs="宋体" w:eastAsia="宋体"/>
          <w:sz w:val="41"/>
          <w:spacing w:val="0"/>
          <w:color w:val="000000"/>
          <w:b w:val="off"/>
          <w:i w:val="off"/>
        </w:rPr>
        <w:t>定义它)，疾病的一般概念也陷入了两种诱惑之中：一方是不</w:t>
      </w:r>
      <w:r>
        <w:rPr>
          <w:rFonts w:ascii="宋体" w:hAnsi="宋体" w:cs="宋体" w:eastAsia="宋体"/>
          <w:sz w:val="41"/>
          <w:spacing w:val="0"/>
          <w:color w:val="000000"/>
          <w:b w:val="off"/>
          <w:i w:val="off"/>
        </w:rPr>
        <w:t>再只以负面身份为人考虑(这实际上是取消比如“致病质”</w:t>
      </w:r>
      <w:r>
        <w:rPr>
          <w:rFonts w:ascii="宋体" w:hAnsi="宋体" w:cs="宋体" w:eastAsia="宋体"/>
          <w:sz w:val="41"/>
          <w:spacing w:val="0"/>
          <w:color w:val="000000"/>
          <w:b w:val="off"/>
          <w:i w:val="off"/>
        </w:rPr>
        <w:t>(substance morbifique)那类观念之倾向)；但在另一方，它又</w:t>
      </w:r>
      <w:r>
        <w:rPr>
          <w:rFonts w:ascii="宋体" w:hAnsi="宋体" w:cs="宋体" w:eastAsia="宋体"/>
          <w:sz w:val="41"/>
          <w:spacing w:val="0"/>
          <w:color w:val="000000"/>
          <w:b w:val="off"/>
          <w:i w:val="off"/>
        </w:rPr>
        <w:t>和一个恶的形上学相分离，因为如果想了解疾病真实、正面、</w:t>
      </w:r>
      <w:r>
        <w:rPr>
          <w:rFonts w:ascii="宋体" w:hAnsi="宋体" w:cs="宋体" w:eastAsia="宋体"/>
          <w:sz w:val="41"/>
          <w:spacing w:val="0"/>
          <w:color w:val="000000"/>
          <w:b w:val="off"/>
          <w:i w:val="off"/>
        </w:rPr>
        <w:t>饱满的面向，这个形上学现在是提供不出什么养料的(这是</w:t>
      </w:r>
      <w:r>
        <w:rPr>
          <w:rFonts w:ascii="宋体" w:hAnsi="宋体" w:cs="宋体" w:eastAsia="宋体"/>
          <w:sz w:val="41"/>
          <w:spacing w:val="0"/>
          <w:color w:val="000000"/>
          <w:b w:val="off"/>
          <w:i w:val="off"/>
        </w:rPr>
        <w:t>在医学思想中排除像“由于缺陷”或“由于缺乏而导致的疾</w:t>
      </w:r>
      <w:r>
        <w:rPr>
          <w:rFonts w:ascii="宋体" w:hAnsi="宋体" w:cs="宋体" w:eastAsia="宋体"/>
          <w:sz w:val="41"/>
          <w:spacing w:val="0"/>
          <w:color w:val="000000"/>
          <w:b w:val="off"/>
          <w:i w:val="off"/>
        </w:rPr>
        <w:t>病”这一类观念的倾向)。</w:t>
      </w:r>
      <w:bookmarkEnd w:id="3563"/>
    </w:p>
    <w:p>
      <w:pPr>
        <w:pageBreakBefore w:val="off"/>
        <w:tabs/>
        <w:wordWrap w:val="off"/>
        <w:spacing w:before="0" w:after="0" w:line="700" w:lineRule="atLeast"/>
        <w:ind w:left="0" w:right="0" w:firstLine="860"/>
        <w:jc w:val="both"/>
        <w:textAlignment w:val="baseline"/>
        <w:rPr>
          <w:sz w:val="41"/>
        </w:rPr>
      </w:pPr>
      <w:bookmarkStart w:name="" w:id="3564"/>
      <w:r>
        <w:rPr>
          <w:rFonts w:ascii="宋体" w:hAnsi="宋体" w:cs="宋体" w:eastAsia="宋体"/>
          <w:sz w:val="41"/>
          <w:spacing w:val="0"/>
          <w:color w:val="000000"/>
          <w:b w:val="off"/>
          <w:i w:val="off"/>
        </w:rPr>
        <w:t>17世纪初，普拉特(Plater)在他的疾病表中，仍然保留</w:t>
      </w:r>
      <w:r>
        <w:rPr>
          <w:rFonts w:ascii="宋体" w:hAnsi="宋体" w:cs="宋体" w:eastAsia="宋体"/>
          <w:sz w:val="41"/>
          <w:spacing w:val="0"/>
          <w:color w:val="000000"/>
          <w:b w:val="off"/>
          <w:i w:val="off"/>
        </w:rPr>
        <w:t>很大的位置给负面性疾病：如生产、出汗、受孕、生机运动等</w:t>
      </w:r>
      <w:r>
        <w:rPr>
          <w:rFonts w:ascii="宋体" w:hAnsi="宋体" w:cs="宋体" w:eastAsia="宋体"/>
          <w:sz w:val="41"/>
          <w:spacing w:val="0"/>
          <w:color w:val="000000"/>
          <w:b w:val="off"/>
          <w:i w:val="off"/>
        </w:rPr>
        <w:t>缺陷。⑩但索洼吉在后来指出，缺陷不可能是疾病的真相或</w:t>
      </w:r>
      <w:r>
        <w:rPr>
          <w:rFonts w:ascii="宋体" w:hAnsi="宋体" w:cs="宋体" w:eastAsia="宋体"/>
          <w:sz w:val="41"/>
          <w:spacing w:val="0"/>
          <w:color w:val="000000"/>
          <w:b w:val="off"/>
          <w:i w:val="off"/>
        </w:rPr>
        <w:t>本质，甚至不可能是它真正的属性(nature)：“如果说，某些</w:t>
      </w:r>
      <w:r>
        <w:rPr>
          <w:rFonts w:ascii="宋体" w:hAnsi="宋体" w:cs="宋体" w:eastAsia="宋体"/>
          <w:sz w:val="41"/>
          <w:spacing w:val="0"/>
          <w:color w:val="000000"/>
          <w:b w:val="off"/>
          <w:i w:val="off"/>
        </w:rPr>
        <w:t>排泄的取消的确经常引起疾病，这并不能推论说我们应该以</w:t>
      </w:r>
      <w:r>
        <w:rPr>
          <w:rFonts w:ascii="宋体" w:hAnsi="宋体" w:cs="宋体" w:eastAsia="宋体"/>
          <w:sz w:val="41"/>
          <w:spacing w:val="0"/>
          <w:color w:val="000000"/>
          <w:b w:val="off"/>
          <w:i w:val="off"/>
        </w:rPr>
        <w:t>这项取消来为这个疾病命名。”⑯这里有两个理由：第一，缺</w:t>
      </w:r>
      <w:r>
        <w:rPr>
          <w:rFonts w:ascii="宋体" w:hAnsi="宋体" w:cs="宋体" w:eastAsia="宋体"/>
          <w:sz w:val="41"/>
          <w:spacing w:val="0"/>
          <w:color w:val="000000"/>
          <w:b w:val="off"/>
          <w:i w:val="off"/>
        </w:rPr>
        <w:t>乏并非秩序的原则，而是混乱和无限混乱的原则；因为，它的</w:t>
      </w:r>
      <w:r>
        <w:rPr>
          <w:rFonts w:ascii="宋体" w:hAnsi="宋体" w:cs="宋体" w:eastAsia="宋体"/>
          <w:sz w:val="41"/>
          <w:spacing w:val="0"/>
          <w:color w:val="000000"/>
          <w:b w:val="off"/>
          <w:i w:val="off"/>
        </w:rPr>
        <w:t>位置在于始终开放、永远更新的否定空间之中，而这些否定</w:t>
      </w:r>
      <w:r>
        <w:rPr>
          <w:rFonts w:ascii="宋体" w:hAnsi="宋体" w:cs="宋体" w:eastAsia="宋体"/>
          <w:sz w:val="41"/>
          <w:spacing w:val="0"/>
          <w:color w:val="000000"/>
          <w:b w:val="off"/>
          <w:i w:val="off"/>
        </w:rPr>
        <w:t>作用不只是像真实的事物那样众多而已，它们和逻辑上的可</w:t>
      </w:r>
      <w:r>
        <w:rPr>
          <w:rFonts w:ascii="宋体" w:hAnsi="宋体" w:cs="宋体" w:eastAsia="宋体"/>
          <w:sz w:val="41"/>
          <w:spacing w:val="0"/>
          <w:color w:val="000000"/>
          <w:b w:val="off"/>
          <w:i w:val="off"/>
        </w:rPr>
        <w:t>能性一样，是数也数不清的：“如果我们用这种方式来定病</w:t>
      </w:r>
      <w:r>
        <w:rPr>
          <w:rFonts w:ascii="宋体" w:hAnsi="宋体" w:cs="宋体" w:eastAsia="宋体"/>
          <w:sz w:val="41"/>
          <w:spacing w:val="0"/>
          <w:color w:val="000000"/>
          <w:b w:val="off"/>
          <w:i w:val="off"/>
        </w:rPr>
        <w:t>种，那么病种的数目便会无限地成长。”⑰再者，如果病种数</w:t>
      </w:r>
      <w:r>
        <w:rPr>
          <w:rFonts w:ascii="宋体" w:hAnsi="宋体" w:cs="宋体" w:eastAsia="宋体"/>
          <w:sz w:val="41"/>
          <w:spacing w:val="0"/>
          <w:color w:val="000000"/>
          <w:b w:val="off"/>
          <w:i w:val="off"/>
        </w:rPr>
        <w:t>目如此地成长，那么会产生一个吊诡的结果，疾病不再能够</w:t>
      </w:r>
      <w:r>
        <w:rPr>
          <w:rFonts w:ascii="宋体" w:hAnsi="宋体" w:cs="宋体" w:eastAsia="宋体"/>
          <w:sz w:val="41"/>
          <w:spacing w:val="0"/>
          <w:color w:val="000000"/>
          <w:b w:val="off"/>
          <w:i w:val="off"/>
        </w:rPr>
        <w:t>彼此区别；因为，如果疾病的本质是取消，取消本身却没有什</w:t>
      </w:r>
      <w:bookmarkEnd w:id="3564"/>
    </w:p>
    <w:p>
      <w:pPr>
        <w:pageBreakBefore w:val="off"/>
        <w:tabs/>
        <w:wordWrap w:val="off"/>
        <w:spacing w:before="0" w:after="0" w:line="700" w:lineRule="atLeast"/>
        <w:ind w:left="100" w:right="0"/>
        <w:jc w:val="both"/>
        <w:textAlignment w:val="baseline"/>
        <w:rPr>
          <w:sz w:val="41"/>
        </w:rPr>
      </w:pPr>
      <w:bookmarkStart w:name="" w:id="3565"/>
      <w:r>
        <w:rPr>
          <w:rFonts w:ascii="宋体" w:hAnsi="宋体" w:cs="宋体" w:eastAsia="宋体"/>
          <w:sz w:val="41"/>
          <w:spacing w:val="0"/>
          <w:color w:val="000000"/>
          <w:u w:val="single"/>
          <w:b w:val="off"/>
          <w:i w:val="off"/>
        </w:rPr>
        <w:t xml:space="preserve">             </w:t>
      </w:r>
      <w:bookmarkEnd w:id="3565"/>
    </w:p>
    <w:p>
      <w:pPr>
        <w:pageBreakBefore w:val="off"/>
        <w:tabs/>
        <w:wordWrap w:val="off"/>
        <w:spacing w:before="260" w:after="0" w:line="440" w:lineRule="atLeast"/>
        <w:ind w:left="700" w:right="0"/>
        <w:jc w:val="both"/>
        <w:textAlignment w:val="baseline"/>
        <w:rPr>
          <w:sz w:val="27"/>
        </w:rPr>
      </w:pPr>
      <w:bookmarkStart w:name="" w:id="3566"/>
      <w:r>
        <w:rPr>
          <w:rFonts w:ascii="仿宋" w:hAnsi="仿宋" w:cs="仿宋" w:eastAsia="仿宋"/>
          <w:sz w:val="27"/>
          <w:spacing w:val="0"/>
          <w:color w:val="000000"/>
          <w:b w:val="off"/>
          <w:i w:val="off"/>
        </w:rPr>
        <w:t>⑲ 普拉特，《医术三卷》(Praxeos medicae ives tomi), Bâle,1609。</w:t>
      </w:r>
      <w:bookmarkEnd w:id="3566"/>
    </w:p>
    <w:p>
      <w:pPr>
        <w:pageBreakBefore w:val="off"/>
        <w:tabs/>
        <w:wordWrap w:val="off"/>
        <w:spacing w:before="0" w:after="0" w:line="460" w:lineRule="atLeast"/>
        <w:ind w:left="700" w:right="0"/>
        <w:jc w:val="both"/>
        <w:textAlignment w:val="baseline"/>
        <w:rPr>
          <w:sz w:val="28"/>
        </w:rPr>
      </w:pPr>
      <w:bookmarkStart w:name="" w:id="3567"/>
      <w:r>
        <w:rPr>
          <w:rFonts w:ascii="仿宋" w:hAnsi="仿宋" w:cs="仿宋" w:eastAsia="仿宋"/>
          <w:sz w:val="28"/>
          <w:spacing w:val="0"/>
          <w:color w:val="000000"/>
          <w:b w:val="off"/>
          <w:i w:val="off"/>
        </w:rPr>
        <w:t>⑳ 索洼吉，《方法性疾病分类学》(Nosologie méthodique),法译本,I,p.159。</w:t>
      </w:r>
      <w:bookmarkEnd w:id="3567"/>
    </w:p>
    <w:p>
      <w:pPr>
        <w:pageBreakBefore w:val="off"/>
        <w:tabs/>
        <w:wordWrap w:val="off"/>
        <w:spacing w:before="0" w:after="0" w:line="440" w:lineRule="atLeast"/>
        <w:ind w:left="700" w:right="0"/>
        <w:jc w:val="both"/>
        <w:textAlignment w:val="baseline"/>
        <w:rPr>
          <w:sz w:val="27"/>
        </w:rPr>
      </w:pPr>
      <w:bookmarkStart w:name="" w:id="3568"/>
      <w:r>
        <w:rPr>
          <w:rFonts w:ascii="仿宋" w:hAnsi="仿宋" w:cs="仿宋" w:eastAsia="仿宋"/>
          <w:sz w:val="27"/>
          <w:spacing w:val="0"/>
          <w:color w:val="000000"/>
          <w:b w:val="off"/>
          <w:i w:val="off"/>
        </w:rPr>
        <w:t>㉑ 同上,p.160。</w:t>
      </w:r>
      <w:bookmarkEnd w:id="3568"/>
    </w:p>
    <w:p>
      <w:pPr>
        <w:pageBreakBefore w:val="off"/>
        <w:tabs/>
        <w:wordWrap w:val="off"/>
        <w:spacing w:before="0" w:after="0" w:line="440" w:lineRule="atLeast"/>
        <w:ind w:left="280" w:right="0"/>
        <w:jc w:val="both"/>
        <w:textAlignment w:val="baseline"/>
        <w:rPr>
          <w:sz w:val="33"/>
        </w:rPr>
      </w:pPr>
      <w:bookmarkStart w:name="" w:id="3569"/>
      <w:r>
        <w:rPr>
          <w:rFonts w:ascii="仿宋" w:hAnsi="仿宋" w:cs="仿宋" w:eastAsia="仿宋"/>
          <w:sz w:val="33"/>
          <w:spacing w:val="0"/>
          <w:color w:val="000000"/>
          <w:b w:val="off"/>
          <w:i w:val="off"/>
        </w:rPr>
        <w:t>274</w:t>
      </w:r>
      <w:bookmarkEnd w:id="3569"/>
    </w:p>
    <w:p>
      <w:r>
        <w:t/>
      </w:r>
    </w:p>
    <w:p>
      <w:pPr>
        <w:sectPr>
          <w:footerReference r:id="rId702"/>
          <w:headerReference r:id="rId703" w:type="default"/>
          <w:type w:val="nextPage"/>
          <w:pgSz w:w="15660" w:h="23340"/>
          <w:pgMar w:left="2160" w:top="1980" w:right="2160" w:bottom="1980" w:header="1680" w:footer="1680"/>
          <w:cols w:num="1"/>
        </w:sectPr>
      </w:pPr>
    </w:p>
    <w:p>
      <w:pPr>
        <w:pageBreakBefore w:val="off"/>
        <w:tabs/>
        <w:wordWrap w:val="off"/>
        <w:spacing w:before="820" w:after="0" w:line="700" w:lineRule="atLeast"/>
        <w:ind w:left="160" w:right="0"/>
        <w:jc w:val="both"/>
        <w:textAlignment w:val="baseline"/>
        <w:rPr>
          <w:sz w:val="43"/>
        </w:rPr>
      </w:pPr>
      <w:bookmarkStart w:name="" w:id="3570"/>
      <w:r>
        <w:rPr>
          <w:rFonts w:ascii="宋体" w:hAnsi="宋体" w:cs="宋体" w:eastAsia="宋体"/>
          <w:sz w:val="43"/>
          <w:spacing w:val="0"/>
          <w:color w:val="000000"/>
          <w:b w:val="off"/>
          <w:i w:val="off"/>
        </w:rPr>
        <w:t>么正面的东西可以给它一个独特的面目；对于所有它在它们</w:t>
      </w:r>
      <w:r>
        <w:rPr>
          <w:rFonts w:ascii="宋体" w:hAnsi="宋体" w:cs="宋体" w:eastAsia="宋体"/>
          <w:sz w:val="43"/>
          <w:spacing w:val="0"/>
          <w:color w:val="000000"/>
          <w:b w:val="off"/>
          <w:i w:val="off"/>
        </w:rPr>
        <w:t>身上发挥作用的机能，它都操作着同样的空洞逻辑动作。这</w:t>
      </w:r>
      <w:r>
        <w:rPr>
          <w:rFonts w:ascii="宋体" w:hAnsi="宋体" w:cs="宋体" w:eastAsia="宋体"/>
          <w:sz w:val="43"/>
          <w:spacing w:val="0"/>
          <w:color w:val="000000"/>
          <w:b w:val="off"/>
          <w:i w:val="off"/>
        </w:rPr>
        <w:t>么一来，疾病变成了作用在丰富自然身上，贫乏冷漠的否定：</w:t>
      </w:r>
      <w:r>
        <w:rPr>
          <w:rFonts w:ascii="宋体" w:hAnsi="宋体" w:cs="宋体" w:eastAsia="宋体"/>
          <w:sz w:val="43"/>
          <w:spacing w:val="0"/>
          <w:color w:val="000000"/>
          <w:b w:val="off"/>
          <w:i w:val="off"/>
        </w:rPr>
        <w:t>“缺陷和欠缺没有任何正面性质，它也不能带来任何疾病观</w:t>
      </w:r>
      <w:r>
        <w:rPr>
          <w:rFonts w:ascii="宋体" w:hAnsi="宋体" w:cs="宋体" w:eastAsia="宋体"/>
          <w:sz w:val="43"/>
          <w:spacing w:val="0"/>
          <w:color w:val="000000"/>
          <w:b w:val="off"/>
          <w:i w:val="off"/>
        </w:rPr>
        <w:t>念。”㉑为了给予疾病一个特殊的内容，我们因此得去质问它</w:t>
      </w:r>
      <w:r>
        <w:rPr>
          <w:rFonts w:ascii="宋体" w:hAnsi="宋体" w:cs="宋体" w:eastAsia="宋体"/>
          <w:sz w:val="43"/>
          <w:spacing w:val="0"/>
          <w:color w:val="000000"/>
          <w:b w:val="off"/>
          <w:i w:val="off"/>
        </w:rPr>
        <w:t>借以显现的、真实的、可观察的、正面性的现象：“一项疾病的</w:t>
      </w:r>
      <w:r>
        <w:rPr>
          <w:rFonts w:ascii="宋体" w:hAnsi="宋体" w:cs="宋体" w:eastAsia="宋体"/>
          <w:sz w:val="43"/>
          <w:spacing w:val="0"/>
          <w:color w:val="000000"/>
          <w:b w:val="off"/>
          <w:i w:val="off"/>
        </w:rPr>
        <w:t>定义，乃是其有区别力病征的列举，它们可以帮助认识此病</w:t>
      </w:r>
      <w:r>
        <w:rPr>
          <w:rFonts w:ascii="宋体" w:hAnsi="宋体" w:cs="宋体" w:eastAsia="宋体"/>
          <w:sz w:val="43"/>
          <w:spacing w:val="0"/>
          <w:color w:val="000000"/>
          <w:b w:val="off"/>
          <w:i w:val="off"/>
        </w:rPr>
        <w:t>的科别和种类，而能使此病和所有其他疾病相区别。”㉒即使</w:t>
      </w:r>
      <w:r>
        <w:rPr>
          <w:rFonts w:ascii="宋体" w:hAnsi="宋体" w:cs="宋体" w:eastAsia="宋体"/>
          <w:sz w:val="43"/>
          <w:spacing w:val="0"/>
          <w:color w:val="000000"/>
          <w:b w:val="off"/>
          <w:i w:val="off"/>
        </w:rPr>
        <w:t>可以发现到消除现象，此一现象并非疾病本身，它只是疾病</w:t>
      </w:r>
      <w:r>
        <w:rPr>
          <w:rFonts w:ascii="宋体" w:hAnsi="宋体" w:cs="宋体" w:eastAsia="宋体"/>
          <w:sz w:val="43"/>
          <w:spacing w:val="0"/>
          <w:color w:val="000000"/>
          <w:b w:val="off"/>
          <w:i w:val="off"/>
        </w:rPr>
        <w:t>的原因；因此要探询的，其实是消除作用的正面效果：“即使</w:t>
      </w:r>
      <w:r>
        <w:rPr>
          <w:rFonts w:ascii="宋体" w:hAnsi="宋体" w:cs="宋体" w:eastAsia="宋体"/>
          <w:sz w:val="43"/>
          <w:spacing w:val="0"/>
          <w:color w:val="000000"/>
          <w:b w:val="off"/>
          <w:i w:val="off"/>
        </w:rPr>
        <w:t>疾病所带来的意念是如何地负面，比如昏睡性疾病，最好还</w:t>
      </w:r>
      <w:r>
        <w:rPr>
          <w:rFonts w:ascii="宋体" w:hAnsi="宋体" w:cs="宋体" w:eastAsia="宋体"/>
          <w:sz w:val="43"/>
          <w:spacing w:val="0"/>
          <w:color w:val="000000"/>
          <w:b w:val="off"/>
          <w:i w:val="off"/>
        </w:rPr>
        <w:t>是要用它的正面效果来下定义。”㉓</w:t>
      </w:r>
      <w:bookmarkEnd w:id="3570"/>
    </w:p>
    <w:p>
      <w:pPr>
        <w:pageBreakBefore w:val="off"/>
        <w:tabs/>
        <w:wordWrap w:val="off"/>
        <w:spacing w:before="0" w:after="0" w:line="700" w:lineRule="atLeast"/>
        <w:ind w:left="160" w:right="0" w:firstLine="900"/>
        <w:jc w:val="both"/>
        <w:textAlignment w:val="baseline"/>
        <w:rPr>
          <w:sz w:val="43"/>
        </w:rPr>
      </w:pPr>
      <w:bookmarkStart w:name="" w:id="3571"/>
      <w:r>
        <w:rPr>
          <w:rFonts w:ascii="宋体" w:hAnsi="宋体" w:cs="宋体" w:eastAsia="宋体"/>
          <w:sz w:val="43"/>
          <w:spacing w:val="0"/>
          <w:color w:val="000000"/>
          <w:b w:val="off"/>
          <w:i w:val="off"/>
        </w:rPr>
        <w:t>但是，这个实证性探求也突破了疾病中隐形和秘密的</w:t>
      </w:r>
      <w:r>
        <w:rPr>
          <w:rFonts w:ascii="宋体" w:hAnsi="宋体" w:cs="宋体" w:eastAsia="宋体"/>
          <w:sz w:val="43"/>
          <w:spacing w:val="0"/>
          <w:color w:val="000000"/>
          <w:b w:val="off"/>
          <w:i w:val="off"/>
        </w:rPr>
        <w:t>事物。它仍所隐藏的一切邪恶，从此以后将遭驱除，其真</w:t>
      </w:r>
      <w:r>
        <w:rPr>
          <w:rFonts w:ascii="宋体" w:hAnsi="宋体" w:cs="宋体" w:eastAsia="宋体"/>
          <w:sz w:val="43"/>
          <w:spacing w:val="0"/>
          <w:color w:val="000000"/>
          <w:b w:val="off"/>
          <w:i w:val="off"/>
        </w:rPr>
        <w:t>相将能在表面上铺陈开来，成为正面的征象。威里斯(Wil-</w:t>
      </w:r>
      <w:r>
        <w:rPr>
          <w:rFonts w:ascii="宋体" w:hAnsi="宋体" w:cs="宋体" w:eastAsia="宋体"/>
          <w:sz w:val="43"/>
          <w:spacing w:val="0"/>
          <w:color w:val="000000"/>
          <w:b w:val="off"/>
          <w:i w:val="off"/>
        </w:rPr>
        <w:t>lis)¹⁰在《论痉挛症》(De morbis convulsivis)一书中，仍在谈</w:t>
      </w:r>
      <w:r>
        <w:rPr>
          <w:rFonts w:ascii="宋体" w:hAnsi="宋体" w:cs="宋体" w:eastAsia="宋体"/>
          <w:sz w:val="43"/>
          <w:spacing w:val="0"/>
          <w:color w:val="000000"/>
          <w:b w:val="off"/>
          <w:i w:val="off"/>
        </w:rPr>
        <w:t>致病质：那是一些幽暗奇异和反自然的现实，它们形成恶</w:t>
      </w:r>
      <w:r>
        <w:rPr>
          <w:rFonts w:ascii="宋体" w:hAnsi="宋体" w:cs="宋体" w:eastAsia="宋体"/>
          <w:sz w:val="43"/>
          <w:spacing w:val="0"/>
          <w:color w:val="000000"/>
          <w:b w:val="off"/>
          <w:i w:val="off"/>
        </w:rPr>
        <w:t>之媒介及病理事件的承体。在某些案例里，特别是在癫痫</w:t>
      </w:r>
      <w:r>
        <w:rPr>
          <w:rFonts w:ascii="宋体" w:hAnsi="宋体" w:cs="宋体" w:eastAsia="宋体"/>
          <w:sz w:val="43"/>
          <w:spacing w:val="0"/>
          <w:color w:val="000000"/>
          <w:b w:val="off"/>
          <w:i w:val="off"/>
        </w:rPr>
        <w:t>症里，“致病质”是如此隐退，如此不能由感官观察，甚至不</w:t>
      </w:r>
      <w:r>
        <w:rPr>
          <w:rFonts w:ascii="宋体" w:hAnsi="宋体" w:cs="宋体" w:eastAsia="宋体"/>
          <w:sz w:val="43"/>
          <w:spacing w:val="0"/>
          <w:color w:val="000000"/>
          <w:b w:val="off"/>
          <w:i w:val="off"/>
        </w:rPr>
        <w:t>能获致证据，使得它身上仍保有超越性的标记，并使得人</w:t>
      </w:r>
      <w:r>
        <w:rPr>
          <w:rFonts w:ascii="宋体" w:hAnsi="宋体" w:cs="宋体" w:eastAsia="宋体"/>
          <w:sz w:val="43"/>
          <w:spacing w:val="0"/>
          <w:color w:val="000000"/>
          <w:b w:val="off"/>
          <w:i w:val="off"/>
        </w:rPr>
        <w:t>们可能将它和魔鬼的诡计混为一谈：“在这个疾病里，致病</w:t>
      </w:r>
      <w:r>
        <w:rPr>
          <w:rFonts w:ascii="宋体" w:hAnsi="宋体" w:cs="宋体" w:eastAsia="宋体"/>
          <w:sz w:val="43"/>
          <w:spacing w:val="0"/>
          <w:color w:val="000000"/>
          <w:b w:val="off"/>
          <w:i w:val="off"/>
        </w:rPr>
        <w:t>物质非常幽暗难查，而且我们在此可以有理由怀疑为魔神</w:t>
      </w:r>
      <w:bookmarkEnd w:id="3571"/>
    </w:p>
    <w:p>
      <w:pPr>
        <w:pageBreakBefore w:val="off"/>
        <w:tabs/>
        <w:wordWrap w:val="off"/>
        <w:spacing w:before="0" w:after="0" w:line="700" w:lineRule="atLeast"/>
        <w:ind w:left="220" w:right="0"/>
        <w:jc w:val="both"/>
        <w:textAlignment w:val="baseline"/>
        <w:rPr>
          <w:sz w:val="43"/>
        </w:rPr>
      </w:pPr>
      <w:bookmarkStart w:name="" w:id="3572"/>
      <w:r>
        <w:rPr>
          <w:rFonts w:ascii="宋体" w:hAnsi="宋体" w:cs="宋体" w:eastAsia="宋体"/>
          <w:sz w:val="43"/>
          <w:spacing w:val="0"/>
          <w:color w:val="000000"/>
          <w:u w:val="single"/>
          <w:b w:val="off"/>
          <w:i w:val="off"/>
        </w:rPr>
        <w:t xml:space="preserve">             </w:t>
      </w:r>
      <w:bookmarkEnd w:id="3572"/>
    </w:p>
    <w:p>
      <w:pPr>
        <w:pageBreakBefore w:val="off"/>
        <w:tabs/>
        <w:wordWrap w:val="off"/>
        <w:spacing w:before="280" w:after="0" w:line="480" w:lineRule="atLeast"/>
        <w:ind w:left="800" w:right="0"/>
        <w:jc w:val="both"/>
        <w:textAlignment w:val="baseline"/>
        <w:rPr>
          <w:sz w:val="29"/>
        </w:rPr>
      </w:pPr>
      <w:bookmarkStart w:name="" w:id="3573"/>
      <w:r>
        <w:rPr>
          <w:rFonts w:ascii="楷体" w:hAnsi="楷体" w:cs="楷体" w:eastAsia="楷体"/>
          <w:sz w:val="29"/>
          <w:spacing w:val="0"/>
          <w:color w:val="000000"/>
          <w:b w:val="off"/>
          <w:i w:val="off"/>
        </w:rPr>
        <w:t>㉒  索洼吉，《方法性疾病分类学》(Nosologie méthodique),法译本,I,p.159。</w:t>
      </w:r>
      <w:bookmarkEnd w:id="3573"/>
    </w:p>
    <w:p>
      <w:pPr>
        <w:pageBreakBefore w:val="off"/>
        <w:tabs/>
        <w:wordWrap w:val="off"/>
        <w:spacing w:before="0" w:after="0" w:line="480" w:lineRule="atLeast"/>
        <w:ind w:left="800" w:right="0"/>
        <w:jc w:val="both"/>
        <w:textAlignment w:val="baseline"/>
        <w:rPr>
          <w:sz w:val="29"/>
        </w:rPr>
      </w:pPr>
      <w:bookmarkStart w:name="" w:id="3574"/>
      <w:r>
        <w:rPr>
          <w:rFonts w:ascii="楷体" w:hAnsi="楷体" w:cs="楷体" w:eastAsia="楷体"/>
          <w:sz w:val="29"/>
          <w:spacing w:val="0"/>
          <w:color w:val="000000"/>
          <w:b w:val="off"/>
          <w:i w:val="off"/>
        </w:rPr>
        <w:t>㉓  同上,p.129。</w:t>
      </w:r>
      <w:bookmarkEnd w:id="3574"/>
    </w:p>
    <w:p>
      <w:pPr>
        <w:pageBreakBefore w:val="off"/>
        <w:tabs/>
        <w:wordWrap w:val="off"/>
        <w:spacing w:before="0" w:after="0" w:line="520" w:lineRule="atLeast"/>
        <w:ind w:left="800" w:right="0"/>
        <w:jc w:val="both"/>
        <w:textAlignment w:val="baseline"/>
        <w:rPr>
          <w:sz w:val="32"/>
        </w:rPr>
      </w:pPr>
      <w:bookmarkStart w:name="" w:id="3575"/>
      <w:r>
        <w:rPr>
          <w:rFonts w:ascii="楷体" w:hAnsi="楷体" w:cs="楷体" w:eastAsia="楷体"/>
          <w:sz w:val="32"/>
          <w:spacing w:val="0"/>
          <w:color w:val="000000"/>
          <w:b w:val="off"/>
          <w:i w:val="off"/>
        </w:rPr>
        <w:t>㉔  同上,p.160。</w:t>
      </w:r>
      <w:bookmarkEnd w:id="3575"/>
    </w:p>
    <w:p>
      <w:pPr>
        <w:pageBreakBefore w:val="off"/>
        <w:tabs/>
        <w:wordWrap w:val="off"/>
        <w:spacing w:before="0" w:after="0" w:line="460" w:lineRule="atLeast"/>
        <w:ind w:left="0" w:right="160"/>
        <w:jc w:val="right"/>
        <w:textAlignment w:val="baseline"/>
        <w:rPr>
          <w:sz w:val="34"/>
        </w:rPr>
      </w:pPr>
      <w:bookmarkStart w:name="" w:id="3576"/>
      <w:r>
        <w:rPr>
          <w:rFonts w:ascii="楷体" w:hAnsi="楷体" w:cs="楷体" w:eastAsia="楷体"/>
          <w:sz w:val="34"/>
          <w:spacing w:val="0"/>
          <w:color w:val="000000"/>
          <w:b w:val="off"/>
          <w:i w:val="off"/>
        </w:rPr>
        <w:t>275</w:t>
      </w:r>
      <w:bookmarkEnd w:id="3576"/>
    </w:p>
    <w:p>
      <w:r>
        <w:t/>
      </w:r>
    </w:p>
    <w:p>
      <w:pPr>
        <w:sectPr>
          <w:footerReference r:id="rId704"/>
          <w:headerReference r:id="rId705" w:type="default"/>
          <w:type w:val="nextPage"/>
          <w:pgSz w:w="15660" w:h="23340"/>
          <w:pgMar w:left="2100" w:top="1980" w:right="2100" w:bottom="1980" w:header="1680" w:footer="1680"/>
          <w:cols w:num="1"/>
        </w:sectPr>
      </w:pPr>
    </w:p>
    <w:p>
      <w:pPr>
        <w:pageBreakBefore w:val="off"/>
        <w:tabs/>
        <w:wordWrap w:val="off"/>
        <w:spacing w:before="840" w:after="0" w:line="680" w:lineRule="atLeast"/>
        <w:ind w:left="20" w:right="0"/>
        <w:jc w:val="both"/>
        <w:textAlignment w:val="baseline"/>
        <w:rPr>
          <w:sz w:val="42"/>
        </w:rPr>
      </w:pPr>
      <w:bookmarkStart w:name="" w:id="3577"/>
      <w:r>
        <w:rPr>
          <w:rFonts w:ascii="宋体" w:hAnsi="宋体" w:cs="宋体" w:eastAsia="宋体"/>
          <w:sz w:val="42"/>
          <w:spacing w:val="0"/>
          <w:color w:val="000000"/>
          <w:b w:val="off"/>
          <w:i w:val="off"/>
        </w:rPr>
        <w:t>气息的东西，也没有留下任何残余。”㉙但到了17世纪末，</w:t>
      </w:r>
      <w:r>
        <w:rPr>
          <w:rFonts w:ascii="宋体" w:hAnsi="宋体" w:cs="宋体" w:eastAsia="宋体"/>
          <w:sz w:val="42"/>
          <w:spacing w:val="0"/>
          <w:color w:val="000000"/>
          <w:b w:val="off"/>
          <w:i w:val="off"/>
        </w:rPr>
        <w:t>致病质开始消失。即使疾病含有难解的因素，即使其真相</w:t>
      </w:r>
      <w:r>
        <w:rPr>
          <w:rFonts w:ascii="宋体" w:hAnsi="宋体" w:cs="宋体" w:eastAsia="宋体"/>
          <w:sz w:val="42"/>
          <w:spacing w:val="0"/>
          <w:color w:val="000000"/>
          <w:b w:val="off"/>
          <w:i w:val="off"/>
        </w:rPr>
        <w:t>的主要部分仍然保持隐晦，疾病也不再由此得到其特征；</w:t>
      </w:r>
      <w:r>
        <w:rPr>
          <w:rFonts w:ascii="宋体" w:hAnsi="宋体" w:cs="宋体" w:eastAsia="宋体"/>
          <w:sz w:val="42"/>
          <w:spacing w:val="0"/>
          <w:color w:val="000000"/>
          <w:b w:val="off"/>
          <w:i w:val="off"/>
        </w:rPr>
        <w:t>在疾病身上，总是具有一个独特的真相，存于最明显的现</w:t>
      </w:r>
      <w:r>
        <w:rPr>
          <w:rFonts w:ascii="宋体" w:hAnsi="宋体" w:cs="宋体" w:eastAsia="宋体"/>
          <w:sz w:val="42"/>
          <w:spacing w:val="0"/>
          <w:color w:val="000000"/>
          <w:b w:val="off"/>
          <w:i w:val="off"/>
        </w:rPr>
        <w:t>象层次，而其定义应该由此出发。“如果一位将军或是一</w:t>
      </w:r>
      <w:r>
        <w:rPr>
          <w:rFonts w:ascii="宋体" w:hAnsi="宋体" w:cs="宋体" w:eastAsia="宋体"/>
          <w:sz w:val="42"/>
          <w:spacing w:val="0"/>
          <w:color w:val="000000"/>
          <w:b w:val="off"/>
          <w:i w:val="off"/>
        </w:rPr>
        <w:t>位队长，在区别其士兵时，用的都是他们身上的隐晦特征，</w:t>
      </w:r>
      <w:r>
        <w:rPr>
          <w:rFonts w:ascii="宋体" w:hAnsi="宋体" w:cs="宋体" w:eastAsia="宋体"/>
          <w:sz w:val="42"/>
          <w:spacing w:val="0"/>
          <w:color w:val="000000"/>
          <w:b w:val="off"/>
          <w:i w:val="off"/>
        </w:rPr>
        <w:t>或其他幽暗不明、无法看见的未知记号，那么在找逃兵的</w:t>
      </w:r>
      <w:r>
        <w:rPr>
          <w:rFonts w:ascii="宋体" w:hAnsi="宋体" w:cs="宋体" w:eastAsia="宋体"/>
          <w:sz w:val="42"/>
          <w:spacing w:val="0"/>
          <w:color w:val="000000"/>
          <w:b w:val="off"/>
          <w:i w:val="off"/>
        </w:rPr>
        <w:t>时候，即使再怎么努力，也永远找不到他们。”㉚因此，疾病</w:t>
      </w:r>
      <w:r>
        <w:rPr>
          <w:rFonts w:ascii="宋体" w:hAnsi="宋体" w:cs="宋体" w:eastAsia="宋体"/>
          <w:sz w:val="42"/>
          <w:spacing w:val="0"/>
          <w:color w:val="000000"/>
          <w:b w:val="off"/>
          <w:i w:val="off"/>
        </w:rPr>
        <w:t>的认识，首先要作的便是列出清单，说明在其感知之中最明</w:t>
      </w:r>
      <w:r>
        <w:rPr>
          <w:rFonts w:ascii="宋体" w:hAnsi="宋体" w:cs="宋体" w:eastAsia="宋体"/>
          <w:sz w:val="42"/>
          <w:spacing w:val="0"/>
          <w:color w:val="000000"/>
          <w:b w:val="off"/>
          <w:i w:val="off"/>
        </w:rPr>
        <w:t>白的东西，以及在其真相中最明显的事物。这样，如此一来，</w:t>
      </w:r>
      <w:r>
        <w:rPr>
          <w:rFonts w:ascii="宋体" w:hAnsi="宋体" w:cs="宋体" w:eastAsia="宋体"/>
          <w:sz w:val="42"/>
          <w:spacing w:val="0"/>
          <w:color w:val="000000"/>
          <w:b w:val="off"/>
          <w:i w:val="off"/>
        </w:rPr>
        <w:t>医学的最初步骤，便被定义为症状方法(méthode symptomata-</w:t>
      </w:r>
      <w:r>
        <w:rPr>
          <w:rFonts w:ascii="宋体" w:hAnsi="宋体" w:cs="宋体" w:eastAsia="宋体"/>
          <w:sz w:val="42"/>
          <w:spacing w:val="0"/>
          <w:color w:val="000000"/>
          <w:b w:val="off"/>
          <w:i w:val="off"/>
        </w:rPr>
        <w:t>tique)。它在“定义疾病特征时，使用的是不变的现象和明</w:t>
      </w:r>
      <w:r>
        <w:rPr>
          <w:rFonts w:ascii="宋体" w:hAnsi="宋体" w:cs="宋体" w:eastAsia="宋体"/>
          <w:sz w:val="42"/>
          <w:spacing w:val="0"/>
          <w:color w:val="000000"/>
          <w:b w:val="off"/>
          <w:i w:val="off"/>
        </w:rPr>
        <w:t>显的伴随症状”。㉛</w:t>
      </w:r>
      <w:bookmarkEnd w:id="3577"/>
    </w:p>
    <w:p>
      <w:pPr>
        <w:pageBreakBefore w:val="off"/>
        <w:tabs/>
        <w:wordWrap w:val="off"/>
        <w:spacing w:before="0" w:after="0" w:line="680" w:lineRule="atLeast"/>
        <w:ind w:left="20" w:right="0" w:firstLine="900"/>
        <w:jc w:val="both"/>
        <w:textAlignment w:val="baseline"/>
        <w:rPr>
          <w:sz w:val="42"/>
        </w:rPr>
      </w:pPr>
      <w:bookmarkStart w:name="" w:id="3578"/>
      <w:r>
        <w:rPr>
          <w:rFonts w:ascii="宋体" w:hAnsi="宋体" w:cs="宋体" w:eastAsia="宋体"/>
          <w:sz w:val="42"/>
          <w:spacing w:val="0"/>
          <w:color w:val="000000"/>
          <w:b w:val="off"/>
          <w:i w:val="off"/>
        </w:rPr>
        <w:t>“哲学之道”(voie philosophique)乃是“原则和原因的认</w:t>
      </w:r>
      <w:r>
        <w:rPr>
          <w:rFonts w:ascii="宋体" w:hAnsi="宋体" w:cs="宋体" w:eastAsia="宋体"/>
          <w:sz w:val="42"/>
          <w:spacing w:val="0"/>
          <w:color w:val="000000"/>
          <w:b w:val="off"/>
          <w:i w:val="off"/>
        </w:rPr>
        <w:t>识”，虽然它“非常好奇，而且区分经验和教条”，相对于此，</w:t>
      </w:r>
      <w:r>
        <w:rPr>
          <w:rFonts w:ascii="宋体" w:hAnsi="宋体" w:cs="宋体" w:eastAsia="宋体"/>
          <w:sz w:val="42"/>
          <w:spacing w:val="0"/>
          <w:color w:val="000000"/>
          <w:b w:val="off"/>
          <w:i w:val="off"/>
        </w:rPr>
        <w:t>最好选择更确实和更必要的“观察之道”(voie historique)；</w:t>
      </w:r>
      <w:r>
        <w:rPr>
          <w:rFonts w:ascii="宋体" w:hAnsi="宋体" w:cs="宋体" w:eastAsia="宋体"/>
          <w:sz w:val="42"/>
          <w:spacing w:val="0"/>
          <w:color w:val="000000"/>
          <w:b w:val="off"/>
          <w:i w:val="off"/>
        </w:rPr>
        <w:t>它“非常简单，而且容易获得”，而且只是“事实的认识”。如</w:t>
      </w:r>
      <w:r>
        <w:rPr>
          <w:rFonts w:ascii="宋体" w:hAnsi="宋体" w:cs="宋体" w:eastAsia="宋体"/>
          <w:sz w:val="42"/>
          <w:spacing w:val="0"/>
          <w:color w:val="000000"/>
          <w:b w:val="off"/>
          <w:i w:val="off"/>
        </w:rPr>
        <w:t>果它被称为 historique，那并非因为它由疾病最早的原因出</w:t>
      </w:r>
      <w:r>
        <w:rPr>
          <w:rFonts w:ascii="宋体" w:hAnsi="宋体" w:cs="宋体" w:eastAsia="宋体"/>
          <w:sz w:val="42"/>
          <w:spacing w:val="0"/>
          <w:color w:val="000000"/>
          <w:b w:val="off"/>
          <w:i w:val="off"/>
        </w:rPr>
        <w:t>发，寻求建立其变迁、编年和延续时间；这里用的是这个字更</w:t>
      </w:r>
      <w:r>
        <w:rPr>
          <w:rFonts w:ascii="宋体" w:hAnsi="宋体" w:cs="宋体" w:eastAsia="宋体"/>
          <w:sz w:val="42"/>
          <w:spacing w:val="0"/>
          <w:color w:val="000000"/>
          <w:b w:val="off"/>
          <w:i w:val="off"/>
        </w:rPr>
        <w:t>接近其字源的意义，也就是说它寻求观看(voir)，寻求很逼</w:t>
      </w:r>
      <w:r>
        <w:rPr>
          <w:rFonts w:ascii="宋体" w:hAnsi="宋体" w:cs="宋体" w:eastAsia="宋体"/>
          <w:sz w:val="42"/>
          <w:spacing w:val="0"/>
          <w:color w:val="000000"/>
          <w:b w:val="off"/>
          <w:i w:val="off"/>
        </w:rPr>
        <w:t>近地观看细节，想为疾病画出一张精确的肖像。它认为自己</w:t>
      </w:r>
      <w:bookmarkEnd w:id="3578"/>
    </w:p>
    <w:p>
      <w:pPr>
        <w:pageBreakBefore w:val="off"/>
        <w:tabs/>
        <w:wordWrap w:val="off"/>
        <w:spacing w:before="0" w:after="0" w:line="680" w:lineRule="atLeast"/>
        <w:ind w:left="60" w:right="0"/>
        <w:jc w:val="both"/>
        <w:textAlignment w:val="baseline"/>
        <w:rPr>
          <w:sz w:val="42"/>
        </w:rPr>
      </w:pPr>
      <w:bookmarkStart w:name="" w:id="3579"/>
      <w:r>
        <w:rPr>
          <w:rFonts w:ascii="宋体" w:hAnsi="宋体" w:cs="宋体" w:eastAsia="宋体"/>
          <w:sz w:val="42"/>
          <w:spacing w:val="0"/>
          <w:color w:val="000000"/>
          <w:u w:val="single"/>
          <w:b w:val="off"/>
          <w:i w:val="off"/>
        </w:rPr>
        <w:t xml:space="preserve">             </w:t>
      </w:r>
      <w:bookmarkEnd w:id="3579"/>
    </w:p>
    <w:p>
      <w:pPr>
        <w:pageBreakBefore w:val="off"/>
        <w:tabs/>
        <w:wordWrap w:val="off"/>
        <w:spacing w:before="260" w:after="0" w:line="480" w:lineRule="atLeast"/>
        <w:ind w:left="20" w:right="20" w:firstLine="580"/>
        <w:jc w:val="both"/>
        <w:textAlignment w:val="baseline"/>
        <w:rPr>
          <w:sz w:val="29"/>
        </w:rPr>
      </w:pPr>
      <w:bookmarkStart w:name="" w:id="3580"/>
      <w:r>
        <w:rPr>
          <w:rFonts w:ascii="TimesNewRoman" w:hAnsi="TimesNewRoman" w:cs="TimesNewRoman" w:eastAsia="TimesNewRoman"/>
          <w:sz w:val="29"/>
          <w:spacing w:val="0"/>
          <w:color w:val="000000"/>
          <w:b w:val="off"/>
          <w:i w:val="off"/>
        </w:rPr>
        <w:t>㉚ 威里斯，《论痉挛症》(De Morbis convulsivis),《作品集》(Opera), Lyon,</w:t>
      </w:r>
      <w:r>
        <w:rPr>
          <w:rFonts w:ascii="TimesNewRoman" w:hAnsi="TimesNewRoman" w:cs="TimesNewRoman" w:eastAsia="TimesNewRoman"/>
          <w:sz w:val="29"/>
          <w:spacing w:val="0"/>
          <w:color w:val="000000"/>
          <w:b w:val="off"/>
          <w:i w:val="off"/>
        </w:rPr>
        <w:t>1681,t.1,p.451。</w:t>
      </w:r>
      <w:bookmarkEnd w:id="3580"/>
    </w:p>
    <w:p>
      <w:pPr>
        <w:pageBreakBefore w:val="off"/>
        <w:tabs/>
        <w:wordWrap w:val="off"/>
        <w:spacing w:before="0" w:after="0" w:line="480" w:lineRule="atLeast"/>
        <w:ind w:left="600" w:right="0"/>
        <w:jc w:val="both"/>
        <w:textAlignment w:val="baseline"/>
        <w:rPr>
          <w:sz w:val="29"/>
        </w:rPr>
      </w:pPr>
      <w:bookmarkStart w:name="" w:id="3581"/>
      <w:r>
        <w:rPr>
          <w:rFonts w:ascii="TimesNewRoman" w:hAnsi="TimesNewRoman" w:cs="TimesNewRoman" w:eastAsia="TimesNewRoman"/>
          <w:sz w:val="29"/>
          <w:spacing w:val="0"/>
          <w:color w:val="000000"/>
          <w:b w:val="off"/>
          <w:i w:val="off"/>
        </w:rPr>
        <w:t>㉛  索洼吉，前引书，1,pp.121—122。</w:t>
      </w:r>
      <w:bookmarkEnd w:id="3581"/>
    </w:p>
    <w:p>
      <w:pPr>
        <w:pageBreakBefore w:val="off"/>
        <w:tabs/>
        <w:wordWrap w:val="off"/>
        <w:spacing w:before="0" w:after="0" w:line="480" w:lineRule="atLeast"/>
        <w:ind w:left="20" w:right="20" w:firstLine="580"/>
        <w:jc w:val="both"/>
        <w:textAlignment w:val="baseline"/>
        <w:rPr>
          <w:sz w:val="29"/>
        </w:rPr>
      </w:pPr>
      <w:bookmarkStart w:name="" w:id="3582"/>
      <w:r>
        <w:rPr>
          <w:rFonts w:ascii="楷体" w:hAnsi="楷体" w:cs="楷体" w:eastAsia="楷体"/>
          <w:sz w:val="29"/>
          <w:spacing w:val="0"/>
          <w:color w:val="000000"/>
          <w:b w:val="off"/>
          <w:i w:val="off"/>
        </w:rPr>
        <w:t>㉜  亦参考西丹汉(Sydenham),《天花论》(Dissertation sur la petite vérole)，收于</w:t>
      </w:r>
      <w:r>
        <w:rPr>
          <w:rFonts w:ascii="TimesNewRoman" w:hAnsi="TimesNewRoman" w:cs="TimesNewRoman" w:eastAsia="TimesNewRoman"/>
          <w:sz w:val="29"/>
          <w:spacing w:val="0"/>
          <w:color w:val="000000"/>
          <w:b w:val="off"/>
          <w:i w:val="off"/>
        </w:rPr>
        <w:t>《实用医学》(Medecine pratique), Jault 译，1784,p.390。</w:t>
      </w:r>
      <w:bookmarkEnd w:id="3582"/>
    </w:p>
    <w:p>
      <w:pPr>
        <w:pageBreakBefore w:val="off"/>
        <w:tabs/>
        <w:wordWrap w:val="off"/>
        <w:spacing w:before="0" w:after="0" w:line="420" w:lineRule="atLeast"/>
        <w:ind w:left="220" w:right="0"/>
        <w:jc w:val="both"/>
        <w:textAlignment w:val="baseline"/>
        <w:rPr>
          <w:sz w:val="31"/>
        </w:rPr>
      </w:pPr>
      <w:bookmarkStart w:name="" w:id="3583"/>
      <w:r>
        <w:rPr>
          <w:rFonts w:ascii="楷体" w:hAnsi="楷体" w:cs="楷体" w:eastAsia="楷体"/>
          <w:sz w:val="31"/>
          <w:spacing w:val="0"/>
          <w:color w:val="000000"/>
          <w:b w:val="off"/>
          <w:i w:val="off"/>
        </w:rPr>
        <w:t>276</w:t>
      </w:r>
      <w:bookmarkEnd w:id="3583"/>
    </w:p>
    <w:p>
      <w:r>
        <w:t/>
      </w:r>
    </w:p>
    <w:p>
      <w:pPr>
        <w:sectPr>
          <w:footerReference r:id="rId706"/>
          <w:headerReference r:id="rId707" w:type="default"/>
          <w:type w:val="nextPage"/>
          <w:pgSz w:w="15660" w:h="23340"/>
          <w:pgMar w:left="2180" w:top="1980" w:right="2180" w:bottom="1980" w:header="1680" w:footer="1680"/>
          <w:cols w:num="1"/>
        </w:sectPr>
      </w:pPr>
    </w:p>
    <w:p>
      <w:pPr>
        <w:pageBreakBefore w:val="off"/>
        <w:tabs/>
        <w:wordWrap w:val="off"/>
        <w:spacing w:before="1000" w:after="0" w:line="720" w:lineRule="atLeast"/>
        <w:ind w:left="140" w:right="80"/>
        <w:jc w:val="both"/>
        <w:textAlignment w:val="baseline"/>
        <w:rPr>
          <w:sz w:val="43"/>
        </w:rPr>
      </w:pPr>
      <w:bookmarkStart w:name="" w:id="3584"/>
      <w:r>
        <w:rPr>
          <w:rFonts w:ascii="宋体" w:hAnsi="宋体" w:cs="宋体" w:eastAsia="宋体"/>
          <w:sz w:val="43"/>
          <w:spacing w:val="0"/>
          <w:color w:val="000000"/>
          <w:b w:val="off"/>
          <w:i w:val="off"/>
        </w:rPr>
        <w:t>最好的模范便是“画家，当他们在画一张肖像时，留神刻画人</w:t>
      </w:r>
      <w:r>
        <w:rPr>
          <w:rFonts w:ascii="宋体" w:hAnsi="宋体" w:cs="宋体" w:eastAsia="宋体"/>
          <w:sz w:val="43"/>
          <w:spacing w:val="0"/>
          <w:color w:val="000000"/>
          <w:b w:val="off"/>
          <w:i w:val="off"/>
        </w:rPr>
        <w:t>物脸上的特征和最微小的自然事物”。㉓</w:t>
      </w:r>
      <w:bookmarkEnd w:id="3584"/>
    </w:p>
    <w:p>
      <w:pPr>
        <w:pageBreakBefore w:val="off"/>
        <w:tabs/>
        <w:wordWrap w:val="off"/>
        <w:spacing w:before="0" w:after="0" w:line="720" w:lineRule="atLeast"/>
        <w:ind w:left="140" w:right="40" w:firstLine="860"/>
        <w:jc w:val="both"/>
        <w:textAlignment w:val="baseline"/>
        <w:rPr>
          <w:sz w:val="43"/>
        </w:rPr>
      </w:pPr>
      <w:bookmarkStart w:name="" w:id="3585"/>
      <w:r>
        <w:rPr>
          <w:rFonts w:ascii="宋体" w:hAnsi="宋体" w:cs="宋体" w:eastAsia="宋体"/>
          <w:sz w:val="43"/>
          <w:spacing w:val="0"/>
          <w:color w:val="000000"/>
          <w:b w:val="off"/>
          <w:i w:val="off"/>
        </w:rPr>
        <w:t>整个病理学世界，依照新的规范组织了起来。但它不觉</w:t>
      </w:r>
      <w:r>
        <w:rPr>
          <w:rFonts w:ascii="宋体" w:hAnsi="宋体" w:cs="宋体" w:eastAsia="宋体"/>
          <w:sz w:val="43"/>
          <w:spacing w:val="0"/>
          <w:color w:val="000000"/>
          <w:b w:val="off"/>
          <w:i w:val="off"/>
        </w:rPr>
        <w:t>得有必要为我们刚刚分析的疯人感知留下位置。这个感知</w:t>
      </w:r>
      <w:r>
        <w:rPr>
          <w:rFonts w:ascii="宋体" w:hAnsi="宋体" w:cs="宋体" w:eastAsia="宋体"/>
          <w:sz w:val="43"/>
          <w:spacing w:val="0"/>
          <w:color w:val="000000"/>
          <w:b w:val="off"/>
          <w:i w:val="off"/>
        </w:rPr>
        <w:t>完全是负面的，对于疯狂明显的和论述性的真相，一直不加</w:t>
      </w:r>
      <w:r>
        <w:rPr>
          <w:rFonts w:ascii="宋体" w:hAnsi="宋体" w:cs="宋体" w:eastAsia="宋体"/>
          <w:sz w:val="43"/>
          <w:spacing w:val="0"/>
          <w:color w:val="000000"/>
          <w:b w:val="off"/>
          <w:i w:val="off"/>
        </w:rPr>
        <w:t>说明。在这个疾病世界里，疾病是在可观察的现象中说明其</w:t>
      </w:r>
      <w:r>
        <w:rPr>
          <w:rFonts w:ascii="宋体" w:hAnsi="宋体" w:cs="宋体" w:eastAsia="宋体"/>
          <w:sz w:val="43"/>
          <w:spacing w:val="0"/>
          <w:color w:val="000000"/>
          <w:b w:val="off"/>
          <w:i w:val="off"/>
        </w:rPr>
        <w:t>真相；相对地，疯狂在具体世界里，只提供出它最尖锐、最不</w:t>
      </w:r>
      <w:r>
        <w:rPr>
          <w:rFonts w:ascii="宋体" w:hAnsi="宋体" w:cs="宋体" w:eastAsia="宋体"/>
          <w:sz w:val="43"/>
          <w:spacing w:val="0"/>
          <w:color w:val="000000"/>
          <w:b w:val="off"/>
          <w:i w:val="off"/>
        </w:rPr>
        <w:t>能把握的侧影，疯狂可能在这样的世界里拥有一席之地吗？</w:t>
      </w:r>
      <w:r>
        <w:rPr>
          <w:rFonts w:ascii="宋体" w:hAnsi="宋体" w:cs="宋体" w:eastAsia="宋体"/>
          <w:sz w:val="43"/>
          <w:spacing w:val="0"/>
          <w:color w:val="000000"/>
          <w:b w:val="off"/>
          <w:i w:val="off"/>
        </w:rPr>
        <w:t>疯狂显现的侧影便是一名疯子瞬间和个别的出现，而且他越</w:t>
      </w:r>
      <w:r>
        <w:rPr>
          <w:rFonts w:ascii="宋体" w:hAnsi="宋体" w:cs="宋体" w:eastAsia="宋体"/>
          <w:sz w:val="43"/>
          <w:spacing w:val="0"/>
          <w:color w:val="000000"/>
          <w:b w:val="off"/>
          <w:i w:val="off"/>
        </w:rPr>
        <w:t>是不暴露疯狂的铺陈性真相，越能被看做疯子。</w:t>
      </w:r>
      <w:bookmarkEnd w:id="3585"/>
    </w:p>
    <w:p>
      <w:pPr>
        <w:pageBreakBefore w:val="off"/>
        <w:tabs/>
        <w:wordWrap w:val="off"/>
        <w:spacing w:before="0" w:after="0" w:line="720" w:lineRule="atLeast"/>
        <w:ind w:left="140" w:right="20" w:firstLine="860"/>
        <w:jc w:val="both"/>
        <w:textAlignment w:val="baseline"/>
        <w:rPr>
          <w:sz w:val="43"/>
        </w:rPr>
      </w:pPr>
      <w:bookmarkStart w:name="" w:id="3586"/>
      <w:r>
        <w:rPr>
          <w:rFonts w:ascii="宋体" w:hAnsi="宋体" w:cs="宋体" w:eastAsia="宋体"/>
          <w:sz w:val="43"/>
          <w:spacing w:val="0"/>
          <w:color w:val="000000"/>
          <w:b w:val="off"/>
          <w:i w:val="off"/>
        </w:rPr>
        <w:t>然而事情不止于此。推动18世纪分类学者的伟大关</w:t>
      </w:r>
      <w:r>
        <w:rPr>
          <w:rFonts w:ascii="宋体" w:hAnsi="宋体" w:cs="宋体" w:eastAsia="宋体"/>
          <w:sz w:val="43"/>
          <w:spacing w:val="0"/>
          <w:color w:val="000000"/>
          <w:b w:val="off"/>
          <w:i w:val="off"/>
        </w:rPr>
        <w:t>怀的，乃是一个持续的隐喻；此一隐喻的规模和执着，就像</w:t>
      </w:r>
      <w:r>
        <w:rPr>
          <w:rFonts w:ascii="宋体" w:hAnsi="宋体" w:cs="宋体" w:eastAsia="宋体"/>
          <w:sz w:val="43"/>
          <w:spacing w:val="0"/>
          <w:color w:val="000000"/>
          <w:b w:val="off"/>
          <w:i w:val="off"/>
        </w:rPr>
        <w:t>一则神话：把疾病的失序转移为植物界的秩序。西丹汉</w:t>
      </w:r>
      <w:r>
        <w:rPr>
          <w:rFonts w:ascii="宋体" w:hAnsi="宋体" w:cs="宋体" w:eastAsia="宋体"/>
          <w:sz w:val="43"/>
          <w:spacing w:val="0"/>
          <w:color w:val="000000"/>
          <w:b w:val="off"/>
          <w:i w:val="off"/>
        </w:rPr>
        <w:t>(Sydenham)¹¹已经这么说了：“我们得以和植物学家在作植</w:t>
      </w:r>
      <w:r>
        <w:rPr>
          <w:rFonts w:ascii="宋体" w:hAnsi="宋体" w:cs="宋体" w:eastAsia="宋体"/>
          <w:sz w:val="43"/>
          <w:spacing w:val="0"/>
          <w:color w:val="000000"/>
          <w:b w:val="off"/>
          <w:i w:val="off"/>
        </w:rPr>
        <w:t>物学论文时一样的细心和精确，把所有的疾病化约为明确的</w:t>
      </w:r>
      <w:r>
        <w:rPr>
          <w:rFonts w:ascii="宋体" w:hAnsi="宋体" w:cs="宋体" w:eastAsia="宋体"/>
          <w:sz w:val="43"/>
          <w:spacing w:val="0"/>
          <w:color w:val="000000"/>
          <w:b w:val="off"/>
          <w:i w:val="off"/>
        </w:rPr>
        <w:t>种类。”㉔高比乌斯(Gaubius)也曾建议“以自然描述(histoire</w:t>
      </w:r>
      <w:r>
        <w:rPr>
          <w:rFonts w:ascii="宋体" w:hAnsi="宋体" w:cs="宋体" w:eastAsia="宋体"/>
          <w:sz w:val="43"/>
          <w:spacing w:val="0"/>
          <w:color w:val="000000"/>
          <w:b w:val="off"/>
          <w:i w:val="off"/>
        </w:rPr>
        <w:t>naturelle)作家为典范，对人类数目庞大的疾病，作出系统性</w:t>
      </w:r>
      <w:r>
        <w:rPr>
          <w:rFonts w:ascii="宋体" w:hAnsi="宋体" w:cs="宋体" w:eastAsia="宋体"/>
          <w:sz w:val="43"/>
          <w:spacing w:val="0"/>
          <w:color w:val="000000"/>
          <w:b w:val="off"/>
          <w:i w:val="off"/>
        </w:rPr>
        <w:t>的排列……显现出不同的纲、属、种，以便每一类别有其特</w:t>
      </w:r>
      <w:r>
        <w:rPr>
          <w:rFonts w:ascii="宋体" w:hAnsi="宋体" w:cs="宋体" w:eastAsia="宋体"/>
          <w:sz w:val="43"/>
          <w:spacing w:val="0"/>
          <w:color w:val="000000"/>
          <w:b w:val="off"/>
          <w:i w:val="off"/>
        </w:rPr>
        <w:t>殊、持续和清晰的性格”。㉕到了波阿西耶·德·索洼吉</w:t>
      </w:r>
      <w:bookmarkEnd w:id="3586"/>
    </w:p>
    <w:p>
      <w:pPr>
        <w:pageBreakBefore w:val="off"/>
        <w:tabs/>
        <w:wordWrap w:val="off"/>
        <w:spacing w:before="0" w:after="0" w:line="720" w:lineRule="atLeast"/>
        <w:ind w:left="180" w:right="0"/>
        <w:jc w:val="both"/>
        <w:textAlignment w:val="baseline"/>
        <w:rPr>
          <w:sz w:val="43"/>
        </w:rPr>
      </w:pPr>
      <w:bookmarkStart w:name="" w:id="3587"/>
      <w:r>
        <w:rPr>
          <w:rFonts w:ascii="宋体" w:hAnsi="宋体" w:cs="宋体" w:eastAsia="宋体"/>
          <w:sz w:val="43"/>
          <w:spacing w:val="0"/>
          <w:color w:val="000000"/>
          <w:u w:val="single"/>
          <w:b w:val="off"/>
          <w:i w:val="off"/>
        </w:rPr>
        <w:t xml:space="preserve">             </w:t>
      </w:r>
      <w:bookmarkEnd w:id="3587"/>
    </w:p>
    <w:p>
      <w:pPr>
        <w:pageBreakBefore w:val="off"/>
        <w:tabs/>
        <w:wordWrap w:val="off"/>
        <w:spacing w:before="300" w:after="0" w:line="520" w:lineRule="atLeast"/>
        <w:ind w:left="740" w:right="0"/>
        <w:jc w:val="both"/>
        <w:textAlignment w:val="baseline"/>
        <w:rPr>
          <w:sz w:val="29"/>
        </w:rPr>
      </w:pPr>
      <w:bookmarkStart w:name="" w:id="3588"/>
      <w:r>
        <w:rPr>
          <w:rFonts w:ascii="TimesNewRoman" w:hAnsi="TimesNewRoman" w:cs="TimesNewRoman" w:eastAsia="TimesNewRoman"/>
          <w:sz w:val="29"/>
          <w:spacing w:val="0"/>
          <w:color w:val="000000"/>
          <w:b w:val="off"/>
          <w:i w:val="off"/>
        </w:rPr>
        <w:t>㉖索洼吉，前引书，t. I, pp.91—92。</w:t>
      </w:r>
      <w:bookmarkEnd w:id="3588"/>
    </w:p>
    <w:p>
      <w:pPr>
        <w:pageBreakBefore w:val="off"/>
        <w:tabs/>
        <w:wordWrap w:val="off"/>
        <w:spacing w:before="0" w:after="0" w:line="520" w:lineRule="atLeast"/>
        <w:ind w:left="140" w:right="0" w:firstLine="620"/>
        <w:jc w:val="both"/>
        <w:textAlignment w:val="baseline"/>
        <w:rPr>
          <w:sz w:val="29"/>
        </w:rPr>
      </w:pPr>
      <w:bookmarkStart w:name="" w:id="3589"/>
      <w:r>
        <w:rPr>
          <w:rFonts w:ascii="TimesNewRoman" w:hAnsi="TimesNewRoman" w:cs="TimesNewRoman" w:eastAsia="TimesNewRoman"/>
          <w:sz w:val="29"/>
          <w:spacing w:val="0"/>
          <w:color w:val="000000"/>
          <w:b w:val="off"/>
          <w:i w:val="off"/>
        </w:rPr>
        <w:t>亦请参考 A. Pitcairn,(全集)(The Whole Works)(由 G. Sewel 和 I. T. Desaguliers</w:t>
      </w:r>
      <w:r>
        <w:rPr>
          <w:rFonts w:ascii="TimesNewRoman" w:hAnsi="TimesNewRoman" w:cs="TimesNewRoman" w:eastAsia="TimesNewRoman"/>
          <w:sz w:val="29"/>
          <w:spacing w:val="0"/>
          <w:color w:val="000000"/>
          <w:b w:val="off"/>
          <w:i w:val="off"/>
        </w:rPr>
        <w:t>根据拉丁文原文翻译，第二版，1777, pp.9—10)。</w:t>
      </w:r>
      <w:bookmarkEnd w:id="3589"/>
    </w:p>
    <w:p>
      <w:pPr>
        <w:pageBreakBefore w:val="off"/>
        <w:tabs/>
        <w:wordWrap w:val="off"/>
        <w:spacing w:before="0" w:after="0" w:line="520" w:lineRule="atLeast"/>
        <w:ind w:left="140" w:right="40" w:firstLine="620"/>
        <w:jc w:val="both"/>
        <w:textAlignment w:val="baseline"/>
        <w:rPr>
          <w:sz w:val="29"/>
        </w:rPr>
      </w:pPr>
      <w:bookmarkStart w:name="" w:id="3590"/>
      <w:r>
        <w:rPr>
          <w:rFonts w:ascii="TimesNewRoman" w:hAnsi="TimesNewRoman" w:cs="TimesNewRoman" w:eastAsia="TimesNewRoman"/>
          <w:sz w:val="29"/>
          <w:spacing w:val="0"/>
          <w:color w:val="000000"/>
          <w:b w:val="off"/>
          <w:i w:val="off"/>
        </w:rPr>
        <w:t>㉗西丹汉(Sydenham),(实用医学)(Médecine pratique), Jault 译，前言，</w:t>
      </w:r>
      <w:r>
        <w:rPr>
          <w:rFonts w:ascii="TimesNewRoman" w:hAnsi="TimesNewRoman" w:cs="TimesNewRoman" w:eastAsia="TimesNewRoman"/>
          <w:sz w:val="29"/>
          <w:spacing w:val="0"/>
          <w:color w:val="000000"/>
          <w:b w:val="off"/>
          <w:i w:val="off"/>
        </w:rPr>
        <w:t>p.121。</w:t>
      </w:r>
      <w:bookmarkEnd w:id="3590"/>
    </w:p>
    <w:p>
      <w:pPr>
        <w:pageBreakBefore w:val="off"/>
        <w:tabs/>
        <w:wordWrap w:val="off"/>
        <w:spacing w:before="0" w:after="0" w:line="520" w:lineRule="atLeast"/>
        <w:ind w:left="140" w:right="0" w:firstLine="620"/>
        <w:jc w:val="both"/>
        <w:textAlignment w:val="baseline"/>
        <w:rPr>
          <w:sz w:val="29"/>
        </w:rPr>
      </w:pPr>
      <w:bookmarkStart w:name="" w:id="3591"/>
      <w:r>
        <w:rPr>
          <w:rFonts w:ascii="TimesNewRoman" w:hAnsi="TimesNewRoman" w:cs="TimesNewRoman" w:eastAsia="TimesNewRoman"/>
          <w:sz w:val="29"/>
          <w:spacing w:val="0"/>
          <w:color w:val="000000"/>
          <w:b w:val="off"/>
          <w:i w:val="off"/>
        </w:rPr>
        <w:t>㉘高比乌斯，(疾病医疗指引)(Institutiones pathologise medicinales)，引用于索</w:t>
      </w:r>
      <w:r>
        <w:rPr>
          <w:rFonts w:ascii="TimesNewRoman" w:hAnsi="TimesNewRoman" w:cs="TimesNewRoman" w:eastAsia="TimesNewRoman"/>
          <w:sz w:val="29"/>
          <w:spacing w:val="0"/>
          <w:color w:val="000000"/>
          <w:b w:val="off"/>
          <w:i w:val="off"/>
        </w:rPr>
        <w:t>洼吉，前引书。</w:t>
      </w:r>
      <w:bookmarkEnd w:id="3591"/>
    </w:p>
    <w:p>
      <w:pPr>
        <w:pageBreakBefore w:val="off"/>
        <w:tabs/>
        <w:wordWrap w:val="off"/>
        <w:spacing w:before="0" w:after="0" w:line="420" w:lineRule="atLeast"/>
        <w:ind w:left="0" w:right="200"/>
        <w:jc w:val="right"/>
        <w:textAlignment w:val="baseline"/>
        <w:rPr>
          <w:sz w:val="31"/>
        </w:rPr>
      </w:pPr>
      <w:bookmarkStart w:name="" w:id="3592"/>
      <w:r>
        <w:rPr>
          <w:rFonts w:ascii="楷体" w:hAnsi="楷体" w:cs="楷体" w:eastAsia="楷体"/>
          <w:sz w:val="31"/>
          <w:spacing w:val="0"/>
          <w:color w:val="000000"/>
          <w:b w:val="off"/>
          <w:i w:val="off"/>
        </w:rPr>
        <w:t>277</w:t>
      </w:r>
      <w:bookmarkEnd w:id="3592"/>
    </w:p>
    <w:p>
      <w:r>
        <w:t/>
      </w:r>
    </w:p>
    <w:p>
      <w:pPr>
        <w:sectPr>
          <w:footerReference r:id="rId708"/>
          <w:headerReference r:id="rId709" w:type="default"/>
          <w:type w:val="nextPage"/>
          <w:pgSz w:w="15660" w:h="23340"/>
          <w:pgMar w:left="2080" w:top="1980" w:right="2080" w:bottom="1980" w:header="1680" w:footer="1680"/>
          <w:cols w:num="1"/>
        </w:sectPr>
      </w:pPr>
    </w:p>
    <w:p>
      <w:pPr>
        <w:pageBreakBefore w:val="off"/>
        <w:tabs/>
        <w:wordWrap w:val="off"/>
        <w:spacing w:before="940" w:after="0" w:line="740" w:lineRule="atLeast"/>
        <w:ind w:left="0" w:right="80"/>
        <w:jc w:val="both"/>
        <w:textAlignment w:val="baseline"/>
        <w:rPr>
          <w:sz w:val="38"/>
        </w:rPr>
      </w:pPr>
      <w:bookmarkStart w:name="" w:id="3593"/>
      <w:r>
        <w:rPr>
          <w:rFonts w:ascii="宋体" w:hAnsi="宋体" w:cs="宋体" w:eastAsia="宋体"/>
          <w:sz w:val="38"/>
          <w:spacing w:val="0"/>
          <w:color w:val="000000"/>
          <w:b w:val="off"/>
          <w:i w:val="off"/>
        </w:rPr>
        <w:t>手上，⑩这个主题便发展出它充分的意义；植物学家的分类</w:t>
      </w:r>
      <w:r>
        <w:rPr>
          <w:rFonts w:ascii="宋体" w:hAnsi="宋体" w:cs="宋体" w:eastAsia="宋体"/>
          <w:sz w:val="38"/>
          <w:spacing w:val="0"/>
          <w:color w:val="000000"/>
          <w:b w:val="off"/>
          <w:i w:val="off"/>
        </w:rPr>
        <w:t>法变成整个病理学世界的组织者，疾病依照理性秩序分列于</w:t>
      </w:r>
      <w:r>
        <w:rPr>
          <w:rFonts w:ascii="宋体" w:hAnsi="宋体" w:cs="宋体" w:eastAsia="宋体"/>
          <w:sz w:val="38"/>
          <w:spacing w:val="0"/>
          <w:color w:val="000000"/>
          <w:b w:val="off"/>
          <w:i w:val="off"/>
        </w:rPr>
        <w:t>理性空间之中。物种园计划————既是病理学的也是植物学</w:t>
      </w:r>
      <w:r>
        <w:rPr>
          <w:rFonts w:ascii="宋体" w:hAnsi="宋体" w:cs="宋体" w:eastAsia="宋体"/>
          <w:sz w:val="38"/>
          <w:spacing w:val="0"/>
          <w:color w:val="000000"/>
          <w:b w:val="off"/>
          <w:i w:val="off"/>
        </w:rPr>
        <w:t>中的物种——乃是神圣智慧所预见之事。</w:t>
      </w:r>
      <w:bookmarkEnd w:id="3593"/>
    </w:p>
    <w:p>
      <w:pPr>
        <w:pageBreakBefore w:val="off"/>
        <w:tabs/>
        <w:wordWrap w:val="off"/>
        <w:spacing w:before="0" w:after="0" w:line="740" w:lineRule="atLeast"/>
        <w:ind w:left="0" w:right="60" w:firstLine="860"/>
        <w:jc w:val="both"/>
        <w:textAlignment w:val="baseline"/>
        <w:rPr>
          <w:sz w:val="38"/>
        </w:rPr>
      </w:pPr>
      <w:bookmarkStart w:name="" w:id="3594"/>
      <w:r>
        <w:rPr>
          <w:rFonts w:ascii="宋体" w:hAnsi="宋体" w:cs="宋体" w:eastAsia="宋体"/>
          <w:sz w:val="38"/>
          <w:spacing w:val="0"/>
          <w:color w:val="000000"/>
          <w:b w:val="off"/>
          <w:i w:val="off"/>
        </w:rPr>
        <w:t>在过去，疾病乃是上帝容许之物；祂甚至以惩罚为名义</w:t>
      </w:r>
      <w:r>
        <w:rPr>
          <w:rFonts w:ascii="宋体" w:hAnsi="宋体" w:cs="宋体" w:eastAsia="宋体"/>
          <w:sz w:val="38"/>
          <w:spacing w:val="0"/>
          <w:color w:val="000000"/>
          <w:b w:val="off"/>
          <w:i w:val="off"/>
        </w:rPr>
        <w:t>将疾病留给人们。但现在，祂组织着它们的形态，祂亲自</w:t>
      </w:r>
      <w:r>
        <w:rPr>
          <w:rFonts w:ascii="宋体" w:hAnsi="宋体" w:cs="宋体" w:eastAsia="宋体"/>
          <w:sz w:val="38"/>
          <w:spacing w:val="0"/>
          <w:color w:val="000000"/>
          <w:b w:val="off"/>
          <w:i w:val="off"/>
        </w:rPr>
        <w:t>对其变化加以分类。祂在培植它们。从此以后，就有一位</w:t>
      </w:r>
      <w:r>
        <w:rPr>
          <w:rFonts w:ascii="宋体" w:hAnsi="宋体" w:cs="宋体" w:eastAsia="宋体"/>
          <w:sz w:val="38"/>
          <w:spacing w:val="0"/>
          <w:color w:val="000000"/>
          <w:b w:val="off"/>
          <w:i w:val="off"/>
        </w:rPr>
        <w:t>疾病的上帝，它也是保护物种的上帝。而且在医生的记忆</w:t>
      </w:r>
      <w:r>
        <w:rPr>
          <w:rFonts w:ascii="宋体" w:hAnsi="宋体" w:cs="宋体" w:eastAsia="宋体"/>
          <w:sz w:val="38"/>
          <w:spacing w:val="0"/>
          <w:color w:val="000000"/>
          <w:b w:val="off"/>
          <w:i w:val="off"/>
        </w:rPr>
        <w:t>中，这一位照料病痛的园丁从未死去……如果就人的观点</w:t>
      </w:r>
      <w:r>
        <w:rPr>
          <w:rFonts w:ascii="宋体" w:hAnsi="宋体" w:cs="宋体" w:eastAsia="宋体"/>
          <w:sz w:val="38"/>
          <w:spacing w:val="0"/>
          <w:color w:val="000000"/>
          <w:b w:val="off"/>
          <w:i w:val="off"/>
        </w:rPr>
        <w:t>而言，疾病的确是失序、有限性、原罪的记号，那么就创造疾</w:t>
      </w:r>
      <w:r>
        <w:rPr>
          <w:rFonts w:ascii="宋体" w:hAnsi="宋体" w:cs="宋体" w:eastAsia="宋体"/>
          <w:sz w:val="38"/>
          <w:spacing w:val="0"/>
          <w:color w:val="000000"/>
          <w:b w:val="off"/>
          <w:i w:val="off"/>
        </w:rPr>
        <w:t>病的上帝的观点而言，也就是说以其真相为观点，疾病其实</w:t>
      </w:r>
      <w:r>
        <w:rPr>
          <w:rFonts w:ascii="宋体" w:hAnsi="宋体" w:cs="宋体" w:eastAsia="宋体"/>
          <w:sz w:val="38"/>
          <w:spacing w:val="0"/>
          <w:color w:val="000000"/>
          <w:b w:val="off"/>
          <w:i w:val="off"/>
        </w:rPr>
        <w:t>是一种有理可循的植被。那么，医学思想的任务，也应在于</w:t>
      </w:r>
      <w:r>
        <w:rPr>
          <w:rFonts w:ascii="宋体" w:hAnsi="宋体" w:cs="宋体" w:eastAsia="宋体"/>
          <w:sz w:val="38"/>
          <w:spacing w:val="0"/>
          <w:color w:val="000000"/>
          <w:b w:val="off"/>
          <w:i w:val="off"/>
        </w:rPr>
        <w:t>逃出惩罚的悲怆范畴，以便达到真正的病理学范畴，并在其</w:t>
      </w:r>
      <w:r>
        <w:rPr>
          <w:rFonts w:ascii="宋体" w:hAnsi="宋体" w:cs="宋体" w:eastAsia="宋体"/>
          <w:sz w:val="38"/>
          <w:spacing w:val="0"/>
          <w:color w:val="000000"/>
          <w:b w:val="off"/>
          <w:i w:val="off"/>
        </w:rPr>
        <w:t>中发现疾病的永恒真相。“我深深相信，今天我们之所以还</w:t>
      </w:r>
      <w:r>
        <w:rPr>
          <w:rFonts w:ascii="宋体" w:hAnsi="宋体" w:cs="宋体" w:eastAsia="宋体"/>
          <w:sz w:val="38"/>
          <w:spacing w:val="0"/>
          <w:color w:val="000000"/>
          <w:b w:val="off"/>
          <w:i w:val="off"/>
        </w:rPr>
        <w:t>不能作出疾病的正确描述，其原因在于，在大部分作者心目</w:t>
      </w:r>
      <w:r>
        <w:rPr>
          <w:rFonts w:ascii="宋体" w:hAnsi="宋体" w:cs="宋体" w:eastAsia="宋体"/>
          <w:sz w:val="38"/>
          <w:spacing w:val="0"/>
          <w:color w:val="000000"/>
          <w:b w:val="off"/>
          <w:i w:val="off"/>
        </w:rPr>
        <w:t>中，疾病只是性情不良和堕落状况中的自然所产生的隐晦</w:t>
      </w:r>
      <w:r>
        <w:rPr>
          <w:rFonts w:ascii="宋体" w:hAnsi="宋体" w:cs="宋体" w:eastAsia="宋体"/>
          <w:sz w:val="38"/>
          <w:spacing w:val="0"/>
          <w:color w:val="000000"/>
          <w:b w:val="off"/>
          <w:i w:val="off"/>
        </w:rPr>
        <w:t>模糊效应，而且他们认为如果专心描写疾病，只是浪费时</w:t>
      </w:r>
      <w:r>
        <w:rPr>
          <w:rFonts w:ascii="宋体" w:hAnsi="宋体" w:cs="宋体" w:eastAsia="宋体"/>
          <w:sz w:val="38"/>
          <w:spacing w:val="0"/>
          <w:color w:val="000000"/>
          <w:b w:val="off"/>
          <w:i w:val="off"/>
        </w:rPr>
        <w:t>间。然而，那至高无上的存有，祂在制造疾病或使病态体液</w:t>
      </w:r>
      <w:r>
        <w:rPr>
          <w:rFonts w:ascii="宋体" w:hAnsi="宋体" w:cs="宋体" w:eastAsia="宋体"/>
          <w:sz w:val="38"/>
          <w:spacing w:val="0"/>
          <w:color w:val="000000"/>
          <w:b w:val="off"/>
          <w:i w:val="off"/>
        </w:rPr>
        <w:t>成熟的时候，在创造植物和疾病的时候，遵守的是同样明确</w:t>
      </w:r>
      <w:r>
        <w:rPr>
          <w:rFonts w:ascii="宋体" w:hAnsi="宋体" w:cs="宋体" w:eastAsia="宋体"/>
          <w:sz w:val="38"/>
          <w:spacing w:val="0"/>
          <w:color w:val="000000"/>
          <w:b w:val="off"/>
          <w:i w:val="off"/>
        </w:rPr>
        <w:t>的规则。”⑫</w:t>
      </w:r>
      <w:bookmarkEnd w:id="3594"/>
    </w:p>
    <w:p>
      <w:pPr>
        <w:pageBreakBefore w:val="off"/>
        <w:tabs/>
        <w:wordWrap w:val="off"/>
        <w:spacing w:before="0" w:after="0" w:line="740" w:lineRule="atLeast"/>
        <w:ind w:left="60" w:right="40" w:firstLine="860"/>
        <w:jc w:val="both"/>
        <w:textAlignment w:val="baseline"/>
        <w:rPr>
          <w:sz w:val="38"/>
        </w:rPr>
      </w:pPr>
      <w:bookmarkStart w:name="" w:id="3595"/>
      <w:r>
        <w:rPr>
          <w:rFonts w:ascii="宋体" w:hAnsi="宋体" w:cs="宋体" w:eastAsia="宋体"/>
          <w:sz w:val="38"/>
          <w:spacing w:val="0"/>
          <w:color w:val="000000"/>
          <w:b w:val="off"/>
          <w:i w:val="off"/>
        </w:rPr>
        <w:t>现在只要把形象推到极致就够了：即使是在它最细微的</w:t>
      </w:r>
      <w:r>
        <w:rPr>
          <w:rFonts w:ascii="宋体" w:hAnsi="宋体" w:cs="宋体" w:eastAsia="宋体"/>
          <w:sz w:val="38"/>
          <w:spacing w:val="0"/>
          <w:color w:val="000000"/>
          <w:b w:val="off"/>
          <w:i w:val="off"/>
        </w:rPr>
        <w:t>显现之中，疾病都完全为神圣的智慧所贯注；它在现象的表</w:t>
      </w:r>
      <w:bookmarkEnd w:id="3595"/>
    </w:p>
    <w:p>
      <w:pPr>
        <w:pageBreakBefore w:val="off"/>
        <w:tabs/>
        <w:wordWrap w:val="off"/>
        <w:spacing w:before="0" w:after="0" w:line="740" w:lineRule="atLeast"/>
        <w:ind w:left="100" w:right="0"/>
        <w:jc w:val="both"/>
        <w:textAlignment w:val="baseline"/>
        <w:rPr>
          <w:sz w:val="38"/>
        </w:rPr>
      </w:pPr>
      <w:bookmarkStart w:name="" w:id="3596"/>
      <w:r>
        <w:rPr>
          <w:rFonts w:ascii="宋体" w:hAnsi="宋体" w:cs="宋体" w:eastAsia="宋体"/>
          <w:sz w:val="38"/>
          <w:spacing w:val="0"/>
          <w:color w:val="000000"/>
          <w:u w:val="single"/>
          <w:b w:val="off"/>
          <w:i w:val="off"/>
        </w:rPr>
        <w:t xml:space="preserve">              </w:t>
      </w:r>
      <w:bookmarkEnd w:id="3596"/>
    </w:p>
    <w:p>
      <w:pPr>
        <w:pageBreakBefore w:val="off"/>
        <w:tabs/>
        <w:wordWrap w:val="off"/>
        <w:spacing w:before="280" w:after="0" w:line="560" w:lineRule="atLeast"/>
        <w:ind w:left="60" w:right="0" w:firstLine="600"/>
        <w:jc w:val="both"/>
        <w:textAlignment w:val="baseline"/>
        <w:rPr>
          <w:sz w:val="29"/>
        </w:rPr>
      </w:pPr>
      <w:bookmarkStart w:name="" w:id="3597"/>
      <w:r>
        <w:rPr>
          <w:rFonts w:ascii="TimesNewRoman" w:hAnsi="TimesNewRoman" w:cs="TimesNewRoman" w:eastAsia="TimesNewRoman"/>
          <w:sz w:val="29"/>
          <w:spacing w:val="0"/>
          <w:color w:val="000000"/>
          <w:b w:val="off"/>
          <w:i w:val="off"/>
        </w:rPr>
        <w:t>⑩ 〈疾病新分类〉(Nouvelles Classes des maladies),1731 或1733年。关于这一</w:t>
      </w:r>
      <w:r>
        <w:rPr>
          <w:rFonts w:ascii="仿宋" w:hAnsi="仿宋" w:cs="仿宋" w:eastAsia="仿宋"/>
          <w:sz w:val="29"/>
          <w:spacing w:val="0"/>
          <w:color w:val="000000"/>
          <w:b w:val="off"/>
          <w:i w:val="off"/>
        </w:rPr>
        <w:t>点，请参考 Berg,(林内与索洼吉)(Linné et Sauvages),Lychnos,1956。</w:t>
      </w:r>
      <w:bookmarkEnd w:id="3597"/>
    </w:p>
    <w:p>
      <w:pPr>
        <w:pageBreakBefore w:val="off"/>
        <w:tabs/>
        <w:wordWrap w:val="off"/>
        <w:spacing w:before="0" w:after="0" w:line="560" w:lineRule="atLeast"/>
        <w:ind w:left="660" w:right="0"/>
        <w:jc w:val="both"/>
        <w:textAlignment w:val="baseline"/>
        <w:rPr>
          <w:sz w:val="29"/>
        </w:rPr>
      </w:pPr>
      <w:bookmarkStart w:name="" w:id="3598"/>
      <w:r>
        <w:rPr>
          <w:rFonts w:ascii="仿宋" w:hAnsi="仿宋" w:cs="仿宋" w:eastAsia="仿宋"/>
          <w:sz w:val="29"/>
          <w:spacing w:val="0"/>
          <w:color w:val="000000"/>
          <w:b w:val="off"/>
          <w:i w:val="off"/>
        </w:rPr>
        <w:t>⑫ 西丹汉(Sydenham),引用于索洼吉，前引书，I,pp.124—125。</w:t>
      </w:r>
      <w:bookmarkEnd w:id="3598"/>
    </w:p>
    <w:p>
      <w:pPr>
        <w:pageBreakBefore w:val="off"/>
        <w:tabs/>
        <w:wordWrap w:val="off"/>
        <w:spacing w:before="0" w:after="0" w:line="460" w:lineRule="atLeast"/>
        <w:ind w:left="260" w:right="0"/>
        <w:jc w:val="both"/>
        <w:textAlignment w:val="baseline"/>
        <w:rPr>
          <w:sz w:val="34"/>
        </w:rPr>
      </w:pPr>
      <w:bookmarkStart w:name="" w:id="3599"/>
      <w:r>
        <w:rPr>
          <w:rFonts w:ascii="仿宋" w:hAnsi="仿宋" w:cs="仿宋" w:eastAsia="仿宋"/>
          <w:sz w:val="34"/>
          <w:spacing w:val="0"/>
          <w:color w:val="000000"/>
          <w:b w:val="off"/>
          <w:i w:val="off"/>
        </w:rPr>
        <w:t>278</w:t>
      </w:r>
      <w:bookmarkEnd w:id="3599"/>
    </w:p>
    <w:p>
      <w:r>
        <w:t/>
      </w:r>
    </w:p>
    <w:p>
      <w:pPr>
        <w:sectPr>
          <w:footerReference r:id="rId710"/>
          <w:headerReference r:id="rId711" w:type="default"/>
          <w:type w:val="nextPage"/>
          <w:pgSz w:w="15660" w:h="23340"/>
          <w:pgMar w:left="2140" w:top="1980" w:right="2140" w:bottom="1980" w:header="1680" w:footer="1680"/>
          <w:cols w:num="1"/>
        </w:sectPr>
      </w:pPr>
    </w:p>
    <w:p>
      <w:pPr>
        <w:pageBreakBefore w:val="off"/>
        <w:tabs/>
        <w:wordWrap w:val="off"/>
        <w:spacing w:before="880" w:after="0" w:line="680" w:lineRule="atLeast"/>
        <w:ind w:left="300" w:right="60"/>
        <w:jc w:val="both"/>
        <w:textAlignment w:val="baseline"/>
        <w:rPr>
          <w:sz w:val="41"/>
        </w:rPr>
      </w:pPr>
      <w:bookmarkStart w:name="" w:id="3600"/>
      <w:r>
        <w:rPr>
          <w:rFonts w:ascii="宋体" w:hAnsi="宋体" w:cs="宋体" w:eastAsia="宋体"/>
          <w:sz w:val="41"/>
          <w:spacing w:val="0"/>
          <w:color w:val="000000"/>
          <w:b w:val="off"/>
          <w:i w:val="off"/>
        </w:rPr>
        <w:t>面上，铺陈着一个全能理性的远见。疾病将是理性的创作和</w:t>
      </w:r>
      <w:r>
        <w:rPr>
          <w:rFonts w:ascii="宋体" w:hAnsi="宋体" w:cs="宋体" w:eastAsia="宋体"/>
          <w:sz w:val="41"/>
          <w:spacing w:val="0"/>
          <w:color w:val="000000"/>
          <w:b w:val="off"/>
          <w:i w:val="off"/>
        </w:rPr>
        <w:t>创作中的理性。它将会遵从秩序，而秩序将会是每一个症状</w:t>
      </w:r>
      <w:r>
        <w:rPr>
          <w:rFonts w:ascii="宋体" w:hAnsi="宋体" w:cs="宋体" w:eastAsia="宋体"/>
          <w:sz w:val="41"/>
          <w:spacing w:val="0"/>
          <w:color w:val="000000"/>
          <w:b w:val="off"/>
          <w:i w:val="off"/>
        </w:rPr>
        <w:t>秘密的组织原则：“比如说，若仔细观察四日热( fièvre</w:t>
      </w:r>
      <w:r>
        <w:rPr>
          <w:rFonts w:ascii="宋体" w:hAnsi="宋体" w:cs="宋体" w:eastAsia="宋体"/>
          <w:sz w:val="41"/>
          <w:spacing w:val="0"/>
          <w:color w:val="000000"/>
          <w:b w:val="off"/>
          <w:i w:val="off"/>
        </w:rPr>
        <w:t>quarte)发作时的次序、时间、时刻，以及发冷发热现象，简言</w:t>
      </w:r>
      <w:r>
        <w:rPr>
          <w:rFonts w:ascii="宋体" w:hAnsi="宋体" w:cs="宋体" w:eastAsia="宋体"/>
          <w:sz w:val="41"/>
          <w:spacing w:val="0"/>
          <w:color w:val="000000"/>
          <w:b w:val="off"/>
          <w:i w:val="off"/>
        </w:rPr>
        <w:t>之，此病特有的一切征候，这时我们会有理由相信这个疾病</w:t>
      </w:r>
      <w:r>
        <w:rPr>
          <w:rFonts w:ascii="宋体" w:hAnsi="宋体" w:cs="宋体" w:eastAsia="宋体"/>
          <w:sz w:val="41"/>
          <w:spacing w:val="0"/>
          <w:color w:val="000000"/>
          <w:b w:val="off"/>
          <w:i w:val="off"/>
        </w:rPr>
        <w:t>自成一类，就像某一植物构成一个种类。”③疾病，和植物一</w:t>
      </w:r>
      <w:r>
        <w:rPr>
          <w:rFonts w:ascii="宋体" w:hAnsi="宋体" w:cs="宋体" w:eastAsia="宋体"/>
          <w:sz w:val="41"/>
          <w:spacing w:val="0"/>
          <w:color w:val="000000"/>
          <w:b w:val="off"/>
          <w:i w:val="off"/>
        </w:rPr>
        <w:t>样，乃是自然活生生的合理发展( rationalité)：“症状之于疾</w:t>
      </w:r>
      <w:r>
        <w:rPr>
          <w:rFonts w:ascii="宋体" w:hAnsi="宋体" w:cs="宋体" w:eastAsia="宋体"/>
          <w:sz w:val="41"/>
          <w:spacing w:val="0"/>
          <w:color w:val="000000"/>
          <w:b w:val="off"/>
          <w:i w:val="off"/>
        </w:rPr>
        <w:t>病，就像树叶和底盘(support； fulcra)之于植物。”④</w:t>
      </w:r>
      <w:bookmarkEnd w:id="3600"/>
    </w:p>
    <w:p>
      <w:pPr>
        <w:pageBreakBefore w:val="off"/>
        <w:tabs/>
        <w:wordWrap w:val="off"/>
        <w:spacing w:before="0" w:after="0" w:line="680" w:lineRule="atLeast"/>
        <w:ind w:left="300" w:right="60" w:firstLine="840"/>
        <w:jc w:val="both"/>
        <w:textAlignment w:val="baseline"/>
        <w:rPr>
          <w:sz w:val="41"/>
        </w:rPr>
      </w:pPr>
      <w:bookmarkStart w:name="" w:id="3601"/>
      <w:r>
        <w:rPr>
          <w:rFonts w:ascii="宋体" w:hAnsi="宋体" w:cs="宋体" w:eastAsia="宋体"/>
          <w:sz w:val="41"/>
          <w:spacing w:val="0"/>
          <w:color w:val="000000"/>
          <w:b w:val="off"/>
          <w:i w:val="off"/>
        </w:rPr>
        <w:t>相对于16世纪医学的初次“自然化”(naturalisation)，这</w:t>
      </w:r>
      <w:r>
        <w:rPr>
          <w:rFonts w:ascii="宋体" w:hAnsi="宋体" w:cs="宋体" w:eastAsia="宋体"/>
          <w:sz w:val="41"/>
          <w:spacing w:val="0"/>
          <w:color w:val="000000"/>
          <w:b w:val="off"/>
          <w:i w:val="off"/>
        </w:rPr>
        <w:t>第二次的自然化提出了新的要求。这里牵涉到的不再是一</w:t>
      </w:r>
      <w:r>
        <w:rPr>
          <w:rFonts w:ascii="宋体" w:hAnsi="宋体" w:cs="宋体" w:eastAsia="宋体"/>
          <w:sz w:val="41"/>
          <w:spacing w:val="0"/>
          <w:color w:val="000000"/>
          <w:b w:val="off"/>
          <w:i w:val="off"/>
        </w:rPr>
        <w:t>个准自然，仍然完全为非真实、幻想、想像所渗透的一个幻觉</w:t>
      </w:r>
      <w:r>
        <w:rPr>
          <w:rFonts w:ascii="宋体" w:hAnsi="宋体" w:cs="宋体" w:eastAsia="宋体"/>
          <w:sz w:val="41"/>
          <w:spacing w:val="0"/>
          <w:color w:val="000000"/>
          <w:b w:val="off"/>
          <w:i w:val="off"/>
        </w:rPr>
        <w:t>和假相的自然，这个自然是理性完整和静止的饱满。它是存</w:t>
      </w:r>
      <w:r>
        <w:rPr>
          <w:rFonts w:ascii="宋体" w:hAnsi="宋体" w:cs="宋体" w:eastAsia="宋体"/>
          <w:sz w:val="41"/>
          <w:spacing w:val="0"/>
          <w:color w:val="000000"/>
          <w:b w:val="off"/>
          <w:i w:val="off"/>
        </w:rPr>
        <w:t>在于它的每个元素之中的理性全体。</w:t>
      </w:r>
      <w:bookmarkEnd w:id="3601"/>
    </w:p>
    <w:p>
      <w:pPr>
        <w:pageBreakBefore w:val="off"/>
        <w:tabs/>
        <w:wordWrap w:val="off"/>
        <w:spacing w:before="0" w:after="0" w:line="680" w:lineRule="atLeast"/>
        <w:ind w:left="300" w:right="80" w:firstLine="840"/>
        <w:jc w:val="both"/>
        <w:textAlignment w:val="baseline"/>
        <w:rPr>
          <w:sz w:val="41"/>
        </w:rPr>
      </w:pPr>
      <w:bookmarkStart w:name="" w:id="3602"/>
      <w:r>
        <w:rPr>
          <w:rFonts w:ascii="宋体" w:hAnsi="宋体" w:cs="宋体" w:eastAsia="宋体"/>
          <w:sz w:val="41"/>
          <w:spacing w:val="0"/>
          <w:color w:val="000000"/>
          <w:b w:val="off"/>
          <w:i w:val="off"/>
        </w:rPr>
        <w:t>现在，作为疾病的疯狂必须寓居其中的，就是这样的新</w:t>
      </w:r>
      <w:r>
        <w:rPr>
          <w:rFonts w:ascii="宋体" w:hAnsi="宋体" w:cs="宋体" w:eastAsia="宋体"/>
          <w:sz w:val="41"/>
          <w:spacing w:val="0"/>
          <w:color w:val="000000"/>
          <w:b w:val="off"/>
          <w:i w:val="off"/>
        </w:rPr>
        <w:t>空间。</w:t>
      </w:r>
      <w:bookmarkEnd w:id="3602"/>
    </w:p>
    <w:p>
      <w:pPr>
        <w:pageBreakBefore w:val="off"/>
        <w:tabs/>
        <w:wordWrap w:val="off"/>
        <w:spacing w:before="0" w:after="0" w:line="700" w:lineRule="exact"/>
        <w:ind w:left="0" w:right="0"/>
        <w:jc w:val="both"/>
        <w:textAlignment w:val="baseline"/>
        <w:rPr>
          <w:sz w:val="41"/>
        </w:rPr>
      </w:pPr>
      <w:bookmarkStart w:name="" w:id="3603"/>
      <w:r>
        <w:rPr>
          <w:rFonts w:ascii="宋体" w:hAnsi="宋体" w:cs="宋体" w:eastAsia="宋体"/>
          <w:sz w:val="41"/>
          <w:spacing w:val="0"/>
          <w:color w:val="000000"/>
          <w:b w:val="off"/>
          <w:i w:val="off"/>
        </w:rPr>
        <w:t/>
      </w:r>
      <w:bookmarkEnd w:id="3603"/>
    </w:p>
    <w:p>
      <w:pPr>
        <w:pageBreakBefore w:val="off"/>
        <w:tabs/>
        <w:wordWrap w:val="off"/>
        <w:spacing w:before="0" w:after="0" w:line="700" w:lineRule="exact"/>
        <w:ind w:left="0" w:right="0"/>
        <w:jc w:val="both"/>
        <w:textAlignment w:val="baseline"/>
        <w:rPr>
          <w:sz w:val="41"/>
        </w:rPr>
      </w:pPr>
      <w:bookmarkStart w:name="" w:id="3604"/>
      <w:r>
        <w:rPr>
          <w:rFonts w:ascii="宋体" w:hAnsi="宋体" w:cs="宋体" w:eastAsia="宋体"/>
          <w:sz w:val="41"/>
          <w:spacing w:val="0"/>
          <w:color w:val="000000"/>
          <w:b w:val="off"/>
          <w:i w:val="off"/>
        </w:rPr>
        <w:t/>
      </w:r>
      <w:bookmarkEnd w:id="3604"/>
    </w:p>
    <w:p>
      <w:pPr>
        <w:pageBreakBefore w:val="off"/>
        <w:tabs/>
        <w:wordWrap w:val="off"/>
        <w:spacing w:before="0" w:after="0" w:line="680" w:lineRule="atLeast"/>
        <w:ind w:left="300" w:right="60" w:firstLine="900"/>
        <w:jc w:val="both"/>
        <w:textAlignment w:val="baseline"/>
        <w:rPr>
          <w:sz w:val="41"/>
        </w:rPr>
      </w:pPr>
      <w:bookmarkStart w:name="" w:id="3605"/>
      <w:r>
        <w:rPr>
          <w:rFonts w:ascii="宋体" w:hAnsi="宋体" w:cs="宋体" w:eastAsia="宋体"/>
          <w:sz w:val="41"/>
          <w:spacing w:val="0"/>
          <w:color w:val="000000"/>
          <w:b w:val="off"/>
          <w:i w:val="off"/>
        </w:rPr>
        <w:t>看到疯狂表面上毫无困难地整合于医学理论的新规范</w:t>
      </w:r>
      <w:r>
        <w:rPr>
          <w:rFonts w:ascii="宋体" w:hAnsi="宋体" w:cs="宋体" w:eastAsia="宋体"/>
          <w:sz w:val="41"/>
          <w:spacing w:val="0"/>
          <w:color w:val="000000"/>
          <w:b w:val="off"/>
          <w:i w:val="off"/>
        </w:rPr>
        <w:t>之中，这又是此一历史中的一个吊诡，虽然它绝不缺乏吊诡。</w:t>
      </w:r>
      <w:r>
        <w:rPr>
          <w:rFonts w:ascii="宋体" w:hAnsi="宋体" w:cs="宋体" w:eastAsia="宋体"/>
          <w:sz w:val="41"/>
          <w:spacing w:val="0"/>
          <w:color w:val="000000"/>
          <w:b w:val="off"/>
          <w:i w:val="off"/>
        </w:rPr>
        <w:t>分类空间毫无问题地向疯狂的分析开放，而疯狂也很快地在</w:t>
      </w:r>
      <w:r>
        <w:rPr>
          <w:rFonts w:ascii="宋体" w:hAnsi="宋体" w:cs="宋体" w:eastAsia="宋体"/>
          <w:sz w:val="41"/>
          <w:spacing w:val="0"/>
          <w:color w:val="000000"/>
          <w:b w:val="off"/>
          <w:i w:val="off"/>
        </w:rPr>
        <w:t>其中找到它的位置。似乎没有任何一个分类家曾经留意过</w:t>
      </w:r>
      <w:r>
        <w:rPr>
          <w:rFonts w:ascii="宋体" w:hAnsi="宋体" w:cs="宋体" w:eastAsia="宋体"/>
          <w:sz w:val="41"/>
          <w:spacing w:val="0"/>
          <w:color w:val="000000"/>
          <w:b w:val="off"/>
          <w:i w:val="off"/>
        </w:rPr>
        <w:t>它应该会造成的问题。</w:t>
      </w:r>
      <w:bookmarkEnd w:id="3605"/>
    </w:p>
    <w:p>
      <w:pPr>
        <w:pageBreakBefore w:val="off"/>
        <w:tabs/>
        <w:wordWrap w:val="off"/>
        <w:spacing w:before="0" w:after="0" w:line="680" w:lineRule="atLeast"/>
        <w:ind w:left="320" w:right="0"/>
        <w:jc w:val="both"/>
        <w:textAlignment w:val="baseline"/>
        <w:rPr>
          <w:sz w:val="41"/>
        </w:rPr>
      </w:pPr>
      <w:bookmarkStart w:name="" w:id="3606"/>
      <w:r>
        <w:rPr>
          <w:rFonts w:ascii="宋体" w:hAnsi="宋体" w:cs="宋体" w:eastAsia="宋体"/>
          <w:sz w:val="41"/>
          <w:spacing w:val="0"/>
          <w:color w:val="000000"/>
          <w:u w:val="single"/>
          <w:b w:val="off"/>
          <w:i w:val="off"/>
        </w:rPr>
        <w:t xml:space="preserve">             </w:t>
      </w:r>
      <w:bookmarkEnd w:id="3606"/>
    </w:p>
    <w:p>
      <w:pPr>
        <w:pageBreakBefore w:val="off"/>
        <w:tabs/>
        <w:wordWrap w:val="off"/>
        <w:spacing w:before="0" w:after="0" w:line="340" w:lineRule="exact"/>
        <w:ind w:left="0" w:right="0"/>
        <w:jc w:val="both"/>
        <w:textAlignment w:val="baseline"/>
        <w:rPr>
          <w:sz w:val="28"/>
        </w:rPr>
      </w:pPr>
      <w:bookmarkStart w:name="" w:id="3607"/>
      <w:r>
        <w:rPr>
          <w:rFonts w:ascii="宋体" w:hAnsi="宋体" w:cs="宋体" w:eastAsia="宋体"/>
          <w:sz w:val="28"/>
          <w:spacing w:val="0"/>
          <w:color w:val="000000"/>
          <w:b w:val="off"/>
          <w:i w:val="off"/>
        </w:rPr>
        <w:t/>
      </w:r>
      <w:bookmarkEnd w:id="3607"/>
    </w:p>
    <w:p>
      <w:pPr>
        <w:pageBreakBefore w:val="off"/>
        <w:tabs/>
        <w:wordWrap w:val="off"/>
        <w:spacing w:before="0" w:after="0" w:line="380" w:lineRule="atLeast"/>
        <w:ind w:left="960" w:right="0"/>
        <w:jc w:val="both"/>
        <w:textAlignment w:val="baseline"/>
        <w:rPr>
          <w:sz w:val="28"/>
        </w:rPr>
      </w:pPr>
      <w:bookmarkStart w:name="" w:id="3608"/>
      <w:r>
        <w:rPr>
          <w:rFonts w:ascii="仿宋" w:hAnsi="仿宋" w:cs="仿宋" w:eastAsia="仿宋"/>
          <w:sz w:val="28"/>
          <w:spacing w:val="0"/>
          <w:color w:val="000000"/>
          <w:b w:val="off"/>
          <w:i w:val="off"/>
        </w:rPr>
        <w:t>③ 西丹汉(Sydenham)，引用于索洼吉，前引书，I，pp.124—125。</w:t>
      </w:r>
      <w:bookmarkEnd w:id="3608"/>
    </w:p>
    <w:p>
      <w:pPr>
        <w:pageBreakBefore w:val="off"/>
        <w:tabs/>
        <w:wordWrap w:val="off"/>
        <w:spacing w:before="0" w:after="0" w:line="580" w:lineRule="atLeast"/>
        <w:ind w:left="300" w:right="0" w:firstLine="580"/>
        <w:jc w:val="both"/>
        <w:textAlignment w:val="baseline"/>
        <w:rPr>
          <w:sz w:val="28"/>
        </w:rPr>
      </w:pPr>
      <w:bookmarkStart w:name="" w:id="3609"/>
      <w:r>
        <w:rPr>
          <w:rFonts w:ascii="仿宋" w:hAnsi="仿宋" w:cs="仿宋" w:eastAsia="仿宋"/>
          <w:sz w:val="28"/>
          <w:spacing w:val="0"/>
          <w:color w:val="000000"/>
          <w:b w:val="off"/>
          <w:i w:val="off"/>
        </w:rPr>
        <w:t>④ 林内(Linné)，《致赛洼吉信》(Lettre à Boissier de Sauvages)，引用于 Berg</w:t>
      </w:r>
      <w:r>
        <w:rPr>
          <w:rFonts w:ascii="仿宋" w:hAnsi="仿宋" w:cs="仿宋" w:eastAsia="仿宋"/>
          <w:sz w:val="28"/>
          <w:spacing w:val="0"/>
          <w:color w:val="000000"/>
          <w:b w:val="off"/>
          <w:i w:val="off"/>
        </w:rPr>
        <w:t>(前引文)。</w:t>
      </w:r>
      <w:bookmarkEnd w:id="3609"/>
    </w:p>
    <w:p>
      <w:pPr>
        <w:pageBreakBefore w:val="off"/>
        <w:tabs/>
        <w:wordWrap w:val="off"/>
        <w:spacing w:before="0" w:after="0" w:line="440" w:lineRule="atLeast"/>
        <w:ind w:left="0" w:right="220"/>
        <w:jc w:val="right"/>
        <w:textAlignment w:val="baseline"/>
        <w:rPr>
          <w:sz w:val="33"/>
        </w:rPr>
      </w:pPr>
      <w:bookmarkStart w:name="" w:id="3610"/>
      <w:r>
        <w:rPr>
          <w:rFonts w:ascii="仿宋" w:hAnsi="仿宋" w:cs="仿宋" w:eastAsia="仿宋"/>
          <w:sz w:val="33"/>
          <w:spacing w:val="0"/>
          <w:color w:val="000000"/>
          <w:b w:val="off"/>
          <w:i w:val="off"/>
        </w:rPr>
        <w:t>279</w:t>
      </w:r>
      <w:bookmarkEnd w:id="3610"/>
    </w:p>
    <w:p>
      <w:r>
        <w:t/>
      </w:r>
    </w:p>
    <w:p>
      <w:pPr>
        <w:sectPr>
          <w:footerReference r:id="rId712"/>
          <w:headerReference r:id="rId713" w:type="default"/>
          <w:type w:val="nextPage"/>
          <w:pgSz w:w="15660" w:h="23340"/>
          <w:pgMar w:left="2000" w:top="1980" w:right="2000" w:bottom="1980" w:header="1680" w:footer="1680"/>
          <w:cols w:num="1"/>
        </w:sectPr>
      </w:pPr>
    </w:p>
    <w:p>
      <w:pPr>
        <w:pageBreakBefore w:val="off"/>
        <w:tabs/>
        <w:wordWrap w:val="off"/>
        <w:spacing w:before="960" w:after="0" w:line="720" w:lineRule="atLeast"/>
        <w:ind w:left="20" w:right="80" w:firstLine="840"/>
        <w:jc w:val="both"/>
        <w:textAlignment w:val="baseline"/>
        <w:rPr>
          <w:sz w:val="38"/>
        </w:rPr>
      </w:pPr>
      <w:bookmarkStart w:name="" w:id="3611"/>
      <w:r>
        <w:rPr>
          <w:rFonts w:ascii="宋体" w:hAnsi="宋体" w:cs="宋体" w:eastAsia="宋体"/>
          <w:sz w:val="38"/>
          <w:spacing w:val="0"/>
          <w:color w:val="000000"/>
          <w:b w:val="off"/>
          <w:i w:val="off"/>
        </w:rPr>
        <w:t>然而，毫无深度的空间，只依其饱满现象对疾病下定义，</w:t>
      </w:r>
      <w:r>
        <w:rPr>
          <w:rFonts w:ascii="宋体" w:hAnsi="宋体" w:cs="宋体" w:eastAsia="宋体"/>
          <w:sz w:val="38"/>
          <w:spacing w:val="0"/>
          <w:color w:val="000000"/>
          <w:b w:val="off"/>
          <w:i w:val="off"/>
        </w:rPr>
        <w:t>和邪恶断绝亲属关系，拒绝负面性思想————所有这些，和我</w:t>
      </w:r>
      <w:r>
        <w:rPr>
          <w:rFonts w:ascii="宋体" w:hAnsi="宋体" w:cs="宋体" w:eastAsia="宋体"/>
          <w:sz w:val="38"/>
          <w:spacing w:val="0"/>
          <w:color w:val="000000"/>
          <w:b w:val="off"/>
          <w:i w:val="off"/>
        </w:rPr>
        <w:t>们所知的疯狂古典体验相比，不是属于另一个脉动和另一个</w:t>
      </w:r>
      <w:r>
        <w:rPr>
          <w:rFonts w:ascii="宋体" w:hAnsi="宋体" w:cs="宋体" w:eastAsia="宋体"/>
          <w:sz w:val="38"/>
          <w:spacing w:val="0"/>
          <w:color w:val="000000"/>
          <w:b w:val="off"/>
          <w:i w:val="off"/>
        </w:rPr>
        <w:t>层次吗？在这里是不是有两个同时并立、但又分属不同宇宙</w:t>
      </w:r>
      <w:r>
        <w:rPr>
          <w:rFonts w:ascii="宋体" w:hAnsi="宋体" w:cs="宋体" w:eastAsia="宋体"/>
          <w:sz w:val="38"/>
          <w:spacing w:val="0"/>
          <w:color w:val="000000"/>
          <w:b w:val="off"/>
          <w:i w:val="off"/>
        </w:rPr>
        <w:t>的体系呢？疯狂的分类是一种对称巧计呢，或者它是惊人地</w:t>
      </w:r>
      <w:r>
        <w:rPr>
          <w:rFonts w:ascii="宋体" w:hAnsi="宋体" w:cs="宋体" w:eastAsia="宋体"/>
          <w:sz w:val="38"/>
          <w:spacing w:val="0"/>
          <w:color w:val="000000"/>
          <w:b w:val="off"/>
          <w:i w:val="off"/>
        </w:rPr>
        <w:t>超前19世纪的概念？如果我们要深入地分析古典经验，那</w:t>
      </w:r>
      <w:r>
        <w:rPr>
          <w:rFonts w:ascii="宋体" w:hAnsi="宋体" w:cs="宋体" w:eastAsia="宋体"/>
          <w:sz w:val="38"/>
          <w:spacing w:val="0"/>
          <w:color w:val="000000"/>
          <w:b w:val="off"/>
          <w:i w:val="off"/>
        </w:rPr>
        <w:t>么最好的作法难道不是把分类的努力当作是肤浅的现象，回</w:t>
      </w:r>
      <w:r>
        <w:rPr>
          <w:rFonts w:ascii="宋体" w:hAnsi="宋体" w:cs="宋体" w:eastAsia="宋体"/>
          <w:sz w:val="38"/>
          <w:spacing w:val="0"/>
          <w:color w:val="000000"/>
          <w:b w:val="off"/>
          <w:i w:val="off"/>
        </w:rPr>
        <w:t>过头来，跟随着这个体验所有的缓慢，去看它自己为我们指</w:t>
      </w:r>
      <w:r>
        <w:rPr>
          <w:rFonts w:ascii="宋体" w:hAnsi="宋体" w:cs="宋体" w:eastAsia="宋体"/>
          <w:sz w:val="38"/>
          <w:spacing w:val="0"/>
          <w:color w:val="000000"/>
          <w:b w:val="off"/>
          <w:i w:val="off"/>
        </w:rPr>
        <w:t>出的事物——去看存在其中的负面性，它和邪恶及有理性者</w:t>
      </w:r>
      <w:r>
        <w:rPr>
          <w:rFonts w:ascii="宋体" w:hAnsi="宋体" w:cs="宋体" w:eastAsia="宋体"/>
          <w:sz w:val="38"/>
          <w:spacing w:val="0"/>
          <w:color w:val="000000"/>
          <w:b w:val="off"/>
          <w:i w:val="off"/>
        </w:rPr>
        <w:t>的整个伦理世界之间的亲属关系？</w:t>
      </w:r>
      <w:bookmarkEnd w:id="3611"/>
    </w:p>
    <w:p>
      <w:pPr>
        <w:pageBreakBefore w:val="off"/>
        <w:tabs/>
        <w:wordWrap w:val="off"/>
        <w:spacing w:before="0" w:after="0" w:line="720" w:lineRule="atLeast"/>
        <w:ind w:left="20" w:right="40" w:firstLine="840"/>
        <w:jc w:val="both"/>
        <w:textAlignment w:val="baseline"/>
        <w:rPr>
          <w:sz w:val="38"/>
        </w:rPr>
      </w:pPr>
      <w:bookmarkStart w:name="" w:id="3612"/>
      <w:r>
        <w:rPr>
          <w:rFonts w:ascii="宋体" w:hAnsi="宋体" w:cs="宋体" w:eastAsia="宋体"/>
          <w:sz w:val="38"/>
          <w:spacing w:val="0"/>
          <w:color w:val="000000"/>
          <w:b w:val="off"/>
          <w:i w:val="off"/>
        </w:rPr>
        <w:t>然而，忽略疯狂在病理学领域里曾经真实占据的地位，</w:t>
      </w:r>
      <w:r>
        <w:rPr>
          <w:rFonts w:ascii="宋体" w:hAnsi="宋体" w:cs="宋体" w:eastAsia="宋体"/>
          <w:sz w:val="38"/>
          <w:spacing w:val="0"/>
          <w:color w:val="000000"/>
          <w:b w:val="off"/>
          <w:i w:val="off"/>
        </w:rPr>
        <w:t>这将会是一个预设，因此，也就会犯了方法上的错误。疯狂</w:t>
      </w:r>
      <w:r>
        <w:rPr>
          <w:rFonts w:ascii="宋体" w:hAnsi="宋体" w:cs="宋体" w:eastAsia="宋体"/>
          <w:sz w:val="38"/>
          <w:spacing w:val="0"/>
          <w:color w:val="000000"/>
          <w:b w:val="off"/>
          <w:i w:val="off"/>
        </w:rPr>
        <w:t>被安插在18世纪的疾病分类学之中，即使这一点看来是个</w:t>
      </w:r>
      <w:r>
        <w:rPr>
          <w:rFonts w:ascii="宋体" w:hAnsi="宋体" w:cs="宋体" w:eastAsia="宋体"/>
          <w:sz w:val="38"/>
          <w:spacing w:val="0"/>
          <w:color w:val="000000"/>
          <w:b w:val="off"/>
          <w:i w:val="off"/>
        </w:rPr>
        <w:t>矛盾，也不能把它遗留在阴影之中。它必然具有某种意义。</w:t>
      </w:r>
      <w:r>
        <w:rPr>
          <w:rFonts w:ascii="宋体" w:hAnsi="宋体" w:cs="宋体" w:eastAsia="宋体"/>
          <w:sz w:val="38"/>
          <w:spacing w:val="0"/>
          <w:color w:val="000000"/>
          <w:b w:val="off"/>
          <w:i w:val="off"/>
        </w:rPr>
        <w:t>我们要如实地接受———也就是说，接受它所说出和所掩盖的</w:t>
      </w:r>
      <w:r>
        <w:rPr>
          <w:rFonts w:ascii="宋体" w:hAnsi="宋体" w:cs="宋体" w:eastAsia="宋体"/>
          <w:sz w:val="38"/>
          <w:spacing w:val="0"/>
          <w:color w:val="000000"/>
          <w:b w:val="off"/>
          <w:i w:val="off"/>
        </w:rPr>
        <w:t>一切————这项奇怪的对立。一方面，18世纪的疯人的感知</w:t>
      </w:r>
      <w:r>
        <w:rPr>
          <w:rFonts w:ascii="宋体" w:hAnsi="宋体" w:cs="宋体" w:eastAsia="宋体"/>
          <w:sz w:val="38"/>
          <w:spacing w:val="0"/>
          <w:color w:val="000000"/>
          <w:b w:val="off"/>
          <w:i w:val="off"/>
        </w:rPr>
        <w:t>意识独特地尖锐，而它无疑是负面性的。另一方面，则是疯</w:t>
      </w:r>
      <w:r>
        <w:rPr>
          <w:rFonts w:ascii="宋体" w:hAnsi="宋体" w:cs="宋体" w:eastAsia="宋体"/>
          <w:sz w:val="38"/>
          <w:spacing w:val="0"/>
          <w:color w:val="000000"/>
          <w:b w:val="off"/>
          <w:i w:val="off"/>
        </w:rPr>
        <w:t>狂的论述性认识。在这里，疯狂轻易地被载入由所有可能疾</w:t>
      </w:r>
      <w:r>
        <w:rPr>
          <w:rFonts w:ascii="宋体" w:hAnsi="宋体" w:cs="宋体" w:eastAsia="宋体"/>
          <w:sz w:val="38"/>
          <w:spacing w:val="0"/>
          <w:color w:val="000000"/>
          <w:b w:val="off"/>
          <w:i w:val="off"/>
        </w:rPr>
        <w:t>病构成的图表之中。然而这是一张正面的、次序安排良好的</w:t>
      </w:r>
      <w:r>
        <w:rPr>
          <w:rFonts w:ascii="宋体" w:hAnsi="宋体" w:cs="宋体" w:eastAsia="宋体"/>
          <w:sz w:val="38"/>
          <w:spacing w:val="0"/>
          <w:color w:val="000000"/>
          <w:b w:val="off"/>
          <w:i w:val="off"/>
        </w:rPr>
        <w:t>图表。⑧</w:t>
      </w:r>
      <w:bookmarkEnd w:id="3612"/>
    </w:p>
    <w:p>
      <w:pPr>
        <w:pageBreakBefore w:val="off"/>
        <w:tabs/>
        <w:wordWrap w:val="off"/>
        <w:spacing w:before="0" w:after="0" w:line="720" w:lineRule="atLeast"/>
        <w:ind w:left="960" w:right="0"/>
        <w:jc w:val="both"/>
        <w:textAlignment w:val="baseline"/>
        <w:rPr>
          <w:sz w:val="38"/>
        </w:rPr>
      </w:pPr>
      <w:bookmarkStart w:name="" w:id="3613"/>
      <w:r>
        <w:rPr>
          <w:rFonts w:ascii="宋体" w:hAnsi="宋体" w:cs="宋体" w:eastAsia="宋体"/>
          <w:sz w:val="38"/>
          <w:spacing w:val="0"/>
          <w:color w:val="000000"/>
          <w:b w:val="off"/>
          <w:i w:val="off"/>
        </w:rPr>
        <w:t>首先，让我们来比较一下疯狂分类的几个例子。</w:t>
      </w:r>
      <w:bookmarkEnd w:id="3613"/>
    </w:p>
    <w:p>
      <w:pPr>
        <w:pageBreakBefore w:val="off"/>
        <w:tabs/>
        <w:wordWrap w:val="off"/>
        <w:spacing w:before="0" w:after="0" w:line="720" w:lineRule="atLeast"/>
        <w:ind w:left="120" w:right="0"/>
        <w:jc w:val="both"/>
        <w:textAlignment w:val="baseline"/>
        <w:rPr>
          <w:sz w:val="38"/>
        </w:rPr>
      </w:pPr>
      <w:bookmarkStart w:name="" w:id="3614"/>
      <w:r>
        <w:rPr>
          <w:rFonts w:ascii="宋体" w:hAnsi="宋体" w:cs="宋体" w:eastAsia="宋体"/>
          <w:sz w:val="38"/>
          <w:spacing w:val="0"/>
          <w:color w:val="000000"/>
          <w:u w:val="single"/>
          <w:b w:val="off"/>
          <w:i w:val="off"/>
        </w:rPr>
        <w:t xml:space="preserve">              </w:t>
      </w:r>
      <w:bookmarkEnd w:id="3614"/>
    </w:p>
    <w:p>
      <w:pPr>
        <w:pageBreakBefore w:val="off"/>
        <w:tabs/>
        <w:wordWrap w:val="off"/>
        <w:spacing w:before="260" w:after="0" w:line="540" w:lineRule="atLeast"/>
        <w:ind w:left="100" w:right="0" w:firstLine="620"/>
        <w:jc w:val="both"/>
        <w:textAlignment w:val="baseline"/>
        <w:rPr>
          <w:sz w:val="31"/>
        </w:rPr>
      </w:pPr>
      <w:bookmarkStart w:name="" w:id="3615"/>
      <w:r>
        <w:rPr>
          <w:rFonts w:ascii="黑体" w:hAnsi="黑体" w:cs="黑体" w:eastAsia="黑体"/>
          <w:sz w:val="31"/>
          <w:spacing w:val="0"/>
          <w:color w:val="000000"/>
          <w:b w:val="off"/>
          <w:i w:val="off"/>
        </w:rPr>
        <w:t>⑧ 这项问题似乎是我们在第一部里所遭遇到的另一个问题的翻版：那时，我</w:t>
      </w:r>
      <w:r>
        <w:rPr>
          <w:rFonts w:ascii="黑体" w:hAnsi="黑体" w:cs="黑体" w:eastAsia="黑体"/>
          <w:sz w:val="31"/>
          <w:spacing w:val="0"/>
          <w:color w:val="000000"/>
          <w:b w:val="off"/>
          <w:i w:val="off"/>
        </w:rPr>
        <w:t>们的问题在于解释病人的住院医疗如何能和禁闭体制同时并立。但这只是实践领</w:t>
      </w:r>
      <w:r>
        <w:rPr>
          <w:rFonts w:ascii="黑体" w:hAnsi="黑体" w:cs="黑体" w:eastAsia="黑体"/>
          <w:sz w:val="31"/>
          <w:spacing w:val="0"/>
          <w:color w:val="000000"/>
          <w:b w:val="off"/>
          <w:i w:val="off"/>
        </w:rPr>
        <w:t>域和理论或科学思辨间，可以发现的许多结构性类同中的一个例子。在许多地方，</w:t>
      </w:r>
      <w:r>
        <w:rPr>
          <w:rFonts w:ascii="黑体" w:hAnsi="黑体" w:cs="黑体" w:eastAsia="黑体"/>
          <w:sz w:val="31"/>
          <w:spacing w:val="0"/>
          <w:color w:val="000000"/>
          <w:b w:val="off"/>
          <w:i w:val="off"/>
        </w:rPr>
        <w:t>我们都可以发现，疯狂体验很奇特地分裂成矛盾的部分；但我们的任务，便是在同</w:t>
      </w:r>
      <w:r>
        <w:rPr>
          <w:rFonts w:ascii="黑体" w:hAnsi="黑体" w:cs="黑体" w:eastAsia="黑体"/>
          <w:sz w:val="31"/>
          <w:spacing w:val="0"/>
          <w:color w:val="000000"/>
          <w:b w:val="off"/>
          <w:i w:val="off"/>
        </w:rPr>
        <w:t>一体验的深处，找回这个分裂的基础和其中的统一。</w:t>
      </w:r>
      <w:bookmarkEnd w:id="3615"/>
    </w:p>
    <w:p>
      <w:pPr>
        <w:pageBreakBefore w:val="off"/>
        <w:tabs/>
        <w:wordWrap w:val="off"/>
        <w:spacing w:before="0" w:after="0" w:line="460" w:lineRule="atLeast"/>
        <w:ind w:left="280" w:right="0"/>
        <w:jc w:val="both"/>
        <w:textAlignment w:val="baseline"/>
        <w:rPr>
          <w:sz w:val="34"/>
        </w:rPr>
      </w:pPr>
      <w:bookmarkStart w:name="" w:id="3616"/>
      <w:r>
        <w:rPr>
          <w:rFonts w:ascii="宋体" w:hAnsi="宋体" w:cs="宋体" w:eastAsia="宋体"/>
          <w:sz w:val="34"/>
          <w:spacing w:val="0"/>
          <w:color w:val="000000"/>
          <w:b w:val="off"/>
          <w:i w:val="off"/>
        </w:rPr>
        <w:t>280</w:t>
      </w:r>
      <w:bookmarkEnd w:id="3616"/>
    </w:p>
    <w:p>
      <w:r>
        <w:t/>
      </w:r>
    </w:p>
    <w:p>
      <w:pPr>
        <w:sectPr>
          <w:footerReference r:id="rId714"/>
          <w:headerReference r:id="rId715" w:type="default"/>
          <w:type w:val="nextPage"/>
          <w:pgSz w:w="15660" w:h="23340"/>
          <w:pgMar w:left="2140" w:top="1980" w:right="2140" w:bottom="1980" w:header="1680" w:footer="1680"/>
          <w:cols w:num="1"/>
        </w:sectPr>
      </w:pPr>
    </w:p>
    <w:p>
      <w:pPr>
        <w:pageBreakBefore w:val="off"/>
        <w:tabs/>
        <w:wordWrap w:val="off"/>
        <w:spacing w:before="700" w:after="0" w:line="720" w:lineRule="atLeast"/>
        <w:ind w:left="300" w:right="80" w:firstLine="880"/>
        <w:jc w:val="both"/>
        <w:textAlignment w:val="baseline"/>
        <w:rPr>
          <w:sz w:val="42"/>
        </w:rPr>
      </w:pPr>
      <w:bookmarkStart w:name="" w:id="3617"/>
      <w:r>
        <w:rPr>
          <w:rFonts w:ascii="宋体" w:hAnsi="宋体" w:cs="宋体" w:eastAsia="宋体"/>
          <w:sz w:val="42"/>
          <w:spacing w:val="0"/>
          <w:color w:val="000000"/>
          <w:b w:val="off"/>
          <w:i w:val="off"/>
        </w:rPr>
        <w:t>从前，帕拉塞尔斯(Paracelse)¹²曾作出以下分类：“月亮</w:t>
      </w:r>
      <w:r>
        <w:rPr>
          <w:rFonts w:ascii="宋体" w:hAnsi="宋体" w:cs="宋体" w:eastAsia="宋体"/>
          <w:sz w:val="42"/>
          <w:spacing w:val="0"/>
          <w:color w:val="000000"/>
          <w:b w:val="off"/>
          <w:i w:val="off"/>
        </w:rPr>
        <w:t>疯”(Lunatici)，病源来自月亮，患者行为表面上颠颠倒倒，其</w:t>
      </w:r>
      <w:r>
        <w:rPr>
          <w:rFonts w:ascii="宋体" w:hAnsi="宋体" w:cs="宋体" w:eastAsia="宋体"/>
          <w:sz w:val="42"/>
          <w:spacing w:val="0"/>
          <w:color w:val="000000"/>
          <w:b w:val="off"/>
          <w:i w:val="off"/>
        </w:rPr>
        <w:t>实秘密地受到月亮的盈亏和运动的支配；“先天性理智丧</w:t>
      </w:r>
      <w:r>
        <w:rPr>
          <w:rFonts w:ascii="宋体" w:hAnsi="宋体" w:cs="宋体" w:eastAsia="宋体"/>
          <w:sz w:val="42"/>
          <w:spacing w:val="0"/>
          <w:color w:val="000000"/>
          <w:b w:val="off"/>
          <w:i w:val="off"/>
        </w:rPr>
        <w:t>失”(Insani)，这是遗传病，不然就是在刚出娘胎前在母亲肚</w:t>
      </w:r>
      <w:r>
        <w:rPr>
          <w:rFonts w:ascii="宋体" w:hAnsi="宋体" w:cs="宋体" w:eastAsia="宋体"/>
          <w:sz w:val="42"/>
          <w:spacing w:val="0"/>
          <w:color w:val="000000"/>
          <w:b w:val="off"/>
          <w:i w:val="off"/>
        </w:rPr>
        <w:t>里感染的；“后天性理智丧失”(Vesani)，因为酗酒和食物之</w:t>
      </w:r>
      <w:r>
        <w:rPr>
          <w:rFonts w:ascii="宋体" w:hAnsi="宋体" w:cs="宋体" w:eastAsia="宋体"/>
          <w:sz w:val="42"/>
          <w:spacing w:val="0"/>
          <w:color w:val="000000"/>
          <w:b w:val="off"/>
          <w:i w:val="off"/>
        </w:rPr>
        <w:t>恶用而丧失直观力(sens)和理性；“忧郁”(Melancholici)，因</w:t>
      </w:r>
      <w:r>
        <w:rPr>
          <w:rFonts w:ascii="宋体" w:hAnsi="宋体" w:cs="宋体" w:eastAsia="宋体"/>
          <w:sz w:val="42"/>
          <w:spacing w:val="0"/>
          <w:color w:val="000000"/>
          <w:b w:val="off"/>
          <w:i w:val="off"/>
        </w:rPr>
        <w:t>为内在本性中的缺陷，而倾向疯狂。㊾这个分类，具有不可</w:t>
      </w:r>
      <w:r>
        <w:rPr>
          <w:rFonts w:ascii="宋体" w:hAnsi="宋体" w:cs="宋体" w:eastAsia="宋体"/>
          <w:sz w:val="42"/>
          <w:spacing w:val="0"/>
          <w:color w:val="000000"/>
          <w:b w:val="off"/>
          <w:i w:val="off"/>
        </w:rPr>
        <w:t>否认的和谐一致性，因为其中的全体病因皆依逻辑分化连</w:t>
      </w:r>
      <w:r>
        <w:rPr>
          <w:rFonts w:ascii="宋体" w:hAnsi="宋体" w:cs="宋体" w:eastAsia="宋体"/>
          <w:sz w:val="42"/>
          <w:spacing w:val="0"/>
          <w:color w:val="000000"/>
          <w:b w:val="off"/>
          <w:i w:val="off"/>
        </w:rPr>
        <w:t>接：首先是外在世界，然后是遗传和出生、饮食缺陷，最后则</w:t>
      </w:r>
      <w:r>
        <w:rPr>
          <w:rFonts w:ascii="宋体" w:hAnsi="宋体" w:cs="宋体" w:eastAsia="宋体"/>
          <w:sz w:val="42"/>
          <w:spacing w:val="0"/>
          <w:color w:val="000000"/>
          <w:b w:val="off"/>
          <w:i w:val="off"/>
        </w:rPr>
        <w:t>是内在的病变。</w:t>
      </w:r>
      <w:bookmarkEnd w:id="3617"/>
    </w:p>
    <w:p>
      <w:pPr>
        <w:pageBreakBefore w:val="off"/>
        <w:tabs/>
        <w:wordWrap w:val="off"/>
        <w:spacing w:before="0" w:after="0" w:line="720" w:lineRule="atLeast"/>
        <w:ind w:left="300" w:right="40" w:firstLine="880"/>
        <w:jc w:val="both"/>
        <w:textAlignment w:val="baseline"/>
        <w:rPr>
          <w:sz w:val="42"/>
        </w:rPr>
      </w:pPr>
      <w:bookmarkStart w:name="" w:id="3618"/>
      <w:r>
        <w:rPr>
          <w:rFonts w:ascii="宋体" w:hAnsi="宋体" w:cs="宋体" w:eastAsia="宋体"/>
          <w:sz w:val="42"/>
          <w:spacing w:val="0"/>
          <w:color w:val="000000"/>
          <w:b w:val="off"/>
          <w:i w:val="off"/>
        </w:rPr>
        <w:t>然而，古典思想所要拒绝的，便是这种分类法。[对于古</w:t>
      </w:r>
      <w:r>
        <w:rPr>
          <w:rFonts w:ascii="宋体" w:hAnsi="宋体" w:cs="宋体" w:eastAsia="宋体"/>
          <w:sz w:val="42"/>
          <w:spacing w:val="0"/>
          <w:color w:val="000000"/>
          <w:b w:val="off"/>
          <w:i w:val="off"/>
        </w:rPr>
        <w:t>典思想而言]，一个分类如果要有价值，先决条件是每一种疾</w:t>
      </w:r>
      <w:r>
        <w:rPr>
          <w:rFonts w:ascii="宋体" w:hAnsi="宋体" w:cs="宋体" w:eastAsia="宋体"/>
          <w:sz w:val="42"/>
          <w:spacing w:val="0"/>
          <w:color w:val="000000"/>
          <w:b w:val="off"/>
          <w:i w:val="off"/>
        </w:rPr>
        <w:t>病的形式必须先依据全体其他疾病的形式来决定；然后呢，</w:t>
      </w:r>
      <w:r>
        <w:rPr>
          <w:rFonts w:ascii="宋体" w:hAnsi="宋体" w:cs="宋体" w:eastAsia="宋体"/>
          <w:sz w:val="42"/>
          <w:spacing w:val="0"/>
          <w:color w:val="000000"/>
          <w:b w:val="off"/>
          <w:i w:val="off"/>
        </w:rPr>
        <w:t>决定其种种不同样态的，必须是疾病本身，而非外在的决定</w:t>
      </w:r>
      <w:r>
        <w:rPr>
          <w:rFonts w:ascii="宋体" w:hAnsi="宋体" w:cs="宋体" w:eastAsia="宋体"/>
          <w:sz w:val="42"/>
          <w:spacing w:val="0"/>
          <w:color w:val="000000"/>
          <w:b w:val="off"/>
          <w:i w:val="off"/>
        </w:rPr>
        <w:t>因素；最后，疾病必须要能被人彻底地认识，如果做不到，至</w:t>
      </w:r>
      <w:r>
        <w:rPr>
          <w:rFonts w:ascii="宋体" w:hAnsi="宋体" w:cs="宋体" w:eastAsia="宋体"/>
          <w:sz w:val="42"/>
          <w:spacing w:val="0"/>
          <w:color w:val="000000"/>
          <w:b w:val="off"/>
          <w:i w:val="off"/>
        </w:rPr>
        <w:t>少也要能以其特有的表现被人有把握地辨认出来。</w:t>
      </w:r>
      <w:bookmarkEnd w:id="3618"/>
    </w:p>
    <w:p>
      <w:pPr>
        <w:pageBreakBefore w:val="off"/>
        <w:tabs/>
        <w:wordWrap w:val="off"/>
        <w:spacing w:before="0" w:after="0" w:line="720" w:lineRule="atLeast"/>
        <w:ind w:left="300" w:right="40" w:firstLine="880"/>
        <w:jc w:val="both"/>
        <w:textAlignment w:val="baseline"/>
        <w:rPr>
          <w:sz w:val="42"/>
        </w:rPr>
      </w:pPr>
      <w:bookmarkStart w:name="" w:id="3619"/>
      <w:r>
        <w:rPr>
          <w:rFonts w:ascii="宋体" w:hAnsi="宋体" w:cs="宋体" w:eastAsia="宋体"/>
          <w:sz w:val="42"/>
          <w:spacing w:val="0"/>
          <w:color w:val="000000"/>
          <w:b w:val="off"/>
          <w:i w:val="off"/>
        </w:rPr>
        <w:t>朝这项理想的开展，我们可以由普拉特一直追踪到林内</w:t>
      </w:r>
      <w:r>
        <w:rPr>
          <w:rFonts w:ascii="宋体" w:hAnsi="宋体" w:cs="宋体" w:eastAsia="宋体"/>
          <w:sz w:val="42"/>
          <w:spacing w:val="0"/>
          <w:color w:val="000000"/>
          <w:b w:val="off"/>
          <w:i w:val="off"/>
        </w:rPr>
        <w:t>(Linné)¹³或威克哈德(Weickhard)，并且可听到一种逐渐自</w:t>
      </w:r>
      <w:r>
        <w:rPr>
          <w:rFonts w:ascii="宋体" w:hAnsi="宋体" w:cs="宋体" w:eastAsia="宋体"/>
          <w:sz w:val="42"/>
          <w:spacing w:val="0"/>
          <w:color w:val="000000"/>
          <w:b w:val="off"/>
          <w:i w:val="off"/>
        </w:rPr>
        <w:t>我肯定的语言。在这样的语言中，疯狂被认为必须只由“自</w:t>
      </w:r>
      <w:r>
        <w:rPr>
          <w:rFonts w:ascii="宋体" w:hAnsi="宋体" w:cs="宋体" w:eastAsia="宋体"/>
          <w:sz w:val="42"/>
          <w:spacing w:val="0"/>
          <w:color w:val="000000"/>
          <w:b w:val="off"/>
          <w:i w:val="off"/>
        </w:rPr>
        <w:t>然”(nature)出发去形成其区分，而这个自然同时既是“它的</w:t>
      </w:r>
      <w:r>
        <w:rPr>
          <w:rFonts w:ascii="宋体" w:hAnsi="宋体" w:cs="宋体" w:eastAsia="宋体"/>
          <w:sz w:val="42"/>
          <w:spacing w:val="0"/>
          <w:color w:val="000000"/>
          <w:b w:val="off"/>
          <w:i w:val="off"/>
        </w:rPr>
        <w:t>本性”(sa nature)，又是由所有可能的疾病形成的“全体自</w:t>
      </w:r>
      <w:r>
        <w:rPr>
          <w:rFonts w:ascii="宋体" w:hAnsi="宋体" w:cs="宋体" w:eastAsia="宋体"/>
          <w:sz w:val="42"/>
          <w:spacing w:val="0"/>
          <w:color w:val="000000"/>
          <w:b w:val="off"/>
          <w:i w:val="off"/>
        </w:rPr>
        <w:t>然”(la nature totale)。</w:t>
      </w:r>
      <w:bookmarkEnd w:id="3619"/>
    </w:p>
    <w:p>
      <w:pPr>
        <w:pageBreakBefore w:val="off"/>
        <w:tabs/>
        <w:wordWrap w:val="off"/>
        <w:spacing w:before="0" w:after="0" w:line="720" w:lineRule="atLeast"/>
        <w:ind w:left="340" w:right="0"/>
        <w:jc w:val="both"/>
        <w:textAlignment w:val="baseline"/>
        <w:rPr>
          <w:sz w:val="42"/>
        </w:rPr>
      </w:pPr>
      <w:bookmarkStart w:name="" w:id="3620"/>
      <w:r>
        <w:rPr>
          <w:rFonts w:ascii="宋体" w:hAnsi="宋体" w:cs="宋体" w:eastAsia="宋体"/>
          <w:sz w:val="42"/>
          <w:spacing w:val="0"/>
          <w:color w:val="000000"/>
          <w:u w:val="single"/>
          <w:b w:val="off"/>
          <w:i w:val="off"/>
        </w:rPr>
        <w:t xml:space="preserve">             </w:t>
      </w:r>
      <w:bookmarkEnd w:id="3620"/>
    </w:p>
    <w:p>
      <w:pPr>
        <w:pageBreakBefore w:val="off"/>
        <w:tabs/>
        <w:wordWrap w:val="off"/>
        <w:spacing w:before="200" w:after="0" w:line="560" w:lineRule="atLeast"/>
        <w:ind w:left="300" w:right="0" w:firstLine="620"/>
        <w:jc w:val="both"/>
        <w:textAlignment w:val="baseline"/>
        <w:rPr>
          <w:sz w:val="28"/>
        </w:rPr>
      </w:pPr>
      <w:bookmarkStart w:name="" w:id="3621"/>
      <w:r>
        <w:rPr>
          <w:rFonts w:ascii="楷体" w:hAnsi="楷体" w:cs="楷体" w:eastAsia="楷体"/>
          <w:sz w:val="28"/>
          <w:spacing w:val="0"/>
          <w:color w:val="000000"/>
          <w:b w:val="off"/>
          <w:i w:val="off"/>
        </w:rPr>
        <w:t>㊾  帕拉塞尔斯，《全集》(Sämmtliche Werke), éd. Südhoff, München,1923；第一部</w:t>
      </w:r>
      <w:r>
        <w:rPr>
          <w:rFonts w:ascii="楷体" w:hAnsi="楷体" w:cs="楷体" w:eastAsia="楷体"/>
          <w:sz w:val="28"/>
          <w:spacing w:val="0"/>
          <w:color w:val="000000"/>
          <w:b w:val="off"/>
          <w:i w:val="off"/>
        </w:rPr>
        <w:t>分，第二卷, pp.391 sq。</w:t>
      </w:r>
      <w:bookmarkEnd w:id="3621"/>
    </w:p>
    <w:p>
      <w:pPr>
        <w:pageBreakBefore w:val="off"/>
        <w:tabs/>
        <w:wordWrap w:val="off"/>
        <w:spacing w:before="0" w:after="0" w:line="460" w:lineRule="atLeast"/>
        <w:ind w:left="0" w:right="240"/>
        <w:jc w:val="right"/>
        <w:textAlignment w:val="baseline"/>
        <w:rPr>
          <w:sz w:val="33"/>
        </w:rPr>
      </w:pPr>
      <w:bookmarkStart w:name="" w:id="3622"/>
      <w:r>
        <w:rPr>
          <w:rFonts w:ascii="宋体" w:hAnsi="宋体" w:cs="宋体" w:eastAsia="宋体"/>
          <w:sz w:val="33"/>
          <w:spacing w:val="0"/>
          <w:color w:val="000000"/>
          <w:b w:val="off"/>
          <w:i w:val="off"/>
        </w:rPr>
        <w:t>281</w:t>
      </w:r>
      <w:bookmarkEnd w:id="3622"/>
    </w:p>
    <w:p>
      <w:r>
        <w:t/>
      </w:r>
    </w:p>
    <w:p>
      <w:pPr>
        <w:sectPr>
          <w:footerReference r:id="rId716"/>
          <w:headerReference r:id="rId717" w:type="default"/>
          <w:type w:val="nextPage"/>
          <w:pgSz w:w="15660" w:h="23340"/>
          <w:pgMar w:left="2000" w:top="1980" w:right="2000" w:bottom="1980" w:header="1680" w:footer="1680"/>
          <w:cols w:num="1"/>
        </w:sectPr>
      </w:pPr>
    </w:p>
    <w:p>
      <w:pPr>
        <w:pageBreakBefore w:val="off"/>
        <w:tabs/>
        <w:wordWrap w:val="off"/>
        <w:spacing w:before="1460" w:after="0" w:line="720" w:lineRule="atLeast"/>
        <w:ind w:left="0" w:right="0"/>
        <w:jc w:val="center"/>
        <w:textAlignment w:val="baseline"/>
        <w:rPr>
          <w:sz w:val="53"/>
        </w:rPr>
      </w:pPr>
      <w:bookmarkStart w:name="" w:id="3623"/>
      <w:r>
        <w:rPr>
          <w:rFonts w:ascii="黑体" w:hAnsi="黑体" w:cs="黑体" w:eastAsia="黑体"/>
          <w:sz w:val="53"/>
          <w:spacing w:val="0"/>
          <w:color w:val="000000"/>
          <w:b w:val="off"/>
          <w:i w:val="off"/>
        </w:rPr>
        <w:t>普拉特</w:t>
      </w:r>
      <w:bookmarkEnd w:id="3623"/>
    </w:p>
    <w:p>
      <w:pPr>
        <w:pageBreakBefore w:val="off"/>
        <w:tabs/>
        <w:wordWrap w:val="off"/>
        <w:spacing w:before="0" w:after="0" w:line="680" w:lineRule="atLeast"/>
        <w:ind w:left="1560" w:right="0"/>
        <w:jc w:val="both"/>
        <w:textAlignment w:val="baseline"/>
        <w:rPr>
          <w:sz w:val="50"/>
        </w:rPr>
      </w:pPr>
      <w:bookmarkStart w:name="" w:id="3624"/>
      <w:r>
        <w:rPr>
          <w:rFonts w:ascii="TimesNewRoman" w:hAnsi="TimesNewRoman" w:cs="TimesNewRoman" w:eastAsia="TimesNewRoman"/>
          <w:sz w:val="50"/>
          <w:spacing w:val="0"/>
          <w:color w:val="000000"/>
          <w:b w:val="off"/>
          <w:i w:val="off"/>
        </w:rPr>
        <w:t>《医疗实务》(Praxeos Tractatus,1609)</w:t>
      </w:r>
      <w:bookmarkEnd w:id="3624"/>
    </w:p>
    <w:p>
      <w:pPr>
        <w:pageBreakBefore w:val="off"/>
        <w:tabs/>
        <w:wordWrap w:val="off"/>
        <w:spacing w:before="0" w:after="0" w:line="620" w:lineRule="exact"/>
        <w:ind w:left="0" w:right="0"/>
        <w:jc w:val="both"/>
        <w:textAlignment w:val="baseline"/>
        <w:rPr>
          <w:sz w:val="50"/>
        </w:rPr>
      </w:pPr>
      <w:bookmarkStart w:name="" w:id="3625"/>
      <w:r>
        <w:rPr>
          <w:rFonts w:ascii="宋体" w:hAnsi="宋体" w:cs="宋体" w:eastAsia="宋体"/>
          <w:sz w:val="50"/>
          <w:spacing w:val="0"/>
          <w:color w:val="000000"/>
          <w:b w:val="off"/>
          <w:i w:val="off"/>
        </w:rPr>
        <w:t/>
      </w:r>
      <w:bookmarkEnd w:id="3625"/>
    </w:p>
    <w:p>
      <w:pPr>
        <w:pageBreakBefore w:val="off"/>
        <w:tabs/>
        <w:wordWrap w:val="off"/>
        <w:spacing w:before="0" w:after="0" w:line="680" w:lineRule="atLeast"/>
        <w:ind w:left="0" w:right="0" w:firstLine="900"/>
        <w:jc w:val="both"/>
        <w:textAlignment w:val="baseline"/>
        <w:rPr>
          <w:sz w:val="39"/>
        </w:rPr>
      </w:pPr>
      <w:bookmarkStart w:name="" w:id="3626"/>
      <w:r>
        <w:rPr>
          <w:rFonts w:ascii="宋体" w:hAnsi="宋体" w:cs="宋体" w:eastAsia="宋体"/>
          <w:sz w:val="39"/>
          <w:spacing w:val="0"/>
          <w:color w:val="000000"/>
          <w:b w:val="off"/>
          <w:i w:val="off"/>
        </w:rPr>
        <w:t>“机能损伤”中的第一部处理感官上的损伤；这里区分出外</w:t>
      </w:r>
      <w:r>
        <w:rPr>
          <w:rFonts w:ascii="宋体" w:hAnsi="宋体" w:cs="宋体" w:eastAsia="宋体"/>
          <w:sz w:val="39"/>
          <w:spacing w:val="0"/>
          <w:color w:val="000000"/>
          <w:b w:val="off"/>
          <w:i w:val="off"/>
        </w:rPr>
        <w:t>在和内在感官(想像、理性、记忆)。这些感官可以分别或一齐</w:t>
      </w:r>
      <w:r>
        <w:rPr>
          <w:rFonts w:ascii="宋体" w:hAnsi="宋体" w:cs="宋体" w:eastAsia="宋体"/>
          <w:sz w:val="39"/>
          <w:spacing w:val="0"/>
          <w:color w:val="000000"/>
          <w:b w:val="off"/>
          <w:i w:val="off"/>
        </w:rPr>
        <w:t>受到损伤。其损伤或者是简单的衰退，或者是完全失灵，也可能</w:t>
      </w:r>
      <w:r>
        <w:rPr>
          <w:rFonts w:ascii="宋体" w:hAnsi="宋体" w:cs="宋体" w:eastAsia="宋体"/>
          <w:sz w:val="39"/>
          <w:spacing w:val="0"/>
          <w:color w:val="000000"/>
          <w:b w:val="off"/>
          <w:i w:val="off"/>
        </w:rPr>
        <w:t>是变态或是过度。在这个逻辑的空间中，特定的疾病，其定义有</w:t>
      </w:r>
      <w:r>
        <w:rPr>
          <w:rFonts w:ascii="宋体" w:hAnsi="宋体" w:cs="宋体" w:eastAsia="宋体"/>
          <w:sz w:val="39"/>
          <w:spacing w:val="0"/>
          <w:color w:val="000000"/>
          <w:b w:val="off"/>
          <w:i w:val="off"/>
        </w:rPr>
        <w:t>时来自其原因(内在的或外在的)，有时来自其病理脉络(健康、</w:t>
      </w:r>
      <w:r>
        <w:rPr>
          <w:rFonts w:ascii="宋体" w:hAnsi="宋体" w:cs="宋体" w:eastAsia="宋体"/>
          <w:sz w:val="39"/>
          <w:spacing w:val="0"/>
          <w:color w:val="000000"/>
          <w:b w:val="off"/>
          <w:i w:val="off"/>
        </w:rPr>
        <w:t>生病、痉挛、僵硬)，有时则依照其附带症状(发热、不发热)。</w:t>
      </w:r>
      <w:bookmarkEnd w:id="3626"/>
    </w:p>
    <w:p>
      <w:pPr>
        <w:pageBreakBefore w:val="off"/>
        <w:tabs/>
        <w:wordWrap w:val="off"/>
        <w:spacing w:before="0" w:after="0" w:line="680" w:lineRule="atLeast"/>
        <w:ind w:left="900" w:right="0"/>
        <w:jc w:val="both"/>
        <w:textAlignment w:val="baseline"/>
        <w:rPr>
          <w:sz w:val="50"/>
        </w:rPr>
      </w:pPr>
      <w:bookmarkStart w:name="" w:id="3627"/>
      <w:r>
        <w:rPr>
          <w:rFonts w:ascii="TimesNewRoman" w:hAnsi="TimesNewRoman" w:cs="TimesNewRoman" w:eastAsia="TimesNewRoman"/>
          <w:sz w:val="50"/>
          <w:spacing w:val="0"/>
          <w:color w:val="000000"/>
          <w:b w:val="on"/>
          <w:i w:val="off"/>
        </w:rPr>
        <w:t>1.心神痴呆</w:t>
      </w:r>
      <w:r>
        <w:rPr>
          <w:rFonts w:ascii="TimesNewRoman" w:hAnsi="TimesNewRoman" w:cs="TimesNewRoman" w:eastAsia="TimesNewRoman"/>
          <w:sz w:val="50"/>
          <w:spacing w:val="0"/>
          <w:color w:val="000000"/>
          <w:b w:val="off"/>
          <w:i w:val="off"/>
        </w:rPr>
        <w:t>(Mentis imbecillitas):</w:t>
      </w:r>
      <w:bookmarkEnd w:id="3627"/>
    </w:p>
    <w:p>
      <w:pPr>
        <w:pageBreakBefore w:val="off"/>
        <w:tabs/>
        <w:wordWrap w:val="off"/>
        <w:spacing w:before="0" w:after="0" w:line="680" w:lineRule="atLeast"/>
        <w:ind w:left="920" w:right="0"/>
        <w:jc w:val="both"/>
        <w:textAlignment w:val="baseline"/>
        <w:rPr>
          <w:sz w:val="39"/>
        </w:rPr>
      </w:pPr>
      <w:bookmarkStart w:name="" w:id="3628"/>
      <w:r>
        <w:rPr>
          <w:rFonts w:ascii="宋体" w:hAnsi="宋体" w:cs="宋体" w:eastAsia="宋体"/>
          <w:sz w:val="39"/>
          <w:spacing w:val="0"/>
          <w:color w:val="000000"/>
          <w:b w:val="off"/>
          <w:i w:val="off"/>
        </w:rPr>
        <w:t>一般：心神迟钝</w:t>
      </w:r>
      <w:bookmarkEnd w:id="3628"/>
    </w:p>
    <w:p>
      <w:pPr>
        <w:pageBreakBefore w:val="off"/>
        <w:tabs/>
        <w:wordWrap w:val="off"/>
        <w:spacing w:before="0" w:after="0" w:line="680" w:lineRule="atLeast"/>
        <w:ind w:left="900" w:right="0"/>
        <w:jc w:val="both"/>
        <w:textAlignment w:val="baseline"/>
        <w:rPr>
          <w:sz w:val="39"/>
        </w:rPr>
      </w:pPr>
      <w:bookmarkStart w:name="" w:id="3629"/>
      <w:r>
        <w:rPr>
          <w:rFonts w:ascii="宋体" w:hAnsi="宋体" w:cs="宋体" w:eastAsia="宋体"/>
          <w:sz w:val="39"/>
          <w:spacing w:val="0"/>
          <w:color w:val="000000"/>
          <w:b w:val="off"/>
          <w:i w:val="off"/>
        </w:rPr>
        <w:t>特殊：想像力方面：心智迟钝</w:t>
      </w:r>
      <w:bookmarkEnd w:id="3629"/>
    </w:p>
    <w:p>
      <w:pPr>
        <w:pageBreakBefore w:val="off"/>
        <w:tabs/>
        <w:wordWrap w:val="off"/>
        <w:spacing w:before="0" w:after="0" w:line="680" w:lineRule="atLeast"/>
        <w:ind w:left="2020" w:right="0"/>
        <w:jc w:val="both"/>
        <w:textAlignment w:val="baseline"/>
        <w:rPr>
          <w:sz w:val="39"/>
        </w:rPr>
      </w:pPr>
      <w:bookmarkStart w:name="" w:id="3630"/>
      <w:r>
        <w:rPr>
          <w:rFonts w:ascii="宋体" w:hAnsi="宋体" w:cs="宋体" w:eastAsia="宋体"/>
          <w:sz w:val="39"/>
          <w:spacing w:val="0"/>
          <w:color w:val="000000"/>
          <w:b w:val="off"/>
          <w:i w:val="off"/>
        </w:rPr>
        <w:t>理性方面：缺乏辨别力</w:t>
      </w:r>
      <w:bookmarkEnd w:id="3630"/>
    </w:p>
    <w:p>
      <w:pPr>
        <w:pageBreakBefore w:val="off"/>
        <w:tabs/>
        <w:wordWrap w:val="off"/>
        <w:spacing w:before="0" w:after="0" w:line="680" w:lineRule="atLeast"/>
        <w:ind w:left="2020" w:right="0"/>
        <w:jc w:val="both"/>
        <w:textAlignment w:val="baseline"/>
        <w:rPr>
          <w:sz w:val="39"/>
        </w:rPr>
      </w:pPr>
      <w:bookmarkStart w:name="" w:id="3631"/>
      <w:r>
        <w:rPr>
          <w:rFonts w:ascii="宋体" w:hAnsi="宋体" w:cs="宋体" w:eastAsia="宋体"/>
          <w:sz w:val="39"/>
          <w:spacing w:val="0"/>
          <w:color w:val="000000"/>
          <w:b w:val="off"/>
          <w:i w:val="off"/>
        </w:rPr>
        <w:t>记忆力方面：健忘</w:t>
      </w:r>
      <w:bookmarkEnd w:id="3631"/>
    </w:p>
    <w:p>
      <w:pPr>
        <w:pageBreakBefore w:val="off"/>
        <w:tabs/>
        <w:wordWrap w:val="off"/>
        <w:spacing w:before="0" w:after="0" w:line="680" w:lineRule="atLeast"/>
        <w:ind w:left="900" w:right="0"/>
        <w:jc w:val="both"/>
        <w:textAlignment w:val="baseline"/>
        <w:rPr>
          <w:sz w:val="50"/>
        </w:rPr>
      </w:pPr>
      <w:bookmarkStart w:name="" w:id="3632"/>
      <w:r>
        <w:rPr>
          <w:rFonts w:ascii="TimesNewRoman" w:hAnsi="TimesNewRoman" w:cs="TimesNewRoman" w:eastAsia="TimesNewRoman"/>
          <w:sz w:val="50"/>
          <w:spacing w:val="0"/>
          <w:color w:val="000000"/>
          <w:b w:val="on"/>
          <w:i w:val="off"/>
        </w:rPr>
        <w:t>2.心神低落</w:t>
      </w:r>
      <w:r>
        <w:rPr>
          <w:rFonts w:ascii="TimesNewRoman" w:hAnsi="TimesNewRoman" w:cs="TimesNewRoman" w:eastAsia="TimesNewRoman"/>
          <w:sz w:val="50"/>
          <w:spacing w:val="0"/>
          <w:color w:val="000000"/>
          <w:b w:val="off"/>
          <w:i w:val="off"/>
        </w:rPr>
        <w:t>(Mentis consternatio):</w:t>
      </w:r>
      <w:bookmarkEnd w:id="3632"/>
    </w:p>
    <w:p>
      <w:pPr>
        <w:pageBreakBefore w:val="off"/>
        <w:tabs/>
        <w:wordWrap w:val="off"/>
        <w:spacing w:before="0" w:after="0" w:line="680" w:lineRule="atLeast"/>
        <w:ind w:left="920" w:right="0"/>
        <w:jc w:val="both"/>
        <w:textAlignment w:val="baseline"/>
        <w:rPr>
          <w:sz w:val="39"/>
        </w:rPr>
      </w:pPr>
      <w:bookmarkStart w:name="" w:id="3633"/>
      <w:r>
        <w:rPr>
          <w:rFonts w:ascii="宋体" w:hAnsi="宋体" w:cs="宋体" w:eastAsia="宋体"/>
          <w:sz w:val="39"/>
          <w:spacing w:val="0"/>
          <w:color w:val="000000"/>
          <w:b w:val="off"/>
          <w:i w:val="off"/>
        </w:rPr>
        <w:t>不自然的睡眠：</w:t>
      </w:r>
      <w:bookmarkEnd w:id="3633"/>
    </w:p>
    <w:p>
      <w:pPr>
        <w:pageBreakBefore w:val="off"/>
        <w:tabs/>
        <w:wordWrap w:val="off"/>
        <w:spacing w:before="0" w:after="0" w:line="680" w:lineRule="atLeast"/>
        <w:ind w:left="1360" w:right="0"/>
        <w:jc w:val="both"/>
        <w:textAlignment w:val="baseline"/>
        <w:rPr>
          <w:sz w:val="39"/>
        </w:rPr>
      </w:pPr>
      <w:bookmarkStart w:name="" w:id="3634"/>
      <w:r>
        <w:rPr>
          <w:rFonts w:ascii="宋体" w:hAnsi="宋体" w:cs="宋体" w:eastAsia="宋体"/>
          <w:sz w:val="39"/>
          <w:spacing w:val="0"/>
          <w:color w:val="000000"/>
          <w:b w:val="off"/>
          <w:i w:val="off"/>
        </w:rPr>
        <w:t>健康人身上：睡眠无节制、沉睡</w:t>
      </w:r>
      <w:bookmarkEnd w:id="3634"/>
    </w:p>
    <w:p>
      <w:pPr>
        <w:pageBreakBefore w:val="off"/>
        <w:tabs/>
        <w:wordWrap w:val="off"/>
        <w:spacing w:before="0" w:after="0" w:line="680" w:lineRule="atLeast"/>
        <w:ind w:left="1360" w:right="0"/>
        <w:jc w:val="both"/>
        <w:textAlignment w:val="baseline"/>
        <w:rPr>
          <w:sz w:val="39"/>
        </w:rPr>
      </w:pPr>
      <w:bookmarkStart w:name="" w:id="3635"/>
      <w:r>
        <w:rPr>
          <w:rFonts w:ascii="宋体" w:hAnsi="宋体" w:cs="宋体" w:eastAsia="宋体"/>
          <w:sz w:val="39"/>
          <w:spacing w:val="0"/>
          <w:color w:val="000000"/>
          <w:b w:val="off"/>
          <w:i w:val="off"/>
        </w:rPr>
        <w:t>病人身上：昏迷、嗜眠症、人事不省</w:t>
      </w:r>
      <w:bookmarkEnd w:id="3635"/>
    </w:p>
    <w:p>
      <w:pPr>
        <w:pageBreakBefore w:val="off"/>
        <w:tabs/>
        <w:wordWrap w:val="off"/>
        <w:spacing w:before="0" w:after="0" w:line="680" w:lineRule="atLeast"/>
        <w:ind w:left="3300" w:right="20" w:hanging="1940"/>
        <w:jc w:val="both"/>
        <w:textAlignment w:val="baseline"/>
        <w:rPr>
          <w:sz w:val="39"/>
        </w:rPr>
      </w:pPr>
      <w:bookmarkStart w:name="" w:id="3636"/>
      <w:r>
        <w:rPr>
          <w:rFonts w:ascii="宋体" w:hAnsi="宋体" w:cs="宋体" w:eastAsia="宋体"/>
          <w:sz w:val="39"/>
          <w:spacing w:val="0"/>
          <w:color w:val="000000"/>
          <w:b w:val="off"/>
          <w:i w:val="off"/>
        </w:rPr>
        <w:t>失去感觉：带有消散(中风)、带有痉挛(癫痫)、带有</w:t>
      </w:r>
      <w:r>
        <w:rPr>
          <w:rFonts w:ascii="宋体" w:hAnsi="宋体" w:cs="宋体" w:eastAsia="宋体"/>
          <w:sz w:val="39"/>
          <w:spacing w:val="0"/>
          <w:color w:val="000000"/>
          <w:b w:val="off"/>
          <w:i w:val="off"/>
        </w:rPr>
        <w:t>僵硬(强直性昏厥)。</w:t>
      </w:r>
      <w:bookmarkEnd w:id="3636"/>
    </w:p>
    <w:p>
      <w:pPr>
        <w:pageBreakBefore w:val="off"/>
        <w:tabs/>
        <w:wordWrap w:val="off"/>
        <w:spacing w:before="0" w:after="0" w:line="680" w:lineRule="atLeast"/>
        <w:ind w:left="920" w:right="0"/>
        <w:jc w:val="both"/>
        <w:textAlignment w:val="baseline"/>
        <w:rPr>
          <w:sz w:val="50"/>
        </w:rPr>
      </w:pPr>
      <w:bookmarkStart w:name="" w:id="3637"/>
      <w:r>
        <w:rPr>
          <w:rFonts w:ascii="TimesNewRoman" w:hAnsi="TimesNewRoman" w:cs="TimesNewRoman" w:eastAsia="TimesNewRoman"/>
          <w:sz w:val="50"/>
          <w:spacing w:val="0"/>
          <w:color w:val="000000"/>
          <w:b w:val="on"/>
          <w:i w:val="off"/>
        </w:rPr>
        <w:t>3.心神异化</w:t>
      </w:r>
      <w:r>
        <w:rPr>
          <w:rFonts w:ascii="TimesNewRoman" w:hAnsi="TimesNewRoman" w:cs="TimesNewRoman" w:eastAsia="TimesNewRoman"/>
          <w:sz w:val="50"/>
          <w:spacing w:val="0"/>
          <w:color w:val="000000"/>
          <w:b w:val="off"/>
          <w:i w:val="off"/>
        </w:rPr>
        <w:t>(Mentis alienatio):</w:t>
      </w:r>
      <w:bookmarkEnd w:id="3637"/>
    </w:p>
    <w:p>
      <w:pPr>
        <w:pageBreakBefore w:val="off"/>
        <w:tabs/>
        <w:wordWrap w:val="off"/>
        <w:spacing w:before="0" w:after="0" w:line="680" w:lineRule="atLeast"/>
        <w:ind w:left="920" w:right="0"/>
        <w:jc w:val="both"/>
        <w:textAlignment w:val="baseline"/>
        <w:rPr>
          <w:sz w:val="39"/>
        </w:rPr>
      </w:pPr>
      <w:bookmarkStart w:name="" w:id="3638"/>
      <w:r>
        <w:rPr>
          <w:rFonts w:ascii="宋体" w:hAnsi="宋体" w:cs="宋体" w:eastAsia="宋体"/>
          <w:sz w:val="39"/>
          <w:spacing w:val="0"/>
          <w:color w:val="000000"/>
          <w:b w:val="off"/>
          <w:i w:val="off"/>
        </w:rPr>
        <w:t>先天性原因：愚蠢</w:t>
      </w:r>
      <w:bookmarkEnd w:id="3638"/>
    </w:p>
    <w:p>
      <w:pPr>
        <w:pageBreakBefore w:val="off"/>
        <w:tabs/>
        <w:wordWrap w:val="off"/>
        <w:spacing w:before="0" w:after="0" w:line="680" w:lineRule="atLeast"/>
        <w:ind w:left="920" w:right="0"/>
        <w:jc w:val="both"/>
        <w:textAlignment w:val="baseline"/>
        <w:rPr>
          <w:sz w:val="39"/>
        </w:rPr>
      </w:pPr>
      <w:bookmarkStart w:name="" w:id="3639"/>
      <w:r>
        <w:rPr>
          <w:rFonts w:ascii="宋体" w:hAnsi="宋体" w:cs="宋体" w:eastAsia="宋体"/>
          <w:sz w:val="39"/>
          <w:spacing w:val="0"/>
          <w:color w:val="000000"/>
          <w:b w:val="off"/>
          <w:i w:val="off"/>
        </w:rPr>
        <w:t>外在性原因：酒醉、心灵震荡(animi commotio)</w:t>
      </w:r>
      <w:bookmarkEnd w:id="3639"/>
    </w:p>
    <w:p>
      <w:pPr>
        <w:pageBreakBefore w:val="off"/>
        <w:tabs/>
        <w:wordWrap w:val="off"/>
        <w:spacing w:before="0" w:after="0" w:line="680" w:lineRule="atLeast"/>
        <w:ind w:left="920" w:right="0"/>
        <w:jc w:val="both"/>
        <w:textAlignment w:val="baseline"/>
        <w:rPr>
          <w:sz w:val="39"/>
        </w:rPr>
      </w:pPr>
      <w:bookmarkStart w:name="" w:id="3640"/>
      <w:r>
        <w:rPr>
          <w:rFonts w:ascii="宋体" w:hAnsi="宋体" w:cs="宋体" w:eastAsia="宋体"/>
          <w:sz w:val="39"/>
          <w:spacing w:val="0"/>
          <w:color w:val="000000"/>
          <w:b w:val="off"/>
          <w:i w:val="off"/>
        </w:rPr>
        <w:t>内在性原因：不发热：躁狂(mania)、忧郁</w:t>
      </w:r>
      <w:bookmarkEnd w:id="3640"/>
    </w:p>
    <w:p>
      <w:pPr>
        <w:pageBreakBefore w:val="off"/>
        <w:tabs/>
        <w:wordWrap w:val="off"/>
        <w:spacing w:before="0" w:after="0" w:line="680" w:lineRule="atLeast"/>
        <w:ind w:left="3340" w:right="0"/>
        <w:jc w:val="both"/>
        <w:textAlignment w:val="baseline"/>
        <w:rPr>
          <w:sz w:val="39"/>
        </w:rPr>
      </w:pPr>
      <w:bookmarkStart w:name="" w:id="3641"/>
      <w:r>
        <w:rPr>
          <w:rFonts w:ascii="TimesNewRoman" w:hAnsi="TimesNewRoman" w:cs="TimesNewRoman" w:eastAsia="TimesNewRoman"/>
          <w:sz w:val="39"/>
          <w:spacing w:val="0"/>
          <w:color w:val="000000"/>
          <w:b w:val="off"/>
          <w:i w:val="off"/>
        </w:rPr>
        <w:t>发热：谵妄(phrenitis)、类谵妄(paraphrenitis)</w:t>
      </w:r>
      <w:bookmarkEnd w:id="3641"/>
    </w:p>
    <w:p>
      <w:pPr>
        <w:pageBreakBefore w:val="off"/>
        <w:tabs/>
        <w:wordWrap w:val="off"/>
        <w:spacing w:before="0" w:after="0" w:line="420" w:lineRule="atLeast"/>
        <w:ind w:left="280" w:right="0"/>
        <w:jc w:val="both"/>
        <w:textAlignment w:val="baseline"/>
        <w:rPr>
          <w:sz w:val="31"/>
        </w:rPr>
      </w:pPr>
      <w:bookmarkStart w:name="" w:id="3642"/>
      <w:r>
        <w:rPr>
          <w:rFonts w:ascii="仿宋" w:hAnsi="仿宋" w:cs="仿宋" w:eastAsia="仿宋"/>
          <w:sz w:val="31"/>
          <w:spacing w:val="0"/>
          <w:color w:val="000000"/>
          <w:b w:val="off"/>
          <w:i w:val="off"/>
        </w:rPr>
        <w:t>282</w:t>
      </w:r>
      <w:bookmarkEnd w:id="3642"/>
    </w:p>
    <w:p>
      <w:r>
        <w:t/>
      </w:r>
    </w:p>
    <w:p>
      <w:pPr>
        <w:sectPr>
          <w:footerReference r:id="rId718"/>
          <w:headerReference r:id="rId719" w:type="default"/>
          <w:type w:val="nextPage"/>
          <w:pgSz w:w="15660" w:h="23340"/>
          <w:pgMar w:left="2160" w:top="1980" w:right="2160" w:bottom="1980" w:header="1680" w:footer="1680"/>
          <w:cols w:num="1"/>
        </w:sectPr>
      </w:pPr>
    </w:p>
    <w:p>
      <w:pPr>
        <w:pageBreakBefore w:val="off"/>
        <w:tabs/>
        <w:wordWrap w:val="off"/>
        <w:spacing w:before="1080" w:after="0" w:line="780" w:lineRule="atLeast"/>
        <w:ind w:left="1100" w:right="0"/>
        <w:jc w:val="both"/>
        <w:textAlignment w:val="baseline"/>
        <w:rPr>
          <w:sz w:val="37"/>
        </w:rPr>
      </w:pPr>
      <w:bookmarkStart w:name="" w:id="3643"/>
      <w:r>
        <w:rPr>
          <w:rFonts w:ascii="宋体" w:hAnsi="宋体" w:cs="宋体" w:eastAsia="宋体"/>
          <w:sz w:val="37"/>
          <w:spacing w:val="0"/>
          <w:color w:val="000000"/>
          <w:b w:val="off"/>
          <w:i w:val="off"/>
        </w:rPr>
        <w:t>4.心神疲劳(Mentis defatigatio):</w:t>
      </w:r>
      <w:bookmarkEnd w:id="3643"/>
    </w:p>
    <w:p>
      <w:pPr>
        <w:pageBreakBefore w:val="off"/>
        <w:tabs/>
        <w:wordWrap w:val="off"/>
        <w:spacing w:before="0" w:after="0" w:line="780" w:lineRule="atLeast"/>
        <w:ind w:left="1100" w:right="0"/>
        <w:jc w:val="both"/>
        <w:textAlignment w:val="baseline"/>
        <w:rPr>
          <w:sz w:val="37"/>
        </w:rPr>
      </w:pPr>
      <w:bookmarkStart w:name="" w:id="3644"/>
      <w:r>
        <w:rPr>
          <w:rFonts w:ascii="宋体" w:hAnsi="宋体" w:cs="宋体" w:eastAsia="宋体"/>
          <w:sz w:val="37"/>
          <w:spacing w:val="0"/>
          <w:color w:val="000000"/>
          <w:b w:val="off"/>
          <w:i w:val="off"/>
        </w:rPr>
        <w:t>警惕状态(vigilæ):失眠</w:t>
      </w:r>
      <w:bookmarkEnd w:id="3644"/>
    </w:p>
    <w:p>
      <w:pPr>
        <w:pageBreakBefore w:val="off"/>
        <w:tabs/>
        <w:wordWrap w:val="off"/>
        <w:spacing w:before="0" w:after="0" w:line="780" w:lineRule="exact"/>
        <w:ind w:left="0" w:right="0"/>
        <w:jc w:val="both"/>
        <w:textAlignment w:val="baseline"/>
        <w:rPr>
          <w:sz w:val="37"/>
        </w:rPr>
      </w:pPr>
      <w:bookmarkStart w:name="" w:id="3645"/>
      <w:r>
        <w:rPr>
          <w:rFonts w:ascii="宋体" w:hAnsi="宋体" w:cs="宋体" w:eastAsia="宋体"/>
          <w:sz w:val="37"/>
          <w:spacing w:val="0"/>
          <w:color w:val="000000"/>
          <w:b w:val="off"/>
          <w:i w:val="off"/>
        </w:rPr>
        <w:t/>
      </w:r>
      <w:bookmarkEnd w:id="3645"/>
    </w:p>
    <w:p>
      <w:pPr>
        <w:pageBreakBefore w:val="off"/>
        <w:tabs/>
        <w:wordWrap w:val="off"/>
        <w:spacing w:before="0" w:after="0" w:line="680" w:lineRule="atLeast"/>
        <w:ind w:left="0" w:right="0"/>
        <w:jc w:val="center"/>
        <w:textAlignment w:val="baseline"/>
        <w:rPr>
          <w:sz w:val="50"/>
        </w:rPr>
      </w:pPr>
      <w:bookmarkStart w:name="" w:id="3646"/>
      <w:r>
        <w:rPr>
          <w:rFonts w:ascii="宋体" w:hAnsi="宋体" w:cs="宋体" w:eastAsia="宋体"/>
          <w:sz w:val="50"/>
          <w:spacing w:val="0"/>
          <w:color w:val="000000"/>
          <w:b w:val="off"/>
          <w:i w:val="off"/>
        </w:rPr>
        <w:t>强士顿(Jonston)</w:t>
      </w:r>
      <w:bookmarkEnd w:id="3646"/>
    </w:p>
    <w:p>
      <w:pPr>
        <w:pageBreakBefore w:val="off"/>
        <w:tabs/>
        <w:wordWrap w:val="off"/>
        <w:spacing w:before="0" w:after="0" w:line="780" w:lineRule="atLeast"/>
        <w:ind w:left="300" w:right="0"/>
        <w:jc w:val="both"/>
        <w:textAlignment w:val="baseline"/>
        <w:rPr>
          <w:sz w:val="37"/>
        </w:rPr>
      </w:pPr>
      <w:bookmarkStart w:name="" w:id="3647"/>
      <w:r>
        <w:rPr>
          <w:rFonts w:ascii="宋体" w:hAnsi="宋体" w:cs="宋体" w:eastAsia="宋体"/>
          <w:sz w:val="37"/>
          <w:spacing w:val="0"/>
          <w:color w:val="000000"/>
          <w:b w:val="off"/>
          <w:i w:val="off"/>
        </w:rPr>
        <w:t>《医学一般理念》(Idée universelle de la médecine,1644)</w:t>
      </w:r>
      <w:bookmarkEnd w:id="3647"/>
    </w:p>
    <w:p>
      <w:pPr>
        <w:pageBreakBefore w:val="off"/>
        <w:tabs/>
        <w:wordWrap w:val="off"/>
        <w:spacing w:before="0" w:after="0" w:line="780" w:lineRule="exact"/>
        <w:ind w:left="0" w:right="0"/>
        <w:jc w:val="both"/>
        <w:textAlignment w:val="baseline"/>
        <w:rPr>
          <w:sz w:val="37"/>
        </w:rPr>
      </w:pPr>
      <w:bookmarkStart w:name="" w:id="3648"/>
      <w:r>
        <w:rPr>
          <w:rFonts w:ascii="宋体" w:hAnsi="宋体" w:cs="宋体" w:eastAsia="宋体"/>
          <w:sz w:val="37"/>
          <w:spacing w:val="0"/>
          <w:color w:val="000000"/>
          <w:b w:val="off"/>
          <w:i w:val="off"/>
        </w:rPr>
        <w:t/>
      </w:r>
      <w:bookmarkEnd w:id="3648"/>
    </w:p>
    <w:p>
      <w:pPr>
        <w:pageBreakBefore w:val="off"/>
        <w:tabs/>
        <w:wordWrap w:val="off"/>
        <w:spacing w:before="0" w:after="0" w:line="780" w:lineRule="atLeast"/>
        <w:ind w:left="300" w:right="40" w:firstLine="800"/>
        <w:jc w:val="both"/>
        <w:textAlignment w:val="baseline"/>
        <w:rPr>
          <w:sz w:val="37"/>
        </w:rPr>
      </w:pPr>
      <w:bookmarkStart w:name="" w:id="3649"/>
      <w:r>
        <w:rPr>
          <w:rFonts w:ascii="宋体" w:hAnsi="宋体" w:cs="宋体" w:eastAsia="宋体"/>
          <w:sz w:val="37"/>
          <w:spacing w:val="0"/>
          <w:color w:val="000000"/>
          <w:b w:val="off"/>
          <w:i w:val="off"/>
        </w:rPr>
        <w:t>脑部疾病为器官性、内在性、特殊和非毒性疾病之一。</w:t>
      </w:r>
      <w:r>
        <w:rPr>
          <w:rFonts w:ascii="宋体" w:hAnsi="宋体" w:cs="宋体" w:eastAsia="宋体"/>
          <w:sz w:val="37"/>
          <w:spacing w:val="0"/>
          <w:color w:val="000000"/>
          <w:b w:val="off"/>
          <w:i w:val="off"/>
        </w:rPr>
        <w:t>依其错乱分类：</w:t>
      </w:r>
      <w:bookmarkEnd w:id="3649"/>
    </w:p>
    <w:p>
      <w:pPr>
        <w:pageBreakBefore w:val="off"/>
        <w:tabs/>
        <w:wordWrap w:val="off"/>
        <w:spacing w:before="0" w:after="0" w:line="780" w:lineRule="atLeast"/>
        <w:ind w:left="300" w:right="0" w:firstLine="800"/>
        <w:jc w:val="both"/>
        <w:textAlignment w:val="baseline"/>
        <w:rPr>
          <w:sz w:val="37"/>
        </w:rPr>
      </w:pPr>
      <w:bookmarkStart w:name="" w:id="3650"/>
      <w:r>
        <w:rPr>
          <w:rFonts w:ascii="宋体" w:hAnsi="宋体" w:cs="宋体" w:eastAsia="宋体"/>
          <w:sz w:val="37"/>
          <w:spacing w:val="0"/>
          <w:color w:val="000000"/>
          <w:b w:val="off"/>
          <w:i w:val="off"/>
        </w:rPr>
        <w:t>——外在感官：头痛；——协同感官(sens commun)：警</w:t>
      </w:r>
      <w:r>
        <w:rPr>
          <w:rFonts w:ascii="宋体" w:hAnsi="宋体" w:cs="宋体" w:eastAsia="宋体"/>
          <w:sz w:val="37"/>
          <w:spacing w:val="0"/>
          <w:color w:val="000000"/>
          <w:b w:val="off"/>
          <w:i w:val="off"/>
        </w:rPr>
        <w:t>醒、昏迷；————想像力：晕眩；——理性：健忘、谵妄、癫狂、躁</w:t>
      </w:r>
      <w:r>
        <w:rPr>
          <w:rFonts w:ascii="宋体" w:hAnsi="宋体" w:cs="宋体" w:eastAsia="宋体"/>
          <w:sz w:val="37"/>
          <w:spacing w:val="0"/>
          <w:color w:val="000000"/>
          <w:b w:val="off"/>
          <w:i w:val="off"/>
        </w:rPr>
        <w:t>狂、狂怒；——内在感官：嗜眠；———动物性活动(mouvement</w:t>
      </w:r>
      <w:r>
        <w:rPr>
          <w:rFonts w:ascii="宋体" w:hAnsi="宋体" w:cs="宋体" w:eastAsia="宋体"/>
          <w:sz w:val="37"/>
          <w:spacing w:val="0"/>
          <w:color w:val="000000"/>
          <w:b w:val="off"/>
          <w:i w:val="off"/>
        </w:rPr>
        <w:t>animal)：倦怠、焦虑、颤抖、麻痹、痉挛；——排泄：黏膜炎</w:t>
      </w:r>
      <w:r>
        <w:rPr>
          <w:rFonts w:ascii="宋体" w:hAnsi="宋体" w:cs="宋体" w:eastAsia="宋体"/>
          <w:sz w:val="37"/>
          <w:spacing w:val="0"/>
          <w:color w:val="000000"/>
          <w:b w:val="off"/>
          <w:i w:val="off"/>
        </w:rPr>
        <w:t>(catarrhes)；————最后则是混合性症状疾病：梦魔(incubes)、</w:t>
      </w:r>
      <w:r>
        <w:rPr>
          <w:rFonts w:ascii="宋体" w:hAnsi="宋体" w:cs="宋体" w:eastAsia="宋体"/>
          <w:sz w:val="37"/>
          <w:spacing w:val="0"/>
          <w:color w:val="000000"/>
          <w:b w:val="off"/>
          <w:i w:val="off"/>
        </w:rPr>
        <w:t>强直性昏厥、癫痫和中风。</w:t>
      </w:r>
      <w:bookmarkEnd w:id="3650"/>
    </w:p>
    <w:p>
      <w:pPr>
        <w:pageBreakBefore w:val="off"/>
        <w:tabs/>
        <w:wordWrap w:val="off"/>
        <w:spacing w:before="0" w:after="0" w:line="780" w:lineRule="exact"/>
        <w:ind w:left="0" w:right="0"/>
        <w:jc w:val="both"/>
        <w:textAlignment w:val="baseline"/>
        <w:rPr>
          <w:sz w:val="37"/>
        </w:rPr>
      </w:pPr>
      <w:bookmarkStart w:name="" w:id="3651"/>
      <w:r>
        <w:rPr>
          <w:rFonts w:ascii="宋体" w:hAnsi="宋体" w:cs="宋体" w:eastAsia="宋体"/>
          <w:sz w:val="37"/>
          <w:spacing w:val="0"/>
          <w:color w:val="000000"/>
          <w:b w:val="off"/>
          <w:i w:val="off"/>
        </w:rPr>
        <w:t/>
      </w:r>
      <w:bookmarkEnd w:id="3651"/>
    </w:p>
    <w:p>
      <w:pPr>
        <w:pageBreakBefore w:val="off"/>
        <w:tabs/>
        <w:wordWrap w:val="off"/>
        <w:spacing w:before="0" w:after="0" w:line="680" w:lineRule="atLeast"/>
        <w:ind w:left="0" w:right="0"/>
        <w:jc w:val="center"/>
        <w:textAlignment w:val="baseline"/>
        <w:rPr>
          <w:sz w:val="50"/>
        </w:rPr>
      </w:pPr>
      <w:bookmarkStart w:name="" w:id="3652"/>
      <w:r>
        <w:rPr>
          <w:rFonts w:ascii="黑体" w:hAnsi="黑体" w:cs="黑体" w:eastAsia="黑体"/>
          <w:sz w:val="50"/>
          <w:spacing w:val="0"/>
          <w:color w:val="000000"/>
          <w:b w:val="off"/>
          <w:i w:val="off"/>
        </w:rPr>
        <w:t>波阿西耶·德·索洼吉</w:t>
      </w:r>
      <w:bookmarkEnd w:id="3652"/>
    </w:p>
    <w:p>
      <w:pPr>
        <w:pageBreakBefore w:val="off"/>
        <w:tabs/>
        <w:wordWrap w:val="off"/>
        <w:spacing w:before="0" w:after="0" w:line="780" w:lineRule="atLeast"/>
        <w:ind w:left="300" w:right="0"/>
        <w:jc w:val="both"/>
        <w:textAlignment w:val="baseline"/>
        <w:rPr>
          <w:sz w:val="37"/>
        </w:rPr>
      </w:pPr>
      <w:bookmarkStart w:name="" w:id="3653"/>
      <w:r>
        <w:rPr>
          <w:rFonts w:ascii="宋体" w:hAnsi="宋体" w:cs="宋体" w:eastAsia="宋体"/>
          <w:sz w:val="37"/>
          <w:spacing w:val="0"/>
          <w:color w:val="000000"/>
          <w:b w:val="off"/>
          <w:i w:val="off"/>
        </w:rPr>
        <w:t>《方法性疾病分类学》(Nosologie méthodique,1763)</w:t>
      </w:r>
      <w:bookmarkEnd w:id="3653"/>
    </w:p>
    <w:p>
      <w:pPr>
        <w:pageBreakBefore w:val="off"/>
        <w:tabs/>
        <w:wordWrap w:val="off"/>
        <w:spacing w:before="0" w:after="0" w:line="780" w:lineRule="exact"/>
        <w:ind w:left="0" w:right="0"/>
        <w:jc w:val="both"/>
        <w:textAlignment w:val="baseline"/>
        <w:rPr>
          <w:sz w:val="37"/>
        </w:rPr>
      </w:pPr>
      <w:bookmarkStart w:name="" w:id="3654"/>
      <w:r>
        <w:rPr>
          <w:rFonts w:ascii="宋体" w:hAnsi="宋体" w:cs="宋体" w:eastAsia="宋体"/>
          <w:sz w:val="37"/>
          <w:spacing w:val="0"/>
          <w:color w:val="000000"/>
          <w:b w:val="off"/>
          <w:i w:val="off"/>
        </w:rPr>
        <w:t/>
      </w:r>
      <w:bookmarkEnd w:id="3654"/>
    </w:p>
    <w:p>
      <w:pPr>
        <w:pageBreakBefore w:val="off"/>
        <w:tabs/>
        <w:wordWrap w:val="off"/>
        <w:spacing w:before="0" w:after="0" w:line="700" w:lineRule="atLeast"/>
        <w:ind w:left="5380" w:right="0"/>
        <w:jc w:val="both"/>
        <w:textAlignment w:val="baseline"/>
        <w:rPr>
          <w:sz w:val="51"/>
        </w:rPr>
      </w:pPr>
      <w:bookmarkStart w:name="" w:id="3655"/>
      <w:r>
        <w:rPr>
          <w:rFonts w:ascii="楷体" w:hAnsi="楷体" w:cs="楷体" w:eastAsia="楷体"/>
          <w:sz w:val="51"/>
          <w:spacing w:val="0"/>
          <w:color w:val="000000"/>
          <w:b w:val="off"/>
          <w:i w:val="off"/>
        </w:rPr>
        <w:t>总纲</w:t>
      </w:r>
      <w:bookmarkEnd w:id="3655"/>
    </w:p>
    <w:p>
      <w:pPr>
        <w:pageBreakBefore w:val="off"/>
        <w:tabs/>
        <w:wordWrap w:val="off"/>
        <w:spacing w:before="300" w:after="0" w:line="780" w:lineRule="atLeast"/>
        <w:ind w:left="300" w:right="0" w:firstLine="880"/>
        <w:jc w:val="both"/>
        <w:textAlignment w:val="baseline"/>
        <w:rPr>
          <w:sz w:val="37"/>
        </w:rPr>
      </w:pPr>
      <w:bookmarkStart w:name="" w:id="3656"/>
      <w:r>
        <w:rPr>
          <w:rFonts w:ascii="宋体" w:hAnsi="宋体" w:cs="宋体" w:eastAsia="宋体"/>
          <w:sz w:val="37"/>
          <w:spacing w:val="0"/>
          <w:color w:val="000000"/>
          <w:b w:val="off"/>
          <w:i w:val="off"/>
        </w:rPr>
        <w:t>I:缺陷;II:发热;III:发炎(Phlegmasies);IV:痉挛;V:呼</w:t>
      </w:r>
      <w:r>
        <w:rPr>
          <w:rFonts w:ascii="宋体" w:hAnsi="宋体" w:cs="宋体" w:eastAsia="宋体"/>
          <w:sz w:val="37"/>
          <w:spacing w:val="0"/>
          <w:color w:val="000000"/>
          <w:b w:val="off"/>
          <w:i w:val="off"/>
        </w:rPr>
        <w:t>吸短促;VI:虚弱;VII:痛楚;VIII:疯狂;IX:流泄;X:极度瘦</w:t>
      </w:r>
      <w:r>
        <w:rPr>
          <w:rFonts w:ascii="仿宋" w:hAnsi="仿宋" w:cs="仿宋" w:eastAsia="仿宋"/>
          <w:sz w:val="37"/>
          <w:spacing w:val="0"/>
          <w:color w:val="000000"/>
          <w:b w:val="off"/>
          <w:i w:val="off"/>
        </w:rPr>
        <w:t>弱(Cachexies)。</w:t>
      </w:r>
      <w:bookmarkEnd w:id="3656"/>
    </w:p>
    <w:p>
      <w:pPr>
        <w:pageBreakBefore w:val="off"/>
        <w:tabs/>
        <w:wordWrap w:val="off"/>
        <w:spacing w:before="0" w:after="0" w:line="780" w:lineRule="atLeast"/>
        <w:ind w:left="740" w:right="0"/>
        <w:jc w:val="both"/>
        <w:textAlignment w:val="baseline"/>
        <w:rPr>
          <w:sz w:val="37"/>
        </w:rPr>
      </w:pPr>
      <w:bookmarkStart w:name="" w:id="3657"/>
      <w:r>
        <w:rPr>
          <w:rFonts w:ascii="宋体" w:hAnsi="宋体" w:cs="宋体" w:eastAsia="宋体"/>
          <w:sz w:val="37"/>
          <w:spacing w:val="0"/>
          <w:color w:val="000000"/>
          <w:b w:val="off"/>
          <w:i w:val="off"/>
        </w:rPr>
        <w:t>第 Ⅷ纲：心智失常(Vésanies)或错乱理性的疾病</w:t>
      </w:r>
      <w:bookmarkEnd w:id="3657"/>
    </w:p>
    <w:p>
      <w:pPr>
        <w:pageBreakBefore w:val="off"/>
        <w:tabs/>
        <w:wordWrap w:val="off"/>
        <w:spacing w:before="0" w:after="0" w:line="780" w:lineRule="atLeast"/>
        <w:ind w:left="1100" w:right="0" w:firstLine="80"/>
        <w:jc w:val="both"/>
        <w:textAlignment w:val="baseline"/>
        <w:rPr>
          <w:sz w:val="37"/>
        </w:rPr>
      </w:pPr>
      <w:bookmarkStart w:name="" w:id="3658"/>
      <w:r>
        <w:rPr>
          <w:rFonts w:ascii="宋体" w:hAnsi="宋体" w:cs="宋体" w:eastAsia="宋体"/>
          <w:sz w:val="37"/>
          <w:spacing w:val="0"/>
          <w:color w:val="000000"/>
          <w:b w:val="off"/>
          <w:i w:val="off"/>
        </w:rPr>
        <w:t>目I：幻觉(Hallucinations)，想像力错乱。种：“晕眩、幻</w:t>
      </w:r>
      <w:bookmarkEnd w:id="3658"/>
    </w:p>
    <w:p>
      <w:pPr>
        <w:pageBreakBefore w:val="off"/>
        <w:tabs/>
        <w:wordWrap w:val="off"/>
        <w:spacing w:before="0" w:after="0" w:line="480" w:lineRule="atLeast"/>
        <w:ind w:left="0" w:right="220"/>
        <w:jc w:val="right"/>
        <w:textAlignment w:val="baseline"/>
        <w:rPr>
          <w:sz w:val="35"/>
        </w:rPr>
      </w:pPr>
      <w:bookmarkStart w:name="" w:id="3659"/>
      <w:r>
        <w:rPr>
          <w:rFonts w:ascii="仿宋" w:hAnsi="仿宋" w:cs="仿宋" w:eastAsia="仿宋"/>
          <w:sz w:val="35"/>
          <w:spacing w:val="0"/>
          <w:color w:val="000000"/>
          <w:b w:val="off"/>
          <w:i w:val="off"/>
        </w:rPr>
        <w:t>283</w:t>
      </w:r>
      <w:bookmarkEnd w:id="3659"/>
    </w:p>
    <w:p>
      <w:r>
        <w:t/>
      </w:r>
    </w:p>
    <w:p>
      <w:pPr>
        <w:sectPr>
          <w:footerReference r:id="rId720"/>
          <w:headerReference r:id="rId721" w:type="default"/>
          <w:type w:val="nextPage"/>
          <w:pgSz w:w="15660" w:h="23340"/>
          <w:pgMar w:left="2040" w:top="1980" w:right="2040" w:bottom="1980" w:header="1680" w:footer="1680"/>
          <w:cols w:num="1"/>
        </w:sectPr>
      </w:pPr>
    </w:p>
    <w:p>
      <w:pPr>
        <w:pageBreakBefore w:val="off"/>
        <w:tabs/>
        <w:wordWrap w:val="off"/>
        <w:spacing w:before="1020" w:after="0" w:line="700" w:lineRule="atLeast"/>
        <w:ind w:left="0" w:right="0"/>
        <w:jc w:val="both"/>
        <w:textAlignment w:val="baseline"/>
        <w:rPr>
          <w:sz w:val="37"/>
        </w:rPr>
      </w:pPr>
      <w:bookmarkStart w:name="" w:id="3660"/>
      <w:r>
        <w:rPr>
          <w:rFonts w:ascii="宋体" w:hAnsi="宋体" w:cs="宋体" w:eastAsia="宋体"/>
          <w:sz w:val="37"/>
          <w:spacing w:val="0"/>
          <w:color w:val="000000"/>
          <w:b w:val="off"/>
          <w:i w:val="off"/>
        </w:rPr>
        <w:t>象、错觉、耳鸣、疑病症(hypochondrie)、梦游。”</w:t>
      </w:r>
      <w:bookmarkEnd w:id="3660"/>
    </w:p>
    <w:p>
      <w:pPr>
        <w:pageBreakBefore w:val="off"/>
        <w:tabs/>
        <w:wordWrap w:val="off"/>
        <w:spacing w:before="0" w:after="0" w:line="700" w:lineRule="atLeast"/>
        <w:ind w:left="0" w:right="40" w:firstLine="880"/>
        <w:jc w:val="both"/>
        <w:textAlignment w:val="baseline"/>
        <w:rPr>
          <w:sz w:val="37"/>
        </w:rPr>
      </w:pPr>
      <w:bookmarkStart w:name="" w:id="3661"/>
      <w:r>
        <w:rPr>
          <w:rFonts w:ascii="宋体" w:hAnsi="宋体" w:cs="宋体" w:eastAsia="宋体"/>
          <w:sz w:val="37"/>
          <w:spacing w:val="0"/>
          <w:color w:val="000000"/>
          <w:b w:val="off"/>
          <w:i w:val="off"/>
        </w:rPr>
        <w:t>目Ⅱ：怪异(Bizarries, morositates),欲望错乱。种：胃口</w:t>
      </w:r>
      <w:r>
        <w:rPr>
          <w:rFonts w:ascii="宋体" w:hAnsi="宋体" w:cs="宋体" w:eastAsia="宋体"/>
          <w:sz w:val="37"/>
          <w:spacing w:val="0"/>
          <w:color w:val="000000"/>
          <w:b w:val="off"/>
          <w:i w:val="off"/>
        </w:rPr>
        <w:t>反常(appétit dépravé)、极饿、极渴、厌恶(antipathie)、思乡</w:t>
      </w:r>
      <w:r>
        <w:rPr>
          <w:rFonts w:ascii="宋体" w:hAnsi="宋体" w:cs="宋体" w:eastAsia="宋体"/>
          <w:sz w:val="37"/>
          <w:spacing w:val="0"/>
          <w:color w:val="000000"/>
          <w:b w:val="off"/>
          <w:i w:val="off"/>
        </w:rPr>
        <w:t>病、惊惧、男子淫狂(satyriase)、女子淫狂(fureur utérine)、跳</w:t>
      </w:r>
      <w:r>
        <w:rPr>
          <w:rFonts w:ascii="宋体" w:hAnsi="宋体" w:cs="宋体" w:eastAsia="宋体"/>
          <w:sz w:val="37"/>
          <w:spacing w:val="0"/>
          <w:color w:val="000000"/>
          <w:b w:val="off"/>
          <w:i w:val="off"/>
        </w:rPr>
        <w:t>舞狂(tarentisme)、恐水。</w:t>
      </w:r>
      <w:bookmarkEnd w:id="3661"/>
    </w:p>
    <w:p>
      <w:pPr>
        <w:pageBreakBefore w:val="off"/>
        <w:tabs/>
        <w:wordWrap w:val="off"/>
        <w:spacing w:before="0" w:after="0" w:line="700" w:lineRule="atLeast"/>
        <w:ind w:left="0" w:right="20" w:firstLine="880"/>
        <w:jc w:val="both"/>
        <w:textAlignment w:val="baseline"/>
        <w:rPr>
          <w:sz w:val="37"/>
        </w:rPr>
      </w:pPr>
      <w:bookmarkStart w:name="" w:id="3662"/>
      <w:r>
        <w:rPr>
          <w:rFonts w:ascii="宋体" w:hAnsi="宋体" w:cs="宋体" w:eastAsia="宋体"/>
          <w:sz w:val="37"/>
          <w:spacing w:val="0"/>
          <w:color w:val="000000"/>
          <w:b w:val="off"/>
          <w:i w:val="off"/>
        </w:rPr>
        <w:t>目Ⅲ：谵妄(Délires),判断力错乱。种：脑充血(transport</w:t>
      </w:r>
      <w:r>
        <w:rPr>
          <w:rFonts w:ascii="宋体" w:hAnsi="宋体" w:cs="宋体" w:eastAsia="宋体"/>
          <w:sz w:val="37"/>
          <w:spacing w:val="0"/>
          <w:color w:val="000000"/>
          <w:b w:val="off"/>
          <w:i w:val="off"/>
        </w:rPr>
        <w:t>au cerveau)、心神丧失、忧郁、附魔(démonomanie)及躁狂。</w:t>
      </w:r>
      <w:bookmarkEnd w:id="3662"/>
    </w:p>
    <w:p>
      <w:pPr>
        <w:pageBreakBefore w:val="off"/>
        <w:tabs/>
        <w:wordWrap w:val="off"/>
        <w:spacing w:before="0" w:after="0" w:line="700" w:lineRule="atLeast"/>
        <w:ind w:left="880" w:right="0"/>
        <w:jc w:val="both"/>
        <w:textAlignment w:val="baseline"/>
        <w:rPr>
          <w:sz w:val="37"/>
        </w:rPr>
      </w:pPr>
      <w:bookmarkStart w:name="" w:id="3663"/>
      <w:r>
        <w:rPr>
          <w:rFonts w:ascii="宋体" w:hAnsi="宋体" w:cs="宋体" w:eastAsia="宋体"/>
          <w:sz w:val="37"/>
          <w:spacing w:val="0"/>
          <w:color w:val="000000"/>
          <w:b w:val="off"/>
          <w:i w:val="off"/>
        </w:rPr>
        <w:t>目Ⅳ：异常的疯狂。种：失忆症、失眠症。</w:t>
      </w:r>
      <w:bookmarkEnd w:id="3663"/>
    </w:p>
    <w:p>
      <w:pPr>
        <w:pageBreakBefore w:val="off"/>
        <w:tabs/>
        <w:wordWrap w:val="off"/>
        <w:spacing w:before="0" w:after="0" w:line="720" w:lineRule="exact"/>
        <w:ind w:left="0" w:right="0"/>
        <w:jc w:val="both"/>
        <w:textAlignment w:val="baseline"/>
        <w:rPr>
          <w:sz w:val="37"/>
        </w:rPr>
      </w:pPr>
      <w:bookmarkStart w:name="" w:id="3664"/>
      <w:r>
        <w:rPr>
          <w:rFonts w:ascii="宋体" w:hAnsi="宋体" w:cs="宋体" w:eastAsia="宋体"/>
          <w:sz w:val="37"/>
          <w:spacing w:val="0"/>
          <w:color w:val="000000"/>
          <w:b w:val="off"/>
          <w:i w:val="off"/>
        </w:rPr>
        <w:t/>
      </w:r>
      <w:bookmarkEnd w:id="3664"/>
    </w:p>
    <w:p>
      <w:pPr>
        <w:pageBreakBefore w:val="off"/>
        <w:tabs/>
        <w:wordWrap w:val="off"/>
        <w:spacing w:before="0" w:after="0" w:line="720" w:lineRule="atLeast"/>
        <w:ind w:left="0" w:right="0"/>
        <w:jc w:val="center"/>
        <w:textAlignment w:val="baseline"/>
        <w:rPr>
          <w:sz w:val="53"/>
        </w:rPr>
      </w:pPr>
      <w:bookmarkStart w:name="" w:id="3665"/>
      <w:r>
        <w:rPr>
          <w:rFonts w:ascii="黑体" w:hAnsi="黑体" w:cs="黑体" w:eastAsia="黑体"/>
          <w:sz w:val="53"/>
          <w:spacing w:val="0"/>
          <w:color w:val="000000"/>
          <w:b w:val="off"/>
          <w:i w:val="off"/>
        </w:rPr>
        <w:t>林内</w:t>
      </w:r>
      <w:bookmarkEnd w:id="3665"/>
    </w:p>
    <w:p>
      <w:pPr>
        <w:pageBreakBefore w:val="off"/>
        <w:tabs/>
        <w:wordWrap w:val="off"/>
        <w:spacing w:before="0" w:after="0" w:line="600" w:lineRule="atLeast"/>
        <w:ind w:left="0" w:right="0"/>
        <w:jc w:val="center"/>
        <w:textAlignment w:val="baseline"/>
        <w:rPr>
          <w:sz w:val="44"/>
        </w:rPr>
      </w:pPr>
      <w:bookmarkStart w:name="" w:id="3666"/>
      <w:r>
        <w:rPr>
          <w:rFonts w:ascii="宋体" w:hAnsi="宋体" w:cs="宋体" w:eastAsia="宋体"/>
          <w:sz w:val="44"/>
          <w:spacing w:val="0"/>
          <w:color w:val="000000"/>
          <w:b w:val="off"/>
          <w:i w:val="off"/>
        </w:rPr>
        <w:t>《病种分类》(Genera morborum,1763)</w:t>
      </w:r>
      <w:bookmarkEnd w:id="3666"/>
    </w:p>
    <w:p>
      <w:pPr>
        <w:pageBreakBefore w:val="off"/>
        <w:tabs/>
        <w:wordWrap w:val="off"/>
        <w:spacing w:before="0" w:after="0" w:line="720" w:lineRule="exact"/>
        <w:ind w:left="0" w:right="0"/>
        <w:jc w:val="center"/>
        <w:textAlignment w:val="baseline"/>
        <w:rPr>
          <w:sz w:val="37"/>
        </w:rPr>
      </w:pPr>
      <w:bookmarkStart w:name="" w:id="3667"/>
      <w:r>
        <w:rPr>
          <w:rFonts w:ascii="宋体" w:hAnsi="宋体" w:cs="宋体" w:eastAsia="宋体"/>
          <w:sz w:val="37"/>
          <w:spacing w:val="0"/>
          <w:color w:val="000000"/>
          <w:b w:val="off"/>
          <w:i w:val="off"/>
        </w:rPr>
        <w:t/>
      </w:r>
      <w:bookmarkEnd w:id="3667"/>
    </w:p>
    <w:p>
      <w:pPr>
        <w:pageBreakBefore w:val="off"/>
        <w:tabs/>
        <w:wordWrap w:val="off"/>
        <w:spacing w:before="0" w:after="0" w:line="700" w:lineRule="atLeast"/>
        <w:ind w:left="0" w:right="0"/>
        <w:jc w:val="center"/>
        <w:textAlignment w:val="baseline"/>
        <w:rPr>
          <w:sz w:val="37"/>
        </w:rPr>
      </w:pPr>
      <w:bookmarkStart w:name="" w:id="3668"/>
      <w:r>
        <w:rPr>
          <w:rFonts w:ascii="宋体" w:hAnsi="宋体" w:cs="宋体" w:eastAsia="宋体"/>
          <w:sz w:val="37"/>
          <w:spacing w:val="0"/>
          <w:color w:val="000000"/>
          <w:b w:val="off"/>
          <w:i w:val="off"/>
        </w:rPr>
        <w:t>第 Ⅴ纲：心智疾病(Maladies mentales)</w:t>
      </w:r>
      <w:bookmarkEnd w:id="3668"/>
    </w:p>
    <w:p>
      <w:pPr>
        <w:pageBreakBefore w:val="off"/>
        <w:tabs/>
        <w:wordWrap w:val="off"/>
        <w:spacing w:before="280" w:after="0" w:line="700" w:lineRule="atLeast"/>
        <w:ind w:left="900" w:right="0"/>
        <w:jc w:val="both"/>
        <w:textAlignment w:val="baseline"/>
        <w:rPr>
          <w:sz w:val="37"/>
        </w:rPr>
      </w:pPr>
      <w:bookmarkStart w:name="" w:id="3669"/>
      <w:r>
        <w:rPr>
          <w:rFonts w:ascii="宋体" w:hAnsi="宋体" w:cs="宋体" w:eastAsia="宋体"/>
          <w:sz w:val="37"/>
          <w:spacing w:val="0"/>
          <w:color w:val="000000"/>
          <w:b w:val="on"/>
          <w:i w:val="off"/>
        </w:rPr>
        <w:t>1.与概念有关：</w:t>
      </w:r>
      <w:r>
        <w:rPr>
          <w:rFonts w:ascii="宋体" w:hAnsi="宋体" w:cs="宋体" w:eastAsia="宋体"/>
          <w:sz w:val="37"/>
          <w:spacing w:val="0"/>
          <w:color w:val="000000"/>
          <w:b w:val="off"/>
          <w:i w:val="off"/>
        </w:rPr>
        <w:t>谵妄、激奋、心神丧失、躁狂、附魔、忧郁。</w:t>
      </w:r>
      <w:bookmarkEnd w:id="3669"/>
    </w:p>
    <w:p>
      <w:pPr>
        <w:pageBreakBefore w:val="off"/>
        <w:tabs/>
        <w:wordWrap w:val="off"/>
        <w:spacing w:before="0" w:after="0" w:line="700" w:lineRule="atLeast"/>
        <w:ind w:left="0" w:right="0" w:firstLine="900"/>
        <w:jc w:val="both"/>
        <w:textAlignment w:val="baseline"/>
        <w:rPr>
          <w:sz w:val="37"/>
        </w:rPr>
      </w:pPr>
      <w:bookmarkStart w:name="" w:id="3670"/>
      <w:r>
        <w:rPr>
          <w:rFonts w:ascii="宋体" w:hAnsi="宋体" w:cs="宋体" w:eastAsia="宋体"/>
          <w:sz w:val="37"/>
          <w:spacing w:val="0"/>
          <w:color w:val="000000"/>
          <w:b w:val="on"/>
          <w:i w:val="off"/>
        </w:rPr>
        <w:t>2.与形象有关：</w:t>
      </w:r>
      <w:r>
        <w:rPr>
          <w:rFonts w:ascii="宋体" w:hAnsi="宋体" w:cs="宋体" w:eastAsia="宋体"/>
          <w:sz w:val="37"/>
          <w:spacing w:val="0"/>
          <w:color w:val="000000"/>
          <w:b w:val="off"/>
          <w:i w:val="off"/>
        </w:rPr>
        <w:t>耳鸣、幻象、晕眩、惊惧(terreur</w:t>
      </w:r>
      <w:r>
        <w:rPr>
          <w:rFonts w:ascii="宋体" w:hAnsi="宋体" w:cs="宋体" w:eastAsia="宋体"/>
          <w:sz w:val="37"/>
          <w:spacing w:val="0"/>
          <w:color w:val="000000"/>
          <w:b w:val="off"/>
          <w:i w:val="off"/>
        </w:rPr>
        <w:t>panique)、疑病症、梦游症。</w:t>
      </w:r>
      <w:bookmarkEnd w:id="3670"/>
    </w:p>
    <w:p>
      <w:pPr>
        <w:pageBreakBefore w:val="off"/>
        <w:tabs/>
        <w:wordWrap w:val="off"/>
        <w:spacing w:before="0" w:after="0" w:line="700" w:lineRule="atLeast"/>
        <w:ind w:left="0" w:right="40" w:firstLine="900"/>
        <w:jc w:val="both"/>
        <w:textAlignment w:val="baseline"/>
        <w:rPr>
          <w:sz w:val="37"/>
        </w:rPr>
      </w:pPr>
      <w:bookmarkStart w:name="" w:id="3671"/>
      <w:r>
        <w:rPr>
          <w:rFonts w:ascii="宋体" w:hAnsi="宋体" w:cs="宋体" w:eastAsia="宋体"/>
          <w:sz w:val="37"/>
          <w:spacing w:val="0"/>
          <w:color w:val="000000"/>
          <w:b w:val="on"/>
          <w:i w:val="off"/>
        </w:rPr>
        <w:t>3.与激情有关：</w:t>
      </w:r>
      <w:r>
        <w:rPr>
          <w:rFonts w:ascii="宋体" w:hAnsi="宋体" w:cs="宋体" w:eastAsia="宋体"/>
          <w:sz w:val="37"/>
          <w:spacing w:val="0"/>
          <w:color w:val="000000"/>
          <w:b w:val="off"/>
          <w:i w:val="off"/>
        </w:rPr>
        <w:t>反常嗜好(goût dépravé)、食欲过剩、极度</w:t>
      </w:r>
      <w:r>
        <w:rPr>
          <w:rFonts w:ascii="宋体" w:hAnsi="宋体" w:cs="宋体" w:eastAsia="宋体"/>
          <w:sz w:val="37"/>
          <w:spacing w:val="0"/>
          <w:color w:val="000000"/>
          <w:b w:val="off"/>
          <w:i w:val="off"/>
        </w:rPr>
        <w:t>善渴、男子淫狂、色情狂、怀乡(nostalgie)、跳舞狂、狂怒、恐水</w:t>
      </w:r>
      <w:r>
        <w:rPr>
          <w:rFonts w:ascii="宋体" w:hAnsi="宋体" w:cs="宋体" w:eastAsia="宋体"/>
          <w:sz w:val="37"/>
          <w:spacing w:val="0"/>
          <w:color w:val="000000"/>
          <w:b w:val="off"/>
          <w:i w:val="off"/>
        </w:rPr>
        <w:t>症、恶欲望(cacositie)、厌恶、焦虑。</w:t>
      </w:r>
      <w:bookmarkEnd w:id="3671"/>
    </w:p>
    <w:p>
      <w:pPr>
        <w:pageBreakBefore w:val="off"/>
        <w:tabs/>
        <w:wordWrap w:val="off"/>
        <w:spacing w:before="0" w:after="0" w:line="720" w:lineRule="exact"/>
        <w:ind w:left="0" w:right="0"/>
        <w:jc w:val="both"/>
        <w:textAlignment w:val="baseline"/>
        <w:rPr>
          <w:sz w:val="37"/>
        </w:rPr>
      </w:pPr>
      <w:bookmarkStart w:name="" w:id="3672"/>
      <w:r>
        <w:rPr>
          <w:rFonts w:ascii="宋体" w:hAnsi="宋体" w:cs="宋体" w:eastAsia="宋体"/>
          <w:sz w:val="37"/>
          <w:spacing w:val="0"/>
          <w:color w:val="000000"/>
          <w:b w:val="off"/>
          <w:i w:val="off"/>
        </w:rPr>
        <w:t/>
      </w:r>
      <w:bookmarkEnd w:id="3672"/>
    </w:p>
    <w:p>
      <w:pPr>
        <w:pageBreakBefore w:val="off"/>
        <w:tabs/>
        <w:wordWrap w:val="off"/>
        <w:spacing w:before="0" w:after="0" w:line="720" w:lineRule="atLeast"/>
        <w:ind w:left="0" w:right="0"/>
        <w:jc w:val="center"/>
        <w:textAlignment w:val="baseline"/>
        <w:rPr>
          <w:sz w:val="53"/>
        </w:rPr>
      </w:pPr>
      <w:bookmarkStart w:name="" w:id="3673"/>
      <w:r>
        <w:rPr>
          <w:rFonts w:ascii="黑体" w:hAnsi="黑体" w:cs="黑体" w:eastAsia="黑体"/>
          <w:sz w:val="53"/>
          <w:spacing w:val="0"/>
          <w:color w:val="000000"/>
          <w:b w:val="off"/>
          <w:i w:val="off"/>
        </w:rPr>
        <w:t>威克哈德</w:t>
      </w:r>
      <w:bookmarkEnd w:id="3673"/>
    </w:p>
    <w:p>
      <w:pPr>
        <w:pageBreakBefore w:val="off"/>
        <w:tabs/>
        <w:wordWrap w:val="off"/>
        <w:spacing w:before="0" w:after="0" w:line="600" w:lineRule="atLeast"/>
        <w:ind w:left="800" w:right="0"/>
        <w:jc w:val="both"/>
        <w:textAlignment w:val="baseline"/>
        <w:rPr>
          <w:sz w:val="44"/>
        </w:rPr>
      </w:pPr>
      <w:bookmarkStart w:name="" w:id="3674"/>
      <w:r>
        <w:rPr>
          <w:rFonts w:ascii="宋体" w:hAnsi="宋体" w:cs="宋体" w:eastAsia="宋体"/>
          <w:sz w:val="44"/>
          <w:spacing w:val="0"/>
          <w:color w:val="000000"/>
          <w:b w:val="off"/>
          <w:i w:val="off"/>
        </w:rPr>
        <w:t>《哲学的医生》(Der philosophische Arzt,1790)</w:t>
      </w:r>
      <w:bookmarkEnd w:id="3674"/>
    </w:p>
    <w:p>
      <w:pPr>
        <w:pageBreakBefore w:val="off"/>
        <w:tabs/>
        <w:wordWrap w:val="off"/>
        <w:spacing w:before="0" w:after="0" w:line="560" w:lineRule="exact"/>
        <w:ind w:left="0" w:right="0"/>
        <w:jc w:val="both"/>
        <w:textAlignment w:val="baseline"/>
        <w:rPr>
          <w:sz w:val="44"/>
        </w:rPr>
      </w:pPr>
      <w:bookmarkStart w:name="" w:id="3675"/>
      <w:r>
        <w:rPr>
          <w:rFonts w:ascii="宋体" w:hAnsi="宋体" w:cs="宋体" w:eastAsia="宋体"/>
          <w:sz w:val="44"/>
          <w:spacing w:val="0"/>
          <w:color w:val="000000"/>
          <w:b w:val="off"/>
          <w:i w:val="off"/>
        </w:rPr>
        <w:t/>
      </w:r>
      <w:bookmarkEnd w:id="3675"/>
    </w:p>
    <w:p>
      <w:pPr>
        <w:pageBreakBefore w:val="off"/>
        <w:tabs/>
        <w:wordWrap w:val="off"/>
        <w:spacing w:before="0" w:after="0" w:line="520" w:lineRule="atLeast"/>
        <w:ind w:left="900" w:right="0"/>
        <w:jc w:val="both"/>
        <w:textAlignment w:val="baseline"/>
        <w:rPr>
          <w:sz w:val="38"/>
        </w:rPr>
      </w:pPr>
      <w:bookmarkStart w:name="" w:id="3676"/>
      <w:r>
        <w:rPr>
          <w:rFonts w:ascii="宋体" w:hAnsi="宋体" w:cs="宋体" w:eastAsia="宋体"/>
          <w:sz w:val="38"/>
          <w:spacing w:val="0"/>
          <w:color w:val="000000"/>
          <w:b w:val="on"/>
          <w:i w:val="off"/>
        </w:rPr>
        <w:t>I.精神疾病</w:t>
      </w:r>
      <w:r>
        <w:rPr>
          <w:rFonts w:ascii="宋体" w:hAnsi="宋体" w:cs="宋体" w:eastAsia="宋体"/>
          <w:sz w:val="38"/>
          <w:spacing w:val="0"/>
          <w:color w:val="000000"/>
          <w:b w:val="off"/>
          <w:i w:val="off"/>
        </w:rPr>
        <w:t>(Geisteskrankheiten)</w:t>
      </w:r>
      <w:bookmarkEnd w:id="3676"/>
    </w:p>
    <w:p>
      <w:pPr>
        <w:pageBreakBefore w:val="off"/>
        <w:tabs/>
        <w:wordWrap w:val="off"/>
        <w:spacing w:before="0" w:after="0" w:line="700" w:lineRule="atLeast"/>
        <w:ind w:left="900" w:right="0"/>
        <w:jc w:val="both"/>
        <w:textAlignment w:val="baseline"/>
        <w:rPr>
          <w:sz w:val="37"/>
        </w:rPr>
      </w:pPr>
      <w:bookmarkStart w:name="" w:id="3677"/>
      <w:r>
        <w:rPr>
          <w:rFonts w:ascii="宋体" w:hAnsi="宋体" w:cs="宋体" w:eastAsia="宋体"/>
          <w:sz w:val="37"/>
          <w:spacing w:val="0"/>
          <w:color w:val="000000"/>
          <w:b w:val="off"/>
          <w:i w:val="off"/>
        </w:rPr>
        <w:t>1.想像力薄弱</w:t>
      </w:r>
      <w:bookmarkEnd w:id="3677"/>
    </w:p>
    <w:p>
      <w:pPr>
        <w:pageBreakBefore w:val="off"/>
        <w:tabs/>
        <w:wordWrap w:val="off"/>
        <w:spacing w:before="0" w:after="0" w:line="440" w:lineRule="atLeast"/>
        <w:ind w:left="240" w:right="0"/>
        <w:jc w:val="both"/>
        <w:textAlignment w:val="baseline"/>
        <w:rPr>
          <w:sz w:val="33"/>
        </w:rPr>
      </w:pPr>
      <w:bookmarkStart w:name="" w:id="3678"/>
      <w:r>
        <w:rPr>
          <w:rFonts w:ascii="楷体" w:hAnsi="楷体" w:cs="楷体" w:eastAsia="楷体"/>
          <w:sz w:val="33"/>
          <w:spacing w:val="0"/>
          <w:color w:val="000000"/>
          <w:b w:val="off"/>
          <w:i w:val="off"/>
        </w:rPr>
        <w:t>284</w:t>
      </w:r>
      <w:bookmarkEnd w:id="3678"/>
    </w:p>
    <w:p>
      <w:r>
        <w:t/>
      </w:r>
    </w:p>
    <w:p>
      <w:pPr>
        <w:sectPr>
          <w:footerReference r:id="rId722"/>
          <w:headerReference r:id="rId723" w:type="default"/>
          <w:type w:val="nextPage"/>
          <w:pgSz w:w="15660" w:h="23340"/>
          <w:pgMar w:left="2160" w:top="1980" w:right="2160" w:bottom="1980" w:header="1680" w:footer="1680"/>
          <w:cols w:num="1"/>
        </w:sectPr>
      </w:pPr>
    </w:p>
    <w:p>
      <w:pPr>
        <w:pageBreakBefore w:val="off"/>
        <w:tabs/>
        <w:wordWrap w:val="off"/>
        <w:spacing w:before="1000" w:after="0" w:line="500" w:lineRule="atLeast"/>
        <w:ind w:left="1000" w:right="0"/>
        <w:jc w:val="both"/>
        <w:textAlignment w:val="baseline"/>
        <w:rPr>
          <w:sz w:val="37"/>
        </w:rPr>
      </w:pPr>
      <w:bookmarkStart w:name="" w:id="3679"/>
      <w:r>
        <w:rPr>
          <w:rFonts w:ascii="宋体" w:hAnsi="宋体" w:cs="宋体" w:eastAsia="宋体"/>
          <w:sz w:val="37"/>
          <w:spacing w:val="0"/>
          <w:color w:val="000000"/>
          <w:b w:val="off"/>
          <w:i w:val="off"/>
        </w:rPr>
        <w:t>2.想像力活泼</w:t>
      </w:r>
      <w:bookmarkEnd w:id="3679"/>
    </w:p>
    <w:p>
      <w:pPr>
        <w:pageBreakBefore w:val="off"/>
        <w:tabs/>
        <w:wordWrap w:val="off"/>
        <w:spacing w:before="0" w:after="0" w:line="720" w:lineRule="atLeast"/>
        <w:ind w:left="1000" w:right="0"/>
        <w:jc w:val="both"/>
        <w:textAlignment w:val="baseline"/>
        <w:rPr>
          <w:sz w:val="50"/>
        </w:rPr>
      </w:pPr>
      <w:bookmarkStart w:name="" w:id="3680"/>
      <w:r>
        <w:rPr>
          <w:rFonts w:ascii="TimesNewRoman" w:hAnsi="TimesNewRoman" w:cs="TimesNewRoman" w:eastAsia="TimesNewRoman"/>
          <w:sz w:val="50"/>
          <w:spacing w:val="0"/>
          <w:color w:val="000000"/>
          <w:b w:val="off"/>
          <w:i w:val="off"/>
        </w:rPr>
        <w:t>3.注意力欠缺(attentio volubilis)</w:t>
      </w:r>
      <w:bookmarkEnd w:id="3680"/>
    </w:p>
    <w:p>
      <w:pPr>
        <w:pageBreakBefore w:val="off"/>
        <w:tabs/>
        <w:wordWrap w:val="off"/>
        <w:spacing w:before="0" w:after="0" w:line="720" w:lineRule="atLeast"/>
        <w:ind w:left="120" w:right="0" w:firstLine="880"/>
        <w:jc w:val="both"/>
        <w:textAlignment w:val="baseline"/>
        <w:rPr>
          <w:sz w:val="50"/>
        </w:rPr>
      </w:pPr>
      <w:bookmarkStart w:name="" w:id="3681"/>
      <w:r>
        <w:rPr>
          <w:rFonts w:ascii="TimesNewRoman" w:hAnsi="TimesNewRoman" w:cs="TimesNewRoman" w:eastAsia="TimesNewRoman"/>
          <w:sz w:val="50"/>
          <w:spacing w:val="0"/>
          <w:color w:val="000000"/>
          <w:b w:val="off"/>
          <w:i w:val="off"/>
        </w:rPr>
        <w:t xml:space="preserve">4.顽强和持续的思索(attentio acerrima et meditatio </w:t>
      </w:r>
      <w:r>
        <w:rPr>
          <w:rFonts w:ascii="TimesNewRoman" w:hAnsi="TimesNewRoman" w:cs="TimesNewRoman" w:eastAsia="TimesNewRoman"/>
          <w:sz w:val="50"/>
          <w:spacing w:val="0"/>
          <w:color w:val="000000"/>
          <w:b w:val="off"/>
          <w:i w:val="off"/>
        </w:rPr>
        <w:t>profunda)</w:t>
      </w:r>
      <w:bookmarkEnd w:id="3681"/>
    </w:p>
    <w:p>
      <w:pPr>
        <w:pageBreakBefore w:val="off"/>
        <w:tabs/>
        <w:wordWrap w:val="off"/>
        <w:spacing w:before="0" w:after="0" w:line="720" w:lineRule="atLeast"/>
        <w:ind w:left="1000" w:right="0"/>
        <w:jc w:val="both"/>
        <w:textAlignment w:val="baseline"/>
        <w:rPr>
          <w:sz w:val="50"/>
        </w:rPr>
      </w:pPr>
      <w:bookmarkStart w:name="" w:id="3682"/>
      <w:r>
        <w:rPr>
          <w:rFonts w:ascii="TimesNewRoman" w:hAnsi="TimesNewRoman" w:cs="TimesNewRoman" w:eastAsia="TimesNewRoman"/>
          <w:sz w:val="50"/>
          <w:spacing w:val="0"/>
          <w:color w:val="000000"/>
          <w:b w:val="off"/>
          <w:i w:val="off"/>
        </w:rPr>
        <w:t>5.遗忘(oblivio)</w:t>
      </w:r>
      <w:bookmarkEnd w:id="3682"/>
    </w:p>
    <w:p>
      <w:pPr>
        <w:pageBreakBefore w:val="off"/>
        <w:tabs/>
        <w:wordWrap w:val="off"/>
        <w:spacing w:before="0" w:after="0" w:line="720" w:lineRule="atLeast"/>
        <w:ind w:left="1000" w:right="0"/>
        <w:jc w:val="both"/>
        <w:textAlignment w:val="baseline"/>
        <w:rPr>
          <w:sz w:val="50"/>
        </w:rPr>
      </w:pPr>
      <w:bookmarkStart w:name="" w:id="3683"/>
      <w:r>
        <w:rPr>
          <w:rFonts w:ascii="TimesNewRoman" w:hAnsi="TimesNewRoman" w:cs="TimesNewRoman" w:eastAsia="TimesNewRoman"/>
          <w:sz w:val="50"/>
          <w:spacing w:val="0"/>
          <w:color w:val="000000"/>
          <w:b w:val="off"/>
          <w:i w:val="off"/>
        </w:rPr>
        <w:t>6.判断力欠缺(defectus judicii)</w:t>
      </w:r>
      <w:bookmarkEnd w:id="3683"/>
    </w:p>
    <w:p>
      <w:pPr>
        <w:pageBreakBefore w:val="off"/>
        <w:tabs/>
        <w:wordWrap w:val="off"/>
        <w:spacing w:before="0" w:after="0" w:line="720" w:lineRule="atLeast"/>
        <w:ind w:left="1000" w:right="0"/>
        <w:jc w:val="both"/>
        <w:textAlignment w:val="baseline"/>
        <w:rPr>
          <w:sz w:val="50"/>
        </w:rPr>
      </w:pPr>
      <w:bookmarkStart w:name="" w:id="3684"/>
      <w:r>
        <w:rPr>
          <w:rFonts w:ascii="TimesNewRoman" w:hAnsi="TimesNewRoman" w:cs="TimesNewRoman" w:eastAsia="TimesNewRoman"/>
          <w:sz w:val="50"/>
          <w:spacing w:val="0"/>
          <w:color w:val="000000"/>
          <w:b w:val="off"/>
          <w:i w:val="off"/>
        </w:rPr>
        <w:t>7.愚笨、心智迟钝(defectus, tarditas ingenii)</w:t>
      </w:r>
      <w:bookmarkEnd w:id="3684"/>
    </w:p>
    <w:p>
      <w:pPr>
        <w:pageBreakBefore w:val="off"/>
        <w:tabs/>
        <w:wordWrap w:val="off"/>
        <w:spacing w:before="0" w:after="0" w:line="720" w:lineRule="atLeast"/>
        <w:ind w:left="120" w:right="20" w:firstLine="880"/>
        <w:jc w:val="both"/>
        <w:textAlignment w:val="baseline"/>
        <w:rPr>
          <w:sz w:val="50"/>
        </w:rPr>
      </w:pPr>
      <w:bookmarkStart w:name="" w:id="3685"/>
      <w:r>
        <w:rPr>
          <w:rFonts w:ascii="TimesNewRoman" w:hAnsi="TimesNewRoman" w:cs="TimesNewRoman" w:eastAsia="TimesNewRoman"/>
          <w:sz w:val="50"/>
          <w:spacing w:val="0"/>
          <w:color w:val="000000"/>
          <w:b w:val="off"/>
          <w:i w:val="off"/>
        </w:rPr>
        <w:t>8.过度活泼和精神不稳(ingenium velox, præcox, vividis-</w:t>
      </w:r>
      <w:r>
        <w:rPr>
          <w:rFonts w:ascii="TimesNewRoman" w:hAnsi="TimesNewRoman" w:cs="TimesNewRoman" w:eastAsia="TimesNewRoman"/>
          <w:sz w:val="50"/>
          <w:spacing w:val="0"/>
          <w:color w:val="000000"/>
          <w:b w:val="off"/>
          <w:i w:val="off"/>
        </w:rPr>
        <w:t>simum)</w:t>
      </w:r>
      <w:bookmarkEnd w:id="3685"/>
    </w:p>
    <w:p>
      <w:pPr>
        <w:pageBreakBefore w:val="off"/>
        <w:tabs/>
        <w:wordWrap w:val="off"/>
        <w:spacing w:before="0" w:after="0" w:line="720" w:lineRule="atLeast"/>
        <w:ind w:left="1000" w:right="0"/>
        <w:jc w:val="both"/>
        <w:textAlignment w:val="baseline"/>
        <w:rPr>
          <w:sz w:val="50"/>
        </w:rPr>
      </w:pPr>
      <w:bookmarkStart w:name="" w:id="3686"/>
      <w:r>
        <w:rPr>
          <w:rFonts w:ascii="宋体" w:hAnsi="宋体" w:cs="宋体" w:eastAsia="宋体"/>
          <w:sz w:val="50"/>
          <w:spacing w:val="0"/>
          <w:color w:val="000000"/>
          <w:b w:val="off"/>
          <w:i w:val="off"/>
        </w:rPr>
        <w:t>9.心智失常(insania)</w:t>
      </w:r>
      <w:bookmarkEnd w:id="3686"/>
    </w:p>
    <w:p>
      <w:pPr>
        <w:pageBreakBefore w:val="off"/>
        <w:tabs/>
        <w:wordWrap w:val="off"/>
        <w:spacing w:before="0" w:after="0" w:line="720" w:lineRule="atLeast"/>
        <w:ind w:left="1000" w:right="0"/>
        <w:jc w:val="both"/>
        <w:textAlignment w:val="baseline"/>
        <w:rPr>
          <w:sz w:val="50"/>
        </w:rPr>
      </w:pPr>
      <w:bookmarkStart w:name="" w:id="3687"/>
      <w:r>
        <w:rPr>
          <w:rFonts w:ascii="TimesNewRoman" w:hAnsi="TimesNewRoman" w:cs="TimesNewRoman" w:eastAsia="TimesNewRoman"/>
          <w:sz w:val="50"/>
          <w:spacing w:val="0"/>
          <w:color w:val="000000"/>
          <w:b w:val="off"/>
          <w:i w:val="off"/>
        </w:rPr>
        <w:t>II.感情疾病(Gemütskrankheiten)</w:t>
      </w:r>
      <w:bookmarkEnd w:id="3687"/>
    </w:p>
    <w:p>
      <w:pPr>
        <w:pageBreakBefore w:val="off"/>
        <w:tabs/>
        <w:wordWrap w:val="off"/>
        <w:spacing w:before="0" w:after="0" w:line="500" w:lineRule="atLeast"/>
        <w:ind w:left="1000" w:right="0"/>
        <w:jc w:val="both"/>
        <w:textAlignment w:val="baseline"/>
        <w:rPr>
          <w:sz w:val="37"/>
        </w:rPr>
      </w:pPr>
      <w:bookmarkStart w:name="" w:id="3688"/>
      <w:r>
        <w:rPr>
          <w:rFonts w:ascii="宋体" w:hAnsi="宋体" w:cs="宋体" w:eastAsia="宋体"/>
          <w:sz w:val="37"/>
          <w:spacing w:val="0"/>
          <w:color w:val="000000"/>
          <w:b w:val="off"/>
          <w:i w:val="off"/>
        </w:rPr>
        <w:t>1.兴奋：骄傲、发怒、狂热盲信(fanatisme)、色情狂等</w:t>
      </w:r>
      <w:bookmarkEnd w:id="3688"/>
    </w:p>
    <w:p>
      <w:pPr>
        <w:pageBreakBefore w:val="off"/>
        <w:tabs/>
        <w:wordWrap w:val="off"/>
        <w:spacing w:before="0" w:after="0" w:line="620" w:lineRule="atLeast"/>
        <w:ind w:left="1000" w:right="0"/>
        <w:jc w:val="both"/>
        <w:textAlignment w:val="baseline"/>
        <w:rPr>
          <w:sz w:val="37"/>
        </w:rPr>
      </w:pPr>
      <w:bookmarkStart w:name="" w:id="3689"/>
      <w:r>
        <w:rPr>
          <w:rFonts w:ascii="宋体" w:hAnsi="宋体" w:cs="宋体" w:eastAsia="宋体"/>
          <w:sz w:val="37"/>
          <w:spacing w:val="0"/>
          <w:color w:val="000000"/>
          <w:b w:val="off"/>
          <w:i w:val="off"/>
        </w:rPr>
        <w:t>2.抑郁：忧愁、嫉妒、失望、自杀、“宫廷病”(Hofkrankheit)等</w:t>
      </w:r>
      <w:bookmarkEnd w:id="3689"/>
    </w:p>
    <w:p>
      <w:pPr>
        <w:pageBreakBefore w:val="off"/>
        <w:tabs/>
        <w:wordWrap w:val="off"/>
        <w:spacing w:before="0" w:after="0" w:line="620" w:lineRule="exact"/>
        <w:ind w:left="0" w:right="0"/>
        <w:jc w:val="both"/>
        <w:textAlignment w:val="baseline"/>
        <w:rPr>
          <w:sz w:val="37"/>
        </w:rPr>
      </w:pPr>
      <w:bookmarkStart w:name="" w:id="3690"/>
      <w:r>
        <w:rPr>
          <w:rFonts w:ascii="宋体" w:hAnsi="宋体" w:cs="宋体" w:eastAsia="宋体"/>
          <w:sz w:val="37"/>
          <w:spacing w:val="0"/>
          <w:color w:val="000000"/>
          <w:b w:val="off"/>
          <w:i w:val="off"/>
        </w:rPr>
        <w:t/>
      </w:r>
      <w:bookmarkEnd w:id="3690"/>
    </w:p>
    <w:p>
      <w:pPr>
        <w:pageBreakBefore w:val="off"/>
        <w:tabs/>
        <w:wordWrap w:val="off"/>
        <w:spacing w:before="0" w:after="0" w:line="620" w:lineRule="exact"/>
        <w:ind w:left="0" w:right="0"/>
        <w:jc w:val="both"/>
        <w:textAlignment w:val="baseline"/>
        <w:rPr>
          <w:sz w:val="37"/>
        </w:rPr>
      </w:pPr>
      <w:bookmarkStart w:name="" w:id="3691"/>
      <w:r>
        <w:rPr>
          <w:rFonts w:ascii="宋体" w:hAnsi="宋体" w:cs="宋体" w:eastAsia="宋体"/>
          <w:sz w:val="37"/>
          <w:spacing w:val="0"/>
          <w:color w:val="000000"/>
          <w:b w:val="off"/>
          <w:i w:val="off"/>
        </w:rPr>
        <w:t/>
      </w:r>
      <w:bookmarkEnd w:id="3691"/>
    </w:p>
    <w:p>
      <w:pPr>
        <w:pageBreakBefore w:val="off"/>
        <w:tabs/>
        <w:wordWrap w:val="off"/>
        <w:spacing w:before="0" w:after="0" w:line="700" w:lineRule="atLeast"/>
        <w:ind w:left="120" w:right="0" w:firstLine="880"/>
        <w:jc w:val="both"/>
        <w:textAlignment w:val="baseline"/>
        <w:rPr>
          <w:sz w:val="37"/>
        </w:rPr>
      </w:pPr>
      <w:bookmarkStart w:name="" w:id="3692"/>
      <w:r>
        <w:rPr>
          <w:rFonts w:ascii="宋体" w:hAnsi="宋体" w:cs="宋体" w:eastAsia="宋体"/>
          <w:sz w:val="37"/>
          <w:spacing w:val="0"/>
          <w:color w:val="000000"/>
          <w:b w:val="off"/>
          <w:i w:val="off"/>
        </w:rPr>
        <w:t>这一切耐心的分类辛劳，即使它标示了一个正在成形的</w:t>
      </w:r>
      <w:r>
        <w:rPr>
          <w:rFonts w:ascii="宋体" w:hAnsi="宋体" w:cs="宋体" w:eastAsia="宋体"/>
          <w:sz w:val="37"/>
          <w:spacing w:val="0"/>
          <w:color w:val="000000"/>
          <w:b w:val="off"/>
          <w:i w:val="off"/>
        </w:rPr>
        <w:t>合理新结构，本身却未留下痕迹。这些分类都是一经提出，</w:t>
      </w:r>
      <w:r>
        <w:rPr>
          <w:rFonts w:ascii="宋体" w:hAnsi="宋体" w:cs="宋体" w:eastAsia="宋体"/>
          <w:sz w:val="37"/>
          <w:spacing w:val="0"/>
          <w:color w:val="000000"/>
          <w:b w:val="off"/>
          <w:i w:val="off"/>
        </w:rPr>
        <w:t>马上就被放弃。19世纪则尝试作出另一种分类方式：症状</w:t>
      </w:r>
      <w:r>
        <w:rPr>
          <w:rFonts w:ascii="宋体" w:hAnsi="宋体" w:cs="宋体" w:eastAsia="宋体"/>
          <w:sz w:val="37"/>
          <w:spacing w:val="0"/>
          <w:color w:val="000000"/>
          <w:b w:val="off"/>
          <w:i w:val="off"/>
        </w:rPr>
        <w:t>间的亲近、原因上的同一、时间中的接续、由一种类型朝另一</w:t>
      </w:r>
      <w:r>
        <w:rPr>
          <w:rFonts w:ascii="宋体" w:hAnsi="宋体" w:cs="宋体" w:eastAsia="宋体"/>
          <w:sz w:val="37"/>
          <w:spacing w:val="0"/>
          <w:color w:val="000000"/>
          <w:b w:val="off"/>
          <w:i w:val="off"/>
        </w:rPr>
        <w:t>种类型渐进的演变————如此形成不同的族群，把疾病多重的</w:t>
      </w:r>
      <w:r>
        <w:rPr>
          <w:rFonts w:ascii="宋体" w:hAnsi="宋体" w:cs="宋体" w:eastAsia="宋体"/>
          <w:sz w:val="37"/>
          <w:spacing w:val="0"/>
          <w:color w:val="000000"/>
          <w:b w:val="off"/>
          <w:i w:val="off"/>
        </w:rPr>
        <w:t>表现尽可能汇聚在一起：努力去发现一些大的单位，在其中</w:t>
      </w:r>
      <w:r>
        <w:rPr>
          <w:rFonts w:ascii="宋体" w:hAnsi="宋体" w:cs="宋体" w:eastAsia="宋体"/>
          <w:sz w:val="37"/>
          <w:spacing w:val="0"/>
          <w:color w:val="000000"/>
          <w:b w:val="off"/>
          <w:i w:val="off"/>
        </w:rPr>
        <w:t>放入相关的形式，但不再尝试覆盖病理学的全体空间，也不</w:t>
      </w:r>
      <w:r>
        <w:rPr>
          <w:rFonts w:ascii="宋体" w:hAnsi="宋体" w:cs="宋体" w:eastAsia="宋体"/>
          <w:sz w:val="37"/>
          <w:spacing w:val="0"/>
          <w:color w:val="000000"/>
          <w:b w:val="off"/>
          <w:i w:val="off"/>
        </w:rPr>
        <w:t>再尝试由一个疾病在其中的位置去说明它的真相。19世纪</w:t>
      </w:r>
      <w:r>
        <w:rPr>
          <w:rFonts w:ascii="宋体" w:hAnsi="宋体" w:cs="宋体" w:eastAsia="宋体"/>
          <w:sz w:val="37"/>
          <w:spacing w:val="0"/>
          <w:color w:val="000000"/>
          <w:b w:val="off"/>
          <w:i w:val="off"/>
        </w:rPr>
        <w:t>的分类法预设一些大的类型的存在————躁狂、妄想狂或早发</w:t>
      </w:r>
      <w:r>
        <w:rPr>
          <w:rFonts w:ascii="宋体" w:hAnsi="宋体" w:cs="宋体" w:eastAsia="宋体"/>
          <w:sz w:val="37"/>
          <w:spacing w:val="0"/>
          <w:color w:val="000000"/>
          <w:b w:val="off"/>
          <w:i w:val="off"/>
        </w:rPr>
        <w:t>性痴呆症————但不再预设存有一个具有逻辑结果的领域，使</w:t>
      </w:r>
      <w:r>
        <w:rPr>
          <w:rFonts w:ascii="宋体" w:hAnsi="宋体" w:cs="宋体" w:eastAsia="宋体"/>
          <w:sz w:val="37"/>
          <w:spacing w:val="0"/>
          <w:color w:val="000000"/>
          <w:b w:val="off"/>
          <w:i w:val="off"/>
        </w:rPr>
        <w:t>得疾病可以在其中由全体疾病来加以定义。这一切就好像</w:t>
      </w:r>
      <w:bookmarkEnd w:id="3692"/>
    </w:p>
    <w:p>
      <w:pPr>
        <w:pageBreakBefore w:val="off"/>
        <w:tabs/>
        <w:wordWrap w:val="off"/>
        <w:spacing w:before="0" w:after="0" w:line="460" w:lineRule="atLeast"/>
        <w:ind w:left="0" w:right="180"/>
        <w:jc w:val="right"/>
        <w:textAlignment w:val="baseline"/>
        <w:rPr>
          <w:sz w:val="34"/>
        </w:rPr>
      </w:pPr>
      <w:bookmarkStart w:name="" w:id="3693"/>
      <w:r>
        <w:rPr>
          <w:rFonts w:ascii="楷体" w:hAnsi="楷体" w:cs="楷体" w:eastAsia="楷体"/>
          <w:sz w:val="34"/>
          <w:spacing w:val="0"/>
          <w:color w:val="000000"/>
          <w:b w:val="off"/>
          <w:i w:val="off"/>
        </w:rPr>
        <w:t>285</w:t>
      </w:r>
      <w:bookmarkEnd w:id="3693"/>
    </w:p>
    <w:p>
      <w:r>
        <w:t/>
      </w:r>
    </w:p>
    <w:p>
      <w:pPr>
        <w:sectPr>
          <w:footerReference r:id="rId724"/>
          <w:headerReference r:id="rId725" w:type="default"/>
          <w:type w:val="nextPage"/>
          <w:pgSz w:w="15660" w:h="23340"/>
          <w:pgMar w:left="2100" w:top="1980" w:right="2100" w:bottom="1980" w:header="1680" w:footer="1680"/>
          <w:cols w:num="1"/>
        </w:sectPr>
      </w:pPr>
    </w:p>
    <w:p>
      <w:pPr>
        <w:pageBreakBefore w:val="off"/>
        <w:tabs/>
        <w:wordWrap w:val="off"/>
        <w:spacing w:before="920" w:after="0" w:line="700" w:lineRule="atLeast"/>
        <w:ind w:left="0" w:right="60"/>
        <w:jc w:val="both"/>
        <w:textAlignment w:val="baseline"/>
        <w:rPr>
          <w:sz w:val="39"/>
        </w:rPr>
      </w:pPr>
      <w:bookmarkStart w:name="" w:id="3694"/>
      <w:r>
        <w:rPr>
          <w:rFonts w:ascii="宋体" w:hAnsi="宋体" w:cs="宋体" w:eastAsia="宋体"/>
          <w:sz w:val="39"/>
          <w:spacing w:val="0"/>
          <w:color w:val="000000"/>
          <w:b w:val="off"/>
          <w:i w:val="off"/>
        </w:rPr>
        <w:t>这个分类活动只是空转，其展开并不导致任何结果，它不断</w:t>
      </w:r>
      <w:r>
        <w:rPr>
          <w:rFonts w:ascii="宋体" w:hAnsi="宋体" w:cs="宋体" w:eastAsia="宋体"/>
          <w:sz w:val="39"/>
          <w:spacing w:val="0"/>
          <w:color w:val="000000"/>
          <w:b w:val="off"/>
          <w:i w:val="off"/>
        </w:rPr>
        <w:t>地重新开始和自我修正，但成果只是零：一个持续不断的活</w:t>
      </w:r>
      <w:r>
        <w:rPr>
          <w:rFonts w:ascii="宋体" w:hAnsi="宋体" w:cs="宋体" w:eastAsia="宋体"/>
          <w:sz w:val="39"/>
          <w:spacing w:val="0"/>
          <w:color w:val="000000"/>
          <w:b w:val="off"/>
          <w:i w:val="off"/>
        </w:rPr>
        <w:t>动，却从来不能成为真实的工作。这些分类只以形象的名义</w:t>
      </w:r>
      <w:r>
        <w:rPr>
          <w:rFonts w:ascii="宋体" w:hAnsi="宋体" w:cs="宋体" w:eastAsia="宋体"/>
          <w:sz w:val="39"/>
          <w:spacing w:val="0"/>
          <w:color w:val="000000"/>
          <w:b w:val="off"/>
          <w:i w:val="off"/>
        </w:rPr>
        <w:t>在作用，它们只是借着它们所具有的植被神话价值在作用。</w:t>
      </w:r>
      <w:r>
        <w:rPr>
          <w:rFonts w:ascii="宋体" w:hAnsi="宋体" w:cs="宋体" w:eastAsia="宋体"/>
          <w:sz w:val="39"/>
          <w:spacing w:val="0"/>
          <w:color w:val="000000"/>
          <w:b w:val="off"/>
          <w:i w:val="off"/>
        </w:rPr>
        <w:t>它们清楚明白的概念却是效力不足。</w:t>
      </w:r>
      <w:bookmarkEnd w:id="3694"/>
    </w:p>
    <w:p>
      <w:pPr>
        <w:pageBreakBefore w:val="off"/>
        <w:tabs/>
        <w:wordWrap w:val="off"/>
        <w:spacing w:before="0" w:after="0" w:line="700" w:lineRule="atLeast"/>
        <w:ind w:left="40" w:right="20" w:firstLine="860"/>
        <w:jc w:val="both"/>
        <w:textAlignment w:val="baseline"/>
        <w:rPr>
          <w:sz w:val="39"/>
        </w:rPr>
      </w:pPr>
      <w:bookmarkStart w:name="" w:id="3695"/>
      <w:r>
        <w:rPr>
          <w:rFonts w:ascii="宋体" w:hAnsi="宋体" w:cs="宋体" w:eastAsia="宋体"/>
          <w:sz w:val="39"/>
          <w:spacing w:val="0"/>
          <w:color w:val="000000"/>
          <w:b w:val="off"/>
          <w:i w:val="off"/>
        </w:rPr>
        <w:t>但是，这种缺乏效力的状况————相形于其努力，它显得</w:t>
      </w:r>
      <w:r>
        <w:rPr>
          <w:rFonts w:ascii="宋体" w:hAnsi="宋体" w:cs="宋体" w:eastAsia="宋体"/>
          <w:sz w:val="39"/>
          <w:spacing w:val="0"/>
          <w:color w:val="000000"/>
          <w:b w:val="off"/>
          <w:i w:val="off"/>
        </w:rPr>
        <w:t>奇特————只是问题的反面。或者这么说更好，这缺乏效力本</w:t>
      </w:r>
      <w:r>
        <w:rPr>
          <w:rFonts w:ascii="宋体" w:hAnsi="宋体" w:cs="宋体" w:eastAsia="宋体"/>
          <w:sz w:val="39"/>
          <w:spacing w:val="0"/>
          <w:color w:val="000000"/>
          <w:b w:val="off"/>
          <w:i w:val="off"/>
        </w:rPr>
        <w:t>身就是问题。它所提出的问题，就是分类活动在疯狂的世界</w:t>
      </w:r>
      <w:r>
        <w:rPr>
          <w:rFonts w:ascii="宋体" w:hAnsi="宋体" w:cs="宋体" w:eastAsia="宋体"/>
          <w:sz w:val="39"/>
          <w:spacing w:val="0"/>
          <w:color w:val="000000"/>
          <w:b w:val="off"/>
          <w:i w:val="off"/>
        </w:rPr>
        <w:t>上发挥时遭遇到的阻碍。是什么样的抗力在阻碍着这样的</w:t>
      </w:r>
      <w:r>
        <w:rPr>
          <w:rFonts w:ascii="宋体" w:hAnsi="宋体" w:cs="宋体" w:eastAsia="宋体"/>
          <w:sz w:val="39"/>
          <w:spacing w:val="0"/>
          <w:color w:val="000000"/>
          <w:b w:val="off"/>
          <w:i w:val="off"/>
        </w:rPr>
        <w:t>辛劳，使它不能深入掌握其对象，而且使得通过这么多的类</w:t>
      </w:r>
      <w:r>
        <w:rPr>
          <w:rFonts w:ascii="宋体" w:hAnsi="宋体" w:cs="宋体" w:eastAsia="宋体"/>
          <w:sz w:val="39"/>
          <w:spacing w:val="0"/>
          <w:color w:val="000000"/>
          <w:b w:val="off"/>
          <w:i w:val="off"/>
        </w:rPr>
        <w:t>别和纲目，还不能创制和平衡新的病理学概念呢？在疯狂体</w:t>
      </w:r>
      <w:r>
        <w:rPr>
          <w:rFonts w:ascii="宋体" w:hAnsi="宋体" w:cs="宋体" w:eastAsia="宋体"/>
          <w:sz w:val="39"/>
          <w:spacing w:val="0"/>
          <w:color w:val="000000"/>
          <w:b w:val="off"/>
          <w:i w:val="off"/>
        </w:rPr>
        <w:t>验之中，是什么样的东西，在本性上会阻碍把疯狂分列于一</w:t>
      </w:r>
      <w:r>
        <w:rPr>
          <w:rFonts w:ascii="宋体" w:hAnsi="宋体" w:cs="宋体" w:eastAsia="宋体"/>
          <w:sz w:val="39"/>
          <w:spacing w:val="0"/>
          <w:color w:val="000000"/>
          <w:b w:val="off"/>
          <w:i w:val="off"/>
        </w:rPr>
        <w:t>个和谐的疾病分类图表上呢？那是什么样的深度，或是什么</w:t>
      </w:r>
      <w:r>
        <w:rPr>
          <w:rFonts w:ascii="宋体" w:hAnsi="宋体" w:cs="宋体" w:eastAsia="宋体"/>
          <w:sz w:val="39"/>
          <w:spacing w:val="0"/>
          <w:color w:val="000000"/>
          <w:b w:val="off"/>
          <w:i w:val="off"/>
        </w:rPr>
        <w:t>样的流动性呢？虽然这对18世纪的医药思想来说是其最基</w:t>
      </w:r>
      <w:r>
        <w:rPr>
          <w:rFonts w:ascii="宋体" w:hAnsi="宋体" w:cs="宋体" w:eastAsia="宋体"/>
          <w:sz w:val="39"/>
          <w:spacing w:val="0"/>
          <w:color w:val="000000"/>
          <w:b w:val="off"/>
          <w:i w:val="off"/>
        </w:rPr>
        <w:t>要的计划，疯狂体验中有什么样特殊的结构，使得它无法被</w:t>
      </w:r>
      <w:r>
        <w:rPr>
          <w:rFonts w:ascii="宋体" w:hAnsi="宋体" w:cs="宋体" w:eastAsia="宋体"/>
          <w:sz w:val="39"/>
          <w:spacing w:val="0"/>
          <w:color w:val="000000"/>
          <w:b w:val="off"/>
          <w:i w:val="off"/>
        </w:rPr>
        <w:t>化约于这项计划之中呢？</w:t>
      </w:r>
      <w:bookmarkEnd w:id="3695"/>
    </w:p>
    <w:p>
      <w:pPr>
        <w:pageBreakBefore w:val="off"/>
        <w:tabs/>
        <w:wordWrap w:val="off"/>
        <w:spacing w:before="0" w:after="0" w:line="700" w:lineRule="exact"/>
        <w:ind w:left="0" w:right="0"/>
        <w:jc w:val="both"/>
        <w:textAlignment w:val="baseline"/>
        <w:rPr>
          <w:sz w:val="39"/>
        </w:rPr>
      </w:pPr>
      <w:bookmarkStart w:name="" w:id="3696"/>
      <w:r>
        <w:rPr>
          <w:rFonts w:ascii="宋体" w:hAnsi="宋体" w:cs="宋体" w:eastAsia="宋体"/>
          <w:sz w:val="39"/>
          <w:spacing w:val="0"/>
          <w:color w:val="000000"/>
          <w:b w:val="off"/>
          <w:i w:val="off"/>
        </w:rPr>
        <w:t/>
      </w:r>
      <w:bookmarkEnd w:id="3696"/>
    </w:p>
    <w:p>
      <w:pPr>
        <w:pageBreakBefore w:val="off"/>
        <w:tabs/>
        <w:wordWrap w:val="off"/>
        <w:spacing w:before="0" w:after="0" w:line="700" w:lineRule="exact"/>
        <w:ind w:left="0" w:right="0"/>
        <w:jc w:val="both"/>
        <w:textAlignment w:val="baseline"/>
        <w:rPr>
          <w:sz w:val="39"/>
        </w:rPr>
      </w:pPr>
      <w:bookmarkStart w:name="" w:id="3697"/>
      <w:r>
        <w:rPr>
          <w:rFonts w:ascii="宋体" w:hAnsi="宋体" w:cs="宋体" w:eastAsia="宋体"/>
          <w:sz w:val="39"/>
          <w:spacing w:val="0"/>
          <w:color w:val="000000"/>
          <w:b w:val="off"/>
          <w:i w:val="off"/>
        </w:rPr>
        <w:t/>
      </w:r>
      <w:bookmarkEnd w:id="3697"/>
    </w:p>
    <w:p>
      <w:pPr>
        <w:pageBreakBefore w:val="off"/>
        <w:tabs/>
        <w:wordWrap w:val="off"/>
        <w:spacing w:before="0" w:after="0" w:line="700" w:lineRule="atLeast"/>
        <w:ind w:left="40" w:right="0" w:firstLine="860"/>
        <w:jc w:val="both"/>
        <w:textAlignment w:val="baseline"/>
        <w:rPr>
          <w:sz w:val="39"/>
        </w:rPr>
      </w:pPr>
      <w:bookmarkStart w:name="" w:id="3698"/>
      <w:r>
        <w:rPr>
          <w:rFonts w:ascii="宋体" w:hAnsi="宋体" w:cs="宋体" w:eastAsia="宋体"/>
          <w:sz w:val="39"/>
          <w:spacing w:val="0"/>
          <w:color w:val="000000"/>
          <w:b w:val="off"/>
          <w:i w:val="off"/>
        </w:rPr>
        <w:t>分类活动曾遭遇到一项深刻的抵抗，好像想把疯狂的各</w:t>
      </w:r>
      <w:r>
        <w:rPr>
          <w:rFonts w:ascii="宋体" w:hAnsi="宋体" w:cs="宋体" w:eastAsia="宋体"/>
          <w:sz w:val="39"/>
          <w:spacing w:val="0"/>
          <w:color w:val="000000"/>
          <w:b w:val="off"/>
          <w:i w:val="off"/>
        </w:rPr>
        <w:t>种形式依据其征象和表现加以分类的计划，本身就带有一种</w:t>
      </w:r>
      <w:r>
        <w:rPr>
          <w:rFonts w:ascii="宋体" w:hAnsi="宋体" w:cs="宋体" w:eastAsia="宋体"/>
          <w:sz w:val="39"/>
          <w:spacing w:val="0"/>
          <w:color w:val="000000"/>
          <w:b w:val="off"/>
          <w:i w:val="off"/>
        </w:rPr>
        <w:t>矛盾；好像疯狂与其自我展现间的关系，既非本质上的关系，</w:t>
      </w:r>
      <w:r>
        <w:rPr>
          <w:rFonts w:ascii="宋体" w:hAnsi="宋体" w:cs="宋体" w:eastAsia="宋体"/>
          <w:sz w:val="39"/>
          <w:spacing w:val="0"/>
          <w:color w:val="000000"/>
          <w:b w:val="off"/>
          <w:i w:val="off"/>
        </w:rPr>
        <w:t>亦非真相上的关系。只需追索这些分类法的线索，由最一般</w:t>
      </w:r>
      <w:r>
        <w:rPr>
          <w:rFonts w:ascii="宋体" w:hAnsi="宋体" w:cs="宋体" w:eastAsia="宋体"/>
          <w:sz w:val="39"/>
          <w:spacing w:val="0"/>
          <w:color w:val="000000"/>
          <w:b w:val="off"/>
          <w:i w:val="off"/>
        </w:rPr>
        <w:t>的纲目一直看下来到细节上的分类病种，我们就会发现总有</w:t>
      </w:r>
      <w:r>
        <w:rPr>
          <w:rFonts w:ascii="宋体" w:hAnsi="宋体" w:cs="宋体" w:eastAsia="宋体"/>
          <w:sz w:val="39"/>
          <w:spacing w:val="0"/>
          <w:color w:val="000000"/>
          <w:b w:val="off"/>
          <w:i w:val="off"/>
        </w:rPr>
        <w:t>那么一个时刻，实证主义的大主题———依据可见的征象进行</w:t>
      </w:r>
      <w:r>
        <w:rPr>
          <w:rFonts w:ascii="宋体" w:hAnsi="宋体" w:cs="宋体" w:eastAsia="宋体"/>
          <w:sz w:val="39"/>
          <w:spacing w:val="0"/>
          <w:color w:val="000000"/>
          <w:b w:val="off"/>
          <w:i w:val="off"/>
        </w:rPr>
        <w:t>分类————产生了偏离或为人绕过。偷偷摸摸地，有一项原则</w:t>
      </w:r>
      <w:r>
        <w:rPr>
          <w:rFonts w:ascii="宋体" w:hAnsi="宋体" w:cs="宋体" w:eastAsia="宋体"/>
          <w:sz w:val="39"/>
          <w:spacing w:val="0"/>
          <w:color w:val="000000"/>
          <w:b w:val="off"/>
          <w:i w:val="off"/>
        </w:rPr>
        <w:t>插了进来，改变了组织的方向，而且把疯狂和其可以感知的形</w:t>
      </w:r>
      <w:bookmarkEnd w:id="3698"/>
    </w:p>
    <w:p>
      <w:pPr>
        <w:pageBreakBefore w:val="off"/>
        <w:tabs/>
        <w:wordWrap w:val="off"/>
        <w:spacing w:before="0" w:after="0" w:line="460" w:lineRule="atLeast"/>
        <w:ind w:left="240" w:right="0"/>
        <w:jc w:val="both"/>
        <w:textAlignment w:val="baseline"/>
        <w:rPr>
          <w:sz w:val="34"/>
        </w:rPr>
      </w:pPr>
      <w:bookmarkStart w:name="" w:id="3699"/>
      <w:r>
        <w:rPr>
          <w:rFonts w:ascii="仿宋" w:hAnsi="仿宋" w:cs="仿宋" w:eastAsia="仿宋"/>
          <w:sz w:val="34"/>
          <w:spacing w:val="0"/>
          <w:color w:val="000000"/>
          <w:b w:val="off"/>
          <w:i w:val="off"/>
        </w:rPr>
        <w:t>286</w:t>
      </w:r>
      <w:bookmarkEnd w:id="3699"/>
    </w:p>
    <w:p>
      <w:r>
        <w:t/>
      </w:r>
    </w:p>
    <w:p>
      <w:pPr>
        <w:sectPr>
          <w:footerReference r:id="rId726"/>
          <w:headerReference r:id="rId727" w:type="default"/>
          <w:type w:val="nextPage"/>
          <w:pgSz w:w="15660" w:h="23340"/>
          <w:pgMar w:left="2140" w:top="1980" w:right="2140" w:bottom="1980" w:header="1680" w:footer="1680"/>
          <w:cols w:num="1"/>
        </w:sectPr>
      </w:pPr>
    </w:p>
    <w:p>
      <w:pPr>
        <w:pageBreakBefore w:val="off"/>
        <w:tabs/>
        <w:wordWrap w:val="off"/>
        <w:spacing w:before="900" w:after="0" w:line="680" w:lineRule="atLeast"/>
        <w:ind w:left="140" w:right="140"/>
        <w:jc w:val="both"/>
        <w:textAlignment w:val="baseline"/>
        <w:rPr>
          <w:sz w:val="41"/>
        </w:rPr>
      </w:pPr>
      <w:bookmarkStart w:name="" w:id="3700"/>
      <w:r>
        <w:rPr>
          <w:rFonts w:ascii="宋体" w:hAnsi="宋体" w:cs="宋体" w:eastAsia="宋体"/>
          <w:sz w:val="41"/>
          <w:spacing w:val="0"/>
          <w:color w:val="000000"/>
          <w:b w:val="off"/>
          <w:i w:val="off"/>
        </w:rPr>
        <w:t>象，或是安放在一个道德揭发整体之中，或是放在一项因果体</w:t>
      </w:r>
      <w:r>
        <w:rPr>
          <w:rFonts w:ascii="宋体" w:hAnsi="宋体" w:cs="宋体" w:eastAsia="宋体"/>
          <w:sz w:val="41"/>
          <w:spacing w:val="0"/>
          <w:color w:val="000000"/>
          <w:b w:val="off"/>
          <w:i w:val="off"/>
        </w:rPr>
        <w:t>系之中。疯狂以其独自一人，是不足以回应其表现的；它形成</w:t>
      </w:r>
      <w:r>
        <w:rPr>
          <w:rFonts w:ascii="宋体" w:hAnsi="宋体" w:cs="宋体" w:eastAsia="宋体"/>
          <w:sz w:val="41"/>
          <w:spacing w:val="0"/>
          <w:color w:val="000000"/>
          <w:b w:val="off"/>
          <w:i w:val="off"/>
        </w:rPr>
        <w:t>了一个空虚的空间，在其中一切都是可能的，只有这项可能性</w:t>
      </w:r>
      <w:r>
        <w:rPr>
          <w:rFonts w:ascii="宋体" w:hAnsi="宋体" w:cs="宋体" w:eastAsia="宋体"/>
          <w:sz w:val="41"/>
          <w:spacing w:val="0"/>
          <w:color w:val="000000"/>
          <w:b w:val="off"/>
          <w:i w:val="off"/>
        </w:rPr>
        <w:t>的逻辑秩序不可能。因此，我们必须在疯狂之外寻求这项秩</w:t>
      </w:r>
      <w:r>
        <w:rPr>
          <w:rFonts w:ascii="宋体" w:hAnsi="宋体" w:cs="宋体" w:eastAsia="宋体"/>
          <w:sz w:val="41"/>
          <w:spacing w:val="0"/>
          <w:color w:val="000000"/>
          <w:b w:val="off"/>
          <w:i w:val="off"/>
        </w:rPr>
        <w:t>序的意义和起源。了解这些异质的原则究竟为何，必然可以</w:t>
      </w:r>
      <w:r>
        <w:rPr>
          <w:rFonts w:ascii="宋体" w:hAnsi="宋体" w:cs="宋体" w:eastAsia="宋体"/>
          <w:sz w:val="41"/>
          <w:spacing w:val="0"/>
          <w:color w:val="000000"/>
          <w:b w:val="off"/>
          <w:i w:val="off"/>
        </w:rPr>
        <w:t>让我们对18世纪医学思想中的疯狂体验产生许多了解。</w:t>
      </w:r>
      <w:bookmarkEnd w:id="3700"/>
    </w:p>
    <w:p>
      <w:pPr>
        <w:pageBreakBefore w:val="off"/>
        <w:tabs/>
        <w:wordWrap w:val="off"/>
        <w:spacing w:before="0" w:after="0" w:line="680" w:lineRule="atLeast"/>
        <w:ind w:left="140" w:right="60" w:firstLine="880"/>
        <w:jc w:val="both"/>
        <w:textAlignment w:val="baseline"/>
        <w:rPr>
          <w:sz w:val="41"/>
        </w:rPr>
      </w:pPr>
      <w:bookmarkStart w:name="" w:id="3701"/>
      <w:r>
        <w:rPr>
          <w:rFonts w:ascii="宋体" w:hAnsi="宋体" w:cs="宋体" w:eastAsia="宋体"/>
          <w:sz w:val="41"/>
          <w:spacing w:val="0"/>
          <w:color w:val="000000"/>
          <w:b w:val="off"/>
          <w:i w:val="off"/>
        </w:rPr>
        <w:t>在原则上，一项分类法只应探究人之某一心智力量特有</w:t>
      </w:r>
      <w:r>
        <w:rPr>
          <w:rFonts w:ascii="宋体" w:hAnsi="宋体" w:cs="宋体" w:eastAsia="宋体"/>
          <w:sz w:val="41"/>
          <w:spacing w:val="0"/>
          <w:color w:val="000000"/>
          <w:b w:val="off"/>
          <w:i w:val="off"/>
        </w:rPr>
        <w:t>的混乱。但是，让我们举一个例子来看。阿诺德(Arnold)受</w:t>
      </w:r>
      <w:r>
        <w:rPr>
          <w:rFonts w:ascii="宋体" w:hAnsi="宋体" w:cs="宋体" w:eastAsia="宋体"/>
          <w:sz w:val="41"/>
          <w:spacing w:val="0"/>
          <w:color w:val="000000"/>
          <w:b w:val="off"/>
          <w:i w:val="off"/>
        </w:rPr>
        <w:t>洛克(Locke)启发，认为可以由两个主要的精神官能来感知</w:t>
      </w:r>
      <w:r>
        <w:rPr>
          <w:rFonts w:ascii="宋体" w:hAnsi="宋体" w:cs="宋体" w:eastAsia="宋体"/>
          <w:sz w:val="41"/>
          <w:spacing w:val="0"/>
          <w:color w:val="000000"/>
          <w:b w:val="off"/>
          <w:i w:val="off"/>
        </w:rPr>
        <w:t>疯狂的可能性；有一种疯狂影响“意识”(idées)，也就是说，</w:t>
      </w:r>
      <w:r>
        <w:rPr>
          <w:rFonts w:ascii="宋体" w:hAnsi="宋体" w:cs="宋体" w:eastAsia="宋体"/>
          <w:sz w:val="41"/>
          <w:spacing w:val="0"/>
          <w:color w:val="000000"/>
          <w:b w:val="off"/>
          <w:i w:val="off"/>
        </w:rPr>
        <w:t>影响到意识内容元素的品质，以及这些元素可能具有的真实</w:t>
      </w:r>
      <w:r>
        <w:rPr>
          <w:rFonts w:ascii="宋体" w:hAnsi="宋体" w:cs="宋体" w:eastAsia="宋体"/>
          <w:sz w:val="41"/>
          <w:spacing w:val="0"/>
          <w:color w:val="000000"/>
          <w:b w:val="off"/>
          <w:i w:val="off"/>
        </w:rPr>
        <w:t>内容；另一种疯狂则影响“概念”(notions)，影响到建立它们</w:t>
      </w:r>
      <w:r>
        <w:rPr>
          <w:rFonts w:ascii="宋体" w:hAnsi="宋体" w:cs="宋体" w:eastAsia="宋体"/>
          <w:sz w:val="41"/>
          <w:spacing w:val="0"/>
          <w:color w:val="000000"/>
          <w:b w:val="off"/>
          <w:i w:val="off"/>
        </w:rPr>
        <w:t>的思考工作，以及其建筑结构上的真实。他以“意识性理智</w:t>
      </w:r>
      <w:r>
        <w:rPr>
          <w:rFonts w:ascii="宋体" w:hAnsi="宋体" w:cs="宋体" w:eastAsia="宋体"/>
          <w:sz w:val="41"/>
          <w:spacing w:val="0"/>
          <w:color w:val="000000"/>
          <w:b w:val="off"/>
          <w:i w:val="off"/>
        </w:rPr>
        <w:t>丧失”(ideal insanity)命名第一形态,其中包含癫狂性、无一</w:t>
      </w:r>
      <w:r>
        <w:rPr>
          <w:rFonts w:ascii="宋体" w:hAnsi="宋体" w:cs="宋体" w:eastAsia="宋体"/>
          <w:sz w:val="41"/>
          <w:spacing w:val="0"/>
          <w:color w:val="000000"/>
          <w:b w:val="off"/>
          <w:i w:val="off"/>
        </w:rPr>
        <w:t>致性、躁狂性和感觉性(即幻觉性)、心智失常(vésanies)。相</w:t>
      </w:r>
      <w:r>
        <w:rPr>
          <w:rFonts w:ascii="宋体" w:hAnsi="宋体" w:cs="宋体" w:eastAsia="宋体"/>
          <w:sz w:val="41"/>
          <w:spacing w:val="0"/>
          <w:color w:val="000000"/>
          <w:b w:val="off"/>
          <w:i w:val="off"/>
        </w:rPr>
        <w:t>反地，当疯狂的混乱出现于概念中时，便有九种不同的呈现</w:t>
      </w:r>
      <w:r>
        <w:rPr>
          <w:rFonts w:ascii="宋体" w:hAnsi="宋体" w:cs="宋体" w:eastAsia="宋体"/>
          <w:sz w:val="41"/>
          <w:spacing w:val="0"/>
          <w:color w:val="000000"/>
          <w:b w:val="off"/>
          <w:i w:val="off"/>
        </w:rPr>
        <w:t>面向：幻觉、奇想、怪异、冲动、诡计、激奋、疑病症、欲望上的</w:t>
      </w:r>
      <w:r>
        <w:rPr>
          <w:rFonts w:ascii="宋体" w:hAnsi="宋体" w:cs="宋体" w:eastAsia="宋体"/>
          <w:sz w:val="41"/>
          <w:spacing w:val="0"/>
          <w:color w:val="000000"/>
          <w:b w:val="off"/>
          <w:i w:val="off"/>
        </w:rPr>
        <w:t>疯狂和激情上的疯狂。一直到这里，仍保有逻辑一致性。但</w:t>
      </w:r>
      <w:r>
        <w:rPr>
          <w:rFonts w:ascii="宋体" w:hAnsi="宋体" w:cs="宋体" w:eastAsia="宋体"/>
          <w:sz w:val="41"/>
          <w:spacing w:val="0"/>
          <w:color w:val="000000"/>
          <w:b w:val="off"/>
          <w:i w:val="off"/>
        </w:rPr>
        <w:t>现在我们来看这十六种“激情上的疯狂”。它们是爱情、嫉</w:t>
      </w:r>
      <w:r>
        <w:rPr>
          <w:rFonts w:ascii="宋体" w:hAnsi="宋体" w:cs="宋体" w:eastAsia="宋体"/>
          <w:sz w:val="41"/>
          <w:spacing w:val="0"/>
          <w:color w:val="000000"/>
          <w:b w:val="off"/>
          <w:i w:val="off"/>
        </w:rPr>
        <w:t>妒、贪婪、愤世嫉俗、高傲、暴躁易怒、多疑、害羞、耻辱、忧愁、</w:t>
      </w:r>
      <w:r>
        <w:rPr>
          <w:rFonts w:ascii="宋体" w:hAnsi="宋体" w:cs="宋体" w:eastAsia="宋体"/>
          <w:sz w:val="41"/>
          <w:spacing w:val="0"/>
          <w:color w:val="000000"/>
          <w:b w:val="off"/>
          <w:i w:val="off"/>
        </w:rPr>
        <w:t>绝望、迷信、怀旧、嫌恶、狂热的疯狂。㉗其观点的滑移十分</w:t>
      </w:r>
      <w:r>
        <w:rPr>
          <w:rFonts w:ascii="宋体" w:hAnsi="宋体" w:cs="宋体" w:eastAsia="宋体"/>
          <w:sz w:val="41"/>
          <w:spacing w:val="0"/>
          <w:color w:val="000000"/>
          <w:b w:val="off"/>
          <w:i w:val="off"/>
        </w:rPr>
        <w:t>明显：原先的出发点是在质问心智的力量，也在质问可以作</w:t>
      </w:r>
      <w:bookmarkEnd w:id="3701"/>
    </w:p>
    <w:p>
      <w:pPr>
        <w:pageBreakBefore w:val="off"/>
        <w:tabs/>
        <w:wordWrap w:val="off"/>
        <w:spacing w:before="0" w:after="0" w:line="680" w:lineRule="atLeast"/>
        <w:ind w:left="200" w:right="0"/>
        <w:jc w:val="both"/>
        <w:textAlignment w:val="baseline"/>
        <w:rPr>
          <w:sz w:val="41"/>
        </w:rPr>
      </w:pPr>
      <w:bookmarkStart w:name="" w:id="3702"/>
      <w:r>
        <w:rPr>
          <w:rFonts w:ascii="宋体" w:hAnsi="宋体" w:cs="宋体" w:eastAsia="宋体"/>
          <w:sz w:val="41"/>
          <w:spacing w:val="0"/>
          <w:color w:val="000000"/>
          <w:u w:val="single"/>
          <w:b w:val="off"/>
          <w:i w:val="off"/>
        </w:rPr>
        <w:t xml:space="preserve">             </w:t>
      </w:r>
      <w:bookmarkEnd w:id="3702"/>
    </w:p>
    <w:p>
      <w:pPr>
        <w:pageBreakBefore w:val="off"/>
        <w:tabs/>
        <w:wordWrap w:val="off"/>
        <w:spacing w:before="240" w:after="0" w:line="460" w:lineRule="atLeast"/>
        <w:ind w:left="140" w:right="0" w:firstLine="600"/>
        <w:jc w:val="both"/>
        <w:textAlignment w:val="baseline"/>
        <w:rPr>
          <w:sz w:val="27"/>
        </w:rPr>
      </w:pPr>
      <w:bookmarkStart w:name="" w:id="3703"/>
      <w:r>
        <w:rPr>
          <w:rFonts w:ascii="黑体" w:hAnsi="黑体" w:cs="黑体" w:eastAsia="黑体"/>
          <w:sz w:val="27"/>
          <w:spacing w:val="0"/>
          <w:color w:val="000000"/>
          <w:b w:val="off"/>
          <w:i w:val="off"/>
        </w:rPr>
        <w:t>㊲ 阿诺德(Arnold)，《心智失常、月亮疯和疯狂之属性、种类、原因、预防》</w:t>
      </w:r>
      <w:r>
        <w:rPr>
          <w:rFonts w:ascii="TimesNewRoman" w:hAnsi="TimesNewRoman" w:cs="TimesNewRoman" w:eastAsia="TimesNewRoman"/>
          <w:sz w:val="27"/>
          <w:spacing w:val="0"/>
          <w:color w:val="000000"/>
          <w:b w:val="off"/>
          <w:i w:val="off"/>
        </w:rPr>
        <w:t xml:space="preserve">(Observations on the nature, kinds, causes and prevention of insanity, lunacy and </w:t>
      </w:r>
      <w:r>
        <w:rPr>
          <w:rFonts w:ascii="TimesNewRoman" w:hAnsi="TimesNewRoman" w:cs="TimesNewRoman" w:eastAsia="TimesNewRoman"/>
          <w:sz w:val="27"/>
          <w:spacing w:val="0"/>
          <w:color w:val="000000"/>
          <w:b w:val="off"/>
          <w:i w:val="off"/>
        </w:rPr>
        <w:t>madness), Leicester,t. I,1782,t,Ⅱ,1786。</w:t>
      </w:r>
      <w:bookmarkEnd w:id="3703"/>
    </w:p>
    <w:p>
      <w:pPr>
        <w:pageBreakBefore w:val="off"/>
        <w:tabs/>
        <w:wordWrap w:val="off"/>
        <w:spacing w:before="0" w:after="0" w:line="420" w:lineRule="atLeast"/>
        <w:ind w:left="0" w:right="240"/>
        <w:jc w:val="right"/>
        <w:textAlignment w:val="baseline"/>
        <w:rPr>
          <w:sz w:val="31"/>
        </w:rPr>
      </w:pPr>
      <w:bookmarkStart w:name="" w:id="3704"/>
      <w:r>
        <w:rPr>
          <w:rFonts w:ascii="宋体" w:hAnsi="宋体" w:cs="宋体" w:eastAsia="宋体"/>
          <w:sz w:val="31"/>
          <w:spacing w:val="0"/>
          <w:color w:val="000000"/>
          <w:b w:val="off"/>
          <w:i w:val="off"/>
        </w:rPr>
        <w:t>287</w:t>
      </w:r>
      <w:bookmarkEnd w:id="3704"/>
    </w:p>
    <w:p>
      <w:r>
        <w:t/>
      </w:r>
    </w:p>
    <w:p>
      <w:pPr>
        <w:sectPr>
          <w:footerReference r:id="rId728"/>
          <w:headerReference r:id="rId729" w:type="default"/>
          <w:type w:val="nextPage"/>
          <w:pgSz w:w="15660" w:h="23340"/>
          <w:pgMar w:left="2060" w:top="1980" w:right="2060" w:bottom="1980" w:header="1680" w:footer="1680"/>
          <w:cols w:num="1"/>
        </w:sectPr>
      </w:pPr>
    </w:p>
    <w:p>
      <w:pPr>
        <w:pageBreakBefore w:val="off"/>
        <w:tabs/>
        <w:wordWrap w:val="off"/>
        <w:spacing w:before="1060" w:after="0" w:line="760" w:lineRule="atLeast"/>
        <w:ind w:left="0" w:right="80"/>
        <w:jc w:val="both"/>
        <w:textAlignment w:val="baseline"/>
        <w:rPr>
          <w:sz w:val="37"/>
        </w:rPr>
      </w:pPr>
      <w:bookmarkStart w:name="" w:id="3705"/>
      <w:r>
        <w:rPr>
          <w:rFonts w:ascii="宋体" w:hAnsi="宋体" w:cs="宋体" w:eastAsia="宋体"/>
          <w:sz w:val="37"/>
          <w:spacing w:val="0"/>
          <w:color w:val="000000"/>
          <w:b w:val="off"/>
          <w:i w:val="off"/>
        </w:rPr>
        <w:t>为其潜在真相的原初经验；渐渐地，越是接近疯狂分类中的</w:t>
      </w:r>
      <w:r>
        <w:rPr>
          <w:rFonts w:ascii="宋体" w:hAnsi="宋体" w:cs="宋体" w:eastAsia="宋体"/>
          <w:sz w:val="37"/>
          <w:spacing w:val="0"/>
          <w:color w:val="000000"/>
          <w:b w:val="off"/>
          <w:i w:val="off"/>
        </w:rPr>
        <w:t>具体多样性，便越是背离质疑一般理性的非理性；越是靠近</w:t>
      </w:r>
      <w:r>
        <w:rPr>
          <w:rFonts w:ascii="宋体" w:hAnsi="宋体" w:cs="宋体" w:eastAsia="宋体"/>
          <w:sz w:val="37"/>
          <w:spacing w:val="0"/>
          <w:color w:val="000000"/>
          <w:b w:val="off"/>
          <w:i w:val="off"/>
        </w:rPr>
        <w:t>疯狂以真人面目出现的表面，便会看到疯狂变成多样的“性</w:t>
      </w:r>
      <w:r>
        <w:rPr>
          <w:rFonts w:ascii="宋体" w:hAnsi="宋体" w:cs="宋体" w:eastAsia="宋体"/>
          <w:sz w:val="37"/>
          <w:spacing w:val="0"/>
          <w:color w:val="000000"/>
          <w:b w:val="off"/>
          <w:i w:val="off"/>
        </w:rPr>
        <w:t>格”，而疾病分类图表，看起来就像————或几乎如此————一条</w:t>
      </w:r>
      <w:r>
        <w:rPr>
          <w:rFonts w:ascii="宋体" w:hAnsi="宋体" w:cs="宋体" w:eastAsia="宋体"/>
          <w:sz w:val="37"/>
          <w:spacing w:val="0"/>
          <w:color w:val="000000"/>
          <w:b w:val="off"/>
          <w:i w:val="off"/>
        </w:rPr>
        <w:t>陈列“德行肖像”的走廊。当疯狂体验想要和真实的人重新</w:t>
      </w:r>
      <w:r>
        <w:rPr>
          <w:rFonts w:ascii="宋体" w:hAnsi="宋体" w:cs="宋体" w:eastAsia="宋体"/>
          <w:sz w:val="37"/>
          <w:spacing w:val="0"/>
          <w:color w:val="000000"/>
          <w:b w:val="off"/>
          <w:i w:val="off"/>
        </w:rPr>
        <w:t>会合的时候，它遭遇到的便是道德。</w:t>
      </w:r>
      <w:bookmarkEnd w:id="3705"/>
    </w:p>
    <w:p>
      <w:pPr>
        <w:pageBreakBefore w:val="off"/>
        <w:tabs/>
        <w:wordWrap w:val="off"/>
        <w:spacing w:before="0" w:after="0" w:line="760" w:lineRule="atLeast"/>
        <w:ind w:left="0" w:right="20" w:firstLine="860"/>
        <w:jc w:val="both"/>
        <w:textAlignment w:val="baseline"/>
        <w:rPr>
          <w:sz w:val="37"/>
        </w:rPr>
      </w:pPr>
      <w:bookmarkStart w:name="" w:id="3706"/>
      <w:r>
        <w:rPr>
          <w:rFonts w:ascii="宋体" w:hAnsi="宋体" w:cs="宋体" w:eastAsia="宋体"/>
          <w:sz w:val="37"/>
          <w:spacing w:val="0"/>
          <w:color w:val="000000"/>
          <w:b w:val="off"/>
          <w:i w:val="off"/>
        </w:rPr>
        <w:t>这个事实不只出现在阿诺德身上。我们还记得威克哈</w:t>
      </w:r>
      <w:r>
        <w:rPr>
          <w:rFonts w:ascii="宋体" w:hAnsi="宋体" w:cs="宋体" w:eastAsia="宋体"/>
          <w:sz w:val="37"/>
          <w:spacing w:val="0"/>
          <w:color w:val="000000"/>
          <w:b w:val="off"/>
          <w:i w:val="off"/>
        </w:rPr>
        <w:t>德的分类法。在其中也是一样，第Ⅷ纲，也就是心智疾病，</w:t>
      </w:r>
      <w:r>
        <w:rPr>
          <w:rFonts w:ascii="宋体" w:hAnsi="宋体" w:cs="宋体" w:eastAsia="宋体"/>
          <w:sz w:val="37"/>
          <w:spacing w:val="0"/>
          <w:color w:val="000000"/>
          <w:b w:val="off"/>
          <w:i w:val="off"/>
        </w:rPr>
        <w:t>它的分析出发于想像力、记忆力和判断力间的区别，但很快</w:t>
      </w:r>
      <w:r>
        <w:rPr>
          <w:rFonts w:ascii="宋体" w:hAnsi="宋体" w:cs="宋体" w:eastAsia="宋体"/>
          <w:sz w:val="37"/>
          <w:spacing w:val="0"/>
          <w:color w:val="000000"/>
          <w:b w:val="off"/>
          <w:i w:val="off"/>
        </w:rPr>
        <w:t>地就会遇到道德性的特征描述。维特(Vitet)的分类法把罪</w:t>
      </w:r>
      <w:r>
        <w:rPr>
          <w:rFonts w:ascii="宋体" w:hAnsi="宋体" w:cs="宋体" w:eastAsia="宋体"/>
          <w:sz w:val="37"/>
          <w:spacing w:val="0"/>
          <w:color w:val="000000"/>
          <w:b w:val="off"/>
          <w:i w:val="off"/>
        </w:rPr>
        <w:t>行、恶德和单纯的缺陷摆在一起。匹奈在《医学科学辞典》</w:t>
      </w:r>
      <w:r>
        <w:rPr>
          <w:rFonts w:ascii="仿宋" w:hAnsi="仿宋" w:cs="仿宋" w:eastAsia="仿宋"/>
          <w:sz w:val="37"/>
          <w:spacing w:val="0"/>
          <w:color w:val="000000"/>
          <w:b w:val="off"/>
          <w:i w:val="off"/>
        </w:rPr>
        <w:t>(Dictionnaire des sciences médicales)“疾病分类”一条，还不忘</w:t>
      </w:r>
      <w:r>
        <w:rPr>
          <w:rFonts w:ascii="宋体" w:hAnsi="宋体" w:cs="宋体" w:eastAsia="宋体"/>
          <w:sz w:val="37"/>
          <w:spacing w:val="0"/>
          <w:color w:val="000000"/>
          <w:b w:val="off"/>
          <w:i w:val="off"/>
        </w:rPr>
        <w:t>提起这一点：“有一种分类法……把偷窃、卑鄙、恶毒、不快、</w:t>
      </w:r>
      <w:r>
        <w:rPr>
          <w:rFonts w:ascii="宋体" w:hAnsi="宋体" w:cs="宋体" w:eastAsia="宋体"/>
          <w:sz w:val="37"/>
          <w:spacing w:val="0"/>
          <w:color w:val="000000"/>
          <w:b w:val="off"/>
          <w:i w:val="off"/>
        </w:rPr>
        <w:t>恐惧、傲慢、虚荣等也当作是疾病。对这种分类法，我们能说</w:t>
      </w:r>
      <w:r>
        <w:rPr>
          <w:rFonts w:ascii="宋体" w:hAnsi="宋体" w:cs="宋体" w:eastAsia="宋体"/>
          <w:sz w:val="37"/>
          <w:spacing w:val="0"/>
          <w:color w:val="000000"/>
          <w:b w:val="off"/>
          <w:i w:val="off"/>
        </w:rPr>
        <w:t>什么呢？这真的是一些精神疾病，而且时常都是无可救药，</w:t>
      </w:r>
      <w:r>
        <w:rPr>
          <w:rFonts w:ascii="宋体" w:hAnsi="宋体" w:cs="宋体" w:eastAsia="宋体"/>
          <w:sz w:val="37"/>
          <w:spacing w:val="0"/>
          <w:color w:val="000000"/>
          <w:b w:val="off"/>
          <w:i w:val="off"/>
        </w:rPr>
        <w:t>但它们真正的位置却比较是在拉·洛希伏科(La Rochefou-</w:t>
      </w:r>
      <w:r>
        <w:rPr>
          <w:rFonts w:ascii="宋体" w:hAnsi="宋体" w:cs="宋体" w:eastAsia="宋体"/>
          <w:sz w:val="37"/>
          <w:spacing w:val="0"/>
          <w:color w:val="000000"/>
          <w:b w:val="off"/>
          <w:i w:val="off"/>
        </w:rPr>
        <w:t>cauld)¹⁴的《格言集》(Maximes)之中，或是在拉布耶(La</w:t>
      </w:r>
      <w:r>
        <w:rPr>
          <w:rFonts w:ascii="宋体" w:hAnsi="宋体" w:cs="宋体" w:eastAsia="宋体"/>
          <w:sz w:val="37"/>
          <w:spacing w:val="0"/>
          <w:color w:val="000000"/>
          <w:b w:val="off"/>
          <w:i w:val="off"/>
        </w:rPr>
        <w:t>Bruyère)¹⁵的《性格群像》(Caractères)之中，而不宜放在病理</w:t>
      </w:r>
      <w:r>
        <w:rPr>
          <w:rFonts w:ascii="宋体" w:hAnsi="宋体" w:cs="宋体" w:eastAsia="宋体"/>
          <w:sz w:val="37"/>
          <w:spacing w:val="0"/>
          <w:color w:val="000000"/>
          <w:b w:val="off"/>
          <w:i w:val="off"/>
        </w:rPr>
        <w:t>学著作之中。”⑧想要寻找的是疯狂的疾病形式(formes)，但</w:t>
      </w:r>
      <w:r>
        <w:rPr>
          <w:rFonts w:ascii="宋体" w:hAnsi="宋体" w:cs="宋体" w:eastAsia="宋体"/>
          <w:sz w:val="37"/>
          <w:spacing w:val="0"/>
          <w:color w:val="000000"/>
          <w:b w:val="off"/>
          <w:i w:val="off"/>
        </w:rPr>
        <w:t>找到的只是道德生活中的歪曲(déformations)。在这个过程</w:t>
      </w:r>
      <w:r>
        <w:rPr>
          <w:rFonts w:ascii="宋体" w:hAnsi="宋体" w:cs="宋体" w:eastAsia="宋体"/>
          <w:sz w:val="37"/>
          <w:spacing w:val="0"/>
          <w:color w:val="000000"/>
          <w:b w:val="off"/>
          <w:i w:val="off"/>
        </w:rPr>
        <w:t>里，疾病的概念本身也受到改变。原先它具有病理学上的意</w:t>
      </w:r>
      <w:r>
        <w:rPr>
          <w:rFonts w:ascii="宋体" w:hAnsi="宋体" w:cs="宋体" w:eastAsia="宋体"/>
          <w:sz w:val="37"/>
          <w:spacing w:val="0"/>
          <w:color w:val="000000"/>
          <w:b w:val="off"/>
          <w:i w:val="off"/>
        </w:rPr>
        <w:t>义，后来则变成一个纯批判性的价值。将疯狂的征象加以分</w:t>
      </w:r>
      <w:bookmarkEnd w:id="3706"/>
    </w:p>
    <w:p>
      <w:pPr>
        <w:pageBreakBefore w:val="off"/>
        <w:tabs/>
        <w:wordWrap w:val="off"/>
        <w:spacing w:before="0" w:after="0" w:line="760" w:lineRule="atLeast"/>
        <w:ind w:left="80" w:right="0"/>
        <w:jc w:val="both"/>
        <w:textAlignment w:val="baseline"/>
        <w:rPr>
          <w:sz w:val="37"/>
        </w:rPr>
      </w:pPr>
      <w:bookmarkStart w:name="" w:id="3707"/>
      <w:r>
        <w:rPr>
          <w:rFonts w:ascii="宋体" w:hAnsi="宋体" w:cs="宋体" w:eastAsia="宋体"/>
          <w:sz w:val="37"/>
          <w:spacing w:val="0"/>
          <w:color w:val="000000"/>
          <w:u w:val="single"/>
          <w:b w:val="off"/>
          <w:i w:val="off"/>
        </w:rPr>
        <w:t xml:space="preserve">               </w:t>
      </w:r>
      <w:bookmarkEnd w:id="3707"/>
    </w:p>
    <w:p>
      <w:pPr>
        <w:pageBreakBefore w:val="off"/>
        <w:tabs/>
        <w:wordWrap w:val="off"/>
        <w:spacing w:before="260" w:after="0" w:line="580" w:lineRule="atLeast"/>
        <w:ind w:left="0" w:right="0" w:firstLine="640"/>
        <w:jc w:val="both"/>
        <w:textAlignment w:val="baseline"/>
        <w:rPr>
          <w:sz w:val="29"/>
        </w:rPr>
      </w:pPr>
      <w:bookmarkStart w:name="" w:id="3708"/>
      <w:r>
        <w:rPr>
          <w:rFonts w:ascii="楷体" w:hAnsi="楷体" w:cs="楷体" w:eastAsia="楷体"/>
          <w:sz w:val="29"/>
          <w:spacing w:val="0"/>
          <w:color w:val="000000"/>
          <w:b w:val="off"/>
          <w:i w:val="off"/>
        </w:rPr>
        <w:t xml:space="preserve">⑧ 维特，《医疗原料改善：医学及外科药典》(Matière médicale réformée ou </w:t>
      </w:r>
      <w:r>
        <w:rPr>
          <w:rFonts w:ascii="楷体" w:hAnsi="楷体" w:cs="楷体" w:eastAsia="楷体"/>
          <w:sz w:val="29"/>
          <w:spacing w:val="0"/>
          <w:color w:val="000000"/>
          <w:b w:val="off"/>
          <w:i w:val="off"/>
        </w:rPr>
        <w:t xml:space="preserve">pharmacopée médico-chirurgicale)；匹奈，《医学科学辞典》(Dictionnaire des Sciences </w:t>
      </w:r>
      <w:r>
        <w:rPr>
          <w:rFonts w:ascii="楷体" w:hAnsi="楷体" w:cs="楷体" w:eastAsia="楷体"/>
          <w:sz w:val="29"/>
          <w:spacing w:val="0"/>
          <w:color w:val="000000"/>
          <w:b w:val="off"/>
          <w:i w:val="off"/>
        </w:rPr>
        <w:t>médicales),1819,t. XXXVI,p.220。</w:t>
      </w:r>
      <w:bookmarkEnd w:id="3708"/>
    </w:p>
    <w:p>
      <w:pPr>
        <w:pageBreakBefore w:val="off"/>
        <w:tabs/>
        <w:wordWrap w:val="off"/>
        <w:spacing w:before="0" w:after="0" w:line="440" w:lineRule="atLeast"/>
        <w:ind w:left="260" w:right="0"/>
        <w:jc w:val="both"/>
        <w:textAlignment w:val="baseline"/>
        <w:rPr>
          <w:sz w:val="32"/>
        </w:rPr>
      </w:pPr>
      <w:bookmarkStart w:name="" w:id="3709"/>
      <w:r>
        <w:rPr>
          <w:rFonts w:ascii="仿宋" w:hAnsi="仿宋" w:cs="仿宋" w:eastAsia="仿宋"/>
          <w:sz w:val="32"/>
          <w:spacing w:val="0"/>
          <w:color w:val="000000"/>
          <w:b w:val="off"/>
          <w:i w:val="off"/>
        </w:rPr>
        <w:t>288</w:t>
      </w:r>
      <w:bookmarkEnd w:id="3709"/>
    </w:p>
    <w:p>
      <w:r>
        <w:t/>
      </w:r>
    </w:p>
    <w:p>
      <w:pPr>
        <w:sectPr>
          <w:footerReference r:id="rId730"/>
          <w:headerReference r:id="rId731" w:type="default"/>
          <w:type w:val="nextPage"/>
          <w:pgSz w:w="15660" w:h="23340"/>
          <w:pgMar w:left="2160" w:top="1980" w:right="2160" w:bottom="1980" w:header="1680" w:footer="1680"/>
          <w:cols w:num="1"/>
        </w:sectPr>
      </w:pPr>
    </w:p>
    <w:p>
      <w:pPr>
        <w:pageBreakBefore w:val="off"/>
        <w:tabs/>
        <w:wordWrap w:val="off"/>
        <w:spacing w:before="1060" w:after="0" w:line="660" w:lineRule="atLeast"/>
        <w:ind w:left="180" w:right="60"/>
        <w:jc w:val="both"/>
        <w:textAlignment w:val="baseline"/>
        <w:rPr>
          <w:sz w:val="42"/>
        </w:rPr>
      </w:pPr>
      <w:bookmarkStart w:name="" w:id="3710"/>
      <w:r>
        <w:rPr>
          <w:rFonts w:ascii="宋体" w:hAnsi="宋体" w:cs="宋体" w:eastAsia="宋体"/>
          <w:sz w:val="42"/>
          <w:spacing w:val="0"/>
          <w:color w:val="000000"/>
          <w:b w:val="off"/>
          <w:i w:val="off"/>
        </w:rPr>
        <w:t>类的合理开展(rationnelle)活动，秘密地转变为一种讲理</w:t>
      </w:r>
      <w:r>
        <w:rPr>
          <w:rFonts w:ascii="宋体" w:hAnsi="宋体" w:cs="宋体" w:eastAsia="宋体"/>
          <w:sz w:val="42"/>
          <w:spacing w:val="0"/>
          <w:color w:val="000000"/>
          <w:b w:val="off"/>
          <w:i w:val="off"/>
        </w:rPr>
        <w:t>(raisonnable)的意识，进行清算和揭发。而且，我们只需将</w:t>
      </w:r>
      <w:r>
        <w:rPr>
          <w:rFonts w:ascii="宋体" w:hAnsi="宋体" w:cs="宋体" w:eastAsia="宋体"/>
          <w:sz w:val="42"/>
          <w:spacing w:val="0"/>
          <w:color w:val="000000"/>
          <w:b w:val="off"/>
          <w:i w:val="off"/>
        </w:rPr>
        <w:t>维特或威克哈德的分类表和监禁登记簿上的名单相对照，就</w:t>
      </w:r>
      <w:r>
        <w:rPr>
          <w:rFonts w:ascii="宋体" w:hAnsi="宋体" w:cs="宋体" w:eastAsia="宋体"/>
          <w:sz w:val="42"/>
          <w:spacing w:val="0"/>
          <w:color w:val="000000"/>
          <w:b w:val="off"/>
          <w:i w:val="off"/>
        </w:rPr>
        <w:t>可以发现在这两个地方，都是同样的功能在发挥作用：监禁</w:t>
      </w:r>
      <w:r>
        <w:rPr>
          <w:rFonts w:ascii="宋体" w:hAnsi="宋体" w:cs="宋体" w:eastAsia="宋体"/>
          <w:sz w:val="42"/>
          <w:spacing w:val="0"/>
          <w:color w:val="000000"/>
          <w:b w:val="off"/>
          <w:i w:val="off"/>
        </w:rPr>
        <w:t>动机和分类主题可以精确叠合，虽然其起源完全不同，而且</w:t>
      </w:r>
      <w:r>
        <w:rPr>
          <w:rFonts w:ascii="宋体" w:hAnsi="宋体" w:cs="宋体" w:eastAsia="宋体"/>
          <w:sz w:val="42"/>
          <w:spacing w:val="0"/>
          <w:color w:val="000000"/>
          <w:b w:val="off"/>
          <w:i w:val="off"/>
        </w:rPr>
        <w:t>18世纪的疾病分类学者从未接触收容总署及强制拘留所的</w:t>
      </w:r>
      <w:r>
        <w:rPr>
          <w:rFonts w:ascii="宋体" w:hAnsi="宋体" w:cs="宋体" w:eastAsia="宋体"/>
          <w:sz w:val="42"/>
          <w:spacing w:val="0"/>
          <w:color w:val="000000"/>
          <w:b w:val="off"/>
          <w:i w:val="off"/>
        </w:rPr>
        <w:t>世界。然而，一旦思想想要以科学思辨，尝试将疯狂和其具</w:t>
      </w:r>
      <w:r>
        <w:rPr>
          <w:rFonts w:ascii="宋体" w:hAnsi="宋体" w:cs="宋体" w:eastAsia="宋体"/>
          <w:sz w:val="42"/>
          <w:spacing w:val="0"/>
          <w:color w:val="000000"/>
          <w:b w:val="off"/>
          <w:i w:val="off"/>
        </w:rPr>
        <w:t>体面目相贴接，它就必然会遭遇到非理性的这项道德体验。</w:t>
      </w:r>
      <w:r>
        <w:rPr>
          <w:rFonts w:ascii="宋体" w:hAnsi="宋体" w:cs="宋体" w:eastAsia="宋体"/>
          <w:sz w:val="42"/>
          <w:spacing w:val="0"/>
          <w:color w:val="000000"/>
          <w:b w:val="off"/>
          <w:i w:val="off"/>
        </w:rPr>
        <w:t>滑入分类计划和所认识及辨识的疯狂形式之间的外来原则，</w:t>
      </w:r>
      <w:r>
        <w:rPr>
          <w:rFonts w:ascii="宋体" w:hAnsi="宋体" w:cs="宋体" w:eastAsia="宋体"/>
          <w:sz w:val="42"/>
          <w:spacing w:val="0"/>
          <w:color w:val="000000"/>
          <w:b w:val="off"/>
          <w:i w:val="off"/>
        </w:rPr>
        <w:t>便是非理性。</w:t>
      </w:r>
      <w:bookmarkEnd w:id="3710"/>
    </w:p>
    <w:p>
      <w:pPr>
        <w:pageBreakBefore w:val="off"/>
        <w:tabs/>
        <w:wordWrap w:val="off"/>
        <w:spacing w:before="0" w:after="0" w:line="660" w:lineRule="atLeast"/>
        <w:ind w:left="180" w:right="60" w:firstLine="860"/>
        <w:jc w:val="both"/>
        <w:textAlignment w:val="baseline"/>
        <w:rPr>
          <w:sz w:val="42"/>
        </w:rPr>
      </w:pPr>
      <w:bookmarkStart w:name="" w:id="3711"/>
      <w:r>
        <w:rPr>
          <w:rFonts w:ascii="宋体" w:hAnsi="宋体" w:cs="宋体" w:eastAsia="宋体"/>
          <w:sz w:val="42"/>
          <w:spacing w:val="0"/>
          <w:color w:val="000000"/>
          <w:b w:val="off"/>
          <w:i w:val="off"/>
        </w:rPr>
        <w:t>并不是所有的疾病分类都滑向道德特征描述；不过也没</w:t>
      </w:r>
      <w:r>
        <w:rPr>
          <w:rFonts w:ascii="宋体" w:hAnsi="宋体" w:cs="宋体" w:eastAsia="宋体"/>
          <w:sz w:val="42"/>
          <w:spacing w:val="0"/>
          <w:color w:val="000000"/>
          <w:b w:val="off"/>
          <w:i w:val="off"/>
        </w:rPr>
        <w:t>有任何一个能保持纯粹；如果不是道德在扮演绕射和分配的</w:t>
      </w:r>
      <w:r>
        <w:rPr>
          <w:rFonts w:ascii="宋体" w:hAnsi="宋体" w:cs="宋体" w:eastAsia="宋体"/>
          <w:sz w:val="42"/>
          <w:spacing w:val="0"/>
          <w:color w:val="000000"/>
          <w:b w:val="off"/>
          <w:i w:val="off"/>
        </w:rPr>
        <w:t>角色，那么这个角色便由有机体和有形原因的世界来扮演。</w:t>
      </w:r>
      <w:bookmarkEnd w:id="3711"/>
    </w:p>
    <w:p>
      <w:pPr>
        <w:pageBreakBefore w:val="off"/>
        <w:tabs/>
        <w:wordWrap w:val="off"/>
        <w:spacing w:before="0" w:after="0" w:line="680" w:lineRule="atLeast"/>
        <w:ind w:left="180" w:right="0" w:firstLine="860"/>
        <w:jc w:val="both"/>
        <w:textAlignment w:val="baseline"/>
        <w:rPr>
          <w:sz w:val="42"/>
        </w:rPr>
      </w:pPr>
      <w:bookmarkStart w:name="" w:id="3712"/>
      <w:r>
        <w:rPr>
          <w:rFonts w:ascii="宋体" w:hAnsi="宋体" w:cs="宋体" w:eastAsia="宋体"/>
          <w:sz w:val="42"/>
          <w:spacing w:val="0"/>
          <w:color w:val="000000"/>
          <w:b w:val="off"/>
          <w:i w:val="off"/>
        </w:rPr>
        <w:t>波阿西耶·德·索洼吉的计划是简单的。然而，我们却</w:t>
      </w:r>
      <w:r>
        <w:rPr>
          <w:rFonts w:ascii="宋体" w:hAnsi="宋体" w:cs="宋体" w:eastAsia="宋体"/>
          <w:sz w:val="42"/>
          <w:spacing w:val="0"/>
          <w:color w:val="000000"/>
          <w:b w:val="off"/>
          <w:i w:val="off"/>
        </w:rPr>
        <w:t>能衡量出他在建立稳固的心智疾病症候描述时所遭遇的困</w:t>
      </w:r>
      <w:r>
        <w:rPr>
          <w:rFonts w:ascii="宋体" w:hAnsi="宋体" w:cs="宋体" w:eastAsia="宋体"/>
          <w:sz w:val="42"/>
          <w:spacing w:val="0"/>
          <w:color w:val="000000"/>
          <w:b w:val="off"/>
          <w:i w:val="off"/>
        </w:rPr>
        <w:t>难，仿佛疯狂会躲藏起来，不让人掌握它本身明显的真相。</w:t>
      </w:r>
      <w:r>
        <w:rPr>
          <w:rFonts w:ascii="宋体" w:hAnsi="宋体" w:cs="宋体" w:eastAsia="宋体"/>
          <w:sz w:val="42"/>
          <w:spacing w:val="0"/>
          <w:color w:val="000000"/>
          <w:b w:val="off"/>
          <w:i w:val="off"/>
        </w:rPr>
        <w:t>如果抛开“异常的疯狂”这一个种类，其他三个主要的分类</w:t>
      </w:r>
      <w:r>
        <w:rPr>
          <w:rFonts w:ascii="宋体" w:hAnsi="宋体" w:cs="宋体" w:eastAsia="宋体"/>
          <w:sz w:val="42"/>
          <w:spacing w:val="0"/>
          <w:color w:val="000000"/>
          <w:b w:val="off"/>
          <w:i w:val="off"/>
        </w:rPr>
        <w:t>为幻觉、怪异和谵妄。在表面上，每一个类别都是以十分严</w:t>
      </w:r>
      <w:r>
        <w:rPr>
          <w:rFonts w:ascii="宋体" w:hAnsi="宋体" w:cs="宋体" w:eastAsia="宋体"/>
          <w:sz w:val="42"/>
          <w:spacing w:val="0"/>
          <w:color w:val="000000"/>
          <w:b w:val="off"/>
          <w:i w:val="off"/>
        </w:rPr>
        <w:t>谨的方式，依据其最显著的征象加以定义。幻觉类为“疾病，</w:t>
      </w:r>
      <w:r>
        <w:rPr>
          <w:rFonts w:ascii="宋体" w:hAnsi="宋体" w:cs="宋体" w:eastAsia="宋体"/>
          <w:sz w:val="42"/>
          <w:spacing w:val="0"/>
          <w:color w:val="000000"/>
          <w:b w:val="off"/>
          <w:i w:val="off"/>
        </w:rPr>
        <w:t>其主要症状为反常和错误的想像”。㊴怪异类意义为“嗜好</w:t>
      </w:r>
      <w:r>
        <w:rPr>
          <w:rFonts w:ascii="宋体" w:hAnsi="宋体" w:cs="宋体" w:eastAsia="宋体"/>
          <w:sz w:val="42"/>
          <w:spacing w:val="0"/>
          <w:color w:val="000000"/>
          <w:b w:val="off"/>
          <w:i w:val="off"/>
        </w:rPr>
        <w:t>或意志之反常”。㊵谵妄类则定义为“判断能力之反常”。但</w:t>
      </w:r>
      <w:r>
        <w:rPr>
          <w:rFonts w:ascii="宋体" w:hAnsi="宋体" w:cs="宋体" w:eastAsia="宋体"/>
          <w:sz w:val="42"/>
          <w:spacing w:val="0"/>
          <w:color w:val="000000"/>
          <w:b w:val="off"/>
          <w:i w:val="off"/>
        </w:rPr>
        <w:t>随着分析的进展，特征便逐渐丧失症状意识，越来越明显地</w:t>
      </w:r>
      <w:r>
        <w:rPr>
          <w:rFonts w:ascii="宋体" w:hAnsi="宋体" w:cs="宋体" w:eastAsia="宋体"/>
          <w:sz w:val="42"/>
          <w:spacing w:val="0"/>
          <w:color w:val="000000"/>
          <w:b w:val="off"/>
          <w:i w:val="off"/>
        </w:rPr>
        <w:t>具有因果上的意义。其实，这个现象从提纲就开始了，幻觉</w:t>
      </w:r>
      <w:bookmarkEnd w:id="3712"/>
    </w:p>
    <w:p>
      <w:pPr>
        <w:pageBreakBefore w:val="off"/>
        <w:tabs/>
        <w:wordWrap w:val="off"/>
        <w:spacing w:before="0" w:after="0" w:line="660" w:lineRule="atLeast"/>
        <w:ind w:left="260" w:right="0"/>
        <w:jc w:val="both"/>
        <w:textAlignment w:val="baseline"/>
        <w:rPr>
          <w:sz w:val="42"/>
        </w:rPr>
      </w:pPr>
      <w:bookmarkStart w:name="" w:id="3713"/>
      <w:r>
        <w:rPr>
          <w:rFonts w:ascii="宋体" w:hAnsi="宋体" w:cs="宋体" w:eastAsia="宋体"/>
          <w:sz w:val="42"/>
          <w:spacing w:val="0"/>
          <w:color w:val="000000"/>
          <w:u w:val="single"/>
          <w:b w:val="off"/>
          <w:i w:val="off"/>
        </w:rPr>
        <w:t xml:space="preserve">             </w:t>
      </w:r>
      <w:bookmarkEnd w:id="3713"/>
    </w:p>
    <w:p>
      <w:pPr>
        <w:pageBreakBefore w:val="off"/>
        <w:tabs/>
        <w:wordWrap w:val="off"/>
        <w:spacing w:before="260" w:after="0" w:line="500" w:lineRule="atLeast"/>
        <w:ind w:left="840" w:right="0"/>
        <w:jc w:val="both"/>
        <w:textAlignment w:val="baseline"/>
        <w:rPr>
          <w:sz w:val="31"/>
        </w:rPr>
      </w:pPr>
      <w:bookmarkStart w:name="" w:id="3714"/>
      <w:r>
        <w:rPr>
          <w:rFonts w:ascii="楷体" w:hAnsi="楷体" w:cs="楷体" w:eastAsia="楷体"/>
          <w:sz w:val="31"/>
          <w:spacing w:val="0"/>
          <w:color w:val="000000"/>
          <w:b w:val="off"/>
          <w:i w:val="off"/>
        </w:rPr>
        <w:t>㊴ 索洼吉,前引书,VII,p.43。</w:t>
      </w:r>
      <w:r>
        <w:rPr>
          <w:rFonts w:ascii="楷体" w:hAnsi="楷体" w:cs="楷体" w:eastAsia="楷体"/>
          <w:sz w:val="31"/>
          <w:spacing w:val="0"/>
          <w:color w:val="000000"/>
          <w:b w:val="off"/>
          <w:i w:val="off"/>
        </w:rPr>
        <w:t>(亦参考t. I,p.366)</w:t>
      </w:r>
      <w:bookmarkEnd w:id="3714"/>
    </w:p>
    <w:p>
      <w:pPr>
        <w:pageBreakBefore w:val="off"/>
        <w:tabs/>
        <w:wordWrap w:val="off"/>
        <w:spacing w:before="0" w:after="0" w:line="540" w:lineRule="atLeast"/>
        <w:ind w:left="840" w:right="0"/>
        <w:jc w:val="both"/>
        <w:textAlignment w:val="baseline"/>
        <w:rPr>
          <w:sz w:val="33"/>
        </w:rPr>
      </w:pPr>
      <w:bookmarkStart w:name="" w:id="3715"/>
      <w:r>
        <w:rPr>
          <w:rFonts w:ascii="楷体" w:hAnsi="楷体" w:cs="楷体" w:eastAsia="楷体"/>
          <w:sz w:val="33"/>
          <w:spacing w:val="0"/>
          <w:color w:val="000000"/>
          <w:b w:val="off"/>
          <w:i w:val="off"/>
        </w:rPr>
        <w:t>㊵ 同上,Ⅶ,p.19l。</w:t>
      </w:r>
      <w:bookmarkEnd w:id="3715"/>
    </w:p>
    <w:p>
      <w:pPr>
        <w:pageBreakBefore w:val="off"/>
        <w:tabs/>
        <w:wordWrap w:val="off"/>
        <w:spacing w:before="0" w:after="0" w:line="380" w:lineRule="atLeast"/>
        <w:ind w:left="0" w:right="180"/>
        <w:jc w:val="right"/>
        <w:textAlignment w:val="baseline"/>
        <w:rPr>
          <w:sz w:val="28"/>
        </w:rPr>
      </w:pPr>
      <w:bookmarkStart w:name="" w:id="3716"/>
      <w:r>
        <w:rPr>
          <w:rFonts w:ascii="宋体" w:hAnsi="宋体" w:cs="宋体" w:eastAsia="宋体"/>
          <w:sz w:val="28"/>
          <w:spacing w:val="0"/>
          <w:color w:val="000000"/>
          <w:b w:val="off"/>
          <w:i w:val="off"/>
        </w:rPr>
        <w:t>289</w:t>
      </w:r>
      <w:bookmarkEnd w:id="3716"/>
    </w:p>
    <w:p>
      <w:r>
        <w:t/>
      </w:r>
    </w:p>
    <w:p>
      <w:pPr>
        <w:sectPr>
          <w:footerReference r:id="rId732"/>
          <w:headerReference r:id="rId733" w:type="default"/>
          <w:type w:val="nextPage"/>
          <w:pgSz w:w="15660" w:h="23340"/>
          <w:pgMar w:left="2060" w:top="1980" w:right="2060" w:bottom="1980" w:header="1680" w:footer="1680"/>
          <w:cols w:num="1"/>
        </w:sectPr>
      </w:pPr>
    </w:p>
    <w:p>
      <w:pPr>
        <w:pageBreakBefore w:val="off"/>
        <w:tabs/>
        <w:wordWrap w:val="off"/>
        <w:spacing w:before="980" w:after="0" w:line="680" w:lineRule="atLeast"/>
        <w:ind w:left="40" w:right="40" w:hanging="40"/>
        <w:jc w:val="both"/>
        <w:textAlignment w:val="baseline"/>
        <w:rPr>
          <w:sz w:val="42"/>
        </w:rPr>
      </w:pPr>
      <w:bookmarkStart w:name="" w:id="3717"/>
      <w:r>
        <w:rPr>
          <w:rFonts w:ascii="宋体" w:hAnsi="宋体" w:cs="宋体" w:eastAsia="宋体"/>
          <w:sz w:val="42"/>
          <w:spacing w:val="0"/>
          <w:color w:val="000000"/>
          <w:b w:val="off"/>
          <w:i w:val="off"/>
        </w:rPr>
        <w:t>那时已被当作“由脑外器官之缺陷所引发的心灵错误。想像</w:t>
      </w:r>
      <w:r>
        <w:rPr>
          <w:rFonts w:ascii="宋体" w:hAnsi="宋体" w:cs="宋体" w:eastAsia="宋体"/>
          <w:sz w:val="42"/>
          <w:spacing w:val="0"/>
          <w:color w:val="000000"/>
          <w:b w:val="off"/>
          <w:i w:val="off"/>
        </w:rPr>
        <w:t>力因此受到诱惑”。⑭不过，原因特别是在区别不同的症候</w:t>
      </w:r>
      <w:r>
        <w:rPr>
          <w:rFonts w:ascii="宋体" w:hAnsi="宋体" w:cs="宋体" w:eastAsia="宋体"/>
          <w:sz w:val="42"/>
          <w:spacing w:val="0"/>
          <w:color w:val="000000"/>
          <w:b w:val="off"/>
          <w:i w:val="off"/>
        </w:rPr>
        <w:t>时才被唤出。也就是说，当它们要为逻辑的种属区分作辩护</w:t>
      </w:r>
      <w:r>
        <w:rPr>
          <w:rFonts w:ascii="宋体" w:hAnsi="宋体" w:cs="宋体" w:eastAsia="宋体"/>
          <w:sz w:val="42"/>
          <w:spacing w:val="0"/>
          <w:color w:val="000000"/>
          <w:b w:val="off"/>
          <w:i w:val="off"/>
        </w:rPr>
        <w:t>的时候，它们此时已不单只是可据以认病的讯号。如此，谵</w:t>
      </w:r>
      <w:r>
        <w:rPr>
          <w:rFonts w:ascii="宋体" w:hAnsi="宋体" w:cs="宋体" w:eastAsia="宋体"/>
          <w:sz w:val="42"/>
          <w:spacing w:val="0"/>
          <w:color w:val="000000"/>
          <w:b w:val="off"/>
          <w:i w:val="off"/>
        </w:rPr>
        <w:t>妄不同于幻觉，因为它只起源于脑部，而非神经系统中的各</w:t>
      </w:r>
      <w:r>
        <w:rPr>
          <w:rFonts w:ascii="宋体" w:hAnsi="宋体" w:cs="宋体" w:eastAsia="宋体"/>
          <w:sz w:val="42"/>
          <w:spacing w:val="0"/>
          <w:color w:val="000000"/>
          <w:b w:val="off"/>
          <w:i w:val="off"/>
        </w:rPr>
        <w:t>种器官。如何才能区别“本质性谵妄”和“伴随有发热的过</w:t>
      </w:r>
      <w:r>
        <w:rPr>
          <w:rFonts w:ascii="宋体" w:hAnsi="宋体" w:cs="宋体" w:eastAsia="宋体"/>
          <w:sz w:val="42"/>
          <w:spacing w:val="0"/>
          <w:color w:val="000000"/>
          <w:b w:val="off"/>
          <w:i w:val="off"/>
        </w:rPr>
        <w:t>渡性谵妄”？这时只要提醒说后者源自流体元素的过渡性变</w:t>
      </w:r>
      <w:r>
        <w:rPr>
          <w:rFonts w:ascii="宋体" w:hAnsi="宋体" w:cs="宋体" w:eastAsia="宋体"/>
          <w:sz w:val="42"/>
          <w:spacing w:val="0"/>
          <w:color w:val="000000"/>
          <w:b w:val="off"/>
          <w:i w:val="off"/>
        </w:rPr>
        <w:t>化，而前者则来自固体元素经常是不可逆转的反常。⑮在</w:t>
      </w:r>
      <w:r>
        <w:rPr>
          <w:rFonts w:ascii="宋体" w:hAnsi="宋体" w:cs="宋体" w:eastAsia="宋体"/>
          <w:sz w:val="42"/>
          <w:spacing w:val="0"/>
          <w:color w:val="000000"/>
          <w:b w:val="off"/>
          <w:i w:val="off"/>
        </w:rPr>
        <w:t>“目”的抽象和一般层次上，分类忠实于症状描述原则；但是</w:t>
      </w:r>
      <w:r>
        <w:rPr>
          <w:rFonts w:ascii="宋体" w:hAnsi="宋体" w:cs="宋体" w:eastAsia="宋体"/>
          <w:sz w:val="42"/>
          <w:spacing w:val="0"/>
          <w:color w:val="000000"/>
          <w:b w:val="off"/>
          <w:i w:val="off"/>
        </w:rPr>
        <w:t>只要一接近疯狂的具体形态，生理病因就成为作区别时的基</w:t>
      </w:r>
      <w:r>
        <w:rPr>
          <w:rFonts w:ascii="宋体" w:hAnsi="宋体" w:cs="宋体" w:eastAsia="宋体"/>
          <w:sz w:val="42"/>
          <w:spacing w:val="0"/>
          <w:color w:val="000000"/>
          <w:b w:val="off"/>
          <w:i w:val="off"/>
        </w:rPr>
        <w:t>本要素。疯狂的实际生活，充满着病因的秘密运作。就其真</w:t>
      </w:r>
      <w:r>
        <w:rPr>
          <w:rFonts w:ascii="宋体" w:hAnsi="宋体" w:cs="宋体" w:eastAsia="宋体"/>
          <w:sz w:val="42"/>
          <w:spacing w:val="0"/>
          <w:color w:val="000000"/>
          <w:b w:val="off"/>
          <w:i w:val="off"/>
        </w:rPr>
        <w:t>相而言，疯狂并不是由它本身来掌握；就其本性而言，也是如</w:t>
      </w:r>
      <w:r>
        <w:rPr>
          <w:rFonts w:ascii="宋体" w:hAnsi="宋体" w:cs="宋体" w:eastAsia="宋体"/>
          <w:sz w:val="42"/>
          <w:spacing w:val="0"/>
          <w:color w:val="000000"/>
          <w:b w:val="off"/>
          <w:i w:val="off"/>
        </w:rPr>
        <w:t>此。原因在于疯狂被两个面向瓜分了，一边是心智能力，它</w:t>
      </w:r>
      <w:r>
        <w:rPr>
          <w:rFonts w:ascii="宋体" w:hAnsi="宋体" w:cs="宋体" w:eastAsia="宋体"/>
          <w:sz w:val="42"/>
          <w:spacing w:val="0"/>
          <w:color w:val="000000"/>
          <w:b w:val="off"/>
          <w:i w:val="off"/>
        </w:rPr>
        <w:t>们给予它一个抽象和一般的真相，另一边是器官性病因的暗</w:t>
      </w:r>
      <w:r>
        <w:rPr>
          <w:rFonts w:ascii="宋体" w:hAnsi="宋体" w:cs="宋体" w:eastAsia="宋体"/>
          <w:sz w:val="42"/>
          <w:spacing w:val="0"/>
          <w:color w:val="000000"/>
          <w:b w:val="off"/>
          <w:i w:val="off"/>
        </w:rPr>
        <w:t>地工作，它则给疯狂一个具体的存在。</w:t>
      </w:r>
      <w:bookmarkEnd w:id="3717"/>
    </w:p>
    <w:p>
      <w:pPr>
        <w:pageBreakBefore w:val="off"/>
        <w:tabs/>
        <w:wordWrap w:val="off"/>
        <w:spacing w:before="0" w:after="0" w:line="620" w:lineRule="atLeast"/>
        <w:ind w:left="80" w:right="0" w:firstLine="860"/>
        <w:jc w:val="both"/>
        <w:textAlignment w:val="baseline"/>
        <w:rPr>
          <w:sz w:val="42"/>
        </w:rPr>
      </w:pPr>
      <w:bookmarkStart w:name="" w:id="3718"/>
      <w:r>
        <w:rPr>
          <w:rFonts w:ascii="宋体" w:hAnsi="宋体" w:cs="宋体" w:eastAsia="宋体"/>
          <w:sz w:val="42"/>
          <w:spacing w:val="0"/>
          <w:color w:val="000000"/>
          <w:b w:val="off"/>
          <w:i w:val="off"/>
        </w:rPr>
        <w:t>无论如何，精神疾病的组织工作，从来就不是在疯狂本</w:t>
      </w:r>
      <w:r>
        <w:rPr>
          <w:rFonts w:ascii="宋体" w:hAnsi="宋体" w:cs="宋体" w:eastAsia="宋体"/>
          <w:sz w:val="42"/>
          <w:spacing w:val="0"/>
          <w:color w:val="000000"/>
          <w:b w:val="off"/>
          <w:i w:val="off"/>
        </w:rPr>
        <w:t>身的层次上进行的。疯狂不能为它自身的真相作见证。如</w:t>
      </w:r>
      <w:r>
        <w:rPr>
          <w:rFonts w:ascii="宋体" w:hAnsi="宋体" w:cs="宋体" w:eastAsia="宋体"/>
          <w:sz w:val="42"/>
          <w:spacing w:val="0"/>
          <w:color w:val="000000"/>
          <w:b w:val="off"/>
          <w:i w:val="off"/>
        </w:rPr>
        <w:t>果不是道德判断进来干涉，那么就是生理病源分析在切入作</w:t>
      </w:r>
      <w:r>
        <w:rPr>
          <w:rFonts w:ascii="宋体" w:hAnsi="宋体" w:cs="宋体" w:eastAsia="宋体"/>
          <w:sz w:val="42"/>
          <w:spacing w:val="0"/>
          <w:color w:val="000000"/>
          <w:b w:val="off"/>
          <w:i w:val="off"/>
        </w:rPr>
        <w:t>用。或者是激情、过失，以及过失中含带的所有自由；不然就</w:t>
      </w:r>
      <w:r>
        <w:rPr>
          <w:rFonts w:ascii="TimesNewRoman" w:hAnsi="TimesNewRoman" w:cs="TimesNewRoman" w:eastAsia="TimesNewRoman"/>
          <w:sz w:val="42"/>
          <w:spacing w:val="0"/>
          <w:color w:val="000000"/>
          <w:b w:val="off"/>
          <w:i w:val="off"/>
        </w:rPr>
        <w:t>是血气(des esprits animaux)和神经系统(genre nerveux)有严</w:t>
      </w:r>
      <w:r>
        <w:rPr>
          <w:rFonts w:ascii="宋体" w:hAnsi="宋体" w:cs="宋体" w:eastAsia="宋体"/>
          <w:sz w:val="42"/>
          <w:spacing w:val="0"/>
          <w:color w:val="000000"/>
          <w:b w:val="off"/>
          <w:i w:val="off"/>
        </w:rPr>
        <w:t>格限定的机制。但这只是一个表面的二元对立，而且只对我</w:t>
      </w:r>
      <w:r>
        <w:rPr>
          <w:rFonts w:ascii="宋体" w:hAnsi="宋体" w:cs="宋体" w:eastAsia="宋体"/>
          <w:sz w:val="42"/>
          <w:spacing w:val="0"/>
          <w:color w:val="000000"/>
          <w:b w:val="off"/>
          <w:i w:val="off"/>
        </w:rPr>
        <w:t>们有效；对古典思想来说，存有一个领域，在其中，道德和机</w:t>
      </w:r>
      <w:r>
        <w:rPr>
          <w:rFonts w:ascii="宋体" w:hAnsi="宋体" w:cs="宋体" w:eastAsia="宋体"/>
          <w:sz w:val="42"/>
          <w:spacing w:val="0"/>
          <w:color w:val="000000"/>
          <w:b w:val="off"/>
          <w:i w:val="off"/>
        </w:rPr>
        <w:t>制、自由和肉体、激情和病理，可以同时发现统一和尺度。这</w:t>
      </w:r>
      <w:bookmarkEnd w:id="3718"/>
    </w:p>
    <w:p>
      <w:pPr>
        <w:pageBreakBefore w:val="off"/>
        <w:tabs/>
        <w:wordWrap w:val="off"/>
        <w:spacing w:before="0" w:after="0" w:line="620" w:lineRule="atLeast"/>
        <w:ind w:left="160" w:right="0"/>
        <w:jc w:val="both"/>
        <w:textAlignment w:val="baseline"/>
        <w:rPr>
          <w:sz w:val="42"/>
        </w:rPr>
      </w:pPr>
      <w:bookmarkStart w:name="" w:id="3719"/>
      <w:r>
        <w:rPr>
          <w:rFonts w:ascii="宋体" w:hAnsi="宋体" w:cs="宋体" w:eastAsia="宋体"/>
          <w:sz w:val="42"/>
          <w:spacing w:val="0"/>
          <w:color w:val="000000"/>
          <w:u w:val="single"/>
          <w:b w:val="off"/>
          <w:i w:val="off"/>
        </w:rPr>
        <w:t xml:space="preserve">             </w:t>
      </w:r>
      <w:bookmarkEnd w:id="3719"/>
    </w:p>
    <w:p>
      <w:pPr>
        <w:pageBreakBefore w:val="off"/>
        <w:tabs/>
        <w:wordWrap w:val="off"/>
        <w:spacing w:before="260" w:after="0" w:line="440" w:lineRule="atLeast"/>
        <w:ind w:left="760" w:right="0"/>
        <w:jc w:val="both"/>
        <w:textAlignment w:val="baseline"/>
        <w:rPr>
          <w:sz w:val="27"/>
        </w:rPr>
      </w:pPr>
      <w:bookmarkStart w:name="" w:id="3720"/>
      <w:r>
        <w:rPr>
          <w:rFonts w:ascii="黑体" w:hAnsi="黑体" w:cs="黑体" w:eastAsia="黑体"/>
          <w:sz w:val="27"/>
          <w:spacing w:val="0"/>
          <w:color w:val="000000"/>
          <w:b w:val="off"/>
          <w:i w:val="off"/>
        </w:rPr>
        <w:t>⑪ 索洼吉，前引书，VII，p.1。</w:t>
      </w:r>
      <w:bookmarkEnd w:id="3720"/>
    </w:p>
    <w:p>
      <w:pPr>
        <w:pageBreakBefore w:val="off"/>
        <w:tabs/>
        <w:wordWrap w:val="off"/>
        <w:spacing w:before="0" w:after="0" w:line="440" w:lineRule="atLeast"/>
        <w:ind w:left="760" w:right="0"/>
        <w:jc w:val="both"/>
        <w:textAlignment w:val="baseline"/>
        <w:rPr>
          <w:sz w:val="27"/>
        </w:rPr>
      </w:pPr>
      <w:bookmarkStart w:name="" w:id="3721"/>
      <w:r>
        <w:rPr>
          <w:rFonts w:ascii="仿宋" w:hAnsi="仿宋" w:cs="仿宋" w:eastAsia="仿宋"/>
          <w:sz w:val="27"/>
          <w:spacing w:val="0"/>
          <w:color w:val="000000"/>
          <w:b w:val="off"/>
          <w:i w:val="off"/>
        </w:rPr>
        <w:t>⑫  同上，VII，pp.305—334。</w:t>
      </w:r>
      <w:bookmarkEnd w:id="3721"/>
    </w:p>
    <w:p>
      <w:pPr>
        <w:pageBreakBefore w:val="off"/>
        <w:tabs/>
        <w:wordWrap w:val="off"/>
        <w:spacing w:before="0" w:after="0" w:line="420" w:lineRule="atLeast"/>
        <w:ind w:left="320" w:right="0"/>
        <w:jc w:val="both"/>
        <w:textAlignment w:val="baseline"/>
        <w:rPr>
          <w:sz w:val="31"/>
        </w:rPr>
      </w:pPr>
      <w:bookmarkStart w:name="" w:id="3722"/>
      <w:r>
        <w:rPr>
          <w:rFonts w:ascii="仿宋" w:hAnsi="仿宋" w:cs="仿宋" w:eastAsia="仿宋"/>
          <w:sz w:val="31"/>
          <w:spacing w:val="0"/>
          <w:color w:val="000000"/>
          <w:b w:val="off"/>
          <w:i w:val="off"/>
        </w:rPr>
        <w:t>290</w:t>
      </w:r>
      <w:bookmarkEnd w:id="3722"/>
    </w:p>
    <w:p>
      <w:r>
        <w:t/>
      </w:r>
    </w:p>
    <w:p>
      <w:pPr>
        <w:sectPr>
          <w:footerReference r:id="rId734"/>
          <w:headerReference r:id="rId735" w:type="default"/>
          <w:type w:val="nextPage"/>
          <w:pgSz w:w="15660" w:h="23340"/>
          <w:pgMar w:left="2120" w:top="1980" w:right="2120" w:bottom="1980" w:header="1680" w:footer="1680"/>
          <w:cols w:num="1"/>
        </w:sectPr>
      </w:pPr>
    </w:p>
    <w:p>
      <w:pPr>
        <w:pageBreakBefore w:val="off"/>
        <w:tabs/>
        <w:wordWrap w:val="off"/>
        <w:spacing w:before="1160" w:after="0" w:line="820" w:lineRule="atLeast"/>
        <w:ind w:left="380" w:right="40"/>
        <w:jc w:val="both"/>
        <w:textAlignment w:val="baseline"/>
        <w:rPr>
          <w:sz w:val="37"/>
        </w:rPr>
      </w:pPr>
      <w:bookmarkStart w:name="" w:id="3723"/>
      <w:r>
        <w:rPr>
          <w:rFonts w:ascii="宋体" w:hAnsi="宋体" w:cs="宋体" w:eastAsia="宋体"/>
          <w:sz w:val="37"/>
          <w:spacing w:val="0"/>
          <w:color w:val="000000"/>
          <w:b w:val="off"/>
          <w:i w:val="off"/>
        </w:rPr>
        <w:t>就是想像力，具有差错、幻念和错误推断的想像力———然而</w:t>
      </w:r>
      <w:r>
        <w:rPr>
          <w:rFonts w:ascii="宋体" w:hAnsi="宋体" w:cs="宋体" w:eastAsia="宋体"/>
          <w:sz w:val="37"/>
          <w:spacing w:val="0"/>
          <w:color w:val="000000"/>
          <w:b w:val="off"/>
          <w:i w:val="off"/>
        </w:rPr>
        <w:t>在它身上，却也同时总结着肉体的所有机制。事实上，所有</w:t>
      </w:r>
      <w:r>
        <w:rPr>
          <w:rFonts w:ascii="宋体" w:hAnsi="宋体" w:cs="宋体" w:eastAsia="宋体"/>
          <w:sz w:val="37"/>
          <w:spacing w:val="0"/>
          <w:color w:val="000000"/>
          <w:b w:val="off"/>
          <w:i w:val="off"/>
        </w:rPr>
        <w:t>这些分类尝试，其一切失衡、异质、幽暗不纯的可能，皆要归</w:t>
      </w:r>
      <w:r>
        <w:rPr>
          <w:rFonts w:ascii="宋体" w:hAnsi="宋体" w:cs="宋体" w:eastAsia="宋体"/>
          <w:sz w:val="37"/>
          <w:spacing w:val="0"/>
          <w:color w:val="000000"/>
          <w:b w:val="off"/>
          <w:i w:val="off"/>
        </w:rPr>
        <w:t>功于某种“想像力分析”(analytique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l’imagination)，因为它</w:t>
      </w:r>
      <w:r>
        <w:rPr>
          <w:rFonts w:ascii="宋体" w:hAnsi="宋体" w:cs="宋体" w:eastAsia="宋体"/>
          <w:sz w:val="37"/>
          <w:spacing w:val="0"/>
          <w:color w:val="000000"/>
          <w:b w:val="off"/>
          <w:i w:val="off"/>
        </w:rPr>
        <w:t>秘密地切入了它们的步骤之中。也就是在这里，一般性的</w:t>
      </w:r>
      <w:r>
        <w:rPr>
          <w:rFonts w:ascii="宋体" w:hAnsi="宋体" w:cs="宋体" w:eastAsia="宋体"/>
          <w:sz w:val="37"/>
          <w:spacing w:val="0"/>
          <w:color w:val="000000"/>
          <w:b w:val="off"/>
          <w:i w:val="off"/>
        </w:rPr>
        <w:t>“疯狂”———这是我们正在尝试分析的——和已经被感知熟</w:t>
      </w:r>
      <w:r>
        <w:rPr>
          <w:rFonts w:ascii="宋体" w:hAnsi="宋体" w:cs="宋体" w:eastAsia="宋体"/>
          <w:sz w:val="37"/>
          <w:spacing w:val="0"/>
          <w:color w:val="000000"/>
          <w:b w:val="off"/>
          <w:i w:val="off"/>
        </w:rPr>
        <w:t>悉地辨认出的“疯人”————我们会尝试把它的多样性归结为</w:t>
      </w:r>
      <w:r>
        <w:rPr>
          <w:rFonts w:ascii="宋体" w:hAnsi="宋体" w:cs="宋体" w:eastAsia="宋体"/>
          <w:sz w:val="37"/>
          <w:spacing w:val="0"/>
          <w:color w:val="000000"/>
          <w:b w:val="off"/>
          <w:i w:val="off"/>
        </w:rPr>
        <w:t>几个主要类型———间进行了综合。也就是在这里，非理性的</w:t>
      </w:r>
      <w:r>
        <w:rPr>
          <w:rFonts w:ascii="宋体" w:hAnsi="宋体" w:cs="宋体" w:eastAsia="宋体"/>
          <w:sz w:val="37"/>
          <w:spacing w:val="0"/>
          <w:color w:val="000000"/>
          <w:b w:val="off"/>
          <w:i w:val="off"/>
        </w:rPr>
        <w:t>体验插入，那是我们已经看到介入监禁措施中的非理性体</w:t>
      </w:r>
      <w:r>
        <w:rPr>
          <w:rFonts w:ascii="宋体" w:hAnsi="宋体" w:cs="宋体" w:eastAsia="宋体"/>
          <w:sz w:val="37"/>
          <w:spacing w:val="0"/>
          <w:color w:val="000000"/>
          <w:b w:val="off"/>
          <w:i w:val="off"/>
        </w:rPr>
        <w:t>验————在这个体验中，人之整体以一种吊诡的方式，同时以</w:t>
      </w:r>
      <w:r>
        <w:rPr>
          <w:rFonts w:ascii="宋体" w:hAnsi="宋体" w:cs="宋体" w:eastAsia="宋体"/>
          <w:sz w:val="37"/>
          <w:spacing w:val="0"/>
          <w:color w:val="000000"/>
          <w:b w:val="off"/>
          <w:i w:val="off"/>
        </w:rPr>
        <w:t>其罪恶为人标举和定为无辜，但又以其兽性为人谴责。在思</w:t>
      </w:r>
      <w:r>
        <w:rPr>
          <w:rFonts w:ascii="宋体" w:hAnsi="宋体" w:cs="宋体" w:eastAsia="宋体"/>
          <w:sz w:val="37"/>
          <w:spacing w:val="0"/>
          <w:color w:val="000000"/>
          <w:b w:val="off"/>
          <w:i w:val="off"/>
        </w:rPr>
        <w:t>考中，这样的体验，以一种想像力理论的措词而得到转译，而</w:t>
      </w:r>
      <w:r>
        <w:rPr>
          <w:rFonts w:ascii="宋体" w:hAnsi="宋体" w:cs="宋体" w:eastAsia="宋体"/>
          <w:sz w:val="37"/>
          <w:spacing w:val="0"/>
          <w:color w:val="000000"/>
          <w:b w:val="off"/>
          <w:i w:val="off"/>
        </w:rPr>
        <w:t>这个理论也以这种方式，被放置在所有有关疯狂的古典思想</w:t>
      </w:r>
      <w:r>
        <w:rPr>
          <w:rFonts w:ascii="宋体" w:hAnsi="宋体" w:cs="宋体" w:eastAsia="宋体"/>
          <w:sz w:val="37"/>
          <w:spacing w:val="0"/>
          <w:color w:val="000000"/>
          <w:b w:val="off"/>
          <w:i w:val="off"/>
        </w:rPr>
        <w:t>的中心。这是错乱和偏歧的想像力，一方面身处错误和缺陷</w:t>
      </w:r>
      <w:r>
        <w:rPr>
          <w:rFonts w:ascii="宋体" w:hAnsi="宋体" w:cs="宋体" w:eastAsia="宋体"/>
          <w:sz w:val="37"/>
          <w:spacing w:val="0"/>
          <w:color w:val="000000"/>
          <w:b w:val="off"/>
          <w:i w:val="off"/>
        </w:rPr>
        <w:t>的中途，另一方面又是肉体上错乱，而当时的医生和哲学家</w:t>
      </w:r>
      <w:r>
        <w:rPr>
          <w:rFonts w:ascii="宋体" w:hAnsi="宋体" w:cs="宋体" w:eastAsia="宋体"/>
          <w:sz w:val="37"/>
          <w:spacing w:val="0"/>
          <w:color w:val="000000"/>
          <w:b w:val="off"/>
          <w:i w:val="off"/>
        </w:rPr>
        <w:t>一致同意，将其称为谵妄(délire)。¹⁶</w:t>
      </w:r>
      <w:bookmarkEnd w:id="3723"/>
    </w:p>
    <w:p>
      <w:pPr>
        <w:pageBreakBefore w:val="off"/>
        <w:tabs/>
        <w:wordWrap w:val="off"/>
        <w:spacing w:before="0" w:after="0" w:line="820" w:lineRule="atLeast"/>
        <w:ind w:left="380" w:right="0" w:firstLine="880"/>
        <w:jc w:val="both"/>
        <w:textAlignment w:val="baseline"/>
        <w:rPr>
          <w:sz w:val="37"/>
        </w:rPr>
      </w:pPr>
      <w:bookmarkStart w:name="" w:id="3724"/>
      <w:r>
        <w:rPr>
          <w:rFonts w:ascii="宋体" w:hAnsi="宋体" w:cs="宋体" w:eastAsia="宋体"/>
          <w:sz w:val="37"/>
          <w:spacing w:val="0"/>
          <w:color w:val="000000"/>
          <w:b w:val="off"/>
          <w:i w:val="off"/>
        </w:rPr>
        <w:t>因此，在描述和分类之上，浮现了一项有关激情、想像</w:t>
      </w:r>
      <w:r>
        <w:rPr>
          <w:rFonts w:ascii="宋体" w:hAnsi="宋体" w:cs="宋体" w:eastAsia="宋体"/>
          <w:sz w:val="37"/>
          <w:spacing w:val="0"/>
          <w:color w:val="000000"/>
          <w:b w:val="off"/>
          <w:i w:val="off"/>
        </w:rPr>
        <w:t>和谵妄的一般理论。在这项理论之中，一般性的疯狂和个</w:t>
      </w:r>
      <w:r>
        <w:rPr>
          <w:rFonts w:ascii="宋体" w:hAnsi="宋体" w:cs="宋体" w:eastAsia="宋体"/>
          <w:sz w:val="37"/>
          <w:spacing w:val="0"/>
          <w:color w:val="000000"/>
          <w:b w:val="off"/>
          <w:i w:val="off"/>
        </w:rPr>
        <w:t>殊性的疯人，连结成一种真实的关系；也是在它之中，才建</w:t>
      </w:r>
      <w:r>
        <w:rPr>
          <w:rFonts w:ascii="宋体" w:hAnsi="宋体" w:cs="宋体" w:eastAsia="宋体"/>
          <w:sz w:val="37"/>
          <w:spacing w:val="0"/>
          <w:color w:val="000000"/>
          <w:b w:val="off"/>
          <w:i w:val="off"/>
        </w:rPr>
        <w:t>立起疯狂和非理性间的关联。它是一股幽暗力量，连结一</w:t>
      </w:r>
      <w:r>
        <w:rPr>
          <w:rFonts w:ascii="宋体" w:hAnsi="宋体" w:cs="宋体" w:eastAsia="宋体"/>
          <w:sz w:val="37"/>
          <w:spacing w:val="0"/>
          <w:color w:val="000000"/>
          <w:b w:val="off"/>
          <w:i w:val="off"/>
        </w:rPr>
        <w:t>切————非理性、疯狂、疯人————于单一的体验之中。也就是</w:t>
      </w:r>
      <w:r>
        <w:rPr>
          <w:rFonts w:ascii="宋体" w:hAnsi="宋体" w:cs="宋体" w:eastAsia="宋体"/>
          <w:sz w:val="37"/>
          <w:spacing w:val="0"/>
          <w:color w:val="000000"/>
          <w:b w:val="off"/>
          <w:i w:val="off"/>
        </w:rPr>
        <w:t>在这个意义上，我们才能提出谵妄的超越性(transcendance</w:t>
      </w:r>
      <w:r>
        <w:rPr>
          <w:rFonts w:ascii="宋体" w:hAnsi="宋体" w:cs="宋体" w:eastAsia="宋体"/>
          <w:sz w:val="37"/>
          <w:spacing w:val="0"/>
          <w:color w:val="000000"/>
          <w:b w:val="off"/>
          <w:i w:val="off"/>
        </w:rPr>
        <w:t>du</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délire)。这个超越性站在高处，指引着疯狂的古典体</w:t>
      </w:r>
      <w:r>
        <w:rPr>
          <w:rFonts w:ascii="宋体" w:hAnsi="宋体" w:cs="宋体" w:eastAsia="宋体"/>
          <w:sz w:val="37"/>
          <w:spacing w:val="0"/>
          <w:color w:val="000000"/>
          <w:b w:val="off"/>
          <w:i w:val="off"/>
        </w:rPr>
        <w:t>验，也使得想要只依据其症状分析疯狂的企图变得微渺</w:t>
      </w:r>
      <w:r>
        <w:rPr>
          <w:rFonts w:ascii="宋体" w:hAnsi="宋体" w:cs="宋体" w:eastAsia="宋体"/>
          <w:sz w:val="37"/>
          <w:spacing w:val="0"/>
          <w:color w:val="000000"/>
          <w:b w:val="off"/>
          <w:i w:val="off"/>
        </w:rPr>
        <w:t>可笑。</w:t>
      </w:r>
      <w:bookmarkEnd w:id="3724"/>
    </w:p>
    <w:p>
      <w:pPr>
        <w:pageBreakBefore w:val="off"/>
        <w:tabs/>
        <w:wordWrap w:val="off"/>
        <w:spacing w:before="0" w:after="0" w:line="440" w:lineRule="atLeast"/>
        <w:ind w:left="0" w:right="220"/>
        <w:jc w:val="right"/>
        <w:textAlignment w:val="baseline"/>
        <w:rPr>
          <w:sz w:val="32"/>
        </w:rPr>
      </w:pPr>
      <w:bookmarkStart w:name="" w:id="3725"/>
      <w:r>
        <w:rPr>
          <w:rFonts w:ascii="仿宋" w:hAnsi="仿宋" w:cs="仿宋" w:eastAsia="仿宋"/>
          <w:sz w:val="32"/>
          <w:spacing w:val="0"/>
          <w:color w:val="000000"/>
          <w:b w:val="off"/>
          <w:i w:val="off"/>
        </w:rPr>
        <w:t>291</w:t>
      </w:r>
      <w:bookmarkEnd w:id="3725"/>
    </w:p>
    <w:p>
      <w:r>
        <w:t/>
      </w:r>
    </w:p>
    <w:p>
      <w:pPr>
        <w:sectPr>
          <w:footerReference r:id="rId736"/>
          <w:headerReference r:id="rId737" w:type="default"/>
          <w:type w:val="nextPage"/>
          <w:pgSz w:w="15660" w:h="23340"/>
          <w:pgMar w:left="1940" w:top="1980" w:right="1940" w:bottom="1980" w:header="1680" w:footer="1680"/>
          <w:cols w:num="1"/>
        </w:sectPr>
      </w:pPr>
    </w:p>
    <w:p>
      <w:pPr>
        <w:pageBreakBefore w:val="off"/>
        <w:tabs/>
        <w:wordWrap w:val="off"/>
        <w:spacing w:before="2220" w:after="0" w:line="680" w:lineRule="atLeast"/>
        <w:ind w:left="0" w:right="0" w:firstLine="880"/>
        <w:jc w:val="both"/>
        <w:textAlignment w:val="baseline"/>
        <w:rPr>
          <w:sz w:val="44"/>
        </w:rPr>
      </w:pPr>
      <w:bookmarkStart w:name="" w:id="3726"/>
      <w:r>
        <w:rPr>
          <w:rFonts w:ascii="宋体" w:hAnsi="宋体" w:cs="宋体" w:eastAsia="宋体"/>
          <w:sz w:val="44"/>
          <w:spacing w:val="0"/>
          <w:color w:val="000000"/>
          <w:b w:val="off"/>
          <w:i w:val="off"/>
        </w:rPr>
        <w:t>我们还得考虑到某些大型主题的抗力，这些主题在分</w:t>
      </w:r>
      <w:r>
        <w:rPr>
          <w:rFonts w:ascii="宋体" w:hAnsi="宋体" w:cs="宋体" w:eastAsia="宋体"/>
          <w:sz w:val="44"/>
          <w:spacing w:val="0"/>
          <w:color w:val="000000"/>
          <w:b w:val="off"/>
          <w:i w:val="off"/>
        </w:rPr>
        <w:t>类时代以前便已成形多时，而且一直到19世纪初为止，还</w:t>
      </w:r>
      <w:r>
        <w:rPr>
          <w:rFonts w:ascii="宋体" w:hAnsi="宋体" w:cs="宋体" w:eastAsia="宋体"/>
          <w:sz w:val="44"/>
          <w:spacing w:val="0"/>
          <w:color w:val="000000"/>
          <w:b w:val="off"/>
          <w:i w:val="off"/>
        </w:rPr>
        <w:t>继续以几乎一致、毫无变动的样态残留着。在表面上，疾</w:t>
      </w:r>
      <w:r>
        <w:rPr>
          <w:rFonts w:ascii="宋体" w:hAnsi="宋体" w:cs="宋体" w:eastAsia="宋体"/>
          <w:sz w:val="44"/>
          <w:spacing w:val="0"/>
          <w:color w:val="000000"/>
          <w:b w:val="off"/>
          <w:i w:val="off"/>
        </w:rPr>
        <w:t>病的名称、位置、分配、联系持续地变化，然而，在比较深沉</w:t>
      </w:r>
      <w:r>
        <w:rPr>
          <w:rFonts w:ascii="宋体" w:hAnsi="宋体" w:cs="宋体" w:eastAsia="宋体"/>
          <w:sz w:val="44"/>
          <w:spacing w:val="0"/>
          <w:color w:val="000000"/>
          <w:b w:val="off"/>
          <w:i w:val="off"/>
        </w:rPr>
        <w:t>的地方，好像是观念的某种明暗交界之处，几个数目不多</w:t>
      </w:r>
      <w:r>
        <w:rPr>
          <w:rFonts w:ascii="宋体" w:hAnsi="宋体" w:cs="宋体" w:eastAsia="宋体"/>
          <w:sz w:val="44"/>
          <w:spacing w:val="0"/>
          <w:color w:val="000000"/>
          <w:b w:val="off"/>
          <w:i w:val="off"/>
        </w:rPr>
        <w:t>但厚重堆积而且具有广大外延的形式，仍然保持不变，其</w:t>
      </w:r>
      <w:r>
        <w:rPr>
          <w:rFonts w:ascii="宋体" w:hAnsi="宋体" w:cs="宋体" w:eastAsia="宋体"/>
          <w:sz w:val="44"/>
          <w:spacing w:val="0"/>
          <w:color w:val="000000"/>
          <w:b w:val="off"/>
          <w:i w:val="off"/>
        </w:rPr>
        <w:t>顽强的存在使得分类活动在每一个时刻都变得徒劳无功。</w:t>
      </w:r>
      <w:r>
        <w:rPr>
          <w:rFonts w:ascii="宋体" w:hAnsi="宋体" w:cs="宋体" w:eastAsia="宋体"/>
          <w:sz w:val="44"/>
          <w:spacing w:val="0"/>
          <w:color w:val="000000"/>
          <w:b w:val="off"/>
          <w:i w:val="off"/>
        </w:rPr>
        <w:t>这些概念虽然和医学思想的观念性和理论性活动不太接</w:t>
      </w:r>
      <w:r>
        <w:rPr>
          <w:rFonts w:ascii="宋体" w:hAnsi="宋体" w:cs="宋体" w:eastAsia="宋体"/>
          <w:sz w:val="44"/>
          <w:spacing w:val="0"/>
          <w:color w:val="000000"/>
          <w:b w:val="off"/>
          <w:i w:val="off"/>
        </w:rPr>
        <w:t>近，相反地，却又邻近着这个思想的真实工作。我们可以</w:t>
      </w:r>
      <w:r>
        <w:rPr>
          <w:rFonts w:ascii="宋体" w:hAnsi="宋体" w:cs="宋体" w:eastAsia="宋体"/>
          <w:sz w:val="44"/>
          <w:spacing w:val="0"/>
          <w:color w:val="000000"/>
          <w:b w:val="off"/>
          <w:i w:val="off"/>
        </w:rPr>
        <w:t>在威里斯的努力当中发现的，就是这些概念，而且也就是</w:t>
      </w:r>
      <w:r>
        <w:rPr>
          <w:rFonts w:ascii="宋体" w:hAnsi="宋体" w:cs="宋体" w:eastAsia="宋体"/>
          <w:sz w:val="44"/>
          <w:spacing w:val="0"/>
          <w:color w:val="000000"/>
          <w:b w:val="off"/>
          <w:i w:val="off"/>
        </w:rPr>
        <w:t>由它们出发，他才能建立起躁狂—忧郁循环的大原则；同</w:t>
      </w:r>
      <w:r>
        <w:rPr>
          <w:rFonts w:ascii="宋体" w:hAnsi="宋体" w:cs="宋体" w:eastAsia="宋体"/>
          <w:sz w:val="44"/>
          <w:spacing w:val="0"/>
          <w:color w:val="000000"/>
          <w:b w:val="off"/>
          <w:i w:val="off"/>
        </w:rPr>
        <w:t>时，在世纪的另一端，当人们要去改革救护院，并为监禁措</w:t>
      </w:r>
      <w:r>
        <w:rPr>
          <w:rFonts w:ascii="宋体" w:hAnsi="宋体" w:cs="宋体" w:eastAsia="宋体"/>
          <w:sz w:val="44"/>
          <w:spacing w:val="0"/>
          <w:color w:val="000000"/>
          <w:b w:val="off"/>
          <w:i w:val="off"/>
        </w:rPr>
        <w:t>施提供医疗意义时，也会再遇见它们。它们是医学工作不</w:t>
      </w:r>
      <w:r>
        <w:rPr>
          <w:rFonts w:ascii="宋体" w:hAnsi="宋体" w:cs="宋体" w:eastAsia="宋体"/>
          <w:sz w:val="44"/>
          <w:spacing w:val="0"/>
          <w:color w:val="000000"/>
          <w:b w:val="off"/>
          <w:i w:val="off"/>
        </w:rPr>
        <w:t>可分离的一部分，而且，当它们在其中确立它们稳定的形</w:t>
      </w:r>
      <w:r>
        <w:rPr>
          <w:rFonts w:ascii="宋体" w:hAnsi="宋体" w:cs="宋体" w:eastAsia="宋体"/>
          <w:sz w:val="44"/>
          <w:spacing w:val="0"/>
          <w:color w:val="000000"/>
          <w:b w:val="off"/>
          <w:i w:val="off"/>
        </w:rPr>
        <w:t>象时，依据的比较是想像结构上的和谐一致，而非概念上</w:t>
      </w:r>
      <w:r>
        <w:rPr>
          <w:rFonts w:ascii="宋体" w:hAnsi="宋体" w:cs="宋体" w:eastAsia="宋体"/>
          <w:sz w:val="44"/>
          <w:spacing w:val="0"/>
          <w:color w:val="000000"/>
          <w:b w:val="off"/>
          <w:i w:val="off"/>
        </w:rPr>
        <w:t>的严谨定义。它们的生存和沉默的维持，是来自于彼此之</w:t>
      </w:r>
      <w:r>
        <w:rPr>
          <w:rFonts w:ascii="宋体" w:hAnsi="宋体" w:cs="宋体" w:eastAsia="宋体"/>
          <w:sz w:val="44"/>
          <w:spacing w:val="0"/>
          <w:color w:val="000000"/>
          <w:b w:val="off"/>
          <w:i w:val="off"/>
        </w:rPr>
        <w:t>间一些幽暗不明的亲近性(affinités)，它们使得其中每一个</w:t>
      </w:r>
      <w:r>
        <w:rPr>
          <w:rFonts w:ascii="宋体" w:hAnsi="宋体" w:cs="宋体" w:eastAsia="宋体"/>
          <w:sz w:val="44"/>
          <w:spacing w:val="0"/>
          <w:color w:val="000000"/>
          <w:b w:val="off"/>
          <w:i w:val="off"/>
        </w:rPr>
        <w:t>概念拥有它自己不可抹灭的标记。在勃艾哈夫(Boer-</w:t>
      </w:r>
      <w:r>
        <w:rPr>
          <w:rFonts w:ascii="宋体" w:hAnsi="宋体" w:cs="宋体" w:eastAsia="宋体"/>
          <w:sz w:val="44"/>
          <w:spacing w:val="0"/>
          <w:color w:val="000000"/>
          <w:b w:val="off"/>
          <w:i w:val="off"/>
        </w:rPr>
        <w:t>haave)之前，这些概念已经出现很久了，而且在艾斯基洛之</w:t>
      </w:r>
      <w:r>
        <w:rPr>
          <w:rFonts w:ascii="宋体" w:hAnsi="宋体" w:cs="宋体" w:eastAsia="宋体"/>
          <w:sz w:val="44"/>
          <w:spacing w:val="0"/>
          <w:color w:val="000000"/>
          <w:b w:val="off"/>
          <w:i w:val="off"/>
        </w:rPr>
        <w:t>后，我们也还能对它们追踪一段长久的时间。</w:t>
      </w:r>
      <w:bookmarkEnd w:id="3726"/>
    </w:p>
    <w:p>
      <w:pPr>
        <w:pageBreakBefore w:val="off"/>
        <w:tabs/>
        <w:wordWrap w:val="off"/>
        <w:spacing w:before="0" w:after="0" w:line="680" w:lineRule="atLeast"/>
        <w:ind w:left="40" w:right="0" w:firstLine="880"/>
        <w:jc w:val="both"/>
        <w:textAlignment w:val="baseline"/>
        <w:rPr>
          <w:sz w:val="44"/>
        </w:rPr>
      </w:pPr>
      <w:bookmarkStart w:name="" w:id="3727"/>
      <w:r>
        <w:rPr>
          <w:rFonts w:ascii="宋体" w:hAnsi="宋体" w:cs="宋体" w:eastAsia="宋体"/>
          <w:sz w:val="44"/>
          <w:spacing w:val="0"/>
          <w:color w:val="000000"/>
          <w:b w:val="off"/>
          <w:i w:val="off"/>
        </w:rPr>
        <w:t>威里斯在1672年，出版了《血气论》(De Anima Bruto-</w:t>
      </w:r>
      <w:r>
        <w:rPr>
          <w:rFonts w:ascii="宋体" w:hAnsi="宋体" w:cs="宋体" w:eastAsia="宋体"/>
          <w:sz w:val="44"/>
          <w:spacing w:val="0"/>
          <w:color w:val="000000"/>
          <w:b w:val="off"/>
          <w:i w:val="off"/>
        </w:rPr>
        <w:t>rum)一书。他在书中第二部分处理“攻击血气和其中枢的</w:t>
      </w:r>
      <w:r>
        <w:rPr>
          <w:rFonts w:ascii="宋体" w:hAnsi="宋体" w:cs="宋体" w:eastAsia="宋体"/>
          <w:sz w:val="44"/>
          <w:spacing w:val="0"/>
          <w:color w:val="000000"/>
          <w:b w:val="off"/>
          <w:i w:val="off"/>
        </w:rPr>
        <w:t>疾病，也就是说，攻击脑部和神经的疾病”。他的分析重新处</w:t>
      </w:r>
      <w:r>
        <w:rPr>
          <w:rFonts w:ascii="宋体" w:hAnsi="宋体" w:cs="宋体" w:eastAsia="宋体"/>
          <w:sz w:val="44"/>
          <w:spacing w:val="0"/>
          <w:color w:val="000000"/>
          <w:b w:val="off"/>
          <w:i w:val="off"/>
        </w:rPr>
        <w:t>理医学传统长久承认的几项大病症。列举如下：癫狂</w:t>
      </w:r>
      <w:bookmarkEnd w:id="3727"/>
    </w:p>
    <w:p>
      <w:pPr>
        <w:pageBreakBefore w:val="off"/>
        <w:tabs/>
        <w:wordWrap w:val="off"/>
        <w:spacing w:before="0" w:after="0" w:line="440" w:lineRule="atLeast"/>
        <w:ind w:left="260" w:right="0"/>
        <w:jc w:val="both"/>
        <w:textAlignment w:val="baseline"/>
        <w:rPr>
          <w:sz w:val="32"/>
        </w:rPr>
      </w:pPr>
      <w:bookmarkStart w:name="" w:id="3728"/>
      <w:r>
        <w:rPr>
          <w:rFonts w:ascii="仿宋" w:hAnsi="仿宋" w:cs="仿宋" w:eastAsia="仿宋"/>
          <w:sz w:val="32"/>
          <w:spacing w:val="0"/>
          <w:color w:val="000000"/>
          <w:b w:val="off"/>
          <w:i w:val="off"/>
        </w:rPr>
        <w:t>292</w:t>
      </w:r>
      <w:bookmarkEnd w:id="3728"/>
    </w:p>
    <w:p>
      <w:r>
        <w:t/>
      </w:r>
    </w:p>
    <w:p>
      <w:pPr>
        <w:sectPr>
          <w:footerReference r:id="rId738"/>
          <w:headerReference r:id="rId739" w:type="default"/>
          <w:type w:val="nextPage"/>
          <w:pgSz w:w="15660" w:h="23340"/>
          <w:pgMar w:left="2160" w:top="1980" w:right="2160" w:bottom="1980" w:header="1680" w:footer="1680"/>
          <w:cols w:num="1"/>
        </w:sectPr>
      </w:pPr>
    </w:p>
    <w:p>
      <w:pPr>
        <w:pageBreakBefore w:val="off"/>
        <w:tabs/>
        <w:wordWrap w:val="off"/>
        <w:spacing w:before="920" w:after="0" w:line="660" w:lineRule="atLeast"/>
        <w:ind w:left="320" w:right="0" w:firstLine="40"/>
        <w:jc w:val="both"/>
        <w:textAlignment w:val="baseline"/>
        <w:rPr>
          <w:sz w:val="41"/>
        </w:rPr>
      </w:pPr>
      <w:bookmarkStart w:name="" w:id="3729"/>
      <w:r>
        <w:rPr>
          <w:rFonts w:ascii="宋体" w:hAnsi="宋体" w:cs="宋体" w:eastAsia="宋体"/>
          <w:sz w:val="41"/>
          <w:spacing w:val="0"/>
          <w:color w:val="000000"/>
          <w:b w:val="off"/>
          <w:i w:val="off"/>
        </w:rPr>
        <w:t>(Frénésie)，这是一种伴有发烧现象的狂怒(fureur)，由于发</w:t>
      </w:r>
      <w:r>
        <w:rPr>
          <w:rFonts w:ascii="宋体" w:hAnsi="宋体" w:cs="宋体" w:eastAsia="宋体"/>
          <w:sz w:val="41"/>
          <w:spacing w:val="0"/>
          <w:color w:val="000000"/>
          <w:b w:val="off"/>
          <w:i w:val="off"/>
        </w:rPr>
        <w:t>作时间短，可以和谵妄(Délire)相区别。躁狂(Manie)则是</w:t>
      </w:r>
      <w:r>
        <w:rPr>
          <w:rFonts w:ascii="宋体" w:hAnsi="宋体" w:cs="宋体" w:eastAsia="宋体"/>
          <w:sz w:val="41"/>
          <w:spacing w:val="0"/>
          <w:color w:val="000000"/>
          <w:b w:val="off"/>
          <w:i w:val="off"/>
        </w:rPr>
        <w:t>一种不发热的狂怒。忧郁(Mélancolie)则既无狂怒亦无发</w:t>
      </w:r>
      <w:r>
        <w:rPr>
          <w:rFonts w:ascii="宋体" w:hAnsi="宋体" w:cs="宋体" w:eastAsia="宋体"/>
          <w:sz w:val="41"/>
          <w:spacing w:val="0"/>
          <w:color w:val="000000"/>
          <w:b w:val="off"/>
          <w:i w:val="off"/>
        </w:rPr>
        <w:t>热：它的特征是忧伤和害怕，而且这些情感的对象数目不多，</w:t>
      </w:r>
      <w:r>
        <w:rPr>
          <w:rFonts w:ascii="宋体" w:hAnsi="宋体" w:cs="宋体" w:eastAsia="宋体"/>
          <w:sz w:val="41"/>
          <w:spacing w:val="0"/>
          <w:color w:val="000000"/>
          <w:b w:val="off"/>
          <w:i w:val="off"/>
        </w:rPr>
        <w:t>有时甚至只有一个全神贯注的对象。至于愚昧(Stupidité)，</w:t>
      </w:r>
      <w:r>
        <w:rPr>
          <w:rFonts w:ascii="宋体" w:hAnsi="宋体" w:cs="宋体" w:eastAsia="宋体"/>
          <w:sz w:val="41"/>
          <w:spacing w:val="0"/>
          <w:color w:val="000000"/>
          <w:b w:val="off"/>
          <w:i w:val="off"/>
        </w:rPr>
        <w:t>指的则是“想像力、记忆力和判断力上有缺陷的人”。如果</w:t>
      </w:r>
      <w:r>
        <w:rPr>
          <w:rFonts w:ascii="宋体" w:hAnsi="宋体" w:cs="宋体" w:eastAsia="宋体"/>
          <w:sz w:val="41"/>
          <w:spacing w:val="0"/>
          <w:color w:val="000000"/>
          <w:b w:val="off"/>
          <w:i w:val="off"/>
        </w:rPr>
        <w:t>威里斯的作品对于各种心智疾病的定义具有重要性，那是因为</w:t>
      </w:r>
      <w:r>
        <w:rPr>
          <w:rFonts w:ascii="宋体" w:hAnsi="宋体" w:cs="宋体" w:eastAsia="宋体"/>
          <w:sz w:val="41"/>
          <w:spacing w:val="0"/>
          <w:color w:val="000000"/>
          <w:b w:val="off"/>
          <w:i w:val="off"/>
        </w:rPr>
        <w:t>它的工作是在这些主要范畴之内完成的。威里斯并未重</w:t>
      </w:r>
      <w:r>
        <w:rPr>
          <w:rFonts w:ascii="宋体" w:hAnsi="宋体" w:cs="宋体" w:eastAsia="宋体"/>
          <w:sz w:val="41"/>
          <w:spacing w:val="0"/>
          <w:color w:val="000000"/>
          <w:b w:val="off"/>
          <w:i w:val="off"/>
        </w:rPr>
        <w:t>整疾病的分类空间，而是发掘了一些形态。由于形象性的力</w:t>
      </w:r>
      <w:r>
        <w:rPr>
          <w:rFonts w:ascii="宋体" w:hAnsi="宋体" w:cs="宋体" w:eastAsia="宋体"/>
          <w:sz w:val="41"/>
          <w:spacing w:val="0"/>
          <w:color w:val="000000"/>
          <w:b w:val="off"/>
          <w:i w:val="off"/>
        </w:rPr>
        <w:t>量，这些形态慢慢地聚集起来，倾向于合为一体，甚至被混为</w:t>
      </w:r>
      <w:r>
        <w:rPr>
          <w:rFonts w:ascii="宋体" w:hAnsi="宋体" w:cs="宋体" w:eastAsia="宋体"/>
          <w:sz w:val="41"/>
          <w:spacing w:val="0"/>
          <w:color w:val="000000"/>
          <w:b w:val="off"/>
          <w:i w:val="off"/>
        </w:rPr>
        <w:t>一谈。也就是如此，他几乎已经达到躁狂一忧郁“循环”的</w:t>
      </w:r>
      <w:r>
        <w:rPr>
          <w:rFonts w:ascii="宋体" w:hAnsi="宋体" w:cs="宋体" w:eastAsia="宋体"/>
          <w:sz w:val="41"/>
          <w:spacing w:val="0"/>
          <w:color w:val="000000"/>
          <w:b w:val="off"/>
          <w:i w:val="off"/>
        </w:rPr>
        <w:t>概念：“这两种疾病是如此地邻近，于是经常会看到其中一个</w:t>
      </w:r>
      <w:r>
        <w:rPr>
          <w:rFonts w:ascii="宋体" w:hAnsi="宋体" w:cs="宋体" w:eastAsia="宋体"/>
          <w:sz w:val="41"/>
          <w:spacing w:val="0"/>
          <w:color w:val="000000"/>
          <w:b w:val="off"/>
          <w:i w:val="off"/>
        </w:rPr>
        <w:t>转变为另一个，或是其中一个以另一个为终点……这两个疾</w:t>
      </w:r>
      <w:r>
        <w:rPr>
          <w:rFonts w:ascii="宋体" w:hAnsi="宋体" w:cs="宋体" w:eastAsia="宋体"/>
          <w:sz w:val="41"/>
          <w:spacing w:val="0"/>
          <w:color w:val="000000"/>
          <w:b w:val="off"/>
          <w:i w:val="off"/>
        </w:rPr>
        <w:t>病经常承续，彼此相连，就像烟和火。”⑭对于其他案例，威里</w:t>
      </w:r>
      <w:r>
        <w:rPr>
          <w:rFonts w:ascii="宋体" w:hAnsi="宋体" w:cs="宋体" w:eastAsia="宋体"/>
          <w:sz w:val="41"/>
          <w:spacing w:val="0"/>
          <w:color w:val="000000"/>
          <w:b w:val="off"/>
          <w:i w:val="off"/>
        </w:rPr>
        <w:t>斯则对长久为人混淆的病症提出区别。他所做的比较是实</w:t>
      </w:r>
      <w:r>
        <w:rPr>
          <w:rFonts w:ascii="宋体" w:hAnsi="宋体" w:cs="宋体" w:eastAsia="宋体"/>
          <w:sz w:val="41"/>
          <w:spacing w:val="0"/>
          <w:color w:val="000000"/>
          <w:b w:val="off"/>
          <w:i w:val="off"/>
        </w:rPr>
        <w:t>用性而非观念性的区分，而且是把一个仍旧保有其基本身份</w:t>
      </w:r>
      <w:r>
        <w:rPr>
          <w:rFonts w:ascii="宋体" w:hAnsi="宋体" w:cs="宋体" w:eastAsia="宋体"/>
          <w:sz w:val="41"/>
          <w:spacing w:val="0"/>
          <w:color w:val="000000"/>
          <w:b w:val="off"/>
          <w:i w:val="off"/>
        </w:rPr>
        <w:t>的概念做相对性的、程度性的划分。以下便是他对愚昧者这</w:t>
      </w:r>
      <w:r>
        <w:rPr>
          <w:rFonts w:ascii="宋体" w:hAnsi="宋体" w:cs="宋体" w:eastAsia="宋体"/>
          <w:sz w:val="41"/>
          <w:spacing w:val="0"/>
          <w:color w:val="000000"/>
          <w:b w:val="off"/>
          <w:i w:val="off"/>
        </w:rPr>
        <w:t>个大家族所作的区分：首先，是那些既没有能力拥有文学、亦</w:t>
      </w:r>
      <w:r>
        <w:rPr>
          <w:rFonts w:ascii="宋体" w:hAnsi="宋体" w:cs="宋体" w:eastAsia="宋体"/>
          <w:sz w:val="41"/>
          <w:spacing w:val="0"/>
          <w:color w:val="000000"/>
          <w:b w:val="off"/>
          <w:i w:val="off"/>
        </w:rPr>
        <w:t>无能力拥有任何自由艺术的人，不过他们有足够的机巧可以</w:t>
      </w:r>
      <w:r>
        <w:rPr>
          <w:rFonts w:ascii="宋体" w:hAnsi="宋体" w:cs="宋体" w:eastAsia="宋体"/>
          <w:sz w:val="41"/>
          <w:spacing w:val="0"/>
          <w:color w:val="000000"/>
          <w:b w:val="off"/>
          <w:i w:val="off"/>
        </w:rPr>
        <w:t>学习机械性的技艺；接着是那些能力正好只能当农夫的人；</w:t>
      </w:r>
      <w:r>
        <w:rPr>
          <w:rFonts w:ascii="宋体" w:hAnsi="宋体" w:cs="宋体" w:eastAsia="宋体"/>
          <w:sz w:val="41"/>
          <w:spacing w:val="0"/>
          <w:color w:val="000000"/>
          <w:b w:val="off"/>
          <w:i w:val="off"/>
        </w:rPr>
        <w:t>然后是那些至多知道如何求生存、并认识不可或缺的习惯的</w:t>
      </w:r>
      <w:r>
        <w:rPr>
          <w:rFonts w:ascii="宋体" w:hAnsi="宋体" w:cs="宋体" w:eastAsia="宋体"/>
          <w:sz w:val="41"/>
          <w:spacing w:val="0"/>
          <w:color w:val="000000"/>
          <w:b w:val="off"/>
          <w:i w:val="off"/>
        </w:rPr>
        <w:t>人；至于最后一个等级，他们几乎什么都不了解，有意识的行</w:t>
      </w:r>
      <w:r>
        <w:rPr>
          <w:rFonts w:ascii="宋体" w:hAnsi="宋体" w:cs="宋体" w:eastAsia="宋体"/>
          <w:sz w:val="41"/>
          <w:spacing w:val="0"/>
          <w:color w:val="000000"/>
          <w:b w:val="off"/>
          <w:i w:val="off"/>
        </w:rPr>
        <w:t>为也是微乎其微。⑯因此，威里斯真正的工作并不是在新的</w:t>
      </w:r>
      <w:bookmarkEnd w:id="3729"/>
    </w:p>
    <w:p>
      <w:pPr>
        <w:pageBreakBefore w:val="off"/>
        <w:tabs/>
        <w:wordWrap w:val="off"/>
        <w:spacing w:before="0" w:after="0" w:line="380" w:lineRule="atLeast"/>
        <w:ind w:left="380" w:right="0"/>
        <w:jc w:val="both"/>
        <w:textAlignment w:val="baseline"/>
        <w:rPr>
          <w:sz w:val="28"/>
        </w:rPr>
      </w:pPr>
      <w:bookmarkStart w:name="" w:id="3730"/>
      <w:r>
        <w:rPr>
          <w:rFonts w:ascii="宋体" w:hAnsi="宋体" w:cs="宋体" w:eastAsia="宋体"/>
          <w:sz w:val="28"/>
          <w:spacing w:val="0"/>
          <w:color w:val="000000"/>
          <w:u w:val="single"/>
          <w:b w:val="off"/>
          <w:i w:val="off"/>
        </w:rPr>
        <w:t xml:space="preserve">                    </w:t>
      </w:r>
      <w:bookmarkEnd w:id="3730"/>
    </w:p>
    <w:p>
      <w:pPr>
        <w:pageBreakBefore w:val="off"/>
        <w:tabs/>
        <w:wordWrap w:val="off"/>
        <w:spacing w:before="220" w:after="0" w:line="460" w:lineRule="atLeast"/>
        <w:ind w:left="960" w:right="0"/>
        <w:jc w:val="both"/>
        <w:textAlignment w:val="baseline"/>
        <w:rPr>
          <w:sz w:val="28"/>
        </w:rPr>
      </w:pPr>
      <w:bookmarkStart w:name="" w:id="3731"/>
      <w:r>
        <w:rPr>
          <w:rFonts w:ascii="仿宋" w:hAnsi="仿宋" w:cs="仿宋" w:eastAsia="仿宋"/>
          <w:sz w:val="28"/>
          <w:spacing w:val="0"/>
          <w:color w:val="000000"/>
          <w:b w:val="off"/>
          <w:i w:val="off"/>
        </w:rPr>
        <w:t>⑮</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威里斯，《全集》(Opera),Ⅱ,p.255。</w:t>
      </w:r>
      <w:bookmarkEnd w:id="3731"/>
    </w:p>
    <w:p>
      <w:pPr>
        <w:pageBreakBefore w:val="off"/>
        <w:tabs/>
        <w:wordWrap w:val="off"/>
        <w:spacing w:before="0" w:after="0" w:line="460" w:lineRule="atLeast"/>
        <w:ind w:left="960" w:right="0"/>
        <w:jc w:val="both"/>
        <w:textAlignment w:val="baseline"/>
        <w:rPr>
          <w:sz w:val="28"/>
        </w:rPr>
      </w:pPr>
      <w:bookmarkStart w:name="" w:id="3732"/>
      <w:r>
        <w:rPr>
          <w:rFonts w:ascii="仿宋" w:hAnsi="仿宋" w:cs="仿宋" w:eastAsia="仿宋"/>
          <w:sz w:val="28"/>
          <w:spacing w:val="0"/>
          <w:color w:val="000000"/>
          <w:b w:val="off"/>
          <w:i w:val="off"/>
        </w:rPr>
        <w:t>⑯</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同上,</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pp.269—270。</w:t>
      </w:r>
      <w:bookmarkEnd w:id="3732"/>
    </w:p>
    <w:p>
      <w:pPr>
        <w:pageBreakBefore w:val="off"/>
        <w:tabs/>
        <w:wordWrap w:val="off"/>
        <w:spacing w:before="0" w:after="0" w:line="440" w:lineRule="atLeast"/>
        <w:ind w:left="0" w:right="180"/>
        <w:jc w:val="right"/>
        <w:textAlignment w:val="baseline"/>
        <w:rPr>
          <w:sz w:val="33"/>
        </w:rPr>
      </w:pPr>
      <w:bookmarkStart w:name="" w:id="3733"/>
      <w:r>
        <w:rPr>
          <w:rFonts w:ascii="仿宋" w:hAnsi="仿宋" w:cs="仿宋" w:eastAsia="仿宋"/>
          <w:sz w:val="33"/>
          <w:spacing w:val="0"/>
          <w:color w:val="000000"/>
          <w:b w:val="off"/>
          <w:i w:val="off"/>
        </w:rPr>
        <w:t>293</w:t>
      </w:r>
      <w:bookmarkEnd w:id="3733"/>
    </w:p>
    <w:p>
      <w:r>
        <w:t/>
      </w:r>
    </w:p>
    <w:p>
      <w:pPr>
        <w:sectPr>
          <w:footerReference r:id="rId740"/>
          <w:headerReference r:id="rId741" w:type="default"/>
          <w:type w:val="nextPage"/>
          <w:pgSz w:w="15660" w:h="23340"/>
          <w:pgMar w:left="2000" w:top="1980" w:right="2000" w:bottom="1980" w:header="1680" w:footer="1680"/>
          <w:cols w:num="1"/>
        </w:sectPr>
      </w:pPr>
    </w:p>
    <w:p>
      <w:pPr>
        <w:pageBreakBefore w:val="off"/>
        <w:tabs/>
        <w:wordWrap w:val="off"/>
        <w:spacing w:before="900" w:after="0" w:line="640" w:lineRule="atLeast"/>
        <w:ind w:left="40" w:right="40" w:hanging="40"/>
        <w:jc w:val="both"/>
        <w:textAlignment w:val="baseline"/>
        <w:rPr>
          <w:sz w:val="43"/>
        </w:rPr>
      </w:pPr>
      <w:bookmarkStart w:name="" w:id="3734"/>
      <w:r>
        <w:rPr>
          <w:rFonts w:ascii="宋体" w:hAnsi="宋体" w:cs="宋体" w:eastAsia="宋体"/>
          <w:sz w:val="43"/>
          <w:spacing w:val="0"/>
          <w:color w:val="000000"/>
          <w:b w:val="off"/>
          <w:i w:val="off"/>
        </w:rPr>
        <w:t>范畴上操作，而是运用在传统的古老疾病家族上面，在这之</w:t>
      </w:r>
      <w:r>
        <w:rPr>
          <w:rFonts w:ascii="宋体" w:hAnsi="宋体" w:cs="宋体" w:eastAsia="宋体"/>
          <w:sz w:val="43"/>
          <w:spacing w:val="0"/>
          <w:color w:val="000000"/>
          <w:b w:val="off"/>
          <w:i w:val="off"/>
        </w:rPr>
        <w:t>中有最多的形象，其中也有最为人熟识的面目。</w:t>
      </w:r>
      <w:bookmarkEnd w:id="3734"/>
    </w:p>
    <w:p>
      <w:pPr>
        <w:pageBreakBefore w:val="off"/>
        <w:tabs/>
        <w:wordWrap w:val="off"/>
        <w:spacing w:before="0" w:after="0" w:line="640" w:lineRule="atLeast"/>
        <w:ind w:left="0" w:right="20" w:firstLine="880"/>
        <w:jc w:val="both"/>
        <w:textAlignment w:val="baseline"/>
        <w:rPr>
          <w:sz w:val="43"/>
        </w:rPr>
      </w:pPr>
      <w:bookmarkStart w:name="" w:id="3735"/>
      <w:r>
        <w:rPr>
          <w:rFonts w:ascii="宋体" w:hAnsi="宋体" w:cs="宋体" w:eastAsia="宋体"/>
          <w:sz w:val="43"/>
          <w:spacing w:val="0"/>
          <w:color w:val="000000"/>
          <w:b w:val="off"/>
          <w:i w:val="off"/>
        </w:rPr>
        <w:t>1785年，当可伦比耶(Colombier)和杜布莱(Doublet)</w:t>
      </w:r>
      <w:r>
        <w:rPr>
          <w:rFonts w:ascii="宋体" w:hAnsi="宋体" w:cs="宋体" w:eastAsia="宋体"/>
          <w:sz w:val="43"/>
          <w:spacing w:val="0"/>
          <w:color w:val="000000"/>
          <w:b w:val="off"/>
          <w:i w:val="off"/>
        </w:rPr>
        <w:t>出版其指引(instruction)时，和威里斯的时代已相距一个世</w:t>
      </w:r>
      <w:r>
        <w:rPr>
          <w:rFonts w:ascii="宋体" w:hAnsi="宋体" w:cs="宋体" w:eastAsia="宋体"/>
          <w:sz w:val="43"/>
          <w:spacing w:val="0"/>
          <w:color w:val="000000"/>
          <w:b w:val="off"/>
          <w:i w:val="off"/>
        </w:rPr>
        <w:t>纪以上。大的疾病分类体系已经建立。但这些庞大著作</w:t>
      </w:r>
      <w:r>
        <w:rPr>
          <w:rFonts w:ascii="宋体" w:hAnsi="宋体" w:cs="宋体" w:eastAsia="宋体"/>
          <w:sz w:val="43"/>
          <w:spacing w:val="0"/>
          <w:color w:val="000000"/>
          <w:b w:val="off"/>
          <w:i w:val="off"/>
        </w:rPr>
        <w:t>似乎没有留下什么。杜布莱的对象是医生和“医疗”机构</w:t>
      </w:r>
      <w:r>
        <w:rPr>
          <w:rFonts w:ascii="宋体" w:hAnsi="宋体" w:cs="宋体" w:eastAsia="宋体"/>
          <w:sz w:val="43"/>
          <w:spacing w:val="0"/>
          <w:color w:val="000000"/>
          <w:b w:val="off"/>
          <w:i w:val="off"/>
        </w:rPr>
        <w:t>负责人；他想要为他们提供诊断和医疗上的建议。他只知</w:t>
      </w:r>
      <w:r>
        <w:rPr>
          <w:rFonts w:ascii="宋体" w:hAnsi="宋体" w:cs="宋体" w:eastAsia="宋体"/>
          <w:sz w:val="43"/>
          <w:spacing w:val="0"/>
          <w:color w:val="000000"/>
          <w:b w:val="off"/>
          <w:i w:val="off"/>
        </w:rPr>
        <w:t>道一种分类法，那是在威里斯时代已经盛行的分类法：癫</w:t>
      </w:r>
      <w:r>
        <w:rPr>
          <w:rFonts w:ascii="宋体" w:hAnsi="宋体" w:cs="宋体" w:eastAsia="宋体"/>
          <w:sz w:val="43"/>
          <w:spacing w:val="0"/>
          <w:color w:val="000000"/>
          <w:b w:val="off"/>
          <w:i w:val="off"/>
        </w:rPr>
        <w:t>狂，一定伴有发炎和发烧；躁狂，其狂怒并非脑部病变的征</w:t>
      </w:r>
      <w:r>
        <w:rPr>
          <w:rFonts w:ascii="宋体" w:hAnsi="宋体" w:cs="宋体" w:eastAsia="宋体"/>
          <w:sz w:val="43"/>
          <w:spacing w:val="0"/>
          <w:color w:val="000000"/>
          <w:b w:val="off"/>
          <w:i w:val="off"/>
        </w:rPr>
        <w:t>兆；忧郁症，与躁狂有两点差异：“第一，忧郁的谵妄限于单</w:t>
      </w:r>
      <w:r>
        <w:rPr>
          <w:rFonts w:ascii="宋体" w:hAnsi="宋体" w:cs="宋体" w:eastAsia="宋体"/>
          <w:sz w:val="43"/>
          <w:spacing w:val="0"/>
          <w:color w:val="000000"/>
          <w:b w:val="off"/>
          <w:i w:val="off"/>
        </w:rPr>
        <w:t>一对象，称作忧郁点；第二，它的谵妄……总是平静的。”最</w:t>
      </w:r>
      <w:r>
        <w:rPr>
          <w:rFonts w:ascii="宋体" w:hAnsi="宋体" w:cs="宋体" w:eastAsia="宋体"/>
          <w:sz w:val="43"/>
          <w:spacing w:val="0"/>
          <w:color w:val="000000"/>
          <w:b w:val="off"/>
          <w:i w:val="off"/>
        </w:rPr>
        <w:t>后还要添上心神丧失，这个病种相当于威里斯笔下的愚</w:t>
      </w:r>
      <w:r>
        <w:rPr>
          <w:rFonts w:ascii="宋体" w:hAnsi="宋体" w:cs="宋体" w:eastAsia="宋体"/>
          <w:sz w:val="43"/>
          <w:spacing w:val="0"/>
          <w:color w:val="000000"/>
          <w:b w:val="off"/>
          <w:i w:val="off"/>
        </w:rPr>
        <w:t>昧，代表所有形态的官能衰弱。稍后不久，当内政部长向</w:t>
      </w:r>
      <w:r>
        <w:rPr>
          <w:rFonts w:ascii="宋体" w:hAnsi="宋体" w:cs="宋体" w:eastAsia="宋体"/>
          <w:sz w:val="43"/>
          <w:spacing w:val="0"/>
          <w:color w:val="000000"/>
          <w:b w:val="off"/>
          <w:i w:val="off"/>
        </w:rPr>
        <w:t>吉劳地(Giraudy)要求一份有关厦伦顿院的报告时，他所提</w:t>
      </w:r>
      <w:r>
        <w:rPr>
          <w:rFonts w:ascii="宋体" w:hAnsi="宋体" w:cs="宋体" w:eastAsia="宋体"/>
          <w:sz w:val="43"/>
          <w:spacing w:val="0"/>
          <w:color w:val="000000"/>
          <w:b w:val="off"/>
          <w:i w:val="off"/>
        </w:rPr>
        <w:t>出的图表分辨出忧郁症、躁狂症以及心神丧失；惟一重要</w:t>
      </w:r>
      <w:r>
        <w:rPr>
          <w:rFonts w:ascii="宋体" w:hAnsi="宋体" w:cs="宋体" w:eastAsia="宋体"/>
          <w:sz w:val="43"/>
          <w:spacing w:val="0"/>
          <w:color w:val="000000"/>
          <w:b w:val="off"/>
          <w:i w:val="off"/>
        </w:rPr>
        <w:t>的变更涉及疑病症(hypochondrie)，这时它被独立出来，但</w:t>
      </w:r>
      <w:r>
        <w:rPr>
          <w:rFonts w:ascii="宋体" w:hAnsi="宋体" w:cs="宋体" w:eastAsia="宋体"/>
          <w:sz w:val="43"/>
          <w:spacing w:val="0"/>
          <w:color w:val="000000"/>
          <w:b w:val="off"/>
          <w:i w:val="off"/>
        </w:rPr>
        <w:t>代表的案例数目很小(四百七十六名入院者之中，只有八</w:t>
      </w:r>
      <w:r>
        <w:rPr>
          <w:rFonts w:ascii="宋体" w:hAnsi="宋体" w:cs="宋体" w:eastAsia="宋体"/>
          <w:sz w:val="43"/>
          <w:spacing w:val="0"/>
          <w:color w:val="000000"/>
          <w:b w:val="off"/>
          <w:i w:val="off"/>
        </w:rPr>
        <w:t>名)。另外还有白痴(idiotisme)也被孤立出来——在这19</w:t>
      </w:r>
      <w:r>
        <w:rPr>
          <w:rFonts w:ascii="宋体" w:hAnsi="宋体" w:cs="宋体" w:eastAsia="宋体"/>
          <w:sz w:val="43"/>
          <w:spacing w:val="0"/>
          <w:color w:val="000000"/>
          <w:b w:val="off"/>
          <w:i w:val="off"/>
        </w:rPr>
        <w:t>世纪初期，这个病开始和心神丧失有所区别。哈斯拉姆</w:t>
      </w:r>
      <w:r>
        <w:rPr>
          <w:rFonts w:ascii="宋体" w:hAnsi="宋体" w:cs="宋体" w:eastAsia="宋体"/>
          <w:sz w:val="43"/>
          <w:spacing w:val="0"/>
          <w:color w:val="000000"/>
          <w:b w:val="off"/>
          <w:i w:val="off"/>
        </w:rPr>
        <w:t>(Haslam)在其《疯狂观察》(Observations sur la folie)一书</w:t>
      </w:r>
      <w:r>
        <w:rPr>
          <w:rFonts w:ascii="宋体" w:hAnsi="宋体" w:cs="宋体" w:eastAsia="宋体"/>
          <w:sz w:val="43"/>
          <w:spacing w:val="0"/>
          <w:color w:val="000000"/>
          <w:b w:val="off"/>
          <w:i w:val="off"/>
        </w:rPr>
        <w:t>中，并不考虑不治之病；他因此排除心神丧失和白痴，而且</w:t>
      </w:r>
      <w:r>
        <w:rPr>
          <w:rFonts w:ascii="宋体" w:hAnsi="宋体" w:cs="宋体" w:eastAsia="宋体"/>
          <w:sz w:val="43"/>
          <w:spacing w:val="0"/>
          <w:color w:val="000000"/>
          <w:b w:val="off"/>
          <w:i w:val="off"/>
        </w:rPr>
        <w:t>只承认两种疯狂的形象：躁狂和忧郁。</w:t>
      </w:r>
      <w:bookmarkEnd w:id="3735"/>
    </w:p>
    <w:p>
      <w:pPr>
        <w:pageBreakBefore w:val="off"/>
        <w:tabs/>
        <w:wordWrap w:val="off"/>
        <w:spacing w:before="0" w:after="0" w:line="640" w:lineRule="atLeast"/>
        <w:ind w:left="0" w:right="0" w:firstLine="880"/>
        <w:jc w:val="both"/>
        <w:textAlignment w:val="baseline"/>
        <w:rPr>
          <w:sz w:val="43"/>
        </w:rPr>
      </w:pPr>
      <w:bookmarkStart w:name="" w:id="3736"/>
      <w:r>
        <w:rPr>
          <w:rFonts w:ascii="宋体" w:hAnsi="宋体" w:cs="宋体" w:eastAsia="宋体"/>
          <w:sz w:val="43"/>
          <w:spacing w:val="0"/>
          <w:color w:val="000000"/>
          <w:b w:val="off"/>
          <w:i w:val="off"/>
        </w:rPr>
        <w:t>我们看到，在18世纪所有修改意图之后，疾病分类的框</w:t>
      </w:r>
      <w:r>
        <w:rPr>
          <w:rFonts w:ascii="宋体" w:hAnsi="宋体" w:cs="宋体" w:eastAsia="宋体"/>
          <w:sz w:val="43"/>
          <w:spacing w:val="0"/>
          <w:color w:val="000000"/>
          <w:b w:val="off"/>
          <w:i w:val="off"/>
        </w:rPr>
        <w:t>架仍旧保持着可观的稳定性。在精神医学的大综合和疯狂</w:t>
      </w:r>
      <w:r>
        <w:rPr>
          <w:rFonts w:ascii="宋体" w:hAnsi="宋体" w:cs="宋体" w:eastAsia="宋体"/>
          <w:sz w:val="43"/>
          <w:spacing w:val="0"/>
          <w:color w:val="000000"/>
          <w:b w:val="off"/>
          <w:i w:val="off"/>
        </w:rPr>
        <w:t>体系开始之时，人们将能重新运用过去传下来的大型非理性</w:t>
      </w:r>
      <w:r>
        <w:rPr>
          <w:rFonts w:ascii="宋体" w:hAnsi="宋体" w:cs="宋体" w:eastAsia="宋体"/>
          <w:sz w:val="43"/>
          <w:spacing w:val="0"/>
          <w:color w:val="000000"/>
          <w:b w:val="off"/>
          <w:i w:val="off"/>
        </w:rPr>
        <w:t>种类：匹奈把精神病分为忧郁、躁狂、心神丧失和白痴；他同</w:t>
      </w:r>
      <w:bookmarkEnd w:id="3736"/>
    </w:p>
    <w:p>
      <w:pPr>
        <w:pageBreakBefore w:val="off"/>
        <w:tabs/>
        <w:wordWrap w:val="off"/>
        <w:spacing w:before="0" w:after="0" w:line="440" w:lineRule="atLeast"/>
        <w:ind w:left="240" w:right="0"/>
        <w:jc w:val="both"/>
        <w:textAlignment w:val="baseline"/>
        <w:rPr>
          <w:sz w:val="33"/>
        </w:rPr>
      </w:pPr>
      <w:bookmarkStart w:name="" w:id="3737"/>
      <w:r>
        <w:rPr>
          <w:rFonts w:ascii="楷体" w:hAnsi="楷体" w:cs="楷体" w:eastAsia="楷体"/>
          <w:sz w:val="33"/>
          <w:spacing w:val="0"/>
          <w:color w:val="000000"/>
          <w:b w:val="off"/>
          <w:i w:val="off"/>
        </w:rPr>
        <w:t>294</w:t>
      </w:r>
      <w:bookmarkEnd w:id="3737"/>
    </w:p>
    <w:p>
      <w:r>
        <w:t/>
      </w:r>
    </w:p>
    <w:p>
      <w:pPr>
        <w:sectPr>
          <w:footerReference r:id="rId742"/>
          <w:headerReference r:id="rId743" w:type="default"/>
          <w:type w:val="nextPage"/>
          <w:pgSz w:w="15660" w:h="23340"/>
          <w:pgMar w:left="2160" w:top="1980" w:right="2160" w:bottom="1980" w:header="1680" w:footer="1680"/>
          <w:cols w:num="1"/>
        </w:sectPr>
      </w:pPr>
    </w:p>
    <w:p>
      <w:pPr>
        <w:pageBreakBefore w:val="off"/>
        <w:tabs/>
        <w:wordWrap w:val="off"/>
        <w:spacing w:before="1120" w:after="0" w:line="780" w:lineRule="atLeast"/>
        <w:ind w:left="320" w:right="0"/>
        <w:jc w:val="both"/>
        <w:textAlignment w:val="baseline"/>
        <w:rPr>
          <w:sz w:val="37"/>
        </w:rPr>
      </w:pPr>
      <w:bookmarkStart w:name="" w:id="3738"/>
      <w:r>
        <w:rPr>
          <w:rFonts w:ascii="宋体" w:hAnsi="宋体" w:cs="宋体" w:eastAsia="宋体"/>
          <w:sz w:val="37"/>
          <w:spacing w:val="0"/>
          <w:color w:val="000000"/>
          <w:b w:val="off"/>
          <w:i w:val="off"/>
        </w:rPr>
        <w:t>时加上疑病症、梦游和恐水症。④艾斯基洛提出一个新的类</w:t>
      </w:r>
      <w:r>
        <w:rPr>
          <w:rFonts w:ascii="宋体" w:hAnsi="宋体" w:cs="宋体" w:eastAsia="宋体"/>
          <w:sz w:val="37"/>
          <w:spacing w:val="0"/>
          <w:color w:val="000000"/>
          <w:b w:val="off"/>
          <w:i w:val="off"/>
        </w:rPr>
        <w:t>别：单狂(monomanie)。至于其他则是目前已成为传统的系</w:t>
      </w:r>
      <w:r>
        <w:rPr>
          <w:rFonts w:ascii="宋体" w:hAnsi="宋体" w:cs="宋体" w:eastAsia="宋体"/>
          <w:sz w:val="37"/>
          <w:spacing w:val="0"/>
          <w:color w:val="000000"/>
          <w:b w:val="off"/>
          <w:i w:val="off"/>
        </w:rPr>
        <w:t>列：躁狂、忧郁症、心神丧失和痴呆。④疯狂已经被描画好并</w:t>
      </w:r>
      <w:r>
        <w:rPr>
          <w:rFonts w:ascii="宋体" w:hAnsi="宋体" w:cs="宋体" w:eastAsia="宋体"/>
          <w:sz w:val="37"/>
          <w:spacing w:val="0"/>
          <w:color w:val="000000"/>
          <w:b w:val="off"/>
          <w:i w:val="off"/>
        </w:rPr>
        <w:t>且受到承认的面目，并未受到疾病分类建构所修正；模拟植</w:t>
      </w:r>
      <w:r>
        <w:rPr>
          <w:rFonts w:ascii="宋体" w:hAnsi="宋体" w:cs="宋体" w:eastAsia="宋体"/>
          <w:sz w:val="37"/>
          <w:spacing w:val="0"/>
          <w:color w:val="000000"/>
          <w:b w:val="off"/>
          <w:i w:val="off"/>
        </w:rPr>
        <w:t>物种类分类的方式，未能分离或变化其性格的原始坚实。从</w:t>
      </w:r>
      <w:r>
        <w:rPr>
          <w:rFonts w:ascii="宋体" w:hAnsi="宋体" w:cs="宋体" w:eastAsia="宋体"/>
          <w:sz w:val="37"/>
          <w:spacing w:val="0"/>
          <w:color w:val="000000"/>
          <w:b w:val="off"/>
          <w:i w:val="off"/>
        </w:rPr>
        <w:t>古典时代的一端到另一端，疯狂的世界仍依照同样的界线组</w:t>
      </w:r>
      <w:r>
        <w:rPr>
          <w:rFonts w:ascii="宋体" w:hAnsi="宋体" w:cs="宋体" w:eastAsia="宋体"/>
          <w:sz w:val="37"/>
          <w:spacing w:val="0"/>
          <w:color w:val="000000"/>
          <w:b w:val="off"/>
          <w:i w:val="off"/>
        </w:rPr>
        <w:t>构。另一个世纪才会发现麻痹性痴呆(paralysie générale)，</w:t>
      </w:r>
      <w:r>
        <w:rPr>
          <w:rFonts w:ascii="宋体" w:hAnsi="宋体" w:cs="宋体" w:eastAsia="宋体"/>
          <w:sz w:val="37"/>
          <w:spacing w:val="0"/>
          <w:color w:val="000000"/>
          <w:b w:val="off"/>
          <w:i w:val="off"/>
        </w:rPr>
        <w:t>划分神经质症(névrose)和精神病(psychose)，创立妄想狂</w:t>
      </w:r>
      <w:r>
        <w:rPr>
          <w:rFonts w:ascii="宋体" w:hAnsi="宋体" w:cs="宋体" w:eastAsia="宋体"/>
          <w:sz w:val="37"/>
          <w:spacing w:val="0"/>
          <w:color w:val="000000"/>
          <w:b w:val="off"/>
          <w:i w:val="off"/>
        </w:rPr>
        <w:t>(paranoYa)和早发性痴呆(démence précoce)；以至于圈定精</w:t>
      </w:r>
      <w:r>
        <w:rPr>
          <w:rFonts w:ascii="宋体" w:hAnsi="宋体" w:cs="宋体" w:eastAsia="宋体"/>
          <w:sz w:val="37"/>
          <w:spacing w:val="0"/>
          <w:color w:val="000000"/>
          <w:b w:val="off"/>
          <w:i w:val="off"/>
        </w:rPr>
        <w:t>神分裂症(schizophrénie)的，还更是另一个不同的世纪。17</w:t>
      </w:r>
      <w:r>
        <w:rPr>
          <w:rFonts w:ascii="宋体" w:hAnsi="宋体" w:cs="宋体" w:eastAsia="宋体"/>
          <w:sz w:val="37"/>
          <w:spacing w:val="0"/>
          <w:color w:val="000000"/>
          <w:b w:val="off"/>
          <w:i w:val="off"/>
        </w:rPr>
        <w:t>世纪和18世纪都不认识这种耐心的观察工作。它们在物种</w:t>
      </w:r>
      <w:r>
        <w:rPr>
          <w:rFonts w:ascii="宋体" w:hAnsi="宋体" w:cs="宋体" w:eastAsia="宋体"/>
          <w:sz w:val="37"/>
          <w:spacing w:val="0"/>
          <w:color w:val="000000"/>
          <w:b w:val="off"/>
          <w:i w:val="off"/>
        </w:rPr>
        <w:t>园里区分出一些历时不久的类别：但这些概念，对于另一方面</w:t>
      </w:r>
      <w:r>
        <w:rPr>
          <w:rFonts w:ascii="宋体" w:hAnsi="宋体" w:cs="宋体" w:eastAsia="宋体"/>
          <w:sz w:val="37"/>
          <w:spacing w:val="0"/>
          <w:color w:val="000000"/>
          <w:b w:val="off"/>
          <w:i w:val="off"/>
        </w:rPr>
        <w:t>所作接近感知性体验的坚实度，几乎毫无伤害。医学思想</w:t>
      </w:r>
      <w:r>
        <w:rPr>
          <w:rFonts w:ascii="宋体" w:hAnsi="宋体" w:cs="宋体" w:eastAsia="宋体"/>
          <w:sz w:val="37"/>
          <w:spacing w:val="0"/>
          <w:color w:val="000000"/>
          <w:b w:val="off"/>
          <w:i w:val="off"/>
        </w:rPr>
        <w:t>沉着地依赖着这些不会变更的形式，而它们继续过着沉默无</w:t>
      </w:r>
      <w:r>
        <w:rPr>
          <w:rFonts w:ascii="宋体" w:hAnsi="宋体" w:cs="宋体" w:eastAsia="宋体"/>
          <w:sz w:val="37"/>
          <w:spacing w:val="0"/>
          <w:color w:val="000000"/>
          <w:b w:val="off"/>
          <w:i w:val="off"/>
        </w:rPr>
        <w:t>言的生活。和这些本质性的形式相比，分类者所提出的有等</w:t>
      </w:r>
      <w:r>
        <w:rPr>
          <w:rFonts w:ascii="宋体" w:hAnsi="宋体" w:cs="宋体" w:eastAsia="宋体"/>
          <w:sz w:val="37"/>
          <w:spacing w:val="0"/>
          <w:color w:val="000000"/>
          <w:b w:val="off"/>
          <w:i w:val="off"/>
        </w:rPr>
        <w:t>级和有秩序的自然，只是一个第二自然。</w:t>
      </w:r>
      <w:bookmarkEnd w:id="3738"/>
    </w:p>
    <w:p>
      <w:pPr>
        <w:pageBreakBefore w:val="off"/>
        <w:tabs/>
        <w:wordWrap w:val="off"/>
        <w:spacing w:before="0" w:after="0" w:line="780" w:lineRule="atLeast"/>
        <w:ind w:left="320" w:right="0" w:firstLine="860"/>
        <w:jc w:val="both"/>
        <w:textAlignment w:val="baseline"/>
        <w:rPr>
          <w:sz w:val="37"/>
        </w:rPr>
      </w:pPr>
      <w:bookmarkStart w:name="" w:id="3739"/>
      <w:r>
        <w:rPr>
          <w:rFonts w:ascii="宋体" w:hAnsi="宋体" w:cs="宋体" w:eastAsia="宋体"/>
          <w:sz w:val="37"/>
          <w:spacing w:val="0"/>
          <w:color w:val="000000"/>
          <w:b w:val="off"/>
          <w:i w:val="off"/>
        </w:rPr>
        <w:t>为了安全起见，让我们把它们固定下来，因为它们在古</w:t>
      </w:r>
      <w:r>
        <w:rPr>
          <w:rFonts w:ascii="宋体" w:hAnsi="宋体" w:cs="宋体" w:eastAsia="宋体"/>
          <w:sz w:val="37"/>
          <w:spacing w:val="0"/>
          <w:color w:val="000000"/>
          <w:b w:val="off"/>
          <w:i w:val="off"/>
        </w:rPr>
        <w:t>典时期特有的意义，有可能会消失在这些为我们所继承使用</w:t>
      </w:r>
      <w:r>
        <w:rPr>
          <w:rFonts w:ascii="宋体" w:hAnsi="宋体" w:cs="宋体" w:eastAsia="宋体"/>
          <w:sz w:val="37"/>
          <w:spacing w:val="0"/>
          <w:color w:val="000000"/>
          <w:b w:val="off"/>
          <w:i w:val="off"/>
        </w:rPr>
        <w:t>的相同字眼之下。《百科全书》中的字眼说明，因为不是原</w:t>
      </w:r>
      <w:r>
        <w:rPr>
          <w:rFonts w:ascii="宋体" w:hAnsi="宋体" w:cs="宋体" w:eastAsia="宋体"/>
          <w:sz w:val="37"/>
          <w:spacing w:val="0"/>
          <w:color w:val="000000"/>
          <w:b w:val="off"/>
          <w:i w:val="off"/>
        </w:rPr>
        <w:t>创性著作，可以作为标竿。</w:t>
      </w:r>
      <w:bookmarkEnd w:id="3739"/>
    </w:p>
    <w:p>
      <w:pPr>
        <w:pageBreakBefore w:val="off"/>
        <w:tabs/>
        <w:wordWrap w:val="off"/>
        <w:spacing w:before="0" w:after="0" w:line="780" w:lineRule="exact"/>
        <w:ind w:left="0" w:right="0"/>
        <w:jc w:val="both"/>
        <w:textAlignment w:val="baseline"/>
        <w:rPr>
          <w:sz w:val="37"/>
        </w:rPr>
      </w:pPr>
      <w:bookmarkStart w:name="" w:id="3740"/>
      <w:r>
        <w:rPr>
          <w:rFonts w:ascii="宋体" w:hAnsi="宋体" w:cs="宋体" w:eastAsia="宋体"/>
          <w:sz w:val="37"/>
          <w:spacing w:val="0"/>
          <w:color w:val="000000"/>
          <w:b w:val="off"/>
          <w:i w:val="off"/>
        </w:rPr>
        <w:t/>
      </w:r>
      <w:bookmarkEnd w:id="3740"/>
    </w:p>
    <w:p>
      <w:pPr>
        <w:pageBreakBefore w:val="off"/>
        <w:tabs/>
        <w:wordWrap w:val="off"/>
        <w:spacing w:before="0" w:after="0" w:line="780" w:lineRule="atLeast"/>
        <w:ind w:left="320" w:right="0" w:firstLine="860"/>
        <w:jc w:val="both"/>
        <w:textAlignment w:val="baseline"/>
        <w:rPr>
          <w:sz w:val="37"/>
        </w:rPr>
      </w:pPr>
      <w:bookmarkStart w:name="" w:id="3741"/>
      <w:r>
        <w:rPr>
          <w:rFonts w:ascii="宋体" w:hAnsi="宋体" w:cs="宋体" w:eastAsia="宋体"/>
          <w:sz w:val="37"/>
          <w:spacing w:val="0"/>
          <w:color w:val="000000"/>
          <w:b w:val="off"/>
          <w:i w:val="off"/>
        </w:rPr>
        <w:t>————癫狂(frénésie)是发热的谵妄。和它对立，躁狂</w:t>
      </w:r>
      <w:r>
        <w:rPr>
          <w:rFonts w:ascii="宋体" w:hAnsi="宋体" w:cs="宋体" w:eastAsia="宋体"/>
          <w:sz w:val="37"/>
          <w:spacing w:val="0"/>
          <w:color w:val="000000"/>
          <w:b w:val="off"/>
          <w:i w:val="off"/>
        </w:rPr>
        <w:t>(manie)则是非发热的谵妄，至少是它在本质上如此。躁狂</w:t>
      </w:r>
      <w:r>
        <w:rPr>
          <w:rFonts w:ascii="宋体" w:hAnsi="宋体" w:cs="宋体" w:eastAsia="宋体"/>
          <w:sz w:val="37"/>
          <w:spacing w:val="0"/>
          <w:color w:val="000000"/>
          <w:u w:val="single"/>
          <w:b w:val="off"/>
          <w:i w:val="off"/>
        </w:rPr>
        <w:t xml:space="preserve">               </w:t>
      </w:r>
      <w:bookmarkEnd w:id="3741"/>
    </w:p>
    <w:p>
      <w:pPr>
        <w:pageBreakBefore w:val="off"/>
        <w:tabs/>
        <w:wordWrap w:val="off"/>
        <w:spacing w:before="340" w:after="0" w:line="460" w:lineRule="atLeast"/>
        <w:ind w:left="960" w:right="0"/>
        <w:jc w:val="both"/>
        <w:textAlignment w:val="baseline"/>
        <w:rPr>
          <w:sz w:val="28"/>
        </w:rPr>
      </w:pPr>
      <w:bookmarkStart w:name="" w:id="3742"/>
      <w:r>
        <w:rPr>
          <w:rFonts w:ascii="楷体" w:hAnsi="楷体" w:cs="楷体" w:eastAsia="楷体"/>
          <w:sz w:val="28"/>
          <w:spacing w:val="0"/>
          <w:color w:val="000000"/>
          <w:b w:val="off"/>
          <w:i w:val="off"/>
        </w:rPr>
        <w:t>⑮ 匹奈，《哲学性疾病分类》(Nosographie philosophique), Paris,1798。</w:t>
      </w:r>
      <w:bookmarkEnd w:id="3742"/>
    </w:p>
    <w:p>
      <w:pPr>
        <w:pageBreakBefore w:val="off"/>
        <w:tabs/>
        <w:wordWrap w:val="off"/>
        <w:spacing w:before="0" w:after="0" w:line="460" w:lineRule="atLeast"/>
        <w:ind w:left="960" w:right="0"/>
        <w:jc w:val="both"/>
        <w:textAlignment w:val="baseline"/>
        <w:rPr>
          <w:sz w:val="28"/>
        </w:rPr>
      </w:pPr>
      <w:bookmarkStart w:name="" w:id="3743"/>
      <w:r>
        <w:rPr>
          <w:rFonts w:ascii="楷体" w:hAnsi="楷体" w:cs="楷体" w:eastAsia="楷体"/>
          <w:sz w:val="28"/>
          <w:spacing w:val="0"/>
          <w:color w:val="000000"/>
          <w:b w:val="off"/>
          <w:i w:val="off"/>
        </w:rPr>
        <w:t>⑯ 艾斯基洛，《论心智疾病》(Des maladies mentales), Paris,1838。</w:t>
      </w:r>
      <w:bookmarkEnd w:id="3743"/>
    </w:p>
    <w:p>
      <w:pPr>
        <w:pageBreakBefore w:val="off"/>
        <w:tabs/>
        <w:wordWrap w:val="off"/>
        <w:spacing w:before="0" w:after="0" w:line="460" w:lineRule="atLeast"/>
        <w:ind w:left="0" w:right="200"/>
        <w:jc w:val="right"/>
        <w:textAlignment w:val="baseline"/>
        <w:rPr>
          <w:sz w:val="34"/>
        </w:rPr>
      </w:pPr>
      <w:bookmarkStart w:name="" w:id="3744"/>
      <w:r>
        <w:rPr>
          <w:rFonts w:ascii="楷体" w:hAnsi="楷体" w:cs="楷体" w:eastAsia="楷体"/>
          <w:sz w:val="34"/>
          <w:spacing w:val="0"/>
          <w:color w:val="000000"/>
          <w:b w:val="off"/>
          <w:i w:val="off"/>
        </w:rPr>
        <w:t>295</w:t>
      </w:r>
      <w:bookmarkEnd w:id="3744"/>
    </w:p>
    <w:p>
      <w:r>
        <w:t/>
      </w:r>
    </w:p>
    <w:p>
      <w:pPr>
        <w:sectPr>
          <w:footerReference r:id="rId744"/>
          <w:headerReference r:id="rId745" w:type="default"/>
          <w:type w:val="nextPage"/>
          <w:pgSz w:w="15660" w:h="23340"/>
          <w:pgMar w:left="2020" w:top="1980" w:right="2020" w:bottom="1980" w:header="1680" w:footer="1680"/>
          <w:cols w:num="1"/>
        </w:sectPr>
      </w:pPr>
    </w:p>
    <w:p>
      <w:pPr>
        <w:pageBreakBefore w:val="off"/>
        <w:tabs/>
        <w:wordWrap w:val="off"/>
        <w:spacing w:before="1100" w:after="0" w:line="780" w:lineRule="atLeast"/>
        <w:ind w:left="0" w:right="60" w:firstLine="20"/>
        <w:jc w:val="both"/>
        <w:textAlignment w:val="baseline"/>
        <w:rPr>
          <w:sz w:val="37"/>
        </w:rPr>
      </w:pPr>
      <w:bookmarkStart w:name="" w:id="3745"/>
      <w:r>
        <w:rPr>
          <w:rFonts w:ascii="宋体" w:hAnsi="宋体" w:cs="宋体" w:eastAsia="宋体"/>
          <w:sz w:val="37"/>
          <w:spacing w:val="0"/>
          <w:color w:val="000000"/>
          <w:b w:val="off"/>
          <w:i w:val="off"/>
        </w:rPr>
        <w:t>指的是“一种慢性病，病人不只胡言乱语，而且不能正常地感</w:t>
      </w:r>
      <w:r>
        <w:rPr>
          <w:rFonts w:ascii="宋体" w:hAnsi="宋体" w:cs="宋体" w:eastAsia="宋体"/>
          <w:sz w:val="37"/>
          <w:spacing w:val="0"/>
          <w:color w:val="000000"/>
          <w:b w:val="off"/>
          <w:i w:val="off"/>
        </w:rPr>
        <w:t>知，其行动没有或是显得没有动机、狂乱和可笑”。</w:t>
      </w:r>
      <w:bookmarkEnd w:id="3745"/>
    </w:p>
    <w:p>
      <w:pPr>
        <w:pageBreakBefore w:val="off"/>
        <w:tabs/>
        <w:wordWrap w:val="off"/>
        <w:spacing w:before="0" w:after="0" w:line="780" w:lineRule="atLeast"/>
        <w:ind w:left="0" w:right="60" w:firstLine="880"/>
        <w:jc w:val="both"/>
        <w:textAlignment w:val="baseline"/>
        <w:rPr>
          <w:sz w:val="37"/>
        </w:rPr>
      </w:pPr>
      <w:bookmarkStart w:name="" w:id="3746"/>
      <w:r>
        <w:rPr>
          <w:rFonts w:ascii="宋体" w:hAnsi="宋体" w:cs="宋体" w:eastAsia="宋体"/>
          <w:sz w:val="37"/>
          <w:spacing w:val="0"/>
          <w:color w:val="000000"/>
          <w:b w:val="off"/>
          <w:i w:val="off"/>
        </w:rPr>
        <w:t>———忧郁(mélancolie)也是一种谵妄，但却是一种“特殊</w:t>
      </w:r>
      <w:r>
        <w:rPr>
          <w:rFonts w:ascii="宋体" w:hAnsi="宋体" w:cs="宋体" w:eastAsia="宋体"/>
          <w:sz w:val="37"/>
          <w:spacing w:val="0"/>
          <w:color w:val="000000"/>
          <w:b w:val="off"/>
          <w:i w:val="off"/>
        </w:rPr>
        <w:t>的谵妄，坚定地只在一两个对象上面打转，既无发热亦无狂</w:t>
      </w:r>
      <w:r>
        <w:rPr>
          <w:rFonts w:ascii="宋体" w:hAnsi="宋体" w:cs="宋体" w:eastAsia="宋体"/>
          <w:sz w:val="37"/>
          <w:spacing w:val="0"/>
          <w:color w:val="000000"/>
          <w:b w:val="off"/>
          <w:i w:val="off"/>
        </w:rPr>
        <w:t>怒，这是它和躁狂及癫狂的差异。这种谵妄经常带有难以克</w:t>
      </w:r>
      <w:r>
        <w:rPr>
          <w:rFonts w:ascii="宋体" w:hAnsi="宋体" w:cs="宋体" w:eastAsia="宋体"/>
          <w:sz w:val="37"/>
          <w:spacing w:val="0"/>
          <w:color w:val="000000"/>
          <w:b w:val="off"/>
          <w:i w:val="off"/>
        </w:rPr>
        <w:t>服的忧伤、阴暗的心情、愤世嫉俗、坚决的孤独倾向”。</w:t>
      </w:r>
      <w:bookmarkEnd w:id="3746"/>
    </w:p>
    <w:p>
      <w:pPr>
        <w:pageBreakBefore w:val="off"/>
        <w:tabs/>
        <w:wordWrap w:val="off"/>
        <w:spacing w:before="0" w:after="0" w:line="780" w:lineRule="atLeast"/>
        <w:ind w:left="0" w:right="60" w:firstLine="880"/>
        <w:jc w:val="both"/>
        <w:textAlignment w:val="baseline"/>
        <w:rPr>
          <w:sz w:val="37"/>
        </w:rPr>
      </w:pPr>
      <w:bookmarkStart w:name="" w:id="3747"/>
      <w:r>
        <w:rPr>
          <w:rFonts w:ascii="宋体" w:hAnsi="宋体" w:cs="宋体" w:eastAsia="宋体"/>
          <w:sz w:val="37"/>
          <w:spacing w:val="0"/>
          <w:color w:val="000000"/>
          <w:b w:val="off"/>
          <w:i w:val="off"/>
        </w:rPr>
        <w:t>——心神丧失(démence)和忧郁及躁狂对立；后两者只</w:t>
      </w:r>
      <w:r>
        <w:rPr>
          <w:rFonts w:ascii="宋体" w:hAnsi="宋体" w:cs="宋体" w:eastAsia="宋体"/>
          <w:sz w:val="37"/>
          <w:spacing w:val="0"/>
          <w:color w:val="000000"/>
          <w:b w:val="off"/>
          <w:i w:val="off"/>
        </w:rPr>
        <w:t>是“记忆力及悟性运用上的异常”；相反地，心神丧失则是严</w:t>
      </w:r>
      <w:r>
        <w:rPr>
          <w:rFonts w:ascii="宋体" w:hAnsi="宋体" w:cs="宋体" w:eastAsia="宋体"/>
          <w:sz w:val="37"/>
          <w:spacing w:val="0"/>
          <w:color w:val="000000"/>
          <w:b w:val="off"/>
          <w:i w:val="off"/>
        </w:rPr>
        <w:t>重的“心智瘫痪”，或者“推理机能的消除”；脑纤维无法感受</w:t>
      </w:r>
      <w:r>
        <w:rPr>
          <w:rFonts w:ascii="宋体" w:hAnsi="宋体" w:cs="宋体" w:eastAsia="宋体"/>
          <w:sz w:val="37"/>
          <w:spacing w:val="0"/>
          <w:color w:val="000000"/>
          <w:b w:val="off"/>
          <w:i w:val="off"/>
        </w:rPr>
        <w:t>印象，血气也不再能将其鼓动。这一条解释的作者斗门</w:t>
      </w:r>
      <w:r>
        <w:rPr>
          <w:rFonts w:ascii="宋体" w:hAnsi="宋体" w:cs="宋体" w:eastAsia="宋体"/>
          <w:sz w:val="37"/>
          <w:spacing w:val="0"/>
          <w:color w:val="000000"/>
          <w:b w:val="off"/>
          <w:i w:val="off"/>
        </w:rPr>
        <w:t>(d’Aumont)认为“愚昧”(fatuité)是比较不严重的心神丧失：</w:t>
      </w:r>
      <w:r>
        <w:rPr>
          <w:rFonts w:ascii="宋体" w:hAnsi="宋体" w:cs="宋体" w:eastAsia="宋体"/>
          <w:sz w:val="37"/>
          <w:spacing w:val="0"/>
          <w:color w:val="000000"/>
          <w:b w:val="off"/>
          <w:i w:val="off"/>
        </w:rPr>
        <w:t>它只是记忆力及悟性单纯地变弱。</w:t>
      </w:r>
      <w:bookmarkEnd w:id="3747"/>
    </w:p>
    <w:p>
      <w:pPr>
        <w:pageBreakBefore w:val="off"/>
        <w:tabs/>
        <w:wordWrap w:val="off"/>
        <w:spacing w:before="0" w:after="0" w:line="780" w:lineRule="exact"/>
        <w:ind w:left="0" w:right="0"/>
        <w:jc w:val="both"/>
        <w:textAlignment w:val="baseline"/>
        <w:rPr>
          <w:sz w:val="37"/>
        </w:rPr>
      </w:pPr>
      <w:bookmarkStart w:name="" w:id="3748"/>
      <w:r>
        <w:rPr>
          <w:rFonts w:ascii="宋体" w:hAnsi="宋体" w:cs="宋体" w:eastAsia="宋体"/>
          <w:sz w:val="37"/>
          <w:spacing w:val="0"/>
          <w:color w:val="000000"/>
          <w:b w:val="off"/>
          <w:i w:val="off"/>
        </w:rPr>
        <w:t/>
      </w:r>
      <w:bookmarkEnd w:id="3748"/>
    </w:p>
    <w:p>
      <w:pPr>
        <w:pageBreakBefore w:val="off"/>
        <w:tabs/>
        <w:wordWrap w:val="off"/>
        <w:spacing w:before="0" w:after="0" w:line="780" w:lineRule="atLeast"/>
        <w:ind w:left="0" w:right="40" w:firstLine="880"/>
        <w:jc w:val="both"/>
        <w:textAlignment w:val="baseline"/>
        <w:rPr>
          <w:sz w:val="37"/>
        </w:rPr>
      </w:pPr>
      <w:bookmarkStart w:name="" w:id="3749"/>
      <w:r>
        <w:rPr>
          <w:rFonts w:ascii="宋体" w:hAnsi="宋体" w:cs="宋体" w:eastAsia="宋体"/>
          <w:sz w:val="37"/>
          <w:spacing w:val="0"/>
          <w:color w:val="000000"/>
          <w:b w:val="off"/>
          <w:i w:val="off"/>
        </w:rPr>
        <w:t>我们看到，在整个古典医学中，尽管有一些细节上的变</w:t>
      </w:r>
      <w:r>
        <w:rPr>
          <w:rFonts w:ascii="宋体" w:hAnsi="宋体" w:cs="宋体" w:eastAsia="宋体"/>
          <w:sz w:val="37"/>
          <w:spacing w:val="0"/>
          <w:color w:val="000000"/>
          <w:b w:val="off"/>
          <w:i w:val="off"/>
        </w:rPr>
        <w:t>更，仍然形成一些本质性的归属(appartenance)[领域]，它们</w:t>
      </w:r>
      <w:r>
        <w:rPr>
          <w:rFonts w:ascii="宋体" w:hAnsi="宋体" w:cs="宋体" w:eastAsia="宋体"/>
          <w:sz w:val="37"/>
          <w:spacing w:val="0"/>
          <w:color w:val="000000"/>
          <w:b w:val="off"/>
          <w:i w:val="off"/>
        </w:rPr>
        <w:t>持续存在，比疾病分类法中的亲属关系更加坚实。其中的原</w:t>
      </w:r>
      <w:r>
        <w:rPr>
          <w:rFonts w:ascii="宋体" w:hAnsi="宋体" w:cs="宋体" w:eastAsia="宋体"/>
          <w:sz w:val="37"/>
          <w:spacing w:val="0"/>
          <w:color w:val="000000"/>
          <w:b w:val="off"/>
          <w:i w:val="off"/>
        </w:rPr>
        <w:t>因可能在于，这些归属比较是被人感受而不是被人构想，而</w:t>
      </w:r>
      <w:r>
        <w:rPr>
          <w:rFonts w:ascii="宋体" w:hAnsi="宋体" w:cs="宋体" w:eastAsia="宋体"/>
          <w:sz w:val="37"/>
          <w:spacing w:val="0"/>
          <w:color w:val="000000"/>
          <w:b w:val="off"/>
          <w:i w:val="off"/>
        </w:rPr>
        <w:t>且因为它们在长久以前就已经为人想像，也长久地为人梦</w:t>
      </w:r>
      <w:r>
        <w:rPr>
          <w:rFonts w:ascii="宋体" w:hAnsi="宋体" w:cs="宋体" w:eastAsia="宋体"/>
          <w:sz w:val="37"/>
          <w:spacing w:val="0"/>
          <w:color w:val="000000"/>
          <w:b w:val="off"/>
          <w:i w:val="off"/>
        </w:rPr>
        <w:t>想：这是癫狂和发烧中的热；躁狂和狂怒中的激动；忧郁和接</w:t>
      </w:r>
      <w:r>
        <w:rPr>
          <w:rFonts w:ascii="宋体" w:hAnsi="宋体" w:cs="宋体" w:eastAsia="宋体"/>
          <w:sz w:val="37"/>
          <w:spacing w:val="0"/>
          <w:color w:val="000000"/>
          <w:b w:val="off"/>
          <w:i w:val="off"/>
        </w:rPr>
        <w:t>近完全隔离的谵妄；心神丧失和心智失序。在医学感知的品</w:t>
      </w:r>
      <w:r>
        <w:rPr>
          <w:rFonts w:ascii="宋体" w:hAnsi="宋体" w:cs="宋体" w:eastAsia="宋体"/>
          <w:sz w:val="37"/>
          <w:spacing w:val="0"/>
          <w:color w:val="000000"/>
          <w:b w:val="off"/>
          <w:i w:val="off"/>
        </w:rPr>
        <w:t>质性深度之上，疾病分类学体系曾经作过演出，有时候还闪</w:t>
      </w:r>
      <w:r>
        <w:rPr>
          <w:rFonts w:ascii="宋体" w:hAnsi="宋体" w:cs="宋体" w:eastAsia="宋体"/>
          <w:sz w:val="37"/>
          <w:spacing w:val="0"/>
          <w:color w:val="000000"/>
          <w:b w:val="off"/>
          <w:i w:val="off"/>
        </w:rPr>
        <w:t>烁了一些时刻。但它们在疯狂的真实历史中，并没有鲜明的</w:t>
      </w:r>
      <w:r>
        <w:rPr>
          <w:rFonts w:ascii="宋体" w:hAnsi="宋体" w:cs="宋体" w:eastAsia="宋体"/>
          <w:sz w:val="37"/>
          <w:spacing w:val="0"/>
          <w:color w:val="000000"/>
          <w:b w:val="off"/>
          <w:i w:val="off"/>
        </w:rPr>
        <w:t>面目。</w:t>
      </w:r>
      <w:bookmarkEnd w:id="3749"/>
    </w:p>
    <w:p>
      <w:pPr>
        <w:pageBreakBefore w:val="off"/>
        <w:tabs/>
        <w:wordWrap w:val="off"/>
        <w:spacing w:before="0" w:after="0" w:line="780" w:lineRule="exact"/>
        <w:ind w:left="0" w:right="0"/>
        <w:jc w:val="both"/>
        <w:textAlignment w:val="baseline"/>
        <w:rPr>
          <w:sz w:val="37"/>
        </w:rPr>
      </w:pPr>
      <w:bookmarkStart w:name="" w:id="3750"/>
      <w:r>
        <w:rPr>
          <w:rFonts w:ascii="宋体" w:hAnsi="宋体" w:cs="宋体" w:eastAsia="宋体"/>
          <w:sz w:val="37"/>
          <w:spacing w:val="0"/>
          <w:color w:val="000000"/>
          <w:b w:val="off"/>
          <w:i w:val="off"/>
        </w:rPr>
        <w:t/>
      </w:r>
      <w:bookmarkEnd w:id="3750"/>
    </w:p>
    <w:p>
      <w:pPr>
        <w:pageBreakBefore w:val="off"/>
        <w:tabs/>
        <w:wordWrap w:val="off"/>
        <w:spacing w:before="0" w:after="0" w:line="780" w:lineRule="exact"/>
        <w:ind w:left="0" w:right="0"/>
        <w:jc w:val="both"/>
        <w:textAlignment w:val="baseline"/>
        <w:rPr>
          <w:sz w:val="37"/>
        </w:rPr>
      </w:pPr>
      <w:bookmarkStart w:name="" w:id="3751"/>
      <w:r>
        <w:rPr>
          <w:rFonts w:ascii="宋体" w:hAnsi="宋体" w:cs="宋体" w:eastAsia="宋体"/>
          <w:sz w:val="37"/>
          <w:spacing w:val="0"/>
          <w:color w:val="000000"/>
          <w:b w:val="off"/>
          <w:i w:val="off"/>
        </w:rPr>
        <w:t/>
      </w:r>
      <w:bookmarkEnd w:id="3751"/>
    </w:p>
    <w:p>
      <w:pPr>
        <w:pageBreakBefore w:val="off"/>
        <w:tabs/>
        <w:wordWrap w:val="off"/>
        <w:spacing w:before="0" w:after="0" w:line="780" w:lineRule="atLeast"/>
        <w:ind w:left="300" w:right="0" w:firstLine="660"/>
        <w:jc w:val="both"/>
        <w:textAlignment w:val="baseline"/>
        <w:rPr>
          <w:sz w:val="37"/>
        </w:rPr>
      </w:pPr>
      <w:bookmarkStart w:name="" w:id="3752"/>
      <w:r>
        <w:rPr>
          <w:rFonts w:ascii="宋体" w:hAnsi="宋体" w:cs="宋体" w:eastAsia="宋体"/>
          <w:sz w:val="37"/>
          <w:spacing w:val="0"/>
          <w:color w:val="000000"/>
          <w:b w:val="off"/>
          <w:i w:val="off"/>
        </w:rPr>
        <w:t>最后还有第三个障碍。这是由医疗实践本身的发展和</w:t>
      </w:r>
      <w:r>
        <w:rPr>
          <w:rFonts w:ascii="楷体" w:hAnsi="楷体" w:cs="楷体" w:eastAsia="楷体"/>
          <w:sz w:val="37"/>
          <w:spacing w:val="0"/>
          <w:color w:val="000000"/>
          <w:b w:val="off"/>
          <w:i w:val="off"/>
        </w:rPr>
        <w:t>296</w:t>
      </w:r>
      <w:bookmarkEnd w:id="3752"/>
    </w:p>
    <w:p>
      <w:r>
        <w:t/>
      </w:r>
    </w:p>
    <w:p>
      <w:pPr>
        <w:sectPr>
          <w:footerReference r:id="rId746"/>
          <w:headerReference r:id="rId747" w:type="default"/>
          <w:type w:val="nextPage"/>
          <w:pgSz w:w="15660" w:h="23340"/>
          <w:pgMar w:left="2140" w:top="1980" w:right="2140" w:bottom="1980" w:header="1680" w:footer="1680"/>
          <w:cols w:num="1"/>
        </w:sectPr>
      </w:pPr>
    </w:p>
    <w:p>
      <w:pPr>
        <w:pageBreakBefore w:val="off"/>
        <w:tabs/>
        <w:wordWrap w:val="off"/>
        <w:spacing w:before="1000" w:after="0" w:line="600" w:lineRule="atLeast"/>
        <w:ind w:left="240" w:right="0"/>
        <w:jc w:val="both"/>
        <w:textAlignment w:val="baseline"/>
        <w:rPr>
          <w:sz w:val="42"/>
        </w:rPr>
      </w:pPr>
      <w:bookmarkStart w:name="" w:id="3753"/>
      <w:r>
        <w:rPr>
          <w:rFonts w:ascii="宋体" w:hAnsi="宋体" w:cs="宋体" w:eastAsia="宋体"/>
          <w:sz w:val="42"/>
          <w:spacing w:val="0"/>
          <w:color w:val="000000"/>
          <w:b w:val="off"/>
          <w:i w:val="off"/>
        </w:rPr>
        <w:t>抵抗所构成的障碍。</w:t>
      </w:r>
      <w:bookmarkEnd w:id="3753"/>
    </w:p>
    <w:p>
      <w:pPr>
        <w:pageBreakBefore w:val="off"/>
        <w:tabs/>
        <w:wordWrap w:val="off"/>
        <w:spacing w:before="0" w:after="0" w:line="600" w:lineRule="atLeast"/>
        <w:ind w:left="240" w:right="0" w:firstLine="880"/>
        <w:jc w:val="both"/>
        <w:textAlignment w:val="baseline"/>
        <w:rPr>
          <w:sz w:val="42"/>
        </w:rPr>
      </w:pPr>
      <w:bookmarkStart w:name="" w:id="3754"/>
      <w:r>
        <w:rPr>
          <w:rFonts w:ascii="宋体" w:hAnsi="宋体" w:cs="宋体" w:eastAsia="宋体"/>
          <w:sz w:val="42"/>
          <w:spacing w:val="0"/>
          <w:color w:val="000000"/>
          <w:b w:val="off"/>
          <w:i w:val="off"/>
        </w:rPr>
        <w:t>长久以来，而且是在医学的全部领域之中，治疗相对独</w:t>
      </w:r>
      <w:r>
        <w:rPr>
          <w:rFonts w:ascii="宋体" w:hAnsi="宋体" w:cs="宋体" w:eastAsia="宋体"/>
          <w:sz w:val="42"/>
          <w:spacing w:val="0"/>
          <w:color w:val="000000"/>
          <w:b w:val="off"/>
          <w:i w:val="off"/>
        </w:rPr>
        <w:t>立地发展。无论如何，自从上古以来，并不是它的所有形式</w:t>
      </w:r>
      <w:r>
        <w:rPr>
          <w:rFonts w:ascii="宋体" w:hAnsi="宋体" w:cs="宋体" w:eastAsia="宋体"/>
          <w:sz w:val="42"/>
          <w:spacing w:val="0"/>
          <w:color w:val="000000"/>
          <w:b w:val="off"/>
          <w:i w:val="off"/>
        </w:rPr>
        <w:t>都遵循医学理论的概念。而且，比起一切其他疾病，疯狂更</w:t>
      </w:r>
      <w:r>
        <w:rPr>
          <w:rFonts w:ascii="宋体" w:hAnsi="宋体" w:cs="宋体" w:eastAsia="宋体"/>
          <w:sz w:val="42"/>
          <w:spacing w:val="0"/>
          <w:color w:val="000000"/>
          <w:b w:val="off"/>
          <w:i w:val="off"/>
        </w:rPr>
        <w:t>是在它周围维持了一整套这样的实务体系，而且一直到18</w:t>
      </w:r>
      <w:r>
        <w:rPr>
          <w:rFonts w:ascii="宋体" w:hAnsi="宋体" w:cs="宋体" w:eastAsia="宋体"/>
          <w:sz w:val="42"/>
          <w:spacing w:val="0"/>
          <w:color w:val="000000"/>
          <w:b w:val="off"/>
          <w:i w:val="off"/>
        </w:rPr>
        <w:t>世纪末为止，仍然如此。它们有古旧的起源，魔术性的意义，</w:t>
      </w:r>
      <w:r>
        <w:rPr>
          <w:rFonts w:ascii="宋体" w:hAnsi="宋体" w:cs="宋体" w:eastAsia="宋体"/>
          <w:sz w:val="42"/>
          <w:spacing w:val="0"/>
          <w:color w:val="000000"/>
          <w:b w:val="off"/>
          <w:i w:val="off"/>
        </w:rPr>
        <w:t>其施用体系则超出医学范围之外。疯狂所能隐藏的一切可</w:t>
      </w:r>
      <w:r>
        <w:rPr>
          <w:rFonts w:ascii="宋体" w:hAnsi="宋体" w:cs="宋体" w:eastAsia="宋体"/>
          <w:sz w:val="42"/>
          <w:spacing w:val="0"/>
          <w:color w:val="000000"/>
          <w:b w:val="off"/>
          <w:i w:val="off"/>
        </w:rPr>
        <w:t>怕力量，也为这些实务的沉默生命维持活力，而且这活力几</w:t>
      </w:r>
      <w:r>
        <w:rPr>
          <w:rFonts w:ascii="宋体" w:hAnsi="宋体" w:cs="宋体" w:eastAsia="宋体"/>
          <w:sz w:val="42"/>
          <w:spacing w:val="0"/>
          <w:color w:val="000000"/>
          <w:b w:val="off"/>
          <w:i w:val="off"/>
        </w:rPr>
        <w:t>乎不是秘密。</w:t>
      </w:r>
      <w:bookmarkEnd w:id="3754"/>
    </w:p>
    <w:p>
      <w:pPr>
        <w:pageBreakBefore w:val="off"/>
        <w:tabs/>
        <w:wordWrap w:val="off"/>
        <w:spacing w:before="0" w:after="0" w:line="700" w:lineRule="atLeast"/>
        <w:ind w:left="240" w:right="20" w:firstLine="880"/>
        <w:jc w:val="both"/>
        <w:textAlignment w:val="baseline"/>
        <w:rPr>
          <w:sz w:val="42"/>
        </w:rPr>
      </w:pPr>
      <w:bookmarkStart w:name="" w:id="3755"/>
      <w:r>
        <w:rPr>
          <w:rFonts w:ascii="宋体" w:hAnsi="宋体" w:cs="宋体" w:eastAsia="宋体"/>
          <w:sz w:val="42"/>
          <w:spacing w:val="0"/>
          <w:color w:val="000000"/>
          <w:b w:val="off"/>
          <w:i w:val="off"/>
        </w:rPr>
        <w:t>然而，17世纪末发生了一个事件，它在加强实务的自主</w:t>
      </w:r>
      <w:r>
        <w:rPr>
          <w:rFonts w:ascii="宋体" w:hAnsi="宋体" w:cs="宋体" w:eastAsia="宋体"/>
          <w:sz w:val="42"/>
          <w:spacing w:val="0"/>
          <w:color w:val="000000"/>
          <w:b w:val="off"/>
          <w:i w:val="off"/>
        </w:rPr>
        <w:t>性之余，也给予它们一个新的风格和一种新的发展可能。这</w:t>
      </w:r>
      <w:r>
        <w:rPr>
          <w:rFonts w:ascii="宋体" w:hAnsi="宋体" w:cs="宋体" w:eastAsia="宋体"/>
          <w:sz w:val="42"/>
          <w:spacing w:val="0"/>
          <w:color w:val="000000"/>
          <w:b w:val="off"/>
          <w:i w:val="off"/>
        </w:rPr>
        <w:t>个事件便是某些错乱的界定，它们首先被称为“气郁症”</w:t>
      </w:r>
      <w:r>
        <w:rPr>
          <w:rFonts w:ascii="宋体" w:hAnsi="宋体" w:cs="宋体" w:eastAsia="宋体"/>
          <w:sz w:val="42"/>
          <w:spacing w:val="0"/>
          <w:color w:val="000000"/>
          <w:b w:val="off"/>
          <w:i w:val="off"/>
        </w:rPr>
        <w:t>(vapeurs)，¹⁷后来又在 18世纪以“神经病”(maladies de</w:t>
      </w:r>
      <w:r>
        <w:rPr>
          <w:rFonts w:ascii="宋体" w:hAnsi="宋体" w:cs="宋体" w:eastAsia="宋体"/>
          <w:sz w:val="42"/>
          <w:spacing w:val="0"/>
          <w:color w:val="000000"/>
          <w:b w:val="off"/>
          <w:i w:val="off"/>
        </w:rPr>
        <w:t>nerfs)的名义，涵盖着广大的领域。很快地，借助其概念的扩</w:t>
      </w:r>
      <w:r>
        <w:rPr>
          <w:rFonts w:ascii="宋体" w:hAnsi="宋体" w:cs="宋体" w:eastAsia="宋体"/>
          <w:sz w:val="42"/>
          <w:spacing w:val="0"/>
          <w:color w:val="000000"/>
          <w:b w:val="off"/>
          <w:i w:val="off"/>
        </w:rPr>
        <w:t>张力量，它们扰乱了旧有的疾病分类空间，并且不花多久时</w:t>
      </w:r>
      <w:r>
        <w:rPr>
          <w:rFonts w:ascii="宋体" w:hAnsi="宋体" w:cs="宋体" w:eastAsia="宋体"/>
          <w:sz w:val="42"/>
          <w:spacing w:val="0"/>
          <w:color w:val="000000"/>
          <w:b w:val="off"/>
          <w:i w:val="off"/>
        </w:rPr>
        <w:t>间，就涵盖了这整个空间。居伦(Cullen)¹⁸在其《实用医学</w:t>
      </w:r>
      <w:r>
        <w:rPr>
          <w:rFonts w:ascii="宋体" w:hAnsi="宋体" w:cs="宋体" w:eastAsia="宋体"/>
          <w:sz w:val="42"/>
          <w:spacing w:val="0"/>
          <w:color w:val="000000"/>
          <w:b w:val="off"/>
          <w:i w:val="off"/>
        </w:rPr>
        <w:t>指引》(Institutions de médecine pratique)一书里写道：“我在此</w:t>
      </w:r>
      <w:r>
        <w:rPr>
          <w:rFonts w:ascii="宋体" w:hAnsi="宋体" w:cs="宋体" w:eastAsia="宋体"/>
          <w:sz w:val="42"/>
          <w:spacing w:val="0"/>
          <w:color w:val="000000"/>
          <w:b w:val="off"/>
          <w:i w:val="off"/>
        </w:rPr>
        <w:t>建议以神经病的名称，来涵盖不是以发热作为原始疾病症候</w:t>
      </w:r>
      <w:r>
        <w:rPr>
          <w:rFonts w:ascii="宋体" w:hAnsi="宋体" w:cs="宋体" w:eastAsia="宋体"/>
          <w:sz w:val="42"/>
          <w:spacing w:val="0"/>
          <w:color w:val="000000"/>
          <w:b w:val="off"/>
          <w:i w:val="off"/>
        </w:rPr>
        <w:t>的所有感情和运动上的反常疾病；在我的定义下，它也包括</w:t>
      </w:r>
      <w:r>
        <w:rPr>
          <w:rFonts w:ascii="宋体" w:hAnsi="宋体" w:cs="宋体" w:eastAsia="宋体"/>
          <w:sz w:val="42"/>
          <w:spacing w:val="0"/>
          <w:color w:val="000000"/>
          <w:b w:val="off"/>
          <w:i w:val="off"/>
        </w:rPr>
        <w:t>所有不源于器官局部病变但却源于神经体系的更普遍的病</w:t>
      </w:r>
      <w:r>
        <w:rPr>
          <w:rFonts w:ascii="宋体" w:hAnsi="宋体" w:cs="宋体" w:eastAsia="宋体"/>
          <w:sz w:val="42"/>
          <w:spacing w:val="0"/>
          <w:color w:val="000000"/>
          <w:b w:val="off"/>
          <w:i w:val="off"/>
        </w:rPr>
        <w:t>变，以及起源于这个体系某些性质的病变，这些性质尤其是</w:t>
      </w:r>
      <w:r>
        <w:rPr>
          <w:rFonts w:ascii="宋体" w:hAnsi="宋体" w:cs="宋体" w:eastAsia="宋体"/>
          <w:sz w:val="42"/>
          <w:spacing w:val="0"/>
          <w:color w:val="000000"/>
          <w:b w:val="off"/>
          <w:i w:val="off"/>
        </w:rPr>
        <w:t>感情和运动的基础。”⑰气郁症和神经病的新世界，具有特殊</w:t>
      </w:r>
      <w:r>
        <w:rPr>
          <w:rFonts w:ascii="宋体" w:hAnsi="宋体" w:cs="宋体" w:eastAsia="宋体"/>
          <w:sz w:val="42"/>
          <w:spacing w:val="0"/>
          <w:color w:val="000000"/>
          <w:b w:val="off"/>
          <w:i w:val="off"/>
        </w:rPr>
        <w:t>的动力学；在其中开展的力量，和其中可以分辨出来的疾病</w:t>
      </w:r>
      <w:bookmarkEnd w:id="3755"/>
    </w:p>
    <w:p>
      <w:pPr>
        <w:pageBreakBefore w:val="off"/>
        <w:tabs/>
        <w:wordWrap w:val="off"/>
        <w:spacing w:before="0" w:after="0" w:line="600" w:lineRule="atLeast"/>
        <w:ind w:left="260" w:right="0"/>
        <w:jc w:val="both"/>
        <w:textAlignment w:val="baseline"/>
        <w:rPr>
          <w:sz w:val="42"/>
        </w:rPr>
      </w:pPr>
      <w:bookmarkStart w:name="" w:id="3756"/>
      <w:r>
        <w:rPr>
          <w:rFonts w:ascii="宋体" w:hAnsi="宋体" w:cs="宋体" w:eastAsia="宋体"/>
          <w:sz w:val="42"/>
          <w:spacing w:val="0"/>
          <w:color w:val="000000"/>
          <w:u w:val="single"/>
          <w:b w:val="off"/>
          <w:i w:val="off"/>
        </w:rPr>
        <w:t xml:space="preserve">             </w:t>
      </w:r>
      <w:bookmarkEnd w:id="3756"/>
    </w:p>
    <w:p>
      <w:pPr>
        <w:pageBreakBefore w:val="off"/>
        <w:tabs/>
        <w:wordWrap w:val="off"/>
        <w:spacing w:before="220" w:after="0" w:line="400" w:lineRule="atLeast"/>
        <w:ind w:left="240" w:right="60" w:firstLine="620"/>
        <w:jc w:val="both"/>
        <w:textAlignment w:val="baseline"/>
        <w:rPr>
          <w:sz w:val="25"/>
        </w:rPr>
      </w:pPr>
      <w:bookmarkStart w:name="" w:id="3757"/>
      <w:r>
        <w:rPr>
          <w:rFonts w:ascii="楷体" w:hAnsi="楷体" w:cs="楷体" w:eastAsia="楷体"/>
          <w:sz w:val="25"/>
          <w:spacing w:val="0"/>
          <w:color w:val="000000"/>
          <w:b w:val="off"/>
          <w:i w:val="off"/>
        </w:rPr>
        <w:t>⑰  居伦，《实用医学指引》(Institutions de médecine pratique)，Ⅱ，匹奈译，Paris，</w:t>
      </w:r>
      <w:r>
        <w:rPr>
          <w:rFonts w:ascii="楷体" w:hAnsi="楷体" w:cs="楷体" w:eastAsia="楷体"/>
          <w:sz w:val="25"/>
          <w:spacing w:val="0"/>
          <w:color w:val="000000"/>
          <w:b w:val="off"/>
          <w:i w:val="off"/>
        </w:rPr>
        <w:t>1785，p.61。</w:t>
      </w:r>
      <w:bookmarkEnd w:id="3757"/>
    </w:p>
    <w:p>
      <w:pPr>
        <w:pageBreakBefore w:val="off"/>
        <w:tabs/>
        <w:wordWrap w:val="off"/>
        <w:spacing w:before="160" w:after="0" w:line="420" w:lineRule="atLeast"/>
        <w:ind w:left="0" w:right="260"/>
        <w:jc w:val="right"/>
        <w:textAlignment w:val="baseline"/>
        <w:rPr>
          <w:sz w:val="31"/>
        </w:rPr>
      </w:pPr>
      <w:bookmarkStart w:name="" w:id="3758"/>
      <w:r>
        <w:rPr>
          <w:rFonts w:ascii="楷体" w:hAnsi="楷体" w:cs="楷体" w:eastAsia="楷体"/>
          <w:sz w:val="31"/>
          <w:spacing w:val="0"/>
          <w:color w:val="000000"/>
          <w:b w:val="off"/>
          <w:i w:val="off"/>
        </w:rPr>
        <w:t>297</w:t>
      </w:r>
      <w:bookmarkEnd w:id="3758"/>
    </w:p>
    <w:p>
      <w:r>
        <w:t/>
      </w:r>
    </w:p>
    <w:p>
      <w:pPr>
        <w:sectPr>
          <w:footerReference r:id="rId748"/>
          <w:headerReference r:id="rId749" w:type="default"/>
          <w:type w:val="nextPage"/>
          <w:pgSz w:w="15660" w:h="23340"/>
          <w:pgMar w:left="2040" w:top="1980" w:right="2040" w:bottom="1980" w:header="1680" w:footer="1680"/>
          <w:cols w:num="1"/>
        </w:sectPr>
      </w:pPr>
    </w:p>
    <w:p>
      <w:pPr>
        <w:pageBreakBefore w:val="off"/>
        <w:tabs/>
        <w:wordWrap w:val="off"/>
        <w:spacing w:before="1100" w:after="0" w:line="660" w:lineRule="atLeast"/>
        <w:ind w:left="0" w:right="80"/>
        <w:jc w:val="both"/>
        <w:textAlignment w:val="baseline"/>
        <w:rPr>
          <w:sz w:val="37"/>
        </w:rPr>
      </w:pPr>
      <w:bookmarkStart w:name="" w:id="3759"/>
      <w:r>
        <w:rPr>
          <w:rFonts w:ascii="宋体" w:hAnsi="宋体" w:cs="宋体" w:eastAsia="宋体"/>
          <w:sz w:val="37"/>
          <w:spacing w:val="0"/>
          <w:color w:val="000000"/>
          <w:b w:val="off"/>
          <w:i w:val="off"/>
        </w:rPr>
        <w:t>种属，和疾病分类图表上的熟悉形式不再吻合。似乎一个仍</w:t>
      </w:r>
      <w:r>
        <w:rPr>
          <w:rFonts w:ascii="宋体" w:hAnsi="宋体" w:cs="宋体" w:eastAsia="宋体"/>
          <w:sz w:val="37"/>
          <w:spacing w:val="0"/>
          <w:color w:val="000000"/>
          <w:b w:val="off"/>
          <w:i w:val="off"/>
        </w:rPr>
        <w:t>属未知的病理学空间正在开放，而且不能为医学惯用的分析</w:t>
      </w:r>
      <w:r>
        <w:rPr>
          <w:rFonts w:ascii="宋体" w:hAnsi="宋体" w:cs="宋体" w:eastAsia="宋体"/>
          <w:sz w:val="37"/>
          <w:spacing w:val="0"/>
          <w:color w:val="000000"/>
          <w:b w:val="off"/>
          <w:i w:val="off"/>
        </w:rPr>
        <w:t>和描述规则所掌握：“哲学家邀请医生一齐深入这个迷宫。</w:t>
      </w:r>
      <w:r>
        <w:rPr>
          <w:rFonts w:ascii="宋体" w:hAnsi="宋体" w:cs="宋体" w:eastAsia="宋体"/>
          <w:sz w:val="37"/>
          <w:spacing w:val="0"/>
          <w:color w:val="000000"/>
          <w:b w:val="off"/>
          <w:i w:val="off"/>
        </w:rPr>
        <w:t>他们可以帮助他认清路途，因为哲学家可以为形上学摆脱学</w:t>
      </w:r>
      <w:r>
        <w:rPr>
          <w:rFonts w:ascii="宋体" w:hAnsi="宋体" w:cs="宋体" w:eastAsia="宋体"/>
          <w:sz w:val="37"/>
          <w:spacing w:val="0"/>
          <w:color w:val="000000"/>
          <w:b w:val="off"/>
          <w:i w:val="off"/>
        </w:rPr>
        <w:t>派纠葛，分析性地解释心灵的基本机能，显示出心灵机能和</w:t>
      </w:r>
      <w:r>
        <w:rPr>
          <w:rFonts w:ascii="宋体" w:hAnsi="宋体" w:cs="宋体" w:eastAsia="宋体"/>
          <w:sz w:val="37"/>
          <w:spacing w:val="0"/>
          <w:color w:val="000000"/>
          <w:b w:val="off"/>
          <w:i w:val="off"/>
        </w:rPr>
        <w:t>肉体运动间的密切关联，并且追溯肉体组织的首要基础。”⑧</w:t>
      </w:r>
      <w:bookmarkEnd w:id="3759"/>
    </w:p>
    <w:p>
      <w:pPr>
        <w:pageBreakBefore w:val="off"/>
        <w:tabs/>
        <w:wordWrap w:val="off"/>
        <w:spacing w:before="0" w:after="0" w:line="660" w:lineRule="atLeast"/>
        <w:ind w:left="0" w:right="20" w:firstLine="860"/>
        <w:jc w:val="both"/>
        <w:textAlignment w:val="baseline"/>
        <w:rPr>
          <w:sz w:val="37"/>
        </w:rPr>
      </w:pPr>
      <w:bookmarkStart w:name="" w:id="3760"/>
      <w:r>
        <w:rPr>
          <w:rFonts w:ascii="宋体" w:hAnsi="宋体" w:cs="宋体" w:eastAsia="宋体"/>
          <w:sz w:val="37"/>
          <w:spacing w:val="0"/>
          <w:color w:val="000000"/>
          <w:b w:val="off"/>
          <w:i w:val="off"/>
        </w:rPr>
        <w:t>气郁症的分类计划也是一样难以计数的。但没有任何</w:t>
      </w:r>
      <w:r>
        <w:rPr>
          <w:rFonts w:ascii="宋体" w:hAnsi="宋体" w:cs="宋体" w:eastAsia="宋体"/>
          <w:sz w:val="37"/>
          <w:spacing w:val="0"/>
          <w:color w:val="000000"/>
          <w:b w:val="off"/>
          <w:i w:val="off"/>
        </w:rPr>
        <w:t>一个计划遵循西丹汉、索洼吉或林内所依循的原则。维里德</w:t>
      </w:r>
      <w:r>
        <w:rPr>
          <w:rFonts w:ascii="宋体" w:hAnsi="宋体" w:cs="宋体" w:eastAsia="宋体"/>
          <w:sz w:val="37"/>
          <w:spacing w:val="0"/>
          <w:color w:val="000000"/>
          <w:b w:val="off"/>
          <w:i w:val="off"/>
        </w:rPr>
        <w:t>(Viridet)同时根据错乱之机制和发生部位进行分类：“一般</w:t>
      </w:r>
      <w:r>
        <w:rPr>
          <w:rFonts w:ascii="宋体" w:hAnsi="宋体" w:cs="宋体" w:eastAsia="宋体"/>
          <w:sz w:val="37"/>
          <w:spacing w:val="0"/>
          <w:color w:val="000000"/>
          <w:b w:val="off"/>
          <w:i w:val="off"/>
        </w:rPr>
        <w:t>性气郁生自全身”；“特殊性气郁则在某一部位中形成”；前</w:t>
      </w:r>
      <w:r>
        <w:rPr>
          <w:rFonts w:ascii="宋体" w:hAnsi="宋体" w:cs="宋体" w:eastAsia="宋体"/>
          <w:sz w:val="37"/>
          <w:spacing w:val="0"/>
          <w:color w:val="000000"/>
          <w:b w:val="off"/>
          <w:i w:val="off"/>
        </w:rPr>
        <w:t>者“来自血气无法流动”；后者“来自神经之中或附近的一种</w:t>
      </w:r>
      <w:r>
        <w:rPr>
          <w:rFonts w:ascii="宋体" w:hAnsi="宋体" w:cs="宋体" w:eastAsia="宋体"/>
          <w:sz w:val="37"/>
          <w:spacing w:val="0"/>
          <w:color w:val="000000"/>
          <w:b w:val="off"/>
          <w:i w:val="off"/>
        </w:rPr>
        <w:t>酵素(ferment)”；或更“来自神经空腔(cavité des nerfs)的收</w:t>
      </w:r>
      <w:r>
        <w:rPr>
          <w:rFonts w:ascii="宋体" w:hAnsi="宋体" w:cs="宋体" w:eastAsia="宋体"/>
          <w:sz w:val="37"/>
          <w:spacing w:val="0"/>
          <w:color w:val="000000"/>
          <w:b w:val="off"/>
          <w:i w:val="off"/>
        </w:rPr>
        <w:t>缩，而这是血气上下的管道”。⑨勃歇斯那(Beauchesne)提出</w:t>
      </w:r>
      <w:r>
        <w:rPr>
          <w:rFonts w:ascii="宋体" w:hAnsi="宋体" w:cs="宋体" w:eastAsia="宋体"/>
          <w:sz w:val="37"/>
          <w:spacing w:val="0"/>
          <w:color w:val="000000"/>
          <w:b w:val="off"/>
          <w:i w:val="off"/>
        </w:rPr>
        <w:t>一项纯属病因分析的分类方法，其标准为秉性、体质和神经</w:t>
      </w:r>
      <w:r>
        <w:rPr>
          <w:rFonts w:ascii="宋体" w:hAnsi="宋体" w:cs="宋体" w:eastAsia="宋体"/>
          <w:sz w:val="37"/>
          <w:spacing w:val="0"/>
          <w:color w:val="000000"/>
          <w:b w:val="off"/>
          <w:i w:val="off"/>
        </w:rPr>
        <w:t>系统之变化：首先是“器官物质或损伤疾病”，源于“胆汁——</w:t>
      </w:r>
      <w:r>
        <w:rPr>
          <w:rFonts w:ascii="宋体" w:hAnsi="宋体" w:cs="宋体" w:eastAsia="宋体"/>
          <w:sz w:val="37"/>
          <w:spacing w:val="0"/>
          <w:color w:val="000000"/>
          <w:b w:val="off"/>
          <w:i w:val="off"/>
        </w:rPr>
        <w:t>淋巴质(bilieux-flegmatique)体质”；然后是歇斯底里的神经</w:t>
      </w:r>
      <w:r>
        <w:rPr>
          <w:rFonts w:ascii="宋体" w:hAnsi="宋体" w:cs="宋体" w:eastAsia="宋体"/>
          <w:sz w:val="37"/>
          <w:spacing w:val="0"/>
          <w:color w:val="000000"/>
          <w:b w:val="off"/>
          <w:i w:val="off"/>
        </w:rPr>
        <w:t>病，其特征为“胆汁—忧郁体质和子宫的特殊病变”；最后一</w:t>
      </w:r>
      <w:r>
        <w:rPr>
          <w:rFonts w:ascii="宋体" w:hAnsi="宋体" w:cs="宋体" w:eastAsia="宋体"/>
          <w:sz w:val="37"/>
          <w:spacing w:val="0"/>
          <w:color w:val="000000"/>
          <w:b w:val="off"/>
          <w:i w:val="off"/>
        </w:rPr>
        <w:t>类的疾病，特征为“固体元素(solides)之松弛和体液之退</w:t>
      </w:r>
      <w:r>
        <w:rPr>
          <w:rFonts w:ascii="宋体" w:hAnsi="宋体" w:cs="宋体" w:eastAsia="宋体"/>
          <w:sz w:val="37"/>
          <w:spacing w:val="0"/>
          <w:color w:val="000000"/>
          <w:b w:val="off"/>
          <w:i w:val="off"/>
        </w:rPr>
        <w:t>化”；在此原因比较是“淋巴性多血(sanguin flegmatique)体</w:t>
      </w:r>
      <w:r>
        <w:rPr>
          <w:rFonts w:ascii="宋体" w:hAnsi="宋体" w:cs="宋体" w:eastAsia="宋体"/>
          <w:sz w:val="37"/>
          <w:spacing w:val="0"/>
          <w:color w:val="000000"/>
          <w:b w:val="off"/>
          <w:i w:val="off"/>
        </w:rPr>
        <w:t>质，不幸的激情等等”。⑩在世纪最末，替索(Tissot)¹⁹和波姆</w:t>
      </w:r>
      <w:r>
        <w:rPr>
          <w:rFonts w:ascii="宋体" w:hAnsi="宋体" w:cs="宋体" w:eastAsia="宋体"/>
          <w:sz w:val="37"/>
          <w:spacing w:val="0"/>
          <w:color w:val="000000"/>
          <w:b w:val="off"/>
          <w:i w:val="off"/>
        </w:rPr>
        <w:t>(Pomme)²⁰著作所引起的重大讨论中，普列萨文(Pressavin)</w:t>
      </w:r>
      <w:bookmarkEnd w:id="3760"/>
    </w:p>
    <w:p>
      <w:pPr>
        <w:pageBreakBefore w:val="off"/>
        <w:tabs/>
        <w:wordWrap w:val="off"/>
        <w:spacing w:before="0" w:after="0" w:line="660" w:lineRule="atLeast"/>
        <w:ind w:left="80" w:right="0"/>
        <w:jc w:val="both"/>
        <w:textAlignment w:val="baseline"/>
        <w:rPr>
          <w:sz w:val="37"/>
        </w:rPr>
      </w:pPr>
      <w:bookmarkStart w:name="" w:id="3761"/>
      <w:r>
        <w:rPr>
          <w:rFonts w:ascii="宋体" w:hAnsi="宋体" w:cs="宋体" w:eastAsia="宋体"/>
          <w:sz w:val="37"/>
          <w:spacing w:val="0"/>
          <w:color w:val="000000"/>
          <w:u w:val="single"/>
          <w:b w:val="off"/>
          <w:i w:val="off"/>
        </w:rPr>
        <w:t xml:space="preserve">               </w:t>
      </w:r>
      <w:bookmarkEnd w:id="3761"/>
    </w:p>
    <w:p>
      <w:pPr>
        <w:pageBreakBefore w:val="off"/>
        <w:tabs/>
        <w:wordWrap w:val="off"/>
        <w:spacing w:before="260" w:after="0" w:line="660" w:lineRule="atLeast"/>
        <w:ind w:left="40" w:right="20" w:firstLine="600"/>
        <w:jc w:val="both"/>
        <w:textAlignment w:val="baseline"/>
        <w:rPr>
          <w:sz w:val="37"/>
        </w:rPr>
      </w:pPr>
      <w:bookmarkStart w:name="" w:id="3762"/>
      <w:r>
        <w:rPr>
          <w:rFonts w:ascii="TimesNewRoman" w:hAnsi="TimesNewRoman" w:cs="TimesNewRoman" w:eastAsia="TimesNewRoman"/>
          <w:sz w:val="37"/>
          <w:spacing w:val="0"/>
          <w:color w:val="000000"/>
          <w:b w:val="off"/>
          <w:i w:val="off"/>
        </w:rPr>
        <w:t xml:space="preserve">⑧ De La Roche,(神经系统功能分析)(Analyse des fonctions du système </w:t>
      </w:r>
      <w:r>
        <w:rPr>
          <w:rFonts w:ascii="TimesNewRoman" w:hAnsi="TimesNewRoman" w:cs="TimesNewRoman" w:eastAsia="TimesNewRoman"/>
          <w:sz w:val="37"/>
          <w:spacing w:val="0"/>
          <w:color w:val="000000"/>
          <w:b w:val="off"/>
          <w:i w:val="off"/>
        </w:rPr>
        <w:t>nerveux), Genève,1778,1,前言,p.Ⅷ。</w:t>
      </w:r>
      <w:bookmarkEnd w:id="3762"/>
    </w:p>
    <w:p>
      <w:pPr>
        <w:pageBreakBefore w:val="off"/>
        <w:tabs/>
        <w:wordWrap w:val="off"/>
        <w:spacing w:before="0" w:after="0" w:line="660" w:lineRule="atLeast"/>
        <w:ind w:left="640" w:right="0"/>
        <w:jc w:val="both"/>
        <w:textAlignment w:val="baseline"/>
        <w:rPr>
          <w:sz w:val="37"/>
        </w:rPr>
      </w:pPr>
      <w:bookmarkStart w:name="" w:id="3763"/>
      <w:r>
        <w:rPr>
          <w:rFonts w:ascii="TimesNewRoman" w:hAnsi="TimesNewRoman" w:cs="TimesNewRoman" w:eastAsia="TimesNewRoman"/>
          <w:sz w:val="37"/>
          <w:spacing w:val="0"/>
          <w:color w:val="000000"/>
          <w:b w:val="off"/>
          <w:i w:val="off"/>
        </w:rPr>
        <w:t>⑨ 维里德，(论气郁症)(Dissertation sur les vapeurs),Yverdon,1726,p.32。</w:t>
      </w:r>
      <w:bookmarkEnd w:id="3763"/>
    </w:p>
    <w:p>
      <w:pPr>
        <w:pageBreakBefore w:val="off"/>
        <w:tabs/>
        <w:wordWrap w:val="off"/>
        <w:spacing w:before="0" w:after="0" w:line="500" w:lineRule="atLeast"/>
        <w:ind w:left="40" w:right="0" w:firstLine="600"/>
        <w:jc w:val="both"/>
        <w:textAlignment w:val="baseline"/>
        <w:rPr>
          <w:sz w:val="29"/>
        </w:rPr>
      </w:pPr>
      <w:bookmarkStart w:name="" w:id="3764"/>
      <w:r>
        <w:rPr>
          <w:rFonts w:ascii="楷体" w:hAnsi="楷体" w:cs="楷体" w:eastAsia="楷体"/>
          <w:sz w:val="29"/>
          <w:spacing w:val="0"/>
          <w:color w:val="000000"/>
          <w:b w:val="off"/>
          <w:i w:val="off"/>
        </w:rPr>
        <w:t xml:space="preserve">⑩ 勃歇斯那，(灵魂病变(对妇女病)之影响)(Des influences des affections de </w:t>
      </w:r>
      <w:r>
        <w:rPr>
          <w:rFonts w:ascii="TimesNewRoman" w:hAnsi="TimesNewRoman" w:cs="TimesNewRoman" w:eastAsia="TimesNewRoman"/>
          <w:sz w:val="29"/>
          <w:spacing w:val="0"/>
          <w:color w:val="000000"/>
          <w:b w:val="off"/>
          <w:i w:val="off"/>
        </w:rPr>
        <w:t>l'âme),Paris,1783,pp.65—182 &amp; pp.221—223。</w:t>
      </w:r>
      <w:bookmarkEnd w:id="3764"/>
    </w:p>
    <w:p>
      <w:pPr>
        <w:pageBreakBefore w:val="off"/>
        <w:tabs/>
        <w:wordWrap w:val="off"/>
        <w:spacing w:before="0" w:after="0" w:line="660" w:lineRule="atLeast"/>
        <w:ind w:left="240" w:right="0"/>
        <w:jc w:val="both"/>
        <w:textAlignment w:val="baseline"/>
        <w:rPr>
          <w:sz w:val="37"/>
        </w:rPr>
      </w:pPr>
      <w:bookmarkStart w:name="" w:id="3765"/>
      <w:r>
        <w:rPr>
          <w:rFonts w:ascii="TimesNewRoman" w:hAnsi="TimesNewRoman" w:cs="TimesNewRoman" w:eastAsia="TimesNewRoman"/>
          <w:sz w:val="37"/>
          <w:spacing w:val="0"/>
          <w:color w:val="000000"/>
          <w:b w:val="off"/>
          <w:i w:val="off"/>
        </w:rPr>
        <w:t>298</w:t>
      </w:r>
      <w:bookmarkEnd w:id="3765"/>
    </w:p>
    <w:p>
      <w:r>
        <w:t/>
      </w:r>
    </w:p>
    <w:p>
      <w:pPr>
        <w:sectPr>
          <w:footerReference r:id="rId750"/>
          <w:headerReference r:id="rId751" w:type="default"/>
          <w:type w:val="nextPage"/>
          <w:pgSz w:w="15660" w:h="23340"/>
          <w:pgMar w:left="2140" w:top="1980" w:right="2140" w:bottom="1980" w:header="1680" w:footer="1680"/>
          <w:cols w:num="1"/>
        </w:sectPr>
      </w:pPr>
    </w:p>
    <w:p>
      <w:pPr>
        <w:pageBreakBefore w:val="off"/>
        <w:tabs/>
        <w:wordWrap w:val="off"/>
        <w:spacing w:before="840" w:after="0" w:line="760" w:lineRule="atLeast"/>
        <w:ind w:left="160" w:right="80"/>
        <w:jc w:val="both"/>
        <w:textAlignment w:val="baseline"/>
        <w:rPr>
          <w:sz w:val="37"/>
        </w:rPr>
      </w:pPr>
      <w:bookmarkStart w:name="" w:id="3766"/>
      <w:r>
        <w:rPr>
          <w:rFonts w:ascii="宋体" w:hAnsi="宋体" w:cs="宋体" w:eastAsia="宋体"/>
          <w:sz w:val="37"/>
          <w:spacing w:val="0"/>
          <w:color w:val="000000"/>
          <w:b w:val="off"/>
          <w:i w:val="off"/>
        </w:rPr>
        <w:t>提出神经疾病涵盖最广的定义；它包括有机体所有主要的器</w:t>
      </w:r>
      <w:r>
        <w:rPr>
          <w:rFonts w:ascii="宋体" w:hAnsi="宋体" w:cs="宋体" w:eastAsia="宋体"/>
          <w:sz w:val="37"/>
          <w:spacing w:val="0"/>
          <w:color w:val="000000"/>
          <w:b w:val="off"/>
          <w:i w:val="off"/>
        </w:rPr>
        <w:t>官病变，而且依照错乱的机能进行区别。当感官神经受损，</w:t>
      </w:r>
      <w:r>
        <w:rPr>
          <w:rFonts w:ascii="宋体" w:hAnsi="宋体" w:cs="宋体" w:eastAsia="宋体"/>
          <w:sz w:val="37"/>
          <w:spacing w:val="0"/>
          <w:color w:val="000000"/>
          <w:b w:val="off"/>
          <w:i w:val="off"/>
        </w:rPr>
        <w:t>而且其活动减少时，这时就有麻痹、僵木和昏迷；如果相反地</w:t>
      </w:r>
      <w:r>
        <w:rPr>
          <w:rFonts w:ascii="宋体" w:hAnsi="宋体" w:cs="宋体" w:eastAsia="宋体"/>
          <w:sz w:val="37"/>
          <w:spacing w:val="0"/>
          <w:color w:val="000000"/>
          <w:b w:val="off"/>
          <w:i w:val="off"/>
        </w:rPr>
        <w:t>是其活动增加，就有痒、轻痒和痛楚。运动机能也有同样的</w:t>
      </w:r>
      <w:r>
        <w:rPr>
          <w:rFonts w:ascii="宋体" w:hAnsi="宋体" w:cs="宋体" w:eastAsia="宋体"/>
          <w:sz w:val="37"/>
          <w:spacing w:val="0"/>
          <w:color w:val="000000"/>
          <w:b w:val="off"/>
          <w:i w:val="off"/>
        </w:rPr>
        <w:t>错乱：其减少引起瘫痪和强直性昏厥，其增强则引起兴奋增</w:t>
      </w:r>
      <w:r>
        <w:rPr>
          <w:rFonts w:ascii="宋体" w:hAnsi="宋体" w:cs="宋体" w:eastAsia="宋体"/>
          <w:sz w:val="37"/>
          <w:spacing w:val="0"/>
          <w:color w:val="000000"/>
          <w:b w:val="off"/>
          <w:i w:val="off"/>
        </w:rPr>
        <w:t>盛(érithisme)和痉挛；至于抽搐(convulsions)，其原因则是来</w:t>
      </w:r>
      <w:r>
        <w:rPr>
          <w:rFonts w:ascii="宋体" w:hAnsi="宋体" w:cs="宋体" w:eastAsia="宋体"/>
          <w:sz w:val="37"/>
          <w:spacing w:val="0"/>
          <w:color w:val="000000"/>
          <w:b w:val="off"/>
          <w:i w:val="off"/>
        </w:rPr>
        <w:t>自不规则的活动，有时候太弱，有时候太强———癫痫便是可</w:t>
      </w:r>
      <w:r>
        <w:rPr>
          <w:rFonts w:ascii="宋体" w:hAnsi="宋体" w:cs="宋体" w:eastAsia="宋体"/>
          <w:sz w:val="37"/>
          <w:spacing w:val="0"/>
          <w:color w:val="000000"/>
          <w:b w:val="off"/>
          <w:i w:val="off"/>
        </w:rPr>
        <w:t>以看到此种交替的例子。⑧</w:t>
      </w:r>
      <w:bookmarkEnd w:id="3766"/>
    </w:p>
    <w:p>
      <w:pPr>
        <w:pageBreakBefore w:val="off"/>
        <w:tabs/>
        <w:wordWrap w:val="off"/>
        <w:spacing w:before="0" w:after="0" w:line="760" w:lineRule="atLeast"/>
        <w:ind w:left="160" w:right="20" w:firstLine="860"/>
        <w:jc w:val="both"/>
        <w:textAlignment w:val="baseline"/>
        <w:rPr>
          <w:sz w:val="37"/>
        </w:rPr>
      </w:pPr>
      <w:bookmarkStart w:name="" w:id="3767"/>
      <w:r>
        <w:rPr>
          <w:rFonts w:ascii="宋体" w:hAnsi="宋体" w:cs="宋体" w:eastAsia="宋体"/>
          <w:sz w:val="37"/>
          <w:spacing w:val="0"/>
          <w:color w:val="000000"/>
          <w:b w:val="off"/>
          <w:i w:val="off"/>
        </w:rPr>
        <w:t>就其属性而言，这些概念当然和传统分类不同。但使得</w:t>
      </w:r>
      <w:r>
        <w:rPr>
          <w:rFonts w:ascii="宋体" w:hAnsi="宋体" w:cs="宋体" w:eastAsia="宋体"/>
          <w:sz w:val="37"/>
          <w:spacing w:val="0"/>
          <w:color w:val="000000"/>
          <w:b w:val="off"/>
          <w:i w:val="off"/>
        </w:rPr>
        <w:t>它们特别具有原创性的，在于它们和疾病分类图表中的概念</w:t>
      </w:r>
      <w:r>
        <w:rPr>
          <w:rFonts w:ascii="宋体" w:hAnsi="宋体" w:cs="宋体" w:eastAsia="宋体"/>
          <w:sz w:val="37"/>
          <w:spacing w:val="0"/>
          <w:color w:val="000000"/>
          <w:b w:val="off"/>
          <w:i w:val="off"/>
        </w:rPr>
        <w:t>不同，乃是直接与实务连结；或者这么说更好，在其形成之</w:t>
      </w:r>
      <w:r>
        <w:rPr>
          <w:rFonts w:ascii="宋体" w:hAnsi="宋体" w:cs="宋体" w:eastAsia="宋体"/>
          <w:sz w:val="37"/>
          <w:spacing w:val="0"/>
          <w:color w:val="000000"/>
          <w:b w:val="off"/>
          <w:i w:val="off"/>
        </w:rPr>
        <w:t>中，它们便完全包含了治疗上的主题，因为构成它们并组织</w:t>
      </w:r>
      <w:r>
        <w:rPr>
          <w:rFonts w:ascii="宋体" w:hAnsi="宋体" w:cs="宋体" w:eastAsia="宋体"/>
          <w:sz w:val="37"/>
          <w:spacing w:val="0"/>
          <w:color w:val="000000"/>
          <w:b w:val="off"/>
          <w:i w:val="off"/>
        </w:rPr>
        <w:t>它们的，乃是一些意象————通过它们，医生和病人可以立即沟</w:t>
      </w:r>
      <w:r>
        <w:rPr>
          <w:rFonts w:ascii="宋体" w:hAnsi="宋体" w:cs="宋体" w:eastAsia="宋体"/>
          <w:sz w:val="37"/>
          <w:spacing w:val="0"/>
          <w:color w:val="000000"/>
          <w:b w:val="off"/>
          <w:i w:val="off"/>
        </w:rPr>
        <w:t>通的意象：由季肋部(hypochondre)升上来的蒸气(vapeurs)、</w:t>
      </w:r>
      <w:r>
        <w:rPr>
          <w:rFonts w:ascii="宋体" w:hAnsi="宋体" w:cs="宋体" w:eastAsia="宋体"/>
          <w:sz w:val="37"/>
          <w:spacing w:val="0"/>
          <w:color w:val="000000"/>
          <w:b w:val="off"/>
          <w:i w:val="off"/>
        </w:rPr>
        <w:t>紧张、“变皱和干瘪”的神经、为湿气和潮气所浸润的纤维</w:t>
      </w:r>
      <w:r>
        <w:rPr>
          <w:rFonts w:ascii="宋体" w:hAnsi="宋体" w:cs="宋体" w:eastAsia="宋体"/>
          <w:sz w:val="37"/>
          <w:spacing w:val="0"/>
          <w:color w:val="000000"/>
          <w:b w:val="off"/>
          <w:i w:val="off"/>
        </w:rPr>
        <w:t>(fibres)、使器官干燥的烫人热力————它们的确是一些解释</w:t>
      </w:r>
      <w:r>
        <w:rPr>
          <w:rFonts w:ascii="宋体" w:hAnsi="宋体" w:cs="宋体" w:eastAsia="宋体"/>
          <w:sz w:val="37"/>
          <w:spacing w:val="0"/>
          <w:color w:val="000000"/>
          <w:b w:val="off"/>
          <w:i w:val="off"/>
        </w:rPr>
        <w:t>图式；但同时也是暧昧的主题，病人的想像力借此为其病痛</w:t>
      </w:r>
      <w:r>
        <w:rPr>
          <w:rFonts w:ascii="宋体" w:hAnsi="宋体" w:cs="宋体" w:eastAsia="宋体"/>
          <w:sz w:val="37"/>
          <w:spacing w:val="0"/>
          <w:color w:val="000000"/>
          <w:b w:val="off"/>
          <w:i w:val="off"/>
        </w:rPr>
        <w:t>提供形式、空间、实质和语言，而医生的想像力也马上就可以</w:t>
      </w:r>
      <w:r>
        <w:rPr>
          <w:rFonts w:ascii="宋体" w:hAnsi="宋体" w:cs="宋体" w:eastAsia="宋体"/>
          <w:sz w:val="37"/>
          <w:spacing w:val="0"/>
          <w:color w:val="000000"/>
          <w:b w:val="off"/>
          <w:i w:val="off"/>
        </w:rPr>
        <w:t>在此投射出恢复健康的必要干预计划。这个新的病理世界，</w:t>
      </w:r>
      <w:r>
        <w:rPr>
          <w:rFonts w:ascii="宋体" w:hAnsi="宋体" w:cs="宋体" w:eastAsia="宋体"/>
          <w:sz w:val="37"/>
          <w:spacing w:val="0"/>
          <w:color w:val="000000"/>
          <w:b w:val="off"/>
          <w:i w:val="off"/>
        </w:rPr>
        <w:t>自从19世纪以来曾经遭到如此的贬损和嘲笑，但是其中仍</w:t>
      </w:r>
      <w:r>
        <w:rPr>
          <w:rFonts w:ascii="宋体" w:hAnsi="宋体" w:cs="宋体" w:eastAsia="宋体"/>
          <w:sz w:val="37"/>
          <w:spacing w:val="0"/>
          <w:color w:val="000000"/>
          <w:b w:val="off"/>
          <w:i w:val="off"/>
        </w:rPr>
        <w:t>有重要事件发生————而且这无疑是医学史上的头一遭：这</w:t>
      </w:r>
      <w:r>
        <w:rPr>
          <w:rFonts w:ascii="宋体" w:hAnsi="宋体" w:cs="宋体" w:eastAsia="宋体"/>
          <w:sz w:val="37"/>
          <w:spacing w:val="0"/>
          <w:color w:val="000000"/>
          <w:b w:val="off"/>
          <w:i w:val="off"/>
        </w:rPr>
        <w:t>时，理论性的解释吻合了一项双重投射：一是病人对其病痛</w:t>
      </w:r>
      <w:r>
        <w:rPr>
          <w:rFonts w:ascii="宋体" w:hAnsi="宋体" w:cs="宋体" w:eastAsia="宋体"/>
          <w:sz w:val="37"/>
          <w:spacing w:val="0"/>
          <w:color w:val="000000"/>
          <w:b w:val="off"/>
          <w:i w:val="off"/>
        </w:rPr>
        <w:t>的投射，一是医生对病痛消除之投射。神经病允许治疗</w:t>
      </w:r>
      <w:r>
        <w:rPr>
          <w:rFonts w:ascii="宋体" w:hAnsi="宋体" w:cs="宋体" w:eastAsia="宋体"/>
          <w:sz w:val="37"/>
          <w:spacing w:val="0"/>
          <w:color w:val="000000"/>
          <w:b w:val="off"/>
          <w:i w:val="off"/>
        </w:rPr>
        <w:t>(cure)中的共谋关系。有一整个象征和形象的世界正在诞</w:t>
      </w:r>
      <w:bookmarkEnd w:id="3767"/>
    </w:p>
    <w:p>
      <w:pPr>
        <w:pageBreakBefore w:val="off"/>
        <w:tabs/>
        <w:wordWrap w:val="off"/>
        <w:spacing w:before="0" w:after="0" w:line="760" w:lineRule="atLeast"/>
        <w:ind w:left="220" w:right="0"/>
        <w:jc w:val="both"/>
        <w:textAlignment w:val="baseline"/>
        <w:rPr>
          <w:sz w:val="37"/>
        </w:rPr>
      </w:pPr>
      <w:bookmarkStart w:name="" w:id="3768"/>
      <w:r>
        <w:rPr>
          <w:rFonts w:ascii="宋体" w:hAnsi="宋体" w:cs="宋体" w:eastAsia="宋体"/>
          <w:sz w:val="37"/>
          <w:spacing w:val="0"/>
          <w:color w:val="000000"/>
          <w:u w:val="single"/>
          <w:b w:val="off"/>
          <w:i w:val="off"/>
        </w:rPr>
        <w:t xml:space="preserve">               </w:t>
      </w:r>
      <w:bookmarkEnd w:id="3768"/>
    </w:p>
    <w:p>
      <w:pPr>
        <w:pageBreakBefore w:val="off"/>
        <w:tabs/>
        <w:wordWrap w:val="off"/>
        <w:spacing w:before="0" w:after="0" w:line="380" w:lineRule="exact"/>
        <w:ind w:left="0" w:right="0"/>
        <w:jc w:val="both"/>
        <w:textAlignment w:val="baseline"/>
        <w:rPr>
          <w:sz w:val="27"/>
        </w:rPr>
      </w:pPr>
      <w:bookmarkStart w:name="" w:id="3769"/>
      <w:r>
        <w:rPr>
          <w:rFonts w:ascii="宋体" w:hAnsi="宋体" w:cs="宋体" w:eastAsia="宋体"/>
          <w:sz w:val="27"/>
          <w:spacing w:val="0"/>
          <w:color w:val="000000"/>
          <w:b w:val="off"/>
          <w:i w:val="off"/>
        </w:rPr>
        <w:t/>
      </w:r>
      <w:bookmarkEnd w:id="3769"/>
    </w:p>
    <w:p>
      <w:pPr>
        <w:pageBreakBefore w:val="off"/>
        <w:tabs/>
        <w:wordWrap w:val="off"/>
        <w:spacing w:before="0" w:after="0" w:line="380" w:lineRule="atLeast"/>
        <w:ind w:left="800" w:right="0"/>
        <w:jc w:val="both"/>
        <w:textAlignment w:val="baseline"/>
        <w:rPr>
          <w:sz w:val="27"/>
        </w:rPr>
      </w:pPr>
      <w:bookmarkStart w:name="" w:id="3770"/>
      <w:r>
        <w:rPr>
          <w:rFonts w:ascii="楷体" w:hAnsi="楷体" w:cs="楷体" w:eastAsia="楷体"/>
          <w:sz w:val="27"/>
          <w:spacing w:val="0"/>
          <w:color w:val="000000"/>
          <w:b w:val="off"/>
          <w:i w:val="off"/>
        </w:rPr>
        <w:t>⑧ 普列萨文，《气郁症新论》(Nouveau Traité des vapeurs), Lyon,1770, pp.7—31。</w:t>
      </w:r>
      <w:bookmarkEnd w:id="3770"/>
    </w:p>
    <w:p>
      <w:pPr>
        <w:pageBreakBefore w:val="off"/>
        <w:tabs/>
        <w:wordWrap w:val="off"/>
        <w:spacing w:before="0" w:after="0" w:line="460" w:lineRule="atLeast"/>
        <w:ind w:left="0" w:right="200"/>
        <w:jc w:val="right"/>
        <w:textAlignment w:val="baseline"/>
        <w:rPr>
          <w:sz w:val="33"/>
        </w:rPr>
      </w:pPr>
      <w:bookmarkStart w:name="" w:id="3771"/>
      <w:r>
        <w:rPr>
          <w:rFonts w:ascii="宋体" w:hAnsi="宋体" w:cs="宋体" w:eastAsia="宋体"/>
          <w:sz w:val="33"/>
          <w:spacing w:val="0"/>
          <w:color w:val="000000"/>
          <w:b w:val="off"/>
          <w:i w:val="off"/>
        </w:rPr>
        <w:t>299</w:t>
      </w:r>
      <w:bookmarkEnd w:id="3771"/>
    </w:p>
    <w:p>
      <w:r>
        <w:t/>
      </w:r>
    </w:p>
    <w:p>
      <w:pPr>
        <w:sectPr>
          <w:footerReference r:id="rId752"/>
          <w:headerReference r:id="rId753" w:type="default"/>
          <w:type w:val="nextPage"/>
          <w:pgSz w:w="15660" w:h="23340"/>
          <w:pgMar w:left="2080" w:top="1980" w:right="2080" w:bottom="1980" w:header="1680" w:footer="1680"/>
          <w:cols w:num="1"/>
        </w:sectPr>
      </w:pPr>
    </w:p>
    <w:p>
      <w:pPr>
        <w:pageBreakBefore w:val="off"/>
        <w:tabs/>
        <w:wordWrap w:val="off"/>
        <w:spacing w:before="720" w:after="0" w:line="660" w:lineRule="atLeast"/>
        <w:ind w:left="20" w:right="0"/>
        <w:jc w:val="both"/>
        <w:textAlignment w:val="baseline"/>
        <w:rPr>
          <w:sz w:val="42"/>
        </w:rPr>
      </w:pPr>
      <w:bookmarkStart w:name="" w:id="3772"/>
      <w:r>
        <w:rPr>
          <w:rFonts w:ascii="宋体" w:hAnsi="宋体" w:cs="宋体" w:eastAsia="宋体"/>
          <w:sz w:val="42"/>
          <w:spacing w:val="0"/>
          <w:color w:val="000000"/>
          <w:b w:val="off"/>
          <w:i w:val="off"/>
        </w:rPr>
        <w:t>生，而医生在其中将和病人一齐展开初次的对话。</w:t>
      </w:r>
      <w:bookmarkEnd w:id="3772"/>
    </w:p>
    <w:p>
      <w:pPr>
        <w:pageBreakBefore w:val="off"/>
        <w:tabs/>
        <w:wordWrap w:val="off"/>
        <w:spacing w:before="0" w:after="0" w:line="660" w:lineRule="atLeast"/>
        <w:ind w:left="20" w:right="40" w:firstLine="880"/>
        <w:jc w:val="both"/>
        <w:textAlignment w:val="baseline"/>
        <w:rPr>
          <w:sz w:val="42"/>
        </w:rPr>
      </w:pPr>
      <w:bookmarkStart w:name="" w:id="3773"/>
      <w:r>
        <w:rPr>
          <w:rFonts w:ascii="宋体" w:hAnsi="宋体" w:cs="宋体" w:eastAsia="宋体"/>
          <w:sz w:val="42"/>
          <w:spacing w:val="0"/>
          <w:color w:val="000000"/>
          <w:b w:val="off"/>
          <w:i w:val="off"/>
        </w:rPr>
        <w:t>由此时开始，便有一宗医学在18世纪之中发展起来，而</w:t>
      </w:r>
      <w:r>
        <w:rPr>
          <w:rFonts w:ascii="宋体" w:hAnsi="宋体" w:cs="宋体" w:eastAsia="宋体"/>
          <w:sz w:val="42"/>
          <w:spacing w:val="0"/>
          <w:color w:val="000000"/>
          <w:b w:val="off"/>
          <w:i w:val="off"/>
        </w:rPr>
        <w:t>医生一病人的配对正在变成其中的构成性要素。这一个配对</w:t>
      </w:r>
      <w:r>
        <w:rPr>
          <w:rFonts w:ascii="宋体" w:hAnsi="宋体" w:cs="宋体" w:eastAsia="宋体"/>
          <w:sz w:val="42"/>
          <w:spacing w:val="0"/>
          <w:color w:val="000000"/>
          <w:b w:val="off"/>
          <w:i w:val="off"/>
        </w:rPr>
        <w:t>和其所连接的想像形象，便以新的模式组织着疯狂的世界。</w:t>
      </w:r>
      <w:r>
        <w:rPr>
          <w:rFonts w:ascii="宋体" w:hAnsi="宋体" w:cs="宋体" w:eastAsia="宋体"/>
          <w:sz w:val="42"/>
          <w:spacing w:val="0"/>
          <w:color w:val="000000"/>
          <w:b w:val="off"/>
          <w:i w:val="off"/>
        </w:rPr>
        <w:t>加热或凉爽、增强或缓和的疗养法，这一切是医生和病人共同</w:t>
      </w:r>
      <w:r>
        <w:rPr>
          <w:rFonts w:ascii="宋体" w:hAnsi="宋体" w:cs="宋体" w:eastAsia="宋体"/>
          <w:sz w:val="42"/>
          <w:spacing w:val="0"/>
          <w:color w:val="000000"/>
          <w:b w:val="off"/>
          <w:i w:val="off"/>
        </w:rPr>
        <w:t>进行的努力、想像性的实现，它们让一些病理形态得以逐渐现</w:t>
      </w:r>
      <w:r>
        <w:rPr>
          <w:rFonts w:ascii="宋体" w:hAnsi="宋体" w:cs="宋体" w:eastAsia="宋体"/>
          <w:sz w:val="42"/>
          <w:spacing w:val="0"/>
          <w:color w:val="000000"/>
          <w:b w:val="off"/>
          <w:i w:val="off"/>
        </w:rPr>
        <w:t>身，而分类法却越来越不能将其吸纳。然而，知识的真正工作</w:t>
      </w:r>
      <w:r>
        <w:rPr>
          <w:rFonts w:ascii="宋体" w:hAnsi="宋体" w:cs="宋体" w:eastAsia="宋体"/>
          <w:sz w:val="42"/>
          <w:spacing w:val="0"/>
          <w:color w:val="000000"/>
          <w:b w:val="off"/>
          <w:i w:val="off"/>
        </w:rPr>
        <w:t>就是在这些形态内部进行，即使它们的确已经过时。</w:t>
      </w:r>
      <w:bookmarkEnd w:id="3773"/>
    </w:p>
    <w:p>
      <w:pPr>
        <w:pageBreakBefore w:val="off"/>
        <w:tabs/>
        <w:wordWrap w:val="off"/>
        <w:spacing w:before="0" w:after="0" w:line="660" w:lineRule="exact"/>
        <w:ind w:left="0" w:right="0"/>
        <w:jc w:val="both"/>
        <w:textAlignment w:val="baseline"/>
        <w:rPr>
          <w:sz w:val="42"/>
        </w:rPr>
      </w:pPr>
      <w:bookmarkStart w:name="" w:id="3774"/>
      <w:r>
        <w:rPr>
          <w:rFonts w:ascii="宋体" w:hAnsi="宋体" w:cs="宋体" w:eastAsia="宋体"/>
          <w:sz w:val="42"/>
          <w:spacing w:val="0"/>
          <w:color w:val="000000"/>
          <w:b w:val="off"/>
          <w:i w:val="off"/>
        </w:rPr>
        <w:t/>
      </w:r>
      <w:bookmarkEnd w:id="3774"/>
    </w:p>
    <w:p>
      <w:pPr>
        <w:pageBreakBefore w:val="off"/>
        <w:tabs/>
        <w:wordWrap w:val="off"/>
        <w:spacing w:before="0" w:after="0" w:line="660" w:lineRule="exact"/>
        <w:ind w:left="0" w:right="0"/>
        <w:jc w:val="both"/>
        <w:textAlignment w:val="baseline"/>
        <w:rPr>
          <w:sz w:val="42"/>
        </w:rPr>
      </w:pPr>
      <w:bookmarkStart w:name="" w:id="3775"/>
      <w:r>
        <w:rPr>
          <w:rFonts w:ascii="宋体" w:hAnsi="宋体" w:cs="宋体" w:eastAsia="宋体"/>
          <w:sz w:val="42"/>
          <w:spacing w:val="0"/>
          <w:color w:val="000000"/>
          <w:b w:val="off"/>
          <w:i w:val="off"/>
        </w:rPr>
        <w:t/>
      </w:r>
      <w:bookmarkEnd w:id="3775"/>
    </w:p>
    <w:p>
      <w:pPr>
        <w:pageBreakBefore w:val="off"/>
        <w:tabs/>
        <w:wordWrap w:val="off"/>
        <w:spacing w:before="0" w:after="0" w:line="660" w:lineRule="atLeast"/>
        <w:ind w:left="20" w:right="20" w:firstLine="880"/>
        <w:jc w:val="both"/>
        <w:textAlignment w:val="baseline"/>
        <w:rPr>
          <w:sz w:val="42"/>
        </w:rPr>
      </w:pPr>
      <w:bookmarkStart w:name="" w:id="3776"/>
      <w:r>
        <w:rPr>
          <w:rFonts w:ascii="宋体" w:hAnsi="宋体" w:cs="宋体" w:eastAsia="宋体"/>
          <w:sz w:val="42"/>
          <w:spacing w:val="0"/>
          <w:color w:val="000000"/>
          <w:b w:val="off"/>
          <w:i w:val="off"/>
        </w:rPr>
        <w:t>让我们把注意力转回到我们的出发点：一方面，有一个</w:t>
      </w:r>
      <w:r>
        <w:rPr>
          <w:rFonts w:ascii="宋体" w:hAnsi="宋体" w:cs="宋体" w:eastAsia="宋体"/>
          <w:sz w:val="42"/>
          <w:spacing w:val="0"/>
          <w:color w:val="000000"/>
          <w:b w:val="off"/>
          <w:i w:val="off"/>
        </w:rPr>
        <w:t>宣称可以不由中介即可辨识疯人的意识，它甚至宣称不需要</w:t>
      </w:r>
      <w:r>
        <w:rPr>
          <w:rFonts w:ascii="宋体" w:hAnsi="宋体" w:cs="宋体" w:eastAsia="宋体"/>
          <w:sz w:val="42"/>
          <w:spacing w:val="0"/>
          <w:color w:val="000000"/>
          <w:b w:val="off"/>
          <w:i w:val="off"/>
        </w:rPr>
        <w:t>疯狂的论述性知识作为中介；另一方面，则有一个科学，宣称</w:t>
      </w:r>
      <w:r>
        <w:rPr>
          <w:rFonts w:ascii="宋体" w:hAnsi="宋体" w:cs="宋体" w:eastAsia="宋体"/>
          <w:sz w:val="42"/>
          <w:spacing w:val="0"/>
          <w:color w:val="000000"/>
          <w:b w:val="off"/>
          <w:i w:val="off"/>
        </w:rPr>
        <w:t>有能力在虚拟的层面上，依据显示其真相的征象，铺陈所有</w:t>
      </w:r>
      <w:r>
        <w:rPr>
          <w:rFonts w:ascii="宋体" w:hAnsi="宋体" w:cs="宋体" w:eastAsia="宋体"/>
          <w:sz w:val="42"/>
          <w:spacing w:val="0"/>
          <w:color w:val="000000"/>
          <w:b w:val="off"/>
          <w:i w:val="off"/>
        </w:rPr>
        <w:t>的疯狂形式。两者之间，无一物存在，只是空虚；如此，作为</w:t>
      </w:r>
      <w:r>
        <w:rPr>
          <w:rFonts w:ascii="宋体" w:hAnsi="宋体" w:cs="宋体" w:eastAsia="宋体"/>
          <w:sz w:val="42"/>
          <w:spacing w:val="0"/>
          <w:color w:val="000000"/>
          <w:b w:val="off"/>
          <w:i w:val="off"/>
        </w:rPr>
        <w:t>具体而普遍形式的疯狂，并不存在，而且它的缺席几乎是可</w:t>
      </w:r>
      <w:r>
        <w:rPr>
          <w:rFonts w:ascii="宋体" w:hAnsi="宋体" w:cs="宋体" w:eastAsia="宋体"/>
          <w:sz w:val="42"/>
          <w:spacing w:val="0"/>
          <w:color w:val="000000"/>
          <w:b w:val="off"/>
          <w:i w:val="off"/>
        </w:rPr>
        <w:t>以感觉得到的，因为它是如此地明显。这样的疯狂形式也应</w:t>
      </w:r>
      <w:r>
        <w:rPr>
          <w:rFonts w:ascii="宋体" w:hAnsi="宋体" w:cs="宋体" w:eastAsia="宋体"/>
          <w:sz w:val="42"/>
          <w:spacing w:val="0"/>
          <w:color w:val="000000"/>
          <w:b w:val="off"/>
          <w:i w:val="off"/>
        </w:rPr>
        <w:t>该是疯人可以在其中寻回自己的真实元素，也应该像是一块</w:t>
      </w:r>
      <w:r>
        <w:rPr>
          <w:rFonts w:ascii="宋体" w:hAnsi="宋体" w:cs="宋体" w:eastAsia="宋体"/>
          <w:sz w:val="42"/>
          <w:spacing w:val="0"/>
          <w:color w:val="000000"/>
          <w:b w:val="off"/>
          <w:i w:val="off"/>
        </w:rPr>
        <w:t>深厚的土地，可以让无理智的征象以其惊人的特殊性由其中</w:t>
      </w:r>
      <w:r>
        <w:rPr>
          <w:rFonts w:ascii="宋体" w:hAnsi="宋体" w:cs="宋体" w:eastAsia="宋体"/>
          <w:sz w:val="42"/>
          <w:spacing w:val="0"/>
          <w:color w:val="000000"/>
          <w:b w:val="off"/>
          <w:i w:val="off"/>
        </w:rPr>
        <w:t>诞生。在古典时代中，心智疾病并不存在，如果我们把它理</w:t>
      </w:r>
      <w:r>
        <w:rPr>
          <w:rFonts w:ascii="宋体" w:hAnsi="宋体" w:cs="宋体" w:eastAsia="宋体"/>
          <w:sz w:val="42"/>
          <w:spacing w:val="0"/>
          <w:color w:val="000000"/>
          <w:b w:val="off"/>
          <w:i w:val="off"/>
        </w:rPr>
        <w:t>解为无理智者的故乡、感知中的疯人和分析中的心神丧失之</w:t>
      </w:r>
      <w:r>
        <w:rPr>
          <w:rFonts w:ascii="宋体" w:hAnsi="宋体" w:cs="宋体" w:eastAsia="宋体"/>
          <w:sz w:val="42"/>
          <w:spacing w:val="0"/>
          <w:color w:val="000000"/>
          <w:b w:val="off"/>
          <w:i w:val="off"/>
        </w:rPr>
        <w:t>间的中介，简言之，也就是疯人和他的疯狂之间的联系，疯子</w:t>
      </w:r>
      <w:r>
        <w:rPr>
          <w:rFonts w:ascii="宋体" w:hAnsi="宋体" w:cs="宋体" w:eastAsia="宋体"/>
          <w:sz w:val="42"/>
          <w:spacing w:val="0"/>
          <w:color w:val="000000"/>
          <w:b w:val="off"/>
          <w:i w:val="off"/>
        </w:rPr>
        <w:t>和疯狂在这时彼此互相陌生；他们各自的真相都被扣留，就</w:t>
      </w:r>
      <w:r>
        <w:rPr>
          <w:rFonts w:ascii="宋体" w:hAnsi="宋体" w:cs="宋体" w:eastAsia="宋体"/>
          <w:sz w:val="42"/>
          <w:spacing w:val="0"/>
          <w:color w:val="000000"/>
          <w:b w:val="off"/>
          <w:i w:val="off"/>
        </w:rPr>
        <w:t>好像在他们自身之中为人没收。</w:t>
      </w:r>
      <w:bookmarkEnd w:id="3776"/>
    </w:p>
    <w:p>
      <w:pPr>
        <w:pageBreakBefore w:val="off"/>
        <w:tabs/>
        <w:wordWrap w:val="off"/>
        <w:spacing w:before="0" w:after="0" w:line="660" w:lineRule="atLeast"/>
        <w:ind w:left="80" w:right="0" w:firstLine="880"/>
        <w:jc w:val="both"/>
        <w:textAlignment w:val="baseline"/>
        <w:rPr>
          <w:sz w:val="42"/>
        </w:rPr>
      </w:pPr>
      <w:bookmarkStart w:name="" w:id="3777"/>
      <w:r>
        <w:rPr>
          <w:rFonts w:ascii="宋体" w:hAnsi="宋体" w:cs="宋体" w:eastAsia="宋体"/>
          <w:sz w:val="42"/>
          <w:spacing w:val="0"/>
          <w:color w:val="000000"/>
          <w:b w:val="off"/>
          <w:i w:val="off"/>
        </w:rPr>
        <w:t>非理性，首先便是这个：这个深刻的分裂，它从属于悟性</w:t>
      </w:r>
      <w:r>
        <w:rPr>
          <w:rFonts w:ascii="宋体" w:hAnsi="宋体" w:cs="宋体" w:eastAsia="宋体"/>
          <w:sz w:val="42"/>
          <w:spacing w:val="0"/>
          <w:color w:val="000000"/>
          <w:b w:val="off"/>
          <w:i w:val="off"/>
        </w:rPr>
        <w:t>时代(âge d'entendement)，并且使得疯人和他的疯狂两者互</w:t>
      </w:r>
      <w:bookmarkEnd w:id="3777"/>
    </w:p>
    <w:p>
      <w:pPr>
        <w:pageBreakBefore w:val="off"/>
        <w:tabs/>
        <w:wordWrap w:val="off"/>
        <w:spacing w:before="0" w:after="0" w:line="460" w:lineRule="atLeast"/>
        <w:ind w:left="300" w:right="0"/>
        <w:jc w:val="both"/>
        <w:textAlignment w:val="baseline"/>
        <w:rPr>
          <w:sz w:val="33"/>
        </w:rPr>
      </w:pPr>
      <w:bookmarkStart w:name="" w:id="3778"/>
      <w:r>
        <w:rPr>
          <w:rFonts w:ascii="仿宋" w:hAnsi="仿宋" w:cs="仿宋" w:eastAsia="仿宋"/>
          <w:sz w:val="33"/>
          <w:spacing w:val="0"/>
          <w:color w:val="000000"/>
          <w:b w:val="off"/>
          <w:i w:val="off"/>
        </w:rPr>
        <w:t>300</w:t>
      </w:r>
      <w:bookmarkEnd w:id="3778"/>
    </w:p>
    <w:p>
      <w:r>
        <w:t/>
      </w:r>
    </w:p>
    <w:p>
      <w:pPr>
        <w:sectPr>
          <w:footerReference r:id="rId754"/>
          <w:headerReference r:id="rId755" w:type="default"/>
          <w:type w:val="nextPage"/>
          <w:pgSz w:w="15660" w:h="23340"/>
          <w:pgMar w:left="2140" w:top="1980" w:right="2140" w:bottom="1980" w:header="1680" w:footer="1680"/>
          <w:cols w:num="1"/>
        </w:sectPr>
      </w:pPr>
    </w:p>
    <w:p>
      <w:pPr>
        <w:pageBreakBefore w:val="off"/>
        <w:tabs/>
        <w:wordWrap w:val="off"/>
        <w:spacing w:before="880" w:after="0" w:line="760" w:lineRule="atLeast"/>
        <w:ind w:left="80" w:right="0"/>
        <w:jc w:val="both"/>
        <w:textAlignment w:val="baseline"/>
        <w:rPr>
          <w:sz w:val="37"/>
        </w:rPr>
      </w:pPr>
      <w:bookmarkStart w:name="" w:id="3779"/>
      <w:r>
        <w:rPr>
          <w:rFonts w:ascii="宋体" w:hAnsi="宋体" w:cs="宋体" w:eastAsia="宋体"/>
          <w:sz w:val="37"/>
          <w:spacing w:val="0"/>
          <w:color w:val="000000"/>
          <w:b w:val="off"/>
          <w:i w:val="off"/>
        </w:rPr>
        <w:t>相之间成为陌生人，因而互相异化。</w:t>
      </w:r>
      <w:bookmarkEnd w:id="3779"/>
    </w:p>
    <w:p>
      <w:pPr>
        <w:pageBreakBefore w:val="off"/>
        <w:tabs/>
        <w:wordWrap w:val="off"/>
        <w:spacing w:before="0" w:after="0" w:line="760" w:lineRule="atLeast"/>
        <w:ind w:left="80" w:right="0" w:firstLine="900"/>
        <w:jc w:val="both"/>
        <w:textAlignment w:val="baseline"/>
        <w:rPr>
          <w:sz w:val="37"/>
        </w:rPr>
      </w:pPr>
      <w:bookmarkStart w:name="" w:id="3780"/>
      <w:r>
        <w:rPr>
          <w:rFonts w:ascii="宋体" w:hAnsi="宋体" w:cs="宋体" w:eastAsia="宋体"/>
          <w:sz w:val="37"/>
          <w:spacing w:val="0"/>
          <w:color w:val="000000"/>
          <w:b w:val="off"/>
          <w:i w:val="off"/>
        </w:rPr>
        <w:t>因此，我们已经可以用这个空虚来把握非理性。此外，</w:t>
      </w:r>
      <w:r>
        <w:rPr>
          <w:rFonts w:ascii="宋体" w:hAnsi="宋体" w:cs="宋体" w:eastAsia="宋体"/>
          <w:sz w:val="37"/>
          <w:spacing w:val="0"/>
          <w:color w:val="000000"/>
          <w:b w:val="off"/>
          <w:i w:val="off"/>
        </w:rPr>
        <w:t>监禁不就是它的体制版本吗？监禁作为未分化的排拒空间，</w:t>
      </w:r>
      <w:r>
        <w:rPr>
          <w:rFonts w:ascii="宋体" w:hAnsi="宋体" w:cs="宋体" w:eastAsia="宋体"/>
          <w:sz w:val="37"/>
          <w:spacing w:val="0"/>
          <w:color w:val="000000"/>
          <w:b w:val="off"/>
          <w:i w:val="off"/>
        </w:rPr>
        <w:t>不正是在疯人和疯狂之间、在一个立即的辨识和一项永远延</w:t>
      </w:r>
      <w:r>
        <w:rPr>
          <w:rFonts w:ascii="宋体" w:hAnsi="宋体" w:cs="宋体" w:eastAsia="宋体"/>
          <w:sz w:val="37"/>
          <w:spacing w:val="0"/>
          <w:color w:val="000000"/>
          <w:b w:val="off"/>
          <w:i w:val="off"/>
        </w:rPr>
        <w:t>后的真相之间遂行其统治吗？如此，它在社会结构中所涵盖</w:t>
      </w:r>
      <w:r>
        <w:rPr>
          <w:rFonts w:ascii="宋体" w:hAnsi="宋体" w:cs="宋体" w:eastAsia="宋体"/>
          <w:sz w:val="37"/>
          <w:spacing w:val="0"/>
          <w:color w:val="000000"/>
          <w:b w:val="off"/>
          <w:i w:val="off"/>
        </w:rPr>
        <w:t>的领域，不也正相同于非理性在知识结构里所涵盖的领</w:t>
      </w:r>
      <w:r>
        <w:rPr>
          <w:rFonts w:ascii="宋体" w:hAnsi="宋体" w:cs="宋体" w:eastAsia="宋体"/>
          <w:sz w:val="37"/>
          <w:spacing w:val="0"/>
          <w:color w:val="000000"/>
          <w:b w:val="off"/>
          <w:i w:val="off"/>
        </w:rPr>
        <w:t>域吗？</w:t>
      </w:r>
      <w:bookmarkEnd w:id="3780"/>
    </w:p>
    <w:p>
      <w:pPr>
        <w:pageBreakBefore w:val="off"/>
        <w:tabs/>
        <w:wordWrap w:val="off"/>
        <w:spacing w:before="0" w:after="0" w:line="760" w:lineRule="atLeast"/>
        <w:ind w:left="80" w:right="0" w:firstLine="900"/>
        <w:jc w:val="both"/>
        <w:textAlignment w:val="baseline"/>
        <w:rPr>
          <w:sz w:val="37"/>
        </w:rPr>
      </w:pPr>
      <w:bookmarkStart w:name="" w:id="3781"/>
      <w:r>
        <w:rPr>
          <w:rFonts w:ascii="宋体" w:hAnsi="宋体" w:cs="宋体" w:eastAsia="宋体"/>
          <w:sz w:val="37"/>
          <w:spacing w:val="0"/>
          <w:color w:val="000000"/>
          <w:b w:val="off"/>
          <w:i w:val="off"/>
        </w:rPr>
        <w:t>我们开始看到非理性在一个空虚之中显现面目，然而，</w:t>
      </w:r>
      <w:r>
        <w:rPr>
          <w:rFonts w:ascii="宋体" w:hAnsi="宋体" w:cs="宋体" w:eastAsia="宋体"/>
          <w:sz w:val="37"/>
          <w:spacing w:val="0"/>
          <w:color w:val="000000"/>
          <w:b w:val="off"/>
          <w:i w:val="off"/>
        </w:rPr>
        <w:t>非理性却比这个空虚更多。疯子的感知，其内容最终只是理</w:t>
      </w:r>
      <w:r>
        <w:rPr>
          <w:rFonts w:ascii="宋体" w:hAnsi="宋体" w:cs="宋体" w:eastAsia="宋体"/>
          <w:sz w:val="37"/>
          <w:spacing w:val="0"/>
          <w:color w:val="000000"/>
          <w:b w:val="off"/>
          <w:i w:val="off"/>
        </w:rPr>
        <w:t>性本身；把疯狂当作疾病中的一种，这样的分析，其原则只是</w:t>
      </w:r>
      <w:r>
        <w:rPr>
          <w:rFonts w:ascii="宋体" w:hAnsi="宋体" w:cs="宋体" w:eastAsia="宋体"/>
          <w:sz w:val="37"/>
          <w:spacing w:val="0"/>
          <w:color w:val="000000"/>
          <w:b w:val="off"/>
          <w:i w:val="off"/>
        </w:rPr>
        <w:t>一项自然智慧的理性秩序；因此，人们寻求疯狂正面性的饱</w:t>
      </w:r>
      <w:r>
        <w:rPr>
          <w:rFonts w:ascii="宋体" w:hAnsi="宋体" w:cs="宋体" w:eastAsia="宋体"/>
          <w:sz w:val="37"/>
          <w:spacing w:val="0"/>
          <w:color w:val="000000"/>
          <w:b w:val="off"/>
          <w:i w:val="off"/>
        </w:rPr>
        <w:t>满，他们却只能找到理性，如此一来，疯狂便吊诡地成为疯狂</w:t>
      </w:r>
      <w:r>
        <w:rPr>
          <w:rFonts w:ascii="宋体" w:hAnsi="宋体" w:cs="宋体" w:eastAsia="宋体"/>
          <w:sz w:val="37"/>
          <w:spacing w:val="0"/>
          <w:color w:val="000000"/>
          <w:b w:val="off"/>
          <w:i w:val="off"/>
        </w:rPr>
        <w:t>的缺席，理性的普遍临在。疯狂的疯狂，便是秘密地作为理</w:t>
      </w:r>
      <w:r>
        <w:rPr>
          <w:rFonts w:ascii="宋体" w:hAnsi="宋体" w:cs="宋体" w:eastAsia="宋体"/>
          <w:sz w:val="37"/>
          <w:spacing w:val="0"/>
          <w:color w:val="000000"/>
          <w:b w:val="off"/>
          <w:i w:val="off"/>
        </w:rPr>
        <w:t>性。而这个作为疯狂内容的非疯狂，便是讨论非理性时必须</w:t>
      </w:r>
      <w:r>
        <w:rPr>
          <w:rFonts w:ascii="宋体" w:hAnsi="宋体" w:cs="宋体" w:eastAsia="宋体"/>
          <w:sz w:val="37"/>
          <w:spacing w:val="0"/>
          <w:color w:val="000000"/>
          <w:b w:val="off"/>
          <w:i w:val="off"/>
        </w:rPr>
        <w:t>标指出的第二个本质点。“非”理性，因为疯狂的真相就是</w:t>
      </w:r>
      <w:r>
        <w:rPr>
          <w:rFonts w:ascii="宋体" w:hAnsi="宋体" w:cs="宋体" w:eastAsia="宋体"/>
          <w:sz w:val="37"/>
          <w:spacing w:val="0"/>
          <w:color w:val="000000"/>
          <w:b w:val="off"/>
          <w:i w:val="off"/>
        </w:rPr>
        <w:t>理性。</w:t>
      </w:r>
      <w:bookmarkEnd w:id="3781"/>
    </w:p>
    <w:p>
      <w:pPr>
        <w:pageBreakBefore w:val="off"/>
        <w:tabs/>
        <w:wordWrap w:val="off"/>
        <w:spacing w:before="0" w:after="0" w:line="760" w:lineRule="atLeast"/>
        <w:ind w:left="80" w:right="0" w:firstLine="900"/>
        <w:jc w:val="both"/>
        <w:textAlignment w:val="baseline"/>
        <w:rPr>
          <w:sz w:val="37"/>
        </w:rPr>
      </w:pPr>
      <w:bookmarkStart w:name="" w:id="3782"/>
      <w:r>
        <w:rPr>
          <w:rFonts w:ascii="宋体" w:hAnsi="宋体" w:cs="宋体" w:eastAsia="宋体"/>
          <w:sz w:val="37"/>
          <w:spacing w:val="0"/>
          <w:color w:val="000000"/>
          <w:b w:val="off"/>
          <w:i w:val="off"/>
        </w:rPr>
        <w:t>或者应该说那是“准”理性(quasi-raison)。这是第三个</w:t>
      </w:r>
      <w:r>
        <w:rPr>
          <w:rFonts w:ascii="宋体" w:hAnsi="宋体" w:cs="宋体" w:eastAsia="宋体"/>
          <w:sz w:val="37"/>
          <w:spacing w:val="0"/>
          <w:color w:val="000000"/>
          <w:b w:val="off"/>
          <w:i w:val="off"/>
        </w:rPr>
        <w:t>基本特性，随后的篇章将尝试将其阐明彻底。这是因为，如</w:t>
      </w:r>
      <w:r>
        <w:rPr>
          <w:rFonts w:ascii="宋体" w:hAnsi="宋体" w:cs="宋体" w:eastAsia="宋体"/>
          <w:sz w:val="37"/>
          <w:spacing w:val="0"/>
          <w:color w:val="000000"/>
          <w:b w:val="off"/>
          <w:i w:val="off"/>
        </w:rPr>
        <w:t>果理性的确是疯人感知的内容，这却不是说它本身不会被加</w:t>
      </w:r>
      <w:r>
        <w:rPr>
          <w:rFonts w:ascii="宋体" w:hAnsi="宋体" w:cs="宋体" w:eastAsia="宋体"/>
          <w:sz w:val="37"/>
          <w:spacing w:val="0"/>
          <w:color w:val="000000"/>
          <w:b w:val="off"/>
          <w:i w:val="off"/>
        </w:rPr>
        <w:t>上某种否定性标记。有一个作用元在那儿发挥功效，使得这</w:t>
      </w:r>
      <w:r>
        <w:rPr>
          <w:rFonts w:ascii="宋体" w:hAnsi="宋体" w:cs="宋体" w:eastAsia="宋体"/>
          <w:sz w:val="37"/>
          <w:spacing w:val="0"/>
          <w:color w:val="000000"/>
          <w:b w:val="off"/>
          <w:i w:val="off"/>
        </w:rPr>
        <w:t>个非——理性(non-raison)具有特殊的风格。就理性而言，疯</w:t>
      </w:r>
      <w:r>
        <w:rPr>
          <w:rFonts w:ascii="宋体" w:hAnsi="宋体" w:cs="宋体" w:eastAsia="宋体"/>
          <w:sz w:val="37"/>
          <w:spacing w:val="0"/>
          <w:color w:val="000000"/>
          <w:b w:val="off"/>
          <w:i w:val="off"/>
        </w:rPr>
        <w:t>人之所以是疯人，只是相对于理性，为了它和因为它，但这个</w:t>
      </w:r>
      <w:r>
        <w:rPr>
          <w:rFonts w:ascii="宋体" w:hAnsi="宋体" w:cs="宋体" w:eastAsia="宋体"/>
          <w:sz w:val="37"/>
          <w:spacing w:val="0"/>
          <w:color w:val="000000"/>
          <w:b w:val="off"/>
          <w:i w:val="off"/>
        </w:rPr>
        <w:t>相对性只是徒然；他为了要成为理性的对象，自己成为理性，</w:t>
      </w:r>
      <w:r>
        <w:rPr>
          <w:rFonts w:ascii="宋体" w:hAnsi="宋体" w:cs="宋体" w:eastAsia="宋体"/>
          <w:sz w:val="37"/>
          <w:spacing w:val="0"/>
          <w:color w:val="000000"/>
          <w:b w:val="off"/>
          <w:i w:val="off"/>
        </w:rPr>
        <w:t>但这也是徒然。这项距离的存在构成问题；而且这个否定性</w:t>
      </w:r>
      <w:r>
        <w:rPr>
          <w:rFonts w:ascii="宋体" w:hAnsi="宋体" w:cs="宋体" w:eastAsia="宋体"/>
          <w:sz w:val="37"/>
          <w:spacing w:val="0"/>
          <w:color w:val="000000"/>
          <w:b w:val="off"/>
          <w:i w:val="off"/>
        </w:rPr>
        <w:t>的工作不可能单单只是否定中的空虚。在另一方面，我们已</w:t>
      </w:r>
      <w:r>
        <w:rPr>
          <w:rFonts w:ascii="宋体" w:hAnsi="宋体" w:cs="宋体" w:eastAsia="宋体"/>
          <w:sz w:val="37"/>
          <w:spacing w:val="0"/>
          <w:color w:val="000000"/>
          <w:b w:val="off"/>
          <w:i w:val="off"/>
        </w:rPr>
        <w:t>经看到，以疾病和植物描述为风格，进行疯狂的“自然化”计</w:t>
      </w:r>
      <w:bookmarkEnd w:id="3782"/>
    </w:p>
    <w:p>
      <w:pPr>
        <w:pageBreakBefore w:val="off"/>
        <w:tabs/>
        <w:wordWrap w:val="off"/>
        <w:spacing w:before="0" w:after="0" w:line="440" w:lineRule="atLeast"/>
        <w:ind w:left="0" w:right="220"/>
        <w:jc w:val="right"/>
        <w:textAlignment w:val="baseline"/>
        <w:rPr>
          <w:sz w:val="32"/>
        </w:rPr>
      </w:pPr>
      <w:bookmarkStart w:name="" w:id="3783"/>
      <w:r>
        <w:rPr>
          <w:rFonts w:ascii="宋体" w:hAnsi="宋体" w:cs="宋体" w:eastAsia="宋体"/>
          <w:sz w:val="32"/>
          <w:spacing w:val="0"/>
          <w:color w:val="000000"/>
          <w:b w:val="off"/>
          <w:i w:val="off"/>
        </w:rPr>
        <w:t>301</w:t>
      </w:r>
      <w:bookmarkEnd w:id="3783"/>
    </w:p>
    <w:p>
      <w:r>
        <w:t/>
      </w:r>
    </w:p>
    <w:p>
      <w:pPr>
        <w:sectPr>
          <w:footerReference r:id="rId756"/>
          <w:headerReference r:id="rId757" w:type="default"/>
          <w:type w:val="nextPage"/>
          <w:pgSz w:w="15660" w:h="23340"/>
          <w:pgMar w:left="2120" w:top="1980" w:right="2120" w:bottom="1980" w:header="1680" w:footer="1680"/>
          <w:cols w:num="1"/>
        </w:sectPr>
      </w:pPr>
    </w:p>
    <w:p>
      <w:pPr>
        <w:pageBreakBefore w:val="off"/>
        <w:tabs/>
        <w:wordWrap w:val="off"/>
        <w:spacing w:before="880" w:after="0" w:line="700" w:lineRule="atLeast"/>
        <w:ind w:left="20" w:right="60"/>
        <w:jc w:val="both"/>
        <w:textAlignment w:val="baseline"/>
        <w:rPr>
          <w:sz w:val="39"/>
        </w:rPr>
      </w:pPr>
      <w:bookmarkStart w:name="" w:id="3784"/>
      <w:r>
        <w:rPr>
          <w:rFonts w:ascii="宋体" w:hAnsi="宋体" w:cs="宋体" w:eastAsia="宋体"/>
          <w:sz w:val="39"/>
          <w:spacing w:val="0"/>
          <w:color w:val="000000"/>
          <w:b w:val="off"/>
          <w:i w:val="off"/>
        </w:rPr>
        <w:t>划，曾经遭遇到什么样的阻碍。尽管有这么多重复的努力，</w:t>
      </w:r>
      <w:r>
        <w:rPr>
          <w:rFonts w:ascii="宋体" w:hAnsi="宋体" w:cs="宋体" w:eastAsia="宋体"/>
          <w:sz w:val="39"/>
          <w:spacing w:val="0"/>
          <w:color w:val="000000"/>
          <w:b w:val="off"/>
          <w:i w:val="off"/>
        </w:rPr>
        <w:t>疯狂从未完全进入物种的合理秩序之中。这是因为有其他</w:t>
      </w:r>
      <w:r>
        <w:rPr>
          <w:rFonts w:ascii="宋体" w:hAnsi="宋体" w:cs="宋体" w:eastAsia="宋体"/>
          <w:sz w:val="39"/>
          <w:spacing w:val="0"/>
          <w:color w:val="000000"/>
          <w:b w:val="off"/>
          <w:i w:val="off"/>
        </w:rPr>
        <w:t>一些力量在深处发挥其主宰力量。这些力量外在于概念的</w:t>
      </w:r>
      <w:r>
        <w:rPr>
          <w:rFonts w:ascii="宋体" w:hAnsi="宋体" w:cs="宋体" w:eastAsia="宋体"/>
          <w:sz w:val="39"/>
          <w:spacing w:val="0"/>
          <w:color w:val="000000"/>
          <w:b w:val="off"/>
          <w:i w:val="off"/>
        </w:rPr>
        <w:t>理论平面，而且知道如何抵抗它，甚至最终使其陷入混乱。</w:t>
      </w:r>
      <w:bookmarkEnd w:id="3784"/>
    </w:p>
    <w:p>
      <w:pPr>
        <w:pageBreakBefore w:val="off"/>
        <w:tabs/>
        <w:wordWrap w:val="off"/>
        <w:spacing w:before="0" w:after="0" w:line="700" w:lineRule="atLeast"/>
        <w:ind w:left="20" w:right="40" w:firstLine="840"/>
        <w:jc w:val="both"/>
        <w:textAlignment w:val="baseline"/>
        <w:rPr>
          <w:sz w:val="39"/>
        </w:rPr>
      </w:pPr>
      <w:bookmarkStart w:name="" w:id="3785"/>
      <w:r>
        <w:rPr>
          <w:rFonts w:ascii="宋体" w:hAnsi="宋体" w:cs="宋体" w:eastAsia="宋体"/>
          <w:sz w:val="39"/>
          <w:spacing w:val="0"/>
          <w:color w:val="000000"/>
          <w:b w:val="off"/>
          <w:i w:val="off"/>
        </w:rPr>
        <w:t>那么，在这里作用的这些力量究竟是什么？在那儿发挥</w:t>
      </w:r>
      <w:r>
        <w:rPr>
          <w:rFonts w:ascii="宋体" w:hAnsi="宋体" w:cs="宋体" w:eastAsia="宋体"/>
          <w:sz w:val="39"/>
          <w:spacing w:val="0"/>
          <w:color w:val="000000"/>
          <w:b w:val="off"/>
          <w:i w:val="off"/>
        </w:rPr>
        <w:t>的否定性力量究竟是什么？在这个古典世界里，理性似乎是</w:t>
      </w:r>
      <w:r>
        <w:rPr>
          <w:rFonts w:ascii="宋体" w:hAnsi="宋体" w:cs="宋体" w:eastAsia="宋体"/>
          <w:sz w:val="39"/>
          <w:spacing w:val="0"/>
          <w:color w:val="000000"/>
          <w:b w:val="off"/>
          <w:i w:val="off"/>
        </w:rPr>
        <w:t>一切事物的内容和真相，甚至包括疯狂在内，这些秘密反抗</w:t>
      </w:r>
      <w:r>
        <w:rPr>
          <w:rFonts w:ascii="宋体" w:hAnsi="宋体" w:cs="宋体" w:eastAsia="宋体"/>
          <w:sz w:val="39"/>
          <w:spacing w:val="0"/>
          <w:color w:val="000000"/>
          <w:b w:val="off"/>
          <w:i w:val="off"/>
        </w:rPr>
        <w:t>的作用元是什么呢？在疯狂的知识和疯子的辨认两者之中，</w:t>
      </w:r>
      <w:r>
        <w:rPr>
          <w:rFonts w:ascii="宋体" w:hAnsi="宋体" w:cs="宋体" w:eastAsia="宋体"/>
          <w:sz w:val="39"/>
          <w:spacing w:val="0"/>
          <w:color w:val="000000"/>
          <w:b w:val="off"/>
          <w:i w:val="off"/>
        </w:rPr>
        <w:t>是不是同一个德性(vertu)在阴险地铺展并且愚弄理性呢？</w:t>
      </w:r>
      <w:r>
        <w:rPr>
          <w:rFonts w:ascii="宋体" w:hAnsi="宋体" w:cs="宋体" w:eastAsia="宋体"/>
          <w:sz w:val="39"/>
          <w:spacing w:val="0"/>
          <w:color w:val="000000"/>
          <w:b w:val="off"/>
          <w:i w:val="off"/>
        </w:rPr>
        <w:t>如果的确是同一个，那我们不就能把非理性的本质和活力定</w:t>
      </w:r>
      <w:r>
        <w:rPr>
          <w:rFonts w:ascii="宋体" w:hAnsi="宋体" w:cs="宋体" w:eastAsia="宋体"/>
          <w:sz w:val="39"/>
          <w:spacing w:val="0"/>
          <w:color w:val="000000"/>
          <w:b w:val="off"/>
          <w:i w:val="off"/>
        </w:rPr>
        <w:t>义为疯狂古典经验的秘密核心吗？</w:t>
      </w:r>
      <w:bookmarkEnd w:id="3785"/>
    </w:p>
    <w:p>
      <w:pPr>
        <w:pageBreakBefore w:val="off"/>
        <w:tabs/>
        <w:wordWrap w:val="off"/>
        <w:spacing w:before="0" w:after="0" w:line="700" w:lineRule="atLeast"/>
        <w:ind w:left="20" w:right="0" w:firstLine="840"/>
        <w:jc w:val="both"/>
        <w:textAlignment w:val="baseline"/>
        <w:rPr>
          <w:sz w:val="39"/>
        </w:rPr>
      </w:pPr>
      <w:bookmarkStart w:name="" w:id="3786"/>
      <w:r>
        <w:rPr>
          <w:rFonts w:ascii="宋体" w:hAnsi="宋体" w:cs="宋体" w:eastAsia="宋体"/>
          <w:sz w:val="39"/>
          <w:spacing w:val="0"/>
          <w:color w:val="000000"/>
          <w:b w:val="off"/>
          <w:i w:val="off"/>
        </w:rPr>
        <w:t>但是，现在我们得慢慢来，抽丝剥茧地由一个细节进行</w:t>
      </w:r>
      <w:r>
        <w:rPr>
          <w:rFonts w:ascii="宋体" w:hAnsi="宋体" w:cs="宋体" w:eastAsia="宋体"/>
          <w:sz w:val="39"/>
          <w:spacing w:val="0"/>
          <w:color w:val="000000"/>
          <w:b w:val="off"/>
          <w:i w:val="off"/>
        </w:rPr>
        <w:t>到另一个细节。我们必须保持历史家的庄重态度，由我们已</w:t>
      </w:r>
      <w:r>
        <w:rPr>
          <w:rFonts w:ascii="宋体" w:hAnsi="宋体" w:cs="宋体" w:eastAsia="宋体"/>
          <w:sz w:val="39"/>
          <w:spacing w:val="0"/>
          <w:color w:val="000000"/>
          <w:b w:val="off"/>
          <w:i w:val="off"/>
        </w:rPr>
        <w:t>经认识的事物开始逐渐进展；也就是说，开始于疯狂自然化</w:t>
      </w:r>
      <w:r>
        <w:rPr>
          <w:rFonts w:ascii="宋体" w:hAnsi="宋体" w:cs="宋体" w:eastAsia="宋体"/>
          <w:sz w:val="39"/>
          <w:spacing w:val="0"/>
          <w:color w:val="000000"/>
          <w:b w:val="off"/>
          <w:i w:val="off"/>
        </w:rPr>
        <w:t>过程和把它投射在一个合理的平面时所遭遇的障碍。在前</w:t>
      </w:r>
      <w:r>
        <w:rPr>
          <w:rFonts w:ascii="宋体" w:hAnsi="宋体" w:cs="宋体" w:eastAsia="宋体"/>
          <w:sz w:val="39"/>
          <w:spacing w:val="0"/>
          <w:color w:val="000000"/>
          <w:b w:val="off"/>
          <w:i w:val="off"/>
        </w:rPr>
        <w:t>面所作的粗略列举之后，我们必须一件一件地加以分析：首</w:t>
      </w:r>
      <w:r>
        <w:rPr>
          <w:rFonts w:ascii="宋体" w:hAnsi="宋体" w:cs="宋体" w:eastAsia="宋体"/>
          <w:sz w:val="39"/>
          <w:spacing w:val="0"/>
          <w:color w:val="000000"/>
          <w:b w:val="off"/>
          <w:i w:val="off"/>
        </w:rPr>
        <w:t>先是作为疯狂构成性形式的，激情、想像力和谵妄的超越性；</w:t>
      </w:r>
      <w:r>
        <w:rPr>
          <w:rFonts w:ascii="宋体" w:hAnsi="宋体" w:cs="宋体" w:eastAsia="宋体"/>
          <w:sz w:val="39"/>
          <w:spacing w:val="0"/>
          <w:color w:val="000000"/>
          <w:b w:val="off"/>
          <w:i w:val="off"/>
        </w:rPr>
        <w:t>接着，则是在整个古典时代中，组构和精炼疯狂领域的传统</w:t>
      </w:r>
      <w:r>
        <w:rPr>
          <w:rFonts w:ascii="宋体" w:hAnsi="宋体" w:cs="宋体" w:eastAsia="宋体"/>
          <w:sz w:val="39"/>
          <w:spacing w:val="0"/>
          <w:color w:val="000000"/>
          <w:b w:val="off"/>
          <w:i w:val="off"/>
        </w:rPr>
        <w:t>形象；最后是在治疗的想像世界中，医生和病人之间的对峙。</w:t>
      </w:r>
      <w:r>
        <w:rPr>
          <w:rFonts w:ascii="宋体" w:hAnsi="宋体" w:cs="宋体" w:eastAsia="宋体"/>
          <w:sz w:val="39"/>
          <w:spacing w:val="0"/>
          <w:color w:val="000000"/>
          <w:b w:val="off"/>
          <w:i w:val="off"/>
        </w:rPr>
        <w:t>也许非理性的正面性力量便隐藏于此———这作用同时既是</w:t>
      </w:r>
      <w:r>
        <w:rPr>
          <w:rFonts w:ascii="宋体" w:hAnsi="宋体" w:cs="宋体" w:eastAsia="宋体"/>
          <w:sz w:val="39"/>
          <w:spacing w:val="0"/>
          <w:color w:val="000000"/>
          <w:b w:val="off"/>
          <w:i w:val="off"/>
        </w:rPr>
        <w:t>关联也是补偿，其对象则是疯狂的非存有、空虚和它总是更</w:t>
      </w:r>
      <w:r>
        <w:rPr>
          <w:rFonts w:ascii="宋体" w:hAnsi="宋体" w:cs="宋体" w:eastAsia="宋体"/>
          <w:sz w:val="39"/>
          <w:spacing w:val="0"/>
          <w:color w:val="000000"/>
          <w:b w:val="off"/>
          <w:i w:val="off"/>
        </w:rPr>
        <w:t>进一步的缺席。</w:t>
      </w:r>
      <w:bookmarkEnd w:id="3786"/>
    </w:p>
    <w:p>
      <w:pPr>
        <w:pageBreakBefore w:val="off"/>
        <w:tabs/>
        <w:wordWrap w:val="off"/>
        <w:spacing w:before="0" w:after="0" w:line="700" w:lineRule="atLeast"/>
        <w:ind w:left="100" w:right="0" w:firstLine="840"/>
        <w:jc w:val="both"/>
        <w:textAlignment w:val="baseline"/>
        <w:rPr>
          <w:sz w:val="39"/>
        </w:rPr>
      </w:pPr>
      <w:bookmarkStart w:name="" w:id="3787"/>
      <w:r>
        <w:rPr>
          <w:rFonts w:ascii="宋体" w:hAnsi="宋体" w:cs="宋体" w:eastAsia="宋体"/>
          <w:sz w:val="39"/>
          <w:spacing w:val="0"/>
          <w:color w:val="000000"/>
          <w:b w:val="off"/>
          <w:i w:val="off"/>
        </w:rPr>
        <w:t>这个作用和推动这个作用的力量，我们尝试不把它们</w:t>
      </w:r>
      <w:r>
        <w:rPr>
          <w:rFonts w:ascii="宋体" w:hAnsi="宋体" w:cs="宋体" w:eastAsia="宋体"/>
          <w:sz w:val="39"/>
          <w:spacing w:val="0"/>
          <w:color w:val="000000"/>
          <w:b w:val="off"/>
          <w:i w:val="off"/>
        </w:rPr>
        <w:t>当作知识平面上的理论性概念演变来描述；而是要在历史</w:t>
      </w:r>
      <w:r>
        <w:rPr>
          <w:rFonts w:ascii="宋体" w:hAnsi="宋体" w:cs="宋体" w:eastAsia="宋体"/>
          <w:sz w:val="39"/>
          <w:spacing w:val="0"/>
          <w:color w:val="000000"/>
          <w:b w:val="off"/>
          <w:i w:val="off"/>
        </w:rPr>
        <w:t>的厚度之中切割出一块体验，我们试着掌握使得疯狂的知</w:t>
      </w:r>
      <w:r>
        <w:rPr>
          <w:rFonts w:ascii="宋体" w:hAnsi="宋体" w:cs="宋体" w:eastAsia="宋体"/>
          <w:sz w:val="39"/>
          <w:spacing w:val="0"/>
          <w:color w:val="000000"/>
          <w:b w:val="off"/>
          <w:i w:val="off"/>
        </w:rPr>
        <w:t>识终究成为可能的运动：这是我们的知识，而弗洛伊德主义</w:t>
      </w:r>
      <w:bookmarkEnd w:id="3787"/>
    </w:p>
    <w:p>
      <w:pPr>
        <w:pageBreakBefore w:val="off"/>
        <w:tabs/>
        <w:wordWrap w:val="off"/>
        <w:spacing w:before="0" w:after="0" w:line="460" w:lineRule="atLeast"/>
        <w:ind w:left="300" w:right="0"/>
        <w:jc w:val="both"/>
        <w:textAlignment w:val="baseline"/>
        <w:rPr>
          <w:sz w:val="34"/>
        </w:rPr>
      </w:pPr>
      <w:bookmarkStart w:name="" w:id="3788"/>
      <w:r>
        <w:rPr>
          <w:rFonts w:ascii="仿宋" w:hAnsi="仿宋" w:cs="仿宋" w:eastAsia="仿宋"/>
          <w:sz w:val="34"/>
          <w:spacing w:val="0"/>
          <w:color w:val="000000"/>
          <w:b w:val="off"/>
          <w:i w:val="off"/>
        </w:rPr>
        <w:t>302</w:t>
      </w:r>
      <w:bookmarkEnd w:id="3788"/>
    </w:p>
    <w:p>
      <w:r>
        <w:t/>
      </w:r>
    </w:p>
    <w:p>
      <w:pPr>
        <w:sectPr>
          <w:footerReference r:id="rId758"/>
          <w:headerReference r:id="rId759" w:type="default"/>
          <w:type w:val="nextPage"/>
          <w:pgSz w:w="15660" w:h="23340"/>
          <w:pgMar w:left="2140" w:top="1980" w:right="2140" w:bottom="1980" w:header="1680" w:footer="1680"/>
          <w:cols w:num="1"/>
        </w:sectPr>
      </w:pPr>
    </w:p>
    <w:p>
      <w:pPr>
        <w:pageBreakBefore w:val="off"/>
        <w:tabs/>
        <w:wordWrap w:val="off"/>
        <w:spacing w:before="940" w:after="0" w:line="640" w:lineRule="atLeast"/>
        <w:ind w:left="240" w:right="80" w:firstLine="40"/>
        <w:jc w:val="both"/>
        <w:textAlignment w:val="baseline"/>
        <w:rPr>
          <w:sz w:val="31"/>
        </w:rPr>
      </w:pPr>
      <w:bookmarkStart w:name="" w:id="3789"/>
      <w:r>
        <w:rPr>
          <w:rFonts w:ascii="仿宋" w:hAnsi="仿宋" w:cs="仿宋" w:eastAsia="仿宋"/>
          <w:sz w:val="31"/>
          <w:spacing w:val="0"/>
          <w:color w:val="000000"/>
          <w:b w:val="off"/>
          <w:i w:val="off"/>
        </w:rPr>
        <w:t>(freudisme)————因为这不是它原先的目标————也未能使我</w:t>
      </w:r>
      <w:r>
        <w:rPr>
          <w:rFonts w:ascii="仿宋" w:hAnsi="仿宋" w:cs="仿宋" w:eastAsia="仿宋"/>
          <w:sz w:val="31"/>
          <w:spacing w:val="0"/>
          <w:color w:val="000000"/>
          <w:b w:val="off"/>
          <w:i w:val="off"/>
        </w:rPr>
        <w:t>们和它分离。在这样的知识之中，心智疾病终于出现，而非</w:t>
      </w:r>
      <w:r>
        <w:rPr>
          <w:rFonts w:ascii="仿宋" w:hAnsi="仿宋" w:cs="仿宋" w:eastAsia="仿宋"/>
          <w:sz w:val="31"/>
          <w:spacing w:val="0"/>
          <w:color w:val="000000"/>
          <w:b w:val="off"/>
          <w:i w:val="off"/>
        </w:rPr>
        <w:t>理性自行消失，除了在那些提出下列问题的人的目光之中：</w:t>
      </w:r>
      <w:r>
        <w:rPr>
          <w:rFonts w:ascii="仿宋" w:hAnsi="仿宋" w:cs="仿宋" w:eastAsia="仿宋"/>
          <w:sz w:val="31"/>
          <w:spacing w:val="0"/>
          <w:color w:val="000000"/>
          <w:b w:val="off"/>
          <w:i w:val="off"/>
        </w:rPr>
        <w:t>一种必然伴随其科学、医学、医生的疯狂，一种完全被包含在</w:t>
      </w:r>
      <w:r>
        <w:rPr>
          <w:rFonts w:ascii="仿宋" w:hAnsi="仿宋" w:cs="仿宋" w:eastAsia="仿宋"/>
          <w:sz w:val="31"/>
          <w:spacing w:val="0"/>
          <w:color w:val="000000"/>
          <w:b w:val="off"/>
          <w:i w:val="off"/>
        </w:rPr>
        <w:t>心智疾病的悲怆之中的疯狂，它在现代世界中顽强而又一再</w:t>
      </w:r>
      <w:r>
        <w:rPr>
          <w:rFonts w:ascii="仿宋" w:hAnsi="仿宋" w:cs="仿宋" w:eastAsia="仿宋"/>
          <w:sz w:val="31"/>
          <w:spacing w:val="0"/>
          <w:color w:val="000000"/>
          <w:b w:val="off"/>
          <w:i w:val="off"/>
        </w:rPr>
        <w:t>重复地临在，究竟意味着什么？</w:t>
      </w:r>
      <w:bookmarkEnd w:id="3789"/>
    </w:p>
    <w:p>
      <w:pPr>
        <w:pageBreakBefore w:val="off"/>
        <w:tabs/>
        <w:wordWrap w:val="off"/>
        <w:spacing w:before="0" w:after="0" w:line="640" w:lineRule="exact"/>
        <w:ind w:left="0" w:right="0"/>
        <w:jc w:val="both"/>
        <w:textAlignment w:val="baseline"/>
        <w:rPr>
          <w:sz w:val="31"/>
        </w:rPr>
      </w:pPr>
      <w:bookmarkStart w:name="" w:id="3790"/>
      <w:r>
        <w:rPr>
          <w:rFonts w:ascii="宋体" w:hAnsi="宋体" w:cs="宋体" w:eastAsia="宋体"/>
          <w:sz w:val="31"/>
          <w:spacing w:val="0"/>
          <w:color w:val="000000"/>
          <w:b w:val="off"/>
          <w:i w:val="off"/>
        </w:rPr>
        <w:t/>
      </w:r>
      <w:bookmarkEnd w:id="3790"/>
    </w:p>
    <w:p>
      <w:pPr>
        <w:pageBreakBefore w:val="off"/>
        <w:tabs/>
        <w:wordWrap w:val="off"/>
        <w:spacing w:before="0" w:after="0" w:line="460" w:lineRule="atLeast"/>
        <w:ind w:left="260" w:right="0" w:hanging="20"/>
        <w:jc w:val="both"/>
        <w:textAlignment w:val="baseline"/>
        <w:rPr>
          <w:sz w:val="34"/>
        </w:rPr>
      </w:pPr>
      <w:bookmarkStart w:name="" w:id="3791"/>
      <w:r>
        <w:rPr>
          <w:rFonts w:ascii="黑体" w:hAnsi="黑体" w:cs="黑体" w:eastAsia="黑体"/>
          <w:sz w:val="34"/>
          <w:spacing w:val="0"/>
          <w:color w:val="000000"/>
          <w:b w:val="off"/>
          <w:i w:val="off"/>
        </w:rPr>
        <w:t>注</w:t>
      </w:r>
      <w:r>
        <w:rPr>
          <w:rFonts w:ascii="黑体" w:hAnsi="黑体" w:cs="黑体" w:eastAsia="黑体"/>
          <w:sz w:val="34"/>
          <w:spacing w:val="0"/>
          <w:color w:val="000000"/>
          <w:b w:val="on"/>
          <w:i w:val="off"/>
        </w:rPr>
        <w:t xml:space="preserve">  </w:t>
      </w:r>
      <w:r>
        <w:rPr>
          <w:rFonts w:ascii="黑体" w:hAnsi="黑体" w:cs="黑体" w:eastAsia="黑体"/>
          <w:sz w:val="34"/>
          <w:spacing w:val="0"/>
          <w:color w:val="000000"/>
          <w:b w:val="off"/>
          <w:i w:val="off"/>
        </w:rPr>
        <w:t>释</w:t>
      </w:r>
      <w:bookmarkEnd w:id="3791"/>
    </w:p>
    <w:p>
      <w:pPr>
        <w:pageBreakBefore w:val="off"/>
        <w:tabs/>
        <w:wordWrap w:val="off"/>
        <w:spacing w:before="0" w:after="0" w:line="440" w:lineRule="exact"/>
        <w:ind w:left="0" w:right="0"/>
        <w:jc w:val="both"/>
        <w:textAlignment w:val="baseline"/>
        <w:rPr>
          <w:sz w:val="34"/>
        </w:rPr>
      </w:pPr>
      <w:bookmarkStart w:name="" w:id="3792"/>
      <w:r>
        <w:rPr>
          <w:rFonts w:ascii="宋体" w:hAnsi="宋体" w:cs="宋体" w:eastAsia="宋体"/>
          <w:sz w:val="34"/>
          <w:spacing w:val="0"/>
          <w:color w:val="000000"/>
          <w:b w:val="off"/>
          <w:i w:val="off"/>
        </w:rPr>
        <w:t/>
      </w:r>
      <w:bookmarkEnd w:id="3792"/>
    </w:p>
    <w:p>
      <w:pPr>
        <w:pageBreakBefore w:val="off"/>
        <w:tabs/>
        <w:wordWrap w:val="off"/>
        <w:spacing w:before="0" w:after="0" w:line="640" w:lineRule="atLeast"/>
        <w:ind w:left="260" w:right="60" w:hanging="20"/>
        <w:jc w:val="both"/>
        <w:textAlignment w:val="baseline"/>
        <w:rPr>
          <w:sz w:val="31"/>
        </w:rPr>
      </w:pPr>
      <w:bookmarkStart w:name="" w:id="3793"/>
      <w:r>
        <w:rPr>
          <w:rFonts w:ascii="TimesNewRoman" w:hAnsi="TimesNewRoman" w:cs="TimesNewRoman" w:eastAsia="TimesNewRoman"/>
          <w:sz w:val="31"/>
          <w:spacing w:val="0"/>
          <w:color w:val="000000"/>
          <w:b w:val="off"/>
          <w:i w:val="off"/>
        </w:rPr>
        <w:t>1</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Bernard</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Le</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Bovier</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de</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Fontenelle(1657—1757)，法国作家。高乃依(Corneille)的</w:t>
      </w:r>
      <w:r>
        <w:rPr>
          <w:rFonts w:ascii="仿宋" w:hAnsi="仿宋" w:cs="仿宋" w:eastAsia="仿宋"/>
          <w:sz w:val="31"/>
          <w:spacing w:val="0"/>
          <w:color w:val="000000"/>
          <w:b w:val="off"/>
          <w:i w:val="off"/>
        </w:rPr>
        <w:t>侄子。以优美才情和通俗科学作品闻名。</w:t>
      </w:r>
      <w:bookmarkEnd w:id="3793"/>
    </w:p>
    <w:p>
      <w:pPr>
        <w:pageBreakBefore w:val="off"/>
        <w:tabs/>
        <w:wordWrap w:val="off"/>
        <w:spacing w:before="0" w:after="0" w:line="640" w:lineRule="atLeast"/>
        <w:ind w:left="260" w:right="60" w:hanging="20"/>
        <w:jc w:val="both"/>
        <w:textAlignment w:val="baseline"/>
        <w:rPr>
          <w:sz w:val="31"/>
        </w:rPr>
      </w:pPr>
      <w:bookmarkStart w:name="" w:id="3794"/>
      <w:r>
        <w:rPr>
          <w:rFonts w:ascii="仿宋" w:hAnsi="仿宋" w:cs="仿宋" w:eastAsia="仿宋"/>
          <w:sz w:val="31"/>
          <w:spacing w:val="0"/>
          <w:color w:val="000000"/>
          <w:b w:val="off"/>
          <w:i w:val="off"/>
        </w:rPr>
        <w:t>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Pygmalion原是希腊传说中的塞浦路斯国王。他虽然生性痛恨女性，却爱上了自</w:t>
      </w:r>
      <w:r>
        <w:rPr>
          <w:rFonts w:ascii="仿宋" w:hAnsi="仿宋" w:cs="仿宋" w:eastAsia="仿宋"/>
          <w:sz w:val="31"/>
          <w:spacing w:val="0"/>
          <w:color w:val="000000"/>
          <w:b w:val="off"/>
          <w:i w:val="off"/>
        </w:rPr>
        <w:t>己所雕的象牙爱神像。他的祈祷使得雕像获得生命，Pygmalion最后和自己的作品</w:t>
      </w:r>
      <w:r>
        <w:rPr>
          <w:rFonts w:ascii="仿宋" w:hAnsi="仿宋" w:cs="仿宋" w:eastAsia="仿宋"/>
          <w:sz w:val="31"/>
          <w:spacing w:val="0"/>
          <w:color w:val="000000"/>
          <w:b w:val="off"/>
          <w:i w:val="off"/>
        </w:rPr>
        <w:t>结婚。</w:t>
      </w:r>
      <w:bookmarkEnd w:id="3794"/>
    </w:p>
    <w:p>
      <w:pPr>
        <w:pageBreakBefore w:val="off"/>
        <w:tabs/>
        <w:wordWrap w:val="off"/>
        <w:spacing w:before="0" w:after="0" w:line="640" w:lineRule="atLeast"/>
        <w:ind w:left="260" w:right="40" w:hanging="20"/>
        <w:jc w:val="both"/>
        <w:textAlignment w:val="baseline"/>
        <w:rPr>
          <w:sz w:val="31"/>
        </w:rPr>
      </w:pPr>
      <w:bookmarkStart w:name="" w:id="3795"/>
      <w:r>
        <w:rPr>
          <w:rFonts w:ascii="仿宋" w:hAnsi="仿宋" w:cs="仿宋" w:eastAsia="仿宋"/>
          <w:sz w:val="31"/>
          <w:spacing w:val="0"/>
          <w:color w:val="000000"/>
          <w:b w:val="off"/>
          <w:i w:val="off"/>
        </w:rPr>
        <w:t>3</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Nicolas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de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Malebranche(1638—1715)，笛卡儿派的法国哲学家。他用一套唯心</w:t>
      </w:r>
      <w:r>
        <w:rPr>
          <w:rFonts w:ascii="仿宋" w:hAnsi="仿宋" w:cs="仿宋" w:eastAsia="仿宋"/>
          <w:sz w:val="31"/>
          <w:spacing w:val="0"/>
          <w:color w:val="000000"/>
          <w:b w:val="off"/>
          <w:i w:val="off"/>
        </w:rPr>
        <w:t>论形上学，解决心身沟通的问题。</w:t>
      </w:r>
      <w:bookmarkEnd w:id="3795"/>
    </w:p>
    <w:p>
      <w:pPr>
        <w:pageBreakBefore w:val="off"/>
        <w:tabs/>
        <w:wordWrap w:val="off"/>
        <w:spacing w:before="0" w:after="0" w:line="640" w:lineRule="atLeast"/>
        <w:ind w:left="260" w:right="0" w:hanging="20"/>
        <w:jc w:val="both"/>
        <w:textAlignment w:val="baseline"/>
        <w:rPr>
          <w:sz w:val="31"/>
        </w:rPr>
      </w:pPr>
      <w:bookmarkStart w:name="" w:id="3796"/>
      <w:r>
        <w:rPr>
          <w:rFonts w:ascii="仿宋" w:hAnsi="仿宋" w:cs="仿宋" w:eastAsia="仿宋"/>
          <w:sz w:val="31"/>
          <w:spacing w:val="0"/>
          <w:color w:val="000000"/>
          <w:b w:val="off"/>
          <w:i w:val="off"/>
        </w:rPr>
        <w:t>4</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这里的</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sentiment是认识论上的用语，指的是不能只用感官经验解释的立即性知</w:t>
      </w:r>
      <w:r>
        <w:rPr>
          <w:rFonts w:ascii="仿宋" w:hAnsi="仿宋" w:cs="仿宋" w:eastAsia="仿宋"/>
          <w:sz w:val="31"/>
          <w:spacing w:val="0"/>
          <w:color w:val="000000"/>
          <w:b w:val="off"/>
          <w:i w:val="off"/>
        </w:rPr>
        <w:t>识，不能用理性方式说明的朦胧直觉。Malebranche经常使用“内在感觉”(sentiment</w:t>
      </w:r>
      <w:r>
        <w:rPr>
          <w:rFonts w:ascii="仿宋" w:hAnsi="仿宋" w:cs="仿宋" w:eastAsia="仿宋"/>
          <w:sz w:val="31"/>
          <w:spacing w:val="0"/>
          <w:color w:val="000000"/>
          <w:b w:val="off"/>
          <w:i w:val="off"/>
        </w:rPr>
        <w:t>intérieur)这样的说法。比如他认为我们“对灵魂和其功能并无明确意念。只能通</w:t>
      </w:r>
      <w:r>
        <w:rPr>
          <w:rFonts w:ascii="仿宋" w:hAnsi="仿宋" w:cs="仿宋" w:eastAsia="仿宋"/>
          <w:sz w:val="31"/>
          <w:spacing w:val="0"/>
          <w:color w:val="000000"/>
          <w:b w:val="off"/>
          <w:i w:val="off"/>
        </w:rPr>
        <w:t>过意识或内在感觉去认识它；这个感觉让我明白我是自由的”。</w:t>
      </w:r>
      <w:bookmarkEnd w:id="3796"/>
    </w:p>
    <w:p>
      <w:pPr>
        <w:pageBreakBefore w:val="off"/>
        <w:tabs/>
        <w:wordWrap w:val="off"/>
        <w:spacing w:before="0" w:after="0" w:line="640" w:lineRule="atLeast"/>
        <w:ind w:left="260" w:right="20" w:hanging="20"/>
        <w:jc w:val="both"/>
        <w:textAlignment w:val="baseline"/>
        <w:rPr>
          <w:sz w:val="31"/>
        </w:rPr>
      </w:pPr>
      <w:bookmarkStart w:name="" w:id="3797"/>
      <w:r>
        <w:rPr>
          <w:rFonts w:ascii="仿宋" w:hAnsi="仿宋" w:cs="仿宋" w:eastAsia="仿宋"/>
          <w:sz w:val="31"/>
          <w:spacing w:val="0"/>
          <w:color w:val="000000"/>
          <w:b w:val="off"/>
          <w:i w:val="off"/>
        </w:rPr>
        <w:t>5</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根据笛卡儿派心理学的想法，血气(esprits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animaux——通常为复数形式)乃是血</w:t>
      </w:r>
      <w:r>
        <w:rPr>
          <w:rFonts w:ascii="仿宋" w:hAnsi="仿宋" w:cs="仿宋" w:eastAsia="仿宋"/>
          <w:sz w:val="31"/>
          <w:spacing w:val="0"/>
          <w:color w:val="000000"/>
          <w:b w:val="off"/>
          <w:i w:val="off"/>
        </w:rPr>
        <w:t>液中最轻的部分。它由心上升至脑，又由脑经由神经通达肌肉，以维持身心之间的</w:t>
      </w:r>
      <w:r>
        <w:rPr>
          <w:rFonts w:ascii="仿宋" w:hAnsi="仿宋" w:cs="仿宋" w:eastAsia="仿宋"/>
          <w:sz w:val="31"/>
          <w:spacing w:val="0"/>
          <w:color w:val="000000"/>
          <w:b w:val="off"/>
          <w:i w:val="off"/>
        </w:rPr>
        <w:t>联系。</w:t>
      </w:r>
      <w:bookmarkEnd w:id="3797"/>
    </w:p>
    <w:p>
      <w:pPr>
        <w:pageBreakBefore w:val="off"/>
        <w:tabs/>
        <w:wordWrap w:val="off"/>
        <w:spacing w:before="0" w:after="0" w:line="640" w:lineRule="atLeast"/>
        <w:ind w:left="260" w:right="20" w:hanging="20"/>
        <w:jc w:val="both"/>
        <w:textAlignment w:val="baseline"/>
        <w:rPr>
          <w:sz w:val="31"/>
        </w:rPr>
      </w:pPr>
      <w:bookmarkStart w:name="" w:id="3798"/>
      <w:r>
        <w:rPr>
          <w:rFonts w:ascii="仿宋" w:hAnsi="仿宋" w:cs="仿宋" w:eastAsia="仿宋"/>
          <w:sz w:val="31"/>
          <w:spacing w:val="0"/>
          <w:color w:val="000000"/>
          <w:b w:val="off"/>
          <w:i w:val="off"/>
        </w:rPr>
        <w:t>6</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François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Boissier</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de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Sauvages(1706—1767)，法国蒙伯里耶(Montpellier)的医生。</w:t>
      </w:r>
      <w:r>
        <w:rPr>
          <w:rFonts w:ascii="仿宋" w:hAnsi="仿宋" w:cs="仿宋" w:eastAsia="仿宋"/>
          <w:sz w:val="31"/>
          <w:spacing w:val="0"/>
          <w:color w:val="000000"/>
          <w:b w:val="off"/>
          <w:i w:val="off"/>
        </w:rPr>
        <w:t>他在1763年以拉丁文出版了</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Nostologia</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methodica(《方法性疾病分类学》)一书。此</w:t>
      </w:r>
      <w:r>
        <w:rPr>
          <w:rFonts w:ascii="仿宋" w:hAnsi="仿宋" w:cs="仿宋" w:eastAsia="仿宋"/>
          <w:sz w:val="31"/>
          <w:spacing w:val="0"/>
          <w:color w:val="000000"/>
          <w:b w:val="off"/>
          <w:i w:val="off"/>
        </w:rPr>
        <w:t>书在他死后译为法文。书中包含疯狂的复杂分类。</w:t>
      </w:r>
      <w:bookmarkEnd w:id="3798"/>
    </w:p>
    <w:p>
      <w:pPr>
        <w:pageBreakBefore w:val="off"/>
        <w:tabs/>
        <w:wordWrap w:val="off"/>
        <w:spacing w:before="0" w:after="0" w:line="640" w:lineRule="atLeast"/>
        <w:ind w:left="260" w:right="0" w:hanging="20"/>
        <w:jc w:val="both"/>
        <w:textAlignment w:val="baseline"/>
        <w:rPr>
          <w:sz w:val="31"/>
        </w:rPr>
      </w:pPr>
      <w:bookmarkStart w:name="" w:id="3799"/>
      <w:r>
        <w:rPr>
          <w:rFonts w:ascii="仿宋" w:hAnsi="仿宋" w:cs="仿宋" w:eastAsia="仿宋"/>
          <w:sz w:val="31"/>
          <w:spacing w:val="0"/>
          <w:color w:val="000000"/>
          <w:b w:val="off"/>
          <w:i w:val="off"/>
        </w:rPr>
        <w:t>7</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Marcus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Tullius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Cicero(公元前106—前43年)，拉丁雄辩家和政治家。福柯所引</w:t>
      </w:r>
      <w:r>
        <w:rPr>
          <w:rFonts w:ascii="仿宋" w:hAnsi="仿宋" w:cs="仿宋" w:eastAsia="仿宋"/>
          <w:sz w:val="31"/>
          <w:spacing w:val="0"/>
          <w:color w:val="000000"/>
          <w:b w:val="off"/>
          <w:i w:val="off"/>
        </w:rPr>
        <w:t>Tusculanes为西赛罗在其别墅退隐时所写的哲学对话，主题为幸福(公元前47—前</w:t>
      </w:r>
      <w:r>
        <w:rPr>
          <w:rFonts w:ascii="仿宋" w:hAnsi="仿宋" w:cs="仿宋" w:eastAsia="仿宋"/>
          <w:sz w:val="31"/>
          <w:spacing w:val="0"/>
          <w:color w:val="000000"/>
          <w:b w:val="off"/>
          <w:i w:val="off"/>
        </w:rPr>
        <w:t>44年)。</w:t>
      </w:r>
      <w:bookmarkEnd w:id="3799"/>
    </w:p>
    <w:p>
      <w:pPr>
        <w:pageBreakBefore w:val="off"/>
        <w:tabs/>
        <w:wordWrap w:val="off"/>
        <w:spacing w:before="0" w:after="0" w:line="420" w:lineRule="atLeast"/>
        <w:ind w:left="20" w:right="180" w:hanging="20"/>
        <w:jc w:val="right"/>
        <w:textAlignment w:val="baseline"/>
        <w:rPr>
          <w:sz w:val="30"/>
        </w:rPr>
      </w:pPr>
      <w:bookmarkStart w:name="" w:id="3800"/>
      <w:r>
        <w:rPr>
          <w:rFonts w:ascii="仿宋" w:hAnsi="仿宋" w:cs="仿宋" w:eastAsia="仿宋"/>
          <w:sz w:val="30"/>
          <w:spacing w:val="0"/>
          <w:color w:val="000000"/>
          <w:b w:val="off"/>
          <w:i w:val="off"/>
        </w:rPr>
        <w:t>303</w:t>
      </w:r>
      <w:bookmarkEnd w:id="3800"/>
    </w:p>
    <w:p>
      <w:r>
        <w:t/>
      </w:r>
    </w:p>
    <w:p>
      <w:pPr>
        <w:sectPr>
          <w:footerReference r:id="rId760"/>
          <w:headerReference r:id="rId761" w:type="default"/>
          <w:type w:val="nextPage"/>
          <w:pgSz w:w="15660" w:h="23340"/>
          <w:pgMar w:left="2020" w:top="1980" w:right="2020" w:bottom="1980" w:header="1680" w:footer="1680"/>
          <w:cols w:num="1"/>
        </w:sectPr>
      </w:pPr>
    </w:p>
    <w:p>
      <w:pPr>
        <w:pageBreakBefore w:val="off"/>
        <w:tabs/>
        <w:wordWrap w:val="off"/>
        <w:spacing w:before="960" w:after="0" w:line="580" w:lineRule="atLeast"/>
        <w:ind w:left="60" w:right="80"/>
        <w:jc w:val="both"/>
        <w:textAlignment w:val="baseline"/>
        <w:rPr>
          <w:sz w:val="27"/>
        </w:rPr>
      </w:pPr>
      <w:bookmarkStart w:name="" w:id="3801"/>
      <w:r>
        <w:rPr>
          <w:rFonts w:ascii="仿宋" w:hAnsi="仿宋" w:cs="仿宋" w:eastAsia="仿宋"/>
          <w:sz w:val="27"/>
          <w:spacing w:val="0"/>
          <w:color w:val="000000"/>
          <w:b w:val="off"/>
          <w:i w:val="off"/>
        </w:rPr>
        <w:t>8  以上这一系列人名都和复仇有关；Athamas因为窝藏狄奥尼索斯，被天后赫拉惩</w:t>
      </w:r>
      <w:r>
        <w:rPr>
          <w:rFonts w:ascii="仿宋" w:hAnsi="仿宋" w:cs="仿宋" w:eastAsia="仿宋"/>
          <w:sz w:val="27"/>
          <w:spacing w:val="0"/>
          <w:color w:val="000000"/>
          <w:b w:val="off"/>
          <w:i w:val="off"/>
        </w:rPr>
        <w:t>罚发疯；Ajax因为不能分到阿卡琉斯死后遗留的武器而发疯；Alcméon 和 Orestè都</w:t>
      </w:r>
      <w:r>
        <w:rPr>
          <w:rFonts w:ascii="仿宋" w:hAnsi="仿宋" w:cs="仿宋" w:eastAsia="仿宋"/>
          <w:sz w:val="27"/>
          <w:spacing w:val="0"/>
          <w:color w:val="000000"/>
          <w:b w:val="off"/>
          <w:i w:val="off"/>
        </w:rPr>
        <w:t>杀死母亲为父报仇，两人并被可怕的复仇女神(furies)所追逐。</w:t>
      </w:r>
      <w:bookmarkEnd w:id="3801"/>
    </w:p>
    <w:p>
      <w:pPr>
        <w:pageBreakBefore w:val="off"/>
        <w:tabs/>
        <w:wordWrap w:val="off"/>
        <w:spacing w:before="0" w:after="0" w:line="580" w:lineRule="atLeast"/>
        <w:ind w:left="60" w:right="0"/>
        <w:jc w:val="both"/>
        <w:textAlignment w:val="baseline"/>
        <w:rPr>
          <w:sz w:val="27"/>
        </w:rPr>
      </w:pPr>
      <w:bookmarkStart w:name="" w:id="3802"/>
      <w:r>
        <w:rPr>
          <w:rFonts w:ascii="仿宋" w:hAnsi="仿宋" w:cs="仿宋" w:eastAsia="仿宋"/>
          <w:sz w:val="27"/>
          <w:spacing w:val="0"/>
          <w:color w:val="000000"/>
          <w:b w:val="off"/>
          <w:i w:val="off"/>
        </w:rPr>
        <w:t>9  这是罗马最早的立法(公元前451年)。法条刻在十二块铜表上。</w:t>
      </w:r>
      <w:bookmarkEnd w:id="3802"/>
    </w:p>
    <w:p>
      <w:pPr>
        <w:pageBreakBefore w:val="off"/>
        <w:tabs/>
        <w:wordWrap w:val="off"/>
        <w:spacing w:before="0" w:after="0" w:line="580" w:lineRule="atLeast"/>
        <w:ind w:left="60" w:right="80"/>
        <w:jc w:val="both"/>
        <w:textAlignment w:val="baseline"/>
        <w:rPr>
          <w:sz w:val="27"/>
        </w:rPr>
      </w:pPr>
      <w:bookmarkStart w:name="" w:id="3803"/>
      <w:r>
        <w:rPr>
          <w:rFonts w:ascii="仿宋" w:hAnsi="仿宋" w:cs="仿宋" w:eastAsia="仿宋"/>
          <w:sz w:val="27"/>
          <w:spacing w:val="0"/>
          <w:color w:val="000000"/>
          <w:b w:val="off"/>
          <w:i w:val="off"/>
        </w:rPr>
        <w:t>10 Thomas Willis(1622—1673)，神经系统的临床研究者和解剖学家。他认为歇斯</w:t>
      </w:r>
      <w:r>
        <w:rPr>
          <w:rFonts w:ascii="仿宋" w:hAnsi="仿宋" w:cs="仿宋" w:eastAsia="仿宋"/>
          <w:sz w:val="27"/>
          <w:spacing w:val="0"/>
          <w:color w:val="000000"/>
          <w:b w:val="off"/>
          <w:i w:val="off"/>
        </w:rPr>
        <w:t>底里并不是子宫引起的病症，其来源应该是头部的血气病变。</w:t>
      </w:r>
      <w:bookmarkEnd w:id="3803"/>
    </w:p>
    <w:p>
      <w:pPr>
        <w:pageBreakBefore w:val="off"/>
        <w:tabs/>
        <w:wordWrap w:val="off"/>
        <w:spacing w:before="0" w:after="0" w:line="580" w:lineRule="atLeast"/>
        <w:ind w:left="60" w:right="60"/>
        <w:jc w:val="both"/>
        <w:textAlignment w:val="baseline"/>
        <w:rPr>
          <w:sz w:val="27"/>
        </w:rPr>
      </w:pPr>
      <w:bookmarkStart w:name="" w:id="3804"/>
      <w:r>
        <w:rPr>
          <w:rFonts w:ascii="仿宋" w:hAnsi="仿宋" w:cs="仿宋" w:eastAsia="仿宋"/>
          <w:sz w:val="27"/>
          <w:spacing w:val="0"/>
          <w:color w:val="000000"/>
          <w:b w:val="off"/>
          <w:i w:val="off"/>
        </w:rPr>
        <w:t>11  Thomas Sydenham(1624——1689)。因为他对临床观察和自然疗养力的重视，被</w:t>
      </w:r>
      <w:r>
        <w:rPr>
          <w:rFonts w:ascii="仿宋" w:hAnsi="仿宋" w:cs="仿宋" w:eastAsia="仿宋"/>
          <w:sz w:val="27"/>
          <w:spacing w:val="0"/>
          <w:color w:val="000000"/>
          <w:b w:val="off"/>
          <w:i w:val="off"/>
        </w:rPr>
        <w:t>人称作“英国的希波克拉特”。他是第一位提出存有男性歇斯底里症、并认为此症</w:t>
      </w:r>
      <w:r>
        <w:rPr>
          <w:rFonts w:ascii="仿宋" w:hAnsi="仿宋" w:cs="仿宋" w:eastAsia="仿宋"/>
          <w:sz w:val="27"/>
          <w:spacing w:val="0"/>
          <w:color w:val="000000"/>
          <w:b w:val="off"/>
          <w:i w:val="off"/>
        </w:rPr>
        <w:t>和 hypocondrie(疑病症)有类似性的人。</w:t>
      </w:r>
      <w:bookmarkEnd w:id="3804"/>
    </w:p>
    <w:p>
      <w:pPr>
        <w:pageBreakBefore w:val="off"/>
        <w:tabs/>
        <w:wordWrap w:val="off"/>
        <w:spacing w:before="0" w:after="0" w:line="580" w:lineRule="atLeast"/>
        <w:ind w:left="60" w:right="40"/>
        <w:jc w:val="both"/>
        <w:textAlignment w:val="baseline"/>
        <w:rPr>
          <w:sz w:val="27"/>
        </w:rPr>
      </w:pPr>
      <w:bookmarkStart w:name="" w:id="3805"/>
      <w:r>
        <w:rPr>
          <w:rFonts w:ascii="仿宋" w:hAnsi="仿宋" w:cs="仿宋" w:eastAsia="仿宋"/>
          <w:sz w:val="27"/>
          <w:spacing w:val="0"/>
          <w:color w:val="000000"/>
          <w:b w:val="off"/>
          <w:i w:val="off"/>
        </w:rPr>
        <w:t>12  Paracelse(1493—1540)，生于瑞士，极具发明精神和异议精神的化学疗法创立</w:t>
      </w:r>
      <w:r>
        <w:rPr>
          <w:rFonts w:ascii="仿宋" w:hAnsi="仿宋" w:cs="仿宋" w:eastAsia="仿宋"/>
          <w:sz w:val="27"/>
          <w:spacing w:val="0"/>
          <w:color w:val="000000"/>
          <w:b w:val="off"/>
          <w:i w:val="off"/>
        </w:rPr>
        <w:t>人。第一位尝试矿物治疗者。生前曾到处讲学，也在所到处掀起争端。死后，门徒</w:t>
      </w:r>
      <w:r>
        <w:rPr>
          <w:rFonts w:ascii="仿宋" w:hAnsi="仿宋" w:cs="仿宋" w:eastAsia="仿宋"/>
          <w:sz w:val="27"/>
          <w:spacing w:val="0"/>
          <w:color w:val="000000"/>
          <w:b w:val="off"/>
          <w:i w:val="off"/>
        </w:rPr>
        <w:t>形成重要的化学疗法学派。</w:t>
      </w:r>
      <w:bookmarkEnd w:id="3805"/>
    </w:p>
    <w:p>
      <w:pPr>
        <w:pageBreakBefore w:val="off"/>
        <w:tabs/>
        <w:wordWrap w:val="off"/>
        <w:spacing w:before="0" w:after="0" w:line="580" w:lineRule="atLeast"/>
        <w:ind w:left="60" w:right="40"/>
        <w:jc w:val="both"/>
        <w:textAlignment w:val="baseline"/>
        <w:rPr>
          <w:sz w:val="27"/>
        </w:rPr>
      </w:pPr>
      <w:bookmarkStart w:name="" w:id="3806"/>
      <w:r>
        <w:rPr>
          <w:rFonts w:ascii="仿宋" w:hAnsi="仿宋" w:cs="仿宋" w:eastAsia="仿宋"/>
          <w:sz w:val="27"/>
          <w:spacing w:val="0"/>
          <w:color w:val="000000"/>
          <w:b w:val="off"/>
          <w:i w:val="off"/>
        </w:rPr>
        <w:t>13  Carl von Linné(1707——1778)，著名的瑞典植物分类学家，其动植物分类术语一</w:t>
      </w:r>
      <w:r>
        <w:rPr>
          <w:rFonts w:ascii="仿宋" w:hAnsi="仿宋" w:cs="仿宋" w:eastAsia="仿宋"/>
          <w:sz w:val="27"/>
          <w:spacing w:val="0"/>
          <w:color w:val="000000"/>
          <w:b w:val="off"/>
          <w:i w:val="off"/>
        </w:rPr>
        <w:t>直沿用至今。</w:t>
      </w:r>
      <w:bookmarkEnd w:id="3806"/>
    </w:p>
    <w:p>
      <w:pPr>
        <w:pageBreakBefore w:val="off"/>
        <w:tabs/>
        <w:wordWrap w:val="off"/>
        <w:spacing w:before="0" w:after="0" w:line="580" w:lineRule="atLeast"/>
        <w:ind w:left="60" w:right="20"/>
        <w:jc w:val="both"/>
        <w:textAlignment w:val="baseline"/>
        <w:rPr>
          <w:sz w:val="27"/>
        </w:rPr>
      </w:pPr>
      <w:bookmarkStart w:name="" w:id="3807"/>
      <w:r>
        <w:rPr>
          <w:rFonts w:ascii="仿宋" w:hAnsi="仿宋" w:cs="仿宋" w:eastAsia="仿宋"/>
          <w:sz w:val="27"/>
          <w:spacing w:val="0"/>
          <w:color w:val="000000"/>
          <w:b w:val="off"/>
          <w:i w:val="off"/>
        </w:rPr>
        <w:t>14  François, duc de La Rochefoucauld(1613—1680)，法国17世纪的道德风俗观察</w:t>
      </w:r>
      <w:r>
        <w:rPr>
          <w:rFonts w:ascii="仿宋" w:hAnsi="仿宋" w:cs="仿宋" w:eastAsia="仿宋"/>
          <w:sz w:val="27"/>
          <w:spacing w:val="0"/>
          <w:color w:val="000000"/>
          <w:b w:val="off"/>
          <w:i w:val="off"/>
        </w:rPr>
        <w:t>家，投石党人之一。他在《格言集》里表达出人的行为皆以自私自利为出发的观点。</w:t>
      </w:r>
      <w:bookmarkEnd w:id="3807"/>
    </w:p>
    <w:p>
      <w:pPr>
        <w:pageBreakBefore w:val="off"/>
        <w:tabs/>
        <w:wordWrap w:val="off"/>
        <w:spacing w:before="0" w:after="0" w:line="580" w:lineRule="atLeast"/>
        <w:ind w:left="60" w:right="40"/>
        <w:jc w:val="both"/>
        <w:textAlignment w:val="baseline"/>
        <w:rPr>
          <w:sz w:val="27"/>
        </w:rPr>
      </w:pPr>
      <w:bookmarkStart w:name="" w:id="3808"/>
      <w:r>
        <w:rPr>
          <w:rFonts w:ascii="仿宋" w:hAnsi="仿宋" w:cs="仿宋" w:eastAsia="仿宋"/>
          <w:sz w:val="27"/>
          <w:spacing w:val="0"/>
          <w:color w:val="000000"/>
          <w:b w:val="off"/>
          <w:i w:val="off"/>
        </w:rPr>
        <w:t>15  Jean de La Bruyère(1645——1696)，法国17世纪的道德风俗观察家。法兰西学</w:t>
      </w:r>
      <w:r>
        <w:rPr>
          <w:rFonts w:ascii="仿宋" w:hAnsi="仿宋" w:cs="仿宋" w:eastAsia="仿宋"/>
          <w:sz w:val="27"/>
          <w:spacing w:val="0"/>
          <w:color w:val="000000"/>
          <w:b w:val="off"/>
          <w:i w:val="off"/>
        </w:rPr>
        <w:t>院院士。其《性格群像》描写当时的人性变动。</w:t>
      </w:r>
      <w:bookmarkEnd w:id="3808"/>
    </w:p>
    <w:p>
      <w:pPr>
        <w:pageBreakBefore w:val="off"/>
        <w:tabs/>
        <w:wordWrap w:val="off"/>
        <w:spacing w:before="0" w:after="0" w:line="580" w:lineRule="atLeast"/>
        <w:ind w:left="60" w:right="0"/>
        <w:jc w:val="both"/>
        <w:textAlignment w:val="baseline"/>
        <w:rPr>
          <w:sz w:val="27"/>
        </w:rPr>
      </w:pPr>
      <w:bookmarkStart w:name="" w:id="3809"/>
      <w:r>
        <w:rPr>
          <w:rFonts w:ascii="仿宋" w:hAnsi="仿宋" w:cs="仿宋" w:eastAsia="仿宋"/>
          <w:sz w:val="27"/>
          <w:spacing w:val="0"/>
          <w:color w:val="000000"/>
          <w:b w:val="off"/>
          <w:i w:val="off"/>
        </w:rPr>
        <w:t>16  此字源自拉丁文 delirare，意为脱离畦脉。</w:t>
      </w:r>
      <w:bookmarkEnd w:id="3809"/>
    </w:p>
    <w:p>
      <w:pPr>
        <w:pageBreakBefore w:val="off"/>
        <w:tabs/>
        <w:wordWrap w:val="off"/>
        <w:spacing w:before="0" w:after="0" w:line="580" w:lineRule="atLeast"/>
        <w:ind w:left="60" w:right="20"/>
        <w:jc w:val="both"/>
        <w:textAlignment w:val="baseline"/>
        <w:rPr>
          <w:sz w:val="27"/>
        </w:rPr>
      </w:pPr>
      <w:bookmarkStart w:name="" w:id="3810"/>
      <w:r>
        <w:rPr>
          <w:rFonts w:ascii="仿宋" w:hAnsi="仿宋" w:cs="仿宋" w:eastAsia="仿宋"/>
          <w:sz w:val="27"/>
          <w:spacing w:val="0"/>
          <w:color w:val="000000"/>
          <w:b w:val="off"/>
          <w:i w:val="off"/>
        </w:rPr>
        <w:t>17  有关歇斯底里(hysterie)和疑病症(hypocondrie)的一项古老理论认为，它们的</w:t>
      </w:r>
      <w:r>
        <w:rPr>
          <w:rFonts w:ascii="仿宋" w:hAnsi="仿宋" w:cs="仿宋" w:eastAsia="仿宋"/>
          <w:sz w:val="27"/>
          <w:spacing w:val="0"/>
          <w:color w:val="000000"/>
          <w:b w:val="off"/>
          <w:i w:val="off"/>
        </w:rPr>
        <w:t>病因在于子宫或季肋部(hypocondre)有一些蒸气(vapeurs)上升至脑部。气郁症在</w:t>
      </w:r>
      <w:r>
        <w:rPr>
          <w:rFonts w:ascii="仿宋" w:hAnsi="仿宋" w:cs="仿宋" w:eastAsia="仿宋"/>
          <w:sz w:val="27"/>
          <w:spacing w:val="0"/>
          <w:color w:val="000000"/>
          <w:b w:val="off"/>
          <w:i w:val="off"/>
        </w:rPr>
        <w:t>18世纪特别流行。</w:t>
      </w:r>
      <w:bookmarkEnd w:id="3810"/>
    </w:p>
    <w:p>
      <w:pPr>
        <w:pageBreakBefore w:val="off"/>
        <w:tabs/>
        <w:wordWrap w:val="off"/>
        <w:spacing w:before="0" w:after="0" w:line="580" w:lineRule="atLeast"/>
        <w:ind w:left="60" w:right="0"/>
        <w:jc w:val="both"/>
        <w:textAlignment w:val="baseline"/>
        <w:rPr>
          <w:sz w:val="27"/>
        </w:rPr>
      </w:pPr>
      <w:bookmarkStart w:name="" w:id="3811"/>
      <w:r>
        <w:rPr>
          <w:rFonts w:ascii="仿宋" w:hAnsi="仿宋" w:cs="仿宋" w:eastAsia="仿宋"/>
          <w:sz w:val="27"/>
          <w:spacing w:val="0"/>
          <w:color w:val="000000"/>
          <w:b w:val="off"/>
          <w:i w:val="off"/>
        </w:rPr>
        <w:t>18  William Cullen(1712——1790)为爱丁堡和格拉斯哥教授。他的疾病分类法对匹</w:t>
      </w:r>
      <w:r>
        <w:rPr>
          <w:rFonts w:ascii="仿宋" w:hAnsi="仿宋" w:cs="仿宋" w:eastAsia="仿宋"/>
          <w:sz w:val="27"/>
          <w:spacing w:val="0"/>
          <w:color w:val="000000"/>
          <w:b w:val="off"/>
          <w:i w:val="off"/>
        </w:rPr>
        <w:t>奈产生影响。居伦的《实用医学指引》法译者即为匹奈。</w:t>
      </w:r>
      <w:bookmarkEnd w:id="3811"/>
    </w:p>
    <w:p>
      <w:pPr>
        <w:pageBreakBefore w:val="off"/>
        <w:tabs/>
        <w:wordWrap w:val="off"/>
        <w:spacing w:before="0" w:after="0" w:line="580" w:lineRule="atLeast"/>
        <w:ind w:left="60" w:right="20"/>
        <w:jc w:val="both"/>
        <w:textAlignment w:val="baseline"/>
        <w:rPr>
          <w:sz w:val="27"/>
        </w:rPr>
      </w:pPr>
      <w:bookmarkStart w:name="" w:id="3812"/>
      <w:r>
        <w:rPr>
          <w:rFonts w:ascii="仿宋" w:hAnsi="仿宋" w:cs="仿宋" w:eastAsia="仿宋"/>
          <w:sz w:val="27"/>
          <w:spacing w:val="0"/>
          <w:color w:val="000000"/>
          <w:b w:val="off"/>
          <w:i w:val="off"/>
        </w:rPr>
        <w:t>19  Simon André Tissot(1728—1797)，瑞士医生，以其通俗著作闻名，如《手淫论》、</w:t>
      </w:r>
      <w:r>
        <w:rPr>
          <w:rFonts w:ascii="仿宋" w:hAnsi="仿宋" w:cs="仿宋" w:eastAsia="仿宋"/>
          <w:sz w:val="27"/>
          <w:spacing w:val="0"/>
          <w:color w:val="000000"/>
          <w:b w:val="off"/>
          <w:i w:val="off"/>
        </w:rPr>
        <w:t>《凡民对健康的意见》。</w:t>
      </w:r>
      <w:bookmarkEnd w:id="3812"/>
    </w:p>
    <w:p>
      <w:pPr>
        <w:pageBreakBefore w:val="off"/>
        <w:tabs/>
        <w:wordWrap w:val="off"/>
        <w:spacing w:before="0" w:after="0" w:line="580" w:lineRule="atLeast"/>
        <w:ind w:left="60" w:right="20"/>
        <w:jc w:val="both"/>
        <w:textAlignment w:val="baseline"/>
        <w:rPr>
          <w:sz w:val="27"/>
        </w:rPr>
      </w:pPr>
      <w:bookmarkStart w:name="" w:id="3813"/>
      <w:r>
        <w:rPr>
          <w:rFonts w:ascii="仿宋" w:hAnsi="仿宋" w:cs="仿宋" w:eastAsia="仿宋"/>
          <w:sz w:val="27"/>
          <w:spacing w:val="0"/>
          <w:color w:val="000000"/>
          <w:b w:val="off"/>
          <w:i w:val="off"/>
        </w:rPr>
        <w:t>20  Pierre Pomme(1728—1814)，法国医生，以治疗气郁症闻名。他主张此病主要</w:t>
      </w:r>
      <w:r>
        <w:rPr>
          <w:rFonts w:ascii="仿宋" w:hAnsi="仿宋" w:cs="仿宋" w:eastAsia="仿宋"/>
          <w:sz w:val="27"/>
          <w:spacing w:val="0"/>
          <w:color w:val="000000"/>
          <w:b w:val="off"/>
          <w:i w:val="off"/>
        </w:rPr>
        <w:t>源自神经干萎。</w:t>
      </w:r>
      <w:bookmarkEnd w:id="3813"/>
    </w:p>
    <w:p>
      <w:pPr>
        <w:pageBreakBefore w:val="off"/>
        <w:tabs/>
        <w:wordWrap w:val="off"/>
        <w:spacing w:before="0" w:after="0" w:line="580" w:lineRule="exact"/>
        <w:ind w:left="0" w:right="0"/>
        <w:jc w:val="both"/>
        <w:textAlignment w:val="baseline"/>
        <w:rPr>
          <w:sz w:val="27"/>
        </w:rPr>
      </w:pPr>
      <w:bookmarkStart w:name="" w:id="3814"/>
      <w:r>
        <w:rPr>
          <w:rFonts w:ascii="宋体" w:hAnsi="宋体" w:cs="宋体" w:eastAsia="宋体"/>
          <w:sz w:val="27"/>
          <w:spacing w:val="0"/>
          <w:color w:val="000000"/>
          <w:b w:val="off"/>
          <w:i w:val="off"/>
        </w:rPr>
        <w:t/>
      </w:r>
      <w:bookmarkEnd w:id="3814"/>
    </w:p>
    <w:p>
      <w:pPr>
        <w:pageBreakBefore w:val="off"/>
        <w:tabs/>
        <w:wordWrap w:val="off"/>
        <w:spacing w:before="0" w:after="0" w:line="580" w:lineRule="exact"/>
        <w:ind w:left="0" w:right="0"/>
        <w:jc w:val="both"/>
        <w:textAlignment w:val="baseline"/>
        <w:rPr>
          <w:sz w:val="27"/>
        </w:rPr>
      </w:pPr>
      <w:bookmarkStart w:name="" w:id="3815"/>
      <w:r>
        <w:rPr>
          <w:rFonts w:ascii="宋体" w:hAnsi="宋体" w:cs="宋体" w:eastAsia="宋体"/>
          <w:sz w:val="27"/>
          <w:spacing w:val="0"/>
          <w:color w:val="000000"/>
          <w:b w:val="off"/>
          <w:i w:val="off"/>
        </w:rPr>
        <w:t/>
      </w:r>
      <w:bookmarkEnd w:id="3815"/>
    </w:p>
    <w:p>
      <w:pPr>
        <w:pageBreakBefore w:val="off"/>
        <w:tabs/>
        <w:wordWrap w:val="off"/>
        <w:spacing w:before="0" w:after="0" w:line="580" w:lineRule="exact"/>
        <w:ind w:left="0" w:right="0"/>
        <w:jc w:val="both"/>
        <w:textAlignment w:val="baseline"/>
        <w:rPr>
          <w:sz w:val="27"/>
        </w:rPr>
      </w:pPr>
      <w:bookmarkStart w:name="" w:id="3816"/>
      <w:r>
        <w:rPr>
          <w:rFonts w:ascii="宋体" w:hAnsi="宋体" w:cs="宋体" w:eastAsia="宋体"/>
          <w:sz w:val="27"/>
          <w:spacing w:val="0"/>
          <w:color w:val="000000"/>
          <w:b w:val="off"/>
          <w:i w:val="off"/>
        </w:rPr>
        <w:t/>
      </w:r>
      <w:bookmarkEnd w:id="3816"/>
    </w:p>
    <w:p>
      <w:pPr>
        <w:pageBreakBefore w:val="off"/>
        <w:tabs/>
        <w:wordWrap w:val="off"/>
        <w:spacing w:before="0" w:after="0" w:line="580" w:lineRule="atLeast"/>
        <w:ind w:left="320" w:right="0"/>
        <w:jc w:val="both"/>
        <w:textAlignment w:val="baseline"/>
        <w:rPr>
          <w:sz w:val="27"/>
        </w:rPr>
      </w:pPr>
      <w:bookmarkStart w:name="" w:id="3817"/>
      <w:r>
        <w:rPr>
          <w:rFonts w:ascii="仿宋" w:hAnsi="仿宋" w:cs="仿宋" w:eastAsia="仿宋"/>
          <w:sz w:val="27"/>
          <w:spacing w:val="0"/>
          <w:color w:val="000000"/>
          <w:b w:val="off"/>
          <w:i w:val="off"/>
        </w:rPr>
        <w:t>304</w:t>
      </w:r>
      <w:bookmarkEnd w:id="3817"/>
    </w:p>
    <w:p>
      <w:r>
        <w:t/>
      </w:r>
    </w:p>
    <w:p>
      <w:pPr>
        <w:sectPr>
          <w:footerReference r:id="rId762"/>
          <w:headerReference r:id="rId763" w:type="default"/>
          <w:type w:val="nextPage"/>
          <w:pgSz w:w="15660" w:h="23340"/>
          <w:pgMar w:left="2140" w:top="1980" w:right="2140" w:bottom="1980" w:header="1680" w:footer="1680"/>
          <w:cols w:num="1"/>
        </w:sectPr>
      </w:pPr>
    </w:p>
    <w:p>
      <w:pPr>
        <w:pageBreakBefore w:val="off"/>
        <w:tabs>
          <w:tab w:pos="5120" w:val="left" w:leader="none"/>
          <w:tab w:pos="6160" w:val="left" w:leader="none"/>
          <w:tab w:pos="7060" w:val="left" w:leader="none"/>
        </w:tabs>
        <w:wordWrap w:val="off"/>
        <w:spacing w:before="840" w:after="0" w:line="500" w:lineRule="atLeast"/>
        <w:ind w:left="220" w:right="0"/>
        <w:jc w:val="both"/>
        <w:textAlignment w:val="baseline"/>
        <w:rPr>
          <w:sz w:val="36"/>
        </w:rPr>
      </w:pPr>
      <w:bookmarkStart w:name="" w:id="3818"/>
      <w:r>
        <w:rPr>
          <w:rFonts w:ascii="宋体" w:hAnsi="宋体" w:cs="宋体" w:eastAsia="宋体"/>
          <w:sz w:val="36"/>
          <w:spacing w:val="0"/>
          <w:color w:val="000000"/>
          <w:u w:val="single"/>
          <w:b w:val="on"/>
          <w:i w:val="off"/>
        </w:rPr>
        <w:t xml:space="preserve">                       </w:t>
      </w:r>
      <w:r>
        <w:t xml:space="preserve">	</w:t>
      </w:r>
      <w:r>
        <w:rPr>
          <w:rFonts w:ascii="宋体" w:hAnsi="宋体" w:cs="宋体" w:eastAsia="宋体"/>
          <w:sz w:val="36"/>
          <w:spacing w:val="0"/>
          <w:color w:val="000000"/>
          <w:b w:val="on"/>
          <w:i w:val="off"/>
        </w:rPr>
        <w:t>第</w:t>
      </w:r>
      <w:r>
        <w:t xml:space="preserve">	</w:t>
      </w:r>
      <w:r>
        <w:rPr>
          <w:rFonts w:ascii="宋体" w:hAnsi="宋体" w:cs="宋体" w:eastAsia="宋体"/>
          <w:sz w:val="36"/>
          <w:spacing w:val="0"/>
          <w:color w:val="000000"/>
          <w:b w:val="on"/>
          <w:i w:val="off"/>
        </w:rPr>
        <w:t>章</w:t>
      </w:r>
      <w:r>
        <w:t xml:space="preserve">	</w:t>
      </w:r>
      <w:r>
        <w:rPr>
          <w:rFonts w:ascii="宋体" w:hAnsi="宋体" w:cs="宋体" w:eastAsia="宋体"/>
          <w:sz w:val="36"/>
          <w:spacing w:val="0"/>
          <w:color w:val="000000"/>
          <w:u w:val="single"/>
          <w:b w:val="on"/>
          <w:i w:val="off"/>
        </w:rPr>
        <w:t xml:space="preserve">                       </w:t>
      </w:r>
      <w:bookmarkEnd w:id="3818"/>
    </w:p>
    <w:p>
      <w:pPr>
        <w:pageBreakBefore w:val="off"/>
        <w:tabs/>
        <w:wordWrap w:val="off"/>
        <w:spacing w:before="0" w:after="0" w:line="480" w:lineRule="exact"/>
        <w:ind w:left="0" w:right="0"/>
        <w:jc w:val="both"/>
        <w:textAlignment w:val="baseline"/>
        <w:rPr>
          <w:sz w:val="36"/>
        </w:rPr>
      </w:pPr>
      <w:bookmarkStart w:name="" w:id="3819"/>
      <w:r>
        <w:rPr>
          <w:rFonts w:ascii="宋体" w:hAnsi="宋体" w:cs="宋体" w:eastAsia="宋体"/>
          <w:sz w:val="36"/>
          <w:spacing w:val="0"/>
          <w:color w:val="000000"/>
          <w:b w:val="off"/>
          <w:i w:val="off"/>
        </w:rPr>
        <w:t/>
      </w:r>
      <w:bookmarkEnd w:id="3819"/>
    </w:p>
    <w:p>
      <w:pPr>
        <w:pageBreakBefore w:val="off"/>
        <w:tabs/>
        <w:wordWrap w:val="off"/>
        <w:spacing w:before="0" w:after="0" w:line="1180" w:lineRule="atLeast"/>
        <w:ind w:left="0" w:right="0"/>
        <w:jc w:val="center"/>
        <w:textAlignment w:val="baseline"/>
        <w:rPr>
          <w:sz w:val="88"/>
        </w:rPr>
      </w:pPr>
      <w:bookmarkStart w:name="" w:id="3820"/>
      <w:r>
        <w:rPr>
          <w:rFonts w:ascii="宋体" w:hAnsi="宋体" w:cs="宋体" w:eastAsia="宋体"/>
          <w:sz w:val="88"/>
          <w:spacing w:val="0"/>
          <w:color w:val="000000"/>
          <w:b w:val="on"/>
          <w:i w:val="off"/>
        </w:rPr>
        <w:t>谵妄的超越性</w:t>
      </w:r>
      <w:bookmarkEnd w:id="3820"/>
    </w:p>
    <w:p>
      <w:pPr>
        <w:pageBreakBefore w:val="off"/>
        <w:tabs/>
        <w:wordWrap w:val="off"/>
        <w:spacing w:before="0" w:after="0" w:line="740" w:lineRule="exact"/>
        <w:ind w:left="0" w:right="0"/>
        <w:jc w:val="center"/>
        <w:textAlignment w:val="baseline"/>
        <w:rPr>
          <w:sz w:val="43"/>
        </w:rPr>
      </w:pPr>
      <w:bookmarkStart w:name="" w:id="3821"/>
      <w:r>
        <w:rPr>
          <w:rFonts w:ascii="宋体" w:hAnsi="宋体" w:cs="宋体" w:eastAsia="宋体"/>
          <w:sz w:val="43"/>
          <w:spacing w:val="0"/>
          <w:color w:val="000000"/>
          <w:b w:val="off"/>
          <w:i w:val="off"/>
        </w:rPr>
        <w:t/>
      </w:r>
      <w:bookmarkEnd w:id="3821"/>
    </w:p>
    <w:p>
      <w:pPr>
        <w:pageBreakBefore w:val="off"/>
        <w:tabs/>
        <w:wordWrap w:val="off"/>
        <w:spacing w:before="0" w:after="0" w:line="740" w:lineRule="exact"/>
        <w:ind w:left="0" w:right="0"/>
        <w:jc w:val="center"/>
        <w:textAlignment w:val="baseline"/>
        <w:rPr>
          <w:sz w:val="43"/>
        </w:rPr>
      </w:pPr>
      <w:bookmarkStart w:name="" w:id="3822"/>
      <w:r>
        <w:rPr>
          <w:rFonts w:ascii="宋体" w:hAnsi="宋体" w:cs="宋体" w:eastAsia="宋体"/>
          <w:sz w:val="43"/>
          <w:spacing w:val="0"/>
          <w:color w:val="000000"/>
          <w:b w:val="off"/>
          <w:i w:val="off"/>
        </w:rPr>
        <w:t/>
      </w:r>
      <w:bookmarkEnd w:id="3822"/>
    </w:p>
    <w:p>
      <w:pPr>
        <w:pageBreakBefore w:val="off"/>
        <w:tabs/>
        <w:wordWrap w:val="off"/>
        <w:spacing w:before="0" w:after="0" w:line="740" w:lineRule="exact"/>
        <w:ind w:left="0" w:right="0"/>
        <w:jc w:val="center"/>
        <w:textAlignment w:val="baseline"/>
        <w:rPr>
          <w:sz w:val="43"/>
        </w:rPr>
      </w:pPr>
      <w:bookmarkStart w:name="" w:id="3823"/>
      <w:r>
        <w:rPr>
          <w:rFonts w:ascii="宋体" w:hAnsi="宋体" w:cs="宋体" w:eastAsia="宋体"/>
          <w:sz w:val="43"/>
          <w:spacing w:val="0"/>
          <w:color w:val="000000"/>
          <w:b w:val="off"/>
          <w:i w:val="off"/>
        </w:rPr>
        <w:t/>
      </w:r>
      <w:bookmarkEnd w:id="3823"/>
    </w:p>
    <w:p>
      <w:pPr>
        <w:pageBreakBefore w:val="off"/>
        <w:tabs/>
        <w:wordWrap w:val="off"/>
        <w:spacing w:before="0" w:after="0" w:line="740" w:lineRule="exact"/>
        <w:ind w:left="0" w:right="0"/>
        <w:jc w:val="center"/>
        <w:textAlignment w:val="baseline"/>
        <w:rPr>
          <w:sz w:val="43"/>
        </w:rPr>
      </w:pPr>
      <w:bookmarkStart w:name="" w:id="3824"/>
      <w:r>
        <w:rPr>
          <w:rFonts w:ascii="宋体" w:hAnsi="宋体" w:cs="宋体" w:eastAsia="宋体"/>
          <w:sz w:val="43"/>
          <w:spacing w:val="0"/>
          <w:color w:val="000000"/>
          <w:b w:val="off"/>
          <w:i w:val="off"/>
        </w:rPr>
        <w:t/>
      </w:r>
      <w:bookmarkEnd w:id="3824"/>
    </w:p>
    <w:p>
      <w:pPr>
        <w:pageBreakBefore w:val="off"/>
        <w:tabs/>
        <w:wordWrap w:val="off"/>
        <w:spacing w:before="0" w:after="0" w:line="740" w:lineRule="exact"/>
        <w:ind w:left="0" w:right="0"/>
        <w:jc w:val="center"/>
        <w:textAlignment w:val="baseline"/>
        <w:rPr>
          <w:sz w:val="43"/>
        </w:rPr>
      </w:pPr>
      <w:bookmarkStart w:name="" w:id="3825"/>
      <w:r>
        <w:rPr>
          <w:rFonts w:ascii="宋体" w:hAnsi="宋体" w:cs="宋体" w:eastAsia="宋体"/>
          <w:sz w:val="43"/>
          <w:spacing w:val="0"/>
          <w:color w:val="000000"/>
          <w:b w:val="off"/>
          <w:i w:val="off"/>
        </w:rPr>
        <w:t/>
      </w:r>
      <w:bookmarkEnd w:id="3825"/>
    </w:p>
    <w:p>
      <w:pPr>
        <w:pageBreakBefore w:val="off"/>
        <w:tabs/>
        <w:wordWrap w:val="off"/>
        <w:spacing w:before="0" w:after="0" w:line="740" w:lineRule="atLeast"/>
        <w:ind w:left="180" w:right="0" w:firstLine="880"/>
        <w:jc w:val="both"/>
        <w:textAlignment w:val="baseline"/>
        <w:rPr>
          <w:sz w:val="43"/>
        </w:rPr>
      </w:pPr>
      <w:bookmarkStart w:name="" w:id="3826"/>
      <w:r>
        <w:rPr>
          <w:rFonts w:ascii="宋体" w:hAnsi="宋体" w:cs="宋体" w:eastAsia="宋体"/>
          <w:sz w:val="43"/>
          <w:spacing w:val="0"/>
          <w:color w:val="000000"/>
          <w:b w:val="off"/>
          <w:i w:val="off"/>
        </w:rPr>
        <w:t>“我们将脑器官的疾病称为疯狂……”①疯狂的问题绕</w:t>
      </w:r>
      <w:r>
        <w:rPr>
          <w:rFonts w:ascii="宋体" w:hAnsi="宋体" w:cs="宋体" w:eastAsia="宋体"/>
          <w:sz w:val="43"/>
          <w:spacing w:val="0"/>
          <w:color w:val="000000"/>
          <w:b w:val="off"/>
          <w:i w:val="off"/>
        </w:rPr>
        <w:t>着灵魂的物质性四周围打转。</w:t>
      </w:r>
      <w:bookmarkEnd w:id="3826"/>
    </w:p>
    <w:p>
      <w:pPr>
        <w:pageBreakBefore w:val="off"/>
        <w:tabs/>
        <w:wordWrap w:val="off"/>
        <w:spacing w:before="0" w:after="0" w:line="740" w:lineRule="atLeast"/>
        <w:ind w:left="180" w:right="0" w:firstLine="880"/>
        <w:jc w:val="both"/>
        <w:textAlignment w:val="baseline"/>
        <w:rPr>
          <w:sz w:val="43"/>
        </w:rPr>
      </w:pPr>
      <w:bookmarkStart w:name="" w:id="3827"/>
      <w:r>
        <w:rPr>
          <w:rFonts w:ascii="宋体" w:hAnsi="宋体" w:cs="宋体" w:eastAsia="宋体"/>
          <w:sz w:val="43"/>
          <w:spacing w:val="0"/>
          <w:color w:val="000000"/>
          <w:b w:val="off"/>
          <w:i w:val="off"/>
        </w:rPr>
        <w:t>这项恶(mal)，疾病分类学如此轻易地将它当作疾病来</w:t>
      </w:r>
      <w:r>
        <w:rPr>
          <w:rFonts w:ascii="宋体" w:hAnsi="宋体" w:cs="宋体" w:eastAsia="宋体"/>
          <w:sz w:val="43"/>
          <w:spacing w:val="0"/>
          <w:color w:val="000000"/>
          <w:b w:val="off"/>
          <w:i w:val="off"/>
        </w:rPr>
        <w:t>描述。在它之中，灵魂是以什么样的方式来和它发生关联</w:t>
      </w:r>
      <w:r>
        <w:rPr>
          <w:rFonts w:ascii="宋体" w:hAnsi="宋体" w:cs="宋体" w:eastAsia="宋体"/>
          <w:sz w:val="43"/>
          <w:spacing w:val="0"/>
          <w:color w:val="000000"/>
          <w:b w:val="off"/>
          <w:i w:val="off"/>
        </w:rPr>
        <w:t>呢?当它被疾病攻击时，灵魂和其他部位身份相同，只是肉</w:t>
      </w:r>
      <w:r>
        <w:rPr>
          <w:rFonts w:ascii="宋体" w:hAnsi="宋体" w:cs="宋体" w:eastAsia="宋体"/>
          <w:sz w:val="43"/>
          <w:spacing w:val="0"/>
          <w:color w:val="000000"/>
          <w:b w:val="off"/>
          <w:i w:val="off"/>
        </w:rPr>
        <w:t>体的一个部分吗?或者它像是一个和有机体整体相关的感</w:t>
      </w:r>
      <w:r>
        <w:rPr>
          <w:rFonts w:ascii="宋体" w:hAnsi="宋体" w:cs="宋体" w:eastAsia="宋体"/>
          <w:sz w:val="43"/>
          <w:spacing w:val="0"/>
          <w:color w:val="000000"/>
          <w:b w:val="off"/>
          <w:i w:val="off"/>
        </w:rPr>
        <w:t>性，和有机体一起发生错乱呢?或者它是一项独立的灵性原</w:t>
      </w:r>
      <w:r>
        <w:rPr>
          <w:rFonts w:ascii="宋体" w:hAnsi="宋体" w:cs="宋体" w:eastAsia="宋体"/>
          <w:sz w:val="43"/>
          <w:spacing w:val="0"/>
          <w:color w:val="000000"/>
          <w:b w:val="off"/>
          <w:i w:val="off"/>
        </w:rPr>
        <w:t>则，而且能够不受这原则管制的，只有它的传导性和物质性</w:t>
      </w:r>
      <w:r>
        <w:rPr>
          <w:rFonts w:ascii="宋体" w:hAnsi="宋体" w:cs="宋体" w:eastAsia="宋体"/>
          <w:sz w:val="43"/>
          <w:spacing w:val="0"/>
          <w:color w:val="000000"/>
          <w:b w:val="off"/>
          <w:i w:val="off"/>
        </w:rPr>
        <w:t>工具呢?</w:t>
      </w:r>
      <w:bookmarkEnd w:id="3827"/>
    </w:p>
    <w:p>
      <w:pPr>
        <w:pageBreakBefore w:val="off"/>
        <w:tabs/>
        <w:wordWrap w:val="off"/>
        <w:spacing w:before="0" w:after="0" w:line="740" w:lineRule="atLeast"/>
        <w:ind w:left="180" w:right="20" w:firstLine="880"/>
        <w:jc w:val="both"/>
        <w:textAlignment w:val="baseline"/>
        <w:rPr>
          <w:sz w:val="43"/>
        </w:rPr>
      </w:pPr>
      <w:bookmarkStart w:name="" w:id="3828"/>
      <w:r>
        <w:rPr>
          <w:rFonts w:ascii="宋体" w:hAnsi="宋体" w:cs="宋体" w:eastAsia="宋体"/>
          <w:sz w:val="43"/>
          <w:spacing w:val="0"/>
          <w:color w:val="000000"/>
          <w:b w:val="off"/>
          <w:i w:val="off"/>
        </w:rPr>
        <w:t>这些哲学家的问题让18世纪为之着迷；这些问题可以</w:t>
      </w:r>
      <w:r>
        <w:rPr>
          <w:rFonts w:ascii="宋体" w:hAnsi="宋体" w:cs="宋体" w:eastAsia="宋体"/>
          <w:sz w:val="43"/>
          <w:spacing w:val="0"/>
          <w:color w:val="000000"/>
          <w:b w:val="off"/>
          <w:i w:val="off"/>
        </w:rPr>
        <w:t>无限度地逆转，而每一项回答又增衍其中的暧昧。</w:t>
      </w:r>
      <w:bookmarkEnd w:id="3828"/>
    </w:p>
    <w:p>
      <w:pPr>
        <w:pageBreakBefore w:val="off"/>
        <w:tabs/>
        <w:wordWrap w:val="off"/>
        <w:spacing w:before="0" w:after="0" w:line="740" w:lineRule="atLeast"/>
        <w:ind w:left="180" w:right="20" w:firstLine="880"/>
        <w:jc w:val="both"/>
        <w:textAlignment w:val="baseline"/>
        <w:rPr>
          <w:sz w:val="43"/>
        </w:rPr>
      </w:pPr>
      <w:bookmarkStart w:name="" w:id="3829"/>
      <w:r>
        <w:rPr>
          <w:rFonts w:ascii="宋体" w:hAnsi="宋体" w:cs="宋体" w:eastAsia="宋体"/>
          <w:sz w:val="43"/>
          <w:spacing w:val="0"/>
          <w:color w:val="000000"/>
          <w:b w:val="off"/>
          <w:i w:val="off"/>
        </w:rPr>
        <w:t>首先，这里面有一项沉重的传统：那是神学家和决疑者</w:t>
      </w:r>
      <w:r>
        <w:rPr>
          <w:rFonts w:ascii="宋体" w:hAnsi="宋体" w:cs="宋体" w:eastAsia="宋体"/>
          <w:sz w:val="43"/>
          <w:spacing w:val="0"/>
          <w:color w:val="000000"/>
          <w:b w:val="off"/>
          <w:i w:val="off"/>
        </w:rPr>
        <w:t>(casuistes)的传统，也是法学家和法官的传统。一位疯人，</w:t>
      </w:r>
      <w:bookmarkEnd w:id="3829"/>
    </w:p>
    <w:p>
      <w:pPr>
        <w:pageBreakBefore w:val="off"/>
        <w:tabs/>
        <w:wordWrap w:val="off"/>
        <w:spacing w:before="0" w:after="0" w:line="740" w:lineRule="atLeast"/>
        <w:ind w:left="220" w:right="0"/>
        <w:jc w:val="both"/>
        <w:textAlignment w:val="baseline"/>
        <w:rPr>
          <w:sz w:val="43"/>
        </w:rPr>
      </w:pPr>
      <w:bookmarkStart w:name="" w:id="3830"/>
      <w:r>
        <w:rPr>
          <w:rFonts w:ascii="宋体" w:hAnsi="宋体" w:cs="宋体" w:eastAsia="宋体"/>
          <w:sz w:val="43"/>
          <w:spacing w:val="0"/>
          <w:color w:val="000000"/>
          <w:u w:val="single"/>
          <w:b w:val="off"/>
          <w:i w:val="off"/>
        </w:rPr>
        <w:t xml:space="preserve">             </w:t>
      </w:r>
      <w:bookmarkEnd w:id="3830"/>
    </w:p>
    <w:p>
      <w:pPr>
        <w:pageBreakBefore w:val="off"/>
        <w:tabs/>
        <w:wordWrap w:val="off"/>
        <w:spacing w:before="280" w:after="0" w:line="520" w:lineRule="atLeast"/>
        <w:ind w:left="180" w:right="60" w:firstLine="620"/>
        <w:jc w:val="both"/>
        <w:textAlignment w:val="baseline"/>
        <w:rPr>
          <w:sz w:val="28"/>
        </w:rPr>
      </w:pPr>
      <w:bookmarkStart w:name="" w:id="3831"/>
      <w:r>
        <w:rPr>
          <w:rFonts w:ascii="仿宋" w:hAnsi="仿宋" w:cs="仿宋" w:eastAsia="仿宋"/>
          <w:sz w:val="28"/>
          <w:spacing w:val="0"/>
          <w:color w:val="000000"/>
          <w:b w:val="off"/>
          <w:i w:val="off"/>
        </w:rPr>
        <w:t>① 伏尔泰,《哲学辞典》(Dictionnaire philosophique), “疯狂”(Folie)条, éd.</w:t>
      </w:r>
      <w:r>
        <w:rPr>
          <w:rFonts w:ascii="仿宋" w:hAnsi="仿宋" w:cs="仿宋" w:eastAsia="仿宋"/>
          <w:sz w:val="28"/>
          <w:spacing w:val="0"/>
          <w:color w:val="000000"/>
          <w:b w:val="off"/>
          <w:i w:val="off"/>
        </w:rPr>
        <w:t>Benda,t. I,p.285。</w:t>
      </w:r>
      <w:bookmarkEnd w:id="3831"/>
    </w:p>
    <w:p>
      <w:pPr>
        <w:pageBreakBefore w:val="off"/>
        <w:tabs/>
        <w:wordWrap w:val="off"/>
        <w:spacing w:before="140" w:after="0" w:line="380" w:lineRule="atLeast"/>
        <w:ind w:left="0" w:right="160"/>
        <w:jc w:val="right"/>
        <w:textAlignment w:val="baseline"/>
        <w:rPr>
          <w:sz w:val="27"/>
        </w:rPr>
      </w:pPr>
      <w:bookmarkStart w:name="" w:id="3832"/>
      <w:r>
        <w:rPr>
          <w:rFonts w:ascii="楷体" w:hAnsi="楷体" w:cs="楷体" w:eastAsia="楷体"/>
          <w:sz w:val="27"/>
          <w:spacing w:val="0"/>
          <w:color w:val="000000"/>
          <w:b w:val="off"/>
          <w:i w:val="off"/>
        </w:rPr>
        <w:t>305</w:t>
      </w:r>
      <w:bookmarkEnd w:id="3832"/>
    </w:p>
    <w:p>
      <w:r>
        <w:t/>
      </w:r>
    </w:p>
    <w:p>
      <w:pPr>
        <w:sectPr>
          <w:footerReference r:id="rId764"/>
          <w:headerReference r:id="rId765" w:type="default"/>
          <w:type w:val="nextPage"/>
          <w:pgSz w:w="15660" w:h="23340"/>
          <w:pgMar w:left="2100" w:top="1980" w:right="2100" w:bottom="1980" w:header="1680" w:footer="1680"/>
          <w:cols w:num="1"/>
        </w:sectPr>
      </w:pPr>
    </w:p>
    <w:p>
      <w:pPr>
        <w:pageBreakBefore w:val="off"/>
        <w:tabs/>
        <w:wordWrap w:val="off"/>
        <w:spacing w:before="780" w:after="0" w:line="720" w:lineRule="atLeast"/>
        <w:ind w:left="0" w:right="40"/>
        <w:jc w:val="both"/>
        <w:textAlignment w:val="baseline"/>
        <w:rPr>
          <w:sz w:val="38"/>
        </w:rPr>
      </w:pPr>
      <w:bookmarkStart w:name="" w:id="3833"/>
      <w:r>
        <w:rPr>
          <w:rFonts w:ascii="宋体" w:hAnsi="宋体" w:cs="宋体" w:eastAsia="宋体"/>
          <w:sz w:val="38"/>
          <w:spacing w:val="0"/>
          <w:color w:val="000000"/>
          <w:b w:val="off"/>
          <w:i w:val="off"/>
        </w:rPr>
        <w:t>只要他能够表现出一些悔罪的外在征象，便可以作告解，并</w:t>
      </w:r>
      <w:r>
        <w:rPr>
          <w:rFonts w:ascii="宋体" w:hAnsi="宋体" w:cs="宋体" w:eastAsia="宋体"/>
          <w:sz w:val="38"/>
          <w:spacing w:val="0"/>
          <w:color w:val="000000"/>
          <w:b w:val="off"/>
          <w:i w:val="off"/>
        </w:rPr>
        <w:t>获得赦罪；即使一切都显示出他心智错乱，人们还是有权利</w:t>
      </w:r>
      <w:r>
        <w:rPr>
          <w:rFonts w:ascii="宋体" w:hAnsi="宋体" w:cs="宋体" w:eastAsia="宋体"/>
          <w:sz w:val="38"/>
          <w:spacing w:val="0"/>
          <w:color w:val="000000"/>
          <w:b w:val="off"/>
          <w:i w:val="off"/>
        </w:rPr>
        <w:t>和义务假定圣灵曾经启发了他的心灵，因为这是通过无法感</w:t>
      </w:r>
      <w:r>
        <w:rPr>
          <w:rFonts w:ascii="宋体" w:hAnsi="宋体" w:cs="宋体" w:eastAsia="宋体"/>
          <w:sz w:val="38"/>
          <w:spacing w:val="0"/>
          <w:color w:val="000000"/>
          <w:b w:val="off"/>
          <w:i w:val="off"/>
        </w:rPr>
        <w:t>觉和非物质性的管道————这是“上帝偶尔会借用的管道，也</w:t>
      </w:r>
      <w:r>
        <w:rPr>
          <w:rFonts w:ascii="宋体" w:hAnsi="宋体" w:cs="宋体" w:eastAsia="宋体"/>
          <w:sz w:val="38"/>
          <w:spacing w:val="0"/>
          <w:color w:val="000000"/>
          <w:b w:val="off"/>
          <w:i w:val="off"/>
        </w:rPr>
        <w:t>就是天使们的协助或是直接的灵感”。②而且，当他进入心神</w:t>
      </w:r>
      <w:r>
        <w:rPr>
          <w:rFonts w:ascii="宋体" w:hAnsi="宋体" w:cs="宋体" w:eastAsia="宋体"/>
          <w:sz w:val="38"/>
          <w:spacing w:val="0"/>
          <w:color w:val="000000"/>
          <w:b w:val="off"/>
          <w:i w:val="off"/>
        </w:rPr>
        <w:t>丧失的状态时，他是不是也处于神宠之中呢？不管疯人在疯</w:t>
      </w:r>
      <w:r>
        <w:rPr>
          <w:rFonts w:ascii="宋体" w:hAnsi="宋体" w:cs="宋体" w:eastAsia="宋体"/>
          <w:sz w:val="38"/>
          <w:spacing w:val="0"/>
          <w:color w:val="000000"/>
          <w:b w:val="off"/>
          <w:i w:val="off"/>
        </w:rPr>
        <w:t>狂中犯了什么罪，无可置疑地，他一定会得到拯救：他的灵魂</w:t>
      </w:r>
      <w:r>
        <w:rPr>
          <w:rFonts w:ascii="宋体" w:hAnsi="宋体" w:cs="宋体" w:eastAsia="宋体"/>
          <w:sz w:val="38"/>
          <w:spacing w:val="0"/>
          <w:color w:val="000000"/>
          <w:b w:val="off"/>
          <w:i w:val="off"/>
        </w:rPr>
        <w:t>处于退隐状态，不受疾病所扰————而且，因为疾病本身，它也</w:t>
      </w:r>
      <w:r>
        <w:rPr>
          <w:rFonts w:ascii="宋体" w:hAnsi="宋体" w:cs="宋体" w:eastAsia="宋体"/>
          <w:sz w:val="38"/>
          <w:spacing w:val="0"/>
          <w:color w:val="000000"/>
          <w:b w:val="off"/>
          <w:i w:val="off"/>
        </w:rPr>
        <w:t>不受邪恶的侵扰。灵魂对疯狂涉入程度不深，因此不会在其</w:t>
      </w:r>
      <w:r>
        <w:rPr>
          <w:rFonts w:ascii="宋体" w:hAnsi="宋体" w:cs="宋体" w:eastAsia="宋体"/>
          <w:sz w:val="38"/>
          <w:spacing w:val="0"/>
          <w:color w:val="000000"/>
          <w:b w:val="off"/>
          <w:i w:val="off"/>
        </w:rPr>
        <w:t>中犯罪。</w:t>
      </w:r>
      <w:bookmarkEnd w:id="3833"/>
    </w:p>
    <w:p>
      <w:pPr>
        <w:pageBreakBefore w:val="off"/>
        <w:tabs/>
        <w:wordWrap w:val="off"/>
        <w:spacing w:before="0" w:after="0" w:line="720" w:lineRule="atLeast"/>
        <w:ind w:left="0" w:right="20" w:firstLine="860"/>
        <w:jc w:val="both"/>
        <w:textAlignment w:val="baseline"/>
        <w:rPr>
          <w:sz w:val="38"/>
        </w:rPr>
      </w:pPr>
      <w:bookmarkStart w:name="" w:id="3834"/>
      <w:r>
        <w:rPr>
          <w:rFonts w:ascii="宋体" w:hAnsi="宋体" w:cs="宋体" w:eastAsia="宋体"/>
          <w:sz w:val="38"/>
          <w:spacing w:val="0"/>
          <w:color w:val="000000"/>
          <w:b w:val="off"/>
          <w:i w:val="off"/>
        </w:rPr>
        <w:t>法官们的看法和此一点也不违背，他们不认为疯子的作</w:t>
      </w:r>
      <w:r>
        <w:rPr>
          <w:rFonts w:ascii="宋体" w:hAnsi="宋体" w:cs="宋体" w:eastAsia="宋体"/>
          <w:sz w:val="38"/>
          <w:spacing w:val="0"/>
          <w:color w:val="000000"/>
          <w:b w:val="off"/>
          <w:i w:val="off"/>
        </w:rPr>
        <w:t>为是犯罪，而且当他们判定将其财产托管时，总是假定疯狂只</w:t>
      </w:r>
      <w:r>
        <w:rPr>
          <w:rFonts w:ascii="宋体" w:hAnsi="宋体" w:cs="宋体" w:eastAsia="宋体"/>
          <w:sz w:val="38"/>
          <w:spacing w:val="0"/>
          <w:color w:val="000000"/>
          <w:b w:val="off"/>
          <w:i w:val="off"/>
        </w:rPr>
        <w:t>是一时的障碍，其中的灵魂受损，类同于儿童的灵魂不存在或</w:t>
      </w:r>
      <w:r>
        <w:rPr>
          <w:rFonts w:ascii="宋体" w:hAnsi="宋体" w:cs="宋体" w:eastAsia="宋体"/>
          <w:sz w:val="38"/>
          <w:spacing w:val="0"/>
          <w:color w:val="000000"/>
          <w:b w:val="off"/>
          <w:i w:val="off"/>
        </w:rPr>
        <w:t>是不完整。同时，也没有禁治产的决定，疯子甚至在被关起来</w:t>
      </w:r>
      <w:r>
        <w:rPr>
          <w:rFonts w:ascii="宋体" w:hAnsi="宋体" w:cs="宋体" w:eastAsia="宋体"/>
          <w:sz w:val="38"/>
          <w:spacing w:val="0"/>
          <w:color w:val="000000"/>
          <w:b w:val="off"/>
          <w:i w:val="off"/>
        </w:rPr>
        <w:t>以后，都不会丧失任何民事权。巴黎最高法院(Parlement de</w:t>
      </w:r>
      <w:r>
        <w:rPr>
          <w:rFonts w:ascii="宋体" w:hAnsi="宋体" w:cs="宋体" w:eastAsia="宋体"/>
          <w:sz w:val="38"/>
          <w:spacing w:val="0"/>
          <w:color w:val="000000"/>
          <w:b w:val="off"/>
          <w:i w:val="off"/>
        </w:rPr>
        <w:t>Paris)便曾详细说明，即使监禁是法律主体精神错乱的“事实</w:t>
      </w:r>
      <w:r>
        <w:rPr>
          <w:rFonts w:ascii="宋体" w:hAnsi="宋体" w:cs="宋体" w:eastAsia="宋体"/>
          <w:sz w:val="38"/>
          <w:spacing w:val="0"/>
          <w:color w:val="000000"/>
          <w:b w:val="off"/>
          <w:i w:val="off"/>
        </w:rPr>
        <w:t>性”(de facto)证据，但这对他的法律能力毫无影响。③</w:t>
      </w:r>
      <w:bookmarkEnd w:id="3834"/>
    </w:p>
    <w:p>
      <w:pPr>
        <w:pageBreakBefore w:val="off"/>
        <w:tabs/>
        <w:wordWrap w:val="off"/>
        <w:spacing w:before="0" w:after="0" w:line="720" w:lineRule="atLeast"/>
        <w:ind w:left="860" w:right="0"/>
        <w:jc w:val="both"/>
        <w:textAlignment w:val="baseline"/>
        <w:rPr>
          <w:sz w:val="38"/>
        </w:rPr>
      </w:pPr>
      <w:bookmarkStart w:name="" w:id="3835"/>
      <w:r>
        <w:rPr>
          <w:rFonts w:ascii="宋体" w:hAnsi="宋体" w:cs="宋体" w:eastAsia="宋体"/>
          <w:sz w:val="38"/>
          <w:spacing w:val="0"/>
          <w:color w:val="000000"/>
          <w:b w:val="off"/>
          <w:i w:val="off"/>
        </w:rPr>
        <w:t>疯人的灵魂并不疯。</w:t>
      </w:r>
      <w:bookmarkEnd w:id="3835"/>
    </w:p>
    <w:p>
      <w:pPr>
        <w:pageBreakBefore w:val="off"/>
        <w:tabs/>
        <w:wordWrap w:val="off"/>
        <w:spacing w:before="0" w:after="0" w:line="720" w:lineRule="atLeast"/>
        <w:ind w:left="0" w:right="20" w:firstLine="860"/>
        <w:jc w:val="both"/>
        <w:textAlignment w:val="baseline"/>
        <w:rPr>
          <w:sz w:val="38"/>
        </w:rPr>
      </w:pPr>
      <w:bookmarkStart w:name="" w:id="3836"/>
      <w:r>
        <w:rPr>
          <w:rFonts w:ascii="宋体" w:hAnsi="宋体" w:cs="宋体" w:eastAsia="宋体"/>
          <w:sz w:val="38"/>
          <w:spacing w:val="0"/>
          <w:color w:val="000000"/>
          <w:b w:val="off"/>
          <w:i w:val="off"/>
        </w:rPr>
        <w:t>然而，对那位以哲学来思考医学的精确性和其成败的人</w:t>
      </w:r>
      <w:r>
        <w:rPr>
          <w:rFonts w:ascii="宋体" w:hAnsi="宋体" w:cs="宋体" w:eastAsia="宋体"/>
          <w:sz w:val="38"/>
          <w:spacing w:val="0"/>
          <w:color w:val="000000"/>
          <w:b w:val="off"/>
          <w:i w:val="off"/>
        </w:rPr>
        <w:t>来说，灵魂不是比这个自由的囚徒更多又更少吗？它不也是</w:t>
      </w:r>
      <w:r>
        <w:rPr>
          <w:rFonts w:ascii="宋体" w:hAnsi="宋体" w:cs="宋体" w:eastAsia="宋体"/>
          <w:sz w:val="38"/>
          <w:spacing w:val="0"/>
          <w:color w:val="000000"/>
          <w:b w:val="off"/>
          <w:i w:val="off"/>
        </w:rPr>
        <w:t>物质的一部分吗？因为，不正是因为和通过物质，它最基本</w:t>
      </w:r>
      <w:bookmarkEnd w:id="3836"/>
    </w:p>
    <w:p>
      <w:pPr>
        <w:pageBreakBefore w:val="off"/>
        <w:tabs/>
        <w:wordWrap w:val="off"/>
        <w:spacing w:before="0" w:after="0" w:line="720" w:lineRule="atLeast"/>
        <w:ind w:left="80" w:right="0"/>
        <w:jc w:val="both"/>
        <w:textAlignment w:val="baseline"/>
        <w:rPr>
          <w:sz w:val="38"/>
        </w:rPr>
      </w:pPr>
      <w:bookmarkStart w:name="" w:id="3837"/>
      <w:r>
        <w:rPr>
          <w:rFonts w:ascii="宋体" w:hAnsi="宋体" w:cs="宋体" w:eastAsia="宋体"/>
          <w:sz w:val="38"/>
          <w:spacing w:val="0"/>
          <w:color w:val="000000"/>
          <w:u w:val="single"/>
          <w:b w:val="off"/>
          <w:i w:val="off"/>
        </w:rPr>
        <w:t xml:space="preserve">              </w:t>
      </w:r>
      <w:bookmarkEnd w:id="3837"/>
    </w:p>
    <w:p>
      <w:pPr>
        <w:pageBreakBefore w:val="off"/>
        <w:tabs/>
        <w:wordWrap w:val="off"/>
        <w:spacing w:before="220" w:after="0" w:line="500" w:lineRule="atLeast"/>
        <w:ind w:left="0" w:right="40" w:firstLine="600"/>
        <w:jc w:val="both"/>
        <w:textAlignment w:val="baseline"/>
        <w:rPr>
          <w:sz w:val="29"/>
        </w:rPr>
      </w:pPr>
      <w:bookmarkStart w:name="" w:id="3838"/>
      <w:r>
        <w:rPr>
          <w:rFonts w:ascii="楷体" w:hAnsi="楷体" w:cs="楷体" w:eastAsia="楷体"/>
          <w:sz w:val="29"/>
          <w:spacing w:val="0"/>
          <w:color w:val="000000"/>
          <w:b w:val="off"/>
          <w:i w:val="off"/>
        </w:rPr>
        <w:t>② Sainte-Beuve，〈数个意识问题的解决〉(Résolution de quelques cas de con-</w:t>
      </w:r>
      <w:r>
        <w:rPr>
          <w:rFonts w:ascii="楷体" w:hAnsi="楷体" w:cs="楷体" w:eastAsia="楷体"/>
          <w:sz w:val="29"/>
          <w:spacing w:val="0"/>
          <w:color w:val="000000"/>
          <w:b w:val="off"/>
          <w:i w:val="off"/>
        </w:rPr>
        <w:t>science)，Paris，1689，I，p.65。这也是应用于聋哑人的规则。</w:t>
      </w:r>
      <w:bookmarkEnd w:id="3838"/>
    </w:p>
    <w:p>
      <w:pPr>
        <w:pageBreakBefore w:val="off"/>
        <w:tabs/>
        <w:wordWrap w:val="off"/>
        <w:spacing w:before="0" w:after="0" w:line="500" w:lineRule="atLeast"/>
        <w:ind w:left="0" w:right="0" w:firstLine="660"/>
        <w:jc w:val="both"/>
        <w:textAlignment w:val="baseline"/>
        <w:rPr>
          <w:sz w:val="29"/>
        </w:rPr>
      </w:pPr>
      <w:bookmarkStart w:name="" w:id="3839"/>
      <w:r>
        <w:rPr>
          <w:rFonts w:ascii="仿宋" w:hAnsi="仿宋" w:cs="仿宋" w:eastAsia="仿宋"/>
          <w:sz w:val="29"/>
          <w:spacing w:val="0"/>
          <w:color w:val="000000"/>
          <w:b w:val="off"/>
          <w:i w:val="off"/>
        </w:rPr>
        <w:t>③ 参考1711年8月30日巴黎最高法院判决。引用于 Parturier，〈旧王政和</w:t>
      </w:r>
      <w:r>
        <w:rPr>
          <w:rFonts w:ascii="楷体" w:hAnsi="楷体" w:cs="楷体" w:eastAsia="楷体"/>
          <w:sz w:val="29"/>
          <w:spacing w:val="0"/>
          <w:color w:val="000000"/>
          <w:b w:val="off"/>
          <w:i w:val="off"/>
        </w:rPr>
        <w:t>大革命时代的巴黎救助体制〉(L' Assistance à Paris sous l' Ancien Régime et la</w:t>
      </w:r>
      <w:r>
        <w:rPr>
          <w:rFonts w:ascii="楷体" w:hAnsi="楷体" w:cs="楷体" w:eastAsia="楷体"/>
          <w:sz w:val="29"/>
          <w:spacing w:val="0"/>
          <w:color w:val="000000"/>
          <w:b w:val="off"/>
          <w:i w:val="off"/>
        </w:rPr>
        <w:t>Révolution)，Paris，1897，p.159 &amp; note 1。</w:t>
      </w:r>
      <w:bookmarkEnd w:id="3839"/>
    </w:p>
    <w:p>
      <w:pPr>
        <w:pageBreakBefore w:val="off"/>
        <w:tabs/>
        <w:wordWrap w:val="off"/>
        <w:spacing w:before="0" w:after="0" w:line="460" w:lineRule="atLeast"/>
        <w:ind w:left="240" w:right="0"/>
        <w:jc w:val="both"/>
        <w:textAlignment w:val="baseline"/>
        <w:rPr>
          <w:sz w:val="33"/>
        </w:rPr>
      </w:pPr>
      <w:bookmarkStart w:name="" w:id="3840"/>
      <w:r>
        <w:rPr>
          <w:rFonts w:ascii="仿宋" w:hAnsi="仿宋" w:cs="仿宋" w:eastAsia="仿宋"/>
          <w:sz w:val="33"/>
          <w:spacing w:val="0"/>
          <w:color w:val="000000"/>
          <w:b w:val="off"/>
          <w:i w:val="off"/>
        </w:rPr>
        <w:t>306</w:t>
      </w:r>
      <w:bookmarkEnd w:id="3840"/>
    </w:p>
    <w:p>
      <w:r>
        <w:t/>
      </w:r>
    </w:p>
    <w:p>
      <w:pPr>
        <w:sectPr>
          <w:footerReference r:id="rId766"/>
          <w:headerReference r:id="rId767" w:type="default"/>
          <w:type w:val="nextPage"/>
          <w:pgSz w:w="15660" w:h="23340"/>
          <w:pgMar w:left="2160" w:top="1980" w:right="2160" w:bottom="1980" w:header="1680" w:footer="1680"/>
          <w:cols w:num="1"/>
        </w:sectPr>
      </w:pPr>
    </w:p>
    <w:p>
      <w:pPr>
        <w:pageBreakBefore w:val="off"/>
        <w:tabs/>
        <w:wordWrap w:val="off"/>
        <w:spacing w:before="960" w:after="0" w:line="760" w:lineRule="atLeast"/>
        <w:ind w:left="260" w:right="60"/>
        <w:jc w:val="both"/>
        <w:textAlignment w:val="baseline"/>
        <w:rPr>
          <w:sz w:val="38"/>
        </w:rPr>
      </w:pPr>
      <w:bookmarkStart w:name="" w:id="3841"/>
      <w:r>
        <w:rPr>
          <w:rFonts w:ascii="宋体" w:hAnsi="宋体" w:cs="宋体" w:eastAsia="宋体"/>
          <w:sz w:val="38"/>
          <w:spacing w:val="0"/>
          <w:color w:val="000000"/>
          <w:b w:val="off"/>
          <w:i w:val="off"/>
        </w:rPr>
        <w:t>的机能————判断————的自由行使，才会受到损害吗？而且，</w:t>
      </w:r>
      <w:r>
        <w:rPr>
          <w:rFonts w:ascii="宋体" w:hAnsi="宋体" w:cs="宋体" w:eastAsia="宋体"/>
          <w:sz w:val="38"/>
          <w:spacing w:val="0"/>
          <w:color w:val="000000"/>
          <w:b w:val="off"/>
          <w:i w:val="off"/>
        </w:rPr>
        <w:t>整个法学传统都认为疯子无辜，即使这一点有其道理，那也</w:t>
      </w:r>
      <w:r>
        <w:rPr>
          <w:rFonts w:ascii="宋体" w:hAnsi="宋体" w:cs="宋体" w:eastAsia="宋体"/>
          <w:sz w:val="38"/>
          <w:spacing w:val="0"/>
          <w:color w:val="000000"/>
          <w:b w:val="off"/>
          <w:i w:val="off"/>
        </w:rPr>
        <w:t>不是因为他的秘密自由为其无能所保护之故，而是因为他肉</w:t>
      </w:r>
      <w:r>
        <w:rPr>
          <w:rFonts w:ascii="宋体" w:hAnsi="宋体" w:cs="宋体" w:eastAsia="宋体"/>
          <w:sz w:val="38"/>
          <w:spacing w:val="0"/>
          <w:color w:val="000000"/>
          <w:b w:val="off"/>
          <w:i w:val="off"/>
        </w:rPr>
        <w:t>体上无法抗拒的力量损害了他的自由，甚至把它完全消灭：</w:t>
      </w:r>
      <w:r>
        <w:rPr>
          <w:rFonts w:ascii="宋体" w:hAnsi="宋体" w:cs="宋体" w:eastAsia="宋体"/>
          <w:sz w:val="38"/>
          <w:spacing w:val="0"/>
          <w:color w:val="000000"/>
          <w:b w:val="off"/>
          <w:i w:val="off"/>
        </w:rPr>
        <w:t>“这个可怜的灵魂……此时无法主宰其思想，却要被迫去注</w:t>
      </w:r>
      <w:r>
        <w:rPr>
          <w:rFonts w:ascii="宋体" w:hAnsi="宋体" w:cs="宋体" w:eastAsia="宋体"/>
          <w:sz w:val="38"/>
          <w:spacing w:val="0"/>
          <w:color w:val="000000"/>
          <w:b w:val="off"/>
          <w:i w:val="off"/>
        </w:rPr>
        <w:t>意脑部留痕在它之中所形成的形象。”④然而，那恢复正常的</w:t>
      </w:r>
      <w:r>
        <w:rPr>
          <w:rFonts w:ascii="宋体" w:hAnsi="宋体" w:cs="宋体" w:eastAsia="宋体"/>
          <w:sz w:val="38"/>
          <w:spacing w:val="0"/>
          <w:color w:val="000000"/>
          <w:b w:val="off"/>
          <w:i w:val="off"/>
        </w:rPr>
        <w:t>理性，更是清楚地证明灵魂只是物质和有组织的形体罢了；</w:t>
      </w:r>
      <w:r>
        <w:rPr>
          <w:rFonts w:ascii="宋体" w:hAnsi="宋体" w:cs="宋体" w:eastAsia="宋体"/>
          <w:sz w:val="38"/>
          <w:spacing w:val="0"/>
          <w:color w:val="000000"/>
          <w:b w:val="off"/>
          <w:i w:val="off"/>
        </w:rPr>
        <w:t>因为疯狂只是摧毁，那么，如何能够证明灵魂真的被摧毁了，</w:t>
      </w:r>
      <w:r>
        <w:rPr>
          <w:rFonts w:ascii="宋体" w:hAnsi="宋体" w:cs="宋体" w:eastAsia="宋体"/>
          <w:sz w:val="38"/>
          <w:spacing w:val="0"/>
          <w:color w:val="000000"/>
          <w:b w:val="off"/>
          <w:i w:val="off"/>
        </w:rPr>
        <w:t>而不仅仅是被拘束或掩盖，或被排斥到其他地方呢？然而，</w:t>
      </w:r>
      <w:r>
        <w:rPr>
          <w:rFonts w:ascii="宋体" w:hAnsi="宋体" w:cs="宋体" w:eastAsia="宋体"/>
          <w:sz w:val="38"/>
          <w:spacing w:val="0"/>
          <w:color w:val="000000"/>
          <w:b w:val="off"/>
          <w:i w:val="off"/>
        </w:rPr>
        <w:t>只是加上一个巧妙而协同的物质，就能使灵魂重新获得能</w:t>
      </w:r>
      <w:r>
        <w:rPr>
          <w:rFonts w:ascii="宋体" w:hAnsi="宋体" w:cs="宋体" w:eastAsia="宋体"/>
          <w:sz w:val="38"/>
          <w:spacing w:val="0"/>
          <w:color w:val="000000"/>
          <w:b w:val="off"/>
          <w:i w:val="off"/>
        </w:rPr>
        <w:t>力，使它重得力量和自由————这便证明灵魂的德性和完美存</w:t>
      </w:r>
      <w:r>
        <w:rPr>
          <w:rFonts w:ascii="宋体" w:hAnsi="宋体" w:cs="宋体" w:eastAsia="宋体"/>
          <w:sz w:val="38"/>
          <w:spacing w:val="0"/>
          <w:color w:val="000000"/>
          <w:b w:val="off"/>
          <w:i w:val="off"/>
        </w:rPr>
        <w:t>于物质之中，因为只要加上一点物质，就可以使它由偶然的</w:t>
      </w:r>
      <w:r>
        <w:rPr>
          <w:rFonts w:ascii="宋体" w:hAnsi="宋体" w:cs="宋体" w:eastAsia="宋体"/>
          <w:sz w:val="38"/>
          <w:spacing w:val="0"/>
          <w:color w:val="000000"/>
          <w:b w:val="off"/>
          <w:i w:val="off"/>
        </w:rPr>
        <w:t>不完美回复到完美的本性：“一个不朽的存有，有可能接受这</w:t>
      </w:r>
      <w:r>
        <w:rPr>
          <w:rFonts w:ascii="宋体" w:hAnsi="宋体" w:cs="宋体" w:eastAsia="宋体"/>
          <w:sz w:val="38"/>
          <w:spacing w:val="0"/>
          <w:color w:val="000000"/>
          <w:b w:val="off"/>
          <w:i w:val="off"/>
        </w:rPr>
        <w:t>些部分的移位吗？它有可能因为在它简单而不可分离的全</w:t>
      </w:r>
      <w:r>
        <w:rPr>
          <w:rFonts w:ascii="宋体" w:hAnsi="宋体" w:cs="宋体" w:eastAsia="宋体"/>
          <w:sz w:val="38"/>
          <w:spacing w:val="0"/>
          <w:color w:val="000000"/>
          <w:b w:val="off"/>
          <w:i w:val="off"/>
        </w:rPr>
        <w:t>体之上有所添加而受苦吗？”⑤</w:t>
      </w:r>
      <w:bookmarkEnd w:id="3841"/>
    </w:p>
    <w:p>
      <w:pPr>
        <w:pageBreakBefore w:val="off"/>
        <w:tabs/>
        <w:wordWrap w:val="off"/>
        <w:spacing w:before="0" w:after="0" w:line="760" w:lineRule="atLeast"/>
        <w:ind w:left="260" w:right="40" w:firstLine="860"/>
        <w:jc w:val="both"/>
        <w:textAlignment w:val="baseline"/>
        <w:rPr>
          <w:sz w:val="38"/>
        </w:rPr>
      </w:pPr>
      <w:bookmarkStart w:name="" w:id="3842"/>
      <w:r>
        <w:rPr>
          <w:rFonts w:ascii="宋体" w:hAnsi="宋体" w:cs="宋体" w:eastAsia="宋体"/>
          <w:sz w:val="38"/>
          <w:spacing w:val="0"/>
          <w:color w:val="000000"/>
          <w:b w:val="off"/>
          <w:i w:val="off"/>
        </w:rPr>
        <w:t>在斯多葛派思想、人文主义和医学间所进行的这项对</w:t>
      </w:r>
      <w:r>
        <w:rPr>
          <w:rFonts w:ascii="宋体" w:hAnsi="宋体" w:cs="宋体" w:eastAsia="宋体"/>
          <w:sz w:val="38"/>
          <w:spacing w:val="0"/>
          <w:color w:val="000000"/>
          <w:b w:val="off"/>
          <w:i w:val="off"/>
        </w:rPr>
        <w:t>话，就像它们的对抗一样地古老。伏尔泰重拾了这项对话，</w:t>
      </w:r>
      <w:r>
        <w:rPr>
          <w:rFonts w:ascii="宋体" w:hAnsi="宋体" w:cs="宋体" w:eastAsia="宋体"/>
          <w:sz w:val="38"/>
          <w:spacing w:val="0"/>
          <w:color w:val="000000"/>
          <w:b w:val="off"/>
          <w:i w:val="off"/>
        </w:rPr>
        <w:t>并且尽可能地去逼近它。学者和医生寻求维持灵魂的纯净</w:t>
      </w:r>
      <w:r>
        <w:rPr>
          <w:rFonts w:ascii="宋体" w:hAnsi="宋体" w:cs="宋体" w:eastAsia="宋体"/>
          <w:sz w:val="38"/>
          <w:spacing w:val="0"/>
          <w:color w:val="000000"/>
          <w:b w:val="off"/>
          <w:i w:val="off"/>
        </w:rPr>
        <w:t>性，而当他们和疯子说话时，他们亦想要说服疯子相信他的</w:t>
      </w:r>
      <w:r>
        <w:rPr>
          <w:rFonts w:ascii="宋体" w:hAnsi="宋体" w:cs="宋体" w:eastAsia="宋体"/>
          <w:sz w:val="38"/>
          <w:spacing w:val="0"/>
          <w:color w:val="000000"/>
          <w:b w:val="off"/>
          <w:i w:val="off"/>
        </w:rPr>
        <w:t>疯狂单单只是肉体现象。不论如何，疯子应该有一个健康</w:t>
      </w:r>
      <w:r>
        <w:rPr>
          <w:rFonts w:ascii="宋体" w:hAnsi="宋体" w:cs="宋体" w:eastAsia="宋体"/>
          <w:sz w:val="38"/>
          <w:spacing w:val="0"/>
          <w:color w:val="000000"/>
          <w:b w:val="off"/>
          <w:i w:val="off"/>
        </w:rPr>
        <w:t>的、不灭的灵魂，存于他身上一个连他自己都不晓得的领域</w:t>
      </w:r>
      <w:bookmarkEnd w:id="3842"/>
    </w:p>
    <w:p>
      <w:pPr>
        <w:pageBreakBefore w:val="off"/>
        <w:tabs/>
        <w:wordWrap w:val="off"/>
        <w:spacing w:before="0" w:after="0" w:line="760" w:lineRule="atLeast"/>
        <w:ind w:left="300" w:right="0"/>
        <w:jc w:val="both"/>
        <w:textAlignment w:val="baseline"/>
        <w:rPr>
          <w:sz w:val="38"/>
        </w:rPr>
      </w:pPr>
      <w:bookmarkStart w:name="" w:id="3843"/>
      <w:r>
        <w:rPr>
          <w:rFonts w:ascii="宋体" w:hAnsi="宋体" w:cs="宋体" w:eastAsia="宋体"/>
          <w:sz w:val="38"/>
          <w:spacing w:val="0"/>
          <w:color w:val="000000"/>
          <w:u w:val="single"/>
          <w:b w:val="off"/>
          <w:i w:val="off"/>
        </w:rPr>
        <w:t xml:space="preserve">              </w:t>
      </w:r>
      <w:bookmarkEnd w:id="3843"/>
    </w:p>
    <w:p>
      <w:pPr>
        <w:pageBreakBefore w:val="off"/>
        <w:tabs/>
        <w:wordWrap w:val="off"/>
        <w:spacing w:before="260" w:after="0" w:line="540" w:lineRule="atLeast"/>
        <w:ind w:left="260" w:right="0" w:firstLine="640"/>
        <w:jc w:val="both"/>
        <w:textAlignment w:val="baseline"/>
        <w:rPr>
          <w:sz w:val="27"/>
        </w:rPr>
      </w:pPr>
      <w:bookmarkStart w:name="" w:id="3844"/>
      <w:r>
        <w:rPr>
          <w:rFonts w:ascii="黑体" w:hAnsi="黑体" w:cs="黑体" w:eastAsia="黑体"/>
          <w:sz w:val="27"/>
          <w:spacing w:val="0"/>
          <w:color w:val="000000"/>
          <w:b w:val="off"/>
          <w:i w:val="off"/>
        </w:rPr>
        <w:t>④  《灵魂物质说：支持灵魂之非物质性的现代和古代哲学家的纯粹原则的新</w:t>
      </w:r>
      <w:r>
        <w:rPr>
          <w:rFonts w:ascii="楷体" w:hAnsi="楷体" w:cs="楷体" w:eastAsia="楷体"/>
          <w:sz w:val="27"/>
          <w:spacing w:val="0"/>
          <w:color w:val="000000"/>
          <w:b w:val="off"/>
          <w:i w:val="off"/>
        </w:rPr>
        <w:t>体系》(L'Ame matérielle, ou nouveau système sur les purs principes des philosophes anciens</w:t>
      </w:r>
      <w:r>
        <w:rPr>
          <w:rFonts w:ascii="楷体" w:hAnsi="楷体" w:cs="楷体" w:eastAsia="楷体"/>
          <w:sz w:val="27"/>
          <w:spacing w:val="0"/>
          <w:color w:val="000000"/>
          <w:b w:val="off"/>
          <w:i w:val="off"/>
        </w:rPr>
        <w:t>et modernes qui soutiennent son immatérialité), Arsenal图书馆，第2239号手稿,p.139。</w:t>
      </w:r>
      <w:bookmarkEnd w:id="3844"/>
    </w:p>
    <w:p>
      <w:pPr>
        <w:pageBreakBefore w:val="off"/>
        <w:tabs/>
        <w:wordWrap w:val="off"/>
        <w:spacing w:before="0" w:after="0" w:line="540" w:lineRule="atLeast"/>
        <w:ind w:left="900" w:right="0"/>
        <w:jc w:val="both"/>
        <w:textAlignment w:val="baseline"/>
        <w:rPr>
          <w:sz w:val="27"/>
        </w:rPr>
      </w:pPr>
      <w:bookmarkStart w:name="" w:id="3845"/>
      <w:r>
        <w:rPr>
          <w:rFonts w:ascii="黑体" w:hAnsi="黑体" w:cs="黑体" w:eastAsia="黑体"/>
          <w:sz w:val="27"/>
          <w:spacing w:val="0"/>
          <w:color w:val="000000"/>
          <w:b w:val="off"/>
          <w:i w:val="off"/>
        </w:rPr>
        <w:t>⑤  同上。</w:t>
      </w:r>
      <w:bookmarkEnd w:id="3845"/>
    </w:p>
    <w:p>
      <w:pPr>
        <w:pageBreakBefore w:val="off"/>
        <w:tabs/>
        <w:wordWrap w:val="off"/>
        <w:spacing w:before="0" w:after="0" w:line="440" w:lineRule="atLeast"/>
        <w:ind w:left="0" w:right="240"/>
        <w:jc w:val="right"/>
        <w:textAlignment w:val="baseline"/>
        <w:rPr>
          <w:sz w:val="32"/>
        </w:rPr>
      </w:pPr>
      <w:bookmarkStart w:name="" w:id="3846"/>
      <w:r>
        <w:rPr>
          <w:rFonts w:ascii="仿宋" w:hAnsi="仿宋" w:cs="仿宋" w:eastAsia="仿宋"/>
          <w:sz w:val="32"/>
          <w:spacing w:val="0"/>
          <w:color w:val="000000"/>
          <w:b w:val="off"/>
          <w:i w:val="off"/>
        </w:rPr>
        <w:t>307</w:t>
      </w:r>
      <w:bookmarkEnd w:id="3846"/>
    </w:p>
    <w:p>
      <w:r>
        <w:t/>
      </w:r>
    </w:p>
    <w:p>
      <w:pPr>
        <w:sectPr>
          <w:footerReference r:id="rId768"/>
          <w:headerReference r:id="rId769" w:type="default"/>
          <w:type w:val="nextPage"/>
          <w:pgSz w:w="15660" w:h="23340"/>
          <w:pgMar w:left="2020" w:top="1980" w:right="2020" w:bottom="1980" w:header="1680" w:footer="1680"/>
          <w:cols w:num="1"/>
        </w:sectPr>
      </w:pPr>
    </w:p>
    <w:p>
      <w:pPr>
        <w:pageBreakBefore w:val="off"/>
        <w:tabs/>
        <w:wordWrap w:val="off"/>
        <w:spacing w:before="940" w:after="0" w:line="680" w:lineRule="atLeast"/>
        <w:ind w:left="0" w:right="40"/>
        <w:jc w:val="both"/>
        <w:textAlignment w:val="baseline"/>
        <w:rPr>
          <w:sz w:val="42"/>
        </w:rPr>
      </w:pPr>
      <w:bookmarkStart w:name="" w:id="3847"/>
      <w:r>
        <w:rPr>
          <w:rFonts w:ascii="宋体" w:hAnsi="宋体" w:cs="宋体" w:eastAsia="宋体"/>
          <w:sz w:val="42"/>
          <w:spacing w:val="0"/>
          <w:color w:val="000000"/>
          <w:b w:val="off"/>
          <w:i w:val="off"/>
        </w:rPr>
        <w:t>之中：“我的朋友，虽然你丧失了常识，但你的灵魂却是和我</w:t>
      </w:r>
      <w:r>
        <w:rPr>
          <w:rFonts w:ascii="宋体" w:hAnsi="宋体" w:cs="宋体" w:eastAsia="宋体"/>
          <w:sz w:val="42"/>
          <w:spacing w:val="0"/>
          <w:color w:val="000000"/>
          <w:b w:val="off"/>
          <w:i w:val="off"/>
        </w:rPr>
        <w:t>们的灵魂一样属灵、一样清纯、一样不朽；然而，我们的灵魂</w:t>
      </w:r>
      <w:r>
        <w:rPr>
          <w:rFonts w:ascii="宋体" w:hAnsi="宋体" w:cs="宋体" w:eastAsia="宋体"/>
          <w:sz w:val="42"/>
          <w:spacing w:val="0"/>
          <w:color w:val="000000"/>
          <w:b w:val="off"/>
          <w:i w:val="off"/>
        </w:rPr>
        <w:t>居住得好，你的却不然；房子的窗户被塞住了……缺乏空气，</w:t>
      </w:r>
      <w:r>
        <w:rPr>
          <w:rFonts w:ascii="宋体" w:hAnsi="宋体" w:cs="宋体" w:eastAsia="宋体"/>
          <w:sz w:val="42"/>
          <w:spacing w:val="0"/>
          <w:color w:val="000000"/>
          <w:b w:val="off"/>
          <w:i w:val="off"/>
        </w:rPr>
        <w:t>它感到窒息。”但是疯子也有他的美好时刻；或者毋宁如此</w:t>
      </w:r>
      <w:r>
        <w:rPr>
          <w:rFonts w:ascii="宋体" w:hAnsi="宋体" w:cs="宋体" w:eastAsia="宋体"/>
          <w:sz w:val="42"/>
          <w:spacing w:val="0"/>
          <w:color w:val="000000"/>
          <w:b w:val="off"/>
          <w:i w:val="off"/>
        </w:rPr>
        <w:t>说，他在他的疯狂之中，便是真相显现的时刻；作为无理智</w:t>
      </w:r>
      <w:r>
        <w:rPr>
          <w:rFonts w:ascii="宋体" w:hAnsi="宋体" w:cs="宋体" w:eastAsia="宋体"/>
          <w:sz w:val="42"/>
          <w:spacing w:val="0"/>
          <w:color w:val="000000"/>
          <w:b w:val="off"/>
          <w:i w:val="off"/>
        </w:rPr>
        <w:t>者，他比那些有理智者更有常识，而且更不会说无理的话。</w:t>
      </w:r>
      <w:r>
        <w:rPr>
          <w:rFonts w:ascii="宋体" w:hAnsi="宋体" w:cs="宋体" w:eastAsia="宋体"/>
          <w:sz w:val="42"/>
          <w:spacing w:val="0"/>
          <w:color w:val="000000"/>
          <w:b w:val="off"/>
          <w:i w:val="off"/>
        </w:rPr>
        <w:t>在他爱推理的疯狂深处，也就是说，站在他疯狂智慧的高处，</w:t>
      </w:r>
      <w:r>
        <w:rPr>
          <w:rFonts w:ascii="宋体" w:hAnsi="宋体" w:cs="宋体" w:eastAsia="宋体"/>
          <w:sz w:val="42"/>
          <w:spacing w:val="0"/>
          <w:color w:val="000000"/>
          <w:b w:val="off"/>
          <w:i w:val="off"/>
        </w:rPr>
        <w:t>他很明白他的灵魂受到了损害；他以反向的方式，更新了艾</w:t>
      </w:r>
      <w:r>
        <w:rPr>
          <w:rFonts w:ascii="宋体" w:hAnsi="宋体" w:cs="宋体" w:eastAsia="宋体"/>
          <w:sz w:val="42"/>
          <w:spacing w:val="0"/>
          <w:color w:val="000000"/>
          <w:b w:val="off"/>
          <w:i w:val="off"/>
        </w:rPr>
        <w:t>匹美尼德(Épiménide)的悖论：他说他的疯狂直人灵魂深处，</w:t>
      </w:r>
      <w:r>
        <w:rPr>
          <w:rFonts w:ascii="宋体" w:hAnsi="宋体" w:cs="宋体" w:eastAsia="宋体"/>
          <w:sz w:val="42"/>
          <w:spacing w:val="0"/>
          <w:color w:val="000000"/>
          <w:b w:val="off"/>
          <w:i w:val="off"/>
        </w:rPr>
        <w:t>但就在这么说的同时，他也说出了真相。“我的朋友们，你们</w:t>
      </w:r>
      <w:r>
        <w:rPr>
          <w:rFonts w:ascii="宋体" w:hAnsi="宋体" w:cs="宋体" w:eastAsia="宋体"/>
          <w:sz w:val="42"/>
          <w:spacing w:val="0"/>
          <w:color w:val="000000"/>
          <w:b w:val="off"/>
          <w:i w:val="off"/>
        </w:rPr>
        <w:t>是用习惯来假想这个问题的答案。我的窗户跟你们的一样</w:t>
      </w:r>
      <w:r>
        <w:rPr>
          <w:rFonts w:ascii="宋体" w:hAnsi="宋体" w:cs="宋体" w:eastAsia="宋体"/>
          <w:sz w:val="42"/>
          <w:spacing w:val="0"/>
          <w:color w:val="000000"/>
          <w:b w:val="off"/>
          <w:i w:val="off"/>
        </w:rPr>
        <w:t>开放，因为我看到同样的事物，也听到同样的话语。因此，其</w:t>
      </w:r>
      <w:r>
        <w:rPr>
          <w:rFonts w:ascii="宋体" w:hAnsi="宋体" w:cs="宋体" w:eastAsia="宋体"/>
          <w:sz w:val="42"/>
          <w:spacing w:val="0"/>
          <w:color w:val="000000"/>
          <w:b w:val="off"/>
          <w:i w:val="off"/>
        </w:rPr>
        <w:t>原因必然是我的灵魂对感官作出了不良的运用，甚至我灵魂</w:t>
      </w:r>
      <w:r>
        <w:rPr>
          <w:rFonts w:ascii="宋体" w:hAnsi="宋体" w:cs="宋体" w:eastAsia="宋体"/>
          <w:sz w:val="42"/>
          <w:spacing w:val="0"/>
          <w:color w:val="000000"/>
          <w:b w:val="off"/>
          <w:i w:val="off"/>
        </w:rPr>
        <w:t>本身就是一个故障的感官，一个坠落的品质。简言之，要不</w:t>
      </w:r>
      <w:r>
        <w:rPr>
          <w:rFonts w:ascii="宋体" w:hAnsi="宋体" w:cs="宋体" w:eastAsia="宋体"/>
          <w:sz w:val="42"/>
          <w:spacing w:val="0"/>
          <w:color w:val="000000"/>
          <w:b w:val="off"/>
          <w:i w:val="off"/>
        </w:rPr>
        <w:t>是我灵魂自己疯了，就是我根本就没有灵魂。”⑥</w:t>
      </w:r>
      <w:bookmarkEnd w:id="3847"/>
    </w:p>
    <w:p>
      <w:pPr>
        <w:pageBreakBefore w:val="off"/>
        <w:tabs/>
        <w:wordWrap w:val="off"/>
        <w:spacing w:before="0" w:after="0" w:line="680" w:lineRule="atLeast"/>
        <w:ind w:left="60" w:right="0" w:firstLine="860"/>
        <w:jc w:val="both"/>
        <w:textAlignment w:val="baseline"/>
        <w:rPr>
          <w:sz w:val="42"/>
        </w:rPr>
      </w:pPr>
      <w:bookmarkStart w:name="" w:id="3848"/>
      <w:r>
        <w:rPr>
          <w:rFonts w:ascii="宋体" w:hAnsi="宋体" w:cs="宋体" w:eastAsia="宋体"/>
          <w:sz w:val="42"/>
          <w:spacing w:val="0"/>
          <w:color w:val="000000"/>
          <w:b w:val="off"/>
          <w:i w:val="off"/>
        </w:rPr>
        <w:t>这个伏尔泰的艾匹美尼德具有双头马车式的谨慎，就某</w:t>
      </w:r>
      <w:r>
        <w:rPr>
          <w:rFonts w:ascii="宋体" w:hAnsi="宋体" w:cs="宋体" w:eastAsia="宋体"/>
          <w:sz w:val="42"/>
          <w:spacing w:val="0"/>
          <w:color w:val="000000"/>
          <w:b w:val="off"/>
          <w:i w:val="off"/>
        </w:rPr>
        <w:t>种方式而言，他说：要不是克里特岛人(Crétoid)说谎，就是我</w:t>
      </w:r>
      <w:r>
        <w:rPr>
          <w:rFonts w:ascii="宋体" w:hAnsi="宋体" w:cs="宋体" w:eastAsia="宋体"/>
          <w:sz w:val="42"/>
          <w:spacing w:val="0"/>
          <w:color w:val="000000"/>
          <w:b w:val="off"/>
          <w:i w:val="off"/>
        </w:rPr>
        <w:t>在撒谎；事实上，他同时要说两件事：疯狂已损害了他灵魂的</w:t>
      </w:r>
      <w:r>
        <w:rPr>
          <w:rFonts w:ascii="宋体" w:hAnsi="宋体" w:cs="宋体" w:eastAsia="宋体"/>
          <w:sz w:val="42"/>
          <w:spacing w:val="0"/>
          <w:color w:val="000000"/>
          <w:b w:val="off"/>
          <w:i w:val="off"/>
        </w:rPr>
        <w:t>深沉本性，因此，他的灵魂并非灵性的存在。这个两难暗示</w:t>
      </w:r>
      <w:r>
        <w:rPr>
          <w:rFonts w:ascii="宋体" w:hAnsi="宋体" w:cs="宋体" w:eastAsia="宋体"/>
          <w:sz w:val="42"/>
          <w:spacing w:val="0"/>
          <w:color w:val="000000"/>
          <w:b w:val="off"/>
          <w:i w:val="off"/>
        </w:rPr>
        <w:t>着它所掩盖的推理过程。我们要试着跟随的，便是这个推理</w:t>
      </w:r>
      <w:r>
        <w:rPr>
          <w:rFonts w:ascii="宋体" w:hAnsi="宋体" w:cs="宋体" w:eastAsia="宋体"/>
          <w:sz w:val="42"/>
          <w:spacing w:val="0"/>
          <w:color w:val="000000"/>
          <w:b w:val="off"/>
          <w:i w:val="off"/>
        </w:rPr>
        <w:t>过程。而它只有在乍看之下才是简单的。</w:t>
      </w:r>
      <w:bookmarkEnd w:id="3848"/>
    </w:p>
    <w:p>
      <w:pPr>
        <w:pageBreakBefore w:val="off"/>
        <w:tabs/>
        <w:wordWrap w:val="off"/>
        <w:spacing w:before="0" w:after="0" w:line="680" w:lineRule="atLeast"/>
        <w:ind w:left="60" w:right="0" w:firstLine="860"/>
        <w:jc w:val="both"/>
        <w:textAlignment w:val="baseline"/>
        <w:rPr>
          <w:sz w:val="42"/>
        </w:rPr>
      </w:pPr>
      <w:bookmarkStart w:name="" w:id="3849"/>
      <w:r>
        <w:rPr>
          <w:rFonts w:ascii="宋体" w:hAnsi="宋体" w:cs="宋体" w:eastAsia="宋体"/>
          <w:sz w:val="42"/>
          <w:spacing w:val="0"/>
          <w:color w:val="000000"/>
          <w:b w:val="off"/>
          <w:i w:val="off"/>
        </w:rPr>
        <w:t>一方面，疯狂不可以被同化为感官上的错乱；窗子仍然</w:t>
      </w:r>
      <w:r>
        <w:rPr>
          <w:rFonts w:ascii="宋体" w:hAnsi="宋体" w:cs="宋体" w:eastAsia="宋体"/>
          <w:sz w:val="42"/>
          <w:spacing w:val="0"/>
          <w:color w:val="000000"/>
          <w:b w:val="off"/>
          <w:i w:val="off"/>
        </w:rPr>
        <w:t>完好，如果人在房子里看不清楚，并不是因为窗子被塞住了。</w:t>
      </w:r>
      <w:r>
        <w:rPr>
          <w:rFonts w:ascii="宋体" w:hAnsi="宋体" w:cs="宋体" w:eastAsia="宋体"/>
          <w:sz w:val="42"/>
          <w:spacing w:val="0"/>
          <w:color w:val="000000"/>
          <w:b w:val="off"/>
          <w:i w:val="off"/>
        </w:rPr>
        <w:t>这里，伏尔泰在一跃之下，便穿越了一大块医学讨论的领域。</w:t>
      </w:r>
      <w:bookmarkEnd w:id="3849"/>
    </w:p>
    <w:p>
      <w:pPr>
        <w:pageBreakBefore w:val="off"/>
        <w:tabs/>
        <w:wordWrap w:val="off"/>
        <w:spacing w:before="0" w:after="0" w:line="680" w:lineRule="atLeast"/>
        <w:ind w:left="160" w:right="0"/>
        <w:jc w:val="both"/>
        <w:textAlignment w:val="baseline"/>
        <w:rPr>
          <w:sz w:val="42"/>
        </w:rPr>
      </w:pPr>
      <w:bookmarkStart w:name="" w:id="3850"/>
      <w:r>
        <w:rPr>
          <w:rFonts w:ascii="宋体" w:hAnsi="宋体" w:cs="宋体" w:eastAsia="宋体"/>
          <w:sz w:val="42"/>
          <w:spacing w:val="0"/>
          <w:color w:val="000000"/>
          <w:u w:val="single"/>
          <w:b w:val="off"/>
          <w:i w:val="off"/>
        </w:rPr>
        <w:t xml:space="preserve">             </w:t>
      </w:r>
      <w:bookmarkEnd w:id="3850"/>
    </w:p>
    <w:p>
      <w:pPr>
        <w:pageBreakBefore w:val="off"/>
        <w:tabs/>
        <w:wordWrap w:val="off"/>
        <w:spacing w:before="260" w:after="0" w:line="420" w:lineRule="atLeast"/>
        <w:ind w:left="720" w:right="0"/>
        <w:jc w:val="both"/>
        <w:textAlignment w:val="baseline"/>
        <w:rPr>
          <w:sz w:val="30"/>
        </w:rPr>
      </w:pPr>
      <w:bookmarkStart w:name="" w:id="3851"/>
      <w:r>
        <w:rPr>
          <w:rFonts w:ascii="仿宋" w:hAnsi="仿宋" w:cs="仿宋" w:eastAsia="仿宋"/>
          <w:sz w:val="30"/>
          <w:spacing w:val="0"/>
          <w:color w:val="000000"/>
          <w:b w:val="off"/>
          <w:i w:val="off"/>
        </w:rPr>
        <w:t>⑥ 伏尔泰，前引书，p.286。</w:t>
      </w:r>
      <w:bookmarkEnd w:id="3851"/>
    </w:p>
    <w:p>
      <w:pPr>
        <w:pageBreakBefore w:val="off"/>
        <w:tabs/>
        <w:wordWrap w:val="off"/>
        <w:spacing w:before="0" w:after="0" w:line="440" w:lineRule="atLeast"/>
        <w:ind w:left="320" w:right="0"/>
        <w:jc w:val="both"/>
        <w:textAlignment w:val="baseline"/>
        <w:rPr>
          <w:sz w:val="32"/>
        </w:rPr>
      </w:pPr>
      <w:bookmarkStart w:name="" w:id="3852"/>
      <w:r>
        <w:rPr>
          <w:rFonts w:ascii="宋体" w:hAnsi="宋体" w:cs="宋体" w:eastAsia="宋体"/>
          <w:sz w:val="32"/>
          <w:spacing w:val="0"/>
          <w:color w:val="000000"/>
          <w:b w:val="off"/>
          <w:i w:val="off"/>
        </w:rPr>
        <w:t>308</w:t>
      </w:r>
      <w:bookmarkEnd w:id="3852"/>
    </w:p>
    <w:p>
      <w:r>
        <w:t/>
      </w:r>
    </w:p>
    <w:p>
      <w:pPr>
        <w:sectPr>
          <w:footerReference r:id="rId770"/>
          <w:headerReference r:id="rId771" w:type="default"/>
          <w:type w:val="nextPage"/>
          <w:pgSz w:w="15660" w:h="23340"/>
          <w:pgMar w:left="2140" w:top="1980" w:right="2140" w:bottom="1980" w:header="1680" w:footer="1680"/>
          <w:cols w:num="1"/>
        </w:sectPr>
      </w:pPr>
    </w:p>
    <w:p>
      <w:pPr>
        <w:pageBreakBefore w:val="off"/>
        <w:tabs/>
        <w:wordWrap w:val="off"/>
        <w:spacing w:before="840" w:after="0" w:line="680" w:lineRule="atLeast"/>
        <w:ind w:left="180" w:right="40"/>
        <w:jc w:val="both"/>
        <w:textAlignment w:val="baseline"/>
        <w:rPr>
          <w:sz w:val="42"/>
        </w:rPr>
      </w:pPr>
      <w:bookmarkStart w:name="" w:id="3853"/>
      <w:r>
        <w:rPr>
          <w:rFonts w:ascii="宋体" w:hAnsi="宋体" w:cs="宋体" w:eastAsia="宋体"/>
          <w:sz w:val="42"/>
          <w:spacing w:val="0"/>
          <w:color w:val="000000"/>
          <w:b w:val="off"/>
          <w:i w:val="off"/>
        </w:rPr>
        <w:t>受到洛克的影响，许多医生在感官错乱中寻找疯狂的起源：</w:t>
      </w:r>
      <w:r>
        <w:rPr>
          <w:rFonts w:ascii="宋体" w:hAnsi="宋体" w:cs="宋体" w:eastAsia="宋体"/>
          <w:sz w:val="42"/>
          <w:spacing w:val="0"/>
          <w:color w:val="000000"/>
          <w:b w:val="off"/>
          <w:i w:val="off"/>
        </w:rPr>
        <w:t>如果人看到魔鬼，听到声音，这不是灵魂的责任，它只是无可</w:t>
      </w:r>
      <w:r>
        <w:rPr>
          <w:rFonts w:ascii="宋体" w:hAnsi="宋体" w:cs="宋体" w:eastAsia="宋体"/>
          <w:sz w:val="42"/>
          <w:spacing w:val="0"/>
          <w:color w:val="000000"/>
          <w:b w:val="off"/>
          <w:i w:val="off"/>
        </w:rPr>
        <w:t>奈何地接受感官所强加给它的东西。⑦对于这个论点，可以</w:t>
      </w:r>
      <w:r>
        <w:rPr>
          <w:rFonts w:ascii="宋体" w:hAnsi="宋体" w:cs="宋体" w:eastAsia="宋体"/>
          <w:sz w:val="42"/>
          <w:spacing w:val="0"/>
          <w:color w:val="000000"/>
          <w:b w:val="off"/>
          <w:i w:val="off"/>
        </w:rPr>
        <w:t>索洼吉的回应为例：斜视而眼花的人，不是疯子；但如果在眼</w:t>
      </w:r>
      <w:r>
        <w:rPr>
          <w:rFonts w:ascii="宋体" w:hAnsi="宋体" w:cs="宋体" w:eastAsia="宋体"/>
          <w:sz w:val="42"/>
          <w:spacing w:val="0"/>
          <w:color w:val="000000"/>
          <w:b w:val="off"/>
          <w:i w:val="off"/>
        </w:rPr>
        <w:t>花的同时，真的相信有两个人在眼前，这样的人便是疯子。⑧</w:t>
      </w:r>
      <w:r>
        <w:rPr>
          <w:rFonts w:ascii="宋体" w:hAnsi="宋体" w:cs="宋体" w:eastAsia="宋体"/>
          <w:sz w:val="42"/>
          <w:spacing w:val="0"/>
          <w:color w:val="000000"/>
          <w:b w:val="off"/>
          <w:i w:val="off"/>
        </w:rPr>
        <w:t>这是灵魂的毛病，而不是眼睛之毛病；这不是因为窗户状况</w:t>
      </w:r>
      <w:r>
        <w:rPr>
          <w:rFonts w:ascii="宋体" w:hAnsi="宋体" w:cs="宋体" w:eastAsia="宋体"/>
          <w:sz w:val="42"/>
          <w:spacing w:val="0"/>
          <w:color w:val="000000"/>
          <w:b w:val="off"/>
          <w:i w:val="off"/>
        </w:rPr>
        <w:t>不良，而是因为居住者生病。伏尔泰便是这种论调。他的谨</w:t>
      </w:r>
      <w:r>
        <w:rPr>
          <w:rFonts w:ascii="宋体" w:hAnsi="宋体" w:cs="宋体" w:eastAsia="宋体"/>
          <w:sz w:val="42"/>
          <w:spacing w:val="0"/>
          <w:color w:val="000000"/>
          <w:b w:val="off"/>
          <w:i w:val="off"/>
        </w:rPr>
        <w:t>慎在于排开浅薄的感觉论(sensualisme)，以避免太直接和太</w:t>
      </w:r>
      <w:r>
        <w:rPr>
          <w:rFonts w:ascii="宋体" w:hAnsi="宋体" w:cs="宋体" w:eastAsia="宋体"/>
          <w:sz w:val="42"/>
          <w:spacing w:val="0"/>
          <w:color w:val="000000"/>
          <w:b w:val="off"/>
          <w:i w:val="off"/>
        </w:rPr>
        <w:t>简单地应用洛克，因为这样可能反而会保护感觉论企图缩减</w:t>
      </w:r>
      <w:r>
        <w:rPr>
          <w:rFonts w:ascii="宋体" w:hAnsi="宋体" w:cs="宋体" w:eastAsia="宋体"/>
          <w:sz w:val="42"/>
          <w:spacing w:val="0"/>
          <w:color w:val="000000"/>
          <w:b w:val="off"/>
          <w:i w:val="off"/>
        </w:rPr>
        <w:t>其能力的灵魂。</w:t>
      </w:r>
      <w:bookmarkEnd w:id="3853"/>
    </w:p>
    <w:p>
      <w:pPr>
        <w:pageBreakBefore w:val="off"/>
        <w:tabs/>
        <w:wordWrap w:val="off"/>
        <w:spacing w:before="0" w:after="0" w:line="680" w:lineRule="atLeast"/>
        <w:ind w:left="180" w:right="0" w:firstLine="880"/>
        <w:jc w:val="both"/>
        <w:textAlignment w:val="baseline"/>
        <w:rPr>
          <w:sz w:val="42"/>
        </w:rPr>
      </w:pPr>
      <w:bookmarkStart w:name="" w:id="3854"/>
      <w:r>
        <w:rPr>
          <w:rFonts w:ascii="宋体" w:hAnsi="宋体" w:cs="宋体" w:eastAsia="宋体"/>
          <w:sz w:val="42"/>
          <w:spacing w:val="0"/>
          <w:color w:val="000000"/>
          <w:b w:val="off"/>
          <w:i w:val="off"/>
        </w:rPr>
        <w:t>然而，如果感官上的错乱不是疯狂的原因，它却是它的</w:t>
      </w:r>
      <w:r>
        <w:rPr>
          <w:rFonts w:ascii="宋体" w:hAnsi="宋体" w:cs="宋体" w:eastAsia="宋体"/>
          <w:sz w:val="42"/>
          <w:spacing w:val="0"/>
          <w:color w:val="000000"/>
          <w:b w:val="off"/>
          <w:i w:val="off"/>
        </w:rPr>
        <w:t>模范。眼球的病变会损害视觉的精确操作；脑部的病变，因</w:t>
      </w:r>
      <w:r>
        <w:rPr>
          <w:rFonts w:ascii="宋体" w:hAnsi="宋体" w:cs="宋体" w:eastAsia="宋体"/>
          <w:sz w:val="42"/>
          <w:spacing w:val="0"/>
          <w:color w:val="000000"/>
          <w:b w:val="off"/>
          <w:i w:val="off"/>
        </w:rPr>
        <w:t>为是心智器官受损，便会以同样方式损害灵魂本身：“这项思</w:t>
      </w:r>
      <w:r>
        <w:rPr>
          <w:rFonts w:ascii="宋体" w:hAnsi="宋体" w:cs="宋体" w:eastAsia="宋体"/>
          <w:sz w:val="42"/>
          <w:spacing w:val="0"/>
          <w:color w:val="000000"/>
          <w:b w:val="off"/>
          <w:i w:val="off"/>
        </w:rPr>
        <w:t>考能使我们怀疑上帝赋予人的思想能力，有可能和其他感官</w:t>
      </w:r>
      <w:r>
        <w:rPr>
          <w:rFonts w:ascii="宋体" w:hAnsi="宋体" w:cs="宋体" w:eastAsia="宋体"/>
          <w:sz w:val="42"/>
          <w:spacing w:val="0"/>
          <w:color w:val="000000"/>
          <w:b w:val="off"/>
          <w:i w:val="off"/>
        </w:rPr>
        <w:t>一样受到扰乱。疯子是一个脑部受难的病人，就好像痛风患</w:t>
      </w:r>
      <w:r>
        <w:rPr>
          <w:rFonts w:ascii="宋体" w:hAnsi="宋体" w:cs="宋体" w:eastAsia="宋体"/>
          <w:sz w:val="42"/>
          <w:spacing w:val="0"/>
          <w:color w:val="000000"/>
          <w:b w:val="off"/>
          <w:i w:val="off"/>
        </w:rPr>
        <w:t>者是一个脚部和手部受苦的病人；他过去用脑思想，就好像</w:t>
      </w:r>
      <w:r>
        <w:rPr>
          <w:rFonts w:ascii="宋体" w:hAnsi="宋体" w:cs="宋体" w:eastAsia="宋体"/>
          <w:sz w:val="42"/>
          <w:spacing w:val="0"/>
          <w:color w:val="000000"/>
          <w:b w:val="off"/>
          <w:i w:val="off"/>
        </w:rPr>
        <w:t>用脚走路，一点都不用明白它那难以理解的行走能力，也不</w:t>
      </w:r>
      <w:r>
        <w:rPr>
          <w:rFonts w:ascii="宋体" w:hAnsi="宋体" w:cs="宋体" w:eastAsia="宋体"/>
          <w:sz w:val="42"/>
          <w:spacing w:val="0"/>
          <w:color w:val="000000"/>
          <w:b w:val="off"/>
          <w:i w:val="off"/>
        </w:rPr>
        <w:t>用明白他那同样无法理解的思想能力。”⑨由头脑到灵魂，其</w:t>
      </w:r>
      <w:r>
        <w:rPr>
          <w:rFonts w:ascii="宋体" w:hAnsi="宋体" w:cs="宋体" w:eastAsia="宋体"/>
          <w:sz w:val="42"/>
          <w:spacing w:val="0"/>
          <w:color w:val="000000"/>
          <w:b w:val="off"/>
          <w:i w:val="off"/>
        </w:rPr>
        <w:t>间的关系，相同由眼球到视觉间的关系；由灵魂到头脑，其关</w:t>
      </w:r>
      <w:r>
        <w:rPr>
          <w:rFonts w:ascii="宋体" w:hAnsi="宋体" w:cs="宋体" w:eastAsia="宋体"/>
          <w:sz w:val="42"/>
          <w:spacing w:val="0"/>
          <w:color w:val="000000"/>
          <w:b w:val="off"/>
          <w:i w:val="off"/>
        </w:rPr>
        <w:t>系也相同于由行走的计划到屈曲的双脚。处于肉体之中，灵</w:t>
      </w:r>
      <w:r>
        <w:rPr>
          <w:rFonts w:ascii="宋体" w:hAnsi="宋体" w:cs="宋体" w:eastAsia="宋体"/>
          <w:sz w:val="42"/>
          <w:spacing w:val="0"/>
          <w:color w:val="000000"/>
          <w:b w:val="off"/>
          <w:i w:val="off"/>
        </w:rPr>
        <w:t>魂所做之事，只是在缔结一些关系，它们类似于肉体本身所</w:t>
      </w:r>
      <w:r>
        <w:rPr>
          <w:rFonts w:ascii="宋体" w:hAnsi="宋体" w:cs="宋体" w:eastAsia="宋体"/>
          <w:sz w:val="42"/>
          <w:spacing w:val="0"/>
          <w:color w:val="000000"/>
          <w:b w:val="off"/>
          <w:i w:val="off"/>
        </w:rPr>
        <w:t>建立的关系。它是感官的感官，动作的动作。而且，就像行</w:t>
      </w:r>
      <w:bookmarkEnd w:id="3854"/>
    </w:p>
    <w:p>
      <w:pPr>
        <w:pageBreakBefore w:val="off"/>
        <w:tabs/>
        <w:wordWrap w:val="off"/>
        <w:spacing w:before="0" w:after="0" w:line="680" w:lineRule="atLeast"/>
        <w:ind w:left="260" w:right="0"/>
        <w:jc w:val="both"/>
        <w:textAlignment w:val="baseline"/>
        <w:rPr>
          <w:sz w:val="42"/>
        </w:rPr>
      </w:pPr>
      <w:bookmarkStart w:name="" w:id="3855"/>
      <w:r>
        <w:rPr>
          <w:rFonts w:ascii="宋体" w:hAnsi="宋体" w:cs="宋体" w:eastAsia="宋体"/>
          <w:sz w:val="42"/>
          <w:spacing w:val="0"/>
          <w:color w:val="000000"/>
          <w:u w:val="single"/>
          <w:b w:val="off"/>
          <w:i w:val="off"/>
        </w:rPr>
        <w:t xml:space="preserve">             </w:t>
      </w:r>
      <w:bookmarkEnd w:id="3855"/>
    </w:p>
    <w:p>
      <w:pPr>
        <w:pageBreakBefore w:val="off"/>
        <w:tabs>
          <w:tab w:pos="1560" w:val="left" w:leader="none"/>
        </w:tabs>
        <w:wordWrap w:val="off"/>
        <w:spacing w:before="260" w:after="0" w:line="420" w:lineRule="atLeast"/>
        <w:ind w:left="880" w:right="0"/>
        <w:jc w:val="both"/>
        <w:textAlignment w:val="baseline"/>
        <w:rPr>
          <w:sz w:val="30"/>
        </w:rPr>
      </w:pPr>
      <w:bookmarkStart w:name="" w:id="3856"/>
      <w:r>
        <w:rPr>
          <w:rFonts w:ascii="楷体" w:hAnsi="楷体" w:cs="楷体" w:eastAsia="楷体"/>
          <w:sz w:val="30"/>
          <w:spacing w:val="0"/>
          <w:color w:val="000000"/>
          <w:b w:val="off"/>
          <w:i w:val="off"/>
        </w:rPr>
        <w:t>⑦</w:t>
      </w:r>
      <w:r>
        <w:t xml:space="preserve">	</w:t>
      </w:r>
      <w:r>
        <w:rPr>
          <w:rFonts w:ascii="楷体" w:hAnsi="楷体" w:cs="楷体" w:eastAsia="楷体"/>
          <w:sz w:val="30"/>
          <w:spacing w:val="0"/>
          <w:color w:val="000000"/>
          <w:b w:val="off"/>
          <w:i w:val="off"/>
        </w:rPr>
        <w:t>譬如参与詹姆斯(James)([医学大]辞典)(Dictionnaire)的作者们。</w:t>
      </w:r>
      <w:bookmarkEnd w:id="3856"/>
    </w:p>
    <w:p>
      <w:pPr>
        <w:pageBreakBefore w:val="off"/>
        <w:tabs>
          <w:tab w:pos="1580" w:val="left" w:leader="none"/>
        </w:tabs>
        <w:wordWrap w:val="off"/>
        <w:spacing w:before="0" w:after="0" w:line="420" w:lineRule="atLeast"/>
        <w:ind w:left="900" w:right="0"/>
        <w:jc w:val="both"/>
        <w:textAlignment w:val="baseline"/>
        <w:rPr>
          <w:sz w:val="30"/>
        </w:rPr>
      </w:pPr>
      <w:bookmarkStart w:name="" w:id="3857"/>
      <w:r>
        <w:rPr>
          <w:rFonts w:ascii="楷体" w:hAnsi="楷体" w:cs="楷体" w:eastAsia="楷体"/>
          <w:sz w:val="30"/>
          <w:spacing w:val="0"/>
          <w:color w:val="000000"/>
          <w:b w:val="off"/>
          <w:i w:val="off"/>
        </w:rPr>
        <w:t>⑧</w:t>
      </w:r>
      <w:r>
        <w:t xml:space="preserve">	</w:t>
      </w:r>
      <w:r>
        <w:rPr>
          <w:rFonts w:ascii="TimesNewRoman" w:hAnsi="TimesNewRoman" w:cs="TimesNewRoman" w:eastAsia="TimesNewRoman"/>
          <w:sz w:val="30"/>
          <w:spacing w:val="0"/>
          <w:color w:val="000000"/>
          <w:b w:val="off"/>
          <w:i w:val="off"/>
        </w:rPr>
        <w:t>索洼吉(Sauvages),前引书,t. VII, pp.130,141 &amp; pp.14—15。</w:t>
      </w:r>
      <w:bookmarkEnd w:id="3857"/>
    </w:p>
    <w:p>
      <w:pPr>
        <w:pageBreakBefore w:val="off"/>
        <w:tabs/>
        <w:wordWrap w:val="off"/>
        <w:spacing w:before="0" w:after="0" w:line="420" w:lineRule="atLeast"/>
        <w:ind w:left="900" w:right="0"/>
        <w:jc w:val="both"/>
        <w:textAlignment w:val="baseline"/>
        <w:rPr>
          <w:sz w:val="30"/>
        </w:rPr>
      </w:pPr>
      <w:bookmarkStart w:name="" w:id="3858"/>
      <w:r>
        <w:rPr>
          <w:rFonts w:ascii="楷体" w:hAnsi="楷体" w:cs="楷体" w:eastAsia="楷体"/>
          <w:sz w:val="30"/>
          <w:spacing w:val="0"/>
          <w:color w:val="000000"/>
          <w:b w:val="off"/>
          <w:i w:val="off"/>
        </w:rPr>
        <w:t>⑨</w:t>
      </w:r>
      <w:r>
        <w:rPr>
          <w:rFonts w:ascii="楷体" w:hAnsi="楷体" w:cs="楷体" w:eastAsia="楷体"/>
          <w:sz w:val="30"/>
          <w:spacing w:val="0"/>
          <w:color w:val="000000"/>
          <w:b w:val="off"/>
          <w:i w:val="off"/>
        </w:rPr>
        <w:t>伏尔泰，前引书,p.286。</w:t>
      </w:r>
      <w:bookmarkEnd w:id="3858"/>
    </w:p>
    <w:p>
      <w:pPr>
        <w:pageBreakBefore w:val="off"/>
        <w:tabs/>
        <w:wordWrap w:val="off"/>
        <w:spacing w:before="0" w:after="0" w:line="440" w:lineRule="atLeast"/>
        <w:ind w:left="0" w:right="180"/>
        <w:jc w:val="right"/>
        <w:textAlignment w:val="baseline"/>
        <w:rPr>
          <w:sz w:val="32"/>
        </w:rPr>
      </w:pPr>
      <w:bookmarkStart w:name="" w:id="3859"/>
      <w:r>
        <w:rPr>
          <w:rFonts w:ascii="宋体" w:hAnsi="宋体" w:cs="宋体" w:eastAsia="宋体"/>
          <w:sz w:val="32"/>
          <w:spacing w:val="0"/>
          <w:color w:val="000000"/>
          <w:b w:val="off"/>
          <w:i w:val="off"/>
        </w:rPr>
        <w:t>309</w:t>
      </w:r>
      <w:bookmarkEnd w:id="3859"/>
    </w:p>
    <w:p>
      <w:r>
        <w:t/>
      </w:r>
    </w:p>
    <w:p>
      <w:pPr>
        <w:sectPr>
          <w:footerReference r:id="rId772"/>
          <w:headerReference r:id="rId773" w:type="default"/>
          <w:type w:val="nextPage"/>
          <w:pgSz w:w="15660" w:h="23340"/>
          <w:pgMar w:left="2060" w:top="1980" w:right="2060" w:bottom="1980" w:header="1680" w:footer="1680"/>
          <w:cols w:num="1"/>
        </w:sectPr>
      </w:pPr>
    </w:p>
    <w:p>
      <w:pPr>
        <w:pageBreakBefore w:val="off"/>
        <w:tabs/>
        <w:wordWrap w:val="off"/>
        <w:spacing w:before="880" w:after="0" w:line="720" w:lineRule="atLeast"/>
        <w:ind w:left="0" w:right="120"/>
        <w:jc w:val="both"/>
        <w:textAlignment w:val="baseline"/>
        <w:rPr>
          <w:sz w:val="39"/>
        </w:rPr>
      </w:pPr>
      <w:bookmarkStart w:name="" w:id="3860"/>
      <w:r>
        <w:rPr>
          <w:rFonts w:ascii="宋体" w:hAnsi="宋体" w:cs="宋体" w:eastAsia="宋体"/>
          <w:sz w:val="39"/>
          <w:spacing w:val="0"/>
          <w:color w:val="000000"/>
          <w:b w:val="off"/>
          <w:i w:val="off"/>
        </w:rPr>
        <w:t>走为脚部瘫痪所妨碍、视觉为眼球病变所模糊，灵魂也因肉</w:t>
      </w:r>
      <w:r>
        <w:rPr>
          <w:rFonts w:ascii="宋体" w:hAnsi="宋体" w:cs="宋体" w:eastAsia="宋体"/>
          <w:sz w:val="39"/>
          <w:spacing w:val="0"/>
          <w:color w:val="000000"/>
          <w:b w:val="off"/>
          <w:i w:val="off"/>
        </w:rPr>
        <w:t>体的损伤而受损害，尤其是因为头脑这个具有特殊地位的器</w:t>
      </w:r>
      <w:r>
        <w:rPr>
          <w:rFonts w:ascii="宋体" w:hAnsi="宋体" w:cs="宋体" w:eastAsia="宋体"/>
          <w:sz w:val="39"/>
          <w:spacing w:val="0"/>
          <w:color w:val="000000"/>
          <w:b w:val="off"/>
          <w:i w:val="off"/>
        </w:rPr>
        <w:t>官的损伤，因为它是所有器官的器官————同时是所有感官和</w:t>
      </w:r>
      <w:r>
        <w:rPr>
          <w:rFonts w:ascii="宋体" w:hAnsi="宋体" w:cs="宋体" w:eastAsia="宋体"/>
          <w:sz w:val="39"/>
          <w:spacing w:val="0"/>
          <w:color w:val="000000"/>
          <w:b w:val="off"/>
          <w:i w:val="off"/>
        </w:rPr>
        <w:t>所有动作的器官。因此，灵魂之涉入肉体，完全就像视觉之</w:t>
      </w:r>
      <w:r>
        <w:rPr>
          <w:rFonts w:ascii="宋体" w:hAnsi="宋体" w:cs="宋体" w:eastAsia="宋体"/>
          <w:sz w:val="39"/>
          <w:spacing w:val="0"/>
          <w:color w:val="000000"/>
          <w:b w:val="off"/>
          <w:i w:val="off"/>
        </w:rPr>
        <w:t>涉入眼球或动作之涉入肌肉。试想，如果我们现在把眼球取</w:t>
      </w:r>
      <w:r>
        <w:rPr>
          <w:rFonts w:ascii="宋体" w:hAnsi="宋体" w:cs="宋体" w:eastAsia="宋体"/>
          <w:sz w:val="39"/>
          <w:spacing w:val="0"/>
          <w:color w:val="000000"/>
          <w:b w:val="off"/>
          <w:i w:val="off"/>
        </w:rPr>
        <w:t>消了……由此可以显示，“我的灵魂本身就是发疯的，”而且</w:t>
      </w:r>
      <w:r>
        <w:rPr>
          <w:rFonts w:ascii="宋体" w:hAnsi="宋体" w:cs="宋体" w:eastAsia="宋体"/>
          <w:sz w:val="39"/>
          <w:spacing w:val="0"/>
          <w:color w:val="000000"/>
          <w:b w:val="off"/>
          <w:i w:val="off"/>
        </w:rPr>
        <w:t>它是在它的实质(substance)之中如此，在那构成自然本质性</w:t>
      </w:r>
      <w:r>
        <w:rPr>
          <w:rFonts w:ascii="宋体" w:hAnsi="宋体" w:cs="宋体" w:eastAsia="宋体"/>
          <w:sz w:val="39"/>
          <w:spacing w:val="0"/>
          <w:color w:val="000000"/>
          <w:b w:val="off"/>
          <w:i w:val="off"/>
        </w:rPr>
        <w:t>部分的事物之中如此；这同时也显示出，在肉体器官运作所</w:t>
      </w:r>
      <w:r>
        <w:rPr>
          <w:rFonts w:ascii="宋体" w:hAnsi="宋体" w:cs="宋体" w:eastAsia="宋体"/>
          <w:sz w:val="39"/>
          <w:spacing w:val="0"/>
          <w:color w:val="000000"/>
          <w:b w:val="off"/>
          <w:i w:val="off"/>
        </w:rPr>
        <w:t>定义的范围之外，“我并没有灵魂。”</w:t>
      </w:r>
      <w:bookmarkEnd w:id="3860"/>
    </w:p>
    <w:p>
      <w:pPr>
        <w:pageBreakBefore w:val="off"/>
        <w:tabs/>
        <w:wordWrap w:val="off"/>
        <w:spacing w:before="0" w:after="0" w:line="720" w:lineRule="atLeast"/>
        <w:ind w:left="60" w:right="40" w:firstLine="860"/>
        <w:jc w:val="both"/>
        <w:textAlignment w:val="baseline"/>
        <w:rPr>
          <w:sz w:val="39"/>
        </w:rPr>
      </w:pPr>
      <w:bookmarkStart w:name="" w:id="3861"/>
      <w:r>
        <w:rPr>
          <w:rFonts w:ascii="宋体" w:hAnsi="宋体" w:cs="宋体" w:eastAsia="宋体"/>
          <w:sz w:val="39"/>
          <w:spacing w:val="0"/>
          <w:color w:val="000000"/>
          <w:b w:val="off"/>
          <w:i w:val="off"/>
        </w:rPr>
        <w:t>简言之，伏尔泰结论如下：疯狂并非感官的损害，因为灵</w:t>
      </w:r>
      <w:r>
        <w:rPr>
          <w:rFonts w:ascii="宋体" w:hAnsi="宋体" w:cs="宋体" w:eastAsia="宋体"/>
          <w:sz w:val="39"/>
          <w:spacing w:val="0"/>
          <w:color w:val="000000"/>
          <w:b w:val="off"/>
          <w:i w:val="off"/>
        </w:rPr>
        <w:t>魂在本性上和任何感官并无不同，它的器官便是脑。他偷偷</w:t>
      </w:r>
      <w:r>
        <w:rPr>
          <w:rFonts w:ascii="宋体" w:hAnsi="宋体" w:cs="宋体" w:eastAsia="宋体"/>
          <w:sz w:val="39"/>
          <w:spacing w:val="0"/>
          <w:color w:val="000000"/>
          <w:b w:val="off"/>
          <w:i w:val="off"/>
        </w:rPr>
        <w:t>地把一项在他的时代明白定义的医学问题(疯狂的起因在于</w:t>
      </w:r>
      <w:r>
        <w:rPr>
          <w:rFonts w:ascii="宋体" w:hAnsi="宋体" w:cs="宋体" w:eastAsia="宋体"/>
          <w:sz w:val="39"/>
          <w:spacing w:val="0"/>
          <w:color w:val="000000"/>
          <w:b w:val="off"/>
          <w:i w:val="off"/>
        </w:rPr>
        <w:t>感官幻觉(hallucination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sens)，或在于精神谵妄(délire</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w:t>
      </w:r>
      <w:r>
        <w:rPr>
          <w:rFonts w:ascii="宋体" w:hAnsi="宋体" w:cs="宋体" w:eastAsia="宋体"/>
          <w:sz w:val="39"/>
          <w:spacing w:val="0"/>
          <w:color w:val="000000"/>
          <w:b w:val="off"/>
          <w:i w:val="off"/>
        </w:rPr>
        <w:t>l'esprit)———用我们的语言来说，这是疯狂的周边起源说和</w:t>
      </w:r>
      <w:r>
        <w:rPr>
          <w:rFonts w:ascii="宋体" w:hAnsi="宋体" w:cs="宋体" w:eastAsia="宋体"/>
          <w:sz w:val="39"/>
          <w:spacing w:val="0"/>
          <w:color w:val="000000"/>
          <w:b w:val="off"/>
          <w:i w:val="off"/>
        </w:rPr>
        <w:t>中心起源说)，逐渐转变为一项哲学问题，而这个问题，就应</w:t>
      </w:r>
      <w:r>
        <w:rPr>
          <w:rFonts w:ascii="宋体" w:hAnsi="宋体" w:cs="宋体" w:eastAsia="宋体"/>
          <w:sz w:val="39"/>
          <w:spacing w:val="0"/>
          <w:color w:val="000000"/>
          <w:b w:val="off"/>
          <w:i w:val="off"/>
        </w:rPr>
        <w:t>然和实然两面而言，都不可以和前一个问题重叠。现在问题</w:t>
      </w:r>
      <w:r>
        <w:rPr>
          <w:rFonts w:ascii="宋体" w:hAnsi="宋体" w:cs="宋体" w:eastAsia="宋体"/>
          <w:sz w:val="39"/>
          <w:spacing w:val="0"/>
          <w:color w:val="000000"/>
          <w:b w:val="off"/>
          <w:i w:val="off"/>
        </w:rPr>
        <w:t>成为：疯狂是否证明灵魂的物质性？对第一个问题，他佯装</w:t>
      </w:r>
      <w:r>
        <w:rPr>
          <w:rFonts w:ascii="宋体" w:hAnsi="宋体" w:cs="宋体" w:eastAsia="宋体"/>
          <w:sz w:val="39"/>
          <w:spacing w:val="0"/>
          <w:color w:val="000000"/>
          <w:b w:val="off"/>
          <w:i w:val="off"/>
        </w:rPr>
        <w:t>推开任何形式的感觉主义式的(sensualiste)¹回答，以便可以</w:t>
      </w:r>
      <w:r>
        <w:rPr>
          <w:rFonts w:ascii="宋体" w:hAnsi="宋体" w:cs="宋体" w:eastAsia="宋体"/>
          <w:sz w:val="39"/>
          <w:spacing w:val="0"/>
          <w:color w:val="000000"/>
          <w:b w:val="off"/>
          <w:i w:val="off"/>
        </w:rPr>
        <w:t>更好地建立对第二个问题的感觉论回应————同时，感觉论在</w:t>
      </w:r>
      <w:r>
        <w:rPr>
          <w:rFonts w:ascii="宋体" w:hAnsi="宋体" w:cs="宋体" w:eastAsia="宋体"/>
          <w:sz w:val="39"/>
          <w:spacing w:val="0"/>
          <w:color w:val="000000"/>
          <w:b w:val="off"/>
          <w:i w:val="off"/>
        </w:rPr>
        <w:t>最后又被重新拾起，这一点标示出他事实上已放弃了第一个</w:t>
      </w:r>
      <w:r>
        <w:rPr>
          <w:rFonts w:ascii="宋体" w:hAnsi="宋体" w:cs="宋体" w:eastAsia="宋体"/>
          <w:sz w:val="39"/>
          <w:spacing w:val="0"/>
          <w:color w:val="000000"/>
          <w:b w:val="off"/>
          <w:i w:val="off"/>
        </w:rPr>
        <w:t>问题，也就是说放弃了感觉器官在疯狂的起源中扮演何种角</w:t>
      </w:r>
      <w:r>
        <w:rPr>
          <w:rFonts w:ascii="宋体" w:hAnsi="宋体" w:cs="宋体" w:eastAsia="宋体"/>
          <w:sz w:val="39"/>
          <w:spacing w:val="0"/>
          <w:color w:val="000000"/>
          <w:b w:val="off"/>
          <w:i w:val="off"/>
        </w:rPr>
        <w:t>色的医学问题。</w:t>
      </w:r>
      <w:bookmarkEnd w:id="3861"/>
    </w:p>
    <w:p>
      <w:pPr>
        <w:pageBreakBefore w:val="off"/>
        <w:tabs/>
        <w:wordWrap w:val="off"/>
        <w:spacing w:before="0" w:after="0" w:line="720" w:lineRule="atLeast"/>
        <w:ind w:left="140" w:right="0" w:firstLine="860"/>
        <w:jc w:val="both"/>
        <w:textAlignment w:val="baseline"/>
        <w:rPr>
          <w:sz w:val="39"/>
        </w:rPr>
      </w:pPr>
      <w:bookmarkStart w:name="" w:id="3862"/>
      <w:r>
        <w:rPr>
          <w:rFonts w:ascii="宋体" w:hAnsi="宋体" w:cs="宋体" w:eastAsia="宋体"/>
          <w:sz w:val="39"/>
          <w:spacing w:val="0"/>
          <w:color w:val="000000"/>
          <w:b w:val="off"/>
          <w:i w:val="off"/>
        </w:rPr>
        <w:t>去除其中隐藏的争论意图，这项重叠本身即有其意义。</w:t>
      </w:r>
      <w:r>
        <w:rPr>
          <w:rFonts w:ascii="宋体" w:hAnsi="宋体" w:cs="宋体" w:eastAsia="宋体"/>
          <w:sz w:val="39"/>
          <w:spacing w:val="0"/>
          <w:color w:val="000000"/>
          <w:b w:val="off"/>
          <w:i w:val="off"/>
        </w:rPr>
        <w:t>因为它并不属于18世纪医学的问题意识；它混合了感官一</w:t>
      </w:r>
      <w:r>
        <w:rPr>
          <w:rFonts w:ascii="宋体" w:hAnsi="宋体" w:cs="宋体" w:eastAsia="宋体"/>
          <w:sz w:val="39"/>
          <w:spacing w:val="0"/>
          <w:color w:val="000000"/>
          <w:b w:val="off"/>
          <w:i w:val="off"/>
        </w:rPr>
        <w:t>头脑，周边一中心的问题。和医生们的思考同步发展，这项</w:t>
      </w:r>
      <w:r>
        <w:rPr>
          <w:rFonts w:ascii="宋体" w:hAnsi="宋体" w:cs="宋体" w:eastAsia="宋体"/>
          <w:sz w:val="39"/>
          <w:spacing w:val="0"/>
          <w:color w:val="000000"/>
          <w:b w:val="off"/>
          <w:i w:val="off"/>
        </w:rPr>
        <w:t>问题乃是一项批判性分析，其基础则为灵魂和肉体之间的分</w:t>
      </w:r>
      <w:bookmarkEnd w:id="3862"/>
    </w:p>
    <w:p>
      <w:pPr>
        <w:pageBreakBefore w:val="off"/>
        <w:tabs/>
        <w:wordWrap w:val="off"/>
        <w:spacing w:before="0" w:after="0" w:line="720" w:lineRule="atLeast"/>
        <w:ind w:left="360" w:right="0"/>
        <w:jc w:val="both"/>
        <w:textAlignment w:val="baseline"/>
        <w:rPr>
          <w:sz w:val="39"/>
        </w:rPr>
      </w:pPr>
      <w:bookmarkStart w:name="" w:id="3863"/>
      <w:r>
        <w:rPr>
          <w:rFonts w:ascii="宋体" w:hAnsi="宋体" w:cs="宋体" w:eastAsia="宋体"/>
          <w:sz w:val="39"/>
          <w:spacing w:val="0"/>
          <w:color w:val="000000"/>
          <w:b w:val="off"/>
          <w:i w:val="off"/>
        </w:rPr>
        <w:t>310</w:t>
      </w:r>
      <w:bookmarkEnd w:id="3863"/>
    </w:p>
    <w:p>
      <w:r>
        <w:t/>
      </w:r>
    </w:p>
    <w:p>
      <w:pPr>
        <w:sectPr>
          <w:footerReference r:id="rId774"/>
          <w:headerReference r:id="rId775" w:type="default"/>
          <w:type w:val="nextPage"/>
          <w:pgSz w:w="15660" w:h="23340"/>
          <w:pgMar w:left="2100" w:top="1980" w:right="2100" w:bottom="1980" w:header="1680" w:footer="1680"/>
          <w:cols w:num="1"/>
        </w:sectPr>
      </w:pPr>
    </w:p>
    <w:p>
      <w:pPr>
        <w:pageBreakBefore w:val="off"/>
        <w:tabs/>
        <w:wordWrap w:val="off"/>
        <w:spacing w:before="960" w:after="0" w:line="720" w:lineRule="atLeast"/>
        <w:ind w:left="180" w:right="80"/>
        <w:jc w:val="both"/>
        <w:textAlignment w:val="baseline"/>
        <w:rPr>
          <w:sz w:val="38"/>
        </w:rPr>
      </w:pPr>
      <w:bookmarkStart w:name="" w:id="3864"/>
      <w:r>
        <w:rPr>
          <w:rFonts w:ascii="宋体" w:hAnsi="宋体" w:cs="宋体" w:eastAsia="宋体"/>
          <w:sz w:val="38"/>
          <w:spacing w:val="0"/>
          <w:color w:val="000000"/>
          <w:b w:val="off"/>
          <w:i w:val="off"/>
        </w:rPr>
        <w:t>离。未来会有一天，对医生本身来说，疯狂的起源、因果断</w:t>
      </w:r>
      <w:r>
        <w:rPr>
          <w:rFonts w:ascii="宋体" w:hAnsi="宋体" w:cs="宋体" w:eastAsia="宋体"/>
          <w:sz w:val="38"/>
          <w:spacing w:val="0"/>
          <w:color w:val="000000"/>
          <w:b w:val="off"/>
          <w:i w:val="off"/>
        </w:rPr>
        <w:t>定、器官位置的问题，将要依据采取或不采取物质主义体系</w:t>
      </w:r>
      <w:r>
        <w:rPr>
          <w:rFonts w:ascii="宋体" w:hAnsi="宋体" w:cs="宋体" w:eastAsia="宋体"/>
          <w:sz w:val="38"/>
          <w:spacing w:val="0"/>
          <w:color w:val="000000"/>
          <w:b w:val="off"/>
          <w:i w:val="off"/>
        </w:rPr>
        <w:t>下的语意(valeurs)²来决定。然而，这些意义只有到19世纪</w:t>
      </w:r>
      <w:r>
        <w:rPr>
          <w:rFonts w:ascii="宋体" w:hAnsi="宋体" w:cs="宋体" w:eastAsia="宋体"/>
          <w:sz w:val="38"/>
          <w:spacing w:val="0"/>
          <w:color w:val="000000"/>
          <w:b w:val="off"/>
          <w:i w:val="off"/>
        </w:rPr>
        <w:t>才会受到承认，这时，由伏尔泰所定义的问题意识将会被视</w:t>
      </w:r>
      <w:r>
        <w:rPr>
          <w:rFonts w:ascii="宋体" w:hAnsi="宋体" w:cs="宋体" w:eastAsia="宋体"/>
          <w:sz w:val="38"/>
          <w:spacing w:val="0"/>
          <w:color w:val="000000"/>
          <w:b w:val="off"/>
          <w:i w:val="off"/>
        </w:rPr>
        <w:t>为当然；这时，而且惟有在这个时候，才有可能出现精神主义</w:t>
      </w:r>
      <w:r>
        <w:rPr>
          <w:rFonts w:ascii="宋体" w:hAnsi="宋体" w:cs="宋体" w:eastAsia="宋体"/>
          <w:sz w:val="38"/>
          <w:spacing w:val="0"/>
          <w:color w:val="000000"/>
          <w:b w:val="off"/>
          <w:i w:val="off"/>
        </w:rPr>
        <w:t>(spiritualiste)和物质主义的精神医学，其中一个疯狂概念将</w:t>
      </w:r>
      <w:r>
        <w:rPr>
          <w:rFonts w:ascii="宋体" w:hAnsi="宋体" w:cs="宋体" w:eastAsia="宋体"/>
          <w:sz w:val="38"/>
          <w:spacing w:val="0"/>
          <w:color w:val="000000"/>
          <w:b w:val="off"/>
          <w:i w:val="off"/>
        </w:rPr>
        <w:t>疯狂化约为肉体问题，另一个则强调灵魂的非物质元素。然</w:t>
      </w:r>
      <w:r>
        <w:rPr>
          <w:rFonts w:ascii="宋体" w:hAnsi="宋体" w:cs="宋体" w:eastAsia="宋体"/>
          <w:sz w:val="38"/>
          <w:spacing w:val="0"/>
          <w:color w:val="000000"/>
          <w:b w:val="off"/>
          <w:i w:val="off"/>
        </w:rPr>
        <w:t>而，伏尔泰的文章，特别是其中所具有的矛盾、滥用和有意地</w:t>
      </w:r>
      <w:r>
        <w:rPr>
          <w:rFonts w:ascii="宋体" w:hAnsi="宋体" w:cs="宋体" w:eastAsia="宋体"/>
          <w:sz w:val="38"/>
          <w:spacing w:val="0"/>
          <w:color w:val="000000"/>
          <w:b w:val="off"/>
          <w:i w:val="off"/>
        </w:rPr>
        <w:t>加入狡智，并不能代表18世纪疯狂体验所能具有的活跃、粗</w:t>
      </w:r>
      <w:r>
        <w:rPr>
          <w:rFonts w:ascii="宋体" w:hAnsi="宋体" w:cs="宋体" w:eastAsia="宋体"/>
          <w:sz w:val="38"/>
          <w:spacing w:val="0"/>
          <w:color w:val="000000"/>
          <w:b w:val="off"/>
          <w:i w:val="off"/>
        </w:rPr>
        <w:t>大和厚重的部分。在反讽的引导之下，这篇文章所导向的，乃</w:t>
      </w:r>
      <w:r>
        <w:rPr>
          <w:rFonts w:ascii="宋体" w:hAnsi="宋体" w:cs="宋体" w:eastAsia="宋体"/>
          <w:sz w:val="38"/>
          <w:spacing w:val="0"/>
          <w:color w:val="000000"/>
          <w:b w:val="off"/>
          <w:i w:val="off"/>
        </w:rPr>
        <w:t>是某种，以时代而言，超溢出这项体验的东西，而那是一个面</w:t>
      </w:r>
      <w:r>
        <w:rPr>
          <w:rFonts w:ascii="宋体" w:hAnsi="宋体" w:cs="宋体" w:eastAsia="宋体"/>
          <w:sz w:val="38"/>
          <w:spacing w:val="0"/>
          <w:color w:val="000000"/>
          <w:b w:val="off"/>
          <w:i w:val="off"/>
        </w:rPr>
        <w:t>对疯狂的问题时，最不反讽的立场。在另一种辩证和争论之</w:t>
      </w:r>
      <w:r>
        <w:rPr>
          <w:rFonts w:ascii="宋体" w:hAnsi="宋体" w:cs="宋体" w:eastAsia="宋体"/>
          <w:sz w:val="38"/>
          <w:spacing w:val="0"/>
          <w:color w:val="000000"/>
          <w:b w:val="off"/>
          <w:i w:val="off"/>
        </w:rPr>
        <w:t>下，在仍然未具有概念的微妙之中，它既标指着，也让人可以</w:t>
      </w:r>
      <w:r>
        <w:rPr>
          <w:rFonts w:ascii="宋体" w:hAnsi="宋体" w:cs="宋体" w:eastAsia="宋体"/>
          <w:sz w:val="38"/>
          <w:spacing w:val="0"/>
          <w:color w:val="000000"/>
          <w:b w:val="off"/>
          <w:i w:val="off"/>
        </w:rPr>
        <w:t>预见，到了19世纪将会成为无可争论的自明之理：疯狂如果</w:t>
      </w:r>
      <w:r>
        <w:rPr>
          <w:rFonts w:ascii="宋体" w:hAnsi="宋体" w:cs="宋体" w:eastAsia="宋体"/>
          <w:sz w:val="38"/>
          <w:spacing w:val="0"/>
          <w:color w:val="000000"/>
          <w:b w:val="off"/>
          <w:i w:val="off"/>
        </w:rPr>
        <w:t>不是物质原理上的器官病变，便是非物质灵魂的精神错乱。</w:t>
      </w:r>
      <w:bookmarkEnd w:id="3864"/>
    </w:p>
    <w:p>
      <w:pPr>
        <w:pageBreakBefore w:val="off"/>
        <w:tabs/>
        <w:wordWrap w:val="off"/>
        <w:spacing w:before="0" w:after="0" w:line="720" w:lineRule="atLeast"/>
        <w:ind w:left="180" w:right="60" w:firstLine="900"/>
        <w:jc w:val="both"/>
        <w:textAlignment w:val="baseline"/>
        <w:rPr>
          <w:sz w:val="38"/>
        </w:rPr>
      </w:pPr>
      <w:bookmarkStart w:name="" w:id="3865"/>
      <w:r>
        <w:rPr>
          <w:rFonts w:ascii="宋体" w:hAnsi="宋体" w:cs="宋体" w:eastAsia="宋体"/>
          <w:sz w:val="38"/>
          <w:spacing w:val="0"/>
          <w:color w:val="000000"/>
          <w:b w:val="off"/>
          <w:i w:val="off"/>
        </w:rPr>
        <w:t>伏尔泰从外部，并且经过复杂的转折，勾勒了这个问题</w:t>
      </w:r>
      <w:r>
        <w:rPr>
          <w:rFonts w:ascii="宋体" w:hAnsi="宋体" w:cs="宋体" w:eastAsia="宋体"/>
          <w:sz w:val="38"/>
          <w:spacing w:val="0"/>
          <w:color w:val="000000"/>
          <w:b w:val="off"/>
          <w:i w:val="off"/>
        </w:rPr>
        <w:t>意识(problématique)，³但这一点，却不能允许我们将它当作</w:t>
      </w:r>
      <w:r>
        <w:rPr>
          <w:rFonts w:ascii="宋体" w:hAnsi="宋体" w:cs="宋体" w:eastAsia="宋体"/>
          <w:sz w:val="38"/>
          <w:spacing w:val="0"/>
          <w:color w:val="000000"/>
          <w:b w:val="off"/>
          <w:i w:val="off"/>
        </w:rPr>
        <w:t>是18世纪思想的基要部分。肉体和灵魂划分的探讨，并非</w:t>
      </w:r>
      <w:r>
        <w:rPr>
          <w:rFonts w:ascii="宋体" w:hAnsi="宋体" w:cs="宋体" w:eastAsia="宋体"/>
          <w:sz w:val="38"/>
          <w:spacing w:val="0"/>
          <w:color w:val="000000"/>
          <w:b w:val="off"/>
          <w:i w:val="off"/>
        </w:rPr>
        <w:t>诞生于古典医学的深沉之处；这是在相当晚近的时期才由外</w:t>
      </w:r>
      <w:r>
        <w:rPr>
          <w:rFonts w:ascii="宋体" w:hAnsi="宋体" w:cs="宋体" w:eastAsia="宋体"/>
          <w:sz w:val="38"/>
          <w:spacing w:val="0"/>
          <w:color w:val="000000"/>
          <w:b w:val="off"/>
          <w:i w:val="off"/>
        </w:rPr>
        <w:t>引入的一个问题，而且，由哲学性意图出发，它也和医学思想</w:t>
      </w:r>
      <w:r>
        <w:rPr>
          <w:rFonts w:ascii="宋体" w:hAnsi="宋体" w:cs="宋体" w:eastAsia="宋体"/>
          <w:sz w:val="38"/>
          <w:spacing w:val="0"/>
          <w:color w:val="000000"/>
          <w:b w:val="off"/>
          <w:i w:val="off"/>
        </w:rPr>
        <w:t>相岔离。</w:t>
      </w:r>
      <w:bookmarkEnd w:id="3865"/>
    </w:p>
    <w:p>
      <w:pPr>
        <w:pageBreakBefore w:val="off"/>
        <w:tabs/>
        <w:wordWrap w:val="off"/>
        <w:spacing w:before="0" w:after="0" w:line="720" w:lineRule="atLeast"/>
        <w:ind w:left="180" w:right="0" w:firstLine="900"/>
        <w:jc w:val="both"/>
        <w:textAlignment w:val="baseline"/>
        <w:rPr>
          <w:sz w:val="38"/>
        </w:rPr>
      </w:pPr>
      <w:bookmarkStart w:name="" w:id="3866"/>
      <w:r>
        <w:rPr>
          <w:rFonts w:ascii="宋体" w:hAnsi="宋体" w:cs="宋体" w:eastAsia="宋体"/>
          <w:sz w:val="38"/>
          <w:spacing w:val="0"/>
          <w:color w:val="000000"/>
          <w:b w:val="off"/>
          <w:i w:val="off"/>
        </w:rPr>
        <w:t>古典时代医学不加疑问地接受的，它在其上不加疑虑前</w:t>
      </w:r>
      <w:r>
        <w:rPr>
          <w:rFonts w:ascii="宋体" w:hAnsi="宋体" w:cs="宋体" w:eastAsia="宋体"/>
          <w:sz w:val="38"/>
          <w:spacing w:val="0"/>
          <w:color w:val="000000"/>
          <w:b w:val="off"/>
          <w:i w:val="off"/>
        </w:rPr>
        <w:t>进的土地，乃是另一种单纯性———对我们来说这却是比较复</w:t>
      </w:r>
      <w:r>
        <w:rPr>
          <w:rFonts w:ascii="宋体" w:hAnsi="宋体" w:cs="宋体" w:eastAsia="宋体"/>
          <w:sz w:val="38"/>
          <w:spacing w:val="0"/>
          <w:color w:val="000000"/>
          <w:b w:val="off"/>
          <w:i w:val="off"/>
        </w:rPr>
        <w:t>杂，因为自从19世纪以来，我们便习惯在精神和肉体的对立</w:t>
      </w:r>
      <w:r>
        <w:rPr>
          <w:rFonts w:ascii="宋体" w:hAnsi="宋体" w:cs="宋体" w:eastAsia="宋体"/>
          <w:sz w:val="38"/>
          <w:spacing w:val="0"/>
          <w:color w:val="000000"/>
          <w:b w:val="off"/>
          <w:i w:val="off"/>
        </w:rPr>
        <w:t>之中去思考精神医疗的问题，而这项对立只是被一些概念</w:t>
      </w:r>
      <w:r>
        <w:rPr>
          <w:rFonts w:ascii="宋体" w:hAnsi="宋体" w:cs="宋体" w:eastAsia="宋体"/>
          <w:sz w:val="38"/>
          <w:spacing w:val="0"/>
          <w:color w:val="000000"/>
          <w:b w:val="off"/>
          <w:i w:val="off"/>
        </w:rPr>
        <w:t>(比如心因性或器官性起源)所减轻、调整和回避罢了——</w:t>
      </w:r>
      <w:bookmarkEnd w:id="3866"/>
    </w:p>
    <w:p>
      <w:pPr>
        <w:pageBreakBefore w:val="off"/>
        <w:tabs/>
        <w:wordWrap w:val="off"/>
        <w:spacing w:before="0" w:after="0" w:line="440" w:lineRule="atLeast"/>
        <w:ind w:left="0" w:right="240"/>
        <w:jc w:val="right"/>
        <w:textAlignment w:val="baseline"/>
        <w:rPr>
          <w:sz w:val="32"/>
        </w:rPr>
      </w:pPr>
      <w:bookmarkStart w:name="" w:id="3867"/>
      <w:r>
        <w:rPr>
          <w:rFonts w:ascii="宋体" w:hAnsi="宋体" w:cs="宋体" w:eastAsia="宋体"/>
          <w:sz w:val="32"/>
          <w:spacing w:val="0"/>
          <w:color w:val="000000"/>
          <w:b w:val="off"/>
          <w:i w:val="off"/>
        </w:rPr>
        <w:t>311</w:t>
      </w:r>
      <w:bookmarkEnd w:id="3867"/>
    </w:p>
    <w:p>
      <w:r>
        <w:t/>
      </w:r>
    </w:p>
    <w:p>
      <w:pPr>
        <w:sectPr>
          <w:footerReference r:id="rId776"/>
          <w:headerReference r:id="rId777" w:type="default"/>
          <w:type w:val="nextPage"/>
          <w:pgSz w:w="15660" w:h="23340"/>
          <w:pgMar w:left="2040" w:top="1980" w:right="2040" w:bottom="1980" w:header="1680" w:footer="1680"/>
          <w:cols w:num="1"/>
        </w:sectPr>
      </w:pPr>
    </w:p>
    <w:p>
      <w:pPr>
        <w:pageBreakBefore w:val="off"/>
        <w:tabs/>
        <w:wordWrap w:val="off"/>
        <w:spacing w:before="840" w:after="0" w:line="640" w:lineRule="atLeast"/>
        <w:ind w:left="0" w:right="80"/>
        <w:jc w:val="both"/>
        <w:textAlignment w:val="baseline"/>
        <w:rPr>
          <w:sz w:val="41"/>
        </w:rPr>
      </w:pPr>
      <w:bookmarkStart w:name="" w:id="3868"/>
      <w:r>
        <w:rPr>
          <w:rFonts w:ascii="宋体" w:hAnsi="宋体" w:cs="宋体" w:eastAsia="宋体"/>
          <w:sz w:val="41"/>
          <w:spacing w:val="0"/>
          <w:color w:val="000000"/>
          <w:b w:val="off"/>
          <w:i w:val="off"/>
        </w:rPr>
        <w:t>这是使替索对立于哲学家的奇思的单纯性；这便是灵魂和肉</w:t>
      </w:r>
      <w:r>
        <w:rPr>
          <w:rFonts w:ascii="宋体" w:hAnsi="宋体" w:cs="宋体" w:eastAsia="宋体"/>
          <w:sz w:val="41"/>
          <w:spacing w:val="0"/>
          <w:color w:val="000000"/>
          <w:b w:val="off"/>
          <w:i w:val="off"/>
        </w:rPr>
        <w:t>体可以感觉得到的美妙统一。这样的统一存在身心对立的</w:t>
      </w:r>
      <w:r>
        <w:rPr>
          <w:rFonts w:ascii="宋体" w:hAnsi="宋体" w:cs="宋体" w:eastAsia="宋体"/>
          <w:sz w:val="41"/>
          <w:spacing w:val="0"/>
          <w:color w:val="000000"/>
          <w:b w:val="off"/>
          <w:i w:val="off"/>
        </w:rPr>
        <w:t>分离之前，因为医学在此之前并不认识这样的分离：“形上学</w:t>
      </w:r>
      <w:r>
        <w:rPr>
          <w:rFonts w:ascii="宋体" w:hAnsi="宋体" w:cs="宋体" w:eastAsia="宋体"/>
          <w:sz w:val="41"/>
          <w:spacing w:val="0"/>
          <w:color w:val="000000"/>
          <w:b w:val="off"/>
          <w:i w:val="off"/>
        </w:rPr>
        <w:t>才有责任探求精神影响肉体和肉体影响精神的原因；医学理</w:t>
      </w:r>
      <w:r>
        <w:rPr>
          <w:rFonts w:ascii="宋体" w:hAnsi="宋体" w:cs="宋体" w:eastAsia="宋体"/>
          <w:sz w:val="41"/>
          <w:spacing w:val="0"/>
          <w:color w:val="000000"/>
          <w:b w:val="off"/>
          <w:i w:val="off"/>
        </w:rPr>
        <w:t>解没有这么深入，但它可能看得比较清楚；它略过原因，只停</w:t>
      </w:r>
      <w:r>
        <w:rPr>
          <w:rFonts w:ascii="宋体" w:hAnsi="宋体" w:cs="宋体" w:eastAsia="宋体"/>
          <w:sz w:val="41"/>
          <w:spacing w:val="0"/>
          <w:color w:val="000000"/>
          <w:b w:val="off"/>
          <w:i w:val="off"/>
        </w:rPr>
        <w:t>留于现象界。经验告诉它，某种肉体状态必然会产生某种心</w:t>
      </w:r>
      <w:r>
        <w:rPr>
          <w:rFonts w:ascii="宋体" w:hAnsi="宋体" w:cs="宋体" w:eastAsia="宋体"/>
          <w:sz w:val="41"/>
          <w:spacing w:val="0"/>
          <w:color w:val="000000"/>
          <w:b w:val="off"/>
          <w:i w:val="off"/>
        </w:rPr>
        <w:t>灵运动，而这个运动又会反过来影响肉体；它知道当心灵忙</w:t>
      </w:r>
      <w:r>
        <w:rPr>
          <w:rFonts w:ascii="宋体" w:hAnsi="宋体" w:cs="宋体" w:eastAsia="宋体"/>
          <w:sz w:val="41"/>
          <w:spacing w:val="0"/>
          <w:color w:val="000000"/>
          <w:b w:val="off"/>
          <w:i w:val="off"/>
        </w:rPr>
        <w:t>于思想时，脑子的一部分会处于紧张状态；它不会研究得更</w:t>
      </w:r>
      <w:r>
        <w:rPr>
          <w:rFonts w:ascii="宋体" w:hAnsi="宋体" w:cs="宋体" w:eastAsia="宋体"/>
          <w:sz w:val="41"/>
          <w:spacing w:val="0"/>
          <w:color w:val="000000"/>
          <w:b w:val="off"/>
          <w:i w:val="off"/>
        </w:rPr>
        <w:t>深入，也不寻求知道更多。精神和肉体之间的联合是如此强</w:t>
      </w:r>
      <w:r>
        <w:rPr>
          <w:rFonts w:ascii="宋体" w:hAnsi="宋体" w:cs="宋体" w:eastAsia="宋体"/>
          <w:sz w:val="41"/>
          <w:spacing w:val="0"/>
          <w:color w:val="000000"/>
          <w:b w:val="off"/>
          <w:i w:val="off"/>
        </w:rPr>
        <w:t>大，我们无法想像其中之一在作用时，可以不得到另一项的</w:t>
      </w:r>
      <w:r>
        <w:rPr>
          <w:rFonts w:ascii="宋体" w:hAnsi="宋体" w:cs="宋体" w:eastAsia="宋体"/>
          <w:sz w:val="41"/>
          <w:spacing w:val="0"/>
          <w:color w:val="000000"/>
          <w:b w:val="off"/>
          <w:i w:val="off"/>
        </w:rPr>
        <w:t>同意。感官利用脑纤维的震动，把精神的思想动机传达给</w:t>
      </w:r>
      <w:r>
        <w:rPr>
          <w:rFonts w:ascii="宋体" w:hAnsi="宋体" w:cs="宋体" w:eastAsia="宋体"/>
          <w:sz w:val="41"/>
          <w:spacing w:val="0"/>
          <w:color w:val="000000"/>
          <w:b w:val="off"/>
          <w:i w:val="off"/>
        </w:rPr>
        <w:t>它，相反地当心灵照料脑部器官时，这些器官便处于一种强</w:t>
      </w:r>
      <w:r>
        <w:rPr>
          <w:rFonts w:ascii="宋体" w:hAnsi="宋体" w:cs="宋体" w:eastAsia="宋体"/>
          <w:sz w:val="41"/>
          <w:spacing w:val="0"/>
          <w:color w:val="000000"/>
          <w:b w:val="off"/>
          <w:i w:val="off"/>
        </w:rPr>
        <w:t>烈程度不同的运动，和强大程度不同的紧张之中。”⑩</w:t>
      </w:r>
      <w:bookmarkEnd w:id="3868"/>
    </w:p>
    <w:p>
      <w:pPr>
        <w:pageBreakBefore w:val="off"/>
        <w:tabs/>
        <w:wordWrap w:val="off"/>
        <w:spacing w:before="0" w:after="0" w:line="640" w:lineRule="atLeast"/>
        <w:ind w:left="100" w:right="20" w:firstLine="860"/>
        <w:jc w:val="both"/>
        <w:textAlignment w:val="baseline"/>
        <w:rPr>
          <w:sz w:val="41"/>
        </w:rPr>
      </w:pPr>
      <w:bookmarkStart w:name="" w:id="3869"/>
      <w:r>
        <w:rPr>
          <w:rFonts w:ascii="宋体" w:hAnsi="宋体" w:cs="宋体" w:eastAsia="宋体"/>
          <w:sz w:val="41"/>
          <w:spacing w:val="0"/>
          <w:color w:val="000000"/>
          <w:b w:val="off"/>
          <w:i w:val="off"/>
        </w:rPr>
        <w:t>下面这个方法论上的规则必须立即加以应用：当古典时</w:t>
      </w:r>
      <w:r>
        <w:rPr>
          <w:rFonts w:ascii="宋体" w:hAnsi="宋体" w:cs="宋体" w:eastAsia="宋体"/>
          <w:sz w:val="41"/>
          <w:spacing w:val="0"/>
          <w:color w:val="000000"/>
          <w:b w:val="off"/>
          <w:i w:val="off"/>
        </w:rPr>
        <w:t>代的医学文献谈到疯狂、心智失常(vésanies)，或者甚至是以</w:t>
      </w:r>
      <w:r>
        <w:rPr>
          <w:rFonts w:ascii="宋体" w:hAnsi="宋体" w:cs="宋体" w:eastAsia="宋体"/>
          <w:sz w:val="41"/>
          <w:spacing w:val="0"/>
          <w:color w:val="000000"/>
          <w:b w:val="off"/>
          <w:i w:val="off"/>
        </w:rPr>
        <w:t>非常明确的方式，谈到“心智疾病”(maladies mentales)或“精</w:t>
      </w:r>
      <w:r>
        <w:rPr>
          <w:rFonts w:ascii="宋体" w:hAnsi="宋体" w:cs="宋体" w:eastAsia="宋体"/>
          <w:sz w:val="41"/>
          <w:spacing w:val="0"/>
          <w:color w:val="000000"/>
          <w:b w:val="off"/>
          <w:i w:val="off"/>
        </w:rPr>
        <w:t>神病”(maladies de l'esprit)的时候，所指的并不是某个心理</w:t>
      </w:r>
      <w:r>
        <w:rPr>
          <w:rFonts w:ascii="宋体" w:hAnsi="宋体" w:cs="宋体" w:eastAsia="宋体"/>
          <w:sz w:val="41"/>
          <w:spacing w:val="0"/>
          <w:color w:val="000000"/>
          <w:b w:val="off"/>
          <w:i w:val="off"/>
        </w:rPr>
        <w:t>病变的领域，或是和器官性病理领域相对立的精神现象。让</w:t>
      </w:r>
      <w:r>
        <w:rPr>
          <w:rFonts w:ascii="宋体" w:hAnsi="宋体" w:cs="宋体" w:eastAsia="宋体"/>
          <w:sz w:val="41"/>
          <w:spacing w:val="0"/>
          <w:color w:val="000000"/>
          <w:b w:val="off"/>
          <w:i w:val="off"/>
        </w:rPr>
        <w:t>我们不要忘记，威里斯把躁狂列入头部疾病，把歇斯底里列</w:t>
      </w:r>
      <w:r>
        <w:rPr>
          <w:rFonts w:ascii="宋体" w:hAnsi="宋体" w:cs="宋体" w:eastAsia="宋体"/>
          <w:sz w:val="41"/>
          <w:spacing w:val="0"/>
          <w:color w:val="000000"/>
          <w:b w:val="off"/>
          <w:i w:val="off"/>
        </w:rPr>
        <w:t>入痉挛性疾病之中；在索洼吉的分类里，错觉、晕眩和耳鸣则</w:t>
      </w:r>
      <w:r>
        <w:rPr>
          <w:rFonts w:ascii="宋体" w:hAnsi="宋体" w:cs="宋体" w:eastAsia="宋体"/>
          <w:sz w:val="41"/>
          <w:spacing w:val="0"/>
          <w:color w:val="000000"/>
          <w:b w:val="off"/>
          <w:i w:val="off"/>
        </w:rPr>
        <w:t>被列入“心智失常”之中。其他的怪异之处不胜枚举。</w:t>
      </w:r>
      <w:bookmarkEnd w:id="3869"/>
    </w:p>
    <w:p>
      <w:pPr>
        <w:pageBreakBefore w:val="off"/>
        <w:tabs/>
        <w:wordWrap w:val="off"/>
        <w:spacing w:before="0" w:after="0" w:line="640" w:lineRule="atLeast"/>
        <w:ind w:left="140" w:right="0" w:firstLine="860"/>
        <w:jc w:val="both"/>
        <w:textAlignment w:val="baseline"/>
        <w:rPr>
          <w:sz w:val="41"/>
        </w:rPr>
      </w:pPr>
      <w:bookmarkStart w:name="" w:id="3870"/>
      <w:r>
        <w:rPr>
          <w:rFonts w:ascii="宋体" w:hAnsi="宋体" w:cs="宋体" w:eastAsia="宋体"/>
          <w:sz w:val="41"/>
          <w:spacing w:val="0"/>
          <w:color w:val="000000"/>
          <w:b w:val="off"/>
          <w:i w:val="off"/>
        </w:rPr>
        <w:t>充当历史学家的医生，喜欢玩一个游戏：在古典描述文</w:t>
      </w:r>
      <w:r>
        <w:rPr>
          <w:rFonts w:ascii="宋体" w:hAnsi="宋体" w:cs="宋体" w:eastAsia="宋体"/>
          <w:sz w:val="41"/>
          <w:spacing w:val="0"/>
          <w:color w:val="000000"/>
          <w:b w:val="off"/>
          <w:i w:val="off"/>
        </w:rPr>
        <w:t>字之下寻找，重新发现其中所指的真正疾病。当威里斯谈到</w:t>
      </w:r>
      <w:r>
        <w:rPr>
          <w:rFonts w:ascii="宋体" w:hAnsi="宋体" w:cs="宋体" w:eastAsia="宋体"/>
          <w:sz w:val="41"/>
          <w:spacing w:val="0"/>
          <w:color w:val="000000"/>
          <w:b w:val="off"/>
          <w:i w:val="off"/>
        </w:rPr>
        <w:t>歇斯底里时，他不是也把癫痫的现象包括进去了吗？当勃艾</w:t>
      </w:r>
      <w:bookmarkEnd w:id="3870"/>
    </w:p>
    <w:p>
      <w:pPr>
        <w:pageBreakBefore w:val="off"/>
        <w:tabs/>
        <w:wordWrap w:val="off"/>
        <w:spacing w:before="0" w:after="0" w:line="640" w:lineRule="atLeast"/>
        <w:ind w:left="220" w:right="0"/>
        <w:jc w:val="both"/>
        <w:textAlignment w:val="baseline"/>
        <w:rPr>
          <w:sz w:val="41"/>
        </w:rPr>
      </w:pPr>
      <w:bookmarkStart w:name="" w:id="3871"/>
      <w:r>
        <w:rPr>
          <w:rFonts w:ascii="宋体" w:hAnsi="宋体" w:cs="宋体" w:eastAsia="宋体"/>
          <w:sz w:val="41"/>
          <w:spacing w:val="0"/>
          <w:color w:val="000000"/>
          <w:u w:val="single"/>
          <w:b w:val="off"/>
          <w:i w:val="off"/>
        </w:rPr>
        <w:t xml:space="preserve">             </w:t>
      </w:r>
      <w:bookmarkEnd w:id="3871"/>
    </w:p>
    <w:p>
      <w:pPr>
        <w:pageBreakBefore w:val="off"/>
        <w:tabs/>
        <w:wordWrap w:val="off"/>
        <w:spacing w:before="220" w:after="0" w:line="480" w:lineRule="atLeast"/>
        <w:ind w:left="360" w:right="240" w:firstLine="420"/>
        <w:jc w:val="both"/>
        <w:textAlignment w:val="baseline"/>
        <w:rPr>
          <w:sz w:val="27"/>
        </w:rPr>
      </w:pPr>
      <w:bookmarkStart w:name="" w:id="3872"/>
      <w:r>
        <w:rPr>
          <w:rFonts w:ascii="仿宋" w:hAnsi="仿宋" w:cs="仿宋" w:eastAsia="仿宋"/>
          <w:sz w:val="27"/>
          <w:spacing w:val="0"/>
          <w:color w:val="000000"/>
          <w:b w:val="off"/>
          <w:i w:val="off"/>
        </w:rPr>
        <w:t>⑩ 替赛，《给文人的忠告》(Avis aux gens de lettres)，法译本，1767，pp.1—3。</w:t>
      </w:r>
      <w:r>
        <w:rPr>
          <w:rFonts w:ascii="楷体" w:hAnsi="楷体" w:cs="楷体" w:eastAsia="楷体"/>
          <w:sz w:val="27"/>
          <w:spacing w:val="0"/>
          <w:color w:val="000000"/>
          <w:b w:val="off"/>
          <w:i w:val="off"/>
        </w:rPr>
        <w:t>312</w:t>
      </w:r>
      <w:bookmarkEnd w:id="3872"/>
    </w:p>
    <w:p>
      <w:r>
        <w:t/>
      </w:r>
    </w:p>
    <w:p>
      <w:pPr>
        <w:sectPr>
          <w:footerReference r:id="rId778"/>
          <w:headerReference r:id="rId779" w:type="default"/>
          <w:type w:val="nextPage"/>
          <w:pgSz w:w="15660" w:h="23340"/>
          <w:pgMar w:left="2120" w:top="1980" w:right="2120" w:bottom="1980" w:header="1680" w:footer="1680"/>
          <w:cols w:num="1"/>
        </w:sectPr>
      </w:pPr>
    </w:p>
    <w:p>
      <w:pPr>
        <w:pageBreakBefore w:val="off"/>
        <w:tabs/>
        <w:wordWrap w:val="off"/>
        <w:spacing w:before="1080" w:after="0" w:line="780" w:lineRule="atLeast"/>
        <w:ind w:left="200" w:right="120"/>
        <w:jc w:val="both"/>
        <w:textAlignment w:val="baseline"/>
        <w:rPr>
          <w:sz w:val="37"/>
        </w:rPr>
      </w:pPr>
      <w:bookmarkStart w:name="" w:id="3873"/>
      <w:r>
        <w:rPr>
          <w:rFonts w:ascii="宋体" w:hAnsi="宋体" w:cs="宋体" w:eastAsia="宋体"/>
          <w:sz w:val="37"/>
          <w:spacing w:val="0"/>
          <w:color w:val="000000"/>
          <w:b w:val="off"/>
          <w:i w:val="off"/>
        </w:rPr>
        <w:t>哈夫谈到躁狂时，他不是也在描述妄想狂吗？在狄默布罗克</w:t>
      </w:r>
      <w:r>
        <w:rPr>
          <w:rFonts w:ascii="宋体" w:hAnsi="宋体" w:cs="宋体" w:eastAsia="宋体"/>
          <w:sz w:val="37"/>
          <w:spacing w:val="0"/>
          <w:color w:val="000000"/>
          <w:b w:val="off"/>
          <w:i w:val="off"/>
        </w:rPr>
        <w:t>所谈的忧郁之下，不是也很容易找到妄想性神经质症的一些</w:t>
      </w:r>
      <w:r>
        <w:rPr>
          <w:rFonts w:ascii="宋体" w:hAnsi="宋体" w:cs="宋体" w:eastAsia="宋体"/>
          <w:sz w:val="37"/>
          <w:spacing w:val="0"/>
          <w:color w:val="000000"/>
          <w:b w:val="off"/>
          <w:i w:val="off"/>
        </w:rPr>
        <w:t>确定征象吗？</w:t>
      </w:r>
      <w:bookmarkEnd w:id="3873"/>
    </w:p>
    <w:p>
      <w:pPr>
        <w:pageBreakBefore w:val="off"/>
        <w:tabs/>
        <w:wordWrap w:val="off"/>
        <w:spacing w:before="0" w:after="0" w:line="780" w:lineRule="atLeast"/>
        <w:ind w:left="200" w:right="60" w:firstLine="860"/>
        <w:jc w:val="both"/>
        <w:textAlignment w:val="baseline"/>
        <w:rPr>
          <w:sz w:val="37"/>
        </w:rPr>
      </w:pPr>
      <w:bookmarkStart w:name="" w:id="3874"/>
      <w:r>
        <w:rPr>
          <w:rFonts w:ascii="宋体" w:hAnsi="宋体" w:cs="宋体" w:eastAsia="宋体"/>
          <w:sz w:val="37"/>
          <w:spacing w:val="0"/>
          <w:color w:val="000000"/>
          <w:b w:val="off"/>
          <w:i w:val="off"/>
        </w:rPr>
        <w:t>这是王子们的游戏，⑪却不是历史家的游戏。在不同的</w:t>
      </w:r>
      <w:r>
        <w:rPr>
          <w:rFonts w:ascii="宋体" w:hAnsi="宋体" w:cs="宋体" w:eastAsia="宋体"/>
          <w:sz w:val="37"/>
          <w:spacing w:val="0"/>
          <w:color w:val="000000"/>
          <w:b w:val="off"/>
          <w:i w:val="off"/>
        </w:rPr>
        <w:t>世纪里，有可能同样的病不具有同样的名称；但其原因在于，</w:t>
      </w:r>
      <w:r>
        <w:rPr>
          <w:rFonts w:ascii="宋体" w:hAnsi="宋体" w:cs="宋体" w:eastAsia="宋体"/>
          <w:sz w:val="37"/>
          <w:spacing w:val="0"/>
          <w:color w:val="000000"/>
          <w:b w:val="off"/>
          <w:i w:val="off"/>
        </w:rPr>
        <w:t>就其根柢而言，这不是同一个病。在17 和18世纪之中，当</w:t>
      </w:r>
      <w:r>
        <w:rPr>
          <w:rFonts w:ascii="宋体" w:hAnsi="宋体" w:cs="宋体" w:eastAsia="宋体"/>
          <w:sz w:val="37"/>
          <w:spacing w:val="0"/>
          <w:color w:val="000000"/>
          <w:b w:val="off"/>
          <w:i w:val="off"/>
        </w:rPr>
        <w:t>人们谈到疯狂时，严格地说，他们并不是在谈“精神病”，而</w:t>
      </w:r>
      <w:r>
        <w:rPr>
          <w:rFonts w:ascii="宋体" w:hAnsi="宋体" w:cs="宋体" w:eastAsia="宋体"/>
          <w:sz w:val="37"/>
          <w:spacing w:val="0"/>
          <w:color w:val="000000"/>
          <w:b w:val="off"/>
          <w:i w:val="off"/>
        </w:rPr>
        <w:t>是在谈肉体和心灵一同涉入的事物。这大约便是柴齐亚斯</w:t>
      </w:r>
      <w:r>
        <w:rPr>
          <w:rFonts w:ascii="宋体" w:hAnsi="宋体" w:cs="宋体" w:eastAsia="宋体"/>
          <w:sz w:val="37"/>
          <w:spacing w:val="0"/>
          <w:color w:val="000000"/>
          <w:b w:val="off"/>
          <w:i w:val="off"/>
        </w:rPr>
        <w:t>为疯狂下定义时所要说的东西，而且这个定义大致可以适用</w:t>
      </w:r>
      <w:r>
        <w:rPr>
          <w:rFonts w:ascii="宋体" w:hAnsi="宋体" w:cs="宋体" w:eastAsia="宋体"/>
          <w:sz w:val="37"/>
          <w:spacing w:val="0"/>
          <w:color w:val="000000"/>
          <w:b w:val="off"/>
          <w:i w:val="off"/>
        </w:rPr>
        <w:t>于整个古典时代：心智功能丧失来自脑部疾病和推理机能的</w:t>
      </w:r>
      <w:r>
        <w:rPr>
          <w:rFonts w:ascii="TimesNewRoman" w:hAnsi="TimesNewRoman" w:cs="TimesNewRoman" w:eastAsia="TimesNewRoman"/>
          <w:sz w:val="37"/>
          <w:spacing w:val="0"/>
          <w:color w:val="000000"/>
          <w:b w:val="off"/>
          <w:i w:val="off"/>
        </w:rPr>
        <w:t>损害(Amentiæ a proprio cerebri morbo et riacinatricis facultatis</w:t>
      </w:r>
      <w:r>
        <w:rPr>
          <w:rFonts w:ascii="TimesNewRoman" w:hAnsi="TimesNewRoman" w:cs="TimesNewRoman" w:eastAsia="TimesNewRoman"/>
          <w:sz w:val="37"/>
          <w:spacing w:val="0"/>
          <w:color w:val="000000"/>
          <w:b w:val="off"/>
          <w:i w:val="off"/>
        </w:rPr>
        <w:t>læsione dependent)。⑫</w:t>
      </w:r>
      <w:bookmarkEnd w:id="3874"/>
    </w:p>
    <w:p>
      <w:pPr>
        <w:pageBreakBefore w:val="off"/>
        <w:tabs/>
        <w:wordWrap w:val="off"/>
        <w:spacing w:before="0" w:after="0" w:line="780" w:lineRule="atLeast"/>
        <w:ind w:left="200" w:right="60" w:firstLine="860"/>
        <w:jc w:val="both"/>
        <w:textAlignment w:val="baseline"/>
        <w:rPr>
          <w:sz w:val="37"/>
        </w:rPr>
      </w:pPr>
      <w:bookmarkStart w:name="" w:id="3875"/>
      <w:r>
        <w:rPr>
          <w:rFonts w:ascii="宋体" w:hAnsi="宋体" w:cs="宋体" w:eastAsia="宋体"/>
          <w:sz w:val="37"/>
          <w:spacing w:val="0"/>
          <w:color w:val="000000"/>
          <w:b w:val="off"/>
          <w:i w:val="off"/>
        </w:rPr>
        <w:t>前述的问题意识加入疯狂体验之中，乃是颇为晚近的事。</w:t>
      </w:r>
      <w:r>
        <w:rPr>
          <w:rFonts w:ascii="宋体" w:hAnsi="宋体" w:cs="宋体" w:eastAsia="宋体"/>
          <w:sz w:val="37"/>
          <w:spacing w:val="0"/>
          <w:color w:val="000000"/>
          <w:b w:val="off"/>
          <w:i w:val="off"/>
        </w:rPr>
        <w:t>因此，先让我们将它搁置一旁。我们现在试着要揭露的，乃是</w:t>
      </w:r>
      <w:r>
        <w:rPr>
          <w:rFonts w:ascii="宋体" w:hAnsi="宋体" w:cs="宋体" w:eastAsia="宋体"/>
          <w:sz w:val="37"/>
          <w:spacing w:val="0"/>
          <w:color w:val="000000"/>
          <w:b w:val="off"/>
          <w:i w:val="off"/>
        </w:rPr>
        <w:t>这项体验独有的结构————我们将从最外围开始(因果关系的</w:t>
      </w:r>
      <w:r>
        <w:rPr>
          <w:rFonts w:ascii="宋体" w:hAnsi="宋体" w:cs="宋体" w:eastAsia="宋体"/>
          <w:sz w:val="37"/>
          <w:spacing w:val="0"/>
          <w:color w:val="000000"/>
          <w:b w:val="off"/>
          <w:i w:val="off"/>
        </w:rPr>
        <w:t>循环)，接着进至更内里和较不易见的部分(激情和形象的循</w:t>
      </w:r>
      <w:r>
        <w:rPr>
          <w:rFonts w:ascii="宋体" w:hAnsi="宋体" w:cs="宋体" w:eastAsia="宋体"/>
          <w:sz w:val="37"/>
          <w:spacing w:val="0"/>
          <w:color w:val="000000"/>
          <w:b w:val="off"/>
          <w:i w:val="off"/>
        </w:rPr>
        <w:t>环)，以便在最后，试着去探讨使得这项体验具有如此面貌的</w:t>
      </w:r>
      <w:r>
        <w:rPr>
          <w:rFonts w:ascii="宋体" w:hAnsi="宋体" w:cs="宋体" w:eastAsia="宋体"/>
          <w:sz w:val="37"/>
          <w:spacing w:val="0"/>
          <w:color w:val="000000"/>
          <w:b w:val="off"/>
          <w:i w:val="off"/>
        </w:rPr>
        <w:t>中空地带————那便是作为其基本时刻的谵妄(délire)。</w:t>
      </w:r>
      <w:bookmarkEnd w:id="3875"/>
    </w:p>
    <w:p>
      <w:pPr>
        <w:pageBreakBefore w:val="off"/>
        <w:tabs/>
        <w:wordWrap w:val="off"/>
        <w:spacing w:before="0" w:after="0" w:line="780" w:lineRule="atLeast"/>
        <w:ind w:left="260" w:right="0"/>
        <w:jc w:val="both"/>
        <w:textAlignment w:val="baseline"/>
        <w:rPr>
          <w:sz w:val="37"/>
        </w:rPr>
      </w:pPr>
      <w:bookmarkStart w:name="" w:id="3876"/>
      <w:r>
        <w:rPr>
          <w:rFonts w:ascii="宋体" w:hAnsi="宋体" w:cs="宋体" w:eastAsia="宋体"/>
          <w:sz w:val="37"/>
          <w:spacing w:val="0"/>
          <w:color w:val="000000"/>
          <w:u w:val="single"/>
          <w:b w:val="off"/>
          <w:i w:val="off"/>
        </w:rPr>
        <w:t xml:space="preserve">               </w:t>
      </w:r>
      <w:bookmarkEnd w:id="3876"/>
    </w:p>
    <w:p>
      <w:pPr>
        <w:pageBreakBefore w:val="off"/>
        <w:tabs/>
        <w:wordWrap w:val="off"/>
        <w:spacing w:before="340" w:after="0" w:line="580" w:lineRule="atLeast"/>
        <w:ind w:left="880" w:right="0"/>
        <w:jc w:val="both"/>
        <w:textAlignment w:val="baseline"/>
        <w:rPr>
          <w:sz w:val="30"/>
        </w:rPr>
      </w:pPr>
      <w:bookmarkStart w:name="" w:id="3877"/>
      <w:r>
        <w:rPr>
          <w:rFonts w:ascii="黑体" w:hAnsi="黑体" w:cs="黑体" w:eastAsia="黑体"/>
          <w:sz w:val="30"/>
          <w:spacing w:val="0"/>
          <w:color w:val="000000"/>
          <w:b w:val="off"/>
          <w:i w:val="off"/>
        </w:rPr>
        <w:t>⑪  当然，这必须假设他们读过狄默布罗克(Diemerbroek)的作品。</w:t>
      </w:r>
      <w:bookmarkEnd w:id="3877"/>
    </w:p>
    <w:p>
      <w:pPr>
        <w:pageBreakBefore w:val="off"/>
        <w:tabs/>
        <w:wordWrap w:val="off"/>
        <w:spacing w:before="0" w:after="0" w:line="540" w:lineRule="atLeast"/>
        <w:ind w:left="200" w:right="60" w:firstLine="680"/>
        <w:jc w:val="both"/>
        <w:textAlignment w:val="baseline"/>
        <w:rPr>
          <w:sz w:val="28"/>
        </w:rPr>
      </w:pPr>
      <w:bookmarkStart w:name="" w:id="3878"/>
      <w:r>
        <w:rPr>
          <w:rFonts w:ascii="TimesNewRoman" w:hAnsi="TimesNewRoman" w:cs="TimesNewRoman" w:eastAsia="TimesNewRoman"/>
          <w:sz w:val="28"/>
          <w:spacing w:val="0"/>
          <w:color w:val="000000"/>
          <w:b w:val="off"/>
          <w:i w:val="off"/>
        </w:rPr>
        <w:t>⑫ 柴齐亚斯，《法医学问题》(Questiones medico- legales), Lyon,1674, liv.Ⅱ,</w:t>
      </w:r>
      <w:r>
        <w:rPr>
          <w:rFonts w:ascii="TimesNewRoman" w:hAnsi="TimesNewRoman" w:cs="TimesNewRoman" w:eastAsia="TimesNewRoman"/>
          <w:sz w:val="28"/>
          <w:spacing w:val="0"/>
          <w:color w:val="000000"/>
          <w:b w:val="off"/>
          <w:i w:val="off"/>
        </w:rPr>
        <w:t>titre I, q.Ⅱ,p.114。</w:t>
      </w:r>
      <w:bookmarkEnd w:id="3878"/>
    </w:p>
    <w:p>
      <w:pPr>
        <w:pageBreakBefore w:val="off"/>
        <w:tabs/>
        <w:wordWrap w:val="off"/>
        <w:spacing w:before="0" w:after="0" w:line="580" w:lineRule="atLeast"/>
        <w:ind w:left="200" w:right="0" w:firstLine="680"/>
        <w:jc w:val="both"/>
        <w:textAlignment w:val="baseline"/>
        <w:rPr>
          <w:sz w:val="30"/>
        </w:rPr>
      </w:pPr>
      <w:bookmarkStart w:name="" w:id="3879"/>
      <w:r>
        <w:rPr>
          <w:rFonts w:ascii="黑体" w:hAnsi="黑体" w:cs="黑体" w:eastAsia="黑体"/>
          <w:sz w:val="30"/>
          <w:spacing w:val="0"/>
          <w:color w:val="000000"/>
          <w:b w:val="off"/>
          <w:i w:val="off"/>
        </w:rPr>
        <w:t>有关疯狂中的身心关联问题，其他作者所提的定义也都具有同样的风格。威</w:t>
      </w:r>
      <w:r>
        <w:rPr>
          <w:rFonts w:ascii="黑体" w:hAnsi="黑体" w:cs="黑体" w:eastAsia="黑体"/>
          <w:sz w:val="30"/>
          <w:spacing w:val="0"/>
          <w:color w:val="000000"/>
          <w:b w:val="off"/>
          <w:i w:val="off"/>
        </w:rPr>
        <w:t>里斯：“这是脑部病变，使得理性和心灵的其他机能受损。”(《作品集》[Opera],t.</w:t>
      </w:r>
      <w:r>
        <w:rPr>
          <w:rFonts w:ascii="黑体" w:hAnsi="黑体" w:cs="黑体" w:eastAsia="黑体"/>
          <w:sz w:val="30"/>
          <w:spacing w:val="0"/>
          <w:color w:val="000000"/>
          <w:b w:val="off"/>
          <w:i w:val="off"/>
        </w:rPr>
        <w:t>Ⅱ,p.227)；罗利(Lorry)则说：“身体疾病，使得感官判断导向内在自我或印象(Cor-</w:t>
      </w:r>
      <w:r>
        <w:rPr>
          <w:rFonts w:ascii="TimesNewRoman" w:hAnsi="TimesNewRoman" w:cs="TimesNewRoman" w:eastAsia="TimesNewRoman"/>
          <w:sz w:val="30"/>
          <w:spacing w:val="0"/>
          <w:color w:val="000000"/>
          <w:b w:val="off"/>
          <w:i w:val="off"/>
        </w:rPr>
        <w:t>poris aegrotantis conditio ille in qua judicia a sensibus orienta nullatenus aut sibi inter se</w:t>
      </w:r>
      <w:r>
        <w:rPr>
          <w:rFonts w:ascii="TimesNewRoman" w:hAnsi="TimesNewRoman" w:cs="TimesNewRoman" w:eastAsia="TimesNewRoman"/>
          <w:sz w:val="30"/>
          <w:spacing w:val="0"/>
          <w:color w:val="000000"/>
          <w:b w:val="off"/>
          <w:i w:val="off"/>
        </w:rPr>
        <w:t>aut rei represen tate responsant)。”(《论忧郁》[De Melancholia],1765,t.Ⅰ,p.3)</w:t>
      </w:r>
      <w:bookmarkEnd w:id="3879"/>
    </w:p>
    <w:p>
      <w:pPr>
        <w:pageBreakBefore w:val="off"/>
        <w:tabs/>
        <w:wordWrap w:val="off"/>
        <w:spacing w:before="0" w:after="0" w:line="440" w:lineRule="atLeast"/>
        <w:ind w:left="0" w:right="240"/>
        <w:jc w:val="right"/>
        <w:textAlignment w:val="baseline"/>
        <w:rPr>
          <w:sz w:val="32"/>
        </w:rPr>
      </w:pPr>
      <w:bookmarkStart w:name="" w:id="3880"/>
      <w:r>
        <w:rPr>
          <w:rFonts w:ascii="仿宋" w:hAnsi="仿宋" w:cs="仿宋" w:eastAsia="仿宋"/>
          <w:sz w:val="32"/>
          <w:spacing w:val="0"/>
          <w:color w:val="000000"/>
          <w:b w:val="off"/>
          <w:i w:val="off"/>
        </w:rPr>
        <w:t>313</w:t>
      </w:r>
      <w:bookmarkEnd w:id="3880"/>
    </w:p>
    <w:p>
      <w:r>
        <w:t/>
      </w:r>
    </w:p>
    <w:p>
      <w:pPr>
        <w:sectPr>
          <w:footerReference r:id="rId780"/>
          <w:headerReference r:id="rId781" w:type="default"/>
          <w:type w:val="nextPage"/>
          <w:pgSz w:w="15660" w:h="23340"/>
          <w:pgMar w:left="2040" w:top="1980" w:right="2040" w:bottom="1980" w:header="1680" w:footer="1680"/>
          <w:cols w:num="1"/>
        </w:sectPr>
      </w:pPr>
    </w:p>
    <w:p>
      <w:pPr>
        <w:pageBreakBefore w:val="off"/>
        <w:tabs/>
        <w:wordWrap w:val="off"/>
        <w:spacing w:before="2240" w:after="0" w:line="740" w:lineRule="atLeast"/>
        <w:ind w:left="20" w:right="80" w:firstLine="860"/>
        <w:jc w:val="both"/>
        <w:textAlignment w:val="baseline"/>
        <w:rPr>
          <w:sz w:val="37"/>
        </w:rPr>
      </w:pPr>
      <w:bookmarkStart w:name="" w:id="3881"/>
      <w:r>
        <w:rPr>
          <w:rFonts w:ascii="宋体" w:hAnsi="宋体" w:cs="宋体" w:eastAsia="宋体"/>
          <w:sz w:val="37"/>
          <w:spacing w:val="0"/>
          <w:color w:val="000000"/>
          <w:b w:val="off"/>
          <w:i w:val="off"/>
        </w:rPr>
        <w:t>远因(causes lointaines)和近因(causes immédiates)的区</w:t>
      </w:r>
      <w:r>
        <w:rPr>
          <w:rFonts w:ascii="宋体" w:hAnsi="宋体" w:cs="宋体" w:eastAsia="宋体"/>
          <w:sz w:val="37"/>
          <w:spacing w:val="0"/>
          <w:color w:val="000000"/>
          <w:b w:val="off"/>
          <w:i w:val="off"/>
        </w:rPr>
        <w:t>分，在所有古典文本之中经常出现。乍看之下，这个区分可</w:t>
      </w:r>
      <w:r>
        <w:rPr>
          <w:rFonts w:ascii="宋体" w:hAnsi="宋体" w:cs="宋体" w:eastAsia="宋体"/>
          <w:sz w:val="37"/>
          <w:spacing w:val="0"/>
          <w:color w:val="000000"/>
          <w:b w:val="off"/>
          <w:i w:val="off"/>
        </w:rPr>
        <w:t>能没有什么重大的后果，而且只能为因果世界之组织提供一</w:t>
      </w:r>
      <w:r>
        <w:rPr>
          <w:rFonts w:ascii="宋体" w:hAnsi="宋体" w:cs="宋体" w:eastAsia="宋体"/>
          <w:sz w:val="37"/>
          <w:spacing w:val="0"/>
          <w:color w:val="000000"/>
          <w:b w:val="off"/>
          <w:i w:val="off"/>
        </w:rPr>
        <w:t>个脆弱的结构。事实上，这个区分具有可观的分量；在它表</w:t>
      </w:r>
      <w:r>
        <w:rPr>
          <w:rFonts w:ascii="宋体" w:hAnsi="宋体" w:cs="宋体" w:eastAsia="宋体"/>
          <w:sz w:val="37"/>
          <w:spacing w:val="0"/>
          <w:color w:val="000000"/>
          <w:b w:val="off"/>
          <w:i w:val="off"/>
        </w:rPr>
        <w:t>面上的随意性之下，其实隐藏着一个非常严格的结构力量。</w:t>
      </w:r>
      <w:bookmarkEnd w:id="3881"/>
    </w:p>
    <w:p>
      <w:pPr>
        <w:pageBreakBefore w:val="off"/>
        <w:tabs/>
        <w:wordWrap w:val="off"/>
        <w:spacing w:before="0" w:after="0" w:line="740" w:lineRule="atLeast"/>
        <w:ind w:left="20" w:right="40" w:firstLine="860"/>
        <w:jc w:val="both"/>
        <w:textAlignment w:val="baseline"/>
        <w:rPr>
          <w:sz w:val="37"/>
        </w:rPr>
      </w:pPr>
      <w:bookmarkStart w:name="" w:id="3882"/>
      <w:r>
        <w:rPr>
          <w:rFonts w:ascii="宋体" w:hAnsi="宋体" w:cs="宋体" w:eastAsia="宋体"/>
          <w:sz w:val="37"/>
          <w:spacing w:val="0"/>
          <w:color w:val="000000"/>
          <w:b w:val="off"/>
          <w:i w:val="off"/>
        </w:rPr>
        <w:t>当威里斯谈到躁狂的近因时，他所指的是血气的双重变</w:t>
      </w:r>
      <w:r>
        <w:rPr>
          <w:rFonts w:ascii="宋体" w:hAnsi="宋体" w:cs="宋体" w:eastAsia="宋体"/>
          <w:sz w:val="37"/>
          <w:spacing w:val="0"/>
          <w:color w:val="000000"/>
          <w:b w:val="off"/>
          <w:i w:val="off"/>
        </w:rPr>
        <w:t>质。首先这是机制上的变质，同时牵涉到其运动力量和轨</w:t>
      </w:r>
      <w:r>
        <w:rPr>
          <w:rFonts w:ascii="宋体" w:hAnsi="宋体" w:cs="宋体" w:eastAsia="宋体"/>
          <w:sz w:val="37"/>
          <w:spacing w:val="0"/>
          <w:color w:val="000000"/>
          <w:b w:val="off"/>
          <w:i w:val="off"/>
        </w:rPr>
        <w:t>迹：在躁狂症患者身上，血气暴烈地运动；它们因此可以穿入</w:t>
      </w:r>
      <w:r>
        <w:rPr>
          <w:rFonts w:ascii="宋体" w:hAnsi="宋体" w:cs="宋体" w:eastAsia="宋体"/>
          <w:sz w:val="37"/>
          <w:spacing w:val="0"/>
          <w:color w:val="000000"/>
          <w:b w:val="off"/>
          <w:i w:val="off"/>
        </w:rPr>
        <w:t>从未打通和也不应该被打通的脉络里；这些新的脉络激起一</w:t>
      </w:r>
      <w:r>
        <w:rPr>
          <w:rFonts w:ascii="宋体" w:hAnsi="宋体" w:cs="宋体" w:eastAsia="宋体"/>
          <w:sz w:val="37"/>
          <w:spacing w:val="0"/>
          <w:color w:val="000000"/>
          <w:b w:val="off"/>
          <w:i w:val="off"/>
        </w:rPr>
        <w:t>个非常怪异的理念流程，一些突然和异常的运动，而且又是</w:t>
      </w:r>
      <w:r>
        <w:rPr>
          <w:rFonts w:ascii="宋体" w:hAnsi="宋体" w:cs="宋体" w:eastAsia="宋体"/>
          <w:sz w:val="37"/>
          <w:spacing w:val="0"/>
          <w:color w:val="000000"/>
          <w:b w:val="off"/>
          <w:i w:val="off"/>
        </w:rPr>
        <w:t>如此生气强大，仿佛可以远远超过病人的自然力量。此外，</w:t>
      </w:r>
      <w:r>
        <w:rPr>
          <w:rFonts w:ascii="宋体" w:hAnsi="宋体" w:cs="宋体" w:eastAsia="宋体"/>
          <w:sz w:val="37"/>
          <w:spacing w:val="0"/>
          <w:color w:val="000000"/>
          <w:b w:val="off"/>
          <w:i w:val="off"/>
        </w:rPr>
        <w:t>这也是化学性质上的变化：血气因为变酸，所以更有腐蚀力</w:t>
      </w:r>
      <w:r>
        <w:rPr>
          <w:rFonts w:ascii="宋体" w:hAnsi="宋体" w:cs="宋体" w:eastAsia="宋体"/>
          <w:sz w:val="37"/>
          <w:spacing w:val="0"/>
          <w:color w:val="000000"/>
          <w:b w:val="off"/>
          <w:i w:val="off"/>
        </w:rPr>
        <w:t>和穿透力，而且也变得更轻，更不负载物质；它们变得和火焰</w:t>
      </w:r>
      <w:r>
        <w:rPr>
          <w:rFonts w:ascii="宋体" w:hAnsi="宋体" w:cs="宋体" w:eastAsia="宋体"/>
          <w:sz w:val="37"/>
          <w:spacing w:val="0"/>
          <w:color w:val="000000"/>
          <w:b w:val="off"/>
          <w:i w:val="off"/>
        </w:rPr>
        <w:t>一样地活跃和不可触摸，这一点解释躁狂症患者所有的活</w:t>
      </w:r>
      <w:r>
        <w:rPr>
          <w:rFonts w:ascii="宋体" w:hAnsi="宋体" w:cs="宋体" w:eastAsia="宋体"/>
          <w:sz w:val="37"/>
          <w:spacing w:val="0"/>
          <w:color w:val="000000"/>
          <w:b w:val="off"/>
          <w:i w:val="off"/>
        </w:rPr>
        <w:t>泼、不规则和热烈的行为。⑬</w:t>
      </w:r>
      <w:bookmarkEnd w:id="3882"/>
    </w:p>
    <w:p>
      <w:pPr>
        <w:pageBreakBefore w:val="off"/>
        <w:tabs/>
        <w:wordWrap w:val="off"/>
        <w:spacing w:before="0" w:after="0" w:line="740" w:lineRule="atLeast"/>
        <w:ind w:left="20" w:right="0" w:firstLine="860"/>
        <w:jc w:val="both"/>
        <w:textAlignment w:val="baseline"/>
        <w:rPr>
          <w:sz w:val="37"/>
        </w:rPr>
      </w:pPr>
      <w:bookmarkStart w:name="" w:id="3883"/>
      <w:r>
        <w:rPr>
          <w:rFonts w:ascii="宋体" w:hAnsi="宋体" w:cs="宋体" w:eastAsia="宋体"/>
          <w:sz w:val="37"/>
          <w:spacing w:val="0"/>
          <w:color w:val="000000"/>
          <w:b w:val="off"/>
          <w:i w:val="off"/>
        </w:rPr>
        <w:t>这便是近因。因为它们是如此地接近，看来仿佛只是对</w:t>
      </w:r>
      <w:r>
        <w:rPr>
          <w:rFonts w:ascii="宋体" w:hAnsi="宋体" w:cs="宋体" w:eastAsia="宋体"/>
          <w:sz w:val="37"/>
          <w:spacing w:val="0"/>
          <w:color w:val="000000"/>
          <w:b w:val="off"/>
          <w:i w:val="off"/>
        </w:rPr>
        <w:t>疾病最可见的现象的性质作转译。激动、错乱、没有体温升</w:t>
      </w:r>
      <w:r>
        <w:rPr>
          <w:rFonts w:ascii="宋体" w:hAnsi="宋体" w:cs="宋体" w:eastAsia="宋体"/>
          <w:sz w:val="37"/>
          <w:spacing w:val="0"/>
          <w:color w:val="000000"/>
          <w:b w:val="off"/>
          <w:i w:val="off"/>
        </w:rPr>
        <w:t>高的热力，这些现象似乎推动着躁狂症患者的行为，也使得</w:t>
      </w:r>
      <w:r>
        <w:rPr>
          <w:rFonts w:ascii="宋体" w:hAnsi="宋体" w:cs="宋体" w:eastAsia="宋体"/>
          <w:sz w:val="37"/>
          <w:spacing w:val="0"/>
          <w:color w:val="000000"/>
          <w:b w:val="off"/>
          <w:i w:val="off"/>
        </w:rPr>
        <w:t>它在最简单和最直接的感知中，具有如此独特的外貌————现</w:t>
      </w:r>
      <w:r>
        <w:rPr>
          <w:rFonts w:ascii="宋体" w:hAnsi="宋体" w:cs="宋体" w:eastAsia="宋体"/>
          <w:sz w:val="37"/>
          <w:spacing w:val="0"/>
          <w:color w:val="000000"/>
          <w:b w:val="off"/>
          <w:i w:val="off"/>
        </w:rPr>
        <w:t>在，通过近因的分析，这些现象被人由外表转移至内部，从感</w:t>
      </w:r>
      <w:r>
        <w:rPr>
          <w:rFonts w:ascii="宋体" w:hAnsi="宋体" w:cs="宋体" w:eastAsia="宋体"/>
          <w:sz w:val="37"/>
          <w:spacing w:val="0"/>
          <w:color w:val="000000"/>
          <w:b w:val="off"/>
          <w:i w:val="off"/>
        </w:rPr>
        <w:t>知的领域转移到解释的领域，从可见的效果转移为原因不可</w:t>
      </w:r>
      <w:bookmarkEnd w:id="3883"/>
    </w:p>
    <w:p>
      <w:pPr>
        <w:pageBreakBefore w:val="off"/>
        <w:tabs/>
        <w:wordWrap w:val="off"/>
        <w:spacing w:before="0" w:after="0" w:line="740" w:lineRule="atLeast"/>
        <w:ind w:left="160" w:right="0"/>
        <w:jc w:val="both"/>
        <w:textAlignment w:val="baseline"/>
        <w:rPr>
          <w:sz w:val="37"/>
        </w:rPr>
      </w:pPr>
      <w:bookmarkStart w:name="" w:id="3884"/>
      <w:r>
        <w:rPr>
          <w:rFonts w:ascii="宋体" w:hAnsi="宋体" w:cs="宋体" w:eastAsia="宋体"/>
          <w:sz w:val="37"/>
          <w:spacing w:val="0"/>
          <w:color w:val="000000"/>
          <w:u w:val="single"/>
          <w:b w:val="off"/>
          <w:i w:val="off"/>
        </w:rPr>
        <w:t xml:space="preserve">               </w:t>
      </w:r>
      <w:bookmarkEnd w:id="3884"/>
    </w:p>
    <w:p>
      <w:pPr>
        <w:pageBreakBefore w:val="off"/>
        <w:tabs/>
        <w:wordWrap w:val="off"/>
        <w:spacing w:before="300" w:after="0" w:line="500" w:lineRule="atLeast"/>
        <w:ind w:left="720" w:right="0"/>
        <w:jc w:val="both"/>
        <w:textAlignment w:val="baseline"/>
        <w:rPr>
          <w:sz w:val="30"/>
        </w:rPr>
      </w:pPr>
      <w:bookmarkStart w:name="" w:id="3885"/>
      <w:r>
        <w:rPr>
          <w:rFonts w:ascii="仿宋" w:hAnsi="仿宋" w:cs="仿宋" w:eastAsia="仿宋"/>
          <w:sz w:val="30"/>
          <w:spacing w:val="0"/>
          <w:color w:val="000000"/>
          <w:b w:val="off"/>
          <w:i w:val="off"/>
        </w:rPr>
        <w:t>⑬ 威里斯，《作品集》(Opera),t.Ⅱ,pp.255—257。</w:t>
      </w:r>
      <w:bookmarkEnd w:id="3885"/>
    </w:p>
    <w:p>
      <w:pPr>
        <w:pageBreakBefore w:val="off"/>
        <w:tabs/>
        <w:wordWrap w:val="off"/>
        <w:spacing w:before="0" w:after="0" w:line="460" w:lineRule="atLeast"/>
        <w:ind w:left="320" w:right="0"/>
        <w:jc w:val="both"/>
        <w:textAlignment w:val="baseline"/>
        <w:rPr>
          <w:sz w:val="33"/>
        </w:rPr>
      </w:pPr>
      <w:bookmarkStart w:name="" w:id="3886"/>
      <w:r>
        <w:rPr>
          <w:rFonts w:ascii="仿宋" w:hAnsi="仿宋" w:cs="仿宋" w:eastAsia="仿宋"/>
          <w:sz w:val="33"/>
          <w:spacing w:val="0"/>
          <w:color w:val="000000"/>
          <w:b w:val="off"/>
          <w:i w:val="off"/>
        </w:rPr>
        <w:t>314</w:t>
      </w:r>
      <w:bookmarkEnd w:id="3886"/>
    </w:p>
    <w:p>
      <w:r>
        <w:t/>
      </w:r>
    </w:p>
    <w:p>
      <w:pPr>
        <w:sectPr>
          <w:footerReference r:id="rId782"/>
          <w:headerReference r:id="rId783" w:type="default"/>
          <w:type w:val="nextPage"/>
          <w:pgSz w:w="15660" w:h="23340"/>
          <w:pgMar w:left="2140" w:top="1980" w:right="2140" w:bottom="1980" w:header="1680" w:footer="1680"/>
          <w:cols w:num="1"/>
        </w:sectPr>
      </w:pPr>
    </w:p>
    <w:p>
      <w:pPr>
        <w:pageBreakBefore w:val="off"/>
        <w:tabs/>
        <w:wordWrap w:val="off"/>
        <w:spacing w:before="900" w:after="0" w:line="720" w:lineRule="atLeast"/>
        <w:ind w:left="300" w:right="20"/>
        <w:jc w:val="both"/>
        <w:textAlignment w:val="baseline"/>
        <w:rPr>
          <w:sz w:val="43"/>
        </w:rPr>
      </w:pPr>
      <w:bookmarkStart w:name="" w:id="3887"/>
      <w:r>
        <w:rPr>
          <w:rFonts w:ascii="宋体" w:hAnsi="宋体" w:cs="宋体" w:eastAsia="宋体"/>
          <w:sz w:val="43"/>
          <w:spacing w:val="0"/>
          <w:color w:val="000000"/>
          <w:b w:val="off"/>
          <w:i w:val="off"/>
        </w:rPr>
        <w:t>见的运动。⑭ 然而，吊诡的是，一旦进入了不可见的领域之</w:t>
      </w:r>
      <w:r>
        <w:rPr>
          <w:rFonts w:ascii="宋体" w:hAnsi="宋体" w:cs="宋体" w:eastAsia="宋体"/>
          <w:sz w:val="43"/>
          <w:spacing w:val="0"/>
          <w:color w:val="000000"/>
          <w:b w:val="off"/>
          <w:i w:val="off"/>
        </w:rPr>
        <w:t>中，原来只是性质的事物反而转化为形象(image)；作为性质</w:t>
      </w:r>
      <w:r>
        <w:rPr>
          <w:rFonts w:ascii="宋体" w:hAnsi="宋体" w:cs="宋体" w:eastAsia="宋体"/>
          <w:sz w:val="43"/>
          <w:spacing w:val="0"/>
          <w:color w:val="000000"/>
          <w:b w:val="off"/>
          <w:i w:val="off"/>
        </w:rPr>
        <w:t>(qualité)的热力，转变为作为形象的火焰；动作和言语上的</w:t>
      </w:r>
      <w:r>
        <w:rPr>
          <w:rFonts w:ascii="宋体" w:hAnsi="宋体" w:cs="宋体" w:eastAsia="宋体"/>
          <w:sz w:val="43"/>
          <w:spacing w:val="0"/>
          <w:color w:val="000000"/>
          <w:b w:val="off"/>
          <w:i w:val="off"/>
        </w:rPr>
        <w:t>混乱，反而在隐形脉络错综复杂的交错之中，得到了巩固。</w:t>
      </w:r>
      <w:r>
        <w:rPr>
          <w:rFonts w:ascii="宋体" w:hAnsi="宋体" w:cs="宋体" w:eastAsia="宋体"/>
          <w:sz w:val="43"/>
          <w:spacing w:val="0"/>
          <w:color w:val="000000"/>
          <w:b w:val="off"/>
          <w:i w:val="off"/>
        </w:rPr>
        <w:t>原先处于道德判断边缘的意义，那些原先可以看得见摸得着</w:t>
      </w:r>
      <w:r>
        <w:rPr>
          <w:rFonts w:ascii="宋体" w:hAnsi="宋体" w:cs="宋体" w:eastAsia="宋体"/>
          <w:sz w:val="43"/>
          <w:spacing w:val="0"/>
          <w:color w:val="000000"/>
          <w:b w:val="off"/>
          <w:i w:val="off"/>
        </w:rPr>
        <w:t>的事物，现在变成超出触觉和视觉范围之外的“事物”；甚至</w:t>
      </w:r>
      <w:r>
        <w:rPr>
          <w:rFonts w:ascii="宋体" w:hAnsi="宋体" w:cs="宋体" w:eastAsia="宋体"/>
          <w:sz w:val="43"/>
          <w:spacing w:val="0"/>
          <w:color w:val="000000"/>
          <w:b w:val="off"/>
          <w:i w:val="off"/>
        </w:rPr>
        <w:t>不用改变语汇，伦理学便在其中转位成为动力学。西丹汉</w:t>
      </w:r>
      <w:r>
        <w:rPr>
          <w:rFonts w:ascii="宋体" w:hAnsi="宋体" w:cs="宋体" w:eastAsia="宋体"/>
          <w:sz w:val="43"/>
          <w:spacing w:val="0"/>
          <w:color w:val="000000"/>
          <w:b w:val="off"/>
          <w:i w:val="off"/>
        </w:rPr>
        <w:t>说：“只要灵魂还被关在必死的肉身之中，它的力量主要来自</w:t>
      </w:r>
      <w:r>
        <w:rPr>
          <w:rFonts w:ascii="宋体" w:hAnsi="宋体" w:cs="宋体" w:eastAsia="宋体"/>
          <w:sz w:val="43"/>
          <w:spacing w:val="0"/>
          <w:color w:val="000000"/>
          <w:b w:val="off"/>
          <w:i w:val="off"/>
        </w:rPr>
        <w:t>血气的力量。血气是它发挥机能的工具。它是物质中最精</w:t>
      </w:r>
      <w:r>
        <w:rPr>
          <w:rFonts w:ascii="宋体" w:hAnsi="宋体" w:cs="宋体" w:eastAsia="宋体"/>
          <w:sz w:val="43"/>
          <w:spacing w:val="0"/>
          <w:color w:val="000000"/>
          <w:b w:val="off"/>
          <w:i w:val="off"/>
        </w:rPr>
        <w:t>细部分，也最接近精神实体。如此一来，血气的虚弱和错乱，</w:t>
      </w:r>
      <w:r>
        <w:rPr>
          <w:rFonts w:ascii="宋体" w:hAnsi="宋体" w:cs="宋体" w:eastAsia="宋体"/>
          <w:sz w:val="43"/>
          <w:spacing w:val="0"/>
          <w:color w:val="000000"/>
          <w:b w:val="off"/>
          <w:i w:val="off"/>
        </w:rPr>
        <w:t>必然造成灵魂的虚弱和错乱。受到最暴烈的激情玩弄，灵魂</w:t>
      </w:r>
      <w:r>
        <w:rPr>
          <w:rFonts w:ascii="宋体" w:hAnsi="宋体" w:cs="宋体" w:eastAsia="宋体"/>
          <w:sz w:val="43"/>
          <w:spacing w:val="0"/>
          <w:color w:val="000000"/>
          <w:b w:val="off"/>
          <w:i w:val="off"/>
        </w:rPr>
        <w:t>却毫无主宰和抵抗之能力。”⑮在近因和其效应之间，于是便</w:t>
      </w:r>
      <w:r>
        <w:rPr>
          <w:rFonts w:ascii="宋体" w:hAnsi="宋体" w:cs="宋体" w:eastAsia="宋体"/>
          <w:sz w:val="43"/>
          <w:spacing w:val="0"/>
          <w:color w:val="000000"/>
          <w:b w:val="off"/>
          <w:i w:val="off"/>
        </w:rPr>
        <w:t>有一种立即的质性联通，既无间断，亦无中介。如此便形成</w:t>
      </w:r>
      <w:r>
        <w:rPr>
          <w:rFonts w:ascii="宋体" w:hAnsi="宋体" w:cs="宋体" w:eastAsia="宋体"/>
          <w:sz w:val="43"/>
          <w:spacing w:val="0"/>
          <w:color w:val="000000"/>
          <w:b w:val="off"/>
          <w:i w:val="off"/>
        </w:rPr>
        <w:t>了一个双元并立的体系：效果的一方是感知中的性质，原因</w:t>
      </w:r>
      <w:r>
        <w:rPr>
          <w:rFonts w:ascii="宋体" w:hAnsi="宋体" w:cs="宋体" w:eastAsia="宋体"/>
          <w:sz w:val="43"/>
          <w:spacing w:val="0"/>
          <w:color w:val="000000"/>
          <w:b w:val="off"/>
          <w:i w:val="off"/>
        </w:rPr>
        <w:t>的一方则是不可见的形象。由这一方到另一方，可以完美地</w:t>
      </w:r>
      <w:r>
        <w:rPr>
          <w:rFonts w:ascii="宋体" w:hAnsi="宋体" w:cs="宋体" w:eastAsia="宋体"/>
          <w:sz w:val="43"/>
          <w:spacing w:val="0"/>
          <w:color w:val="000000"/>
          <w:b w:val="off"/>
          <w:i w:val="off"/>
        </w:rPr>
        <w:t>循环：由熟知的感知中归纳形象；由原因形象所具有的物理</w:t>
      </w:r>
      <w:r>
        <w:rPr>
          <w:rFonts w:ascii="宋体" w:hAnsi="宋体" w:cs="宋体" w:eastAsia="宋体"/>
          <w:sz w:val="43"/>
          <w:spacing w:val="0"/>
          <w:color w:val="000000"/>
          <w:b w:val="off"/>
          <w:i w:val="off"/>
        </w:rPr>
        <w:t>性质中，演绎出病人独特的症状。事实上，近因体系只是反</w:t>
      </w:r>
      <w:r>
        <w:rPr>
          <w:rFonts w:ascii="宋体" w:hAnsi="宋体" w:cs="宋体" w:eastAsia="宋体"/>
          <w:sz w:val="43"/>
          <w:spacing w:val="0"/>
          <w:color w:val="000000"/>
          <w:b w:val="off"/>
          <w:i w:val="off"/>
        </w:rPr>
        <w:t>转了症状的经验性辨认，把性质转化为原因。</w:t>
      </w:r>
      <w:bookmarkEnd w:id="3887"/>
    </w:p>
    <w:p>
      <w:pPr>
        <w:pageBreakBefore w:val="off"/>
        <w:tabs/>
        <w:wordWrap w:val="off"/>
        <w:spacing w:before="260" w:after="0" w:line="500" w:lineRule="atLeast"/>
        <w:ind w:left="320" w:right="0"/>
        <w:jc w:val="both"/>
        <w:textAlignment w:val="baseline"/>
        <w:rPr>
          <w:sz w:val="28"/>
        </w:rPr>
      </w:pPr>
      <w:bookmarkStart w:name="" w:id="3888"/>
      <w:r>
        <w:rPr>
          <w:rFonts w:ascii="宋体" w:hAnsi="宋体" w:cs="宋体" w:eastAsia="宋体"/>
          <w:sz w:val="28"/>
          <w:spacing w:val="0"/>
          <w:color w:val="000000"/>
          <w:u w:val="single"/>
          <w:b w:val="off"/>
          <w:i w:val="off"/>
        </w:rPr>
        <w:t xml:space="preserve">                    </w:t>
      </w:r>
      <w:bookmarkEnd w:id="3888"/>
    </w:p>
    <w:p>
      <w:pPr>
        <w:pageBreakBefore w:val="off"/>
        <w:tabs/>
        <w:wordWrap w:val="off"/>
        <w:spacing w:before="240" w:after="0" w:line="500" w:lineRule="atLeast"/>
        <w:ind w:left="300" w:right="0" w:firstLine="620"/>
        <w:jc w:val="both"/>
        <w:textAlignment w:val="baseline"/>
        <w:rPr>
          <w:sz w:val="28"/>
        </w:rPr>
      </w:pPr>
      <w:bookmarkStart w:name="" w:id="3889"/>
      <w:r>
        <w:rPr>
          <w:rFonts w:ascii="仿宋" w:hAnsi="仿宋" w:cs="仿宋" w:eastAsia="仿宋"/>
          <w:sz w:val="28"/>
          <w:spacing w:val="0"/>
          <w:color w:val="000000"/>
          <w:b w:val="off"/>
          <w:i w:val="off"/>
        </w:rPr>
        <w:t>⑭  一般说来，血气是不可捉摸的。狄默布罗克主张它们不能被肉眼看见(Die-</w:t>
      </w:r>
      <w:r>
        <w:rPr>
          <w:rFonts w:ascii="TimesNewRoman" w:hAnsi="TimesNewRoman" w:cs="TimesNewRoman" w:eastAsia="TimesNewRoman"/>
          <w:sz w:val="28"/>
          <w:spacing w:val="0"/>
          <w:color w:val="000000"/>
          <w:b w:val="off"/>
          <w:i w:val="off"/>
        </w:rPr>
        <w:t>merbroek，《解剖学》(Anatonia)，liv. VIII， chap.1)，反对肯定看到过它们的巴尔多林</w:t>
      </w:r>
      <w:r>
        <w:rPr>
          <w:rFonts w:ascii="TimesNewRoman" w:hAnsi="TimesNewRoman" w:cs="TimesNewRoman" w:eastAsia="TimesNewRoman"/>
          <w:sz w:val="28"/>
          <w:spacing w:val="0"/>
          <w:color w:val="000000"/>
          <w:b w:val="off"/>
          <w:i w:val="off"/>
        </w:rPr>
        <w:t>(Bartholin，《解剖学指引》(Institutions anatomiques)，liv. III， chap.1)。哈勒(Haller，</w:t>
      </w:r>
      <w:r>
        <w:rPr>
          <w:rFonts w:ascii="仿宋" w:hAnsi="仿宋" w:cs="仿宋" w:eastAsia="仿宋"/>
          <w:sz w:val="28"/>
          <w:spacing w:val="0"/>
          <w:color w:val="000000"/>
          <w:b w:val="off"/>
          <w:i w:val="off"/>
        </w:rPr>
        <w:t>《生理学要素》(Elementa physiologiae)，t. IV，p.371)肯定其平淡无味，反对尝过血气</w:t>
      </w:r>
      <w:r>
        <w:rPr>
          <w:rFonts w:ascii="TimesNewRoman" w:hAnsi="TimesNewRoman" w:cs="TimesNewRoman" w:eastAsia="TimesNewRoman"/>
          <w:sz w:val="28"/>
          <w:spacing w:val="0"/>
          <w:color w:val="000000"/>
          <w:b w:val="off"/>
          <w:i w:val="off"/>
        </w:rPr>
        <w:t>并发现它们具有酸味的尚·巴斯卡(Jean Pascal，《新发现和人体酵素的奇妙作用》</w:t>
      </w:r>
      <w:r>
        <w:rPr>
          <w:rFonts w:ascii="TimesNewRoman" w:hAnsi="TimesNewRoman" w:cs="TimesNewRoman" w:eastAsia="TimesNewRoman"/>
          <w:sz w:val="28"/>
          <w:spacing w:val="0"/>
          <w:color w:val="000000"/>
          <w:b w:val="off"/>
          <w:i w:val="off"/>
        </w:rPr>
        <w:t>[Nouvelle découverte et les admirables effets des ferments dans le corps humain])。</w:t>
      </w:r>
      <w:bookmarkEnd w:id="3889"/>
    </w:p>
    <w:p>
      <w:pPr>
        <w:pageBreakBefore w:val="off"/>
        <w:tabs/>
        <w:wordWrap w:val="off"/>
        <w:spacing w:before="0" w:after="0" w:line="500" w:lineRule="atLeast"/>
        <w:ind w:left="300" w:right="20" w:firstLine="620"/>
        <w:jc w:val="both"/>
        <w:textAlignment w:val="baseline"/>
        <w:rPr>
          <w:sz w:val="28"/>
        </w:rPr>
      </w:pPr>
      <w:bookmarkStart w:name="" w:id="3890"/>
      <w:r>
        <w:rPr>
          <w:rFonts w:ascii="仿宋" w:hAnsi="仿宋" w:cs="仿宋" w:eastAsia="仿宋"/>
          <w:sz w:val="28"/>
          <w:spacing w:val="0"/>
          <w:color w:val="000000"/>
          <w:b w:val="off"/>
          <w:i w:val="off"/>
        </w:rPr>
        <w:t>⑮  西丹汉，《论歇斯底里症》(Dissertation sur l’ affection hystérique)(《实用医</w:t>
      </w:r>
      <w:r>
        <w:rPr>
          <w:rFonts w:ascii="TimesNewRoman" w:hAnsi="TimesNewRoman" w:cs="TimesNewRoman" w:eastAsia="TimesNewRoman"/>
          <w:sz w:val="28"/>
          <w:spacing w:val="0"/>
          <w:color w:val="000000"/>
          <w:b w:val="off"/>
          <w:i w:val="off"/>
        </w:rPr>
        <w:t>学》(Medecine pratique)，Jault 译，p.407)。</w:t>
      </w:r>
      <w:bookmarkEnd w:id="3890"/>
    </w:p>
    <w:p>
      <w:pPr>
        <w:pageBreakBefore w:val="off"/>
        <w:tabs/>
        <w:wordWrap w:val="off"/>
        <w:spacing w:before="0" w:after="0" w:line="420" w:lineRule="atLeast"/>
        <w:ind w:left="0" w:right="180"/>
        <w:jc w:val="right"/>
        <w:textAlignment w:val="baseline"/>
        <w:rPr>
          <w:sz w:val="31"/>
        </w:rPr>
      </w:pPr>
      <w:bookmarkStart w:name="" w:id="3891"/>
      <w:r>
        <w:rPr>
          <w:rFonts w:ascii="楷体" w:hAnsi="楷体" w:cs="楷体" w:eastAsia="楷体"/>
          <w:sz w:val="31"/>
          <w:spacing w:val="0"/>
          <w:color w:val="000000"/>
          <w:b w:val="off"/>
          <w:i w:val="off"/>
        </w:rPr>
        <w:t>315</w:t>
      </w:r>
      <w:bookmarkEnd w:id="3891"/>
    </w:p>
    <w:p>
      <w:r>
        <w:t/>
      </w:r>
    </w:p>
    <w:p>
      <w:pPr>
        <w:sectPr>
          <w:footerReference r:id="rId784"/>
          <w:headerReference r:id="rId785" w:type="default"/>
          <w:type w:val="nextPage"/>
          <w:pgSz w:w="15660" w:h="23340"/>
          <w:pgMar w:left="2020" w:top="1980" w:right="2020" w:bottom="1980" w:header="1680" w:footer="1680"/>
          <w:cols w:num="1"/>
        </w:sectPr>
      </w:pPr>
    </w:p>
    <w:p>
      <w:pPr>
        <w:pageBreakBefore w:val="off"/>
        <w:tabs/>
        <w:wordWrap w:val="off"/>
        <w:spacing w:before="880" w:after="0" w:line="680" w:lineRule="atLeast"/>
        <w:ind w:left="0" w:right="80" w:firstLine="860"/>
        <w:jc w:val="both"/>
        <w:textAlignment w:val="baseline"/>
        <w:rPr>
          <w:sz w:val="43"/>
        </w:rPr>
      </w:pPr>
      <w:bookmarkStart w:name="" w:id="3892"/>
      <w:r>
        <w:rPr>
          <w:rFonts w:ascii="宋体" w:hAnsi="宋体" w:cs="宋体" w:eastAsia="宋体"/>
          <w:sz w:val="43"/>
          <w:spacing w:val="0"/>
          <w:color w:val="000000"/>
          <w:b w:val="off"/>
          <w:i w:val="off"/>
        </w:rPr>
        <w:t>如此紧密的圈环( cercle)，乃是自我反转的移位活动，</w:t>
      </w:r>
      <w:r>
        <w:rPr>
          <w:rFonts w:ascii="宋体" w:hAnsi="宋体" w:cs="宋体" w:eastAsia="宋体"/>
          <w:sz w:val="43"/>
          <w:spacing w:val="0"/>
          <w:color w:val="000000"/>
          <w:b w:val="off"/>
          <w:i w:val="off"/>
        </w:rPr>
        <w:t>在想像元素中自我反射。然而，在18世纪之中，它渐渐地</w:t>
      </w:r>
      <w:r>
        <w:rPr>
          <w:rFonts w:ascii="宋体" w:hAnsi="宋体" w:cs="宋体" w:eastAsia="宋体"/>
          <w:sz w:val="43"/>
          <w:spacing w:val="0"/>
          <w:color w:val="000000"/>
          <w:b w:val="off"/>
          <w:i w:val="off"/>
        </w:rPr>
        <w:t>打开，开展为一个线性结构，其中最主要的部分，不再是性</w:t>
      </w:r>
      <w:r>
        <w:rPr>
          <w:rFonts w:ascii="宋体" w:hAnsi="宋体" w:cs="宋体" w:eastAsia="宋体"/>
          <w:sz w:val="43"/>
          <w:spacing w:val="0"/>
          <w:color w:val="000000"/>
          <w:b w:val="off"/>
          <w:i w:val="off"/>
        </w:rPr>
        <w:t>质间的联通，而是一项纯粹和简单的前导事实(faits</w:t>
      </w:r>
      <w:r>
        <w:rPr>
          <w:rFonts w:ascii="宋体" w:hAnsi="宋体" w:cs="宋体" w:eastAsia="宋体"/>
          <w:sz w:val="43"/>
          <w:spacing w:val="0"/>
          <w:color w:val="000000"/>
          <w:b w:val="off"/>
          <w:i w:val="off"/>
        </w:rPr>
        <w:t>d' antécédence)；其由来便在于，原因不再是在想像性元素之</w:t>
      </w:r>
      <w:r>
        <w:rPr>
          <w:rFonts w:ascii="宋体" w:hAnsi="宋体" w:cs="宋体" w:eastAsia="宋体"/>
          <w:sz w:val="43"/>
          <w:spacing w:val="0"/>
          <w:color w:val="000000"/>
          <w:b w:val="off"/>
          <w:i w:val="off"/>
        </w:rPr>
        <w:t>中得到的辨识，而是存在于有组织的感知之中。</w:t>
      </w:r>
      <w:bookmarkEnd w:id="3892"/>
    </w:p>
    <w:p>
      <w:pPr>
        <w:pageBreakBefore w:val="off"/>
        <w:tabs/>
        <w:wordWrap w:val="off"/>
        <w:spacing w:before="0" w:after="0" w:line="680" w:lineRule="atLeast"/>
        <w:ind w:left="0" w:right="0" w:firstLine="860"/>
        <w:jc w:val="both"/>
        <w:textAlignment w:val="baseline"/>
        <w:rPr>
          <w:sz w:val="43"/>
        </w:rPr>
      </w:pPr>
      <w:bookmarkStart w:name="" w:id="3893"/>
      <w:r>
        <w:rPr>
          <w:rFonts w:ascii="宋体" w:hAnsi="宋体" w:cs="宋体" w:eastAsia="宋体"/>
          <w:sz w:val="43"/>
          <w:spacing w:val="0"/>
          <w:color w:val="000000"/>
          <w:b w:val="off"/>
          <w:i w:val="off"/>
        </w:rPr>
        <w:t>在神经纤维( fibre nerveuse)病理学之中，关怀的重点早</w:t>
      </w:r>
      <w:r>
        <w:rPr>
          <w:rFonts w:ascii="宋体" w:hAnsi="宋体" w:cs="宋体" w:eastAsia="宋体"/>
          <w:sz w:val="43"/>
          <w:spacing w:val="0"/>
          <w:color w:val="000000"/>
          <w:b w:val="off"/>
          <w:i w:val="off"/>
        </w:rPr>
        <w:t>已不再是了解近因，而是如何确定它存在于可感的世界中。</w:t>
      </w:r>
      <w:r>
        <w:rPr>
          <w:rFonts w:ascii="宋体" w:hAnsi="宋体" w:cs="宋体" w:eastAsia="宋体"/>
          <w:sz w:val="43"/>
          <w:spacing w:val="0"/>
          <w:color w:val="000000"/>
          <w:b w:val="off"/>
          <w:i w:val="off"/>
        </w:rPr>
        <w:t>并不是品质和形象被人驱离这项因果新结构；而是它们应该</w:t>
      </w:r>
      <w:r>
        <w:rPr>
          <w:rFonts w:ascii="宋体" w:hAnsi="宋体" w:cs="宋体" w:eastAsia="宋体"/>
          <w:sz w:val="43"/>
          <w:spacing w:val="0"/>
          <w:color w:val="000000"/>
          <w:b w:val="off"/>
          <w:i w:val="off"/>
        </w:rPr>
        <w:t>以可见的器官性现象被人研究和呈现。如此，这些现象便可</w:t>
      </w:r>
      <w:r>
        <w:rPr>
          <w:rFonts w:ascii="宋体" w:hAnsi="宋体" w:cs="宋体" w:eastAsia="宋体"/>
          <w:sz w:val="43"/>
          <w:spacing w:val="0"/>
          <w:color w:val="000000"/>
          <w:b w:val="off"/>
          <w:i w:val="off"/>
        </w:rPr>
        <w:t>以被改装为前导事实，而又不会有错误和循环性回转的风</w:t>
      </w:r>
      <w:r>
        <w:rPr>
          <w:rFonts w:ascii="宋体" w:hAnsi="宋体" w:cs="宋体" w:eastAsia="宋体"/>
          <w:sz w:val="43"/>
          <w:spacing w:val="0"/>
          <w:color w:val="000000"/>
          <w:b w:val="off"/>
          <w:i w:val="off"/>
        </w:rPr>
        <w:t>险。西丹汉的译者批判他未能明白地使人了解存在于灵魂</w:t>
      </w:r>
      <w:r>
        <w:rPr>
          <w:rFonts w:ascii="宋体" w:hAnsi="宋体" w:cs="宋体" w:eastAsia="宋体"/>
          <w:sz w:val="43"/>
          <w:spacing w:val="0"/>
          <w:color w:val="000000"/>
          <w:b w:val="off"/>
          <w:i w:val="off"/>
        </w:rPr>
        <w:t>的活力“和血气力量”间的关系。“再者，血气的意念既不清</w:t>
      </w:r>
      <w:r>
        <w:rPr>
          <w:rFonts w:ascii="宋体" w:hAnsi="宋体" w:cs="宋体" w:eastAsia="宋体"/>
          <w:sz w:val="43"/>
          <w:spacing w:val="0"/>
          <w:color w:val="000000"/>
          <w:b w:val="off"/>
          <w:i w:val="off"/>
        </w:rPr>
        <w:t>楚也不令人满意……用作者的语汇来说，灵魂的有力和坚</w:t>
      </w:r>
      <w:r>
        <w:rPr>
          <w:rFonts w:ascii="宋体" w:hAnsi="宋体" w:cs="宋体" w:eastAsia="宋体"/>
          <w:sz w:val="43"/>
          <w:spacing w:val="0"/>
          <w:color w:val="000000"/>
          <w:b w:val="off"/>
          <w:i w:val="off"/>
        </w:rPr>
        <w:t>实，似乎主要依赖于固体元素的结构。而这个结构因为具有</w:t>
      </w:r>
      <w:r>
        <w:rPr>
          <w:rFonts w:ascii="宋体" w:hAnsi="宋体" w:cs="宋体" w:eastAsia="宋体"/>
          <w:sz w:val="43"/>
          <w:spacing w:val="0"/>
          <w:color w:val="000000"/>
          <w:b w:val="off"/>
          <w:i w:val="off"/>
        </w:rPr>
        <w:t>足够的弹性和柔软，可以使灵魂活跃而简易地进行操作。”⑩</w:t>
      </w:r>
      <w:r>
        <w:rPr>
          <w:rFonts w:ascii="宋体" w:hAnsi="宋体" w:cs="宋体" w:eastAsia="宋体"/>
          <w:sz w:val="43"/>
          <w:spacing w:val="0"/>
          <w:color w:val="000000"/>
          <w:b w:val="off"/>
          <w:i w:val="off"/>
        </w:rPr>
        <w:t>运用纤维生理学，⁴我们便有一整套物质性网络可以作为决</w:t>
      </w:r>
      <w:r>
        <w:rPr>
          <w:rFonts w:ascii="宋体" w:hAnsi="宋体" w:cs="宋体" w:eastAsia="宋体"/>
          <w:sz w:val="43"/>
          <w:spacing w:val="0"/>
          <w:color w:val="000000"/>
          <w:b w:val="off"/>
          <w:i w:val="off"/>
        </w:rPr>
        <w:t>定近因的感知性承体。事实上，如果承体本身的物质性现实</w:t>
      </w:r>
      <w:r>
        <w:rPr>
          <w:rFonts w:ascii="宋体" w:hAnsi="宋体" w:cs="宋体" w:eastAsia="宋体"/>
          <w:sz w:val="43"/>
          <w:spacing w:val="0"/>
          <w:color w:val="000000"/>
          <w:b w:val="off"/>
          <w:i w:val="off"/>
        </w:rPr>
        <w:t>明显易见，可以作为疯狂立即原因的变质，老实说，并非可由</w:t>
      </w:r>
      <w:r>
        <w:rPr>
          <w:rFonts w:ascii="宋体" w:hAnsi="宋体" w:cs="宋体" w:eastAsia="宋体"/>
          <w:sz w:val="43"/>
          <w:spacing w:val="0"/>
          <w:color w:val="000000"/>
          <w:b w:val="off"/>
          <w:i w:val="off"/>
        </w:rPr>
        <w:t>感知来觉察；这个近因最多还只是一种无法捉摸的，几乎是</w:t>
      </w:r>
      <w:r>
        <w:rPr>
          <w:rFonts w:ascii="宋体" w:hAnsi="宋体" w:cs="宋体" w:eastAsia="宋体"/>
          <w:sz w:val="43"/>
          <w:spacing w:val="0"/>
          <w:color w:val="000000"/>
          <w:b w:val="off"/>
          <w:i w:val="off"/>
        </w:rPr>
        <w:t>道德性的品质，它被塞入了感知的脉络之中。吊诡地，它是</w:t>
      </w:r>
      <w:r>
        <w:rPr>
          <w:rFonts w:ascii="宋体" w:hAnsi="宋体" w:cs="宋体" w:eastAsia="宋体"/>
          <w:sz w:val="43"/>
          <w:spacing w:val="0"/>
          <w:color w:val="000000"/>
          <w:b w:val="off"/>
          <w:i w:val="off"/>
        </w:rPr>
        <w:t>纤维的一种纯粹生理变化，甚至更经常是它机制上的变化，</w:t>
      </w:r>
      <w:r>
        <w:rPr>
          <w:rFonts w:ascii="宋体" w:hAnsi="宋体" w:cs="宋体" w:eastAsia="宋体"/>
          <w:sz w:val="43"/>
          <w:spacing w:val="0"/>
          <w:color w:val="000000"/>
          <w:b w:val="off"/>
          <w:i w:val="off"/>
        </w:rPr>
        <w:t>但其变化却不可能感知，只是极细微地决定着纤维的运作。</w:t>
      </w:r>
      <w:r>
        <w:rPr>
          <w:rFonts w:ascii="宋体" w:hAnsi="宋体" w:cs="宋体" w:eastAsia="宋体"/>
          <w:sz w:val="43"/>
          <w:spacing w:val="0"/>
          <w:color w:val="000000"/>
          <w:b w:val="off"/>
          <w:i w:val="off"/>
        </w:rPr>
        <w:t>“看见”纤维的生理学者们，很清楚地知道人们在它之上或</w:t>
      </w:r>
      <w:bookmarkEnd w:id="3893"/>
    </w:p>
    <w:p>
      <w:pPr>
        <w:pageBreakBefore w:val="off"/>
        <w:tabs/>
        <w:wordWrap w:val="off"/>
        <w:spacing w:before="0" w:after="0" w:line="680" w:lineRule="atLeast"/>
        <w:ind w:left="160" w:right="0"/>
        <w:jc w:val="both"/>
        <w:textAlignment w:val="baseline"/>
        <w:rPr>
          <w:sz w:val="43"/>
        </w:rPr>
      </w:pPr>
      <w:bookmarkStart w:name="" w:id="3894"/>
      <w:r>
        <w:rPr>
          <w:rFonts w:ascii="宋体" w:hAnsi="宋体" w:cs="宋体" w:eastAsia="宋体"/>
          <w:sz w:val="43"/>
          <w:spacing w:val="0"/>
          <w:color w:val="000000"/>
          <w:u w:val="single"/>
          <w:b w:val="off"/>
          <w:i w:val="off"/>
        </w:rPr>
        <w:t xml:space="preserve">             </w:t>
      </w:r>
      <w:bookmarkEnd w:id="3894"/>
    </w:p>
    <w:p>
      <w:pPr>
        <w:pageBreakBefore w:val="off"/>
        <w:tabs/>
        <w:wordWrap w:val="off"/>
        <w:spacing w:before="0" w:after="0" w:line="340" w:lineRule="exact"/>
        <w:ind w:left="0" w:right="0"/>
        <w:jc w:val="both"/>
        <w:textAlignment w:val="baseline"/>
        <w:rPr>
          <w:sz w:val="30"/>
        </w:rPr>
      </w:pPr>
      <w:bookmarkStart w:name="" w:id="3895"/>
      <w:r>
        <w:rPr>
          <w:rFonts w:ascii="宋体" w:hAnsi="宋体" w:cs="宋体" w:eastAsia="宋体"/>
          <w:sz w:val="30"/>
          <w:spacing w:val="0"/>
          <w:color w:val="000000"/>
          <w:b w:val="off"/>
          <w:i w:val="off"/>
        </w:rPr>
        <w:t/>
      </w:r>
      <w:bookmarkEnd w:id="3895"/>
    </w:p>
    <w:p>
      <w:pPr>
        <w:pageBreakBefore w:val="off"/>
        <w:tabs/>
        <w:wordWrap w:val="off"/>
        <w:spacing w:before="0" w:after="0" w:line="420" w:lineRule="atLeast"/>
        <w:ind w:left="720" w:right="0"/>
        <w:jc w:val="both"/>
        <w:textAlignment w:val="baseline"/>
        <w:rPr>
          <w:sz w:val="30"/>
        </w:rPr>
      </w:pPr>
      <w:bookmarkStart w:name="" w:id="3896"/>
      <w:r>
        <w:rPr>
          <w:rFonts w:ascii="黑体" w:hAnsi="黑体" w:cs="黑体" w:eastAsia="黑体"/>
          <w:sz w:val="30"/>
          <w:spacing w:val="0"/>
          <w:color w:val="000000"/>
          <w:b w:val="off"/>
          <w:i w:val="off"/>
        </w:rPr>
        <w:t>⑩ 西丹汉，前引文，注解。</w:t>
      </w:r>
      <w:bookmarkEnd w:id="3896"/>
    </w:p>
    <w:p>
      <w:pPr>
        <w:pageBreakBefore w:val="off"/>
        <w:tabs/>
        <w:wordWrap w:val="off"/>
        <w:spacing w:before="0" w:after="0" w:line="440" w:lineRule="atLeast"/>
        <w:ind w:left="320" w:right="0"/>
        <w:jc w:val="both"/>
        <w:textAlignment w:val="baseline"/>
        <w:rPr>
          <w:sz w:val="32"/>
        </w:rPr>
      </w:pPr>
      <w:bookmarkStart w:name="" w:id="3897"/>
      <w:r>
        <w:rPr>
          <w:rFonts w:ascii="仿宋" w:hAnsi="仿宋" w:cs="仿宋" w:eastAsia="仿宋"/>
          <w:sz w:val="32"/>
          <w:spacing w:val="0"/>
          <w:color w:val="000000"/>
          <w:b w:val="off"/>
          <w:i w:val="off"/>
        </w:rPr>
        <w:t>316</w:t>
      </w:r>
      <w:bookmarkEnd w:id="3897"/>
    </w:p>
    <w:p>
      <w:r>
        <w:t/>
      </w:r>
    </w:p>
    <w:p>
      <w:pPr>
        <w:sectPr>
          <w:footerReference r:id="rId786"/>
          <w:headerReference r:id="rId787" w:type="default"/>
          <w:type w:val="nextPage"/>
          <w:pgSz w:w="15660" w:h="23340"/>
          <w:pgMar w:left="2120" w:top="1980" w:right="2120" w:bottom="1980" w:header="1680" w:footer="1680"/>
          <w:cols w:num="1"/>
        </w:sectPr>
      </w:pPr>
    </w:p>
    <w:p>
      <w:pPr>
        <w:pageBreakBefore w:val="off"/>
        <w:tabs/>
        <w:wordWrap w:val="off"/>
        <w:spacing w:before="1020" w:after="0" w:line="780" w:lineRule="atLeast"/>
        <w:ind w:left="100" w:right="0" w:firstLine="60"/>
        <w:jc w:val="both"/>
        <w:textAlignment w:val="baseline"/>
        <w:rPr>
          <w:sz w:val="37"/>
        </w:rPr>
      </w:pPr>
      <w:bookmarkStart w:name="" w:id="3898"/>
      <w:r>
        <w:rPr>
          <w:rFonts w:ascii="宋体" w:hAnsi="宋体" w:cs="宋体" w:eastAsia="宋体"/>
          <w:sz w:val="37"/>
          <w:spacing w:val="0"/>
          <w:color w:val="000000"/>
          <w:b w:val="off"/>
          <w:i w:val="off"/>
        </w:rPr>
        <w:t>在它之中，并不能看出任何可衡量的紧张或松弛；甚至在他</w:t>
      </w:r>
      <w:r>
        <w:rPr>
          <w:rFonts w:ascii="宋体" w:hAnsi="宋体" w:cs="宋体" w:eastAsia="宋体"/>
          <w:sz w:val="37"/>
          <w:spacing w:val="0"/>
          <w:color w:val="000000"/>
          <w:b w:val="off"/>
          <w:i w:val="off"/>
        </w:rPr>
        <w:t>刺激一只青蛙的神经时，莫干尼(Morgagni)⁵也看不到任何</w:t>
      </w:r>
      <w:r>
        <w:rPr>
          <w:rFonts w:ascii="宋体" w:hAnsi="宋体" w:cs="宋体" w:eastAsia="宋体"/>
          <w:sz w:val="37"/>
          <w:spacing w:val="0"/>
          <w:color w:val="000000"/>
          <w:b w:val="off"/>
          <w:i w:val="off"/>
        </w:rPr>
        <w:t>紧缩；而且在这里，他其实证实了勃艾哈夫、范·斯威丹</w:t>
      </w:r>
      <w:r>
        <w:rPr>
          <w:rFonts w:ascii="宋体" w:hAnsi="宋体" w:cs="宋体" w:eastAsia="宋体"/>
          <w:sz w:val="37"/>
          <w:spacing w:val="0"/>
          <w:color w:val="000000"/>
          <w:b w:val="off"/>
          <w:i w:val="off"/>
        </w:rPr>
        <w:t>(Van Swieten)、霍夫曼(Hoffmann)⁶和哈勒(Albrecht von</w:t>
      </w:r>
      <w:r>
        <w:rPr>
          <w:rFonts w:ascii="宋体" w:hAnsi="宋体" w:cs="宋体" w:eastAsia="宋体"/>
          <w:sz w:val="37"/>
          <w:spacing w:val="0"/>
          <w:color w:val="000000"/>
          <w:b w:val="off"/>
          <w:i w:val="off"/>
        </w:rPr>
        <w:t>Haller)已经知道的事情，而后面这批人全是神经弦(nerfs-</w:t>
      </w:r>
      <w:r>
        <w:rPr>
          <w:rFonts w:ascii="宋体" w:hAnsi="宋体" w:cs="宋体" w:eastAsia="宋体"/>
          <w:sz w:val="37"/>
          <w:spacing w:val="0"/>
          <w:color w:val="000000"/>
          <w:b w:val="off"/>
          <w:i w:val="off"/>
        </w:rPr>
        <w:t>cordes)和紧张或松弛病理学派的反对者。然而，实务方面的</w:t>
      </w:r>
      <w:r>
        <w:rPr>
          <w:rFonts w:ascii="宋体" w:hAnsi="宋体" w:cs="宋体" w:eastAsia="宋体"/>
          <w:sz w:val="37"/>
          <w:spacing w:val="0"/>
          <w:color w:val="000000"/>
          <w:b w:val="off"/>
          <w:i w:val="off"/>
        </w:rPr>
        <w:t>医生们也有所见，但他们看到的是别的东西：他们看到一个</w:t>
      </w:r>
      <w:r>
        <w:rPr>
          <w:rFonts w:ascii="宋体" w:hAnsi="宋体" w:cs="宋体" w:eastAsia="宋体"/>
          <w:sz w:val="37"/>
          <w:spacing w:val="0"/>
          <w:color w:val="000000"/>
          <w:b w:val="off"/>
          <w:i w:val="off"/>
        </w:rPr>
        <w:t>躁狂症患者，肌肉收缩、咧嘴怪笑、动作不连贯、暴戾，而且以</w:t>
      </w:r>
      <w:r>
        <w:rPr>
          <w:rFonts w:ascii="宋体" w:hAnsi="宋体" w:cs="宋体" w:eastAsia="宋体"/>
          <w:sz w:val="37"/>
          <w:spacing w:val="0"/>
          <w:color w:val="000000"/>
          <w:b w:val="off"/>
          <w:i w:val="off"/>
        </w:rPr>
        <w:t>最极端活跃来回应最细微的刺激；他们看到神经类(le genre</w:t>
      </w:r>
      <w:r>
        <w:rPr>
          <w:rFonts w:ascii="宋体" w:hAnsi="宋体" w:cs="宋体" w:eastAsia="宋体"/>
          <w:sz w:val="37"/>
          <w:spacing w:val="0"/>
          <w:color w:val="000000"/>
          <w:b w:val="off"/>
          <w:i w:val="off"/>
        </w:rPr>
        <w:t>nerveux)达到最高度的紧张。在18世纪的医学思想里，这两</w:t>
      </w:r>
      <w:r>
        <w:rPr>
          <w:rFonts w:ascii="宋体" w:hAnsi="宋体" w:cs="宋体" w:eastAsia="宋体"/>
          <w:sz w:val="37"/>
          <w:spacing w:val="0"/>
          <w:color w:val="000000"/>
          <w:b w:val="off"/>
          <w:i w:val="off"/>
        </w:rPr>
        <w:t>种感知形态之间，也就是在事物变化和品质变化的感知之</w:t>
      </w:r>
      <w:r>
        <w:rPr>
          <w:rFonts w:ascii="宋体" w:hAnsi="宋体" w:cs="宋体" w:eastAsia="宋体"/>
          <w:sz w:val="37"/>
          <w:spacing w:val="0"/>
          <w:color w:val="000000"/>
          <w:b w:val="off"/>
          <w:i w:val="off"/>
        </w:rPr>
        <w:t>间，存有一项暗中的斗争。⑰然而，前者渐渐地占据优势，但</w:t>
      </w:r>
      <w:r>
        <w:rPr>
          <w:rFonts w:ascii="宋体" w:hAnsi="宋体" w:cs="宋体" w:eastAsia="宋体"/>
          <w:sz w:val="37"/>
          <w:spacing w:val="0"/>
          <w:color w:val="000000"/>
          <w:b w:val="off"/>
          <w:i w:val="off"/>
        </w:rPr>
        <w:t>也携带着后者的体系语意。这些著名的紧张、干燥、萎缩状</w:t>
      </w:r>
      <w:r>
        <w:rPr>
          <w:rFonts w:ascii="宋体" w:hAnsi="宋体" w:cs="宋体" w:eastAsia="宋体"/>
          <w:sz w:val="37"/>
          <w:spacing w:val="0"/>
          <w:color w:val="000000"/>
          <w:b w:val="off"/>
          <w:i w:val="off"/>
        </w:rPr>
        <w:t>态，生理学家们看不到，像波姆(Pomme)那样的实务家却能</w:t>
      </w:r>
      <w:r>
        <w:rPr>
          <w:rFonts w:ascii="宋体" w:hAnsi="宋体" w:cs="宋体" w:eastAsia="宋体"/>
          <w:sz w:val="37"/>
          <w:spacing w:val="0"/>
          <w:color w:val="000000"/>
          <w:b w:val="off"/>
          <w:i w:val="off"/>
        </w:rPr>
        <w:t>亲眼看到，亲耳听到————他相信自己战胜了生理学家，但其</w:t>
      </w:r>
      <w:r>
        <w:rPr>
          <w:rFonts w:ascii="宋体" w:hAnsi="宋体" w:cs="宋体" w:eastAsia="宋体"/>
          <w:sz w:val="37"/>
          <w:spacing w:val="0"/>
          <w:color w:val="000000"/>
          <w:b w:val="off"/>
          <w:i w:val="off"/>
        </w:rPr>
        <w:t>实只是使得后者想要建立的因果结构获得胜利。倾俯在一</w:t>
      </w:r>
      <w:r>
        <w:rPr>
          <w:rFonts w:ascii="宋体" w:hAnsi="宋体" w:cs="宋体" w:eastAsia="宋体"/>
          <w:sz w:val="37"/>
          <w:spacing w:val="0"/>
          <w:color w:val="000000"/>
          <w:b w:val="off"/>
          <w:i w:val="off"/>
        </w:rPr>
        <w:t>位女病人身上，他听到过于激奋的神经在震动着；他让她每</w:t>
      </w:r>
      <w:r>
        <w:rPr>
          <w:rFonts w:ascii="宋体" w:hAnsi="宋体" w:cs="宋体" w:eastAsia="宋体"/>
          <w:sz w:val="37"/>
          <w:spacing w:val="0"/>
          <w:color w:val="000000"/>
          <w:b w:val="off"/>
          <w:i w:val="off"/>
        </w:rPr>
        <w:t>天泡水十二小时，如此进行十个月之后，他看见“神经”系统</w:t>
      </w:r>
      <w:r>
        <w:rPr>
          <w:rFonts w:ascii="宋体" w:hAnsi="宋体" w:cs="宋体" w:eastAsia="宋体"/>
          <w:sz w:val="37"/>
          <w:spacing w:val="0"/>
          <w:color w:val="000000"/>
          <w:b w:val="off"/>
          <w:i w:val="off"/>
        </w:rPr>
        <w:t>的干燥元素分离出来，而且看到“一些和湿羊皮纸相似的薄</w:t>
      </w:r>
      <w:r>
        <w:rPr>
          <w:rFonts w:ascii="宋体" w:hAnsi="宋体" w:cs="宋体" w:eastAsia="宋体"/>
          <w:sz w:val="37"/>
          <w:spacing w:val="0"/>
          <w:color w:val="000000"/>
          <w:b w:val="off"/>
          <w:i w:val="off"/>
        </w:rPr>
        <w:t>膜片段”，掉落在浴缸之中。⑱7</w:t>
      </w:r>
      <w:bookmarkEnd w:id="3898"/>
    </w:p>
    <w:p>
      <w:pPr>
        <w:pageBreakBefore w:val="off"/>
        <w:tabs/>
        <w:wordWrap w:val="off"/>
        <w:spacing w:before="0" w:after="0" w:line="560" w:lineRule="atLeast"/>
        <w:ind w:left="140" w:right="0"/>
        <w:jc w:val="both"/>
        <w:textAlignment w:val="baseline"/>
        <w:rPr>
          <w:sz w:val="31"/>
        </w:rPr>
      </w:pPr>
      <w:bookmarkStart w:name="" w:id="3899"/>
      <w:r>
        <w:rPr>
          <w:rFonts w:ascii="宋体" w:hAnsi="宋体" w:cs="宋体" w:eastAsia="宋体"/>
          <w:sz w:val="31"/>
          <w:spacing w:val="0"/>
          <w:color w:val="000000"/>
          <w:u w:val="single"/>
          <w:b w:val="off"/>
          <w:i w:val="off"/>
        </w:rPr>
        <w:t xml:space="preserve">                  </w:t>
      </w:r>
      <w:bookmarkEnd w:id="3899"/>
    </w:p>
    <w:p>
      <w:pPr>
        <w:pageBreakBefore w:val="off"/>
        <w:tabs/>
        <w:wordWrap w:val="off"/>
        <w:spacing w:before="280" w:after="0" w:line="560" w:lineRule="atLeast"/>
        <w:ind w:left="100" w:right="40" w:firstLine="600"/>
        <w:jc w:val="both"/>
        <w:textAlignment w:val="baseline"/>
        <w:rPr>
          <w:sz w:val="31"/>
        </w:rPr>
      </w:pPr>
      <w:bookmarkStart w:name="" w:id="3900"/>
      <w:r>
        <w:rPr>
          <w:rFonts w:ascii="黑体" w:hAnsi="黑体" w:cs="黑体" w:eastAsia="黑体"/>
          <w:sz w:val="31"/>
          <w:spacing w:val="0"/>
          <w:color w:val="000000"/>
          <w:b w:val="off"/>
          <w:i w:val="off"/>
        </w:rPr>
        <w:t>⑰“观看”在18世纪医学中的意义，值得好好研究一番。比如一项特殊之</w:t>
      </w:r>
      <w:r>
        <w:rPr>
          <w:rFonts w:ascii="黑体" w:hAnsi="黑体" w:cs="黑体" w:eastAsia="黑体"/>
          <w:sz w:val="31"/>
          <w:spacing w:val="0"/>
          <w:color w:val="000000"/>
          <w:b w:val="off"/>
          <w:i w:val="off"/>
        </w:rPr>
        <w:t>处：在《百科全书》中，柔库骑士(le chevalier de Jaucourt)在所写有关神经的生理学</w:t>
      </w:r>
      <w:r>
        <w:rPr>
          <w:rFonts w:ascii="黑体" w:hAnsi="黑体" w:cs="黑体" w:eastAsia="黑体"/>
          <w:sz w:val="31"/>
          <w:spacing w:val="0"/>
          <w:color w:val="000000"/>
          <w:b w:val="off"/>
          <w:i w:val="off"/>
        </w:rPr>
        <w:t>文章里，批判了神经紧张的理论，然而这个理论却被大部分的病理学文章接受作为</w:t>
      </w:r>
      <w:r>
        <w:rPr>
          <w:rFonts w:ascii="黑体" w:hAnsi="黑体" w:cs="黑体" w:eastAsia="黑体"/>
          <w:sz w:val="31"/>
          <w:spacing w:val="0"/>
          <w:color w:val="000000"/>
          <w:b w:val="off"/>
          <w:i w:val="off"/>
        </w:rPr>
        <w:t>解释原则(比如“心神丧失”[Démence]条)。</w:t>
      </w:r>
      <w:bookmarkEnd w:id="3900"/>
    </w:p>
    <w:p>
      <w:pPr>
        <w:pageBreakBefore w:val="off"/>
        <w:tabs/>
        <w:wordWrap w:val="off"/>
        <w:spacing w:before="0" w:after="0" w:line="560" w:lineRule="atLeast"/>
        <w:ind w:left="100" w:right="40" w:firstLine="600"/>
        <w:jc w:val="both"/>
        <w:textAlignment w:val="baseline"/>
        <w:rPr>
          <w:sz w:val="27"/>
        </w:rPr>
      </w:pPr>
      <w:bookmarkStart w:name="" w:id="3901"/>
      <w:r>
        <w:rPr>
          <w:rFonts w:ascii="楷体" w:hAnsi="楷体" w:cs="楷体" w:eastAsia="楷体"/>
          <w:sz w:val="27"/>
          <w:spacing w:val="0"/>
          <w:color w:val="000000"/>
          <w:b w:val="off"/>
          <w:i w:val="off"/>
        </w:rPr>
        <w:t>⑱波姆，《男女气郁症》(Traité des affections vaporeuses des deux sexes), Paris,3e</w:t>
      </w:r>
      <w:r>
        <w:rPr>
          <w:rFonts w:ascii="楷体" w:hAnsi="楷体" w:cs="楷体" w:eastAsia="楷体"/>
          <w:sz w:val="27"/>
          <w:spacing w:val="0"/>
          <w:color w:val="000000"/>
          <w:b w:val="off"/>
          <w:i w:val="off"/>
        </w:rPr>
        <w:t>éd.,1767,p.94。</w:t>
      </w:r>
      <w:bookmarkEnd w:id="3901"/>
    </w:p>
    <w:p>
      <w:pPr>
        <w:pageBreakBefore w:val="off"/>
        <w:tabs/>
        <w:wordWrap w:val="off"/>
        <w:spacing w:before="0" w:after="0" w:line="460" w:lineRule="atLeast"/>
        <w:ind w:left="0" w:right="240"/>
        <w:jc w:val="right"/>
        <w:textAlignment w:val="baseline"/>
        <w:rPr>
          <w:sz w:val="33"/>
        </w:rPr>
      </w:pPr>
      <w:bookmarkStart w:name="" w:id="3902"/>
      <w:r>
        <w:rPr>
          <w:rFonts w:ascii="仿宋" w:hAnsi="仿宋" w:cs="仿宋" w:eastAsia="仿宋"/>
          <w:sz w:val="33"/>
          <w:spacing w:val="0"/>
          <w:color w:val="000000"/>
          <w:b w:val="off"/>
          <w:i w:val="off"/>
        </w:rPr>
        <w:t>317</w:t>
      </w:r>
      <w:bookmarkEnd w:id="3902"/>
    </w:p>
    <w:p>
      <w:r>
        <w:t/>
      </w:r>
    </w:p>
    <w:p>
      <w:pPr>
        <w:sectPr>
          <w:footerReference r:id="rId788"/>
          <w:headerReference r:id="rId789" w:type="default"/>
          <w:type w:val="nextPage"/>
          <w:pgSz w:w="15660" w:h="23340"/>
          <w:pgMar w:left="2080" w:top="1980" w:right="2080" w:bottom="1980" w:header="1680" w:footer="1680"/>
          <w:cols w:num="1"/>
        </w:sectPr>
      </w:pPr>
    </w:p>
    <w:p>
      <w:pPr>
        <w:pageBreakBefore w:val="off"/>
        <w:tabs/>
        <w:wordWrap w:val="off"/>
        <w:spacing w:before="940" w:after="0" w:line="700" w:lineRule="atLeast"/>
        <w:ind w:left="80" w:right="40" w:firstLine="840"/>
        <w:jc w:val="both"/>
        <w:textAlignment w:val="baseline"/>
        <w:rPr>
          <w:sz w:val="38"/>
        </w:rPr>
      </w:pPr>
      <w:bookmarkStart w:name="" w:id="3903"/>
      <w:r>
        <w:rPr>
          <w:rFonts w:ascii="宋体" w:hAnsi="宋体" w:cs="宋体" w:eastAsia="宋体"/>
          <w:sz w:val="38"/>
          <w:spacing w:val="0"/>
          <w:color w:val="000000"/>
          <w:b w:val="off"/>
          <w:i w:val="off"/>
        </w:rPr>
        <w:t>线性结构和感知结构已经大获胜利；人们不再寻求性质</w:t>
      </w:r>
      <w:r>
        <w:rPr>
          <w:rFonts w:ascii="宋体" w:hAnsi="宋体" w:cs="宋体" w:eastAsia="宋体"/>
          <w:sz w:val="38"/>
          <w:spacing w:val="0"/>
          <w:color w:val="000000"/>
          <w:b w:val="off"/>
          <w:i w:val="off"/>
        </w:rPr>
        <w:t>的联通，人们不再描述因果的循环，不再把效果的主要意义，</w:t>
      </w:r>
      <w:r>
        <w:rPr>
          <w:rFonts w:ascii="宋体" w:hAnsi="宋体" w:cs="宋体" w:eastAsia="宋体"/>
          <w:sz w:val="38"/>
          <w:spacing w:val="0"/>
          <w:color w:val="000000"/>
          <w:b w:val="off"/>
          <w:i w:val="off"/>
        </w:rPr>
        <w:t>后推为一个其实只是它的位移意义的原因；现在问题仅在于，</w:t>
      </w:r>
      <w:r>
        <w:rPr>
          <w:rFonts w:ascii="宋体" w:hAnsi="宋体" w:cs="宋体" w:eastAsia="宋体"/>
          <w:sz w:val="38"/>
          <w:spacing w:val="0"/>
          <w:color w:val="000000"/>
          <w:b w:val="off"/>
          <w:i w:val="off"/>
        </w:rPr>
        <w:t>如何找出一个可以感知的简单事件(événement)，而且它要能</w:t>
      </w:r>
      <w:r>
        <w:rPr>
          <w:rFonts w:ascii="宋体" w:hAnsi="宋体" w:cs="宋体" w:eastAsia="宋体"/>
          <w:sz w:val="38"/>
          <w:spacing w:val="0"/>
          <w:color w:val="000000"/>
          <w:b w:val="off"/>
          <w:i w:val="off"/>
        </w:rPr>
        <w:t>以最立即的方式造成病症。因此，疯狂的近因便应该是最接</w:t>
      </w:r>
      <w:r>
        <w:rPr>
          <w:rFonts w:ascii="宋体" w:hAnsi="宋体" w:cs="宋体" w:eastAsia="宋体"/>
          <w:sz w:val="38"/>
          <w:spacing w:val="0"/>
          <w:color w:val="000000"/>
          <w:b w:val="off"/>
          <w:i w:val="off"/>
        </w:rPr>
        <w:t>近灵魂的器官的病变，这个器官便是神经系统，甚至最好就是</w:t>
      </w:r>
      <w:r>
        <w:rPr>
          <w:rFonts w:ascii="宋体" w:hAnsi="宋体" w:cs="宋体" w:eastAsia="宋体"/>
          <w:sz w:val="38"/>
          <w:spacing w:val="0"/>
          <w:color w:val="000000"/>
          <w:b w:val="off"/>
          <w:i w:val="off"/>
        </w:rPr>
        <w:t>脑子本身。原因上的接近性，不再要求意义上的统一、性质上</w:t>
      </w:r>
      <w:r>
        <w:rPr>
          <w:rFonts w:ascii="宋体" w:hAnsi="宋体" w:cs="宋体" w:eastAsia="宋体"/>
          <w:sz w:val="38"/>
          <w:spacing w:val="0"/>
          <w:color w:val="000000"/>
          <w:b w:val="off"/>
          <w:i w:val="off"/>
        </w:rPr>
        <w:t>的类同，而是要求解剖上最可能严格的邻近性。一旦我们能</w:t>
      </w:r>
      <w:r>
        <w:rPr>
          <w:rFonts w:ascii="宋体" w:hAnsi="宋体" w:cs="宋体" w:eastAsia="宋体"/>
          <w:sz w:val="38"/>
          <w:spacing w:val="0"/>
          <w:color w:val="000000"/>
          <w:b w:val="off"/>
          <w:i w:val="off"/>
        </w:rPr>
        <w:t>够标定、找出和觉察解剖或生理学上的错乱时，原因就找到</w:t>
      </w:r>
      <w:r>
        <w:rPr>
          <w:rFonts w:ascii="宋体" w:hAnsi="宋体" w:cs="宋体" w:eastAsia="宋体"/>
          <w:sz w:val="38"/>
          <w:spacing w:val="0"/>
          <w:color w:val="000000"/>
          <w:b w:val="off"/>
          <w:i w:val="off"/>
        </w:rPr>
        <w:t>了————不论其性质、不论其形态或是它损害神经体系的方式</w:t>
      </w:r>
      <w:r>
        <w:rPr>
          <w:rFonts w:ascii="宋体" w:hAnsi="宋体" w:cs="宋体" w:eastAsia="宋体"/>
          <w:sz w:val="38"/>
          <w:spacing w:val="0"/>
          <w:color w:val="000000"/>
          <w:b w:val="off"/>
          <w:i w:val="off"/>
        </w:rPr>
        <w:t>为何————最接近身心接合点的，便是神经系统。在17世纪，</w:t>
      </w:r>
      <w:r>
        <w:rPr>
          <w:rFonts w:ascii="宋体" w:hAnsi="宋体" w:cs="宋体" w:eastAsia="宋体"/>
          <w:sz w:val="38"/>
          <w:spacing w:val="0"/>
          <w:color w:val="000000"/>
          <w:b w:val="off"/>
          <w:i w:val="off"/>
        </w:rPr>
        <w:t>近因同时意味着同时性、结构上的相似性；到了18世纪，近因</w:t>
      </w:r>
      <w:r>
        <w:rPr>
          <w:rFonts w:ascii="宋体" w:hAnsi="宋体" w:cs="宋体" w:eastAsia="宋体"/>
          <w:sz w:val="38"/>
          <w:spacing w:val="0"/>
          <w:color w:val="000000"/>
          <w:b w:val="off"/>
          <w:i w:val="off"/>
        </w:rPr>
        <w:t>开始意味着一个前导项，而没有立即的中介或邻近关系。</w:t>
      </w:r>
      <w:bookmarkEnd w:id="3903"/>
    </w:p>
    <w:p>
      <w:pPr>
        <w:pageBreakBefore w:val="off"/>
        <w:tabs/>
        <w:wordWrap w:val="off"/>
        <w:spacing w:before="0" w:after="0" w:line="700" w:lineRule="atLeast"/>
        <w:ind w:left="120" w:right="40" w:firstLine="840"/>
        <w:jc w:val="both"/>
        <w:textAlignment w:val="baseline"/>
        <w:rPr>
          <w:sz w:val="38"/>
        </w:rPr>
      </w:pPr>
      <w:bookmarkStart w:name="" w:id="3904"/>
      <w:r>
        <w:rPr>
          <w:rFonts w:ascii="宋体" w:hAnsi="宋体" w:cs="宋体" w:eastAsia="宋体"/>
          <w:sz w:val="38"/>
          <w:spacing w:val="0"/>
          <w:color w:val="000000"/>
          <w:b w:val="off"/>
          <w:i w:val="off"/>
        </w:rPr>
        <w:t>我们必须由这个方向来理解疯狂病因的解剖学研究发</w:t>
      </w:r>
      <w:r>
        <w:rPr>
          <w:rFonts w:ascii="宋体" w:hAnsi="宋体" w:cs="宋体" w:eastAsia="宋体"/>
          <w:sz w:val="38"/>
          <w:spacing w:val="0"/>
          <w:color w:val="000000"/>
          <w:b w:val="off"/>
          <w:i w:val="off"/>
        </w:rPr>
        <w:t>展。勃奈(Bonet)的《墓场[解剖]》(Sepulchretum)出版于</w:t>
      </w:r>
      <w:r>
        <w:rPr>
          <w:rFonts w:ascii="宋体" w:hAnsi="宋体" w:cs="宋体" w:eastAsia="宋体"/>
          <w:sz w:val="38"/>
          <w:spacing w:val="0"/>
          <w:color w:val="000000"/>
          <w:b w:val="off"/>
          <w:i w:val="off"/>
        </w:rPr>
        <w:t>1679年，其中只提出一些性质描述，而且想像的压力、理论</w:t>
      </w:r>
      <w:r>
        <w:rPr>
          <w:rFonts w:ascii="宋体" w:hAnsi="宋体" w:cs="宋体" w:eastAsia="宋体"/>
          <w:sz w:val="38"/>
          <w:spacing w:val="0"/>
          <w:color w:val="000000"/>
          <w:b w:val="off"/>
          <w:i w:val="off"/>
        </w:rPr>
        <w:t>主题的笨重性，影响了其中的感知，并使描述负荷着已受决</w:t>
      </w:r>
      <w:r>
        <w:rPr>
          <w:rFonts w:ascii="宋体" w:hAnsi="宋体" w:cs="宋体" w:eastAsia="宋体"/>
          <w:sz w:val="38"/>
          <w:spacing w:val="0"/>
          <w:color w:val="000000"/>
          <w:b w:val="off"/>
          <w:i w:val="off"/>
        </w:rPr>
        <w:t>定的意义。勃奈在解剖尸体时，看到躁狂症患者的脑子干燥</w:t>
      </w:r>
      <w:r>
        <w:rPr>
          <w:rFonts w:ascii="宋体" w:hAnsi="宋体" w:cs="宋体" w:eastAsia="宋体"/>
          <w:sz w:val="38"/>
          <w:spacing w:val="0"/>
          <w:color w:val="000000"/>
          <w:b w:val="off"/>
          <w:i w:val="off"/>
        </w:rPr>
        <w:t>和易碎、忧郁症患者的脑子潮湿而且积满体液；心神丧失的</w:t>
      </w:r>
      <w:r>
        <w:rPr>
          <w:rFonts w:ascii="宋体" w:hAnsi="宋体" w:cs="宋体" w:eastAsia="宋体"/>
          <w:sz w:val="38"/>
          <w:spacing w:val="0"/>
          <w:color w:val="000000"/>
          <w:b w:val="off"/>
          <w:i w:val="off"/>
        </w:rPr>
        <w:t>人，脑子的物质非常僵硬，或是相反，极端地松弛，但两种情</w:t>
      </w:r>
      <w:r>
        <w:rPr>
          <w:rFonts w:ascii="宋体" w:hAnsi="宋体" w:cs="宋体" w:eastAsia="宋体"/>
          <w:sz w:val="38"/>
          <w:spacing w:val="0"/>
          <w:color w:val="000000"/>
          <w:b w:val="off"/>
          <w:i w:val="off"/>
        </w:rPr>
        <w:t>况都一样缺乏弹性。⑲在近乎半世纪以后，迈克尔(Meckel)</w:t>
      </w:r>
      <w:bookmarkEnd w:id="3904"/>
    </w:p>
    <w:p>
      <w:pPr>
        <w:pageBreakBefore w:val="off"/>
        <w:tabs/>
        <w:wordWrap w:val="off"/>
        <w:spacing w:before="0" w:after="0" w:line="700" w:lineRule="atLeast"/>
        <w:ind w:left="180" w:right="0"/>
        <w:jc w:val="both"/>
        <w:textAlignment w:val="baseline"/>
        <w:rPr>
          <w:sz w:val="38"/>
        </w:rPr>
      </w:pPr>
      <w:bookmarkStart w:name="" w:id="3905"/>
      <w:r>
        <w:rPr>
          <w:rFonts w:ascii="宋体" w:hAnsi="宋体" w:cs="宋体" w:eastAsia="宋体"/>
          <w:sz w:val="38"/>
          <w:spacing w:val="0"/>
          <w:color w:val="000000"/>
          <w:u w:val="single"/>
          <w:b w:val="off"/>
          <w:i w:val="off"/>
        </w:rPr>
        <w:t xml:space="preserve">              </w:t>
      </w:r>
      <w:bookmarkEnd w:id="3905"/>
    </w:p>
    <w:p>
      <w:pPr>
        <w:pageBreakBefore w:val="off"/>
        <w:tabs/>
        <w:wordWrap w:val="off"/>
        <w:spacing w:before="220" w:after="0" w:line="520" w:lineRule="atLeast"/>
        <w:ind w:left="120" w:right="0" w:firstLine="620"/>
        <w:jc w:val="both"/>
        <w:textAlignment w:val="baseline"/>
        <w:rPr>
          <w:sz w:val="29"/>
        </w:rPr>
      </w:pPr>
      <w:bookmarkStart w:name="" w:id="3906"/>
      <w:r>
        <w:rPr>
          <w:rFonts w:ascii="仿宋" w:hAnsi="仿宋" w:cs="仿宋" w:eastAsia="仿宋"/>
          <w:sz w:val="29"/>
          <w:spacing w:val="0"/>
          <w:color w:val="000000"/>
          <w:b w:val="off"/>
          <w:i w:val="off"/>
        </w:rPr>
        <w:t>⑲ 勃奈(Bonet)，《墓场》(Sepulchretum)， Genève，1700， t. I， Section VIII，</w:t>
      </w:r>
      <w:r>
        <w:rPr>
          <w:rFonts w:ascii="仿宋" w:hAnsi="仿宋" w:cs="仿宋" w:eastAsia="仿宋"/>
          <w:sz w:val="29"/>
          <w:spacing w:val="0"/>
          <w:color w:val="000000"/>
          <w:b w:val="off"/>
          <w:i w:val="off"/>
        </w:rPr>
        <w:t>pp.205 &amp; sq.&amp; section IX， pp.221 &amp; sq.李欧多(Lieutaud)也同样地在忧郁症患者身</w:t>
      </w:r>
      <w:r>
        <w:rPr>
          <w:rFonts w:ascii="黑体" w:hAnsi="黑体" w:cs="黑体" w:eastAsia="黑体"/>
          <w:sz w:val="29"/>
          <w:spacing w:val="0"/>
          <w:color w:val="000000"/>
          <w:b w:val="off"/>
          <w:i w:val="off"/>
        </w:rPr>
        <w:t>上看到“脑部大部分的血管为厚而黑的血液所堵塞，脑室充满了水液，其中有数位</w:t>
      </w:r>
      <w:r>
        <w:rPr>
          <w:rFonts w:ascii="黑体" w:hAnsi="黑体" w:cs="黑体" w:eastAsia="黑体"/>
          <w:sz w:val="29"/>
          <w:spacing w:val="0"/>
          <w:color w:val="000000"/>
          <w:b w:val="off"/>
          <w:i w:val="off"/>
        </w:rPr>
        <w:t>心脏显得干瘪无血”。(《实用医学》(Traité de médecine pratique)， Paris，1759，1，</w:t>
      </w:r>
      <w:r>
        <w:rPr>
          <w:rFonts w:ascii="仿宋" w:hAnsi="仿宋" w:cs="仿宋" w:eastAsia="仿宋"/>
          <w:sz w:val="29"/>
          <w:spacing w:val="0"/>
          <w:color w:val="000000"/>
          <w:b w:val="off"/>
          <w:i w:val="off"/>
        </w:rPr>
        <w:t>pp.201—203)</w:t>
      </w:r>
      <w:bookmarkEnd w:id="3906"/>
    </w:p>
    <w:p>
      <w:pPr>
        <w:pageBreakBefore w:val="off"/>
        <w:tabs/>
        <w:wordWrap w:val="off"/>
        <w:spacing w:before="0" w:after="0" w:line="440" w:lineRule="atLeast"/>
        <w:ind w:left="360" w:right="0"/>
        <w:jc w:val="both"/>
        <w:textAlignment w:val="baseline"/>
        <w:rPr>
          <w:sz w:val="32"/>
        </w:rPr>
      </w:pPr>
      <w:bookmarkStart w:name="" w:id="3907"/>
      <w:r>
        <w:rPr>
          <w:rFonts w:ascii="宋体" w:hAnsi="宋体" w:cs="宋体" w:eastAsia="宋体"/>
          <w:sz w:val="32"/>
          <w:spacing w:val="0"/>
          <w:color w:val="000000"/>
          <w:b w:val="off"/>
          <w:i w:val="off"/>
        </w:rPr>
        <w:t>318</w:t>
      </w:r>
      <w:bookmarkEnd w:id="3907"/>
    </w:p>
    <w:p>
      <w:r>
        <w:t/>
      </w:r>
    </w:p>
    <w:p>
      <w:pPr>
        <w:sectPr>
          <w:footerReference r:id="rId790"/>
          <w:headerReference r:id="rId791" w:type="default"/>
          <w:type w:val="nextPage"/>
          <w:pgSz w:w="15660" w:h="23340"/>
          <w:pgMar w:left="2080" w:top="1980" w:right="2080" w:bottom="1980" w:header="1680" w:footer="1680"/>
          <w:cols w:num="1"/>
        </w:sectPr>
      </w:pPr>
    </w:p>
    <w:p>
      <w:pPr>
        <w:pageBreakBefore w:val="off"/>
        <w:tabs/>
        <w:wordWrap w:val="off"/>
        <w:spacing w:before="880" w:after="0" w:line="680" w:lineRule="atLeast"/>
        <w:ind w:left="20" w:right="60"/>
        <w:jc w:val="both"/>
        <w:textAlignment w:val="baseline"/>
        <w:rPr>
          <w:sz w:val="42"/>
        </w:rPr>
      </w:pPr>
      <w:bookmarkStart w:name="" w:id="3908"/>
      <w:r>
        <w:rPr>
          <w:rFonts w:ascii="宋体" w:hAnsi="宋体" w:cs="宋体" w:eastAsia="宋体"/>
          <w:sz w:val="42"/>
          <w:spacing w:val="0"/>
          <w:color w:val="000000"/>
          <w:b w:val="off"/>
          <w:i w:val="off"/>
        </w:rPr>
        <w:t>的分析仍然属于同样的性质世界；问题仍旧是躁狂症患者的</w:t>
      </w:r>
      <w:r>
        <w:rPr>
          <w:rFonts w:ascii="宋体" w:hAnsi="宋体" w:cs="宋体" w:eastAsia="宋体"/>
          <w:sz w:val="42"/>
          <w:spacing w:val="0"/>
          <w:color w:val="000000"/>
          <w:b w:val="off"/>
          <w:i w:val="off"/>
        </w:rPr>
        <w:t>干燥、忧郁症患者的潮湿度和沉重性。然而，此时这些性质</w:t>
      </w:r>
      <w:r>
        <w:rPr>
          <w:rFonts w:ascii="宋体" w:hAnsi="宋体" w:cs="宋体" w:eastAsia="宋体"/>
          <w:sz w:val="42"/>
          <w:spacing w:val="0"/>
          <w:color w:val="000000"/>
          <w:b w:val="off"/>
          <w:i w:val="off"/>
        </w:rPr>
        <w:t>必须能被人感知，而且这样的感知必须通过度量上的严谨，</w:t>
      </w:r>
      <w:r>
        <w:rPr>
          <w:rFonts w:ascii="宋体" w:hAnsi="宋体" w:cs="宋体" w:eastAsia="宋体"/>
          <w:sz w:val="42"/>
          <w:spacing w:val="0"/>
          <w:color w:val="000000"/>
          <w:b w:val="off"/>
          <w:i w:val="off"/>
        </w:rPr>
        <w:t>去除任何感觉性的把握。脑子的状态不是疯狂的另一版本，</w:t>
      </w:r>
      <w:r>
        <w:rPr>
          <w:rFonts w:ascii="宋体" w:hAnsi="宋体" w:cs="宋体" w:eastAsia="宋体"/>
          <w:sz w:val="42"/>
          <w:spacing w:val="0"/>
          <w:color w:val="000000"/>
          <w:b w:val="off"/>
          <w:i w:val="off"/>
        </w:rPr>
        <w:t>不再是疯狂可感的传译；它现在是作为病理学上的事件，造</w:t>
      </w:r>
      <w:r>
        <w:rPr>
          <w:rFonts w:ascii="宋体" w:hAnsi="宋体" w:cs="宋体" w:eastAsia="宋体"/>
          <w:sz w:val="42"/>
          <w:spacing w:val="0"/>
          <w:color w:val="000000"/>
          <w:b w:val="off"/>
          <w:i w:val="off"/>
        </w:rPr>
        <w:t>成疯狂基要质变。</w:t>
      </w:r>
      <w:bookmarkEnd w:id="3908"/>
    </w:p>
    <w:p>
      <w:pPr>
        <w:pageBreakBefore w:val="off"/>
        <w:tabs/>
        <w:wordWrap w:val="off"/>
        <w:spacing w:before="0" w:after="0" w:line="680" w:lineRule="atLeast"/>
        <w:ind w:left="20" w:right="0" w:firstLine="840"/>
        <w:jc w:val="both"/>
        <w:textAlignment w:val="baseline"/>
        <w:rPr>
          <w:sz w:val="42"/>
        </w:rPr>
      </w:pPr>
      <w:bookmarkStart w:name="" w:id="3909"/>
      <w:r>
        <w:rPr>
          <w:rFonts w:ascii="宋体" w:hAnsi="宋体" w:cs="宋体" w:eastAsia="宋体"/>
          <w:sz w:val="42"/>
          <w:spacing w:val="0"/>
          <w:color w:val="000000"/>
          <w:b w:val="off"/>
          <w:i w:val="off"/>
        </w:rPr>
        <w:t>迈克尔的实验原则是简单的。他把大脑和小脑的实质</w:t>
      </w:r>
      <w:r>
        <w:rPr>
          <w:rFonts w:ascii="宋体" w:hAnsi="宋体" w:cs="宋体" w:eastAsia="宋体"/>
          <w:sz w:val="42"/>
          <w:spacing w:val="0"/>
          <w:color w:val="000000"/>
          <w:b w:val="off"/>
          <w:i w:val="off"/>
        </w:rPr>
        <w:t>“由各方向，切割为九、六和三巴黎寸长度”的立方体。他观</w:t>
      </w:r>
      <w:r>
        <w:rPr>
          <w:rFonts w:ascii="宋体" w:hAnsi="宋体" w:cs="宋体" w:eastAsia="宋体"/>
          <w:sz w:val="42"/>
          <w:spacing w:val="0"/>
          <w:color w:val="000000"/>
          <w:b w:val="off"/>
          <w:i w:val="off"/>
        </w:rPr>
        <w:t>察到，未患过重病，而且是在完全健康状态下死去的人，在他</w:t>
      </w:r>
      <w:r>
        <w:rPr>
          <w:rFonts w:ascii="宋体" w:hAnsi="宋体" w:cs="宋体" w:eastAsia="宋体"/>
          <w:sz w:val="42"/>
          <w:spacing w:val="0"/>
          <w:color w:val="000000"/>
          <w:b w:val="off"/>
          <w:i w:val="off"/>
        </w:rPr>
        <w:t>大脑上所切出的六寸立方体，其重量为一德拉格姆(dragme)</w:t>
      </w:r>
      <w:r>
        <w:rPr>
          <w:rFonts w:ascii="宋体" w:hAnsi="宋体" w:cs="宋体" w:eastAsia="宋体"/>
          <w:sz w:val="42"/>
          <w:spacing w:val="0"/>
          <w:color w:val="000000"/>
          <w:b w:val="off"/>
          <w:i w:val="off"/>
        </w:rPr>
        <w:t>五格令(grain)；在死于肺痨的一位年轻人身上，大脑只有一</w:t>
      </w:r>
      <w:r>
        <w:rPr>
          <w:rFonts w:ascii="宋体" w:hAnsi="宋体" w:cs="宋体" w:eastAsia="宋体"/>
          <w:sz w:val="42"/>
          <w:spacing w:val="0"/>
          <w:color w:val="000000"/>
          <w:b w:val="off"/>
          <w:i w:val="off"/>
        </w:rPr>
        <w:t>德拉格姆三叉四分之三格令重，其小脑则为一德拉格姆三格</w:t>
      </w:r>
      <w:r>
        <w:rPr>
          <w:rFonts w:ascii="宋体" w:hAnsi="宋体" w:cs="宋体" w:eastAsia="宋体"/>
          <w:sz w:val="42"/>
          <w:spacing w:val="0"/>
          <w:color w:val="000000"/>
          <w:b w:val="off"/>
          <w:i w:val="off"/>
        </w:rPr>
        <w:t>令重。一位患胸膜炎(pleurésie)的老人，他的大脑重量和正</w:t>
      </w:r>
      <w:r>
        <w:rPr>
          <w:rFonts w:ascii="宋体" w:hAnsi="宋体" w:cs="宋体" w:eastAsia="宋体"/>
          <w:sz w:val="42"/>
          <w:spacing w:val="0"/>
          <w:color w:val="000000"/>
          <w:b w:val="off"/>
          <w:i w:val="off"/>
        </w:rPr>
        <w:t>常人相同，小脑则略轻。第一个结论：大脑的重量并不恒常，</w:t>
      </w:r>
      <w:r>
        <w:rPr>
          <w:rFonts w:ascii="宋体" w:hAnsi="宋体" w:cs="宋体" w:eastAsia="宋体"/>
          <w:sz w:val="42"/>
          <w:spacing w:val="0"/>
          <w:color w:val="000000"/>
          <w:b w:val="off"/>
          <w:i w:val="off"/>
        </w:rPr>
        <w:t>它随着疾病状态而有不同。第二个结论：既然，像肺痨这类</w:t>
      </w:r>
      <w:r>
        <w:rPr>
          <w:rFonts w:ascii="宋体" w:hAnsi="宋体" w:cs="宋体" w:eastAsia="宋体"/>
          <w:sz w:val="42"/>
          <w:spacing w:val="0"/>
          <w:color w:val="000000"/>
          <w:b w:val="off"/>
          <w:i w:val="off"/>
        </w:rPr>
        <w:t>耗弱性病症中，大脑比较轻，而体液和液态元素在体内倾流</w:t>
      </w:r>
      <w:r>
        <w:rPr>
          <w:rFonts w:ascii="宋体" w:hAnsi="宋体" w:cs="宋体" w:eastAsia="宋体"/>
          <w:sz w:val="42"/>
          <w:spacing w:val="0"/>
          <w:color w:val="000000"/>
          <w:b w:val="off"/>
          <w:i w:val="off"/>
        </w:rPr>
        <w:t>的疾病患者，其小脑比较轻，那么，这些器官的密度便该归因</w:t>
      </w:r>
      <w:r>
        <w:rPr>
          <w:rFonts w:ascii="宋体" w:hAnsi="宋体" w:cs="宋体" w:eastAsia="宋体"/>
          <w:sz w:val="42"/>
          <w:spacing w:val="0"/>
          <w:color w:val="000000"/>
          <w:b w:val="off"/>
          <w:i w:val="off"/>
        </w:rPr>
        <w:t>于“其中管脉的充实度”。然而，在无理智者身上，我们发现</w:t>
      </w:r>
      <w:r>
        <w:rPr>
          <w:rFonts w:ascii="宋体" w:hAnsi="宋体" w:cs="宋体" w:eastAsia="宋体"/>
          <w:sz w:val="42"/>
          <w:spacing w:val="0"/>
          <w:color w:val="000000"/>
          <w:b w:val="off"/>
          <w:i w:val="off"/>
        </w:rPr>
        <w:t>到同一类变化。迈克尔解剖了一位“十五年间毫不间断患有</w:t>
      </w:r>
      <w:r>
        <w:rPr>
          <w:rFonts w:ascii="宋体" w:hAnsi="宋体" w:cs="宋体" w:eastAsia="宋体"/>
          <w:sz w:val="42"/>
          <w:spacing w:val="0"/>
          <w:color w:val="000000"/>
          <w:b w:val="off"/>
          <w:i w:val="off"/>
        </w:rPr>
        <w:t>躁狂和愚昧”的女人，观察到她大脑里的“灰质”过度地苍</w:t>
      </w:r>
      <w:r>
        <w:rPr>
          <w:rFonts w:ascii="宋体" w:hAnsi="宋体" w:cs="宋体" w:eastAsia="宋体"/>
          <w:sz w:val="42"/>
          <w:spacing w:val="0"/>
          <w:color w:val="000000"/>
          <w:b w:val="off"/>
          <w:i w:val="off"/>
        </w:rPr>
        <w:t>白，髓质也非常白；“后者坚硬到无法切块，又如此有弹性，指</w:t>
      </w:r>
      <w:r>
        <w:rPr>
          <w:rFonts w:ascii="宋体" w:hAnsi="宋体" w:cs="宋体" w:eastAsia="宋体"/>
          <w:sz w:val="42"/>
          <w:spacing w:val="0"/>
          <w:color w:val="000000"/>
          <w:b w:val="off"/>
          <w:i w:val="off"/>
        </w:rPr>
        <w:t>压也无法留痕；它和煮熟的蛋白完全相似。”在这个体质里所</w:t>
      </w:r>
      <w:r>
        <w:rPr>
          <w:rFonts w:ascii="宋体" w:hAnsi="宋体" w:cs="宋体" w:eastAsia="宋体"/>
          <w:sz w:val="42"/>
          <w:spacing w:val="0"/>
          <w:color w:val="000000"/>
          <w:b w:val="off"/>
          <w:i w:val="off"/>
        </w:rPr>
        <w:t>切出的六寸立方体，重量为一德拉格姆三格令重；脑胼胝体</w:t>
      </w:r>
      <w:r>
        <w:rPr>
          <w:rFonts w:ascii="宋体" w:hAnsi="宋体" w:cs="宋体" w:eastAsia="宋体"/>
          <w:sz w:val="42"/>
          <w:spacing w:val="0"/>
          <w:color w:val="000000"/>
          <w:b w:val="off"/>
          <w:i w:val="off"/>
        </w:rPr>
        <w:t>的密度更低；至于在小脑上所割出的一个立方体，则和大脑</w:t>
      </w:r>
      <w:r>
        <w:rPr>
          <w:rFonts w:ascii="宋体" w:hAnsi="宋体" w:cs="宋体" w:eastAsia="宋体"/>
          <w:sz w:val="42"/>
          <w:spacing w:val="0"/>
          <w:color w:val="000000"/>
          <w:b w:val="off"/>
          <w:i w:val="off"/>
        </w:rPr>
        <w:t>上的一样，重量为一德拉格姆三格令重。但，其他的精神错</w:t>
      </w:r>
      <w:r>
        <w:rPr>
          <w:rFonts w:ascii="宋体" w:hAnsi="宋体" w:cs="宋体" w:eastAsia="宋体"/>
          <w:sz w:val="42"/>
          <w:spacing w:val="0"/>
          <w:color w:val="000000"/>
          <w:b w:val="off"/>
          <w:i w:val="off"/>
        </w:rPr>
        <w:t>乱形式涵带着不同的改变；一名少妇在“间歇性地发疯”之</w:t>
      </w:r>
      <w:bookmarkEnd w:id="3909"/>
    </w:p>
    <w:p>
      <w:pPr>
        <w:pageBreakBefore w:val="off"/>
        <w:tabs/>
        <w:wordWrap w:val="off"/>
        <w:spacing w:before="0" w:after="0" w:line="500" w:lineRule="atLeast"/>
        <w:ind w:left="0" w:right="200"/>
        <w:jc w:val="right"/>
        <w:textAlignment w:val="baseline"/>
        <w:rPr>
          <w:sz w:val="37"/>
        </w:rPr>
      </w:pPr>
      <w:bookmarkStart w:name="" w:id="3910"/>
      <w:r>
        <w:rPr>
          <w:rFonts w:ascii="仿宋" w:hAnsi="仿宋" w:cs="仿宋" w:eastAsia="仿宋"/>
          <w:sz w:val="37"/>
          <w:spacing w:val="0"/>
          <w:color w:val="000000"/>
          <w:b w:val="off"/>
          <w:i w:val="off"/>
        </w:rPr>
        <w:t>319</w:t>
      </w:r>
      <w:bookmarkEnd w:id="3910"/>
    </w:p>
    <w:p>
      <w:r>
        <w:t/>
      </w:r>
    </w:p>
    <w:p>
      <w:pPr>
        <w:sectPr>
          <w:footerReference r:id="rId792"/>
          <w:headerReference r:id="rId793" w:type="default"/>
          <w:type w:val="nextPage"/>
          <w:pgSz w:w="15660" w:h="23340"/>
          <w:pgMar w:left="2120" w:top="1980" w:right="2120" w:bottom="1980" w:header="1680" w:footer="1680"/>
          <w:cols w:num="1"/>
        </w:sectPr>
      </w:pPr>
    </w:p>
    <w:p>
      <w:pPr>
        <w:pageBreakBefore w:val="off"/>
        <w:tabs/>
        <w:wordWrap w:val="off"/>
        <w:spacing w:before="1000" w:after="0" w:line="740" w:lineRule="atLeast"/>
        <w:ind w:left="0" w:right="60"/>
        <w:jc w:val="both"/>
        <w:textAlignment w:val="baseline"/>
        <w:rPr>
          <w:sz w:val="38"/>
        </w:rPr>
      </w:pPr>
      <w:bookmarkStart w:name="" w:id="3911"/>
      <w:r>
        <w:rPr>
          <w:rFonts w:ascii="宋体" w:hAnsi="宋体" w:cs="宋体" w:eastAsia="宋体"/>
          <w:sz w:val="38"/>
          <w:spacing w:val="0"/>
          <w:color w:val="000000"/>
          <w:b w:val="off"/>
          <w:i w:val="off"/>
        </w:rPr>
        <w:t>后，死于狂怒；她的大脑触摸起来，显得很稠密。蜘网膜上覆</w:t>
      </w:r>
      <w:r>
        <w:rPr>
          <w:rFonts w:ascii="宋体" w:hAnsi="宋体" w:cs="宋体" w:eastAsia="宋体"/>
          <w:sz w:val="38"/>
          <w:spacing w:val="0"/>
          <w:color w:val="000000"/>
          <w:b w:val="off"/>
          <w:i w:val="off"/>
        </w:rPr>
        <w:t>盖微红乳清；但髓质本身却是干燥而又富有弹性；它的重量</w:t>
      </w:r>
      <w:r>
        <w:rPr>
          <w:rFonts w:ascii="宋体" w:hAnsi="宋体" w:cs="宋体" w:eastAsia="宋体"/>
          <w:sz w:val="38"/>
          <w:spacing w:val="0"/>
          <w:color w:val="000000"/>
          <w:b w:val="off"/>
          <w:i w:val="off"/>
        </w:rPr>
        <w:t>为一德拉格姆三格令。因此，结论必须是“髓脉的干燥状态</w:t>
      </w:r>
      <w:r>
        <w:rPr>
          <w:rFonts w:ascii="宋体" w:hAnsi="宋体" w:cs="宋体" w:eastAsia="宋体"/>
          <w:sz w:val="38"/>
          <w:spacing w:val="0"/>
          <w:color w:val="000000"/>
          <w:b w:val="off"/>
          <w:i w:val="off"/>
        </w:rPr>
        <w:t>有能力错乱大脑之运动，并因此错乱理性之运用”；相反地，</w:t>
      </w:r>
      <w:r>
        <w:rPr>
          <w:rFonts w:ascii="宋体" w:hAnsi="宋体" w:cs="宋体" w:eastAsia="宋体"/>
          <w:sz w:val="38"/>
          <w:spacing w:val="0"/>
          <w:color w:val="000000"/>
          <w:b w:val="off"/>
          <w:i w:val="off"/>
        </w:rPr>
        <w:t>“髓脉如果适于分泌神经流质，那么大脑便更能发挥其原定</w:t>
      </w:r>
      <w:r>
        <w:rPr>
          <w:rFonts w:ascii="宋体" w:hAnsi="宋体" w:cs="宋体" w:eastAsia="宋体"/>
          <w:sz w:val="38"/>
          <w:spacing w:val="0"/>
          <w:color w:val="000000"/>
          <w:b w:val="off"/>
          <w:i w:val="off"/>
        </w:rPr>
        <w:t>作用。”㉑</w:t>
      </w:r>
      <w:bookmarkEnd w:id="3911"/>
    </w:p>
    <w:p>
      <w:pPr>
        <w:pageBreakBefore w:val="off"/>
        <w:tabs/>
        <w:wordWrap w:val="off"/>
        <w:spacing w:before="0" w:after="0" w:line="740" w:lineRule="atLeast"/>
        <w:ind w:left="0" w:right="40" w:firstLine="880"/>
        <w:jc w:val="both"/>
        <w:textAlignment w:val="baseline"/>
        <w:rPr>
          <w:sz w:val="38"/>
        </w:rPr>
      </w:pPr>
      <w:bookmarkStart w:name="" w:id="3912"/>
      <w:r>
        <w:rPr>
          <w:rFonts w:ascii="宋体" w:hAnsi="宋体" w:cs="宋体" w:eastAsia="宋体"/>
          <w:sz w:val="38"/>
          <w:spacing w:val="0"/>
          <w:color w:val="000000"/>
          <w:b w:val="off"/>
          <w:i w:val="off"/>
        </w:rPr>
        <w:t>迈克尔研究的理论背景并不重要，而且，他假设大脑会</w:t>
      </w:r>
      <w:r>
        <w:rPr>
          <w:rFonts w:ascii="宋体" w:hAnsi="宋体" w:cs="宋体" w:eastAsia="宋体"/>
          <w:sz w:val="38"/>
          <w:spacing w:val="0"/>
          <w:color w:val="000000"/>
          <w:b w:val="off"/>
          <w:i w:val="off"/>
        </w:rPr>
        <w:t>分泌神经髓质，其错乱则会引起疯狂，这个假说也不重要。</w:t>
      </w:r>
      <w:r>
        <w:rPr>
          <w:rFonts w:ascii="宋体" w:hAnsi="宋体" w:cs="宋体" w:eastAsia="宋体"/>
          <w:sz w:val="38"/>
          <w:spacing w:val="0"/>
          <w:color w:val="000000"/>
          <w:b w:val="off"/>
          <w:i w:val="off"/>
        </w:rPr>
        <w:t>此刻，最基要的东西，乃是已由他的分析指出的因果关系新</w:t>
      </w:r>
      <w:r>
        <w:rPr>
          <w:rFonts w:ascii="宋体" w:hAnsi="宋体" w:cs="宋体" w:eastAsia="宋体"/>
          <w:sz w:val="38"/>
          <w:spacing w:val="0"/>
          <w:color w:val="000000"/>
          <w:b w:val="off"/>
          <w:i w:val="off"/>
        </w:rPr>
        <w:t>形态。这个因果关系不再陷入性质的象征体系之中，也不陷</w:t>
      </w:r>
      <w:r>
        <w:rPr>
          <w:rFonts w:ascii="宋体" w:hAnsi="宋体" w:cs="宋体" w:eastAsia="宋体"/>
          <w:sz w:val="38"/>
          <w:spacing w:val="0"/>
          <w:color w:val="000000"/>
          <w:b w:val="off"/>
          <w:i w:val="off"/>
        </w:rPr>
        <w:t>入位移意义的循环逻辑之中，这是勃奈的研究仍不能摆脱</w:t>
      </w:r>
      <w:r>
        <w:rPr>
          <w:rFonts w:ascii="宋体" w:hAnsi="宋体" w:cs="宋体" w:eastAsia="宋体"/>
          <w:sz w:val="38"/>
          <w:spacing w:val="0"/>
          <w:color w:val="000000"/>
          <w:b w:val="off"/>
          <w:i w:val="off"/>
        </w:rPr>
        <w:t>的；现在出现的是一个线性因果关系，在其中，脑部的变质，</w:t>
      </w:r>
      <w:r>
        <w:rPr>
          <w:rFonts w:ascii="宋体" w:hAnsi="宋体" w:cs="宋体" w:eastAsia="宋体"/>
          <w:sz w:val="38"/>
          <w:spacing w:val="0"/>
          <w:color w:val="000000"/>
          <w:b w:val="off"/>
          <w:i w:val="off"/>
        </w:rPr>
        <w:t>乃是一个以其自身为中心而受到考虑的事件：它被认为是一</w:t>
      </w:r>
      <w:r>
        <w:rPr>
          <w:rFonts w:ascii="宋体" w:hAnsi="宋体" w:cs="宋体" w:eastAsia="宋体"/>
          <w:sz w:val="38"/>
          <w:spacing w:val="0"/>
          <w:color w:val="000000"/>
          <w:b w:val="off"/>
          <w:i w:val="off"/>
        </w:rPr>
        <w:t>个自有局部和数量性价值的现象，而且永远可以通过有组织</w:t>
      </w:r>
      <w:r>
        <w:rPr>
          <w:rFonts w:ascii="宋体" w:hAnsi="宋体" w:cs="宋体" w:eastAsia="宋体"/>
          <w:sz w:val="38"/>
          <w:spacing w:val="0"/>
          <w:color w:val="000000"/>
          <w:b w:val="off"/>
          <w:i w:val="off"/>
        </w:rPr>
        <w:t>的感知来标定。在这个变质和疯狂的症状之间，除了极端的</w:t>
      </w:r>
      <w:r>
        <w:rPr>
          <w:rFonts w:ascii="宋体" w:hAnsi="宋体" w:cs="宋体" w:eastAsia="宋体"/>
          <w:sz w:val="38"/>
          <w:spacing w:val="0"/>
          <w:color w:val="000000"/>
          <w:b w:val="off"/>
          <w:i w:val="off"/>
        </w:rPr>
        <w:t>邻近之外，并没有其他的归属关系，也没有其他的联通体系。</w:t>
      </w:r>
      <w:r>
        <w:rPr>
          <w:rFonts w:ascii="宋体" w:hAnsi="宋体" w:cs="宋体" w:eastAsia="宋体"/>
          <w:sz w:val="38"/>
          <w:spacing w:val="0"/>
          <w:color w:val="000000"/>
          <w:b w:val="off"/>
          <w:i w:val="off"/>
        </w:rPr>
        <w:t>这里的邻近意指着大脑是最接近灵魂的器官。如此一来，脑</w:t>
      </w:r>
      <w:r>
        <w:rPr>
          <w:rFonts w:ascii="宋体" w:hAnsi="宋体" w:cs="宋体" w:eastAsia="宋体"/>
          <w:sz w:val="38"/>
          <w:spacing w:val="0"/>
          <w:color w:val="000000"/>
          <w:b w:val="off"/>
          <w:i w:val="off"/>
        </w:rPr>
        <w:t>部病变便拥有它自己的结构————可以为人感知的解剖学结</w:t>
      </w:r>
      <w:r>
        <w:rPr>
          <w:rFonts w:ascii="宋体" w:hAnsi="宋体" w:cs="宋体" w:eastAsia="宋体"/>
          <w:sz w:val="38"/>
          <w:spacing w:val="0"/>
          <w:color w:val="000000"/>
          <w:b w:val="off"/>
          <w:i w:val="off"/>
        </w:rPr>
        <w:t>构————而精神病变也拥有其独特的显示。因果关系只是将</w:t>
      </w:r>
      <w:r>
        <w:rPr>
          <w:rFonts w:ascii="宋体" w:hAnsi="宋体" w:cs="宋体" w:eastAsia="宋体"/>
          <w:sz w:val="38"/>
          <w:spacing w:val="0"/>
          <w:color w:val="000000"/>
          <w:b w:val="off"/>
          <w:i w:val="off"/>
        </w:rPr>
        <w:t>其并立，而不是将一些性质元素在两者间转移。迈克尔的尸</w:t>
      </w:r>
      <w:r>
        <w:rPr>
          <w:rFonts w:ascii="宋体" w:hAnsi="宋体" w:cs="宋体" w:eastAsia="宋体"/>
          <w:sz w:val="38"/>
          <w:spacing w:val="0"/>
          <w:color w:val="000000"/>
          <w:b w:val="off"/>
          <w:i w:val="off"/>
        </w:rPr>
        <w:t>体解剖并不来自物质主义方法论；和他的前辈和同辈相比，</w:t>
      </w:r>
      <w:r>
        <w:rPr>
          <w:rFonts w:ascii="宋体" w:hAnsi="宋体" w:cs="宋体" w:eastAsia="宋体"/>
          <w:sz w:val="38"/>
          <w:spacing w:val="0"/>
          <w:color w:val="000000"/>
          <w:b w:val="off"/>
          <w:i w:val="off"/>
        </w:rPr>
        <w:t>他并非更相信或更不相信疯狂的器官决定论。但他把肉体</w:t>
      </w:r>
      <w:bookmarkEnd w:id="3912"/>
    </w:p>
    <w:p>
      <w:pPr>
        <w:pageBreakBefore w:val="off"/>
        <w:tabs/>
        <w:wordWrap w:val="off"/>
        <w:spacing w:before="0" w:after="0" w:line="740" w:lineRule="atLeast"/>
        <w:ind w:left="80" w:right="0"/>
        <w:jc w:val="both"/>
        <w:textAlignment w:val="baseline"/>
        <w:rPr>
          <w:sz w:val="38"/>
        </w:rPr>
      </w:pPr>
      <w:bookmarkStart w:name="" w:id="3913"/>
      <w:r>
        <w:rPr>
          <w:rFonts w:ascii="宋体" w:hAnsi="宋体" w:cs="宋体" w:eastAsia="宋体"/>
          <w:sz w:val="38"/>
          <w:spacing w:val="0"/>
          <w:color w:val="000000"/>
          <w:u w:val="single"/>
          <w:b w:val="off"/>
          <w:i w:val="off"/>
        </w:rPr>
        <w:t xml:space="preserve">              </w:t>
      </w:r>
      <w:bookmarkEnd w:id="3913"/>
    </w:p>
    <w:p>
      <w:pPr>
        <w:pageBreakBefore w:val="off"/>
        <w:tabs/>
        <w:wordWrap w:val="off"/>
        <w:spacing w:before="280" w:after="0" w:line="540" w:lineRule="atLeast"/>
        <w:ind w:left="0" w:right="0" w:firstLine="640"/>
        <w:jc w:val="both"/>
        <w:textAlignment w:val="baseline"/>
        <w:rPr>
          <w:sz w:val="28"/>
        </w:rPr>
      </w:pPr>
      <w:bookmarkStart w:name="" w:id="3914"/>
      <w:r>
        <w:rPr>
          <w:rFonts w:ascii="黑体" w:hAnsi="黑体" w:cs="黑体" w:eastAsia="黑体"/>
          <w:sz w:val="28"/>
          <w:spacing w:val="0"/>
          <w:color w:val="000000"/>
          <w:b w:val="off"/>
          <w:i w:val="off"/>
        </w:rPr>
        <w:t>㉑ 〈疯狂生理原因之新观察———普鲁士皇家学院最近一期大会宣读〉(Nou-</w:t>
      </w:r>
      <w:r>
        <w:rPr>
          <w:rFonts w:ascii="宋体" w:hAnsi="宋体" w:cs="宋体" w:eastAsia="宋体"/>
          <w:sz w:val="28"/>
          <w:spacing w:val="0"/>
          <w:color w:val="000000"/>
          <w:b w:val="off"/>
          <w:i w:val="off"/>
        </w:rPr>
        <w:t xml:space="preserve">velles observations sur les causes physiques de la folie,lues à la dernière assem-blée de </w:t>
      </w:r>
      <w:r>
        <w:rPr>
          <w:rFonts w:ascii="宋体" w:hAnsi="宋体" w:cs="宋体" w:eastAsia="宋体"/>
          <w:sz w:val="28"/>
          <w:spacing w:val="0"/>
          <w:color w:val="000000"/>
          <w:b w:val="off"/>
          <w:i w:val="off"/>
        </w:rPr>
        <w:t>l'Académie royale de Prusse)(《保健报》(Gazette salutaire),XXXI,1764年8月2日)。</w:t>
      </w:r>
      <w:bookmarkEnd w:id="3914"/>
    </w:p>
    <w:p>
      <w:pPr>
        <w:pageBreakBefore w:val="off"/>
        <w:tabs/>
        <w:wordWrap w:val="off"/>
        <w:spacing w:before="0" w:after="0" w:line="460" w:lineRule="atLeast"/>
        <w:ind w:left="260" w:right="0"/>
        <w:jc w:val="both"/>
        <w:textAlignment w:val="baseline"/>
        <w:rPr>
          <w:sz w:val="33"/>
        </w:rPr>
      </w:pPr>
      <w:bookmarkStart w:name="" w:id="3915"/>
      <w:r>
        <w:rPr>
          <w:rFonts w:ascii="仿宋" w:hAnsi="仿宋" w:cs="仿宋" w:eastAsia="仿宋"/>
          <w:sz w:val="33"/>
          <w:spacing w:val="0"/>
          <w:color w:val="000000"/>
          <w:b w:val="off"/>
          <w:i w:val="off"/>
        </w:rPr>
        <w:t>320</w:t>
      </w:r>
      <w:bookmarkEnd w:id="3915"/>
    </w:p>
    <w:p>
      <w:r>
        <w:t/>
      </w:r>
    </w:p>
    <w:p>
      <w:pPr>
        <w:sectPr>
          <w:footerReference r:id="rId794"/>
          <w:headerReference r:id="rId795" w:type="default"/>
          <w:type w:val="nextPage"/>
          <w:pgSz w:w="15660" w:h="23340"/>
          <w:pgMar w:left="2140" w:top="1980" w:right="2140" w:bottom="1980" w:header="1680" w:footer="1680"/>
          <w:cols w:num="1"/>
        </w:sectPr>
      </w:pPr>
    </w:p>
    <w:p>
      <w:pPr>
        <w:pageBreakBefore w:val="off"/>
        <w:tabs/>
        <w:wordWrap w:val="off"/>
        <w:spacing w:before="900" w:after="0" w:line="680" w:lineRule="atLeast"/>
        <w:ind w:left="140" w:right="80"/>
        <w:jc w:val="both"/>
        <w:textAlignment w:val="baseline"/>
        <w:rPr>
          <w:sz w:val="42"/>
        </w:rPr>
      </w:pPr>
      <w:bookmarkStart w:name="" w:id="3916"/>
      <w:r>
        <w:rPr>
          <w:rFonts w:ascii="宋体" w:hAnsi="宋体" w:cs="宋体" w:eastAsia="宋体"/>
          <w:sz w:val="42"/>
          <w:spacing w:val="0"/>
          <w:color w:val="000000"/>
          <w:b w:val="off"/>
          <w:i w:val="off"/>
        </w:rPr>
        <w:t>和灵魂摆放在一个邻近和因果相承的关系之中，不再允许品</w:t>
      </w:r>
      <w:r>
        <w:rPr>
          <w:rFonts w:ascii="宋体" w:hAnsi="宋体" w:cs="宋体" w:eastAsia="宋体"/>
          <w:sz w:val="42"/>
          <w:spacing w:val="0"/>
          <w:color w:val="000000"/>
          <w:b w:val="off"/>
          <w:i w:val="off"/>
        </w:rPr>
        <w:t>质的回归、移位、联通。</w:t>
      </w:r>
      <w:bookmarkEnd w:id="3916"/>
    </w:p>
    <w:p>
      <w:pPr>
        <w:pageBreakBefore w:val="off"/>
        <w:tabs/>
        <w:wordWrap w:val="off"/>
        <w:spacing w:before="0" w:after="0" w:line="680" w:lineRule="atLeast"/>
        <w:ind w:left="140" w:right="0" w:firstLine="880"/>
        <w:jc w:val="both"/>
        <w:textAlignment w:val="baseline"/>
        <w:rPr>
          <w:sz w:val="42"/>
        </w:rPr>
      </w:pPr>
      <w:bookmarkStart w:name="" w:id="3917"/>
      <w:r>
        <w:rPr>
          <w:rFonts w:ascii="宋体" w:hAnsi="宋体" w:cs="宋体" w:eastAsia="宋体"/>
          <w:sz w:val="42"/>
          <w:spacing w:val="0"/>
          <w:color w:val="000000"/>
          <w:b w:val="off"/>
          <w:i w:val="off"/>
        </w:rPr>
        <w:t>莫干尼和居伦更完整地揭露这项结构。脑体在他们分</w:t>
      </w:r>
      <w:r>
        <w:rPr>
          <w:rFonts w:ascii="宋体" w:hAnsi="宋体" w:cs="宋体" w:eastAsia="宋体"/>
          <w:sz w:val="42"/>
          <w:spacing w:val="0"/>
          <w:color w:val="000000"/>
          <w:b w:val="off"/>
          <w:i w:val="off"/>
        </w:rPr>
        <w:t>析中，不再只是因果关系特受着重的应用点；脑体本身变成</w:t>
      </w:r>
      <w:r>
        <w:rPr>
          <w:rFonts w:ascii="宋体" w:hAnsi="宋体" w:cs="宋体" w:eastAsia="宋体"/>
          <w:sz w:val="42"/>
          <w:spacing w:val="0"/>
          <w:color w:val="000000"/>
          <w:b w:val="off"/>
          <w:i w:val="off"/>
        </w:rPr>
        <w:t>一个异质和分化的因果空间，发展出解剖和生理结构，并用</w:t>
      </w:r>
      <w:r>
        <w:rPr>
          <w:rFonts w:ascii="宋体" w:hAnsi="宋体" w:cs="宋体" w:eastAsia="宋体"/>
          <w:sz w:val="42"/>
          <w:spacing w:val="0"/>
          <w:color w:val="000000"/>
          <w:b w:val="off"/>
          <w:i w:val="off"/>
        </w:rPr>
        <w:t>这种空间游戏决定出疯狂的种种形态。莫干尼使人看到，在</w:t>
      </w:r>
      <w:r>
        <w:rPr>
          <w:rFonts w:ascii="宋体" w:hAnsi="宋体" w:cs="宋体" w:eastAsia="宋体"/>
          <w:sz w:val="42"/>
          <w:spacing w:val="0"/>
          <w:color w:val="000000"/>
          <w:b w:val="off"/>
          <w:i w:val="off"/>
        </w:rPr>
        <w:t>躁狂和狂怒的案例里头，大脑经常是特别地硬实稠厚，相反</w:t>
      </w:r>
      <w:r>
        <w:rPr>
          <w:rFonts w:ascii="宋体" w:hAnsi="宋体" w:cs="宋体" w:eastAsia="宋体"/>
          <w:sz w:val="42"/>
          <w:spacing w:val="0"/>
          <w:color w:val="000000"/>
          <w:b w:val="off"/>
          <w:i w:val="off"/>
        </w:rPr>
        <w:t>地，小脑则保持其惯有的柔软；甚至在某些特别极端的案例</w:t>
      </w:r>
      <w:r>
        <w:rPr>
          <w:rFonts w:ascii="宋体" w:hAnsi="宋体" w:cs="宋体" w:eastAsia="宋体"/>
          <w:sz w:val="42"/>
          <w:spacing w:val="0"/>
          <w:color w:val="000000"/>
          <w:b w:val="off"/>
          <w:i w:val="off"/>
        </w:rPr>
        <w:t>里，它和大脑正好相反，小脑“极端地柔软和松弛”。有时</w:t>
      </w:r>
      <w:r>
        <w:rPr>
          <w:rFonts w:ascii="宋体" w:hAnsi="宋体" w:cs="宋体" w:eastAsia="宋体"/>
          <w:sz w:val="42"/>
          <w:spacing w:val="0"/>
          <w:color w:val="000000"/>
          <w:b w:val="off"/>
          <w:i w:val="off"/>
        </w:rPr>
        <w:t>候，差异出现于大脑自身之内；“其中一个部分比平常更加硬</w:t>
      </w:r>
      <w:r>
        <w:rPr>
          <w:rFonts w:ascii="宋体" w:hAnsi="宋体" w:cs="宋体" w:eastAsia="宋体"/>
          <w:sz w:val="42"/>
          <w:spacing w:val="0"/>
          <w:color w:val="000000"/>
          <w:b w:val="off"/>
          <w:i w:val="off"/>
        </w:rPr>
        <w:t>实，其他部分却极端地柔弱。”㉑居伦将这些差异系统化，使</w:t>
      </w:r>
      <w:r>
        <w:rPr>
          <w:rFonts w:ascii="宋体" w:hAnsi="宋体" w:cs="宋体" w:eastAsia="宋体"/>
          <w:sz w:val="42"/>
          <w:spacing w:val="0"/>
          <w:color w:val="000000"/>
          <w:b w:val="off"/>
          <w:i w:val="off"/>
        </w:rPr>
        <w:t>得大脑不同的部分成为疯狂器官性病变的主要面向。如果</w:t>
      </w:r>
      <w:r>
        <w:rPr>
          <w:rFonts w:ascii="宋体" w:hAnsi="宋体" w:cs="宋体" w:eastAsia="宋体"/>
          <w:sz w:val="42"/>
          <w:spacing w:val="0"/>
          <w:color w:val="000000"/>
          <w:b w:val="off"/>
          <w:i w:val="off"/>
        </w:rPr>
        <w:t>大脑是正常的，那么其中不同的领域，便应该有同质的激奋</w:t>
      </w:r>
      <w:r>
        <w:rPr>
          <w:rFonts w:ascii="宋体" w:hAnsi="宋体" w:cs="宋体" w:eastAsia="宋体"/>
          <w:sz w:val="42"/>
          <w:spacing w:val="0"/>
          <w:color w:val="000000"/>
          <w:b w:val="off"/>
          <w:i w:val="off"/>
        </w:rPr>
        <w:t>状态：比如这是一种高亢的激奋状态(这是醒觉)，不然就是</w:t>
      </w:r>
      <w:r>
        <w:rPr>
          <w:rFonts w:ascii="宋体" w:hAnsi="宋体" w:cs="宋体" w:eastAsia="宋体"/>
          <w:sz w:val="42"/>
          <w:spacing w:val="0"/>
          <w:color w:val="000000"/>
          <w:b w:val="off"/>
          <w:i w:val="off"/>
        </w:rPr>
        <w:t>一种比较微小的激奋，甚至是一种崩解状态，这就像是睡眠。</w:t>
      </w:r>
      <w:r>
        <w:rPr>
          <w:rFonts w:ascii="宋体" w:hAnsi="宋体" w:cs="宋体" w:eastAsia="宋体"/>
          <w:sz w:val="42"/>
          <w:spacing w:val="0"/>
          <w:color w:val="000000"/>
          <w:b w:val="off"/>
          <w:i w:val="off"/>
        </w:rPr>
        <w:t>然而，如果激奋或崩解在大脑里以不平均的方式分配，如果</w:t>
      </w:r>
      <w:r>
        <w:rPr>
          <w:rFonts w:ascii="宋体" w:hAnsi="宋体" w:cs="宋体" w:eastAsia="宋体"/>
          <w:sz w:val="42"/>
          <w:spacing w:val="0"/>
          <w:color w:val="000000"/>
          <w:b w:val="off"/>
          <w:i w:val="off"/>
        </w:rPr>
        <w:t>它们互相混杂，形成一个由睡眠部门和激奋部门所组成的异</w:t>
      </w:r>
      <w:r>
        <w:rPr>
          <w:rFonts w:ascii="宋体" w:hAnsi="宋体" w:cs="宋体" w:eastAsia="宋体"/>
          <w:sz w:val="42"/>
          <w:spacing w:val="0"/>
          <w:color w:val="000000"/>
          <w:b w:val="off"/>
          <w:i w:val="off"/>
        </w:rPr>
        <w:t>质网络，那么，在主体睡眠时，便会产生梦，而当他苏醒时，就</w:t>
      </w:r>
      <w:r>
        <w:rPr>
          <w:rFonts w:ascii="宋体" w:hAnsi="宋体" w:cs="宋体" w:eastAsia="宋体"/>
          <w:sz w:val="42"/>
          <w:spacing w:val="0"/>
          <w:color w:val="000000"/>
          <w:b w:val="off"/>
          <w:i w:val="off"/>
        </w:rPr>
        <w:t>会造成疯狂发作。因此，当这些不平均的激奋和崩解状态持</w:t>
      </w:r>
      <w:r>
        <w:rPr>
          <w:rFonts w:ascii="宋体" w:hAnsi="宋体" w:cs="宋体" w:eastAsia="宋体"/>
          <w:sz w:val="42"/>
          <w:spacing w:val="0"/>
          <w:color w:val="000000"/>
          <w:b w:val="off"/>
          <w:i w:val="off"/>
        </w:rPr>
        <w:t>续地在大脑里维持时，甚至可以说是固化在它的实质之中</w:t>
      </w:r>
      <w:r>
        <w:rPr>
          <w:rFonts w:ascii="宋体" w:hAnsi="宋体" w:cs="宋体" w:eastAsia="宋体"/>
          <w:sz w:val="42"/>
          <w:spacing w:val="0"/>
          <w:color w:val="000000"/>
          <w:b w:val="off"/>
          <w:i w:val="off"/>
        </w:rPr>
        <w:t>时，就会出现周期性的疯狂。这就是为什么疯子的大脑被解</w:t>
      </w:r>
      <w:r>
        <w:rPr>
          <w:rFonts w:ascii="宋体" w:hAnsi="宋体" w:cs="宋体" w:eastAsia="宋体"/>
          <w:sz w:val="42"/>
          <w:spacing w:val="0"/>
          <w:color w:val="000000"/>
          <w:b w:val="off"/>
          <w:i w:val="off"/>
        </w:rPr>
        <w:t>剖检验时，其中会有一部分硬实、充血，而其他部分则相反，</w:t>
      </w:r>
      <w:r>
        <w:rPr>
          <w:rFonts w:ascii="宋体" w:hAnsi="宋体" w:cs="宋体" w:eastAsia="宋体"/>
          <w:sz w:val="42"/>
          <w:spacing w:val="0"/>
          <w:color w:val="000000"/>
          <w:b w:val="off"/>
          <w:i w:val="off"/>
        </w:rPr>
        <w:t>不但柔弱，而且还处于某种程度的完全松弛状态之中。㉒</w:t>
      </w:r>
      <w:bookmarkEnd w:id="3917"/>
    </w:p>
    <w:p>
      <w:pPr>
        <w:pageBreakBefore w:val="off"/>
        <w:tabs/>
        <w:wordWrap w:val="off"/>
        <w:spacing w:before="0" w:after="0" w:line="680" w:lineRule="atLeast"/>
        <w:ind w:left="220" w:right="0"/>
        <w:jc w:val="both"/>
        <w:textAlignment w:val="baseline"/>
        <w:rPr>
          <w:sz w:val="42"/>
        </w:rPr>
      </w:pPr>
      <w:bookmarkStart w:name="" w:id="3918"/>
      <w:r>
        <w:rPr>
          <w:rFonts w:ascii="宋体" w:hAnsi="宋体" w:cs="宋体" w:eastAsia="宋体"/>
          <w:sz w:val="42"/>
          <w:spacing w:val="0"/>
          <w:color w:val="000000"/>
          <w:u w:val="single"/>
          <w:b w:val="off"/>
          <w:i w:val="off"/>
        </w:rPr>
        <w:t xml:space="preserve">             </w:t>
      </w:r>
      <w:bookmarkEnd w:id="3918"/>
    </w:p>
    <w:p>
      <w:pPr>
        <w:pageBreakBefore w:val="off"/>
        <w:tabs/>
        <w:wordWrap w:val="off"/>
        <w:spacing w:before="280" w:after="0" w:line="420" w:lineRule="atLeast"/>
        <w:ind w:left="840" w:right="0"/>
        <w:jc w:val="both"/>
        <w:textAlignment w:val="baseline"/>
        <w:rPr>
          <w:sz w:val="26"/>
        </w:rPr>
      </w:pPr>
      <w:bookmarkStart w:name="" w:id="3919"/>
      <w:r>
        <w:rPr>
          <w:rFonts w:ascii="仿宋" w:hAnsi="仿宋" w:cs="仿宋" w:eastAsia="仿宋"/>
          <w:sz w:val="26"/>
          <w:spacing w:val="0"/>
          <w:color w:val="000000"/>
          <w:b w:val="off"/>
          <w:i w:val="off"/>
        </w:rPr>
        <w:t>㉑  引用于居伦，《实用医学指引》(Institutions de médecine pratique),II,p.295。</w:t>
      </w:r>
      <w:bookmarkEnd w:id="3919"/>
    </w:p>
    <w:p>
      <w:pPr>
        <w:pageBreakBefore w:val="off"/>
        <w:tabs/>
        <w:wordWrap w:val="off"/>
        <w:spacing w:before="0" w:after="0" w:line="440" w:lineRule="atLeast"/>
        <w:ind w:left="840" w:right="0"/>
        <w:jc w:val="both"/>
        <w:textAlignment w:val="baseline"/>
        <w:rPr>
          <w:sz w:val="27"/>
        </w:rPr>
      </w:pPr>
      <w:bookmarkStart w:name="" w:id="3920"/>
      <w:r>
        <w:rPr>
          <w:rFonts w:ascii="仿宋" w:hAnsi="仿宋" w:cs="仿宋" w:eastAsia="仿宋"/>
          <w:sz w:val="27"/>
          <w:spacing w:val="0"/>
          <w:color w:val="000000"/>
          <w:b w:val="off"/>
          <w:i w:val="off"/>
        </w:rPr>
        <w:t>㉒  居伦，同上，II,pp.292—296。</w:t>
      </w:r>
      <w:bookmarkEnd w:id="3920"/>
    </w:p>
    <w:p>
      <w:pPr>
        <w:pageBreakBefore w:val="off"/>
        <w:tabs/>
        <w:wordWrap w:val="off"/>
        <w:spacing w:before="0" w:after="0" w:line="440" w:lineRule="atLeast"/>
        <w:ind w:left="0" w:right="180"/>
        <w:jc w:val="right"/>
        <w:textAlignment w:val="baseline"/>
        <w:rPr>
          <w:sz w:val="33"/>
        </w:rPr>
      </w:pPr>
      <w:bookmarkStart w:name="" w:id="3921"/>
      <w:r>
        <w:rPr>
          <w:rFonts w:ascii="楷体" w:hAnsi="楷体" w:cs="楷体" w:eastAsia="楷体"/>
          <w:sz w:val="33"/>
          <w:spacing w:val="0"/>
          <w:color w:val="000000"/>
          <w:b w:val="off"/>
          <w:i w:val="off"/>
        </w:rPr>
        <w:t>321</w:t>
      </w:r>
      <w:bookmarkEnd w:id="3921"/>
    </w:p>
    <w:p>
      <w:r>
        <w:t/>
      </w:r>
    </w:p>
    <w:p>
      <w:pPr>
        <w:sectPr>
          <w:footerReference r:id="rId796"/>
          <w:headerReference r:id="rId797" w:type="default"/>
          <w:type w:val="nextPage"/>
          <w:pgSz w:w="15660" w:h="23340"/>
          <w:pgMar w:left="2100" w:top="1980" w:right="2100" w:bottom="1980" w:header="1680" w:footer="1680"/>
          <w:cols w:num="1"/>
        </w:sectPr>
      </w:pPr>
    </w:p>
    <w:p>
      <w:pPr>
        <w:pageBreakBefore w:val="off"/>
        <w:tabs/>
        <w:wordWrap w:val="off"/>
        <w:spacing w:before="1080" w:after="0" w:line="800" w:lineRule="atLeast"/>
        <w:ind w:left="0" w:right="40" w:firstLine="860"/>
        <w:jc w:val="both"/>
        <w:textAlignment w:val="baseline"/>
        <w:rPr>
          <w:sz w:val="37"/>
        </w:rPr>
      </w:pPr>
      <w:bookmarkStart w:name="" w:id="3922"/>
      <w:r>
        <w:rPr>
          <w:rFonts w:ascii="宋体" w:hAnsi="宋体" w:cs="宋体" w:eastAsia="宋体"/>
          <w:sz w:val="37"/>
          <w:spacing w:val="0"/>
          <w:color w:val="000000"/>
          <w:b w:val="off"/>
          <w:i w:val="off"/>
        </w:rPr>
        <w:t>我们可以看到，在古典时代之中，近因的概念遭到什</w:t>
      </w:r>
      <w:r>
        <w:rPr>
          <w:rFonts w:ascii="宋体" w:hAnsi="宋体" w:cs="宋体" w:eastAsia="宋体"/>
          <w:sz w:val="37"/>
          <w:spacing w:val="0"/>
          <w:color w:val="000000"/>
          <w:b w:val="off"/>
          <w:i w:val="off"/>
        </w:rPr>
        <w:t>么样的演变，或毋宁说，就在这项概念内部，因果关系的意</w:t>
      </w:r>
      <w:r>
        <w:rPr>
          <w:rFonts w:ascii="宋体" w:hAnsi="宋体" w:cs="宋体" w:eastAsia="宋体"/>
          <w:sz w:val="37"/>
          <w:spacing w:val="0"/>
          <w:color w:val="000000"/>
          <w:b w:val="off"/>
          <w:i w:val="off"/>
        </w:rPr>
        <w:t>义是如何地演变。这个结构重整，使得下一个时代的物质</w:t>
      </w:r>
      <w:r>
        <w:rPr>
          <w:rFonts w:ascii="宋体" w:hAnsi="宋体" w:cs="宋体" w:eastAsia="宋体"/>
          <w:sz w:val="37"/>
          <w:spacing w:val="0"/>
          <w:color w:val="000000"/>
          <w:b w:val="off"/>
          <w:i w:val="off"/>
        </w:rPr>
        <w:t>主义、器官主义成为可能，或者无论如何，使得脑定位决定</w:t>
      </w:r>
      <w:r>
        <w:rPr>
          <w:rFonts w:ascii="宋体" w:hAnsi="宋体" w:cs="宋体" w:eastAsia="宋体"/>
          <w:sz w:val="37"/>
          <w:spacing w:val="0"/>
          <w:color w:val="000000"/>
          <w:b w:val="off"/>
          <w:i w:val="off"/>
        </w:rPr>
        <w:t>论的努力成为可能；然而，在这一刻，它却不意味任何这一</w:t>
      </w:r>
      <w:r>
        <w:rPr>
          <w:rFonts w:ascii="宋体" w:hAnsi="宋体" w:cs="宋体" w:eastAsia="宋体"/>
          <w:sz w:val="37"/>
          <w:spacing w:val="0"/>
          <w:color w:val="000000"/>
          <w:b w:val="off"/>
          <w:i w:val="off"/>
        </w:rPr>
        <w:t>类的计划。它所牵涉的，不但多许多，也少许多。这比物</w:t>
      </w:r>
      <w:r>
        <w:rPr>
          <w:rFonts w:ascii="宋体" w:hAnsi="宋体" w:cs="宋体" w:eastAsia="宋体"/>
          <w:sz w:val="37"/>
          <w:spacing w:val="0"/>
          <w:color w:val="000000"/>
          <w:b w:val="off"/>
          <w:i w:val="off"/>
        </w:rPr>
        <w:t>质主义的涌现少得多；但也有更多的意义，因为17世纪以</w:t>
      </w:r>
      <w:r>
        <w:rPr>
          <w:rFonts w:ascii="宋体" w:hAnsi="宋体" w:cs="宋体" w:eastAsia="宋体"/>
          <w:sz w:val="37"/>
          <w:spacing w:val="0"/>
          <w:color w:val="000000"/>
          <w:b w:val="off"/>
          <w:i w:val="off"/>
        </w:rPr>
        <w:t>来，组织灵魂和肉体关系的因果论受到消解；它摆脱由性</w:t>
      </w:r>
      <w:r>
        <w:rPr>
          <w:rFonts w:ascii="宋体" w:hAnsi="宋体" w:cs="宋体" w:eastAsia="宋体"/>
          <w:sz w:val="37"/>
          <w:spacing w:val="0"/>
          <w:color w:val="000000"/>
          <w:b w:val="off"/>
          <w:i w:val="off"/>
        </w:rPr>
        <w:t>质所形成的封闭循环，处身于更谜样亦更简单的因果贯串</w:t>
      </w:r>
      <w:r>
        <w:rPr>
          <w:rFonts w:ascii="宋体" w:hAnsi="宋体" w:cs="宋体" w:eastAsia="宋体"/>
          <w:sz w:val="37"/>
          <w:spacing w:val="0"/>
          <w:color w:val="000000"/>
          <w:b w:val="off"/>
          <w:i w:val="off"/>
        </w:rPr>
        <w:t>的开放视野之中，把脑部空间和心理征象体系放置在不可</w:t>
      </w:r>
      <w:r>
        <w:rPr>
          <w:rFonts w:ascii="宋体" w:hAnsi="宋体" w:cs="宋体" w:eastAsia="宋体"/>
          <w:sz w:val="37"/>
          <w:spacing w:val="0"/>
          <w:color w:val="000000"/>
          <w:b w:val="off"/>
          <w:i w:val="off"/>
        </w:rPr>
        <w:t>撤消的承续秩序之内。一方面，打断了所有的意义联通；</w:t>
      </w:r>
      <w:r>
        <w:rPr>
          <w:rFonts w:ascii="宋体" w:hAnsi="宋体" w:cs="宋体" w:eastAsia="宋体"/>
          <w:sz w:val="37"/>
          <w:spacing w:val="0"/>
          <w:color w:val="000000"/>
          <w:b w:val="off"/>
          <w:i w:val="off"/>
        </w:rPr>
        <w:t>但，另一方面，肉体不再以其整体受到召唤而形成近因的</w:t>
      </w:r>
      <w:r>
        <w:rPr>
          <w:rFonts w:ascii="宋体" w:hAnsi="宋体" w:cs="宋体" w:eastAsia="宋体"/>
          <w:sz w:val="37"/>
          <w:spacing w:val="0"/>
          <w:color w:val="000000"/>
          <w:b w:val="off"/>
          <w:i w:val="off"/>
        </w:rPr>
        <w:t>结构；受到此种召唤的，只是脑部，因为它是最接近灵魂的</w:t>
      </w:r>
      <w:r>
        <w:rPr>
          <w:rFonts w:ascii="宋体" w:hAnsi="宋体" w:cs="宋体" w:eastAsia="宋体"/>
          <w:sz w:val="37"/>
          <w:spacing w:val="0"/>
          <w:color w:val="000000"/>
          <w:b w:val="off"/>
          <w:i w:val="off"/>
        </w:rPr>
        <w:t>事物。甚至，这只是在它之中某些特别受着重的部门，它</w:t>
      </w:r>
      <w:r>
        <w:rPr>
          <w:rFonts w:ascii="宋体" w:hAnsi="宋体" w:cs="宋体" w:eastAsia="宋体"/>
          <w:sz w:val="37"/>
          <w:spacing w:val="0"/>
          <w:color w:val="000000"/>
          <w:b w:val="off"/>
          <w:i w:val="off"/>
        </w:rPr>
        <w:t>们承接近因所形成的整体；然而，近因这个称呼本身也会</w:t>
      </w:r>
      <w:r>
        <w:rPr>
          <w:rFonts w:ascii="宋体" w:hAnsi="宋体" w:cs="宋体" w:eastAsia="宋体"/>
          <w:sz w:val="37"/>
          <w:spacing w:val="0"/>
          <w:color w:val="000000"/>
          <w:b w:val="off"/>
          <w:i w:val="off"/>
        </w:rPr>
        <w:t>很快地消失。</w:t>
      </w:r>
      <w:bookmarkEnd w:id="3922"/>
    </w:p>
    <w:p>
      <w:pPr>
        <w:pageBreakBefore w:val="off"/>
        <w:tabs/>
        <w:wordWrap w:val="off"/>
        <w:spacing w:before="0" w:after="0" w:line="800" w:lineRule="exact"/>
        <w:ind w:left="0" w:right="0"/>
        <w:jc w:val="both"/>
        <w:textAlignment w:val="baseline"/>
        <w:rPr>
          <w:sz w:val="37"/>
        </w:rPr>
      </w:pPr>
      <w:bookmarkStart w:name="" w:id="3923"/>
      <w:r>
        <w:rPr>
          <w:rFonts w:ascii="宋体" w:hAnsi="宋体" w:cs="宋体" w:eastAsia="宋体"/>
          <w:sz w:val="37"/>
          <w:spacing w:val="0"/>
          <w:color w:val="000000"/>
          <w:b w:val="off"/>
          <w:i w:val="off"/>
        </w:rPr>
        <w:t/>
      </w:r>
      <w:bookmarkEnd w:id="3923"/>
    </w:p>
    <w:p>
      <w:pPr>
        <w:pageBreakBefore w:val="off"/>
        <w:tabs/>
        <w:wordWrap w:val="off"/>
        <w:spacing w:before="0" w:after="0" w:line="800" w:lineRule="exact"/>
        <w:ind w:left="0" w:right="0"/>
        <w:jc w:val="both"/>
        <w:textAlignment w:val="baseline"/>
        <w:rPr>
          <w:sz w:val="37"/>
        </w:rPr>
      </w:pPr>
      <w:bookmarkStart w:name="" w:id="3924"/>
      <w:r>
        <w:rPr>
          <w:rFonts w:ascii="宋体" w:hAnsi="宋体" w:cs="宋体" w:eastAsia="宋体"/>
          <w:sz w:val="37"/>
          <w:spacing w:val="0"/>
          <w:color w:val="000000"/>
          <w:b w:val="off"/>
          <w:i w:val="off"/>
        </w:rPr>
        <w:t/>
      </w:r>
      <w:bookmarkEnd w:id="3924"/>
    </w:p>
    <w:p>
      <w:pPr>
        <w:pageBreakBefore w:val="off"/>
        <w:tabs/>
        <w:wordWrap w:val="off"/>
        <w:spacing w:before="0" w:after="0" w:line="800" w:lineRule="atLeast"/>
        <w:ind w:left="60" w:right="0" w:firstLine="860"/>
        <w:jc w:val="both"/>
        <w:textAlignment w:val="baseline"/>
        <w:rPr>
          <w:sz w:val="37"/>
        </w:rPr>
      </w:pPr>
      <w:bookmarkStart w:name="" w:id="3925"/>
      <w:r>
        <w:rPr>
          <w:rFonts w:ascii="宋体" w:hAnsi="宋体" w:cs="宋体" w:eastAsia="宋体"/>
          <w:sz w:val="37"/>
          <w:spacing w:val="0"/>
          <w:color w:val="000000"/>
          <w:b w:val="off"/>
          <w:i w:val="off"/>
        </w:rPr>
        <w:t>然而，在同一个时期，远因这个概念则遭遇到完全相反</w:t>
      </w:r>
      <w:r>
        <w:rPr>
          <w:rFonts w:ascii="宋体" w:hAnsi="宋体" w:cs="宋体" w:eastAsia="宋体"/>
          <w:sz w:val="37"/>
          <w:spacing w:val="0"/>
          <w:color w:val="000000"/>
          <w:b w:val="off"/>
          <w:i w:val="off"/>
        </w:rPr>
        <w:t>的演变。一开始，它的定义只是一个前导项————这是邻近关</w:t>
      </w:r>
      <w:r>
        <w:rPr>
          <w:rFonts w:ascii="宋体" w:hAnsi="宋体" w:cs="宋体" w:eastAsia="宋体"/>
          <w:sz w:val="37"/>
          <w:spacing w:val="0"/>
          <w:color w:val="000000"/>
          <w:b w:val="off"/>
          <w:i w:val="off"/>
        </w:rPr>
        <w:t>系。并非没有随意性，这个关系只是集合了一些巧合和一些</w:t>
      </w:r>
      <w:r>
        <w:rPr>
          <w:rFonts w:ascii="宋体" w:hAnsi="宋体" w:cs="宋体" w:eastAsia="宋体"/>
          <w:sz w:val="37"/>
          <w:spacing w:val="0"/>
          <w:color w:val="000000"/>
          <w:b w:val="off"/>
          <w:i w:val="off"/>
        </w:rPr>
        <w:t>事实交集，或者是一些病理上的立即转变。当艾特姆勒</w:t>
      </w:r>
      <w:r>
        <w:rPr>
          <w:rFonts w:ascii="宋体" w:hAnsi="宋体" w:cs="宋体" w:eastAsia="宋体"/>
          <w:sz w:val="37"/>
          <w:spacing w:val="0"/>
          <w:color w:val="000000"/>
          <w:b w:val="off"/>
          <w:i w:val="off"/>
        </w:rPr>
        <w:t>(Ettmüller)列举痉挛病因时，他提供了一个颇有意义的例</w:t>
      </w:r>
      <w:r>
        <w:rPr>
          <w:rFonts w:ascii="宋体" w:hAnsi="宋体" w:cs="宋体" w:eastAsia="宋体"/>
          <w:sz w:val="37"/>
          <w:spacing w:val="0"/>
          <w:color w:val="000000"/>
          <w:b w:val="off"/>
          <w:i w:val="off"/>
        </w:rPr>
        <w:t>子。这些病因如下：肾绞痛、忧郁体质中的酸性体液、出生于</w:t>
      </w:r>
      <w:r>
        <w:rPr>
          <w:rFonts w:ascii="宋体" w:hAnsi="宋体" w:cs="宋体" w:eastAsia="宋体"/>
          <w:sz w:val="37"/>
          <w:spacing w:val="0"/>
          <w:color w:val="000000"/>
          <w:b w:val="off"/>
          <w:i w:val="off"/>
        </w:rPr>
        <w:t>月食之时、接近金属矿、幼时的愤怒、秋天的果实、便秘、直肠</w:t>
      </w:r>
      <w:r>
        <w:rPr>
          <w:rFonts w:ascii="宋体" w:hAnsi="宋体" w:cs="宋体" w:eastAsia="宋体"/>
          <w:sz w:val="37"/>
          <w:spacing w:val="0"/>
          <w:color w:val="000000"/>
          <w:b w:val="off"/>
          <w:i w:val="off"/>
        </w:rPr>
        <w:t>里的欧楂果核，最后，以更直接的方式[激发疯狂的]，则是</w:t>
      </w:r>
      <w:bookmarkEnd w:id="3925"/>
    </w:p>
    <w:p>
      <w:pPr>
        <w:pageBreakBefore w:val="off"/>
        <w:tabs/>
        <w:wordWrap w:val="off"/>
        <w:spacing w:before="0" w:after="0" w:line="460" w:lineRule="atLeast"/>
        <w:ind w:left="240" w:right="0"/>
        <w:jc w:val="both"/>
        <w:textAlignment w:val="baseline"/>
        <w:rPr>
          <w:sz w:val="34"/>
        </w:rPr>
      </w:pPr>
      <w:bookmarkStart w:name="" w:id="3926"/>
      <w:r>
        <w:rPr>
          <w:rFonts w:ascii="仿宋" w:hAnsi="仿宋" w:cs="仿宋" w:eastAsia="仿宋"/>
          <w:sz w:val="34"/>
          <w:spacing w:val="0"/>
          <w:color w:val="000000"/>
          <w:b w:val="off"/>
          <w:i w:val="off"/>
        </w:rPr>
        <w:t>322</w:t>
      </w:r>
      <w:bookmarkEnd w:id="3926"/>
    </w:p>
    <w:p>
      <w:r>
        <w:t/>
      </w:r>
    </w:p>
    <w:p>
      <w:pPr>
        <w:sectPr>
          <w:footerReference r:id="rId798"/>
          <w:headerReference r:id="rId799" w:type="default"/>
          <w:type w:val="nextPage"/>
          <w:pgSz w:w="15660" w:h="23340"/>
          <w:pgMar w:left="2160" w:top="1980" w:right="2160" w:bottom="1980" w:header="1680" w:footer="1680"/>
          <w:cols w:num="1"/>
        </w:sectPr>
      </w:pPr>
    </w:p>
    <w:p>
      <w:pPr>
        <w:pageBreakBefore w:val="off"/>
        <w:tabs/>
        <w:wordWrap w:val="off"/>
        <w:spacing w:before="960" w:after="0" w:line="660" w:lineRule="atLeast"/>
        <w:ind w:left="360" w:right="20"/>
        <w:jc w:val="both"/>
        <w:textAlignment w:val="baseline"/>
        <w:rPr>
          <w:sz w:val="41"/>
        </w:rPr>
      </w:pPr>
      <w:bookmarkStart w:name="" w:id="3927"/>
      <w:r>
        <w:rPr>
          <w:rFonts w:ascii="宋体" w:hAnsi="宋体" w:cs="宋体" w:eastAsia="宋体"/>
          <w:sz w:val="41"/>
          <w:spacing w:val="0"/>
          <w:color w:val="000000"/>
          <w:b w:val="off"/>
          <w:i w:val="off"/>
        </w:rPr>
        <w:t>激情，尤其是爱情。㉓渐渐地，远因的世界丰盈起来，它占领</w:t>
      </w:r>
      <w:r>
        <w:rPr>
          <w:rFonts w:ascii="宋体" w:hAnsi="宋体" w:cs="宋体" w:eastAsia="宋体"/>
          <w:sz w:val="41"/>
          <w:spacing w:val="0"/>
          <w:color w:val="000000"/>
          <w:b w:val="off"/>
          <w:i w:val="off"/>
        </w:rPr>
        <w:t>了新的领域，在数不清的复多之中开展。不久之后，整个器</w:t>
      </w:r>
      <w:r>
        <w:rPr>
          <w:rFonts w:ascii="宋体" w:hAnsi="宋体" w:cs="宋体" w:eastAsia="宋体"/>
          <w:sz w:val="41"/>
          <w:spacing w:val="0"/>
          <w:color w:val="000000"/>
          <w:b w:val="off"/>
          <w:i w:val="off"/>
        </w:rPr>
        <w:t>官领域都被征召，所有的错乱、受抑制或过度的分泌、偏差的</w:t>
      </w:r>
      <w:r>
        <w:rPr>
          <w:rFonts w:ascii="宋体" w:hAnsi="宋体" w:cs="宋体" w:eastAsia="宋体"/>
          <w:sz w:val="41"/>
          <w:spacing w:val="0"/>
          <w:color w:val="000000"/>
          <w:b w:val="off"/>
          <w:i w:val="off"/>
        </w:rPr>
        <w:t>机能都成为疯狂的远因之一。委特(Whytt)特别录下了肠内</w:t>
      </w:r>
      <w:r>
        <w:rPr>
          <w:rFonts w:ascii="宋体" w:hAnsi="宋体" w:cs="宋体" w:eastAsia="宋体"/>
          <w:sz w:val="41"/>
          <w:spacing w:val="0"/>
          <w:color w:val="000000"/>
          <w:b w:val="off"/>
          <w:i w:val="off"/>
        </w:rPr>
        <w:t>积气(les vents)、淋巴液(phlegmes)、寄生虫、“坏品质的食</w:t>
      </w:r>
      <w:r>
        <w:rPr>
          <w:rFonts w:ascii="宋体" w:hAnsi="宋体" w:cs="宋体" w:eastAsia="宋体"/>
          <w:sz w:val="41"/>
          <w:spacing w:val="0"/>
          <w:color w:val="000000"/>
          <w:b w:val="off"/>
          <w:i w:val="off"/>
        </w:rPr>
        <w:t>物、吃得过多或过少……硬癌或其他梗阻。”㉔灵魂所有的事</w:t>
      </w:r>
      <w:r>
        <w:rPr>
          <w:rFonts w:ascii="宋体" w:hAnsi="宋体" w:cs="宋体" w:eastAsia="宋体"/>
          <w:sz w:val="41"/>
          <w:spacing w:val="0"/>
          <w:color w:val="000000"/>
          <w:b w:val="off"/>
          <w:i w:val="off"/>
        </w:rPr>
        <w:t>件，只要有点暴烈，或是过度强烈，便能成为疯狂的远因：“灵</w:t>
      </w:r>
      <w:r>
        <w:rPr>
          <w:rFonts w:ascii="宋体" w:hAnsi="宋体" w:cs="宋体" w:eastAsia="宋体"/>
          <w:sz w:val="41"/>
          <w:spacing w:val="0"/>
          <w:color w:val="000000"/>
          <w:b w:val="off"/>
          <w:i w:val="off"/>
        </w:rPr>
        <w:t>魂的激情、精神的集中、过度用功、深刻的沉思、愤怒、忧伤、</w:t>
      </w:r>
      <w:r>
        <w:rPr>
          <w:rFonts w:ascii="宋体" w:hAnsi="宋体" w:cs="宋体" w:eastAsia="宋体"/>
          <w:sz w:val="41"/>
          <w:spacing w:val="0"/>
          <w:color w:val="000000"/>
          <w:b w:val="off"/>
          <w:i w:val="off"/>
        </w:rPr>
        <w:t>惧怕、长期煎熬的悲伤、受轻视的爱情……”㉕最后，外在世</w:t>
      </w:r>
      <w:r>
        <w:rPr>
          <w:rFonts w:ascii="宋体" w:hAnsi="宋体" w:cs="宋体" w:eastAsia="宋体"/>
          <w:sz w:val="41"/>
          <w:spacing w:val="0"/>
          <w:color w:val="000000"/>
          <w:b w:val="off"/>
          <w:i w:val="off"/>
        </w:rPr>
        <w:t>界的变化或过度，以其暴烈或其人工，都能轻易地引发疯狂，</w:t>
      </w:r>
      <w:r>
        <w:rPr>
          <w:rFonts w:ascii="宋体" w:hAnsi="宋体" w:cs="宋体" w:eastAsia="宋体"/>
          <w:sz w:val="41"/>
          <w:spacing w:val="0"/>
          <w:color w:val="000000"/>
          <w:b w:val="off"/>
          <w:i w:val="off"/>
        </w:rPr>
        <w:t>比如空气过热、过冷或过度潮湿，㉖或是某些条件下的气</w:t>
      </w:r>
      <w:r>
        <w:rPr>
          <w:rFonts w:ascii="宋体" w:hAnsi="宋体" w:cs="宋体" w:eastAsia="宋体"/>
          <w:sz w:val="41"/>
          <w:spacing w:val="0"/>
          <w:color w:val="000000"/>
          <w:b w:val="off"/>
          <w:i w:val="off"/>
        </w:rPr>
        <w:t>候，㉗社交生活、“科学爱好和文学素养比过去更加盛行……</w:t>
      </w:r>
      <w:r>
        <w:rPr>
          <w:rFonts w:ascii="宋体" w:hAnsi="宋体" w:cs="宋体" w:eastAsia="宋体"/>
          <w:sz w:val="41"/>
          <w:spacing w:val="0"/>
          <w:color w:val="000000"/>
          <w:b w:val="off"/>
          <w:i w:val="off"/>
        </w:rPr>
        <w:t>奢侈的增长使得主人和家仆的生活过于萎靡”，㉘阅读小说，</w:t>
      </w:r>
      <w:r>
        <w:rPr>
          <w:rFonts w:ascii="宋体" w:hAnsi="宋体" w:cs="宋体" w:eastAsia="宋体"/>
          <w:sz w:val="41"/>
          <w:spacing w:val="0"/>
          <w:color w:val="000000"/>
          <w:b w:val="off"/>
          <w:i w:val="off"/>
        </w:rPr>
        <w:t>看戏，所有这些刺激想像力的事物。㉙简言之，所有事物，或</w:t>
      </w:r>
      <w:r>
        <w:rPr>
          <w:rFonts w:ascii="宋体" w:hAnsi="宋体" w:cs="宋体" w:eastAsia="宋体"/>
          <w:sz w:val="41"/>
          <w:spacing w:val="0"/>
          <w:color w:val="000000"/>
          <w:b w:val="off"/>
          <w:i w:val="off"/>
        </w:rPr>
        <w:t>几乎如此，都逃不开远因一直增大的圈环；心灵世界、肉体世</w:t>
      </w:r>
      <w:r>
        <w:rPr>
          <w:rFonts w:ascii="宋体" w:hAnsi="宋体" w:cs="宋体" w:eastAsia="宋体"/>
          <w:sz w:val="41"/>
          <w:spacing w:val="0"/>
          <w:color w:val="000000"/>
          <w:b w:val="off"/>
          <w:i w:val="off"/>
        </w:rPr>
        <w:t>界、自然和社会界，构成了病因庞大的储备槽，而18世纪的</w:t>
      </w:r>
      <w:bookmarkEnd w:id="3927"/>
    </w:p>
    <w:p>
      <w:pPr>
        <w:pageBreakBefore w:val="off"/>
        <w:tabs/>
        <w:wordWrap w:val="off"/>
        <w:spacing w:before="0" w:after="0" w:line="480" w:lineRule="atLeast"/>
        <w:ind w:left="380" w:right="0"/>
        <w:jc w:val="both"/>
        <w:textAlignment w:val="baseline"/>
        <w:rPr>
          <w:sz w:val="27"/>
        </w:rPr>
      </w:pPr>
      <w:bookmarkStart w:name="" w:id="3928"/>
      <w:r>
        <w:rPr>
          <w:rFonts w:ascii="宋体" w:hAnsi="宋体" w:cs="宋体" w:eastAsia="宋体"/>
          <w:sz w:val="27"/>
          <w:spacing w:val="0"/>
          <w:color w:val="000000"/>
          <w:u w:val="single"/>
          <w:b w:val="off"/>
          <w:i w:val="off"/>
        </w:rPr>
        <w:t xml:space="preserve">                     </w:t>
      </w:r>
      <w:bookmarkEnd w:id="3928"/>
    </w:p>
    <w:p>
      <w:pPr>
        <w:pageBreakBefore w:val="off"/>
        <w:tabs/>
        <w:wordWrap w:val="off"/>
        <w:spacing w:before="240" w:after="0" w:line="480" w:lineRule="atLeast"/>
        <w:ind w:left="360" w:right="60" w:firstLine="620"/>
        <w:jc w:val="both"/>
        <w:textAlignment w:val="baseline"/>
        <w:rPr>
          <w:sz w:val="27"/>
        </w:rPr>
      </w:pPr>
      <w:bookmarkStart w:name="" w:id="3929"/>
      <w:r>
        <w:rPr>
          <w:rFonts w:ascii="楷体" w:hAnsi="楷体" w:cs="楷体" w:eastAsia="楷体"/>
          <w:sz w:val="27"/>
          <w:spacing w:val="0"/>
          <w:color w:val="000000"/>
          <w:b w:val="off"/>
          <w:i w:val="off"/>
        </w:rPr>
        <w:t>㉚  艾特姆勒(M. Ettmüller),(专科医学实务)(Pratique de médecine spéciale),</w:t>
      </w:r>
      <w:r>
        <w:rPr>
          <w:rFonts w:ascii="楷体" w:hAnsi="楷体" w:cs="楷体" w:eastAsia="楷体"/>
          <w:sz w:val="27"/>
          <w:spacing w:val="0"/>
          <w:color w:val="000000"/>
          <w:b w:val="off"/>
          <w:i w:val="off"/>
        </w:rPr>
        <w:t>Lyon,1691,p.437 sq。</w:t>
      </w:r>
      <w:bookmarkEnd w:id="3929"/>
    </w:p>
    <w:p>
      <w:pPr>
        <w:pageBreakBefore w:val="off"/>
        <w:tabs/>
        <w:wordWrap w:val="off"/>
        <w:spacing w:before="0" w:after="0" w:line="460" w:lineRule="atLeast"/>
        <w:ind w:left="360" w:right="40" w:firstLine="620"/>
        <w:jc w:val="both"/>
        <w:textAlignment w:val="baseline"/>
        <w:rPr>
          <w:sz w:val="28"/>
        </w:rPr>
      </w:pPr>
      <w:bookmarkStart w:name="" w:id="3930"/>
      <w:r>
        <w:rPr>
          <w:rFonts w:ascii="楷体" w:hAnsi="楷体" w:cs="楷体" w:eastAsia="楷体"/>
          <w:sz w:val="28"/>
          <w:spacing w:val="0"/>
          <w:color w:val="000000"/>
          <w:b w:val="off"/>
          <w:i w:val="off"/>
        </w:rPr>
        <w:t>㉛  委特，(神经病论)(Traité des Maladies nerveuses),法译本, Paris,1777,t. I,</w:t>
      </w:r>
      <w:r>
        <w:rPr>
          <w:rFonts w:ascii="楷体" w:hAnsi="楷体" w:cs="楷体" w:eastAsia="楷体"/>
          <w:sz w:val="28"/>
          <w:spacing w:val="0"/>
          <w:color w:val="000000"/>
          <w:b w:val="off"/>
          <w:i w:val="off"/>
        </w:rPr>
        <w:t>p.257。</w:t>
      </w:r>
      <w:bookmarkEnd w:id="3930"/>
    </w:p>
    <w:p>
      <w:pPr>
        <w:pageBreakBefore w:val="off"/>
        <w:tabs/>
        <w:wordWrap w:val="off"/>
        <w:spacing w:before="0" w:after="0" w:line="460" w:lineRule="atLeast"/>
        <w:ind w:left="980" w:right="0"/>
        <w:jc w:val="both"/>
        <w:textAlignment w:val="baseline"/>
        <w:rPr>
          <w:sz w:val="28"/>
        </w:rPr>
      </w:pPr>
      <w:bookmarkStart w:name="" w:id="3931"/>
      <w:r>
        <w:rPr>
          <w:rFonts w:ascii="仿宋" w:hAnsi="仿宋" w:cs="仿宋" w:eastAsia="仿宋"/>
          <w:sz w:val="28"/>
          <w:spacing w:val="0"/>
          <w:color w:val="000000"/>
          <w:b w:val="off"/>
          <w:i w:val="off"/>
        </w:rPr>
        <w:t>㉜  (百科全书)(Encyclopédie),“躁狂”(Manie)条。</w:t>
      </w:r>
      <w:bookmarkEnd w:id="3931"/>
    </w:p>
    <w:p>
      <w:pPr>
        <w:pageBreakBefore w:val="off"/>
        <w:tabs/>
        <w:wordWrap w:val="off"/>
        <w:spacing w:before="0" w:after="0" w:line="480" w:lineRule="atLeast"/>
        <w:ind w:left="360" w:right="20" w:firstLine="620"/>
        <w:jc w:val="both"/>
        <w:textAlignment w:val="baseline"/>
        <w:rPr>
          <w:sz w:val="27"/>
        </w:rPr>
      </w:pPr>
      <w:bookmarkStart w:name="" w:id="3932"/>
      <w:r>
        <w:rPr>
          <w:rFonts w:ascii="仿宋" w:hAnsi="仿宋" w:cs="仿宋" w:eastAsia="仿宋"/>
          <w:sz w:val="27"/>
          <w:spacing w:val="0"/>
          <w:color w:val="000000"/>
          <w:b w:val="off"/>
          <w:i w:val="off"/>
        </w:rPr>
        <w:t xml:space="preserve">㉝  参考无名氏，(所谓痉挛病的医学观察)(Observations de médecine sur la </w:t>
      </w:r>
      <w:r>
        <w:rPr>
          <w:rFonts w:ascii="楷体" w:hAnsi="楷体" w:cs="楷体" w:eastAsia="楷体"/>
          <w:sz w:val="27"/>
          <w:spacing w:val="0"/>
          <w:color w:val="000000"/>
          <w:b w:val="off"/>
          <w:i w:val="off"/>
        </w:rPr>
        <w:t>maladie appelée convulsion), Paris,1732,p.31。</w:t>
      </w:r>
      <w:bookmarkEnd w:id="3932"/>
    </w:p>
    <w:p>
      <w:pPr>
        <w:pageBreakBefore w:val="off"/>
        <w:tabs/>
        <w:wordWrap w:val="off"/>
        <w:spacing w:before="0" w:after="0" w:line="460" w:lineRule="atLeast"/>
        <w:ind w:left="360" w:right="0" w:firstLine="620"/>
        <w:jc w:val="both"/>
        <w:textAlignment w:val="baseline"/>
        <w:rPr>
          <w:sz w:val="28"/>
        </w:rPr>
      </w:pPr>
      <w:bookmarkStart w:name="" w:id="3933"/>
      <w:r>
        <w:rPr>
          <w:rFonts w:ascii="仿宋" w:hAnsi="仿宋" w:cs="仿宋" w:eastAsia="仿宋"/>
          <w:sz w:val="28"/>
          <w:spacing w:val="0"/>
          <w:color w:val="000000"/>
          <w:b w:val="off"/>
          <w:i w:val="off"/>
        </w:rPr>
        <w:t>㉞  参考替索(Tissot),(神经论)(Traité des Nerfs),II,I, pp.29—30.“柔弱纤</w:t>
      </w:r>
      <w:r>
        <w:rPr>
          <w:rFonts w:ascii="仿宋" w:hAnsi="仿宋" w:cs="仿宋" w:eastAsia="仿宋"/>
          <w:sz w:val="28"/>
          <w:spacing w:val="0"/>
          <w:color w:val="000000"/>
          <w:b w:val="off"/>
          <w:i w:val="off"/>
        </w:rPr>
        <w:t>细的神经系统的真正祖国，处于纬度45和55度之间。”</w:t>
      </w:r>
      <w:bookmarkEnd w:id="3933"/>
    </w:p>
    <w:p>
      <w:pPr>
        <w:pageBreakBefore w:val="off"/>
        <w:tabs/>
        <w:wordWrap w:val="off"/>
        <w:spacing w:before="0" w:after="0" w:line="460" w:lineRule="atLeast"/>
        <w:ind w:left="980" w:right="0"/>
        <w:jc w:val="both"/>
        <w:textAlignment w:val="baseline"/>
        <w:rPr>
          <w:sz w:val="28"/>
        </w:rPr>
      </w:pPr>
      <w:bookmarkStart w:name="" w:id="3934"/>
      <w:r>
        <w:rPr>
          <w:rFonts w:ascii="仿宋" w:hAnsi="仿宋" w:cs="仿宋" w:eastAsia="仿宋"/>
          <w:sz w:val="28"/>
          <w:spacing w:val="0"/>
          <w:color w:val="000000"/>
          <w:b w:val="off"/>
          <w:i w:val="off"/>
        </w:rPr>
        <w:t>㉟  〈保健报〉(Gazette salutaire)上无名氏文章,XL,1768年10月6日。</w:t>
      </w:r>
      <w:bookmarkEnd w:id="3934"/>
    </w:p>
    <w:p>
      <w:pPr>
        <w:pageBreakBefore w:val="off"/>
        <w:tabs/>
        <w:wordWrap w:val="off"/>
        <w:spacing w:before="0" w:after="0" w:line="460" w:lineRule="atLeast"/>
        <w:ind w:left="360" w:right="0" w:firstLine="620"/>
        <w:jc w:val="both"/>
        <w:textAlignment w:val="baseline"/>
        <w:rPr>
          <w:sz w:val="28"/>
        </w:rPr>
      </w:pPr>
      <w:bookmarkStart w:name="" w:id="3935"/>
      <w:r>
        <w:rPr>
          <w:rFonts w:ascii="仿宋" w:hAnsi="仿宋" w:cs="仿宋" w:eastAsia="仿宋"/>
          <w:sz w:val="28"/>
          <w:spacing w:val="0"/>
          <w:color w:val="000000"/>
          <w:b w:val="off"/>
          <w:i w:val="off"/>
        </w:rPr>
        <w:t>㊱  参考达干(Daquin),(疯狂的哲学)(Philosophie de la folie), Paris,1792,</w:t>
      </w:r>
      <w:r>
        <w:rPr>
          <w:rFonts w:ascii="仿宋" w:hAnsi="仿宋" w:cs="仿宋" w:eastAsia="仿宋"/>
          <w:sz w:val="28"/>
          <w:spacing w:val="0"/>
          <w:color w:val="000000"/>
          <w:b w:val="off"/>
          <w:i w:val="off"/>
        </w:rPr>
        <w:t>pp.24—25。</w:t>
      </w:r>
      <w:bookmarkEnd w:id="3935"/>
    </w:p>
    <w:p>
      <w:pPr>
        <w:pageBreakBefore w:val="off"/>
        <w:tabs/>
        <w:wordWrap w:val="off"/>
        <w:spacing w:before="0" w:after="0" w:line="420" w:lineRule="atLeast"/>
        <w:ind w:left="0" w:right="220"/>
        <w:jc w:val="right"/>
        <w:textAlignment w:val="baseline"/>
        <w:rPr>
          <w:sz w:val="31"/>
        </w:rPr>
      </w:pPr>
      <w:bookmarkStart w:name="" w:id="3936"/>
      <w:r>
        <w:rPr>
          <w:rFonts w:ascii="仿宋" w:hAnsi="仿宋" w:cs="仿宋" w:eastAsia="仿宋"/>
          <w:sz w:val="31"/>
          <w:spacing w:val="0"/>
          <w:color w:val="000000"/>
          <w:b w:val="off"/>
          <w:i w:val="off"/>
        </w:rPr>
        <w:t>323</w:t>
      </w:r>
      <w:bookmarkEnd w:id="3936"/>
    </w:p>
    <w:p>
      <w:r>
        <w:t/>
      </w:r>
    </w:p>
    <w:p>
      <w:pPr>
        <w:sectPr>
          <w:footerReference r:id="rId800"/>
          <w:headerReference r:id="rId801" w:type="default"/>
          <w:type w:val="nextPage"/>
          <w:pgSz w:w="15660" w:h="23340"/>
          <w:pgMar w:left="2000" w:top="1980" w:right="2000" w:bottom="1980" w:header="1680" w:footer="1680"/>
          <w:cols w:num="1"/>
        </w:sectPr>
      </w:pPr>
    </w:p>
    <w:p>
      <w:pPr>
        <w:pageBreakBefore w:val="off"/>
        <w:tabs/>
        <w:wordWrap w:val="off"/>
        <w:spacing w:before="1120" w:after="0" w:line="800" w:lineRule="atLeast"/>
        <w:ind w:left="0" w:right="40" w:firstLine="20"/>
        <w:jc w:val="both"/>
        <w:textAlignment w:val="baseline"/>
        <w:rPr>
          <w:sz w:val="37"/>
        </w:rPr>
      </w:pPr>
      <w:bookmarkStart w:name="" w:id="3937"/>
      <w:r>
        <w:rPr>
          <w:rFonts w:ascii="宋体" w:hAnsi="宋体" w:cs="宋体" w:eastAsia="宋体"/>
          <w:sz w:val="37"/>
          <w:spacing w:val="0"/>
          <w:color w:val="000000"/>
          <w:b w:val="off"/>
          <w:i w:val="off"/>
        </w:rPr>
        <w:t>作者们似乎喜欢在这里面大量汲取。在这么做的时候，他</w:t>
      </w:r>
      <w:r>
        <w:rPr>
          <w:rFonts w:ascii="宋体" w:hAnsi="宋体" w:cs="宋体" w:eastAsia="宋体"/>
          <w:sz w:val="37"/>
          <w:spacing w:val="0"/>
          <w:color w:val="000000"/>
          <w:b w:val="off"/>
          <w:i w:val="off"/>
        </w:rPr>
        <w:t>们并不太注重观察和组织，仅仅遵循理论上的偏好或某些</w:t>
      </w:r>
      <w:r>
        <w:rPr>
          <w:rFonts w:ascii="宋体" w:hAnsi="宋体" w:cs="宋体" w:eastAsia="宋体"/>
          <w:sz w:val="37"/>
          <w:spacing w:val="0"/>
          <w:color w:val="000000"/>
          <w:b w:val="off"/>
          <w:i w:val="off"/>
        </w:rPr>
        <w:t>道德上的选择。杜福(Dufour)在他《悟性论》(Traité de</w:t>
      </w:r>
      <w:r>
        <w:rPr>
          <w:rFonts w:ascii="宋体" w:hAnsi="宋体" w:cs="宋体" w:eastAsia="宋体"/>
          <w:sz w:val="37"/>
          <w:spacing w:val="0"/>
          <w:color w:val="000000"/>
          <w:b w:val="off"/>
          <w:i w:val="off"/>
        </w:rPr>
        <w:t>l'entendement)一书中，搜集了大部分当时认为有效的病因，</w:t>
      </w:r>
      <w:r>
        <w:rPr>
          <w:rFonts w:ascii="宋体" w:hAnsi="宋体" w:cs="宋体" w:eastAsia="宋体"/>
          <w:sz w:val="37"/>
          <w:spacing w:val="0"/>
          <w:color w:val="000000"/>
          <w:b w:val="off"/>
          <w:i w:val="off"/>
        </w:rPr>
        <w:t>但并未详加解释：“忧郁症明显的病因，便是一切固置、消耗</w:t>
      </w:r>
      <w:r>
        <w:rPr>
          <w:rFonts w:ascii="宋体" w:hAnsi="宋体" w:cs="宋体" w:eastAsia="宋体"/>
          <w:sz w:val="37"/>
          <w:spacing w:val="0"/>
          <w:color w:val="000000"/>
          <w:b w:val="off"/>
          <w:i w:val="off"/>
        </w:rPr>
        <w:t>并错乱血气的事物。比如：突然而来的强大惊惧、由于快乐</w:t>
      </w:r>
      <w:r>
        <w:rPr>
          <w:rFonts w:ascii="宋体" w:hAnsi="宋体" w:cs="宋体" w:eastAsia="宋体"/>
          <w:sz w:val="37"/>
          <w:spacing w:val="0"/>
          <w:color w:val="000000"/>
          <w:b w:val="off"/>
          <w:i w:val="off"/>
        </w:rPr>
        <w:t>出神或强大感情而产生的剧烈心灵震颤、针对同一个对象进</w:t>
      </w:r>
      <w:r>
        <w:rPr>
          <w:rFonts w:ascii="宋体" w:hAnsi="宋体" w:cs="宋体" w:eastAsia="宋体"/>
          <w:sz w:val="37"/>
          <w:spacing w:val="0"/>
          <w:color w:val="000000"/>
          <w:b w:val="off"/>
          <w:i w:val="off"/>
        </w:rPr>
        <w:t>行长久的深思默想、剧烈的爱情、警醒、所有特别是在夜里进</w:t>
      </w:r>
      <w:r>
        <w:rPr>
          <w:rFonts w:ascii="宋体" w:hAnsi="宋体" w:cs="宋体" w:eastAsia="宋体"/>
          <w:sz w:val="37"/>
          <w:spacing w:val="0"/>
          <w:color w:val="000000"/>
          <w:b w:val="off"/>
          <w:i w:val="off"/>
        </w:rPr>
        <w:t>行的强烈心智工作；孤独、恐惧、歇斯底里，一切妨碍血液的</w:t>
      </w:r>
      <w:r>
        <w:rPr>
          <w:rFonts w:ascii="宋体" w:hAnsi="宋体" w:cs="宋体" w:eastAsia="宋体"/>
          <w:sz w:val="37"/>
          <w:spacing w:val="0"/>
          <w:color w:val="000000"/>
          <w:b w:val="off"/>
          <w:i w:val="off"/>
        </w:rPr>
        <w:t>生成、修补、流通、其种种分泌和排泄的事物，尤其当受影响</w:t>
      </w:r>
      <w:r>
        <w:rPr>
          <w:rFonts w:ascii="宋体" w:hAnsi="宋体" w:cs="宋体" w:eastAsia="宋体"/>
          <w:sz w:val="37"/>
          <w:spacing w:val="0"/>
          <w:color w:val="000000"/>
          <w:b w:val="off"/>
          <w:i w:val="off"/>
        </w:rPr>
        <w:t>的是脾脏、胰腺、网膜、胃、肠系膜、肠、乳房、肝、子宫、与痔疮</w:t>
      </w:r>
      <w:r>
        <w:rPr>
          <w:rFonts w:ascii="宋体" w:hAnsi="宋体" w:cs="宋体" w:eastAsia="宋体"/>
          <w:sz w:val="37"/>
          <w:spacing w:val="0"/>
          <w:color w:val="000000"/>
          <w:b w:val="off"/>
          <w:i w:val="off"/>
        </w:rPr>
        <w:t>有关的血管的时候；由季肋痛、难以治疗的急性病，特别是癫</w:t>
      </w:r>
      <w:r>
        <w:rPr>
          <w:rFonts w:ascii="宋体" w:hAnsi="宋体" w:cs="宋体" w:eastAsia="宋体"/>
          <w:sz w:val="37"/>
          <w:spacing w:val="0"/>
          <w:color w:val="000000"/>
          <w:b w:val="off"/>
          <w:i w:val="off"/>
        </w:rPr>
        <w:t>狂所产生的结果，所有过度或取消的治疗措施或分泌，因此</w:t>
      </w:r>
      <w:r>
        <w:rPr>
          <w:rFonts w:ascii="宋体" w:hAnsi="宋体" w:cs="宋体" w:eastAsia="宋体"/>
          <w:sz w:val="37"/>
          <w:spacing w:val="0"/>
          <w:color w:val="000000"/>
          <w:b w:val="off"/>
          <w:i w:val="off"/>
        </w:rPr>
        <w:t>包括汗水、乳汁、月经、恶露(lochies)、流涎症(ptyalisme)和</w:t>
      </w:r>
      <w:r>
        <w:rPr>
          <w:rFonts w:ascii="宋体" w:hAnsi="宋体" w:cs="宋体" w:eastAsia="宋体"/>
          <w:sz w:val="37"/>
          <w:spacing w:val="0"/>
          <w:color w:val="000000"/>
          <w:b w:val="off"/>
          <w:i w:val="off"/>
        </w:rPr>
        <w:t>闭汗疮。缺精(dispermatisme)通常会产生所谓色情性谵妄</w:t>
      </w:r>
      <w:r>
        <w:rPr>
          <w:rFonts w:ascii="宋体" w:hAnsi="宋体" w:cs="宋体" w:eastAsia="宋体"/>
          <w:sz w:val="37"/>
          <w:spacing w:val="0"/>
          <w:color w:val="000000"/>
          <w:b w:val="off"/>
          <w:i w:val="off"/>
        </w:rPr>
        <w:t>或色情狂；冷性、土性、黏性、硬性、干性、严苛、收敛性的食</w:t>
      </w:r>
      <w:r>
        <w:rPr>
          <w:rFonts w:ascii="宋体" w:hAnsi="宋体" w:cs="宋体" w:eastAsia="宋体"/>
          <w:sz w:val="37"/>
          <w:spacing w:val="0"/>
          <w:color w:val="000000"/>
          <w:b w:val="off"/>
          <w:i w:val="off"/>
        </w:rPr>
        <w:t>物、类似的饮料、生的水果、未发酵的面粉、烧热血液的长期</w:t>
      </w:r>
      <w:r>
        <w:rPr>
          <w:rFonts w:ascii="宋体" w:hAnsi="宋体" w:cs="宋体" w:eastAsia="宋体"/>
          <w:sz w:val="37"/>
          <w:spacing w:val="0"/>
          <w:color w:val="000000"/>
          <w:b w:val="off"/>
          <w:i w:val="off"/>
        </w:rPr>
        <w:t>高热的发烧，沼泽区阴暗、腐臭的空气；黑绒毛、干燥、细长、</w:t>
      </w:r>
      <w:r>
        <w:rPr>
          <w:rFonts w:ascii="宋体" w:hAnsi="宋体" w:cs="宋体" w:eastAsia="宋体"/>
          <w:sz w:val="37"/>
          <w:spacing w:val="0"/>
          <w:color w:val="000000"/>
          <w:b w:val="off"/>
          <w:i w:val="off"/>
        </w:rPr>
        <w:t>刚强的体质、年轻力壮时期、活泼、敏捷、有深度、用功的</w:t>
      </w:r>
      <w:r>
        <w:rPr>
          <w:rFonts w:ascii="宋体" w:hAnsi="宋体" w:cs="宋体" w:eastAsia="宋体"/>
          <w:sz w:val="37"/>
          <w:spacing w:val="0"/>
          <w:color w:val="000000"/>
          <w:b w:val="off"/>
          <w:i w:val="off"/>
        </w:rPr>
        <w:t>心智。”③</w:t>
      </w:r>
      <w:bookmarkEnd w:id="3937"/>
    </w:p>
    <w:p>
      <w:pPr>
        <w:pageBreakBefore w:val="off"/>
        <w:tabs/>
        <w:wordWrap w:val="off"/>
        <w:spacing w:before="0" w:after="0" w:line="800" w:lineRule="atLeast"/>
        <w:ind w:left="100" w:right="20" w:firstLine="860"/>
        <w:jc w:val="both"/>
        <w:textAlignment w:val="baseline"/>
        <w:rPr>
          <w:sz w:val="37"/>
        </w:rPr>
      </w:pPr>
      <w:bookmarkStart w:name="" w:id="3938"/>
      <w:r>
        <w:rPr>
          <w:rFonts w:ascii="宋体" w:hAnsi="宋体" w:cs="宋体" w:eastAsia="宋体"/>
          <w:sz w:val="37"/>
          <w:spacing w:val="0"/>
          <w:color w:val="000000"/>
          <w:b w:val="off"/>
          <w:i w:val="off"/>
        </w:rPr>
        <w:t>在18世纪末，远因近乎无定限的扩张已成为明显的事</w:t>
      </w:r>
      <w:r>
        <w:rPr>
          <w:rFonts w:ascii="宋体" w:hAnsi="宋体" w:cs="宋体" w:eastAsia="宋体"/>
          <w:sz w:val="37"/>
          <w:spacing w:val="0"/>
          <w:color w:val="000000"/>
          <w:b w:val="off"/>
          <w:i w:val="off"/>
        </w:rPr>
        <w:t>实。这是在监禁措施大改革之时，少数原封不动被传递下来</w:t>
      </w:r>
      <w:r>
        <w:rPr>
          <w:rFonts w:ascii="宋体" w:hAnsi="宋体" w:cs="宋体" w:eastAsia="宋体"/>
          <w:sz w:val="37"/>
          <w:spacing w:val="0"/>
          <w:color w:val="000000"/>
          <w:b w:val="off"/>
          <w:i w:val="off"/>
        </w:rPr>
        <w:t>的理论性知识：精神疗养院中的新医疗措施，它的依据其实</w:t>
      </w:r>
      <w:r>
        <w:rPr>
          <w:rFonts w:ascii="宋体" w:hAnsi="宋体" w:cs="宋体" w:eastAsia="宋体"/>
          <w:sz w:val="37"/>
          <w:spacing w:val="0"/>
          <w:color w:val="000000"/>
          <w:u w:val="single"/>
          <w:b w:val="off"/>
          <w:i w:val="off"/>
        </w:rPr>
        <w:t xml:space="preserve">               </w:t>
      </w:r>
      <w:bookmarkEnd w:id="3938"/>
    </w:p>
    <w:p>
      <w:pPr>
        <w:pageBreakBefore w:val="off"/>
        <w:tabs/>
        <w:wordWrap w:val="off"/>
        <w:spacing w:before="260" w:after="0" w:line="640" w:lineRule="atLeast"/>
        <w:ind w:left="100" w:right="0" w:firstLine="620"/>
        <w:jc w:val="both"/>
        <w:textAlignment w:val="baseline"/>
        <w:rPr>
          <w:sz w:val="36"/>
        </w:rPr>
      </w:pPr>
      <w:bookmarkStart w:name="" w:id="3939"/>
      <w:r>
        <w:rPr>
          <w:rFonts w:ascii="TimesNewRoman" w:hAnsi="TimesNewRoman" w:cs="TimesNewRoman" w:eastAsia="TimesNewRoman"/>
          <w:sz w:val="36"/>
          <w:spacing w:val="0"/>
          <w:color w:val="000000"/>
          <w:b w:val="off"/>
          <w:i w:val="off"/>
        </w:rPr>
        <w:t xml:space="preserve">③ 杜福(J.-Fr. Dufour):《人类悟性运作》(Essai sur les opérations de </w:t>
      </w:r>
      <w:r>
        <w:rPr>
          <w:rFonts w:ascii="TimesNewRoman" w:hAnsi="TimesNewRoman" w:cs="TimesNewRoman" w:eastAsia="TimesNewRoman"/>
          <w:sz w:val="36"/>
          <w:spacing w:val="0"/>
          <w:color w:val="000000"/>
          <w:b w:val="off"/>
          <w:i w:val="off"/>
        </w:rPr>
        <w:t>l'entendement humain), Amsterdam,1770, pp.361—362。</w:t>
      </w:r>
      <w:bookmarkEnd w:id="3939"/>
    </w:p>
    <w:p>
      <w:pPr>
        <w:pageBreakBefore w:val="off"/>
        <w:tabs/>
        <w:wordWrap w:val="off"/>
        <w:spacing w:before="0" w:after="0" w:line="460" w:lineRule="atLeast"/>
        <w:ind w:left="340" w:right="0" w:firstLine="20"/>
        <w:jc w:val="both"/>
        <w:textAlignment w:val="baseline"/>
        <w:rPr>
          <w:sz w:val="34"/>
        </w:rPr>
      </w:pPr>
      <w:bookmarkStart w:name="" w:id="3940"/>
      <w:r>
        <w:rPr>
          <w:rFonts w:ascii="仿宋" w:hAnsi="仿宋" w:cs="仿宋" w:eastAsia="仿宋"/>
          <w:sz w:val="34"/>
          <w:spacing w:val="0"/>
          <w:color w:val="000000"/>
          <w:b w:val="off"/>
          <w:i w:val="off"/>
        </w:rPr>
        <w:t>324</w:t>
      </w:r>
      <w:bookmarkEnd w:id="3940"/>
    </w:p>
    <w:p>
      <w:r>
        <w:t/>
      </w:r>
    </w:p>
    <w:p>
      <w:pPr>
        <w:sectPr>
          <w:footerReference r:id="rId802"/>
          <w:headerReference r:id="rId803" w:type="default"/>
          <w:type w:val="nextPage"/>
          <w:pgSz w:w="15660" w:h="23340"/>
          <w:pgMar w:left="2120" w:top="1980" w:right="2120" w:bottom="1980" w:header="1680" w:footer="1680"/>
          <w:cols w:num="1"/>
        </w:sectPr>
      </w:pPr>
    </w:p>
    <w:p>
      <w:pPr>
        <w:pageBreakBefore w:val="off"/>
        <w:tabs/>
        <w:wordWrap w:val="off"/>
        <w:spacing w:before="1020" w:after="0" w:line="660" w:lineRule="atLeast"/>
        <w:ind w:left="280" w:right="0"/>
        <w:jc w:val="both"/>
        <w:textAlignment w:val="baseline"/>
        <w:rPr>
          <w:sz w:val="41"/>
        </w:rPr>
      </w:pPr>
      <w:bookmarkStart w:name="" w:id="3941"/>
      <w:r>
        <w:rPr>
          <w:rFonts w:ascii="宋体" w:hAnsi="宋体" w:cs="宋体" w:eastAsia="宋体"/>
          <w:sz w:val="41"/>
          <w:spacing w:val="0"/>
          <w:color w:val="000000"/>
          <w:b w:val="off"/>
          <w:i w:val="off"/>
        </w:rPr>
        <w:t>就是疯狂起源中的多重异质因果。布拉克(Black)曾分析伯</w:t>
      </w:r>
      <w:r>
        <w:rPr>
          <w:rFonts w:ascii="宋体" w:hAnsi="宋体" w:cs="宋体" w:eastAsia="宋体"/>
          <w:sz w:val="41"/>
          <w:spacing w:val="0"/>
          <w:color w:val="000000"/>
          <w:b w:val="off"/>
          <w:i w:val="off"/>
        </w:rPr>
        <w:t>利恒院1772年至1787年间的精神错乱病人。他提出的病</w:t>
      </w:r>
      <w:r>
        <w:rPr>
          <w:rFonts w:ascii="宋体" w:hAnsi="宋体" w:cs="宋体" w:eastAsia="宋体"/>
          <w:sz w:val="41"/>
          <w:spacing w:val="0"/>
          <w:color w:val="000000"/>
          <w:b w:val="off"/>
          <w:i w:val="off"/>
        </w:rPr>
        <w:t>因分析如下：“遗传性体质；酗酒；用功过度；发烧；分娩后遗</w:t>
      </w:r>
      <w:r>
        <w:rPr>
          <w:rFonts w:ascii="宋体" w:hAnsi="宋体" w:cs="宋体" w:eastAsia="宋体"/>
          <w:sz w:val="41"/>
          <w:spacing w:val="0"/>
          <w:color w:val="000000"/>
          <w:b w:val="off"/>
          <w:i w:val="off"/>
        </w:rPr>
        <w:t>症；脏腑阻塞；挫伤和骨折；性病；天花；干燥过快的溃疡；挫</w:t>
      </w:r>
      <w:r>
        <w:rPr>
          <w:rFonts w:ascii="宋体" w:hAnsi="宋体" w:cs="宋体" w:eastAsia="宋体"/>
          <w:sz w:val="41"/>
          <w:spacing w:val="0"/>
          <w:color w:val="000000"/>
          <w:b w:val="off"/>
          <w:i w:val="off"/>
        </w:rPr>
        <w:t>折、不安、悲伤；爱情；嫉妒；过度崇拜和追随方法论者</w:t>
      </w:r>
      <w:r>
        <w:rPr>
          <w:rFonts w:ascii="宋体" w:hAnsi="宋体" w:cs="宋体" w:eastAsia="宋体"/>
          <w:sz w:val="41"/>
          <w:spacing w:val="0"/>
          <w:color w:val="000000"/>
          <w:b w:val="off"/>
          <w:i w:val="off"/>
        </w:rPr>
        <w:t>(méthodistes)集团；骄傲。”㉑数年后，吉劳地(Giraudy)向内</w:t>
      </w:r>
      <w:r>
        <w:rPr>
          <w:rFonts w:ascii="宋体" w:hAnsi="宋体" w:cs="宋体" w:eastAsia="宋体"/>
          <w:sz w:val="41"/>
          <w:spacing w:val="0"/>
          <w:color w:val="000000"/>
          <w:b w:val="off"/>
          <w:i w:val="off"/>
        </w:rPr>
        <w:t>政部长提出一部报告，主题为厦伦顿院1804年的情况。他</w:t>
      </w:r>
      <w:r>
        <w:rPr>
          <w:rFonts w:ascii="宋体" w:hAnsi="宋体" w:cs="宋体" w:eastAsia="宋体"/>
          <w:sz w:val="41"/>
          <w:spacing w:val="0"/>
          <w:color w:val="000000"/>
          <w:b w:val="off"/>
          <w:i w:val="off"/>
        </w:rPr>
        <w:t>宣称研究了四百七十六个案例，搜集了“确定的资讯”，因此</w:t>
      </w:r>
      <w:r>
        <w:rPr>
          <w:rFonts w:ascii="宋体" w:hAnsi="宋体" w:cs="宋体" w:eastAsia="宋体"/>
          <w:sz w:val="41"/>
          <w:spacing w:val="0"/>
          <w:color w:val="000000"/>
          <w:b w:val="off"/>
          <w:i w:val="off"/>
        </w:rPr>
        <w:t>可以建立病因：“其中一百五十一个案例起因来自灵魂受到</w:t>
      </w:r>
      <w:r>
        <w:rPr>
          <w:rFonts w:ascii="宋体" w:hAnsi="宋体" w:cs="宋体" w:eastAsia="宋体"/>
          <w:sz w:val="41"/>
          <w:spacing w:val="0"/>
          <w:color w:val="000000"/>
          <w:b w:val="off"/>
          <w:i w:val="off"/>
        </w:rPr>
        <w:t>剧烈的震动，比如嫉妒、受挫的爱情、快乐过度、野心、惧怕、</w:t>
      </w:r>
      <w:r>
        <w:rPr>
          <w:rFonts w:ascii="宋体" w:hAnsi="宋体" w:cs="宋体" w:eastAsia="宋体"/>
          <w:sz w:val="41"/>
          <w:spacing w:val="0"/>
          <w:color w:val="000000"/>
          <w:b w:val="off"/>
          <w:i w:val="off"/>
        </w:rPr>
        <w:t>恐怖、强烈的悲伤；五十二个案例起源于遗传体质；二十八位</w:t>
      </w:r>
      <w:r>
        <w:rPr>
          <w:rFonts w:ascii="宋体" w:hAnsi="宋体" w:cs="宋体" w:eastAsia="宋体"/>
          <w:sz w:val="41"/>
          <w:spacing w:val="0"/>
          <w:color w:val="000000"/>
          <w:b w:val="off"/>
          <w:i w:val="off"/>
        </w:rPr>
        <w:t>因为手淫；三位因为梅毒病原；十二位因为性交过度；三十一</w:t>
      </w:r>
      <w:r>
        <w:rPr>
          <w:rFonts w:ascii="宋体" w:hAnsi="宋体" w:cs="宋体" w:eastAsia="宋体"/>
          <w:sz w:val="41"/>
          <w:spacing w:val="0"/>
          <w:color w:val="000000"/>
          <w:b w:val="off"/>
          <w:i w:val="off"/>
        </w:rPr>
        <w:t>名饮酒过度；十二名过度操使心智；二位是肠里有虫；一位为</w:t>
      </w:r>
      <w:r>
        <w:rPr>
          <w:rFonts w:ascii="宋体" w:hAnsi="宋体" w:cs="宋体" w:eastAsia="宋体"/>
          <w:sz w:val="41"/>
          <w:spacing w:val="0"/>
          <w:color w:val="000000"/>
          <w:b w:val="off"/>
          <w:i w:val="off"/>
        </w:rPr>
        <w:t>癣疥后遗症；五名因为脱皮性皮疹之影响；二十九位因为乳</w:t>
      </w:r>
      <w:r>
        <w:rPr>
          <w:rFonts w:ascii="宋体" w:hAnsi="宋体" w:cs="宋体" w:eastAsia="宋体"/>
          <w:sz w:val="41"/>
          <w:spacing w:val="0"/>
          <w:color w:val="000000"/>
          <w:b w:val="off"/>
          <w:i w:val="off"/>
        </w:rPr>
        <w:t>汁转移(métastase laiteuse)；两位因为与世隔绝。”㉒</w:t>
      </w:r>
      <w:bookmarkEnd w:id="3941"/>
    </w:p>
    <w:p>
      <w:pPr>
        <w:pageBreakBefore w:val="off"/>
        <w:tabs/>
        <w:wordWrap w:val="off"/>
        <w:spacing w:before="0" w:after="0" w:line="640" w:lineRule="atLeast"/>
        <w:ind w:left="280" w:right="0" w:firstLine="860"/>
        <w:jc w:val="both"/>
        <w:textAlignment w:val="baseline"/>
        <w:rPr>
          <w:sz w:val="41"/>
        </w:rPr>
      </w:pPr>
      <w:bookmarkStart w:name="" w:id="3942"/>
      <w:r>
        <w:rPr>
          <w:rFonts w:ascii="宋体" w:hAnsi="宋体" w:cs="宋体" w:eastAsia="宋体"/>
          <w:sz w:val="41"/>
          <w:spacing w:val="0"/>
          <w:color w:val="000000"/>
          <w:b w:val="off"/>
          <w:i w:val="off"/>
        </w:rPr>
        <w:t>疯狂的远因名单不断地增长。18世纪把它们一一列</w:t>
      </w:r>
      <w:r>
        <w:rPr>
          <w:rFonts w:ascii="宋体" w:hAnsi="宋体" w:cs="宋体" w:eastAsia="宋体"/>
          <w:sz w:val="41"/>
          <w:spacing w:val="0"/>
          <w:color w:val="000000"/>
          <w:b w:val="off"/>
          <w:i w:val="off"/>
        </w:rPr>
        <w:t>举，既无次序，亦无特别着重，像是复多而少有组织的大杂</w:t>
      </w:r>
      <w:r>
        <w:rPr>
          <w:rFonts w:ascii="宋体" w:hAnsi="宋体" w:cs="宋体" w:eastAsia="宋体"/>
          <w:sz w:val="41"/>
          <w:spacing w:val="0"/>
          <w:color w:val="000000"/>
          <w:b w:val="off"/>
          <w:i w:val="off"/>
        </w:rPr>
        <w:t>烩。然而，我们不能确定病因的世界真的像是表面上那样地</w:t>
      </w:r>
      <w:r>
        <w:rPr>
          <w:rFonts w:ascii="宋体" w:hAnsi="宋体" w:cs="宋体" w:eastAsia="宋体"/>
          <w:sz w:val="41"/>
          <w:spacing w:val="0"/>
          <w:color w:val="000000"/>
          <w:b w:val="off"/>
          <w:i w:val="off"/>
        </w:rPr>
        <w:t>毫无秩序。而且，如果这个复多性无定限地开展，其开展空</w:t>
      </w:r>
      <w:r>
        <w:rPr>
          <w:rFonts w:ascii="宋体" w:hAnsi="宋体" w:cs="宋体" w:eastAsia="宋体"/>
          <w:sz w:val="41"/>
          <w:spacing w:val="0"/>
          <w:color w:val="000000"/>
          <w:b w:val="off"/>
          <w:i w:val="off"/>
        </w:rPr>
        <w:t>间无疑不是一个异质和混沌的空间。有一个例子可以让我</w:t>
      </w:r>
      <w:r>
        <w:rPr>
          <w:rFonts w:ascii="宋体" w:hAnsi="宋体" w:cs="宋体" w:eastAsia="宋体"/>
          <w:sz w:val="41"/>
          <w:spacing w:val="0"/>
          <w:color w:val="000000"/>
          <w:b w:val="off"/>
          <w:i w:val="off"/>
        </w:rPr>
        <w:t>们掌握其中的组织原则，知道种种病因如何会聚，并且具有</w:t>
      </w:r>
      <w:r>
        <w:rPr>
          <w:rFonts w:ascii="宋体" w:hAnsi="宋体" w:cs="宋体" w:eastAsia="宋体"/>
          <w:sz w:val="41"/>
          <w:spacing w:val="0"/>
          <w:color w:val="000000"/>
          <w:b w:val="off"/>
          <w:i w:val="off"/>
        </w:rPr>
        <w:t>秘密的逻辑一致性。</w:t>
      </w:r>
      <w:bookmarkEnd w:id="3942"/>
    </w:p>
    <w:p>
      <w:pPr>
        <w:pageBreakBefore w:val="off"/>
        <w:tabs/>
        <w:wordWrap w:val="off"/>
        <w:spacing w:before="0" w:after="0" w:line="640" w:lineRule="atLeast"/>
        <w:ind w:left="1020" w:right="0" w:firstLine="120"/>
        <w:jc w:val="both"/>
        <w:textAlignment w:val="baseline"/>
        <w:rPr>
          <w:sz w:val="41"/>
        </w:rPr>
      </w:pPr>
      <w:bookmarkStart w:name="" w:id="3943"/>
      <w:r>
        <w:rPr>
          <w:rFonts w:ascii="宋体" w:hAnsi="宋体" w:cs="宋体" w:eastAsia="宋体"/>
          <w:sz w:val="41"/>
          <w:spacing w:val="0"/>
          <w:color w:val="000000"/>
          <w:b w:val="off"/>
          <w:i w:val="off"/>
        </w:rPr>
        <w:t>在16世纪，月亮疯(lunatisme)是一个持续出现的主题，</w:t>
      </w:r>
      <w:bookmarkEnd w:id="3943"/>
    </w:p>
    <w:p>
      <w:pPr>
        <w:pageBreakBefore w:val="off"/>
        <w:tabs/>
        <w:wordWrap w:val="off"/>
        <w:spacing w:before="0" w:after="0" w:line="640" w:lineRule="atLeast"/>
        <w:ind w:left="360" w:right="0"/>
        <w:jc w:val="both"/>
        <w:textAlignment w:val="baseline"/>
        <w:rPr>
          <w:sz w:val="41"/>
        </w:rPr>
      </w:pPr>
      <w:bookmarkStart w:name="" w:id="3944"/>
      <w:r>
        <w:rPr>
          <w:rFonts w:ascii="宋体" w:hAnsi="宋体" w:cs="宋体" w:eastAsia="宋体"/>
          <w:sz w:val="41"/>
          <w:spacing w:val="0"/>
          <w:color w:val="000000"/>
          <w:u w:val="single"/>
          <w:b w:val="off"/>
          <w:i w:val="off"/>
        </w:rPr>
        <w:t xml:space="preserve">             </w:t>
      </w:r>
      <w:bookmarkEnd w:id="3944"/>
    </w:p>
    <w:p>
      <w:pPr>
        <w:pageBreakBefore w:val="off"/>
        <w:tabs/>
        <w:wordWrap w:val="off"/>
        <w:spacing w:before="260" w:after="0" w:line="480" w:lineRule="atLeast"/>
        <w:ind w:left="1020" w:right="0"/>
        <w:jc w:val="both"/>
        <w:textAlignment w:val="baseline"/>
        <w:rPr>
          <w:sz w:val="29"/>
        </w:rPr>
      </w:pPr>
      <w:bookmarkStart w:name="" w:id="3945"/>
      <w:r>
        <w:rPr>
          <w:rFonts w:ascii="仿宋" w:hAnsi="仿宋" w:cs="仿宋" w:eastAsia="仿宋"/>
          <w:sz w:val="29"/>
          <w:spacing w:val="0"/>
          <w:color w:val="000000"/>
          <w:b w:val="off"/>
          <w:i w:val="off"/>
        </w:rPr>
        <w:t>⑳ 布拉克，《论心智失常》(On Insanity),引用于 Matthey,p.365。</w:t>
      </w:r>
      <w:bookmarkEnd w:id="3945"/>
    </w:p>
    <w:p>
      <w:pPr>
        <w:pageBreakBefore w:val="off"/>
        <w:tabs/>
        <w:wordWrap w:val="off"/>
        <w:spacing w:before="0" w:after="0" w:line="480" w:lineRule="atLeast"/>
        <w:ind w:left="1020" w:right="0"/>
        <w:jc w:val="both"/>
        <w:textAlignment w:val="baseline"/>
        <w:rPr>
          <w:sz w:val="29"/>
        </w:rPr>
      </w:pPr>
      <w:bookmarkStart w:name="" w:id="3946"/>
      <w:r>
        <w:rPr>
          <w:rFonts w:ascii="仿宋" w:hAnsi="仿宋" w:cs="仿宋" w:eastAsia="仿宋"/>
          <w:sz w:val="29"/>
          <w:spacing w:val="0"/>
          <w:color w:val="000000"/>
          <w:b w:val="off"/>
          <w:i w:val="off"/>
        </w:rPr>
        <w:t>㉒  引用于艾斯基洛(Esquirol),前引书,Ⅱ,p.219。</w:t>
      </w:r>
      <w:bookmarkEnd w:id="3946"/>
    </w:p>
    <w:p>
      <w:pPr>
        <w:pageBreakBefore w:val="off"/>
        <w:tabs/>
        <w:wordWrap w:val="off"/>
        <w:spacing w:before="0" w:after="0" w:line="460" w:lineRule="atLeast"/>
        <w:ind w:left="0" w:right="180"/>
        <w:jc w:val="right"/>
        <w:textAlignment w:val="baseline"/>
        <w:rPr>
          <w:sz w:val="34"/>
        </w:rPr>
      </w:pPr>
      <w:bookmarkStart w:name="" w:id="3947"/>
      <w:r>
        <w:rPr>
          <w:rFonts w:ascii="仿宋" w:hAnsi="仿宋" w:cs="仿宋" w:eastAsia="仿宋"/>
          <w:sz w:val="34"/>
          <w:spacing w:val="0"/>
          <w:color w:val="000000"/>
          <w:b w:val="off"/>
          <w:i w:val="off"/>
        </w:rPr>
        <w:t>325</w:t>
      </w:r>
      <w:bookmarkEnd w:id="3947"/>
    </w:p>
    <w:p>
      <w:r>
        <w:t/>
      </w:r>
    </w:p>
    <w:p>
      <w:pPr>
        <w:sectPr>
          <w:footerReference r:id="rId804"/>
          <w:headerReference r:id="rId805" w:type="default"/>
          <w:type w:val="nextPage"/>
          <w:pgSz w:w="15660" w:h="23340"/>
          <w:pgMar w:left="2020" w:top="1980" w:right="2020" w:bottom="1980" w:header="1680" w:footer="1680"/>
          <w:cols w:num="1"/>
        </w:sectPr>
      </w:pPr>
    </w:p>
    <w:p>
      <w:pPr>
        <w:pageBreakBefore w:val="off"/>
        <w:tabs/>
        <w:wordWrap w:val="off"/>
        <w:spacing w:before="1040" w:after="0" w:line="740" w:lineRule="atLeast"/>
        <w:ind w:left="0" w:right="20"/>
        <w:jc w:val="both"/>
        <w:textAlignment w:val="baseline"/>
        <w:rPr>
          <w:sz w:val="36"/>
        </w:rPr>
      </w:pPr>
      <w:bookmarkStart w:name="" w:id="3948"/>
      <w:r>
        <w:rPr>
          <w:rFonts w:ascii="宋体" w:hAnsi="宋体" w:cs="宋体" w:eastAsia="宋体"/>
          <w:sz w:val="36"/>
          <w:spacing w:val="0"/>
          <w:color w:val="000000"/>
          <w:b w:val="off"/>
          <w:i w:val="off"/>
        </w:rPr>
        <w:t>而且从未遭到反对；到了17世纪，它还常常出现，但已逐渐</w:t>
      </w:r>
      <w:r>
        <w:rPr>
          <w:rFonts w:ascii="宋体" w:hAnsi="宋体" w:cs="宋体" w:eastAsia="宋体"/>
          <w:sz w:val="36"/>
          <w:spacing w:val="0"/>
          <w:color w:val="000000"/>
          <w:b w:val="off"/>
          <w:i w:val="off"/>
        </w:rPr>
        <w:t>消失；1707年，勒·佛兰苏瓦(Le François)答辩了一篇论文，</w:t>
      </w:r>
      <w:r>
        <w:rPr>
          <w:rFonts w:ascii="楷体" w:hAnsi="楷体" w:cs="楷体" w:eastAsia="楷体"/>
          <w:sz w:val="36"/>
          <w:spacing w:val="0"/>
          <w:color w:val="000000"/>
          <w:b w:val="off"/>
          <w:i w:val="off"/>
        </w:rPr>
        <w:t>题名为：《月亮是否主宰人体?》(Estne aliquod lunæ in corpora</w:t>
      </w:r>
      <w:r>
        <w:rPr>
          <w:rFonts w:ascii="宋体" w:hAnsi="宋体" w:cs="宋体" w:eastAsia="宋体"/>
          <w:sz w:val="36"/>
          <w:spacing w:val="0"/>
          <w:color w:val="000000"/>
          <w:b w:val="off"/>
          <w:i w:val="off"/>
        </w:rPr>
        <w:t>humana imperium?);经过一段长时间讨论以后，医学院作出</w:t>
      </w:r>
      <w:r>
        <w:rPr>
          <w:rFonts w:ascii="宋体" w:hAnsi="宋体" w:cs="宋体" w:eastAsia="宋体"/>
          <w:sz w:val="36"/>
          <w:spacing w:val="0"/>
          <w:color w:val="000000"/>
          <w:b w:val="off"/>
          <w:i w:val="off"/>
        </w:rPr>
        <w:t>否定的回答。㊴然而在18世纪之中，月亮很少被列于疯狂病</w:t>
      </w:r>
      <w:r>
        <w:rPr>
          <w:rFonts w:ascii="宋体" w:hAnsi="宋体" w:cs="宋体" w:eastAsia="宋体"/>
          <w:sz w:val="36"/>
          <w:spacing w:val="0"/>
          <w:color w:val="000000"/>
          <w:b w:val="off"/>
          <w:i w:val="off"/>
        </w:rPr>
        <w:t>因之中，甚至连旁因或辅助因的角色都谈不上。然而，就在</w:t>
      </w:r>
      <w:r>
        <w:rPr>
          <w:rFonts w:ascii="宋体" w:hAnsi="宋体" w:cs="宋体" w:eastAsia="宋体"/>
          <w:sz w:val="36"/>
          <w:spacing w:val="0"/>
          <w:color w:val="000000"/>
          <w:b w:val="off"/>
          <w:i w:val="off"/>
        </w:rPr>
        <w:t>世纪最末，这个主题又再度出现。这有可能是受到英国医学</w:t>
      </w:r>
      <w:r>
        <w:rPr>
          <w:rFonts w:ascii="宋体" w:hAnsi="宋体" w:cs="宋体" w:eastAsia="宋体"/>
          <w:sz w:val="36"/>
          <w:spacing w:val="0"/>
          <w:color w:val="000000"/>
          <w:b w:val="off"/>
          <w:i w:val="off"/>
        </w:rPr>
        <w:t>的影响，因为在该国这个主题从未为人全然遗忘。㊵达干</w:t>
      </w:r>
      <w:r>
        <w:rPr>
          <w:rFonts w:ascii="宋体" w:hAnsi="宋体" w:cs="宋体" w:eastAsia="宋体"/>
          <w:sz w:val="36"/>
          <w:spacing w:val="0"/>
          <w:color w:val="000000"/>
          <w:b w:val="off"/>
          <w:i w:val="off"/>
        </w:rPr>
        <w:t>(Daquin)、㊶⁸接下来的勒黑(Leuret)㊷和吉斯兰(Guis-</w:t>
      </w:r>
      <w:r>
        <w:rPr>
          <w:rFonts w:ascii="宋体" w:hAnsi="宋体" w:cs="宋体" w:eastAsia="宋体"/>
          <w:sz w:val="36"/>
          <w:spacing w:val="0"/>
          <w:color w:val="000000"/>
          <w:b w:val="off"/>
          <w:i w:val="off"/>
        </w:rPr>
        <w:t>lain)，㊸⁹将会承认月亮影响着躁狂的激奋阶段，或至少影响</w:t>
      </w:r>
      <w:r>
        <w:rPr>
          <w:rFonts w:ascii="宋体" w:hAnsi="宋体" w:cs="宋体" w:eastAsia="宋体"/>
          <w:sz w:val="36"/>
          <w:spacing w:val="0"/>
          <w:color w:val="000000"/>
          <w:b w:val="off"/>
          <w:i w:val="off"/>
        </w:rPr>
        <w:t>着病人的激动状态。然而重要的不是主题本身的回现，而是</w:t>
      </w:r>
      <w:r>
        <w:rPr>
          <w:rFonts w:ascii="宋体" w:hAnsi="宋体" w:cs="宋体" w:eastAsia="宋体"/>
          <w:sz w:val="36"/>
          <w:spacing w:val="0"/>
          <w:color w:val="000000"/>
          <w:b w:val="off"/>
          <w:i w:val="off"/>
        </w:rPr>
        <w:t>足以使它再出现的可能性和条件本身。实际上，它虽然再度</w:t>
      </w:r>
      <w:r>
        <w:rPr>
          <w:rFonts w:ascii="宋体" w:hAnsi="宋体" w:cs="宋体" w:eastAsia="宋体"/>
          <w:sz w:val="36"/>
          <w:spacing w:val="0"/>
          <w:color w:val="000000"/>
          <w:b w:val="off"/>
          <w:i w:val="off"/>
        </w:rPr>
        <w:t>出现，却已完全转变，而且被注入了先前所未有的意义。就其</w:t>
      </w:r>
      <w:r>
        <w:rPr>
          <w:rFonts w:ascii="宋体" w:hAnsi="宋体" w:cs="宋体" w:eastAsia="宋体"/>
          <w:sz w:val="36"/>
          <w:spacing w:val="0"/>
          <w:color w:val="000000"/>
          <w:b w:val="off"/>
          <w:i w:val="off"/>
        </w:rPr>
        <w:t>传统形式而言，它指的是一种立即的影响————时间上的巧合</w:t>
      </w:r>
      <w:r>
        <w:rPr>
          <w:rFonts w:ascii="宋体" w:hAnsi="宋体" w:cs="宋体" w:eastAsia="宋体"/>
          <w:sz w:val="36"/>
          <w:spacing w:val="0"/>
          <w:color w:val="000000"/>
          <w:b w:val="off"/>
          <w:i w:val="off"/>
        </w:rPr>
        <w:t>和空间的交错————其作用模式完全存在星球的力量之中。相</w:t>
      </w:r>
      <w:r>
        <w:rPr>
          <w:rFonts w:ascii="宋体" w:hAnsi="宋体" w:cs="宋体" w:eastAsia="宋体"/>
          <w:sz w:val="36"/>
          <w:spacing w:val="0"/>
          <w:color w:val="000000"/>
          <w:b w:val="off"/>
          <w:i w:val="off"/>
        </w:rPr>
        <w:t>反地，在达干手上，月亮的影响力随着一系列的中介开展，而</w:t>
      </w:r>
      <w:r>
        <w:rPr>
          <w:rFonts w:ascii="宋体" w:hAnsi="宋体" w:cs="宋体" w:eastAsia="宋体"/>
          <w:sz w:val="36"/>
          <w:spacing w:val="0"/>
          <w:color w:val="000000"/>
          <w:b w:val="off"/>
          <w:i w:val="off"/>
        </w:rPr>
        <w:t>这些中介则围绕着人本身来排序和发展。月亮对大气的影响</w:t>
      </w:r>
      <w:r>
        <w:rPr>
          <w:rFonts w:ascii="宋体" w:hAnsi="宋体" w:cs="宋体" w:eastAsia="宋体"/>
          <w:sz w:val="36"/>
          <w:spacing w:val="0"/>
          <w:color w:val="000000"/>
          <w:b w:val="off"/>
          <w:i w:val="off"/>
        </w:rPr>
        <w:t>是如此地强烈，甚至可以推动海洋那样沉重的量体。然而，人</w:t>
      </w:r>
      <w:bookmarkEnd w:id="3948"/>
    </w:p>
    <w:p>
      <w:pPr>
        <w:pageBreakBefore w:val="off"/>
        <w:tabs/>
        <w:wordWrap w:val="off"/>
        <w:spacing w:before="0" w:after="0" w:line="540" w:lineRule="atLeast"/>
        <w:ind w:left="120" w:right="0"/>
        <w:jc w:val="both"/>
        <w:textAlignment w:val="baseline"/>
        <w:rPr>
          <w:sz w:val="29"/>
        </w:rPr>
      </w:pPr>
      <w:bookmarkStart w:name="" w:id="3949"/>
      <w:r>
        <w:rPr>
          <w:rFonts w:ascii="宋体" w:hAnsi="宋体" w:cs="宋体" w:eastAsia="宋体"/>
          <w:sz w:val="29"/>
          <w:spacing w:val="0"/>
          <w:color w:val="000000"/>
          <w:u w:val="single"/>
          <w:b w:val="off"/>
          <w:i w:val="off"/>
        </w:rPr>
        <w:t xml:space="preserve">                   </w:t>
      </w:r>
      <w:bookmarkEnd w:id="3949"/>
    </w:p>
    <w:p>
      <w:pPr>
        <w:pageBreakBefore w:val="off"/>
        <w:tabs/>
        <w:wordWrap w:val="off"/>
        <w:spacing w:before="300" w:after="0" w:line="540" w:lineRule="atLeast"/>
        <w:ind w:left="80" w:right="0" w:firstLine="620"/>
        <w:jc w:val="both"/>
        <w:textAlignment w:val="baseline"/>
        <w:rPr>
          <w:sz w:val="29"/>
        </w:rPr>
      </w:pPr>
      <w:bookmarkStart w:name="" w:id="3950"/>
      <w:r>
        <w:rPr>
          <w:rFonts w:ascii="仿宋" w:hAnsi="仿宋" w:cs="仿宋" w:eastAsia="仿宋"/>
          <w:sz w:val="29"/>
          <w:spacing w:val="0"/>
          <w:color w:val="000000"/>
          <w:b w:val="off"/>
          <w:i w:val="off"/>
        </w:rPr>
        <w:t>㊳ 在同时期，杜姆兰(Dumoulin)在《风湿和气郁新论》中(Nouveau traité du</w:t>
      </w:r>
      <w:r>
        <w:rPr>
          <w:rFonts w:ascii="仿宋" w:hAnsi="仿宋" w:cs="仿宋" w:eastAsia="仿宋"/>
          <w:sz w:val="29"/>
          <w:spacing w:val="0"/>
          <w:color w:val="000000"/>
          <w:b w:val="off"/>
          <w:i w:val="off"/>
        </w:rPr>
        <w:t>rhumatisme et des vapeurs)，第二版，1710，对月亮影响痉挛周期的说法，提出批判，</w:t>
      </w:r>
      <w:r>
        <w:rPr>
          <w:rFonts w:ascii="楷体" w:hAnsi="楷体" w:cs="楷体" w:eastAsia="楷体"/>
          <w:sz w:val="29"/>
          <w:spacing w:val="0"/>
          <w:color w:val="000000"/>
          <w:b w:val="off"/>
          <w:i w:val="off"/>
        </w:rPr>
        <w:t>p.209。</w:t>
      </w:r>
      <w:bookmarkEnd w:id="3950"/>
    </w:p>
    <w:p>
      <w:pPr>
        <w:pageBreakBefore w:val="off"/>
        <w:tabs/>
        <w:wordWrap w:val="off"/>
        <w:spacing w:before="0" w:after="0" w:line="540" w:lineRule="atLeast"/>
        <w:ind w:left="80" w:right="0" w:firstLine="620"/>
        <w:jc w:val="both"/>
        <w:textAlignment w:val="baseline"/>
        <w:rPr>
          <w:sz w:val="27"/>
        </w:rPr>
      </w:pPr>
      <w:bookmarkStart w:name="" w:id="3951"/>
      <w:r>
        <w:rPr>
          <w:rFonts w:ascii="楷体" w:hAnsi="楷体" w:cs="楷体" w:eastAsia="楷体"/>
          <w:sz w:val="27"/>
          <w:spacing w:val="0"/>
          <w:color w:val="000000"/>
          <w:b w:val="off"/>
          <w:i w:val="off"/>
        </w:rPr>
        <w:t xml:space="preserve">㊵  R. Mead，《日月之影响力》(A Treatise Concerning the Influence of the Sun and </w:t>
      </w:r>
      <w:r>
        <w:rPr>
          <w:rFonts w:ascii="楷体" w:hAnsi="楷体" w:cs="楷体" w:eastAsia="楷体"/>
          <w:sz w:val="27"/>
          <w:spacing w:val="0"/>
          <w:color w:val="000000"/>
          <w:b w:val="off"/>
          <w:i w:val="off"/>
        </w:rPr>
        <w:t>the Moon), Londres,1748。</w:t>
      </w:r>
      <w:bookmarkEnd w:id="3951"/>
    </w:p>
    <w:p>
      <w:pPr>
        <w:pageBreakBefore w:val="off"/>
        <w:tabs/>
        <w:wordWrap w:val="off"/>
        <w:spacing w:before="0" w:after="0" w:line="420" w:lineRule="atLeast"/>
        <w:ind w:left="700" w:right="0"/>
        <w:jc w:val="both"/>
        <w:textAlignment w:val="baseline"/>
        <w:rPr>
          <w:sz w:val="26"/>
        </w:rPr>
      </w:pPr>
      <w:bookmarkStart w:name="" w:id="3952"/>
      <w:r>
        <w:rPr>
          <w:rFonts w:ascii="楷体" w:hAnsi="楷体" w:cs="楷体" w:eastAsia="楷体"/>
          <w:sz w:val="26"/>
          <w:spacing w:val="0"/>
          <w:color w:val="000000"/>
          <w:b w:val="off"/>
          <w:i w:val="off"/>
        </w:rPr>
        <w:t>㊶  《疯狂的哲学》(Philosophie de la folie), Paris,1792。</w:t>
      </w:r>
      <w:bookmarkEnd w:id="3952"/>
    </w:p>
    <w:p>
      <w:pPr>
        <w:pageBreakBefore w:val="off"/>
        <w:tabs/>
        <w:wordWrap w:val="off"/>
        <w:spacing w:before="0" w:after="0" w:line="500" w:lineRule="atLeast"/>
        <w:ind w:left="80" w:right="0" w:firstLine="620"/>
        <w:jc w:val="both"/>
        <w:textAlignment w:val="baseline"/>
        <w:rPr>
          <w:sz w:val="27"/>
        </w:rPr>
      </w:pPr>
      <w:bookmarkStart w:name="" w:id="3953"/>
      <w:r>
        <w:rPr>
          <w:rFonts w:ascii="楷体" w:hAnsi="楷体" w:cs="楷体" w:eastAsia="楷体"/>
          <w:sz w:val="27"/>
          <w:spacing w:val="0"/>
          <w:color w:val="000000"/>
          <w:b w:val="off"/>
          <w:i w:val="off"/>
        </w:rPr>
        <w:t xml:space="preserve">㊷  勒黑(Leuret)&amp; Mitivé，《精神错乱者之脉搏频率》(De la fréquence de pouls </w:t>
      </w:r>
      <w:r>
        <w:rPr>
          <w:rFonts w:ascii="楷体" w:hAnsi="楷体" w:cs="楷体" w:eastAsia="楷体"/>
          <w:sz w:val="27"/>
          <w:spacing w:val="0"/>
          <w:color w:val="000000"/>
          <w:b w:val="off"/>
          <w:i w:val="off"/>
        </w:rPr>
        <w:t>chez les aliéndes), Paris,1832。</w:t>
      </w:r>
      <w:bookmarkEnd w:id="3953"/>
    </w:p>
    <w:p>
      <w:pPr>
        <w:pageBreakBefore w:val="off"/>
        <w:tabs/>
        <w:wordWrap w:val="off"/>
        <w:spacing w:before="0" w:after="0" w:line="440" w:lineRule="atLeast"/>
        <w:ind w:left="700" w:right="0"/>
        <w:jc w:val="both"/>
        <w:textAlignment w:val="baseline"/>
        <w:rPr>
          <w:sz w:val="27"/>
        </w:rPr>
      </w:pPr>
      <w:bookmarkStart w:name="" w:id="3954"/>
      <w:r>
        <w:rPr>
          <w:rFonts w:ascii="楷体" w:hAnsi="楷体" w:cs="楷体" w:eastAsia="楷体"/>
          <w:sz w:val="27"/>
          <w:spacing w:val="0"/>
          <w:color w:val="000000"/>
          <w:b w:val="off"/>
          <w:i w:val="off"/>
        </w:rPr>
        <w:t>㊸  吉斯兰，《头疾》(Traité des phrénopathies), Bruxelles,1835,p.46。</w:t>
      </w:r>
      <w:bookmarkEnd w:id="3954"/>
    </w:p>
    <w:p>
      <w:pPr>
        <w:pageBreakBefore w:val="off"/>
        <w:tabs/>
        <w:wordWrap w:val="off"/>
        <w:spacing w:before="0" w:after="0" w:line="460" w:lineRule="atLeast"/>
        <w:ind w:left="300" w:right="0"/>
        <w:jc w:val="both"/>
        <w:textAlignment w:val="baseline"/>
        <w:rPr>
          <w:sz w:val="33"/>
        </w:rPr>
      </w:pPr>
      <w:bookmarkStart w:name="" w:id="3955"/>
      <w:r>
        <w:rPr>
          <w:rFonts w:ascii="仿宋" w:hAnsi="仿宋" w:cs="仿宋" w:eastAsia="仿宋"/>
          <w:sz w:val="33"/>
          <w:spacing w:val="0"/>
          <w:color w:val="000000"/>
          <w:b w:val="off"/>
          <w:i w:val="off"/>
        </w:rPr>
        <w:t>326</w:t>
      </w:r>
      <w:bookmarkEnd w:id="3955"/>
    </w:p>
    <w:p>
      <w:r>
        <w:t/>
      </w:r>
    </w:p>
    <w:p>
      <w:pPr>
        <w:sectPr>
          <w:footerReference r:id="rId806"/>
          <w:headerReference r:id="rId807" w:type="default"/>
          <w:type w:val="nextPage"/>
          <w:pgSz w:w="15660" w:h="23340"/>
          <w:pgMar w:left="2120" w:top="1980" w:right="2120" w:bottom="1980" w:header="1680" w:footer="1680"/>
          <w:cols w:num="1"/>
        </w:sectPr>
      </w:pPr>
    </w:p>
    <w:p>
      <w:pPr>
        <w:pageBreakBefore w:val="off"/>
        <w:tabs/>
        <w:wordWrap w:val="off"/>
        <w:spacing w:before="900" w:after="0" w:line="620" w:lineRule="atLeast"/>
        <w:ind w:left="340" w:right="20"/>
        <w:jc w:val="both"/>
        <w:textAlignment w:val="baseline"/>
        <w:rPr>
          <w:sz w:val="41"/>
        </w:rPr>
      </w:pPr>
      <w:bookmarkStart w:name="" w:id="3956"/>
      <w:r>
        <w:rPr>
          <w:rFonts w:ascii="宋体" w:hAnsi="宋体" w:cs="宋体" w:eastAsia="宋体"/>
          <w:sz w:val="41"/>
          <w:spacing w:val="0"/>
          <w:color w:val="000000"/>
          <w:b w:val="off"/>
          <w:i w:val="off"/>
        </w:rPr>
        <w:t>体元素中，神经系统对大气变化最为敏感，因为只要气温有些</w:t>
      </w:r>
      <w:r>
        <w:rPr>
          <w:rFonts w:ascii="宋体" w:hAnsi="宋体" w:cs="宋体" w:eastAsia="宋体"/>
          <w:sz w:val="41"/>
          <w:spacing w:val="0"/>
          <w:color w:val="000000"/>
          <w:b w:val="off"/>
          <w:i w:val="off"/>
        </w:rPr>
        <w:t>微的改变、干湿度有些微的变化，便能对它造成重大的影响。</w:t>
      </w:r>
      <w:r>
        <w:rPr>
          <w:rFonts w:ascii="宋体" w:hAnsi="宋体" w:cs="宋体" w:eastAsia="宋体"/>
          <w:sz w:val="41"/>
          <w:spacing w:val="0"/>
          <w:color w:val="000000"/>
          <w:b w:val="off"/>
          <w:i w:val="off"/>
        </w:rPr>
        <w:t>更何况，月亮的运转，如此深刻地干扰着大气，它对神经纤维</w:t>
      </w:r>
      <w:r>
        <w:rPr>
          <w:rFonts w:ascii="宋体" w:hAnsi="宋体" w:cs="宋体" w:eastAsia="宋体"/>
          <w:sz w:val="41"/>
          <w:spacing w:val="0"/>
          <w:color w:val="000000"/>
          <w:b w:val="off"/>
          <w:i w:val="off"/>
        </w:rPr>
        <w:t>特别敏感的人，将会具有强烈的作用：“因为疯狂绝对是神经</w:t>
      </w:r>
      <w:r>
        <w:rPr>
          <w:rFonts w:ascii="宋体" w:hAnsi="宋体" w:cs="宋体" w:eastAsia="宋体"/>
          <w:sz w:val="41"/>
          <w:spacing w:val="0"/>
          <w:color w:val="000000"/>
          <w:b w:val="off"/>
          <w:i w:val="off"/>
        </w:rPr>
        <w:t>性疾病，因此，疯人的脑子，一定也会无限敏感于大气的影响，</w:t>
      </w:r>
      <w:r>
        <w:rPr>
          <w:rFonts w:ascii="宋体" w:hAnsi="宋体" w:cs="宋体" w:eastAsia="宋体"/>
          <w:sz w:val="41"/>
          <w:spacing w:val="0"/>
          <w:color w:val="000000"/>
          <w:b w:val="off"/>
          <w:i w:val="off"/>
        </w:rPr>
        <w:t>而大气的密度又和月亮与地球间的相对位置有关。”⑧</w:t>
      </w:r>
      <w:bookmarkEnd w:id="3956"/>
    </w:p>
    <w:p>
      <w:pPr>
        <w:pageBreakBefore w:val="off"/>
        <w:tabs/>
        <w:wordWrap w:val="off"/>
        <w:spacing w:before="0" w:after="0" w:line="620" w:lineRule="atLeast"/>
        <w:ind w:left="340" w:right="0" w:firstLine="880"/>
        <w:jc w:val="both"/>
        <w:textAlignment w:val="baseline"/>
        <w:rPr>
          <w:sz w:val="41"/>
        </w:rPr>
      </w:pPr>
      <w:bookmarkStart w:name="" w:id="3957"/>
      <w:r>
        <w:rPr>
          <w:rFonts w:ascii="宋体" w:hAnsi="宋体" w:cs="宋体" w:eastAsia="宋体"/>
          <w:sz w:val="41"/>
          <w:spacing w:val="0"/>
          <w:color w:val="000000"/>
          <w:b w:val="off"/>
          <w:i w:val="off"/>
        </w:rPr>
        <w:t>到了18世纪末，月亮疯又和一个世纪多以前一样，处于</w:t>
      </w:r>
      <w:r>
        <w:rPr>
          <w:rFonts w:ascii="宋体" w:hAnsi="宋体" w:cs="宋体" w:eastAsia="宋体"/>
          <w:sz w:val="41"/>
          <w:spacing w:val="0"/>
          <w:color w:val="000000"/>
          <w:b w:val="off"/>
          <w:i w:val="off"/>
        </w:rPr>
        <w:t>相同的地位：“不可能进行理性的质疑。”然而这时风格已完</w:t>
      </w:r>
      <w:r>
        <w:rPr>
          <w:rFonts w:ascii="宋体" w:hAnsi="宋体" w:cs="宋体" w:eastAsia="宋体"/>
          <w:sz w:val="41"/>
          <w:spacing w:val="0"/>
          <w:color w:val="000000"/>
          <w:b w:val="off"/>
          <w:i w:val="off"/>
        </w:rPr>
        <w:t>全不同，它比较不是宇宙力量的表达，而是人体某种特殊敏</w:t>
      </w:r>
      <w:r>
        <w:rPr>
          <w:rFonts w:ascii="宋体" w:hAnsi="宋体" w:cs="宋体" w:eastAsia="宋体"/>
          <w:sz w:val="41"/>
          <w:spacing w:val="0"/>
          <w:color w:val="000000"/>
          <w:b w:val="off"/>
          <w:i w:val="off"/>
        </w:rPr>
        <w:t>感性的征象。月之盈亏之所以有能力影响疯狂，那是因为在</w:t>
      </w:r>
      <w:r>
        <w:rPr>
          <w:rFonts w:ascii="宋体" w:hAnsi="宋体" w:cs="宋体" w:eastAsia="宋体"/>
          <w:sz w:val="41"/>
          <w:spacing w:val="0"/>
          <w:color w:val="000000"/>
          <w:b w:val="off"/>
          <w:i w:val="off"/>
        </w:rPr>
        <w:t>人的四周汇集着某些元素，而人类即使对它没有意识，仍然</w:t>
      </w:r>
      <w:r>
        <w:rPr>
          <w:rFonts w:ascii="宋体" w:hAnsi="宋体" w:cs="宋体" w:eastAsia="宋体"/>
          <w:sz w:val="41"/>
          <w:spacing w:val="0"/>
          <w:color w:val="000000"/>
          <w:b w:val="off"/>
          <w:i w:val="off"/>
        </w:rPr>
        <w:t>在暗中敏感于其影响。在疯狂和其远因之间，又插入了两个</w:t>
      </w:r>
      <w:r>
        <w:rPr>
          <w:rFonts w:ascii="宋体" w:hAnsi="宋体" w:cs="宋体" w:eastAsia="宋体"/>
          <w:sz w:val="41"/>
          <w:spacing w:val="0"/>
          <w:color w:val="000000"/>
          <w:b w:val="off"/>
          <w:i w:val="off"/>
        </w:rPr>
        <w:t>元素，一是人体的敏感性(sensibilité)，另外则是人体对其敏</w:t>
      </w:r>
      <w:r>
        <w:rPr>
          <w:rFonts w:ascii="宋体" w:hAnsi="宋体" w:cs="宋体" w:eastAsia="宋体"/>
          <w:sz w:val="41"/>
          <w:spacing w:val="0"/>
          <w:color w:val="000000"/>
          <w:b w:val="off"/>
          <w:i w:val="off"/>
        </w:rPr>
        <w:t>感的环境。它们接近形成一个整体，一个归属体系，如此，通</w:t>
      </w:r>
      <w:r>
        <w:rPr>
          <w:rFonts w:ascii="宋体" w:hAnsi="宋体" w:cs="宋体" w:eastAsia="宋体"/>
          <w:sz w:val="41"/>
          <w:spacing w:val="0"/>
          <w:color w:val="000000"/>
          <w:b w:val="off"/>
          <w:i w:val="off"/>
        </w:rPr>
        <w:t>过新的同质性，这个体系围绕着疯狂组织起远因的全体。</w:t>
      </w:r>
      <w:bookmarkEnd w:id="3957"/>
    </w:p>
    <w:p>
      <w:pPr>
        <w:pageBreakBefore w:val="off"/>
        <w:tabs/>
        <w:wordWrap w:val="off"/>
        <w:spacing w:before="0" w:after="0" w:line="620" w:lineRule="atLeast"/>
        <w:ind w:left="340" w:right="20" w:firstLine="880"/>
        <w:jc w:val="both"/>
        <w:textAlignment w:val="baseline"/>
        <w:rPr>
          <w:sz w:val="41"/>
        </w:rPr>
      </w:pPr>
      <w:bookmarkStart w:name="" w:id="3958"/>
      <w:r>
        <w:rPr>
          <w:rFonts w:ascii="宋体" w:hAnsi="宋体" w:cs="宋体" w:eastAsia="宋体"/>
          <w:sz w:val="41"/>
          <w:spacing w:val="0"/>
          <w:color w:val="000000"/>
          <w:b w:val="off"/>
          <w:i w:val="off"/>
        </w:rPr>
        <w:t>因此，在18世纪中，病因的体系遭遇了双重演变；近因</w:t>
      </w:r>
      <w:r>
        <w:rPr>
          <w:rFonts w:ascii="宋体" w:hAnsi="宋体" w:cs="宋体" w:eastAsia="宋体"/>
          <w:sz w:val="41"/>
          <w:spacing w:val="0"/>
          <w:color w:val="000000"/>
          <w:b w:val="off"/>
          <w:i w:val="off"/>
        </w:rPr>
        <w:t>不断地互相接近，它们在灵魂和肉体之间建立起线性关系之</w:t>
      </w:r>
      <w:r>
        <w:rPr>
          <w:rFonts w:ascii="宋体" w:hAnsi="宋体" w:cs="宋体" w:eastAsia="宋体"/>
          <w:sz w:val="41"/>
          <w:spacing w:val="0"/>
          <w:color w:val="000000"/>
          <w:b w:val="off"/>
          <w:i w:val="off"/>
        </w:rPr>
        <w:t>余，也消除了过去的性质移位循环。同时，远因，至少在表面</w:t>
      </w:r>
      <w:r>
        <w:rPr>
          <w:rFonts w:ascii="宋体" w:hAnsi="宋体" w:cs="宋体" w:eastAsia="宋体"/>
          <w:sz w:val="41"/>
          <w:spacing w:val="0"/>
          <w:color w:val="000000"/>
          <w:b w:val="off"/>
          <w:i w:val="off"/>
        </w:rPr>
        <w:t>上，则不断地扩大、增多和离散。不过，在这项扩大之下，事</w:t>
      </w:r>
      <w:r>
        <w:rPr>
          <w:rFonts w:ascii="宋体" w:hAnsi="宋体" w:cs="宋体" w:eastAsia="宋体"/>
          <w:sz w:val="41"/>
          <w:spacing w:val="0"/>
          <w:color w:val="000000"/>
          <w:b w:val="off"/>
          <w:i w:val="off"/>
        </w:rPr>
        <w:t>实上却勾勒出一个新的统一体，以及肉体与外在世界关系的</w:t>
      </w:r>
      <w:r>
        <w:rPr>
          <w:rFonts w:ascii="宋体" w:hAnsi="宋体" w:cs="宋体" w:eastAsia="宋体"/>
          <w:sz w:val="41"/>
          <w:spacing w:val="0"/>
          <w:color w:val="000000"/>
          <w:b w:val="off"/>
          <w:i w:val="off"/>
        </w:rPr>
        <w:t>新形态。在同一个时期里，肉体同时既成为线性因果体系</w:t>
      </w:r>
      <w:r>
        <w:rPr>
          <w:rFonts w:ascii="宋体" w:hAnsi="宋体" w:cs="宋体" w:eastAsia="宋体"/>
          <w:sz w:val="41"/>
          <w:spacing w:val="0"/>
          <w:color w:val="000000"/>
          <w:b w:val="off"/>
          <w:i w:val="off"/>
        </w:rPr>
        <w:t>中，由种种不同部位所形成的整体，也变成了敏感性的秘密</w:t>
      </w:r>
      <w:r>
        <w:rPr>
          <w:rFonts w:ascii="宋体" w:hAnsi="宋体" w:cs="宋体" w:eastAsia="宋体"/>
          <w:sz w:val="41"/>
          <w:spacing w:val="0"/>
          <w:color w:val="000000"/>
          <w:b w:val="off"/>
          <w:i w:val="off"/>
        </w:rPr>
        <w:t>的统一体，使得外在世界最多样、最遥远、最异质的影响力可</w:t>
      </w:r>
      <w:bookmarkEnd w:id="3958"/>
    </w:p>
    <w:p>
      <w:pPr>
        <w:pageBreakBefore w:val="off"/>
        <w:tabs/>
        <w:wordWrap w:val="off"/>
        <w:spacing w:before="0" w:after="0" w:line="620" w:lineRule="atLeast"/>
        <w:ind w:left="380" w:right="0"/>
        <w:jc w:val="both"/>
        <w:textAlignment w:val="baseline"/>
        <w:rPr>
          <w:sz w:val="41"/>
        </w:rPr>
      </w:pPr>
      <w:bookmarkStart w:name="" w:id="3959"/>
      <w:r>
        <w:rPr>
          <w:rFonts w:ascii="宋体" w:hAnsi="宋体" w:cs="宋体" w:eastAsia="宋体"/>
          <w:sz w:val="41"/>
          <w:spacing w:val="0"/>
          <w:color w:val="000000"/>
          <w:u w:val="single"/>
          <w:b w:val="off"/>
          <w:i w:val="off"/>
        </w:rPr>
        <w:t xml:space="preserve">             </w:t>
      </w:r>
      <w:bookmarkEnd w:id="3959"/>
    </w:p>
    <w:p>
      <w:pPr>
        <w:pageBreakBefore w:val="off"/>
        <w:tabs/>
        <w:wordWrap w:val="off"/>
        <w:spacing w:before="240" w:after="0" w:line="460" w:lineRule="atLeast"/>
        <w:ind w:left="340" w:right="40" w:firstLine="620"/>
        <w:jc w:val="both"/>
        <w:textAlignment w:val="baseline"/>
        <w:rPr>
          <w:sz w:val="26"/>
        </w:rPr>
      </w:pPr>
      <w:bookmarkStart w:name="" w:id="3960"/>
      <w:r>
        <w:rPr>
          <w:rFonts w:ascii="TimesNewRoman" w:hAnsi="TimesNewRoman" w:cs="TimesNewRoman" w:eastAsia="TimesNewRoman"/>
          <w:sz w:val="26"/>
          <w:spacing w:val="0"/>
          <w:color w:val="000000"/>
          <w:b w:val="off"/>
          <w:i w:val="off"/>
        </w:rPr>
        <w:t>⑧  达干，《疯狂的哲学》(Philosophie de la folie), Paris,1792, pp.82,91，并参</w:t>
      </w:r>
      <w:r>
        <w:rPr>
          <w:rFonts w:ascii="宋体" w:hAnsi="宋体" w:cs="宋体" w:eastAsia="宋体"/>
          <w:sz w:val="26"/>
          <w:spacing w:val="0"/>
          <w:color w:val="000000"/>
          <w:b w:val="off"/>
          <w:i w:val="off"/>
        </w:rPr>
        <w:t>考: Toaldo，《气象学论文》(Essai météorologique)，达干译，1784。</w:t>
      </w:r>
      <w:bookmarkEnd w:id="3960"/>
    </w:p>
    <w:p>
      <w:pPr>
        <w:pageBreakBefore w:val="off"/>
        <w:tabs/>
        <w:wordWrap w:val="off"/>
        <w:spacing w:before="0" w:after="0" w:line="420" w:lineRule="atLeast"/>
        <w:ind w:left="0" w:right="260"/>
        <w:jc w:val="right"/>
        <w:textAlignment w:val="baseline"/>
        <w:rPr>
          <w:sz w:val="31"/>
        </w:rPr>
      </w:pPr>
      <w:bookmarkStart w:name="" w:id="3961"/>
      <w:r>
        <w:rPr>
          <w:rFonts w:ascii="楷体" w:hAnsi="楷体" w:cs="楷体" w:eastAsia="楷体"/>
          <w:sz w:val="31"/>
          <w:spacing w:val="0"/>
          <w:color w:val="000000"/>
          <w:b w:val="off"/>
          <w:i w:val="off"/>
        </w:rPr>
        <w:t>327</w:t>
      </w:r>
      <w:bookmarkEnd w:id="3961"/>
    </w:p>
    <w:p>
      <w:r>
        <w:t/>
      </w:r>
    </w:p>
    <w:p>
      <w:pPr>
        <w:sectPr>
          <w:footerReference r:id="rId808"/>
          <w:headerReference r:id="rId809" w:type="default"/>
          <w:type w:val="nextPage"/>
          <w:pgSz w:w="15660" w:h="23340"/>
          <w:pgMar w:left="2000" w:top="1980" w:right="2000" w:bottom="1980" w:header="1680" w:footer="1680"/>
          <w:cols w:num="1"/>
        </w:sectPr>
      </w:pPr>
    </w:p>
    <w:p>
      <w:pPr>
        <w:pageBreakBefore w:val="off"/>
        <w:tabs/>
        <w:wordWrap w:val="off"/>
        <w:spacing w:before="940" w:after="0" w:line="640" w:lineRule="atLeast"/>
        <w:ind w:left="20" w:right="40"/>
        <w:jc w:val="both"/>
        <w:textAlignment w:val="baseline"/>
        <w:rPr>
          <w:sz w:val="41"/>
        </w:rPr>
      </w:pPr>
      <w:bookmarkStart w:name="" w:id="3962"/>
      <w:r>
        <w:rPr>
          <w:rFonts w:ascii="宋体" w:hAnsi="宋体" w:cs="宋体" w:eastAsia="宋体"/>
          <w:sz w:val="41"/>
          <w:spacing w:val="0"/>
          <w:color w:val="000000"/>
          <w:b w:val="off"/>
          <w:i w:val="off"/>
        </w:rPr>
        <w:t>以作用于人身上。再者，疯狂的医学体验便依照这个新的划</w:t>
      </w:r>
      <w:r>
        <w:rPr>
          <w:rFonts w:ascii="宋体" w:hAnsi="宋体" w:cs="宋体" w:eastAsia="宋体"/>
          <w:sz w:val="41"/>
          <w:spacing w:val="0"/>
          <w:color w:val="000000"/>
          <w:b w:val="off"/>
          <w:i w:val="off"/>
        </w:rPr>
        <w:t>分一分为二：一是因为肉体的混乱和意外所引起的心灵现</w:t>
      </w:r>
      <w:r>
        <w:rPr>
          <w:rFonts w:ascii="宋体" w:hAnsi="宋体" w:cs="宋体" w:eastAsia="宋体"/>
          <w:sz w:val="41"/>
          <w:spacing w:val="0"/>
          <w:color w:val="000000"/>
          <w:b w:val="off"/>
          <w:i w:val="off"/>
        </w:rPr>
        <w:t>象；一是于敏感性中所结合的身心整体的现象，受到作用其</w:t>
      </w:r>
      <w:r>
        <w:rPr>
          <w:rFonts w:ascii="宋体" w:hAnsi="宋体" w:cs="宋体" w:eastAsia="宋体"/>
          <w:sz w:val="41"/>
          <w:spacing w:val="0"/>
          <w:color w:val="000000"/>
          <w:b w:val="off"/>
          <w:i w:val="off"/>
        </w:rPr>
        <w:t>上的种种环境影响力所决定；一是脑子的局部病变，一是敏</w:t>
      </w:r>
      <w:r>
        <w:rPr>
          <w:rFonts w:ascii="宋体" w:hAnsi="宋体" w:cs="宋体" w:eastAsia="宋体"/>
          <w:sz w:val="41"/>
          <w:spacing w:val="0"/>
          <w:color w:val="000000"/>
          <w:b w:val="off"/>
          <w:i w:val="off"/>
        </w:rPr>
        <w:t>感性的普遍扰乱。人们能够，而且应该，同时在下面的领域</w:t>
      </w:r>
      <w:r>
        <w:rPr>
          <w:rFonts w:ascii="宋体" w:hAnsi="宋体" w:cs="宋体" w:eastAsia="宋体"/>
          <w:sz w:val="41"/>
          <w:spacing w:val="0"/>
          <w:color w:val="000000"/>
          <w:b w:val="off"/>
          <w:i w:val="off"/>
        </w:rPr>
        <w:t>里寻求疯狂病因：既要研究脑解剖学，又要探讨空气的湿度、</w:t>
      </w:r>
      <w:r>
        <w:rPr>
          <w:rFonts w:ascii="宋体" w:hAnsi="宋体" w:cs="宋体" w:eastAsia="宋体"/>
          <w:sz w:val="41"/>
          <w:spacing w:val="0"/>
          <w:color w:val="000000"/>
          <w:b w:val="off"/>
          <w:i w:val="off"/>
        </w:rPr>
        <w:t>季节的回转、或是阅读小说所带来的兴奋。近因的精确度并</w:t>
      </w:r>
      <w:r>
        <w:rPr>
          <w:rFonts w:ascii="宋体" w:hAnsi="宋体" w:cs="宋体" w:eastAsia="宋体"/>
          <w:sz w:val="41"/>
          <w:spacing w:val="0"/>
          <w:color w:val="000000"/>
          <w:b w:val="off"/>
          <w:i w:val="off"/>
        </w:rPr>
        <w:t>不反驳远因散漫的一般性。它们两者只是同一个运动的两</w:t>
      </w:r>
      <w:r>
        <w:rPr>
          <w:rFonts w:ascii="宋体" w:hAnsi="宋体" w:cs="宋体" w:eastAsia="宋体"/>
          <w:sz w:val="41"/>
          <w:spacing w:val="0"/>
          <w:color w:val="000000"/>
          <w:b w:val="off"/>
          <w:i w:val="off"/>
        </w:rPr>
        <w:t>极，而这惟一的运动，便是激情(passion)。</w:t>
      </w:r>
      <w:bookmarkEnd w:id="3962"/>
    </w:p>
    <w:p>
      <w:pPr>
        <w:pageBreakBefore w:val="off"/>
        <w:tabs/>
        <w:wordWrap w:val="off"/>
        <w:spacing w:before="0" w:after="0" w:line="660" w:lineRule="exact"/>
        <w:ind w:left="0" w:right="0"/>
        <w:jc w:val="both"/>
        <w:textAlignment w:val="baseline"/>
        <w:rPr>
          <w:sz w:val="41"/>
        </w:rPr>
      </w:pPr>
      <w:bookmarkStart w:name="" w:id="3963"/>
      <w:r>
        <w:rPr>
          <w:rFonts w:ascii="宋体" w:hAnsi="宋体" w:cs="宋体" w:eastAsia="宋体"/>
          <w:sz w:val="41"/>
          <w:spacing w:val="0"/>
          <w:color w:val="000000"/>
          <w:b w:val="off"/>
          <w:i w:val="off"/>
        </w:rPr>
        <w:t/>
      </w:r>
      <w:bookmarkEnd w:id="3963"/>
    </w:p>
    <w:p>
      <w:pPr>
        <w:pageBreakBefore w:val="off"/>
        <w:tabs/>
        <w:wordWrap w:val="off"/>
        <w:spacing w:before="0" w:after="0" w:line="660" w:lineRule="exact"/>
        <w:ind w:left="0" w:right="0"/>
        <w:jc w:val="both"/>
        <w:textAlignment w:val="baseline"/>
        <w:rPr>
          <w:sz w:val="41"/>
        </w:rPr>
      </w:pPr>
      <w:bookmarkStart w:name="" w:id="3964"/>
      <w:r>
        <w:rPr>
          <w:rFonts w:ascii="宋体" w:hAnsi="宋体" w:cs="宋体" w:eastAsia="宋体"/>
          <w:sz w:val="41"/>
          <w:spacing w:val="0"/>
          <w:color w:val="000000"/>
          <w:b w:val="off"/>
          <w:i w:val="off"/>
        </w:rPr>
        <w:t/>
      </w:r>
      <w:bookmarkEnd w:id="3964"/>
    </w:p>
    <w:p>
      <w:pPr>
        <w:pageBreakBefore w:val="off"/>
        <w:tabs/>
        <w:wordWrap w:val="off"/>
        <w:spacing w:before="0" w:after="0" w:line="640" w:lineRule="atLeast"/>
        <w:ind w:left="900" w:right="0"/>
        <w:jc w:val="both"/>
        <w:textAlignment w:val="baseline"/>
        <w:rPr>
          <w:sz w:val="41"/>
        </w:rPr>
      </w:pPr>
      <w:bookmarkStart w:name="" w:id="3965"/>
      <w:r>
        <w:rPr>
          <w:rFonts w:ascii="宋体" w:hAnsi="宋体" w:cs="宋体" w:eastAsia="宋体"/>
          <w:sz w:val="41"/>
          <w:spacing w:val="0"/>
          <w:color w:val="000000"/>
          <w:b w:val="off"/>
          <w:i w:val="off"/>
        </w:rPr>
        <w:t>激情属于远因之列，而且和其他因素处于同一平面。</w:t>
      </w:r>
      <w:bookmarkEnd w:id="3965"/>
    </w:p>
    <w:p>
      <w:pPr>
        <w:pageBreakBefore w:val="off"/>
        <w:tabs/>
        <w:wordWrap w:val="off"/>
        <w:spacing w:before="0" w:after="0" w:line="640" w:lineRule="atLeast"/>
        <w:ind w:left="20" w:right="60" w:firstLine="880"/>
        <w:jc w:val="both"/>
        <w:textAlignment w:val="baseline"/>
        <w:rPr>
          <w:sz w:val="41"/>
        </w:rPr>
      </w:pPr>
      <w:bookmarkStart w:name="" w:id="3966"/>
      <w:r>
        <w:rPr>
          <w:rFonts w:ascii="宋体" w:hAnsi="宋体" w:cs="宋体" w:eastAsia="宋体"/>
          <w:sz w:val="41"/>
          <w:spacing w:val="0"/>
          <w:color w:val="000000"/>
          <w:b w:val="off"/>
          <w:i w:val="off"/>
        </w:rPr>
        <w:t>但，事实上，在深度层次上，激情还扮演了另一个角色；</w:t>
      </w:r>
      <w:r>
        <w:rPr>
          <w:rFonts w:ascii="宋体" w:hAnsi="宋体" w:cs="宋体" w:eastAsia="宋体"/>
          <w:sz w:val="41"/>
          <w:spacing w:val="0"/>
          <w:color w:val="000000"/>
          <w:b w:val="off"/>
          <w:i w:val="off"/>
        </w:rPr>
        <w:t>而且，如果它在疯狂体验里属于因果循环，它还另外在其中</w:t>
      </w:r>
      <w:r>
        <w:rPr>
          <w:rFonts w:ascii="宋体" w:hAnsi="宋体" w:cs="宋体" w:eastAsia="宋体"/>
          <w:sz w:val="41"/>
          <w:spacing w:val="0"/>
          <w:color w:val="000000"/>
          <w:b w:val="off"/>
          <w:i w:val="off"/>
        </w:rPr>
        <w:t>发动了第二个循环，而且无疑更接近本质性事物。</w:t>
      </w:r>
      <w:bookmarkEnd w:id="3966"/>
    </w:p>
    <w:p>
      <w:pPr>
        <w:pageBreakBefore w:val="off"/>
        <w:tabs/>
        <w:wordWrap w:val="off"/>
        <w:spacing w:before="0" w:after="0" w:line="640" w:lineRule="atLeast"/>
        <w:ind w:left="20" w:right="0" w:firstLine="880"/>
        <w:jc w:val="both"/>
        <w:textAlignment w:val="baseline"/>
        <w:rPr>
          <w:sz w:val="41"/>
        </w:rPr>
      </w:pPr>
      <w:bookmarkStart w:name="" w:id="3967"/>
      <w:r>
        <w:rPr>
          <w:rFonts w:ascii="宋体" w:hAnsi="宋体" w:cs="宋体" w:eastAsia="宋体"/>
          <w:sz w:val="41"/>
          <w:spacing w:val="0"/>
          <w:color w:val="000000"/>
          <w:b w:val="off"/>
          <w:i w:val="off"/>
        </w:rPr>
        <w:t>索洼吉概述了激情的基本地位，并且将它描述为一个更</w:t>
      </w:r>
      <w:r>
        <w:rPr>
          <w:rFonts w:ascii="宋体" w:hAnsi="宋体" w:cs="宋体" w:eastAsia="宋体"/>
          <w:sz w:val="41"/>
          <w:spacing w:val="0"/>
          <w:color w:val="000000"/>
          <w:b w:val="off"/>
          <w:i w:val="off"/>
        </w:rPr>
        <w:t>持久、更顽强的病因，好像它之所以带来疯狂，乃是实至名</w:t>
      </w:r>
      <w:r>
        <w:rPr>
          <w:rFonts w:ascii="宋体" w:hAnsi="宋体" w:cs="宋体" w:eastAsia="宋体"/>
          <w:sz w:val="41"/>
          <w:spacing w:val="0"/>
          <w:color w:val="000000"/>
          <w:b w:val="off"/>
          <w:i w:val="off"/>
        </w:rPr>
        <w:t>归：“我们精神的迷失只是因为我们盲目地追随着欲望，因为</w:t>
      </w:r>
      <w:r>
        <w:rPr>
          <w:rFonts w:ascii="宋体" w:hAnsi="宋体" w:cs="宋体" w:eastAsia="宋体"/>
          <w:sz w:val="41"/>
          <w:spacing w:val="0"/>
          <w:color w:val="000000"/>
          <w:b w:val="off"/>
          <w:i w:val="off"/>
        </w:rPr>
        <w:t>我们不知克制或缓和欲望。如此，便有了这些爱的狂乱、反</w:t>
      </w:r>
      <w:r>
        <w:rPr>
          <w:rFonts w:ascii="宋体" w:hAnsi="宋体" w:cs="宋体" w:eastAsia="宋体"/>
          <w:sz w:val="41"/>
          <w:spacing w:val="0"/>
          <w:color w:val="000000"/>
          <w:b w:val="off"/>
          <w:i w:val="off"/>
        </w:rPr>
        <w:t>感、败坏的嗜好、由忧伤引起的忧郁症，因为受拒绝而引起的</w:t>
      </w:r>
      <w:r>
        <w:rPr>
          <w:rFonts w:ascii="宋体" w:hAnsi="宋体" w:cs="宋体" w:eastAsia="宋体"/>
          <w:sz w:val="41"/>
          <w:spacing w:val="0"/>
          <w:color w:val="000000"/>
          <w:b w:val="off"/>
          <w:i w:val="off"/>
        </w:rPr>
        <w:t>行为，吃、喝中的过度、不适，身体的败坏。它们产生了疯狂，</w:t>
      </w:r>
      <w:r>
        <w:rPr>
          <w:rFonts w:ascii="宋体" w:hAnsi="宋体" w:cs="宋体" w:eastAsia="宋体"/>
          <w:sz w:val="41"/>
          <w:spacing w:val="0"/>
          <w:color w:val="000000"/>
          <w:b w:val="off"/>
          <w:i w:val="off"/>
        </w:rPr>
        <w:t>而这是最坏的疾病。”⑧但这只是从道德来作考虑，才把激情</w:t>
      </w:r>
      <w:r>
        <w:rPr>
          <w:rFonts w:ascii="宋体" w:hAnsi="宋体" w:cs="宋体" w:eastAsia="宋体"/>
          <w:sz w:val="41"/>
          <w:spacing w:val="0"/>
          <w:color w:val="000000"/>
          <w:b w:val="off"/>
          <w:i w:val="off"/>
        </w:rPr>
        <w:t>摆在第一位；这是用一种含混的方式在追究它的责任；但在</w:t>
      </w:r>
      <w:r>
        <w:rPr>
          <w:rFonts w:ascii="宋体" w:hAnsi="宋体" w:cs="宋体" w:eastAsia="宋体"/>
          <w:sz w:val="41"/>
          <w:spacing w:val="0"/>
          <w:color w:val="000000"/>
          <w:b w:val="off"/>
          <w:i w:val="off"/>
        </w:rPr>
        <w:t>这个揭发背后，实际上要说的是，因为激情有其可能，所以才</w:t>
      </w:r>
      <w:bookmarkEnd w:id="3967"/>
    </w:p>
    <w:p>
      <w:pPr>
        <w:pageBreakBefore w:val="off"/>
        <w:tabs/>
        <w:wordWrap w:val="off"/>
        <w:spacing w:before="0" w:after="0" w:line="640" w:lineRule="atLeast"/>
        <w:ind w:left="120" w:right="0"/>
        <w:jc w:val="both"/>
        <w:textAlignment w:val="baseline"/>
        <w:rPr>
          <w:sz w:val="41"/>
        </w:rPr>
      </w:pPr>
      <w:bookmarkStart w:name="" w:id="3968"/>
      <w:r>
        <w:rPr>
          <w:rFonts w:ascii="宋体" w:hAnsi="宋体" w:cs="宋体" w:eastAsia="宋体"/>
          <w:sz w:val="41"/>
          <w:spacing w:val="0"/>
          <w:color w:val="000000"/>
          <w:u w:val="single"/>
          <w:b w:val="off"/>
          <w:i w:val="off"/>
        </w:rPr>
        <w:t xml:space="preserve">             </w:t>
      </w:r>
      <w:bookmarkEnd w:id="3968"/>
    </w:p>
    <w:p>
      <w:pPr>
        <w:pageBreakBefore w:val="off"/>
        <w:tabs/>
        <w:wordWrap w:val="off"/>
        <w:spacing w:before="0" w:after="0" w:line="320" w:lineRule="exact"/>
        <w:ind w:left="0" w:right="0"/>
        <w:jc w:val="both"/>
        <w:textAlignment w:val="baseline"/>
        <w:rPr>
          <w:sz w:val="27"/>
        </w:rPr>
      </w:pPr>
      <w:bookmarkStart w:name="" w:id="3969"/>
      <w:r>
        <w:rPr>
          <w:rFonts w:ascii="宋体" w:hAnsi="宋体" w:cs="宋体" w:eastAsia="宋体"/>
          <w:sz w:val="27"/>
          <w:spacing w:val="0"/>
          <w:color w:val="000000"/>
          <w:b w:val="off"/>
          <w:i w:val="off"/>
        </w:rPr>
        <w:t/>
      </w:r>
      <w:bookmarkEnd w:id="3969"/>
    </w:p>
    <w:p>
      <w:pPr>
        <w:pageBreakBefore w:val="off"/>
        <w:tabs/>
        <w:wordWrap w:val="off"/>
        <w:spacing w:before="0" w:after="0" w:line="360" w:lineRule="atLeast"/>
        <w:ind w:left="680" w:right="0"/>
        <w:jc w:val="both"/>
        <w:textAlignment w:val="baseline"/>
        <w:rPr>
          <w:sz w:val="27"/>
        </w:rPr>
      </w:pPr>
      <w:bookmarkStart w:name="" w:id="3970"/>
      <w:r>
        <w:rPr>
          <w:rFonts w:ascii="楷体" w:hAnsi="楷体" w:cs="楷体" w:eastAsia="楷体"/>
          <w:sz w:val="27"/>
          <w:spacing w:val="0"/>
          <w:color w:val="000000"/>
          <w:b w:val="off"/>
          <w:i w:val="off"/>
        </w:rPr>
        <w:t>⑧  索洼吉，《方法性疾病分类学》(Nosologie méthodique),t. VII,p.12。</w:t>
      </w:r>
      <w:bookmarkEnd w:id="3970"/>
    </w:p>
    <w:p>
      <w:pPr>
        <w:pageBreakBefore w:val="off"/>
        <w:tabs/>
        <w:wordWrap w:val="off"/>
        <w:spacing w:before="0" w:after="0" w:line="420" w:lineRule="atLeast"/>
        <w:ind w:left="280" w:right="0"/>
        <w:jc w:val="both"/>
        <w:textAlignment w:val="baseline"/>
        <w:rPr>
          <w:sz w:val="31"/>
        </w:rPr>
      </w:pPr>
      <w:bookmarkStart w:name="" w:id="3971"/>
      <w:r>
        <w:rPr>
          <w:rFonts w:ascii="楷体" w:hAnsi="楷体" w:cs="楷体" w:eastAsia="楷体"/>
          <w:sz w:val="31"/>
          <w:spacing w:val="0"/>
          <w:color w:val="000000"/>
          <w:b w:val="off"/>
          <w:i w:val="off"/>
        </w:rPr>
        <w:t>328</w:t>
      </w:r>
      <w:bookmarkEnd w:id="3971"/>
    </w:p>
    <w:p>
      <w:r>
        <w:t/>
      </w:r>
    </w:p>
    <w:p>
      <w:pPr>
        <w:sectPr>
          <w:footerReference r:id="rId810"/>
          <w:headerReference r:id="rId811" w:type="default"/>
          <w:type w:val="nextPage"/>
          <w:pgSz w:w="15660" w:h="23340"/>
          <w:pgMar w:left="2160" w:top="1980" w:right="2160" w:bottom="1980" w:header="1680" w:footer="1680"/>
          <w:cols w:num="1"/>
        </w:sectPr>
      </w:pPr>
    </w:p>
    <w:p>
      <w:pPr>
        <w:pageBreakBefore w:val="off"/>
        <w:tabs/>
        <w:wordWrap w:val="off"/>
        <w:spacing w:before="860" w:after="0" w:line="680" w:lineRule="atLeast"/>
        <w:ind w:left="180" w:right="0"/>
        <w:jc w:val="both"/>
        <w:textAlignment w:val="baseline"/>
        <w:rPr>
          <w:sz w:val="41"/>
        </w:rPr>
      </w:pPr>
      <w:bookmarkStart w:name="" w:id="3972"/>
      <w:r>
        <w:rPr>
          <w:rFonts w:ascii="宋体" w:hAnsi="宋体" w:cs="宋体" w:eastAsia="宋体"/>
          <w:sz w:val="41"/>
          <w:spacing w:val="0"/>
          <w:color w:val="000000"/>
          <w:b w:val="off"/>
          <w:i w:val="off"/>
        </w:rPr>
        <w:t>会有疯狂，这样一种非常彻底的归属关系。</w:t>
      </w:r>
      <w:bookmarkEnd w:id="3972"/>
    </w:p>
    <w:p>
      <w:pPr>
        <w:pageBreakBefore w:val="off"/>
        <w:tabs/>
        <w:wordWrap w:val="off"/>
        <w:spacing w:before="0" w:after="0" w:line="680" w:lineRule="atLeast"/>
        <w:ind w:left="180" w:right="40" w:firstLine="880"/>
        <w:jc w:val="both"/>
        <w:textAlignment w:val="baseline"/>
        <w:rPr>
          <w:sz w:val="41"/>
        </w:rPr>
      </w:pPr>
      <w:bookmarkStart w:name="" w:id="3973"/>
      <w:r>
        <w:rPr>
          <w:rFonts w:ascii="宋体" w:hAnsi="宋体" w:cs="宋体" w:eastAsia="宋体"/>
          <w:sz w:val="41"/>
          <w:spacing w:val="0"/>
          <w:color w:val="000000"/>
          <w:b w:val="off"/>
          <w:i w:val="off"/>
        </w:rPr>
        <w:t>早在笛卡儿之前，而且甚至在其哲学和生理学的影响力</w:t>
      </w:r>
      <w:r>
        <w:rPr>
          <w:rFonts w:ascii="宋体" w:hAnsi="宋体" w:cs="宋体" w:eastAsia="宋体"/>
          <w:sz w:val="41"/>
          <w:spacing w:val="0"/>
          <w:color w:val="000000"/>
          <w:b w:val="off"/>
          <w:i w:val="off"/>
        </w:rPr>
        <w:t>消失以后，还有一段很长的时间，激情一直是肉体和灵魂之间</w:t>
      </w:r>
      <w:r>
        <w:rPr>
          <w:rFonts w:ascii="宋体" w:hAnsi="宋体" w:cs="宋体" w:eastAsia="宋体"/>
          <w:sz w:val="41"/>
          <w:spacing w:val="0"/>
          <w:color w:val="000000"/>
          <w:b w:val="off"/>
          <w:i w:val="off"/>
        </w:rPr>
        <w:t>的接触面；它是前者的被动性和后者的主动性的相合点，同时</w:t>
      </w:r>
      <w:r>
        <w:rPr>
          <w:rFonts w:ascii="宋体" w:hAnsi="宋体" w:cs="宋体" w:eastAsia="宋体"/>
          <w:sz w:val="41"/>
          <w:spacing w:val="0"/>
          <w:color w:val="000000"/>
          <w:b w:val="off"/>
          <w:i w:val="off"/>
        </w:rPr>
        <w:t>也是双方向对方设立的界线，以及它们相互联通的场域。</w:t>
      </w:r>
      <w:bookmarkEnd w:id="3973"/>
    </w:p>
    <w:p>
      <w:pPr>
        <w:pageBreakBefore w:val="off"/>
        <w:tabs/>
        <w:wordWrap w:val="off"/>
        <w:spacing w:before="0" w:after="0" w:line="680" w:lineRule="atLeast"/>
        <w:ind w:left="180" w:right="20" w:firstLine="880"/>
        <w:jc w:val="both"/>
        <w:textAlignment w:val="baseline"/>
        <w:rPr>
          <w:sz w:val="41"/>
        </w:rPr>
      </w:pPr>
      <w:bookmarkStart w:name="" w:id="3974"/>
      <w:r>
        <w:rPr>
          <w:rFonts w:ascii="宋体" w:hAnsi="宋体" w:cs="宋体" w:eastAsia="宋体"/>
          <w:sz w:val="41"/>
          <w:spacing w:val="0"/>
          <w:color w:val="000000"/>
          <w:b w:val="off"/>
          <w:i w:val="off"/>
        </w:rPr>
        <w:t>在体液(humeurs)¹⁰医学中，它尤其是被构想为一种相</w:t>
      </w:r>
      <w:r>
        <w:rPr>
          <w:rFonts w:ascii="宋体" w:hAnsi="宋体" w:cs="宋体" w:eastAsia="宋体"/>
          <w:sz w:val="41"/>
          <w:spacing w:val="0"/>
          <w:color w:val="000000"/>
          <w:b w:val="off"/>
          <w:i w:val="off"/>
        </w:rPr>
        <w:t>互因果关系中的统一体。“激情必定引起体液的某些活动；</w:t>
      </w:r>
      <w:r>
        <w:rPr>
          <w:rFonts w:ascii="宋体" w:hAnsi="宋体" w:cs="宋体" w:eastAsia="宋体"/>
          <w:sz w:val="41"/>
          <w:spacing w:val="0"/>
          <w:color w:val="000000"/>
          <w:b w:val="off"/>
          <w:i w:val="off"/>
        </w:rPr>
        <w:t>发怒扰动胆汁，忧伤则扰动忧郁液。而且，有时体液的活动</w:t>
      </w:r>
      <w:r>
        <w:rPr>
          <w:rFonts w:ascii="宋体" w:hAnsi="宋体" w:cs="宋体" w:eastAsia="宋体"/>
          <w:sz w:val="41"/>
          <w:spacing w:val="0"/>
          <w:color w:val="000000"/>
          <w:b w:val="off"/>
          <w:i w:val="off"/>
        </w:rPr>
        <w:t>是如此地强烈，使整个身体的协调都受扰乱，甚至会导致死</w:t>
      </w:r>
      <w:r>
        <w:rPr>
          <w:rFonts w:ascii="宋体" w:hAnsi="宋体" w:cs="宋体" w:eastAsia="宋体"/>
          <w:sz w:val="41"/>
          <w:spacing w:val="0"/>
          <w:color w:val="000000"/>
          <w:b w:val="off"/>
          <w:i w:val="off"/>
        </w:rPr>
        <w:t>亡。除此以外，激情增加体液的量；愤怒增多胆汁，忧伤则增</w:t>
      </w:r>
      <w:r>
        <w:rPr>
          <w:rFonts w:ascii="宋体" w:hAnsi="宋体" w:cs="宋体" w:eastAsia="宋体"/>
          <w:sz w:val="41"/>
          <w:spacing w:val="0"/>
          <w:color w:val="000000"/>
          <w:b w:val="off"/>
          <w:i w:val="off"/>
        </w:rPr>
        <w:t>多忧郁液。[反过来，]惯于受某些激情所扰动的体液，也使</w:t>
      </w:r>
      <w:r>
        <w:rPr>
          <w:rFonts w:ascii="宋体" w:hAnsi="宋体" w:cs="宋体" w:eastAsia="宋体"/>
          <w:sz w:val="41"/>
          <w:spacing w:val="0"/>
          <w:color w:val="000000"/>
          <w:b w:val="off"/>
          <w:i w:val="off"/>
        </w:rPr>
        <w:t>得有很多这类体液的人，容易产生这类激情，并使得他们去</w:t>
      </w:r>
      <w:r>
        <w:rPr>
          <w:rFonts w:ascii="宋体" w:hAnsi="宋体" w:cs="宋体" w:eastAsia="宋体"/>
          <w:sz w:val="41"/>
          <w:spacing w:val="0"/>
          <w:color w:val="000000"/>
          <w:b w:val="off"/>
          <w:i w:val="off"/>
        </w:rPr>
        <w:t>想那些平常会唤起这类激情的对象；胆汁使人易怒，并使人</w:t>
      </w:r>
      <w:r>
        <w:rPr>
          <w:rFonts w:ascii="宋体" w:hAnsi="宋体" w:cs="宋体" w:eastAsia="宋体"/>
          <w:sz w:val="41"/>
          <w:spacing w:val="0"/>
          <w:color w:val="000000"/>
          <w:b w:val="off"/>
          <w:i w:val="off"/>
        </w:rPr>
        <w:t>倾向去想那些可恨的人事。忧郁液使人倾向忧伤，去想不愉</w:t>
      </w:r>
      <w:r>
        <w:rPr>
          <w:rFonts w:ascii="宋体" w:hAnsi="宋体" w:cs="宋体" w:eastAsia="宋体"/>
          <w:sz w:val="41"/>
          <w:spacing w:val="0"/>
          <w:color w:val="000000"/>
          <w:b w:val="off"/>
          <w:i w:val="off"/>
        </w:rPr>
        <w:t>快的事物；调和的血液则令人倾向快乐。”④</w:t>
      </w:r>
      <w:bookmarkEnd w:id="3974"/>
    </w:p>
    <w:p>
      <w:pPr>
        <w:pageBreakBefore w:val="off"/>
        <w:tabs/>
        <w:wordWrap w:val="off"/>
        <w:spacing w:before="0" w:after="0" w:line="680" w:lineRule="atLeast"/>
        <w:ind w:left="180" w:right="20" w:firstLine="880"/>
        <w:jc w:val="both"/>
        <w:textAlignment w:val="baseline"/>
        <w:rPr>
          <w:sz w:val="41"/>
        </w:rPr>
      </w:pPr>
      <w:bookmarkStart w:name="" w:id="3975"/>
      <w:r>
        <w:rPr>
          <w:rFonts w:ascii="宋体" w:hAnsi="宋体" w:cs="宋体" w:eastAsia="宋体"/>
          <w:sz w:val="41"/>
          <w:spacing w:val="0"/>
          <w:color w:val="000000"/>
          <w:b w:val="off"/>
          <w:i w:val="off"/>
        </w:rPr>
        <w:t>血气(esprits)医学提出血气活动的机械性传导，并以此</w:t>
      </w:r>
      <w:r>
        <w:rPr>
          <w:rFonts w:ascii="宋体" w:hAnsi="宋体" w:cs="宋体" w:eastAsia="宋体"/>
          <w:sz w:val="41"/>
          <w:spacing w:val="0"/>
          <w:color w:val="000000"/>
          <w:b w:val="off"/>
          <w:i w:val="off"/>
        </w:rPr>
        <w:t>严格理论加以取代前述空泛的“体质”决定论。如果激情只</w:t>
      </w:r>
      <w:r>
        <w:rPr>
          <w:rFonts w:ascii="宋体" w:hAnsi="宋体" w:cs="宋体" w:eastAsia="宋体"/>
          <w:sz w:val="41"/>
          <w:spacing w:val="0"/>
          <w:color w:val="000000"/>
          <w:b w:val="off"/>
          <w:i w:val="off"/>
        </w:rPr>
        <w:t>是在具有形体的生命之中才有可能，而且这个形体又不是其</w:t>
      </w:r>
      <w:r>
        <w:rPr>
          <w:rFonts w:ascii="宋体" w:hAnsi="宋体" w:cs="宋体" w:eastAsia="宋体"/>
          <w:sz w:val="41"/>
          <w:spacing w:val="0"/>
          <w:color w:val="000000"/>
          <w:b w:val="off"/>
          <w:i w:val="off"/>
        </w:rPr>
        <w:t>精神之光所能完全理解的，也不是对其意志立即地透明，那</w:t>
      </w:r>
      <w:r>
        <w:rPr>
          <w:rFonts w:ascii="宋体" w:hAnsi="宋体" w:cs="宋体" w:eastAsia="宋体"/>
          <w:sz w:val="41"/>
          <w:spacing w:val="0"/>
          <w:color w:val="000000"/>
          <w:b w:val="off"/>
          <w:i w:val="off"/>
        </w:rPr>
        <w:t>是因为精神的运动既在我们的体内，却又不受我们管制，甚</w:t>
      </w:r>
      <w:r>
        <w:rPr>
          <w:rFonts w:ascii="宋体" w:hAnsi="宋体" w:cs="宋体" w:eastAsia="宋体"/>
          <w:sz w:val="41"/>
          <w:spacing w:val="0"/>
          <w:color w:val="000000"/>
          <w:b w:val="off"/>
          <w:i w:val="off"/>
        </w:rPr>
        <w:t>至大部分的时候违反我们的意志，它依循的是一个机械性的</w:t>
      </w:r>
      <w:r>
        <w:rPr>
          <w:rFonts w:ascii="宋体" w:hAnsi="宋体" w:cs="宋体" w:eastAsia="宋体"/>
          <w:sz w:val="41"/>
          <w:spacing w:val="0"/>
          <w:color w:val="000000"/>
          <w:b w:val="off"/>
          <w:i w:val="off"/>
        </w:rPr>
        <w:t>结构，那便是血气的流动。“在见到激情的对象之前，血气遍</w:t>
      </w:r>
      <w:bookmarkEnd w:id="3975"/>
    </w:p>
    <w:p>
      <w:pPr>
        <w:pageBreakBefore w:val="off"/>
        <w:tabs/>
        <w:wordWrap w:val="off"/>
        <w:spacing w:before="0" w:after="0" w:line="680" w:lineRule="atLeast"/>
        <w:ind w:left="240" w:right="0"/>
        <w:jc w:val="both"/>
        <w:textAlignment w:val="baseline"/>
        <w:rPr>
          <w:sz w:val="41"/>
        </w:rPr>
      </w:pPr>
      <w:bookmarkStart w:name="" w:id="3976"/>
      <w:r>
        <w:rPr>
          <w:rFonts w:ascii="宋体" w:hAnsi="宋体" w:cs="宋体" w:eastAsia="宋体"/>
          <w:sz w:val="41"/>
          <w:spacing w:val="0"/>
          <w:color w:val="000000"/>
          <w:u w:val="single"/>
          <w:b w:val="off"/>
          <w:i w:val="off"/>
        </w:rPr>
        <w:t xml:space="preserve">             </w:t>
      </w:r>
      <w:bookmarkEnd w:id="3976"/>
    </w:p>
    <w:p>
      <w:pPr>
        <w:pageBreakBefore w:val="off"/>
        <w:tabs/>
        <w:wordWrap w:val="off"/>
        <w:spacing w:before="280" w:after="0" w:line="460" w:lineRule="atLeast"/>
        <w:ind w:left="180" w:right="0" w:firstLine="660"/>
        <w:jc w:val="both"/>
        <w:textAlignment w:val="baseline"/>
        <w:rPr>
          <w:sz w:val="27"/>
        </w:rPr>
      </w:pPr>
      <w:bookmarkStart w:name="" w:id="3977"/>
      <w:r>
        <w:rPr>
          <w:rFonts w:ascii="仿宋" w:hAnsi="仿宋" w:cs="仿宋" w:eastAsia="仿宋"/>
          <w:sz w:val="27"/>
          <w:spacing w:val="0"/>
          <w:color w:val="000000"/>
          <w:b w:val="off"/>
          <w:i w:val="off"/>
        </w:rPr>
        <w:t>④  拜尔(Bayle)&amp; Grangeon，《土鲁斯议会通过，某些自称附魔者之状况叙</w:t>
      </w:r>
      <w:r>
        <w:rPr>
          <w:rFonts w:ascii="楷体" w:hAnsi="楷体" w:cs="楷体" w:eastAsia="楷体"/>
          <w:sz w:val="27"/>
          <w:spacing w:val="0"/>
          <w:color w:val="000000"/>
          <w:b w:val="off"/>
          <w:i w:val="off"/>
        </w:rPr>
        <w:t>述》(Relation de l'état de quelques personnes prétendues possédées faite d'autorité au</w:t>
      </w:r>
      <w:r>
        <w:rPr>
          <w:rFonts w:ascii="楷体" w:hAnsi="楷体" w:cs="楷体" w:eastAsia="楷体"/>
          <w:sz w:val="27"/>
          <w:spacing w:val="0"/>
          <w:color w:val="000000"/>
          <w:b w:val="off"/>
          <w:i w:val="off"/>
        </w:rPr>
        <w:t>Parlement de Toulouse), Toulouse,1682, pp.26—27。</w:t>
      </w:r>
      <w:bookmarkEnd w:id="3977"/>
    </w:p>
    <w:p>
      <w:pPr>
        <w:pageBreakBefore w:val="off"/>
        <w:tabs/>
        <w:wordWrap w:val="off"/>
        <w:spacing w:before="0" w:after="0" w:line="460" w:lineRule="atLeast"/>
        <w:ind w:left="0" w:right="220"/>
        <w:jc w:val="right"/>
        <w:textAlignment w:val="baseline"/>
        <w:rPr>
          <w:sz w:val="34"/>
        </w:rPr>
      </w:pPr>
      <w:bookmarkStart w:name="" w:id="3978"/>
      <w:r>
        <w:rPr>
          <w:rFonts w:ascii="仿宋" w:hAnsi="仿宋" w:cs="仿宋" w:eastAsia="仿宋"/>
          <w:sz w:val="34"/>
          <w:spacing w:val="0"/>
          <w:color w:val="000000"/>
          <w:b w:val="off"/>
          <w:i w:val="off"/>
        </w:rPr>
        <w:t>329</w:t>
      </w:r>
      <w:bookmarkEnd w:id="3978"/>
    </w:p>
    <w:p>
      <w:r>
        <w:t/>
      </w:r>
    </w:p>
    <w:p>
      <w:pPr>
        <w:sectPr>
          <w:footerReference r:id="rId812"/>
          <w:headerReference r:id="rId813" w:type="default"/>
          <w:type w:val="nextPage"/>
          <w:pgSz w:w="15660" w:h="23340"/>
          <w:pgMar w:left="2060" w:top="1980" w:right="2060" w:bottom="1980" w:header="1680" w:footer="1680"/>
          <w:cols w:num="1"/>
        </w:sectPr>
      </w:pPr>
    </w:p>
    <w:p>
      <w:pPr>
        <w:pageBreakBefore w:val="off"/>
        <w:tabs/>
        <w:wordWrap w:val="off"/>
        <w:spacing w:before="880" w:after="0" w:line="660" w:lineRule="atLeast"/>
        <w:ind w:left="0" w:right="60"/>
        <w:jc w:val="both"/>
        <w:textAlignment w:val="baseline"/>
        <w:rPr>
          <w:sz w:val="41"/>
        </w:rPr>
      </w:pPr>
      <w:bookmarkStart w:name="" w:id="3979"/>
      <w:r>
        <w:rPr>
          <w:rFonts w:ascii="宋体" w:hAnsi="宋体" w:cs="宋体" w:eastAsia="宋体"/>
          <w:sz w:val="41"/>
          <w:spacing w:val="0"/>
          <w:color w:val="000000"/>
          <w:b w:val="off"/>
          <w:i w:val="off"/>
        </w:rPr>
        <w:t>布全身，以便普遍地保卫各个部位；但是，由于新对象出现</w:t>
      </w:r>
      <w:r>
        <w:rPr>
          <w:rFonts w:ascii="宋体" w:hAnsi="宋体" w:cs="宋体" w:eastAsia="宋体"/>
          <w:sz w:val="41"/>
          <w:spacing w:val="0"/>
          <w:color w:val="000000"/>
          <w:b w:val="off"/>
          <w:i w:val="off"/>
        </w:rPr>
        <w:t>了，这整个协调便遭到扰动。这时大部分的血气被推送到手</w:t>
      </w:r>
      <w:r>
        <w:rPr>
          <w:rFonts w:ascii="宋体" w:hAnsi="宋体" w:cs="宋体" w:eastAsia="宋体"/>
          <w:sz w:val="41"/>
          <w:spacing w:val="0"/>
          <w:color w:val="000000"/>
          <w:b w:val="off"/>
          <w:i w:val="off"/>
        </w:rPr>
        <w:t>臂、腿部、脸孔和身体所有外在部位的肌肉里，如此身体才能</w:t>
      </w:r>
      <w:r>
        <w:rPr>
          <w:rFonts w:ascii="宋体" w:hAnsi="宋体" w:cs="宋体" w:eastAsia="宋体"/>
          <w:sz w:val="41"/>
          <w:spacing w:val="0"/>
          <w:color w:val="000000"/>
          <w:b w:val="off"/>
          <w:i w:val="off"/>
        </w:rPr>
        <w:t>具有配合主要激情的基本状态，也才能获得必要的态度和运</w:t>
      </w:r>
      <w:r>
        <w:rPr>
          <w:rFonts w:ascii="宋体" w:hAnsi="宋体" w:cs="宋体" w:eastAsia="宋体"/>
          <w:sz w:val="41"/>
          <w:spacing w:val="0"/>
          <w:color w:val="000000"/>
          <w:b w:val="off"/>
          <w:i w:val="off"/>
        </w:rPr>
        <w:t>动，以便趋吉避凶。”㊶因此，激情调动血气，而血气也调动激</w:t>
      </w:r>
      <w:r>
        <w:rPr>
          <w:rFonts w:ascii="宋体" w:hAnsi="宋体" w:cs="宋体" w:eastAsia="宋体"/>
          <w:sz w:val="41"/>
          <w:spacing w:val="0"/>
          <w:color w:val="000000"/>
          <w:b w:val="off"/>
          <w:i w:val="off"/>
        </w:rPr>
        <w:t>情。这也就是说，血气的流动、分散和集中，其空间形态，主</w:t>
      </w:r>
      <w:r>
        <w:rPr>
          <w:rFonts w:ascii="宋体" w:hAnsi="宋体" w:cs="宋体" w:eastAsia="宋体"/>
          <w:sz w:val="41"/>
          <w:spacing w:val="0"/>
          <w:color w:val="000000"/>
          <w:b w:val="off"/>
          <w:i w:val="off"/>
        </w:rPr>
        <w:t>要是根据对象在脑中留下的痕迹和它在心灵之中形成的影</w:t>
      </w:r>
      <w:r>
        <w:rPr>
          <w:rFonts w:ascii="宋体" w:hAnsi="宋体" w:cs="宋体" w:eastAsia="宋体"/>
          <w:sz w:val="41"/>
          <w:spacing w:val="0"/>
          <w:color w:val="000000"/>
          <w:b w:val="off"/>
          <w:i w:val="off"/>
        </w:rPr>
        <w:t>像，于是便在身体空间中形成了一种激情的几何形象。这个</w:t>
      </w:r>
      <w:r>
        <w:rPr>
          <w:rFonts w:ascii="宋体" w:hAnsi="宋体" w:cs="宋体" w:eastAsia="宋体"/>
          <w:sz w:val="41"/>
          <w:spacing w:val="0"/>
          <w:color w:val="000000"/>
          <w:b w:val="off"/>
          <w:i w:val="off"/>
        </w:rPr>
        <w:t>形象虽然只是把激情作有表达力的转移，但它也构成了最主</w:t>
      </w:r>
      <w:r>
        <w:rPr>
          <w:rFonts w:ascii="宋体" w:hAnsi="宋体" w:cs="宋体" w:eastAsia="宋体"/>
          <w:sz w:val="41"/>
          <w:spacing w:val="0"/>
          <w:color w:val="000000"/>
          <w:b w:val="off"/>
          <w:i w:val="off"/>
        </w:rPr>
        <w:t>要的因果基础。理由在于，既然血气已汇集于对象四周，或</w:t>
      </w:r>
      <w:r>
        <w:rPr>
          <w:rFonts w:ascii="宋体" w:hAnsi="宋体" w:cs="宋体" w:eastAsia="宋体"/>
          <w:sz w:val="41"/>
          <w:spacing w:val="0"/>
          <w:color w:val="000000"/>
          <w:b w:val="off"/>
          <w:i w:val="off"/>
        </w:rPr>
        <w:t>至少说已汇集于其形象四周，这时精神反过来也不能阻止其</w:t>
      </w:r>
      <w:r>
        <w:rPr>
          <w:rFonts w:ascii="宋体" w:hAnsi="宋体" w:cs="宋体" w:eastAsia="宋体"/>
          <w:sz w:val="41"/>
          <w:spacing w:val="0"/>
          <w:color w:val="000000"/>
          <w:b w:val="off"/>
          <w:i w:val="off"/>
        </w:rPr>
        <w:t>注意力不向此处集中，它便因此而受到激情主宰。</w:t>
      </w:r>
      <w:bookmarkEnd w:id="3979"/>
    </w:p>
    <w:p>
      <w:pPr>
        <w:pageBreakBefore w:val="off"/>
        <w:tabs/>
        <w:wordWrap w:val="off"/>
        <w:spacing w:before="0" w:after="0" w:line="640" w:lineRule="atLeast"/>
        <w:ind w:left="80" w:right="20" w:firstLine="840"/>
        <w:jc w:val="both"/>
        <w:textAlignment w:val="baseline"/>
        <w:rPr>
          <w:sz w:val="41"/>
        </w:rPr>
      </w:pPr>
      <w:bookmarkStart w:name="" w:id="3980"/>
      <w:r>
        <w:rPr>
          <w:rFonts w:ascii="宋体" w:hAnsi="宋体" w:cs="宋体" w:eastAsia="宋体"/>
          <w:sz w:val="41"/>
          <w:spacing w:val="0"/>
          <w:color w:val="000000"/>
          <w:b w:val="off"/>
          <w:i w:val="off"/>
        </w:rPr>
        <w:t>如果再往前推进一步，整个体系将会紧缩于一个单元，</w:t>
      </w:r>
      <w:r>
        <w:rPr>
          <w:rFonts w:ascii="宋体" w:hAnsi="宋体" w:cs="宋体" w:eastAsia="宋体"/>
          <w:sz w:val="41"/>
          <w:spacing w:val="0"/>
          <w:color w:val="000000"/>
          <w:b w:val="off"/>
          <w:i w:val="off"/>
        </w:rPr>
        <w:t>使得肉体和灵魂可以在其中立即汇通于其共同性质的象征</w:t>
      </w:r>
      <w:r>
        <w:rPr>
          <w:rFonts w:ascii="宋体" w:hAnsi="宋体" w:cs="宋体" w:eastAsia="宋体"/>
          <w:sz w:val="41"/>
          <w:spacing w:val="0"/>
          <w:color w:val="000000"/>
          <w:b w:val="off"/>
          <w:i w:val="off"/>
        </w:rPr>
        <w:t>价值之中。这便是固体和流体(solides et fluides)的医学中</w:t>
      </w:r>
      <w:r>
        <w:rPr>
          <w:rFonts w:ascii="宋体" w:hAnsi="宋体" w:cs="宋体" w:eastAsia="宋体"/>
          <w:sz w:val="41"/>
          <w:spacing w:val="0"/>
          <w:color w:val="000000"/>
          <w:b w:val="off"/>
          <w:i w:val="off"/>
        </w:rPr>
        <w:t>所发生之事。这个理论在18世纪主宰着实务界。紧张和松</w:t>
      </w:r>
      <w:r>
        <w:rPr>
          <w:rFonts w:ascii="宋体" w:hAnsi="宋体" w:cs="宋体" w:eastAsia="宋体"/>
          <w:sz w:val="41"/>
          <w:spacing w:val="0"/>
          <w:color w:val="000000"/>
          <w:b w:val="off"/>
          <w:i w:val="off"/>
        </w:rPr>
        <w:t>弛、坚硬和柔软、僵硬和缓和、肿胀或干燥，这许多质性状态，</w:t>
      </w:r>
      <w:r>
        <w:rPr>
          <w:rFonts w:ascii="宋体" w:hAnsi="宋体" w:cs="宋体" w:eastAsia="宋体"/>
          <w:sz w:val="41"/>
          <w:spacing w:val="0"/>
          <w:color w:val="000000"/>
          <w:b w:val="off"/>
          <w:i w:val="off"/>
        </w:rPr>
        <w:t>既属于灵魂，又属于肉体，而且最终又指涉着一种无区别和</w:t>
      </w:r>
      <w:r>
        <w:rPr>
          <w:rFonts w:ascii="宋体" w:hAnsi="宋体" w:cs="宋体" w:eastAsia="宋体"/>
          <w:sz w:val="41"/>
          <w:spacing w:val="0"/>
          <w:color w:val="000000"/>
          <w:b w:val="off"/>
          <w:i w:val="off"/>
        </w:rPr>
        <w:t>混合的激情状况。理念的串连、感情的过程、纤维的状态、流</w:t>
      </w:r>
      <w:r>
        <w:rPr>
          <w:rFonts w:ascii="宋体" w:hAnsi="宋体" w:cs="宋体" w:eastAsia="宋体"/>
          <w:sz w:val="41"/>
          <w:spacing w:val="0"/>
          <w:color w:val="000000"/>
          <w:b w:val="off"/>
          <w:i w:val="off"/>
        </w:rPr>
        <w:t>体的循环，因为这样的激情状况而有了共同的形式。这时，</w:t>
      </w:r>
      <w:r>
        <w:rPr>
          <w:rFonts w:ascii="宋体" w:hAnsi="宋体" w:cs="宋体" w:eastAsia="宋体"/>
          <w:sz w:val="41"/>
          <w:spacing w:val="0"/>
          <w:color w:val="000000"/>
          <w:b w:val="off"/>
          <w:i w:val="off"/>
        </w:rPr>
        <w:t>因果关系这个主题显得过于铺陈，其所聚合的元素也过于分</w:t>
      </w:r>
      <w:r>
        <w:rPr>
          <w:rFonts w:ascii="宋体" w:hAnsi="宋体" w:cs="宋体" w:eastAsia="宋体"/>
          <w:sz w:val="41"/>
          <w:spacing w:val="0"/>
          <w:color w:val="000000"/>
          <w:b w:val="off"/>
          <w:i w:val="off"/>
        </w:rPr>
        <w:t>散，使得它的图式(schémas)变得难以应用。“强烈的激情，</w:t>
      </w:r>
      <w:r>
        <w:rPr>
          <w:rFonts w:ascii="宋体" w:hAnsi="宋体" w:cs="宋体" w:eastAsia="宋体"/>
          <w:sz w:val="41"/>
          <w:spacing w:val="0"/>
          <w:color w:val="000000"/>
          <w:b w:val="off"/>
          <w:i w:val="off"/>
        </w:rPr>
        <w:t>比如愤怒、喜悦、贪婪”究竟是“神经纤维过度强力、过度紧</w:t>
      </w:r>
      <w:bookmarkEnd w:id="3980"/>
    </w:p>
    <w:p>
      <w:pPr>
        <w:pageBreakBefore w:val="off"/>
        <w:tabs/>
        <w:wordWrap w:val="off"/>
        <w:spacing w:before="0" w:after="0" w:line="640" w:lineRule="atLeast"/>
        <w:ind w:left="160" w:right="0"/>
        <w:jc w:val="both"/>
        <w:textAlignment w:val="baseline"/>
        <w:rPr>
          <w:sz w:val="41"/>
        </w:rPr>
      </w:pPr>
      <w:bookmarkStart w:name="" w:id="3981"/>
      <w:r>
        <w:rPr>
          <w:rFonts w:ascii="宋体" w:hAnsi="宋体" w:cs="宋体" w:eastAsia="宋体"/>
          <w:sz w:val="41"/>
          <w:spacing w:val="0"/>
          <w:color w:val="000000"/>
          <w:u w:val="single"/>
          <w:b w:val="off"/>
          <w:i w:val="off"/>
        </w:rPr>
        <w:t xml:space="preserve">             </w:t>
      </w:r>
      <w:bookmarkEnd w:id="3981"/>
    </w:p>
    <w:p>
      <w:pPr>
        <w:pageBreakBefore w:val="off"/>
        <w:tabs/>
        <w:wordWrap w:val="off"/>
        <w:spacing w:before="240" w:after="0" w:line="480" w:lineRule="atLeast"/>
        <w:ind w:left="140" w:right="0" w:firstLine="580"/>
        <w:jc w:val="both"/>
        <w:textAlignment w:val="baseline"/>
        <w:rPr>
          <w:sz w:val="27"/>
        </w:rPr>
      </w:pPr>
      <w:bookmarkStart w:name="" w:id="3982"/>
      <w:r>
        <w:rPr>
          <w:rFonts w:ascii="宋体" w:hAnsi="宋体" w:cs="宋体" w:eastAsia="宋体"/>
          <w:sz w:val="27"/>
          <w:spacing w:val="0"/>
          <w:color w:val="000000"/>
          <w:b w:val="off"/>
          <w:i w:val="off"/>
        </w:rPr>
        <w:t>㊶ 马勒布兰许(Malebranche),《真理之探求》(Recherche de la vérité) liv. V,</w:t>
      </w:r>
      <w:r>
        <w:rPr>
          <w:rFonts w:ascii="宋体" w:hAnsi="宋体" w:cs="宋体" w:eastAsia="宋体"/>
          <w:sz w:val="27"/>
          <w:spacing w:val="0"/>
          <w:color w:val="000000"/>
          <w:b w:val="off"/>
          <w:i w:val="off"/>
        </w:rPr>
        <w:t>chap.Ⅲ, éd. Lewis,t.Ⅱ,p.89。</w:t>
      </w:r>
      <w:bookmarkEnd w:id="3982"/>
    </w:p>
    <w:p>
      <w:pPr>
        <w:pageBreakBefore w:val="off"/>
        <w:tabs/>
        <w:wordWrap w:val="off"/>
        <w:spacing w:before="0" w:after="0" w:line="480" w:lineRule="atLeast"/>
        <w:ind w:left="320" w:right="0"/>
        <w:jc w:val="both"/>
        <w:textAlignment w:val="baseline"/>
        <w:rPr>
          <w:sz w:val="27"/>
        </w:rPr>
      </w:pPr>
      <w:bookmarkStart w:name="" w:id="3983"/>
      <w:r>
        <w:rPr>
          <w:rFonts w:ascii="楷体" w:hAnsi="楷体" w:cs="楷体" w:eastAsia="楷体"/>
          <w:sz w:val="27"/>
          <w:spacing w:val="0"/>
          <w:color w:val="000000"/>
          <w:b w:val="off"/>
          <w:i w:val="off"/>
        </w:rPr>
        <w:t>330</w:t>
      </w:r>
      <w:bookmarkEnd w:id="3983"/>
    </w:p>
    <w:p>
      <w:r>
        <w:t/>
      </w:r>
    </w:p>
    <w:p>
      <w:pPr>
        <w:sectPr>
          <w:footerReference r:id="rId814"/>
          <w:headerReference r:id="rId815" w:type="default"/>
          <w:type w:val="nextPage"/>
          <w:pgSz w:w="15660" w:h="23340"/>
          <w:pgMar w:left="2120" w:top="1980" w:right="2120" w:bottom="1980" w:header="1680" w:footer="1680"/>
          <w:cols w:num="1"/>
        </w:sectPr>
      </w:pPr>
    </w:p>
    <w:p>
      <w:pPr>
        <w:pageBreakBefore w:val="off"/>
        <w:tabs/>
        <w:wordWrap w:val="off"/>
        <w:spacing w:before="840" w:after="0" w:line="660" w:lineRule="atLeast"/>
        <w:ind w:left="240" w:right="60"/>
        <w:jc w:val="both"/>
        <w:textAlignment w:val="baseline"/>
        <w:rPr>
          <w:sz w:val="41"/>
        </w:rPr>
      </w:pPr>
      <w:bookmarkStart w:name="" w:id="3984"/>
      <w:r>
        <w:rPr>
          <w:rFonts w:ascii="宋体" w:hAnsi="宋体" w:cs="宋体" w:eastAsia="宋体"/>
          <w:sz w:val="41"/>
          <w:spacing w:val="0"/>
          <w:color w:val="000000"/>
          <w:b w:val="off"/>
          <w:i w:val="off"/>
        </w:rPr>
        <w:t>张和过度具有弹性，以及神经流体过度活动”的原因，还是后</w:t>
      </w:r>
      <w:r>
        <w:rPr>
          <w:rFonts w:ascii="宋体" w:hAnsi="宋体" w:cs="宋体" w:eastAsia="宋体"/>
          <w:sz w:val="41"/>
          <w:spacing w:val="0"/>
          <w:color w:val="000000"/>
          <w:b w:val="off"/>
          <w:i w:val="off"/>
        </w:rPr>
        <w:t>果呢？相反地，“委靡之情，比如惧怕、精神低弱、无聊、食欲</w:t>
      </w:r>
      <w:r>
        <w:rPr>
          <w:rFonts w:ascii="宋体" w:hAnsi="宋体" w:cs="宋体" w:eastAsia="宋体"/>
          <w:sz w:val="41"/>
          <w:spacing w:val="0"/>
          <w:color w:val="000000"/>
          <w:b w:val="off"/>
          <w:i w:val="off"/>
        </w:rPr>
        <w:t>不振、伴同思乡病的冷漠、怪异的胃口、愚昧、记忆力缺乏”是</w:t>
      </w:r>
      <w:r>
        <w:rPr>
          <w:rFonts w:ascii="宋体" w:hAnsi="宋体" w:cs="宋体" w:eastAsia="宋体"/>
          <w:sz w:val="41"/>
          <w:spacing w:val="0"/>
          <w:color w:val="000000"/>
          <w:b w:val="off"/>
          <w:i w:val="off"/>
        </w:rPr>
        <w:t>不是同样能前导或尾随着“大脑柔质和分布器官之中的神经</w:t>
      </w:r>
      <w:r>
        <w:rPr>
          <w:rFonts w:ascii="宋体" w:hAnsi="宋体" w:cs="宋体" w:eastAsia="宋体"/>
          <w:sz w:val="41"/>
          <w:spacing w:val="0"/>
          <w:color w:val="000000"/>
          <w:b w:val="off"/>
          <w:i w:val="off"/>
        </w:rPr>
        <w:t>纤维的虚弱状态，流体的贫乏和停顿”⑭呢？事实上，不应该</w:t>
      </w:r>
      <w:r>
        <w:rPr>
          <w:rFonts w:ascii="宋体" w:hAnsi="宋体" w:cs="宋体" w:eastAsia="宋体"/>
          <w:sz w:val="41"/>
          <w:spacing w:val="0"/>
          <w:color w:val="000000"/>
          <w:b w:val="off"/>
          <w:i w:val="off"/>
        </w:rPr>
        <w:t>再去尝试把激情定位于因果承续的过程之中，或是肉体和灵</w:t>
      </w:r>
      <w:r>
        <w:rPr>
          <w:rFonts w:ascii="宋体" w:hAnsi="宋体" w:cs="宋体" w:eastAsia="宋体"/>
          <w:sz w:val="41"/>
          <w:spacing w:val="0"/>
          <w:color w:val="000000"/>
          <w:b w:val="off"/>
          <w:i w:val="off"/>
        </w:rPr>
        <w:t>魂的中间；在一个更深沉的水平上，激情指出灵魂和肉体处</w:t>
      </w:r>
      <w:r>
        <w:rPr>
          <w:rFonts w:ascii="宋体" w:hAnsi="宋体" w:cs="宋体" w:eastAsia="宋体"/>
          <w:sz w:val="41"/>
          <w:spacing w:val="0"/>
          <w:color w:val="000000"/>
          <w:b w:val="off"/>
          <w:i w:val="off"/>
        </w:rPr>
        <w:t>于一种持久的隐喻关系之中，其中，性质不需要被人汇通，因</w:t>
      </w:r>
      <w:r>
        <w:rPr>
          <w:rFonts w:ascii="宋体" w:hAnsi="宋体" w:cs="宋体" w:eastAsia="宋体"/>
          <w:sz w:val="41"/>
          <w:spacing w:val="0"/>
          <w:color w:val="000000"/>
          <w:b w:val="off"/>
          <w:i w:val="off"/>
        </w:rPr>
        <w:t>为它们早就是共同的；而且，在其中，表达面上的事实也不需</w:t>
      </w:r>
      <w:r>
        <w:rPr>
          <w:rFonts w:ascii="宋体" w:hAnsi="宋体" w:cs="宋体" w:eastAsia="宋体"/>
          <w:sz w:val="41"/>
          <w:spacing w:val="0"/>
          <w:color w:val="000000"/>
          <w:b w:val="off"/>
          <w:i w:val="off"/>
        </w:rPr>
        <w:t>要作为原因，理由十分简单，因为灵魂和肉体一直都是彼此</w:t>
      </w:r>
      <w:r>
        <w:rPr>
          <w:rFonts w:ascii="宋体" w:hAnsi="宋体" w:cs="宋体" w:eastAsia="宋体"/>
          <w:sz w:val="41"/>
          <w:spacing w:val="0"/>
          <w:color w:val="000000"/>
          <w:b w:val="off"/>
          <w:i w:val="off"/>
        </w:rPr>
        <w:t>的立即表达。激情不再精确地处于灵魂和肉体所形成的整</w:t>
      </w:r>
      <w:r>
        <w:rPr>
          <w:rFonts w:ascii="宋体" w:hAnsi="宋体" w:cs="宋体" w:eastAsia="宋体"/>
          <w:sz w:val="41"/>
          <w:spacing w:val="0"/>
          <w:color w:val="000000"/>
          <w:b w:val="off"/>
          <w:i w:val="off"/>
        </w:rPr>
        <w:t>体的几何中心；它的位置，稍微在两者之下，那是两者尚未产</w:t>
      </w:r>
      <w:r>
        <w:rPr>
          <w:rFonts w:ascii="宋体" w:hAnsi="宋体" w:cs="宋体" w:eastAsia="宋体"/>
          <w:sz w:val="41"/>
          <w:spacing w:val="0"/>
          <w:color w:val="000000"/>
          <w:b w:val="off"/>
          <w:i w:val="off"/>
        </w:rPr>
        <w:t>生对立的地方，而且也就是在这个领域中，同时建立了两者</w:t>
      </w:r>
      <w:r>
        <w:rPr>
          <w:rFonts w:ascii="宋体" w:hAnsi="宋体" w:cs="宋体" w:eastAsia="宋体"/>
          <w:sz w:val="41"/>
          <w:spacing w:val="0"/>
          <w:color w:val="000000"/>
          <w:b w:val="off"/>
          <w:i w:val="off"/>
        </w:rPr>
        <w:t>的统一和区分。</w:t>
      </w:r>
      <w:bookmarkEnd w:id="3984"/>
    </w:p>
    <w:p>
      <w:pPr>
        <w:pageBreakBefore w:val="off"/>
        <w:tabs/>
        <w:wordWrap w:val="off"/>
        <w:spacing w:before="0" w:after="0" w:line="640" w:lineRule="atLeast"/>
        <w:ind w:left="240" w:right="0" w:firstLine="880"/>
        <w:jc w:val="both"/>
        <w:textAlignment w:val="baseline"/>
        <w:rPr>
          <w:sz w:val="41"/>
        </w:rPr>
      </w:pPr>
      <w:bookmarkStart w:name="" w:id="3985"/>
      <w:r>
        <w:rPr>
          <w:rFonts w:ascii="宋体" w:hAnsi="宋体" w:cs="宋体" w:eastAsia="宋体"/>
          <w:sz w:val="41"/>
          <w:spacing w:val="0"/>
          <w:color w:val="000000"/>
          <w:b w:val="off"/>
          <w:i w:val="off"/>
        </w:rPr>
        <w:t>不过，站在这个层次中，激情不再只是疯狂原因之一，即</w:t>
      </w:r>
      <w:r>
        <w:rPr>
          <w:rFonts w:ascii="宋体" w:hAnsi="宋体" w:cs="宋体" w:eastAsia="宋体"/>
          <w:sz w:val="41"/>
          <w:spacing w:val="0"/>
          <w:color w:val="000000"/>
          <w:b w:val="off"/>
          <w:i w:val="off"/>
        </w:rPr>
        <w:t>使说它是最受着重的原因也不够；这时比较好的说法是，它</w:t>
      </w:r>
      <w:r>
        <w:rPr>
          <w:rFonts w:ascii="宋体" w:hAnsi="宋体" w:cs="宋体" w:eastAsia="宋体"/>
          <w:sz w:val="41"/>
          <w:spacing w:val="0"/>
          <w:color w:val="000000"/>
          <w:b w:val="off"/>
          <w:i w:val="off"/>
        </w:rPr>
        <w:t>形成了疯狂的一般性可能条件。如果说，在灵魂和肉体的关</w:t>
      </w:r>
      <w:r>
        <w:rPr>
          <w:rFonts w:ascii="宋体" w:hAnsi="宋体" w:cs="宋体" w:eastAsia="宋体"/>
          <w:sz w:val="41"/>
          <w:spacing w:val="0"/>
          <w:color w:val="000000"/>
          <w:b w:val="off"/>
          <w:i w:val="off"/>
        </w:rPr>
        <w:t>系中，真的存有这样的一个领域，其中因和果、决定机制和表</w:t>
      </w:r>
      <w:r>
        <w:rPr>
          <w:rFonts w:ascii="宋体" w:hAnsi="宋体" w:cs="宋体" w:eastAsia="宋体"/>
          <w:sz w:val="41"/>
          <w:spacing w:val="0"/>
          <w:color w:val="000000"/>
          <w:b w:val="off"/>
          <w:i w:val="off"/>
        </w:rPr>
        <w:t>现是如此地紧密交缠，以至于它们实际上只形成同一个运</w:t>
      </w:r>
      <w:r>
        <w:rPr>
          <w:rFonts w:ascii="宋体" w:hAnsi="宋体" w:cs="宋体" w:eastAsia="宋体"/>
          <w:sz w:val="41"/>
          <w:spacing w:val="0"/>
          <w:color w:val="000000"/>
          <w:b w:val="off"/>
          <w:i w:val="off"/>
        </w:rPr>
        <w:t>动，而且只有在后来才会分离；如果说，在肉体的狂暴和灵魂</w:t>
      </w:r>
      <w:r>
        <w:rPr>
          <w:rFonts w:ascii="宋体" w:hAnsi="宋体" w:cs="宋体" w:eastAsia="宋体"/>
          <w:sz w:val="41"/>
          <w:spacing w:val="0"/>
          <w:color w:val="000000"/>
          <w:b w:val="off"/>
          <w:i w:val="off"/>
        </w:rPr>
        <w:t>的活跃之前，在纤维的软弱和精神的松懈之前，真的存有一</w:t>
      </w:r>
      <w:r>
        <w:rPr>
          <w:rFonts w:ascii="宋体" w:hAnsi="宋体" w:cs="宋体" w:eastAsia="宋体"/>
          <w:sz w:val="41"/>
          <w:spacing w:val="0"/>
          <w:color w:val="000000"/>
          <w:b w:val="off"/>
          <w:i w:val="off"/>
        </w:rPr>
        <w:t>种尚未划分的先存品质，而且是它才在后来使得器官性和精</w:t>
      </w:r>
      <w:r>
        <w:rPr>
          <w:rFonts w:ascii="宋体" w:hAnsi="宋体" w:cs="宋体" w:eastAsia="宋体"/>
          <w:sz w:val="41"/>
          <w:spacing w:val="0"/>
          <w:color w:val="000000"/>
          <w:b w:val="off"/>
          <w:i w:val="off"/>
        </w:rPr>
        <w:t>神性事物具有相同的价值，那么，我们便能了解，为何会存有</w:t>
      </w:r>
      <w:r>
        <w:rPr>
          <w:rFonts w:ascii="宋体" w:hAnsi="宋体" w:cs="宋体" w:eastAsia="宋体"/>
          <w:sz w:val="41"/>
          <w:spacing w:val="0"/>
          <w:color w:val="000000"/>
          <w:b w:val="off"/>
          <w:i w:val="off"/>
        </w:rPr>
        <w:t>一种像是疯狂那样的疾病，在一开始就同时是灵魂和肉体的</w:t>
      </w:r>
      <w:bookmarkEnd w:id="3985"/>
    </w:p>
    <w:p>
      <w:pPr>
        <w:pageBreakBefore w:val="off"/>
        <w:tabs/>
        <w:wordWrap w:val="off"/>
        <w:spacing w:before="0" w:after="0" w:line="640" w:lineRule="atLeast"/>
        <w:ind w:left="340" w:right="0"/>
        <w:jc w:val="both"/>
        <w:textAlignment w:val="baseline"/>
        <w:rPr>
          <w:sz w:val="41"/>
        </w:rPr>
      </w:pPr>
      <w:bookmarkStart w:name="" w:id="3986"/>
      <w:r>
        <w:rPr>
          <w:rFonts w:ascii="宋体" w:hAnsi="宋体" w:cs="宋体" w:eastAsia="宋体"/>
          <w:sz w:val="41"/>
          <w:spacing w:val="0"/>
          <w:color w:val="000000"/>
          <w:u w:val="single"/>
          <w:b w:val="off"/>
          <w:i w:val="off"/>
        </w:rPr>
        <w:t xml:space="preserve">             </w:t>
      </w:r>
      <w:bookmarkEnd w:id="3986"/>
    </w:p>
    <w:p>
      <w:pPr>
        <w:pageBreakBefore w:val="off"/>
        <w:tabs/>
        <w:wordWrap w:val="off"/>
        <w:spacing w:before="260" w:after="0" w:line="440" w:lineRule="atLeast"/>
        <w:ind w:left="900" w:right="0"/>
        <w:jc w:val="both"/>
        <w:textAlignment w:val="baseline"/>
        <w:rPr>
          <w:sz w:val="27"/>
        </w:rPr>
      </w:pPr>
      <w:bookmarkStart w:name="" w:id="3987"/>
      <w:r>
        <w:rPr>
          <w:rFonts w:ascii="仿宋" w:hAnsi="仿宋" w:cs="仿宋" w:eastAsia="仿宋"/>
          <w:sz w:val="27"/>
          <w:spacing w:val="0"/>
          <w:color w:val="000000"/>
          <w:b w:val="off"/>
          <w:i w:val="off"/>
        </w:rPr>
        <w:t>⑭  索洼吉，《方法性疾病分类学》(Nosologie méthodique),t. VII,p.291。</w:t>
      </w:r>
      <w:bookmarkEnd w:id="3987"/>
    </w:p>
    <w:p>
      <w:pPr>
        <w:pageBreakBefore w:val="off"/>
        <w:tabs/>
        <w:wordWrap w:val="off"/>
        <w:spacing w:before="0" w:after="0" w:line="420" w:lineRule="atLeast"/>
        <w:ind w:left="0" w:right="220"/>
        <w:jc w:val="right"/>
        <w:textAlignment w:val="baseline"/>
        <w:rPr>
          <w:sz w:val="31"/>
        </w:rPr>
      </w:pPr>
      <w:bookmarkStart w:name="" w:id="3988"/>
      <w:r>
        <w:rPr>
          <w:rFonts w:ascii="仿宋" w:hAnsi="仿宋" w:cs="仿宋" w:eastAsia="仿宋"/>
          <w:sz w:val="31"/>
          <w:spacing w:val="0"/>
          <w:color w:val="000000"/>
          <w:b w:val="off"/>
          <w:i w:val="off"/>
        </w:rPr>
        <w:t>331</w:t>
      </w:r>
      <w:bookmarkEnd w:id="3988"/>
    </w:p>
    <w:p>
      <w:r>
        <w:t/>
      </w:r>
    </w:p>
    <w:p>
      <w:pPr>
        <w:sectPr>
          <w:footerReference r:id="rId816"/>
          <w:headerReference r:id="rId817" w:type="default"/>
          <w:type w:val="nextPage"/>
          <w:pgSz w:w="15660" w:h="23340"/>
          <w:pgMar w:left="2040" w:top="1980" w:right="2040" w:bottom="1980" w:header="1680" w:footer="1680"/>
          <w:cols w:num="1"/>
        </w:sectPr>
      </w:pPr>
    </w:p>
    <w:p>
      <w:pPr>
        <w:pageBreakBefore w:val="off"/>
        <w:tabs/>
        <w:wordWrap w:val="off"/>
        <w:spacing w:before="960" w:after="0" w:line="760" w:lineRule="atLeast"/>
        <w:ind w:left="0" w:right="140"/>
        <w:jc w:val="both"/>
        <w:textAlignment w:val="baseline"/>
        <w:rPr>
          <w:sz w:val="37"/>
        </w:rPr>
      </w:pPr>
      <w:bookmarkStart w:name="" w:id="3989"/>
      <w:r>
        <w:rPr>
          <w:rFonts w:ascii="宋体" w:hAnsi="宋体" w:cs="宋体" w:eastAsia="宋体"/>
          <w:sz w:val="37"/>
          <w:spacing w:val="0"/>
          <w:color w:val="000000"/>
          <w:b w:val="off"/>
          <w:i w:val="off"/>
        </w:rPr>
        <w:t>疾病，为何这样的疾病，在其中，脑子的损害和灵魂的损害，</w:t>
      </w:r>
      <w:r>
        <w:rPr>
          <w:rFonts w:ascii="宋体" w:hAnsi="宋体" w:cs="宋体" w:eastAsia="宋体"/>
          <w:sz w:val="37"/>
          <w:spacing w:val="0"/>
          <w:color w:val="000000"/>
          <w:b w:val="off"/>
          <w:i w:val="off"/>
        </w:rPr>
        <w:t>具有共同的品质、共同的起源和共同的属性。</w:t>
      </w:r>
      <w:bookmarkEnd w:id="3989"/>
    </w:p>
    <w:p>
      <w:pPr>
        <w:pageBreakBefore w:val="off"/>
        <w:tabs/>
        <w:wordWrap w:val="off"/>
        <w:spacing w:before="0" w:after="0" w:line="760" w:lineRule="atLeast"/>
        <w:ind w:left="880" w:right="0"/>
        <w:jc w:val="both"/>
        <w:textAlignment w:val="baseline"/>
        <w:rPr>
          <w:sz w:val="37"/>
        </w:rPr>
      </w:pPr>
      <w:bookmarkStart w:name="" w:id="3990"/>
      <w:r>
        <w:rPr>
          <w:rFonts w:ascii="宋体" w:hAnsi="宋体" w:cs="宋体" w:eastAsia="宋体"/>
          <w:sz w:val="37"/>
          <w:spacing w:val="0"/>
          <w:color w:val="000000"/>
          <w:b w:val="off"/>
          <w:i w:val="off"/>
        </w:rPr>
        <w:t>因为有激情的事实，疯狂便成为可能。</w:t>
      </w:r>
      <w:bookmarkEnd w:id="3990"/>
    </w:p>
    <w:p>
      <w:pPr>
        <w:pageBreakBefore w:val="off"/>
        <w:tabs/>
        <w:wordWrap w:val="off"/>
        <w:spacing w:before="0" w:after="0" w:line="760" w:lineRule="atLeast"/>
        <w:ind w:left="0" w:right="60" w:firstLine="880"/>
        <w:jc w:val="both"/>
        <w:textAlignment w:val="baseline"/>
        <w:rPr>
          <w:sz w:val="37"/>
        </w:rPr>
      </w:pPr>
      <w:bookmarkStart w:name="" w:id="3991"/>
      <w:r>
        <w:rPr>
          <w:rFonts w:ascii="宋体" w:hAnsi="宋体" w:cs="宋体" w:eastAsia="宋体"/>
          <w:sz w:val="37"/>
          <w:spacing w:val="0"/>
          <w:color w:val="000000"/>
          <w:b w:val="off"/>
          <w:i w:val="off"/>
        </w:rPr>
        <w:t>的确，早在古典时代之前，后来又有许多世纪————而我</w:t>
      </w:r>
      <w:r>
        <w:rPr>
          <w:rFonts w:ascii="宋体" w:hAnsi="宋体" w:cs="宋体" w:eastAsia="宋体"/>
          <w:sz w:val="37"/>
          <w:spacing w:val="0"/>
          <w:color w:val="000000"/>
          <w:b w:val="off"/>
          <w:i w:val="off"/>
        </w:rPr>
        <w:t>们一定还未脱离它们————激情和疯狂一直被保持在一种亲</w:t>
      </w:r>
      <w:r>
        <w:rPr>
          <w:rFonts w:ascii="宋体" w:hAnsi="宋体" w:cs="宋体" w:eastAsia="宋体"/>
          <w:sz w:val="37"/>
          <w:spacing w:val="0"/>
          <w:color w:val="000000"/>
          <w:b w:val="off"/>
          <w:i w:val="off"/>
        </w:rPr>
        <w:t>近关系之中。不过我们得保留古典主义的原创性。希腊—</w:t>
      </w:r>
      <w:r>
        <w:rPr>
          <w:rFonts w:ascii="宋体" w:hAnsi="宋体" w:cs="宋体" w:eastAsia="宋体"/>
          <w:sz w:val="37"/>
          <w:spacing w:val="0"/>
          <w:color w:val="000000"/>
          <w:b w:val="off"/>
          <w:i w:val="off"/>
        </w:rPr>
        <w:t>拉丁传统的道德家们，认为疯狂作为激情的惩罚乃是公正之</w:t>
      </w:r>
      <w:r>
        <w:rPr>
          <w:rFonts w:ascii="宋体" w:hAnsi="宋体" w:cs="宋体" w:eastAsia="宋体"/>
          <w:sz w:val="37"/>
          <w:spacing w:val="0"/>
          <w:color w:val="000000"/>
          <w:b w:val="off"/>
          <w:i w:val="off"/>
        </w:rPr>
        <w:t>事；而且，为了更进一步地肯定这一点，他们还喜欢把激情当</w:t>
      </w:r>
      <w:r>
        <w:rPr>
          <w:rFonts w:ascii="宋体" w:hAnsi="宋体" w:cs="宋体" w:eastAsia="宋体"/>
          <w:sz w:val="37"/>
          <w:spacing w:val="0"/>
          <w:color w:val="000000"/>
          <w:b w:val="off"/>
          <w:i w:val="off"/>
        </w:rPr>
        <w:t>作是一个暂时及和缓的疯狂。然而，关于激情和疯狂之间的</w:t>
      </w:r>
      <w:r>
        <w:rPr>
          <w:rFonts w:ascii="宋体" w:hAnsi="宋体" w:cs="宋体" w:eastAsia="宋体"/>
          <w:sz w:val="37"/>
          <w:spacing w:val="0"/>
          <w:color w:val="000000"/>
          <w:b w:val="off"/>
          <w:i w:val="off"/>
        </w:rPr>
        <w:t>关系，古典思考却知道作出不同的定义：那不是虔诚的愿望，</w:t>
      </w:r>
      <w:r>
        <w:rPr>
          <w:rFonts w:ascii="宋体" w:hAnsi="宋体" w:cs="宋体" w:eastAsia="宋体"/>
          <w:sz w:val="37"/>
          <w:spacing w:val="0"/>
          <w:color w:val="000000"/>
          <w:b w:val="off"/>
          <w:i w:val="off"/>
        </w:rPr>
        <w:t>不是教学上的威胁，也不是道德上的综合；它甚至和传统决</w:t>
      </w:r>
      <w:r>
        <w:rPr>
          <w:rFonts w:ascii="宋体" w:hAnsi="宋体" w:cs="宋体" w:eastAsia="宋体"/>
          <w:sz w:val="37"/>
          <w:spacing w:val="0"/>
          <w:color w:val="000000"/>
          <w:b w:val="off"/>
          <w:i w:val="off"/>
        </w:rPr>
        <w:t>裂，因为它把因果贯串中各项位置加以颠倒；它把疯狂的奇</w:t>
      </w:r>
      <w:r>
        <w:rPr>
          <w:rFonts w:ascii="宋体" w:hAnsi="宋体" w:cs="宋体" w:eastAsia="宋体"/>
          <w:sz w:val="37"/>
          <w:spacing w:val="0"/>
          <w:color w:val="000000"/>
          <w:b w:val="off"/>
          <w:i w:val="off"/>
        </w:rPr>
        <w:t>思幻想建立于激情的属性之上；它知道，激情决定论只是为</w:t>
      </w:r>
      <w:r>
        <w:rPr>
          <w:rFonts w:ascii="宋体" w:hAnsi="宋体" w:cs="宋体" w:eastAsia="宋体"/>
          <w:sz w:val="37"/>
          <w:spacing w:val="0"/>
          <w:color w:val="000000"/>
          <w:b w:val="off"/>
          <w:i w:val="off"/>
        </w:rPr>
        <w:t>疯狂提供自由，以便使它可以进入理性世界之中；它也知道，</w:t>
      </w:r>
      <w:r>
        <w:rPr>
          <w:rFonts w:ascii="宋体" w:hAnsi="宋体" w:cs="宋体" w:eastAsia="宋体"/>
          <w:sz w:val="37"/>
          <w:spacing w:val="0"/>
          <w:color w:val="000000"/>
          <w:b w:val="off"/>
          <w:i w:val="off"/>
        </w:rPr>
        <w:t>如果肉体和灵魂的结合并未受到质疑，它却在激情中显示出</w:t>
      </w:r>
      <w:r>
        <w:rPr>
          <w:rFonts w:ascii="宋体" w:hAnsi="宋体" w:cs="宋体" w:eastAsia="宋体"/>
          <w:sz w:val="37"/>
          <w:spacing w:val="0"/>
          <w:color w:val="000000"/>
          <w:b w:val="off"/>
          <w:i w:val="off"/>
        </w:rPr>
        <w:t>人的有限性，它同时也在这同一个人的身上启开了无限的运</w:t>
      </w:r>
      <w:r>
        <w:rPr>
          <w:rFonts w:ascii="宋体" w:hAnsi="宋体" w:cs="宋体" w:eastAsia="宋体"/>
          <w:sz w:val="37"/>
          <w:spacing w:val="0"/>
          <w:color w:val="000000"/>
          <w:b w:val="off"/>
          <w:i w:val="off"/>
        </w:rPr>
        <w:t>动，并使人迷失其中。</w:t>
      </w:r>
      <w:bookmarkEnd w:id="3991"/>
    </w:p>
    <w:p>
      <w:pPr>
        <w:pageBreakBefore w:val="off"/>
        <w:tabs/>
        <w:wordWrap w:val="off"/>
        <w:spacing w:before="0" w:after="0" w:line="760" w:lineRule="atLeast"/>
        <w:ind w:left="80" w:right="40" w:firstLine="860"/>
        <w:jc w:val="both"/>
        <w:textAlignment w:val="baseline"/>
        <w:rPr>
          <w:sz w:val="37"/>
        </w:rPr>
      </w:pPr>
      <w:bookmarkStart w:name="" w:id="3992"/>
      <w:r>
        <w:rPr>
          <w:rFonts w:ascii="宋体" w:hAnsi="宋体" w:cs="宋体" w:eastAsia="宋体"/>
          <w:sz w:val="37"/>
          <w:spacing w:val="0"/>
          <w:color w:val="000000"/>
          <w:b w:val="off"/>
          <w:i w:val="off"/>
        </w:rPr>
        <w:t>这是因为疯狂并不单纯是灵肉合一所提供的可能性之</w:t>
      </w:r>
      <w:r>
        <w:rPr>
          <w:rFonts w:ascii="宋体" w:hAnsi="宋体" w:cs="宋体" w:eastAsia="宋体"/>
          <w:sz w:val="37"/>
          <w:spacing w:val="0"/>
          <w:color w:val="000000"/>
          <w:b w:val="off"/>
          <w:i w:val="off"/>
        </w:rPr>
        <w:t>一，它也不是激情纯粹和简单的后果。它以灵魂和肉体的结</w:t>
      </w:r>
      <w:r>
        <w:rPr>
          <w:rFonts w:ascii="宋体" w:hAnsi="宋体" w:cs="宋体" w:eastAsia="宋体"/>
          <w:sz w:val="37"/>
          <w:spacing w:val="0"/>
          <w:color w:val="000000"/>
          <w:b w:val="off"/>
          <w:i w:val="off"/>
        </w:rPr>
        <w:t>合为基础，但又回头反对这个结合，使其遭到质疑。是激情</w:t>
      </w:r>
      <w:r>
        <w:rPr>
          <w:rFonts w:ascii="宋体" w:hAnsi="宋体" w:cs="宋体" w:eastAsia="宋体"/>
          <w:sz w:val="37"/>
          <w:spacing w:val="0"/>
          <w:color w:val="000000"/>
          <w:b w:val="off"/>
          <w:i w:val="off"/>
        </w:rPr>
        <w:t>才使疯狂成为可能，但疯狂又以一个它特有的运动，威胁着</w:t>
      </w:r>
      <w:r>
        <w:rPr>
          <w:rFonts w:ascii="宋体" w:hAnsi="宋体" w:cs="宋体" w:eastAsia="宋体"/>
          <w:sz w:val="37"/>
          <w:spacing w:val="0"/>
          <w:color w:val="000000"/>
          <w:b w:val="off"/>
          <w:i w:val="off"/>
        </w:rPr>
        <w:t>那使得激情本身成为可能的事物。疯狂属于一种特殊的结</w:t>
      </w:r>
      <w:r>
        <w:rPr>
          <w:rFonts w:ascii="宋体" w:hAnsi="宋体" w:cs="宋体" w:eastAsia="宋体"/>
          <w:sz w:val="37"/>
          <w:spacing w:val="0"/>
          <w:color w:val="000000"/>
          <w:b w:val="off"/>
          <w:i w:val="off"/>
        </w:rPr>
        <w:t>合形式，在其中律则遭到危害、歪曲、转向——它宣示说这个</w:t>
      </w:r>
      <w:r>
        <w:rPr>
          <w:rFonts w:ascii="宋体" w:hAnsi="宋体" w:cs="宋体" w:eastAsia="宋体"/>
          <w:sz w:val="37"/>
          <w:spacing w:val="0"/>
          <w:color w:val="000000"/>
          <w:b w:val="off"/>
          <w:i w:val="off"/>
        </w:rPr>
        <w:t>结合是明显和既存之物，但也宣示出它的脆弱和注定丧亡。</w:t>
      </w:r>
      <w:bookmarkEnd w:id="3992"/>
    </w:p>
    <w:p>
      <w:pPr>
        <w:pageBreakBefore w:val="off"/>
        <w:tabs/>
        <w:wordWrap w:val="off"/>
        <w:spacing w:before="0" w:after="0" w:line="760" w:lineRule="atLeast"/>
        <w:ind w:left="80" w:right="0" w:firstLine="860"/>
        <w:jc w:val="both"/>
        <w:textAlignment w:val="baseline"/>
        <w:rPr>
          <w:sz w:val="37"/>
        </w:rPr>
      </w:pPr>
      <w:bookmarkStart w:name="" w:id="3993"/>
      <w:r>
        <w:rPr>
          <w:rFonts w:ascii="宋体" w:hAnsi="宋体" w:cs="宋体" w:eastAsia="宋体"/>
          <w:sz w:val="37"/>
          <w:spacing w:val="0"/>
          <w:color w:val="000000"/>
          <w:b w:val="off"/>
          <w:i w:val="off"/>
        </w:rPr>
        <w:t>会有那么一刻，激情继续其进程，而律则像是自动悬置，</w:t>
      </w:r>
      <w:r>
        <w:rPr>
          <w:rFonts w:ascii="宋体" w:hAnsi="宋体" w:cs="宋体" w:eastAsia="宋体"/>
          <w:sz w:val="37"/>
          <w:spacing w:val="0"/>
          <w:color w:val="000000"/>
          <w:b w:val="off"/>
          <w:i w:val="off"/>
        </w:rPr>
        <w:t>此时运动突然停止，却既无冲撞，亦无任何活力的吸收，或</w:t>
      </w:r>
      <w:bookmarkEnd w:id="3993"/>
    </w:p>
    <w:p>
      <w:pPr>
        <w:pageBreakBefore w:val="off"/>
        <w:tabs/>
        <w:wordWrap w:val="off"/>
        <w:spacing w:before="0" w:after="0" w:line="440" w:lineRule="atLeast"/>
        <w:ind w:left="320" w:right="0"/>
        <w:jc w:val="both"/>
        <w:textAlignment w:val="baseline"/>
        <w:rPr>
          <w:sz w:val="32"/>
        </w:rPr>
      </w:pPr>
      <w:bookmarkStart w:name="" w:id="3994"/>
      <w:r>
        <w:rPr>
          <w:rFonts w:ascii="仿宋" w:hAnsi="仿宋" w:cs="仿宋" w:eastAsia="仿宋"/>
          <w:sz w:val="32"/>
          <w:spacing w:val="0"/>
          <w:color w:val="000000"/>
          <w:b w:val="off"/>
          <w:i w:val="off"/>
        </w:rPr>
        <w:t>332</w:t>
      </w:r>
      <w:bookmarkEnd w:id="3994"/>
    </w:p>
    <w:p>
      <w:r>
        <w:t/>
      </w:r>
    </w:p>
    <w:p>
      <w:pPr>
        <w:sectPr>
          <w:footerReference r:id="rId818"/>
          <w:headerReference r:id="rId819" w:type="default"/>
          <w:type w:val="nextPage"/>
          <w:pgSz w:w="15660" w:h="23340"/>
          <w:pgMar w:left="2120" w:top="1980" w:right="2120" w:bottom="1980" w:header="1680" w:footer="1680"/>
          <w:cols w:num="1"/>
        </w:sectPr>
      </w:pPr>
    </w:p>
    <w:p>
      <w:pPr>
        <w:pageBreakBefore w:val="off"/>
        <w:tabs/>
        <w:wordWrap w:val="off"/>
        <w:spacing w:before="780" w:after="0" w:line="740" w:lineRule="atLeast"/>
        <w:ind w:left="140" w:right="60"/>
        <w:jc w:val="both"/>
        <w:textAlignment w:val="baseline"/>
        <w:rPr>
          <w:sz w:val="37"/>
        </w:rPr>
      </w:pPr>
      <w:bookmarkStart w:name="" w:id="3995"/>
      <w:r>
        <w:rPr>
          <w:rFonts w:ascii="宋体" w:hAnsi="宋体" w:cs="宋体" w:eastAsia="宋体"/>
          <w:sz w:val="37"/>
          <w:spacing w:val="0"/>
          <w:color w:val="000000"/>
          <w:b w:val="off"/>
          <w:i w:val="off"/>
        </w:rPr>
        <w:t>者，运动在增殖中传布，只有在达到顶峰时才会停止。委特</w:t>
      </w:r>
      <w:r>
        <w:rPr>
          <w:rFonts w:ascii="宋体" w:hAnsi="宋体" w:cs="宋体" w:eastAsia="宋体"/>
          <w:sz w:val="37"/>
          <w:spacing w:val="0"/>
          <w:color w:val="000000"/>
          <w:b w:val="off"/>
          <w:i w:val="off"/>
        </w:rPr>
        <w:t>认为，强烈的感情会引发疯狂，就像冲撞会引起运动。其中</w:t>
      </w:r>
      <w:r>
        <w:rPr>
          <w:rFonts w:ascii="宋体" w:hAnsi="宋体" w:cs="宋体" w:eastAsia="宋体"/>
          <w:sz w:val="37"/>
          <w:spacing w:val="0"/>
          <w:color w:val="000000"/>
          <w:b w:val="off"/>
          <w:i w:val="off"/>
        </w:rPr>
        <w:t>惟一的理由便是，感情同时既是灵魂的震撼，亦是神经纤维</w:t>
      </w:r>
      <w:r>
        <w:rPr>
          <w:rFonts w:ascii="宋体" w:hAnsi="宋体" w:cs="宋体" w:eastAsia="宋体"/>
          <w:sz w:val="37"/>
          <w:spacing w:val="0"/>
          <w:color w:val="000000"/>
          <w:b w:val="off"/>
          <w:i w:val="off"/>
        </w:rPr>
        <w:t>的震动；“这是为何忧伤或感动人心的故事或叙述、意料之外</w:t>
      </w:r>
      <w:r>
        <w:rPr>
          <w:rFonts w:ascii="宋体" w:hAnsi="宋体" w:cs="宋体" w:eastAsia="宋体"/>
          <w:sz w:val="37"/>
          <w:spacing w:val="0"/>
          <w:color w:val="000000"/>
          <w:b w:val="off"/>
          <w:i w:val="off"/>
        </w:rPr>
        <w:t>的可怕景观、重大的悲伤、愤怒、恐怖以及其他产生重大印象</w:t>
      </w:r>
      <w:r>
        <w:rPr>
          <w:rFonts w:ascii="宋体" w:hAnsi="宋体" w:cs="宋体" w:eastAsia="宋体"/>
          <w:sz w:val="37"/>
          <w:spacing w:val="0"/>
          <w:color w:val="000000"/>
          <w:b w:val="off"/>
          <w:i w:val="off"/>
        </w:rPr>
        <w:t>的激情，经常会造成最突然和最强烈的神经症状。”⑭但</w:t>
      </w:r>
      <w:r>
        <w:rPr>
          <w:rFonts w:ascii="宋体" w:hAnsi="宋体" w:cs="宋体" w:eastAsia="宋体"/>
          <w:sz w:val="37"/>
          <w:spacing w:val="0"/>
          <w:color w:val="000000"/>
          <w:b w:val="off"/>
          <w:i w:val="off"/>
        </w:rPr>
        <w:t>是————真正疯狂由这里开始————有时候这个运动会很快地</w:t>
      </w:r>
      <w:r>
        <w:rPr>
          <w:rFonts w:ascii="宋体" w:hAnsi="宋体" w:cs="宋体" w:eastAsia="宋体"/>
          <w:sz w:val="37"/>
          <w:spacing w:val="0"/>
          <w:color w:val="000000"/>
          <w:b w:val="off"/>
          <w:i w:val="off"/>
        </w:rPr>
        <w:t>因为它自身的过度而自我终结，这时便引发突然的静止，甚</w:t>
      </w:r>
      <w:r>
        <w:rPr>
          <w:rFonts w:ascii="宋体" w:hAnsi="宋体" w:cs="宋体" w:eastAsia="宋体"/>
          <w:sz w:val="37"/>
          <w:spacing w:val="0"/>
          <w:color w:val="000000"/>
          <w:b w:val="off"/>
          <w:i w:val="off"/>
        </w:rPr>
        <w:t>至会带来死亡。仿佛在疯狂之机制中，休息并不一定是毫无</w:t>
      </w:r>
      <w:r>
        <w:rPr>
          <w:rFonts w:ascii="宋体" w:hAnsi="宋体" w:cs="宋体" w:eastAsia="宋体"/>
          <w:sz w:val="37"/>
          <w:spacing w:val="0"/>
          <w:color w:val="000000"/>
          <w:b w:val="off"/>
          <w:i w:val="off"/>
        </w:rPr>
        <w:t>运动，它可能是一个和自身突然断裂的运动，因为它自身的</w:t>
      </w:r>
      <w:r>
        <w:rPr>
          <w:rFonts w:ascii="宋体" w:hAnsi="宋体" w:cs="宋体" w:eastAsia="宋体"/>
          <w:sz w:val="37"/>
          <w:spacing w:val="0"/>
          <w:color w:val="000000"/>
          <w:b w:val="off"/>
          <w:i w:val="off"/>
        </w:rPr>
        <w:t>暴力所产生的效应，突然进入矛盾之中，无法继续。“我们曾</w:t>
      </w:r>
      <w:r>
        <w:rPr>
          <w:rFonts w:ascii="宋体" w:hAnsi="宋体" w:cs="宋体" w:eastAsia="宋体"/>
          <w:sz w:val="37"/>
          <w:spacing w:val="0"/>
          <w:color w:val="000000"/>
          <w:b w:val="off"/>
          <w:i w:val="off"/>
        </w:rPr>
        <w:t>看到一些例子，因为激情非常地强烈，在人身上产生了某种</w:t>
      </w:r>
      <w:r>
        <w:rPr>
          <w:rFonts w:ascii="宋体" w:hAnsi="宋体" w:cs="宋体" w:eastAsia="宋体"/>
          <w:sz w:val="37"/>
          <w:spacing w:val="0"/>
          <w:color w:val="000000"/>
          <w:b w:val="off"/>
          <w:i w:val="off"/>
        </w:rPr>
        <w:t>强直性痉挛(tétanos)或强直性昏厥(catalepsie)，使得他变得</w:t>
      </w:r>
      <w:r>
        <w:rPr>
          <w:rFonts w:ascii="宋体" w:hAnsi="宋体" w:cs="宋体" w:eastAsia="宋体"/>
          <w:sz w:val="37"/>
          <w:spacing w:val="0"/>
          <w:color w:val="000000"/>
          <w:b w:val="off"/>
          <w:i w:val="off"/>
        </w:rPr>
        <w:t>比较像是一座雕像而不像活人。甚至有不止一次的例子，过</w:t>
      </w:r>
      <w:r>
        <w:rPr>
          <w:rFonts w:ascii="宋体" w:hAnsi="宋体" w:cs="宋体" w:eastAsia="宋体"/>
          <w:sz w:val="37"/>
          <w:spacing w:val="0"/>
          <w:color w:val="000000"/>
          <w:b w:val="off"/>
          <w:i w:val="off"/>
        </w:rPr>
        <w:t>度的恐惧、伤心、喜悦、耻辱都曾引发暴毙。”⑮</w:t>
      </w:r>
      <w:bookmarkEnd w:id="3995"/>
    </w:p>
    <w:p>
      <w:pPr>
        <w:pageBreakBefore w:val="off"/>
        <w:tabs/>
        <w:wordWrap w:val="off"/>
        <w:spacing w:before="0" w:after="0" w:line="740" w:lineRule="atLeast"/>
        <w:ind w:left="140" w:right="40" w:firstLine="880"/>
        <w:jc w:val="both"/>
        <w:textAlignment w:val="baseline"/>
        <w:rPr>
          <w:sz w:val="37"/>
        </w:rPr>
      </w:pPr>
      <w:bookmarkStart w:name="" w:id="3996"/>
      <w:r>
        <w:rPr>
          <w:rFonts w:ascii="宋体" w:hAnsi="宋体" w:cs="宋体" w:eastAsia="宋体"/>
          <w:sz w:val="37"/>
          <w:spacing w:val="0"/>
          <w:color w:val="000000"/>
          <w:b w:val="off"/>
          <w:i w:val="off"/>
        </w:rPr>
        <w:t>相反地，有时运动由灵魂传至肉体，再由肉体传回到灵</w:t>
      </w:r>
      <w:r>
        <w:rPr>
          <w:rFonts w:ascii="宋体" w:hAnsi="宋体" w:cs="宋体" w:eastAsia="宋体"/>
          <w:sz w:val="37"/>
          <w:spacing w:val="0"/>
          <w:color w:val="000000"/>
          <w:b w:val="off"/>
          <w:i w:val="off"/>
        </w:rPr>
        <w:t>魂，无限地在某种忧虑的空间之中传布。这个空间显然比较</w:t>
      </w:r>
      <w:r>
        <w:rPr>
          <w:rFonts w:ascii="宋体" w:hAnsi="宋体" w:cs="宋体" w:eastAsia="宋体"/>
          <w:sz w:val="37"/>
          <w:spacing w:val="0"/>
          <w:color w:val="000000"/>
          <w:b w:val="off"/>
          <w:i w:val="off"/>
        </w:rPr>
        <w:t>接近马勒伯朗士(Malebranche)所规定的灵魂处所，而非笛</w:t>
      </w:r>
      <w:r>
        <w:rPr>
          <w:rFonts w:ascii="宋体" w:hAnsi="宋体" w:cs="宋体" w:eastAsia="宋体"/>
          <w:sz w:val="37"/>
          <w:spacing w:val="0"/>
          <w:color w:val="000000"/>
          <w:b w:val="off"/>
          <w:i w:val="off"/>
        </w:rPr>
        <w:t>卡儿所规定的肉体空间。难以察觉的激动，通常是由外界温</w:t>
      </w:r>
      <w:r>
        <w:rPr>
          <w:rFonts w:ascii="宋体" w:hAnsi="宋体" w:cs="宋体" w:eastAsia="宋体"/>
          <w:sz w:val="37"/>
          <w:spacing w:val="0"/>
          <w:color w:val="000000"/>
          <w:b w:val="off"/>
          <w:i w:val="off"/>
        </w:rPr>
        <w:t>和的冲撞所引起，但它们堆积起来便会增大效应，最后爆发</w:t>
      </w:r>
      <w:r>
        <w:rPr>
          <w:rFonts w:ascii="宋体" w:hAnsi="宋体" w:cs="宋体" w:eastAsia="宋体"/>
          <w:sz w:val="37"/>
          <w:spacing w:val="0"/>
          <w:color w:val="000000"/>
          <w:b w:val="off"/>
          <w:i w:val="off"/>
        </w:rPr>
        <w:t>为强烈的痉挛。蓝锡其(Lancisi)便解释过说，罗马贵族们之</w:t>
      </w:r>
      <w:bookmarkEnd w:id="3996"/>
    </w:p>
    <w:p>
      <w:pPr>
        <w:pageBreakBefore w:val="off"/>
        <w:tabs/>
        <w:wordWrap w:val="off"/>
        <w:spacing w:before="0" w:after="0" w:line="740" w:lineRule="atLeast"/>
        <w:ind w:left="220" w:right="0"/>
        <w:jc w:val="both"/>
        <w:textAlignment w:val="baseline"/>
        <w:rPr>
          <w:sz w:val="37"/>
        </w:rPr>
      </w:pPr>
      <w:bookmarkStart w:name="" w:id="3997"/>
      <w:r>
        <w:rPr>
          <w:rFonts w:ascii="宋体" w:hAnsi="宋体" w:cs="宋体" w:eastAsia="宋体"/>
          <w:sz w:val="37"/>
          <w:spacing w:val="0"/>
          <w:color w:val="000000"/>
          <w:u w:val="single"/>
          <w:b w:val="off"/>
          <w:i w:val="off"/>
        </w:rPr>
        <w:t xml:space="preserve">               </w:t>
      </w:r>
      <w:bookmarkEnd w:id="3997"/>
    </w:p>
    <w:p>
      <w:pPr>
        <w:pageBreakBefore w:val="off"/>
        <w:tabs/>
        <w:wordWrap w:val="off"/>
        <w:spacing w:before="300" w:after="0" w:line="520" w:lineRule="atLeast"/>
        <w:ind w:left="820" w:right="0"/>
        <w:jc w:val="both"/>
        <w:textAlignment w:val="baseline"/>
        <w:rPr>
          <w:sz w:val="29"/>
        </w:rPr>
      </w:pPr>
      <w:bookmarkStart w:name="" w:id="3998"/>
      <w:r>
        <w:rPr>
          <w:rFonts w:ascii="楷体" w:hAnsi="楷体" w:cs="楷体" w:eastAsia="楷体"/>
          <w:sz w:val="29"/>
          <w:spacing w:val="0"/>
          <w:color w:val="000000"/>
          <w:b w:val="off"/>
          <w:i w:val="off"/>
        </w:rPr>
        <w:t>⑬ 委特(Whyt),(神经病)(Traité des maladies nerveuses),II,pp.288—289。</w:t>
      </w:r>
      <w:bookmarkEnd w:id="3998"/>
    </w:p>
    <w:p>
      <w:pPr>
        <w:pageBreakBefore w:val="off"/>
        <w:tabs/>
        <w:wordWrap w:val="off"/>
        <w:spacing w:before="0" w:after="0" w:line="520" w:lineRule="atLeast"/>
        <w:ind w:left="140" w:right="0" w:firstLine="680"/>
        <w:jc w:val="both"/>
        <w:textAlignment w:val="baseline"/>
        <w:rPr>
          <w:sz w:val="29"/>
        </w:rPr>
      </w:pPr>
      <w:bookmarkStart w:name="" w:id="3999"/>
      <w:r>
        <w:rPr>
          <w:rFonts w:ascii="仿宋" w:hAnsi="仿宋" w:cs="仿宋" w:eastAsia="仿宋"/>
          <w:sz w:val="29"/>
          <w:spacing w:val="0"/>
          <w:color w:val="000000"/>
          <w:b w:val="off"/>
          <w:i w:val="off"/>
        </w:rPr>
        <w:t>⑭  同上,p.291。过度的运动会导致不动和死亡，这是古典医学中十分常见</w:t>
      </w:r>
      <w:r>
        <w:rPr>
          <w:rFonts w:ascii="仿宋" w:hAnsi="仿宋" w:cs="仿宋" w:eastAsia="仿宋"/>
          <w:sz w:val="29"/>
          <w:spacing w:val="0"/>
          <w:color w:val="000000"/>
          <w:b w:val="off"/>
          <w:i w:val="off"/>
        </w:rPr>
        <w:t>的主题。参考《艾斯古拉普庙》(Le Temple d'Esculape)里的几个例子，1681,t.Ⅲ,pp.</w:t>
      </w:r>
      <w:r>
        <w:rPr>
          <w:rFonts w:ascii="楷体" w:hAnsi="楷体" w:cs="楷体" w:eastAsia="楷体"/>
          <w:sz w:val="29"/>
          <w:spacing w:val="0"/>
          <w:color w:val="000000"/>
          <w:b w:val="off"/>
          <w:i w:val="off"/>
        </w:rPr>
        <w:t>79—85。Pechlin,(医学观察)(Observations médicales),liv.Ⅲ,obs.23。财政大臣培根</w:t>
      </w:r>
      <w:r>
        <w:rPr>
          <w:rFonts w:ascii="仿宋" w:hAnsi="仿宋" w:cs="仿宋" w:eastAsia="仿宋"/>
          <w:sz w:val="29"/>
          <w:spacing w:val="0"/>
          <w:color w:val="000000"/>
          <w:b w:val="off"/>
          <w:i w:val="off"/>
        </w:rPr>
        <w:t>(Bacon)在看到月食时昏厥过去的例子，乃是医学界的老生常谈。</w:t>
      </w:r>
      <w:bookmarkEnd w:id="3999"/>
    </w:p>
    <w:p>
      <w:pPr>
        <w:pageBreakBefore w:val="off"/>
        <w:tabs/>
        <w:wordWrap w:val="off"/>
        <w:spacing w:before="0" w:after="0" w:line="460" w:lineRule="atLeast"/>
        <w:ind w:left="0" w:right="200"/>
        <w:jc w:val="right"/>
        <w:textAlignment w:val="baseline"/>
        <w:rPr>
          <w:sz w:val="33"/>
        </w:rPr>
      </w:pPr>
      <w:bookmarkStart w:name="" w:id="4000"/>
      <w:r>
        <w:rPr>
          <w:rFonts w:ascii="仿宋" w:hAnsi="仿宋" w:cs="仿宋" w:eastAsia="仿宋"/>
          <w:sz w:val="33"/>
          <w:spacing w:val="0"/>
          <w:color w:val="000000"/>
          <w:b w:val="off"/>
          <w:i w:val="off"/>
        </w:rPr>
        <w:t>333</w:t>
      </w:r>
      <w:bookmarkEnd w:id="4000"/>
    </w:p>
    <w:p>
      <w:r>
        <w:t/>
      </w:r>
    </w:p>
    <w:p>
      <w:pPr>
        <w:sectPr>
          <w:footerReference r:id="rId820"/>
          <w:headerReference r:id="rId821" w:type="default"/>
          <w:type w:val="nextPage"/>
          <w:pgSz w:w="15660" w:h="23340"/>
          <w:pgMar w:left="2060" w:top="1980" w:right="2060" w:bottom="1980" w:header="1680" w:footer="1680"/>
          <w:cols w:num="1"/>
        </w:sectPr>
      </w:pPr>
    </w:p>
    <w:p>
      <w:pPr>
        <w:pageBreakBefore w:val="off"/>
        <w:tabs/>
        <w:wordWrap w:val="off"/>
        <w:spacing w:before="760" w:after="0" w:line="760" w:lineRule="atLeast"/>
        <w:ind w:left="0" w:right="20"/>
        <w:jc w:val="both"/>
        <w:textAlignment w:val="baseline"/>
        <w:rPr>
          <w:sz w:val="38"/>
        </w:rPr>
      </w:pPr>
      <w:bookmarkStart w:name="" w:id="4001"/>
      <w:r>
        <w:rPr>
          <w:rFonts w:ascii="宋体" w:hAnsi="宋体" w:cs="宋体" w:eastAsia="宋体"/>
          <w:sz w:val="38"/>
          <w:spacing w:val="0"/>
          <w:color w:val="000000"/>
          <w:b w:val="off"/>
          <w:i w:val="off"/>
        </w:rPr>
        <w:t>所以常有气郁症(vapeurs)————歇斯底里地晕倒、疑病症发</w:t>
      </w:r>
      <w:r>
        <w:rPr>
          <w:rFonts w:ascii="宋体" w:hAnsi="宋体" w:cs="宋体" w:eastAsia="宋体"/>
          <w:sz w:val="38"/>
          <w:spacing w:val="0"/>
          <w:color w:val="000000"/>
          <w:b w:val="off"/>
          <w:i w:val="off"/>
        </w:rPr>
        <w:t>作————原因在于，在他们所过的宫廷生活中，“他们的精神，</w:t>
      </w:r>
      <w:r>
        <w:rPr>
          <w:rFonts w:ascii="宋体" w:hAnsi="宋体" w:cs="宋体" w:eastAsia="宋体"/>
          <w:sz w:val="38"/>
          <w:spacing w:val="0"/>
          <w:color w:val="000000"/>
          <w:b w:val="off"/>
          <w:i w:val="off"/>
        </w:rPr>
        <w:t>持续地在恐惧和期望之间激动着，未得片刻休息。”④对许多</w:t>
      </w:r>
      <w:r>
        <w:rPr>
          <w:rFonts w:ascii="宋体" w:hAnsi="宋体" w:cs="宋体" w:eastAsia="宋体"/>
          <w:sz w:val="38"/>
          <w:spacing w:val="0"/>
          <w:color w:val="000000"/>
          <w:b w:val="off"/>
          <w:i w:val="off"/>
        </w:rPr>
        <w:t>医生来说，都市生活、宫廷生活、沙龙生活(la vie des salons)</w:t>
      </w:r>
      <w:r>
        <w:rPr>
          <w:rFonts w:ascii="宋体" w:hAnsi="宋体" w:cs="宋体" w:eastAsia="宋体"/>
          <w:sz w:val="38"/>
          <w:spacing w:val="0"/>
          <w:color w:val="000000"/>
          <w:b w:val="off"/>
          <w:i w:val="off"/>
        </w:rPr>
        <w:t>中的许多刺激，不断地相加相乘和延伸，从未和缓，便会导致</w:t>
      </w:r>
      <w:r>
        <w:rPr>
          <w:rFonts w:ascii="宋体" w:hAnsi="宋体" w:cs="宋体" w:eastAsia="宋体"/>
          <w:sz w:val="38"/>
          <w:spacing w:val="0"/>
          <w:color w:val="000000"/>
          <w:b w:val="off"/>
          <w:i w:val="off"/>
        </w:rPr>
        <w:t>疯狂。⑤但是形象只要有点浓密，或是形成其器官版本的事</w:t>
      </w:r>
      <w:r>
        <w:rPr>
          <w:rFonts w:ascii="宋体" w:hAnsi="宋体" w:cs="宋体" w:eastAsia="宋体"/>
          <w:sz w:val="38"/>
          <w:spacing w:val="0"/>
          <w:color w:val="000000"/>
          <w:b w:val="off"/>
          <w:i w:val="off"/>
        </w:rPr>
        <w:t>件只要有某些力量，那么它在增衍之时，便可能导致谵妄，仿</w:t>
      </w:r>
      <w:r>
        <w:rPr>
          <w:rFonts w:ascii="宋体" w:hAnsi="宋体" w:cs="宋体" w:eastAsia="宋体"/>
          <w:sz w:val="38"/>
          <w:spacing w:val="0"/>
          <w:color w:val="000000"/>
          <w:b w:val="off"/>
          <w:i w:val="off"/>
        </w:rPr>
        <w:t>佛运动在相互联通之时，不会失去力量，反而有可能把其他</w:t>
      </w:r>
      <w:r>
        <w:rPr>
          <w:rFonts w:ascii="宋体" w:hAnsi="宋体" w:cs="宋体" w:eastAsia="宋体"/>
          <w:sz w:val="38"/>
          <w:spacing w:val="0"/>
          <w:color w:val="000000"/>
          <w:b w:val="off"/>
          <w:i w:val="off"/>
        </w:rPr>
        <w:t>力量带入其渠道之中，并从这些新的协同关系中取得补助性</w:t>
      </w:r>
      <w:r>
        <w:rPr>
          <w:rFonts w:ascii="宋体" w:hAnsi="宋体" w:cs="宋体" w:eastAsia="宋体"/>
          <w:sz w:val="38"/>
          <w:spacing w:val="0"/>
          <w:color w:val="000000"/>
          <w:b w:val="off"/>
          <w:i w:val="off"/>
        </w:rPr>
        <w:t>的活力。索洼吉便是以此种方式解释谵妄的生成：某种惧怕</w:t>
      </w:r>
      <w:r>
        <w:rPr>
          <w:rFonts w:ascii="宋体" w:hAnsi="宋体" w:cs="宋体" w:eastAsia="宋体"/>
          <w:sz w:val="38"/>
          <w:spacing w:val="0"/>
          <w:color w:val="000000"/>
          <w:b w:val="off"/>
          <w:i w:val="off"/>
        </w:rPr>
        <w:t>的印象和某种脊髓纤维的梗塞或压缩有关；这个惧怕限定在</w:t>
      </w:r>
      <w:r>
        <w:rPr>
          <w:rFonts w:ascii="宋体" w:hAnsi="宋体" w:cs="宋体" w:eastAsia="宋体"/>
          <w:sz w:val="38"/>
          <w:spacing w:val="0"/>
          <w:color w:val="000000"/>
          <w:b w:val="off"/>
          <w:i w:val="off"/>
        </w:rPr>
        <w:t>特定对象之上，正如这项梗塞也有严格的部位。随着惧怕的</w:t>
      </w:r>
      <w:r>
        <w:rPr>
          <w:rFonts w:ascii="宋体" w:hAnsi="宋体" w:cs="宋体" w:eastAsia="宋体"/>
          <w:sz w:val="38"/>
          <w:spacing w:val="0"/>
          <w:color w:val="000000"/>
          <w:b w:val="off"/>
          <w:i w:val="off"/>
        </w:rPr>
        <w:t>持续，灵魂便给它更多的注意力，把它孤立起来，使它更加离</w:t>
      </w:r>
      <w:r>
        <w:rPr>
          <w:rFonts w:ascii="宋体" w:hAnsi="宋体" w:cs="宋体" w:eastAsia="宋体"/>
          <w:sz w:val="38"/>
          <w:spacing w:val="0"/>
          <w:color w:val="000000"/>
          <w:b w:val="off"/>
          <w:i w:val="off"/>
        </w:rPr>
        <w:t>开一切不是它的东西。但是，这项孤立使它加强，而灵魂因</w:t>
      </w:r>
      <w:r>
        <w:rPr>
          <w:rFonts w:ascii="宋体" w:hAnsi="宋体" w:cs="宋体" w:eastAsia="宋体"/>
          <w:sz w:val="38"/>
          <w:spacing w:val="0"/>
          <w:color w:val="000000"/>
          <w:b w:val="off"/>
          <w:i w:val="off"/>
        </w:rPr>
        <w:t>为曾经给它过于特殊的地位，又逐渐把它附着于一个多少疏</w:t>
      </w:r>
      <w:r>
        <w:rPr>
          <w:rFonts w:ascii="宋体" w:hAnsi="宋体" w:cs="宋体" w:eastAsia="宋体"/>
          <w:sz w:val="38"/>
          <w:spacing w:val="0"/>
          <w:color w:val="000000"/>
          <w:b w:val="off"/>
          <w:i w:val="off"/>
        </w:rPr>
        <w:t>远的理念系列：“它在这个简单的意念之上，又加上所有可以</w:t>
      </w:r>
      <w:r>
        <w:rPr>
          <w:rFonts w:ascii="宋体" w:hAnsi="宋体" w:cs="宋体" w:eastAsia="宋体"/>
          <w:sz w:val="38"/>
          <w:spacing w:val="0"/>
          <w:color w:val="000000"/>
          <w:b w:val="off"/>
          <w:i w:val="off"/>
        </w:rPr>
        <w:t>培养和增长的理念。例如，一个人梦见受人控告有罪，马上</w:t>
      </w:r>
      <w:r>
        <w:rPr>
          <w:rFonts w:ascii="宋体" w:hAnsi="宋体" w:cs="宋体" w:eastAsia="宋体"/>
          <w:sz w:val="38"/>
          <w:spacing w:val="0"/>
          <w:color w:val="000000"/>
          <w:b w:val="off"/>
          <w:i w:val="off"/>
        </w:rPr>
        <w:t>又会将它连结到打手、法官、刽子手、绞刑台这些意念上。”⑥</w:t>
      </w:r>
      <w:r>
        <w:rPr>
          <w:rFonts w:ascii="宋体" w:hAnsi="宋体" w:cs="宋体" w:eastAsia="宋体"/>
          <w:sz w:val="38"/>
          <w:spacing w:val="0"/>
          <w:color w:val="000000"/>
          <w:b w:val="off"/>
          <w:i w:val="off"/>
        </w:rPr>
        <w:t>如此，这个意念被贯注了所有这些新的因素，拖动着它们，这</w:t>
      </w:r>
      <w:r>
        <w:rPr>
          <w:rFonts w:ascii="宋体" w:hAnsi="宋体" w:cs="宋体" w:eastAsia="宋体"/>
          <w:sz w:val="38"/>
          <w:spacing w:val="0"/>
          <w:color w:val="000000"/>
          <w:b w:val="off"/>
          <w:i w:val="off"/>
        </w:rPr>
        <w:t>时它便像获得更大的力量，使得最协同的意志也无法抵</w:t>
      </w:r>
      <w:r>
        <w:rPr>
          <w:rFonts w:ascii="宋体" w:hAnsi="宋体" w:cs="宋体" w:eastAsia="宋体"/>
          <w:sz w:val="38"/>
          <w:spacing w:val="0"/>
          <w:color w:val="000000"/>
          <w:b w:val="off"/>
          <w:i w:val="off"/>
        </w:rPr>
        <w:t>抗它。</w:t>
      </w:r>
      <w:bookmarkEnd w:id="4001"/>
    </w:p>
    <w:p>
      <w:pPr>
        <w:pageBreakBefore w:val="off"/>
        <w:tabs/>
        <w:wordWrap w:val="off"/>
        <w:spacing w:before="0" w:after="0" w:line="540" w:lineRule="atLeast"/>
        <w:ind w:left="140" w:right="0"/>
        <w:jc w:val="both"/>
        <w:textAlignment w:val="baseline"/>
        <w:rPr>
          <w:sz w:val="28"/>
        </w:rPr>
      </w:pPr>
      <w:bookmarkStart w:name="" w:id="4002"/>
      <w:r>
        <w:rPr>
          <w:rFonts w:ascii="宋体" w:hAnsi="宋体" w:cs="宋体" w:eastAsia="宋体"/>
          <w:sz w:val="28"/>
          <w:spacing w:val="0"/>
          <w:color w:val="000000"/>
          <w:u w:val="single"/>
          <w:b w:val="off"/>
          <w:i w:val="off"/>
        </w:rPr>
        <w:t xml:space="preserve">                    </w:t>
      </w:r>
      <w:bookmarkEnd w:id="4002"/>
    </w:p>
    <w:p>
      <w:pPr>
        <w:pageBreakBefore w:val="off"/>
        <w:tabs/>
        <w:wordWrap w:val="off"/>
        <w:spacing w:before="320" w:after="0" w:line="540" w:lineRule="atLeast"/>
        <w:ind w:left="720" w:right="0"/>
        <w:jc w:val="both"/>
        <w:textAlignment w:val="baseline"/>
        <w:rPr>
          <w:sz w:val="28"/>
        </w:rPr>
      </w:pPr>
      <w:bookmarkStart w:name="" w:id="4003"/>
      <w:r>
        <w:rPr>
          <w:rFonts w:ascii="TimesNewRoman" w:hAnsi="TimesNewRoman" w:cs="TimesNewRoman" w:eastAsia="TimesNewRoman"/>
          <w:sz w:val="28"/>
          <w:spacing w:val="0"/>
          <w:color w:val="000000"/>
          <w:b w:val="off"/>
          <w:i w:val="off"/>
        </w:rPr>
        <w:t>⑮ 蓝锡其，《罗马人的品质》(De nativis Roman i cali qualitatus), cap. XVII。</w:t>
      </w:r>
      <w:bookmarkEnd w:id="4003"/>
    </w:p>
    <w:p>
      <w:pPr>
        <w:pageBreakBefore w:val="off"/>
        <w:tabs/>
        <w:wordWrap w:val="off"/>
        <w:spacing w:before="0" w:after="0" w:line="540" w:lineRule="atLeast"/>
        <w:ind w:left="120" w:right="0" w:firstLine="600"/>
        <w:jc w:val="both"/>
        <w:textAlignment w:val="baseline"/>
        <w:rPr>
          <w:sz w:val="28"/>
        </w:rPr>
      </w:pPr>
      <w:bookmarkStart w:name="" w:id="4004"/>
      <w:r>
        <w:rPr>
          <w:rFonts w:ascii="TimesNewRoman" w:hAnsi="TimesNewRoman" w:cs="TimesNewRoman" w:eastAsia="TimesNewRoman"/>
          <w:sz w:val="28"/>
          <w:spacing w:val="0"/>
          <w:color w:val="000000"/>
          <w:b w:val="off"/>
          <w:i w:val="off"/>
        </w:rPr>
        <w:t xml:space="preserve">⑯ 可参考替索(Tissot),(上流人士健康之观察)(Observations sur la santé des </w:t>
      </w:r>
      <w:r>
        <w:rPr>
          <w:rFonts w:ascii="TimesNewRoman" w:hAnsi="TimesNewRoman" w:cs="TimesNewRoman" w:eastAsia="TimesNewRoman"/>
          <w:sz w:val="28"/>
          <w:spacing w:val="0"/>
          <w:color w:val="000000"/>
          <w:b w:val="off"/>
          <w:i w:val="off"/>
        </w:rPr>
        <w:t>gens du monde), Lausanne,1760, pp.30—31。</w:t>
      </w:r>
      <w:bookmarkEnd w:id="4004"/>
    </w:p>
    <w:p>
      <w:pPr>
        <w:pageBreakBefore w:val="off"/>
        <w:tabs/>
        <w:wordWrap w:val="off"/>
        <w:spacing w:before="0" w:after="0" w:line="540" w:lineRule="atLeast"/>
        <w:ind w:left="720" w:right="0"/>
        <w:jc w:val="both"/>
        <w:textAlignment w:val="baseline"/>
        <w:rPr>
          <w:sz w:val="28"/>
        </w:rPr>
      </w:pPr>
      <w:bookmarkStart w:name="" w:id="4005"/>
      <w:r>
        <w:rPr>
          <w:rFonts w:ascii="TimesNewRoman" w:hAnsi="TimesNewRoman" w:cs="TimesNewRoman" w:eastAsia="TimesNewRoman"/>
          <w:sz w:val="28"/>
          <w:spacing w:val="0"/>
          <w:color w:val="000000"/>
          <w:b w:val="off"/>
          <w:i w:val="off"/>
        </w:rPr>
        <w:t>⑰  索洼吉，《方法性疾病分类学》(Nosologie methodique),t. VII, pp.21—22。</w:t>
      </w:r>
      <w:bookmarkEnd w:id="4005"/>
    </w:p>
    <w:p>
      <w:pPr>
        <w:pageBreakBefore w:val="off"/>
        <w:tabs/>
        <w:wordWrap w:val="off"/>
        <w:spacing w:before="0" w:after="0" w:line="460" w:lineRule="atLeast"/>
        <w:ind w:left="320" w:right="0"/>
        <w:jc w:val="both"/>
        <w:textAlignment w:val="baseline"/>
        <w:rPr>
          <w:sz w:val="33"/>
        </w:rPr>
      </w:pPr>
      <w:bookmarkStart w:name="" w:id="4006"/>
      <w:r>
        <w:rPr>
          <w:rFonts w:ascii="楷体" w:hAnsi="楷体" w:cs="楷体" w:eastAsia="楷体"/>
          <w:sz w:val="33"/>
          <w:spacing w:val="0"/>
          <w:color w:val="000000"/>
          <w:b w:val="off"/>
          <w:i w:val="off"/>
        </w:rPr>
        <w:t>334</w:t>
      </w:r>
      <w:bookmarkEnd w:id="4006"/>
    </w:p>
    <w:p>
      <w:r>
        <w:t/>
      </w:r>
    </w:p>
    <w:p>
      <w:pPr>
        <w:sectPr>
          <w:footerReference r:id="rId822"/>
          <w:headerReference r:id="rId823" w:type="default"/>
          <w:type w:val="nextPage"/>
          <w:pgSz w:w="15660" w:h="23340"/>
          <w:pgMar w:left="2120" w:top="1980" w:right="2120" w:bottom="1980" w:header="1680" w:footer="1680"/>
          <w:cols w:num="1"/>
        </w:sectPr>
      </w:pPr>
    </w:p>
    <w:p>
      <w:pPr>
        <w:pageBreakBefore w:val="off"/>
        <w:tabs/>
        <w:wordWrap w:val="off"/>
        <w:spacing w:before="740" w:after="0" w:line="700" w:lineRule="atLeast"/>
        <w:ind w:left="220" w:right="120" w:firstLine="860"/>
        <w:jc w:val="both"/>
        <w:textAlignment w:val="baseline"/>
        <w:rPr>
          <w:sz w:val="41"/>
        </w:rPr>
      </w:pPr>
      <w:bookmarkStart w:name="" w:id="4007"/>
      <w:r>
        <w:rPr>
          <w:rFonts w:ascii="宋体" w:hAnsi="宋体" w:cs="宋体" w:eastAsia="宋体"/>
          <w:sz w:val="41"/>
          <w:spacing w:val="0"/>
          <w:color w:val="000000"/>
          <w:b w:val="off"/>
          <w:i w:val="off"/>
        </w:rPr>
        <w:t>疯狂首要的可能性，存于激情的事实之中，也存于一个</w:t>
      </w:r>
      <w:r>
        <w:rPr>
          <w:rFonts w:ascii="宋体" w:hAnsi="宋体" w:cs="宋体" w:eastAsia="宋体"/>
          <w:sz w:val="41"/>
          <w:spacing w:val="0"/>
          <w:color w:val="000000"/>
          <w:b w:val="off"/>
          <w:i w:val="off"/>
        </w:rPr>
        <w:t>双重的因果开展之中：由激情出发，同时射向肉体和灵魂。</w:t>
      </w:r>
      <w:r>
        <w:rPr>
          <w:rFonts w:ascii="宋体" w:hAnsi="宋体" w:cs="宋体" w:eastAsia="宋体"/>
          <w:sz w:val="41"/>
          <w:spacing w:val="0"/>
          <w:color w:val="000000"/>
          <w:b w:val="off"/>
          <w:i w:val="off"/>
        </w:rPr>
        <w:t>这样的疯狂，它同时又是被中断的热情、因果关系的断裂、统</w:t>
      </w:r>
      <w:r>
        <w:rPr>
          <w:rFonts w:ascii="宋体" w:hAnsi="宋体" w:cs="宋体" w:eastAsia="宋体"/>
          <w:sz w:val="41"/>
          <w:spacing w:val="0"/>
          <w:color w:val="000000"/>
          <w:b w:val="off"/>
          <w:i w:val="off"/>
        </w:rPr>
        <w:t>一体元素的解放。疯狂同时参与了激情的必要性，也参与由</w:t>
      </w:r>
      <w:r>
        <w:rPr>
          <w:rFonts w:ascii="宋体" w:hAnsi="宋体" w:cs="宋体" w:eastAsia="宋体"/>
          <w:sz w:val="41"/>
          <w:spacing w:val="0"/>
          <w:color w:val="000000"/>
          <w:b w:val="off"/>
          <w:i w:val="off"/>
        </w:rPr>
        <w:t>这同一激情所发动的混乱，而这个混乱一旦发动了，便会走</w:t>
      </w:r>
      <w:r>
        <w:rPr>
          <w:rFonts w:ascii="宋体" w:hAnsi="宋体" w:cs="宋体" w:eastAsia="宋体"/>
          <w:sz w:val="41"/>
          <w:spacing w:val="0"/>
          <w:color w:val="000000"/>
          <w:b w:val="off"/>
          <w:i w:val="off"/>
        </w:rPr>
        <w:t>得比激情更远，直到质疑它所假设的一切。它最后成为神经</w:t>
      </w:r>
      <w:r>
        <w:rPr>
          <w:rFonts w:ascii="宋体" w:hAnsi="宋体" w:cs="宋体" w:eastAsia="宋体"/>
          <w:sz w:val="41"/>
          <w:spacing w:val="0"/>
          <w:color w:val="000000"/>
          <w:b w:val="off"/>
          <w:i w:val="off"/>
        </w:rPr>
        <w:t>和肌肉的运动，而这运动是如此地强烈，以致在形象、意念或</w:t>
      </w:r>
      <w:r>
        <w:rPr>
          <w:rFonts w:ascii="宋体" w:hAnsi="宋体" w:cs="宋体" w:eastAsia="宋体"/>
          <w:sz w:val="41"/>
          <w:spacing w:val="0"/>
          <w:color w:val="000000"/>
          <w:b w:val="off"/>
          <w:i w:val="off"/>
        </w:rPr>
        <w:t>意志流程中，似乎没有任何事物可以和其符应。这里可以躁</w:t>
      </w:r>
      <w:r>
        <w:rPr>
          <w:rFonts w:ascii="宋体" w:hAnsi="宋体" w:cs="宋体" w:eastAsia="宋体"/>
          <w:sz w:val="41"/>
          <w:spacing w:val="0"/>
          <w:color w:val="000000"/>
          <w:b w:val="off"/>
          <w:i w:val="off"/>
        </w:rPr>
        <w:t>狂为例：它会突然地增强，直到痉挛为止；它也会不可逆转地</w:t>
      </w:r>
      <w:r>
        <w:rPr>
          <w:rFonts w:ascii="宋体" w:hAnsi="宋体" w:cs="宋体" w:eastAsia="宋体"/>
          <w:sz w:val="41"/>
          <w:spacing w:val="0"/>
          <w:color w:val="000000"/>
          <w:b w:val="off"/>
          <w:i w:val="off"/>
        </w:rPr>
        <w:t>退化为持续的狂怒。㊴相反地，它也可能在肉体的休息或静</w:t>
      </w:r>
      <w:r>
        <w:rPr>
          <w:rFonts w:ascii="宋体" w:hAnsi="宋体" w:cs="宋体" w:eastAsia="宋体"/>
          <w:sz w:val="41"/>
          <w:spacing w:val="0"/>
          <w:color w:val="000000"/>
          <w:b w:val="off"/>
          <w:i w:val="off"/>
        </w:rPr>
        <w:t>止之中，使得灵魂产生激动，并加以维持，使它既不中断亦不</w:t>
      </w:r>
      <w:r>
        <w:rPr>
          <w:rFonts w:ascii="宋体" w:hAnsi="宋体" w:cs="宋体" w:eastAsia="宋体"/>
          <w:sz w:val="41"/>
          <w:spacing w:val="0"/>
          <w:color w:val="000000"/>
          <w:b w:val="off"/>
          <w:i w:val="off"/>
        </w:rPr>
        <w:t>平息。这就是忧郁症里会发生的状况：外界对象对病人的精</w:t>
      </w:r>
      <w:r>
        <w:rPr>
          <w:rFonts w:ascii="宋体" w:hAnsi="宋体" w:cs="宋体" w:eastAsia="宋体"/>
          <w:sz w:val="41"/>
          <w:spacing w:val="0"/>
          <w:color w:val="000000"/>
          <w:b w:val="off"/>
          <w:i w:val="off"/>
        </w:rPr>
        <w:t>神所产生的印象，和健康人有所不同；“其印象薄弱，而且他</w:t>
      </w:r>
      <w:r>
        <w:rPr>
          <w:rFonts w:ascii="宋体" w:hAnsi="宋体" w:cs="宋体" w:eastAsia="宋体"/>
          <w:sz w:val="41"/>
          <w:spacing w:val="0"/>
          <w:color w:val="000000"/>
          <w:b w:val="off"/>
          <w:i w:val="off"/>
        </w:rPr>
        <w:t>对它们很少加以注意；他的精神几乎完全集中于活跃的意念</w:t>
      </w:r>
      <w:r>
        <w:rPr>
          <w:rFonts w:ascii="宋体" w:hAnsi="宋体" w:cs="宋体" w:eastAsia="宋体"/>
          <w:sz w:val="41"/>
          <w:spacing w:val="0"/>
          <w:color w:val="000000"/>
          <w:b w:val="off"/>
          <w:i w:val="off"/>
        </w:rPr>
        <w:t>之上。”㊵</w:t>
      </w:r>
      <w:bookmarkEnd w:id="4007"/>
    </w:p>
    <w:p>
      <w:pPr>
        <w:pageBreakBefore w:val="off"/>
        <w:tabs/>
        <w:wordWrap w:val="off"/>
        <w:spacing w:before="0" w:after="0" w:line="700" w:lineRule="atLeast"/>
        <w:ind w:left="220" w:right="80" w:firstLine="860"/>
        <w:jc w:val="both"/>
        <w:textAlignment w:val="baseline"/>
        <w:rPr>
          <w:sz w:val="41"/>
        </w:rPr>
      </w:pPr>
      <w:bookmarkStart w:name="" w:id="4008"/>
      <w:r>
        <w:rPr>
          <w:rFonts w:ascii="宋体" w:hAnsi="宋体" w:cs="宋体" w:eastAsia="宋体"/>
          <w:sz w:val="41"/>
          <w:spacing w:val="0"/>
          <w:color w:val="000000"/>
          <w:b w:val="off"/>
          <w:i w:val="off"/>
        </w:rPr>
        <w:t>事实上，肉体的外在运动和意念流程之间的分离，精确</w:t>
      </w:r>
      <w:r>
        <w:rPr>
          <w:rFonts w:ascii="宋体" w:hAnsi="宋体" w:cs="宋体" w:eastAsia="宋体"/>
          <w:sz w:val="41"/>
          <w:spacing w:val="0"/>
          <w:color w:val="000000"/>
          <w:b w:val="off"/>
          <w:i w:val="off"/>
        </w:rPr>
        <w:t>地说，并不意味着灵肉间的结合已遭解体，亦非意指两者在</w:t>
      </w:r>
      <w:r>
        <w:rPr>
          <w:rFonts w:ascii="宋体" w:hAnsi="宋体" w:cs="宋体" w:eastAsia="宋体"/>
          <w:sz w:val="41"/>
          <w:spacing w:val="0"/>
          <w:color w:val="000000"/>
          <w:b w:val="off"/>
          <w:i w:val="off"/>
        </w:rPr>
        <w:t>疯狂之中各自分立。当然，这不再是严谨和整体的结合；然</w:t>
      </w:r>
      <w:r>
        <w:rPr>
          <w:rFonts w:ascii="宋体" w:hAnsi="宋体" w:cs="宋体" w:eastAsia="宋体"/>
          <w:sz w:val="41"/>
          <w:spacing w:val="0"/>
          <w:color w:val="000000"/>
          <w:b w:val="off"/>
          <w:i w:val="off"/>
        </w:rPr>
        <w:t>而，其上裂痕并未取消此一结合，只是把它划分为一些偶然</w:t>
      </w:r>
      <w:r>
        <w:rPr>
          <w:rFonts w:ascii="宋体" w:hAnsi="宋体" w:cs="宋体" w:eastAsia="宋体"/>
          <w:sz w:val="41"/>
          <w:spacing w:val="0"/>
          <w:color w:val="000000"/>
          <w:b w:val="off"/>
          <w:i w:val="off"/>
        </w:rPr>
        <w:t>而成的部分。因为，当忧郁症患者固着在一个妄想性的意念</w:t>
      </w:r>
      <w:r>
        <w:rPr>
          <w:rFonts w:ascii="宋体" w:hAnsi="宋体" w:cs="宋体" w:eastAsia="宋体"/>
          <w:sz w:val="41"/>
          <w:spacing w:val="0"/>
          <w:color w:val="000000"/>
          <w:b w:val="off"/>
          <w:i w:val="off"/>
        </w:rPr>
        <w:t>上时，这里不只有他的心灵在作用，而是心灵协同脑子、神</w:t>
      </w:r>
      <w:bookmarkEnd w:id="4008"/>
    </w:p>
    <w:p>
      <w:pPr>
        <w:pageBreakBefore w:val="off"/>
        <w:tabs/>
        <w:wordWrap w:val="off"/>
        <w:spacing w:before="0" w:after="0" w:line="700" w:lineRule="atLeast"/>
        <w:ind w:left="280" w:right="0"/>
        <w:jc w:val="both"/>
        <w:textAlignment w:val="baseline"/>
        <w:rPr>
          <w:sz w:val="41"/>
        </w:rPr>
      </w:pPr>
      <w:bookmarkStart w:name="" w:id="4009"/>
      <w:r>
        <w:rPr>
          <w:rFonts w:ascii="宋体" w:hAnsi="宋体" w:cs="宋体" w:eastAsia="宋体"/>
          <w:sz w:val="41"/>
          <w:spacing w:val="0"/>
          <w:color w:val="000000"/>
          <w:u w:val="single"/>
          <w:b w:val="off"/>
          <w:i w:val="off"/>
        </w:rPr>
        <w:t xml:space="preserve">             </w:t>
      </w:r>
      <w:bookmarkEnd w:id="4009"/>
    </w:p>
    <w:p>
      <w:pPr>
        <w:pageBreakBefore w:val="off"/>
        <w:tabs/>
        <w:wordWrap w:val="off"/>
        <w:spacing w:before="220" w:after="0" w:line="480" w:lineRule="atLeast"/>
        <w:ind w:left="220" w:right="40" w:firstLine="600"/>
        <w:jc w:val="both"/>
        <w:textAlignment w:val="baseline"/>
        <w:rPr>
          <w:sz w:val="28"/>
        </w:rPr>
      </w:pPr>
      <w:bookmarkStart w:name="" w:id="4010"/>
      <w:r>
        <w:rPr>
          <w:rFonts w:ascii="楷体" w:hAnsi="楷体" w:cs="楷体" w:eastAsia="楷体"/>
          <w:sz w:val="28"/>
          <w:spacing w:val="0"/>
          <w:color w:val="000000"/>
          <w:b w:val="off"/>
          <w:i w:val="off"/>
        </w:rPr>
        <w:t>㊴杜福(《悟性论》(Essai sur l'entendement), pp.366——367)和《百科全书》意</w:t>
      </w:r>
      <w:r>
        <w:rPr>
          <w:rFonts w:ascii="楷体" w:hAnsi="楷体" w:cs="楷体" w:eastAsia="楷体"/>
          <w:sz w:val="28"/>
          <w:spacing w:val="0"/>
          <w:color w:val="000000"/>
          <w:b w:val="off"/>
          <w:i w:val="off"/>
        </w:rPr>
        <w:t>见一致，认为狂怒只是某种程度的躁狂。</w:t>
      </w:r>
      <w:bookmarkEnd w:id="4010"/>
    </w:p>
    <w:p>
      <w:pPr>
        <w:pageBreakBefore w:val="off"/>
        <w:tabs/>
        <w:wordWrap w:val="off"/>
        <w:spacing w:before="0" w:after="0" w:line="480" w:lineRule="atLeast"/>
        <w:ind w:left="220" w:right="0" w:firstLine="600"/>
        <w:jc w:val="both"/>
        <w:textAlignment w:val="baseline"/>
        <w:rPr>
          <w:sz w:val="27"/>
        </w:rPr>
      </w:pPr>
      <w:bookmarkStart w:name="" w:id="4011"/>
      <w:r>
        <w:rPr>
          <w:rFonts w:ascii="宋体" w:hAnsi="宋体" w:cs="宋体" w:eastAsia="宋体"/>
          <w:sz w:val="27"/>
          <w:spacing w:val="0"/>
          <w:color w:val="000000"/>
          <w:b w:val="off"/>
          <w:i w:val="off"/>
        </w:rPr>
        <w:t xml:space="preserve">㊵  De La Rive,(一座精神错乱者的治疗机构)(Sur un établissement pour la </w:t>
      </w:r>
      <w:r>
        <w:rPr>
          <w:rFonts w:ascii="宋体" w:hAnsi="宋体" w:cs="宋体" w:eastAsia="宋体"/>
          <w:sz w:val="27"/>
          <w:spacing w:val="0"/>
          <w:color w:val="000000"/>
          <w:b w:val="off"/>
          <w:i w:val="off"/>
        </w:rPr>
        <w:t>guérison des aliénés),Bibliothèque Britannique,VIII,p.304。</w:t>
      </w:r>
      <w:bookmarkEnd w:id="4011"/>
    </w:p>
    <w:p>
      <w:pPr>
        <w:pageBreakBefore w:val="off"/>
        <w:tabs/>
        <w:wordWrap w:val="off"/>
        <w:spacing w:before="0" w:after="0" w:line="420" w:lineRule="atLeast"/>
        <w:ind w:left="0" w:right="220"/>
        <w:jc w:val="right"/>
        <w:textAlignment w:val="baseline"/>
        <w:rPr>
          <w:sz w:val="31"/>
        </w:rPr>
      </w:pPr>
      <w:bookmarkStart w:name="" w:id="4012"/>
      <w:r>
        <w:rPr>
          <w:rFonts w:ascii="仿宋" w:hAnsi="仿宋" w:cs="仿宋" w:eastAsia="仿宋"/>
          <w:sz w:val="31"/>
          <w:spacing w:val="0"/>
          <w:color w:val="000000"/>
          <w:b w:val="off"/>
          <w:i w:val="off"/>
        </w:rPr>
        <w:t>335</w:t>
      </w:r>
      <w:bookmarkEnd w:id="4012"/>
    </w:p>
    <w:p>
      <w:r>
        <w:t/>
      </w:r>
    </w:p>
    <w:p>
      <w:pPr>
        <w:sectPr>
          <w:footerReference r:id="rId824"/>
          <w:headerReference r:id="rId825" w:type="default"/>
          <w:type w:val="nextPage"/>
          <w:pgSz w:w="15660" w:h="23340"/>
          <w:pgMar w:left="2040" w:top="1980" w:right="2040" w:bottom="1980" w:header="1680" w:footer="1680"/>
          <w:cols w:num="1"/>
        </w:sectPr>
      </w:pPr>
    </w:p>
    <w:p>
      <w:pPr>
        <w:pageBreakBefore w:val="off"/>
        <w:tabs/>
        <w:wordWrap w:val="off"/>
        <w:spacing w:before="820" w:after="0" w:line="760" w:lineRule="atLeast"/>
        <w:ind w:left="0" w:right="60"/>
        <w:jc w:val="both"/>
        <w:textAlignment w:val="baseline"/>
        <w:rPr>
          <w:sz w:val="38"/>
        </w:rPr>
      </w:pPr>
      <w:bookmarkStart w:name="" w:id="4013"/>
      <w:r>
        <w:rPr>
          <w:rFonts w:ascii="宋体" w:hAnsi="宋体" w:cs="宋体" w:eastAsia="宋体"/>
          <w:sz w:val="38"/>
          <w:spacing w:val="0"/>
          <w:color w:val="000000"/>
          <w:b w:val="off"/>
          <w:i w:val="off"/>
        </w:rPr>
        <w:t>经、神经的起源和纤维：这是肉体和灵魂结合体中的一大部</w:t>
      </w:r>
      <w:r>
        <w:rPr>
          <w:rFonts w:ascii="宋体" w:hAnsi="宋体" w:cs="宋体" w:eastAsia="宋体"/>
          <w:sz w:val="38"/>
          <w:spacing w:val="0"/>
          <w:color w:val="000000"/>
          <w:b w:val="off"/>
          <w:i w:val="off"/>
        </w:rPr>
        <w:t>位，它如此地由整体之中分离而出，尤其是和操作现实感知</w:t>
      </w:r>
      <w:r>
        <w:rPr>
          <w:rFonts w:ascii="宋体" w:hAnsi="宋体" w:cs="宋体" w:eastAsia="宋体"/>
          <w:sz w:val="38"/>
          <w:spacing w:val="0"/>
          <w:color w:val="000000"/>
          <w:b w:val="off"/>
          <w:i w:val="off"/>
        </w:rPr>
        <w:t>的器官相分离。痉挛和激动中的情况也相同；在其中，灵魂</w:t>
      </w:r>
      <w:r>
        <w:rPr>
          <w:rFonts w:ascii="宋体" w:hAnsi="宋体" w:cs="宋体" w:eastAsia="宋体"/>
          <w:sz w:val="38"/>
          <w:spacing w:val="0"/>
          <w:color w:val="000000"/>
          <w:b w:val="off"/>
          <w:i w:val="off"/>
        </w:rPr>
        <w:t>并未被排除于肉体之外；但灵魂是如此快地被肉体带动，灵</w:t>
      </w:r>
      <w:r>
        <w:rPr>
          <w:rFonts w:ascii="宋体" w:hAnsi="宋体" w:cs="宋体" w:eastAsia="宋体"/>
          <w:sz w:val="38"/>
          <w:spacing w:val="0"/>
          <w:color w:val="000000"/>
          <w:b w:val="off"/>
          <w:i w:val="off"/>
        </w:rPr>
        <w:t>魂因此不能保留其中所有的意识内容，它跟记忆、意志、最稳</w:t>
      </w:r>
      <w:r>
        <w:rPr>
          <w:rFonts w:ascii="宋体" w:hAnsi="宋体" w:cs="宋体" w:eastAsia="宋体"/>
          <w:sz w:val="38"/>
          <w:spacing w:val="0"/>
          <w:color w:val="000000"/>
          <w:b w:val="off"/>
          <w:i w:val="off"/>
        </w:rPr>
        <w:t>定的理念分开了。灵魂这时像是隔离于自身及所有在肉体</w:t>
      </w:r>
      <w:r>
        <w:rPr>
          <w:rFonts w:ascii="宋体" w:hAnsi="宋体" w:cs="宋体" w:eastAsia="宋体"/>
          <w:sz w:val="38"/>
          <w:spacing w:val="0"/>
          <w:color w:val="000000"/>
          <w:b w:val="off"/>
          <w:i w:val="off"/>
        </w:rPr>
        <w:t>中仍然保持稳定的事物，受到最具活性的纤维所驱使；此时，</w:t>
      </w:r>
      <w:r>
        <w:rPr>
          <w:rFonts w:ascii="宋体" w:hAnsi="宋体" w:cs="宋体" w:eastAsia="宋体"/>
          <w:sz w:val="38"/>
          <w:spacing w:val="0"/>
          <w:color w:val="000000"/>
          <w:b w:val="off"/>
          <w:i w:val="off"/>
        </w:rPr>
        <w:t>它的行为一点也不能配合现实、真相或智慧；纤维的震动可</w:t>
      </w:r>
      <w:r>
        <w:rPr>
          <w:rFonts w:ascii="宋体" w:hAnsi="宋体" w:cs="宋体" w:eastAsia="宋体"/>
          <w:sz w:val="38"/>
          <w:spacing w:val="0"/>
          <w:color w:val="000000"/>
          <w:b w:val="off"/>
          <w:i w:val="off"/>
        </w:rPr>
        <w:t>以美妙地模仿感知，病人却无法做出区别：“动脉快速而杂乱</w:t>
      </w:r>
      <w:r>
        <w:rPr>
          <w:rFonts w:ascii="宋体" w:hAnsi="宋体" w:cs="宋体" w:eastAsia="宋体"/>
          <w:sz w:val="38"/>
          <w:spacing w:val="0"/>
          <w:color w:val="000000"/>
          <w:b w:val="off"/>
          <w:i w:val="off"/>
        </w:rPr>
        <w:t>的搏动，或是其他任何的错乱，把(和感知中)同样的运动印</w:t>
      </w:r>
      <w:r>
        <w:rPr>
          <w:rFonts w:ascii="宋体" w:hAnsi="宋体" w:cs="宋体" w:eastAsia="宋体"/>
          <w:sz w:val="38"/>
          <w:spacing w:val="0"/>
          <w:color w:val="000000"/>
          <w:b w:val="off"/>
          <w:i w:val="off"/>
        </w:rPr>
        <w:t>压在纤维之上；这时它会把不存在的对象呈现为存在，把空</w:t>
      </w:r>
      <w:r>
        <w:rPr>
          <w:rFonts w:ascii="宋体" w:hAnsi="宋体" w:cs="宋体" w:eastAsia="宋体"/>
          <w:sz w:val="38"/>
          <w:spacing w:val="0"/>
          <w:color w:val="000000"/>
          <w:b w:val="off"/>
          <w:i w:val="off"/>
        </w:rPr>
        <w:t>幻者呈现为真实。”④</w:t>
      </w:r>
      <w:bookmarkEnd w:id="4013"/>
    </w:p>
    <w:p>
      <w:pPr>
        <w:pageBreakBefore w:val="off"/>
        <w:tabs/>
        <w:wordWrap w:val="off"/>
        <w:spacing w:before="0" w:after="0" w:line="760" w:lineRule="atLeast"/>
        <w:ind w:left="0" w:right="0" w:firstLine="860"/>
        <w:jc w:val="both"/>
        <w:textAlignment w:val="baseline"/>
        <w:rPr>
          <w:sz w:val="38"/>
        </w:rPr>
      </w:pPr>
      <w:bookmarkStart w:name="" w:id="4014"/>
      <w:r>
        <w:rPr>
          <w:rFonts w:ascii="宋体" w:hAnsi="宋体" w:cs="宋体" w:eastAsia="宋体"/>
          <w:sz w:val="38"/>
          <w:spacing w:val="0"/>
          <w:color w:val="000000"/>
          <w:b w:val="off"/>
          <w:i w:val="off"/>
        </w:rPr>
        <w:t>在疯狂之中，肉体和灵魂的整体被分裂为片段，但这不</w:t>
      </w:r>
      <w:r>
        <w:rPr>
          <w:rFonts w:ascii="宋体" w:hAnsi="宋体" w:cs="宋体" w:eastAsia="宋体"/>
          <w:sz w:val="38"/>
          <w:spacing w:val="0"/>
          <w:color w:val="000000"/>
          <w:b w:val="off"/>
          <w:i w:val="off"/>
        </w:rPr>
        <w:t>是碎裂成它的形上构成元素；而是形成种种形象，把肉体中</w:t>
      </w:r>
      <w:r>
        <w:rPr>
          <w:rFonts w:ascii="宋体" w:hAnsi="宋体" w:cs="宋体" w:eastAsia="宋体"/>
          <w:sz w:val="38"/>
          <w:spacing w:val="0"/>
          <w:color w:val="000000"/>
          <w:b w:val="off"/>
          <w:i w:val="off"/>
        </w:rPr>
        <w:t>的一些部门和心灵中的一些意念，包裹在一个虚渺的统一体</w:t>
      </w:r>
      <w:r>
        <w:rPr>
          <w:rFonts w:ascii="宋体" w:hAnsi="宋体" w:cs="宋体" w:eastAsia="宋体"/>
          <w:sz w:val="38"/>
          <w:spacing w:val="0"/>
          <w:color w:val="000000"/>
          <w:b w:val="off"/>
          <w:i w:val="off"/>
        </w:rPr>
        <w:t>之中。这些片段不但把人和他自己隔离，更把人和现实隔</w:t>
      </w:r>
      <w:r>
        <w:rPr>
          <w:rFonts w:ascii="宋体" w:hAnsi="宋体" w:cs="宋体" w:eastAsia="宋体"/>
          <w:sz w:val="38"/>
          <w:spacing w:val="0"/>
          <w:color w:val="000000"/>
          <w:b w:val="off"/>
          <w:i w:val="off"/>
        </w:rPr>
        <w:t>离；这些片段在分离而出的时候，形成了幻念的虚假单元，并</w:t>
      </w:r>
      <w:r>
        <w:rPr>
          <w:rFonts w:ascii="宋体" w:hAnsi="宋体" w:cs="宋体" w:eastAsia="宋体"/>
          <w:sz w:val="38"/>
          <w:spacing w:val="0"/>
          <w:color w:val="000000"/>
          <w:b w:val="off"/>
          <w:i w:val="off"/>
        </w:rPr>
        <w:t>且依借着它这项自主性，把幻念强加于真相之上。“疯狂只</w:t>
      </w:r>
      <w:r>
        <w:rPr>
          <w:rFonts w:ascii="宋体" w:hAnsi="宋体" w:cs="宋体" w:eastAsia="宋体"/>
          <w:sz w:val="38"/>
          <w:spacing w:val="0"/>
          <w:color w:val="000000"/>
          <w:b w:val="off"/>
          <w:i w:val="off"/>
        </w:rPr>
        <w:t>是想像力的错乱。”⑤用另一套词语来说，疯狂一开始由激情</w:t>
      </w:r>
      <w:r>
        <w:rPr>
          <w:rFonts w:ascii="宋体" w:hAnsi="宋体" w:cs="宋体" w:eastAsia="宋体"/>
          <w:sz w:val="38"/>
          <w:spacing w:val="0"/>
          <w:color w:val="000000"/>
          <w:b w:val="off"/>
          <w:i w:val="off"/>
        </w:rPr>
        <w:t>出发，那时它还只是灵肉合理统一体中的活跃运动；这是不</w:t>
      </w:r>
      <w:r>
        <w:rPr>
          <w:rFonts w:ascii="宋体" w:hAnsi="宋体" w:cs="宋体" w:eastAsia="宋体"/>
          <w:sz w:val="38"/>
          <w:spacing w:val="0"/>
          <w:color w:val="000000"/>
          <w:b w:val="off"/>
          <w:i w:val="off"/>
        </w:rPr>
        <w:t>可理喻(déraisonnable)的层次；但这个运动很快就脱离机械</w:t>
      </w:r>
      <w:r>
        <w:rPr>
          <w:rFonts w:ascii="宋体" w:hAnsi="宋体" w:cs="宋体" w:eastAsia="宋体"/>
          <w:sz w:val="38"/>
          <w:spacing w:val="0"/>
          <w:color w:val="000000"/>
          <w:b w:val="off"/>
          <w:i w:val="off"/>
        </w:rPr>
        <w:t>性的理性，以其暴戾、木僵，以其无理智的传布，成为不合理</w:t>
      </w:r>
      <w:r>
        <w:rPr>
          <w:rFonts w:ascii="宋体" w:hAnsi="宋体" w:cs="宋体" w:eastAsia="宋体"/>
          <w:sz w:val="38"/>
          <w:spacing w:val="0"/>
          <w:color w:val="000000"/>
          <w:b w:val="off"/>
          <w:i w:val="off"/>
        </w:rPr>
        <w:t>(irrationnel)的运动；也就是在这个时候，非真实(irréel)才能</w:t>
      </w:r>
      <w:r>
        <w:rPr>
          <w:rFonts w:ascii="宋体" w:hAnsi="宋体" w:cs="宋体" w:eastAsia="宋体"/>
          <w:sz w:val="38"/>
          <w:spacing w:val="0"/>
          <w:color w:val="000000"/>
          <w:u w:val="single"/>
          <w:b w:val="off"/>
          <w:i w:val="off"/>
        </w:rPr>
        <w:t xml:space="preserve">              </w:t>
      </w:r>
      <w:bookmarkEnd w:id="4014"/>
    </w:p>
    <w:p>
      <w:pPr>
        <w:pageBreakBefore w:val="off"/>
        <w:tabs/>
        <w:wordWrap w:val="off"/>
        <w:spacing w:before="260" w:after="0" w:line="420" w:lineRule="atLeast"/>
        <w:ind w:left="660" w:right="0"/>
        <w:jc w:val="both"/>
        <w:textAlignment w:val="baseline"/>
        <w:rPr>
          <w:sz w:val="30"/>
        </w:rPr>
      </w:pPr>
      <w:bookmarkStart w:name="" w:id="4015"/>
      <w:r>
        <w:rPr>
          <w:rFonts w:ascii="黑体" w:hAnsi="黑体" w:cs="黑体" w:eastAsia="黑体"/>
          <w:sz w:val="30"/>
          <w:spacing w:val="0"/>
          <w:color w:val="000000"/>
          <w:b w:val="off"/>
          <w:i w:val="off"/>
        </w:rPr>
        <w:t>④  (百科全书)，“躁狂”条。</w:t>
      </w:r>
      <w:bookmarkEnd w:id="4015"/>
    </w:p>
    <w:p>
      <w:pPr>
        <w:pageBreakBefore w:val="off"/>
        <w:tabs/>
        <w:wordWrap w:val="off"/>
        <w:spacing w:before="0" w:after="0" w:line="420" w:lineRule="atLeast"/>
        <w:ind w:left="660" w:right="0"/>
        <w:jc w:val="both"/>
        <w:textAlignment w:val="baseline"/>
        <w:rPr>
          <w:sz w:val="30"/>
        </w:rPr>
      </w:pPr>
      <w:bookmarkStart w:name="" w:id="4016"/>
      <w:r>
        <w:rPr>
          <w:rFonts w:ascii="TimesNewRoman" w:hAnsi="TimesNewRoman" w:cs="TimesNewRoman" w:eastAsia="TimesNewRoman"/>
          <w:sz w:val="30"/>
          <w:spacing w:val="0"/>
          <w:color w:val="000000"/>
          <w:b w:val="off"/>
          <w:i w:val="off"/>
        </w:rPr>
        <w:t>⑤  (灵魂物质论)(L'Ame materielle),p.169。</w:t>
      </w:r>
      <w:bookmarkEnd w:id="4016"/>
    </w:p>
    <w:p>
      <w:pPr>
        <w:pageBreakBefore w:val="off"/>
        <w:tabs/>
        <w:wordWrap w:val="off"/>
        <w:spacing w:before="0" w:after="0" w:line="460" w:lineRule="atLeast"/>
        <w:ind w:left="240" w:right="0"/>
        <w:jc w:val="both"/>
        <w:textAlignment w:val="baseline"/>
        <w:rPr>
          <w:sz w:val="33"/>
        </w:rPr>
      </w:pPr>
      <w:bookmarkStart w:name="" w:id="4017"/>
      <w:r>
        <w:rPr>
          <w:rFonts w:ascii="仿宋" w:hAnsi="仿宋" w:cs="仿宋" w:eastAsia="仿宋"/>
          <w:sz w:val="33"/>
          <w:spacing w:val="0"/>
          <w:color w:val="000000"/>
          <w:b w:val="off"/>
          <w:i w:val="off"/>
        </w:rPr>
        <w:t>336</w:t>
      </w:r>
      <w:bookmarkEnd w:id="4017"/>
    </w:p>
    <w:p>
      <w:r>
        <w:t/>
      </w:r>
    </w:p>
    <w:p>
      <w:pPr>
        <w:sectPr>
          <w:footerReference r:id="rId826"/>
          <w:headerReference r:id="rId827" w:type="default"/>
          <w:type w:val="nextPage"/>
          <w:pgSz w:w="15660" w:h="23340"/>
          <w:pgMar w:left="2160" w:top="1980" w:right="2160" w:bottom="1980" w:header="1680" w:footer="1680"/>
          <w:cols w:num="1"/>
        </w:sectPr>
      </w:pPr>
    </w:p>
    <w:p>
      <w:pPr>
        <w:pageBreakBefore w:val="off"/>
        <w:tabs/>
        <w:wordWrap w:val="off"/>
        <w:spacing w:before="860" w:after="0" w:line="800" w:lineRule="atLeast"/>
        <w:ind w:left="80" w:right="0"/>
        <w:jc w:val="both"/>
        <w:textAlignment w:val="baseline"/>
        <w:rPr>
          <w:sz w:val="37"/>
        </w:rPr>
      </w:pPr>
      <w:bookmarkStart w:name="" w:id="4018"/>
      <w:r>
        <w:rPr>
          <w:rFonts w:ascii="宋体" w:hAnsi="宋体" w:cs="宋体" w:eastAsia="宋体"/>
          <w:sz w:val="37"/>
          <w:spacing w:val="0"/>
          <w:color w:val="000000"/>
          <w:b w:val="off"/>
          <w:i w:val="off"/>
        </w:rPr>
        <w:t>脱离真相的重力和束缚，散发出来。</w:t>
      </w:r>
      <w:bookmarkEnd w:id="4018"/>
    </w:p>
    <w:p>
      <w:pPr>
        <w:pageBreakBefore w:val="off"/>
        <w:tabs/>
        <w:wordWrap w:val="off"/>
        <w:spacing w:before="0" w:after="0" w:line="800" w:lineRule="atLeast"/>
        <w:ind w:left="80" w:right="60" w:firstLine="860"/>
        <w:jc w:val="both"/>
        <w:textAlignment w:val="baseline"/>
        <w:rPr>
          <w:sz w:val="37"/>
        </w:rPr>
      </w:pPr>
      <w:bookmarkStart w:name="" w:id="4019"/>
      <w:r>
        <w:rPr>
          <w:rFonts w:ascii="宋体" w:hAnsi="宋体" w:cs="宋体" w:eastAsia="宋体"/>
          <w:sz w:val="37"/>
          <w:spacing w:val="0"/>
          <w:color w:val="000000"/>
          <w:b w:val="off"/>
          <w:i w:val="off"/>
        </w:rPr>
        <w:t>这里也就标示出我们现在应该浏览的第三循环。这是</w:t>
      </w:r>
      <w:r>
        <w:rPr>
          <w:rFonts w:ascii="宋体" w:hAnsi="宋体" w:cs="宋体" w:eastAsia="宋体"/>
          <w:sz w:val="37"/>
          <w:spacing w:val="0"/>
          <w:color w:val="000000"/>
          <w:b w:val="off"/>
          <w:i w:val="off"/>
        </w:rPr>
        <w:t>虚妄、幻想和错误的圈环。继激情而来的，乃是非存有</w:t>
      </w:r>
      <w:r>
        <w:rPr>
          <w:rFonts w:ascii="TimesNewRoman" w:hAnsi="TimesNewRoman" w:cs="TimesNewRoman" w:eastAsia="TimesNewRoman"/>
          <w:sz w:val="37"/>
          <w:spacing w:val="0"/>
          <w:color w:val="000000"/>
          <w:b w:val="off"/>
          <w:i w:val="off"/>
        </w:rPr>
        <w:t>(non-être)。</w:t>
      </w:r>
      <w:bookmarkEnd w:id="4019"/>
    </w:p>
    <w:p>
      <w:pPr>
        <w:pageBreakBefore w:val="off"/>
        <w:tabs/>
        <w:wordWrap w:val="off"/>
        <w:spacing w:before="0" w:after="0" w:line="800" w:lineRule="exact"/>
        <w:ind w:left="0" w:right="0"/>
        <w:jc w:val="both"/>
        <w:textAlignment w:val="baseline"/>
        <w:rPr>
          <w:sz w:val="37"/>
        </w:rPr>
      </w:pPr>
      <w:bookmarkStart w:name="" w:id="4020"/>
      <w:r>
        <w:rPr>
          <w:rFonts w:ascii="宋体" w:hAnsi="宋体" w:cs="宋体" w:eastAsia="宋体"/>
          <w:sz w:val="37"/>
          <w:spacing w:val="0"/>
          <w:color w:val="000000"/>
          <w:b w:val="off"/>
          <w:i w:val="off"/>
        </w:rPr>
        <w:t/>
      </w:r>
      <w:bookmarkEnd w:id="4020"/>
    </w:p>
    <w:p>
      <w:pPr>
        <w:pageBreakBefore w:val="off"/>
        <w:tabs/>
        <w:wordWrap w:val="off"/>
        <w:spacing w:before="0" w:after="0" w:line="800" w:lineRule="exact"/>
        <w:ind w:left="0" w:right="0"/>
        <w:jc w:val="both"/>
        <w:textAlignment w:val="baseline"/>
        <w:rPr>
          <w:sz w:val="37"/>
        </w:rPr>
      </w:pPr>
      <w:bookmarkStart w:name="" w:id="4021"/>
      <w:r>
        <w:rPr>
          <w:rFonts w:ascii="宋体" w:hAnsi="宋体" w:cs="宋体" w:eastAsia="宋体"/>
          <w:sz w:val="37"/>
          <w:spacing w:val="0"/>
          <w:color w:val="000000"/>
          <w:b w:val="off"/>
          <w:i w:val="off"/>
        </w:rPr>
        <w:t/>
      </w:r>
      <w:bookmarkEnd w:id="4021"/>
    </w:p>
    <w:p>
      <w:pPr>
        <w:pageBreakBefore w:val="off"/>
        <w:tabs/>
        <w:wordWrap w:val="off"/>
        <w:spacing w:before="0" w:after="0" w:line="800" w:lineRule="atLeast"/>
        <w:ind w:left="980" w:right="0"/>
        <w:jc w:val="both"/>
        <w:textAlignment w:val="baseline"/>
        <w:rPr>
          <w:sz w:val="37"/>
        </w:rPr>
      </w:pPr>
      <w:bookmarkStart w:name="" w:id="4022"/>
      <w:r>
        <w:rPr>
          <w:rFonts w:ascii="宋体" w:hAnsi="宋体" w:cs="宋体" w:eastAsia="宋体"/>
          <w:sz w:val="37"/>
          <w:spacing w:val="0"/>
          <w:color w:val="000000"/>
          <w:b w:val="off"/>
          <w:i w:val="off"/>
        </w:rPr>
        <w:t>让我们听听这些怪诞的片段在说些什么。</w:t>
      </w:r>
      <w:bookmarkEnd w:id="4022"/>
    </w:p>
    <w:p>
      <w:pPr>
        <w:pageBreakBefore w:val="off"/>
        <w:tabs/>
        <w:wordWrap w:val="off"/>
        <w:spacing w:before="0" w:after="0" w:line="800" w:lineRule="atLeast"/>
        <w:ind w:left="80" w:right="0" w:firstLine="900"/>
        <w:jc w:val="both"/>
        <w:textAlignment w:val="baseline"/>
        <w:rPr>
          <w:sz w:val="37"/>
        </w:rPr>
      </w:pPr>
      <w:bookmarkStart w:name="" w:id="4023"/>
      <w:r>
        <w:rPr>
          <w:rFonts w:ascii="宋体" w:hAnsi="宋体" w:cs="宋体" w:eastAsia="宋体"/>
          <w:sz w:val="37"/>
          <w:spacing w:val="0"/>
          <w:color w:val="000000"/>
          <w:b w:val="off"/>
          <w:i w:val="off"/>
        </w:rPr>
        <w:t>形象(image)¹¹并不就是疯狂。即使精神错乱的确是在</w:t>
      </w:r>
      <w:r>
        <w:rPr>
          <w:rFonts w:ascii="宋体" w:hAnsi="宋体" w:cs="宋体" w:eastAsia="宋体"/>
          <w:sz w:val="37"/>
          <w:spacing w:val="0"/>
          <w:color w:val="000000"/>
          <w:b w:val="off"/>
          <w:i w:val="off"/>
        </w:rPr>
        <w:t>幻想的任意性之中找到了第一个出口，以便通达其空幻的自</w:t>
      </w:r>
      <w:r>
        <w:rPr>
          <w:rFonts w:ascii="宋体" w:hAnsi="宋体" w:cs="宋体" w:eastAsia="宋体"/>
          <w:sz w:val="37"/>
          <w:spacing w:val="0"/>
          <w:color w:val="000000"/>
          <w:b w:val="off"/>
          <w:i w:val="off"/>
        </w:rPr>
        <w:t>由，疯狂的真正开端还要再遥远一点，也就是说，当精神和这</w:t>
      </w:r>
      <w:r>
        <w:rPr>
          <w:rFonts w:ascii="宋体" w:hAnsi="宋体" w:cs="宋体" w:eastAsia="宋体"/>
          <w:sz w:val="37"/>
          <w:spacing w:val="0"/>
          <w:color w:val="000000"/>
          <w:b w:val="off"/>
          <w:i w:val="off"/>
        </w:rPr>
        <w:t>个任意性结合起来，并且变成这个表面自由的俘虏时，疯狂</w:t>
      </w:r>
      <w:r>
        <w:rPr>
          <w:rFonts w:ascii="宋体" w:hAnsi="宋体" w:cs="宋体" w:eastAsia="宋体"/>
          <w:sz w:val="37"/>
          <w:spacing w:val="0"/>
          <w:color w:val="000000"/>
          <w:b w:val="off"/>
          <w:i w:val="off"/>
        </w:rPr>
        <w:t>才会开始。人在梦醒的那一刻，可以明白地说：“我想像我死</w:t>
      </w:r>
      <w:r>
        <w:rPr>
          <w:rFonts w:ascii="宋体" w:hAnsi="宋体" w:cs="宋体" w:eastAsia="宋体"/>
          <w:sz w:val="37"/>
          <w:spacing w:val="0"/>
          <w:color w:val="000000"/>
          <w:b w:val="off"/>
          <w:i w:val="off"/>
        </w:rPr>
        <w:t>了。”如此，我们揭发及衡量了想像的任意性，我们一点也不</w:t>
      </w:r>
      <w:r>
        <w:rPr>
          <w:rFonts w:ascii="宋体" w:hAnsi="宋体" w:cs="宋体" w:eastAsia="宋体"/>
          <w:sz w:val="37"/>
          <w:spacing w:val="0"/>
          <w:color w:val="000000"/>
          <w:b w:val="off"/>
          <w:i w:val="off"/>
        </w:rPr>
        <w:t>疯。只有当主体肯定其死亡，并且把“我死了”这个形象中，</w:t>
      </w:r>
      <w:r>
        <w:rPr>
          <w:rFonts w:ascii="宋体" w:hAnsi="宋体" w:cs="宋体" w:eastAsia="宋体"/>
          <w:sz w:val="37"/>
          <w:spacing w:val="0"/>
          <w:color w:val="000000"/>
          <w:b w:val="off"/>
          <w:i w:val="off"/>
        </w:rPr>
        <w:t>本来还只是中性的内容当作是真相看待，才会有疯狂。就好</w:t>
      </w:r>
      <w:r>
        <w:rPr>
          <w:rFonts w:ascii="宋体" w:hAnsi="宋体" w:cs="宋体" w:eastAsia="宋体"/>
          <w:sz w:val="37"/>
          <w:spacing w:val="0"/>
          <w:color w:val="000000"/>
          <w:b w:val="off"/>
          <w:i w:val="off"/>
        </w:rPr>
        <w:t>像真相的意识并不是被形象单纯的存在所战胜，而是屈服于</w:t>
      </w:r>
      <w:r>
        <w:rPr>
          <w:rFonts w:ascii="宋体" w:hAnsi="宋体" w:cs="宋体" w:eastAsia="宋体"/>
          <w:sz w:val="37"/>
          <w:spacing w:val="0"/>
          <w:color w:val="000000"/>
          <w:b w:val="off"/>
          <w:i w:val="off"/>
        </w:rPr>
        <w:t>限制、对峙，联结或分离形象的动作，同样地，只有在认定形</w:t>
      </w:r>
      <w:r>
        <w:rPr>
          <w:rFonts w:ascii="宋体" w:hAnsi="宋体" w:cs="宋体" w:eastAsia="宋体"/>
          <w:sz w:val="37"/>
          <w:spacing w:val="0"/>
          <w:color w:val="000000"/>
          <w:b w:val="off"/>
          <w:i w:val="off"/>
        </w:rPr>
        <w:t>象具有真实价值的动作中，才会开始有疯狂。想像具有一种</w:t>
      </w:r>
      <w:r>
        <w:rPr>
          <w:rFonts w:ascii="宋体" w:hAnsi="宋体" w:cs="宋体" w:eastAsia="宋体"/>
          <w:sz w:val="37"/>
          <w:spacing w:val="0"/>
          <w:color w:val="000000"/>
          <w:b w:val="off"/>
          <w:i w:val="off"/>
        </w:rPr>
        <w:t>原初的无辜：“想像力本身不会犯错，因为它既不否定，亦不</w:t>
      </w:r>
      <w:r>
        <w:rPr>
          <w:rFonts w:ascii="TimesNewRoman" w:hAnsi="TimesNewRoman" w:cs="TimesNewRoman" w:eastAsia="TimesNewRoman"/>
          <w:sz w:val="37"/>
          <w:spacing w:val="0"/>
          <w:color w:val="000000"/>
          <w:b w:val="off"/>
          <w:i w:val="off"/>
        </w:rPr>
        <w:t>肯定，它只是在观照着幻想(Imaginatio ipsa non errat quia</w:t>
      </w:r>
      <w:r>
        <w:rPr>
          <w:rFonts w:ascii="TimesNewRoman" w:hAnsi="TimesNewRoman" w:cs="TimesNewRoman" w:eastAsia="TimesNewRoman"/>
          <w:sz w:val="37"/>
          <w:spacing w:val="0"/>
          <w:color w:val="000000"/>
          <w:b w:val="off"/>
          <w:i w:val="off"/>
        </w:rPr>
        <w:t>neque negat neque affirmat, sed fixatur tantum in simplici cont-</w:t>
      </w:r>
      <w:r>
        <w:rPr>
          <w:rFonts w:ascii="宋体" w:hAnsi="宋体" w:cs="宋体" w:eastAsia="宋体"/>
          <w:sz w:val="37"/>
          <w:spacing w:val="0"/>
          <w:color w:val="000000"/>
          <w:b w:val="off"/>
          <w:i w:val="off"/>
        </w:rPr>
        <w:t>emplatione phantasmatis)。”㉑只有心智才能使形象或者变成</w:t>
      </w:r>
      <w:r>
        <w:rPr>
          <w:rFonts w:ascii="宋体" w:hAnsi="宋体" w:cs="宋体" w:eastAsia="宋体"/>
          <w:sz w:val="37"/>
          <w:spacing w:val="0"/>
          <w:color w:val="000000"/>
          <w:b w:val="off"/>
          <w:i w:val="off"/>
        </w:rPr>
        <w:t>被误认的真相————这是错误；或者变成被认出的错误————这</w:t>
      </w:r>
      <w:r>
        <w:rPr>
          <w:rFonts w:ascii="宋体" w:hAnsi="宋体" w:cs="宋体" w:eastAsia="宋体"/>
          <w:sz w:val="37"/>
          <w:spacing w:val="0"/>
          <w:color w:val="000000"/>
          <w:u w:val="single"/>
          <w:b w:val="off"/>
          <w:i w:val="off"/>
        </w:rPr>
        <w:t xml:space="preserve">               </w:t>
      </w:r>
      <w:bookmarkEnd w:id="4023"/>
    </w:p>
    <w:p>
      <w:pPr>
        <w:pageBreakBefore w:val="off"/>
        <w:tabs/>
        <w:wordWrap w:val="off"/>
        <w:spacing w:before="300" w:after="0" w:line="580" w:lineRule="atLeast"/>
        <w:ind w:left="80" w:right="0" w:firstLine="600"/>
        <w:jc w:val="both"/>
        <w:textAlignment w:val="baseline"/>
        <w:rPr>
          <w:sz w:val="28"/>
        </w:rPr>
      </w:pPr>
      <w:bookmarkStart w:name="" w:id="4024"/>
      <w:r>
        <w:rPr>
          <w:rFonts w:ascii="TimesNewRoman" w:hAnsi="TimesNewRoman" w:cs="TimesNewRoman" w:eastAsia="TimesNewRoman"/>
          <w:sz w:val="28"/>
          <w:spacing w:val="0"/>
          <w:color w:val="000000"/>
          <w:b w:val="off"/>
          <w:i w:val="off"/>
        </w:rPr>
        <w:t>㉑ 柴齐亚斯，〈法医学问题〉(Questiones medico- legales), Liv. II, t. I,第四问</w:t>
      </w:r>
      <w:r>
        <w:rPr>
          <w:rFonts w:ascii="TimesNewRoman" w:hAnsi="TimesNewRoman" w:cs="TimesNewRoman" w:eastAsia="TimesNewRoman"/>
          <w:sz w:val="28"/>
          <w:spacing w:val="0"/>
          <w:color w:val="000000"/>
          <w:b w:val="off"/>
          <w:i w:val="off"/>
        </w:rPr>
        <w:t>题,p.119。</w:t>
      </w:r>
      <w:bookmarkEnd w:id="4024"/>
    </w:p>
    <w:p>
      <w:pPr>
        <w:pageBreakBefore w:val="off"/>
        <w:tabs/>
        <w:wordWrap w:val="off"/>
        <w:spacing w:before="0" w:after="0" w:line="460" w:lineRule="atLeast"/>
        <w:ind w:left="0" w:right="200"/>
        <w:jc w:val="right"/>
        <w:textAlignment w:val="baseline"/>
        <w:rPr>
          <w:sz w:val="33"/>
        </w:rPr>
      </w:pPr>
      <w:bookmarkStart w:name="" w:id="4025"/>
      <w:r>
        <w:rPr>
          <w:rFonts w:ascii="楷体" w:hAnsi="楷体" w:cs="楷体" w:eastAsia="楷体"/>
          <w:sz w:val="33"/>
          <w:spacing w:val="0"/>
          <w:color w:val="000000"/>
          <w:b w:val="off"/>
          <w:i w:val="off"/>
        </w:rPr>
        <w:t>337</w:t>
      </w:r>
      <w:bookmarkEnd w:id="4025"/>
    </w:p>
    <w:p>
      <w:r>
        <w:t/>
      </w:r>
    </w:p>
    <w:p>
      <w:pPr>
        <w:sectPr>
          <w:footerReference r:id="rId828"/>
          <w:headerReference r:id="rId829" w:type="default"/>
          <w:type w:val="nextPage"/>
          <w:pgSz w:w="15660" w:h="23340"/>
          <w:pgMar w:left="2100" w:top="1980" w:right="2100" w:bottom="1980" w:header="1680" w:footer="1680"/>
          <w:cols w:num="1"/>
        </w:sectPr>
      </w:pPr>
    </w:p>
    <w:p>
      <w:pPr>
        <w:pageBreakBefore w:val="off"/>
        <w:tabs/>
        <w:wordWrap w:val="off"/>
        <w:spacing w:before="800" w:after="0" w:line="720" w:lineRule="atLeast"/>
        <w:ind w:left="20" w:right="0"/>
        <w:jc w:val="both"/>
        <w:textAlignment w:val="baseline"/>
        <w:rPr>
          <w:sz w:val="38"/>
        </w:rPr>
      </w:pPr>
      <w:bookmarkStart w:name="" w:id="4026"/>
      <w:r>
        <w:rPr>
          <w:rFonts w:ascii="宋体" w:hAnsi="宋体" w:cs="宋体" w:eastAsia="宋体"/>
          <w:sz w:val="38"/>
          <w:spacing w:val="0"/>
          <w:color w:val="000000"/>
          <w:b w:val="off"/>
          <w:i w:val="off"/>
        </w:rPr>
        <w:t>是真相：“一个醉汉会把一根蜡烛看成两根；患有斜视但心智</w:t>
      </w:r>
      <w:r>
        <w:rPr>
          <w:rFonts w:ascii="宋体" w:hAnsi="宋体" w:cs="宋体" w:eastAsia="宋体"/>
          <w:sz w:val="38"/>
          <w:spacing w:val="0"/>
          <w:color w:val="000000"/>
          <w:b w:val="off"/>
          <w:i w:val="off"/>
        </w:rPr>
        <w:t>成熟者，很快就会承认错误，并且使自己习惯于只看到一根</w:t>
      </w:r>
      <w:r>
        <w:rPr>
          <w:rFonts w:ascii="宋体" w:hAnsi="宋体" w:cs="宋体" w:eastAsia="宋体"/>
          <w:sz w:val="38"/>
          <w:spacing w:val="0"/>
          <w:color w:val="000000"/>
          <w:b w:val="off"/>
          <w:i w:val="off"/>
        </w:rPr>
        <w:t>蜡烛。”⑲疯狂因此是超越形象的，但它却又深深陷入形象之</w:t>
      </w:r>
      <w:r>
        <w:rPr>
          <w:rFonts w:ascii="宋体" w:hAnsi="宋体" w:cs="宋体" w:eastAsia="宋体"/>
          <w:sz w:val="38"/>
          <w:spacing w:val="0"/>
          <w:color w:val="000000"/>
          <w:b w:val="off"/>
          <w:i w:val="off"/>
        </w:rPr>
        <w:t>中；因为疯狂只在于自发地把形象当作完全和绝对的真相；</w:t>
      </w:r>
      <w:r>
        <w:rPr>
          <w:rFonts w:ascii="宋体" w:hAnsi="宋体" w:cs="宋体" w:eastAsia="宋体"/>
          <w:sz w:val="38"/>
          <w:spacing w:val="0"/>
          <w:color w:val="000000"/>
          <w:b w:val="off"/>
          <w:i w:val="off"/>
        </w:rPr>
        <w:t>一个有理性的人，不管他在判断一个形象的真伪时是否有</w:t>
      </w:r>
      <w:r>
        <w:rPr>
          <w:rFonts w:ascii="宋体" w:hAnsi="宋体" w:cs="宋体" w:eastAsia="宋体"/>
          <w:sz w:val="38"/>
          <w:spacing w:val="0"/>
          <w:color w:val="000000"/>
          <w:b w:val="off"/>
          <w:i w:val="off"/>
        </w:rPr>
        <w:t>理，他的作为仍然超越了形象，因为他用非形象的事物来衡</w:t>
      </w:r>
      <w:r>
        <w:rPr>
          <w:rFonts w:ascii="宋体" w:hAnsi="宋体" w:cs="宋体" w:eastAsia="宋体"/>
          <w:sz w:val="38"/>
          <w:spacing w:val="0"/>
          <w:color w:val="000000"/>
          <w:b w:val="off"/>
          <w:i w:val="off"/>
        </w:rPr>
        <w:t>量形象，他便溢出了形象的范围；疯人的作为从未跨越面前</w:t>
      </w:r>
      <w:r>
        <w:rPr>
          <w:rFonts w:ascii="宋体" w:hAnsi="宋体" w:cs="宋体" w:eastAsia="宋体"/>
          <w:sz w:val="38"/>
          <w:spacing w:val="0"/>
          <w:color w:val="000000"/>
          <w:b w:val="off"/>
          <w:i w:val="off"/>
        </w:rPr>
        <w:t>的形象；它被形象立即的活跃性所占据，而它之所以会用肯</w:t>
      </w:r>
      <w:r>
        <w:rPr>
          <w:rFonts w:ascii="宋体" w:hAnsi="宋体" w:cs="宋体" w:eastAsia="宋体"/>
          <w:sz w:val="38"/>
          <w:spacing w:val="0"/>
          <w:color w:val="000000"/>
          <w:b w:val="off"/>
          <w:i w:val="off"/>
        </w:rPr>
        <w:t>定来支持它，也只是因为它完全被形象所包裹：“有很多</w:t>
      </w:r>
      <w:r>
        <w:rPr>
          <w:rFonts w:ascii="宋体" w:hAnsi="宋体" w:cs="宋体" w:eastAsia="宋体"/>
          <w:sz w:val="38"/>
          <w:spacing w:val="0"/>
          <w:color w:val="000000"/>
          <w:b w:val="off"/>
          <w:i w:val="off"/>
        </w:rPr>
        <w:t>人————如果不说是全部的人————只是因为心迷于单一的对</w:t>
      </w:r>
      <w:r>
        <w:rPr>
          <w:rFonts w:ascii="宋体" w:hAnsi="宋体" w:cs="宋体" w:eastAsia="宋体"/>
          <w:sz w:val="38"/>
          <w:spacing w:val="0"/>
          <w:color w:val="000000"/>
          <w:b w:val="off"/>
          <w:i w:val="off"/>
        </w:rPr>
        <w:t>象，才会陷入疯狂。”⑳疯狂处于形象的内部，为形象所占据，</w:t>
      </w:r>
      <w:r>
        <w:rPr>
          <w:rFonts w:ascii="宋体" w:hAnsi="宋体" w:cs="宋体" w:eastAsia="宋体"/>
          <w:sz w:val="38"/>
          <w:spacing w:val="0"/>
          <w:color w:val="000000"/>
          <w:b w:val="off"/>
          <w:i w:val="off"/>
        </w:rPr>
        <w:t>无法摆脱它，然而，疯狂比形象更多，它所形成的作为乃是一</w:t>
      </w:r>
      <w:r>
        <w:rPr>
          <w:rFonts w:ascii="宋体" w:hAnsi="宋体" w:cs="宋体" w:eastAsia="宋体"/>
          <w:sz w:val="38"/>
          <w:spacing w:val="0"/>
          <w:color w:val="000000"/>
          <w:b w:val="off"/>
          <w:i w:val="off"/>
        </w:rPr>
        <w:t>个秘密的建构。</w:t>
      </w:r>
      <w:bookmarkEnd w:id="4026"/>
    </w:p>
    <w:p>
      <w:pPr>
        <w:pageBreakBefore w:val="off"/>
        <w:tabs/>
        <w:wordWrap w:val="off"/>
        <w:spacing w:before="0" w:after="0" w:line="720" w:lineRule="atLeast"/>
        <w:ind w:left="20" w:right="20" w:firstLine="860"/>
        <w:jc w:val="both"/>
        <w:textAlignment w:val="baseline"/>
        <w:rPr>
          <w:sz w:val="38"/>
        </w:rPr>
      </w:pPr>
      <w:bookmarkStart w:name="" w:id="4027"/>
      <w:r>
        <w:rPr>
          <w:rFonts w:ascii="宋体" w:hAnsi="宋体" w:cs="宋体" w:eastAsia="宋体"/>
          <w:sz w:val="38"/>
          <w:spacing w:val="0"/>
          <w:color w:val="000000"/>
          <w:b w:val="off"/>
          <w:i w:val="off"/>
        </w:rPr>
        <w:t>这是什么样的作为呢？这是一个信仰、肯定和否定的作</w:t>
      </w:r>
      <w:r>
        <w:rPr>
          <w:rFonts w:ascii="宋体" w:hAnsi="宋体" w:cs="宋体" w:eastAsia="宋体"/>
          <w:sz w:val="38"/>
          <w:spacing w:val="0"/>
          <w:color w:val="000000"/>
          <w:b w:val="off"/>
          <w:i w:val="off"/>
        </w:rPr>
        <w:t>为————这是一个支持形象的论述，但它同时也在锻炼它、挖</w:t>
      </w:r>
      <w:r>
        <w:rPr>
          <w:rFonts w:ascii="宋体" w:hAnsi="宋体" w:cs="宋体" w:eastAsia="宋体"/>
          <w:sz w:val="38"/>
          <w:spacing w:val="0"/>
          <w:color w:val="000000"/>
          <w:b w:val="off"/>
          <w:i w:val="off"/>
        </w:rPr>
        <w:t>掘它、把它延伸到推理之中，把它组织在语言的一个区段周</w:t>
      </w:r>
      <w:r>
        <w:rPr>
          <w:rFonts w:ascii="宋体" w:hAnsi="宋体" w:cs="宋体" w:eastAsia="宋体"/>
          <w:sz w:val="38"/>
          <w:spacing w:val="0"/>
          <w:color w:val="000000"/>
          <w:b w:val="off"/>
          <w:i w:val="off"/>
        </w:rPr>
        <w:t>围。想像自己有一个玻璃身体的人，并不是疯子；因为任何</w:t>
      </w:r>
      <w:r>
        <w:rPr>
          <w:rFonts w:ascii="宋体" w:hAnsi="宋体" w:cs="宋体" w:eastAsia="宋体"/>
          <w:sz w:val="38"/>
          <w:spacing w:val="0"/>
          <w:color w:val="000000"/>
          <w:b w:val="off"/>
          <w:i w:val="off"/>
        </w:rPr>
        <w:t>睡眠中的人在梦中都可能有这个形象；但如果他相信他的身</w:t>
      </w:r>
      <w:r>
        <w:rPr>
          <w:rFonts w:ascii="宋体" w:hAnsi="宋体" w:cs="宋体" w:eastAsia="宋体"/>
          <w:sz w:val="38"/>
          <w:spacing w:val="0"/>
          <w:color w:val="000000"/>
          <w:b w:val="off"/>
          <w:i w:val="off"/>
        </w:rPr>
        <w:t>体是玻璃做的，而且还结论说自己是脆弱的，有被打破的危</w:t>
      </w:r>
      <w:r>
        <w:rPr>
          <w:rFonts w:ascii="宋体" w:hAnsi="宋体" w:cs="宋体" w:eastAsia="宋体"/>
          <w:sz w:val="38"/>
          <w:spacing w:val="0"/>
          <w:color w:val="000000"/>
          <w:b w:val="off"/>
          <w:i w:val="off"/>
        </w:rPr>
        <w:t>险，因而不应该触及任何抗力过强的物品，甚至他还应该保</w:t>
      </w:r>
      <w:r>
        <w:rPr>
          <w:rFonts w:ascii="宋体" w:hAnsi="宋体" w:cs="宋体" w:eastAsia="宋体"/>
          <w:sz w:val="38"/>
          <w:spacing w:val="0"/>
          <w:color w:val="000000"/>
          <w:b w:val="off"/>
          <w:i w:val="off"/>
        </w:rPr>
        <w:t>持不动等等，这样的人便是疯子。⑵这是疯人的推理；但我</w:t>
      </w:r>
      <w:r>
        <w:rPr>
          <w:rFonts w:ascii="宋体" w:hAnsi="宋体" w:cs="宋体" w:eastAsia="宋体"/>
          <w:sz w:val="38"/>
          <w:spacing w:val="0"/>
          <w:color w:val="000000"/>
          <w:b w:val="off"/>
          <w:i w:val="off"/>
        </w:rPr>
        <w:t>们还得注意到，就其本身而言，这些推理既非荒谬亦非不合</w:t>
      </w:r>
      <w:bookmarkEnd w:id="4027"/>
    </w:p>
    <w:p>
      <w:pPr>
        <w:pageBreakBefore w:val="off"/>
        <w:tabs/>
        <w:wordWrap w:val="off"/>
        <w:spacing w:before="0" w:after="0" w:line="720" w:lineRule="atLeast"/>
        <w:ind w:left="100" w:right="0"/>
        <w:jc w:val="both"/>
        <w:textAlignment w:val="baseline"/>
        <w:rPr>
          <w:sz w:val="38"/>
        </w:rPr>
      </w:pPr>
      <w:bookmarkStart w:name="" w:id="4028"/>
      <w:r>
        <w:rPr>
          <w:rFonts w:ascii="宋体" w:hAnsi="宋体" w:cs="宋体" w:eastAsia="宋体"/>
          <w:sz w:val="38"/>
          <w:spacing w:val="0"/>
          <w:color w:val="000000"/>
          <w:u w:val="single"/>
          <w:b w:val="off"/>
          <w:i w:val="off"/>
        </w:rPr>
        <w:t xml:space="preserve">              </w:t>
      </w:r>
      <w:bookmarkEnd w:id="4028"/>
    </w:p>
    <w:p>
      <w:pPr>
        <w:pageBreakBefore w:val="off"/>
        <w:tabs/>
        <w:wordWrap w:val="off"/>
        <w:spacing w:before="240" w:after="0" w:line="480" w:lineRule="atLeast"/>
        <w:ind w:left="700" w:right="0"/>
        <w:jc w:val="both"/>
        <w:textAlignment w:val="baseline"/>
        <w:rPr>
          <w:sz w:val="29"/>
        </w:rPr>
      </w:pPr>
      <w:bookmarkStart w:name="" w:id="4029"/>
      <w:r>
        <w:rPr>
          <w:rFonts w:ascii="TimesNewRoman" w:hAnsi="TimesNewRoman" w:cs="TimesNewRoman" w:eastAsia="TimesNewRoman"/>
          <w:sz w:val="29"/>
          <w:spacing w:val="0"/>
          <w:color w:val="000000"/>
          <w:b w:val="off"/>
          <w:i w:val="off"/>
        </w:rPr>
        <w:t>⑲ 素洼吉，《疾病分类学》(Nosologie),t. VII,p.15。</w:t>
      </w:r>
      <w:bookmarkEnd w:id="4029"/>
    </w:p>
    <w:p>
      <w:pPr>
        <w:pageBreakBefore w:val="off"/>
        <w:tabs/>
        <w:wordWrap w:val="off"/>
        <w:spacing w:before="0" w:after="0" w:line="480" w:lineRule="atLeast"/>
        <w:ind w:left="700" w:right="0"/>
        <w:jc w:val="both"/>
        <w:textAlignment w:val="baseline"/>
        <w:rPr>
          <w:sz w:val="29"/>
        </w:rPr>
      </w:pPr>
      <w:bookmarkStart w:name="" w:id="4030"/>
      <w:r>
        <w:rPr>
          <w:rFonts w:ascii="TimesNewRoman" w:hAnsi="TimesNewRoman" w:cs="TimesNewRoman" w:eastAsia="TimesNewRoman"/>
          <w:sz w:val="29"/>
          <w:spacing w:val="0"/>
          <w:color w:val="000000"/>
          <w:b w:val="off"/>
          <w:i w:val="off"/>
        </w:rPr>
        <w:t>⑳ 同上,p.20。</w:t>
      </w:r>
      <w:bookmarkEnd w:id="4030"/>
    </w:p>
    <w:p>
      <w:pPr>
        <w:pageBreakBefore w:val="off"/>
        <w:tabs/>
        <w:wordWrap w:val="off"/>
        <w:spacing w:before="0" w:after="0" w:line="480" w:lineRule="atLeast"/>
        <w:ind w:left="700" w:right="0"/>
        <w:jc w:val="both"/>
        <w:textAlignment w:val="baseline"/>
        <w:rPr>
          <w:sz w:val="29"/>
        </w:rPr>
      </w:pPr>
      <w:bookmarkStart w:name="" w:id="4031"/>
      <w:r>
        <w:rPr>
          <w:rFonts w:ascii="TimesNewRoman" w:hAnsi="TimesNewRoman" w:cs="TimesNewRoman" w:eastAsia="TimesNewRoman"/>
          <w:sz w:val="29"/>
          <w:spacing w:val="0"/>
          <w:color w:val="000000"/>
          <w:b w:val="off"/>
          <w:i w:val="off"/>
        </w:rPr>
        <w:t>㉑ 参考达干(Daquin),(疯狂的哲学)(Philosophie de la Folie),p.30。</w:t>
      </w:r>
      <w:bookmarkEnd w:id="4031"/>
    </w:p>
    <w:p>
      <w:pPr>
        <w:pageBreakBefore w:val="off"/>
        <w:tabs/>
        <w:wordWrap w:val="off"/>
        <w:spacing w:before="0" w:after="0" w:line="440" w:lineRule="atLeast"/>
        <w:ind w:left="280" w:right="0"/>
        <w:jc w:val="both"/>
        <w:textAlignment w:val="baseline"/>
        <w:rPr>
          <w:sz w:val="33"/>
        </w:rPr>
      </w:pPr>
      <w:bookmarkStart w:name="" w:id="4032"/>
      <w:r>
        <w:rPr>
          <w:rFonts w:ascii="仿宋" w:hAnsi="仿宋" w:cs="仿宋" w:eastAsia="仿宋"/>
          <w:sz w:val="33"/>
          <w:spacing w:val="0"/>
          <w:color w:val="000000"/>
          <w:b w:val="off"/>
          <w:i w:val="off"/>
        </w:rPr>
        <w:t>338</w:t>
      </w:r>
      <w:bookmarkEnd w:id="4032"/>
    </w:p>
    <w:p>
      <w:r>
        <w:t/>
      </w:r>
    </w:p>
    <w:p>
      <w:pPr>
        <w:sectPr>
          <w:footerReference r:id="rId830"/>
          <w:headerReference r:id="rId831" w:type="default"/>
          <w:type w:val="nextPage"/>
          <w:pgSz w:w="15660" w:h="23340"/>
          <w:pgMar w:left="2160" w:top="1980" w:right="2160" w:bottom="1980" w:header="1680" w:footer="1680"/>
          <w:cols w:num="1"/>
        </w:sectPr>
      </w:pPr>
    </w:p>
    <w:p>
      <w:pPr>
        <w:pageBreakBefore w:val="off"/>
        <w:tabs/>
        <w:wordWrap w:val="off"/>
        <w:spacing w:before="860" w:after="0" w:line="700" w:lineRule="atLeast"/>
        <w:ind w:left="200" w:right="20"/>
        <w:jc w:val="both"/>
        <w:textAlignment w:val="baseline"/>
        <w:rPr>
          <w:sz w:val="41"/>
        </w:rPr>
      </w:pPr>
      <w:bookmarkStart w:name="" w:id="4033"/>
      <w:r>
        <w:rPr>
          <w:rFonts w:ascii="宋体" w:hAnsi="宋体" w:cs="宋体" w:eastAsia="宋体"/>
          <w:sz w:val="41"/>
          <w:spacing w:val="0"/>
          <w:color w:val="000000"/>
          <w:b w:val="off"/>
          <w:i w:val="off"/>
        </w:rPr>
        <w:t>逻辑。相反地，逻辑上最具拘束力的格式在其中被应用无</w:t>
      </w:r>
      <w:r>
        <w:rPr>
          <w:rFonts w:ascii="宋体" w:hAnsi="宋体" w:cs="宋体" w:eastAsia="宋体"/>
          <w:sz w:val="41"/>
          <w:spacing w:val="0"/>
          <w:color w:val="000000"/>
          <w:b w:val="off"/>
          <w:i w:val="off"/>
        </w:rPr>
        <w:t>误。柴齐亚斯曾经毫不费力地在精神错乱者身上，看到这些</w:t>
      </w:r>
      <w:r>
        <w:rPr>
          <w:rFonts w:ascii="宋体" w:hAnsi="宋体" w:cs="宋体" w:eastAsia="宋体"/>
          <w:sz w:val="41"/>
          <w:spacing w:val="0"/>
          <w:color w:val="000000"/>
          <w:b w:val="off"/>
          <w:i w:val="off"/>
        </w:rPr>
        <w:t>格式的严格使用。有一个让自己饿死的人，运作着三段论：</w:t>
      </w:r>
      <w:r>
        <w:rPr>
          <w:rFonts w:ascii="宋体" w:hAnsi="宋体" w:cs="宋体" w:eastAsia="宋体"/>
          <w:sz w:val="41"/>
          <w:spacing w:val="0"/>
          <w:color w:val="000000"/>
          <w:b w:val="off"/>
          <w:i w:val="off"/>
        </w:rPr>
        <w:t>“死人不吃东西；然而，我死了；所以我不应该吃东西。”一个</w:t>
      </w:r>
      <w:r>
        <w:rPr>
          <w:rFonts w:ascii="宋体" w:hAnsi="宋体" w:cs="宋体" w:eastAsia="宋体"/>
          <w:sz w:val="41"/>
          <w:spacing w:val="0"/>
          <w:color w:val="000000"/>
          <w:b w:val="off"/>
          <w:i w:val="off"/>
        </w:rPr>
        <w:t>被迫害狂，无限地延伸着归纳法：“某人、某人和某人是我的</w:t>
      </w:r>
      <w:r>
        <w:rPr>
          <w:rFonts w:ascii="宋体" w:hAnsi="宋体" w:cs="宋体" w:eastAsia="宋体"/>
          <w:sz w:val="41"/>
          <w:spacing w:val="0"/>
          <w:color w:val="000000"/>
          <w:b w:val="off"/>
          <w:i w:val="off"/>
        </w:rPr>
        <w:t>敌人；然而，他们全都是人；因此，所有的人都是我的敌人。”</w:t>
      </w:r>
      <w:r>
        <w:rPr>
          <w:rFonts w:ascii="宋体" w:hAnsi="宋体" w:cs="宋体" w:eastAsia="宋体"/>
          <w:sz w:val="41"/>
          <w:spacing w:val="0"/>
          <w:color w:val="000000"/>
          <w:b w:val="off"/>
          <w:i w:val="off"/>
        </w:rPr>
        <w:t>另一个人用的是省略三段论(enthymème)：“住过这栋房子</w:t>
      </w:r>
      <w:r>
        <w:rPr>
          <w:rFonts w:ascii="宋体" w:hAnsi="宋体" w:cs="宋体" w:eastAsia="宋体"/>
          <w:sz w:val="41"/>
          <w:spacing w:val="0"/>
          <w:color w:val="000000"/>
          <w:b w:val="off"/>
          <w:i w:val="off"/>
        </w:rPr>
        <w:t>的人大部分死了，而我，我曾住过这栋房子，我死了。”⑤这是</w:t>
      </w:r>
      <w:r>
        <w:rPr>
          <w:rFonts w:ascii="宋体" w:hAnsi="宋体" w:cs="宋体" w:eastAsia="宋体"/>
          <w:sz w:val="41"/>
          <w:spacing w:val="0"/>
          <w:color w:val="000000"/>
          <w:b w:val="off"/>
          <w:i w:val="off"/>
        </w:rPr>
        <w:t>疯人美妙的逻辑，它似乎在嘲弄着逻辑学家的逻辑，因为它</w:t>
      </w:r>
      <w:r>
        <w:rPr>
          <w:rFonts w:ascii="宋体" w:hAnsi="宋体" w:cs="宋体" w:eastAsia="宋体"/>
          <w:sz w:val="41"/>
          <w:spacing w:val="0"/>
          <w:color w:val="000000"/>
          <w:b w:val="off"/>
          <w:i w:val="off"/>
        </w:rPr>
        <w:t>们之间相似到可以以假乱真，或者更好的说法是，两者其实</w:t>
      </w:r>
      <w:r>
        <w:rPr>
          <w:rFonts w:ascii="宋体" w:hAnsi="宋体" w:cs="宋体" w:eastAsia="宋体"/>
          <w:sz w:val="41"/>
          <w:spacing w:val="0"/>
          <w:color w:val="000000"/>
          <w:b w:val="off"/>
          <w:i w:val="off"/>
        </w:rPr>
        <w:t>一模一样，而且就在疯狂最秘密之处，在那么多的错误、荒</w:t>
      </w:r>
      <w:r>
        <w:rPr>
          <w:rFonts w:ascii="宋体" w:hAnsi="宋体" w:cs="宋体" w:eastAsia="宋体"/>
          <w:sz w:val="41"/>
          <w:spacing w:val="0"/>
          <w:color w:val="000000"/>
          <w:b w:val="off"/>
          <w:i w:val="off"/>
        </w:rPr>
        <w:t>谬、无后果的话语和动作的基础上，我们最终可以发现一个</w:t>
      </w:r>
      <w:r>
        <w:rPr>
          <w:rFonts w:ascii="宋体" w:hAnsi="宋体" w:cs="宋体" w:eastAsia="宋体"/>
          <w:sz w:val="41"/>
          <w:spacing w:val="0"/>
          <w:color w:val="000000"/>
          <w:b w:val="off"/>
          <w:i w:val="off"/>
        </w:rPr>
        <w:t>完美而深埋的论述。柴齐亚斯下结论说：“在它们之中，涌现</w:t>
      </w:r>
      <w:r>
        <w:rPr>
          <w:rFonts w:ascii="TimesNewRoman" w:hAnsi="TimesNewRoman" w:cs="TimesNewRoman" w:eastAsia="TimesNewRoman"/>
          <w:sz w:val="41"/>
          <w:spacing w:val="0"/>
          <w:color w:val="000000"/>
          <w:b w:val="off"/>
          <w:i w:val="off"/>
        </w:rPr>
        <w:t>出最佳的论述方式(Ex quibus vides quidem intellectum optime</w:t>
      </w:r>
      <w:r>
        <w:rPr>
          <w:rFonts w:ascii="宋体" w:hAnsi="宋体" w:cs="宋体" w:eastAsia="宋体"/>
          <w:sz w:val="41"/>
          <w:spacing w:val="0"/>
          <w:color w:val="000000"/>
          <w:b w:val="off"/>
          <w:i w:val="off"/>
        </w:rPr>
        <w:t>discurrere)。”疯狂的终极语言，便是理性的语言。但这个语</w:t>
      </w:r>
      <w:r>
        <w:rPr>
          <w:rFonts w:ascii="宋体" w:hAnsi="宋体" w:cs="宋体" w:eastAsia="宋体"/>
          <w:sz w:val="41"/>
          <w:spacing w:val="0"/>
          <w:color w:val="000000"/>
          <w:b w:val="off"/>
          <w:i w:val="off"/>
        </w:rPr>
        <w:t>言被包裹在形象的幻象之中，被限制在形象所定义的表象的</w:t>
      </w:r>
      <w:r>
        <w:rPr>
          <w:rFonts w:ascii="宋体" w:hAnsi="宋体" w:cs="宋体" w:eastAsia="宋体"/>
          <w:sz w:val="41"/>
          <w:spacing w:val="0"/>
          <w:color w:val="000000"/>
          <w:b w:val="off"/>
          <w:i w:val="off"/>
        </w:rPr>
        <w:t>空间之内。在形象的全体性和论述的普遍性之外，这两者结</w:t>
      </w:r>
      <w:r>
        <w:rPr>
          <w:rFonts w:ascii="宋体" w:hAnsi="宋体" w:cs="宋体" w:eastAsia="宋体"/>
          <w:sz w:val="41"/>
          <w:spacing w:val="0"/>
          <w:color w:val="000000"/>
          <w:b w:val="off"/>
          <w:i w:val="off"/>
        </w:rPr>
        <w:t>合在一起，形成了一个独特和滥用的结构，而其顽强的特性</w:t>
      </w:r>
      <w:r>
        <w:rPr>
          <w:rFonts w:ascii="宋体" w:hAnsi="宋体" w:cs="宋体" w:eastAsia="宋体"/>
          <w:sz w:val="41"/>
          <w:spacing w:val="0"/>
          <w:color w:val="000000"/>
          <w:b w:val="off"/>
          <w:i w:val="off"/>
        </w:rPr>
        <w:t>便造成了疯狂。老实说，疯狂并非完全存于形象之中，因为</w:t>
      </w:r>
      <w:r>
        <w:rPr>
          <w:rFonts w:ascii="宋体" w:hAnsi="宋体" w:cs="宋体" w:eastAsia="宋体"/>
          <w:sz w:val="41"/>
          <w:spacing w:val="0"/>
          <w:color w:val="000000"/>
          <w:b w:val="off"/>
          <w:i w:val="off"/>
        </w:rPr>
        <w:t>形象自身无真假可言，亦无理性或疯狂之分，疯狂也不存在</w:t>
      </w:r>
      <w:r>
        <w:rPr>
          <w:rFonts w:ascii="宋体" w:hAnsi="宋体" w:cs="宋体" w:eastAsia="宋体"/>
          <w:sz w:val="41"/>
          <w:spacing w:val="0"/>
          <w:color w:val="000000"/>
          <w:b w:val="off"/>
          <w:i w:val="off"/>
        </w:rPr>
        <w:t>于推理之中，因为推理是一个简单的形式，只能显露逻辑不</w:t>
      </w:r>
      <w:r>
        <w:rPr>
          <w:rFonts w:ascii="宋体" w:hAnsi="宋体" w:cs="宋体" w:eastAsia="宋体"/>
          <w:sz w:val="41"/>
          <w:spacing w:val="0"/>
          <w:color w:val="000000"/>
          <w:b w:val="off"/>
          <w:i w:val="off"/>
        </w:rPr>
        <w:t>容置疑的格式。然而，疯狂同时存于两者之中。它存在于两</w:t>
      </w:r>
      <w:r>
        <w:rPr>
          <w:rFonts w:ascii="宋体" w:hAnsi="宋体" w:cs="宋体" w:eastAsia="宋体"/>
          <w:sz w:val="41"/>
          <w:spacing w:val="0"/>
          <w:color w:val="000000"/>
          <w:b w:val="off"/>
          <w:i w:val="off"/>
        </w:rPr>
        <w:t>者的一种特殊关系之中。</w:t>
      </w:r>
      <w:bookmarkEnd w:id="4033"/>
    </w:p>
    <w:p>
      <w:pPr>
        <w:pageBreakBefore w:val="off"/>
        <w:tabs/>
        <w:wordWrap w:val="off"/>
        <w:spacing w:before="0" w:after="0" w:line="500" w:lineRule="atLeast"/>
        <w:ind w:left="240" w:right="0"/>
        <w:jc w:val="both"/>
        <w:textAlignment w:val="baseline"/>
        <w:rPr>
          <w:sz w:val="26"/>
        </w:rPr>
      </w:pPr>
      <w:bookmarkStart w:name="" w:id="4034"/>
      <w:r>
        <w:rPr>
          <w:rFonts w:ascii="宋体" w:hAnsi="宋体" w:cs="宋体" w:eastAsia="宋体"/>
          <w:sz w:val="26"/>
          <w:spacing w:val="0"/>
          <w:color w:val="000000"/>
          <w:u w:val="single"/>
          <w:b w:val="off"/>
          <w:i w:val="off"/>
        </w:rPr>
        <w:t xml:space="preserve">                      </w:t>
      </w:r>
      <w:bookmarkEnd w:id="4034"/>
    </w:p>
    <w:p>
      <w:pPr>
        <w:pageBreakBefore w:val="off"/>
        <w:tabs/>
        <w:wordWrap w:val="off"/>
        <w:spacing w:before="240" w:after="0" w:line="500" w:lineRule="atLeast"/>
        <w:ind w:left="200" w:right="0" w:firstLine="600"/>
        <w:jc w:val="both"/>
        <w:textAlignment w:val="baseline"/>
        <w:rPr>
          <w:sz w:val="26"/>
        </w:rPr>
      </w:pPr>
      <w:bookmarkStart w:name="" w:id="4035"/>
      <w:r>
        <w:rPr>
          <w:rFonts w:ascii="TimesNewRoman" w:hAnsi="TimesNewRoman" w:cs="TimesNewRoman" w:eastAsia="TimesNewRoman"/>
          <w:sz w:val="26"/>
          <w:spacing w:val="0"/>
          <w:color w:val="000000"/>
          <w:b w:val="off"/>
          <w:i w:val="off"/>
        </w:rPr>
        <w:t>⑤  柴齐亚斯，(法医学问题)(Questiones medico- legales), Liv. II, titre I,第四问</w:t>
      </w:r>
      <w:r>
        <w:rPr>
          <w:rFonts w:ascii="TimesNewRoman" w:hAnsi="TimesNewRoman" w:cs="TimesNewRoman" w:eastAsia="TimesNewRoman"/>
          <w:sz w:val="26"/>
          <w:spacing w:val="0"/>
          <w:color w:val="000000"/>
          <w:b w:val="off"/>
          <w:i w:val="off"/>
        </w:rPr>
        <w:t>题,p.120。</w:t>
      </w:r>
      <w:bookmarkEnd w:id="4035"/>
    </w:p>
    <w:p>
      <w:pPr>
        <w:pageBreakBefore w:val="off"/>
        <w:tabs/>
        <w:wordWrap w:val="off"/>
        <w:spacing w:before="0" w:after="0" w:line="440" w:lineRule="atLeast"/>
        <w:ind w:left="0" w:right="180"/>
        <w:jc w:val="right"/>
        <w:textAlignment w:val="baseline"/>
        <w:rPr>
          <w:sz w:val="32"/>
        </w:rPr>
      </w:pPr>
      <w:bookmarkStart w:name="" w:id="4036"/>
      <w:r>
        <w:rPr>
          <w:rFonts w:ascii="仿宋" w:hAnsi="仿宋" w:cs="仿宋" w:eastAsia="仿宋"/>
          <w:sz w:val="32"/>
          <w:spacing w:val="0"/>
          <w:color w:val="000000"/>
          <w:b w:val="off"/>
          <w:i w:val="off"/>
        </w:rPr>
        <w:t>339</w:t>
      </w:r>
      <w:bookmarkEnd w:id="4036"/>
    </w:p>
    <w:p>
      <w:r>
        <w:t/>
      </w:r>
    </w:p>
    <w:p>
      <w:pPr>
        <w:sectPr>
          <w:footerReference r:id="rId832"/>
          <w:headerReference r:id="rId833" w:type="default"/>
          <w:type w:val="nextPage"/>
          <w:pgSz w:w="15660" w:h="23340"/>
          <w:pgMar w:left="2080" w:top="1980" w:right="2080" w:bottom="1980" w:header="1680" w:footer="1680"/>
          <w:cols w:num="1"/>
        </w:sectPr>
      </w:pPr>
    </w:p>
    <w:p>
      <w:pPr>
        <w:pageBreakBefore w:val="off"/>
        <w:tabs/>
        <w:wordWrap w:val="off"/>
        <w:spacing w:before="1020" w:after="0" w:line="800" w:lineRule="atLeast"/>
        <w:ind w:left="0" w:right="0" w:firstLine="860"/>
        <w:jc w:val="both"/>
        <w:textAlignment w:val="baseline"/>
        <w:rPr>
          <w:sz w:val="37"/>
        </w:rPr>
      </w:pPr>
      <w:bookmarkStart w:name="" w:id="4037"/>
      <w:r>
        <w:rPr>
          <w:rFonts w:ascii="宋体" w:hAnsi="宋体" w:cs="宋体" w:eastAsia="宋体"/>
          <w:sz w:val="37"/>
          <w:spacing w:val="0"/>
          <w:color w:val="000000"/>
          <w:b w:val="off"/>
          <w:i w:val="off"/>
        </w:rPr>
        <w:t>让我们举一个借自狄默布罗克(Diemberbroek)的例子。</w:t>
      </w:r>
      <w:r>
        <w:rPr>
          <w:rFonts w:ascii="宋体" w:hAnsi="宋体" w:cs="宋体" w:eastAsia="宋体"/>
          <w:sz w:val="37"/>
          <w:spacing w:val="0"/>
          <w:color w:val="000000"/>
          <w:b w:val="off"/>
          <w:i w:val="off"/>
        </w:rPr>
        <w:t>有一个人陷入深沉的忧郁之中。就像所有的忧郁症患者，他</w:t>
      </w:r>
      <w:r>
        <w:rPr>
          <w:rFonts w:ascii="宋体" w:hAnsi="宋体" w:cs="宋体" w:eastAsia="宋体"/>
          <w:sz w:val="37"/>
          <w:spacing w:val="0"/>
          <w:color w:val="000000"/>
          <w:b w:val="off"/>
          <w:i w:val="off"/>
        </w:rPr>
        <w:t>的精神专注于一项固着的意念，而他一想到这个念头，便会</w:t>
      </w:r>
      <w:r>
        <w:rPr>
          <w:rFonts w:ascii="宋体" w:hAnsi="宋体" w:cs="宋体" w:eastAsia="宋体"/>
          <w:sz w:val="37"/>
          <w:spacing w:val="0"/>
          <w:color w:val="000000"/>
          <w:b w:val="off"/>
          <w:i w:val="off"/>
        </w:rPr>
        <w:t>感到忧伤。他控诉自己杀了儿子；由于他内疚过度，他宣称</w:t>
      </w:r>
      <w:r>
        <w:rPr>
          <w:rFonts w:ascii="宋体" w:hAnsi="宋体" w:cs="宋体" w:eastAsia="宋体"/>
          <w:sz w:val="37"/>
          <w:spacing w:val="0"/>
          <w:color w:val="000000"/>
          <w:b w:val="off"/>
          <w:i w:val="off"/>
        </w:rPr>
        <w:t>上帝为了惩罚他，在他身边安排了一位魔鬼来引诱他，就像</w:t>
      </w:r>
      <w:r>
        <w:rPr>
          <w:rFonts w:ascii="宋体" w:hAnsi="宋体" w:cs="宋体" w:eastAsia="宋体"/>
          <w:sz w:val="37"/>
          <w:spacing w:val="0"/>
          <w:color w:val="000000"/>
          <w:b w:val="off"/>
          <w:i w:val="off"/>
        </w:rPr>
        <w:t>魔鬼曾经引诱基督一般。他看得到这个魔鬼，他和它交谈，</w:t>
      </w:r>
      <w:r>
        <w:rPr>
          <w:rFonts w:ascii="宋体" w:hAnsi="宋体" w:cs="宋体" w:eastAsia="宋体"/>
          <w:sz w:val="37"/>
          <w:spacing w:val="0"/>
          <w:color w:val="000000"/>
          <w:b w:val="off"/>
          <w:i w:val="off"/>
        </w:rPr>
        <w:t>也听得到它的谴责，还向它反驳。他不懂为何身旁所有的人</w:t>
      </w:r>
      <w:r>
        <w:rPr>
          <w:rFonts w:ascii="宋体" w:hAnsi="宋体" w:cs="宋体" w:eastAsia="宋体"/>
          <w:sz w:val="37"/>
          <w:spacing w:val="0"/>
          <w:color w:val="000000"/>
          <w:b w:val="off"/>
          <w:i w:val="off"/>
        </w:rPr>
        <w:t>都拒绝承认它的存在。疯狂便是如此：内疚、信仰、幻觉、论</w:t>
      </w:r>
      <w:r>
        <w:rPr>
          <w:rFonts w:ascii="宋体" w:hAnsi="宋体" w:cs="宋体" w:eastAsia="宋体"/>
          <w:sz w:val="37"/>
          <w:spacing w:val="0"/>
          <w:color w:val="000000"/>
          <w:b w:val="off"/>
          <w:i w:val="off"/>
        </w:rPr>
        <w:t>述；简言之，就是构成谵妄的信念和形象集合。然而，狄默布</w:t>
      </w:r>
      <w:r>
        <w:rPr>
          <w:rFonts w:ascii="宋体" w:hAnsi="宋体" w:cs="宋体" w:eastAsia="宋体"/>
          <w:sz w:val="37"/>
          <w:spacing w:val="0"/>
          <w:color w:val="000000"/>
          <w:b w:val="off"/>
          <w:i w:val="off"/>
        </w:rPr>
        <w:t>罗克寻求知道这个疯狂的“原因”，它如何能够产生。以下</w:t>
      </w:r>
      <w:r>
        <w:rPr>
          <w:rFonts w:ascii="宋体" w:hAnsi="宋体" w:cs="宋体" w:eastAsia="宋体"/>
          <w:sz w:val="37"/>
          <w:spacing w:val="0"/>
          <w:color w:val="000000"/>
          <w:b w:val="off"/>
          <w:i w:val="off"/>
        </w:rPr>
        <w:t>便是他所知道的：这个人带儿子去河里游水，儿子却淹死了。</w:t>
      </w:r>
      <w:r>
        <w:rPr>
          <w:rFonts w:ascii="宋体" w:hAnsi="宋体" w:cs="宋体" w:eastAsia="宋体"/>
          <w:sz w:val="37"/>
          <w:spacing w:val="0"/>
          <w:color w:val="000000"/>
          <w:b w:val="off"/>
          <w:i w:val="off"/>
        </w:rPr>
        <w:t>打从那时开始，这位做父亲的便认为自己要对他的死亡负责。</w:t>
      </w:r>
      <w:r>
        <w:rPr>
          <w:rFonts w:ascii="宋体" w:hAnsi="宋体" w:cs="宋体" w:eastAsia="宋体"/>
          <w:sz w:val="37"/>
          <w:spacing w:val="0"/>
          <w:color w:val="000000"/>
          <w:b w:val="off"/>
          <w:i w:val="off"/>
        </w:rPr>
        <w:t>因此，我们可以由下述的方式来重构他的发疯过程。他自认</w:t>
      </w:r>
      <w:r>
        <w:rPr>
          <w:rFonts w:ascii="宋体" w:hAnsi="宋体" w:cs="宋体" w:eastAsia="宋体"/>
          <w:sz w:val="37"/>
          <w:spacing w:val="0"/>
          <w:color w:val="000000"/>
          <w:b w:val="off"/>
          <w:i w:val="off"/>
        </w:rPr>
        <w:t>有罪，并且告诉自己说，杀人是天上的上帝所厌恶的；就便是</w:t>
      </w:r>
      <w:r>
        <w:rPr>
          <w:rFonts w:ascii="宋体" w:hAnsi="宋体" w:cs="宋体" w:eastAsia="宋体"/>
          <w:sz w:val="37"/>
          <w:spacing w:val="0"/>
          <w:color w:val="000000"/>
          <w:b w:val="off"/>
          <w:i w:val="off"/>
        </w:rPr>
        <w:t>为何他想像自己受到永久的谴责；而且，他知道最大的刑罚就</w:t>
      </w:r>
      <w:r>
        <w:rPr>
          <w:rFonts w:ascii="宋体" w:hAnsi="宋体" w:cs="宋体" w:eastAsia="宋体"/>
          <w:sz w:val="37"/>
          <w:spacing w:val="0"/>
          <w:color w:val="000000"/>
          <w:b w:val="off"/>
          <w:i w:val="off"/>
        </w:rPr>
        <w:t>是被交给魔鬼处置，他便和自己说“有一个可怕的魔鬼在他身</w:t>
      </w:r>
      <w:r>
        <w:rPr>
          <w:rFonts w:ascii="宋体" w:hAnsi="宋体" w:cs="宋体" w:eastAsia="宋体"/>
          <w:sz w:val="37"/>
          <w:spacing w:val="0"/>
          <w:color w:val="000000"/>
          <w:b w:val="off"/>
          <w:i w:val="off"/>
        </w:rPr>
        <w:t>旁”。他还看不到这个魔鬼，但是由于“他牢守着这个念头不</w:t>
      </w:r>
      <w:r>
        <w:rPr>
          <w:rFonts w:ascii="宋体" w:hAnsi="宋体" w:cs="宋体" w:eastAsia="宋体"/>
          <w:sz w:val="37"/>
          <w:spacing w:val="0"/>
          <w:color w:val="000000"/>
          <w:b w:val="off"/>
          <w:i w:val="off"/>
        </w:rPr>
        <w:t>放”，而且他“认为这个念头非常地真实，他便强加给脑子某种</w:t>
      </w:r>
      <w:r>
        <w:rPr>
          <w:rFonts w:ascii="宋体" w:hAnsi="宋体" w:cs="宋体" w:eastAsia="宋体"/>
          <w:sz w:val="37"/>
          <w:spacing w:val="0"/>
          <w:color w:val="000000"/>
          <w:b w:val="off"/>
          <w:i w:val="off"/>
        </w:rPr>
        <w:t>魔鬼的形象；由于脑和血气的活动，心灵觉得这个形象十分地</w:t>
      </w:r>
      <w:r>
        <w:rPr>
          <w:rFonts w:ascii="宋体" w:hAnsi="宋体" w:cs="宋体" w:eastAsia="宋体"/>
          <w:sz w:val="37"/>
          <w:spacing w:val="0"/>
          <w:color w:val="000000"/>
          <w:b w:val="off"/>
          <w:i w:val="off"/>
        </w:rPr>
        <w:t>明显，于是他便认为自己不断地看到魔鬼本人”。⑦</w:t>
      </w:r>
      <w:bookmarkEnd w:id="4037"/>
    </w:p>
    <w:p>
      <w:pPr>
        <w:pageBreakBefore w:val="off"/>
        <w:tabs/>
        <w:wordWrap w:val="off"/>
        <w:spacing w:before="0" w:after="0" w:line="800" w:lineRule="atLeast"/>
        <w:ind w:left="100" w:right="0" w:firstLine="860"/>
        <w:jc w:val="both"/>
        <w:textAlignment w:val="baseline"/>
        <w:rPr>
          <w:sz w:val="37"/>
        </w:rPr>
      </w:pPr>
      <w:bookmarkStart w:name="" w:id="4038"/>
      <w:r>
        <w:rPr>
          <w:rFonts w:ascii="宋体" w:hAnsi="宋体" w:cs="宋体" w:eastAsia="宋体"/>
          <w:sz w:val="37"/>
          <w:spacing w:val="0"/>
          <w:color w:val="000000"/>
          <w:b w:val="off"/>
          <w:i w:val="off"/>
        </w:rPr>
        <w:t>狄默布罗克所分析的疯狂因此有两个层次；其中之一人</w:t>
      </w:r>
      <w:r>
        <w:rPr>
          <w:rFonts w:ascii="宋体" w:hAnsi="宋体" w:cs="宋体" w:eastAsia="宋体"/>
          <w:sz w:val="37"/>
          <w:spacing w:val="0"/>
          <w:color w:val="000000"/>
          <w:b w:val="off"/>
          <w:i w:val="off"/>
        </w:rPr>
        <w:t>人可见：在错误地自责杀害儿子的人身上那没有基础的忧</w:t>
      </w:r>
      <w:r>
        <w:rPr>
          <w:rFonts w:ascii="宋体" w:hAnsi="宋体" w:cs="宋体" w:eastAsia="宋体"/>
          <w:sz w:val="37"/>
          <w:spacing w:val="0"/>
          <w:color w:val="000000"/>
          <w:u w:val="single"/>
          <w:b w:val="off"/>
          <w:i w:val="off"/>
        </w:rPr>
        <w:t xml:space="preserve">               </w:t>
      </w:r>
      <w:bookmarkEnd w:id="4038"/>
    </w:p>
    <w:p>
      <w:pPr>
        <w:pageBreakBefore w:val="off"/>
        <w:tabs/>
        <w:wordWrap w:val="off"/>
        <w:spacing w:before="260" w:after="0" w:line="600" w:lineRule="atLeast"/>
        <w:ind w:left="100" w:right="0" w:firstLine="600"/>
        <w:jc w:val="both"/>
        <w:textAlignment w:val="baseline"/>
        <w:rPr>
          <w:sz w:val="28"/>
        </w:rPr>
      </w:pPr>
      <w:bookmarkStart w:name="" w:id="4039"/>
      <w:r>
        <w:rPr>
          <w:rFonts w:ascii="TimesNewRoman" w:hAnsi="TimesNewRoman" w:cs="TimesNewRoman" w:eastAsia="TimesNewRoman"/>
          <w:sz w:val="28"/>
          <w:spacing w:val="0"/>
          <w:color w:val="000000"/>
          <w:b w:val="off"/>
          <w:i w:val="off"/>
        </w:rPr>
        <w:t>⑦  狄默布罗克，《头疾实务对话》(Disputationes practicae , de morbis capitis),收</w:t>
      </w:r>
      <w:r>
        <w:rPr>
          <w:rFonts w:ascii="TimesNewRoman" w:hAnsi="TimesNewRoman" w:cs="TimesNewRoman" w:eastAsia="TimesNewRoman"/>
          <w:sz w:val="28"/>
          <w:spacing w:val="0"/>
          <w:color w:val="000000"/>
          <w:b w:val="off"/>
          <w:i w:val="off"/>
        </w:rPr>
        <w:t>入《解剖及医学作品大全》(Opera omnia anatomica et medica), Utrecht,1685,</w:t>
      </w:r>
      <w:r>
        <w:rPr>
          <w:rFonts w:ascii="TimesNewRoman" w:hAnsi="TimesNewRoman" w:cs="TimesNewRoman" w:eastAsia="TimesNewRoman"/>
          <w:sz w:val="28"/>
          <w:spacing w:val="0"/>
          <w:color w:val="000000"/>
          <w:b w:val="off"/>
          <w:i w:val="off"/>
        </w:rPr>
        <w:t>Historia ,III, pp.4—5。</w:t>
      </w:r>
      <w:bookmarkEnd w:id="4039"/>
    </w:p>
    <w:p>
      <w:pPr>
        <w:pageBreakBefore w:val="off"/>
        <w:tabs/>
        <w:wordWrap w:val="off"/>
        <w:spacing w:before="0" w:after="0" w:line="460" w:lineRule="atLeast"/>
        <w:ind w:left="280" w:right="0"/>
        <w:jc w:val="both"/>
        <w:textAlignment w:val="baseline"/>
        <w:rPr>
          <w:sz w:val="34"/>
        </w:rPr>
      </w:pPr>
      <w:bookmarkStart w:name="" w:id="4040"/>
      <w:r>
        <w:rPr>
          <w:rFonts w:ascii="仿宋" w:hAnsi="仿宋" w:cs="仿宋" w:eastAsia="仿宋"/>
          <w:sz w:val="34"/>
          <w:spacing w:val="0"/>
          <w:color w:val="000000"/>
          <w:b w:val="off"/>
          <w:i w:val="off"/>
        </w:rPr>
        <w:t>340</w:t>
      </w:r>
      <w:bookmarkEnd w:id="4040"/>
    </w:p>
    <w:p>
      <w:r>
        <w:t/>
      </w:r>
    </w:p>
    <w:p>
      <w:pPr>
        <w:sectPr>
          <w:footerReference r:id="rId834"/>
          <w:headerReference r:id="rId835" w:type="default"/>
          <w:type w:val="nextPage"/>
          <w:pgSz w:w="15660" w:h="23340"/>
          <w:pgMar w:left="2140" w:top="1980" w:right="2140" w:bottom="1980" w:header="1680" w:footer="1680"/>
          <w:cols w:num="1"/>
        </w:sectPr>
      </w:pPr>
    </w:p>
    <w:p>
      <w:pPr>
        <w:pageBreakBefore w:val="off"/>
        <w:tabs/>
        <w:wordWrap w:val="off"/>
        <w:spacing w:before="920" w:after="0" w:line="680" w:lineRule="atLeast"/>
        <w:ind w:left="120" w:right="20"/>
        <w:jc w:val="both"/>
        <w:textAlignment w:val="baseline"/>
        <w:rPr>
          <w:sz w:val="43"/>
        </w:rPr>
      </w:pPr>
      <w:bookmarkStart w:name="" w:id="4041"/>
      <w:r>
        <w:rPr>
          <w:rFonts w:ascii="宋体" w:hAnsi="宋体" w:cs="宋体" w:eastAsia="宋体"/>
          <w:sz w:val="43"/>
          <w:spacing w:val="0"/>
          <w:color w:val="000000"/>
          <w:b w:val="off"/>
          <w:i w:val="off"/>
        </w:rPr>
        <w:t>伤；为自己呈现魔鬼的变质想像力；和幽灵谈话的错乱理性。</w:t>
      </w:r>
      <w:r>
        <w:rPr>
          <w:rFonts w:ascii="宋体" w:hAnsi="宋体" w:cs="宋体" w:eastAsia="宋体"/>
          <w:sz w:val="43"/>
          <w:spacing w:val="0"/>
          <w:color w:val="000000"/>
          <w:b w:val="off"/>
          <w:i w:val="off"/>
        </w:rPr>
        <w:t>但在更深沉的一个层次，我们可以发现一个严谨的组织，而</w:t>
      </w:r>
      <w:r>
        <w:rPr>
          <w:rFonts w:ascii="宋体" w:hAnsi="宋体" w:cs="宋体" w:eastAsia="宋体"/>
          <w:sz w:val="43"/>
          <w:spacing w:val="0"/>
          <w:color w:val="000000"/>
          <w:b w:val="off"/>
          <w:i w:val="off"/>
        </w:rPr>
        <w:t>且它没有缺陷地遵循着一项论述骨架。这个论述的逻辑役</w:t>
      </w:r>
      <w:r>
        <w:rPr>
          <w:rFonts w:ascii="宋体" w:hAnsi="宋体" w:cs="宋体" w:eastAsia="宋体"/>
          <w:sz w:val="43"/>
          <w:spacing w:val="0"/>
          <w:color w:val="000000"/>
          <w:b w:val="off"/>
          <w:i w:val="off"/>
        </w:rPr>
        <w:t>使最坚实的信仰，还以连贯的判断和推理在前进；它是一种</w:t>
      </w:r>
      <w:r>
        <w:rPr>
          <w:rFonts w:ascii="宋体" w:hAnsi="宋体" w:cs="宋体" w:eastAsia="宋体"/>
          <w:sz w:val="43"/>
          <w:spacing w:val="0"/>
          <w:color w:val="000000"/>
          <w:b w:val="off"/>
          <w:i w:val="off"/>
        </w:rPr>
        <w:t>处在活动状态中的理性。简言之，在混乱的外显谵妄之下，</w:t>
      </w:r>
      <w:r>
        <w:rPr>
          <w:rFonts w:ascii="宋体" w:hAnsi="宋体" w:cs="宋体" w:eastAsia="宋体"/>
          <w:sz w:val="43"/>
          <w:spacing w:val="0"/>
          <w:color w:val="000000"/>
          <w:b w:val="off"/>
          <w:i w:val="off"/>
        </w:rPr>
        <w:t>存有一个秘密的谵妄秩序。就某种意义而言，这第二层次的</w:t>
      </w:r>
      <w:r>
        <w:rPr>
          <w:rFonts w:ascii="宋体" w:hAnsi="宋体" w:cs="宋体" w:eastAsia="宋体"/>
          <w:sz w:val="43"/>
          <w:spacing w:val="0"/>
          <w:color w:val="000000"/>
          <w:b w:val="off"/>
          <w:i w:val="off"/>
        </w:rPr>
        <w:t>谵妄乃是纯粹的理性，完全脱去狂乱的华丽外衣的理性，在</w:t>
      </w:r>
      <w:r>
        <w:rPr>
          <w:rFonts w:ascii="宋体" w:hAnsi="宋体" w:cs="宋体" w:eastAsia="宋体"/>
          <w:sz w:val="43"/>
          <w:spacing w:val="0"/>
          <w:color w:val="000000"/>
          <w:b w:val="off"/>
          <w:i w:val="off"/>
        </w:rPr>
        <w:t>那里，疯狂的吊诡真相乃得以沉思默想。而且这里所谓的真</w:t>
      </w:r>
      <w:r>
        <w:rPr>
          <w:rFonts w:ascii="宋体" w:hAnsi="宋体" w:cs="宋体" w:eastAsia="宋体"/>
          <w:sz w:val="43"/>
          <w:spacing w:val="0"/>
          <w:color w:val="000000"/>
          <w:b w:val="off"/>
          <w:i w:val="off"/>
        </w:rPr>
        <w:t>相还有双重意义：因为我们同时可以在其中发现，使得疯狂</w:t>
      </w:r>
      <w:r>
        <w:rPr>
          <w:rFonts w:ascii="宋体" w:hAnsi="宋体" w:cs="宋体" w:eastAsia="宋体"/>
          <w:sz w:val="43"/>
          <w:spacing w:val="0"/>
          <w:color w:val="000000"/>
          <w:b w:val="off"/>
          <w:i w:val="off"/>
        </w:rPr>
        <w:t>成为真实的事物(不容否定的逻辑、组织完美的论述、在虚拟</w:t>
      </w:r>
      <w:r>
        <w:rPr>
          <w:rFonts w:ascii="宋体" w:hAnsi="宋体" w:cs="宋体" w:eastAsia="宋体"/>
          <w:sz w:val="43"/>
          <w:spacing w:val="0"/>
          <w:color w:val="000000"/>
          <w:b w:val="off"/>
          <w:i w:val="off"/>
        </w:rPr>
        <w:t>语言的透明中的无缺点串连)，和使得这疯狂是真正的疯狂</w:t>
      </w:r>
      <w:r>
        <w:rPr>
          <w:rFonts w:ascii="宋体" w:hAnsi="宋体" w:cs="宋体" w:eastAsia="宋体"/>
          <w:sz w:val="43"/>
          <w:spacing w:val="0"/>
          <w:color w:val="000000"/>
          <w:b w:val="off"/>
          <w:i w:val="off"/>
        </w:rPr>
        <w:t>的东西(它特有的属性、在它所有的表现中严格的特有风格、</w:t>
      </w:r>
      <w:r>
        <w:rPr>
          <w:rFonts w:ascii="宋体" w:hAnsi="宋体" w:cs="宋体" w:eastAsia="宋体"/>
          <w:sz w:val="43"/>
          <w:spacing w:val="0"/>
          <w:color w:val="000000"/>
          <w:b w:val="off"/>
          <w:i w:val="off"/>
        </w:rPr>
        <w:t>谵妄的内在结构)。</w:t>
      </w:r>
      <w:bookmarkEnd w:id="4041"/>
    </w:p>
    <w:p>
      <w:pPr>
        <w:pageBreakBefore w:val="off"/>
        <w:tabs/>
        <w:wordWrap w:val="off"/>
        <w:spacing w:before="0" w:after="0" w:line="680" w:lineRule="atLeast"/>
        <w:ind w:left="120" w:right="0" w:firstLine="860"/>
        <w:jc w:val="both"/>
        <w:textAlignment w:val="baseline"/>
        <w:rPr>
          <w:sz w:val="43"/>
        </w:rPr>
      </w:pPr>
      <w:bookmarkStart w:name="" w:id="4042"/>
      <w:r>
        <w:rPr>
          <w:rFonts w:ascii="宋体" w:hAnsi="宋体" w:cs="宋体" w:eastAsia="宋体"/>
          <w:sz w:val="43"/>
          <w:spacing w:val="0"/>
          <w:color w:val="000000"/>
          <w:b w:val="off"/>
          <w:i w:val="off"/>
        </w:rPr>
        <w:t>然而，就更深入的层次而言，这个谵妄语言(langage</w:t>
      </w:r>
      <w:r>
        <w:rPr>
          <w:rFonts w:ascii="宋体" w:hAnsi="宋体" w:cs="宋体" w:eastAsia="宋体"/>
          <w:sz w:val="43"/>
          <w:spacing w:val="0"/>
          <w:color w:val="000000"/>
          <w:b w:val="off"/>
          <w:i w:val="off"/>
        </w:rPr>
        <w:t>délirant)乃是疯狂的最后真相，因为它是组织疯狂的形式，也</w:t>
      </w:r>
      <w:r>
        <w:rPr>
          <w:rFonts w:ascii="宋体" w:hAnsi="宋体" w:cs="宋体" w:eastAsia="宋体"/>
          <w:sz w:val="43"/>
          <w:spacing w:val="0"/>
          <w:color w:val="000000"/>
          <w:b w:val="off"/>
          <w:i w:val="off"/>
        </w:rPr>
        <w:t>是它在灵肉双方面所有显现的决定原则。原因在于，如果狄</w:t>
      </w:r>
      <w:r>
        <w:rPr>
          <w:rFonts w:ascii="宋体" w:hAnsi="宋体" w:cs="宋体" w:eastAsia="宋体"/>
          <w:sz w:val="43"/>
          <w:spacing w:val="0"/>
          <w:color w:val="000000"/>
          <w:b w:val="off"/>
          <w:i w:val="off"/>
        </w:rPr>
        <w:t>默布罗克的忧郁症患者和魔鬼交谈，那是因为这个形象被血</w:t>
      </w:r>
      <w:r>
        <w:rPr>
          <w:rFonts w:ascii="宋体" w:hAnsi="宋体" w:cs="宋体" w:eastAsia="宋体"/>
          <w:sz w:val="43"/>
          <w:spacing w:val="0"/>
          <w:color w:val="000000"/>
          <w:b w:val="off"/>
          <w:i w:val="off"/>
        </w:rPr>
        <w:t>气的运动深深地印压在脑部永远柔软的物质之中。但反过</w:t>
      </w:r>
      <w:r>
        <w:rPr>
          <w:rFonts w:ascii="宋体" w:hAnsi="宋体" w:cs="宋体" w:eastAsia="宋体"/>
          <w:sz w:val="43"/>
          <w:spacing w:val="0"/>
          <w:color w:val="000000"/>
          <w:b w:val="off"/>
          <w:i w:val="off"/>
        </w:rPr>
        <w:t>来，这个器官中的模样，也只是一项忧虑的反面罢了，这便是</w:t>
      </w:r>
      <w:r>
        <w:rPr>
          <w:rFonts w:ascii="宋体" w:hAnsi="宋体" w:cs="宋体" w:eastAsia="宋体"/>
          <w:sz w:val="43"/>
          <w:spacing w:val="0"/>
          <w:color w:val="000000"/>
          <w:b w:val="off"/>
          <w:i w:val="off"/>
        </w:rPr>
        <w:t>一直困扰着病人精神的忧虑；它代表着一个不断重复的论述</w:t>
      </w:r>
      <w:r>
        <w:rPr>
          <w:rFonts w:ascii="宋体" w:hAnsi="宋体" w:cs="宋体" w:eastAsia="宋体"/>
          <w:sz w:val="43"/>
          <w:spacing w:val="0"/>
          <w:color w:val="000000"/>
          <w:b w:val="off"/>
          <w:i w:val="off"/>
        </w:rPr>
        <w:t>在肉体上的积淀：神会为杀人者所保留的惩罚。肉体和含于</w:t>
      </w:r>
      <w:r>
        <w:rPr>
          <w:rFonts w:ascii="宋体" w:hAnsi="宋体" w:cs="宋体" w:eastAsia="宋体"/>
          <w:sz w:val="43"/>
          <w:spacing w:val="0"/>
          <w:color w:val="000000"/>
          <w:b w:val="off"/>
          <w:i w:val="off"/>
        </w:rPr>
        <w:t>其中的痕迹，灵魂和其所觉察的形象，在此也只是一个谵妄</w:t>
      </w:r>
      <w:r>
        <w:rPr>
          <w:rFonts w:ascii="宋体" w:hAnsi="宋体" w:cs="宋体" w:eastAsia="宋体"/>
          <w:sz w:val="43"/>
          <w:spacing w:val="0"/>
          <w:color w:val="000000"/>
          <w:b w:val="off"/>
          <w:i w:val="off"/>
        </w:rPr>
        <w:t>语言的构句法所使用的媒介罢了。</w:t>
      </w:r>
      <w:bookmarkEnd w:id="4042"/>
    </w:p>
    <w:p>
      <w:pPr>
        <w:pageBreakBefore w:val="off"/>
        <w:tabs/>
        <w:wordWrap w:val="off"/>
        <w:spacing w:before="0" w:after="0" w:line="680" w:lineRule="atLeast"/>
        <w:ind w:left="120" w:right="0" w:firstLine="860"/>
        <w:jc w:val="both"/>
        <w:textAlignment w:val="baseline"/>
        <w:rPr>
          <w:sz w:val="43"/>
        </w:rPr>
      </w:pPr>
      <w:bookmarkStart w:name="" w:id="4043"/>
      <w:r>
        <w:rPr>
          <w:rFonts w:ascii="宋体" w:hAnsi="宋体" w:cs="宋体" w:eastAsia="宋体"/>
          <w:sz w:val="43"/>
          <w:spacing w:val="0"/>
          <w:color w:val="000000"/>
          <w:b w:val="off"/>
          <w:i w:val="off"/>
        </w:rPr>
        <w:t>而且因为担心人们会谴责我们把这整个分析都建立在</w:t>
      </w:r>
      <w:r>
        <w:rPr>
          <w:rFonts w:ascii="宋体" w:hAnsi="宋体" w:cs="宋体" w:eastAsia="宋体"/>
          <w:sz w:val="43"/>
          <w:spacing w:val="0"/>
          <w:color w:val="000000"/>
          <w:b w:val="off"/>
          <w:i w:val="off"/>
        </w:rPr>
        <w:t>单一作者的单一观察之上(而且是特别有利的观察，因为</w:t>
      </w:r>
      <w:r>
        <w:rPr>
          <w:rFonts w:ascii="宋体" w:hAnsi="宋体" w:cs="宋体" w:eastAsia="宋体"/>
          <w:sz w:val="43"/>
          <w:spacing w:val="0"/>
          <w:color w:val="000000"/>
          <w:b w:val="off"/>
          <w:i w:val="off"/>
        </w:rPr>
        <w:t>这里谈的是忧郁症者的谵妄)，我们将在另一个时代的另</w:t>
      </w:r>
      <w:bookmarkEnd w:id="4043"/>
    </w:p>
    <w:p>
      <w:pPr>
        <w:pageBreakBefore w:val="off"/>
        <w:tabs/>
        <w:wordWrap w:val="off"/>
        <w:spacing w:before="0" w:after="0" w:line="460" w:lineRule="atLeast"/>
        <w:ind w:left="0" w:right="200"/>
        <w:jc w:val="right"/>
        <w:textAlignment w:val="baseline"/>
        <w:rPr>
          <w:sz w:val="34"/>
        </w:rPr>
      </w:pPr>
      <w:bookmarkStart w:name="" w:id="4044"/>
      <w:r>
        <w:rPr>
          <w:rFonts w:ascii="仿宋" w:hAnsi="仿宋" w:cs="仿宋" w:eastAsia="仿宋"/>
          <w:sz w:val="34"/>
          <w:spacing w:val="0"/>
          <w:color w:val="000000"/>
          <w:b w:val="off"/>
          <w:i w:val="off"/>
        </w:rPr>
        <w:t>341</w:t>
      </w:r>
      <w:bookmarkEnd w:id="4044"/>
    </w:p>
    <w:p>
      <w:r>
        <w:t/>
      </w:r>
    </w:p>
    <w:p>
      <w:pPr>
        <w:sectPr>
          <w:footerReference r:id="rId836"/>
          <w:headerReference r:id="rId837" w:type="default"/>
          <w:type w:val="nextPage"/>
          <w:pgSz w:w="15660" w:h="23340"/>
          <w:pgMar w:left="2100" w:top="1980" w:right="2100" w:bottom="1980" w:header="1680" w:footer="1680"/>
          <w:cols w:num="1"/>
        </w:sectPr>
      </w:pPr>
    </w:p>
    <w:p>
      <w:pPr>
        <w:pageBreakBefore w:val="off"/>
        <w:tabs/>
        <w:wordWrap w:val="off"/>
        <w:spacing w:before="820" w:after="0" w:line="680" w:lineRule="atLeast"/>
        <w:ind w:left="0" w:right="0"/>
        <w:jc w:val="both"/>
        <w:textAlignment w:val="baseline"/>
        <w:rPr>
          <w:sz w:val="42"/>
        </w:rPr>
      </w:pPr>
      <w:bookmarkStart w:name="" w:id="4045"/>
      <w:r>
        <w:rPr>
          <w:rFonts w:ascii="宋体" w:hAnsi="宋体" w:cs="宋体" w:eastAsia="宋体"/>
          <w:sz w:val="42"/>
          <w:spacing w:val="0"/>
          <w:color w:val="000000"/>
          <w:b w:val="off"/>
          <w:i w:val="off"/>
        </w:rPr>
        <w:t>一位作者，有关一个非常不同的疾病的谈论中，去寻求肯</w:t>
      </w:r>
      <w:r>
        <w:rPr>
          <w:rFonts w:ascii="宋体" w:hAnsi="宋体" w:cs="宋体" w:eastAsia="宋体"/>
          <w:sz w:val="42"/>
          <w:spacing w:val="0"/>
          <w:color w:val="000000"/>
          <w:b w:val="off"/>
          <w:i w:val="off"/>
        </w:rPr>
        <w:t>定谵妄论述在疯狂古典的概念里的基本角色。这是比安维</w:t>
      </w:r>
      <w:r>
        <w:rPr>
          <w:rFonts w:ascii="宋体" w:hAnsi="宋体" w:cs="宋体" w:eastAsia="宋体"/>
          <w:sz w:val="42"/>
          <w:spacing w:val="0"/>
          <w:color w:val="000000"/>
          <w:b w:val="off"/>
          <w:i w:val="off"/>
        </w:rPr>
        <w:t>尔(Bienville)所观察的“女子淫狂”(nymphomanie)案例。少</w:t>
      </w:r>
      <w:r>
        <w:rPr>
          <w:rFonts w:ascii="宋体" w:hAnsi="宋体" w:cs="宋体" w:eastAsia="宋体"/>
          <w:sz w:val="42"/>
          <w:spacing w:val="0"/>
          <w:color w:val="000000"/>
          <w:b w:val="off"/>
          <w:i w:val="off"/>
        </w:rPr>
        <w:t>女朱莉(Julie)的想像力为早熟的阅读所扇热。“她明了爱</w:t>
      </w:r>
      <w:r>
        <w:rPr>
          <w:rFonts w:ascii="宋体" w:hAnsi="宋体" w:cs="宋体" w:eastAsia="宋体"/>
          <w:sz w:val="42"/>
          <w:spacing w:val="0"/>
          <w:color w:val="000000"/>
          <w:b w:val="off"/>
          <w:i w:val="off"/>
        </w:rPr>
        <w:t>神维纳斯的秘密，……母亲眼中的贞洁女佣安涅斯</w:t>
      </w:r>
      <w:r>
        <w:rPr>
          <w:rFonts w:ascii="宋体" w:hAnsi="宋体" w:cs="宋体" w:eastAsia="宋体"/>
          <w:sz w:val="42"/>
          <w:spacing w:val="0"/>
          <w:color w:val="000000"/>
          <w:b w:val="off"/>
          <w:i w:val="off"/>
        </w:rPr>
        <w:t>(Agnès)”，实际上却是“深受少女喜爱的肉体享乐的女管</w:t>
      </w:r>
      <w:r>
        <w:rPr>
          <w:rFonts w:ascii="宋体" w:hAnsi="宋体" w:cs="宋体" w:eastAsia="宋体"/>
          <w:sz w:val="42"/>
          <w:spacing w:val="0"/>
          <w:color w:val="000000"/>
          <w:b w:val="off"/>
          <w:i w:val="off"/>
        </w:rPr>
        <w:t>家”。她对少女所说的话也供养着她的想像。然而，为了反</w:t>
      </w:r>
      <w:r>
        <w:rPr>
          <w:rFonts w:ascii="宋体" w:hAnsi="宋体" w:cs="宋体" w:eastAsia="宋体"/>
          <w:sz w:val="42"/>
          <w:spacing w:val="0"/>
          <w:color w:val="000000"/>
          <w:b w:val="off"/>
          <w:i w:val="off"/>
        </w:rPr>
        <w:t>抗这些她新认识的乐趣，朱莉使用她在教育过程中得到的所</w:t>
      </w:r>
      <w:r>
        <w:rPr>
          <w:rFonts w:ascii="宋体" w:hAnsi="宋体" w:cs="宋体" w:eastAsia="宋体"/>
          <w:sz w:val="42"/>
          <w:spacing w:val="0"/>
          <w:color w:val="000000"/>
          <w:b w:val="off"/>
          <w:i w:val="off"/>
        </w:rPr>
        <w:t>有印象来进行斗争。针对小说中的诱惑者语言，她以在宗教</w:t>
      </w:r>
      <w:r>
        <w:rPr>
          <w:rFonts w:ascii="宋体" w:hAnsi="宋体" w:cs="宋体" w:eastAsia="宋体"/>
          <w:sz w:val="42"/>
          <w:spacing w:val="0"/>
          <w:color w:val="000000"/>
          <w:b w:val="off"/>
          <w:i w:val="off"/>
        </w:rPr>
        <w:t>和德育中所得的教训来反抗。而且，不论她想像力如何活</w:t>
      </w:r>
      <w:r>
        <w:rPr>
          <w:rFonts w:ascii="宋体" w:hAnsi="宋体" w:cs="宋体" w:eastAsia="宋体"/>
          <w:sz w:val="42"/>
          <w:spacing w:val="0"/>
          <w:color w:val="000000"/>
          <w:b w:val="off"/>
          <w:i w:val="off"/>
        </w:rPr>
        <w:t>跃，只要她有“力量对自己作出以下的推理：遵从一项如此可</w:t>
      </w:r>
      <w:r>
        <w:rPr>
          <w:rFonts w:ascii="宋体" w:hAnsi="宋体" w:cs="宋体" w:eastAsia="宋体"/>
          <w:sz w:val="42"/>
          <w:spacing w:val="0"/>
          <w:color w:val="000000"/>
          <w:b w:val="off"/>
          <w:i w:val="off"/>
        </w:rPr>
        <w:t>耻的激情，既不蒙允许，亦非诚实”，她就不会害病。⑳然而</w:t>
      </w:r>
      <w:r>
        <w:rPr>
          <w:rFonts w:ascii="宋体" w:hAnsi="宋体" w:cs="宋体" w:eastAsia="宋体"/>
          <w:sz w:val="42"/>
          <w:spacing w:val="0"/>
          <w:color w:val="000000"/>
          <w:b w:val="off"/>
          <w:i w:val="off"/>
        </w:rPr>
        <w:t>有罪的论述、危险的阅读持续增衍。在每一刻中，它们都使</w:t>
      </w:r>
      <w:r>
        <w:rPr>
          <w:rFonts w:ascii="宋体" w:hAnsi="宋体" w:cs="宋体" w:eastAsia="宋体"/>
          <w:sz w:val="42"/>
          <w:spacing w:val="0"/>
          <w:color w:val="000000"/>
          <w:b w:val="off"/>
          <w:i w:val="off"/>
        </w:rPr>
        <w:t>得转弱中的纤维，更强烈地激动。于是，她所借以抵抗至今</w:t>
      </w:r>
      <w:r>
        <w:rPr>
          <w:rFonts w:ascii="宋体" w:hAnsi="宋体" w:cs="宋体" w:eastAsia="宋体"/>
          <w:sz w:val="42"/>
          <w:spacing w:val="0"/>
          <w:color w:val="000000"/>
          <w:b w:val="off"/>
          <w:i w:val="off"/>
        </w:rPr>
        <w:t>的基本语言逐渐地消失了：“至今，只有自然在说话；但不久</w:t>
      </w:r>
      <w:r>
        <w:rPr>
          <w:rFonts w:ascii="宋体" w:hAnsi="宋体" w:cs="宋体" w:eastAsia="宋体"/>
          <w:sz w:val="42"/>
          <w:spacing w:val="0"/>
          <w:color w:val="000000"/>
          <w:b w:val="off"/>
          <w:i w:val="off"/>
        </w:rPr>
        <w:t>之后，幻象、幻想和奇思也开始扮演它们的角色；她终于有了</w:t>
      </w:r>
      <w:r>
        <w:rPr>
          <w:rFonts w:ascii="宋体" w:hAnsi="宋体" w:cs="宋体" w:eastAsia="宋体"/>
          <w:sz w:val="42"/>
          <w:spacing w:val="0"/>
          <w:color w:val="000000"/>
          <w:b w:val="off"/>
          <w:i w:val="off"/>
        </w:rPr>
        <w:t>这个不幸的力量，可以在自身之中赞成这项可怕的格言：没</w:t>
      </w:r>
      <w:r>
        <w:rPr>
          <w:rFonts w:ascii="宋体" w:hAnsi="宋体" w:cs="宋体" w:eastAsia="宋体"/>
          <w:sz w:val="42"/>
          <w:spacing w:val="0"/>
          <w:color w:val="000000"/>
          <w:b w:val="off"/>
          <w:i w:val="off"/>
        </w:rPr>
        <w:t>有任何事情比遵从情欲更加美妙甜蜜。”这个基本的论述打</w:t>
      </w:r>
      <w:r>
        <w:rPr>
          <w:rFonts w:ascii="宋体" w:hAnsi="宋体" w:cs="宋体" w:eastAsia="宋体"/>
          <w:sz w:val="42"/>
          <w:spacing w:val="0"/>
          <w:color w:val="000000"/>
          <w:b w:val="off"/>
          <w:i w:val="off"/>
        </w:rPr>
        <w:t>开了疯狂之门：想像力得到释放，欲望不断地增加，纤维达到</w:t>
      </w:r>
      <w:r>
        <w:rPr>
          <w:rFonts w:ascii="宋体" w:hAnsi="宋体" w:cs="宋体" w:eastAsia="宋体"/>
          <w:sz w:val="42"/>
          <w:spacing w:val="0"/>
          <w:color w:val="000000"/>
          <w:b w:val="off"/>
          <w:i w:val="off"/>
        </w:rPr>
        <w:t>最高度的激奋。外表像是简洁道德原则的谵妄，直接导致痉</w:t>
      </w:r>
      <w:r>
        <w:rPr>
          <w:rFonts w:ascii="宋体" w:hAnsi="宋体" w:cs="宋体" w:eastAsia="宋体"/>
          <w:sz w:val="42"/>
          <w:spacing w:val="0"/>
          <w:color w:val="000000"/>
          <w:b w:val="off"/>
          <w:i w:val="off"/>
        </w:rPr>
        <w:t>挛，甚至能置生命于死地。</w:t>
      </w:r>
      <w:bookmarkEnd w:id="4045"/>
    </w:p>
    <w:p>
      <w:pPr>
        <w:pageBreakBefore w:val="off"/>
        <w:tabs/>
        <w:wordWrap w:val="off"/>
        <w:spacing w:before="0" w:after="0" w:line="600" w:lineRule="atLeast"/>
        <w:ind w:left="80" w:right="20" w:firstLine="840"/>
        <w:jc w:val="both"/>
        <w:textAlignment w:val="baseline"/>
        <w:rPr>
          <w:sz w:val="42"/>
        </w:rPr>
      </w:pPr>
      <w:bookmarkStart w:name="" w:id="4046"/>
      <w:r>
        <w:rPr>
          <w:rFonts w:ascii="宋体" w:hAnsi="宋体" w:cs="宋体" w:eastAsia="宋体"/>
          <w:sz w:val="42"/>
          <w:spacing w:val="0"/>
          <w:color w:val="000000"/>
          <w:b w:val="off"/>
          <w:i w:val="off"/>
        </w:rPr>
        <w:t>这个最终的循环，始于自由幻想，现在则以严谨的谵妄语</w:t>
      </w:r>
      <w:r>
        <w:rPr>
          <w:rFonts w:ascii="宋体" w:hAnsi="宋体" w:cs="宋体" w:eastAsia="宋体"/>
          <w:sz w:val="42"/>
          <w:spacing w:val="0"/>
          <w:color w:val="000000"/>
          <w:b w:val="off"/>
          <w:i w:val="off"/>
        </w:rPr>
        <w:t>言结束。在走到它的尽端之时，我们可以作出如下的结论：</w:t>
      </w:r>
      <w:bookmarkEnd w:id="4046"/>
    </w:p>
    <w:p>
      <w:pPr>
        <w:pageBreakBefore w:val="off"/>
        <w:tabs/>
        <w:wordWrap w:val="off"/>
        <w:spacing w:before="0" w:after="0" w:line="600" w:lineRule="atLeast"/>
        <w:ind w:left="100" w:right="0"/>
        <w:jc w:val="both"/>
        <w:textAlignment w:val="baseline"/>
        <w:rPr>
          <w:sz w:val="42"/>
        </w:rPr>
      </w:pPr>
      <w:bookmarkStart w:name="" w:id="4047"/>
      <w:r>
        <w:rPr>
          <w:rFonts w:ascii="宋体" w:hAnsi="宋体" w:cs="宋体" w:eastAsia="宋体"/>
          <w:sz w:val="42"/>
          <w:spacing w:val="0"/>
          <w:color w:val="000000"/>
          <w:u w:val="single"/>
          <w:b w:val="off"/>
          <w:i w:val="off"/>
        </w:rPr>
        <w:t xml:space="preserve">             </w:t>
      </w:r>
      <w:bookmarkEnd w:id="4047"/>
    </w:p>
    <w:p>
      <w:pPr>
        <w:pageBreakBefore w:val="off"/>
        <w:tabs/>
        <w:wordWrap w:val="off"/>
        <w:spacing w:before="220" w:after="0" w:line="500" w:lineRule="atLeast"/>
        <w:ind w:left="80" w:right="40" w:firstLine="580"/>
        <w:jc w:val="both"/>
        <w:textAlignment w:val="baseline"/>
        <w:rPr>
          <w:sz w:val="29"/>
        </w:rPr>
      </w:pPr>
      <w:bookmarkStart w:name="" w:id="4048"/>
      <w:r>
        <w:rPr>
          <w:rFonts w:ascii="TimesNewRoman" w:hAnsi="TimesNewRoman" w:cs="TimesNewRoman" w:eastAsia="TimesNewRoman"/>
          <w:sz w:val="29"/>
          <w:spacing w:val="0"/>
          <w:color w:val="000000"/>
          <w:b w:val="off"/>
          <w:i w:val="off"/>
        </w:rPr>
        <w:t>⑳比安维尔(Bienville)，《论女性求偶狂》(De la nymphomanie), Amsterdam,</w:t>
      </w:r>
      <w:r>
        <w:rPr>
          <w:rFonts w:ascii="TimesNewRoman" w:hAnsi="TimesNewRoman" w:cs="TimesNewRoman" w:eastAsia="TimesNewRoman"/>
          <w:sz w:val="29"/>
          <w:spacing w:val="0"/>
          <w:color w:val="000000"/>
          <w:b w:val="off"/>
          <w:i w:val="off"/>
        </w:rPr>
        <w:t>1771, pp.140—153。</w:t>
      </w:r>
      <w:bookmarkEnd w:id="4048"/>
    </w:p>
    <w:p>
      <w:pPr>
        <w:pageBreakBefore w:val="off"/>
        <w:tabs/>
        <w:wordWrap w:val="off"/>
        <w:spacing w:before="0" w:after="0" w:line="420" w:lineRule="atLeast"/>
        <w:ind w:left="280" w:right="0"/>
        <w:jc w:val="both"/>
        <w:textAlignment w:val="baseline"/>
        <w:rPr>
          <w:sz w:val="31"/>
        </w:rPr>
      </w:pPr>
      <w:bookmarkStart w:name="" w:id="4049"/>
      <w:r>
        <w:rPr>
          <w:rFonts w:ascii="仿宋" w:hAnsi="仿宋" w:cs="仿宋" w:eastAsia="仿宋"/>
          <w:sz w:val="31"/>
          <w:spacing w:val="0"/>
          <w:color w:val="000000"/>
          <w:b w:val="off"/>
          <w:i w:val="off"/>
        </w:rPr>
        <w:t>342</w:t>
      </w:r>
      <w:bookmarkEnd w:id="4049"/>
    </w:p>
    <w:p>
      <w:r>
        <w:t/>
      </w:r>
    </w:p>
    <w:p>
      <w:pPr>
        <w:sectPr>
          <w:footerReference r:id="rId838"/>
          <w:headerReference r:id="rId839" w:type="default"/>
          <w:type w:val="nextPage"/>
          <w:pgSz w:w="15660" w:h="23340"/>
          <w:pgMar w:left="2140" w:top="1980" w:right="2140" w:bottom="1980" w:header="1680" w:footer="1680"/>
          <w:cols w:num="1"/>
        </w:sectPr>
      </w:pPr>
    </w:p>
    <w:p>
      <w:pPr>
        <w:pageBreakBefore w:val="off"/>
        <w:tabs/>
        <w:wordWrap w:val="off"/>
        <w:spacing w:before="880" w:after="0" w:line="680" w:lineRule="atLeast"/>
        <w:ind w:left="340" w:right="40" w:firstLine="900"/>
        <w:jc w:val="both"/>
        <w:textAlignment w:val="baseline"/>
        <w:rPr>
          <w:sz w:val="40"/>
        </w:rPr>
      </w:pPr>
      <w:bookmarkStart w:name="" w:id="4050"/>
      <w:r>
        <w:rPr>
          <w:rFonts w:ascii="宋体" w:hAnsi="宋体" w:cs="宋体" w:eastAsia="宋体"/>
          <w:sz w:val="40"/>
          <w:spacing w:val="0"/>
          <w:color w:val="000000"/>
          <w:b w:val="off"/>
          <w:i w:val="off"/>
        </w:rPr>
        <w:t>第一、古典疯狂之中，存有两种谵妄形式。一个形式是</w:t>
      </w:r>
      <w:r>
        <w:rPr>
          <w:rFonts w:ascii="宋体" w:hAnsi="宋体" w:cs="宋体" w:eastAsia="宋体"/>
          <w:sz w:val="40"/>
          <w:spacing w:val="0"/>
          <w:color w:val="000000"/>
          <w:b w:val="off"/>
          <w:i w:val="off"/>
        </w:rPr>
        <w:t>特殊的、症状性的、特别属于某些精神疾病的，尤其是忧郁症</w:t>
      </w:r>
      <w:r>
        <w:rPr>
          <w:rFonts w:ascii="宋体" w:hAnsi="宋体" w:cs="宋体" w:eastAsia="宋体"/>
          <w:sz w:val="40"/>
          <w:spacing w:val="0"/>
          <w:color w:val="000000"/>
          <w:b w:val="off"/>
          <w:i w:val="off"/>
        </w:rPr>
        <w:t>特有的谵妄形式；就此意义而言，我们可以说有些疾病伴有</w:t>
      </w:r>
      <w:r>
        <w:rPr>
          <w:rFonts w:ascii="宋体" w:hAnsi="宋体" w:cs="宋体" w:eastAsia="宋体"/>
          <w:sz w:val="40"/>
          <w:spacing w:val="0"/>
          <w:color w:val="000000"/>
          <w:b w:val="off"/>
          <w:i w:val="off"/>
        </w:rPr>
        <w:t>谵妄，有一些疾病则无。无论如何，这种谵妄始终都是外显</w:t>
      </w:r>
      <w:r>
        <w:rPr>
          <w:rFonts w:ascii="宋体" w:hAnsi="宋体" w:cs="宋体" w:eastAsia="宋体"/>
          <w:sz w:val="40"/>
          <w:spacing w:val="0"/>
          <w:color w:val="000000"/>
          <w:b w:val="off"/>
          <w:i w:val="off"/>
        </w:rPr>
        <w:t>的，它是疯狂征象中的一员；它内在于它的真相，而且只构成</w:t>
      </w:r>
      <w:r>
        <w:rPr>
          <w:rFonts w:ascii="宋体" w:hAnsi="宋体" w:cs="宋体" w:eastAsia="宋体"/>
          <w:sz w:val="40"/>
          <w:spacing w:val="0"/>
          <w:color w:val="000000"/>
          <w:b w:val="off"/>
          <w:i w:val="off"/>
        </w:rPr>
        <w:t>其中的一个段落。但有另一种不一定会显现的妄想，而且也</w:t>
      </w:r>
      <w:r>
        <w:rPr>
          <w:rFonts w:ascii="宋体" w:hAnsi="宋体" w:cs="宋体" w:eastAsia="宋体"/>
          <w:sz w:val="40"/>
          <w:spacing w:val="0"/>
          <w:color w:val="000000"/>
          <w:b w:val="off"/>
          <w:i w:val="off"/>
        </w:rPr>
        <w:t>不会在疾病过程中由病人亲口说出，然而，在那些探究病源</w:t>
      </w:r>
      <w:r>
        <w:rPr>
          <w:rFonts w:ascii="宋体" w:hAnsi="宋体" w:cs="宋体" w:eastAsia="宋体"/>
          <w:sz w:val="40"/>
          <w:spacing w:val="0"/>
          <w:color w:val="000000"/>
          <w:b w:val="off"/>
          <w:i w:val="off"/>
        </w:rPr>
        <w:t>以求说明其谜题和真相的人们眼中，它却不能不存在。</w:t>
      </w:r>
      <w:bookmarkEnd w:id="4050"/>
    </w:p>
    <w:p>
      <w:pPr>
        <w:pageBreakBefore w:val="off"/>
        <w:tabs/>
        <w:wordWrap w:val="off"/>
        <w:spacing w:before="0" w:after="0" w:line="680" w:lineRule="atLeast"/>
        <w:ind w:left="340" w:right="20" w:firstLine="900"/>
        <w:jc w:val="both"/>
        <w:textAlignment w:val="baseline"/>
        <w:rPr>
          <w:sz w:val="40"/>
        </w:rPr>
      </w:pPr>
      <w:bookmarkStart w:name="" w:id="4051"/>
      <w:r>
        <w:rPr>
          <w:rFonts w:ascii="宋体" w:hAnsi="宋体" w:cs="宋体" w:eastAsia="宋体"/>
          <w:sz w:val="40"/>
          <w:spacing w:val="0"/>
          <w:color w:val="000000"/>
          <w:b w:val="off"/>
          <w:i w:val="off"/>
        </w:rPr>
        <w:t>第二、这个内含的妄想存于所有精神变态之中，甚至会</w:t>
      </w:r>
      <w:r>
        <w:rPr>
          <w:rFonts w:ascii="宋体" w:hAnsi="宋体" w:cs="宋体" w:eastAsia="宋体"/>
          <w:sz w:val="40"/>
          <w:spacing w:val="0"/>
          <w:color w:val="000000"/>
          <w:b w:val="off"/>
          <w:i w:val="off"/>
        </w:rPr>
        <w:t>存在于最无法预料的地方。外表虽然只牵涉到寂静的动作、</w:t>
      </w:r>
      <w:r>
        <w:rPr>
          <w:rFonts w:ascii="宋体" w:hAnsi="宋体" w:cs="宋体" w:eastAsia="宋体"/>
          <w:sz w:val="40"/>
          <w:spacing w:val="0"/>
          <w:color w:val="000000"/>
          <w:b w:val="off"/>
          <w:i w:val="off"/>
        </w:rPr>
        <w:t>无言的暴力、行为中的怪异，对古典的思想来说，这里面却一</w:t>
      </w:r>
      <w:r>
        <w:rPr>
          <w:rFonts w:ascii="宋体" w:hAnsi="宋体" w:cs="宋体" w:eastAsia="宋体"/>
          <w:sz w:val="40"/>
          <w:spacing w:val="0"/>
          <w:color w:val="000000"/>
          <w:b w:val="off"/>
          <w:i w:val="off"/>
        </w:rPr>
        <w:t>定还有一个妄想持续地隐藏其下，把这些特殊的征象一一连</w:t>
      </w:r>
      <w:r>
        <w:rPr>
          <w:rFonts w:ascii="宋体" w:hAnsi="宋体" w:cs="宋体" w:eastAsia="宋体"/>
          <w:sz w:val="40"/>
          <w:spacing w:val="0"/>
          <w:color w:val="000000"/>
          <w:b w:val="off"/>
          <w:i w:val="off"/>
        </w:rPr>
        <w:t>结到疯狂的一般本质。詹姆斯(James)的《[医学大]辞典》</w:t>
      </w:r>
      <w:r>
        <w:rPr>
          <w:rFonts w:ascii="宋体" w:hAnsi="宋体" w:cs="宋体" w:eastAsia="宋体"/>
          <w:sz w:val="40"/>
          <w:spacing w:val="0"/>
          <w:color w:val="000000"/>
          <w:b w:val="off"/>
          <w:i w:val="off"/>
        </w:rPr>
        <w:t>(Dictionnaire)明白地把下述之人视为谵妄者：“在一些有意</w:t>
      </w:r>
      <w:r>
        <w:rPr>
          <w:rFonts w:ascii="宋体" w:hAnsi="宋体" w:cs="宋体" w:eastAsia="宋体"/>
          <w:sz w:val="40"/>
          <w:spacing w:val="0"/>
          <w:color w:val="000000"/>
          <w:b w:val="off"/>
          <w:i w:val="off"/>
        </w:rPr>
        <w:t>的行动之中，以违反理性和善意的方式，因为缺陷或过度而</w:t>
      </w:r>
      <w:r>
        <w:rPr>
          <w:rFonts w:ascii="宋体" w:hAnsi="宋体" w:cs="宋体" w:eastAsia="宋体"/>
          <w:sz w:val="40"/>
          <w:spacing w:val="0"/>
          <w:color w:val="000000"/>
          <w:b w:val="off"/>
          <w:i w:val="off"/>
        </w:rPr>
        <w:t>犯罪的病人们；比如用手作出拔羊毛团或类似抓苍蝇的动</w:t>
      </w:r>
      <w:r>
        <w:rPr>
          <w:rFonts w:ascii="宋体" w:hAnsi="宋体" w:cs="宋体" w:eastAsia="宋体"/>
          <w:sz w:val="40"/>
          <w:spacing w:val="0"/>
          <w:color w:val="000000"/>
          <w:b w:val="off"/>
          <w:i w:val="off"/>
        </w:rPr>
        <w:t>作；或者病人违反习惯行动，却又毫无理由；或是他比平常说</w:t>
      </w:r>
      <w:r>
        <w:rPr>
          <w:rFonts w:ascii="宋体" w:hAnsi="宋体" w:cs="宋体" w:eastAsia="宋体"/>
          <w:sz w:val="40"/>
          <w:spacing w:val="0"/>
          <w:color w:val="000000"/>
          <w:b w:val="off"/>
          <w:i w:val="off"/>
        </w:rPr>
        <w:t>得更多或更少；在健康时话说得端庄而有分寸，现在却说起</w:t>
      </w:r>
      <w:r>
        <w:rPr>
          <w:rFonts w:ascii="宋体" w:hAnsi="宋体" w:cs="宋体" w:eastAsia="宋体"/>
          <w:sz w:val="40"/>
          <w:spacing w:val="0"/>
          <w:color w:val="000000"/>
          <w:b w:val="off"/>
          <w:i w:val="off"/>
        </w:rPr>
        <w:t>猥亵的话，说话没头没脑、呼吸比正常更轻或在旁人面前裸</w:t>
      </w:r>
      <w:r>
        <w:rPr>
          <w:rFonts w:ascii="宋体" w:hAnsi="宋体" w:cs="宋体" w:eastAsia="宋体"/>
          <w:sz w:val="40"/>
          <w:spacing w:val="0"/>
          <w:color w:val="000000"/>
          <w:b w:val="off"/>
          <w:i w:val="off"/>
        </w:rPr>
        <w:t>露。下列之人也被我们视为处于谵妄状态：因为感觉器官扰</w:t>
      </w:r>
      <w:r>
        <w:rPr>
          <w:rFonts w:ascii="宋体" w:hAnsi="宋体" w:cs="宋体" w:eastAsia="宋体"/>
          <w:sz w:val="40"/>
          <w:spacing w:val="0"/>
          <w:color w:val="000000"/>
          <w:b w:val="off"/>
          <w:i w:val="off"/>
        </w:rPr>
        <w:t>乱而造成的精神损害，或者异常地使用这些器官，比如某位</w:t>
      </w:r>
      <w:r>
        <w:rPr>
          <w:rFonts w:ascii="宋体" w:hAnsi="宋体" w:cs="宋体" w:eastAsia="宋体"/>
          <w:sz w:val="40"/>
          <w:spacing w:val="0"/>
          <w:color w:val="000000"/>
          <w:b w:val="off"/>
          <w:i w:val="off"/>
        </w:rPr>
        <w:t>病人做不出某些由意志指导的动作或是作为不合时宜。”㊴</w:t>
      </w:r>
      <w:bookmarkEnd w:id="4051"/>
    </w:p>
    <w:p>
      <w:pPr>
        <w:pageBreakBefore w:val="off"/>
        <w:tabs/>
        <w:wordWrap w:val="off"/>
        <w:spacing w:before="0" w:after="0" w:line="680" w:lineRule="atLeast"/>
        <w:ind w:left="1280" w:right="0"/>
        <w:jc w:val="both"/>
        <w:textAlignment w:val="baseline"/>
        <w:rPr>
          <w:sz w:val="40"/>
        </w:rPr>
      </w:pPr>
      <w:bookmarkStart w:name="" w:id="4052"/>
      <w:r>
        <w:rPr>
          <w:rFonts w:ascii="宋体" w:hAnsi="宋体" w:cs="宋体" w:eastAsia="宋体"/>
          <w:sz w:val="40"/>
          <w:spacing w:val="0"/>
          <w:color w:val="000000"/>
          <w:b w:val="off"/>
          <w:i w:val="off"/>
        </w:rPr>
        <w:t>第三、在这样的理解中，论述(discours)包含了疯狂的所</w:t>
      </w:r>
      <w:bookmarkEnd w:id="4052"/>
    </w:p>
    <w:p>
      <w:pPr>
        <w:pageBreakBefore w:val="off"/>
        <w:tabs/>
        <w:wordWrap w:val="off"/>
        <w:spacing w:before="0" w:after="0" w:line="680" w:lineRule="atLeast"/>
        <w:ind w:left="400" w:right="0"/>
        <w:jc w:val="both"/>
        <w:textAlignment w:val="baseline"/>
        <w:rPr>
          <w:sz w:val="40"/>
        </w:rPr>
      </w:pPr>
      <w:bookmarkStart w:name="" w:id="4053"/>
      <w:r>
        <w:rPr>
          <w:rFonts w:ascii="宋体" w:hAnsi="宋体" w:cs="宋体" w:eastAsia="宋体"/>
          <w:sz w:val="40"/>
          <w:spacing w:val="0"/>
          <w:color w:val="000000"/>
          <w:u w:val="single"/>
          <w:b w:val="off"/>
          <w:i w:val="off"/>
        </w:rPr>
        <w:t xml:space="preserve">              </w:t>
      </w:r>
      <w:bookmarkEnd w:id="4053"/>
    </w:p>
    <w:p>
      <w:pPr>
        <w:pageBreakBefore w:val="off"/>
        <w:tabs/>
        <w:wordWrap w:val="off"/>
        <w:spacing w:before="260" w:after="0" w:line="460" w:lineRule="atLeast"/>
        <w:ind w:left="340" w:right="0" w:firstLine="620"/>
        <w:jc w:val="both"/>
        <w:textAlignment w:val="baseline"/>
        <w:rPr>
          <w:sz w:val="28"/>
        </w:rPr>
      </w:pPr>
      <w:bookmarkStart w:name="" w:id="4054"/>
      <w:r>
        <w:rPr>
          <w:rFonts w:ascii="楷体" w:hAnsi="楷体" w:cs="楷体" w:eastAsia="楷体"/>
          <w:sz w:val="28"/>
          <w:spacing w:val="0"/>
          <w:color w:val="000000"/>
          <w:b w:val="off"/>
          <w:i w:val="off"/>
        </w:rPr>
        <w:t>㊴ 詹姆斯,《医学大辞典》(Dictionnaire universal de médecine),法译本, Paris,</w:t>
      </w:r>
      <w:r>
        <w:rPr>
          <w:rFonts w:ascii="楷体" w:hAnsi="楷体" w:cs="楷体" w:eastAsia="楷体"/>
          <w:sz w:val="28"/>
          <w:spacing w:val="0"/>
          <w:color w:val="000000"/>
          <w:b w:val="off"/>
          <w:i w:val="off"/>
        </w:rPr>
        <w:t>1746—1748,Ⅲ,p.977。</w:t>
      </w:r>
      <w:bookmarkEnd w:id="4054"/>
    </w:p>
    <w:p>
      <w:pPr>
        <w:pageBreakBefore w:val="off"/>
        <w:tabs/>
        <w:wordWrap w:val="off"/>
        <w:spacing w:before="0" w:after="0" w:line="440" w:lineRule="atLeast"/>
        <w:ind w:left="0" w:right="180"/>
        <w:jc w:val="right"/>
        <w:textAlignment w:val="baseline"/>
        <w:rPr>
          <w:sz w:val="32"/>
        </w:rPr>
      </w:pPr>
      <w:bookmarkStart w:name="" w:id="4055"/>
      <w:r>
        <w:rPr>
          <w:rFonts w:ascii="楷体" w:hAnsi="楷体" w:cs="楷体" w:eastAsia="楷体"/>
          <w:sz w:val="32"/>
          <w:spacing w:val="0"/>
          <w:color w:val="000000"/>
          <w:b w:val="off"/>
          <w:i w:val="off"/>
        </w:rPr>
        <w:t>343</w:t>
      </w:r>
      <w:bookmarkEnd w:id="4055"/>
    </w:p>
    <w:p>
      <w:r>
        <w:t/>
      </w:r>
    </w:p>
    <w:p>
      <w:pPr>
        <w:sectPr>
          <w:footerReference r:id="rId840"/>
          <w:headerReference r:id="rId841" w:type="default"/>
          <w:type w:val="nextPage"/>
          <w:pgSz w:w="15660" w:h="23340"/>
          <w:pgMar w:left="2000" w:top="1980" w:right="2000" w:bottom="1980" w:header="1680" w:footer="1680"/>
          <w:cols w:num="1"/>
        </w:sectPr>
      </w:pPr>
    </w:p>
    <w:p>
      <w:pPr>
        <w:pageBreakBefore w:val="off"/>
        <w:tabs/>
        <w:wordWrap w:val="off"/>
        <w:spacing w:before="880" w:after="0" w:line="700" w:lineRule="atLeast"/>
        <w:ind w:left="0" w:right="100"/>
        <w:jc w:val="both"/>
        <w:textAlignment w:val="baseline"/>
        <w:rPr>
          <w:sz w:val="43"/>
        </w:rPr>
      </w:pPr>
      <w:bookmarkStart w:name="" w:id="4056"/>
      <w:r>
        <w:rPr>
          <w:rFonts w:ascii="宋体" w:hAnsi="宋体" w:cs="宋体" w:eastAsia="宋体"/>
          <w:sz w:val="43"/>
          <w:spacing w:val="0"/>
          <w:color w:val="000000"/>
          <w:b w:val="off"/>
          <w:i w:val="off"/>
        </w:rPr>
        <w:t>有外延领域。古典意义下的疯狂，其真正所指并非精神或肉</w:t>
      </w:r>
      <w:r>
        <w:rPr>
          <w:rFonts w:ascii="宋体" w:hAnsi="宋体" w:cs="宋体" w:eastAsia="宋体"/>
          <w:sz w:val="43"/>
          <w:spacing w:val="0"/>
          <w:color w:val="000000"/>
          <w:b w:val="off"/>
          <w:i w:val="off"/>
        </w:rPr>
        <w:t>体中的特定变化；它所指的，比较是存于肉体变化之下，存于</w:t>
      </w:r>
      <w:r>
        <w:rPr>
          <w:rFonts w:ascii="宋体" w:hAnsi="宋体" w:cs="宋体" w:eastAsia="宋体"/>
          <w:sz w:val="43"/>
          <w:spacing w:val="0"/>
          <w:color w:val="000000"/>
          <w:b w:val="off"/>
          <w:i w:val="off"/>
        </w:rPr>
        <w:t>怪异话语和行为之下的一项谵妄论述(discours</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délirant)。</w:t>
      </w:r>
      <w:r>
        <w:rPr>
          <w:rFonts w:ascii="宋体" w:hAnsi="宋体" w:cs="宋体" w:eastAsia="宋体"/>
          <w:sz w:val="43"/>
          <w:spacing w:val="0"/>
          <w:color w:val="000000"/>
          <w:b w:val="off"/>
          <w:i w:val="off"/>
        </w:rPr>
        <w:t>我们对古典疯狂所能作出最普遍和最简单的定义，便是谵</w:t>
      </w:r>
      <w:r>
        <w:rPr>
          <w:rFonts w:ascii="宋体" w:hAnsi="宋体" w:cs="宋体" w:eastAsia="宋体"/>
          <w:sz w:val="43"/>
          <w:spacing w:val="0"/>
          <w:color w:val="000000"/>
          <w:b w:val="off"/>
          <w:i w:val="off"/>
        </w:rPr>
        <w:t>妄：“这个字是源于</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lira，意为犁沟；因此，deliro</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的本意为脱</w:t>
      </w:r>
      <w:r>
        <w:rPr>
          <w:rFonts w:ascii="宋体" w:hAnsi="宋体" w:cs="宋体" w:eastAsia="宋体"/>
          <w:sz w:val="43"/>
          <w:spacing w:val="0"/>
          <w:color w:val="000000"/>
          <w:b w:val="off"/>
          <w:i w:val="off"/>
        </w:rPr>
        <w:t>离犁沟，也就是说脱离理性之正道。”⑩于是我们不必惊讶</w:t>
      </w:r>
      <w:r>
        <w:rPr>
          <w:rFonts w:ascii="宋体" w:hAnsi="宋体" w:cs="宋体" w:eastAsia="宋体"/>
          <w:sz w:val="43"/>
          <w:spacing w:val="0"/>
          <w:color w:val="000000"/>
          <w:b w:val="off"/>
          <w:i w:val="off"/>
        </w:rPr>
        <w:t>为何18世纪的疾病分类表常把晕眩列入疯狂之中，却很</w:t>
      </w:r>
      <w:r>
        <w:rPr>
          <w:rFonts w:ascii="宋体" w:hAnsi="宋体" w:cs="宋体" w:eastAsia="宋体"/>
          <w:sz w:val="43"/>
          <w:spacing w:val="0"/>
          <w:color w:val="000000"/>
          <w:b w:val="off"/>
          <w:i w:val="off"/>
        </w:rPr>
        <w:t>少将歇斯底里性的痉挛列入；其原因在于，通常不可能在</w:t>
      </w:r>
      <w:r>
        <w:rPr>
          <w:rFonts w:ascii="宋体" w:hAnsi="宋体" w:cs="宋体" w:eastAsia="宋体"/>
          <w:sz w:val="43"/>
          <w:spacing w:val="0"/>
          <w:color w:val="000000"/>
          <w:b w:val="off"/>
          <w:i w:val="off"/>
        </w:rPr>
        <w:t>后者背后重塑一个统一的论述，相对地，在晕眩之中，倒</w:t>
      </w:r>
      <w:r>
        <w:rPr>
          <w:rFonts w:ascii="宋体" w:hAnsi="宋体" w:cs="宋体" w:eastAsia="宋体"/>
          <w:sz w:val="43"/>
          <w:spacing w:val="0"/>
          <w:color w:val="000000"/>
          <w:b w:val="off"/>
          <w:i w:val="off"/>
        </w:rPr>
        <w:t>是隐然显现出一个妄然的肯定：世界真的正在打转。⑪对</w:t>
      </w:r>
      <w:r>
        <w:rPr>
          <w:rFonts w:ascii="宋体" w:hAnsi="宋体" w:cs="宋体" w:eastAsia="宋体"/>
          <w:sz w:val="43"/>
          <w:spacing w:val="0"/>
          <w:color w:val="000000"/>
          <w:b w:val="off"/>
          <w:i w:val="off"/>
        </w:rPr>
        <w:t>于被称为疯狂的疾病，谵妄因此是它的必要条件和充足</w:t>
      </w:r>
      <w:r>
        <w:rPr>
          <w:rFonts w:ascii="宋体" w:hAnsi="宋体" w:cs="宋体" w:eastAsia="宋体"/>
          <w:sz w:val="43"/>
          <w:spacing w:val="0"/>
          <w:color w:val="000000"/>
          <w:b w:val="off"/>
          <w:i w:val="off"/>
        </w:rPr>
        <w:t>条件。</w:t>
      </w:r>
      <w:bookmarkEnd w:id="4056"/>
    </w:p>
    <w:p>
      <w:pPr>
        <w:pageBreakBefore w:val="off"/>
        <w:tabs/>
        <w:wordWrap w:val="off"/>
        <w:spacing w:before="0" w:after="0" w:line="700" w:lineRule="atLeast"/>
        <w:ind w:left="100" w:right="0" w:firstLine="860"/>
        <w:jc w:val="both"/>
        <w:textAlignment w:val="baseline"/>
        <w:rPr>
          <w:sz w:val="43"/>
        </w:rPr>
      </w:pPr>
      <w:bookmarkStart w:name="" w:id="4057"/>
      <w:r>
        <w:rPr>
          <w:rFonts w:ascii="楷体" w:hAnsi="楷体" w:cs="楷体" w:eastAsia="楷体"/>
          <w:sz w:val="43"/>
          <w:spacing w:val="0"/>
          <w:color w:val="000000"/>
          <w:b w:val="on"/>
          <w:i w:val="off"/>
        </w:rPr>
        <w:t>第四、语言便是疯狂最初和最终的结构。</w:t>
      </w:r>
      <w:r>
        <w:rPr>
          <w:rFonts w:ascii="楷体" w:hAnsi="楷体" w:cs="楷体" w:eastAsia="楷体"/>
          <w:sz w:val="43"/>
          <w:spacing w:val="0"/>
          <w:color w:val="000000"/>
          <w:b w:val="off"/>
          <w:i w:val="off"/>
        </w:rPr>
        <w:t>语言是疯狂的</w:t>
      </w:r>
      <w:r>
        <w:rPr>
          <w:rFonts w:ascii="宋体" w:hAnsi="宋体" w:cs="宋体" w:eastAsia="宋体"/>
          <w:sz w:val="43"/>
          <w:spacing w:val="0"/>
          <w:color w:val="000000"/>
          <w:b w:val="off"/>
          <w:i w:val="off"/>
        </w:rPr>
        <w:t>构成性形式；疯狂在上述的循环之中说出了它的本性，然而</w:t>
      </w:r>
      <w:r>
        <w:rPr>
          <w:rFonts w:ascii="宋体" w:hAnsi="宋体" w:cs="宋体" w:eastAsia="宋体"/>
          <w:sz w:val="43"/>
          <w:spacing w:val="0"/>
          <w:color w:val="000000"/>
          <w:b w:val="off"/>
          <w:i w:val="off"/>
        </w:rPr>
        <w:t>这所有的循环都建立在语言之上。虽然疯狂的本质最终能</w:t>
      </w:r>
      <w:r>
        <w:rPr>
          <w:rFonts w:ascii="宋体" w:hAnsi="宋体" w:cs="宋体" w:eastAsia="宋体"/>
          <w:sz w:val="43"/>
          <w:spacing w:val="0"/>
          <w:color w:val="000000"/>
          <w:b w:val="off"/>
          <w:i w:val="off"/>
        </w:rPr>
        <w:t>以论述的简单结构加以定义，但这一点不但不使疯狂被归结</w:t>
      </w:r>
      <w:r>
        <w:rPr>
          <w:rFonts w:ascii="宋体" w:hAnsi="宋体" w:cs="宋体" w:eastAsia="宋体"/>
          <w:sz w:val="43"/>
          <w:spacing w:val="0"/>
          <w:color w:val="000000"/>
          <w:b w:val="off"/>
          <w:i w:val="off"/>
        </w:rPr>
        <w:t>为纯心理事实，却反而让它可以掌握身心的整体；这个论述</w:t>
      </w:r>
      <w:r>
        <w:rPr>
          <w:rFonts w:ascii="宋体" w:hAnsi="宋体" w:cs="宋体" w:eastAsia="宋体"/>
          <w:sz w:val="43"/>
          <w:spacing w:val="0"/>
          <w:color w:val="000000"/>
          <w:b w:val="off"/>
          <w:i w:val="off"/>
        </w:rPr>
        <w:t>同时既是精神在其特有真相之中和其本身所说的沉默语言，</w:t>
      </w:r>
      <w:r>
        <w:rPr>
          <w:rFonts w:ascii="宋体" w:hAnsi="宋体" w:cs="宋体" w:eastAsia="宋体"/>
          <w:sz w:val="43"/>
          <w:spacing w:val="0"/>
          <w:color w:val="000000"/>
          <w:b w:val="off"/>
          <w:i w:val="off"/>
        </w:rPr>
        <w:t>亦是肉体运动中可见的分合组构。我们曾经见过的，在疯狂</w:t>
      </w:r>
      <w:r>
        <w:rPr>
          <w:rFonts w:ascii="宋体" w:hAnsi="宋体" w:cs="宋体" w:eastAsia="宋体"/>
          <w:sz w:val="43"/>
          <w:spacing w:val="0"/>
          <w:color w:val="000000"/>
          <w:b w:val="off"/>
          <w:i w:val="off"/>
        </w:rPr>
        <w:t>中所显现的身心立即汇通形式，如平行论和互补说，现在都</w:t>
      </w:r>
      <w:r>
        <w:rPr>
          <w:rFonts w:ascii="宋体" w:hAnsi="宋体" w:cs="宋体" w:eastAsia="宋体"/>
          <w:sz w:val="43"/>
          <w:spacing w:val="0"/>
          <w:color w:val="000000"/>
          <w:b w:val="off"/>
          <w:i w:val="off"/>
        </w:rPr>
        <w:t>悬挂在这个单一的语言和它的力量之上。不断进行一直到</w:t>
      </w:r>
      <w:bookmarkEnd w:id="4057"/>
    </w:p>
    <w:p>
      <w:pPr>
        <w:pageBreakBefore w:val="off"/>
        <w:tabs/>
        <w:wordWrap w:val="off"/>
        <w:spacing w:before="0" w:after="0" w:line="700" w:lineRule="atLeast"/>
        <w:ind w:left="200" w:right="0"/>
        <w:jc w:val="both"/>
        <w:textAlignment w:val="baseline"/>
        <w:rPr>
          <w:sz w:val="43"/>
        </w:rPr>
      </w:pPr>
      <w:bookmarkStart w:name="" w:id="4058"/>
      <w:r>
        <w:rPr>
          <w:rFonts w:ascii="宋体" w:hAnsi="宋体" w:cs="宋体" w:eastAsia="宋体"/>
          <w:sz w:val="43"/>
          <w:spacing w:val="0"/>
          <w:color w:val="000000"/>
          <w:u w:val="single"/>
          <w:b w:val="off"/>
          <w:i w:val="off"/>
        </w:rPr>
        <w:t xml:space="preserve">             </w:t>
      </w:r>
      <w:bookmarkEnd w:id="4058"/>
    </w:p>
    <w:p>
      <w:pPr>
        <w:pageBreakBefore w:val="off"/>
        <w:tabs/>
        <w:wordWrap w:val="off"/>
        <w:spacing w:before="240" w:after="0" w:line="520" w:lineRule="atLeast"/>
        <w:ind w:left="140" w:right="0" w:firstLine="600"/>
        <w:jc w:val="both"/>
        <w:textAlignment w:val="baseline"/>
        <w:rPr>
          <w:sz w:val="29"/>
        </w:rPr>
      </w:pPr>
      <w:bookmarkStart w:name="" w:id="4059"/>
      <w:r>
        <w:rPr>
          <w:rFonts w:ascii="楷体" w:hAnsi="楷体" w:cs="楷体" w:eastAsia="楷体"/>
          <w:sz w:val="29"/>
          <w:spacing w:val="0"/>
          <w:color w:val="000000"/>
          <w:b w:val="off"/>
          <w:i w:val="off"/>
        </w:rPr>
        <w:t>㉞</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詹姆斯,《医学大辞典》(Dictionnaire</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universal</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de</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médecine),法译本,</w:t>
      </w:r>
      <w:r>
        <w:rPr>
          <w:rFonts w:ascii="楷体" w:hAnsi="楷体" w:cs="楷体" w:eastAsia="楷体"/>
          <w:sz w:val="29"/>
          <w:spacing w:val="0"/>
          <w:color w:val="000000"/>
          <w:b w:val="on"/>
          <w:i w:val="off"/>
        </w:rPr>
        <w:t xml:space="preserve"> </w:t>
      </w:r>
      <w:r>
        <w:rPr>
          <w:rFonts w:ascii="楷体" w:hAnsi="楷体" w:cs="楷体" w:eastAsia="楷体"/>
          <w:sz w:val="29"/>
          <w:spacing w:val="0"/>
          <w:color w:val="000000"/>
          <w:b w:val="off"/>
          <w:i w:val="off"/>
        </w:rPr>
        <w:t>Paris,</w:t>
      </w:r>
      <w:r>
        <w:rPr>
          <w:rFonts w:ascii="楷体" w:hAnsi="楷体" w:cs="楷体" w:eastAsia="楷体"/>
          <w:sz w:val="29"/>
          <w:spacing w:val="0"/>
          <w:color w:val="000000"/>
          <w:b w:val="off"/>
          <w:i w:val="off"/>
        </w:rPr>
        <w:t>1746—1748,Ⅲ,p.977。</w:t>
      </w:r>
      <w:bookmarkEnd w:id="4059"/>
    </w:p>
    <w:p>
      <w:pPr>
        <w:pageBreakBefore w:val="off"/>
        <w:tabs/>
        <w:wordWrap w:val="off"/>
        <w:spacing w:before="0" w:after="0" w:line="520" w:lineRule="atLeast"/>
        <w:ind w:left="200" w:right="0" w:firstLine="600"/>
        <w:jc w:val="both"/>
        <w:textAlignment w:val="baseline"/>
        <w:rPr>
          <w:sz w:val="31"/>
        </w:rPr>
      </w:pPr>
      <w:bookmarkStart w:name="" w:id="4060"/>
      <w:r>
        <w:rPr>
          <w:rFonts w:ascii="黑体" w:hAnsi="黑体" w:cs="黑体" w:eastAsia="黑体"/>
          <w:sz w:val="31"/>
          <w:spacing w:val="0"/>
          <w:color w:val="000000"/>
          <w:b w:val="off"/>
          <w:i w:val="off"/>
        </w:rPr>
        <w:t>㊶ 索洼吉仍认为歇斯底里并不是心智失常，但却是一种“以一些内在或外在</w:t>
      </w:r>
      <w:r>
        <w:rPr>
          <w:rFonts w:ascii="黑体" w:hAnsi="黑体" w:cs="黑体" w:eastAsia="黑体"/>
          <w:sz w:val="31"/>
          <w:spacing w:val="0"/>
          <w:color w:val="000000"/>
          <w:b w:val="off"/>
          <w:i w:val="off"/>
        </w:rPr>
        <w:t>的、一般或特殊的痉挛发作为特征的疾病”；相反地，他在心智错乱中列入耳鸣、错</w:t>
      </w:r>
      <w:r>
        <w:rPr>
          <w:rFonts w:ascii="黑体" w:hAnsi="黑体" w:cs="黑体" w:eastAsia="黑体"/>
          <w:sz w:val="31"/>
          <w:spacing w:val="0"/>
          <w:color w:val="000000"/>
          <w:b w:val="off"/>
          <w:i w:val="off"/>
        </w:rPr>
        <w:t>觉和晕眩。</w:t>
      </w:r>
      <w:bookmarkEnd w:id="4060"/>
    </w:p>
    <w:p>
      <w:pPr>
        <w:pageBreakBefore w:val="off"/>
        <w:tabs/>
        <w:wordWrap w:val="off"/>
        <w:spacing w:before="0" w:after="0" w:line="420" w:lineRule="atLeast"/>
        <w:ind w:left="380" w:right="0"/>
        <w:jc w:val="both"/>
        <w:textAlignment w:val="baseline"/>
        <w:rPr>
          <w:sz w:val="30"/>
        </w:rPr>
      </w:pPr>
      <w:bookmarkStart w:name="" w:id="4061"/>
      <w:r>
        <w:rPr>
          <w:rFonts w:ascii="楷体" w:hAnsi="楷体" w:cs="楷体" w:eastAsia="楷体"/>
          <w:sz w:val="30"/>
          <w:spacing w:val="0"/>
          <w:color w:val="000000"/>
          <w:b w:val="off"/>
          <w:i w:val="off"/>
        </w:rPr>
        <w:t>344</w:t>
      </w:r>
      <w:bookmarkEnd w:id="4061"/>
    </w:p>
    <w:p>
      <w:r>
        <w:t/>
      </w:r>
    </w:p>
    <w:p>
      <w:pPr>
        <w:sectPr>
          <w:footerReference r:id="rId842"/>
          <w:headerReference r:id="rId843" w:type="default"/>
          <w:type w:val="nextPage"/>
          <w:pgSz w:w="15660" w:h="23340"/>
          <w:pgMar w:left="2120" w:top="1980" w:right="2120" w:bottom="1980" w:header="1680" w:footer="1680"/>
          <w:cols w:num="1"/>
        </w:sectPr>
      </w:pPr>
    </w:p>
    <w:p>
      <w:pPr>
        <w:pageBreakBefore w:val="off"/>
        <w:tabs/>
        <w:wordWrap w:val="off"/>
        <w:spacing w:before="960" w:after="0" w:line="760" w:lineRule="atLeast"/>
        <w:ind w:left="360" w:right="0" w:firstLine="100"/>
        <w:jc w:val="both"/>
        <w:textAlignment w:val="baseline"/>
        <w:rPr>
          <w:sz w:val="37"/>
        </w:rPr>
      </w:pPr>
      <w:bookmarkStart w:name="" w:id="4062"/>
      <w:r>
        <w:rPr>
          <w:rFonts w:ascii="宋体" w:hAnsi="宋体" w:cs="宋体" w:eastAsia="宋体"/>
          <w:sz w:val="37"/>
          <w:spacing w:val="0"/>
          <w:color w:val="000000"/>
          <w:b w:val="off"/>
          <w:i w:val="off"/>
        </w:rPr>
        <w:t>自我破坏和自我反对的激情运动、形象和涌现，以及作为它</w:t>
      </w:r>
      <w:r>
        <w:rPr>
          <w:rFonts w:ascii="宋体" w:hAnsi="宋体" w:cs="宋体" w:eastAsia="宋体"/>
          <w:sz w:val="37"/>
          <w:spacing w:val="0"/>
          <w:color w:val="000000"/>
          <w:b w:val="off"/>
          <w:i w:val="off"/>
        </w:rPr>
        <w:t>的并起显现的肉体激奋———所有这些，甚至在我们尝试重溯</w:t>
      </w:r>
      <w:r>
        <w:rPr>
          <w:rFonts w:ascii="宋体" w:hAnsi="宋体" w:cs="宋体" w:eastAsia="宋体"/>
          <w:sz w:val="37"/>
          <w:spacing w:val="0"/>
          <w:color w:val="000000"/>
          <w:b w:val="off"/>
          <w:i w:val="off"/>
        </w:rPr>
        <w:t>其过程之时，早已秘密地为这个语言所推动。如果说，激情</w:t>
      </w:r>
      <w:r>
        <w:rPr>
          <w:rFonts w:ascii="宋体" w:hAnsi="宋体" w:cs="宋体" w:eastAsia="宋体"/>
          <w:sz w:val="37"/>
          <w:spacing w:val="0"/>
          <w:color w:val="000000"/>
          <w:b w:val="off"/>
          <w:i w:val="off"/>
        </w:rPr>
        <w:t>决定论在形象的幻想之中受到超越和解决，如果说，回过头</w:t>
      </w:r>
      <w:r>
        <w:rPr>
          <w:rFonts w:ascii="宋体" w:hAnsi="宋体" w:cs="宋体" w:eastAsia="宋体"/>
          <w:sz w:val="37"/>
          <w:spacing w:val="0"/>
          <w:color w:val="000000"/>
          <w:b w:val="off"/>
          <w:i w:val="off"/>
        </w:rPr>
        <w:t>来，形象带动了整个信仰和欲望的世界，那也是因为谵妄的</w:t>
      </w:r>
      <w:r>
        <w:rPr>
          <w:rFonts w:ascii="宋体" w:hAnsi="宋体" w:cs="宋体" w:eastAsia="宋体"/>
          <w:sz w:val="37"/>
          <w:spacing w:val="0"/>
          <w:color w:val="000000"/>
          <w:b w:val="off"/>
          <w:i w:val="off"/>
        </w:rPr>
        <w:t>语言早已在场——这个论述使得激情由其所有的限制之中</w:t>
      </w:r>
      <w:r>
        <w:rPr>
          <w:rFonts w:ascii="宋体" w:hAnsi="宋体" w:cs="宋体" w:eastAsia="宋体"/>
          <w:sz w:val="37"/>
          <w:spacing w:val="0"/>
          <w:color w:val="000000"/>
          <w:b w:val="off"/>
          <w:i w:val="off"/>
        </w:rPr>
        <w:t>解放出来，而把其肯定中的全部强制性压力加附到被解放的</w:t>
      </w:r>
      <w:r>
        <w:rPr>
          <w:rFonts w:ascii="宋体" w:hAnsi="宋体" w:cs="宋体" w:eastAsia="宋体"/>
          <w:sz w:val="37"/>
          <w:spacing w:val="0"/>
          <w:color w:val="000000"/>
          <w:b w:val="off"/>
          <w:i w:val="off"/>
        </w:rPr>
        <w:t>形象之上。</w:t>
      </w:r>
      <w:bookmarkEnd w:id="4062"/>
    </w:p>
    <w:p>
      <w:pPr>
        <w:pageBreakBefore w:val="off"/>
        <w:tabs/>
        <w:wordWrap w:val="off"/>
        <w:spacing w:before="0" w:after="0" w:line="760" w:lineRule="atLeast"/>
        <w:ind w:left="360" w:right="20" w:firstLine="880"/>
        <w:jc w:val="both"/>
        <w:textAlignment w:val="baseline"/>
        <w:rPr>
          <w:sz w:val="37"/>
        </w:rPr>
      </w:pPr>
      <w:bookmarkStart w:name="" w:id="4063"/>
      <w:r>
        <w:rPr>
          <w:rFonts w:ascii="宋体" w:hAnsi="宋体" w:cs="宋体" w:eastAsia="宋体"/>
          <w:sz w:val="37"/>
          <w:spacing w:val="0"/>
          <w:color w:val="000000"/>
          <w:b w:val="off"/>
          <w:i w:val="off"/>
        </w:rPr>
        <w:t>这同时是肉体和心灵中的谵妄，也同时是语言和形象中</w:t>
      </w:r>
      <w:r>
        <w:rPr>
          <w:rFonts w:ascii="宋体" w:hAnsi="宋体" w:cs="宋体" w:eastAsia="宋体"/>
          <w:sz w:val="37"/>
          <w:spacing w:val="0"/>
          <w:color w:val="000000"/>
          <w:b w:val="off"/>
          <w:i w:val="off"/>
        </w:rPr>
        <w:t>的谵妄，它也同时存于文法和心理学的领域之中。疯狂所有</w:t>
      </w:r>
      <w:r>
        <w:rPr>
          <w:rFonts w:ascii="宋体" w:hAnsi="宋体" w:cs="宋体" w:eastAsia="宋体"/>
          <w:sz w:val="37"/>
          <w:spacing w:val="0"/>
          <w:color w:val="000000"/>
          <w:b w:val="off"/>
          <w:i w:val="off"/>
        </w:rPr>
        <w:t>的循环在其中开启和完成。由一开始起，它严格的意义便在</w:t>
      </w:r>
      <w:r>
        <w:rPr>
          <w:rFonts w:ascii="宋体" w:hAnsi="宋体" w:cs="宋体" w:eastAsia="宋体"/>
          <w:sz w:val="37"/>
          <w:spacing w:val="0"/>
          <w:color w:val="000000"/>
          <w:b w:val="off"/>
          <w:i w:val="off"/>
        </w:rPr>
        <w:t>组织它们。它同时既是疯狂本身，又超出它的所有个别现</w:t>
      </w:r>
      <w:r>
        <w:rPr>
          <w:rFonts w:ascii="宋体" w:hAnsi="宋体" w:cs="宋体" w:eastAsia="宋体"/>
          <w:sz w:val="37"/>
          <w:spacing w:val="0"/>
          <w:color w:val="000000"/>
          <w:b w:val="off"/>
          <w:i w:val="off"/>
        </w:rPr>
        <w:t>象，这是构成疯狂真相的沉默超越。</w:t>
      </w:r>
      <w:bookmarkEnd w:id="4063"/>
    </w:p>
    <w:p>
      <w:pPr>
        <w:pageBreakBefore w:val="off"/>
        <w:tabs/>
        <w:wordWrap w:val="off"/>
        <w:spacing w:before="0" w:after="0" w:line="760" w:lineRule="exact"/>
        <w:ind w:left="0" w:right="0"/>
        <w:jc w:val="both"/>
        <w:textAlignment w:val="baseline"/>
        <w:rPr>
          <w:sz w:val="37"/>
        </w:rPr>
      </w:pPr>
      <w:bookmarkStart w:name="" w:id="4064"/>
      <w:r>
        <w:rPr>
          <w:rFonts w:ascii="宋体" w:hAnsi="宋体" w:cs="宋体" w:eastAsia="宋体"/>
          <w:sz w:val="37"/>
          <w:spacing w:val="0"/>
          <w:color w:val="000000"/>
          <w:b w:val="off"/>
          <w:i w:val="off"/>
        </w:rPr>
        <w:t/>
      </w:r>
      <w:bookmarkEnd w:id="4064"/>
    </w:p>
    <w:p>
      <w:pPr>
        <w:pageBreakBefore w:val="off"/>
        <w:tabs/>
        <w:wordWrap w:val="off"/>
        <w:spacing w:before="0" w:after="0" w:line="760" w:lineRule="exact"/>
        <w:ind w:left="0" w:right="0"/>
        <w:jc w:val="both"/>
        <w:textAlignment w:val="baseline"/>
        <w:rPr>
          <w:sz w:val="37"/>
        </w:rPr>
      </w:pPr>
      <w:bookmarkStart w:name="" w:id="4065"/>
      <w:r>
        <w:rPr>
          <w:rFonts w:ascii="宋体" w:hAnsi="宋体" w:cs="宋体" w:eastAsia="宋体"/>
          <w:sz w:val="37"/>
          <w:spacing w:val="0"/>
          <w:color w:val="000000"/>
          <w:b w:val="off"/>
          <w:i w:val="off"/>
        </w:rPr>
        <w:t/>
      </w:r>
      <w:bookmarkEnd w:id="4065"/>
    </w:p>
    <w:p>
      <w:pPr>
        <w:pageBreakBefore w:val="off"/>
        <w:tabs/>
        <w:wordWrap w:val="off"/>
        <w:spacing w:before="0" w:after="0" w:line="760" w:lineRule="atLeast"/>
        <w:ind w:left="360" w:right="60" w:firstLine="880"/>
        <w:jc w:val="both"/>
        <w:textAlignment w:val="baseline"/>
        <w:rPr>
          <w:sz w:val="37"/>
        </w:rPr>
      </w:pPr>
      <w:bookmarkStart w:name="" w:id="4066"/>
      <w:r>
        <w:rPr>
          <w:rFonts w:ascii="宋体" w:hAnsi="宋体" w:cs="宋体" w:eastAsia="宋体"/>
          <w:sz w:val="37"/>
          <w:spacing w:val="0"/>
          <w:color w:val="000000"/>
          <w:b w:val="off"/>
          <w:i w:val="off"/>
        </w:rPr>
        <w:t>最后还有一个问题：这个基本语言要以什么样的名义才</w:t>
      </w:r>
      <w:r>
        <w:rPr>
          <w:rFonts w:ascii="宋体" w:hAnsi="宋体" w:cs="宋体" w:eastAsia="宋体"/>
          <w:sz w:val="37"/>
          <w:spacing w:val="0"/>
          <w:color w:val="000000"/>
          <w:b w:val="off"/>
          <w:i w:val="off"/>
        </w:rPr>
        <w:t>能被当作谵妄呢？当我们承认它是疯狂的真相时，为何它是</w:t>
      </w:r>
      <w:r>
        <w:rPr>
          <w:rFonts w:ascii="宋体" w:hAnsi="宋体" w:cs="宋体" w:eastAsia="宋体"/>
          <w:sz w:val="37"/>
          <w:spacing w:val="0"/>
          <w:color w:val="000000"/>
          <w:b w:val="off"/>
          <w:i w:val="off"/>
        </w:rPr>
        <w:t>真的疯狂和无理智的原初的形式呢？我们已经看到，这个论</w:t>
      </w:r>
      <w:r>
        <w:rPr>
          <w:rFonts w:ascii="宋体" w:hAnsi="宋体" w:cs="宋体" w:eastAsia="宋体"/>
          <w:sz w:val="37"/>
          <w:spacing w:val="0"/>
          <w:color w:val="000000"/>
          <w:b w:val="off"/>
          <w:i w:val="off"/>
        </w:rPr>
        <w:t>述，就其形式而言，如此地忠实于理性规则，为什么所有这些</w:t>
      </w:r>
      <w:r>
        <w:rPr>
          <w:rFonts w:ascii="宋体" w:hAnsi="宋体" w:cs="宋体" w:eastAsia="宋体"/>
          <w:sz w:val="37"/>
          <w:spacing w:val="0"/>
          <w:color w:val="000000"/>
          <w:b w:val="off"/>
          <w:i w:val="off"/>
        </w:rPr>
        <w:t>以最明确的方式揭露理性之缺席的征象，却又正是出现在它</w:t>
      </w:r>
      <w:r>
        <w:rPr>
          <w:rFonts w:ascii="宋体" w:hAnsi="宋体" w:cs="宋体" w:eastAsia="宋体"/>
          <w:sz w:val="37"/>
          <w:spacing w:val="0"/>
          <w:color w:val="000000"/>
          <w:b w:val="off"/>
          <w:i w:val="off"/>
        </w:rPr>
        <w:t>之中呢？</w:t>
      </w:r>
      <w:bookmarkEnd w:id="4066"/>
    </w:p>
    <w:p>
      <w:pPr>
        <w:pageBreakBefore w:val="off"/>
        <w:tabs/>
        <w:wordWrap w:val="off"/>
        <w:spacing w:before="0" w:after="0" w:line="760" w:lineRule="atLeast"/>
        <w:ind w:left="360" w:right="80" w:firstLine="880"/>
        <w:jc w:val="both"/>
        <w:textAlignment w:val="baseline"/>
        <w:rPr>
          <w:sz w:val="37"/>
        </w:rPr>
      </w:pPr>
      <w:bookmarkStart w:name="" w:id="4067"/>
      <w:r>
        <w:rPr>
          <w:rFonts w:ascii="宋体" w:hAnsi="宋体" w:cs="宋体" w:eastAsia="宋体"/>
          <w:sz w:val="37"/>
          <w:spacing w:val="0"/>
          <w:color w:val="000000"/>
          <w:b w:val="off"/>
          <w:i w:val="off"/>
        </w:rPr>
        <w:t>这是一个核心问题，但古典时代却未对它作出直接的回</w:t>
      </w:r>
      <w:r>
        <w:rPr>
          <w:rFonts w:ascii="宋体" w:hAnsi="宋体" w:cs="宋体" w:eastAsia="宋体"/>
          <w:sz w:val="37"/>
          <w:spacing w:val="0"/>
          <w:color w:val="000000"/>
          <w:b w:val="off"/>
          <w:i w:val="off"/>
        </w:rPr>
        <w:t>答。我们必须由侧面来挖掘它，我们要质问的，乃是和疯狂</w:t>
      </w:r>
      <w:r>
        <w:rPr>
          <w:rFonts w:ascii="宋体" w:hAnsi="宋体" w:cs="宋体" w:eastAsia="宋体"/>
          <w:sz w:val="37"/>
          <w:spacing w:val="0"/>
          <w:color w:val="000000"/>
          <w:b w:val="off"/>
          <w:i w:val="off"/>
        </w:rPr>
        <w:t>此一本质性语言紧邻的体验；也就是说，梦和错误。</w:t>
      </w:r>
      <w:bookmarkEnd w:id="4067"/>
    </w:p>
    <w:p>
      <w:pPr>
        <w:pageBreakBefore w:val="off"/>
        <w:tabs/>
        <w:wordWrap w:val="off"/>
        <w:spacing w:before="0" w:after="0" w:line="760" w:lineRule="atLeast"/>
        <w:ind w:left="360" w:right="80" w:firstLine="880"/>
        <w:jc w:val="both"/>
        <w:textAlignment w:val="baseline"/>
        <w:rPr>
          <w:sz w:val="37"/>
        </w:rPr>
      </w:pPr>
      <w:bookmarkStart w:name="" w:id="4068"/>
      <w:r>
        <w:rPr>
          <w:rFonts w:ascii="宋体" w:hAnsi="宋体" w:cs="宋体" w:eastAsia="宋体"/>
          <w:sz w:val="37"/>
          <w:spacing w:val="0"/>
          <w:color w:val="000000"/>
          <w:b w:val="off"/>
          <w:i w:val="off"/>
        </w:rPr>
        <w:t>疯狂的特性非常接近梦，这是古典时代的恒常主题之</w:t>
      </w:r>
      <w:r>
        <w:rPr>
          <w:rFonts w:ascii="宋体" w:hAnsi="宋体" w:cs="宋体" w:eastAsia="宋体"/>
          <w:sz w:val="37"/>
          <w:spacing w:val="0"/>
          <w:color w:val="000000"/>
          <w:b w:val="off"/>
          <w:i w:val="off"/>
        </w:rPr>
        <w:t>一。这个主题无疑是由一个非常古老的传统中继承而来，而</w:t>
      </w:r>
      <w:bookmarkEnd w:id="4068"/>
    </w:p>
    <w:p>
      <w:pPr>
        <w:pageBreakBefore w:val="off"/>
        <w:tabs/>
        <w:wordWrap w:val="off"/>
        <w:spacing w:before="0" w:after="0" w:line="460" w:lineRule="atLeast"/>
        <w:ind w:left="0" w:right="260"/>
        <w:jc w:val="right"/>
        <w:textAlignment w:val="baseline"/>
        <w:rPr>
          <w:sz w:val="34"/>
        </w:rPr>
      </w:pPr>
      <w:bookmarkStart w:name="" w:id="4069"/>
      <w:r>
        <w:rPr>
          <w:rFonts w:ascii="楷体" w:hAnsi="楷体" w:cs="楷体" w:eastAsia="楷体"/>
          <w:sz w:val="34"/>
          <w:spacing w:val="0"/>
          <w:color w:val="000000"/>
          <w:b w:val="off"/>
          <w:i w:val="off"/>
        </w:rPr>
        <w:t>345</w:t>
      </w:r>
      <w:bookmarkEnd w:id="4069"/>
    </w:p>
    <w:p>
      <w:r>
        <w:t/>
      </w:r>
    </w:p>
    <w:p>
      <w:pPr>
        <w:sectPr>
          <w:footerReference r:id="rId844"/>
          <w:headerReference r:id="rId845" w:type="default"/>
          <w:type w:val="nextPage"/>
          <w:pgSz w:w="15660" w:h="23340"/>
          <w:pgMar w:left="1960" w:top="1980" w:right="1960" w:bottom="1980" w:header="1680" w:footer="1680"/>
          <w:cols w:num="1"/>
        </w:sectPr>
      </w:pPr>
    </w:p>
    <w:p>
      <w:pPr>
        <w:pageBreakBefore w:val="off"/>
        <w:tabs/>
        <w:wordWrap w:val="off"/>
        <w:spacing w:before="860" w:after="0" w:line="700" w:lineRule="atLeast"/>
        <w:ind w:left="0" w:right="100"/>
        <w:jc w:val="both"/>
        <w:textAlignment w:val="baseline"/>
        <w:rPr>
          <w:sz w:val="43"/>
        </w:rPr>
      </w:pPr>
      <w:bookmarkStart w:name="" w:id="4070"/>
      <w:r>
        <w:rPr>
          <w:rFonts w:ascii="宋体" w:hAnsi="宋体" w:cs="宋体" w:eastAsia="宋体"/>
          <w:sz w:val="43"/>
          <w:spacing w:val="0"/>
          <w:color w:val="000000"/>
          <w:b w:val="off"/>
          <w:i w:val="off"/>
        </w:rPr>
        <w:t>杜·劳伦(</w:t>
      </w:r>
      <w:r>
        <w:t xml:space="preserve"> </w:t>
      </w:r>
      <m:oMath xmlns:m="http://schemas.openxmlformats.org/officeDocument/2006/math" xmlns:mml="http://www.w3.org/1998/Math/MathML">
        <m:sSup>
          <m:e>
            <m:d>
              <m:dPr>
                <m:sepChr m:val=","/>
              </m:dPr>
              <m:e>
                <m:r>
                  <w:rPr>
                    <w:rFonts w:ascii="Cambria Math" w:hAnsi="Cambria Math"/>
                    <w:sz w:val="42"/>
                    <w:szCs w:val="42"/>
                  </w:rPr>
                  <m:t>DuLaurens</m:t>
                </m:r>
              </m:e>
            </m:d>
          </m:e>
          <m:sup>
            <m:r>
              <w:rPr>
                <w:rFonts w:ascii="Cambria Math" w:hAnsi="Cambria Math"/>
                <w:sz w:val="42"/>
                <w:szCs w:val="42"/>
              </w:rPr>
              <m:t>12</m:t>
            </m:r>
          </m:sup>
        </m:sSup>
      </m:oMath>
      <w:r>
        <w:rPr>
          <w:rFonts w:ascii="宋体" w:hAnsi="宋体" w:cs="宋体" w:eastAsia="宋体"/>
          <w:sz w:val="43"/>
          <w:spacing w:val="0"/>
          <w:color w:val="000000"/>
          <w:b w:val="off"/>
          <w:i w:val="off"/>
        </w:rPr>
        <w:t>在16世纪末还见证着这项传统；对</w:t>
      </w:r>
      <w:r>
        <w:rPr>
          <w:rFonts w:ascii="宋体" w:hAnsi="宋体" w:cs="宋体" w:eastAsia="宋体"/>
          <w:sz w:val="43"/>
          <w:spacing w:val="0"/>
          <w:color w:val="000000"/>
          <w:b w:val="off"/>
          <w:i w:val="off"/>
        </w:rPr>
        <w:t>他来说，忧郁症和梦具有同样的渊源，而且相对于真相而言，</w:t>
      </w:r>
      <w:r>
        <w:rPr>
          <w:rFonts w:ascii="宋体" w:hAnsi="宋体" w:cs="宋体" w:eastAsia="宋体"/>
          <w:sz w:val="43"/>
          <w:spacing w:val="0"/>
          <w:color w:val="000000"/>
          <w:b w:val="off"/>
          <w:i w:val="off"/>
        </w:rPr>
        <w:t>也拥有同样的价值。存有一种“自然的梦”，在这些梦中所</w:t>
      </w:r>
      <w:r>
        <w:rPr>
          <w:rFonts w:ascii="宋体" w:hAnsi="宋体" w:cs="宋体" w:eastAsia="宋体"/>
          <w:sz w:val="43"/>
          <w:spacing w:val="0"/>
          <w:color w:val="000000"/>
          <w:b w:val="off"/>
          <w:i w:val="off"/>
        </w:rPr>
        <w:t>呈现的，乃是清醒时经由感官或悟性接收的事物，但因为主</w:t>
      </w:r>
      <w:r>
        <w:rPr>
          <w:rFonts w:ascii="宋体" w:hAnsi="宋体" w:cs="宋体" w:eastAsia="宋体"/>
          <w:sz w:val="43"/>
          <w:spacing w:val="0"/>
          <w:color w:val="000000"/>
          <w:b w:val="off"/>
          <w:i w:val="off"/>
        </w:rPr>
        <w:t>体独特的气质而有所更改。同样地，存有一种忧郁，它的起</w:t>
      </w:r>
      <w:r>
        <w:rPr>
          <w:rFonts w:ascii="宋体" w:hAnsi="宋体" w:cs="宋体" w:eastAsia="宋体"/>
          <w:sz w:val="43"/>
          <w:spacing w:val="0"/>
          <w:color w:val="000000"/>
          <w:b w:val="off"/>
          <w:i w:val="off"/>
        </w:rPr>
        <w:t>源只在于病人的体质，所以只是生理的，但病人的精神也因</w:t>
      </w:r>
      <w:r>
        <w:rPr>
          <w:rFonts w:ascii="宋体" w:hAnsi="宋体" w:cs="宋体" w:eastAsia="宋体"/>
          <w:sz w:val="43"/>
          <w:spacing w:val="0"/>
          <w:color w:val="000000"/>
          <w:b w:val="off"/>
          <w:i w:val="off"/>
        </w:rPr>
        <w:t>为它，改变了真实事件的重要性和价值，就像是在变化它的</w:t>
      </w:r>
      <w:r>
        <w:rPr>
          <w:rFonts w:ascii="宋体" w:hAnsi="宋体" w:cs="宋体" w:eastAsia="宋体"/>
          <w:sz w:val="43"/>
          <w:spacing w:val="0"/>
          <w:color w:val="000000"/>
          <w:b w:val="off"/>
          <w:i w:val="off"/>
        </w:rPr>
        <w:t>色彩一般。但是还有另一种忧郁，它可以预测未来，说出未</w:t>
      </w:r>
      <w:r>
        <w:rPr>
          <w:rFonts w:ascii="宋体" w:hAnsi="宋体" w:cs="宋体" w:eastAsia="宋体"/>
          <w:sz w:val="43"/>
          <w:spacing w:val="0"/>
          <w:color w:val="000000"/>
          <w:b w:val="off"/>
          <w:i w:val="off"/>
        </w:rPr>
        <w:t>知的语言，看到平常见不到的存有；这种忧郁的起源在于超</w:t>
      </w:r>
      <w:r>
        <w:rPr>
          <w:rFonts w:ascii="宋体" w:hAnsi="宋体" w:cs="宋体" w:eastAsia="宋体"/>
          <w:sz w:val="43"/>
          <w:spacing w:val="0"/>
          <w:color w:val="000000"/>
          <w:b w:val="off"/>
          <w:i w:val="off"/>
        </w:rPr>
        <w:t>自然力量的干涉，这样的超自然力量也使得睡者能在梦中预</w:t>
      </w:r>
      <w:r>
        <w:rPr>
          <w:rFonts w:ascii="宋体" w:hAnsi="宋体" w:cs="宋体" w:eastAsia="宋体"/>
          <w:sz w:val="43"/>
          <w:spacing w:val="0"/>
          <w:color w:val="000000"/>
          <w:b w:val="off"/>
          <w:i w:val="off"/>
        </w:rPr>
        <w:t>卜未来，宣布事件和看见“奇特的事物”。⑫</w:t>
      </w:r>
      <w:bookmarkEnd w:id="4070"/>
    </w:p>
    <w:p>
      <w:pPr>
        <w:pageBreakBefore w:val="off"/>
        <w:tabs/>
        <w:wordWrap w:val="off"/>
        <w:spacing w:before="0" w:after="0" w:line="700" w:lineRule="atLeast"/>
        <w:ind w:left="60" w:right="60" w:firstLine="880"/>
        <w:jc w:val="both"/>
        <w:textAlignment w:val="baseline"/>
        <w:rPr>
          <w:sz w:val="43"/>
        </w:rPr>
      </w:pPr>
      <w:bookmarkStart w:name="" w:id="4071"/>
      <w:r>
        <w:rPr>
          <w:rFonts w:ascii="宋体" w:hAnsi="宋体" w:cs="宋体" w:eastAsia="宋体"/>
          <w:sz w:val="43"/>
          <w:spacing w:val="0"/>
          <w:color w:val="000000"/>
          <w:b w:val="off"/>
          <w:i w:val="off"/>
        </w:rPr>
        <w:t>但事实上，疯狂和梦具有相似性的此一传统，17世纪如</w:t>
      </w:r>
      <w:r>
        <w:rPr>
          <w:rFonts w:ascii="宋体" w:hAnsi="宋体" w:cs="宋体" w:eastAsia="宋体"/>
          <w:sz w:val="43"/>
          <w:spacing w:val="0"/>
          <w:color w:val="000000"/>
          <w:b w:val="off"/>
          <w:i w:val="off"/>
        </w:rPr>
        <w:t>果保留了它，却是为了将它更进一步地破除，以便使更新颖、</w:t>
      </w:r>
      <w:r>
        <w:rPr>
          <w:rFonts w:ascii="宋体" w:hAnsi="宋体" w:cs="宋体" w:eastAsia="宋体"/>
          <w:sz w:val="43"/>
          <w:spacing w:val="0"/>
          <w:color w:val="000000"/>
          <w:b w:val="off"/>
          <w:i w:val="off"/>
        </w:rPr>
        <w:t>更基要的关系出现。在这些新关系之中，疯狂和梦不只具有</w:t>
      </w:r>
      <w:r>
        <w:rPr>
          <w:rFonts w:ascii="宋体" w:hAnsi="宋体" w:cs="宋体" w:eastAsia="宋体"/>
          <w:sz w:val="43"/>
          <w:spacing w:val="0"/>
          <w:color w:val="000000"/>
          <w:b w:val="off"/>
          <w:i w:val="off"/>
        </w:rPr>
        <w:t>共同的遥远渊源，或具有相同的内在意义的征象，而是就其</w:t>
      </w:r>
      <w:r>
        <w:rPr>
          <w:rFonts w:ascii="宋体" w:hAnsi="宋体" w:cs="宋体" w:eastAsia="宋体"/>
          <w:sz w:val="43"/>
          <w:spacing w:val="0"/>
          <w:color w:val="000000"/>
          <w:b w:val="off"/>
          <w:i w:val="off"/>
        </w:rPr>
        <w:t>现象、发展甚至就其本性进行对照。</w:t>
      </w:r>
      <w:bookmarkEnd w:id="4071"/>
    </w:p>
    <w:p>
      <w:pPr>
        <w:pageBreakBefore w:val="off"/>
        <w:tabs/>
        <w:wordWrap w:val="off"/>
        <w:spacing w:before="0" w:after="0" w:line="700" w:lineRule="atLeast"/>
        <w:ind w:left="100" w:right="60" w:firstLine="880"/>
        <w:jc w:val="both"/>
        <w:textAlignment w:val="baseline"/>
        <w:rPr>
          <w:sz w:val="43"/>
        </w:rPr>
      </w:pPr>
      <w:bookmarkStart w:name="" w:id="4072"/>
      <w:r>
        <w:rPr>
          <w:rFonts w:ascii="宋体" w:hAnsi="宋体" w:cs="宋体" w:eastAsia="宋体"/>
          <w:sz w:val="43"/>
          <w:spacing w:val="0"/>
          <w:color w:val="000000"/>
          <w:b w:val="off"/>
          <w:i w:val="off"/>
        </w:rPr>
        <w:t>于是，疯狂和梦便显得像是具有相同的实质。它们的机</w:t>
      </w:r>
      <w:r>
        <w:rPr>
          <w:rFonts w:ascii="宋体" w:hAnsi="宋体" w:cs="宋体" w:eastAsia="宋体"/>
          <w:sz w:val="43"/>
          <w:spacing w:val="0"/>
          <w:color w:val="000000"/>
          <w:b w:val="off"/>
          <w:i w:val="off"/>
        </w:rPr>
        <w:t>制相同；柴齐亚斯能够在睡眠之进行当中，找出使梦发生的</w:t>
      </w:r>
      <w:r>
        <w:rPr>
          <w:rFonts w:ascii="宋体" w:hAnsi="宋体" w:cs="宋体" w:eastAsia="宋体"/>
          <w:sz w:val="43"/>
          <w:spacing w:val="0"/>
          <w:color w:val="000000"/>
          <w:b w:val="off"/>
          <w:i w:val="off"/>
        </w:rPr>
        <w:t>运动，但在清醒时分，同一个运动也能激起疯狂。</w:t>
      </w:r>
      <w:bookmarkEnd w:id="4072"/>
    </w:p>
    <w:p>
      <w:pPr>
        <w:pageBreakBefore w:val="off"/>
        <w:tabs/>
        <w:wordWrap w:val="off"/>
        <w:spacing w:before="0" w:after="0" w:line="700" w:lineRule="atLeast"/>
        <w:ind w:left="100" w:right="20" w:firstLine="880"/>
        <w:jc w:val="both"/>
        <w:textAlignment w:val="baseline"/>
        <w:rPr>
          <w:sz w:val="43"/>
        </w:rPr>
      </w:pPr>
      <w:bookmarkStart w:name="" w:id="4073"/>
      <w:r>
        <w:rPr>
          <w:rFonts w:ascii="宋体" w:hAnsi="宋体" w:cs="宋体" w:eastAsia="宋体"/>
          <w:sz w:val="43"/>
          <w:spacing w:val="0"/>
          <w:color w:val="000000"/>
          <w:b w:val="off"/>
          <w:i w:val="off"/>
        </w:rPr>
        <w:t>在初入睡时，体内向上升至头部的蒸气(vapeurs)是多</w:t>
      </w:r>
      <w:r>
        <w:rPr>
          <w:rFonts w:ascii="宋体" w:hAnsi="宋体" w:cs="宋体" w:eastAsia="宋体"/>
          <w:sz w:val="43"/>
          <w:spacing w:val="0"/>
          <w:color w:val="000000"/>
          <w:b w:val="off"/>
          <w:i w:val="off"/>
        </w:rPr>
        <w:t>重的、杂乱的和厚重的。它们如此模糊，以致无法在脑中唤</w:t>
      </w:r>
      <w:r>
        <w:rPr>
          <w:rFonts w:ascii="宋体" w:hAnsi="宋体" w:cs="宋体" w:eastAsia="宋体"/>
          <w:sz w:val="43"/>
          <w:spacing w:val="0"/>
          <w:color w:val="000000"/>
          <w:b w:val="off"/>
          <w:i w:val="off"/>
        </w:rPr>
        <w:t>醒任何形象；它们只是以其杂乱的漩涡激动着神经和肌肉。</w:t>
      </w:r>
      <w:bookmarkEnd w:id="4073"/>
    </w:p>
    <w:p>
      <w:pPr>
        <w:pageBreakBefore w:val="off"/>
        <w:tabs/>
        <w:wordWrap w:val="off"/>
        <w:spacing w:before="0" w:after="0" w:line="700" w:lineRule="atLeast"/>
        <w:ind w:left="160" w:right="0"/>
        <w:jc w:val="both"/>
        <w:textAlignment w:val="baseline"/>
        <w:rPr>
          <w:sz w:val="43"/>
        </w:rPr>
      </w:pPr>
      <w:bookmarkStart w:name="" w:id="4074"/>
      <w:r>
        <w:rPr>
          <w:rFonts w:ascii="宋体" w:hAnsi="宋体" w:cs="宋体" w:eastAsia="宋体"/>
          <w:sz w:val="43"/>
          <w:spacing w:val="0"/>
          <w:color w:val="000000"/>
          <w:u w:val="single"/>
          <w:b w:val="off"/>
          <w:i w:val="off"/>
        </w:rPr>
        <w:t xml:space="preserve">             </w:t>
      </w:r>
      <w:bookmarkEnd w:id="4074"/>
    </w:p>
    <w:p>
      <w:pPr>
        <w:pageBreakBefore w:val="off"/>
        <w:tabs/>
        <w:wordWrap w:val="off"/>
        <w:spacing w:before="260" w:after="0" w:line="500" w:lineRule="atLeast"/>
        <w:ind w:left="100" w:right="0" w:firstLine="620"/>
        <w:jc w:val="both"/>
        <w:textAlignment w:val="baseline"/>
        <w:rPr>
          <w:sz w:val="26"/>
        </w:rPr>
      </w:pPr>
      <w:bookmarkStart w:name="" w:id="4075"/>
      <w:r>
        <w:rPr>
          <w:rFonts w:ascii="黑体" w:hAnsi="黑体" w:cs="黑体" w:eastAsia="黑体"/>
          <w:sz w:val="26"/>
          <w:spacing w:val="0"/>
          <w:color w:val="000000"/>
          <w:b w:val="off"/>
          <w:i w:val="off"/>
        </w:rPr>
        <w:t>㉜ 杜·劳伦,《论视力保持、忧郁病症、重伤风、老人病》(Discours de la conser-</w:t>
      </w:r>
      <w:r>
        <w:rPr>
          <w:rFonts w:ascii="楷体" w:hAnsi="楷体" w:cs="楷体" w:eastAsia="楷体"/>
          <w:sz w:val="26"/>
          <w:spacing w:val="0"/>
          <w:color w:val="000000"/>
          <w:b w:val="off"/>
          <w:i w:val="off"/>
        </w:rPr>
        <w:t>vation de la vue, des maladies mélancoliques, des catarrhes, de la vieillesse), Paris,1597,见</w:t>
      </w:r>
      <w:r>
        <w:rPr>
          <w:rFonts w:ascii="楷体" w:hAnsi="楷体" w:cs="楷体" w:eastAsia="楷体"/>
          <w:sz w:val="26"/>
          <w:spacing w:val="0"/>
          <w:color w:val="000000"/>
          <w:b w:val="off"/>
          <w:i w:val="off"/>
        </w:rPr>
        <w:t>《作品集》(Euvres), Rouen,1660,p.29。</w:t>
      </w:r>
      <w:bookmarkEnd w:id="4075"/>
    </w:p>
    <w:p>
      <w:pPr>
        <w:pageBreakBefore w:val="off"/>
        <w:tabs/>
        <w:wordWrap w:val="off"/>
        <w:spacing w:before="0" w:after="0" w:line="420" w:lineRule="atLeast"/>
        <w:ind w:left="340" w:right="0"/>
        <w:jc w:val="both"/>
        <w:textAlignment w:val="baseline"/>
        <w:rPr>
          <w:sz w:val="30"/>
        </w:rPr>
      </w:pPr>
      <w:bookmarkStart w:name="" w:id="4076"/>
      <w:r>
        <w:rPr>
          <w:rFonts w:ascii="楷体" w:hAnsi="楷体" w:cs="楷体" w:eastAsia="楷体"/>
          <w:sz w:val="30"/>
          <w:spacing w:val="0"/>
          <w:color w:val="000000"/>
          <w:b w:val="off"/>
          <w:i w:val="off"/>
        </w:rPr>
        <w:t>346</w:t>
      </w:r>
      <w:bookmarkEnd w:id="4076"/>
    </w:p>
    <w:p>
      <w:r>
        <w:t/>
      </w:r>
    </w:p>
    <w:p>
      <w:pPr>
        <w:sectPr>
          <w:footerReference r:id="rId846"/>
          <w:headerReference r:id="rId847" w:type="default"/>
          <w:type w:val="nextPage"/>
          <w:pgSz w:w="15660" w:h="23340"/>
          <w:pgMar w:left="2100" w:top="1980" w:right="2100" w:bottom="1980" w:header="1680" w:footer="1680"/>
          <w:cols w:num="1"/>
        </w:sectPr>
      </w:pPr>
    </w:p>
    <w:p>
      <w:pPr>
        <w:pageBreakBefore w:val="off"/>
        <w:tabs/>
        <w:wordWrap w:val="off"/>
        <w:spacing w:before="1000" w:after="0" w:line="720" w:lineRule="atLeast"/>
        <w:ind w:left="540" w:right="0"/>
        <w:jc w:val="both"/>
        <w:textAlignment w:val="baseline"/>
        <w:rPr>
          <w:sz w:val="39"/>
        </w:rPr>
      </w:pPr>
      <w:bookmarkStart w:name="" w:id="4077"/>
      <w:r>
        <w:rPr>
          <w:rFonts w:ascii="宋体" w:hAnsi="宋体" w:cs="宋体" w:eastAsia="宋体"/>
          <w:sz w:val="39"/>
          <w:spacing w:val="0"/>
          <w:color w:val="000000"/>
          <w:b w:val="off"/>
          <w:i w:val="off"/>
        </w:rPr>
        <w:t>狂怒和躁狂症患者的情况，亦无不同：他们很少有幻想，没有</w:t>
      </w:r>
      <w:r>
        <w:rPr>
          <w:rFonts w:ascii="宋体" w:hAnsi="宋体" w:cs="宋体" w:eastAsia="宋体"/>
          <w:sz w:val="39"/>
          <w:spacing w:val="0"/>
          <w:color w:val="000000"/>
          <w:b w:val="off"/>
          <w:i w:val="off"/>
        </w:rPr>
        <w:t>错误的信仰，几乎没有幻觉，但却有无法克制的强烈激动。</w:t>
      </w:r>
      <w:r>
        <w:rPr>
          <w:rFonts w:ascii="宋体" w:hAnsi="宋体" w:cs="宋体" w:eastAsia="宋体"/>
          <w:sz w:val="39"/>
          <w:spacing w:val="0"/>
          <w:color w:val="000000"/>
          <w:b w:val="off"/>
          <w:i w:val="off"/>
        </w:rPr>
        <w:t>让我们回头来谈睡眠的演进：在最初的杂乱的阶段后，升至</w:t>
      </w:r>
      <w:r>
        <w:rPr>
          <w:rFonts w:ascii="宋体" w:hAnsi="宋体" w:cs="宋体" w:eastAsia="宋体"/>
          <w:sz w:val="39"/>
          <w:spacing w:val="0"/>
          <w:color w:val="000000"/>
          <w:b w:val="off"/>
          <w:i w:val="off"/>
        </w:rPr>
        <w:t>大脑的蒸气变得澄清，其运动也有了组织起来；这时便产生</w:t>
      </w:r>
      <w:r>
        <w:rPr>
          <w:rFonts w:ascii="宋体" w:hAnsi="宋体" w:cs="宋体" w:eastAsia="宋体"/>
          <w:sz w:val="39"/>
          <w:spacing w:val="0"/>
          <w:color w:val="000000"/>
          <w:b w:val="off"/>
          <w:i w:val="off"/>
        </w:rPr>
        <w:t>梦中的幻境；人们会看到奇迹和千百样不可思议的事情。这</w:t>
      </w:r>
      <w:r>
        <w:rPr>
          <w:rFonts w:ascii="宋体" w:hAnsi="宋体" w:cs="宋体" w:eastAsia="宋体"/>
          <w:sz w:val="39"/>
          <w:spacing w:val="0"/>
          <w:color w:val="000000"/>
          <w:b w:val="off"/>
          <w:i w:val="off"/>
        </w:rPr>
        <w:t>个阶段和心神丧失相对应，因为在这样的病态中，人们相信</w:t>
      </w:r>
      <w:r>
        <w:rPr>
          <w:rFonts w:ascii="宋体" w:hAnsi="宋体" w:cs="宋体" w:eastAsia="宋体"/>
          <w:sz w:val="39"/>
          <w:spacing w:val="0"/>
          <w:color w:val="000000"/>
          <w:b w:val="off"/>
          <w:i w:val="off"/>
        </w:rPr>
        <w:t>着许多“实际上一点也不存在”(quæ in veritate non sunt)的</w:t>
      </w:r>
      <w:r>
        <w:rPr>
          <w:rFonts w:ascii="宋体" w:hAnsi="宋体" w:cs="宋体" w:eastAsia="宋体"/>
          <w:sz w:val="39"/>
          <w:spacing w:val="0"/>
          <w:color w:val="000000"/>
          <w:b w:val="off"/>
          <w:i w:val="off"/>
        </w:rPr>
        <w:t>事物。最后，蒸气完全停止动荡，平静了下来；睡者开始把事</w:t>
      </w:r>
      <w:r>
        <w:rPr>
          <w:rFonts w:ascii="宋体" w:hAnsi="宋体" w:cs="宋体" w:eastAsia="宋体"/>
          <w:sz w:val="39"/>
          <w:spacing w:val="0"/>
          <w:color w:val="000000"/>
          <w:b w:val="off"/>
          <w:i w:val="off"/>
        </w:rPr>
        <w:t>情看得更清楚；清澈下来的蒸气是透明的，前一天的回忆便</w:t>
      </w:r>
      <w:r>
        <w:rPr>
          <w:rFonts w:ascii="宋体" w:hAnsi="宋体" w:cs="宋体" w:eastAsia="宋体"/>
          <w:sz w:val="39"/>
          <w:spacing w:val="0"/>
          <w:color w:val="000000"/>
          <w:b w:val="off"/>
          <w:i w:val="off"/>
        </w:rPr>
        <w:t>重现了，而且符合现实；形象几乎只有在一两点上有所变</w:t>
      </w:r>
      <w:r>
        <w:rPr>
          <w:rFonts w:ascii="宋体" w:hAnsi="宋体" w:cs="宋体" w:eastAsia="宋体"/>
          <w:sz w:val="39"/>
          <w:spacing w:val="0"/>
          <w:color w:val="000000"/>
          <w:b w:val="off"/>
          <w:i w:val="off"/>
        </w:rPr>
        <w:t>化————这就像忧郁症患者，他们认得出所有的事物，“很少出</w:t>
      </w:r>
      <w:r>
        <w:rPr>
          <w:rFonts w:ascii="TimesNewRoman" w:hAnsi="TimesNewRoman" w:cs="TimesNewRoman" w:eastAsia="TimesNewRoman"/>
          <w:sz w:val="39"/>
          <w:spacing w:val="0"/>
          <w:color w:val="000000"/>
          <w:b w:val="off"/>
          <w:i w:val="off"/>
        </w:rPr>
        <w:t>错(in paucis qui non solum aberrantes)。”⑥在睡眠的渐进发</w:t>
      </w:r>
      <w:r>
        <w:rPr>
          <w:rFonts w:ascii="宋体" w:hAnsi="宋体" w:cs="宋体" w:eastAsia="宋体"/>
          <w:sz w:val="39"/>
          <w:spacing w:val="0"/>
          <w:color w:val="000000"/>
          <w:b w:val="off"/>
          <w:i w:val="off"/>
        </w:rPr>
        <w:t>展————伴随着它在每个阶段对想像力品质的影响————和疯</w:t>
      </w:r>
      <w:r>
        <w:rPr>
          <w:rFonts w:ascii="宋体" w:hAnsi="宋体" w:cs="宋体" w:eastAsia="宋体"/>
          <w:sz w:val="39"/>
          <w:spacing w:val="0"/>
          <w:color w:val="000000"/>
          <w:b w:val="off"/>
          <w:i w:val="off"/>
        </w:rPr>
        <w:t>狂的形态之间，持续显示类同，因为它们有共同的机制：同样</w:t>
      </w:r>
      <w:r>
        <w:rPr>
          <w:rFonts w:ascii="宋体" w:hAnsi="宋体" w:cs="宋体" w:eastAsia="宋体"/>
          <w:sz w:val="39"/>
          <w:spacing w:val="0"/>
          <w:color w:val="000000"/>
          <w:b w:val="off"/>
          <w:i w:val="off"/>
        </w:rPr>
        <w:t>的蒸气和血气运动、形象解放、现象的生理品质和心理价值</w:t>
      </w:r>
      <w:r>
        <w:rPr>
          <w:rFonts w:ascii="宋体" w:hAnsi="宋体" w:cs="宋体" w:eastAsia="宋体"/>
          <w:sz w:val="39"/>
          <w:spacing w:val="0"/>
          <w:color w:val="000000"/>
          <w:b w:val="off"/>
          <w:i w:val="off"/>
        </w:rPr>
        <w:t>或感情的高低间的对应关系。“疯人和睡眠者之间没有不同</w:t>
      </w:r>
      <w:r>
        <w:rPr>
          <w:rFonts w:ascii="TimesNewRoman" w:hAnsi="TimesNewRoman" w:cs="TimesNewRoman" w:eastAsia="TimesNewRoman"/>
          <w:sz w:val="39"/>
          <w:spacing w:val="0"/>
          <w:color w:val="000000"/>
          <w:b w:val="off"/>
          <w:i w:val="off"/>
        </w:rPr>
        <w:t>(Non aliter evenire insanientibus quam dormientibus)。”⑥</w:t>
      </w:r>
      <w:bookmarkEnd w:id="4077"/>
    </w:p>
    <w:p>
      <w:pPr>
        <w:pageBreakBefore w:val="off"/>
        <w:tabs/>
        <w:wordWrap w:val="off"/>
        <w:spacing w:before="0" w:after="0" w:line="720" w:lineRule="atLeast"/>
        <w:ind w:left="540" w:right="0" w:firstLine="860"/>
        <w:jc w:val="both"/>
        <w:textAlignment w:val="baseline"/>
        <w:rPr>
          <w:sz w:val="39"/>
        </w:rPr>
      </w:pPr>
      <w:bookmarkStart w:name="" w:id="4078"/>
      <w:r>
        <w:rPr>
          <w:rFonts w:ascii="宋体" w:hAnsi="宋体" w:cs="宋体" w:eastAsia="宋体"/>
          <w:sz w:val="39"/>
          <w:spacing w:val="0"/>
          <w:color w:val="000000"/>
          <w:b w:val="off"/>
          <w:i w:val="off"/>
        </w:rPr>
        <w:t>柴齐亚斯这项分析，重要之处在于，他不是用梦的正面</w:t>
      </w:r>
      <w:r>
        <w:rPr>
          <w:rFonts w:ascii="宋体" w:hAnsi="宋体" w:cs="宋体" w:eastAsia="宋体"/>
          <w:sz w:val="39"/>
          <w:spacing w:val="0"/>
          <w:color w:val="000000"/>
          <w:b w:val="off"/>
          <w:i w:val="off"/>
        </w:rPr>
        <w:t>现象来和疯狂比较，而毋宁是用睡眠和梦所形成的整体来作</w:t>
      </w:r>
      <w:r>
        <w:rPr>
          <w:rFonts w:ascii="宋体" w:hAnsi="宋体" w:cs="宋体" w:eastAsia="宋体"/>
          <w:sz w:val="39"/>
          <w:spacing w:val="0"/>
          <w:color w:val="000000"/>
          <w:b w:val="off"/>
          <w:i w:val="off"/>
        </w:rPr>
        <w:t>比较；这个整体除了形象以外，还包括幻想、回忆或预言、睡</w:t>
      </w:r>
      <w:r>
        <w:rPr>
          <w:rFonts w:ascii="宋体" w:hAnsi="宋体" w:cs="宋体" w:eastAsia="宋体"/>
          <w:sz w:val="39"/>
          <w:spacing w:val="0"/>
          <w:color w:val="000000"/>
          <w:b w:val="off"/>
          <w:i w:val="off"/>
        </w:rPr>
        <w:t>眠中的大空虚、感官的暗夜、所有使人失去清醒及其明显真</w:t>
      </w:r>
      <w:r>
        <w:rPr>
          <w:rFonts w:ascii="宋体" w:hAnsi="宋体" w:cs="宋体" w:eastAsia="宋体"/>
          <w:sz w:val="39"/>
          <w:spacing w:val="0"/>
          <w:color w:val="000000"/>
          <w:b w:val="off"/>
          <w:i w:val="off"/>
        </w:rPr>
        <w:t>相的否定性。传统把疯人的谵妄相比于梦中形象的活跃性，</w:t>
      </w:r>
      <w:r>
        <w:rPr>
          <w:rFonts w:ascii="宋体" w:hAnsi="宋体" w:cs="宋体" w:eastAsia="宋体"/>
          <w:sz w:val="39"/>
          <w:spacing w:val="0"/>
          <w:color w:val="000000"/>
          <w:b w:val="off"/>
          <w:i w:val="off"/>
        </w:rPr>
        <w:t>相对地，古典时代只把谵妄类同于形象和精神解放之夜所形</w:t>
      </w:r>
      <w:bookmarkEnd w:id="4078"/>
    </w:p>
    <w:p>
      <w:pPr>
        <w:pageBreakBefore w:val="off"/>
        <w:tabs/>
        <w:wordWrap w:val="off"/>
        <w:spacing w:before="0" w:after="0" w:line="720" w:lineRule="atLeast"/>
        <w:ind w:left="580" w:right="0"/>
        <w:jc w:val="both"/>
        <w:textAlignment w:val="baseline"/>
        <w:rPr>
          <w:sz w:val="39"/>
        </w:rPr>
      </w:pPr>
      <w:bookmarkStart w:name="" w:id="4079"/>
      <w:r>
        <w:rPr>
          <w:rFonts w:ascii="宋体" w:hAnsi="宋体" w:cs="宋体" w:eastAsia="宋体"/>
          <w:sz w:val="39"/>
          <w:spacing w:val="0"/>
          <w:color w:val="000000"/>
          <w:u w:val="single"/>
          <w:b w:val="off"/>
          <w:i w:val="off"/>
        </w:rPr>
        <w:t xml:space="preserve">              </w:t>
      </w:r>
      <w:bookmarkEnd w:id="4079"/>
    </w:p>
    <w:p>
      <w:pPr>
        <w:pageBreakBefore w:val="off"/>
        <w:tabs/>
        <w:wordWrap w:val="off"/>
        <w:spacing w:before="260" w:after="0" w:line="380" w:lineRule="atLeast"/>
        <w:ind w:left="1160" w:right="0"/>
        <w:jc w:val="both"/>
        <w:textAlignment w:val="baseline"/>
        <w:rPr>
          <w:sz w:val="28"/>
        </w:rPr>
      </w:pPr>
      <w:bookmarkStart w:name="" w:id="4080"/>
      <w:r>
        <w:rPr>
          <w:rFonts w:ascii="仿宋" w:hAnsi="仿宋" w:cs="仿宋" w:eastAsia="仿宋"/>
          <w:sz w:val="28"/>
          <w:spacing w:val="0"/>
          <w:color w:val="000000"/>
          <w:b w:val="off"/>
          <w:i w:val="off"/>
        </w:rPr>
        <w:t>⑤ 柴齐亚斯，《法医学问题》, Liv. I, titre II,第四问题,p.118。</w:t>
      </w:r>
      <w:bookmarkEnd w:id="4080"/>
    </w:p>
    <w:p>
      <w:pPr>
        <w:pageBreakBefore w:val="off"/>
        <w:tabs/>
        <w:wordWrap w:val="off"/>
        <w:spacing w:before="0" w:after="0" w:line="380" w:lineRule="atLeast"/>
        <w:ind w:left="1160" w:right="0"/>
        <w:jc w:val="both"/>
        <w:textAlignment w:val="baseline"/>
        <w:rPr>
          <w:sz w:val="28"/>
        </w:rPr>
      </w:pPr>
      <w:bookmarkStart w:name="" w:id="4081"/>
      <w:r>
        <w:rPr>
          <w:rFonts w:ascii="仿宋" w:hAnsi="仿宋" w:cs="仿宋" w:eastAsia="仿宋"/>
          <w:sz w:val="28"/>
          <w:spacing w:val="0"/>
          <w:color w:val="000000"/>
          <w:b w:val="off"/>
          <w:i w:val="off"/>
        </w:rPr>
        <w:t>⑥ 同上。</w:t>
      </w:r>
      <w:bookmarkEnd w:id="4081"/>
    </w:p>
    <w:p>
      <w:pPr>
        <w:pageBreakBefore w:val="off"/>
        <w:tabs/>
        <w:wordWrap w:val="off"/>
        <w:spacing w:before="0" w:after="0" w:line="460" w:lineRule="atLeast"/>
        <w:ind w:left="0" w:right="180"/>
        <w:jc w:val="right"/>
        <w:textAlignment w:val="baseline"/>
        <w:rPr>
          <w:sz w:val="33"/>
        </w:rPr>
      </w:pPr>
      <w:bookmarkStart w:name="" w:id="4082"/>
      <w:r>
        <w:rPr>
          <w:rFonts w:ascii="楷体" w:hAnsi="楷体" w:cs="楷体" w:eastAsia="楷体"/>
          <w:sz w:val="33"/>
          <w:spacing w:val="0"/>
          <w:color w:val="000000"/>
          <w:b w:val="off"/>
          <w:i w:val="off"/>
        </w:rPr>
        <w:t>347</w:t>
      </w:r>
      <w:bookmarkEnd w:id="4082"/>
    </w:p>
    <w:p>
      <w:r>
        <w:t/>
      </w:r>
    </w:p>
    <w:p>
      <w:pPr>
        <w:sectPr>
          <w:footerReference r:id="rId848"/>
          <w:headerReference r:id="rId849" w:type="default"/>
          <w:type w:val="nextPage"/>
          <w:pgSz w:w="15660" w:h="23340"/>
          <w:pgMar w:left="1920" w:top="1980" w:right="1920" w:bottom="1980" w:header="1680" w:footer="1680"/>
          <w:cols w:num="1"/>
        </w:sectPr>
      </w:pPr>
    </w:p>
    <w:p>
      <w:pPr>
        <w:pageBreakBefore w:val="off"/>
        <w:tabs/>
        <w:wordWrap w:val="off"/>
        <w:spacing w:before="1060" w:after="0" w:line="740" w:lineRule="atLeast"/>
        <w:ind w:left="0" w:right="80"/>
        <w:jc w:val="both"/>
        <w:textAlignment w:val="baseline"/>
        <w:rPr>
          <w:sz w:val="37"/>
        </w:rPr>
      </w:pPr>
      <w:bookmarkStart w:name="" w:id="4083"/>
      <w:r>
        <w:rPr>
          <w:rFonts w:ascii="宋体" w:hAnsi="宋体" w:cs="宋体" w:eastAsia="宋体"/>
          <w:sz w:val="37"/>
          <w:spacing w:val="0"/>
          <w:color w:val="000000"/>
          <w:b w:val="off"/>
          <w:i w:val="off"/>
        </w:rPr>
        <w:t>成的不可分离的整体。构成疯狂的，也是这个整体，不过此</w:t>
      </w:r>
      <w:r>
        <w:rPr>
          <w:rFonts w:ascii="宋体" w:hAnsi="宋体" w:cs="宋体" w:eastAsia="宋体"/>
          <w:sz w:val="37"/>
          <w:spacing w:val="0"/>
          <w:color w:val="000000"/>
          <w:b w:val="off"/>
          <w:i w:val="off"/>
        </w:rPr>
        <w:t>时它被完整地移位到醒时的清明之中。因此，对于古典时代</w:t>
      </w:r>
      <w:r>
        <w:rPr>
          <w:rFonts w:ascii="宋体" w:hAnsi="宋体" w:cs="宋体" w:eastAsia="宋体"/>
          <w:sz w:val="37"/>
          <w:spacing w:val="0"/>
          <w:color w:val="000000"/>
          <w:b w:val="off"/>
          <w:i w:val="off"/>
        </w:rPr>
        <w:t>持久不懈的一些疯狂定义，我们便得以此种方式加以理解。</w:t>
      </w:r>
      <w:r>
        <w:rPr>
          <w:rFonts w:ascii="宋体" w:hAnsi="宋体" w:cs="宋体" w:eastAsia="宋体"/>
          <w:sz w:val="37"/>
          <w:spacing w:val="0"/>
          <w:color w:val="000000"/>
          <w:b w:val="off"/>
          <w:i w:val="off"/>
        </w:rPr>
        <w:t>作为形象和睡眠复杂组合的梦，一直在这样的定义中出现。</w:t>
      </w:r>
      <w:r>
        <w:rPr>
          <w:rFonts w:ascii="宋体" w:hAnsi="宋体" w:cs="宋体" w:eastAsia="宋体"/>
          <w:sz w:val="37"/>
          <w:spacing w:val="0"/>
          <w:color w:val="000000"/>
          <w:b w:val="off"/>
          <w:i w:val="off"/>
        </w:rPr>
        <w:t>它要不就是以一种负面的方式出现————用来区分疯人和睡</w:t>
      </w:r>
      <w:r>
        <w:rPr>
          <w:rFonts w:ascii="宋体" w:hAnsi="宋体" w:cs="宋体" w:eastAsia="宋体"/>
          <w:sz w:val="37"/>
          <w:spacing w:val="0"/>
          <w:color w:val="000000"/>
          <w:b w:val="off"/>
          <w:i w:val="off"/>
        </w:rPr>
        <w:t>者的只有清醒的概念；⑥要不就是以一种正面的方式出现，</w:t>
      </w:r>
      <w:r>
        <w:rPr>
          <w:rFonts w:ascii="宋体" w:hAnsi="宋体" w:cs="宋体" w:eastAsia="宋体"/>
          <w:sz w:val="37"/>
          <w:spacing w:val="0"/>
          <w:color w:val="000000"/>
          <w:b w:val="off"/>
          <w:i w:val="off"/>
        </w:rPr>
        <w:t>这时谵妄被直接定义为梦的模式之一，其特殊处只在于清</w:t>
      </w:r>
      <w:r>
        <w:rPr>
          <w:rFonts w:ascii="宋体" w:hAnsi="宋体" w:cs="宋体" w:eastAsia="宋体"/>
          <w:sz w:val="37"/>
          <w:spacing w:val="0"/>
          <w:color w:val="000000"/>
          <w:b w:val="off"/>
          <w:i w:val="off"/>
        </w:rPr>
        <w:t>醒：“谵妄便是清醒者之梦。”⑦上古时期认为梦是一种过渡</w:t>
      </w:r>
      <w:r>
        <w:rPr>
          <w:rFonts w:ascii="宋体" w:hAnsi="宋体" w:cs="宋体" w:eastAsia="宋体"/>
          <w:sz w:val="37"/>
          <w:spacing w:val="0"/>
          <w:color w:val="000000"/>
          <w:b w:val="off"/>
          <w:i w:val="off"/>
        </w:rPr>
        <w:t>性的疯狂，现在这个古老的想法被倒转了过来；不再是梦向</w:t>
      </w:r>
      <w:r>
        <w:rPr>
          <w:rFonts w:ascii="宋体" w:hAnsi="宋体" w:cs="宋体" w:eastAsia="宋体"/>
          <w:sz w:val="37"/>
          <w:spacing w:val="0"/>
          <w:color w:val="000000"/>
          <w:b w:val="off"/>
          <w:i w:val="off"/>
        </w:rPr>
        <w:t>精神错乱借用它那令人不安的力量————并借此显示出理性</w:t>
      </w:r>
      <w:r>
        <w:rPr>
          <w:rFonts w:ascii="宋体" w:hAnsi="宋体" w:cs="宋体" w:eastAsia="宋体"/>
          <w:sz w:val="37"/>
          <w:spacing w:val="0"/>
          <w:color w:val="000000"/>
          <w:b w:val="off"/>
          <w:i w:val="off"/>
        </w:rPr>
        <w:t>如何地脆弱或有限；现在是疯狂在梦中取得它的第一本性，</w:t>
      </w:r>
      <w:r>
        <w:rPr>
          <w:rFonts w:ascii="宋体" w:hAnsi="宋体" w:cs="宋体" w:eastAsia="宋体"/>
          <w:sz w:val="37"/>
          <w:spacing w:val="0"/>
          <w:color w:val="000000"/>
          <w:b w:val="off"/>
          <w:i w:val="off"/>
        </w:rPr>
        <w:t>并且通过这项亲属关系，揭露出它是真实之夜中的形象</w:t>
      </w:r>
      <w:r>
        <w:rPr>
          <w:rFonts w:ascii="宋体" w:hAnsi="宋体" w:cs="宋体" w:eastAsia="宋体"/>
          <w:sz w:val="37"/>
          <w:spacing w:val="0"/>
          <w:color w:val="000000"/>
          <w:b w:val="off"/>
          <w:i w:val="off"/>
        </w:rPr>
        <w:t>解放。</w:t>
      </w:r>
      <w:bookmarkEnd w:id="4083"/>
    </w:p>
    <w:p>
      <w:pPr>
        <w:pageBreakBefore w:val="off"/>
        <w:tabs/>
        <w:wordWrap w:val="off"/>
        <w:spacing w:before="0" w:after="0" w:line="740" w:lineRule="atLeast"/>
        <w:ind w:left="80" w:right="0" w:firstLine="860"/>
        <w:jc w:val="both"/>
        <w:textAlignment w:val="baseline"/>
        <w:rPr>
          <w:sz w:val="37"/>
        </w:rPr>
      </w:pPr>
      <w:bookmarkStart w:name="" w:id="4084"/>
      <w:r>
        <w:rPr>
          <w:rFonts w:ascii="宋体" w:hAnsi="宋体" w:cs="宋体" w:eastAsia="宋体"/>
          <w:sz w:val="37"/>
          <w:spacing w:val="0"/>
          <w:color w:val="000000"/>
          <w:b w:val="off"/>
          <w:i w:val="off"/>
        </w:rPr>
        <w:t>梦欺骗人；它导致混淆；它是虚幻的。然而它并不犯错。</w:t>
      </w:r>
      <w:r>
        <w:rPr>
          <w:rFonts w:ascii="宋体" w:hAnsi="宋体" w:cs="宋体" w:eastAsia="宋体"/>
          <w:sz w:val="37"/>
          <w:spacing w:val="0"/>
          <w:color w:val="000000"/>
          <w:b w:val="off"/>
          <w:i w:val="off"/>
        </w:rPr>
        <w:t>也就是因为这一点，疯狂不只是一种清醒的梦，因为错误，它</w:t>
      </w:r>
      <w:r>
        <w:rPr>
          <w:rFonts w:ascii="宋体" w:hAnsi="宋体" w:cs="宋体" w:eastAsia="宋体"/>
          <w:sz w:val="37"/>
          <w:spacing w:val="0"/>
          <w:color w:val="000000"/>
          <w:b w:val="off"/>
          <w:i w:val="off"/>
        </w:rPr>
        <w:t>超溢出梦的范围。如果说，在梦中，想像炼造了“不可思议和</w:t>
      </w:r>
      <w:r>
        <w:rPr>
          <w:rFonts w:ascii="宋体" w:hAnsi="宋体" w:cs="宋体" w:eastAsia="宋体"/>
          <w:sz w:val="37"/>
          <w:spacing w:val="0"/>
          <w:color w:val="000000"/>
          <w:b w:val="off"/>
          <w:i w:val="off"/>
        </w:rPr>
        <w:t>奇迹”(impossibilia et miracula)，或者它用“不合理的方式”</w:t>
      </w:r>
      <w:r>
        <w:rPr>
          <w:rFonts w:ascii="宋体" w:hAnsi="宋体" w:cs="宋体" w:eastAsia="宋体"/>
          <w:sz w:val="37"/>
          <w:spacing w:val="0"/>
          <w:color w:val="000000"/>
          <w:b w:val="off"/>
          <w:i w:val="off"/>
        </w:rPr>
        <w:t>(irrationali modo)组合真实的形象；但柴齐亚斯说：“在它之</w:t>
      </w:r>
      <w:r>
        <w:rPr>
          <w:rFonts w:ascii="宋体" w:hAnsi="宋体" w:cs="宋体" w:eastAsia="宋体"/>
          <w:sz w:val="37"/>
          <w:spacing w:val="0"/>
          <w:color w:val="000000"/>
          <w:b w:val="off"/>
          <w:i w:val="off"/>
        </w:rPr>
        <w:t>中因为没有任何错误，所以没有心智失常(nullus in his error</w:t>
      </w:r>
      <w:bookmarkEnd w:id="4084"/>
    </w:p>
    <w:p>
      <w:pPr>
        <w:pageBreakBefore w:val="off"/>
        <w:tabs/>
        <w:wordWrap w:val="off"/>
        <w:spacing w:before="0" w:after="0" w:line="740" w:lineRule="atLeast"/>
        <w:ind w:left="180" w:right="0"/>
        <w:jc w:val="both"/>
        <w:textAlignment w:val="baseline"/>
        <w:rPr>
          <w:sz w:val="37"/>
        </w:rPr>
      </w:pPr>
      <w:bookmarkStart w:name="" w:id="4085"/>
      <w:r>
        <w:rPr>
          <w:rFonts w:ascii="宋体" w:hAnsi="宋体" w:cs="宋体" w:eastAsia="宋体"/>
          <w:sz w:val="37"/>
          <w:spacing w:val="0"/>
          <w:color w:val="000000"/>
          <w:u w:val="single"/>
          <w:b w:val="off"/>
          <w:i w:val="off"/>
        </w:rPr>
        <w:t xml:space="preserve">               </w:t>
      </w:r>
      <w:bookmarkEnd w:id="4085"/>
    </w:p>
    <w:p>
      <w:pPr>
        <w:pageBreakBefore w:val="off"/>
        <w:tabs/>
        <w:wordWrap w:val="off"/>
        <w:spacing w:before="300" w:after="0" w:line="520" w:lineRule="atLeast"/>
        <w:ind w:left="120" w:right="40" w:firstLine="600"/>
        <w:jc w:val="both"/>
        <w:textAlignment w:val="baseline"/>
        <w:rPr>
          <w:sz w:val="30"/>
        </w:rPr>
      </w:pPr>
      <w:bookmarkStart w:name="" w:id="4086"/>
      <w:r>
        <w:rPr>
          <w:rFonts w:ascii="仿宋" w:hAnsi="仿宋" w:cs="仿宋" w:eastAsia="仿宋"/>
          <w:sz w:val="30"/>
          <w:spacing w:val="0"/>
          <w:color w:val="000000"/>
          <w:b w:val="off"/>
          <w:i w:val="off"/>
        </w:rPr>
        <w:t>⑥ 例如，参考杜福(Dufour)的说法：“我把以下这一类疾病称作理解上的错</w:t>
      </w:r>
      <w:r>
        <w:rPr>
          <w:rFonts w:ascii="仿宋" w:hAnsi="仿宋" w:cs="仿宋" w:eastAsia="仿宋"/>
          <w:sz w:val="30"/>
          <w:spacing w:val="0"/>
          <w:color w:val="000000"/>
          <w:b w:val="off"/>
          <w:i w:val="off"/>
        </w:rPr>
        <w:t>误。在清醒时刻，对所有人都会有同样想法的事物，却作出错误的判断。”(《悟性</w:t>
      </w:r>
      <w:r>
        <w:rPr>
          <w:rFonts w:ascii="仿宋" w:hAnsi="仿宋" w:cs="仿宋" w:eastAsia="仿宋"/>
          <w:sz w:val="30"/>
          <w:spacing w:val="0"/>
          <w:color w:val="000000"/>
          <w:b w:val="off"/>
          <w:i w:val="off"/>
        </w:rPr>
        <w:t>论》(Essai),p.355)；或者居伦(Cullen)：“我认为妄想症可以如此定义：一位清醒的</w:t>
      </w:r>
      <w:r>
        <w:rPr>
          <w:rFonts w:ascii="仿宋" w:hAnsi="仿宋" w:cs="仿宋" w:eastAsia="仿宋"/>
          <w:sz w:val="30"/>
          <w:spacing w:val="0"/>
          <w:color w:val="000000"/>
          <w:b w:val="off"/>
          <w:i w:val="off"/>
        </w:rPr>
        <w:t>人，却对生活中最常见的事物作出错误和欺人的判断。”(《指引》(Institutions),II,</w:t>
      </w:r>
      <w:r>
        <w:rPr>
          <w:rFonts w:ascii="仿宋" w:hAnsi="仿宋" w:cs="仿宋" w:eastAsia="仿宋"/>
          <w:sz w:val="30"/>
          <w:spacing w:val="0"/>
          <w:color w:val="000000"/>
          <w:b w:val="off"/>
          <w:i w:val="off"/>
        </w:rPr>
        <w:t>p.286，强调处为笔者所加)</w:t>
      </w:r>
      <w:bookmarkEnd w:id="4086"/>
    </w:p>
    <w:p>
      <w:pPr>
        <w:pageBreakBefore w:val="off"/>
        <w:tabs/>
        <w:wordWrap w:val="off"/>
        <w:spacing w:before="0" w:after="0" w:line="520" w:lineRule="atLeast"/>
        <w:ind w:left="160" w:right="0" w:firstLine="600"/>
        <w:jc w:val="both"/>
        <w:textAlignment w:val="baseline"/>
        <w:rPr>
          <w:sz w:val="30"/>
        </w:rPr>
      </w:pPr>
      <w:bookmarkStart w:name="" w:id="4087"/>
      <w:r>
        <w:rPr>
          <w:rFonts w:ascii="仿宋" w:hAnsi="仿宋" w:cs="仿宋" w:eastAsia="仿宋"/>
          <w:sz w:val="30"/>
          <w:spacing w:val="0"/>
          <w:color w:val="000000"/>
          <w:b w:val="off"/>
          <w:i w:val="off"/>
        </w:rPr>
        <w:t>⑦Pitcairn,为索洼吉所引用(前引书),VII,p.33和p.301，参考康德(Kant),</w:t>
      </w:r>
      <w:r>
        <w:rPr>
          <w:rFonts w:ascii="仿宋" w:hAnsi="仿宋" w:cs="仿宋" w:eastAsia="仿宋"/>
          <w:sz w:val="30"/>
          <w:spacing w:val="0"/>
          <w:color w:val="000000"/>
          <w:b w:val="off"/>
          <w:i w:val="off"/>
        </w:rPr>
        <w:t>《人类学》(Anthropologie)。</w:t>
      </w:r>
      <w:bookmarkEnd w:id="4087"/>
    </w:p>
    <w:p>
      <w:pPr>
        <w:pageBreakBefore w:val="off"/>
        <w:tabs/>
        <w:wordWrap w:val="off"/>
        <w:spacing w:before="0" w:after="0" w:line="460" w:lineRule="atLeast"/>
        <w:ind w:left="360" w:right="0"/>
        <w:jc w:val="both"/>
        <w:textAlignment w:val="baseline"/>
        <w:rPr>
          <w:sz w:val="34"/>
        </w:rPr>
      </w:pPr>
      <w:bookmarkStart w:name="" w:id="4088"/>
      <w:r>
        <w:rPr>
          <w:rFonts w:ascii="仿宋" w:hAnsi="仿宋" w:cs="仿宋" w:eastAsia="仿宋"/>
          <w:sz w:val="34"/>
          <w:spacing w:val="0"/>
          <w:color w:val="000000"/>
          <w:b w:val="off"/>
          <w:i w:val="off"/>
        </w:rPr>
        <w:t>348</w:t>
      </w:r>
      <w:bookmarkEnd w:id="4088"/>
    </w:p>
    <w:p>
      <w:r>
        <w:t/>
      </w:r>
    </w:p>
    <w:p>
      <w:pPr>
        <w:sectPr>
          <w:footerReference r:id="rId850"/>
          <w:headerReference r:id="rId851" w:type="default"/>
          <w:type w:val="nextPage"/>
          <w:pgSz w:w="15660" w:h="23340"/>
          <w:pgMar w:left="2100" w:top="1980" w:right="2100" w:bottom="1980" w:header="1680" w:footer="1680"/>
          <w:cols w:num="1"/>
        </w:sectPr>
      </w:pPr>
    </w:p>
    <w:p>
      <w:pPr>
        <w:pageBreakBefore w:val="off"/>
        <w:tabs/>
        <w:wordWrap w:val="off"/>
        <w:spacing w:before="1040" w:after="0" w:line="760" w:lineRule="atLeast"/>
        <w:ind w:left="320" w:right="40"/>
        <w:jc w:val="both"/>
        <w:textAlignment w:val="baseline"/>
        <w:rPr>
          <w:sz w:val="37"/>
        </w:rPr>
      </w:pPr>
      <w:bookmarkStart w:name="" w:id="4089"/>
      <w:r>
        <w:rPr>
          <w:rFonts w:ascii="TimesNewRoman" w:hAnsi="TimesNewRoman" w:cs="TimesNewRoman" w:eastAsia="TimesNewRoman"/>
          <w:sz w:val="37"/>
          <w:spacing w:val="0"/>
          <w:color w:val="000000"/>
          <w:b w:val="off"/>
          <w:i w:val="off"/>
        </w:rPr>
        <w:t>est ac null a consequence insania)。”⑥只有在那些如此接近梦</w:t>
      </w:r>
      <w:r>
        <w:rPr>
          <w:rFonts w:ascii="宋体" w:hAnsi="宋体" w:cs="宋体" w:eastAsia="宋体"/>
          <w:sz w:val="37"/>
          <w:spacing w:val="0"/>
          <w:color w:val="000000"/>
          <w:b w:val="off"/>
          <w:i w:val="off"/>
        </w:rPr>
        <w:t>的形象之上，又再加上构成错误的肯定或否定之时，才有疯</w:t>
      </w:r>
      <w:r>
        <w:rPr>
          <w:rFonts w:ascii="宋体" w:hAnsi="宋体" w:cs="宋体" w:eastAsia="宋体"/>
          <w:sz w:val="37"/>
          <w:spacing w:val="0"/>
          <w:color w:val="000000"/>
          <w:b w:val="off"/>
          <w:i w:val="off"/>
        </w:rPr>
        <w:t>狂。《百科全书》对疯狂所下的著名定义，便是这样的意义：</w:t>
      </w:r>
      <w:r>
        <w:rPr>
          <w:rFonts w:ascii="宋体" w:hAnsi="宋体" w:cs="宋体" w:eastAsia="宋体"/>
          <w:sz w:val="37"/>
          <w:spacing w:val="0"/>
          <w:color w:val="000000"/>
          <w:b w:val="off"/>
          <w:i w:val="off"/>
        </w:rPr>
        <w:t>脱离理性，“却又自信满满地认为自己是在遵循理性，对我来</w:t>
      </w:r>
      <w:r>
        <w:rPr>
          <w:rFonts w:ascii="宋体" w:hAnsi="宋体" w:cs="宋体" w:eastAsia="宋体"/>
          <w:sz w:val="37"/>
          <w:spacing w:val="0"/>
          <w:color w:val="000000"/>
          <w:b w:val="off"/>
          <w:i w:val="off"/>
        </w:rPr>
        <w:t>说，这似乎就是人们所谓的疯子。”⑧错误，和梦一样，也是疯</w:t>
      </w:r>
      <w:r>
        <w:rPr>
          <w:rFonts w:ascii="宋体" w:hAnsi="宋体" w:cs="宋体" w:eastAsia="宋体"/>
          <w:sz w:val="37"/>
          <w:spacing w:val="0"/>
          <w:color w:val="000000"/>
          <w:b w:val="off"/>
          <w:i w:val="off"/>
        </w:rPr>
        <w:t>狂古典定义中另一个一直存在的元素。在17和18世纪，疯</w:t>
      </w:r>
      <w:r>
        <w:rPr>
          <w:rFonts w:ascii="宋体" w:hAnsi="宋体" w:cs="宋体" w:eastAsia="宋体"/>
          <w:sz w:val="37"/>
          <w:spacing w:val="0"/>
          <w:color w:val="000000"/>
          <w:b w:val="off"/>
          <w:i w:val="off"/>
        </w:rPr>
        <w:t>子并不怎么是幻象、幻觉或其某一种精神运动的受害者。他</w:t>
      </w:r>
      <w:r>
        <w:rPr>
          <w:rFonts w:ascii="宋体" w:hAnsi="宋体" w:cs="宋体" w:eastAsia="宋体"/>
          <w:sz w:val="37"/>
          <w:spacing w:val="0"/>
          <w:color w:val="000000"/>
          <w:b w:val="off"/>
          <w:i w:val="off"/>
        </w:rPr>
        <w:t>不是受愚弄，而是出错。如果一方面，疯子的精神的确是被</w:t>
      </w:r>
      <w:r>
        <w:rPr>
          <w:rFonts w:ascii="宋体" w:hAnsi="宋体" w:cs="宋体" w:eastAsia="宋体"/>
          <w:sz w:val="37"/>
          <w:spacing w:val="0"/>
          <w:color w:val="000000"/>
          <w:b w:val="off"/>
          <w:i w:val="off"/>
        </w:rPr>
        <w:t>形象梦幻般的任意性牵着鼻子走，在另一方面，他也同时自</w:t>
      </w:r>
      <w:r>
        <w:rPr>
          <w:rFonts w:ascii="宋体" w:hAnsi="宋体" w:cs="宋体" w:eastAsia="宋体"/>
          <w:sz w:val="37"/>
          <w:spacing w:val="0"/>
          <w:color w:val="000000"/>
          <w:b w:val="off"/>
          <w:i w:val="off"/>
        </w:rPr>
        <w:t>我封闭于错误意识的圈围之中。索洼吉会说：“我们所说的</w:t>
      </w:r>
      <w:r>
        <w:rPr>
          <w:rFonts w:ascii="宋体" w:hAnsi="宋体" w:cs="宋体" w:eastAsia="宋体"/>
          <w:sz w:val="37"/>
          <w:spacing w:val="0"/>
          <w:color w:val="000000"/>
          <w:b w:val="off"/>
          <w:i w:val="off"/>
        </w:rPr>
        <w:t>疯子，是那些目前失去理性的人，或坚持某些显著错误的人；</w:t>
      </w:r>
      <w:r>
        <w:rPr>
          <w:rFonts w:ascii="宋体" w:hAnsi="宋体" w:cs="宋体" w:eastAsia="宋体"/>
          <w:sz w:val="37"/>
          <w:spacing w:val="0"/>
          <w:color w:val="000000"/>
          <w:b w:val="off"/>
          <w:i w:val="off"/>
        </w:rPr>
        <w:t>这个种类的特征在于显现于其想像、判断和欲望之中的持续</w:t>
      </w:r>
      <w:r>
        <w:rPr>
          <w:rFonts w:ascii="宋体" w:hAnsi="宋体" w:cs="宋体" w:eastAsia="宋体"/>
          <w:sz w:val="37"/>
          <w:spacing w:val="0"/>
          <w:color w:val="000000"/>
          <w:b w:val="off"/>
          <w:i w:val="off"/>
        </w:rPr>
        <w:t>错误。”⑩</w:t>
      </w:r>
      <w:bookmarkEnd w:id="4089"/>
    </w:p>
    <w:p>
      <w:pPr>
        <w:pageBreakBefore w:val="off"/>
        <w:tabs/>
        <w:wordWrap w:val="off"/>
        <w:spacing w:before="0" w:after="0" w:line="760" w:lineRule="atLeast"/>
        <w:ind w:left="320" w:right="0" w:firstLine="900"/>
        <w:jc w:val="both"/>
        <w:textAlignment w:val="baseline"/>
        <w:rPr>
          <w:sz w:val="37"/>
        </w:rPr>
      </w:pPr>
      <w:bookmarkStart w:name="" w:id="4090"/>
      <w:r>
        <w:rPr>
          <w:rFonts w:ascii="宋体" w:hAnsi="宋体" w:cs="宋体" w:eastAsia="宋体"/>
          <w:sz w:val="37"/>
          <w:spacing w:val="0"/>
          <w:color w:val="000000"/>
          <w:b w:val="off"/>
          <w:i w:val="off"/>
        </w:rPr>
        <w:t>当人和真相间的关系开始产生混乱、变得阴暗不清时，</w:t>
      </w:r>
      <w:r>
        <w:rPr>
          <w:rFonts w:ascii="宋体" w:hAnsi="宋体" w:cs="宋体" w:eastAsia="宋体"/>
          <w:sz w:val="37"/>
          <w:spacing w:val="0"/>
          <w:color w:val="000000"/>
          <w:b w:val="off"/>
          <w:i w:val="off"/>
        </w:rPr>
        <w:t>便是疯狂之始。同时由这项关系和它的破坏出发，疯狂取得</w:t>
      </w:r>
      <w:r>
        <w:rPr>
          <w:rFonts w:ascii="宋体" w:hAnsi="宋体" w:cs="宋体" w:eastAsia="宋体"/>
          <w:sz w:val="37"/>
          <w:spacing w:val="0"/>
          <w:color w:val="000000"/>
          <w:b w:val="off"/>
          <w:i w:val="off"/>
        </w:rPr>
        <w:t>了它的一般意义和特殊的形态。柴齐亚斯说心神丧失</w:t>
      </w:r>
      <w:r>
        <w:rPr>
          <w:rFonts w:ascii="宋体" w:hAnsi="宋体" w:cs="宋体" w:eastAsia="宋体"/>
          <w:sz w:val="37"/>
          <w:spacing w:val="0"/>
          <w:color w:val="000000"/>
          <w:b w:val="off"/>
          <w:i w:val="off"/>
        </w:rPr>
        <w:t>(démence)————这里他意味着最属一般性意义下的疯狂————</w:t>
      </w:r>
      <w:r>
        <w:rPr>
          <w:rFonts w:ascii="TimesNewRoman" w:hAnsi="TimesNewRoman" w:cs="TimesNewRoman" w:eastAsia="TimesNewRoman"/>
          <w:sz w:val="37"/>
          <w:spacing w:val="0"/>
          <w:color w:val="000000"/>
          <w:b w:val="off"/>
          <w:i w:val="off"/>
        </w:rPr>
        <w:t>“在于智识无法辨别真伪(in hoc constitit quod intellectus non</w:t>
      </w:r>
      <w:r>
        <w:rPr>
          <w:rFonts w:ascii="宋体" w:hAnsi="宋体" w:cs="宋体" w:eastAsia="宋体"/>
          <w:sz w:val="37"/>
          <w:spacing w:val="0"/>
          <w:color w:val="000000"/>
          <w:b w:val="off"/>
          <w:i w:val="off"/>
        </w:rPr>
        <w:t>distinguit verum a falso)。”⑦但，这项断裂，虽然我们只能把它</w:t>
      </w:r>
      <w:r>
        <w:rPr>
          <w:rFonts w:ascii="宋体" w:hAnsi="宋体" w:cs="宋体" w:eastAsia="宋体"/>
          <w:sz w:val="37"/>
          <w:spacing w:val="0"/>
          <w:color w:val="000000"/>
          <w:b w:val="off"/>
          <w:i w:val="off"/>
        </w:rPr>
        <w:t>了解为否定作用，却具有正面的结构，使得它具有各种独特</w:t>
      </w:r>
      <w:r>
        <w:rPr>
          <w:rFonts w:ascii="宋体" w:hAnsi="宋体" w:cs="宋体" w:eastAsia="宋体"/>
          <w:sz w:val="37"/>
          <w:spacing w:val="0"/>
          <w:color w:val="000000"/>
          <w:b w:val="off"/>
          <w:i w:val="off"/>
        </w:rPr>
        <w:t>的形态。根据接近真理的种种不同形式，我们会有种种不同</w:t>
      </w:r>
      <w:bookmarkEnd w:id="4090"/>
    </w:p>
    <w:p>
      <w:pPr>
        <w:pageBreakBefore w:val="off"/>
        <w:tabs/>
        <w:wordWrap w:val="off"/>
        <w:spacing w:before="0" w:after="0" w:line="760" w:lineRule="atLeast"/>
        <w:ind w:left="380" w:right="0"/>
        <w:jc w:val="both"/>
        <w:textAlignment w:val="baseline"/>
        <w:rPr>
          <w:sz w:val="37"/>
        </w:rPr>
      </w:pPr>
      <w:bookmarkStart w:name="" w:id="4091"/>
      <w:r>
        <w:rPr>
          <w:rFonts w:ascii="宋体" w:hAnsi="宋体" w:cs="宋体" w:eastAsia="宋体"/>
          <w:sz w:val="37"/>
          <w:spacing w:val="0"/>
          <w:color w:val="000000"/>
          <w:u w:val="single"/>
          <w:b w:val="off"/>
          <w:i w:val="off"/>
        </w:rPr>
        <w:t xml:space="preserve">               </w:t>
      </w:r>
      <w:bookmarkEnd w:id="4091"/>
    </w:p>
    <w:p>
      <w:pPr>
        <w:pageBreakBefore w:val="off"/>
        <w:tabs/>
        <w:wordWrap w:val="off"/>
        <w:spacing w:before="0" w:after="0" w:line="380" w:lineRule="exact"/>
        <w:ind w:left="0" w:right="0"/>
        <w:jc w:val="both"/>
        <w:textAlignment w:val="baseline"/>
        <w:rPr>
          <w:sz w:val="30"/>
        </w:rPr>
      </w:pPr>
      <w:bookmarkStart w:name="" w:id="4092"/>
      <w:r>
        <w:rPr>
          <w:rFonts w:ascii="宋体" w:hAnsi="宋体" w:cs="宋体" w:eastAsia="宋体"/>
          <w:sz w:val="30"/>
          <w:spacing w:val="0"/>
          <w:color w:val="000000"/>
          <w:b w:val="off"/>
          <w:i w:val="off"/>
        </w:rPr>
        <w:t/>
      </w:r>
      <w:bookmarkEnd w:id="4092"/>
    </w:p>
    <w:p>
      <w:pPr>
        <w:pageBreakBefore w:val="off"/>
        <w:tabs/>
        <w:wordWrap w:val="off"/>
        <w:spacing w:before="0" w:after="0" w:line="420" w:lineRule="atLeast"/>
        <w:ind w:left="980" w:right="0"/>
        <w:jc w:val="both"/>
        <w:textAlignment w:val="baseline"/>
        <w:rPr>
          <w:sz w:val="30"/>
        </w:rPr>
      </w:pPr>
      <w:bookmarkStart w:name="" w:id="4093"/>
      <w:r>
        <w:rPr>
          <w:rFonts w:ascii="仿宋" w:hAnsi="仿宋" w:cs="仿宋" w:eastAsia="仿宋"/>
          <w:sz w:val="30"/>
          <w:spacing w:val="0"/>
          <w:color w:val="000000"/>
          <w:b w:val="off"/>
          <w:i w:val="off"/>
        </w:rPr>
        <w:t>⑥ 柴齐亚斯，前引书，p.118。</w:t>
      </w:r>
      <w:bookmarkEnd w:id="4093"/>
    </w:p>
    <w:p>
      <w:pPr>
        <w:pageBreakBefore w:val="off"/>
        <w:tabs/>
        <w:wordWrap w:val="off"/>
        <w:spacing w:before="0" w:after="0" w:line="420" w:lineRule="atLeast"/>
        <w:ind w:left="980" w:right="0"/>
        <w:jc w:val="both"/>
        <w:textAlignment w:val="baseline"/>
        <w:rPr>
          <w:sz w:val="30"/>
        </w:rPr>
      </w:pPr>
      <w:bookmarkStart w:name="" w:id="4094"/>
      <w:r>
        <w:rPr>
          <w:rFonts w:ascii="仿宋" w:hAnsi="仿宋" w:cs="仿宋" w:eastAsia="仿宋"/>
          <w:sz w:val="30"/>
          <w:spacing w:val="0"/>
          <w:color w:val="000000"/>
          <w:b w:val="off"/>
          <w:i w:val="off"/>
        </w:rPr>
        <w:t>⑧ 《百科全书》，“疯狂”条。</w:t>
      </w:r>
      <w:bookmarkEnd w:id="4094"/>
    </w:p>
    <w:p>
      <w:pPr>
        <w:pageBreakBefore w:val="off"/>
        <w:tabs/>
        <w:wordWrap w:val="off"/>
        <w:spacing w:before="0" w:after="0" w:line="420" w:lineRule="atLeast"/>
        <w:ind w:left="980" w:right="0"/>
        <w:jc w:val="both"/>
        <w:textAlignment w:val="baseline"/>
        <w:rPr>
          <w:sz w:val="30"/>
        </w:rPr>
      </w:pPr>
      <w:bookmarkStart w:name="" w:id="4095"/>
      <w:r>
        <w:rPr>
          <w:rFonts w:ascii="仿宋" w:hAnsi="仿宋" w:cs="仿宋" w:eastAsia="仿宋"/>
          <w:sz w:val="30"/>
          <w:spacing w:val="0"/>
          <w:color w:val="000000"/>
          <w:b w:val="off"/>
          <w:i w:val="off"/>
        </w:rPr>
        <w:t>⑨ 索洼吉，前引书，VII，p.33。</w:t>
      </w:r>
      <w:bookmarkEnd w:id="4095"/>
    </w:p>
    <w:p>
      <w:pPr>
        <w:pageBreakBefore w:val="off"/>
        <w:tabs/>
        <w:wordWrap w:val="off"/>
        <w:spacing w:before="0" w:after="0" w:line="420" w:lineRule="atLeast"/>
        <w:ind w:left="980" w:right="0"/>
        <w:jc w:val="both"/>
        <w:textAlignment w:val="baseline"/>
        <w:rPr>
          <w:sz w:val="30"/>
        </w:rPr>
      </w:pPr>
      <w:bookmarkStart w:name="" w:id="4096"/>
      <w:r>
        <w:rPr>
          <w:rFonts w:ascii="仿宋" w:hAnsi="仿宋" w:cs="仿宋" w:eastAsia="仿宋"/>
          <w:sz w:val="30"/>
          <w:spacing w:val="0"/>
          <w:color w:val="000000"/>
          <w:b w:val="off"/>
          <w:i w:val="off"/>
        </w:rPr>
        <w:t>⑩ 柴齐亚斯，前引书，p.118。</w:t>
      </w:r>
      <w:bookmarkEnd w:id="4096"/>
    </w:p>
    <w:p>
      <w:pPr>
        <w:pageBreakBefore w:val="off"/>
        <w:tabs/>
        <w:wordWrap w:val="off"/>
        <w:spacing w:before="0" w:after="0" w:line="460" w:lineRule="atLeast"/>
        <w:ind w:left="0" w:right="180"/>
        <w:jc w:val="right"/>
        <w:textAlignment w:val="baseline"/>
        <w:rPr>
          <w:sz w:val="34"/>
        </w:rPr>
      </w:pPr>
      <w:bookmarkStart w:name="" w:id="4097"/>
      <w:r>
        <w:rPr>
          <w:rFonts w:ascii="仿宋" w:hAnsi="仿宋" w:cs="仿宋" w:eastAsia="仿宋"/>
          <w:sz w:val="34"/>
          <w:spacing w:val="0"/>
          <w:color w:val="000000"/>
          <w:b w:val="off"/>
          <w:i w:val="off"/>
        </w:rPr>
        <w:t>349</w:t>
      </w:r>
      <w:bookmarkEnd w:id="4097"/>
    </w:p>
    <w:p>
      <w:r>
        <w:t/>
      </w:r>
    </w:p>
    <w:p>
      <w:pPr>
        <w:sectPr>
          <w:footerReference r:id="rId852"/>
          <w:headerReference r:id="rId853" w:type="default"/>
          <w:type w:val="nextPage"/>
          <w:pgSz w:w="15660" w:h="23340"/>
          <w:pgMar w:left="2000" w:top="1980" w:right="2000" w:bottom="1980" w:header="1680" w:footer="1680"/>
          <w:cols w:num="1"/>
        </w:sectPr>
      </w:pPr>
    </w:p>
    <w:p>
      <w:pPr>
        <w:pageBreakBefore w:val="off"/>
        <w:tabs/>
        <w:wordWrap w:val="off"/>
        <w:spacing w:before="960" w:after="0" w:line="660" w:lineRule="atLeast"/>
        <w:ind w:left="40" w:right="0" w:hanging="40"/>
        <w:jc w:val="both"/>
        <w:textAlignment w:val="baseline"/>
        <w:rPr>
          <w:sz w:val="42"/>
        </w:rPr>
      </w:pPr>
      <w:bookmarkStart w:name="" w:id="4098"/>
      <w:r>
        <w:rPr>
          <w:rFonts w:ascii="宋体" w:hAnsi="宋体" w:cs="宋体" w:eastAsia="宋体"/>
          <w:sz w:val="42"/>
          <w:spacing w:val="0"/>
          <w:color w:val="000000"/>
          <w:b w:val="off"/>
          <w:i w:val="off"/>
        </w:rPr>
        <w:t>形式的疯狂。例如，克里克顿(Crichton)便是运用这种方式</w:t>
      </w:r>
      <w:r>
        <w:rPr>
          <w:rFonts w:ascii="宋体" w:hAnsi="宋体" w:cs="宋体" w:eastAsia="宋体"/>
          <w:sz w:val="42"/>
          <w:spacing w:val="0"/>
          <w:color w:val="000000"/>
          <w:b w:val="off"/>
          <w:i w:val="off"/>
        </w:rPr>
        <w:t>在心智错乱(vésanies)这个大项中作出种种分类：首先是谵</w:t>
      </w:r>
      <w:r>
        <w:rPr>
          <w:rFonts w:ascii="宋体" w:hAnsi="宋体" w:cs="宋体" w:eastAsia="宋体"/>
          <w:sz w:val="42"/>
          <w:spacing w:val="0"/>
          <w:color w:val="000000"/>
          <w:b w:val="off"/>
          <w:i w:val="off"/>
        </w:rPr>
        <w:t>妄类，被它所错乱的人和真相间关系乃是感知(“心智机能</w:t>
      </w:r>
      <w:r>
        <w:rPr>
          <w:rFonts w:ascii="宋体" w:hAnsi="宋体" w:cs="宋体" w:eastAsia="宋体"/>
          <w:sz w:val="42"/>
          <w:spacing w:val="0"/>
          <w:color w:val="000000"/>
          <w:b w:val="off"/>
          <w:i w:val="off"/>
        </w:rPr>
        <w:t>的一般性出偏，病人的感知被误认为现实”)；接着是幻觉</w:t>
      </w:r>
      <w:r>
        <w:rPr>
          <w:rFonts w:ascii="宋体" w:hAnsi="宋体" w:cs="宋体" w:eastAsia="宋体"/>
          <w:sz w:val="42"/>
          <w:spacing w:val="0"/>
          <w:color w:val="000000"/>
          <w:b w:val="off"/>
          <w:i w:val="off"/>
        </w:rPr>
        <w:t>类，它错乱的是意识内容——“心智的错误，想像的事物被当</w:t>
      </w:r>
      <w:r>
        <w:rPr>
          <w:rFonts w:ascii="宋体" w:hAnsi="宋体" w:cs="宋体" w:eastAsia="宋体"/>
          <w:sz w:val="42"/>
          <w:spacing w:val="0"/>
          <w:color w:val="000000"/>
          <w:b w:val="off"/>
          <w:i w:val="off"/>
        </w:rPr>
        <w:t>作现实，或者是真实的事物受到错误的呈现”；最后是痴呆</w:t>
      </w:r>
      <w:r>
        <w:rPr>
          <w:rFonts w:ascii="宋体" w:hAnsi="宋体" w:cs="宋体" w:eastAsia="宋体"/>
          <w:sz w:val="42"/>
          <w:spacing w:val="0"/>
          <w:color w:val="000000"/>
          <w:b w:val="off"/>
          <w:i w:val="off"/>
        </w:rPr>
        <w:t>类，它并不废除或错乱通达真相的官能，只是使它们变弱，并</w:t>
      </w:r>
      <w:r>
        <w:rPr>
          <w:rFonts w:ascii="宋体" w:hAnsi="宋体" w:cs="宋体" w:eastAsia="宋体"/>
          <w:sz w:val="42"/>
          <w:spacing w:val="0"/>
          <w:color w:val="000000"/>
          <w:b w:val="off"/>
          <w:i w:val="off"/>
        </w:rPr>
        <w:t>降低其力量。但我们也很可以由真相本身及其特有的形式</w:t>
      </w:r>
      <w:r>
        <w:rPr>
          <w:rFonts w:ascii="宋体" w:hAnsi="宋体" w:cs="宋体" w:eastAsia="宋体"/>
          <w:sz w:val="42"/>
          <w:spacing w:val="0"/>
          <w:color w:val="000000"/>
          <w:b w:val="off"/>
          <w:i w:val="off"/>
        </w:rPr>
        <w:t>出发来分析疯狂。《百科全书》就是以这个方式区分出“物</w:t>
      </w:r>
      <w:r>
        <w:rPr>
          <w:rFonts w:ascii="宋体" w:hAnsi="宋体" w:cs="宋体" w:eastAsia="宋体"/>
          <w:sz w:val="42"/>
          <w:spacing w:val="0"/>
          <w:color w:val="000000"/>
          <w:b w:val="off"/>
          <w:i w:val="off"/>
        </w:rPr>
        <w:t>理的真实”和“道德的真实”。“物理的真实乃在于我们的感</w:t>
      </w:r>
      <w:r>
        <w:rPr>
          <w:rFonts w:ascii="宋体" w:hAnsi="宋体" w:cs="宋体" w:eastAsia="宋体"/>
          <w:sz w:val="42"/>
          <w:spacing w:val="0"/>
          <w:color w:val="000000"/>
          <w:b w:val="off"/>
          <w:i w:val="off"/>
        </w:rPr>
        <w:t>觉跟物理的对象之间的正确关系”；如果不能达到这种形态</w:t>
      </w:r>
      <w:r>
        <w:rPr>
          <w:rFonts w:ascii="宋体" w:hAnsi="宋体" w:cs="宋体" w:eastAsia="宋体"/>
          <w:sz w:val="42"/>
          <w:spacing w:val="0"/>
          <w:color w:val="000000"/>
          <w:b w:val="off"/>
          <w:i w:val="off"/>
        </w:rPr>
        <w:t>的真相，便会有某种特定形态的疯狂；它像是物理世界的疯</w:t>
      </w:r>
      <w:r>
        <w:rPr>
          <w:rFonts w:ascii="宋体" w:hAnsi="宋体" w:cs="宋体" w:eastAsia="宋体"/>
          <w:sz w:val="42"/>
          <w:spacing w:val="0"/>
          <w:color w:val="000000"/>
          <w:b w:val="off"/>
          <w:i w:val="off"/>
        </w:rPr>
        <w:t>狂，包括了幻象、幻觉、所有感知上的病变；“像某些狂热者一</w:t>
      </w:r>
      <w:r>
        <w:rPr>
          <w:rFonts w:ascii="宋体" w:hAnsi="宋体" w:cs="宋体" w:eastAsia="宋体"/>
          <w:sz w:val="42"/>
          <w:spacing w:val="0"/>
          <w:color w:val="000000"/>
          <w:b w:val="off"/>
          <w:i w:val="off"/>
        </w:rPr>
        <w:t>样，听到天使合奏，这是一种疯狂。”“道德的真实”，相对地，</w:t>
      </w:r>
      <w:r>
        <w:rPr>
          <w:rFonts w:ascii="宋体" w:hAnsi="宋体" w:cs="宋体" w:eastAsia="宋体"/>
          <w:sz w:val="42"/>
          <w:spacing w:val="0"/>
          <w:color w:val="000000"/>
          <w:b w:val="off"/>
          <w:i w:val="off"/>
        </w:rPr>
        <w:t>“在于我们对道德事物间或这些事物和我们之间的关系，能</w:t>
      </w:r>
      <w:r>
        <w:rPr>
          <w:rFonts w:ascii="宋体" w:hAnsi="宋体" w:cs="宋体" w:eastAsia="宋体"/>
          <w:sz w:val="42"/>
          <w:spacing w:val="0"/>
          <w:color w:val="000000"/>
          <w:b w:val="off"/>
          <w:i w:val="off"/>
        </w:rPr>
        <w:t>有正确的认识。”此一关系的丧失，便会决定出某一种形态的</w:t>
      </w:r>
      <w:r>
        <w:rPr>
          <w:rFonts w:ascii="宋体" w:hAnsi="宋体" w:cs="宋体" w:eastAsia="宋体"/>
          <w:sz w:val="42"/>
          <w:spacing w:val="0"/>
          <w:color w:val="000000"/>
          <w:b w:val="off"/>
          <w:i w:val="off"/>
        </w:rPr>
        <w:t>疯狂；这便是性格、行为和激情中的疯狂：“我们所有的精神</w:t>
      </w:r>
      <w:r>
        <w:rPr>
          <w:rFonts w:ascii="宋体" w:hAnsi="宋体" w:cs="宋体" w:eastAsia="宋体"/>
          <w:sz w:val="42"/>
          <w:spacing w:val="0"/>
          <w:color w:val="000000"/>
          <w:b w:val="off"/>
          <w:i w:val="off"/>
        </w:rPr>
        <w:t>乖戾、所有因为自我之爱所产生的幻象，和我们所有进入盲</w:t>
      </w:r>
      <w:r>
        <w:rPr>
          <w:rFonts w:ascii="宋体" w:hAnsi="宋体" w:cs="宋体" w:eastAsia="宋体"/>
          <w:sz w:val="42"/>
          <w:spacing w:val="0"/>
          <w:color w:val="000000"/>
          <w:b w:val="off"/>
          <w:i w:val="off"/>
        </w:rPr>
        <w:t>目状况的激情，它们都是不折不扣的疯狂；因为，盲目便是疯</w:t>
      </w:r>
      <w:r>
        <w:rPr>
          <w:rFonts w:ascii="宋体" w:hAnsi="宋体" w:cs="宋体" w:eastAsia="宋体"/>
          <w:sz w:val="42"/>
          <w:spacing w:val="0"/>
          <w:color w:val="000000"/>
          <w:b w:val="off"/>
          <w:i w:val="off"/>
        </w:rPr>
        <w:t>狂的特征。”⑦</w:t>
      </w:r>
      <w:bookmarkEnd w:id="4098"/>
    </w:p>
    <w:p>
      <w:pPr>
        <w:pageBreakBefore w:val="off"/>
        <w:tabs/>
        <w:wordWrap w:val="off"/>
        <w:spacing w:before="0" w:after="0" w:line="660" w:lineRule="atLeast"/>
        <w:ind w:left="160" w:right="0" w:firstLine="880"/>
        <w:jc w:val="both"/>
        <w:textAlignment w:val="baseline"/>
        <w:rPr>
          <w:sz w:val="42"/>
        </w:rPr>
      </w:pPr>
      <w:bookmarkStart w:name="" w:id="4099"/>
      <w:r>
        <w:rPr>
          <w:rFonts w:ascii="宋体" w:hAnsi="宋体" w:cs="宋体" w:eastAsia="宋体"/>
          <w:sz w:val="42"/>
          <w:spacing w:val="0"/>
          <w:color w:val="000000"/>
          <w:b w:val="off"/>
          <w:i w:val="off"/>
        </w:rPr>
        <w:t>盲目：这是和古典疯狂的本质最为接近的字眼之一。它</w:t>
      </w:r>
      <w:r>
        <w:rPr>
          <w:rFonts w:ascii="宋体" w:hAnsi="宋体" w:cs="宋体" w:eastAsia="宋体"/>
          <w:sz w:val="42"/>
          <w:spacing w:val="0"/>
          <w:color w:val="000000"/>
          <w:b w:val="off"/>
          <w:i w:val="off"/>
        </w:rPr>
        <w:t>说出那围绕疯狂形象的准睡眠所形成的暗夜，使这些形象在</w:t>
      </w:r>
      <w:r>
        <w:rPr>
          <w:rFonts w:ascii="宋体" w:hAnsi="宋体" w:cs="宋体" w:eastAsia="宋体"/>
          <w:sz w:val="42"/>
          <w:spacing w:val="0"/>
          <w:color w:val="000000"/>
          <w:b w:val="off"/>
          <w:i w:val="off"/>
        </w:rPr>
        <w:t>其孤独之中，具有不可见的主宰力；但它也说着基础不佳的</w:t>
      </w:r>
      <w:r>
        <w:rPr>
          <w:rFonts w:ascii="宋体" w:hAnsi="宋体" w:cs="宋体" w:eastAsia="宋体"/>
          <w:sz w:val="42"/>
          <w:spacing w:val="0"/>
          <w:color w:val="000000"/>
          <w:b w:val="off"/>
          <w:i w:val="off"/>
        </w:rPr>
        <w:t>信念，犯错的判断，那和疯狂不可分离的整片错误背景。谵</w:t>
      </w:r>
      <w:bookmarkEnd w:id="4099"/>
    </w:p>
    <w:p>
      <w:pPr>
        <w:pageBreakBefore w:val="off"/>
        <w:tabs/>
        <w:wordWrap w:val="off"/>
        <w:spacing w:before="0" w:after="0" w:line="660" w:lineRule="atLeast"/>
        <w:ind w:left="180" w:right="0"/>
        <w:jc w:val="both"/>
        <w:textAlignment w:val="baseline"/>
        <w:rPr>
          <w:sz w:val="42"/>
        </w:rPr>
      </w:pPr>
      <w:bookmarkStart w:name="" w:id="4100"/>
      <w:r>
        <w:rPr>
          <w:rFonts w:ascii="宋体" w:hAnsi="宋体" w:cs="宋体" w:eastAsia="宋体"/>
          <w:sz w:val="42"/>
          <w:spacing w:val="0"/>
          <w:color w:val="000000"/>
          <w:u w:val="single"/>
          <w:b w:val="off"/>
          <w:i w:val="off"/>
        </w:rPr>
        <w:t xml:space="preserve">             </w:t>
      </w:r>
      <w:bookmarkEnd w:id="4100"/>
    </w:p>
    <w:p>
      <w:pPr>
        <w:pageBreakBefore w:val="off"/>
        <w:tabs/>
        <w:wordWrap w:val="off"/>
        <w:spacing w:before="0" w:after="0" w:line="340" w:lineRule="exact"/>
        <w:ind w:left="0" w:right="0"/>
        <w:jc w:val="both"/>
        <w:textAlignment w:val="baseline"/>
        <w:rPr>
          <w:sz w:val="29"/>
        </w:rPr>
      </w:pPr>
      <w:bookmarkStart w:name="" w:id="4101"/>
      <w:r>
        <w:rPr>
          <w:rFonts w:ascii="宋体" w:hAnsi="宋体" w:cs="宋体" w:eastAsia="宋体"/>
          <w:sz w:val="29"/>
          <w:spacing w:val="0"/>
          <w:color w:val="000000"/>
          <w:b w:val="off"/>
          <w:i w:val="off"/>
        </w:rPr>
        <w:t/>
      </w:r>
      <w:bookmarkEnd w:id="4101"/>
    </w:p>
    <w:p>
      <w:pPr>
        <w:pageBreakBefore w:val="off"/>
        <w:tabs/>
        <w:wordWrap w:val="off"/>
        <w:spacing w:before="0" w:after="0" w:line="400" w:lineRule="atLeast"/>
        <w:ind w:left="760" w:right="0"/>
        <w:jc w:val="both"/>
        <w:textAlignment w:val="baseline"/>
        <w:rPr>
          <w:sz w:val="29"/>
        </w:rPr>
      </w:pPr>
      <w:bookmarkStart w:name="" w:id="4102"/>
      <w:r>
        <w:rPr>
          <w:rFonts w:ascii="黑体" w:hAnsi="黑体" w:cs="黑体" w:eastAsia="黑体"/>
          <w:sz w:val="29"/>
          <w:spacing w:val="0"/>
          <w:color w:val="000000"/>
          <w:b w:val="off"/>
          <w:i w:val="off"/>
        </w:rPr>
        <w:t>⑦ 《百科全书》，“疯狂”条。</w:t>
      </w:r>
      <w:bookmarkEnd w:id="4102"/>
    </w:p>
    <w:p>
      <w:pPr>
        <w:pageBreakBefore w:val="off"/>
        <w:tabs/>
        <w:wordWrap w:val="off"/>
        <w:spacing w:before="0" w:after="0" w:line="440" w:lineRule="atLeast"/>
        <w:ind w:left="360" w:right="0"/>
        <w:jc w:val="both"/>
        <w:textAlignment w:val="baseline"/>
        <w:rPr>
          <w:sz w:val="32"/>
        </w:rPr>
      </w:pPr>
      <w:bookmarkStart w:name="" w:id="4103"/>
      <w:r>
        <w:rPr>
          <w:rFonts w:ascii="楷体" w:hAnsi="楷体" w:cs="楷体" w:eastAsia="楷体"/>
          <w:sz w:val="32"/>
          <w:spacing w:val="0"/>
          <w:color w:val="000000"/>
          <w:b w:val="off"/>
          <w:i w:val="off"/>
        </w:rPr>
        <w:t>350</w:t>
      </w:r>
      <w:bookmarkEnd w:id="4103"/>
    </w:p>
    <w:p>
      <w:r>
        <w:t/>
      </w:r>
    </w:p>
    <w:p>
      <w:pPr>
        <w:sectPr>
          <w:footerReference r:id="rId854"/>
          <w:headerReference r:id="rId855" w:type="default"/>
          <w:type w:val="nextPage"/>
          <w:pgSz w:w="15660" w:h="23340"/>
          <w:pgMar w:left="2120" w:top="1980" w:right="2120" w:bottom="1980" w:header="1680" w:footer="1680"/>
          <w:cols w:num="1"/>
        </w:sectPr>
      </w:pPr>
    </w:p>
    <w:p>
      <w:pPr>
        <w:pageBreakBefore w:val="off"/>
        <w:tabs/>
        <w:wordWrap w:val="off"/>
        <w:spacing w:before="1000" w:after="0" w:line="660" w:lineRule="atLeast"/>
        <w:ind w:left="260" w:right="80"/>
        <w:jc w:val="both"/>
        <w:textAlignment w:val="baseline"/>
        <w:rPr>
          <w:sz w:val="42"/>
        </w:rPr>
      </w:pPr>
      <w:bookmarkStart w:name="" w:id="4104"/>
      <w:r>
        <w:rPr>
          <w:rFonts w:ascii="宋体" w:hAnsi="宋体" w:cs="宋体" w:eastAsia="宋体"/>
          <w:sz w:val="42"/>
          <w:spacing w:val="0"/>
          <w:color w:val="000000"/>
          <w:b w:val="off"/>
          <w:i w:val="off"/>
        </w:rPr>
        <w:t>妄的基础论述，以其构成性力量，如此便显露出为何它不是</w:t>
      </w:r>
      <w:r>
        <w:rPr>
          <w:rFonts w:ascii="宋体" w:hAnsi="宋体" w:cs="宋体" w:eastAsia="宋体"/>
          <w:sz w:val="42"/>
          <w:spacing w:val="0"/>
          <w:color w:val="000000"/>
          <w:b w:val="off"/>
          <w:i w:val="off"/>
        </w:rPr>
        <w:t>理性的论述，虽然它在形式上和后者相类同，虽然它的意义</w:t>
      </w:r>
      <w:r>
        <w:rPr>
          <w:rFonts w:ascii="宋体" w:hAnsi="宋体" w:cs="宋体" w:eastAsia="宋体"/>
          <w:sz w:val="42"/>
          <w:spacing w:val="0"/>
          <w:color w:val="000000"/>
          <w:b w:val="off"/>
          <w:i w:val="off"/>
        </w:rPr>
        <w:t>是严谨的。它说着话，但却是在盲目的暗夜之中说话；它更</w:t>
      </w:r>
      <w:r>
        <w:rPr>
          <w:rFonts w:ascii="宋体" w:hAnsi="宋体" w:cs="宋体" w:eastAsia="宋体"/>
          <w:sz w:val="42"/>
          <w:spacing w:val="0"/>
          <w:color w:val="000000"/>
          <w:b w:val="off"/>
          <w:i w:val="off"/>
        </w:rPr>
        <w:t>甚于梦境散漫杂乱的文本，因为它犯错；但它也更甚于一项</w:t>
      </w:r>
      <w:r>
        <w:rPr>
          <w:rFonts w:ascii="宋体" w:hAnsi="宋体" w:cs="宋体" w:eastAsia="宋体"/>
          <w:sz w:val="42"/>
          <w:spacing w:val="0"/>
          <w:color w:val="000000"/>
          <w:b w:val="off"/>
          <w:i w:val="off"/>
        </w:rPr>
        <w:t>错误的命题，因为它没入睡眠全面的幽暗之中。作为疯狂原</w:t>
      </w:r>
      <w:r>
        <w:rPr>
          <w:rFonts w:ascii="宋体" w:hAnsi="宋体" w:cs="宋体" w:eastAsia="宋体"/>
          <w:sz w:val="42"/>
          <w:spacing w:val="0"/>
          <w:color w:val="000000"/>
          <w:b w:val="off"/>
          <w:i w:val="off"/>
        </w:rPr>
        <w:t>则的谵妄，便是运用梦的一般句法的错误命题系统。</w:t>
      </w:r>
      <w:bookmarkEnd w:id="4104"/>
    </w:p>
    <w:p>
      <w:pPr>
        <w:pageBreakBefore w:val="off"/>
        <w:tabs/>
        <w:wordWrap w:val="off"/>
        <w:spacing w:before="0" w:after="0" w:line="660" w:lineRule="atLeast"/>
        <w:ind w:left="260" w:right="0" w:firstLine="860"/>
        <w:jc w:val="both"/>
        <w:textAlignment w:val="baseline"/>
        <w:rPr>
          <w:sz w:val="42"/>
        </w:rPr>
      </w:pPr>
      <w:bookmarkStart w:name="" w:id="4105"/>
      <w:r>
        <w:rPr>
          <w:rFonts w:ascii="宋体" w:hAnsi="宋体" w:cs="宋体" w:eastAsia="宋体"/>
          <w:sz w:val="42"/>
          <w:spacing w:val="0"/>
          <w:color w:val="000000"/>
          <w:b w:val="off"/>
          <w:i w:val="off"/>
        </w:rPr>
        <w:t>疯狂正是处于梦境和错误的接触点之上；它奔跑在一个</w:t>
      </w:r>
      <w:r>
        <w:rPr>
          <w:rFonts w:ascii="宋体" w:hAnsi="宋体" w:cs="宋体" w:eastAsia="宋体"/>
          <w:sz w:val="42"/>
          <w:spacing w:val="0"/>
          <w:color w:val="000000"/>
          <w:b w:val="off"/>
          <w:i w:val="off"/>
        </w:rPr>
        <w:t>表面之上，产生了诸种变化，而这便是梦境和错误相互对峙</w:t>
      </w:r>
      <w:r>
        <w:rPr>
          <w:rFonts w:ascii="宋体" w:hAnsi="宋体" w:cs="宋体" w:eastAsia="宋体"/>
          <w:sz w:val="42"/>
          <w:spacing w:val="0"/>
          <w:color w:val="000000"/>
          <w:b w:val="off"/>
          <w:i w:val="off"/>
        </w:rPr>
        <w:t>的表面，也是同时使两者结合又将其分开的表面。疯狂跟错</w:t>
      </w:r>
      <w:r>
        <w:rPr>
          <w:rFonts w:ascii="宋体" w:hAnsi="宋体" w:cs="宋体" w:eastAsia="宋体"/>
          <w:sz w:val="42"/>
          <w:spacing w:val="0"/>
          <w:color w:val="000000"/>
          <w:b w:val="off"/>
          <w:i w:val="off"/>
        </w:rPr>
        <w:t>误共有的是非真相、以肯定或否定作出的专断；它向梦借用</w:t>
      </w:r>
      <w:r>
        <w:rPr>
          <w:rFonts w:ascii="宋体" w:hAnsi="宋体" w:cs="宋体" w:eastAsia="宋体"/>
          <w:sz w:val="42"/>
          <w:spacing w:val="0"/>
          <w:color w:val="000000"/>
          <w:b w:val="off"/>
          <w:i w:val="off"/>
        </w:rPr>
        <w:t>的是形象的高涨和幻想彩色缤纷的显现。但相对于错误只</w:t>
      </w:r>
      <w:r>
        <w:rPr>
          <w:rFonts w:ascii="宋体" w:hAnsi="宋体" w:cs="宋体" w:eastAsia="宋体"/>
          <w:sz w:val="42"/>
          <w:spacing w:val="0"/>
          <w:color w:val="000000"/>
          <w:b w:val="off"/>
          <w:i w:val="off"/>
        </w:rPr>
        <w:t>是一个非真相，相对于梦的既不肯定，亦不判断，疯狂却在形</w:t>
      </w:r>
      <w:r>
        <w:rPr>
          <w:rFonts w:ascii="宋体" w:hAnsi="宋体" w:cs="宋体" w:eastAsia="宋体"/>
          <w:sz w:val="42"/>
          <w:spacing w:val="0"/>
          <w:color w:val="000000"/>
          <w:b w:val="off"/>
          <w:i w:val="off"/>
        </w:rPr>
        <w:t>象中填充了错误的虚空，并且借由虚假之肯定来结合幻想。</w:t>
      </w:r>
      <w:r>
        <w:rPr>
          <w:rFonts w:ascii="宋体" w:hAnsi="宋体" w:cs="宋体" w:eastAsia="宋体"/>
          <w:sz w:val="42"/>
          <w:spacing w:val="0"/>
          <w:color w:val="000000"/>
          <w:b w:val="off"/>
          <w:i w:val="off"/>
        </w:rPr>
        <w:t>在某种意义上，疯狂因此是饱满的，它把白昼的力量加入黑</w:t>
      </w:r>
      <w:r>
        <w:rPr>
          <w:rFonts w:ascii="宋体" w:hAnsi="宋体" w:cs="宋体" w:eastAsia="宋体"/>
          <w:sz w:val="42"/>
          <w:spacing w:val="0"/>
          <w:color w:val="000000"/>
          <w:b w:val="off"/>
          <w:i w:val="off"/>
        </w:rPr>
        <w:t>夜的形象之中，把清醒精神的活动结合于幻想的形式；它把</w:t>
      </w:r>
      <w:r>
        <w:rPr>
          <w:rFonts w:ascii="宋体" w:hAnsi="宋体" w:cs="宋体" w:eastAsia="宋体"/>
          <w:sz w:val="42"/>
          <w:spacing w:val="0"/>
          <w:color w:val="000000"/>
          <w:b w:val="off"/>
          <w:i w:val="off"/>
        </w:rPr>
        <w:t>晦暗的内容和清明的形式缠结在一起。但这样的饱满，在事</w:t>
      </w:r>
      <w:r>
        <w:rPr>
          <w:rFonts w:ascii="宋体" w:hAnsi="宋体" w:cs="宋体" w:eastAsia="宋体"/>
          <w:sz w:val="42"/>
          <w:spacing w:val="0"/>
          <w:color w:val="000000"/>
          <w:b w:val="off"/>
          <w:i w:val="off"/>
        </w:rPr>
        <w:t>实上，难道不是虚空的顶点吗？形象的临在，事实上，只是提</w:t>
      </w:r>
      <w:r>
        <w:rPr>
          <w:rFonts w:ascii="宋体" w:hAnsi="宋体" w:cs="宋体" w:eastAsia="宋体"/>
          <w:sz w:val="42"/>
          <w:spacing w:val="0"/>
          <w:color w:val="000000"/>
          <w:b w:val="off"/>
          <w:i w:val="off"/>
        </w:rPr>
        <w:t>供了为暗夜所包围的幻想，标定在睡眠一角的形象，因此也</w:t>
      </w:r>
      <w:r>
        <w:rPr>
          <w:rFonts w:ascii="宋体" w:hAnsi="宋体" w:cs="宋体" w:eastAsia="宋体"/>
          <w:sz w:val="42"/>
          <w:spacing w:val="0"/>
          <w:color w:val="000000"/>
          <w:b w:val="off"/>
          <w:i w:val="off"/>
        </w:rPr>
        <w:t>就脱离了一切可感的现实；这些形象再怎么样生动活泼，再</w:t>
      </w:r>
      <w:r>
        <w:rPr>
          <w:rFonts w:ascii="宋体" w:hAnsi="宋体" w:cs="宋体" w:eastAsia="宋体"/>
          <w:sz w:val="42"/>
          <w:spacing w:val="0"/>
          <w:color w:val="000000"/>
          <w:b w:val="off"/>
          <w:i w:val="off"/>
        </w:rPr>
        <w:t>怎么样严格地被塞入肉体之中，也只是虚无，因为它们什么</w:t>
      </w:r>
      <w:r>
        <w:rPr>
          <w:rFonts w:ascii="宋体" w:hAnsi="宋体" w:cs="宋体" w:eastAsia="宋体"/>
          <w:sz w:val="42"/>
          <w:spacing w:val="0"/>
          <w:color w:val="000000"/>
          <w:b w:val="off"/>
          <w:i w:val="off"/>
        </w:rPr>
        <w:t>也不代表；至于错误的判断，它只是在表面上作判断：因为不</w:t>
      </w:r>
      <w:r>
        <w:rPr>
          <w:rFonts w:ascii="宋体" w:hAnsi="宋体" w:cs="宋体" w:eastAsia="宋体"/>
          <w:sz w:val="42"/>
          <w:spacing w:val="0"/>
          <w:color w:val="000000"/>
          <w:b w:val="off"/>
          <w:i w:val="off"/>
        </w:rPr>
        <w:t>肯定任何真实或现实的事物，它其实一点也不肯定，它完全</w:t>
      </w:r>
      <w:r>
        <w:rPr>
          <w:rFonts w:ascii="宋体" w:hAnsi="宋体" w:cs="宋体" w:eastAsia="宋体"/>
          <w:sz w:val="42"/>
          <w:spacing w:val="0"/>
          <w:color w:val="000000"/>
          <w:b w:val="off"/>
          <w:i w:val="off"/>
        </w:rPr>
        <w:t>陷入错误的非存有之中。</w:t>
      </w:r>
      <w:bookmarkEnd w:id="4105"/>
    </w:p>
    <w:p>
      <w:pPr>
        <w:pageBreakBefore w:val="off"/>
        <w:tabs/>
        <w:wordWrap w:val="off"/>
        <w:spacing w:before="0" w:after="0" w:line="660" w:lineRule="atLeast"/>
        <w:ind w:left="260" w:right="0" w:firstLine="860"/>
        <w:jc w:val="both"/>
        <w:textAlignment w:val="baseline"/>
        <w:rPr>
          <w:sz w:val="42"/>
        </w:rPr>
      </w:pPr>
      <w:bookmarkStart w:name="" w:id="4106"/>
      <w:r>
        <w:rPr>
          <w:rFonts w:ascii="宋体" w:hAnsi="宋体" w:cs="宋体" w:eastAsia="宋体"/>
          <w:sz w:val="42"/>
          <w:spacing w:val="0"/>
          <w:color w:val="000000"/>
          <w:b w:val="off"/>
          <w:i w:val="off"/>
        </w:rPr>
        <w:t>疯狂结合了视象和盲目、形象和判断、幻想和语言、睡眠</w:t>
      </w:r>
      <w:r>
        <w:rPr>
          <w:rFonts w:ascii="宋体" w:hAnsi="宋体" w:cs="宋体" w:eastAsia="宋体"/>
          <w:sz w:val="42"/>
          <w:spacing w:val="0"/>
          <w:color w:val="000000"/>
          <w:b w:val="off"/>
          <w:i w:val="off"/>
        </w:rPr>
        <w:t>和清醒、日与夜，但究其根柢，它只是无(rien)，因为它所结</w:t>
      </w:r>
      <w:r>
        <w:rPr>
          <w:rFonts w:ascii="宋体" w:hAnsi="宋体" w:cs="宋体" w:eastAsia="宋体"/>
          <w:sz w:val="42"/>
          <w:spacing w:val="0"/>
          <w:color w:val="000000"/>
          <w:b w:val="off"/>
          <w:i w:val="off"/>
        </w:rPr>
        <w:t>合的，只是两者身上所具有的否定的东西。但这个无，它吊</w:t>
      </w:r>
      <w:bookmarkEnd w:id="4106"/>
    </w:p>
    <w:p>
      <w:r>
        <w:t/>
      </w:r>
    </w:p>
    <w:p>
      <w:pPr>
        <w:sectPr>
          <w:footerReference r:id="rId856"/>
          <w:headerReference r:id="rId857" w:type="default"/>
          <w:type w:val="nextPage"/>
          <w:pgSz w:w="15660" w:h="23340"/>
          <w:pgMar w:left="2020" w:top="1980" w:right="2020" w:bottom="1980" w:header="1680" w:footer="1680"/>
          <w:cols w:num="1"/>
        </w:sectPr>
      </w:pPr>
    </w:p>
    <w:p>
      <w:pPr>
        <w:pageBreakBefore w:val="off"/>
        <w:tabs/>
        <w:wordWrap w:val="off"/>
        <w:spacing w:before="980" w:after="0" w:line="740" w:lineRule="atLeast"/>
        <w:ind w:left="0" w:right="20"/>
        <w:jc w:val="both"/>
        <w:textAlignment w:val="baseline"/>
        <w:rPr>
          <w:sz w:val="37"/>
        </w:rPr>
      </w:pPr>
      <w:bookmarkStart w:name="" w:id="4107"/>
      <w:r>
        <w:rPr>
          <w:rFonts w:ascii="宋体" w:hAnsi="宋体" w:cs="宋体" w:eastAsia="宋体"/>
          <w:sz w:val="37"/>
          <w:spacing w:val="0"/>
          <w:color w:val="000000"/>
          <w:b w:val="off"/>
          <w:i w:val="off"/>
        </w:rPr>
        <w:t>诡的地方是把它显现出来，爆裂为征象、话语、动作。这是秩</w:t>
      </w:r>
      <w:r>
        <w:rPr>
          <w:rFonts w:ascii="宋体" w:hAnsi="宋体" w:cs="宋体" w:eastAsia="宋体"/>
          <w:sz w:val="37"/>
          <w:spacing w:val="0"/>
          <w:color w:val="000000"/>
          <w:b w:val="off"/>
          <w:i w:val="off"/>
        </w:rPr>
        <w:t>序和混乱、事物理性的存有和疯狂的虚无间纠缠不清的统一</w:t>
      </w:r>
      <w:r>
        <w:rPr>
          <w:rFonts w:ascii="宋体" w:hAnsi="宋体" w:cs="宋体" w:eastAsia="宋体"/>
          <w:sz w:val="37"/>
          <w:spacing w:val="0"/>
          <w:color w:val="000000"/>
          <w:b w:val="off"/>
          <w:i w:val="off"/>
        </w:rPr>
        <w:t>体。因为，疯狂即使是无，也只有走出它自己，穿上理性的外</w:t>
      </w:r>
      <w:r>
        <w:rPr>
          <w:rFonts w:ascii="宋体" w:hAnsi="宋体" w:cs="宋体" w:eastAsia="宋体"/>
          <w:sz w:val="37"/>
          <w:spacing w:val="0"/>
          <w:color w:val="000000"/>
          <w:b w:val="off"/>
          <w:i w:val="off"/>
        </w:rPr>
        <w:t>衣，才能显现；如此，疯狂就演变为自身的反面。如此，古典</w:t>
      </w:r>
      <w:r>
        <w:rPr>
          <w:rFonts w:ascii="宋体" w:hAnsi="宋体" w:cs="宋体" w:eastAsia="宋体"/>
          <w:sz w:val="37"/>
          <w:spacing w:val="0"/>
          <w:color w:val="000000"/>
          <w:b w:val="off"/>
          <w:i w:val="off"/>
        </w:rPr>
        <w:t>体验的吊诡之处便可得到澄清：疯狂永远不在，存于一个永</w:t>
      </w:r>
      <w:r>
        <w:rPr>
          <w:rFonts w:ascii="宋体" w:hAnsi="宋体" w:cs="宋体" w:eastAsia="宋体"/>
          <w:sz w:val="37"/>
          <w:spacing w:val="0"/>
          <w:color w:val="000000"/>
          <w:b w:val="off"/>
          <w:i w:val="off"/>
        </w:rPr>
        <w:t>久的退隐之中，无法接近，它既无现象亦无正面性；然而，它</w:t>
      </w:r>
      <w:r>
        <w:rPr>
          <w:rFonts w:ascii="宋体" w:hAnsi="宋体" w:cs="宋体" w:eastAsia="宋体"/>
          <w:sz w:val="37"/>
          <w:spacing w:val="0"/>
          <w:color w:val="000000"/>
          <w:b w:val="off"/>
          <w:i w:val="off"/>
        </w:rPr>
        <w:t>在疯人的各种独特类别之下，不但临在，而且还清晰可见。</w:t>
      </w:r>
      <w:r>
        <w:rPr>
          <w:rFonts w:ascii="宋体" w:hAnsi="宋体" w:cs="宋体" w:eastAsia="宋体"/>
          <w:sz w:val="37"/>
          <w:spacing w:val="0"/>
          <w:color w:val="000000"/>
          <w:b w:val="off"/>
          <w:i w:val="off"/>
        </w:rPr>
        <w:t>它本身是无理智的混乱，但如果我们去检视它时，它却只揭</w:t>
      </w:r>
      <w:r>
        <w:rPr>
          <w:rFonts w:ascii="宋体" w:hAnsi="宋体" w:cs="宋体" w:eastAsia="宋体"/>
          <w:sz w:val="37"/>
          <w:spacing w:val="0"/>
          <w:color w:val="000000"/>
          <w:b w:val="off"/>
          <w:i w:val="off"/>
        </w:rPr>
        <w:t>露出有秩序的类别，肉体和灵魂中严谨的机制，依循清楚可</w:t>
      </w:r>
      <w:r>
        <w:rPr>
          <w:rFonts w:ascii="宋体" w:hAnsi="宋体" w:cs="宋体" w:eastAsia="宋体"/>
          <w:sz w:val="37"/>
          <w:spacing w:val="0"/>
          <w:color w:val="000000"/>
          <w:b w:val="off"/>
          <w:i w:val="off"/>
        </w:rPr>
        <w:t>见的逻辑而说出的语言。疯狂对自己所能谈到的一切，只是</w:t>
      </w:r>
      <w:r>
        <w:rPr>
          <w:rFonts w:ascii="宋体" w:hAnsi="宋体" w:cs="宋体" w:eastAsia="宋体"/>
          <w:sz w:val="37"/>
          <w:spacing w:val="0"/>
          <w:color w:val="000000"/>
          <w:b w:val="off"/>
          <w:i w:val="off"/>
        </w:rPr>
        <w:t>理性，虽然疯狂便是理性的否定。简言之，“正是因为疯狂是</w:t>
      </w:r>
      <w:r>
        <w:rPr>
          <w:rFonts w:ascii="宋体" w:hAnsi="宋体" w:cs="宋体" w:eastAsia="宋体"/>
          <w:sz w:val="37"/>
          <w:spacing w:val="0"/>
          <w:color w:val="000000"/>
          <w:b w:val="off"/>
          <w:i w:val="off"/>
        </w:rPr>
        <w:t>非理性(non-raison)，在疯狂身上找到一个合理的(ration-</w:t>
      </w:r>
      <w:r>
        <w:rPr>
          <w:rFonts w:ascii="宋体" w:hAnsi="宋体" w:cs="宋体" w:eastAsia="宋体"/>
          <w:sz w:val="37"/>
          <w:spacing w:val="0"/>
          <w:color w:val="000000"/>
          <w:b w:val="off"/>
          <w:i w:val="off"/>
        </w:rPr>
        <w:t>nelle)掌握点，总是可能而且必要的。”</w:t>
      </w:r>
      <w:bookmarkEnd w:id="4107"/>
    </w:p>
    <w:p>
      <w:pPr>
        <w:pageBreakBefore w:val="off"/>
        <w:tabs/>
        <w:wordWrap w:val="off"/>
        <w:spacing w:before="0" w:after="0" w:line="740" w:lineRule="atLeast"/>
        <w:ind w:left="80" w:right="40" w:firstLine="860"/>
        <w:jc w:val="both"/>
        <w:textAlignment w:val="baseline"/>
        <w:rPr>
          <w:sz w:val="37"/>
        </w:rPr>
      </w:pPr>
      <w:bookmarkStart w:name="" w:id="4108"/>
      <w:r>
        <w:rPr>
          <w:rFonts w:ascii="宋体" w:hAnsi="宋体" w:cs="宋体" w:eastAsia="宋体"/>
          <w:sz w:val="37"/>
          <w:spacing w:val="0"/>
          <w:color w:val="000000"/>
          <w:b w:val="off"/>
          <w:i w:val="off"/>
        </w:rPr>
        <w:t>我们如何能避免以非理性(Déraison)这个单一的字眼来</w:t>
      </w:r>
      <w:r>
        <w:rPr>
          <w:rFonts w:ascii="宋体" w:hAnsi="宋体" w:cs="宋体" w:eastAsia="宋体"/>
          <w:sz w:val="37"/>
          <w:spacing w:val="0"/>
          <w:color w:val="000000"/>
          <w:b w:val="off"/>
          <w:i w:val="off"/>
        </w:rPr>
        <w:t>总结这项体验呢？对于理性而言，这是最近和最远的、最饱</w:t>
      </w:r>
      <w:r>
        <w:rPr>
          <w:rFonts w:ascii="宋体" w:hAnsi="宋体" w:cs="宋体" w:eastAsia="宋体"/>
          <w:sz w:val="37"/>
          <w:spacing w:val="0"/>
          <w:color w:val="000000"/>
          <w:b w:val="off"/>
          <w:i w:val="off"/>
        </w:rPr>
        <w:t>满和最空虚的；它以熟悉的形式，把自己奉献给理性——由</w:t>
      </w:r>
      <w:r>
        <w:rPr>
          <w:rFonts w:ascii="宋体" w:hAnsi="宋体" w:cs="宋体" w:eastAsia="宋体"/>
          <w:sz w:val="37"/>
          <w:spacing w:val="0"/>
          <w:color w:val="000000"/>
          <w:b w:val="off"/>
          <w:i w:val="off"/>
        </w:rPr>
        <w:t>此允许一项知识，而且不久之后使以实证自许的科学成为可</w:t>
      </w:r>
      <w:r>
        <w:rPr>
          <w:rFonts w:ascii="宋体" w:hAnsi="宋体" w:cs="宋体" w:eastAsia="宋体"/>
          <w:sz w:val="37"/>
          <w:spacing w:val="0"/>
          <w:color w:val="000000"/>
          <w:b w:val="off"/>
          <w:i w:val="off"/>
        </w:rPr>
        <w:t>能————，而且总是退在理性之后，处于无法触及的虚无之中。</w:t>
      </w:r>
      <w:bookmarkEnd w:id="4108"/>
    </w:p>
    <w:p>
      <w:pPr>
        <w:pageBreakBefore w:val="off"/>
        <w:tabs/>
        <w:wordWrap w:val="off"/>
        <w:spacing w:before="0" w:after="0" w:line="740" w:lineRule="exact"/>
        <w:ind w:left="0" w:right="0"/>
        <w:jc w:val="both"/>
        <w:textAlignment w:val="baseline"/>
        <w:rPr>
          <w:sz w:val="37"/>
        </w:rPr>
      </w:pPr>
      <w:bookmarkStart w:name="" w:id="4109"/>
      <w:r>
        <w:rPr>
          <w:rFonts w:ascii="宋体" w:hAnsi="宋体" w:cs="宋体" w:eastAsia="宋体"/>
          <w:sz w:val="37"/>
          <w:spacing w:val="0"/>
          <w:color w:val="000000"/>
          <w:b w:val="off"/>
          <w:i w:val="off"/>
        </w:rPr>
        <w:t/>
      </w:r>
      <w:bookmarkEnd w:id="4109"/>
    </w:p>
    <w:p>
      <w:pPr>
        <w:pageBreakBefore w:val="off"/>
        <w:tabs/>
        <w:wordWrap w:val="off"/>
        <w:spacing w:before="0" w:after="0" w:line="740" w:lineRule="exact"/>
        <w:ind w:left="0" w:right="0"/>
        <w:jc w:val="both"/>
        <w:textAlignment w:val="baseline"/>
        <w:rPr>
          <w:sz w:val="37"/>
        </w:rPr>
      </w:pPr>
      <w:bookmarkStart w:name="" w:id="4110"/>
      <w:r>
        <w:rPr>
          <w:rFonts w:ascii="宋体" w:hAnsi="宋体" w:cs="宋体" w:eastAsia="宋体"/>
          <w:sz w:val="37"/>
          <w:spacing w:val="0"/>
          <w:color w:val="000000"/>
          <w:b w:val="off"/>
          <w:i w:val="off"/>
        </w:rPr>
        <w:t/>
      </w:r>
      <w:bookmarkEnd w:id="4110"/>
    </w:p>
    <w:p>
      <w:pPr>
        <w:pageBreakBefore w:val="off"/>
        <w:tabs/>
        <w:wordWrap w:val="off"/>
        <w:spacing w:before="0" w:after="0" w:line="740" w:lineRule="atLeast"/>
        <w:ind w:left="120" w:right="0" w:firstLine="860"/>
        <w:jc w:val="both"/>
        <w:textAlignment w:val="baseline"/>
        <w:rPr>
          <w:sz w:val="37"/>
        </w:rPr>
      </w:pPr>
      <w:bookmarkStart w:name="" w:id="4111"/>
      <w:r>
        <w:rPr>
          <w:rFonts w:ascii="宋体" w:hAnsi="宋体" w:cs="宋体" w:eastAsia="宋体"/>
          <w:sz w:val="37"/>
          <w:spacing w:val="0"/>
          <w:color w:val="000000"/>
          <w:b w:val="off"/>
          <w:i w:val="off"/>
        </w:rPr>
        <w:t>如果现在，在它跟梦和错误的亲近性之外，为了它本身，</w:t>
      </w:r>
      <w:r>
        <w:rPr>
          <w:rFonts w:ascii="宋体" w:hAnsi="宋体" w:cs="宋体" w:eastAsia="宋体"/>
          <w:sz w:val="37"/>
          <w:spacing w:val="0"/>
          <w:color w:val="000000"/>
          <w:b w:val="off"/>
          <w:i w:val="off"/>
        </w:rPr>
        <w:t>我们想要彰显古典非理性，那么就不能把它理解为生病、失</w:t>
      </w:r>
      <w:r>
        <w:rPr>
          <w:rFonts w:ascii="宋体" w:hAnsi="宋体" w:cs="宋体" w:eastAsia="宋体"/>
          <w:sz w:val="37"/>
          <w:spacing w:val="0"/>
          <w:color w:val="000000"/>
          <w:b w:val="off"/>
          <w:i w:val="off"/>
        </w:rPr>
        <w:t>落或异化的理性，而是应该把它十分简单地理解为眼花目眩</w:t>
      </w:r>
      <w:r>
        <w:rPr>
          <w:rFonts w:ascii="宋体" w:hAnsi="宋体" w:cs="宋体" w:eastAsia="宋体"/>
          <w:sz w:val="37"/>
          <w:spacing w:val="0"/>
          <w:color w:val="000000"/>
          <w:b w:val="off"/>
          <w:i w:val="off"/>
        </w:rPr>
        <w:t>的理性(raison éblouie)。</w:t>
      </w:r>
      <w:bookmarkEnd w:id="4111"/>
    </w:p>
    <w:p>
      <w:pPr>
        <w:pageBreakBefore w:val="off"/>
        <w:tabs/>
        <w:wordWrap w:val="off"/>
        <w:spacing w:before="0" w:after="0" w:line="400" w:lineRule="exact"/>
        <w:ind w:left="0" w:right="0"/>
        <w:jc w:val="both"/>
        <w:textAlignment w:val="baseline"/>
        <w:rPr>
          <w:sz w:val="34"/>
        </w:rPr>
      </w:pPr>
      <w:bookmarkStart w:name="" w:id="4112"/>
      <w:r>
        <w:rPr>
          <w:rFonts w:ascii="宋体" w:hAnsi="宋体" w:cs="宋体" w:eastAsia="宋体"/>
          <w:sz w:val="34"/>
          <w:spacing w:val="0"/>
          <w:color w:val="000000"/>
          <w:b w:val="off"/>
          <w:i w:val="off"/>
        </w:rPr>
        <w:t/>
      </w:r>
      <w:bookmarkEnd w:id="4112"/>
    </w:p>
    <w:p>
      <w:pPr>
        <w:pageBreakBefore w:val="off"/>
        <w:tabs/>
        <w:wordWrap w:val="off"/>
        <w:spacing w:before="0" w:after="0" w:line="400" w:lineRule="exact"/>
        <w:ind w:left="0" w:right="0"/>
        <w:jc w:val="both"/>
        <w:textAlignment w:val="baseline"/>
        <w:rPr>
          <w:sz w:val="34"/>
        </w:rPr>
      </w:pPr>
      <w:bookmarkStart w:name="" w:id="4113"/>
      <w:r>
        <w:rPr>
          <w:rFonts w:ascii="宋体" w:hAnsi="宋体" w:cs="宋体" w:eastAsia="宋体"/>
          <w:sz w:val="34"/>
          <w:spacing w:val="0"/>
          <w:color w:val="000000"/>
          <w:b w:val="off"/>
          <w:i w:val="off"/>
        </w:rPr>
        <w:t/>
      </w:r>
      <w:bookmarkEnd w:id="4113"/>
    </w:p>
    <w:p>
      <w:pPr>
        <w:pageBreakBefore w:val="off"/>
        <w:tabs/>
        <w:wordWrap w:val="off"/>
        <w:spacing w:before="0" w:after="0" w:line="400" w:lineRule="exact"/>
        <w:ind w:left="0" w:right="0"/>
        <w:jc w:val="both"/>
        <w:textAlignment w:val="baseline"/>
        <w:rPr>
          <w:sz w:val="34"/>
        </w:rPr>
      </w:pPr>
      <w:bookmarkStart w:name="" w:id="4114"/>
      <w:r>
        <w:rPr>
          <w:rFonts w:ascii="宋体" w:hAnsi="宋体" w:cs="宋体" w:eastAsia="宋体"/>
          <w:sz w:val="34"/>
          <w:spacing w:val="0"/>
          <w:color w:val="000000"/>
          <w:b w:val="off"/>
          <w:i w:val="off"/>
        </w:rPr>
        <w:t/>
      </w:r>
      <w:bookmarkEnd w:id="4114"/>
    </w:p>
    <w:p>
      <w:pPr>
        <w:pageBreakBefore w:val="off"/>
        <w:tabs/>
        <w:wordWrap w:val="off"/>
        <w:spacing w:before="0" w:after="0" w:line="460" w:lineRule="atLeast"/>
        <w:ind w:left="340" w:right="0"/>
        <w:jc w:val="both"/>
        <w:textAlignment w:val="baseline"/>
        <w:rPr>
          <w:sz w:val="34"/>
        </w:rPr>
      </w:pPr>
      <w:bookmarkStart w:name="" w:id="4115"/>
      <w:r>
        <w:rPr>
          <w:rFonts w:ascii="楷体" w:hAnsi="楷体" w:cs="楷体" w:eastAsia="楷体"/>
          <w:sz w:val="34"/>
          <w:spacing w:val="0"/>
          <w:color w:val="000000"/>
          <w:b w:val="off"/>
          <w:i w:val="off"/>
        </w:rPr>
        <w:t>352</w:t>
      </w:r>
      <w:bookmarkEnd w:id="4115"/>
    </w:p>
    <w:p>
      <w:r>
        <w:t/>
      </w:r>
    </w:p>
    <w:p>
      <w:pPr>
        <w:sectPr>
          <w:footerReference r:id="rId858"/>
          <w:headerReference r:id="rId859" w:type="default"/>
          <w:type w:val="nextPage"/>
          <w:pgSz w:w="15660" w:h="23340"/>
          <w:pgMar w:left="2140" w:top="1980" w:right="2140" w:bottom="1980" w:header="1680" w:footer="1680"/>
          <w:cols w:num="1"/>
        </w:sectPr>
      </w:pPr>
    </w:p>
    <w:p>
      <w:pPr>
        <w:pageBreakBefore w:val="off"/>
        <w:tabs/>
        <w:wordWrap w:val="off"/>
        <w:spacing w:before="1040" w:after="0" w:line="680" w:lineRule="atLeast"/>
        <w:ind w:left="280" w:right="20" w:firstLine="900"/>
        <w:jc w:val="both"/>
        <w:textAlignment w:val="baseline"/>
        <w:rPr>
          <w:sz w:val="42"/>
        </w:rPr>
      </w:pPr>
      <w:bookmarkStart w:name="" w:id="4116"/>
      <w:r>
        <w:rPr>
          <w:rFonts w:ascii="宋体" w:hAnsi="宋体" w:cs="宋体" w:eastAsia="宋体"/>
          <w:sz w:val="42"/>
          <w:spacing w:val="0"/>
          <w:color w:val="000000"/>
          <w:b w:val="off"/>
          <w:i w:val="off"/>
        </w:rPr>
        <w:t>目眩㉖就是白昼中的黑夜，就是那在过度光耀的核心之</w:t>
      </w:r>
      <w:r>
        <w:rPr>
          <w:rFonts w:ascii="宋体" w:hAnsi="宋体" w:cs="宋体" w:eastAsia="宋体"/>
          <w:sz w:val="42"/>
          <w:spacing w:val="0"/>
          <w:color w:val="000000"/>
          <w:b w:val="off"/>
          <w:i w:val="off"/>
        </w:rPr>
        <w:t>中肆行无忌的晦暗。眼花目眩的理性张开眼睛看向太阳，但</w:t>
      </w:r>
      <w:r>
        <w:rPr>
          <w:rFonts w:ascii="宋体" w:hAnsi="宋体" w:cs="宋体" w:eastAsia="宋体"/>
          <w:sz w:val="42"/>
          <w:spacing w:val="0"/>
          <w:color w:val="000000"/>
          <w:b w:val="off"/>
          <w:i w:val="off"/>
        </w:rPr>
        <w:t>它看到的是无，也就是说，它看不到；㉗在目眩当中，所有对</w:t>
      </w:r>
      <w:r>
        <w:rPr>
          <w:rFonts w:ascii="宋体" w:hAnsi="宋体" w:cs="宋体" w:eastAsia="宋体"/>
          <w:sz w:val="42"/>
          <w:spacing w:val="0"/>
          <w:color w:val="000000"/>
          <w:b w:val="off"/>
          <w:i w:val="off"/>
        </w:rPr>
        <w:t>象皆朝夜之深处退隐，而它立即的关联便是视象本身的灭</w:t>
      </w:r>
      <w:r>
        <w:rPr>
          <w:rFonts w:ascii="宋体" w:hAnsi="宋体" w:cs="宋体" w:eastAsia="宋体"/>
          <w:sz w:val="42"/>
          <w:spacing w:val="0"/>
          <w:color w:val="000000"/>
          <w:b w:val="off"/>
          <w:i w:val="off"/>
        </w:rPr>
        <w:t>绝；当视觉看到事物在光线的神秘之夜中消失，就在那一刹</w:t>
      </w:r>
      <w:r>
        <w:rPr>
          <w:rFonts w:ascii="宋体" w:hAnsi="宋体" w:cs="宋体" w:eastAsia="宋体"/>
          <w:sz w:val="42"/>
          <w:spacing w:val="0"/>
          <w:color w:val="000000"/>
          <w:b w:val="off"/>
          <w:i w:val="off"/>
        </w:rPr>
        <w:t>那，它也看到自己处于消失的一刻。</w:t>
      </w:r>
      <w:bookmarkEnd w:id="4116"/>
    </w:p>
    <w:p>
      <w:pPr>
        <w:pageBreakBefore w:val="off"/>
        <w:tabs/>
        <w:wordWrap w:val="off"/>
        <w:spacing w:before="0" w:after="0" w:line="640" w:lineRule="atLeast"/>
        <w:ind w:left="280" w:right="20" w:firstLine="900"/>
        <w:jc w:val="both"/>
        <w:textAlignment w:val="baseline"/>
        <w:rPr>
          <w:sz w:val="42"/>
        </w:rPr>
      </w:pPr>
      <w:bookmarkStart w:name="" w:id="4117"/>
      <w:r>
        <w:rPr>
          <w:rFonts w:ascii="宋体" w:hAnsi="宋体" w:cs="宋体" w:eastAsia="宋体"/>
          <w:sz w:val="42"/>
          <w:spacing w:val="0"/>
          <w:color w:val="000000"/>
          <w:b w:val="off"/>
          <w:i w:val="off"/>
        </w:rPr>
        <w:t>说疯狂即是目眩，便意味着疯子看得到日光，而且那也</w:t>
      </w:r>
      <w:r>
        <w:rPr>
          <w:rFonts w:ascii="宋体" w:hAnsi="宋体" w:cs="宋体" w:eastAsia="宋体"/>
          <w:sz w:val="42"/>
          <w:spacing w:val="0"/>
          <w:color w:val="000000"/>
          <w:b w:val="off"/>
          <w:i w:val="off"/>
        </w:rPr>
        <w:t>是理性的人所看到的光明（两者都生活在相同的光明之</w:t>
      </w:r>
      <w:r>
        <w:rPr>
          <w:rFonts w:ascii="宋体" w:hAnsi="宋体" w:cs="宋体" w:eastAsia="宋体"/>
          <w:sz w:val="42"/>
          <w:spacing w:val="0"/>
          <w:color w:val="000000"/>
          <w:b w:val="off"/>
          <w:i w:val="off"/>
        </w:rPr>
        <w:t>中）；但就是在看着这日光之时，只看到它而且在它之中也没</w:t>
      </w:r>
      <w:r>
        <w:rPr>
          <w:rFonts w:ascii="宋体" w:hAnsi="宋体" w:cs="宋体" w:eastAsia="宋体"/>
          <w:sz w:val="42"/>
          <w:spacing w:val="0"/>
          <w:color w:val="000000"/>
          <w:b w:val="off"/>
          <w:i w:val="off"/>
        </w:rPr>
        <w:t>有它者之时，疯子却把光看作空无、黑夜、无；黑暗是他感知</w:t>
      </w:r>
      <w:r>
        <w:rPr>
          <w:rFonts w:ascii="宋体" w:hAnsi="宋体" w:cs="宋体" w:eastAsia="宋体"/>
          <w:sz w:val="42"/>
          <w:spacing w:val="0"/>
          <w:color w:val="000000"/>
          <w:b w:val="off"/>
          <w:i w:val="off"/>
        </w:rPr>
        <w:t>光的方式。这意味着，在看到夜晚和夜晚之无的同时，他什</w:t>
      </w:r>
      <w:r>
        <w:rPr>
          <w:rFonts w:ascii="宋体" w:hAnsi="宋体" w:cs="宋体" w:eastAsia="宋体"/>
          <w:sz w:val="42"/>
          <w:spacing w:val="0"/>
          <w:color w:val="000000"/>
          <w:b w:val="off"/>
          <w:i w:val="off"/>
        </w:rPr>
        <w:t>么也看不到。而且，因为相信自己看得到，他就让想像中的</w:t>
      </w:r>
      <w:r>
        <w:rPr>
          <w:rFonts w:ascii="宋体" w:hAnsi="宋体" w:cs="宋体" w:eastAsia="宋体"/>
          <w:sz w:val="42"/>
          <w:spacing w:val="0"/>
          <w:color w:val="000000"/>
          <w:b w:val="off"/>
          <w:i w:val="off"/>
        </w:rPr>
        <w:t>幻念和黑夜的所有族群，仿佛现实一般向他袭来。这就是为</w:t>
      </w:r>
      <w:r>
        <w:rPr>
          <w:rFonts w:ascii="宋体" w:hAnsi="宋体" w:cs="宋体" w:eastAsia="宋体"/>
          <w:sz w:val="42"/>
          <w:spacing w:val="0"/>
          <w:color w:val="000000"/>
          <w:b w:val="off"/>
          <w:i w:val="off"/>
        </w:rPr>
        <w:t>什么，谵妄和目眩间的关系，乃是产生疯狂本质的关系，完全</w:t>
      </w:r>
      <w:r>
        <w:rPr>
          <w:rFonts w:ascii="宋体" w:hAnsi="宋体" w:cs="宋体" w:eastAsia="宋体"/>
          <w:sz w:val="42"/>
          <w:spacing w:val="0"/>
          <w:color w:val="000000"/>
          <w:b w:val="off"/>
          <w:i w:val="off"/>
        </w:rPr>
        <w:t>就像真相和清明，在基本关系之中构造着古典的理性。</w:t>
      </w:r>
      <w:bookmarkEnd w:id="4117"/>
    </w:p>
    <w:p>
      <w:pPr>
        <w:pageBreakBefore w:val="off"/>
        <w:tabs/>
        <w:wordWrap w:val="off"/>
        <w:spacing w:before="0" w:after="0" w:line="640" w:lineRule="atLeast"/>
        <w:ind w:left="280" w:right="0" w:firstLine="900"/>
        <w:jc w:val="both"/>
        <w:textAlignment w:val="baseline"/>
        <w:rPr>
          <w:sz w:val="42"/>
        </w:rPr>
      </w:pPr>
      <w:bookmarkStart w:name="" w:id="4118"/>
      <w:r>
        <w:rPr>
          <w:rFonts w:ascii="宋体" w:hAnsi="宋体" w:cs="宋体" w:eastAsia="宋体"/>
          <w:sz w:val="42"/>
          <w:spacing w:val="0"/>
          <w:color w:val="000000"/>
          <w:b w:val="off"/>
          <w:i w:val="off"/>
        </w:rPr>
        <w:t>在这种意义上，笛卡儿的怀疑的确是疯狂的大驱除。笛</w:t>
      </w:r>
      <w:r>
        <w:rPr>
          <w:rFonts w:ascii="宋体" w:hAnsi="宋体" w:cs="宋体" w:eastAsia="宋体"/>
          <w:sz w:val="42"/>
          <w:spacing w:val="0"/>
          <w:color w:val="000000"/>
          <w:b w:val="off"/>
          <w:i w:val="off"/>
        </w:rPr>
        <w:t>卡儿闭起眼睛，塞住耳朵，以便更清楚地看见本质性光线真</w:t>
      </w:r>
      <w:r>
        <w:rPr>
          <w:rFonts w:ascii="宋体" w:hAnsi="宋体" w:cs="宋体" w:eastAsia="宋体"/>
          <w:sz w:val="42"/>
          <w:spacing w:val="0"/>
          <w:color w:val="000000"/>
          <w:b w:val="off"/>
          <w:i w:val="off"/>
        </w:rPr>
        <w:t>正的光明；他因此可以保证不受疯人目眩的侵扰，而疯子张</w:t>
      </w:r>
      <w:r>
        <w:rPr>
          <w:rFonts w:ascii="宋体" w:hAnsi="宋体" w:cs="宋体" w:eastAsia="宋体"/>
          <w:sz w:val="42"/>
          <w:spacing w:val="0"/>
          <w:color w:val="000000"/>
          <w:b w:val="off"/>
          <w:i w:val="off"/>
        </w:rPr>
        <w:t>开眼睛，却只看到黑夜，他什么都看不见，在想像时却又相信</w:t>
      </w:r>
      <w:r>
        <w:rPr>
          <w:rFonts w:ascii="宋体" w:hAnsi="宋体" w:cs="宋体" w:eastAsia="宋体"/>
          <w:sz w:val="42"/>
          <w:spacing w:val="0"/>
          <w:color w:val="000000"/>
          <w:b w:val="off"/>
          <w:i w:val="off"/>
        </w:rPr>
        <w:t>自己看得到。笛卡儿闭住感官，这时候他有平均的光线，他</w:t>
      </w:r>
      <w:r>
        <w:rPr>
          <w:rFonts w:ascii="宋体" w:hAnsi="宋体" w:cs="宋体" w:eastAsia="宋体"/>
          <w:sz w:val="42"/>
          <w:spacing w:val="0"/>
          <w:color w:val="000000"/>
          <w:b w:val="off"/>
          <w:i w:val="off"/>
        </w:rPr>
        <w:t>便不可能受到蛊惑，如果他看得到，他也能确定他所见到之</w:t>
      </w:r>
      <w:bookmarkEnd w:id="4118"/>
    </w:p>
    <w:p>
      <w:pPr>
        <w:pageBreakBefore w:val="off"/>
        <w:tabs/>
        <w:wordWrap w:val="off"/>
        <w:spacing w:before="0" w:after="0" w:line="640" w:lineRule="atLeast"/>
        <w:ind w:left="320" w:right="0"/>
        <w:jc w:val="both"/>
        <w:textAlignment w:val="baseline"/>
        <w:rPr>
          <w:sz w:val="42"/>
        </w:rPr>
      </w:pPr>
      <w:bookmarkStart w:name="" w:id="4119"/>
      <w:r>
        <w:rPr>
          <w:rFonts w:ascii="宋体" w:hAnsi="宋体" w:cs="宋体" w:eastAsia="宋体"/>
          <w:sz w:val="42"/>
          <w:spacing w:val="0"/>
          <w:color w:val="000000"/>
          <w:u w:val="single"/>
          <w:b w:val="off"/>
          <w:i w:val="off"/>
        </w:rPr>
        <w:t xml:space="preserve">             </w:t>
      </w:r>
      <w:bookmarkEnd w:id="4119"/>
    </w:p>
    <w:p>
      <w:pPr>
        <w:pageBreakBefore w:val="off"/>
        <w:tabs/>
        <w:wordWrap w:val="off"/>
        <w:spacing w:before="240" w:after="0" w:line="540" w:lineRule="atLeast"/>
        <w:ind w:left="280" w:right="20" w:firstLine="580"/>
        <w:jc w:val="both"/>
        <w:textAlignment w:val="baseline"/>
        <w:rPr>
          <w:sz w:val="30"/>
        </w:rPr>
      </w:pPr>
      <w:bookmarkStart w:name="" w:id="4120"/>
      <w:r>
        <w:rPr>
          <w:rFonts w:ascii="黑体" w:hAnsi="黑体" w:cs="黑体" w:eastAsia="黑体"/>
          <w:sz w:val="30"/>
          <w:spacing w:val="0"/>
          <w:color w:val="000000"/>
          <w:b w:val="off"/>
          <w:i w:val="off"/>
        </w:rPr>
        <w:t>㉖  这里用的尼可(Nicolle)对这个字所下的意思：他自问心灵是否“参与精神</w:t>
      </w:r>
      <w:r>
        <w:rPr>
          <w:rFonts w:ascii="黑体" w:hAnsi="黑体" w:cs="黑体" w:eastAsia="黑体"/>
          <w:sz w:val="30"/>
          <w:spacing w:val="0"/>
          <w:color w:val="000000"/>
          <w:b w:val="off"/>
          <w:i w:val="off"/>
        </w:rPr>
        <w:t>所有的目眩神举”。(《散文集》(Essais),t.Ⅷ,第二部分,p.77)</w:t>
      </w:r>
      <w:bookmarkEnd w:id="4120"/>
    </w:p>
    <w:p>
      <w:pPr>
        <w:pageBreakBefore w:val="off"/>
        <w:tabs/>
        <w:wordWrap w:val="off"/>
        <w:spacing w:before="0" w:after="0" w:line="540" w:lineRule="atLeast"/>
        <w:ind w:left="280" w:right="40" w:firstLine="580"/>
        <w:jc w:val="both"/>
        <w:textAlignment w:val="baseline"/>
        <w:rPr>
          <w:sz w:val="30"/>
        </w:rPr>
      </w:pPr>
      <w:bookmarkStart w:name="" w:id="4121"/>
      <w:r>
        <w:rPr>
          <w:rFonts w:ascii="黑体" w:hAnsi="黑体" w:cs="黑体" w:eastAsia="黑体"/>
          <w:sz w:val="30"/>
          <w:spacing w:val="0"/>
          <w:color w:val="000000"/>
          <w:b w:val="off"/>
          <w:i w:val="off"/>
        </w:rPr>
        <w:t>㉗这是马勒布兰许经常重提的笛卡儿派主题：没有思想对象，就是不思想；</w:t>
      </w:r>
      <w:r>
        <w:rPr>
          <w:rFonts w:ascii="黑体" w:hAnsi="黑体" w:cs="黑体" w:eastAsia="黑体"/>
          <w:sz w:val="30"/>
          <w:spacing w:val="0"/>
          <w:color w:val="000000"/>
          <w:b w:val="off"/>
          <w:i w:val="off"/>
        </w:rPr>
        <w:t>没有看到任何东西，就是不观看。</w:t>
      </w:r>
      <w:bookmarkEnd w:id="4121"/>
    </w:p>
    <w:p>
      <w:pPr>
        <w:pageBreakBefore w:val="off"/>
        <w:tabs/>
        <w:wordWrap w:val="off"/>
        <w:spacing w:before="0" w:after="0" w:line="440" w:lineRule="atLeast"/>
        <w:ind w:left="0" w:right="200"/>
        <w:jc w:val="right"/>
        <w:textAlignment w:val="baseline"/>
        <w:rPr>
          <w:sz w:val="33"/>
        </w:rPr>
      </w:pPr>
      <w:bookmarkStart w:name="" w:id="4122"/>
      <w:r>
        <w:rPr>
          <w:rFonts w:ascii="仿宋" w:hAnsi="仿宋" w:cs="仿宋" w:eastAsia="仿宋"/>
          <w:sz w:val="33"/>
          <w:spacing w:val="0"/>
          <w:color w:val="000000"/>
          <w:b w:val="off"/>
          <w:i w:val="off"/>
        </w:rPr>
        <w:t>353</w:t>
      </w:r>
      <w:bookmarkEnd w:id="4122"/>
    </w:p>
    <w:p>
      <w:r>
        <w:t/>
      </w:r>
    </w:p>
    <w:p>
      <w:pPr>
        <w:sectPr>
          <w:footerReference r:id="rId860"/>
          <w:headerReference r:id="rId861" w:type="default"/>
          <w:type w:val="nextPage"/>
          <w:pgSz w:w="15660" w:h="23340"/>
          <w:pgMar w:left="2020" w:top="1980" w:right="2020" w:bottom="1980" w:header="1680" w:footer="1680"/>
          <w:cols w:num="1"/>
        </w:sectPr>
      </w:pPr>
    </w:p>
    <w:p>
      <w:pPr>
        <w:pageBreakBefore w:val="off"/>
        <w:tabs/>
        <w:wordWrap w:val="off"/>
        <w:spacing w:before="1140" w:after="0" w:line="760" w:lineRule="atLeast"/>
        <w:ind w:left="20" w:right="40"/>
        <w:jc w:val="both"/>
        <w:textAlignment w:val="baseline"/>
        <w:rPr>
          <w:sz w:val="37"/>
        </w:rPr>
      </w:pPr>
      <w:bookmarkStart w:name="" w:id="4123"/>
      <w:r>
        <w:rPr>
          <w:rFonts w:ascii="宋体" w:hAnsi="宋体" w:cs="宋体" w:eastAsia="宋体"/>
          <w:sz w:val="37"/>
          <w:spacing w:val="0"/>
          <w:color w:val="000000"/>
          <w:b w:val="off"/>
          <w:i w:val="off"/>
        </w:rPr>
        <w:t>事物。相对地，在疯人的眼前，那沉醉于其实是黑夜的光明</w:t>
      </w:r>
      <w:r>
        <w:rPr>
          <w:rFonts w:ascii="宋体" w:hAnsi="宋体" w:cs="宋体" w:eastAsia="宋体"/>
          <w:sz w:val="37"/>
          <w:spacing w:val="0"/>
          <w:color w:val="000000"/>
          <w:b w:val="off"/>
          <w:i w:val="off"/>
        </w:rPr>
        <w:t>的疯人，一些形象升起于他眼前，积增衍生，无能力自我批判</w:t>
      </w:r>
      <w:r>
        <w:rPr>
          <w:rFonts w:ascii="宋体" w:hAnsi="宋体" w:cs="宋体" w:eastAsia="宋体"/>
          <w:sz w:val="37"/>
          <w:spacing w:val="0"/>
          <w:color w:val="000000"/>
          <w:b w:val="off"/>
          <w:i w:val="off"/>
        </w:rPr>
        <w:t>(因为疯人看得到它们)，但却又无法挽回地和存有分离(因</w:t>
      </w:r>
      <w:r>
        <w:rPr>
          <w:rFonts w:ascii="宋体" w:hAnsi="宋体" w:cs="宋体" w:eastAsia="宋体"/>
          <w:sz w:val="37"/>
          <w:spacing w:val="0"/>
          <w:color w:val="000000"/>
          <w:b w:val="off"/>
          <w:i w:val="off"/>
        </w:rPr>
        <w:t>为疯人看到的是无)。</w:t>
      </w:r>
      <w:bookmarkEnd w:id="4123"/>
    </w:p>
    <w:p>
      <w:pPr>
        <w:pageBreakBefore w:val="off"/>
        <w:tabs/>
        <w:wordWrap w:val="off"/>
        <w:spacing w:before="0" w:after="0" w:line="760" w:lineRule="atLeast"/>
        <w:ind w:left="20" w:right="0" w:firstLine="860"/>
        <w:jc w:val="both"/>
        <w:textAlignment w:val="baseline"/>
        <w:rPr>
          <w:sz w:val="37"/>
        </w:rPr>
      </w:pPr>
      <w:bookmarkStart w:name="" w:id="4124"/>
      <w:r>
        <w:rPr>
          <w:rFonts w:ascii="宋体" w:hAnsi="宋体" w:cs="宋体" w:eastAsia="宋体"/>
          <w:sz w:val="37"/>
          <w:spacing w:val="0"/>
          <w:color w:val="000000"/>
          <w:b w:val="off"/>
          <w:i w:val="off"/>
        </w:rPr>
        <w:t>非理性及理性间的关系，相同于目眩和白昼之闪耀本身</w:t>
      </w:r>
      <w:r>
        <w:rPr>
          <w:rFonts w:ascii="宋体" w:hAnsi="宋体" w:cs="宋体" w:eastAsia="宋体"/>
          <w:sz w:val="37"/>
          <w:spacing w:val="0"/>
          <w:color w:val="000000"/>
          <w:b w:val="off"/>
          <w:i w:val="off"/>
        </w:rPr>
        <w:t>的关系。而且，这并不是隐喻。我们目前所处之处，乃是推</w:t>
      </w:r>
      <w:r>
        <w:rPr>
          <w:rFonts w:ascii="宋体" w:hAnsi="宋体" w:cs="宋体" w:eastAsia="宋体"/>
          <w:sz w:val="37"/>
          <w:spacing w:val="0"/>
          <w:color w:val="000000"/>
          <w:b w:val="off"/>
          <w:i w:val="off"/>
        </w:rPr>
        <w:t>动整个古典文化的大宇宙论的中心。文艺复兴时代的“宇</w:t>
      </w:r>
      <w:r>
        <w:rPr>
          <w:rFonts w:ascii="宋体" w:hAnsi="宋体" w:cs="宋体" w:eastAsia="宋体"/>
          <w:sz w:val="37"/>
          <w:spacing w:val="0"/>
          <w:color w:val="000000"/>
          <w:b w:val="off"/>
          <w:i w:val="off"/>
        </w:rPr>
        <w:t>宙”(cosmos)，具有如此丰硕的感通和内在象征体系，而且完</w:t>
      </w:r>
      <w:r>
        <w:rPr>
          <w:rFonts w:ascii="宋体" w:hAnsi="宋体" w:cs="宋体" w:eastAsia="宋体"/>
          <w:sz w:val="37"/>
          <w:spacing w:val="0"/>
          <w:color w:val="000000"/>
          <w:b w:val="off"/>
          <w:i w:val="off"/>
        </w:rPr>
        <w:t>全受到星象的交织出现所支配，它现在已然消失，“自然”</w:t>
      </w:r>
      <w:r>
        <w:rPr>
          <w:rFonts w:ascii="宋体" w:hAnsi="宋体" w:cs="宋体" w:eastAsia="宋体"/>
          <w:sz w:val="37"/>
          <w:spacing w:val="0"/>
          <w:color w:val="000000"/>
          <w:b w:val="off"/>
          <w:i w:val="off"/>
        </w:rPr>
        <w:t>(nature)此时却尚未享有普遍性地位，也还未为人报以抒情</w:t>
      </w:r>
      <w:r>
        <w:rPr>
          <w:rFonts w:ascii="宋体" w:hAnsi="宋体" w:cs="宋体" w:eastAsia="宋体"/>
          <w:sz w:val="37"/>
          <w:spacing w:val="0"/>
          <w:color w:val="000000"/>
          <w:b w:val="off"/>
          <w:i w:val="off"/>
        </w:rPr>
        <w:t>之诗，也尚未以四季之韵律引导着人。古典人心目中的“世</w:t>
      </w:r>
      <w:r>
        <w:rPr>
          <w:rFonts w:ascii="宋体" w:hAnsi="宋体" w:cs="宋体" w:eastAsia="宋体"/>
          <w:sz w:val="37"/>
          <w:spacing w:val="0"/>
          <w:color w:val="000000"/>
          <w:b w:val="off"/>
          <w:i w:val="off"/>
        </w:rPr>
        <w:t>界”，他们已在“自然”中预感到的，乃是一条极端抽象的法</w:t>
      </w:r>
      <w:r>
        <w:rPr>
          <w:rFonts w:ascii="宋体" w:hAnsi="宋体" w:cs="宋体" w:eastAsia="宋体"/>
          <w:sz w:val="37"/>
          <w:spacing w:val="0"/>
          <w:color w:val="000000"/>
          <w:b w:val="off"/>
          <w:i w:val="off"/>
        </w:rPr>
        <w:t>则，然而这条法则却形成最强烈和最具体的对立，那便是白</w:t>
      </w:r>
      <w:r>
        <w:rPr>
          <w:rFonts w:ascii="宋体" w:hAnsi="宋体" w:cs="宋体" w:eastAsia="宋体"/>
          <w:sz w:val="37"/>
          <w:spacing w:val="0"/>
          <w:color w:val="000000"/>
          <w:b w:val="off"/>
          <w:i w:val="off"/>
        </w:rPr>
        <w:t>天和夜晚的对立。不再是行星的命定时间，但也还不是四季</w:t>
      </w:r>
      <w:r>
        <w:rPr>
          <w:rFonts w:ascii="宋体" w:hAnsi="宋体" w:cs="宋体" w:eastAsia="宋体"/>
          <w:sz w:val="37"/>
          <w:spacing w:val="0"/>
          <w:color w:val="000000"/>
          <w:b w:val="off"/>
          <w:i w:val="off"/>
        </w:rPr>
        <w:t>的抒情时间；这时是一个普同的时间，但却绝对地一分为二，</w:t>
      </w:r>
      <w:r>
        <w:rPr>
          <w:rFonts w:ascii="宋体" w:hAnsi="宋体" w:cs="宋体" w:eastAsia="宋体"/>
          <w:sz w:val="37"/>
          <w:spacing w:val="0"/>
          <w:color w:val="000000"/>
          <w:b w:val="off"/>
          <w:i w:val="off"/>
        </w:rPr>
        <w:t>划分为光明和黑暗。对于这样的形式，思想可以数学知识完</w:t>
      </w:r>
      <w:r>
        <w:rPr>
          <w:rFonts w:ascii="宋体" w:hAnsi="宋体" w:cs="宋体" w:eastAsia="宋体"/>
          <w:sz w:val="37"/>
          <w:spacing w:val="0"/>
          <w:color w:val="000000"/>
          <w:b w:val="off"/>
          <w:i w:val="off"/>
        </w:rPr>
        <w:t>全宰制————笛卡儿的物理学仿佛是光的数学————但它同时</w:t>
      </w:r>
      <w:r>
        <w:rPr>
          <w:rFonts w:ascii="宋体" w:hAnsi="宋体" w:cs="宋体" w:eastAsia="宋体"/>
          <w:sz w:val="37"/>
          <w:spacing w:val="0"/>
          <w:color w:val="000000"/>
          <w:b w:val="off"/>
          <w:i w:val="off"/>
        </w:rPr>
        <w:t>也在人的存在中划出了悲剧性的大断裂：这个断裂以同样的</w:t>
      </w:r>
      <w:r>
        <w:rPr>
          <w:rFonts w:ascii="宋体" w:hAnsi="宋体" w:cs="宋体" w:eastAsia="宋体"/>
          <w:sz w:val="37"/>
          <w:spacing w:val="0"/>
          <w:color w:val="000000"/>
          <w:b w:val="off"/>
          <w:i w:val="off"/>
        </w:rPr>
        <w:t>方式，高高在上地主宰着拉辛(Racine)¹³戏剧中的时间和乔</w:t>
      </w:r>
      <w:r>
        <w:rPr>
          <w:rFonts w:ascii="宋体" w:hAnsi="宋体" w:cs="宋体" w:eastAsia="宋体"/>
          <w:sz w:val="37"/>
          <w:spacing w:val="0"/>
          <w:color w:val="000000"/>
          <w:b w:val="off"/>
          <w:i w:val="off"/>
        </w:rPr>
        <w:t>治·德·拉吐尔(Georges de la Tour)¹⁴的“绘画”空间。白昼</w:t>
      </w:r>
      <w:r>
        <w:rPr>
          <w:rFonts w:ascii="宋体" w:hAnsi="宋体" w:cs="宋体" w:eastAsia="宋体"/>
          <w:sz w:val="37"/>
          <w:spacing w:val="0"/>
          <w:color w:val="000000"/>
          <w:b w:val="off"/>
          <w:i w:val="off"/>
        </w:rPr>
        <w:t>和黑夜的循环，这就是古典世界的法则：这是世界的必要性</w:t>
      </w:r>
      <w:r>
        <w:rPr>
          <w:rFonts w:ascii="宋体" w:hAnsi="宋体" w:cs="宋体" w:eastAsia="宋体"/>
          <w:sz w:val="37"/>
          <w:spacing w:val="0"/>
          <w:color w:val="000000"/>
          <w:b w:val="off"/>
          <w:i w:val="off"/>
        </w:rPr>
        <w:t>中，最简化的、但也是要求最严格的一项，这是自然法则中，</w:t>
      </w:r>
      <w:r>
        <w:rPr>
          <w:rFonts w:ascii="宋体" w:hAnsi="宋体" w:cs="宋体" w:eastAsia="宋体"/>
          <w:sz w:val="37"/>
          <w:spacing w:val="0"/>
          <w:color w:val="000000"/>
          <w:b w:val="off"/>
          <w:i w:val="off"/>
        </w:rPr>
        <w:t>最不可避免、也是最简单的一条。</w:t>
      </w:r>
      <w:bookmarkEnd w:id="4124"/>
    </w:p>
    <w:p>
      <w:pPr>
        <w:pageBreakBefore w:val="off"/>
        <w:tabs/>
        <w:wordWrap w:val="off"/>
        <w:spacing w:before="0" w:after="0" w:line="760" w:lineRule="atLeast"/>
        <w:ind w:left="20" w:right="0" w:firstLine="860"/>
        <w:jc w:val="both"/>
        <w:textAlignment w:val="baseline"/>
        <w:rPr>
          <w:sz w:val="37"/>
        </w:rPr>
      </w:pPr>
      <w:bookmarkStart w:name="" w:id="4125"/>
      <w:r>
        <w:rPr>
          <w:rFonts w:ascii="宋体" w:hAnsi="宋体" w:cs="宋体" w:eastAsia="宋体"/>
          <w:sz w:val="37"/>
          <w:spacing w:val="0"/>
          <w:color w:val="000000"/>
          <w:b w:val="off"/>
          <w:i w:val="off"/>
        </w:rPr>
        <w:t>这条法则排除一切辩证和一切和解；因此，它同时奠立</w:t>
      </w:r>
      <w:r>
        <w:rPr>
          <w:rFonts w:ascii="宋体" w:hAnsi="宋体" w:cs="宋体" w:eastAsia="宋体"/>
          <w:sz w:val="37"/>
          <w:spacing w:val="0"/>
          <w:color w:val="000000"/>
          <w:b w:val="off"/>
          <w:i w:val="off"/>
        </w:rPr>
        <w:t>了知识没有断裂的统一，以及悲剧性存在没有妥协的划分；</w:t>
      </w:r>
      <w:r>
        <w:rPr>
          <w:rFonts w:ascii="宋体" w:hAnsi="宋体" w:cs="宋体" w:eastAsia="宋体"/>
          <w:sz w:val="37"/>
          <w:spacing w:val="0"/>
          <w:color w:val="000000"/>
          <w:b w:val="off"/>
          <w:i w:val="off"/>
        </w:rPr>
        <w:t>它君临一个没有黄昏的世界，而这个世界既不认识任何感情</w:t>
      </w:r>
      <w:bookmarkEnd w:id="4125"/>
    </w:p>
    <w:p>
      <w:pPr>
        <w:pageBreakBefore w:val="off"/>
        <w:tabs/>
        <w:wordWrap w:val="off"/>
        <w:spacing w:before="0" w:after="0" w:line="460" w:lineRule="atLeast"/>
        <w:ind w:left="240" w:right="0"/>
        <w:jc w:val="both"/>
        <w:textAlignment w:val="baseline"/>
        <w:rPr>
          <w:sz w:val="34"/>
        </w:rPr>
      </w:pPr>
      <w:bookmarkStart w:name="" w:id="4126"/>
      <w:r>
        <w:rPr>
          <w:rFonts w:ascii="仿宋" w:hAnsi="仿宋" w:cs="仿宋" w:eastAsia="仿宋"/>
          <w:sz w:val="34"/>
          <w:spacing w:val="0"/>
          <w:color w:val="000000"/>
          <w:b w:val="off"/>
          <w:i w:val="off"/>
        </w:rPr>
        <w:t>354</w:t>
      </w:r>
      <w:bookmarkEnd w:id="4126"/>
    </w:p>
    <w:p>
      <w:r>
        <w:t/>
      </w:r>
    </w:p>
    <w:p>
      <w:pPr>
        <w:sectPr>
          <w:footerReference r:id="rId862"/>
          <w:headerReference r:id="rId863" w:type="default"/>
          <w:type w:val="nextPage"/>
          <w:pgSz w:w="15660" w:h="23340"/>
          <w:pgMar w:left="2160" w:top="1980" w:right="2160" w:bottom="1980" w:header="1680" w:footer="1680"/>
          <w:cols w:num="1"/>
        </w:sectPr>
      </w:pPr>
    </w:p>
    <w:p>
      <w:pPr>
        <w:pageBreakBefore w:val="off"/>
        <w:tabs/>
        <w:wordWrap w:val="off"/>
        <w:spacing w:before="1120" w:after="0" w:line="720" w:lineRule="atLeast"/>
        <w:ind w:left="240" w:right="60"/>
        <w:jc w:val="both"/>
        <w:textAlignment w:val="baseline"/>
        <w:rPr>
          <w:sz w:val="37"/>
        </w:rPr>
      </w:pPr>
      <w:bookmarkStart w:name="" w:id="4127"/>
      <w:r>
        <w:rPr>
          <w:rFonts w:ascii="宋体" w:hAnsi="宋体" w:cs="宋体" w:eastAsia="宋体"/>
          <w:sz w:val="37"/>
          <w:spacing w:val="0"/>
          <w:color w:val="000000"/>
          <w:b w:val="off"/>
          <w:i w:val="off"/>
        </w:rPr>
        <w:t>的倾吐，也不晓得有抒情诗意弱调的关怀；一切非醒即梦，非</w:t>
      </w:r>
      <w:r>
        <w:rPr>
          <w:rFonts w:ascii="宋体" w:hAnsi="宋体" w:cs="宋体" w:eastAsia="宋体"/>
          <w:sz w:val="37"/>
          <w:spacing w:val="0"/>
          <w:color w:val="000000"/>
          <w:b w:val="off"/>
          <w:i w:val="off"/>
        </w:rPr>
        <w:t>昼即夜，不是存有之光，便是阴影的虚无。它立下无可规避</w:t>
      </w:r>
      <w:r>
        <w:rPr>
          <w:rFonts w:ascii="宋体" w:hAnsi="宋体" w:cs="宋体" w:eastAsia="宋体"/>
          <w:sz w:val="37"/>
          <w:spacing w:val="0"/>
          <w:color w:val="000000"/>
          <w:b w:val="off"/>
          <w:i w:val="off"/>
        </w:rPr>
        <w:t>的秩序，从容地划分，并使真相有其可能和永久巩固。</w:t>
      </w:r>
      <w:bookmarkEnd w:id="4127"/>
    </w:p>
    <w:p>
      <w:pPr>
        <w:pageBreakBefore w:val="off"/>
        <w:tabs/>
        <w:wordWrap w:val="off"/>
        <w:spacing w:before="0" w:after="0" w:line="720" w:lineRule="atLeast"/>
        <w:ind w:left="240" w:right="0" w:firstLine="880"/>
        <w:jc w:val="both"/>
        <w:textAlignment w:val="baseline"/>
        <w:rPr>
          <w:sz w:val="37"/>
        </w:rPr>
      </w:pPr>
      <w:bookmarkStart w:name="" w:id="4128"/>
      <w:r>
        <w:rPr>
          <w:rFonts w:ascii="宋体" w:hAnsi="宋体" w:cs="宋体" w:eastAsia="宋体"/>
          <w:sz w:val="37"/>
          <w:spacing w:val="0"/>
          <w:color w:val="000000"/>
          <w:b w:val="off"/>
          <w:i w:val="off"/>
        </w:rPr>
        <w:t>然而，在这项秩序的两端，有两个对称而相反的形象，见</w:t>
      </w:r>
      <w:r>
        <w:rPr>
          <w:rFonts w:ascii="宋体" w:hAnsi="宋体" w:cs="宋体" w:eastAsia="宋体"/>
          <w:sz w:val="37"/>
          <w:spacing w:val="0"/>
          <w:color w:val="000000"/>
          <w:b w:val="off"/>
          <w:i w:val="off"/>
        </w:rPr>
        <w:t>证着在某些极端中，这项秩序可以被打破，又同时显示出不</w:t>
      </w:r>
      <w:r>
        <w:rPr>
          <w:rFonts w:ascii="宋体" w:hAnsi="宋体" w:cs="宋体" w:eastAsia="宋体"/>
          <w:sz w:val="37"/>
          <w:spacing w:val="0"/>
          <w:color w:val="000000"/>
          <w:b w:val="off"/>
          <w:i w:val="off"/>
        </w:rPr>
        <w:t>去打破这项秩序是如何地基本。其中一端是悲剧。戏剧规</w:t>
      </w:r>
      <w:r>
        <w:rPr>
          <w:rFonts w:ascii="宋体" w:hAnsi="宋体" w:cs="宋体" w:eastAsia="宋体"/>
          <w:sz w:val="37"/>
          <w:spacing w:val="0"/>
          <w:color w:val="000000"/>
          <w:b w:val="off"/>
          <w:i w:val="off"/>
        </w:rPr>
        <w:t>定动作要在同一天中进行，这项规则有一个正面的内容；它</w:t>
      </w:r>
      <w:r>
        <w:rPr>
          <w:rFonts w:ascii="宋体" w:hAnsi="宋体" w:cs="宋体" w:eastAsia="宋体"/>
          <w:sz w:val="37"/>
          <w:spacing w:val="0"/>
          <w:color w:val="000000"/>
          <w:b w:val="off"/>
          <w:i w:val="off"/>
        </w:rPr>
        <w:t>要求悲剧中的时间平衡于日夜简单却又普遍的交替；悲剧全</w:t>
      </w:r>
      <w:r>
        <w:rPr>
          <w:rFonts w:ascii="宋体" w:hAnsi="宋体" w:cs="宋体" w:eastAsia="宋体"/>
          <w:sz w:val="37"/>
          <w:spacing w:val="0"/>
          <w:color w:val="000000"/>
          <w:b w:val="off"/>
          <w:i w:val="off"/>
        </w:rPr>
        <w:t>剧必须在这个时间单位中完成，因为它基本上只是两个王国</w:t>
      </w:r>
      <w:r>
        <w:rPr>
          <w:rFonts w:ascii="宋体" w:hAnsi="宋体" w:cs="宋体" w:eastAsia="宋体"/>
          <w:sz w:val="37"/>
          <w:spacing w:val="0"/>
          <w:color w:val="000000"/>
          <w:b w:val="off"/>
          <w:i w:val="off"/>
        </w:rPr>
        <w:t>的对抗———这两者为时间连结在一起，却无法合好。在拉辛</w:t>
      </w:r>
      <w:r>
        <w:rPr>
          <w:rFonts w:ascii="宋体" w:hAnsi="宋体" w:cs="宋体" w:eastAsia="宋体"/>
          <w:sz w:val="37"/>
          <w:spacing w:val="0"/>
          <w:color w:val="000000"/>
          <w:b w:val="off"/>
          <w:i w:val="off"/>
        </w:rPr>
        <w:t>的戏里，每个白昼之上都悬着一个黑夜，而这个黑夜，也可以</w:t>
      </w:r>
      <w:r>
        <w:rPr>
          <w:rFonts w:ascii="宋体" w:hAnsi="宋体" w:cs="宋体" w:eastAsia="宋体"/>
          <w:sz w:val="37"/>
          <w:spacing w:val="0"/>
          <w:color w:val="000000"/>
          <w:b w:val="off"/>
          <w:i w:val="off"/>
        </w:rPr>
        <w:t>说是生自白天：特洛伊(Troie)之夜和大屠杀、尼禄王</w:t>
      </w:r>
      <w:r>
        <w:rPr>
          <w:rFonts w:ascii="宋体" w:hAnsi="宋体" w:cs="宋体" w:eastAsia="宋体"/>
          <w:sz w:val="37"/>
          <w:spacing w:val="0"/>
          <w:color w:val="000000"/>
          <w:b w:val="off"/>
          <w:i w:val="off"/>
        </w:rPr>
        <w:t>(Néron)的纵欲之夜、提吐斯(Titus)的罗马之夜、阿塔利</w:t>
      </w:r>
      <w:r>
        <w:rPr>
          <w:rFonts w:ascii="宋体" w:hAnsi="宋体" w:cs="宋体" w:eastAsia="宋体"/>
          <w:sz w:val="37"/>
          <w:spacing w:val="0"/>
          <w:color w:val="000000"/>
          <w:b w:val="off"/>
          <w:i w:val="off"/>
        </w:rPr>
        <w:t>(Athalie)之夜。这大片的黑夜，这些阴暗的地区纠缠着白</w:t>
      </w:r>
      <w:r>
        <w:rPr>
          <w:rFonts w:ascii="宋体" w:hAnsi="宋体" w:cs="宋体" w:eastAsia="宋体"/>
          <w:sz w:val="37"/>
          <w:spacing w:val="0"/>
          <w:color w:val="000000"/>
          <w:b w:val="off"/>
          <w:i w:val="off"/>
        </w:rPr>
        <w:t>昼，却毫不减弱，只有在死亡所带来的新的暗夜中，才会消</w:t>
      </w:r>
      <w:r>
        <w:rPr>
          <w:rFonts w:ascii="宋体" w:hAnsi="宋体" w:cs="宋体" w:eastAsia="宋体"/>
          <w:sz w:val="37"/>
          <w:spacing w:val="0"/>
          <w:color w:val="000000"/>
          <w:b w:val="off"/>
          <w:i w:val="off"/>
        </w:rPr>
        <w:t>失。反过来，这些奇幻的夜晚，也被一道光线所纠缠，它就像</w:t>
      </w:r>
      <w:r>
        <w:rPr>
          <w:rFonts w:ascii="宋体" w:hAnsi="宋体" w:cs="宋体" w:eastAsia="宋体"/>
          <w:sz w:val="37"/>
          <w:spacing w:val="0"/>
          <w:color w:val="000000"/>
          <w:b w:val="off"/>
          <w:i w:val="off"/>
        </w:rPr>
        <w:t>是白昼在地狱中的反射：这是特洛伊的火灾、禁卫队的火把、</w:t>
      </w:r>
      <w:r>
        <w:rPr>
          <w:rFonts w:ascii="宋体" w:hAnsi="宋体" w:cs="宋体" w:eastAsia="宋体"/>
          <w:sz w:val="37"/>
          <w:spacing w:val="0"/>
          <w:color w:val="000000"/>
          <w:b w:val="off"/>
          <w:i w:val="off"/>
        </w:rPr>
        <w:t>梦幻的苍白光芒。在古典悲剧之中，白天和黑夜互为镜像，</w:t>
      </w:r>
      <w:r>
        <w:rPr>
          <w:rFonts w:ascii="宋体" w:hAnsi="宋体" w:cs="宋体" w:eastAsia="宋体"/>
          <w:sz w:val="37"/>
          <w:spacing w:val="0"/>
          <w:color w:val="000000"/>
          <w:b w:val="off"/>
          <w:i w:val="off"/>
        </w:rPr>
        <w:t>无限反射，这个简单的配对因此突然具有深度，并在一个单</w:t>
      </w:r>
      <w:r>
        <w:rPr>
          <w:rFonts w:ascii="宋体" w:hAnsi="宋体" w:cs="宋体" w:eastAsia="宋体"/>
          <w:sz w:val="37"/>
          <w:spacing w:val="0"/>
          <w:color w:val="000000"/>
          <w:b w:val="off"/>
          <w:i w:val="off"/>
        </w:rPr>
        <w:t>一运动中包括了人的全部生死。同样地，《镜子前的玛德</w:t>
      </w:r>
      <w:r>
        <w:rPr>
          <w:rFonts w:ascii="宋体" w:hAnsi="宋体" w:cs="宋体" w:eastAsia="宋体"/>
          <w:sz w:val="37"/>
          <w:spacing w:val="0"/>
          <w:color w:val="000000"/>
          <w:b w:val="off"/>
          <w:i w:val="off"/>
        </w:rPr>
        <w:t>莲》(Madeleine au miroir)¹⁵一画中，光影也是相互对峙，同时</w:t>
      </w:r>
      <w:r>
        <w:rPr>
          <w:rFonts w:ascii="宋体" w:hAnsi="宋体" w:cs="宋体" w:eastAsia="宋体"/>
          <w:sz w:val="37"/>
          <w:spacing w:val="0"/>
          <w:color w:val="000000"/>
          <w:b w:val="off"/>
          <w:i w:val="off"/>
        </w:rPr>
        <w:t>划分和联系面孔与其反影、头颅与其形象、清醒与沉默；在</w:t>
      </w:r>
      <w:r>
        <w:rPr>
          <w:rFonts w:ascii="宋体" w:hAnsi="宋体" w:cs="宋体" w:eastAsia="宋体"/>
          <w:sz w:val="37"/>
          <w:spacing w:val="0"/>
          <w:color w:val="000000"/>
          <w:b w:val="off"/>
          <w:i w:val="off"/>
        </w:rPr>
        <w:t>《圣亚力克西之像》(Image-Saint Alexis)中，在拱穹阴影之</w:t>
      </w:r>
      <w:r>
        <w:rPr>
          <w:rFonts w:ascii="宋体" w:hAnsi="宋体" w:cs="宋体" w:eastAsia="宋体"/>
          <w:sz w:val="37"/>
          <w:spacing w:val="0"/>
          <w:color w:val="000000"/>
          <w:b w:val="off"/>
          <w:i w:val="off"/>
        </w:rPr>
        <w:t>下，侍从举着火把映照出过去的主人；一位明亮而严肃的男</w:t>
      </w:r>
      <w:r>
        <w:rPr>
          <w:rFonts w:ascii="宋体" w:hAnsi="宋体" w:cs="宋体" w:eastAsia="宋体"/>
          <w:sz w:val="37"/>
          <w:spacing w:val="0"/>
          <w:color w:val="000000"/>
          <w:b w:val="off"/>
          <w:i w:val="off"/>
        </w:rPr>
        <w:t>孩遭遇到人间所有的悲惨；一位年轻男孩使死亡显现出来。</w:t>
      </w:r>
      <w:bookmarkEnd w:id="4128"/>
    </w:p>
    <w:p>
      <w:pPr>
        <w:pageBreakBefore w:val="off"/>
        <w:tabs/>
        <w:wordWrap w:val="off"/>
        <w:spacing w:before="0" w:after="0" w:line="720" w:lineRule="atLeast"/>
        <w:ind w:left="1180" w:right="0"/>
        <w:jc w:val="both"/>
        <w:textAlignment w:val="baseline"/>
        <w:rPr>
          <w:sz w:val="37"/>
        </w:rPr>
      </w:pPr>
      <w:bookmarkStart w:name="" w:id="4129"/>
      <w:r>
        <w:rPr>
          <w:rFonts w:ascii="宋体" w:hAnsi="宋体" w:cs="宋体" w:eastAsia="宋体"/>
          <w:sz w:val="37"/>
          <w:spacing w:val="0"/>
          <w:color w:val="000000"/>
          <w:b w:val="off"/>
          <w:i w:val="off"/>
        </w:rPr>
        <w:t>在悲剧和其庄严呆板的语言对面，则是疯狂的含混低</w:t>
      </w:r>
      <w:bookmarkEnd w:id="4129"/>
    </w:p>
    <w:p>
      <w:pPr>
        <w:pageBreakBefore w:val="off"/>
        <w:tabs/>
        <w:wordWrap w:val="off"/>
        <w:spacing w:before="0" w:after="0" w:line="440" w:lineRule="atLeast"/>
        <w:ind w:left="0" w:right="200"/>
        <w:jc w:val="right"/>
        <w:textAlignment w:val="baseline"/>
        <w:rPr>
          <w:sz w:val="32"/>
        </w:rPr>
      </w:pPr>
      <w:bookmarkStart w:name="" w:id="4130"/>
      <w:r>
        <w:rPr>
          <w:rFonts w:ascii="仿宋" w:hAnsi="仿宋" w:cs="仿宋" w:eastAsia="仿宋"/>
          <w:sz w:val="32"/>
          <w:spacing w:val="0"/>
          <w:color w:val="000000"/>
          <w:b w:val="off"/>
          <w:i w:val="off"/>
        </w:rPr>
        <w:t>355</w:t>
      </w:r>
      <w:bookmarkEnd w:id="4130"/>
    </w:p>
    <w:p>
      <w:r>
        <w:t/>
      </w:r>
    </w:p>
    <w:p>
      <w:pPr>
        <w:sectPr>
          <w:footerReference r:id="rId864"/>
          <w:headerReference r:id="rId865" w:type="default"/>
          <w:type w:val="nextPage"/>
          <w:pgSz w:w="15660" w:h="23340"/>
          <w:pgMar w:left="2020" w:top="1980" w:right="2020" w:bottom="1980" w:header="1680" w:footer="1680"/>
          <w:cols w:num="1"/>
        </w:sectPr>
      </w:pPr>
    </w:p>
    <w:p>
      <w:pPr>
        <w:pageBreakBefore w:val="off"/>
        <w:tabs/>
        <w:wordWrap w:val="off"/>
        <w:spacing w:before="1140" w:after="0" w:line="780" w:lineRule="atLeast"/>
        <w:ind w:left="0" w:right="100"/>
        <w:jc w:val="both"/>
        <w:textAlignment w:val="baseline"/>
        <w:rPr>
          <w:sz w:val="37"/>
        </w:rPr>
      </w:pPr>
      <w:bookmarkStart w:name="" w:id="4131"/>
      <w:r>
        <w:rPr>
          <w:rFonts w:ascii="宋体" w:hAnsi="宋体" w:cs="宋体" w:eastAsia="宋体"/>
          <w:sz w:val="37"/>
          <w:spacing w:val="0"/>
          <w:color w:val="000000"/>
          <w:b w:val="off"/>
          <w:i w:val="off"/>
        </w:rPr>
        <w:t>语。在这里也一样，划分的大法则也受到破坏；在心神丧失</w:t>
      </w:r>
      <w:r>
        <w:rPr>
          <w:rFonts w:ascii="宋体" w:hAnsi="宋体" w:cs="宋体" w:eastAsia="宋体"/>
          <w:sz w:val="37"/>
          <w:spacing w:val="0"/>
          <w:color w:val="000000"/>
          <w:b w:val="off"/>
          <w:i w:val="off"/>
        </w:rPr>
        <w:t>者的狂怒之中，光和影相互渗入，就如同悲剧狂乱一般。其</w:t>
      </w:r>
      <w:r>
        <w:rPr>
          <w:rFonts w:ascii="宋体" w:hAnsi="宋体" w:cs="宋体" w:eastAsia="宋体"/>
          <w:sz w:val="37"/>
          <w:spacing w:val="0"/>
          <w:color w:val="000000"/>
          <w:b w:val="off"/>
          <w:i w:val="off"/>
        </w:rPr>
        <w:t>模式却是有所不同。悲剧人物在黑夜里找到了白昼的阴暗</w:t>
      </w:r>
      <w:r>
        <w:rPr>
          <w:rFonts w:ascii="宋体" w:hAnsi="宋体" w:cs="宋体" w:eastAsia="宋体"/>
          <w:sz w:val="37"/>
          <w:spacing w:val="0"/>
          <w:color w:val="000000"/>
          <w:b w:val="off"/>
          <w:i w:val="off"/>
        </w:rPr>
        <w:t>真相；特洛伊之夜便是安德洛马克(Andromaque)的真相，而</w:t>
      </w:r>
      <w:r>
        <w:rPr>
          <w:rFonts w:ascii="宋体" w:hAnsi="宋体" w:cs="宋体" w:eastAsia="宋体"/>
          <w:sz w:val="37"/>
          <w:spacing w:val="0"/>
          <w:color w:val="000000"/>
          <w:b w:val="off"/>
          <w:i w:val="off"/>
        </w:rPr>
        <w:t>阿塔利之夜则预示着已在进行的白日真相；吊诡地，黑夜是</w:t>
      </w:r>
      <w:r>
        <w:rPr>
          <w:rFonts w:ascii="宋体" w:hAnsi="宋体" w:cs="宋体" w:eastAsia="宋体"/>
          <w:sz w:val="37"/>
          <w:spacing w:val="0"/>
          <w:color w:val="000000"/>
          <w:b w:val="off"/>
          <w:i w:val="off"/>
        </w:rPr>
        <w:t>一种揭露；它是存有最深沉的白昼。相反地，疯子的白天却</w:t>
      </w:r>
      <w:r>
        <w:rPr>
          <w:rFonts w:ascii="宋体" w:hAnsi="宋体" w:cs="宋体" w:eastAsia="宋体"/>
          <w:sz w:val="37"/>
          <w:spacing w:val="0"/>
          <w:color w:val="000000"/>
          <w:b w:val="off"/>
          <w:i w:val="off"/>
        </w:rPr>
        <w:t>只能遭遇黑夜中反复无常的形象；他放任心中灵光为所有梦</w:t>
      </w:r>
      <w:r>
        <w:rPr>
          <w:rFonts w:ascii="宋体" w:hAnsi="宋体" w:cs="宋体" w:eastAsia="宋体"/>
          <w:sz w:val="37"/>
          <w:spacing w:val="0"/>
          <w:color w:val="000000"/>
          <w:b w:val="off"/>
          <w:i w:val="off"/>
        </w:rPr>
        <w:t>中幻象掩盖；他的白昼只是最肤浅的表相所造成的黑夜。这</w:t>
      </w:r>
      <w:r>
        <w:rPr>
          <w:rFonts w:ascii="宋体" w:hAnsi="宋体" w:cs="宋体" w:eastAsia="宋体"/>
          <w:sz w:val="37"/>
          <w:spacing w:val="0"/>
          <w:color w:val="000000"/>
          <w:b w:val="off"/>
          <w:i w:val="off"/>
        </w:rPr>
        <w:t>就是为何悲剧人物比其他人更为介入存有之中，并成为其真</w:t>
      </w:r>
      <w:r>
        <w:rPr>
          <w:rFonts w:ascii="宋体" w:hAnsi="宋体" w:cs="宋体" w:eastAsia="宋体"/>
          <w:sz w:val="37"/>
          <w:spacing w:val="0"/>
          <w:color w:val="000000"/>
          <w:b w:val="off"/>
          <w:i w:val="off"/>
        </w:rPr>
        <w:t>相的承载者，就像菲德洛(Phèdre)，¹⁶她将黑夜所有的秘密</w:t>
      </w:r>
      <w:r>
        <w:rPr>
          <w:rFonts w:ascii="宋体" w:hAnsi="宋体" w:cs="宋体" w:eastAsia="宋体"/>
          <w:sz w:val="37"/>
          <w:spacing w:val="0"/>
          <w:color w:val="000000"/>
          <w:b w:val="off"/>
          <w:i w:val="off"/>
        </w:rPr>
        <w:t>抛向冷酷的太阳；相对地，疯人完全不能进入存有。而且，他</w:t>
      </w:r>
      <w:r>
        <w:rPr>
          <w:rFonts w:ascii="宋体" w:hAnsi="宋体" w:cs="宋体" w:eastAsia="宋体"/>
          <w:sz w:val="37"/>
          <w:spacing w:val="0"/>
          <w:color w:val="000000"/>
          <w:b w:val="off"/>
          <w:i w:val="off"/>
        </w:rPr>
        <w:t>既然是把白昼的空幻反影提供给黑夜中的非存有，他有可能</w:t>
      </w:r>
      <w:r>
        <w:rPr>
          <w:rFonts w:ascii="宋体" w:hAnsi="宋体" w:cs="宋体" w:eastAsia="宋体"/>
          <w:sz w:val="37"/>
          <w:spacing w:val="0"/>
          <w:color w:val="000000"/>
          <w:b w:val="off"/>
          <w:i w:val="off"/>
        </w:rPr>
        <w:t>不是如此吗？</w:t>
      </w:r>
      <w:bookmarkEnd w:id="4131"/>
    </w:p>
    <w:p>
      <w:pPr>
        <w:pageBreakBefore w:val="off"/>
        <w:tabs/>
        <w:wordWrap w:val="off"/>
        <w:spacing w:before="0" w:after="0" w:line="780" w:lineRule="atLeast"/>
        <w:ind w:left="100" w:right="60" w:firstLine="840"/>
        <w:jc w:val="both"/>
        <w:textAlignment w:val="baseline"/>
        <w:rPr>
          <w:sz w:val="37"/>
        </w:rPr>
      </w:pPr>
      <w:bookmarkStart w:name="" w:id="4132"/>
      <w:r>
        <w:rPr>
          <w:rFonts w:ascii="宋体" w:hAnsi="宋体" w:cs="宋体" w:eastAsia="宋体"/>
          <w:sz w:val="37"/>
          <w:spacing w:val="0"/>
          <w:color w:val="000000"/>
          <w:b w:val="off"/>
          <w:i w:val="off"/>
        </w:rPr>
        <w:t>我们了解到，悲剧中的主角——这和前一个时期的古怪</w:t>
      </w:r>
      <w:r>
        <w:rPr>
          <w:rFonts w:ascii="宋体" w:hAnsi="宋体" w:cs="宋体" w:eastAsia="宋体"/>
          <w:sz w:val="37"/>
          <w:spacing w:val="0"/>
          <w:color w:val="000000"/>
          <w:b w:val="off"/>
          <w:i w:val="off"/>
        </w:rPr>
        <w:t>人物有所不同————不可能疯狂；我们也了解到，反过来，对于</w:t>
      </w:r>
      <w:r>
        <w:rPr>
          <w:rFonts w:ascii="宋体" w:hAnsi="宋体" w:cs="宋体" w:eastAsia="宋体"/>
          <w:sz w:val="37"/>
          <w:spacing w:val="0"/>
          <w:color w:val="000000"/>
          <w:b w:val="off"/>
          <w:i w:val="off"/>
        </w:rPr>
        <w:t>我们从尼采和阿尔托以来所认识的悲剧价值，疯狂也不能作</w:t>
      </w:r>
      <w:r>
        <w:rPr>
          <w:rFonts w:ascii="宋体" w:hAnsi="宋体" w:cs="宋体" w:eastAsia="宋体"/>
          <w:sz w:val="37"/>
          <w:spacing w:val="0"/>
          <w:color w:val="000000"/>
          <w:b w:val="off"/>
          <w:i w:val="off"/>
        </w:rPr>
        <w:t>为它们的承载者。古典时代，悲剧人物和疯人遥遥对峙，没</w:t>
      </w:r>
      <w:r>
        <w:rPr>
          <w:rFonts w:ascii="宋体" w:hAnsi="宋体" w:cs="宋体" w:eastAsia="宋体"/>
          <w:sz w:val="37"/>
          <w:spacing w:val="0"/>
          <w:color w:val="000000"/>
          <w:b w:val="off"/>
          <w:i w:val="off"/>
        </w:rPr>
        <w:t>有对话的可能，没有共同的语言；因为，其中之一只懂得讲存</w:t>
      </w:r>
      <w:r>
        <w:rPr>
          <w:rFonts w:ascii="宋体" w:hAnsi="宋体" w:cs="宋体" w:eastAsia="宋体"/>
          <w:sz w:val="37"/>
          <w:spacing w:val="0"/>
          <w:color w:val="000000"/>
          <w:b w:val="off"/>
          <w:i w:val="off"/>
        </w:rPr>
        <w:t>有的决定性话语，在这话语之中，光的真相和夜的深沉，相交</w:t>
      </w:r>
      <w:r>
        <w:rPr>
          <w:rFonts w:ascii="宋体" w:hAnsi="宋体" w:cs="宋体" w:eastAsia="宋体"/>
          <w:sz w:val="37"/>
          <w:spacing w:val="0"/>
          <w:color w:val="000000"/>
          <w:b w:val="off"/>
          <w:i w:val="off"/>
        </w:rPr>
        <w:t>于电光石火的片刻；其中另一人则一再重复无谓的喃喃细</w:t>
      </w:r>
      <w:r>
        <w:rPr>
          <w:rFonts w:ascii="宋体" w:hAnsi="宋体" w:cs="宋体" w:eastAsia="宋体"/>
          <w:sz w:val="37"/>
          <w:spacing w:val="0"/>
          <w:color w:val="000000"/>
          <w:b w:val="off"/>
          <w:i w:val="off"/>
        </w:rPr>
        <w:t>语，而白天的喋喋不休和说谎的阴影，此时便互相抵消。</w:t>
      </w:r>
      <w:bookmarkEnd w:id="4132"/>
    </w:p>
    <w:p>
      <w:pPr>
        <w:pageBreakBefore w:val="off"/>
        <w:tabs/>
        <w:wordWrap w:val="off"/>
        <w:spacing w:before="0" w:after="0" w:line="780" w:lineRule="exact"/>
        <w:ind w:left="0" w:right="0"/>
        <w:jc w:val="both"/>
        <w:textAlignment w:val="baseline"/>
        <w:rPr>
          <w:sz w:val="37"/>
        </w:rPr>
      </w:pPr>
      <w:bookmarkStart w:name="" w:id="4133"/>
      <w:r>
        <w:rPr>
          <w:rFonts w:ascii="宋体" w:hAnsi="宋体" w:cs="宋体" w:eastAsia="宋体"/>
          <w:sz w:val="37"/>
          <w:spacing w:val="0"/>
          <w:color w:val="000000"/>
          <w:b w:val="off"/>
          <w:i w:val="off"/>
        </w:rPr>
        <w:t/>
      </w:r>
      <w:bookmarkEnd w:id="4133"/>
    </w:p>
    <w:p>
      <w:pPr>
        <w:pageBreakBefore w:val="off"/>
        <w:tabs/>
        <w:wordWrap w:val="off"/>
        <w:spacing w:before="0" w:after="0" w:line="780" w:lineRule="exact"/>
        <w:ind w:left="0" w:right="0"/>
        <w:jc w:val="both"/>
        <w:textAlignment w:val="baseline"/>
        <w:rPr>
          <w:sz w:val="37"/>
        </w:rPr>
      </w:pPr>
      <w:bookmarkStart w:name="" w:id="4134"/>
      <w:r>
        <w:rPr>
          <w:rFonts w:ascii="宋体" w:hAnsi="宋体" w:cs="宋体" w:eastAsia="宋体"/>
          <w:sz w:val="37"/>
          <w:spacing w:val="0"/>
          <w:color w:val="000000"/>
          <w:b w:val="off"/>
          <w:i w:val="off"/>
        </w:rPr>
        <w:t/>
      </w:r>
      <w:bookmarkEnd w:id="4134"/>
    </w:p>
    <w:p>
      <w:pPr>
        <w:pageBreakBefore w:val="off"/>
        <w:tabs/>
        <w:wordWrap w:val="off"/>
        <w:spacing w:before="0" w:after="0" w:line="780" w:lineRule="atLeast"/>
        <w:ind w:left="160" w:right="20" w:firstLine="840"/>
        <w:jc w:val="both"/>
        <w:textAlignment w:val="baseline"/>
        <w:rPr>
          <w:sz w:val="37"/>
        </w:rPr>
      </w:pPr>
      <w:bookmarkStart w:name="" w:id="4135"/>
      <w:r>
        <w:rPr>
          <w:rFonts w:ascii="宋体" w:hAnsi="宋体" w:cs="宋体" w:eastAsia="宋体"/>
          <w:sz w:val="37"/>
          <w:spacing w:val="0"/>
          <w:color w:val="000000"/>
          <w:b w:val="off"/>
          <w:i w:val="off"/>
        </w:rPr>
        <w:t>疯狂标指出一个二分点，它分隔出黑夜幻想的虚妄和光</w:t>
      </w:r>
      <w:r>
        <w:rPr>
          <w:rFonts w:ascii="宋体" w:hAnsi="宋体" w:cs="宋体" w:eastAsia="宋体"/>
          <w:sz w:val="37"/>
          <w:spacing w:val="0"/>
          <w:color w:val="000000"/>
          <w:b w:val="off"/>
          <w:i w:val="off"/>
        </w:rPr>
        <w:t>明判断的非存有。</w:t>
      </w:r>
      <w:bookmarkEnd w:id="4135"/>
    </w:p>
    <w:p>
      <w:pPr>
        <w:pageBreakBefore w:val="off"/>
        <w:tabs/>
        <w:wordWrap w:val="off"/>
        <w:spacing w:before="0" w:after="0" w:line="780" w:lineRule="atLeast"/>
        <w:ind w:left="360" w:right="0" w:firstLine="660"/>
        <w:jc w:val="both"/>
        <w:textAlignment w:val="baseline"/>
        <w:rPr>
          <w:sz w:val="37"/>
        </w:rPr>
      </w:pPr>
      <w:bookmarkStart w:name="" w:id="4136"/>
      <w:r>
        <w:rPr>
          <w:rFonts w:ascii="宋体" w:hAnsi="宋体" w:cs="宋体" w:eastAsia="宋体"/>
          <w:sz w:val="37"/>
          <w:spacing w:val="0"/>
          <w:color w:val="000000"/>
          <w:b w:val="off"/>
          <w:i w:val="off"/>
        </w:rPr>
        <w:t>知识考古学(l'archéologie du savoir)一点一滴地让我们</w:t>
      </w:r>
      <w:r>
        <w:rPr>
          <w:rFonts w:ascii="仿宋" w:hAnsi="仿宋" w:cs="仿宋" w:eastAsia="仿宋"/>
          <w:sz w:val="37"/>
          <w:spacing w:val="0"/>
          <w:color w:val="000000"/>
          <w:b w:val="off"/>
          <w:i w:val="off"/>
        </w:rPr>
        <w:t>356</w:t>
      </w:r>
      <w:bookmarkEnd w:id="4136"/>
    </w:p>
    <w:p>
      <w:r>
        <w:t/>
      </w:r>
    </w:p>
    <w:p>
      <w:pPr>
        <w:sectPr>
          <w:footerReference r:id="rId866"/>
          <w:headerReference r:id="rId867" w:type="default"/>
          <w:type w:val="nextPage"/>
          <w:pgSz w:w="15660" w:h="23340"/>
          <w:pgMar w:left="2100" w:top="1980" w:right="2100" w:bottom="1980" w:header="1680" w:footer="1680"/>
          <w:cols w:num="1"/>
        </w:sectPr>
      </w:pPr>
    </w:p>
    <w:p>
      <w:pPr>
        <w:pageBreakBefore w:val="off"/>
        <w:tabs/>
        <w:wordWrap w:val="off"/>
        <w:spacing w:before="980" w:after="0" w:line="720" w:lineRule="atLeast"/>
        <w:ind w:left="140" w:right="60"/>
        <w:jc w:val="both"/>
        <w:textAlignment w:val="baseline"/>
        <w:rPr>
          <w:sz w:val="38"/>
        </w:rPr>
      </w:pPr>
      <w:bookmarkStart w:name="" w:id="4137"/>
      <w:r>
        <w:rPr>
          <w:rFonts w:ascii="宋体" w:hAnsi="宋体" w:cs="宋体" w:eastAsia="宋体"/>
          <w:sz w:val="38"/>
          <w:spacing w:val="0"/>
          <w:color w:val="000000"/>
          <w:b w:val="off"/>
          <w:i w:val="off"/>
        </w:rPr>
        <w:t>了解到这一点，但是，安德洛马克最后的话语，却已经以一道</w:t>
      </w:r>
      <w:r>
        <w:rPr>
          <w:rFonts w:ascii="宋体" w:hAnsi="宋体" w:cs="宋体" w:eastAsia="宋体"/>
          <w:sz w:val="38"/>
          <w:spacing w:val="0"/>
          <w:color w:val="000000"/>
          <w:b w:val="off"/>
          <w:i w:val="off"/>
        </w:rPr>
        <w:t>简单的悲剧闪光，把它告诉了我们。</w:t>
      </w:r>
      <w:bookmarkEnd w:id="4137"/>
    </w:p>
    <w:p>
      <w:pPr>
        <w:pageBreakBefore w:val="off"/>
        <w:tabs/>
        <w:wordWrap w:val="off"/>
        <w:spacing w:before="0" w:after="0" w:line="720" w:lineRule="atLeast"/>
        <w:ind w:left="140" w:right="20" w:firstLine="860"/>
        <w:jc w:val="both"/>
        <w:textAlignment w:val="baseline"/>
        <w:rPr>
          <w:sz w:val="38"/>
        </w:rPr>
      </w:pPr>
      <w:bookmarkStart w:name="" w:id="4138"/>
      <w:r>
        <w:rPr>
          <w:rFonts w:ascii="宋体" w:hAnsi="宋体" w:cs="宋体" w:eastAsia="宋体"/>
          <w:sz w:val="38"/>
          <w:spacing w:val="0"/>
          <w:color w:val="000000"/>
          <w:b w:val="off"/>
          <w:i w:val="off"/>
        </w:rPr>
        <w:t>仿佛，就在疯狂要从悲剧动作中消失的那一刻，就在悲</w:t>
      </w:r>
      <w:r>
        <w:rPr>
          <w:rFonts w:ascii="宋体" w:hAnsi="宋体" w:cs="宋体" w:eastAsia="宋体"/>
          <w:sz w:val="38"/>
          <w:spacing w:val="0"/>
          <w:color w:val="000000"/>
          <w:b w:val="off"/>
          <w:i w:val="off"/>
        </w:rPr>
        <w:t>剧人物和非理性人物将要分道扬镳两个世纪有余的时刻，人</w:t>
      </w:r>
      <w:r>
        <w:rPr>
          <w:rFonts w:ascii="宋体" w:hAnsi="宋体" w:cs="宋体" w:eastAsia="宋体"/>
          <w:sz w:val="38"/>
          <w:spacing w:val="0"/>
          <w:color w:val="000000"/>
          <w:b w:val="off"/>
          <w:i w:val="off"/>
        </w:rPr>
        <w:t>们要求疯狂在这时作出告别演出。《安德洛马克》¹⁷最后结</w:t>
      </w:r>
      <w:r>
        <w:rPr>
          <w:rFonts w:ascii="宋体" w:hAnsi="宋体" w:cs="宋体" w:eastAsia="宋体"/>
          <w:sz w:val="38"/>
          <w:spacing w:val="0"/>
          <w:color w:val="000000"/>
          <w:b w:val="off"/>
          <w:i w:val="off"/>
        </w:rPr>
        <w:t>束时落下的布幕，也是落在疯狂最后的伟大悲剧化身之上。</w:t>
      </w:r>
      <w:r>
        <w:rPr>
          <w:rFonts w:ascii="宋体" w:hAnsi="宋体" w:cs="宋体" w:eastAsia="宋体"/>
          <w:sz w:val="38"/>
          <w:spacing w:val="0"/>
          <w:color w:val="000000"/>
          <w:b w:val="off"/>
          <w:i w:val="off"/>
        </w:rPr>
        <w:t>但它在消失之前的现身，在这个正在成为永远隐没的疯狂之</w:t>
      </w:r>
      <w:r>
        <w:rPr>
          <w:rFonts w:ascii="宋体" w:hAnsi="宋体" w:cs="宋体" w:eastAsia="宋体"/>
          <w:sz w:val="38"/>
          <w:spacing w:val="0"/>
          <w:color w:val="000000"/>
          <w:b w:val="off"/>
          <w:i w:val="off"/>
        </w:rPr>
        <w:t>中，疯狂说出了它在古典时代中现在和未来的真相。在正要</w:t>
      </w:r>
      <w:r>
        <w:rPr>
          <w:rFonts w:ascii="宋体" w:hAnsi="宋体" w:cs="宋体" w:eastAsia="宋体"/>
          <w:sz w:val="38"/>
          <w:spacing w:val="0"/>
          <w:color w:val="000000"/>
          <w:b w:val="off"/>
          <w:i w:val="off"/>
        </w:rPr>
        <w:t>消失的那一刻里，疯狂不是最能说出它的真相，它那不在场</w:t>
      </w:r>
      <w:r>
        <w:rPr>
          <w:rFonts w:ascii="宋体" w:hAnsi="宋体" w:cs="宋体" w:eastAsia="宋体"/>
          <w:sz w:val="38"/>
          <w:spacing w:val="0"/>
          <w:color w:val="000000"/>
          <w:b w:val="off"/>
          <w:i w:val="off"/>
        </w:rPr>
        <w:t>的、黑夜边缘的白天的真相吗？因此那只能是第一部古典大</w:t>
      </w:r>
      <w:r>
        <w:rPr>
          <w:rFonts w:ascii="宋体" w:hAnsi="宋体" w:cs="宋体" w:eastAsia="宋体"/>
          <w:sz w:val="38"/>
          <w:spacing w:val="0"/>
          <w:color w:val="000000"/>
          <w:b w:val="off"/>
          <w:i w:val="off"/>
        </w:rPr>
        <w:t>悲剧的最后一场戏；或者也可以如此说，这是在前古典戏剧</w:t>
      </w:r>
      <w:r>
        <w:rPr>
          <w:rFonts w:ascii="宋体" w:hAnsi="宋体" w:cs="宋体" w:eastAsia="宋体"/>
          <w:sz w:val="38"/>
          <w:spacing w:val="0"/>
          <w:color w:val="000000"/>
          <w:b w:val="off"/>
          <w:i w:val="off"/>
        </w:rPr>
        <w:t>最后一个悲剧动作中，第一次说出疯狂的古典真相。无论如</w:t>
      </w:r>
      <w:r>
        <w:rPr>
          <w:rFonts w:ascii="宋体" w:hAnsi="宋体" w:cs="宋体" w:eastAsia="宋体"/>
          <w:sz w:val="38"/>
          <w:spacing w:val="0"/>
          <w:color w:val="000000"/>
          <w:b w:val="off"/>
          <w:i w:val="off"/>
        </w:rPr>
        <w:t>何，这是瞬间的真相，因为它的显现必然是它的消失；只有在</w:t>
      </w:r>
      <w:r>
        <w:rPr>
          <w:rFonts w:ascii="宋体" w:hAnsi="宋体" w:cs="宋体" w:eastAsia="宋体"/>
          <w:sz w:val="38"/>
          <w:spacing w:val="0"/>
          <w:color w:val="000000"/>
          <w:b w:val="off"/>
          <w:i w:val="off"/>
        </w:rPr>
        <w:t>夜色已浓之时才能看见闪电。</w:t>
      </w:r>
      <w:bookmarkEnd w:id="4138"/>
    </w:p>
    <w:p>
      <w:pPr>
        <w:pageBreakBefore w:val="off"/>
        <w:tabs/>
        <w:wordWrap w:val="off"/>
        <w:spacing w:before="0" w:after="0" w:line="720" w:lineRule="atLeast"/>
        <w:ind w:left="140" w:right="20" w:firstLine="860"/>
        <w:jc w:val="both"/>
        <w:textAlignment w:val="baseline"/>
        <w:rPr>
          <w:sz w:val="38"/>
        </w:rPr>
      </w:pPr>
      <w:bookmarkStart w:name="" w:id="4139"/>
      <w:r>
        <w:rPr>
          <w:rFonts w:ascii="宋体" w:hAnsi="宋体" w:cs="宋体" w:eastAsia="宋体"/>
          <w:sz w:val="38"/>
          <w:spacing w:val="0"/>
          <w:color w:val="000000"/>
          <w:b w:val="off"/>
          <w:i w:val="off"/>
        </w:rPr>
        <w:t>奥莱斯特(Oreste)¹⁸在其狂怒之时，穿越了三重的黑夜：</w:t>
      </w:r>
      <w:r>
        <w:rPr>
          <w:rFonts w:ascii="宋体" w:hAnsi="宋体" w:cs="宋体" w:eastAsia="宋体"/>
          <w:sz w:val="38"/>
          <w:spacing w:val="0"/>
          <w:color w:val="000000"/>
          <w:b w:val="off"/>
          <w:i w:val="off"/>
        </w:rPr>
        <w:t>那是用三个同心圆表达出来的目眩。阳光刚刚在匹鲁斯的</w:t>
      </w:r>
      <w:r>
        <w:rPr>
          <w:rFonts w:ascii="宋体" w:hAnsi="宋体" w:cs="宋体" w:eastAsia="宋体"/>
          <w:sz w:val="38"/>
          <w:spacing w:val="0"/>
          <w:color w:val="000000"/>
          <w:b w:val="off"/>
          <w:i w:val="off"/>
        </w:rPr>
        <w:t>宫殿(Palais de Pyrrhus)上面升起；黑夜尚在，以阴影围绕晨</w:t>
      </w:r>
      <w:r>
        <w:rPr>
          <w:rFonts w:ascii="宋体" w:hAnsi="宋体" w:cs="宋体" w:eastAsia="宋体"/>
          <w:sz w:val="38"/>
          <w:spacing w:val="0"/>
          <w:color w:val="000000"/>
          <w:b w:val="off"/>
          <w:i w:val="off"/>
        </w:rPr>
        <w:t>曦，断然地指出其界线。这是节日之晨，但罪行已经犯下了，</w:t>
      </w:r>
      <w:r>
        <w:rPr>
          <w:rFonts w:ascii="宋体" w:hAnsi="宋体" w:cs="宋体" w:eastAsia="宋体"/>
          <w:sz w:val="38"/>
          <w:spacing w:val="0"/>
          <w:color w:val="000000"/>
          <w:b w:val="off"/>
          <w:i w:val="off"/>
        </w:rPr>
        <w:t>匹鲁斯闭上眼睛，不去看那正在升起的白昼；祭坛阶梯上面</w:t>
      </w:r>
      <w:r>
        <w:rPr>
          <w:rFonts w:ascii="宋体" w:hAnsi="宋体" w:cs="宋体" w:eastAsia="宋体"/>
          <w:sz w:val="38"/>
          <w:spacing w:val="0"/>
          <w:color w:val="000000"/>
          <w:b w:val="off"/>
          <w:i w:val="off"/>
        </w:rPr>
        <w:t>有块阴影，正好投在光明和黑暗之间。疯狂的两大宇宙观主</w:t>
      </w:r>
      <w:r>
        <w:rPr>
          <w:rFonts w:ascii="宋体" w:hAnsi="宋体" w:cs="宋体" w:eastAsia="宋体"/>
          <w:sz w:val="38"/>
          <w:spacing w:val="0"/>
          <w:color w:val="000000"/>
          <w:b w:val="off"/>
          <w:i w:val="off"/>
        </w:rPr>
        <w:t>题因此已经以多种形态出现，像是奥莱斯特狂怒的预兆，布</w:t>
      </w:r>
      <w:r>
        <w:rPr>
          <w:rFonts w:ascii="宋体" w:hAnsi="宋体" w:cs="宋体" w:eastAsia="宋体"/>
          <w:sz w:val="38"/>
          <w:spacing w:val="0"/>
          <w:color w:val="000000"/>
          <w:b w:val="off"/>
          <w:i w:val="off"/>
        </w:rPr>
        <w:t>景和陪衬。⑰于是疯狂便能开始发动：暴露匹鲁斯之谋杀和</w:t>
      </w:r>
      <w:r>
        <w:rPr>
          <w:rFonts w:ascii="宋体" w:hAnsi="宋体" w:cs="宋体" w:eastAsia="宋体"/>
          <w:sz w:val="38"/>
          <w:spacing w:val="0"/>
          <w:color w:val="000000"/>
          <w:b w:val="off"/>
          <w:i w:val="off"/>
        </w:rPr>
        <w:t>艾米安(Hermione)之背信的无情光明，一切终于爆发的清</w:t>
      </w:r>
      <w:r>
        <w:rPr>
          <w:rFonts w:ascii="宋体" w:hAnsi="宋体" w:cs="宋体" w:eastAsia="宋体"/>
          <w:sz w:val="38"/>
          <w:spacing w:val="0"/>
          <w:color w:val="000000"/>
          <w:u w:val="single"/>
          <w:b w:val="off"/>
          <w:i w:val="off"/>
        </w:rPr>
        <w:t xml:space="preserve">              </w:t>
      </w:r>
      <w:bookmarkEnd w:id="4139"/>
    </w:p>
    <w:p>
      <w:pPr>
        <w:pageBreakBefore w:val="off"/>
        <w:tabs/>
        <w:wordWrap w:val="off"/>
        <w:spacing w:before="280" w:after="0" w:line="540" w:lineRule="atLeast"/>
        <w:ind w:left="140" w:right="0" w:firstLine="620"/>
        <w:jc w:val="both"/>
        <w:textAlignment w:val="baseline"/>
        <w:rPr>
          <w:sz w:val="31"/>
        </w:rPr>
      </w:pPr>
      <w:bookmarkStart w:name="" w:id="4140"/>
      <w:r>
        <w:rPr>
          <w:rFonts w:ascii="黑体" w:hAnsi="黑体" w:cs="黑体" w:eastAsia="黑体"/>
          <w:sz w:val="31"/>
          <w:spacing w:val="0"/>
          <w:color w:val="000000"/>
          <w:b w:val="off"/>
          <w:i w:val="off"/>
        </w:rPr>
        <w:t>⑰这里还要补充说：安德洛马克寡妇再嫁，又再守寡，她的丧服和节庆礼服</w:t>
      </w:r>
      <w:r>
        <w:rPr>
          <w:rFonts w:ascii="黑体" w:hAnsi="黑体" w:cs="黑体" w:eastAsia="黑体"/>
          <w:sz w:val="31"/>
          <w:spacing w:val="0"/>
          <w:color w:val="000000"/>
          <w:b w:val="off"/>
          <w:i w:val="off"/>
        </w:rPr>
        <w:t>最后混合为一，代表着同样的意义：而且，在她奴隶的暗夜，却散发着忠诚的光芒。</w:t>
      </w:r>
      <w:bookmarkEnd w:id="4140"/>
    </w:p>
    <w:p>
      <w:pPr>
        <w:pageBreakBefore w:val="off"/>
        <w:tabs/>
        <w:wordWrap w:val="off"/>
        <w:spacing w:before="0" w:after="0" w:line="460" w:lineRule="atLeast"/>
        <w:ind w:left="0" w:right="200"/>
        <w:jc w:val="right"/>
        <w:textAlignment w:val="baseline"/>
        <w:rPr>
          <w:sz w:val="34"/>
        </w:rPr>
      </w:pPr>
      <w:bookmarkStart w:name="" w:id="4141"/>
      <w:r>
        <w:rPr>
          <w:rFonts w:ascii="楷体" w:hAnsi="楷体" w:cs="楷体" w:eastAsia="楷体"/>
          <w:sz w:val="34"/>
          <w:spacing w:val="0"/>
          <w:color w:val="000000"/>
          <w:b w:val="off"/>
          <w:i w:val="off"/>
        </w:rPr>
        <w:t>357</w:t>
      </w:r>
      <w:bookmarkEnd w:id="4141"/>
    </w:p>
    <w:p>
      <w:r>
        <w:t/>
      </w:r>
    </w:p>
    <w:p>
      <w:pPr>
        <w:sectPr>
          <w:footerReference r:id="rId868"/>
          <w:headerReference r:id="rId869" w:type="default"/>
          <w:type w:val="nextPage"/>
          <w:pgSz w:w="15660" w:h="23340"/>
          <w:pgMar w:left="2080" w:top="1980" w:right="2080" w:bottom="1980" w:header="1680" w:footer="1680"/>
          <w:cols w:num="1"/>
        </w:sectPr>
      </w:pPr>
    </w:p>
    <w:p>
      <w:pPr>
        <w:pageBreakBefore w:val="off"/>
        <w:tabs/>
        <w:wordWrap w:val="off"/>
        <w:spacing w:before="900" w:after="0" w:line="700" w:lineRule="atLeast"/>
        <w:ind w:left="20" w:right="80"/>
        <w:jc w:val="both"/>
        <w:textAlignment w:val="baseline"/>
        <w:rPr>
          <w:sz w:val="39"/>
        </w:rPr>
      </w:pPr>
      <w:bookmarkStart w:name="" w:id="4142"/>
      <w:r>
        <w:rPr>
          <w:rFonts w:ascii="宋体" w:hAnsi="宋体" w:cs="宋体" w:eastAsia="宋体"/>
          <w:sz w:val="39"/>
          <w:spacing w:val="0"/>
          <w:color w:val="000000"/>
          <w:b w:val="off"/>
          <w:i w:val="off"/>
        </w:rPr>
        <w:t>晨，它所显示出来的真相既是如此年轻，又是如此古老，由这</w:t>
      </w:r>
      <w:r>
        <w:rPr>
          <w:rFonts w:ascii="宋体" w:hAnsi="宋体" w:cs="宋体" w:eastAsia="宋体"/>
          <w:sz w:val="39"/>
          <w:spacing w:val="0"/>
          <w:color w:val="000000"/>
          <w:b w:val="off"/>
          <w:i w:val="off"/>
        </w:rPr>
        <w:t>里开始了第一圈阴影：一团阴云围绕在奥莱斯特四周，世界</w:t>
      </w:r>
      <w:r>
        <w:rPr>
          <w:rFonts w:ascii="宋体" w:hAnsi="宋体" w:cs="宋体" w:eastAsia="宋体"/>
          <w:sz w:val="39"/>
          <w:spacing w:val="0"/>
          <w:color w:val="000000"/>
          <w:b w:val="off"/>
          <w:i w:val="off"/>
        </w:rPr>
        <w:t>开始隐退；真相隐藏在这吊诡的昏暗之中，在这清晨之夜里，</w:t>
      </w:r>
      <w:r>
        <w:rPr>
          <w:rFonts w:ascii="宋体" w:hAnsi="宋体" w:cs="宋体" w:eastAsia="宋体"/>
          <w:sz w:val="39"/>
          <w:spacing w:val="0"/>
          <w:color w:val="000000"/>
          <w:b w:val="off"/>
          <w:i w:val="off"/>
        </w:rPr>
        <w:t>真相的残酷将会变形为幻念的狂热：</w:t>
      </w:r>
      <w:bookmarkEnd w:id="4142"/>
    </w:p>
    <w:p>
      <w:pPr>
        <w:pageBreakBefore w:val="off"/>
        <w:tabs/>
        <w:wordWrap w:val="off"/>
        <w:spacing w:before="0" w:after="0" w:line="700" w:lineRule="atLeast"/>
        <w:ind w:left="900" w:right="0"/>
        <w:jc w:val="both"/>
        <w:textAlignment w:val="baseline"/>
        <w:rPr>
          <w:sz w:val="39"/>
        </w:rPr>
      </w:pPr>
      <w:bookmarkStart w:name="" w:id="4143"/>
      <w:r>
        <w:rPr>
          <w:rFonts w:ascii="宋体" w:hAnsi="宋体" w:cs="宋体" w:eastAsia="宋体"/>
          <w:sz w:val="39"/>
          <w:spacing w:val="0"/>
          <w:color w:val="000000"/>
          <w:b w:val="off"/>
          <w:i w:val="off"/>
        </w:rPr>
        <w:t>“但，浓浓的夜突然把我围了起来？”</w:t>
      </w:r>
      <w:bookmarkEnd w:id="4143"/>
    </w:p>
    <w:p>
      <w:pPr>
        <w:pageBreakBefore w:val="off"/>
        <w:tabs/>
        <w:wordWrap w:val="off"/>
        <w:spacing w:before="0" w:after="0" w:line="700" w:lineRule="atLeast"/>
        <w:ind w:left="20" w:right="20" w:firstLine="860"/>
        <w:jc w:val="both"/>
        <w:textAlignment w:val="baseline"/>
        <w:rPr>
          <w:sz w:val="39"/>
        </w:rPr>
      </w:pPr>
      <w:bookmarkStart w:name="" w:id="4144"/>
      <w:r>
        <w:rPr>
          <w:rFonts w:ascii="宋体" w:hAnsi="宋体" w:cs="宋体" w:eastAsia="宋体"/>
          <w:sz w:val="39"/>
          <w:spacing w:val="0"/>
          <w:color w:val="000000"/>
          <w:b w:val="off"/>
          <w:i w:val="off"/>
        </w:rPr>
        <w:t>这就是错误的虚空之夜；但，以这个最初的幽暗为背景，</w:t>
      </w:r>
      <w:r>
        <w:rPr>
          <w:rFonts w:ascii="宋体" w:hAnsi="宋体" w:cs="宋体" w:eastAsia="宋体"/>
          <w:sz w:val="39"/>
          <w:spacing w:val="0"/>
          <w:color w:val="000000"/>
          <w:b w:val="off"/>
          <w:i w:val="off"/>
        </w:rPr>
        <w:t>却会生出一道亮光、一道假的亮光：那便是形象之光。梦魇</w:t>
      </w:r>
      <w:r>
        <w:rPr>
          <w:rFonts w:ascii="宋体" w:hAnsi="宋体" w:cs="宋体" w:eastAsia="宋体"/>
          <w:sz w:val="39"/>
          <w:spacing w:val="0"/>
          <w:color w:val="000000"/>
          <w:b w:val="off"/>
          <w:i w:val="off"/>
        </w:rPr>
        <w:t>涌现，但不是在早晨的明亮光线之中，而是在一阵阴暗的闪</w:t>
      </w:r>
      <w:r>
        <w:rPr>
          <w:rFonts w:ascii="宋体" w:hAnsi="宋体" w:cs="宋体" w:eastAsia="宋体"/>
          <w:sz w:val="39"/>
          <w:spacing w:val="0"/>
          <w:color w:val="000000"/>
          <w:b w:val="off"/>
          <w:i w:val="off"/>
        </w:rPr>
        <w:t>烁之中涌现：暴风雨之光和谋杀之光。</w:t>
      </w:r>
      <w:bookmarkEnd w:id="4144"/>
    </w:p>
    <w:p>
      <w:pPr>
        <w:pageBreakBefore w:val="off"/>
        <w:tabs/>
        <w:wordWrap w:val="off"/>
        <w:spacing w:before="0" w:after="0" w:line="700" w:lineRule="atLeast"/>
        <w:ind w:left="900" w:right="0"/>
        <w:jc w:val="both"/>
        <w:textAlignment w:val="baseline"/>
        <w:rPr>
          <w:sz w:val="39"/>
        </w:rPr>
      </w:pPr>
      <w:bookmarkStart w:name="" w:id="4145"/>
      <w:r>
        <w:rPr>
          <w:rFonts w:ascii="宋体" w:hAnsi="宋体" w:cs="宋体" w:eastAsia="宋体"/>
          <w:sz w:val="39"/>
          <w:spacing w:val="0"/>
          <w:color w:val="000000"/>
          <w:b w:val="off"/>
          <w:i w:val="off"/>
        </w:rPr>
        <w:t>“天哪！何等的血河在我四周流动！”</w:t>
      </w:r>
      <w:bookmarkEnd w:id="4145"/>
    </w:p>
    <w:p>
      <w:pPr>
        <w:pageBreakBefore w:val="off"/>
        <w:tabs/>
        <w:wordWrap w:val="off"/>
        <w:spacing w:before="0" w:after="0" w:line="700" w:lineRule="atLeast"/>
        <w:ind w:left="20" w:right="20" w:firstLine="880"/>
        <w:jc w:val="both"/>
        <w:textAlignment w:val="baseline"/>
        <w:rPr>
          <w:sz w:val="39"/>
        </w:rPr>
      </w:pPr>
      <w:bookmarkStart w:name="" w:id="4146"/>
      <w:r>
        <w:rPr>
          <w:rFonts w:ascii="宋体" w:hAnsi="宋体" w:cs="宋体" w:eastAsia="宋体"/>
          <w:sz w:val="39"/>
          <w:spacing w:val="0"/>
          <w:color w:val="000000"/>
          <w:b w:val="off"/>
          <w:i w:val="off"/>
        </w:rPr>
        <w:t>现在便是梦之王朝。在这样的暗夜里，幻念脱缰而出；</w:t>
      </w:r>
      <w:r>
        <w:rPr>
          <w:rFonts w:ascii="宋体" w:hAnsi="宋体" w:cs="宋体" w:eastAsia="宋体"/>
          <w:sz w:val="39"/>
          <w:spacing w:val="0"/>
          <w:color w:val="000000"/>
          <w:b w:val="off"/>
          <w:i w:val="off"/>
        </w:rPr>
        <w:t>复仇女神出现了，势无可挡。使得她们朝生暮死之物，亦使</w:t>
      </w:r>
      <w:r>
        <w:rPr>
          <w:rFonts w:ascii="宋体" w:hAnsi="宋体" w:cs="宋体" w:eastAsia="宋体"/>
          <w:sz w:val="39"/>
          <w:spacing w:val="0"/>
          <w:color w:val="000000"/>
          <w:b w:val="off"/>
          <w:i w:val="off"/>
        </w:rPr>
        <w:t>她们大权在握；在孤独之中，她们相继出现，轻易地便大获全</w:t>
      </w:r>
      <w:r>
        <w:rPr>
          <w:rFonts w:ascii="宋体" w:hAnsi="宋体" w:cs="宋体" w:eastAsia="宋体"/>
          <w:sz w:val="39"/>
          <w:spacing w:val="0"/>
          <w:color w:val="000000"/>
          <w:b w:val="off"/>
          <w:i w:val="off"/>
        </w:rPr>
        <w:t>胜；没有任何事物反对她们；在呼喊中交错着形象和语言，那</w:t>
      </w:r>
      <w:r>
        <w:rPr>
          <w:rFonts w:ascii="宋体" w:hAnsi="宋体" w:cs="宋体" w:eastAsia="宋体"/>
          <w:sz w:val="39"/>
          <w:spacing w:val="0"/>
          <w:color w:val="000000"/>
          <w:b w:val="off"/>
          <w:i w:val="off"/>
        </w:rPr>
        <w:t>是在召唤着她们，然而她们的出现既被肯定又遭拒绝，被人</w:t>
      </w:r>
      <w:r>
        <w:rPr>
          <w:rFonts w:ascii="宋体" w:hAnsi="宋体" w:cs="宋体" w:eastAsia="宋体"/>
          <w:sz w:val="39"/>
          <w:spacing w:val="0"/>
          <w:color w:val="000000"/>
          <w:b w:val="off"/>
          <w:i w:val="off"/>
        </w:rPr>
        <w:t>要求又受人惧怕。但，所有这些形象向黑夜汇集，那是由惩</w:t>
      </w:r>
      <w:r>
        <w:rPr>
          <w:rFonts w:ascii="宋体" w:hAnsi="宋体" w:cs="宋体" w:eastAsia="宋体"/>
          <w:sz w:val="39"/>
          <w:spacing w:val="0"/>
          <w:color w:val="000000"/>
          <w:b w:val="off"/>
          <w:i w:val="off"/>
        </w:rPr>
        <w:t>罚、永恒的复仇、死中之死所形成的第二黑夜。复仇女神被</w:t>
      </w:r>
      <w:r>
        <w:rPr>
          <w:rFonts w:ascii="宋体" w:hAnsi="宋体" w:cs="宋体" w:eastAsia="宋体"/>
          <w:sz w:val="39"/>
          <w:spacing w:val="0"/>
          <w:color w:val="000000"/>
          <w:b w:val="off"/>
          <w:i w:val="off"/>
        </w:rPr>
        <w:t>召回到原先的阴影中———那是她们的出生地和真相，也就是</w:t>
      </w:r>
      <w:r>
        <w:rPr>
          <w:rFonts w:ascii="宋体" w:hAnsi="宋体" w:cs="宋体" w:eastAsia="宋体"/>
          <w:sz w:val="39"/>
          <w:spacing w:val="0"/>
          <w:color w:val="000000"/>
          <w:b w:val="off"/>
          <w:i w:val="off"/>
        </w:rPr>
        <w:t>说，她们自身的虚无。</w:t>
      </w:r>
      <w:bookmarkEnd w:id="4146"/>
    </w:p>
    <w:p>
      <w:pPr>
        <w:pageBreakBefore w:val="off"/>
        <w:tabs/>
        <w:wordWrap w:val="off"/>
        <w:spacing w:before="0" w:after="0" w:line="700" w:lineRule="atLeast"/>
        <w:ind w:left="900" w:right="0"/>
        <w:jc w:val="both"/>
        <w:textAlignment w:val="baseline"/>
        <w:rPr>
          <w:sz w:val="39"/>
        </w:rPr>
      </w:pPr>
      <w:bookmarkStart w:name="" w:id="4147"/>
      <w:r>
        <w:rPr>
          <w:rFonts w:ascii="宋体" w:hAnsi="宋体" w:cs="宋体" w:eastAsia="宋体"/>
          <w:sz w:val="39"/>
          <w:spacing w:val="0"/>
          <w:color w:val="000000"/>
          <w:b w:val="off"/>
          <w:i w:val="off"/>
        </w:rPr>
        <w:t>“在永恒暗夜中，您会来带走我吗？”</w:t>
      </w:r>
      <w:bookmarkEnd w:id="4147"/>
    </w:p>
    <w:p>
      <w:pPr>
        <w:pageBreakBefore w:val="off"/>
        <w:tabs/>
        <w:wordWrap w:val="off"/>
        <w:spacing w:before="0" w:after="0" w:line="700" w:lineRule="atLeast"/>
        <w:ind w:left="20" w:right="20" w:firstLine="880"/>
        <w:jc w:val="both"/>
        <w:textAlignment w:val="baseline"/>
        <w:rPr>
          <w:sz w:val="39"/>
        </w:rPr>
      </w:pPr>
      <w:bookmarkStart w:name="" w:id="4148"/>
      <w:r>
        <w:rPr>
          <w:rFonts w:ascii="宋体" w:hAnsi="宋体" w:cs="宋体" w:eastAsia="宋体"/>
          <w:sz w:val="39"/>
          <w:spacing w:val="0"/>
          <w:color w:val="000000"/>
          <w:b w:val="off"/>
          <w:i w:val="off"/>
        </w:rPr>
        <w:t>这就是发现疯狂中的形象只是梦想和错误的时刻，而</w:t>
      </w:r>
      <w:r>
        <w:rPr>
          <w:rFonts w:ascii="宋体" w:hAnsi="宋体" w:cs="宋体" w:eastAsia="宋体"/>
          <w:sz w:val="39"/>
          <w:spacing w:val="0"/>
          <w:color w:val="000000"/>
          <w:b w:val="off"/>
          <w:i w:val="off"/>
        </w:rPr>
        <w:t>且，如果为形象所蒙蔽的可怜人会去呼唤它们，那么也是为</w:t>
      </w:r>
      <w:r>
        <w:rPr>
          <w:rFonts w:ascii="宋体" w:hAnsi="宋体" w:cs="宋体" w:eastAsia="宋体"/>
          <w:sz w:val="39"/>
          <w:spacing w:val="0"/>
          <w:color w:val="000000"/>
          <w:b w:val="off"/>
          <w:i w:val="off"/>
        </w:rPr>
        <w:t>了更能在其必然的破灭里，和它们一起消失。</w:t>
      </w:r>
      <w:bookmarkEnd w:id="4148"/>
    </w:p>
    <w:p>
      <w:pPr>
        <w:pageBreakBefore w:val="off"/>
        <w:tabs/>
        <w:wordWrap w:val="off"/>
        <w:spacing w:before="0" w:after="0" w:line="700" w:lineRule="atLeast"/>
        <w:ind w:left="20" w:right="0" w:firstLine="860"/>
        <w:jc w:val="both"/>
        <w:textAlignment w:val="baseline"/>
        <w:rPr>
          <w:sz w:val="39"/>
        </w:rPr>
      </w:pPr>
      <w:bookmarkStart w:name="" w:id="4149"/>
      <w:r>
        <w:rPr>
          <w:rFonts w:ascii="宋体" w:hAnsi="宋体" w:cs="宋体" w:eastAsia="宋体"/>
          <w:sz w:val="39"/>
          <w:spacing w:val="0"/>
          <w:color w:val="000000"/>
          <w:b w:val="off"/>
          <w:i w:val="off"/>
        </w:rPr>
        <w:t>于是，我们再次穿越一重黑夜。但我们却未因此而回到</w:t>
      </w:r>
      <w:r>
        <w:rPr>
          <w:rFonts w:ascii="宋体" w:hAnsi="宋体" w:cs="宋体" w:eastAsia="宋体"/>
          <w:sz w:val="39"/>
          <w:spacing w:val="0"/>
          <w:color w:val="000000"/>
          <w:b w:val="off"/>
          <w:i w:val="off"/>
        </w:rPr>
        <w:t>明朗的现实世界。我们所通达的地方，乃是疯狂的显现，也</w:t>
      </w:r>
      <w:r>
        <w:rPr>
          <w:rFonts w:ascii="宋体" w:hAnsi="宋体" w:cs="宋体" w:eastAsia="宋体"/>
          <w:sz w:val="39"/>
          <w:spacing w:val="0"/>
          <w:color w:val="000000"/>
          <w:b w:val="off"/>
          <w:i w:val="off"/>
        </w:rPr>
        <w:t>就是谵妄，那是在疯狂开始之时，便已秘密支撑它的基本和</w:t>
      </w:r>
      <w:bookmarkEnd w:id="4149"/>
    </w:p>
    <w:p>
      <w:pPr>
        <w:pageBreakBefore w:val="off"/>
        <w:tabs/>
        <w:wordWrap w:val="off"/>
        <w:spacing w:before="0" w:after="0" w:line="480" w:lineRule="atLeast"/>
        <w:ind w:left="240" w:right="0"/>
        <w:jc w:val="both"/>
        <w:textAlignment w:val="baseline"/>
        <w:rPr>
          <w:sz w:val="35"/>
        </w:rPr>
      </w:pPr>
      <w:bookmarkStart w:name="" w:id="4150"/>
      <w:r>
        <w:rPr>
          <w:rFonts w:ascii="仿宋" w:hAnsi="仿宋" w:cs="仿宋" w:eastAsia="仿宋"/>
          <w:sz w:val="35"/>
          <w:spacing w:val="0"/>
          <w:color w:val="000000"/>
          <w:b w:val="off"/>
          <w:i w:val="off"/>
        </w:rPr>
        <w:t>358</w:t>
      </w:r>
      <w:bookmarkEnd w:id="4150"/>
    </w:p>
    <w:p>
      <w:r>
        <w:t/>
      </w:r>
    </w:p>
    <w:p>
      <w:pPr>
        <w:sectPr>
          <w:footerReference r:id="rId870"/>
          <w:headerReference r:id="rId871" w:type="default"/>
          <w:type w:val="nextPage"/>
          <w:pgSz w:w="15660" w:h="23340"/>
          <w:pgMar w:left="2160" w:top="1980" w:right="2160" w:bottom="1980" w:header="1680" w:footer="1680"/>
          <w:cols w:num="1"/>
        </w:sectPr>
      </w:pPr>
    </w:p>
    <w:p>
      <w:pPr>
        <w:pageBreakBefore w:val="off"/>
        <w:tabs/>
        <w:wordWrap w:val="off"/>
        <w:spacing w:before="1040" w:after="0" w:line="720" w:lineRule="atLeast"/>
        <w:ind w:left="180" w:right="0"/>
        <w:jc w:val="both"/>
        <w:textAlignment w:val="baseline"/>
        <w:rPr>
          <w:sz w:val="37"/>
        </w:rPr>
      </w:pPr>
      <w:bookmarkStart w:name="" w:id="4151"/>
      <w:r>
        <w:rPr>
          <w:rFonts w:ascii="宋体" w:hAnsi="宋体" w:cs="宋体" w:eastAsia="宋体"/>
          <w:sz w:val="37"/>
          <w:spacing w:val="0"/>
          <w:color w:val="000000"/>
          <w:b w:val="off"/>
          <w:i w:val="off"/>
        </w:rPr>
        <w:t>构成性结构。这谵妄有个名字，就是艾米安；艾米安在此的</w:t>
      </w:r>
      <w:r>
        <w:rPr>
          <w:rFonts w:ascii="宋体" w:hAnsi="宋体" w:cs="宋体" w:eastAsia="宋体"/>
          <w:sz w:val="37"/>
          <w:spacing w:val="0"/>
          <w:color w:val="000000"/>
          <w:b w:val="off"/>
          <w:i w:val="off"/>
        </w:rPr>
        <w:t>重新出现，不再是作为幻觉中的视象，而是作为疯狂的终极</w:t>
      </w:r>
      <w:r>
        <w:rPr>
          <w:rFonts w:ascii="宋体" w:hAnsi="宋体" w:cs="宋体" w:eastAsia="宋体"/>
          <w:sz w:val="37"/>
          <w:spacing w:val="0"/>
          <w:color w:val="000000"/>
          <w:b w:val="off"/>
          <w:i w:val="off"/>
        </w:rPr>
        <w:t>真相。艾米安在狂怒的这个时刻中到来，有其意义；她不是</w:t>
      </w:r>
      <w:r>
        <w:rPr>
          <w:rFonts w:ascii="宋体" w:hAnsi="宋体" w:cs="宋体" w:eastAsia="宋体"/>
          <w:sz w:val="37"/>
          <w:spacing w:val="0"/>
          <w:color w:val="000000"/>
          <w:b w:val="off"/>
          <w:i w:val="off"/>
        </w:rPr>
        <w:t>混在复仇女神之中，也不是在她们之前作引导；而是跟在她</w:t>
      </w:r>
      <w:r>
        <w:rPr>
          <w:rFonts w:ascii="宋体" w:hAnsi="宋体" w:cs="宋体" w:eastAsia="宋体"/>
          <w:sz w:val="37"/>
          <w:spacing w:val="0"/>
          <w:color w:val="000000"/>
          <w:b w:val="off"/>
          <w:i w:val="off"/>
        </w:rPr>
        <w:t>们之后前来，而且还有一道暗夜把她和复仇女神们隔开，那</w:t>
      </w:r>
      <w:r>
        <w:rPr>
          <w:rFonts w:ascii="宋体" w:hAnsi="宋体" w:cs="宋体" w:eastAsia="宋体"/>
          <w:sz w:val="37"/>
          <w:spacing w:val="0"/>
          <w:color w:val="000000"/>
          <w:b w:val="off"/>
          <w:i w:val="off"/>
        </w:rPr>
        <w:t>便是女神们带领奥莱斯特进入的暗夜，但她们自己现在也在</w:t>
      </w:r>
      <w:r>
        <w:rPr>
          <w:rFonts w:ascii="宋体" w:hAnsi="宋体" w:cs="宋体" w:eastAsia="宋体"/>
          <w:sz w:val="37"/>
          <w:spacing w:val="0"/>
          <w:color w:val="000000"/>
          <w:b w:val="off"/>
          <w:i w:val="off"/>
        </w:rPr>
        <w:t>其中消亡。艾米安以谵妄的构成性形象出现，她是起始就在</w:t>
      </w:r>
      <w:r>
        <w:rPr>
          <w:rFonts w:ascii="宋体" w:hAnsi="宋体" w:cs="宋体" w:eastAsia="宋体"/>
          <w:sz w:val="37"/>
          <w:spacing w:val="0"/>
          <w:color w:val="000000"/>
          <w:b w:val="off"/>
          <w:i w:val="off"/>
        </w:rPr>
        <w:t>秘密支配情势的真相，而复仇女神就根柢而言，只是她的女</w:t>
      </w:r>
      <w:r>
        <w:rPr>
          <w:rFonts w:ascii="宋体" w:hAnsi="宋体" w:cs="宋体" w:eastAsia="宋体"/>
          <w:sz w:val="37"/>
          <w:spacing w:val="0"/>
          <w:color w:val="000000"/>
          <w:b w:val="off"/>
          <w:i w:val="off"/>
        </w:rPr>
        <w:t>仆。这一点和希腊悲剧正好相反。在希腊悲剧中，复仇女神</w:t>
      </w:r>
      <w:r>
        <w:rPr>
          <w:rFonts w:ascii="宋体" w:hAnsi="宋体" w:cs="宋体" w:eastAsia="宋体"/>
          <w:sz w:val="37"/>
          <w:spacing w:val="0"/>
          <w:color w:val="000000"/>
          <w:b w:val="off"/>
          <w:i w:val="off"/>
        </w:rPr>
        <w:t>是终极宿命，也是由无始之时以来，便在窥伺主角的真相；主</w:t>
      </w:r>
      <w:r>
        <w:rPr>
          <w:rFonts w:ascii="宋体" w:hAnsi="宋体" w:cs="宋体" w:eastAsia="宋体"/>
          <w:sz w:val="37"/>
          <w:spacing w:val="0"/>
          <w:color w:val="000000"/>
          <w:b w:val="off"/>
          <w:i w:val="off"/>
        </w:rPr>
        <w:t>角的激情只是她们的工具。在这里，复仇女神仅仅是谵妄的</w:t>
      </w:r>
      <w:r>
        <w:rPr>
          <w:rFonts w:ascii="宋体" w:hAnsi="宋体" w:cs="宋体" w:eastAsia="宋体"/>
          <w:sz w:val="37"/>
          <w:spacing w:val="0"/>
          <w:color w:val="000000"/>
          <w:b w:val="off"/>
          <w:i w:val="off"/>
        </w:rPr>
        <w:t>女仆，而后者才是最初和最终的真相———它在激情里已隐然</w:t>
      </w:r>
      <w:r>
        <w:rPr>
          <w:rFonts w:ascii="宋体" w:hAnsi="宋体" w:cs="宋体" w:eastAsia="宋体"/>
          <w:sz w:val="37"/>
          <w:spacing w:val="0"/>
          <w:color w:val="000000"/>
          <w:b w:val="off"/>
          <w:i w:val="off"/>
        </w:rPr>
        <w:t>存在，现在是赤裸地肯定自身。现在这个真相独自支配全</w:t>
      </w:r>
      <w:r>
        <w:rPr>
          <w:rFonts w:ascii="宋体" w:hAnsi="宋体" w:cs="宋体" w:eastAsia="宋体"/>
          <w:sz w:val="37"/>
          <w:spacing w:val="0"/>
          <w:color w:val="000000"/>
          <w:b w:val="off"/>
          <w:i w:val="off"/>
        </w:rPr>
        <w:t>局，形象已被排开：</w:t>
      </w:r>
      <w:bookmarkEnd w:id="4151"/>
    </w:p>
    <w:p>
      <w:pPr>
        <w:pageBreakBefore w:val="off"/>
        <w:tabs/>
        <w:wordWrap w:val="off"/>
        <w:spacing w:before="0" w:after="0" w:line="720" w:lineRule="atLeast"/>
        <w:ind w:left="1100" w:right="0"/>
        <w:jc w:val="both"/>
        <w:textAlignment w:val="baseline"/>
        <w:rPr>
          <w:sz w:val="37"/>
        </w:rPr>
      </w:pPr>
      <w:bookmarkStart w:name="" w:id="4152"/>
      <w:r>
        <w:rPr>
          <w:rFonts w:ascii="宋体" w:hAnsi="宋体" w:cs="宋体" w:eastAsia="宋体"/>
          <w:sz w:val="37"/>
          <w:spacing w:val="0"/>
          <w:color w:val="000000"/>
          <w:b w:val="off"/>
          <w:i w:val="off"/>
        </w:rPr>
        <w:t>“不，你别管，让艾米安放手去做。”</w:t>
      </w:r>
      <w:bookmarkEnd w:id="4152"/>
    </w:p>
    <w:p>
      <w:pPr>
        <w:pageBreakBefore w:val="off"/>
        <w:tabs/>
        <w:wordWrap w:val="off"/>
        <w:spacing w:before="0" w:after="0" w:line="720" w:lineRule="atLeast"/>
        <w:ind w:left="180" w:right="20" w:firstLine="880"/>
        <w:jc w:val="both"/>
        <w:textAlignment w:val="baseline"/>
        <w:rPr>
          <w:sz w:val="37"/>
        </w:rPr>
      </w:pPr>
      <w:bookmarkStart w:name="" w:id="4153"/>
      <w:r>
        <w:rPr>
          <w:rFonts w:ascii="宋体" w:hAnsi="宋体" w:cs="宋体" w:eastAsia="宋体"/>
          <w:sz w:val="37"/>
          <w:spacing w:val="0"/>
          <w:color w:val="000000"/>
          <w:b w:val="off"/>
          <w:i w:val="off"/>
        </w:rPr>
        <w:t>艾米安从一开始始终是在场的，艾米安时时刻刻都使奥</w:t>
      </w:r>
      <w:r>
        <w:rPr>
          <w:rFonts w:ascii="宋体" w:hAnsi="宋体" w:cs="宋体" w:eastAsia="宋体"/>
          <w:sz w:val="37"/>
          <w:spacing w:val="0"/>
          <w:color w:val="000000"/>
          <w:b w:val="off"/>
          <w:i w:val="off"/>
        </w:rPr>
        <w:t>莱斯特心碎，撕碎其理性，他为了艾米安，变成“弑君者、谋杀</w:t>
      </w:r>
      <w:r>
        <w:rPr>
          <w:rFonts w:ascii="宋体" w:hAnsi="宋体" w:cs="宋体" w:eastAsia="宋体"/>
          <w:sz w:val="37"/>
          <w:spacing w:val="0"/>
          <w:color w:val="000000"/>
          <w:b w:val="off"/>
          <w:i w:val="off"/>
        </w:rPr>
        <w:t>者、亵渎者”，在最后，这同一位艾米安终于现身显示，她乃是</w:t>
      </w:r>
      <w:r>
        <w:rPr>
          <w:rFonts w:ascii="宋体" w:hAnsi="宋体" w:cs="宋体" w:eastAsia="宋体"/>
          <w:sz w:val="37"/>
          <w:spacing w:val="0"/>
          <w:color w:val="000000"/>
          <w:b w:val="off"/>
          <w:i w:val="off"/>
        </w:rPr>
        <w:t>他的真相，他的疯狂的完成。这时，那严谨的谵妄，只能把一</w:t>
      </w:r>
      <w:r>
        <w:rPr>
          <w:rFonts w:ascii="宋体" w:hAnsi="宋体" w:cs="宋体" w:eastAsia="宋体"/>
          <w:sz w:val="37"/>
          <w:spacing w:val="0"/>
          <w:color w:val="000000"/>
          <w:b w:val="off"/>
          <w:i w:val="off"/>
        </w:rPr>
        <w:t>个长久熟悉、微不足道的真相，说成是急迫的决定。</w:t>
      </w:r>
      <w:bookmarkEnd w:id="4153"/>
    </w:p>
    <w:p>
      <w:pPr>
        <w:pageBreakBefore w:val="off"/>
        <w:tabs/>
        <w:wordWrap w:val="off"/>
        <w:spacing w:before="0" w:after="0" w:line="720" w:lineRule="atLeast"/>
        <w:ind w:left="1100" w:right="0"/>
        <w:jc w:val="both"/>
        <w:textAlignment w:val="baseline"/>
        <w:rPr>
          <w:sz w:val="37"/>
        </w:rPr>
      </w:pPr>
      <w:bookmarkStart w:name="" w:id="4154"/>
      <w:r>
        <w:rPr>
          <w:rFonts w:ascii="宋体" w:hAnsi="宋体" w:cs="宋体" w:eastAsia="宋体"/>
          <w:sz w:val="37"/>
          <w:spacing w:val="0"/>
          <w:color w:val="000000"/>
          <w:b w:val="off"/>
          <w:i w:val="off"/>
        </w:rPr>
        <w:t>“我最后把心拿给她吞噬。”</w:t>
      </w:r>
      <w:bookmarkEnd w:id="4154"/>
    </w:p>
    <w:p>
      <w:pPr>
        <w:pageBreakBefore w:val="off"/>
        <w:tabs/>
        <w:wordWrap w:val="off"/>
        <w:spacing w:before="0" w:after="0" w:line="720" w:lineRule="atLeast"/>
        <w:ind w:left="180" w:right="0" w:firstLine="920"/>
        <w:jc w:val="both"/>
        <w:textAlignment w:val="baseline"/>
        <w:rPr>
          <w:sz w:val="37"/>
        </w:rPr>
      </w:pPr>
      <w:bookmarkStart w:name="" w:id="4155"/>
      <w:r>
        <w:rPr>
          <w:rFonts w:ascii="宋体" w:hAnsi="宋体" w:cs="宋体" w:eastAsia="宋体"/>
          <w:sz w:val="37"/>
          <w:spacing w:val="0"/>
          <w:color w:val="000000"/>
          <w:b w:val="off"/>
          <w:i w:val="off"/>
        </w:rPr>
        <w:t>奥莱斯特作这野蛮奉祭早已行之多年。这本是他的疯</w:t>
      </w:r>
      <w:r>
        <w:rPr>
          <w:rFonts w:ascii="宋体" w:hAnsi="宋体" w:cs="宋体" w:eastAsia="宋体"/>
          <w:sz w:val="37"/>
          <w:spacing w:val="0"/>
          <w:color w:val="000000"/>
          <w:b w:val="off"/>
          <w:i w:val="off"/>
        </w:rPr>
        <w:t>狂的原则，现在，他却说那是它的终结。因为，疯狂不可能恶</w:t>
      </w:r>
      <w:r>
        <w:rPr>
          <w:rFonts w:ascii="宋体" w:hAnsi="宋体" w:cs="宋体" w:eastAsia="宋体"/>
          <w:sz w:val="37"/>
          <w:spacing w:val="0"/>
          <w:color w:val="000000"/>
          <w:b w:val="off"/>
          <w:i w:val="off"/>
        </w:rPr>
        <w:t>化得更严重。疯狂既然已在其本质性的谵妄中说出了自己</w:t>
      </w:r>
      <w:r>
        <w:rPr>
          <w:rFonts w:ascii="宋体" w:hAnsi="宋体" w:cs="宋体" w:eastAsia="宋体"/>
          <w:sz w:val="37"/>
          <w:spacing w:val="0"/>
          <w:color w:val="000000"/>
          <w:b w:val="off"/>
          <w:i w:val="off"/>
        </w:rPr>
        <w:t>的真相，它只有堕入第三个暗夜之中，那是无法回头的暗夜，</w:t>
      </w:r>
      <w:r>
        <w:rPr>
          <w:rFonts w:ascii="宋体" w:hAnsi="宋体" w:cs="宋体" w:eastAsia="宋体"/>
          <w:sz w:val="37"/>
          <w:spacing w:val="0"/>
          <w:color w:val="000000"/>
          <w:b w:val="off"/>
          <w:i w:val="off"/>
        </w:rPr>
        <w:t>不断吞噬的暗夜。非理性只能出现片刻，那时语言正要陷入</w:t>
      </w:r>
      <w:bookmarkEnd w:id="4155"/>
    </w:p>
    <w:p>
      <w:pPr>
        <w:pageBreakBefore w:val="off"/>
        <w:tabs/>
        <w:wordWrap w:val="off"/>
        <w:spacing w:before="0" w:after="0" w:line="440" w:lineRule="atLeast"/>
        <w:ind w:left="0" w:right="200"/>
        <w:jc w:val="right"/>
        <w:textAlignment w:val="baseline"/>
        <w:rPr>
          <w:sz w:val="32"/>
        </w:rPr>
      </w:pPr>
      <w:bookmarkStart w:name="" w:id="4156"/>
      <w:r>
        <w:rPr>
          <w:rFonts w:ascii="仿宋" w:hAnsi="仿宋" w:cs="仿宋" w:eastAsia="仿宋"/>
          <w:sz w:val="32"/>
          <w:spacing w:val="0"/>
          <w:color w:val="000000"/>
          <w:b w:val="off"/>
          <w:i w:val="off"/>
        </w:rPr>
        <w:t>359</w:t>
      </w:r>
      <w:bookmarkEnd w:id="4156"/>
    </w:p>
    <w:p>
      <w:r>
        <w:t/>
      </w:r>
    </w:p>
    <w:p>
      <w:pPr>
        <w:sectPr>
          <w:footerReference r:id="rId872"/>
          <w:headerReference r:id="rId873" w:type="default"/>
          <w:type w:val="nextPage"/>
          <w:pgSz w:w="15660" w:h="23340"/>
          <w:pgMar w:left="2080" w:top="1980" w:right="2080" w:bottom="1980" w:header="1680" w:footer="1680"/>
          <w:cols w:num="1"/>
        </w:sectPr>
      </w:pPr>
    </w:p>
    <w:p>
      <w:pPr>
        <w:pageBreakBefore w:val="off"/>
        <w:tabs/>
        <w:wordWrap w:val="off"/>
        <w:spacing w:before="1100" w:after="0" w:line="760" w:lineRule="atLeast"/>
        <w:ind w:left="0" w:right="0"/>
        <w:jc w:val="both"/>
        <w:textAlignment w:val="baseline"/>
        <w:rPr>
          <w:sz w:val="37"/>
        </w:rPr>
      </w:pPr>
      <w:bookmarkStart w:name="" w:id="4157"/>
      <w:r>
        <w:rPr>
          <w:rFonts w:ascii="宋体" w:hAnsi="宋体" w:cs="宋体" w:eastAsia="宋体"/>
          <w:sz w:val="37"/>
          <w:spacing w:val="0"/>
          <w:color w:val="000000"/>
          <w:b w:val="off"/>
          <w:i w:val="off"/>
        </w:rPr>
        <w:t>沉寂，谵妄本身开始沉默不语，而心终于为人吞噬。</w:t>
      </w:r>
      <w:bookmarkEnd w:id="4157"/>
    </w:p>
    <w:p>
      <w:pPr>
        <w:pageBreakBefore w:val="off"/>
        <w:tabs/>
        <w:wordWrap w:val="off"/>
        <w:spacing w:before="0" w:after="0" w:line="760" w:lineRule="atLeast"/>
        <w:ind w:left="0" w:right="100" w:firstLine="840"/>
        <w:jc w:val="both"/>
        <w:textAlignment w:val="baseline"/>
        <w:rPr>
          <w:sz w:val="37"/>
        </w:rPr>
      </w:pPr>
      <w:bookmarkStart w:name="" w:id="4158"/>
      <w:r>
        <w:rPr>
          <w:rFonts w:ascii="宋体" w:hAnsi="宋体" w:cs="宋体" w:eastAsia="宋体"/>
          <w:sz w:val="37"/>
          <w:spacing w:val="0"/>
          <w:color w:val="000000"/>
          <w:b w:val="off"/>
          <w:i w:val="off"/>
        </w:rPr>
        <w:t>在17世纪初期的悲剧中，疯狂也一样会打开剧情僵局；</w:t>
      </w:r>
      <w:r>
        <w:rPr>
          <w:rFonts w:ascii="宋体" w:hAnsi="宋体" w:cs="宋体" w:eastAsia="宋体"/>
          <w:sz w:val="37"/>
          <w:spacing w:val="0"/>
          <w:color w:val="000000"/>
          <w:b w:val="off"/>
          <w:i w:val="off"/>
        </w:rPr>
        <w:t>但它在这么做的时候，还会释放出真相；它这时还向语言开</w:t>
      </w:r>
      <w:r>
        <w:rPr>
          <w:rFonts w:ascii="宋体" w:hAnsi="宋体" w:cs="宋体" w:eastAsia="宋体"/>
          <w:sz w:val="37"/>
          <w:spacing w:val="0"/>
          <w:color w:val="000000"/>
          <w:b w:val="off"/>
          <w:i w:val="off"/>
        </w:rPr>
        <w:t>放，而且那是一个受到革新的语言，即解释和重获真实的语</w:t>
      </w:r>
      <w:r>
        <w:rPr>
          <w:rFonts w:ascii="宋体" w:hAnsi="宋体" w:cs="宋体" w:eastAsia="宋体"/>
          <w:sz w:val="37"/>
          <w:spacing w:val="0"/>
          <w:color w:val="000000"/>
          <w:b w:val="off"/>
          <w:i w:val="off"/>
        </w:rPr>
        <w:t>言。那时它最多只能是悲剧的倒数第二场戏。它不能像在</w:t>
      </w:r>
      <w:r>
        <w:rPr>
          <w:rFonts w:ascii="宋体" w:hAnsi="宋体" w:cs="宋体" w:eastAsia="宋体"/>
          <w:sz w:val="37"/>
          <w:spacing w:val="0"/>
          <w:color w:val="000000"/>
          <w:b w:val="off"/>
          <w:i w:val="off"/>
        </w:rPr>
        <w:t>《安德洛马克》里一样，作为最终的一幕。相对地，在《安德</w:t>
      </w:r>
      <w:r>
        <w:rPr>
          <w:rFonts w:ascii="宋体" w:hAnsi="宋体" w:cs="宋体" w:eastAsia="宋体"/>
          <w:sz w:val="37"/>
          <w:spacing w:val="0"/>
          <w:color w:val="000000"/>
          <w:b w:val="off"/>
          <w:i w:val="off"/>
        </w:rPr>
        <w:t>洛马克》之中，并没有说出任何真相，除了在谵妄之中说出一</w:t>
      </w:r>
      <w:r>
        <w:rPr>
          <w:rFonts w:ascii="宋体" w:hAnsi="宋体" w:cs="宋体" w:eastAsia="宋体"/>
          <w:sz w:val="37"/>
          <w:spacing w:val="0"/>
          <w:color w:val="000000"/>
          <w:b w:val="off"/>
          <w:i w:val="off"/>
        </w:rPr>
        <w:t>个激情的真相：它在疯狂中找到了它的完美终结。</w:t>
      </w:r>
      <w:bookmarkEnd w:id="4158"/>
    </w:p>
    <w:p>
      <w:pPr>
        <w:pageBreakBefore w:val="off"/>
        <w:tabs/>
        <w:wordWrap w:val="off"/>
        <w:spacing w:before="0" w:after="0" w:line="760" w:lineRule="atLeast"/>
        <w:ind w:left="60" w:right="80" w:firstLine="840"/>
        <w:jc w:val="both"/>
        <w:textAlignment w:val="baseline"/>
        <w:rPr>
          <w:sz w:val="37"/>
        </w:rPr>
      </w:pPr>
      <w:bookmarkStart w:name="" w:id="4159"/>
      <w:r>
        <w:rPr>
          <w:rFonts w:ascii="宋体" w:hAnsi="宋体" w:cs="宋体" w:eastAsia="宋体"/>
          <w:sz w:val="37"/>
          <w:spacing w:val="0"/>
          <w:color w:val="000000"/>
          <w:b w:val="off"/>
          <w:i w:val="off"/>
        </w:rPr>
        <w:t>非理性的运动，受到古典知识的跟循和追索，但它全部</w:t>
      </w:r>
      <w:r>
        <w:rPr>
          <w:rFonts w:ascii="宋体" w:hAnsi="宋体" w:cs="宋体" w:eastAsia="宋体"/>
          <w:sz w:val="37"/>
          <w:spacing w:val="0"/>
          <w:color w:val="000000"/>
          <w:b w:val="off"/>
          <w:i w:val="off"/>
        </w:rPr>
        <w:t>的轨迹，早已在悲剧简洁的话语中运行完毕。在此之后，沉</w:t>
      </w:r>
      <w:r>
        <w:rPr>
          <w:rFonts w:ascii="宋体" w:hAnsi="宋体" w:cs="宋体" w:eastAsia="宋体"/>
          <w:sz w:val="37"/>
          <w:spacing w:val="0"/>
          <w:color w:val="000000"/>
          <w:b w:val="off"/>
          <w:i w:val="off"/>
        </w:rPr>
        <w:t>默便能作主，而疯狂则消失在非理性永恒隐退的临在之中。</w:t>
      </w:r>
      <w:bookmarkEnd w:id="4159"/>
    </w:p>
    <w:p>
      <w:pPr>
        <w:pageBreakBefore w:val="off"/>
        <w:tabs/>
        <w:wordWrap w:val="off"/>
        <w:spacing w:before="0" w:after="0" w:line="760" w:lineRule="exact"/>
        <w:ind w:left="0" w:right="0"/>
        <w:jc w:val="both"/>
        <w:textAlignment w:val="baseline"/>
        <w:rPr>
          <w:sz w:val="37"/>
        </w:rPr>
      </w:pPr>
      <w:bookmarkStart w:name="" w:id="4160"/>
      <w:r>
        <w:rPr>
          <w:rFonts w:ascii="宋体" w:hAnsi="宋体" w:cs="宋体" w:eastAsia="宋体"/>
          <w:sz w:val="37"/>
          <w:spacing w:val="0"/>
          <w:color w:val="000000"/>
          <w:b w:val="off"/>
          <w:i w:val="off"/>
        </w:rPr>
        <w:t/>
      </w:r>
      <w:bookmarkEnd w:id="4160"/>
    </w:p>
    <w:p>
      <w:pPr>
        <w:pageBreakBefore w:val="off"/>
        <w:tabs/>
        <w:wordWrap w:val="off"/>
        <w:spacing w:before="0" w:after="0" w:line="760" w:lineRule="exact"/>
        <w:ind w:left="0" w:right="0"/>
        <w:jc w:val="both"/>
        <w:textAlignment w:val="baseline"/>
        <w:rPr>
          <w:sz w:val="37"/>
        </w:rPr>
      </w:pPr>
      <w:bookmarkStart w:name="" w:id="4161"/>
      <w:r>
        <w:rPr>
          <w:rFonts w:ascii="宋体" w:hAnsi="宋体" w:cs="宋体" w:eastAsia="宋体"/>
          <w:sz w:val="37"/>
          <w:spacing w:val="0"/>
          <w:color w:val="000000"/>
          <w:b w:val="off"/>
          <w:i w:val="off"/>
        </w:rPr>
        <w:t/>
      </w:r>
      <w:bookmarkEnd w:id="4161"/>
    </w:p>
    <w:p>
      <w:pPr>
        <w:pageBreakBefore w:val="off"/>
        <w:tabs/>
        <w:wordWrap w:val="off"/>
        <w:spacing w:before="0" w:after="0" w:line="760" w:lineRule="atLeast"/>
        <w:ind w:left="60" w:right="60" w:firstLine="840"/>
        <w:jc w:val="both"/>
        <w:textAlignment w:val="baseline"/>
        <w:rPr>
          <w:sz w:val="37"/>
        </w:rPr>
      </w:pPr>
      <w:bookmarkStart w:name="" w:id="4162"/>
      <w:r>
        <w:rPr>
          <w:rFonts w:ascii="宋体" w:hAnsi="宋体" w:cs="宋体" w:eastAsia="宋体"/>
          <w:sz w:val="37"/>
          <w:spacing w:val="0"/>
          <w:color w:val="000000"/>
          <w:b w:val="off"/>
          <w:i w:val="off"/>
        </w:rPr>
        <w:t>我们现在对非理性的了解，可以让我们更能了解监禁体</w:t>
      </w:r>
      <w:r>
        <w:rPr>
          <w:rFonts w:ascii="宋体" w:hAnsi="宋体" w:cs="宋体" w:eastAsia="宋体"/>
          <w:sz w:val="37"/>
          <w:spacing w:val="0"/>
          <w:color w:val="000000"/>
          <w:b w:val="off"/>
          <w:i w:val="off"/>
        </w:rPr>
        <w:t>制的意义。</w:t>
      </w:r>
      <w:bookmarkEnd w:id="4162"/>
    </w:p>
    <w:p>
      <w:pPr>
        <w:pageBreakBefore w:val="off"/>
        <w:tabs/>
        <w:wordWrap w:val="off"/>
        <w:spacing w:before="0" w:after="0" w:line="760" w:lineRule="atLeast"/>
        <w:ind w:left="60" w:right="0" w:firstLine="840"/>
        <w:jc w:val="both"/>
        <w:textAlignment w:val="baseline"/>
        <w:rPr>
          <w:sz w:val="37"/>
        </w:rPr>
      </w:pPr>
      <w:bookmarkStart w:name="" w:id="4163"/>
      <w:r>
        <w:rPr>
          <w:rFonts w:ascii="宋体" w:hAnsi="宋体" w:cs="宋体" w:eastAsia="宋体"/>
          <w:sz w:val="37"/>
          <w:spacing w:val="0"/>
          <w:color w:val="000000"/>
          <w:b w:val="off"/>
          <w:i w:val="off"/>
        </w:rPr>
        <w:t>这个使得疯狂消失在中性而划一的排拒世界的手势，既</w:t>
      </w:r>
      <w:r>
        <w:rPr>
          <w:rFonts w:ascii="宋体" w:hAnsi="宋体" w:cs="宋体" w:eastAsia="宋体"/>
          <w:sz w:val="37"/>
          <w:spacing w:val="0"/>
          <w:color w:val="000000"/>
          <w:b w:val="off"/>
          <w:i w:val="off"/>
        </w:rPr>
        <w:t>不代表医学技术演进的停顿，亦不代表人道理念进步中的休</w:t>
      </w:r>
      <w:r>
        <w:rPr>
          <w:rFonts w:ascii="宋体" w:hAnsi="宋体" w:cs="宋体" w:eastAsia="宋体"/>
          <w:sz w:val="37"/>
          <w:spacing w:val="0"/>
          <w:color w:val="000000"/>
          <w:b w:val="off"/>
          <w:i w:val="off"/>
        </w:rPr>
        <w:t>止。它在下列事实中取得它精确的意识：在古典时代里，疯</w:t>
      </w:r>
      <w:r>
        <w:rPr>
          <w:rFonts w:ascii="宋体" w:hAnsi="宋体" w:cs="宋体" w:eastAsia="宋体"/>
          <w:sz w:val="37"/>
          <w:spacing w:val="0"/>
          <w:color w:val="000000"/>
          <w:b w:val="off"/>
          <w:i w:val="off"/>
        </w:rPr>
        <w:t>狂不再是另一个世界的标志，它已成为非存有吊诡的显现。</w:t>
      </w:r>
      <w:r>
        <w:rPr>
          <w:rFonts w:ascii="宋体" w:hAnsi="宋体" w:cs="宋体" w:eastAsia="宋体"/>
          <w:sz w:val="37"/>
          <w:spacing w:val="0"/>
          <w:color w:val="000000"/>
          <w:b w:val="off"/>
          <w:i w:val="off"/>
        </w:rPr>
        <w:t>究其根柢，监禁体制的目标倒不是要消除疯狂，驱赶社会秩</w:t>
      </w:r>
      <w:r>
        <w:rPr>
          <w:rFonts w:ascii="宋体" w:hAnsi="宋体" w:cs="宋体" w:eastAsia="宋体"/>
          <w:sz w:val="37"/>
          <w:spacing w:val="0"/>
          <w:color w:val="000000"/>
          <w:b w:val="off"/>
          <w:i w:val="off"/>
        </w:rPr>
        <w:t>序中找不到位置的人；它本质不在于驱除一项祸患。它只是</w:t>
      </w:r>
      <w:r>
        <w:rPr>
          <w:rFonts w:ascii="宋体" w:hAnsi="宋体" w:cs="宋体" w:eastAsia="宋体"/>
          <w:sz w:val="37"/>
          <w:spacing w:val="0"/>
          <w:color w:val="000000"/>
          <w:b w:val="off"/>
          <w:i w:val="off"/>
        </w:rPr>
        <w:t>把疯狂的本质显示出来：疯狂便是一个非存有的显示；而且</w:t>
      </w:r>
      <w:r>
        <w:rPr>
          <w:rFonts w:ascii="宋体" w:hAnsi="宋体" w:cs="宋体" w:eastAsia="宋体"/>
          <w:sz w:val="37"/>
          <w:spacing w:val="0"/>
          <w:color w:val="000000"/>
          <w:b w:val="off"/>
          <w:i w:val="off"/>
        </w:rPr>
        <w:t>在显示这个显示的同时，它也就消除了它的存在，因为它重</w:t>
      </w:r>
      <w:r>
        <w:rPr>
          <w:rFonts w:ascii="宋体" w:hAnsi="宋体" w:cs="宋体" w:eastAsia="宋体"/>
          <w:sz w:val="37"/>
          <w:spacing w:val="0"/>
          <w:color w:val="000000"/>
          <w:b w:val="off"/>
          <w:i w:val="off"/>
        </w:rPr>
        <w:t>新暴露了它实为虚无的真相，也就是在这一点上，这措施才</w:t>
      </w:r>
      <w:r>
        <w:rPr>
          <w:rFonts w:ascii="宋体" w:hAnsi="宋体" w:cs="宋体" w:eastAsia="宋体"/>
          <w:sz w:val="37"/>
          <w:spacing w:val="0"/>
          <w:color w:val="000000"/>
          <w:b w:val="off"/>
          <w:i w:val="off"/>
        </w:rPr>
        <w:t>最能符应一个被当作是非理性来感受的疯狂———也就是说</w:t>
      </w:r>
      <w:r>
        <w:rPr>
          <w:rFonts w:ascii="宋体" w:hAnsi="宋体" w:cs="宋体" w:eastAsia="宋体"/>
          <w:sz w:val="37"/>
          <w:spacing w:val="0"/>
          <w:color w:val="000000"/>
          <w:b w:val="off"/>
          <w:i w:val="off"/>
        </w:rPr>
        <w:t>理性的空虚的否定面；人承认疯狂的地位，但它的地位便是</w:t>
      </w:r>
      <w:bookmarkEnd w:id="4163"/>
    </w:p>
    <w:p>
      <w:pPr>
        <w:pageBreakBefore w:val="off"/>
        <w:tabs/>
        <w:wordWrap w:val="off"/>
        <w:spacing w:before="0" w:after="0" w:line="440" w:lineRule="atLeast"/>
        <w:ind w:left="340" w:right="0"/>
        <w:jc w:val="both"/>
        <w:textAlignment w:val="baseline"/>
        <w:rPr>
          <w:sz w:val="32"/>
        </w:rPr>
      </w:pPr>
      <w:bookmarkStart w:name="" w:id="4164"/>
      <w:r>
        <w:rPr>
          <w:rFonts w:ascii="仿宋" w:hAnsi="仿宋" w:cs="仿宋" w:eastAsia="仿宋"/>
          <w:sz w:val="32"/>
          <w:spacing w:val="0"/>
          <w:color w:val="000000"/>
          <w:b w:val="off"/>
          <w:i w:val="off"/>
        </w:rPr>
        <w:t>360</w:t>
      </w:r>
      <w:bookmarkEnd w:id="4164"/>
    </w:p>
    <w:p>
      <w:r>
        <w:t/>
      </w:r>
    </w:p>
    <w:p>
      <w:pPr>
        <w:sectPr>
          <w:footerReference r:id="rId874"/>
          <w:headerReference r:id="rId875" w:type="default"/>
          <w:type w:val="nextPage"/>
          <w:pgSz w:w="15660" w:h="23340"/>
          <w:pgMar w:left="2120" w:top="1980" w:right="2120" w:bottom="1980" w:header="1680" w:footer="1680"/>
          <w:cols w:num="1"/>
        </w:sectPr>
      </w:pPr>
    </w:p>
    <w:p>
      <w:pPr>
        <w:pageBreakBefore w:val="off"/>
        <w:tabs/>
        <w:wordWrap w:val="off"/>
        <w:spacing w:before="980" w:after="0" w:line="740" w:lineRule="atLeast"/>
        <w:ind w:left="0" w:right="0"/>
        <w:jc w:val="both"/>
        <w:textAlignment w:val="baseline"/>
        <w:rPr>
          <w:sz w:val="37"/>
        </w:rPr>
      </w:pPr>
      <w:bookmarkStart w:name="" w:id="4165"/>
      <w:r>
        <w:rPr>
          <w:rFonts w:ascii="宋体" w:hAnsi="宋体" w:cs="宋体" w:eastAsia="宋体"/>
          <w:sz w:val="37"/>
          <w:spacing w:val="0"/>
          <w:color w:val="000000"/>
          <w:b w:val="off"/>
          <w:i w:val="off"/>
        </w:rPr>
        <w:t>无。也就是说，一方面，疯狂被立即地觉察为差异：这也就是</w:t>
      </w:r>
      <w:r>
        <w:rPr>
          <w:rFonts w:ascii="宋体" w:hAnsi="宋体" w:cs="宋体" w:eastAsia="宋体"/>
          <w:sz w:val="37"/>
          <w:spacing w:val="0"/>
          <w:color w:val="000000"/>
          <w:b w:val="off"/>
          <w:i w:val="off"/>
        </w:rPr>
        <w:t>为什么，要决定是否监禁一名疯人时，人们不是去问医生的</w:t>
      </w:r>
      <w:r>
        <w:rPr>
          <w:rFonts w:ascii="宋体" w:hAnsi="宋体" w:cs="宋体" w:eastAsia="宋体"/>
          <w:sz w:val="37"/>
          <w:spacing w:val="0"/>
          <w:color w:val="000000"/>
          <w:b w:val="off"/>
          <w:i w:val="off"/>
        </w:rPr>
        <w:t>意见，而是要具有常识的人作出自发和集体的判断；⑮而且，</w:t>
      </w:r>
      <w:r>
        <w:rPr>
          <w:rFonts w:ascii="宋体" w:hAnsi="宋体" w:cs="宋体" w:eastAsia="宋体"/>
          <w:sz w:val="37"/>
          <w:spacing w:val="0"/>
          <w:color w:val="000000"/>
          <w:b w:val="off"/>
          <w:i w:val="off"/>
        </w:rPr>
        <w:t>在另一方面，监禁的目的只能是矫正(也就是差异的消除，或</w:t>
      </w:r>
      <w:r>
        <w:rPr>
          <w:rFonts w:ascii="宋体" w:hAnsi="宋体" w:cs="宋体" w:eastAsia="宋体"/>
          <w:sz w:val="37"/>
          <w:spacing w:val="0"/>
          <w:color w:val="000000"/>
          <w:b w:val="off"/>
          <w:i w:val="off"/>
        </w:rPr>
        <w:t>作为无的疯狂在死亡中的完成)；这是为什么，我们会如此频</w:t>
      </w:r>
      <w:r>
        <w:rPr>
          <w:rFonts w:ascii="宋体" w:hAnsi="宋体" w:cs="宋体" w:eastAsia="宋体"/>
          <w:sz w:val="37"/>
          <w:spacing w:val="0"/>
          <w:color w:val="000000"/>
          <w:b w:val="off"/>
          <w:i w:val="off"/>
        </w:rPr>
        <w:t>繁地看到，看守人在监禁登记簿上表达出对他们死亡的愿</w:t>
      </w:r>
      <w:r>
        <w:rPr>
          <w:rFonts w:ascii="宋体" w:hAnsi="宋体" w:cs="宋体" w:eastAsia="宋体"/>
          <w:sz w:val="37"/>
          <w:spacing w:val="0"/>
          <w:color w:val="000000"/>
          <w:b w:val="off"/>
          <w:i w:val="off"/>
        </w:rPr>
        <w:t>望，而这并不代表监禁是一个野蛮、非人性或变态的措施，而</w:t>
      </w:r>
      <w:r>
        <w:rPr>
          <w:rFonts w:ascii="宋体" w:hAnsi="宋体" w:cs="宋体" w:eastAsia="宋体"/>
          <w:sz w:val="37"/>
          <w:spacing w:val="0"/>
          <w:color w:val="000000"/>
          <w:b w:val="off"/>
          <w:i w:val="off"/>
        </w:rPr>
        <w:t>是严密地陈述此一体制的意义：消灭虚无的行动。⑯在现象</w:t>
      </w:r>
      <w:r>
        <w:rPr>
          <w:rFonts w:ascii="宋体" w:hAnsi="宋体" w:cs="宋体" w:eastAsia="宋体"/>
          <w:sz w:val="37"/>
          <w:spacing w:val="0"/>
          <w:color w:val="000000"/>
          <w:b w:val="off"/>
          <w:i w:val="off"/>
        </w:rPr>
        <w:t>性的表面之上，在一项仓促作成的道德综合之中，监禁体制</w:t>
      </w:r>
      <w:r>
        <w:rPr>
          <w:rFonts w:ascii="宋体" w:hAnsi="宋体" w:cs="宋体" w:eastAsia="宋体"/>
          <w:sz w:val="37"/>
          <w:spacing w:val="0"/>
          <w:color w:val="000000"/>
          <w:b w:val="off"/>
          <w:i w:val="off"/>
        </w:rPr>
        <w:t>描绘出疯狂秘密而又特殊的结构。</w:t>
      </w:r>
      <w:bookmarkEnd w:id="4165"/>
    </w:p>
    <w:p>
      <w:pPr>
        <w:pageBreakBefore w:val="off"/>
        <w:tabs/>
        <w:wordWrap w:val="off"/>
        <w:spacing w:before="0" w:after="0" w:line="740" w:lineRule="atLeast"/>
        <w:ind w:left="0" w:right="0" w:firstLine="880"/>
        <w:jc w:val="both"/>
        <w:textAlignment w:val="baseline"/>
        <w:rPr>
          <w:sz w:val="37"/>
        </w:rPr>
      </w:pPr>
      <w:bookmarkStart w:name="" w:id="4166"/>
      <w:r>
        <w:rPr>
          <w:rFonts w:ascii="宋体" w:hAnsi="宋体" w:cs="宋体" w:eastAsia="宋体"/>
          <w:sz w:val="37"/>
          <w:spacing w:val="0"/>
          <w:color w:val="000000"/>
          <w:b w:val="off"/>
          <w:i w:val="off"/>
        </w:rPr>
        <w:t>是监禁把它的措施深植在这个深沉的直觉之中？还是</w:t>
      </w:r>
      <w:r>
        <w:rPr>
          <w:rFonts w:ascii="宋体" w:hAnsi="宋体" w:cs="宋体" w:eastAsia="宋体"/>
          <w:sz w:val="37"/>
          <w:spacing w:val="0"/>
          <w:color w:val="000000"/>
          <w:b w:val="off"/>
          <w:i w:val="off"/>
        </w:rPr>
        <w:t>因为监禁的效果，疯狂实际消失于古典地平之上，所以它最</w:t>
      </w:r>
      <w:r>
        <w:rPr>
          <w:rFonts w:ascii="宋体" w:hAnsi="宋体" w:cs="宋体" w:eastAsia="宋体"/>
          <w:sz w:val="37"/>
          <w:spacing w:val="0"/>
          <w:color w:val="000000"/>
          <w:b w:val="off"/>
          <w:i w:val="off"/>
        </w:rPr>
        <w:t>后才会被人圈定为非存有？这些问题的回答彼此承续，循环</w:t>
      </w:r>
      <w:r>
        <w:rPr>
          <w:rFonts w:ascii="宋体" w:hAnsi="宋体" w:cs="宋体" w:eastAsia="宋体"/>
          <w:sz w:val="37"/>
          <w:spacing w:val="0"/>
          <w:color w:val="000000"/>
          <w:b w:val="off"/>
          <w:i w:val="off"/>
        </w:rPr>
        <w:t>无尽。所以，迷失在这种提问形式转个不停的循环之中，显</w:t>
      </w:r>
      <w:r>
        <w:rPr>
          <w:rFonts w:ascii="宋体" w:hAnsi="宋体" w:cs="宋体" w:eastAsia="宋体"/>
          <w:sz w:val="37"/>
          <w:spacing w:val="0"/>
          <w:color w:val="000000"/>
          <w:b w:val="off"/>
          <w:i w:val="off"/>
        </w:rPr>
        <w:t>然没什么用处。我们最好让古典文化以其一般性结构，自己</w:t>
      </w:r>
      <w:r>
        <w:rPr>
          <w:rFonts w:ascii="宋体" w:hAnsi="宋体" w:cs="宋体" w:eastAsia="宋体"/>
          <w:sz w:val="37"/>
          <w:spacing w:val="0"/>
          <w:color w:val="000000"/>
          <w:b w:val="off"/>
          <w:i w:val="off"/>
        </w:rPr>
        <w:t>说出它的疯狂体验。到处、在它内在逻辑的同一性秩序中、</w:t>
      </w:r>
      <w:r>
        <w:rPr>
          <w:rFonts w:ascii="宋体" w:hAnsi="宋体" w:cs="宋体" w:eastAsia="宋体"/>
          <w:sz w:val="37"/>
          <w:spacing w:val="0"/>
          <w:color w:val="000000"/>
          <w:b w:val="off"/>
          <w:i w:val="off"/>
        </w:rPr>
        <w:t>在思辨和体制的秩序中、在论述和政令之中、在字眼和口号</w:t>
      </w:r>
      <w:r>
        <w:rPr>
          <w:rFonts w:ascii="宋体" w:hAnsi="宋体" w:cs="宋体" w:eastAsia="宋体"/>
          <w:sz w:val="37"/>
          <w:spacing w:val="0"/>
          <w:color w:val="000000"/>
          <w:b w:val="off"/>
          <w:i w:val="off"/>
        </w:rPr>
        <w:t>中，这个体验都会以同样的意义出现————到处皆是，只要一</w:t>
      </w:r>
      <w:bookmarkEnd w:id="4166"/>
    </w:p>
    <w:p>
      <w:pPr>
        <w:pageBreakBefore w:val="off"/>
        <w:tabs/>
        <w:wordWrap w:val="off"/>
        <w:spacing w:before="0" w:after="0" w:line="740" w:lineRule="atLeast"/>
        <w:ind w:left="60" w:right="0"/>
        <w:jc w:val="both"/>
        <w:textAlignment w:val="baseline"/>
        <w:rPr>
          <w:sz w:val="37"/>
        </w:rPr>
      </w:pPr>
      <w:bookmarkStart w:name="" w:id="4167"/>
      <w:r>
        <w:rPr>
          <w:rFonts w:ascii="宋体" w:hAnsi="宋体" w:cs="宋体" w:eastAsia="宋体"/>
          <w:sz w:val="37"/>
          <w:spacing w:val="0"/>
          <w:color w:val="000000"/>
          <w:u w:val="single"/>
          <w:b w:val="off"/>
          <w:i w:val="off"/>
        </w:rPr>
        <w:t xml:space="preserve">               </w:t>
      </w:r>
      <w:bookmarkEnd w:id="4167"/>
    </w:p>
    <w:p>
      <w:pPr>
        <w:pageBreakBefore w:val="off"/>
        <w:tabs/>
        <w:wordWrap w:val="off"/>
        <w:spacing w:before="300" w:after="0" w:line="520" w:lineRule="atLeast"/>
        <w:ind w:left="0" w:right="20" w:firstLine="600"/>
        <w:jc w:val="both"/>
        <w:textAlignment w:val="baseline"/>
        <w:rPr>
          <w:sz w:val="31"/>
        </w:rPr>
      </w:pPr>
      <w:bookmarkStart w:name="" w:id="4168"/>
      <w:r>
        <w:rPr>
          <w:rFonts w:ascii="黑体" w:hAnsi="黑体" w:cs="黑体" w:eastAsia="黑体"/>
          <w:sz w:val="31"/>
          <w:spacing w:val="0"/>
          <w:color w:val="000000"/>
          <w:b w:val="off"/>
          <w:i w:val="off"/>
        </w:rPr>
        <w:t>⑮ 在这种意义上，比如杜福(Dufour)所提出的疯狂定义(它在本质上，和同</w:t>
      </w:r>
      <w:r>
        <w:rPr>
          <w:rFonts w:ascii="黑体" w:hAnsi="黑体" w:cs="黑体" w:eastAsia="黑体"/>
          <w:sz w:val="31"/>
          <w:spacing w:val="0"/>
          <w:color w:val="000000"/>
          <w:b w:val="off"/>
          <w:i w:val="off"/>
        </w:rPr>
        <w:t>代的其他定义没有什么不同)，便有可能被当作禁闭的“理论”，因为它把疯狂描绘</w:t>
      </w:r>
      <w:r>
        <w:rPr>
          <w:rFonts w:ascii="黑体" w:hAnsi="黑体" w:cs="黑体" w:eastAsia="黑体"/>
          <w:sz w:val="31"/>
          <w:spacing w:val="0"/>
          <w:color w:val="000000"/>
          <w:b w:val="off"/>
          <w:i w:val="off"/>
        </w:rPr>
        <w:t>为梦中的错误，一种和普遍他人间可以立即感受得到的不同——双重的非存有，</w:t>
      </w:r>
      <w:r>
        <w:rPr>
          <w:rFonts w:ascii="黑体" w:hAnsi="黑体" w:cs="黑体" w:eastAsia="黑体"/>
          <w:sz w:val="31"/>
          <w:spacing w:val="0"/>
          <w:color w:val="000000"/>
          <w:b w:val="off"/>
          <w:i w:val="off"/>
        </w:rPr>
        <w:t>“在清醒时刻，对所有人都会产生同样想法的事物，他却作出错误的判断。”(《悟性</w:t>
      </w:r>
      <w:r>
        <w:rPr>
          <w:rFonts w:ascii="TimesNewRoman" w:hAnsi="TimesNewRoman" w:cs="TimesNewRoman" w:eastAsia="TimesNewRoman"/>
          <w:sz w:val="31"/>
          <w:spacing w:val="0"/>
          <w:color w:val="000000"/>
          <w:b w:val="off"/>
          <w:i w:val="off"/>
        </w:rPr>
        <w:t>论》(Essai),p.355)</w:t>
      </w:r>
      <w:bookmarkEnd w:id="4168"/>
    </w:p>
    <w:p>
      <w:pPr>
        <w:pageBreakBefore w:val="off"/>
        <w:tabs/>
        <w:wordWrap w:val="off"/>
        <w:spacing w:before="0" w:after="0" w:line="520" w:lineRule="atLeast"/>
        <w:ind w:left="0" w:right="0" w:firstLine="600"/>
        <w:jc w:val="both"/>
        <w:textAlignment w:val="baseline"/>
        <w:rPr>
          <w:sz w:val="31"/>
        </w:rPr>
      </w:pPr>
      <w:bookmarkStart w:name="" w:id="4169"/>
      <w:r>
        <w:rPr>
          <w:rFonts w:ascii="黑体" w:hAnsi="黑体" w:cs="黑体" w:eastAsia="黑体"/>
          <w:sz w:val="31"/>
          <w:spacing w:val="0"/>
          <w:color w:val="000000"/>
          <w:b w:val="off"/>
          <w:i w:val="off"/>
        </w:rPr>
        <w:t>⑯ 请参考，比如下面的按语，主题是一位在圣拉撒尔院被关了十七年的疯</w:t>
      </w:r>
      <w:r>
        <w:rPr>
          <w:rFonts w:ascii="黑体" w:hAnsi="黑体" w:cs="黑体" w:eastAsia="黑体"/>
          <w:sz w:val="31"/>
          <w:spacing w:val="0"/>
          <w:color w:val="000000"/>
          <w:b w:val="off"/>
          <w:i w:val="off"/>
        </w:rPr>
        <w:t>子：“他健康衰弱许多，我们可以期待他将会快快死去。”(国家图书馆，Clairambault，</w:t>
      </w:r>
      <w:r>
        <w:rPr>
          <w:rFonts w:ascii="黑体" w:hAnsi="黑体" w:cs="黑体" w:eastAsia="黑体"/>
          <w:sz w:val="31"/>
          <w:spacing w:val="0"/>
          <w:color w:val="000000"/>
          <w:b w:val="off"/>
          <w:i w:val="off"/>
        </w:rPr>
        <w:t>986，第113张)</w:t>
      </w:r>
      <w:bookmarkEnd w:id="4169"/>
    </w:p>
    <w:p>
      <w:pPr>
        <w:pageBreakBefore w:val="off"/>
        <w:tabs/>
        <w:wordWrap w:val="off"/>
        <w:spacing w:before="180" w:after="0" w:line="440" w:lineRule="atLeast"/>
        <w:ind w:left="0" w:right="220"/>
        <w:jc w:val="right"/>
        <w:textAlignment w:val="baseline"/>
        <w:rPr>
          <w:sz w:val="32"/>
        </w:rPr>
      </w:pPr>
      <w:bookmarkStart w:name="" w:id="4170"/>
      <w:r>
        <w:rPr>
          <w:rFonts w:ascii="仿宋" w:hAnsi="仿宋" w:cs="仿宋" w:eastAsia="仿宋"/>
          <w:sz w:val="32"/>
          <w:spacing w:val="0"/>
          <w:color w:val="000000"/>
          <w:b w:val="off"/>
          <w:i w:val="off"/>
        </w:rPr>
        <w:t>361</w:t>
      </w:r>
      <w:bookmarkEnd w:id="4170"/>
    </w:p>
    <w:p>
      <w:r>
        <w:t/>
      </w:r>
    </w:p>
    <w:p>
      <w:pPr>
        <w:sectPr>
          <w:footerReference r:id="rId876"/>
          <w:headerReference r:id="rId877" w:type="default"/>
          <w:type w:val="nextPage"/>
          <w:pgSz w:w="15660" w:h="23340"/>
          <w:pgMar w:left="2180" w:top="1980" w:right="2180" w:bottom="1980" w:header="1680" w:footer="1680"/>
          <w:cols w:num="1"/>
        </w:sectPr>
      </w:pPr>
    </w:p>
    <w:p>
      <w:pPr>
        <w:pageBreakBefore w:val="off"/>
        <w:tabs/>
        <w:wordWrap w:val="off"/>
        <w:spacing w:before="1000" w:after="0" w:line="780" w:lineRule="atLeast"/>
        <w:ind w:left="100" w:right="60"/>
        <w:jc w:val="both"/>
        <w:textAlignment w:val="baseline"/>
        <w:rPr>
          <w:sz w:val="43"/>
        </w:rPr>
      </w:pPr>
      <w:bookmarkStart w:name="" w:id="4171"/>
      <w:r>
        <w:rPr>
          <w:rFonts w:ascii="宋体" w:hAnsi="宋体" w:cs="宋体" w:eastAsia="宋体"/>
          <w:sz w:val="43"/>
          <w:spacing w:val="0"/>
          <w:color w:val="000000"/>
          <w:b w:val="off"/>
          <w:i w:val="off"/>
        </w:rPr>
        <w:t>个身上带有征象的元素，在我们眼中具有语言的价值时，便</w:t>
      </w:r>
      <w:r>
        <w:rPr>
          <w:rFonts w:ascii="宋体" w:hAnsi="宋体" w:cs="宋体" w:eastAsia="宋体"/>
          <w:sz w:val="43"/>
          <w:spacing w:val="0"/>
          <w:color w:val="000000"/>
          <w:b w:val="off"/>
          <w:i w:val="off"/>
        </w:rPr>
        <w:t>会如此。</w:t>
      </w:r>
      <w:bookmarkEnd w:id="4171"/>
    </w:p>
    <w:p>
      <w:pPr>
        <w:pageBreakBefore w:val="off"/>
        <w:tabs/>
        <w:wordWrap w:val="off"/>
        <w:spacing w:before="0" w:after="0" w:line="780" w:lineRule="exact"/>
        <w:ind w:left="0" w:right="0"/>
        <w:jc w:val="both"/>
        <w:textAlignment w:val="baseline"/>
        <w:rPr>
          <w:sz w:val="43"/>
        </w:rPr>
      </w:pPr>
      <w:bookmarkStart w:name="" w:id="4172"/>
      <w:r>
        <w:rPr>
          <w:rFonts w:ascii="宋体" w:hAnsi="宋体" w:cs="宋体" w:eastAsia="宋体"/>
          <w:sz w:val="43"/>
          <w:spacing w:val="0"/>
          <w:color w:val="000000"/>
          <w:b w:val="off"/>
          <w:i w:val="off"/>
        </w:rPr>
        <w:t/>
      </w:r>
      <w:bookmarkEnd w:id="4172"/>
    </w:p>
    <w:p>
      <w:pPr>
        <w:pageBreakBefore w:val="off"/>
        <w:tabs/>
        <w:wordWrap w:val="off"/>
        <w:spacing w:before="0" w:after="0" w:line="440" w:lineRule="atLeast"/>
        <w:ind w:left="100" w:right="0"/>
        <w:jc w:val="both"/>
        <w:textAlignment w:val="baseline"/>
        <w:rPr>
          <w:sz w:val="32"/>
        </w:rPr>
      </w:pPr>
      <w:bookmarkStart w:name="" w:id="4173"/>
      <w:r>
        <w:rPr>
          <w:rFonts w:ascii="黑体" w:hAnsi="黑体" w:cs="黑体" w:eastAsia="黑体"/>
          <w:sz w:val="32"/>
          <w:spacing w:val="0"/>
          <w:color w:val="000000"/>
          <w:b w:val="off"/>
          <w:i w:val="off"/>
        </w:rPr>
        <w:t>注</w:t>
      </w:r>
      <w:r>
        <w:rPr>
          <w:rFonts w:ascii="黑体" w:hAnsi="黑体" w:cs="黑体" w:eastAsia="黑体"/>
          <w:sz w:val="32"/>
          <w:spacing w:val="0"/>
          <w:color w:val="000000"/>
          <w:b w:val="on"/>
          <w:i w:val="off"/>
        </w:rPr>
        <w:t xml:space="preserve">  </w:t>
      </w:r>
      <w:r>
        <w:rPr>
          <w:rFonts w:ascii="黑体" w:hAnsi="黑体" w:cs="黑体" w:eastAsia="黑体"/>
          <w:sz w:val="32"/>
          <w:spacing w:val="0"/>
          <w:color w:val="000000"/>
          <w:b w:val="off"/>
          <w:i w:val="off"/>
        </w:rPr>
        <w:t>释</w:t>
      </w:r>
      <w:bookmarkEnd w:id="4173"/>
    </w:p>
    <w:p>
      <w:pPr>
        <w:pageBreakBefore w:val="off"/>
        <w:tabs/>
        <w:wordWrap w:val="off"/>
        <w:spacing w:before="0" w:after="0" w:line="440" w:lineRule="atLeast"/>
        <w:ind w:left="380" w:right="0"/>
        <w:jc w:val="both"/>
        <w:textAlignment w:val="baseline"/>
        <w:rPr>
          <w:sz w:val="32"/>
        </w:rPr>
      </w:pPr>
      <w:bookmarkStart w:name="" w:id="4174"/>
      <w:r>
        <w:rPr>
          <w:rFonts w:ascii="宋体" w:hAnsi="宋体" w:cs="宋体" w:eastAsia="宋体"/>
          <w:sz w:val="32"/>
          <w:spacing w:val="0"/>
          <w:color w:val="000000"/>
          <w:u w:val="single"/>
          <w:b w:val="off"/>
          <w:i w:val="off"/>
        </w:rPr>
        <w:t xml:space="preserve">                                                                  </w:t>
      </w:r>
      <w:bookmarkEnd w:id="4174"/>
    </w:p>
    <w:p>
      <w:pPr>
        <w:pageBreakBefore w:val="off"/>
        <w:tabs/>
        <w:wordWrap w:val="off"/>
        <w:spacing w:before="0" w:after="0" w:line="640" w:lineRule="atLeast"/>
        <w:ind w:left="100" w:right="40"/>
        <w:jc w:val="both"/>
        <w:textAlignment w:val="baseline"/>
        <w:rPr>
          <w:sz w:val="29"/>
        </w:rPr>
      </w:pPr>
      <w:bookmarkStart w:name="" w:id="4175"/>
      <w:r>
        <w:rPr>
          <w:rFonts w:ascii="仿宋" w:hAnsi="仿宋" w:cs="仿宋" w:eastAsia="仿宋"/>
          <w:sz w:val="29"/>
          <w:spacing w:val="0"/>
          <w:color w:val="000000"/>
          <w:b w:val="off"/>
          <w:i w:val="off"/>
        </w:rPr>
        <w:t>1</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Sensualisme，“感觉主义”或“感觉论”的哲学主张认为吾人所有知识皆来自感觉</w:t>
      </w:r>
      <w:r>
        <w:rPr>
          <w:rFonts w:ascii="仿宋" w:hAnsi="仿宋" w:cs="仿宋" w:eastAsia="仿宋"/>
          <w:sz w:val="29"/>
          <w:spacing w:val="0"/>
          <w:color w:val="000000"/>
          <w:b w:val="off"/>
          <w:i w:val="off"/>
        </w:rPr>
        <w:t>(sensation)。感觉论为法国18世纪的哲学主流之一，其代表性人物为</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Etienne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Bon-</w:t>
      </w:r>
      <w:r>
        <w:rPr>
          <w:rFonts w:ascii="仿宋" w:hAnsi="仿宋" w:cs="仿宋" w:eastAsia="仿宋"/>
          <w:sz w:val="29"/>
          <w:spacing w:val="0"/>
          <w:color w:val="000000"/>
          <w:b w:val="off"/>
          <w:i w:val="off"/>
        </w:rPr>
        <w:t>not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Condillac(1714—1780)。不过法文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sensualisme并不适当，比较正确的命名应</w:t>
      </w:r>
      <w:r>
        <w:rPr>
          <w:rFonts w:ascii="仿宋" w:hAnsi="仿宋" w:cs="仿宋" w:eastAsia="仿宋"/>
          <w:sz w:val="29"/>
          <w:spacing w:val="0"/>
          <w:color w:val="000000"/>
          <w:b w:val="off"/>
          <w:i w:val="off"/>
        </w:rPr>
        <w:t>为</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sensationisme。</w:t>
      </w:r>
      <w:bookmarkEnd w:id="4175"/>
    </w:p>
    <w:p>
      <w:pPr>
        <w:pageBreakBefore w:val="off"/>
        <w:tabs/>
        <w:wordWrap w:val="off"/>
        <w:spacing w:before="0" w:after="0" w:line="640" w:lineRule="atLeast"/>
        <w:ind w:left="100" w:right="40"/>
        <w:jc w:val="both"/>
        <w:textAlignment w:val="baseline"/>
        <w:rPr>
          <w:sz w:val="29"/>
        </w:rPr>
      </w:pPr>
      <w:bookmarkStart w:name="" w:id="4176"/>
      <w:r>
        <w:rPr>
          <w:rFonts w:ascii="仿宋" w:hAnsi="仿宋" w:cs="仿宋" w:eastAsia="仿宋"/>
          <w:sz w:val="29"/>
          <w:spacing w:val="0"/>
          <w:color w:val="000000"/>
          <w:b w:val="off"/>
          <w:i w:val="off"/>
        </w:rPr>
        <w:t>2</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福柯在本书使用</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valeur这个字时，指的经常不是价值判断中的价值，而是指字</w:t>
      </w:r>
      <w:r>
        <w:rPr>
          <w:rFonts w:ascii="仿宋" w:hAnsi="仿宋" w:cs="仿宋" w:eastAsia="仿宋"/>
          <w:sz w:val="29"/>
          <w:spacing w:val="0"/>
          <w:color w:val="000000"/>
          <w:b w:val="off"/>
          <w:i w:val="off"/>
        </w:rPr>
        <w:t>眼在一定脉络中所具有的意义。这个使用方式特别具有结构主义语言学的色彩</w:t>
      </w:r>
      <w:r>
        <w:rPr>
          <w:rFonts w:ascii="仿宋" w:hAnsi="仿宋" w:cs="仿宋" w:eastAsia="仿宋"/>
          <w:sz w:val="29"/>
          <w:spacing w:val="0"/>
          <w:color w:val="000000"/>
          <w:b w:val="off"/>
          <w:i w:val="off"/>
        </w:rPr>
        <w:t>(索绪尔：“在一个语言体系中，一个项的值(valeur)，乃是来自它和所有其他项的</w:t>
      </w:r>
      <w:r>
        <w:rPr>
          <w:rFonts w:ascii="仿宋" w:hAnsi="仿宋" w:cs="仿宋" w:eastAsia="仿宋"/>
          <w:sz w:val="29"/>
          <w:spacing w:val="0"/>
          <w:color w:val="000000"/>
          <w:b w:val="off"/>
          <w:i w:val="off"/>
        </w:rPr>
        <w:t>对立。”)。</w:t>
      </w:r>
      <w:bookmarkEnd w:id="4176"/>
    </w:p>
    <w:p>
      <w:pPr>
        <w:pageBreakBefore w:val="off"/>
        <w:tabs/>
        <w:wordWrap w:val="off"/>
        <w:spacing w:before="0" w:after="0" w:line="640" w:lineRule="atLeast"/>
        <w:ind w:left="100" w:right="20"/>
        <w:jc w:val="both"/>
        <w:textAlignment w:val="baseline"/>
        <w:rPr>
          <w:sz w:val="29"/>
        </w:rPr>
      </w:pPr>
      <w:bookmarkStart w:name="" w:id="4177"/>
      <w:r>
        <w:rPr>
          <w:rFonts w:ascii="仿宋" w:hAnsi="仿宋" w:cs="仿宋" w:eastAsia="仿宋"/>
          <w:sz w:val="29"/>
          <w:spacing w:val="0"/>
          <w:color w:val="000000"/>
          <w:b w:val="off"/>
          <w:i w:val="off"/>
        </w:rPr>
        <w:t>3</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法文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problématique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除了是一整组相关的问题之外(就此可以译作“问题丛</w:t>
      </w:r>
      <w:r>
        <w:rPr>
          <w:rFonts w:ascii="仿宋" w:hAnsi="仿宋" w:cs="仿宋" w:eastAsia="仿宋"/>
          <w:sz w:val="29"/>
          <w:spacing w:val="0"/>
          <w:color w:val="000000"/>
          <w:b w:val="off"/>
          <w:i w:val="off"/>
        </w:rPr>
        <w:t>组”)，同时还是此种“提问法”所带来的特殊气氛。比如这里福柯强调的是伏尔特</w:t>
      </w:r>
      <w:r>
        <w:rPr>
          <w:rFonts w:ascii="仿宋" w:hAnsi="仿宋" w:cs="仿宋" w:eastAsia="仿宋"/>
          <w:sz w:val="29"/>
          <w:spacing w:val="0"/>
          <w:color w:val="000000"/>
          <w:b w:val="off"/>
          <w:i w:val="off"/>
        </w:rPr>
        <w:t>处理问题时，肉体/灵魂对立间的紧张性。福柯下面的篇章还打破了一般的成见：</w:t>
      </w:r>
      <w:r>
        <w:rPr>
          <w:rFonts w:ascii="仿宋" w:hAnsi="仿宋" w:cs="仿宋" w:eastAsia="仿宋"/>
          <w:sz w:val="29"/>
          <w:spacing w:val="0"/>
          <w:color w:val="000000"/>
          <w:b w:val="off"/>
          <w:i w:val="off"/>
        </w:rPr>
        <w:t>认为心物二分是笛卡儿主义影响下的西方文化(尤其表现在精神医疗思想上)的总</w:t>
      </w:r>
      <w:r>
        <w:rPr>
          <w:rFonts w:ascii="仿宋" w:hAnsi="仿宋" w:cs="仿宋" w:eastAsia="仿宋"/>
          <w:sz w:val="29"/>
          <w:spacing w:val="0"/>
          <w:color w:val="000000"/>
          <w:b w:val="off"/>
          <w:i w:val="off"/>
        </w:rPr>
        <w:t>体特征。根据福柯，这是一个19世纪才形成的对立，而古典时期医学的构想方式，</w:t>
      </w:r>
      <w:r>
        <w:rPr>
          <w:rFonts w:ascii="仿宋" w:hAnsi="仿宋" w:cs="仿宋" w:eastAsia="仿宋"/>
          <w:sz w:val="29"/>
          <w:spacing w:val="0"/>
          <w:color w:val="000000"/>
          <w:b w:val="off"/>
          <w:i w:val="off"/>
        </w:rPr>
        <w:t>正好相反。</w:t>
      </w:r>
      <w:bookmarkEnd w:id="4177"/>
    </w:p>
    <w:p>
      <w:pPr>
        <w:pageBreakBefore w:val="off"/>
        <w:tabs/>
        <w:wordWrap w:val="off"/>
        <w:spacing w:before="0" w:after="0" w:line="640" w:lineRule="atLeast"/>
        <w:ind w:left="100" w:right="0"/>
        <w:jc w:val="both"/>
        <w:textAlignment w:val="baseline"/>
        <w:rPr>
          <w:sz w:val="29"/>
        </w:rPr>
      </w:pPr>
      <w:bookmarkStart w:name="" w:id="4178"/>
      <w:r>
        <w:rPr>
          <w:rFonts w:ascii="仿宋" w:hAnsi="仿宋" w:cs="仿宋" w:eastAsia="仿宋"/>
          <w:sz w:val="29"/>
          <w:spacing w:val="0"/>
          <w:color w:val="000000"/>
          <w:b w:val="off"/>
          <w:i w:val="off"/>
        </w:rPr>
        <w:t>4</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在这种生理学观点中，人体所有的肌肉、器官和神经，其基本元素皆为纤维。</w:t>
      </w:r>
      <w:bookmarkEnd w:id="4178"/>
    </w:p>
    <w:p>
      <w:pPr>
        <w:pageBreakBefore w:val="off"/>
        <w:tabs/>
        <w:wordWrap w:val="off"/>
        <w:spacing w:before="0" w:after="0" w:line="380" w:lineRule="atLeast"/>
        <w:ind w:left="100" w:right="0"/>
        <w:jc w:val="both"/>
        <w:textAlignment w:val="baseline"/>
        <w:rPr>
          <w:sz w:val="27"/>
        </w:rPr>
      </w:pPr>
      <w:bookmarkStart w:name="" w:id="4179"/>
      <w:r>
        <w:rPr>
          <w:rFonts w:ascii="TimesNewRoman" w:hAnsi="TimesNewRoman" w:cs="TimesNewRoman" w:eastAsia="TimesNewRoman"/>
          <w:sz w:val="27"/>
          <w:spacing w:val="0"/>
          <w:color w:val="000000"/>
          <w:b w:val="off"/>
          <w:i w:val="off"/>
        </w:rPr>
        <w:t>5</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Giambattista</w:t>
      </w:r>
      <w:r>
        <w:rPr>
          <w:rFonts w:ascii="TimesNewRoman" w:hAnsi="TimesNewRoman" w:cs="TimesNewRoman" w:eastAsia="TimesNewRoman"/>
          <w:sz w:val="27"/>
          <w:spacing w:val="0"/>
          <w:color w:val="000000"/>
          <w:b w:val="on"/>
          <w:i w:val="off"/>
        </w:rPr>
        <w:t xml:space="preserve"> </w:t>
      </w:r>
      <w:r>
        <w:rPr>
          <w:rFonts w:ascii="TimesNewRoman" w:hAnsi="TimesNewRoman" w:cs="TimesNewRoman" w:eastAsia="TimesNewRoman"/>
          <w:sz w:val="27"/>
          <w:spacing w:val="0"/>
          <w:color w:val="000000"/>
          <w:b w:val="off"/>
          <w:i w:val="off"/>
        </w:rPr>
        <w:t>Morgagni(1682—1771)，意大利解剖学家。</w:t>
      </w:r>
      <w:bookmarkEnd w:id="4179"/>
    </w:p>
    <w:p>
      <w:pPr>
        <w:pageBreakBefore w:val="off"/>
        <w:tabs/>
        <w:wordWrap w:val="off"/>
        <w:spacing w:before="0" w:after="0" w:line="640" w:lineRule="atLeast"/>
        <w:ind w:left="100" w:right="20"/>
        <w:jc w:val="both"/>
        <w:textAlignment w:val="baseline"/>
        <w:rPr>
          <w:sz w:val="29"/>
        </w:rPr>
      </w:pPr>
      <w:bookmarkStart w:name="" w:id="4180"/>
      <w:r>
        <w:rPr>
          <w:rFonts w:ascii="仿宋" w:hAnsi="仿宋" w:cs="仿宋" w:eastAsia="仿宋"/>
          <w:sz w:val="29"/>
          <w:spacing w:val="0"/>
          <w:color w:val="000000"/>
          <w:b w:val="off"/>
          <w:i w:val="off"/>
        </w:rPr>
        <w:t>6</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Friedrich</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Hoffmann(1660—1742)，生于德国</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Halle，布兰登堡(今柏林)大学生理</w:t>
      </w:r>
      <w:r>
        <w:rPr>
          <w:rFonts w:ascii="仿宋" w:hAnsi="仿宋" w:cs="仿宋" w:eastAsia="仿宋"/>
          <w:sz w:val="29"/>
          <w:spacing w:val="0"/>
          <w:color w:val="000000"/>
          <w:b w:val="off"/>
          <w:i w:val="off"/>
        </w:rPr>
        <w:t>学及医学教授。受到莱布尼兹影响，他主张某种疾病的动力机械论，以体内纤维和</w:t>
      </w:r>
      <w:r>
        <w:rPr>
          <w:rFonts w:ascii="仿宋" w:hAnsi="仿宋" w:cs="仿宋" w:eastAsia="仿宋"/>
          <w:sz w:val="29"/>
          <w:spacing w:val="0"/>
          <w:color w:val="000000"/>
          <w:b w:val="off"/>
          <w:i w:val="off"/>
        </w:rPr>
        <w:t>液体的运动为基础。</w:t>
      </w:r>
      <w:bookmarkEnd w:id="4180"/>
    </w:p>
    <w:p>
      <w:pPr>
        <w:pageBreakBefore w:val="off"/>
        <w:tabs/>
        <w:wordWrap w:val="off"/>
        <w:spacing w:before="0" w:after="0" w:line="640" w:lineRule="atLeast"/>
        <w:ind w:left="100" w:right="20"/>
        <w:jc w:val="both"/>
        <w:textAlignment w:val="baseline"/>
        <w:rPr>
          <w:sz w:val="29"/>
        </w:rPr>
      </w:pPr>
      <w:bookmarkStart w:name="" w:id="4181"/>
      <w:r>
        <w:rPr>
          <w:rFonts w:ascii="仿宋" w:hAnsi="仿宋" w:cs="仿宋" w:eastAsia="仿宋"/>
          <w:sz w:val="29"/>
          <w:spacing w:val="0"/>
          <w:color w:val="000000"/>
          <w:b w:val="off"/>
          <w:i w:val="off"/>
        </w:rPr>
        <w:t>7</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波姆这一段文字后来为福柯在《临床医学的诞生》开场白中再度引用，将这个接</w:t>
      </w:r>
      <w:r>
        <w:rPr>
          <w:rFonts w:ascii="仿宋" w:hAnsi="仿宋" w:cs="仿宋" w:eastAsia="仿宋"/>
          <w:sz w:val="29"/>
          <w:spacing w:val="0"/>
          <w:color w:val="000000"/>
          <w:b w:val="off"/>
          <w:i w:val="off"/>
        </w:rPr>
        <w:t>近幻想的观看场景和19世纪实证主义的描述相对比，引出“观看”(regard)演变的</w:t>
      </w:r>
      <w:r>
        <w:rPr>
          <w:rFonts w:ascii="仿宋" w:hAnsi="仿宋" w:cs="仿宋" w:eastAsia="仿宋"/>
          <w:sz w:val="29"/>
          <w:spacing w:val="0"/>
          <w:color w:val="000000"/>
          <w:b w:val="off"/>
          <w:i w:val="off"/>
        </w:rPr>
        <w:t>主题。</w:t>
      </w:r>
      <w:bookmarkEnd w:id="4181"/>
    </w:p>
    <w:p>
      <w:pPr>
        <w:pageBreakBefore w:val="off"/>
        <w:tabs/>
        <w:wordWrap w:val="off"/>
        <w:spacing w:before="0" w:after="0" w:line="640" w:lineRule="atLeast"/>
        <w:ind w:left="100" w:right="0"/>
        <w:jc w:val="both"/>
        <w:textAlignment w:val="baseline"/>
        <w:rPr>
          <w:sz w:val="29"/>
        </w:rPr>
      </w:pPr>
      <w:bookmarkStart w:name="" w:id="4182"/>
      <w:r>
        <w:rPr>
          <w:rFonts w:ascii="仿宋" w:hAnsi="仿宋" w:cs="仿宋" w:eastAsia="仿宋"/>
          <w:sz w:val="29"/>
          <w:spacing w:val="0"/>
          <w:color w:val="000000"/>
          <w:b w:val="off"/>
          <w:i w:val="off"/>
        </w:rPr>
        <w:t>8</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Joseph</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Daquin(1733—1815)，法国</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Chambéry</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医院医生。由1787年起，他主持该</w:t>
      </w:r>
      <w:r>
        <w:rPr>
          <w:rFonts w:ascii="仿宋" w:hAnsi="仿宋" w:cs="仿宋" w:eastAsia="仿宋"/>
          <w:sz w:val="29"/>
          <w:spacing w:val="0"/>
          <w:color w:val="000000"/>
          <w:b w:val="off"/>
          <w:i w:val="off"/>
        </w:rPr>
        <w:t>院集中精神错乱者的收容区，并在1791年出版《疯狂的哲学》(Philosophie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la</w:t>
      </w:r>
      <w:r>
        <w:rPr>
          <w:rFonts w:ascii="仿宋" w:hAnsi="仿宋" w:cs="仿宋" w:eastAsia="仿宋"/>
          <w:sz w:val="29"/>
          <w:spacing w:val="0"/>
          <w:color w:val="000000"/>
          <w:b w:val="off"/>
          <w:i w:val="off"/>
        </w:rPr>
        <w:t>folie)，发展其人道理念。</w:t>
      </w:r>
      <w:bookmarkEnd w:id="4182"/>
    </w:p>
    <w:p>
      <w:pPr>
        <w:pageBreakBefore w:val="off"/>
        <w:tabs/>
        <w:wordWrap w:val="off"/>
        <w:spacing w:before="0" w:after="0" w:line="640" w:lineRule="atLeast"/>
        <w:ind w:left="360" w:right="0"/>
        <w:jc w:val="both"/>
        <w:textAlignment w:val="baseline"/>
        <w:rPr>
          <w:sz w:val="29"/>
        </w:rPr>
      </w:pPr>
      <w:bookmarkStart w:name="" w:id="4183"/>
      <w:r>
        <w:rPr>
          <w:rFonts w:ascii="仿宋" w:hAnsi="仿宋" w:cs="仿宋" w:eastAsia="仿宋"/>
          <w:sz w:val="29"/>
          <w:spacing w:val="0"/>
          <w:color w:val="000000"/>
          <w:b w:val="off"/>
          <w:i w:val="off"/>
        </w:rPr>
        <w:t>362</w:t>
      </w:r>
      <w:bookmarkEnd w:id="4183"/>
    </w:p>
    <w:p>
      <w:r>
        <w:t/>
      </w:r>
    </w:p>
    <w:p>
      <w:pPr>
        <w:sectPr>
          <w:footerReference r:id="rId878"/>
          <w:headerReference r:id="rId879" w:type="default"/>
          <w:type w:val="nextPage"/>
          <w:pgSz w:w="15660" w:h="23340"/>
          <w:pgMar w:left="2100" w:top="1980" w:right="2100" w:bottom="1980" w:header="1680" w:footer="1680"/>
          <w:cols w:num="1"/>
        </w:sectPr>
      </w:pPr>
    </w:p>
    <w:p>
      <w:pPr>
        <w:pageBreakBefore w:val="off"/>
        <w:tabs/>
        <w:wordWrap w:val="off"/>
        <w:spacing w:before="940" w:after="0" w:line="600" w:lineRule="atLeast"/>
        <w:ind w:left="140" w:right="40" w:hanging="80"/>
        <w:jc w:val="both"/>
        <w:textAlignment w:val="baseline"/>
        <w:rPr>
          <w:sz w:val="27"/>
        </w:rPr>
      </w:pPr>
      <w:bookmarkStart w:name="" w:id="4184"/>
      <w:r>
        <w:rPr>
          <w:rFonts w:ascii="仿宋" w:hAnsi="仿宋" w:cs="仿宋" w:eastAsia="仿宋"/>
          <w:sz w:val="27"/>
          <w:spacing w:val="0"/>
          <w:color w:val="000000"/>
          <w:b w:val="off"/>
          <w:i w:val="off"/>
        </w:rPr>
        <w:t>9  Joseph Guislain(1797——1860),生于比利时巩市( Gand)。该市精神疗养院的主</w:t>
      </w:r>
      <w:r>
        <w:rPr>
          <w:rFonts w:ascii="仿宋" w:hAnsi="仿宋" w:cs="仿宋" w:eastAsia="仿宋"/>
          <w:sz w:val="27"/>
          <w:spacing w:val="0"/>
          <w:color w:val="000000"/>
          <w:b w:val="off"/>
          <w:i w:val="off"/>
        </w:rPr>
        <w:t>任医生，巩市大学之比较生理学教授，并主持心智疾病临床讲座。他对精神病患的</w:t>
      </w:r>
      <w:r>
        <w:rPr>
          <w:rFonts w:ascii="仿宋" w:hAnsi="仿宋" w:cs="仿宋" w:eastAsia="仿宋"/>
          <w:sz w:val="27"/>
          <w:spacing w:val="0"/>
          <w:color w:val="000000"/>
          <w:b w:val="off"/>
          <w:i w:val="off"/>
        </w:rPr>
        <w:t>关心，使他被人称作“比利时的匹奈”。</w:t>
      </w:r>
      <w:bookmarkEnd w:id="4184"/>
    </w:p>
    <w:p>
      <w:pPr>
        <w:pageBreakBefore w:val="off"/>
        <w:tabs/>
        <w:wordWrap w:val="off"/>
        <w:spacing w:before="0" w:after="0" w:line="600" w:lineRule="atLeast"/>
        <w:ind w:left="60" w:right="60"/>
        <w:jc w:val="both"/>
        <w:textAlignment w:val="baseline"/>
        <w:rPr>
          <w:sz w:val="27"/>
        </w:rPr>
      </w:pPr>
      <w:bookmarkStart w:name="" w:id="4185"/>
      <w:r>
        <w:rPr>
          <w:rFonts w:ascii="仿宋" w:hAnsi="仿宋" w:cs="仿宋" w:eastAsia="仿宋"/>
          <w:sz w:val="27"/>
          <w:spacing w:val="0"/>
          <w:color w:val="000000"/>
          <w:b w:val="off"/>
          <w:i w:val="off"/>
        </w:rPr>
        <w:t>10  由希腊希波克拉特传下来的医学传统，认为人体器官内存有四种体液，分别为</w:t>
      </w:r>
      <w:r>
        <w:rPr>
          <w:rFonts w:ascii="仿宋" w:hAnsi="仿宋" w:cs="仿宋" w:eastAsia="仿宋"/>
          <w:sz w:val="27"/>
          <w:spacing w:val="0"/>
          <w:color w:val="000000"/>
          <w:b w:val="off"/>
          <w:i w:val="off"/>
        </w:rPr>
        <w:t>淋巴液、血液、胆汁和黑胆汁(忧郁液)，由此可以分出四种体质禀性。</w:t>
      </w:r>
      <w:bookmarkEnd w:id="4185"/>
    </w:p>
    <w:p>
      <w:pPr>
        <w:pageBreakBefore w:val="off"/>
        <w:tabs/>
        <w:wordWrap w:val="off"/>
        <w:spacing w:before="0" w:after="0" w:line="600" w:lineRule="atLeast"/>
        <w:ind w:left="60" w:right="0"/>
        <w:jc w:val="both"/>
        <w:textAlignment w:val="baseline"/>
        <w:rPr>
          <w:sz w:val="27"/>
        </w:rPr>
      </w:pPr>
      <w:bookmarkStart w:name="" w:id="4186"/>
      <w:r>
        <w:rPr>
          <w:rFonts w:ascii="仿宋" w:hAnsi="仿宋" w:cs="仿宋" w:eastAsia="仿宋"/>
          <w:sz w:val="27"/>
          <w:spacing w:val="0"/>
          <w:color w:val="000000"/>
          <w:b w:val="off"/>
          <w:i w:val="off"/>
        </w:rPr>
        <w:t>11  这里的 image主要指主观的“心象”。为想像力的产物。</w:t>
      </w:r>
      <w:bookmarkEnd w:id="4186"/>
    </w:p>
    <w:p>
      <w:pPr>
        <w:pageBreakBefore w:val="off"/>
        <w:tabs/>
        <w:wordWrap w:val="off"/>
        <w:spacing w:before="0" w:after="0" w:line="600" w:lineRule="atLeast"/>
        <w:ind w:left="60" w:right="40"/>
        <w:jc w:val="both"/>
        <w:textAlignment w:val="baseline"/>
        <w:rPr>
          <w:sz w:val="27"/>
        </w:rPr>
      </w:pPr>
      <w:bookmarkStart w:name="" w:id="4187"/>
      <w:r>
        <w:rPr>
          <w:rFonts w:ascii="仿宋" w:hAnsi="仿宋" w:cs="仿宋" w:eastAsia="仿宋"/>
          <w:sz w:val="27"/>
          <w:spacing w:val="0"/>
          <w:color w:val="000000"/>
          <w:b w:val="off"/>
          <w:i w:val="off"/>
        </w:rPr>
        <w:t>12  André Dulaurens(？——1609)是亨利四世和玛莉·德·麦迪奇的医生。也以解</w:t>
      </w:r>
      <w:r>
        <w:rPr>
          <w:rFonts w:ascii="仿宋" w:hAnsi="仿宋" w:cs="仿宋" w:eastAsia="仿宋"/>
          <w:sz w:val="27"/>
          <w:spacing w:val="0"/>
          <w:color w:val="000000"/>
          <w:b w:val="off"/>
          <w:i w:val="off"/>
        </w:rPr>
        <w:t>剖学作品闻名。</w:t>
      </w:r>
      <w:bookmarkEnd w:id="4187"/>
    </w:p>
    <w:p>
      <w:pPr>
        <w:pageBreakBefore w:val="off"/>
        <w:tabs/>
        <w:wordWrap w:val="off"/>
        <w:spacing w:before="0" w:after="0" w:line="600" w:lineRule="atLeast"/>
        <w:ind w:left="60" w:right="20"/>
        <w:jc w:val="both"/>
        <w:textAlignment w:val="baseline"/>
        <w:rPr>
          <w:sz w:val="27"/>
        </w:rPr>
      </w:pPr>
      <w:bookmarkStart w:name="" w:id="4188"/>
      <w:r>
        <w:rPr>
          <w:rFonts w:ascii="仿宋" w:hAnsi="仿宋" w:cs="仿宋" w:eastAsia="仿宋"/>
          <w:sz w:val="27"/>
          <w:spacing w:val="0"/>
          <w:color w:val="000000"/>
          <w:b w:val="off"/>
          <w:i w:val="off"/>
        </w:rPr>
        <w:t>13  Jean Racine(1939——1699),法国古典时期的剧作家。出身为孤儿，受皇家港修</w:t>
      </w:r>
      <w:r>
        <w:rPr>
          <w:rFonts w:ascii="仿宋" w:hAnsi="仿宋" w:cs="仿宋" w:eastAsia="仿宋"/>
          <w:sz w:val="27"/>
          <w:spacing w:val="0"/>
          <w:color w:val="000000"/>
          <w:b w:val="off"/>
          <w:i w:val="off"/>
        </w:rPr>
        <w:t>院之詹森主义者教育长大。其悲剧以激情为一股宿命力量，摧毁受其占据之人。</w:t>
      </w:r>
      <w:r>
        <w:rPr>
          <w:rFonts w:ascii="仿宋" w:hAnsi="仿宋" w:cs="仿宋" w:eastAsia="仿宋"/>
          <w:sz w:val="27"/>
          <w:spacing w:val="0"/>
          <w:color w:val="000000"/>
          <w:b w:val="off"/>
          <w:i w:val="off"/>
        </w:rPr>
        <w:t>拉辛的戏剧实现了古典戏剧简洁明晰的理想。</w:t>
      </w:r>
      <w:bookmarkEnd w:id="4188"/>
    </w:p>
    <w:p>
      <w:pPr>
        <w:pageBreakBefore w:val="off"/>
        <w:tabs/>
        <w:wordWrap w:val="off"/>
        <w:spacing w:before="0" w:after="0" w:line="600" w:lineRule="atLeast"/>
        <w:ind w:left="60" w:right="0"/>
        <w:jc w:val="both"/>
        <w:textAlignment w:val="baseline"/>
        <w:rPr>
          <w:sz w:val="27"/>
        </w:rPr>
      </w:pPr>
      <w:bookmarkStart w:name="" w:id="4189"/>
      <w:r>
        <w:rPr>
          <w:rFonts w:ascii="仿宋" w:hAnsi="仿宋" w:cs="仿宋" w:eastAsia="仿宋"/>
          <w:sz w:val="27"/>
          <w:spacing w:val="0"/>
          <w:color w:val="000000"/>
          <w:b w:val="off"/>
          <w:i w:val="off"/>
        </w:rPr>
        <w:t>14  Georges de la Tour(1593—1652),法国古典时期画家。画风明暗对立强烈，具</w:t>
      </w:r>
      <w:r>
        <w:rPr>
          <w:rFonts w:ascii="仿宋" w:hAnsi="仿宋" w:cs="仿宋" w:eastAsia="仿宋"/>
          <w:sz w:val="27"/>
          <w:spacing w:val="0"/>
          <w:color w:val="000000"/>
          <w:b w:val="off"/>
          <w:i w:val="off"/>
        </w:rPr>
        <w:t>有精神性。以宗教画和风俗画为主。</w:t>
      </w:r>
      <w:bookmarkEnd w:id="4189"/>
    </w:p>
    <w:p>
      <w:pPr>
        <w:pageBreakBefore w:val="off"/>
        <w:tabs/>
        <w:wordWrap w:val="off"/>
        <w:spacing w:before="0" w:after="0" w:line="600" w:lineRule="atLeast"/>
        <w:ind w:left="60" w:right="0"/>
        <w:jc w:val="both"/>
        <w:textAlignment w:val="baseline"/>
        <w:rPr>
          <w:sz w:val="27"/>
        </w:rPr>
      </w:pPr>
      <w:bookmarkStart w:name="" w:id="4190"/>
      <w:r>
        <w:rPr>
          <w:rFonts w:ascii="仿宋" w:hAnsi="仿宋" w:cs="仿宋" w:eastAsia="仿宋"/>
          <w:sz w:val="27"/>
          <w:spacing w:val="0"/>
          <w:color w:val="000000"/>
          <w:b w:val="off"/>
          <w:i w:val="off"/>
        </w:rPr>
        <w:t>15  这是拉吐尔的画。现藏美国华盛顿国家画廊。下面所引的另一幅，也是拉吐</w:t>
      </w:r>
      <w:r>
        <w:rPr>
          <w:rFonts w:ascii="仿宋" w:hAnsi="仿宋" w:cs="仿宋" w:eastAsia="仿宋"/>
          <w:sz w:val="27"/>
          <w:spacing w:val="0"/>
          <w:color w:val="000000"/>
          <w:b w:val="off"/>
          <w:i w:val="off"/>
        </w:rPr>
        <w:t>尔的作品。原作已经失传。福柯所引仿本现存法国南锡。今名《圣亚力克西尸体</w:t>
      </w:r>
      <w:r>
        <w:rPr>
          <w:rFonts w:ascii="仿宋" w:hAnsi="仿宋" w:cs="仿宋" w:eastAsia="仿宋"/>
          <w:sz w:val="27"/>
          <w:spacing w:val="0"/>
          <w:color w:val="000000"/>
          <w:b w:val="off"/>
          <w:i w:val="off"/>
        </w:rPr>
        <w:t>之发现》(La Découverte du corps de saint Alexis)。</w:t>
      </w:r>
      <w:bookmarkEnd w:id="4190"/>
    </w:p>
    <w:p>
      <w:pPr>
        <w:pageBreakBefore w:val="off"/>
        <w:tabs/>
        <w:wordWrap w:val="off"/>
        <w:spacing w:before="0" w:after="0" w:line="600" w:lineRule="atLeast"/>
        <w:ind w:left="60" w:right="0"/>
        <w:jc w:val="both"/>
        <w:textAlignment w:val="baseline"/>
        <w:rPr>
          <w:sz w:val="27"/>
        </w:rPr>
      </w:pPr>
      <w:bookmarkStart w:name="" w:id="4191"/>
      <w:r>
        <w:rPr>
          <w:rFonts w:ascii="仿宋" w:hAnsi="仿宋" w:cs="仿宋" w:eastAsia="仿宋"/>
          <w:sz w:val="27"/>
          <w:spacing w:val="0"/>
          <w:color w:val="000000"/>
          <w:b w:val="off"/>
          <w:i w:val="off"/>
        </w:rPr>
        <w:t>16  以上所引的悲剧人物皆为拉辛悲剧中的人物。</w:t>
      </w:r>
      <w:bookmarkEnd w:id="4191"/>
    </w:p>
    <w:p>
      <w:pPr>
        <w:pageBreakBefore w:val="off"/>
        <w:tabs/>
        <w:wordWrap w:val="off"/>
        <w:spacing w:before="0" w:after="0" w:line="600" w:lineRule="atLeast"/>
        <w:ind w:left="60" w:right="0"/>
        <w:jc w:val="both"/>
        <w:textAlignment w:val="baseline"/>
        <w:rPr>
          <w:sz w:val="27"/>
        </w:rPr>
      </w:pPr>
      <w:bookmarkStart w:name="" w:id="4192"/>
      <w:r>
        <w:rPr>
          <w:rFonts w:ascii="仿宋" w:hAnsi="仿宋" w:cs="仿宋" w:eastAsia="仿宋"/>
          <w:sz w:val="27"/>
          <w:spacing w:val="0"/>
          <w:color w:val="000000"/>
          <w:b w:val="off"/>
          <w:i w:val="off"/>
        </w:rPr>
        <w:t>17  拉辛1667年的悲剧。</w:t>
      </w:r>
      <w:bookmarkEnd w:id="4192"/>
    </w:p>
    <w:p>
      <w:pPr>
        <w:pageBreakBefore w:val="off"/>
        <w:tabs/>
        <w:wordWrap w:val="off"/>
        <w:spacing w:before="0" w:after="0" w:line="600" w:lineRule="atLeast"/>
        <w:ind w:left="60" w:right="0"/>
        <w:jc w:val="both"/>
        <w:textAlignment w:val="baseline"/>
        <w:rPr>
          <w:sz w:val="27"/>
        </w:rPr>
      </w:pPr>
      <w:bookmarkStart w:name="" w:id="4193"/>
      <w:r>
        <w:rPr>
          <w:rFonts w:ascii="仿宋" w:hAnsi="仿宋" w:cs="仿宋" w:eastAsia="仿宋"/>
          <w:sz w:val="27"/>
          <w:spacing w:val="0"/>
          <w:color w:val="000000"/>
          <w:b w:val="off"/>
          <w:i w:val="off"/>
        </w:rPr>
        <w:t>18  在拉辛的《安德洛马克》中，奥莱斯特心仪艾米安，但后者爱匹鲁斯————安德洛</w:t>
      </w:r>
      <w:r>
        <w:rPr>
          <w:rFonts w:ascii="仿宋" w:hAnsi="仿宋" w:cs="仿宋" w:eastAsia="仿宋"/>
          <w:sz w:val="27"/>
          <w:spacing w:val="0"/>
          <w:color w:val="000000"/>
          <w:b w:val="off"/>
          <w:i w:val="off"/>
        </w:rPr>
        <w:t>马克的继任丈夫。在艾米安的要求下，奥莱斯特杀死了匹鲁斯。但因为艾米安又</w:t>
      </w:r>
      <w:r>
        <w:rPr>
          <w:rFonts w:ascii="仿宋" w:hAnsi="仿宋" w:cs="仿宋" w:eastAsia="仿宋"/>
          <w:sz w:val="27"/>
          <w:spacing w:val="0"/>
          <w:color w:val="000000"/>
          <w:b w:val="off"/>
          <w:i w:val="off"/>
        </w:rPr>
        <w:t>因此诅咒他，使奥莱斯特陷入疯狂。</w:t>
      </w:r>
      <w:bookmarkEnd w:id="4193"/>
    </w:p>
    <w:p>
      <w:pPr>
        <w:pageBreakBefore w:val="off"/>
        <w:tabs/>
        <w:wordWrap w:val="off"/>
        <w:spacing w:before="0" w:after="0" w:line="320" w:lineRule="exact"/>
        <w:ind w:left="0" w:right="0"/>
        <w:jc w:val="both"/>
        <w:textAlignment w:val="baseline"/>
        <w:rPr>
          <w:sz w:val="26"/>
        </w:rPr>
      </w:pPr>
      <w:bookmarkStart w:name="" w:id="4194"/>
      <w:r>
        <w:rPr>
          <w:rFonts w:ascii="宋体" w:hAnsi="宋体" w:cs="宋体" w:eastAsia="宋体"/>
          <w:sz w:val="26"/>
          <w:spacing w:val="0"/>
          <w:color w:val="000000"/>
          <w:b w:val="off"/>
          <w:i w:val="off"/>
        </w:rPr>
        <w:t/>
      </w:r>
      <w:bookmarkEnd w:id="4194"/>
    </w:p>
    <w:p>
      <w:pPr>
        <w:pageBreakBefore w:val="off"/>
        <w:tabs/>
        <w:wordWrap w:val="off"/>
        <w:spacing w:before="0" w:after="0" w:line="320" w:lineRule="exact"/>
        <w:ind w:left="0" w:right="0"/>
        <w:jc w:val="both"/>
        <w:textAlignment w:val="baseline"/>
        <w:rPr>
          <w:sz w:val="26"/>
        </w:rPr>
      </w:pPr>
      <w:bookmarkStart w:name="" w:id="4195"/>
      <w:r>
        <w:rPr>
          <w:rFonts w:ascii="宋体" w:hAnsi="宋体" w:cs="宋体" w:eastAsia="宋体"/>
          <w:sz w:val="26"/>
          <w:spacing w:val="0"/>
          <w:color w:val="000000"/>
          <w:b w:val="off"/>
          <w:i w:val="off"/>
        </w:rPr>
        <w:t/>
      </w:r>
      <w:bookmarkEnd w:id="4195"/>
    </w:p>
    <w:p>
      <w:pPr>
        <w:pageBreakBefore w:val="off"/>
        <w:tabs/>
        <w:wordWrap w:val="off"/>
        <w:spacing w:before="0" w:after="0" w:line="320" w:lineRule="exact"/>
        <w:ind w:left="0" w:right="0"/>
        <w:jc w:val="both"/>
        <w:textAlignment w:val="baseline"/>
        <w:rPr>
          <w:sz w:val="26"/>
        </w:rPr>
      </w:pPr>
      <w:bookmarkStart w:name="" w:id="4196"/>
      <w:r>
        <w:rPr>
          <w:rFonts w:ascii="宋体" w:hAnsi="宋体" w:cs="宋体" w:eastAsia="宋体"/>
          <w:sz w:val="26"/>
          <w:spacing w:val="0"/>
          <w:color w:val="000000"/>
          <w:b w:val="off"/>
          <w:i w:val="off"/>
        </w:rPr>
        <w:t/>
      </w:r>
      <w:bookmarkEnd w:id="4196"/>
    </w:p>
    <w:p>
      <w:pPr>
        <w:pageBreakBefore w:val="off"/>
        <w:tabs/>
        <w:wordWrap w:val="off"/>
        <w:spacing w:before="0" w:after="0" w:line="320" w:lineRule="exact"/>
        <w:ind w:left="0" w:right="0"/>
        <w:jc w:val="both"/>
        <w:textAlignment w:val="baseline"/>
        <w:rPr>
          <w:sz w:val="26"/>
        </w:rPr>
      </w:pPr>
      <w:bookmarkStart w:name="" w:id="4197"/>
      <w:r>
        <w:rPr>
          <w:rFonts w:ascii="宋体" w:hAnsi="宋体" w:cs="宋体" w:eastAsia="宋体"/>
          <w:sz w:val="26"/>
          <w:spacing w:val="0"/>
          <w:color w:val="000000"/>
          <w:b w:val="off"/>
          <w:i w:val="off"/>
        </w:rPr>
        <w:t/>
      </w:r>
      <w:bookmarkEnd w:id="4197"/>
    </w:p>
    <w:p>
      <w:pPr>
        <w:pageBreakBefore w:val="off"/>
        <w:tabs/>
        <w:wordWrap w:val="off"/>
        <w:spacing w:before="0" w:after="0" w:line="320" w:lineRule="exact"/>
        <w:ind w:left="0" w:right="0"/>
        <w:jc w:val="both"/>
        <w:textAlignment w:val="baseline"/>
        <w:rPr>
          <w:sz w:val="26"/>
        </w:rPr>
      </w:pPr>
      <w:bookmarkStart w:name="" w:id="4198"/>
      <w:r>
        <w:rPr>
          <w:rFonts w:ascii="宋体" w:hAnsi="宋体" w:cs="宋体" w:eastAsia="宋体"/>
          <w:sz w:val="26"/>
          <w:spacing w:val="0"/>
          <w:color w:val="000000"/>
          <w:b w:val="off"/>
          <w:i w:val="off"/>
        </w:rPr>
        <w:t/>
      </w:r>
      <w:bookmarkEnd w:id="4198"/>
    </w:p>
    <w:p>
      <w:pPr>
        <w:pageBreakBefore w:val="off"/>
        <w:tabs/>
        <w:wordWrap w:val="off"/>
        <w:spacing w:before="0" w:after="0" w:line="320" w:lineRule="exact"/>
        <w:ind w:left="0" w:right="0"/>
        <w:jc w:val="both"/>
        <w:textAlignment w:val="baseline"/>
        <w:rPr>
          <w:sz w:val="26"/>
        </w:rPr>
      </w:pPr>
      <w:bookmarkStart w:name="" w:id="4199"/>
      <w:r>
        <w:rPr>
          <w:rFonts w:ascii="宋体" w:hAnsi="宋体" w:cs="宋体" w:eastAsia="宋体"/>
          <w:sz w:val="26"/>
          <w:spacing w:val="0"/>
          <w:color w:val="000000"/>
          <w:b w:val="off"/>
          <w:i w:val="off"/>
        </w:rPr>
        <w:t/>
      </w:r>
      <w:bookmarkEnd w:id="4199"/>
    </w:p>
    <w:p>
      <w:pPr>
        <w:pageBreakBefore w:val="off"/>
        <w:tabs/>
        <w:wordWrap w:val="off"/>
        <w:spacing w:before="0" w:after="0" w:line="320" w:lineRule="exact"/>
        <w:ind w:left="0" w:right="0"/>
        <w:jc w:val="both"/>
        <w:textAlignment w:val="baseline"/>
        <w:rPr>
          <w:sz w:val="26"/>
        </w:rPr>
      </w:pPr>
      <w:bookmarkStart w:name="" w:id="4200"/>
      <w:r>
        <w:rPr>
          <w:rFonts w:ascii="宋体" w:hAnsi="宋体" w:cs="宋体" w:eastAsia="宋体"/>
          <w:sz w:val="26"/>
          <w:spacing w:val="0"/>
          <w:color w:val="000000"/>
          <w:b w:val="off"/>
          <w:i w:val="off"/>
        </w:rPr>
        <w:t/>
      </w:r>
      <w:bookmarkEnd w:id="4200"/>
    </w:p>
    <w:p>
      <w:pPr>
        <w:pageBreakBefore w:val="off"/>
        <w:tabs/>
        <w:wordWrap w:val="off"/>
        <w:spacing w:before="0" w:after="0" w:line="320" w:lineRule="exact"/>
        <w:ind w:left="0" w:right="0"/>
        <w:jc w:val="both"/>
        <w:textAlignment w:val="baseline"/>
        <w:rPr>
          <w:sz w:val="26"/>
        </w:rPr>
      </w:pPr>
      <w:bookmarkStart w:name="" w:id="4201"/>
      <w:r>
        <w:rPr>
          <w:rFonts w:ascii="宋体" w:hAnsi="宋体" w:cs="宋体" w:eastAsia="宋体"/>
          <w:sz w:val="26"/>
          <w:spacing w:val="0"/>
          <w:color w:val="000000"/>
          <w:b w:val="off"/>
          <w:i w:val="off"/>
        </w:rPr>
        <w:t/>
      </w:r>
      <w:bookmarkEnd w:id="4201"/>
    </w:p>
    <w:p>
      <w:pPr>
        <w:pageBreakBefore w:val="off"/>
        <w:tabs/>
        <w:wordWrap w:val="off"/>
        <w:spacing w:before="0" w:after="0" w:line="320" w:lineRule="exact"/>
        <w:ind w:left="0" w:right="0"/>
        <w:jc w:val="both"/>
        <w:textAlignment w:val="baseline"/>
        <w:rPr>
          <w:sz w:val="26"/>
        </w:rPr>
      </w:pPr>
      <w:bookmarkStart w:name="" w:id="4202"/>
      <w:r>
        <w:rPr>
          <w:rFonts w:ascii="宋体" w:hAnsi="宋体" w:cs="宋体" w:eastAsia="宋体"/>
          <w:sz w:val="26"/>
          <w:spacing w:val="0"/>
          <w:color w:val="000000"/>
          <w:b w:val="off"/>
          <w:i w:val="off"/>
        </w:rPr>
        <w:t/>
      </w:r>
      <w:bookmarkEnd w:id="4202"/>
    </w:p>
    <w:p>
      <w:pPr>
        <w:pageBreakBefore w:val="off"/>
        <w:tabs/>
        <w:wordWrap w:val="off"/>
        <w:spacing w:before="0" w:after="0" w:line="320" w:lineRule="exact"/>
        <w:ind w:left="0" w:right="0"/>
        <w:jc w:val="both"/>
        <w:textAlignment w:val="baseline"/>
        <w:rPr>
          <w:sz w:val="26"/>
        </w:rPr>
      </w:pPr>
      <w:bookmarkStart w:name="" w:id="4203"/>
      <w:r>
        <w:rPr>
          <w:rFonts w:ascii="宋体" w:hAnsi="宋体" w:cs="宋体" w:eastAsia="宋体"/>
          <w:sz w:val="26"/>
          <w:spacing w:val="0"/>
          <w:color w:val="000000"/>
          <w:b w:val="off"/>
          <w:i w:val="off"/>
        </w:rPr>
        <w:t/>
      </w:r>
      <w:bookmarkEnd w:id="4203"/>
    </w:p>
    <w:p>
      <w:pPr>
        <w:pageBreakBefore w:val="off"/>
        <w:tabs/>
        <w:wordWrap w:val="off"/>
        <w:spacing w:before="0" w:after="0" w:line="320" w:lineRule="exact"/>
        <w:ind w:left="0" w:right="0"/>
        <w:jc w:val="both"/>
        <w:textAlignment w:val="baseline"/>
        <w:rPr>
          <w:sz w:val="26"/>
        </w:rPr>
      </w:pPr>
      <w:bookmarkStart w:name="" w:id="4204"/>
      <w:r>
        <w:rPr>
          <w:rFonts w:ascii="宋体" w:hAnsi="宋体" w:cs="宋体" w:eastAsia="宋体"/>
          <w:sz w:val="26"/>
          <w:spacing w:val="0"/>
          <w:color w:val="000000"/>
          <w:b w:val="off"/>
          <w:i w:val="off"/>
        </w:rPr>
        <w:t/>
      </w:r>
      <w:bookmarkEnd w:id="4204"/>
    </w:p>
    <w:p>
      <w:pPr>
        <w:pageBreakBefore w:val="off"/>
        <w:tabs/>
        <w:wordWrap w:val="off"/>
        <w:spacing w:before="0" w:after="0" w:line="320" w:lineRule="exact"/>
        <w:ind w:left="0" w:right="0"/>
        <w:jc w:val="both"/>
        <w:textAlignment w:val="baseline"/>
        <w:rPr>
          <w:sz w:val="26"/>
        </w:rPr>
      </w:pPr>
      <w:bookmarkStart w:name="" w:id="4205"/>
      <w:r>
        <w:rPr>
          <w:rFonts w:ascii="宋体" w:hAnsi="宋体" w:cs="宋体" w:eastAsia="宋体"/>
          <w:sz w:val="26"/>
          <w:spacing w:val="0"/>
          <w:color w:val="000000"/>
          <w:b w:val="off"/>
          <w:i w:val="off"/>
        </w:rPr>
        <w:t/>
      </w:r>
      <w:bookmarkEnd w:id="4205"/>
    </w:p>
    <w:p>
      <w:pPr>
        <w:pageBreakBefore w:val="off"/>
        <w:tabs/>
        <w:wordWrap w:val="off"/>
        <w:spacing w:before="0" w:after="0" w:line="320" w:lineRule="exact"/>
        <w:ind w:left="0" w:right="0"/>
        <w:jc w:val="both"/>
        <w:textAlignment w:val="baseline"/>
        <w:rPr>
          <w:sz w:val="26"/>
        </w:rPr>
      </w:pPr>
      <w:bookmarkStart w:name="" w:id="4206"/>
      <w:r>
        <w:rPr>
          <w:rFonts w:ascii="宋体" w:hAnsi="宋体" w:cs="宋体" w:eastAsia="宋体"/>
          <w:sz w:val="26"/>
          <w:spacing w:val="0"/>
          <w:color w:val="000000"/>
          <w:b w:val="off"/>
          <w:i w:val="off"/>
        </w:rPr>
        <w:t/>
      </w:r>
      <w:bookmarkEnd w:id="4206"/>
    </w:p>
    <w:p>
      <w:pPr>
        <w:pageBreakBefore w:val="off"/>
        <w:tabs/>
        <w:wordWrap w:val="off"/>
        <w:spacing w:before="0" w:after="0" w:line="320" w:lineRule="exact"/>
        <w:ind w:left="0" w:right="0"/>
        <w:jc w:val="both"/>
        <w:textAlignment w:val="baseline"/>
        <w:rPr>
          <w:sz w:val="26"/>
        </w:rPr>
      </w:pPr>
      <w:bookmarkStart w:name="" w:id="4207"/>
      <w:r>
        <w:rPr>
          <w:rFonts w:ascii="宋体" w:hAnsi="宋体" w:cs="宋体" w:eastAsia="宋体"/>
          <w:sz w:val="26"/>
          <w:spacing w:val="0"/>
          <w:color w:val="000000"/>
          <w:b w:val="off"/>
          <w:i w:val="off"/>
        </w:rPr>
        <w:t/>
      </w:r>
      <w:bookmarkEnd w:id="4207"/>
    </w:p>
    <w:p>
      <w:pPr>
        <w:pageBreakBefore w:val="off"/>
        <w:tabs/>
        <w:wordWrap w:val="off"/>
        <w:spacing w:before="0" w:after="0" w:line="320" w:lineRule="exact"/>
        <w:ind w:left="0" w:right="0"/>
        <w:jc w:val="both"/>
        <w:textAlignment w:val="baseline"/>
        <w:rPr>
          <w:sz w:val="26"/>
        </w:rPr>
      </w:pPr>
      <w:bookmarkStart w:name="" w:id="4208"/>
      <w:r>
        <w:rPr>
          <w:rFonts w:ascii="宋体" w:hAnsi="宋体" w:cs="宋体" w:eastAsia="宋体"/>
          <w:sz w:val="26"/>
          <w:spacing w:val="0"/>
          <w:color w:val="000000"/>
          <w:b w:val="off"/>
          <w:i w:val="off"/>
        </w:rPr>
        <w:t/>
      </w:r>
      <w:bookmarkEnd w:id="4208"/>
    </w:p>
    <w:p>
      <w:pPr>
        <w:pageBreakBefore w:val="off"/>
        <w:tabs/>
        <w:wordWrap w:val="off"/>
        <w:spacing w:before="0" w:after="0" w:line="320" w:lineRule="exact"/>
        <w:ind w:left="0" w:right="0"/>
        <w:jc w:val="both"/>
        <w:textAlignment w:val="baseline"/>
        <w:rPr>
          <w:sz w:val="26"/>
        </w:rPr>
      </w:pPr>
      <w:bookmarkStart w:name="" w:id="4209"/>
      <w:r>
        <w:rPr>
          <w:rFonts w:ascii="宋体" w:hAnsi="宋体" w:cs="宋体" w:eastAsia="宋体"/>
          <w:sz w:val="26"/>
          <w:spacing w:val="0"/>
          <w:color w:val="000000"/>
          <w:b w:val="off"/>
          <w:i w:val="off"/>
        </w:rPr>
        <w:t/>
      </w:r>
      <w:bookmarkEnd w:id="4209"/>
    </w:p>
    <w:p>
      <w:pPr>
        <w:pageBreakBefore w:val="off"/>
        <w:tabs/>
        <w:wordWrap w:val="off"/>
        <w:spacing w:before="0" w:after="0" w:line="360" w:lineRule="atLeast"/>
        <w:ind w:left="0" w:right="160"/>
        <w:jc w:val="right"/>
        <w:textAlignment w:val="baseline"/>
        <w:rPr>
          <w:sz w:val="26"/>
        </w:rPr>
      </w:pPr>
      <w:bookmarkStart w:name="" w:id="4210"/>
      <w:r>
        <w:rPr>
          <w:rFonts w:ascii="仿宋" w:hAnsi="仿宋" w:cs="仿宋" w:eastAsia="仿宋"/>
          <w:sz w:val="26"/>
          <w:spacing w:val="0"/>
          <w:color w:val="000000"/>
          <w:b w:val="off"/>
          <w:i w:val="off"/>
        </w:rPr>
        <w:t>363</w:t>
      </w:r>
      <w:bookmarkEnd w:id="4210"/>
    </w:p>
    <w:p>
      <w:r>
        <w:t/>
      </w:r>
    </w:p>
    <w:p>
      <w:pPr>
        <w:sectPr>
          <w:footerReference r:id="rId880"/>
          <w:headerReference r:id="rId881" w:type="default"/>
          <w:type w:val="nextPage"/>
          <w:pgSz w:w="15660" w:h="23340"/>
          <w:pgMar w:left="2140" w:top="1980" w:right="2140" w:bottom="1980" w:header="1680" w:footer="1680"/>
          <w:cols w:num="1"/>
        </w:sectPr>
      </w:pPr>
    </w:p>
    <w:p>
      <w:pPr>
        <w:pageBreakBefore w:val="off"/>
        <w:tabs/>
        <w:wordWrap w:val="off"/>
        <w:spacing w:before="720" w:after="0" w:line="640" w:lineRule="atLeast"/>
        <w:ind w:left="0" w:right="0"/>
        <w:jc w:val="center"/>
        <w:textAlignment w:val="baseline"/>
        <w:rPr>
          <w:sz w:val="45"/>
        </w:rPr>
      </w:pPr>
      <w:bookmarkStart w:name="" w:id="4211"/>
      <w:r>
        <w:rPr>
          <w:rFonts w:ascii="楷体" w:hAnsi="楷体" w:cs="楷体" w:eastAsia="楷体"/>
          <w:sz w:val="45"/>
          <w:spacing w:val="0"/>
          <w:color w:val="000000"/>
          <w:u w:val="single"/>
          <w:b w:val="on"/>
          <w:i w:val="off"/>
        </w:rPr>
        <w:t xml:space="preserve">                   </w:t>
      </w:r>
      <w:r>
        <w:rPr>
          <w:rFonts w:ascii="楷体" w:hAnsi="楷体" w:cs="楷体" w:eastAsia="楷体"/>
          <w:sz w:val="45"/>
          <w:spacing w:val="0"/>
          <w:color w:val="000000"/>
          <w:b w:val="on"/>
          <w:i w:val="off"/>
        </w:rPr>
        <w:t>第…章</w:t>
      </w:r>
      <w:r>
        <w:rPr>
          <w:rFonts w:ascii="楷体" w:hAnsi="楷体" w:cs="楷体" w:eastAsia="楷体"/>
          <w:sz w:val="45"/>
          <w:spacing w:val="0"/>
          <w:color w:val="000000"/>
          <w:u w:val="single"/>
          <w:b w:val="on"/>
          <w:i w:val="off"/>
        </w:rPr>
        <w:t xml:space="preserve">                   </w:t>
      </w:r>
      <w:bookmarkEnd w:id="4211"/>
    </w:p>
    <w:p>
      <w:pPr>
        <w:pageBreakBefore w:val="off"/>
        <w:tabs/>
        <w:wordWrap w:val="off"/>
        <w:spacing w:before="0" w:after="0" w:line="640" w:lineRule="exact"/>
        <w:ind w:left="0" w:right="0"/>
        <w:jc w:val="center"/>
        <w:textAlignment w:val="baseline"/>
        <w:rPr>
          <w:sz w:val="45"/>
        </w:rPr>
      </w:pPr>
      <w:bookmarkStart w:name="" w:id="4212"/>
      <w:r>
        <w:rPr>
          <w:rFonts w:ascii="宋体" w:hAnsi="宋体" w:cs="宋体" w:eastAsia="宋体"/>
          <w:sz w:val="45"/>
          <w:spacing w:val="0"/>
          <w:color w:val="000000"/>
          <w:b w:val="off"/>
          <w:i w:val="off"/>
        </w:rPr>
        <w:t/>
      </w:r>
      <w:bookmarkEnd w:id="4212"/>
    </w:p>
    <w:p>
      <w:pPr>
        <w:pageBreakBefore w:val="off"/>
        <w:tabs/>
        <w:wordWrap w:val="off"/>
        <w:spacing w:before="0" w:after="0" w:line="940" w:lineRule="atLeast"/>
        <w:ind w:left="0" w:right="0"/>
        <w:jc w:val="center"/>
        <w:textAlignment w:val="baseline"/>
        <w:rPr>
          <w:sz w:val="53"/>
        </w:rPr>
      </w:pPr>
      <w:bookmarkStart w:name="" w:id="4213"/>
      <w:r>
        <w:rPr>
          <w:rFonts w:ascii="宋体" w:hAnsi="宋体" w:cs="宋体" w:eastAsia="宋体"/>
          <w:sz w:val="53"/>
          <w:spacing w:val="0"/>
          <w:color w:val="000000"/>
          <w:b w:val="on"/>
          <w:i w:val="off"/>
        </w:rPr>
        <w:t>疯狂诸形象</w:t>
      </w:r>
      <w:bookmarkEnd w:id="4213"/>
    </w:p>
    <w:p>
      <w:pPr>
        <w:pageBreakBefore w:val="off"/>
        <w:tabs/>
        <w:wordWrap w:val="off"/>
        <w:spacing w:before="0" w:after="0" w:line="940" w:lineRule="exact"/>
        <w:ind w:left="0" w:right="0"/>
        <w:jc w:val="center"/>
        <w:textAlignment w:val="baseline"/>
        <w:rPr>
          <w:sz w:val="53"/>
        </w:rPr>
      </w:pPr>
      <w:bookmarkStart w:name="" w:id="4214"/>
      <w:r>
        <w:rPr>
          <w:rFonts w:ascii="宋体" w:hAnsi="宋体" w:cs="宋体" w:eastAsia="宋体"/>
          <w:sz w:val="53"/>
          <w:spacing w:val="0"/>
          <w:color w:val="000000"/>
          <w:b w:val="off"/>
          <w:i w:val="off"/>
        </w:rPr>
        <w:t/>
      </w:r>
      <w:bookmarkEnd w:id="4214"/>
    </w:p>
    <w:p>
      <w:pPr>
        <w:pageBreakBefore w:val="off"/>
        <w:tabs/>
        <w:wordWrap w:val="off"/>
        <w:spacing w:before="0" w:after="0" w:line="940" w:lineRule="exact"/>
        <w:ind w:left="0" w:right="0"/>
        <w:jc w:val="center"/>
        <w:textAlignment w:val="baseline"/>
        <w:rPr>
          <w:sz w:val="53"/>
        </w:rPr>
      </w:pPr>
      <w:bookmarkStart w:name="" w:id="4215"/>
      <w:r>
        <w:rPr>
          <w:rFonts w:ascii="宋体" w:hAnsi="宋体" w:cs="宋体" w:eastAsia="宋体"/>
          <w:sz w:val="53"/>
          <w:spacing w:val="0"/>
          <w:color w:val="000000"/>
          <w:b w:val="off"/>
          <w:i w:val="off"/>
        </w:rPr>
        <w:t/>
      </w:r>
      <w:bookmarkEnd w:id="4215"/>
    </w:p>
    <w:p>
      <w:pPr>
        <w:pageBreakBefore w:val="off"/>
        <w:tabs/>
        <w:wordWrap w:val="off"/>
        <w:spacing w:before="0" w:after="0" w:line="940" w:lineRule="exact"/>
        <w:ind w:left="0" w:right="0"/>
        <w:jc w:val="center"/>
        <w:textAlignment w:val="baseline"/>
        <w:rPr>
          <w:sz w:val="53"/>
        </w:rPr>
      </w:pPr>
      <w:bookmarkStart w:name="" w:id="4216"/>
      <w:r>
        <w:rPr>
          <w:rFonts w:ascii="宋体" w:hAnsi="宋体" w:cs="宋体" w:eastAsia="宋体"/>
          <w:sz w:val="53"/>
          <w:spacing w:val="0"/>
          <w:color w:val="000000"/>
          <w:b w:val="off"/>
          <w:i w:val="off"/>
        </w:rPr>
        <w:t/>
      </w:r>
      <w:bookmarkEnd w:id="4216"/>
    </w:p>
    <w:p>
      <w:pPr>
        <w:pageBreakBefore w:val="off"/>
        <w:tabs/>
        <w:wordWrap w:val="off"/>
        <w:spacing w:before="0" w:after="0" w:line="940" w:lineRule="exact"/>
        <w:ind w:left="0" w:right="0"/>
        <w:jc w:val="center"/>
        <w:textAlignment w:val="baseline"/>
        <w:rPr>
          <w:sz w:val="53"/>
        </w:rPr>
      </w:pPr>
      <w:bookmarkStart w:name="" w:id="4217"/>
      <w:r>
        <w:rPr>
          <w:rFonts w:ascii="宋体" w:hAnsi="宋体" w:cs="宋体" w:eastAsia="宋体"/>
          <w:sz w:val="53"/>
          <w:spacing w:val="0"/>
          <w:color w:val="000000"/>
          <w:b w:val="off"/>
          <w:i w:val="off"/>
        </w:rPr>
        <w:t/>
      </w:r>
      <w:bookmarkEnd w:id="4217"/>
    </w:p>
    <w:p>
      <w:pPr>
        <w:pageBreakBefore w:val="off"/>
        <w:tabs/>
        <w:wordWrap w:val="off"/>
        <w:spacing w:before="0" w:after="0" w:line="740" w:lineRule="atLeast"/>
        <w:ind w:left="40" w:right="80" w:firstLine="860"/>
        <w:jc w:val="both"/>
        <w:textAlignment w:val="baseline"/>
        <w:rPr>
          <w:sz w:val="43"/>
        </w:rPr>
      </w:pPr>
      <w:bookmarkStart w:name="" w:id="4218"/>
      <w:r>
        <w:rPr>
          <w:rFonts w:ascii="宋体" w:hAnsi="宋体" w:cs="宋体" w:eastAsia="宋体"/>
          <w:sz w:val="43"/>
          <w:spacing w:val="0"/>
          <w:color w:val="000000"/>
          <w:b w:val="off"/>
          <w:i w:val="off"/>
        </w:rPr>
        <w:t>因此，疯狂就是否定性(négativité)。但这样的否定性，</w:t>
      </w:r>
      <w:r>
        <w:rPr>
          <w:rFonts w:ascii="宋体" w:hAnsi="宋体" w:cs="宋体" w:eastAsia="宋体"/>
          <w:sz w:val="43"/>
          <w:spacing w:val="0"/>
          <w:color w:val="000000"/>
          <w:b w:val="off"/>
          <w:i w:val="off"/>
        </w:rPr>
        <w:t>却出现于大群现象之中，而且像是物种园中排列良好的丰富</w:t>
      </w:r>
      <w:r>
        <w:rPr>
          <w:rFonts w:ascii="宋体" w:hAnsi="宋体" w:cs="宋体" w:eastAsia="宋体"/>
          <w:sz w:val="43"/>
          <w:spacing w:val="0"/>
          <w:color w:val="000000"/>
          <w:b w:val="off"/>
          <w:i w:val="off"/>
        </w:rPr>
        <w:t>繁盛。</w:t>
      </w:r>
      <w:bookmarkEnd w:id="4218"/>
    </w:p>
    <w:p>
      <w:pPr>
        <w:pageBreakBefore w:val="off"/>
        <w:tabs/>
        <w:wordWrap w:val="off"/>
        <w:spacing w:before="0" w:after="0" w:line="740" w:lineRule="atLeast"/>
        <w:ind w:left="40" w:right="0" w:firstLine="860"/>
        <w:jc w:val="both"/>
        <w:textAlignment w:val="baseline"/>
        <w:rPr>
          <w:sz w:val="43"/>
        </w:rPr>
      </w:pPr>
      <w:bookmarkStart w:name="" w:id="4219"/>
      <w:r>
        <w:rPr>
          <w:rFonts w:ascii="宋体" w:hAnsi="宋体" w:cs="宋体" w:eastAsia="宋体"/>
          <w:sz w:val="43"/>
          <w:spacing w:val="0"/>
          <w:color w:val="000000"/>
          <w:b w:val="off"/>
          <w:i w:val="off"/>
        </w:rPr>
        <w:t>疯狂的论述性知识，便是铺展于由此一矛盾所规划和定</w:t>
      </w:r>
      <w:r>
        <w:rPr>
          <w:rFonts w:ascii="宋体" w:hAnsi="宋体" w:cs="宋体" w:eastAsia="宋体"/>
          <w:sz w:val="43"/>
          <w:spacing w:val="0"/>
          <w:color w:val="000000"/>
          <w:b w:val="off"/>
          <w:i w:val="off"/>
        </w:rPr>
        <w:t>义出来的空间之中。在医学分析，条理分明而且平静的形象</w:t>
      </w:r>
      <w:r>
        <w:rPr>
          <w:rFonts w:ascii="宋体" w:hAnsi="宋体" w:cs="宋体" w:eastAsia="宋体"/>
          <w:sz w:val="43"/>
          <w:spacing w:val="0"/>
          <w:color w:val="000000"/>
          <w:b w:val="off"/>
          <w:i w:val="off"/>
        </w:rPr>
        <w:t>之下，作用着一项困难的关系，而历史的演变也就由此生成：</w:t>
      </w:r>
      <w:r>
        <w:rPr>
          <w:rFonts w:ascii="宋体" w:hAnsi="宋体" w:cs="宋体" w:eastAsia="宋体"/>
          <w:sz w:val="43"/>
          <w:spacing w:val="0"/>
          <w:color w:val="000000"/>
          <w:b w:val="off"/>
          <w:i w:val="off"/>
        </w:rPr>
        <w:t>这是介于疯狂的终极意义——非理性和它的真相形式——</w:t>
      </w:r>
      <w:r>
        <w:rPr>
          <w:rFonts w:ascii="宋体" w:hAnsi="宋体" w:cs="宋体" w:eastAsia="宋体"/>
          <w:sz w:val="43"/>
          <w:spacing w:val="0"/>
          <w:color w:val="000000"/>
          <w:b w:val="off"/>
          <w:i w:val="off"/>
        </w:rPr>
        <w:t>合理性(rationalité)间的关系。疯狂始终处在错误的发源地</w:t>
      </w:r>
      <w:r>
        <w:rPr>
          <w:rFonts w:ascii="宋体" w:hAnsi="宋体" w:cs="宋体" w:eastAsia="宋体"/>
          <w:sz w:val="43"/>
          <w:spacing w:val="0"/>
          <w:color w:val="000000"/>
          <w:b w:val="off"/>
          <w:i w:val="off"/>
        </w:rPr>
        <w:t>带，始终和理性保持退隐的关系，但这样的疯狂却可以完全</w:t>
      </w:r>
      <w:r>
        <w:rPr>
          <w:rFonts w:ascii="宋体" w:hAnsi="宋体" w:cs="宋体" w:eastAsia="宋体"/>
          <w:sz w:val="43"/>
          <w:spacing w:val="0"/>
          <w:color w:val="000000"/>
          <w:b w:val="off"/>
          <w:i w:val="off"/>
        </w:rPr>
        <w:t>向理性开放，并向它诉说它所有的秘密：这便是疯狂的知识</w:t>
      </w:r>
      <w:r>
        <w:rPr>
          <w:rFonts w:ascii="宋体" w:hAnsi="宋体" w:cs="宋体" w:eastAsia="宋体"/>
          <w:sz w:val="43"/>
          <w:spacing w:val="0"/>
          <w:color w:val="000000"/>
          <w:b w:val="off"/>
          <w:i w:val="off"/>
        </w:rPr>
        <w:t>同时显示和掩盖的问题。</w:t>
      </w:r>
      <w:bookmarkEnd w:id="4219"/>
    </w:p>
    <w:p>
      <w:pPr>
        <w:pageBreakBefore w:val="off"/>
        <w:tabs/>
        <w:wordWrap w:val="off"/>
        <w:spacing w:before="0" w:after="0" w:line="740" w:lineRule="atLeast"/>
        <w:ind w:left="40" w:right="20" w:firstLine="860"/>
        <w:jc w:val="both"/>
        <w:textAlignment w:val="baseline"/>
        <w:rPr>
          <w:sz w:val="43"/>
        </w:rPr>
      </w:pPr>
      <w:bookmarkStart w:name="" w:id="4220"/>
      <w:r>
        <w:rPr>
          <w:rFonts w:ascii="宋体" w:hAnsi="宋体" w:cs="宋体" w:eastAsia="宋体"/>
          <w:sz w:val="43"/>
          <w:spacing w:val="0"/>
          <w:color w:val="000000"/>
          <w:b w:val="off"/>
          <w:i w:val="off"/>
        </w:rPr>
        <w:t>在这一章里，我们关心的不是精神医疗种种概念的历</w:t>
      </w:r>
      <w:r>
        <w:rPr>
          <w:rFonts w:ascii="宋体" w:hAnsi="宋体" w:cs="宋体" w:eastAsia="宋体"/>
          <w:sz w:val="43"/>
          <w:spacing w:val="0"/>
          <w:color w:val="000000"/>
          <w:b w:val="off"/>
          <w:i w:val="off"/>
        </w:rPr>
        <w:t>史，不是要把它们和同代的知识、理论、医学观察之整体相排</w:t>
      </w:r>
      <w:r>
        <w:rPr>
          <w:rFonts w:ascii="宋体" w:hAnsi="宋体" w:cs="宋体" w:eastAsia="宋体"/>
          <w:sz w:val="43"/>
          <w:spacing w:val="0"/>
          <w:color w:val="000000"/>
          <w:b w:val="off"/>
          <w:i w:val="off"/>
        </w:rPr>
        <w:t>比；我们不会谈到在血气医学或者固质生理学里的精神医</w:t>
      </w:r>
      <w:r>
        <w:rPr>
          <w:rFonts w:ascii="宋体" w:hAnsi="宋体" w:cs="宋体" w:eastAsia="宋体"/>
          <w:sz w:val="43"/>
          <w:spacing w:val="0"/>
          <w:color w:val="000000"/>
          <w:b w:val="off"/>
          <w:i w:val="off"/>
        </w:rPr>
        <w:t>疗。我们要做的是：一—重拾持久存于整个古典时代的诸大</w:t>
      </w:r>
      <w:r>
        <w:rPr>
          <w:rFonts w:ascii="宋体" w:hAnsi="宋体" w:cs="宋体" w:eastAsia="宋体"/>
          <w:sz w:val="43"/>
          <w:spacing w:val="0"/>
          <w:color w:val="000000"/>
          <w:b w:val="off"/>
          <w:i w:val="off"/>
        </w:rPr>
        <w:t>疯狂形象(figures)，并尝试去展示它们如何在非理性体验内</w:t>
      </w:r>
      <w:bookmarkEnd w:id="4220"/>
    </w:p>
    <w:p>
      <w:pPr>
        <w:pageBreakBefore w:val="off"/>
        <w:tabs/>
        <w:wordWrap w:val="off"/>
        <w:spacing w:before="0" w:after="0" w:line="460" w:lineRule="atLeast"/>
        <w:ind w:left="280" w:right="0"/>
        <w:jc w:val="both"/>
        <w:textAlignment w:val="baseline"/>
        <w:rPr>
          <w:sz w:val="33"/>
        </w:rPr>
      </w:pPr>
      <w:bookmarkStart w:name="" w:id="4221"/>
      <w:r>
        <w:rPr>
          <w:rFonts w:ascii="宋体" w:hAnsi="宋体" w:cs="宋体" w:eastAsia="宋体"/>
          <w:sz w:val="33"/>
          <w:spacing w:val="0"/>
          <w:color w:val="000000"/>
          <w:b w:val="off"/>
          <w:i w:val="off"/>
        </w:rPr>
        <w:t>364</w:t>
      </w:r>
      <w:bookmarkEnd w:id="4221"/>
    </w:p>
    <w:p>
      <w:r>
        <w:t/>
      </w:r>
    </w:p>
    <w:p>
      <w:pPr>
        <w:sectPr>
          <w:footerReference r:id="rId882"/>
          <w:headerReference r:id="rId883" w:type="default"/>
          <w:type w:val="nextPage"/>
          <w:pgSz w:w="15660" w:h="23340"/>
          <w:pgMar w:left="2140" w:top="1980" w:right="2140" w:bottom="1980" w:header="1680" w:footer="1680"/>
          <w:cols w:num="1"/>
        </w:sectPr>
      </w:pPr>
    </w:p>
    <w:p>
      <w:pPr>
        <w:pageBreakBefore w:val="off"/>
        <w:tabs/>
        <w:wordWrap w:val="off"/>
        <w:spacing w:before="800" w:after="0" w:line="660" w:lineRule="atLeast"/>
        <w:ind w:left="20" w:right="40"/>
        <w:jc w:val="both"/>
        <w:textAlignment w:val="baseline"/>
        <w:rPr>
          <w:sz w:val="42"/>
        </w:rPr>
      </w:pPr>
      <w:bookmarkStart w:name="" w:id="4222"/>
      <w:r>
        <w:rPr>
          <w:rFonts w:ascii="宋体" w:hAnsi="宋体" w:cs="宋体" w:eastAsia="宋体"/>
          <w:sz w:val="42"/>
          <w:spacing w:val="0"/>
          <w:color w:val="000000"/>
          <w:b w:val="off"/>
          <w:i w:val="off"/>
        </w:rPr>
        <w:t>部得到定位；它们如何在其中获得自身的内在一致；它们如</w:t>
      </w:r>
      <w:r>
        <w:rPr>
          <w:rFonts w:ascii="宋体" w:hAnsi="宋体" w:cs="宋体" w:eastAsia="宋体"/>
          <w:sz w:val="42"/>
          <w:spacing w:val="0"/>
          <w:color w:val="000000"/>
          <w:b w:val="off"/>
          <w:i w:val="off"/>
        </w:rPr>
        <w:t>何能以正面的方式来显现疯狂的否定性。</w:t>
      </w:r>
      <w:bookmarkEnd w:id="4222"/>
    </w:p>
    <w:p>
      <w:pPr>
        <w:pageBreakBefore w:val="off"/>
        <w:tabs/>
        <w:wordWrap w:val="off"/>
        <w:spacing w:before="0" w:after="0" w:line="660" w:lineRule="atLeast"/>
        <w:ind w:left="20" w:right="0" w:firstLine="860"/>
        <w:jc w:val="both"/>
        <w:textAlignment w:val="baseline"/>
        <w:rPr>
          <w:sz w:val="42"/>
        </w:rPr>
      </w:pPr>
      <w:bookmarkStart w:name="" w:id="4223"/>
      <w:r>
        <w:rPr>
          <w:rFonts w:ascii="宋体" w:hAnsi="宋体" w:cs="宋体" w:eastAsia="宋体"/>
          <w:sz w:val="42"/>
          <w:spacing w:val="0"/>
          <w:color w:val="000000"/>
          <w:b w:val="off"/>
          <w:i w:val="off"/>
        </w:rPr>
        <w:t>这个后天获得的正面性，就不同形态的疯狂而言，既</w:t>
      </w:r>
      <w:r>
        <w:rPr>
          <w:rFonts w:ascii="宋体" w:hAnsi="宋体" w:cs="宋体" w:eastAsia="宋体"/>
          <w:sz w:val="42"/>
          <w:spacing w:val="0"/>
          <w:color w:val="000000"/>
          <w:b w:val="off"/>
          <w:i w:val="off"/>
        </w:rPr>
        <w:t>不是处于同样的层次，也不具有同样的属性和力量：心神</w:t>
      </w:r>
      <w:r>
        <w:rPr>
          <w:rFonts w:ascii="宋体" w:hAnsi="宋体" w:cs="宋体" w:eastAsia="宋体"/>
          <w:sz w:val="42"/>
          <w:spacing w:val="0"/>
          <w:color w:val="000000"/>
          <w:b w:val="off"/>
          <w:i w:val="off"/>
        </w:rPr>
        <w:t>丧失(démence)的概念，它的正面性柔弱、瘦小、透明，还很</w:t>
      </w:r>
      <w:r>
        <w:rPr>
          <w:rFonts w:ascii="宋体" w:hAnsi="宋体" w:cs="宋体" w:eastAsia="宋体"/>
          <w:sz w:val="42"/>
          <w:spacing w:val="0"/>
          <w:color w:val="000000"/>
          <w:b w:val="off"/>
          <w:i w:val="off"/>
        </w:rPr>
        <w:t>接近非理性的否定性；躁狂(manie)和忧郁(mélancholie)通</w:t>
      </w:r>
      <w:r>
        <w:rPr>
          <w:rFonts w:ascii="宋体" w:hAnsi="宋体" w:cs="宋体" w:eastAsia="宋体"/>
          <w:sz w:val="42"/>
          <w:spacing w:val="0"/>
          <w:color w:val="000000"/>
          <w:b w:val="off"/>
          <w:i w:val="off"/>
        </w:rPr>
        <w:t>过一整套形象体系所获致的正面性便比较密实；密度最</w:t>
      </w:r>
      <w:r>
        <w:rPr>
          <w:rFonts w:ascii="宋体" w:hAnsi="宋体" w:cs="宋体" w:eastAsia="宋体"/>
          <w:sz w:val="42"/>
          <w:spacing w:val="0"/>
          <w:color w:val="000000"/>
          <w:b w:val="off"/>
          <w:i w:val="off"/>
        </w:rPr>
        <w:t>高，离非理性最远，同时对非理性也是最危险的，来自道德</w:t>
      </w:r>
      <w:r>
        <w:rPr>
          <w:rFonts w:ascii="宋体" w:hAnsi="宋体" w:cs="宋体" w:eastAsia="宋体"/>
          <w:sz w:val="42"/>
          <w:spacing w:val="0"/>
          <w:color w:val="000000"/>
          <w:b w:val="off"/>
          <w:i w:val="off"/>
        </w:rPr>
        <w:t>和医学思考的边缘地带，来自一个既是伦理亦是器官性的</w:t>
      </w:r>
      <w:r>
        <w:rPr>
          <w:rFonts w:ascii="宋体" w:hAnsi="宋体" w:cs="宋体" w:eastAsia="宋体"/>
          <w:sz w:val="42"/>
          <w:spacing w:val="0"/>
          <w:color w:val="000000"/>
          <w:b w:val="off"/>
          <w:i w:val="off"/>
        </w:rPr>
        <w:t>肉体空间的提出，这样的事物为歇斯底里(hystérie)、疑病症</w:t>
      </w:r>
      <w:r>
        <w:rPr>
          <w:rFonts w:ascii="宋体" w:hAnsi="宋体" w:cs="宋体" w:eastAsia="宋体"/>
          <w:sz w:val="42"/>
          <w:spacing w:val="0"/>
          <w:color w:val="000000"/>
          <w:b w:val="off"/>
          <w:i w:val="off"/>
        </w:rPr>
        <w:t>(hypochondrie)，以及所有不久以后会被命名为神经病(mal-</w:t>
      </w:r>
      <w:r>
        <w:rPr>
          <w:rFonts w:ascii="宋体" w:hAnsi="宋体" w:cs="宋体" w:eastAsia="宋体"/>
          <w:sz w:val="42"/>
          <w:spacing w:val="0"/>
          <w:color w:val="000000"/>
          <w:b w:val="off"/>
          <w:i w:val="off"/>
        </w:rPr>
        <w:t>adies nerveuses)的概念提供了内容；这个正面性和构成非理</w:t>
      </w:r>
      <w:r>
        <w:rPr>
          <w:rFonts w:ascii="宋体" w:hAnsi="宋体" w:cs="宋体" w:eastAsia="宋体"/>
          <w:sz w:val="42"/>
          <w:spacing w:val="0"/>
          <w:color w:val="000000"/>
          <w:b w:val="off"/>
          <w:i w:val="off"/>
        </w:rPr>
        <w:t>性之中心点的事物是如此的遥远，而且整合于其结构的程度</w:t>
      </w:r>
      <w:r>
        <w:rPr>
          <w:rFonts w:ascii="宋体" w:hAnsi="宋体" w:cs="宋体" w:eastAsia="宋体"/>
          <w:sz w:val="42"/>
          <w:spacing w:val="0"/>
          <w:color w:val="000000"/>
          <w:b w:val="off"/>
          <w:i w:val="off"/>
        </w:rPr>
        <w:t>也如此之低，到了后来它终于使得非理性受到质疑，并使它</w:t>
      </w:r>
      <w:r>
        <w:rPr>
          <w:rFonts w:ascii="宋体" w:hAnsi="宋体" w:cs="宋体" w:eastAsia="宋体"/>
          <w:sz w:val="42"/>
          <w:spacing w:val="0"/>
          <w:color w:val="000000"/>
          <w:b w:val="off"/>
          <w:i w:val="off"/>
        </w:rPr>
        <w:t>在古典时代末期，完全倾覆。</w:t>
      </w:r>
      <w:bookmarkEnd w:id="4223"/>
    </w:p>
    <w:p>
      <w:pPr>
        <w:pageBreakBefore w:val="off"/>
        <w:tabs/>
        <w:wordWrap w:val="off"/>
        <w:spacing w:before="0" w:after="0" w:line="480" w:lineRule="exact"/>
        <w:ind w:left="0" w:right="0"/>
        <w:jc w:val="both"/>
        <w:textAlignment w:val="baseline"/>
        <w:rPr>
          <w:sz w:val="38"/>
        </w:rPr>
      </w:pPr>
      <w:bookmarkStart w:name="" w:id="4224"/>
      <w:r>
        <w:rPr>
          <w:rFonts w:ascii="宋体" w:hAnsi="宋体" w:cs="宋体" w:eastAsia="宋体"/>
          <w:sz w:val="38"/>
          <w:spacing w:val="0"/>
          <w:color w:val="000000"/>
          <w:b w:val="off"/>
          <w:i w:val="off"/>
        </w:rPr>
        <w:t/>
      </w:r>
      <w:bookmarkEnd w:id="4224"/>
    </w:p>
    <w:p>
      <w:pPr>
        <w:pageBreakBefore w:val="off"/>
        <w:tabs/>
        <w:wordWrap w:val="off"/>
        <w:spacing w:before="0" w:after="0" w:line="480" w:lineRule="exact"/>
        <w:ind w:left="0" w:right="0"/>
        <w:jc w:val="both"/>
        <w:textAlignment w:val="baseline"/>
        <w:rPr>
          <w:sz w:val="38"/>
        </w:rPr>
      </w:pPr>
      <w:bookmarkStart w:name="" w:id="4225"/>
      <w:r>
        <w:rPr>
          <w:rFonts w:ascii="宋体" w:hAnsi="宋体" w:cs="宋体" w:eastAsia="宋体"/>
          <w:sz w:val="38"/>
          <w:spacing w:val="0"/>
          <w:color w:val="000000"/>
          <w:b w:val="off"/>
          <w:i w:val="off"/>
        </w:rPr>
        <w:t/>
      </w:r>
      <w:bookmarkEnd w:id="4225"/>
    </w:p>
    <w:p>
      <w:pPr>
        <w:pageBreakBefore w:val="off"/>
        <w:tabs/>
        <w:wordWrap w:val="off"/>
        <w:spacing w:before="0" w:after="0" w:line="540" w:lineRule="atLeast"/>
        <w:ind w:left="20" w:right="0"/>
        <w:jc w:val="both"/>
        <w:textAlignment w:val="baseline"/>
        <w:rPr>
          <w:sz w:val="38"/>
        </w:rPr>
      </w:pPr>
      <w:bookmarkStart w:name="" w:id="4226"/>
      <w:r>
        <w:rPr>
          <w:rFonts w:ascii="黑体" w:hAnsi="黑体" w:cs="黑体" w:eastAsia="黑体"/>
          <w:sz w:val="38"/>
          <w:spacing w:val="0"/>
          <w:color w:val="000000"/>
          <w:b w:val="on"/>
          <w:i w:val="off"/>
        </w:rPr>
        <w:t>I</w:t>
      </w:r>
      <w:r>
        <w:rPr>
          <w:rFonts w:ascii="黑体" w:hAnsi="黑体" w:cs="黑体" w:eastAsia="黑体"/>
          <w:sz w:val="38"/>
          <w:spacing w:val="0"/>
          <w:color w:val="000000"/>
          <w:b w:val="off"/>
          <w:i w:val="off"/>
        </w:rPr>
        <w:t xml:space="preserve">   </w:t>
      </w:r>
      <w:r>
        <w:rPr>
          <w:rFonts w:ascii="黑体" w:hAnsi="黑体" w:cs="黑体" w:eastAsia="黑体"/>
          <w:sz w:val="38"/>
          <w:spacing w:val="0"/>
          <w:color w:val="000000"/>
          <w:b w:val="on"/>
          <w:i w:val="off"/>
        </w:rPr>
        <w:t>心神丧失类</w:t>
      </w:r>
      <w:bookmarkEnd w:id="4226"/>
    </w:p>
    <w:p>
      <w:pPr>
        <w:pageBreakBefore w:val="off"/>
        <w:tabs/>
        <w:wordWrap w:val="off"/>
        <w:spacing w:before="0" w:after="0" w:line="480" w:lineRule="exact"/>
        <w:ind w:left="0" w:right="0"/>
        <w:jc w:val="both"/>
        <w:textAlignment w:val="baseline"/>
        <w:rPr>
          <w:sz w:val="38"/>
        </w:rPr>
      </w:pPr>
      <w:bookmarkStart w:name="" w:id="4227"/>
      <w:r>
        <w:rPr>
          <w:rFonts w:ascii="宋体" w:hAnsi="宋体" w:cs="宋体" w:eastAsia="宋体"/>
          <w:sz w:val="38"/>
          <w:spacing w:val="0"/>
          <w:color w:val="000000"/>
          <w:b w:val="off"/>
          <w:i w:val="off"/>
        </w:rPr>
        <w:t/>
      </w:r>
      <w:bookmarkEnd w:id="4227"/>
    </w:p>
    <w:p>
      <w:pPr>
        <w:pageBreakBefore w:val="off"/>
        <w:tabs/>
        <w:wordWrap w:val="off"/>
        <w:spacing w:before="0" w:after="0" w:line="480" w:lineRule="exact"/>
        <w:ind w:left="0" w:right="0"/>
        <w:jc w:val="both"/>
        <w:textAlignment w:val="baseline"/>
        <w:rPr>
          <w:sz w:val="38"/>
        </w:rPr>
      </w:pPr>
      <w:bookmarkStart w:name="" w:id="4228"/>
      <w:r>
        <w:rPr>
          <w:rFonts w:ascii="宋体" w:hAnsi="宋体" w:cs="宋体" w:eastAsia="宋体"/>
          <w:sz w:val="38"/>
          <w:spacing w:val="0"/>
          <w:color w:val="000000"/>
          <w:b w:val="off"/>
          <w:i w:val="off"/>
        </w:rPr>
        <w:t/>
      </w:r>
      <w:bookmarkEnd w:id="4228"/>
    </w:p>
    <w:p>
      <w:pPr>
        <w:pageBreakBefore w:val="off"/>
        <w:tabs/>
        <w:wordWrap w:val="off"/>
        <w:spacing w:before="0" w:after="0" w:line="660" w:lineRule="atLeast"/>
        <w:ind w:left="20" w:right="0" w:firstLine="860"/>
        <w:jc w:val="both"/>
        <w:textAlignment w:val="baseline"/>
        <w:rPr>
          <w:sz w:val="42"/>
        </w:rPr>
      </w:pPr>
      <w:bookmarkStart w:name="" w:id="4229"/>
      <w:r>
        <w:rPr>
          <w:rFonts w:ascii="宋体" w:hAnsi="宋体" w:cs="宋体" w:eastAsia="宋体"/>
          <w:sz w:val="42"/>
          <w:spacing w:val="0"/>
          <w:color w:val="000000"/>
          <w:b w:val="off"/>
          <w:i w:val="off"/>
        </w:rPr>
        <w:t>这一组有多种名称，但其涵盖领域大致相同——demen-</w:t>
      </w:r>
      <w:r>
        <w:rPr>
          <w:rFonts w:ascii="宋体" w:hAnsi="宋体" w:cs="宋体" w:eastAsia="宋体"/>
          <w:sz w:val="42"/>
          <w:spacing w:val="0"/>
          <w:color w:val="000000"/>
          <w:b w:val="off"/>
          <w:i w:val="off"/>
        </w:rPr>
        <w:t>tia, amentia, fatuitas, stupidas, morosis——心神丧失为 17 和</w:t>
      </w:r>
      <w:r>
        <w:rPr>
          <w:rFonts w:ascii="宋体" w:hAnsi="宋体" w:cs="宋体" w:eastAsia="宋体"/>
          <w:sz w:val="42"/>
          <w:spacing w:val="0"/>
          <w:color w:val="000000"/>
          <w:b w:val="off"/>
          <w:i w:val="off"/>
        </w:rPr>
        <w:t>18世纪大部分医生所承认。不但受到承认，而且也颇为容</w:t>
      </w:r>
      <w:r>
        <w:rPr>
          <w:rFonts w:ascii="宋体" w:hAnsi="宋体" w:cs="宋体" w:eastAsia="宋体"/>
          <w:sz w:val="42"/>
          <w:spacing w:val="0"/>
          <w:color w:val="000000"/>
          <w:b w:val="off"/>
          <w:i w:val="off"/>
        </w:rPr>
        <w:t>易地在其他疾病间被孤立出来；但要定义它的正面和具体内</w:t>
      </w:r>
      <w:r>
        <w:rPr>
          <w:rFonts w:ascii="宋体" w:hAnsi="宋体" w:cs="宋体" w:eastAsia="宋体"/>
          <w:sz w:val="42"/>
          <w:spacing w:val="0"/>
          <w:color w:val="000000"/>
          <w:b w:val="off"/>
          <w:i w:val="off"/>
        </w:rPr>
        <w:t>容，就不是那么容易了。在这两个世纪中，心神丧失持续以</w:t>
      </w:r>
      <w:r>
        <w:rPr>
          <w:rFonts w:ascii="宋体" w:hAnsi="宋体" w:cs="宋体" w:eastAsia="宋体"/>
          <w:sz w:val="42"/>
          <w:spacing w:val="0"/>
          <w:color w:val="000000"/>
          <w:b w:val="off"/>
          <w:i w:val="off"/>
        </w:rPr>
        <w:t>否定性元素为人认识，始终不能获得具有特色的形象。在某</w:t>
      </w:r>
      <w:r>
        <w:rPr>
          <w:rFonts w:ascii="宋体" w:hAnsi="宋体" w:cs="宋体" w:eastAsia="宋体"/>
          <w:sz w:val="42"/>
          <w:spacing w:val="0"/>
          <w:color w:val="000000"/>
          <w:b w:val="off"/>
          <w:i w:val="off"/>
        </w:rPr>
        <w:t>种意义上，在所有精神疾病中最接近疯狂本质的，一直是心</w:t>
      </w:r>
      <w:bookmarkEnd w:id="4229"/>
    </w:p>
    <w:p>
      <w:pPr>
        <w:pageBreakBefore w:val="off"/>
        <w:tabs/>
        <w:wordWrap w:val="off"/>
        <w:spacing w:before="0" w:after="0" w:line="420" w:lineRule="atLeast"/>
        <w:ind w:left="0" w:right="180"/>
        <w:jc w:val="right"/>
        <w:textAlignment w:val="baseline"/>
        <w:rPr>
          <w:sz w:val="31"/>
        </w:rPr>
      </w:pPr>
      <w:bookmarkStart w:name="" w:id="4230"/>
      <w:r>
        <w:rPr>
          <w:rFonts w:ascii="楷体" w:hAnsi="楷体" w:cs="楷体" w:eastAsia="楷体"/>
          <w:sz w:val="31"/>
          <w:spacing w:val="0"/>
          <w:color w:val="000000"/>
          <w:b w:val="off"/>
          <w:i w:val="off"/>
        </w:rPr>
        <w:t>365</w:t>
      </w:r>
      <w:bookmarkEnd w:id="4230"/>
    </w:p>
    <w:p>
      <w:r>
        <w:t/>
      </w:r>
    </w:p>
    <w:p>
      <w:pPr>
        <w:sectPr>
          <w:footerReference r:id="rId884"/>
          <w:headerReference r:id="rId885" w:type="default"/>
          <w:type w:val="nextPage"/>
          <w:pgSz w:w="15660" w:h="23340"/>
          <w:pgMar w:left="2160" w:top="1980" w:right="2160" w:bottom="1980" w:header="1680" w:footer="1680"/>
          <w:cols w:num="1"/>
        </w:sectPr>
      </w:pPr>
    </w:p>
    <w:p>
      <w:pPr>
        <w:pageBreakBefore w:val="off"/>
        <w:tabs/>
        <w:wordWrap w:val="off"/>
        <w:spacing w:before="840" w:after="0" w:line="760" w:lineRule="atLeast"/>
        <w:ind w:left="0" w:right="20"/>
        <w:jc w:val="both"/>
        <w:textAlignment w:val="baseline"/>
        <w:rPr>
          <w:sz w:val="37"/>
        </w:rPr>
      </w:pPr>
      <w:bookmarkStart w:name="" w:id="4231"/>
      <w:r>
        <w:rPr>
          <w:rFonts w:ascii="宋体" w:hAnsi="宋体" w:cs="宋体" w:eastAsia="宋体"/>
          <w:sz w:val="37"/>
          <w:spacing w:val="0"/>
          <w:color w:val="000000"/>
          <w:b w:val="off"/>
          <w:i w:val="off"/>
        </w:rPr>
        <w:t>神丧失。但那是一般性的疯狂————这是疯狂中所能具有的</w:t>
      </w:r>
      <w:r>
        <w:rPr>
          <w:rFonts w:ascii="宋体" w:hAnsi="宋体" w:cs="宋体" w:eastAsia="宋体"/>
          <w:sz w:val="37"/>
          <w:spacing w:val="0"/>
          <w:color w:val="000000"/>
          <w:b w:val="off"/>
          <w:i w:val="off"/>
        </w:rPr>
        <w:t>一切否定性感受：混乱、思想解体、错误、幻象、非理智和非真</w:t>
      </w:r>
      <w:r>
        <w:rPr>
          <w:rFonts w:ascii="宋体" w:hAnsi="宋体" w:cs="宋体" w:eastAsia="宋体"/>
          <w:sz w:val="37"/>
          <w:spacing w:val="0"/>
          <w:color w:val="000000"/>
          <w:b w:val="off"/>
          <w:i w:val="off"/>
        </w:rPr>
        <w:t>相。一位18世纪作者要定义的就是这种疯狂，它是理性单</w:t>
      </w:r>
      <w:r>
        <w:rPr>
          <w:rFonts w:ascii="宋体" w:hAnsi="宋体" w:cs="宋体" w:eastAsia="宋体"/>
          <w:sz w:val="37"/>
          <w:spacing w:val="0"/>
          <w:color w:val="000000"/>
          <w:b w:val="off"/>
          <w:i w:val="off"/>
        </w:rPr>
        <w:t>纯的反面、精神纯粹的偶然，这样的定义，其外延之广大，使</w:t>
      </w:r>
      <w:r>
        <w:rPr>
          <w:rFonts w:ascii="宋体" w:hAnsi="宋体" w:cs="宋体" w:eastAsia="宋体"/>
          <w:sz w:val="37"/>
          <w:spacing w:val="0"/>
          <w:color w:val="000000"/>
          <w:b w:val="off"/>
          <w:i w:val="off"/>
        </w:rPr>
        <w:t>得任何正面形式都不能将其穷尽，或立下界限：“疯狂的症状</w:t>
      </w:r>
      <w:r>
        <w:rPr>
          <w:rFonts w:ascii="宋体" w:hAnsi="宋体" w:cs="宋体" w:eastAsia="宋体"/>
          <w:sz w:val="37"/>
          <w:spacing w:val="0"/>
          <w:color w:val="000000"/>
          <w:b w:val="off"/>
          <w:i w:val="off"/>
        </w:rPr>
        <w:t>无限地多样。见、听、闻、思之一切，皆可以作为其中成分。</w:t>
      </w:r>
      <w:r>
        <w:rPr>
          <w:rFonts w:ascii="宋体" w:hAnsi="宋体" w:cs="宋体" w:eastAsia="宋体"/>
          <w:sz w:val="37"/>
          <w:spacing w:val="0"/>
          <w:color w:val="000000"/>
          <w:b w:val="off"/>
          <w:i w:val="off"/>
        </w:rPr>
        <w:t>它唤醒了已经完全受到遗忘的事物。旧时的形象回苏；人们</w:t>
      </w:r>
      <w:r>
        <w:rPr>
          <w:rFonts w:ascii="宋体" w:hAnsi="宋体" w:cs="宋体" w:eastAsia="宋体"/>
          <w:sz w:val="37"/>
          <w:spacing w:val="0"/>
          <w:color w:val="000000"/>
          <w:b w:val="off"/>
          <w:i w:val="off"/>
        </w:rPr>
        <w:t>以为已经停止的强烈反感，又再复生；倾向变得更热烈了；但</w:t>
      </w:r>
      <w:r>
        <w:rPr>
          <w:rFonts w:ascii="宋体" w:hAnsi="宋体" w:cs="宋体" w:eastAsia="宋体"/>
          <w:sz w:val="37"/>
          <w:spacing w:val="0"/>
          <w:color w:val="000000"/>
          <w:b w:val="off"/>
          <w:i w:val="off"/>
        </w:rPr>
        <w:t>一切却都处于扰乱之中。处在混淆之中的意念，就好像人们</w:t>
      </w:r>
      <w:r>
        <w:rPr>
          <w:rFonts w:ascii="宋体" w:hAnsi="宋体" w:cs="宋体" w:eastAsia="宋体"/>
          <w:sz w:val="37"/>
          <w:spacing w:val="0"/>
          <w:color w:val="000000"/>
          <w:b w:val="off"/>
          <w:i w:val="off"/>
        </w:rPr>
        <w:t>没有规划、没头没脑组合而成的印刷活字。于是，出现的意</w:t>
      </w:r>
      <w:r>
        <w:rPr>
          <w:rFonts w:ascii="宋体" w:hAnsi="宋体" w:cs="宋体" w:eastAsia="宋体"/>
          <w:sz w:val="37"/>
          <w:spacing w:val="0"/>
          <w:color w:val="000000"/>
          <w:b w:val="off"/>
          <w:i w:val="off"/>
        </w:rPr>
        <w:t>念便毫无连贯意义。”①这是用混乱中的全部否定性去构想</w:t>
      </w:r>
      <w:r>
        <w:rPr>
          <w:rFonts w:ascii="宋体" w:hAnsi="宋体" w:cs="宋体" w:eastAsia="宋体"/>
          <w:sz w:val="37"/>
          <w:spacing w:val="0"/>
          <w:color w:val="000000"/>
          <w:b w:val="off"/>
          <w:i w:val="off"/>
        </w:rPr>
        <w:t>疯狂，心神丧失便是接近这样的疯狂概念。</w:t>
      </w:r>
      <w:bookmarkEnd w:id="4231"/>
    </w:p>
    <w:p>
      <w:pPr>
        <w:pageBreakBefore w:val="off"/>
        <w:tabs/>
        <w:wordWrap w:val="off"/>
        <w:spacing w:before="0" w:after="0" w:line="760" w:lineRule="atLeast"/>
        <w:ind w:left="0" w:right="0" w:firstLine="880"/>
        <w:jc w:val="both"/>
        <w:textAlignment w:val="baseline"/>
        <w:rPr>
          <w:sz w:val="37"/>
        </w:rPr>
      </w:pPr>
      <w:bookmarkStart w:name="" w:id="4232"/>
      <w:r>
        <w:rPr>
          <w:rFonts w:ascii="宋体" w:hAnsi="宋体" w:cs="宋体" w:eastAsia="宋体"/>
          <w:sz w:val="37"/>
          <w:spacing w:val="0"/>
          <w:color w:val="000000"/>
          <w:b w:val="off"/>
          <w:i w:val="off"/>
        </w:rPr>
        <w:t>因此，心神丧失既是精神之中的极端偶然，亦是其中</w:t>
      </w:r>
      <w:r>
        <w:rPr>
          <w:rFonts w:ascii="宋体" w:hAnsi="宋体" w:cs="宋体" w:eastAsia="宋体"/>
          <w:sz w:val="37"/>
          <w:spacing w:val="0"/>
          <w:color w:val="000000"/>
          <w:b w:val="off"/>
          <w:i w:val="off"/>
        </w:rPr>
        <w:t>的完全决定；所有的效应都可能在其中产生，因为所有的</w:t>
      </w:r>
      <w:r>
        <w:rPr>
          <w:rFonts w:ascii="宋体" w:hAnsi="宋体" w:cs="宋体" w:eastAsia="宋体"/>
          <w:sz w:val="37"/>
          <w:spacing w:val="0"/>
          <w:color w:val="000000"/>
          <w:b w:val="off"/>
          <w:i w:val="off"/>
        </w:rPr>
        <w:t>原因都可能将之引起。没有一个思想器官的病变，不能激</w:t>
      </w:r>
      <w:r>
        <w:rPr>
          <w:rFonts w:ascii="宋体" w:hAnsi="宋体" w:cs="宋体" w:eastAsia="宋体"/>
          <w:sz w:val="37"/>
          <w:spacing w:val="0"/>
          <w:color w:val="000000"/>
          <w:b w:val="off"/>
          <w:i w:val="off"/>
        </w:rPr>
        <w:t>起心神丧失的某个面向。恰当地说，它没有症状，它可以</w:t>
      </w:r>
      <w:r>
        <w:rPr>
          <w:rFonts w:ascii="宋体" w:hAnsi="宋体" w:cs="宋体" w:eastAsia="宋体"/>
          <w:sz w:val="37"/>
          <w:spacing w:val="0"/>
          <w:color w:val="000000"/>
          <w:b w:val="off"/>
          <w:i w:val="off"/>
        </w:rPr>
        <w:t>说是一种开向疯狂所有可能症状的可能性。威里斯的确把</w:t>
      </w:r>
      <w:r>
        <w:rPr>
          <w:rFonts w:ascii="宋体" w:hAnsi="宋体" w:cs="宋体" w:eastAsia="宋体"/>
          <w:sz w:val="37"/>
          <w:spacing w:val="0"/>
          <w:color w:val="000000"/>
          <w:b w:val="off"/>
          <w:i w:val="off"/>
        </w:rPr>
        <w:t>愚昧(stupiditas)当作它的本质性的征象和特征。②但过了</w:t>
      </w:r>
      <w:r>
        <w:rPr>
          <w:rFonts w:ascii="宋体" w:hAnsi="宋体" w:cs="宋体" w:eastAsia="宋体"/>
          <w:sz w:val="37"/>
          <w:spacing w:val="0"/>
          <w:color w:val="000000"/>
          <w:b w:val="off"/>
          <w:i w:val="off"/>
        </w:rPr>
        <w:t>几页以后，这个 stupiditas又成为心神丧失的同义词： stupididi</w:t>
      </w:r>
      <w:r>
        <w:rPr>
          <w:rFonts w:ascii="宋体" w:hAnsi="宋体" w:cs="宋体" w:eastAsia="宋体"/>
          <w:sz w:val="37"/>
          <w:spacing w:val="0"/>
          <w:color w:val="000000"/>
          <w:b w:val="off"/>
          <w:i w:val="off"/>
        </w:rPr>
        <w:t>tas sive morosis[愚昧或是精神不振]……这时愚昧便纯粹而</w:t>
      </w:r>
      <w:r>
        <w:rPr>
          <w:rFonts w:ascii="宋体" w:hAnsi="宋体" w:cs="宋体" w:eastAsia="宋体"/>
          <w:sz w:val="37"/>
          <w:spacing w:val="0"/>
          <w:color w:val="000000"/>
          <w:b w:val="off"/>
          <w:i w:val="off"/>
        </w:rPr>
        <w:t>简单地变成了“智能和判断力上的缺陷”————这是理性在其</w:t>
      </w:r>
      <w:r>
        <w:rPr>
          <w:rFonts w:ascii="宋体" w:hAnsi="宋体" w:cs="宋体" w:eastAsia="宋体"/>
          <w:sz w:val="37"/>
          <w:spacing w:val="0"/>
          <w:color w:val="000000"/>
          <w:b w:val="off"/>
          <w:i w:val="off"/>
        </w:rPr>
        <w:t>最高作用受到损害的最佳例子。然而，这个缺陷本身并不是</w:t>
      </w:r>
      <w:bookmarkEnd w:id="4232"/>
    </w:p>
    <w:p>
      <w:pPr>
        <w:pageBreakBefore w:val="off"/>
        <w:tabs/>
        <w:wordWrap w:val="off"/>
        <w:spacing w:before="0" w:after="0" w:line="760" w:lineRule="atLeast"/>
        <w:ind w:left="100" w:right="0"/>
        <w:jc w:val="both"/>
        <w:textAlignment w:val="baseline"/>
        <w:rPr>
          <w:sz w:val="37"/>
        </w:rPr>
      </w:pPr>
      <w:bookmarkStart w:name="" w:id="4233"/>
      <w:r>
        <w:rPr>
          <w:rFonts w:ascii="宋体" w:hAnsi="宋体" w:cs="宋体" w:eastAsia="宋体"/>
          <w:sz w:val="37"/>
          <w:spacing w:val="0"/>
          <w:color w:val="000000"/>
          <w:u w:val="single"/>
          <w:b w:val="off"/>
          <w:i w:val="off"/>
        </w:rPr>
        <w:t xml:space="preserve">               </w:t>
      </w:r>
      <w:bookmarkEnd w:id="4233"/>
    </w:p>
    <w:p>
      <w:pPr>
        <w:pageBreakBefore w:val="off"/>
        <w:tabs/>
        <w:wordWrap w:val="off"/>
        <w:spacing w:before="280" w:after="0" w:line="520" w:lineRule="atLeast"/>
        <w:ind w:left="0" w:right="0" w:firstLine="680"/>
        <w:jc w:val="both"/>
        <w:textAlignment w:val="baseline"/>
        <w:rPr>
          <w:sz w:val="28"/>
        </w:rPr>
      </w:pPr>
      <w:bookmarkStart w:name="" w:id="4234"/>
      <w:r>
        <w:rPr>
          <w:rFonts w:ascii="楷体" w:hAnsi="楷体" w:cs="楷体" w:eastAsia="楷体"/>
          <w:sz w:val="28"/>
          <w:spacing w:val="0"/>
          <w:color w:val="000000"/>
          <w:b w:val="off"/>
          <w:i w:val="off"/>
        </w:rPr>
        <w:t xml:space="preserve">① 《隆德教区所谓少女着魔之检验》(Examen de la prétendue possession des </w:t>
      </w:r>
      <w:r>
        <w:rPr>
          <w:rFonts w:ascii="TimesNewRoman" w:hAnsi="TimesNewRoman" w:cs="TimesNewRoman" w:eastAsia="TimesNewRoman"/>
          <w:sz w:val="28"/>
          <w:spacing w:val="0"/>
          <w:color w:val="000000"/>
          <w:b w:val="off"/>
          <w:i w:val="off"/>
        </w:rPr>
        <w:t>filles de la paroisse de Landes),1735,p.14。</w:t>
      </w:r>
      <w:bookmarkEnd w:id="4234"/>
    </w:p>
    <w:p>
      <w:pPr>
        <w:pageBreakBefore w:val="off"/>
        <w:tabs/>
        <w:wordWrap w:val="off"/>
        <w:spacing w:before="0" w:after="0" w:line="420" w:lineRule="atLeast"/>
        <w:ind w:left="680" w:right="0"/>
        <w:jc w:val="both"/>
        <w:textAlignment w:val="baseline"/>
        <w:rPr>
          <w:sz w:val="30"/>
        </w:rPr>
      </w:pPr>
      <w:bookmarkStart w:name="" w:id="4235"/>
      <w:r>
        <w:rPr>
          <w:rFonts w:ascii="宋体" w:hAnsi="宋体" w:cs="宋体" w:eastAsia="宋体"/>
          <w:sz w:val="30"/>
          <w:spacing w:val="0"/>
          <w:color w:val="000000"/>
          <w:b w:val="off"/>
          <w:i w:val="off"/>
        </w:rPr>
        <w:t>② 威里斯，《作品集》(Opera),t.Ⅱ,p.227。</w:t>
      </w:r>
      <w:bookmarkEnd w:id="4235"/>
    </w:p>
    <w:p>
      <w:pPr>
        <w:pageBreakBefore w:val="off"/>
        <w:tabs/>
        <w:wordWrap w:val="off"/>
        <w:spacing w:before="0" w:after="0" w:line="460" w:lineRule="atLeast"/>
        <w:ind w:left="260" w:right="0"/>
        <w:jc w:val="both"/>
        <w:textAlignment w:val="baseline"/>
        <w:rPr>
          <w:sz w:val="33"/>
        </w:rPr>
      </w:pPr>
      <w:bookmarkStart w:name="" w:id="4236"/>
      <w:r>
        <w:rPr>
          <w:rFonts w:ascii="仿宋" w:hAnsi="仿宋" w:cs="仿宋" w:eastAsia="仿宋"/>
          <w:sz w:val="33"/>
          <w:spacing w:val="0"/>
          <w:color w:val="000000"/>
          <w:b w:val="off"/>
          <w:i w:val="off"/>
        </w:rPr>
        <w:t>366</w:t>
      </w:r>
      <w:bookmarkEnd w:id="4236"/>
    </w:p>
    <w:p>
      <w:r>
        <w:t/>
      </w:r>
    </w:p>
    <w:p>
      <w:pPr>
        <w:sectPr>
          <w:footerReference r:id="rId886"/>
          <w:headerReference r:id="rId887" w:type="default"/>
          <w:type w:val="nextPage"/>
          <w:pgSz w:w="15660" w:h="23340"/>
          <w:pgMar w:left="2160" w:top="1980" w:right="2160" w:bottom="1980" w:header="1680" w:footer="1680"/>
          <w:cols w:num="1"/>
        </w:sectPr>
      </w:pPr>
    </w:p>
    <w:p>
      <w:pPr>
        <w:pageBreakBefore w:val="off"/>
        <w:tabs/>
        <w:wordWrap w:val="off"/>
        <w:spacing w:before="940" w:after="0" w:line="740" w:lineRule="atLeast"/>
        <w:ind w:left="180" w:right="0"/>
        <w:jc w:val="both"/>
        <w:textAlignment w:val="baseline"/>
        <w:rPr>
          <w:sz w:val="37"/>
        </w:rPr>
      </w:pPr>
      <w:bookmarkStart w:name="" w:id="4237"/>
      <w:r>
        <w:rPr>
          <w:rFonts w:ascii="宋体" w:hAnsi="宋体" w:cs="宋体" w:eastAsia="宋体"/>
          <w:sz w:val="37"/>
          <w:spacing w:val="0"/>
          <w:color w:val="000000"/>
          <w:b w:val="off"/>
          <w:i w:val="off"/>
        </w:rPr>
        <w:t>原初的；因为，在心神丧失中发生错乱的理性灵魂，它紧闭在</w:t>
      </w:r>
      <w:r>
        <w:rPr>
          <w:rFonts w:ascii="宋体" w:hAnsi="宋体" w:cs="宋体" w:eastAsia="宋体"/>
          <w:sz w:val="37"/>
          <w:spacing w:val="0"/>
          <w:color w:val="000000"/>
          <w:b w:val="off"/>
          <w:i w:val="off"/>
        </w:rPr>
        <w:t>肉体里时，不会没有一项混合的因素来作身心之间的媒介；</w:t>
      </w:r>
      <w:r>
        <w:rPr>
          <w:rFonts w:ascii="宋体" w:hAnsi="宋体" w:cs="宋体" w:eastAsia="宋体"/>
          <w:sz w:val="37"/>
          <w:spacing w:val="0"/>
          <w:color w:val="000000"/>
          <w:b w:val="off"/>
          <w:i w:val="off"/>
        </w:rPr>
        <w:t>由理性灵魂到肉体之间的一个混合的、同时是延展的、也是</w:t>
      </w:r>
      <w:r>
        <w:rPr>
          <w:rFonts w:ascii="宋体" w:hAnsi="宋体" w:cs="宋体" w:eastAsia="宋体"/>
          <w:sz w:val="37"/>
          <w:spacing w:val="0"/>
          <w:color w:val="000000"/>
          <w:b w:val="off"/>
          <w:i w:val="off"/>
        </w:rPr>
        <w:t>点状的空间中，展开了一个既是肉体的但又已经会思想的</w:t>
      </w:r>
      <w:r>
        <w:rPr>
          <w:rFonts w:ascii="宋体" w:hAnsi="宋体" w:cs="宋体" w:eastAsia="宋体"/>
          <w:sz w:val="37"/>
          <w:spacing w:val="0"/>
          <w:color w:val="000000"/>
          <w:b w:val="off"/>
          <w:i w:val="off"/>
        </w:rPr>
        <w:t>“感觉或身体的生气”(anima sensitiva sive corporea)，它承载</w:t>
      </w:r>
      <w:r>
        <w:rPr>
          <w:rFonts w:ascii="宋体" w:hAnsi="宋体" w:cs="宋体" w:eastAsia="宋体"/>
          <w:sz w:val="37"/>
          <w:spacing w:val="0"/>
          <w:color w:val="000000"/>
          <w:b w:val="off"/>
          <w:i w:val="off"/>
        </w:rPr>
        <w:t>着想像力和记忆力的居间媒介的力量；就是这些力量在为精</w:t>
      </w:r>
      <w:r>
        <w:rPr>
          <w:rFonts w:ascii="宋体" w:hAnsi="宋体" w:cs="宋体" w:eastAsia="宋体"/>
          <w:sz w:val="37"/>
          <w:spacing w:val="0"/>
          <w:color w:val="000000"/>
          <w:b w:val="off"/>
          <w:i w:val="off"/>
        </w:rPr>
        <w:t>神提供意念，或是至少提供形成意念的元素；当这些力量的</w:t>
      </w:r>
      <w:r>
        <w:rPr>
          <w:rFonts w:ascii="宋体" w:hAnsi="宋体" w:cs="宋体" w:eastAsia="宋体"/>
          <w:sz w:val="37"/>
          <w:spacing w:val="0"/>
          <w:color w:val="000000"/>
          <w:b w:val="off"/>
          <w:i w:val="off"/>
        </w:rPr>
        <w:t>运作————在其肉体运作之上————发生错乱时，“敏锐的心</w:t>
      </w:r>
      <w:r>
        <w:rPr>
          <w:rFonts w:ascii="宋体" w:hAnsi="宋体" w:cs="宋体" w:eastAsia="宋体"/>
          <w:sz w:val="37"/>
          <w:spacing w:val="0"/>
          <w:color w:val="000000"/>
          <w:b w:val="off"/>
          <w:i w:val="off"/>
        </w:rPr>
        <w:t>智”(intellectus acies)于是就“犹如其眼睛受到蒙蔽，经常会</w:t>
      </w:r>
      <w:r>
        <w:rPr>
          <w:rFonts w:ascii="宋体" w:hAnsi="宋体" w:cs="宋体" w:eastAsia="宋体"/>
          <w:sz w:val="37"/>
          <w:spacing w:val="0"/>
          <w:color w:val="000000"/>
          <w:b w:val="off"/>
          <w:i w:val="off"/>
        </w:rPr>
        <w:t>变得呆笨或至少变得昏沉”。③肉体性灵魂散布于器官性和</w:t>
      </w:r>
      <w:r>
        <w:rPr>
          <w:rFonts w:ascii="宋体" w:hAnsi="宋体" w:cs="宋体" w:eastAsia="宋体"/>
          <w:sz w:val="37"/>
          <w:spacing w:val="0"/>
          <w:color w:val="000000"/>
          <w:b w:val="off"/>
          <w:i w:val="off"/>
        </w:rPr>
        <w:t>机能性空间，并保持其活生生的统一。它在这个空间之中有</w:t>
      </w:r>
      <w:r>
        <w:rPr>
          <w:rFonts w:ascii="宋体" w:hAnsi="宋体" w:cs="宋体" w:eastAsia="宋体"/>
          <w:sz w:val="37"/>
          <w:spacing w:val="0"/>
          <w:color w:val="000000"/>
          <w:b w:val="off"/>
          <w:i w:val="off"/>
        </w:rPr>
        <w:t>一个中枢；它在其中也有服务其立即行动的工具和器官；肉</w:t>
      </w:r>
      <w:r>
        <w:rPr>
          <w:rFonts w:ascii="宋体" w:hAnsi="宋体" w:cs="宋体" w:eastAsia="宋体"/>
          <w:sz w:val="37"/>
          <w:spacing w:val="0"/>
          <w:color w:val="000000"/>
          <w:b w:val="off"/>
          <w:i w:val="off"/>
        </w:rPr>
        <w:t>体性灵魂的中枢就是大脑(想像力尤其是在脑胼胝体，记忆</w:t>
      </w:r>
      <w:r>
        <w:rPr>
          <w:rFonts w:ascii="宋体" w:hAnsi="宋体" w:cs="宋体" w:eastAsia="宋体"/>
          <w:sz w:val="37"/>
          <w:spacing w:val="0"/>
          <w:color w:val="000000"/>
          <w:b w:val="off"/>
          <w:i w:val="off"/>
        </w:rPr>
        <w:t>力则在白质)；它的立即器官则由血气形成。在心神丧失的</w:t>
      </w:r>
      <w:r>
        <w:rPr>
          <w:rFonts w:ascii="宋体" w:hAnsi="宋体" w:cs="宋体" w:eastAsia="宋体"/>
          <w:sz w:val="37"/>
          <w:spacing w:val="0"/>
          <w:color w:val="000000"/>
          <w:b w:val="off"/>
          <w:i w:val="off"/>
        </w:rPr>
        <w:t>病例里，如果不假定是脑子本身的病变，那么就得假定是血</w:t>
      </w:r>
      <w:r>
        <w:rPr>
          <w:rFonts w:ascii="宋体" w:hAnsi="宋体" w:cs="宋体" w:eastAsia="宋体"/>
          <w:sz w:val="37"/>
          <w:spacing w:val="0"/>
          <w:color w:val="000000"/>
          <w:b w:val="off"/>
          <w:i w:val="off"/>
        </w:rPr>
        <w:t>气受到扰乱，甚至是中枢和器官并发的错乱，也就是说脑子</w:t>
      </w:r>
      <w:r>
        <w:rPr>
          <w:rFonts w:ascii="宋体" w:hAnsi="宋体" w:cs="宋体" w:eastAsia="宋体"/>
          <w:sz w:val="37"/>
          <w:spacing w:val="0"/>
          <w:color w:val="000000"/>
          <w:b w:val="off"/>
          <w:i w:val="off"/>
        </w:rPr>
        <w:t>和血气都生病变。如果病因只是脑子，我们找病源的时候可</w:t>
      </w:r>
      <w:r>
        <w:rPr>
          <w:rFonts w:ascii="宋体" w:hAnsi="宋体" w:cs="宋体" w:eastAsia="宋体"/>
          <w:sz w:val="37"/>
          <w:spacing w:val="0"/>
          <w:color w:val="000000"/>
          <w:b w:val="off"/>
          <w:i w:val="off"/>
        </w:rPr>
        <w:t>以先检查脑体本身的大小，有可能它太小，以致未能适当作</w:t>
      </w:r>
      <w:r>
        <w:rPr>
          <w:rFonts w:ascii="宋体" w:hAnsi="宋体" w:cs="宋体" w:eastAsia="宋体"/>
          <w:sz w:val="37"/>
          <w:spacing w:val="0"/>
          <w:color w:val="000000"/>
          <w:b w:val="off"/>
          <w:i w:val="off"/>
        </w:rPr>
        <w:t>用，或是相反地，脑体太过于肥大，而且由于这个缘故，不大</w:t>
      </w:r>
      <w:r>
        <w:rPr>
          <w:rFonts w:ascii="宋体" w:hAnsi="宋体" w:cs="宋体" w:eastAsia="宋体"/>
          <w:sz w:val="37"/>
          <w:spacing w:val="0"/>
          <w:color w:val="000000"/>
          <w:b w:val="off"/>
          <w:i w:val="off"/>
        </w:rPr>
        <w:t>结实，品质也可说是不佳，“心智敏锐度不恰当(mentis acu-</w:t>
      </w:r>
      <w:r>
        <w:rPr>
          <w:rFonts w:ascii="宋体" w:hAnsi="宋体" w:cs="宋体" w:eastAsia="宋体"/>
          <w:sz w:val="37"/>
          <w:spacing w:val="0"/>
          <w:color w:val="000000"/>
          <w:b w:val="off"/>
          <w:i w:val="off"/>
        </w:rPr>
        <w:t>mini minus accommodum)。”但有时候要负责的是脑之形状；</w:t>
      </w:r>
      <w:r>
        <w:rPr>
          <w:rFonts w:ascii="宋体" w:hAnsi="宋体" w:cs="宋体" w:eastAsia="宋体"/>
          <w:sz w:val="37"/>
          <w:spacing w:val="0"/>
          <w:color w:val="000000"/>
          <w:b w:val="off"/>
          <w:i w:val="off"/>
        </w:rPr>
        <w:t>只要它的形状不是 globosa[圆球状]，不能让血气作平均的</w:t>
      </w:r>
      <w:r>
        <w:rPr>
          <w:rFonts w:ascii="宋体" w:hAnsi="宋体" w:cs="宋体" w:eastAsia="宋体"/>
          <w:sz w:val="37"/>
          <w:spacing w:val="0"/>
          <w:color w:val="000000"/>
          <w:b w:val="off"/>
          <w:i w:val="off"/>
        </w:rPr>
        <w:t>反射，只要它产生了萎缩或不正常的膨胀，血气就会被送到</w:t>
      </w:r>
      <w:r>
        <w:rPr>
          <w:rFonts w:ascii="宋体" w:hAnsi="宋体" w:cs="宋体" w:eastAsia="宋体"/>
          <w:sz w:val="37"/>
          <w:spacing w:val="0"/>
          <w:color w:val="000000"/>
          <w:b w:val="off"/>
          <w:i w:val="off"/>
        </w:rPr>
        <w:t>不规则的方向上；于是它们在运送过程中就不能传送事物真</w:t>
      </w:r>
      <w:bookmarkEnd w:id="4237"/>
    </w:p>
    <w:p>
      <w:pPr>
        <w:pageBreakBefore w:val="off"/>
        <w:tabs/>
        <w:wordWrap w:val="off"/>
        <w:spacing w:before="0" w:after="0" w:line="400" w:lineRule="atLeast"/>
        <w:ind w:left="220" w:right="0"/>
        <w:jc w:val="both"/>
        <w:textAlignment w:val="baseline"/>
        <w:rPr>
          <w:sz w:val="29"/>
        </w:rPr>
      </w:pPr>
      <w:bookmarkStart w:name="" w:id="4238"/>
      <w:r>
        <w:rPr>
          <w:rFonts w:ascii="宋体" w:hAnsi="宋体" w:cs="宋体" w:eastAsia="宋体"/>
          <w:sz w:val="29"/>
          <w:spacing w:val="0"/>
          <w:color w:val="000000"/>
          <w:u w:val="single"/>
          <w:b w:val="off"/>
          <w:i w:val="off"/>
        </w:rPr>
        <w:t xml:space="preserve">                   </w:t>
      </w:r>
      <w:bookmarkEnd w:id="4238"/>
    </w:p>
    <w:p>
      <w:pPr>
        <w:pageBreakBefore w:val="off"/>
        <w:tabs/>
        <w:wordWrap w:val="off"/>
        <w:spacing w:before="240" w:after="0" w:line="400" w:lineRule="atLeast"/>
        <w:ind w:left="780" w:right="0"/>
        <w:jc w:val="both"/>
        <w:textAlignment w:val="baseline"/>
        <w:rPr>
          <w:sz w:val="29"/>
        </w:rPr>
      </w:pPr>
      <w:bookmarkStart w:name="" w:id="4239"/>
      <w:r>
        <w:rPr>
          <w:rFonts w:ascii="仿宋" w:hAnsi="仿宋" w:cs="仿宋" w:eastAsia="仿宋"/>
          <w:sz w:val="29"/>
          <w:spacing w:val="0"/>
          <w:color w:val="000000"/>
          <w:b w:val="off"/>
          <w:i w:val="off"/>
        </w:rPr>
        <w:t>③ 威里斯，(作品集)(Opera)，t.Ⅱ，p.265。</w:t>
      </w:r>
      <w:bookmarkEnd w:id="4239"/>
    </w:p>
    <w:p>
      <w:pPr>
        <w:pageBreakBefore w:val="off"/>
        <w:tabs/>
        <w:wordWrap w:val="off"/>
        <w:spacing w:before="0" w:after="0" w:line="440" w:lineRule="atLeast"/>
        <w:ind w:left="0" w:right="200"/>
        <w:jc w:val="right"/>
        <w:textAlignment w:val="baseline"/>
        <w:rPr>
          <w:sz w:val="32"/>
        </w:rPr>
      </w:pPr>
      <w:bookmarkStart w:name="" w:id="4240"/>
      <w:r>
        <w:rPr>
          <w:rFonts w:ascii="楷体" w:hAnsi="楷体" w:cs="楷体" w:eastAsia="楷体"/>
          <w:sz w:val="32"/>
          <w:spacing w:val="0"/>
          <w:color w:val="000000"/>
          <w:b w:val="off"/>
          <w:i w:val="off"/>
        </w:rPr>
        <w:t>367</w:t>
      </w:r>
      <w:bookmarkEnd w:id="4240"/>
    </w:p>
    <w:p>
      <w:r>
        <w:t/>
      </w:r>
    </w:p>
    <w:p>
      <w:pPr>
        <w:sectPr>
          <w:footerReference r:id="rId888"/>
          <w:headerReference r:id="rId889" w:type="default"/>
          <w:type w:val="nextPage"/>
          <w:pgSz w:w="15660" w:h="23340"/>
          <w:pgMar w:left="2100" w:top="1980" w:right="2100" w:bottom="1980" w:header="1680" w:footer="1680"/>
          <w:cols w:num="1"/>
        </w:sectPr>
      </w:pPr>
    </w:p>
    <w:p>
      <w:pPr>
        <w:pageBreakBefore w:val="off"/>
        <w:tabs/>
        <w:wordWrap w:val="off"/>
        <w:spacing w:before="920" w:after="0" w:line="740" w:lineRule="atLeast"/>
        <w:ind w:left="20" w:right="0"/>
        <w:jc w:val="both"/>
        <w:textAlignment w:val="baseline"/>
        <w:rPr>
          <w:sz w:val="38"/>
        </w:rPr>
      </w:pPr>
      <w:bookmarkStart w:name="" w:id="4241"/>
      <w:r>
        <w:rPr>
          <w:rFonts w:ascii="宋体" w:hAnsi="宋体" w:cs="宋体" w:eastAsia="宋体"/>
          <w:sz w:val="38"/>
          <w:spacing w:val="0"/>
          <w:color w:val="000000"/>
          <w:b w:val="off"/>
          <w:i w:val="off"/>
        </w:rPr>
        <w:t>正忠实的形象，也不能把真相可感的形象交给理性的灵魂：</w:t>
      </w:r>
      <w:r>
        <w:rPr>
          <w:rFonts w:ascii="宋体" w:hAnsi="宋体" w:cs="宋体" w:eastAsia="宋体"/>
          <w:sz w:val="38"/>
          <w:spacing w:val="0"/>
          <w:color w:val="000000"/>
          <w:b w:val="off"/>
          <w:i w:val="off"/>
        </w:rPr>
        <w:t>这就产生了心神丧失。更细致的说法则是：大脑为了严格作</w:t>
      </w:r>
      <w:r>
        <w:rPr>
          <w:rFonts w:ascii="宋体" w:hAnsi="宋体" w:cs="宋体" w:eastAsia="宋体"/>
          <w:sz w:val="38"/>
          <w:spacing w:val="0"/>
          <w:color w:val="000000"/>
          <w:b w:val="off"/>
          <w:i w:val="off"/>
        </w:rPr>
        <w:t>用，必须保持某种高度的热和湿、某种密实程度、某种组织和</w:t>
      </w:r>
      <w:r>
        <w:rPr>
          <w:rFonts w:ascii="宋体" w:hAnsi="宋体" w:cs="宋体" w:eastAsia="宋体"/>
          <w:sz w:val="38"/>
          <w:spacing w:val="0"/>
          <w:color w:val="000000"/>
          <w:b w:val="off"/>
          <w:i w:val="off"/>
        </w:rPr>
        <w:t>纹理上的感性品质；一旦脑子变得太湿或太冷————小孩和老</w:t>
      </w:r>
      <w:r>
        <w:rPr>
          <w:rFonts w:ascii="宋体" w:hAnsi="宋体" w:cs="宋体" w:eastAsia="宋体"/>
          <w:sz w:val="38"/>
          <w:spacing w:val="0"/>
          <w:color w:val="000000"/>
          <w:b w:val="off"/>
          <w:i w:val="off"/>
        </w:rPr>
        <w:t>人不常会如此吗？————我们就会看到出现 stupidas[愚昧]</w:t>
      </w:r>
      <w:r>
        <w:rPr>
          <w:rFonts w:ascii="宋体" w:hAnsi="宋体" w:cs="宋体" w:eastAsia="宋体"/>
          <w:sz w:val="38"/>
          <w:spacing w:val="0"/>
          <w:color w:val="000000"/>
          <w:b w:val="off"/>
          <w:i w:val="off"/>
        </w:rPr>
        <w:t>的征象；一旦脑子的纹理变得粗糙，并且仿佛被浸润在沉重</w:t>
      </w:r>
      <w:r>
        <w:rPr>
          <w:rFonts w:ascii="宋体" w:hAnsi="宋体" w:cs="宋体" w:eastAsia="宋体"/>
          <w:sz w:val="38"/>
          <w:spacing w:val="0"/>
          <w:color w:val="000000"/>
          <w:b w:val="off"/>
          <w:i w:val="off"/>
        </w:rPr>
        <w:t>土质影响之中，我们也可以察觉这些征象；脑质的沉重性，难</w:t>
      </w:r>
      <w:r>
        <w:rPr>
          <w:rFonts w:ascii="宋体" w:hAnsi="宋体" w:cs="宋体" w:eastAsia="宋体"/>
          <w:sz w:val="38"/>
          <w:spacing w:val="0"/>
          <w:color w:val="000000"/>
          <w:b w:val="off"/>
          <w:i w:val="off"/>
        </w:rPr>
        <w:t>道不能认为它来自空气某种程度的沉重和土壤某种程度的</w:t>
      </w:r>
      <w:r>
        <w:rPr>
          <w:rFonts w:ascii="宋体" w:hAnsi="宋体" w:cs="宋体" w:eastAsia="宋体"/>
          <w:sz w:val="38"/>
          <w:spacing w:val="0"/>
          <w:color w:val="000000"/>
          <w:b w:val="off"/>
          <w:i w:val="off"/>
        </w:rPr>
        <w:t>粗糙，如此不是可以解释贝奥希人(Béotiens)¹出名的愚昧</w:t>
      </w:r>
      <w:r>
        <w:rPr>
          <w:rFonts w:ascii="宋体" w:hAnsi="宋体" w:cs="宋体" w:eastAsia="宋体"/>
          <w:sz w:val="38"/>
          <w:spacing w:val="0"/>
          <w:color w:val="000000"/>
          <w:b w:val="off"/>
          <w:i w:val="off"/>
        </w:rPr>
        <w:t>吗?④</w:t>
      </w:r>
      <w:bookmarkEnd w:id="4241"/>
    </w:p>
    <w:p>
      <w:pPr>
        <w:pageBreakBefore w:val="off"/>
        <w:tabs/>
        <w:wordWrap w:val="off"/>
        <w:spacing w:before="0" w:after="0" w:line="740" w:lineRule="atLeast"/>
        <w:ind w:left="20" w:right="0" w:firstLine="860"/>
        <w:jc w:val="both"/>
        <w:textAlignment w:val="baseline"/>
        <w:rPr>
          <w:sz w:val="38"/>
        </w:rPr>
      </w:pPr>
      <w:bookmarkStart w:name="" w:id="4242"/>
      <w:r>
        <w:rPr>
          <w:rFonts w:ascii="宋体" w:hAnsi="宋体" w:cs="宋体" w:eastAsia="宋体"/>
          <w:sz w:val="38"/>
          <w:spacing w:val="0"/>
          <w:color w:val="000000"/>
          <w:b w:val="off"/>
          <w:i w:val="off"/>
        </w:rPr>
        <w:t>在 morosis[精神不振]中，可能只是血气产生变质：或者</w:t>
      </w:r>
      <w:r>
        <w:rPr>
          <w:rFonts w:ascii="宋体" w:hAnsi="宋体" w:cs="宋体" w:eastAsia="宋体"/>
          <w:sz w:val="38"/>
          <w:spacing w:val="0"/>
          <w:color w:val="000000"/>
          <w:b w:val="off"/>
          <w:i w:val="off"/>
        </w:rPr>
        <w:t>它们本身因为某种沉重性而变重，或者它们的外形变得粗</w:t>
      </w:r>
      <w:r>
        <w:rPr>
          <w:rFonts w:ascii="宋体" w:hAnsi="宋体" w:cs="宋体" w:eastAsia="宋体"/>
          <w:sz w:val="38"/>
          <w:spacing w:val="0"/>
          <w:color w:val="000000"/>
          <w:b w:val="off"/>
          <w:i w:val="off"/>
        </w:rPr>
        <w:t>糙，大小变得不规则，好像它们被想像的引力拉向迟钝的大</w:t>
      </w:r>
      <w:r>
        <w:rPr>
          <w:rFonts w:ascii="宋体" w:hAnsi="宋体" w:cs="宋体" w:eastAsia="宋体"/>
          <w:sz w:val="38"/>
          <w:spacing w:val="0"/>
          <w:color w:val="000000"/>
          <w:b w:val="off"/>
          <w:i w:val="off"/>
        </w:rPr>
        <w:t>地。在其他的情况中，它们变得水性、不坚实、滔滔不绝。⑤</w:t>
      </w:r>
      <w:bookmarkEnd w:id="4242"/>
    </w:p>
    <w:p>
      <w:pPr>
        <w:pageBreakBefore w:val="off"/>
        <w:tabs/>
        <w:wordWrap w:val="off"/>
        <w:spacing w:before="0" w:after="0" w:line="740" w:lineRule="atLeast"/>
        <w:ind w:left="20" w:right="0" w:firstLine="860"/>
        <w:jc w:val="both"/>
        <w:textAlignment w:val="baseline"/>
        <w:rPr>
          <w:sz w:val="38"/>
        </w:rPr>
      </w:pPr>
      <w:bookmarkStart w:name="" w:id="4243"/>
      <w:r>
        <w:rPr>
          <w:rFonts w:ascii="宋体" w:hAnsi="宋体" w:cs="宋体" w:eastAsia="宋体"/>
          <w:sz w:val="38"/>
          <w:spacing w:val="0"/>
          <w:color w:val="000000"/>
          <w:b w:val="off"/>
          <w:i w:val="off"/>
        </w:rPr>
        <w:t>一开始，我们便可以把血气病变和脑部病变分离开来；</w:t>
      </w:r>
      <w:r>
        <w:rPr>
          <w:rFonts w:ascii="宋体" w:hAnsi="宋体" w:cs="宋体" w:eastAsia="宋体"/>
          <w:sz w:val="38"/>
          <w:spacing w:val="0"/>
          <w:color w:val="000000"/>
          <w:b w:val="off"/>
          <w:i w:val="off"/>
        </w:rPr>
        <w:t>但它们不会一直保持在这种状态；这些病变会联合开发，要</w:t>
      </w:r>
      <w:r>
        <w:rPr>
          <w:rFonts w:ascii="宋体" w:hAnsi="宋体" w:cs="宋体" w:eastAsia="宋体"/>
          <w:sz w:val="38"/>
          <w:spacing w:val="0"/>
          <w:color w:val="000000"/>
          <w:b w:val="off"/>
          <w:i w:val="off"/>
        </w:rPr>
        <w:t>不就是血气的品质因为脑体衰退而变质，要不然，就是反过</w:t>
      </w:r>
      <w:r>
        <w:rPr>
          <w:rFonts w:ascii="宋体" w:hAnsi="宋体" w:cs="宋体" w:eastAsia="宋体"/>
          <w:sz w:val="38"/>
          <w:spacing w:val="0"/>
          <w:color w:val="000000"/>
          <w:b w:val="off"/>
          <w:i w:val="off"/>
        </w:rPr>
        <w:t>来，脑体因为血气的缺陷而有所变化。当血气沉重流动太慢</w:t>
      </w:r>
      <w:r>
        <w:rPr>
          <w:rFonts w:ascii="宋体" w:hAnsi="宋体" w:cs="宋体" w:eastAsia="宋体"/>
          <w:sz w:val="38"/>
          <w:spacing w:val="0"/>
          <w:color w:val="000000"/>
          <w:b w:val="off"/>
          <w:i w:val="off"/>
        </w:rPr>
        <w:t>时，或是因为它们过于流动，大脑上的微孔和它们流经的管</w:t>
      </w:r>
      <w:r>
        <w:rPr>
          <w:rFonts w:ascii="宋体" w:hAnsi="宋体" w:cs="宋体" w:eastAsia="宋体"/>
          <w:sz w:val="38"/>
          <w:spacing w:val="0"/>
          <w:color w:val="000000"/>
          <w:b w:val="off"/>
          <w:i w:val="off"/>
        </w:rPr>
        <w:t>道便会阻塞，或是出现恶质的形状；相反地，如果是脑部本身</w:t>
      </w:r>
      <w:r>
        <w:rPr>
          <w:rFonts w:ascii="宋体" w:hAnsi="宋体" w:cs="宋体" w:eastAsia="宋体"/>
          <w:sz w:val="38"/>
          <w:spacing w:val="0"/>
          <w:color w:val="000000"/>
          <w:b w:val="off"/>
          <w:i w:val="off"/>
        </w:rPr>
        <w:t>有缺陷，血气便无法以正常的流动方式来通过它，如此一来，</w:t>
      </w:r>
      <w:r>
        <w:rPr>
          <w:rFonts w:ascii="宋体" w:hAnsi="宋体" w:cs="宋体" w:eastAsia="宋体"/>
          <w:sz w:val="38"/>
          <w:spacing w:val="0"/>
          <w:color w:val="000000"/>
          <w:b w:val="off"/>
          <w:i w:val="off"/>
        </w:rPr>
        <w:t>血气就会获致不良的素质。</w:t>
      </w:r>
      <w:bookmarkEnd w:id="4243"/>
    </w:p>
    <w:p>
      <w:pPr>
        <w:pageBreakBefore w:val="off"/>
        <w:tabs/>
        <w:wordWrap w:val="off"/>
        <w:spacing w:before="0" w:after="0" w:line="740" w:lineRule="atLeast"/>
        <w:ind w:left="880" w:right="0"/>
        <w:jc w:val="both"/>
        <w:textAlignment w:val="baseline"/>
        <w:rPr>
          <w:sz w:val="38"/>
        </w:rPr>
      </w:pPr>
      <w:bookmarkStart w:name="" w:id="4244"/>
      <w:r>
        <w:rPr>
          <w:rFonts w:ascii="宋体" w:hAnsi="宋体" w:cs="宋体" w:eastAsia="宋体"/>
          <w:sz w:val="38"/>
          <w:spacing w:val="0"/>
          <w:color w:val="000000"/>
          <w:b w:val="off"/>
          <w:i w:val="off"/>
        </w:rPr>
        <w:t>在威里斯的所有分析之中，我们找不出心神丧失明确的</w:t>
      </w:r>
      <w:bookmarkEnd w:id="4244"/>
    </w:p>
    <w:p>
      <w:pPr>
        <w:pageBreakBefore w:val="off"/>
        <w:tabs/>
        <w:wordWrap w:val="off"/>
        <w:spacing w:before="0" w:after="0" w:line="740" w:lineRule="atLeast"/>
        <w:ind w:left="140" w:right="0"/>
        <w:jc w:val="both"/>
        <w:textAlignment w:val="baseline"/>
        <w:rPr>
          <w:sz w:val="38"/>
        </w:rPr>
      </w:pPr>
      <w:bookmarkStart w:name="" w:id="4245"/>
      <w:r>
        <w:rPr>
          <w:rFonts w:ascii="宋体" w:hAnsi="宋体" w:cs="宋体" w:eastAsia="宋体"/>
          <w:sz w:val="38"/>
          <w:spacing w:val="0"/>
          <w:color w:val="000000"/>
          <w:u w:val="single"/>
          <w:b w:val="off"/>
          <w:i w:val="off"/>
        </w:rPr>
        <w:t xml:space="preserve">              </w:t>
      </w:r>
      <w:bookmarkEnd w:id="4245"/>
    </w:p>
    <w:p>
      <w:pPr>
        <w:pageBreakBefore w:val="off"/>
        <w:tabs/>
        <w:wordWrap w:val="off"/>
        <w:spacing w:before="280" w:after="0" w:line="420" w:lineRule="atLeast"/>
        <w:ind w:left="700" w:right="0"/>
        <w:jc w:val="both"/>
        <w:textAlignment w:val="baseline"/>
        <w:rPr>
          <w:sz w:val="31"/>
        </w:rPr>
      </w:pPr>
      <w:bookmarkStart w:name="" w:id="4246"/>
      <w:r>
        <w:rPr>
          <w:rFonts w:ascii="楷体" w:hAnsi="楷体" w:cs="楷体" w:eastAsia="楷体"/>
          <w:sz w:val="31"/>
          <w:spacing w:val="0"/>
          <w:color w:val="000000"/>
          <w:b w:val="off"/>
          <w:i w:val="off"/>
        </w:rPr>
        <w:t>④ 威里斯，《作品集》(Opera),t.Ⅱ,pp.266—267。</w:t>
      </w:r>
      <w:bookmarkEnd w:id="4246"/>
    </w:p>
    <w:p>
      <w:pPr>
        <w:pageBreakBefore w:val="off"/>
        <w:tabs/>
        <w:wordWrap w:val="off"/>
        <w:spacing w:before="0" w:after="0" w:line="420" w:lineRule="atLeast"/>
        <w:ind w:left="700" w:right="0"/>
        <w:jc w:val="both"/>
        <w:textAlignment w:val="baseline"/>
        <w:rPr>
          <w:sz w:val="31"/>
        </w:rPr>
      </w:pPr>
      <w:bookmarkStart w:name="" w:id="4247"/>
      <w:r>
        <w:rPr>
          <w:rFonts w:ascii="楷体" w:hAnsi="楷体" w:cs="楷体" w:eastAsia="楷体"/>
          <w:sz w:val="31"/>
          <w:spacing w:val="0"/>
          <w:color w:val="000000"/>
          <w:b w:val="off"/>
          <w:i w:val="off"/>
        </w:rPr>
        <w:t>⑤ 同上,pp.266—267。</w:t>
      </w:r>
      <w:bookmarkEnd w:id="4247"/>
    </w:p>
    <w:p>
      <w:pPr>
        <w:pageBreakBefore w:val="off"/>
        <w:tabs/>
        <w:wordWrap w:val="off"/>
        <w:spacing w:before="0" w:after="0" w:line="440" w:lineRule="atLeast"/>
        <w:ind w:left="280" w:right="0"/>
        <w:jc w:val="both"/>
        <w:textAlignment w:val="baseline"/>
        <w:rPr>
          <w:sz w:val="32"/>
        </w:rPr>
      </w:pPr>
      <w:bookmarkStart w:name="" w:id="4248"/>
      <w:r>
        <w:rPr>
          <w:rFonts w:ascii="仿宋" w:hAnsi="仿宋" w:cs="仿宋" w:eastAsia="仿宋"/>
          <w:sz w:val="32"/>
          <w:spacing w:val="0"/>
          <w:color w:val="000000"/>
          <w:b w:val="off"/>
          <w:i w:val="off"/>
        </w:rPr>
        <w:t>368</w:t>
      </w:r>
      <w:bookmarkEnd w:id="4248"/>
    </w:p>
    <w:p>
      <w:r>
        <w:t/>
      </w:r>
    </w:p>
    <w:p>
      <w:pPr>
        <w:sectPr>
          <w:footerReference r:id="rId890"/>
          <w:headerReference r:id="rId891" w:type="default"/>
          <w:type w:val="nextPage"/>
          <w:pgSz w:w="15660" w:h="23340"/>
          <w:pgMar w:left="2160" w:top="1980" w:right="2160" w:bottom="1980" w:header="1680" w:footer="1680"/>
          <w:cols w:num="1"/>
        </w:sectPr>
      </w:pPr>
    </w:p>
    <w:p>
      <w:pPr>
        <w:pageBreakBefore w:val="off"/>
        <w:tabs/>
        <w:wordWrap w:val="off"/>
        <w:spacing w:before="860" w:after="0" w:line="680" w:lineRule="atLeast"/>
        <w:ind w:left="100" w:right="0"/>
        <w:jc w:val="both"/>
        <w:textAlignment w:val="baseline"/>
        <w:rPr>
          <w:sz w:val="43"/>
        </w:rPr>
      </w:pPr>
      <w:bookmarkStart w:name="" w:id="4249"/>
      <w:r>
        <w:rPr>
          <w:rFonts w:ascii="宋体" w:hAnsi="宋体" w:cs="宋体" w:eastAsia="宋体"/>
          <w:sz w:val="43"/>
          <w:spacing w:val="0"/>
          <w:color w:val="000000"/>
          <w:b w:val="off"/>
          <w:i w:val="off"/>
        </w:rPr>
        <w:t>面貌，由它特有征象和特殊原因所形成的轮廓。这倒不是因</w:t>
      </w:r>
      <w:r>
        <w:rPr>
          <w:rFonts w:ascii="宋体" w:hAnsi="宋体" w:cs="宋体" w:eastAsia="宋体"/>
          <w:sz w:val="43"/>
          <w:spacing w:val="0"/>
          <w:color w:val="000000"/>
          <w:b w:val="off"/>
          <w:i w:val="off"/>
        </w:rPr>
        <w:t>为他的描述不够明确；而是因为心神丧失似乎包含了[神经</w:t>
      </w:r>
      <w:r>
        <w:rPr>
          <w:rFonts w:ascii="宋体" w:hAnsi="宋体" w:cs="宋体" w:eastAsia="宋体"/>
          <w:sz w:val="43"/>
          <w:spacing w:val="0"/>
          <w:color w:val="000000"/>
          <w:b w:val="off"/>
          <w:i w:val="off"/>
        </w:rPr>
        <w:t>类](genre nerveux)任一领域中的所有可能变质领域：血气</w:t>
      </w:r>
      <w:r>
        <w:rPr>
          <w:rFonts w:ascii="宋体" w:hAnsi="宋体" w:cs="宋体" w:eastAsia="宋体"/>
          <w:sz w:val="43"/>
          <w:spacing w:val="0"/>
          <w:color w:val="000000"/>
          <w:b w:val="off"/>
          <w:i w:val="off"/>
        </w:rPr>
        <w:t>或脑部、柔软或僵硬、发烧或降温、过度重、过度轻、基质不足</w:t>
      </w:r>
      <w:r>
        <w:rPr>
          <w:rFonts w:ascii="宋体" w:hAnsi="宋体" w:cs="宋体" w:eastAsia="宋体"/>
          <w:sz w:val="43"/>
          <w:spacing w:val="0"/>
          <w:color w:val="000000"/>
          <w:b w:val="off"/>
          <w:i w:val="off"/>
        </w:rPr>
        <w:t>或太过：病理变化的所有可能性都被召唤到心神丧失现象的</w:t>
      </w:r>
      <w:r>
        <w:rPr>
          <w:rFonts w:ascii="宋体" w:hAnsi="宋体" w:cs="宋体" w:eastAsia="宋体"/>
          <w:sz w:val="43"/>
          <w:spacing w:val="0"/>
          <w:color w:val="000000"/>
          <w:b w:val="off"/>
          <w:i w:val="off"/>
        </w:rPr>
        <w:t>周围，以便为它提供解释潜能。心神丧失不组织其病因，不</w:t>
      </w:r>
      <w:r>
        <w:rPr>
          <w:rFonts w:ascii="宋体" w:hAnsi="宋体" w:cs="宋体" w:eastAsia="宋体"/>
          <w:sz w:val="43"/>
          <w:spacing w:val="0"/>
          <w:color w:val="000000"/>
          <w:b w:val="off"/>
          <w:i w:val="off"/>
        </w:rPr>
        <w:t>使它们局部化，它不依照症状的形象去明确化它们的品质。</w:t>
      </w:r>
      <w:r>
        <w:rPr>
          <w:rFonts w:ascii="宋体" w:hAnsi="宋体" w:cs="宋体" w:eastAsia="宋体"/>
          <w:sz w:val="43"/>
          <w:spacing w:val="0"/>
          <w:color w:val="000000"/>
          <w:b w:val="off"/>
          <w:i w:val="off"/>
        </w:rPr>
        <w:t>它是所有可能病变的普遍效应。就某种方式而言，心神丧失</w:t>
      </w:r>
      <w:r>
        <w:rPr>
          <w:rFonts w:ascii="宋体" w:hAnsi="宋体" w:cs="宋体" w:eastAsia="宋体"/>
          <w:sz w:val="43"/>
          <w:spacing w:val="0"/>
          <w:color w:val="000000"/>
          <w:b w:val="off"/>
          <w:i w:val="off"/>
        </w:rPr>
        <w:t>就是疯狂减去某种疯狂形态的所有特殊症状：它在这种疯狂</w:t>
      </w:r>
      <w:r>
        <w:rPr>
          <w:rFonts w:ascii="宋体" w:hAnsi="宋体" w:cs="宋体" w:eastAsia="宋体"/>
          <w:sz w:val="43"/>
          <w:spacing w:val="0"/>
          <w:color w:val="000000"/>
          <w:b w:val="off"/>
          <w:i w:val="off"/>
        </w:rPr>
        <w:t>的细密纹理之中，纯粹简单地透露着疯狂的纯粹本质、一般</w:t>
      </w:r>
      <w:r>
        <w:rPr>
          <w:rFonts w:ascii="宋体" w:hAnsi="宋体" w:cs="宋体" w:eastAsia="宋体"/>
          <w:sz w:val="43"/>
          <w:spacing w:val="0"/>
          <w:color w:val="000000"/>
          <w:b w:val="off"/>
          <w:i w:val="off"/>
        </w:rPr>
        <w:t>真相。心神丧失，就是脑、纤维和血气的明智机制中，所有可</w:t>
      </w:r>
      <w:r>
        <w:rPr>
          <w:rFonts w:ascii="宋体" w:hAnsi="宋体" w:cs="宋体" w:eastAsia="宋体"/>
          <w:sz w:val="43"/>
          <w:spacing w:val="0"/>
          <w:color w:val="000000"/>
          <w:b w:val="off"/>
          <w:i w:val="off"/>
        </w:rPr>
        <w:t>能发生的不合理。</w:t>
      </w:r>
      <w:bookmarkEnd w:id="4249"/>
    </w:p>
    <w:p>
      <w:pPr>
        <w:pageBreakBefore w:val="off"/>
        <w:tabs/>
        <w:wordWrap w:val="off"/>
        <w:spacing w:before="0" w:after="0" w:line="680" w:lineRule="atLeast"/>
        <w:ind w:left="100" w:right="0" w:firstLine="880"/>
        <w:jc w:val="both"/>
        <w:textAlignment w:val="baseline"/>
        <w:rPr>
          <w:sz w:val="43"/>
        </w:rPr>
      </w:pPr>
      <w:bookmarkStart w:name="" w:id="4250"/>
      <w:r>
        <w:rPr>
          <w:rFonts w:ascii="宋体" w:hAnsi="宋体" w:cs="宋体" w:eastAsia="宋体"/>
          <w:sz w:val="43"/>
          <w:spacing w:val="0"/>
          <w:color w:val="000000"/>
          <w:b w:val="off"/>
          <w:i w:val="off"/>
        </w:rPr>
        <w:t>但是，在一个如此抽象的层次上，无法提炼出医学的观</w:t>
      </w:r>
      <w:r>
        <w:rPr>
          <w:rFonts w:ascii="宋体" w:hAnsi="宋体" w:cs="宋体" w:eastAsia="宋体"/>
          <w:sz w:val="43"/>
          <w:spacing w:val="0"/>
          <w:color w:val="000000"/>
          <w:b w:val="off"/>
          <w:i w:val="off"/>
        </w:rPr>
        <w:t>念；观念和对象距离过远；它只是运用纯逻辑在作二分；它朝</w:t>
      </w:r>
      <w:r>
        <w:rPr>
          <w:rFonts w:ascii="宋体" w:hAnsi="宋体" w:cs="宋体" w:eastAsia="宋体"/>
          <w:sz w:val="43"/>
          <w:spacing w:val="0"/>
          <w:color w:val="000000"/>
          <w:b w:val="off"/>
          <w:i w:val="off"/>
        </w:rPr>
        <w:t>向潜在面滑移；它未能实际地作用。作为一种医学体验的心</w:t>
      </w:r>
      <w:r>
        <w:rPr>
          <w:rFonts w:ascii="宋体" w:hAnsi="宋体" w:cs="宋体" w:eastAsia="宋体"/>
          <w:sz w:val="43"/>
          <w:spacing w:val="0"/>
          <w:color w:val="000000"/>
          <w:b w:val="off"/>
          <w:i w:val="off"/>
        </w:rPr>
        <w:t>神丧失，无法结晶凝聚。</w:t>
      </w:r>
      <w:bookmarkEnd w:id="4250"/>
    </w:p>
    <w:p>
      <w:pPr>
        <w:pageBreakBefore w:val="off"/>
        <w:tabs/>
        <w:wordWrap w:val="off"/>
        <w:spacing w:before="0" w:after="0" w:line="680" w:lineRule="exact"/>
        <w:ind w:left="0" w:right="0"/>
        <w:jc w:val="both"/>
        <w:textAlignment w:val="baseline"/>
        <w:rPr>
          <w:sz w:val="43"/>
        </w:rPr>
      </w:pPr>
      <w:bookmarkStart w:name="" w:id="4251"/>
      <w:r>
        <w:rPr>
          <w:rFonts w:ascii="宋体" w:hAnsi="宋体" w:cs="宋体" w:eastAsia="宋体"/>
          <w:sz w:val="43"/>
          <w:spacing w:val="0"/>
          <w:color w:val="000000"/>
          <w:b w:val="off"/>
          <w:i w:val="off"/>
        </w:rPr>
        <w:t/>
      </w:r>
      <w:bookmarkEnd w:id="4251"/>
    </w:p>
    <w:p>
      <w:pPr>
        <w:pageBreakBefore w:val="off"/>
        <w:tabs/>
        <w:wordWrap w:val="off"/>
        <w:spacing w:before="0" w:after="0" w:line="680" w:lineRule="exact"/>
        <w:ind w:left="0" w:right="0"/>
        <w:jc w:val="both"/>
        <w:textAlignment w:val="baseline"/>
        <w:rPr>
          <w:sz w:val="43"/>
        </w:rPr>
      </w:pPr>
      <w:bookmarkStart w:name="" w:id="4252"/>
      <w:r>
        <w:rPr>
          <w:rFonts w:ascii="宋体" w:hAnsi="宋体" w:cs="宋体" w:eastAsia="宋体"/>
          <w:sz w:val="43"/>
          <w:spacing w:val="0"/>
          <w:color w:val="000000"/>
          <w:b w:val="off"/>
          <w:i w:val="off"/>
        </w:rPr>
        <w:t/>
      </w:r>
      <w:bookmarkEnd w:id="4252"/>
    </w:p>
    <w:p>
      <w:pPr>
        <w:pageBreakBefore w:val="off"/>
        <w:tabs/>
        <w:wordWrap w:val="off"/>
        <w:spacing w:before="0" w:after="0" w:line="680" w:lineRule="atLeast"/>
        <w:ind w:left="100" w:right="0" w:firstLine="880"/>
        <w:jc w:val="both"/>
        <w:textAlignment w:val="baseline"/>
        <w:rPr>
          <w:sz w:val="43"/>
        </w:rPr>
      </w:pPr>
      <w:bookmarkStart w:name="" w:id="4253"/>
      <w:r>
        <w:rPr>
          <w:rFonts w:ascii="宋体" w:hAnsi="宋体" w:cs="宋体" w:eastAsia="宋体"/>
          <w:sz w:val="43"/>
          <w:spacing w:val="0"/>
          <w:color w:val="000000"/>
          <w:b w:val="off"/>
          <w:i w:val="off"/>
        </w:rPr>
        <w:t>一直到18世纪中叶左右，心神丧失的观念始终仍是负</w:t>
      </w:r>
      <w:r>
        <w:rPr>
          <w:rFonts w:ascii="宋体" w:hAnsi="宋体" w:cs="宋体" w:eastAsia="宋体"/>
          <w:sz w:val="43"/>
          <w:spacing w:val="0"/>
          <w:color w:val="000000"/>
          <w:b w:val="off"/>
          <w:i w:val="off"/>
        </w:rPr>
        <w:t>面的。从威里斯的医学到固质生理学，有机世界改变了外</w:t>
      </w:r>
      <w:r>
        <w:rPr>
          <w:rFonts w:ascii="宋体" w:hAnsi="宋体" w:cs="宋体" w:eastAsia="宋体"/>
          <w:sz w:val="43"/>
          <w:spacing w:val="0"/>
          <w:color w:val="000000"/>
          <w:b w:val="off"/>
          <w:i w:val="off"/>
        </w:rPr>
        <w:t>貌；然而分析的形态仍然相同；现在问题仅在于如何在心神</w:t>
      </w:r>
      <w:r>
        <w:rPr>
          <w:rFonts w:ascii="宋体" w:hAnsi="宋体" w:cs="宋体" w:eastAsia="宋体"/>
          <w:sz w:val="43"/>
          <w:spacing w:val="0"/>
          <w:color w:val="000000"/>
          <w:b w:val="off"/>
          <w:i w:val="off"/>
        </w:rPr>
        <w:t>丧失中，圈定出神经系统可能显示的所有[非理性]形态。</w:t>
      </w:r>
      <w:r>
        <w:rPr>
          <w:rFonts w:ascii="宋体" w:hAnsi="宋体" w:cs="宋体" w:eastAsia="宋体"/>
          <w:sz w:val="43"/>
          <w:spacing w:val="0"/>
          <w:color w:val="000000"/>
          <w:b w:val="off"/>
          <w:i w:val="off"/>
        </w:rPr>
        <w:t>在《百科全书》“心神丧失”一条文章开头，奥门(Aumont)解</w:t>
      </w:r>
      <w:r>
        <w:rPr>
          <w:rFonts w:ascii="宋体" w:hAnsi="宋体" w:cs="宋体" w:eastAsia="宋体"/>
          <w:sz w:val="43"/>
          <w:spacing w:val="0"/>
          <w:color w:val="000000"/>
          <w:b w:val="off"/>
          <w:i w:val="off"/>
        </w:rPr>
        <w:t>释说，自然状态下的理性，它的作用在于变化感官印象；这些</w:t>
      </w:r>
      <w:r>
        <w:rPr>
          <w:rFonts w:ascii="宋体" w:hAnsi="宋体" w:cs="宋体" w:eastAsia="宋体"/>
          <w:sz w:val="43"/>
          <w:spacing w:val="0"/>
          <w:color w:val="000000"/>
          <w:b w:val="off"/>
          <w:i w:val="off"/>
        </w:rPr>
        <w:t>印象通过纤维，可以传达至脑部，脑子再利用血气在其内形</w:t>
      </w:r>
      <w:r>
        <w:rPr>
          <w:rFonts w:ascii="宋体" w:hAnsi="宋体" w:cs="宋体" w:eastAsia="宋体"/>
          <w:sz w:val="43"/>
          <w:spacing w:val="0"/>
          <w:color w:val="000000"/>
          <w:b w:val="off"/>
          <w:i w:val="off"/>
        </w:rPr>
        <w:t>成的轨迹，将印象转变为概念。一旦这些转变不再依照惯常</w:t>
      </w:r>
      <w:bookmarkEnd w:id="4253"/>
    </w:p>
    <w:p>
      <w:pPr>
        <w:pageBreakBefore w:val="off"/>
        <w:tabs/>
        <w:wordWrap w:val="off"/>
        <w:spacing w:before="0" w:after="0" w:line="440" w:lineRule="atLeast"/>
        <w:ind w:left="0" w:right="200"/>
        <w:jc w:val="right"/>
        <w:textAlignment w:val="baseline"/>
        <w:rPr>
          <w:sz w:val="32"/>
        </w:rPr>
      </w:pPr>
      <w:bookmarkStart w:name="" w:id="4254"/>
      <w:r>
        <w:rPr>
          <w:rFonts w:ascii="仿宋" w:hAnsi="仿宋" w:cs="仿宋" w:eastAsia="仿宋"/>
          <w:sz w:val="32"/>
          <w:spacing w:val="0"/>
          <w:color w:val="000000"/>
          <w:b w:val="off"/>
          <w:i w:val="off"/>
        </w:rPr>
        <w:t>369</w:t>
      </w:r>
      <w:bookmarkEnd w:id="4254"/>
    </w:p>
    <w:p>
      <w:r>
        <w:t/>
      </w:r>
    </w:p>
    <w:p>
      <w:pPr>
        <w:sectPr>
          <w:footerReference r:id="rId892"/>
          <w:headerReference r:id="rId893" w:type="default"/>
          <w:type w:val="nextPage"/>
          <w:pgSz w:w="15660" w:h="23340"/>
          <w:pgMar w:left="2120" w:top="1980" w:right="2120" w:bottom="1980" w:header="1680" w:footer="1680"/>
          <w:cols w:num="1"/>
        </w:sectPr>
      </w:pPr>
    </w:p>
    <w:p>
      <w:pPr>
        <w:pageBreakBefore w:val="off"/>
        <w:tabs/>
        <w:wordWrap w:val="off"/>
        <w:spacing w:before="840" w:after="0" w:line="680" w:lineRule="atLeast"/>
        <w:ind w:left="0" w:right="20"/>
        <w:jc w:val="both"/>
        <w:textAlignment w:val="baseline"/>
        <w:rPr>
          <w:sz w:val="42"/>
        </w:rPr>
      </w:pPr>
      <w:bookmarkStart w:name="" w:id="4255"/>
      <w:r>
        <w:rPr>
          <w:rFonts w:ascii="宋体" w:hAnsi="宋体" w:cs="宋体" w:eastAsia="宋体"/>
          <w:sz w:val="42"/>
          <w:spacing w:val="0"/>
          <w:color w:val="000000"/>
          <w:b w:val="off"/>
          <w:i w:val="off"/>
        </w:rPr>
        <w:t>的途径进行，或者过度进行，或者品质降低，甚至干脆消失，</w:t>
      </w:r>
      <w:r>
        <w:rPr>
          <w:rFonts w:ascii="宋体" w:hAnsi="宋体" w:cs="宋体" w:eastAsia="宋体"/>
          <w:sz w:val="42"/>
          <w:spacing w:val="0"/>
          <w:color w:val="000000"/>
          <w:b w:val="off"/>
          <w:i w:val="off"/>
        </w:rPr>
        <w:t>便会出现非理性，或者毋宁说：疯狂。这个功能消失时，便是</w:t>
      </w:r>
      <w:r>
        <w:rPr>
          <w:rFonts w:ascii="宋体" w:hAnsi="宋体" w:cs="宋体" w:eastAsia="宋体"/>
          <w:sz w:val="42"/>
          <w:spacing w:val="0"/>
          <w:color w:val="000000"/>
          <w:b w:val="off"/>
          <w:i w:val="off"/>
        </w:rPr>
        <w:t>处在纯粹状态的疯狂，达到极点的疯狂，像是达到它最高度</w:t>
      </w:r>
      <w:r>
        <w:rPr>
          <w:rFonts w:ascii="宋体" w:hAnsi="宋体" w:cs="宋体" w:eastAsia="宋体"/>
          <w:sz w:val="42"/>
          <w:spacing w:val="0"/>
          <w:color w:val="000000"/>
          <w:b w:val="off"/>
          <w:i w:val="off"/>
        </w:rPr>
        <w:t>的真相：这便是心神丧失。它是如何发生的？为什么印象所</w:t>
      </w:r>
      <w:r>
        <w:rPr>
          <w:rFonts w:ascii="宋体" w:hAnsi="宋体" w:cs="宋体" w:eastAsia="宋体"/>
          <w:sz w:val="42"/>
          <w:spacing w:val="0"/>
          <w:color w:val="000000"/>
          <w:b w:val="off"/>
          <w:i w:val="off"/>
        </w:rPr>
        <w:t>有的转变作用会突然消失呢？和威里斯一样，奥门把神经类</w:t>
      </w:r>
      <w:r>
        <w:rPr>
          <w:rFonts w:ascii="宋体" w:hAnsi="宋体" w:cs="宋体" w:eastAsia="宋体"/>
          <w:sz w:val="42"/>
          <w:spacing w:val="0"/>
          <w:color w:val="000000"/>
          <w:b w:val="off"/>
          <w:i w:val="off"/>
        </w:rPr>
        <w:t>属所有可能的病变召唤至非理性四周。有些病变的发生是</w:t>
      </w:r>
      <w:r>
        <w:rPr>
          <w:rFonts w:ascii="宋体" w:hAnsi="宋体" w:cs="宋体" w:eastAsia="宋体"/>
          <w:sz w:val="42"/>
          <w:spacing w:val="0"/>
          <w:color w:val="000000"/>
          <w:b w:val="off"/>
          <w:i w:val="off"/>
        </w:rPr>
        <w:t>因为系统中毒：鸦片、毒芹(ciguē)、曼德拉草(mandragore)；</w:t>
      </w:r>
      <w:r>
        <w:rPr>
          <w:rFonts w:ascii="宋体" w:hAnsi="宋体" w:cs="宋体" w:eastAsia="宋体"/>
          <w:sz w:val="42"/>
          <w:spacing w:val="0"/>
          <w:color w:val="000000"/>
          <w:b w:val="off"/>
          <w:i w:val="off"/>
        </w:rPr>
        <w:t>勃奈(Bonet)在他《坟场[解剖]》(Sepulchretum)一书里，不是</w:t>
      </w:r>
      <w:r>
        <w:rPr>
          <w:rFonts w:ascii="宋体" w:hAnsi="宋体" w:cs="宋体" w:eastAsia="宋体"/>
          <w:sz w:val="42"/>
          <w:spacing w:val="0"/>
          <w:color w:val="000000"/>
          <w:b w:val="off"/>
          <w:i w:val="off"/>
        </w:rPr>
        <w:t>曾经提到一位少女为蝙蝠咬伤后，变成心神丧失的病例吗？</w:t>
      </w:r>
      <w:r>
        <w:rPr>
          <w:rFonts w:ascii="宋体" w:hAnsi="宋体" w:cs="宋体" w:eastAsia="宋体"/>
          <w:sz w:val="42"/>
          <w:spacing w:val="0"/>
          <w:color w:val="000000"/>
          <w:b w:val="off"/>
          <w:i w:val="off"/>
        </w:rPr>
        <w:t>某些不愈之症，比如癫痫，会产生完全同样的效果。但大部</w:t>
      </w:r>
      <w:r>
        <w:rPr>
          <w:rFonts w:ascii="宋体" w:hAnsi="宋体" w:cs="宋体" w:eastAsia="宋体"/>
          <w:sz w:val="42"/>
          <w:spacing w:val="0"/>
          <w:color w:val="000000"/>
          <w:b w:val="off"/>
          <w:i w:val="off"/>
        </w:rPr>
        <w:t>分时间要在脑部寻找心神丧失的病因，或者是大脑因为意外</w:t>
      </w:r>
      <w:r>
        <w:rPr>
          <w:rFonts w:ascii="宋体" w:hAnsi="宋体" w:cs="宋体" w:eastAsia="宋体"/>
          <w:sz w:val="42"/>
          <w:spacing w:val="0"/>
          <w:color w:val="000000"/>
          <w:b w:val="off"/>
          <w:i w:val="off"/>
        </w:rPr>
        <w:t>受到撞击而产生病变，或者是因为先天性的畸形，它的大脑</w:t>
      </w:r>
      <w:r>
        <w:rPr>
          <w:rFonts w:ascii="宋体" w:hAnsi="宋体" w:cs="宋体" w:eastAsia="宋体"/>
          <w:sz w:val="42"/>
          <w:spacing w:val="0"/>
          <w:color w:val="000000"/>
          <w:b w:val="off"/>
          <w:i w:val="off"/>
        </w:rPr>
        <w:t>体积过小，不能让纤维良好作用，也不能让血气良好地循环。</w:t>
      </w:r>
      <w:r>
        <w:rPr>
          <w:rFonts w:ascii="宋体" w:hAnsi="宋体" w:cs="宋体" w:eastAsia="宋体"/>
          <w:sz w:val="42"/>
          <w:spacing w:val="0"/>
          <w:color w:val="000000"/>
          <w:b w:val="off"/>
          <w:i w:val="off"/>
        </w:rPr>
        <w:t>血气本身也可以是心神丧失症的源头，或者是因为它们疲</w:t>
      </w:r>
      <w:r>
        <w:rPr>
          <w:rFonts w:ascii="宋体" w:hAnsi="宋体" w:cs="宋体" w:eastAsia="宋体"/>
          <w:sz w:val="42"/>
          <w:spacing w:val="0"/>
          <w:color w:val="000000"/>
          <w:b w:val="off"/>
          <w:i w:val="off"/>
        </w:rPr>
        <w:t>竭、乏力和无精打采，或者是它们变得厚重，变得浆状和黏</w:t>
      </w:r>
      <w:r>
        <w:rPr>
          <w:rFonts w:ascii="宋体" w:hAnsi="宋体" w:cs="宋体" w:eastAsia="宋体"/>
          <w:sz w:val="42"/>
          <w:spacing w:val="0"/>
          <w:color w:val="000000"/>
          <w:b w:val="off"/>
          <w:i w:val="off"/>
        </w:rPr>
        <w:t>稠。但心神丧失最频繁的原因在于纤维的状态，它不再能接</w:t>
      </w:r>
      <w:r>
        <w:rPr>
          <w:rFonts w:ascii="宋体" w:hAnsi="宋体" w:cs="宋体" w:eastAsia="宋体"/>
          <w:sz w:val="42"/>
          <w:spacing w:val="0"/>
          <w:color w:val="000000"/>
          <w:b w:val="off"/>
          <w:i w:val="off"/>
        </w:rPr>
        <w:t>收印象，并予以传导。应该要引发感觉的震动未见发生；纤维</w:t>
      </w:r>
      <w:r>
        <w:rPr>
          <w:rFonts w:ascii="宋体" w:hAnsi="宋体" w:cs="宋体" w:eastAsia="宋体"/>
          <w:sz w:val="42"/>
          <w:spacing w:val="0"/>
          <w:color w:val="000000"/>
          <w:b w:val="off"/>
          <w:i w:val="off"/>
        </w:rPr>
        <w:t>维持不动，原因无疑是它太过松弛，不然就是太过紧张，变得</w:t>
      </w:r>
      <w:r>
        <w:rPr>
          <w:rFonts w:ascii="宋体" w:hAnsi="宋体" w:cs="宋体" w:eastAsia="宋体"/>
          <w:sz w:val="42"/>
          <w:spacing w:val="0"/>
          <w:color w:val="000000"/>
          <w:b w:val="off"/>
          <w:i w:val="off"/>
        </w:rPr>
        <w:t>非常僵硬；在某些病例里，它们因为过于厚硬，不再能协调震</w:t>
      </w:r>
      <w:r>
        <w:rPr>
          <w:rFonts w:ascii="宋体" w:hAnsi="宋体" w:cs="宋体" w:eastAsia="宋体"/>
          <w:sz w:val="42"/>
          <w:spacing w:val="0"/>
          <w:color w:val="000000"/>
          <w:b w:val="off"/>
          <w:i w:val="off"/>
        </w:rPr>
        <w:t>动。无论如何，“弹性”已告失去。至于这种震动无力之原因，</w:t>
      </w:r>
      <w:r>
        <w:rPr>
          <w:rFonts w:ascii="宋体" w:hAnsi="宋体" w:cs="宋体" w:eastAsia="宋体"/>
          <w:sz w:val="42"/>
          <w:spacing w:val="0"/>
          <w:color w:val="000000"/>
          <w:b w:val="off"/>
          <w:i w:val="off"/>
        </w:rPr>
        <w:t>激情和先天性因素同样都有可能，或是各式各样的疾病、气郁</w:t>
      </w:r>
      <w:r>
        <w:rPr>
          <w:rFonts w:ascii="宋体" w:hAnsi="宋体" w:cs="宋体" w:eastAsia="宋体"/>
          <w:sz w:val="42"/>
          <w:spacing w:val="0"/>
          <w:color w:val="000000"/>
          <w:b w:val="off"/>
          <w:i w:val="off"/>
        </w:rPr>
        <w:t>症或年老。为了找出心神丧失的病因和解释，走遍了病理学</w:t>
      </w:r>
      <w:r>
        <w:rPr>
          <w:rFonts w:ascii="宋体" w:hAnsi="宋体" w:cs="宋体" w:eastAsia="宋体"/>
          <w:sz w:val="42"/>
          <w:spacing w:val="0"/>
          <w:color w:val="000000"/>
          <w:b w:val="off"/>
          <w:i w:val="off"/>
        </w:rPr>
        <w:t>的每个领域，但它的症状性的形象仍迟迟不出现；观察积增，</w:t>
      </w:r>
      <w:r>
        <w:rPr>
          <w:rFonts w:ascii="宋体" w:hAnsi="宋体" w:cs="宋体" w:eastAsia="宋体"/>
          <w:sz w:val="42"/>
          <w:spacing w:val="0"/>
          <w:color w:val="000000"/>
          <w:b w:val="off"/>
          <w:i w:val="off"/>
        </w:rPr>
        <w:t>因果链伸长，但人们却仍无法找出疾病特有的身影。</w:t>
      </w:r>
      <w:bookmarkEnd w:id="4255"/>
    </w:p>
    <w:p>
      <w:pPr>
        <w:pageBreakBefore w:val="off"/>
        <w:tabs/>
        <w:wordWrap w:val="off"/>
        <w:spacing w:before="0" w:after="0" w:line="680" w:lineRule="atLeast"/>
        <w:ind w:left="80" w:right="0" w:firstLine="900"/>
        <w:jc w:val="both"/>
        <w:textAlignment w:val="baseline"/>
        <w:rPr>
          <w:sz w:val="42"/>
        </w:rPr>
      </w:pPr>
      <w:bookmarkStart w:name="" w:id="4256"/>
      <w:r>
        <w:rPr>
          <w:rFonts w:ascii="宋体" w:hAnsi="宋体" w:cs="宋体" w:eastAsia="宋体"/>
          <w:sz w:val="42"/>
          <w:spacing w:val="0"/>
          <w:color w:val="000000"/>
          <w:b w:val="off"/>
          <w:i w:val="off"/>
        </w:rPr>
        <w:t>当索洼吉在《方法性疾病分类学》(Nosologie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métho-</w:t>
      </w:r>
      <w:r>
        <w:rPr>
          <w:rFonts w:ascii="宋体" w:hAnsi="宋体" w:cs="宋体" w:eastAsia="宋体"/>
          <w:sz w:val="42"/>
          <w:spacing w:val="0"/>
          <w:color w:val="000000"/>
          <w:b w:val="off"/>
          <w:i w:val="off"/>
        </w:rPr>
        <w:t>dique)写“心神丧失”(amentia)一条时，这个病的症状线索会</w:t>
      </w:r>
      <w:bookmarkEnd w:id="4256"/>
    </w:p>
    <w:p>
      <w:pPr>
        <w:pageBreakBefore w:val="off"/>
        <w:tabs/>
        <w:wordWrap w:val="off"/>
        <w:spacing w:before="0" w:after="0" w:line="460" w:lineRule="atLeast"/>
        <w:ind w:left="280" w:right="0"/>
        <w:jc w:val="both"/>
        <w:textAlignment w:val="baseline"/>
        <w:rPr>
          <w:sz w:val="33"/>
        </w:rPr>
      </w:pPr>
      <w:bookmarkStart w:name="" w:id="4257"/>
      <w:r>
        <w:rPr>
          <w:rFonts w:ascii="楷体" w:hAnsi="楷体" w:cs="楷体" w:eastAsia="楷体"/>
          <w:sz w:val="33"/>
          <w:spacing w:val="0"/>
          <w:color w:val="000000"/>
          <w:b w:val="off"/>
          <w:i w:val="off"/>
        </w:rPr>
        <w:t>370</w:t>
      </w:r>
      <w:bookmarkEnd w:id="4257"/>
    </w:p>
    <w:p>
      <w:r>
        <w:t/>
      </w:r>
    </w:p>
    <w:p>
      <w:pPr>
        <w:sectPr>
          <w:footerReference r:id="rId894"/>
          <w:headerReference r:id="rId895" w:type="default"/>
          <w:type w:val="nextPage"/>
          <w:pgSz w:w="15660" w:h="23340"/>
          <w:pgMar w:left="2120" w:top="1980" w:right="2120" w:bottom="1980" w:header="1680" w:footer="1680"/>
          <w:cols w:num="1"/>
        </w:sectPr>
      </w:pPr>
    </w:p>
    <w:p>
      <w:pPr>
        <w:pageBreakBefore w:val="off"/>
        <w:tabs/>
        <w:wordWrap w:val="off"/>
        <w:spacing w:before="920" w:after="0" w:line="640" w:lineRule="atLeast"/>
        <w:ind w:left="60" w:right="0"/>
        <w:jc w:val="both"/>
        <w:textAlignment w:val="baseline"/>
        <w:rPr>
          <w:sz w:val="41"/>
        </w:rPr>
      </w:pPr>
      <w:bookmarkStart w:name="" w:id="4258"/>
      <w:r>
        <w:rPr>
          <w:rFonts w:ascii="宋体" w:hAnsi="宋体" w:cs="宋体" w:eastAsia="宋体"/>
          <w:sz w:val="41"/>
          <w:spacing w:val="0"/>
          <w:color w:val="000000"/>
          <w:b w:val="off"/>
          <w:i w:val="off"/>
        </w:rPr>
        <w:t>脱离他的掌握，而他也不再能忠实于应该主导全书的著名</w:t>
      </w:r>
      <w:r>
        <w:rPr>
          <w:rFonts w:ascii="宋体" w:hAnsi="宋体" w:cs="宋体" w:eastAsia="宋体"/>
          <w:sz w:val="41"/>
          <w:spacing w:val="0"/>
          <w:color w:val="000000"/>
          <w:b w:val="off"/>
          <w:i w:val="off"/>
        </w:rPr>
        <w:t>“植物学者精神”；他只知道依据病因去辨认不同形态的心</w:t>
      </w:r>
      <w:r>
        <w:rPr>
          <w:rFonts w:ascii="宋体" w:hAnsi="宋体" w:cs="宋体" w:eastAsia="宋体"/>
          <w:sz w:val="41"/>
          <w:spacing w:val="0"/>
          <w:color w:val="000000"/>
          <w:b w:val="off"/>
          <w:i w:val="off"/>
        </w:rPr>
        <w:t>神丧失：“老年性心神丧失”(amentia senilis)来自“纤维僵</w:t>
      </w:r>
      <w:r>
        <w:rPr>
          <w:rFonts w:ascii="宋体" w:hAnsi="宋体" w:cs="宋体" w:eastAsia="宋体"/>
          <w:sz w:val="41"/>
          <w:spacing w:val="0"/>
          <w:color w:val="000000"/>
          <w:b w:val="off"/>
          <w:i w:val="off"/>
        </w:rPr>
        <w:t>化，无法感受客体的印象”；“浆液性心神丧失”(amentia</w:t>
      </w:r>
      <w:r>
        <w:rPr>
          <w:rFonts w:ascii="宋体" w:hAnsi="宋体" w:cs="宋体" w:eastAsia="宋体"/>
          <w:sz w:val="41"/>
          <w:spacing w:val="0"/>
          <w:color w:val="000000"/>
          <w:b w:val="off"/>
          <w:i w:val="off"/>
        </w:rPr>
        <w:t>serosa)在于脑部浆液积多，比如一位屠夫就曾观察到一些</w:t>
      </w:r>
      <w:r>
        <w:rPr>
          <w:rFonts w:ascii="宋体" w:hAnsi="宋体" w:cs="宋体" w:eastAsia="宋体"/>
          <w:sz w:val="41"/>
          <w:spacing w:val="0"/>
          <w:color w:val="000000"/>
          <w:b w:val="off"/>
          <w:i w:val="off"/>
        </w:rPr>
        <w:t>“不吃不喝的”小疯羊，它们的脑物质“完全转变成水”；“中</w:t>
      </w:r>
      <w:r>
        <w:rPr>
          <w:rFonts w:ascii="宋体" w:hAnsi="宋体" w:cs="宋体" w:eastAsia="宋体"/>
          <w:sz w:val="41"/>
          <w:spacing w:val="0"/>
          <w:color w:val="000000"/>
          <w:b w:val="off"/>
          <w:i w:val="off"/>
        </w:rPr>
        <w:t>毒性心神丧失”(amentia a venenis)，尤其是由抽鸦片引起；</w:t>
      </w:r>
      <w:r>
        <w:rPr>
          <w:rFonts w:ascii="宋体" w:hAnsi="宋体" w:cs="宋体" w:eastAsia="宋体"/>
          <w:sz w:val="41"/>
          <w:spacing w:val="0"/>
          <w:color w:val="000000"/>
          <w:b w:val="off"/>
          <w:i w:val="off"/>
        </w:rPr>
        <w:t>“肿瘤性心神丧失”(amentia a tumore)；“脑容量过小的心神</w:t>
      </w:r>
      <w:r>
        <w:rPr>
          <w:rFonts w:ascii="宋体" w:hAnsi="宋体" w:cs="宋体" w:eastAsia="宋体"/>
          <w:sz w:val="41"/>
          <w:spacing w:val="0"/>
          <w:color w:val="000000"/>
          <w:b w:val="off"/>
          <w:i w:val="off"/>
        </w:rPr>
        <w:t>丧失”(amentia microcephalica)：索洼吉自己曾看过“在蒙柏</w:t>
      </w:r>
      <w:r>
        <w:rPr>
          <w:rFonts w:ascii="宋体" w:hAnsi="宋体" w:cs="宋体" w:eastAsia="宋体"/>
          <w:sz w:val="41"/>
          <w:spacing w:val="0"/>
          <w:color w:val="000000"/>
          <w:b w:val="off"/>
          <w:i w:val="off"/>
        </w:rPr>
        <w:t>里耶(Montpellier)医院中有一位少女患了这种心神丧失症：</w:t>
      </w:r>
      <w:r>
        <w:rPr>
          <w:rFonts w:ascii="宋体" w:hAnsi="宋体" w:cs="宋体" w:eastAsia="宋体"/>
          <w:sz w:val="41"/>
          <w:spacing w:val="0"/>
          <w:color w:val="000000"/>
          <w:b w:val="off"/>
          <w:i w:val="off"/>
        </w:rPr>
        <w:t>她的绰号是猴子，因为她的头很小，看起来像是这种动物”；</w:t>
      </w:r>
      <w:r>
        <w:rPr>
          <w:rFonts w:ascii="宋体" w:hAnsi="宋体" w:cs="宋体" w:eastAsia="宋体"/>
          <w:sz w:val="41"/>
          <w:spacing w:val="0"/>
          <w:color w:val="000000"/>
          <w:b w:val="off"/>
          <w:i w:val="off"/>
        </w:rPr>
        <w:t>“干燥性心神丧失”(amentia a siccitate)：一般来说，没有什</w:t>
      </w:r>
      <w:r>
        <w:rPr>
          <w:rFonts w:ascii="宋体" w:hAnsi="宋体" w:cs="宋体" w:eastAsia="宋体"/>
          <w:sz w:val="41"/>
          <w:spacing w:val="0"/>
          <w:color w:val="000000"/>
          <w:b w:val="off"/>
          <w:i w:val="off"/>
        </w:rPr>
        <w:t>么比干、冷或凝结的纤维更能削弱理性；三位少女因为曾在</w:t>
      </w:r>
      <w:r>
        <w:rPr>
          <w:rFonts w:ascii="宋体" w:hAnsi="宋体" w:cs="宋体" w:eastAsia="宋体"/>
          <w:sz w:val="41"/>
          <w:spacing w:val="0"/>
          <w:color w:val="000000"/>
          <w:b w:val="off"/>
          <w:i w:val="off"/>
        </w:rPr>
        <w:t>最凛冽的冬天坐一部运货马车旅行，陷入心神丧失状态；巴</w:t>
      </w:r>
      <w:r>
        <w:rPr>
          <w:rFonts w:ascii="宋体" w:hAnsi="宋体" w:cs="宋体" w:eastAsia="宋体"/>
          <w:sz w:val="41"/>
          <w:spacing w:val="0"/>
          <w:color w:val="000000"/>
          <w:b w:val="off"/>
          <w:i w:val="off"/>
        </w:rPr>
        <w:t>尔多林(Bartholin)²“以一张刚刚剥下来的绵羊皮包裹她们</w:t>
      </w:r>
      <w:r>
        <w:rPr>
          <w:rFonts w:ascii="宋体" w:hAnsi="宋体" w:cs="宋体" w:eastAsia="宋体"/>
          <w:sz w:val="41"/>
          <w:spacing w:val="0"/>
          <w:color w:val="000000"/>
          <w:b w:val="off"/>
          <w:i w:val="off"/>
        </w:rPr>
        <w:t>的头部”，使得她们回复理性；“郁闷性心神丧失”(amentia</w:t>
      </w:r>
      <w:r>
        <w:rPr>
          <w:rFonts w:ascii="宋体" w:hAnsi="宋体" w:cs="宋体" w:eastAsia="宋体"/>
          <w:sz w:val="41"/>
          <w:spacing w:val="0"/>
          <w:color w:val="000000"/>
          <w:b w:val="off"/>
          <w:i w:val="off"/>
        </w:rPr>
        <w:t>morosis)：索洼吉不知道是否必须真正把它和浆液性心神丧</w:t>
      </w:r>
      <w:r>
        <w:rPr>
          <w:rFonts w:ascii="宋体" w:hAnsi="宋体" w:cs="宋体" w:eastAsia="宋体"/>
          <w:sz w:val="41"/>
          <w:spacing w:val="0"/>
          <w:color w:val="000000"/>
          <w:b w:val="off"/>
          <w:i w:val="off"/>
        </w:rPr>
        <w:t>失区别开来；“撞击性心神丧失”(amentia ab ictu)；“脊椎性</w:t>
      </w:r>
      <w:r>
        <w:rPr>
          <w:rFonts w:ascii="宋体" w:hAnsi="宋体" w:cs="宋体" w:eastAsia="宋体"/>
          <w:sz w:val="41"/>
          <w:spacing w:val="0"/>
          <w:color w:val="000000"/>
          <w:b w:val="off"/>
          <w:i w:val="off"/>
        </w:rPr>
        <w:t>心神丧失”(amentia rachialgica)；“四日热心神丧失”(amen-</w:t>
      </w:r>
      <w:r>
        <w:rPr>
          <w:rFonts w:ascii="宋体" w:hAnsi="宋体" w:cs="宋体" w:eastAsia="宋体"/>
          <w:sz w:val="41"/>
          <w:spacing w:val="0"/>
          <w:color w:val="000000"/>
          <w:b w:val="off"/>
          <w:i w:val="off"/>
        </w:rPr>
        <w:t>tia a quartana)，因四日热而起；结石性心神丧失(amentia</w:t>
      </w:r>
      <w:r>
        <w:rPr>
          <w:rFonts w:ascii="宋体" w:hAnsi="宋体" w:cs="宋体" w:eastAsia="宋体"/>
          <w:sz w:val="41"/>
          <w:spacing w:val="0"/>
          <w:color w:val="000000"/>
          <w:b w:val="off"/>
          <w:i w:val="off"/>
        </w:rPr>
        <w:t>calculosa)；人们不是曾在心神丧失者的脑中，找到过“一个</w:t>
      </w:r>
      <w:r>
        <w:rPr>
          <w:rFonts w:ascii="宋体" w:hAnsi="宋体" w:cs="宋体" w:eastAsia="宋体"/>
          <w:sz w:val="41"/>
          <w:spacing w:val="0"/>
          <w:color w:val="000000"/>
          <w:b w:val="off"/>
          <w:i w:val="off"/>
        </w:rPr>
        <w:t>游动于脑浆中的小粒结石”？</w:t>
      </w:r>
      <w:bookmarkEnd w:id="4258"/>
    </w:p>
    <w:p>
      <w:pPr>
        <w:pageBreakBefore w:val="off"/>
        <w:tabs/>
        <w:wordWrap w:val="off"/>
        <w:spacing w:before="0" w:after="0" w:line="640" w:lineRule="atLeast"/>
        <w:ind w:left="60" w:right="0" w:firstLine="880"/>
        <w:jc w:val="both"/>
        <w:textAlignment w:val="baseline"/>
        <w:rPr>
          <w:sz w:val="41"/>
        </w:rPr>
      </w:pPr>
      <w:bookmarkStart w:name="" w:id="4259"/>
      <w:r>
        <w:rPr>
          <w:rFonts w:ascii="宋体" w:hAnsi="宋体" w:cs="宋体" w:eastAsia="宋体"/>
          <w:sz w:val="41"/>
          <w:spacing w:val="0"/>
          <w:color w:val="000000"/>
          <w:b w:val="off"/>
          <w:i w:val="off"/>
        </w:rPr>
        <w:t>就某种意义而言，心神丧失并没有特有的症状学：没有</w:t>
      </w:r>
      <w:r>
        <w:rPr>
          <w:rFonts w:ascii="宋体" w:hAnsi="宋体" w:cs="宋体" w:eastAsia="宋体"/>
          <w:sz w:val="41"/>
          <w:spacing w:val="0"/>
          <w:color w:val="000000"/>
          <w:b w:val="off"/>
          <w:i w:val="off"/>
        </w:rPr>
        <w:t>任何形式的谵妄、幻觉和暴戾是它特有的，或是因为一种本</w:t>
      </w:r>
      <w:r>
        <w:rPr>
          <w:rFonts w:ascii="宋体" w:hAnsi="宋体" w:cs="宋体" w:eastAsia="宋体"/>
          <w:sz w:val="41"/>
          <w:spacing w:val="0"/>
          <w:color w:val="000000"/>
          <w:b w:val="off"/>
          <w:i w:val="off"/>
        </w:rPr>
        <w:t>然的必要而归属于它。它的真相只是来自重叠并列：一方面</w:t>
      </w:r>
      <w:r>
        <w:rPr>
          <w:rFonts w:ascii="宋体" w:hAnsi="宋体" w:cs="宋体" w:eastAsia="宋体"/>
          <w:sz w:val="41"/>
          <w:spacing w:val="0"/>
          <w:color w:val="000000"/>
          <w:b w:val="off"/>
          <w:i w:val="off"/>
        </w:rPr>
        <w:t>是累积着可能性的原因，但它们的层次、种类、属性却是极端</w:t>
      </w:r>
      <w:bookmarkEnd w:id="4259"/>
    </w:p>
    <w:p>
      <w:pPr>
        <w:pageBreakBefore w:val="off"/>
        <w:tabs/>
        <w:wordWrap w:val="off"/>
        <w:spacing w:before="0" w:after="0" w:line="420" w:lineRule="atLeast"/>
        <w:ind w:left="0" w:right="240"/>
        <w:jc w:val="right"/>
        <w:textAlignment w:val="baseline"/>
        <w:rPr>
          <w:sz w:val="31"/>
        </w:rPr>
      </w:pPr>
      <w:bookmarkStart w:name="" w:id="4260"/>
      <w:r>
        <w:rPr>
          <w:rFonts w:ascii="仿宋" w:hAnsi="仿宋" w:cs="仿宋" w:eastAsia="仿宋"/>
          <w:sz w:val="31"/>
          <w:spacing w:val="0"/>
          <w:color w:val="000000"/>
          <w:b w:val="off"/>
          <w:i w:val="off"/>
        </w:rPr>
        <w:t>371</w:t>
      </w:r>
      <w:bookmarkEnd w:id="4260"/>
    </w:p>
    <w:p>
      <w:r>
        <w:t/>
      </w:r>
    </w:p>
    <w:p>
      <w:pPr>
        <w:sectPr>
          <w:footerReference r:id="rId896"/>
          <w:headerReference r:id="rId897" w:type="default"/>
          <w:type w:val="nextPage"/>
          <w:pgSz w:w="15660" w:h="23340"/>
          <w:pgMar w:left="2120" w:top="1980" w:right="2120" w:bottom="1980" w:header="1680" w:footer="1680"/>
          <w:cols w:num="1"/>
        </w:sectPr>
      </w:pPr>
    </w:p>
    <w:p>
      <w:pPr>
        <w:pageBreakBefore w:val="off"/>
        <w:tabs/>
        <w:wordWrap w:val="off"/>
        <w:spacing w:before="1160" w:after="0" w:line="760" w:lineRule="atLeast"/>
        <w:ind w:left="0" w:right="20"/>
        <w:jc w:val="both"/>
        <w:textAlignment w:val="baseline"/>
        <w:rPr>
          <w:sz w:val="37"/>
        </w:rPr>
      </w:pPr>
      <w:bookmarkStart w:name="" w:id="4261"/>
      <w:r>
        <w:rPr>
          <w:rFonts w:ascii="宋体" w:hAnsi="宋体" w:cs="宋体" w:eastAsia="宋体"/>
          <w:sz w:val="37"/>
          <w:spacing w:val="0"/>
          <w:color w:val="000000"/>
          <w:b w:val="off"/>
          <w:i w:val="off"/>
        </w:rPr>
        <w:t>地不同；另一方面，则是一系列的效应，它们只有一个共同特</w:t>
      </w:r>
      <w:r>
        <w:rPr>
          <w:rFonts w:ascii="宋体" w:hAnsi="宋体" w:cs="宋体" w:eastAsia="宋体"/>
          <w:sz w:val="37"/>
          <w:spacing w:val="0"/>
          <w:color w:val="000000"/>
          <w:b w:val="off"/>
          <w:i w:val="off"/>
        </w:rPr>
        <w:t>征，就是显示出理性的缺乏或功能的不完善，以及理性无法</w:t>
      </w:r>
      <w:r>
        <w:rPr>
          <w:rFonts w:ascii="宋体" w:hAnsi="宋体" w:cs="宋体" w:eastAsia="宋体"/>
          <w:sz w:val="37"/>
          <w:spacing w:val="0"/>
          <w:color w:val="000000"/>
          <w:b w:val="off"/>
          <w:i w:val="off"/>
        </w:rPr>
        <w:t>达到事物的真实和意念的真相。心神丧失便是非理性的经</w:t>
      </w:r>
      <w:r>
        <w:rPr>
          <w:rFonts w:ascii="宋体" w:hAnsi="宋体" w:cs="宋体" w:eastAsia="宋体"/>
          <w:sz w:val="37"/>
          <w:spacing w:val="0"/>
          <w:color w:val="000000"/>
          <w:b w:val="off"/>
          <w:i w:val="off"/>
        </w:rPr>
        <w:t>验性形式，也是它同时既是最一般却又是最否定的形式———</w:t>
      </w:r>
      <w:r>
        <w:rPr>
          <w:rFonts w:ascii="宋体" w:hAnsi="宋体" w:cs="宋体" w:eastAsia="宋体"/>
          <w:sz w:val="37"/>
          <w:spacing w:val="0"/>
          <w:color w:val="000000"/>
          <w:b w:val="off"/>
          <w:i w:val="off"/>
        </w:rPr>
        <w:t>人们在具体的事物中察觉到这个非理性的存在，但人们对它</w:t>
      </w:r>
      <w:r>
        <w:rPr>
          <w:rFonts w:ascii="宋体" w:hAnsi="宋体" w:cs="宋体" w:eastAsia="宋体"/>
          <w:sz w:val="37"/>
          <w:spacing w:val="0"/>
          <w:color w:val="000000"/>
          <w:b w:val="off"/>
          <w:i w:val="off"/>
        </w:rPr>
        <w:t>的正面属性却无法作出指定。对这个始终不受自己控制的</w:t>
      </w:r>
      <w:r>
        <w:rPr>
          <w:rFonts w:ascii="宋体" w:hAnsi="宋体" w:cs="宋体" w:eastAsia="宋体"/>
          <w:sz w:val="37"/>
          <w:spacing w:val="0"/>
          <w:color w:val="000000"/>
          <w:b w:val="off"/>
          <w:i w:val="off"/>
        </w:rPr>
        <w:t>存在，杜福尝试在他的《人类悟性论》(Traité de l' entendement</w:t>
      </w:r>
      <w:r>
        <w:rPr>
          <w:rFonts w:ascii="宋体" w:hAnsi="宋体" w:cs="宋体" w:eastAsia="宋体"/>
          <w:sz w:val="37"/>
          <w:spacing w:val="0"/>
          <w:color w:val="000000"/>
          <w:b w:val="off"/>
          <w:i w:val="off"/>
        </w:rPr>
        <w:t>humain)把它尽可能地圈定出来。他完整地彰显可能原因的</w:t>
      </w:r>
      <w:r>
        <w:rPr>
          <w:rFonts w:ascii="宋体" w:hAnsi="宋体" w:cs="宋体" w:eastAsia="宋体"/>
          <w:sz w:val="37"/>
          <w:spacing w:val="0"/>
          <w:color w:val="000000"/>
          <w:b w:val="off"/>
          <w:i w:val="off"/>
        </w:rPr>
        <w:t>繁复性，并且搜集谈到心神丧失时所有可能被人提起的局部</w:t>
      </w:r>
      <w:r>
        <w:rPr>
          <w:rFonts w:ascii="宋体" w:hAnsi="宋体" w:cs="宋体" w:eastAsia="宋体"/>
          <w:sz w:val="37"/>
          <w:spacing w:val="0"/>
          <w:color w:val="000000"/>
          <w:b w:val="off"/>
          <w:i w:val="off"/>
        </w:rPr>
        <w:t>决定：纤维之僵化、脑部之枯干、勃奈所言脑体的柔弱和浆液</w:t>
      </w:r>
      <w:r>
        <w:rPr>
          <w:rFonts w:ascii="宋体" w:hAnsi="宋体" w:cs="宋体" w:eastAsia="宋体"/>
          <w:sz w:val="37"/>
          <w:spacing w:val="0"/>
          <w:color w:val="000000"/>
          <w:b w:val="off"/>
          <w:i w:val="off"/>
        </w:rPr>
        <w:t>性质，由希达努斯(Hildanus)指出的，天仙子(jusquiame)、曼</w:t>
      </w:r>
      <w:r>
        <w:rPr>
          <w:rFonts w:ascii="宋体" w:hAnsi="宋体" w:cs="宋体" w:eastAsia="宋体"/>
          <w:sz w:val="37"/>
          <w:spacing w:val="0"/>
          <w:color w:val="000000"/>
          <w:b w:val="off"/>
          <w:i w:val="off"/>
        </w:rPr>
        <w:t>陀罗(stramonium)、鸦片、蕃红花(safran)的使用(依照雷伊</w:t>
      </w:r>
      <w:r>
        <w:rPr>
          <w:rFonts w:ascii="宋体" w:hAnsi="宋体" w:cs="宋体" w:eastAsia="宋体"/>
          <w:sz w:val="37"/>
          <w:spacing w:val="0"/>
          <w:color w:val="000000"/>
          <w:b w:val="off"/>
          <w:i w:val="off"/>
        </w:rPr>
        <w:t>[Rey]、勃丹[Bautain]、巴莱尔[Barère]的观察)，存有肿瘤、</w:t>
      </w:r>
      <w:r>
        <w:rPr>
          <w:rFonts w:ascii="宋体" w:hAnsi="宋体" w:cs="宋体" w:eastAsia="宋体"/>
          <w:sz w:val="37"/>
          <w:spacing w:val="0"/>
          <w:color w:val="000000"/>
          <w:b w:val="off"/>
          <w:i w:val="off"/>
        </w:rPr>
        <w:t>脑虫、头颅变形。有这样多的肯定性原因，但它们却只会导</w:t>
      </w:r>
      <w:r>
        <w:rPr>
          <w:rFonts w:ascii="宋体" w:hAnsi="宋体" w:cs="宋体" w:eastAsia="宋体"/>
          <w:sz w:val="37"/>
          <w:spacing w:val="0"/>
          <w:color w:val="000000"/>
          <w:b w:val="off"/>
          <w:i w:val="off"/>
        </w:rPr>
        <w:t>致同一个否定性的结果————精神和外在世界及真实间的决</w:t>
      </w:r>
      <w:r>
        <w:rPr>
          <w:rFonts w:ascii="宋体" w:hAnsi="宋体" w:cs="宋体" w:eastAsia="宋体"/>
          <w:sz w:val="37"/>
          <w:spacing w:val="0"/>
          <w:color w:val="000000"/>
          <w:b w:val="off"/>
          <w:i w:val="off"/>
        </w:rPr>
        <w:t>裂：“心神丧失患者非常疏忽，对所有事物都一样不在乎；他</w:t>
      </w:r>
      <w:r>
        <w:rPr>
          <w:rFonts w:ascii="宋体" w:hAnsi="宋体" w:cs="宋体" w:eastAsia="宋体"/>
          <w:sz w:val="37"/>
          <w:spacing w:val="0"/>
          <w:color w:val="000000"/>
          <w:b w:val="off"/>
          <w:i w:val="off"/>
        </w:rPr>
        <w:t>们唱歌、欢笑，不分好坏，皆可借之自娱；饥饿、寒冷和口</w:t>
      </w:r>
      <w:r>
        <w:rPr>
          <w:rFonts w:ascii="宋体" w:hAnsi="宋体" w:cs="宋体" w:eastAsia="宋体"/>
          <w:sz w:val="37"/>
          <w:spacing w:val="0"/>
          <w:color w:val="000000"/>
          <w:b w:val="off"/>
          <w:i w:val="off"/>
        </w:rPr>
        <w:t>渴……他们都可以很清楚地感受到；但这些情况不会对他们</w:t>
      </w:r>
      <w:r>
        <w:rPr>
          <w:rFonts w:ascii="宋体" w:hAnsi="宋体" w:cs="宋体" w:eastAsia="宋体"/>
          <w:sz w:val="37"/>
          <w:spacing w:val="0"/>
          <w:color w:val="000000"/>
          <w:b w:val="off"/>
          <w:i w:val="off"/>
        </w:rPr>
        <w:t>造成任何折磨；他们也感受到客体对感官造成的印象，但他</w:t>
      </w:r>
      <w:r>
        <w:rPr>
          <w:rFonts w:ascii="宋体" w:hAnsi="宋体" w:cs="宋体" w:eastAsia="宋体"/>
          <w:sz w:val="37"/>
          <w:spacing w:val="0"/>
          <w:color w:val="000000"/>
          <w:b w:val="off"/>
          <w:i w:val="off"/>
        </w:rPr>
        <w:t>们好像一点也不在意。”⑥</w:t>
      </w:r>
      <w:bookmarkEnd w:id="4261"/>
    </w:p>
    <w:p>
      <w:pPr>
        <w:pageBreakBefore w:val="off"/>
        <w:tabs/>
        <w:wordWrap w:val="off"/>
        <w:spacing w:before="0" w:after="0" w:line="760" w:lineRule="atLeast"/>
        <w:ind w:left="120" w:right="0" w:firstLine="920"/>
        <w:jc w:val="both"/>
        <w:textAlignment w:val="baseline"/>
        <w:rPr>
          <w:sz w:val="37"/>
        </w:rPr>
      </w:pPr>
      <w:bookmarkStart w:name="" w:id="4262"/>
      <w:r>
        <w:rPr>
          <w:rFonts w:ascii="宋体" w:hAnsi="宋体" w:cs="宋体" w:eastAsia="宋体"/>
          <w:sz w:val="37"/>
          <w:spacing w:val="0"/>
          <w:color w:val="000000"/>
          <w:b w:val="off"/>
          <w:i w:val="off"/>
        </w:rPr>
        <w:t>自然片段的正面性和非理性一般的负面性，便是如此地</w:t>
      </w:r>
      <w:r>
        <w:rPr>
          <w:rFonts w:ascii="宋体" w:hAnsi="宋体" w:cs="宋体" w:eastAsia="宋体"/>
          <w:sz w:val="37"/>
          <w:spacing w:val="0"/>
          <w:color w:val="000000"/>
          <w:b w:val="off"/>
          <w:i w:val="off"/>
        </w:rPr>
        <w:t>重叠，两者间却未形成真正的统一体。心神丧失作为一种疯</w:t>
      </w:r>
      <w:r>
        <w:rPr>
          <w:rFonts w:ascii="宋体" w:hAnsi="宋体" w:cs="宋体" w:eastAsia="宋体"/>
          <w:sz w:val="37"/>
          <w:spacing w:val="0"/>
          <w:color w:val="000000"/>
          <w:b w:val="off"/>
          <w:i w:val="off"/>
        </w:rPr>
        <w:t>狂形态，只是由外部为人体验和思考：这是一个界限，理性在</w:t>
      </w:r>
      <w:r>
        <w:rPr>
          <w:rFonts w:ascii="宋体" w:hAnsi="宋体" w:cs="宋体" w:eastAsia="宋体"/>
          <w:sz w:val="37"/>
          <w:spacing w:val="0"/>
          <w:color w:val="000000"/>
          <w:b w:val="off"/>
          <w:i w:val="off"/>
        </w:rPr>
        <w:t>此遭到取消，成为无法接近的缺乏；虽然描述有其持续性，概</w:t>
      </w:r>
      <w:bookmarkEnd w:id="4262"/>
    </w:p>
    <w:p>
      <w:pPr>
        <w:pageBreakBefore w:val="off"/>
        <w:tabs/>
        <w:wordWrap w:val="off"/>
        <w:spacing w:before="0" w:after="0" w:line="760" w:lineRule="atLeast"/>
        <w:ind w:left="140" w:right="0"/>
        <w:jc w:val="both"/>
        <w:textAlignment w:val="baseline"/>
        <w:rPr>
          <w:sz w:val="37"/>
        </w:rPr>
      </w:pPr>
      <w:bookmarkStart w:name="" w:id="4263"/>
      <w:r>
        <w:rPr>
          <w:rFonts w:ascii="宋体" w:hAnsi="宋体" w:cs="宋体" w:eastAsia="宋体"/>
          <w:sz w:val="37"/>
          <w:spacing w:val="0"/>
          <w:color w:val="000000"/>
          <w:u w:val="single"/>
          <w:b w:val="off"/>
          <w:i w:val="off"/>
        </w:rPr>
        <w:t xml:space="preserve">               </w:t>
      </w:r>
      <w:bookmarkEnd w:id="4263"/>
    </w:p>
    <w:p>
      <w:pPr>
        <w:pageBreakBefore w:val="off"/>
        <w:tabs/>
        <w:wordWrap w:val="off"/>
        <w:spacing w:before="300" w:after="0" w:line="420" w:lineRule="atLeast"/>
        <w:ind w:left="720" w:right="0"/>
        <w:jc w:val="both"/>
        <w:textAlignment w:val="baseline"/>
        <w:rPr>
          <w:sz w:val="30"/>
        </w:rPr>
      </w:pPr>
      <w:bookmarkStart w:name="" w:id="4264"/>
      <w:r>
        <w:rPr>
          <w:rFonts w:ascii="仿宋" w:hAnsi="仿宋" w:cs="仿宋" w:eastAsia="仿宋"/>
          <w:sz w:val="30"/>
          <w:spacing w:val="0"/>
          <w:color w:val="000000"/>
          <w:b w:val="off"/>
          <w:i w:val="off"/>
        </w:rPr>
        <w:t>⑥ 杜福，前引书，pp.358—359。</w:t>
      </w:r>
      <w:bookmarkEnd w:id="4264"/>
    </w:p>
    <w:p>
      <w:pPr>
        <w:pageBreakBefore w:val="off"/>
        <w:tabs/>
        <w:wordWrap w:val="off"/>
        <w:spacing w:before="0" w:after="0" w:line="440" w:lineRule="atLeast"/>
        <w:ind w:left="320" w:right="0"/>
        <w:jc w:val="both"/>
        <w:textAlignment w:val="baseline"/>
        <w:rPr>
          <w:sz w:val="32"/>
        </w:rPr>
      </w:pPr>
      <w:bookmarkStart w:name="" w:id="4265"/>
      <w:r>
        <w:rPr>
          <w:rFonts w:ascii="仿宋" w:hAnsi="仿宋" w:cs="仿宋" w:eastAsia="仿宋"/>
          <w:sz w:val="32"/>
          <w:spacing w:val="0"/>
          <w:color w:val="000000"/>
          <w:b w:val="off"/>
          <w:i w:val="off"/>
        </w:rPr>
        <w:t>372</w:t>
      </w:r>
      <w:bookmarkEnd w:id="4265"/>
    </w:p>
    <w:p>
      <w:r>
        <w:t/>
      </w:r>
    </w:p>
    <w:p>
      <w:pPr>
        <w:sectPr>
          <w:footerReference r:id="rId898"/>
          <w:headerReference r:id="rId899" w:type="default"/>
          <w:type w:val="nextPage"/>
          <w:pgSz w:w="15660" w:h="23340"/>
          <w:pgMar w:left="2140" w:top="1980" w:right="2140" w:bottom="1980" w:header="1680" w:footer="1680"/>
          <w:cols w:num="1"/>
        </w:sectPr>
      </w:pPr>
    </w:p>
    <w:p>
      <w:pPr>
        <w:pageBreakBefore w:val="off"/>
        <w:tabs/>
        <w:wordWrap w:val="off"/>
        <w:spacing w:before="1000" w:after="0" w:line="780" w:lineRule="atLeast"/>
        <w:ind w:left="60" w:right="0"/>
        <w:jc w:val="both"/>
        <w:textAlignment w:val="baseline"/>
        <w:rPr>
          <w:sz w:val="36"/>
        </w:rPr>
      </w:pPr>
      <w:bookmarkStart w:name="" w:id="4266"/>
      <w:r>
        <w:rPr>
          <w:rFonts w:ascii="宋体" w:hAnsi="宋体" w:cs="宋体" w:eastAsia="宋体"/>
          <w:sz w:val="36"/>
          <w:spacing w:val="0"/>
          <w:color w:val="000000"/>
          <w:b w:val="off"/>
          <w:i w:val="off"/>
        </w:rPr>
        <w:t>念却无能力组合；自然的存有和非理性的非存有，在此无法</w:t>
      </w:r>
      <w:r>
        <w:rPr>
          <w:rFonts w:ascii="宋体" w:hAnsi="宋体" w:cs="宋体" w:eastAsia="宋体"/>
          <w:sz w:val="36"/>
          <w:spacing w:val="0"/>
          <w:color w:val="000000"/>
          <w:b w:val="off"/>
          <w:i w:val="off"/>
        </w:rPr>
        <w:t>达成统一。</w:t>
      </w:r>
      <w:bookmarkEnd w:id="4266"/>
    </w:p>
    <w:p>
      <w:pPr>
        <w:pageBreakBefore w:val="off"/>
        <w:tabs/>
        <w:wordWrap w:val="off"/>
        <w:spacing w:before="0" w:after="0" w:line="780" w:lineRule="exact"/>
        <w:ind w:left="0" w:right="0"/>
        <w:jc w:val="both"/>
        <w:textAlignment w:val="baseline"/>
        <w:rPr>
          <w:sz w:val="36"/>
        </w:rPr>
      </w:pPr>
      <w:bookmarkStart w:name="" w:id="4267"/>
      <w:r>
        <w:rPr>
          <w:rFonts w:ascii="宋体" w:hAnsi="宋体" w:cs="宋体" w:eastAsia="宋体"/>
          <w:sz w:val="36"/>
          <w:spacing w:val="0"/>
          <w:color w:val="000000"/>
          <w:b w:val="off"/>
          <w:i w:val="off"/>
        </w:rPr>
        <w:t/>
      </w:r>
      <w:bookmarkEnd w:id="4267"/>
    </w:p>
    <w:p>
      <w:pPr>
        <w:pageBreakBefore w:val="off"/>
        <w:tabs/>
        <w:wordWrap w:val="off"/>
        <w:spacing w:before="0" w:after="0" w:line="780" w:lineRule="exact"/>
        <w:ind w:left="0" w:right="0"/>
        <w:jc w:val="both"/>
        <w:textAlignment w:val="baseline"/>
        <w:rPr>
          <w:sz w:val="36"/>
        </w:rPr>
      </w:pPr>
      <w:bookmarkStart w:name="" w:id="4268"/>
      <w:r>
        <w:rPr>
          <w:rFonts w:ascii="宋体" w:hAnsi="宋体" w:cs="宋体" w:eastAsia="宋体"/>
          <w:sz w:val="36"/>
          <w:spacing w:val="0"/>
          <w:color w:val="000000"/>
          <w:b w:val="off"/>
          <w:i w:val="off"/>
        </w:rPr>
        <w:t/>
      </w:r>
      <w:bookmarkEnd w:id="4268"/>
    </w:p>
    <w:p>
      <w:pPr>
        <w:pageBreakBefore w:val="off"/>
        <w:tabs/>
        <w:wordWrap w:val="off"/>
        <w:spacing w:before="0" w:after="0" w:line="780" w:lineRule="atLeast"/>
        <w:ind w:left="60" w:right="40" w:firstLine="900"/>
        <w:jc w:val="both"/>
        <w:textAlignment w:val="baseline"/>
        <w:rPr>
          <w:sz w:val="36"/>
        </w:rPr>
      </w:pPr>
      <w:bookmarkStart w:name="" w:id="4269"/>
      <w:r>
        <w:rPr>
          <w:rFonts w:ascii="宋体" w:hAnsi="宋体" w:cs="宋体" w:eastAsia="宋体"/>
          <w:sz w:val="36"/>
          <w:spacing w:val="0"/>
          <w:color w:val="000000"/>
          <w:b w:val="off"/>
          <w:i w:val="off"/>
        </w:rPr>
        <w:t>然而，心神丧失的概念并未迷失于完全的无差异之中。</w:t>
      </w:r>
      <w:r>
        <w:rPr>
          <w:rFonts w:ascii="宋体" w:hAnsi="宋体" w:cs="宋体" w:eastAsia="宋体"/>
          <w:sz w:val="36"/>
          <w:spacing w:val="0"/>
          <w:color w:val="000000"/>
          <w:b w:val="off"/>
          <w:i w:val="off"/>
        </w:rPr>
        <w:t>在事实上，它受到两个邻近概念群体限制：其中第一组已经</w:t>
      </w:r>
      <w:r>
        <w:rPr>
          <w:rFonts w:ascii="宋体" w:hAnsi="宋体" w:cs="宋体" w:eastAsia="宋体"/>
          <w:sz w:val="36"/>
          <w:spacing w:val="0"/>
          <w:color w:val="000000"/>
          <w:b w:val="off"/>
          <w:i w:val="off"/>
        </w:rPr>
        <w:t>非常古老，相反地，第二组在古典时代才开始独立出来，并且</w:t>
      </w:r>
      <w:r>
        <w:rPr>
          <w:rFonts w:ascii="宋体" w:hAnsi="宋体" w:cs="宋体" w:eastAsia="宋体"/>
          <w:sz w:val="36"/>
          <w:spacing w:val="0"/>
          <w:color w:val="000000"/>
          <w:b w:val="off"/>
          <w:i w:val="off"/>
        </w:rPr>
        <w:t>开始得到定义。</w:t>
      </w:r>
      <w:bookmarkEnd w:id="4269"/>
    </w:p>
    <w:p>
      <w:pPr>
        <w:pageBreakBefore w:val="off"/>
        <w:tabs/>
        <w:wordWrap w:val="off"/>
        <w:spacing w:before="0" w:after="0" w:line="780" w:lineRule="atLeast"/>
        <w:ind w:left="60" w:right="60" w:firstLine="900"/>
        <w:jc w:val="both"/>
        <w:textAlignment w:val="baseline"/>
        <w:rPr>
          <w:sz w:val="36"/>
        </w:rPr>
      </w:pPr>
      <w:bookmarkStart w:name="" w:id="4270"/>
      <w:r>
        <w:rPr>
          <w:rFonts w:ascii="宋体" w:hAnsi="宋体" w:cs="宋体" w:eastAsia="宋体"/>
          <w:sz w:val="36"/>
          <w:spacing w:val="0"/>
          <w:color w:val="000000"/>
          <w:b w:val="off"/>
          <w:i w:val="off"/>
        </w:rPr>
        <w:t>心神丧失和癫狂(frénésie)间的区别来自传统。在征象</w:t>
      </w:r>
      <w:r>
        <w:rPr>
          <w:rFonts w:ascii="宋体" w:hAnsi="宋体" w:cs="宋体" w:eastAsia="宋体"/>
          <w:sz w:val="36"/>
          <w:spacing w:val="0"/>
          <w:color w:val="000000"/>
          <w:b w:val="off"/>
          <w:i w:val="off"/>
        </w:rPr>
        <w:t>的层次，很容易建立这个区别，因为癫狂总是伴有发烧，心神</w:t>
      </w:r>
      <w:r>
        <w:rPr>
          <w:rFonts w:ascii="宋体" w:hAnsi="宋体" w:cs="宋体" w:eastAsia="宋体"/>
          <w:sz w:val="36"/>
          <w:spacing w:val="0"/>
          <w:color w:val="000000"/>
          <w:b w:val="off"/>
          <w:i w:val="off"/>
        </w:rPr>
        <w:t>丧失则是非热性(apyrétique)疾病。癫狂的发热特征，使得</w:t>
      </w:r>
      <w:r>
        <w:rPr>
          <w:rFonts w:ascii="宋体" w:hAnsi="宋体" w:cs="宋体" w:eastAsia="宋体"/>
          <w:sz w:val="36"/>
          <w:spacing w:val="0"/>
          <w:color w:val="000000"/>
          <w:b w:val="off"/>
          <w:i w:val="off"/>
        </w:rPr>
        <w:t>我们可以同时标定出它的病因及属性：发炎(inflammation)、</w:t>
      </w:r>
      <w:r>
        <w:rPr>
          <w:rFonts w:ascii="宋体" w:hAnsi="宋体" w:cs="宋体" w:eastAsia="宋体"/>
          <w:sz w:val="36"/>
          <w:spacing w:val="0"/>
          <w:color w:val="000000"/>
          <w:b w:val="off"/>
          <w:i w:val="off"/>
        </w:rPr>
        <w:t>身体过热、头部的灼痛感、手势和话语中的暴力，好像个体全</w:t>
      </w:r>
      <w:r>
        <w:rPr>
          <w:rFonts w:ascii="宋体" w:hAnsi="宋体" w:cs="宋体" w:eastAsia="宋体"/>
          <w:sz w:val="36"/>
          <w:spacing w:val="0"/>
          <w:color w:val="000000"/>
          <w:b w:val="off"/>
          <w:i w:val="off"/>
        </w:rPr>
        <w:t>部在沸腾。居伦在18世纪末描述它的特征时，使用的仍是</w:t>
      </w:r>
      <w:r>
        <w:rPr>
          <w:rFonts w:ascii="宋体" w:hAnsi="宋体" w:cs="宋体" w:eastAsia="宋体"/>
          <w:sz w:val="36"/>
          <w:spacing w:val="0"/>
          <w:color w:val="000000"/>
          <w:b w:val="off"/>
          <w:i w:val="off"/>
        </w:rPr>
        <w:t>这种品质上的协调性：“癫狂最确定的征象便是发高烧、剧烈</w:t>
      </w:r>
      <w:r>
        <w:rPr>
          <w:rFonts w:ascii="宋体" w:hAnsi="宋体" w:cs="宋体" w:eastAsia="宋体"/>
          <w:sz w:val="36"/>
          <w:spacing w:val="0"/>
          <w:color w:val="000000"/>
          <w:b w:val="off"/>
          <w:i w:val="off"/>
        </w:rPr>
        <w:t>的头痛、头眼发红膨胀、顽强的醒觉；病人不能忍受光的印象</w:t>
      </w:r>
      <w:r>
        <w:rPr>
          <w:rFonts w:ascii="宋体" w:hAnsi="宋体" w:cs="宋体" w:eastAsia="宋体"/>
          <w:sz w:val="36"/>
          <w:spacing w:val="0"/>
          <w:color w:val="000000"/>
          <w:b w:val="off"/>
          <w:i w:val="off"/>
        </w:rPr>
        <w:t>和些微的噪音；他陷入暴躁和狂怒的动作之中。”⑦至于其远</w:t>
      </w:r>
      <w:r>
        <w:rPr>
          <w:rFonts w:ascii="宋体" w:hAnsi="宋体" w:cs="宋体" w:eastAsia="宋体"/>
          <w:sz w:val="36"/>
          <w:spacing w:val="0"/>
          <w:color w:val="000000"/>
          <w:b w:val="off"/>
          <w:i w:val="off"/>
        </w:rPr>
        <w:t>因，则曾引发许多讨论。但所有讨论都一致以发热这个主题</w:t>
      </w:r>
      <w:r>
        <w:rPr>
          <w:rFonts w:ascii="宋体" w:hAnsi="宋体" w:cs="宋体" w:eastAsia="宋体"/>
          <w:sz w:val="36"/>
          <w:spacing w:val="0"/>
          <w:color w:val="000000"/>
          <w:b w:val="off"/>
          <w:i w:val="off"/>
        </w:rPr>
        <w:t>出发————其中两个主要的问题在于：发热是否由脑子本身产</w:t>
      </w:r>
      <w:r>
        <w:rPr>
          <w:rFonts w:ascii="宋体" w:hAnsi="宋体" w:cs="宋体" w:eastAsia="宋体"/>
          <w:sz w:val="36"/>
          <w:spacing w:val="0"/>
          <w:color w:val="000000"/>
          <w:b w:val="off"/>
          <w:i w:val="off"/>
        </w:rPr>
        <w:t>生，或者它只是一个传导过来的品质；它是由血液过度流动</w:t>
      </w:r>
      <w:r>
        <w:rPr>
          <w:rFonts w:ascii="宋体" w:hAnsi="宋体" w:cs="宋体" w:eastAsia="宋体"/>
          <w:sz w:val="36"/>
          <w:spacing w:val="0"/>
          <w:color w:val="000000"/>
          <w:b w:val="off"/>
          <w:i w:val="off"/>
        </w:rPr>
        <w:t>引起，或是因为血液的停滞才会产生。</w:t>
      </w:r>
      <w:bookmarkEnd w:id="4270"/>
    </w:p>
    <w:p>
      <w:pPr>
        <w:pageBreakBefore w:val="off"/>
        <w:tabs/>
        <w:wordWrap w:val="off"/>
        <w:spacing w:before="0" w:after="0" w:line="780" w:lineRule="atLeast"/>
        <w:ind w:left="60" w:right="120" w:firstLine="900"/>
        <w:jc w:val="both"/>
        <w:textAlignment w:val="baseline"/>
        <w:rPr>
          <w:sz w:val="36"/>
        </w:rPr>
      </w:pPr>
      <w:bookmarkStart w:name="" w:id="4271"/>
      <w:r>
        <w:rPr>
          <w:rFonts w:ascii="宋体" w:hAnsi="宋体" w:cs="宋体" w:eastAsia="宋体"/>
          <w:sz w:val="36"/>
          <w:spacing w:val="0"/>
          <w:color w:val="000000"/>
          <w:b w:val="off"/>
          <w:i w:val="off"/>
        </w:rPr>
        <w:t>梅斯那迪耶(La Mesnardière)和敦肯(Duncan)发生过争</w:t>
      </w:r>
      <w:r>
        <w:rPr>
          <w:rFonts w:ascii="宋体" w:hAnsi="宋体" w:cs="宋体" w:eastAsia="宋体"/>
          <w:sz w:val="36"/>
          <w:spacing w:val="0"/>
          <w:color w:val="000000"/>
          <w:b w:val="off"/>
          <w:i w:val="off"/>
        </w:rPr>
        <w:t>论，前者强调脑是湿而冷的器官，而且完全被体液和浆液所</w:t>
      </w:r>
      <w:r>
        <w:rPr>
          <w:rFonts w:ascii="宋体" w:hAnsi="宋体" w:cs="宋体" w:eastAsia="宋体"/>
          <w:sz w:val="36"/>
          <w:spacing w:val="0"/>
          <w:color w:val="000000"/>
          <w:b w:val="off"/>
          <w:i w:val="off"/>
        </w:rPr>
        <w:t>渗透，因此无法想像它会发炎。“这种炎症的可能性，不会大</w:t>
      </w:r>
      <w:bookmarkEnd w:id="4271"/>
    </w:p>
    <w:p>
      <w:pPr>
        <w:pageBreakBefore w:val="off"/>
        <w:tabs/>
        <w:wordWrap w:val="off"/>
        <w:spacing w:before="0" w:after="0" w:line="780" w:lineRule="atLeast"/>
        <w:ind w:left="60" w:right="0"/>
        <w:jc w:val="both"/>
        <w:textAlignment w:val="baseline"/>
        <w:rPr>
          <w:sz w:val="36"/>
        </w:rPr>
      </w:pPr>
      <w:bookmarkStart w:name="" w:id="4272"/>
      <w:r>
        <w:rPr>
          <w:rFonts w:ascii="宋体" w:hAnsi="宋体" w:cs="宋体" w:eastAsia="宋体"/>
          <w:sz w:val="36"/>
          <w:spacing w:val="0"/>
          <w:color w:val="000000"/>
          <w:u w:val="single"/>
          <w:b w:val="off"/>
          <w:i w:val="off"/>
        </w:rPr>
        <w:t xml:space="preserve">               </w:t>
      </w:r>
      <w:bookmarkEnd w:id="4272"/>
    </w:p>
    <w:p>
      <w:pPr>
        <w:pageBreakBefore w:val="off"/>
        <w:tabs/>
        <w:wordWrap w:val="off"/>
        <w:spacing w:before="320" w:after="0" w:line="420" w:lineRule="atLeast"/>
        <w:ind w:left="620" w:right="0"/>
        <w:jc w:val="both"/>
        <w:textAlignment w:val="baseline"/>
        <w:rPr>
          <w:sz w:val="30"/>
        </w:rPr>
      </w:pPr>
      <w:bookmarkStart w:name="" w:id="4273"/>
      <w:r>
        <w:rPr>
          <w:rFonts w:ascii="黑体" w:hAnsi="黑体" w:cs="黑体" w:eastAsia="黑体"/>
          <w:sz w:val="30"/>
          <w:spacing w:val="0"/>
          <w:color w:val="000000"/>
          <w:b w:val="off"/>
          <w:i w:val="off"/>
        </w:rPr>
        <w:t>⑦ 居伦，前引书，p.143。</w:t>
      </w:r>
      <w:bookmarkEnd w:id="4273"/>
    </w:p>
    <w:p>
      <w:pPr>
        <w:pageBreakBefore w:val="off"/>
        <w:tabs/>
        <w:wordWrap w:val="off"/>
        <w:spacing w:before="200" w:after="0" w:line="460" w:lineRule="atLeast"/>
        <w:ind w:left="0" w:right="320"/>
        <w:jc w:val="right"/>
        <w:textAlignment w:val="baseline"/>
        <w:rPr>
          <w:sz w:val="34"/>
        </w:rPr>
      </w:pPr>
      <w:bookmarkStart w:name="" w:id="4274"/>
      <w:r>
        <w:rPr>
          <w:rFonts w:ascii="仿宋" w:hAnsi="仿宋" w:cs="仿宋" w:eastAsia="仿宋"/>
          <w:sz w:val="34"/>
          <w:spacing w:val="0"/>
          <w:color w:val="000000"/>
          <w:b w:val="off"/>
          <w:i w:val="off"/>
        </w:rPr>
        <w:t>373</w:t>
      </w:r>
      <w:bookmarkEnd w:id="4274"/>
    </w:p>
    <w:p>
      <w:r>
        <w:t/>
      </w:r>
    </w:p>
    <w:p>
      <w:pPr>
        <w:sectPr>
          <w:footerReference r:id="rId900"/>
          <w:headerReference r:id="rId901" w:type="default"/>
          <w:type w:val="nextPage"/>
          <w:pgSz w:w="15660" w:h="23340"/>
          <w:pgMar w:left="2100" w:top="1980" w:right="2100" w:bottom="1980" w:header="1680" w:footer="1680"/>
          <w:cols w:num="1"/>
        </w:sectPr>
      </w:pPr>
    </w:p>
    <w:p>
      <w:pPr>
        <w:pageBreakBefore w:val="off"/>
        <w:tabs/>
        <w:wordWrap w:val="off"/>
        <w:spacing w:before="900" w:after="0" w:line="720" w:lineRule="atLeast"/>
        <w:ind w:left="0" w:right="0"/>
        <w:jc w:val="both"/>
        <w:textAlignment w:val="baseline"/>
        <w:rPr>
          <w:sz w:val="43"/>
        </w:rPr>
      </w:pPr>
      <w:bookmarkStart w:name="" w:id="4275"/>
      <w:r>
        <w:rPr>
          <w:rFonts w:ascii="宋体" w:hAnsi="宋体" w:cs="宋体" w:eastAsia="宋体"/>
          <w:sz w:val="43"/>
          <w:spacing w:val="0"/>
          <w:color w:val="000000"/>
          <w:b w:val="off"/>
          <w:i w:val="off"/>
        </w:rPr>
        <w:t>于看到火自然地在河中燃烧。”敦肯的拥护者不否认大脑首</w:t>
      </w:r>
      <w:r>
        <w:rPr>
          <w:rFonts w:ascii="宋体" w:hAnsi="宋体" w:cs="宋体" w:eastAsia="宋体"/>
          <w:sz w:val="43"/>
          <w:spacing w:val="0"/>
          <w:color w:val="000000"/>
          <w:b w:val="off"/>
          <w:i w:val="off"/>
        </w:rPr>
        <w:t>要的性质，和火的性质正好对立；但它有一个局部的使命，这</w:t>
      </w:r>
      <w:r>
        <w:rPr>
          <w:rFonts w:ascii="宋体" w:hAnsi="宋体" w:cs="宋体" w:eastAsia="宋体"/>
          <w:sz w:val="43"/>
          <w:spacing w:val="0"/>
          <w:color w:val="000000"/>
          <w:b w:val="off"/>
          <w:i w:val="off"/>
        </w:rPr>
        <w:t>一点反驳了它物质面的属性：“因为位于内脏上方，它易于接</w:t>
      </w:r>
      <w:r>
        <w:rPr>
          <w:rFonts w:ascii="宋体" w:hAnsi="宋体" w:cs="宋体" w:eastAsia="宋体"/>
          <w:sz w:val="43"/>
          <w:spacing w:val="0"/>
          <w:color w:val="000000"/>
          <w:b w:val="off"/>
          <w:i w:val="off"/>
        </w:rPr>
        <w:t>收消化中的食物所散发出来的蒸气，以及整个身体散发之</w:t>
      </w:r>
      <w:r>
        <w:rPr>
          <w:rFonts w:ascii="宋体" w:hAnsi="宋体" w:cs="宋体" w:eastAsia="宋体"/>
          <w:sz w:val="43"/>
          <w:spacing w:val="0"/>
          <w:color w:val="000000"/>
          <w:b w:val="off"/>
          <w:i w:val="off"/>
        </w:rPr>
        <w:t>气”；尚且，它“被四周数目无限的静脉和动脉”包围和穿透，</w:t>
      </w:r>
      <w:r>
        <w:rPr>
          <w:rFonts w:ascii="宋体" w:hAnsi="宋体" w:cs="宋体" w:eastAsia="宋体"/>
          <w:sz w:val="43"/>
          <w:spacing w:val="0"/>
          <w:color w:val="000000"/>
          <w:b w:val="off"/>
          <w:i w:val="off"/>
        </w:rPr>
        <w:t>“而其中的实质很有可能溢出。”还不止如此：脑部柔、冷的</w:t>
      </w:r>
      <w:r>
        <w:rPr>
          <w:rFonts w:ascii="宋体" w:hAnsi="宋体" w:cs="宋体" w:eastAsia="宋体"/>
          <w:sz w:val="43"/>
          <w:spacing w:val="0"/>
          <w:color w:val="000000"/>
          <w:b w:val="off"/>
          <w:i w:val="off"/>
        </w:rPr>
        <w:t>特性，使得它很容易被外界影响渗透，而且甚至是被和它首</w:t>
      </w:r>
      <w:r>
        <w:rPr>
          <w:rFonts w:ascii="宋体" w:hAnsi="宋体" w:cs="宋体" w:eastAsia="宋体"/>
          <w:sz w:val="43"/>
          <w:spacing w:val="0"/>
          <w:color w:val="000000"/>
          <w:b w:val="off"/>
          <w:i w:val="off"/>
        </w:rPr>
        <w:t>要属性质最格格不入的影响渗入。就像热的实质可以抵抗</w:t>
      </w:r>
      <w:r>
        <w:rPr>
          <w:rFonts w:ascii="宋体" w:hAnsi="宋体" w:cs="宋体" w:eastAsia="宋体"/>
          <w:sz w:val="43"/>
          <w:spacing w:val="0"/>
          <w:color w:val="000000"/>
          <w:b w:val="off"/>
          <w:i w:val="off"/>
        </w:rPr>
        <w:t>寒冷，冷的实质也可以被加热；脑子，正“因为它是软而湿</w:t>
      </w:r>
      <w:r>
        <w:rPr>
          <w:rFonts w:ascii="宋体" w:hAnsi="宋体" w:cs="宋体" w:eastAsia="宋体"/>
          <w:sz w:val="43"/>
          <w:spacing w:val="0"/>
          <w:color w:val="000000"/>
          <w:b w:val="off"/>
          <w:i w:val="off"/>
        </w:rPr>
        <w:t>的”，“所以很难抵抗过度状态中的其他性质。”⑧于是，性质</w:t>
      </w:r>
      <w:r>
        <w:rPr>
          <w:rFonts w:ascii="宋体" w:hAnsi="宋体" w:cs="宋体" w:eastAsia="宋体"/>
          <w:sz w:val="43"/>
          <w:spacing w:val="0"/>
          <w:color w:val="000000"/>
          <w:b w:val="off"/>
          <w:i w:val="off"/>
        </w:rPr>
        <w:t>间的对立，正好变成它们为何相互取代的理由。但大脑越来</w:t>
      </w:r>
      <w:r>
        <w:rPr>
          <w:rFonts w:ascii="宋体" w:hAnsi="宋体" w:cs="宋体" w:eastAsia="宋体"/>
          <w:sz w:val="43"/>
          <w:spacing w:val="0"/>
          <w:color w:val="000000"/>
          <w:b w:val="off"/>
          <w:i w:val="off"/>
        </w:rPr>
        <w:t>越常被视为癫狂的首要中枢。我们得将范姆(Fem)的主张</w:t>
      </w:r>
      <w:r>
        <w:rPr>
          <w:rFonts w:ascii="宋体" w:hAnsi="宋体" w:cs="宋体" w:eastAsia="宋体"/>
          <w:sz w:val="43"/>
          <w:spacing w:val="0"/>
          <w:color w:val="000000"/>
          <w:b w:val="off"/>
          <w:i w:val="off"/>
        </w:rPr>
        <w:t>当作是值得一提的例外。他认为，癫狂的远因是超负荷的脏</w:t>
      </w:r>
      <w:r>
        <w:rPr>
          <w:rFonts w:ascii="宋体" w:hAnsi="宋体" w:cs="宋体" w:eastAsia="宋体"/>
          <w:sz w:val="43"/>
          <w:spacing w:val="0"/>
          <w:color w:val="000000"/>
          <w:b w:val="off"/>
          <w:i w:val="off"/>
        </w:rPr>
        <w:t>腑产生壅塞，而且，“它们通过神经，把混乱传达给脑子。”⑨</w:t>
      </w:r>
      <w:r>
        <w:rPr>
          <w:rFonts w:ascii="宋体" w:hAnsi="宋体" w:cs="宋体" w:eastAsia="宋体"/>
          <w:sz w:val="43"/>
          <w:spacing w:val="0"/>
          <w:color w:val="000000"/>
          <w:b w:val="off"/>
          <w:i w:val="off"/>
        </w:rPr>
        <w:t>对18世纪大多数的作者而言，癫狂的中枢及病因就在脑子</w:t>
      </w:r>
      <w:r>
        <w:rPr>
          <w:rFonts w:ascii="宋体" w:hAnsi="宋体" w:cs="宋体" w:eastAsia="宋体"/>
          <w:sz w:val="43"/>
          <w:spacing w:val="0"/>
          <w:color w:val="000000"/>
          <w:b w:val="off"/>
          <w:i w:val="off"/>
        </w:rPr>
        <w:t>本身，而且，脑子此时已成为器官性热力的中心之一：詹姆斯</w:t>
      </w:r>
      <w:r>
        <w:rPr>
          <w:rFonts w:ascii="宋体" w:hAnsi="宋体" w:cs="宋体" w:eastAsia="宋体"/>
          <w:sz w:val="43"/>
          <w:spacing w:val="0"/>
          <w:color w:val="000000"/>
          <w:b w:val="off"/>
          <w:i w:val="off"/>
        </w:rPr>
        <w:t>在《[医学大]辞典》中明确地说它的起源在于“脑膜”；⑩居</w:t>
      </w:r>
      <w:r>
        <w:rPr>
          <w:rFonts w:ascii="宋体" w:hAnsi="宋体" w:cs="宋体" w:eastAsia="宋体"/>
          <w:sz w:val="43"/>
          <w:spacing w:val="0"/>
          <w:color w:val="000000"/>
          <w:b w:val="off"/>
          <w:i w:val="off"/>
        </w:rPr>
        <w:t>伦甚至认为脑体本身也会发炎：他认为癫狂，“乃是紧闭部位</w:t>
      </w:r>
      <w:r>
        <w:rPr>
          <w:rFonts w:ascii="宋体" w:hAnsi="宋体" w:cs="宋体" w:eastAsia="宋体"/>
          <w:sz w:val="43"/>
          <w:spacing w:val="0"/>
          <w:color w:val="000000"/>
          <w:b w:val="off"/>
          <w:i w:val="off"/>
        </w:rPr>
        <w:t>发炎，它可能危害脑膜，或是脑体本身。”⑪</w:t>
      </w:r>
      <w:bookmarkEnd w:id="4275"/>
    </w:p>
    <w:p>
      <w:pPr>
        <w:pageBreakBefore w:val="off"/>
        <w:tabs/>
        <w:wordWrap w:val="off"/>
        <w:spacing w:before="0" w:after="0" w:line="520" w:lineRule="atLeast"/>
        <w:ind w:left="120" w:right="0"/>
        <w:jc w:val="both"/>
        <w:textAlignment w:val="baseline"/>
        <w:rPr>
          <w:sz w:val="28"/>
        </w:rPr>
      </w:pPr>
      <w:bookmarkStart w:name="" w:id="4276"/>
      <w:r>
        <w:rPr>
          <w:rFonts w:ascii="宋体" w:hAnsi="宋体" w:cs="宋体" w:eastAsia="宋体"/>
          <w:sz w:val="28"/>
          <w:spacing w:val="0"/>
          <w:color w:val="000000"/>
          <w:u w:val="single"/>
          <w:b w:val="off"/>
          <w:i w:val="off"/>
        </w:rPr>
        <w:t xml:space="preserve">                    </w:t>
      </w:r>
      <w:bookmarkEnd w:id="4276"/>
    </w:p>
    <w:p>
      <w:pPr>
        <w:pageBreakBefore w:val="off"/>
        <w:tabs/>
        <w:wordWrap w:val="off"/>
        <w:spacing w:before="280" w:after="0" w:line="520" w:lineRule="atLeast"/>
        <w:ind w:left="680" w:right="0"/>
        <w:jc w:val="both"/>
        <w:textAlignment w:val="baseline"/>
        <w:rPr>
          <w:sz w:val="28"/>
        </w:rPr>
      </w:pPr>
      <w:bookmarkStart w:name="" w:id="4277"/>
      <w:r>
        <w:rPr>
          <w:rFonts w:ascii="楷体" w:hAnsi="楷体" w:cs="楷体" w:eastAsia="楷体"/>
          <w:sz w:val="28"/>
          <w:spacing w:val="0"/>
          <w:color w:val="000000"/>
          <w:b w:val="off"/>
          <w:i w:val="off"/>
        </w:rPr>
        <w:t>⑧  〈为敦肯先生辩解〉(Apologie pour Monsieur Duncan), pp.113——115。</w:t>
      </w:r>
      <w:bookmarkEnd w:id="4277"/>
    </w:p>
    <w:p>
      <w:pPr>
        <w:pageBreakBefore w:val="off"/>
        <w:tabs/>
        <w:wordWrap w:val="off"/>
        <w:spacing w:before="0" w:after="0" w:line="520" w:lineRule="atLeast"/>
        <w:ind w:left="60" w:right="20" w:firstLine="660"/>
        <w:jc w:val="both"/>
        <w:textAlignment w:val="baseline"/>
        <w:rPr>
          <w:sz w:val="28"/>
        </w:rPr>
      </w:pPr>
      <w:bookmarkStart w:name="" w:id="4278"/>
      <w:r>
        <w:rPr>
          <w:rFonts w:ascii="楷体" w:hAnsi="楷体" w:cs="楷体" w:eastAsia="楷体"/>
          <w:sz w:val="28"/>
          <w:spacing w:val="0"/>
          <w:color w:val="000000"/>
          <w:b w:val="off"/>
          <w:i w:val="off"/>
        </w:rPr>
        <w:t>⑨  范姆，〈论癫狂和类癫狂之性质和部位〉(De la nature et du siège de la</w:t>
      </w:r>
      <w:r>
        <w:rPr>
          <w:rFonts w:ascii="楷体" w:hAnsi="楷体" w:cs="楷体" w:eastAsia="楷体"/>
          <w:sz w:val="28"/>
          <w:spacing w:val="0"/>
          <w:color w:val="000000"/>
          <w:b w:val="off"/>
          <w:i w:val="off"/>
        </w:rPr>
        <w:t>phrénésie et de la paraphrénésie),在戈廷根(Göttingen),施洛德(Schroder)先生指导下</w:t>
      </w:r>
      <w:r>
        <w:rPr>
          <w:rFonts w:ascii="楷体" w:hAnsi="楷体" w:cs="楷体" w:eastAsia="楷体"/>
          <w:sz w:val="28"/>
          <w:spacing w:val="0"/>
          <w:color w:val="000000"/>
          <w:b w:val="off"/>
          <w:i w:val="off"/>
        </w:rPr>
        <w:t>所发表的论文；大要刊载于〈保健报〉(Gazette salutaire), 1766 年 3 月 27 日，第</w:t>
      </w:r>
      <w:r>
        <w:rPr>
          <w:rFonts w:ascii="楷体" w:hAnsi="楷体" w:cs="楷体" w:eastAsia="楷体"/>
          <w:sz w:val="28"/>
          <w:spacing w:val="0"/>
          <w:color w:val="000000"/>
          <w:b w:val="off"/>
          <w:i w:val="off"/>
        </w:rPr>
        <w:t>13 号。</w:t>
      </w:r>
      <w:bookmarkEnd w:id="4278"/>
    </w:p>
    <w:p>
      <w:pPr>
        <w:pageBreakBefore w:val="off"/>
        <w:tabs/>
        <w:wordWrap w:val="off"/>
        <w:spacing w:before="0" w:after="0" w:line="520" w:lineRule="atLeast"/>
        <w:ind w:left="680" w:right="0" w:firstLine="40"/>
        <w:jc w:val="both"/>
        <w:textAlignment w:val="baseline"/>
        <w:rPr>
          <w:sz w:val="28"/>
        </w:rPr>
      </w:pPr>
      <w:bookmarkStart w:name="" w:id="4279"/>
      <w:r>
        <w:rPr>
          <w:rFonts w:ascii="楷体" w:hAnsi="楷体" w:cs="楷体" w:eastAsia="楷体"/>
          <w:sz w:val="28"/>
          <w:spacing w:val="0"/>
          <w:color w:val="000000"/>
          <w:b w:val="off"/>
          <w:i w:val="off"/>
        </w:rPr>
        <w:t>⑩  詹姆斯，〈医学大辞典〉(Dictionnaire de médecine),法译本，t. V,p.547。</w:t>
      </w:r>
      <w:bookmarkEnd w:id="4279"/>
    </w:p>
    <w:p>
      <w:pPr>
        <w:pageBreakBefore w:val="off"/>
        <w:tabs/>
        <w:wordWrap w:val="off"/>
        <w:spacing w:before="0" w:after="0" w:line="480" w:lineRule="atLeast"/>
        <w:ind w:left="720" w:right="0"/>
        <w:jc w:val="both"/>
        <w:textAlignment w:val="baseline"/>
        <w:rPr>
          <w:sz w:val="29"/>
        </w:rPr>
      </w:pPr>
      <w:bookmarkStart w:name="" w:id="4280"/>
      <w:r>
        <w:rPr>
          <w:rFonts w:ascii="楷体" w:hAnsi="楷体" w:cs="楷体" w:eastAsia="楷体"/>
          <w:sz w:val="29"/>
          <w:spacing w:val="0"/>
          <w:color w:val="000000"/>
          <w:b w:val="off"/>
          <w:i w:val="off"/>
        </w:rPr>
        <w:t>⑪  居伦，前引书，p.142。</w:t>
      </w:r>
      <w:bookmarkEnd w:id="4280"/>
    </w:p>
    <w:p>
      <w:pPr>
        <w:pageBreakBefore w:val="off"/>
        <w:tabs/>
        <w:wordWrap w:val="off"/>
        <w:spacing w:before="0" w:after="0" w:line="440" w:lineRule="atLeast"/>
        <w:ind w:left="260" w:right="0"/>
        <w:jc w:val="both"/>
        <w:textAlignment w:val="baseline"/>
        <w:rPr>
          <w:sz w:val="32"/>
        </w:rPr>
      </w:pPr>
      <w:bookmarkStart w:name="" w:id="4281"/>
      <w:r>
        <w:rPr>
          <w:rFonts w:ascii="仿宋" w:hAnsi="仿宋" w:cs="仿宋" w:eastAsia="仿宋"/>
          <w:sz w:val="32"/>
          <w:spacing w:val="0"/>
          <w:color w:val="000000"/>
          <w:b w:val="off"/>
          <w:i w:val="off"/>
        </w:rPr>
        <w:t>374</w:t>
      </w:r>
      <w:bookmarkEnd w:id="4281"/>
    </w:p>
    <w:p>
      <w:r>
        <w:t/>
      </w:r>
    </w:p>
    <w:p>
      <w:pPr>
        <w:sectPr>
          <w:footerReference r:id="rId902"/>
          <w:headerReference r:id="rId903" w:type="default"/>
          <w:type w:val="nextPage"/>
          <w:pgSz w:w="15660" w:h="23340"/>
          <w:pgMar w:left="2140" w:top="1980" w:right="2140" w:bottom="1980" w:header="1680" w:footer="1680"/>
          <w:cols w:num="1"/>
        </w:sectPr>
      </w:pPr>
    </w:p>
    <w:p>
      <w:pPr>
        <w:pageBreakBefore w:val="off"/>
        <w:tabs/>
        <w:wordWrap w:val="off"/>
        <w:spacing w:before="980" w:after="0" w:line="780" w:lineRule="atLeast"/>
        <w:ind w:left="100" w:right="20" w:firstLine="880"/>
        <w:jc w:val="both"/>
        <w:textAlignment w:val="baseline"/>
        <w:rPr>
          <w:sz w:val="37"/>
        </w:rPr>
      </w:pPr>
      <w:bookmarkStart w:name="" w:id="4282"/>
      <w:r>
        <w:rPr>
          <w:rFonts w:ascii="宋体" w:hAnsi="宋体" w:cs="宋体" w:eastAsia="宋体"/>
          <w:sz w:val="37"/>
          <w:spacing w:val="0"/>
          <w:color w:val="000000"/>
          <w:b w:val="off"/>
          <w:i w:val="off"/>
        </w:rPr>
        <w:t>这种过度的发热，很容易以运动病理加以了解。但除了</w:t>
      </w:r>
      <w:r>
        <w:rPr>
          <w:rFonts w:ascii="宋体" w:hAnsi="宋体" w:cs="宋体" w:eastAsia="宋体"/>
          <w:sz w:val="37"/>
          <w:spacing w:val="0"/>
          <w:color w:val="000000"/>
          <w:b w:val="off"/>
          <w:i w:val="off"/>
        </w:rPr>
        <w:t>物理性发热之外，还有化学性发热。前者原因是运动的过</w:t>
      </w:r>
      <w:r>
        <w:rPr>
          <w:rFonts w:ascii="宋体" w:hAnsi="宋体" w:cs="宋体" w:eastAsia="宋体"/>
          <w:sz w:val="37"/>
          <w:spacing w:val="0"/>
          <w:color w:val="000000"/>
          <w:b w:val="off"/>
          <w:i w:val="off"/>
        </w:rPr>
        <w:t>度：它变得太多、太频繁、太快———并使那些一直彼此互相摩</w:t>
      </w:r>
      <w:r>
        <w:rPr>
          <w:rFonts w:ascii="宋体" w:hAnsi="宋体" w:cs="宋体" w:eastAsia="宋体"/>
          <w:sz w:val="37"/>
          <w:spacing w:val="0"/>
          <w:color w:val="000000"/>
          <w:b w:val="off"/>
          <w:i w:val="off"/>
        </w:rPr>
        <w:t>擦的部位，温度升高：“癫狂的远因是所有直接刺激脑膜或脑</w:t>
      </w:r>
      <w:r>
        <w:rPr>
          <w:rFonts w:ascii="宋体" w:hAnsi="宋体" w:cs="宋体" w:eastAsia="宋体"/>
          <w:sz w:val="37"/>
          <w:spacing w:val="0"/>
          <w:color w:val="000000"/>
          <w:b w:val="off"/>
          <w:i w:val="off"/>
        </w:rPr>
        <w:t>体的东西，尤其是使得血液在血脉中更快地流动的事物，比</w:t>
      </w:r>
      <w:r>
        <w:rPr>
          <w:rFonts w:ascii="宋体" w:hAnsi="宋体" w:cs="宋体" w:eastAsia="宋体"/>
          <w:sz w:val="37"/>
          <w:spacing w:val="0"/>
          <w:color w:val="000000"/>
          <w:b w:val="off"/>
          <w:i w:val="off"/>
        </w:rPr>
        <w:t>如在炽热的阳光底下裸露头部、灵魂的激情和某些毒药。”⑫</w:t>
      </w:r>
      <w:r>
        <w:rPr>
          <w:rFonts w:ascii="宋体" w:hAnsi="宋体" w:cs="宋体" w:eastAsia="宋体"/>
          <w:sz w:val="37"/>
          <w:spacing w:val="0"/>
          <w:color w:val="000000"/>
          <w:b w:val="off"/>
          <w:i w:val="off"/>
        </w:rPr>
        <w:t>相反地，化学性发热则是来自运动不良：实质受到阻塞，堆积</w:t>
      </w:r>
      <w:r>
        <w:rPr>
          <w:rFonts w:ascii="宋体" w:hAnsi="宋体" w:cs="宋体" w:eastAsia="宋体"/>
          <w:sz w:val="37"/>
          <w:spacing w:val="0"/>
          <w:color w:val="000000"/>
          <w:b w:val="off"/>
          <w:i w:val="off"/>
        </w:rPr>
        <w:t>在一起，进展不良，然后发酵；于是实质好像是就地沸腾，散</w:t>
      </w:r>
      <w:r>
        <w:rPr>
          <w:rFonts w:ascii="宋体" w:hAnsi="宋体" w:cs="宋体" w:eastAsia="宋体"/>
          <w:sz w:val="37"/>
          <w:spacing w:val="0"/>
          <w:color w:val="000000"/>
          <w:b w:val="off"/>
          <w:i w:val="off"/>
        </w:rPr>
        <w:t>发出大量的热力：“因此，癫狂便是一种发炎性高烧，其病因</w:t>
      </w:r>
      <w:r>
        <w:rPr>
          <w:rFonts w:ascii="宋体" w:hAnsi="宋体" w:cs="宋体" w:eastAsia="宋体"/>
          <w:sz w:val="37"/>
          <w:spacing w:val="0"/>
          <w:color w:val="000000"/>
          <w:b w:val="off"/>
          <w:i w:val="off"/>
        </w:rPr>
        <w:t>来自血液过量积聚，也来自血液不再流通于分布脑膜的小动</w:t>
      </w:r>
      <w:r>
        <w:rPr>
          <w:rFonts w:ascii="宋体" w:hAnsi="宋体" w:cs="宋体" w:eastAsia="宋体"/>
          <w:sz w:val="37"/>
          <w:spacing w:val="0"/>
          <w:color w:val="000000"/>
          <w:b w:val="off"/>
          <w:i w:val="off"/>
        </w:rPr>
        <w:t>脉之中。”⑬</w:t>
      </w:r>
      <w:bookmarkEnd w:id="4282"/>
    </w:p>
    <w:p>
      <w:pPr>
        <w:pageBreakBefore w:val="off"/>
        <w:tabs/>
        <w:wordWrap w:val="off"/>
        <w:spacing w:before="0" w:after="0" w:line="780" w:lineRule="atLeast"/>
        <w:ind w:left="100" w:right="0" w:firstLine="880"/>
        <w:jc w:val="both"/>
        <w:textAlignment w:val="baseline"/>
        <w:rPr>
          <w:sz w:val="37"/>
        </w:rPr>
      </w:pPr>
      <w:bookmarkStart w:name="" w:id="4283"/>
      <w:r>
        <w:rPr>
          <w:rFonts w:ascii="宋体" w:hAnsi="宋体" w:cs="宋体" w:eastAsia="宋体"/>
          <w:sz w:val="37"/>
          <w:spacing w:val="0"/>
          <w:color w:val="000000"/>
          <w:b w:val="off"/>
          <w:i w:val="off"/>
        </w:rPr>
        <w:t>心神丧失的概念一直是抽象的和否定的，相对于此，癫</w:t>
      </w:r>
      <w:r>
        <w:rPr>
          <w:rFonts w:ascii="宋体" w:hAnsi="宋体" w:cs="宋体" w:eastAsia="宋体"/>
          <w:sz w:val="37"/>
          <w:spacing w:val="0"/>
          <w:color w:val="000000"/>
          <w:b w:val="off"/>
          <w:i w:val="off"/>
        </w:rPr>
        <w:t>狂的概念则围绕着一个明确的性质主题组织起来————它把</w:t>
      </w:r>
      <w:r>
        <w:rPr>
          <w:rFonts w:ascii="宋体" w:hAnsi="宋体" w:cs="宋体" w:eastAsia="宋体"/>
          <w:sz w:val="37"/>
          <w:spacing w:val="0"/>
          <w:color w:val="000000"/>
          <w:b w:val="off"/>
          <w:i w:val="off"/>
        </w:rPr>
        <w:t>起源、原因、中枢、征象和效应整合于和谐的想像之中，整合</w:t>
      </w:r>
      <w:r>
        <w:rPr>
          <w:rFonts w:ascii="宋体" w:hAnsi="宋体" w:cs="宋体" w:eastAsia="宋体"/>
          <w:sz w:val="37"/>
          <w:spacing w:val="0"/>
          <w:color w:val="000000"/>
          <w:b w:val="off"/>
          <w:i w:val="off"/>
        </w:rPr>
        <w:t>于体热几乎是可感的逻辑。炎症的活力组织着它；无理的火</w:t>
      </w:r>
      <w:r>
        <w:rPr>
          <w:rFonts w:ascii="宋体" w:hAnsi="宋体" w:cs="宋体" w:eastAsia="宋体"/>
          <w:sz w:val="37"/>
          <w:spacing w:val="0"/>
          <w:color w:val="000000"/>
          <w:b w:val="off"/>
          <w:i w:val="off"/>
        </w:rPr>
        <w:t>萦绕着它————纤维燃烧，或是管脉里沸腾起来，但这是火焰</w:t>
      </w:r>
      <w:r>
        <w:rPr>
          <w:rFonts w:ascii="宋体" w:hAnsi="宋体" w:cs="宋体" w:eastAsia="宋体"/>
          <w:sz w:val="37"/>
          <w:spacing w:val="0"/>
          <w:color w:val="000000"/>
          <w:b w:val="off"/>
          <w:i w:val="off"/>
        </w:rPr>
        <w:t>或是滚水并不大重要；讨论总是紧扣着同一主题，而它具有</w:t>
      </w:r>
      <w:r>
        <w:rPr>
          <w:rFonts w:ascii="宋体" w:hAnsi="宋体" w:cs="宋体" w:eastAsia="宋体"/>
          <w:sz w:val="37"/>
          <w:spacing w:val="0"/>
          <w:color w:val="000000"/>
          <w:b w:val="off"/>
          <w:i w:val="off"/>
        </w:rPr>
        <w:t>整合的力量：作为身心烈火的非理性。</w:t>
      </w:r>
      <w:bookmarkEnd w:id="4283"/>
    </w:p>
    <w:p>
      <w:pPr>
        <w:pageBreakBefore w:val="off"/>
        <w:tabs/>
        <w:wordWrap w:val="off"/>
        <w:spacing w:before="0" w:after="0" w:line="780" w:lineRule="exact"/>
        <w:ind w:left="0" w:right="0"/>
        <w:jc w:val="both"/>
        <w:textAlignment w:val="baseline"/>
        <w:rPr>
          <w:sz w:val="37"/>
        </w:rPr>
      </w:pPr>
      <w:bookmarkStart w:name="" w:id="4284"/>
      <w:r>
        <w:rPr>
          <w:rFonts w:ascii="宋体" w:hAnsi="宋体" w:cs="宋体" w:eastAsia="宋体"/>
          <w:sz w:val="37"/>
          <w:spacing w:val="0"/>
          <w:color w:val="000000"/>
          <w:b w:val="off"/>
          <w:i w:val="off"/>
        </w:rPr>
        <w:t/>
      </w:r>
      <w:bookmarkEnd w:id="4284"/>
    </w:p>
    <w:p>
      <w:pPr>
        <w:pageBreakBefore w:val="off"/>
        <w:tabs/>
        <w:wordWrap w:val="off"/>
        <w:spacing w:before="0" w:after="0" w:line="780" w:lineRule="exact"/>
        <w:ind w:left="0" w:right="0"/>
        <w:jc w:val="both"/>
        <w:textAlignment w:val="baseline"/>
        <w:rPr>
          <w:sz w:val="37"/>
        </w:rPr>
      </w:pPr>
      <w:bookmarkStart w:name="" w:id="4285"/>
      <w:r>
        <w:rPr>
          <w:rFonts w:ascii="宋体" w:hAnsi="宋体" w:cs="宋体" w:eastAsia="宋体"/>
          <w:sz w:val="37"/>
          <w:spacing w:val="0"/>
          <w:color w:val="000000"/>
          <w:b w:val="off"/>
          <w:i w:val="off"/>
        </w:rPr>
        <w:t/>
      </w:r>
      <w:bookmarkEnd w:id="4285"/>
    </w:p>
    <w:p>
      <w:pPr>
        <w:pageBreakBefore w:val="off"/>
        <w:tabs/>
        <w:wordWrap w:val="off"/>
        <w:spacing w:before="0" w:after="0" w:line="780" w:lineRule="atLeast"/>
        <w:ind w:left="100" w:right="0" w:firstLine="880"/>
        <w:jc w:val="both"/>
        <w:textAlignment w:val="baseline"/>
        <w:rPr>
          <w:sz w:val="37"/>
        </w:rPr>
      </w:pPr>
      <w:bookmarkStart w:name="" w:id="4286"/>
      <w:r>
        <w:rPr>
          <w:rFonts w:ascii="宋体" w:hAnsi="宋体" w:cs="宋体" w:eastAsia="宋体"/>
          <w:sz w:val="37"/>
          <w:spacing w:val="0"/>
          <w:color w:val="000000"/>
          <w:b w:val="off"/>
          <w:i w:val="off"/>
        </w:rPr>
        <w:t>与心神丧失相关的第二组概念，有关于“愚笨”</w:t>
      </w:r>
      <w:r>
        <w:rPr>
          <w:rFonts w:ascii="宋体" w:hAnsi="宋体" w:cs="宋体" w:eastAsia="宋体"/>
          <w:sz w:val="37"/>
          <w:spacing w:val="0"/>
          <w:color w:val="000000"/>
          <w:b w:val="off"/>
          <w:i w:val="off"/>
        </w:rPr>
        <w:t>(stupidité)、“痴呆”(imbécillité)、“白痴”(idiotie)、“笨拙幼</w:t>
      </w:r>
      <w:r>
        <w:rPr>
          <w:rFonts w:ascii="宋体" w:hAnsi="宋体" w:cs="宋体" w:eastAsia="宋体"/>
          <w:sz w:val="37"/>
          <w:spacing w:val="0"/>
          <w:color w:val="000000"/>
          <w:b w:val="off"/>
          <w:i w:val="off"/>
        </w:rPr>
        <w:t>稚”(niaiserie)。在实务层次上，心神丧失和痴呆被当作同义</w:t>
      </w:r>
      <w:bookmarkEnd w:id="4286"/>
    </w:p>
    <w:p>
      <w:pPr>
        <w:pageBreakBefore w:val="off"/>
        <w:tabs/>
        <w:wordWrap w:val="off"/>
        <w:spacing w:before="0" w:after="0" w:line="780" w:lineRule="atLeast"/>
        <w:ind w:left="160" w:right="0"/>
        <w:jc w:val="both"/>
        <w:textAlignment w:val="baseline"/>
        <w:rPr>
          <w:sz w:val="37"/>
        </w:rPr>
      </w:pPr>
      <w:bookmarkStart w:name="" w:id="4287"/>
      <w:r>
        <w:rPr>
          <w:rFonts w:ascii="宋体" w:hAnsi="宋体" w:cs="宋体" w:eastAsia="宋体"/>
          <w:sz w:val="37"/>
          <w:spacing w:val="0"/>
          <w:color w:val="000000"/>
          <w:u w:val="single"/>
          <w:b w:val="off"/>
          <w:i w:val="off"/>
        </w:rPr>
        <w:t xml:space="preserve">               </w:t>
      </w:r>
      <w:bookmarkEnd w:id="4287"/>
    </w:p>
    <w:p>
      <w:pPr>
        <w:pageBreakBefore w:val="off"/>
        <w:tabs/>
        <w:wordWrap w:val="off"/>
        <w:spacing w:before="340" w:after="0" w:line="500" w:lineRule="atLeast"/>
        <w:ind w:left="740" w:right="0"/>
        <w:jc w:val="both"/>
        <w:textAlignment w:val="baseline"/>
        <w:rPr>
          <w:sz w:val="30"/>
        </w:rPr>
      </w:pPr>
      <w:bookmarkStart w:name="" w:id="4288"/>
      <w:r>
        <w:rPr>
          <w:rFonts w:ascii="仿宋" w:hAnsi="仿宋" w:cs="仿宋" w:eastAsia="仿宋"/>
          <w:sz w:val="30"/>
          <w:spacing w:val="0"/>
          <w:color w:val="000000"/>
          <w:b w:val="off"/>
          <w:i w:val="off"/>
        </w:rPr>
        <w:t>⑫ 居伦，前引书，p.145。</w:t>
      </w:r>
      <w:bookmarkEnd w:id="4288"/>
    </w:p>
    <w:p>
      <w:pPr>
        <w:pageBreakBefore w:val="off"/>
        <w:tabs/>
        <w:wordWrap w:val="off"/>
        <w:spacing w:before="0" w:after="0" w:line="500" w:lineRule="atLeast"/>
        <w:ind w:left="740" w:right="0"/>
        <w:jc w:val="both"/>
        <w:textAlignment w:val="baseline"/>
        <w:rPr>
          <w:sz w:val="30"/>
        </w:rPr>
      </w:pPr>
      <w:bookmarkStart w:name="" w:id="4289"/>
      <w:r>
        <w:rPr>
          <w:rFonts w:ascii="仿宋" w:hAnsi="仿宋" w:cs="仿宋" w:eastAsia="仿宋"/>
          <w:sz w:val="30"/>
          <w:spacing w:val="0"/>
          <w:color w:val="000000"/>
          <w:b w:val="off"/>
          <w:i w:val="off"/>
        </w:rPr>
        <w:t>⑬ 詹姆斯，前引书，p.547。</w:t>
      </w:r>
      <w:bookmarkEnd w:id="4289"/>
    </w:p>
    <w:p>
      <w:pPr>
        <w:pageBreakBefore w:val="off"/>
        <w:tabs/>
        <w:wordWrap w:val="off"/>
        <w:spacing w:before="0" w:after="0" w:line="440" w:lineRule="atLeast"/>
        <w:ind w:left="0" w:right="180"/>
        <w:jc w:val="right"/>
        <w:textAlignment w:val="baseline"/>
        <w:rPr>
          <w:sz w:val="32"/>
        </w:rPr>
      </w:pPr>
      <w:bookmarkStart w:name="" w:id="4290"/>
      <w:r>
        <w:rPr>
          <w:rFonts w:ascii="楷体" w:hAnsi="楷体" w:cs="楷体" w:eastAsia="楷体"/>
          <w:sz w:val="32"/>
          <w:spacing w:val="0"/>
          <w:color w:val="000000"/>
          <w:b w:val="off"/>
          <w:i w:val="off"/>
        </w:rPr>
        <w:t>375</w:t>
      </w:r>
      <w:bookmarkEnd w:id="4290"/>
    </w:p>
    <w:p>
      <w:r>
        <w:t/>
      </w:r>
    </w:p>
    <w:p>
      <w:pPr>
        <w:sectPr>
          <w:footerReference r:id="rId904"/>
          <w:headerReference r:id="rId905" w:type="default"/>
          <w:type w:val="nextPage"/>
          <w:pgSz w:w="15660" w:h="23340"/>
          <w:pgMar w:left="2120" w:top="1980" w:right="2120" w:bottom="1980" w:header="1680" w:footer="1680"/>
          <w:cols w:num="1"/>
        </w:sectPr>
      </w:pPr>
    </w:p>
    <w:p>
      <w:pPr>
        <w:pageBreakBefore w:val="off"/>
        <w:tabs/>
        <w:wordWrap w:val="off"/>
        <w:spacing w:before="820" w:after="0" w:line="660" w:lineRule="atLeast"/>
        <w:ind w:left="0" w:right="60"/>
        <w:jc w:val="both"/>
        <w:textAlignment w:val="baseline"/>
        <w:rPr>
          <w:sz w:val="41"/>
        </w:rPr>
      </w:pPr>
      <w:bookmarkStart w:name="" w:id="4291"/>
      <w:r>
        <w:rPr>
          <w:rFonts w:ascii="宋体" w:hAnsi="宋体" w:cs="宋体" w:eastAsia="宋体"/>
          <w:sz w:val="41"/>
          <w:spacing w:val="0"/>
          <w:color w:val="000000"/>
          <w:b w:val="off"/>
          <w:i w:val="off"/>
        </w:rPr>
        <w:t>词。⑭威里斯使用 morosis“迟钝”这个字眼的时候，他同时意</w:t>
      </w:r>
      <w:r>
        <w:rPr>
          <w:rFonts w:ascii="宋体" w:hAnsi="宋体" w:cs="宋体" w:eastAsia="宋体"/>
          <w:sz w:val="41"/>
          <w:spacing w:val="0"/>
          <w:color w:val="000000"/>
          <w:b w:val="off"/>
          <w:i w:val="off"/>
        </w:rPr>
        <w:t>味着后天的心神丧失，以及我们已可在初生数月的婴儿身上</w:t>
      </w:r>
      <w:r>
        <w:rPr>
          <w:rFonts w:ascii="宋体" w:hAnsi="宋体" w:cs="宋体" w:eastAsia="宋体"/>
          <w:sz w:val="41"/>
          <w:spacing w:val="0"/>
          <w:color w:val="000000"/>
          <w:b w:val="off"/>
          <w:i w:val="off"/>
        </w:rPr>
        <w:t>看出的愚笨：在两者身上，病变都是同时包括记忆力、想像力</w:t>
      </w:r>
      <w:r>
        <w:rPr>
          <w:rFonts w:ascii="宋体" w:hAnsi="宋体" w:cs="宋体" w:eastAsia="宋体"/>
          <w:sz w:val="41"/>
          <w:spacing w:val="0"/>
          <w:color w:val="000000"/>
          <w:b w:val="off"/>
          <w:i w:val="off"/>
        </w:rPr>
        <w:t>和判断力。⑮然而，年龄上的区分逐渐被建立起来，到了18</w:t>
      </w:r>
      <w:r>
        <w:rPr>
          <w:rFonts w:ascii="宋体" w:hAnsi="宋体" w:cs="宋体" w:eastAsia="宋体"/>
          <w:sz w:val="41"/>
          <w:spacing w:val="0"/>
          <w:color w:val="000000"/>
          <w:b w:val="off"/>
          <w:i w:val="off"/>
        </w:rPr>
        <w:t>世纪，成为固定不移：“心神丧失者无法作出健康的判断和推</w:t>
      </w:r>
      <w:r>
        <w:rPr>
          <w:rFonts w:ascii="宋体" w:hAnsi="宋体" w:cs="宋体" w:eastAsia="宋体"/>
          <w:sz w:val="41"/>
          <w:spacing w:val="0"/>
          <w:color w:val="000000"/>
          <w:b w:val="off"/>
          <w:i w:val="off"/>
        </w:rPr>
        <w:t>理；就其出现年纪，它有不同的名称；在儿童身上，它一般被</w:t>
      </w:r>
      <w:r>
        <w:rPr>
          <w:rFonts w:ascii="宋体" w:hAnsi="宋体" w:cs="宋体" w:eastAsia="宋体"/>
          <w:sz w:val="41"/>
          <w:spacing w:val="0"/>
          <w:color w:val="000000"/>
          <w:b w:val="off"/>
          <w:i w:val="off"/>
        </w:rPr>
        <w:t>称作愚蠢(bêtise)、笨拙幼稚(niaiserie)；如果它扩展至理智</w:t>
      </w:r>
      <w:r>
        <w:rPr>
          <w:rFonts w:ascii="宋体" w:hAnsi="宋体" w:cs="宋体" w:eastAsia="宋体"/>
          <w:sz w:val="41"/>
          <w:spacing w:val="0"/>
          <w:color w:val="000000"/>
          <w:b w:val="off"/>
          <w:i w:val="off"/>
        </w:rPr>
        <w:t>年纪，或是在那时发病时，便称为痴呆(imbécillité)；在老人</w:t>
      </w:r>
      <w:r>
        <w:rPr>
          <w:rFonts w:ascii="宋体" w:hAnsi="宋体" w:cs="宋体" w:eastAsia="宋体"/>
          <w:sz w:val="41"/>
          <w:spacing w:val="0"/>
          <w:color w:val="000000"/>
          <w:b w:val="off"/>
          <w:i w:val="off"/>
        </w:rPr>
        <w:t>身上出现时，则称作啰嗦(radoterie)或小孩子气(état</w:t>
      </w:r>
      <w:r>
        <w:rPr>
          <w:rFonts w:ascii="宋体" w:hAnsi="宋体" w:cs="宋体" w:eastAsia="宋体"/>
          <w:sz w:val="41"/>
          <w:spacing w:val="0"/>
          <w:color w:val="000000"/>
          <w:b w:val="off"/>
          <w:i w:val="off"/>
        </w:rPr>
        <w:t>d’enfance)。”⑯这个区分只表达出时间上的不同：因为疾病的</w:t>
      </w:r>
      <w:r>
        <w:rPr>
          <w:rFonts w:ascii="宋体" w:hAnsi="宋体" w:cs="宋体" w:eastAsia="宋体"/>
          <w:sz w:val="41"/>
          <w:spacing w:val="0"/>
          <w:color w:val="000000"/>
          <w:b w:val="off"/>
          <w:i w:val="off"/>
        </w:rPr>
        <w:t>症状和属性，都未依照显现年龄而变化。并且，“处在心神丧</w:t>
      </w:r>
      <w:r>
        <w:rPr>
          <w:rFonts w:ascii="宋体" w:hAnsi="宋体" w:cs="宋体" w:eastAsia="宋体"/>
          <w:sz w:val="41"/>
          <w:spacing w:val="0"/>
          <w:color w:val="000000"/>
          <w:b w:val="off"/>
          <w:i w:val="off"/>
        </w:rPr>
        <w:t>失状态下的人，有时会显示出其旧有知识的用处，这是愚笨</w:t>
      </w:r>
      <w:r>
        <w:rPr>
          <w:rFonts w:ascii="宋体" w:hAnsi="宋体" w:cs="宋体" w:eastAsia="宋体"/>
          <w:sz w:val="41"/>
          <w:spacing w:val="0"/>
          <w:color w:val="000000"/>
          <w:b w:val="off"/>
          <w:i w:val="off"/>
        </w:rPr>
        <w:t>者做不到的。”⑰</w:t>
      </w:r>
      <w:bookmarkEnd w:id="4291"/>
    </w:p>
    <w:p>
      <w:pPr>
        <w:pageBreakBefore w:val="off"/>
        <w:tabs/>
        <w:wordWrap w:val="off"/>
        <w:spacing w:before="0" w:after="0" w:line="660" w:lineRule="atLeast"/>
        <w:ind w:left="80" w:right="40" w:firstLine="860"/>
        <w:jc w:val="both"/>
        <w:textAlignment w:val="baseline"/>
        <w:rPr>
          <w:sz w:val="41"/>
        </w:rPr>
      </w:pPr>
      <w:bookmarkStart w:name="" w:id="4292"/>
      <w:r>
        <w:rPr>
          <w:rFonts w:ascii="宋体" w:hAnsi="宋体" w:cs="宋体" w:eastAsia="宋体"/>
          <w:sz w:val="41"/>
          <w:spacing w:val="0"/>
          <w:color w:val="000000"/>
          <w:b w:val="off"/>
          <w:i w:val="off"/>
        </w:rPr>
        <w:t>慢慢地，心神丧失和愚笨之间的差异加深了：不再只是</w:t>
      </w:r>
      <w:r>
        <w:rPr>
          <w:rFonts w:ascii="宋体" w:hAnsi="宋体" w:cs="宋体" w:eastAsia="宋体"/>
          <w:sz w:val="41"/>
          <w:spacing w:val="0"/>
          <w:color w:val="000000"/>
          <w:b w:val="off"/>
          <w:i w:val="off"/>
        </w:rPr>
        <w:t>时间上的区分，而且其作用领域也产生对立。愚笨作用的是</w:t>
      </w:r>
      <w:r>
        <w:rPr>
          <w:rFonts w:ascii="宋体" w:hAnsi="宋体" w:cs="宋体" w:eastAsia="宋体"/>
          <w:sz w:val="41"/>
          <w:spacing w:val="0"/>
          <w:color w:val="000000"/>
          <w:b w:val="off"/>
          <w:i w:val="off"/>
        </w:rPr>
        <w:t>感觉领域本身：痴呆症患者(l'imbécile)对光线和噪音没有感</w:t>
      </w:r>
      <w:r>
        <w:rPr>
          <w:rFonts w:ascii="宋体" w:hAnsi="宋体" w:cs="宋体" w:eastAsia="宋体"/>
          <w:sz w:val="41"/>
          <w:spacing w:val="0"/>
          <w:color w:val="000000"/>
          <w:b w:val="off"/>
          <w:i w:val="off"/>
        </w:rPr>
        <w:t>觉，心神丧失者则是毫不在意；前者无法感受，后者则忽视外</w:t>
      </w:r>
      <w:r>
        <w:rPr>
          <w:rFonts w:ascii="宋体" w:hAnsi="宋体" w:cs="宋体" w:eastAsia="宋体"/>
          <w:sz w:val="41"/>
          <w:spacing w:val="0"/>
          <w:color w:val="000000"/>
          <w:b w:val="off"/>
          <w:i w:val="off"/>
        </w:rPr>
        <w:t>界给与的事物。一个被拒于外在世界的现实之外；对于另一</w:t>
      </w:r>
      <w:r>
        <w:rPr>
          <w:rFonts w:ascii="宋体" w:hAnsi="宋体" w:cs="宋体" w:eastAsia="宋体"/>
          <w:sz w:val="41"/>
          <w:spacing w:val="0"/>
          <w:color w:val="000000"/>
          <w:b w:val="off"/>
          <w:i w:val="off"/>
        </w:rPr>
        <w:t>个，这其中的真相如何，毫不重要。索洼吉在他的《疾病分类</w:t>
      </w:r>
      <w:r>
        <w:rPr>
          <w:rFonts w:ascii="宋体" w:hAnsi="宋体" w:cs="宋体" w:eastAsia="宋体"/>
          <w:sz w:val="41"/>
          <w:spacing w:val="0"/>
          <w:color w:val="000000"/>
          <w:b w:val="off"/>
          <w:i w:val="off"/>
        </w:rPr>
        <w:t>学》里，大致上是重新运用了这个区分；对他来说，心神丧失</w:t>
      </w:r>
      <w:bookmarkEnd w:id="4292"/>
    </w:p>
    <w:p>
      <w:pPr>
        <w:pageBreakBefore w:val="off"/>
        <w:tabs/>
        <w:wordWrap w:val="off"/>
        <w:spacing w:before="0" w:after="0" w:line="660" w:lineRule="atLeast"/>
        <w:ind w:left="160" w:right="0"/>
        <w:jc w:val="both"/>
        <w:textAlignment w:val="baseline"/>
        <w:rPr>
          <w:sz w:val="41"/>
        </w:rPr>
      </w:pPr>
      <w:bookmarkStart w:name="" w:id="4293"/>
      <w:r>
        <w:rPr>
          <w:rFonts w:ascii="宋体" w:hAnsi="宋体" w:cs="宋体" w:eastAsia="宋体"/>
          <w:sz w:val="41"/>
          <w:spacing w:val="0"/>
          <w:color w:val="000000"/>
          <w:u w:val="single"/>
          <w:b w:val="off"/>
          <w:i w:val="off"/>
        </w:rPr>
        <w:t xml:space="preserve">             </w:t>
      </w:r>
      <w:bookmarkEnd w:id="4293"/>
    </w:p>
    <w:p>
      <w:pPr>
        <w:pageBreakBefore w:val="off"/>
        <w:tabs/>
        <w:wordWrap w:val="off"/>
        <w:spacing w:before="220" w:after="0" w:line="480" w:lineRule="atLeast"/>
        <w:ind w:left="160" w:right="0" w:firstLine="560"/>
        <w:jc w:val="both"/>
        <w:textAlignment w:val="baseline"/>
        <w:rPr>
          <w:sz w:val="30"/>
        </w:rPr>
      </w:pPr>
      <w:bookmarkStart w:name="" w:id="4294"/>
      <w:r>
        <w:rPr>
          <w:rFonts w:ascii="黑体" w:hAnsi="黑体" w:cs="黑体" w:eastAsia="黑体"/>
          <w:sz w:val="30"/>
          <w:spacing w:val="0"/>
          <w:color w:val="000000"/>
          <w:b w:val="off"/>
          <w:i w:val="off"/>
        </w:rPr>
        <w:t>⑭参考此例：“我已向奥尔良公爵大人(Mgr le duc d'Orléans)汇报，您使我有</w:t>
      </w:r>
      <w:r>
        <w:rPr>
          <w:rFonts w:ascii="黑体" w:hAnsi="黑体" w:cs="黑体" w:eastAsia="黑体"/>
          <w:sz w:val="30"/>
          <w:spacing w:val="0"/>
          <w:color w:val="000000"/>
          <w:b w:val="off"/>
          <w:i w:val="off"/>
        </w:rPr>
        <w:t>幸与闻有关女人达黛(Dardelle)之痴呆和心神丧失之状态。”巴士底狱档案(Arsenal</w:t>
      </w:r>
      <w:r>
        <w:rPr>
          <w:rFonts w:ascii="黑体" w:hAnsi="黑体" w:cs="黑体" w:eastAsia="黑体"/>
          <w:sz w:val="30"/>
          <w:spacing w:val="0"/>
          <w:color w:val="000000"/>
          <w:b w:val="off"/>
          <w:i w:val="off"/>
        </w:rPr>
        <w:t>图书馆，第10808号，第137张)。</w:t>
      </w:r>
      <w:bookmarkEnd w:id="4294"/>
    </w:p>
    <w:p>
      <w:pPr>
        <w:pageBreakBefore w:val="off"/>
        <w:tabs/>
        <w:wordWrap w:val="off"/>
        <w:spacing w:before="0" w:after="0" w:line="480" w:lineRule="atLeast"/>
        <w:ind w:left="720" w:right="0"/>
        <w:jc w:val="both"/>
        <w:textAlignment w:val="baseline"/>
        <w:rPr>
          <w:sz w:val="30"/>
        </w:rPr>
      </w:pPr>
      <w:bookmarkStart w:name="" w:id="4295"/>
      <w:r>
        <w:rPr>
          <w:rFonts w:ascii="黑体" w:hAnsi="黑体" w:cs="黑体" w:eastAsia="黑体"/>
          <w:sz w:val="30"/>
          <w:spacing w:val="0"/>
          <w:color w:val="000000"/>
          <w:b w:val="off"/>
          <w:i w:val="off"/>
        </w:rPr>
        <w:t>⑮威里斯，前引书，II,p.265。</w:t>
      </w:r>
      <w:bookmarkEnd w:id="4295"/>
    </w:p>
    <w:p>
      <w:pPr>
        <w:pageBreakBefore w:val="off"/>
        <w:tabs/>
        <w:wordWrap w:val="off"/>
        <w:spacing w:before="0" w:after="0" w:line="480" w:lineRule="atLeast"/>
        <w:ind w:left="720" w:right="0"/>
        <w:jc w:val="both"/>
        <w:textAlignment w:val="baseline"/>
        <w:rPr>
          <w:sz w:val="30"/>
        </w:rPr>
      </w:pPr>
      <w:bookmarkStart w:name="" w:id="4296"/>
      <w:r>
        <w:rPr>
          <w:rFonts w:ascii="黑体" w:hAnsi="黑体" w:cs="黑体" w:eastAsia="黑体"/>
          <w:sz w:val="30"/>
          <w:spacing w:val="0"/>
          <w:color w:val="000000"/>
          <w:b w:val="off"/>
          <w:i w:val="off"/>
        </w:rPr>
        <w:t>⑯杜福，前引书,p.357。</w:t>
      </w:r>
      <w:bookmarkEnd w:id="4296"/>
    </w:p>
    <w:p>
      <w:pPr>
        <w:pageBreakBefore w:val="off"/>
        <w:tabs/>
        <w:wordWrap w:val="off"/>
        <w:spacing w:before="0" w:after="0" w:line="480" w:lineRule="atLeast"/>
        <w:ind w:left="720" w:right="0"/>
        <w:jc w:val="both"/>
        <w:textAlignment w:val="baseline"/>
        <w:rPr>
          <w:sz w:val="30"/>
        </w:rPr>
      </w:pPr>
      <w:bookmarkStart w:name="" w:id="4297"/>
      <w:r>
        <w:rPr>
          <w:rFonts w:ascii="仿宋" w:hAnsi="仿宋" w:cs="仿宋" w:eastAsia="仿宋"/>
          <w:sz w:val="30"/>
          <w:spacing w:val="0"/>
          <w:color w:val="000000"/>
          <w:b w:val="off"/>
          <w:i w:val="off"/>
        </w:rPr>
        <w:t>⑰同上,p.359。</w:t>
      </w:r>
      <w:bookmarkEnd w:id="4297"/>
    </w:p>
    <w:p>
      <w:pPr>
        <w:pageBreakBefore w:val="off"/>
        <w:tabs/>
        <w:wordWrap w:val="off"/>
        <w:spacing w:before="0" w:after="0" w:line="420" w:lineRule="atLeast"/>
        <w:ind w:left="340" w:right="0"/>
        <w:jc w:val="both"/>
        <w:textAlignment w:val="baseline"/>
        <w:rPr>
          <w:sz w:val="31"/>
        </w:rPr>
      </w:pPr>
      <w:bookmarkStart w:name="" w:id="4298"/>
      <w:r>
        <w:rPr>
          <w:rFonts w:ascii="仿宋" w:hAnsi="仿宋" w:cs="仿宋" w:eastAsia="仿宋"/>
          <w:sz w:val="31"/>
          <w:spacing w:val="0"/>
          <w:color w:val="000000"/>
          <w:b w:val="off"/>
          <w:i w:val="off"/>
        </w:rPr>
        <w:t>376</w:t>
      </w:r>
      <w:bookmarkEnd w:id="4298"/>
    </w:p>
    <w:p>
      <w:r>
        <w:t/>
      </w:r>
    </w:p>
    <w:p>
      <w:pPr>
        <w:sectPr>
          <w:footerReference r:id="rId906"/>
          <w:headerReference r:id="rId907" w:type="default"/>
          <w:type w:val="nextPage"/>
          <w:pgSz w:w="15660" w:h="23340"/>
          <w:pgMar w:left="2120" w:top="1980" w:right="2120" w:bottom="1980" w:header="1680" w:footer="1680"/>
          <w:cols w:num="1"/>
        </w:sectPr>
      </w:pPr>
    </w:p>
    <w:p>
      <w:pPr>
        <w:pageBreakBefore w:val="off"/>
        <w:tabs/>
        <w:wordWrap w:val="off"/>
        <w:spacing w:before="1020" w:after="0" w:line="720" w:lineRule="atLeast"/>
        <w:ind w:left="100" w:right="60"/>
        <w:jc w:val="both"/>
        <w:textAlignment w:val="baseline"/>
        <w:rPr>
          <w:sz w:val="36"/>
        </w:rPr>
      </w:pPr>
      <w:bookmarkStart w:name="" w:id="4299"/>
      <w:r>
        <w:rPr>
          <w:rFonts w:ascii="宋体" w:hAnsi="宋体" w:cs="宋体" w:eastAsia="宋体"/>
          <w:sz w:val="36"/>
          <w:spacing w:val="0"/>
          <w:color w:val="000000"/>
          <w:b w:val="off"/>
          <w:i w:val="off"/>
        </w:rPr>
        <w:t>“和愚笨的不同处在于，心神丧失者完美地感受客体印象，愚</w:t>
      </w:r>
      <w:r>
        <w:rPr>
          <w:rFonts w:ascii="宋体" w:hAnsi="宋体" w:cs="宋体" w:eastAsia="宋体"/>
          <w:sz w:val="36"/>
          <w:spacing w:val="0"/>
          <w:color w:val="000000"/>
          <w:b w:val="off"/>
          <w:i w:val="off"/>
        </w:rPr>
        <w:t>笨者则不然；但前者对这些不加注意，绝不挂心，态度十分地</w:t>
      </w:r>
      <w:r>
        <w:rPr>
          <w:rFonts w:ascii="宋体" w:hAnsi="宋体" w:cs="宋体" w:eastAsia="宋体"/>
          <w:sz w:val="36"/>
          <w:spacing w:val="0"/>
          <w:color w:val="000000"/>
          <w:b w:val="off"/>
          <w:i w:val="off"/>
        </w:rPr>
        <w:t>冷漠，又蔑视其后果，毫不考虑”。⑱但是，在愚笨和先天感</w:t>
      </w:r>
      <w:r>
        <w:rPr>
          <w:rFonts w:ascii="宋体" w:hAnsi="宋体" w:cs="宋体" w:eastAsia="宋体"/>
          <w:sz w:val="36"/>
          <w:spacing w:val="0"/>
          <w:color w:val="000000"/>
          <w:b w:val="off"/>
          <w:i w:val="off"/>
        </w:rPr>
        <w:t>官衰弱之间，应该建立起什么样的差别呢？如果把心神丧失</w:t>
      </w:r>
      <w:r>
        <w:rPr>
          <w:rFonts w:ascii="宋体" w:hAnsi="宋体" w:cs="宋体" w:eastAsia="宋体"/>
          <w:sz w:val="36"/>
          <w:spacing w:val="0"/>
          <w:color w:val="000000"/>
          <w:b w:val="off"/>
          <w:i w:val="off"/>
        </w:rPr>
        <w:t>当作是判断力的病变，把愚笨当作是感觉上的缺憾，我们难</w:t>
      </w:r>
      <w:r>
        <w:rPr>
          <w:rFonts w:ascii="宋体" w:hAnsi="宋体" w:cs="宋体" w:eastAsia="宋体"/>
          <w:sz w:val="36"/>
          <w:spacing w:val="0"/>
          <w:color w:val="000000"/>
          <w:b w:val="off"/>
          <w:i w:val="off"/>
        </w:rPr>
        <w:t>道不会有把盲人或聋哑人和痴呆症患者相混淆的危险吗？⑲</w:t>
      </w:r>
      <w:bookmarkEnd w:id="4299"/>
    </w:p>
    <w:p>
      <w:pPr>
        <w:pageBreakBefore w:val="off"/>
        <w:tabs/>
        <w:wordWrap w:val="off"/>
        <w:spacing w:before="0" w:after="0" w:line="720" w:lineRule="atLeast"/>
        <w:ind w:left="100" w:right="0" w:firstLine="900"/>
        <w:jc w:val="both"/>
        <w:textAlignment w:val="baseline"/>
        <w:rPr>
          <w:sz w:val="36"/>
        </w:rPr>
      </w:pPr>
      <w:bookmarkStart w:name="" w:id="4300"/>
      <w:r>
        <w:rPr>
          <w:rFonts w:ascii="宋体" w:hAnsi="宋体" w:cs="宋体" w:eastAsia="宋体"/>
          <w:sz w:val="36"/>
          <w:spacing w:val="0"/>
          <w:color w:val="000000"/>
          <w:b w:val="off"/>
          <w:i w:val="off"/>
        </w:rPr>
        <w:t>1762年，《医学杂志》(Gazette de médecine)上有一篇文</w:t>
      </w:r>
      <w:r>
        <w:rPr>
          <w:rFonts w:ascii="宋体" w:hAnsi="宋体" w:cs="宋体" w:eastAsia="宋体"/>
          <w:sz w:val="36"/>
          <w:spacing w:val="0"/>
          <w:color w:val="000000"/>
          <w:b w:val="off"/>
          <w:i w:val="off"/>
        </w:rPr>
        <w:t>章在谈一项动物观察。它重提了这个问题。主题是一只小</w:t>
      </w:r>
      <w:r>
        <w:rPr>
          <w:rFonts w:ascii="宋体" w:hAnsi="宋体" w:cs="宋体" w:eastAsia="宋体"/>
          <w:sz w:val="36"/>
          <w:spacing w:val="0"/>
          <w:color w:val="000000"/>
          <w:b w:val="off"/>
          <w:i w:val="off"/>
        </w:rPr>
        <w:t>狗：“任何人都会告诉你说它是盲、聋、哑，且没有嗅觉，它要</w:t>
      </w:r>
      <w:r>
        <w:rPr>
          <w:rFonts w:ascii="宋体" w:hAnsi="宋体" w:cs="宋体" w:eastAsia="宋体"/>
          <w:sz w:val="36"/>
          <w:spacing w:val="0"/>
          <w:color w:val="000000"/>
          <w:b w:val="off"/>
          <w:i w:val="off"/>
        </w:rPr>
        <w:t>不是天生如此，就是在出生后数个月内，因为意外才变得如</w:t>
      </w:r>
      <w:r>
        <w:rPr>
          <w:rFonts w:ascii="宋体" w:hAnsi="宋体" w:cs="宋体" w:eastAsia="宋体"/>
          <w:sz w:val="36"/>
          <w:spacing w:val="0"/>
          <w:color w:val="000000"/>
          <w:b w:val="off"/>
          <w:i w:val="off"/>
        </w:rPr>
        <w:t>此，因此只有一种植物性的生命。对我来说，它是介于动物</w:t>
      </w:r>
      <w:r>
        <w:rPr>
          <w:rFonts w:ascii="宋体" w:hAnsi="宋体" w:cs="宋体" w:eastAsia="宋体"/>
          <w:sz w:val="36"/>
          <w:spacing w:val="0"/>
          <w:color w:val="000000"/>
          <w:b w:val="off"/>
          <w:i w:val="off"/>
        </w:rPr>
        <w:t>和植物之间。”这种动物，原来就不预定拥有理性————这是就</w:t>
      </w:r>
      <w:r>
        <w:rPr>
          <w:rFonts w:ascii="宋体" w:hAnsi="宋体" w:cs="宋体" w:eastAsia="宋体"/>
          <w:sz w:val="36"/>
          <w:spacing w:val="0"/>
          <w:color w:val="000000"/>
          <w:b w:val="off"/>
          <w:i w:val="off"/>
        </w:rPr>
        <w:t>其充分意义而言的理性————所以，在它身上也不能谈是否有</w:t>
      </w:r>
      <w:r>
        <w:rPr>
          <w:rFonts w:ascii="宋体" w:hAnsi="宋体" w:cs="宋体" w:eastAsia="宋体"/>
          <w:sz w:val="36"/>
          <w:spacing w:val="0"/>
          <w:color w:val="000000"/>
          <w:b w:val="off"/>
          <w:i w:val="off"/>
        </w:rPr>
        <w:t>心神丧失的问题。但这里牵涉的，真的只是感官上的错乱</w:t>
      </w:r>
      <w:r>
        <w:rPr>
          <w:rFonts w:ascii="宋体" w:hAnsi="宋体" w:cs="宋体" w:eastAsia="宋体"/>
          <w:sz w:val="36"/>
          <w:spacing w:val="0"/>
          <w:color w:val="000000"/>
          <w:b w:val="off"/>
          <w:i w:val="off"/>
        </w:rPr>
        <w:t>吗？这一点令人难以回答，因为“它那双漂亮的眼睛似乎对</w:t>
      </w:r>
      <w:r>
        <w:rPr>
          <w:rFonts w:ascii="宋体" w:hAnsi="宋体" w:cs="宋体" w:eastAsia="宋体"/>
          <w:sz w:val="36"/>
          <w:spacing w:val="0"/>
          <w:color w:val="000000"/>
          <w:b w:val="off"/>
          <w:i w:val="off"/>
        </w:rPr>
        <w:t>光线很敏感；然而，它却会撞在所有家具上，撞到发痛；它听</w:t>
      </w:r>
      <w:r>
        <w:rPr>
          <w:rFonts w:ascii="宋体" w:hAnsi="宋体" w:cs="宋体" w:eastAsia="宋体"/>
          <w:sz w:val="36"/>
          <w:spacing w:val="0"/>
          <w:color w:val="000000"/>
          <w:b w:val="off"/>
          <w:i w:val="off"/>
        </w:rPr>
        <w:t>得见声音，甚至，像口哨声那样尖锐的声音还会让它惊惶失</w:t>
      </w:r>
      <w:r>
        <w:rPr>
          <w:rFonts w:ascii="宋体" w:hAnsi="宋体" w:cs="宋体" w:eastAsia="宋体"/>
          <w:sz w:val="36"/>
          <w:spacing w:val="0"/>
          <w:color w:val="000000"/>
          <w:b w:val="off"/>
          <w:i w:val="off"/>
        </w:rPr>
        <w:t>措；但它却永远无法由学习得知自己有个名字”。因此，“它</w:t>
      </w:r>
      <w:r>
        <w:rPr>
          <w:rFonts w:ascii="宋体" w:hAnsi="宋体" w:cs="宋体" w:eastAsia="宋体"/>
          <w:sz w:val="36"/>
          <w:spacing w:val="0"/>
          <w:color w:val="000000"/>
          <w:b w:val="off"/>
          <w:i w:val="off"/>
        </w:rPr>
        <w:t>身上”出毛病的不是视觉或听觉，而是把感觉组织为知觉的</w:t>
      </w:r>
      <w:r>
        <w:rPr>
          <w:rFonts w:ascii="宋体" w:hAnsi="宋体" w:cs="宋体" w:eastAsia="宋体"/>
          <w:sz w:val="36"/>
          <w:spacing w:val="0"/>
          <w:color w:val="000000"/>
          <w:b w:val="off"/>
          <w:i w:val="off"/>
        </w:rPr>
        <w:t>器官或机能————通过这样的组织，一个颜色才会成为一个事</w:t>
      </w:r>
      <w:r>
        <w:rPr>
          <w:rFonts w:ascii="宋体" w:hAnsi="宋体" w:cs="宋体" w:eastAsia="宋体"/>
          <w:sz w:val="36"/>
          <w:spacing w:val="0"/>
          <w:color w:val="000000"/>
          <w:b w:val="off"/>
          <w:i w:val="off"/>
        </w:rPr>
        <w:t>物，一个声音才会成为一个名字。“它所有感官都出现了缺</w:t>
      </w:r>
      <w:bookmarkEnd w:id="4300"/>
    </w:p>
    <w:p>
      <w:pPr>
        <w:pageBreakBefore w:val="off"/>
        <w:tabs/>
        <w:wordWrap w:val="off"/>
        <w:spacing w:before="0" w:after="0" w:line="720" w:lineRule="atLeast"/>
        <w:ind w:left="160" w:right="0"/>
        <w:jc w:val="both"/>
        <w:textAlignment w:val="baseline"/>
        <w:rPr>
          <w:sz w:val="36"/>
        </w:rPr>
      </w:pPr>
      <w:bookmarkStart w:name="" w:id="4301"/>
      <w:r>
        <w:rPr>
          <w:rFonts w:ascii="宋体" w:hAnsi="宋体" w:cs="宋体" w:eastAsia="宋体"/>
          <w:sz w:val="36"/>
          <w:spacing w:val="0"/>
          <w:color w:val="000000"/>
          <w:u w:val="single"/>
          <w:b w:val="off"/>
          <w:i w:val="off"/>
        </w:rPr>
        <w:t xml:space="preserve">               </w:t>
      </w:r>
      <w:bookmarkEnd w:id="4301"/>
    </w:p>
    <w:p>
      <w:pPr>
        <w:pageBreakBefore w:val="off"/>
        <w:tabs/>
        <w:wordWrap w:val="off"/>
        <w:spacing w:before="280" w:after="0" w:line="540" w:lineRule="atLeast"/>
        <w:ind w:left="740" w:right="0"/>
        <w:jc w:val="both"/>
        <w:textAlignment w:val="baseline"/>
        <w:rPr>
          <w:sz w:val="31"/>
        </w:rPr>
      </w:pPr>
      <w:bookmarkStart w:name="" w:id="4302"/>
      <w:r>
        <w:rPr>
          <w:rFonts w:ascii="仿宋" w:hAnsi="仿宋" w:cs="仿宋" w:eastAsia="仿宋"/>
          <w:sz w:val="31"/>
          <w:spacing w:val="0"/>
          <w:color w:val="000000"/>
          <w:b w:val="off"/>
          <w:i w:val="off"/>
        </w:rPr>
        <w:t>⑱ 索洼吉，前引书，VII，pp.334—335。</w:t>
      </w:r>
      <w:bookmarkEnd w:id="4302"/>
    </w:p>
    <w:p>
      <w:pPr>
        <w:pageBreakBefore w:val="off"/>
        <w:tabs/>
        <w:wordWrap w:val="off"/>
        <w:spacing w:before="0" w:after="0" w:line="540" w:lineRule="atLeast"/>
        <w:ind w:left="100" w:right="0" w:firstLine="640"/>
        <w:jc w:val="both"/>
        <w:textAlignment w:val="baseline"/>
        <w:rPr>
          <w:sz w:val="31"/>
        </w:rPr>
      </w:pPr>
      <w:bookmarkStart w:name="" w:id="4303"/>
      <w:r>
        <w:rPr>
          <w:rFonts w:ascii="黑体" w:hAnsi="黑体" w:cs="黑体" w:eastAsia="黑体"/>
          <w:sz w:val="31"/>
          <w:spacing w:val="0"/>
          <w:color w:val="000000"/>
          <w:b w:val="off"/>
          <w:i w:val="off"/>
        </w:rPr>
        <w:t>⑲ 在实务上，痴呆长久以来被认为是疯狂和感觉残障的混合。1779年4月</w:t>
      </w:r>
      <w:r>
        <w:rPr>
          <w:rFonts w:ascii="黑体" w:hAnsi="黑体" w:cs="黑体" w:eastAsia="黑体"/>
          <w:sz w:val="31"/>
          <w:spacing w:val="0"/>
          <w:color w:val="000000"/>
          <w:b w:val="off"/>
          <w:i w:val="off"/>
        </w:rPr>
        <w:t>11日的一项命令，要求硝石库院主管当局收留玛莉·费雪(Marie Fichet)。命令的</w:t>
      </w:r>
      <w:r>
        <w:rPr>
          <w:rFonts w:ascii="黑体" w:hAnsi="黑体" w:cs="黑体" w:eastAsia="黑体"/>
          <w:sz w:val="31"/>
          <w:spacing w:val="0"/>
          <w:color w:val="000000"/>
          <w:b w:val="off"/>
          <w:i w:val="off"/>
        </w:rPr>
        <w:t>根据是医生和外科医生所签署的报告，“它们指出费雪天生聋哑和心神丧失。”(国</w:t>
      </w:r>
      <w:r>
        <w:rPr>
          <w:rFonts w:ascii="黑体" w:hAnsi="黑体" w:cs="黑体" w:eastAsia="黑体"/>
          <w:sz w:val="31"/>
          <w:spacing w:val="0"/>
          <w:color w:val="000000"/>
          <w:b w:val="off"/>
          <w:i w:val="off"/>
        </w:rPr>
        <w:t>家图书馆，coll.“Joly de Fleury，”第1235号手稿，第89张)</w:t>
      </w:r>
      <w:bookmarkEnd w:id="4303"/>
    </w:p>
    <w:p>
      <w:pPr>
        <w:pageBreakBefore w:val="off"/>
        <w:tabs/>
        <w:wordWrap w:val="off"/>
        <w:spacing w:before="0" w:after="0" w:line="540" w:lineRule="atLeast"/>
        <w:ind w:left="0" w:right="180"/>
        <w:jc w:val="right"/>
        <w:textAlignment w:val="baseline"/>
        <w:rPr>
          <w:sz w:val="31"/>
        </w:rPr>
      </w:pPr>
      <w:bookmarkStart w:name="" w:id="4304"/>
      <w:r>
        <w:rPr>
          <w:rFonts w:ascii="楷体" w:hAnsi="楷体" w:cs="楷体" w:eastAsia="楷体"/>
          <w:sz w:val="31"/>
          <w:spacing w:val="0"/>
          <w:color w:val="000000"/>
          <w:b w:val="off"/>
          <w:i w:val="off"/>
        </w:rPr>
        <w:t>377</w:t>
      </w:r>
      <w:bookmarkEnd w:id="4304"/>
    </w:p>
    <w:p>
      <w:r>
        <w:t/>
      </w:r>
    </w:p>
    <w:p>
      <w:pPr>
        <w:sectPr>
          <w:footerReference r:id="rId908"/>
          <w:headerReference r:id="rId909" w:type="default"/>
          <w:type w:val="nextPage"/>
          <w:pgSz w:w="15660" w:h="23340"/>
          <w:pgMar w:left="2100" w:top="1980" w:right="2100" w:bottom="1980" w:header="1680" w:footer="1680"/>
          <w:cols w:num="1"/>
        </w:sectPr>
      </w:pPr>
    </w:p>
    <w:p>
      <w:pPr>
        <w:pageBreakBefore w:val="off"/>
        <w:tabs/>
        <w:wordWrap w:val="off"/>
        <w:spacing w:before="920" w:after="0" w:line="680" w:lineRule="atLeast"/>
        <w:ind w:left="20" w:right="0"/>
        <w:jc w:val="both"/>
        <w:textAlignment w:val="baseline"/>
        <w:rPr>
          <w:sz w:val="41"/>
        </w:rPr>
      </w:pPr>
      <w:bookmarkStart w:name="" w:id="4305"/>
      <w:r>
        <w:rPr>
          <w:rFonts w:ascii="宋体" w:hAnsi="宋体" w:cs="宋体" w:eastAsia="宋体"/>
          <w:sz w:val="41"/>
          <w:spacing w:val="0"/>
          <w:color w:val="000000"/>
          <w:b w:val="off"/>
          <w:i w:val="off"/>
        </w:rPr>
        <w:t>陷，但这个缺陷似乎不是来自任何外在感官，而只是来自一</w:t>
      </w:r>
      <w:r>
        <w:rPr>
          <w:rFonts w:ascii="宋体" w:hAnsi="宋体" w:cs="宋体" w:eastAsia="宋体"/>
          <w:sz w:val="41"/>
          <w:spacing w:val="0"/>
          <w:color w:val="000000"/>
          <w:b w:val="off"/>
          <w:i w:val="off"/>
        </w:rPr>
        <w:t>项内在感官，现代的生理学者(physiciens)把它称作 sensori-</w:t>
      </w:r>
      <w:r>
        <w:rPr>
          <w:rFonts w:ascii="宋体" w:hAnsi="宋体" w:cs="宋体" w:eastAsia="宋体"/>
          <w:sz w:val="41"/>
          <w:spacing w:val="0"/>
          <w:color w:val="000000"/>
          <w:b w:val="off"/>
          <w:i w:val="off"/>
        </w:rPr>
        <w:t>um commune[协同感知]，古人则称之为感性灵魂(âme</w:t>
      </w:r>
      <w:r>
        <w:rPr>
          <w:rFonts w:ascii="宋体" w:hAnsi="宋体" w:cs="宋体" w:eastAsia="宋体"/>
          <w:sz w:val="41"/>
          <w:spacing w:val="0"/>
          <w:color w:val="000000"/>
          <w:b w:val="off"/>
          <w:i w:val="off"/>
        </w:rPr>
        <w:t>sensitive)，其功能为接收和比对感官传来的形象；这只从未</w:t>
      </w:r>
      <w:r>
        <w:rPr>
          <w:rFonts w:ascii="宋体" w:hAnsi="宋体" w:cs="宋体" w:eastAsia="宋体"/>
          <w:sz w:val="41"/>
          <w:spacing w:val="0"/>
          <w:color w:val="000000"/>
          <w:b w:val="off"/>
          <w:i w:val="off"/>
        </w:rPr>
        <w:t>形成感知的动物，因此是视而不见，听而不闻。”㉑痴呆症的</w:t>
      </w:r>
      <w:r>
        <w:rPr>
          <w:rFonts w:ascii="宋体" w:hAnsi="宋体" w:cs="宋体" w:eastAsia="宋体"/>
          <w:sz w:val="41"/>
          <w:spacing w:val="0"/>
          <w:color w:val="000000"/>
          <w:b w:val="off"/>
          <w:i w:val="off"/>
        </w:rPr>
        <w:t>效果，在于瘫痪了灵魂或心智活动中最接近感觉的部分；相</w:t>
      </w:r>
      <w:r>
        <w:rPr>
          <w:rFonts w:ascii="宋体" w:hAnsi="宋体" w:cs="宋体" w:eastAsia="宋体"/>
          <w:sz w:val="41"/>
          <w:spacing w:val="0"/>
          <w:color w:val="000000"/>
          <w:b w:val="off"/>
          <w:i w:val="off"/>
        </w:rPr>
        <w:t>对地，心神丧失中遭到错乱的，乃是理性的运用，而且是它最</w:t>
      </w:r>
      <w:r>
        <w:rPr>
          <w:rFonts w:ascii="宋体" w:hAnsi="宋体" w:cs="宋体" w:eastAsia="宋体"/>
          <w:sz w:val="41"/>
          <w:spacing w:val="0"/>
          <w:color w:val="000000"/>
          <w:b w:val="off"/>
          <w:i w:val="off"/>
        </w:rPr>
        <w:t>自由、最脱离感觉的部分。</w:t>
      </w:r>
      <w:bookmarkEnd w:id="4305"/>
    </w:p>
    <w:p>
      <w:pPr>
        <w:pageBreakBefore w:val="off"/>
        <w:tabs/>
        <w:wordWrap w:val="off"/>
        <w:spacing w:before="0" w:after="0" w:line="680" w:lineRule="atLeast"/>
        <w:ind w:left="20" w:right="0" w:firstLine="840"/>
        <w:jc w:val="both"/>
        <w:textAlignment w:val="baseline"/>
        <w:rPr>
          <w:sz w:val="41"/>
        </w:rPr>
      </w:pPr>
      <w:bookmarkStart w:name="" w:id="4306"/>
      <w:r>
        <w:rPr>
          <w:rFonts w:ascii="宋体" w:hAnsi="宋体" w:cs="宋体" w:eastAsia="宋体"/>
          <w:sz w:val="41"/>
          <w:spacing w:val="0"/>
          <w:color w:val="000000"/>
          <w:b w:val="off"/>
          <w:i w:val="off"/>
        </w:rPr>
        <w:t>到了18世纪末，痴呆和心神丧失间的区分，不再是出现</w:t>
      </w:r>
      <w:r>
        <w:rPr>
          <w:rFonts w:ascii="宋体" w:hAnsi="宋体" w:cs="宋体" w:eastAsia="宋体"/>
          <w:sz w:val="41"/>
          <w:spacing w:val="0"/>
          <w:color w:val="000000"/>
          <w:b w:val="off"/>
          <w:i w:val="off"/>
        </w:rPr>
        <w:t>时间的早晚，甚至不再在于受损官能的不同，而是来自各自特</w:t>
      </w:r>
      <w:r>
        <w:rPr>
          <w:rFonts w:ascii="宋体" w:hAnsi="宋体" w:cs="宋体" w:eastAsia="宋体"/>
          <w:sz w:val="41"/>
          <w:spacing w:val="0"/>
          <w:color w:val="000000"/>
          <w:b w:val="off"/>
          <w:i w:val="off"/>
        </w:rPr>
        <w:t>有的性质，这些性质秘密地指挥着疾病的整体显现。对匹奈</w:t>
      </w:r>
      <w:r>
        <w:rPr>
          <w:rFonts w:ascii="宋体" w:hAnsi="宋体" w:cs="宋体" w:eastAsia="宋体"/>
          <w:sz w:val="41"/>
          <w:spacing w:val="0"/>
          <w:color w:val="000000"/>
          <w:b w:val="off"/>
          <w:i w:val="off"/>
        </w:rPr>
        <w:t>来说，痴呆和心神丧失之间的差别，概括地说，便是固定和运</w:t>
      </w:r>
      <w:r>
        <w:rPr>
          <w:rFonts w:ascii="宋体" w:hAnsi="宋体" w:cs="宋体" w:eastAsia="宋体"/>
          <w:sz w:val="41"/>
          <w:spacing w:val="0"/>
          <w:color w:val="000000"/>
          <w:b w:val="off"/>
          <w:i w:val="off"/>
        </w:rPr>
        <w:t>动间的差别。白痴的“所有悟性功能和道德感情”显得瘫痪和</w:t>
      </w:r>
      <w:r>
        <w:rPr>
          <w:rFonts w:ascii="宋体" w:hAnsi="宋体" w:cs="宋体" w:eastAsia="宋体"/>
          <w:sz w:val="41"/>
          <w:spacing w:val="0"/>
          <w:color w:val="000000"/>
          <w:b w:val="off"/>
          <w:i w:val="off"/>
        </w:rPr>
        <w:t>麻木；他的精神被冻结在某种木僵状态之中。相反地，在心神</w:t>
      </w:r>
      <w:r>
        <w:rPr>
          <w:rFonts w:ascii="宋体" w:hAnsi="宋体" w:cs="宋体" w:eastAsia="宋体"/>
          <w:sz w:val="41"/>
          <w:spacing w:val="0"/>
          <w:color w:val="000000"/>
          <w:b w:val="off"/>
          <w:i w:val="off"/>
        </w:rPr>
        <w:t>丧失之中，精神的基本作用仍在思想，但那是空转的思想，所</w:t>
      </w:r>
      <w:r>
        <w:rPr>
          <w:rFonts w:ascii="宋体" w:hAnsi="宋体" w:cs="宋体" w:eastAsia="宋体"/>
          <w:sz w:val="41"/>
          <w:spacing w:val="0"/>
          <w:color w:val="000000"/>
          <w:b w:val="off"/>
          <w:i w:val="off"/>
        </w:rPr>
        <w:t>以可以说是处在极端的流利之中。心神丧失就好像是精神的</w:t>
      </w:r>
      <w:r>
        <w:rPr>
          <w:rFonts w:ascii="宋体" w:hAnsi="宋体" w:cs="宋体" w:eastAsia="宋体"/>
          <w:sz w:val="41"/>
          <w:spacing w:val="0"/>
          <w:color w:val="000000"/>
          <w:b w:val="off"/>
          <w:i w:val="off"/>
        </w:rPr>
        <w:t>纯粹运动，既无坚实亦无坚持，像是持续不断的脱逃，无法透</w:t>
      </w:r>
      <w:r>
        <w:rPr>
          <w:rFonts w:ascii="宋体" w:hAnsi="宋体" w:cs="宋体" w:eastAsia="宋体"/>
          <w:sz w:val="41"/>
          <w:spacing w:val="0"/>
          <w:color w:val="000000"/>
          <w:b w:val="off"/>
          <w:i w:val="off"/>
        </w:rPr>
        <w:t>过时间被保存于记忆之中：“孤立出来的意念和动作、轻率或</w:t>
      </w:r>
      <w:r>
        <w:rPr>
          <w:rFonts w:ascii="宋体" w:hAnsi="宋体" w:cs="宋体" w:eastAsia="宋体"/>
          <w:sz w:val="41"/>
          <w:spacing w:val="0"/>
          <w:color w:val="000000"/>
          <w:b w:val="off"/>
          <w:i w:val="off"/>
        </w:rPr>
        <w:t>混乱的感情，快速的或毋宁说交替而且不断的承续，同时，一</w:t>
      </w:r>
      <w:r>
        <w:rPr>
          <w:rFonts w:ascii="宋体" w:hAnsi="宋体" w:cs="宋体" w:eastAsia="宋体"/>
          <w:sz w:val="41"/>
          <w:spacing w:val="0"/>
          <w:color w:val="000000"/>
          <w:b w:val="off"/>
          <w:i w:val="off"/>
        </w:rPr>
        <w:t>切先前的状况都遭到遗忘。”㉒愚笨和痴呆的概念被固定在这</w:t>
      </w:r>
      <w:r>
        <w:rPr>
          <w:rFonts w:ascii="宋体" w:hAnsi="宋体" w:cs="宋体" w:eastAsia="宋体"/>
          <w:sz w:val="41"/>
          <w:spacing w:val="0"/>
          <w:color w:val="000000"/>
          <w:b w:val="off"/>
          <w:i w:val="off"/>
        </w:rPr>
        <w:t>些形象之中；同时，反过来，心神丧失的概念也慢慢地脱离否</w:t>
      </w:r>
      <w:bookmarkEnd w:id="4306"/>
    </w:p>
    <w:p>
      <w:pPr>
        <w:pageBreakBefore w:val="off"/>
        <w:tabs/>
        <w:wordWrap w:val="off"/>
        <w:spacing w:before="0" w:after="0" w:line="680" w:lineRule="atLeast"/>
        <w:ind w:left="60" w:right="0"/>
        <w:jc w:val="both"/>
        <w:textAlignment w:val="baseline"/>
        <w:rPr>
          <w:sz w:val="41"/>
        </w:rPr>
      </w:pPr>
      <w:bookmarkStart w:name="" w:id="4307"/>
      <w:r>
        <w:rPr>
          <w:rFonts w:ascii="宋体" w:hAnsi="宋体" w:cs="宋体" w:eastAsia="宋体"/>
          <w:sz w:val="41"/>
          <w:spacing w:val="0"/>
          <w:color w:val="000000"/>
          <w:u w:val="single"/>
          <w:b w:val="off"/>
          <w:i w:val="off"/>
        </w:rPr>
        <w:t xml:space="preserve">             </w:t>
      </w:r>
      <w:bookmarkEnd w:id="4307"/>
    </w:p>
    <w:p>
      <w:pPr>
        <w:pageBreakBefore w:val="off"/>
        <w:tabs/>
        <w:wordWrap w:val="off"/>
        <w:spacing w:before="240" w:after="0" w:line="460" w:lineRule="atLeast"/>
        <w:ind w:left="20" w:right="0" w:firstLine="580"/>
        <w:jc w:val="both"/>
        <w:textAlignment w:val="baseline"/>
        <w:rPr>
          <w:sz w:val="28"/>
        </w:rPr>
      </w:pPr>
      <w:bookmarkStart w:name="" w:id="4308"/>
      <w:r>
        <w:rPr>
          <w:rFonts w:ascii="TimesNewRoman" w:hAnsi="TimesNewRoman" w:cs="TimesNewRoman" w:eastAsia="TimesNewRoman"/>
          <w:sz w:val="28"/>
          <w:spacing w:val="0"/>
          <w:color w:val="000000"/>
          <w:b w:val="off"/>
          <w:i w:val="off"/>
        </w:rPr>
        <w:t>㉑ 刊载于《医学报》(Gazette de médecine)上的无名氏文章，t. III, n°12,1762</w:t>
      </w:r>
      <w:r>
        <w:rPr>
          <w:rFonts w:ascii="仿宋" w:hAnsi="仿宋" w:cs="仿宋" w:eastAsia="仿宋"/>
          <w:sz w:val="28"/>
          <w:spacing w:val="0"/>
          <w:color w:val="000000"/>
          <w:b w:val="off"/>
          <w:i w:val="off"/>
        </w:rPr>
        <w:t>年2月10日，星期三，p.89—92。</w:t>
      </w:r>
      <w:bookmarkEnd w:id="4308"/>
    </w:p>
    <w:p>
      <w:pPr>
        <w:pageBreakBefore w:val="off"/>
        <w:tabs/>
        <w:wordWrap w:val="off"/>
        <w:spacing w:before="0" w:after="0" w:line="480" w:lineRule="atLeast"/>
        <w:ind w:left="20" w:right="20" w:firstLine="580"/>
        <w:jc w:val="both"/>
        <w:textAlignment w:val="baseline"/>
        <w:rPr>
          <w:sz w:val="28"/>
        </w:rPr>
      </w:pPr>
      <w:bookmarkStart w:name="" w:id="4309"/>
      <w:r>
        <w:rPr>
          <w:rFonts w:ascii="TimesNewRoman" w:hAnsi="TimesNewRoman" w:cs="TimesNewRoman" w:eastAsia="TimesNewRoman"/>
          <w:sz w:val="28"/>
          <w:spacing w:val="0"/>
          <w:color w:val="000000"/>
          <w:b w:val="off"/>
          <w:i w:val="off"/>
        </w:rPr>
        <w:t>㉒ 匹索，《哲学性疾病分类》(Nosographie philosophique),1818 年版，t. III，</w:t>
      </w:r>
      <w:r>
        <w:rPr>
          <w:rFonts w:ascii="TimesNewRoman" w:hAnsi="TimesNewRoman" w:cs="TimesNewRoman" w:eastAsia="TimesNewRoman"/>
          <w:sz w:val="28"/>
          <w:spacing w:val="0"/>
          <w:color w:val="000000"/>
          <w:b w:val="off"/>
          <w:i w:val="off"/>
        </w:rPr>
        <w:t>p.130。</w:t>
      </w:r>
      <w:bookmarkEnd w:id="4309"/>
    </w:p>
    <w:p>
      <w:pPr>
        <w:pageBreakBefore w:val="off"/>
        <w:tabs/>
        <w:wordWrap w:val="off"/>
        <w:spacing w:before="0" w:after="0" w:line="440" w:lineRule="atLeast"/>
        <w:ind w:left="220" w:right="0"/>
        <w:jc w:val="both"/>
        <w:textAlignment w:val="baseline"/>
        <w:rPr>
          <w:sz w:val="33"/>
        </w:rPr>
      </w:pPr>
      <w:bookmarkStart w:name="" w:id="4310"/>
      <w:r>
        <w:rPr>
          <w:rFonts w:ascii="仿宋" w:hAnsi="仿宋" w:cs="仿宋" w:eastAsia="仿宋"/>
          <w:sz w:val="33"/>
          <w:spacing w:val="0"/>
          <w:color w:val="000000"/>
          <w:b w:val="off"/>
          <w:i w:val="off"/>
        </w:rPr>
        <w:t>378</w:t>
      </w:r>
      <w:bookmarkEnd w:id="4310"/>
    </w:p>
    <w:p>
      <w:r>
        <w:t/>
      </w:r>
    </w:p>
    <w:p>
      <w:pPr>
        <w:sectPr>
          <w:footerReference r:id="rId910"/>
          <w:headerReference r:id="rId911" w:type="default"/>
          <w:type w:val="nextPage"/>
          <w:pgSz w:w="15660" w:h="23340"/>
          <w:pgMar w:left="2160" w:top="1980" w:right="2160" w:bottom="1980" w:header="1680" w:footer="1680"/>
          <w:cols w:num="1"/>
        </w:sectPr>
      </w:pPr>
    </w:p>
    <w:p>
      <w:pPr>
        <w:pageBreakBefore w:val="off"/>
        <w:tabs/>
        <w:wordWrap w:val="off"/>
        <w:spacing w:before="920" w:after="0" w:line="760" w:lineRule="atLeast"/>
        <w:ind w:left="280" w:right="0"/>
        <w:jc w:val="both"/>
        <w:textAlignment w:val="baseline"/>
        <w:rPr>
          <w:sz w:val="37"/>
        </w:rPr>
      </w:pPr>
      <w:bookmarkStart w:name="" w:id="4311"/>
      <w:r>
        <w:rPr>
          <w:rFonts w:ascii="宋体" w:hAnsi="宋体" w:cs="宋体" w:eastAsia="宋体"/>
          <w:sz w:val="37"/>
          <w:spacing w:val="0"/>
          <w:color w:val="000000"/>
          <w:b w:val="off"/>
          <w:i w:val="off"/>
        </w:rPr>
        <w:t>定性，开始在某种时间和运动的直觉之中为人掌握。</w:t>
      </w:r>
      <w:bookmarkEnd w:id="4311"/>
    </w:p>
    <w:p>
      <w:pPr>
        <w:pageBreakBefore w:val="off"/>
        <w:tabs/>
        <w:wordWrap w:val="off"/>
        <w:spacing w:before="0" w:after="0" w:line="760" w:lineRule="atLeast"/>
        <w:ind w:left="280" w:right="0" w:firstLine="880"/>
        <w:jc w:val="both"/>
        <w:textAlignment w:val="baseline"/>
        <w:rPr>
          <w:sz w:val="37"/>
        </w:rPr>
      </w:pPr>
      <w:bookmarkStart w:name="" w:id="4312"/>
      <w:r>
        <w:rPr>
          <w:rFonts w:ascii="宋体" w:hAnsi="宋体" w:cs="宋体" w:eastAsia="宋体"/>
          <w:sz w:val="37"/>
          <w:spacing w:val="0"/>
          <w:color w:val="000000"/>
          <w:b w:val="off"/>
          <w:i w:val="off"/>
        </w:rPr>
        <w:t>心神丧失的两个附带群组，癫狂和痴呆，乃是围绕在性</w:t>
      </w:r>
      <w:r>
        <w:rPr>
          <w:rFonts w:ascii="宋体" w:hAnsi="宋体" w:cs="宋体" w:eastAsia="宋体"/>
          <w:sz w:val="37"/>
          <w:spacing w:val="0"/>
          <w:color w:val="000000"/>
          <w:b w:val="off"/>
          <w:i w:val="off"/>
        </w:rPr>
        <w:t>质周围组成的；现在如果我们把它们搁在一旁，我们便可以</w:t>
      </w:r>
      <w:r>
        <w:rPr>
          <w:rFonts w:ascii="宋体" w:hAnsi="宋体" w:cs="宋体" w:eastAsia="宋体"/>
          <w:sz w:val="37"/>
          <w:spacing w:val="0"/>
          <w:color w:val="000000"/>
          <w:b w:val="off"/>
          <w:i w:val="off"/>
        </w:rPr>
        <w:t>说，心神丧失的概念还是停留在体验的表面———非常接近非</w:t>
      </w:r>
      <w:r>
        <w:rPr>
          <w:rFonts w:ascii="宋体" w:hAnsi="宋体" w:cs="宋体" w:eastAsia="宋体"/>
          <w:sz w:val="37"/>
          <w:spacing w:val="0"/>
          <w:color w:val="000000"/>
          <w:b w:val="off"/>
          <w:i w:val="off"/>
        </w:rPr>
        <w:t>理性的一般性理念，非常远离产生疯狂具体形象的真实中</w:t>
      </w:r>
      <w:r>
        <w:rPr>
          <w:rFonts w:ascii="宋体" w:hAnsi="宋体" w:cs="宋体" w:eastAsia="宋体"/>
          <w:sz w:val="37"/>
          <w:spacing w:val="0"/>
          <w:color w:val="000000"/>
          <w:b w:val="off"/>
          <w:i w:val="off"/>
        </w:rPr>
        <w:t>心。心神丧失是有关精神失常的医学概念中最简单的————</w:t>
      </w:r>
      <w:r>
        <w:rPr>
          <w:rFonts w:ascii="宋体" w:hAnsi="宋体" w:cs="宋体" w:eastAsia="宋体"/>
          <w:sz w:val="37"/>
          <w:spacing w:val="0"/>
          <w:color w:val="000000"/>
          <w:b w:val="off"/>
          <w:i w:val="off"/>
        </w:rPr>
        <w:t>但也最不容易为神话、道德评价、想像梦幻所把持。然而，无</w:t>
      </w:r>
      <w:r>
        <w:rPr>
          <w:rFonts w:ascii="宋体" w:hAnsi="宋体" w:cs="宋体" w:eastAsia="宋体"/>
          <w:sz w:val="37"/>
          <w:spacing w:val="0"/>
          <w:color w:val="000000"/>
          <w:b w:val="off"/>
          <w:i w:val="off"/>
        </w:rPr>
        <w:t>论如何，正是因为它脱离这些把持的危害；秘密地，这仍是最</w:t>
      </w:r>
      <w:r>
        <w:rPr>
          <w:rFonts w:ascii="宋体" w:hAnsi="宋体" w:cs="宋体" w:eastAsia="宋体"/>
          <w:sz w:val="37"/>
          <w:spacing w:val="0"/>
          <w:color w:val="000000"/>
          <w:b w:val="off"/>
          <w:i w:val="off"/>
        </w:rPr>
        <w:t>不和谐的概念；在此概念之中，自然和非理性仍停留于抽象</w:t>
      </w:r>
      <w:r>
        <w:rPr>
          <w:rFonts w:ascii="宋体" w:hAnsi="宋体" w:cs="宋体" w:eastAsia="宋体"/>
          <w:sz w:val="37"/>
          <w:spacing w:val="0"/>
          <w:color w:val="000000"/>
          <w:b w:val="off"/>
          <w:i w:val="off"/>
        </w:rPr>
        <w:t>的一般性表面，无法在想像深度之中得到组成，不像躁狂和</w:t>
      </w:r>
      <w:r>
        <w:rPr>
          <w:rFonts w:ascii="宋体" w:hAnsi="宋体" w:cs="宋体" w:eastAsia="宋体"/>
          <w:sz w:val="37"/>
          <w:spacing w:val="0"/>
          <w:color w:val="000000"/>
          <w:b w:val="off"/>
          <w:i w:val="off"/>
        </w:rPr>
        <w:t>忧郁的概念，可以在这个深度中得到生命。</w:t>
      </w:r>
      <w:bookmarkEnd w:id="4312"/>
    </w:p>
    <w:p>
      <w:pPr>
        <w:pageBreakBefore w:val="off"/>
        <w:tabs/>
        <w:wordWrap w:val="off"/>
        <w:spacing w:before="0" w:after="0" w:line="800" w:lineRule="exact"/>
        <w:ind w:left="0" w:right="0"/>
        <w:jc w:val="both"/>
        <w:textAlignment w:val="baseline"/>
        <w:rPr>
          <w:sz w:val="62"/>
        </w:rPr>
      </w:pPr>
      <w:bookmarkStart w:name="" w:id="4313"/>
      <w:r>
        <w:rPr>
          <w:rFonts w:ascii="宋体" w:hAnsi="宋体" w:cs="宋体" w:eastAsia="宋体"/>
          <w:sz w:val="62"/>
          <w:spacing w:val="0"/>
          <w:color w:val="000000"/>
          <w:b w:val="off"/>
          <w:i w:val="off"/>
        </w:rPr>
        <w:t/>
      </w:r>
      <w:bookmarkEnd w:id="4313"/>
    </w:p>
    <w:p>
      <w:pPr>
        <w:pageBreakBefore w:val="off"/>
        <w:tabs/>
        <w:wordWrap w:val="off"/>
        <w:spacing w:before="0" w:after="0" w:line="840" w:lineRule="atLeast"/>
        <w:ind w:left="280" w:right="0"/>
        <w:jc w:val="both"/>
        <w:textAlignment w:val="baseline"/>
        <w:rPr>
          <w:sz w:val="62"/>
        </w:rPr>
      </w:pPr>
      <w:bookmarkStart w:name="" w:id="4314"/>
      <w:r>
        <w:rPr>
          <w:rFonts w:ascii="黑体" w:hAnsi="黑体" w:cs="黑体" w:eastAsia="黑体"/>
          <w:sz w:val="62"/>
          <w:spacing w:val="0"/>
          <w:color w:val="000000"/>
          <w:b w:val="on"/>
          <w:i w:val="off"/>
        </w:rPr>
        <w:t>II</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躁狂和忧郁</w:t>
      </w:r>
      <w:bookmarkEnd w:id="4314"/>
    </w:p>
    <w:p>
      <w:pPr>
        <w:pageBreakBefore w:val="off"/>
        <w:tabs/>
        <w:wordWrap w:val="off"/>
        <w:spacing w:before="0" w:after="0" w:line="800" w:lineRule="exact"/>
        <w:ind w:left="0" w:right="0"/>
        <w:jc w:val="both"/>
        <w:textAlignment w:val="baseline"/>
        <w:rPr>
          <w:sz w:val="62"/>
        </w:rPr>
      </w:pPr>
      <w:bookmarkStart w:name="" w:id="4315"/>
      <w:r>
        <w:rPr>
          <w:rFonts w:ascii="宋体" w:hAnsi="宋体" w:cs="宋体" w:eastAsia="宋体"/>
          <w:sz w:val="62"/>
          <w:spacing w:val="0"/>
          <w:color w:val="000000"/>
          <w:b w:val="off"/>
          <w:i w:val="off"/>
        </w:rPr>
        <w:t/>
      </w:r>
      <w:bookmarkEnd w:id="4315"/>
    </w:p>
    <w:p>
      <w:pPr>
        <w:pageBreakBefore w:val="off"/>
        <w:tabs/>
        <w:wordWrap w:val="off"/>
        <w:spacing w:before="0" w:after="0" w:line="760" w:lineRule="atLeast"/>
        <w:ind w:left="280" w:right="0" w:firstLine="880"/>
        <w:jc w:val="both"/>
        <w:textAlignment w:val="baseline"/>
        <w:rPr>
          <w:sz w:val="37"/>
        </w:rPr>
      </w:pPr>
      <w:bookmarkStart w:name="" w:id="4316"/>
      <w:r>
        <w:rPr>
          <w:rFonts w:ascii="宋体" w:hAnsi="宋体" w:cs="宋体" w:eastAsia="宋体"/>
          <w:sz w:val="37"/>
          <w:spacing w:val="0"/>
          <w:color w:val="000000"/>
          <w:b w:val="off"/>
          <w:i w:val="off"/>
        </w:rPr>
        <w:t>16世纪时，忧郁症的概念，处于两种理解之间，一端是</w:t>
      </w:r>
      <w:r>
        <w:rPr>
          <w:rFonts w:ascii="宋体" w:hAnsi="宋体" w:cs="宋体" w:eastAsia="宋体"/>
          <w:sz w:val="37"/>
          <w:spacing w:val="0"/>
          <w:color w:val="000000"/>
          <w:b w:val="off"/>
          <w:i w:val="off"/>
        </w:rPr>
        <w:t>依其症状所下的定义，另一端则是隐藏在名称之下的解释性</w:t>
      </w:r>
      <w:r>
        <w:rPr>
          <w:rFonts w:ascii="宋体" w:hAnsi="宋体" w:cs="宋体" w:eastAsia="宋体"/>
          <w:sz w:val="37"/>
          <w:spacing w:val="0"/>
          <w:color w:val="000000"/>
          <w:b w:val="off"/>
          <w:i w:val="off"/>
        </w:rPr>
        <w:t>的原则。就其症状而言，我们可以看到一个人可能对自己作</w:t>
      </w:r>
      <w:r>
        <w:rPr>
          <w:rFonts w:ascii="宋体" w:hAnsi="宋体" w:cs="宋体" w:eastAsia="宋体"/>
          <w:sz w:val="37"/>
          <w:spacing w:val="0"/>
          <w:color w:val="000000"/>
          <w:b w:val="off"/>
          <w:i w:val="off"/>
        </w:rPr>
        <w:t>出的所有妄想：“其中有几名以为自己是野兽，于是他们的声</w:t>
      </w:r>
      <w:r>
        <w:rPr>
          <w:rFonts w:ascii="宋体" w:hAnsi="宋体" w:cs="宋体" w:eastAsia="宋体"/>
          <w:sz w:val="37"/>
          <w:spacing w:val="0"/>
          <w:color w:val="000000"/>
          <w:b w:val="off"/>
          <w:i w:val="off"/>
        </w:rPr>
        <w:t>音和动作也就变得如此。有几名以为自己是玻璃船，因此，</w:t>
      </w:r>
      <w:r>
        <w:rPr>
          <w:rFonts w:ascii="宋体" w:hAnsi="宋体" w:cs="宋体" w:eastAsia="宋体"/>
          <w:sz w:val="37"/>
          <w:spacing w:val="0"/>
          <w:color w:val="000000"/>
          <w:b w:val="off"/>
          <w:i w:val="off"/>
        </w:rPr>
        <w:t>害怕被人打破，他们看到路人就要向后退缩；有几位贪生怕</w:t>
      </w:r>
      <w:r>
        <w:rPr>
          <w:rFonts w:ascii="宋体" w:hAnsi="宋体" w:cs="宋体" w:eastAsia="宋体"/>
          <w:sz w:val="37"/>
          <w:spacing w:val="0"/>
          <w:color w:val="000000"/>
          <w:b w:val="off"/>
          <w:i w:val="off"/>
        </w:rPr>
        <w:t>死，却最常闹自杀。其他的人想像自己犯了罪，颤抖恐惧有</w:t>
      </w:r>
      <w:r>
        <w:rPr>
          <w:rFonts w:ascii="宋体" w:hAnsi="宋体" w:cs="宋体" w:eastAsia="宋体"/>
          <w:sz w:val="37"/>
          <w:spacing w:val="0"/>
          <w:color w:val="000000"/>
          <w:b w:val="off"/>
          <w:i w:val="off"/>
        </w:rPr>
        <w:t>如惊弓之鸟，只要看到一个人走过来，就以为人家来抓他去</w:t>
      </w:r>
      <w:r>
        <w:rPr>
          <w:rFonts w:ascii="宋体" w:hAnsi="宋体" w:cs="宋体" w:eastAsia="宋体"/>
          <w:sz w:val="37"/>
          <w:spacing w:val="0"/>
          <w:color w:val="000000"/>
          <w:b w:val="off"/>
          <w:i w:val="off"/>
        </w:rPr>
        <w:t>坐牢，还要判他死刑。”②这些妄想性的主题仍是孤立的，不危</w:t>
      </w:r>
      <w:bookmarkEnd w:id="4316"/>
    </w:p>
    <w:p>
      <w:pPr>
        <w:pageBreakBefore w:val="off"/>
        <w:tabs/>
        <w:wordWrap w:val="off"/>
        <w:spacing w:before="0" w:after="0" w:line="760" w:lineRule="atLeast"/>
        <w:ind w:left="320" w:right="0"/>
        <w:jc w:val="both"/>
        <w:textAlignment w:val="baseline"/>
        <w:rPr>
          <w:sz w:val="37"/>
        </w:rPr>
      </w:pPr>
      <w:bookmarkStart w:name="" w:id="4317"/>
      <w:r>
        <w:rPr>
          <w:rFonts w:ascii="宋体" w:hAnsi="宋体" w:cs="宋体" w:eastAsia="宋体"/>
          <w:sz w:val="37"/>
          <w:spacing w:val="0"/>
          <w:color w:val="000000"/>
          <w:u w:val="single"/>
          <w:b w:val="off"/>
          <w:i w:val="off"/>
        </w:rPr>
        <w:t xml:space="preserve">               </w:t>
      </w:r>
      <w:bookmarkEnd w:id="4317"/>
    </w:p>
    <w:p>
      <w:pPr>
        <w:pageBreakBefore w:val="off"/>
        <w:tabs/>
        <w:wordWrap w:val="off"/>
        <w:spacing w:before="280" w:after="0" w:line="380" w:lineRule="atLeast"/>
        <w:ind w:left="920" w:right="0"/>
        <w:jc w:val="both"/>
        <w:textAlignment w:val="baseline"/>
        <w:rPr>
          <w:sz w:val="28"/>
        </w:rPr>
      </w:pPr>
      <w:bookmarkStart w:name="" w:id="4318"/>
      <w:r>
        <w:rPr>
          <w:rFonts w:ascii="仿宋" w:hAnsi="仿宋" w:cs="仿宋" w:eastAsia="仿宋"/>
          <w:sz w:val="28"/>
          <w:spacing w:val="0"/>
          <w:color w:val="000000"/>
          <w:b w:val="off"/>
          <w:i w:val="off"/>
        </w:rPr>
        <w:t>② J. Weyer，《附魔者之幻象》(De pse stigii dæmonum)，法译本，p.222。</w:t>
      </w:r>
      <w:bookmarkEnd w:id="4318"/>
    </w:p>
    <w:p>
      <w:pPr>
        <w:pageBreakBefore w:val="off"/>
        <w:tabs/>
        <w:wordWrap w:val="off"/>
        <w:spacing w:before="0" w:after="0" w:line="440" w:lineRule="atLeast"/>
        <w:ind w:left="0" w:right="180"/>
        <w:jc w:val="right"/>
        <w:textAlignment w:val="baseline"/>
        <w:rPr>
          <w:sz w:val="32"/>
        </w:rPr>
      </w:pPr>
      <w:bookmarkStart w:name="" w:id="4319"/>
      <w:r>
        <w:rPr>
          <w:rFonts w:ascii="仿宋" w:hAnsi="仿宋" w:cs="仿宋" w:eastAsia="仿宋"/>
          <w:sz w:val="32"/>
          <w:spacing w:val="0"/>
          <w:color w:val="000000"/>
          <w:b w:val="off"/>
          <w:i w:val="off"/>
        </w:rPr>
        <w:t>379</w:t>
      </w:r>
      <w:bookmarkEnd w:id="4319"/>
    </w:p>
    <w:p>
      <w:r>
        <w:t/>
      </w:r>
    </w:p>
    <w:p>
      <w:pPr>
        <w:sectPr>
          <w:footerReference r:id="rId912"/>
          <w:headerReference r:id="rId913" w:type="default"/>
          <w:type w:val="nextPage"/>
          <w:pgSz w:w="15660" w:h="23340"/>
          <w:pgMar w:left="2020" w:top="1980" w:right="2020" w:bottom="1980" w:header="1680" w:footer="1680"/>
          <w:cols w:num="1"/>
        </w:sectPr>
      </w:pPr>
    </w:p>
    <w:p>
      <w:pPr>
        <w:pageBreakBefore w:val="off"/>
        <w:tabs/>
        <w:wordWrap w:val="off"/>
        <w:spacing w:before="920" w:after="0" w:line="740" w:lineRule="atLeast"/>
        <w:ind w:left="0" w:right="100"/>
        <w:jc w:val="both"/>
        <w:textAlignment w:val="baseline"/>
        <w:rPr>
          <w:sz w:val="36"/>
        </w:rPr>
      </w:pPr>
      <w:bookmarkStart w:name="" w:id="4320"/>
      <w:r>
        <w:rPr>
          <w:rFonts w:ascii="宋体" w:hAnsi="宋体" w:cs="宋体" w:eastAsia="宋体"/>
          <w:sz w:val="36"/>
          <w:spacing w:val="0"/>
          <w:color w:val="000000"/>
          <w:b w:val="off"/>
          <w:i w:val="off"/>
        </w:rPr>
        <w:t>害理性的整体。西丹汉未来还会说，忧郁症患者“除此状况之</w:t>
      </w:r>
      <w:r>
        <w:rPr>
          <w:rFonts w:ascii="宋体" w:hAnsi="宋体" w:cs="宋体" w:eastAsia="宋体"/>
          <w:sz w:val="36"/>
          <w:spacing w:val="0"/>
          <w:color w:val="000000"/>
          <w:b w:val="off"/>
          <w:i w:val="off"/>
        </w:rPr>
        <w:t>外，足智明理，具有不平凡的敏慧和远见。而且，亚里士多德</w:t>
      </w:r>
      <w:r>
        <w:rPr>
          <w:rFonts w:ascii="宋体" w:hAnsi="宋体" w:cs="宋体" w:eastAsia="宋体"/>
          <w:sz w:val="36"/>
          <w:spacing w:val="0"/>
          <w:color w:val="000000"/>
          <w:b w:val="off"/>
          <w:i w:val="off"/>
        </w:rPr>
        <w:t>说的没错，他说忧郁症患者具有高人一等的才智(esprit)”。㉓</w:t>
      </w:r>
      <w:bookmarkEnd w:id="4320"/>
    </w:p>
    <w:p>
      <w:pPr>
        <w:pageBreakBefore w:val="off"/>
        <w:tabs/>
        <w:wordWrap w:val="off"/>
        <w:spacing w:before="0" w:after="0" w:line="740" w:lineRule="atLeast"/>
        <w:ind w:left="0" w:right="20" w:firstLine="860"/>
        <w:jc w:val="both"/>
        <w:textAlignment w:val="baseline"/>
        <w:rPr>
          <w:sz w:val="36"/>
        </w:rPr>
      </w:pPr>
      <w:bookmarkStart w:name="" w:id="4321"/>
      <w:r>
        <w:rPr>
          <w:rFonts w:ascii="宋体" w:hAnsi="宋体" w:cs="宋体" w:eastAsia="宋体"/>
          <w:sz w:val="36"/>
          <w:spacing w:val="0"/>
          <w:color w:val="000000"/>
          <w:b w:val="off"/>
          <w:i w:val="off"/>
        </w:rPr>
        <w:t>然而，这项如此清楚、如此调和的症状集合，它的名称却</w:t>
      </w:r>
      <w:r>
        <w:rPr>
          <w:rFonts w:ascii="宋体" w:hAnsi="宋体" w:cs="宋体" w:eastAsia="宋体"/>
          <w:sz w:val="36"/>
          <w:spacing w:val="0"/>
          <w:color w:val="000000"/>
          <w:b w:val="off"/>
          <w:i w:val="off"/>
        </w:rPr>
        <w:t>是包含着一整套因果体系，这个名称便是“忧郁”：“请您仔</w:t>
      </w:r>
      <w:r>
        <w:rPr>
          <w:rFonts w:ascii="宋体" w:hAnsi="宋体" w:cs="宋体" w:eastAsia="宋体"/>
          <w:sz w:val="36"/>
          <w:spacing w:val="0"/>
          <w:color w:val="000000"/>
          <w:b w:val="off"/>
          <w:i w:val="off"/>
        </w:rPr>
        <w:t>细观察忧郁症患者的思想、言语、视象和行动，您便会了解到</w:t>
      </w:r>
      <w:r>
        <w:rPr>
          <w:rFonts w:ascii="宋体" w:hAnsi="宋体" w:cs="宋体" w:eastAsia="宋体"/>
          <w:sz w:val="36"/>
          <w:spacing w:val="0"/>
          <w:color w:val="000000"/>
          <w:b w:val="off"/>
          <w:i w:val="off"/>
        </w:rPr>
        <w:t>他所有的意识官能，都因为散布脑中的忧郁液而损坏了。”㉔</w:t>
      </w:r>
      <w:r>
        <w:rPr>
          <w:rFonts w:ascii="宋体" w:hAnsi="宋体" w:cs="宋体" w:eastAsia="宋体"/>
          <w:sz w:val="36"/>
          <w:spacing w:val="0"/>
          <w:color w:val="000000"/>
          <w:b w:val="off"/>
          <w:i w:val="off"/>
        </w:rPr>
        <w:t>局部性的谵妄和黑胆汁的作用并列于忧郁的概念之中，两者</w:t>
      </w:r>
      <w:r>
        <w:rPr>
          <w:rFonts w:ascii="宋体" w:hAnsi="宋体" w:cs="宋体" w:eastAsia="宋体"/>
          <w:sz w:val="36"/>
          <w:spacing w:val="0"/>
          <w:color w:val="000000"/>
          <w:b w:val="off"/>
          <w:i w:val="off"/>
        </w:rPr>
        <w:t>目前产生征象集合和有意义的命名之间的对抗，还没有找到</w:t>
      </w:r>
      <w:r>
        <w:rPr>
          <w:rFonts w:ascii="宋体" w:hAnsi="宋体" w:cs="宋体" w:eastAsia="宋体"/>
          <w:sz w:val="36"/>
          <w:spacing w:val="0"/>
          <w:color w:val="000000"/>
          <w:b w:val="off"/>
          <w:i w:val="off"/>
        </w:rPr>
        <w:t>统一。不过，到了18世纪，这项统一便被发现了，或者毋宁</w:t>
      </w:r>
      <w:r>
        <w:rPr>
          <w:rFonts w:ascii="宋体" w:hAnsi="宋体" w:cs="宋体" w:eastAsia="宋体"/>
          <w:sz w:val="36"/>
          <w:spacing w:val="0"/>
          <w:color w:val="000000"/>
          <w:b w:val="off"/>
          <w:i w:val="off"/>
        </w:rPr>
        <w:t>说，两者间已完成一项交换————因为这个冷而黑的体液，它</w:t>
      </w:r>
      <w:r>
        <w:rPr>
          <w:rFonts w:ascii="宋体" w:hAnsi="宋体" w:cs="宋体" w:eastAsia="宋体"/>
          <w:sz w:val="36"/>
          <w:spacing w:val="0"/>
          <w:color w:val="000000"/>
          <w:b w:val="off"/>
          <w:i w:val="off"/>
        </w:rPr>
        <w:t>的属性现在成为谵妄的主要色彩，变成它在面对躁狂、心神</w:t>
      </w:r>
      <w:r>
        <w:rPr>
          <w:rFonts w:ascii="宋体" w:hAnsi="宋体" w:cs="宋体" w:eastAsia="宋体"/>
          <w:sz w:val="36"/>
          <w:spacing w:val="0"/>
          <w:color w:val="000000"/>
          <w:b w:val="off"/>
          <w:i w:val="off"/>
        </w:rPr>
        <w:t>丧失、癫狂时的独有价值，它的内在调和的基要原则。勃艾</w:t>
      </w:r>
      <w:r>
        <w:rPr>
          <w:rFonts w:ascii="宋体" w:hAnsi="宋体" w:cs="宋体" w:eastAsia="宋体"/>
          <w:sz w:val="36"/>
          <w:spacing w:val="0"/>
          <w:color w:val="000000"/>
          <w:b w:val="off"/>
          <w:i w:val="off"/>
        </w:rPr>
        <w:t>哈夫只是这样地定义忧郁：“一种长期的、执拗的、且无发烧</w:t>
      </w:r>
      <w:r>
        <w:rPr>
          <w:rFonts w:ascii="宋体" w:hAnsi="宋体" w:cs="宋体" w:eastAsia="宋体"/>
          <w:sz w:val="36"/>
          <w:spacing w:val="0"/>
          <w:color w:val="000000"/>
          <w:b w:val="off"/>
          <w:i w:val="off"/>
        </w:rPr>
        <w:t>的谵妄，病人这时只全神贯注在同一个单一思想上。”㉕相对</w:t>
      </w:r>
      <w:r>
        <w:rPr>
          <w:rFonts w:ascii="宋体" w:hAnsi="宋体" w:cs="宋体" w:eastAsia="宋体"/>
          <w:sz w:val="36"/>
          <w:spacing w:val="0"/>
          <w:color w:val="000000"/>
          <w:b w:val="off"/>
          <w:i w:val="off"/>
        </w:rPr>
        <w:t>地，杜福在几年后所下的定义，其基础便会全部建立在“害怕</w:t>
      </w:r>
      <w:r>
        <w:rPr>
          <w:rFonts w:ascii="宋体" w:hAnsi="宋体" w:cs="宋体" w:eastAsia="宋体"/>
          <w:sz w:val="36"/>
          <w:spacing w:val="0"/>
          <w:color w:val="000000"/>
          <w:b w:val="off"/>
          <w:i w:val="off"/>
        </w:rPr>
        <w:t>和忧伤”之上，这两点被认为可以解释为何其中的妄想只是</w:t>
      </w:r>
      <w:r>
        <w:rPr>
          <w:rFonts w:ascii="宋体" w:hAnsi="宋体" w:cs="宋体" w:eastAsia="宋体"/>
          <w:sz w:val="36"/>
          <w:spacing w:val="0"/>
          <w:color w:val="000000"/>
          <w:b w:val="off"/>
          <w:i w:val="off"/>
        </w:rPr>
        <w:t>局部的：“这是为何忧郁症患者们喜欢离群索居；这也使他们</w:t>
      </w:r>
      <w:r>
        <w:rPr>
          <w:rFonts w:ascii="宋体" w:hAnsi="宋体" w:cs="宋体" w:eastAsia="宋体"/>
          <w:sz w:val="36"/>
          <w:spacing w:val="0"/>
          <w:color w:val="000000"/>
          <w:b w:val="off"/>
          <w:i w:val="off"/>
        </w:rPr>
        <w:t>更依恋他们的妄想或支配性激情的对象，而且不论那是什么</w:t>
      </w:r>
      <w:r>
        <w:rPr>
          <w:rFonts w:ascii="宋体" w:hAnsi="宋体" w:cs="宋体" w:eastAsia="宋体"/>
          <w:sz w:val="36"/>
          <w:spacing w:val="0"/>
          <w:color w:val="000000"/>
          <w:b w:val="off"/>
          <w:i w:val="off"/>
        </w:rPr>
        <w:t>样的激情，但，他们对所有其他人事，却显得漠然。”㉖概念之</w:t>
      </w:r>
      <w:r>
        <w:rPr>
          <w:rFonts w:ascii="宋体" w:hAnsi="宋体" w:cs="宋体" w:eastAsia="宋体"/>
          <w:sz w:val="36"/>
          <w:spacing w:val="0"/>
          <w:color w:val="000000"/>
          <w:b w:val="off"/>
          <w:i w:val="off"/>
        </w:rPr>
        <w:t>固定，并非因为做了更严密的新观察，也不是对病因有了新</w:t>
      </w:r>
      <w:bookmarkEnd w:id="4321"/>
    </w:p>
    <w:p>
      <w:pPr>
        <w:pageBreakBefore w:val="off"/>
        <w:tabs/>
        <w:wordWrap w:val="off"/>
        <w:spacing w:before="0" w:after="0" w:line="740" w:lineRule="atLeast"/>
        <w:ind w:left="140" w:right="0"/>
        <w:jc w:val="both"/>
        <w:textAlignment w:val="baseline"/>
        <w:rPr>
          <w:sz w:val="36"/>
        </w:rPr>
      </w:pPr>
      <w:bookmarkStart w:name="" w:id="4322"/>
      <w:r>
        <w:rPr>
          <w:rFonts w:ascii="宋体" w:hAnsi="宋体" w:cs="宋体" w:eastAsia="宋体"/>
          <w:sz w:val="36"/>
          <w:spacing w:val="0"/>
          <w:color w:val="000000"/>
          <w:u w:val="single"/>
          <w:b w:val="off"/>
          <w:i w:val="off"/>
        </w:rPr>
        <w:t xml:space="preserve">               </w:t>
      </w:r>
      <w:bookmarkEnd w:id="4322"/>
    </w:p>
    <w:p>
      <w:pPr>
        <w:pageBreakBefore w:val="off"/>
        <w:tabs/>
        <w:wordWrap w:val="off"/>
        <w:spacing w:before="280" w:after="0" w:line="540" w:lineRule="atLeast"/>
        <w:ind w:left="140" w:right="0" w:firstLine="560"/>
        <w:jc w:val="both"/>
        <w:textAlignment w:val="baseline"/>
        <w:rPr>
          <w:sz w:val="27"/>
        </w:rPr>
      </w:pPr>
      <w:bookmarkStart w:name="" w:id="4323"/>
      <w:r>
        <w:rPr>
          <w:rFonts w:ascii="仿宋" w:hAnsi="仿宋" w:cs="仿宋" w:eastAsia="仿宋"/>
          <w:sz w:val="27"/>
          <w:spacing w:val="0"/>
          <w:color w:val="000000"/>
          <w:b w:val="off"/>
          <w:i w:val="off"/>
        </w:rPr>
        <w:t>㉒  西丹汉，《论歇斯底里症》(Dissertation sur l’ affection hystérique),收于《实</w:t>
      </w:r>
      <w:r>
        <w:rPr>
          <w:rFonts w:ascii="TimesNewRoman" w:hAnsi="TimesNewRoman" w:cs="TimesNewRoman" w:eastAsia="TimesNewRoman"/>
          <w:sz w:val="27"/>
          <w:spacing w:val="0"/>
          <w:color w:val="000000"/>
          <w:b w:val="off"/>
          <w:i w:val="off"/>
        </w:rPr>
        <w:t>用医学》(Médecine pratique), Jault译,p.399。</w:t>
      </w:r>
      <w:bookmarkEnd w:id="4323"/>
    </w:p>
    <w:p>
      <w:pPr>
        <w:pageBreakBefore w:val="off"/>
        <w:tabs/>
        <w:wordWrap w:val="off"/>
        <w:spacing w:before="0" w:after="0" w:line="540" w:lineRule="atLeast"/>
        <w:ind w:left="720" w:right="0"/>
        <w:jc w:val="both"/>
        <w:textAlignment w:val="baseline"/>
        <w:rPr>
          <w:sz w:val="27"/>
        </w:rPr>
      </w:pPr>
      <w:bookmarkStart w:name="" w:id="4324"/>
      <w:r>
        <w:rPr>
          <w:rFonts w:ascii="仿宋" w:hAnsi="仿宋" w:cs="仿宋" w:eastAsia="仿宋"/>
          <w:sz w:val="27"/>
          <w:spacing w:val="0"/>
          <w:color w:val="000000"/>
          <w:b w:val="off"/>
          <w:i w:val="off"/>
        </w:rPr>
        <w:t>㉓  Weyer,前引书，同页。</w:t>
      </w:r>
      <w:bookmarkEnd w:id="4324"/>
    </w:p>
    <w:p>
      <w:pPr>
        <w:pageBreakBefore w:val="off"/>
        <w:tabs/>
        <w:wordWrap w:val="off"/>
        <w:spacing w:before="0" w:after="0" w:line="540" w:lineRule="atLeast"/>
        <w:ind w:left="720" w:right="0"/>
        <w:jc w:val="both"/>
        <w:textAlignment w:val="baseline"/>
        <w:rPr>
          <w:sz w:val="27"/>
        </w:rPr>
      </w:pPr>
      <w:bookmarkStart w:name="" w:id="4325"/>
      <w:r>
        <w:rPr>
          <w:rFonts w:ascii="TimesNewRoman" w:hAnsi="TimesNewRoman" w:cs="TimesNewRoman" w:eastAsia="TimesNewRoman"/>
          <w:sz w:val="27"/>
          <w:spacing w:val="0"/>
          <w:color w:val="000000"/>
          <w:b w:val="off"/>
          <w:i w:val="off"/>
        </w:rPr>
        <w:t>㉔  勃艾哈夫(Boerhaave),《格言集》(Aphorisms),1089。</w:t>
      </w:r>
      <w:bookmarkEnd w:id="4325"/>
    </w:p>
    <w:p>
      <w:pPr>
        <w:pageBreakBefore w:val="off"/>
        <w:tabs/>
        <w:wordWrap w:val="off"/>
        <w:spacing w:before="0" w:after="0" w:line="480" w:lineRule="atLeast"/>
        <w:ind w:left="720" w:right="0"/>
        <w:jc w:val="both"/>
        <w:textAlignment w:val="baseline"/>
        <w:rPr>
          <w:sz w:val="29"/>
        </w:rPr>
      </w:pPr>
      <w:bookmarkStart w:name="" w:id="4326"/>
      <w:r>
        <w:rPr>
          <w:rFonts w:ascii="TimesNewRoman" w:hAnsi="TimesNewRoman" w:cs="TimesNewRoman" w:eastAsia="TimesNewRoman"/>
          <w:sz w:val="29"/>
          <w:spacing w:val="0"/>
          <w:color w:val="000000"/>
          <w:b w:val="off"/>
          <w:i w:val="off"/>
        </w:rPr>
        <w:t>㉕  杜福，前引文。</w:t>
      </w:r>
      <w:bookmarkEnd w:id="4326"/>
    </w:p>
    <w:p>
      <w:pPr>
        <w:pageBreakBefore w:val="off"/>
        <w:tabs/>
        <w:wordWrap w:val="off"/>
        <w:spacing w:before="0" w:after="0" w:line="420" w:lineRule="atLeast"/>
        <w:ind w:left="300" w:right="0"/>
        <w:jc w:val="both"/>
        <w:textAlignment w:val="baseline"/>
        <w:rPr>
          <w:sz w:val="31"/>
        </w:rPr>
      </w:pPr>
      <w:bookmarkStart w:name="" w:id="4327"/>
      <w:r>
        <w:rPr>
          <w:rFonts w:ascii="仿宋" w:hAnsi="仿宋" w:cs="仿宋" w:eastAsia="仿宋"/>
          <w:sz w:val="31"/>
          <w:spacing w:val="0"/>
          <w:color w:val="000000"/>
          <w:b w:val="off"/>
          <w:i w:val="off"/>
        </w:rPr>
        <w:t>380</w:t>
      </w:r>
      <w:bookmarkEnd w:id="4327"/>
    </w:p>
    <w:p>
      <w:r>
        <w:t/>
      </w:r>
    </w:p>
    <w:p>
      <w:pPr>
        <w:sectPr>
          <w:footerReference r:id="rId914"/>
          <w:headerReference r:id="rId915" w:type="default"/>
          <w:type w:val="nextPage"/>
          <w:pgSz w:w="15660" w:h="23340"/>
          <w:pgMar w:left="2120" w:top="1980" w:right="2120" w:bottom="1980" w:header="1680" w:footer="1680"/>
          <w:cols w:num="1"/>
        </w:sectPr>
      </w:pPr>
    </w:p>
    <w:p>
      <w:pPr>
        <w:pageBreakBefore w:val="off"/>
        <w:tabs/>
        <w:wordWrap w:val="off"/>
        <w:spacing w:before="960" w:after="0" w:line="740" w:lineRule="atLeast"/>
        <w:ind w:left="40" w:right="40"/>
        <w:jc w:val="both"/>
        <w:textAlignment w:val="baseline"/>
        <w:rPr>
          <w:sz w:val="36"/>
        </w:rPr>
      </w:pPr>
      <w:bookmarkStart w:name="" w:id="4328"/>
      <w:r>
        <w:rPr>
          <w:rFonts w:ascii="宋体" w:hAnsi="宋体" w:cs="宋体" w:eastAsia="宋体"/>
          <w:sz w:val="36"/>
          <w:spacing w:val="0"/>
          <w:color w:val="000000"/>
          <w:b w:val="off"/>
          <w:i w:val="off"/>
        </w:rPr>
        <w:t>的发现，而是来自一项性质的传递，它汇通了名称中隐含的</w:t>
      </w:r>
      <w:r>
        <w:rPr>
          <w:rFonts w:ascii="宋体" w:hAnsi="宋体" w:cs="宋体" w:eastAsia="宋体"/>
          <w:sz w:val="36"/>
          <w:spacing w:val="0"/>
          <w:color w:val="000000"/>
          <w:b w:val="off"/>
          <w:i w:val="off"/>
        </w:rPr>
        <w:t>原因，以及有意义的效果感知。</w:t>
      </w:r>
      <w:bookmarkEnd w:id="4328"/>
    </w:p>
    <w:p>
      <w:pPr>
        <w:pageBreakBefore w:val="off"/>
        <w:tabs/>
        <w:wordWrap w:val="off"/>
        <w:spacing w:before="0" w:after="0" w:line="740" w:lineRule="atLeast"/>
        <w:ind w:left="40" w:right="0" w:firstLine="860"/>
        <w:jc w:val="both"/>
        <w:textAlignment w:val="baseline"/>
        <w:rPr>
          <w:sz w:val="36"/>
        </w:rPr>
      </w:pPr>
      <w:bookmarkStart w:name="" w:id="4329"/>
      <w:r>
        <w:rPr>
          <w:rFonts w:ascii="宋体" w:hAnsi="宋体" w:cs="宋体" w:eastAsia="宋体"/>
          <w:sz w:val="36"/>
          <w:spacing w:val="0"/>
          <w:color w:val="000000"/>
          <w:b w:val="off"/>
          <w:i w:val="off"/>
        </w:rPr>
        <w:t>长久期间里————直到17世纪初为止————有关忧郁之辩</w:t>
      </w:r>
      <w:r>
        <w:rPr>
          <w:rFonts w:ascii="宋体" w:hAnsi="宋体" w:cs="宋体" w:eastAsia="宋体"/>
          <w:sz w:val="36"/>
          <w:spacing w:val="0"/>
          <w:color w:val="000000"/>
          <w:b w:val="off"/>
          <w:i w:val="off"/>
        </w:rPr>
        <w:t>论，一直被局限于四体液和其基本性质的传统之中：这是一</w:t>
      </w:r>
      <w:r>
        <w:rPr>
          <w:rFonts w:ascii="宋体" w:hAnsi="宋体" w:cs="宋体" w:eastAsia="宋体"/>
          <w:sz w:val="36"/>
          <w:spacing w:val="0"/>
          <w:color w:val="000000"/>
          <w:b w:val="off"/>
          <w:i w:val="off"/>
        </w:rPr>
        <w:t>个实质特有的稳定性质，而且只有实质本身才被认为是病</w:t>
      </w:r>
      <w:r>
        <w:rPr>
          <w:rFonts w:ascii="宋体" w:hAnsi="宋体" w:cs="宋体" w:eastAsia="宋体"/>
          <w:sz w:val="36"/>
          <w:spacing w:val="0"/>
          <w:color w:val="000000"/>
          <w:b w:val="off"/>
          <w:i w:val="off"/>
        </w:rPr>
        <w:t>因。对费奈(Fernel)而言，忧郁液和土地及秋季相关，乃是</w:t>
      </w:r>
      <w:r>
        <w:rPr>
          <w:rFonts w:ascii="宋体" w:hAnsi="宋体" w:cs="宋体" w:eastAsia="宋体"/>
          <w:sz w:val="36"/>
          <w:spacing w:val="0"/>
          <w:color w:val="000000"/>
          <w:b w:val="off"/>
          <w:i w:val="off"/>
        </w:rPr>
        <w:t>一种“密度高、性格干冷”㉑的汁液。但在此一世纪的前半</w:t>
      </w:r>
      <w:r>
        <w:rPr>
          <w:rFonts w:ascii="宋体" w:hAnsi="宋体" w:cs="宋体" w:eastAsia="宋体"/>
          <w:sz w:val="36"/>
          <w:spacing w:val="0"/>
          <w:color w:val="000000"/>
          <w:b w:val="off"/>
          <w:i w:val="off"/>
        </w:rPr>
        <w:t>叶，忧郁的起因引发了一大群讨论：㉒忧郁症患者，一定天生</w:t>
      </w:r>
      <w:r>
        <w:rPr>
          <w:rFonts w:ascii="宋体" w:hAnsi="宋体" w:cs="宋体" w:eastAsia="宋体"/>
          <w:sz w:val="36"/>
          <w:spacing w:val="0"/>
          <w:color w:val="000000"/>
          <w:b w:val="off"/>
          <w:i w:val="off"/>
        </w:rPr>
        <w:t>具有忧郁的性情吗？忧郁液是不是始终干冷，永远都不会变</w:t>
      </w:r>
      <w:r>
        <w:rPr>
          <w:rFonts w:ascii="宋体" w:hAnsi="宋体" w:cs="宋体" w:eastAsia="宋体"/>
          <w:sz w:val="36"/>
          <w:spacing w:val="0"/>
          <w:color w:val="000000"/>
          <w:b w:val="off"/>
          <w:i w:val="off"/>
        </w:rPr>
        <w:t>热、变湿吗？是实质在作用呢，还是性质在汇通呢？在这个</w:t>
      </w:r>
      <w:r>
        <w:rPr>
          <w:rFonts w:ascii="宋体" w:hAnsi="宋体" w:cs="宋体" w:eastAsia="宋体"/>
          <w:sz w:val="36"/>
          <w:spacing w:val="0"/>
          <w:color w:val="000000"/>
          <w:b w:val="off"/>
          <w:i w:val="off"/>
        </w:rPr>
        <w:t>冗长辩论过程之中所获致的成果，我们可以归结如下：</w:t>
      </w:r>
      <w:bookmarkEnd w:id="4329"/>
    </w:p>
    <w:p>
      <w:pPr>
        <w:pageBreakBefore w:val="off"/>
        <w:tabs/>
        <w:wordWrap w:val="off"/>
        <w:spacing w:before="0" w:after="0" w:line="740" w:lineRule="atLeast"/>
        <w:ind w:left="40" w:right="0" w:firstLine="860"/>
        <w:jc w:val="both"/>
        <w:textAlignment w:val="baseline"/>
        <w:rPr>
          <w:sz w:val="36"/>
        </w:rPr>
      </w:pPr>
      <w:bookmarkStart w:name="" w:id="4330"/>
      <w:r>
        <w:rPr>
          <w:rFonts w:ascii="宋体" w:hAnsi="宋体" w:cs="宋体" w:eastAsia="宋体"/>
          <w:sz w:val="36"/>
          <w:spacing w:val="0"/>
          <w:color w:val="000000"/>
          <w:b w:val="off"/>
          <w:i w:val="off"/>
        </w:rPr>
        <w:t>第一、实质因果日益为性质进展所取代，这个过程不依</w:t>
      </w:r>
      <w:r>
        <w:rPr>
          <w:rFonts w:ascii="宋体" w:hAnsi="宋体" w:cs="宋体" w:eastAsia="宋体"/>
          <w:sz w:val="36"/>
          <w:spacing w:val="0"/>
          <w:color w:val="000000"/>
          <w:b w:val="off"/>
          <w:i w:val="off"/>
        </w:rPr>
        <w:t>赖任何承体，不经中介地由身体转至心灵，由体液转至意识，</w:t>
      </w:r>
      <w:r>
        <w:rPr>
          <w:rFonts w:ascii="宋体" w:hAnsi="宋体" w:cs="宋体" w:eastAsia="宋体"/>
          <w:sz w:val="36"/>
          <w:spacing w:val="0"/>
          <w:color w:val="000000"/>
          <w:b w:val="off"/>
          <w:i w:val="off"/>
        </w:rPr>
        <w:t>由器官转到行为。因此，敦肯学说宣扬者认为，忧郁液之所</w:t>
      </w:r>
      <w:r>
        <w:rPr>
          <w:rFonts w:ascii="宋体" w:hAnsi="宋体" w:cs="宋体" w:eastAsia="宋体"/>
          <w:sz w:val="36"/>
          <w:spacing w:val="0"/>
          <w:color w:val="000000"/>
          <w:b w:val="off"/>
          <w:i w:val="off"/>
        </w:rPr>
        <w:t>以能造成忧郁，那是因为此一汁液具有此病特有的性质：“忧</w:t>
      </w:r>
      <w:r>
        <w:rPr>
          <w:rFonts w:ascii="宋体" w:hAnsi="宋体" w:cs="宋体" w:eastAsia="宋体"/>
          <w:sz w:val="36"/>
          <w:spacing w:val="0"/>
          <w:color w:val="000000"/>
          <w:b w:val="off"/>
          <w:i w:val="off"/>
        </w:rPr>
        <w:t>郁液比您中烧的怒火，更具有造成忧郁症的必要条件；因为</w:t>
      </w:r>
      <w:r>
        <w:rPr>
          <w:rFonts w:ascii="宋体" w:hAnsi="宋体" w:cs="宋体" w:eastAsia="宋体"/>
          <w:sz w:val="36"/>
          <w:spacing w:val="0"/>
          <w:color w:val="000000"/>
          <w:b w:val="off"/>
          <w:i w:val="off"/>
        </w:rPr>
        <w:t>它冷，所以使得血气减量；因为它干，使得血气可以长期保持</w:t>
      </w:r>
      <w:r>
        <w:rPr>
          <w:rFonts w:ascii="宋体" w:hAnsi="宋体" w:cs="宋体" w:eastAsia="宋体"/>
          <w:sz w:val="36"/>
          <w:spacing w:val="0"/>
          <w:color w:val="000000"/>
          <w:b w:val="off"/>
          <w:i w:val="off"/>
        </w:rPr>
        <w:t>强大而顽固的想像力；因为它黑，又使得血气失去自然的清</w:t>
      </w:r>
      <w:r>
        <w:rPr>
          <w:rFonts w:ascii="宋体" w:hAnsi="宋体" w:cs="宋体" w:eastAsia="宋体"/>
          <w:sz w:val="36"/>
          <w:spacing w:val="0"/>
          <w:color w:val="000000"/>
          <w:b w:val="off"/>
          <w:i w:val="off"/>
        </w:rPr>
        <w:t>明和微妙。”㉒</w:t>
      </w:r>
      <w:bookmarkEnd w:id="4330"/>
    </w:p>
    <w:p>
      <w:pPr>
        <w:pageBreakBefore w:val="off"/>
        <w:tabs/>
        <w:wordWrap w:val="off"/>
        <w:spacing w:before="0" w:after="0" w:line="740" w:lineRule="atLeast"/>
        <w:ind w:left="40" w:right="0" w:firstLine="860"/>
        <w:jc w:val="both"/>
        <w:textAlignment w:val="baseline"/>
        <w:rPr>
          <w:sz w:val="36"/>
        </w:rPr>
      </w:pPr>
      <w:bookmarkStart w:name="" w:id="4331"/>
      <w:r>
        <w:rPr>
          <w:rFonts w:ascii="宋体" w:hAnsi="宋体" w:cs="宋体" w:eastAsia="宋体"/>
          <w:sz w:val="36"/>
          <w:spacing w:val="0"/>
          <w:color w:val="000000"/>
          <w:b w:val="off"/>
          <w:i w:val="off"/>
        </w:rPr>
        <w:t>第二、在这个性质机制分析之外，还有一种力学，它分析</w:t>
      </w:r>
      <w:r>
        <w:rPr>
          <w:rFonts w:ascii="宋体" w:hAnsi="宋体" w:cs="宋体" w:eastAsia="宋体"/>
          <w:sz w:val="36"/>
          <w:spacing w:val="0"/>
          <w:color w:val="000000"/>
          <w:b w:val="off"/>
          <w:i w:val="off"/>
        </w:rPr>
        <w:t>了其中的每一种力量。因此，冷和干可能会和先天气质发生</w:t>
      </w:r>
      <w:bookmarkEnd w:id="4331"/>
    </w:p>
    <w:p>
      <w:pPr>
        <w:pageBreakBefore w:val="off"/>
        <w:tabs/>
        <w:wordWrap w:val="off"/>
        <w:spacing w:before="0" w:after="0" w:line="740" w:lineRule="atLeast"/>
        <w:ind w:left="60" w:right="0"/>
        <w:jc w:val="both"/>
        <w:textAlignment w:val="baseline"/>
        <w:rPr>
          <w:sz w:val="36"/>
        </w:rPr>
      </w:pPr>
      <w:bookmarkStart w:name="" w:id="4332"/>
      <w:r>
        <w:rPr>
          <w:rFonts w:ascii="宋体" w:hAnsi="宋体" w:cs="宋体" w:eastAsia="宋体"/>
          <w:sz w:val="36"/>
          <w:spacing w:val="0"/>
          <w:color w:val="000000"/>
          <w:u w:val="single"/>
          <w:b w:val="off"/>
          <w:i w:val="off"/>
        </w:rPr>
        <w:t xml:space="preserve">               </w:t>
      </w:r>
      <w:bookmarkEnd w:id="4332"/>
    </w:p>
    <w:p>
      <w:pPr>
        <w:pageBreakBefore w:val="off"/>
        <w:tabs/>
        <w:wordWrap w:val="off"/>
        <w:spacing w:before="260" w:after="0" w:line="560" w:lineRule="atLeast"/>
        <w:ind w:left="40" w:right="0" w:firstLine="620"/>
        <w:jc w:val="both"/>
        <w:textAlignment w:val="baseline"/>
        <w:rPr>
          <w:sz w:val="28"/>
        </w:rPr>
      </w:pPr>
      <w:bookmarkStart w:name="" w:id="4333"/>
      <w:r>
        <w:rPr>
          <w:rFonts w:ascii="TimesNewRoman" w:hAnsi="TimesNewRoman" w:cs="TimesNewRoman" w:eastAsia="TimesNewRoman"/>
          <w:sz w:val="28"/>
          <w:spacing w:val="0"/>
          <w:color w:val="000000"/>
          <w:b w:val="off"/>
          <w:i w:val="off"/>
        </w:rPr>
        <w:t>㉑  费奈，《生理学》(Physiologia)，收入《医学总览》(Universa medica)，1607，</w:t>
      </w:r>
      <w:r>
        <w:rPr>
          <w:rFonts w:ascii="TimesNewRoman" w:hAnsi="TimesNewRoman" w:cs="TimesNewRoman" w:eastAsia="TimesNewRoman"/>
          <w:sz w:val="28"/>
          <w:spacing w:val="0"/>
          <w:color w:val="000000"/>
          <w:b w:val="off"/>
          <w:i w:val="off"/>
        </w:rPr>
        <w:t>p.121。</w:t>
      </w:r>
      <w:bookmarkEnd w:id="4333"/>
    </w:p>
    <w:p>
      <w:pPr>
        <w:pageBreakBefore w:val="off"/>
        <w:tabs/>
        <w:wordWrap w:val="off"/>
        <w:spacing w:before="0" w:after="0" w:line="560" w:lineRule="atLeast"/>
        <w:ind w:left="40" w:right="20" w:firstLine="620"/>
        <w:jc w:val="both"/>
        <w:textAlignment w:val="baseline"/>
        <w:rPr>
          <w:sz w:val="28"/>
        </w:rPr>
      </w:pPr>
      <w:bookmarkStart w:name="" w:id="4334"/>
      <w:r>
        <w:rPr>
          <w:rFonts w:ascii="黑体" w:hAnsi="黑体" w:cs="黑体" w:eastAsia="黑体"/>
          <w:sz w:val="28"/>
          <w:spacing w:val="0"/>
          <w:color w:val="000000"/>
          <w:b w:val="off"/>
          <w:i w:val="off"/>
        </w:rPr>
        <w:t>㉒  辩论的焦点为是否能将着魔者和忧郁症患者相等同。法国的争辩主角为</w:t>
      </w:r>
      <w:r>
        <w:rPr>
          <w:rFonts w:ascii="黑体" w:hAnsi="黑体" w:cs="黑体" w:eastAsia="黑体"/>
          <w:sz w:val="28"/>
          <w:spacing w:val="0"/>
          <w:color w:val="000000"/>
          <w:b w:val="off"/>
          <w:i w:val="off"/>
        </w:rPr>
        <w:t>敦肯和梅斯那迪耶。</w:t>
      </w:r>
      <w:bookmarkEnd w:id="4334"/>
    </w:p>
    <w:p>
      <w:pPr>
        <w:pageBreakBefore w:val="off"/>
        <w:tabs/>
        <w:wordWrap w:val="off"/>
        <w:spacing w:before="0" w:after="0" w:line="560" w:lineRule="atLeast"/>
        <w:ind w:left="660" w:right="0"/>
        <w:jc w:val="both"/>
        <w:textAlignment w:val="baseline"/>
        <w:rPr>
          <w:sz w:val="28"/>
        </w:rPr>
      </w:pPr>
      <w:bookmarkStart w:name="" w:id="4335"/>
      <w:r>
        <w:rPr>
          <w:rFonts w:ascii="TimesNewRoman" w:hAnsi="TimesNewRoman" w:cs="TimesNewRoman" w:eastAsia="TimesNewRoman"/>
          <w:sz w:val="28"/>
          <w:spacing w:val="0"/>
          <w:color w:val="000000"/>
          <w:b w:val="off"/>
          <w:i w:val="off"/>
        </w:rPr>
        <w:t>㉓  《为敦肯先生辩解》(Apologie pour Monsieur Duncan)，p.63。</w:t>
      </w:r>
      <w:bookmarkEnd w:id="4335"/>
    </w:p>
    <w:p>
      <w:pPr>
        <w:pageBreakBefore w:val="off"/>
        <w:tabs/>
        <w:wordWrap w:val="off"/>
        <w:spacing w:before="0" w:after="0" w:line="440" w:lineRule="atLeast"/>
        <w:ind w:left="0" w:right="200"/>
        <w:jc w:val="right"/>
        <w:textAlignment w:val="baseline"/>
        <w:rPr>
          <w:sz w:val="32"/>
        </w:rPr>
      </w:pPr>
      <w:bookmarkStart w:name="" w:id="4336"/>
      <w:r>
        <w:rPr>
          <w:rFonts w:ascii="仿宋" w:hAnsi="仿宋" w:cs="仿宋" w:eastAsia="仿宋"/>
          <w:sz w:val="32"/>
          <w:spacing w:val="0"/>
          <w:color w:val="000000"/>
          <w:b w:val="off"/>
          <w:i w:val="off"/>
        </w:rPr>
        <w:t>381</w:t>
      </w:r>
      <w:bookmarkEnd w:id="4336"/>
    </w:p>
    <w:p>
      <w:r>
        <w:t/>
      </w:r>
    </w:p>
    <w:p>
      <w:pPr>
        <w:sectPr>
          <w:footerReference r:id="rId916"/>
          <w:headerReference r:id="rId917" w:type="default"/>
          <w:type w:val="nextPage"/>
          <w:pgSz w:w="15660" w:h="23340"/>
          <w:pgMar w:left="2160" w:top="1980" w:right="2160" w:bottom="1980" w:header="1680" w:footer="1680"/>
          <w:cols w:num="1"/>
        </w:sectPr>
      </w:pPr>
    </w:p>
    <w:p>
      <w:pPr>
        <w:pageBreakBefore w:val="off"/>
        <w:tabs/>
        <w:wordWrap w:val="off"/>
        <w:spacing w:before="960" w:after="0" w:line="740" w:lineRule="atLeast"/>
        <w:ind w:left="60" w:right="80"/>
        <w:jc w:val="both"/>
        <w:textAlignment w:val="baseline"/>
        <w:rPr>
          <w:sz w:val="38"/>
        </w:rPr>
      </w:pPr>
      <w:bookmarkStart w:name="" w:id="4337"/>
      <w:r>
        <w:rPr>
          <w:rFonts w:ascii="宋体" w:hAnsi="宋体" w:cs="宋体" w:eastAsia="宋体"/>
          <w:sz w:val="38"/>
          <w:spacing w:val="0"/>
          <w:color w:val="000000"/>
          <w:b w:val="off"/>
          <w:i w:val="off"/>
        </w:rPr>
        <w:t>对抗，而且就是因为有对抗，所以由其中产生的忧郁症征象</w:t>
      </w:r>
      <w:r>
        <w:rPr>
          <w:rFonts w:ascii="宋体" w:hAnsi="宋体" w:cs="宋体" w:eastAsia="宋体"/>
          <w:sz w:val="38"/>
          <w:spacing w:val="0"/>
          <w:color w:val="000000"/>
          <w:b w:val="off"/>
          <w:i w:val="off"/>
        </w:rPr>
        <w:t>就会更暴烈：得胜的力量还把所有的抗力带在身上。因此，</w:t>
      </w:r>
      <w:r>
        <w:rPr>
          <w:rFonts w:ascii="宋体" w:hAnsi="宋体" w:cs="宋体" w:eastAsia="宋体"/>
          <w:sz w:val="38"/>
          <w:spacing w:val="0"/>
          <w:color w:val="000000"/>
          <w:b w:val="off"/>
          <w:i w:val="off"/>
        </w:rPr>
        <w:t>女人天性不倾向忧郁，如果堕入其中便会更严重：“她们在其</w:t>
      </w:r>
      <w:r>
        <w:rPr>
          <w:rFonts w:ascii="宋体" w:hAnsi="宋体" w:cs="宋体" w:eastAsia="宋体"/>
          <w:sz w:val="38"/>
          <w:spacing w:val="0"/>
          <w:color w:val="000000"/>
          <w:b w:val="off"/>
          <w:i w:val="off"/>
        </w:rPr>
        <w:t>中遭到更残酷的对待和更强烈的扰动，因为忧郁和她们的天</w:t>
      </w:r>
      <w:r>
        <w:rPr>
          <w:rFonts w:ascii="宋体" w:hAnsi="宋体" w:cs="宋体" w:eastAsia="宋体"/>
          <w:sz w:val="38"/>
          <w:spacing w:val="0"/>
          <w:color w:val="000000"/>
          <w:b w:val="off"/>
          <w:i w:val="off"/>
        </w:rPr>
        <w:t>性气质更为对立，所以也使她们更为远离其自然体质。”㉚</w:t>
      </w:r>
      <w:bookmarkEnd w:id="4337"/>
    </w:p>
    <w:p>
      <w:pPr>
        <w:pageBreakBefore w:val="off"/>
        <w:tabs/>
        <w:wordWrap w:val="off"/>
        <w:spacing w:before="0" w:after="0" w:line="740" w:lineRule="atLeast"/>
        <w:ind w:left="60" w:right="40" w:firstLine="860"/>
        <w:jc w:val="both"/>
        <w:textAlignment w:val="baseline"/>
        <w:rPr>
          <w:sz w:val="38"/>
        </w:rPr>
      </w:pPr>
      <w:bookmarkStart w:name="" w:id="4338"/>
      <w:r>
        <w:rPr>
          <w:rFonts w:ascii="宋体" w:hAnsi="宋体" w:cs="宋体" w:eastAsia="宋体"/>
          <w:sz w:val="38"/>
          <w:spacing w:val="0"/>
          <w:color w:val="000000"/>
          <w:b w:val="off"/>
          <w:i w:val="off"/>
        </w:rPr>
        <w:t>第三、有时冲突却会发生在同一个性质内部。一个性质</w:t>
      </w:r>
      <w:r>
        <w:rPr>
          <w:rFonts w:ascii="宋体" w:hAnsi="宋体" w:cs="宋体" w:eastAsia="宋体"/>
          <w:sz w:val="38"/>
          <w:spacing w:val="0"/>
          <w:color w:val="000000"/>
          <w:b w:val="off"/>
          <w:i w:val="off"/>
        </w:rPr>
        <w:t>可能在发展过程中自我变化，变成和其先前状态正好相反。</w:t>
      </w:r>
      <w:r>
        <w:rPr>
          <w:rFonts w:ascii="宋体" w:hAnsi="宋体" w:cs="宋体" w:eastAsia="宋体"/>
          <w:sz w:val="38"/>
          <w:spacing w:val="0"/>
          <w:color w:val="000000"/>
          <w:b w:val="off"/>
          <w:i w:val="off"/>
        </w:rPr>
        <w:t>因此，当“肠子发热，身体内部到处烧烤……所有的汁液都在</w:t>
      </w:r>
      <w:r>
        <w:rPr>
          <w:rFonts w:ascii="宋体" w:hAnsi="宋体" w:cs="宋体" w:eastAsia="宋体"/>
          <w:sz w:val="38"/>
          <w:spacing w:val="0"/>
          <w:color w:val="000000"/>
          <w:b w:val="off"/>
          <w:i w:val="off"/>
        </w:rPr>
        <w:t>燃烧着”的时候，这一切的火热也可能重新落入冷漠的忧郁</w:t>
      </w:r>
      <w:r>
        <w:rPr>
          <w:rFonts w:ascii="宋体" w:hAnsi="宋体" w:cs="宋体" w:eastAsia="宋体"/>
          <w:sz w:val="38"/>
          <w:spacing w:val="0"/>
          <w:color w:val="000000"/>
          <w:b w:val="off"/>
          <w:i w:val="off"/>
        </w:rPr>
        <w:t>之中————产生出“和火把翻倒、蜡油倾泻几乎完全相同的状</w:t>
      </w:r>
      <w:r>
        <w:rPr>
          <w:rFonts w:ascii="宋体" w:hAnsi="宋体" w:cs="宋体" w:eastAsia="宋体"/>
          <w:sz w:val="38"/>
          <w:spacing w:val="0"/>
          <w:color w:val="000000"/>
          <w:b w:val="off"/>
          <w:i w:val="off"/>
        </w:rPr>
        <w:t>况……高热在投出和耗竭其力量后，一般会产生的效应，便</w:t>
      </w:r>
      <w:r>
        <w:rPr>
          <w:rFonts w:ascii="宋体" w:hAnsi="宋体" w:cs="宋体" w:eastAsia="宋体"/>
          <w:sz w:val="38"/>
          <w:spacing w:val="0"/>
          <w:color w:val="000000"/>
          <w:b w:val="off"/>
          <w:i w:val="off"/>
        </w:rPr>
        <w:t>是身体的冷却”。㉛这是一种性质的辩证过程：性质在此不</w:t>
      </w:r>
      <w:r>
        <w:rPr>
          <w:rFonts w:ascii="宋体" w:hAnsi="宋体" w:cs="宋体" w:eastAsia="宋体"/>
          <w:sz w:val="38"/>
          <w:spacing w:val="0"/>
          <w:color w:val="000000"/>
          <w:b w:val="off"/>
          <w:i w:val="off"/>
        </w:rPr>
        <w:t>受实质束缚，也从一切原始指定中得到解放，它以逆转和矛</w:t>
      </w:r>
      <w:r>
        <w:rPr>
          <w:rFonts w:ascii="宋体" w:hAnsi="宋体" w:cs="宋体" w:eastAsia="宋体"/>
          <w:sz w:val="38"/>
          <w:spacing w:val="0"/>
          <w:color w:val="000000"/>
          <w:b w:val="off"/>
          <w:i w:val="off"/>
        </w:rPr>
        <w:t>盾作为其发展模式。</w:t>
      </w:r>
      <w:bookmarkEnd w:id="4338"/>
    </w:p>
    <w:p>
      <w:pPr>
        <w:pageBreakBefore w:val="off"/>
        <w:tabs/>
        <w:wordWrap w:val="off"/>
        <w:spacing w:before="0" w:after="0" w:line="740" w:lineRule="atLeast"/>
        <w:ind w:left="60" w:right="0" w:firstLine="860"/>
        <w:jc w:val="both"/>
        <w:textAlignment w:val="baseline"/>
        <w:rPr>
          <w:sz w:val="38"/>
        </w:rPr>
      </w:pPr>
      <w:bookmarkStart w:name="" w:id="4339"/>
      <w:r>
        <w:rPr>
          <w:rFonts w:ascii="宋体" w:hAnsi="宋体" w:cs="宋体" w:eastAsia="宋体"/>
          <w:sz w:val="38"/>
          <w:spacing w:val="0"/>
          <w:color w:val="000000"/>
          <w:b w:val="off"/>
          <w:i w:val="off"/>
        </w:rPr>
        <w:t>第四、最后，性质可能因为意外事故、环境、生活条件而改</w:t>
      </w:r>
      <w:r>
        <w:rPr>
          <w:rFonts w:ascii="宋体" w:hAnsi="宋体" w:cs="宋体" w:eastAsia="宋体"/>
          <w:sz w:val="38"/>
          <w:spacing w:val="0"/>
          <w:color w:val="000000"/>
          <w:b w:val="off"/>
          <w:i w:val="off"/>
        </w:rPr>
        <w:t>变；如此，如果他的生活方式倾向干冷者可能会变得湿热；因此，</w:t>
      </w:r>
      <w:r>
        <w:rPr>
          <w:rFonts w:ascii="宋体" w:hAnsi="宋体" w:cs="宋体" w:eastAsia="宋体"/>
          <w:sz w:val="38"/>
          <w:spacing w:val="0"/>
          <w:color w:val="000000"/>
          <w:b w:val="off"/>
          <w:i w:val="off"/>
        </w:rPr>
        <w:t>女人比较可能会如此：她们“因为无所事事，身体(和男人的身</w:t>
      </w:r>
      <w:r>
        <w:rPr>
          <w:rFonts w:ascii="宋体" w:hAnsi="宋体" w:cs="宋体" w:eastAsia="宋体"/>
          <w:sz w:val="38"/>
          <w:spacing w:val="0"/>
          <w:color w:val="000000"/>
          <w:b w:val="off"/>
          <w:i w:val="off"/>
        </w:rPr>
        <w:t>体比起来)比较不易出汗，其热力、血气和体液都留在体内”。㉜</w:t>
      </w:r>
      <w:bookmarkEnd w:id="4339"/>
    </w:p>
    <w:p>
      <w:pPr>
        <w:pageBreakBefore w:val="off"/>
        <w:tabs/>
        <w:wordWrap w:val="off"/>
        <w:spacing w:before="0" w:after="0" w:line="740" w:lineRule="atLeast"/>
        <w:ind w:left="60" w:right="0" w:firstLine="860"/>
        <w:jc w:val="both"/>
        <w:textAlignment w:val="baseline"/>
        <w:rPr>
          <w:sz w:val="38"/>
        </w:rPr>
      </w:pPr>
      <w:bookmarkStart w:name="" w:id="4340"/>
      <w:r>
        <w:rPr>
          <w:rFonts w:ascii="宋体" w:hAnsi="宋体" w:cs="宋体" w:eastAsia="宋体"/>
          <w:sz w:val="38"/>
          <w:spacing w:val="0"/>
          <w:color w:val="000000"/>
          <w:b w:val="off"/>
          <w:i w:val="off"/>
        </w:rPr>
        <w:t>性质以这样的方式，由原先拘禁它们的实质中得到解</w:t>
      </w:r>
      <w:r>
        <w:rPr>
          <w:rFonts w:ascii="宋体" w:hAnsi="宋体" w:cs="宋体" w:eastAsia="宋体"/>
          <w:sz w:val="38"/>
          <w:spacing w:val="0"/>
          <w:color w:val="000000"/>
          <w:b w:val="off"/>
          <w:i w:val="off"/>
        </w:rPr>
        <w:t>放，它们未来便能在忧郁的概念上，扮演组织者和整合者的</w:t>
      </w:r>
      <w:r>
        <w:rPr>
          <w:rFonts w:ascii="宋体" w:hAnsi="宋体" w:cs="宋体" w:eastAsia="宋体"/>
          <w:sz w:val="38"/>
          <w:spacing w:val="0"/>
          <w:color w:val="000000"/>
          <w:b w:val="off"/>
          <w:i w:val="off"/>
        </w:rPr>
        <w:t>角色。一方面，在症状和显现方面，它们会开始刻画出一个</w:t>
      </w:r>
      <w:bookmarkEnd w:id="4340"/>
    </w:p>
    <w:p>
      <w:pPr>
        <w:pageBreakBefore w:val="off"/>
        <w:tabs/>
        <w:wordWrap w:val="off"/>
        <w:spacing w:before="0" w:after="0" w:line="740" w:lineRule="atLeast"/>
        <w:ind w:left="140" w:right="0"/>
        <w:jc w:val="both"/>
        <w:textAlignment w:val="baseline"/>
        <w:rPr>
          <w:sz w:val="38"/>
        </w:rPr>
      </w:pPr>
      <w:bookmarkStart w:name="" w:id="4341"/>
      <w:r>
        <w:rPr>
          <w:rFonts w:ascii="宋体" w:hAnsi="宋体" w:cs="宋体" w:eastAsia="宋体"/>
          <w:sz w:val="38"/>
          <w:spacing w:val="0"/>
          <w:color w:val="000000"/>
          <w:u w:val="single"/>
          <w:b w:val="off"/>
          <w:i w:val="off"/>
        </w:rPr>
        <w:t xml:space="preserve">              </w:t>
      </w:r>
      <w:bookmarkEnd w:id="4341"/>
    </w:p>
    <w:p>
      <w:pPr>
        <w:pageBreakBefore w:val="off"/>
        <w:tabs/>
        <w:wordWrap w:val="off"/>
        <w:spacing w:before="280" w:after="0" w:line="580" w:lineRule="atLeast"/>
        <w:ind w:left="700" w:right="0"/>
        <w:jc w:val="both"/>
        <w:textAlignment w:val="baseline"/>
        <w:rPr>
          <w:sz w:val="35"/>
        </w:rPr>
      </w:pPr>
      <w:bookmarkStart w:name="" w:id="4342"/>
      <w:r>
        <w:rPr>
          <w:rFonts w:ascii="TimesNewRoman" w:hAnsi="TimesNewRoman" w:cs="TimesNewRoman" w:eastAsia="TimesNewRoman"/>
          <w:sz w:val="35"/>
          <w:spacing w:val="0"/>
          <w:color w:val="000000"/>
          <w:b w:val="off"/>
          <w:i w:val="off"/>
        </w:rPr>
        <w:t>㉚〈为教肯先生辩解〉(Apologie pour Monsieur Duncan), pp.93—94。</w:t>
      </w:r>
      <w:bookmarkEnd w:id="4342"/>
    </w:p>
    <w:p>
      <w:pPr>
        <w:pageBreakBefore w:val="off"/>
        <w:tabs/>
        <w:wordWrap w:val="off"/>
        <w:spacing w:before="0" w:after="0" w:line="580" w:lineRule="atLeast"/>
        <w:ind w:left="60" w:right="20" w:firstLine="640"/>
        <w:jc w:val="both"/>
        <w:textAlignment w:val="baseline"/>
        <w:rPr>
          <w:sz w:val="35"/>
        </w:rPr>
      </w:pPr>
      <w:bookmarkStart w:name="" w:id="4343"/>
      <w:r>
        <w:rPr>
          <w:rFonts w:ascii="TimesNewRoman" w:hAnsi="TimesNewRoman" w:cs="TimesNewRoman" w:eastAsia="TimesNewRoman"/>
          <w:sz w:val="35"/>
          <w:spacing w:val="0"/>
          <w:color w:val="000000"/>
          <w:b w:val="off"/>
          <w:i w:val="off"/>
        </w:rPr>
        <w:t>㉛ 梅斯那迪耶(La Mesnardiè re),〈忧郁论〉(Traité de la mélancolie),1635,</w:t>
      </w:r>
      <w:r>
        <w:rPr>
          <w:rFonts w:ascii="TimesNewRoman" w:hAnsi="TimesNewRoman" w:cs="TimesNewRoman" w:eastAsia="TimesNewRoman"/>
          <w:sz w:val="35"/>
          <w:spacing w:val="0"/>
          <w:color w:val="000000"/>
          <w:b w:val="off"/>
          <w:i w:val="off"/>
        </w:rPr>
        <w:t>p.10。</w:t>
      </w:r>
      <w:bookmarkEnd w:id="4343"/>
    </w:p>
    <w:p>
      <w:pPr>
        <w:pageBreakBefore w:val="off"/>
        <w:tabs/>
        <w:wordWrap w:val="off"/>
        <w:spacing w:before="0" w:after="0" w:line="580" w:lineRule="atLeast"/>
        <w:ind w:left="700" w:right="0"/>
        <w:jc w:val="both"/>
        <w:textAlignment w:val="baseline"/>
        <w:rPr>
          <w:sz w:val="35"/>
        </w:rPr>
      </w:pPr>
      <w:bookmarkStart w:name="" w:id="4344"/>
      <w:r>
        <w:rPr>
          <w:rFonts w:ascii="TimesNewRoman" w:hAnsi="TimesNewRoman" w:cs="TimesNewRoman" w:eastAsia="TimesNewRoman"/>
          <w:sz w:val="35"/>
          <w:spacing w:val="0"/>
          <w:color w:val="000000"/>
          <w:b w:val="off"/>
          <w:i w:val="off"/>
        </w:rPr>
        <w:t>㉜〈为教肯先生辩解〉(Apologie pour Monsieur Duncan), pp.85—86。</w:t>
      </w:r>
      <w:bookmarkEnd w:id="4344"/>
    </w:p>
    <w:p>
      <w:pPr>
        <w:pageBreakBefore w:val="off"/>
        <w:tabs/>
        <w:wordWrap w:val="off"/>
        <w:spacing w:before="0" w:after="0" w:line="460" w:lineRule="atLeast"/>
        <w:ind w:left="300" w:right="0"/>
        <w:jc w:val="both"/>
        <w:textAlignment w:val="baseline"/>
        <w:rPr>
          <w:sz w:val="33"/>
        </w:rPr>
      </w:pPr>
      <w:bookmarkStart w:name="" w:id="4345"/>
      <w:r>
        <w:rPr>
          <w:rFonts w:ascii="仿宋" w:hAnsi="仿宋" w:cs="仿宋" w:eastAsia="仿宋"/>
          <w:sz w:val="33"/>
          <w:spacing w:val="0"/>
          <w:color w:val="000000"/>
          <w:b w:val="off"/>
          <w:i w:val="off"/>
        </w:rPr>
        <w:t>382</w:t>
      </w:r>
      <w:bookmarkEnd w:id="4345"/>
    </w:p>
    <w:p>
      <w:r>
        <w:t/>
      </w:r>
    </w:p>
    <w:p>
      <w:pPr>
        <w:sectPr>
          <w:footerReference r:id="rId918"/>
          <w:headerReference r:id="rId919" w:type="default"/>
          <w:type w:val="nextPage"/>
          <w:pgSz w:w="15660" w:h="23340"/>
          <w:pgMar w:left="2140" w:top="1980" w:right="2140" w:bottom="1980" w:header="1680" w:footer="1680"/>
          <w:cols w:num="1"/>
        </w:sectPr>
      </w:pPr>
    </w:p>
    <w:p>
      <w:pPr>
        <w:pageBreakBefore w:val="off"/>
        <w:tabs/>
        <w:wordWrap w:val="off"/>
        <w:spacing w:before="1000" w:after="0" w:line="720" w:lineRule="atLeast"/>
        <w:ind w:left="80" w:right="120"/>
        <w:jc w:val="both"/>
        <w:textAlignment w:val="baseline"/>
        <w:rPr>
          <w:sz w:val="38"/>
        </w:rPr>
      </w:pPr>
      <w:bookmarkStart w:name="" w:id="4346"/>
      <w:r>
        <w:rPr>
          <w:rFonts w:ascii="宋体" w:hAnsi="宋体" w:cs="宋体" w:eastAsia="宋体"/>
          <w:sz w:val="38"/>
          <w:spacing w:val="0"/>
          <w:color w:val="000000"/>
          <w:b w:val="off"/>
          <w:i w:val="off"/>
        </w:rPr>
        <w:t>忧伤、阴郁、迟钝、固定的轮廓。另一方面，它们将会勾勒出</w:t>
      </w:r>
      <w:r>
        <w:rPr>
          <w:rFonts w:ascii="宋体" w:hAnsi="宋体" w:cs="宋体" w:eastAsia="宋体"/>
          <w:sz w:val="38"/>
          <w:spacing w:val="0"/>
          <w:color w:val="000000"/>
          <w:b w:val="off"/>
          <w:i w:val="off"/>
        </w:rPr>
        <w:t>一个因果关系的承体，但那不再是体液生理学，而是意念、惧</w:t>
      </w:r>
      <w:r>
        <w:rPr>
          <w:rFonts w:ascii="宋体" w:hAnsi="宋体" w:cs="宋体" w:eastAsia="宋体"/>
          <w:sz w:val="38"/>
          <w:spacing w:val="0"/>
          <w:color w:val="000000"/>
          <w:b w:val="off"/>
          <w:i w:val="off"/>
        </w:rPr>
        <w:t>怕、恐怖的病理学。疾病的统一性，不是由观察到的征象，亦</w:t>
      </w:r>
      <w:r>
        <w:rPr>
          <w:rFonts w:ascii="宋体" w:hAnsi="宋体" w:cs="宋体" w:eastAsia="宋体"/>
          <w:sz w:val="38"/>
          <w:spacing w:val="0"/>
          <w:color w:val="000000"/>
          <w:b w:val="off"/>
          <w:i w:val="off"/>
        </w:rPr>
        <w:t>不是由假设中的原因所定义的；在两者之间，在比两者更高</w:t>
      </w:r>
      <w:r>
        <w:rPr>
          <w:rFonts w:ascii="宋体" w:hAnsi="宋体" w:cs="宋体" w:eastAsia="宋体"/>
          <w:sz w:val="38"/>
          <w:spacing w:val="0"/>
          <w:color w:val="000000"/>
          <w:b w:val="off"/>
          <w:i w:val="off"/>
        </w:rPr>
        <w:t>的地方，这个统一性被感知为一种性质上的调和一致，具有</w:t>
      </w:r>
      <w:r>
        <w:rPr>
          <w:rFonts w:ascii="宋体" w:hAnsi="宋体" w:cs="宋体" w:eastAsia="宋体"/>
          <w:sz w:val="38"/>
          <w:spacing w:val="0"/>
          <w:color w:val="000000"/>
          <w:b w:val="off"/>
          <w:i w:val="off"/>
        </w:rPr>
        <w:t>其转移、发展和变化的法则。支配着忧郁概念的流变的，不</w:t>
      </w:r>
      <w:r>
        <w:rPr>
          <w:rFonts w:ascii="宋体" w:hAnsi="宋体" w:cs="宋体" w:eastAsia="宋体"/>
          <w:sz w:val="38"/>
          <w:spacing w:val="0"/>
          <w:color w:val="000000"/>
          <w:b w:val="off"/>
          <w:i w:val="off"/>
        </w:rPr>
        <w:t>是医学理论，而是性质的秘密逻辑。这一点早在威里斯的文</w:t>
      </w:r>
      <w:r>
        <w:rPr>
          <w:rFonts w:ascii="宋体" w:hAnsi="宋体" w:cs="宋体" w:eastAsia="宋体"/>
          <w:sz w:val="38"/>
          <w:spacing w:val="0"/>
          <w:color w:val="000000"/>
          <w:b w:val="off"/>
          <w:i w:val="off"/>
        </w:rPr>
        <w:t>章中，就可以明显看出。</w:t>
      </w:r>
      <w:bookmarkEnd w:id="4346"/>
    </w:p>
    <w:p>
      <w:pPr>
        <w:pageBreakBefore w:val="off"/>
        <w:tabs/>
        <w:wordWrap w:val="off"/>
        <w:spacing w:before="0" w:after="0" w:line="720" w:lineRule="atLeast"/>
        <w:ind w:left="80" w:right="0" w:firstLine="900"/>
        <w:jc w:val="both"/>
        <w:textAlignment w:val="baseline"/>
        <w:rPr>
          <w:sz w:val="38"/>
        </w:rPr>
      </w:pPr>
      <w:bookmarkStart w:name="" w:id="4347"/>
      <w:r>
        <w:rPr>
          <w:rFonts w:ascii="宋体" w:hAnsi="宋体" w:cs="宋体" w:eastAsia="宋体"/>
          <w:sz w:val="38"/>
          <w:spacing w:val="0"/>
          <w:color w:val="000000"/>
          <w:b w:val="off"/>
          <w:i w:val="off"/>
        </w:rPr>
        <w:t>乍看之下，在思辨层次上，其分析具有协调一致性。威</w:t>
      </w:r>
      <w:r>
        <w:rPr>
          <w:rFonts w:ascii="宋体" w:hAnsi="宋体" w:cs="宋体" w:eastAsia="宋体"/>
          <w:sz w:val="38"/>
          <w:spacing w:val="0"/>
          <w:color w:val="000000"/>
          <w:b w:val="off"/>
          <w:i w:val="off"/>
        </w:rPr>
        <w:t>里斯的解释完全借用血气及其机制特性。忧郁症是一种“既</w:t>
      </w:r>
      <w:r>
        <w:rPr>
          <w:rFonts w:ascii="宋体" w:hAnsi="宋体" w:cs="宋体" w:eastAsia="宋体"/>
          <w:sz w:val="38"/>
          <w:spacing w:val="0"/>
          <w:color w:val="000000"/>
          <w:b w:val="off"/>
          <w:i w:val="off"/>
        </w:rPr>
        <w:t>无发烧、亦无狂热的疯狂，伴随有惧怕和忧伤”。就它是一种</w:t>
      </w:r>
      <w:r>
        <w:rPr>
          <w:rFonts w:ascii="宋体" w:hAnsi="宋体" w:cs="宋体" w:eastAsia="宋体"/>
          <w:sz w:val="38"/>
          <w:spacing w:val="0"/>
          <w:color w:val="000000"/>
          <w:b w:val="off"/>
          <w:i w:val="off"/>
        </w:rPr>
        <w:t>妄想而言————也就是说，与真相之间有基本的断裂————它的</w:t>
      </w:r>
      <w:r>
        <w:rPr>
          <w:rFonts w:ascii="宋体" w:hAnsi="宋体" w:cs="宋体" w:eastAsia="宋体"/>
          <w:sz w:val="38"/>
          <w:spacing w:val="0"/>
          <w:color w:val="000000"/>
          <w:b w:val="off"/>
          <w:i w:val="off"/>
        </w:rPr>
        <w:t>起源在于血气的混乱流动，以及脑部的缺陷状态；然而，惧怕</w:t>
      </w:r>
      <w:r>
        <w:rPr>
          <w:rFonts w:ascii="宋体" w:hAnsi="宋体" w:cs="宋体" w:eastAsia="宋体"/>
          <w:sz w:val="38"/>
          <w:spacing w:val="0"/>
          <w:color w:val="000000"/>
          <w:b w:val="off"/>
          <w:i w:val="off"/>
        </w:rPr>
        <w:t>不安使得忧郁症患者变得“忧伤和小心翼翼”，我们能只用</w:t>
      </w:r>
      <w:r>
        <w:rPr>
          <w:rFonts w:ascii="宋体" w:hAnsi="宋体" w:cs="宋体" w:eastAsia="宋体"/>
          <w:sz w:val="38"/>
          <w:spacing w:val="0"/>
          <w:color w:val="000000"/>
          <w:b w:val="off"/>
          <w:i w:val="off"/>
        </w:rPr>
        <w:t>流动来解释吗？惧怕是不是有自己的机制，而忧伤有其独特</w:t>
      </w:r>
      <w:r>
        <w:rPr>
          <w:rFonts w:ascii="宋体" w:hAnsi="宋体" w:cs="宋体" w:eastAsia="宋体"/>
          <w:sz w:val="38"/>
          <w:spacing w:val="0"/>
          <w:color w:val="000000"/>
          <w:b w:val="off"/>
          <w:i w:val="off"/>
        </w:rPr>
        <w:t>的血气循环呢？对笛卡儿来说，这是自明之理；但对威里斯</w:t>
      </w:r>
      <w:r>
        <w:rPr>
          <w:rFonts w:ascii="宋体" w:hAnsi="宋体" w:cs="宋体" w:eastAsia="宋体"/>
          <w:sz w:val="38"/>
          <w:spacing w:val="0"/>
          <w:color w:val="000000"/>
          <w:b w:val="off"/>
          <w:i w:val="off"/>
        </w:rPr>
        <w:t>来说，事情已非如此。忧郁不能被看成瘫痪、中风、晕眩或痉</w:t>
      </w:r>
      <w:r>
        <w:rPr>
          <w:rFonts w:ascii="宋体" w:hAnsi="宋体" w:cs="宋体" w:eastAsia="宋体"/>
          <w:sz w:val="38"/>
          <w:spacing w:val="0"/>
          <w:color w:val="000000"/>
          <w:b w:val="off"/>
          <w:i w:val="off"/>
        </w:rPr>
        <w:t>挛。在根柢上，人们甚至不能把它当作一种简单的心神丧失</w:t>
      </w:r>
      <w:r>
        <w:rPr>
          <w:rFonts w:ascii="宋体" w:hAnsi="宋体" w:cs="宋体" w:eastAsia="宋体"/>
          <w:sz w:val="38"/>
          <w:spacing w:val="0"/>
          <w:color w:val="000000"/>
          <w:b w:val="off"/>
          <w:i w:val="off"/>
        </w:rPr>
        <w:t>来分析，虽然忧郁的谵妄预设着血气流动中有某种错乱；机</w:t>
      </w:r>
      <w:r>
        <w:rPr>
          <w:rFonts w:ascii="宋体" w:hAnsi="宋体" w:cs="宋体" w:eastAsia="宋体"/>
          <w:sz w:val="38"/>
          <w:spacing w:val="0"/>
          <w:color w:val="000000"/>
          <w:b w:val="off"/>
          <w:i w:val="off"/>
        </w:rPr>
        <w:t>制上的病变可以清楚地解释谵妄————这是一切疯狂、心神丧</w:t>
      </w:r>
      <w:r>
        <w:rPr>
          <w:rFonts w:ascii="宋体" w:hAnsi="宋体" w:cs="宋体" w:eastAsia="宋体"/>
          <w:sz w:val="38"/>
          <w:spacing w:val="0"/>
          <w:color w:val="000000"/>
          <w:b w:val="off"/>
          <w:i w:val="off"/>
        </w:rPr>
        <w:t>失或忧郁共有的错误———但它不能解释谵妄特有的性质，使</w:t>
      </w:r>
      <w:r>
        <w:rPr>
          <w:rFonts w:ascii="宋体" w:hAnsi="宋体" w:cs="宋体" w:eastAsia="宋体"/>
          <w:sz w:val="38"/>
          <w:spacing w:val="0"/>
          <w:color w:val="000000"/>
          <w:b w:val="off"/>
          <w:i w:val="off"/>
        </w:rPr>
        <w:t>忧郁具有独特味道的忧伤和惧怕的特色。这里必须要了解</w:t>
      </w:r>
      <w:r>
        <w:rPr>
          <w:rFonts w:ascii="宋体" w:hAnsi="宋体" w:cs="宋体" w:eastAsia="宋体"/>
          <w:sz w:val="38"/>
          <w:spacing w:val="0"/>
          <w:color w:val="000000"/>
          <w:b w:val="off"/>
          <w:i w:val="off"/>
        </w:rPr>
        <w:t>素质(diathèse)³的秘密。㊳总之，就是这些隐藏在细微实体</w:t>
      </w:r>
      <w:r>
        <w:rPr>
          <w:rFonts w:ascii="宋体" w:hAnsi="宋体" w:cs="宋体" w:eastAsia="宋体"/>
          <w:sz w:val="38"/>
          <w:spacing w:val="0"/>
          <w:color w:val="000000"/>
          <w:b w:val="off"/>
          <w:i w:val="off"/>
        </w:rPr>
        <w:t>纹理里头的基本性质，才能解释血气的反常活动。</w:t>
      </w:r>
      <w:bookmarkEnd w:id="4347"/>
    </w:p>
    <w:p>
      <w:pPr>
        <w:pageBreakBefore w:val="off"/>
        <w:tabs/>
        <w:wordWrap w:val="off"/>
        <w:spacing w:before="0" w:after="0" w:line="720" w:lineRule="atLeast"/>
        <w:ind w:left="180" w:right="0"/>
        <w:jc w:val="both"/>
        <w:textAlignment w:val="baseline"/>
        <w:rPr>
          <w:sz w:val="38"/>
        </w:rPr>
      </w:pPr>
      <w:bookmarkStart w:name="" w:id="4348"/>
      <w:r>
        <w:rPr>
          <w:rFonts w:ascii="宋体" w:hAnsi="宋体" w:cs="宋体" w:eastAsia="宋体"/>
          <w:sz w:val="38"/>
          <w:spacing w:val="0"/>
          <w:color w:val="000000"/>
          <w:u w:val="single"/>
          <w:b w:val="off"/>
          <w:i w:val="off"/>
        </w:rPr>
        <w:t xml:space="preserve">              </w:t>
      </w:r>
      <w:bookmarkEnd w:id="4348"/>
    </w:p>
    <w:p>
      <w:pPr>
        <w:pageBreakBefore w:val="off"/>
        <w:tabs/>
        <w:wordWrap w:val="off"/>
        <w:spacing w:before="300" w:after="0" w:line="500" w:lineRule="atLeast"/>
        <w:ind w:left="760" w:right="0"/>
        <w:jc w:val="both"/>
        <w:textAlignment w:val="baseline"/>
        <w:rPr>
          <w:sz w:val="30"/>
        </w:rPr>
      </w:pPr>
      <w:bookmarkStart w:name="" w:id="4349"/>
      <w:r>
        <w:rPr>
          <w:rFonts w:ascii="仿宋" w:hAnsi="仿宋" w:cs="仿宋" w:eastAsia="仿宋"/>
          <w:sz w:val="30"/>
          <w:spacing w:val="0"/>
          <w:color w:val="000000"/>
          <w:b w:val="off"/>
          <w:i w:val="off"/>
        </w:rPr>
        <w:t>㊳ 威里斯，《作品集》(Opera),II,pp.238—239。</w:t>
      </w:r>
      <w:bookmarkEnd w:id="4349"/>
    </w:p>
    <w:p>
      <w:pPr>
        <w:pageBreakBefore w:val="off"/>
        <w:tabs/>
        <w:wordWrap w:val="off"/>
        <w:spacing w:before="0" w:after="0" w:line="460" w:lineRule="atLeast"/>
        <w:ind w:left="0" w:right="200"/>
        <w:jc w:val="right"/>
        <w:textAlignment w:val="baseline"/>
        <w:rPr>
          <w:sz w:val="34"/>
        </w:rPr>
      </w:pPr>
      <w:bookmarkStart w:name="" w:id="4350"/>
      <w:r>
        <w:rPr>
          <w:rFonts w:ascii="仿宋" w:hAnsi="仿宋" w:cs="仿宋" w:eastAsia="仿宋"/>
          <w:sz w:val="34"/>
          <w:spacing w:val="0"/>
          <w:color w:val="000000"/>
          <w:b w:val="off"/>
          <w:i w:val="off"/>
        </w:rPr>
        <w:t>383</w:t>
      </w:r>
      <w:bookmarkEnd w:id="4350"/>
    </w:p>
    <w:p>
      <w:r>
        <w:t/>
      </w:r>
    </w:p>
    <w:p>
      <w:pPr>
        <w:sectPr>
          <w:footerReference r:id="rId920"/>
          <w:headerReference r:id="rId921" w:type="default"/>
          <w:type w:val="nextPage"/>
          <w:pgSz w:w="15660" w:h="23340"/>
          <w:pgMar w:left="2080" w:top="1980" w:right="2080" w:bottom="1980" w:header="1680" w:footer="1680"/>
          <w:cols w:num="1"/>
        </w:sectPr>
      </w:pPr>
    </w:p>
    <w:p>
      <w:pPr>
        <w:pageBreakBefore w:val="off"/>
        <w:tabs/>
        <w:wordWrap w:val="off"/>
        <w:spacing w:before="980" w:after="0" w:line="680" w:lineRule="atLeast"/>
        <w:ind w:left="0" w:right="0" w:firstLine="880"/>
        <w:jc w:val="both"/>
        <w:textAlignment w:val="baseline"/>
        <w:rPr>
          <w:sz w:val="41"/>
        </w:rPr>
      </w:pPr>
      <w:bookmarkStart w:name="" w:id="4351"/>
      <w:r>
        <w:rPr>
          <w:rFonts w:ascii="宋体" w:hAnsi="宋体" w:cs="宋体" w:eastAsia="宋体"/>
          <w:sz w:val="41"/>
          <w:spacing w:val="0"/>
          <w:color w:val="000000"/>
          <w:b w:val="off"/>
          <w:i w:val="off"/>
        </w:rPr>
        <w:t>在忧郁症之中，血气被一种激动所制，但这却是一种微</w:t>
      </w:r>
      <w:r>
        <w:rPr>
          <w:rFonts w:ascii="宋体" w:hAnsi="宋体" w:cs="宋体" w:eastAsia="宋体"/>
          <w:sz w:val="41"/>
          <w:spacing w:val="0"/>
          <w:color w:val="000000"/>
          <w:b w:val="off"/>
          <w:i w:val="off"/>
        </w:rPr>
        <w:t>弱的激动，既无力量亦不狂暴：这像是一种无力的推挤，但它</w:t>
      </w:r>
      <w:r>
        <w:rPr>
          <w:rFonts w:ascii="宋体" w:hAnsi="宋体" w:cs="宋体" w:eastAsia="宋体"/>
          <w:sz w:val="41"/>
          <w:spacing w:val="0"/>
          <w:color w:val="000000"/>
          <w:b w:val="off"/>
          <w:i w:val="off"/>
        </w:rPr>
        <w:t>不走既存之道，亦不走已开之路(aperta opercula)，却是穿过</w:t>
      </w:r>
      <w:r>
        <w:rPr>
          <w:rFonts w:ascii="宋体" w:hAnsi="宋体" w:cs="宋体" w:eastAsia="宋体"/>
          <w:sz w:val="41"/>
          <w:spacing w:val="0"/>
          <w:color w:val="000000"/>
          <w:b w:val="off"/>
          <w:i w:val="off"/>
        </w:rPr>
        <w:t>脑体，不断地创造一些新的细孔；然而，血气离开原有途径，</w:t>
      </w:r>
      <w:r>
        <w:rPr>
          <w:rFonts w:ascii="宋体" w:hAnsi="宋体" w:cs="宋体" w:eastAsia="宋体"/>
          <w:sz w:val="41"/>
          <w:spacing w:val="0"/>
          <w:color w:val="000000"/>
          <w:b w:val="off"/>
          <w:i w:val="off"/>
        </w:rPr>
        <w:t>却不会迷失得很远；它们的激动很早就失去力量，等到它力</w:t>
      </w:r>
      <w:r>
        <w:rPr>
          <w:rFonts w:ascii="宋体" w:hAnsi="宋体" w:cs="宋体" w:eastAsia="宋体"/>
          <w:sz w:val="41"/>
          <w:spacing w:val="0"/>
          <w:color w:val="000000"/>
          <w:b w:val="off"/>
          <w:i w:val="off"/>
        </w:rPr>
        <w:t>量衰竭时，运动也就停止了：“不走得更远”(non longe perve-</w:t>
      </w:r>
      <w:r>
        <w:rPr>
          <w:rFonts w:ascii="宋体" w:hAnsi="宋体" w:cs="宋体" w:eastAsia="宋体"/>
          <w:sz w:val="41"/>
          <w:spacing w:val="0"/>
          <w:color w:val="000000"/>
          <w:b w:val="off"/>
          <w:i w:val="off"/>
        </w:rPr>
        <w:t>niunt)。㉛因此，这样的病变，虽然和所有妄想共通，却不能</w:t>
      </w:r>
      <w:r>
        <w:rPr>
          <w:rFonts w:ascii="宋体" w:hAnsi="宋体" w:cs="宋体" w:eastAsia="宋体"/>
          <w:sz w:val="41"/>
          <w:spacing w:val="0"/>
          <w:color w:val="000000"/>
          <w:b w:val="off"/>
          <w:i w:val="off"/>
        </w:rPr>
        <w:t>在身体的表面，产生出狂暴的运动，也不能产生出人们在躁</w:t>
      </w:r>
      <w:r>
        <w:rPr>
          <w:rFonts w:ascii="宋体" w:hAnsi="宋体" w:cs="宋体" w:eastAsia="宋体"/>
          <w:sz w:val="41"/>
          <w:spacing w:val="0"/>
          <w:color w:val="000000"/>
          <w:b w:val="off"/>
          <w:i w:val="off"/>
        </w:rPr>
        <w:t>狂和癫狂里头所观察到的叫喊；忧郁症永远不能达到狂怒；</w:t>
      </w:r>
      <w:r>
        <w:rPr>
          <w:rFonts w:ascii="宋体" w:hAnsi="宋体" w:cs="宋体" w:eastAsia="宋体"/>
          <w:sz w:val="41"/>
          <w:spacing w:val="0"/>
          <w:color w:val="000000"/>
          <w:b w:val="off"/>
          <w:i w:val="off"/>
        </w:rPr>
        <w:t>这是面临其无力界线的疯狂。这个吊诡的现象源自血气秘</w:t>
      </w:r>
      <w:r>
        <w:rPr>
          <w:rFonts w:ascii="宋体" w:hAnsi="宋体" w:cs="宋体" w:eastAsia="宋体"/>
          <w:sz w:val="41"/>
          <w:spacing w:val="0"/>
          <w:color w:val="000000"/>
          <w:b w:val="off"/>
          <w:i w:val="off"/>
        </w:rPr>
        <w:t>密的变化。平常的时候，它们就像光一样地快速和绝对地透</w:t>
      </w:r>
      <w:r>
        <w:rPr>
          <w:rFonts w:ascii="宋体" w:hAnsi="宋体" w:cs="宋体" w:eastAsia="宋体"/>
          <w:sz w:val="41"/>
          <w:spacing w:val="0"/>
          <w:color w:val="000000"/>
          <w:b w:val="off"/>
          <w:i w:val="off"/>
        </w:rPr>
        <w:t>明；但在忧郁症里，它们被注入了黑暗；血气变得“幽暗、不透</w:t>
      </w:r>
      <w:r>
        <w:rPr>
          <w:rFonts w:ascii="宋体" w:hAnsi="宋体" w:cs="宋体" w:eastAsia="宋体"/>
          <w:sz w:val="41"/>
          <w:spacing w:val="0"/>
          <w:color w:val="000000"/>
          <w:b w:val="off"/>
          <w:i w:val="off"/>
        </w:rPr>
        <w:t>明、漆黑”；它们带给大脑和精神的事物形象被罩上一层“阴</w:t>
      </w:r>
      <w:r>
        <w:rPr>
          <w:rFonts w:ascii="宋体" w:hAnsi="宋体" w:cs="宋体" w:eastAsia="宋体"/>
          <w:sz w:val="41"/>
          <w:spacing w:val="0"/>
          <w:color w:val="000000"/>
          <w:b w:val="off"/>
          <w:i w:val="off"/>
        </w:rPr>
        <w:t>影和昏暗”。㉜现在，它们变得沉重起来，比较接近一种阴暗</w:t>
      </w:r>
      <w:r>
        <w:rPr>
          <w:rFonts w:ascii="宋体" w:hAnsi="宋体" w:cs="宋体" w:eastAsia="宋体"/>
          <w:sz w:val="41"/>
          <w:spacing w:val="0"/>
          <w:color w:val="000000"/>
          <w:b w:val="off"/>
          <w:i w:val="off"/>
        </w:rPr>
        <w:t>的化学蒸气，而非纯粹光线。这种化学蒸气的属性，比较接</w:t>
      </w:r>
      <w:r>
        <w:rPr>
          <w:rFonts w:ascii="宋体" w:hAnsi="宋体" w:cs="宋体" w:eastAsia="宋体"/>
          <w:sz w:val="41"/>
          <w:spacing w:val="0"/>
          <w:color w:val="000000"/>
          <w:b w:val="off"/>
          <w:i w:val="off"/>
        </w:rPr>
        <w:t>近酸，而非硫或酒精：因为在酸性蒸气中，粒子是活动的，甚</w:t>
      </w:r>
      <w:r>
        <w:rPr>
          <w:rFonts w:ascii="宋体" w:hAnsi="宋体" w:cs="宋体" w:eastAsia="宋体"/>
          <w:sz w:val="41"/>
          <w:spacing w:val="0"/>
          <w:color w:val="000000"/>
          <w:b w:val="off"/>
          <w:i w:val="off"/>
        </w:rPr>
        <w:t>至无法休息，但它们的动态微弱，影响范围小；过滤以后，在</w:t>
      </w:r>
      <w:r>
        <w:rPr>
          <w:rFonts w:ascii="宋体" w:hAnsi="宋体" w:cs="宋体" w:eastAsia="宋体"/>
          <w:sz w:val="41"/>
          <w:spacing w:val="0"/>
          <w:color w:val="000000"/>
          <w:b w:val="off"/>
          <w:i w:val="off"/>
        </w:rPr>
        <w:t>蒸馏器里不过只留下一种平淡的发炎体(phlegme)。酸气不</w:t>
      </w:r>
      <w:r>
        <w:rPr>
          <w:rFonts w:ascii="宋体" w:hAnsi="宋体" w:cs="宋体" w:eastAsia="宋体"/>
          <w:sz w:val="41"/>
          <w:spacing w:val="0"/>
          <w:color w:val="000000"/>
          <w:b w:val="off"/>
          <w:i w:val="off"/>
        </w:rPr>
        <w:t>是拥有忧郁症的特质吗？相对地，随时可以燃烧的酒气不是</w:t>
      </w:r>
      <w:r>
        <w:rPr>
          <w:rFonts w:ascii="宋体" w:hAnsi="宋体" w:cs="宋体" w:eastAsia="宋体"/>
          <w:sz w:val="41"/>
          <w:spacing w:val="0"/>
          <w:color w:val="000000"/>
          <w:b w:val="off"/>
          <w:i w:val="off"/>
        </w:rPr>
        <w:t>更令人联想到癫狂吗？而硫气会令人想到躁狂，难道不是因</w:t>
      </w:r>
      <w:r>
        <w:rPr>
          <w:rFonts w:ascii="宋体" w:hAnsi="宋体" w:cs="宋体" w:eastAsia="宋体"/>
          <w:sz w:val="41"/>
          <w:spacing w:val="0"/>
          <w:color w:val="000000"/>
          <w:b w:val="off"/>
          <w:i w:val="off"/>
        </w:rPr>
        <w:t>为它们都被一种暴烈和连续的运动所激起？因此，如果得去</w:t>
      </w:r>
      <w:r>
        <w:rPr>
          <w:rFonts w:ascii="宋体" w:hAnsi="宋体" w:cs="宋体" w:eastAsia="宋体"/>
          <w:sz w:val="41"/>
          <w:spacing w:val="0"/>
          <w:color w:val="000000"/>
          <w:b w:val="off"/>
          <w:i w:val="off"/>
        </w:rPr>
        <w:t>寻求忧郁的“正式理由和原因”，那么就得去研究由血挥发</w:t>
      </w:r>
      <w:r>
        <w:rPr>
          <w:rFonts w:ascii="宋体" w:hAnsi="宋体" w:cs="宋体" w:eastAsia="宋体"/>
          <w:sz w:val="41"/>
          <w:spacing w:val="0"/>
          <w:color w:val="000000"/>
          <w:b w:val="off"/>
          <w:i w:val="off"/>
        </w:rPr>
        <w:t>至脑中的蒸气，它们最后会变质堕落为一种酸性和腐蚀性的</w:t>
      </w:r>
      <w:bookmarkEnd w:id="4351"/>
    </w:p>
    <w:p>
      <w:pPr>
        <w:pageBreakBefore w:val="off"/>
        <w:tabs/>
        <w:wordWrap w:val="off"/>
        <w:spacing w:before="0" w:after="0" w:line="400" w:lineRule="atLeast"/>
        <w:ind w:left="120" w:right="0"/>
        <w:jc w:val="both"/>
        <w:textAlignment w:val="baseline"/>
        <w:rPr>
          <w:sz w:val="29"/>
        </w:rPr>
      </w:pPr>
      <w:bookmarkStart w:name="" w:id="4352"/>
      <w:r>
        <w:rPr>
          <w:rFonts w:ascii="宋体" w:hAnsi="宋体" w:cs="宋体" w:eastAsia="宋体"/>
          <w:sz w:val="29"/>
          <w:spacing w:val="0"/>
          <w:color w:val="000000"/>
          <w:u w:val="single"/>
          <w:b w:val="off"/>
          <w:i w:val="off"/>
        </w:rPr>
        <w:t xml:space="preserve">                   </w:t>
      </w:r>
      <w:bookmarkEnd w:id="4352"/>
    </w:p>
    <w:p>
      <w:pPr>
        <w:pageBreakBefore w:val="off"/>
        <w:tabs/>
        <w:wordWrap w:val="off"/>
        <w:spacing w:before="300" w:after="0" w:line="480" w:lineRule="atLeast"/>
        <w:ind w:left="700" w:right="0"/>
        <w:jc w:val="both"/>
        <w:textAlignment w:val="baseline"/>
        <w:rPr>
          <w:sz w:val="29"/>
        </w:rPr>
      </w:pPr>
      <w:bookmarkStart w:name="" w:id="4353"/>
      <w:r>
        <w:rPr>
          <w:rFonts w:ascii="仿宋" w:hAnsi="仿宋" w:cs="仿宋" w:eastAsia="仿宋"/>
          <w:sz w:val="29"/>
          <w:spacing w:val="0"/>
          <w:color w:val="000000"/>
          <w:b w:val="off"/>
          <w:i w:val="off"/>
        </w:rPr>
        <w:t>㉛ 威里斯，《作品集》(Opera),II,p.242。</w:t>
      </w:r>
      <w:bookmarkEnd w:id="4353"/>
    </w:p>
    <w:p>
      <w:pPr>
        <w:pageBreakBefore w:val="off"/>
        <w:tabs/>
        <w:wordWrap w:val="off"/>
        <w:spacing w:before="0" w:after="0" w:line="480" w:lineRule="atLeast"/>
        <w:ind w:left="700" w:right="0"/>
        <w:jc w:val="both"/>
        <w:textAlignment w:val="baseline"/>
        <w:rPr>
          <w:sz w:val="29"/>
        </w:rPr>
      </w:pPr>
      <w:bookmarkStart w:name="" w:id="4354"/>
      <w:r>
        <w:rPr>
          <w:rFonts w:ascii="仿宋" w:hAnsi="仿宋" w:cs="仿宋" w:eastAsia="仿宋"/>
          <w:sz w:val="29"/>
          <w:spacing w:val="0"/>
          <w:color w:val="000000"/>
          <w:b w:val="off"/>
          <w:i w:val="off"/>
        </w:rPr>
        <w:t>㉜  同上。</w:t>
      </w:r>
      <w:bookmarkEnd w:id="4354"/>
    </w:p>
    <w:p>
      <w:pPr>
        <w:pageBreakBefore w:val="off"/>
        <w:tabs/>
        <w:wordWrap w:val="off"/>
        <w:spacing w:before="0" w:after="0" w:line="440" w:lineRule="atLeast"/>
        <w:ind w:left="300" w:right="0"/>
        <w:jc w:val="both"/>
        <w:textAlignment w:val="baseline"/>
        <w:rPr>
          <w:sz w:val="33"/>
        </w:rPr>
      </w:pPr>
      <w:bookmarkStart w:name="" w:id="4355"/>
      <w:r>
        <w:rPr>
          <w:rFonts w:ascii="仿宋" w:hAnsi="仿宋" w:cs="仿宋" w:eastAsia="仿宋"/>
          <w:sz w:val="33"/>
          <w:spacing w:val="0"/>
          <w:color w:val="000000"/>
          <w:b w:val="off"/>
          <w:i w:val="off"/>
        </w:rPr>
        <w:t>384</w:t>
      </w:r>
      <w:bookmarkEnd w:id="4355"/>
    </w:p>
    <w:p>
      <w:r>
        <w:t/>
      </w:r>
    </w:p>
    <w:p>
      <w:pPr>
        <w:sectPr>
          <w:footerReference r:id="rId922"/>
          <w:headerReference r:id="rId923" w:type="default"/>
          <w:type w:val="nextPage"/>
          <w:pgSz w:w="15660" w:h="23340"/>
          <w:pgMar w:left="2140" w:top="1980" w:right="2140" w:bottom="1980" w:header="1680" w:footer="1680"/>
          <w:cols w:num="1"/>
        </w:sectPr>
      </w:pPr>
    </w:p>
    <w:p>
      <w:pPr>
        <w:pageBreakBefore w:val="off"/>
        <w:tabs/>
        <w:wordWrap w:val="off"/>
        <w:spacing w:before="820" w:after="0" w:line="700" w:lineRule="atLeast"/>
        <w:ind w:left="100" w:right="60"/>
        <w:jc w:val="both"/>
        <w:textAlignment w:val="baseline"/>
        <w:rPr>
          <w:sz w:val="43"/>
        </w:rPr>
      </w:pPr>
      <w:bookmarkStart w:name="" w:id="4356"/>
      <w:r>
        <w:rPr>
          <w:rFonts w:ascii="宋体" w:hAnsi="宋体" w:cs="宋体" w:eastAsia="宋体"/>
          <w:sz w:val="43"/>
          <w:spacing w:val="0"/>
          <w:color w:val="000000"/>
          <w:b w:val="off"/>
          <w:i w:val="off"/>
        </w:rPr>
        <w:t>蒸气。㊆表面上，威里斯的分析依据是一整套血气忧郁说以</w:t>
      </w:r>
      <w:r>
        <w:rPr>
          <w:rFonts w:ascii="宋体" w:hAnsi="宋体" w:cs="宋体" w:eastAsia="宋体"/>
          <w:sz w:val="43"/>
          <w:spacing w:val="0"/>
          <w:color w:val="000000"/>
          <w:b w:val="off"/>
          <w:i w:val="off"/>
        </w:rPr>
        <w:t>及体液化学；但在事实上，真正的引导线索主要来自忧郁病</w:t>
      </w:r>
      <w:r>
        <w:rPr>
          <w:rFonts w:ascii="宋体" w:hAnsi="宋体" w:cs="宋体" w:eastAsia="宋体"/>
          <w:sz w:val="43"/>
          <w:spacing w:val="0"/>
          <w:color w:val="000000"/>
          <w:b w:val="off"/>
          <w:i w:val="off"/>
        </w:rPr>
        <w:t>的立即性质：一种无力的混乱、精神上的阴影，以及腐蚀感情</w:t>
      </w:r>
      <w:r>
        <w:rPr>
          <w:rFonts w:ascii="宋体" w:hAnsi="宋体" w:cs="宋体" w:eastAsia="宋体"/>
          <w:sz w:val="43"/>
          <w:spacing w:val="0"/>
          <w:color w:val="000000"/>
          <w:b w:val="off"/>
          <w:i w:val="off"/>
        </w:rPr>
        <w:t>和思想的粗糙酸性。酸性物质的化学并不是症状的解释；这</w:t>
      </w:r>
      <w:r>
        <w:rPr>
          <w:rFonts w:ascii="宋体" w:hAnsi="宋体" w:cs="宋体" w:eastAsia="宋体"/>
          <w:sz w:val="43"/>
          <w:spacing w:val="0"/>
          <w:color w:val="000000"/>
          <w:b w:val="off"/>
          <w:i w:val="off"/>
        </w:rPr>
        <w:t>是一种性质上的选择：这是一整套的忧郁体验的现象学。</w:t>
      </w:r>
      <w:bookmarkEnd w:id="4356"/>
    </w:p>
    <w:p>
      <w:pPr>
        <w:pageBreakBefore w:val="off"/>
        <w:tabs/>
        <w:wordWrap w:val="off"/>
        <w:spacing w:before="0" w:after="0" w:line="700" w:lineRule="atLeast"/>
        <w:ind w:left="100" w:right="0" w:firstLine="920"/>
        <w:jc w:val="both"/>
        <w:textAlignment w:val="baseline"/>
        <w:rPr>
          <w:sz w:val="43"/>
        </w:rPr>
      </w:pPr>
      <w:bookmarkStart w:name="" w:id="4357"/>
      <w:r>
        <w:rPr>
          <w:rFonts w:ascii="宋体" w:hAnsi="宋体" w:cs="宋体" w:eastAsia="宋体"/>
          <w:sz w:val="43"/>
          <w:spacing w:val="0"/>
          <w:color w:val="000000"/>
          <w:b w:val="off"/>
          <w:i w:val="off"/>
        </w:rPr>
        <w:t>七十余年后，血气说失去了科学上的地位。人们现在是</w:t>
      </w:r>
      <w:r>
        <w:rPr>
          <w:rFonts w:ascii="宋体" w:hAnsi="宋体" w:cs="宋体" w:eastAsia="宋体"/>
          <w:sz w:val="43"/>
          <w:spacing w:val="0"/>
          <w:color w:val="000000"/>
          <w:b w:val="off"/>
          <w:i w:val="off"/>
        </w:rPr>
        <w:t>用人体固态和液态元素理论来探讨疾病的秘密。由詹姆斯</w:t>
      </w:r>
      <w:r>
        <w:rPr>
          <w:rFonts w:ascii="宋体" w:hAnsi="宋体" w:cs="宋体" w:eastAsia="宋体"/>
          <w:sz w:val="43"/>
          <w:spacing w:val="0"/>
          <w:color w:val="000000"/>
          <w:b w:val="off"/>
          <w:i w:val="off"/>
        </w:rPr>
        <w:t>在英国出版的《医学大辞典》(Dictionnaire universel de</w:t>
      </w:r>
      <w:r>
        <w:rPr>
          <w:rFonts w:ascii="宋体" w:hAnsi="宋体" w:cs="宋体" w:eastAsia="宋体"/>
          <w:sz w:val="43"/>
          <w:spacing w:val="0"/>
          <w:color w:val="000000"/>
          <w:b w:val="off"/>
          <w:i w:val="off"/>
        </w:rPr>
        <w:t>médecine)，“躁狂”一条提出了躁狂和忧郁的病因比较分析：</w:t>
      </w:r>
      <w:r>
        <w:rPr>
          <w:rFonts w:ascii="宋体" w:hAnsi="宋体" w:cs="宋体" w:eastAsia="宋体"/>
          <w:sz w:val="43"/>
          <w:spacing w:val="0"/>
          <w:color w:val="000000"/>
          <w:b w:val="off"/>
          <w:i w:val="off"/>
        </w:rPr>
        <w:t>“大脑明显是所有这一类疾病的中枢……造物主在这个部</w:t>
      </w:r>
      <w:r>
        <w:rPr>
          <w:rFonts w:ascii="宋体" w:hAnsi="宋体" w:cs="宋体" w:eastAsia="宋体"/>
          <w:sz w:val="43"/>
          <w:spacing w:val="0"/>
          <w:color w:val="000000"/>
          <w:b w:val="off"/>
          <w:i w:val="off"/>
        </w:rPr>
        <w:t>位，用一种不可思议的方式，安置了灵魂、精神、天才、想像</w:t>
      </w:r>
      <w:r>
        <w:rPr>
          <w:rFonts w:ascii="宋体" w:hAnsi="宋体" w:cs="宋体" w:eastAsia="宋体"/>
          <w:sz w:val="43"/>
          <w:spacing w:val="0"/>
          <w:color w:val="000000"/>
          <w:b w:val="off"/>
          <w:i w:val="off"/>
        </w:rPr>
        <w:t>力、记忆力和所有的感觉……如果血液和体液因为质量上的</w:t>
      </w:r>
      <w:r>
        <w:rPr>
          <w:rFonts w:ascii="宋体" w:hAnsi="宋体" w:cs="宋体" w:eastAsia="宋体"/>
          <w:sz w:val="43"/>
          <w:spacing w:val="0"/>
          <w:color w:val="000000"/>
          <w:b w:val="off"/>
          <w:i w:val="off"/>
        </w:rPr>
        <w:t>问题，不再以一种划一而有节制的方式被送往脑子，而是在</w:t>
      </w:r>
      <w:r>
        <w:rPr>
          <w:rFonts w:ascii="宋体" w:hAnsi="宋体" w:cs="宋体" w:eastAsia="宋体"/>
          <w:sz w:val="43"/>
          <w:spacing w:val="0"/>
          <w:color w:val="000000"/>
          <w:b w:val="off"/>
          <w:i w:val="off"/>
        </w:rPr>
        <w:t>那儿猛烈而冲动地循环，或流动得很慢、很难或很倦怠，那</w:t>
      </w:r>
      <w:r>
        <w:rPr>
          <w:rFonts w:ascii="宋体" w:hAnsi="宋体" w:cs="宋体" w:eastAsia="宋体"/>
          <w:sz w:val="43"/>
          <w:spacing w:val="0"/>
          <w:color w:val="000000"/>
          <w:b w:val="off"/>
          <w:i w:val="off"/>
        </w:rPr>
        <w:t>么，所有这些高贵的机能就会变化、堕落、降低和完全地毁</w:t>
      </w:r>
      <w:r>
        <w:rPr>
          <w:rFonts w:ascii="宋体" w:hAnsi="宋体" w:cs="宋体" w:eastAsia="宋体"/>
          <w:sz w:val="43"/>
          <w:spacing w:val="0"/>
          <w:color w:val="000000"/>
          <w:b w:val="off"/>
          <w:i w:val="off"/>
        </w:rPr>
        <w:t>坏。”㊷忧郁症的解释，在于这种倦怠的流动、这些被塞满的</w:t>
      </w:r>
      <w:r>
        <w:rPr>
          <w:rFonts w:ascii="宋体" w:hAnsi="宋体" w:cs="宋体" w:eastAsia="宋体"/>
          <w:sz w:val="43"/>
          <w:spacing w:val="0"/>
          <w:color w:val="000000"/>
          <w:b w:val="off"/>
          <w:i w:val="off"/>
        </w:rPr>
        <w:t>管脉、这沉重而饱含物质的血液，不但心脏难以将它分布在</w:t>
      </w:r>
      <w:r>
        <w:rPr>
          <w:rFonts w:ascii="宋体" w:hAnsi="宋体" w:cs="宋体" w:eastAsia="宋体"/>
          <w:sz w:val="43"/>
          <w:spacing w:val="0"/>
          <w:color w:val="000000"/>
          <w:b w:val="off"/>
          <w:i w:val="off"/>
        </w:rPr>
        <w:t>有机体之中，而且也难以穿入如此纤细的微血管里，而其中</w:t>
      </w:r>
      <w:r>
        <w:rPr>
          <w:rFonts w:ascii="宋体" w:hAnsi="宋体" w:cs="宋体" w:eastAsia="宋体"/>
          <w:sz w:val="43"/>
          <w:spacing w:val="0"/>
          <w:color w:val="000000"/>
          <w:b w:val="off"/>
          <w:i w:val="off"/>
        </w:rPr>
        <w:t>的循环又应该非常快，才能维持思想的运动。这一切令人产</w:t>
      </w:r>
      <w:r>
        <w:rPr>
          <w:rFonts w:ascii="宋体" w:hAnsi="宋体" w:cs="宋体" w:eastAsia="宋体"/>
          <w:sz w:val="43"/>
          <w:spacing w:val="0"/>
          <w:color w:val="000000"/>
          <w:b w:val="off"/>
          <w:i w:val="off"/>
        </w:rPr>
        <w:t>生问题的困扰解释了忧郁症的生成。迟钝、沉重、阻塞，这里</w:t>
      </w:r>
      <w:r>
        <w:rPr>
          <w:rFonts w:ascii="宋体" w:hAnsi="宋体" w:cs="宋体" w:eastAsia="宋体"/>
          <w:sz w:val="43"/>
          <w:spacing w:val="0"/>
          <w:color w:val="000000"/>
          <w:b w:val="off"/>
          <w:i w:val="off"/>
        </w:rPr>
        <w:t>仍然是这些原始性质在引导分析。解释的过程像是把由病</w:t>
      </w:r>
      <w:r>
        <w:rPr>
          <w:rFonts w:ascii="宋体" w:hAnsi="宋体" w:cs="宋体" w:eastAsia="宋体"/>
          <w:sz w:val="43"/>
          <w:spacing w:val="0"/>
          <w:color w:val="000000"/>
          <w:b w:val="off"/>
          <w:i w:val="off"/>
        </w:rPr>
        <w:t>人外表、行为、言语中察觉到的性质，朝向有机体作转移。由</w:t>
      </w:r>
      <w:bookmarkEnd w:id="4357"/>
    </w:p>
    <w:p>
      <w:pPr>
        <w:pageBreakBefore w:val="off"/>
        <w:tabs/>
        <w:wordWrap w:val="off"/>
        <w:spacing w:before="0" w:after="0" w:line="700" w:lineRule="atLeast"/>
        <w:ind w:left="160" w:right="0"/>
        <w:jc w:val="both"/>
        <w:textAlignment w:val="baseline"/>
        <w:rPr>
          <w:sz w:val="43"/>
        </w:rPr>
      </w:pPr>
      <w:bookmarkStart w:name="" w:id="4358"/>
      <w:r>
        <w:rPr>
          <w:rFonts w:ascii="宋体" w:hAnsi="宋体" w:cs="宋体" w:eastAsia="宋体"/>
          <w:sz w:val="43"/>
          <w:spacing w:val="0"/>
          <w:color w:val="000000"/>
          <w:u w:val="single"/>
          <w:b w:val="off"/>
          <w:i w:val="off"/>
        </w:rPr>
        <w:t xml:space="preserve">             </w:t>
      </w:r>
      <w:bookmarkEnd w:id="4358"/>
    </w:p>
    <w:p>
      <w:pPr>
        <w:pageBreakBefore w:val="off"/>
        <w:tabs/>
        <w:wordWrap w:val="off"/>
        <w:spacing w:before="260" w:after="0" w:line="480" w:lineRule="atLeast"/>
        <w:ind w:left="720" w:right="0"/>
        <w:jc w:val="both"/>
        <w:textAlignment w:val="baseline"/>
        <w:rPr>
          <w:sz w:val="28"/>
        </w:rPr>
      </w:pPr>
      <w:bookmarkStart w:name="" w:id="4359"/>
      <w:r>
        <w:rPr>
          <w:rFonts w:ascii="仿宋" w:hAnsi="仿宋" w:cs="仿宋" w:eastAsia="仿宋"/>
          <w:sz w:val="28"/>
          <w:spacing w:val="0"/>
          <w:color w:val="000000"/>
          <w:b w:val="off"/>
          <w:i w:val="off"/>
        </w:rPr>
        <w:t>㊆威里斯，《作品集》(Opera)，Ⅱ，p.240。</w:t>
      </w:r>
      <w:bookmarkEnd w:id="4359"/>
    </w:p>
    <w:p>
      <w:pPr>
        <w:pageBreakBefore w:val="off"/>
        <w:tabs/>
        <w:wordWrap w:val="off"/>
        <w:spacing w:before="0" w:after="0" w:line="480" w:lineRule="atLeast"/>
        <w:ind w:left="100" w:right="40" w:firstLine="620"/>
        <w:jc w:val="both"/>
        <w:textAlignment w:val="baseline"/>
        <w:rPr>
          <w:sz w:val="28"/>
        </w:rPr>
      </w:pPr>
      <w:bookmarkStart w:name="" w:id="4360"/>
      <w:r>
        <w:rPr>
          <w:rFonts w:ascii="楷体" w:hAnsi="楷体" w:cs="楷体" w:eastAsia="楷体"/>
          <w:sz w:val="28"/>
          <w:spacing w:val="0"/>
          <w:color w:val="000000"/>
          <w:b w:val="off"/>
          <w:i w:val="off"/>
        </w:rPr>
        <w:t>㊷ 詹姆斯，《医学大辞典》(Dictionnaire universel de médecine)，“躁狂”(Manie)</w:t>
      </w:r>
      <w:r>
        <w:rPr>
          <w:rFonts w:ascii="楷体" w:hAnsi="楷体" w:cs="楷体" w:eastAsia="楷体"/>
          <w:sz w:val="28"/>
          <w:spacing w:val="0"/>
          <w:color w:val="000000"/>
          <w:b w:val="off"/>
          <w:i w:val="off"/>
        </w:rPr>
        <w:t>条，t. VI，p.1125。</w:t>
      </w:r>
      <w:bookmarkEnd w:id="4360"/>
    </w:p>
    <w:p>
      <w:pPr>
        <w:pageBreakBefore w:val="off"/>
        <w:tabs/>
        <w:wordWrap w:val="off"/>
        <w:spacing w:before="0" w:after="0" w:line="460" w:lineRule="atLeast"/>
        <w:ind w:left="0" w:right="180"/>
        <w:jc w:val="right"/>
        <w:textAlignment w:val="baseline"/>
        <w:rPr>
          <w:sz w:val="34"/>
        </w:rPr>
      </w:pPr>
      <w:bookmarkStart w:name="" w:id="4361"/>
      <w:r>
        <w:rPr>
          <w:rFonts w:ascii="楷体" w:hAnsi="楷体" w:cs="楷体" w:eastAsia="楷体"/>
          <w:sz w:val="34"/>
          <w:spacing w:val="0"/>
          <w:color w:val="000000"/>
          <w:b w:val="off"/>
          <w:i w:val="off"/>
        </w:rPr>
        <w:t>385</w:t>
      </w:r>
      <w:bookmarkEnd w:id="4361"/>
    </w:p>
    <w:p>
      <w:r>
        <w:t/>
      </w:r>
    </w:p>
    <w:p>
      <w:pPr>
        <w:sectPr>
          <w:footerReference r:id="rId924"/>
          <w:headerReference r:id="rId925" w:type="default"/>
          <w:type w:val="nextPage"/>
          <w:pgSz w:w="15660" w:h="23340"/>
          <w:pgMar w:left="2100" w:top="1980" w:right="2100" w:bottom="1980" w:header="1680" w:footer="1680"/>
          <w:cols w:num="1"/>
        </w:sectPr>
      </w:pPr>
    </w:p>
    <w:p>
      <w:pPr>
        <w:pageBreakBefore w:val="off"/>
        <w:tabs/>
        <w:wordWrap w:val="off"/>
        <w:spacing w:before="820" w:after="0" w:line="680" w:lineRule="atLeast"/>
        <w:ind w:left="0" w:right="20"/>
        <w:jc w:val="both"/>
        <w:textAlignment w:val="baseline"/>
        <w:rPr>
          <w:sz w:val="43"/>
        </w:rPr>
      </w:pPr>
      <w:bookmarkStart w:name="" w:id="4362"/>
      <w:r>
        <w:rPr>
          <w:rFonts w:ascii="宋体" w:hAnsi="宋体" w:cs="宋体" w:eastAsia="宋体"/>
          <w:sz w:val="43"/>
          <w:spacing w:val="0"/>
          <w:color w:val="000000"/>
          <w:b w:val="off"/>
          <w:i w:val="off"/>
        </w:rPr>
        <w:t>性质上的理解，前进到假设中的解释。但这种理解不会停止</w:t>
      </w:r>
      <w:r>
        <w:rPr>
          <w:rFonts w:ascii="宋体" w:hAnsi="宋体" w:cs="宋体" w:eastAsia="宋体"/>
          <w:sz w:val="43"/>
          <w:spacing w:val="0"/>
          <w:color w:val="000000"/>
          <w:b w:val="off"/>
          <w:i w:val="off"/>
        </w:rPr>
        <w:t>其优势，总是压倒理论上的谐和。在罗利(Lorry)的作品里，</w:t>
      </w:r>
      <w:r>
        <w:rPr>
          <w:rFonts w:ascii="宋体" w:hAnsi="宋体" w:cs="宋体" w:eastAsia="宋体"/>
          <w:sz w:val="43"/>
          <w:spacing w:val="0"/>
          <w:color w:val="000000"/>
          <w:b w:val="off"/>
          <w:i w:val="off"/>
        </w:rPr>
        <w:t>固态和液态的两大医学解释形态，先是同时并立，后来又相</w:t>
      </w:r>
      <w:r>
        <w:rPr>
          <w:rFonts w:ascii="宋体" w:hAnsi="宋体" w:cs="宋体" w:eastAsia="宋体"/>
          <w:sz w:val="43"/>
          <w:spacing w:val="0"/>
          <w:color w:val="000000"/>
          <w:b w:val="off"/>
          <w:i w:val="off"/>
        </w:rPr>
        <w:t>互印证，使人可以区别出两种忧郁症。以固态原素为起源的</w:t>
      </w:r>
      <w:r>
        <w:rPr>
          <w:rFonts w:ascii="宋体" w:hAnsi="宋体" w:cs="宋体" w:eastAsia="宋体"/>
          <w:sz w:val="43"/>
          <w:spacing w:val="0"/>
          <w:color w:val="000000"/>
          <w:b w:val="off"/>
          <w:i w:val="off"/>
        </w:rPr>
        <w:t>忧郁症称作神经性忧郁：一个特别强烈的感觉会震撼承受它</w:t>
      </w:r>
      <w:r>
        <w:rPr>
          <w:rFonts w:ascii="宋体" w:hAnsi="宋体" w:cs="宋体" w:eastAsia="宋体"/>
          <w:sz w:val="43"/>
          <w:spacing w:val="0"/>
          <w:color w:val="000000"/>
          <w:b w:val="off"/>
          <w:i w:val="off"/>
        </w:rPr>
        <w:t>的神经纤维；由于反作用的结果，其他的纤维也变得更紧张，</w:t>
      </w:r>
      <w:r>
        <w:rPr>
          <w:rFonts w:ascii="宋体" w:hAnsi="宋体" w:cs="宋体" w:eastAsia="宋体"/>
          <w:sz w:val="43"/>
          <w:spacing w:val="0"/>
          <w:color w:val="000000"/>
          <w:b w:val="off"/>
          <w:i w:val="off"/>
        </w:rPr>
        <w:t>它们于是变得更僵硬也更易升高其震动。但如果感觉变得</w:t>
      </w:r>
      <w:r>
        <w:rPr>
          <w:rFonts w:ascii="宋体" w:hAnsi="宋体" w:cs="宋体" w:eastAsia="宋体"/>
          <w:sz w:val="43"/>
          <w:spacing w:val="0"/>
          <w:color w:val="000000"/>
          <w:b w:val="off"/>
          <w:i w:val="off"/>
        </w:rPr>
        <w:t>还要更强：那时其他纤维会变得过度紧张而无法震动，这便</w:t>
      </w:r>
      <w:r>
        <w:rPr>
          <w:rFonts w:ascii="宋体" w:hAnsi="宋体" w:cs="宋体" w:eastAsia="宋体"/>
          <w:sz w:val="43"/>
          <w:spacing w:val="0"/>
          <w:color w:val="000000"/>
          <w:b w:val="off"/>
          <w:i w:val="off"/>
        </w:rPr>
        <w:t>造成了血气停流的僵硬状态。这时就产生了忧郁症。在另</w:t>
      </w:r>
      <w:r>
        <w:rPr>
          <w:rFonts w:ascii="宋体" w:hAnsi="宋体" w:cs="宋体" w:eastAsia="宋体"/>
          <w:sz w:val="43"/>
          <w:spacing w:val="0"/>
          <w:color w:val="000000"/>
          <w:b w:val="off"/>
          <w:i w:val="off"/>
        </w:rPr>
        <w:t>一种“液态”性忧郁中，体液为黑胆汁浸透；它们变得更加厚</w:t>
      </w:r>
      <w:r>
        <w:rPr>
          <w:rFonts w:ascii="宋体" w:hAnsi="宋体" w:cs="宋体" w:eastAsia="宋体"/>
          <w:sz w:val="43"/>
          <w:spacing w:val="0"/>
          <w:color w:val="000000"/>
          <w:b w:val="off"/>
          <w:i w:val="off"/>
        </w:rPr>
        <w:t>重；由于携带着这些体液，血液变得沉重，滞留于脑中，直到</w:t>
      </w:r>
      <w:r>
        <w:rPr>
          <w:rFonts w:ascii="宋体" w:hAnsi="宋体" w:cs="宋体" w:eastAsia="宋体"/>
          <w:sz w:val="43"/>
          <w:spacing w:val="0"/>
          <w:color w:val="000000"/>
          <w:b w:val="off"/>
          <w:i w:val="off"/>
        </w:rPr>
        <w:t>压缩神经系统的主要器官。这时我们又再看到纤维僵化；但</w:t>
      </w:r>
      <w:r>
        <w:rPr>
          <w:rFonts w:ascii="宋体" w:hAnsi="宋体" w:cs="宋体" w:eastAsia="宋体"/>
          <w:sz w:val="43"/>
          <w:spacing w:val="0"/>
          <w:color w:val="000000"/>
          <w:b w:val="off"/>
          <w:i w:val="off"/>
        </w:rPr>
        <w:t>在此情况中，这只不过是体液现象的后果罢了。罗利区分出</w:t>
      </w:r>
      <w:r>
        <w:rPr>
          <w:rFonts w:ascii="宋体" w:hAnsi="宋体" w:cs="宋体" w:eastAsia="宋体"/>
          <w:sz w:val="43"/>
          <w:spacing w:val="0"/>
          <w:color w:val="000000"/>
          <w:b w:val="off"/>
          <w:i w:val="off"/>
        </w:rPr>
        <w:t>两种忧郁症；但在事实上，仍是同一组性质在保障忧郁症的</w:t>
      </w:r>
      <w:r>
        <w:rPr>
          <w:rFonts w:ascii="宋体" w:hAnsi="宋体" w:cs="宋体" w:eastAsia="宋体"/>
          <w:sz w:val="43"/>
          <w:spacing w:val="0"/>
          <w:color w:val="000000"/>
          <w:b w:val="off"/>
          <w:i w:val="off"/>
        </w:rPr>
        <w:t>真实统一体，而他只是分别使它进入两个解释体系。只有理</w:t>
      </w:r>
      <w:r>
        <w:rPr>
          <w:rFonts w:ascii="宋体" w:hAnsi="宋体" w:cs="宋体" w:eastAsia="宋体"/>
          <w:sz w:val="43"/>
          <w:spacing w:val="0"/>
          <w:color w:val="000000"/>
          <w:b w:val="off"/>
          <w:i w:val="off"/>
        </w:rPr>
        <w:t>论架构一分为二。体验的性质基础仍旧保持不变。</w:t>
      </w:r>
      <w:bookmarkEnd w:id="4362"/>
    </w:p>
    <w:p>
      <w:pPr>
        <w:pageBreakBefore w:val="off"/>
        <w:tabs/>
        <w:wordWrap w:val="off"/>
        <w:spacing w:before="0" w:after="0" w:line="680" w:lineRule="atLeast"/>
        <w:ind w:left="60" w:right="0" w:firstLine="860"/>
        <w:jc w:val="both"/>
        <w:textAlignment w:val="baseline"/>
        <w:rPr>
          <w:sz w:val="43"/>
        </w:rPr>
      </w:pPr>
      <w:bookmarkStart w:name="" w:id="4363"/>
      <w:r>
        <w:rPr>
          <w:rFonts w:ascii="宋体" w:hAnsi="宋体" w:cs="宋体" w:eastAsia="宋体"/>
          <w:sz w:val="43"/>
          <w:spacing w:val="0"/>
          <w:color w:val="000000"/>
          <w:b w:val="off"/>
          <w:i w:val="off"/>
        </w:rPr>
        <w:t>这是一个象征上的统一体，来自液态元素的倦怠、血气</w:t>
      </w:r>
      <w:r>
        <w:rPr>
          <w:rFonts w:ascii="宋体" w:hAnsi="宋体" w:cs="宋体" w:eastAsia="宋体"/>
          <w:sz w:val="43"/>
          <w:spacing w:val="0"/>
          <w:color w:val="000000"/>
          <w:b w:val="off"/>
          <w:i w:val="off"/>
        </w:rPr>
        <w:t>的昏沉、它们在事物印象上所散布的昏黄阴影。在血管里很</w:t>
      </w:r>
      <w:r>
        <w:rPr>
          <w:rFonts w:ascii="宋体" w:hAnsi="宋体" w:cs="宋体" w:eastAsia="宋体"/>
          <w:sz w:val="43"/>
          <w:spacing w:val="0"/>
          <w:color w:val="000000"/>
          <w:b w:val="off"/>
          <w:i w:val="off"/>
        </w:rPr>
        <w:t>困难地流动的黏稠血液，变得黝黑、有害和呛人的厚重蒸气，</w:t>
      </w:r>
      <w:r>
        <w:rPr>
          <w:rFonts w:ascii="宋体" w:hAnsi="宋体" w:cs="宋体" w:eastAsia="宋体"/>
          <w:sz w:val="43"/>
          <w:spacing w:val="0"/>
          <w:color w:val="000000"/>
          <w:b w:val="off"/>
          <w:i w:val="off"/>
        </w:rPr>
        <w:t>变得缓慢和像是被黏住的脏腑作用——它比较是感觉上的</w:t>
      </w:r>
      <w:r>
        <w:rPr>
          <w:rFonts w:ascii="宋体" w:hAnsi="宋体" w:cs="宋体" w:eastAsia="宋体"/>
          <w:sz w:val="43"/>
          <w:spacing w:val="0"/>
          <w:color w:val="000000"/>
          <w:b w:val="off"/>
          <w:i w:val="off"/>
        </w:rPr>
        <w:t>统一体，而非概念性或理论性的统一体，它给与忧郁症一个</w:t>
      </w:r>
      <w:r>
        <w:rPr>
          <w:rFonts w:ascii="宋体" w:hAnsi="宋体" w:cs="宋体" w:eastAsia="宋体"/>
          <w:sz w:val="43"/>
          <w:spacing w:val="0"/>
          <w:color w:val="000000"/>
          <w:b w:val="off"/>
          <w:i w:val="off"/>
        </w:rPr>
        <w:t>独特的谜样外貌。</w:t>
      </w:r>
      <w:bookmarkEnd w:id="4363"/>
    </w:p>
    <w:p>
      <w:pPr>
        <w:pageBreakBefore w:val="off"/>
        <w:tabs/>
        <w:wordWrap w:val="off"/>
        <w:spacing w:before="0" w:after="0" w:line="680" w:lineRule="atLeast"/>
        <w:ind w:left="60" w:right="0" w:firstLine="860"/>
        <w:jc w:val="both"/>
        <w:textAlignment w:val="baseline"/>
        <w:rPr>
          <w:sz w:val="43"/>
        </w:rPr>
      </w:pPr>
      <w:bookmarkStart w:name="" w:id="4364"/>
      <w:r>
        <w:rPr>
          <w:rFonts w:ascii="宋体" w:hAnsi="宋体" w:cs="宋体" w:eastAsia="宋体"/>
          <w:sz w:val="43"/>
          <w:spacing w:val="0"/>
          <w:color w:val="000000"/>
          <w:b w:val="off"/>
          <w:i w:val="off"/>
        </w:rPr>
        <w:t>重组忧郁症的全体征象和出现模式的，比较是这种运</w:t>
      </w:r>
      <w:r>
        <w:rPr>
          <w:rFonts w:ascii="宋体" w:hAnsi="宋体" w:cs="宋体" w:eastAsia="宋体"/>
          <w:sz w:val="43"/>
          <w:spacing w:val="0"/>
          <w:color w:val="000000"/>
          <w:b w:val="off"/>
          <w:i w:val="off"/>
        </w:rPr>
        <w:t>作，而不是忠实的观察。局部性妄想狂这个主题逐渐消失，</w:t>
      </w:r>
      <w:r>
        <w:rPr>
          <w:rFonts w:ascii="宋体" w:hAnsi="宋体" w:cs="宋体" w:eastAsia="宋体"/>
          <w:sz w:val="43"/>
          <w:spacing w:val="0"/>
          <w:color w:val="000000"/>
          <w:b w:val="off"/>
          <w:i w:val="off"/>
        </w:rPr>
        <w:t>不再作为忧郁症患者的主要症状，让位给品质性条件，如忧</w:t>
      </w:r>
      <w:r>
        <w:rPr>
          <w:rFonts w:ascii="宋体" w:hAnsi="宋体" w:cs="宋体" w:eastAsia="宋体"/>
          <w:sz w:val="43"/>
          <w:spacing w:val="0"/>
          <w:color w:val="000000"/>
          <w:b w:val="off"/>
          <w:i w:val="off"/>
        </w:rPr>
        <w:t>伤、辛酸、爱好孤独、呆滞不动。到了18世纪末，人们将会很</w:t>
      </w:r>
      <w:bookmarkEnd w:id="4364"/>
    </w:p>
    <w:p>
      <w:pPr>
        <w:pageBreakBefore w:val="off"/>
        <w:tabs/>
        <w:wordWrap w:val="off"/>
        <w:spacing w:before="0" w:after="0" w:line="440" w:lineRule="atLeast"/>
        <w:ind w:left="280" w:right="0"/>
        <w:jc w:val="both"/>
        <w:textAlignment w:val="baseline"/>
        <w:rPr>
          <w:sz w:val="32"/>
        </w:rPr>
      </w:pPr>
      <w:bookmarkStart w:name="" w:id="4365"/>
      <w:r>
        <w:rPr>
          <w:rFonts w:ascii="仿宋" w:hAnsi="仿宋" w:cs="仿宋" w:eastAsia="仿宋"/>
          <w:sz w:val="32"/>
          <w:spacing w:val="0"/>
          <w:color w:val="000000"/>
          <w:b w:val="off"/>
          <w:i w:val="off"/>
        </w:rPr>
        <w:t>386</w:t>
      </w:r>
      <w:bookmarkEnd w:id="4365"/>
    </w:p>
    <w:p>
      <w:r>
        <w:t/>
      </w:r>
    </w:p>
    <w:p>
      <w:pPr>
        <w:sectPr>
          <w:footerReference r:id="rId926"/>
          <w:headerReference r:id="rId927" w:type="default"/>
          <w:type w:val="nextPage"/>
          <w:pgSz w:w="15660" w:h="23340"/>
          <w:pgMar w:left="2140" w:top="1980" w:right="2140" w:bottom="1980" w:header="1680" w:footer="1680"/>
          <w:cols w:num="1"/>
        </w:sectPr>
      </w:pPr>
    </w:p>
    <w:p>
      <w:pPr>
        <w:pageBreakBefore w:val="off"/>
        <w:tabs/>
        <w:wordWrap w:val="off"/>
        <w:spacing w:before="960" w:after="0" w:line="700" w:lineRule="atLeast"/>
        <w:ind w:left="480" w:right="60"/>
        <w:jc w:val="both"/>
        <w:textAlignment w:val="baseline"/>
        <w:rPr>
          <w:sz w:val="42"/>
        </w:rPr>
      </w:pPr>
      <w:bookmarkStart w:name="" w:id="4366"/>
      <w:r>
        <w:rPr>
          <w:rFonts w:ascii="宋体" w:hAnsi="宋体" w:cs="宋体" w:eastAsia="宋体"/>
          <w:sz w:val="42"/>
          <w:spacing w:val="0"/>
          <w:color w:val="000000"/>
          <w:b w:val="off"/>
          <w:i w:val="off"/>
        </w:rPr>
        <w:t>容易地把忧郁症列于不伴有谵妄的疯狂，但其特征是惰性、</w:t>
      </w:r>
      <w:r>
        <w:rPr>
          <w:rFonts w:ascii="宋体" w:hAnsi="宋体" w:cs="宋体" w:eastAsia="宋体"/>
          <w:sz w:val="42"/>
          <w:spacing w:val="0"/>
          <w:color w:val="000000"/>
          <w:b w:val="off"/>
          <w:i w:val="off"/>
        </w:rPr>
        <w:t>绝望、某种低调的木僵状态。㊴在詹姆斯的《辞典》里，早已提</w:t>
      </w:r>
      <w:r>
        <w:rPr>
          <w:rFonts w:ascii="宋体" w:hAnsi="宋体" w:cs="宋体" w:eastAsia="宋体"/>
          <w:sz w:val="42"/>
          <w:spacing w:val="0"/>
          <w:color w:val="000000"/>
          <w:b w:val="off"/>
          <w:i w:val="off"/>
        </w:rPr>
        <w:t>到一种中风式的、没有妄念的忧郁症，病人“不想起床；……</w:t>
      </w:r>
      <w:r>
        <w:rPr>
          <w:rFonts w:ascii="宋体" w:hAnsi="宋体" w:cs="宋体" w:eastAsia="宋体"/>
          <w:sz w:val="42"/>
          <w:spacing w:val="0"/>
          <w:color w:val="000000"/>
          <w:b w:val="off"/>
          <w:i w:val="off"/>
        </w:rPr>
        <w:t>站立时，他们也不想走路，除非受到朋友或仆人强迫；他们不</w:t>
      </w:r>
      <w:r>
        <w:rPr>
          <w:rFonts w:ascii="宋体" w:hAnsi="宋体" w:cs="宋体" w:eastAsia="宋体"/>
          <w:sz w:val="42"/>
          <w:spacing w:val="0"/>
          <w:color w:val="000000"/>
          <w:b w:val="off"/>
          <w:i w:val="off"/>
        </w:rPr>
        <w:t>闪避人；但似乎对人们向他们说的话，丝毫不加以注意，而且</w:t>
      </w:r>
      <w:r>
        <w:rPr>
          <w:rFonts w:ascii="宋体" w:hAnsi="宋体" w:cs="宋体" w:eastAsia="宋体"/>
          <w:sz w:val="42"/>
          <w:spacing w:val="0"/>
          <w:color w:val="000000"/>
          <w:b w:val="off"/>
          <w:i w:val="off"/>
        </w:rPr>
        <w:t>也不回话”。㊵如果在这种情况下，固执和沉默最占优势，并</w:t>
      </w:r>
      <w:r>
        <w:rPr>
          <w:rFonts w:ascii="宋体" w:hAnsi="宋体" w:cs="宋体" w:eastAsia="宋体"/>
          <w:sz w:val="42"/>
          <w:spacing w:val="0"/>
          <w:color w:val="000000"/>
          <w:b w:val="off"/>
          <w:i w:val="off"/>
        </w:rPr>
        <w:t>且决定了忧郁症的诊断，那么也会有些人，只能让我们观察</w:t>
      </w:r>
      <w:r>
        <w:rPr>
          <w:rFonts w:ascii="宋体" w:hAnsi="宋体" w:cs="宋体" w:eastAsia="宋体"/>
          <w:sz w:val="42"/>
          <w:spacing w:val="0"/>
          <w:color w:val="000000"/>
          <w:b w:val="off"/>
          <w:i w:val="off"/>
        </w:rPr>
        <w:t>到辛酸、倦怠和喜好独处；即使是他们的激动也不应该让我</w:t>
      </w:r>
      <w:r>
        <w:rPr>
          <w:rFonts w:ascii="宋体" w:hAnsi="宋体" w:cs="宋体" w:eastAsia="宋体"/>
          <w:sz w:val="42"/>
          <w:spacing w:val="0"/>
          <w:color w:val="000000"/>
          <w:b w:val="off"/>
          <w:i w:val="off"/>
        </w:rPr>
        <w:t>们为幻觉所骗，亦不应该允许急躁地将其断定为躁狂；这些</w:t>
      </w:r>
      <w:r>
        <w:rPr>
          <w:rFonts w:ascii="宋体" w:hAnsi="宋体" w:cs="宋体" w:eastAsia="宋体"/>
          <w:sz w:val="42"/>
          <w:spacing w:val="0"/>
          <w:color w:val="000000"/>
          <w:b w:val="off"/>
          <w:i w:val="off"/>
        </w:rPr>
        <w:t>人的确是忧郁症患者，因为“他们离群索居，无目的地游荡；</w:t>
      </w:r>
      <w:r>
        <w:rPr>
          <w:rFonts w:ascii="宋体" w:hAnsi="宋体" w:cs="宋体" w:eastAsia="宋体"/>
          <w:sz w:val="42"/>
          <w:spacing w:val="0"/>
          <w:color w:val="000000"/>
          <w:b w:val="off"/>
          <w:i w:val="off"/>
        </w:rPr>
        <w:t>他们的肤色发黄，舌头干燥，像是一个生大病的人，眼睛枯干</w:t>
      </w:r>
      <w:r>
        <w:rPr>
          <w:rFonts w:ascii="宋体" w:hAnsi="宋体" w:cs="宋体" w:eastAsia="宋体"/>
          <w:sz w:val="42"/>
          <w:spacing w:val="0"/>
          <w:color w:val="000000"/>
          <w:b w:val="off"/>
          <w:i w:val="off"/>
        </w:rPr>
        <w:t>下陷，从未被眼泪湿润过；整个身体干燥高热，脸上表情阴</w:t>
      </w:r>
      <w:r>
        <w:rPr>
          <w:rFonts w:ascii="宋体" w:hAnsi="宋体" w:cs="宋体" w:eastAsia="宋体"/>
          <w:sz w:val="42"/>
          <w:spacing w:val="0"/>
          <w:color w:val="000000"/>
          <w:b w:val="off"/>
          <w:i w:val="off"/>
        </w:rPr>
        <w:t>暗，并为恐怖和忧伤所笼罩”。㊶</w:t>
      </w:r>
      <w:bookmarkEnd w:id="4366"/>
    </w:p>
    <w:p>
      <w:pPr>
        <w:pageBreakBefore w:val="off"/>
        <w:tabs/>
        <w:wordWrap w:val="off"/>
        <w:spacing w:before="0" w:after="0" w:line="700" w:lineRule="exact"/>
        <w:ind w:left="0" w:right="0"/>
        <w:jc w:val="both"/>
        <w:textAlignment w:val="baseline"/>
        <w:rPr>
          <w:sz w:val="42"/>
        </w:rPr>
      </w:pPr>
      <w:bookmarkStart w:name="" w:id="4367"/>
      <w:r>
        <w:rPr>
          <w:rFonts w:ascii="宋体" w:hAnsi="宋体" w:cs="宋体" w:eastAsia="宋体"/>
          <w:sz w:val="42"/>
          <w:spacing w:val="0"/>
          <w:color w:val="000000"/>
          <w:b w:val="off"/>
          <w:i w:val="off"/>
        </w:rPr>
        <w:t/>
      </w:r>
      <w:bookmarkEnd w:id="4367"/>
    </w:p>
    <w:p>
      <w:pPr>
        <w:pageBreakBefore w:val="off"/>
        <w:tabs/>
        <w:wordWrap w:val="off"/>
        <w:spacing w:before="0" w:after="0" w:line="700" w:lineRule="exact"/>
        <w:ind w:left="0" w:right="0"/>
        <w:jc w:val="both"/>
        <w:textAlignment w:val="baseline"/>
        <w:rPr>
          <w:sz w:val="42"/>
        </w:rPr>
      </w:pPr>
      <w:bookmarkStart w:name="" w:id="4368"/>
      <w:r>
        <w:rPr>
          <w:rFonts w:ascii="宋体" w:hAnsi="宋体" w:cs="宋体" w:eastAsia="宋体"/>
          <w:sz w:val="42"/>
          <w:spacing w:val="0"/>
          <w:color w:val="000000"/>
          <w:b w:val="off"/>
          <w:i w:val="off"/>
        </w:rPr>
        <w:t/>
      </w:r>
      <w:bookmarkEnd w:id="4368"/>
    </w:p>
    <w:p>
      <w:pPr>
        <w:pageBreakBefore w:val="off"/>
        <w:tabs/>
        <w:wordWrap w:val="off"/>
        <w:spacing w:before="0" w:after="0" w:line="700" w:lineRule="atLeast"/>
        <w:ind w:left="480" w:right="60" w:firstLine="860"/>
        <w:jc w:val="both"/>
        <w:textAlignment w:val="baseline"/>
        <w:rPr>
          <w:sz w:val="42"/>
        </w:rPr>
      </w:pPr>
      <w:bookmarkStart w:name="" w:id="4369"/>
      <w:r>
        <w:rPr>
          <w:rFonts w:ascii="宋体" w:hAnsi="宋体" w:cs="宋体" w:eastAsia="宋体"/>
          <w:sz w:val="42"/>
          <w:spacing w:val="0"/>
          <w:color w:val="000000"/>
          <w:b w:val="off"/>
          <w:i w:val="off"/>
        </w:rPr>
        <w:t>躁狂(manie)之分析，和它在古典时代中的演变，遵守着</w:t>
      </w:r>
      <w:r>
        <w:rPr>
          <w:rFonts w:ascii="宋体" w:hAnsi="宋体" w:cs="宋体" w:eastAsia="宋体"/>
          <w:sz w:val="42"/>
          <w:spacing w:val="0"/>
          <w:color w:val="000000"/>
          <w:b w:val="off"/>
          <w:i w:val="off"/>
        </w:rPr>
        <w:t>同一个谐和原则。</w:t>
      </w:r>
      <w:bookmarkEnd w:id="4369"/>
    </w:p>
    <w:p>
      <w:pPr>
        <w:pageBreakBefore w:val="off"/>
        <w:tabs/>
        <w:wordWrap w:val="off"/>
        <w:spacing w:before="0" w:after="0" w:line="700" w:lineRule="atLeast"/>
        <w:ind w:left="1340" w:right="0"/>
        <w:jc w:val="both"/>
        <w:textAlignment w:val="baseline"/>
        <w:rPr>
          <w:sz w:val="42"/>
        </w:rPr>
      </w:pPr>
      <w:bookmarkStart w:name="" w:id="4370"/>
      <w:r>
        <w:rPr>
          <w:rFonts w:ascii="宋体" w:hAnsi="宋体" w:cs="宋体" w:eastAsia="宋体"/>
          <w:sz w:val="42"/>
          <w:spacing w:val="0"/>
          <w:color w:val="000000"/>
          <w:b w:val="off"/>
          <w:i w:val="off"/>
        </w:rPr>
        <w:t>威里斯把躁狂和忧郁症逐项逐项地对立起来。忧郁症</w:t>
      </w:r>
      <w:bookmarkEnd w:id="4370"/>
    </w:p>
    <w:p>
      <w:pPr>
        <w:pageBreakBefore w:val="off"/>
        <w:tabs/>
        <w:wordWrap w:val="off"/>
        <w:spacing w:before="0" w:after="0" w:line="700" w:lineRule="atLeast"/>
        <w:ind w:left="500" w:right="0"/>
        <w:jc w:val="both"/>
        <w:textAlignment w:val="baseline"/>
        <w:rPr>
          <w:sz w:val="42"/>
        </w:rPr>
      </w:pPr>
      <w:bookmarkStart w:name="" w:id="4371"/>
      <w:r>
        <w:rPr>
          <w:rFonts w:ascii="宋体" w:hAnsi="宋体" w:cs="宋体" w:eastAsia="宋体"/>
          <w:sz w:val="42"/>
          <w:spacing w:val="0"/>
          <w:color w:val="000000"/>
          <w:u w:val="single"/>
          <w:b w:val="off"/>
          <w:i w:val="off"/>
        </w:rPr>
        <w:t xml:space="preserve">             </w:t>
      </w:r>
      <w:bookmarkEnd w:id="4371"/>
    </w:p>
    <w:p>
      <w:pPr>
        <w:pageBreakBefore w:val="off"/>
        <w:tabs/>
        <w:wordWrap w:val="off"/>
        <w:spacing w:before="260" w:after="0" w:line="520" w:lineRule="atLeast"/>
        <w:ind w:left="480" w:right="0" w:firstLine="580"/>
        <w:jc w:val="both"/>
        <w:textAlignment w:val="baseline"/>
        <w:rPr>
          <w:sz w:val="29"/>
        </w:rPr>
      </w:pPr>
      <w:bookmarkStart w:name="" w:id="4372"/>
      <w:r>
        <w:rPr>
          <w:rFonts w:ascii="黑体" w:hAnsi="黑体" w:cs="黑体" w:eastAsia="黑体"/>
          <w:sz w:val="29"/>
          <w:spacing w:val="0"/>
          <w:color w:val="000000"/>
          <w:b w:val="off"/>
          <w:i w:val="off"/>
        </w:rPr>
        <w:t>㊷“一位士兵狂热地爱着一名少女，但她的双亲拒绝他，使他落入忧郁之中。</w:t>
      </w:r>
      <w:r>
        <w:rPr>
          <w:rFonts w:ascii="黑体" w:hAnsi="黑体" w:cs="黑体" w:eastAsia="黑体"/>
          <w:sz w:val="29"/>
          <w:spacing w:val="0"/>
          <w:color w:val="000000"/>
          <w:b w:val="off"/>
          <w:i w:val="off"/>
        </w:rPr>
        <w:t>他的神态像在作梦，诉苦说头痛及头部持续不断地麻痹，他很快就瘦了下来；脸孔</w:t>
      </w:r>
      <w:r>
        <w:rPr>
          <w:rFonts w:ascii="黑体" w:hAnsi="黑体" w:cs="黑体" w:eastAsia="黑体"/>
          <w:sz w:val="29"/>
          <w:spacing w:val="0"/>
          <w:color w:val="000000"/>
          <w:b w:val="off"/>
          <w:i w:val="off"/>
        </w:rPr>
        <w:t>发白，他是如此虚弱，以至于排泄而不自知……虽然病人没有什么正面回应，而且</w:t>
      </w:r>
      <w:r>
        <w:rPr>
          <w:rFonts w:ascii="黑体" w:hAnsi="黑体" w:cs="黑体" w:eastAsia="黑体"/>
          <w:sz w:val="29"/>
          <w:spacing w:val="0"/>
          <w:color w:val="000000"/>
          <w:b w:val="off"/>
          <w:i w:val="off"/>
        </w:rPr>
        <w:t>似乎全神贯注在某件事之上，却没有任何谵妄现象。他从不要求吃喝。”(《Musell</w:t>
      </w:r>
      <w:r>
        <w:rPr>
          <w:rFonts w:ascii="TimesNewRoman" w:hAnsi="TimesNewRoman" w:cs="TimesNewRoman" w:eastAsia="TimesNewRoman"/>
          <w:sz w:val="29"/>
          <w:spacing w:val="0"/>
          <w:color w:val="000000"/>
          <w:b w:val="off"/>
          <w:i w:val="off"/>
        </w:rPr>
        <w:t>之观察》[Observation de Musell]，《保健报》[Gazette salutaire]，1763年3月17日)</w:t>
      </w:r>
      <w:bookmarkEnd w:id="4372"/>
    </w:p>
    <w:p>
      <w:pPr>
        <w:pageBreakBefore w:val="off"/>
        <w:tabs/>
        <w:wordWrap w:val="off"/>
        <w:spacing w:before="0" w:after="0" w:line="500" w:lineRule="atLeast"/>
        <w:ind w:left="480" w:right="60" w:firstLine="580"/>
        <w:jc w:val="both"/>
        <w:textAlignment w:val="baseline"/>
        <w:rPr>
          <w:sz w:val="29"/>
        </w:rPr>
      </w:pPr>
      <w:bookmarkStart w:name="" w:id="4373"/>
      <w:r>
        <w:rPr>
          <w:rFonts w:ascii="TimesNewRoman" w:hAnsi="TimesNewRoman" w:cs="TimesNewRoman" w:eastAsia="TimesNewRoman"/>
          <w:sz w:val="29"/>
          <w:spacing w:val="0"/>
          <w:color w:val="000000"/>
          <w:b w:val="off"/>
          <w:i w:val="off"/>
        </w:rPr>
        <w:t>㊸詹姆斯，《医学大辞典》(Dictionnaire universel de médecine),t. IV,“忧郁”</w:t>
      </w:r>
      <w:r>
        <w:rPr>
          <w:rFonts w:ascii="TimesNewRoman" w:hAnsi="TimesNewRoman" w:cs="TimesNewRoman" w:eastAsia="TimesNewRoman"/>
          <w:sz w:val="29"/>
          <w:spacing w:val="0"/>
          <w:color w:val="000000"/>
          <w:b w:val="off"/>
          <w:i w:val="off"/>
        </w:rPr>
        <w:t>(Melancolie)条,p.1215。</w:t>
      </w:r>
      <w:bookmarkEnd w:id="4373"/>
    </w:p>
    <w:p>
      <w:pPr>
        <w:pageBreakBefore w:val="off"/>
        <w:tabs/>
        <w:wordWrap w:val="off"/>
        <w:spacing w:before="0" w:after="0" w:line="480" w:lineRule="atLeast"/>
        <w:ind w:left="1060" w:right="0"/>
        <w:jc w:val="both"/>
        <w:textAlignment w:val="baseline"/>
        <w:rPr>
          <w:sz w:val="29"/>
        </w:rPr>
      </w:pPr>
      <w:bookmarkStart w:name="" w:id="4374"/>
      <w:r>
        <w:rPr>
          <w:rFonts w:ascii="TimesNewRoman" w:hAnsi="TimesNewRoman" w:cs="TimesNewRoman" w:eastAsia="TimesNewRoman"/>
          <w:sz w:val="29"/>
          <w:spacing w:val="0"/>
          <w:color w:val="000000"/>
          <w:b w:val="off"/>
          <w:i w:val="off"/>
        </w:rPr>
        <w:t>㊹同上,p.1214。</w:t>
      </w:r>
      <w:bookmarkEnd w:id="4374"/>
    </w:p>
    <w:p>
      <w:pPr>
        <w:pageBreakBefore w:val="off"/>
        <w:tabs/>
        <w:wordWrap w:val="off"/>
        <w:spacing w:before="0" w:after="0" w:line="440" w:lineRule="atLeast"/>
        <w:ind w:left="0" w:right="240"/>
        <w:jc w:val="right"/>
        <w:textAlignment w:val="baseline"/>
        <w:rPr>
          <w:sz w:val="32"/>
        </w:rPr>
      </w:pPr>
      <w:bookmarkStart w:name="" w:id="4375"/>
      <w:r>
        <w:rPr>
          <w:rFonts w:ascii="仿宋" w:hAnsi="仿宋" w:cs="仿宋" w:eastAsia="仿宋"/>
          <w:sz w:val="32"/>
          <w:spacing w:val="0"/>
          <w:color w:val="000000"/>
          <w:b w:val="off"/>
          <w:i w:val="off"/>
        </w:rPr>
        <w:t>387</w:t>
      </w:r>
      <w:bookmarkEnd w:id="4375"/>
    </w:p>
    <w:p>
      <w:r>
        <w:t/>
      </w:r>
    </w:p>
    <w:p>
      <w:pPr>
        <w:sectPr>
          <w:footerReference r:id="rId928"/>
          <w:headerReference r:id="rId929" w:type="default"/>
          <w:type w:val="nextPage"/>
          <w:pgSz w:w="15660" w:h="23340"/>
          <w:pgMar w:left="1920" w:top="1980" w:right="1920" w:bottom="1980" w:header="1680" w:footer="1680"/>
          <w:cols w:num="1"/>
        </w:sectPr>
      </w:pPr>
    </w:p>
    <w:p>
      <w:pPr>
        <w:pageBreakBefore w:val="off"/>
        <w:tabs/>
        <w:wordWrap w:val="off"/>
        <w:spacing w:before="880" w:after="0" w:line="680" w:lineRule="atLeast"/>
        <w:ind w:left="0" w:right="20"/>
        <w:jc w:val="both"/>
        <w:textAlignment w:val="baseline"/>
        <w:rPr>
          <w:sz w:val="42"/>
        </w:rPr>
      </w:pPr>
      <w:bookmarkStart w:name="" w:id="4376"/>
      <w:r>
        <w:rPr>
          <w:rFonts w:ascii="宋体" w:hAnsi="宋体" w:cs="宋体" w:eastAsia="宋体"/>
          <w:sz w:val="42"/>
          <w:spacing w:val="0"/>
          <w:color w:val="000000"/>
          <w:b w:val="off"/>
          <w:i w:val="off"/>
        </w:rPr>
        <w:t>患者全神贯注于思索，以致想像力无所事事、处于休息状态；</w:t>
      </w:r>
      <w:r>
        <w:rPr>
          <w:rFonts w:ascii="宋体" w:hAnsi="宋体" w:cs="宋体" w:eastAsia="宋体"/>
          <w:sz w:val="42"/>
          <w:spacing w:val="0"/>
          <w:color w:val="000000"/>
          <w:b w:val="off"/>
          <w:i w:val="off"/>
        </w:rPr>
        <w:t>相反地，在躁狂症患者身上，幻想和想像一直被一道霸道的</w:t>
      </w:r>
      <w:r>
        <w:rPr>
          <w:rFonts w:ascii="宋体" w:hAnsi="宋体" w:cs="宋体" w:eastAsia="宋体"/>
          <w:sz w:val="42"/>
          <w:spacing w:val="0"/>
          <w:color w:val="000000"/>
          <w:b w:val="off"/>
          <w:i w:val="off"/>
        </w:rPr>
        <w:t>思想之流把持。忧郁症患者的心智固定在惟一的对象之上，</w:t>
      </w:r>
      <w:r>
        <w:rPr>
          <w:rFonts w:ascii="宋体" w:hAnsi="宋体" w:cs="宋体" w:eastAsia="宋体"/>
          <w:sz w:val="42"/>
          <w:spacing w:val="0"/>
          <w:color w:val="000000"/>
          <w:b w:val="off"/>
          <w:i w:val="off"/>
        </w:rPr>
        <w:t>在它身上冠上了各种无理的主张，但只单独对它这么做，相</w:t>
      </w:r>
      <w:r>
        <w:rPr>
          <w:rFonts w:ascii="宋体" w:hAnsi="宋体" w:cs="宋体" w:eastAsia="宋体"/>
          <w:sz w:val="42"/>
          <w:spacing w:val="0"/>
          <w:color w:val="000000"/>
          <w:b w:val="off"/>
          <w:i w:val="off"/>
        </w:rPr>
        <w:t>对的，躁狂扭曲了观念和概念；使它们或者失去适当性，或者</w:t>
      </w:r>
      <w:r>
        <w:rPr>
          <w:rFonts w:ascii="宋体" w:hAnsi="宋体" w:cs="宋体" w:eastAsia="宋体"/>
          <w:sz w:val="42"/>
          <w:spacing w:val="0"/>
          <w:color w:val="000000"/>
          <w:b w:val="off"/>
          <w:i w:val="off"/>
        </w:rPr>
        <w:t>使它们作出错误的再现；无论如何，就其与真相的基本关系，</w:t>
      </w:r>
      <w:r>
        <w:rPr>
          <w:rFonts w:ascii="宋体" w:hAnsi="宋体" w:cs="宋体" w:eastAsia="宋体"/>
          <w:sz w:val="42"/>
          <w:spacing w:val="0"/>
          <w:color w:val="000000"/>
          <w:b w:val="off"/>
          <w:i w:val="off"/>
        </w:rPr>
        <w:t>是思想的整体受到了损害。最后，忧郁症总是伴随有忧伤和</w:t>
      </w:r>
      <w:r>
        <w:rPr>
          <w:rFonts w:ascii="宋体" w:hAnsi="宋体" w:cs="宋体" w:eastAsia="宋体"/>
          <w:sz w:val="42"/>
          <w:spacing w:val="0"/>
          <w:color w:val="000000"/>
          <w:b w:val="off"/>
          <w:i w:val="off"/>
        </w:rPr>
        <w:t>惧怕；相反地，躁狂症则是伴随有大胆和狂怒。不论是躁狂</w:t>
      </w:r>
      <w:r>
        <w:rPr>
          <w:rFonts w:ascii="宋体" w:hAnsi="宋体" w:cs="宋体" w:eastAsia="宋体"/>
          <w:sz w:val="42"/>
          <w:spacing w:val="0"/>
          <w:color w:val="000000"/>
          <w:b w:val="off"/>
          <w:i w:val="off"/>
        </w:rPr>
        <w:t>或忧郁，病因总是出自血气的运动。但在躁狂中，这个运动</w:t>
      </w:r>
      <w:r>
        <w:rPr>
          <w:rFonts w:ascii="宋体" w:hAnsi="宋体" w:cs="宋体" w:eastAsia="宋体"/>
          <w:sz w:val="42"/>
          <w:spacing w:val="0"/>
          <w:color w:val="000000"/>
          <w:b w:val="off"/>
          <w:i w:val="off"/>
        </w:rPr>
        <w:t>非常地特殊：它是连续而强烈的，总是能在脑质里穿出新细</w:t>
      </w:r>
      <w:r>
        <w:rPr>
          <w:rFonts w:ascii="宋体" w:hAnsi="宋体" w:cs="宋体" w:eastAsia="宋体"/>
          <w:sz w:val="42"/>
          <w:spacing w:val="0"/>
          <w:color w:val="000000"/>
          <w:b w:val="off"/>
          <w:i w:val="off"/>
        </w:rPr>
        <w:t>孔，而且，它形成了一个物质性的承体，承载着显示躁狂的不</w:t>
      </w:r>
      <w:r>
        <w:rPr>
          <w:rFonts w:ascii="宋体" w:hAnsi="宋体" w:cs="宋体" w:eastAsia="宋体"/>
          <w:sz w:val="42"/>
          <w:spacing w:val="0"/>
          <w:color w:val="000000"/>
          <w:b w:val="off"/>
          <w:i w:val="off"/>
        </w:rPr>
        <w:t>协调思想、爆发性的动作、滔滔不绝的话语。所有这些毒性</w:t>
      </w:r>
      <w:r>
        <w:rPr>
          <w:rFonts w:ascii="宋体" w:hAnsi="宋体" w:cs="宋体" w:eastAsia="宋体"/>
          <w:sz w:val="42"/>
          <w:spacing w:val="0"/>
          <w:color w:val="000000"/>
          <w:b w:val="off"/>
          <w:i w:val="off"/>
        </w:rPr>
        <w:t>的动态，不就是由硫化液体所形成的地狱之水的动态吗？这</w:t>
      </w:r>
      <w:r>
        <w:rPr>
          <w:rFonts w:ascii="宋体" w:hAnsi="宋体" w:cs="宋体" w:eastAsia="宋体"/>
          <w:sz w:val="42"/>
          <w:spacing w:val="0"/>
          <w:color w:val="000000"/>
          <w:b w:val="off"/>
          <w:i w:val="off"/>
        </w:rPr>
        <w:t>是冥河之水(aquæ stygiæ)，成分为硝酸钾(nitro)、硫酸(vitri-</w:t>
      </w:r>
      <w:r>
        <w:rPr>
          <w:rFonts w:ascii="宋体" w:hAnsi="宋体" w:cs="宋体" w:eastAsia="宋体"/>
          <w:sz w:val="42"/>
          <w:spacing w:val="0"/>
          <w:color w:val="000000"/>
          <w:b w:val="off"/>
          <w:i w:val="off"/>
        </w:rPr>
        <w:t>olo)、锑(antimonio)、砷(arsenico)和类似之物(similibus</w:t>
      </w:r>
      <w:r>
        <w:rPr>
          <w:rFonts w:ascii="宋体" w:hAnsi="宋体" w:cs="宋体" w:eastAsia="宋体"/>
          <w:sz w:val="42"/>
          <w:spacing w:val="0"/>
          <w:color w:val="000000"/>
          <w:b w:val="off"/>
          <w:i w:val="off"/>
        </w:rPr>
        <w:t>exstillate)；其中的粒子永恒地运动着；它们有能力在一切物</w:t>
      </w:r>
      <w:r>
        <w:rPr>
          <w:rFonts w:ascii="宋体" w:hAnsi="宋体" w:cs="宋体" w:eastAsia="宋体"/>
          <w:sz w:val="42"/>
          <w:spacing w:val="0"/>
          <w:color w:val="000000"/>
          <w:b w:val="off"/>
          <w:i w:val="off"/>
        </w:rPr>
        <w:t>质中，穿出新的孔穴和脉络；而且它们有足够的力量，可以散</w:t>
      </w:r>
      <w:r>
        <w:rPr>
          <w:rFonts w:ascii="宋体" w:hAnsi="宋体" w:cs="宋体" w:eastAsia="宋体"/>
          <w:sz w:val="42"/>
          <w:spacing w:val="0"/>
          <w:color w:val="000000"/>
          <w:b w:val="off"/>
          <w:i w:val="off"/>
        </w:rPr>
        <w:t>布遥远，完全就像有能力使身体所有部门进入激动状态的狂</w:t>
      </w:r>
      <w:r>
        <w:rPr>
          <w:rFonts w:ascii="宋体" w:hAnsi="宋体" w:cs="宋体" w:eastAsia="宋体"/>
          <w:sz w:val="42"/>
          <w:spacing w:val="0"/>
          <w:color w:val="000000"/>
          <w:b w:val="off"/>
          <w:i w:val="off"/>
        </w:rPr>
        <w:t>气。地狱之水在其秘密运动之中，接收了所有躁狂具体实现</w:t>
      </w:r>
      <w:r>
        <w:rPr>
          <w:rFonts w:ascii="宋体" w:hAnsi="宋体" w:cs="宋体" w:eastAsia="宋体"/>
          <w:sz w:val="42"/>
          <w:spacing w:val="0"/>
          <w:color w:val="000000"/>
          <w:b w:val="off"/>
          <w:i w:val="off"/>
        </w:rPr>
        <w:t>时的形象。它构成了躁狂，而且是不可分离地，同时作为化</w:t>
      </w:r>
      <w:r>
        <w:rPr>
          <w:rFonts w:ascii="宋体" w:hAnsi="宋体" w:cs="宋体" w:eastAsia="宋体"/>
          <w:sz w:val="42"/>
          <w:spacing w:val="0"/>
          <w:color w:val="000000"/>
          <w:b w:val="off"/>
          <w:i w:val="off"/>
        </w:rPr>
        <w:t>学神话，也作为力学真相。</w:t>
      </w:r>
      <w:bookmarkEnd w:id="4376"/>
    </w:p>
    <w:p>
      <w:pPr>
        <w:pageBreakBefore w:val="off"/>
        <w:tabs/>
        <w:wordWrap w:val="off"/>
        <w:spacing w:before="0" w:after="0" w:line="680" w:lineRule="atLeast"/>
        <w:ind w:left="80" w:right="0" w:firstLine="860"/>
        <w:jc w:val="both"/>
        <w:textAlignment w:val="baseline"/>
        <w:rPr>
          <w:sz w:val="42"/>
        </w:rPr>
      </w:pPr>
      <w:bookmarkStart w:name="" w:id="4377"/>
      <w:r>
        <w:rPr>
          <w:rFonts w:ascii="宋体" w:hAnsi="宋体" w:cs="宋体" w:eastAsia="宋体"/>
          <w:sz w:val="42"/>
          <w:spacing w:val="0"/>
          <w:color w:val="000000"/>
          <w:b w:val="off"/>
          <w:i w:val="off"/>
        </w:rPr>
        <w:t>到了18世纪，神经管脉中的血气，它的形象以及其中所</w:t>
      </w:r>
      <w:r>
        <w:rPr>
          <w:rFonts w:ascii="宋体" w:hAnsi="宋体" w:cs="宋体" w:eastAsia="宋体"/>
          <w:sz w:val="42"/>
          <w:spacing w:val="0"/>
          <w:color w:val="000000"/>
          <w:b w:val="off"/>
          <w:i w:val="off"/>
        </w:rPr>
        <w:t>有的机械论和形上学意涵，频频地为另一个形象所取代。这</w:t>
      </w:r>
      <w:r>
        <w:rPr>
          <w:rFonts w:ascii="宋体" w:hAnsi="宋体" w:cs="宋体" w:eastAsia="宋体"/>
          <w:sz w:val="42"/>
          <w:spacing w:val="0"/>
          <w:color w:val="000000"/>
          <w:b w:val="off"/>
          <w:i w:val="off"/>
        </w:rPr>
        <w:t>个形象更具严格物理性格，不过也具有更多的象征价值。这</w:t>
      </w:r>
      <w:r>
        <w:rPr>
          <w:rFonts w:ascii="宋体" w:hAnsi="宋体" w:cs="宋体" w:eastAsia="宋体"/>
          <w:sz w:val="42"/>
          <w:spacing w:val="0"/>
          <w:color w:val="000000"/>
          <w:b w:val="off"/>
          <w:i w:val="off"/>
        </w:rPr>
        <w:t>是一种神经、血管和全体有机纤维体系都要遭受的紧张。于</w:t>
      </w:r>
      <w:r>
        <w:rPr>
          <w:rFonts w:ascii="宋体" w:hAnsi="宋体" w:cs="宋体" w:eastAsia="宋体"/>
          <w:sz w:val="42"/>
          <w:spacing w:val="0"/>
          <w:color w:val="000000"/>
          <w:b w:val="off"/>
          <w:i w:val="off"/>
        </w:rPr>
        <w:t>是，躁狂成为带至其最高点的纤维紧张，躁狂症患者就像是</w:t>
      </w:r>
      <w:bookmarkEnd w:id="4377"/>
    </w:p>
    <w:p>
      <w:pPr>
        <w:pageBreakBefore w:val="off"/>
        <w:tabs/>
        <w:wordWrap w:val="off"/>
        <w:spacing w:before="0" w:after="0" w:line="480" w:lineRule="atLeast"/>
        <w:ind w:left="320" w:right="0"/>
        <w:jc w:val="both"/>
        <w:textAlignment w:val="baseline"/>
        <w:rPr>
          <w:sz w:val="35"/>
        </w:rPr>
      </w:pPr>
      <w:bookmarkStart w:name="" w:id="4378"/>
      <w:r>
        <w:rPr>
          <w:rFonts w:ascii="仿宋" w:hAnsi="仿宋" w:cs="仿宋" w:eastAsia="仿宋"/>
          <w:sz w:val="35"/>
          <w:spacing w:val="0"/>
          <w:color w:val="000000"/>
          <w:b w:val="off"/>
          <w:i w:val="off"/>
        </w:rPr>
        <w:t>388</w:t>
      </w:r>
      <w:bookmarkEnd w:id="4378"/>
    </w:p>
    <w:p>
      <w:r>
        <w:t/>
      </w:r>
    </w:p>
    <w:p>
      <w:pPr>
        <w:sectPr>
          <w:footerReference r:id="rId930"/>
          <w:headerReference r:id="rId931" w:type="default"/>
          <w:type w:val="nextPage"/>
          <w:pgSz w:w="15660" w:h="23340"/>
          <w:pgMar w:left="2140" w:top="1980" w:right="2140" w:bottom="1980" w:header="1680" w:footer="1680"/>
          <w:cols w:num="1"/>
        </w:sectPr>
      </w:pPr>
    </w:p>
    <w:p>
      <w:pPr>
        <w:pageBreakBefore w:val="off"/>
        <w:tabs/>
        <w:wordWrap w:val="off"/>
        <w:spacing w:before="980" w:after="0" w:line="680" w:lineRule="atLeast"/>
        <w:ind w:left="320" w:right="0"/>
        <w:jc w:val="both"/>
        <w:textAlignment w:val="baseline"/>
        <w:rPr>
          <w:sz w:val="43"/>
        </w:rPr>
      </w:pPr>
      <w:bookmarkStart w:name="" w:id="4379"/>
      <w:r>
        <w:rPr>
          <w:rFonts w:ascii="宋体" w:hAnsi="宋体" w:cs="宋体" w:eastAsia="宋体"/>
          <w:sz w:val="43"/>
          <w:spacing w:val="0"/>
          <w:color w:val="000000"/>
          <w:b w:val="off"/>
          <w:i w:val="off"/>
        </w:rPr>
        <w:t>一个乐器，而它的弦因为过度拉扯，可以和最遥远和最脆弱</w:t>
      </w:r>
      <w:r>
        <w:rPr>
          <w:rFonts w:ascii="宋体" w:hAnsi="宋体" w:cs="宋体" w:eastAsia="宋体"/>
          <w:sz w:val="43"/>
          <w:spacing w:val="0"/>
          <w:color w:val="000000"/>
          <w:b w:val="off"/>
          <w:i w:val="off"/>
        </w:rPr>
        <w:t>的刺激一起震动。躁狂症患者的谵妄便源自感性的持续震</w:t>
      </w:r>
      <w:r>
        <w:rPr>
          <w:rFonts w:ascii="宋体" w:hAnsi="宋体" w:cs="宋体" w:eastAsia="宋体"/>
          <w:sz w:val="43"/>
          <w:spacing w:val="0"/>
          <w:color w:val="000000"/>
          <w:b w:val="off"/>
          <w:i w:val="off"/>
        </w:rPr>
        <w:t>动。通过这个形象，它跟忧郁症的不同就变得明确起来，并</w:t>
      </w:r>
      <w:r>
        <w:rPr>
          <w:rFonts w:ascii="宋体" w:hAnsi="宋体" w:cs="宋体" w:eastAsia="宋体"/>
          <w:sz w:val="43"/>
          <w:spacing w:val="0"/>
          <w:color w:val="000000"/>
          <w:b w:val="off"/>
          <w:i w:val="off"/>
        </w:rPr>
        <w:t>组合成一种严密的对比：忧郁症患者不再有能力和外在世界</w:t>
      </w:r>
      <w:r>
        <w:rPr>
          <w:rFonts w:ascii="宋体" w:hAnsi="宋体" w:cs="宋体" w:eastAsia="宋体"/>
          <w:sz w:val="43"/>
          <w:spacing w:val="0"/>
          <w:color w:val="000000"/>
          <w:b w:val="off"/>
          <w:i w:val="off"/>
        </w:rPr>
        <w:t>共鸣，因为他的纤维或是松弛了，或是因为过大的紧张而僵</w:t>
      </w:r>
      <w:r>
        <w:rPr>
          <w:rFonts w:ascii="宋体" w:hAnsi="宋体" w:cs="宋体" w:eastAsia="宋体"/>
          <w:sz w:val="43"/>
          <w:spacing w:val="0"/>
          <w:color w:val="000000"/>
          <w:b w:val="off"/>
          <w:i w:val="off"/>
        </w:rPr>
        <w:t>化(我们看到，紧张的机制如何可以同时良好解释忧郁症患</w:t>
      </w:r>
      <w:r>
        <w:rPr>
          <w:rFonts w:ascii="宋体" w:hAnsi="宋体" w:cs="宋体" w:eastAsia="宋体"/>
          <w:sz w:val="43"/>
          <w:spacing w:val="0"/>
          <w:color w:val="000000"/>
          <w:b w:val="off"/>
          <w:i w:val="off"/>
        </w:rPr>
        <w:t>者的僵化和躁狂症患者的激动)：忧郁症患者身上，只有几条</w:t>
      </w:r>
      <w:r>
        <w:rPr>
          <w:rFonts w:ascii="宋体" w:hAnsi="宋体" w:cs="宋体" w:eastAsia="宋体"/>
          <w:sz w:val="43"/>
          <w:spacing w:val="0"/>
          <w:color w:val="000000"/>
          <w:b w:val="off"/>
          <w:i w:val="off"/>
        </w:rPr>
        <w:t>纤维可以发生共鸣，它们符合他明确的妄想点。相反地，躁</w:t>
      </w:r>
      <w:r>
        <w:rPr>
          <w:rFonts w:ascii="宋体" w:hAnsi="宋体" w:cs="宋体" w:eastAsia="宋体"/>
          <w:sz w:val="43"/>
          <w:spacing w:val="0"/>
          <w:color w:val="000000"/>
          <w:b w:val="off"/>
          <w:i w:val="off"/>
        </w:rPr>
        <w:t>狂症患者对所有的刺激都回以震动，他的谵妄是普遍的；不</w:t>
      </w:r>
      <w:r>
        <w:rPr>
          <w:rFonts w:ascii="宋体" w:hAnsi="宋体" w:cs="宋体" w:eastAsia="宋体"/>
          <w:sz w:val="43"/>
          <w:spacing w:val="0"/>
          <w:color w:val="000000"/>
          <w:b w:val="off"/>
          <w:i w:val="off"/>
        </w:rPr>
        <w:t>像忧郁症患者身上那样，刺激不致丧失于厚重的僵化之中；</w:t>
      </w:r>
      <w:r>
        <w:rPr>
          <w:rFonts w:ascii="宋体" w:hAnsi="宋体" w:cs="宋体" w:eastAsia="宋体"/>
          <w:sz w:val="43"/>
          <w:spacing w:val="0"/>
          <w:color w:val="000000"/>
          <w:b w:val="off"/>
          <w:i w:val="off"/>
        </w:rPr>
        <w:t>当躁狂者的机体重塑这些刺激时，它们受到增衍，好像躁狂</w:t>
      </w:r>
      <w:r>
        <w:rPr>
          <w:rFonts w:ascii="宋体" w:hAnsi="宋体" w:cs="宋体" w:eastAsia="宋体"/>
          <w:sz w:val="43"/>
          <w:spacing w:val="0"/>
          <w:color w:val="000000"/>
          <w:b w:val="off"/>
          <w:i w:val="off"/>
        </w:rPr>
        <w:t>症患者们在他们纤维紧张之中，累积了补充的能源。这是为</w:t>
      </w:r>
      <w:r>
        <w:rPr>
          <w:rFonts w:ascii="宋体" w:hAnsi="宋体" w:cs="宋体" w:eastAsia="宋体"/>
          <w:sz w:val="43"/>
          <w:spacing w:val="0"/>
          <w:color w:val="000000"/>
          <w:b w:val="off"/>
          <w:i w:val="off"/>
        </w:rPr>
        <w:t>什么他们也会变得无知无觉，但这不是忧郁症患者们半睡半</w:t>
      </w:r>
      <w:r>
        <w:rPr>
          <w:rFonts w:ascii="宋体" w:hAnsi="宋体" w:cs="宋体" w:eastAsia="宋体"/>
          <w:sz w:val="43"/>
          <w:spacing w:val="0"/>
          <w:color w:val="000000"/>
          <w:b w:val="off"/>
          <w:i w:val="off"/>
        </w:rPr>
        <w:t>醒的无知无觉，而是被内部震动所扯紧的无感觉；无疑，这就</w:t>
      </w:r>
      <w:r>
        <w:rPr>
          <w:rFonts w:ascii="宋体" w:hAnsi="宋体" w:cs="宋体" w:eastAsia="宋体"/>
          <w:sz w:val="43"/>
          <w:spacing w:val="0"/>
          <w:color w:val="000000"/>
          <w:b w:val="off"/>
          <w:i w:val="off"/>
        </w:rPr>
        <w:t>是为什么“他们不怕冷，不怕热，他们撕裂衣服，在严冬之中</w:t>
      </w:r>
      <w:r>
        <w:rPr>
          <w:rFonts w:ascii="宋体" w:hAnsi="宋体" w:cs="宋体" w:eastAsia="宋体"/>
          <w:sz w:val="43"/>
          <w:spacing w:val="0"/>
          <w:color w:val="000000"/>
          <w:b w:val="off"/>
          <w:i w:val="off"/>
        </w:rPr>
        <w:t>全裸而卧，毫不着凉”。这也是为什么他们以妄想中的虚幻</w:t>
      </w:r>
      <w:r>
        <w:rPr>
          <w:rFonts w:ascii="宋体" w:hAnsi="宋体" w:cs="宋体" w:eastAsia="宋体"/>
          <w:sz w:val="43"/>
          <w:spacing w:val="0"/>
          <w:color w:val="000000"/>
          <w:b w:val="off"/>
          <w:i w:val="off"/>
        </w:rPr>
        <w:t>世界来取代现实世界，虽然真实世界不断地在刺激着他们：</w:t>
      </w:r>
      <w:r>
        <w:rPr>
          <w:rFonts w:ascii="宋体" w:hAnsi="宋体" w:cs="宋体" w:eastAsia="宋体"/>
          <w:sz w:val="43"/>
          <w:spacing w:val="0"/>
          <w:color w:val="000000"/>
          <w:b w:val="off"/>
          <w:i w:val="off"/>
        </w:rPr>
        <w:t>“躁狂症的基本症状，在于客体在病人眼中和它们实际不</w:t>
      </w:r>
      <w:r>
        <w:rPr>
          <w:rFonts w:ascii="宋体" w:hAnsi="宋体" w:cs="宋体" w:eastAsia="宋体"/>
          <w:sz w:val="43"/>
          <w:spacing w:val="0"/>
          <w:color w:val="000000"/>
          <w:b w:val="off"/>
          <w:i w:val="off"/>
        </w:rPr>
        <w:t>同。”④躁狂症患者的妄想不是来自判断力某项特殊变质；它</w:t>
      </w:r>
      <w:r>
        <w:rPr>
          <w:rFonts w:ascii="宋体" w:hAnsi="宋体" w:cs="宋体" w:eastAsia="宋体"/>
          <w:sz w:val="43"/>
          <w:spacing w:val="0"/>
          <w:color w:val="000000"/>
          <w:b w:val="off"/>
          <w:i w:val="off"/>
        </w:rPr>
        <w:t>是所形成的感官印象传送脑部时的缺陷，一种通讯上的扰</w:t>
      </w:r>
      <w:r>
        <w:rPr>
          <w:rFonts w:ascii="宋体" w:hAnsi="宋体" w:cs="宋体" w:eastAsia="宋体"/>
          <w:sz w:val="43"/>
          <w:spacing w:val="0"/>
          <w:color w:val="000000"/>
          <w:b w:val="off"/>
          <w:i w:val="off"/>
        </w:rPr>
        <w:t>乱。这是疯狂的心理学中的古老理念：真相即是“思想和事</w:t>
      </w:r>
      <w:r>
        <w:rPr>
          <w:rFonts w:ascii="宋体" w:hAnsi="宋体" w:cs="宋体" w:eastAsia="宋体"/>
          <w:sz w:val="43"/>
          <w:spacing w:val="0"/>
          <w:color w:val="000000"/>
          <w:b w:val="off"/>
          <w:i w:val="off"/>
        </w:rPr>
        <w:t>物相符”，现在它被移位到共鸣的隐喻之上，有如纤维对使它</w:t>
      </w:r>
      <w:r>
        <w:rPr>
          <w:rFonts w:ascii="宋体" w:hAnsi="宋体" w:cs="宋体" w:eastAsia="宋体"/>
          <w:sz w:val="43"/>
          <w:spacing w:val="0"/>
          <w:color w:val="000000"/>
          <w:b w:val="off"/>
          <w:i w:val="off"/>
        </w:rPr>
        <w:t>们震动的感觉，报以忠实的音乐。</w:t>
      </w:r>
      <w:bookmarkEnd w:id="4379"/>
    </w:p>
    <w:p>
      <w:pPr>
        <w:pageBreakBefore w:val="off"/>
        <w:tabs/>
        <w:wordWrap w:val="off"/>
        <w:spacing w:before="0" w:after="0" w:line="680" w:lineRule="atLeast"/>
        <w:ind w:left="1080" w:right="0"/>
        <w:jc w:val="both"/>
        <w:textAlignment w:val="baseline"/>
        <w:rPr>
          <w:sz w:val="43"/>
        </w:rPr>
      </w:pPr>
      <w:bookmarkStart w:name="" w:id="4380"/>
      <w:r>
        <w:rPr>
          <w:rFonts w:ascii="宋体" w:hAnsi="宋体" w:cs="宋体" w:eastAsia="宋体"/>
          <w:sz w:val="43"/>
          <w:spacing w:val="0"/>
          <w:color w:val="000000"/>
          <w:b w:val="off"/>
          <w:i w:val="off"/>
        </w:rPr>
        <w:t>在固态元素医学之外，躁狂症紧张的主题还会利用更具</w:t>
      </w:r>
      <w:bookmarkEnd w:id="4380"/>
    </w:p>
    <w:p>
      <w:pPr>
        <w:pageBreakBefore w:val="off"/>
        <w:tabs/>
        <w:wordWrap w:val="off"/>
        <w:spacing w:before="0" w:after="0" w:line="680" w:lineRule="atLeast"/>
        <w:ind w:left="380" w:right="0"/>
        <w:jc w:val="both"/>
        <w:textAlignment w:val="baseline"/>
        <w:rPr>
          <w:sz w:val="43"/>
        </w:rPr>
      </w:pPr>
      <w:bookmarkStart w:name="" w:id="4381"/>
      <w:r>
        <w:rPr>
          <w:rFonts w:ascii="宋体" w:hAnsi="宋体" w:cs="宋体" w:eastAsia="宋体"/>
          <w:sz w:val="43"/>
          <w:spacing w:val="0"/>
          <w:color w:val="000000"/>
          <w:u w:val="single"/>
          <w:b w:val="off"/>
          <w:i w:val="off"/>
        </w:rPr>
        <w:t xml:space="preserve">             </w:t>
      </w:r>
      <w:bookmarkEnd w:id="4381"/>
    </w:p>
    <w:p>
      <w:pPr>
        <w:pageBreakBefore w:val="off"/>
        <w:tabs/>
        <w:wordWrap w:val="off"/>
        <w:spacing w:before="260" w:after="0" w:line="380" w:lineRule="atLeast"/>
        <w:ind w:left="1080" w:right="0"/>
        <w:jc w:val="both"/>
        <w:textAlignment w:val="baseline"/>
        <w:rPr>
          <w:sz w:val="28"/>
        </w:rPr>
      </w:pPr>
      <w:bookmarkStart w:name="" w:id="4382"/>
      <w:r>
        <w:rPr>
          <w:rFonts w:ascii="楷体" w:hAnsi="楷体" w:cs="楷体" w:eastAsia="楷体"/>
          <w:sz w:val="28"/>
          <w:spacing w:val="0"/>
          <w:color w:val="000000"/>
          <w:b w:val="off"/>
          <w:i w:val="off"/>
        </w:rPr>
        <w:t>④  《百科全书》(Encyclopédie)，“躁狂”(Manie)条。</w:t>
      </w:r>
      <w:bookmarkEnd w:id="4382"/>
    </w:p>
    <w:p>
      <w:pPr>
        <w:pageBreakBefore w:val="off"/>
        <w:tabs/>
        <w:wordWrap w:val="off"/>
        <w:spacing w:before="0" w:after="0" w:line="440" w:lineRule="atLeast"/>
        <w:ind w:left="0" w:right="220"/>
        <w:jc w:val="right"/>
        <w:textAlignment w:val="baseline"/>
        <w:rPr>
          <w:sz w:val="32"/>
        </w:rPr>
      </w:pPr>
      <w:bookmarkStart w:name="" w:id="4383"/>
      <w:r>
        <w:rPr>
          <w:rFonts w:ascii="仿宋" w:hAnsi="仿宋" w:cs="仿宋" w:eastAsia="仿宋"/>
          <w:sz w:val="32"/>
          <w:spacing w:val="0"/>
          <w:color w:val="000000"/>
          <w:b w:val="off"/>
          <w:i w:val="off"/>
        </w:rPr>
        <w:t>389</w:t>
      </w:r>
      <w:bookmarkEnd w:id="4383"/>
    </w:p>
    <w:p>
      <w:r>
        <w:t/>
      </w:r>
    </w:p>
    <w:p>
      <w:pPr>
        <w:sectPr>
          <w:footerReference r:id="rId932"/>
          <w:headerReference r:id="rId933" w:type="default"/>
          <w:type w:val="nextPage"/>
          <w:pgSz w:w="15660" w:h="23340"/>
          <w:pgMar w:left="1980" w:top="1980" w:right="1980" w:bottom="1980" w:header="1680" w:footer="1680"/>
          <w:cols w:num="1"/>
        </w:sectPr>
      </w:pPr>
    </w:p>
    <w:p>
      <w:pPr>
        <w:pageBreakBefore w:val="off"/>
        <w:tabs/>
        <w:wordWrap w:val="off"/>
        <w:spacing w:before="880" w:after="0" w:line="700" w:lineRule="atLeast"/>
        <w:ind w:left="20" w:right="80"/>
        <w:jc w:val="both"/>
        <w:textAlignment w:val="baseline"/>
        <w:rPr>
          <w:sz w:val="41"/>
        </w:rPr>
      </w:pPr>
      <w:bookmarkStart w:name="" w:id="4384"/>
      <w:r>
        <w:rPr>
          <w:rFonts w:ascii="宋体" w:hAnsi="宋体" w:cs="宋体" w:eastAsia="宋体"/>
          <w:sz w:val="41"/>
          <w:spacing w:val="0"/>
          <w:color w:val="000000"/>
          <w:b w:val="off"/>
          <w:i w:val="off"/>
        </w:rPr>
        <w:t>品质性的直觉来发展。在躁狂症患者身上，纤维的僵硬总是</w:t>
      </w:r>
      <w:r>
        <w:rPr>
          <w:rFonts w:ascii="宋体" w:hAnsi="宋体" w:cs="宋体" w:eastAsia="宋体"/>
          <w:sz w:val="41"/>
          <w:spacing w:val="0"/>
          <w:color w:val="000000"/>
          <w:b w:val="off"/>
          <w:i w:val="off"/>
        </w:rPr>
        <w:t>处于一片干燥的天地之中；陪伴躁狂的经常是体液的枯竭，</w:t>
      </w:r>
      <w:r>
        <w:rPr>
          <w:rFonts w:ascii="宋体" w:hAnsi="宋体" w:cs="宋体" w:eastAsia="宋体"/>
          <w:sz w:val="41"/>
          <w:spacing w:val="0"/>
          <w:color w:val="000000"/>
          <w:b w:val="off"/>
          <w:i w:val="off"/>
        </w:rPr>
        <w:t>以及整个有机体中的一般性干旱。躁狂的本质是荒凉、多沙</w:t>
      </w:r>
      <w:r>
        <w:rPr>
          <w:rFonts w:ascii="宋体" w:hAnsi="宋体" w:cs="宋体" w:eastAsia="宋体"/>
          <w:sz w:val="41"/>
          <w:spacing w:val="0"/>
          <w:color w:val="000000"/>
          <w:b w:val="off"/>
          <w:i w:val="off"/>
        </w:rPr>
        <w:t>的。勃奈在《坟场》(Sepulchretum)一书中，肯定说躁狂症患</w:t>
      </w:r>
      <w:r>
        <w:rPr>
          <w:rFonts w:ascii="宋体" w:hAnsi="宋体" w:cs="宋体" w:eastAsia="宋体"/>
          <w:sz w:val="41"/>
          <w:spacing w:val="0"/>
          <w:color w:val="000000"/>
          <w:b w:val="off"/>
          <w:i w:val="off"/>
        </w:rPr>
        <w:t>者们的大脑，根据他的观察，总是显得处在枯燥、坚硬和易碎</w:t>
      </w:r>
      <w:r>
        <w:rPr>
          <w:rFonts w:ascii="宋体" w:hAnsi="宋体" w:cs="宋体" w:eastAsia="宋体"/>
          <w:sz w:val="41"/>
          <w:spacing w:val="0"/>
          <w:color w:val="000000"/>
          <w:b w:val="off"/>
          <w:i w:val="off"/>
        </w:rPr>
        <w:t>性的状态中。㉚后来，亚布列希·范·哈勒(Albrecht von</w:t>
      </w:r>
      <w:r>
        <w:rPr>
          <w:rFonts w:ascii="宋体" w:hAnsi="宋体" w:cs="宋体" w:eastAsia="宋体"/>
          <w:sz w:val="41"/>
          <w:spacing w:val="0"/>
          <w:color w:val="000000"/>
          <w:b w:val="off"/>
          <w:i w:val="off"/>
        </w:rPr>
        <w:t>Haller)也发现躁狂症患者大脑硬、干和脆。㉛姆纽莱(Men-</w:t>
      </w:r>
      <w:r>
        <w:rPr>
          <w:rFonts w:ascii="宋体" w:hAnsi="宋体" w:cs="宋体" w:eastAsia="宋体"/>
          <w:sz w:val="41"/>
          <w:spacing w:val="0"/>
          <w:color w:val="000000"/>
          <w:b w:val="off"/>
          <w:i w:val="off"/>
        </w:rPr>
        <w:t>uret)提醒说，福莱斯蒂耶(Forestier)的观察曾清楚地显示出</w:t>
      </w:r>
      <w:r>
        <w:rPr>
          <w:rFonts w:ascii="宋体" w:hAnsi="宋体" w:cs="宋体" w:eastAsia="宋体"/>
          <w:sz w:val="41"/>
          <w:spacing w:val="0"/>
          <w:color w:val="000000"/>
          <w:b w:val="off"/>
          <w:i w:val="off"/>
        </w:rPr>
        <w:t>体液的过度消耗，因为使血管和纤维干枯，可以引发躁狂状</w:t>
      </w:r>
      <w:r>
        <w:rPr>
          <w:rFonts w:ascii="宋体" w:hAnsi="宋体" w:cs="宋体" w:eastAsia="宋体"/>
          <w:sz w:val="41"/>
          <w:spacing w:val="0"/>
          <w:color w:val="000000"/>
          <w:b w:val="off"/>
          <w:i w:val="off"/>
        </w:rPr>
        <w:t>态；这里牵涉到一位年轻人，他“在夏季里和一位女子结婚</w:t>
      </w:r>
      <w:r>
        <w:rPr>
          <w:rFonts w:ascii="宋体" w:hAnsi="宋体" w:cs="宋体" w:eastAsia="宋体"/>
          <w:sz w:val="41"/>
          <w:spacing w:val="0"/>
          <w:color w:val="000000"/>
          <w:b w:val="off"/>
          <w:i w:val="off"/>
        </w:rPr>
        <w:t>后，因为和她过度性交而躁狂发作”。</w:t>
      </w:r>
      <w:bookmarkEnd w:id="4384"/>
    </w:p>
    <w:p>
      <w:pPr>
        <w:pageBreakBefore w:val="off"/>
        <w:tabs/>
        <w:wordWrap w:val="off"/>
        <w:spacing w:before="0" w:after="0" w:line="700" w:lineRule="atLeast"/>
        <w:ind w:left="20" w:right="0" w:firstLine="880"/>
        <w:jc w:val="both"/>
        <w:textAlignment w:val="baseline"/>
        <w:rPr>
          <w:sz w:val="41"/>
        </w:rPr>
      </w:pPr>
      <w:bookmarkStart w:name="" w:id="4385"/>
      <w:r>
        <w:rPr>
          <w:rFonts w:ascii="宋体" w:hAnsi="宋体" w:cs="宋体" w:eastAsia="宋体"/>
          <w:sz w:val="41"/>
          <w:spacing w:val="0"/>
          <w:color w:val="000000"/>
          <w:b w:val="off"/>
          <w:i w:val="off"/>
        </w:rPr>
        <w:t>其他人所想像或假定的，他们以一种准知觉所看到的，</w:t>
      </w:r>
      <w:r>
        <w:rPr>
          <w:rFonts w:ascii="宋体" w:hAnsi="宋体" w:cs="宋体" w:eastAsia="宋体"/>
          <w:sz w:val="41"/>
          <w:spacing w:val="0"/>
          <w:color w:val="000000"/>
          <w:b w:val="off"/>
          <w:i w:val="off"/>
        </w:rPr>
        <w:t>杜福则加以观察、衡量、计算。他进行过一次尸体解剖，被剖</w:t>
      </w:r>
      <w:r>
        <w:rPr>
          <w:rFonts w:ascii="宋体" w:hAnsi="宋体" w:cs="宋体" w:eastAsia="宋体"/>
          <w:sz w:val="41"/>
          <w:spacing w:val="0"/>
          <w:color w:val="000000"/>
          <w:b w:val="off"/>
          <w:i w:val="off"/>
        </w:rPr>
        <w:t>的主体死于躁狂，杜福取出一部分大脑髓体；他把它切割成</w:t>
      </w:r>
      <w:r>
        <w:rPr>
          <w:rFonts w:ascii="宋体" w:hAnsi="宋体" w:cs="宋体" w:eastAsia="宋体"/>
          <w:sz w:val="41"/>
          <w:spacing w:val="0"/>
          <w:color w:val="000000"/>
          <w:b w:val="off"/>
          <w:i w:val="off"/>
        </w:rPr>
        <w:t>一个“六单位的立方体”，而其重量是3j. g. III，相对的，一个</w:t>
      </w:r>
      <w:r>
        <w:rPr>
          <w:rFonts w:ascii="宋体" w:hAnsi="宋体" w:cs="宋体" w:eastAsia="宋体"/>
          <w:sz w:val="41"/>
          <w:spacing w:val="0"/>
          <w:color w:val="000000"/>
          <w:b w:val="off"/>
          <w:i w:val="off"/>
        </w:rPr>
        <w:t>平常的大脑上同样体积的立方体，其重量则是3j. g. V；“这</w:t>
      </w:r>
      <w:r>
        <w:rPr>
          <w:rFonts w:ascii="宋体" w:hAnsi="宋体" w:cs="宋体" w:eastAsia="宋体"/>
          <w:sz w:val="41"/>
          <w:spacing w:val="0"/>
          <w:color w:val="000000"/>
          <w:b w:val="off"/>
          <w:i w:val="off"/>
        </w:rPr>
        <w:t>个重量上的不同，一开始看起来没什么重要。我们却注意</w:t>
      </w:r>
      <w:r>
        <w:rPr>
          <w:rFonts w:ascii="宋体" w:hAnsi="宋体" w:cs="宋体" w:eastAsia="宋体"/>
          <w:sz w:val="41"/>
          <w:spacing w:val="0"/>
          <w:color w:val="000000"/>
          <w:b w:val="off"/>
          <w:i w:val="off"/>
        </w:rPr>
        <w:t>到，在疯子的大脑和非疯人的大脑，其总重之间的差异，在成</w:t>
      </w:r>
      <w:r>
        <w:rPr>
          <w:rFonts w:ascii="宋体" w:hAnsi="宋体" w:cs="宋体" w:eastAsia="宋体"/>
          <w:sz w:val="41"/>
          <w:spacing w:val="0"/>
          <w:color w:val="000000"/>
          <w:b w:val="off"/>
          <w:i w:val="off"/>
        </w:rPr>
        <w:t>人身上大约要减少七格鲁(译注：gros，1 gros =1/8once)，而</w:t>
      </w:r>
      <w:r>
        <w:rPr>
          <w:rFonts w:ascii="宋体" w:hAnsi="宋体" w:cs="宋体" w:eastAsia="宋体"/>
          <w:sz w:val="41"/>
          <w:spacing w:val="0"/>
          <w:color w:val="000000"/>
          <w:b w:val="off"/>
          <w:i w:val="off"/>
        </w:rPr>
        <w:t>成人大脑全体一般重有三磅。如此一来，前面所说的不同，</w:t>
      </w:r>
      <w:r>
        <w:rPr>
          <w:rFonts w:ascii="宋体" w:hAnsi="宋体" w:cs="宋体" w:eastAsia="宋体"/>
          <w:sz w:val="41"/>
          <w:spacing w:val="0"/>
          <w:color w:val="000000"/>
          <w:b w:val="off"/>
          <w:i w:val="off"/>
        </w:rPr>
        <w:t>就不是我们原想的那么小了。”㉜躁狂中的干燥和变轻，连在</w:t>
      </w:r>
      <w:bookmarkEnd w:id="4385"/>
    </w:p>
    <w:p>
      <w:pPr>
        <w:pageBreakBefore w:val="off"/>
        <w:tabs/>
        <w:wordWrap w:val="off"/>
        <w:spacing w:before="0" w:after="0" w:line="700" w:lineRule="atLeast"/>
        <w:ind w:left="140" w:right="0"/>
        <w:jc w:val="both"/>
        <w:textAlignment w:val="baseline"/>
        <w:rPr>
          <w:sz w:val="41"/>
        </w:rPr>
      </w:pPr>
      <w:bookmarkStart w:name="" w:id="4386"/>
      <w:r>
        <w:rPr>
          <w:rFonts w:ascii="宋体" w:hAnsi="宋体" w:cs="宋体" w:eastAsia="宋体"/>
          <w:sz w:val="41"/>
          <w:spacing w:val="0"/>
          <w:color w:val="000000"/>
          <w:u w:val="single"/>
          <w:b w:val="off"/>
          <w:i w:val="off"/>
        </w:rPr>
        <w:t xml:space="preserve">             </w:t>
      </w:r>
      <w:bookmarkEnd w:id="4386"/>
    </w:p>
    <w:p>
      <w:pPr>
        <w:pageBreakBefore w:val="off"/>
        <w:tabs/>
        <w:wordWrap w:val="off"/>
        <w:spacing w:before="280" w:after="0" w:line="480" w:lineRule="atLeast"/>
        <w:ind w:left="740" w:right="0"/>
        <w:jc w:val="both"/>
        <w:textAlignment w:val="baseline"/>
        <w:rPr>
          <w:sz w:val="29"/>
        </w:rPr>
      </w:pPr>
      <w:bookmarkStart w:name="" w:id="4387"/>
      <w:r>
        <w:rPr>
          <w:rFonts w:ascii="仿宋" w:hAnsi="仿宋" w:cs="仿宋" w:eastAsia="仿宋"/>
          <w:sz w:val="29"/>
          <w:spacing w:val="0"/>
          <w:color w:val="000000"/>
          <w:b w:val="off"/>
          <w:i w:val="off"/>
        </w:rPr>
        <w:t>㉚ 勃奈，《坟场[解剖]》(Sepulchretum),p.205。</w:t>
      </w:r>
      <w:bookmarkEnd w:id="4387"/>
    </w:p>
    <w:p>
      <w:pPr>
        <w:pageBreakBefore w:val="off"/>
        <w:tabs/>
        <w:wordWrap w:val="off"/>
        <w:spacing w:before="0" w:after="0" w:line="480" w:lineRule="atLeast"/>
        <w:ind w:left="140" w:right="0" w:firstLine="600"/>
        <w:jc w:val="both"/>
        <w:textAlignment w:val="baseline"/>
        <w:rPr>
          <w:sz w:val="28"/>
        </w:rPr>
      </w:pPr>
      <w:bookmarkStart w:name="" w:id="4388"/>
      <w:r>
        <w:rPr>
          <w:rFonts w:ascii="仿宋" w:hAnsi="仿宋" w:cs="仿宋" w:eastAsia="仿宋"/>
          <w:sz w:val="28"/>
          <w:spacing w:val="0"/>
          <w:color w:val="000000"/>
          <w:b w:val="off"/>
          <w:i w:val="off"/>
        </w:rPr>
        <w:t>㉛ 亚布列希·范·哈勒，《生理学要素》(Elementa Physiologie), Liv. XVII,</w:t>
      </w:r>
      <w:r>
        <w:rPr>
          <w:rFonts w:ascii="仿宋" w:hAnsi="仿宋" w:cs="仿宋" w:eastAsia="仿宋"/>
          <w:sz w:val="28"/>
          <w:spacing w:val="0"/>
          <w:color w:val="000000"/>
          <w:b w:val="off"/>
          <w:i w:val="off"/>
        </w:rPr>
        <w:t>section I”§17,t. V, Lausanne,1763, pp.571—574。</w:t>
      </w:r>
      <w:bookmarkEnd w:id="4388"/>
    </w:p>
    <w:p>
      <w:pPr>
        <w:pageBreakBefore w:val="off"/>
        <w:tabs/>
        <w:wordWrap w:val="off"/>
        <w:spacing w:before="0" w:after="0" w:line="480" w:lineRule="atLeast"/>
        <w:ind w:left="740" w:right="0"/>
        <w:jc w:val="both"/>
        <w:textAlignment w:val="baseline"/>
        <w:rPr>
          <w:sz w:val="29"/>
        </w:rPr>
      </w:pPr>
      <w:bookmarkStart w:name="" w:id="4389"/>
      <w:r>
        <w:rPr>
          <w:rFonts w:ascii="仿宋" w:hAnsi="仿宋" w:cs="仿宋" w:eastAsia="仿宋"/>
          <w:sz w:val="29"/>
          <w:spacing w:val="0"/>
          <w:color w:val="000000"/>
          <w:b w:val="off"/>
          <w:i w:val="off"/>
        </w:rPr>
        <w:t>㉜ 杜福，前引书, pp.370—371。</w:t>
      </w:r>
      <w:bookmarkEnd w:id="4389"/>
    </w:p>
    <w:p>
      <w:pPr>
        <w:pageBreakBefore w:val="off"/>
        <w:tabs/>
        <w:wordWrap w:val="off"/>
        <w:spacing w:before="0" w:after="0" w:line="460" w:lineRule="atLeast"/>
        <w:ind w:left="340" w:right="0"/>
        <w:jc w:val="both"/>
        <w:textAlignment w:val="baseline"/>
        <w:rPr>
          <w:sz w:val="34"/>
        </w:rPr>
      </w:pPr>
      <w:bookmarkStart w:name="" w:id="4390"/>
      <w:r>
        <w:rPr>
          <w:rFonts w:ascii="仿宋" w:hAnsi="仿宋" w:cs="仿宋" w:eastAsia="仿宋"/>
          <w:sz w:val="34"/>
          <w:spacing w:val="0"/>
          <w:color w:val="000000"/>
          <w:b w:val="off"/>
          <w:i w:val="off"/>
        </w:rPr>
        <w:t>390</w:t>
      </w:r>
      <w:bookmarkEnd w:id="4390"/>
    </w:p>
    <w:p>
      <w:r>
        <w:t/>
      </w:r>
    </w:p>
    <w:p>
      <w:pPr>
        <w:sectPr>
          <w:footerReference r:id="rId934"/>
          <w:headerReference r:id="rId935" w:type="default"/>
          <w:type w:val="nextPage"/>
          <w:pgSz w:w="15660" w:h="23340"/>
          <w:pgMar w:left="2120" w:top="1980" w:right="2120" w:bottom="1980" w:header="1680" w:footer="1680"/>
          <w:cols w:num="1"/>
        </w:sectPr>
      </w:pPr>
    </w:p>
    <w:p>
      <w:pPr>
        <w:pageBreakBefore w:val="off"/>
        <w:tabs/>
        <w:wordWrap w:val="off"/>
        <w:spacing w:before="1020" w:after="0" w:line="760" w:lineRule="atLeast"/>
        <w:ind w:left="440" w:right="0"/>
        <w:jc w:val="both"/>
        <w:textAlignment w:val="baseline"/>
        <w:rPr>
          <w:sz w:val="37"/>
        </w:rPr>
      </w:pPr>
      <w:bookmarkStart w:name="" w:id="4391"/>
      <w:r>
        <w:rPr>
          <w:rFonts w:ascii="宋体" w:hAnsi="宋体" w:cs="宋体" w:eastAsia="宋体"/>
          <w:sz w:val="37"/>
          <w:spacing w:val="0"/>
          <w:color w:val="000000"/>
          <w:b w:val="off"/>
          <w:i w:val="off"/>
        </w:rPr>
        <w:t>天平上都会显现出来。</w:t>
      </w:r>
      <w:bookmarkEnd w:id="4391"/>
    </w:p>
    <w:p>
      <w:pPr>
        <w:pageBreakBefore w:val="off"/>
        <w:tabs/>
        <w:wordWrap w:val="off"/>
        <w:spacing w:before="0" w:after="0" w:line="760" w:lineRule="atLeast"/>
        <w:ind w:left="440" w:right="20" w:firstLine="860"/>
        <w:jc w:val="both"/>
        <w:textAlignment w:val="baseline"/>
        <w:rPr>
          <w:sz w:val="37"/>
        </w:rPr>
      </w:pPr>
      <w:bookmarkStart w:name="" w:id="4392"/>
      <w:r>
        <w:rPr>
          <w:rFonts w:ascii="宋体" w:hAnsi="宋体" w:cs="宋体" w:eastAsia="宋体"/>
          <w:sz w:val="37"/>
          <w:spacing w:val="0"/>
          <w:color w:val="000000"/>
          <w:b w:val="off"/>
          <w:i w:val="off"/>
        </w:rPr>
        <w:t>这种内部的枯干和热力，不是还被另一项事实证实了</w:t>
      </w:r>
      <w:r>
        <w:rPr>
          <w:rFonts w:ascii="宋体" w:hAnsi="宋体" w:cs="宋体" w:eastAsia="宋体"/>
          <w:sz w:val="37"/>
          <w:spacing w:val="0"/>
          <w:color w:val="000000"/>
          <w:b w:val="off"/>
          <w:i w:val="off"/>
        </w:rPr>
        <w:t>吗————躁狂症患者可以轻松地忍受最强大的寒冷？这是众</w:t>
      </w:r>
      <w:r>
        <w:rPr>
          <w:rFonts w:ascii="宋体" w:hAnsi="宋体" w:cs="宋体" w:eastAsia="宋体"/>
          <w:sz w:val="37"/>
          <w:spacing w:val="0"/>
          <w:color w:val="000000"/>
          <w:b w:val="off"/>
          <w:i w:val="off"/>
        </w:rPr>
        <w:t>所皆知之事，他们光着身体在雪地里散步，⑯当他们被监禁</w:t>
      </w:r>
      <w:r>
        <w:rPr>
          <w:rFonts w:ascii="宋体" w:hAnsi="宋体" w:cs="宋体" w:eastAsia="宋体"/>
          <w:sz w:val="37"/>
          <w:spacing w:val="0"/>
          <w:color w:val="000000"/>
          <w:b w:val="off"/>
          <w:i w:val="off"/>
        </w:rPr>
        <w:t>在收容所时，也不需要取暖，⑰他们甚至能被寒冷治愈。自</w:t>
      </w:r>
      <w:r>
        <w:rPr>
          <w:rFonts w:ascii="宋体" w:hAnsi="宋体" w:cs="宋体" w:eastAsia="宋体"/>
          <w:sz w:val="37"/>
          <w:spacing w:val="0"/>
          <w:color w:val="000000"/>
          <w:b w:val="off"/>
          <w:i w:val="off"/>
        </w:rPr>
        <w:t>从范·海尔门(Van Helmont)⁴以来，人们很愿意对躁狂症患</w:t>
      </w:r>
      <w:r>
        <w:rPr>
          <w:rFonts w:ascii="宋体" w:hAnsi="宋体" w:cs="宋体" w:eastAsia="宋体"/>
          <w:sz w:val="37"/>
          <w:spacing w:val="0"/>
          <w:color w:val="000000"/>
          <w:b w:val="off"/>
          <w:i w:val="off"/>
        </w:rPr>
        <w:t>者们进行冰水澡疗法，而且姆纽莱肯定说有一位躁狂病人，</w:t>
      </w:r>
      <w:r>
        <w:rPr>
          <w:rFonts w:ascii="宋体" w:hAnsi="宋体" w:cs="宋体" w:eastAsia="宋体"/>
          <w:sz w:val="37"/>
          <w:spacing w:val="0"/>
          <w:color w:val="000000"/>
          <w:b w:val="off"/>
          <w:i w:val="off"/>
        </w:rPr>
        <w:t>在逃出监狱时，“未戴帽，也几乎未穿衣地冒着大雨跑了好几</w:t>
      </w:r>
      <w:r>
        <w:rPr>
          <w:rFonts w:ascii="宋体" w:hAnsi="宋体" w:cs="宋体" w:eastAsia="宋体"/>
          <w:sz w:val="37"/>
          <w:spacing w:val="0"/>
          <w:color w:val="000000"/>
          <w:b w:val="off"/>
          <w:i w:val="off"/>
        </w:rPr>
        <w:t>里路，而他反而因为如此，完全恢复健康。”⑱门萧</w:t>
      </w:r>
      <w:r>
        <w:rPr>
          <w:rFonts w:ascii="宋体" w:hAnsi="宋体" w:cs="宋体" w:eastAsia="宋体"/>
          <w:sz w:val="37"/>
          <w:spacing w:val="0"/>
          <w:color w:val="000000"/>
          <w:b w:val="off"/>
          <w:i w:val="off"/>
        </w:rPr>
        <w:t>(Montchau)曾治愈一位躁狂症患者，他“把冰冷的水，从尽可</w:t>
      </w:r>
      <w:r>
        <w:rPr>
          <w:rFonts w:ascii="宋体" w:hAnsi="宋体" w:cs="宋体" w:eastAsia="宋体"/>
          <w:sz w:val="37"/>
          <w:spacing w:val="0"/>
          <w:color w:val="000000"/>
          <w:b w:val="off"/>
          <w:i w:val="off"/>
        </w:rPr>
        <w:t>能的最高处洒下来”。他并不惊讶效果会这么好；为了解释，</w:t>
      </w:r>
      <w:r>
        <w:rPr>
          <w:rFonts w:ascii="宋体" w:hAnsi="宋体" w:cs="宋体" w:eastAsia="宋体"/>
          <w:sz w:val="37"/>
          <w:spacing w:val="0"/>
          <w:color w:val="000000"/>
          <w:b w:val="off"/>
          <w:i w:val="off"/>
        </w:rPr>
        <w:t>他搜集所有自从17世纪以来，曾经相承续和交错运用的机</w:t>
      </w:r>
      <w:r>
        <w:rPr>
          <w:rFonts w:ascii="宋体" w:hAnsi="宋体" w:cs="宋体" w:eastAsia="宋体"/>
          <w:sz w:val="37"/>
          <w:spacing w:val="0"/>
          <w:color w:val="000000"/>
          <w:b w:val="off"/>
          <w:i w:val="off"/>
        </w:rPr>
        <w:t>体发热主题：“我们应该惊异于水和冰的治疗会这么快速和</w:t>
      </w:r>
      <w:r>
        <w:rPr>
          <w:rFonts w:ascii="宋体" w:hAnsi="宋体" w:cs="宋体" w:eastAsia="宋体"/>
          <w:sz w:val="37"/>
          <w:spacing w:val="0"/>
          <w:color w:val="000000"/>
          <w:b w:val="off"/>
          <w:i w:val="off"/>
        </w:rPr>
        <w:t>完美吗？要知道，这时血在沸腾，胆汁狂热，而且所有叛变的</w:t>
      </w:r>
      <w:r>
        <w:rPr>
          <w:rFonts w:ascii="宋体" w:hAnsi="宋体" w:cs="宋体" w:eastAsia="宋体"/>
          <w:sz w:val="37"/>
          <w:spacing w:val="0"/>
          <w:color w:val="000000"/>
          <w:b w:val="off"/>
          <w:i w:val="off"/>
        </w:rPr>
        <w:t>液体把扰乱和激动带到身体各处”；由于冷的印象，“管脉更</w:t>
      </w:r>
      <w:r>
        <w:rPr>
          <w:rFonts w:ascii="宋体" w:hAnsi="宋体" w:cs="宋体" w:eastAsia="宋体"/>
          <w:sz w:val="37"/>
          <w:spacing w:val="0"/>
          <w:color w:val="000000"/>
          <w:b w:val="off"/>
          <w:i w:val="off"/>
        </w:rPr>
        <w:t>剧烈地收缩，摆脱阻塞它的液体；由于管脉中液体极端发热</w:t>
      </w:r>
      <w:r>
        <w:rPr>
          <w:rFonts w:ascii="宋体" w:hAnsi="宋体" w:cs="宋体" w:eastAsia="宋体"/>
          <w:sz w:val="37"/>
          <w:spacing w:val="0"/>
          <w:color w:val="000000"/>
          <w:b w:val="off"/>
          <w:i w:val="off"/>
        </w:rPr>
        <w:t>而引起的固态部位激动，便停止下来，神经得到放松，原先向</w:t>
      </w:r>
      <w:r>
        <w:rPr>
          <w:rFonts w:ascii="宋体" w:hAnsi="宋体" w:cs="宋体" w:eastAsia="宋体"/>
          <w:sz w:val="37"/>
          <w:spacing w:val="0"/>
          <w:color w:val="000000"/>
          <w:b w:val="off"/>
          <w:i w:val="off"/>
        </w:rPr>
        <w:t>各处不规则窜流的血气，又再恢复到自然状态。”⑲</w:t>
      </w:r>
      <w:bookmarkEnd w:id="4392"/>
    </w:p>
    <w:p>
      <w:pPr>
        <w:pageBreakBefore w:val="off"/>
        <w:tabs/>
        <w:wordWrap w:val="off"/>
        <w:spacing w:before="0" w:after="0" w:line="760" w:lineRule="atLeast"/>
        <w:ind w:left="1360" w:right="0"/>
        <w:jc w:val="both"/>
        <w:textAlignment w:val="baseline"/>
        <w:rPr>
          <w:sz w:val="37"/>
        </w:rPr>
      </w:pPr>
      <w:bookmarkStart w:name="" w:id="4393"/>
      <w:r>
        <w:rPr>
          <w:rFonts w:ascii="宋体" w:hAnsi="宋体" w:cs="宋体" w:eastAsia="宋体"/>
          <w:sz w:val="37"/>
          <w:spacing w:val="0"/>
          <w:color w:val="000000"/>
          <w:b w:val="off"/>
          <w:i w:val="off"/>
        </w:rPr>
        <w:t>忧郁的世界潮湿、沉重而且寒冷；躁狂的世界则是枯干、</w:t>
      </w:r>
      <w:bookmarkEnd w:id="4393"/>
    </w:p>
    <w:p>
      <w:pPr>
        <w:pageBreakBefore w:val="off"/>
        <w:tabs/>
        <w:wordWrap w:val="off"/>
        <w:spacing w:before="0" w:after="0" w:line="760" w:lineRule="atLeast"/>
        <w:ind w:left="500" w:right="0"/>
        <w:jc w:val="both"/>
        <w:textAlignment w:val="baseline"/>
        <w:rPr>
          <w:sz w:val="37"/>
        </w:rPr>
      </w:pPr>
      <w:bookmarkStart w:name="" w:id="4394"/>
      <w:r>
        <w:rPr>
          <w:rFonts w:ascii="宋体" w:hAnsi="宋体" w:cs="宋体" w:eastAsia="宋体"/>
          <w:sz w:val="37"/>
          <w:spacing w:val="0"/>
          <w:color w:val="000000"/>
          <w:u w:val="single"/>
          <w:b w:val="off"/>
          <w:i w:val="off"/>
        </w:rPr>
        <w:t xml:space="preserve">               </w:t>
      </w:r>
      <w:bookmarkEnd w:id="4394"/>
    </w:p>
    <w:p>
      <w:pPr>
        <w:pageBreakBefore w:val="off"/>
        <w:tabs/>
        <w:wordWrap w:val="off"/>
        <w:spacing w:before="320" w:after="0" w:line="480" w:lineRule="atLeast"/>
        <w:ind w:left="1080" w:right="0"/>
        <w:jc w:val="both"/>
        <w:textAlignment w:val="baseline"/>
        <w:rPr>
          <w:sz w:val="29"/>
        </w:rPr>
      </w:pPr>
      <w:bookmarkStart w:name="" w:id="4395"/>
      <w:r>
        <w:rPr>
          <w:rFonts w:ascii="仿宋" w:hAnsi="仿宋" w:cs="仿宋" w:eastAsia="仿宋"/>
          <w:sz w:val="29"/>
          <w:spacing w:val="0"/>
          <w:color w:val="000000"/>
          <w:b w:val="off"/>
          <w:i w:val="off"/>
        </w:rPr>
        <w:t>⑮ (百科全书)(Encyclopédie)，“躁狂”(Manie)条。</w:t>
      </w:r>
      <w:bookmarkEnd w:id="4395"/>
    </w:p>
    <w:p>
      <w:pPr>
        <w:pageBreakBefore w:val="off"/>
        <w:tabs/>
        <w:wordWrap w:val="off"/>
        <w:spacing w:before="0" w:after="0" w:line="520" w:lineRule="atLeast"/>
        <w:ind w:left="440" w:right="0" w:firstLine="640"/>
        <w:jc w:val="both"/>
        <w:textAlignment w:val="baseline"/>
        <w:rPr>
          <w:sz w:val="29"/>
        </w:rPr>
      </w:pPr>
      <w:bookmarkStart w:name="" w:id="4396"/>
      <w:r>
        <w:rPr>
          <w:rFonts w:ascii="仿宋" w:hAnsi="仿宋" w:cs="仿宋" w:eastAsia="仿宋"/>
          <w:sz w:val="29"/>
          <w:spacing w:val="0"/>
          <w:color w:val="000000"/>
          <w:b w:val="off"/>
          <w:i w:val="off"/>
        </w:rPr>
        <w:t>⑯ 达干(Daquin，前引书，pp.67—68)和匹奈的作品里仍旧看到这种理念。</w:t>
      </w:r>
      <w:r>
        <w:rPr>
          <w:rFonts w:ascii="仿宋" w:hAnsi="仿宋" w:cs="仿宋" w:eastAsia="仿宋"/>
          <w:sz w:val="29"/>
          <w:spacing w:val="0"/>
          <w:color w:val="000000"/>
          <w:b w:val="off"/>
          <w:i w:val="off"/>
        </w:rPr>
        <w:t>它也是监禁措施的一部分。在圣·拉撒尔院的登记簿上，Antoine de la Haye Mon-</w:t>
      </w:r>
      <w:r>
        <w:rPr>
          <w:rFonts w:ascii="仿宋" w:hAnsi="仿宋" w:cs="仿宋" w:eastAsia="仿宋"/>
          <w:sz w:val="29"/>
          <w:spacing w:val="0"/>
          <w:color w:val="000000"/>
          <w:b w:val="off"/>
          <w:i w:val="off"/>
        </w:rPr>
        <w:t>bault这一条人名之旁写道：“虽然非常严寒，他却面不改色。”(国家图书馆，</w:t>
      </w:r>
      <w:r>
        <w:rPr>
          <w:rFonts w:ascii="仿宋" w:hAnsi="仿宋" w:cs="仿宋" w:eastAsia="仿宋"/>
          <w:sz w:val="29"/>
          <w:spacing w:val="0"/>
          <w:color w:val="000000"/>
          <w:b w:val="off"/>
          <w:i w:val="off"/>
        </w:rPr>
        <w:t>Clairambault,986,p.117)</w:t>
      </w:r>
      <w:bookmarkEnd w:id="4396"/>
    </w:p>
    <w:p>
      <w:pPr>
        <w:pageBreakBefore w:val="off"/>
        <w:tabs/>
        <w:wordWrap w:val="off"/>
        <w:spacing w:before="0" w:after="0" w:line="480" w:lineRule="atLeast"/>
        <w:ind w:left="1080" w:right="0"/>
        <w:jc w:val="both"/>
        <w:textAlignment w:val="baseline"/>
        <w:rPr>
          <w:sz w:val="29"/>
        </w:rPr>
      </w:pPr>
      <w:bookmarkStart w:name="" w:id="4397"/>
      <w:r>
        <w:rPr>
          <w:rFonts w:ascii="仿宋" w:hAnsi="仿宋" w:cs="仿宋" w:eastAsia="仿宋"/>
          <w:sz w:val="29"/>
          <w:spacing w:val="0"/>
          <w:color w:val="000000"/>
          <w:b w:val="off"/>
          <w:i w:val="off"/>
        </w:rPr>
        <w:t>⑰ (百科全书)(Encyclopédie)，“躁狂”(Manie)条。</w:t>
      </w:r>
      <w:bookmarkEnd w:id="4397"/>
    </w:p>
    <w:p>
      <w:pPr>
        <w:pageBreakBefore w:val="off"/>
        <w:tabs/>
        <w:wordWrap w:val="off"/>
        <w:spacing w:before="0" w:after="0" w:line="480" w:lineRule="atLeast"/>
        <w:ind w:left="1080" w:right="0"/>
        <w:jc w:val="both"/>
        <w:textAlignment w:val="baseline"/>
        <w:rPr>
          <w:sz w:val="29"/>
        </w:rPr>
      </w:pPr>
      <w:bookmarkStart w:name="" w:id="4398"/>
      <w:r>
        <w:rPr>
          <w:rFonts w:ascii="仿宋" w:hAnsi="仿宋" w:cs="仿宋" w:eastAsia="仿宋"/>
          <w:sz w:val="29"/>
          <w:spacing w:val="0"/>
          <w:color w:val="000000"/>
          <w:b w:val="off"/>
          <w:i w:val="off"/>
        </w:rPr>
        <w:t>⑱  门萧，寄给《保健报》(Gazette salutaire)的观察，第五号，1763年2月3日。</w:t>
      </w:r>
      <w:bookmarkEnd w:id="4398"/>
    </w:p>
    <w:p>
      <w:pPr>
        <w:pageBreakBefore w:val="off"/>
        <w:tabs/>
        <w:wordWrap w:val="off"/>
        <w:spacing w:before="0" w:after="0" w:line="420" w:lineRule="atLeast"/>
        <w:ind w:left="0" w:right="220"/>
        <w:jc w:val="right"/>
        <w:textAlignment w:val="baseline"/>
        <w:rPr>
          <w:sz w:val="30"/>
        </w:rPr>
      </w:pPr>
      <w:bookmarkStart w:name="" w:id="4399"/>
      <w:r>
        <w:rPr>
          <w:rFonts w:ascii="仿宋" w:hAnsi="仿宋" w:cs="仿宋" w:eastAsia="仿宋"/>
          <w:sz w:val="30"/>
          <w:spacing w:val="0"/>
          <w:color w:val="000000"/>
          <w:b w:val="off"/>
          <w:i w:val="off"/>
        </w:rPr>
        <w:t>391</w:t>
      </w:r>
      <w:bookmarkEnd w:id="4399"/>
    </w:p>
    <w:p>
      <w:r>
        <w:t/>
      </w:r>
    </w:p>
    <w:p>
      <w:pPr>
        <w:sectPr>
          <w:footerReference r:id="rId936"/>
          <w:headerReference r:id="rId937" w:type="default"/>
          <w:type w:val="nextPage"/>
          <w:pgSz w:w="15660" w:h="23340"/>
          <w:pgMar w:left="1940" w:top="1980" w:right="1940" w:bottom="1980" w:header="1680" w:footer="1680"/>
          <w:cols w:num="1"/>
        </w:sectPr>
      </w:pPr>
    </w:p>
    <w:p>
      <w:pPr>
        <w:pageBreakBefore w:val="off"/>
        <w:tabs/>
        <w:wordWrap w:val="off"/>
        <w:spacing w:before="920" w:after="0" w:line="680" w:lineRule="atLeast"/>
        <w:ind w:left="0" w:right="60"/>
        <w:jc w:val="both"/>
        <w:textAlignment w:val="baseline"/>
        <w:rPr>
          <w:sz w:val="42"/>
        </w:rPr>
      </w:pPr>
      <w:bookmarkStart w:name="" w:id="4400"/>
      <w:r>
        <w:rPr>
          <w:rFonts w:ascii="宋体" w:hAnsi="宋体" w:cs="宋体" w:eastAsia="宋体"/>
          <w:sz w:val="42"/>
          <w:spacing w:val="0"/>
          <w:color w:val="000000"/>
          <w:b w:val="off"/>
          <w:i w:val="off"/>
        </w:rPr>
        <w:t>火热，同时是暴力和脆弱的事实；一个无法感觉，但又到处显</w:t>
      </w:r>
      <w:r>
        <w:rPr>
          <w:rFonts w:ascii="宋体" w:hAnsi="宋体" w:cs="宋体" w:eastAsia="宋体"/>
          <w:sz w:val="42"/>
          <w:spacing w:val="0"/>
          <w:color w:val="000000"/>
          <w:b w:val="off"/>
          <w:i w:val="off"/>
        </w:rPr>
        <w:t>现的热力，使这个世界变得干瘪、易碎，但只要有凉爽湿气，</w:t>
      </w:r>
      <w:r>
        <w:rPr>
          <w:rFonts w:ascii="宋体" w:hAnsi="宋体" w:cs="宋体" w:eastAsia="宋体"/>
          <w:sz w:val="42"/>
          <w:spacing w:val="0"/>
          <w:color w:val="000000"/>
          <w:b w:val="off"/>
          <w:i w:val="off"/>
        </w:rPr>
        <w:t>它就会变得柔顺起来。就在所有这些性质的简化过程中，躁</w:t>
      </w:r>
      <w:r>
        <w:rPr>
          <w:rFonts w:ascii="宋体" w:hAnsi="宋体" w:cs="宋体" w:eastAsia="宋体"/>
          <w:sz w:val="42"/>
          <w:spacing w:val="0"/>
          <w:color w:val="000000"/>
          <w:b w:val="off"/>
          <w:i w:val="off"/>
        </w:rPr>
        <w:t>狂同时取得了它的规模和统一。它无疑仍有17世纪的意</w:t>
      </w:r>
      <w:r>
        <w:rPr>
          <w:rFonts w:ascii="宋体" w:hAnsi="宋体" w:cs="宋体" w:eastAsia="宋体"/>
          <w:sz w:val="42"/>
          <w:spacing w:val="0"/>
          <w:color w:val="000000"/>
          <w:b w:val="off"/>
          <w:i w:val="off"/>
        </w:rPr>
        <w:t>义，即“不发烧的狂怒”；但在这两个只是描述性的特征之</w:t>
      </w:r>
      <w:r>
        <w:rPr>
          <w:rFonts w:ascii="宋体" w:hAnsi="宋体" w:cs="宋体" w:eastAsia="宋体"/>
          <w:sz w:val="42"/>
          <w:spacing w:val="0"/>
          <w:color w:val="000000"/>
          <w:b w:val="off"/>
          <w:i w:val="off"/>
        </w:rPr>
        <w:t>外，又发展出来一个知觉性主题，而它才是临床图表的实际</w:t>
      </w:r>
      <w:r>
        <w:rPr>
          <w:rFonts w:ascii="宋体" w:hAnsi="宋体" w:cs="宋体" w:eastAsia="宋体"/>
          <w:sz w:val="42"/>
          <w:spacing w:val="0"/>
          <w:color w:val="000000"/>
          <w:b w:val="off"/>
          <w:i w:val="off"/>
        </w:rPr>
        <w:t>组织者。解释性的神话后来消失了，体液、血气、固态、液态</w:t>
      </w:r>
      <w:r>
        <w:rPr>
          <w:rFonts w:ascii="宋体" w:hAnsi="宋体" w:cs="宋体" w:eastAsia="宋体"/>
          <w:sz w:val="42"/>
          <w:spacing w:val="0"/>
          <w:color w:val="000000"/>
          <w:b w:val="off"/>
          <w:i w:val="off"/>
        </w:rPr>
        <w:t>也不再盛行，只剩下甚至不再被定名的性质协调图式；而运</w:t>
      </w:r>
      <w:r>
        <w:rPr>
          <w:rFonts w:ascii="宋体" w:hAnsi="宋体" w:cs="宋体" w:eastAsia="宋体"/>
          <w:sz w:val="42"/>
          <w:spacing w:val="0"/>
          <w:color w:val="000000"/>
          <w:b w:val="off"/>
          <w:i w:val="off"/>
        </w:rPr>
        <w:t>动和热能的力学所慢慢汇合成的躁狂特征组合，现在被当作</w:t>
      </w:r>
      <w:r>
        <w:rPr>
          <w:rFonts w:ascii="宋体" w:hAnsi="宋体" w:cs="宋体" w:eastAsia="宋体"/>
          <w:sz w:val="42"/>
          <w:spacing w:val="0"/>
          <w:color w:val="000000"/>
          <w:b w:val="off"/>
          <w:i w:val="off"/>
        </w:rPr>
        <w:t>是一种自然的症候群(complexe naturel)来观察，像是心理学</w:t>
      </w:r>
      <w:r>
        <w:rPr>
          <w:rFonts w:ascii="宋体" w:hAnsi="宋体" w:cs="宋体" w:eastAsia="宋体"/>
          <w:sz w:val="42"/>
          <w:spacing w:val="0"/>
          <w:color w:val="000000"/>
          <w:b w:val="off"/>
          <w:i w:val="off"/>
        </w:rPr>
        <w:t>观察下的一种无中介真相。过去被看作是热能、被想像为血</w:t>
      </w:r>
      <w:r>
        <w:rPr>
          <w:rFonts w:ascii="宋体" w:hAnsi="宋体" w:cs="宋体" w:eastAsia="宋体"/>
          <w:sz w:val="42"/>
          <w:spacing w:val="0"/>
          <w:color w:val="000000"/>
          <w:b w:val="off"/>
          <w:i w:val="off"/>
        </w:rPr>
        <w:t>气的激动、梦想为纤维的张力的东西，今后将以心理学中性</w:t>
      </w:r>
      <w:r>
        <w:rPr>
          <w:rFonts w:ascii="宋体" w:hAnsi="宋体" w:cs="宋体" w:eastAsia="宋体"/>
          <w:sz w:val="42"/>
          <w:spacing w:val="0"/>
          <w:color w:val="000000"/>
          <w:b w:val="off"/>
          <w:i w:val="off"/>
        </w:rPr>
        <w:t>而透明的概念为人重新认识：内在印象的过度活跃、联想的</w:t>
      </w:r>
      <w:r>
        <w:rPr>
          <w:rFonts w:ascii="宋体" w:hAnsi="宋体" w:cs="宋体" w:eastAsia="宋体"/>
          <w:sz w:val="42"/>
          <w:spacing w:val="0"/>
          <w:color w:val="000000"/>
          <w:b w:val="off"/>
          <w:i w:val="off"/>
        </w:rPr>
        <w:t>快速、对外在世界不加注意。德·拉里夫(De La Rive)的描</w:t>
      </w:r>
      <w:r>
        <w:rPr>
          <w:rFonts w:ascii="宋体" w:hAnsi="宋体" w:cs="宋体" w:eastAsia="宋体"/>
          <w:sz w:val="42"/>
          <w:spacing w:val="0"/>
          <w:color w:val="000000"/>
          <w:b w:val="off"/>
          <w:i w:val="off"/>
        </w:rPr>
        <w:t>述已经具有这种明晰性格：“外在客体在病人精神上所产生</w:t>
      </w:r>
      <w:r>
        <w:rPr>
          <w:rFonts w:ascii="宋体" w:hAnsi="宋体" w:cs="宋体" w:eastAsia="宋体"/>
          <w:sz w:val="42"/>
          <w:spacing w:val="0"/>
          <w:color w:val="000000"/>
          <w:b w:val="off"/>
          <w:i w:val="off"/>
        </w:rPr>
        <w:t>的印象，和它在健康人精神上产生的印象不同；这些印象是</w:t>
      </w:r>
      <w:r>
        <w:rPr>
          <w:rFonts w:ascii="宋体" w:hAnsi="宋体" w:cs="宋体" w:eastAsia="宋体"/>
          <w:sz w:val="42"/>
          <w:spacing w:val="0"/>
          <w:color w:val="000000"/>
          <w:b w:val="off"/>
          <w:i w:val="off"/>
        </w:rPr>
        <w:t>微弱的，而且他也很少加以注意；他的精神几乎完全贯注于</w:t>
      </w:r>
      <w:r>
        <w:rPr>
          <w:rFonts w:ascii="宋体" w:hAnsi="宋体" w:cs="宋体" w:eastAsia="宋体"/>
          <w:sz w:val="42"/>
          <w:spacing w:val="0"/>
          <w:color w:val="000000"/>
          <w:b w:val="off"/>
          <w:i w:val="off"/>
        </w:rPr>
        <w:t>他错乱状态下的脑子所产生的活跃意念。这些意念是如此</w:t>
      </w:r>
      <w:r>
        <w:rPr>
          <w:rFonts w:ascii="宋体" w:hAnsi="宋体" w:cs="宋体" w:eastAsia="宋体"/>
          <w:sz w:val="42"/>
          <w:spacing w:val="0"/>
          <w:color w:val="000000"/>
          <w:b w:val="off"/>
          <w:i w:val="off"/>
        </w:rPr>
        <w:t>地生动活泼，使得病人相信它们代表真实的客体，并相应地</w:t>
      </w:r>
      <w:r>
        <w:rPr>
          <w:rFonts w:ascii="宋体" w:hAnsi="宋体" w:cs="宋体" w:eastAsia="宋体"/>
          <w:sz w:val="42"/>
          <w:spacing w:val="0"/>
          <w:color w:val="000000"/>
          <w:b w:val="off"/>
          <w:i w:val="off"/>
        </w:rPr>
        <w:t>作出判断。”④但我们不要忘记这种躁狂的心理结构，出现于</w:t>
      </w:r>
      <w:r>
        <w:rPr>
          <w:rFonts w:ascii="宋体" w:hAnsi="宋体" w:cs="宋体" w:eastAsia="宋体"/>
          <w:sz w:val="42"/>
          <w:spacing w:val="0"/>
          <w:color w:val="000000"/>
          <w:b w:val="off"/>
          <w:i w:val="off"/>
        </w:rPr>
        <w:t>18世纪末，后来才稳固下来，它只是一整个深层组织的表面</w:t>
      </w:r>
      <w:r>
        <w:rPr>
          <w:rFonts w:ascii="宋体" w:hAnsi="宋体" w:cs="宋体" w:eastAsia="宋体"/>
          <w:sz w:val="42"/>
          <w:spacing w:val="0"/>
          <w:color w:val="000000"/>
          <w:b w:val="off"/>
          <w:i w:val="off"/>
        </w:rPr>
        <w:t>描绘。这个深层组织未来会受到倾覆，但它过去乃是依据半</w:t>
      </w:r>
      <w:r>
        <w:rPr>
          <w:rFonts w:ascii="宋体" w:hAnsi="宋体" w:cs="宋体" w:eastAsia="宋体"/>
          <w:sz w:val="42"/>
          <w:spacing w:val="0"/>
          <w:color w:val="000000"/>
          <w:b w:val="off"/>
          <w:i w:val="off"/>
        </w:rPr>
        <w:t>感知、半想像的法则，由一个性质的世界中发展出来。</w:t>
      </w:r>
      <w:bookmarkEnd w:id="4400"/>
    </w:p>
    <w:p>
      <w:pPr>
        <w:pageBreakBefore w:val="off"/>
        <w:tabs/>
        <w:wordWrap w:val="off"/>
        <w:spacing w:before="0" w:after="0" w:line="500" w:lineRule="atLeast"/>
        <w:ind w:left="140" w:right="0"/>
        <w:jc w:val="both"/>
        <w:textAlignment w:val="baseline"/>
        <w:rPr>
          <w:sz w:val="29"/>
        </w:rPr>
      </w:pPr>
      <w:bookmarkStart w:name="" w:id="4401"/>
      <w:r>
        <w:rPr>
          <w:rFonts w:ascii="宋体" w:hAnsi="宋体" w:cs="宋体" w:eastAsia="宋体"/>
          <w:sz w:val="29"/>
          <w:spacing w:val="0"/>
          <w:color w:val="000000"/>
          <w:u w:val="single"/>
          <w:b w:val="off"/>
          <w:i w:val="off"/>
        </w:rPr>
        <w:t xml:space="preserve">                   </w:t>
      </w:r>
      <w:bookmarkEnd w:id="4401"/>
    </w:p>
    <w:p>
      <w:pPr>
        <w:pageBreakBefore w:val="off"/>
        <w:tabs/>
        <w:wordWrap w:val="off"/>
        <w:spacing w:before="240" w:after="0" w:line="500" w:lineRule="atLeast"/>
        <w:ind w:left="100" w:right="0" w:firstLine="620"/>
        <w:jc w:val="both"/>
        <w:textAlignment w:val="baseline"/>
        <w:rPr>
          <w:sz w:val="29"/>
        </w:rPr>
      </w:pPr>
      <w:bookmarkStart w:name="" w:id="4402"/>
      <w:r>
        <w:rPr>
          <w:rFonts w:ascii="黑体" w:hAnsi="黑体" w:cs="黑体" w:eastAsia="黑体"/>
          <w:sz w:val="29"/>
          <w:spacing w:val="0"/>
          <w:color w:val="000000"/>
          <w:b w:val="off"/>
          <w:i w:val="off"/>
        </w:rPr>
        <w:t>④德·拉里夫，论一座精神错乱者的治疗机构，〈大英图书馆〉(Bibliothèque</w:t>
      </w:r>
      <w:r>
        <w:rPr>
          <w:rFonts w:ascii="TimesNewRoman" w:hAnsi="TimesNewRoman" w:cs="TimesNewRoman" w:eastAsia="TimesNewRoman"/>
          <w:sz w:val="29"/>
          <w:spacing w:val="0"/>
          <w:color w:val="000000"/>
          <w:b w:val="off"/>
          <w:i w:val="off"/>
        </w:rPr>
        <w:t>britannique)，Ⅷ，p.304。</w:t>
      </w:r>
      <w:bookmarkEnd w:id="4402"/>
    </w:p>
    <w:p>
      <w:pPr>
        <w:pageBreakBefore w:val="off"/>
        <w:tabs/>
        <w:wordWrap w:val="off"/>
        <w:spacing w:before="0" w:after="0" w:line="400" w:lineRule="atLeast"/>
        <w:ind w:left="320" w:right="0"/>
        <w:jc w:val="both"/>
        <w:textAlignment w:val="baseline"/>
        <w:rPr>
          <w:sz w:val="30"/>
        </w:rPr>
      </w:pPr>
      <w:bookmarkStart w:name="" w:id="4403"/>
      <w:r>
        <w:rPr>
          <w:rFonts w:ascii="仿宋" w:hAnsi="仿宋" w:cs="仿宋" w:eastAsia="仿宋"/>
          <w:sz w:val="30"/>
          <w:spacing w:val="0"/>
          <w:color w:val="000000"/>
          <w:b w:val="off"/>
          <w:i w:val="off"/>
        </w:rPr>
        <w:t>392</w:t>
      </w:r>
      <w:bookmarkEnd w:id="4403"/>
    </w:p>
    <w:p>
      <w:r>
        <w:t/>
      </w:r>
    </w:p>
    <w:p>
      <w:pPr>
        <w:sectPr>
          <w:footerReference r:id="rId938"/>
          <w:headerReference r:id="rId939" w:type="default"/>
          <w:type w:val="nextPage"/>
          <w:pgSz w:w="15660" w:h="23340"/>
          <w:pgMar w:left="2120" w:top="1980" w:right="2120" w:bottom="1980" w:header="1680" w:footer="1680"/>
          <w:cols w:num="1"/>
        </w:sectPr>
      </w:pPr>
    </w:p>
    <w:p>
      <w:pPr>
        <w:pageBreakBefore w:val="off"/>
        <w:tabs/>
        <w:wordWrap w:val="off"/>
        <w:spacing w:before="740" w:after="0" w:line="680" w:lineRule="atLeast"/>
        <w:ind w:left="140" w:right="0" w:firstLine="880"/>
        <w:jc w:val="both"/>
        <w:textAlignment w:val="baseline"/>
        <w:rPr>
          <w:sz w:val="42"/>
        </w:rPr>
      </w:pPr>
      <w:bookmarkStart w:name="" w:id="4404"/>
      <w:r>
        <w:rPr>
          <w:rFonts w:ascii="宋体" w:hAnsi="宋体" w:cs="宋体" w:eastAsia="宋体"/>
          <w:sz w:val="42"/>
          <w:spacing w:val="0"/>
          <w:color w:val="000000"/>
          <w:b w:val="off"/>
          <w:i w:val="off"/>
        </w:rPr>
        <w:t>无疑地，这整个热和冷、燥与湿的世界，提醒说医学思想</w:t>
      </w:r>
      <w:r>
        <w:rPr>
          <w:rFonts w:ascii="宋体" w:hAnsi="宋体" w:cs="宋体" w:eastAsia="宋体"/>
          <w:sz w:val="42"/>
          <w:spacing w:val="0"/>
          <w:color w:val="000000"/>
          <w:b w:val="off"/>
          <w:i w:val="off"/>
        </w:rPr>
        <w:t>在达到实证主义的前夕，原是诞生在什么样的天地之中。</w:t>
      </w:r>
      <w:r>
        <w:rPr>
          <w:rFonts w:ascii="宋体" w:hAnsi="宋体" w:cs="宋体" w:eastAsia="宋体"/>
          <w:sz w:val="42"/>
          <w:spacing w:val="0"/>
          <w:color w:val="000000"/>
          <w:b w:val="off"/>
          <w:i w:val="off"/>
        </w:rPr>
        <w:t>但，这种形象负载，并不仅仅是回忆；它也不是真正的运作。</w:t>
      </w:r>
      <w:r>
        <w:rPr>
          <w:rFonts w:ascii="宋体" w:hAnsi="宋体" w:cs="宋体" w:eastAsia="宋体"/>
          <w:sz w:val="42"/>
          <w:spacing w:val="0"/>
          <w:color w:val="000000"/>
          <w:b w:val="off"/>
          <w:i w:val="off"/>
        </w:rPr>
        <w:t>为了形成躁狂或忧郁的实证体验，在形象的地平上，必须出</w:t>
      </w:r>
      <w:r>
        <w:rPr>
          <w:rFonts w:ascii="宋体" w:hAnsi="宋体" w:cs="宋体" w:eastAsia="宋体"/>
          <w:sz w:val="42"/>
          <w:spacing w:val="0"/>
          <w:color w:val="000000"/>
          <w:b w:val="off"/>
          <w:i w:val="off"/>
        </w:rPr>
        <w:t>现前述的性质组合，使得相互吸引的性质，可以被一整套感</w:t>
      </w:r>
      <w:r>
        <w:rPr>
          <w:rFonts w:ascii="宋体" w:hAnsi="宋体" w:cs="宋体" w:eastAsia="宋体"/>
          <w:sz w:val="42"/>
          <w:spacing w:val="0"/>
          <w:color w:val="000000"/>
          <w:b w:val="off"/>
          <w:i w:val="off"/>
        </w:rPr>
        <w:t>觉和感情归属体系固定下来。如果躁狂、忧郁从此便拥有我</w:t>
      </w:r>
      <w:r>
        <w:rPr>
          <w:rFonts w:ascii="宋体" w:hAnsi="宋体" w:cs="宋体" w:eastAsia="宋体"/>
          <w:sz w:val="42"/>
          <w:spacing w:val="0"/>
          <w:color w:val="000000"/>
          <w:b w:val="off"/>
          <w:i w:val="off"/>
        </w:rPr>
        <w:t>们的知识所认识的面貌，那不是因为经过几世纪，我们学会</w:t>
      </w:r>
      <w:r>
        <w:rPr>
          <w:rFonts w:ascii="宋体" w:hAnsi="宋体" w:cs="宋体" w:eastAsia="宋体"/>
          <w:sz w:val="42"/>
          <w:spacing w:val="0"/>
          <w:color w:val="000000"/>
          <w:b w:val="off"/>
          <w:i w:val="off"/>
        </w:rPr>
        <w:t>“打开眼睛”看它的实际征象；那不是因为我们已经把感知</w:t>
      </w:r>
      <w:r>
        <w:rPr>
          <w:rFonts w:ascii="宋体" w:hAnsi="宋体" w:cs="宋体" w:eastAsia="宋体"/>
          <w:sz w:val="42"/>
          <w:spacing w:val="0"/>
          <w:color w:val="000000"/>
          <w:b w:val="off"/>
          <w:i w:val="off"/>
        </w:rPr>
        <w:t>净化为透明；那是因为，在疯狂的体验里，这些概念曾被整合</w:t>
      </w:r>
      <w:r>
        <w:rPr>
          <w:rFonts w:ascii="宋体" w:hAnsi="宋体" w:cs="宋体" w:eastAsia="宋体"/>
          <w:sz w:val="42"/>
          <w:spacing w:val="0"/>
          <w:color w:val="000000"/>
          <w:b w:val="off"/>
          <w:i w:val="off"/>
        </w:rPr>
        <w:t>在某些性质主题周围。这些主题使它们得到统一，获得有意</w:t>
      </w:r>
      <w:r>
        <w:rPr>
          <w:rFonts w:ascii="宋体" w:hAnsi="宋体" w:cs="宋体" w:eastAsia="宋体"/>
          <w:sz w:val="42"/>
          <w:spacing w:val="0"/>
          <w:color w:val="000000"/>
          <w:b w:val="off"/>
          <w:i w:val="off"/>
        </w:rPr>
        <w:t>义的协调，而最后终于变得有可能为人察觉。原先只是简单</w:t>
      </w:r>
      <w:r>
        <w:rPr>
          <w:rFonts w:ascii="宋体" w:hAnsi="宋体" w:cs="宋体" w:eastAsia="宋体"/>
          <w:sz w:val="42"/>
          <w:spacing w:val="0"/>
          <w:color w:val="000000"/>
          <w:b w:val="off"/>
          <w:i w:val="off"/>
        </w:rPr>
        <w:t>地描述疾病概念的讯号(不伴有发烧的狂怒、固置的妄想)，</w:t>
      </w:r>
      <w:r>
        <w:rPr>
          <w:rFonts w:ascii="宋体" w:hAnsi="宋体" w:cs="宋体" w:eastAsia="宋体"/>
          <w:sz w:val="42"/>
          <w:spacing w:val="0"/>
          <w:color w:val="000000"/>
          <w:b w:val="off"/>
          <w:i w:val="off"/>
        </w:rPr>
        <w:t>后来则演变为一个性质的场域。它表面上比较没有组织，比</w:t>
      </w:r>
      <w:r>
        <w:rPr>
          <w:rFonts w:ascii="宋体" w:hAnsi="宋体" w:cs="宋体" w:eastAsia="宋体"/>
          <w:sz w:val="42"/>
          <w:spacing w:val="0"/>
          <w:color w:val="000000"/>
          <w:b w:val="off"/>
          <w:i w:val="off"/>
        </w:rPr>
        <w:t>较容易，界定得比较不明确。但在疯狂的总体经验中，只有</w:t>
      </w:r>
      <w:r>
        <w:rPr>
          <w:rFonts w:ascii="宋体" w:hAnsi="宋体" w:cs="宋体" w:eastAsia="宋体"/>
          <w:sz w:val="42"/>
          <w:spacing w:val="0"/>
          <w:color w:val="000000"/>
          <w:b w:val="off"/>
          <w:i w:val="off"/>
        </w:rPr>
        <w:t>它才能构成一些可感的、可辨认的、真实临在的单元。这些</w:t>
      </w:r>
      <w:r>
        <w:rPr>
          <w:rFonts w:ascii="宋体" w:hAnsi="宋体" w:cs="宋体" w:eastAsia="宋体"/>
          <w:sz w:val="42"/>
          <w:spacing w:val="0"/>
          <w:color w:val="000000"/>
          <w:b w:val="off"/>
          <w:i w:val="off"/>
        </w:rPr>
        <w:t>疾病的观察空间，乃是切割自一些在暗地里提供风格和结构</w:t>
      </w:r>
      <w:r>
        <w:rPr>
          <w:rFonts w:ascii="宋体" w:hAnsi="宋体" w:cs="宋体" w:eastAsia="宋体"/>
          <w:sz w:val="42"/>
          <w:spacing w:val="0"/>
          <w:color w:val="000000"/>
          <w:b w:val="off"/>
          <w:i w:val="off"/>
        </w:rPr>
        <w:t>给疾病的背景。一方面，有一个泡在水里、接近洪水期的世</w:t>
      </w:r>
      <w:r>
        <w:rPr>
          <w:rFonts w:ascii="宋体" w:hAnsi="宋体" w:cs="宋体" w:eastAsia="宋体"/>
          <w:sz w:val="42"/>
          <w:spacing w:val="0"/>
          <w:color w:val="000000"/>
          <w:b w:val="off"/>
          <w:i w:val="off"/>
        </w:rPr>
        <w:t>界，对于他的惟一恐怖之外的事物，人是不闻、不见、毫无意</w:t>
      </w:r>
      <w:r>
        <w:rPr>
          <w:rFonts w:ascii="宋体" w:hAnsi="宋体" w:cs="宋体" w:eastAsia="宋体"/>
          <w:sz w:val="42"/>
          <w:spacing w:val="0"/>
          <w:color w:val="000000"/>
          <w:b w:val="off"/>
          <w:i w:val="off"/>
        </w:rPr>
        <w:t>识；这是一个极度简化的世界，但有一个单一的细节却被过</w:t>
      </w:r>
      <w:r>
        <w:rPr>
          <w:rFonts w:ascii="宋体" w:hAnsi="宋体" w:cs="宋体" w:eastAsia="宋体"/>
          <w:sz w:val="42"/>
          <w:spacing w:val="0"/>
          <w:color w:val="000000"/>
          <w:b w:val="off"/>
          <w:i w:val="off"/>
        </w:rPr>
        <w:t>度地放大。另一方面，有一个火热、荒芜的世界，一个恐慌的</w:t>
      </w:r>
      <w:r>
        <w:rPr>
          <w:rFonts w:ascii="宋体" w:hAnsi="宋体" w:cs="宋体" w:eastAsia="宋体"/>
          <w:sz w:val="42"/>
          <w:spacing w:val="0"/>
          <w:color w:val="000000"/>
          <w:b w:val="off"/>
          <w:i w:val="off"/>
        </w:rPr>
        <w:t>世界，其中一切都是逃逸、混乱、片刻的足迹。组织躁狂和忧</w:t>
      </w:r>
      <w:r>
        <w:rPr>
          <w:rFonts w:ascii="宋体" w:hAnsi="宋体" w:cs="宋体" w:eastAsia="宋体"/>
          <w:sz w:val="42"/>
          <w:spacing w:val="0"/>
          <w:color w:val="000000"/>
          <w:b w:val="off"/>
          <w:i w:val="off"/>
        </w:rPr>
        <w:t>郁体验的(它们已十分接近我们的体验)，乃是这些主题严</w:t>
      </w:r>
      <w:r>
        <w:rPr>
          <w:rFonts w:ascii="宋体" w:hAnsi="宋体" w:cs="宋体" w:eastAsia="宋体"/>
          <w:sz w:val="42"/>
          <w:spacing w:val="0"/>
          <w:color w:val="000000"/>
          <w:b w:val="off"/>
          <w:i w:val="off"/>
        </w:rPr>
        <w:t>谨的宇宙论形式——而非约略的谨慎观察。</w:t>
      </w:r>
      <w:bookmarkEnd w:id="4404"/>
    </w:p>
    <w:p>
      <w:pPr>
        <w:pageBreakBefore w:val="off"/>
        <w:tabs/>
        <w:wordWrap w:val="off"/>
        <w:spacing w:before="0" w:after="0" w:line="700" w:lineRule="exact"/>
        <w:ind w:left="0" w:right="0"/>
        <w:jc w:val="both"/>
        <w:textAlignment w:val="baseline"/>
        <w:rPr>
          <w:sz w:val="42"/>
        </w:rPr>
      </w:pPr>
      <w:bookmarkStart w:name="" w:id="4405"/>
      <w:r>
        <w:rPr>
          <w:rFonts w:ascii="宋体" w:hAnsi="宋体" w:cs="宋体" w:eastAsia="宋体"/>
          <w:sz w:val="42"/>
          <w:spacing w:val="0"/>
          <w:color w:val="000000"/>
          <w:b w:val="off"/>
          <w:i w:val="off"/>
        </w:rPr>
        <w:t/>
      </w:r>
      <w:bookmarkEnd w:id="4405"/>
    </w:p>
    <w:p>
      <w:pPr>
        <w:pageBreakBefore w:val="off"/>
        <w:tabs/>
        <w:wordWrap w:val="off"/>
        <w:spacing w:before="0" w:after="0" w:line="700" w:lineRule="exact"/>
        <w:ind w:left="0" w:right="0"/>
        <w:jc w:val="both"/>
        <w:textAlignment w:val="baseline"/>
        <w:rPr>
          <w:sz w:val="42"/>
        </w:rPr>
      </w:pPr>
      <w:bookmarkStart w:name="" w:id="4406"/>
      <w:r>
        <w:rPr>
          <w:rFonts w:ascii="宋体" w:hAnsi="宋体" w:cs="宋体" w:eastAsia="宋体"/>
          <w:sz w:val="42"/>
          <w:spacing w:val="0"/>
          <w:color w:val="000000"/>
          <w:b w:val="off"/>
          <w:i w:val="off"/>
        </w:rPr>
        <w:t/>
      </w:r>
      <w:bookmarkEnd w:id="4406"/>
    </w:p>
    <w:p>
      <w:pPr>
        <w:pageBreakBefore w:val="off"/>
        <w:tabs/>
        <w:wordWrap w:val="off"/>
        <w:spacing w:before="0" w:after="0" w:line="680" w:lineRule="atLeast"/>
        <w:ind w:left="1020" w:right="0"/>
        <w:jc w:val="both"/>
        <w:textAlignment w:val="baseline"/>
        <w:rPr>
          <w:sz w:val="42"/>
        </w:rPr>
      </w:pPr>
      <w:bookmarkStart w:name="" w:id="4407"/>
      <w:r>
        <w:rPr>
          <w:rFonts w:ascii="宋体" w:hAnsi="宋体" w:cs="宋体" w:eastAsia="宋体"/>
          <w:sz w:val="42"/>
          <w:spacing w:val="0"/>
          <w:color w:val="000000"/>
          <w:b w:val="off"/>
          <w:i w:val="off"/>
        </w:rPr>
        <w:t>威里斯因为他的观察精神、医学觉察力之精纯，享有发</w:t>
      </w:r>
      <w:bookmarkEnd w:id="4407"/>
    </w:p>
    <w:p>
      <w:pPr>
        <w:pageBreakBefore w:val="off"/>
        <w:tabs/>
        <w:wordWrap w:val="off"/>
        <w:spacing w:before="0" w:after="0" w:line="420" w:lineRule="atLeast"/>
        <w:ind w:left="0" w:right="200"/>
        <w:jc w:val="right"/>
        <w:textAlignment w:val="baseline"/>
        <w:rPr>
          <w:sz w:val="31"/>
        </w:rPr>
      </w:pPr>
      <w:bookmarkStart w:name="" w:id="4408"/>
      <w:r>
        <w:rPr>
          <w:rFonts w:ascii="楷体" w:hAnsi="楷体" w:cs="楷体" w:eastAsia="楷体"/>
          <w:sz w:val="31"/>
          <w:spacing w:val="0"/>
          <w:color w:val="000000"/>
          <w:b w:val="off"/>
          <w:i w:val="off"/>
        </w:rPr>
        <w:t>393</w:t>
      </w:r>
      <w:bookmarkEnd w:id="4408"/>
    </w:p>
    <w:p>
      <w:r>
        <w:t/>
      </w:r>
    </w:p>
    <w:p>
      <w:pPr>
        <w:sectPr>
          <w:footerReference r:id="rId940"/>
          <w:headerReference r:id="rId941" w:type="default"/>
          <w:type w:val="nextPage"/>
          <w:pgSz w:w="15660" w:h="23340"/>
          <w:pgMar w:left="2080" w:top="1980" w:right="2080" w:bottom="1980" w:header="1680" w:footer="1680"/>
          <w:cols w:num="1"/>
        </w:sectPr>
      </w:pPr>
    </w:p>
    <w:p>
      <w:pPr>
        <w:pageBreakBefore w:val="off"/>
        <w:tabs/>
        <w:wordWrap w:val="off"/>
        <w:spacing w:before="780" w:after="0" w:line="680" w:lineRule="atLeast"/>
        <w:ind w:left="0" w:right="0"/>
        <w:jc w:val="both"/>
        <w:textAlignment w:val="baseline"/>
        <w:rPr>
          <w:sz w:val="41"/>
        </w:rPr>
      </w:pPr>
      <w:bookmarkStart w:name="" w:id="4409"/>
      <w:r>
        <w:rPr>
          <w:rFonts w:ascii="宋体" w:hAnsi="宋体" w:cs="宋体" w:eastAsia="宋体"/>
          <w:sz w:val="41"/>
          <w:spacing w:val="0"/>
          <w:color w:val="000000"/>
          <w:b w:val="off"/>
          <w:i w:val="off"/>
        </w:rPr>
        <w:t>现躁狂一抑郁循环(cycle maniaco-dépressif)的荣耀，或者毋</w:t>
      </w:r>
      <w:r>
        <w:rPr>
          <w:rFonts w:ascii="宋体" w:hAnsi="宋体" w:cs="宋体" w:eastAsia="宋体"/>
          <w:sz w:val="41"/>
          <w:spacing w:val="0"/>
          <w:color w:val="000000"/>
          <w:b w:val="off"/>
          <w:i w:val="off"/>
        </w:rPr>
        <w:t>宁说那是躁狂一忧郁交替的发现。威里斯的方法的确很重</w:t>
      </w:r>
      <w:r>
        <w:rPr>
          <w:rFonts w:ascii="宋体" w:hAnsi="宋体" w:cs="宋体" w:eastAsia="宋体"/>
          <w:sz w:val="41"/>
          <w:spacing w:val="0"/>
          <w:color w:val="000000"/>
          <w:b w:val="off"/>
          <w:i w:val="off"/>
        </w:rPr>
        <w:t>要。但它的重要性首先在此：由一个病到另一个病的过渡，</w:t>
      </w:r>
      <w:r>
        <w:rPr>
          <w:rFonts w:ascii="宋体" w:hAnsi="宋体" w:cs="宋体" w:eastAsia="宋体"/>
          <w:sz w:val="41"/>
          <w:spacing w:val="0"/>
          <w:color w:val="000000"/>
          <w:b w:val="off"/>
          <w:i w:val="off"/>
        </w:rPr>
        <w:t>并不被当作观察上的事实，下一步才处理如何发现解释；这</w:t>
      </w:r>
      <w:r>
        <w:rPr>
          <w:rFonts w:ascii="宋体" w:hAnsi="宋体" w:cs="宋体" w:eastAsia="宋体"/>
          <w:sz w:val="41"/>
          <w:spacing w:val="0"/>
          <w:color w:val="000000"/>
          <w:b w:val="off"/>
          <w:i w:val="off"/>
        </w:rPr>
        <w:t>比较是两者在其秘密属性上，具有深沉亲近性所造成的结</w:t>
      </w:r>
      <w:r>
        <w:rPr>
          <w:rFonts w:ascii="宋体" w:hAnsi="宋体" w:cs="宋体" w:eastAsia="宋体"/>
          <w:sz w:val="41"/>
          <w:spacing w:val="0"/>
          <w:color w:val="000000"/>
          <w:b w:val="off"/>
          <w:i w:val="off"/>
        </w:rPr>
        <w:t>果。威里斯从未引用任何他曾观察过的交替案例；他首先看</w:t>
      </w:r>
      <w:r>
        <w:rPr>
          <w:rFonts w:ascii="宋体" w:hAnsi="宋体" w:cs="宋体" w:eastAsia="宋体"/>
          <w:sz w:val="41"/>
          <w:spacing w:val="0"/>
          <w:color w:val="000000"/>
          <w:b w:val="off"/>
          <w:i w:val="off"/>
        </w:rPr>
        <w:t>出的，乃是一种内在的亲近性在造成奇特的变化：“在忧郁之</w:t>
      </w:r>
      <w:r>
        <w:rPr>
          <w:rFonts w:ascii="宋体" w:hAnsi="宋体" w:cs="宋体" w:eastAsia="宋体"/>
          <w:sz w:val="41"/>
          <w:spacing w:val="0"/>
          <w:color w:val="000000"/>
          <w:b w:val="off"/>
          <w:i w:val="off"/>
        </w:rPr>
        <w:t>后，我们得处理躁狂，它们之间具有如此的亲近性，以至于这</w:t>
      </w:r>
      <w:r>
        <w:rPr>
          <w:rFonts w:ascii="宋体" w:hAnsi="宋体" w:cs="宋体" w:eastAsia="宋体"/>
          <w:sz w:val="41"/>
          <w:spacing w:val="0"/>
          <w:color w:val="000000"/>
          <w:b w:val="off"/>
          <w:i w:val="off"/>
        </w:rPr>
        <w:t>两个病变经常会互相交替”；的确，有时候忧郁素质</w:t>
      </w:r>
      <w:r>
        <w:rPr>
          <w:rFonts w:ascii="宋体" w:hAnsi="宋体" w:cs="宋体" w:eastAsia="宋体"/>
          <w:sz w:val="41"/>
          <w:spacing w:val="0"/>
          <w:color w:val="000000"/>
          <w:b w:val="off"/>
          <w:i w:val="off"/>
        </w:rPr>
        <w:t>(diathèse)如果恶化，便会转成狂怒；相反地，当狂怒逐渐下</w:t>
      </w:r>
      <w:r>
        <w:rPr>
          <w:rFonts w:ascii="宋体" w:hAnsi="宋体" w:cs="宋体" w:eastAsia="宋体"/>
          <w:sz w:val="41"/>
          <w:spacing w:val="0"/>
          <w:color w:val="000000"/>
          <w:b w:val="off"/>
          <w:i w:val="off"/>
        </w:rPr>
        <w:t>降，丧失力量，进入息止状态时，便会转成忧郁素质。50用严</w:t>
      </w:r>
      <w:r>
        <w:rPr>
          <w:rFonts w:ascii="宋体" w:hAnsi="宋体" w:cs="宋体" w:eastAsia="宋体"/>
          <w:sz w:val="41"/>
          <w:spacing w:val="0"/>
          <w:color w:val="000000"/>
          <w:b w:val="off"/>
          <w:i w:val="off"/>
        </w:rPr>
        <w:t>格的经验论来看，这里应当有两种相连的疾病，或是同一疾</w:t>
      </w:r>
      <w:r>
        <w:rPr>
          <w:rFonts w:ascii="宋体" w:hAnsi="宋体" w:cs="宋体" w:eastAsia="宋体"/>
          <w:sz w:val="41"/>
          <w:spacing w:val="0"/>
          <w:color w:val="000000"/>
          <w:b w:val="off"/>
          <w:i w:val="off"/>
        </w:rPr>
        <w:t>病两种相承续的症状。其实，威里斯既未用症状，亦未以疾病</w:t>
      </w:r>
      <w:r>
        <w:rPr>
          <w:rFonts w:ascii="宋体" w:hAnsi="宋体" w:cs="宋体" w:eastAsia="宋体"/>
          <w:sz w:val="41"/>
          <w:spacing w:val="0"/>
          <w:color w:val="000000"/>
          <w:b w:val="off"/>
          <w:i w:val="off"/>
        </w:rPr>
        <w:t>的角度来看这个问题；他只是用血气力学来寻找这两种状态</w:t>
      </w:r>
      <w:r>
        <w:rPr>
          <w:rFonts w:ascii="宋体" w:hAnsi="宋体" w:cs="宋体" w:eastAsia="宋体"/>
          <w:sz w:val="41"/>
          <w:spacing w:val="0"/>
          <w:color w:val="000000"/>
          <w:b w:val="off"/>
          <w:i w:val="off"/>
        </w:rPr>
        <w:t>中的联系。我们还记得，忧郁症患者的血气黯淡阴沉；它们把</w:t>
      </w:r>
      <w:r>
        <w:rPr>
          <w:rFonts w:ascii="宋体" w:hAnsi="宋体" w:cs="宋体" w:eastAsia="宋体"/>
          <w:sz w:val="41"/>
          <w:spacing w:val="0"/>
          <w:color w:val="000000"/>
          <w:b w:val="off"/>
          <w:i w:val="off"/>
        </w:rPr>
        <w:t>黑暗投在事物的形象上，并在心灵之光中，造成仿佛阴影出现</w:t>
      </w:r>
      <w:r>
        <w:rPr>
          <w:rFonts w:ascii="宋体" w:hAnsi="宋体" w:cs="宋体" w:eastAsia="宋体"/>
          <w:sz w:val="41"/>
          <w:spacing w:val="0"/>
          <w:color w:val="000000"/>
          <w:b w:val="off"/>
          <w:i w:val="off"/>
        </w:rPr>
        <w:t>的后果；相反地，躁狂中血气激荡，像是永恒的闪耀。它们被</w:t>
      </w:r>
      <w:r>
        <w:rPr>
          <w:rFonts w:ascii="宋体" w:hAnsi="宋体" w:cs="宋体" w:eastAsia="宋体"/>
          <w:sz w:val="41"/>
          <w:spacing w:val="0"/>
          <w:color w:val="000000"/>
          <w:b w:val="off"/>
          <w:i w:val="off"/>
        </w:rPr>
        <w:t>一个不规则的、不断重新开始的运动所带动；这个运动腐蚀和</w:t>
      </w:r>
      <w:r>
        <w:rPr>
          <w:rFonts w:ascii="宋体" w:hAnsi="宋体" w:cs="宋体" w:eastAsia="宋体"/>
          <w:sz w:val="41"/>
          <w:spacing w:val="0"/>
          <w:color w:val="000000"/>
          <w:b w:val="off"/>
          <w:i w:val="off"/>
        </w:rPr>
        <w:t>消耗，而且甚至不产生发烧，就能使它的热能到处散发。躁狂</w:t>
      </w:r>
      <w:r>
        <w:rPr>
          <w:rFonts w:ascii="宋体" w:hAnsi="宋体" w:cs="宋体" w:eastAsia="宋体"/>
          <w:sz w:val="41"/>
          <w:spacing w:val="0"/>
          <w:color w:val="000000"/>
          <w:b w:val="off"/>
          <w:i w:val="off"/>
        </w:rPr>
        <w:t>和忧郁间具有明显的亲近性：但这不是在经验中贯串的症状</w:t>
      </w:r>
      <w:r>
        <w:rPr>
          <w:rFonts w:ascii="宋体" w:hAnsi="宋体" w:cs="宋体" w:eastAsia="宋体"/>
          <w:sz w:val="41"/>
          <w:spacing w:val="0"/>
          <w:color w:val="000000"/>
          <w:b w:val="off"/>
          <w:i w:val="off"/>
        </w:rPr>
        <w:t>亲近性：这是在想像背景中的亲近性，具有另一种强度，而且</w:t>
      </w:r>
      <w:r>
        <w:rPr>
          <w:rFonts w:ascii="宋体" w:hAnsi="宋体" w:cs="宋体" w:eastAsia="宋体"/>
          <w:sz w:val="41"/>
          <w:spacing w:val="0"/>
          <w:color w:val="000000"/>
          <w:b w:val="off"/>
          <w:i w:val="off"/>
        </w:rPr>
        <w:t>更为明显。它在同一个火的意象中，把焰和烟连结在一起。</w:t>
      </w:r>
      <w:r>
        <w:rPr>
          <w:rFonts w:ascii="宋体" w:hAnsi="宋体" w:cs="宋体" w:eastAsia="宋体"/>
          <w:sz w:val="41"/>
          <w:spacing w:val="0"/>
          <w:color w:val="000000"/>
          <w:b w:val="off"/>
          <w:i w:val="off"/>
        </w:rPr>
        <w:t>“如果我们可以说，在忧郁症中，大脑和血气是被一阵烟和某</w:t>
      </w:r>
      <w:r>
        <w:rPr>
          <w:rFonts w:ascii="宋体" w:hAnsi="宋体" w:cs="宋体" w:eastAsia="宋体"/>
          <w:sz w:val="41"/>
          <w:spacing w:val="0"/>
          <w:color w:val="000000"/>
          <w:b w:val="off"/>
          <w:i w:val="off"/>
        </w:rPr>
        <w:t>种浓厚蒸气蒙蔽住了，那么躁狂就像是把这里开始的火苗演</w:t>
      </w:r>
      <w:bookmarkEnd w:id="4409"/>
    </w:p>
    <w:p>
      <w:pPr>
        <w:pageBreakBefore w:val="off"/>
        <w:tabs/>
        <w:wordWrap w:val="off"/>
        <w:spacing w:before="0" w:after="0" w:line="400" w:lineRule="atLeast"/>
        <w:ind w:left="140" w:right="0"/>
        <w:jc w:val="both"/>
        <w:textAlignment w:val="baseline"/>
        <w:rPr>
          <w:sz w:val="29"/>
        </w:rPr>
      </w:pPr>
      <w:bookmarkStart w:name="" w:id="4410"/>
      <w:r>
        <w:rPr>
          <w:rFonts w:ascii="宋体" w:hAnsi="宋体" w:cs="宋体" w:eastAsia="宋体"/>
          <w:sz w:val="29"/>
          <w:spacing w:val="0"/>
          <w:color w:val="000000"/>
          <w:u w:val="single"/>
          <w:b w:val="off"/>
          <w:i w:val="off"/>
        </w:rPr>
        <w:t xml:space="preserve">                   </w:t>
      </w:r>
      <w:bookmarkEnd w:id="4410"/>
    </w:p>
    <w:p>
      <w:pPr>
        <w:pageBreakBefore w:val="off"/>
        <w:tabs/>
        <w:wordWrap w:val="off"/>
        <w:spacing w:before="0" w:after="0" w:line="340" w:lineRule="exact"/>
        <w:ind w:left="0" w:right="0"/>
        <w:jc w:val="both"/>
        <w:textAlignment w:val="baseline"/>
        <w:rPr>
          <w:sz w:val="29"/>
        </w:rPr>
      </w:pPr>
      <w:bookmarkStart w:name="" w:id="4411"/>
      <w:r>
        <w:rPr>
          <w:rFonts w:ascii="宋体" w:hAnsi="宋体" w:cs="宋体" w:eastAsia="宋体"/>
          <w:sz w:val="29"/>
          <w:spacing w:val="0"/>
          <w:color w:val="000000"/>
          <w:b w:val="off"/>
          <w:i w:val="off"/>
        </w:rPr>
        <w:t/>
      </w:r>
      <w:bookmarkEnd w:id="4411"/>
    </w:p>
    <w:p>
      <w:pPr>
        <w:pageBreakBefore w:val="off"/>
        <w:tabs/>
        <w:wordWrap w:val="off"/>
        <w:spacing w:before="0" w:after="0" w:line="400" w:lineRule="atLeast"/>
        <w:ind w:left="720" w:right="0"/>
        <w:jc w:val="both"/>
        <w:textAlignment w:val="baseline"/>
        <w:rPr>
          <w:sz w:val="29"/>
        </w:rPr>
      </w:pPr>
      <w:bookmarkStart w:name="" w:id="4412"/>
      <w:r>
        <w:rPr>
          <w:rFonts w:ascii="仿宋" w:hAnsi="仿宋" w:cs="仿宋" w:eastAsia="仿宋"/>
          <w:sz w:val="29"/>
          <w:spacing w:val="0"/>
          <w:color w:val="000000"/>
          <w:b w:val="off"/>
          <w:i w:val="off"/>
        </w:rPr>
        <w:t>50 威里斯，《作品集》(Opera),t.Ⅱ,p.255。</w:t>
      </w:r>
      <w:bookmarkEnd w:id="4412"/>
    </w:p>
    <w:p>
      <w:pPr>
        <w:pageBreakBefore w:val="off"/>
        <w:tabs/>
        <w:wordWrap w:val="off"/>
        <w:spacing w:before="0" w:after="0" w:line="440" w:lineRule="atLeast"/>
        <w:ind w:left="320" w:right="0"/>
        <w:jc w:val="both"/>
        <w:textAlignment w:val="baseline"/>
        <w:rPr>
          <w:sz w:val="33"/>
        </w:rPr>
      </w:pPr>
      <w:bookmarkStart w:name="" w:id="4413"/>
      <w:r>
        <w:rPr>
          <w:rFonts w:ascii="楷体" w:hAnsi="楷体" w:cs="楷体" w:eastAsia="楷体"/>
          <w:sz w:val="33"/>
          <w:spacing w:val="0"/>
          <w:color w:val="000000"/>
          <w:b w:val="off"/>
          <w:i w:val="off"/>
        </w:rPr>
        <w:t>394</w:t>
      </w:r>
      <w:bookmarkEnd w:id="4413"/>
    </w:p>
    <w:p>
      <w:r>
        <w:t/>
      </w:r>
    </w:p>
    <w:p>
      <w:pPr>
        <w:sectPr>
          <w:footerReference r:id="rId942"/>
          <w:headerReference r:id="rId943" w:type="default"/>
          <w:type w:val="nextPage"/>
          <w:pgSz w:w="15660" w:h="23340"/>
          <w:pgMar w:left="2120" w:top="1980" w:right="2120" w:bottom="1980" w:header="1680" w:footer="1680"/>
          <w:cols w:num="1"/>
        </w:sectPr>
      </w:pPr>
    </w:p>
    <w:p>
      <w:pPr>
        <w:pageBreakBefore w:val="off"/>
        <w:tabs/>
        <w:wordWrap w:val="off"/>
        <w:spacing w:before="1120" w:after="0" w:line="740" w:lineRule="atLeast"/>
        <w:ind w:left="220" w:right="40"/>
        <w:jc w:val="both"/>
        <w:textAlignment w:val="baseline"/>
        <w:rPr>
          <w:sz w:val="37"/>
        </w:rPr>
      </w:pPr>
      <w:bookmarkStart w:name="" w:id="4414"/>
      <w:r>
        <w:rPr>
          <w:rFonts w:ascii="宋体" w:hAnsi="宋体" w:cs="宋体" w:eastAsia="宋体"/>
          <w:sz w:val="37"/>
          <w:spacing w:val="0"/>
          <w:color w:val="000000"/>
          <w:b w:val="off"/>
          <w:i w:val="off"/>
        </w:rPr>
        <w:t>变为火灾。”⑤火焰猛烈的运动会驱散烟；但是当后者终于回</w:t>
      </w:r>
      <w:r>
        <w:rPr>
          <w:rFonts w:ascii="宋体" w:hAnsi="宋体" w:cs="宋体" w:eastAsia="宋体"/>
          <w:sz w:val="37"/>
          <w:spacing w:val="0"/>
          <w:color w:val="000000"/>
          <w:b w:val="off"/>
          <w:i w:val="off"/>
        </w:rPr>
        <w:t>降时，却会窒息火焰，使其失去光明。对于威里斯而言，躁狂</w:t>
      </w:r>
      <w:r>
        <w:rPr>
          <w:rFonts w:ascii="宋体" w:hAnsi="宋体" w:cs="宋体" w:eastAsia="宋体"/>
          <w:sz w:val="37"/>
          <w:spacing w:val="0"/>
          <w:color w:val="000000"/>
          <w:b w:val="off"/>
          <w:i w:val="off"/>
        </w:rPr>
        <w:t>和忧郁的统一体不是一种疾病：那是一种有焰和烟在其中斗</w:t>
      </w:r>
      <w:r>
        <w:rPr>
          <w:rFonts w:ascii="宋体" w:hAnsi="宋体" w:cs="宋体" w:eastAsia="宋体"/>
          <w:sz w:val="37"/>
          <w:spacing w:val="0"/>
          <w:color w:val="000000"/>
          <w:b w:val="off"/>
          <w:i w:val="off"/>
        </w:rPr>
        <w:t>争的秘密之火，那是此种光明和阴影的承载元素。</w:t>
      </w:r>
      <w:bookmarkEnd w:id="4414"/>
    </w:p>
    <w:p>
      <w:pPr>
        <w:pageBreakBefore w:val="off"/>
        <w:tabs/>
        <w:wordWrap w:val="off"/>
        <w:spacing w:before="0" w:after="0" w:line="740" w:lineRule="atLeast"/>
        <w:ind w:left="220" w:right="0" w:firstLine="900"/>
        <w:jc w:val="both"/>
        <w:textAlignment w:val="baseline"/>
        <w:rPr>
          <w:sz w:val="37"/>
        </w:rPr>
      </w:pPr>
      <w:bookmarkStart w:name="" w:id="4415"/>
      <w:r>
        <w:rPr>
          <w:rFonts w:ascii="宋体" w:hAnsi="宋体" w:cs="宋体" w:eastAsia="宋体"/>
          <w:sz w:val="37"/>
          <w:spacing w:val="0"/>
          <w:color w:val="000000"/>
          <w:b w:val="off"/>
          <w:i w:val="off"/>
        </w:rPr>
        <w:t>18世纪的医生中，没有一位，或几乎没有任何一人不知</w:t>
      </w:r>
      <w:r>
        <w:rPr>
          <w:rFonts w:ascii="宋体" w:hAnsi="宋体" w:cs="宋体" w:eastAsia="宋体"/>
          <w:sz w:val="37"/>
          <w:spacing w:val="0"/>
          <w:color w:val="000000"/>
          <w:b w:val="off"/>
          <w:i w:val="off"/>
        </w:rPr>
        <w:t>道躁狂和忧郁的亲近性。然而，有好几位却拒绝承认这是同</w:t>
      </w:r>
      <w:r>
        <w:rPr>
          <w:rFonts w:ascii="宋体" w:hAnsi="宋体" w:cs="宋体" w:eastAsia="宋体"/>
          <w:sz w:val="37"/>
          <w:spacing w:val="0"/>
          <w:color w:val="000000"/>
          <w:b w:val="off"/>
          <w:i w:val="off"/>
        </w:rPr>
        <w:t>一个疾病的两种表现。⑥有很多位观察到两者的承续关系，</w:t>
      </w:r>
      <w:r>
        <w:rPr>
          <w:rFonts w:ascii="宋体" w:hAnsi="宋体" w:cs="宋体" w:eastAsia="宋体"/>
          <w:sz w:val="37"/>
          <w:spacing w:val="0"/>
          <w:color w:val="000000"/>
          <w:b w:val="off"/>
          <w:i w:val="off"/>
        </w:rPr>
        <w:t>但看不出它们有统一的症状。西丹汉偏好划分躁狂这个领</w:t>
      </w:r>
      <w:r>
        <w:rPr>
          <w:rFonts w:ascii="宋体" w:hAnsi="宋体" w:cs="宋体" w:eastAsia="宋体"/>
          <w:sz w:val="37"/>
          <w:spacing w:val="0"/>
          <w:color w:val="000000"/>
          <w:b w:val="off"/>
          <w:i w:val="off"/>
        </w:rPr>
        <w:t>域本身：一方面，有常型躁狂—————源于“血液的过度亢奋和活</w:t>
      </w:r>
      <w:r>
        <w:rPr>
          <w:rFonts w:ascii="宋体" w:hAnsi="宋体" w:cs="宋体" w:eastAsia="宋体"/>
          <w:sz w:val="37"/>
          <w:spacing w:val="0"/>
          <w:color w:val="000000"/>
          <w:b w:val="off"/>
          <w:i w:val="off"/>
        </w:rPr>
        <w:t>跃”；另一方面，则有一种通常会“退化为愚笨”的躁狂。它</w:t>
      </w:r>
      <w:r>
        <w:rPr>
          <w:rFonts w:ascii="宋体" w:hAnsi="宋体" w:cs="宋体" w:eastAsia="宋体"/>
          <w:sz w:val="37"/>
          <w:spacing w:val="0"/>
          <w:color w:val="000000"/>
          <w:b w:val="off"/>
          <w:i w:val="off"/>
        </w:rPr>
        <w:t>来自“血液的衰弱，因为过长的发酵使它失去了最会制造血</w:t>
      </w:r>
      <w:r>
        <w:rPr>
          <w:rFonts w:ascii="宋体" w:hAnsi="宋体" w:cs="宋体" w:eastAsia="宋体"/>
          <w:sz w:val="37"/>
          <w:spacing w:val="0"/>
          <w:color w:val="000000"/>
          <w:b w:val="off"/>
          <w:i w:val="off"/>
        </w:rPr>
        <w:t>气的部分”。⑦比较常被接受的说法如下：躁狂和忧郁间的承</w:t>
      </w:r>
      <w:r>
        <w:rPr>
          <w:rFonts w:ascii="宋体" w:hAnsi="宋体" w:cs="宋体" w:eastAsia="宋体"/>
          <w:sz w:val="37"/>
          <w:spacing w:val="0"/>
          <w:color w:val="000000"/>
          <w:b w:val="off"/>
          <w:i w:val="off"/>
        </w:rPr>
        <w:t>续如果不是变形的现象，便是源于远因。李欧多(Lieutaud)</w:t>
      </w:r>
      <w:r>
        <w:rPr>
          <w:rFonts w:ascii="宋体" w:hAnsi="宋体" w:cs="宋体" w:eastAsia="宋体"/>
          <w:sz w:val="37"/>
          <w:spacing w:val="0"/>
          <w:color w:val="000000"/>
          <w:b w:val="off"/>
          <w:i w:val="off"/>
        </w:rPr>
        <w:t>认为，长期的忧郁，如果其中的妄想又再恶化，便会失去其传</w:t>
      </w:r>
      <w:r>
        <w:rPr>
          <w:rFonts w:ascii="宋体" w:hAnsi="宋体" w:cs="宋体" w:eastAsia="宋体"/>
          <w:sz w:val="37"/>
          <w:spacing w:val="0"/>
          <w:color w:val="000000"/>
          <w:b w:val="off"/>
          <w:i w:val="off"/>
        </w:rPr>
        <w:t>统症状，变得和躁狂奇异地相似：“最严重的忧郁和躁狂间有</w:t>
      </w:r>
      <w:r>
        <w:rPr>
          <w:rFonts w:ascii="宋体" w:hAnsi="宋体" w:cs="宋体" w:eastAsia="宋体"/>
          <w:sz w:val="37"/>
          <w:spacing w:val="0"/>
          <w:color w:val="000000"/>
          <w:b w:val="off"/>
          <w:i w:val="off"/>
        </w:rPr>
        <w:t>许多亲近性。”⑧但这个类比性的地位并不精致。在杜福看</w:t>
      </w:r>
      <w:r>
        <w:rPr>
          <w:rFonts w:ascii="宋体" w:hAnsi="宋体" w:cs="宋体" w:eastAsia="宋体"/>
          <w:sz w:val="37"/>
          <w:spacing w:val="0"/>
          <w:color w:val="000000"/>
          <w:b w:val="off"/>
          <w:i w:val="off"/>
        </w:rPr>
        <w:t>来，两者间的关系更加松弛：这里牵涉到的是一种遥远的因</w:t>
      </w:r>
      <w:r>
        <w:rPr>
          <w:rFonts w:ascii="宋体" w:hAnsi="宋体" w:cs="宋体" w:eastAsia="宋体"/>
          <w:sz w:val="37"/>
          <w:spacing w:val="0"/>
          <w:color w:val="000000"/>
          <w:b w:val="off"/>
          <w:i w:val="off"/>
        </w:rPr>
        <w:t>果推衍：忧郁可能会引起躁狂，但其地位就像“额窦(sinus</w:t>
      </w:r>
      <w:r>
        <w:rPr>
          <w:rFonts w:ascii="宋体" w:hAnsi="宋体" w:cs="宋体" w:eastAsia="宋体"/>
          <w:sz w:val="37"/>
          <w:spacing w:val="0"/>
          <w:color w:val="000000"/>
          <w:b w:val="off"/>
          <w:i w:val="off"/>
        </w:rPr>
        <w:t>frontaux)中的虫，或某些膨胀或曲张的血管”。⑨如果没有形</w:t>
      </w:r>
      <w:r>
        <w:rPr>
          <w:rFonts w:ascii="宋体" w:hAnsi="宋体" w:cs="宋体" w:eastAsia="宋体"/>
          <w:sz w:val="37"/>
          <w:spacing w:val="0"/>
          <w:color w:val="000000"/>
          <w:b w:val="off"/>
          <w:i w:val="off"/>
        </w:rPr>
        <w:t>象作为支撑，任何观察都无法将单纯看出的承续关系，转变</w:t>
      </w:r>
      <w:r>
        <w:rPr>
          <w:rFonts w:ascii="宋体" w:hAnsi="宋体" w:cs="宋体" w:eastAsia="宋体"/>
          <w:sz w:val="37"/>
          <w:spacing w:val="0"/>
          <w:color w:val="000000"/>
          <w:b w:val="off"/>
          <w:i w:val="off"/>
        </w:rPr>
        <w:t>为一个明确和基本的症状结构。</w:t>
      </w:r>
      <w:bookmarkEnd w:id="4415"/>
    </w:p>
    <w:p>
      <w:pPr>
        <w:pageBreakBefore w:val="off"/>
        <w:tabs/>
        <w:wordWrap w:val="off"/>
        <w:spacing w:before="0" w:after="0" w:line="740" w:lineRule="atLeast"/>
        <w:ind w:left="280" w:right="0"/>
        <w:jc w:val="both"/>
        <w:textAlignment w:val="baseline"/>
        <w:rPr>
          <w:sz w:val="37"/>
        </w:rPr>
      </w:pPr>
      <w:bookmarkStart w:name="" w:id="4416"/>
      <w:r>
        <w:rPr>
          <w:rFonts w:ascii="宋体" w:hAnsi="宋体" w:cs="宋体" w:eastAsia="宋体"/>
          <w:sz w:val="37"/>
          <w:spacing w:val="0"/>
          <w:color w:val="000000"/>
          <w:u w:val="single"/>
          <w:b w:val="off"/>
          <w:i w:val="off"/>
        </w:rPr>
        <w:t xml:space="preserve">               </w:t>
      </w:r>
      <w:bookmarkEnd w:id="4416"/>
    </w:p>
    <w:p>
      <w:pPr>
        <w:pageBreakBefore w:val="off"/>
        <w:tabs/>
        <w:wordWrap w:val="off"/>
        <w:spacing w:before="0" w:after="0" w:line="380" w:lineRule="exact"/>
        <w:ind w:left="0" w:right="0"/>
        <w:jc w:val="both"/>
        <w:textAlignment w:val="baseline"/>
        <w:rPr>
          <w:sz w:val="29"/>
        </w:rPr>
      </w:pPr>
      <w:bookmarkStart w:name="" w:id="4417"/>
      <w:r>
        <w:rPr>
          <w:rFonts w:ascii="宋体" w:hAnsi="宋体" w:cs="宋体" w:eastAsia="宋体"/>
          <w:sz w:val="29"/>
          <w:spacing w:val="0"/>
          <w:color w:val="000000"/>
          <w:b w:val="off"/>
          <w:i w:val="off"/>
        </w:rPr>
        <w:t/>
      </w:r>
      <w:bookmarkEnd w:id="4417"/>
    </w:p>
    <w:p>
      <w:pPr>
        <w:pageBreakBefore w:val="off"/>
        <w:tabs/>
        <w:wordWrap w:val="off"/>
        <w:spacing w:before="0" w:after="0" w:line="400" w:lineRule="atLeast"/>
        <w:ind w:left="860" w:right="0"/>
        <w:jc w:val="both"/>
        <w:textAlignment w:val="baseline"/>
        <w:rPr>
          <w:sz w:val="29"/>
        </w:rPr>
      </w:pPr>
      <w:bookmarkStart w:name="" w:id="4418"/>
      <w:r>
        <w:rPr>
          <w:rFonts w:ascii="楷体" w:hAnsi="楷体" w:cs="楷体" w:eastAsia="楷体"/>
          <w:sz w:val="29"/>
          <w:spacing w:val="0"/>
          <w:color w:val="000000"/>
          <w:b w:val="off"/>
          <w:i w:val="off"/>
        </w:rPr>
        <w:t>①  威里斯，《作品集》(Opera),t.Ⅱ,p.255。</w:t>
      </w:r>
      <w:bookmarkEnd w:id="4418"/>
    </w:p>
    <w:p>
      <w:pPr>
        <w:pageBreakBefore w:val="off"/>
        <w:tabs/>
        <w:wordWrap w:val="off"/>
        <w:spacing w:before="0" w:after="0" w:line="400" w:lineRule="atLeast"/>
        <w:ind w:left="860" w:right="0"/>
        <w:jc w:val="both"/>
        <w:textAlignment w:val="baseline"/>
        <w:rPr>
          <w:sz w:val="29"/>
        </w:rPr>
      </w:pPr>
      <w:bookmarkStart w:name="" w:id="4419"/>
      <w:r>
        <w:rPr>
          <w:rFonts w:ascii="楷体" w:hAnsi="楷体" w:cs="楷体" w:eastAsia="楷体"/>
          <w:sz w:val="29"/>
          <w:spacing w:val="0"/>
          <w:color w:val="000000"/>
          <w:b w:val="off"/>
          <w:i w:val="off"/>
        </w:rPr>
        <w:t>②  譬如，(百科全书)“忧郁”这一条的作者斗门(d'Aumont)。</w:t>
      </w:r>
      <w:bookmarkEnd w:id="4419"/>
    </w:p>
    <w:p>
      <w:pPr>
        <w:pageBreakBefore w:val="off"/>
        <w:tabs/>
        <w:wordWrap w:val="off"/>
        <w:spacing w:before="0" w:after="0" w:line="380" w:lineRule="atLeast"/>
        <w:ind w:left="860" w:right="0"/>
        <w:jc w:val="both"/>
        <w:textAlignment w:val="baseline"/>
        <w:rPr>
          <w:sz w:val="28"/>
        </w:rPr>
      </w:pPr>
      <w:bookmarkStart w:name="" w:id="4420"/>
      <w:r>
        <w:rPr>
          <w:rFonts w:ascii="楷体" w:hAnsi="楷体" w:cs="楷体" w:eastAsia="楷体"/>
          <w:sz w:val="28"/>
          <w:spacing w:val="0"/>
          <w:color w:val="000000"/>
          <w:b w:val="off"/>
          <w:i w:val="off"/>
        </w:rPr>
        <w:t>③  西丹汉，《实用医学》(Médecine pratique),Jault译,p.629。</w:t>
      </w:r>
      <w:bookmarkEnd w:id="4420"/>
    </w:p>
    <w:p>
      <w:pPr>
        <w:pageBreakBefore w:val="off"/>
        <w:tabs/>
        <w:wordWrap w:val="off"/>
        <w:spacing w:before="0" w:after="0" w:line="400" w:lineRule="atLeast"/>
        <w:ind w:left="860" w:right="0"/>
        <w:jc w:val="both"/>
        <w:textAlignment w:val="baseline"/>
        <w:rPr>
          <w:sz w:val="29"/>
        </w:rPr>
      </w:pPr>
      <w:bookmarkStart w:name="" w:id="4421"/>
      <w:r>
        <w:rPr>
          <w:rFonts w:ascii="楷体" w:hAnsi="楷体" w:cs="楷体" w:eastAsia="楷体"/>
          <w:sz w:val="29"/>
          <w:spacing w:val="0"/>
          <w:color w:val="000000"/>
          <w:b w:val="off"/>
          <w:i w:val="off"/>
        </w:rPr>
        <w:t>④  李欧多，《实用医学详述》(Précis de médecine pratique),p.204。</w:t>
      </w:r>
      <w:bookmarkEnd w:id="4421"/>
    </w:p>
    <w:p>
      <w:pPr>
        <w:pageBreakBefore w:val="off"/>
        <w:tabs/>
        <w:wordWrap w:val="off"/>
        <w:spacing w:before="0" w:after="0" w:line="380" w:lineRule="atLeast"/>
        <w:ind w:left="860" w:right="0"/>
        <w:jc w:val="both"/>
        <w:textAlignment w:val="baseline"/>
        <w:rPr>
          <w:sz w:val="27"/>
        </w:rPr>
      </w:pPr>
      <w:bookmarkStart w:name="" w:id="4422"/>
      <w:r>
        <w:rPr>
          <w:rFonts w:ascii="楷体" w:hAnsi="楷体" w:cs="楷体" w:eastAsia="楷体"/>
          <w:sz w:val="27"/>
          <w:spacing w:val="0"/>
          <w:color w:val="000000"/>
          <w:b w:val="off"/>
          <w:i w:val="off"/>
        </w:rPr>
        <w:t>⑤  杜福，《悟性论》(Essai Sur l'entendement),p.369。</w:t>
      </w:r>
      <w:bookmarkEnd w:id="4422"/>
    </w:p>
    <w:p>
      <w:pPr>
        <w:pageBreakBefore w:val="off"/>
        <w:tabs/>
        <w:wordWrap w:val="off"/>
        <w:spacing w:before="0" w:after="0" w:line="440" w:lineRule="atLeast"/>
        <w:ind w:left="0" w:right="220"/>
        <w:jc w:val="right"/>
        <w:textAlignment w:val="baseline"/>
        <w:rPr>
          <w:sz w:val="32"/>
        </w:rPr>
      </w:pPr>
      <w:bookmarkStart w:name="" w:id="4423"/>
      <w:r>
        <w:rPr>
          <w:rFonts w:ascii="仿宋" w:hAnsi="仿宋" w:cs="仿宋" w:eastAsia="仿宋"/>
          <w:sz w:val="32"/>
          <w:spacing w:val="0"/>
          <w:color w:val="000000"/>
          <w:b w:val="off"/>
          <w:i w:val="off"/>
        </w:rPr>
        <w:t>395</w:t>
      </w:r>
      <w:bookmarkEnd w:id="4423"/>
    </w:p>
    <w:p>
      <w:r>
        <w:t/>
      </w:r>
    </w:p>
    <w:p>
      <w:pPr>
        <w:sectPr>
          <w:footerReference r:id="rId944"/>
          <w:headerReference r:id="rId945" w:type="default"/>
          <w:type w:val="nextPage"/>
          <w:pgSz w:w="15660" w:h="23340"/>
          <w:pgMar w:left="2040" w:top="1980" w:right="2040" w:bottom="1980" w:header="1680" w:footer="1680"/>
          <w:cols w:num="1"/>
        </w:sectPr>
      </w:pPr>
    </w:p>
    <w:p>
      <w:pPr>
        <w:pageBreakBefore w:val="off"/>
        <w:tabs/>
        <w:wordWrap w:val="off"/>
        <w:spacing w:before="980" w:after="0" w:line="740" w:lineRule="atLeast"/>
        <w:ind w:left="0" w:right="0" w:firstLine="860"/>
        <w:jc w:val="both"/>
        <w:textAlignment w:val="baseline"/>
        <w:rPr>
          <w:sz w:val="37"/>
        </w:rPr>
      </w:pPr>
      <w:bookmarkStart w:name="" w:id="4424"/>
      <w:r>
        <w:rPr>
          <w:rFonts w:ascii="宋体" w:hAnsi="宋体" w:cs="宋体" w:eastAsia="宋体"/>
          <w:sz w:val="37"/>
          <w:spacing w:val="0"/>
          <w:color w:val="000000"/>
          <w:b w:val="off"/>
          <w:i w:val="off"/>
        </w:rPr>
        <w:t>无疑地，焰和烟的形象在威里斯的承继者的作品中消失</w:t>
      </w:r>
      <w:r>
        <w:rPr>
          <w:rFonts w:ascii="宋体" w:hAnsi="宋体" w:cs="宋体" w:eastAsia="宋体"/>
          <w:sz w:val="37"/>
          <w:spacing w:val="0"/>
          <w:color w:val="000000"/>
          <w:b w:val="off"/>
          <w:i w:val="off"/>
        </w:rPr>
        <w:t>了；但组织工作仍旧完成于形象内部————形象变得越来越功</w:t>
      </w:r>
      <w:r>
        <w:rPr>
          <w:rFonts w:ascii="宋体" w:hAnsi="宋体" w:cs="宋体" w:eastAsia="宋体"/>
          <w:sz w:val="37"/>
          <w:spacing w:val="0"/>
          <w:color w:val="000000"/>
          <w:b w:val="off"/>
          <w:i w:val="off"/>
        </w:rPr>
        <w:t>能化，越来越能配合循环和发热这两项生理学大型主题，越</w:t>
      </w:r>
      <w:r>
        <w:rPr>
          <w:rFonts w:ascii="宋体" w:hAnsi="宋体" w:cs="宋体" w:eastAsia="宋体"/>
          <w:sz w:val="37"/>
          <w:spacing w:val="0"/>
          <w:color w:val="000000"/>
          <w:b w:val="off"/>
          <w:i w:val="off"/>
        </w:rPr>
        <w:t>来越远离威里斯所借用的宇宙论形象。在勃艾哈夫和他的</w:t>
      </w:r>
      <w:r>
        <w:rPr>
          <w:rFonts w:ascii="宋体" w:hAnsi="宋体" w:cs="宋体" w:eastAsia="宋体"/>
          <w:sz w:val="37"/>
          <w:spacing w:val="0"/>
          <w:color w:val="000000"/>
          <w:b w:val="off"/>
          <w:i w:val="off"/>
        </w:rPr>
        <w:t>评论者范·斯威丹(Van Swieten)的作品里，躁狂很自然地成</w:t>
      </w:r>
      <w:r>
        <w:rPr>
          <w:rFonts w:ascii="宋体" w:hAnsi="宋体" w:cs="宋体" w:eastAsia="宋体"/>
          <w:sz w:val="37"/>
          <w:spacing w:val="0"/>
          <w:color w:val="000000"/>
          <w:b w:val="off"/>
          <w:i w:val="off"/>
        </w:rPr>
        <w:t>为最高度的忧郁————而且这不仅是因为经常发生的变形作</w:t>
      </w:r>
      <w:r>
        <w:rPr>
          <w:rFonts w:ascii="宋体" w:hAnsi="宋体" w:cs="宋体" w:eastAsia="宋体"/>
          <w:sz w:val="37"/>
          <w:spacing w:val="0"/>
          <w:color w:val="000000"/>
          <w:b w:val="off"/>
          <w:i w:val="off"/>
        </w:rPr>
        <w:t>用，还是因为一项必要的动力贯串过程：黑胆汁体质的人，他</w:t>
      </w:r>
      <w:r>
        <w:rPr>
          <w:rFonts w:ascii="宋体" w:hAnsi="宋体" w:cs="宋体" w:eastAsia="宋体"/>
          <w:sz w:val="37"/>
          <w:spacing w:val="0"/>
          <w:color w:val="000000"/>
          <w:b w:val="off"/>
          <w:i w:val="off"/>
        </w:rPr>
        <w:t>的脑液先会停滞，过了一段时间后，它又会进入激动状态，由</w:t>
      </w:r>
      <w:r>
        <w:rPr>
          <w:rFonts w:ascii="宋体" w:hAnsi="宋体" w:cs="宋体" w:eastAsia="宋体"/>
          <w:sz w:val="37"/>
          <w:spacing w:val="0"/>
          <w:color w:val="000000"/>
          <w:b w:val="off"/>
          <w:i w:val="off"/>
        </w:rPr>
        <w:t>于阻塞血脉的黑胆汁，正因为它的固着性质本身，变得“更有</w:t>
      </w:r>
      <w:r>
        <w:rPr>
          <w:rFonts w:ascii="宋体" w:hAnsi="宋体" w:cs="宋体" w:eastAsia="宋体"/>
          <w:sz w:val="37"/>
          <w:spacing w:val="0"/>
          <w:color w:val="000000"/>
          <w:b w:val="off"/>
          <w:i w:val="off"/>
        </w:rPr>
        <w:t>刺激性、更加危险”；在它之中形成了一些更酸和更细微的元</w:t>
      </w:r>
      <w:r>
        <w:rPr>
          <w:rFonts w:ascii="宋体" w:hAnsi="宋体" w:cs="宋体" w:eastAsia="宋体"/>
          <w:sz w:val="37"/>
          <w:spacing w:val="0"/>
          <w:color w:val="000000"/>
          <w:b w:val="off"/>
          <w:i w:val="off"/>
        </w:rPr>
        <w:t>素，而这些元素在被血液运送到脑部以后，就会引起躁狂症</w:t>
      </w:r>
      <w:r>
        <w:rPr>
          <w:rFonts w:ascii="宋体" w:hAnsi="宋体" w:cs="宋体" w:eastAsia="宋体"/>
          <w:sz w:val="37"/>
          <w:spacing w:val="0"/>
          <w:color w:val="000000"/>
          <w:b w:val="off"/>
          <w:i w:val="off"/>
        </w:rPr>
        <w:t>患者的强大激动。躁狂和忧郁的区别因此只是程度上的差</w:t>
      </w:r>
      <w:r>
        <w:rPr>
          <w:rFonts w:ascii="宋体" w:hAnsi="宋体" w:cs="宋体" w:eastAsia="宋体"/>
          <w:sz w:val="37"/>
          <w:spacing w:val="0"/>
          <w:color w:val="000000"/>
          <w:b w:val="off"/>
          <w:i w:val="off"/>
        </w:rPr>
        <w:t>别：前者是后者的自然结果，来自同一病因，因此一般来说可</w:t>
      </w:r>
      <w:r>
        <w:rPr>
          <w:rFonts w:ascii="宋体" w:hAnsi="宋体" w:cs="宋体" w:eastAsia="宋体"/>
          <w:sz w:val="37"/>
          <w:spacing w:val="0"/>
          <w:color w:val="000000"/>
          <w:b w:val="off"/>
          <w:i w:val="off"/>
        </w:rPr>
        <w:t>用同样的药方治疗。⑤对于霍夫曼而言，躁狂和忧郁之间的</w:t>
      </w:r>
      <w:r>
        <w:rPr>
          <w:rFonts w:ascii="宋体" w:hAnsi="宋体" w:cs="宋体" w:eastAsia="宋体"/>
          <w:sz w:val="37"/>
          <w:spacing w:val="0"/>
          <w:color w:val="000000"/>
          <w:b w:val="off"/>
          <w:i w:val="off"/>
        </w:rPr>
        <w:t>统一乃是运动和冲撞法则的自然效果；但在原则层次纯粹机</w:t>
      </w:r>
      <w:r>
        <w:rPr>
          <w:rFonts w:ascii="宋体" w:hAnsi="宋体" w:cs="宋体" w:eastAsia="宋体"/>
          <w:sz w:val="37"/>
          <w:spacing w:val="0"/>
          <w:color w:val="000000"/>
          <w:b w:val="off"/>
          <w:i w:val="off"/>
        </w:rPr>
        <w:t>械性的事物，在生命和疾病的发展中，却变成辩证性的事物。</w:t>
      </w:r>
      <w:r>
        <w:rPr>
          <w:rFonts w:ascii="宋体" w:hAnsi="宋体" w:cs="宋体" w:eastAsia="宋体"/>
          <w:sz w:val="37"/>
          <w:spacing w:val="0"/>
          <w:color w:val="000000"/>
          <w:b w:val="off"/>
          <w:i w:val="off"/>
        </w:rPr>
        <w:t>忧郁实际上以固置性为其特征；也就是说浓稠的血液阻塞了</w:t>
      </w:r>
      <w:r>
        <w:rPr>
          <w:rFonts w:ascii="宋体" w:hAnsi="宋体" w:cs="宋体" w:eastAsia="宋体"/>
          <w:sz w:val="37"/>
          <w:spacing w:val="0"/>
          <w:color w:val="000000"/>
          <w:b w:val="off"/>
          <w:i w:val="off"/>
        </w:rPr>
        <w:t>脑部，造成充血；血液在它应该要循环的地方，却倾向停滞，</w:t>
      </w:r>
      <w:r>
        <w:rPr>
          <w:rFonts w:ascii="宋体" w:hAnsi="宋体" w:cs="宋体" w:eastAsia="宋体"/>
          <w:sz w:val="37"/>
          <w:spacing w:val="0"/>
          <w:color w:val="000000"/>
          <w:b w:val="off"/>
          <w:i w:val="off"/>
        </w:rPr>
        <w:t>因为它的沉重而固置下来。但如果沉重性会减慢流动，它同</w:t>
      </w:r>
      <w:r>
        <w:rPr>
          <w:rFonts w:ascii="宋体" w:hAnsi="宋体" w:cs="宋体" w:eastAsia="宋体"/>
          <w:sz w:val="37"/>
          <w:spacing w:val="0"/>
          <w:color w:val="000000"/>
          <w:b w:val="off"/>
          <w:i w:val="off"/>
        </w:rPr>
        <w:t>时也会使冲撞的效力变得更加强烈；这流动要经过的脑部、</w:t>
      </w:r>
      <w:r>
        <w:rPr>
          <w:rFonts w:ascii="宋体" w:hAnsi="宋体" w:cs="宋体" w:eastAsia="宋体"/>
          <w:sz w:val="37"/>
          <w:spacing w:val="0"/>
          <w:color w:val="000000"/>
          <w:b w:val="off"/>
          <w:i w:val="off"/>
        </w:rPr>
        <w:t>管脉，以及它本身的实质，因为受到更大力量的冲击，便会倾</w:t>
      </w:r>
      <w:r>
        <w:rPr>
          <w:rFonts w:ascii="宋体" w:hAnsi="宋体" w:cs="宋体" w:eastAsia="宋体"/>
          <w:sz w:val="37"/>
          <w:spacing w:val="0"/>
          <w:color w:val="000000"/>
          <w:b w:val="off"/>
          <w:i w:val="off"/>
        </w:rPr>
        <w:t>向于增加更多的抗力，也就是变得更硬，而且，因为硬化的关</w:t>
      </w:r>
      <w:r>
        <w:rPr>
          <w:rFonts w:ascii="宋体" w:hAnsi="宋体" w:cs="宋体" w:eastAsia="宋体"/>
          <w:sz w:val="37"/>
          <w:spacing w:val="0"/>
          <w:color w:val="000000"/>
          <w:b w:val="off"/>
          <w:i w:val="off"/>
        </w:rPr>
        <w:t>系，沉重的血液就以更大的力量被送走；它的运动量增高了，</w:t>
      </w:r>
      <w:bookmarkEnd w:id="4424"/>
    </w:p>
    <w:p>
      <w:pPr>
        <w:pageBreakBefore w:val="off"/>
        <w:tabs/>
        <w:wordWrap w:val="off"/>
        <w:spacing w:before="0" w:after="0" w:line="540" w:lineRule="atLeast"/>
        <w:ind w:left="80" w:right="0"/>
        <w:jc w:val="both"/>
        <w:textAlignment w:val="baseline"/>
        <w:rPr>
          <w:sz w:val="31"/>
        </w:rPr>
      </w:pPr>
      <w:bookmarkStart w:name="" w:id="4425"/>
      <w:r>
        <w:rPr>
          <w:rFonts w:ascii="宋体" w:hAnsi="宋体" w:cs="宋体" w:eastAsia="宋体"/>
          <w:sz w:val="31"/>
          <w:spacing w:val="0"/>
          <w:color w:val="000000"/>
          <w:u w:val="single"/>
          <w:b w:val="off"/>
          <w:i w:val="off"/>
        </w:rPr>
        <w:t xml:space="preserve">                  </w:t>
      </w:r>
      <w:bookmarkEnd w:id="4425"/>
    </w:p>
    <w:p>
      <w:pPr>
        <w:pageBreakBefore w:val="off"/>
        <w:tabs/>
        <w:wordWrap w:val="off"/>
        <w:spacing w:before="280" w:after="0" w:line="540" w:lineRule="atLeast"/>
        <w:ind w:left="80" w:right="20" w:firstLine="560"/>
        <w:jc w:val="both"/>
        <w:textAlignment w:val="baseline"/>
        <w:rPr>
          <w:sz w:val="31"/>
        </w:rPr>
      </w:pPr>
      <w:bookmarkStart w:name="" w:id="4426"/>
      <w:r>
        <w:rPr>
          <w:rFonts w:ascii="仿宋" w:hAnsi="仿宋" w:cs="仿宋" w:eastAsia="仿宋"/>
          <w:sz w:val="31"/>
          <w:spacing w:val="0"/>
          <w:color w:val="000000"/>
          <w:b w:val="off"/>
          <w:i w:val="off"/>
        </w:rPr>
        <w:t>⑤ 勃艾哈夫，《格言集》(Aphorismes),1118 &amp; 1119；范·斯威丹，《注释》</w:t>
      </w:r>
      <w:r>
        <w:rPr>
          <w:rFonts w:ascii="TimesNewRoman" w:hAnsi="TimesNewRoman" w:cs="TimesNewRoman" w:eastAsia="TimesNewRoman"/>
          <w:sz w:val="31"/>
          <w:spacing w:val="0"/>
          <w:color w:val="000000"/>
          <w:b w:val="off"/>
          <w:i w:val="off"/>
        </w:rPr>
        <w:t>(Commentaria),t.Ⅲ,pp.519—520。</w:t>
      </w:r>
      <w:bookmarkEnd w:id="4426"/>
    </w:p>
    <w:p>
      <w:pPr>
        <w:pageBreakBefore w:val="off"/>
        <w:tabs/>
        <w:wordWrap w:val="off"/>
        <w:spacing w:before="0" w:after="0" w:line="440" w:lineRule="atLeast"/>
        <w:ind w:left="260" w:right="0"/>
        <w:jc w:val="both"/>
        <w:textAlignment w:val="baseline"/>
        <w:rPr>
          <w:sz w:val="32"/>
        </w:rPr>
      </w:pPr>
      <w:bookmarkStart w:name="" w:id="4427"/>
      <w:r>
        <w:rPr>
          <w:rFonts w:ascii="仿宋" w:hAnsi="仿宋" w:cs="仿宋" w:eastAsia="仿宋"/>
          <w:sz w:val="32"/>
          <w:spacing w:val="0"/>
          <w:color w:val="000000"/>
          <w:b w:val="off"/>
          <w:i w:val="off"/>
        </w:rPr>
        <w:t>396</w:t>
      </w:r>
      <w:bookmarkEnd w:id="4427"/>
    </w:p>
    <w:p>
      <w:r>
        <w:t/>
      </w:r>
    </w:p>
    <w:p>
      <w:pPr>
        <w:sectPr>
          <w:footerReference r:id="rId946"/>
          <w:headerReference r:id="rId947" w:type="default"/>
          <w:type w:val="nextPage"/>
          <w:pgSz w:w="15660" w:h="23340"/>
          <w:pgMar w:left="2160" w:top="1980" w:right="2160" w:bottom="1980" w:header="1680" w:footer="1680"/>
          <w:cols w:num="1"/>
        </w:sectPr>
      </w:pPr>
    </w:p>
    <w:p>
      <w:pPr>
        <w:pageBreakBefore w:val="off"/>
        <w:tabs/>
        <w:wordWrap w:val="off"/>
        <w:spacing w:before="860" w:after="0" w:line="800" w:lineRule="atLeast"/>
        <w:ind w:left="260" w:right="40"/>
        <w:jc w:val="both"/>
        <w:textAlignment w:val="baseline"/>
        <w:rPr>
          <w:sz w:val="36"/>
        </w:rPr>
      </w:pPr>
      <w:bookmarkStart w:name="" w:id="4428"/>
      <w:r>
        <w:rPr>
          <w:rFonts w:ascii="宋体" w:hAnsi="宋体" w:cs="宋体" w:eastAsia="宋体"/>
          <w:sz w:val="36"/>
          <w:spacing w:val="0"/>
          <w:color w:val="000000"/>
          <w:b w:val="off"/>
          <w:i w:val="off"/>
        </w:rPr>
        <w:t>不久以后，便陷入作为躁狂特征的激动之中。㊷因此，这里</w:t>
      </w:r>
      <w:r>
        <w:rPr>
          <w:rFonts w:ascii="宋体" w:hAnsi="宋体" w:cs="宋体" w:eastAsia="宋体"/>
          <w:sz w:val="36"/>
          <w:spacing w:val="0"/>
          <w:color w:val="000000"/>
          <w:b w:val="off"/>
          <w:i w:val="off"/>
        </w:rPr>
        <w:t>是很自然地由固置阻塞的形象，转移到枯干、坚硬、激烈运动</w:t>
      </w:r>
      <w:r>
        <w:rPr>
          <w:rFonts w:ascii="宋体" w:hAnsi="宋体" w:cs="宋体" w:eastAsia="宋体"/>
          <w:sz w:val="36"/>
          <w:spacing w:val="0"/>
          <w:color w:val="000000"/>
          <w:b w:val="off"/>
          <w:i w:val="off"/>
        </w:rPr>
        <w:t>的形象。这个过程中所利用的机制里，因为要忠实于形象主</w:t>
      </w:r>
      <w:r>
        <w:rPr>
          <w:rFonts w:ascii="宋体" w:hAnsi="宋体" w:cs="宋体" w:eastAsia="宋体"/>
          <w:sz w:val="36"/>
          <w:spacing w:val="0"/>
          <w:color w:val="000000"/>
          <w:b w:val="off"/>
          <w:i w:val="off"/>
        </w:rPr>
        <w:t>题，古典机械论的原则在每个时刻都受到转变、转向、扭曲。</w:t>
      </w:r>
      <w:r>
        <w:rPr>
          <w:rFonts w:ascii="宋体" w:hAnsi="宋体" w:cs="宋体" w:eastAsia="宋体"/>
          <w:sz w:val="36"/>
          <w:spacing w:val="0"/>
          <w:color w:val="000000"/>
          <w:b w:val="off"/>
          <w:i w:val="off"/>
        </w:rPr>
        <w:t>这些主题才是功能性统一体的真正组织者。</w:t>
      </w:r>
      <w:bookmarkEnd w:id="4428"/>
    </w:p>
    <w:p>
      <w:pPr>
        <w:pageBreakBefore w:val="off"/>
        <w:tabs/>
        <w:wordWrap w:val="off"/>
        <w:spacing w:before="0" w:after="0" w:line="800" w:lineRule="atLeast"/>
        <w:ind w:left="260" w:right="20" w:firstLine="860"/>
        <w:jc w:val="both"/>
        <w:textAlignment w:val="baseline"/>
        <w:rPr>
          <w:sz w:val="36"/>
        </w:rPr>
      </w:pPr>
      <w:bookmarkStart w:name="" w:id="4429"/>
      <w:r>
        <w:rPr>
          <w:rFonts w:ascii="宋体" w:hAnsi="宋体" w:cs="宋体" w:eastAsia="宋体"/>
          <w:sz w:val="36"/>
          <w:spacing w:val="0"/>
          <w:color w:val="000000"/>
          <w:b w:val="off"/>
          <w:i w:val="off"/>
        </w:rPr>
        <w:t>之后还有其他的形象加入其中；但它们不再扮演构成性</w:t>
      </w:r>
      <w:r>
        <w:rPr>
          <w:rFonts w:ascii="宋体" w:hAnsi="宋体" w:cs="宋体" w:eastAsia="宋体"/>
          <w:sz w:val="36"/>
          <w:spacing w:val="0"/>
          <w:color w:val="000000"/>
          <w:b w:val="off"/>
          <w:i w:val="off"/>
        </w:rPr>
        <w:t>的角色；它们只是作为一个已经建立的统一性主题的种种诠</w:t>
      </w:r>
      <w:r>
        <w:rPr>
          <w:rFonts w:ascii="宋体" w:hAnsi="宋体" w:cs="宋体" w:eastAsia="宋体"/>
          <w:sz w:val="36"/>
          <w:spacing w:val="0"/>
          <w:color w:val="000000"/>
          <w:b w:val="off"/>
          <w:i w:val="off"/>
        </w:rPr>
        <w:t>释变奏。史宾格勒(Spengler)对躁狂和忧郁交替现象所提出</w:t>
      </w:r>
      <w:r>
        <w:rPr>
          <w:rFonts w:ascii="宋体" w:hAnsi="宋体" w:cs="宋体" w:eastAsia="宋体"/>
          <w:sz w:val="36"/>
          <w:spacing w:val="0"/>
          <w:color w:val="000000"/>
          <w:b w:val="off"/>
          <w:i w:val="off"/>
        </w:rPr>
        <w:t>的解释，可以作为见证：他的原则以电池为模范。首先，神经</w:t>
      </w:r>
      <w:r>
        <w:rPr>
          <w:rFonts w:ascii="宋体" w:hAnsi="宋体" w:cs="宋体" w:eastAsia="宋体"/>
          <w:sz w:val="36"/>
          <w:spacing w:val="0"/>
          <w:color w:val="000000"/>
          <w:b w:val="off"/>
          <w:i w:val="off"/>
        </w:rPr>
        <w:t>力量和其液体集中于系统的某一领域；只有这个部门属于兴</w:t>
      </w:r>
      <w:r>
        <w:rPr>
          <w:rFonts w:ascii="宋体" w:hAnsi="宋体" w:cs="宋体" w:eastAsia="宋体"/>
          <w:sz w:val="36"/>
          <w:spacing w:val="0"/>
          <w:color w:val="000000"/>
          <w:b w:val="off"/>
          <w:i w:val="off"/>
        </w:rPr>
        <w:t>奋状态，其余的部门皆处于睡眠状态：这便是忧郁症阶段。</w:t>
      </w:r>
      <w:r>
        <w:rPr>
          <w:rFonts w:ascii="宋体" w:hAnsi="宋体" w:cs="宋体" w:eastAsia="宋体"/>
          <w:sz w:val="36"/>
          <w:spacing w:val="0"/>
          <w:color w:val="000000"/>
          <w:b w:val="off"/>
          <w:i w:val="off"/>
        </w:rPr>
        <w:t>但是当这个阶段达到某种强烈程度时，这个局部的能量突然</w:t>
      </w:r>
      <w:r>
        <w:rPr>
          <w:rFonts w:ascii="宋体" w:hAnsi="宋体" w:cs="宋体" w:eastAsia="宋体"/>
          <w:sz w:val="36"/>
          <w:spacing w:val="0"/>
          <w:color w:val="000000"/>
          <w:b w:val="off"/>
          <w:i w:val="off"/>
        </w:rPr>
        <w:t>散布到整个体系里头，在一段时间内，它暴烈地激扰着它，一</w:t>
      </w:r>
      <w:r>
        <w:rPr>
          <w:rFonts w:ascii="宋体" w:hAnsi="宋体" w:cs="宋体" w:eastAsia="宋体"/>
          <w:sz w:val="36"/>
          <w:spacing w:val="0"/>
          <w:color w:val="000000"/>
          <w:b w:val="off"/>
          <w:i w:val="off"/>
        </w:rPr>
        <w:t>直到能量完全释放为止；这便是躁狂阶段。㊸在这样的概念</w:t>
      </w:r>
      <w:r>
        <w:rPr>
          <w:rFonts w:ascii="宋体" w:hAnsi="宋体" w:cs="宋体" w:eastAsia="宋体"/>
          <w:sz w:val="36"/>
          <w:spacing w:val="0"/>
          <w:color w:val="000000"/>
          <w:b w:val="off"/>
          <w:i w:val="off"/>
        </w:rPr>
        <w:t>提炼层次，形象过于复杂，而且是过于完整，它借用的模范太</w:t>
      </w:r>
      <w:r>
        <w:rPr>
          <w:rFonts w:ascii="宋体" w:hAnsi="宋体" w:cs="宋体" w:eastAsia="宋体"/>
          <w:sz w:val="36"/>
          <w:spacing w:val="0"/>
          <w:color w:val="000000"/>
          <w:b w:val="off"/>
          <w:i w:val="off"/>
        </w:rPr>
        <w:t>过遥远，无法在病理单元的知觉上扮演组织者的角色。相反</w:t>
      </w:r>
      <w:r>
        <w:rPr>
          <w:rFonts w:ascii="宋体" w:hAnsi="宋体" w:cs="宋体" w:eastAsia="宋体"/>
          <w:sz w:val="36"/>
          <w:spacing w:val="0"/>
          <w:color w:val="000000"/>
          <w:b w:val="off"/>
          <w:i w:val="off"/>
        </w:rPr>
        <w:t>地，是它本身为这个知觉所召唤，而这个知觉呢，它本身也是</w:t>
      </w:r>
      <w:r>
        <w:rPr>
          <w:rFonts w:ascii="宋体" w:hAnsi="宋体" w:cs="宋体" w:eastAsia="宋体"/>
          <w:sz w:val="36"/>
          <w:spacing w:val="0"/>
          <w:color w:val="000000"/>
          <w:b w:val="off"/>
          <w:i w:val="off"/>
        </w:rPr>
        <w:t>建立在有统一力的形象之上，不过它们可要更基本许多。</w:t>
      </w:r>
      <w:bookmarkEnd w:id="4429"/>
    </w:p>
    <w:p>
      <w:pPr>
        <w:pageBreakBefore w:val="off"/>
        <w:tabs/>
        <w:wordWrap w:val="off"/>
        <w:spacing w:before="0" w:after="0" w:line="800" w:lineRule="atLeast"/>
        <w:ind w:left="260" w:right="40" w:firstLine="860"/>
        <w:jc w:val="both"/>
        <w:textAlignment w:val="baseline"/>
        <w:rPr>
          <w:sz w:val="36"/>
        </w:rPr>
      </w:pPr>
      <w:bookmarkStart w:name="" w:id="4430"/>
      <w:r>
        <w:rPr>
          <w:rFonts w:ascii="宋体" w:hAnsi="宋体" w:cs="宋体" w:eastAsia="宋体"/>
          <w:sz w:val="36"/>
          <w:spacing w:val="0"/>
          <w:color w:val="000000"/>
          <w:b w:val="off"/>
          <w:i w:val="off"/>
        </w:rPr>
        <w:t>这些形象秘密地存在于詹姆斯《辞典》的字里行间之中。</w:t>
      </w:r>
      <w:r>
        <w:rPr>
          <w:rFonts w:ascii="宋体" w:hAnsi="宋体" w:cs="宋体" w:eastAsia="宋体"/>
          <w:sz w:val="36"/>
          <w:spacing w:val="0"/>
          <w:color w:val="000000"/>
          <w:b w:val="off"/>
          <w:i w:val="off"/>
        </w:rPr>
        <w:t>在这篇文献里，躁狂——抑郁循环第一次被当作观察上的真相，</w:t>
      </w:r>
      <w:r>
        <w:rPr>
          <w:rFonts w:ascii="宋体" w:hAnsi="宋体" w:cs="宋体" w:eastAsia="宋体"/>
          <w:sz w:val="36"/>
          <w:spacing w:val="0"/>
          <w:color w:val="000000"/>
          <w:b w:val="off"/>
          <w:i w:val="off"/>
        </w:rPr>
        <w:t>被当作是一个自由的知觉可以明显读出的统一体。“绝对有</w:t>
      </w:r>
      <w:bookmarkEnd w:id="4430"/>
    </w:p>
    <w:p>
      <w:pPr>
        <w:pageBreakBefore w:val="off"/>
        <w:tabs/>
        <w:wordWrap w:val="off"/>
        <w:spacing w:before="0" w:after="0" w:line="800" w:lineRule="atLeast"/>
        <w:ind w:left="300" w:right="0"/>
        <w:jc w:val="both"/>
        <w:textAlignment w:val="baseline"/>
        <w:rPr>
          <w:sz w:val="36"/>
        </w:rPr>
      </w:pPr>
      <w:bookmarkStart w:name="" w:id="4431"/>
      <w:r>
        <w:rPr>
          <w:rFonts w:ascii="宋体" w:hAnsi="宋体" w:cs="宋体" w:eastAsia="宋体"/>
          <w:sz w:val="36"/>
          <w:spacing w:val="0"/>
          <w:color w:val="000000"/>
          <w:u w:val="single"/>
          <w:b w:val="off"/>
          <w:i w:val="off"/>
        </w:rPr>
        <w:t xml:space="preserve">               </w:t>
      </w:r>
      <w:bookmarkEnd w:id="4431"/>
    </w:p>
    <w:p>
      <w:pPr>
        <w:pageBreakBefore w:val="off"/>
        <w:tabs/>
        <w:wordWrap w:val="off"/>
        <w:spacing w:before="300" w:after="0" w:line="580" w:lineRule="atLeast"/>
        <w:ind w:left="260" w:right="20" w:firstLine="600"/>
        <w:jc w:val="both"/>
        <w:textAlignment w:val="baseline"/>
        <w:rPr>
          <w:sz w:val="34"/>
        </w:rPr>
      </w:pPr>
      <w:bookmarkStart w:name="" w:id="4432"/>
      <w:r>
        <w:rPr>
          <w:rFonts w:ascii="TimesNewRoman" w:hAnsi="TimesNewRoman" w:cs="TimesNewRoman" w:eastAsia="TimesNewRoman"/>
          <w:sz w:val="34"/>
          <w:spacing w:val="0"/>
          <w:color w:val="000000"/>
          <w:b w:val="off"/>
          <w:i w:val="off"/>
        </w:rPr>
        <w:t>㊷  霍夫曼，《系统性合理医学》(Medicina rationalis systematica),t. IV, pars,</w:t>
      </w:r>
      <w:r>
        <w:rPr>
          <w:rFonts w:ascii="TimesNewRoman" w:hAnsi="TimesNewRoman" w:cs="TimesNewRoman" w:eastAsia="TimesNewRoman"/>
          <w:sz w:val="34"/>
          <w:spacing w:val="0"/>
          <w:color w:val="000000"/>
          <w:b w:val="off"/>
          <w:i w:val="off"/>
        </w:rPr>
        <w:t>pp.188sq。</w:t>
      </w:r>
      <w:bookmarkEnd w:id="4432"/>
    </w:p>
    <w:p>
      <w:pPr>
        <w:pageBreakBefore w:val="off"/>
        <w:tabs/>
        <w:wordWrap w:val="off"/>
        <w:spacing w:before="0" w:after="0" w:line="580" w:lineRule="atLeast"/>
        <w:ind w:left="260" w:right="0" w:firstLine="600"/>
        <w:jc w:val="both"/>
        <w:textAlignment w:val="baseline"/>
        <w:rPr>
          <w:sz w:val="34"/>
        </w:rPr>
      </w:pPr>
      <w:bookmarkStart w:name="" w:id="4433"/>
      <w:r>
        <w:rPr>
          <w:rFonts w:ascii="TimesNewRoman" w:hAnsi="TimesNewRoman" w:cs="TimesNewRoman" w:eastAsia="TimesNewRoman"/>
          <w:sz w:val="34"/>
          <w:spacing w:val="0"/>
          <w:color w:val="000000"/>
          <w:b w:val="off"/>
          <w:i w:val="off"/>
        </w:rPr>
        <w:t>㊸  史宾格勒，《通信：有关电能在疾病中的作用的实验》(Briefe, welche einige</w:t>
      </w:r>
      <w:r>
        <w:rPr>
          <w:rFonts w:ascii="TimesNewRoman" w:hAnsi="TimesNewRoman" w:cs="TimesNewRoman" w:eastAsia="TimesNewRoman"/>
          <w:sz w:val="34"/>
          <w:spacing w:val="0"/>
          <w:color w:val="000000"/>
          <w:b w:val="off"/>
          <w:i w:val="off"/>
        </w:rPr>
        <w:t>Erfahrungen der elektrischen Wirkung in Krankheiten enthalten),Copenhague,1754。</w:t>
      </w:r>
      <w:bookmarkEnd w:id="4433"/>
    </w:p>
    <w:p>
      <w:pPr>
        <w:pageBreakBefore w:val="off"/>
        <w:tabs/>
        <w:wordWrap w:val="off"/>
        <w:spacing w:before="0" w:after="0" w:line="420" w:lineRule="atLeast"/>
        <w:ind w:left="0" w:right="220"/>
        <w:jc w:val="right"/>
        <w:textAlignment w:val="baseline"/>
        <w:rPr>
          <w:sz w:val="31"/>
        </w:rPr>
      </w:pPr>
      <w:bookmarkStart w:name="" w:id="4434"/>
      <w:r>
        <w:rPr>
          <w:rFonts w:ascii="仿宋" w:hAnsi="仿宋" w:cs="仿宋" w:eastAsia="仿宋"/>
          <w:sz w:val="31"/>
          <w:spacing w:val="0"/>
          <w:color w:val="000000"/>
          <w:b w:val="off"/>
          <w:i w:val="off"/>
        </w:rPr>
        <w:t>397</w:t>
      </w:r>
      <w:bookmarkEnd w:id="4434"/>
    </w:p>
    <w:p>
      <w:r>
        <w:t/>
      </w:r>
    </w:p>
    <w:p>
      <w:pPr>
        <w:sectPr>
          <w:footerReference r:id="rId948"/>
          <w:headerReference r:id="rId949" w:type="default"/>
          <w:type w:val="nextPage"/>
          <w:pgSz w:w="15660" w:h="23340"/>
          <w:pgMar w:left="2020" w:top="1980" w:right="2020" w:bottom="1980" w:header="1680" w:footer="1680"/>
          <w:cols w:num="1"/>
        </w:sectPr>
      </w:pPr>
    </w:p>
    <w:p>
      <w:pPr>
        <w:pageBreakBefore w:val="off"/>
        <w:tabs/>
        <w:wordWrap w:val="off"/>
        <w:spacing w:before="920" w:after="0" w:line="760" w:lineRule="atLeast"/>
        <w:ind w:left="60" w:right="40"/>
        <w:jc w:val="both"/>
        <w:textAlignment w:val="baseline"/>
        <w:rPr>
          <w:sz w:val="38"/>
        </w:rPr>
      </w:pPr>
      <w:bookmarkStart w:name="" w:id="4435"/>
      <w:r>
        <w:rPr>
          <w:rFonts w:ascii="宋体" w:hAnsi="宋体" w:cs="宋体" w:eastAsia="宋体"/>
          <w:sz w:val="38"/>
          <w:spacing w:val="0"/>
          <w:color w:val="000000"/>
          <w:b w:val="off"/>
          <w:i w:val="off"/>
        </w:rPr>
        <w:t>必要将忧郁和躁狂化约为同一种病，并且可以同时检视两者，</w:t>
      </w:r>
      <w:r>
        <w:rPr>
          <w:rFonts w:ascii="宋体" w:hAnsi="宋体" w:cs="宋体" w:eastAsia="宋体"/>
          <w:sz w:val="38"/>
          <w:spacing w:val="0"/>
          <w:color w:val="000000"/>
          <w:b w:val="off"/>
          <w:i w:val="off"/>
        </w:rPr>
        <w:t>因为以我们的经验和日常观察，我们发现两者皆有同样的起</w:t>
      </w:r>
      <w:r>
        <w:rPr>
          <w:rFonts w:ascii="宋体" w:hAnsi="宋体" w:cs="宋体" w:eastAsia="宋体"/>
          <w:sz w:val="38"/>
          <w:spacing w:val="0"/>
          <w:color w:val="000000"/>
          <w:b w:val="off"/>
          <w:i w:val="off"/>
        </w:rPr>
        <w:t>源和原因……最精确的观察和日常的经验证实了同样的事</w:t>
      </w:r>
      <w:r>
        <w:rPr>
          <w:rFonts w:ascii="宋体" w:hAnsi="宋体" w:cs="宋体" w:eastAsia="宋体"/>
          <w:sz w:val="38"/>
          <w:spacing w:val="0"/>
          <w:color w:val="000000"/>
          <w:b w:val="off"/>
          <w:i w:val="off"/>
        </w:rPr>
        <w:t>情，因为我们知道忧郁症患者们，尤其是那些长久罹患此病的</w:t>
      </w:r>
      <w:r>
        <w:rPr>
          <w:rFonts w:ascii="宋体" w:hAnsi="宋体" w:cs="宋体" w:eastAsia="宋体"/>
          <w:sz w:val="38"/>
          <w:spacing w:val="0"/>
          <w:color w:val="000000"/>
          <w:b w:val="off"/>
          <w:i w:val="off"/>
        </w:rPr>
        <w:t>人，轻易地便能变成躁狂症患者，而且躁狂一旦中止，忧郁便</w:t>
      </w:r>
      <w:r>
        <w:rPr>
          <w:rFonts w:ascii="宋体" w:hAnsi="宋体" w:cs="宋体" w:eastAsia="宋体"/>
          <w:sz w:val="38"/>
          <w:spacing w:val="0"/>
          <w:color w:val="000000"/>
          <w:b w:val="off"/>
          <w:i w:val="off"/>
        </w:rPr>
        <w:t>又开始，两者在不同时段间循环往来。”⑲因此，在形象作用之</w:t>
      </w:r>
      <w:r>
        <w:rPr>
          <w:rFonts w:ascii="宋体" w:hAnsi="宋体" w:cs="宋体" w:eastAsia="宋体"/>
          <w:sz w:val="38"/>
          <w:spacing w:val="0"/>
          <w:color w:val="000000"/>
          <w:b w:val="off"/>
          <w:i w:val="off"/>
        </w:rPr>
        <w:t>效应之下，在17和18世纪之中所建构的，乃是一种感知结构，</w:t>
      </w:r>
      <w:r>
        <w:rPr>
          <w:rFonts w:ascii="宋体" w:hAnsi="宋体" w:cs="宋体" w:eastAsia="宋体"/>
          <w:sz w:val="38"/>
          <w:spacing w:val="0"/>
          <w:color w:val="000000"/>
          <w:b w:val="off"/>
          <w:i w:val="off"/>
        </w:rPr>
        <w:t>而不是一个观念体系，甚至也不是一个症状的集合。其中的</w:t>
      </w:r>
      <w:r>
        <w:rPr>
          <w:rFonts w:ascii="宋体" w:hAnsi="宋体" w:cs="宋体" w:eastAsia="宋体"/>
          <w:sz w:val="38"/>
          <w:spacing w:val="0"/>
          <w:color w:val="000000"/>
          <w:b w:val="off"/>
          <w:i w:val="off"/>
        </w:rPr>
        <w:t>证据在于，就像感知中的情况，我们总是可以作出一个质的滑</w:t>
      </w:r>
      <w:r>
        <w:rPr>
          <w:rFonts w:ascii="宋体" w:hAnsi="宋体" w:cs="宋体" w:eastAsia="宋体"/>
          <w:sz w:val="38"/>
          <w:spacing w:val="0"/>
          <w:color w:val="000000"/>
          <w:b w:val="off"/>
          <w:i w:val="off"/>
        </w:rPr>
        <w:t>移，全体的形象却不会因此受到改变。如此，居伦发现躁狂症</w:t>
      </w:r>
      <w:r>
        <w:rPr>
          <w:rFonts w:ascii="宋体" w:hAnsi="宋体" w:cs="宋体" w:eastAsia="宋体"/>
          <w:sz w:val="38"/>
          <w:spacing w:val="0"/>
          <w:color w:val="000000"/>
          <w:b w:val="off"/>
          <w:i w:val="off"/>
        </w:rPr>
        <w:t>和忧郁症一样，有“一个主要的妄想对象”⑳————而且，又反过</w:t>
      </w:r>
      <w:r>
        <w:rPr>
          <w:rFonts w:ascii="宋体" w:hAnsi="宋体" w:cs="宋体" w:eastAsia="宋体"/>
          <w:sz w:val="38"/>
          <w:spacing w:val="0"/>
          <w:color w:val="000000"/>
          <w:b w:val="off"/>
          <w:i w:val="off"/>
        </w:rPr>
        <w:t>来，把忧郁归因于“大脑髓体组织过于干燥和密实”。㉑</w:t>
      </w:r>
      <w:bookmarkEnd w:id="4435"/>
    </w:p>
    <w:p>
      <w:pPr>
        <w:pageBreakBefore w:val="off"/>
        <w:tabs/>
        <w:wordWrap w:val="off"/>
        <w:spacing w:before="0" w:after="0" w:line="760" w:lineRule="atLeast"/>
        <w:ind w:left="60" w:right="0" w:firstLine="880"/>
        <w:jc w:val="both"/>
        <w:textAlignment w:val="baseline"/>
        <w:rPr>
          <w:sz w:val="38"/>
        </w:rPr>
      </w:pPr>
      <w:bookmarkStart w:name="" w:id="4436"/>
      <w:r>
        <w:rPr>
          <w:rFonts w:ascii="宋体" w:hAnsi="宋体" w:cs="宋体" w:eastAsia="宋体"/>
          <w:sz w:val="38"/>
          <w:spacing w:val="0"/>
          <w:color w:val="000000"/>
          <w:b w:val="off"/>
          <w:i w:val="off"/>
        </w:rPr>
        <w:t>要点在于，这个运作过程并不是先作观察才达到解释性</w:t>
      </w:r>
      <w:r>
        <w:rPr>
          <w:rFonts w:ascii="宋体" w:hAnsi="宋体" w:cs="宋体" w:eastAsia="宋体"/>
          <w:sz w:val="38"/>
          <w:spacing w:val="0"/>
          <w:color w:val="000000"/>
          <w:b w:val="off"/>
          <w:i w:val="off"/>
        </w:rPr>
        <w:t>形象的建构；过程完全相反，是形象先扮演最初的综合者角</w:t>
      </w:r>
      <w:r>
        <w:rPr>
          <w:rFonts w:ascii="宋体" w:hAnsi="宋体" w:cs="宋体" w:eastAsia="宋体"/>
          <w:sz w:val="38"/>
          <w:spacing w:val="0"/>
          <w:color w:val="000000"/>
          <w:b w:val="off"/>
          <w:i w:val="off"/>
        </w:rPr>
        <w:t>色，是它们的组织力才使感知结构有其可能，如此，症状才能</w:t>
      </w:r>
      <w:r>
        <w:rPr>
          <w:rFonts w:ascii="宋体" w:hAnsi="宋体" w:cs="宋体" w:eastAsia="宋体"/>
          <w:sz w:val="38"/>
          <w:spacing w:val="0"/>
          <w:color w:val="000000"/>
          <w:b w:val="off"/>
          <w:i w:val="off"/>
        </w:rPr>
        <w:t>在其中取得有意义的价值，组织起来成为真相可见的临在。</w:t>
      </w:r>
      <w:bookmarkEnd w:id="4436"/>
    </w:p>
    <w:p>
      <w:pPr>
        <w:pageBreakBefore w:val="off"/>
        <w:tabs/>
        <w:wordWrap w:val="off"/>
        <w:spacing w:before="0" w:after="0" w:line="760" w:lineRule="exact"/>
        <w:ind w:left="0" w:right="0"/>
        <w:jc w:val="both"/>
        <w:textAlignment w:val="baseline"/>
        <w:rPr>
          <w:sz w:val="38"/>
        </w:rPr>
      </w:pPr>
      <w:bookmarkStart w:name="" w:id="4437"/>
      <w:r>
        <w:rPr>
          <w:rFonts w:ascii="宋体" w:hAnsi="宋体" w:cs="宋体" w:eastAsia="宋体"/>
          <w:sz w:val="38"/>
          <w:spacing w:val="0"/>
          <w:color w:val="000000"/>
          <w:b w:val="off"/>
          <w:i w:val="off"/>
        </w:rPr>
        <w:t/>
      </w:r>
      <w:bookmarkEnd w:id="4437"/>
    </w:p>
    <w:p>
      <w:pPr>
        <w:pageBreakBefore w:val="off"/>
        <w:tabs/>
        <w:wordWrap w:val="off"/>
        <w:spacing w:before="0" w:after="0" w:line="760" w:lineRule="atLeast"/>
        <w:ind w:left="60" w:right="0"/>
        <w:jc w:val="both"/>
        <w:textAlignment w:val="baseline"/>
        <w:rPr>
          <w:sz w:val="38"/>
        </w:rPr>
      </w:pPr>
      <w:bookmarkStart w:name="" w:id="4438"/>
      <w:r>
        <w:rPr>
          <w:rFonts w:ascii="黑体" w:hAnsi="黑体" w:cs="黑体" w:eastAsia="黑体"/>
          <w:sz w:val="38"/>
          <w:spacing w:val="0"/>
          <w:color w:val="000000"/>
          <w:b w:val="on"/>
          <w:i w:val="off"/>
        </w:rPr>
        <w:t>Ⅲ</w:t>
      </w:r>
      <w:r>
        <w:rPr>
          <w:rFonts w:ascii="黑体" w:hAnsi="黑体" w:cs="黑体" w:eastAsia="黑体"/>
          <w:sz w:val="38"/>
          <w:spacing w:val="0"/>
          <w:color w:val="000000"/>
          <w:b w:val="off"/>
          <w:i w:val="off"/>
        </w:rPr>
        <w:t xml:space="preserve"> </w:t>
      </w:r>
      <w:r>
        <w:rPr>
          <w:rFonts w:ascii="黑体" w:hAnsi="黑体" w:cs="黑体" w:eastAsia="黑体"/>
          <w:sz w:val="38"/>
          <w:spacing w:val="0"/>
          <w:color w:val="000000"/>
          <w:b w:val="on"/>
          <w:i w:val="off"/>
        </w:rPr>
        <w:t>歇斯</w:t>
      </w:r>
      <w:r>
        <w:rPr>
          <w:rFonts w:ascii="黑体" w:hAnsi="黑体" w:cs="黑体" w:eastAsia="黑体"/>
          <w:sz w:val="38"/>
          <w:spacing w:val="0"/>
          <w:color w:val="000000"/>
          <w:b w:val="off"/>
          <w:i w:val="off"/>
        </w:rPr>
        <w:t xml:space="preserve">   </w:t>
      </w:r>
      <w:r>
        <w:rPr>
          <w:rFonts w:ascii="黑体" w:hAnsi="黑体" w:cs="黑体" w:eastAsia="黑体"/>
          <w:sz w:val="38"/>
          <w:spacing w:val="0"/>
          <w:color w:val="000000"/>
          <w:b w:val="on"/>
          <w:i w:val="off"/>
        </w:rPr>
        <w:t>底里和疑病症</w:t>
      </w:r>
      <w:bookmarkEnd w:id="4438"/>
    </w:p>
    <w:p>
      <w:pPr>
        <w:pageBreakBefore w:val="off"/>
        <w:tabs/>
        <w:wordWrap w:val="off"/>
        <w:spacing w:before="0" w:after="0" w:line="760" w:lineRule="exact"/>
        <w:ind w:left="0" w:right="0"/>
        <w:jc w:val="both"/>
        <w:textAlignment w:val="baseline"/>
        <w:rPr>
          <w:sz w:val="38"/>
        </w:rPr>
      </w:pPr>
      <w:bookmarkStart w:name="" w:id="4439"/>
      <w:r>
        <w:rPr>
          <w:rFonts w:ascii="宋体" w:hAnsi="宋体" w:cs="宋体" w:eastAsia="宋体"/>
          <w:sz w:val="38"/>
          <w:spacing w:val="0"/>
          <w:color w:val="000000"/>
          <w:b w:val="off"/>
          <w:i w:val="off"/>
        </w:rPr>
        <w:t/>
      </w:r>
      <w:bookmarkEnd w:id="4439"/>
    </w:p>
    <w:p>
      <w:pPr>
        <w:pageBreakBefore w:val="off"/>
        <w:tabs/>
        <w:wordWrap w:val="off"/>
        <w:spacing w:before="0" w:after="0" w:line="760" w:lineRule="atLeast"/>
        <w:ind w:left="960" w:right="0"/>
        <w:jc w:val="both"/>
        <w:textAlignment w:val="baseline"/>
        <w:rPr>
          <w:sz w:val="38"/>
        </w:rPr>
      </w:pPr>
      <w:bookmarkStart w:name="" w:id="4440"/>
      <w:r>
        <w:rPr>
          <w:rFonts w:ascii="宋体" w:hAnsi="宋体" w:cs="宋体" w:eastAsia="宋体"/>
          <w:sz w:val="38"/>
          <w:spacing w:val="0"/>
          <w:color w:val="000000"/>
          <w:b w:val="off"/>
          <w:i w:val="off"/>
        </w:rPr>
        <w:t>对于这个主题，首先要探讨两个问题。</w:t>
      </w:r>
      <w:bookmarkEnd w:id="4440"/>
    </w:p>
    <w:p>
      <w:pPr>
        <w:pageBreakBefore w:val="off"/>
        <w:tabs/>
        <w:wordWrap w:val="off"/>
        <w:spacing w:before="0" w:after="0" w:line="760" w:lineRule="atLeast"/>
        <w:ind w:left="60" w:right="0" w:firstLine="900"/>
        <w:jc w:val="both"/>
        <w:textAlignment w:val="baseline"/>
        <w:rPr>
          <w:sz w:val="38"/>
        </w:rPr>
      </w:pPr>
      <w:bookmarkStart w:name="" w:id="4441"/>
      <w:r>
        <w:rPr>
          <w:rFonts w:ascii="宋体" w:hAnsi="宋体" w:cs="宋体" w:eastAsia="宋体"/>
          <w:sz w:val="38"/>
          <w:spacing w:val="0"/>
          <w:color w:val="000000"/>
          <w:b w:val="off"/>
          <w:i w:val="off"/>
        </w:rPr>
        <w:t>第一、如何才能合法地将它们当作心智疾病，或至少当</w:t>
      </w:r>
      <w:r>
        <w:rPr>
          <w:rFonts w:ascii="宋体" w:hAnsi="宋体" w:cs="宋体" w:eastAsia="宋体"/>
          <w:sz w:val="38"/>
          <w:spacing w:val="0"/>
          <w:color w:val="000000"/>
          <w:u w:val="single"/>
          <w:b w:val="off"/>
          <w:i w:val="off"/>
        </w:rPr>
        <w:t xml:space="preserve">              </w:t>
      </w:r>
      <w:bookmarkEnd w:id="4441"/>
    </w:p>
    <w:p>
      <w:pPr>
        <w:pageBreakBefore w:val="off"/>
        <w:tabs/>
        <w:wordWrap w:val="off"/>
        <w:spacing w:before="320" w:after="0" w:line="480" w:lineRule="atLeast"/>
        <w:ind w:left="720" w:right="0"/>
        <w:jc w:val="both"/>
        <w:textAlignment w:val="baseline"/>
        <w:rPr>
          <w:sz w:val="29"/>
        </w:rPr>
      </w:pPr>
      <w:bookmarkStart w:name="" w:id="4442"/>
      <w:r>
        <w:rPr>
          <w:rFonts w:ascii="楷体" w:hAnsi="楷体" w:cs="楷体" w:eastAsia="楷体"/>
          <w:sz w:val="29"/>
          <w:spacing w:val="0"/>
          <w:color w:val="000000"/>
          <w:b w:val="off"/>
          <w:i w:val="off"/>
        </w:rPr>
        <w:t>㉑ 居伦，《实用医学指引》(Institutions de médecine pratique),Ⅱ,p.315。</w:t>
      </w:r>
      <w:bookmarkEnd w:id="4442"/>
    </w:p>
    <w:p>
      <w:pPr>
        <w:pageBreakBefore w:val="off"/>
        <w:tabs/>
        <w:wordWrap w:val="off"/>
        <w:spacing w:before="0" w:after="0" w:line="480" w:lineRule="atLeast"/>
        <w:ind w:left="720" w:right="0"/>
        <w:jc w:val="both"/>
        <w:textAlignment w:val="baseline"/>
        <w:rPr>
          <w:sz w:val="29"/>
        </w:rPr>
      </w:pPr>
      <w:bookmarkStart w:name="" w:id="4443"/>
      <w:r>
        <w:rPr>
          <w:rFonts w:ascii="仿宋" w:hAnsi="仿宋" w:cs="仿宋" w:eastAsia="仿宋"/>
          <w:sz w:val="29"/>
          <w:spacing w:val="0"/>
          <w:color w:val="000000"/>
          <w:b w:val="off"/>
          <w:i w:val="off"/>
        </w:rPr>
        <w:t>㉒ 居伦，前引书,p.315。</w:t>
      </w:r>
      <w:bookmarkEnd w:id="4443"/>
    </w:p>
    <w:p>
      <w:pPr>
        <w:pageBreakBefore w:val="off"/>
        <w:tabs/>
        <w:wordWrap w:val="off"/>
        <w:spacing w:before="0" w:after="0" w:line="480" w:lineRule="atLeast"/>
        <w:ind w:left="720" w:right="0"/>
        <w:jc w:val="both"/>
        <w:textAlignment w:val="baseline"/>
        <w:rPr>
          <w:sz w:val="29"/>
        </w:rPr>
      </w:pPr>
      <w:bookmarkStart w:name="" w:id="4444"/>
      <w:r>
        <w:rPr>
          <w:rFonts w:ascii="楷体" w:hAnsi="楷体" w:cs="楷体" w:eastAsia="楷体"/>
          <w:sz w:val="29"/>
          <w:spacing w:val="0"/>
          <w:color w:val="000000"/>
          <w:b w:val="off"/>
          <w:i w:val="off"/>
        </w:rPr>
        <w:t>㉓ 同上书,p.323。</w:t>
      </w:r>
      <w:bookmarkEnd w:id="4444"/>
    </w:p>
    <w:p>
      <w:pPr>
        <w:pageBreakBefore w:val="off"/>
        <w:tabs/>
        <w:wordWrap w:val="off"/>
        <w:spacing w:before="0" w:after="0" w:line="460" w:lineRule="atLeast"/>
        <w:ind w:left="300" w:right="0"/>
        <w:jc w:val="both"/>
        <w:textAlignment w:val="baseline"/>
        <w:rPr>
          <w:sz w:val="34"/>
        </w:rPr>
      </w:pPr>
      <w:bookmarkStart w:name="" w:id="4445"/>
      <w:r>
        <w:rPr>
          <w:rFonts w:ascii="仿宋" w:hAnsi="仿宋" w:cs="仿宋" w:eastAsia="仿宋"/>
          <w:sz w:val="34"/>
          <w:spacing w:val="0"/>
          <w:color w:val="000000"/>
          <w:b w:val="off"/>
          <w:i w:val="off"/>
        </w:rPr>
        <w:t>398</w:t>
      </w:r>
      <w:bookmarkEnd w:id="4445"/>
    </w:p>
    <w:p>
      <w:r>
        <w:t/>
      </w:r>
    </w:p>
    <w:p>
      <w:pPr>
        <w:sectPr>
          <w:footerReference r:id="rId950"/>
          <w:headerReference r:id="rId951" w:type="default"/>
          <w:type w:val="nextPage"/>
          <w:pgSz w:w="15660" w:h="23340"/>
          <w:pgMar w:left="2140" w:top="1980" w:right="2140" w:bottom="1980" w:header="1680" w:footer="1680"/>
          <w:cols w:num="1"/>
        </w:sectPr>
      </w:pPr>
    </w:p>
    <w:p>
      <w:pPr>
        <w:pageBreakBefore w:val="off"/>
        <w:tabs/>
        <w:wordWrap w:val="off"/>
        <w:spacing w:before="900" w:after="0" w:line="740" w:lineRule="atLeast"/>
        <w:ind w:left="260" w:right="0"/>
        <w:jc w:val="both"/>
        <w:textAlignment w:val="baseline"/>
        <w:rPr>
          <w:sz w:val="36"/>
        </w:rPr>
      </w:pPr>
      <w:bookmarkStart w:name="" w:id="4446"/>
      <w:r>
        <w:rPr>
          <w:rFonts w:ascii="宋体" w:hAnsi="宋体" w:cs="宋体" w:eastAsia="宋体"/>
          <w:sz w:val="36"/>
          <w:spacing w:val="0"/>
          <w:color w:val="000000"/>
          <w:b w:val="off"/>
          <w:i w:val="off"/>
        </w:rPr>
        <w:t>作疯狂的一些形式？</w:t>
      </w:r>
      <w:bookmarkEnd w:id="4446"/>
    </w:p>
    <w:p>
      <w:pPr>
        <w:pageBreakBefore w:val="off"/>
        <w:tabs/>
        <w:wordWrap w:val="off"/>
        <w:spacing w:before="0" w:after="0" w:line="740" w:lineRule="atLeast"/>
        <w:ind w:left="260" w:right="80" w:firstLine="880"/>
        <w:jc w:val="both"/>
        <w:textAlignment w:val="baseline"/>
        <w:rPr>
          <w:sz w:val="36"/>
        </w:rPr>
      </w:pPr>
      <w:bookmarkStart w:name="" w:id="4447"/>
      <w:r>
        <w:rPr>
          <w:rFonts w:ascii="宋体" w:hAnsi="宋体" w:cs="宋体" w:eastAsia="宋体"/>
          <w:sz w:val="36"/>
          <w:spacing w:val="0"/>
          <w:color w:val="000000"/>
          <w:b w:val="off"/>
          <w:i w:val="off"/>
        </w:rPr>
        <w:t>第二、我们有没有权利将它们放在一起看待，好像它们</w:t>
      </w:r>
      <w:r>
        <w:rPr>
          <w:rFonts w:ascii="宋体" w:hAnsi="宋体" w:cs="宋体" w:eastAsia="宋体"/>
          <w:sz w:val="36"/>
          <w:spacing w:val="0"/>
          <w:color w:val="000000"/>
          <w:b w:val="off"/>
          <w:i w:val="off"/>
        </w:rPr>
        <w:t>是潜在的一对，如同躁狂和忧郁很早就构成的配对一样呢？</w:t>
      </w:r>
      <w:bookmarkEnd w:id="4447"/>
    </w:p>
    <w:p>
      <w:pPr>
        <w:pageBreakBefore w:val="off"/>
        <w:tabs/>
        <w:wordWrap w:val="off"/>
        <w:spacing w:before="0" w:after="0" w:line="740" w:lineRule="atLeast"/>
        <w:ind w:left="260" w:right="60" w:firstLine="880"/>
        <w:jc w:val="both"/>
        <w:textAlignment w:val="baseline"/>
        <w:rPr>
          <w:sz w:val="36"/>
        </w:rPr>
      </w:pPr>
      <w:bookmarkStart w:name="" w:id="4448"/>
      <w:r>
        <w:rPr>
          <w:rFonts w:ascii="宋体" w:hAnsi="宋体" w:cs="宋体" w:eastAsia="宋体"/>
          <w:sz w:val="36"/>
          <w:spacing w:val="0"/>
          <w:color w:val="000000"/>
          <w:b w:val="off"/>
          <w:i w:val="off"/>
        </w:rPr>
        <w:t>我们只要瞧瞧各种分类法就够了；疑病症始终不曾出现</w:t>
      </w:r>
      <w:r>
        <w:rPr>
          <w:rFonts w:ascii="宋体" w:hAnsi="宋体" w:cs="宋体" w:eastAsia="宋体"/>
          <w:sz w:val="36"/>
          <w:spacing w:val="0"/>
          <w:color w:val="000000"/>
          <w:b w:val="off"/>
          <w:i w:val="off"/>
        </w:rPr>
        <w:t>于心神丧失和躁狂的旁边；歇斯底里即使在此出现，也是非</w:t>
      </w:r>
      <w:r>
        <w:rPr>
          <w:rFonts w:ascii="宋体" w:hAnsi="宋体" w:cs="宋体" w:eastAsia="宋体"/>
          <w:sz w:val="36"/>
          <w:spacing w:val="0"/>
          <w:color w:val="000000"/>
          <w:b w:val="off"/>
          <w:i w:val="off"/>
        </w:rPr>
        <w:t>常稀罕，普拉特在意识的损伤中，两者都不提；到古典时代末</w:t>
      </w:r>
      <w:r>
        <w:rPr>
          <w:rFonts w:ascii="宋体" w:hAnsi="宋体" w:cs="宋体" w:eastAsia="宋体"/>
          <w:sz w:val="36"/>
          <w:spacing w:val="0"/>
          <w:color w:val="000000"/>
          <w:b w:val="off"/>
          <w:i w:val="off"/>
        </w:rPr>
        <w:t>期，居伦仍然将它们摆在有别于精神错乱的另一个范畴里：</w:t>
      </w:r>
      <w:r>
        <w:rPr>
          <w:rFonts w:ascii="宋体" w:hAnsi="宋体" w:cs="宋体" w:eastAsia="宋体"/>
          <w:sz w:val="36"/>
          <w:spacing w:val="0"/>
          <w:color w:val="000000"/>
          <w:b w:val="off"/>
          <w:i w:val="off"/>
        </w:rPr>
        <w:t>疑病症属于“生命或动物机能衰弱或失去运动的无力症或疾</w:t>
      </w:r>
      <w:r>
        <w:rPr>
          <w:rFonts w:ascii="宋体" w:hAnsi="宋体" w:cs="宋体" w:eastAsia="宋体"/>
          <w:sz w:val="36"/>
          <w:spacing w:val="0"/>
          <w:color w:val="000000"/>
          <w:b w:val="off"/>
          <w:i w:val="off"/>
        </w:rPr>
        <w:t>病”，歇斯底里则属于“自然机能的痉挛性疾病”。㉜</w:t>
      </w:r>
      <w:bookmarkEnd w:id="4448"/>
    </w:p>
    <w:p>
      <w:pPr>
        <w:pageBreakBefore w:val="off"/>
        <w:tabs/>
        <w:wordWrap w:val="off"/>
        <w:spacing w:before="0" w:after="0" w:line="740" w:lineRule="atLeast"/>
        <w:ind w:left="260" w:right="20" w:firstLine="880"/>
        <w:jc w:val="both"/>
        <w:textAlignment w:val="baseline"/>
        <w:rPr>
          <w:sz w:val="36"/>
        </w:rPr>
      </w:pPr>
      <w:bookmarkStart w:name="" w:id="4449"/>
      <w:r>
        <w:rPr>
          <w:rFonts w:ascii="宋体" w:hAnsi="宋体" w:cs="宋体" w:eastAsia="宋体"/>
          <w:sz w:val="36"/>
          <w:spacing w:val="0"/>
          <w:color w:val="000000"/>
          <w:b w:val="off"/>
          <w:i w:val="off"/>
        </w:rPr>
        <w:t>而且，在疾病分类表里，很少可以看到这两种疾病被集</w:t>
      </w:r>
      <w:r>
        <w:rPr>
          <w:rFonts w:ascii="宋体" w:hAnsi="宋体" w:cs="宋体" w:eastAsia="宋体"/>
          <w:sz w:val="36"/>
          <w:spacing w:val="0"/>
          <w:color w:val="000000"/>
          <w:b w:val="off"/>
          <w:i w:val="off"/>
        </w:rPr>
        <w:t>合于逻辑的邻近关系中，或甚至以对立的方式将其拉近。索</w:t>
      </w:r>
      <w:r>
        <w:rPr>
          <w:rFonts w:ascii="宋体" w:hAnsi="宋体" w:cs="宋体" w:eastAsia="宋体"/>
          <w:sz w:val="36"/>
          <w:spacing w:val="0"/>
          <w:color w:val="000000"/>
          <w:b w:val="off"/>
          <w:i w:val="off"/>
        </w:rPr>
        <w:t>洼吉把疑病症当作是一种幻觉————“只在健康上打转的幻</w:t>
      </w:r>
      <w:r>
        <w:rPr>
          <w:rFonts w:ascii="宋体" w:hAnsi="宋体" w:cs="宋体" w:eastAsia="宋体"/>
          <w:sz w:val="36"/>
          <w:spacing w:val="0"/>
          <w:color w:val="000000"/>
          <w:b w:val="off"/>
          <w:i w:val="off"/>
        </w:rPr>
        <w:t>觉”，歇斯底里则被划归为痉挛。㉯林内的分类相同。㊀他们</w:t>
      </w:r>
      <w:r>
        <w:rPr>
          <w:rFonts w:ascii="宋体" w:hAnsi="宋体" w:cs="宋体" w:eastAsia="宋体"/>
          <w:sz w:val="36"/>
          <w:spacing w:val="0"/>
          <w:color w:val="000000"/>
          <w:b w:val="off"/>
          <w:i w:val="off"/>
        </w:rPr>
        <w:t>不都是忠实地在追随威里斯的遗训吗？后者在他的《痉挛病</w:t>
      </w:r>
      <w:r>
        <w:rPr>
          <w:rFonts w:ascii="宋体" w:hAnsi="宋体" w:cs="宋体" w:eastAsia="宋体"/>
          <w:sz w:val="36"/>
          <w:spacing w:val="0"/>
          <w:color w:val="000000"/>
          <w:b w:val="off"/>
          <w:i w:val="off"/>
        </w:rPr>
        <w:t>论》(De Morbis convulsivis)一书里头研究歇斯底里。他的《血</w:t>
      </w:r>
      <w:r>
        <w:rPr>
          <w:rFonts w:ascii="宋体" w:hAnsi="宋体" w:cs="宋体" w:eastAsia="宋体"/>
          <w:sz w:val="36"/>
          <w:spacing w:val="0"/>
          <w:color w:val="000000"/>
          <w:b w:val="off"/>
          <w:i w:val="off"/>
        </w:rPr>
        <w:t>气论》(De Anima brutorum)处理的是头部疾病，他在该书的</w:t>
      </w:r>
      <w:r>
        <w:rPr>
          <w:rFonts w:ascii="宋体" w:hAnsi="宋体" w:cs="宋体" w:eastAsia="宋体"/>
          <w:sz w:val="36"/>
          <w:spacing w:val="0"/>
          <w:color w:val="000000"/>
          <w:b w:val="off"/>
          <w:i w:val="off"/>
        </w:rPr>
        <w:t>一个部分中谈到疑病症，还把它命名为 passio colica[绞痛</w:t>
      </w:r>
      <w:r>
        <w:rPr>
          <w:rFonts w:ascii="宋体" w:hAnsi="宋体" w:cs="宋体" w:eastAsia="宋体"/>
          <w:sz w:val="36"/>
          <w:spacing w:val="0"/>
          <w:color w:val="000000"/>
          <w:b w:val="off"/>
          <w:i w:val="off"/>
        </w:rPr>
        <w:t>病]。实际上，这是两种非常不同的疾病：其中一个，是过热</w:t>
      </w:r>
      <w:r>
        <w:rPr>
          <w:rFonts w:ascii="宋体" w:hAnsi="宋体" w:cs="宋体" w:eastAsia="宋体"/>
          <w:sz w:val="36"/>
          <w:spacing w:val="0"/>
          <w:color w:val="000000"/>
          <w:b w:val="off"/>
          <w:i w:val="off"/>
        </w:rPr>
        <w:t>的血气互相推挤，让人觉得它们好像要爆炸开来————它们激</w:t>
      </w:r>
      <w:r>
        <w:rPr>
          <w:rFonts w:ascii="宋体" w:hAnsi="宋体" w:cs="宋体" w:eastAsia="宋体"/>
          <w:sz w:val="36"/>
          <w:spacing w:val="0"/>
          <w:color w:val="000000"/>
          <w:b w:val="off"/>
          <w:i w:val="off"/>
        </w:rPr>
        <w:t>起不规则或超自然的运动，而其不合理的形象便形成了歇斯</w:t>
      </w:r>
      <w:bookmarkEnd w:id="4449"/>
    </w:p>
    <w:p>
      <w:pPr>
        <w:pageBreakBefore w:val="off"/>
        <w:tabs/>
        <w:wordWrap w:val="off"/>
        <w:spacing w:before="0" w:after="0" w:line="740" w:lineRule="atLeast"/>
        <w:ind w:left="300" w:right="0"/>
        <w:jc w:val="both"/>
        <w:textAlignment w:val="baseline"/>
        <w:rPr>
          <w:sz w:val="36"/>
        </w:rPr>
      </w:pPr>
      <w:bookmarkStart w:name="" w:id="4450"/>
      <w:r>
        <w:rPr>
          <w:rFonts w:ascii="宋体" w:hAnsi="宋体" w:cs="宋体" w:eastAsia="宋体"/>
          <w:sz w:val="36"/>
          <w:spacing w:val="0"/>
          <w:color w:val="000000"/>
          <w:u w:val="single"/>
          <w:b w:val="off"/>
          <w:i w:val="off"/>
        </w:rPr>
        <w:t xml:space="preserve">               </w:t>
      </w:r>
      <w:bookmarkEnd w:id="4450"/>
    </w:p>
    <w:p>
      <w:pPr>
        <w:pageBreakBefore w:val="off"/>
        <w:tabs/>
        <w:wordWrap w:val="off"/>
        <w:spacing w:before="280" w:after="0" w:line="520" w:lineRule="atLeast"/>
        <w:ind w:left="260" w:right="0" w:firstLine="600"/>
        <w:jc w:val="both"/>
        <w:textAlignment w:val="baseline"/>
        <w:rPr>
          <w:sz w:val="30"/>
        </w:rPr>
      </w:pPr>
      <w:bookmarkStart w:name="" w:id="4451"/>
      <w:r>
        <w:rPr>
          <w:rFonts w:ascii="楷体" w:hAnsi="楷体" w:cs="楷体" w:eastAsia="楷体"/>
          <w:sz w:val="30"/>
          <w:spacing w:val="0"/>
          <w:color w:val="000000"/>
          <w:b w:val="off"/>
          <w:i w:val="off"/>
        </w:rPr>
        <w:t>㉜ 居伦，《实用医学指引》(Institutions de médecine pratique),II,p.128 &amp;</w:t>
      </w:r>
      <w:r>
        <w:rPr>
          <w:rFonts w:ascii="楷体" w:hAnsi="楷体" w:cs="楷体" w:eastAsia="楷体"/>
          <w:sz w:val="30"/>
          <w:spacing w:val="0"/>
          <w:color w:val="000000"/>
          <w:b w:val="off"/>
          <w:i w:val="off"/>
        </w:rPr>
        <w:t>p.272。</w:t>
      </w:r>
      <w:bookmarkEnd w:id="4451"/>
    </w:p>
    <w:p>
      <w:pPr>
        <w:pageBreakBefore w:val="off"/>
        <w:tabs/>
        <w:wordWrap w:val="off"/>
        <w:spacing w:before="0" w:after="0" w:line="520" w:lineRule="atLeast"/>
        <w:ind w:left="260" w:right="60" w:firstLine="600"/>
        <w:jc w:val="both"/>
        <w:textAlignment w:val="baseline"/>
        <w:rPr>
          <w:sz w:val="30"/>
        </w:rPr>
      </w:pPr>
      <w:bookmarkStart w:name="" w:id="4452"/>
      <w:r>
        <w:rPr>
          <w:rFonts w:ascii="黑体" w:hAnsi="黑体" w:cs="黑体" w:eastAsia="黑体"/>
          <w:sz w:val="30"/>
          <w:spacing w:val="0"/>
          <w:color w:val="000000"/>
          <w:b w:val="off"/>
          <w:i w:val="off"/>
        </w:rPr>
        <w:t>㉯ 索洼吉，前引书。歇斯底里列于第四纲(痉挛)，疑病症则列于第八纲(心</w:t>
      </w:r>
      <w:r>
        <w:rPr>
          <w:rFonts w:ascii="黑体" w:hAnsi="黑体" w:cs="黑体" w:eastAsia="黑体"/>
          <w:sz w:val="30"/>
          <w:spacing w:val="0"/>
          <w:color w:val="000000"/>
          <w:b w:val="off"/>
          <w:i w:val="off"/>
        </w:rPr>
        <w:t>智错乱)。</w:t>
      </w:r>
      <w:bookmarkEnd w:id="4452"/>
    </w:p>
    <w:p>
      <w:pPr>
        <w:pageBreakBefore w:val="off"/>
        <w:tabs/>
        <w:wordWrap w:val="off"/>
        <w:spacing w:before="0" w:after="0" w:line="520" w:lineRule="atLeast"/>
        <w:ind w:left="260" w:right="80" w:firstLine="600"/>
        <w:jc w:val="both"/>
        <w:textAlignment w:val="baseline"/>
        <w:rPr>
          <w:sz w:val="30"/>
        </w:rPr>
      </w:pPr>
      <w:bookmarkStart w:name="" w:id="4453"/>
      <w:r>
        <w:rPr>
          <w:rFonts w:ascii="黑体" w:hAnsi="黑体" w:cs="黑体" w:eastAsia="黑体"/>
          <w:sz w:val="30"/>
          <w:spacing w:val="0"/>
          <w:color w:val="000000"/>
          <w:b w:val="off"/>
          <w:i w:val="off"/>
        </w:rPr>
        <w:t>㊀ 林内，《疾病分类》(Genera Morborum)。疑病症列入心智疾病中与“意象”</w:t>
      </w:r>
      <w:r>
        <w:rPr>
          <w:rFonts w:ascii="黑体" w:hAnsi="黑体" w:cs="黑体" w:eastAsia="黑体"/>
          <w:sz w:val="30"/>
          <w:spacing w:val="0"/>
          <w:color w:val="000000"/>
          <w:b w:val="off"/>
          <w:i w:val="off"/>
        </w:rPr>
        <w:t>有关的一类，癫痫则属于痉挛病中“强而有力”的一类。</w:t>
      </w:r>
      <w:bookmarkEnd w:id="4453"/>
    </w:p>
    <w:p>
      <w:pPr>
        <w:pageBreakBefore w:val="off"/>
        <w:tabs/>
        <w:wordWrap w:val="off"/>
        <w:spacing w:before="0" w:after="0" w:line="420" w:lineRule="atLeast"/>
        <w:ind w:left="0" w:right="220"/>
        <w:jc w:val="right"/>
        <w:textAlignment w:val="baseline"/>
        <w:rPr>
          <w:sz w:val="31"/>
        </w:rPr>
      </w:pPr>
      <w:bookmarkStart w:name="" w:id="4454"/>
      <w:r>
        <w:rPr>
          <w:rFonts w:ascii="仿宋" w:hAnsi="仿宋" w:cs="仿宋" w:eastAsia="仿宋"/>
          <w:sz w:val="31"/>
          <w:spacing w:val="0"/>
          <w:color w:val="000000"/>
          <w:b w:val="off"/>
          <w:i w:val="off"/>
        </w:rPr>
        <w:t>399</w:t>
      </w:r>
      <w:bookmarkEnd w:id="4454"/>
    </w:p>
    <w:p>
      <w:r>
        <w:t/>
      </w:r>
    </w:p>
    <w:p>
      <w:pPr>
        <w:sectPr>
          <w:footerReference r:id="rId952"/>
          <w:headerReference r:id="rId953" w:type="default"/>
          <w:type w:val="nextPage"/>
          <w:pgSz w:w="15660" w:h="23340"/>
          <w:pgMar w:left="2040" w:top="1980" w:right="2040" w:bottom="1980" w:header="1680" w:footer="1680"/>
          <w:cols w:num="1"/>
        </w:sectPr>
      </w:pPr>
    </w:p>
    <w:p>
      <w:pPr>
        <w:pageBreakBefore w:val="off"/>
        <w:tabs/>
        <w:wordWrap w:val="off"/>
        <w:spacing w:before="900" w:after="0" w:line="780" w:lineRule="atLeast"/>
        <w:ind w:left="0" w:right="100"/>
        <w:jc w:val="both"/>
        <w:textAlignment w:val="baseline"/>
        <w:rPr>
          <w:sz w:val="35"/>
        </w:rPr>
      </w:pPr>
      <w:bookmarkStart w:name="" w:id="4455"/>
      <w:r>
        <w:rPr>
          <w:rFonts w:ascii="宋体" w:hAnsi="宋体" w:cs="宋体" w:eastAsia="宋体"/>
          <w:sz w:val="35"/>
          <w:spacing w:val="0"/>
          <w:color w:val="000000"/>
          <w:b w:val="off"/>
          <w:i w:val="off"/>
        </w:rPr>
        <w:t>底里的痉挛。相反地，在 passio colica之中，血气因为一种与</w:t>
      </w:r>
      <w:r>
        <w:rPr>
          <w:rFonts w:ascii="宋体" w:hAnsi="宋体" w:cs="宋体" w:eastAsia="宋体"/>
          <w:sz w:val="35"/>
          <w:spacing w:val="0"/>
          <w:color w:val="000000"/>
          <w:b w:val="off"/>
          <w:i w:val="off"/>
        </w:rPr>
        <w:t>其敌对和格格不入(infesta et improportionata)的物质，受到</w:t>
      </w:r>
      <w:r>
        <w:rPr>
          <w:rFonts w:ascii="宋体" w:hAnsi="宋体" w:cs="宋体" w:eastAsia="宋体"/>
          <w:sz w:val="35"/>
          <w:spacing w:val="0"/>
          <w:color w:val="000000"/>
          <w:b w:val="off"/>
          <w:i w:val="off"/>
        </w:rPr>
        <w:t>刺激；于是它们引起敏感纤维的错乱、激动、 corrugationes[皱</w:t>
      </w:r>
      <w:r>
        <w:rPr>
          <w:rFonts w:ascii="宋体" w:hAnsi="宋体" w:cs="宋体" w:eastAsia="宋体"/>
          <w:sz w:val="35"/>
          <w:spacing w:val="0"/>
          <w:color w:val="000000"/>
          <w:b w:val="off"/>
          <w:i w:val="off"/>
        </w:rPr>
        <w:t>纹]。因此，威里斯便劝告人不要被某些症状上的类同所愚</w:t>
      </w:r>
      <w:r>
        <w:rPr>
          <w:rFonts w:ascii="宋体" w:hAnsi="宋体" w:cs="宋体" w:eastAsia="宋体"/>
          <w:sz w:val="35"/>
          <w:spacing w:val="0"/>
          <w:color w:val="000000"/>
          <w:b w:val="off"/>
          <w:i w:val="off"/>
        </w:rPr>
        <w:t>弄：当然，人们看到痉挛会制造痛苦，好像歇斯底里的剧烈运</w:t>
      </w:r>
      <w:r>
        <w:rPr>
          <w:rFonts w:ascii="宋体" w:hAnsi="宋体" w:cs="宋体" w:eastAsia="宋体"/>
          <w:sz w:val="35"/>
          <w:spacing w:val="0"/>
          <w:color w:val="000000"/>
          <w:b w:val="off"/>
          <w:i w:val="off"/>
        </w:rPr>
        <w:t>动可以引发疑病症中的痛楚。然而这是欺骗人的相似。 Non</w:t>
      </w:r>
      <w:r>
        <w:rPr>
          <w:rFonts w:ascii="TimesNewRoman" w:hAnsi="TimesNewRoman" w:cs="TimesNewRoman" w:eastAsia="TimesNewRoman"/>
          <w:sz w:val="35"/>
          <w:spacing w:val="0"/>
          <w:color w:val="000000"/>
          <w:b w:val="off"/>
          <w:i w:val="off"/>
        </w:rPr>
        <w:t>eadem sed nonnihil diversa materies est[两者虽接近，但不</w:t>
      </w:r>
      <w:r>
        <w:rPr>
          <w:rFonts w:ascii="宋体" w:hAnsi="宋体" w:cs="宋体" w:eastAsia="宋体"/>
          <w:sz w:val="35"/>
          <w:spacing w:val="0"/>
          <w:color w:val="000000"/>
          <w:b w:val="off"/>
          <w:i w:val="off"/>
        </w:rPr>
        <w:t>相同]。⑥</w:t>
      </w:r>
      <w:bookmarkEnd w:id="4455"/>
    </w:p>
    <w:p>
      <w:pPr>
        <w:pageBreakBefore w:val="off"/>
        <w:tabs/>
        <w:wordWrap w:val="off"/>
        <w:spacing w:before="0" w:after="0" w:line="780" w:lineRule="atLeast"/>
        <w:ind w:left="40" w:right="40" w:firstLine="860"/>
        <w:jc w:val="both"/>
        <w:textAlignment w:val="baseline"/>
        <w:rPr>
          <w:sz w:val="35"/>
        </w:rPr>
      </w:pPr>
      <w:bookmarkStart w:name="" w:id="4456"/>
      <w:r>
        <w:rPr>
          <w:rFonts w:ascii="宋体" w:hAnsi="宋体" w:cs="宋体" w:eastAsia="宋体"/>
          <w:sz w:val="35"/>
          <w:spacing w:val="0"/>
          <w:color w:val="000000"/>
          <w:b w:val="off"/>
          <w:i w:val="off"/>
        </w:rPr>
        <w:t>疾病分类学家持续地将两者区别开来。然而，有一项缓</w:t>
      </w:r>
      <w:r>
        <w:rPr>
          <w:rFonts w:ascii="宋体" w:hAnsi="宋体" w:cs="宋体" w:eastAsia="宋体"/>
          <w:sz w:val="35"/>
          <w:spacing w:val="0"/>
          <w:color w:val="000000"/>
          <w:b w:val="off"/>
          <w:i w:val="off"/>
        </w:rPr>
        <w:t>慢的工作却正在地下完成，越来越倾向于把歇斯底里和疑病</w:t>
      </w:r>
      <w:r>
        <w:rPr>
          <w:rFonts w:ascii="宋体" w:hAnsi="宋体" w:cs="宋体" w:eastAsia="宋体"/>
          <w:sz w:val="35"/>
          <w:spacing w:val="0"/>
          <w:color w:val="000000"/>
          <w:b w:val="off"/>
          <w:i w:val="off"/>
        </w:rPr>
        <w:t>症同化，就像是同一疾病的两个形态。理查·布拉克摩尔</w:t>
      </w:r>
      <w:r>
        <w:rPr>
          <w:rFonts w:ascii="宋体" w:hAnsi="宋体" w:cs="宋体" w:eastAsia="宋体"/>
          <w:sz w:val="35"/>
          <w:spacing w:val="0"/>
          <w:color w:val="000000"/>
          <w:b w:val="off"/>
          <w:i w:val="off"/>
        </w:rPr>
        <w:t>(Richard Blackmore)在1725年出版《论忧郁和气晕，或称疑病</w:t>
      </w:r>
      <w:r>
        <w:rPr>
          <w:rFonts w:ascii="TimesNewRoman" w:hAnsi="TimesNewRoman" w:cs="TimesNewRoman" w:eastAsia="TimesNewRoman"/>
          <w:sz w:val="35"/>
          <w:spacing w:val="0"/>
          <w:color w:val="000000"/>
          <w:b w:val="off"/>
          <w:i w:val="off"/>
        </w:rPr>
        <w:t>症和歇斯底里症》( Treatise of spleen and vapours, or hypochon-</w:t>
      </w:r>
      <w:r>
        <w:rPr>
          <w:rFonts w:ascii="TimesNewRoman" w:hAnsi="TimesNewRoman" w:cs="TimesNewRoman" w:eastAsia="TimesNewRoman"/>
          <w:sz w:val="35"/>
          <w:spacing w:val="0"/>
          <w:color w:val="000000"/>
          <w:b w:val="off"/>
          <w:i w:val="off"/>
        </w:rPr>
        <w:t>driacal and hysterical affections),书中将这两个疾病定义为同</w:t>
      </w:r>
      <w:r>
        <w:rPr>
          <w:rFonts w:ascii="宋体" w:hAnsi="宋体" w:cs="宋体" w:eastAsia="宋体"/>
          <w:sz w:val="35"/>
          <w:spacing w:val="0"/>
          <w:color w:val="000000"/>
          <w:b w:val="off"/>
          <w:i w:val="off"/>
        </w:rPr>
        <w:t>一疾病的两个变种————一是“血气的病态组成”，一是“倾向于</w:t>
      </w:r>
      <w:r>
        <w:rPr>
          <w:rFonts w:ascii="宋体" w:hAnsi="宋体" w:cs="宋体" w:eastAsia="宋体"/>
          <w:sz w:val="35"/>
          <w:spacing w:val="0"/>
          <w:color w:val="000000"/>
          <w:b w:val="off"/>
          <w:i w:val="off"/>
        </w:rPr>
        <w:t>消耗储备，使之枯竭”。18世纪中叶，委特(Whytt)作出了零缺</w:t>
      </w:r>
      <w:r>
        <w:rPr>
          <w:rFonts w:ascii="宋体" w:hAnsi="宋体" w:cs="宋体" w:eastAsia="宋体"/>
          <w:sz w:val="35"/>
          <w:spacing w:val="0"/>
          <w:color w:val="000000"/>
          <w:b w:val="off"/>
          <w:i w:val="off"/>
        </w:rPr>
        <w:t>点的同化；两者的症状体系从此成为一致：“对热和冷的特别</w:t>
      </w:r>
      <w:r>
        <w:rPr>
          <w:rFonts w:ascii="宋体" w:hAnsi="宋体" w:cs="宋体" w:eastAsia="宋体"/>
          <w:sz w:val="35"/>
          <w:spacing w:val="0"/>
          <w:color w:val="000000"/>
          <w:b w:val="off"/>
          <w:i w:val="off"/>
        </w:rPr>
        <w:t>感觉、身体不同部位的痛苦；头晕和气郁性痉挛；僵住和强直；</w:t>
      </w:r>
      <w:r>
        <w:rPr>
          <w:rFonts w:ascii="宋体" w:hAnsi="宋体" w:cs="宋体" w:eastAsia="宋体"/>
          <w:sz w:val="35"/>
          <w:spacing w:val="0"/>
          <w:color w:val="000000"/>
          <w:b w:val="off"/>
          <w:i w:val="off"/>
        </w:rPr>
        <w:t>胃肠膨风；好吃不厌；呕吐黑色物质；灰白清澈的尿水突然大</w:t>
      </w:r>
      <w:r>
        <w:rPr>
          <w:rFonts w:ascii="宋体" w:hAnsi="宋体" w:cs="宋体" w:eastAsia="宋体"/>
          <w:sz w:val="35"/>
          <w:spacing w:val="0"/>
          <w:color w:val="000000"/>
          <w:b w:val="off"/>
          <w:i w:val="off"/>
        </w:rPr>
        <w:t>量出现、消瘦或神经萎缩；神经性或痉挛性哮喘；神经质的咳</w:t>
      </w:r>
      <w:r>
        <w:rPr>
          <w:rFonts w:ascii="宋体" w:hAnsi="宋体" w:cs="宋体" w:eastAsia="宋体"/>
          <w:sz w:val="35"/>
          <w:spacing w:val="0"/>
          <w:color w:val="000000"/>
          <w:b w:val="off"/>
          <w:i w:val="off"/>
        </w:rPr>
        <w:t>嗽；心悸；脉搏不稳、头部周期性疼痛；晕眩和眼花、眼力减少</w:t>
      </w:r>
      <w:bookmarkEnd w:id="4456"/>
    </w:p>
    <w:p>
      <w:pPr>
        <w:pageBreakBefore w:val="off"/>
        <w:tabs/>
        <w:wordWrap w:val="off"/>
        <w:spacing w:before="0" w:after="0" w:line="780" w:lineRule="atLeast"/>
        <w:ind w:left="140" w:right="0"/>
        <w:jc w:val="both"/>
        <w:textAlignment w:val="baseline"/>
        <w:rPr>
          <w:sz w:val="35"/>
        </w:rPr>
      </w:pPr>
      <w:bookmarkStart w:name="" w:id="4457"/>
      <w:r>
        <w:rPr>
          <w:rFonts w:ascii="宋体" w:hAnsi="宋体" w:cs="宋体" w:eastAsia="宋体"/>
          <w:sz w:val="35"/>
          <w:spacing w:val="0"/>
          <w:color w:val="000000"/>
          <w:u w:val="single"/>
          <w:b w:val="off"/>
          <w:i w:val="off"/>
        </w:rPr>
        <w:t xml:space="preserve">                </w:t>
      </w:r>
      <w:bookmarkEnd w:id="4457"/>
    </w:p>
    <w:p>
      <w:pPr>
        <w:pageBreakBefore w:val="off"/>
        <w:tabs/>
        <w:wordWrap w:val="off"/>
        <w:spacing w:before="280" w:after="0" w:line="560" w:lineRule="atLeast"/>
        <w:ind w:left="80" w:right="0" w:firstLine="640"/>
        <w:jc w:val="both"/>
        <w:textAlignment w:val="baseline"/>
        <w:rPr>
          <w:sz w:val="26"/>
        </w:rPr>
      </w:pPr>
      <w:bookmarkStart w:name="" w:id="4458"/>
      <w:r>
        <w:rPr>
          <w:rFonts w:ascii="楷体" w:hAnsi="楷体" w:cs="楷体" w:eastAsia="楷体"/>
          <w:sz w:val="26"/>
          <w:spacing w:val="0"/>
          <w:color w:val="000000"/>
          <w:b w:val="off"/>
          <w:i w:val="off"/>
        </w:rPr>
        <w:t>⑥ 参考他和海摩尔( Highmore)间的论战：《两篇论文，第一篇有关歇斯底里，</w:t>
      </w:r>
      <w:r>
        <w:rPr>
          <w:rFonts w:ascii="TimesNewRoman" w:hAnsi="TimesNewRoman" w:cs="TimesNewRoman" w:eastAsia="TimesNewRoman"/>
          <w:sz w:val="26"/>
          <w:spacing w:val="0"/>
          <w:color w:val="000000"/>
          <w:b w:val="off"/>
          <w:i w:val="off"/>
        </w:rPr>
        <w:t xml:space="preserve">另一篇有关疑病症》( Exercitationes duæ, prior de passione hysterica, altera de affectione </w:t>
      </w:r>
      <w:r>
        <w:rPr>
          <w:rFonts w:ascii="TimesNewRoman" w:hAnsi="TimesNewRoman" w:cs="TimesNewRoman" w:eastAsia="TimesNewRoman"/>
          <w:sz w:val="26"/>
          <w:spacing w:val="0"/>
          <w:color w:val="000000"/>
          <w:b w:val="off"/>
          <w:i w:val="off"/>
        </w:rPr>
        <w:t>hypochondriaca), Oxford,1660 及《论歇斯底里，回应威里斯》( de passione hysterica, re-</w:t>
      </w:r>
      <w:r>
        <w:rPr>
          <w:rFonts w:ascii="TimesNewRoman" w:hAnsi="TimesNewRoman" w:cs="TimesNewRoman" w:eastAsia="TimesNewRoman"/>
          <w:sz w:val="26"/>
          <w:spacing w:val="0"/>
          <w:color w:val="000000"/>
          <w:b w:val="off"/>
          <w:i w:val="off"/>
        </w:rPr>
        <w:t>sponsio epistolaris ad Willisium), Londres,1670。</w:t>
      </w:r>
      <w:bookmarkEnd w:id="4458"/>
    </w:p>
    <w:p>
      <w:pPr>
        <w:pageBreakBefore w:val="off"/>
        <w:tabs/>
        <w:wordWrap w:val="off"/>
        <w:spacing w:before="0" w:after="0" w:line="440" w:lineRule="atLeast"/>
        <w:ind w:left="320" w:right="0"/>
        <w:jc w:val="both"/>
        <w:textAlignment w:val="baseline"/>
        <w:rPr>
          <w:sz w:val="32"/>
        </w:rPr>
      </w:pPr>
      <w:bookmarkStart w:name="" w:id="4459"/>
      <w:r>
        <w:rPr>
          <w:rFonts w:ascii="宋体" w:hAnsi="宋体" w:cs="宋体" w:eastAsia="宋体"/>
          <w:sz w:val="32"/>
          <w:spacing w:val="0"/>
          <w:color w:val="000000"/>
          <w:b w:val="off"/>
          <w:i w:val="off"/>
        </w:rPr>
        <w:t>400</w:t>
      </w:r>
      <w:bookmarkEnd w:id="4459"/>
    </w:p>
    <w:p>
      <w:r>
        <w:t/>
      </w:r>
    </w:p>
    <w:p>
      <w:pPr>
        <w:sectPr>
          <w:footerReference r:id="rId954"/>
          <w:headerReference r:id="rId955" w:type="default"/>
          <w:type w:val="nextPage"/>
          <w:pgSz w:w="15660" w:h="23340"/>
          <w:pgMar w:left="2120" w:top="1980" w:right="2120" w:bottom="1980" w:header="1680" w:footer="1680"/>
          <w:cols w:num="1"/>
        </w:sectPr>
      </w:pPr>
    </w:p>
    <w:p>
      <w:pPr>
        <w:pageBreakBefore w:val="off"/>
        <w:tabs/>
        <w:wordWrap w:val="off"/>
        <w:spacing w:before="920" w:after="0" w:line="760" w:lineRule="atLeast"/>
        <w:ind w:left="140" w:right="0"/>
        <w:jc w:val="both"/>
        <w:textAlignment w:val="baseline"/>
        <w:rPr>
          <w:sz w:val="37"/>
        </w:rPr>
      </w:pPr>
      <w:bookmarkStart w:name="" w:id="4460"/>
      <w:r>
        <w:rPr>
          <w:rFonts w:ascii="宋体" w:hAnsi="宋体" w:cs="宋体" w:eastAsia="宋体"/>
          <w:sz w:val="37"/>
          <w:spacing w:val="0"/>
          <w:color w:val="000000"/>
          <w:b w:val="off"/>
          <w:i w:val="off"/>
        </w:rPr>
        <w:t>和变弱；沮丧、低落、忧郁或甚至疯狂；噩梦或梦魔。”⑥</w:t>
      </w:r>
      <w:bookmarkEnd w:id="4460"/>
    </w:p>
    <w:p>
      <w:pPr>
        <w:pageBreakBefore w:val="off"/>
        <w:tabs/>
        <w:wordWrap w:val="off"/>
        <w:spacing w:before="0" w:after="0" w:line="760" w:lineRule="atLeast"/>
        <w:ind w:left="140" w:right="0" w:firstLine="900"/>
        <w:jc w:val="both"/>
        <w:textAlignment w:val="baseline"/>
        <w:rPr>
          <w:sz w:val="37"/>
        </w:rPr>
      </w:pPr>
      <w:bookmarkStart w:name="" w:id="4461"/>
      <w:r>
        <w:rPr>
          <w:rFonts w:ascii="宋体" w:hAnsi="宋体" w:cs="宋体" w:eastAsia="宋体"/>
          <w:sz w:val="37"/>
          <w:spacing w:val="0"/>
          <w:color w:val="000000"/>
          <w:b w:val="off"/>
          <w:i w:val="off"/>
        </w:rPr>
        <w:t>另一方面，在古典时代中，歇斯底里和疑病症也慢慢地</w:t>
      </w:r>
      <w:r>
        <w:rPr>
          <w:rFonts w:ascii="宋体" w:hAnsi="宋体" w:cs="宋体" w:eastAsia="宋体"/>
          <w:sz w:val="37"/>
          <w:spacing w:val="0"/>
          <w:color w:val="000000"/>
          <w:b w:val="off"/>
          <w:i w:val="off"/>
        </w:rPr>
        <w:t>加入了精神疾病的领域。米德(Mead)在谈疑病症时，仍然</w:t>
      </w:r>
      <w:r>
        <w:rPr>
          <w:rFonts w:ascii="宋体" w:hAnsi="宋体" w:cs="宋体" w:eastAsia="宋体"/>
          <w:sz w:val="37"/>
          <w:spacing w:val="0"/>
          <w:color w:val="000000"/>
          <w:b w:val="off"/>
          <w:i w:val="off"/>
        </w:rPr>
        <w:t>能够写出： Morbus totius corporis est“它完全是肉体上的疾</w:t>
      </w:r>
      <w:r>
        <w:rPr>
          <w:rFonts w:ascii="宋体" w:hAnsi="宋体" w:cs="宋体" w:eastAsia="宋体"/>
          <w:sz w:val="37"/>
          <w:spacing w:val="0"/>
          <w:color w:val="000000"/>
          <w:b w:val="off"/>
          <w:i w:val="off"/>
        </w:rPr>
        <w:t>病”。而且我们要公平地对待威里斯有关歇斯底里的文章：</w:t>
      </w:r>
      <w:r>
        <w:rPr>
          <w:rFonts w:ascii="宋体" w:hAnsi="宋体" w:cs="宋体" w:eastAsia="宋体"/>
          <w:sz w:val="37"/>
          <w:spacing w:val="0"/>
          <w:color w:val="000000"/>
          <w:b w:val="off"/>
          <w:i w:val="off"/>
        </w:rPr>
        <w:t>“在女人的疾病中，歇斯底里的激情是如此地恶名昭彰，它就</w:t>
      </w:r>
      <w:r>
        <w:rPr>
          <w:rFonts w:ascii="宋体" w:hAnsi="宋体" w:cs="宋体" w:eastAsia="宋体"/>
          <w:sz w:val="37"/>
          <w:spacing w:val="0"/>
          <w:color w:val="000000"/>
          <w:b w:val="off"/>
          <w:i w:val="off"/>
        </w:rPr>
        <w:t>像一个 semi-damnati[半罪人]，要为许多其他疾病顶罪；如</w:t>
      </w:r>
      <w:r>
        <w:rPr>
          <w:rFonts w:ascii="宋体" w:hAnsi="宋体" w:cs="宋体" w:eastAsia="宋体"/>
          <w:sz w:val="37"/>
          <w:spacing w:val="0"/>
          <w:color w:val="000000"/>
          <w:b w:val="off"/>
          <w:i w:val="off"/>
        </w:rPr>
        <w:t>果在一位女人身上发生了一项属性不明和起源不清的疾病，</w:t>
      </w:r>
      <w:r>
        <w:rPr>
          <w:rFonts w:ascii="宋体" w:hAnsi="宋体" w:cs="宋体" w:eastAsia="宋体"/>
          <w:sz w:val="37"/>
          <w:spacing w:val="0"/>
          <w:color w:val="000000"/>
          <w:b w:val="off"/>
          <w:i w:val="off"/>
        </w:rPr>
        <w:t>我们找不到它的原因，不确定要如何治疗，我们马上就会说</w:t>
      </w:r>
      <w:r>
        <w:rPr>
          <w:rFonts w:ascii="宋体" w:hAnsi="宋体" w:cs="宋体" w:eastAsia="宋体"/>
          <w:sz w:val="37"/>
          <w:spacing w:val="0"/>
          <w:color w:val="000000"/>
          <w:b w:val="off"/>
          <w:i w:val="off"/>
        </w:rPr>
        <w:t>那是子宫的坏影响。然而大部分的时候，对于不常见的症</w:t>
      </w:r>
      <w:r>
        <w:rPr>
          <w:rFonts w:ascii="宋体" w:hAnsi="宋体" w:cs="宋体" w:eastAsia="宋体"/>
          <w:sz w:val="37"/>
          <w:spacing w:val="0"/>
          <w:color w:val="000000"/>
          <w:b w:val="off"/>
          <w:i w:val="off"/>
        </w:rPr>
        <w:t>状，子宫并无责任。我们却宣称其中隐藏某些歇斯底里的东</w:t>
      </w:r>
      <w:r>
        <w:rPr>
          <w:rFonts w:ascii="宋体" w:hAnsi="宋体" w:cs="宋体" w:eastAsia="宋体"/>
          <w:sz w:val="37"/>
          <w:spacing w:val="0"/>
          <w:color w:val="000000"/>
          <w:b w:val="off"/>
          <w:i w:val="off"/>
        </w:rPr>
        <w:t>西，而它其实是许多无知的遁词。我们却把它当作医护和治</w:t>
      </w:r>
      <w:r>
        <w:rPr>
          <w:rFonts w:ascii="宋体" w:hAnsi="宋体" w:cs="宋体" w:eastAsia="宋体"/>
          <w:sz w:val="37"/>
          <w:spacing w:val="0"/>
          <w:color w:val="000000"/>
          <w:b w:val="off"/>
          <w:i w:val="off"/>
        </w:rPr>
        <w:t>疗的对象。”⑥这一段文字，在一切有关歇斯底里的研究里，</w:t>
      </w:r>
      <w:r>
        <w:rPr>
          <w:rFonts w:ascii="宋体" w:hAnsi="宋体" w:cs="宋体" w:eastAsia="宋体"/>
          <w:sz w:val="37"/>
          <w:spacing w:val="0"/>
          <w:color w:val="000000"/>
          <w:b w:val="off"/>
          <w:i w:val="off"/>
        </w:rPr>
        <w:t>一定会被引用。我们不会使得它的传统评论家不悦，因为我</w:t>
      </w:r>
      <w:r>
        <w:rPr>
          <w:rFonts w:ascii="宋体" w:hAnsi="宋体" w:cs="宋体" w:eastAsia="宋体"/>
          <w:sz w:val="37"/>
          <w:spacing w:val="0"/>
          <w:color w:val="000000"/>
          <w:b w:val="off"/>
          <w:i w:val="off"/>
        </w:rPr>
        <w:t>们认为，它并不意味着，威里斯怀疑歇斯底里激情的症状可</w:t>
      </w:r>
      <w:r>
        <w:rPr>
          <w:rFonts w:ascii="宋体" w:hAnsi="宋体" w:cs="宋体" w:eastAsia="宋体"/>
          <w:sz w:val="37"/>
          <w:spacing w:val="0"/>
          <w:color w:val="000000"/>
          <w:b w:val="off"/>
          <w:i w:val="off"/>
        </w:rPr>
        <w:t>能缺乏有机基础。这段文字只是在说———而且方式非常明</w:t>
      </w:r>
      <w:r>
        <w:rPr>
          <w:rFonts w:ascii="宋体" w:hAnsi="宋体" w:cs="宋体" w:eastAsia="宋体"/>
          <w:sz w:val="37"/>
          <w:spacing w:val="0"/>
          <w:color w:val="000000"/>
          <w:b w:val="off"/>
          <w:i w:val="off"/>
        </w:rPr>
        <w:t>确————歇斯底里的概念里充满了幻想⁵————但这不是病人或</w:t>
      </w:r>
      <w:r>
        <w:rPr>
          <w:rFonts w:ascii="宋体" w:hAnsi="宋体" w:cs="宋体" w:eastAsia="宋体"/>
          <w:sz w:val="37"/>
          <w:spacing w:val="0"/>
          <w:color w:val="000000"/>
          <w:b w:val="off"/>
          <w:i w:val="off"/>
        </w:rPr>
        <w:t>自认有病的人的幻想————而是那些以无为有的医生的幻想。</w:t>
      </w:r>
      <w:r>
        <w:rPr>
          <w:rFonts w:ascii="宋体" w:hAnsi="宋体" w:cs="宋体" w:eastAsia="宋体"/>
          <w:sz w:val="37"/>
          <w:spacing w:val="0"/>
          <w:color w:val="000000"/>
          <w:b w:val="off"/>
          <w:i w:val="off"/>
        </w:rPr>
        <w:t>威里斯把歇斯底里划为头疾一类，这个事实并不表示它就是</w:t>
      </w:r>
      <w:r>
        <w:rPr>
          <w:rFonts w:ascii="宋体" w:hAnsi="宋体" w:cs="宋体" w:eastAsia="宋体"/>
          <w:sz w:val="37"/>
          <w:spacing w:val="0"/>
          <w:color w:val="000000"/>
          <w:b w:val="off"/>
          <w:i w:val="off"/>
        </w:rPr>
        <w:t>一种精神上的错乱；这只表示他把此症的起源，归因于血气</w:t>
      </w:r>
      <w:r>
        <w:rPr>
          <w:rFonts w:ascii="宋体" w:hAnsi="宋体" w:cs="宋体" w:eastAsia="宋体"/>
          <w:sz w:val="37"/>
          <w:spacing w:val="0"/>
          <w:color w:val="000000"/>
          <w:b w:val="off"/>
          <w:i w:val="off"/>
        </w:rPr>
        <w:t>在其属性、起源和最初轨迹上有了病变。</w:t>
      </w:r>
      <w:bookmarkEnd w:id="4461"/>
    </w:p>
    <w:p>
      <w:pPr>
        <w:pageBreakBefore w:val="off"/>
        <w:tabs/>
        <w:wordWrap w:val="off"/>
        <w:spacing w:before="0" w:after="0" w:line="760" w:lineRule="atLeast"/>
        <w:ind w:left="180" w:right="0"/>
        <w:jc w:val="both"/>
        <w:textAlignment w:val="baseline"/>
        <w:rPr>
          <w:sz w:val="37"/>
        </w:rPr>
      </w:pPr>
      <w:bookmarkStart w:name="" w:id="4462"/>
      <w:r>
        <w:rPr>
          <w:rFonts w:ascii="宋体" w:hAnsi="宋体" w:cs="宋体" w:eastAsia="宋体"/>
          <w:sz w:val="37"/>
          <w:spacing w:val="0"/>
          <w:color w:val="000000"/>
          <w:u w:val="single"/>
          <w:b w:val="off"/>
          <w:i w:val="off"/>
        </w:rPr>
        <w:t xml:space="preserve">               </w:t>
      </w:r>
      <w:bookmarkEnd w:id="4462"/>
    </w:p>
    <w:p>
      <w:pPr>
        <w:pageBreakBefore w:val="off"/>
        <w:tabs/>
        <w:wordWrap w:val="off"/>
        <w:spacing w:before="300" w:after="0" w:line="520" w:lineRule="atLeast"/>
        <w:ind w:left="140" w:right="0" w:firstLine="560"/>
        <w:jc w:val="both"/>
        <w:textAlignment w:val="baseline"/>
        <w:rPr>
          <w:sz w:val="28"/>
        </w:rPr>
      </w:pPr>
      <w:bookmarkStart w:name="" w:id="4463"/>
      <w:r>
        <w:rPr>
          <w:rFonts w:ascii="楷体" w:hAnsi="楷体" w:cs="楷体" w:eastAsia="楷体"/>
          <w:sz w:val="28"/>
          <w:spacing w:val="0"/>
          <w:color w:val="000000"/>
          <w:b w:val="off"/>
          <w:i w:val="off"/>
        </w:rPr>
        <w:t>⑥ 委特，《神经病论》(Traité des maladies des nerfs),t.Ⅱ, pp.1—132。有关这</w:t>
      </w:r>
      <w:r>
        <w:rPr>
          <w:rFonts w:ascii="楷体" w:hAnsi="楷体" w:cs="楷体" w:eastAsia="楷体"/>
          <w:sz w:val="28"/>
          <w:spacing w:val="0"/>
          <w:color w:val="000000"/>
          <w:b w:val="off"/>
          <w:i w:val="off"/>
        </w:rPr>
        <w:t xml:space="preserve">一类的列举，可参考 Revillon，《疑病症病因研究》(Recherches sur la cause des </w:t>
      </w:r>
      <w:r>
        <w:rPr>
          <w:rFonts w:ascii="楷体" w:hAnsi="楷体" w:cs="楷体" w:eastAsia="楷体"/>
          <w:sz w:val="28"/>
          <w:spacing w:val="0"/>
          <w:color w:val="000000"/>
          <w:b w:val="off"/>
          <w:i w:val="off"/>
        </w:rPr>
        <w:t>affections hypocondriaques),Paris,1779,pp.5—6。</w:t>
      </w:r>
      <w:bookmarkEnd w:id="4463"/>
    </w:p>
    <w:p>
      <w:pPr>
        <w:pageBreakBefore w:val="off"/>
        <w:tabs/>
        <w:wordWrap w:val="off"/>
        <w:spacing w:before="0" w:after="0" w:line="380" w:lineRule="atLeast"/>
        <w:ind w:left="700" w:right="0"/>
        <w:jc w:val="both"/>
        <w:textAlignment w:val="baseline"/>
        <w:rPr>
          <w:sz w:val="27"/>
        </w:rPr>
      </w:pPr>
      <w:bookmarkStart w:name="" w:id="4464"/>
      <w:r>
        <w:rPr>
          <w:rFonts w:ascii="楷体" w:hAnsi="楷体" w:cs="楷体" w:eastAsia="楷体"/>
          <w:sz w:val="27"/>
          <w:spacing w:val="0"/>
          <w:color w:val="000000"/>
          <w:b w:val="off"/>
          <w:i w:val="off"/>
        </w:rPr>
        <w:t>⑦ 威里斯，《作品集》(Opera),t.Ⅰ；“论痉挛症”(De morbis convulsivis),p.529。</w:t>
      </w:r>
      <w:bookmarkEnd w:id="4464"/>
    </w:p>
    <w:p>
      <w:pPr>
        <w:pageBreakBefore w:val="off"/>
        <w:tabs/>
        <w:wordWrap w:val="off"/>
        <w:spacing w:before="0" w:after="0" w:line="440" w:lineRule="atLeast"/>
        <w:ind w:left="0" w:right="240"/>
        <w:jc w:val="right"/>
        <w:textAlignment w:val="baseline"/>
        <w:rPr>
          <w:sz w:val="32"/>
        </w:rPr>
      </w:pPr>
      <w:bookmarkStart w:name="" w:id="4465"/>
      <w:r>
        <w:rPr>
          <w:rFonts w:ascii="宋体" w:hAnsi="宋体" w:cs="宋体" w:eastAsia="宋体"/>
          <w:sz w:val="32"/>
          <w:spacing w:val="0"/>
          <w:color w:val="000000"/>
          <w:b w:val="off"/>
          <w:i w:val="off"/>
        </w:rPr>
        <w:t>401</w:t>
      </w:r>
      <w:bookmarkEnd w:id="4465"/>
    </w:p>
    <w:p>
      <w:r>
        <w:t/>
      </w:r>
    </w:p>
    <w:p>
      <w:pPr>
        <w:sectPr>
          <w:footerReference r:id="rId956"/>
          <w:headerReference r:id="rId957" w:type="default"/>
          <w:type w:val="nextPage"/>
          <w:pgSz w:w="15660" w:h="23340"/>
          <w:pgMar w:left="2100" w:top="1980" w:right="2100" w:bottom="1980" w:header="1680" w:footer="1680"/>
          <w:cols w:num="1"/>
        </w:sectPr>
      </w:pPr>
    </w:p>
    <w:p>
      <w:pPr>
        <w:pageBreakBefore w:val="off"/>
        <w:tabs/>
        <w:wordWrap w:val="off"/>
        <w:spacing w:before="900" w:after="0" w:line="700" w:lineRule="atLeast"/>
        <w:ind w:left="0" w:right="20" w:firstLine="880"/>
        <w:jc w:val="both"/>
        <w:textAlignment w:val="baseline"/>
        <w:rPr>
          <w:sz w:val="37"/>
        </w:rPr>
      </w:pPr>
      <w:bookmarkStart w:name="" w:id="4466"/>
      <w:r>
        <w:rPr>
          <w:rFonts w:ascii="宋体" w:hAnsi="宋体" w:cs="宋体" w:eastAsia="宋体"/>
          <w:sz w:val="37"/>
          <w:spacing w:val="0"/>
          <w:color w:val="000000"/>
          <w:b w:val="off"/>
          <w:i w:val="off"/>
        </w:rPr>
        <w:t>然而，到18世纪末，疑病症和歇斯底里，却几乎毫无问题</w:t>
      </w:r>
      <w:r>
        <w:rPr>
          <w:rFonts w:ascii="宋体" w:hAnsi="宋体" w:cs="宋体" w:eastAsia="宋体"/>
          <w:sz w:val="37"/>
          <w:spacing w:val="0"/>
          <w:color w:val="000000"/>
          <w:b w:val="off"/>
          <w:i w:val="off"/>
        </w:rPr>
        <w:t>地成为精神疾病家族中的一员。1755年，亚伯蒂(Alberti)在</w:t>
      </w:r>
      <w:r>
        <w:rPr>
          <w:rFonts w:ascii="宋体" w:hAnsi="宋体" w:cs="宋体" w:eastAsia="宋体"/>
          <w:sz w:val="37"/>
          <w:spacing w:val="0"/>
          <w:color w:val="000000"/>
          <w:b w:val="off"/>
          <w:i w:val="off"/>
        </w:rPr>
        <w:t>海牙(Halle)出版论文《论疑病想像症》(De morbis imaginariis</w:t>
      </w:r>
      <w:r>
        <w:rPr>
          <w:rFonts w:ascii="宋体" w:hAnsi="宋体" w:cs="宋体" w:eastAsia="宋体"/>
          <w:sz w:val="37"/>
          <w:spacing w:val="0"/>
          <w:color w:val="000000"/>
          <w:b w:val="off"/>
          <w:i w:val="off"/>
        </w:rPr>
        <w:t>hypochondriacorum)；而李欧多虽然把疑病症定为一种痉挛，亦</w:t>
      </w:r>
      <w:r>
        <w:rPr>
          <w:rFonts w:ascii="宋体" w:hAnsi="宋体" w:cs="宋体" w:eastAsia="宋体"/>
          <w:sz w:val="37"/>
          <w:spacing w:val="0"/>
          <w:color w:val="000000"/>
          <w:b w:val="off"/>
          <w:i w:val="off"/>
        </w:rPr>
        <w:t>承认说“精神和肉体一样受害，而且还可能更深；也就是因此，</w:t>
      </w:r>
      <w:r>
        <w:rPr>
          <w:rFonts w:ascii="宋体" w:hAnsi="宋体" w:cs="宋体" w:eastAsia="宋体"/>
          <w:sz w:val="37"/>
          <w:spacing w:val="0"/>
          <w:color w:val="000000"/>
          <w:b w:val="off"/>
          <w:i w:val="off"/>
        </w:rPr>
        <w:t>‘季肋’(译注：此字原意)一词几乎已变成一个冒犯人的名词，</w:t>
      </w:r>
      <w:r>
        <w:rPr>
          <w:rFonts w:ascii="宋体" w:hAnsi="宋体" w:cs="宋体" w:eastAsia="宋体"/>
          <w:sz w:val="37"/>
          <w:spacing w:val="0"/>
          <w:color w:val="000000"/>
          <w:b w:val="off"/>
          <w:i w:val="off"/>
        </w:rPr>
        <w:t>想要讨好别人的医生们便避免使用它”。㊾至于歇斯底里症，</w:t>
      </w:r>
      <w:r>
        <w:rPr>
          <w:rFonts w:ascii="宋体" w:hAnsi="宋体" w:cs="宋体" w:eastAsia="宋体"/>
          <w:sz w:val="37"/>
          <w:spacing w:val="0"/>
          <w:color w:val="000000"/>
          <w:b w:val="off"/>
          <w:i w:val="off"/>
        </w:rPr>
        <w:t>劳兰(Raulin)不再认为它有机体上的真实性，至少在他一开头</w:t>
      </w:r>
      <w:r>
        <w:rPr>
          <w:rFonts w:ascii="宋体" w:hAnsi="宋体" w:cs="宋体" w:eastAsia="宋体"/>
          <w:sz w:val="37"/>
          <w:spacing w:val="0"/>
          <w:color w:val="000000"/>
          <w:b w:val="off"/>
          <w:i w:val="off"/>
        </w:rPr>
        <w:t>的定义里，他就开宗明义地把它当作是想像病理学的处理对</w:t>
      </w:r>
      <w:r>
        <w:rPr>
          <w:rFonts w:ascii="宋体" w:hAnsi="宋体" w:cs="宋体" w:eastAsia="宋体"/>
          <w:sz w:val="37"/>
          <w:spacing w:val="0"/>
          <w:color w:val="000000"/>
          <w:b w:val="off"/>
          <w:i w:val="off"/>
        </w:rPr>
        <w:t>象：“生了这病的女人，发明、夸大和重复着无节制的想像力可</w:t>
      </w:r>
      <w:r>
        <w:rPr>
          <w:rFonts w:ascii="宋体" w:hAnsi="宋体" w:cs="宋体" w:eastAsia="宋体"/>
          <w:sz w:val="37"/>
          <w:spacing w:val="0"/>
          <w:color w:val="000000"/>
          <w:b w:val="off"/>
          <w:i w:val="off"/>
        </w:rPr>
        <w:t>能得出的种种荒谬事物，有时它会爆发流行、大肆传染。”㊿</w:t>
      </w:r>
      <w:bookmarkEnd w:id="4466"/>
    </w:p>
    <w:p>
      <w:pPr>
        <w:pageBreakBefore w:val="off"/>
        <w:tabs/>
        <w:wordWrap w:val="off"/>
        <w:spacing w:before="0" w:after="0" w:line="700" w:lineRule="atLeast"/>
        <w:ind w:left="80" w:right="0" w:firstLine="880"/>
        <w:jc w:val="both"/>
        <w:textAlignment w:val="baseline"/>
        <w:rPr>
          <w:sz w:val="37"/>
        </w:rPr>
      </w:pPr>
      <w:bookmarkStart w:name="" w:id="4467"/>
      <w:r>
        <w:rPr>
          <w:rFonts w:ascii="宋体" w:hAnsi="宋体" w:cs="宋体" w:eastAsia="宋体"/>
          <w:sz w:val="37"/>
          <w:spacing w:val="0"/>
          <w:color w:val="000000"/>
          <w:b w:val="off"/>
          <w:i w:val="off"/>
        </w:rPr>
        <w:t>因此，在古典时代中，歇斯底里和疑病症主要有两条演变线</w:t>
      </w:r>
      <w:r>
        <w:rPr>
          <w:rFonts w:ascii="宋体" w:hAnsi="宋体" w:cs="宋体" w:eastAsia="宋体"/>
          <w:sz w:val="37"/>
          <w:spacing w:val="0"/>
          <w:color w:val="000000"/>
          <w:b w:val="off"/>
          <w:i w:val="off"/>
        </w:rPr>
        <w:t>索。其中之一将两者拉近，直到形成一个共同的概念，那就是</w:t>
      </w:r>
      <w:r>
        <w:rPr>
          <w:rFonts w:ascii="宋体" w:hAnsi="宋体" w:cs="宋体" w:eastAsia="宋体"/>
          <w:sz w:val="37"/>
          <w:spacing w:val="0"/>
          <w:color w:val="000000"/>
          <w:b w:val="off"/>
          <w:i w:val="off"/>
        </w:rPr>
        <w:t>“神经病”(maladie des nerfs)；另一个线索则移转其意义，也改</w:t>
      </w:r>
      <w:r>
        <w:rPr>
          <w:rFonts w:ascii="宋体" w:hAnsi="宋体" w:cs="宋体" w:eastAsia="宋体"/>
          <w:sz w:val="37"/>
          <w:spacing w:val="0"/>
          <w:color w:val="000000"/>
          <w:b w:val="off"/>
          <w:i w:val="off"/>
        </w:rPr>
        <w:t>变了它的传统病理承体————这传统还可以由其名称中看得出</w:t>
      </w:r>
      <w:r>
        <w:rPr>
          <w:rFonts w:ascii="宋体" w:hAnsi="宋体" w:cs="宋体" w:eastAsia="宋体"/>
          <w:sz w:val="37"/>
          <w:spacing w:val="0"/>
          <w:color w:val="000000"/>
          <w:b w:val="off"/>
          <w:i w:val="off"/>
        </w:rPr>
        <w:t>来————并尝试将它们逐渐整合到精神病的领域之中，与躁狂和</w:t>
      </w:r>
      <w:r>
        <w:rPr>
          <w:rFonts w:ascii="宋体" w:hAnsi="宋体" w:cs="宋体" w:eastAsia="宋体"/>
          <w:sz w:val="37"/>
          <w:spacing w:val="0"/>
          <w:color w:val="000000"/>
          <w:b w:val="off"/>
          <w:i w:val="off"/>
        </w:rPr>
        <w:t>忧郁为邻。但，这项整合却和处理躁狂和忧郁时不同，它不是在</w:t>
      </w:r>
      <w:r>
        <w:rPr>
          <w:rFonts w:ascii="宋体" w:hAnsi="宋体" w:cs="宋体" w:eastAsia="宋体"/>
          <w:sz w:val="37"/>
          <w:spacing w:val="0"/>
          <w:color w:val="000000"/>
          <w:b w:val="off"/>
          <w:i w:val="off"/>
        </w:rPr>
        <w:t>原始性质的层次上进行的，也不是靠着它们受人感知和梦想的</w:t>
      </w:r>
      <w:r>
        <w:rPr>
          <w:rFonts w:ascii="宋体" w:hAnsi="宋体" w:cs="宋体" w:eastAsia="宋体"/>
          <w:sz w:val="37"/>
          <w:spacing w:val="0"/>
          <w:color w:val="000000"/>
          <w:b w:val="off"/>
          <w:i w:val="off"/>
        </w:rPr>
        <w:t>想像价值。这里出现的是一种完全不同的整合形态。</w:t>
      </w:r>
      <w:bookmarkEnd w:id="4467"/>
    </w:p>
    <w:p>
      <w:pPr>
        <w:pageBreakBefore w:val="off"/>
        <w:tabs/>
        <w:wordWrap w:val="off"/>
        <w:spacing w:before="0" w:after="0" w:line="700" w:lineRule="exact"/>
        <w:ind w:left="0" w:right="0"/>
        <w:jc w:val="both"/>
        <w:textAlignment w:val="baseline"/>
        <w:rPr>
          <w:sz w:val="37"/>
        </w:rPr>
      </w:pPr>
      <w:bookmarkStart w:name="" w:id="4468"/>
      <w:r>
        <w:rPr>
          <w:rFonts w:ascii="宋体" w:hAnsi="宋体" w:cs="宋体" w:eastAsia="宋体"/>
          <w:sz w:val="37"/>
          <w:spacing w:val="0"/>
          <w:color w:val="000000"/>
          <w:b w:val="off"/>
          <w:i w:val="off"/>
        </w:rPr>
        <w:t/>
      </w:r>
      <w:bookmarkEnd w:id="4468"/>
    </w:p>
    <w:p>
      <w:pPr>
        <w:pageBreakBefore w:val="off"/>
        <w:tabs/>
        <w:wordWrap w:val="off"/>
        <w:spacing w:before="0" w:after="0" w:line="700" w:lineRule="exact"/>
        <w:ind w:left="0" w:right="0"/>
        <w:jc w:val="both"/>
        <w:textAlignment w:val="baseline"/>
        <w:rPr>
          <w:sz w:val="37"/>
        </w:rPr>
      </w:pPr>
      <w:bookmarkStart w:name="" w:id="4469"/>
      <w:r>
        <w:rPr>
          <w:rFonts w:ascii="宋体" w:hAnsi="宋体" w:cs="宋体" w:eastAsia="宋体"/>
          <w:sz w:val="37"/>
          <w:spacing w:val="0"/>
          <w:color w:val="000000"/>
          <w:b w:val="off"/>
          <w:i w:val="off"/>
        </w:rPr>
        <w:t/>
      </w:r>
      <w:bookmarkEnd w:id="4469"/>
    </w:p>
    <w:p>
      <w:pPr>
        <w:pageBreakBefore w:val="off"/>
        <w:tabs/>
        <w:wordWrap w:val="off"/>
        <w:spacing w:before="0" w:after="0" w:line="700" w:lineRule="atLeast"/>
        <w:ind w:left="80" w:right="20" w:firstLine="880"/>
        <w:jc w:val="both"/>
        <w:textAlignment w:val="baseline"/>
        <w:rPr>
          <w:sz w:val="37"/>
        </w:rPr>
      </w:pPr>
      <w:bookmarkStart w:name="" w:id="4470"/>
      <w:r>
        <w:rPr>
          <w:rFonts w:ascii="宋体" w:hAnsi="宋体" w:cs="宋体" w:eastAsia="宋体"/>
          <w:sz w:val="37"/>
          <w:spacing w:val="0"/>
          <w:color w:val="000000"/>
          <w:b w:val="off"/>
          <w:i w:val="off"/>
        </w:rPr>
        <w:t>古典时代的医生们的确曾致力于发现歇斯底里和疑病</w:t>
      </w:r>
      <w:r>
        <w:rPr>
          <w:rFonts w:ascii="宋体" w:hAnsi="宋体" w:cs="宋体" w:eastAsia="宋体"/>
          <w:sz w:val="37"/>
          <w:spacing w:val="0"/>
          <w:color w:val="000000"/>
          <w:b w:val="off"/>
          <w:i w:val="off"/>
        </w:rPr>
        <w:t>症的特质。但，他们却一直没有达到一点：觉察出一个协调</w:t>
      </w:r>
      <w:bookmarkEnd w:id="4470"/>
    </w:p>
    <w:p>
      <w:pPr>
        <w:pageBreakBefore w:val="off"/>
        <w:tabs/>
        <w:wordWrap w:val="off"/>
        <w:spacing w:before="0" w:after="0" w:line="700" w:lineRule="atLeast"/>
        <w:ind w:left="120" w:right="0"/>
        <w:jc w:val="both"/>
        <w:textAlignment w:val="baseline"/>
        <w:rPr>
          <w:sz w:val="37"/>
        </w:rPr>
      </w:pPr>
      <w:bookmarkStart w:name="" w:id="4471"/>
      <w:r>
        <w:rPr>
          <w:rFonts w:ascii="宋体" w:hAnsi="宋体" w:cs="宋体" w:eastAsia="宋体"/>
          <w:sz w:val="37"/>
          <w:spacing w:val="0"/>
          <w:color w:val="000000"/>
          <w:u w:val="single"/>
          <w:b w:val="off"/>
          <w:i w:val="off"/>
        </w:rPr>
        <w:t xml:space="preserve">               </w:t>
      </w:r>
      <w:bookmarkEnd w:id="4471"/>
    </w:p>
    <w:p>
      <w:pPr>
        <w:pageBreakBefore w:val="off"/>
        <w:tabs/>
        <w:wordWrap w:val="off"/>
        <w:spacing w:before="280" w:after="0" w:line="460" w:lineRule="atLeast"/>
        <w:ind w:left="700" w:right="0"/>
        <w:jc w:val="both"/>
        <w:textAlignment w:val="baseline"/>
        <w:rPr>
          <w:sz w:val="28"/>
        </w:rPr>
      </w:pPr>
      <w:bookmarkStart w:name="" w:id="4472"/>
      <w:r>
        <w:rPr>
          <w:rFonts w:ascii="楷体" w:hAnsi="楷体" w:cs="楷体" w:eastAsia="楷体"/>
          <w:sz w:val="28"/>
          <w:spacing w:val="0"/>
          <w:color w:val="000000"/>
          <w:b w:val="off"/>
          <w:i w:val="off"/>
        </w:rPr>
        <w:t>㊾ 李欧多，《实用医学》(Traité de médecine pratique),2e éd.1761,p.127。</w:t>
      </w:r>
      <w:bookmarkEnd w:id="4472"/>
    </w:p>
    <w:p>
      <w:pPr>
        <w:pageBreakBefore w:val="off"/>
        <w:tabs/>
        <w:wordWrap w:val="off"/>
        <w:spacing w:before="0" w:after="0" w:line="540" w:lineRule="atLeast"/>
        <w:ind w:left="320" w:right="140" w:firstLine="380"/>
        <w:jc w:val="both"/>
        <w:textAlignment w:val="baseline"/>
        <w:rPr>
          <w:sz w:val="28"/>
        </w:rPr>
      </w:pPr>
      <w:bookmarkStart w:name="" w:id="4473"/>
      <w:r>
        <w:rPr>
          <w:rFonts w:ascii="楷体" w:hAnsi="楷体" w:cs="楷体" w:eastAsia="楷体"/>
          <w:sz w:val="28"/>
          <w:spacing w:val="0"/>
          <w:color w:val="000000"/>
          <w:b w:val="off"/>
          <w:i w:val="off"/>
        </w:rPr>
        <w:t>㊿ 劳兰，《气郁症论》(Traité des affections vaporeuses),Paris,1758,前言,p.XX。</w:t>
      </w:r>
      <w:r>
        <w:rPr>
          <w:rFonts w:ascii="仿宋" w:hAnsi="仿宋" w:cs="仿宋" w:eastAsia="仿宋"/>
          <w:sz w:val="28"/>
          <w:spacing w:val="0"/>
          <w:color w:val="000000"/>
          <w:b w:val="off"/>
          <w:i w:val="off"/>
        </w:rPr>
        <w:t>402</w:t>
      </w:r>
      <w:bookmarkEnd w:id="4473"/>
    </w:p>
    <w:p>
      <w:r>
        <w:t/>
      </w:r>
    </w:p>
    <w:p>
      <w:pPr>
        <w:sectPr>
          <w:footerReference r:id="rId958"/>
          <w:headerReference r:id="rId959" w:type="default"/>
          <w:type w:val="nextPage"/>
          <w:pgSz w:w="15660" w:h="23340"/>
          <w:pgMar w:left="2120" w:top="1980" w:right="2120" w:bottom="1980" w:header="1680" w:footer="1680"/>
          <w:cols w:num="1"/>
        </w:sectPr>
      </w:pPr>
    </w:p>
    <w:p>
      <w:pPr>
        <w:pageBreakBefore w:val="off"/>
        <w:tabs/>
        <w:wordWrap w:val="off"/>
        <w:spacing w:before="780" w:after="0" w:line="660" w:lineRule="atLeast"/>
        <w:ind w:left="240" w:right="100"/>
        <w:jc w:val="both"/>
        <w:textAlignment w:val="baseline"/>
        <w:rPr>
          <w:sz w:val="42"/>
        </w:rPr>
      </w:pPr>
      <w:bookmarkStart w:name="" w:id="4474"/>
      <w:r>
        <w:rPr>
          <w:rFonts w:ascii="宋体" w:hAnsi="宋体" w:cs="宋体" w:eastAsia="宋体"/>
          <w:sz w:val="42"/>
          <w:spacing w:val="0"/>
          <w:color w:val="000000"/>
          <w:b w:val="off"/>
          <w:i w:val="off"/>
        </w:rPr>
        <w:t>一致的整体，一个使躁狂和忧郁具有特殊面貌的品质性凝聚</w:t>
      </w:r>
      <w:r>
        <w:rPr>
          <w:rFonts w:ascii="宋体" w:hAnsi="宋体" w:cs="宋体" w:eastAsia="宋体"/>
          <w:sz w:val="42"/>
          <w:spacing w:val="0"/>
          <w:color w:val="000000"/>
          <w:b w:val="off"/>
          <w:i w:val="off"/>
        </w:rPr>
        <w:t>力。所有引用的性质相互矛盾，彼此取消，完全没有解决这</w:t>
      </w:r>
      <w:r>
        <w:rPr>
          <w:rFonts w:ascii="宋体" w:hAnsi="宋体" w:cs="宋体" w:eastAsia="宋体"/>
          <w:sz w:val="42"/>
          <w:spacing w:val="0"/>
          <w:color w:val="000000"/>
          <w:b w:val="off"/>
          <w:i w:val="off"/>
        </w:rPr>
        <w:t>两种疾病的深层属性为何的问题。</w:t>
      </w:r>
      <w:bookmarkEnd w:id="4474"/>
    </w:p>
    <w:p>
      <w:pPr>
        <w:pageBreakBefore w:val="off"/>
        <w:tabs/>
        <w:wordWrap w:val="off"/>
        <w:spacing w:before="0" w:after="0" w:line="660" w:lineRule="atLeast"/>
        <w:ind w:left="240" w:right="20" w:firstLine="880"/>
        <w:jc w:val="both"/>
        <w:textAlignment w:val="baseline"/>
        <w:rPr>
          <w:sz w:val="42"/>
        </w:rPr>
      </w:pPr>
      <w:bookmarkStart w:name="" w:id="4475"/>
      <w:r>
        <w:rPr>
          <w:rFonts w:ascii="宋体" w:hAnsi="宋体" w:cs="宋体" w:eastAsia="宋体"/>
          <w:sz w:val="42"/>
          <w:spacing w:val="0"/>
          <w:color w:val="000000"/>
          <w:b w:val="off"/>
          <w:i w:val="off"/>
        </w:rPr>
        <w:t>歇斯底里经常被视为体内热能所产生的效应，这热能把</w:t>
      </w:r>
      <w:r>
        <w:rPr>
          <w:rFonts w:ascii="宋体" w:hAnsi="宋体" w:cs="宋体" w:eastAsia="宋体"/>
          <w:sz w:val="42"/>
          <w:spacing w:val="0"/>
          <w:color w:val="000000"/>
          <w:b w:val="off"/>
          <w:i w:val="off"/>
        </w:rPr>
        <w:t>骚动、沸腾扩散到全身，并不断地显现为抽搐和痉挛。这个</w:t>
      </w:r>
      <w:r>
        <w:rPr>
          <w:rFonts w:ascii="宋体" w:hAnsi="宋体" w:cs="宋体" w:eastAsia="宋体"/>
          <w:sz w:val="42"/>
          <w:spacing w:val="0"/>
          <w:color w:val="000000"/>
          <w:b w:val="off"/>
          <w:i w:val="off"/>
        </w:rPr>
        <w:t>热能不是和炽热的爱欲有密切关系吗？在求偶中的少女和</w:t>
      </w:r>
      <w:r>
        <w:rPr>
          <w:rFonts w:ascii="宋体" w:hAnsi="宋体" w:cs="宋体" w:eastAsia="宋体"/>
          <w:sz w:val="42"/>
          <w:spacing w:val="0"/>
          <w:color w:val="000000"/>
          <w:b w:val="off"/>
          <w:i w:val="off"/>
        </w:rPr>
        <w:t>在失去丈夫的年轻寡妇身上，歇斯底里不是常和这个爱欲连</w:t>
      </w:r>
      <w:r>
        <w:rPr>
          <w:rFonts w:ascii="宋体" w:hAnsi="宋体" w:cs="宋体" w:eastAsia="宋体"/>
          <w:sz w:val="42"/>
          <w:spacing w:val="0"/>
          <w:color w:val="000000"/>
          <w:b w:val="off"/>
          <w:i w:val="off"/>
        </w:rPr>
        <w:t>在一起吗？歇斯底里天性上就是炽热的；它的征象比较会让</w:t>
      </w:r>
      <w:r>
        <w:rPr>
          <w:rFonts w:ascii="宋体" w:hAnsi="宋体" w:cs="宋体" w:eastAsia="宋体"/>
          <w:sz w:val="42"/>
          <w:spacing w:val="0"/>
          <w:color w:val="000000"/>
          <w:b w:val="off"/>
          <w:i w:val="off"/>
        </w:rPr>
        <w:t>人想到一个形象，而不是一种疾病；杰克·费兰(Jacques</w:t>
      </w:r>
      <w:r>
        <w:rPr>
          <w:rFonts w:ascii="宋体" w:hAnsi="宋体" w:cs="宋体" w:eastAsia="宋体"/>
          <w:sz w:val="42"/>
          <w:spacing w:val="0"/>
          <w:color w:val="000000"/>
          <w:b w:val="off"/>
          <w:i w:val="off"/>
        </w:rPr>
        <w:t>Ferrand)在17世纪初描画了这个形象，而且具有强大的物质</w:t>
      </w:r>
      <w:r>
        <w:rPr>
          <w:rFonts w:ascii="宋体" w:hAnsi="宋体" w:cs="宋体" w:eastAsia="宋体"/>
          <w:sz w:val="42"/>
          <w:spacing w:val="0"/>
          <w:color w:val="000000"/>
          <w:b w:val="off"/>
          <w:i w:val="off"/>
        </w:rPr>
        <w:t>准确性。在他的《恋爱病或情欲忧郁》(Maladie d'amour ou</w:t>
      </w:r>
      <w:r>
        <w:rPr>
          <w:rFonts w:ascii="宋体" w:hAnsi="宋体" w:cs="宋体" w:eastAsia="宋体"/>
          <w:sz w:val="42"/>
          <w:spacing w:val="0"/>
          <w:color w:val="000000"/>
          <w:b w:val="off"/>
          <w:i w:val="off"/>
        </w:rPr>
        <w:t>mélancolie érotique)里，他沾沾自喜地认定女人比男人更经常</w:t>
      </w:r>
      <w:r>
        <w:rPr>
          <w:rFonts w:ascii="宋体" w:hAnsi="宋体" w:cs="宋体" w:eastAsia="宋体"/>
          <w:sz w:val="42"/>
          <w:spacing w:val="0"/>
          <w:color w:val="000000"/>
          <w:b w:val="off"/>
          <w:i w:val="off"/>
        </w:rPr>
        <w:t>因为爱情昏头转向；但她们又用何种高度的技巧来掩盖此事</w:t>
      </w:r>
      <w:r>
        <w:rPr>
          <w:rFonts w:ascii="宋体" w:hAnsi="宋体" w:cs="宋体" w:eastAsia="宋体"/>
          <w:sz w:val="42"/>
          <w:spacing w:val="0"/>
          <w:color w:val="000000"/>
          <w:b w:val="off"/>
          <w:i w:val="off"/>
        </w:rPr>
        <w:t>哪！“在这方面，她们的外表就像安歇在支架上的蒸馏器，我</w:t>
      </w:r>
      <w:r>
        <w:rPr>
          <w:rFonts w:ascii="宋体" w:hAnsi="宋体" w:cs="宋体" w:eastAsia="宋体"/>
          <w:sz w:val="42"/>
          <w:spacing w:val="0"/>
          <w:color w:val="000000"/>
          <w:b w:val="off"/>
          <w:i w:val="off"/>
        </w:rPr>
        <w:t>们从外头看不到火，但如果您去看看蒸馏器下面，而且把手</w:t>
      </w:r>
      <w:r>
        <w:rPr>
          <w:rFonts w:ascii="宋体" w:hAnsi="宋体" w:cs="宋体" w:eastAsia="宋体"/>
          <w:sz w:val="42"/>
          <w:spacing w:val="0"/>
          <w:color w:val="000000"/>
          <w:b w:val="off"/>
          <w:i w:val="off"/>
        </w:rPr>
        <w:t>放在妇人心头上，你在这两处都会发现到大量的火炭。”⑦这</w:t>
      </w:r>
      <w:r>
        <w:rPr>
          <w:rFonts w:ascii="宋体" w:hAnsi="宋体" w:cs="宋体" w:eastAsia="宋体"/>
          <w:sz w:val="42"/>
          <w:spacing w:val="0"/>
          <w:color w:val="000000"/>
          <w:b w:val="off"/>
          <w:i w:val="off"/>
        </w:rPr>
        <w:t>是一个值得赞赏的形象，它有沉重的象征、感情上的超量负</w:t>
      </w:r>
      <w:r>
        <w:rPr>
          <w:rFonts w:ascii="宋体" w:hAnsi="宋体" w:cs="宋体" w:eastAsia="宋体"/>
          <w:sz w:val="42"/>
          <w:spacing w:val="0"/>
          <w:color w:val="000000"/>
          <w:b w:val="off"/>
          <w:i w:val="off"/>
        </w:rPr>
        <w:t>荷，还有一整套的意象指涉。在费兰以后很久，我们还会重</w:t>
      </w:r>
      <w:r>
        <w:rPr>
          <w:rFonts w:ascii="宋体" w:hAnsi="宋体" w:cs="宋体" w:eastAsia="宋体"/>
          <w:sz w:val="42"/>
          <w:spacing w:val="0"/>
          <w:color w:val="000000"/>
          <w:b w:val="off"/>
          <w:i w:val="off"/>
        </w:rPr>
        <w:t>新看到湿热这个质的主题，被用来形容歇斯底里和疑病症中</w:t>
      </w:r>
      <w:r>
        <w:rPr>
          <w:rFonts w:ascii="宋体" w:hAnsi="宋体" w:cs="宋体" w:eastAsia="宋体"/>
          <w:sz w:val="42"/>
          <w:spacing w:val="0"/>
          <w:color w:val="000000"/>
          <w:b w:val="off"/>
          <w:i w:val="off"/>
        </w:rPr>
        <w:t>的秘密蒸馏；但形象在此时消隐，让位给一个更抽象的主题。</w:t>
      </w:r>
      <w:r>
        <w:rPr>
          <w:rFonts w:ascii="宋体" w:hAnsi="宋体" w:cs="宋体" w:eastAsia="宋体"/>
          <w:sz w:val="42"/>
          <w:spacing w:val="0"/>
          <w:color w:val="000000"/>
          <w:b w:val="off"/>
          <w:i w:val="off"/>
        </w:rPr>
        <w:t>在尼可拉·谢斯诺(Nicolas Chesneau)的作品里，女性蒸馏</w:t>
      </w:r>
      <w:r>
        <w:rPr>
          <w:rFonts w:ascii="宋体" w:hAnsi="宋体" w:cs="宋体" w:eastAsia="宋体"/>
          <w:sz w:val="42"/>
          <w:spacing w:val="0"/>
          <w:color w:val="000000"/>
          <w:b w:val="off"/>
          <w:i w:val="off"/>
        </w:rPr>
        <w:t>器之火焰已经褪色得很厉害了：“我认为，歇斯底里的激情并</w:t>
      </w:r>
      <w:r>
        <w:rPr>
          <w:rFonts w:ascii="宋体" w:hAnsi="宋体" w:cs="宋体" w:eastAsia="宋体"/>
          <w:sz w:val="42"/>
          <w:spacing w:val="0"/>
          <w:color w:val="000000"/>
          <w:b w:val="off"/>
          <w:i w:val="off"/>
        </w:rPr>
        <w:t>不是一个简单的疾病，在这个名称之下，包含着一种恶性蒸</w:t>
      </w:r>
      <w:bookmarkEnd w:id="4475"/>
    </w:p>
    <w:p>
      <w:pPr>
        <w:pageBreakBefore w:val="off"/>
        <w:tabs/>
        <w:wordWrap w:val="off"/>
        <w:spacing w:before="0" w:after="0" w:line="660" w:lineRule="atLeast"/>
        <w:ind w:left="300" w:right="0"/>
        <w:jc w:val="both"/>
        <w:textAlignment w:val="baseline"/>
        <w:rPr>
          <w:sz w:val="42"/>
        </w:rPr>
      </w:pPr>
      <w:bookmarkStart w:name="" w:id="4476"/>
      <w:r>
        <w:rPr>
          <w:rFonts w:ascii="宋体" w:hAnsi="宋体" w:cs="宋体" w:eastAsia="宋体"/>
          <w:sz w:val="42"/>
          <w:spacing w:val="0"/>
          <w:color w:val="000000"/>
          <w:u w:val="single"/>
          <w:b w:val="off"/>
          <w:i w:val="off"/>
        </w:rPr>
        <w:t xml:space="preserve">             </w:t>
      </w:r>
      <w:bookmarkEnd w:id="4476"/>
    </w:p>
    <w:p>
      <w:pPr>
        <w:pageBreakBefore w:val="off"/>
        <w:tabs/>
        <w:wordWrap w:val="off"/>
        <w:spacing w:before="220" w:after="0" w:line="480" w:lineRule="atLeast"/>
        <w:ind w:left="240" w:right="0" w:firstLine="640"/>
        <w:jc w:val="both"/>
        <w:textAlignment w:val="baseline"/>
        <w:rPr>
          <w:sz w:val="28"/>
        </w:rPr>
      </w:pPr>
      <w:bookmarkStart w:name="" w:id="4477"/>
      <w:r>
        <w:rPr>
          <w:rFonts w:ascii="楷体" w:hAnsi="楷体" w:cs="楷体" w:eastAsia="楷体"/>
          <w:sz w:val="28"/>
          <w:spacing w:val="0"/>
          <w:color w:val="000000"/>
          <w:b w:val="off"/>
          <w:i w:val="off"/>
        </w:rPr>
        <w:t>⑦ 杰克·费兰，〈爱情病或是爱之忧郁〉(De la maladie d'amour ou mélancolie</w:t>
      </w:r>
      <w:r>
        <w:rPr>
          <w:rFonts w:ascii="楷体" w:hAnsi="楷体" w:cs="楷体" w:eastAsia="楷体"/>
          <w:sz w:val="28"/>
          <w:spacing w:val="0"/>
          <w:color w:val="000000"/>
          <w:b w:val="off"/>
          <w:i w:val="off"/>
        </w:rPr>
        <w:t>érotique),Paris,1623,p.164。</w:t>
      </w:r>
      <w:bookmarkEnd w:id="4477"/>
    </w:p>
    <w:p>
      <w:pPr>
        <w:pageBreakBefore w:val="off"/>
        <w:tabs/>
        <w:wordWrap w:val="off"/>
        <w:spacing w:before="0" w:after="0" w:line="420" w:lineRule="atLeast"/>
        <w:ind w:left="0" w:right="220"/>
        <w:jc w:val="right"/>
        <w:textAlignment w:val="baseline"/>
        <w:rPr>
          <w:sz w:val="31"/>
        </w:rPr>
      </w:pPr>
      <w:bookmarkStart w:name="" w:id="4478"/>
      <w:r>
        <w:rPr>
          <w:rFonts w:ascii="仿宋" w:hAnsi="仿宋" w:cs="仿宋" w:eastAsia="仿宋"/>
          <w:sz w:val="31"/>
          <w:spacing w:val="0"/>
          <w:color w:val="000000"/>
          <w:b w:val="off"/>
          <w:i w:val="off"/>
        </w:rPr>
        <w:t>403</w:t>
      </w:r>
      <w:bookmarkEnd w:id="4478"/>
    </w:p>
    <w:p>
      <w:r>
        <w:t/>
      </w:r>
    </w:p>
    <w:p>
      <w:pPr>
        <w:sectPr>
          <w:footerReference r:id="rId960"/>
          <w:headerReference r:id="rId961" w:type="default"/>
          <w:type w:val="nextPage"/>
          <w:pgSz w:w="15660" w:h="23340"/>
          <w:pgMar w:left="2040" w:top="1980" w:right="2040" w:bottom="1980" w:header="1680" w:footer="1680"/>
          <w:cols w:num="1"/>
        </w:sectPr>
      </w:pPr>
    </w:p>
    <w:p>
      <w:pPr>
        <w:pageBreakBefore w:val="off"/>
        <w:tabs/>
        <w:wordWrap w:val="off"/>
        <w:spacing w:before="840" w:after="0" w:line="720" w:lineRule="atLeast"/>
        <w:ind w:left="0" w:right="0"/>
        <w:jc w:val="both"/>
        <w:textAlignment w:val="baseline"/>
        <w:rPr>
          <w:sz w:val="39"/>
        </w:rPr>
      </w:pPr>
      <w:bookmarkStart w:name="" w:id="4479"/>
      <w:r>
        <w:rPr>
          <w:rFonts w:ascii="宋体" w:hAnsi="宋体" w:cs="宋体" w:eastAsia="宋体"/>
          <w:sz w:val="39"/>
          <w:spacing w:val="0"/>
          <w:color w:val="000000"/>
          <w:b w:val="off"/>
          <w:i w:val="off"/>
        </w:rPr>
        <w:t>气所造成的多种病痛。这种蒸气以某种方式产生。这腐坏</w:t>
      </w:r>
      <w:r>
        <w:rPr>
          <w:rFonts w:ascii="宋体" w:hAnsi="宋体" w:cs="宋体" w:eastAsia="宋体"/>
          <w:sz w:val="39"/>
          <w:spacing w:val="0"/>
          <w:color w:val="000000"/>
          <w:b w:val="off"/>
          <w:i w:val="off"/>
        </w:rPr>
        <w:t>的恶气，强烈地沸腾激荡。”⑦对于其他人来说，相反地，由季</w:t>
      </w:r>
      <w:r>
        <w:rPr>
          <w:rFonts w:ascii="宋体" w:hAnsi="宋体" w:cs="宋体" w:eastAsia="宋体"/>
          <w:sz w:val="39"/>
          <w:spacing w:val="0"/>
          <w:color w:val="000000"/>
          <w:b w:val="off"/>
          <w:i w:val="off"/>
        </w:rPr>
        <w:t>肋部(hypochondres)所升起的热量，却是完全干燥的：疑病忧</w:t>
      </w:r>
      <w:r>
        <w:rPr>
          <w:rFonts w:ascii="宋体" w:hAnsi="宋体" w:cs="宋体" w:eastAsia="宋体"/>
          <w:sz w:val="39"/>
          <w:spacing w:val="0"/>
          <w:color w:val="000000"/>
          <w:b w:val="off"/>
          <w:i w:val="off"/>
        </w:rPr>
        <w:t>郁乃是一种“热而干的”疾病，来自“同一性质的体液”。㉒但</w:t>
      </w:r>
      <w:r>
        <w:rPr>
          <w:rFonts w:ascii="宋体" w:hAnsi="宋体" w:cs="宋体" w:eastAsia="宋体"/>
          <w:sz w:val="39"/>
          <w:spacing w:val="0"/>
          <w:color w:val="000000"/>
          <w:b w:val="off"/>
          <w:i w:val="off"/>
        </w:rPr>
        <w:t>也有某些人不论是在歇斯底里或是在疑病症中，都看不出有</w:t>
      </w:r>
      <w:r>
        <w:rPr>
          <w:rFonts w:ascii="宋体" w:hAnsi="宋体" w:cs="宋体" w:eastAsia="宋体"/>
          <w:sz w:val="39"/>
          <w:spacing w:val="0"/>
          <w:color w:val="000000"/>
          <w:b w:val="off"/>
          <w:i w:val="off"/>
        </w:rPr>
        <w:t>任何热力：因此，这些疾病的特性，反而是无精打采、惰性和</w:t>
      </w:r>
      <w:r>
        <w:rPr>
          <w:rFonts w:ascii="宋体" w:hAnsi="宋体" w:cs="宋体" w:eastAsia="宋体"/>
          <w:sz w:val="39"/>
          <w:spacing w:val="0"/>
          <w:color w:val="000000"/>
          <w:b w:val="off"/>
          <w:i w:val="off"/>
        </w:rPr>
        <w:t>淤积体液特有的冷湿性格：“我认为这些疾病(疑病症和歇</w:t>
      </w:r>
      <w:r>
        <w:rPr>
          <w:rFonts w:ascii="宋体" w:hAnsi="宋体" w:cs="宋体" w:eastAsia="宋体"/>
          <w:sz w:val="39"/>
          <w:spacing w:val="0"/>
          <w:color w:val="000000"/>
          <w:b w:val="off"/>
          <w:i w:val="off"/>
        </w:rPr>
        <w:t>斯底里)，如果是比较长期的时候，来自脑部和神经的纤维变</w:t>
      </w:r>
      <w:r>
        <w:rPr>
          <w:rFonts w:ascii="宋体" w:hAnsi="宋体" w:cs="宋体" w:eastAsia="宋体"/>
          <w:sz w:val="39"/>
          <w:spacing w:val="0"/>
          <w:color w:val="000000"/>
          <w:b w:val="off"/>
          <w:i w:val="off"/>
        </w:rPr>
        <w:t>得松弛、既无动作亦无弹性；也来自神经液变得贫乏、无</w:t>
      </w:r>
      <w:r>
        <w:rPr>
          <w:rFonts w:ascii="宋体" w:hAnsi="宋体" w:cs="宋体" w:eastAsia="宋体"/>
          <w:sz w:val="39"/>
          <w:spacing w:val="0"/>
          <w:color w:val="000000"/>
          <w:b w:val="off"/>
          <w:i w:val="off"/>
        </w:rPr>
        <w:t>效。”㉓最能见证歇斯底里在质性上的不稳定的，无疑是乔</w:t>
      </w:r>
      <w:r>
        <w:rPr>
          <w:rFonts w:ascii="宋体" w:hAnsi="宋体" w:cs="宋体" w:eastAsia="宋体"/>
          <w:sz w:val="39"/>
          <w:spacing w:val="0"/>
          <w:color w:val="000000"/>
          <w:b w:val="off"/>
          <w:i w:val="off"/>
        </w:rPr>
        <w:t>治·贤恩(George Cheyne)所著的《英国病》(The English</w:t>
      </w:r>
      <w:r>
        <w:rPr>
          <w:rFonts w:ascii="宋体" w:hAnsi="宋体" w:cs="宋体" w:eastAsia="宋体"/>
          <w:sz w:val="39"/>
          <w:spacing w:val="0"/>
          <w:color w:val="000000"/>
          <w:b w:val="off"/>
          <w:i w:val="off"/>
        </w:rPr>
        <w:t>Malady)：在其中，疾病只是抽象地维持统一，而症状则被划</w:t>
      </w:r>
      <w:r>
        <w:rPr>
          <w:rFonts w:ascii="宋体" w:hAnsi="宋体" w:cs="宋体" w:eastAsia="宋体"/>
          <w:sz w:val="39"/>
          <w:spacing w:val="0"/>
          <w:color w:val="000000"/>
          <w:b w:val="off"/>
          <w:i w:val="off"/>
        </w:rPr>
        <w:t>分于不同的质性领域，并受该领域特有的机制管辖。痉挛、</w:t>
      </w:r>
      <w:r>
        <w:rPr>
          <w:rFonts w:ascii="宋体" w:hAnsi="宋体" w:cs="宋体" w:eastAsia="宋体"/>
          <w:sz w:val="39"/>
          <w:spacing w:val="0"/>
          <w:color w:val="000000"/>
          <w:b w:val="off"/>
          <w:i w:val="off"/>
        </w:rPr>
        <w:t>抽筋、抽搐这类的症状，属于一种热量病理学，其热量的象征</w:t>
      </w:r>
      <w:r>
        <w:rPr>
          <w:rFonts w:ascii="宋体" w:hAnsi="宋体" w:cs="宋体" w:eastAsia="宋体"/>
          <w:sz w:val="39"/>
          <w:spacing w:val="0"/>
          <w:color w:val="000000"/>
          <w:b w:val="off"/>
          <w:i w:val="off"/>
        </w:rPr>
        <w:t>为“盐粒子”、“有害的、呛人的或尖刻的蒸气”。相反地，所</w:t>
      </w:r>
      <w:r>
        <w:rPr>
          <w:rFonts w:ascii="宋体" w:hAnsi="宋体" w:cs="宋体" w:eastAsia="宋体"/>
          <w:sz w:val="39"/>
          <w:spacing w:val="0"/>
          <w:color w:val="000000"/>
          <w:b w:val="off"/>
          <w:i w:val="off"/>
        </w:rPr>
        <w:t>有的身心虚弱征象———“低落、昏厥、神智停滞、嗜眠麻木、忧</w:t>
      </w:r>
      <w:r>
        <w:rPr>
          <w:rFonts w:ascii="宋体" w:hAnsi="宋体" w:cs="宋体" w:eastAsia="宋体"/>
          <w:sz w:val="39"/>
          <w:spacing w:val="0"/>
          <w:color w:val="000000"/>
          <w:b w:val="off"/>
          <w:i w:val="off"/>
        </w:rPr>
        <w:t>郁和悲伤”————则显示出，纤维变得太湿和太松。这无疑是</w:t>
      </w:r>
      <w:r>
        <w:rPr>
          <w:rFonts w:ascii="宋体" w:hAnsi="宋体" w:cs="宋体" w:eastAsia="宋体"/>
          <w:sz w:val="39"/>
          <w:spacing w:val="0"/>
          <w:color w:val="000000"/>
          <w:b w:val="off"/>
          <w:i w:val="off"/>
        </w:rPr>
        <w:t>受到冷、黏和厚的体液的影响，它们阻塞了浆液和血液的腺</w:t>
      </w:r>
      <w:r>
        <w:rPr>
          <w:rFonts w:ascii="宋体" w:hAnsi="宋体" w:cs="宋体" w:eastAsia="宋体"/>
          <w:sz w:val="39"/>
          <w:spacing w:val="0"/>
          <w:color w:val="000000"/>
          <w:b w:val="off"/>
          <w:i w:val="off"/>
        </w:rPr>
        <w:t>体和管脉。至于瘫痪，它同时既意味着冷却，亦意味着纤维</w:t>
      </w:r>
      <w:r>
        <w:rPr>
          <w:rFonts w:ascii="宋体" w:hAnsi="宋体" w:cs="宋体" w:eastAsia="宋体"/>
          <w:sz w:val="39"/>
          <w:spacing w:val="0"/>
          <w:color w:val="000000"/>
          <w:b w:val="off"/>
          <w:i w:val="off"/>
        </w:rPr>
        <w:t>的固置、“震动的中断”。这可说是因为固态元素的一般惰</w:t>
      </w:r>
      <w:bookmarkEnd w:id="4479"/>
    </w:p>
    <w:p>
      <w:pPr>
        <w:pageBreakBefore w:val="off"/>
        <w:tabs/>
        <w:wordWrap w:val="off"/>
        <w:spacing w:before="0" w:after="0" w:line="540" w:lineRule="atLeast"/>
        <w:ind w:left="140" w:right="0"/>
        <w:jc w:val="both"/>
        <w:textAlignment w:val="baseline"/>
        <w:rPr>
          <w:sz w:val="34"/>
        </w:rPr>
      </w:pPr>
      <w:bookmarkStart w:name="" w:id="4480"/>
      <w:r>
        <w:rPr>
          <w:rFonts w:ascii="宋体" w:hAnsi="宋体" w:cs="宋体" w:eastAsia="宋体"/>
          <w:sz w:val="34"/>
          <w:spacing w:val="0"/>
          <w:color w:val="000000"/>
          <w:u w:val="single"/>
          <w:b w:val="off"/>
          <w:i w:val="off"/>
        </w:rPr>
        <w:t xml:space="preserve">                </w:t>
      </w:r>
      <w:bookmarkEnd w:id="4480"/>
    </w:p>
    <w:p>
      <w:pPr>
        <w:pageBreakBefore w:val="off"/>
        <w:tabs/>
        <w:wordWrap w:val="off"/>
        <w:spacing w:before="260" w:after="0" w:line="560" w:lineRule="atLeast"/>
        <w:ind w:left="80" w:right="20" w:firstLine="620"/>
        <w:jc w:val="both"/>
        <w:textAlignment w:val="baseline"/>
        <w:rPr>
          <w:sz w:val="34"/>
        </w:rPr>
      </w:pPr>
      <w:bookmarkStart w:name="" w:id="4481"/>
      <w:r>
        <w:rPr>
          <w:rFonts w:ascii="TimesNewRoman" w:hAnsi="TimesNewRoman" w:cs="TimesNewRoman" w:eastAsia="TimesNewRoman"/>
          <w:sz w:val="34"/>
          <w:spacing w:val="0"/>
          <w:color w:val="000000"/>
          <w:b w:val="off"/>
          <w:i w:val="off"/>
        </w:rPr>
        <w:t>⑪ 尼可拉·谢斯诺,《医学观察五卷》(Observationum medicarum libri quin-</w:t>
      </w:r>
      <w:r>
        <w:rPr>
          <w:rFonts w:ascii="TimesNewRoman" w:hAnsi="TimesNewRoman" w:cs="TimesNewRoman" w:eastAsia="TimesNewRoman"/>
          <w:sz w:val="34"/>
          <w:spacing w:val="0"/>
          <w:color w:val="000000"/>
          <w:b w:val="off"/>
          <w:i w:val="off"/>
        </w:rPr>
        <w:t>que), Paris,1672, liv.Ⅲ, chap. XIV。</w:t>
      </w:r>
      <w:bookmarkEnd w:id="4481"/>
    </w:p>
    <w:p>
      <w:pPr>
        <w:pageBreakBefore w:val="off"/>
        <w:tabs/>
        <w:wordWrap w:val="off"/>
        <w:spacing w:before="0" w:after="0" w:line="560" w:lineRule="atLeast"/>
        <w:ind w:left="80" w:right="0" w:firstLine="620"/>
        <w:jc w:val="both"/>
        <w:textAlignment w:val="baseline"/>
        <w:rPr>
          <w:sz w:val="34"/>
        </w:rPr>
      </w:pPr>
      <w:bookmarkStart w:name="" w:id="4482"/>
      <w:r>
        <w:rPr>
          <w:rFonts w:ascii="TimesNewRoman" w:hAnsi="TimesNewRoman" w:cs="TimesNewRoman" w:eastAsia="TimesNewRoman"/>
          <w:sz w:val="34"/>
          <w:spacing w:val="0"/>
          <w:color w:val="000000"/>
          <w:b w:val="off"/>
          <w:i w:val="off"/>
        </w:rPr>
        <w:t>⑫ T. A. Murillo,《治疗疑病忧郁的最新方法》(Novissima hypochondriacæ mel-</w:t>
      </w:r>
      <w:r>
        <w:rPr>
          <w:rFonts w:ascii="TimesNewRoman" w:hAnsi="TimesNewRoman" w:cs="TimesNewRoman" w:eastAsia="TimesNewRoman"/>
          <w:sz w:val="34"/>
          <w:spacing w:val="0"/>
          <w:color w:val="000000"/>
          <w:b w:val="off"/>
          <w:i w:val="off"/>
        </w:rPr>
        <w:t>ancholiæ curatio), Lyon,1672, chap. IX, pp.88 sq。</w:t>
      </w:r>
      <w:bookmarkEnd w:id="4482"/>
    </w:p>
    <w:p>
      <w:pPr>
        <w:pageBreakBefore w:val="off"/>
        <w:tabs/>
        <w:wordWrap w:val="off"/>
        <w:spacing w:before="0" w:after="0" w:line="560" w:lineRule="atLeast"/>
        <w:ind w:left="80" w:right="0" w:firstLine="620"/>
        <w:jc w:val="both"/>
        <w:textAlignment w:val="baseline"/>
        <w:rPr>
          <w:sz w:val="34"/>
        </w:rPr>
      </w:pPr>
      <w:bookmarkStart w:name="" w:id="4483"/>
      <w:r>
        <w:rPr>
          <w:rFonts w:ascii="TimesNewRoman" w:hAnsi="TimesNewRoman" w:cs="TimesNewRoman" w:eastAsia="TimesNewRoman"/>
          <w:sz w:val="34"/>
          <w:spacing w:val="0"/>
          <w:color w:val="000000"/>
          <w:b w:val="off"/>
          <w:i w:val="off"/>
        </w:rPr>
        <w:t>㉓ M. Flemyng,《神经病或疑病症和歇斯底里》(Neuropathia sive de morbis hy-</w:t>
      </w:r>
      <w:r>
        <w:rPr>
          <w:rFonts w:ascii="TimesNewRoman" w:hAnsi="TimesNewRoman" w:cs="TimesNewRoman" w:eastAsia="TimesNewRoman"/>
          <w:sz w:val="34"/>
          <w:spacing w:val="0"/>
          <w:color w:val="000000"/>
          <w:b w:val="off"/>
          <w:i w:val="off"/>
        </w:rPr>
        <w:t>pochondriacis et hystericis), Amsterdam,1741, pp. L—LI。</w:t>
      </w:r>
      <w:bookmarkEnd w:id="4483"/>
    </w:p>
    <w:p>
      <w:pPr>
        <w:pageBreakBefore w:val="off"/>
        <w:tabs/>
        <w:wordWrap w:val="off"/>
        <w:spacing w:before="0" w:after="0" w:line="400" w:lineRule="atLeast"/>
        <w:ind w:left="320" w:right="0"/>
        <w:jc w:val="both"/>
        <w:textAlignment w:val="baseline"/>
        <w:rPr>
          <w:sz w:val="29"/>
        </w:rPr>
      </w:pPr>
      <w:bookmarkStart w:name="" w:id="4484"/>
      <w:r>
        <w:rPr>
          <w:rFonts w:ascii="楷体" w:hAnsi="楷体" w:cs="楷体" w:eastAsia="楷体"/>
          <w:sz w:val="29"/>
          <w:spacing w:val="0"/>
          <w:color w:val="000000"/>
          <w:b w:val="off"/>
          <w:i w:val="off"/>
        </w:rPr>
        <w:t>404</w:t>
      </w:r>
      <w:bookmarkEnd w:id="4484"/>
    </w:p>
    <w:p>
      <w:r>
        <w:t/>
      </w:r>
    </w:p>
    <w:p>
      <w:pPr>
        <w:sectPr>
          <w:footerReference r:id="rId962"/>
          <w:headerReference r:id="rId963" w:type="default"/>
          <w:type w:val="nextPage"/>
          <w:pgSz w:w="15660" w:h="23340"/>
          <w:pgMar w:left="2140" w:top="1980" w:right="2140" w:bottom="1980" w:header="1680" w:footer="1680"/>
          <w:cols w:num="1"/>
        </w:sectPr>
      </w:pPr>
    </w:p>
    <w:p>
      <w:pPr>
        <w:pageBreakBefore w:val="off"/>
        <w:tabs/>
        <w:wordWrap w:val="off"/>
        <w:spacing w:before="880" w:after="0" w:line="740" w:lineRule="atLeast"/>
        <w:ind w:left="200" w:right="0"/>
        <w:jc w:val="both"/>
        <w:textAlignment w:val="baseline"/>
        <w:rPr>
          <w:sz w:val="37"/>
        </w:rPr>
      </w:pPr>
      <w:bookmarkStart w:name="" w:id="4485"/>
      <w:r>
        <w:rPr>
          <w:rFonts w:ascii="宋体" w:hAnsi="宋体" w:cs="宋体" w:eastAsia="宋体"/>
          <w:sz w:val="37"/>
          <w:spacing w:val="0"/>
          <w:color w:val="000000"/>
          <w:b w:val="off"/>
          <w:i w:val="off"/>
        </w:rPr>
        <w:t>性，使得纤维的震动受到冻结。</w:t>
      </w:r>
      <w:bookmarkEnd w:id="4485"/>
    </w:p>
    <w:p>
      <w:pPr>
        <w:pageBreakBefore w:val="off"/>
        <w:tabs/>
        <w:wordWrap w:val="off"/>
        <w:spacing w:before="0" w:after="0" w:line="740" w:lineRule="atLeast"/>
        <w:ind w:left="200" w:right="100" w:firstLine="880"/>
        <w:jc w:val="both"/>
        <w:textAlignment w:val="baseline"/>
        <w:rPr>
          <w:sz w:val="37"/>
        </w:rPr>
      </w:pPr>
      <w:bookmarkStart w:name="" w:id="4486"/>
      <w:r>
        <w:rPr>
          <w:rFonts w:ascii="宋体" w:hAnsi="宋体" w:cs="宋体" w:eastAsia="宋体"/>
          <w:sz w:val="37"/>
          <w:spacing w:val="0"/>
          <w:color w:val="000000"/>
          <w:b w:val="off"/>
          <w:i w:val="off"/>
        </w:rPr>
        <w:t>相对于躁狂和忧郁可以很容易地在质的层次被组织起</w:t>
      </w:r>
      <w:r>
        <w:rPr>
          <w:rFonts w:ascii="宋体" w:hAnsi="宋体" w:cs="宋体" w:eastAsia="宋体"/>
          <w:sz w:val="37"/>
          <w:spacing w:val="0"/>
          <w:color w:val="000000"/>
          <w:b w:val="off"/>
          <w:i w:val="off"/>
        </w:rPr>
        <w:t>来，歇斯底里和疑病症现象则很难在其中找到位置。</w:t>
      </w:r>
      <w:bookmarkEnd w:id="4486"/>
    </w:p>
    <w:p>
      <w:pPr>
        <w:pageBreakBefore w:val="off"/>
        <w:tabs/>
        <w:wordWrap w:val="off"/>
        <w:spacing w:before="0" w:after="0" w:line="740" w:lineRule="atLeast"/>
        <w:ind w:left="200" w:right="20" w:firstLine="880"/>
        <w:jc w:val="both"/>
        <w:textAlignment w:val="baseline"/>
        <w:rPr>
          <w:sz w:val="37"/>
        </w:rPr>
      </w:pPr>
      <w:bookmarkStart w:name="" w:id="4487"/>
      <w:r>
        <w:rPr>
          <w:rFonts w:ascii="宋体" w:hAnsi="宋体" w:cs="宋体" w:eastAsia="宋体"/>
          <w:sz w:val="37"/>
          <w:spacing w:val="0"/>
          <w:color w:val="000000"/>
          <w:b w:val="off"/>
          <w:i w:val="off"/>
        </w:rPr>
        <w:t>动态医学面对它们时，亦是难以作出决定，其分析也是</w:t>
      </w:r>
      <w:r>
        <w:rPr>
          <w:rFonts w:ascii="宋体" w:hAnsi="宋体" w:cs="宋体" w:eastAsia="宋体"/>
          <w:sz w:val="37"/>
          <w:spacing w:val="0"/>
          <w:color w:val="000000"/>
          <w:b w:val="off"/>
          <w:i w:val="off"/>
        </w:rPr>
        <w:t>同样不稳定。躁狂很清楚地————至少对任何不排斥其形象</w:t>
      </w:r>
      <w:r>
        <w:rPr>
          <w:rFonts w:ascii="宋体" w:hAnsi="宋体" w:cs="宋体" w:eastAsia="宋体"/>
          <w:sz w:val="37"/>
          <w:spacing w:val="0"/>
          <w:color w:val="000000"/>
          <w:b w:val="off"/>
          <w:i w:val="off"/>
        </w:rPr>
        <w:t>的知觉是如此————与过度的动态相关；相反地，忧郁则与运</w:t>
      </w:r>
      <w:r>
        <w:rPr>
          <w:rFonts w:ascii="宋体" w:hAnsi="宋体" w:cs="宋体" w:eastAsia="宋体"/>
          <w:sz w:val="37"/>
          <w:spacing w:val="0"/>
          <w:color w:val="000000"/>
          <w:b w:val="off"/>
          <w:i w:val="off"/>
        </w:rPr>
        <w:t>动的减慢相关。对歇斯底里和疑病症来说，就难以作选择</w:t>
      </w:r>
      <w:r>
        <w:rPr>
          <w:rFonts w:ascii="宋体" w:hAnsi="宋体" w:cs="宋体" w:eastAsia="宋体"/>
          <w:sz w:val="37"/>
          <w:spacing w:val="0"/>
          <w:color w:val="000000"/>
          <w:b w:val="off"/>
          <w:i w:val="off"/>
        </w:rPr>
        <w:t>了。史达尔(Stahl)比较倾向选择血液的加重：血液同时变</w:t>
      </w:r>
      <w:r>
        <w:rPr>
          <w:rFonts w:ascii="宋体" w:hAnsi="宋体" w:cs="宋体" w:eastAsia="宋体"/>
          <w:sz w:val="37"/>
          <w:spacing w:val="0"/>
          <w:color w:val="000000"/>
          <w:b w:val="off"/>
          <w:i w:val="off"/>
        </w:rPr>
        <w:t>得如此大量和厚重，以致它无法规则地通过门静脉循环；血</w:t>
      </w:r>
      <w:r>
        <w:rPr>
          <w:rFonts w:ascii="宋体" w:hAnsi="宋体" w:cs="宋体" w:eastAsia="宋体"/>
          <w:sz w:val="37"/>
          <w:spacing w:val="0"/>
          <w:color w:val="000000"/>
          <w:b w:val="off"/>
          <w:i w:val="off"/>
        </w:rPr>
        <w:t>液倾向于滞留于此，造成阻塞；病发之因便是“因为它想要由</w:t>
      </w:r>
      <w:r>
        <w:rPr>
          <w:rFonts w:ascii="宋体" w:hAnsi="宋体" w:cs="宋体" w:eastAsia="宋体"/>
          <w:sz w:val="37"/>
          <w:spacing w:val="0"/>
          <w:color w:val="000000"/>
          <w:b w:val="off"/>
          <w:i w:val="off"/>
        </w:rPr>
        <w:t>上或下方找到出口时所作出的努力”。⑰相反地，对于勃艾</w:t>
      </w:r>
      <w:r>
        <w:rPr>
          <w:rFonts w:ascii="宋体" w:hAnsi="宋体" w:cs="宋体" w:eastAsia="宋体"/>
          <w:sz w:val="37"/>
          <w:spacing w:val="0"/>
          <w:color w:val="000000"/>
          <w:b w:val="off"/>
          <w:i w:val="off"/>
        </w:rPr>
        <w:t>哈夫和范·斯威丹来说，歇斯底里中的动态乃是因为所有液</w:t>
      </w:r>
      <w:r>
        <w:rPr>
          <w:rFonts w:ascii="宋体" w:hAnsi="宋体" w:cs="宋体" w:eastAsia="宋体"/>
          <w:sz w:val="37"/>
          <w:spacing w:val="0"/>
          <w:color w:val="000000"/>
          <w:b w:val="off"/>
          <w:i w:val="off"/>
        </w:rPr>
        <w:t>体都过度活动：它们变得如此地轻盈，如此飘荡不定，以至于</w:t>
      </w:r>
      <w:r>
        <w:rPr>
          <w:rFonts w:ascii="宋体" w:hAnsi="宋体" w:cs="宋体" w:eastAsia="宋体"/>
          <w:sz w:val="37"/>
          <w:spacing w:val="0"/>
          <w:color w:val="000000"/>
          <w:b w:val="off"/>
          <w:i w:val="off"/>
        </w:rPr>
        <w:t>最微小的运动就会扰动它们。范·斯威丹解释道：“弱体质</w:t>
      </w:r>
      <w:r>
        <w:rPr>
          <w:rFonts w:ascii="宋体" w:hAnsi="宋体" w:cs="宋体" w:eastAsia="宋体"/>
          <w:sz w:val="37"/>
          <w:spacing w:val="0"/>
          <w:color w:val="000000"/>
          <w:b w:val="off"/>
          <w:i w:val="off"/>
        </w:rPr>
        <w:t>的人身上，血液遭到溶解；它几乎凝聚不起来；因此，血清没</w:t>
      </w:r>
      <w:r>
        <w:rPr>
          <w:rFonts w:ascii="宋体" w:hAnsi="宋体" w:cs="宋体" w:eastAsia="宋体"/>
          <w:sz w:val="37"/>
          <w:spacing w:val="0"/>
          <w:color w:val="000000"/>
          <w:b w:val="off"/>
          <w:i w:val="off"/>
        </w:rPr>
        <w:t>什么密度，也没什么品质；淋巴液和血清相似，其他由淋巴所</w:t>
      </w:r>
      <w:r>
        <w:rPr>
          <w:rFonts w:ascii="宋体" w:hAnsi="宋体" w:cs="宋体" w:eastAsia="宋体"/>
          <w:sz w:val="37"/>
          <w:spacing w:val="0"/>
          <w:color w:val="000000"/>
          <w:b w:val="off"/>
          <w:i w:val="off"/>
        </w:rPr>
        <w:t>提供的液体也相同……因此，所谓无物质性的疑病症和歇斯</w:t>
      </w:r>
      <w:r>
        <w:rPr>
          <w:rFonts w:ascii="宋体" w:hAnsi="宋体" w:cs="宋体" w:eastAsia="宋体"/>
          <w:sz w:val="37"/>
          <w:spacing w:val="0"/>
          <w:color w:val="000000"/>
          <w:b w:val="off"/>
          <w:i w:val="off"/>
        </w:rPr>
        <w:t>底里激情，有可能是来自体质或是纤维的特殊状态。”“脸色</w:t>
      </w:r>
      <w:r>
        <w:rPr>
          <w:rFonts w:ascii="宋体" w:hAnsi="宋体" w:cs="宋体" w:eastAsia="宋体"/>
          <w:sz w:val="37"/>
          <w:spacing w:val="0"/>
          <w:color w:val="000000"/>
          <w:b w:val="off"/>
          <w:i w:val="off"/>
        </w:rPr>
        <w:t>苍白的女孩、过度专注于研究和冥想的人，”⑱很容易会感到</w:t>
      </w:r>
      <w:r>
        <w:rPr>
          <w:rFonts w:ascii="宋体" w:hAnsi="宋体" w:cs="宋体" w:eastAsia="宋体"/>
          <w:sz w:val="37"/>
          <w:spacing w:val="0"/>
          <w:color w:val="000000"/>
          <w:b w:val="off"/>
          <w:i w:val="off"/>
        </w:rPr>
        <w:t>焦虑、痉挛、独特的痛楚。这些现象都归因于上述的敏感性</w:t>
      </w:r>
      <w:r>
        <w:rPr>
          <w:rFonts w:ascii="宋体" w:hAnsi="宋体" w:cs="宋体" w:eastAsia="宋体"/>
          <w:sz w:val="37"/>
          <w:spacing w:val="0"/>
          <w:color w:val="000000"/>
          <w:b w:val="off"/>
          <w:i w:val="off"/>
        </w:rPr>
        <w:t>和动态。左也行、右也行，歇斯底里可以是固置或动态的，流</w:t>
      </w:r>
      <w:bookmarkEnd w:id="4487"/>
    </w:p>
    <w:p>
      <w:pPr>
        <w:pageBreakBefore w:val="off"/>
        <w:tabs/>
        <w:wordWrap w:val="off"/>
        <w:spacing w:before="0" w:after="0" w:line="740" w:lineRule="atLeast"/>
        <w:ind w:left="280" w:right="0"/>
        <w:jc w:val="both"/>
        <w:textAlignment w:val="baseline"/>
        <w:rPr>
          <w:sz w:val="37"/>
        </w:rPr>
      </w:pPr>
      <w:bookmarkStart w:name="" w:id="4488"/>
      <w:r>
        <w:rPr>
          <w:rFonts w:ascii="宋体" w:hAnsi="宋体" w:cs="宋体" w:eastAsia="宋体"/>
          <w:sz w:val="37"/>
          <w:spacing w:val="0"/>
          <w:color w:val="000000"/>
          <w:u w:val="single"/>
          <w:b w:val="off"/>
          <w:i w:val="off"/>
        </w:rPr>
        <w:t xml:space="preserve">               </w:t>
      </w:r>
      <w:bookmarkEnd w:id="4488"/>
    </w:p>
    <w:p>
      <w:pPr>
        <w:pageBreakBefore w:val="off"/>
        <w:tabs/>
        <w:wordWrap w:val="off"/>
        <w:spacing w:before="240" w:after="0" w:line="520" w:lineRule="atLeast"/>
        <w:ind w:left="200" w:right="20" w:firstLine="620"/>
        <w:jc w:val="both"/>
        <w:textAlignment w:val="baseline"/>
        <w:rPr>
          <w:sz w:val="27"/>
        </w:rPr>
      </w:pPr>
      <w:bookmarkStart w:name="" w:id="4489"/>
      <w:r>
        <w:rPr>
          <w:rFonts w:ascii="TimesNewRoman" w:hAnsi="TimesNewRoman" w:cs="TimesNewRoman" w:eastAsia="TimesNewRoman"/>
          <w:sz w:val="27"/>
          <w:spacing w:val="0"/>
          <w:color w:val="000000"/>
          <w:b w:val="off"/>
          <w:i w:val="off"/>
        </w:rPr>
        <w:t>⑰ 史达尔，《真实医理，论疑病症》(Theoria medica vera, de malo hypochondria-</w:t>
      </w:r>
      <w:r>
        <w:rPr>
          <w:rFonts w:ascii="TimesNewRoman" w:hAnsi="TimesNewRoman" w:cs="TimesNewRoman" w:eastAsia="TimesNewRoman"/>
          <w:sz w:val="27"/>
          <w:spacing w:val="0"/>
          <w:color w:val="000000"/>
          <w:b w:val="off"/>
          <w:i w:val="off"/>
        </w:rPr>
        <w:t>co), pp.447 sq。</w:t>
      </w:r>
      <w:bookmarkEnd w:id="4489"/>
    </w:p>
    <w:p>
      <w:pPr>
        <w:pageBreakBefore w:val="off"/>
        <w:tabs/>
        <w:wordWrap w:val="off"/>
        <w:spacing w:before="0" w:after="0" w:line="520" w:lineRule="atLeast"/>
        <w:ind w:left="200" w:right="0" w:firstLine="620"/>
        <w:jc w:val="both"/>
        <w:textAlignment w:val="baseline"/>
        <w:rPr>
          <w:sz w:val="27"/>
        </w:rPr>
      </w:pPr>
      <w:bookmarkStart w:name="" w:id="4490"/>
      <w:r>
        <w:rPr>
          <w:rFonts w:ascii="楷体" w:hAnsi="楷体" w:cs="楷体" w:eastAsia="楷体"/>
          <w:sz w:val="27"/>
          <w:spacing w:val="0"/>
          <w:color w:val="000000"/>
          <w:b w:val="off"/>
          <w:i w:val="off"/>
        </w:rPr>
        <w:t>⑱ 范·斯威丹，《勃艾哈夫格言集注释》(Commentaria in Aphorismos Boerhaa-</w:t>
      </w:r>
      <w:r>
        <w:rPr>
          <w:rFonts w:ascii="TimesNewRoman" w:hAnsi="TimesNewRoman" w:cs="TimesNewRoman" w:eastAsia="TimesNewRoman"/>
          <w:sz w:val="27"/>
          <w:spacing w:val="0"/>
          <w:color w:val="000000"/>
          <w:b w:val="off"/>
          <w:i w:val="off"/>
        </w:rPr>
        <w:t>vii),1752,1,pp.22 sq。</w:t>
      </w:r>
      <w:bookmarkEnd w:id="4490"/>
    </w:p>
    <w:p>
      <w:pPr>
        <w:pageBreakBefore w:val="off"/>
        <w:tabs/>
        <w:wordWrap w:val="off"/>
        <w:spacing w:before="0" w:after="0" w:line="460" w:lineRule="atLeast"/>
        <w:ind w:left="0" w:right="200"/>
        <w:jc w:val="right"/>
        <w:textAlignment w:val="baseline"/>
        <w:rPr>
          <w:sz w:val="34"/>
        </w:rPr>
      </w:pPr>
      <w:bookmarkStart w:name="" w:id="4491"/>
      <w:r>
        <w:rPr>
          <w:rFonts w:ascii="楷体" w:hAnsi="楷体" w:cs="楷体" w:eastAsia="楷体"/>
          <w:sz w:val="34"/>
          <w:spacing w:val="0"/>
          <w:color w:val="000000"/>
          <w:b w:val="off"/>
          <w:i w:val="off"/>
        </w:rPr>
        <w:t>405</w:t>
      </w:r>
      <w:bookmarkEnd w:id="4491"/>
    </w:p>
    <w:p>
      <w:r>
        <w:t/>
      </w:r>
    </w:p>
    <w:p>
      <w:pPr>
        <w:sectPr>
          <w:footerReference r:id="rId964"/>
          <w:headerReference r:id="rId965" w:type="default"/>
          <w:type w:val="nextPage"/>
          <w:pgSz w:w="15660" w:h="23340"/>
          <w:pgMar w:left="2040" w:top="1980" w:right="2040" w:bottom="1980" w:header="1680" w:footer="1680"/>
          <w:cols w:num="1"/>
        </w:sectPr>
      </w:pPr>
    </w:p>
    <w:p>
      <w:pPr>
        <w:pageBreakBefore w:val="off"/>
        <w:tabs/>
        <w:wordWrap w:val="off"/>
        <w:spacing w:before="840" w:after="0" w:line="640" w:lineRule="atLeast"/>
        <w:ind w:left="0" w:right="60"/>
        <w:jc w:val="both"/>
        <w:textAlignment w:val="baseline"/>
        <w:rPr>
          <w:sz w:val="41"/>
        </w:rPr>
      </w:pPr>
      <w:bookmarkStart w:name="" w:id="4492"/>
      <w:r>
        <w:rPr>
          <w:rFonts w:ascii="宋体" w:hAnsi="宋体" w:cs="宋体" w:eastAsia="宋体"/>
          <w:sz w:val="41"/>
          <w:spacing w:val="0"/>
          <w:color w:val="000000"/>
          <w:b w:val="off"/>
          <w:i w:val="off"/>
        </w:rPr>
        <w:t>动的或沉重的，被投入不稳定的震动之中，或是被积滞的体</w:t>
      </w:r>
      <w:r>
        <w:rPr>
          <w:rFonts w:ascii="宋体" w:hAnsi="宋体" w:cs="宋体" w:eastAsia="宋体"/>
          <w:sz w:val="41"/>
          <w:spacing w:val="0"/>
          <w:color w:val="000000"/>
          <w:b w:val="off"/>
          <w:i w:val="off"/>
        </w:rPr>
        <w:t>液所加重。它的运动的特有风格尚未为人发现。</w:t>
      </w:r>
      <w:bookmarkEnd w:id="4492"/>
    </w:p>
    <w:p>
      <w:pPr>
        <w:pageBreakBefore w:val="off"/>
        <w:tabs/>
        <w:wordWrap w:val="off"/>
        <w:spacing w:before="0" w:after="0" w:line="640" w:lineRule="atLeast"/>
        <w:ind w:left="0" w:right="20" w:firstLine="880"/>
        <w:jc w:val="both"/>
        <w:textAlignment w:val="baseline"/>
        <w:rPr>
          <w:sz w:val="41"/>
        </w:rPr>
      </w:pPr>
      <w:bookmarkStart w:name="" w:id="4493"/>
      <w:r>
        <w:rPr>
          <w:rFonts w:ascii="宋体" w:hAnsi="宋体" w:cs="宋体" w:eastAsia="宋体"/>
          <w:sz w:val="41"/>
          <w:spacing w:val="0"/>
          <w:color w:val="000000"/>
          <w:b w:val="off"/>
          <w:i w:val="off"/>
        </w:rPr>
        <w:t>化学类比论也是同样地不精确：蓝治(Lange)认为，歇斯</w:t>
      </w:r>
      <w:r>
        <w:rPr>
          <w:rFonts w:ascii="宋体" w:hAnsi="宋体" w:cs="宋体" w:eastAsia="宋体"/>
          <w:sz w:val="41"/>
          <w:spacing w:val="0"/>
          <w:color w:val="000000"/>
          <w:b w:val="off"/>
          <w:i w:val="off"/>
        </w:rPr>
        <w:t>底里乃是一种发酵作用的产物，尤其是“推送于身体不同部</w:t>
      </w:r>
      <w:r>
        <w:rPr>
          <w:rFonts w:ascii="宋体" w:hAnsi="宋体" w:cs="宋体" w:eastAsia="宋体"/>
          <w:sz w:val="41"/>
          <w:spacing w:val="0"/>
          <w:color w:val="000000"/>
          <w:b w:val="off"/>
          <w:i w:val="off"/>
        </w:rPr>
        <w:t>位的盐分”的发酵，而且又加上“处在该部位的体液”。</w:t>
      </w:r>
      <w:r>
        <w:rPr>
          <w:rFonts w:ascii="宋体" w:hAnsi="宋体" w:cs="宋体" w:eastAsia="宋体"/>
          <w:sz w:val="41"/>
          <w:spacing w:val="0"/>
          <w:color w:val="000000"/>
          <w:b w:val="off"/>
          <w:i w:val="off"/>
        </w:rPr>
        <w:t>对</w:t>
      </w:r>
      <w:r>
        <w:rPr>
          <w:rFonts w:ascii="宋体" w:hAnsi="宋体" w:cs="宋体" w:eastAsia="宋体"/>
          <w:sz w:val="41"/>
          <w:spacing w:val="0"/>
          <w:color w:val="000000"/>
          <w:b w:val="off"/>
          <w:i w:val="off"/>
        </w:rPr>
        <w:t>其他人来说，它是碱性的。相反地，艾特姆勒(Ettmüller)则</w:t>
      </w:r>
      <w:r>
        <w:rPr>
          <w:rFonts w:ascii="宋体" w:hAnsi="宋体" w:cs="宋体" w:eastAsia="宋体"/>
          <w:sz w:val="41"/>
          <w:spacing w:val="0"/>
          <w:color w:val="000000"/>
          <w:b w:val="off"/>
          <w:i w:val="off"/>
        </w:rPr>
        <w:t>认为这类的病痛来自一系列的酸性反应；“其近因来自胃中</w:t>
      </w:r>
      <w:r>
        <w:rPr>
          <w:rFonts w:ascii="宋体" w:hAnsi="宋体" w:cs="宋体" w:eastAsia="宋体"/>
          <w:sz w:val="41"/>
          <w:spacing w:val="0"/>
          <w:color w:val="000000"/>
          <w:b w:val="off"/>
          <w:i w:val="off"/>
        </w:rPr>
        <w:t>的强酸；因为乳糜是酸的，血的品质就下降了；它不再提供血</w:t>
      </w:r>
      <w:r>
        <w:rPr>
          <w:rFonts w:ascii="宋体" w:hAnsi="宋体" w:cs="宋体" w:eastAsia="宋体"/>
          <w:sz w:val="41"/>
          <w:spacing w:val="0"/>
          <w:color w:val="000000"/>
          <w:b w:val="off"/>
          <w:i w:val="off"/>
        </w:rPr>
        <w:t>气；淋巴液是酸的，胆汁没有功效；神经类感到激动，污浊的</w:t>
      </w:r>
      <w:r>
        <w:rPr>
          <w:rFonts w:ascii="宋体" w:hAnsi="宋体" w:cs="宋体" w:eastAsia="宋体"/>
          <w:sz w:val="41"/>
          <w:spacing w:val="0"/>
          <w:color w:val="000000"/>
          <w:b w:val="off"/>
          <w:i w:val="off"/>
        </w:rPr>
        <w:t>消化酵母挥发性降低，而且过酸。”⑦为了解释“我们有时会</w:t>
      </w:r>
      <w:r>
        <w:rPr>
          <w:rFonts w:ascii="宋体" w:hAnsi="宋体" w:cs="宋体" w:eastAsia="宋体"/>
          <w:sz w:val="41"/>
          <w:spacing w:val="0"/>
          <w:color w:val="000000"/>
          <w:b w:val="off"/>
          <w:i w:val="off"/>
        </w:rPr>
        <w:t>发生的气郁”，维里德(Viridet)重塑了一套酸碱辩证过程，两</w:t>
      </w:r>
      <w:r>
        <w:rPr>
          <w:rFonts w:ascii="宋体" w:hAnsi="宋体" w:cs="宋体" w:eastAsia="宋体"/>
          <w:sz w:val="41"/>
          <w:spacing w:val="0"/>
          <w:color w:val="000000"/>
          <w:b w:val="off"/>
          <w:i w:val="off"/>
        </w:rPr>
        <w:t>者在脑和神经中的活动和强烈的会合，便引发了歇斯底里和</w:t>
      </w:r>
      <w:r>
        <w:rPr>
          <w:rFonts w:ascii="宋体" w:hAnsi="宋体" w:cs="宋体" w:eastAsia="宋体"/>
          <w:sz w:val="41"/>
          <w:spacing w:val="0"/>
          <w:color w:val="000000"/>
          <w:b w:val="off"/>
          <w:i w:val="off"/>
        </w:rPr>
        <w:t>疑病症的征象。某些血气特别地纤细，其性质为碱盐，活运</w:t>
      </w:r>
      <w:r>
        <w:rPr>
          <w:rFonts w:ascii="宋体" w:hAnsi="宋体" w:cs="宋体" w:eastAsia="宋体"/>
          <w:sz w:val="41"/>
          <w:spacing w:val="0"/>
          <w:color w:val="000000"/>
          <w:b w:val="off"/>
          <w:i w:val="off"/>
        </w:rPr>
        <w:t>得非常快速，而且在变得过度纤细时，便会转化为蒸气；但也</w:t>
      </w:r>
      <w:r>
        <w:rPr>
          <w:rFonts w:ascii="宋体" w:hAnsi="宋体" w:cs="宋体" w:eastAsia="宋体"/>
          <w:sz w:val="41"/>
          <w:spacing w:val="0"/>
          <w:color w:val="000000"/>
          <w:b w:val="off"/>
          <w:i w:val="off"/>
        </w:rPr>
        <w:t>有其他蒸气来自酸质的挥发；以太(éther)为它们提供了足</w:t>
      </w:r>
      <w:r>
        <w:rPr>
          <w:rFonts w:ascii="宋体" w:hAnsi="宋体" w:cs="宋体" w:eastAsia="宋体"/>
          <w:sz w:val="41"/>
          <w:spacing w:val="0"/>
          <w:color w:val="000000"/>
          <w:b w:val="off"/>
          <w:i w:val="off"/>
        </w:rPr>
        <w:t>够的动态，把它们带到脑和神经中，在这儿“它们和碱质相</w:t>
      </w:r>
      <w:r>
        <w:rPr>
          <w:rFonts w:ascii="宋体" w:hAnsi="宋体" w:cs="宋体" w:eastAsia="宋体"/>
          <w:sz w:val="41"/>
          <w:spacing w:val="0"/>
          <w:color w:val="000000"/>
          <w:b w:val="off"/>
          <w:i w:val="off"/>
        </w:rPr>
        <w:t>遇，造成无穷的痛楚”。⑧</w:t>
      </w:r>
      <w:bookmarkEnd w:id="4493"/>
    </w:p>
    <w:p>
      <w:pPr>
        <w:pageBreakBefore w:val="off"/>
        <w:tabs/>
        <w:wordWrap w:val="off"/>
        <w:spacing w:before="0" w:after="0" w:line="640" w:lineRule="atLeast"/>
        <w:ind w:left="60" w:right="0" w:firstLine="880"/>
        <w:jc w:val="both"/>
        <w:textAlignment w:val="baseline"/>
        <w:rPr>
          <w:sz w:val="41"/>
        </w:rPr>
      </w:pPr>
      <w:bookmarkStart w:name="" w:id="4494"/>
      <w:r>
        <w:rPr>
          <w:rFonts w:ascii="宋体" w:hAnsi="宋体" w:cs="宋体" w:eastAsia="宋体"/>
          <w:sz w:val="41"/>
          <w:spacing w:val="0"/>
          <w:color w:val="000000"/>
          <w:b w:val="off"/>
          <w:i w:val="off"/>
        </w:rPr>
        <w:t>以上便是歇斯底里和疑病症在质性上奇特的不稳，其动</w:t>
      </w:r>
      <w:r>
        <w:rPr>
          <w:rFonts w:ascii="宋体" w:hAnsi="宋体" w:cs="宋体" w:eastAsia="宋体"/>
          <w:sz w:val="41"/>
          <w:spacing w:val="0"/>
          <w:color w:val="000000"/>
          <w:b w:val="off"/>
          <w:i w:val="off"/>
        </w:rPr>
        <w:t>力属性和化学秘密中奇特的混淆。在质性的地平上，躁狂和</w:t>
      </w:r>
      <w:r>
        <w:rPr>
          <w:rFonts w:ascii="宋体" w:hAnsi="宋体" w:cs="宋体" w:eastAsia="宋体"/>
          <w:sz w:val="41"/>
          <w:spacing w:val="0"/>
          <w:color w:val="000000"/>
          <w:b w:val="off"/>
          <w:i w:val="off"/>
        </w:rPr>
        <w:t>忧郁的解读显得如此简单，相对于此，上述病症的解答就更</w:t>
      </w:r>
      <w:r>
        <w:rPr>
          <w:rFonts w:ascii="宋体" w:hAnsi="宋体" w:cs="宋体" w:eastAsia="宋体"/>
          <w:sz w:val="41"/>
          <w:spacing w:val="0"/>
          <w:color w:val="000000"/>
          <w:b w:val="off"/>
          <w:i w:val="off"/>
        </w:rPr>
        <w:t>像是犹豫不决。无疑地，这个想像的质性背景，对构成躁狂、</w:t>
      </w:r>
      <w:bookmarkEnd w:id="4494"/>
    </w:p>
    <w:p>
      <w:pPr>
        <w:pageBreakBefore w:val="off"/>
        <w:tabs/>
        <w:wordWrap w:val="off"/>
        <w:spacing w:before="0" w:after="0" w:line="640" w:lineRule="atLeast"/>
        <w:ind w:left="100" w:right="0"/>
        <w:jc w:val="both"/>
        <w:textAlignment w:val="baseline"/>
        <w:rPr>
          <w:sz w:val="41"/>
        </w:rPr>
      </w:pPr>
      <w:bookmarkStart w:name="" w:id="4495"/>
      <w:r>
        <w:rPr>
          <w:rFonts w:ascii="宋体" w:hAnsi="宋体" w:cs="宋体" w:eastAsia="宋体"/>
          <w:sz w:val="41"/>
          <w:spacing w:val="0"/>
          <w:color w:val="000000"/>
          <w:u w:val="single"/>
          <w:b w:val="off"/>
          <w:i w:val="off"/>
        </w:rPr>
        <w:t xml:space="preserve">             </w:t>
      </w:r>
      <w:bookmarkEnd w:id="4495"/>
    </w:p>
    <w:p>
      <w:pPr>
        <w:pageBreakBefore w:val="off"/>
        <w:tabs/>
        <w:wordWrap w:val="off"/>
        <w:spacing w:before="240" w:after="0" w:line="480" w:lineRule="atLeast"/>
        <w:ind w:left="700" w:right="0"/>
        <w:jc w:val="both"/>
        <w:textAlignment w:val="baseline"/>
        <w:rPr>
          <w:sz w:val="28"/>
        </w:rPr>
      </w:pPr>
      <w:bookmarkStart w:name="" w:id="4496"/>
      <w:r>
        <w:rPr>
          <w:rFonts w:ascii="楷体" w:hAnsi="楷体" w:cs="楷体" w:eastAsia="楷体"/>
          <w:sz w:val="28"/>
          <w:spacing w:val="0"/>
          <w:color w:val="000000"/>
          <w:b w:val="off"/>
          <w:i w:val="off"/>
        </w:rPr>
        <w:t>⑩  蓝治，《气郁论》(Traité des vapeurs), Paris,1689, pp.41——60。</w:t>
      </w:r>
      <w:bookmarkEnd w:id="4496"/>
    </w:p>
    <w:p>
      <w:pPr>
        <w:pageBreakBefore w:val="off"/>
        <w:tabs/>
        <w:wordWrap w:val="off"/>
        <w:spacing w:before="0" w:after="0" w:line="480" w:lineRule="atLeast"/>
        <w:ind w:left="100" w:right="0" w:firstLine="600"/>
        <w:jc w:val="both"/>
        <w:textAlignment w:val="baseline"/>
        <w:rPr>
          <w:sz w:val="26"/>
        </w:rPr>
      </w:pPr>
      <w:bookmarkStart w:name="" w:id="4497"/>
      <w:r>
        <w:rPr>
          <w:rFonts w:ascii="楷体" w:hAnsi="楷体" w:cs="楷体" w:eastAsia="楷体"/>
          <w:sz w:val="26"/>
          <w:spacing w:val="0"/>
          <w:color w:val="000000"/>
          <w:b w:val="off"/>
          <w:i w:val="off"/>
        </w:rPr>
        <w:t>⑪  《论疑病症》(Dissertatio de malo hypochondriaco)，收入《专科医术》(Pra-</w:t>
      </w:r>
      <w:r>
        <w:rPr>
          <w:rFonts w:ascii="楷体" w:hAnsi="楷体" w:cs="楷体" w:eastAsia="楷体"/>
          <w:sz w:val="26"/>
          <w:spacing w:val="0"/>
          <w:color w:val="000000"/>
          <w:b w:val="off"/>
          <w:i w:val="off"/>
        </w:rPr>
        <w:t>tiques de médecine spéciale), p.571。</w:t>
      </w:r>
      <w:bookmarkEnd w:id="4497"/>
    </w:p>
    <w:p>
      <w:pPr>
        <w:pageBreakBefore w:val="off"/>
        <w:tabs/>
        <w:wordWrap w:val="off"/>
        <w:spacing w:before="0" w:after="0" w:line="480" w:lineRule="atLeast"/>
        <w:ind w:left="100" w:right="20" w:firstLine="600"/>
        <w:jc w:val="both"/>
        <w:textAlignment w:val="baseline"/>
        <w:rPr>
          <w:sz w:val="28"/>
        </w:rPr>
      </w:pPr>
      <w:bookmarkStart w:name="" w:id="4498"/>
      <w:r>
        <w:rPr>
          <w:rFonts w:ascii="楷体" w:hAnsi="楷体" w:cs="楷体" w:eastAsia="楷体"/>
          <w:sz w:val="28"/>
          <w:spacing w:val="0"/>
          <w:color w:val="000000"/>
          <w:b w:val="off"/>
          <w:i w:val="off"/>
        </w:rPr>
        <w:t>⑫  维里德，《气郁症论文》(Dissertation Sur les vapeurs), Paris,1716,</w:t>
      </w:r>
      <w:r>
        <w:rPr>
          <w:rFonts w:ascii="楷体" w:hAnsi="楷体" w:cs="楷体" w:eastAsia="楷体"/>
          <w:sz w:val="28"/>
          <w:spacing w:val="0"/>
          <w:color w:val="000000"/>
          <w:b w:val="off"/>
          <w:i w:val="off"/>
        </w:rPr>
        <w:t>pp.50—62。</w:t>
      </w:r>
      <w:bookmarkEnd w:id="4498"/>
    </w:p>
    <w:p>
      <w:pPr>
        <w:pageBreakBefore w:val="off"/>
        <w:tabs/>
        <w:wordWrap w:val="off"/>
        <w:spacing w:before="0" w:after="0" w:line="420" w:lineRule="atLeast"/>
        <w:ind w:left="280" w:right="0"/>
        <w:jc w:val="both"/>
        <w:textAlignment w:val="baseline"/>
        <w:rPr>
          <w:sz w:val="31"/>
        </w:rPr>
      </w:pPr>
      <w:bookmarkStart w:name="" w:id="4499"/>
      <w:r>
        <w:rPr>
          <w:rFonts w:ascii="仿宋" w:hAnsi="仿宋" w:cs="仿宋" w:eastAsia="仿宋"/>
          <w:sz w:val="31"/>
          <w:spacing w:val="0"/>
          <w:color w:val="000000"/>
          <w:b w:val="off"/>
          <w:i w:val="off"/>
        </w:rPr>
        <w:t>406</w:t>
      </w:r>
      <w:bookmarkEnd w:id="4499"/>
    </w:p>
    <w:p>
      <w:r>
        <w:t/>
      </w:r>
    </w:p>
    <w:p>
      <w:pPr>
        <w:sectPr>
          <w:footerReference r:id="rId966"/>
          <w:headerReference r:id="rId967" w:type="default"/>
          <w:type w:val="nextPage"/>
          <w:pgSz w:w="15660" w:h="23340"/>
          <w:pgMar w:left="2140" w:top="1980" w:right="2140" w:bottom="1980" w:header="1680" w:footer="1680"/>
          <w:cols w:num="1"/>
        </w:sectPr>
      </w:pPr>
    </w:p>
    <w:p>
      <w:pPr>
        <w:pageBreakBefore w:val="off"/>
        <w:tabs/>
        <w:wordWrap w:val="off"/>
        <w:spacing w:before="980" w:after="0" w:line="720" w:lineRule="atLeast"/>
        <w:ind w:left="200" w:right="80"/>
        <w:jc w:val="both"/>
        <w:textAlignment w:val="baseline"/>
        <w:rPr>
          <w:sz w:val="37"/>
        </w:rPr>
      </w:pPr>
      <w:bookmarkStart w:name="" w:id="4500"/>
      <w:r>
        <w:rPr>
          <w:rFonts w:ascii="宋体" w:hAnsi="宋体" w:cs="宋体" w:eastAsia="宋体"/>
          <w:sz w:val="37"/>
          <w:spacing w:val="0"/>
          <w:color w:val="000000"/>
          <w:b w:val="off"/>
          <w:i w:val="off"/>
        </w:rPr>
        <w:t>忧郁的配对来说，具有决定性。然而它在歇斯底里和疑病症</w:t>
      </w:r>
      <w:r>
        <w:rPr>
          <w:rFonts w:ascii="宋体" w:hAnsi="宋体" w:cs="宋体" w:eastAsia="宋体"/>
          <w:sz w:val="37"/>
          <w:spacing w:val="0"/>
          <w:color w:val="000000"/>
          <w:b w:val="off"/>
          <w:i w:val="off"/>
        </w:rPr>
        <w:t>的历史中，一直只占有次要地位，可能只是扮演了一个不停</w:t>
      </w:r>
      <w:r>
        <w:rPr>
          <w:rFonts w:ascii="宋体" w:hAnsi="宋体" w:cs="宋体" w:eastAsia="宋体"/>
          <w:sz w:val="37"/>
          <w:spacing w:val="0"/>
          <w:color w:val="000000"/>
          <w:b w:val="off"/>
          <w:i w:val="off"/>
        </w:rPr>
        <w:t>翻新的布景的角色。歇斯底里的进程，和躁狂不同，不是通</w:t>
      </w:r>
      <w:r>
        <w:rPr>
          <w:rFonts w:ascii="宋体" w:hAnsi="宋体" w:cs="宋体" w:eastAsia="宋体"/>
          <w:sz w:val="37"/>
          <w:spacing w:val="0"/>
          <w:color w:val="000000"/>
          <w:b w:val="off"/>
          <w:i w:val="off"/>
        </w:rPr>
        <w:t>过反映于医学想像中的世界幽暗的性质。它在其中发展的</w:t>
      </w:r>
      <w:r>
        <w:rPr>
          <w:rFonts w:ascii="宋体" w:hAnsi="宋体" w:cs="宋体" w:eastAsia="宋体"/>
          <w:sz w:val="37"/>
          <w:spacing w:val="0"/>
          <w:color w:val="000000"/>
          <w:b w:val="off"/>
          <w:i w:val="off"/>
        </w:rPr>
        <w:t>空间，其本性完全不同：那是身体的空间，身体有机价值和道</w:t>
      </w:r>
      <w:r>
        <w:rPr>
          <w:rFonts w:ascii="宋体" w:hAnsi="宋体" w:cs="宋体" w:eastAsia="宋体"/>
          <w:sz w:val="37"/>
          <w:spacing w:val="0"/>
          <w:color w:val="000000"/>
          <w:b w:val="off"/>
          <w:i w:val="off"/>
        </w:rPr>
        <w:t>德价值间的和谐一致。</w:t>
      </w:r>
      <w:bookmarkEnd w:id="4500"/>
    </w:p>
    <w:p>
      <w:pPr>
        <w:pageBreakBefore w:val="off"/>
        <w:tabs/>
        <w:wordWrap w:val="off"/>
        <w:spacing w:before="0" w:after="0" w:line="720" w:lineRule="exact"/>
        <w:ind w:left="0" w:right="0"/>
        <w:jc w:val="both"/>
        <w:textAlignment w:val="baseline"/>
        <w:rPr>
          <w:sz w:val="37"/>
        </w:rPr>
      </w:pPr>
      <w:bookmarkStart w:name="" w:id="4501"/>
      <w:r>
        <w:rPr>
          <w:rFonts w:ascii="宋体" w:hAnsi="宋体" w:cs="宋体" w:eastAsia="宋体"/>
          <w:sz w:val="37"/>
          <w:spacing w:val="0"/>
          <w:color w:val="000000"/>
          <w:b w:val="off"/>
          <w:i w:val="off"/>
        </w:rPr>
        <w:t/>
      </w:r>
      <w:bookmarkEnd w:id="4501"/>
    </w:p>
    <w:p>
      <w:pPr>
        <w:pageBreakBefore w:val="off"/>
        <w:tabs/>
        <w:wordWrap w:val="off"/>
        <w:spacing w:before="0" w:after="0" w:line="720" w:lineRule="exact"/>
        <w:ind w:left="0" w:right="0"/>
        <w:jc w:val="both"/>
        <w:textAlignment w:val="baseline"/>
        <w:rPr>
          <w:sz w:val="37"/>
        </w:rPr>
      </w:pPr>
      <w:bookmarkStart w:name="" w:id="4502"/>
      <w:r>
        <w:rPr>
          <w:rFonts w:ascii="宋体" w:hAnsi="宋体" w:cs="宋体" w:eastAsia="宋体"/>
          <w:sz w:val="37"/>
          <w:spacing w:val="0"/>
          <w:color w:val="000000"/>
          <w:b w:val="off"/>
          <w:i w:val="off"/>
        </w:rPr>
        <w:t/>
      </w:r>
      <w:bookmarkEnd w:id="4502"/>
    </w:p>
    <w:p>
      <w:pPr>
        <w:pageBreakBefore w:val="off"/>
        <w:tabs/>
        <w:wordWrap w:val="off"/>
        <w:spacing w:before="0" w:after="0" w:line="720" w:lineRule="atLeast"/>
        <w:ind w:left="200" w:right="40" w:firstLine="880"/>
        <w:jc w:val="both"/>
        <w:textAlignment w:val="baseline"/>
        <w:rPr>
          <w:sz w:val="37"/>
        </w:rPr>
      </w:pPr>
      <w:bookmarkStart w:name="" w:id="4503"/>
      <w:r>
        <w:rPr>
          <w:rFonts w:ascii="宋体" w:hAnsi="宋体" w:cs="宋体" w:eastAsia="宋体"/>
          <w:sz w:val="37"/>
          <w:spacing w:val="0"/>
          <w:color w:val="000000"/>
          <w:b w:val="off"/>
          <w:i w:val="off"/>
        </w:rPr>
        <w:t>把歇斯底里由子宫移位的古老神话中解放出来的功劳，</w:t>
      </w:r>
      <w:r>
        <w:rPr>
          <w:rFonts w:ascii="宋体" w:hAnsi="宋体" w:cs="宋体" w:eastAsia="宋体"/>
          <w:sz w:val="37"/>
          <w:spacing w:val="0"/>
          <w:color w:val="000000"/>
          <w:b w:val="off"/>
          <w:i w:val="off"/>
        </w:rPr>
        <w:t>习惯上被归给勒波洼(Le Pois)和威里斯。李勃(Liebaud)在</w:t>
      </w:r>
      <w:r>
        <w:rPr>
          <w:rFonts w:ascii="宋体" w:hAnsi="宋体" w:cs="宋体" w:eastAsia="宋体"/>
          <w:sz w:val="37"/>
          <w:spacing w:val="0"/>
          <w:color w:val="000000"/>
          <w:b w:val="off"/>
          <w:i w:val="off"/>
        </w:rPr>
        <w:t>17世纪翻译马里奈罗(Marinello)的著作时————其实比较好</w:t>
      </w:r>
      <w:r>
        <w:rPr>
          <w:rFonts w:ascii="宋体" w:hAnsi="宋体" w:cs="宋体" w:eastAsia="宋体"/>
          <w:sz w:val="37"/>
          <w:spacing w:val="0"/>
          <w:color w:val="000000"/>
          <w:b w:val="off"/>
          <w:i w:val="off"/>
        </w:rPr>
        <w:t>的说法是改写————虽然加上了一些限制条件，仍然接受子宫</w:t>
      </w:r>
      <w:r>
        <w:rPr>
          <w:rFonts w:ascii="宋体" w:hAnsi="宋体" w:cs="宋体" w:eastAsia="宋体"/>
          <w:sz w:val="37"/>
          <w:spacing w:val="0"/>
          <w:color w:val="000000"/>
          <w:b w:val="off"/>
          <w:i w:val="off"/>
        </w:rPr>
        <w:t>自发运动的想法；子宫如果运动，“原因是为了使自己更加舒</w:t>
      </w:r>
      <w:r>
        <w:rPr>
          <w:rFonts w:ascii="宋体" w:hAnsi="宋体" w:cs="宋体" w:eastAsia="宋体"/>
          <w:sz w:val="37"/>
          <w:spacing w:val="0"/>
          <w:color w:val="000000"/>
          <w:b w:val="off"/>
          <w:i w:val="off"/>
        </w:rPr>
        <w:t>适；它之所以这么做，不是因为谨慎小心、接受指挥或是血气</w:t>
      </w:r>
      <w:r>
        <w:rPr>
          <w:rFonts w:ascii="宋体" w:hAnsi="宋体" w:cs="宋体" w:eastAsia="宋体"/>
          <w:sz w:val="37"/>
          <w:spacing w:val="0"/>
          <w:color w:val="000000"/>
          <w:b w:val="off"/>
          <w:i w:val="off"/>
        </w:rPr>
        <w:t>激动，而是出自一种自然的本能，以便保持健康和享受某种</w:t>
      </w:r>
      <w:r>
        <w:rPr>
          <w:rFonts w:ascii="宋体" w:hAnsi="宋体" w:cs="宋体" w:eastAsia="宋体"/>
          <w:sz w:val="37"/>
          <w:spacing w:val="0"/>
          <w:color w:val="000000"/>
          <w:b w:val="off"/>
          <w:i w:val="off"/>
        </w:rPr>
        <w:t>令人惬意的事物。”当然，它现在不再被认为有改变场所</w:t>
      </w:r>
      <w:r>
        <w:rPr>
          <w:rFonts w:ascii="宋体" w:hAnsi="宋体" w:cs="宋体" w:eastAsia="宋体"/>
          <w:sz w:val="37"/>
          <w:spacing w:val="0"/>
          <w:color w:val="000000"/>
          <w:b w:val="off"/>
          <w:i w:val="off"/>
        </w:rPr>
        <w:t>(lieu)、在身体里到处奔跑、一路狂跳扰动的能力，因为子宫</w:t>
      </w:r>
      <w:r>
        <w:rPr>
          <w:rFonts w:ascii="宋体" w:hAnsi="宋体" w:cs="宋体" w:eastAsia="宋体"/>
          <w:sz w:val="37"/>
          <w:spacing w:val="0"/>
          <w:color w:val="000000"/>
          <w:b w:val="off"/>
          <w:i w:val="off"/>
        </w:rPr>
        <w:t>颈，韧带、管脉和腹膜把它“牢牢系住了”；不过它还是可以</w:t>
      </w:r>
      <w:r>
        <w:rPr>
          <w:rFonts w:ascii="宋体" w:hAnsi="宋体" w:cs="宋体" w:eastAsia="宋体"/>
          <w:sz w:val="37"/>
          <w:spacing w:val="0"/>
          <w:color w:val="000000"/>
          <w:b w:val="off"/>
          <w:i w:val="off"/>
        </w:rPr>
        <w:t>改变位置(place)：“因此，虽然子宫因为和以上描述的部分</w:t>
      </w:r>
      <w:r>
        <w:rPr>
          <w:rFonts w:ascii="宋体" w:hAnsi="宋体" w:cs="宋体" w:eastAsia="宋体"/>
          <w:sz w:val="37"/>
          <w:spacing w:val="0"/>
          <w:color w:val="000000"/>
          <w:b w:val="off"/>
          <w:i w:val="off"/>
        </w:rPr>
        <w:t>紧密连结，所以不能改变场所，但它经常改变位置，并在女人</w:t>
      </w:r>
      <w:r>
        <w:rPr>
          <w:rFonts w:ascii="宋体" w:hAnsi="宋体" w:cs="宋体" w:eastAsia="宋体"/>
          <w:sz w:val="37"/>
          <w:spacing w:val="0"/>
          <w:color w:val="000000"/>
          <w:b w:val="off"/>
          <w:i w:val="off"/>
        </w:rPr>
        <w:t>身体中作出急促怪异的运动。这些运动种类繁多，比如有向</w:t>
      </w:r>
      <w:r>
        <w:rPr>
          <w:rFonts w:ascii="宋体" w:hAnsi="宋体" w:cs="宋体" w:eastAsia="宋体"/>
          <w:sz w:val="37"/>
          <w:spacing w:val="0"/>
          <w:color w:val="000000"/>
          <w:b w:val="off"/>
          <w:i w:val="off"/>
        </w:rPr>
        <w:t>上、向下、痉挛、游离、脱垂。它会上升到肝、脾、膈膜、胃、胸、</w:t>
      </w:r>
      <w:r>
        <w:rPr>
          <w:rFonts w:ascii="宋体" w:hAnsi="宋体" w:cs="宋体" w:eastAsia="宋体"/>
          <w:sz w:val="37"/>
          <w:spacing w:val="0"/>
          <w:color w:val="000000"/>
          <w:b w:val="off"/>
          <w:i w:val="off"/>
        </w:rPr>
        <w:t>心、肺、喉和头部。”⑦对于这样的解释方式，古典时代的医生</w:t>
      </w:r>
      <w:bookmarkEnd w:id="4503"/>
    </w:p>
    <w:p>
      <w:pPr>
        <w:pageBreakBefore w:val="off"/>
        <w:tabs/>
        <w:wordWrap w:val="off"/>
        <w:spacing w:before="0" w:after="0" w:line="720" w:lineRule="atLeast"/>
        <w:ind w:left="260" w:right="0"/>
        <w:jc w:val="both"/>
        <w:textAlignment w:val="baseline"/>
        <w:rPr>
          <w:sz w:val="37"/>
        </w:rPr>
      </w:pPr>
      <w:bookmarkStart w:name="" w:id="4504"/>
      <w:r>
        <w:rPr>
          <w:rFonts w:ascii="宋体" w:hAnsi="宋体" w:cs="宋体" w:eastAsia="宋体"/>
          <w:sz w:val="37"/>
          <w:spacing w:val="0"/>
          <w:color w:val="000000"/>
          <w:u w:val="single"/>
          <w:b w:val="off"/>
          <w:i w:val="off"/>
        </w:rPr>
        <w:t xml:space="preserve">               </w:t>
      </w:r>
      <w:bookmarkEnd w:id="4504"/>
    </w:p>
    <w:p>
      <w:pPr>
        <w:pageBreakBefore w:val="off"/>
        <w:tabs/>
        <w:wordWrap w:val="off"/>
        <w:spacing w:before="260" w:after="0" w:line="580" w:lineRule="atLeast"/>
        <w:ind w:left="200" w:right="0" w:firstLine="700"/>
        <w:jc w:val="both"/>
        <w:textAlignment w:val="baseline"/>
        <w:rPr>
          <w:sz w:val="29"/>
        </w:rPr>
      </w:pPr>
      <w:bookmarkStart w:name="" w:id="4505"/>
      <w:r>
        <w:rPr>
          <w:rFonts w:ascii="楷体" w:hAnsi="楷体" w:cs="楷体" w:eastAsia="楷体"/>
          <w:sz w:val="29"/>
          <w:spacing w:val="0"/>
          <w:color w:val="000000"/>
          <w:b w:val="off"/>
          <w:i w:val="off"/>
        </w:rPr>
        <w:t xml:space="preserve">⑦ 李勃，《妇女病症及虚弱三卷》(Trois livres des maladies et infirmités des </w:t>
      </w:r>
      <w:r>
        <w:rPr>
          <w:rFonts w:ascii="楷体" w:hAnsi="楷体" w:cs="楷体" w:eastAsia="楷体"/>
          <w:sz w:val="29"/>
          <w:spacing w:val="0"/>
          <w:color w:val="000000"/>
          <w:b w:val="off"/>
          <w:i w:val="off"/>
        </w:rPr>
        <w:t>femmes),1609,p.380。</w:t>
      </w:r>
      <w:bookmarkEnd w:id="4505"/>
    </w:p>
    <w:p>
      <w:pPr>
        <w:pageBreakBefore w:val="off"/>
        <w:tabs/>
        <w:wordWrap w:val="off"/>
        <w:spacing w:before="0" w:after="0" w:line="460" w:lineRule="atLeast"/>
        <w:ind w:left="0" w:right="240"/>
        <w:jc w:val="right"/>
        <w:textAlignment w:val="baseline"/>
        <w:rPr>
          <w:sz w:val="34"/>
        </w:rPr>
      </w:pPr>
      <w:bookmarkStart w:name="" w:id="4506"/>
      <w:r>
        <w:rPr>
          <w:rFonts w:ascii="宋体" w:hAnsi="宋体" w:cs="宋体" w:eastAsia="宋体"/>
          <w:sz w:val="34"/>
          <w:spacing w:val="0"/>
          <w:color w:val="000000"/>
          <w:b w:val="off"/>
          <w:i w:val="off"/>
        </w:rPr>
        <w:t>407</w:t>
      </w:r>
      <w:bookmarkEnd w:id="4506"/>
    </w:p>
    <w:p>
      <w:r>
        <w:t/>
      </w:r>
    </w:p>
    <w:p>
      <w:pPr>
        <w:sectPr>
          <w:footerReference r:id="rId968"/>
          <w:headerReference r:id="rId969" w:type="default"/>
          <w:type w:val="nextPage"/>
          <w:pgSz w:w="15660" w:h="23340"/>
          <w:pgMar w:left="2060" w:top="1980" w:right="2060" w:bottom="1980" w:header="1680" w:footer="1680"/>
          <w:cols w:num="1"/>
        </w:sectPr>
      </w:pPr>
    </w:p>
    <w:p>
      <w:pPr>
        <w:pageBreakBefore w:val="off"/>
        <w:tabs/>
        <w:wordWrap w:val="off"/>
        <w:spacing w:before="800" w:after="0" w:line="660" w:lineRule="atLeast"/>
        <w:ind w:left="20" w:right="0"/>
        <w:jc w:val="both"/>
        <w:textAlignment w:val="baseline"/>
        <w:rPr>
          <w:sz w:val="42"/>
        </w:rPr>
      </w:pPr>
      <w:bookmarkStart w:name="" w:id="4507"/>
      <w:r>
        <w:rPr>
          <w:rFonts w:ascii="宋体" w:hAnsi="宋体" w:cs="宋体" w:eastAsia="宋体"/>
          <w:sz w:val="42"/>
          <w:spacing w:val="0"/>
          <w:color w:val="000000"/>
          <w:b w:val="off"/>
          <w:i w:val="off"/>
        </w:rPr>
        <w:t>几乎没有例外，一致加以拒绝。</w:t>
      </w:r>
      <w:bookmarkEnd w:id="4507"/>
    </w:p>
    <w:p>
      <w:pPr>
        <w:pageBreakBefore w:val="off"/>
        <w:tabs/>
        <w:wordWrap w:val="off"/>
        <w:spacing w:before="0" w:after="0" w:line="680" w:lineRule="atLeast"/>
        <w:ind w:left="20" w:right="0" w:firstLine="880"/>
        <w:jc w:val="both"/>
        <w:textAlignment w:val="baseline"/>
        <w:rPr>
          <w:sz w:val="42"/>
        </w:rPr>
      </w:pPr>
      <w:bookmarkStart w:name="" w:id="4508"/>
      <w:r>
        <w:rPr>
          <w:rFonts w:ascii="宋体" w:hAnsi="宋体" w:cs="宋体" w:eastAsia="宋体"/>
          <w:sz w:val="42"/>
          <w:spacing w:val="0"/>
          <w:color w:val="000000"/>
          <w:b w:val="off"/>
          <w:i w:val="off"/>
        </w:rPr>
        <w:t>17世纪之初，勒波洼在论及歇斯底里痉挛时，便能如</w:t>
      </w:r>
      <w:r>
        <w:rPr>
          <w:rFonts w:ascii="宋体" w:hAnsi="宋体" w:cs="宋体" w:eastAsia="宋体"/>
          <w:sz w:val="42"/>
          <w:spacing w:val="0"/>
          <w:color w:val="000000"/>
          <w:b w:val="off"/>
          <w:i w:val="off"/>
        </w:rPr>
        <w:t>此写道：“它们全体只有一个起源，那不是交感，而是特发</w:t>
      </w:r>
      <w:r>
        <w:rPr>
          <w:rFonts w:ascii="TimesNewRoman" w:hAnsi="TimesNewRoman" w:cs="TimesNewRoman" w:eastAsia="TimesNewRoman"/>
          <w:sz w:val="42"/>
          <w:spacing w:val="0"/>
          <w:color w:val="000000"/>
          <w:b w:val="off"/>
          <w:i w:val="off"/>
        </w:rPr>
        <w:t>(Eorum omnium unum caput esse parentem, idque non per sym-</w:t>
      </w:r>
      <w:r>
        <w:rPr>
          <w:rFonts w:ascii="TimesNewRoman" w:hAnsi="TimesNewRoman" w:cs="TimesNewRoman" w:eastAsia="TimesNewRoman"/>
          <w:sz w:val="42"/>
          <w:spacing w:val="0"/>
          <w:color w:val="000000"/>
          <w:b w:val="off"/>
          <w:i w:val="off"/>
        </w:rPr>
        <w:t>pathiam, sed per idiopathiam)。”更明确地说,其起源在于头颅</w:t>
      </w:r>
      <w:r>
        <w:rPr>
          <w:rFonts w:ascii="宋体" w:hAnsi="宋体" w:cs="宋体" w:eastAsia="宋体"/>
          <w:sz w:val="42"/>
          <w:spacing w:val="0"/>
          <w:color w:val="000000"/>
          <w:b w:val="off"/>
          <w:i w:val="off"/>
        </w:rPr>
        <w:t>后部充满流体堆积：“就好像细水汇聚，才能形成河流，同样</w:t>
      </w:r>
      <w:r>
        <w:rPr>
          <w:rFonts w:ascii="宋体" w:hAnsi="宋体" w:cs="宋体" w:eastAsia="宋体"/>
          <w:sz w:val="42"/>
          <w:spacing w:val="0"/>
          <w:color w:val="000000"/>
          <w:b w:val="off"/>
          <w:i w:val="off"/>
        </w:rPr>
        <w:t>地，由位于大脑表面并终结于头部后方的细小管脉(sinus)，</w:t>
      </w:r>
      <w:r>
        <w:rPr>
          <w:rFonts w:ascii="宋体" w:hAnsi="宋体" w:cs="宋体" w:eastAsia="宋体"/>
          <w:sz w:val="42"/>
          <w:spacing w:val="0"/>
          <w:color w:val="000000"/>
          <w:b w:val="off"/>
          <w:i w:val="off"/>
        </w:rPr>
        <w:t>由于头部之倾斜，也导致大量的流体堆积。各部位的热力烧</w:t>
      </w:r>
      <w:r>
        <w:rPr>
          <w:rFonts w:ascii="宋体" w:hAnsi="宋体" w:cs="宋体" w:eastAsia="宋体"/>
          <w:sz w:val="42"/>
          <w:spacing w:val="0"/>
          <w:color w:val="000000"/>
          <w:b w:val="off"/>
          <w:i w:val="off"/>
        </w:rPr>
        <w:t>热了流体，触及神经之源头……”㉚威里斯也对子宫说进行</w:t>
      </w:r>
      <w:r>
        <w:rPr>
          <w:rFonts w:ascii="宋体" w:hAnsi="宋体" w:cs="宋体" w:eastAsia="宋体"/>
          <w:sz w:val="42"/>
          <w:spacing w:val="0"/>
          <w:color w:val="000000"/>
          <w:b w:val="off"/>
          <w:i w:val="off"/>
        </w:rPr>
        <w:t>细部批判：“在这项疾病里，出现了所有血液运动混乱失</w:t>
      </w:r>
      <w:r>
        <w:rPr>
          <w:rFonts w:ascii="宋体" w:hAnsi="宋体" w:cs="宋体" w:eastAsia="宋体"/>
          <w:sz w:val="42"/>
          <w:spacing w:val="0"/>
          <w:color w:val="000000"/>
          <w:b w:val="off"/>
          <w:i w:val="off"/>
        </w:rPr>
        <w:t>调，”㉛而且特别受制于大脑和神经病变。然而，歇斯底里和</w:t>
      </w:r>
      <w:r>
        <w:rPr>
          <w:rFonts w:ascii="宋体" w:hAnsi="宋体" w:cs="宋体" w:eastAsia="宋体"/>
          <w:sz w:val="42"/>
          <w:spacing w:val="0"/>
          <w:color w:val="000000"/>
          <w:b w:val="off"/>
          <w:i w:val="off"/>
        </w:rPr>
        <w:t>子宫之间具有基本关系的主题，并未因为这些分析而遭到废</w:t>
      </w:r>
      <w:r>
        <w:rPr>
          <w:rFonts w:ascii="宋体" w:hAnsi="宋体" w:cs="宋体" w:eastAsia="宋体"/>
          <w:sz w:val="42"/>
          <w:spacing w:val="0"/>
          <w:color w:val="000000"/>
          <w:b w:val="off"/>
          <w:i w:val="off"/>
        </w:rPr>
        <w:t>除。现在人们对这项关系采取了另一种看法：它不再被想成</w:t>
      </w:r>
      <w:r>
        <w:rPr>
          <w:rFonts w:ascii="宋体" w:hAnsi="宋体" w:cs="宋体" w:eastAsia="宋体"/>
          <w:sz w:val="42"/>
          <w:spacing w:val="0"/>
          <w:color w:val="000000"/>
          <w:b w:val="off"/>
          <w:i w:val="off"/>
        </w:rPr>
        <w:t>是在身体中真实移动的轨迹，而是被想作通过有机体的各种</w:t>
      </w:r>
      <w:r>
        <w:rPr>
          <w:rFonts w:ascii="宋体" w:hAnsi="宋体" w:cs="宋体" w:eastAsia="宋体"/>
          <w:sz w:val="42"/>
          <w:spacing w:val="0"/>
          <w:color w:val="000000"/>
          <w:b w:val="off"/>
          <w:i w:val="off"/>
        </w:rPr>
        <w:t>管道和功能上的邻近性，一种默默进行的扩散。我们不能说</w:t>
      </w:r>
      <w:r>
        <w:rPr>
          <w:rFonts w:ascii="宋体" w:hAnsi="宋体" w:cs="宋体" w:eastAsia="宋体"/>
          <w:sz w:val="42"/>
          <w:spacing w:val="0"/>
          <w:color w:val="000000"/>
          <w:b w:val="off"/>
          <w:i w:val="off"/>
        </w:rPr>
        <w:t>疾病的部位已变成大脑，也不能说威里斯使得歇斯底里的心</w:t>
      </w:r>
      <w:r>
        <w:rPr>
          <w:rFonts w:ascii="宋体" w:hAnsi="宋体" w:cs="宋体" w:eastAsia="宋体"/>
          <w:sz w:val="42"/>
          <w:spacing w:val="0"/>
          <w:color w:val="000000"/>
          <w:b w:val="off"/>
          <w:i w:val="off"/>
        </w:rPr>
        <w:t>理学分析成为可能。但，现在大脑扮演着病痛的中介者和分</w:t>
      </w:r>
      <w:r>
        <w:rPr>
          <w:rFonts w:ascii="宋体" w:hAnsi="宋体" w:cs="宋体" w:eastAsia="宋体"/>
          <w:sz w:val="42"/>
          <w:spacing w:val="0"/>
          <w:color w:val="000000"/>
          <w:b w:val="off"/>
          <w:i w:val="off"/>
        </w:rPr>
        <w:t>配者角色，其起源则来自内脏：子宫在这里和其他所有内脏</w:t>
      </w:r>
      <w:r>
        <w:rPr>
          <w:rFonts w:ascii="宋体" w:hAnsi="宋体" w:cs="宋体" w:eastAsia="宋体"/>
          <w:sz w:val="42"/>
          <w:spacing w:val="0"/>
          <w:color w:val="000000"/>
          <w:b w:val="off"/>
          <w:i w:val="off"/>
        </w:rPr>
        <w:t>部位一样，都能造成此项病痛。㉒一直到18世纪末，到匹</w:t>
      </w:r>
      <w:r>
        <w:rPr>
          <w:rFonts w:ascii="宋体" w:hAnsi="宋体" w:cs="宋体" w:eastAsia="宋体"/>
          <w:sz w:val="42"/>
          <w:spacing w:val="0"/>
          <w:color w:val="000000"/>
          <w:b w:val="off"/>
          <w:i w:val="off"/>
        </w:rPr>
        <w:t>奈，子宫在歇斯底里的病理学中始终占有一席之地，㉝但这</w:t>
      </w:r>
      <w:bookmarkEnd w:id="4508"/>
    </w:p>
    <w:p>
      <w:pPr>
        <w:pageBreakBefore w:val="off"/>
        <w:tabs/>
        <w:wordWrap w:val="off"/>
        <w:spacing w:before="0" w:after="0" w:line="660" w:lineRule="atLeast"/>
        <w:ind w:left="80" w:right="0"/>
        <w:jc w:val="both"/>
        <w:textAlignment w:val="baseline"/>
        <w:rPr>
          <w:sz w:val="42"/>
        </w:rPr>
      </w:pPr>
      <w:bookmarkStart w:name="" w:id="4509"/>
      <w:r>
        <w:rPr>
          <w:rFonts w:ascii="宋体" w:hAnsi="宋体" w:cs="宋体" w:eastAsia="宋体"/>
          <w:sz w:val="42"/>
          <w:spacing w:val="0"/>
          <w:color w:val="000000"/>
          <w:u w:val="single"/>
          <w:b w:val="off"/>
          <w:i w:val="off"/>
        </w:rPr>
        <w:t xml:space="preserve">             </w:t>
      </w:r>
      <w:bookmarkEnd w:id="4509"/>
    </w:p>
    <w:p>
      <w:pPr>
        <w:pageBreakBefore w:val="off"/>
        <w:tabs/>
        <w:wordWrap w:val="off"/>
        <w:spacing w:before="220" w:after="0" w:line="460" w:lineRule="atLeast"/>
        <w:ind w:left="20" w:right="60" w:firstLine="640"/>
        <w:jc w:val="both"/>
        <w:textAlignment w:val="baseline"/>
        <w:rPr>
          <w:sz w:val="25"/>
        </w:rPr>
      </w:pPr>
      <w:bookmarkStart w:name="" w:id="4510"/>
      <w:r>
        <w:rPr>
          <w:rFonts w:ascii="TimesNewRoman" w:hAnsi="TimesNewRoman" w:cs="TimesNewRoman" w:eastAsia="TimesNewRoman"/>
          <w:sz w:val="25"/>
          <w:spacing w:val="0"/>
          <w:color w:val="000000"/>
          <w:b w:val="off"/>
          <w:i w:val="off"/>
        </w:rPr>
        <w:t>㉚ C. Piso,《观察》(Observationes),1618,由 Boerhaave 于 1733 年重新出版,</w:t>
      </w:r>
      <w:r>
        <w:rPr>
          <w:rFonts w:ascii="TimesNewRoman" w:hAnsi="TimesNewRoman" w:cs="TimesNewRoman" w:eastAsia="TimesNewRoman"/>
          <w:sz w:val="25"/>
          <w:spacing w:val="0"/>
          <w:color w:val="000000"/>
          <w:b w:val="off"/>
          <w:i w:val="off"/>
        </w:rPr>
        <w:t>section Ⅱ,§2, chap. VII,p.144。</w:t>
      </w:r>
      <w:bookmarkEnd w:id="4510"/>
    </w:p>
    <w:p>
      <w:pPr>
        <w:pageBreakBefore w:val="off"/>
        <w:tabs/>
        <w:wordWrap w:val="off"/>
        <w:spacing w:before="0" w:after="0" w:line="460" w:lineRule="atLeast"/>
        <w:ind w:left="660" w:right="0"/>
        <w:jc w:val="both"/>
        <w:textAlignment w:val="baseline"/>
        <w:rPr>
          <w:sz w:val="25"/>
        </w:rPr>
      </w:pPr>
      <w:bookmarkStart w:name="" w:id="4511"/>
      <w:r>
        <w:rPr>
          <w:rFonts w:ascii="TimesNewRoman" w:hAnsi="TimesNewRoman" w:cs="TimesNewRoman" w:eastAsia="TimesNewRoman"/>
          <w:sz w:val="25"/>
          <w:spacing w:val="0"/>
          <w:color w:val="000000"/>
          <w:b w:val="off"/>
          <w:i w:val="off"/>
        </w:rPr>
        <w:t>㉛ 威里斯,《论歇斯底里》(De Affectionibus hystericis),《作品集》(Opera),I,p.635。</w:t>
      </w:r>
      <w:bookmarkEnd w:id="4511"/>
    </w:p>
    <w:p>
      <w:pPr>
        <w:pageBreakBefore w:val="off"/>
        <w:tabs/>
        <w:wordWrap w:val="off"/>
        <w:spacing w:before="0" w:after="0" w:line="460" w:lineRule="atLeast"/>
        <w:ind w:left="660" w:right="0"/>
        <w:jc w:val="both"/>
        <w:textAlignment w:val="baseline"/>
        <w:rPr>
          <w:sz w:val="25"/>
        </w:rPr>
      </w:pPr>
      <w:bookmarkStart w:name="" w:id="4512"/>
      <w:r>
        <w:rPr>
          <w:rFonts w:ascii="TimesNewRoman" w:hAnsi="TimesNewRoman" w:cs="TimesNewRoman" w:eastAsia="TimesNewRoman"/>
          <w:sz w:val="25"/>
          <w:spacing w:val="0"/>
          <w:color w:val="000000"/>
          <w:b w:val="off"/>
          <w:i w:val="off"/>
        </w:rPr>
        <w:t>㉜ 同上, “论痉挛症”(De morbis convulsivis),《作品集》(Opera),I,p.536。</w:t>
      </w:r>
      <w:bookmarkEnd w:id="4512"/>
    </w:p>
    <w:p>
      <w:pPr>
        <w:pageBreakBefore w:val="off"/>
        <w:tabs/>
        <w:wordWrap w:val="off"/>
        <w:spacing w:before="0" w:after="0" w:line="460" w:lineRule="atLeast"/>
        <w:ind w:left="20" w:right="20" w:firstLine="640"/>
        <w:jc w:val="both"/>
        <w:textAlignment w:val="baseline"/>
        <w:rPr>
          <w:sz w:val="25"/>
        </w:rPr>
      </w:pPr>
      <w:bookmarkStart w:name="" w:id="4513"/>
      <w:r>
        <w:rPr>
          <w:rFonts w:ascii="TimesNewRoman" w:hAnsi="TimesNewRoman" w:cs="TimesNewRoman" w:eastAsia="TimesNewRoman"/>
          <w:sz w:val="25"/>
          <w:spacing w:val="0"/>
          <w:color w:val="000000"/>
          <w:b w:val="off"/>
          <w:i w:val="off"/>
        </w:rPr>
        <w:t>㉝ 匹奈将歇斯底里归类为与胎儿生成期有关的神经质症(névroses de la</w:t>
      </w:r>
      <w:r>
        <w:rPr>
          <w:rFonts w:ascii="TimesNewRoman" w:hAnsi="TimesNewRoman" w:cs="TimesNewRoman" w:eastAsia="TimesNewRoman"/>
          <w:sz w:val="25"/>
          <w:spacing w:val="0"/>
          <w:color w:val="000000"/>
          <w:b w:val="off"/>
          <w:i w:val="off"/>
        </w:rPr>
        <w:t>génération)。(见《哲学性疾病分类》〔 Nosographie philosophique〕)</w:t>
      </w:r>
      <w:bookmarkEnd w:id="4513"/>
    </w:p>
    <w:p>
      <w:pPr>
        <w:pageBreakBefore w:val="off"/>
        <w:tabs/>
        <w:wordWrap w:val="off"/>
        <w:spacing w:before="0" w:after="0" w:line="440" w:lineRule="atLeast"/>
        <w:ind w:left="260" w:right="0"/>
        <w:jc w:val="both"/>
        <w:textAlignment w:val="baseline"/>
        <w:rPr>
          <w:sz w:val="32"/>
        </w:rPr>
      </w:pPr>
      <w:bookmarkStart w:name="" w:id="4514"/>
      <w:r>
        <w:rPr>
          <w:rFonts w:ascii="仿宋" w:hAnsi="仿宋" w:cs="仿宋" w:eastAsia="仿宋"/>
          <w:sz w:val="32"/>
          <w:spacing w:val="0"/>
          <w:color w:val="000000"/>
          <w:b w:val="off"/>
          <w:i w:val="off"/>
        </w:rPr>
        <w:t>408</w:t>
      </w:r>
      <w:bookmarkEnd w:id="4514"/>
    </w:p>
    <w:p>
      <w:r>
        <w:t/>
      </w:r>
    </w:p>
    <w:p>
      <w:pPr>
        <w:sectPr>
          <w:footerReference r:id="rId970"/>
          <w:headerReference r:id="rId971" w:type="default"/>
          <w:type w:val="nextPage"/>
          <w:pgSz w:w="15660" w:h="23340"/>
          <w:pgMar w:left="2140" w:top="1980" w:right="2140" w:bottom="1980" w:header="1680" w:footer="1680"/>
          <w:cols w:num="1"/>
        </w:sectPr>
      </w:pPr>
    </w:p>
    <w:p>
      <w:pPr>
        <w:pageBreakBefore w:val="off"/>
        <w:tabs/>
        <w:wordWrap w:val="off"/>
        <w:spacing w:before="960" w:after="0" w:line="780" w:lineRule="atLeast"/>
        <w:ind w:left="220" w:right="60"/>
        <w:jc w:val="both"/>
        <w:textAlignment w:val="baseline"/>
        <w:rPr>
          <w:sz w:val="37"/>
        </w:rPr>
      </w:pPr>
      <w:bookmarkStart w:name="" w:id="4515"/>
      <w:r>
        <w:rPr>
          <w:rFonts w:ascii="宋体" w:hAnsi="宋体" w:cs="宋体" w:eastAsia="宋体"/>
          <w:sz w:val="37"/>
          <w:spacing w:val="0"/>
          <w:color w:val="000000"/>
          <w:b w:val="off"/>
          <w:i w:val="off"/>
        </w:rPr>
        <w:t>不是因为它本身具有特别的属性，而是因为体液和神经的扩</w:t>
      </w:r>
      <w:r>
        <w:rPr>
          <w:rFonts w:ascii="宋体" w:hAnsi="宋体" w:cs="宋体" w:eastAsia="宋体"/>
          <w:sz w:val="37"/>
          <w:spacing w:val="0"/>
          <w:color w:val="000000"/>
          <w:b w:val="off"/>
          <w:i w:val="off"/>
        </w:rPr>
        <w:t>散作用对它特别着重。</w:t>
      </w:r>
      <w:bookmarkEnd w:id="4515"/>
    </w:p>
    <w:p>
      <w:pPr>
        <w:pageBreakBefore w:val="off"/>
        <w:tabs/>
        <w:wordWrap w:val="off"/>
        <w:spacing w:before="0" w:after="0" w:line="780" w:lineRule="atLeast"/>
        <w:ind w:left="220" w:right="0" w:firstLine="880"/>
        <w:jc w:val="both"/>
        <w:textAlignment w:val="baseline"/>
        <w:rPr>
          <w:sz w:val="37"/>
        </w:rPr>
      </w:pPr>
      <w:bookmarkStart w:name="" w:id="4516"/>
      <w:r>
        <w:rPr>
          <w:rFonts w:ascii="宋体" w:hAnsi="宋体" w:cs="宋体" w:eastAsia="宋体"/>
          <w:sz w:val="37"/>
          <w:spacing w:val="0"/>
          <w:color w:val="000000"/>
          <w:b w:val="off"/>
          <w:i w:val="off"/>
        </w:rPr>
        <w:t>对于歇斯底里和疑病症之间的平行关系，史达尔提出的</w:t>
      </w:r>
      <w:r>
        <w:rPr>
          <w:rFonts w:ascii="宋体" w:hAnsi="宋体" w:cs="宋体" w:eastAsia="宋体"/>
          <w:sz w:val="37"/>
          <w:spacing w:val="0"/>
          <w:color w:val="000000"/>
          <w:b w:val="off"/>
          <w:i w:val="off"/>
        </w:rPr>
        <w:t>理由来自他对痔疮和月经间所作的奇特类同。他在分析痉</w:t>
      </w:r>
      <w:r>
        <w:rPr>
          <w:rFonts w:ascii="宋体" w:hAnsi="宋体" w:cs="宋体" w:eastAsia="宋体"/>
          <w:sz w:val="37"/>
          <w:spacing w:val="0"/>
          <w:color w:val="000000"/>
          <w:b w:val="off"/>
          <w:i w:val="off"/>
        </w:rPr>
        <w:t>挛运动时，解释说歇斯底里的病痛是一种相当猛烈的痛苦，</w:t>
      </w:r>
      <w:r>
        <w:rPr>
          <w:rFonts w:ascii="宋体" w:hAnsi="宋体" w:cs="宋体" w:eastAsia="宋体"/>
          <w:sz w:val="37"/>
          <w:spacing w:val="0"/>
          <w:color w:val="000000"/>
          <w:b w:val="off"/>
          <w:i w:val="off"/>
        </w:rPr>
        <w:t>“伴有紧张和压迫感，而且主要的发痛部位在于季肋部以</w:t>
      </w:r>
      <w:r>
        <w:rPr>
          <w:rFonts w:ascii="宋体" w:hAnsi="宋体" w:cs="宋体" w:eastAsia="宋体"/>
          <w:sz w:val="37"/>
          <w:spacing w:val="0"/>
          <w:color w:val="000000"/>
          <w:b w:val="off"/>
          <w:i w:val="off"/>
        </w:rPr>
        <w:t>下。”当此病侵袭男人时，被称为季肋症(mal hypochondria-</w:t>
      </w:r>
      <w:r>
        <w:rPr>
          <w:rFonts w:ascii="宋体" w:hAnsi="宋体" w:cs="宋体" w:eastAsia="宋体"/>
          <w:sz w:val="37"/>
          <w:spacing w:val="0"/>
          <w:color w:val="000000"/>
          <w:b w:val="off"/>
          <w:i w:val="off"/>
        </w:rPr>
        <w:t>que)，因为“在男人身上，为了排除过多的血液，自然所努力</w:t>
      </w:r>
      <w:r>
        <w:rPr>
          <w:rFonts w:ascii="宋体" w:hAnsi="宋体" w:cs="宋体" w:eastAsia="宋体"/>
          <w:sz w:val="37"/>
          <w:spacing w:val="0"/>
          <w:color w:val="000000"/>
          <w:b w:val="off"/>
          <w:i w:val="off"/>
        </w:rPr>
        <w:t>施为的方式是呕吐或痔疮”；当它侵袭女人时，便被称为歇斯</w:t>
      </w:r>
      <w:r>
        <w:rPr>
          <w:rFonts w:ascii="宋体" w:hAnsi="宋体" w:cs="宋体" w:eastAsia="宋体"/>
          <w:sz w:val="37"/>
          <w:spacing w:val="0"/>
          <w:color w:val="000000"/>
          <w:b w:val="off"/>
          <w:i w:val="off"/>
        </w:rPr>
        <w:t>底里症。这些女人“月经不调。不过在两个病症之间，并不</w:t>
      </w:r>
      <w:r>
        <w:rPr>
          <w:rFonts w:ascii="宋体" w:hAnsi="宋体" w:cs="宋体" w:eastAsia="宋体"/>
          <w:sz w:val="37"/>
          <w:spacing w:val="0"/>
          <w:color w:val="000000"/>
          <w:b w:val="off"/>
          <w:i w:val="off"/>
        </w:rPr>
        <w:t>存有本质上的不同”。㉚尽管有那么多理论上的差异，霍夫</w:t>
      </w:r>
      <w:r>
        <w:rPr>
          <w:rFonts w:ascii="宋体" w:hAnsi="宋体" w:cs="宋体" w:eastAsia="宋体"/>
          <w:sz w:val="37"/>
          <w:spacing w:val="0"/>
          <w:color w:val="000000"/>
          <w:b w:val="off"/>
          <w:i w:val="off"/>
        </w:rPr>
        <w:t>曼的见解与此十分接近。歇斯底里的原因位于子宫————它</w:t>
      </w:r>
      <w:r>
        <w:rPr>
          <w:rFonts w:ascii="宋体" w:hAnsi="宋体" w:cs="宋体" w:eastAsia="宋体"/>
          <w:sz w:val="37"/>
          <w:spacing w:val="0"/>
          <w:color w:val="000000"/>
          <w:b w:val="off"/>
          <w:i w:val="off"/>
        </w:rPr>
        <w:t>的松弛和衰弱————但就和疑病症一样，其部位却在于胃肠之</w:t>
      </w:r>
      <w:r>
        <w:rPr>
          <w:rFonts w:ascii="宋体" w:hAnsi="宋体" w:cs="宋体" w:eastAsia="宋体"/>
          <w:sz w:val="37"/>
          <w:spacing w:val="0"/>
          <w:color w:val="000000"/>
          <w:b w:val="off"/>
          <w:i w:val="off"/>
        </w:rPr>
        <w:t>中；血液和生命液开始滞留于“肠薄膜和肠神经膜之中”；胃</w:t>
      </w:r>
      <w:r>
        <w:rPr>
          <w:rFonts w:ascii="宋体" w:hAnsi="宋体" w:cs="宋体" w:eastAsia="宋体"/>
          <w:sz w:val="37"/>
          <w:spacing w:val="0"/>
          <w:color w:val="000000"/>
          <w:b w:val="off"/>
          <w:i w:val="off"/>
        </w:rPr>
        <w:t>随之产生了病变，并扩延到全身。由于胃正好位于有机体的</w:t>
      </w:r>
      <w:r>
        <w:rPr>
          <w:rFonts w:ascii="宋体" w:hAnsi="宋体" w:cs="宋体" w:eastAsia="宋体"/>
          <w:sz w:val="37"/>
          <w:spacing w:val="0"/>
          <w:color w:val="000000"/>
          <w:b w:val="off"/>
          <w:i w:val="off"/>
        </w:rPr>
        <w:t>中心位置，于是成为身体内下腔病痛的中继站和扩散站：“疑</w:t>
      </w:r>
      <w:r>
        <w:rPr>
          <w:rFonts w:ascii="宋体" w:hAnsi="宋体" w:cs="宋体" w:eastAsia="宋体"/>
          <w:sz w:val="37"/>
          <w:spacing w:val="0"/>
          <w:color w:val="000000"/>
          <w:b w:val="off"/>
          <w:i w:val="off"/>
        </w:rPr>
        <w:t>病症和歇斯底里症患者所患的痉挛性病痛，其部位，无可置</w:t>
      </w:r>
      <w:r>
        <w:rPr>
          <w:rFonts w:ascii="宋体" w:hAnsi="宋体" w:cs="宋体" w:eastAsia="宋体"/>
          <w:sz w:val="37"/>
          <w:spacing w:val="0"/>
          <w:color w:val="000000"/>
          <w:b w:val="off"/>
          <w:i w:val="off"/>
        </w:rPr>
        <w:t>疑地，定然处于神经部分，尤其是在肠胃包膜之中。病痛便</w:t>
      </w:r>
      <w:r>
        <w:rPr>
          <w:rFonts w:ascii="宋体" w:hAnsi="宋体" w:cs="宋体" w:eastAsia="宋体"/>
          <w:sz w:val="37"/>
          <w:spacing w:val="0"/>
          <w:color w:val="000000"/>
          <w:b w:val="off"/>
          <w:i w:val="off"/>
        </w:rPr>
        <w:t>由肋间神经，由此传至头、胸、肾、肝和身体所有主要</w:t>
      </w:r>
      <w:r>
        <w:rPr>
          <w:rFonts w:ascii="宋体" w:hAnsi="宋体" w:cs="宋体" w:eastAsia="宋体"/>
          <w:sz w:val="37"/>
          <w:spacing w:val="0"/>
          <w:color w:val="000000"/>
          <w:b w:val="off"/>
          <w:i w:val="off"/>
        </w:rPr>
        <w:t>器官。”㉚</w:t>
      </w:r>
      <w:bookmarkEnd w:id="4516"/>
    </w:p>
    <w:p>
      <w:pPr>
        <w:pageBreakBefore w:val="off"/>
        <w:tabs/>
        <w:wordWrap w:val="off"/>
        <w:spacing w:before="0" w:after="0" w:line="780" w:lineRule="atLeast"/>
        <w:ind w:left="220" w:right="20" w:firstLine="880"/>
        <w:jc w:val="both"/>
        <w:textAlignment w:val="baseline"/>
        <w:rPr>
          <w:sz w:val="37"/>
        </w:rPr>
      </w:pPr>
      <w:bookmarkStart w:name="" w:id="4517"/>
      <w:r>
        <w:rPr>
          <w:rFonts w:ascii="宋体" w:hAnsi="宋体" w:cs="宋体" w:eastAsia="宋体"/>
          <w:sz w:val="37"/>
          <w:spacing w:val="0"/>
          <w:color w:val="000000"/>
          <w:b w:val="off"/>
          <w:i w:val="off"/>
        </w:rPr>
        <w:t>霍夫曼让肠、胃、肋间神经各自扮演的角色，对于了解古</w:t>
      </w:r>
      <w:r>
        <w:rPr>
          <w:rFonts w:ascii="宋体" w:hAnsi="宋体" w:cs="宋体" w:eastAsia="宋体"/>
          <w:sz w:val="37"/>
          <w:spacing w:val="0"/>
          <w:color w:val="000000"/>
          <w:b w:val="off"/>
          <w:i w:val="off"/>
        </w:rPr>
        <w:t>典时代对这个问题的提法，颇有意义。重点不在于他避开了</w:t>
      </w:r>
      <w:bookmarkEnd w:id="4517"/>
    </w:p>
    <w:p>
      <w:pPr>
        <w:pageBreakBefore w:val="off"/>
        <w:tabs/>
        <w:wordWrap w:val="off"/>
        <w:spacing w:before="0" w:after="0" w:line="780" w:lineRule="atLeast"/>
        <w:ind w:left="280" w:right="0"/>
        <w:jc w:val="both"/>
        <w:textAlignment w:val="baseline"/>
        <w:rPr>
          <w:sz w:val="37"/>
        </w:rPr>
      </w:pPr>
      <w:bookmarkStart w:name="" w:id="4518"/>
      <w:r>
        <w:rPr>
          <w:rFonts w:ascii="宋体" w:hAnsi="宋体" w:cs="宋体" w:eastAsia="宋体"/>
          <w:sz w:val="37"/>
          <w:spacing w:val="0"/>
          <w:color w:val="000000"/>
          <w:u w:val="single"/>
          <w:b w:val="off"/>
          <w:i w:val="off"/>
        </w:rPr>
        <w:t xml:space="preserve">               </w:t>
      </w:r>
      <w:bookmarkEnd w:id="4518"/>
    </w:p>
    <w:p>
      <w:pPr>
        <w:pageBreakBefore w:val="off"/>
        <w:tabs/>
        <w:wordWrap w:val="off"/>
        <w:spacing w:before="300" w:after="0" w:line="480" w:lineRule="atLeast"/>
        <w:ind w:left="860" w:right="0"/>
        <w:jc w:val="both"/>
        <w:textAlignment w:val="baseline"/>
        <w:rPr>
          <w:sz w:val="29"/>
        </w:rPr>
      </w:pPr>
      <w:bookmarkStart w:name="" w:id="4519"/>
      <w:r>
        <w:rPr>
          <w:rFonts w:ascii="楷体" w:hAnsi="楷体" w:cs="楷体" w:eastAsia="楷体"/>
          <w:sz w:val="29"/>
          <w:spacing w:val="0"/>
          <w:color w:val="000000"/>
          <w:b w:val="off"/>
          <w:i w:val="off"/>
        </w:rPr>
        <w:t>㉚ 史达尔，前引书，p.453。</w:t>
      </w:r>
      <w:bookmarkEnd w:id="4519"/>
    </w:p>
    <w:p>
      <w:pPr>
        <w:pageBreakBefore w:val="off"/>
        <w:tabs/>
        <w:wordWrap w:val="off"/>
        <w:spacing w:before="0" w:after="0" w:line="560" w:lineRule="atLeast"/>
        <w:ind w:left="220" w:right="0" w:firstLine="640"/>
        <w:jc w:val="both"/>
        <w:textAlignment w:val="baseline"/>
        <w:rPr>
          <w:sz w:val="29"/>
        </w:rPr>
      </w:pPr>
      <w:bookmarkStart w:name="" w:id="4520"/>
      <w:r>
        <w:rPr>
          <w:rFonts w:ascii="楷体" w:hAnsi="楷体" w:cs="楷体" w:eastAsia="楷体"/>
          <w:sz w:val="29"/>
          <w:spacing w:val="0"/>
          <w:color w:val="000000"/>
          <w:b w:val="off"/>
          <w:i w:val="off"/>
        </w:rPr>
        <w:t>㉛ 霍夫曼，《系统性合理医学》(Medecina rationalis systematica),t.Ⅳ,第三部，</w:t>
      </w:r>
      <w:r>
        <w:rPr>
          <w:rFonts w:ascii="仿宋" w:hAnsi="仿宋" w:cs="仿宋" w:eastAsia="仿宋"/>
          <w:sz w:val="29"/>
          <w:spacing w:val="0"/>
          <w:color w:val="000000"/>
          <w:b w:val="off"/>
          <w:i w:val="off"/>
        </w:rPr>
        <w:t>p.410。</w:t>
      </w:r>
      <w:bookmarkEnd w:id="4520"/>
    </w:p>
    <w:p>
      <w:pPr>
        <w:pageBreakBefore w:val="off"/>
        <w:tabs/>
        <w:wordWrap w:val="off"/>
        <w:spacing w:before="0" w:after="0" w:line="460" w:lineRule="atLeast"/>
        <w:ind w:left="0" w:right="200"/>
        <w:jc w:val="right"/>
        <w:textAlignment w:val="baseline"/>
        <w:rPr>
          <w:sz w:val="34"/>
        </w:rPr>
      </w:pPr>
      <w:bookmarkStart w:name="" w:id="4521"/>
      <w:r>
        <w:rPr>
          <w:rFonts w:ascii="仿宋" w:hAnsi="仿宋" w:cs="仿宋" w:eastAsia="仿宋"/>
          <w:sz w:val="34"/>
          <w:spacing w:val="0"/>
          <w:color w:val="000000"/>
          <w:b w:val="off"/>
          <w:i w:val="off"/>
        </w:rPr>
        <w:t>409</w:t>
      </w:r>
      <w:bookmarkEnd w:id="4521"/>
    </w:p>
    <w:p>
      <w:r>
        <w:t/>
      </w:r>
    </w:p>
    <w:p>
      <w:pPr>
        <w:sectPr>
          <w:footerReference r:id="rId972"/>
          <w:headerReference r:id="rId973" w:type="default"/>
          <w:type w:val="nextPage"/>
          <w:pgSz w:w="15660" w:h="23340"/>
          <w:pgMar w:left="2040" w:top="1980" w:right="2040" w:bottom="1980" w:header="1680" w:footer="1680"/>
          <w:cols w:num="1"/>
        </w:sectPr>
      </w:pPr>
    </w:p>
    <w:p>
      <w:pPr>
        <w:pageBreakBefore w:val="off"/>
        <w:tabs/>
        <w:wordWrap w:val="off"/>
        <w:spacing w:before="860" w:after="0" w:line="700" w:lineRule="atLeast"/>
        <w:ind w:left="20" w:right="60"/>
        <w:jc w:val="both"/>
        <w:textAlignment w:val="baseline"/>
        <w:rPr>
          <w:sz w:val="38"/>
        </w:rPr>
      </w:pPr>
      <w:bookmarkStart w:name="" w:id="4522"/>
      <w:r>
        <w:rPr>
          <w:rFonts w:ascii="宋体" w:hAnsi="宋体" w:cs="宋体" w:eastAsia="宋体"/>
          <w:sz w:val="38"/>
          <w:spacing w:val="0"/>
          <w:color w:val="000000"/>
          <w:b w:val="off"/>
          <w:i w:val="off"/>
        </w:rPr>
        <w:t>古老的子宫部位说，而在于他发现了一个多样、多变的病痛，</w:t>
      </w:r>
      <w:r>
        <w:rPr>
          <w:rFonts w:ascii="宋体" w:hAnsi="宋体" w:cs="宋体" w:eastAsia="宋体"/>
          <w:sz w:val="38"/>
          <w:spacing w:val="0"/>
          <w:color w:val="000000"/>
          <w:b w:val="off"/>
          <w:i w:val="off"/>
        </w:rPr>
        <w:t>如何被传布到全身的原则和管道。这里要了解的病痛，既可</w:t>
      </w:r>
      <w:r>
        <w:rPr>
          <w:rFonts w:ascii="宋体" w:hAnsi="宋体" w:cs="宋体" w:eastAsia="宋体"/>
          <w:sz w:val="38"/>
          <w:spacing w:val="0"/>
          <w:color w:val="000000"/>
          <w:b w:val="off"/>
          <w:i w:val="off"/>
        </w:rPr>
        <w:t>以侵袭头部，也能危害脚部，可以表现为瘫痪或胡乱的动作，</w:t>
      </w:r>
      <w:r>
        <w:rPr>
          <w:rFonts w:ascii="宋体" w:hAnsi="宋体" w:cs="宋体" w:eastAsia="宋体"/>
          <w:sz w:val="38"/>
          <w:spacing w:val="0"/>
          <w:color w:val="000000"/>
          <w:b w:val="off"/>
          <w:i w:val="off"/>
        </w:rPr>
        <w:t>可以造成强直性昏厥，也能带来失眠，简言之，这样的病痛周</w:t>
      </w:r>
      <w:r>
        <w:rPr>
          <w:rFonts w:ascii="宋体" w:hAnsi="宋体" w:cs="宋体" w:eastAsia="宋体"/>
          <w:sz w:val="38"/>
          <w:spacing w:val="0"/>
          <w:color w:val="000000"/>
          <w:b w:val="off"/>
          <w:i w:val="off"/>
        </w:rPr>
        <w:t>游身体空间之时，是如此地迅速，而它又有许多狡智，使得它</w:t>
      </w:r>
      <w:r>
        <w:rPr>
          <w:rFonts w:ascii="宋体" w:hAnsi="宋体" w:cs="宋体" w:eastAsia="宋体"/>
          <w:sz w:val="38"/>
          <w:spacing w:val="0"/>
          <w:color w:val="000000"/>
          <w:b w:val="off"/>
          <w:i w:val="off"/>
        </w:rPr>
        <w:t>具有在身体全身各处出现的潜力。</w:t>
      </w:r>
      <w:bookmarkEnd w:id="4522"/>
    </w:p>
    <w:p>
      <w:pPr>
        <w:pageBreakBefore w:val="off"/>
        <w:tabs/>
        <w:wordWrap w:val="off"/>
        <w:spacing w:before="0" w:after="0" w:line="700" w:lineRule="atLeast"/>
        <w:ind w:left="20" w:right="0" w:firstLine="840"/>
        <w:jc w:val="both"/>
        <w:textAlignment w:val="baseline"/>
        <w:rPr>
          <w:sz w:val="38"/>
        </w:rPr>
      </w:pPr>
      <w:bookmarkStart w:name="" w:id="4523"/>
      <w:r>
        <w:rPr>
          <w:rFonts w:ascii="宋体" w:hAnsi="宋体" w:cs="宋体" w:eastAsia="宋体"/>
          <w:sz w:val="38"/>
          <w:spacing w:val="0"/>
          <w:color w:val="000000"/>
          <w:b w:val="off"/>
          <w:i w:val="off"/>
        </w:rPr>
        <w:t>对马里奈罗到霍夫曼之间所发生的医学地平变化，我们</w:t>
      </w:r>
      <w:r>
        <w:rPr>
          <w:rFonts w:ascii="宋体" w:hAnsi="宋体" w:cs="宋体" w:eastAsia="宋体"/>
          <w:sz w:val="38"/>
          <w:spacing w:val="0"/>
          <w:color w:val="000000"/>
          <w:b w:val="off"/>
          <w:i w:val="off"/>
        </w:rPr>
        <w:t>不必枉费唇舌，多加强调。那著名的子宫活动性，在希波克</w:t>
      </w:r>
      <w:r>
        <w:rPr>
          <w:rFonts w:ascii="宋体" w:hAnsi="宋体" w:cs="宋体" w:eastAsia="宋体"/>
          <w:sz w:val="38"/>
          <w:spacing w:val="0"/>
          <w:color w:val="000000"/>
          <w:b w:val="off"/>
          <w:i w:val="off"/>
        </w:rPr>
        <w:t>拉特医学传统(tradition hippocratique)⁶中，曾经恒常地出</w:t>
      </w:r>
      <w:r>
        <w:rPr>
          <w:rFonts w:ascii="宋体" w:hAnsi="宋体" w:cs="宋体" w:eastAsia="宋体"/>
          <w:sz w:val="38"/>
          <w:spacing w:val="0"/>
          <w:color w:val="000000"/>
          <w:b w:val="off"/>
          <w:i w:val="off"/>
        </w:rPr>
        <w:t>现，现在则是荡然无存。惟一的例外可能是某个主题，而且</w:t>
      </w:r>
      <w:r>
        <w:rPr>
          <w:rFonts w:ascii="宋体" w:hAnsi="宋体" w:cs="宋体" w:eastAsia="宋体"/>
          <w:sz w:val="38"/>
          <w:spacing w:val="0"/>
          <w:color w:val="000000"/>
          <w:b w:val="off"/>
          <w:i w:val="off"/>
        </w:rPr>
        <w:t>它现在特别清楚地浮显出来，因为它不再只是被拘束在单一</w:t>
      </w:r>
      <w:r>
        <w:rPr>
          <w:rFonts w:ascii="宋体" w:hAnsi="宋体" w:cs="宋体" w:eastAsia="宋体"/>
          <w:sz w:val="38"/>
          <w:spacing w:val="0"/>
          <w:color w:val="000000"/>
          <w:b w:val="off"/>
          <w:i w:val="off"/>
        </w:rPr>
        <w:t>的医学理论之中，而是在种种承续出现的思辨概念和解释图</w:t>
      </w:r>
      <w:r>
        <w:rPr>
          <w:rFonts w:ascii="宋体" w:hAnsi="宋体" w:cs="宋体" w:eastAsia="宋体"/>
          <w:sz w:val="38"/>
          <w:spacing w:val="0"/>
          <w:color w:val="000000"/>
          <w:b w:val="off"/>
          <w:i w:val="off"/>
        </w:rPr>
        <w:t>式中，一直保持一致。这个主题，谈的便是身体空间的动荡</w:t>
      </w:r>
      <w:r>
        <w:rPr>
          <w:rFonts w:ascii="宋体" w:hAnsi="宋体" w:cs="宋体" w:eastAsia="宋体"/>
          <w:sz w:val="38"/>
          <w:spacing w:val="0"/>
          <w:color w:val="000000"/>
          <w:b w:val="off"/>
          <w:i w:val="off"/>
        </w:rPr>
        <w:t>不安，下部位的力量向上冲，而且它因为像是充血郁积过久，</w:t>
      </w:r>
      <w:r>
        <w:rPr>
          <w:rFonts w:ascii="宋体" w:hAnsi="宋体" w:cs="宋体" w:eastAsia="宋体"/>
          <w:sz w:val="38"/>
          <w:spacing w:val="0"/>
          <w:color w:val="000000"/>
          <w:b w:val="off"/>
          <w:i w:val="off"/>
        </w:rPr>
        <w:t>现在开始进入激动状态，沸腾起来，最后———不论有没有大</w:t>
      </w:r>
      <w:r>
        <w:rPr>
          <w:rFonts w:ascii="宋体" w:hAnsi="宋体" w:cs="宋体" w:eastAsia="宋体"/>
          <w:sz w:val="38"/>
          <w:spacing w:val="0"/>
          <w:color w:val="000000"/>
          <w:b w:val="off"/>
          <w:i w:val="off"/>
        </w:rPr>
        <w:t>脑的中介———把混乱扩散到全身。虽然整个生理学概念已</w:t>
      </w:r>
      <w:r>
        <w:rPr>
          <w:rFonts w:ascii="宋体" w:hAnsi="宋体" w:cs="宋体" w:eastAsia="宋体"/>
          <w:sz w:val="38"/>
          <w:spacing w:val="0"/>
          <w:color w:val="000000"/>
          <w:b w:val="off"/>
          <w:i w:val="off"/>
        </w:rPr>
        <w:t>经产生了彻底的重组，这个主题一直到18世纪初都还保持</w:t>
      </w:r>
      <w:r>
        <w:rPr>
          <w:rFonts w:ascii="宋体" w:hAnsi="宋体" w:cs="宋体" w:eastAsia="宋体"/>
          <w:sz w:val="38"/>
          <w:spacing w:val="0"/>
          <w:color w:val="000000"/>
          <w:b w:val="off"/>
          <w:i w:val="off"/>
        </w:rPr>
        <w:t>不变。然而，奇怪的地方就在于，在18世纪之中，虽然病理</w:t>
      </w:r>
      <w:r>
        <w:rPr>
          <w:rFonts w:ascii="宋体" w:hAnsi="宋体" w:cs="宋体" w:eastAsia="宋体"/>
          <w:sz w:val="38"/>
          <w:spacing w:val="0"/>
          <w:color w:val="000000"/>
          <w:b w:val="off"/>
          <w:i w:val="off"/>
        </w:rPr>
        <w:t>学在理论和实验上都没有发生任何大变化，这个主题却会突</w:t>
      </w:r>
      <w:r>
        <w:rPr>
          <w:rFonts w:ascii="宋体" w:hAnsi="宋体" w:cs="宋体" w:eastAsia="宋体"/>
          <w:sz w:val="38"/>
          <w:spacing w:val="0"/>
          <w:color w:val="000000"/>
          <w:b w:val="off"/>
          <w:i w:val="off"/>
        </w:rPr>
        <w:t>然地转变和改变意义————身体空间的动力学，将会被一种感</w:t>
      </w:r>
      <w:r>
        <w:rPr>
          <w:rFonts w:ascii="宋体" w:hAnsi="宋体" w:cs="宋体" w:eastAsia="宋体"/>
          <w:sz w:val="38"/>
          <w:spacing w:val="0"/>
          <w:color w:val="000000"/>
          <w:b w:val="off"/>
          <w:i w:val="off"/>
        </w:rPr>
        <w:t>性道德取代。这时，而且只有在这时，歇斯底里和疑病症的</w:t>
      </w:r>
      <w:r>
        <w:rPr>
          <w:rFonts w:ascii="宋体" w:hAnsi="宋体" w:cs="宋体" w:eastAsia="宋体"/>
          <w:sz w:val="38"/>
          <w:spacing w:val="0"/>
          <w:color w:val="000000"/>
          <w:b w:val="off"/>
          <w:i w:val="off"/>
        </w:rPr>
        <w:t>概念才会转向，终结性地进入疯狂的世界。</w:t>
      </w:r>
      <w:bookmarkEnd w:id="4523"/>
    </w:p>
    <w:p>
      <w:pPr>
        <w:pageBreakBefore w:val="off"/>
        <w:tabs/>
        <w:wordWrap w:val="off"/>
        <w:spacing w:before="0" w:after="0" w:line="540" w:lineRule="atLeast"/>
        <w:ind w:left="940" w:right="0"/>
        <w:jc w:val="both"/>
        <w:textAlignment w:val="baseline"/>
        <w:rPr>
          <w:sz w:val="40"/>
        </w:rPr>
      </w:pPr>
      <w:bookmarkStart w:name="" w:id="4524"/>
      <w:r>
        <w:rPr>
          <w:rFonts w:ascii="宋体" w:hAnsi="宋体" w:cs="宋体" w:eastAsia="宋体"/>
          <w:sz w:val="40"/>
          <w:spacing w:val="0"/>
          <w:color w:val="000000"/>
          <w:b w:val="off"/>
          <w:i w:val="off"/>
        </w:rPr>
        <w:t>以下，让我们试着重塑此一主题的三个演变阶段：</w:t>
      </w:r>
      <w:bookmarkEnd w:id="4524"/>
    </w:p>
    <w:p>
      <w:pPr>
        <w:pageBreakBefore w:val="off"/>
        <w:tabs/>
        <w:wordWrap w:val="off"/>
        <w:spacing w:before="0" w:after="0" w:line="700" w:lineRule="atLeast"/>
        <w:ind w:left="940" w:right="0"/>
        <w:jc w:val="both"/>
        <w:textAlignment w:val="baseline"/>
        <w:rPr>
          <w:sz w:val="38"/>
        </w:rPr>
      </w:pPr>
      <w:bookmarkStart w:name="" w:id="4525"/>
      <w:r>
        <w:rPr>
          <w:rFonts w:ascii="宋体" w:hAnsi="宋体" w:cs="宋体" w:eastAsia="宋体"/>
          <w:sz w:val="38"/>
          <w:spacing w:val="0"/>
          <w:color w:val="000000"/>
          <w:b w:val="off"/>
          <w:i w:val="off"/>
        </w:rPr>
        <w:t>第一、刺穿身心的动力学</w:t>
      </w:r>
      <w:bookmarkEnd w:id="4525"/>
    </w:p>
    <w:p>
      <w:pPr>
        <w:pageBreakBefore w:val="off"/>
        <w:tabs/>
        <w:wordWrap w:val="off"/>
        <w:spacing w:before="0" w:after="0" w:line="700" w:lineRule="atLeast"/>
        <w:ind w:left="940" w:right="0"/>
        <w:jc w:val="both"/>
        <w:textAlignment w:val="baseline"/>
        <w:rPr>
          <w:sz w:val="38"/>
        </w:rPr>
      </w:pPr>
      <w:bookmarkStart w:name="" w:id="4526"/>
      <w:r>
        <w:rPr>
          <w:rFonts w:ascii="宋体" w:hAnsi="宋体" w:cs="宋体" w:eastAsia="宋体"/>
          <w:sz w:val="38"/>
          <w:spacing w:val="0"/>
          <w:color w:val="000000"/>
          <w:b w:val="off"/>
          <w:i w:val="off"/>
        </w:rPr>
        <w:t>第二、身体连续性的生理学</w:t>
      </w:r>
      <w:bookmarkEnd w:id="4526"/>
    </w:p>
    <w:p>
      <w:pPr>
        <w:pageBreakBefore w:val="off"/>
        <w:tabs/>
        <w:wordWrap w:val="off"/>
        <w:spacing w:before="0" w:after="0" w:line="700" w:lineRule="atLeast"/>
        <w:ind w:left="940" w:right="0"/>
        <w:jc w:val="both"/>
        <w:textAlignment w:val="baseline"/>
        <w:rPr>
          <w:sz w:val="38"/>
        </w:rPr>
      </w:pPr>
      <w:bookmarkStart w:name="" w:id="4527"/>
      <w:r>
        <w:rPr>
          <w:rFonts w:ascii="宋体" w:hAnsi="宋体" w:cs="宋体" w:eastAsia="宋体"/>
          <w:sz w:val="38"/>
          <w:spacing w:val="0"/>
          <w:color w:val="000000"/>
          <w:b w:val="off"/>
          <w:i w:val="off"/>
        </w:rPr>
        <w:t>第三、神经感性的伦理学</w:t>
      </w:r>
      <w:bookmarkEnd w:id="4527"/>
    </w:p>
    <w:p>
      <w:pPr>
        <w:pageBreakBefore w:val="off"/>
        <w:tabs/>
        <w:wordWrap w:val="off"/>
        <w:spacing w:before="0" w:after="0" w:line="440" w:lineRule="atLeast"/>
        <w:ind w:left="280" w:right="0"/>
        <w:jc w:val="both"/>
        <w:textAlignment w:val="baseline"/>
        <w:rPr>
          <w:sz w:val="33"/>
        </w:rPr>
      </w:pPr>
      <w:bookmarkStart w:name="" w:id="4528"/>
      <w:r>
        <w:rPr>
          <w:rFonts w:ascii="宋体" w:hAnsi="宋体" w:cs="宋体" w:eastAsia="宋体"/>
          <w:sz w:val="33"/>
          <w:spacing w:val="0"/>
          <w:color w:val="000000"/>
          <w:b w:val="off"/>
          <w:i w:val="off"/>
        </w:rPr>
        <w:t>410</w:t>
      </w:r>
      <w:bookmarkEnd w:id="4528"/>
    </w:p>
    <w:p>
      <w:r>
        <w:t/>
      </w:r>
    </w:p>
    <w:p>
      <w:pPr>
        <w:sectPr>
          <w:footerReference r:id="rId974"/>
          <w:headerReference r:id="rId975" w:type="default"/>
          <w:type w:val="nextPage"/>
          <w:pgSz w:w="15660" w:h="23340"/>
          <w:pgMar w:left="2140" w:top="1980" w:right="2140" w:bottom="1980" w:header="1680" w:footer="1680"/>
          <w:cols w:num="1"/>
        </w:sectPr>
      </w:pPr>
    </w:p>
    <w:p>
      <w:pPr>
        <w:pageBreakBefore w:val="off"/>
        <w:tabs/>
        <w:wordWrap w:val="off"/>
        <w:spacing w:before="2300" w:after="0" w:line="740" w:lineRule="atLeast"/>
        <w:ind w:left="360" w:right="20" w:firstLine="900"/>
        <w:jc w:val="both"/>
        <w:textAlignment w:val="baseline"/>
        <w:rPr>
          <w:sz w:val="38"/>
        </w:rPr>
      </w:pPr>
      <w:bookmarkStart w:name="" w:id="4529"/>
      <w:r>
        <w:rPr>
          <w:rFonts w:ascii="宋体" w:hAnsi="宋体" w:cs="宋体" w:eastAsia="宋体"/>
          <w:sz w:val="38"/>
          <w:spacing w:val="0"/>
          <w:color w:val="000000"/>
          <w:b w:val="off"/>
          <w:i w:val="off"/>
        </w:rPr>
        <w:t>如果把身体空间看作一个固态和连续性的整体，那么歇</w:t>
      </w:r>
      <w:r>
        <w:rPr>
          <w:rFonts w:ascii="宋体" w:hAnsi="宋体" w:cs="宋体" w:eastAsia="宋体"/>
          <w:sz w:val="38"/>
          <w:spacing w:val="0"/>
          <w:color w:val="000000"/>
          <w:b w:val="off"/>
          <w:i w:val="off"/>
        </w:rPr>
        <w:t>斯底里和疑病症中的混乱运动，便只能来自一个极端细微和</w:t>
      </w:r>
      <w:r>
        <w:rPr>
          <w:rFonts w:ascii="宋体" w:hAnsi="宋体" w:cs="宋体" w:eastAsia="宋体"/>
          <w:sz w:val="38"/>
          <w:spacing w:val="0"/>
          <w:color w:val="000000"/>
          <w:b w:val="off"/>
          <w:i w:val="off"/>
        </w:rPr>
        <w:t>不断活动的元素，如此它才能穿入固态元素本身所占据的场</w:t>
      </w:r>
      <w:r>
        <w:rPr>
          <w:rFonts w:ascii="宋体" w:hAnsi="宋体" w:cs="宋体" w:eastAsia="宋体"/>
          <w:sz w:val="38"/>
          <w:spacing w:val="0"/>
          <w:color w:val="000000"/>
          <w:b w:val="off"/>
          <w:i w:val="off"/>
        </w:rPr>
        <w:t>所。就如海摩尔(Highmore)所说的，血气“由于具有火一般</w:t>
      </w:r>
      <w:r>
        <w:rPr>
          <w:rFonts w:ascii="宋体" w:hAnsi="宋体" w:cs="宋体" w:eastAsia="宋体"/>
          <w:sz w:val="38"/>
          <w:spacing w:val="0"/>
          <w:color w:val="000000"/>
          <w:b w:val="off"/>
          <w:i w:val="off"/>
        </w:rPr>
        <w:t>的纤小，甚至能穿入最密和最紧的形体之中……而且，它们</w:t>
      </w:r>
      <w:r>
        <w:rPr>
          <w:rFonts w:ascii="宋体" w:hAnsi="宋体" w:cs="宋体" w:eastAsia="宋体"/>
          <w:sz w:val="38"/>
          <w:spacing w:val="0"/>
          <w:color w:val="000000"/>
          <w:b w:val="off"/>
          <w:i w:val="off"/>
        </w:rPr>
        <w:t>的活力，使它们可以在刹那之间，穿入一切的小宇宙”。⑥如</w:t>
      </w:r>
      <w:r>
        <w:rPr>
          <w:rFonts w:ascii="宋体" w:hAnsi="宋体" w:cs="宋体" w:eastAsia="宋体"/>
          <w:sz w:val="38"/>
          <w:spacing w:val="0"/>
          <w:color w:val="000000"/>
          <w:b w:val="off"/>
          <w:i w:val="off"/>
        </w:rPr>
        <w:t>果血气的活性过大，如果它们的穿透性变得毫无秩序、不合</w:t>
      </w:r>
      <w:r>
        <w:rPr>
          <w:rFonts w:ascii="宋体" w:hAnsi="宋体" w:cs="宋体" w:eastAsia="宋体"/>
          <w:sz w:val="38"/>
          <w:spacing w:val="0"/>
          <w:color w:val="000000"/>
          <w:b w:val="off"/>
          <w:i w:val="off"/>
        </w:rPr>
        <w:t>时宜、错选对象，那么它们就会引发千百种不同的病变征象。</w:t>
      </w:r>
      <w:r>
        <w:rPr>
          <w:rFonts w:ascii="宋体" w:hAnsi="宋体" w:cs="宋体" w:eastAsia="宋体"/>
          <w:sz w:val="38"/>
          <w:spacing w:val="0"/>
          <w:color w:val="000000"/>
          <w:b w:val="off"/>
          <w:i w:val="off"/>
        </w:rPr>
        <w:t>海摩尔和他的对手威里斯以及西丹汉都认为，歇斯底里的定</w:t>
      </w:r>
      <w:r>
        <w:rPr>
          <w:rFonts w:ascii="宋体" w:hAnsi="宋体" w:cs="宋体" w:eastAsia="宋体"/>
          <w:sz w:val="38"/>
          <w:spacing w:val="0"/>
          <w:color w:val="000000"/>
          <w:b w:val="off"/>
          <w:i w:val="off"/>
        </w:rPr>
        <w:t>义，便是身体变成随时随地可被血气穿透，如此一来，器官的</w:t>
      </w:r>
      <w:r>
        <w:rPr>
          <w:rFonts w:ascii="宋体" w:hAnsi="宋体" w:cs="宋体" w:eastAsia="宋体"/>
          <w:sz w:val="38"/>
          <w:spacing w:val="0"/>
          <w:color w:val="000000"/>
          <w:b w:val="off"/>
          <w:i w:val="off"/>
        </w:rPr>
        <w:t>内在秩序，便被替换为一个错乱的空间，其中的量体被动地</w:t>
      </w:r>
      <w:r>
        <w:rPr>
          <w:rFonts w:ascii="宋体" w:hAnsi="宋体" w:cs="宋体" w:eastAsia="宋体"/>
          <w:sz w:val="38"/>
          <w:spacing w:val="0"/>
          <w:color w:val="000000"/>
          <w:b w:val="off"/>
          <w:i w:val="off"/>
        </w:rPr>
        <w:t>接受血气混乱运动的指挥。血气“猛烈激昂、过量地集中于</w:t>
      </w:r>
      <w:r>
        <w:rPr>
          <w:rFonts w:ascii="宋体" w:hAnsi="宋体" w:cs="宋体" w:eastAsia="宋体"/>
          <w:sz w:val="38"/>
          <w:spacing w:val="0"/>
          <w:color w:val="000000"/>
          <w:b w:val="off"/>
          <w:i w:val="off"/>
        </w:rPr>
        <w:t>某一部位，在那里引起痉挛甚至疼痛……，它们扰乱了器官</w:t>
      </w:r>
      <w:r>
        <w:rPr>
          <w:rFonts w:ascii="宋体" w:hAnsi="宋体" w:cs="宋体" w:eastAsia="宋体"/>
          <w:sz w:val="38"/>
          <w:spacing w:val="0"/>
          <w:color w:val="000000"/>
          <w:b w:val="off"/>
          <w:i w:val="off"/>
        </w:rPr>
        <w:t>的机能，而且，被它们放弃和受它们大量围攻的器官都一样</w:t>
      </w:r>
      <w:r>
        <w:rPr>
          <w:rFonts w:ascii="宋体" w:hAnsi="宋体" w:cs="宋体" w:eastAsia="宋体"/>
          <w:sz w:val="38"/>
          <w:spacing w:val="0"/>
          <w:color w:val="000000"/>
          <w:b w:val="off"/>
          <w:i w:val="off"/>
        </w:rPr>
        <w:t>会遭到严重的损害，因为血气的失衡分配和生命的协调原理</w:t>
      </w:r>
      <w:r>
        <w:rPr>
          <w:rFonts w:ascii="宋体" w:hAnsi="宋体" w:cs="宋体" w:eastAsia="宋体"/>
          <w:sz w:val="38"/>
          <w:spacing w:val="0"/>
          <w:color w:val="000000"/>
          <w:b w:val="off"/>
          <w:i w:val="off"/>
        </w:rPr>
        <w:t>完全对立”。⑰歇斯底里症患者的身体便是如此任由 spiritu-</w:t>
      </w:r>
      <w:r>
        <w:rPr>
          <w:rFonts w:ascii="宋体" w:hAnsi="宋体" w:cs="宋体" w:eastAsia="宋体"/>
          <w:sz w:val="38"/>
          <w:spacing w:val="0"/>
          <w:color w:val="000000"/>
          <w:b w:val="off"/>
          <w:i w:val="off"/>
        </w:rPr>
        <w:t>um ataxia[血气失调]宰割。不受任何有机法则和任何功能</w:t>
      </w:r>
      <w:r>
        <w:rPr>
          <w:rFonts w:ascii="宋体" w:hAnsi="宋体" w:cs="宋体" w:eastAsia="宋体"/>
          <w:sz w:val="38"/>
          <w:spacing w:val="0"/>
          <w:color w:val="000000"/>
          <w:b w:val="off"/>
          <w:i w:val="off"/>
        </w:rPr>
        <w:t>需要管辖，这项失调可以连续地侵占身体所有可能获得的</w:t>
      </w:r>
      <w:r>
        <w:rPr>
          <w:rFonts w:ascii="宋体" w:hAnsi="宋体" w:cs="宋体" w:eastAsia="宋体"/>
          <w:sz w:val="38"/>
          <w:spacing w:val="0"/>
          <w:color w:val="000000"/>
          <w:b w:val="off"/>
          <w:i w:val="off"/>
        </w:rPr>
        <w:t>空间。</w:t>
      </w:r>
      <w:bookmarkEnd w:id="4529"/>
    </w:p>
    <w:p>
      <w:pPr>
        <w:pageBreakBefore w:val="off"/>
        <w:tabs/>
        <w:wordWrap w:val="off"/>
        <w:spacing w:before="0" w:after="0" w:line="740" w:lineRule="atLeast"/>
        <w:ind w:left="360" w:right="20" w:firstLine="800"/>
        <w:jc w:val="both"/>
        <w:textAlignment w:val="baseline"/>
        <w:rPr>
          <w:sz w:val="38"/>
        </w:rPr>
      </w:pPr>
      <w:bookmarkStart w:name="" w:id="4530"/>
      <w:r>
        <w:rPr>
          <w:rFonts w:ascii="宋体" w:hAnsi="宋体" w:cs="宋体" w:eastAsia="宋体"/>
          <w:sz w:val="38"/>
          <w:spacing w:val="0"/>
          <w:color w:val="000000"/>
          <w:b w:val="off"/>
          <w:i w:val="off"/>
        </w:rPr>
        <w:t>效应随着病变的部位而有不同。至于病痛呢，在其运动</w:t>
      </w:r>
      <w:r>
        <w:rPr>
          <w:rFonts w:ascii="宋体" w:hAnsi="宋体" w:cs="宋体" w:eastAsia="宋体"/>
          <w:sz w:val="38"/>
          <w:spacing w:val="0"/>
          <w:color w:val="000000"/>
          <w:u w:val="single"/>
          <w:b w:val="off"/>
          <w:i w:val="off"/>
        </w:rPr>
        <w:t xml:space="preserve">              </w:t>
      </w:r>
      <w:bookmarkEnd w:id="4530"/>
    </w:p>
    <w:p>
      <w:pPr>
        <w:pageBreakBefore w:val="off"/>
        <w:tabs/>
        <w:wordWrap w:val="off"/>
        <w:spacing w:before="300" w:after="0" w:line="540" w:lineRule="atLeast"/>
        <w:ind w:left="1020" w:right="0"/>
        <w:jc w:val="both"/>
        <w:textAlignment w:val="baseline"/>
        <w:rPr>
          <w:sz w:val="28"/>
        </w:rPr>
      </w:pPr>
      <w:bookmarkStart w:name="" w:id="4531"/>
      <w:r>
        <w:rPr>
          <w:rFonts w:ascii="仿宋" w:hAnsi="仿宋" w:cs="仿宋" w:eastAsia="仿宋"/>
          <w:sz w:val="28"/>
          <w:spacing w:val="0"/>
          <w:color w:val="000000"/>
          <w:b w:val="off"/>
          <w:i w:val="off"/>
        </w:rPr>
        <w:t>⑯海摩尔，前引文。</w:t>
      </w:r>
      <w:bookmarkEnd w:id="4531"/>
    </w:p>
    <w:p>
      <w:pPr>
        <w:pageBreakBefore w:val="off"/>
        <w:tabs/>
        <w:wordWrap w:val="off"/>
        <w:spacing w:before="0" w:after="0" w:line="540" w:lineRule="atLeast"/>
        <w:ind w:left="360" w:right="0" w:firstLine="660"/>
        <w:jc w:val="both"/>
        <w:textAlignment w:val="baseline"/>
        <w:rPr>
          <w:sz w:val="28"/>
        </w:rPr>
      </w:pPr>
      <w:bookmarkStart w:name="" w:id="4532"/>
      <w:r>
        <w:rPr>
          <w:rFonts w:ascii="楷体" w:hAnsi="楷体" w:cs="楷体" w:eastAsia="楷体"/>
          <w:sz w:val="28"/>
          <w:spacing w:val="0"/>
          <w:color w:val="000000"/>
          <w:b w:val="off"/>
          <w:i w:val="off"/>
        </w:rPr>
        <w:t>⑰西丹汉，《论歇斯底里症》(Dissertation sur l’ affection hystérique),《实用医</w:t>
      </w:r>
      <w:r>
        <w:rPr>
          <w:rFonts w:ascii="楷体" w:hAnsi="楷体" w:cs="楷体" w:eastAsia="楷体"/>
          <w:sz w:val="28"/>
          <w:spacing w:val="0"/>
          <w:color w:val="000000"/>
          <w:b w:val="off"/>
          <w:i w:val="off"/>
        </w:rPr>
        <w:t>学》(Médicine pratique),Jault 译, pp.400—401。</w:t>
      </w:r>
      <w:bookmarkEnd w:id="4532"/>
    </w:p>
    <w:p>
      <w:pPr>
        <w:pageBreakBefore w:val="off"/>
        <w:tabs/>
        <w:wordWrap w:val="off"/>
        <w:spacing w:before="0" w:after="0" w:line="440" w:lineRule="atLeast"/>
        <w:ind w:left="0" w:right="220"/>
        <w:jc w:val="right"/>
        <w:textAlignment w:val="baseline"/>
        <w:rPr>
          <w:sz w:val="32"/>
        </w:rPr>
      </w:pPr>
      <w:bookmarkStart w:name="" w:id="4533"/>
      <w:r>
        <w:rPr>
          <w:rFonts w:ascii="宋体" w:hAnsi="宋体" w:cs="宋体" w:eastAsia="宋体"/>
          <w:sz w:val="32"/>
          <w:spacing w:val="0"/>
          <w:color w:val="000000"/>
          <w:b w:val="off"/>
          <w:i w:val="off"/>
        </w:rPr>
        <w:t>411</w:t>
      </w:r>
      <w:bookmarkEnd w:id="4533"/>
    </w:p>
    <w:p>
      <w:r>
        <w:t/>
      </w:r>
    </w:p>
    <w:p>
      <w:pPr>
        <w:sectPr>
          <w:footerReference r:id="rId976"/>
          <w:headerReference r:id="rId977" w:type="default"/>
          <w:type w:val="nextPage"/>
          <w:pgSz w:w="15660" w:h="23340"/>
          <w:pgMar w:left="2000" w:top="1980" w:right="2000" w:bottom="1980" w:header="1680" w:footer="1680"/>
          <w:cols w:num="1"/>
        </w:sectPr>
      </w:pPr>
    </w:p>
    <w:p>
      <w:pPr>
        <w:pageBreakBefore w:val="off"/>
        <w:tabs/>
        <w:wordWrap w:val="off"/>
        <w:spacing w:before="840" w:after="0" w:line="660" w:lineRule="atLeast"/>
        <w:ind w:left="0" w:right="20"/>
        <w:jc w:val="both"/>
        <w:textAlignment w:val="baseline"/>
        <w:rPr>
          <w:sz w:val="42"/>
        </w:rPr>
      </w:pPr>
      <w:bookmarkStart w:name="" w:id="4534"/>
      <w:r>
        <w:rPr>
          <w:rFonts w:ascii="宋体" w:hAnsi="宋体" w:cs="宋体" w:eastAsia="宋体"/>
          <w:sz w:val="42"/>
          <w:spacing w:val="0"/>
          <w:color w:val="000000"/>
          <w:b w:val="off"/>
          <w:i w:val="off"/>
        </w:rPr>
        <w:t>的纯粹泉源处，它仍浑然未分，但根据它所穿过的空间和它</w:t>
      </w:r>
      <w:r>
        <w:rPr>
          <w:rFonts w:ascii="宋体" w:hAnsi="宋体" w:cs="宋体" w:eastAsia="宋体"/>
          <w:sz w:val="42"/>
          <w:spacing w:val="0"/>
          <w:color w:val="000000"/>
          <w:b w:val="off"/>
          <w:i w:val="off"/>
        </w:rPr>
        <w:t>表露自身的表面，它便会采取不同的面貌：“郁结腹部之后，</w:t>
      </w:r>
      <w:r>
        <w:rPr>
          <w:rFonts w:ascii="宋体" w:hAnsi="宋体" w:cs="宋体" w:eastAsia="宋体"/>
          <w:sz w:val="42"/>
          <w:spacing w:val="0"/>
          <w:color w:val="000000"/>
          <w:b w:val="off"/>
          <w:i w:val="off"/>
        </w:rPr>
        <w:t>它们便大量且猛烈投入咽喉的肌肉之中，并且在它们所经历</w:t>
      </w:r>
      <w:r>
        <w:rPr>
          <w:rFonts w:ascii="宋体" w:hAnsi="宋体" w:cs="宋体" w:eastAsia="宋体"/>
          <w:sz w:val="42"/>
          <w:spacing w:val="0"/>
          <w:color w:val="000000"/>
          <w:b w:val="off"/>
          <w:i w:val="off"/>
        </w:rPr>
        <w:t>的所有范围里造成痉挛，并在腹部引起像是大球般的浮肿。”</w:t>
      </w:r>
      <w:r>
        <w:rPr>
          <w:rFonts w:ascii="宋体" w:hAnsi="宋体" w:cs="宋体" w:eastAsia="宋体"/>
          <w:sz w:val="42"/>
          <w:spacing w:val="0"/>
          <w:color w:val="000000"/>
          <w:b w:val="off"/>
          <w:i w:val="off"/>
        </w:rPr>
        <w:t>歇斯底里病变如果再高一点，便会“投入结肠和处于心窝下</w:t>
      </w:r>
      <w:r>
        <w:rPr>
          <w:rFonts w:ascii="宋体" w:hAnsi="宋体" w:cs="宋体" w:eastAsia="宋体"/>
          <w:sz w:val="42"/>
          <w:spacing w:val="0"/>
          <w:color w:val="000000"/>
          <w:b w:val="off"/>
          <w:i w:val="off"/>
        </w:rPr>
        <w:t>面的部位，在那儿造成一个有如髂部痛(passion iliaque)一</w:t>
      </w:r>
      <w:r>
        <w:rPr>
          <w:rFonts w:ascii="宋体" w:hAnsi="宋体" w:cs="宋体" w:eastAsia="宋体"/>
          <w:sz w:val="42"/>
          <w:spacing w:val="0"/>
          <w:color w:val="000000"/>
          <w:b w:val="off"/>
          <w:i w:val="off"/>
        </w:rPr>
        <w:t>般，令人无法忍受的痛楚”。如果它再升高点，病痛便会投入</w:t>
      </w:r>
      <w:r>
        <w:rPr>
          <w:rFonts w:ascii="宋体" w:hAnsi="宋体" w:cs="宋体" w:eastAsia="宋体"/>
          <w:sz w:val="42"/>
          <w:spacing w:val="0"/>
          <w:color w:val="000000"/>
          <w:b w:val="off"/>
          <w:i w:val="off"/>
        </w:rPr>
        <w:t>“攸关生机的部位，并引起如此猛烈的心跳，使得病人认为护</w:t>
      </w:r>
      <w:r>
        <w:rPr>
          <w:rFonts w:ascii="宋体" w:hAnsi="宋体" w:cs="宋体" w:eastAsia="宋体"/>
          <w:sz w:val="42"/>
          <w:spacing w:val="0"/>
          <w:color w:val="000000"/>
          <w:b w:val="off"/>
          <w:i w:val="off"/>
        </w:rPr>
        <w:t>理人员应该可以听到心脏敲击肋骨时发出的声音”。最后，</w:t>
      </w:r>
      <w:r>
        <w:rPr>
          <w:rFonts w:ascii="宋体" w:hAnsi="宋体" w:cs="宋体" w:eastAsia="宋体"/>
          <w:sz w:val="42"/>
          <w:spacing w:val="0"/>
          <w:color w:val="000000"/>
          <w:b w:val="off"/>
          <w:i w:val="off"/>
        </w:rPr>
        <w:t>如果它侵袭“位于颅骨和颅骨膜之间的头外部，而且停滞一</w:t>
      </w:r>
      <w:r>
        <w:rPr>
          <w:rFonts w:ascii="宋体" w:hAnsi="宋体" w:cs="宋体" w:eastAsia="宋体"/>
          <w:sz w:val="42"/>
          <w:spacing w:val="0"/>
          <w:color w:val="000000"/>
          <w:b w:val="off"/>
          <w:i w:val="off"/>
        </w:rPr>
        <w:t>处，它就会在那儿引发无法忍受的剧痛，并且伴随着大量的</w:t>
      </w:r>
      <w:r>
        <w:rPr>
          <w:rFonts w:ascii="宋体" w:hAnsi="宋体" w:cs="宋体" w:eastAsia="宋体"/>
          <w:sz w:val="42"/>
          <w:spacing w:val="0"/>
          <w:color w:val="000000"/>
          <w:b w:val="off"/>
          <w:i w:val="off"/>
        </w:rPr>
        <w:t>呕吐……”⑧身体的每一个部分，依其独特的属性，自行决定</w:t>
      </w:r>
      <w:r>
        <w:rPr>
          <w:rFonts w:ascii="宋体" w:hAnsi="宋体" w:cs="宋体" w:eastAsia="宋体"/>
          <w:sz w:val="42"/>
          <w:spacing w:val="0"/>
          <w:color w:val="000000"/>
          <w:b w:val="off"/>
          <w:i w:val="off"/>
        </w:rPr>
        <w:t>出现症状的形态。如此一来，歇斯底里便显得像是一种最真</w:t>
      </w:r>
      <w:r>
        <w:rPr>
          <w:rFonts w:ascii="宋体" w:hAnsi="宋体" w:cs="宋体" w:eastAsia="宋体"/>
          <w:sz w:val="42"/>
          <w:spacing w:val="0"/>
          <w:color w:val="000000"/>
          <w:b w:val="off"/>
          <w:i w:val="off"/>
        </w:rPr>
        <w:t>实和最骗人的疾病；它是真实的，因为它有血气运动作基础；</w:t>
      </w:r>
      <w:r>
        <w:rPr>
          <w:rFonts w:ascii="宋体" w:hAnsi="宋体" w:cs="宋体" w:eastAsia="宋体"/>
          <w:sz w:val="42"/>
          <w:spacing w:val="0"/>
          <w:color w:val="000000"/>
          <w:b w:val="off"/>
          <w:i w:val="off"/>
        </w:rPr>
        <w:t>它也是骗人的，因为它所产生的症状，表面上看来似乎来自</w:t>
      </w:r>
      <w:r>
        <w:rPr>
          <w:rFonts w:ascii="宋体" w:hAnsi="宋体" w:cs="宋体" w:eastAsia="宋体"/>
          <w:sz w:val="42"/>
          <w:spacing w:val="0"/>
          <w:color w:val="000000"/>
          <w:b w:val="off"/>
          <w:i w:val="off"/>
        </w:rPr>
        <w:t>器官内在的扰乱，但事实上，这些症状只是一个中心，或者普</w:t>
      </w:r>
      <w:r>
        <w:rPr>
          <w:rFonts w:ascii="宋体" w:hAnsi="宋体" w:cs="宋体" w:eastAsia="宋体"/>
          <w:sz w:val="42"/>
          <w:spacing w:val="0"/>
          <w:color w:val="000000"/>
          <w:b w:val="off"/>
          <w:i w:val="off"/>
        </w:rPr>
        <w:t>遍的病变在器官层次的现形；那是内在的活性失控，但在身</w:t>
      </w:r>
      <w:r>
        <w:rPr>
          <w:rFonts w:ascii="宋体" w:hAnsi="宋体" w:cs="宋体" w:eastAsia="宋体"/>
          <w:sz w:val="42"/>
          <w:spacing w:val="0"/>
          <w:color w:val="000000"/>
          <w:b w:val="off"/>
          <w:i w:val="off"/>
        </w:rPr>
        <w:t>体的表面，它们则显出局部症状的样态。器官真实地被血气</w:t>
      </w:r>
      <w:r>
        <w:rPr>
          <w:rFonts w:ascii="宋体" w:hAnsi="宋体" w:cs="宋体" w:eastAsia="宋体"/>
          <w:sz w:val="42"/>
          <w:spacing w:val="0"/>
          <w:color w:val="000000"/>
          <w:b w:val="off"/>
          <w:i w:val="off"/>
        </w:rPr>
        <w:t>的失序和过度运动伤害了，但它却模仿着它自己特有的疾</w:t>
      </w:r>
      <w:r>
        <w:rPr>
          <w:rFonts w:ascii="宋体" w:hAnsi="宋体" w:cs="宋体" w:eastAsia="宋体"/>
          <w:sz w:val="42"/>
          <w:spacing w:val="0"/>
          <w:color w:val="000000"/>
          <w:b w:val="off"/>
          <w:i w:val="off"/>
        </w:rPr>
        <w:t>病；内在空间中的运动造成了错乱，这是病源，但器官却假装</w:t>
      </w:r>
      <w:r>
        <w:rPr>
          <w:rFonts w:ascii="宋体" w:hAnsi="宋体" w:cs="宋体" w:eastAsia="宋体"/>
          <w:sz w:val="42"/>
          <w:spacing w:val="0"/>
          <w:color w:val="000000"/>
          <w:b w:val="off"/>
          <w:i w:val="off"/>
        </w:rPr>
        <w:t>作出一个它独有的病变。歇斯底里便是如此，“模仿几乎所有</w:t>
      </w:r>
      <w:r>
        <w:rPr>
          <w:rFonts w:ascii="宋体" w:hAnsi="宋体" w:cs="宋体" w:eastAsia="宋体"/>
          <w:sz w:val="42"/>
          <w:spacing w:val="0"/>
          <w:color w:val="000000"/>
          <w:b w:val="off"/>
          <w:i w:val="off"/>
        </w:rPr>
        <w:t>人类会患的疾病，因为它到了身体的那个部位，不多少就</w:t>
      </w:r>
      <w:r>
        <w:rPr>
          <w:rFonts w:ascii="宋体" w:hAnsi="宋体" w:cs="宋体" w:eastAsia="宋体"/>
          <w:sz w:val="42"/>
          <w:spacing w:val="0"/>
          <w:color w:val="000000"/>
          <w:b w:val="off"/>
          <w:i w:val="off"/>
        </w:rPr>
        <w:t>会引发这个部位独有的症状。如果医生的鉴别力和经验不</w:t>
      </w:r>
      <w:bookmarkEnd w:id="4534"/>
    </w:p>
    <w:p>
      <w:pPr>
        <w:pageBreakBefore w:val="off"/>
        <w:tabs/>
        <w:wordWrap w:val="off"/>
        <w:spacing w:before="0" w:after="0" w:line="460" w:lineRule="atLeast"/>
        <w:ind w:left="80" w:right="0"/>
        <w:jc w:val="both"/>
        <w:textAlignment w:val="baseline"/>
        <w:rPr>
          <w:sz w:val="25"/>
        </w:rPr>
      </w:pPr>
      <w:bookmarkStart w:name="" w:id="4535"/>
      <w:r>
        <w:rPr>
          <w:rFonts w:ascii="宋体" w:hAnsi="宋体" w:cs="宋体" w:eastAsia="宋体"/>
          <w:sz w:val="25"/>
          <w:spacing w:val="0"/>
          <w:color w:val="000000"/>
          <w:u w:val="single"/>
          <w:b w:val="off"/>
          <w:i w:val="off"/>
        </w:rPr>
        <w:t xml:space="preserve">                      </w:t>
      </w:r>
      <w:bookmarkEnd w:id="4535"/>
    </w:p>
    <w:p>
      <w:pPr>
        <w:pageBreakBefore w:val="off"/>
        <w:tabs/>
        <w:wordWrap w:val="off"/>
        <w:spacing w:before="260" w:after="0" w:line="460" w:lineRule="atLeast"/>
        <w:ind w:left="80" w:right="0" w:firstLine="600"/>
        <w:jc w:val="both"/>
        <w:textAlignment w:val="baseline"/>
        <w:rPr>
          <w:sz w:val="25"/>
        </w:rPr>
      </w:pPr>
      <w:bookmarkStart w:name="" w:id="4536"/>
      <w:r>
        <w:rPr>
          <w:rFonts w:ascii="仿宋" w:hAnsi="仿宋" w:cs="仿宋" w:eastAsia="仿宋"/>
          <w:sz w:val="25"/>
          <w:spacing w:val="0"/>
          <w:color w:val="000000"/>
          <w:b w:val="off"/>
          <w:i w:val="off"/>
        </w:rPr>
        <w:t>⑧  西丹汉，《论歇斯底里症》(Dissertation sur l’ affection hystérique)；《实用医</w:t>
      </w:r>
      <w:r>
        <w:rPr>
          <w:rFonts w:ascii="仿宋" w:hAnsi="仿宋" w:cs="仿宋" w:eastAsia="仿宋"/>
          <w:sz w:val="25"/>
          <w:spacing w:val="0"/>
          <w:color w:val="000000"/>
          <w:b w:val="off"/>
          <w:i w:val="off"/>
        </w:rPr>
        <w:t>学》(Médecine pratique), Jault 译, pp.395—396。</w:t>
      </w:r>
      <w:bookmarkEnd w:id="4536"/>
    </w:p>
    <w:p>
      <w:pPr>
        <w:pageBreakBefore w:val="off"/>
        <w:tabs/>
        <w:wordWrap w:val="off"/>
        <w:spacing w:before="0" w:after="0" w:line="420" w:lineRule="atLeast"/>
        <w:ind w:left="240" w:right="0"/>
        <w:jc w:val="both"/>
        <w:textAlignment w:val="baseline"/>
        <w:rPr>
          <w:sz w:val="31"/>
        </w:rPr>
      </w:pPr>
      <w:bookmarkStart w:name="" w:id="4537"/>
      <w:r>
        <w:rPr>
          <w:rFonts w:ascii="仿宋" w:hAnsi="仿宋" w:cs="仿宋" w:eastAsia="仿宋"/>
          <w:sz w:val="31"/>
          <w:spacing w:val="0"/>
          <w:color w:val="000000"/>
          <w:b w:val="off"/>
          <w:i w:val="off"/>
        </w:rPr>
        <w:t>412</w:t>
      </w:r>
      <w:bookmarkEnd w:id="4537"/>
    </w:p>
    <w:p>
      <w:r>
        <w:t/>
      </w:r>
    </w:p>
    <w:p>
      <w:pPr>
        <w:sectPr>
          <w:footerReference r:id="rId978"/>
          <w:headerReference r:id="rId979" w:type="default"/>
          <w:type w:val="nextPage"/>
          <w:pgSz w:w="15660" w:h="23340"/>
          <w:pgMar w:left="2160" w:top="1980" w:right="2160" w:bottom="1980" w:header="1680" w:footer="1680"/>
          <w:cols w:num="1"/>
        </w:sectPr>
      </w:pPr>
    </w:p>
    <w:p>
      <w:pPr>
        <w:pageBreakBefore w:val="off"/>
        <w:tabs/>
        <w:wordWrap w:val="off"/>
        <w:spacing w:before="880" w:after="0" w:line="640" w:lineRule="atLeast"/>
        <w:ind w:left="160" w:right="0" w:firstLine="40"/>
        <w:jc w:val="both"/>
        <w:textAlignment w:val="baseline"/>
        <w:rPr>
          <w:sz w:val="42"/>
        </w:rPr>
      </w:pPr>
      <w:bookmarkStart w:name="" w:id="4538"/>
      <w:r>
        <w:rPr>
          <w:rFonts w:ascii="宋体" w:hAnsi="宋体" w:cs="宋体" w:eastAsia="宋体"/>
          <w:sz w:val="42"/>
          <w:spacing w:val="0"/>
          <w:color w:val="000000"/>
          <w:b w:val="off"/>
          <w:i w:val="off"/>
        </w:rPr>
        <w:t>足，他很容易便会犯错，以为这些其实只是受到歇斯底里症</w:t>
      </w:r>
      <w:r>
        <w:rPr>
          <w:rFonts w:ascii="宋体" w:hAnsi="宋体" w:cs="宋体" w:eastAsia="宋体"/>
          <w:sz w:val="42"/>
          <w:spacing w:val="0"/>
          <w:color w:val="000000"/>
          <w:b w:val="off"/>
          <w:i w:val="off"/>
        </w:rPr>
        <w:t>侵扰而生的症状，来自于它所特有的本质性疾病。”⑧这是此</w:t>
      </w:r>
      <w:r>
        <w:rPr>
          <w:rFonts w:ascii="宋体" w:hAnsi="宋体" w:cs="宋体" w:eastAsia="宋体"/>
          <w:sz w:val="42"/>
          <w:spacing w:val="0"/>
          <w:color w:val="000000"/>
          <w:b w:val="off"/>
          <w:i w:val="off"/>
        </w:rPr>
        <w:t>一病痛狡诈的一面，它以同质运动的形态，行走于身体空间</w:t>
      </w:r>
      <w:r>
        <w:rPr>
          <w:rFonts w:ascii="宋体" w:hAnsi="宋体" w:cs="宋体" w:eastAsia="宋体"/>
          <w:sz w:val="42"/>
          <w:spacing w:val="0"/>
          <w:color w:val="000000"/>
          <w:b w:val="off"/>
          <w:i w:val="off"/>
        </w:rPr>
        <w:t>之中，但显现时却具有个殊的面貌；种类在此并非本质；它乃</w:t>
      </w:r>
      <w:r>
        <w:rPr>
          <w:rFonts w:ascii="宋体" w:hAnsi="宋体" w:cs="宋体" w:eastAsia="宋体"/>
          <w:sz w:val="42"/>
          <w:spacing w:val="0"/>
          <w:color w:val="000000"/>
          <w:b w:val="off"/>
          <w:i w:val="off"/>
        </w:rPr>
        <w:t>是身体的一种伪装。</w:t>
      </w:r>
      <w:bookmarkEnd w:id="4538"/>
    </w:p>
    <w:p>
      <w:pPr>
        <w:pageBreakBefore w:val="off"/>
        <w:tabs/>
        <w:wordWrap w:val="off"/>
        <w:spacing w:before="0" w:after="0" w:line="640" w:lineRule="atLeast"/>
        <w:ind w:left="160" w:right="20" w:firstLine="940"/>
        <w:jc w:val="both"/>
        <w:textAlignment w:val="baseline"/>
        <w:rPr>
          <w:sz w:val="42"/>
        </w:rPr>
      </w:pPr>
      <w:bookmarkStart w:name="" w:id="4539"/>
      <w:r>
        <w:rPr>
          <w:rFonts w:ascii="宋体" w:hAnsi="宋体" w:cs="宋体" w:eastAsia="宋体"/>
          <w:sz w:val="42"/>
          <w:spacing w:val="0"/>
          <w:color w:val="000000"/>
          <w:b w:val="off"/>
          <w:i w:val="off"/>
        </w:rPr>
        <w:t>体内空间越是容易穿透，歇斯底里的发生便越频繁，其</w:t>
      </w:r>
      <w:r>
        <w:rPr>
          <w:rFonts w:ascii="宋体" w:hAnsi="宋体" w:cs="宋体" w:eastAsia="宋体"/>
          <w:sz w:val="42"/>
          <w:spacing w:val="0"/>
          <w:color w:val="000000"/>
          <w:b w:val="off"/>
          <w:i w:val="off"/>
        </w:rPr>
        <w:t>面目也越加繁多；但如果身体密实且抗力强大，如果体内空</w:t>
      </w:r>
      <w:r>
        <w:rPr>
          <w:rFonts w:ascii="宋体" w:hAnsi="宋体" w:cs="宋体" w:eastAsia="宋体"/>
          <w:sz w:val="42"/>
          <w:spacing w:val="0"/>
          <w:color w:val="000000"/>
          <w:b w:val="off"/>
          <w:i w:val="off"/>
        </w:rPr>
        <w:t>间密度高、组织强，而且各部坚定质地相异，那么歇斯底里的</w:t>
      </w:r>
      <w:r>
        <w:rPr>
          <w:rFonts w:ascii="宋体" w:hAnsi="宋体" w:cs="宋体" w:eastAsia="宋体"/>
          <w:sz w:val="42"/>
          <w:spacing w:val="0"/>
          <w:color w:val="000000"/>
          <w:b w:val="off"/>
          <w:i w:val="off"/>
        </w:rPr>
        <w:t>症状就很少出现，它的效应也维持单纯样态。这不正就区分</w:t>
      </w:r>
      <w:r>
        <w:rPr>
          <w:rFonts w:ascii="宋体" w:hAnsi="宋体" w:cs="宋体" w:eastAsia="宋体"/>
          <w:sz w:val="42"/>
          <w:spacing w:val="0"/>
          <w:color w:val="000000"/>
          <w:b w:val="off"/>
          <w:i w:val="off"/>
        </w:rPr>
        <w:t>了男、女性的歇斯底里，或者说，找出了歇斯底里和疑病症间</w:t>
      </w:r>
      <w:r>
        <w:rPr>
          <w:rFonts w:ascii="宋体" w:hAnsi="宋体" w:cs="宋体" w:eastAsia="宋体"/>
          <w:sz w:val="42"/>
          <w:spacing w:val="0"/>
          <w:color w:val="000000"/>
          <w:b w:val="off"/>
          <w:i w:val="off"/>
        </w:rPr>
        <w:t>的区分。疾病间的分别原则，实际上既非症状，亦非病因，它</w:t>
      </w:r>
      <w:r>
        <w:rPr>
          <w:rFonts w:ascii="宋体" w:hAnsi="宋体" w:cs="宋体" w:eastAsia="宋体"/>
          <w:sz w:val="42"/>
          <w:spacing w:val="0"/>
          <w:color w:val="000000"/>
          <w:b w:val="off"/>
          <w:i w:val="off"/>
        </w:rPr>
        <w:t>只能是身体空间坚实性，或者这么说吧，只能是内在风景的</w:t>
      </w:r>
      <w:r>
        <w:rPr>
          <w:rFonts w:ascii="宋体" w:hAnsi="宋体" w:cs="宋体" w:eastAsia="宋体"/>
          <w:sz w:val="42"/>
          <w:spacing w:val="0"/>
          <w:color w:val="000000"/>
          <w:b w:val="off"/>
          <w:i w:val="off"/>
        </w:rPr>
        <w:t>密度：“所谓的外在之人，它的组成部分可以由感官察觉。但</w:t>
      </w:r>
      <w:r>
        <w:rPr>
          <w:rFonts w:ascii="宋体" w:hAnsi="宋体" w:cs="宋体" w:eastAsia="宋体"/>
          <w:sz w:val="42"/>
          <w:spacing w:val="0"/>
          <w:color w:val="000000"/>
          <w:b w:val="off"/>
          <w:i w:val="off"/>
        </w:rPr>
        <w:t>除此之外，还有一个内在之人，它是由血气体系所组成，它只</w:t>
      </w:r>
      <w:r>
        <w:rPr>
          <w:rFonts w:ascii="宋体" w:hAnsi="宋体" w:cs="宋体" w:eastAsia="宋体"/>
          <w:sz w:val="42"/>
          <w:spacing w:val="0"/>
          <w:color w:val="000000"/>
          <w:b w:val="off"/>
          <w:i w:val="off"/>
        </w:rPr>
        <w:t>能被精神之眼看见。后者和肉身紧密地结合，我们可以说它</w:t>
      </w:r>
      <w:r>
        <w:rPr>
          <w:rFonts w:ascii="宋体" w:hAnsi="宋体" w:cs="宋体" w:eastAsia="宋体"/>
          <w:sz w:val="42"/>
          <w:spacing w:val="0"/>
          <w:color w:val="000000"/>
          <w:b w:val="off"/>
          <w:i w:val="off"/>
        </w:rPr>
        <w:t>们形成一个整体。机械体构造原则之先天坚实的程度，决定</w:t>
      </w:r>
      <w:r>
        <w:rPr>
          <w:rFonts w:ascii="宋体" w:hAnsi="宋体" w:cs="宋体" w:eastAsia="宋体"/>
          <w:sz w:val="42"/>
          <w:spacing w:val="0"/>
          <w:color w:val="000000"/>
          <w:b w:val="off"/>
          <w:i w:val="off"/>
        </w:rPr>
        <w:t>着内在之人受扰的程度。这就是为什么这种疾病侵击女人</w:t>
      </w:r>
      <w:r>
        <w:rPr>
          <w:rFonts w:ascii="宋体" w:hAnsi="宋体" w:cs="宋体" w:eastAsia="宋体"/>
          <w:sz w:val="42"/>
          <w:spacing w:val="0"/>
          <w:color w:val="000000"/>
          <w:b w:val="off"/>
          <w:i w:val="off"/>
        </w:rPr>
        <w:t>比男人要来得多许多，因为女性的体质比较娇嫩、比较不坚</w:t>
      </w:r>
      <w:r>
        <w:rPr>
          <w:rFonts w:ascii="宋体" w:hAnsi="宋体" w:cs="宋体" w:eastAsia="宋体"/>
          <w:sz w:val="42"/>
          <w:spacing w:val="0"/>
          <w:color w:val="000000"/>
          <w:b w:val="off"/>
          <w:i w:val="off"/>
        </w:rPr>
        <w:t>实。她们过的生活比较柔和，习惯于生活上的享受或安适，</w:t>
      </w:r>
      <w:r>
        <w:rPr>
          <w:rFonts w:ascii="宋体" w:hAnsi="宋体" w:cs="宋体" w:eastAsia="宋体"/>
          <w:sz w:val="42"/>
          <w:spacing w:val="0"/>
          <w:color w:val="000000"/>
          <w:b w:val="off"/>
          <w:i w:val="off"/>
        </w:rPr>
        <w:t>也没吃苦的习惯。”在这篇文章的字里行间之中，我们已经看</w:t>
      </w:r>
      <w:r>
        <w:rPr>
          <w:rFonts w:ascii="宋体" w:hAnsi="宋体" w:cs="宋体" w:eastAsia="宋体"/>
          <w:sz w:val="42"/>
          <w:spacing w:val="0"/>
          <w:color w:val="000000"/>
          <w:b w:val="off"/>
          <w:i w:val="off"/>
        </w:rPr>
        <w:t>到这个空间密度说出了它的一层意义：它同时也是一个德性</w:t>
      </w:r>
      <w:r>
        <w:rPr>
          <w:rFonts w:ascii="宋体" w:hAnsi="宋体" w:cs="宋体" w:eastAsia="宋体"/>
          <w:sz w:val="42"/>
          <w:spacing w:val="0"/>
          <w:color w:val="000000"/>
          <w:b w:val="off"/>
          <w:i w:val="off"/>
        </w:rPr>
        <w:t>上的密度；器官对血气混乱穿刺的抵抗力，有可能和上述的</w:t>
      </w:r>
      <w:r>
        <w:rPr>
          <w:rFonts w:ascii="宋体" w:hAnsi="宋体" w:cs="宋体" w:eastAsia="宋体"/>
          <w:sz w:val="42"/>
          <w:spacing w:val="0"/>
          <w:color w:val="000000"/>
          <w:b w:val="off"/>
          <w:i w:val="off"/>
        </w:rPr>
        <w:t>心灵力量是一体的两面。后者的能力在于使得思想和欲望</w:t>
      </w:r>
      <w:r>
        <w:rPr>
          <w:rFonts w:ascii="宋体" w:hAnsi="宋体" w:cs="宋体" w:eastAsia="宋体"/>
          <w:sz w:val="42"/>
          <w:spacing w:val="0"/>
          <w:color w:val="000000"/>
          <w:b w:val="off"/>
          <w:i w:val="off"/>
        </w:rPr>
        <w:t>符合秩序。这个变得容易渗透和多孔的体内空间，究极而</w:t>
      </w:r>
      <w:bookmarkEnd w:id="4539"/>
    </w:p>
    <w:p>
      <w:pPr>
        <w:pageBreakBefore w:val="off"/>
        <w:tabs/>
        <w:wordWrap w:val="off"/>
        <w:spacing w:before="0" w:after="0" w:line="640" w:lineRule="atLeast"/>
        <w:ind w:left="160" w:right="0"/>
        <w:jc w:val="both"/>
        <w:textAlignment w:val="baseline"/>
        <w:rPr>
          <w:sz w:val="42"/>
        </w:rPr>
      </w:pPr>
      <w:bookmarkStart w:name="" w:id="4540"/>
      <w:r>
        <w:rPr>
          <w:rFonts w:ascii="宋体" w:hAnsi="宋体" w:cs="宋体" w:eastAsia="宋体"/>
          <w:sz w:val="42"/>
          <w:spacing w:val="0"/>
          <w:color w:val="000000"/>
          <w:u w:val="single"/>
          <w:b w:val="off"/>
          <w:i w:val="off"/>
        </w:rPr>
        <w:t xml:space="preserve">             </w:t>
      </w:r>
      <w:bookmarkEnd w:id="4540"/>
    </w:p>
    <w:p>
      <w:pPr>
        <w:pageBreakBefore w:val="off"/>
        <w:tabs/>
        <w:wordWrap w:val="off"/>
        <w:spacing w:before="260" w:after="0" w:line="380" w:lineRule="atLeast"/>
        <w:ind w:left="740" w:right="0"/>
        <w:jc w:val="both"/>
        <w:textAlignment w:val="baseline"/>
        <w:rPr>
          <w:sz w:val="28"/>
        </w:rPr>
      </w:pPr>
      <w:bookmarkStart w:name="" w:id="4541"/>
      <w:r>
        <w:rPr>
          <w:rFonts w:ascii="仿宋" w:hAnsi="仿宋" w:cs="仿宋" w:eastAsia="仿宋"/>
          <w:sz w:val="28"/>
          <w:spacing w:val="0"/>
          <w:color w:val="000000"/>
          <w:b w:val="off"/>
          <w:i w:val="off"/>
        </w:rPr>
        <w:t>⑧  西丹汉，前引书，p.394。</w:t>
      </w:r>
      <w:bookmarkEnd w:id="4541"/>
    </w:p>
    <w:p>
      <w:pPr>
        <w:pageBreakBefore w:val="off"/>
        <w:tabs/>
        <w:wordWrap w:val="off"/>
        <w:spacing w:before="140" w:after="0" w:line="460" w:lineRule="atLeast"/>
        <w:ind w:left="0" w:right="260"/>
        <w:jc w:val="right"/>
        <w:textAlignment w:val="baseline"/>
        <w:rPr>
          <w:sz w:val="34"/>
        </w:rPr>
      </w:pPr>
      <w:bookmarkStart w:name="" w:id="4542"/>
      <w:r>
        <w:rPr>
          <w:rFonts w:ascii="宋体" w:hAnsi="宋体" w:cs="宋体" w:eastAsia="宋体"/>
          <w:sz w:val="34"/>
          <w:spacing w:val="0"/>
          <w:color w:val="000000"/>
          <w:b w:val="off"/>
          <w:i w:val="off"/>
        </w:rPr>
        <w:t>413</w:t>
      </w:r>
      <w:bookmarkEnd w:id="4542"/>
    </w:p>
    <w:p>
      <w:r>
        <w:t/>
      </w:r>
    </w:p>
    <w:p>
      <w:pPr>
        <w:sectPr>
          <w:footerReference r:id="rId980"/>
          <w:headerReference r:id="rId981" w:type="default"/>
          <w:type w:val="nextPage"/>
          <w:pgSz w:w="15660" w:h="23340"/>
          <w:pgMar w:left="2060" w:top="1980" w:right="2060" w:bottom="1980" w:header="1680" w:footer="1680"/>
          <w:cols w:num="1"/>
        </w:sectPr>
      </w:pPr>
    </w:p>
    <w:p>
      <w:pPr>
        <w:pageBreakBefore w:val="off"/>
        <w:tabs/>
        <w:wordWrap w:val="off"/>
        <w:spacing w:before="980" w:after="0" w:line="700" w:lineRule="atLeast"/>
        <w:ind w:left="0" w:right="40"/>
        <w:jc w:val="both"/>
        <w:textAlignment w:val="baseline"/>
        <w:rPr>
          <w:sz w:val="38"/>
        </w:rPr>
      </w:pPr>
      <w:bookmarkStart w:name="" w:id="4543"/>
      <w:r>
        <w:rPr>
          <w:rFonts w:ascii="宋体" w:hAnsi="宋体" w:cs="宋体" w:eastAsia="宋体"/>
          <w:sz w:val="38"/>
          <w:spacing w:val="0"/>
          <w:color w:val="000000"/>
          <w:b w:val="off"/>
          <w:i w:val="off"/>
        </w:rPr>
        <w:t>言，其实便是心之松懈。这便足以解释，为何习于辛劳生活的</w:t>
      </w:r>
      <w:r>
        <w:rPr>
          <w:rFonts w:ascii="宋体" w:hAnsi="宋体" w:cs="宋体" w:eastAsia="宋体"/>
          <w:sz w:val="38"/>
          <w:spacing w:val="0"/>
          <w:color w:val="000000"/>
          <w:b w:val="off"/>
          <w:i w:val="off"/>
        </w:rPr>
        <w:t>女性，很少患有歇斯底里症，但如果她们过着柔和、无所事事、</w:t>
      </w:r>
      <w:r>
        <w:rPr>
          <w:rFonts w:ascii="宋体" w:hAnsi="宋体" w:cs="宋体" w:eastAsia="宋体"/>
          <w:sz w:val="38"/>
          <w:spacing w:val="0"/>
          <w:color w:val="000000"/>
          <w:b w:val="off"/>
          <w:i w:val="off"/>
        </w:rPr>
        <w:t>奢侈和松懈的生活时，便会如此强烈地倾向成为歇斯底里症</w:t>
      </w:r>
      <w:r>
        <w:rPr>
          <w:rFonts w:ascii="宋体" w:hAnsi="宋体" w:cs="宋体" w:eastAsia="宋体"/>
          <w:sz w:val="38"/>
          <w:spacing w:val="0"/>
          <w:color w:val="000000"/>
          <w:b w:val="off"/>
          <w:i w:val="off"/>
        </w:rPr>
        <w:t>患者。这个情况也发生在她们伤心气馁之时：“当女人前来问</w:t>
      </w:r>
      <w:r>
        <w:rPr>
          <w:rFonts w:ascii="宋体" w:hAnsi="宋体" w:cs="宋体" w:eastAsia="宋体"/>
          <w:sz w:val="38"/>
          <w:spacing w:val="0"/>
          <w:color w:val="000000"/>
          <w:b w:val="off"/>
          <w:i w:val="off"/>
        </w:rPr>
        <w:t>诊，而我不能判定病情属性之时，我便问她们，是否所抱怨的</w:t>
      </w:r>
      <w:r>
        <w:rPr>
          <w:rFonts w:ascii="宋体" w:hAnsi="宋体" w:cs="宋体" w:eastAsia="宋体"/>
          <w:sz w:val="38"/>
          <w:spacing w:val="0"/>
          <w:color w:val="000000"/>
          <w:b w:val="off"/>
          <w:i w:val="off"/>
        </w:rPr>
        <w:t>病痛只是在伤心之时才会发作……；如果她们坦承如此，那我</w:t>
      </w:r>
      <w:r>
        <w:rPr>
          <w:rFonts w:ascii="宋体" w:hAnsi="宋体" w:cs="宋体" w:eastAsia="宋体"/>
          <w:sz w:val="38"/>
          <w:spacing w:val="0"/>
          <w:color w:val="000000"/>
          <w:b w:val="off"/>
          <w:i w:val="off"/>
        </w:rPr>
        <w:t>就有充分的把握，可以断定她们乃是患了歇斯底里症。”⑩</w:t>
      </w:r>
      <w:bookmarkEnd w:id="4543"/>
    </w:p>
    <w:p>
      <w:pPr>
        <w:pageBreakBefore w:val="off"/>
        <w:tabs/>
        <w:wordWrap w:val="off"/>
        <w:spacing w:before="0" w:after="0" w:line="700" w:lineRule="atLeast"/>
        <w:ind w:left="0" w:right="0" w:firstLine="880"/>
        <w:jc w:val="both"/>
        <w:textAlignment w:val="baseline"/>
        <w:rPr>
          <w:sz w:val="38"/>
        </w:rPr>
      </w:pPr>
      <w:bookmarkStart w:name="" w:id="4544"/>
      <w:r>
        <w:rPr>
          <w:rFonts w:ascii="宋体" w:hAnsi="宋体" w:cs="宋体" w:eastAsia="宋体"/>
          <w:sz w:val="38"/>
          <w:spacing w:val="0"/>
          <w:color w:val="000000"/>
          <w:b w:val="off"/>
          <w:i w:val="off"/>
        </w:rPr>
        <w:t>其实这是旧瓶新酒，新的说法里包含的是一个古老的道</w:t>
      </w:r>
      <w:r>
        <w:rPr>
          <w:rFonts w:ascii="宋体" w:hAnsi="宋体" w:cs="宋体" w:eastAsia="宋体"/>
          <w:sz w:val="38"/>
          <w:spacing w:val="0"/>
          <w:color w:val="000000"/>
          <w:b w:val="off"/>
          <w:i w:val="off"/>
        </w:rPr>
        <w:t>德直觉。自从希波克拉特和柏拉图以来，这个直觉便一直把</w:t>
      </w:r>
      <w:r>
        <w:rPr>
          <w:rFonts w:ascii="宋体" w:hAnsi="宋体" w:cs="宋体" w:eastAsia="宋体"/>
          <w:sz w:val="38"/>
          <w:spacing w:val="0"/>
          <w:color w:val="000000"/>
          <w:b w:val="off"/>
          <w:i w:val="off"/>
        </w:rPr>
        <w:t>子宫当作一只活生生的、持续运动的动物，它为子宫的运动</w:t>
      </w:r>
      <w:r>
        <w:rPr>
          <w:rFonts w:ascii="宋体" w:hAnsi="宋体" w:cs="宋体" w:eastAsia="宋体"/>
          <w:sz w:val="38"/>
          <w:spacing w:val="0"/>
          <w:color w:val="000000"/>
          <w:b w:val="off"/>
          <w:i w:val="off"/>
        </w:rPr>
        <w:t>排定空间秩序；这个直觉在歇斯底里症里，看到的是一个既</w:t>
      </w:r>
      <w:r>
        <w:rPr>
          <w:rFonts w:ascii="宋体" w:hAnsi="宋体" w:cs="宋体" w:eastAsia="宋体"/>
          <w:sz w:val="38"/>
          <w:spacing w:val="0"/>
          <w:color w:val="000000"/>
          <w:b w:val="off"/>
          <w:i w:val="off"/>
        </w:rPr>
        <w:t>无法满足欲望、又无法主宰它的人身上，欲望无法抑止的骚</w:t>
      </w:r>
      <w:r>
        <w:rPr>
          <w:rFonts w:ascii="宋体" w:hAnsi="宋体" w:cs="宋体" w:eastAsia="宋体"/>
          <w:sz w:val="38"/>
          <w:spacing w:val="0"/>
          <w:color w:val="000000"/>
          <w:b w:val="off"/>
          <w:i w:val="off"/>
        </w:rPr>
        <w:t>动。女性器官一直上升到胸脯和头部，这个形象为柏拉图主</w:t>
      </w:r>
      <w:r>
        <w:rPr>
          <w:rFonts w:ascii="宋体" w:hAnsi="宋体" w:cs="宋体" w:eastAsia="宋体"/>
          <w:sz w:val="38"/>
          <w:spacing w:val="0"/>
          <w:color w:val="000000"/>
          <w:b w:val="off"/>
          <w:i w:val="off"/>
        </w:rPr>
        <w:t>义三大区分的秩序变乱，提供了一个神话式的表达。它同时</w:t>
      </w:r>
      <w:r>
        <w:rPr>
          <w:rFonts w:ascii="宋体" w:hAnsi="宋体" w:cs="宋体" w:eastAsia="宋体"/>
          <w:sz w:val="38"/>
          <w:spacing w:val="0"/>
          <w:color w:val="000000"/>
          <w:b w:val="off"/>
          <w:i w:val="off"/>
        </w:rPr>
        <w:t>也表达一个固定层级遭到变乱。西丹汉和笛卡儿门徒们的</w:t>
      </w:r>
      <w:r>
        <w:rPr>
          <w:rFonts w:ascii="宋体" w:hAnsi="宋体" w:cs="宋体" w:eastAsia="宋体"/>
          <w:sz w:val="38"/>
          <w:spacing w:val="0"/>
          <w:color w:val="000000"/>
          <w:b w:val="off"/>
          <w:i w:val="off"/>
        </w:rPr>
        <w:t>道德直觉一模一样；但这个直觉表达时所处的空间景观改变</w:t>
      </w:r>
      <w:r>
        <w:rPr>
          <w:rFonts w:ascii="宋体" w:hAnsi="宋体" w:cs="宋体" w:eastAsia="宋体"/>
          <w:sz w:val="38"/>
          <w:spacing w:val="0"/>
          <w:color w:val="000000"/>
          <w:b w:val="off"/>
          <w:i w:val="off"/>
        </w:rPr>
        <w:t>了；柏拉图的秩序垂直静立，这时被一个量体所取代，而在其</w:t>
      </w:r>
      <w:r>
        <w:rPr>
          <w:rFonts w:ascii="宋体" w:hAnsi="宋体" w:cs="宋体" w:eastAsia="宋体"/>
          <w:sz w:val="38"/>
          <w:spacing w:val="0"/>
          <w:color w:val="000000"/>
          <w:b w:val="off"/>
          <w:i w:val="off"/>
        </w:rPr>
        <w:t>中不断奔跑的动态物，它所产生的混乱也不再是由下往上的</w:t>
      </w:r>
      <w:r>
        <w:rPr>
          <w:rFonts w:ascii="宋体" w:hAnsi="宋体" w:cs="宋体" w:eastAsia="宋体"/>
          <w:sz w:val="38"/>
          <w:spacing w:val="0"/>
          <w:color w:val="000000"/>
          <w:b w:val="off"/>
          <w:i w:val="off"/>
        </w:rPr>
        <w:t>革命，而是动乱空间中一团无法无天的旋风。西丹汉想要用</w:t>
      </w:r>
      <w:r>
        <w:rPr>
          <w:rFonts w:ascii="宋体" w:hAnsi="宋体" w:cs="宋体" w:eastAsia="宋体"/>
          <w:sz w:val="38"/>
          <w:spacing w:val="0"/>
          <w:color w:val="000000"/>
          <w:b w:val="off"/>
          <w:i w:val="off"/>
        </w:rPr>
        <w:t>“精神之眼”透视的“内在身体”，它不是呈现在中性化观察</w:t>
      </w:r>
      <w:r>
        <w:rPr>
          <w:rFonts w:ascii="宋体" w:hAnsi="宋体" w:cs="宋体" w:eastAsia="宋体"/>
          <w:sz w:val="38"/>
          <w:spacing w:val="0"/>
          <w:color w:val="000000"/>
          <w:b w:val="off"/>
          <w:i w:val="off"/>
        </w:rPr>
        <w:t>的苍白眼神前的客观身体；它是两者的交集点————一方是某</w:t>
      </w:r>
      <w:r>
        <w:rPr>
          <w:rFonts w:ascii="宋体" w:hAnsi="宋体" w:cs="宋体" w:eastAsia="宋体"/>
          <w:sz w:val="38"/>
          <w:spacing w:val="0"/>
          <w:color w:val="000000"/>
          <w:b w:val="off"/>
          <w:i w:val="off"/>
        </w:rPr>
        <w:t>种想像身体和解读其内在运动的方式，另一方则是某种在其</w:t>
      </w:r>
      <w:r>
        <w:rPr>
          <w:rFonts w:ascii="宋体" w:hAnsi="宋体" w:cs="宋体" w:eastAsia="宋体"/>
          <w:sz w:val="38"/>
          <w:spacing w:val="0"/>
          <w:color w:val="000000"/>
          <w:b w:val="off"/>
          <w:i w:val="off"/>
        </w:rPr>
        <w:t>中投注道德价值的方式。演变的完成和工作的进行，都是处</w:t>
      </w:r>
      <w:r>
        <w:rPr>
          <w:rFonts w:ascii="宋体" w:hAnsi="宋体" w:cs="宋体" w:eastAsia="宋体"/>
          <w:sz w:val="38"/>
          <w:spacing w:val="0"/>
          <w:color w:val="000000"/>
          <w:b w:val="off"/>
          <w:i w:val="off"/>
        </w:rPr>
        <w:t>于这个伦理感知的层次之中。医学理论始终可以折曲的形</w:t>
      </w:r>
      <w:bookmarkEnd w:id="4544"/>
    </w:p>
    <w:p>
      <w:pPr>
        <w:pageBreakBefore w:val="off"/>
        <w:tabs/>
        <w:wordWrap w:val="off"/>
        <w:spacing w:before="0" w:after="0" w:line="700" w:lineRule="atLeast"/>
        <w:ind w:left="120" w:right="0"/>
        <w:jc w:val="both"/>
        <w:textAlignment w:val="baseline"/>
        <w:rPr>
          <w:sz w:val="38"/>
        </w:rPr>
      </w:pPr>
      <w:bookmarkStart w:name="" w:id="4545"/>
      <w:r>
        <w:rPr>
          <w:rFonts w:ascii="宋体" w:hAnsi="宋体" w:cs="宋体" w:eastAsia="宋体"/>
          <w:sz w:val="38"/>
          <w:spacing w:val="0"/>
          <w:color w:val="000000"/>
          <w:u w:val="single"/>
          <w:b w:val="off"/>
          <w:i w:val="off"/>
        </w:rPr>
        <w:t xml:space="preserve">              </w:t>
      </w:r>
      <w:bookmarkEnd w:id="4545"/>
    </w:p>
    <w:p>
      <w:pPr>
        <w:pageBreakBefore w:val="off"/>
        <w:tabs/>
        <w:wordWrap w:val="off"/>
        <w:spacing w:before="0" w:after="0" w:line="360" w:lineRule="exact"/>
        <w:ind w:left="0" w:right="0"/>
        <w:jc w:val="both"/>
        <w:textAlignment w:val="baseline"/>
        <w:rPr>
          <w:sz w:val="30"/>
        </w:rPr>
      </w:pPr>
      <w:bookmarkStart w:name="" w:id="4546"/>
      <w:r>
        <w:rPr>
          <w:rFonts w:ascii="宋体" w:hAnsi="宋体" w:cs="宋体" w:eastAsia="宋体"/>
          <w:sz w:val="30"/>
          <w:spacing w:val="0"/>
          <w:color w:val="000000"/>
          <w:b w:val="off"/>
          <w:i w:val="off"/>
        </w:rPr>
        <w:t/>
      </w:r>
      <w:bookmarkEnd w:id="4546"/>
    </w:p>
    <w:p>
      <w:pPr>
        <w:pageBreakBefore w:val="off"/>
        <w:tabs/>
        <w:wordWrap w:val="off"/>
        <w:spacing w:before="0" w:after="0" w:line="420" w:lineRule="atLeast"/>
        <w:ind w:left="680" w:right="0"/>
        <w:jc w:val="both"/>
        <w:textAlignment w:val="baseline"/>
        <w:rPr>
          <w:sz w:val="30"/>
        </w:rPr>
      </w:pPr>
      <w:bookmarkStart w:name="" w:id="4547"/>
      <w:r>
        <w:rPr>
          <w:rFonts w:ascii="仿宋" w:hAnsi="仿宋" w:cs="仿宋" w:eastAsia="仿宋"/>
          <w:sz w:val="30"/>
          <w:spacing w:val="0"/>
          <w:color w:val="000000"/>
          <w:b w:val="off"/>
          <w:i w:val="off"/>
        </w:rPr>
        <w:t>⑩ 西丹汉，前引书，p.394。</w:t>
      </w:r>
      <w:bookmarkEnd w:id="4547"/>
    </w:p>
    <w:p>
      <w:pPr>
        <w:pageBreakBefore w:val="off"/>
        <w:tabs/>
        <w:wordWrap w:val="off"/>
        <w:spacing w:before="0" w:after="0" w:line="440" w:lineRule="atLeast"/>
        <w:ind w:left="280" w:right="0"/>
        <w:jc w:val="both"/>
        <w:textAlignment w:val="baseline"/>
        <w:rPr>
          <w:sz w:val="32"/>
        </w:rPr>
      </w:pPr>
      <w:bookmarkStart w:name="" w:id="4548"/>
      <w:r>
        <w:rPr>
          <w:rFonts w:ascii="宋体" w:hAnsi="宋体" w:cs="宋体" w:eastAsia="宋体"/>
          <w:sz w:val="32"/>
          <w:spacing w:val="0"/>
          <w:color w:val="000000"/>
          <w:b w:val="off"/>
          <w:i w:val="off"/>
        </w:rPr>
        <w:t>414</w:t>
      </w:r>
      <w:bookmarkEnd w:id="4548"/>
    </w:p>
    <w:p>
      <w:r>
        <w:t/>
      </w:r>
    </w:p>
    <w:p>
      <w:pPr>
        <w:sectPr>
          <w:footerReference r:id="rId982"/>
          <w:headerReference r:id="rId983" w:type="default"/>
          <w:type w:val="nextPage"/>
          <w:pgSz w:w="15660" w:h="23340"/>
          <w:pgMar w:left="2140" w:top="1980" w:right="2140" w:bottom="1980" w:header="1680" w:footer="1680"/>
          <w:cols w:num="1"/>
        </w:sectPr>
      </w:pPr>
    </w:p>
    <w:p>
      <w:pPr>
        <w:pageBreakBefore w:val="off"/>
        <w:tabs/>
        <w:wordWrap w:val="off"/>
        <w:spacing w:before="1000" w:after="0" w:line="720" w:lineRule="atLeast"/>
        <w:ind w:left="280" w:right="0"/>
        <w:jc w:val="both"/>
        <w:textAlignment w:val="baseline"/>
        <w:rPr>
          <w:sz w:val="37"/>
        </w:rPr>
      </w:pPr>
      <w:bookmarkStart w:name="" w:id="4549"/>
      <w:r>
        <w:rPr>
          <w:rFonts w:ascii="宋体" w:hAnsi="宋体" w:cs="宋体" w:eastAsia="宋体"/>
          <w:sz w:val="37"/>
          <w:spacing w:val="0"/>
          <w:color w:val="000000"/>
          <w:b w:val="off"/>
          <w:i w:val="off"/>
        </w:rPr>
        <w:t>象，就是在这里进行扭转和变形；同样地，大型道德主题也是</w:t>
      </w:r>
      <w:r>
        <w:rPr>
          <w:rFonts w:ascii="宋体" w:hAnsi="宋体" w:cs="宋体" w:eastAsia="宋体"/>
          <w:sz w:val="37"/>
          <w:spacing w:val="0"/>
          <w:color w:val="000000"/>
          <w:b w:val="off"/>
          <w:i w:val="off"/>
        </w:rPr>
        <w:t>在这里面形成和逐渐转化其初始形象。</w:t>
      </w:r>
      <w:bookmarkEnd w:id="4549"/>
    </w:p>
    <w:p>
      <w:pPr>
        <w:pageBreakBefore w:val="off"/>
        <w:tabs/>
        <w:wordWrap w:val="off"/>
        <w:spacing w:before="0" w:after="0" w:line="720" w:lineRule="exact"/>
        <w:ind w:left="0" w:right="0"/>
        <w:jc w:val="both"/>
        <w:textAlignment w:val="baseline"/>
        <w:rPr>
          <w:sz w:val="37"/>
        </w:rPr>
      </w:pPr>
      <w:bookmarkStart w:name="" w:id="4550"/>
      <w:r>
        <w:rPr>
          <w:rFonts w:ascii="宋体" w:hAnsi="宋体" w:cs="宋体" w:eastAsia="宋体"/>
          <w:sz w:val="37"/>
          <w:spacing w:val="0"/>
          <w:color w:val="000000"/>
          <w:b w:val="off"/>
          <w:i w:val="off"/>
        </w:rPr>
        <w:t/>
      </w:r>
      <w:bookmarkEnd w:id="4550"/>
    </w:p>
    <w:p>
      <w:pPr>
        <w:pageBreakBefore w:val="off"/>
        <w:tabs/>
        <w:wordWrap w:val="off"/>
        <w:spacing w:before="0" w:after="0" w:line="720" w:lineRule="exact"/>
        <w:ind w:left="0" w:right="0"/>
        <w:jc w:val="both"/>
        <w:textAlignment w:val="baseline"/>
        <w:rPr>
          <w:sz w:val="37"/>
        </w:rPr>
      </w:pPr>
      <w:bookmarkStart w:name="" w:id="4551"/>
      <w:r>
        <w:rPr>
          <w:rFonts w:ascii="宋体" w:hAnsi="宋体" w:cs="宋体" w:eastAsia="宋体"/>
          <w:sz w:val="37"/>
          <w:spacing w:val="0"/>
          <w:color w:val="000000"/>
          <w:b w:val="off"/>
          <w:i w:val="off"/>
        </w:rPr>
        <w:t/>
      </w:r>
      <w:bookmarkEnd w:id="4551"/>
    </w:p>
    <w:p>
      <w:pPr>
        <w:pageBreakBefore w:val="off"/>
        <w:tabs/>
        <w:wordWrap w:val="off"/>
        <w:spacing w:before="0" w:after="0" w:line="720" w:lineRule="atLeast"/>
        <w:ind w:left="280" w:right="20" w:firstLine="860"/>
        <w:jc w:val="both"/>
        <w:textAlignment w:val="baseline"/>
        <w:rPr>
          <w:sz w:val="37"/>
        </w:rPr>
      </w:pPr>
      <w:bookmarkStart w:name="" w:id="4552"/>
      <w:r>
        <w:rPr>
          <w:rFonts w:ascii="宋体" w:hAnsi="宋体" w:cs="宋体" w:eastAsia="宋体"/>
          <w:sz w:val="37"/>
          <w:spacing w:val="0"/>
          <w:color w:val="000000"/>
          <w:b w:val="off"/>
          <w:i w:val="off"/>
        </w:rPr>
        <w:t>然而，这个可以被穿透的身体，也应该是一个连续的形</w:t>
      </w:r>
      <w:r>
        <w:rPr>
          <w:rFonts w:ascii="宋体" w:hAnsi="宋体" w:cs="宋体" w:eastAsia="宋体"/>
          <w:sz w:val="37"/>
          <w:spacing w:val="0"/>
          <w:color w:val="000000"/>
          <w:b w:val="off"/>
          <w:i w:val="off"/>
        </w:rPr>
        <w:t>体。病痛在器官间的离散，只是一个扩散运动的反面罢了。</w:t>
      </w:r>
      <w:r>
        <w:rPr>
          <w:rFonts w:ascii="宋体" w:hAnsi="宋体" w:cs="宋体" w:eastAsia="宋体"/>
          <w:sz w:val="37"/>
          <w:spacing w:val="0"/>
          <w:color w:val="000000"/>
          <w:b w:val="off"/>
          <w:i w:val="off"/>
        </w:rPr>
        <w:t>要通过这样的运动，病痛才能从一个器官传到另一个器官，</w:t>
      </w:r>
      <w:r>
        <w:rPr>
          <w:rFonts w:ascii="宋体" w:hAnsi="宋体" w:cs="宋体" w:eastAsia="宋体"/>
          <w:sz w:val="37"/>
          <w:spacing w:val="0"/>
          <w:color w:val="000000"/>
          <w:b w:val="off"/>
          <w:i w:val="off"/>
        </w:rPr>
        <w:t>使它们一一患病。如果说疑病症或歇斯底里症病人的身体</w:t>
      </w:r>
      <w:r>
        <w:rPr>
          <w:rFonts w:ascii="宋体" w:hAnsi="宋体" w:cs="宋体" w:eastAsia="宋体"/>
          <w:sz w:val="37"/>
          <w:spacing w:val="0"/>
          <w:color w:val="000000"/>
          <w:b w:val="off"/>
          <w:i w:val="off"/>
        </w:rPr>
        <w:t>是一个穿满孔穴的、自我分离的身体，而且因为病痛的侵害</w:t>
      </w:r>
      <w:r>
        <w:rPr>
          <w:rFonts w:ascii="宋体" w:hAnsi="宋体" w:cs="宋体" w:eastAsia="宋体"/>
          <w:sz w:val="37"/>
          <w:spacing w:val="0"/>
          <w:color w:val="000000"/>
          <w:b w:val="off"/>
          <w:i w:val="off"/>
        </w:rPr>
        <w:t>而松弛，但这项侵害只有通过一个具有空间连续性的承体，</w:t>
      </w:r>
      <w:r>
        <w:rPr>
          <w:rFonts w:ascii="宋体" w:hAnsi="宋体" w:cs="宋体" w:eastAsia="宋体"/>
          <w:sz w:val="37"/>
          <w:spacing w:val="0"/>
          <w:color w:val="000000"/>
          <w:b w:val="off"/>
          <w:i w:val="off"/>
        </w:rPr>
        <w:t>才能进行。疾病在其中循环的身体，比较于出现病人离散症</w:t>
      </w:r>
      <w:r>
        <w:rPr>
          <w:rFonts w:ascii="宋体" w:hAnsi="宋体" w:cs="宋体" w:eastAsia="宋体"/>
          <w:sz w:val="37"/>
          <w:spacing w:val="0"/>
          <w:color w:val="000000"/>
          <w:b w:val="off"/>
          <w:i w:val="off"/>
        </w:rPr>
        <w:t>状的身体，应该具有不同的属性。</w:t>
      </w:r>
      <w:bookmarkEnd w:id="4552"/>
    </w:p>
    <w:p>
      <w:pPr>
        <w:pageBreakBefore w:val="off"/>
        <w:tabs/>
        <w:wordWrap w:val="off"/>
        <w:spacing w:before="0" w:after="0" w:line="720" w:lineRule="atLeast"/>
        <w:ind w:left="280" w:right="20" w:firstLine="860"/>
        <w:jc w:val="both"/>
        <w:textAlignment w:val="baseline"/>
        <w:rPr>
          <w:sz w:val="37"/>
        </w:rPr>
      </w:pPr>
      <w:bookmarkStart w:name="" w:id="4553"/>
      <w:r>
        <w:rPr>
          <w:rFonts w:ascii="宋体" w:hAnsi="宋体" w:cs="宋体" w:eastAsia="宋体"/>
          <w:sz w:val="37"/>
          <w:spacing w:val="0"/>
          <w:color w:val="000000"/>
          <w:b w:val="off"/>
          <w:i w:val="off"/>
        </w:rPr>
        <w:t>这是困扰18世纪医学的问题。而且也是因为这个问</w:t>
      </w:r>
      <w:r>
        <w:rPr>
          <w:rFonts w:ascii="宋体" w:hAnsi="宋体" w:cs="宋体" w:eastAsia="宋体"/>
          <w:sz w:val="37"/>
          <w:spacing w:val="0"/>
          <w:color w:val="000000"/>
          <w:b w:val="off"/>
          <w:i w:val="off"/>
        </w:rPr>
        <w:t>题，才会使得疑病症和歇斯底里成为“神经类”的疾病；也就</w:t>
      </w:r>
      <w:r>
        <w:rPr>
          <w:rFonts w:ascii="宋体" w:hAnsi="宋体" w:cs="宋体" w:eastAsia="宋体"/>
          <w:sz w:val="37"/>
          <w:spacing w:val="0"/>
          <w:color w:val="000000"/>
          <w:b w:val="off"/>
          <w:i w:val="off"/>
        </w:rPr>
        <w:t>是说，所有交感作用(sympathies)的一般经营者身上的原发</w:t>
      </w:r>
      <w:r>
        <w:rPr>
          <w:rFonts w:ascii="宋体" w:hAnsi="宋体" w:cs="宋体" w:eastAsia="宋体"/>
          <w:sz w:val="37"/>
          <w:spacing w:val="0"/>
          <w:color w:val="000000"/>
          <w:b w:val="off"/>
          <w:i w:val="off"/>
        </w:rPr>
        <w:t>性(idiopathiques)疾病。</w:t>
      </w:r>
      <w:bookmarkEnd w:id="4553"/>
    </w:p>
    <w:p>
      <w:pPr>
        <w:pageBreakBefore w:val="off"/>
        <w:tabs/>
        <w:wordWrap w:val="off"/>
        <w:spacing w:before="0" w:after="0" w:line="720" w:lineRule="atLeast"/>
        <w:ind w:left="280" w:right="40" w:firstLine="860"/>
        <w:jc w:val="both"/>
        <w:textAlignment w:val="baseline"/>
        <w:rPr>
          <w:sz w:val="37"/>
        </w:rPr>
      </w:pPr>
      <w:bookmarkStart w:name="" w:id="4554"/>
      <w:r>
        <w:rPr>
          <w:rFonts w:ascii="宋体" w:hAnsi="宋体" w:cs="宋体" w:eastAsia="宋体"/>
          <w:sz w:val="37"/>
          <w:spacing w:val="0"/>
          <w:color w:val="000000"/>
          <w:b w:val="off"/>
          <w:i w:val="off"/>
        </w:rPr>
        <w:t>神经纤维具有超凡的特性，有能力整合最为异质的因</w:t>
      </w:r>
      <w:r>
        <w:rPr>
          <w:rFonts w:ascii="宋体" w:hAnsi="宋体" w:cs="宋体" w:eastAsia="宋体"/>
          <w:sz w:val="37"/>
          <w:spacing w:val="0"/>
          <w:color w:val="000000"/>
          <w:b w:val="off"/>
          <w:i w:val="off"/>
        </w:rPr>
        <w:t>素。神经的任务是去传递各式各样的印象，但它在任何地</w:t>
      </w:r>
      <w:r>
        <w:rPr>
          <w:rFonts w:ascii="宋体" w:hAnsi="宋体" w:cs="宋体" w:eastAsia="宋体"/>
          <w:sz w:val="37"/>
          <w:spacing w:val="0"/>
          <w:color w:val="000000"/>
          <w:b w:val="off"/>
          <w:i w:val="off"/>
        </w:rPr>
        <w:t>方，在任何器官之中都具有同样的属性，这一点不就足以引</w:t>
      </w:r>
      <w:r>
        <w:rPr>
          <w:rFonts w:ascii="宋体" w:hAnsi="宋体" w:cs="宋体" w:eastAsia="宋体"/>
          <w:sz w:val="37"/>
          <w:spacing w:val="0"/>
          <w:color w:val="000000"/>
          <w:b w:val="off"/>
          <w:i w:val="off"/>
        </w:rPr>
        <w:t>人惊奇吗？“展布于眼球深处的神经，可以感知像光线那样</w:t>
      </w:r>
      <w:r>
        <w:rPr>
          <w:rFonts w:ascii="宋体" w:hAnsi="宋体" w:cs="宋体" w:eastAsia="宋体"/>
          <w:sz w:val="37"/>
          <w:spacing w:val="0"/>
          <w:color w:val="000000"/>
          <w:b w:val="off"/>
          <w:i w:val="off"/>
        </w:rPr>
        <w:t>细腻的印象；听觉器官中的神经，则对音体的震动敏感，但它</w:t>
      </w:r>
      <w:r>
        <w:rPr>
          <w:rFonts w:ascii="宋体" w:hAnsi="宋体" w:cs="宋体" w:eastAsia="宋体"/>
          <w:sz w:val="37"/>
          <w:spacing w:val="0"/>
          <w:color w:val="000000"/>
          <w:b w:val="off"/>
          <w:i w:val="off"/>
        </w:rPr>
        <w:t>们在属性上，和服务更粗糙的感觉————比如像触觉、味觉、嗅</w:t>
      </w:r>
      <w:r>
        <w:rPr>
          <w:rFonts w:ascii="宋体" w:hAnsi="宋体" w:cs="宋体" w:eastAsia="宋体"/>
          <w:sz w:val="37"/>
          <w:spacing w:val="0"/>
          <w:color w:val="000000"/>
          <w:b w:val="off"/>
          <w:i w:val="off"/>
        </w:rPr>
        <w:t>觉————的神经之间，并无不同。”⑩因为它们性质一致，功能</w:t>
      </w:r>
      <w:bookmarkEnd w:id="4554"/>
    </w:p>
    <w:p>
      <w:pPr>
        <w:pageBreakBefore w:val="off"/>
        <w:tabs/>
        <w:wordWrap w:val="off"/>
        <w:spacing w:before="0" w:after="0" w:line="720" w:lineRule="atLeast"/>
        <w:ind w:left="320" w:right="0"/>
        <w:jc w:val="both"/>
        <w:textAlignment w:val="baseline"/>
        <w:rPr>
          <w:sz w:val="37"/>
        </w:rPr>
      </w:pPr>
      <w:bookmarkStart w:name="" w:id="4555"/>
      <w:r>
        <w:rPr>
          <w:rFonts w:ascii="宋体" w:hAnsi="宋体" w:cs="宋体" w:eastAsia="宋体"/>
          <w:sz w:val="37"/>
          <w:spacing w:val="0"/>
          <w:color w:val="000000"/>
          <w:u w:val="single"/>
          <w:b w:val="off"/>
          <w:i w:val="off"/>
        </w:rPr>
        <w:t xml:space="preserve">               </w:t>
      </w:r>
      <w:bookmarkEnd w:id="4555"/>
    </w:p>
    <w:p>
      <w:pPr>
        <w:pageBreakBefore w:val="off"/>
        <w:tabs/>
        <w:wordWrap w:val="off"/>
        <w:spacing w:before="300" w:after="0" w:line="500" w:lineRule="atLeast"/>
        <w:ind w:left="280" w:right="20" w:firstLine="580"/>
        <w:jc w:val="both"/>
        <w:textAlignment w:val="baseline"/>
        <w:rPr>
          <w:sz w:val="29"/>
        </w:rPr>
      </w:pPr>
      <w:bookmarkStart w:name="" w:id="4556"/>
      <w:r>
        <w:rPr>
          <w:rFonts w:ascii="仿宋" w:hAnsi="仿宋" w:cs="仿宋" w:eastAsia="仿宋"/>
          <w:sz w:val="29"/>
          <w:spacing w:val="0"/>
          <w:color w:val="000000"/>
          <w:b w:val="off"/>
          <w:i w:val="off"/>
        </w:rPr>
        <w:t>⑩ 普列萨文(Pressavin)，《气郁症新论》(Nouveau traité des vapeurs), Lyon,</w:t>
      </w:r>
      <w:r>
        <w:rPr>
          <w:rFonts w:ascii="仿宋" w:hAnsi="仿宋" w:cs="仿宋" w:eastAsia="仿宋"/>
          <w:sz w:val="29"/>
          <w:spacing w:val="0"/>
          <w:color w:val="000000"/>
          <w:b w:val="off"/>
          <w:i w:val="off"/>
        </w:rPr>
        <w:t>1770, pp.2—3。</w:t>
      </w:r>
      <w:bookmarkEnd w:id="4556"/>
    </w:p>
    <w:p>
      <w:pPr>
        <w:pageBreakBefore w:val="off"/>
        <w:tabs/>
        <w:wordWrap w:val="off"/>
        <w:spacing w:before="200" w:after="0" w:line="460" w:lineRule="atLeast"/>
        <w:ind w:left="0" w:right="240"/>
        <w:jc w:val="right"/>
        <w:textAlignment w:val="baseline"/>
        <w:rPr>
          <w:sz w:val="34"/>
        </w:rPr>
      </w:pPr>
      <w:bookmarkStart w:name="" w:id="4557"/>
      <w:r>
        <w:rPr>
          <w:rFonts w:ascii="仿宋" w:hAnsi="仿宋" w:cs="仿宋" w:eastAsia="仿宋"/>
          <w:sz w:val="34"/>
          <w:spacing w:val="0"/>
          <w:color w:val="000000"/>
          <w:b w:val="off"/>
          <w:i w:val="off"/>
        </w:rPr>
        <w:t>415</w:t>
      </w:r>
      <w:bookmarkEnd w:id="4557"/>
    </w:p>
    <w:p>
      <w:r>
        <w:t/>
      </w:r>
    </w:p>
    <w:p>
      <w:pPr>
        <w:sectPr>
          <w:footerReference r:id="rId984"/>
          <w:headerReference r:id="rId985" w:type="default"/>
          <w:type w:val="nextPage"/>
          <w:pgSz w:w="15660" w:h="23340"/>
          <w:pgMar w:left="2020" w:top="1980" w:right="2020" w:bottom="1980" w:header="1680" w:footer="1680"/>
          <w:cols w:num="1"/>
        </w:sectPr>
      </w:pPr>
    </w:p>
    <w:p>
      <w:pPr>
        <w:pageBreakBefore w:val="off"/>
        <w:tabs/>
        <w:wordWrap w:val="off"/>
        <w:spacing w:before="1020" w:after="0" w:line="760" w:lineRule="atLeast"/>
        <w:ind w:left="0" w:right="40"/>
        <w:jc w:val="both"/>
        <w:textAlignment w:val="baseline"/>
        <w:rPr>
          <w:sz w:val="37"/>
        </w:rPr>
      </w:pPr>
      <w:bookmarkStart w:name="" w:id="4558"/>
      <w:r>
        <w:rPr>
          <w:rFonts w:ascii="宋体" w:hAnsi="宋体" w:cs="宋体" w:eastAsia="宋体"/>
          <w:sz w:val="37"/>
          <w:spacing w:val="0"/>
          <w:color w:val="000000"/>
          <w:b w:val="off"/>
          <w:i w:val="off"/>
        </w:rPr>
        <w:t>各异，才能在分布最遥远、生理品质最不相似的器官之间，完</w:t>
      </w:r>
      <w:r>
        <w:rPr>
          <w:rFonts w:ascii="宋体" w:hAnsi="宋体" w:cs="宋体" w:eastAsia="宋体"/>
          <w:sz w:val="37"/>
          <w:spacing w:val="0"/>
          <w:color w:val="000000"/>
          <w:b w:val="off"/>
          <w:i w:val="off"/>
        </w:rPr>
        <w:t>成沟通：“动物神经的同质性，再加上它所一起保持的多样沟</w:t>
      </w:r>
      <w:r>
        <w:rPr>
          <w:rFonts w:ascii="宋体" w:hAnsi="宋体" w:cs="宋体" w:eastAsia="宋体"/>
          <w:sz w:val="37"/>
          <w:spacing w:val="0"/>
          <w:color w:val="000000"/>
          <w:b w:val="off"/>
          <w:i w:val="off"/>
        </w:rPr>
        <w:t>通……在器官之间建立一种协同状况，使得某些部位的损</w:t>
      </w:r>
      <w:r>
        <w:rPr>
          <w:rFonts w:ascii="宋体" w:hAnsi="宋体" w:cs="宋体" w:eastAsia="宋体"/>
          <w:sz w:val="37"/>
          <w:spacing w:val="0"/>
          <w:color w:val="000000"/>
          <w:b w:val="off"/>
          <w:i w:val="off"/>
        </w:rPr>
        <w:t>害，也常会引起其他部位同样的病变。”㉒但更值得赞叹的却</w:t>
      </w:r>
      <w:r>
        <w:rPr>
          <w:rFonts w:ascii="宋体" w:hAnsi="宋体" w:cs="宋体" w:eastAsia="宋体"/>
          <w:sz w:val="37"/>
          <w:spacing w:val="0"/>
          <w:color w:val="000000"/>
          <w:b w:val="off"/>
          <w:i w:val="off"/>
        </w:rPr>
        <w:t>是：神经纤维同时可以携带意志运动之刺激，以及遗留在感</w:t>
      </w:r>
      <w:r>
        <w:rPr>
          <w:rFonts w:ascii="宋体" w:hAnsi="宋体" w:cs="宋体" w:eastAsia="宋体"/>
          <w:sz w:val="37"/>
          <w:spacing w:val="0"/>
          <w:color w:val="000000"/>
          <w:b w:val="off"/>
          <w:i w:val="off"/>
        </w:rPr>
        <w:t>觉器官上的印象。对于同一纤维的双重功能，替索设法用双</w:t>
      </w:r>
      <w:r>
        <w:rPr>
          <w:rFonts w:ascii="宋体" w:hAnsi="宋体" w:cs="宋体" w:eastAsia="宋体"/>
          <w:sz w:val="37"/>
          <w:spacing w:val="0"/>
          <w:color w:val="000000"/>
          <w:b w:val="off"/>
          <w:i w:val="off"/>
        </w:rPr>
        <w:t>重运动的说法来加以解释：意志刺激引发的是一种“波状”</w:t>
      </w:r>
      <w:r>
        <w:rPr>
          <w:rFonts w:ascii="宋体" w:hAnsi="宋体" w:cs="宋体" w:eastAsia="宋体"/>
          <w:sz w:val="37"/>
          <w:spacing w:val="0"/>
          <w:color w:val="000000"/>
          <w:b w:val="off"/>
          <w:i w:val="off"/>
        </w:rPr>
        <w:t>运动(“这是密封于软性容器中的液体会作出的运动。比如</w:t>
      </w:r>
      <w:r>
        <w:rPr>
          <w:rFonts w:ascii="宋体" w:hAnsi="宋体" w:cs="宋体" w:eastAsia="宋体"/>
          <w:sz w:val="37"/>
          <w:spacing w:val="0"/>
          <w:color w:val="000000"/>
          <w:b w:val="off"/>
          <w:i w:val="off"/>
        </w:rPr>
        <w:t>我挤压一个袋子，里头的液体则经由管子流泻出来”)，感觉</w:t>
      </w:r>
      <w:r>
        <w:rPr>
          <w:rFonts w:ascii="宋体" w:hAnsi="宋体" w:cs="宋体" w:eastAsia="宋体"/>
          <w:sz w:val="37"/>
          <w:spacing w:val="0"/>
          <w:color w:val="000000"/>
          <w:b w:val="off"/>
          <w:i w:val="off"/>
        </w:rPr>
        <w:t>所引起的则是一种“微粒”运动(“这是一列象牙球所产生的</w:t>
      </w:r>
      <w:r>
        <w:rPr>
          <w:rFonts w:ascii="宋体" w:hAnsi="宋体" w:cs="宋体" w:eastAsia="宋体"/>
          <w:sz w:val="37"/>
          <w:spacing w:val="0"/>
          <w:color w:val="000000"/>
          <w:b w:val="off"/>
          <w:i w:val="off"/>
        </w:rPr>
        <w:t>运动”)。于是，感觉和运动可以同时产生于同一个神经之</w:t>
      </w:r>
      <w:r>
        <w:rPr>
          <w:rFonts w:ascii="宋体" w:hAnsi="宋体" w:cs="宋体" w:eastAsia="宋体"/>
          <w:sz w:val="37"/>
          <w:spacing w:val="0"/>
          <w:color w:val="000000"/>
          <w:b w:val="off"/>
          <w:i w:val="off"/>
        </w:rPr>
        <w:t>中：㉓纤维所有的紧张和松弛，也会同时变化运动和感觉，正</w:t>
      </w:r>
      <w:r>
        <w:rPr>
          <w:rFonts w:ascii="宋体" w:hAnsi="宋体" w:cs="宋体" w:eastAsia="宋体"/>
          <w:sz w:val="37"/>
          <w:spacing w:val="0"/>
          <w:color w:val="000000"/>
          <w:b w:val="off"/>
          <w:i w:val="off"/>
        </w:rPr>
        <w:t>如所有神经疾病所显示的一般。㉔</w:t>
      </w:r>
      <w:bookmarkEnd w:id="4558"/>
    </w:p>
    <w:p>
      <w:pPr>
        <w:pageBreakBefore w:val="off"/>
        <w:tabs/>
        <w:wordWrap w:val="off"/>
        <w:spacing w:before="0" w:after="0" w:line="760" w:lineRule="atLeast"/>
        <w:ind w:left="60" w:right="0" w:firstLine="860"/>
        <w:jc w:val="both"/>
        <w:textAlignment w:val="baseline"/>
        <w:rPr>
          <w:sz w:val="37"/>
        </w:rPr>
      </w:pPr>
      <w:bookmarkStart w:name="" w:id="4559"/>
      <w:r>
        <w:rPr>
          <w:rFonts w:ascii="宋体" w:hAnsi="宋体" w:cs="宋体" w:eastAsia="宋体"/>
          <w:sz w:val="37"/>
          <w:spacing w:val="0"/>
          <w:color w:val="000000"/>
          <w:b w:val="off"/>
          <w:i w:val="off"/>
        </w:rPr>
        <w:t>然而，尽管神经体系有这些单一化的作用，但它的真实</w:t>
      </w:r>
      <w:r>
        <w:rPr>
          <w:rFonts w:ascii="宋体" w:hAnsi="宋体" w:cs="宋体" w:eastAsia="宋体"/>
          <w:sz w:val="37"/>
          <w:spacing w:val="0"/>
          <w:color w:val="000000"/>
          <w:b w:val="off"/>
          <w:i w:val="off"/>
        </w:rPr>
        <w:t>纤维网络，真的能够为歇斯底里或疑病症特有的多样病变提</w:t>
      </w:r>
      <w:r>
        <w:rPr>
          <w:rFonts w:ascii="宋体" w:hAnsi="宋体" w:cs="宋体" w:eastAsia="宋体"/>
          <w:sz w:val="37"/>
          <w:spacing w:val="0"/>
          <w:color w:val="000000"/>
          <w:b w:val="off"/>
          <w:i w:val="off"/>
        </w:rPr>
        <w:t>出一个通达的解释吗？不同的征象，分布于身体各端，透露</w:t>
      </w:r>
      <w:r>
        <w:rPr>
          <w:rFonts w:ascii="宋体" w:hAnsi="宋体" w:cs="宋体" w:eastAsia="宋体"/>
          <w:sz w:val="37"/>
          <w:spacing w:val="0"/>
          <w:color w:val="000000"/>
          <w:b w:val="off"/>
          <w:i w:val="off"/>
        </w:rPr>
        <w:t>出神经疾病的存在，如何去想像它们之间的联系呢？我们要</w:t>
      </w:r>
      <w:r>
        <w:rPr>
          <w:rFonts w:ascii="宋体" w:hAnsi="宋体" w:cs="宋体" w:eastAsia="宋体"/>
          <w:sz w:val="37"/>
          <w:spacing w:val="0"/>
          <w:color w:val="000000"/>
          <w:b w:val="off"/>
          <w:i w:val="off"/>
        </w:rPr>
        <w:t>如何贯串才能解释，对于某些“过于敏感纤细的”女人，沁人</w:t>
      </w:r>
      <w:r>
        <w:rPr>
          <w:rFonts w:ascii="宋体" w:hAnsi="宋体" w:cs="宋体" w:eastAsia="宋体"/>
          <w:sz w:val="37"/>
          <w:spacing w:val="0"/>
          <w:color w:val="000000"/>
          <w:b w:val="off"/>
          <w:i w:val="off"/>
        </w:rPr>
        <w:t>心脾的香味、悲剧事件生动的叙述，或是一场战斗场面，会让</w:t>
      </w:r>
      <w:r>
        <w:rPr>
          <w:rFonts w:ascii="宋体" w:hAnsi="宋体" w:cs="宋体" w:eastAsia="宋体"/>
          <w:sz w:val="37"/>
          <w:spacing w:val="0"/>
          <w:color w:val="000000"/>
          <w:b w:val="off"/>
          <w:i w:val="off"/>
        </w:rPr>
        <w:t>她们印象深刻到“昏倒或产生痉挛”?㉕这样的寻求将是枉</w:t>
      </w:r>
      <w:r>
        <w:rPr>
          <w:rFonts w:ascii="宋体" w:hAnsi="宋体" w:cs="宋体" w:eastAsia="宋体"/>
          <w:sz w:val="37"/>
          <w:spacing w:val="0"/>
          <w:color w:val="000000"/>
          <w:b w:val="off"/>
          <w:i w:val="off"/>
        </w:rPr>
        <w:t>费心机：找不到任何明确的神经联络；任何开宗明义的规划，</w:t>
      </w:r>
      <w:r>
        <w:rPr>
          <w:rFonts w:ascii="宋体" w:hAnsi="宋体" w:cs="宋体" w:eastAsia="宋体"/>
          <w:sz w:val="37"/>
          <w:spacing w:val="0"/>
          <w:color w:val="000000"/>
          <w:u w:val="single"/>
          <w:b w:val="off"/>
          <w:i w:val="off"/>
        </w:rPr>
        <w:t xml:space="preserve">               </w:t>
      </w:r>
      <w:bookmarkEnd w:id="4559"/>
    </w:p>
    <w:p>
      <w:pPr>
        <w:pageBreakBefore w:val="off"/>
        <w:tabs/>
        <w:wordWrap w:val="off"/>
        <w:spacing w:before="280" w:after="0" w:line="540" w:lineRule="atLeast"/>
        <w:ind w:left="120" w:right="0" w:firstLine="580"/>
        <w:jc w:val="both"/>
        <w:textAlignment w:val="baseline"/>
        <w:rPr>
          <w:sz w:val="27"/>
        </w:rPr>
      </w:pPr>
      <w:bookmarkStart w:name="" w:id="4560"/>
      <w:r>
        <w:rPr>
          <w:rFonts w:ascii="仿宋" w:hAnsi="仿宋" w:cs="仿宋" w:eastAsia="仿宋"/>
          <w:sz w:val="27"/>
          <w:spacing w:val="0"/>
          <w:color w:val="000000"/>
          <w:b w:val="off"/>
          <w:i w:val="off"/>
        </w:rPr>
        <w:t>㉒  普列萨文( Pressavin),(气郁症新论)( Nouveau traité des vapeurs), Lyon,</w:t>
      </w:r>
      <w:r>
        <w:rPr>
          <w:rFonts w:ascii="仿宋" w:hAnsi="仿宋" w:cs="仿宋" w:eastAsia="仿宋"/>
          <w:sz w:val="27"/>
          <w:spacing w:val="0"/>
          <w:color w:val="000000"/>
          <w:b w:val="off"/>
          <w:i w:val="off"/>
        </w:rPr>
        <w:t>1770,p.3。</w:t>
      </w:r>
      <w:bookmarkEnd w:id="4560"/>
    </w:p>
    <w:p>
      <w:pPr>
        <w:pageBreakBefore w:val="off"/>
        <w:tabs/>
        <w:wordWrap w:val="off"/>
        <w:spacing w:before="0" w:after="0" w:line="540" w:lineRule="atLeast"/>
        <w:ind w:left="740" w:right="0"/>
        <w:jc w:val="both"/>
        <w:textAlignment w:val="baseline"/>
        <w:rPr>
          <w:sz w:val="27"/>
        </w:rPr>
      </w:pPr>
      <w:bookmarkStart w:name="" w:id="4561"/>
      <w:r>
        <w:rPr>
          <w:rFonts w:ascii="仿宋" w:hAnsi="仿宋" w:cs="仿宋" w:eastAsia="仿宋"/>
          <w:sz w:val="27"/>
          <w:spacing w:val="0"/>
          <w:color w:val="000000"/>
          <w:b w:val="off"/>
          <w:i w:val="off"/>
        </w:rPr>
        <w:t>㉓  替索，〈神经论〉( Traité des nerfs),t. I,第二部, pp.99—100。</w:t>
      </w:r>
      <w:bookmarkEnd w:id="4561"/>
    </w:p>
    <w:p>
      <w:pPr>
        <w:pageBreakBefore w:val="off"/>
        <w:tabs/>
        <w:wordWrap w:val="off"/>
        <w:spacing w:before="0" w:after="0" w:line="540" w:lineRule="atLeast"/>
        <w:ind w:left="740" w:right="0"/>
        <w:jc w:val="both"/>
        <w:textAlignment w:val="baseline"/>
        <w:rPr>
          <w:sz w:val="27"/>
        </w:rPr>
      </w:pPr>
      <w:bookmarkStart w:name="" w:id="4562"/>
      <w:r>
        <w:rPr>
          <w:rFonts w:ascii="仿宋" w:hAnsi="仿宋" w:cs="仿宋" w:eastAsia="仿宋"/>
          <w:sz w:val="27"/>
          <w:spacing w:val="0"/>
          <w:color w:val="000000"/>
          <w:b w:val="off"/>
          <w:i w:val="off"/>
        </w:rPr>
        <w:t>㉔  替索，前引书, pp.270——292。</w:t>
      </w:r>
      <w:bookmarkEnd w:id="4562"/>
    </w:p>
    <w:p>
      <w:pPr>
        <w:pageBreakBefore w:val="off"/>
        <w:tabs/>
        <w:wordWrap w:val="off"/>
        <w:spacing w:before="0" w:after="0" w:line="540" w:lineRule="atLeast"/>
        <w:ind w:left="740" w:right="0"/>
        <w:jc w:val="both"/>
        <w:textAlignment w:val="baseline"/>
        <w:rPr>
          <w:sz w:val="27"/>
        </w:rPr>
      </w:pPr>
      <w:bookmarkStart w:name="" w:id="4563"/>
      <w:r>
        <w:rPr>
          <w:rFonts w:ascii="仿宋" w:hAnsi="仿宋" w:cs="仿宋" w:eastAsia="仿宋"/>
          <w:sz w:val="27"/>
          <w:spacing w:val="0"/>
          <w:color w:val="000000"/>
          <w:b w:val="off"/>
          <w:i w:val="off"/>
        </w:rPr>
        <w:t>㉕  委特，〈神经病〉( Traité s des maladies nerveuses),I,p.24。</w:t>
      </w:r>
      <w:bookmarkEnd w:id="4563"/>
    </w:p>
    <w:p>
      <w:pPr>
        <w:pageBreakBefore w:val="off"/>
        <w:tabs/>
        <w:wordWrap w:val="off"/>
        <w:spacing w:before="0" w:after="0" w:line="460" w:lineRule="atLeast"/>
        <w:ind w:left="300" w:right="0"/>
        <w:jc w:val="both"/>
        <w:textAlignment w:val="baseline"/>
        <w:rPr>
          <w:sz w:val="34"/>
        </w:rPr>
      </w:pPr>
      <w:bookmarkStart w:name="" w:id="4564"/>
      <w:r>
        <w:rPr>
          <w:rFonts w:ascii="宋体" w:hAnsi="宋体" w:cs="宋体" w:eastAsia="宋体"/>
          <w:sz w:val="34"/>
          <w:spacing w:val="0"/>
          <w:color w:val="000000"/>
          <w:b w:val="off"/>
          <w:i w:val="off"/>
        </w:rPr>
        <w:t>416</w:t>
      </w:r>
      <w:bookmarkEnd w:id="4564"/>
    </w:p>
    <w:p>
      <w:r>
        <w:t/>
      </w:r>
    </w:p>
    <w:p>
      <w:pPr>
        <w:sectPr>
          <w:footerReference r:id="rId986"/>
          <w:headerReference r:id="rId987" w:type="default"/>
          <w:type w:val="nextPage"/>
          <w:pgSz w:w="15660" w:h="23340"/>
          <w:pgMar w:left="2140" w:top="1980" w:right="2140" w:bottom="1980" w:header="1680" w:footer="1680"/>
          <w:cols w:num="1"/>
        </w:sectPr>
      </w:pPr>
    </w:p>
    <w:p>
      <w:pPr>
        <w:pageBreakBefore w:val="off"/>
        <w:tabs/>
        <w:wordWrap w:val="off"/>
        <w:spacing w:before="900" w:after="0" w:line="680" w:lineRule="atLeast"/>
        <w:ind w:left="220" w:right="20"/>
        <w:jc w:val="both"/>
        <w:textAlignment w:val="baseline"/>
        <w:rPr>
          <w:sz w:val="42"/>
        </w:rPr>
      </w:pPr>
      <w:bookmarkStart w:name="" w:id="4565"/>
      <w:r>
        <w:rPr>
          <w:rFonts w:ascii="宋体" w:hAnsi="宋体" w:cs="宋体" w:eastAsia="宋体"/>
          <w:sz w:val="42"/>
          <w:spacing w:val="0"/>
          <w:color w:val="000000"/>
          <w:b w:val="off"/>
          <w:i w:val="off"/>
        </w:rPr>
        <w:t>只能找出一个远距离作用，而它比较是属于生理上的连带关</w:t>
      </w:r>
      <w:r>
        <w:rPr>
          <w:rFonts w:ascii="宋体" w:hAnsi="宋体" w:cs="宋体" w:eastAsia="宋体"/>
          <w:sz w:val="42"/>
          <w:spacing w:val="0"/>
          <w:color w:val="000000"/>
          <w:b w:val="off"/>
          <w:i w:val="off"/>
        </w:rPr>
        <w:t>系。这是因为身体不同的部分拥有一个机能。“它非常地坚</w:t>
      </w:r>
      <w:r>
        <w:rPr>
          <w:rFonts w:ascii="宋体" w:hAnsi="宋体" w:cs="宋体" w:eastAsia="宋体"/>
          <w:sz w:val="42"/>
          <w:spacing w:val="0"/>
          <w:color w:val="000000"/>
          <w:b w:val="off"/>
          <w:i w:val="off"/>
        </w:rPr>
        <w:t>定。而且，它或者是一般的，这时延伸到生气协调的整个系</w:t>
      </w:r>
      <w:r>
        <w:rPr>
          <w:rFonts w:ascii="宋体" w:hAnsi="宋体" w:cs="宋体" w:eastAsia="宋体"/>
          <w:sz w:val="42"/>
          <w:spacing w:val="0"/>
          <w:color w:val="000000"/>
          <w:b w:val="off"/>
          <w:i w:val="off"/>
        </w:rPr>
        <w:t>统之上；或者是特殊的，也就是说主要地作用在某些部分之</w:t>
      </w:r>
      <w:r>
        <w:rPr>
          <w:rFonts w:ascii="宋体" w:hAnsi="宋体" w:cs="宋体" w:eastAsia="宋体"/>
          <w:sz w:val="42"/>
          <w:spacing w:val="0"/>
          <w:color w:val="000000"/>
          <w:b w:val="off"/>
          <w:i w:val="off"/>
        </w:rPr>
        <w:t>上。”⑧这个属性，和“感觉及运动机能”相比，都非常不同，它</w:t>
      </w:r>
      <w:r>
        <w:rPr>
          <w:rFonts w:ascii="宋体" w:hAnsi="宋体" w:cs="宋体" w:eastAsia="宋体"/>
          <w:sz w:val="42"/>
          <w:spacing w:val="0"/>
          <w:color w:val="000000"/>
          <w:b w:val="off"/>
          <w:i w:val="off"/>
        </w:rPr>
        <w:t>让器官可以互通信息，一齐罹难，并对一项相当遥远的刺激</w:t>
      </w:r>
      <w:r>
        <w:rPr>
          <w:rFonts w:ascii="宋体" w:hAnsi="宋体" w:cs="宋体" w:eastAsia="宋体"/>
          <w:sz w:val="42"/>
          <w:spacing w:val="0"/>
          <w:color w:val="000000"/>
          <w:b w:val="off"/>
          <w:i w:val="off"/>
        </w:rPr>
        <w:t>发生反应：这便是交感作用(sympathie)。事实上，委特既未</w:t>
      </w:r>
      <w:r>
        <w:rPr>
          <w:rFonts w:ascii="宋体" w:hAnsi="宋体" w:cs="宋体" w:eastAsia="宋体"/>
          <w:sz w:val="42"/>
          <w:spacing w:val="0"/>
          <w:color w:val="000000"/>
          <w:b w:val="off"/>
          <w:i w:val="off"/>
        </w:rPr>
        <w:t>能把交感作用由全体神经体系中分离出来，也无法用感性和</w:t>
      </w:r>
      <w:r>
        <w:rPr>
          <w:rFonts w:ascii="宋体" w:hAnsi="宋体" w:cs="宋体" w:eastAsia="宋体"/>
          <w:sz w:val="42"/>
          <w:spacing w:val="0"/>
          <w:color w:val="000000"/>
          <w:b w:val="off"/>
          <w:i w:val="off"/>
        </w:rPr>
        <w:t>运动来对它作出严格的定义。交感作用只有通过神经传到</w:t>
      </w:r>
      <w:r>
        <w:rPr>
          <w:rFonts w:ascii="宋体" w:hAnsi="宋体" w:cs="宋体" w:eastAsia="宋体"/>
          <w:sz w:val="42"/>
          <w:spacing w:val="0"/>
          <w:color w:val="000000"/>
          <w:b w:val="off"/>
          <w:i w:val="off"/>
        </w:rPr>
        <w:t>器官时，才会在器官间存在；而且如果神经的活动力越强，它</w:t>
      </w:r>
      <w:r>
        <w:rPr>
          <w:rFonts w:ascii="宋体" w:hAnsi="宋体" w:cs="宋体" w:eastAsia="宋体"/>
          <w:sz w:val="42"/>
          <w:spacing w:val="0"/>
          <w:color w:val="000000"/>
          <w:b w:val="off"/>
          <w:i w:val="off"/>
        </w:rPr>
        <w:t>就越显著。⑨同时它又是感性的形态之一：“一切交感、一切</w:t>
      </w:r>
      <w:r>
        <w:rPr>
          <w:rFonts w:ascii="宋体" w:hAnsi="宋体" w:cs="宋体" w:eastAsia="宋体"/>
          <w:sz w:val="42"/>
          <w:spacing w:val="0"/>
          <w:color w:val="000000"/>
          <w:b w:val="off"/>
          <w:i w:val="off"/>
        </w:rPr>
        <w:t>同感(consensus)，预设着内在感觉(sentiment)，因此只能经</w:t>
      </w:r>
      <w:r>
        <w:rPr>
          <w:rFonts w:ascii="宋体" w:hAnsi="宋体" w:cs="宋体" w:eastAsia="宋体"/>
          <w:sz w:val="42"/>
          <w:spacing w:val="0"/>
          <w:color w:val="000000"/>
          <w:b w:val="off"/>
          <w:i w:val="off"/>
        </w:rPr>
        <w:t>由神经传导，因为它是感觉所赖以操作的惟一工具。”⑩然</w:t>
      </w:r>
      <w:r>
        <w:rPr>
          <w:rFonts w:ascii="宋体" w:hAnsi="宋体" w:cs="宋体" w:eastAsia="宋体"/>
          <w:sz w:val="42"/>
          <w:spacing w:val="0"/>
          <w:color w:val="000000"/>
          <w:b w:val="off"/>
          <w:i w:val="off"/>
        </w:rPr>
        <w:t>而，神经体系在此出现，却不再是为了要被援用来解释运动</w:t>
      </w:r>
      <w:r>
        <w:rPr>
          <w:rFonts w:ascii="宋体" w:hAnsi="宋体" w:cs="宋体" w:eastAsia="宋体"/>
          <w:sz w:val="42"/>
          <w:spacing w:val="0"/>
          <w:color w:val="000000"/>
          <w:b w:val="off"/>
          <w:i w:val="off"/>
        </w:rPr>
        <w:t>或感觉的详明传递路径。这里运用了它的全体和总量，目的</w:t>
      </w:r>
      <w:r>
        <w:rPr>
          <w:rFonts w:ascii="宋体" w:hAnsi="宋体" w:cs="宋体" w:eastAsia="宋体"/>
          <w:sz w:val="42"/>
          <w:spacing w:val="0"/>
          <w:color w:val="000000"/>
          <w:b w:val="off"/>
          <w:i w:val="off"/>
        </w:rPr>
        <w:t>则在说明身体对自身现象的感受，这是身体通过有机空间中</w:t>
      </w:r>
      <w:r>
        <w:rPr>
          <w:rFonts w:ascii="宋体" w:hAnsi="宋体" w:cs="宋体" w:eastAsia="宋体"/>
          <w:sz w:val="42"/>
          <w:spacing w:val="0"/>
          <w:color w:val="000000"/>
          <w:b w:val="off"/>
          <w:i w:val="off"/>
        </w:rPr>
        <w:t>各量体，对自己发出的回音。</w:t>
      </w:r>
      <w:bookmarkEnd w:id="4565"/>
    </w:p>
    <w:p>
      <w:pPr>
        <w:pageBreakBefore w:val="off"/>
        <w:tabs/>
        <w:wordWrap w:val="off"/>
        <w:spacing w:before="0" w:after="0" w:line="680" w:lineRule="atLeast"/>
        <w:ind w:left="220" w:right="0" w:firstLine="880"/>
        <w:jc w:val="both"/>
        <w:textAlignment w:val="baseline"/>
        <w:rPr>
          <w:sz w:val="42"/>
        </w:rPr>
      </w:pPr>
      <w:bookmarkStart w:name="" w:id="4566"/>
      <w:r>
        <w:rPr>
          <w:rFonts w:ascii="宋体" w:hAnsi="宋体" w:cs="宋体" w:eastAsia="宋体"/>
          <w:sz w:val="42"/>
          <w:spacing w:val="0"/>
          <w:color w:val="000000"/>
          <w:b w:val="off"/>
          <w:i w:val="off"/>
        </w:rPr>
        <w:t>神经疾病基本上是交感作用的错乱；它们预设着神经系</w:t>
      </w:r>
      <w:r>
        <w:rPr>
          <w:rFonts w:ascii="宋体" w:hAnsi="宋体" w:cs="宋体" w:eastAsia="宋体"/>
          <w:sz w:val="42"/>
          <w:spacing w:val="0"/>
          <w:color w:val="000000"/>
          <w:b w:val="off"/>
          <w:i w:val="off"/>
        </w:rPr>
        <w:t>统某种全盘戒备的状态，此时每个器官都有可能变得和任何</w:t>
      </w:r>
      <w:r>
        <w:rPr>
          <w:rFonts w:ascii="宋体" w:hAnsi="宋体" w:cs="宋体" w:eastAsia="宋体"/>
          <w:sz w:val="42"/>
          <w:spacing w:val="0"/>
          <w:color w:val="000000"/>
          <w:b w:val="off"/>
          <w:i w:val="off"/>
        </w:rPr>
        <w:t>其他器官发生交感作用：“神经体系此时是如此地敏感，灵魂</w:t>
      </w:r>
      <w:r>
        <w:rPr>
          <w:rFonts w:ascii="宋体" w:hAnsi="宋体" w:cs="宋体" w:eastAsia="宋体"/>
          <w:sz w:val="42"/>
          <w:spacing w:val="0"/>
          <w:color w:val="000000"/>
          <w:b w:val="off"/>
          <w:i w:val="off"/>
        </w:rPr>
        <w:t>中的激情、摄养上的错误、冷热或大气湿度、密度过度急速的</w:t>
      </w:r>
      <w:r>
        <w:rPr>
          <w:rFonts w:ascii="宋体" w:hAnsi="宋体" w:cs="宋体" w:eastAsia="宋体"/>
          <w:sz w:val="42"/>
          <w:spacing w:val="0"/>
          <w:color w:val="000000"/>
          <w:b w:val="off"/>
          <w:i w:val="off"/>
        </w:rPr>
        <w:t>交替，都会引发病症；于是，有这样体质的人，他的健康并不</w:t>
      </w:r>
      <w:bookmarkEnd w:id="4566"/>
    </w:p>
    <w:p>
      <w:pPr>
        <w:pageBreakBefore w:val="off"/>
        <w:tabs/>
        <w:wordWrap w:val="off"/>
        <w:spacing w:before="0" w:after="0" w:line="680" w:lineRule="atLeast"/>
        <w:ind w:left="300" w:right="0"/>
        <w:jc w:val="both"/>
        <w:textAlignment w:val="baseline"/>
        <w:rPr>
          <w:sz w:val="42"/>
        </w:rPr>
      </w:pPr>
      <w:bookmarkStart w:name="" w:id="4567"/>
      <w:r>
        <w:rPr>
          <w:rFonts w:ascii="宋体" w:hAnsi="宋体" w:cs="宋体" w:eastAsia="宋体"/>
          <w:sz w:val="42"/>
          <w:spacing w:val="0"/>
          <w:color w:val="000000"/>
          <w:u w:val="single"/>
          <w:b w:val="off"/>
          <w:i w:val="off"/>
        </w:rPr>
        <w:t xml:space="preserve">             </w:t>
      </w:r>
      <w:bookmarkEnd w:id="4567"/>
    </w:p>
    <w:p>
      <w:pPr>
        <w:pageBreakBefore w:val="off"/>
        <w:tabs/>
        <w:wordWrap w:val="off"/>
        <w:spacing w:before="0" w:after="0" w:line="320" w:lineRule="exact"/>
        <w:ind w:left="0" w:right="0"/>
        <w:jc w:val="both"/>
        <w:textAlignment w:val="baseline"/>
        <w:rPr>
          <w:sz w:val="28"/>
        </w:rPr>
      </w:pPr>
      <w:bookmarkStart w:name="" w:id="4568"/>
      <w:r>
        <w:rPr>
          <w:rFonts w:ascii="宋体" w:hAnsi="宋体" w:cs="宋体" w:eastAsia="宋体"/>
          <w:sz w:val="28"/>
          <w:spacing w:val="0"/>
          <w:color w:val="000000"/>
          <w:b w:val="off"/>
          <w:i w:val="off"/>
        </w:rPr>
        <w:t/>
      </w:r>
      <w:bookmarkEnd w:id="4568"/>
    </w:p>
    <w:p>
      <w:pPr>
        <w:pageBreakBefore w:val="off"/>
        <w:tabs/>
        <w:wordWrap w:val="off"/>
        <w:spacing w:before="0" w:after="0" w:line="380" w:lineRule="atLeast"/>
        <w:ind w:left="920" w:right="0"/>
        <w:jc w:val="both"/>
        <w:textAlignment w:val="baseline"/>
        <w:rPr>
          <w:sz w:val="28"/>
        </w:rPr>
      </w:pPr>
      <w:bookmarkStart w:name="" w:id="4569"/>
      <w:r>
        <w:rPr>
          <w:rFonts w:ascii="楷体" w:hAnsi="楷体" w:cs="楷体" w:eastAsia="楷体"/>
          <w:sz w:val="28"/>
          <w:spacing w:val="0"/>
          <w:color w:val="000000"/>
          <w:b w:val="off"/>
          <w:i w:val="off"/>
        </w:rPr>
        <w:t>⑧  委特，《神经病》(Traités des maladies nerveuses),I,p.23。</w:t>
      </w:r>
      <w:bookmarkEnd w:id="4569"/>
    </w:p>
    <w:p>
      <w:pPr>
        <w:pageBreakBefore w:val="off"/>
        <w:tabs/>
        <w:wordWrap w:val="off"/>
        <w:spacing w:before="0" w:after="0" w:line="380" w:lineRule="atLeast"/>
        <w:ind w:left="920" w:right="0"/>
        <w:jc w:val="both"/>
        <w:textAlignment w:val="baseline"/>
        <w:rPr>
          <w:sz w:val="28"/>
        </w:rPr>
      </w:pPr>
      <w:bookmarkStart w:name="" w:id="4570"/>
      <w:r>
        <w:rPr>
          <w:rFonts w:ascii="楷体" w:hAnsi="楷体" w:cs="楷体" w:eastAsia="楷体"/>
          <w:sz w:val="28"/>
          <w:spacing w:val="0"/>
          <w:color w:val="000000"/>
          <w:b w:val="off"/>
          <w:i w:val="off"/>
        </w:rPr>
        <w:t>⑨  同上,I,p.51。</w:t>
      </w:r>
      <w:bookmarkEnd w:id="4570"/>
    </w:p>
    <w:p>
      <w:pPr>
        <w:pageBreakBefore w:val="off"/>
        <w:tabs/>
        <w:wordWrap w:val="off"/>
        <w:spacing w:before="0" w:after="0" w:line="380" w:lineRule="atLeast"/>
        <w:ind w:left="920" w:right="0"/>
        <w:jc w:val="both"/>
        <w:textAlignment w:val="baseline"/>
        <w:rPr>
          <w:sz w:val="28"/>
        </w:rPr>
      </w:pPr>
      <w:bookmarkStart w:name="" w:id="4571"/>
      <w:r>
        <w:rPr>
          <w:rFonts w:ascii="楷体" w:hAnsi="楷体" w:cs="楷体" w:eastAsia="楷体"/>
          <w:sz w:val="28"/>
          <w:spacing w:val="0"/>
          <w:color w:val="000000"/>
          <w:b w:val="off"/>
          <w:i w:val="off"/>
        </w:rPr>
        <w:t>⑩  同上,I,p.50。</w:t>
      </w:r>
      <w:bookmarkEnd w:id="4571"/>
    </w:p>
    <w:p>
      <w:pPr>
        <w:pageBreakBefore w:val="off"/>
        <w:tabs/>
        <w:wordWrap w:val="off"/>
        <w:spacing w:before="0" w:after="0" w:line="460" w:lineRule="atLeast"/>
        <w:ind w:left="0" w:right="160"/>
        <w:jc w:val="right"/>
        <w:textAlignment w:val="baseline"/>
        <w:rPr>
          <w:sz w:val="34"/>
        </w:rPr>
      </w:pPr>
      <w:bookmarkStart w:name="" w:id="4572"/>
      <w:r>
        <w:rPr>
          <w:rFonts w:ascii="楷体" w:hAnsi="楷体" w:cs="楷体" w:eastAsia="楷体"/>
          <w:sz w:val="34"/>
          <w:spacing w:val="0"/>
          <w:color w:val="000000"/>
          <w:b w:val="off"/>
          <w:i w:val="off"/>
        </w:rPr>
        <w:t>417</w:t>
      </w:r>
      <w:bookmarkEnd w:id="4572"/>
    </w:p>
    <w:p>
      <w:r>
        <w:t/>
      </w:r>
    </w:p>
    <w:p>
      <w:pPr>
        <w:sectPr>
          <w:footerReference r:id="rId988"/>
          <w:headerReference r:id="rId989" w:type="default"/>
          <w:type w:val="nextPage"/>
          <w:pgSz w:w="15660" w:h="23340"/>
          <w:pgMar w:left="2040" w:top="1980" w:right="2040" w:bottom="1980" w:header="1680" w:footer="1680"/>
          <w:cols w:num="1"/>
        </w:sectPr>
      </w:pPr>
    </w:p>
    <w:p>
      <w:pPr>
        <w:pageBreakBefore w:val="off"/>
        <w:tabs/>
        <w:wordWrap w:val="off"/>
        <w:spacing w:before="960" w:after="0" w:line="700" w:lineRule="atLeast"/>
        <w:ind w:left="0" w:right="20"/>
        <w:jc w:val="both"/>
        <w:textAlignment w:val="baseline"/>
        <w:rPr>
          <w:sz w:val="42"/>
        </w:rPr>
      </w:pPr>
      <w:bookmarkStart w:name="" w:id="4573"/>
      <w:r>
        <w:rPr>
          <w:rFonts w:ascii="宋体" w:hAnsi="宋体" w:cs="宋体" w:eastAsia="宋体"/>
          <w:sz w:val="42"/>
          <w:spacing w:val="0"/>
          <w:color w:val="000000"/>
          <w:b w:val="off"/>
          <w:i w:val="off"/>
        </w:rPr>
        <w:t>强旺，或者无法持续；他们通常会连续感受到或强或弱的痛</w:t>
      </w:r>
      <w:r>
        <w:rPr>
          <w:rFonts w:ascii="宋体" w:hAnsi="宋体" w:cs="宋体" w:eastAsia="宋体"/>
          <w:sz w:val="42"/>
          <w:spacing w:val="0"/>
          <w:color w:val="000000"/>
          <w:b w:val="off"/>
          <w:i w:val="off"/>
        </w:rPr>
        <w:t>苦。”⑨当然这个过度亢奋的感性会受到无感性地带的弥补，</w:t>
      </w:r>
      <w:r>
        <w:rPr>
          <w:rFonts w:ascii="宋体" w:hAnsi="宋体" w:cs="宋体" w:eastAsia="宋体"/>
          <w:sz w:val="42"/>
          <w:spacing w:val="0"/>
          <w:color w:val="000000"/>
          <w:b w:val="off"/>
          <w:i w:val="off"/>
        </w:rPr>
        <w:t>比如睡眠便有这种功能；一般而言，歇斯底里症患者是内在</w:t>
      </w:r>
      <w:r>
        <w:rPr>
          <w:rFonts w:ascii="宋体" w:hAnsi="宋体" w:cs="宋体" w:eastAsia="宋体"/>
          <w:sz w:val="42"/>
          <w:spacing w:val="0"/>
          <w:color w:val="000000"/>
          <w:b w:val="off"/>
          <w:i w:val="off"/>
        </w:rPr>
        <w:t>感性最细致的人，相反地，疑病症患者们的内在感性则相对</w:t>
      </w:r>
      <w:r>
        <w:rPr>
          <w:rFonts w:ascii="宋体" w:hAnsi="宋体" w:cs="宋体" w:eastAsia="宋体"/>
          <w:sz w:val="42"/>
          <w:spacing w:val="0"/>
          <w:color w:val="000000"/>
          <w:b w:val="off"/>
          <w:i w:val="off"/>
        </w:rPr>
        <w:t>迟钝。当然，女人属于第一范畴：子宫不是和大脑一样，是最</w:t>
      </w:r>
      <w:r>
        <w:rPr>
          <w:rFonts w:ascii="宋体" w:hAnsi="宋体" w:cs="宋体" w:eastAsia="宋体"/>
          <w:sz w:val="42"/>
          <w:spacing w:val="0"/>
          <w:color w:val="000000"/>
          <w:b w:val="off"/>
          <w:i w:val="off"/>
        </w:rPr>
        <w:t>能和全体机体维持交感的器官吗？要说明它，我们只需举出</w:t>
      </w:r>
      <w:r>
        <w:rPr>
          <w:rFonts w:ascii="宋体" w:hAnsi="宋体" w:cs="宋体" w:eastAsia="宋体"/>
          <w:sz w:val="42"/>
          <w:spacing w:val="0"/>
          <w:color w:val="000000"/>
          <w:b w:val="off"/>
          <w:i w:val="off"/>
        </w:rPr>
        <w:t>“子宫发炎一般伴随的呕吐现象；受孕后的恶心、胃口失常；</w:t>
      </w:r>
      <w:r>
        <w:rPr>
          <w:rFonts w:ascii="宋体" w:hAnsi="宋体" w:cs="宋体" w:eastAsia="宋体"/>
          <w:sz w:val="42"/>
          <w:spacing w:val="0"/>
          <w:color w:val="000000"/>
          <w:b w:val="off"/>
          <w:i w:val="off"/>
        </w:rPr>
        <w:t>临盆时横膈膜和腹部肌肉的收缩；头痛；月经接近时的背部</w:t>
      </w:r>
      <w:r>
        <w:rPr>
          <w:rFonts w:ascii="宋体" w:hAnsi="宋体" w:cs="宋体" w:eastAsia="宋体"/>
          <w:sz w:val="42"/>
          <w:spacing w:val="0"/>
          <w:color w:val="000000"/>
          <w:b w:val="off"/>
          <w:i w:val="off"/>
        </w:rPr>
        <w:t>发热疼痛及肠绞痛”。⑩整个女性身体覆盖着交感作用幽暗</w:t>
      </w:r>
      <w:r>
        <w:rPr>
          <w:rFonts w:ascii="宋体" w:hAnsi="宋体" w:cs="宋体" w:eastAsia="宋体"/>
          <w:sz w:val="42"/>
          <w:spacing w:val="0"/>
          <w:color w:val="000000"/>
          <w:b w:val="off"/>
          <w:i w:val="off"/>
        </w:rPr>
        <w:t>不明、但却又是怪异直接的管道。它对自己总是有立即的了</w:t>
      </w:r>
      <w:r>
        <w:rPr>
          <w:rFonts w:ascii="宋体" w:hAnsi="宋体" w:cs="宋体" w:eastAsia="宋体"/>
          <w:sz w:val="42"/>
          <w:spacing w:val="0"/>
          <w:color w:val="000000"/>
          <w:b w:val="off"/>
          <w:i w:val="off"/>
        </w:rPr>
        <w:t>解，以至于成为交感作用绝对的最佳作用处所；在它的全部</w:t>
      </w:r>
      <w:r>
        <w:rPr>
          <w:rFonts w:ascii="宋体" w:hAnsi="宋体" w:cs="宋体" w:eastAsia="宋体"/>
          <w:sz w:val="42"/>
          <w:spacing w:val="0"/>
          <w:color w:val="000000"/>
          <w:b w:val="off"/>
          <w:i w:val="off"/>
        </w:rPr>
        <w:t>机体空间中，永远都有产生歇斯底里的可能。女性机体在交</w:t>
      </w:r>
      <w:r>
        <w:rPr>
          <w:rFonts w:ascii="宋体" w:hAnsi="宋体" w:cs="宋体" w:eastAsia="宋体"/>
          <w:sz w:val="42"/>
          <w:spacing w:val="0"/>
          <w:color w:val="000000"/>
          <w:b w:val="off"/>
          <w:i w:val="off"/>
        </w:rPr>
        <w:t>感作用上的敏感性，散布于全身，使得她们特别会受被称作</w:t>
      </w:r>
      <w:r>
        <w:rPr>
          <w:rFonts w:ascii="宋体" w:hAnsi="宋体" w:cs="宋体" w:eastAsia="宋体"/>
          <w:sz w:val="42"/>
          <w:spacing w:val="0"/>
          <w:color w:val="000000"/>
          <w:b w:val="off"/>
          <w:i w:val="off"/>
        </w:rPr>
        <w:t>气郁症的神经疾病侵袭。“由于女性的神经系统一般比男性</w:t>
      </w:r>
      <w:r>
        <w:rPr>
          <w:rFonts w:ascii="宋体" w:hAnsi="宋体" w:cs="宋体" w:eastAsia="宋体"/>
          <w:sz w:val="42"/>
          <w:spacing w:val="0"/>
          <w:color w:val="000000"/>
          <w:b w:val="off"/>
          <w:i w:val="off"/>
        </w:rPr>
        <w:t>更有活动力，她们也就更容易患上神经病，而且这些疾病在</w:t>
      </w:r>
      <w:r>
        <w:rPr>
          <w:rFonts w:ascii="宋体" w:hAnsi="宋体" w:cs="宋体" w:eastAsia="宋体"/>
          <w:sz w:val="42"/>
          <w:spacing w:val="0"/>
          <w:color w:val="000000"/>
          <w:b w:val="off"/>
          <w:i w:val="off"/>
        </w:rPr>
        <w:t>她们身上发生时，也更为严重。”⑩委特说他曾经亲眼见到</w:t>
      </w:r>
      <w:r>
        <w:rPr>
          <w:rFonts w:ascii="宋体" w:hAnsi="宋体" w:cs="宋体" w:eastAsia="宋体"/>
          <w:sz w:val="42"/>
          <w:spacing w:val="0"/>
          <w:color w:val="000000"/>
          <w:b w:val="off"/>
          <w:i w:val="off"/>
        </w:rPr>
        <w:t>“一位神经脆弱的年轻女子，因为牙痛而产生痉挛，以及延续</w:t>
      </w:r>
      <w:r>
        <w:rPr>
          <w:rFonts w:ascii="宋体" w:hAnsi="宋体" w:cs="宋体" w:eastAsia="宋体"/>
          <w:sz w:val="42"/>
          <w:spacing w:val="0"/>
          <w:color w:val="000000"/>
          <w:b w:val="off"/>
          <w:i w:val="off"/>
        </w:rPr>
        <w:t>数小时的感觉丧失，而且当痛楚加剧的时候，这些症状又再</w:t>
      </w:r>
      <w:r>
        <w:rPr>
          <w:rFonts w:ascii="宋体" w:hAnsi="宋体" w:cs="宋体" w:eastAsia="宋体"/>
          <w:sz w:val="42"/>
          <w:spacing w:val="0"/>
          <w:color w:val="000000"/>
          <w:b w:val="off"/>
          <w:i w:val="off"/>
        </w:rPr>
        <w:t>重演一次”。</w:t>
      </w:r>
      <w:bookmarkEnd w:id="4573"/>
    </w:p>
    <w:p>
      <w:pPr>
        <w:pageBreakBefore w:val="off"/>
        <w:tabs/>
        <w:wordWrap w:val="off"/>
        <w:spacing w:before="0" w:after="0" w:line="700" w:lineRule="atLeast"/>
        <w:ind w:left="100" w:right="0" w:firstLine="860"/>
        <w:jc w:val="both"/>
        <w:textAlignment w:val="baseline"/>
        <w:rPr>
          <w:sz w:val="42"/>
        </w:rPr>
      </w:pPr>
      <w:bookmarkStart w:name="" w:id="4574"/>
      <w:r>
        <w:rPr>
          <w:rFonts w:ascii="宋体" w:hAnsi="宋体" w:cs="宋体" w:eastAsia="宋体"/>
          <w:sz w:val="42"/>
          <w:spacing w:val="0"/>
          <w:color w:val="000000"/>
          <w:b w:val="off"/>
          <w:i w:val="off"/>
        </w:rPr>
        <w:t>神经病是和身体连续性有关的疾病。这是一个过度接</w:t>
      </w:r>
      <w:r>
        <w:rPr>
          <w:rFonts w:ascii="宋体" w:hAnsi="宋体" w:cs="宋体" w:eastAsia="宋体"/>
          <w:sz w:val="42"/>
          <w:spacing w:val="0"/>
          <w:color w:val="000000"/>
          <w:b w:val="off"/>
          <w:i w:val="off"/>
        </w:rPr>
        <w:t>近自身的身体，过度亲近其每一部分，就某种方式而言，这是</w:t>
      </w:r>
      <w:r>
        <w:rPr>
          <w:rFonts w:ascii="宋体" w:hAnsi="宋体" w:cs="宋体" w:eastAsia="宋体"/>
          <w:sz w:val="42"/>
          <w:spacing w:val="0"/>
          <w:color w:val="000000"/>
          <w:b w:val="off"/>
          <w:i w:val="off"/>
        </w:rPr>
        <w:t>一个奇特地缩小了的有机空间：这便是歇斯底里和疑病症现</w:t>
      </w:r>
      <w:bookmarkEnd w:id="4574"/>
    </w:p>
    <w:p>
      <w:pPr>
        <w:pageBreakBefore w:val="off"/>
        <w:tabs/>
        <w:wordWrap w:val="off"/>
        <w:spacing w:before="0" w:after="0" w:line="700" w:lineRule="atLeast"/>
        <w:ind w:left="120" w:right="0"/>
        <w:jc w:val="both"/>
        <w:textAlignment w:val="baseline"/>
        <w:rPr>
          <w:sz w:val="42"/>
        </w:rPr>
      </w:pPr>
      <w:bookmarkStart w:name="" w:id="4575"/>
      <w:r>
        <w:rPr>
          <w:rFonts w:ascii="宋体" w:hAnsi="宋体" w:cs="宋体" w:eastAsia="宋体"/>
          <w:sz w:val="42"/>
          <w:spacing w:val="0"/>
          <w:color w:val="000000"/>
          <w:u w:val="single"/>
          <w:b w:val="off"/>
          <w:i w:val="off"/>
        </w:rPr>
        <w:t xml:space="preserve">             </w:t>
      </w:r>
      <w:bookmarkEnd w:id="4575"/>
    </w:p>
    <w:p>
      <w:pPr>
        <w:pageBreakBefore w:val="off"/>
        <w:tabs/>
        <w:wordWrap w:val="off"/>
        <w:spacing w:before="0" w:after="0" w:line="340" w:lineRule="exact"/>
        <w:ind w:left="0" w:right="0"/>
        <w:jc w:val="both"/>
        <w:textAlignment w:val="baseline"/>
        <w:rPr>
          <w:sz w:val="27"/>
        </w:rPr>
      </w:pPr>
      <w:bookmarkStart w:name="" w:id="4576"/>
      <w:r>
        <w:rPr>
          <w:rFonts w:ascii="宋体" w:hAnsi="宋体" w:cs="宋体" w:eastAsia="宋体"/>
          <w:sz w:val="27"/>
          <w:spacing w:val="0"/>
          <w:color w:val="000000"/>
          <w:b w:val="off"/>
          <w:i w:val="off"/>
        </w:rPr>
        <w:t/>
      </w:r>
      <w:bookmarkEnd w:id="4576"/>
    </w:p>
    <w:p>
      <w:pPr>
        <w:pageBreakBefore w:val="off"/>
        <w:tabs/>
        <w:wordWrap w:val="off"/>
        <w:spacing w:before="0" w:after="0" w:line="360" w:lineRule="atLeast"/>
        <w:ind w:left="720" w:right="0"/>
        <w:jc w:val="both"/>
        <w:textAlignment w:val="baseline"/>
        <w:rPr>
          <w:sz w:val="27"/>
        </w:rPr>
      </w:pPr>
      <w:bookmarkStart w:name="" w:id="4577"/>
      <w:r>
        <w:rPr>
          <w:rFonts w:ascii="仿宋" w:hAnsi="仿宋" w:cs="仿宋" w:eastAsia="仿宋"/>
          <w:sz w:val="27"/>
          <w:spacing w:val="0"/>
          <w:color w:val="000000"/>
          <w:b w:val="off"/>
          <w:i w:val="off"/>
        </w:rPr>
        <w:t>⑨  委特，前引书，I，pp.126—127。</w:t>
      </w:r>
      <w:bookmarkEnd w:id="4577"/>
    </w:p>
    <w:p>
      <w:pPr>
        <w:pageBreakBefore w:val="off"/>
        <w:tabs/>
        <w:wordWrap w:val="off"/>
        <w:spacing w:before="0" w:after="0" w:line="360" w:lineRule="atLeast"/>
        <w:ind w:left="720" w:right="0"/>
        <w:jc w:val="both"/>
        <w:textAlignment w:val="baseline"/>
        <w:rPr>
          <w:sz w:val="26"/>
        </w:rPr>
      </w:pPr>
      <w:bookmarkStart w:name="" w:id="4578"/>
      <w:r>
        <w:rPr>
          <w:rFonts w:ascii="仿宋" w:hAnsi="仿宋" w:cs="仿宋" w:eastAsia="仿宋"/>
          <w:sz w:val="26"/>
          <w:spacing w:val="0"/>
          <w:color w:val="000000"/>
          <w:b w:val="off"/>
          <w:i w:val="off"/>
        </w:rPr>
        <w:t>⑩  同上，I，p.47。</w:t>
      </w:r>
      <w:bookmarkEnd w:id="4578"/>
    </w:p>
    <w:p>
      <w:pPr>
        <w:pageBreakBefore w:val="off"/>
        <w:tabs/>
        <w:wordWrap w:val="off"/>
        <w:spacing w:before="0" w:after="0" w:line="360" w:lineRule="atLeast"/>
        <w:ind w:left="720" w:right="0"/>
        <w:jc w:val="both"/>
        <w:textAlignment w:val="baseline"/>
        <w:rPr>
          <w:sz w:val="26"/>
        </w:rPr>
      </w:pPr>
      <w:bookmarkStart w:name="" w:id="4579"/>
      <w:r>
        <w:rPr>
          <w:rFonts w:ascii="仿宋" w:hAnsi="仿宋" w:cs="仿宋" w:eastAsia="仿宋"/>
          <w:sz w:val="26"/>
          <w:spacing w:val="0"/>
          <w:color w:val="000000"/>
          <w:b w:val="off"/>
          <w:i w:val="off"/>
        </w:rPr>
        <w:t>⑩  同上，I，pp.166—167。</w:t>
      </w:r>
      <w:bookmarkEnd w:id="4579"/>
    </w:p>
    <w:p>
      <w:pPr>
        <w:pageBreakBefore w:val="off"/>
        <w:tabs/>
        <w:wordWrap w:val="off"/>
        <w:spacing w:before="0" w:after="0" w:line="440" w:lineRule="atLeast"/>
        <w:ind w:left="280" w:right="0"/>
        <w:jc w:val="both"/>
        <w:textAlignment w:val="baseline"/>
        <w:rPr>
          <w:sz w:val="33"/>
        </w:rPr>
      </w:pPr>
      <w:bookmarkStart w:name="" w:id="4580"/>
      <w:r>
        <w:rPr>
          <w:rFonts w:ascii="宋体" w:hAnsi="宋体" w:cs="宋体" w:eastAsia="宋体"/>
          <w:sz w:val="33"/>
          <w:spacing w:val="0"/>
          <w:color w:val="000000"/>
          <w:b w:val="off"/>
          <w:i w:val="off"/>
        </w:rPr>
        <w:t>418</w:t>
      </w:r>
      <w:bookmarkEnd w:id="4580"/>
    </w:p>
    <w:p>
      <w:r>
        <w:t/>
      </w:r>
    </w:p>
    <w:p>
      <w:pPr>
        <w:sectPr>
          <w:footerReference r:id="rId990"/>
          <w:headerReference r:id="rId991" w:type="default"/>
          <w:type w:val="nextPage"/>
          <w:pgSz w:w="15660" w:h="23340"/>
          <w:pgMar w:left="2140" w:top="1980" w:right="2140" w:bottom="1980" w:header="1680" w:footer="1680"/>
          <w:cols w:num="1"/>
        </w:sectPr>
      </w:pPr>
    </w:p>
    <w:p>
      <w:pPr>
        <w:pageBreakBefore w:val="off"/>
        <w:tabs/>
        <w:wordWrap w:val="off"/>
        <w:spacing w:before="1080" w:after="0" w:line="740" w:lineRule="atLeast"/>
        <w:ind w:left="240" w:right="80"/>
        <w:jc w:val="both"/>
        <w:textAlignment w:val="baseline"/>
        <w:rPr>
          <w:sz w:val="39"/>
        </w:rPr>
      </w:pPr>
      <w:bookmarkStart w:name="" w:id="4581"/>
      <w:r>
        <w:rPr>
          <w:rFonts w:ascii="宋体" w:hAnsi="宋体" w:cs="宋体" w:eastAsia="宋体"/>
          <w:sz w:val="39"/>
          <w:spacing w:val="0"/>
          <w:color w:val="000000"/>
          <w:b w:val="off"/>
          <w:i w:val="off"/>
        </w:rPr>
        <w:t>在共享的主题；在某些人的作品里，身体和自身的接近具有</w:t>
      </w:r>
      <w:r>
        <w:rPr>
          <w:rFonts w:ascii="宋体" w:hAnsi="宋体" w:cs="宋体" w:eastAsia="宋体"/>
          <w:sz w:val="39"/>
          <w:spacing w:val="0"/>
          <w:color w:val="000000"/>
          <w:b w:val="off"/>
          <w:i w:val="off"/>
        </w:rPr>
        <w:t>明确的形象，甚至是过度地明确：比如波姆笔下著名的“神经</w:t>
      </w:r>
      <w:r>
        <w:rPr>
          <w:rFonts w:ascii="TimesNewRoman" w:hAnsi="TimesNewRoman" w:cs="TimesNewRoman" w:eastAsia="TimesNewRoman"/>
          <w:sz w:val="39"/>
          <w:spacing w:val="0"/>
          <w:color w:val="000000"/>
          <w:b w:val="off"/>
          <w:i w:val="off"/>
        </w:rPr>
        <w:t>类属卷缩”(raccornissement du genre nerveux)。这样的形象</w:t>
      </w:r>
      <w:r>
        <w:rPr>
          <w:rFonts w:ascii="宋体" w:hAnsi="宋体" w:cs="宋体" w:eastAsia="宋体"/>
          <w:sz w:val="39"/>
          <w:spacing w:val="0"/>
          <w:color w:val="000000"/>
          <w:b w:val="off"/>
          <w:i w:val="off"/>
        </w:rPr>
        <w:t>掩蔽了问题，却不能取消它，而且一点也不妨碍工作继续</w:t>
      </w:r>
      <w:r>
        <w:rPr>
          <w:rFonts w:ascii="宋体" w:hAnsi="宋体" w:cs="宋体" w:eastAsia="宋体"/>
          <w:sz w:val="39"/>
          <w:spacing w:val="0"/>
          <w:color w:val="000000"/>
          <w:b w:val="off"/>
          <w:i w:val="off"/>
        </w:rPr>
        <w:t>进行。</w:t>
      </w:r>
      <w:bookmarkEnd w:id="4581"/>
    </w:p>
    <w:p>
      <w:pPr>
        <w:pageBreakBefore w:val="off"/>
        <w:tabs/>
        <w:wordWrap w:val="off"/>
        <w:spacing w:before="0" w:after="0" w:line="740" w:lineRule="exact"/>
        <w:ind w:left="0" w:right="0"/>
        <w:jc w:val="both"/>
        <w:textAlignment w:val="baseline"/>
        <w:rPr>
          <w:sz w:val="39"/>
        </w:rPr>
      </w:pPr>
      <w:bookmarkStart w:name="" w:id="4582"/>
      <w:r>
        <w:rPr>
          <w:rFonts w:ascii="宋体" w:hAnsi="宋体" w:cs="宋体" w:eastAsia="宋体"/>
          <w:sz w:val="39"/>
          <w:spacing w:val="0"/>
          <w:color w:val="000000"/>
          <w:b w:val="off"/>
          <w:i w:val="off"/>
        </w:rPr>
        <w:t/>
      </w:r>
      <w:bookmarkEnd w:id="4582"/>
    </w:p>
    <w:p>
      <w:pPr>
        <w:pageBreakBefore w:val="off"/>
        <w:tabs/>
        <w:wordWrap w:val="off"/>
        <w:spacing w:before="0" w:after="0" w:line="740" w:lineRule="exact"/>
        <w:ind w:left="0" w:right="0"/>
        <w:jc w:val="both"/>
        <w:textAlignment w:val="baseline"/>
        <w:rPr>
          <w:sz w:val="39"/>
        </w:rPr>
      </w:pPr>
      <w:bookmarkStart w:name="" w:id="4583"/>
      <w:r>
        <w:rPr>
          <w:rFonts w:ascii="宋体" w:hAnsi="宋体" w:cs="宋体" w:eastAsia="宋体"/>
          <w:sz w:val="39"/>
          <w:spacing w:val="0"/>
          <w:color w:val="000000"/>
          <w:b w:val="off"/>
          <w:i w:val="off"/>
        </w:rPr>
        <w:t/>
      </w:r>
      <w:bookmarkEnd w:id="4583"/>
    </w:p>
    <w:p>
      <w:pPr>
        <w:pageBreakBefore w:val="off"/>
        <w:tabs/>
        <w:wordWrap w:val="off"/>
        <w:spacing w:before="0" w:after="0" w:line="740" w:lineRule="atLeast"/>
        <w:ind w:left="240" w:right="60" w:firstLine="860"/>
        <w:jc w:val="both"/>
        <w:textAlignment w:val="baseline"/>
        <w:rPr>
          <w:sz w:val="39"/>
        </w:rPr>
      </w:pPr>
      <w:bookmarkStart w:name="" w:id="4584"/>
      <w:r>
        <w:rPr>
          <w:rFonts w:ascii="宋体" w:hAnsi="宋体" w:cs="宋体" w:eastAsia="宋体"/>
          <w:sz w:val="39"/>
          <w:spacing w:val="0"/>
          <w:color w:val="000000"/>
          <w:b w:val="off"/>
          <w:i w:val="off"/>
        </w:rPr>
        <w:t>究其根底，交感作用是隐藏在每个器官之中的一项属性</w:t>
      </w:r>
      <w:r>
        <w:rPr>
          <w:rFonts w:ascii="宋体" w:hAnsi="宋体" w:cs="宋体" w:eastAsia="宋体"/>
          <w:sz w:val="39"/>
          <w:spacing w:val="0"/>
          <w:color w:val="000000"/>
          <w:b w:val="off"/>
          <w:i w:val="off"/>
        </w:rPr>
        <w:t>呢————贤恩所谓的“内在感觉”，或是在一个媒介元素上真</w:t>
      </w:r>
      <w:r>
        <w:rPr>
          <w:rFonts w:ascii="宋体" w:hAnsi="宋体" w:cs="宋体" w:eastAsia="宋体"/>
          <w:sz w:val="39"/>
          <w:spacing w:val="0"/>
          <w:color w:val="000000"/>
          <w:b w:val="off"/>
          <w:i w:val="off"/>
        </w:rPr>
        <w:t>实进行的传播作用呢？而且，作为神经病患特性的疾病亲近</w:t>
      </w:r>
      <w:r>
        <w:rPr>
          <w:rFonts w:ascii="宋体" w:hAnsi="宋体" w:cs="宋体" w:eastAsia="宋体"/>
          <w:sz w:val="39"/>
          <w:spacing w:val="0"/>
          <w:color w:val="000000"/>
          <w:b w:val="off"/>
          <w:i w:val="off"/>
        </w:rPr>
        <w:t>性，究竟是这项感觉的亢奋，还是这个间质性形体的活性增</w:t>
      </w:r>
      <w:r>
        <w:rPr>
          <w:rFonts w:ascii="宋体" w:hAnsi="宋体" w:cs="宋体" w:eastAsia="宋体"/>
          <w:sz w:val="39"/>
          <w:spacing w:val="0"/>
          <w:color w:val="000000"/>
          <w:b w:val="off"/>
          <w:i w:val="off"/>
        </w:rPr>
        <w:t>大呢？</w:t>
      </w:r>
      <w:bookmarkEnd w:id="4584"/>
    </w:p>
    <w:p>
      <w:pPr>
        <w:pageBreakBefore w:val="off"/>
        <w:tabs/>
        <w:wordWrap w:val="off"/>
        <w:spacing w:before="0" w:after="0" w:line="740" w:lineRule="atLeast"/>
        <w:ind w:left="240" w:right="20" w:firstLine="860"/>
        <w:jc w:val="both"/>
        <w:textAlignment w:val="baseline"/>
        <w:rPr>
          <w:sz w:val="39"/>
        </w:rPr>
      </w:pPr>
      <w:bookmarkStart w:name="" w:id="4585"/>
      <w:r>
        <w:rPr>
          <w:rFonts w:ascii="宋体" w:hAnsi="宋体" w:cs="宋体" w:eastAsia="宋体"/>
          <w:sz w:val="39"/>
          <w:spacing w:val="0"/>
          <w:color w:val="000000"/>
          <w:b w:val="off"/>
          <w:i w:val="off"/>
        </w:rPr>
        <w:t>这是一个奇怪、但又反映18世纪医学思想特色的事实：</w:t>
      </w:r>
      <w:r>
        <w:rPr>
          <w:rFonts w:ascii="宋体" w:hAnsi="宋体" w:cs="宋体" w:eastAsia="宋体"/>
          <w:sz w:val="39"/>
          <w:spacing w:val="0"/>
          <w:color w:val="000000"/>
          <w:b w:val="off"/>
          <w:i w:val="off"/>
        </w:rPr>
        <w:t>当时的生理学家努力于精确划定神经系统的功能和角色(敏</w:t>
      </w:r>
      <w:r>
        <w:rPr>
          <w:rFonts w:ascii="宋体" w:hAnsi="宋体" w:cs="宋体" w:eastAsia="宋体"/>
          <w:sz w:val="39"/>
          <w:spacing w:val="0"/>
          <w:color w:val="000000"/>
          <w:b w:val="off"/>
          <w:i w:val="off"/>
        </w:rPr>
        <w:t>感性和易受激性[irritabilité]；感觉和运动)，医生们却在浑</w:t>
      </w:r>
      <w:r>
        <w:rPr>
          <w:rFonts w:ascii="宋体" w:hAnsi="宋体" w:cs="宋体" w:eastAsia="宋体"/>
          <w:sz w:val="39"/>
          <w:spacing w:val="0"/>
          <w:color w:val="000000"/>
          <w:b w:val="off"/>
          <w:i w:val="off"/>
        </w:rPr>
        <w:t>然不分的单一病理感知方式中，不清不楚地运用着这些概</w:t>
      </w:r>
      <w:r>
        <w:rPr>
          <w:rFonts w:ascii="宋体" w:hAnsi="宋体" w:cs="宋体" w:eastAsia="宋体"/>
          <w:sz w:val="39"/>
          <w:spacing w:val="0"/>
          <w:color w:val="000000"/>
          <w:b w:val="off"/>
          <w:i w:val="off"/>
        </w:rPr>
        <w:t>念，对于生理学所提出的图式，也完全不加遵照，反而把它们</w:t>
      </w:r>
      <w:r>
        <w:rPr>
          <w:rFonts w:ascii="宋体" w:hAnsi="宋体" w:cs="宋体" w:eastAsia="宋体"/>
          <w:sz w:val="39"/>
          <w:spacing w:val="0"/>
          <w:color w:val="000000"/>
          <w:b w:val="off"/>
          <w:i w:val="off"/>
        </w:rPr>
        <w:t>组构为另一种图式。</w:t>
      </w:r>
      <w:bookmarkEnd w:id="4585"/>
    </w:p>
    <w:p>
      <w:pPr>
        <w:pageBreakBefore w:val="off"/>
        <w:tabs/>
        <w:wordWrap w:val="off"/>
        <w:spacing w:before="0" w:after="0" w:line="740" w:lineRule="atLeast"/>
        <w:ind w:left="240" w:right="0" w:firstLine="860"/>
        <w:jc w:val="both"/>
        <w:textAlignment w:val="baseline"/>
        <w:rPr>
          <w:sz w:val="39"/>
        </w:rPr>
      </w:pPr>
      <w:bookmarkStart w:name="" w:id="4586"/>
      <w:r>
        <w:rPr>
          <w:rFonts w:ascii="宋体" w:hAnsi="宋体" w:cs="宋体" w:eastAsia="宋体"/>
          <w:sz w:val="39"/>
          <w:spacing w:val="0"/>
          <w:color w:val="000000"/>
          <w:b w:val="off"/>
          <w:i w:val="off"/>
        </w:rPr>
        <w:t>感性和运动并未受到区别。替索解释小孩之所以比他</w:t>
      </w:r>
      <w:r>
        <w:rPr>
          <w:rFonts w:ascii="宋体" w:hAnsi="宋体" w:cs="宋体" w:eastAsia="宋体"/>
          <w:sz w:val="39"/>
          <w:spacing w:val="0"/>
          <w:color w:val="000000"/>
          <w:b w:val="off"/>
          <w:i w:val="off"/>
        </w:rPr>
        <w:t>人都更敏感，是因为小孩身上的一切，都比较轻盈，比较灵</w:t>
      </w:r>
      <w:r>
        <w:rPr>
          <w:rFonts w:ascii="宋体" w:hAnsi="宋体" w:cs="宋体" w:eastAsia="宋体"/>
          <w:sz w:val="39"/>
          <w:spacing w:val="0"/>
          <w:color w:val="000000"/>
          <w:b w:val="off"/>
          <w:i w:val="off"/>
        </w:rPr>
        <w:t>动；⑭易受激性，在哈勒的想法中是神经纤维的一个属性，却</w:t>
      </w:r>
      <w:r>
        <w:rPr>
          <w:rFonts w:ascii="宋体" w:hAnsi="宋体" w:cs="宋体" w:eastAsia="宋体"/>
          <w:sz w:val="39"/>
          <w:spacing w:val="0"/>
          <w:color w:val="000000"/>
          <w:b w:val="off"/>
          <w:i w:val="off"/>
        </w:rPr>
        <w:t>被人和激奋状态(irritation)混为一谈，也就是说，被理解为因</w:t>
      </w:r>
      <w:r>
        <w:rPr>
          <w:rFonts w:ascii="宋体" w:hAnsi="宋体" w:cs="宋体" w:eastAsia="宋体"/>
          <w:sz w:val="39"/>
          <w:spacing w:val="0"/>
          <w:color w:val="000000"/>
          <w:b w:val="off"/>
          <w:i w:val="off"/>
        </w:rPr>
        <w:t>为持续刺激所引发的器官病态。于是，人们接受神经病是和</w:t>
      </w:r>
      <w:r>
        <w:rPr>
          <w:rFonts w:ascii="宋体" w:hAnsi="宋体" w:cs="宋体" w:eastAsia="宋体"/>
          <w:sz w:val="39"/>
          <w:spacing w:val="0"/>
          <w:color w:val="000000"/>
          <w:b w:val="off"/>
          <w:i w:val="off"/>
        </w:rPr>
        <w:t>纤维过度的活性有关的激奋状态。“有时，我们会看到一些</w:t>
      </w:r>
      <w:bookmarkEnd w:id="4586"/>
    </w:p>
    <w:p>
      <w:pPr>
        <w:pageBreakBefore w:val="off"/>
        <w:tabs/>
        <w:wordWrap w:val="off"/>
        <w:spacing w:before="0" w:after="0" w:line="740" w:lineRule="atLeast"/>
        <w:ind w:left="300" w:right="0"/>
        <w:jc w:val="both"/>
        <w:textAlignment w:val="baseline"/>
        <w:rPr>
          <w:sz w:val="39"/>
        </w:rPr>
      </w:pPr>
      <w:bookmarkStart w:name="" w:id="4587"/>
      <w:r>
        <w:rPr>
          <w:rFonts w:ascii="宋体" w:hAnsi="宋体" w:cs="宋体" w:eastAsia="宋体"/>
          <w:sz w:val="39"/>
          <w:spacing w:val="0"/>
          <w:color w:val="000000"/>
          <w:u w:val="single"/>
          <w:b w:val="off"/>
          <w:i w:val="off"/>
        </w:rPr>
        <w:t xml:space="preserve">              </w:t>
      </w:r>
      <w:bookmarkEnd w:id="4587"/>
    </w:p>
    <w:p>
      <w:pPr>
        <w:pageBreakBefore w:val="off"/>
        <w:tabs/>
        <w:wordWrap w:val="off"/>
        <w:spacing w:before="0" w:after="0" w:line="400" w:lineRule="exact"/>
        <w:ind w:left="0" w:right="0"/>
        <w:jc w:val="both"/>
        <w:textAlignment w:val="baseline"/>
        <w:rPr>
          <w:sz w:val="27"/>
        </w:rPr>
      </w:pPr>
      <w:bookmarkStart w:name="" w:id="4588"/>
      <w:r>
        <w:rPr>
          <w:rFonts w:ascii="宋体" w:hAnsi="宋体" w:cs="宋体" w:eastAsia="宋体"/>
          <w:sz w:val="27"/>
          <w:spacing w:val="0"/>
          <w:color w:val="000000"/>
          <w:b w:val="off"/>
          <w:i w:val="off"/>
        </w:rPr>
        <w:t/>
      </w:r>
      <w:bookmarkEnd w:id="4588"/>
    </w:p>
    <w:p>
      <w:pPr>
        <w:pageBreakBefore w:val="off"/>
        <w:tabs/>
        <w:wordWrap w:val="off"/>
        <w:spacing w:before="0" w:after="0" w:line="440" w:lineRule="atLeast"/>
        <w:ind w:left="880" w:right="0"/>
        <w:jc w:val="both"/>
        <w:textAlignment w:val="baseline"/>
        <w:rPr>
          <w:sz w:val="27"/>
        </w:rPr>
      </w:pPr>
      <w:bookmarkStart w:name="" w:id="4589"/>
      <w:r>
        <w:rPr>
          <w:rFonts w:ascii="楷体" w:hAnsi="楷体" w:cs="楷体" w:eastAsia="楷体"/>
          <w:sz w:val="27"/>
          <w:spacing w:val="0"/>
          <w:color w:val="000000"/>
          <w:b w:val="off"/>
          <w:i w:val="off"/>
        </w:rPr>
        <w:t>⑭ 替索，《神经论》(Traité des nerfs)，t.1，第二部，p.274。</w:t>
      </w:r>
      <w:bookmarkEnd w:id="4589"/>
    </w:p>
    <w:p>
      <w:pPr>
        <w:pageBreakBefore w:val="off"/>
        <w:tabs/>
        <w:wordWrap w:val="off"/>
        <w:spacing w:before="0" w:after="0" w:line="460" w:lineRule="atLeast"/>
        <w:ind w:left="0" w:right="180"/>
        <w:jc w:val="right"/>
        <w:textAlignment w:val="baseline"/>
        <w:rPr>
          <w:sz w:val="34"/>
        </w:rPr>
      </w:pPr>
      <w:bookmarkStart w:name="" w:id="4590"/>
      <w:r>
        <w:rPr>
          <w:rFonts w:ascii="仿宋" w:hAnsi="仿宋" w:cs="仿宋" w:eastAsia="仿宋"/>
          <w:sz w:val="34"/>
          <w:spacing w:val="0"/>
          <w:color w:val="000000"/>
          <w:b w:val="off"/>
          <w:i w:val="off"/>
        </w:rPr>
        <w:t>419</w:t>
      </w:r>
      <w:bookmarkEnd w:id="4590"/>
    </w:p>
    <w:p>
      <w:r>
        <w:t/>
      </w:r>
    </w:p>
    <w:p>
      <w:pPr>
        <w:sectPr>
          <w:footerReference r:id="rId992"/>
          <w:headerReference r:id="rId993" w:type="default"/>
          <w:type w:val="nextPage"/>
          <w:pgSz w:w="15660" w:h="23340"/>
          <w:pgMar w:left="2060" w:top="1980" w:right="2060" w:bottom="1980" w:header="1680" w:footer="1680"/>
          <w:cols w:num="1"/>
        </w:sectPr>
      </w:pPr>
    </w:p>
    <w:p>
      <w:pPr>
        <w:pageBreakBefore w:val="off"/>
        <w:tabs/>
        <w:wordWrap w:val="off"/>
        <w:spacing w:before="980" w:after="0" w:line="780" w:lineRule="atLeast"/>
        <w:ind w:left="0" w:right="20"/>
        <w:jc w:val="both"/>
        <w:textAlignment w:val="baseline"/>
        <w:rPr>
          <w:sz w:val="38"/>
        </w:rPr>
      </w:pPr>
      <w:bookmarkStart w:name="" w:id="4591"/>
      <w:r>
        <w:rPr>
          <w:rFonts w:ascii="宋体" w:hAnsi="宋体" w:cs="宋体" w:eastAsia="宋体"/>
          <w:sz w:val="38"/>
          <w:spacing w:val="0"/>
          <w:color w:val="000000"/>
          <w:b w:val="off"/>
          <w:i w:val="off"/>
        </w:rPr>
        <w:t>人，因为小小原因，却引发出比健康人剧烈许多的运动；这些</w:t>
      </w:r>
      <w:r>
        <w:rPr>
          <w:rFonts w:ascii="宋体" w:hAnsi="宋体" w:cs="宋体" w:eastAsia="宋体"/>
          <w:sz w:val="38"/>
          <w:spacing w:val="0"/>
          <w:color w:val="000000"/>
          <w:b w:val="off"/>
          <w:i w:val="off"/>
        </w:rPr>
        <w:t>人不能忍受外界最微小的印象。一点点声音、最微弱的光</w:t>
      </w:r>
      <w:r>
        <w:rPr>
          <w:rFonts w:ascii="宋体" w:hAnsi="宋体" w:cs="宋体" w:eastAsia="宋体"/>
          <w:sz w:val="38"/>
          <w:spacing w:val="0"/>
          <w:color w:val="000000"/>
          <w:b w:val="off"/>
          <w:i w:val="off"/>
        </w:rPr>
        <w:t>线，都会引发不寻常的症状。”因此，在这个自愿保留暧昧</w:t>
      </w:r>
      <w:r>
        <w:rPr>
          <w:rFonts w:ascii="宋体" w:hAnsi="宋体" w:cs="宋体" w:eastAsia="宋体"/>
          <w:sz w:val="38"/>
          <w:spacing w:val="0"/>
          <w:color w:val="000000"/>
          <w:b w:val="off"/>
          <w:i w:val="off"/>
        </w:rPr>
        <w:t>性的激奋概念中，18世纪末的医学的确可以说明体质(易受</w:t>
      </w:r>
      <w:r>
        <w:rPr>
          <w:rFonts w:ascii="宋体" w:hAnsi="宋体" w:cs="宋体" w:eastAsia="宋体"/>
          <w:sz w:val="38"/>
          <w:spacing w:val="0"/>
          <w:color w:val="000000"/>
          <w:b w:val="off"/>
          <w:i w:val="off"/>
        </w:rPr>
        <w:t>激性)和病态事件(激奋)间的连续性；它也可以同时维持两</w:t>
      </w:r>
      <w:r>
        <w:rPr>
          <w:rFonts w:ascii="宋体" w:hAnsi="宋体" w:cs="宋体" w:eastAsia="宋体"/>
          <w:sz w:val="38"/>
          <w:spacing w:val="0"/>
          <w:color w:val="000000"/>
          <w:b w:val="off"/>
          <w:i w:val="off"/>
        </w:rPr>
        <w:t>种主题。一是某一器官独有的错乱。这个器官感受到全盘</w:t>
      </w:r>
      <w:r>
        <w:rPr>
          <w:rFonts w:ascii="宋体" w:hAnsi="宋体" w:cs="宋体" w:eastAsia="宋体"/>
          <w:sz w:val="38"/>
          <w:spacing w:val="0"/>
          <w:color w:val="000000"/>
          <w:b w:val="off"/>
          <w:i w:val="off"/>
        </w:rPr>
        <w:t>的病况，但只是在它自己的独特性中来感受它(这项传播由</w:t>
      </w:r>
      <w:r>
        <w:rPr>
          <w:rFonts w:ascii="宋体" w:hAnsi="宋体" w:cs="宋体" w:eastAsia="宋体"/>
          <w:sz w:val="38"/>
          <w:spacing w:val="0"/>
          <w:color w:val="000000"/>
          <w:b w:val="off"/>
          <w:i w:val="off"/>
        </w:rPr>
        <w:t>器官自身的感性负责，不过它毕竟是一个非连续的传播)。</w:t>
      </w:r>
      <w:r>
        <w:rPr>
          <w:rFonts w:ascii="宋体" w:hAnsi="宋体" w:cs="宋体" w:eastAsia="宋体"/>
          <w:sz w:val="38"/>
          <w:spacing w:val="0"/>
          <w:color w:val="000000"/>
          <w:b w:val="off"/>
          <w:i w:val="off"/>
        </w:rPr>
        <w:t>同时，另一项意念也受到维持，那便是存有一个单一的病变，</w:t>
      </w:r>
      <w:r>
        <w:rPr>
          <w:rFonts w:ascii="宋体" w:hAnsi="宋体" w:cs="宋体" w:eastAsia="宋体"/>
          <w:sz w:val="38"/>
          <w:spacing w:val="0"/>
          <w:color w:val="000000"/>
          <w:b w:val="off"/>
          <w:i w:val="off"/>
        </w:rPr>
        <w:t>它在有机体之中扩散蔓延，有能力侵袭机体的每一个部分</w:t>
      </w:r>
      <w:r>
        <w:rPr>
          <w:rFonts w:ascii="宋体" w:hAnsi="宋体" w:cs="宋体" w:eastAsia="宋体"/>
          <w:sz w:val="38"/>
          <w:spacing w:val="0"/>
          <w:color w:val="000000"/>
          <w:b w:val="off"/>
          <w:i w:val="off"/>
        </w:rPr>
        <w:t>(虽然纤维在各器官中具有不同的形态，它的活动力保障着</w:t>
      </w:r>
      <w:r>
        <w:rPr>
          <w:rFonts w:ascii="宋体" w:hAnsi="宋体" w:cs="宋体" w:eastAsia="宋体"/>
          <w:sz w:val="38"/>
          <w:spacing w:val="0"/>
          <w:color w:val="000000"/>
          <w:b w:val="off"/>
          <w:i w:val="off"/>
        </w:rPr>
        <w:t>这个连续性)。</w:t>
      </w:r>
      <w:bookmarkEnd w:id="4591"/>
    </w:p>
    <w:p>
      <w:pPr>
        <w:pageBreakBefore w:val="off"/>
        <w:tabs/>
        <w:wordWrap w:val="off"/>
        <w:spacing w:before="0" w:after="0" w:line="780" w:lineRule="atLeast"/>
        <w:ind w:left="0" w:right="0" w:firstLine="880"/>
        <w:jc w:val="both"/>
        <w:textAlignment w:val="baseline"/>
        <w:rPr>
          <w:sz w:val="38"/>
        </w:rPr>
      </w:pPr>
      <w:bookmarkStart w:name="" w:id="4592"/>
      <w:r>
        <w:rPr>
          <w:rFonts w:ascii="宋体" w:hAnsi="宋体" w:cs="宋体" w:eastAsia="宋体"/>
          <w:sz w:val="38"/>
          <w:spacing w:val="0"/>
          <w:color w:val="000000"/>
          <w:b w:val="off"/>
          <w:i w:val="off"/>
        </w:rPr>
        <w:t>然而，如果“被激奋的纤维”这样的概念，的确扮演着协</w:t>
      </w:r>
      <w:r>
        <w:rPr>
          <w:rFonts w:ascii="宋体" w:hAnsi="宋体" w:cs="宋体" w:eastAsia="宋体"/>
          <w:sz w:val="38"/>
          <w:spacing w:val="0"/>
          <w:color w:val="000000"/>
          <w:b w:val="off"/>
          <w:i w:val="off"/>
        </w:rPr>
        <w:t>同混淆的角色，但它也使得病理学可以作出一个具有决定性</w:t>
      </w:r>
      <w:r>
        <w:rPr>
          <w:rFonts w:ascii="宋体" w:hAnsi="宋体" w:cs="宋体" w:eastAsia="宋体"/>
          <w:sz w:val="38"/>
          <w:spacing w:val="0"/>
          <w:color w:val="000000"/>
          <w:b w:val="off"/>
          <w:i w:val="off"/>
        </w:rPr>
        <w:t>的区别。一方面，神经病患者是最易受激的人，也就是说最</w:t>
      </w:r>
      <w:r>
        <w:rPr>
          <w:rFonts w:ascii="宋体" w:hAnsi="宋体" w:cs="宋体" w:eastAsia="宋体"/>
          <w:sz w:val="38"/>
          <w:spacing w:val="0"/>
          <w:color w:val="000000"/>
          <w:b w:val="off"/>
          <w:i w:val="off"/>
        </w:rPr>
        <w:t>敏感的人：细微的纤维、细致的机体，但也是容易接受印象的</w:t>
      </w:r>
      <w:r>
        <w:rPr>
          <w:rFonts w:ascii="宋体" w:hAnsi="宋体" w:cs="宋体" w:eastAsia="宋体"/>
          <w:sz w:val="38"/>
          <w:spacing w:val="0"/>
          <w:color w:val="000000"/>
          <w:b w:val="off"/>
          <w:i w:val="off"/>
        </w:rPr>
        <w:t>灵魂、忧虑的心、对所有周遭事物过度活跃的交感作用。这</w:t>
      </w:r>
      <w:r>
        <w:rPr>
          <w:rFonts w:ascii="宋体" w:hAnsi="宋体" w:cs="宋体" w:eastAsia="宋体"/>
          <w:sz w:val="38"/>
          <w:spacing w:val="0"/>
          <w:color w:val="000000"/>
          <w:b w:val="off"/>
          <w:i w:val="off"/>
        </w:rPr>
        <w:t>是一种普遍的回响————同时是感觉又是动态————构成了疾</w:t>
      </w:r>
      <w:r>
        <w:rPr>
          <w:rFonts w:ascii="宋体" w:hAnsi="宋体" w:cs="宋体" w:eastAsia="宋体"/>
          <w:sz w:val="38"/>
          <w:spacing w:val="0"/>
          <w:color w:val="000000"/>
          <w:b w:val="off"/>
          <w:i w:val="off"/>
        </w:rPr>
        <w:t>病的第一决定原则。“神经纤维脆弱”的女性，生活于无所</w:t>
      </w:r>
      <w:r>
        <w:rPr>
          <w:rFonts w:ascii="宋体" w:hAnsi="宋体" w:cs="宋体" w:eastAsia="宋体"/>
          <w:sz w:val="38"/>
          <w:spacing w:val="0"/>
          <w:color w:val="000000"/>
          <w:b w:val="off"/>
          <w:i w:val="off"/>
        </w:rPr>
        <w:t>事事的闲散之中，常常陷入想像力的翻腾之中，比起“更为粗</w:t>
      </w:r>
      <w:r>
        <w:rPr>
          <w:rFonts w:ascii="宋体" w:hAnsi="宋体" w:cs="宋体" w:eastAsia="宋体"/>
          <w:sz w:val="38"/>
          <w:spacing w:val="0"/>
          <w:color w:val="000000"/>
          <w:b w:val="off"/>
          <w:i w:val="off"/>
        </w:rPr>
        <w:t>壮、干燥、更为工作燃烧的”男性，她们更常罹患神经病。</w:t>
      </w:r>
      <w:r>
        <w:rPr>
          <w:rFonts w:ascii="宋体" w:hAnsi="宋体" w:cs="宋体" w:eastAsia="宋体"/>
          <w:sz w:val="38"/>
          <w:spacing w:val="0"/>
          <w:color w:val="000000"/>
          <w:b w:val="off"/>
          <w:i w:val="off"/>
        </w:rPr>
        <w:t>但这个过度激奋有个特点：正因为它的活跃，它会减弱、甚至</w:t>
      </w:r>
      <w:r>
        <w:rPr>
          <w:rFonts w:ascii="宋体" w:hAnsi="宋体" w:cs="宋体" w:eastAsia="宋体"/>
          <w:sz w:val="38"/>
          <w:spacing w:val="0"/>
          <w:color w:val="000000"/>
          <w:b w:val="off"/>
          <w:i w:val="off"/>
        </w:rPr>
        <w:t>有时会完全消除灵魂的感觉。好像神经器官的敏感性本身</w:t>
      </w:r>
      <w:bookmarkEnd w:id="4592"/>
    </w:p>
    <w:p>
      <w:pPr>
        <w:pageBreakBefore w:val="off"/>
        <w:tabs/>
        <w:wordWrap w:val="off"/>
        <w:spacing w:before="0" w:after="0" w:line="780" w:lineRule="atLeast"/>
        <w:ind w:left="100" w:right="0"/>
        <w:jc w:val="both"/>
        <w:textAlignment w:val="baseline"/>
        <w:rPr>
          <w:sz w:val="38"/>
        </w:rPr>
      </w:pPr>
      <w:bookmarkStart w:name="" w:id="4593"/>
      <w:r>
        <w:rPr>
          <w:rFonts w:ascii="宋体" w:hAnsi="宋体" w:cs="宋体" w:eastAsia="宋体"/>
          <w:sz w:val="38"/>
          <w:spacing w:val="0"/>
          <w:color w:val="000000"/>
          <w:u w:val="single"/>
          <w:b w:val="off"/>
          <w:i w:val="off"/>
        </w:rPr>
        <w:t xml:space="preserve">              </w:t>
      </w:r>
      <w:bookmarkEnd w:id="4593"/>
    </w:p>
    <w:p>
      <w:pPr>
        <w:pageBreakBefore w:val="off"/>
        <w:tabs/>
        <w:wordWrap w:val="off"/>
        <w:spacing w:before="0" w:after="0" w:line="400" w:lineRule="exact"/>
        <w:ind w:left="0" w:right="0"/>
        <w:jc w:val="both"/>
        <w:textAlignment w:val="baseline"/>
        <w:rPr>
          <w:sz w:val="26"/>
        </w:rPr>
      </w:pPr>
      <w:bookmarkStart w:name="" w:id="4594"/>
      <w:r>
        <w:rPr>
          <w:rFonts w:ascii="宋体" w:hAnsi="宋体" w:cs="宋体" w:eastAsia="宋体"/>
          <w:sz w:val="26"/>
          <w:spacing w:val="0"/>
          <w:color w:val="000000"/>
          <w:b w:val="off"/>
          <w:i w:val="off"/>
        </w:rPr>
        <w:t/>
      </w:r>
      <w:bookmarkEnd w:id="4594"/>
    </w:p>
    <w:p>
      <w:pPr>
        <w:pageBreakBefore w:val="off"/>
        <w:tabs>
          <w:tab w:pos="1380" w:val="left" w:leader="none"/>
        </w:tabs>
        <w:wordWrap w:val="off"/>
        <w:spacing w:before="0" w:after="0" w:line="420" w:lineRule="atLeast"/>
        <w:ind w:left="800" w:right="0"/>
        <w:jc w:val="both"/>
        <w:textAlignment w:val="baseline"/>
        <w:rPr>
          <w:sz w:val="26"/>
        </w:rPr>
      </w:pPr>
      <w:bookmarkStart w:name="" w:id="4595"/>
      <w:r>
        <w:rPr>
          <w:rFonts w:ascii="仿宋" w:hAnsi="仿宋" w:cs="仿宋" w:eastAsia="仿宋"/>
          <w:sz w:val="26"/>
          <w:spacing w:val="0"/>
          <w:color w:val="000000"/>
          <w:b w:val="off"/>
          <w:i w:val="off"/>
        </w:rPr>
        <w:t>⑭</w:t>
      </w:r>
      <w:r>
        <w:t xml:space="preserve">	</w:t>
      </w:r>
      <w:r>
        <w:rPr>
          <w:rFonts w:ascii="仿宋" w:hAnsi="仿宋" w:cs="仿宋" w:eastAsia="仿宋"/>
          <w:sz w:val="26"/>
          <w:spacing w:val="0"/>
          <w:color w:val="000000"/>
          <w:b w:val="off"/>
          <w:i w:val="off"/>
        </w:rPr>
        <w:t>替索，(神经论)(Traité des nerfs)，t.Ⅰ，第二部，p.302。</w:t>
      </w:r>
      <w:bookmarkEnd w:id="4595"/>
    </w:p>
    <w:p>
      <w:pPr>
        <w:pageBreakBefore w:val="off"/>
        <w:tabs/>
        <w:wordWrap w:val="off"/>
        <w:spacing w:before="0" w:after="0" w:line="500" w:lineRule="atLeast"/>
        <w:ind w:left="800" w:right="0"/>
        <w:jc w:val="both"/>
        <w:textAlignment w:val="baseline"/>
        <w:rPr>
          <w:sz w:val="30"/>
        </w:rPr>
      </w:pPr>
      <w:bookmarkStart w:name="" w:id="4596"/>
      <w:r>
        <w:rPr>
          <w:rFonts w:ascii="仿宋" w:hAnsi="仿宋" w:cs="仿宋" w:eastAsia="仿宋"/>
          <w:sz w:val="30"/>
          <w:spacing w:val="0"/>
          <w:color w:val="000000"/>
          <w:b w:val="off"/>
          <w:i w:val="off"/>
        </w:rPr>
        <w:t>⑮</w:t>
      </w:r>
      <w:r>
        <w:rPr>
          <w:rFonts w:ascii="仿宋" w:hAnsi="仿宋" w:cs="仿宋" w:eastAsia="仿宋"/>
          <w:sz w:val="30"/>
          <w:spacing w:val="0"/>
          <w:color w:val="000000"/>
          <w:b w:val="off"/>
          <w:i w:val="off"/>
        </w:rPr>
        <w:t>同上，pp.278—279。</w:t>
      </w:r>
      <w:bookmarkEnd w:id="4596"/>
    </w:p>
    <w:p>
      <w:pPr>
        <w:pageBreakBefore w:val="off"/>
        <w:tabs/>
        <w:wordWrap w:val="off"/>
        <w:spacing w:before="0" w:after="0" w:line="460" w:lineRule="atLeast"/>
        <w:ind w:left="260" w:right="0"/>
        <w:jc w:val="both"/>
        <w:textAlignment w:val="baseline"/>
        <w:rPr>
          <w:sz w:val="34"/>
        </w:rPr>
      </w:pPr>
      <w:bookmarkStart w:name="" w:id="4597"/>
      <w:r>
        <w:rPr>
          <w:rFonts w:ascii="仿宋" w:hAnsi="仿宋" w:cs="仿宋" w:eastAsia="仿宋"/>
          <w:sz w:val="34"/>
          <w:spacing w:val="0"/>
          <w:color w:val="000000"/>
          <w:b w:val="off"/>
          <w:i w:val="off"/>
        </w:rPr>
        <w:t>420</w:t>
      </w:r>
      <w:bookmarkEnd w:id="4597"/>
    </w:p>
    <w:p>
      <w:r>
        <w:t/>
      </w:r>
    </w:p>
    <w:p>
      <w:pPr>
        <w:sectPr>
          <w:footerReference r:id="rId994"/>
          <w:headerReference r:id="rId995" w:type="default"/>
          <w:type w:val="nextPage"/>
          <w:pgSz w:w="15660" w:h="23340"/>
          <w:pgMar w:left="2160" w:top="1980" w:right="2160" w:bottom="1980" w:header="1680" w:footer="1680"/>
          <w:cols w:num="1"/>
        </w:sectPr>
      </w:pPr>
    </w:p>
    <w:p>
      <w:pPr>
        <w:pageBreakBefore w:val="off"/>
        <w:tabs/>
        <w:wordWrap w:val="off"/>
        <w:spacing w:before="800" w:after="0" w:line="720" w:lineRule="atLeast"/>
        <w:ind w:left="80" w:right="40"/>
        <w:jc w:val="both"/>
        <w:textAlignment w:val="baseline"/>
        <w:rPr>
          <w:sz w:val="42"/>
        </w:rPr>
      </w:pPr>
      <w:bookmarkStart w:name="" w:id="4598"/>
      <w:r>
        <w:rPr>
          <w:rFonts w:ascii="宋体" w:hAnsi="宋体" w:cs="宋体" w:eastAsia="宋体"/>
          <w:sz w:val="42"/>
          <w:spacing w:val="0"/>
          <w:color w:val="000000"/>
          <w:b w:val="off"/>
          <w:i w:val="off"/>
        </w:rPr>
        <w:t>会超溢出灵魂的感受力，把其极端动态所引发的种种感受都</w:t>
      </w:r>
      <w:r>
        <w:rPr>
          <w:rFonts w:ascii="宋体" w:hAnsi="宋体" w:cs="宋体" w:eastAsia="宋体"/>
          <w:sz w:val="42"/>
          <w:spacing w:val="0"/>
          <w:color w:val="000000"/>
          <w:b w:val="off"/>
          <w:i w:val="off"/>
        </w:rPr>
        <w:t>收于自家独享。神经系统“处于如此的激奋和反应状态，它</w:t>
      </w:r>
      <w:r>
        <w:rPr>
          <w:rFonts w:ascii="宋体" w:hAnsi="宋体" w:cs="宋体" w:eastAsia="宋体"/>
          <w:sz w:val="42"/>
          <w:spacing w:val="0"/>
          <w:color w:val="000000"/>
          <w:b w:val="off"/>
          <w:i w:val="off"/>
        </w:rPr>
        <w:t>无法向灵魂传递它的感受；它全盘混乱，而灵魂也无法再加</w:t>
      </w:r>
      <w:r>
        <w:rPr>
          <w:rFonts w:ascii="宋体" w:hAnsi="宋体" w:cs="宋体" w:eastAsia="宋体"/>
          <w:sz w:val="42"/>
          <w:spacing w:val="0"/>
          <w:color w:val="000000"/>
          <w:b w:val="off"/>
          <w:i w:val="off"/>
        </w:rPr>
        <w:t>以解读”。⑮如此，慢慢地形成了一个不同于感觉的感性概</w:t>
      </w:r>
      <w:r>
        <w:rPr>
          <w:rFonts w:ascii="宋体" w:hAnsi="宋体" w:cs="宋体" w:eastAsia="宋体"/>
          <w:sz w:val="42"/>
          <w:spacing w:val="0"/>
          <w:color w:val="000000"/>
          <w:b w:val="off"/>
          <w:i w:val="off"/>
        </w:rPr>
        <w:t>念，也看出存在于此一身心细致性和某种感觉的沉睡之间的</w:t>
      </w:r>
      <w:r>
        <w:rPr>
          <w:rFonts w:ascii="宋体" w:hAnsi="宋体" w:cs="宋体" w:eastAsia="宋体"/>
          <w:sz w:val="42"/>
          <w:spacing w:val="0"/>
          <w:color w:val="000000"/>
          <w:b w:val="off"/>
          <w:i w:val="off"/>
        </w:rPr>
        <w:t>反向关系。这个沉睡状态使得神经的激动无法传达到灵魂。</w:t>
      </w:r>
      <w:r>
        <w:rPr>
          <w:rFonts w:ascii="宋体" w:hAnsi="宋体" w:cs="宋体" w:eastAsia="宋体"/>
          <w:sz w:val="42"/>
          <w:spacing w:val="0"/>
          <w:color w:val="000000"/>
          <w:b w:val="off"/>
          <w:i w:val="off"/>
        </w:rPr>
        <w:t>歇斯底里病患的无意识状态，正是他的敏感性的反面。交感</w:t>
      </w:r>
      <w:r>
        <w:rPr>
          <w:rFonts w:ascii="宋体" w:hAnsi="宋体" w:cs="宋体" w:eastAsia="宋体"/>
          <w:sz w:val="42"/>
          <w:spacing w:val="0"/>
          <w:color w:val="000000"/>
          <w:b w:val="off"/>
          <w:i w:val="off"/>
        </w:rPr>
        <w:t>作用的概念无法定义的这项关系，乃是来自易受激性这个观</w:t>
      </w:r>
      <w:r>
        <w:rPr>
          <w:rFonts w:ascii="宋体" w:hAnsi="宋体" w:cs="宋体" w:eastAsia="宋体"/>
          <w:sz w:val="42"/>
          <w:spacing w:val="0"/>
          <w:color w:val="000000"/>
          <w:b w:val="off"/>
          <w:i w:val="off"/>
        </w:rPr>
        <w:t>念，虽然此一观念颇欠精致，在病理学家的思想中也显得</w:t>
      </w:r>
      <w:r>
        <w:rPr>
          <w:rFonts w:ascii="宋体" w:hAnsi="宋体" w:cs="宋体" w:eastAsia="宋体"/>
          <w:sz w:val="42"/>
          <w:spacing w:val="0"/>
          <w:color w:val="000000"/>
          <w:b w:val="off"/>
          <w:i w:val="off"/>
        </w:rPr>
        <w:t>含混。</w:t>
      </w:r>
      <w:bookmarkEnd w:id="4598"/>
    </w:p>
    <w:p>
      <w:pPr>
        <w:pageBreakBefore w:val="off"/>
        <w:tabs/>
        <w:wordWrap w:val="off"/>
        <w:spacing w:before="0" w:after="0" w:line="620" w:lineRule="atLeast"/>
        <w:ind w:left="80" w:right="20" w:firstLine="880"/>
        <w:jc w:val="both"/>
        <w:textAlignment w:val="baseline"/>
        <w:rPr>
          <w:sz w:val="42"/>
        </w:rPr>
      </w:pPr>
      <w:bookmarkStart w:name="" w:id="4599"/>
      <w:r>
        <w:rPr>
          <w:rFonts w:ascii="宋体" w:hAnsi="宋体" w:cs="宋体" w:eastAsia="宋体"/>
          <w:sz w:val="42"/>
          <w:spacing w:val="0"/>
          <w:color w:val="000000"/>
          <w:b w:val="off"/>
          <w:i w:val="off"/>
        </w:rPr>
        <w:t>然而，这项事实的存在本身，使得“神经病”的道德意义</w:t>
      </w:r>
      <w:r>
        <w:rPr>
          <w:rFonts w:ascii="宋体" w:hAnsi="宋体" w:cs="宋体" w:eastAsia="宋体"/>
          <w:sz w:val="42"/>
          <w:spacing w:val="0"/>
          <w:color w:val="000000"/>
          <w:b w:val="off"/>
          <w:i w:val="off"/>
        </w:rPr>
        <w:t>产生了深沉的变化。只要神经病痛和下体的器官性运动相</w:t>
      </w:r>
      <w:r>
        <w:rPr>
          <w:rFonts w:ascii="宋体" w:hAnsi="宋体" w:cs="宋体" w:eastAsia="宋体"/>
          <w:sz w:val="42"/>
          <w:spacing w:val="0"/>
          <w:color w:val="000000"/>
          <w:b w:val="off"/>
          <w:i w:val="off"/>
        </w:rPr>
        <w:t>关联(甚至是借由交感作用多重而混淆的途径)，那么它们</w:t>
      </w:r>
      <w:r>
        <w:rPr>
          <w:rFonts w:ascii="宋体" w:hAnsi="宋体" w:cs="宋体" w:eastAsia="宋体"/>
          <w:sz w:val="42"/>
          <w:spacing w:val="0"/>
          <w:color w:val="000000"/>
          <w:b w:val="off"/>
          <w:i w:val="off"/>
        </w:rPr>
        <w:t>就处于某种欲望伦理之中：它们描绘出一个粗鄙身体的复</w:t>
      </w:r>
      <w:r>
        <w:rPr>
          <w:rFonts w:ascii="宋体" w:hAnsi="宋体" w:cs="宋体" w:eastAsia="宋体"/>
          <w:sz w:val="42"/>
          <w:spacing w:val="0"/>
          <w:color w:val="000000"/>
          <w:b w:val="off"/>
          <w:i w:val="off"/>
        </w:rPr>
        <w:t>仇；因为过度的暴力，人才会生病。从此以后，人却是因为感</w:t>
      </w:r>
      <w:r>
        <w:rPr>
          <w:rFonts w:ascii="宋体" w:hAnsi="宋体" w:cs="宋体" w:eastAsia="宋体"/>
          <w:sz w:val="42"/>
          <w:spacing w:val="0"/>
          <w:color w:val="000000"/>
          <w:b w:val="off"/>
          <w:i w:val="off"/>
        </w:rPr>
        <w:t>觉过度而生病；人的痛楚，是因为和周遭所有一切存有过度</w:t>
      </w:r>
      <w:r>
        <w:rPr>
          <w:rFonts w:ascii="宋体" w:hAnsi="宋体" w:cs="宋体" w:eastAsia="宋体"/>
          <w:sz w:val="42"/>
          <w:spacing w:val="0"/>
          <w:color w:val="000000"/>
          <w:b w:val="off"/>
          <w:i w:val="off"/>
        </w:rPr>
        <w:t>的联系。人不再受他的秘密本性所迫；伤害人的，乃是所有</w:t>
      </w:r>
      <w:r>
        <w:rPr>
          <w:rFonts w:ascii="宋体" w:hAnsi="宋体" w:cs="宋体" w:eastAsia="宋体"/>
          <w:sz w:val="42"/>
          <w:spacing w:val="0"/>
          <w:color w:val="000000"/>
          <w:b w:val="off"/>
          <w:i w:val="off"/>
        </w:rPr>
        <w:t>存于世界表面，撩拨身心的事物。</w:t>
      </w:r>
      <w:bookmarkEnd w:id="4599"/>
    </w:p>
    <w:p>
      <w:pPr>
        <w:pageBreakBefore w:val="off"/>
        <w:tabs/>
        <w:wordWrap w:val="off"/>
        <w:spacing w:before="0" w:after="0" w:line="620" w:lineRule="atLeast"/>
        <w:ind w:left="80" w:right="0" w:firstLine="880"/>
        <w:jc w:val="both"/>
        <w:textAlignment w:val="baseline"/>
        <w:rPr>
          <w:sz w:val="42"/>
        </w:rPr>
      </w:pPr>
      <w:bookmarkStart w:name="" w:id="4600"/>
      <w:r>
        <w:rPr>
          <w:rFonts w:ascii="宋体" w:hAnsi="宋体" w:cs="宋体" w:eastAsia="宋体"/>
          <w:sz w:val="42"/>
          <w:spacing w:val="0"/>
          <w:color w:val="000000"/>
          <w:b w:val="off"/>
          <w:i w:val="off"/>
        </w:rPr>
        <w:t>而且，由于这一切，人们更加无辜，也更加有罪。人之所</w:t>
      </w:r>
      <w:r>
        <w:rPr>
          <w:rFonts w:ascii="宋体" w:hAnsi="宋体" w:cs="宋体" w:eastAsia="宋体"/>
          <w:sz w:val="42"/>
          <w:spacing w:val="0"/>
          <w:color w:val="000000"/>
          <w:b w:val="off"/>
          <w:i w:val="off"/>
        </w:rPr>
        <w:t>以更加无辜，因为人受到神经系统所有激奋的牵引，进入了</w:t>
      </w:r>
      <w:r>
        <w:rPr>
          <w:rFonts w:ascii="宋体" w:hAnsi="宋体" w:cs="宋体" w:eastAsia="宋体"/>
          <w:sz w:val="42"/>
          <w:spacing w:val="0"/>
          <w:color w:val="000000"/>
          <w:b w:val="off"/>
          <w:i w:val="off"/>
        </w:rPr>
        <w:t>一种无意识状态。而且病得越深，无意识状态就越严重。人</w:t>
      </w:r>
      <w:r>
        <w:rPr>
          <w:rFonts w:ascii="宋体" w:hAnsi="宋体" w:cs="宋体" w:eastAsia="宋体"/>
          <w:sz w:val="42"/>
          <w:spacing w:val="0"/>
          <w:color w:val="000000"/>
          <w:b w:val="off"/>
          <w:i w:val="off"/>
        </w:rPr>
        <w:t>也更加有罪，而且程度多了许多，那是因为人在世间所关怀</w:t>
      </w:r>
      <w:r>
        <w:rPr>
          <w:rFonts w:ascii="宋体" w:hAnsi="宋体" w:cs="宋体" w:eastAsia="宋体"/>
          <w:sz w:val="42"/>
          <w:spacing w:val="0"/>
          <w:color w:val="000000"/>
          <w:b w:val="off"/>
          <w:i w:val="off"/>
        </w:rPr>
        <w:t>的一切，人所过的生活，人们的感情，人沾沾自喜所陶冶的激</w:t>
      </w:r>
      <w:r>
        <w:rPr>
          <w:rFonts w:ascii="宋体" w:hAnsi="宋体" w:cs="宋体" w:eastAsia="宋体"/>
          <w:sz w:val="42"/>
          <w:spacing w:val="0"/>
          <w:color w:val="000000"/>
          <w:b w:val="off"/>
          <w:i w:val="off"/>
        </w:rPr>
        <w:t>情和想像力，都被消融在神经激奋之中，并且也在其中同时</w:t>
      </w:r>
      <w:bookmarkEnd w:id="4600"/>
    </w:p>
    <w:p>
      <w:pPr>
        <w:pageBreakBefore w:val="off"/>
        <w:tabs/>
        <w:wordWrap w:val="off"/>
        <w:spacing w:before="0" w:after="0" w:line="620" w:lineRule="atLeast"/>
        <w:ind w:left="140" w:right="0"/>
        <w:jc w:val="both"/>
        <w:textAlignment w:val="baseline"/>
        <w:rPr>
          <w:sz w:val="42"/>
        </w:rPr>
      </w:pPr>
      <w:bookmarkStart w:name="" w:id="4601"/>
      <w:r>
        <w:rPr>
          <w:rFonts w:ascii="宋体" w:hAnsi="宋体" w:cs="宋体" w:eastAsia="宋体"/>
          <w:sz w:val="42"/>
          <w:spacing w:val="0"/>
          <w:color w:val="000000"/>
          <w:u w:val="single"/>
          <w:b w:val="off"/>
          <w:i w:val="off"/>
        </w:rPr>
        <w:t xml:space="preserve">             </w:t>
      </w:r>
      <w:bookmarkEnd w:id="4601"/>
    </w:p>
    <w:p>
      <w:pPr>
        <w:pageBreakBefore w:val="off"/>
        <w:tabs/>
        <w:wordWrap w:val="off"/>
        <w:spacing w:before="240" w:after="0" w:line="420" w:lineRule="atLeast"/>
        <w:ind w:left="720" w:right="0"/>
        <w:jc w:val="both"/>
        <w:textAlignment w:val="baseline"/>
        <w:rPr>
          <w:sz w:val="26"/>
        </w:rPr>
      </w:pPr>
      <w:bookmarkStart w:name="" w:id="4602"/>
      <w:r>
        <w:rPr>
          <w:rFonts w:ascii="仿宋" w:hAnsi="仿宋" w:cs="仿宋" w:eastAsia="仿宋"/>
          <w:sz w:val="26"/>
          <w:spacing w:val="0"/>
          <w:color w:val="000000"/>
          <w:b w:val="off"/>
          <w:i w:val="off"/>
        </w:rPr>
        <w:t>⑮  替素，《神经论》(Traité des nerfs),t.1,第二部, pp.302——303。</w:t>
      </w:r>
      <w:bookmarkEnd w:id="4602"/>
    </w:p>
    <w:p>
      <w:pPr>
        <w:pageBreakBefore w:val="off"/>
        <w:tabs/>
        <w:wordWrap w:val="off"/>
        <w:spacing w:before="0" w:after="0" w:line="420" w:lineRule="atLeast"/>
        <w:ind w:left="0" w:right="200"/>
        <w:jc w:val="right"/>
        <w:textAlignment w:val="baseline"/>
        <w:rPr>
          <w:sz w:val="31"/>
        </w:rPr>
      </w:pPr>
      <w:bookmarkStart w:name="" w:id="4603"/>
      <w:r>
        <w:rPr>
          <w:rFonts w:ascii="仿宋" w:hAnsi="仿宋" w:cs="仿宋" w:eastAsia="仿宋"/>
          <w:sz w:val="31"/>
          <w:spacing w:val="0"/>
          <w:color w:val="000000"/>
          <w:b w:val="off"/>
          <w:i w:val="off"/>
        </w:rPr>
        <w:t>421</w:t>
      </w:r>
      <w:bookmarkEnd w:id="4603"/>
    </w:p>
    <w:p>
      <w:r>
        <w:t/>
      </w:r>
    </w:p>
    <w:p>
      <w:pPr>
        <w:sectPr>
          <w:footerReference r:id="rId996"/>
          <w:headerReference r:id="rId997" w:type="default"/>
          <w:type w:val="nextPage"/>
          <w:pgSz w:w="15660" w:h="23340"/>
          <w:pgMar w:left="2120" w:top="1980" w:right="2120" w:bottom="1980" w:header="1680" w:footer="1680"/>
          <w:cols w:num="1"/>
        </w:sectPr>
      </w:pPr>
    </w:p>
    <w:p>
      <w:pPr>
        <w:pageBreakBefore w:val="off"/>
        <w:tabs/>
        <w:wordWrap w:val="off"/>
        <w:spacing w:before="980" w:after="0" w:line="740" w:lineRule="atLeast"/>
        <w:ind w:left="0" w:right="80"/>
        <w:jc w:val="both"/>
        <w:textAlignment w:val="baseline"/>
        <w:rPr>
          <w:sz w:val="43"/>
        </w:rPr>
      </w:pPr>
      <w:bookmarkStart w:name="" w:id="4604"/>
      <w:r>
        <w:rPr>
          <w:rFonts w:ascii="宋体" w:hAnsi="宋体" w:cs="宋体" w:eastAsia="宋体"/>
          <w:sz w:val="43"/>
          <w:spacing w:val="0"/>
          <w:color w:val="000000"/>
          <w:b w:val="off"/>
          <w:i w:val="off"/>
        </w:rPr>
        <w:t>发现了它们的自然效应和道德惩罚。最后，整个生命都可以</w:t>
      </w:r>
      <w:r>
        <w:rPr>
          <w:rFonts w:ascii="宋体" w:hAnsi="宋体" w:cs="宋体" w:eastAsia="宋体"/>
          <w:sz w:val="43"/>
          <w:spacing w:val="0"/>
          <w:color w:val="000000"/>
          <w:b w:val="off"/>
          <w:i w:val="off"/>
        </w:rPr>
        <w:t>用这激奋程度来判罪：滥用非自然事物、⑯城市中的定居生</w:t>
      </w:r>
      <w:r>
        <w:rPr>
          <w:rFonts w:ascii="宋体" w:hAnsi="宋体" w:cs="宋体" w:eastAsia="宋体"/>
          <w:sz w:val="43"/>
          <w:spacing w:val="0"/>
          <w:color w:val="000000"/>
          <w:b w:val="off"/>
          <w:i w:val="off"/>
        </w:rPr>
        <w:t>活、阅读小说、观赏戏剧、⑰对于科学的过度热心、⑱“对性爱</w:t>
      </w:r>
      <w:r>
        <w:rPr>
          <w:rFonts w:ascii="宋体" w:hAnsi="宋体" w:cs="宋体" w:eastAsia="宋体"/>
          <w:sz w:val="43"/>
          <w:spacing w:val="0"/>
          <w:color w:val="000000"/>
          <w:b w:val="off"/>
          <w:i w:val="off"/>
        </w:rPr>
        <w:t>过度热烈，或是这项恶习，不但在道德上应受指摘，在肉体上</w:t>
      </w:r>
      <w:r>
        <w:rPr>
          <w:rFonts w:ascii="宋体" w:hAnsi="宋体" w:cs="宋体" w:eastAsia="宋体"/>
          <w:sz w:val="43"/>
          <w:spacing w:val="0"/>
          <w:color w:val="000000"/>
          <w:b w:val="off"/>
          <w:i w:val="off"/>
        </w:rPr>
        <w:t>亦会造成损害。”⑲神经病人，甚至不再能感觉到他的神经激</w:t>
      </w:r>
      <w:r>
        <w:rPr>
          <w:rFonts w:ascii="宋体" w:hAnsi="宋体" w:cs="宋体" w:eastAsia="宋体"/>
          <w:sz w:val="43"/>
          <w:spacing w:val="0"/>
          <w:color w:val="000000"/>
          <w:b w:val="off"/>
          <w:i w:val="off"/>
        </w:rPr>
        <w:t>奋状态，他的无辜在根柢上，其实只是一项更深沉的罪恶的</w:t>
      </w:r>
      <w:r>
        <w:rPr>
          <w:rFonts w:ascii="宋体" w:hAnsi="宋体" w:cs="宋体" w:eastAsia="宋体"/>
          <w:sz w:val="43"/>
          <w:spacing w:val="0"/>
          <w:color w:val="000000"/>
          <w:b w:val="off"/>
          <w:i w:val="off"/>
        </w:rPr>
        <w:t>公正惩罚罢了。这罪恶便是喜爱世俗更胜自然。“可怕的状</w:t>
      </w:r>
      <w:r>
        <w:rPr>
          <w:rFonts w:ascii="宋体" w:hAnsi="宋体" w:cs="宋体" w:eastAsia="宋体"/>
          <w:sz w:val="43"/>
          <w:spacing w:val="0"/>
          <w:color w:val="000000"/>
          <w:b w:val="off"/>
          <w:i w:val="off"/>
        </w:rPr>
        <w:t>态！……这是所有阴性化的灵魂的刑罚。它们因为无所事</w:t>
      </w:r>
      <w:r>
        <w:rPr>
          <w:rFonts w:ascii="宋体" w:hAnsi="宋体" w:cs="宋体" w:eastAsia="宋体"/>
          <w:sz w:val="43"/>
          <w:spacing w:val="0"/>
          <w:color w:val="000000"/>
          <w:b w:val="off"/>
          <w:i w:val="off"/>
        </w:rPr>
        <w:t>事，喜爱上危险的官能享乐，而且为了逃避自然施加在它们</w:t>
      </w:r>
      <w:r>
        <w:rPr>
          <w:rFonts w:ascii="宋体" w:hAnsi="宋体" w:cs="宋体" w:eastAsia="宋体"/>
          <w:sz w:val="43"/>
          <w:spacing w:val="0"/>
          <w:color w:val="000000"/>
          <w:b w:val="off"/>
          <w:i w:val="off"/>
        </w:rPr>
        <w:t>身上的工作，它们拥抱意见的所有幻象……富人对其财富的</w:t>
      </w:r>
      <w:r>
        <w:rPr>
          <w:rFonts w:ascii="宋体" w:hAnsi="宋体" w:cs="宋体" w:eastAsia="宋体"/>
          <w:sz w:val="43"/>
          <w:spacing w:val="0"/>
          <w:color w:val="000000"/>
          <w:b w:val="off"/>
          <w:i w:val="off"/>
        </w:rPr>
        <w:t>恶劣运用便是如此受到惩罚。”⑳</w:t>
      </w:r>
      <w:bookmarkEnd w:id="4604"/>
    </w:p>
    <w:p>
      <w:pPr>
        <w:pageBreakBefore w:val="off"/>
        <w:tabs/>
        <w:wordWrap w:val="off"/>
        <w:spacing w:before="0" w:after="0" w:line="740" w:lineRule="atLeast"/>
        <w:ind w:left="120" w:right="60" w:firstLine="860"/>
        <w:jc w:val="both"/>
        <w:textAlignment w:val="baseline"/>
        <w:rPr>
          <w:sz w:val="43"/>
        </w:rPr>
      </w:pPr>
      <w:bookmarkStart w:name="" w:id="4605"/>
      <w:r>
        <w:rPr>
          <w:rFonts w:ascii="宋体" w:hAnsi="宋体" w:cs="宋体" w:eastAsia="宋体"/>
          <w:sz w:val="43"/>
          <w:spacing w:val="0"/>
          <w:color w:val="000000"/>
          <w:b w:val="off"/>
          <w:i w:val="off"/>
        </w:rPr>
        <w:t>现在，我们来到了19世纪前夕：神经纤维的易受激性自</w:t>
      </w:r>
      <w:r>
        <w:rPr>
          <w:rFonts w:ascii="宋体" w:hAnsi="宋体" w:cs="宋体" w:eastAsia="宋体"/>
          <w:sz w:val="43"/>
          <w:spacing w:val="0"/>
          <w:color w:val="000000"/>
          <w:b w:val="off"/>
          <w:i w:val="off"/>
        </w:rPr>
        <w:t>有其生理学和病理学的结局。㉑但无论如何，目前它已在神</w:t>
      </w:r>
      <w:r>
        <w:rPr>
          <w:rFonts w:ascii="宋体" w:hAnsi="宋体" w:cs="宋体" w:eastAsia="宋体"/>
          <w:sz w:val="43"/>
          <w:spacing w:val="0"/>
          <w:color w:val="000000"/>
          <w:b w:val="off"/>
          <w:i w:val="off"/>
        </w:rPr>
        <w:t>经病痛领域留下了非常重要的影响。</w:t>
      </w:r>
      <w:bookmarkEnd w:id="4605"/>
    </w:p>
    <w:p>
      <w:pPr>
        <w:pageBreakBefore w:val="off"/>
        <w:tabs/>
        <w:wordWrap w:val="off"/>
        <w:spacing w:before="0" w:after="0" w:line="740" w:lineRule="atLeast"/>
        <w:ind w:left="120" w:right="20" w:firstLine="860"/>
        <w:jc w:val="both"/>
        <w:textAlignment w:val="baseline"/>
        <w:rPr>
          <w:sz w:val="43"/>
        </w:rPr>
      </w:pPr>
      <w:bookmarkStart w:name="" w:id="4606"/>
      <w:r>
        <w:rPr>
          <w:rFonts w:ascii="宋体" w:hAnsi="宋体" w:cs="宋体" w:eastAsia="宋体"/>
          <w:sz w:val="43"/>
          <w:spacing w:val="0"/>
          <w:color w:val="000000"/>
          <w:b w:val="off"/>
          <w:i w:val="off"/>
        </w:rPr>
        <w:t>一方面，它使得歇斯底里和疑病症完全被视同为心智疾</w:t>
      </w:r>
      <w:r>
        <w:rPr>
          <w:rFonts w:ascii="宋体" w:hAnsi="宋体" w:cs="宋体" w:eastAsia="宋体"/>
          <w:sz w:val="43"/>
          <w:spacing w:val="0"/>
          <w:color w:val="000000"/>
          <w:b w:val="off"/>
          <w:i w:val="off"/>
        </w:rPr>
        <w:t>病。借由感性和感觉这项重要区分，它们被列入了非理性的</w:t>
      </w:r>
      <w:r>
        <w:rPr>
          <w:rFonts w:ascii="宋体" w:hAnsi="宋体" w:cs="宋体" w:eastAsia="宋体"/>
          <w:sz w:val="43"/>
          <w:spacing w:val="0"/>
          <w:color w:val="000000"/>
          <w:b w:val="off"/>
          <w:i w:val="off"/>
        </w:rPr>
        <w:t>领域里。而我们前面已经看到了，这个领域的特征便是具有</w:t>
      </w:r>
      <w:bookmarkEnd w:id="4606"/>
    </w:p>
    <w:p>
      <w:pPr>
        <w:pageBreakBefore w:val="off"/>
        <w:tabs/>
        <w:wordWrap w:val="off"/>
        <w:spacing w:before="0" w:after="0" w:line="740" w:lineRule="atLeast"/>
        <w:ind w:left="140" w:right="0"/>
        <w:jc w:val="both"/>
        <w:textAlignment w:val="baseline"/>
        <w:rPr>
          <w:sz w:val="43"/>
        </w:rPr>
      </w:pPr>
      <w:bookmarkStart w:name="" w:id="4607"/>
      <w:r>
        <w:rPr>
          <w:rFonts w:ascii="宋体" w:hAnsi="宋体" w:cs="宋体" w:eastAsia="宋体"/>
          <w:sz w:val="43"/>
          <w:spacing w:val="0"/>
          <w:color w:val="000000"/>
          <w:u w:val="single"/>
          <w:b w:val="off"/>
          <w:i w:val="off"/>
        </w:rPr>
        <w:t xml:space="preserve">             </w:t>
      </w:r>
      <w:bookmarkEnd w:id="4607"/>
    </w:p>
    <w:p>
      <w:pPr>
        <w:pageBreakBefore w:val="off"/>
        <w:tabs/>
        <w:wordWrap w:val="off"/>
        <w:spacing w:before="260" w:after="0" w:line="560" w:lineRule="atLeast"/>
        <w:ind w:left="120" w:right="20" w:firstLine="620"/>
        <w:jc w:val="both"/>
        <w:textAlignment w:val="baseline"/>
        <w:rPr>
          <w:sz w:val="28"/>
        </w:rPr>
      </w:pPr>
      <w:bookmarkStart w:name="" w:id="4608"/>
      <w:r>
        <w:rPr>
          <w:rFonts w:ascii="黑体" w:hAnsi="黑体" w:cs="黑体" w:eastAsia="黑体"/>
          <w:sz w:val="28"/>
          <w:spacing w:val="0"/>
          <w:color w:val="000000"/>
          <w:b w:val="off"/>
          <w:i w:val="off"/>
        </w:rPr>
        <w:t>⑲ 意指空气、食物、饮料；睡眠和醒觉；休息和运动；排泄和保持，激情(参考，</w:t>
      </w:r>
      <w:r>
        <w:rPr>
          <w:rFonts w:ascii="TimesNewRoman" w:hAnsi="TimesNewRoman" w:cs="TimesNewRoman" w:eastAsia="TimesNewRoman"/>
          <w:sz w:val="28"/>
          <w:spacing w:val="0"/>
          <w:color w:val="000000"/>
          <w:b w:val="off"/>
          <w:i w:val="off"/>
        </w:rPr>
        <w:t>比如替素，《神经论》(Traité des nerfs),II,1,pp.3—4。</w:t>
      </w:r>
      <w:bookmarkEnd w:id="4608"/>
    </w:p>
    <w:p>
      <w:pPr>
        <w:pageBreakBefore w:val="off"/>
        <w:tabs/>
        <w:wordWrap w:val="off"/>
        <w:spacing w:before="0" w:after="0" w:line="560" w:lineRule="atLeast"/>
        <w:ind w:left="740" w:right="0"/>
        <w:jc w:val="both"/>
        <w:textAlignment w:val="baseline"/>
        <w:rPr>
          <w:sz w:val="28"/>
        </w:rPr>
      </w:pPr>
      <w:bookmarkStart w:name="" w:id="4609"/>
      <w:r>
        <w:rPr>
          <w:rFonts w:ascii="TimesNewRoman" w:hAnsi="TimesNewRoman" w:cs="TimesNewRoman" w:eastAsia="TimesNewRoman"/>
          <w:sz w:val="28"/>
          <w:spacing w:val="0"/>
          <w:color w:val="000000"/>
          <w:b w:val="off"/>
          <w:i w:val="off"/>
        </w:rPr>
        <w:t>⑳ 参考替素，《上流人士的疾病》(Essai sur les maladies des gens du monde)。</w:t>
      </w:r>
      <w:bookmarkEnd w:id="4609"/>
    </w:p>
    <w:p>
      <w:pPr>
        <w:pageBreakBefore w:val="off"/>
        <w:tabs/>
        <w:wordWrap w:val="off"/>
        <w:spacing w:before="0" w:after="0" w:line="560" w:lineRule="atLeast"/>
        <w:ind w:left="120" w:right="20" w:firstLine="620"/>
        <w:jc w:val="both"/>
        <w:textAlignment w:val="baseline"/>
        <w:rPr>
          <w:sz w:val="28"/>
        </w:rPr>
      </w:pPr>
      <w:bookmarkStart w:name="" w:id="4610"/>
      <w:r>
        <w:rPr>
          <w:rFonts w:ascii="TimesNewRoman" w:hAnsi="TimesNewRoman" w:cs="TimesNewRoman" w:eastAsia="TimesNewRoman"/>
          <w:sz w:val="28"/>
          <w:spacing w:val="0"/>
          <w:color w:val="000000"/>
          <w:b w:val="off"/>
          <w:i w:val="off"/>
        </w:rPr>
        <w:t>㉑  普列萨文，《气郁症新论》(Nouveau traité des vapeurs), pp.15—55,</w:t>
      </w:r>
      <w:r>
        <w:rPr>
          <w:rFonts w:ascii="TimesNewRoman" w:hAnsi="TimesNewRoman" w:cs="TimesNewRoman" w:eastAsia="TimesNewRoman"/>
          <w:sz w:val="28"/>
          <w:spacing w:val="0"/>
          <w:color w:val="000000"/>
          <w:b w:val="off"/>
          <w:i w:val="off"/>
        </w:rPr>
        <w:t>pp.222—224。</w:t>
      </w:r>
      <w:bookmarkEnd w:id="4610"/>
    </w:p>
    <w:p>
      <w:pPr>
        <w:pageBreakBefore w:val="off"/>
        <w:tabs/>
        <w:wordWrap w:val="off"/>
        <w:spacing w:before="0" w:after="0" w:line="560" w:lineRule="atLeast"/>
        <w:ind w:left="740" w:right="0"/>
        <w:jc w:val="both"/>
        <w:textAlignment w:val="baseline"/>
        <w:rPr>
          <w:sz w:val="28"/>
        </w:rPr>
      </w:pPr>
      <w:bookmarkStart w:name="" w:id="4611"/>
      <w:r>
        <w:rPr>
          <w:rFonts w:ascii="TimesNewRoman" w:hAnsi="TimesNewRoman" w:cs="TimesNewRoman" w:eastAsia="TimesNewRoman"/>
          <w:sz w:val="28"/>
          <w:spacing w:val="0"/>
          <w:color w:val="000000"/>
          <w:b w:val="off"/>
          <w:i w:val="off"/>
        </w:rPr>
        <w:t>㉒  同上,p.65。</w:t>
      </w:r>
      <w:bookmarkEnd w:id="4611"/>
    </w:p>
    <w:p>
      <w:pPr>
        <w:pageBreakBefore w:val="off"/>
        <w:tabs/>
        <w:wordWrap w:val="off"/>
        <w:spacing w:before="0" w:after="0" w:line="560" w:lineRule="atLeast"/>
        <w:ind w:left="120" w:right="0" w:firstLine="620"/>
        <w:jc w:val="both"/>
        <w:textAlignment w:val="baseline"/>
        <w:rPr>
          <w:sz w:val="28"/>
        </w:rPr>
      </w:pPr>
      <w:bookmarkStart w:name="" w:id="4612"/>
      <w:r>
        <w:rPr>
          <w:rFonts w:ascii="TimesNewRoman" w:hAnsi="TimesNewRoman" w:cs="TimesNewRoman" w:eastAsia="TimesNewRoman"/>
          <w:sz w:val="28"/>
          <w:spacing w:val="0"/>
          <w:color w:val="000000"/>
          <w:b w:val="off"/>
          <w:i w:val="off"/>
        </w:rPr>
        <w:t>㉓  麦西耶(Mercier),《巴黎描述》(Tableau de Paris), Amsterdam,1783,III,</w:t>
      </w:r>
      <w:r>
        <w:rPr>
          <w:rFonts w:ascii="TimesNewRoman" w:hAnsi="TimesNewRoman" w:cs="TimesNewRoman" w:eastAsia="TimesNewRoman"/>
          <w:sz w:val="28"/>
          <w:spacing w:val="0"/>
          <w:color w:val="000000"/>
          <w:b w:val="off"/>
          <w:i w:val="off"/>
        </w:rPr>
        <w:t>p.199。</w:t>
      </w:r>
      <w:bookmarkEnd w:id="4612"/>
    </w:p>
    <w:p>
      <w:pPr>
        <w:pageBreakBefore w:val="off"/>
        <w:tabs/>
        <w:wordWrap w:val="off"/>
        <w:spacing w:before="0" w:after="0" w:line="560" w:lineRule="atLeast"/>
        <w:ind w:left="120" w:right="20" w:firstLine="620"/>
        <w:jc w:val="both"/>
        <w:textAlignment w:val="baseline"/>
        <w:rPr>
          <w:sz w:val="28"/>
        </w:rPr>
      </w:pPr>
      <w:bookmarkStart w:name="" w:id="4613"/>
      <w:r>
        <w:rPr>
          <w:rFonts w:ascii="TimesNewRoman" w:hAnsi="TimesNewRoman" w:cs="TimesNewRoman" w:eastAsia="TimesNewRoman"/>
          <w:sz w:val="28"/>
          <w:spacing w:val="0"/>
          <w:color w:val="000000"/>
          <w:b w:val="off"/>
          <w:i w:val="off"/>
        </w:rPr>
        <w:t>㉔  布鲁赛(Broussais),《激奋及疯狂》(De l'irritation et de la folie),2e éd.</w:t>
      </w:r>
      <w:r>
        <w:rPr>
          <w:rFonts w:ascii="黑体" w:hAnsi="黑体" w:cs="黑体" w:eastAsia="黑体"/>
          <w:sz w:val="28"/>
          <w:spacing w:val="0"/>
          <w:color w:val="000000"/>
          <w:b w:val="off"/>
          <w:i w:val="off"/>
        </w:rPr>
        <w:t>1839。</w:t>
      </w:r>
      <w:bookmarkEnd w:id="4613"/>
    </w:p>
    <w:p>
      <w:pPr>
        <w:pageBreakBefore w:val="off"/>
        <w:tabs/>
        <w:wordWrap w:val="off"/>
        <w:spacing w:before="0" w:after="0" w:line="440" w:lineRule="atLeast"/>
        <w:ind w:left="360" w:right="0"/>
        <w:jc w:val="both"/>
        <w:textAlignment w:val="baseline"/>
        <w:rPr>
          <w:sz w:val="32"/>
        </w:rPr>
      </w:pPr>
      <w:bookmarkStart w:name="" w:id="4614"/>
      <w:r>
        <w:rPr>
          <w:rFonts w:ascii="仿宋" w:hAnsi="仿宋" w:cs="仿宋" w:eastAsia="仿宋"/>
          <w:sz w:val="32"/>
          <w:spacing w:val="0"/>
          <w:color w:val="000000"/>
          <w:b w:val="off"/>
          <w:i w:val="off"/>
        </w:rPr>
        <w:t>422</w:t>
      </w:r>
      <w:bookmarkEnd w:id="4614"/>
    </w:p>
    <w:p>
      <w:r>
        <w:t/>
      </w:r>
    </w:p>
    <w:p>
      <w:pPr>
        <w:sectPr>
          <w:footerReference r:id="rId998"/>
          <w:headerReference r:id="rId999" w:type="default"/>
          <w:type w:val="nextPage"/>
          <w:pgSz w:w="15660" w:h="23340"/>
          <w:pgMar w:left="2120" w:top="1980" w:right="2120" w:bottom="1980" w:header="1680" w:footer="1680"/>
          <w:cols w:num="1"/>
        </w:sectPr>
      </w:pPr>
    </w:p>
    <w:p>
      <w:pPr>
        <w:pageBreakBefore w:val="off"/>
        <w:tabs/>
        <w:wordWrap w:val="off"/>
        <w:spacing w:before="980" w:after="0" w:line="700" w:lineRule="atLeast"/>
        <w:ind w:left="260" w:right="40"/>
        <w:jc w:val="both"/>
        <w:textAlignment w:val="baseline"/>
        <w:rPr>
          <w:sz w:val="43"/>
        </w:rPr>
      </w:pPr>
      <w:bookmarkStart w:name="" w:id="4615"/>
      <w:r>
        <w:rPr>
          <w:rFonts w:ascii="宋体" w:hAnsi="宋体" w:cs="宋体" w:eastAsia="宋体"/>
          <w:sz w:val="43"/>
          <w:spacing w:val="0"/>
          <w:color w:val="000000"/>
          <w:b w:val="off"/>
          <w:i w:val="off"/>
        </w:rPr>
        <w:t>错误和梦想的时刻，也就是说，它包含着盲目。只要气郁症</w:t>
      </w:r>
      <w:r>
        <w:rPr>
          <w:rFonts w:ascii="宋体" w:hAnsi="宋体" w:cs="宋体" w:eastAsia="宋体"/>
          <w:sz w:val="43"/>
          <w:spacing w:val="0"/>
          <w:color w:val="000000"/>
          <w:b w:val="off"/>
          <w:i w:val="off"/>
        </w:rPr>
        <w:t>还只是痉挛或通过身体所进行的奇异交感作用，即使它导致</w:t>
      </w:r>
      <w:r>
        <w:rPr>
          <w:rFonts w:ascii="宋体" w:hAnsi="宋体" w:cs="宋体" w:eastAsia="宋体"/>
          <w:sz w:val="43"/>
          <w:spacing w:val="0"/>
          <w:color w:val="000000"/>
          <w:b w:val="off"/>
          <w:i w:val="off"/>
        </w:rPr>
        <w:t>昏厥和失去知觉，气郁症仍不是疯狂。但如果精神因感性的</w:t>
      </w:r>
      <w:r>
        <w:rPr>
          <w:rFonts w:ascii="宋体" w:hAnsi="宋体" w:cs="宋体" w:eastAsia="宋体"/>
          <w:sz w:val="43"/>
          <w:spacing w:val="0"/>
          <w:color w:val="000000"/>
          <w:b w:val="off"/>
          <w:i w:val="off"/>
        </w:rPr>
        <w:t>过度而变得盲目——这时就会出现疯狂。</w:t>
      </w:r>
      <w:bookmarkEnd w:id="4615"/>
    </w:p>
    <w:p>
      <w:pPr>
        <w:pageBreakBefore w:val="off"/>
        <w:tabs/>
        <w:wordWrap w:val="off"/>
        <w:spacing w:before="0" w:after="0" w:line="700" w:lineRule="atLeast"/>
        <w:ind w:left="260" w:right="20" w:firstLine="860"/>
        <w:jc w:val="both"/>
        <w:textAlignment w:val="baseline"/>
        <w:rPr>
          <w:sz w:val="43"/>
        </w:rPr>
      </w:pPr>
      <w:bookmarkStart w:name="" w:id="4616"/>
      <w:r>
        <w:rPr>
          <w:rFonts w:ascii="宋体" w:hAnsi="宋体" w:cs="宋体" w:eastAsia="宋体"/>
          <w:sz w:val="43"/>
          <w:spacing w:val="0"/>
          <w:color w:val="000000"/>
          <w:b w:val="off"/>
          <w:i w:val="off"/>
        </w:rPr>
        <w:t>但在另一方面，易受激性也为这项疯狂提供了一整套内</w:t>
      </w:r>
      <w:r>
        <w:rPr>
          <w:rFonts w:ascii="宋体" w:hAnsi="宋体" w:cs="宋体" w:eastAsia="宋体"/>
          <w:sz w:val="43"/>
          <w:spacing w:val="0"/>
          <w:color w:val="000000"/>
          <w:b w:val="off"/>
          <w:i w:val="off"/>
        </w:rPr>
        <w:t>容，包括犯罪、道德制裁、公正的惩罚。这些内容并不是古典</w:t>
      </w:r>
      <w:r>
        <w:rPr>
          <w:rFonts w:ascii="宋体" w:hAnsi="宋体" w:cs="宋体" w:eastAsia="宋体"/>
          <w:sz w:val="43"/>
          <w:spacing w:val="0"/>
          <w:color w:val="000000"/>
          <w:b w:val="off"/>
          <w:i w:val="off"/>
        </w:rPr>
        <w:t>体验所独有的。它在非理性身上附加了这些新的价值：它不</w:t>
      </w:r>
      <w:r>
        <w:rPr>
          <w:rFonts w:ascii="宋体" w:hAnsi="宋体" w:cs="宋体" w:eastAsia="宋体"/>
          <w:sz w:val="43"/>
          <w:spacing w:val="0"/>
          <w:color w:val="000000"/>
          <w:b w:val="off"/>
          <w:i w:val="off"/>
        </w:rPr>
        <w:t>把盲目当作所有疯狂显现的可能条件，它却把盲目描写为道</w:t>
      </w:r>
      <w:r>
        <w:rPr>
          <w:rFonts w:ascii="宋体" w:hAnsi="宋体" w:cs="宋体" w:eastAsia="宋体"/>
          <w:sz w:val="43"/>
          <w:spacing w:val="0"/>
          <w:color w:val="000000"/>
          <w:b w:val="off"/>
          <w:i w:val="off"/>
        </w:rPr>
        <w:t>德错误的心理效应。由此开始，非理性体验中所有最基本的</w:t>
      </w:r>
      <w:r>
        <w:rPr>
          <w:rFonts w:ascii="宋体" w:hAnsi="宋体" w:cs="宋体" w:eastAsia="宋体"/>
          <w:sz w:val="43"/>
          <w:spacing w:val="0"/>
          <w:color w:val="000000"/>
          <w:b w:val="off"/>
          <w:i w:val="off"/>
        </w:rPr>
        <w:t>元素都会受到影响。过去的盲目，未来会变成无意识，错误</w:t>
      </w:r>
      <w:r>
        <w:rPr>
          <w:rFonts w:ascii="宋体" w:hAnsi="宋体" w:cs="宋体" w:eastAsia="宋体"/>
          <w:sz w:val="43"/>
          <w:spacing w:val="0"/>
          <w:color w:val="000000"/>
          <w:b w:val="off"/>
          <w:i w:val="off"/>
        </w:rPr>
        <w:t>则会变成过失；而过去在疯狂中所有标指出非存有的吊诡显</w:t>
      </w:r>
      <w:r>
        <w:rPr>
          <w:rFonts w:ascii="宋体" w:hAnsi="宋体" w:cs="宋体" w:eastAsia="宋体"/>
          <w:sz w:val="43"/>
          <w:spacing w:val="0"/>
          <w:color w:val="000000"/>
          <w:b w:val="off"/>
          <w:i w:val="off"/>
        </w:rPr>
        <w:t>现的事物，都会变成道德邪恶的自然惩罚。简言之，由物质</w:t>
      </w:r>
      <w:r>
        <w:rPr>
          <w:rFonts w:ascii="宋体" w:hAnsi="宋体" w:cs="宋体" w:eastAsia="宋体"/>
          <w:sz w:val="43"/>
          <w:spacing w:val="0"/>
          <w:color w:val="000000"/>
          <w:b w:val="off"/>
          <w:i w:val="off"/>
        </w:rPr>
        <w:t>性病因之循环一直到谵妄之超越性，构成古典疯狂结构的所</w:t>
      </w:r>
      <w:r>
        <w:rPr>
          <w:rFonts w:ascii="宋体" w:hAnsi="宋体" w:cs="宋体" w:eastAsia="宋体"/>
          <w:sz w:val="43"/>
          <w:spacing w:val="0"/>
          <w:color w:val="000000"/>
          <w:b w:val="off"/>
          <w:i w:val="off"/>
        </w:rPr>
        <w:t>有垂直等级，现在开始倾倒，分散于某个领域的表面，而且，</w:t>
      </w:r>
      <w:r>
        <w:rPr>
          <w:rFonts w:ascii="宋体" w:hAnsi="宋体" w:cs="宋体" w:eastAsia="宋体"/>
          <w:sz w:val="43"/>
          <w:spacing w:val="0"/>
          <w:color w:val="000000"/>
          <w:b w:val="off"/>
          <w:i w:val="off"/>
        </w:rPr>
        <w:t>那是未来心理学和道德将会一齐占领和互相争夺的领域。</w:t>
      </w:r>
      <w:bookmarkEnd w:id="4616"/>
    </w:p>
    <w:p>
      <w:pPr>
        <w:pageBreakBefore w:val="off"/>
        <w:tabs/>
        <w:wordWrap w:val="off"/>
        <w:spacing w:before="0" w:after="0" w:line="700" w:lineRule="atLeast"/>
        <w:ind w:left="1180" w:right="0"/>
        <w:jc w:val="both"/>
        <w:textAlignment w:val="baseline"/>
        <w:rPr>
          <w:sz w:val="43"/>
        </w:rPr>
      </w:pPr>
      <w:bookmarkStart w:name="" w:id="4617"/>
      <w:r>
        <w:rPr>
          <w:rFonts w:ascii="宋体" w:hAnsi="宋体" w:cs="宋体" w:eastAsia="宋体"/>
          <w:sz w:val="43"/>
          <w:spacing w:val="0"/>
          <w:color w:val="000000"/>
          <w:b w:val="off"/>
          <w:i w:val="off"/>
        </w:rPr>
        <w:t>19世纪的“科学精神医疗”已成为可能。</w:t>
      </w:r>
      <w:bookmarkEnd w:id="4617"/>
    </w:p>
    <w:p>
      <w:pPr>
        <w:pageBreakBefore w:val="off"/>
        <w:tabs/>
        <w:wordWrap w:val="off"/>
        <w:spacing w:before="0" w:after="0" w:line="700" w:lineRule="atLeast"/>
        <w:ind w:left="260" w:right="0" w:firstLine="920"/>
        <w:jc w:val="both"/>
        <w:textAlignment w:val="baseline"/>
        <w:rPr>
          <w:sz w:val="43"/>
        </w:rPr>
      </w:pPr>
      <w:bookmarkStart w:name="" w:id="4618"/>
      <w:r>
        <w:rPr>
          <w:rFonts w:ascii="宋体" w:hAnsi="宋体" w:cs="宋体" w:eastAsia="宋体"/>
          <w:sz w:val="43"/>
          <w:spacing w:val="0"/>
          <w:color w:val="000000"/>
          <w:b w:val="off"/>
          <w:i w:val="off"/>
        </w:rPr>
        <w:t>“神经病”和“歇斯底里”很快地便会锻炼它的反讽能</w:t>
      </w:r>
      <w:r>
        <w:rPr>
          <w:rFonts w:ascii="宋体" w:hAnsi="宋体" w:cs="宋体" w:eastAsia="宋体"/>
          <w:sz w:val="43"/>
          <w:spacing w:val="0"/>
          <w:color w:val="000000"/>
          <w:b w:val="off"/>
          <w:i w:val="off"/>
        </w:rPr>
        <w:t>力，而它也在它们之中兴起。</w:t>
      </w:r>
      <w:bookmarkEnd w:id="4618"/>
    </w:p>
    <w:p>
      <w:pPr>
        <w:pageBreakBefore w:val="off"/>
        <w:tabs/>
        <w:wordWrap w:val="off"/>
        <w:spacing w:before="0" w:after="0" w:line="700" w:lineRule="exact"/>
        <w:ind w:left="0" w:right="0"/>
        <w:jc w:val="both"/>
        <w:textAlignment w:val="baseline"/>
        <w:rPr>
          <w:sz w:val="43"/>
        </w:rPr>
      </w:pPr>
      <w:bookmarkStart w:name="" w:id="4619"/>
      <w:r>
        <w:rPr>
          <w:rFonts w:ascii="宋体" w:hAnsi="宋体" w:cs="宋体" w:eastAsia="宋体"/>
          <w:sz w:val="43"/>
          <w:spacing w:val="0"/>
          <w:color w:val="000000"/>
          <w:b w:val="off"/>
          <w:i w:val="off"/>
        </w:rPr>
        <w:t/>
      </w:r>
      <w:bookmarkEnd w:id="4619"/>
    </w:p>
    <w:p>
      <w:pPr>
        <w:pageBreakBefore w:val="off"/>
        <w:tabs/>
        <w:wordWrap w:val="off"/>
        <w:spacing w:before="0" w:after="0" w:line="500" w:lineRule="atLeast"/>
        <w:ind w:left="260" w:right="0"/>
        <w:jc w:val="both"/>
        <w:textAlignment w:val="baseline"/>
        <w:rPr>
          <w:sz w:val="36"/>
        </w:rPr>
      </w:pPr>
      <w:bookmarkStart w:name="" w:id="4620"/>
      <w:r>
        <w:rPr>
          <w:rFonts w:ascii="黑体" w:hAnsi="黑体" w:cs="黑体" w:eastAsia="黑体"/>
          <w:sz w:val="36"/>
          <w:spacing w:val="0"/>
          <w:color w:val="000000"/>
          <w:b w:val="off"/>
          <w:i w:val="off"/>
        </w:rPr>
        <w:t>注  释</w:t>
      </w:r>
      <w:bookmarkEnd w:id="4620"/>
    </w:p>
    <w:p>
      <w:pPr>
        <w:pageBreakBefore w:val="off"/>
        <w:tabs/>
        <w:wordWrap w:val="off"/>
        <w:spacing w:before="0" w:after="0" w:line="420" w:lineRule="exact"/>
        <w:ind w:left="0" w:right="0"/>
        <w:jc w:val="both"/>
        <w:textAlignment w:val="baseline"/>
        <w:rPr>
          <w:sz w:val="36"/>
        </w:rPr>
      </w:pPr>
      <w:bookmarkStart w:name="" w:id="4621"/>
      <w:r>
        <w:rPr>
          <w:rFonts w:ascii="宋体" w:hAnsi="宋体" w:cs="宋体" w:eastAsia="宋体"/>
          <w:sz w:val="36"/>
          <w:spacing w:val="0"/>
          <w:color w:val="000000"/>
          <w:b w:val="off"/>
          <w:i w:val="off"/>
        </w:rPr>
        <w:t/>
      </w:r>
      <w:bookmarkEnd w:id="4621"/>
    </w:p>
    <w:p>
      <w:pPr>
        <w:pageBreakBefore w:val="off"/>
        <w:tabs/>
        <w:wordWrap w:val="off"/>
        <w:spacing w:before="0" w:after="0" w:line="560" w:lineRule="atLeast"/>
        <w:ind w:left="260" w:right="20"/>
        <w:jc w:val="both"/>
        <w:textAlignment w:val="baseline"/>
        <w:rPr>
          <w:sz w:val="31"/>
        </w:rPr>
      </w:pPr>
      <w:bookmarkStart w:name="" w:id="4622"/>
      <w:r>
        <w:rPr>
          <w:rFonts w:ascii="仿宋" w:hAnsi="仿宋" w:cs="仿宋" w:eastAsia="仿宋"/>
          <w:sz w:val="31"/>
          <w:spacing w:val="0"/>
          <w:color w:val="000000"/>
          <w:b w:val="off"/>
          <w:i w:val="off"/>
        </w:rPr>
        <w:t>1  Béotie是古希腊的一个地方，其首都为底比斯(Thebes)。贝奥希人自远古即以</w:t>
      </w:r>
      <w:r>
        <w:rPr>
          <w:rFonts w:ascii="仿宋" w:hAnsi="仿宋" w:cs="仿宋" w:eastAsia="仿宋"/>
          <w:sz w:val="31"/>
          <w:spacing w:val="0"/>
          <w:color w:val="000000"/>
          <w:b w:val="off"/>
          <w:i w:val="off"/>
        </w:rPr>
        <w:t>愚昧出名。这个字后来便成为愚钝的代名词。</w:t>
      </w:r>
      <w:bookmarkEnd w:id="4622"/>
    </w:p>
    <w:p>
      <w:pPr>
        <w:pageBreakBefore w:val="off"/>
        <w:tabs/>
        <w:wordWrap w:val="off"/>
        <w:spacing w:before="0" w:after="0" w:line="560" w:lineRule="atLeast"/>
        <w:ind w:left="260" w:right="0"/>
        <w:jc w:val="both"/>
        <w:textAlignment w:val="baseline"/>
        <w:rPr>
          <w:sz w:val="31"/>
        </w:rPr>
      </w:pPr>
      <w:bookmarkStart w:name="" w:id="4623"/>
      <w:r>
        <w:rPr>
          <w:rFonts w:ascii="仿宋" w:hAnsi="仿宋" w:cs="仿宋" w:eastAsia="仿宋"/>
          <w:sz w:val="31"/>
          <w:spacing w:val="0"/>
          <w:color w:val="000000"/>
          <w:b w:val="off"/>
          <w:i w:val="off"/>
        </w:rPr>
        <w:t>2 Thomas Bartholin(1616—1681)，丹麦医生，他作出了淋巴腺的首度描述。</w:t>
      </w:r>
      <w:bookmarkEnd w:id="4623"/>
    </w:p>
    <w:p>
      <w:pPr>
        <w:pageBreakBefore w:val="off"/>
        <w:tabs/>
        <w:wordWrap w:val="off"/>
        <w:spacing w:before="0" w:after="0" w:line="560" w:lineRule="atLeast"/>
        <w:ind w:left="260" w:right="40"/>
        <w:jc w:val="both"/>
        <w:textAlignment w:val="baseline"/>
        <w:rPr>
          <w:sz w:val="31"/>
        </w:rPr>
      </w:pPr>
      <w:bookmarkStart w:name="" w:id="4624"/>
      <w:r>
        <w:rPr>
          <w:rFonts w:ascii="仿宋" w:hAnsi="仿宋" w:cs="仿宋" w:eastAsia="仿宋"/>
          <w:sz w:val="31"/>
          <w:spacing w:val="0"/>
          <w:color w:val="000000"/>
          <w:b w:val="off"/>
          <w:i w:val="off"/>
        </w:rPr>
        <w:t>3 这里指的是一个人的基本体质，使它有可能同时或连续遭遇同一根源的病变，</w:t>
      </w:r>
      <w:r>
        <w:rPr>
          <w:rFonts w:ascii="仿宋" w:hAnsi="仿宋" w:cs="仿宋" w:eastAsia="仿宋"/>
          <w:sz w:val="31"/>
          <w:spacing w:val="0"/>
          <w:color w:val="000000"/>
          <w:b w:val="off"/>
          <w:i w:val="off"/>
        </w:rPr>
        <w:t>但以不同方式显现出来。</w:t>
      </w:r>
      <w:bookmarkEnd w:id="4624"/>
    </w:p>
    <w:p>
      <w:pPr>
        <w:pageBreakBefore w:val="off"/>
        <w:tabs/>
        <w:wordWrap w:val="off"/>
        <w:spacing w:before="0" w:after="0" w:line="560" w:lineRule="atLeast"/>
        <w:ind w:left="260" w:right="0"/>
        <w:jc w:val="both"/>
        <w:textAlignment w:val="baseline"/>
        <w:rPr>
          <w:sz w:val="31"/>
        </w:rPr>
      </w:pPr>
      <w:bookmarkStart w:name="" w:id="4625"/>
      <w:r>
        <w:rPr>
          <w:rFonts w:ascii="TimesNewRoman" w:hAnsi="TimesNewRoman" w:cs="TimesNewRoman" w:eastAsia="TimesNewRoman"/>
          <w:sz w:val="31"/>
          <w:spacing w:val="0"/>
          <w:color w:val="000000"/>
          <w:b w:val="off"/>
          <w:i w:val="off"/>
        </w:rPr>
        <w:t>4 Jean-Baptiste Van Helmont(1577—1644)，生于荷兰，热情卫护帕拉塞尔斯(Para-</w:t>
      </w:r>
      <w:bookmarkEnd w:id="4625"/>
    </w:p>
    <w:p>
      <w:pPr>
        <w:pageBreakBefore w:val="off"/>
        <w:tabs/>
        <w:wordWrap w:val="off"/>
        <w:spacing w:before="0" w:after="0" w:line="560" w:lineRule="atLeast"/>
        <w:ind w:left="0" w:right="180"/>
        <w:jc w:val="right"/>
        <w:textAlignment w:val="baseline"/>
        <w:rPr>
          <w:sz w:val="31"/>
        </w:rPr>
      </w:pPr>
      <w:bookmarkStart w:name="" w:id="4626"/>
      <w:r>
        <w:rPr>
          <w:rFonts w:ascii="仿宋" w:hAnsi="仿宋" w:cs="仿宋" w:eastAsia="仿宋"/>
          <w:sz w:val="31"/>
          <w:spacing w:val="0"/>
          <w:color w:val="000000"/>
          <w:b w:val="off"/>
          <w:i w:val="off"/>
        </w:rPr>
        <w:t>423</w:t>
      </w:r>
      <w:bookmarkEnd w:id="4626"/>
    </w:p>
    <w:p>
      <w:r>
        <w:t/>
      </w:r>
    </w:p>
    <w:p>
      <w:pPr>
        <w:sectPr>
          <w:footerReference r:id="rId1000"/>
          <w:headerReference r:id="rId1001" w:type="default"/>
          <w:type w:val="nextPage"/>
          <w:pgSz w:w="15660" w:h="23340"/>
          <w:pgMar w:left="2020" w:top="1980" w:right="2020" w:bottom="1980" w:header="1680" w:footer="1680"/>
          <w:cols w:num="1"/>
        </w:sectPr>
      </w:pPr>
    </w:p>
    <w:p>
      <w:pPr>
        <w:pageBreakBefore w:val="off"/>
        <w:tabs/>
        <w:wordWrap w:val="off"/>
        <w:spacing w:before="1120" w:after="0" w:line="640" w:lineRule="atLeast"/>
        <w:ind w:left="40" w:right="40" w:hanging="40"/>
        <w:jc w:val="both"/>
        <w:textAlignment w:val="baseline"/>
        <w:rPr>
          <w:sz w:val="29"/>
        </w:rPr>
      </w:pPr>
      <w:bookmarkStart w:name="" w:id="4627"/>
      <w:r>
        <w:rPr>
          <w:rFonts w:ascii="仿宋" w:hAnsi="仿宋" w:cs="仿宋" w:eastAsia="仿宋"/>
          <w:sz w:val="29"/>
          <w:spacing w:val="0"/>
          <w:color w:val="000000"/>
          <w:b w:val="off"/>
          <w:i w:val="off"/>
        </w:rPr>
        <w:t>celse)理论的化学派生理学，认为体内存有一种控制种种化学变化的总原则</w:t>
      </w:r>
      <w:r>
        <w:rPr>
          <w:rFonts w:ascii="仿宋" w:hAnsi="仿宋" w:cs="仿宋" w:eastAsia="仿宋"/>
          <w:sz w:val="29"/>
          <w:spacing w:val="0"/>
          <w:color w:val="000000"/>
          <w:b w:val="off"/>
          <w:i w:val="off"/>
        </w:rPr>
        <w:t>(Archée)，而这些变化乃来自酵素的作用。</w:t>
      </w:r>
      <w:bookmarkEnd w:id="4627"/>
    </w:p>
    <w:p>
      <w:pPr>
        <w:pageBreakBefore w:val="off"/>
        <w:tabs/>
        <w:wordWrap w:val="off"/>
        <w:spacing w:before="0" w:after="0" w:line="640" w:lineRule="atLeast"/>
        <w:ind w:left="40" w:right="20" w:hanging="40"/>
        <w:jc w:val="both"/>
        <w:textAlignment w:val="baseline"/>
        <w:rPr>
          <w:sz w:val="29"/>
        </w:rPr>
      </w:pPr>
      <w:bookmarkStart w:name="" w:id="4628"/>
      <w:r>
        <w:rPr>
          <w:rFonts w:ascii="仿宋" w:hAnsi="仿宋" w:cs="仿宋" w:eastAsia="仿宋"/>
          <w:sz w:val="29"/>
          <w:spacing w:val="0"/>
          <w:color w:val="000000"/>
          <w:b w:val="off"/>
          <w:i w:val="off"/>
        </w:rPr>
        <w:t>5</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hysteria来自希腊文，原意为子宫。一直到17世纪，这个病一直被认为是和子宫</w:t>
      </w:r>
      <w:r>
        <w:rPr>
          <w:rFonts w:ascii="仿宋" w:hAnsi="仿宋" w:cs="仿宋" w:eastAsia="仿宋"/>
          <w:sz w:val="29"/>
          <w:spacing w:val="0"/>
          <w:color w:val="000000"/>
          <w:b w:val="off"/>
          <w:i w:val="off"/>
        </w:rPr>
        <w:t>有关的妇人病。</w:t>
      </w:r>
      <w:bookmarkEnd w:id="4628"/>
    </w:p>
    <w:p>
      <w:pPr>
        <w:pageBreakBefore w:val="off"/>
        <w:tabs/>
        <w:wordWrap w:val="off"/>
        <w:spacing w:before="0" w:after="0" w:line="640" w:lineRule="atLeast"/>
        <w:ind w:left="40" w:right="0" w:hanging="40"/>
        <w:jc w:val="both"/>
        <w:textAlignment w:val="baseline"/>
        <w:rPr>
          <w:sz w:val="29"/>
        </w:rPr>
      </w:pPr>
      <w:bookmarkStart w:name="" w:id="4629"/>
      <w:r>
        <w:rPr>
          <w:rFonts w:ascii="仿宋" w:hAnsi="仿宋" w:cs="仿宋" w:eastAsia="仿宋"/>
          <w:sz w:val="29"/>
          <w:spacing w:val="0"/>
          <w:color w:val="000000"/>
          <w:b w:val="off"/>
          <w:i w:val="off"/>
        </w:rPr>
        <w:t>6</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Hippocrate(公元前460——前375?)，英文拼法为Hippocrates，被认为是西方医学</w:t>
      </w:r>
      <w:r>
        <w:rPr>
          <w:rFonts w:ascii="仿宋" w:hAnsi="仿宋" w:cs="仿宋" w:eastAsia="仿宋"/>
          <w:sz w:val="29"/>
          <w:spacing w:val="0"/>
          <w:color w:val="000000"/>
          <w:b w:val="off"/>
          <w:i w:val="off"/>
        </w:rPr>
        <w:t>之父。今天留下来以希波克拉特为名的作品，乃是公元前5世纪时的医学集成，应</w:t>
      </w:r>
      <w:r>
        <w:rPr>
          <w:rFonts w:ascii="仿宋" w:hAnsi="仿宋" w:cs="仿宋" w:eastAsia="仿宋"/>
          <w:sz w:val="29"/>
          <w:spacing w:val="0"/>
          <w:color w:val="000000"/>
          <w:b w:val="off"/>
          <w:i w:val="off"/>
        </w:rPr>
        <w:t>当是多位作者的集结。</w:t>
      </w:r>
      <w:bookmarkEnd w:id="4629"/>
    </w:p>
    <w:p>
      <w:pPr>
        <w:pageBreakBefore w:val="off"/>
        <w:tabs/>
        <w:wordWrap w:val="off"/>
        <w:spacing w:before="0" w:after="0" w:line="640" w:lineRule="exact"/>
        <w:ind w:left="0" w:right="0"/>
        <w:jc w:val="both"/>
        <w:textAlignment w:val="baseline"/>
        <w:rPr>
          <w:sz w:val="29"/>
        </w:rPr>
      </w:pPr>
      <w:bookmarkStart w:name="" w:id="4630"/>
      <w:r>
        <w:rPr>
          <w:rFonts w:ascii="宋体" w:hAnsi="宋体" w:cs="宋体" w:eastAsia="宋体"/>
          <w:sz w:val="29"/>
          <w:spacing w:val="0"/>
          <w:color w:val="000000"/>
          <w:b w:val="off"/>
          <w:i w:val="off"/>
        </w:rPr>
        <w:t/>
      </w:r>
      <w:bookmarkEnd w:id="4630"/>
    </w:p>
    <w:p>
      <w:pPr>
        <w:pageBreakBefore w:val="off"/>
        <w:tabs/>
        <w:wordWrap w:val="off"/>
        <w:spacing w:before="0" w:after="0" w:line="640" w:lineRule="exact"/>
        <w:ind w:left="0" w:right="0"/>
        <w:jc w:val="both"/>
        <w:textAlignment w:val="baseline"/>
        <w:rPr>
          <w:sz w:val="29"/>
        </w:rPr>
      </w:pPr>
      <w:bookmarkStart w:name="" w:id="4631"/>
      <w:r>
        <w:rPr>
          <w:rFonts w:ascii="宋体" w:hAnsi="宋体" w:cs="宋体" w:eastAsia="宋体"/>
          <w:sz w:val="29"/>
          <w:spacing w:val="0"/>
          <w:color w:val="000000"/>
          <w:b w:val="off"/>
          <w:i w:val="off"/>
        </w:rPr>
        <w:t/>
      </w:r>
      <w:bookmarkEnd w:id="4631"/>
    </w:p>
    <w:p>
      <w:pPr>
        <w:pageBreakBefore w:val="off"/>
        <w:tabs/>
        <w:wordWrap w:val="off"/>
        <w:spacing w:before="0" w:after="0" w:line="640" w:lineRule="exact"/>
        <w:ind w:left="0" w:right="0"/>
        <w:jc w:val="both"/>
        <w:textAlignment w:val="baseline"/>
        <w:rPr>
          <w:sz w:val="29"/>
        </w:rPr>
      </w:pPr>
      <w:bookmarkStart w:name="" w:id="4632"/>
      <w:r>
        <w:rPr>
          <w:rFonts w:ascii="宋体" w:hAnsi="宋体" w:cs="宋体" w:eastAsia="宋体"/>
          <w:sz w:val="29"/>
          <w:spacing w:val="0"/>
          <w:color w:val="000000"/>
          <w:b w:val="off"/>
          <w:i w:val="off"/>
        </w:rPr>
        <w:t/>
      </w:r>
      <w:bookmarkEnd w:id="4632"/>
    </w:p>
    <w:p>
      <w:pPr>
        <w:pageBreakBefore w:val="off"/>
        <w:tabs/>
        <w:wordWrap w:val="off"/>
        <w:spacing w:before="0" w:after="0" w:line="640" w:lineRule="exact"/>
        <w:ind w:left="0" w:right="0"/>
        <w:jc w:val="both"/>
        <w:textAlignment w:val="baseline"/>
        <w:rPr>
          <w:sz w:val="29"/>
        </w:rPr>
      </w:pPr>
      <w:bookmarkStart w:name="" w:id="4633"/>
      <w:r>
        <w:rPr>
          <w:rFonts w:ascii="宋体" w:hAnsi="宋体" w:cs="宋体" w:eastAsia="宋体"/>
          <w:sz w:val="29"/>
          <w:spacing w:val="0"/>
          <w:color w:val="000000"/>
          <w:b w:val="off"/>
          <w:i w:val="off"/>
        </w:rPr>
        <w:t/>
      </w:r>
      <w:bookmarkEnd w:id="4633"/>
    </w:p>
    <w:p>
      <w:pPr>
        <w:pageBreakBefore w:val="off"/>
        <w:tabs/>
        <w:wordWrap w:val="off"/>
        <w:spacing w:before="0" w:after="0" w:line="640" w:lineRule="exact"/>
        <w:ind w:left="0" w:right="0"/>
        <w:jc w:val="both"/>
        <w:textAlignment w:val="baseline"/>
        <w:rPr>
          <w:sz w:val="29"/>
        </w:rPr>
      </w:pPr>
      <w:bookmarkStart w:name="" w:id="4634"/>
      <w:r>
        <w:rPr>
          <w:rFonts w:ascii="宋体" w:hAnsi="宋体" w:cs="宋体" w:eastAsia="宋体"/>
          <w:sz w:val="29"/>
          <w:spacing w:val="0"/>
          <w:color w:val="000000"/>
          <w:b w:val="off"/>
          <w:i w:val="off"/>
        </w:rPr>
        <w:t/>
      </w:r>
      <w:bookmarkEnd w:id="4634"/>
    </w:p>
    <w:p>
      <w:pPr>
        <w:pageBreakBefore w:val="off"/>
        <w:tabs/>
        <w:wordWrap w:val="off"/>
        <w:spacing w:before="0" w:after="0" w:line="640" w:lineRule="exact"/>
        <w:ind w:left="0" w:right="0"/>
        <w:jc w:val="both"/>
        <w:textAlignment w:val="baseline"/>
        <w:rPr>
          <w:sz w:val="29"/>
        </w:rPr>
      </w:pPr>
      <w:bookmarkStart w:name="" w:id="4635"/>
      <w:r>
        <w:rPr>
          <w:rFonts w:ascii="宋体" w:hAnsi="宋体" w:cs="宋体" w:eastAsia="宋体"/>
          <w:sz w:val="29"/>
          <w:spacing w:val="0"/>
          <w:color w:val="000000"/>
          <w:b w:val="off"/>
          <w:i w:val="off"/>
        </w:rPr>
        <w:t/>
      </w:r>
      <w:bookmarkEnd w:id="4635"/>
    </w:p>
    <w:p>
      <w:pPr>
        <w:pageBreakBefore w:val="off"/>
        <w:tabs/>
        <w:wordWrap w:val="off"/>
        <w:spacing w:before="0" w:after="0" w:line="640" w:lineRule="exact"/>
        <w:ind w:left="0" w:right="0"/>
        <w:jc w:val="both"/>
        <w:textAlignment w:val="baseline"/>
        <w:rPr>
          <w:sz w:val="29"/>
        </w:rPr>
      </w:pPr>
      <w:bookmarkStart w:name="" w:id="4636"/>
      <w:r>
        <w:rPr>
          <w:rFonts w:ascii="宋体" w:hAnsi="宋体" w:cs="宋体" w:eastAsia="宋体"/>
          <w:sz w:val="29"/>
          <w:spacing w:val="0"/>
          <w:color w:val="000000"/>
          <w:b w:val="off"/>
          <w:i w:val="off"/>
        </w:rPr>
        <w:t/>
      </w:r>
      <w:bookmarkEnd w:id="4636"/>
    </w:p>
    <w:p>
      <w:pPr>
        <w:pageBreakBefore w:val="off"/>
        <w:tabs/>
        <w:wordWrap w:val="off"/>
        <w:spacing w:before="0" w:after="0" w:line="640" w:lineRule="exact"/>
        <w:ind w:left="0" w:right="0"/>
        <w:jc w:val="both"/>
        <w:textAlignment w:val="baseline"/>
        <w:rPr>
          <w:sz w:val="29"/>
        </w:rPr>
      </w:pPr>
      <w:bookmarkStart w:name="" w:id="4637"/>
      <w:r>
        <w:rPr>
          <w:rFonts w:ascii="宋体" w:hAnsi="宋体" w:cs="宋体" w:eastAsia="宋体"/>
          <w:sz w:val="29"/>
          <w:spacing w:val="0"/>
          <w:color w:val="000000"/>
          <w:b w:val="off"/>
          <w:i w:val="off"/>
        </w:rPr>
        <w:t/>
      </w:r>
      <w:bookmarkEnd w:id="4637"/>
    </w:p>
    <w:p>
      <w:pPr>
        <w:pageBreakBefore w:val="off"/>
        <w:tabs/>
        <w:wordWrap w:val="off"/>
        <w:spacing w:before="0" w:after="0" w:line="640" w:lineRule="exact"/>
        <w:ind w:left="0" w:right="0"/>
        <w:jc w:val="both"/>
        <w:textAlignment w:val="baseline"/>
        <w:rPr>
          <w:sz w:val="29"/>
        </w:rPr>
      </w:pPr>
      <w:bookmarkStart w:name="" w:id="4638"/>
      <w:r>
        <w:rPr>
          <w:rFonts w:ascii="宋体" w:hAnsi="宋体" w:cs="宋体" w:eastAsia="宋体"/>
          <w:sz w:val="29"/>
          <w:spacing w:val="0"/>
          <w:color w:val="000000"/>
          <w:b w:val="off"/>
          <w:i w:val="off"/>
        </w:rPr>
        <w:t/>
      </w:r>
      <w:bookmarkEnd w:id="4638"/>
    </w:p>
    <w:p>
      <w:pPr>
        <w:pageBreakBefore w:val="off"/>
        <w:tabs/>
        <w:wordWrap w:val="off"/>
        <w:spacing w:before="0" w:after="0" w:line="640" w:lineRule="exact"/>
        <w:ind w:left="0" w:right="0"/>
        <w:jc w:val="both"/>
        <w:textAlignment w:val="baseline"/>
        <w:rPr>
          <w:sz w:val="29"/>
        </w:rPr>
      </w:pPr>
      <w:bookmarkStart w:name="" w:id="4639"/>
      <w:r>
        <w:rPr>
          <w:rFonts w:ascii="宋体" w:hAnsi="宋体" w:cs="宋体" w:eastAsia="宋体"/>
          <w:sz w:val="29"/>
          <w:spacing w:val="0"/>
          <w:color w:val="000000"/>
          <w:b w:val="off"/>
          <w:i w:val="off"/>
        </w:rPr>
        <w:t/>
      </w:r>
      <w:bookmarkEnd w:id="4639"/>
    </w:p>
    <w:p>
      <w:pPr>
        <w:pageBreakBefore w:val="off"/>
        <w:tabs/>
        <w:wordWrap w:val="off"/>
        <w:spacing w:before="0" w:after="0" w:line="640" w:lineRule="exact"/>
        <w:ind w:left="0" w:right="0"/>
        <w:jc w:val="both"/>
        <w:textAlignment w:val="baseline"/>
        <w:rPr>
          <w:sz w:val="29"/>
        </w:rPr>
      </w:pPr>
      <w:bookmarkStart w:name="" w:id="4640"/>
      <w:r>
        <w:rPr>
          <w:rFonts w:ascii="宋体" w:hAnsi="宋体" w:cs="宋体" w:eastAsia="宋体"/>
          <w:sz w:val="29"/>
          <w:spacing w:val="0"/>
          <w:color w:val="000000"/>
          <w:b w:val="off"/>
          <w:i w:val="off"/>
        </w:rPr>
        <w:t/>
      </w:r>
      <w:bookmarkEnd w:id="4640"/>
    </w:p>
    <w:p>
      <w:pPr>
        <w:pageBreakBefore w:val="off"/>
        <w:tabs/>
        <w:wordWrap w:val="off"/>
        <w:spacing w:before="0" w:after="0" w:line="640" w:lineRule="exact"/>
        <w:ind w:left="0" w:right="0"/>
        <w:jc w:val="both"/>
        <w:textAlignment w:val="baseline"/>
        <w:rPr>
          <w:sz w:val="29"/>
        </w:rPr>
      </w:pPr>
      <w:bookmarkStart w:name="" w:id="4641"/>
      <w:r>
        <w:rPr>
          <w:rFonts w:ascii="宋体" w:hAnsi="宋体" w:cs="宋体" w:eastAsia="宋体"/>
          <w:sz w:val="29"/>
          <w:spacing w:val="0"/>
          <w:color w:val="000000"/>
          <w:b w:val="off"/>
          <w:i w:val="off"/>
        </w:rPr>
        <w:t/>
      </w:r>
      <w:bookmarkEnd w:id="4641"/>
    </w:p>
    <w:p>
      <w:pPr>
        <w:pageBreakBefore w:val="off"/>
        <w:tabs/>
        <w:wordWrap w:val="off"/>
        <w:spacing w:before="0" w:after="0" w:line="640" w:lineRule="exact"/>
        <w:ind w:left="0" w:right="0"/>
        <w:jc w:val="both"/>
        <w:textAlignment w:val="baseline"/>
        <w:rPr>
          <w:sz w:val="29"/>
        </w:rPr>
      </w:pPr>
      <w:bookmarkStart w:name="" w:id="4642"/>
      <w:r>
        <w:rPr>
          <w:rFonts w:ascii="宋体" w:hAnsi="宋体" w:cs="宋体" w:eastAsia="宋体"/>
          <w:sz w:val="29"/>
          <w:spacing w:val="0"/>
          <w:color w:val="000000"/>
          <w:b w:val="off"/>
          <w:i w:val="off"/>
        </w:rPr>
        <w:t/>
      </w:r>
      <w:bookmarkEnd w:id="4642"/>
    </w:p>
    <w:p>
      <w:pPr>
        <w:pageBreakBefore w:val="off"/>
        <w:tabs/>
        <w:wordWrap w:val="off"/>
        <w:spacing w:before="0" w:after="0" w:line="640" w:lineRule="exact"/>
        <w:ind w:left="0" w:right="0"/>
        <w:jc w:val="both"/>
        <w:textAlignment w:val="baseline"/>
        <w:rPr>
          <w:sz w:val="29"/>
        </w:rPr>
      </w:pPr>
      <w:bookmarkStart w:name="" w:id="4643"/>
      <w:r>
        <w:rPr>
          <w:rFonts w:ascii="宋体" w:hAnsi="宋体" w:cs="宋体" w:eastAsia="宋体"/>
          <w:sz w:val="29"/>
          <w:spacing w:val="0"/>
          <w:color w:val="000000"/>
          <w:b w:val="off"/>
          <w:i w:val="off"/>
        </w:rPr>
        <w:t/>
      </w:r>
      <w:bookmarkEnd w:id="4643"/>
    </w:p>
    <w:p>
      <w:pPr>
        <w:pageBreakBefore w:val="off"/>
        <w:tabs/>
        <w:wordWrap w:val="off"/>
        <w:spacing w:before="0" w:after="0" w:line="640" w:lineRule="exact"/>
        <w:ind w:left="0" w:right="0"/>
        <w:jc w:val="both"/>
        <w:textAlignment w:val="baseline"/>
        <w:rPr>
          <w:sz w:val="29"/>
        </w:rPr>
      </w:pPr>
      <w:bookmarkStart w:name="" w:id="4644"/>
      <w:r>
        <w:rPr>
          <w:rFonts w:ascii="宋体" w:hAnsi="宋体" w:cs="宋体" w:eastAsia="宋体"/>
          <w:sz w:val="29"/>
          <w:spacing w:val="0"/>
          <w:color w:val="000000"/>
          <w:b w:val="off"/>
          <w:i w:val="off"/>
        </w:rPr>
        <w:t/>
      </w:r>
      <w:bookmarkEnd w:id="4644"/>
    </w:p>
    <w:p>
      <w:pPr>
        <w:pageBreakBefore w:val="off"/>
        <w:tabs/>
        <w:wordWrap w:val="off"/>
        <w:spacing w:before="0" w:after="0" w:line="640" w:lineRule="exact"/>
        <w:ind w:left="0" w:right="0"/>
        <w:jc w:val="both"/>
        <w:textAlignment w:val="baseline"/>
        <w:rPr>
          <w:sz w:val="29"/>
        </w:rPr>
      </w:pPr>
      <w:bookmarkStart w:name="" w:id="4645"/>
      <w:r>
        <w:rPr>
          <w:rFonts w:ascii="宋体" w:hAnsi="宋体" w:cs="宋体" w:eastAsia="宋体"/>
          <w:sz w:val="29"/>
          <w:spacing w:val="0"/>
          <w:color w:val="000000"/>
          <w:b w:val="off"/>
          <w:i w:val="off"/>
        </w:rPr>
        <w:t/>
      </w:r>
      <w:bookmarkEnd w:id="4645"/>
    </w:p>
    <w:p>
      <w:pPr>
        <w:pageBreakBefore w:val="off"/>
        <w:tabs/>
        <w:wordWrap w:val="off"/>
        <w:spacing w:before="0" w:after="0" w:line="640" w:lineRule="exact"/>
        <w:ind w:left="0" w:right="0"/>
        <w:jc w:val="both"/>
        <w:textAlignment w:val="baseline"/>
        <w:rPr>
          <w:sz w:val="29"/>
        </w:rPr>
      </w:pPr>
      <w:bookmarkStart w:name="" w:id="4646"/>
      <w:r>
        <w:rPr>
          <w:rFonts w:ascii="宋体" w:hAnsi="宋体" w:cs="宋体" w:eastAsia="宋体"/>
          <w:sz w:val="29"/>
          <w:spacing w:val="0"/>
          <w:color w:val="000000"/>
          <w:b w:val="off"/>
          <w:i w:val="off"/>
        </w:rPr>
        <w:t/>
      </w:r>
      <w:bookmarkEnd w:id="4646"/>
    </w:p>
    <w:p>
      <w:pPr>
        <w:pageBreakBefore w:val="off"/>
        <w:tabs/>
        <w:wordWrap w:val="off"/>
        <w:spacing w:before="0" w:after="0" w:line="640" w:lineRule="exact"/>
        <w:ind w:left="0" w:right="0"/>
        <w:jc w:val="both"/>
        <w:textAlignment w:val="baseline"/>
        <w:rPr>
          <w:sz w:val="29"/>
        </w:rPr>
      </w:pPr>
      <w:bookmarkStart w:name="" w:id="4647"/>
      <w:r>
        <w:rPr>
          <w:rFonts w:ascii="宋体" w:hAnsi="宋体" w:cs="宋体" w:eastAsia="宋体"/>
          <w:sz w:val="29"/>
          <w:spacing w:val="0"/>
          <w:color w:val="000000"/>
          <w:b w:val="off"/>
          <w:i w:val="off"/>
        </w:rPr>
        <w:t/>
      </w:r>
      <w:bookmarkEnd w:id="4647"/>
    </w:p>
    <w:p>
      <w:pPr>
        <w:pageBreakBefore w:val="off"/>
        <w:tabs/>
        <w:wordWrap w:val="off"/>
        <w:spacing w:before="0" w:after="0" w:line="640" w:lineRule="exact"/>
        <w:ind w:left="0" w:right="0"/>
        <w:jc w:val="both"/>
        <w:textAlignment w:val="baseline"/>
        <w:rPr>
          <w:sz w:val="29"/>
        </w:rPr>
      </w:pPr>
      <w:bookmarkStart w:name="" w:id="4648"/>
      <w:r>
        <w:rPr>
          <w:rFonts w:ascii="宋体" w:hAnsi="宋体" w:cs="宋体" w:eastAsia="宋体"/>
          <w:sz w:val="29"/>
          <w:spacing w:val="0"/>
          <w:color w:val="000000"/>
          <w:b w:val="off"/>
          <w:i w:val="off"/>
        </w:rPr>
        <w:t/>
      </w:r>
      <w:bookmarkEnd w:id="4648"/>
    </w:p>
    <w:p>
      <w:pPr>
        <w:pageBreakBefore w:val="off"/>
        <w:tabs/>
        <w:wordWrap w:val="off"/>
        <w:spacing w:before="0" w:after="0" w:line="640" w:lineRule="exact"/>
        <w:ind w:left="0" w:right="0"/>
        <w:jc w:val="both"/>
        <w:textAlignment w:val="baseline"/>
        <w:rPr>
          <w:sz w:val="29"/>
        </w:rPr>
      </w:pPr>
      <w:bookmarkStart w:name="" w:id="4649"/>
      <w:r>
        <w:rPr>
          <w:rFonts w:ascii="宋体" w:hAnsi="宋体" w:cs="宋体" w:eastAsia="宋体"/>
          <w:sz w:val="29"/>
          <w:spacing w:val="0"/>
          <w:color w:val="000000"/>
          <w:b w:val="off"/>
          <w:i w:val="off"/>
        </w:rPr>
        <w:t/>
      </w:r>
      <w:bookmarkEnd w:id="4649"/>
    </w:p>
    <w:p>
      <w:pPr>
        <w:pageBreakBefore w:val="off"/>
        <w:tabs/>
        <w:wordWrap w:val="off"/>
        <w:spacing w:before="0" w:after="0" w:line="640" w:lineRule="atLeast"/>
        <w:ind w:left="400" w:right="0"/>
        <w:jc w:val="both"/>
        <w:textAlignment w:val="baseline"/>
        <w:rPr>
          <w:sz w:val="29"/>
        </w:rPr>
      </w:pPr>
      <w:bookmarkStart w:name="" w:id="4650"/>
      <w:r>
        <w:rPr>
          <w:rFonts w:ascii="仿宋" w:hAnsi="仿宋" w:cs="仿宋" w:eastAsia="仿宋"/>
          <w:sz w:val="29"/>
          <w:spacing w:val="0"/>
          <w:color w:val="000000"/>
          <w:b w:val="off"/>
          <w:i w:val="off"/>
        </w:rPr>
        <w:t>424</w:t>
      </w:r>
      <w:bookmarkEnd w:id="4650"/>
    </w:p>
    <w:p>
      <w:r>
        <w:t/>
      </w:r>
    </w:p>
    <w:p>
      <w:pPr>
        <w:sectPr>
          <w:footerReference r:id="rId1002"/>
          <w:headerReference r:id="rId1003" w:type="default"/>
          <w:type w:val="nextPage"/>
          <w:pgSz w:w="15660" w:h="23340"/>
          <w:pgMar w:left="2160" w:top="1980" w:right="2160" w:bottom="1980" w:header="1680" w:footer="1680"/>
          <w:cols w:num="1"/>
        </w:sectPr>
      </w:pPr>
    </w:p>
    <w:p>
      <w:pPr>
        <w:pageBreakBefore w:val="off"/>
        <w:tabs/>
        <w:wordWrap w:val="off"/>
        <w:spacing w:before="1100" w:after="0" w:line="200" w:lineRule="atLeast"/>
        <w:ind w:left="100" w:right="0"/>
        <w:jc w:val="both"/>
        <w:textAlignment w:val="baseline"/>
        <w:rPr>
          <w:sz w:val="20"/>
        </w:rPr>
      </w:pPr>
      <w:bookmarkStart w:name="" w:id="4651"/>
      <w:r>
        <w:rPr>
          <w:rFonts w:ascii="宋体" w:hAnsi="宋体" w:cs="宋体" w:eastAsia="宋体"/>
          <w:sz w:val="20"/>
          <w:spacing w:val="0"/>
          <w:color w:val="000000"/>
          <w:u w:val="single"/>
          <w:b w:val="off"/>
          <w:i w:val="off"/>
        </w:rPr>
        <w:t xml:space="preserve">                                          </w:t>
      </w:r>
      <w:bookmarkEnd w:id="4651"/>
    </w:p>
    <w:p>
      <w:pPr>
        <w:pageBreakBefore w:val="off"/>
        <w:tabs/>
        <w:wordWrap w:val="off"/>
        <w:spacing w:before="0" w:after="0" w:line="880" w:lineRule="atLeast"/>
        <w:ind w:left="6960" w:right="0"/>
        <w:jc w:val="both"/>
        <w:textAlignment w:val="baseline"/>
        <w:rPr>
          <w:sz w:val="52"/>
        </w:rPr>
      </w:pPr>
      <w:bookmarkStart w:name="" w:id="4652"/>
      <w:r>
        <w:rPr>
          <w:rFonts w:ascii="宋体" w:hAnsi="宋体" w:cs="宋体" w:eastAsia="宋体"/>
          <w:sz w:val="52"/>
          <w:spacing w:val="0"/>
          <w:color w:val="000000"/>
          <w:u w:val="single"/>
          <w:b w:val="off"/>
          <w:i w:val="off"/>
        </w:rPr>
        <w:t xml:space="preserve">                </w:t>
      </w:r>
      <w:bookmarkEnd w:id="4652"/>
    </w:p>
    <w:p>
      <w:pPr>
        <w:pageBreakBefore w:val="off"/>
        <w:tabs/>
        <w:wordWrap w:val="off"/>
        <w:spacing w:before="700" w:after="0" w:line="880" w:lineRule="atLeast"/>
        <w:ind w:left="0" w:right="0"/>
        <w:jc w:val="center"/>
        <w:textAlignment w:val="baseline"/>
        <w:rPr>
          <w:sz w:val="52"/>
        </w:rPr>
      </w:pPr>
      <w:bookmarkStart w:name="" w:id="4653"/>
      <w:r>
        <w:rPr>
          <w:rFonts w:ascii="宋体" w:hAnsi="宋体" w:cs="宋体" w:eastAsia="宋体"/>
          <w:sz w:val="52"/>
          <w:spacing w:val="0"/>
          <w:color w:val="000000"/>
          <w:b w:val="on"/>
          <w:i w:val="off"/>
        </w:rPr>
        <w:t>医生和病人</w:t>
      </w:r>
      <w:bookmarkEnd w:id="4653"/>
    </w:p>
    <w:p>
      <w:pPr>
        <w:pageBreakBefore w:val="off"/>
        <w:tabs/>
        <w:wordWrap w:val="off"/>
        <w:spacing w:before="0" w:after="0" w:line="740" w:lineRule="exact"/>
        <w:ind w:left="0" w:right="0"/>
        <w:jc w:val="center"/>
        <w:textAlignment w:val="baseline"/>
        <w:rPr>
          <w:sz w:val="39"/>
        </w:rPr>
      </w:pPr>
      <w:bookmarkStart w:name="" w:id="4654"/>
      <w:r>
        <w:rPr>
          <w:rFonts w:ascii="宋体" w:hAnsi="宋体" w:cs="宋体" w:eastAsia="宋体"/>
          <w:sz w:val="39"/>
          <w:spacing w:val="0"/>
          <w:color w:val="000000"/>
          <w:b w:val="off"/>
          <w:i w:val="off"/>
        </w:rPr>
        <w:t/>
      </w:r>
      <w:bookmarkEnd w:id="4654"/>
    </w:p>
    <w:p>
      <w:pPr>
        <w:pageBreakBefore w:val="off"/>
        <w:tabs/>
        <w:wordWrap w:val="off"/>
        <w:spacing w:before="0" w:after="0" w:line="740" w:lineRule="exact"/>
        <w:ind w:left="0" w:right="0"/>
        <w:jc w:val="center"/>
        <w:textAlignment w:val="baseline"/>
        <w:rPr>
          <w:sz w:val="39"/>
        </w:rPr>
      </w:pPr>
      <w:bookmarkStart w:name="" w:id="4655"/>
      <w:r>
        <w:rPr>
          <w:rFonts w:ascii="宋体" w:hAnsi="宋体" w:cs="宋体" w:eastAsia="宋体"/>
          <w:sz w:val="39"/>
          <w:spacing w:val="0"/>
          <w:color w:val="000000"/>
          <w:b w:val="off"/>
          <w:i w:val="off"/>
        </w:rPr>
        <w:t/>
      </w:r>
      <w:bookmarkEnd w:id="4655"/>
    </w:p>
    <w:p>
      <w:pPr>
        <w:pageBreakBefore w:val="off"/>
        <w:tabs/>
        <w:wordWrap w:val="off"/>
        <w:spacing w:before="0" w:after="0" w:line="740" w:lineRule="exact"/>
        <w:ind w:left="0" w:right="0"/>
        <w:jc w:val="center"/>
        <w:textAlignment w:val="baseline"/>
        <w:rPr>
          <w:sz w:val="39"/>
        </w:rPr>
      </w:pPr>
      <w:bookmarkStart w:name="" w:id="4656"/>
      <w:r>
        <w:rPr>
          <w:rFonts w:ascii="宋体" w:hAnsi="宋体" w:cs="宋体" w:eastAsia="宋体"/>
          <w:sz w:val="39"/>
          <w:spacing w:val="0"/>
          <w:color w:val="000000"/>
          <w:b w:val="off"/>
          <w:i w:val="off"/>
        </w:rPr>
        <w:t/>
      </w:r>
      <w:bookmarkEnd w:id="4656"/>
    </w:p>
    <w:p>
      <w:pPr>
        <w:pageBreakBefore w:val="off"/>
        <w:tabs/>
        <w:wordWrap w:val="off"/>
        <w:spacing w:before="0" w:after="0" w:line="740" w:lineRule="exact"/>
        <w:ind w:left="0" w:right="0"/>
        <w:jc w:val="center"/>
        <w:textAlignment w:val="baseline"/>
        <w:rPr>
          <w:sz w:val="39"/>
        </w:rPr>
      </w:pPr>
      <w:bookmarkStart w:name="" w:id="4657"/>
      <w:r>
        <w:rPr>
          <w:rFonts w:ascii="宋体" w:hAnsi="宋体" w:cs="宋体" w:eastAsia="宋体"/>
          <w:sz w:val="39"/>
          <w:spacing w:val="0"/>
          <w:color w:val="000000"/>
          <w:b w:val="off"/>
          <w:i w:val="off"/>
        </w:rPr>
        <w:t/>
      </w:r>
      <w:bookmarkEnd w:id="4657"/>
    </w:p>
    <w:p>
      <w:pPr>
        <w:pageBreakBefore w:val="off"/>
        <w:tabs/>
        <w:wordWrap w:val="off"/>
        <w:spacing w:before="0" w:after="0" w:line="740" w:lineRule="exact"/>
        <w:ind w:left="0" w:right="0"/>
        <w:jc w:val="center"/>
        <w:textAlignment w:val="baseline"/>
        <w:rPr>
          <w:sz w:val="39"/>
        </w:rPr>
      </w:pPr>
      <w:bookmarkStart w:name="" w:id="4658"/>
      <w:r>
        <w:rPr>
          <w:rFonts w:ascii="宋体" w:hAnsi="宋体" w:cs="宋体" w:eastAsia="宋体"/>
          <w:sz w:val="39"/>
          <w:spacing w:val="0"/>
          <w:color w:val="000000"/>
          <w:b w:val="off"/>
          <w:i w:val="off"/>
        </w:rPr>
        <w:t/>
      </w:r>
      <w:bookmarkEnd w:id="4658"/>
    </w:p>
    <w:p>
      <w:pPr>
        <w:pageBreakBefore w:val="off"/>
        <w:tabs/>
        <w:wordWrap w:val="off"/>
        <w:spacing w:before="0" w:after="0" w:line="740" w:lineRule="atLeast"/>
        <w:ind w:left="60" w:right="60" w:firstLine="880"/>
        <w:jc w:val="both"/>
        <w:textAlignment w:val="baseline"/>
        <w:rPr>
          <w:sz w:val="39"/>
        </w:rPr>
      </w:pPr>
      <w:bookmarkStart w:name="" w:id="4659"/>
      <w:r>
        <w:rPr>
          <w:rFonts w:ascii="宋体" w:hAnsi="宋体" w:cs="宋体" w:eastAsia="宋体"/>
          <w:sz w:val="39"/>
          <w:spacing w:val="0"/>
          <w:color w:val="000000"/>
          <w:b w:val="off"/>
          <w:i w:val="off"/>
        </w:rPr>
        <w:t>医学思想和实务，在17和18世纪间，并不具有我们今</w:t>
      </w:r>
      <w:r>
        <w:rPr>
          <w:rFonts w:ascii="宋体" w:hAnsi="宋体" w:cs="宋体" w:eastAsia="宋体"/>
          <w:sz w:val="39"/>
          <w:spacing w:val="0"/>
          <w:color w:val="000000"/>
          <w:b w:val="off"/>
          <w:i w:val="off"/>
        </w:rPr>
        <w:t>天所认识的统一性格，或者至少不具有今日的和谐一致性。</w:t>
      </w:r>
      <w:r>
        <w:rPr>
          <w:rFonts w:ascii="宋体" w:hAnsi="宋体" w:cs="宋体" w:eastAsia="宋体"/>
          <w:sz w:val="39"/>
          <w:spacing w:val="0"/>
          <w:color w:val="000000"/>
          <w:b w:val="off"/>
          <w:i w:val="off"/>
        </w:rPr>
        <w:t>治疗的世界所据以组织的原则，在某一种程度，只是它自己</w:t>
      </w:r>
      <w:r>
        <w:rPr>
          <w:rFonts w:ascii="宋体" w:hAnsi="宋体" w:cs="宋体" w:eastAsia="宋体"/>
          <w:sz w:val="39"/>
          <w:spacing w:val="0"/>
          <w:color w:val="000000"/>
          <w:b w:val="off"/>
          <w:i w:val="off"/>
        </w:rPr>
        <w:t>特有的原则，而医学理论、生理学分析、甚至症状的观察，都</w:t>
      </w:r>
      <w:r>
        <w:rPr>
          <w:rFonts w:ascii="宋体" w:hAnsi="宋体" w:cs="宋体" w:eastAsia="宋体"/>
          <w:sz w:val="39"/>
          <w:spacing w:val="0"/>
          <w:color w:val="000000"/>
          <w:b w:val="off"/>
          <w:i w:val="off"/>
        </w:rPr>
        <w:t>不能精确地加以控制。收容和监禁措施———我们已经看到</w:t>
      </w:r>
      <w:r>
        <w:rPr>
          <w:rFonts w:ascii="宋体" w:hAnsi="宋体" w:cs="宋体" w:eastAsia="宋体"/>
          <w:sz w:val="39"/>
          <w:spacing w:val="0"/>
          <w:color w:val="000000"/>
          <w:b w:val="off"/>
          <w:i w:val="off"/>
        </w:rPr>
        <w:t>它们如何地独立于医学之外；但即使就在医学自身之中，理</w:t>
      </w:r>
      <w:r>
        <w:rPr>
          <w:rFonts w:ascii="宋体" w:hAnsi="宋体" w:cs="宋体" w:eastAsia="宋体"/>
          <w:sz w:val="39"/>
          <w:spacing w:val="0"/>
          <w:color w:val="000000"/>
          <w:b w:val="off"/>
          <w:i w:val="off"/>
        </w:rPr>
        <w:t>论和治疗间的相互沟通也不完美。</w:t>
      </w:r>
      <w:bookmarkEnd w:id="4659"/>
    </w:p>
    <w:p>
      <w:pPr>
        <w:pageBreakBefore w:val="off"/>
        <w:tabs/>
        <w:wordWrap w:val="off"/>
        <w:spacing w:before="0" w:after="0" w:line="740" w:lineRule="atLeast"/>
        <w:ind w:left="60" w:right="60" w:firstLine="880"/>
        <w:jc w:val="both"/>
        <w:textAlignment w:val="baseline"/>
        <w:rPr>
          <w:sz w:val="39"/>
        </w:rPr>
      </w:pPr>
      <w:bookmarkStart w:name="" w:id="4660"/>
      <w:r>
        <w:rPr>
          <w:rFonts w:ascii="宋体" w:hAnsi="宋体" w:cs="宋体" w:eastAsia="宋体"/>
          <w:sz w:val="39"/>
          <w:spacing w:val="0"/>
          <w:color w:val="000000"/>
          <w:b w:val="off"/>
          <w:i w:val="off"/>
        </w:rPr>
        <w:t>在某种意义上，治疗的世界比较坚实、稳定，也比较牢系</w:t>
      </w:r>
      <w:r>
        <w:rPr>
          <w:rFonts w:ascii="宋体" w:hAnsi="宋体" w:cs="宋体" w:eastAsia="宋体"/>
          <w:sz w:val="39"/>
          <w:spacing w:val="0"/>
          <w:color w:val="000000"/>
          <w:b w:val="off"/>
          <w:i w:val="off"/>
        </w:rPr>
        <w:t>于其结构，发展上变化较少，也比较不能自由进行彻底地革</w:t>
      </w:r>
      <w:r>
        <w:rPr>
          <w:rFonts w:ascii="宋体" w:hAnsi="宋体" w:cs="宋体" w:eastAsia="宋体"/>
          <w:sz w:val="39"/>
          <w:spacing w:val="0"/>
          <w:color w:val="000000"/>
          <w:b w:val="off"/>
          <w:i w:val="off"/>
        </w:rPr>
        <w:t>新。哈维(Harvey)、¹笛卡儿和威里斯为生理学带来的新视</w:t>
      </w:r>
      <w:r>
        <w:rPr>
          <w:rFonts w:ascii="宋体" w:hAnsi="宋体" w:cs="宋体" w:eastAsia="宋体"/>
          <w:sz w:val="39"/>
          <w:spacing w:val="0"/>
          <w:color w:val="000000"/>
          <w:b w:val="off"/>
          <w:i w:val="off"/>
        </w:rPr>
        <w:t>野，在医药技术方面，并未带来相应的发明。</w:t>
      </w:r>
      <w:bookmarkEnd w:id="4660"/>
    </w:p>
    <w:p>
      <w:pPr>
        <w:pageBreakBefore w:val="off"/>
        <w:tabs/>
        <w:wordWrap w:val="off"/>
        <w:spacing w:before="0" w:after="0" w:line="740" w:lineRule="atLeast"/>
        <w:ind w:left="60" w:right="0" w:firstLine="880"/>
        <w:jc w:val="both"/>
        <w:textAlignment w:val="baseline"/>
        <w:rPr>
          <w:sz w:val="39"/>
        </w:rPr>
      </w:pPr>
      <w:bookmarkStart w:name="" w:id="4661"/>
      <w:r>
        <w:rPr>
          <w:rFonts w:ascii="宋体" w:hAnsi="宋体" w:cs="宋体" w:eastAsia="宋体"/>
          <w:sz w:val="39"/>
          <w:spacing w:val="0"/>
          <w:color w:val="000000"/>
          <w:b w:val="off"/>
          <w:i w:val="off"/>
        </w:rPr>
        <w:t>首先，万灵丹(panacée)的神话并未完全消失。然而，在</w:t>
      </w:r>
      <w:r>
        <w:rPr>
          <w:rFonts w:ascii="宋体" w:hAnsi="宋体" w:cs="宋体" w:eastAsia="宋体"/>
          <w:sz w:val="39"/>
          <w:spacing w:val="0"/>
          <w:color w:val="000000"/>
          <w:b w:val="off"/>
          <w:i w:val="off"/>
        </w:rPr>
        <w:t>17世纪末左右，某一项药方具有普遍的效应，这个意念开始</w:t>
      </w:r>
      <w:r>
        <w:rPr>
          <w:rFonts w:ascii="宋体" w:hAnsi="宋体" w:cs="宋体" w:eastAsia="宋体"/>
          <w:sz w:val="39"/>
          <w:spacing w:val="0"/>
          <w:color w:val="000000"/>
          <w:b w:val="off"/>
          <w:i w:val="off"/>
        </w:rPr>
        <w:t>转变其意涵。在锑元素争论中，人们仍肯定(或否定)某个</w:t>
      </w:r>
      <w:r>
        <w:rPr>
          <w:rFonts w:ascii="宋体" w:hAnsi="宋体" w:cs="宋体" w:eastAsia="宋体"/>
          <w:sz w:val="39"/>
          <w:spacing w:val="0"/>
          <w:color w:val="000000"/>
          <w:b w:val="off"/>
          <w:i w:val="off"/>
        </w:rPr>
        <w:t>物体具有特殊效能，可以直接作用于病痛之上；在万灵丹之</w:t>
      </w:r>
      <w:r>
        <w:rPr>
          <w:rFonts w:ascii="宋体" w:hAnsi="宋体" w:cs="宋体" w:eastAsia="宋体"/>
          <w:sz w:val="39"/>
          <w:spacing w:val="0"/>
          <w:color w:val="000000"/>
          <w:b w:val="off"/>
          <w:i w:val="off"/>
        </w:rPr>
        <w:t>中，则是自然本身在发生作用，消除所有属于反自然的一切。</w:t>
      </w:r>
      <w:bookmarkEnd w:id="4661"/>
    </w:p>
    <w:p>
      <w:pPr>
        <w:pageBreakBefore w:val="off"/>
        <w:tabs/>
        <w:wordWrap w:val="off"/>
        <w:spacing w:before="0" w:after="0" w:line="460" w:lineRule="atLeast"/>
        <w:ind w:left="0" w:right="200"/>
        <w:jc w:val="right"/>
        <w:textAlignment w:val="baseline"/>
        <w:rPr>
          <w:sz w:val="34"/>
        </w:rPr>
      </w:pPr>
      <w:bookmarkStart w:name="" w:id="4662"/>
      <w:r>
        <w:rPr>
          <w:rFonts w:ascii="楷体" w:hAnsi="楷体" w:cs="楷体" w:eastAsia="楷体"/>
          <w:sz w:val="34"/>
          <w:spacing w:val="0"/>
          <w:color w:val="000000"/>
          <w:b w:val="off"/>
          <w:i w:val="off"/>
        </w:rPr>
        <w:t>425</w:t>
      </w:r>
      <w:bookmarkEnd w:id="4662"/>
    </w:p>
    <w:p>
      <w:r>
        <w:t/>
      </w:r>
    </w:p>
    <w:p>
      <w:pPr>
        <w:sectPr>
          <w:footerReference r:id="rId1004"/>
          <w:headerReference r:id="rId1005" w:type="default"/>
          <w:type w:val="nextPage"/>
          <w:pgSz w:w="15660" w:h="23340"/>
          <w:pgMar w:left="2100" w:top="1980" w:right="2100" w:bottom="1980" w:header="1680" w:footer="1680"/>
          <w:cols w:num="1"/>
        </w:sectPr>
      </w:pPr>
    </w:p>
    <w:p>
      <w:pPr>
        <w:pageBreakBefore w:val="off"/>
        <w:tabs/>
        <w:wordWrap w:val="off"/>
        <w:spacing w:before="940" w:after="0" w:line="720" w:lineRule="atLeast"/>
        <w:ind w:left="0" w:right="0"/>
        <w:jc w:val="both"/>
        <w:textAlignment w:val="baseline"/>
        <w:rPr>
          <w:sz w:val="39"/>
        </w:rPr>
      </w:pPr>
      <w:bookmarkStart w:name="" w:id="4663"/>
      <w:r>
        <w:rPr>
          <w:rFonts w:ascii="宋体" w:hAnsi="宋体" w:cs="宋体" w:eastAsia="宋体"/>
          <w:sz w:val="39"/>
          <w:spacing w:val="0"/>
          <w:color w:val="000000"/>
          <w:b w:val="off"/>
          <w:i w:val="off"/>
        </w:rPr>
        <w:t>但不久之后，有关鸦片的讨论，接续锑元素之争论而来。鸦</w:t>
      </w:r>
      <w:r>
        <w:rPr>
          <w:rFonts w:ascii="宋体" w:hAnsi="宋体" w:cs="宋体" w:eastAsia="宋体"/>
          <w:sz w:val="39"/>
          <w:spacing w:val="0"/>
          <w:color w:val="000000"/>
          <w:b w:val="off"/>
          <w:i w:val="off"/>
        </w:rPr>
        <w:t>片此时施用于大量疾病之中，而且特别用来治“头部疾病”。</w:t>
      </w:r>
      <w:r>
        <w:rPr>
          <w:rFonts w:ascii="宋体" w:hAnsi="宋体" w:cs="宋体" w:eastAsia="宋体"/>
          <w:sz w:val="39"/>
          <w:spacing w:val="0"/>
          <w:color w:val="000000"/>
          <w:b w:val="off"/>
          <w:i w:val="off"/>
        </w:rPr>
        <w:t>委特对它抵抗神经病痛的功迹和效力，赞不绝口：鸦片弱化</w:t>
      </w:r>
      <w:r>
        <w:rPr>
          <w:rFonts w:ascii="宋体" w:hAnsi="宋体" w:cs="宋体" w:eastAsia="宋体"/>
          <w:sz w:val="39"/>
          <w:spacing w:val="0"/>
          <w:color w:val="000000"/>
          <w:b w:val="off"/>
          <w:i w:val="off"/>
        </w:rPr>
        <w:t>“神经特有的感受机能”，因此它能减轻“由于不寻常的激奋</w:t>
      </w:r>
      <w:r>
        <w:rPr>
          <w:rFonts w:ascii="宋体" w:hAnsi="宋体" w:cs="宋体" w:eastAsia="宋体"/>
          <w:sz w:val="39"/>
          <w:spacing w:val="0"/>
          <w:color w:val="000000"/>
          <w:b w:val="off"/>
          <w:i w:val="off"/>
        </w:rPr>
        <w:t>所产生的痛苦、不规则运动、痉挛”；对所有的激动、痉挛，它</w:t>
      </w:r>
      <w:r>
        <w:rPr>
          <w:rFonts w:ascii="宋体" w:hAnsi="宋体" w:cs="宋体" w:eastAsia="宋体"/>
          <w:sz w:val="39"/>
          <w:spacing w:val="0"/>
          <w:color w:val="000000"/>
          <w:b w:val="off"/>
          <w:i w:val="off"/>
        </w:rPr>
        <w:t>都非常有效；“由于月经过多所产生的衰弱、疲倦和呵欠”，</w:t>
      </w:r>
      <w:r>
        <w:rPr>
          <w:rFonts w:ascii="宋体" w:hAnsi="宋体" w:cs="宋体" w:eastAsia="宋体"/>
          <w:sz w:val="39"/>
          <w:spacing w:val="0"/>
          <w:color w:val="000000"/>
          <w:b w:val="off"/>
          <w:i w:val="off"/>
        </w:rPr>
        <w:t>用它来治，效果良好；同样地它也能成功地治疗“腹部绞</w:t>
      </w:r>
      <w:r>
        <w:rPr>
          <w:rFonts w:ascii="宋体" w:hAnsi="宋体" w:cs="宋体" w:eastAsia="宋体"/>
          <w:sz w:val="39"/>
          <w:spacing w:val="0"/>
          <w:color w:val="000000"/>
          <w:b w:val="off"/>
          <w:i w:val="off"/>
        </w:rPr>
        <w:t>痛”，肺部阻塞，黏液和“痉挛性气喘”。简言之，如同交感作</w:t>
      </w:r>
      <w:r>
        <w:rPr>
          <w:rFonts w:ascii="宋体" w:hAnsi="宋体" w:cs="宋体" w:eastAsia="宋体"/>
          <w:sz w:val="39"/>
          <w:spacing w:val="0"/>
          <w:color w:val="000000"/>
          <w:b w:val="off"/>
          <w:i w:val="off"/>
        </w:rPr>
        <w:t>用下的敏感性是机体空间中疾病传播的总作用元，鸦片，因</w:t>
      </w:r>
      <w:r>
        <w:rPr>
          <w:rFonts w:ascii="宋体" w:hAnsi="宋体" w:cs="宋体" w:eastAsia="宋体"/>
          <w:sz w:val="39"/>
          <w:spacing w:val="0"/>
          <w:color w:val="000000"/>
          <w:b w:val="off"/>
          <w:i w:val="off"/>
        </w:rPr>
        <w:t>为它的第一效应是消除感觉，便是一个反交感作用的因子，</w:t>
      </w:r>
      <w:r>
        <w:rPr>
          <w:rFonts w:ascii="宋体" w:hAnsi="宋体" w:cs="宋体" w:eastAsia="宋体"/>
          <w:sz w:val="39"/>
          <w:spacing w:val="0"/>
          <w:color w:val="000000"/>
          <w:b w:val="off"/>
          <w:i w:val="off"/>
        </w:rPr>
        <w:t>可以阻止病痛在敏感的神经线上蔓延。当然，这个作用不久</w:t>
      </w:r>
      <w:r>
        <w:rPr>
          <w:rFonts w:ascii="宋体" w:hAnsi="宋体" w:cs="宋体" w:eastAsia="宋体"/>
          <w:sz w:val="39"/>
          <w:spacing w:val="0"/>
          <w:color w:val="000000"/>
          <w:b w:val="off"/>
          <w:i w:val="off"/>
        </w:rPr>
        <w:t>之后便会变得迟钝；虽然有鸦片的存在，神经也会再度变得</w:t>
      </w:r>
      <w:r>
        <w:rPr>
          <w:rFonts w:ascii="宋体" w:hAnsi="宋体" w:cs="宋体" w:eastAsia="宋体"/>
          <w:sz w:val="39"/>
          <w:spacing w:val="0"/>
          <w:color w:val="000000"/>
          <w:b w:val="off"/>
          <w:i w:val="off"/>
        </w:rPr>
        <w:t>敏感；此时惟一的办法便是“再加利用，也就是说不时地增加</w:t>
      </w:r>
      <w:r>
        <w:rPr>
          <w:rFonts w:ascii="宋体" w:hAnsi="宋体" w:cs="宋体" w:eastAsia="宋体"/>
          <w:sz w:val="39"/>
          <w:spacing w:val="0"/>
          <w:color w:val="000000"/>
          <w:b w:val="off"/>
          <w:i w:val="off"/>
        </w:rPr>
        <w:t>剂量”。①我们可以看到，鸦片之所以有普遍的价值，并非来</w:t>
      </w:r>
      <w:r>
        <w:rPr>
          <w:rFonts w:ascii="宋体" w:hAnsi="宋体" w:cs="宋体" w:eastAsia="宋体"/>
          <w:sz w:val="39"/>
          <w:spacing w:val="0"/>
          <w:color w:val="000000"/>
          <w:b w:val="off"/>
          <w:i w:val="off"/>
        </w:rPr>
        <w:t>自它所拥有的一项神秘力量。它的效能十分明确：消除感</w:t>
      </w:r>
      <w:r>
        <w:rPr>
          <w:rFonts w:ascii="宋体" w:hAnsi="宋体" w:cs="宋体" w:eastAsia="宋体"/>
          <w:sz w:val="39"/>
          <w:spacing w:val="0"/>
          <w:color w:val="000000"/>
          <w:b w:val="off"/>
          <w:i w:val="off"/>
        </w:rPr>
        <w:t>觉。但因为它的应用点————神经类属————本身是一个普遍</w:t>
      </w:r>
      <w:r>
        <w:rPr>
          <w:rFonts w:ascii="宋体" w:hAnsi="宋体" w:cs="宋体" w:eastAsia="宋体"/>
          <w:sz w:val="39"/>
          <w:spacing w:val="0"/>
          <w:color w:val="000000"/>
          <w:b w:val="off"/>
          <w:i w:val="off"/>
        </w:rPr>
        <w:t>的作用元，鸦片也就借由这个解剖和功能上的媒介而取得万</w:t>
      </w:r>
      <w:r>
        <w:rPr>
          <w:rFonts w:ascii="宋体" w:hAnsi="宋体" w:cs="宋体" w:eastAsia="宋体"/>
          <w:sz w:val="39"/>
          <w:spacing w:val="0"/>
          <w:color w:val="000000"/>
          <w:b w:val="off"/>
          <w:i w:val="off"/>
        </w:rPr>
        <w:t>灵丹的地位。不是药方本身有普遍效力，而是因为它的作用</w:t>
      </w:r>
      <w:r>
        <w:rPr>
          <w:rFonts w:ascii="宋体" w:hAnsi="宋体" w:cs="宋体" w:eastAsia="宋体"/>
          <w:sz w:val="39"/>
          <w:spacing w:val="0"/>
          <w:color w:val="000000"/>
          <w:b w:val="off"/>
          <w:i w:val="off"/>
        </w:rPr>
        <w:t>位于机体运作最普遍的形态之中。</w:t>
      </w:r>
      <w:bookmarkEnd w:id="4663"/>
    </w:p>
    <w:p>
      <w:pPr>
        <w:pageBreakBefore w:val="off"/>
        <w:tabs/>
        <w:wordWrap w:val="off"/>
        <w:spacing w:before="0" w:after="0" w:line="720" w:lineRule="atLeast"/>
        <w:ind w:left="0" w:right="20" w:firstLine="900"/>
        <w:jc w:val="both"/>
        <w:textAlignment w:val="baseline"/>
        <w:rPr>
          <w:sz w:val="39"/>
        </w:rPr>
      </w:pPr>
      <w:bookmarkStart w:name="" w:id="4664"/>
      <w:r>
        <w:rPr>
          <w:rFonts w:ascii="宋体" w:hAnsi="宋体" w:cs="宋体" w:eastAsia="宋体"/>
          <w:sz w:val="39"/>
          <w:spacing w:val="0"/>
          <w:color w:val="000000"/>
          <w:b w:val="off"/>
          <w:i w:val="off"/>
        </w:rPr>
        <w:t>18世纪中，万灵丹的主题是个折衷结果，它比较常是一</w:t>
      </w:r>
      <w:r>
        <w:rPr>
          <w:rFonts w:ascii="宋体" w:hAnsi="宋体" w:cs="宋体" w:eastAsia="宋体"/>
          <w:sz w:val="39"/>
          <w:spacing w:val="0"/>
          <w:color w:val="000000"/>
          <w:b w:val="off"/>
          <w:i w:val="off"/>
        </w:rPr>
        <w:t>个为人寻找、却非一定获致的平衡：其中一方面是偶然降临</w:t>
      </w:r>
      <w:r>
        <w:rPr>
          <w:rFonts w:ascii="宋体" w:hAnsi="宋体" w:cs="宋体" w:eastAsia="宋体"/>
          <w:sz w:val="39"/>
          <w:spacing w:val="0"/>
          <w:color w:val="000000"/>
          <w:b w:val="off"/>
          <w:i w:val="off"/>
        </w:rPr>
        <w:t>到药剂身上的自然特权，一方面则是可以让它涉入机体最普</w:t>
      </w:r>
      <w:r>
        <w:rPr>
          <w:rFonts w:ascii="宋体" w:hAnsi="宋体" w:cs="宋体" w:eastAsia="宋体"/>
          <w:sz w:val="39"/>
          <w:spacing w:val="0"/>
          <w:color w:val="000000"/>
          <w:b w:val="off"/>
          <w:i w:val="off"/>
        </w:rPr>
        <w:t>遍作用的效力。这样的折衷是当时医学思想的特征，海凯</w:t>
      </w:r>
      <w:r>
        <w:rPr>
          <w:rFonts w:ascii="宋体" w:hAnsi="宋体" w:cs="宋体" w:eastAsia="宋体"/>
          <w:sz w:val="39"/>
          <w:spacing w:val="0"/>
          <w:color w:val="000000"/>
          <w:b w:val="off"/>
          <w:i w:val="off"/>
        </w:rPr>
        <w:t>(Hecquet)有关鸦片的著作可作其中明证。他的生理学分析</w:t>
      </w:r>
      <w:bookmarkEnd w:id="4664"/>
    </w:p>
    <w:p>
      <w:pPr>
        <w:pageBreakBefore w:val="off"/>
        <w:tabs/>
        <w:wordWrap w:val="off"/>
        <w:spacing w:before="0" w:after="0" w:line="720" w:lineRule="atLeast"/>
        <w:ind w:left="60" w:right="0"/>
        <w:jc w:val="both"/>
        <w:textAlignment w:val="baseline"/>
        <w:rPr>
          <w:sz w:val="39"/>
        </w:rPr>
      </w:pPr>
      <w:bookmarkStart w:name="" w:id="4665"/>
      <w:r>
        <w:rPr>
          <w:rFonts w:ascii="宋体" w:hAnsi="宋体" w:cs="宋体" w:eastAsia="宋体"/>
          <w:sz w:val="39"/>
          <w:spacing w:val="0"/>
          <w:color w:val="000000"/>
          <w:u w:val="single"/>
          <w:b w:val="off"/>
          <w:i w:val="off"/>
        </w:rPr>
        <w:t xml:space="preserve">              </w:t>
      </w:r>
      <w:bookmarkEnd w:id="4665"/>
    </w:p>
    <w:p>
      <w:pPr>
        <w:pageBreakBefore w:val="off"/>
        <w:tabs/>
        <w:wordWrap w:val="off"/>
        <w:spacing w:before="280" w:after="0" w:line="380" w:lineRule="atLeast"/>
        <w:ind w:left="640" w:right="0"/>
        <w:jc w:val="both"/>
        <w:textAlignment w:val="baseline"/>
        <w:rPr>
          <w:sz w:val="27"/>
        </w:rPr>
      </w:pPr>
      <w:bookmarkStart w:name="" w:id="4666"/>
      <w:r>
        <w:rPr>
          <w:rFonts w:ascii="楷体" w:hAnsi="楷体" w:cs="楷体" w:eastAsia="楷体"/>
          <w:sz w:val="27"/>
          <w:spacing w:val="0"/>
          <w:color w:val="000000"/>
          <w:b w:val="off"/>
          <w:i w:val="off"/>
        </w:rPr>
        <w:t>① 委特，(神经病)(Traité des maladies nerveuses)，Ⅱ，pp.168—174。</w:t>
      </w:r>
      <w:bookmarkEnd w:id="4666"/>
    </w:p>
    <w:p>
      <w:pPr>
        <w:pageBreakBefore w:val="off"/>
        <w:tabs/>
        <w:wordWrap w:val="off"/>
        <w:spacing w:before="0" w:after="0" w:line="480" w:lineRule="atLeast"/>
        <w:ind w:left="200" w:right="0"/>
        <w:jc w:val="both"/>
        <w:textAlignment w:val="baseline"/>
        <w:rPr>
          <w:sz w:val="35"/>
        </w:rPr>
      </w:pPr>
      <w:bookmarkStart w:name="" w:id="4667"/>
      <w:r>
        <w:rPr>
          <w:rFonts w:ascii="仿宋" w:hAnsi="仿宋" w:cs="仿宋" w:eastAsia="仿宋"/>
          <w:sz w:val="35"/>
          <w:spacing w:val="0"/>
          <w:color w:val="000000"/>
          <w:b w:val="off"/>
          <w:i w:val="off"/>
        </w:rPr>
        <w:t>426</w:t>
      </w:r>
      <w:bookmarkEnd w:id="4667"/>
    </w:p>
    <w:p>
      <w:r>
        <w:t/>
      </w:r>
    </w:p>
    <w:p>
      <w:pPr>
        <w:sectPr>
          <w:footerReference r:id="rId1006"/>
          <w:headerReference r:id="rId1007" w:type="default"/>
          <w:type w:val="nextPage"/>
          <w:pgSz w:w="15660" w:h="23340"/>
          <w:pgMar w:left="2160" w:top="1980" w:right="2160" w:bottom="1980" w:header="1680" w:footer="1680"/>
          <w:cols w:num="1"/>
        </w:sectPr>
      </w:pPr>
    </w:p>
    <w:p>
      <w:pPr>
        <w:pageBreakBefore w:val="off"/>
        <w:tabs/>
        <w:wordWrap w:val="off"/>
        <w:spacing w:before="860" w:after="0" w:line="660" w:lineRule="atLeast"/>
        <w:ind w:left="220" w:right="60"/>
        <w:jc w:val="both"/>
        <w:textAlignment w:val="baseline"/>
        <w:rPr>
          <w:sz w:val="41"/>
        </w:rPr>
      </w:pPr>
      <w:bookmarkStart w:name="" w:id="4668"/>
      <w:r>
        <w:rPr>
          <w:rFonts w:ascii="宋体" w:hAnsi="宋体" w:cs="宋体" w:eastAsia="宋体"/>
          <w:sz w:val="41"/>
          <w:spacing w:val="0"/>
          <w:color w:val="000000"/>
          <w:b w:val="off"/>
          <w:i w:val="off"/>
        </w:rPr>
        <w:t>十分精细；健康在此被定义为流体具有“正确性情”(juste</w:t>
      </w:r>
      <w:r>
        <w:rPr>
          <w:rFonts w:ascii="宋体" w:hAnsi="宋体" w:cs="宋体" w:eastAsia="宋体"/>
          <w:sz w:val="41"/>
          <w:spacing w:val="0"/>
          <w:color w:val="000000"/>
          <w:b w:val="off"/>
          <w:i w:val="off"/>
        </w:rPr>
        <w:t>tempérament)和固体具有“柔软弹性”；“简言之，便是生命两</w:t>
      </w:r>
      <w:r>
        <w:rPr>
          <w:rFonts w:ascii="宋体" w:hAnsi="宋体" w:cs="宋体" w:eastAsia="宋体"/>
          <w:sz w:val="41"/>
          <w:spacing w:val="0"/>
          <w:color w:val="000000"/>
          <w:b w:val="off"/>
          <w:i w:val="off"/>
        </w:rPr>
        <w:t>大力量间的自由交互活动。”相反地，“疾病的原因便是来自</w:t>
      </w:r>
      <w:r>
        <w:rPr>
          <w:rFonts w:ascii="宋体" w:hAnsi="宋体" w:cs="宋体" w:eastAsia="宋体"/>
          <w:sz w:val="41"/>
          <w:spacing w:val="0"/>
          <w:color w:val="000000"/>
          <w:b w:val="off"/>
          <w:i w:val="off"/>
        </w:rPr>
        <w:t>固体或流体，也就是说，在它们的组织、运动等方面产生的缺</w:t>
      </w:r>
      <w:r>
        <w:rPr>
          <w:rFonts w:ascii="宋体" w:hAnsi="宋体" w:cs="宋体" w:eastAsia="宋体"/>
          <w:sz w:val="41"/>
          <w:spacing w:val="0"/>
          <w:color w:val="000000"/>
          <w:b w:val="off"/>
          <w:i w:val="off"/>
        </w:rPr>
        <w:t>陷或病变。”②不过流体在事实上并没有独特的性质；流体太</w:t>
      </w:r>
      <w:r>
        <w:rPr>
          <w:rFonts w:ascii="宋体" w:hAnsi="宋体" w:cs="宋体" w:eastAsia="宋体"/>
          <w:sz w:val="41"/>
          <w:spacing w:val="0"/>
          <w:color w:val="000000"/>
          <w:b w:val="off"/>
          <w:i w:val="off"/>
        </w:rPr>
        <w:t>浓厚或太稀薄，是不是扰动、迟滞，或者腐败呢？这些都只是</w:t>
      </w:r>
      <w:r>
        <w:rPr>
          <w:rFonts w:ascii="宋体" w:hAnsi="宋体" w:cs="宋体" w:eastAsia="宋体"/>
          <w:sz w:val="41"/>
          <w:spacing w:val="0"/>
          <w:color w:val="000000"/>
          <w:b w:val="off"/>
          <w:i w:val="off"/>
        </w:rPr>
        <w:t>固体运动的效果。这些运动可以“把它们由储槽挤出来”，</w:t>
      </w:r>
      <w:r>
        <w:rPr>
          <w:rFonts w:ascii="宋体" w:hAnsi="宋体" w:cs="宋体" w:eastAsia="宋体"/>
          <w:sz w:val="41"/>
          <w:spacing w:val="0"/>
          <w:color w:val="000000"/>
          <w:b w:val="off"/>
          <w:i w:val="off"/>
        </w:rPr>
        <w:t>并“使它们在管脉里窜流”。健康和疾病的带动原则因此就</w:t>
      </w:r>
      <w:r>
        <w:rPr>
          <w:rFonts w:ascii="宋体" w:hAnsi="宋体" w:cs="宋体" w:eastAsia="宋体"/>
          <w:sz w:val="41"/>
          <w:spacing w:val="0"/>
          <w:color w:val="000000"/>
          <w:b w:val="off"/>
          <w:i w:val="off"/>
        </w:rPr>
        <w:t>是“搏动的管脉……施压的薄膜”以及“激动、作用、推动的</w:t>
      </w:r>
      <w:r>
        <w:rPr>
          <w:rFonts w:ascii="宋体" w:hAnsi="宋体" w:cs="宋体" w:eastAsia="宋体"/>
          <w:sz w:val="41"/>
          <w:spacing w:val="0"/>
          <w:color w:val="000000"/>
          <w:b w:val="off"/>
          <w:i w:val="off"/>
        </w:rPr>
        <w:t>弹性功效”。③那么，鸦片是什么呢？这是一种固体，它的特</w:t>
      </w:r>
      <w:r>
        <w:rPr>
          <w:rFonts w:ascii="宋体" w:hAnsi="宋体" w:cs="宋体" w:eastAsia="宋体"/>
          <w:sz w:val="41"/>
          <w:spacing w:val="0"/>
          <w:color w:val="000000"/>
          <w:b w:val="off"/>
          <w:i w:val="off"/>
        </w:rPr>
        <w:t>性是一旦受热，“便会几乎全部散发为蒸气。”因此，我们可</w:t>
      </w:r>
      <w:r>
        <w:rPr>
          <w:rFonts w:ascii="宋体" w:hAnsi="宋体" w:cs="宋体" w:eastAsia="宋体"/>
          <w:sz w:val="41"/>
          <w:spacing w:val="0"/>
          <w:color w:val="000000"/>
          <w:b w:val="off"/>
          <w:i w:val="off"/>
        </w:rPr>
        <w:t>以假设它是由“精、气结合而成”。一旦鸦片被身体吸收，这</w:t>
      </w:r>
      <w:r>
        <w:rPr>
          <w:rFonts w:ascii="宋体" w:hAnsi="宋体" w:cs="宋体" w:eastAsia="宋体"/>
          <w:sz w:val="41"/>
          <w:spacing w:val="0"/>
          <w:color w:val="000000"/>
          <w:b w:val="off"/>
          <w:i w:val="off"/>
        </w:rPr>
        <w:t>些部分便会很快地被释放在机体之中：“鸦片在肠中融解，变</w:t>
      </w:r>
      <w:r>
        <w:rPr>
          <w:rFonts w:ascii="宋体" w:hAnsi="宋体" w:cs="宋体" w:eastAsia="宋体"/>
          <w:sz w:val="41"/>
          <w:spacing w:val="0"/>
          <w:color w:val="000000"/>
          <w:b w:val="off"/>
          <w:i w:val="off"/>
        </w:rPr>
        <w:t>成一团无感觉的原子，突然进入血液之中，并且迅速地通过</w:t>
      </w:r>
      <w:r>
        <w:rPr>
          <w:rFonts w:ascii="宋体" w:hAnsi="宋体" w:cs="宋体" w:eastAsia="宋体"/>
          <w:sz w:val="41"/>
          <w:spacing w:val="0"/>
          <w:color w:val="000000"/>
          <w:b w:val="off"/>
          <w:i w:val="off"/>
        </w:rPr>
        <w:t>它，和最细腻的淋巴液一齐渗入大脑皮质。”④和其所释放的</w:t>
      </w:r>
      <w:r>
        <w:rPr>
          <w:rFonts w:ascii="宋体" w:hAnsi="宋体" w:cs="宋体" w:eastAsia="宋体"/>
          <w:sz w:val="41"/>
          <w:spacing w:val="0"/>
          <w:color w:val="000000"/>
          <w:b w:val="off"/>
          <w:i w:val="off"/>
        </w:rPr>
        <w:t>蒸气的物理质性相符，鸦片这时会产生三重效应。实际上，</w:t>
      </w:r>
      <w:r>
        <w:rPr>
          <w:rFonts w:ascii="宋体" w:hAnsi="宋体" w:cs="宋体" w:eastAsia="宋体"/>
          <w:sz w:val="41"/>
          <w:spacing w:val="0"/>
          <w:color w:val="000000"/>
          <w:b w:val="off"/>
          <w:i w:val="off"/>
        </w:rPr>
        <w:t>这些蒸气的成分为血气，或是“轻、细、磨光、非盐而且完全滑</w:t>
      </w:r>
      <w:r>
        <w:rPr>
          <w:rFonts w:ascii="宋体" w:hAnsi="宋体" w:cs="宋体" w:eastAsia="宋体"/>
          <w:sz w:val="41"/>
          <w:spacing w:val="0"/>
          <w:color w:val="000000"/>
          <w:b w:val="off"/>
          <w:i w:val="off"/>
        </w:rPr>
        <w:t>亮的部分，它们轻如鸿毛，却很有弹性，不造成扰乱，便能渗</w:t>
      </w:r>
      <w:r>
        <w:rPr>
          <w:rFonts w:ascii="宋体" w:hAnsi="宋体" w:cs="宋体" w:eastAsia="宋体"/>
          <w:sz w:val="41"/>
          <w:spacing w:val="0"/>
          <w:color w:val="000000"/>
          <w:b w:val="off"/>
          <w:i w:val="off"/>
        </w:rPr>
        <w:t>透，不靠暴力，便能穿透”。⑤因为它们是一些滑亮的元素，</w:t>
      </w:r>
      <w:r>
        <w:rPr>
          <w:rFonts w:ascii="宋体" w:hAnsi="宋体" w:cs="宋体" w:eastAsia="宋体"/>
          <w:sz w:val="41"/>
          <w:spacing w:val="0"/>
          <w:color w:val="000000"/>
          <w:b w:val="off"/>
          <w:i w:val="off"/>
        </w:rPr>
        <w:t>它们可以附着到薄膜的规则表面，而且“就像两个完全平滑</w:t>
      </w:r>
      <w:r>
        <w:rPr>
          <w:rFonts w:ascii="宋体" w:hAnsi="宋体" w:cs="宋体" w:eastAsia="宋体"/>
          <w:sz w:val="41"/>
          <w:spacing w:val="0"/>
          <w:color w:val="000000"/>
          <w:b w:val="off"/>
          <w:i w:val="off"/>
        </w:rPr>
        <w:t>的表面，彼此互相黏贴在一起”，不留一点空隙；它们因此增</w:t>
      </w:r>
      <w:bookmarkEnd w:id="4668"/>
    </w:p>
    <w:p>
      <w:pPr>
        <w:pageBreakBefore w:val="off"/>
        <w:tabs/>
        <w:wordWrap w:val="off"/>
        <w:spacing w:before="0" w:after="0" w:line="480" w:lineRule="atLeast"/>
        <w:ind w:left="260" w:right="0"/>
        <w:jc w:val="both"/>
        <w:textAlignment w:val="baseline"/>
        <w:rPr>
          <w:sz w:val="25"/>
        </w:rPr>
      </w:pPr>
      <w:bookmarkStart w:name="" w:id="4669"/>
      <w:r>
        <w:rPr>
          <w:rFonts w:ascii="宋体" w:hAnsi="宋体" w:cs="宋体" w:eastAsia="宋体"/>
          <w:sz w:val="25"/>
          <w:spacing w:val="0"/>
          <w:color w:val="000000"/>
          <w:u w:val="single"/>
          <w:b w:val="off"/>
          <w:i w:val="off"/>
        </w:rPr>
        <w:t xml:space="preserve">                      </w:t>
      </w:r>
      <w:bookmarkEnd w:id="4669"/>
    </w:p>
    <w:p>
      <w:pPr>
        <w:pageBreakBefore w:val="off"/>
        <w:tabs/>
        <w:wordWrap w:val="off"/>
        <w:spacing w:before="240" w:after="0" w:line="480" w:lineRule="atLeast"/>
        <w:ind w:left="220" w:right="0" w:firstLine="620"/>
        <w:jc w:val="both"/>
        <w:textAlignment w:val="baseline"/>
        <w:rPr>
          <w:sz w:val="25"/>
        </w:rPr>
      </w:pPr>
      <w:bookmarkStart w:name="" w:id="4670"/>
      <w:r>
        <w:rPr>
          <w:rFonts w:ascii="仿宋" w:hAnsi="仿宋" w:cs="仿宋" w:eastAsia="仿宋"/>
          <w:sz w:val="25"/>
          <w:spacing w:val="0"/>
          <w:color w:val="000000"/>
          <w:b w:val="off"/>
          <w:i w:val="off"/>
        </w:rPr>
        <w:t xml:space="preserve">②  海凯(P. Hecquet),(有关鸦片、镇静剂及麻醉药用途的反思)(Reflexion sur </w:t>
      </w:r>
      <w:r>
        <w:rPr>
          <w:rFonts w:ascii="TimesNewRoman" w:hAnsi="TimesNewRoman" w:cs="TimesNewRoman" w:eastAsia="TimesNewRoman"/>
          <w:sz w:val="25"/>
          <w:spacing w:val="0"/>
          <w:color w:val="000000"/>
          <w:b w:val="off"/>
          <w:i w:val="off"/>
        </w:rPr>
        <w:t>l' usage de l' opium, des calmants et des narco- tiques), Paris,1726,p.11。</w:t>
      </w:r>
      <w:bookmarkEnd w:id="4670"/>
    </w:p>
    <w:p>
      <w:pPr>
        <w:pageBreakBefore w:val="off"/>
        <w:tabs/>
        <w:wordWrap w:val="off"/>
        <w:spacing w:before="0" w:after="0" w:line="380" w:lineRule="atLeast"/>
        <w:ind w:left="840" w:right="0"/>
        <w:jc w:val="both"/>
        <w:textAlignment w:val="baseline"/>
        <w:rPr>
          <w:sz w:val="27"/>
        </w:rPr>
      </w:pPr>
      <w:bookmarkStart w:name="" w:id="4671"/>
      <w:r>
        <w:rPr>
          <w:rFonts w:ascii="仿宋" w:hAnsi="仿宋" w:cs="仿宋" w:eastAsia="仿宋"/>
          <w:sz w:val="27"/>
          <w:spacing w:val="0"/>
          <w:color w:val="000000"/>
          <w:b w:val="off"/>
          <w:i w:val="off"/>
        </w:rPr>
        <w:t>③  海凯，前引书, pp.32——33。</w:t>
      </w:r>
      <w:bookmarkEnd w:id="4671"/>
    </w:p>
    <w:p>
      <w:pPr>
        <w:pageBreakBefore w:val="off"/>
        <w:tabs/>
        <w:wordWrap w:val="off"/>
        <w:spacing w:before="0" w:after="0" w:line="360" w:lineRule="atLeast"/>
        <w:ind w:left="880" w:right="0"/>
        <w:jc w:val="both"/>
        <w:textAlignment w:val="baseline"/>
        <w:rPr>
          <w:sz w:val="27"/>
        </w:rPr>
      </w:pPr>
      <w:bookmarkStart w:name="" w:id="4672"/>
      <w:r>
        <w:rPr>
          <w:rFonts w:ascii="仿宋" w:hAnsi="仿宋" w:cs="仿宋" w:eastAsia="仿宋"/>
          <w:sz w:val="27"/>
          <w:spacing w:val="0"/>
          <w:color w:val="000000"/>
          <w:b w:val="off"/>
          <w:i w:val="off"/>
        </w:rPr>
        <w:t>④  海凯，同上，p.84。</w:t>
      </w:r>
      <w:bookmarkEnd w:id="4672"/>
    </w:p>
    <w:p>
      <w:pPr>
        <w:pageBreakBefore w:val="off"/>
        <w:tabs/>
        <w:wordWrap w:val="off"/>
        <w:spacing w:before="0" w:after="0" w:line="380" w:lineRule="atLeast"/>
        <w:ind w:left="880" w:right="0"/>
        <w:jc w:val="both"/>
        <w:textAlignment w:val="baseline"/>
        <w:rPr>
          <w:sz w:val="27"/>
        </w:rPr>
      </w:pPr>
      <w:bookmarkStart w:name="" w:id="4673"/>
      <w:r>
        <w:rPr>
          <w:rFonts w:ascii="仿宋" w:hAnsi="仿宋" w:cs="仿宋" w:eastAsia="仿宋"/>
          <w:sz w:val="27"/>
          <w:spacing w:val="0"/>
          <w:color w:val="000000"/>
          <w:b w:val="off"/>
          <w:i w:val="off"/>
        </w:rPr>
        <w:t>⑤  海凯，同上，p.86。</w:t>
      </w:r>
      <w:bookmarkEnd w:id="4673"/>
    </w:p>
    <w:p>
      <w:pPr>
        <w:pageBreakBefore w:val="off"/>
        <w:tabs/>
        <w:wordWrap w:val="off"/>
        <w:spacing w:before="0" w:after="0" w:line="440" w:lineRule="atLeast"/>
        <w:ind w:left="0" w:right="240"/>
        <w:jc w:val="right"/>
        <w:textAlignment w:val="baseline"/>
        <w:rPr>
          <w:sz w:val="32"/>
        </w:rPr>
      </w:pPr>
      <w:bookmarkStart w:name="" w:id="4674"/>
      <w:r>
        <w:rPr>
          <w:rFonts w:ascii="楷体" w:hAnsi="楷体" w:cs="楷体" w:eastAsia="楷体"/>
          <w:sz w:val="32"/>
          <w:spacing w:val="0"/>
          <w:color w:val="000000"/>
          <w:b w:val="off"/>
          <w:i w:val="off"/>
        </w:rPr>
        <w:t>427</w:t>
      </w:r>
      <w:bookmarkEnd w:id="4674"/>
    </w:p>
    <w:p>
      <w:r>
        <w:t/>
      </w:r>
    </w:p>
    <w:p>
      <w:pPr>
        <w:sectPr>
          <w:footerReference r:id="rId1008"/>
          <w:headerReference r:id="rId1009" w:type="default"/>
          <w:type w:val="nextPage"/>
          <w:pgSz w:w="15660" w:h="23340"/>
          <w:pgMar w:left="2040" w:top="1980" w:right="2040" w:bottom="1980" w:header="1680" w:footer="1680"/>
          <w:cols w:num="1"/>
        </w:sectPr>
      </w:pPr>
    </w:p>
    <w:p>
      <w:pPr>
        <w:pageBreakBefore w:val="off"/>
        <w:tabs/>
        <w:wordWrap w:val="off"/>
        <w:spacing w:before="980" w:after="0" w:line="740" w:lineRule="atLeast"/>
        <w:ind w:left="20" w:right="100"/>
        <w:jc w:val="both"/>
        <w:textAlignment w:val="baseline"/>
        <w:rPr>
          <w:sz w:val="39"/>
        </w:rPr>
      </w:pPr>
      <w:bookmarkStart w:name="" w:id="4675"/>
      <w:r>
        <w:rPr>
          <w:rFonts w:ascii="宋体" w:hAnsi="宋体" w:cs="宋体" w:eastAsia="宋体"/>
          <w:sz w:val="39"/>
          <w:spacing w:val="0"/>
          <w:color w:val="000000"/>
          <w:b w:val="off"/>
          <w:i w:val="off"/>
        </w:rPr>
        <w:t>强薄膜和纤维；而且，更因为它们柔软得就像“细枝或弹簧</w:t>
      </w:r>
      <w:r>
        <w:rPr>
          <w:rFonts w:ascii="宋体" w:hAnsi="宋体" w:cs="宋体" w:eastAsia="宋体"/>
          <w:sz w:val="39"/>
          <w:spacing w:val="0"/>
          <w:color w:val="000000"/>
          <w:b w:val="off"/>
          <w:i w:val="off"/>
        </w:rPr>
        <w:t>片”，巩固了“薄膜的张力”，还使它们变得更有弹性。最后，</w:t>
      </w:r>
      <w:r>
        <w:rPr>
          <w:rFonts w:ascii="宋体" w:hAnsi="宋体" w:cs="宋体" w:eastAsia="宋体"/>
          <w:sz w:val="39"/>
          <w:spacing w:val="0"/>
          <w:color w:val="000000"/>
          <w:b w:val="off"/>
          <w:i w:val="off"/>
        </w:rPr>
        <w:t>因为它们是“气粒子”，所以便有能力密切地和神经髓相混，</w:t>
      </w:r>
      <w:r>
        <w:rPr>
          <w:rFonts w:ascii="宋体" w:hAnsi="宋体" w:cs="宋体" w:eastAsia="宋体"/>
          <w:sz w:val="39"/>
          <w:spacing w:val="0"/>
          <w:color w:val="000000"/>
          <w:b w:val="off"/>
          <w:i w:val="off"/>
        </w:rPr>
        <w:t>将之“修正”、“改良”，贯注生气。⑥</w:t>
      </w:r>
      <w:bookmarkEnd w:id="4675"/>
    </w:p>
    <w:p>
      <w:pPr>
        <w:pageBreakBefore w:val="off"/>
        <w:tabs/>
        <w:wordWrap w:val="off"/>
        <w:spacing w:before="0" w:after="0" w:line="740" w:lineRule="atLeast"/>
        <w:ind w:left="20" w:right="0" w:firstLine="840"/>
        <w:jc w:val="both"/>
        <w:textAlignment w:val="baseline"/>
        <w:rPr>
          <w:sz w:val="39"/>
        </w:rPr>
      </w:pPr>
      <w:bookmarkStart w:name="" w:id="4676"/>
      <w:r>
        <w:rPr>
          <w:rFonts w:ascii="宋体" w:hAnsi="宋体" w:cs="宋体" w:eastAsia="宋体"/>
          <w:sz w:val="39"/>
          <w:spacing w:val="0"/>
          <w:color w:val="000000"/>
          <w:b w:val="off"/>
          <w:i w:val="off"/>
        </w:rPr>
        <w:t>鸦片之效力作用于身体的全部，因为它在机体里由于化</w:t>
      </w:r>
      <w:r>
        <w:rPr>
          <w:rFonts w:ascii="宋体" w:hAnsi="宋体" w:cs="宋体" w:eastAsia="宋体"/>
          <w:sz w:val="39"/>
          <w:spacing w:val="0"/>
          <w:color w:val="000000"/>
          <w:b w:val="off"/>
          <w:i w:val="off"/>
        </w:rPr>
        <w:t>学变化而解体，而且通过这项变化，相连于一些依其正常与</w:t>
      </w:r>
      <w:r>
        <w:rPr>
          <w:rFonts w:ascii="宋体" w:hAnsi="宋体" w:cs="宋体" w:eastAsia="宋体"/>
          <w:sz w:val="39"/>
          <w:spacing w:val="0"/>
          <w:color w:val="000000"/>
          <w:b w:val="off"/>
          <w:i w:val="off"/>
        </w:rPr>
        <w:t>否便能决定健康或疾病的素质。鸦片之成为万用灵药，便是</w:t>
      </w:r>
      <w:r>
        <w:rPr>
          <w:rFonts w:ascii="宋体" w:hAnsi="宋体" w:cs="宋体" w:eastAsia="宋体"/>
          <w:sz w:val="39"/>
          <w:spacing w:val="0"/>
          <w:color w:val="000000"/>
          <w:b w:val="off"/>
          <w:i w:val="off"/>
        </w:rPr>
        <w:t>通过化学变化和生理再生的长段过程。然而，海凯不放弃鸦</w:t>
      </w:r>
      <w:r>
        <w:rPr>
          <w:rFonts w:ascii="宋体" w:hAnsi="宋体" w:cs="宋体" w:eastAsia="宋体"/>
          <w:sz w:val="39"/>
          <w:spacing w:val="0"/>
          <w:color w:val="000000"/>
          <w:b w:val="off"/>
          <w:i w:val="off"/>
        </w:rPr>
        <w:t>片的疗效来自它本质属性的想法。它像是内含着一个秘密，</w:t>
      </w:r>
      <w:r>
        <w:rPr>
          <w:rFonts w:ascii="宋体" w:hAnsi="宋体" w:cs="宋体" w:eastAsia="宋体"/>
          <w:sz w:val="39"/>
          <w:spacing w:val="0"/>
          <w:color w:val="000000"/>
          <w:b w:val="off"/>
          <w:i w:val="off"/>
        </w:rPr>
        <w:t>可以直接连通于生命之源。鸦片和疾病间的关系是双重的：</w:t>
      </w:r>
      <w:r>
        <w:rPr>
          <w:rFonts w:ascii="宋体" w:hAnsi="宋体" w:cs="宋体" w:eastAsia="宋体"/>
          <w:sz w:val="39"/>
          <w:spacing w:val="0"/>
          <w:color w:val="000000"/>
          <w:b w:val="off"/>
          <w:i w:val="off"/>
        </w:rPr>
        <w:t>一方面是间接、中介及衍生的关系，与一连串多样的机制有</w:t>
      </w:r>
      <w:r>
        <w:rPr>
          <w:rFonts w:ascii="宋体" w:hAnsi="宋体" w:cs="宋体" w:eastAsia="宋体"/>
          <w:sz w:val="39"/>
          <w:spacing w:val="0"/>
          <w:color w:val="000000"/>
          <w:b w:val="off"/>
          <w:i w:val="off"/>
        </w:rPr>
        <w:t>关，另一方面则是直接、立即，先于一切因果展演。这个原初</w:t>
      </w:r>
      <w:r>
        <w:rPr>
          <w:rFonts w:ascii="宋体" w:hAnsi="宋体" w:cs="宋体" w:eastAsia="宋体"/>
          <w:sz w:val="39"/>
          <w:spacing w:val="0"/>
          <w:color w:val="000000"/>
          <w:b w:val="off"/>
          <w:i w:val="off"/>
        </w:rPr>
        <w:t>关系来自鸦片内含的一项本质，一项精神————这是一个既具</w:t>
      </w:r>
      <w:r>
        <w:rPr>
          <w:rFonts w:ascii="宋体" w:hAnsi="宋体" w:cs="宋体" w:eastAsia="宋体"/>
          <w:sz w:val="39"/>
          <w:spacing w:val="0"/>
          <w:color w:val="000000"/>
          <w:b w:val="off"/>
          <w:i w:val="off"/>
        </w:rPr>
        <w:t>精神(spirituel)又会挥发(spiritueux)的元素——那其实便是</w:t>
      </w:r>
      <w:r>
        <w:rPr>
          <w:rFonts w:ascii="宋体" w:hAnsi="宋体" w:cs="宋体" w:eastAsia="宋体"/>
          <w:sz w:val="39"/>
          <w:spacing w:val="0"/>
          <w:color w:val="000000"/>
          <w:b w:val="off"/>
          <w:i w:val="off"/>
        </w:rPr>
        <w:t>生命之灵：“存于鸦片之中的血气”乃是“造物主烙印其中的</w:t>
      </w:r>
      <w:r>
        <w:rPr>
          <w:rFonts w:ascii="宋体" w:hAnsi="宋体" w:cs="宋体" w:eastAsia="宋体"/>
          <w:sz w:val="39"/>
          <w:spacing w:val="0"/>
          <w:color w:val="000000"/>
          <w:b w:val="off"/>
          <w:i w:val="off"/>
        </w:rPr>
        <w:t>生命之灵的忠实保管者……因为，造物主毕竟偏爱将活跃的</w:t>
      </w:r>
      <w:r>
        <w:rPr>
          <w:rFonts w:ascii="宋体" w:hAnsi="宋体" w:cs="宋体" w:eastAsia="宋体"/>
          <w:sz w:val="39"/>
          <w:spacing w:val="0"/>
          <w:color w:val="000000"/>
          <w:b w:val="off"/>
          <w:i w:val="off"/>
        </w:rPr>
        <w:t>精气托付给一棵树木(生命之树)，而且如果人一直保持纯</w:t>
      </w:r>
      <w:r>
        <w:rPr>
          <w:rFonts w:ascii="宋体" w:hAnsi="宋体" w:cs="宋体" w:eastAsia="宋体"/>
          <w:sz w:val="39"/>
          <w:spacing w:val="0"/>
          <w:color w:val="000000"/>
          <w:b w:val="off"/>
          <w:i w:val="off"/>
        </w:rPr>
        <w:t>洁无邪，这份精气便能维持他的健康，使他不死；那么，对于</w:t>
      </w:r>
      <w:r>
        <w:rPr>
          <w:rFonts w:ascii="宋体" w:hAnsi="宋体" w:cs="宋体" w:eastAsia="宋体"/>
          <w:sz w:val="39"/>
          <w:spacing w:val="0"/>
          <w:color w:val="000000"/>
          <w:b w:val="off"/>
          <w:i w:val="off"/>
        </w:rPr>
        <w:t>犯罪堕落的人类，也许它也把重赐人健康的精气托付给一棵</w:t>
      </w:r>
      <w:r>
        <w:rPr>
          <w:rFonts w:ascii="宋体" w:hAnsi="宋体" w:cs="宋体" w:eastAsia="宋体"/>
          <w:sz w:val="39"/>
          <w:spacing w:val="0"/>
          <w:color w:val="000000"/>
          <w:b w:val="off"/>
          <w:i w:val="off"/>
        </w:rPr>
        <w:t>植物。”⑦归根究底，鸦片因为一开始便是有益良物，才会具</w:t>
      </w:r>
      <w:r>
        <w:rPr>
          <w:rFonts w:ascii="宋体" w:hAnsi="宋体" w:cs="宋体" w:eastAsia="宋体"/>
          <w:sz w:val="39"/>
          <w:spacing w:val="0"/>
          <w:color w:val="000000"/>
          <w:b w:val="off"/>
          <w:i w:val="off"/>
        </w:rPr>
        <w:t>有效力。它遵循一个可见的自然机制而作用，但这是因为它</w:t>
      </w:r>
      <w:r>
        <w:rPr>
          <w:rFonts w:ascii="宋体" w:hAnsi="宋体" w:cs="宋体" w:eastAsia="宋体"/>
          <w:sz w:val="39"/>
          <w:spacing w:val="0"/>
          <w:color w:val="000000"/>
          <w:b w:val="off"/>
          <w:i w:val="off"/>
        </w:rPr>
        <w:t>具有自然的神秘秉赋。</w:t>
      </w:r>
      <w:bookmarkEnd w:id="4676"/>
    </w:p>
    <w:p>
      <w:pPr>
        <w:pageBreakBefore w:val="off"/>
        <w:tabs/>
        <w:wordWrap w:val="off"/>
        <w:spacing w:before="0" w:after="0" w:line="740" w:lineRule="atLeast"/>
        <w:ind w:left="960" w:right="0"/>
        <w:jc w:val="both"/>
        <w:textAlignment w:val="baseline"/>
        <w:rPr>
          <w:sz w:val="39"/>
        </w:rPr>
      </w:pPr>
      <w:bookmarkStart w:name="" w:id="4677"/>
      <w:r>
        <w:rPr>
          <w:rFonts w:ascii="宋体" w:hAnsi="宋体" w:cs="宋体" w:eastAsia="宋体"/>
          <w:sz w:val="39"/>
          <w:spacing w:val="0"/>
          <w:color w:val="000000"/>
          <w:b w:val="off"/>
          <w:i w:val="off"/>
        </w:rPr>
        <w:t>在整个18世纪之中，药物疗效的理念将会以自然这个</w:t>
      </w:r>
      <w:bookmarkEnd w:id="4677"/>
    </w:p>
    <w:p>
      <w:pPr>
        <w:pageBreakBefore w:val="off"/>
        <w:tabs/>
        <w:wordWrap w:val="off"/>
        <w:spacing w:before="0" w:after="0" w:line="740" w:lineRule="atLeast"/>
        <w:ind w:left="140" w:right="0"/>
        <w:jc w:val="both"/>
        <w:textAlignment w:val="baseline"/>
        <w:rPr>
          <w:sz w:val="39"/>
        </w:rPr>
      </w:pPr>
      <w:bookmarkStart w:name="" w:id="4678"/>
      <w:r>
        <w:rPr>
          <w:rFonts w:ascii="宋体" w:hAnsi="宋体" w:cs="宋体" w:eastAsia="宋体"/>
          <w:sz w:val="39"/>
          <w:spacing w:val="0"/>
          <w:color w:val="000000"/>
          <w:u w:val="single"/>
          <w:b w:val="off"/>
          <w:i w:val="off"/>
        </w:rPr>
        <w:t xml:space="preserve">              </w:t>
      </w:r>
      <w:bookmarkEnd w:id="4678"/>
    </w:p>
    <w:p>
      <w:pPr>
        <w:pageBreakBefore w:val="off"/>
        <w:tabs/>
        <w:wordWrap w:val="off"/>
        <w:spacing w:before="0" w:after="0" w:line="360" w:lineRule="exact"/>
        <w:ind w:left="0" w:right="0"/>
        <w:jc w:val="both"/>
        <w:textAlignment w:val="baseline"/>
        <w:rPr>
          <w:sz w:val="31"/>
        </w:rPr>
      </w:pPr>
      <w:bookmarkStart w:name="" w:id="4679"/>
      <w:r>
        <w:rPr>
          <w:rFonts w:ascii="宋体" w:hAnsi="宋体" w:cs="宋体" w:eastAsia="宋体"/>
          <w:sz w:val="31"/>
          <w:spacing w:val="0"/>
          <w:color w:val="000000"/>
          <w:b w:val="off"/>
          <w:i w:val="off"/>
        </w:rPr>
        <w:t/>
      </w:r>
      <w:bookmarkEnd w:id="4679"/>
    </w:p>
    <w:p>
      <w:pPr>
        <w:pageBreakBefore w:val="off"/>
        <w:tabs/>
        <w:wordWrap w:val="off"/>
        <w:spacing w:before="0" w:after="0" w:line="420" w:lineRule="atLeast"/>
        <w:ind w:left="700" w:right="0"/>
        <w:jc w:val="both"/>
        <w:textAlignment w:val="baseline"/>
        <w:rPr>
          <w:sz w:val="31"/>
        </w:rPr>
      </w:pPr>
      <w:bookmarkStart w:name="" w:id="4680"/>
      <w:r>
        <w:rPr>
          <w:rFonts w:ascii="仿宋" w:hAnsi="仿宋" w:cs="仿宋" w:eastAsia="仿宋"/>
          <w:sz w:val="31"/>
          <w:spacing w:val="0"/>
          <w:color w:val="000000"/>
          <w:b w:val="off"/>
          <w:i w:val="off"/>
        </w:rPr>
        <w:t>⑥ 海凯，前引书，p.87。</w:t>
      </w:r>
      <w:bookmarkEnd w:id="4680"/>
    </w:p>
    <w:p>
      <w:pPr>
        <w:pageBreakBefore w:val="off"/>
        <w:tabs/>
        <w:wordWrap w:val="off"/>
        <w:spacing w:before="0" w:after="0" w:line="420" w:lineRule="atLeast"/>
        <w:ind w:left="700" w:right="0"/>
        <w:jc w:val="both"/>
        <w:textAlignment w:val="baseline"/>
        <w:rPr>
          <w:sz w:val="31"/>
        </w:rPr>
      </w:pPr>
      <w:bookmarkStart w:name="" w:id="4681"/>
      <w:r>
        <w:rPr>
          <w:rFonts w:ascii="仿宋" w:hAnsi="仿宋" w:cs="仿宋" w:eastAsia="仿宋"/>
          <w:sz w:val="31"/>
          <w:spacing w:val="0"/>
          <w:color w:val="000000"/>
          <w:b w:val="off"/>
          <w:i w:val="off"/>
        </w:rPr>
        <w:t>⑦ 同上，pp.87—88。</w:t>
      </w:r>
      <w:bookmarkEnd w:id="4681"/>
    </w:p>
    <w:p>
      <w:pPr>
        <w:pageBreakBefore w:val="off"/>
        <w:tabs/>
        <w:wordWrap w:val="off"/>
        <w:spacing w:before="0" w:after="0" w:line="480" w:lineRule="atLeast"/>
        <w:ind w:left="300" w:right="0"/>
        <w:jc w:val="both"/>
        <w:textAlignment w:val="baseline"/>
        <w:rPr>
          <w:sz w:val="35"/>
        </w:rPr>
      </w:pPr>
      <w:bookmarkStart w:name="" w:id="4682"/>
      <w:r>
        <w:rPr>
          <w:rFonts w:ascii="楷体" w:hAnsi="楷体" w:cs="楷体" w:eastAsia="楷体"/>
          <w:sz w:val="35"/>
          <w:spacing w:val="0"/>
          <w:color w:val="000000"/>
          <w:b w:val="off"/>
          <w:i w:val="off"/>
        </w:rPr>
        <w:t>428</w:t>
      </w:r>
      <w:bookmarkEnd w:id="4682"/>
    </w:p>
    <w:p>
      <w:r>
        <w:t/>
      </w:r>
    </w:p>
    <w:p>
      <w:pPr>
        <w:sectPr>
          <w:footerReference r:id="rId1010"/>
          <w:headerReference r:id="rId1011" w:type="default"/>
          <w:type w:val="nextPage"/>
          <w:pgSz w:w="15660" w:h="23340"/>
          <w:pgMar w:left="2140" w:top="1980" w:right="2140" w:bottom="1980" w:header="1680" w:footer="1680"/>
          <w:cols w:num="1"/>
        </w:sectPr>
      </w:pPr>
    </w:p>
    <w:p>
      <w:pPr>
        <w:pageBreakBefore w:val="off"/>
        <w:tabs/>
        <w:wordWrap w:val="off"/>
        <w:spacing w:before="860" w:after="0" w:line="660" w:lineRule="atLeast"/>
        <w:ind w:left="180" w:right="0"/>
        <w:jc w:val="both"/>
        <w:textAlignment w:val="baseline"/>
        <w:rPr>
          <w:sz w:val="42"/>
        </w:rPr>
      </w:pPr>
      <w:bookmarkStart w:name="" w:id="4683"/>
      <w:r>
        <w:rPr>
          <w:rFonts w:ascii="宋体" w:hAnsi="宋体" w:cs="宋体" w:eastAsia="宋体"/>
          <w:sz w:val="42"/>
          <w:spacing w:val="0"/>
          <w:color w:val="000000"/>
          <w:b w:val="off"/>
          <w:i w:val="off"/>
        </w:rPr>
        <w:t>主题作为发展中心，但却也永远逃不开上述的模棱两可。药</w:t>
      </w:r>
      <w:r>
        <w:rPr>
          <w:rFonts w:ascii="宋体" w:hAnsi="宋体" w:cs="宋体" w:eastAsia="宋体"/>
          <w:sz w:val="42"/>
          <w:spacing w:val="0"/>
          <w:color w:val="000000"/>
          <w:b w:val="off"/>
          <w:i w:val="off"/>
        </w:rPr>
        <w:t>物的作用模式，遵循的是一种自然的、铺陈的开展方式；但它</w:t>
      </w:r>
      <w:r>
        <w:rPr>
          <w:rFonts w:ascii="宋体" w:hAnsi="宋体" w:cs="宋体" w:eastAsia="宋体"/>
          <w:sz w:val="42"/>
          <w:spacing w:val="0"/>
          <w:color w:val="000000"/>
          <w:b w:val="off"/>
          <w:i w:val="off"/>
        </w:rPr>
        <w:t>的作用原则，却是一种本质上的接近、一种和自然之间的原</w:t>
      </w:r>
      <w:r>
        <w:rPr>
          <w:rFonts w:ascii="宋体" w:hAnsi="宋体" w:cs="宋体" w:eastAsia="宋体"/>
          <w:sz w:val="42"/>
          <w:spacing w:val="0"/>
          <w:color w:val="000000"/>
          <w:b w:val="off"/>
          <w:i w:val="off"/>
        </w:rPr>
        <w:t>初关联、对自然原则的开放。⑧我们必须以这种暧昧去理解</w:t>
      </w:r>
      <w:r>
        <w:rPr>
          <w:rFonts w:ascii="宋体" w:hAnsi="宋体" w:cs="宋体" w:eastAsia="宋体"/>
          <w:sz w:val="42"/>
          <w:spacing w:val="0"/>
          <w:color w:val="000000"/>
          <w:b w:val="off"/>
          <w:i w:val="off"/>
        </w:rPr>
        <w:t>18世纪对各种“自然”药剂连续给与的特别着重。它们之所</w:t>
      </w:r>
      <w:r>
        <w:rPr>
          <w:rFonts w:ascii="宋体" w:hAnsi="宋体" w:cs="宋体" w:eastAsia="宋体"/>
          <w:sz w:val="42"/>
          <w:spacing w:val="0"/>
          <w:color w:val="000000"/>
          <w:b w:val="off"/>
          <w:i w:val="off"/>
        </w:rPr>
        <w:t>以被称作是“自然的”，一方面意味着它们的原则隐藏于自</w:t>
      </w:r>
      <w:r>
        <w:rPr>
          <w:rFonts w:ascii="宋体" w:hAnsi="宋体" w:cs="宋体" w:eastAsia="宋体"/>
          <w:sz w:val="42"/>
          <w:spacing w:val="0"/>
          <w:color w:val="000000"/>
          <w:b w:val="off"/>
          <w:i w:val="off"/>
        </w:rPr>
        <w:t>然之中，然而其结果对于自然哲学来说，却又是显而易见：这</w:t>
      </w:r>
      <w:r>
        <w:rPr>
          <w:rFonts w:ascii="宋体" w:hAnsi="宋体" w:cs="宋体" w:eastAsia="宋体"/>
          <w:sz w:val="42"/>
          <w:spacing w:val="0"/>
          <w:color w:val="000000"/>
          <w:b w:val="off"/>
          <w:i w:val="off"/>
        </w:rPr>
        <w:t>便是空气、水、以太和电流。在以上的每一个治疗主题之中，</w:t>
      </w:r>
      <w:r>
        <w:rPr>
          <w:rFonts w:ascii="宋体" w:hAnsi="宋体" w:cs="宋体" w:eastAsia="宋体"/>
          <w:sz w:val="42"/>
          <w:spacing w:val="0"/>
          <w:color w:val="000000"/>
          <w:b w:val="off"/>
          <w:i w:val="off"/>
        </w:rPr>
        <w:t>万灵丹之理念仍然存留。就像我们前面所见到的，这个理念</w:t>
      </w:r>
      <w:r>
        <w:rPr>
          <w:rFonts w:ascii="宋体" w:hAnsi="宋体" w:cs="宋体" w:eastAsia="宋体"/>
          <w:sz w:val="42"/>
          <w:spacing w:val="0"/>
          <w:color w:val="000000"/>
          <w:b w:val="off"/>
          <w:i w:val="off"/>
        </w:rPr>
        <w:t>有所变形，但对于特殊药物，对于和特殊症状和独特病因直</w:t>
      </w:r>
      <w:r>
        <w:rPr>
          <w:rFonts w:ascii="宋体" w:hAnsi="宋体" w:cs="宋体" w:eastAsia="宋体"/>
          <w:sz w:val="42"/>
          <w:spacing w:val="0"/>
          <w:color w:val="000000"/>
          <w:b w:val="off"/>
          <w:i w:val="off"/>
        </w:rPr>
        <w:t>接相关的局部效应，它却一直构成研究上的障碍。18世纪</w:t>
      </w:r>
      <w:r>
        <w:rPr>
          <w:rFonts w:ascii="宋体" w:hAnsi="宋体" w:cs="宋体" w:eastAsia="宋体"/>
          <w:sz w:val="42"/>
          <w:spacing w:val="0"/>
          <w:color w:val="000000"/>
          <w:b w:val="off"/>
          <w:i w:val="off"/>
        </w:rPr>
        <w:t>之中，治疗的世界大部分仍停留于这个抽象的概括性的空间</w:t>
      </w:r>
      <w:r>
        <w:rPr>
          <w:rFonts w:ascii="宋体" w:hAnsi="宋体" w:cs="宋体" w:eastAsia="宋体"/>
          <w:sz w:val="42"/>
          <w:spacing w:val="0"/>
          <w:color w:val="000000"/>
          <w:b w:val="off"/>
          <w:i w:val="off"/>
        </w:rPr>
        <w:t>之中。</w:t>
      </w:r>
      <w:bookmarkEnd w:id="4683"/>
    </w:p>
    <w:p>
      <w:pPr>
        <w:pageBreakBefore w:val="off"/>
        <w:tabs/>
        <w:wordWrap w:val="off"/>
        <w:spacing w:before="0" w:after="0" w:line="660" w:lineRule="atLeast"/>
        <w:ind w:left="180" w:right="0" w:firstLine="880"/>
        <w:jc w:val="both"/>
        <w:textAlignment w:val="baseline"/>
        <w:rPr>
          <w:sz w:val="42"/>
        </w:rPr>
      </w:pPr>
      <w:bookmarkStart w:name="" w:id="4684"/>
      <w:r>
        <w:rPr>
          <w:rFonts w:ascii="宋体" w:hAnsi="宋体" w:cs="宋体" w:eastAsia="宋体"/>
          <w:sz w:val="42"/>
          <w:spacing w:val="0"/>
          <w:color w:val="000000"/>
          <w:b w:val="off"/>
          <w:i w:val="off"/>
        </w:rPr>
        <w:t>但这也只是部分的现象。相对于万灵丹的特权地位，特</w:t>
      </w:r>
      <w:r>
        <w:rPr>
          <w:rFonts w:ascii="宋体" w:hAnsi="宋体" w:cs="宋体" w:eastAsia="宋体"/>
          <w:sz w:val="42"/>
          <w:spacing w:val="0"/>
          <w:color w:val="000000"/>
          <w:b w:val="off"/>
          <w:i w:val="off"/>
        </w:rPr>
        <w:t>殊效应的局部特权自从中世纪以来，持续与之对立。疾病是</w:t>
      </w:r>
      <w:r>
        <w:rPr>
          <w:rFonts w:ascii="宋体" w:hAnsi="宋体" w:cs="宋体" w:eastAsia="宋体"/>
          <w:sz w:val="42"/>
          <w:spacing w:val="0"/>
          <w:color w:val="000000"/>
          <w:b w:val="off"/>
          <w:i w:val="off"/>
        </w:rPr>
        <w:t>个小宇宙，自然则是个大宇宙，两者之间，长久以来就划出了</w:t>
      </w:r>
      <w:r>
        <w:rPr>
          <w:rFonts w:ascii="宋体" w:hAnsi="宋体" w:cs="宋体" w:eastAsia="宋体"/>
          <w:sz w:val="42"/>
          <w:spacing w:val="0"/>
          <w:color w:val="000000"/>
          <w:b w:val="off"/>
          <w:i w:val="off"/>
        </w:rPr>
        <w:t>一个连线网络，建立和维系着一个错综复杂的应和体系。这</w:t>
      </w:r>
      <w:r>
        <w:rPr>
          <w:rFonts w:ascii="宋体" w:hAnsi="宋体" w:cs="宋体" w:eastAsia="宋体"/>
          <w:sz w:val="42"/>
          <w:spacing w:val="0"/>
          <w:color w:val="000000"/>
          <w:b w:val="off"/>
          <w:i w:val="off"/>
        </w:rPr>
        <w:t>是一个古老的理念，它认为世上没有一种疾病的形态，没有</w:t>
      </w:r>
      <w:r>
        <w:rPr>
          <w:rFonts w:ascii="宋体" w:hAnsi="宋体" w:cs="宋体" w:eastAsia="宋体"/>
          <w:sz w:val="42"/>
          <w:spacing w:val="0"/>
          <w:color w:val="000000"/>
          <w:b w:val="off"/>
          <w:i w:val="off"/>
        </w:rPr>
        <w:t>一种病痛的面貌，不能为人消除，只要我们有机会找到它的</w:t>
      </w:r>
      <w:r>
        <w:rPr>
          <w:rFonts w:ascii="宋体" w:hAnsi="宋体" w:cs="宋体" w:eastAsia="宋体"/>
          <w:sz w:val="42"/>
          <w:spacing w:val="0"/>
          <w:color w:val="000000"/>
          <w:b w:val="off"/>
          <w:i w:val="off"/>
        </w:rPr>
        <w:t>反制物(antidote)。这个反制物一定存在，但它可能存于自</w:t>
      </w:r>
      <w:r>
        <w:rPr>
          <w:rFonts w:ascii="宋体" w:hAnsi="宋体" w:cs="宋体" w:eastAsia="宋体"/>
          <w:sz w:val="42"/>
          <w:spacing w:val="0"/>
          <w:color w:val="000000"/>
          <w:b w:val="off"/>
          <w:i w:val="off"/>
        </w:rPr>
        <w:t>然某个无限偏僻的角落。病痛并不存于简单状态；它永远是</w:t>
      </w:r>
      <w:r>
        <w:rPr>
          <w:rFonts w:ascii="宋体" w:hAnsi="宋体" w:cs="宋体" w:eastAsia="宋体"/>
          <w:sz w:val="42"/>
          <w:spacing w:val="0"/>
          <w:color w:val="000000"/>
          <w:b w:val="off"/>
          <w:i w:val="off"/>
        </w:rPr>
        <w:t>已经受到补偿：“过去，草本植物对疯子有益，对刽子手则有</w:t>
      </w:r>
      <w:bookmarkEnd w:id="4684"/>
    </w:p>
    <w:p>
      <w:pPr>
        <w:pageBreakBefore w:val="off"/>
        <w:tabs/>
        <w:wordWrap w:val="off"/>
        <w:spacing w:before="0" w:after="0" w:line="660" w:lineRule="atLeast"/>
        <w:ind w:left="220" w:right="0"/>
        <w:jc w:val="both"/>
        <w:textAlignment w:val="baseline"/>
        <w:rPr>
          <w:sz w:val="42"/>
        </w:rPr>
      </w:pPr>
      <w:bookmarkStart w:name="" w:id="4685"/>
      <w:r>
        <w:rPr>
          <w:rFonts w:ascii="宋体" w:hAnsi="宋体" w:cs="宋体" w:eastAsia="宋体"/>
          <w:sz w:val="42"/>
          <w:spacing w:val="0"/>
          <w:color w:val="000000"/>
          <w:u w:val="single"/>
          <w:b w:val="off"/>
          <w:i w:val="off"/>
        </w:rPr>
        <w:t xml:space="preserve">             </w:t>
      </w:r>
      <w:bookmarkEnd w:id="4685"/>
    </w:p>
    <w:p>
      <w:pPr>
        <w:pageBreakBefore w:val="off"/>
        <w:tabs/>
        <w:wordWrap w:val="off"/>
        <w:spacing w:before="260" w:after="0" w:line="460" w:lineRule="atLeast"/>
        <w:ind w:left="180" w:right="0" w:firstLine="640"/>
        <w:jc w:val="both"/>
        <w:textAlignment w:val="baseline"/>
        <w:rPr>
          <w:sz w:val="29"/>
        </w:rPr>
      </w:pPr>
      <w:bookmarkStart w:name="" w:id="4686"/>
      <w:r>
        <w:rPr>
          <w:rFonts w:ascii="仿宋" w:hAnsi="仿宋" w:cs="仿宋" w:eastAsia="仿宋"/>
          <w:sz w:val="29"/>
          <w:spacing w:val="0"/>
          <w:color w:val="000000"/>
          <w:b w:val="off"/>
          <w:i w:val="off"/>
        </w:rPr>
        <w:t>⑧  批评者的理由和辩护者相同。詹姆斯(辞典)认为鸦片会促进躁狂：“因</w:t>
      </w:r>
      <w:r>
        <w:rPr>
          <w:rFonts w:ascii="仿宋" w:hAnsi="仿宋" w:cs="仿宋" w:eastAsia="仿宋"/>
          <w:sz w:val="29"/>
          <w:spacing w:val="0"/>
          <w:color w:val="000000"/>
          <w:b w:val="off"/>
          <w:i w:val="off"/>
        </w:rPr>
        <w:t>为，这种药物之中，含有大量的挥发性硫，而那是自然的大敌。”(《医学科学辞典》</w:t>
      </w:r>
      <w:r>
        <w:rPr>
          <w:rFonts w:ascii="楷体" w:hAnsi="楷体" w:cs="楷体" w:eastAsia="楷体"/>
          <w:sz w:val="29"/>
          <w:spacing w:val="0"/>
          <w:color w:val="000000"/>
          <w:b w:val="off"/>
          <w:i w:val="off"/>
        </w:rPr>
        <w:t>(Dictionnaire des sciences médicales)，前引言)</w:t>
      </w:r>
      <w:bookmarkEnd w:id="4686"/>
    </w:p>
    <w:p>
      <w:pPr>
        <w:pageBreakBefore w:val="off"/>
        <w:tabs/>
        <w:wordWrap w:val="off"/>
        <w:spacing w:before="0" w:after="0" w:line="440" w:lineRule="atLeast"/>
        <w:ind w:left="0" w:right="200"/>
        <w:jc w:val="right"/>
        <w:textAlignment w:val="baseline"/>
        <w:rPr>
          <w:sz w:val="33"/>
        </w:rPr>
      </w:pPr>
      <w:bookmarkStart w:name="" w:id="4687"/>
      <w:r>
        <w:rPr>
          <w:rFonts w:ascii="仿宋" w:hAnsi="仿宋" w:cs="仿宋" w:eastAsia="仿宋"/>
          <w:sz w:val="33"/>
          <w:spacing w:val="0"/>
          <w:color w:val="000000"/>
          <w:b w:val="off"/>
          <w:i w:val="off"/>
        </w:rPr>
        <w:t>429</w:t>
      </w:r>
      <w:bookmarkEnd w:id="4687"/>
    </w:p>
    <w:p>
      <w:r>
        <w:t/>
      </w:r>
    </w:p>
    <w:p>
      <w:pPr>
        <w:sectPr>
          <w:footerReference r:id="rId1012"/>
          <w:headerReference r:id="rId1013" w:type="default"/>
          <w:type w:val="nextPage"/>
          <w:pgSz w:w="15660" w:h="23340"/>
          <w:pgMar w:left="2080" w:top="1980" w:right="2080" w:bottom="1980" w:header="1680" w:footer="1680"/>
          <w:cols w:num="1"/>
        </w:sectPr>
      </w:pPr>
    </w:p>
    <w:p>
      <w:pPr>
        <w:pageBreakBefore w:val="off"/>
        <w:tabs/>
        <w:wordWrap w:val="off"/>
        <w:spacing w:before="880" w:after="0" w:line="660" w:lineRule="atLeast"/>
        <w:ind w:left="0" w:right="20"/>
        <w:jc w:val="both"/>
        <w:textAlignment w:val="baseline"/>
        <w:rPr>
          <w:sz w:val="42"/>
        </w:rPr>
      </w:pPr>
      <w:bookmarkStart w:name="" w:id="4688"/>
      <w:r>
        <w:rPr>
          <w:rFonts w:ascii="宋体" w:hAnsi="宋体" w:cs="宋体" w:eastAsia="宋体"/>
          <w:sz w:val="42"/>
          <w:spacing w:val="0"/>
          <w:color w:val="000000"/>
          <w:b w:val="off"/>
          <w:i w:val="off"/>
        </w:rPr>
        <w:t>害。”很快地，植物和盐的用处会被人用理性风格的药学加以</w:t>
      </w:r>
      <w:r>
        <w:rPr>
          <w:rFonts w:ascii="宋体" w:hAnsi="宋体" w:cs="宋体" w:eastAsia="宋体"/>
          <w:sz w:val="42"/>
          <w:spacing w:val="0"/>
          <w:color w:val="000000"/>
          <w:b w:val="off"/>
          <w:i w:val="off"/>
        </w:rPr>
        <w:t>重新诠释，而它和它所要治疗的机体错乱，则以一种铺陈开</w:t>
      </w:r>
      <w:r>
        <w:rPr>
          <w:rFonts w:ascii="宋体" w:hAnsi="宋体" w:cs="宋体" w:eastAsia="宋体"/>
          <w:sz w:val="42"/>
          <w:spacing w:val="0"/>
          <w:color w:val="000000"/>
          <w:b w:val="off"/>
          <w:i w:val="off"/>
        </w:rPr>
        <w:t>展的关系相连结。不过，古典时代仍有一个区域，对这个理</w:t>
      </w:r>
      <w:r>
        <w:rPr>
          <w:rFonts w:ascii="宋体" w:hAnsi="宋体" w:cs="宋体" w:eastAsia="宋体"/>
          <w:sz w:val="42"/>
          <w:spacing w:val="0"/>
          <w:color w:val="000000"/>
          <w:b w:val="off"/>
          <w:i w:val="off"/>
        </w:rPr>
        <w:t>念进行着抵抗：这便是疯狂的领域。长久以来，疯狂仍和世</w:t>
      </w:r>
      <w:r>
        <w:rPr>
          <w:rFonts w:ascii="宋体" w:hAnsi="宋体" w:cs="宋体" w:eastAsia="宋体"/>
          <w:sz w:val="42"/>
          <w:spacing w:val="0"/>
          <w:color w:val="000000"/>
          <w:b w:val="off"/>
          <w:i w:val="off"/>
        </w:rPr>
        <w:t>界智慧分布于自然秘密中的宇宙元素，保持直接的联系。而</w:t>
      </w:r>
      <w:r>
        <w:rPr>
          <w:rFonts w:ascii="宋体" w:hAnsi="宋体" w:cs="宋体" w:eastAsia="宋体"/>
          <w:sz w:val="42"/>
          <w:spacing w:val="0"/>
          <w:color w:val="000000"/>
          <w:b w:val="off"/>
          <w:i w:val="off"/>
        </w:rPr>
        <w:t>且还有一个出奇的地方：疯狂大部分的立即反制物，并非植</w:t>
      </w:r>
      <w:r>
        <w:rPr>
          <w:rFonts w:ascii="宋体" w:hAnsi="宋体" w:cs="宋体" w:eastAsia="宋体"/>
          <w:sz w:val="42"/>
          <w:spacing w:val="0"/>
          <w:color w:val="000000"/>
          <w:b w:val="off"/>
          <w:i w:val="off"/>
        </w:rPr>
        <w:t>物，而是人身或矿物之类。仿佛，精神错乱令人不安的力量，</w:t>
      </w:r>
      <w:r>
        <w:rPr>
          <w:rFonts w:ascii="宋体" w:hAnsi="宋体" w:cs="宋体" w:eastAsia="宋体"/>
          <w:sz w:val="42"/>
          <w:spacing w:val="0"/>
          <w:color w:val="000000"/>
          <w:b w:val="off"/>
          <w:i w:val="off"/>
        </w:rPr>
        <w:t>使得它在病理形态之中具有独特的地位，因此它的疗剂只能</w:t>
      </w:r>
      <w:r>
        <w:rPr>
          <w:rFonts w:ascii="宋体" w:hAnsi="宋体" w:cs="宋体" w:eastAsia="宋体"/>
          <w:sz w:val="42"/>
          <w:spacing w:val="0"/>
          <w:color w:val="000000"/>
          <w:b w:val="off"/>
          <w:i w:val="off"/>
        </w:rPr>
        <w:t>是自然最深藏的秘密，或是相反，只能是组成可见人形最微</w:t>
      </w:r>
      <w:r>
        <w:rPr>
          <w:rFonts w:ascii="宋体" w:hAnsi="宋体" w:cs="宋体" w:eastAsia="宋体"/>
          <w:sz w:val="42"/>
          <w:spacing w:val="0"/>
          <w:color w:val="000000"/>
          <w:b w:val="off"/>
          <w:i w:val="off"/>
        </w:rPr>
        <w:t>妙的精华。作为身心双重的现象，人特有的烙痕几乎是一种</w:t>
      </w:r>
      <w:r>
        <w:rPr>
          <w:rFonts w:ascii="宋体" w:hAnsi="宋体" w:cs="宋体" w:eastAsia="宋体"/>
          <w:sz w:val="42"/>
          <w:spacing w:val="0"/>
          <w:color w:val="000000"/>
          <w:b w:val="off"/>
          <w:i w:val="off"/>
        </w:rPr>
        <w:t>原罪，既是败坏的记号，却又令人想起原初的堕落，疯狂只能</w:t>
      </w:r>
      <w:r>
        <w:rPr>
          <w:rFonts w:ascii="宋体" w:hAnsi="宋体" w:cs="宋体" w:eastAsia="宋体"/>
          <w:sz w:val="42"/>
          <w:spacing w:val="0"/>
          <w:color w:val="000000"/>
          <w:b w:val="off"/>
          <w:i w:val="off"/>
        </w:rPr>
        <w:t>被人和他作为罪人的必死肉身所治愈。不过，古典的想像力</w:t>
      </w:r>
      <w:r>
        <w:rPr>
          <w:rFonts w:ascii="宋体" w:hAnsi="宋体" w:cs="宋体" w:eastAsia="宋体"/>
          <w:sz w:val="42"/>
          <w:spacing w:val="0"/>
          <w:color w:val="000000"/>
          <w:b w:val="off"/>
          <w:i w:val="off"/>
        </w:rPr>
        <w:t>尚未完全排除疯狂和最幽微、最阴暗的力量间有所关联的主</w:t>
      </w:r>
      <w:r>
        <w:rPr>
          <w:rFonts w:ascii="宋体" w:hAnsi="宋体" w:cs="宋体" w:eastAsia="宋体"/>
          <w:sz w:val="42"/>
          <w:spacing w:val="0"/>
          <w:color w:val="000000"/>
          <w:b w:val="off"/>
          <w:i w:val="off"/>
        </w:rPr>
        <w:t>题。这个主题使它看来像是由地底深处向上喷冒，而在那样</w:t>
      </w:r>
      <w:r>
        <w:rPr>
          <w:rFonts w:ascii="宋体" w:hAnsi="宋体" w:cs="宋体" w:eastAsia="宋体"/>
          <w:sz w:val="42"/>
          <w:spacing w:val="0"/>
          <w:color w:val="000000"/>
          <w:b w:val="off"/>
          <w:i w:val="off"/>
        </w:rPr>
        <w:t>的地方，欲望和噩梦保持醒觉。疯狂因此和石头、宝石相关：</w:t>
      </w:r>
      <w:r>
        <w:rPr>
          <w:rFonts w:ascii="宋体" w:hAnsi="宋体" w:cs="宋体" w:eastAsia="宋体"/>
          <w:sz w:val="42"/>
          <w:spacing w:val="0"/>
          <w:color w:val="000000"/>
          <w:b w:val="off"/>
          <w:i w:val="off"/>
        </w:rPr>
        <w:t>所有这些暧昧的宝藏，它们的光芒同时携带着财富和诅咒；</w:t>
      </w:r>
      <w:r>
        <w:rPr>
          <w:rFonts w:ascii="宋体" w:hAnsi="宋体" w:cs="宋体" w:eastAsia="宋体"/>
          <w:sz w:val="42"/>
          <w:spacing w:val="0"/>
          <w:color w:val="000000"/>
          <w:b w:val="off"/>
          <w:i w:val="off"/>
        </w:rPr>
        <w:t>它们生动夺目的色彩圈围的则是一段暗夜。这些道德性和</w:t>
      </w:r>
      <w:r>
        <w:rPr>
          <w:rFonts w:ascii="宋体" w:hAnsi="宋体" w:cs="宋体" w:eastAsia="宋体"/>
          <w:sz w:val="42"/>
          <w:spacing w:val="0"/>
          <w:color w:val="000000"/>
          <w:b w:val="off"/>
          <w:i w:val="off"/>
        </w:rPr>
        <w:t>想像性的主题，长期保持完全的活力。这一点无疑解释为何</w:t>
      </w:r>
      <w:r>
        <w:rPr>
          <w:rFonts w:ascii="宋体" w:hAnsi="宋体" w:cs="宋体" w:eastAsia="宋体"/>
          <w:sz w:val="42"/>
          <w:spacing w:val="0"/>
          <w:color w:val="000000"/>
          <w:b w:val="off"/>
          <w:i w:val="off"/>
        </w:rPr>
        <w:t>在古典时代的基底处，我们还会看到人身和矿物药剂的出</w:t>
      </w:r>
      <w:r>
        <w:rPr>
          <w:rFonts w:ascii="宋体" w:hAnsi="宋体" w:cs="宋体" w:eastAsia="宋体"/>
          <w:sz w:val="42"/>
          <w:spacing w:val="0"/>
          <w:color w:val="000000"/>
          <w:b w:val="off"/>
          <w:i w:val="off"/>
        </w:rPr>
        <w:t>现，而且为何人们还是顽固地把它们应用于疯狂的治疗，虽</w:t>
      </w:r>
      <w:r>
        <w:rPr>
          <w:rFonts w:ascii="宋体" w:hAnsi="宋体" w:cs="宋体" w:eastAsia="宋体"/>
          <w:sz w:val="42"/>
          <w:spacing w:val="0"/>
          <w:color w:val="000000"/>
          <w:b w:val="off"/>
          <w:i w:val="off"/>
        </w:rPr>
        <w:t>然这样做会和当时大部分的医学概念相抵触。</w:t>
      </w:r>
      <w:bookmarkEnd w:id="4688"/>
    </w:p>
    <w:p>
      <w:pPr>
        <w:pageBreakBefore w:val="off"/>
        <w:tabs/>
        <w:wordWrap w:val="off"/>
        <w:spacing w:before="0" w:after="0" w:line="660" w:lineRule="atLeast"/>
        <w:ind w:left="0" w:right="0" w:firstLine="880"/>
        <w:jc w:val="both"/>
        <w:textAlignment w:val="baseline"/>
        <w:rPr>
          <w:sz w:val="42"/>
        </w:rPr>
      </w:pPr>
      <w:bookmarkStart w:name="" w:id="4689"/>
      <w:r>
        <w:rPr>
          <w:rFonts w:ascii="宋体" w:hAnsi="宋体" w:cs="宋体" w:eastAsia="宋体"/>
          <w:sz w:val="42"/>
          <w:spacing w:val="0"/>
          <w:color w:val="000000"/>
          <w:b w:val="off"/>
          <w:i w:val="off"/>
        </w:rPr>
        <w:t>1683年，尚·德·赛尔(Jean de Serres)还在翻译尚·勒</w:t>
      </w:r>
      <w:r>
        <w:rPr>
          <w:rFonts w:ascii="TimesNewRoman" w:hAnsi="TimesNewRoman" w:cs="TimesNewRoman" w:eastAsia="TimesNewRoman"/>
          <w:sz w:val="42"/>
          <w:spacing w:val="0"/>
          <w:color w:val="000000"/>
          <w:b w:val="off"/>
          <w:i w:val="off"/>
        </w:rPr>
        <w:t>努(Jean Renou)著名的《药学作品集》(OE uvres pharmaceu-</w:t>
      </w:r>
      <w:r>
        <w:rPr>
          <w:rFonts w:ascii="宋体" w:hAnsi="宋体" w:cs="宋体" w:eastAsia="宋体"/>
          <w:sz w:val="42"/>
          <w:spacing w:val="0"/>
          <w:color w:val="000000"/>
          <w:b w:val="off"/>
          <w:i w:val="off"/>
        </w:rPr>
        <w:t>tiques)。这里面提出“自然的创造者，以其神圣大能，为每一</w:t>
      </w:r>
      <w:r>
        <w:rPr>
          <w:rFonts w:ascii="宋体" w:hAnsi="宋体" w:cs="宋体" w:eastAsia="宋体"/>
          <w:sz w:val="42"/>
          <w:spacing w:val="0"/>
          <w:color w:val="000000"/>
          <w:b w:val="off"/>
          <w:i w:val="off"/>
        </w:rPr>
        <w:t>个宝石贯注了某些特殊而美妙的效能，这是为何国王和王子</w:t>
      </w:r>
      <w:r>
        <w:rPr>
          <w:rFonts w:ascii="宋体" w:hAnsi="宋体" w:cs="宋体" w:eastAsia="宋体"/>
          <w:sz w:val="42"/>
          <w:spacing w:val="0"/>
          <w:color w:val="000000"/>
          <w:b w:val="off"/>
          <w:i w:val="off"/>
        </w:rPr>
        <w:t>们必得将其布满王冠……如此他们便能不受魔力侵扰、治愈</w:t>
      </w:r>
      <w:r>
        <w:rPr>
          <w:rFonts w:ascii="仿宋" w:hAnsi="仿宋" w:cs="仿宋" w:eastAsia="仿宋"/>
          <w:sz w:val="42"/>
          <w:spacing w:val="0"/>
          <w:color w:val="000000"/>
          <w:b w:val="off"/>
          <w:i w:val="off"/>
        </w:rPr>
        <w:t>430</w:t>
      </w:r>
      <w:bookmarkEnd w:id="4689"/>
    </w:p>
    <w:p>
      <w:r>
        <w:t/>
      </w:r>
    </w:p>
    <w:p>
      <w:pPr>
        <w:sectPr>
          <w:footerReference r:id="rId1014"/>
          <w:headerReference r:id="rId1015" w:type="default"/>
          <w:type w:val="nextPage"/>
          <w:pgSz w:w="15660" w:h="23340"/>
          <w:pgMar w:left="2160" w:top="1980" w:right="2160" w:bottom="1980" w:header="1680" w:footer="1680"/>
          <w:cols w:num="1"/>
        </w:sectPr>
      </w:pPr>
    </w:p>
    <w:p>
      <w:pPr>
        <w:pageBreakBefore w:val="off"/>
        <w:tabs/>
        <w:wordWrap w:val="off"/>
        <w:spacing w:before="960" w:after="0" w:line="680" w:lineRule="atLeast"/>
        <w:ind w:left="140" w:right="0"/>
        <w:jc w:val="both"/>
        <w:textAlignment w:val="baseline"/>
        <w:rPr>
          <w:sz w:val="42"/>
        </w:rPr>
      </w:pPr>
      <w:bookmarkStart w:name="" w:id="4690"/>
      <w:r>
        <w:rPr>
          <w:rFonts w:ascii="宋体" w:hAnsi="宋体" w:cs="宋体" w:eastAsia="宋体"/>
          <w:sz w:val="42"/>
          <w:spacing w:val="0"/>
          <w:color w:val="000000"/>
          <w:b w:val="off"/>
          <w:i w:val="off"/>
        </w:rPr>
        <w:t>多种疾病、保持其健康”。⑨譬如天青石(lapis-lazuli)，“戴着</w:t>
      </w:r>
      <w:r>
        <w:rPr>
          <w:rFonts w:ascii="宋体" w:hAnsi="宋体" w:cs="宋体" w:eastAsia="宋体"/>
          <w:sz w:val="42"/>
          <w:spacing w:val="0"/>
          <w:color w:val="000000"/>
          <w:b w:val="off"/>
          <w:i w:val="off"/>
        </w:rPr>
        <w:t>它，不但可以增强眼力，还能使心情轻松；把它清洗，并以适</w:t>
      </w:r>
      <w:r>
        <w:rPr>
          <w:rFonts w:ascii="宋体" w:hAnsi="宋体" w:cs="宋体" w:eastAsia="宋体"/>
          <w:sz w:val="42"/>
          <w:spacing w:val="0"/>
          <w:color w:val="000000"/>
          <w:b w:val="off"/>
          <w:i w:val="off"/>
        </w:rPr>
        <w:t>当方式处理，它便能毫无危险地净化忧郁液。”在所有的宝石</w:t>
      </w:r>
      <w:r>
        <w:rPr>
          <w:rFonts w:ascii="宋体" w:hAnsi="宋体" w:cs="宋体" w:eastAsia="宋体"/>
          <w:sz w:val="42"/>
          <w:spacing w:val="0"/>
          <w:color w:val="000000"/>
          <w:b w:val="off"/>
          <w:i w:val="off"/>
        </w:rPr>
        <w:t>之中，祖母绿(émeraude)的效力最多，但也最具两面性。它</w:t>
      </w:r>
      <w:r>
        <w:rPr>
          <w:rFonts w:ascii="宋体" w:hAnsi="宋体" w:cs="宋体" w:eastAsia="宋体"/>
          <w:sz w:val="42"/>
          <w:spacing w:val="0"/>
          <w:color w:val="000000"/>
          <w:b w:val="off"/>
          <w:i w:val="off"/>
        </w:rPr>
        <w:t>最主要的效力在于看照智慧和德性本身；依照尚·勒努的说</w:t>
      </w:r>
      <w:r>
        <w:rPr>
          <w:rFonts w:ascii="宋体" w:hAnsi="宋体" w:cs="宋体" w:eastAsia="宋体"/>
          <w:sz w:val="42"/>
          <w:spacing w:val="0"/>
          <w:color w:val="000000"/>
          <w:b w:val="off"/>
          <w:i w:val="off"/>
        </w:rPr>
        <w:t>法，“如果用镶金戒指把它戴在手指上，不但可以防止癫痫，</w:t>
      </w:r>
      <w:r>
        <w:rPr>
          <w:rFonts w:ascii="宋体" w:hAnsi="宋体" w:cs="宋体" w:eastAsia="宋体"/>
          <w:sz w:val="42"/>
          <w:spacing w:val="0"/>
          <w:color w:val="000000"/>
          <w:b w:val="off"/>
          <w:i w:val="off"/>
        </w:rPr>
        <w:t>还能增强记忆和抵制淫欲。因为有个故事说，一位匈牙利国</w:t>
      </w:r>
      <w:r>
        <w:rPr>
          <w:rFonts w:ascii="宋体" w:hAnsi="宋体" w:cs="宋体" w:eastAsia="宋体"/>
          <w:sz w:val="42"/>
          <w:spacing w:val="0"/>
          <w:color w:val="000000"/>
          <w:b w:val="off"/>
          <w:i w:val="off"/>
        </w:rPr>
        <w:t>王在和妻子做爱之时，感觉到指头上所戴的美丽祖母绿宝</w:t>
      </w:r>
      <w:r>
        <w:rPr>
          <w:rFonts w:ascii="宋体" w:hAnsi="宋体" w:cs="宋体" w:eastAsia="宋体"/>
          <w:sz w:val="42"/>
          <w:spacing w:val="0"/>
          <w:color w:val="000000"/>
          <w:b w:val="off"/>
          <w:i w:val="off"/>
        </w:rPr>
        <w:t>石，在两人的交战之中裂成三块。这种宝石是这么地喜爱贞</w:t>
      </w:r>
      <w:r>
        <w:rPr>
          <w:rFonts w:ascii="宋体" w:hAnsi="宋体" w:cs="宋体" w:eastAsia="宋体"/>
          <w:sz w:val="42"/>
          <w:spacing w:val="0"/>
          <w:color w:val="000000"/>
          <w:b w:val="off"/>
          <w:i w:val="off"/>
        </w:rPr>
        <w:t>洁。”⑩当然，这一套信仰体系，如果不是仍然以明显方式残</w:t>
      </w:r>
      <w:r>
        <w:rPr>
          <w:rFonts w:ascii="宋体" w:hAnsi="宋体" w:cs="宋体" w:eastAsia="宋体"/>
          <w:sz w:val="42"/>
          <w:spacing w:val="0"/>
          <w:color w:val="000000"/>
          <w:b w:val="off"/>
          <w:i w:val="off"/>
        </w:rPr>
        <w:t>留于17、18世纪的药典以及医学论著之中，它们一点也不值</w:t>
      </w:r>
      <w:r>
        <w:rPr>
          <w:rFonts w:ascii="宋体" w:hAnsi="宋体" w:cs="宋体" w:eastAsia="宋体"/>
          <w:sz w:val="42"/>
          <w:spacing w:val="0"/>
          <w:color w:val="000000"/>
          <w:b w:val="off"/>
          <w:i w:val="off"/>
        </w:rPr>
        <w:t>得被我们引述。不过，人们也把那些明显具有魔法意义的实</w:t>
      </w:r>
      <w:r>
        <w:rPr>
          <w:rFonts w:ascii="宋体" w:hAnsi="宋体" w:cs="宋体" w:eastAsia="宋体"/>
          <w:sz w:val="42"/>
          <w:spacing w:val="0"/>
          <w:color w:val="000000"/>
          <w:b w:val="off"/>
          <w:i w:val="off"/>
        </w:rPr>
        <w:t>务手段搁置一旁，这也是无可置疑之事。莱姆里(Lemery)在</w:t>
      </w:r>
      <w:r>
        <w:rPr>
          <w:rFonts w:ascii="宋体" w:hAnsi="宋体" w:cs="宋体" w:eastAsia="宋体"/>
          <w:sz w:val="42"/>
          <w:spacing w:val="0"/>
          <w:color w:val="000000"/>
          <w:b w:val="off"/>
          <w:i w:val="off"/>
        </w:rPr>
        <w:t>他《药典》(Dictionnaire des drogues)中，就拒绝采信祖母绿所</w:t>
      </w:r>
      <w:r>
        <w:rPr>
          <w:rFonts w:ascii="宋体" w:hAnsi="宋体" w:cs="宋体" w:eastAsia="宋体"/>
          <w:sz w:val="42"/>
          <w:spacing w:val="0"/>
          <w:color w:val="000000"/>
          <w:b w:val="off"/>
          <w:i w:val="off"/>
        </w:rPr>
        <w:t>有被人假设的属性：“人们宣称把祖母绿放在护身符里，不但</w:t>
      </w:r>
      <w:r>
        <w:rPr>
          <w:rFonts w:ascii="宋体" w:hAnsi="宋体" w:cs="宋体" w:eastAsia="宋体"/>
          <w:sz w:val="42"/>
          <w:spacing w:val="0"/>
          <w:color w:val="000000"/>
          <w:b w:val="off"/>
          <w:i w:val="off"/>
        </w:rPr>
        <w:t>可以对癫痫起良好作用，还可以促进分娩，但以上这些特质</w:t>
      </w:r>
      <w:r>
        <w:rPr>
          <w:rFonts w:ascii="宋体" w:hAnsi="宋体" w:cs="宋体" w:eastAsia="宋体"/>
          <w:sz w:val="42"/>
          <w:spacing w:val="0"/>
          <w:color w:val="000000"/>
          <w:b w:val="off"/>
          <w:i w:val="off"/>
        </w:rPr>
        <w:t>纯属想像。”然而，如果人们否认护身符可以作为其效力的中</w:t>
      </w:r>
      <w:r>
        <w:rPr>
          <w:rFonts w:ascii="宋体" w:hAnsi="宋体" w:cs="宋体" w:eastAsia="宋体"/>
          <w:sz w:val="42"/>
          <w:spacing w:val="0"/>
          <w:color w:val="000000"/>
          <w:b w:val="off"/>
          <w:i w:val="off"/>
        </w:rPr>
        <w:t>介，宝石的所有效能却没有被人完全取消；它被还原为一种</w:t>
      </w:r>
      <w:r>
        <w:rPr>
          <w:rFonts w:ascii="宋体" w:hAnsi="宋体" w:cs="宋体" w:eastAsia="宋体"/>
          <w:sz w:val="42"/>
          <w:spacing w:val="0"/>
          <w:color w:val="000000"/>
          <w:b w:val="off"/>
          <w:i w:val="off"/>
        </w:rPr>
        <w:t>自然元素，而其效能则成为难以觉察的精髓。不过这种精髓</w:t>
      </w:r>
      <w:r>
        <w:rPr>
          <w:rFonts w:ascii="宋体" w:hAnsi="宋体" w:cs="宋体" w:eastAsia="宋体"/>
          <w:sz w:val="42"/>
          <w:spacing w:val="0"/>
          <w:color w:val="000000"/>
          <w:b w:val="off"/>
          <w:i w:val="off"/>
        </w:rPr>
        <w:t>的秘密可以被提炼出来。把祖母绿戴在手指上不会有用；但</w:t>
      </w:r>
      <w:r>
        <w:rPr>
          <w:rFonts w:ascii="宋体" w:hAnsi="宋体" w:cs="宋体" w:eastAsia="宋体"/>
          <w:sz w:val="42"/>
          <w:spacing w:val="0"/>
          <w:color w:val="000000"/>
          <w:b w:val="off"/>
          <w:i w:val="off"/>
        </w:rPr>
        <w:t>如果把它混入胃碱、血中体液、神经血气之中，就会产生明确</w:t>
      </w:r>
      <w:bookmarkEnd w:id="4690"/>
    </w:p>
    <w:p>
      <w:pPr>
        <w:pageBreakBefore w:val="off"/>
        <w:tabs/>
        <w:wordWrap w:val="off"/>
        <w:spacing w:before="0" w:after="0" w:line="480" w:lineRule="atLeast"/>
        <w:ind w:left="180" w:right="0"/>
        <w:jc w:val="both"/>
        <w:textAlignment w:val="baseline"/>
        <w:rPr>
          <w:sz w:val="31"/>
        </w:rPr>
      </w:pPr>
      <w:bookmarkStart w:name="" w:id="4691"/>
      <w:r>
        <w:rPr>
          <w:rFonts w:ascii="宋体" w:hAnsi="宋体" w:cs="宋体" w:eastAsia="宋体"/>
          <w:sz w:val="31"/>
          <w:spacing w:val="0"/>
          <w:color w:val="000000"/>
          <w:u w:val="single"/>
          <w:b w:val="off"/>
          <w:i w:val="off"/>
        </w:rPr>
        <w:t xml:space="preserve">                  </w:t>
      </w:r>
      <w:bookmarkEnd w:id="4691"/>
    </w:p>
    <w:p>
      <w:pPr>
        <w:pageBreakBefore w:val="off"/>
        <w:tabs/>
        <w:wordWrap w:val="off"/>
        <w:spacing w:before="280" w:after="0" w:line="480" w:lineRule="atLeast"/>
        <w:ind w:left="140" w:right="40" w:firstLine="580"/>
        <w:jc w:val="both"/>
        <w:textAlignment w:val="baseline"/>
        <w:rPr>
          <w:sz w:val="31"/>
        </w:rPr>
      </w:pPr>
      <w:bookmarkStart w:name="" w:id="4692"/>
      <w:r>
        <w:rPr>
          <w:rFonts w:ascii="TimesNewRoman" w:hAnsi="TimesNewRoman" w:cs="TimesNewRoman" w:eastAsia="TimesNewRoman"/>
          <w:sz w:val="31"/>
          <w:spacing w:val="0"/>
          <w:color w:val="000000"/>
          <w:b w:val="off"/>
          <w:i w:val="off"/>
        </w:rPr>
        <w:t>⑨尚·勒努，(药学作品集)(OE uvres pharmaceutiques),尚·德·赛尔译，</w:t>
      </w:r>
      <w:r>
        <w:rPr>
          <w:rFonts w:ascii="TimesNewRoman" w:hAnsi="TimesNewRoman" w:cs="TimesNewRoman" w:eastAsia="TimesNewRoman"/>
          <w:sz w:val="31"/>
          <w:spacing w:val="0"/>
          <w:color w:val="000000"/>
          <w:b w:val="off"/>
          <w:i w:val="off"/>
        </w:rPr>
        <w:t>Lyon,1638,p.405。</w:t>
      </w:r>
      <w:bookmarkEnd w:id="4692"/>
    </w:p>
    <w:p>
      <w:pPr>
        <w:pageBreakBefore w:val="off"/>
        <w:tabs/>
        <w:wordWrap w:val="off"/>
        <w:spacing w:before="0" w:after="0" w:line="500" w:lineRule="atLeast"/>
        <w:ind w:left="140" w:right="0" w:firstLine="580"/>
        <w:jc w:val="both"/>
        <w:textAlignment w:val="baseline"/>
        <w:rPr>
          <w:sz w:val="29"/>
        </w:rPr>
      </w:pPr>
      <w:bookmarkStart w:name="" w:id="4693"/>
      <w:r>
        <w:rPr>
          <w:rFonts w:ascii="TimesNewRoman" w:hAnsi="TimesNewRoman" w:cs="TimesNewRoman" w:eastAsia="TimesNewRoman"/>
          <w:sz w:val="29"/>
          <w:spacing w:val="0"/>
          <w:color w:val="000000"/>
          <w:b w:val="off"/>
          <w:i w:val="off"/>
        </w:rPr>
        <w:t>⑩尚·勒努，(药学作品集)(OE uvres pharmaceutiques),pp.406—413。 Albert</w:t>
      </w:r>
      <w:r>
        <w:rPr>
          <w:rFonts w:ascii="仿宋" w:hAnsi="仿宋" w:cs="仿宋" w:eastAsia="仿宋"/>
          <w:sz w:val="29"/>
          <w:spacing w:val="0"/>
          <w:color w:val="000000"/>
          <w:b w:val="off"/>
          <w:i w:val="off"/>
        </w:rPr>
        <w:t>de Bollsdat 在很久以前便说过，贵橄榄石“可以增加智慧，驱除疯狂"， Barthélemy</w:t>
      </w:r>
      <w:r>
        <w:rPr>
          <w:rFonts w:ascii="仿宋" w:hAnsi="仿宋" w:cs="仿宋" w:eastAsia="仿宋"/>
          <w:sz w:val="29"/>
          <w:spacing w:val="0"/>
          <w:color w:val="000000"/>
          <w:b w:val="off"/>
          <w:i w:val="off"/>
        </w:rPr>
        <w:t>(《物性》(De proprietatibus rerum))也已提出黄玉有消除癫狂之效。</w:t>
      </w:r>
      <w:bookmarkEnd w:id="4693"/>
    </w:p>
    <w:p>
      <w:pPr>
        <w:pageBreakBefore w:val="off"/>
        <w:tabs/>
        <w:wordWrap w:val="off"/>
        <w:spacing w:before="0" w:after="0" w:line="440" w:lineRule="atLeast"/>
        <w:ind w:left="0" w:right="240"/>
        <w:jc w:val="right"/>
        <w:textAlignment w:val="baseline"/>
        <w:rPr>
          <w:sz w:val="32"/>
        </w:rPr>
      </w:pPr>
      <w:bookmarkStart w:name="" w:id="4694"/>
      <w:r>
        <w:rPr>
          <w:rFonts w:ascii="宋体" w:hAnsi="宋体" w:cs="宋体" w:eastAsia="宋体"/>
          <w:sz w:val="32"/>
          <w:spacing w:val="0"/>
          <w:color w:val="000000"/>
          <w:b w:val="off"/>
          <w:i w:val="off"/>
        </w:rPr>
        <w:t>431</w:t>
      </w:r>
      <w:bookmarkEnd w:id="4694"/>
    </w:p>
    <w:p>
      <w:r>
        <w:t/>
      </w:r>
    </w:p>
    <w:p>
      <w:pPr>
        <w:sectPr>
          <w:footerReference r:id="rId1016"/>
          <w:headerReference r:id="rId1017" w:type="default"/>
          <w:type w:val="nextPage"/>
          <w:pgSz w:w="15660" w:h="23340"/>
          <w:pgMar w:left="2100" w:top="1980" w:right="2100" w:bottom="1980" w:header="1680" w:footer="1680"/>
          <w:cols w:num="1"/>
        </w:sectPr>
      </w:pPr>
    </w:p>
    <w:p>
      <w:pPr>
        <w:pageBreakBefore w:val="off"/>
        <w:tabs/>
        <w:wordWrap w:val="off"/>
        <w:spacing w:before="800" w:after="0" w:line="680" w:lineRule="atLeast"/>
        <w:ind w:left="0" w:right="100"/>
        <w:jc w:val="both"/>
        <w:textAlignment w:val="baseline"/>
        <w:rPr>
          <w:sz w:val="42"/>
        </w:rPr>
      </w:pPr>
      <w:bookmarkStart w:name="" w:id="4695"/>
      <w:r>
        <w:rPr>
          <w:rFonts w:ascii="宋体" w:hAnsi="宋体" w:cs="宋体" w:eastAsia="宋体"/>
          <w:sz w:val="42"/>
          <w:spacing w:val="0"/>
          <w:color w:val="000000"/>
          <w:b w:val="off"/>
          <w:i w:val="off"/>
        </w:rPr>
        <w:t>的效果，其效能也合于自然。我们再度引用莱姆里：“祖母绿</w:t>
      </w:r>
      <w:r>
        <w:rPr>
          <w:rFonts w:ascii="宋体" w:hAnsi="宋体" w:cs="宋体" w:eastAsia="宋体"/>
          <w:sz w:val="42"/>
          <w:spacing w:val="0"/>
          <w:color w:val="000000"/>
          <w:b w:val="off"/>
          <w:i w:val="off"/>
        </w:rPr>
        <w:t>经过仔细的研磨，由口服用，特别能缓和刺激性过强的</w:t>
      </w:r>
      <w:r>
        <w:rPr>
          <w:rFonts w:ascii="宋体" w:hAnsi="宋体" w:cs="宋体" w:eastAsia="宋体"/>
          <w:sz w:val="42"/>
          <w:spacing w:val="0"/>
          <w:color w:val="000000"/>
          <w:b w:val="off"/>
          <w:i w:val="off"/>
        </w:rPr>
        <w:t>体液。”⑪</w:t>
      </w:r>
      <w:bookmarkEnd w:id="4695"/>
    </w:p>
    <w:p>
      <w:pPr>
        <w:pageBreakBefore w:val="off"/>
        <w:tabs/>
        <w:wordWrap w:val="off"/>
        <w:spacing w:before="0" w:after="0" w:line="680" w:lineRule="atLeast"/>
        <w:ind w:left="40" w:right="40" w:firstLine="860"/>
        <w:jc w:val="both"/>
        <w:textAlignment w:val="baseline"/>
        <w:rPr>
          <w:sz w:val="42"/>
        </w:rPr>
      </w:pPr>
      <w:bookmarkStart w:name="" w:id="4696"/>
      <w:r>
        <w:rPr>
          <w:rFonts w:ascii="宋体" w:hAnsi="宋体" w:cs="宋体" w:eastAsia="宋体"/>
          <w:sz w:val="42"/>
          <w:spacing w:val="0"/>
          <w:color w:val="000000"/>
          <w:b w:val="off"/>
          <w:i w:val="off"/>
        </w:rPr>
        <w:t>人体虽然是和矿物极端相反的自然事物，但即使是在</w:t>
      </w:r>
      <w:r>
        <w:rPr>
          <w:rFonts w:ascii="宋体" w:hAnsi="宋体" w:cs="宋体" w:eastAsia="宋体"/>
          <w:sz w:val="42"/>
          <w:spacing w:val="0"/>
          <w:color w:val="000000"/>
          <w:b w:val="off"/>
          <w:i w:val="off"/>
        </w:rPr>
        <w:t>18世纪，它也一直被当作是治疗疯狂的特效药之一。在有</w:t>
      </w:r>
      <w:r>
        <w:rPr>
          <w:rFonts w:ascii="宋体" w:hAnsi="宋体" w:cs="宋体" w:eastAsia="宋体"/>
          <w:sz w:val="42"/>
          <w:spacing w:val="0"/>
          <w:color w:val="000000"/>
          <w:b w:val="off"/>
          <w:i w:val="off"/>
        </w:rPr>
        <w:t>机体所形成的复杂混合之中，自然的智慧必然隐藏着一些秘</w:t>
      </w:r>
      <w:r>
        <w:rPr>
          <w:rFonts w:ascii="宋体" w:hAnsi="宋体" w:cs="宋体" w:eastAsia="宋体"/>
          <w:sz w:val="42"/>
          <w:spacing w:val="0"/>
          <w:color w:val="000000"/>
          <w:b w:val="off"/>
          <w:i w:val="off"/>
        </w:rPr>
        <w:t>密，只有它们才能克服由人之疯狂所发明的混乱和奇想。这</w:t>
      </w:r>
      <w:r>
        <w:rPr>
          <w:rFonts w:ascii="宋体" w:hAnsi="宋体" w:cs="宋体" w:eastAsia="宋体"/>
          <w:sz w:val="42"/>
          <w:spacing w:val="0"/>
          <w:color w:val="000000"/>
          <w:b w:val="off"/>
          <w:i w:val="off"/>
        </w:rPr>
        <w:t>仍是一个古老的主题，它认为人是小宇宙。现在这个主题之</w:t>
      </w:r>
      <w:r>
        <w:rPr>
          <w:rFonts w:ascii="宋体" w:hAnsi="宋体" w:cs="宋体" w:eastAsia="宋体"/>
          <w:sz w:val="42"/>
          <w:spacing w:val="0"/>
          <w:color w:val="000000"/>
          <w:b w:val="off"/>
          <w:i w:val="off"/>
        </w:rPr>
        <w:t>中，又加入了作为生命和健康原则的外在世界元素；莱姆里</w:t>
      </w:r>
      <w:r>
        <w:rPr>
          <w:rFonts w:ascii="宋体" w:hAnsi="宋体" w:cs="宋体" w:eastAsia="宋体"/>
          <w:sz w:val="42"/>
          <w:spacing w:val="0"/>
          <w:color w:val="000000"/>
          <w:b w:val="off"/>
          <w:i w:val="off"/>
        </w:rPr>
        <w:t>观察到，在“人体所有的部位、在它的赘生物和其排泄物”之</w:t>
      </w:r>
      <w:r>
        <w:rPr>
          <w:rFonts w:ascii="宋体" w:hAnsi="宋体" w:cs="宋体" w:eastAsia="宋体"/>
          <w:sz w:val="42"/>
          <w:spacing w:val="0"/>
          <w:color w:val="000000"/>
          <w:b w:val="off"/>
          <w:i w:val="off"/>
        </w:rPr>
        <w:t>中，含有四大基质：那是，“油、挥发盐、包含和混合它们的淋</w:t>
      </w:r>
      <w:r>
        <w:rPr>
          <w:rFonts w:ascii="宋体" w:hAnsi="宋体" w:cs="宋体" w:eastAsia="宋体"/>
          <w:sz w:val="42"/>
          <w:spacing w:val="0"/>
          <w:color w:val="000000"/>
          <w:b w:val="off"/>
          <w:i w:val="off"/>
        </w:rPr>
        <w:t>巴液和土质”。⑫以人治人，这便是借由世界本身克制世界</w:t>
      </w:r>
      <w:r>
        <w:rPr>
          <w:rFonts w:ascii="宋体" w:hAnsi="宋体" w:cs="宋体" w:eastAsia="宋体"/>
          <w:sz w:val="42"/>
          <w:spacing w:val="0"/>
          <w:color w:val="000000"/>
          <w:b w:val="off"/>
          <w:i w:val="off"/>
        </w:rPr>
        <w:t>的错乱，借由智慧克制疯狂，借由自然克制反自然(antiphys-</w:t>
      </w:r>
      <w:r>
        <w:rPr>
          <w:rFonts w:ascii="宋体" w:hAnsi="宋体" w:cs="宋体" w:eastAsia="宋体"/>
          <w:sz w:val="42"/>
          <w:spacing w:val="0"/>
          <w:color w:val="000000"/>
          <w:b w:val="off"/>
          <w:i w:val="off"/>
        </w:rPr>
        <w:t>is)。“燃烧人的头发，让病人去闻，这样有益于克制气郁</w:t>
      </w:r>
      <w:r>
        <w:rPr>
          <w:rFonts w:ascii="宋体" w:hAnsi="宋体" w:cs="宋体" w:eastAsia="宋体"/>
          <w:sz w:val="42"/>
          <w:spacing w:val="0"/>
          <w:color w:val="000000"/>
          <w:b w:val="off"/>
          <w:i w:val="off"/>
        </w:rPr>
        <w:t>症……刚排放的尿液，则可治疗歇斯底里性的气郁症。”⑬人</w:t>
      </w:r>
      <w:r>
        <w:rPr>
          <w:rFonts w:ascii="宋体" w:hAnsi="宋体" w:cs="宋体" w:eastAsia="宋体"/>
          <w:sz w:val="42"/>
          <w:spacing w:val="0"/>
          <w:color w:val="000000"/>
          <w:b w:val="off"/>
          <w:i w:val="off"/>
        </w:rPr>
        <w:t>乳是最自然的食物，布雪(Buchoz)(跟从卢梭〔Rousseau〕的</w:t>
      </w:r>
      <w:r>
        <w:rPr>
          <w:rFonts w:ascii="宋体" w:hAnsi="宋体" w:cs="宋体" w:eastAsia="宋体"/>
          <w:sz w:val="42"/>
          <w:spacing w:val="0"/>
          <w:color w:val="000000"/>
          <w:b w:val="off"/>
          <w:i w:val="off"/>
        </w:rPr>
        <w:t>看法)认为它可以治疗所有神经病，而尿液则可治疗“任何</w:t>
      </w:r>
      <w:r>
        <w:rPr>
          <w:rFonts w:ascii="宋体" w:hAnsi="宋体" w:cs="宋体" w:eastAsia="宋体"/>
          <w:sz w:val="42"/>
          <w:spacing w:val="0"/>
          <w:color w:val="000000"/>
          <w:b w:val="off"/>
          <w:i w:val="off"/>
        </w:rPr>
        <w:t>形式的疑病症”。⑭但以最顽强方式，呼求人体疗方的，则是</w:t>
      </w:r>
      <w:bookmarkEnd w:id="4696"/>
    </w:p>
    <w:p>
      <w:pPr>
        <w:pageBreakBefore w:val="off"/>
        <w:tabs/>
        <w:wordWrap w:val="off"/>
        <w:spacing w:before="0" w:after="0" w:line="580" w:lineRule="atLeast"/>
        <w:ind w:left="120" w:right="0"/>
        <w:jc w:val="both"/>
        <w:textAlignment w:val="baseline"/>
        <w:rPr>
          <w:sz w:val="42"/>
        </w:rPr>
      </w:pPr>
      <w:bookmarkStart w:name="" w:id="4697"/>
      <w:r>
        <w:rPr>
          <w:rFonts w:ascii="宋体" w:hAnsi="宋体" w:cs="宋体" w:eastAsia="宋体"/>
          <w:sz w:val="42"/>
          <w:spacing w:val="0"/>
          <w:color w:val="000000"/>
          <w:u w:val="single"/>
          <w:b w:val="off"/>
          <w:i w:val="off"/>
        </w:rPr>
        <w:t xml:space="preserve">             </w:t>
      </w:r>
      <w:bookmarkEnd w:id="4697"/>
    </w:p>
    <w:p>
      <w:pPr>
        <w:pageBreakBefore w:val="off"/>
        <w:tabs/>
        <w:wordWrap w:val="off"/>
        <w:spacing w:before="220" w:after="0" w:line="440" w:lineRule="atLeast"/>
        <w:ind w:left="40" w:right="40" w:firstLine="620"/>
        <w:jc w:val="both"/>
        <w:textAlignment w:val="baseline"/>
        <w:rPr>
          <w:sz w:val="27"/>
        </w:rPr>
      </w:pPr>
      <w:bookmarkStart w:name="" w:id="4698"/>
      <w:r>
        <w:rPr>
          <w:rFonts w:ascii="楷体" w:hAnsi="楷体" w:cs="楷体" w:eastAsia="楷体"/>
          <w:sz w:val="27"/>
          <w:spacing w:val="0"/>
          <w:color w:val="000000"/>
          <w:b w:val="off"/>
          <w:i w:val="off"/>
        </w:rPr>
        <w:t>⑪  莱姆里，《原药大典》(Dictionnaire universel des drogues simples), éd.1759,</w:t>
      </w:r>
      <w:r>
        <w:rPr>
          <w:rFonts w:ascii="楷体" w:hAnsi="楷体" w:cs="楷体" w:eastAsia="楷体"/>
          <w:sz w:val="27"/>
          <w:spacing w:val="0"/>
          <w:color w:val="000000"/>
          <w:b w:val="off"/>
          <w:i w:val="off"/>
        </w:rPr>
        <w:t>p.821。亦参考德·塞维娜夫人(Mme De Sévigné)《作品集》(OE uvres), t. VII,p.411。</w:t>
      </w:r>
      <w:bookmarkEnd w:id="4698"/>
    </w:p>
    <w:p>
      <w:pPr>
        <w:pageBreakBefore w:val="off"/>
        <w:tabs/>
        <w:wordWrap w:val="off"/>
        <w:spacing w:before="0" w:after="0" w:line="440" w:lineRule="atLeast"/>
        <w:ind w:left="40" w:right="40" w:firstLine="620"/>
        <w:jc w:val="both"/>
        <w:textAlignment w:val="baseline"/>
        <w:rPr>
          <w:sz w:val="27"/>
        </w:rPr>
      </w:pPr>
      <w:bookmarkStart w:name="" w:id="4699"/>
      <w:r>
        <w:rPr>
          <w:rFonts w:ascii="楷体" w:hAnsi="楷体" w:cs="楷体" w:eastAsia="楷体"/>
          <w:sz w:val="27"/>
          <w:spacing w:val="0"/>
          <w:color w:val="000000"/>
          <w:b w:val="off"/>
          <w:i w:val="off"/>
        </w:rPr>
        <w:t>⑫  莱姆里，《药材大典》(Dictionnaire universel des drogues)，“人体材”(Homo)</w:t>
      </w:r>
      <w:r>
        <w:rPr>
          <w:rFonts w:ascii="仿宋" w:hAnsi="仿宋" w:cs="仿宋" w:eastAsia="仿宋"/>
          <w:sz w:val="27"/>
          <w:spacing w:val="0"/>
          <w:color w:val="000000"/>
          <w:b w:val="off"/>
          <w:i w:val="off"/>
        </w:rPr>
        <w:t>条, éd.1759,p.429。亦请参考 Moise Charas,《皇家药典》(Pharmacopée royale), éd.</w:t>
      </w:r>
      <w:r>
        <w:rPr>
          <w:rFonts w:ascii="仿宋" w:hAnsi="仿宋" w:cs="仿宋" w:eastAsia="仿宋"/>
          <w:sz w:val="27"/>
          <w:spacing w:val="0"/>
          <w:color w:val="000000"/>
          <w:b w:val="off"/>
          <w:i w:val="off"/>
        </w:rPr>
        <w:t>1676,p.771。“我们可以说，人身上的排泄或多余，不论男女，化学都可以将其炼制</w:t>
      </w:r>
      <w:r>
        <w:rPr>
          <w:rFonts w:ascii="仿宋" w:hAnsi="仿宋" w:cs="仿宋" w:eastAsia="仿宋"/>
          <w:sz w:val="27"/>
          <w:spacing w:val="0"/>
          <w:color w:val="000000"/>
          <w:b w:val="off"/>
          <w:i w:val="off"/>
        </w:rPr>
        <w:t>为治病或止痛药材，以疏解两性之大部分疾病”。</w:t>
      </w:r>
      <w:bookmarkEnd w:id="4699"/>
    </w:p>
    <w:p>
      <w:pPr>
        <w:pageBreakBefore w:val="off"/>
        <w:tabs/>
        <w:wordWrap w:val="off"/>
        <w:spacing w:before="0" w:after="0" w:line="440" w:lineRule="atLeast"/>
        <w:ind w:left="660" w:right="0"/>
        <w:jc w:val="both"/>
        <w:textAlignment w:val="baseline"/>
        <w:rPr>
          <w:sz w:val="27"/>
        </w:rPr>
      </w:pPr>
      <w:bookmarkStart w:name="" w:id="4700"/>
      <w:r>
        <w:rPr>
          <w:rFonts w:ascii="仿宋" w:hAnsi="仿宋" w:cs="仿宋" w:eastAsia="仿宋"/>
          <w:sz w:val="27"/>
          <w:spacing w:val="0"/>
          <w:color w:val="000000"/>
          <w:b w:val="off"/>
          <w:i w:val="off"/>
        </w:rPr>
        <w:t>⑬  同上,p.430。</w:t>
      </w:r>
      <w:bookmarkEnd w:id="4700"/>
    </w:p>
    <w:p>
      <w:pPr>
        <w:pageBreakBefore w:val="off"/>
        <w:tabs/>
        <w:wordWrap w:val="off"/>
        <w:spacing w:before="0" w:after="0" w:line="440" w:lineRule="atLeast"/>
        <w:ind w:left="120" w:right="0" w:firstLine="540"/>
        <w:jc w:val="both"/>
        <w:textAlignment w:val="baseline"/>
        <w:rPr>
          <w:sz w:val="27"/>
        </w:rPr>
      </w:pPr>
      <w:bookmarkStart w:name="" w:id="4701"/>
      <w:r>
        <w:rPr>
          <w:rFonts w:ascii="仿宋" w:hAnsi="仿宋" w:cs="仿宋" w:eastAsia="仿宋"/>
          <w:sz w:val="27"/>
          <w:spacing w:val="0"/>
          <w:color w:val="000000"/>
          <w:b w:val="off"/>
          <w:i w:val="off"/>
        </w:rPr>
        <w:t>⑭  布雪，《定期奇闻通讯》(Lettres périodiques curieuses),第二及第三封。刊于</w:t>
      </w:r>
      <w:r>
        <w:rPr>
          <w:rFonts w:ascii="仿宋" w:hAnsi="仿宋" w:cs="仿宋" w:eastAsia="仿宋"/>
          <w:sz w:val="27"/>
          <w:spacing w:val="0"/>
          <w:color w:val="000000"/>
          <w:b w:val="off"/>
          <w:i w:val="off"/>
        </w:rPr>
        <w:t>《保健报》(Gazette salutaire)之书评, XX &amp; XXI,1769 年5月18及25日。</w:t>
      </w:r>
      <w:bookmarkEnd w:id="4701"/>
    </w:p>
    <w:p>
      <w:pPr>
        <w:pageBreakBefore w:val="off"/>
        <w:tabs/>
        <w:wordWrap w:val="off"/>
        <w:spacing w:before="0" w:after="0" w:line="440" w:lineRule="atLeast"/>
        <w:ind w:left="300" w:right="0"/>
        <w:jc w:val="both"/>
        <w:textAlignment w:val="baseline"/>
        <w:rPr>
          <w:sz w:val="33"/>
        </w:rPr>
      </w:pPr>
      <w:bookmarkStart w:name="" w:id="4702"/>
      <w:r>
        <w:rPr>
          <w:rFonts w:ascii="仿宋" w:hAnsi="仿宋" w:cs="仿宋" w:eastAsia="仿宋"/>
          <w:sz w:val="33"/>
          <w:spacing w:val="0"/>
          <w:color w:val="000000"/>
          <w:b w:val="off"/>
          <w:i w:val="off"/>
        </w:rPr>
        <w:t>432</w:t>
      </w:r>
      <w:bookmarkEnd w:id="4702"/>
    </w:p>
    <w:p>
      <w:r>
        <w:t/>
      </w:r>
    </w:p>
    <w:p>
      <w:pPr>
        <w:sectPr>
          <w:footerReference r:id="rId1018"/>
          <w:headerReference r:id="rId1019" w:type="default"/>
          <w:type w:val="nextPage"/>
          <w:pgSz w:w="15660" w:h="23340"/>
          <w:pgMar w:left="2140" w:top="1980" w:right="2140" w:bottom="1980" w:header="1680" w:footer="1680"/>
          <w:cols w:num="1"/>
        </w:sectPr>
      </w:pPr>
    </w:p>
    <w:p>
      <w:pPr>
        <w:pageBreakBefore w:val="off"/>
        <w:tabs/>
        <w:wordWrap w:val="off"/>
        <w:spacing w:before="880" w:after="0" w:line="800" w:lineRule="atLeast"/>
        <w:ind w:left="60" w:right="60"/>
        <w:jc w:val="both"/>
        <w:textAlignment w:val="baseline"/>
        <w:rPr>
          <w:sz w:val="38"/>
        </w:rPr>
      </w:pPr>
      <w:bookmarkStart w:name="" w:id="4703"/>
      <w:r>
        <w:rPr>
          <w:rFonts w:ascii="宋体" w:hAnsi="宋体" w:cs="宋体" w:eastAsia="宋体"/>
          <w:sz w:val="38"/>
          <w:spacing w:val="0"/>
          <w:color w:val="000000"/>
          <w:b w:val="off"/>
          <w:i w:val="off"/>
        </w:rPr>
        <w:t>范围包括歇斯底里性痉挛和癫痫的各种痉挛症————这里尤</w:t>
      </w:r>
      <w:r>
        <w:rPr>
          <w:rFonts w:ascii="宋体" w:hAnsi="宋体" w:cs="宋体" w:eastAsia="宋体"/>
          <w:sz w:val="38"/>
          <w:spacing w:val="0"/>
          <w:color w:val="000000"/>
          <w:b w:val="off"/>
          <w:i w:val="off"/>
        </w:rPr>
        <w:t>其要用由头颅上取得的药材，因为它是人身最珍贵的部分。</w:t>
      </w:r>
      <w:r>
        <w:rPr>
          <w:rFonts w:ascii="宋体" w:hAnsi="宋体" w:cs="宋体" w:eastAsia="宋体"/>
          <w:sz w:val="38"/>
          <w:spacing w:val="0"/>
          <w:color w:val="000000"/>
          <w:b w:val="off"/>
          <w:i w:val="off"/>
        </w:rPr>
        <w:t>痉挛之中的暴力，只有以暴力本身来加以克制，这就是为什</w:t>
      </w:r>
      <w:r>
        <w:rPr>
          <w:rFonts w:ascii="宋体" w:hAnsi="宋体" w:cs="宋体" w:eastAsia="宋体"/>
          <w:sz w:val="38"/>
          <w:spacing w:val="0"/>
          <w:color w:val="000000"/>
          <w:b w:val="off"/>
          <w:i w:val="off"/>
        </w:rPr>
        <w:t>么人们长久以来使用绞刑犯的头颅来治它。他为人手所杀，</w:t>
      </w:r>
      <w:r>
        <w:rPr>
          <w:rFonts w:ascii="宋体" w:hAnsi="宋体" w:cs="宋体" w:eastAsia="宋体"/>
          <w:sz w:val="38"/>
          <w:spacing w:val="0"/>
          <w:color w:val="000000"/>
          <w:b w:val="off"/>
          <w:i w:val="off"/>
        </w:rPr>
        <w:t>而且尸体所埋之地也未受到祝福。⑮莱姆里提到，人们经常</w:t>
      </w:r>
      <w:r>
        <w:rPr>
          <w:rFonts w:ascii="宋体" w:hAnsi="宋体" w:cs="宋体" w:eastAsia="宋体"/>
          <w:sz w:val="38"/>
          <w:spacing w:val="0"/>
          <w:color w:val="000000"/>
          <w:b w:val="off"/>
          <w:i w:val="off"/>
        </w:rPr>
        <w:t>使用头骨粉；但如果我们相信他的说法，这个灵丹妙药只是</w:t>
      </w:r>
      <w:r>
        <w:rPr>
          <w:rFonts w:ascii="宋体" w:hAnsi="宋体" w:cs="宋体" w:eastAsia="宋体"/>
          <w:sz w:val="38"/>
          <w:spacing w:val="0"/>
          <w:color w:val="000000"/>
          <w:b w:val="off"/>
          <w:i w:val="off"/>
        </w:rPr>
        <w:t>个“死头颅”，完全无效。他推荐的代用品是“一个新近暴毙</w:t>
      </w:r>
      <w:r>
        <w:rPr>
          <w:rFonts w:ascii="宋体" w:hAnsi="宋体" w:cs="宋体" w:eastAsia="宋体"/>
          <w:sz w:val="38"/>
          <w:spacing w:val="0"/>
          <w:color w:val="000000"/>
          <w:b w:val="off"/>
          <w:i w:val="off"/>
        </w:rPr>
        <w:t>的年轻人”的头颅或大脑。⑯人的热血也可治痉挛，不过这</w:t>
      </w:r>
      <w:r>
        <w:rPr>
          <w:rFonts w:ascii="宋体" w:hAnsi="宋体" w:cs="宋体" w:eastAsia="宋体"/>
          <w:sz w:val="38"/>
          <w:spacing w:val="0"/>
          <w:color w:val="000000"/>
          <w:b w:val="off"/>
          <w:i w:val="off"/>
        </w:rPr>
        <w:t>个疗方要提防其使用过度，以免引发躁狂。⑰</w:t>
      </w:r>
      <w:bookmarkEnd w:id="4703"/>
    </w:p>
    <w:p>
      <w:pPr>
        <w:pageBreakBefore w:val="off"/>
        <w:tabs/>
        <w:wordWrap w:val="off"/>
        <w:spacing w:before="0" w:after="0" w:line="800" w:lineRule="atLeast"/>
        <w:ind w:left="60" w:right="20" w:firstLine="900"/>
        <w:jc w:val="both"/>
        <w:textAlignment w:val="baseline"/>
        <w:rPr>
          <w:sz w:val="38"/>
        </w:rPr>
      </w:pPr>
      <w:bookmarkStart w:name="" w:id="4704"/>
      <w:r>
        <w:rPr>
          <w:rFonts w:ascii="宋体" w:hAnsi="宋体" w:cs="宋体" w:eastAsia="宋体"/>
          <w:sz w:val="38"/>
          <w:spacing w:val="0"/>
          <w:color w:val="000000"/>
          <w:b w:val="off"/>
          <w:i w:val="off"/>
        </w:rPr>
        <w:t>一旦谈到血液形象中包含的多重决定，我们便触及了治</w:t>
      </w:r>
      <w:r>
        <w:rPr>
          <w:rFonts w:ascii="宋体" w:hAnsi="宋体" w:cs="宋体" w:eastAsia="宋体"/>
          <w:sz w:val="38"/>
          <w:spacing w:val="0"/>
          <w:color w:val="000000"/>
          <w:b w:val="off"/>
          <w:i w:val="off"/>
        </w:rPr>
        <w:t>疗效力的另一个领域：这便是它的象征价值。这是药学要配</w:t>
      </w:r>
      <w:r>
        <w:rPr>
          <w:rFonts w:ascii="宋体" w:hAnsi="宋体" w:cs="宋体" w:eastAsia="宋体"/>
          <w:sz w:val="38"/>
          <w:spacing w:val="0"/>
          <w:color w:val="000000"/>
          <w:b w:val="off"/>
          <w:i w:val="off"/>
        </w:rPr>
        <w:t>合新医学和新生理学作调适时的另一个障碍。一直到古典</w:t>
      </w:r>
      <w:r>
        <w:rPr>
          <w:rFonts w:ascii="宋体" w:hAnsi="宋体" w:cs="宋体" w:eastAsia="宋体"/>
          <w:sz w:val="38"/>
          <w:spacing w:val="0"/>
          <w:color w:val="000000"/>
          <w:b w:val="off"/>
          <w:i w:val="off"/>
        </w:rPr>
        <w:t>时代结束为止，某些纯属象征的体系，都还能坚挺不坠。通</w:t>
      </w:r>
      <w:r>
        <w:rPr>
          <w:rFonts w:ascii="宋体" w:hAnsi="宋体" w:cs="宋体" w:eastAsia="宋体"/>
          <w:sz w:val="38"/>
          <w:spacing w:val="0"/>
          <w:color w:val="000000"/>
          <w:b w:val="off"/>
          <w:i w:val="off"/>
        </w:rPr>
        <w:t>过它们所流传下来的，与其说是一些单方和秘诀，倒不如说</w:t>
      </w:r>
      <w:r>
        <w:rPr>
          <w:rFonts w:ascii="宋体" w:hAnsi="宋体" w:cs="宋体" w:eastAsia="宋体"/>
          <w:sz w:val="38"/>
          <w:spacing w:val="0"/>
          <w:color w:val="000000"/>
          <w:b w:val="off"/>
          <w:i w:val="off"/>
        </w:rPr>
        <w:t>是一些来自淹远梦幻的形象和沉默象征。比如“蛇”，它是</w:t>
      </w:r>
      <w:r>
        <w:rPr>
          <w:rFonts w:ascii="宋体" w:hAnsi="宋体" w:cs="宋体" w:eastAsia="宋体"/>
          <w:sz w:val="38"/>
          <w:spacing w:val="0"/>
          <w:color w:val="000000"/>
          <w:b w:val="off"/>
          <w:i w:val="off"/>
        </w:rPr>
        <w:t>失乐园之因，诱惑的可见形式，女人最大的敌人。但它对女</w:t>
      </w:r>
      <w:r>
        <w:rPr>
          <w:rFonts w:ascii="宋体" w:hAnsi="宋体" w:cs="宋体" w:eastAsia="宋体"/>
          <w:sz w:val="38"/>
          <w:spacing w:val="0"/>
          <w:color w:val="000000"/>
          <w:b w:val="off"/>
          <w:i w:val="off"/>
        </w:rPr>
        <w:t>人来说，却也同时是救赎世界中最珍贵的药剂。那原罪和死</w:t>
      </w:r>
      <w:r>
        <w:rPr>
          <w:rFonts w:ascii="宋体" w:hAnsi="宋体" w:cs="宋体" w:eastAsia="宋体"/>
          <w:sz w:val="38"/>
          <w:spacing w:val="0"/>
          <w:color w:val="000000"/>
          <w:b w:val="off"/>
          <w:i w:val="off"/>
        </w:rPr>
        <w:t>亡的肇因，不也应该便是愈病和生命的原因吗？而且，要治</w:t>
      </w:r>
      <w:r>
        <w:rPr>
          <w:rFonts w:ascii="宋体" w:hAnsi="宋体" w:cs="宋体" w:eastAsia="宋体"/>
          <w:sz w:val="38"/>
          <w:spacing w:val="0"/>
          <w:color w:val="000000"/>
          <w:b w:val="off"/>
          <w:i w:val="off"/>
        </w:rPr>
        <w:t>女人的气郁和特有疾病，最毒的蛇最为有效。德·塞维那夫</w:t>
      </w:r>
      <w:r>
        <w:rPr>
          <w:rFonts w:ascii="宋体" w:hAnsi="宋体" w:cs="宋体" w:eastAsia="宋体"/>
          <w:sz w:val="38"/>
          <w:spacing w:val="0"/>
          <w:color w:val="000000"/>
          <w:b w:val="off"/>
          <w:i w:val="off"/>
        </w:rPr>
        <w:t>人(Mme de Sévigné)²写道：“我之所以得享健康，必须归功于</w:t>
      </w:r>
      <w:r>
        <w:rPr>
          <w:rFonts w:ascii="宋体" w:hAnsi="宋体" w:cs="宋体" w:eastAsia="宋体"/>
          <w:sz w:val="38"/>
          <w:spacing w:val="0"/>
          <w:color w:val="000000"/>
          <w:b w:val="off"/>
          <w:i w:val="off"/>
        </w:rPr>
        <w:t>奎蛇……它能使血液缓和、纯净、清凉。”而且，她要的是真</w:t>
      </w:r>
      <w:r>
        <w:rPr>
          <w:rFonts w:ascii="宋体" w:hAnsi="宋体" w:cs="宋体" w:eastAsia="宋体"/>
          <w:sz w:val="38"/>
          <w:spacing w:val="0"/>
          <w:color w:val="000000"/>
          <w:u w:val="single"/>
          <w:b w:val="off"/>
          <w:i w:val="off"/>
        </w:rPr>
        <w:t xml:space="preserve">              </w:t>
      </w:r>
      <w:bookmarkEnd w:id="4704"/>
    </w:p>
    <w:p>
      <w:pPr>
        <w:pageBreakBefore w:val="off"/>
        <w:tabs/>
        <w:wordWrap w:val="off"/>
        <w:spacing w:before="220" w:after="0" w:line="580" w:lineRule="atLeast"/>
        <w:ind w:left="60" w:right="0" w:firstLine="600"/>
        <w:jc w:val="both"/>
        <w:textAlignment w:val="baseline"/>
        <w:rPr>
          <w:sz w:val="29"/>
        </w:rPr>
      </w:pPr>
      <w:bookmarkStart w:name="" w:id="4705"/>
      <w:r>
        <w:rPr>
          <w:rFonts w:ascii="仿宋" w:hAnsi="仿宋" w:cs="仿宋" w:eastAsia="仿宋"/>
          <w:sz w:val="29"/>
          <w:spacing w:val="0"/>
          <w:color w:val="000000"/>
          <w:b w:val="off"/>
          <w:i w:val="off"/>
        </w:rPr>
        <w:t>⑮ 参考麦西耶(Raoul Mercier)，《大革命时期，土兰地区的医疗状况》(Le</w:t>
      </w:r>
      <w:r>
        <w:rPr>
          <w:rFonts w:ascii="楷体" w:hAnsi="楷体" w:cs="楷体" w:eastAsia="楷体"/>
          <w:sz w:val="29"/>
          <w:spacing w:val="0"/>
          <w:color w:val="000000"/>
          <w:b w:val="off"/>
          <w:i w:val="off"/>
        </w:rPr>
        <w:t>Monde médical de Touraine sous la Révolution),p.206。</w:t>
      </w:r>
      <w:bookmarkEnd w:id="4705"/>
    </w:p>
    <w:p>
      <w:pPr>
        <w:pageBreakBefore w:val="off"/>
        <w:tabs/>
        <w:wordWrap w:val="off"/>
        <w:spacing w:before="0" w:after="0" w:line="500" w:lineRule="atLeast"/>
        <w:ind w:left="660" w:right="0"/>
        <w:jc w:val="both"/>
        <w:textAlignment w:val="baseline"/>
        <w:rPr>
          <w:sz w:val="30"/>
        </w:rPr>
      </w:pPr>
      <w:bookmarkStart w:name="" w:id="4706"/>
      <w:r>
        <w:rPr>
          <w:rFonts w:ascii="楷体" w:hAnsi="楷体" w:cs="楷体" w:eastAsia="楷体"/>
          <w:sz w:val="30"/>
          <w:spacing w:val="0"/>
          <w:color w:val="000000"/>
          <w:b w:val="off"/>
          <w:i w:val="off"/>
        </w:rPr>
        <w:t>⑯ 莱姆里，(药典大全)(Pharmacopée universelle),p.124;p.359&amp; p.752。</w:t>
      </w:r>
      <w:bookmarkEnd w:id="4706"/>
    </w:p>
    <w:p>
      <w:pPr>
        <w:pageBreakBefore w:val="off"/>
        <w:tabs/>
        <w:wordWrap w:val="off"/>
        <w:spacing w:before="0" w:after="0" w:line="500" w:lineRule="atLeast"/>
        <w:ind w:left="740" w:right="0"/>
        <w:jc w:val="both"/>
        <w:textAlignment w:val="baseline"/>
        <w:rPr>
          <w:sz w:val="30"/>
        </w:rPr>
      </w:pPr>
      <w:bookmarkStart w:name="" w:id="4707"/>
      <w:r>
        <w:rPr>
          <w:rFonts w:ascii="仿宋" w:hAnsi="仿宋" w:cs="仿宋" w:eastAsia="仿宋"/>
          <w:sz w:val="30"/>
          <w:spacing w:val="0"/>
          <w:color w:val="000000"/>
          <w:b w:val="off"/>
          <w:i w:val="off"/>
        </w:rPr>
        <w:t>⑰ 布雪，前引书。</w:t>
      </w:r>
      <w:bookmarkEnd w:id="4707"/>
    </w:p>
    <w:p>
      <w:pPr>
        <w:pageBreakBefore w:val="off"/>
        <w:tabs/>
        <w:wordWrap w:val="off"/>
        <w:spacing w:before="160" w:after="0" w:line="440" w:lineRule="atLeast"/>
        <w:ind w:left="0" w:right="220"/>
        <w:jc w:val="right"/>
        <w:textAlignment w:val="baseline"/>
        <w:rPr>
          <w:sz w:val="32"/>
        </w:rPr>
      </w:pPr>
      <w:bookmarkStart w:name="" w:id="4708"/>
      <w:r>
        <w:rPr>
          <w:rFonts w:ascii="楷体" w:hAnsi="楷体" w:cs="楷体" w:eastAsia="楷体"/>
          <w:sz w:val="32"/>
          <w:spacing w:val="0"/>
          <w:color w:val="000000"/>
          <w:b w:val="off"/>
          <w:i w:val="off"/>
        </w:rPr>
        <w:t>433</w:t>
      </w:r>
      <w:bookmarkEnd w:id="4708"/>
    </w:p>
    <w:p>
      <w:r>
        <w:t/>
      </w:r>
    </w:p>
    <w:p>
      <w:pPr>
        <w:sectPr>
          <w:footerReference r:id="rId1020"/>
          <w:headerReference r:id="rId1021" w:type="default"/>
          <w:type w:val="nextPage"/>
          <w:pgSz w:w="15660" w:h="23340"/>
          <w:pgMar w:left="2100" w:top="1980" w:right="2100" w:bottom="1980" w:header="1680" w:footer="1680"/>
          <w:cols w:num="1"/>
        </w:sectPr>
      </w:pPr>
    </w:p>
    <w:p>
      <w:pPr>
        <w:pageBreakBefore w:val="off"/>
        <w:tabs/>
        <w:wordWrap w:val="off"/>
        <w:spacing w:before="900" w:after="0" w:line="740" w:lineRule="atLeast"/>
        <w:ind w:left="0" w:right="60"/>
        <w:jc w:val="both"/>
        <w:textAlignment w:val="baseline"/>
        <w:rPr>
          <w:sz w:val="37"/>
        </w:rPr>
      </w:pPr>
      <w:bookmarkStart w:name="" w:id="4709"/>
      <w:r>
        <w:rPr>
          <w:rFonts w:ascii="宋体" w:hAnsi="宋体" w:cs="宋体" w:eastAsia="宋体"/>
          <w:sz w:val="37"/>
          <w:spacing w:val="0"/>
          <w:color w:val="000000"/>
          <w:b w:val="off"/>
          <w:i w:val="off"/>
        </w:rPr>
        <w:t>蛇，而不是药师调好的瓶中药剂。她要的是田里捉来的活生</w:t>
      </w:r>
      <w:r>
        <w:rPr>
          <w:rFonts w:ascii="宋体" w:hAnsi="宋体" w:cs="宋体" w:eastAsia="宋体"/>
          <w:sz w:val="37"/>
          <w:spacing w:val="0"/>
          <w:color w:val="000000"/>
          <w:b w:val="off"/>
          <w:i w:val="off"/>
        </w:rPr>
        <w:t>生的奎蛇：“要采用有血有肉的真奎蛇，不要用蛇粉；蛇粉会</w:t>
      </w:r>
      <w:r>
        <w:rPr>
          <w:rFonts w:ascii="宋体" w:hAnsi="宋体" w:cs="宋体" w:eastAsia="宋体"/>
          <w:sz w:val="37"/>
          <w:spacing w:val="0"/>
          <w:color w:val="000000"/>
          <w:b w:val="off"/>
          <w:i w:val="off"/>
        </w:rPr>
        <w:t>生热。不然就得和着汤喝，或是掺在熟奶油或是其他清凉的</w:t>
      </w:r>
      <w:r>
        <w:rPr>
          <w:rFonts w:ascii="宋体" w:hAnsi="宋体" w:cs="宋体" w:eastAsia="宋体"/>
          <w:sz w:val="37"/>
          <w:spacing w:val="0"/>
          <w:color w:val="000000"/>
          <w:b w:val="off"/>
          <w:i w:val="off"/>
        </w:rPr>
        <w:t>东西里食用。请德·勃阿西先生(M. de Boissy)找来几打波</w:t>
      </w:r>
      <w:r>
        <w:rPr>
          <w:rFonts w:ascii="宋体" w:hAnsi="宋体" w:cs="宋体" w:eastAsia="宋体"/>
          <w:sz w:val="37"/>
          <w:spacing w:val="0"/>
          <w:color w:val="000000"/>
          <w:b w:val="off"/>
          <w:i w:val="off"/>
        </w:rPr>
        <w:t>阿土(Poitou)奎蛇，装在箱里，以三或四尾为一组，用木屑苔</w:t>
      </w:r>
      <w:r>
        <w:rPr>
          <w:rFonts w:ascii="宋体" w:hAnsi="宋体" w:cs="宋体" w:eastAsia="宋体"/>
          <w:sz w:val="37"/>
          <w:spacing w:val="0"/>
          <w:color w:val="000000"/>
          <w:b w:val="off"/>
          <w:i w:val="off"/>
        </w:rPr>
        <w:t>藓衬里，以便它们可以安然自在。每天早上取出两条；斩头</w:t>
      </w:r>
      <w:r>
        <w:rPr>
          <w:rFonts w:ascii="宋体" w:hAnsi="宋体" w:cs="宋体" w:eastAsia="宋体"/>
          <w:sz w:val="37"/>
          <w:spacing w:val="0"/>
          <w:color w:val="000000"/>
          <w:b w:val="off"/>
          <w:i w:val="off"/>
        </w:rPr>
        <w:t>剥皮、切块，塞入鸡身料理。如此食用一月。”⑱</w:t>
      </w:r>
      <w:bookmarkEnd w:id="4709"/>
    </w:p>
    <w:p>
      <w:pPr>
        <w:pageBreakBefore w:val="off"/>
        <w:tabs/>
        <w:wordWrap w:val="off"/>
        <w:spacing w:before="0" w:after="0" w:line="740" w:lineRule="atLeast"/>
        <w:ind w:left="0" w:right="0" w:firstLine="860"/>
        <w:jc w:val="both"/>
        <w:textAlignment w:val="baseline"/>
        <w:rPr>
          <w:sz w:val="37"/>
        </w:rPr>
      </w:pPr>
      <w:bookmarkStart w:name="" w:id="4710"/>
      <w:r>
        <w:rPr>
          <w:rFonts w:ascii="宋体" w:hAnsi="宋体" w:cs="宋体" w:eastAsia="宋体"/>
          <w:sz w:val="37"/>
          <w:spacing w:val="0"/>
          <w:color w:val="000000"/>
          <w:b w:val="off"/>
          <w:i w:val="off"/>
        </w:rPr>
        <w:t>对抗神经病痛、杂乱无章的想像力和爱之狂热，象征价</w:t>
      </w:r>
      <w:r>
        <w:rPr>
          <w:rFonts w:ascii="宋体" w:hAnsi="宋体" w:cs="宋体" w:eastAsia="宋体"/>
          <w:sz w:val="37"/>
          <w:spacing w:val="0"/>
          <w:color w:val="000000"/>
          <w:b w:val="off"/>
          <w:i w:val="off"/>
        </w:rPr>
        <w:t>值更是效力倍增。只有热情才能熄灭热情，要平息疯狂过度</w:t>
      </w:r>
      <w:r>
        <w:rPr>
          <w:rFonts w:ascii="宋体" w:hAnsi="宋体" w:cs="宋体" w:eastAsia="宋体"/>
          <w:sz w:val="37"/>
          <w:spacing w:val="0"/>
          <w:color w:val="000000"/>
          <w:b w:val="off"/>
          <w:i w:val="off"/>
        </w:rPr>
        <w:t>的胃口，也得依靠活泼、暴烈、稠密、在最高温的火炉中千锤</w:t>
      </w:r>
      <w:r>
        <w:rPr>
          <w:rFonts w:ascii="宋体" w:hAnsi="宋体" w:cs="宋体" w:eastAsia="宋体"/>
          <w:sz w:val="37"/>
          <w:spacing w:val="0"/>
          <w:color w:val="000000"/>
          <w:b w:val="off"/>
          <w:i w:val="off"/>
        </w:rPr>
        <w:t>百炼过的形质。比安维尔(Bienville)在他的《论女性求偶</w:t>
      </w:r>
      <w:r>
        <w:rPr>
          <w:rFonts w:ascii="宋体" w:hAnsi="宋体" w:cs="宋体" w:eastAsia="宋体"/>
          <w:sz w:val="37"/>
          <w:spacing w:val="0"/>
          <w:color w:val="000000"/>
          <w:b w:val="off"/>
          <w:i w:val="off"/>
        </w:rPr>
        <w:t>狂》(Traité de la nymphomanie)书末“药方附录”中，列举了十</w:t>
      </w:r>
      <w:r>
        <w:rPr>
          <w:rFonts w:ascii="宋体" w:hAnsi="宋体" w:cs="宋体" w:eastAsia="宋体"/>
          <w:sz w:val="37"/>
          <w:spacing w:val="0"/>
          <w:color w:val="000000"/>
          <w:b w:val="off"/>
          <w:i w:val="off"/>
        </w:rPr>
        <w:t>七种克制欲火的药方；其中大部分是引用传统植物性药方。</w:t>
      </w:r>
      <w:r>
        <w:rPr>
          <w:rFonts w:ascii="宋体" w:hAnsi="宋体" w:cs="宋体" w:eastAsia="宋体"/>
          <w:sz w:val="37"/>
          <w:spacing w:val="0"/>
          <w:color w:val="000000"/>
          <w:b w:val="off"/>
          <w:i w:val="off"/>
        </w:rPr>
        <w:t>但他在第十五条加入了一个奇特的反爱情炼丹术：取来“朱</w:t>
      </w:r>
      <w:r>
        <w:rPr>
          <w:rFonts w:ascii="宋体" w:hAnsi="宋体" w:cs="宋体" w:eastAsia="宋体"/>
          <w:sz w:val="37"/>
          <w:spacing w:val="0"/>
          <w:color w:val="000000"/>
          <w:b w:val="off"/>
          <w:i w:val="off"/>
        </w:rPr>
        <w:t>砂活化下的水银”，与二德拉格姆(dragme)的金一齐磨碎，如</w:t>
      </w:r>
      <w:r>
        <w:rPr>
          <w:rFonts w:ascii="宋体" w:hAnsi="宋体" w:cs="宋体" w:eastAsia="宋体"/>
          <w:sz w:val="37"/>
          <w:spacing w:val="0"/>
          <w:color w:val="000000"/>
          <w:b w:val="off"/>
          <w:i w:val="off"/>
        </w:rPr>
        <w:t>此连续五次，加以硫酸气(esprit de vitriol)，使之在火灰上烧</w:t>
      </w:r>
      <w:r>
        <w:rPr>
          <w:rFonts w:ascii="宋体" w:hAnsi="宋体" w:cs="宋体" w:eastAsia="宋体"/>
          <w:sz w:val="37"/>
          <w:spacing w:val="0"/>
          <w:color w:val="000000"/>
          <w:b w:val="off"/>
          <w:i w:val="off"/>
        </w:rPr>
        <w:t>热，蒸馏五次，最后在炽热的火炭上使之红热五个小时。使</w:t>
      </w:r>
      <w:r>
        <w:rPr>
          <w:rFonts w:ascii="宋体" w:hAnsi="宋体" w:cs="宋体" w:eastAsia="宋体"/>
          <w:sz w:val="37"/>
          <w:spacing w:val="0"/>
          <w:color w:val="000000"/>
          <w:b w:val="off"/>
          <w:i w:val="off"/>
        </w:rPr>
        <w:t>其化为粉末之后，给想像力因为生动幻念而燃烧的少女服用</w:t>
      </w:r>
      <w:r>
        <w:rPr>
          <w:rFonts w:ascii="宋体" w:hAnsi="宋体" w:cs="宋体" w:eastAsia="宋体"/>
          <w:sz w:val="37"/>
          <w:spacing w:val="0"/>
          <w:color w:val="000000"/>
          <w:b w:val="off"/>
          <w:i w:val="off"/>
        </w:rPr>
        <w:t>三克。⑲这些物质珍贵而且强烈，其中秘密贯注着远古的狂</w:t>
      </w:r>
      <w:r>
        <w:rPr>
          <w:rFonts w:ascii="宋体" w:hAnsi="宋体" w:cs="宋体" w:eastAsia="宋体"/>
          <w:sz w:val="37"/>
          <w:spacing w:val="0"/>
          <w:color w:val="000000"/>
          <w:b w:val="off"/>
          <w:i w:val="off"/>
        </w:rPr>
        <w:t>热，曾经多次被人烧红，达到其火光闪耀的真性，它们怎可能</w:t>
      </w:r>
      <w:r>
        <w:rPr>
          <w:rFonts w:ascii="宋体" w:hAnsi="宋体" w:cs="宋体" w:eastAsia="宋体"/>
          <w:sz w:val="37"/>
          <w:spacing w:val="0"/>
          <w:color w:val="000000"/>
          <w:b w:val="off"/>
          <w:i w:val="off"/>
        </w:rPr>
        <w:t>不克服人体、欲望和体液幽暗沸腾中过客般的热力呢？————</w:t>
      </w:r>
      <w:r>
        <w:rPr>
          <w:rFonts w:ascii="宋体" w:hAnsi="宋体" w:cs="宋体" w:eastAsia="宋体"/>
          <w:sz w:val="37"/>
          <w:spacing w:val="0"/>
          <w:color w:val="000000"/>
          <w:b w:val="off"/>
          <w:i w:val="off"/>
        </w:rPr>
        <w:t>这不就是所谓的“以彼之道，还至彼身”(similis similibus)，</w:t>
      </w:r>
      <w:r>
        <w:rPr>
          <w:rFonts w:ascii="宋体" w:hAnsi="宋体" w:cs="宋体" w:eastAsia="宋体"/>
          <w:sz w:val="37"/>
          <w:spacing w:val="0"/>
          <w:color w:val="000000"/>
          <w:b w:val="off"/>
          <w:i w:val="off"/>
        </w:rPr>
        <w:t>这个十分古老的魔法吗？它们火烈的真性斩除了这个郁闷</w:t>
      </w:r>
      <w:bookmarkEnd w:id="4710"/>
    </w:p>
    <w:p>
      <w:pPr>
        <w:pageBreakBefore w:val="off"/>
        <w:tabs/>
        <w:wordWrap w:val="off"/>
        <w:spacing w:before="0" w:after="0" w:line="740" w:lineRule="atLeast"/>
        <w:ind w:left="140" w:right="0"/>
        <w:jc w:val="both"/>
        <w:textAlignment w:val="baseline"/>
        <w:rPr>
          <w:sz w:val="37"/>
        </w:rPr>
      </w:pPr>
      <w:bookmarkStart w:name="" w:id="4711"/>
      <w:r>
        <w:rPr>
          <w:rFonts w:ascii="宋体" w:hAnsi="宋体" w:cs="宋体" w:eastAsia="宋体"/>
          <w:sz w:val="37"/>
          <w:spacing w:val="0"/>
          <w:color w:val="000000"/>
          <w:u w:val="single"/>
          <w:b w:val="off"/>
          <w:i w:val="off"/>
        </w:rPr>
        <w:t xml:space="preserve">               </w:t>
      </w:r>
      <w:bookmarkEnd w:id="4711"/>
    </w:p>
    <w:p>
      <w:pPr>
        <w:pageBreakBefore w:val="off"/>
        <w:tabs/>
        <w:wordWrap w:val="off"/>
        <w:spacing w:before="280" w:after="0" w:line="520" w:lineRule="atLeast"/>
        <w:ind w:left="700" w:right="0"/>
        <w:jc w:val="both"/>
        <w:textAlignment w:val="baseline"/>
        <w:rPr>
          <w:sz w:val="32"/>
        </w:rPr>
      </w:pPr>
      <w:bookmarkStart w:name="" w:id="4712"/>
      <w:r>
        <w:rPr>
          <w:rFonts w:ascii="楷体" w:hAnsi="楷体" w:cs="楷体" w:eastAsia="楷体"/>
          <w:sz w:val="32"/>
          <w:spacing w:val="0"/>
          <w:color w:val="000000"/>
          <w:b w:val="off"/>
          <w:i w:val="off"/>
        </w:rPr>
        <w:t>⑱德·塞维娜夫人，1685年7月8日信，(作品集)(Euvres)，tⅦ，p.421。</w:t>
      </w:r>
      <w:bookmarkEnd w:id="4712"/>
    </w:p>
    <w:p>
      <w:pPr>
        <w:pageBreakBefore w:val="off"/>
        <w:tabs/>
        <w:wordWrap w:val="off"/>
        <w:spacing w:before="0" w:after="0" w:line="520" w:lineRule="atLeast"/>
        <w:ind w:left="700" w:right="0"/>
        <w:jc w:val="both"/>
        <w:textAlignment w:val="baseline"/>
        <w:rPr>
          <w:sz w:val="32"/>
        </w:rPr>
      </w:pPr>
      <w:bookmarkStart w:name="" w:id="4713"/>
      <w:r>
        <w:rPr>
          <w:rFonts w:ascii="楷体" w:hAnsi="楷体" w:cs="楷体" w:eastAsia="楷体"/>
          <w:sz w:val="32"/>
          <w:spacing w:val="0"/>
          <w:color w:val="000000"/>
          <w:b w:val="off"/>
          <w:i w:val="off"/>
        </w:rPr>
        <w:t>⑲比安维尔，前引书，pp.171—172。</w:t>
      </w:r>
      <w:bookmarkEnd w:id="4713"/>
    </w:p>
    <w:p>
      <w:pPr>
        <w:pageBreakBefore w:val="off"/>
        <w:tabs/>
        <w:wordWrap w:val="off"/>
        <w:spacing w:before="0" w:after="0" w:line="480" w:lineRule="atLeast"/>
        <w:ind w:left="300" w:right="0"/>
        <w:jc w:val="both"/>
        <w:textAlignment w:val="baseline"/>
        <w:rPr>
          <w:sz w:val="35"/>
        </w:rPr>
      </w:pPr>
      <w:bookmarkStart w:name="" w:id="4714"/>
      <w:r>
        <w:rPr>
          <w:rFonts w:ascii="楷体" w:hAnsi="楷体" w:cs="楷体" w:eastAsia="楷体"/>
          <w:sz w:val="35"/>
          <w:spacing w:val="0"/>
          <w:color w:val="000000"/>
          <w:b w:val="off"/>
          <w:i w:val="off"/>
        </w:rPr>
        <w:t>434</w:t>
      </w:r>
      <w:bookmarkEnd w:id="4714"/>
    </w:p>
    <w:p>
      <w:r>
        <w:t/>
      </w:r>
    </w:p>
    <w:p>
      <w:pPr>
        <w:sectPr>
          <w:footerReference r:id="rId1022"/>
          <w:headerReference r:id="rId1023" w:type="default"/>
          <w:type w:val="nextPage"/>
          <w:pgSz w:w="15660" w:h="23340"/>
          <w:pgMar w:left="2140" w:top="1980" w:right="2140" w:bottom="1980" w:header="1680" w:footer="1680"/>
          <w:cols w:num="1"/>
        </w:sectPr>
      </w:pPr>
    </w:p>
    <w:p>
      <w:pPr>
        <w:pageBreakBefore w:val="off"/>
        <w:tabs/>
        <w:wordWrap w:val="off"/>
        <w:spacing w:before="1020" w:after="0" w:line="720" w:lineRule="atLeast"/>
        <w:ind w:left="160" w:right="0"/>
        <w:jc w:val="both"/>
        <w:textAlignment w:val="baseline"/>
        <w:rPr>
          <w:sz w:val="38"/>
        </w:rPr>
      </w:pPr>
      <w:bookmarkStart w:name="" w:id="4715"/>
      <w:r>
        <w:rPr>
          <w:rFonts w:ascii="宋体" w:hAnsi="宋体" w:cs="宋体" w:eastAsia="宋体"/>
          <w:sz w:val="38"/>
          <w:spacing w:val="0"/>
          <w:color w:val="000000"/>
          <w:b w:val="off"/>
          <w:i w:val="off"/>
        </w:rPr>
        <w:t>而不可告人的热力。比安维尔这篇文章的年代是1778年。</w:t>
      </w:r>
      <w:bookmarkEnd w:id="4715"/>
    </w:p>
    <w:p>
      <w:pPr>
        <w:pageBreakBefore w:val="off"/>
        <w:tabs/>
        <w:wordWrap w:val="off"/>
        <w:spacing w:before="0" w:after="0" w:line="720" w:lineRule="atLeast"/>
        <w:ind w:left="160" w:right="40" w:firstLine="880"/>
        <w:jc w:val="both"/>
        <w:textAlignment w:val="baseline"/>
        <w:rPr>
          <w:sz w:val="38"/>
        </w:rPr>
      </w:pPr>
      <w:bookmarkStart w:name="" w:id="4716"/>
      <w:r>
        <w:rPr>
          <w:rFonts w:ascii="宋体" w:hAnsi="宋体" w:cs="宋体" w:eastAsia="宋体"/>
          <w:sz w:val="38"/>
          <w:spacing w:val="0"/>
          <w:color w:val="000000"/>
          <w:b w:val="off"/>
          <w:i w:val="off"/>
        </w:rPr>
        <w:t>在莱姆里非常严肃的《药典》里，仍可发现被认为善治</w:t>
      </w:r>
      <w:r>
        <w:rPr>
          <w:rFonts w:ascii="宋体" w:hAnsi="宋体" w:cs="宋体" w:eastAsia="宋体"/>
          <w:sz w:val="38"/>
          <w:spacing w:val="0"/>
          <w:color w:val="000000"/>
          <w:b w:val="off"/>
          <w:i w:val="off"/>
        </w:rPr>
        <w:t>神经病的贞节软糖药方，这一点会让我们感到惊讶吗？这道</w:t>
      </w:r>
      <w:r>
        <w:rPr>
          <w:rFonts w:ascii="宋体" w:hAnsi="宋体" w:cs="宋体" w:eastAsia="宋体"/>
          <w:sz w:val="38"/>
          <w:spacing w:val="0"/>
          <w:color w:val="000000"/>
          <w:b w:val="off"/>
          <w:i w:val="off"/>
        </w:rPr>
        <w:t>药的医疗意义全部来自仪式性的象征价值。“请服用樟脑、</w:t>
      </w:r>
      <w:r>
        <w:rPr>
          <w:rFonts w:ascii="宋体" w:hAnsi="宋体" w:cs="宋体" w:eastAsia="宋体"/>
          <w:sz w:val="38"/>
          <w:spacing w:val="0"/>
          <w:color w:val="000000"/>
          <w:b w:val="off"/>
          <w:i w:val="off"/>
        </w:rPr>
        <w:t>甘草、葡萄的种子、天仙子、睡莲花的果酱及睡莲汁……每天</w:t>
      </w:r>
      <w:r>
        <w:rPr>
          <w:rFonts w:ascii="宋体" w:hAnsi="宋体" w:cs="宋体" w:eastAsia="宋体"/>
          <w:sz w:val="38"/>
          <w:spacing w:val="0"/>
          <w:color w:val="000000"/>
          <w:b w:val="off"/>
          <w:i w:val="off"/>
        </w:rPr>
        <w:t>早晨取两三德拉格姆，和着一杯乳清(petitlait)喝，里头还要</w:t>
      </w:r>
      <w:r>
        <w:rPr>
          <w:rFonts w:ascii="宋体" w:hAnsi="宋体" w:cs="宋体" w:eastAsia="宋体"/>
          <w:sz w:val="38"/>
          <w:spacing w:val="0"/>
          <w:color w:val="000000"/>
          <w:b w:val="off"/>
          <w:i w:val="off"/>
        </w:rPr>
        <w:t>加一段火红的铁块。”㉑欲望和其幻想将会在宁静的心情中</w:t>
      </w:r>
      <w:r>
        <w:rPr>
          <w:rFonts w:ascii="宋体" w:hAnsi="宋体" w:cs="宋体" w:eastAsia="宋体"/>
          <w:sz w:val="38"/>
          <w:spacing w:val="0"/>
          <w:color w:val="000000"/>
          <w:b w:val="off"/>
          <w:i w:val="off"/>
        </w:rPr>
        <w:t>消失，就像这根炽热金属会在最无邪、最幼稚的饮料中平息</w:t>
      </w:r>
      <w:r>
        <w:rPr>
          <w:rFonts w:ascii="宋体" w:hAnsi="宋体" w:cs="宋体" w:eastAsia="宋体"/>
          <w:sz w:val="38"/>
          <w:spacing w:val="0"/>
          <w:color w:val="000000"/>
          <w:b w:val="off"/>
          <w:i w:val="off"/>
        </w:rPr>
        <w:t>下来。这些象征的图式顽强地残留于古典疗法之中。以自</w:t>
      </w:r>
      <w:r>
        <w:rPr>
          <w:rFonts w:ascii="宋体" w:hAnsi="宋体" w:cs="宋体" w:eastAsia="宋体"/>
          <w:sz w:val="38"/>
          <w:spacing w:val="0"/>
          <w:color w:val="000000"/>
          <w:b w:val="off"/>
          <w:i w:val="off"/>
        </w:rPr>
        <w:t>然哲学的风格做出的新诠释，为了和缓过分突出的仪式形态</w:t>
      </w:r>
      <w:r>
        <w:rPr>
          <w:rFonts w:ascii="宋体" w:hAnsi="宋体" w:cs="宋体" w:eastAsia="宋体"/>
          <w:sz w:val="38"/>
          <w:spacing w:val="0"/>
          <w:color w:val="000000"/>
          <w:b w:val="off"/>
          <w:i w:val="off"/>
        </w:rPr>
        <w:t>所做出的调整，都不能彻底完成；而疯狂以其所具有的一切</w:t>
      </w:r>
      <w:r>
        <w:rPr>
          <w:rFonts w:ascii="宋体" w:hAnsi="宋体" w:cs="宋体" w:eastAsia="宋体"/>
          <w:sz w:val="38"/>
          <w:spacing w:val="0"/>
          <w:color w:val="000000"/>
          <w:b w:val="off"/>
          <w:i w:val="off"/>
        </w:rPr>
        <w:t>扰人力量，以它和恶德的关联，似乎在吸引着这些具有象征</w:t>
      </w:r>
      <w:r>
        <w:rPr>
          <w:rFonts w:ascii="宋体" w:hAnsi="宋体" w:cs="宋体" w:eastAsia="宋体"/>
          <w:sz w:val="38"/>
          <w:spacing w:val="0"/>
          <w:color w:val="000000"/>
          <w:b w:val="off"/>
          <w:i w:val="off"/>
        </w:rPr>
        <w:t>效力的疗方，并使它们不受实证思想侵扰。</w:t>
      </w:r>
      <w:bookmarkEnd w:id="4716"/>
    </w:p>
    <w:p>
      <w:pPr>
        <w:pageBreakBefore w:val="off"/>
        <w:tabs/>
        <w:wordWrap w:val="off"/>
        <w:spacing w:before="0" w:after="0" w:line="720" w:lineRule="atLeast"/>
        <w:ind w:left="160" w:right="0" w:firstLine="880"/>
        <w:jc w:val="both"/>
        <w:textAlignment w:val="baseline"/>
        <w:rPr>
          <w:sz w:val="38"/>
        </w:rPr>
      </w:pPr>
      <w:bookmarkStart w:name="" w:id="4717"/>
      <w:r>
        <w:rPr>
          <w:rFonts w:ascii="宋体" w:hAnsi="宋体" w:cs="宋体" w:eastAsia="宋体"/>
          <w:sz w:val="38"/>
          <w:spacing w:val="0"/>
          <w:color w:val="000000"/>
          <w:b w:val="off"/>
          <w:i w:val="off"/>
        </w:rPr>
        <w:t>压抑歇斯底里症患者身体里的恶劣欲望、禁忌欲念————</w:t>
      </w:r>
      <w:r>
        <w:rPr>
          <w:rFonts w:ascii="宋体" w:hAnsi="宋体" w:cs="宋体" w:eastAsia="宋体"/>
          <w:sz w:val="38"/>
          <w:spacing w:val="0"/>
          <w:color w:val="000000"/>
          <w:b w:val="off"/>
          <w:i w:val="off"/>
        </w:rPr>
        <w:t>这样的任务，强味草(assa fetida)还会承担多久呢？这个欲</w:t>
      </w:r>
      <w:r>
        <w:rPr>
          <w:rFonts w:ascii="宋体" w:hAnsi="宋体" w:cs="宋体" w:eastAsia="宋体"/>
          <w:sz w:val="38"/>
          <w:spacing w:val="0"/>
          <w:color w:val="000000"/>
          <w:b w:val="off"/>
          <w:i w:val="off"/>
        </w:rPr>
        <w:t>望的世界，过去被认为可以和活动的子宫本身一起上升至胸</w:t>
      </w:r>
      <w:r>
        <w:rPr>
          <w:rFonts w:ascii="宋体" w:hAnsi="宋体" w:cs="宋体" w:eastAsia="宋体"/>
          <w:sz w:val="38"/>
          <w:spacing w:val="0"/>
          <w:color w:val="000000"/>
          <w:b w:val="off"/>
          <w:i w:val="off"/>
        </w:rPr>
        <w:t>脯、心头、头部和大脑。艾特姆勒仍认为这个抑制作用有其</w:t>
      </w:r>
      <w:r>
        <w:rPr>
          <w:rFonts w:ascii="宋体" w:hAnsi="宋体" w:cs="宋体" w:eastAsia="宋体"/>
          <w:sz w:val="38"/>
          <w:spacing w:val="0"/>
          <w:color w:val="000000"/>
          <w:b w:val="off"/>
          <w:i w:val="off"/>
        </w:rPr>
        <w:t>真实性。对他来说，气味对人体的动态器官，具有吸引和排</w:t>
      </w:r>
      <w:r>
        <w:rPr>
          <w:rFonts w:ascii="宋体" w:hAnsi="宋体" w:cs="宋体" w:eastAsia="宋体"/>
          <w:sz w:val="38"/>
          <w:spacing w:val="0"/>
          <w:color w:val="000000"/>
          <w:b w:val="off"/>
          <w:i w:val="off"/>
        </w:rPr>
        <w:t>斥的特殊力量。后来这个抑制作用变得越来越只有理念性</w:t>
      </w:r>
      <w:r>
        <w:rPr>
          <w:rFonts w:ascii="宋体" w:hAnsi="宋体" w:cs="宋体" w:eastAsia="宋体"/>
          <w:sz w:val="38"/>
          <w:spacing w:val="0"/>
          <w:color w:val="000000"/>
          <w:b w:val="off"/>
          <w:i w:val="off"/>
        </w:rPr>
        <w:t>质。最后，到了18世纪，它和反向运动的机制已毫无关联，</w:t>
      </w:r>
      <w:r>
        <w:rPr>
          <w:rFonts w:ascii="宋体" w:hAnsi="宋体" w:cs="宋体" w:eastAsia="宋体"/>
          <w:sz w:val="38"/>
          <w:spacing w:val="0"/>
          <w:color w:val="000000"/>
          <w:b w:val="off"/>
          <w:i w:val="off"/>
        </w:rPr>
        <w:t>它变成只是一个为了平衡、限制，甚至消除感觉所作的努力。</w:t>
      </w:r>
      <w:r>
        <w:rPr>
          <w:rFonts w:ascii="宋体" w:hAnsi="宋体" w:cs="宋体" w:eastAsia="宋体"/>
          <w:sz w:val="38"/>
          <w:spacing w:val="0"/>
          <w:color w:val="000000"/>
          <w:b w:val="off"/>
          <w:i w:val="off"/>
        </w:rPr>
        <w:t>当委特开出强味草作药方的时候，所取的就是这样的意义：</w:t>
      </w:r>
      <w:r>
        <w:rPr>
          <w:rFonts w:ascii="宋体" w:hAnsi="宋体" w:cs="宋体" w:eastAsia="宋体"/>
          <w:sz w:val="38"/>
          <w:spacing w:val="0"/>
          <w:color w:val="000000"/>
          <w:b w:val="off"/>
          <w:i w:val="off"/>
        </w:rPr>
        <w:t>其暴烈难闻的臭味应能减低健康神经组织中所有感性元素</w:t>
      </w:r>
      <w:r>
        <w:rPr>
          <w:rFonts w:ascii="宋体" w:hAnsi="宋体" w:cs="宋体" w:eastAsia="宋体"/>
          <w:sz w:val="38"/>
          <w:spacing w:val="0"/>
          <w:color w:val="000000"/>
          <w:b w:val="off"/>
          <w:i w:val="off"/>
        </w:rPr>
        <w:t>的易受激性，而且，局部的歇斯底里痛苦，特别是腹部和胸部</w:t>
      </w:r>
      <w:bookmarkEnd w:id="4717"/>
    </w:p>
    <w:p>
      <w:pPr>
        <w:pageBreakBefore w:val="off"/>
        <w:tabs/>
        <w:wordWrap w:val="off"/>
        <w:spacing w:before="0" w:after="0" w:line="720" w:lineRule="atLeast"/>
        <w:ind w:left="240" w:right="0"/>
        <w:jc w:val="both"/>
        <w:textAlignment w:val="baseline"/>
        <w:rPr>
          <w:sz w:val="38"/>
        </w:rPr>
      </w:pPr>
      <w:bookmarkStart w:name="" w:id="4718"/>
      <w:r>
        <w:rPr>
          <w:rFonts w:ascii="宋体" w:hAnsi="宋体" w:cs="宋体" w:eastAsia="宋体"/>
          <w:sz w:val="38"/>
          <w:spacing w:val="0"/>
          <w:color w:val="000000"/>
          <w:u w:val="single"/>
          <w:b w:val="off"/>
          <w:i w:val="off"/>
        </w:rPr>
        <w:t xml:space="preserve">              </w:t>
      </w:r>
      <w:bookmarkEnd w:id="4718"/>
    </w:p>
    <w:p>
      <w:pPr>
        <w:pageBreakBefore w:val="off"/>
        <w:tabs/>
        <w:wordWrap w:val="off"/>
        <w:spacing w:before="280" w:after="0" w:line="500" w:lineRule="atLeast"/>
        <w:ind w:left="860" w:right="0"/>
        <w:jc w:val="both"/>
        <w:textAlignment w:val="baseline"/>
        <w:rPr>
          <w:sz w:val="31"/>
        </w:rPr>
      </w:pPr>
      <w:bookmarkStart w:name="" w:id="4719"/>
      <w:r>
        <w:rPr>
          <w:rFonts w:ascii="黑体" w:hAnsi="黑体" w:cs="黑体" w:eastAsia="黑体"/>
          <w:sz w:val="31"/>
          <w:spacing w:val="0"/>
          <w:color w:val="000000"/>
          <w:b w:val="off"/>
          <w:i w:val="off"/>
        </w:rPr>
        <w:t>㉑ 莱姆里，前引书。</w:t>
      </w:r>
      <w:bookmarkEnd w:id="4719"/>
    </w:p>
    <w:p>
      <w:pPr>
        <w:pageBreakBefore w:val="off"/>
        <w:tabs/>
        <w:wordWrap w:val="off"/>
        <w:spacing w:before="0" w:after="0" w:line="440" w:lineRule="atLeast"/>
        <w:ind w:left="0" w:right="200"/>
        <w:jc w:val="right"/>
        <w:textAlignment w:val="baseline"/>
        <w:rPr>
          <w:sz w:val="32"/>
        </w:rPr>
      </w:pPr>
      <w:bookmarkStart w:name="" w:id="4720"/>
      <w:r>
        <w:rPr>
          <w:rFonts w:ascii="楷体" w:hAnsi="楷体" w:cs="楷体" w:eastAsia="楷体"/>
          <w:sz w:val="32"/>
          <w:spacing w:val="0"/>
          <w:color w:val="000000"/>
          <w:b w:val="off"/>
          <w:i w:val="off"/>
        </w:rPr>
        <w:t>435</w:t>
      </w:r>
      <w:bookmarkEnd w:id="4720"/>
    </w:p>
    <w:p>
      <w:r>
        <w:t/>
      </w:r>
    </w:p>
    <w:p>
      <w:pPr>
        <w:sectPr>
          <w:footerReference r:id="rId1024"/>
          <w:headerReference r:id="rId1025" w:type="default"/>
          <w:type w:val="nextPage"/>
          <w:pgSz w:w="15660" w:h="23340"/>
          <w:pgMar w:left="2080" w:top="1980" w:right="2080" w:bottom="1980" w:header="1680" w:footer="1680"/>
          <w:cols w:num="1"/>
        </w:sectPr>
      </w:pPr>
    </w:p>
    <w:p>
      <w:pPr>
        <w:pageBreakBefore w:val="off"/>
        <w:tabs/>
        <w:wordWrap w:val="off"/>
        <w:spacing w:before="980" w:after="0" w:line="740" w:lineRule="atLeast"/>
        <w:ind w:left="0" w:right="80"/>
        <w:jc w:val="both"/>
        <w:textAlignment w:val="baseline"/>
        <w:rPr>
          <w:sz w:val="37"/>
        </w:rPr>
      </w:pPr>
      <w:bookmarkStart w:name="" w:id="4721"/>
      <w:r>
        <w:rPr>
          <w:rFonts w:ascii="宋体" w:hAnsi="宋体" w:cs="宋体" w:eastAsia="宋体"/>
          <w:sz w:val="37"/>
          <w:spacing w:val="0"/>
          <w:color w:val="000000"/>
          <w:b w:val="off"/>
          <w:i w:val="off"/>
        </w:rPr>
        <w:t>器官的痛苦，很快便会消失：“这些疗方在鼻部敏感异常的神</w:t>
      </w:r>
      <w:r>
        <w:rPr>
          <w:rFonts w:ascii="宋体" w:hAnsi="宋体" w:cs="宋体" w:eastAsia="宋体"/>
          <w:sz w:val="37"/>
          <w:spacing w:val="0"/>
          <w:color w:val="000000"/>
          <w:b w:val="off"/>
          <w:i w:val="off"/>
        </w:rPr>
        <w:t>经上，会造成强烈而突然的印象，不只会发动和这些神经具</w:t>
      </w:r>
      <w:r>
        <w:rPr>
          <w:rFonts w:ascii="宋体" w:hAnsi="宋体" w:cs="宋体" w:eastAsia="宋体"/>
          <w:sz w:val="37"/>
          <w:spacing w:val="0"/>
          <w:color w:val="000000"/>
          <w:b w:val="off"/>
          <w:i w:val="off"/>
        </w:rPr>
        <w:t>有交感作用的器官，而且会减低或消除某些部位的不舒适</w:t>
      </w:r>
      <w:r>
        <w:rPr>
          <w:rFonts w:ascii="宋体" w:hAnsi="宋体" w:cs="宋体" w:eastAsia="宋体"/>
          <w:sz w:val="37"/>
          <w:spacing w:val="0"/>
          <w:color w:val="000000"/>
          <w:b w:val="off"/>
          <w:i w:val="off"/>
        </w:rPr>
        <w:t>感。这些人体部位的痛苦，乃是昏厥的来源。”②过去的形象</w:t>
      </w:r>
      <w:r>
        <w:rPr>
          <w:rFonts w:ascii="宋体" w:hAnsi="宋体" w:cs="宋体" w:eastAsia="宋体"/>
          <w:sz w:val="37"/>
          <w:spacing w:val="0"/>
          <w:color w:val="000000"/>
          <w:b w:val="off"/>
          <w:i w:val="off"/>
        </w:rPr>
        <w:t>是一股强烈臭味在推动器官，现在则让位给一个更抽象的主</w:t>
      </w:r>
      <w:r>
        <w:rPr>
          <w:rFonts w:ascii="宋体" w:hAnsi="宋体" w:cs="宋体" w:eastAsia="宋体"/>
          <w:sz w:val="37"/>
          <w:spacing w:val="0"/>
          <w:color w:val="000000"/>
          <w:b w:val="off"/>
          <w:i w:val="off"/>
        </w:rPr>
        <w:t>题：敏感性在移动，并且在孤立的区域之中发动。但这只是</w:t>
      </w:r>
      <w:r>
        <w:rPr>
          <w:rFonts w:ascii="宋体" w:hAnsi="宋体" w:cs="宋体" w:eastAsia="宋体"/>
          <w:sz w:val="37"/>
          <w:spacing w:val="0"/>
          <w:color w:val="000000"/>
          <w:b w:val="off"/>
          <w:i w:val="off"/>
        </w:rPr>
        <w:t>对同一项永恒的象征图式，作出思辨诠释上的滑移：利用上</w:t>
      </w:r>
      <w:r>
        <w:rPr>
          <w:rFonts w:ascii="宋体" w:hAnsi="宋体" w:cs="宋体" w:eastAsia="宋体"/>
          <w:sz w:val="37"/>
          <w:spacing w:val="0"/>
          <w:color w:val="000000"/>
          <w:b w:val="off"/>
          <w:i w:val="off"/>
        </w:rPr>
        <w:t>位作用元对下部位威胁实施抑制。</w:t>
      </w:r>
      <w:bookmarkEnd w:id="4721"/>
    </w:p>
    <w:p>
      <w:pPr>
        <w:pageBreakBefore w:val="off"/>
        <w:tabs/>
        <w:wordWrap w:val="off"/>
        <w:spacing w:before="0" w:after="0" w:line="740" w:lineRule="atLeast"/>
        <w:ind w:left="60" w:right="60" w:firstLine="840"/>
        <w:jc w:val="both"/>
        <w:textAlignment w:val="baseline"/>
        <w:rPr>
          <w:sz w:val="37"/>
        </w:rPr>
      </w:pPr>
      <w:bookmarkStart w:name="" w:id="4722"/>
      <w:r>
        <w:rPr>
          <w:rFonts w:ascii="宋体" w:hAnsi="宋体" w:cs="宋体" w:eastAsia="宋体"/>
          <w:sz w:val="37"/>
          <w:spacing w:val="0"/>
          <w:color w:val="000000"/>
          <w:b w:val="off"/>
          <w:i w:val="off"/>
        </w:rPr>
        <w:t>围绕着形象、仪式、远古的道德命令，形成了一整套和谐</w:t>
      </w:r>
      <w:r>
        <w:rPr>
          <w:rFonts w:ascii="宋体" w:hAnsi="宋体" w:cs="宋体" w:eastAsia="宋体"/>
          <w:sz w:val="37"/>
          <w:spacing w:val="0"/>
          <w:color w:val="000000"/>
          <w:b w:val="off"/>
          <w:i w:val="off"/>
        </w:rPr>
        <w:t>一致的象征体系。它继续组织着一部分的古典疗方————同</w:t>
      </w:r>
      <w:r>
        <w:rPr>
          <w:rFonts w:ascii="宋体" w:hAnsi="宋体" w:cs="宋体" w:eastAsia="宋体"/>
          <w:sz w:val="37"/>
          <w:spacing w:val="0"/>
          <w:color w:val="000000"/>
          <w:b w:val="off"/>
          <w:i w:val="off"/>
        </w:rPr>
        <w:t>时形成一些难以驾驭的抵抗核心。</w:t>
      </w:r>
      <w:bookmarkEnd w:id="4722"/>
    </w:p>
    <w:p>
      <w:pPr>
        <w:pageBreakBefore w:val="off"/>
        <w:tabs/>
        <w:wordWrap w:val="off"/>
        <w:spacing w:before="0" w:after="0" w:line="740" w:lineRule="atLeast"/>
        <w:ind w:left="60" w:right="0" w:firstLine="840"/>
        <w:jc w:val="both"/>
        <w:textAlignment w:val="baseline"/>
        <w:rPr>
          <w:sz w:val="37"/>
        </w:rPr>
      </w:pPr>
      <w:bookmarkStart w:name="" w:id="4723"/>
      <w:r>
        <w:rPr>
          <w:rFonts w:ascii="宋体" w:hAnsi="宋体" w:cs="宋体" w:eastAsia="宋体"/>
          <w:sz w:val="37"/>
          <w:spacing w:val="0"/>
          <w:color w:val="000000"/>
          <w:b w:val="off"/>
          <w:i w:val="off"/>
        </w:rPr>
        <w:t>而且，由于大部分的医疗实务并非由医生本人控制，要</w:t>
      </w:r>
      <w:r>
        <w:rPr>
          <w:rFonts w:ascii="宋体" w:hAnsi="宋体" w:cs="宋体" w:eastAsia="宋体"/>
          <w:sz w:val="37"/>
          <w:spacing w:val="0"/>
          <w:color w:val="000000"/>
          <w:b w:val="off"/>
          <w:i w:val="off"/>
        </w:rPr>
        <w:t>彻底改革更是难上加难。一直到18世纪末，还存在着一整</w:t>
      </w:r>
      <w:r>
        <w:rPr>
          <w:rFonts w:ascii="宋体" w:hAnsi="宋体" w:cs="宋体" w:eastAsia="宋体"/>
          <w:sz w:val="37"/>
          <w:spacing w:val="0"/>
          <w:color w:val="000000"/>
          <w:b w:val="off"/>
          <w:i w:val="off"/>
        </w:rPr>
        <w:t>套医疗技术汇编(corpus technique)，而且不管是医生或医</w:t>
      </w:r>
      <w:r>
        <w:rPr>
          <w:rFonts w:ascii="宋体" w:hAnsi="宋体" w:cs="宋体" w:eastAsia="宋体"/>
          <w:sz w:val="37"/>
          <w:spacing w:val="0"/>
          <w:color w:val="000000"/>
          <w:b w:val="off"/>
          <w:i w:val="off"/>
        </w:rPr>
        <w:t>学，都从来未曾控制过它。因为这套汇编完全属于一些经验</w:t>
      </w:r>
      <w:r>
        <w:rPr>
          <w:rFonts w:ascii="宋体" w:hAnsi="宋体" w:cs="宋体" w:eastAsia="宋体"/>
          <w:sz w:val="37"/>
          <w:spacing w:val="0"/>
          <w:color w:val="000000"/>
          <w:b w:val="off"/>
          <w:i w:val="off"/>
        </w:rPr>
        <w:t>疗者(empiriques)，而他们谨守着其中的药方、秘数和象征。</w:t>
      </w:r>
      <w:r>
        <w:rPr>
          <w:rFonts w:ascii="宋体" w:hAnsi="宋体" w:cs="宋体" w:eastAsia="宋体"/>
          <w:sz w:val="37"/>
          <w:spacing w:val="0"/>
          <w:color w:val="000000"/>
          <w:b w:val="off"/>
          <w:i w:val="off"/>
        </w:rPr>
        <w:t>一直到古典时代结束，医生的抗议不断增加。1772年，一位</w:t>
      </w:r>
      <w:r>
        <w:rPr>
          <w:rFonts w:ascii="宋体" w:hAnsi="宋体" w:cs="宋体" w:eastAsia="宋体"/>
          <w:sz w:val="37"/>
          <w:spacing w:val="0"/>
          <w:color w:val="000000"/>
          <w:b w:val="off"/>
          <w:i w:val="off"/>
        </w:rPr>
        <w:t>里昂医生出版了一本颇有意义的《医疗的无政府状态》</w:t>
      </w:r>
      <w:r>
        <w:rPr>
          <w:rFonts w:ascii="宋体" w:hAnsi="宋体" w:cs="宋体" w:eastAsia="宋体"/>
          <w:sz w:val="37"/>
          <w:spacing w:val="0"/>
          <w:color w:val="000000"/>
          <w:b w:val="off"/>
          <w:i w:val="off"/>
        </w:rPr>
        <w:t>(L'Anarchie médicinale)：“实用医学最大的一支操于外行人</w:t>
      </w:r>
      <w:r>
        <w:rPr>
          <w:rFonts w:ascii="宋体" w:hAnsi="宋体" w:cs="宋体" w:eastAsia="宋体"/>
          <w:sz w:val="37"/>
          <w:spacing w:val="0"/>
          <w:color w:val="000000"/>
          <w:b w:val="off"/>
          <w:i w:val="off"/>
        </w:rPr>
        <w:t>手上；小女人、行慈善的女士、江湖郎中、占星家、修补工、医</w:t>
      </w:r>
      <w:r>
        <w:rPr>
          <w:rFonts w:ascii="宋体" w:hAnsi="宋体" w:cs="宋体" w:eastAsia="宋体"/>
          <w:sz w:val="37"/>
          <w:spacing w:val="0"/>
          <w:color w:val="000000"/>
          <w:b w:val="off"/>
          <w:i w:val="off"/>
        </w:rPr>
        <w:t>院勤杂工、僧侣、女教士、药剂生、草药商、外科、药剂师，他们</w:t>
      </w:r>
      <w:r>
        <w:rPr>
          <w:rFonts w:ascii="宋体" w:hAnsi="宋体" w:cs="宋体" w:eastAsia="宋体"/>
          <w:sz w:val="37"/>
          <w:spacing w:val="0"/>
          <w:color w:val="000000"/>
          <w:b w:val="off"/>
          <w:i w:val="off"/>
        </w:rPr>
        <w:t>比医生看了更多的病、开了更多的方。”②这个使得医学理论</w:t>
      </w:r>
      <w:bookmarkEnd w:id="4723"/>
    </w:p>
    <w:p>
      <w:pPr>
        <w:pageBreakBefore w:val="off"/>
        <w:tabs/>
        <w:wordWrap w:val="off"/>
        <w:spacing w:before="0" w:after="0" w:line="740" w:lineRule="atLeast"/>
        <w:ind w:left="160" w:right="0"/>
        <w:jc w:val="both"/>
        <w:textAlignment w:val="baseline"/>
        <w:rPr>
          <w:sz w:val="37"/>
        </w:rPr>
      </w:pPr>
      <w:bookmarkStart w:name="" w:id="4724"/>
      <w:r>
        <w:rPr>
          <w:rFonts w:ascii="宋体" w:hAnsi="宋体" w:cs="宋体" w:eastAsia="宋体"/>
          <w:sz w:val="37"/>
          <w:spacing w:val="0"/>
          <w:color w:val="000000"/>
          <w:u w:val="single"/>
          <w:b w:val="off"/>
          <w:i w:val="off"/>
        </w:rPr>
        <w:t xml:space="preserve">               </w:t>
      </w:r>
      <w:bookmarkEnd w:id="4724"/>
    </w:p>
    <w:p>
      <w:pPr>
        <w:pageBreakBefore w:val="off"/>
        <w:tabs/>
        <w:wordWrap w:val="off"/>
        <w:spacing w:before="300" w:after="0" w:line="380" w:lineRule="atLeast"/>
        <w:ind w:left="720" w:right="0"/>
        <w:jc w:val="both"/>
        <w:textAlignment w:val="baseline"/>
        <w:rPr>
          <w:sz w:val="27"/>
        </w:rPr>
      </w:pPr>
      <w:bookmarkStart w:name="" w:id="4725"/>
      <w:r>
        <w:rPr>
          <w:rFonts w:ascii="楷体" w:hAnsi="楷体" w:cs="楷体" w:eastAsia="楷体"/>
          <w:sz w:val="27"/>
          <w:spacing w:val="0"/>
          <w:color w:val="000000"/>
          <w:b w:val="off"/>
          <w:i w:val="off"/>
        </w:rPr>
        <w:t>② 委特，《神经病》(Traité des maladies nerveuses),t.Ⅱ,p.309。</w:t>
      </w:r>
      <w:bookmarkEnd w:id="4725"/>
    </w:p>
    <w:p>
      <w:pPr>
        <w:pageBreakBefore w:val="off"/>
        <w:tabs/>
        <w:wordWrap w:val="off"/>
        <w:spacing w:before="0" w:after="0" w:line="560" w:lineRule="atLeast"/>
        <w:ind w:left="140" w:right="20" w:firstLine="580"/>
        <w:jc w:val="both"/>
        <w:textAlignment w:val="baseline"/>
        <w:rPr>
          <w:sz w:val="28"/>
        </w:rPr>
      </w:pPr>
      <w:bookmarkStart w:name="" w:id="4726"/>
      <w:r>
        <w:rPr>
          <w:rFonts w:ascii="楷体" w:hAnsi="楷体" w:cs="楷体" w:eastAsia="楷体"/>
          <w:sz w:val="28"/>
          <w:spacing w:val="0"/>
          <w:color w:val="000000"/>
          <w:b w:val="off"/>
          <w:i w:val="off"/>
        </w:rPr>
        <w:t>② T.-E. Gilibert,《医疗的无政府状态》(L'Anarchie médicinale), Neufchâtel,</w:t>
      </w:r>
      <w:r>
        <w:rPr>
          <w:rFonts w:ascii="楷体" w:hAnsi="楷体" w:cs="楷体" w:eastAsia="楷体"/>
          <w:sz w:val="28"/>
          <w:spacing w:val="0"/>
          <w:color w:val="000000"/>
          <w:b w:val="off"/>
          <w:i w:val="off"/>
        </w:rPr>
        <w:t>1772,t.Ⅱ,pp.3—4。</w:t>
      </w:r>
      <w:bookmarkEnd w:id="4726"/>
    </w:p>
    <w:p>
      <w:pPr>
        <w:pageBreakBefore w:val="off"/>
        <w:tabs/>
        <w:wordWrap w:val="off"/>
        <w:spacing w:before="0" w:after="0" w:line="440" w:lineRule="atLeast"/>
        <w:ind w:left="320" w:right="0"/>
        <w:jc w:val="both"/>
        <w:textAlignment w:val="baseline"/>
        <w:rPr>
          <w:sz w:val="32"/>
        </w:rPr>
      </w:pPr>
      <w:bookmarkStart w:name="" w:id="4727"/>
      <w:r>
        <w:rPr>
          <w:rFonts w:ascii="仿宋" w:hAnsi="仿宋" w:cs="仿宋" w:eastAsia="仿宋"/>
          <w:sz w:val="32"/>
          <w:spacing w:val="0"/>
          <w:color w:val="000000"/>
          <w:b w:val="off"/>
          <w:i w:val="off"/>
        </w:rPr>
        <w:t>436</w:t>
      </w:r>
      <w:bookmarkEnd w:id="4727"/>
    </w:p>
    <w:p>
      <w:r>
        <w:t/>
      </w:r>
    </w:p>
    <w:p>
      <w:pPr>
        <w:sectPr>
          <w:footerReference r:id="rId1026"/>
          <w:headerReference r:id="rId1027" w:type="default"/>
          <w:type w:val="nextPage"/>
          <w:pgSz w:w="15660" w:h="23340"/>
          <w:pgMar w:left="2140" w:top="1980" w:right="2140" w:bottom="1980" w:header="1680" w:footer="1680"/>
          <w:cols w:num="1"/>
        </w:sectPr>
      </w:pPr>
    </w:p>
    <w:p>
      <w:pPr>
        <w:pageBreakBefore w:val="off"/>
        <w:tabs/>
        <w:wordWrap w:val="off"/>
        <w:spacing w:before="980" w:after="0" w:line="680" w:lineRule="atLeast"/>
        <w:ind w:left="60" w:right="80"/>
        <w:jc w:val="both"/>
        <w:textAlignment w:val="baseline"/>
        <w:rPr>
          <w:sz w:val="42"/>
        </w:rPr>
      </w:pPr>
      <w:bookmarkStart w:name="" w:id="4728"/>
      <w:r>
        <w:rPr>
          <w:rFonts w:ascii="宋体" w:hAnsi="宋体" w:cs="宋体" w:eastAsia="宋体"/>
          <w:sz w:val="42"/>
          <w:spacing w:val="0"/>
          <w:color w:val="000000"/>
          <w:b w:val="off"/>
          <w:i w:val="off"/>
        </w:rPr>
        <w:t>和实践相分离的社会片段化现象，在疯狂方面尤其明显：一</w:t>
      </w:r>
      <w:r>
        <w:rPr>
          <w:rFonts w:ascii="宋体" w:hAnsi="宋体" w:cs="宋体" w:eastAsia="宋体"/>
          <w:sz w:val="42"/>
          <w:spacing w:val="0"/>
          <w:color w:val="000000"/>
          <w:b w:val="off"/>
          <w:i w:val="off"/>
        </w:rPr>
        <w:t>方面，禁闭使得精神错乱者不受医生管辖；另一方面，未受监</w:t>
      </w:r>
      <w:r>
        <w:rPr>
          <w:rFonts w:ascii="宋体" w:hAnsi="宋体" w:cs="宋体" w:eastAsia="宋体"/>
          <w:sz w:val="42"/>
          <w:spacing w:val="0"/>
          <w:color w:val="000000"/>
          <w:b w:val="off"/>
          <w:i w:val="off"/>
        </w:rPr>
        <w:t>禁的疯子，则比其他病人更容易被交给经验疗者照顾。18</w:t>
      </w:r>
      <w:r>
        <w:rPr>
          <w:rFonts w:ascii="宋体" w:hAnsi="宋体" w:cs="宋体" w:eastAsia="宋体"/>
          <w:sz w:val="42"/>
          <w:spacing w:val="0"/>
          <w:color w:val="000000"/>
          <w:b w:val="off"/>
          <w:i w:val="off"/>
        </w:rPr>
        <w:t>世纪下半叶，法国和英国开设了一些专收精神错乱者的疗养</w:t>
      </w:r>
      <w:r>
        <w:rPr>
          <w:rFonts w:ascii="宋体" w:hAnsi="宋体" w:cs="宋体" w:eastAsia="宋体"/>
          <w:sz w:val="42"/>
          <w:spacing w:val="0"/>
          <w:color w:val="000000"/>
          <w:b w:val="off"/>
          <w:i w:val="off"/>
        </w:rPr>
        <w:t>院，但其中的照料，与其说是由医生进行，不如说是交在看护</w:t>
      </w:r>
      <w:r>
        <w:rPr>
          <w:rFonts w:ascii="宋体" w:hAnsi="宋体" w:cs="宋体" w:eastAsia="宋体"/>
          <w:sz w:val="42"/>
          <w:spacing w:val="0"/>
          <w:color w:val="000000"/>
          <w:b w:val="off"/>
          <w:i w:val="off"/>
        </w:rPr>
        <w:t>人员手上。法国要等到杜布莱³通报之后，在英国则要等到</w:t>
      </w:r>
      <w:r>
        <w:rPr>
          <w:rFonts w:ascii="宋体" w:hAnsi="宋体" w:cs="宋体" w:eastAsia="宋体"/>
          <w:sz w:val="42"/>
          <w:spacing w:val="0"/>
          <w:color w:val="000000"/>
          <w:b w:val="off"/>
          <w:i w:val="off"/>
        </w:rPr>
        <w:t>隐卢(la Retraite)⁴建立后，疯狂才会正式被归并到实用医学</w:t>
      </w:r>
      <w:r>
        <w:rPr>
          <w:rFonts w:ascii="宋体" w:hAnsi="宋体" w:cs="宋体" w:eastAsia="宋体"/>
          <w:sz w:val="42"/>
          <w:spacing w:val="0"/>
          <w:color w:val="000000"/>
          <w:b w:val="off"/>
          <w:i w:val="off"/>
        </w:rPr>
        <w:t>的领域之中。在此以前，疯狂和非医学领域具有多方联系，</w:t>
      </w:r>
      <w:r>
        <w:rPr>
          <w:rFonts w:ascii="宋体" w:hAnsi="宋体" w:cs="宋体" w:eastAsia="宋体"/>
          <w:sz w:val="42"/>
          <w:spacing w:val="0"/>
          <w:color w:val="000000"/>
          <w:b w:val="off"/>
          <w:i w:val="off"/>
        </w:rPr>
        <w:t>而且这个传统是如此为人接受、如此地坚强，甚至连医生自</w:t>
      </w:r>
      <w:r>
        <w:rPr>
          <w:rFonts w:ascii="宋体" w:hAnsi="宋体" w:cs="宋体" w:eastAsia="宋体"/>
          <w:sz w:val="42"/>
          <w:spacing w:val="0"/>
          <w:color w:val="000000"/>
          <w:b w:val="off"/>
          <w:i w:val="off"/>
        </w:rPr>
        <w:t>己都自然地接受它。这就是为什么，疯狂的药方，看起来会</w:t>
      </w:r>
      <w:r>
        <w:rPr>
          <w:rFonts w:ascii="宋体" w:hAnsi="宋体" w:cs="宋体" w:eastAsia="宋体"/>
          <w:sz w:val="42"/>
          <w:spacing w:val="0"/>
          <w:color w:val="000000"/>
          <w:b w:val="off"/>
          <w:i w:val="off"/>
        </w:rPr>
        <w:t>有这么吊诡的风貌，这么异质的风格。在其中，不同的思想</w:t>
      </w:r>
      <w:r>
        <w:rPr>
          <w:rFonts w:ascii="宋体" w:hAnsi="宋体" w:cs="宋体" w:eastAsia="宋体"/>
          <w:sz w:val="42"/>
          <w:spacing w:val="0"/>
          <w:color w:val="000000"/>
          <w:b w:val="off"/>
          <w:i w:val="off"/>
        </w:rPr>
        <w:t>形态、技术时代、科学精进水准，彼此相互冲突，但这样的矛</w:t>
      </w:r>
      <w:r>
        <w:rPr>
          <w:rFonts w:ascii="宋体" w:hAnsi="宋体" w:cs="宋体" w:eastAsia="宋体"/>
          <w:sz w:val="42"/>
          <w:spacing w:val="0"/>
          <w:color w:val="000000"/>
          <w:b w:val="off"/>
          <w:i w:val="off"/>
        </w:rPr>
        <w:t>盾却从未被人当作矛盾。</w:t>
      </w:r>
      <w:bookmarkEnd w:id="4728"/>
    </w:p>
    <w:p>
      <w:pPr>
        <w:pageBreakBefore w:val="off"/>
        <w:tabs/>
        <w:wordWrap w:val="off"/>
        <w:spacing w:before="0" w:after="0" w:line="680" w:lineRule="exact"/>
        <w:ind w:left="0" w:right="0"/>
        <w:jc w:val="both"/>
        <w:textAlignment w:val="baseline"/>
        <w:rPr>
          <w:sz w:val="42"/>
        </w:rPr>
      </w:pPr>
      <w:bookmarkStart w:name="" w:id="4729"/>
      <w:r>
        <w:rPr>
          <w:rFonts w:ascii="宋体" w:hAnsi="宋体" w:cs="宋体" w:eastAsia="宋体"/>
          <w:sz w:val="42"/>
          <w:spacing w:val="0"/>
          <w:color w:val="000000"/>
          <w:b w:val="off"/>
          <w:i w:val="off"/>
        </w:rPr>
        <w:t/>
      </w:r>
      <w:bookmarkEnd w:id="4729"/>
    </w:p>
    <w:p>
      <w:pPr>
        <w:pageBreakBefore w:val="off"/>
        <w:tabs/>
        <w:wordWrap w:val="off"/>
        <w:spacing w:before="0" w:after="0" w:line="680" w:lineRule="exact"/>
        <w:ind w:left="0" w:right="0"/>
        <w:jc w:val="both"/>
        <w:textAlignment w:val="baseline"/>
        <w:rPr>
          <w:sz w:val="42"/>
        </w:rPr>
      </w:pPr>
      <w:bookmarkStart w:name="" w:id="4730"/>
      <w:r>
        <w:rPr>
          <w:rFonts w:ascii="宋体" w:hAnsi="宋体" w:cs="宋体" w:eastAsia="宋体"/>
          <w:sz w:val="42"/>
          <w:spacing w:val="0"/>
          <w:color w:val="000000"/>
          <w:b w:val="off"/>
          <w:i w:val="off"/>
        </w:rPr>
        <w:t/>
      </w:r>
      <w:bookmarkEnd w:id="4730"/>
    </w:p>
    <w:p>
      <w:pPr>
        <w:pageBreakBefore w:val="off"/>
        <w:tabs/>
        <w:wordWrap w:val="off"/>
        <w:spacing w:before="0" w:after="0" w:line="680" w:lineRule="atLeast"/>
        <w:ind w:left="980" w:right="0"/>
        <w:jc w:val="both"/>
        <w:textAlignment w:val="baseline"/>
        <w:rPr>
          <w:sz w:val="42"/>
        </w:rPr>
      </w:pPr>
      <w:bookmarkStart w:name="" w:id="4731"/>
      <w:r>
        <w:rPr>
          <w:rFonts w:ascii="宋体" w:hAnsi="宋体" w:cs="宋体" w:eastAsia="宋体"/>
          <w:sz w:val="42"/>
          <w:spacing w:val="0"/>
          <w:color w:val="000000"/>
          <w:b w:val="off"/>
          <w:i w:val="off"/>
        </w:rPr>
        <w:t>然而，疗养(cure)在古典时代达到最饱满的意义。</w:t>
      </w:r>
      <w:bookmarkEnd w:id="4731"/>
    </w:p>
    <w:p>
      <w:pPr>
        <w:pageBreakBefore w:val="off"/>
        <w:tabs/>
        <w:wordWrap w:val="off"/>
        <w:spacing w:before="0" w:after="0" w:line="680" w:lineRule="atLeast"/>
        <w:ind w:left="60" w:right="0" w:firstLine="920"/>
        <w:jc w:val="both"/>
        <w:textAlignment w:val="baseline"/>
        <w:rPr>
          <w:sz w:val="42"/>
        </w:rPr>
      </w:pPr>
      <w:bookmarkStart w:name="" w:id="4732"/>
      <w:r>
        <w:rPr>
          <w:rFonts w:ascii="宋体" w:hAnsi="宋体" w:cs="宋体" w:eastAsia="宋体"/>
          <w:sz w:val="42"/>
          <w:spacing w:val="0"/>
          <w:color w:val="000000"/>
          <w:b w:val="off"/>
          <w:i w:val="off"/>
        </w:rPr>
        <w:t>当然，这是个古老的理念，但现在因为它取代了万灵药</w:t>
      </w:r>
      <w:r>
        <w:rPr>
          <w:rFonts w:ascii="宋体" w:hAnsi="宋体" w:cs="宋体" w:eastAsia="宋体"/>
          <w:sz w:val="42"/>
          <w:spacing w:val="0"/>
          <w:color w:val="000000"/>
          <w:b w:val="off"/>
          <w:i w:val="off"/>
        </w:rPr>
        <w:t>的地位，它便会充分发展起来。万灵药是要取消全体的疾病</w:t>
      </w:r>
      <w:r>
        <w:rPr>
          <w:rFonts w:ascii="宋体" w:hAnsi="宋体" w:cs="宋体" w:eastAsia="宋体"/>
          <w:sz w:val="42"/>
          <w:spacing w:val="0"/>
          <w:color w:val="000000"/>
          <w:b w:val="off"/>
          <w:i w:val="off"/>
        </w:rPr>
        <w:t>(也就是说，一切可能疾病的所有效应)，疗养则是要消除疾</w:t>
      </w:r>
      <w:r>
        <w:rPr>
          <w:rFonts w:ascii="宋体" w:hAnsi="宋体" w:cs="宋体" w:eastAsia="宋体"/>
          <w:sz w:val="42"/>
          <w:spacing w:val="0"/>
          <w:color w:val="000000"/>
          <w:b w:val="off"/>
          <w:i w:val="off"/>
        </w:rPr>
        <w:t>病的全体(也就是说，特定疾病所决定的整体)。疗养的各个</w:t>
      </w:r>
      <w:r>
        <w:rPr>
          <w:rFonts w:ascii="宋体" w:hAnsi="宋体" w:cs="宋体" w:eastAsia="宋体"/>
          <w:sz w:val="42"/>
          <w:spacing w:val="0"/>
          <w:color w:val="000000"/>
          <w:b w:val="off"/>
          <w:i w:val="off"/>
        </w:rPr>
        <w:t>阶段因此要以疾病的构成性因素来进行组构区分。由这个时</w:t>
      </w:r>
      <w:r>
        <w:rPr>
          <w:rFonts w:ascii="宋体" w:hAnsi="宋体" w:cs="宋体" w:eastAsia="宋体"/>
          <w:sz w:val="42"/>
          <w:spacing w:val="0"/>
          <w:color w:val="000000"/>
          <w:b w:val="off"/>
          <w:i w:val="off"/>
        </w:rPr>
        <w:t>期起，人们才开始把疾病看作一个自然的整体，它指挥着医疗</w:t>
      </w:r>
      <w:r>
        <w:rPr>
          <w:rFonts w:ascii="宋体" w:hAnsi="宋体" w:cs="宋体" w:eastAsia="宋体"/>
          <w:sz w:val="42"/>
          <w:spacing w:val="0"/>
          <w:color w:val="000000"/>
          <w:b w:val="off"/>
          <w:i w:val="off"/>
        </w:rPr>
        <w:t>的逻辑次序，并以其自身的运动决定着医疗方式。治疗的各</w:t>
      </w:r>
      <w:r>
        <w:rPr>
          <w:rFonts w:ascii="宋体" w:hAnsi="宋体" w:cs="宋体" w:eastAsia="宋体"/>
          <w:sz w:val="42"/>
          <w:spacing w:val="0"/>
          <w:color w:val="000000"/>
          <w:b w:val="off"/>
          <w:i w:val="off"/>
        </w:rPr>
        <w:t>个阶段、串连它的不同时期和构成它的种种时刻，都应该以疾</w:t>
      </w:r>
      <w:r>
        <w:rPr>
          <w:rFonts w:ascii="宋体" w:hAnsi="宋体" w:cs="宋体" w:eastAsia="宋体"/>
          <w:sz w:val="42"/>
          <w:spacing w:val="0"/>
          <w:color w:val="000000"/>
          <w:b w:val="off"/>
          <w:i w:val="off"/>
        </w:rPr>
        <w:t>病显而易见的属性来作划分，也要吻合它的矛盾，一一追寻其</w:t>
      </w:r>
      <w:r>
        <w:rPr>
          <w:rFonts w:ascii="宋体" w:hAnsi="宋体" w:cs="宋体" w:eastAsia="宋体"/>
          <w:sz w:val="42"/>
          <w:spacing w:val="0"/>
          <w:color w:val="000000"/>
          <w:b w:val="off"/>
          <w:i w:val="off"/>
        </w:rPr>
        <w:t>所有原因。甚至它还应该以其本身的效应进行规划、自我修</w:t>
      </w:r>
      <w:bookmarkEnd w:id="4732"/>
    </w:p>
    <w:p>
      <w:pPr>
        <w:pageBreakBefore w:val="off"/>
        <w:tabs/>
        <w:wordWrap w:val="off"/>
        <w:spacing w:before="0" w:after="0" w:line="460" w:lineRule="atLeast"/>
        <w:ind w:left="0" w:right="220"/>
        <w:jc w:val="right"/>
        <w:textAlignment w:val="baseline"/>
        <w:rPr>
          <w:sz w:val="34"/>
        </w:rPr>
      </w:pPr>
      <w:bookmarkStart w:name="" w:id="4733"/>
      <w:r>
        <w:rPr>
          <w:rFonts w:ascii="楷体" w:hAnsi="楷体" w:cs="楷体" w:eastAsia="楷体"/>
          <w:sz w:val="34"/>
          <w:spacing w:val="0"/>
          <w:color w:val="000000"/>
          <w:b w:val="off"/>
          <w:i w:val="off"/>
        </w:rPr>
        <w:t>437</w:t>
      </w:r>
      <w:bookmarkEnd w:id="4733"/>
    </w:p>
    <w:p>
      <w:r>
        <w:t/>
      </w:r>
    </w:p>
    <w:p>
      <w:pPr>
        <w:sectPr>
          <w:footerReference r:id="rId1028"/>
          <w:headerReference r:id="rId1029" w:type="default"/>
          <w:type w:val="nextPage"/>
          <w:pgSz w:w="15660" w:h="23340"/>
          <w:pgMar w:left="2100" w:top="1980" w:right="2100" w:bottom="1980" w:header="1680" w:footer="1680"/>
          <w:cols w:num="1"/>
        </w:sectPr>
      </w:pPr>
    </w:p>
    <w:p>
      <w:pPr>
        <w:pageBreakBefore w:val="off"/>
        <w:tabs/>
        <w:wordWrap w:val="off"/>
        <w:spacing w:before="960" w:after="0" w:line="680" w:lineRule="atLeast"/>
        <w:ind w:left="0" w:right="40"/>
        <w:jc w:val="both"/>
        <w:textAlignment w:val="baseline"/>
        <w:rPr>
          <w:sz w:val="42"/>
        </w:rPr>
      </w:pPr>
      <w:bookmarkStart w:name="" w:id="4734"/>
      <w:r>
        <w:rPr>
          <w:rFonts w:ascii="宋体" w:hAnsi="宋体" w:cs="宋体" w:eastAsia="宋体"/>
          <w:sz w:val="42"/>
          <w:spacing w:val="0"/>
          <w:color w:val="000000"/>
          <w:b w:val="off"/>
          <w:i w:val="off"/>
        </w:rPr>
        <w:t>正、逐渐地补偿治疗的各个阶段，而且如果疾病的特性和眼前</w:t>
      </w:r>
      <w:r>
        <w:rPr>
          <w:rFonts w:ascii="宋体" w:hAnsi="宋体" w:cs="宋体" w:eastAsia="宋体"/>
          <w:sz w:val="42"/>
          <w:spacing w:val="0"/>
          <w:color w:val="000000"/>
          <w:b w:val="off"/>
          <w:i w:val="off"/>
        </w:rPr>
        <w:t>的效果要求如此，它甚至还要进行自我矛盾的程序。</w:t>
      </w:r>
      <w:bookmarkEnd w:id="4734"/>
    </w:p>
    <w:p>
      <w:pPr>
        <w:pageBreakBefore w:val="off"/>
        <w:tabs/>
        <w:wordWrap w:val="off"/>
        <w:spacing w:before="0" w:after="0" w:line="680" w:lineRule="atLeast"/>
        <w:ind w:left="0" w:right="40" w:firstLine="860"/>
        <w:jc w:val="both"/>
        <w:textAlignment w:val="baseline"/>
        <w:rPr>
          <w:sz w:val="42"/>
        </w:rPr>
      </w:pPr>
      <w:bookmarkStart w:name="" w:id="4735"/>
      <w:r>
        <w:rPr>
          <w:rFonts w:ascii="宋体" w:hAnsi="宋体" w:cs="宋体" w:eastAsia="宋体"/>
          <w:sz w:val="42"/>
          <w:spacing w:val="0"/>
          <w:color w:val="000000"/>
          <w:b w:val="off"/>
          <w:i w:val="off"/>
        </w:rPr>
        <w:t>因此，所有的疗法，除了是实务之外，亦是有关其自身、</w:t>
      </w:r>
      <w:r>
        <w:rPr>
          <w:rFonts w:ascii="宋体" w:hAnsi="宋体" w:cs="宋体" w:eastAsia="宋体"/>
          <w:sz w:val="42"/>
          <w:spacing w:val="0"/>
          <w:color w:val="000000"/>
          <w:b w:val="off"/>
          <w:i w:val="off"/>
        </w:rPr>
        <w:t>疾病，以及两者关系间的自发性思索。它所造成的结果不再</w:t>
      </w:r>
      <w:r>
        <w:rPr>
          <w:rFonts w:ascii="宋体" w:hAnsi="宋体" w:cs="宋体" w:eastAsia="宋体"/>
          <w:sz w:val="42"/>
          <w:spacing w:val="0"/>
          <w:color w:val="000000"/>
          <w:b w:val="off"/>
          <w:i w:val="off"/>
        </w:rPr>
        <w:t>只是观察，而是一项体验；医学理论便在尝试之中发展开来。</w:t>
      </w:r>
      <w:r>
        <w:rPr>
          <w:rFonts w:ascii="宋体" w:hAnsi="宋体" w:cs="宋体" w:eastAsia="宋体"/>
          <w:sz w:val="42"/>
          <w:spacing w:val="0"/>
          <w:color w:val="000000"/>
          <w:b w:val="off"/>
          <w:i w:val="off"/>
        </w:rPr>
        <w:t>不久以后便会演变为临床领域的某些事物，正在开启。</w:t>
      </w:r>
      <w:bookmarkEnd w:id="4735"/>
    </w:p>
    <w:p>
      <w:pPr>
        <w:pageBreakBefore w:val="off"/>
        <w:tabs/>
        <w:wordWrap w:val="off"/>
        <w:spacing w:before="0" w:after="0" w:line="680" w:lineRule="atLeast"/>
        <w:ind w:left="0" w:right="20" w:firstLine="860"/>
        <w:jc w:val="both"/>
        <w:textAlignment w:val="baseline"/>
        <w:rPr>
          <w:sz w:val="42"/>
        </w:rPr>
      </w:pPr>
      <w:bookmarkStart w:name="" w:id="4736"/>
      <w:r>
        <w:rPr>
          <w:rFonts w:ascii="宋体" w:hAnsi="宋体" w:cs="宋体" w:eastAsia="宋体"/>
          <w:sz w:val="42"/>
          <w:spacing w:val="0"/>
          <w:color w:val="000000"/>
          <w:b w:val="off"/>
          <w:i w:val="off"/>
        </w:rPr>
        <w:t>在这个领域里，理论和实用之间相互而持久的关系，又</w:t>
      </w:r>
      <w:r>
        <w:rPr>
          <w:rFonts w:ascii="宋体" w:hAnsi="宋体" w:cs="宋体" w:eastAsia="宋体"/>
          <w:sz w:val="42"/>
          <w:spacing w:val="0"/>
          <w:color w:val="000000"/>
          <w:b w:val="off"/>
          <w:i w:val="off"/>
        </w:rPr>
        <w:t>被加上一层医生和病人间的立即对峙。苦难和知识相互配</w:t>
      </w:r>
      <w:r>
        <w:rPr>
          <w:rFonts w:ascii="宋体" w:hAnsi="宋体" w:cs="宋体" w:eastAsia="宋体"/>
          <w:sz w:val="42"/>
          <w:spacing w:val="0"/>
          <w:color w:val="000000"/>
          <w:b w:val="off"/>
          <w:i w:val="off"/>
        </w:rPr>
        <w:t>合，形成统一的具体经验。这个体验则要求医生和病人之间</w:t>
      </w:r>
      <w:r>
        <w:rPr>
          <w:rFonts w:ascii="宋体" w:hAnsi="宋体" w:cs="宋体" w:eastAsia="宋体"/>
          <w:sz w:val="42"/>
          <w:spacing w:val="0"/>
          <w:color w:val="000000"/>
          <w:b w:val="off"/>
          <w:i w:val="off"/>
        </w:rPr>
        <w:t>存有共同的语言，或至少可以有形象性的沟通。</w:t>
      </w:r>
      <w:bookmarkEnd w:id="4736"/>
    </w:p>
    <w:p>
      <w:pPr>
        <w:pageBreakBefore w:val="off"/>
        <w:tabs/>
        <w:wordWrap w:val="off"/>
        <w:spacing w:before="0" w:after="0" w:line="680" w:lineRule="atLeast"/>
        <w:ind w:left="0" w:right="40" w:firstLine="860"/>
        <w:jc w:val="both"/>
        <w:textAlignment w:val="baseline"/>
        <w:rPr>
          <w:sz w:val="42"/>
        </w:rPr>
      </w:pPr>
      <w:bookmarkStart w:name="" w:id="4737"/>
      <w:r>
        <w:rPr>
          <w:rFonts w:ascii="宋体" w:hAnsi="宋体" w:cs="宋体" w:eastAsia="宋体"/>
          <w:sz w:val="42"/>
          <w:spacing w:val="0"/>
          <w:color w:val="000000"/>
          <w:b w:val="off"/>
          <w:i w:val="off"/>
        </w:rPr>
        <w:t>然而，18世纪的疗养法，就是在处理神经病时才获得了</w:t>
      </w:r>
      <w:r>
        <w:rPr>
          <w:rFonts w:ascii="宋体" w:hAnsi="宋体" w:cs="宋体" w:eastAsia="宋体"/>
          <w:sz w:val="42"/>
          <w:spacing w:val="0"/>
          <w:color w:val="000000"/>
          <w:b w:val="off"/>
          <w:i w:val="off"/>
        </w:rPr>
        <w:t>最多样的模范，而且被增强为医学中特受着重的技术。仿</w:t>
      </w:r>
      <w:r>
        <w:rPr>
          <w:rFonts w:ascii="宋体" w:hAnsi="宋体" w:cs="宋体" w:eastAsia="宋体"/>
          <w:sz w:val="42"/>
          <w:spacing w:val="0"/>
          <w:color w:val="000000"/>
          <w:b w:val="off"/>
          <w:i w:val="off"/>
        </w:rPr>
        <w:t>佛，就是在处理它们的时候，疯狂和医学才终于以一种特受</w:t>
      </w:r>
      <w:r>
        <w:rPr>
          <w:rFonts w:ascii="宋体" w:hAnsi="宋体" w:cs="宋体" w:eastAsia="宋体"/>
          <w:sz w:val="42"/>
          <w:spacing w:val="0"/>
          <w:color w:val="000000"/>
          <w:b w:val="off"/>
          <w:i w:val="off"/>
        </w:rPr>
        <w:t>眷顾的方式，建立起交换，而这正是监禁体制所顽强拒绝的。</w:t>
      </w:r>
      <w:bookmarkEnd w:id="4737"/>
    </w:p>
    <w:p>
      <w:pPr>
        <w:pageBreakBefore w:val="off"/>
        <w:tabs/>
        <w:wordWrap w:val="off"/>
        <w:spacing w:before="0" w:after="0" w:line="680" w:lineRule="atLeast"/>
        <w:ind w:left="0" w:right="0" w:firstLine="860"/>
        <w:jc w:val="both"/>
        <w:textAlignment w:val="baseline"/>
        <w:rPr>
          <w:sz w:val="42"/>
        </w:rPr>
      </w:pPr>
      <w:bookmarkStart w:name="" w:id="4738"/>
      <w:r>
        <w:rPr>
          <w:rFonts w:ascii="宋体" w:hAnsi="宋体" w:cs="宋体" w:eastAsia="宋体"/>
          <w:sz w:val="42"/>
          <w:spacing w:val="0"/>
          <w:color w:val="000000"/>
          <w:b w:val="off"/>
          <w:i w:val="off"/>
        </w:rPr>
        <w:t>这些疗法，很快地被人断定为幻想，但就是在它们之中，</w:t>
      </w:r>
      <w:r>
        <w:rPr>
          <w:rFonts w:ascii="宋体" w:hAnsi="宋体" w:cs="宋体" w:eastAsia="宋体"/>
          <w:sz w:val="42"/>
          <w:spacing w:val="0"/>
          <w:color w:val="000000"/>
          <w:b w:val="off"/>
          <w:i w:val="off"/>
        </w:rPr>
        <w:t>才使得观察性精神医疗、医院式的监禁以及疯人跟医生间的</w:t>
      </w:r>
      <w:r>
        <w:rPr>
          <w:rFonts w:ascii="宋体" w:hAnsi="宋体" w:cs="宋体" w:eastAsia="宋体"/>
          <w:sz w:val="42"/>
          <w:spacing w:val="0"/>
          <w:color w:val="000000"/>
          <w:b w:val="off"/>
          <w:i w:val="off"/>
        </w:rPr>
        <w:t>对话，成为可能。由匹奈到勒黑(Leuret)、夏尔勾(Charcot)⁵</w:t>
      </w:r>
      <w:r>
        <w:rPr>
          <w:rFonts w:ascii="宋体" w:hAnsi="宋体" w:cs="宋体" w:eastAsia="宋体"/>
          <w:sz w:val="42"/>
          <w:spacing w:val="0"/>
          <w:color w:val="000000"/>
          <w:b w:val="off"/>
          <w:i w:val="off"/>
        </w:rPr>
        <w:t>及弗洛伊德，都将借用其中如此特异的字汇。</w:t>
      </w:r>
      <w:bookmarkEnd w:id="4738"/>
    </w:p>
    <w:p>
      <w:pPr>
        <w:pageBreakBefore w:val="off"/>
        <w:tabs/>
        <w:wordWrap w:val="off"/>
        <w:spacing w:before="0" w:after="0" w:line="680" w:lineRule="atLeast"/>
        <w:ind w:left="860" w:right="0"/>
        <w:jc w:val="both"/>
        <w:textAlignment w:val="baseline"/>
        <w:rPr>
          <w:sz w:val="42"/>
        </w:rPr>
      </w:pPr>
      <w:bookmarkStart w:name="" w:id="4739"/>
      <w:r>
        <w:rPr>
          <w:rFonts w:ascii="宋体" w:hAnsi="宋体" w:cs="宋体" w:eastAsia="宋体"/>
          <w:sz w:val="42"/>
          <w:spacing w:val="0"/>
          <w:color w:val="000000"/>
          <w:b w:val="off"/>
          <w:i w:val="off"/>
        </w:rPr>
        <w:t>以下，我们将尝试重塑组织疯狂疗法的几个治疗理念。</w:t>
      </w:r>
      <w:bookmarkEnd w:id="4739"/>
    </w:p>
    <w:p>
      <w:pPr>
        <w:pageBreakBefore w:val="off"/>
        <w:tabs/>
        <w:wordWrap w:val="off"/>
        <w:spacing w:before="0" w:after="0" w:line="680" w:lineRule="atLeast"/>
        <w:ind w:left="0" w:right="0" w:firstLine="860"/>
        <w:jc w:val="both"/>
        <w:textAlignment w:val="baseline"/>
        <w:rPr>
          <w:sz w:val="42"/>
        </w:rPr>
      </w:pPr>
      <w:bookmarkStart w:name="" w:id="4740"/>
      <w:r>
        <w:rPr>
          <w:rFonts w:ascii="宋体" w:hAnsi="宋体" w:cs="宋体" w:eastAsia="宋体"/>
          <w:sz w:val="42"/>
          <w:spacing w:val="0"/>
          <w:color w:val="000000"/>
          <w:b w:val="off"/>
          <w:i w:val="off"/>
        </w:rPr>
        <w:t>第一、强化(consolidation)。疯狂即使是在其最激动的</w:t>
      </w:r>
      <w:r>
        <w:rPr>
          <w:rFonts w:ascii="宋体" w:hAnsi="宋体" w:cs="宋体" w:eastAsia="宋体"/>
          <w:sz w:val="42"/>
          <w:spacing w:val="0"/>
          <w:color w:val="000000"/>
          <w:b w:val="off"/>
          <w:i w:val="off"/>
        </w:rPr>
        <w:t>形态之下，都含有一种脆弱的成分。如果血气在其中作出不</w:t>
      </w:r>
      <w:r>
        <w:rPr>
          <w:rFonts w:ascii="宋体" w:hAnsi="宋体" w:cs="宋体" w:eastAsia="宋体"/>
          <w:sz w:val="42"/>
          <w:spacing w:val="0"/>
          <w:color w:val="000000"/>
          <w:b w:val="off"/>
          <w:i w:val="off"/>
        </w:rPr>
        <w:t>规则的动作，那是因为它们没有足够的力量和重量，可以让</w:t>
      </w:r>
      <w:r>
        <w:rPr>
          <w:rFonts w:ascii="宋体" w:hAnsi="宋体" w:cs="宋体" w:eastAsia="宋体"/>
          <w:sz w:val="42"/>
          <w:spacing w:val="0"/>
          <w:color w:val="000000"/>
          <w:b w:val="off"/>
          <w:i w:val="off"/>
        </w:rPr>
        <w:t>它们追寻其自然流程中的重力；如果人们在神经病痛中经常</w:t>
      </w:r>
      <w:r>
        <w:rPr>
          <w:rFonts w:ascii="宋体" w:hAnsi="宋体" w:cs="宋体" w:eastAsia="宋体"/>
          <w:sz w:val="42"/>
          <w:spacing w:val="0"/>
          <w:color w:val="000000"/>
          <w:b w:val="off"/>
          <w:i w:val="off"/>
        </w:rPr>
        <w:t>见到痉挛和抽搐，那是因为神经纤维或是过于活跃，或是过</w:t>
      </w:r>
      <w:r>
        <w:rPr>
          <w:rFonts w:ascii="宋体" w:hAnsi="宋体" w:cs="宋体" w:eastAsia="宋体"/>
          <w:sz w:val="42"/>
          <w:spacing w:val="0"/>
          <w:color w:val="000000"/>
          <w:b w:val="off"/>
          <w:i w:val="off"/>
        </w:rPr>
        <w:t>易受激，或是对震动过于敏感；无论如何，它不够粗壮。疯狂</w:t>
      </w:r>
      <w:r>
        <w:rPr>
          <w:rFonts w:ascii="宋体" w:hAnsi="宋体" w:cs="宋体" w:eastAsia="宋体"/>
          <w:sz w:val="42"/>
          <w:spacing w:val="0"/>
          <w:color w:val="000000"/>
          <w:b w:val="off"/>
          <w:i w:val="off"/>
        </w:rPr>
        <w:t>表面上是暴烈的，而且有时会让躁狂症患者的力量可观地倍</w:t>
      </w:r>
      <w:bookmarkEnd w:id="4740"/>
    </w:p>
    <w:p>
      <w:pPr>
        <w:pageBreakBefore w:val="off"/>
        <w:tabs/>
        <w:wordWrap w:val="off"/>
        <w:spacing w:before="0" w:after="0" w:line="460" w:lineRule="atLeast"/>
        <w:ind w:left="240" w:right="0"/>
        <w:jc w:val="both"/>
        <w:textAlignment w:val="baseline"/>
        <w:rPr>
          <w:sz w:val="34"/>
        </w:rPr>
      </w:pPr>
      <w:bookmarkStart w:name="" w:id="4741"/>
      <w:r>
        <w:rPr>
          <w:rFonts w:ascii="仿宋" w:hAnsi="仿宋" w:cs="仿宋" w:eastAsia="仿宋"/>
          <w:sz w:val="34"/>
          <w:spacing w:val="0"/>
          <w:color w:val="000000"/>
          <w:b w:val="off"/>
          <w:i w:val="off"/>
        </w:rPr>
        <w:t>438</w:t>
      </w:r>
      <w:bookmarkEnd w:id="4741"/>
    </w:p>
    <w:p>
      <w:r>
        <w:t/>
      </w:r>
    </w:p>
    <w:p>
      <w:pPr>
        <w:sectPr>
          <w:footerReference r:id="rId1030"/>
          <w:headerReference r:id="rId1031" w:type="default"/>
          <w:type w:val="nextPage"/>
          <w:pgSz w:w="15660" w:h="23340"/>
          <w:pgMar w:left="2160" w:top="1980" w:right="2160" w:bottom="1980" w:header="1680" w:footer="1680"/>
          <w:cols w:num="1"/>
        </w:sectPr>
      </w:pPr>
    </w:p>
    <w:p>
      <w:pPr>
        <w:pageBreakBefore w:val="off"/>
        <w:tabs/>
        <w:wordWrap w:val="off"/>
        <w:spacing w:before="860" w:after="0" w:line="660" w:lineRule="atLeast"/>
        <w:ind w:left="500" w:right="0"/>
        <w:jc w:val="both"/>
        <w:textAlignment w:val="baseline"/>
        <w:rPr>
          <w:sz w:val="41"/>
        </w:rPr>
      </w:pPr>
      <w:bookmarkStart w:name="" w:id="4742"/>
      <w:r>
        <w:rPr>
          <w:rFonts w:ascii="宋体" w:hAnsi="宋体" w:cs="宋体" w:eastAsia="宋体"/>
          <w:sz w:val="41"/>
          <w:spacing w:val="0"/>
          <w:color w:val="000000"/>
          <w:b w:val="off"/>
          <w:i w:val="off"/>
        </w:rPr>
        <w:t>增，但它内里其实总有某种秘密的脆弱，某种本质性的抗力</w:t>
      </w:r>
      <w:r>
        <w:rPr>
          <w:rFonts w:ascii="宋体" w:hAnsi="宋体" w:cs="宋体" w:eastAsia="宋体"/>
          <w:sz w:val="41"/>
          <w:spacing w:val="0"/>
          <w:color w:val="000000"/>
          <w:b w:val="off"/>
          <w:i w:val="off"/>
        </w:rPr>
        <w:t>缺乏；疯人之狂怒，老实说，仅是被动的狂暴。因此，人们寻</w:t>
      </w:r>
      <w:r>
        <w:rPr>
          <w:rFonts w:ascii="宋体" w:hAnsi="宋体" w:cs="宋体" w:eastAsia="宋体"/>
          <w:sz w:val="41"/>
          <w:spacing w:val="0"/>
          <w:color w:val="000000"/>
          <w:b w:val="off"/>
          <w:i w:val="off"/>
        </w:rPr>
        <w:t>求的疗法，必须能为血气或纤维提供魄力，但这是一种宁静</w:t>
      </w:r>
      <w:r>
        <w:rPr>
          <w:rFonts w:ascii="宋体" w:hAnsi="宋体" w:cs="宋体" w:eastAsia="宋体"/>
          <w:sz w:val="41"/>
          <w:spacing w:val="0"/>
          <w:color w:val="000000"/>
          <w:b w:val="off"/>
          <w:i w:val="off"/>
        </w:rPr>
        <w:t>的魄力，一种任何混乱都不能撼动的力量，因为它在这力量</w:t>
      </w:r>
      <w:r>
        <w:rPr>
          <w:rFonts w:ascii="宋体" w:hAnsi="宋体" w:cs="宋体" w:eastAsia="宋体"/>
          <w:sz w:val="41"/>
          <w:spacing w:val="0"/>
          <w:color w:val="000000"/>
          <w:b w:val="off"/>
          <w:i w:val="off"/>
        </w:rPr>
        <w:t>一开始便要顺从自然的法则。在这里以强有力方式出现的，</w:t>
      </w:r>
      <w:r>
        <w:rPr>
          <w:rFonts w:ascii="宋体" w:hAnsi="宋体" w:cs="宋体" w:eastAsia="宋体"/>
          <w:sz w:val="41"/>
          <w:spacing w:val="0"/>
          <w:color w:val="000000"/>
          <w:b w:val="off"/>
          <w:i w:val="off"/>
        </w:rPr>
        <w:t>与其说是一种活跃和魄力的形象，不如说那是一个粗壮的形</w:t>
      </w:r>
      <w:r>
        <w:rPr>
          <w:rFonts w:ascii="宋体" w:hAnsi="宋体" w:cs="宋体" w:eastAsia="宋体"/>
          <w:sz w:val="41"/>
          <w:spacing w:val="0"/>
          <w:color w:val="000000"/>
          <w:b w:val="off"/>
          <w:i w:val="off"/>
        </w:rPr>
        <w:t>象，在它之中包含的主题是一股新的抵抗力、一股新鲜的弹</w:t>
      </w:r>
      <w:r>
        <w:rPr>
          <w:rFonts w:ascii="宋体" w:hAnsi="宋体" w:cs="宋体" w:eastAsia="宋体"/>
          <w:sz w:val="41"/>
          <w:spacing w:val="0"/>
          <w:color w:val="000000"/>
          <w:b w:val="off"/>
          <w:i w:val="off"/>
        </w:rPr>
        <w:t>性，但这是已经屈服、已经被人驯服的弹性。我们得由自然</w:t>
      </w:r>
      <w:r>
        <w:rPr>
          <w:rFonts w:ascii="宋体" w:hAnsi="宋体" w:cs="宋体" w:eastAsia="宋体"/>
          <w:sz w:val="41"/>
          <w:spacing w:val="0"/>
          <w:color w:val="000000"/>
          <w:b w:val="off"/>
          <w:i w:val="off"/>
        </w:rPr>
        <w:t>之中寻求一种力量，以便强化自然本身。</w:t>
      </w:r>
      <w:bookmarkEnd w:id="4742"/>
    </w:p>
    <w:p>
      <w:pPr>
        <w:pageBreakBefore w:val="off"/>
        <w:tabs/>
        <w:wordWrap w:val="off"/>
        <w:spacing w:before="0" w:after="0" w:line="660" w:lineRule="atLeast"/>
        <w:ind w:left="500" w:right="0" w:firstLine="940"/>
        <w:jc w:val="both"/>
        <w:textAlignment w:val="baseline"/>
        <w:rPr>
          <w:sz w:val="41"/>
        </w:rPr>
      </w:pPr>
      <w:bookmarkStart w:name="" w:id="4743"/>
      <w:r>
        <w:rPr>
          <w:rFonts w:ascii="宋体" w:hAnsi="宋体" w:cs="宋体" w:eastAsia="宋体"/>
          <w:sz w:val="41"/>
          <w:spacing w:val="0"/>
          <w:color w:val="000000"/>
          <w:b w:val="off"/>
          <w:i w:val="off"/>
        </w:rPr>
        <w:t>人们梦想中的治疗方法，“可以说是在支持”血气，“协</w:t>
      </w:r>
      <w:r>
        <w:rPr>
          <w:rFonts w:ascii="宋体" w:hAnsi="宋体" w:cs="宋体" w:eastAsia="宋体"/>
          <w:sz w:val="41"/>
          <w:spacing w:val="0"/>
          <w:color w:val="000000"/>
          <w:b w:val="off"/>
          <w:i w:val="off"/>
        </w:rPr>
        <w:t>助它们克服使其发酵的原因。”支持血气，便是去克服它们不</w:t>
      </w:r>
      <w:r>
        <w:rPr>
          <w:rFonts w:ascii="宋体" w:hAnsi="宋体" w:cs="宋体" w:eastAsia="宋体"/>
          <w:sz w:val="41"/>
          <w:spacing w:val="0"/>
          <w:color w:val="000000"/>
          <w:b w:val="off"/>
          <w:i w:val="off"/>
        </w:rPr>
        <w:t>得不屈从的无用激动；也就是允许它避免温度升高，避免使</w:t>
      </w:r>
      <w:r>
        <w:rPr>
          <w:rFonts w:ascii="宋体" w:hAnsi="宋体" w:cs="宋体" w:eastAsia="宋体"/>
          <w:sz w:val="41"/>
          <w:spacing w:val="0"/>
          <w:color w:val="000000"/>
          <w:b w:val="off"/>
          <w:i w:val="off"/>
        </w:rPr>
        <w:t>其扰乱的所有化学性沸腾；最后，这也就是让它们坚强到可</w:t>
      </w:r>
      <w:r>
        <w:rPr>
          <w:rFonts w:ascii="宋体" w:hAnsi="宋体" w:cs="宋体" w:eastAsia="宋体"/>
          <w:sz w:val="41"/>
          <w:spacing w:val="0"/>
          <w:color w:val="000000"/>
          <w:b w:val="off"/>
          <w:i w:val="off"/>
        </w:rPr>
        <w:t>以抵抗尝试使之窒息、使之变得虚弱，并使之陷入其漩涡的</w:t>
      </w:r>
      <w:r>
        <w:rPr>
          <w:rFonts w:ascii="宋体" w:hAnsi="宋体" w:cs="宋体" w:eastAsia="宋体"/>
          <w:sz w:val="41"/>
          <w:spacing w:val="0"/>
          <w:color w:val="000000"/>
          <w:b w:val="off"/>
          <w:i w:val="off"/>
        </w:rPr>
        <w:t>蒸气。为了对抗蒸气，人们便用“最臭的气味”来强化血气；</w:t>
      </w:r>
      <w:r>
        <w:rPr>
          <w:rFonts w:ascii="宋体" w:hAnsi="宋体" w:cs="宋体" w:eastAsia="宋体"/>
          <w:sz w:val="41"/>
          <w:spacing w:val="0"/>
          <w:color w:val="000000"/>
          <w:b w:val="off"/>
          <w:i w:val="off"/>
        </w:rPr>
        <w:t>令人不悦的感觉可以激励血气，使它们产生某种意义下的反</w:t>
      </w:r>
      <w:r>
        <w:rPr>
          <w:rFonts w:ascii="宋体" w:hAnsi="宋体" w:cs="宋体" w:eastAsia="宋体"/>
          <w:sz w:val="41"/>
          <w:spacing w:val="0"/>
          <w:color w:val="000000"/>
          <w:b w:val="off"/>
          <w:i w:val="off"/>
        </w:rPr>
        <w:t>抗，使它们可以生气勃勃前往应该击退攻击之处；为了产生</w:t>
      </w:r>
      <w:r>
        <w:rPr>
          <w:rFonts w:ascii="宋体" w:hAnsi="宋体" w:cs="宋体" w:eastAsia="宋体"/>
          <w:sz w:val="41"/>
          <w:spacing w:val="0"/>
          <w:color w:val="000000"/>
          <w:b w:val="off"/>
          <w:i w:val="off"/>
        </w:rPr>
        <w:t>这种效果，人们便使用“强味草、琥珀油、烧过的皮革和羽毛，</w:t>
      </w:r>
      <w:r>
        <w:rPr>
          <w:rFonts w:ascii="宋体" w:hAnsi="宋体" w:cs="宋体" w:eastAsia="宋体"/>
          <w:sz w:val="41"/>
          <w:spacing w:val="0"/>
          <w:color w:val="000000"/>
          <w:b w:val="off"/>
          <w:i w:val="off"/>
        </w:rPr>
        <w:t>总之，一切能给与心灵强烈和不适感受的事物”。为了对抗</w:t>
      </w:r>
      <w:r>
        <w:rPr>
          <w:rFonts w:ascii="宋体" w:hAnsi="宋体" w:cs="宋体" w:eastAsia="宋体"/>
          <w:sz w:val="41"/>
          <w:spacing w:val="0"/>
          <w:color w:val="000000"/>
          <w:b w:val="off"/>
          <w:i w:val="off"/>
        </w:rPr>
        <w:t>发酵，人们采用的是鸦片软糖(thériaque)、“夏拉(Charras)的</w:t>
      </w:r>
      <w:r>
        <w:rPr>
          <w:rFonts w:ascii="宋体" w:hAnsi="宋体" w:cs="宋体" w:eastAsia="宋体"/>
          <w:sz w:val="41"/>
          <w:spacing w:val="0"/>
          <w:color w:val="000000"/>
          <w:b w:val="off"/>
          <w:i w:val="off"/>
        </w:rPr>
        <w:t>抗癫痫醑剂”，尤其受重视的是著名的匈牙利女王水；㉓这些</w:t>
      </w:r>
      <w:bookmarkEnd w:id="4743"/>
    </w:p>
    <w:p>
      <w:pPr>
        <w:pageBreakBefore w:val="off"/>
        <w:tabs/>
        <w:wordWrap w:val="off"/>
        <w:spacing w:before="0" w:after="0" w:line="660" w:lineRule="atLeast"/>
        <w:ind w:left="540" w:right="0"/>
        <w:jc w:val="both"/>
        <w:textAlignment w:val="baseline"/>
        <w:rPr>
          <w:sz w:val="41"/>
        </w:rPr>
      </w:pPr>
      <w:bookmarkStart w:name="" w:id="4744"/>
      <w:r>
        <w:rPr>
          <w:rFonts w:ascii="宋体" w:hAnsi="宋体" w:cs="宋体" w:eastAsia="宋体"/>
          <w:sz w:val="41"/>
          <w:spacing w:val="0"/>
          <w:color w:val="000000"/>
          <w:u w:val="single"/>
          <w:b w:val="off"/>
          <w:i w:val="off"/>
        </w:rPr>
        <w:t xml:space="preserve">             </w:t>
      </w:r>
      <w:bookmarkEnd w:id="4744"/>
    </w:p>
    <w:p>
      <w:pPr>
        <w:pageBreakBefore w:val="off"/>
        <w:tabs/>
        <w:wordWrap w:val="off"/>
        <w:spacing w:before="240" w:after="0" w:line="480" w:lineRule="atLeast"/>
        <w:ind w:left="500" w:right="40" w:firstLine="620"/>
        <w:jc w:val="both"/>
        <w:textAlignment w:val="baseline"/>
        <w:rPr>
          <w:sz w:val="29"/>
        </w:rPr>
      </w:pPr>
      <w:bookmarkStart w:name="" w:id="4745"/>
      <w:r>
        <w:rPr>
          <w:rFonts w:ascii="楷体" w:hAnsi="楷体" w:cs="楷体" w:eastAsia="楷体"/>
          <w:sz w:val="29"/>
          <w:spacing w:val="0"/>
          <w:color w:val="000000"/>
          <w:b w:val="off"/>
          <w:i w:val="off"/>
        </w:rPr>
        <w:t>㉓  德·塞维娜夫人常常用它，而且发现它“有益防止悲伤”(参考1675年10</w:t>
      </w:r>
      <w:r>
        <w:rPr>
          <w:rFonts w:ascii="楷体" w:hAnsi="楷体" w:cs="楷体" w:eastAsia="楷体"/>
          <w:sz w:val="29"/>
          <w:spacing w:val="0"/>
          <w:color w:val="000000"/>
          <w:b w:val="off"/>
          <w:i w:val="off"/>
        </w:rPr>
        <w:t>月16及20日信，《作品集》(E uvres),t. IV,p.186 &amp; p.193)。此药方曾引用于M m²</w:t>
      </w:r>
      <w:r>
        <w:rPr>
          <w:rFonts w:ascii="楷体" w:hAnsi="楷体" w:cs="楷体" w:eastAsia="楷体"/>
          <w:sz w:val="29"/>
          <w:spacing w:val="0"/>
          <w:color w:val="000000"/>
          <w:b w:val="off"/>
          <w:i w:val="off"/>
        </w:rPr>
        <w:t>Fouquet,(简易家用药方集锦)(Recueil de remèdes faciles et domestiques),1678,</w:t>
      </w:r>
      <w:r>
        <w:rPr>
          <w:rFonts w:ascii="楷体" w:hAnsi="楷体" w:cs="楷体" w:eastAsia="楷体"/>
          <w:sz w:val="29"/>
          <w:spacing w:val="0"/>
          <w:color w:val="000000"/>
          <w:b w:val="off"/>
          <w:i w:val="off"/>
        </w:rPr>
        <w:t>p.381。</w:t>
      </w:r>
      <w:bookmarkEnd w:id="4745"/>
    </w:p>
    <w:p>
      <w:pPr>
        <w:pageBreakBefore w:val="off"/>
        <w:tabs/>
        <w:wordWrap w:val="off"/>
        <w:spacing w:before="180" w:after="0" w:line="420" w:lineRule="atLeast"/>
        <w:ind w:left="0" w:right="280"/>
        <w:jc w:val="right"/>
        <w:textAlignment w:val="baseline"/>
        <w:rPr>
          <w:sz w:val="31"/>
        </w:rPr>
      </w:pPr>
      <w:bookmarkStart w:name="" w:id="4746"/>
      <w:r>
        <w:rPr>
          <w:rFonts w:ascii="仿宋" w:hAnsi="仿宋" w:cs="仿宋" w:eastAsia="仿宋"/>
          <w:sz w:val="31"/>
          <w:spacing w:val="0"/>
          <w:color w:val="000000"/>
          <w:b w:val="off"/>
          <w:i w:val="off"/>
        </w:rPr>
        <w:t>439</w:t>
      </w:r>
      <w:bookmarkEnd w:id="4746"/>
    </w:p>
    <w:p>
      <w:r>
        <w:t/>
      </w:r>
    </w:p>
    <w:p>
      <w:pPr>
        <w:sectPr>
          <w:footerReference r:id="rId1032"/>
          <w:headerReference r:id="rId1033" w:type="default"/>
          <w:type w:val="nextPage"/>
          <w:pgSz w:w="15660" w:h="23340"/>
          <w:pgMar w:left="1920" w:top="1980" w:right="1920" w:bottom="1980" w:header="1680" w:footer="1680"/>
          <w:cols w:num="1"/>
        </w:sectPr>
      </w:pPr>
    </w:p>
    <w:p>
      <w:pPr>
        <w:pageBreakBefore w:val="off"/>
        <w:tabs/>
        <w:wordWrap w:val="off"/>
        <w:spacing w:before="1060" w:after="0" w:line="780" w:lineRule="atLeast"/>
        <w:ind w:left="0" w:right="40"/>
        <w:jc w:val="both"/>
        <w:textAlignment w:val="baseline"/>
        <w:rPr>
          <w:sz w:val="37"/>
        </w:rPr>
      </w:pPr>
      <w:bookmarkStart w:name="" w:id="4747"/>
      <w:r>
        <w:rPr>
          <w:rFonts w:ascii="宋体" w:hAnsi="宋体" w:cs="宋体" w:eastAsia="宋体"/>
          <w:sz w:val="37"/>
          <w:spacing w:val="0"/>
          <w:color w:val="000000"/>
          <w:b w:val="off"/>
          <w:i w:val="off"/>
        </w:rPr>
        <w:t>药使得酸质消失，血气重获其应有的重量。最后，为了恢复</w:t>
      </w:r>
      <w:r>
        <w:rPr>
          <w:rFonts w:ascii="宋体" w:hAnsi="宋体" w:cs="宋体" w:eastAsia="宋体"/>
          <w:sz w:val="37"/>
          <w:spacing w:val="0"/>
          <w:color w:val="000000"/>
          <w:b w:val="off"/>
          <w:i w:val="off"/>
        </w:rPr>
        <w:t>血气正确的动态，蓝治(Lange)建议要使血气得到舒适、节</w:t>
      </w:r>
      <w:r>
        <w:rPr>
          <w:rFonts w:ascii="宋体" w:hAnsi="宋体" w:cs="宋体" w:eastAsia="宋体"/>
          <w:sz w:val="37"/>
          <w:spacing w:val="0"/>
          <w:color w:val="000000"/>
          <w:b w:val="off"/>
          <w:i w:val="off"/>
        </w:rPr>
        <w:t>奏、规则的感觉和运动：“当血气分崩离析之时，它们需要的</w:t>
      </w:r>
      <w:r>
        <w:rPr>
          <w:rFonts w:ascii="宋体" w:hAnsi="宋体" w:cs="宋体" w:eastAsia="宋体"/>
          <w:sz w:val="37"/>
          <w:spacing w:val="0"/>
          <w:color w:val="000000"/>
          <w:b w:val="off"/>
          <w:i w:val="off"/>
        </w:rPr>
        <w:t>疗方必须要能稳定它们的运动，使它们回复到自然状况，比</w:t>
      </w:r>
      <w:r>
        <w:rPr>
          <w:rFonts w:ascii="宋体" w:hAnsi="宋体" w:cs="宋体" w:eastAsia="宋体"/>
          <w:sz w:val="37"/>
          <w:spacing w:val="0"/>
          <w:color w:val="000000"/>
          <w:b w:val="off"/>
          <w:i w:val="off"/>
        </w:rPr>
        <w:t>如提供心灵轻柔和适量愉悦的事物、令人愉快的气味、散步</w:t>
      </w:r>
      <w:r>
        <w:rPr>
          <w:rFonts w:ascii="宋体" w:hAnsi="宋体" w:cs="宋体" w:eastAsia="宋体"/>
          <w:sz w:val="37"/>
          <w:spacing w:val="0"/>
          <w:color w:val="000000"/>
          <w:b w:val="off"/>
          <w:i w:val="off"/>
        </w:rPr>
        <w:t>于美景之中、观赏习于悦人之士、音乐。”㉙坚实的柔适、适当</w:t>
      </w:r>
      <w:r>
        <w:rPr>
          <w:rFonts w:ascii="宋体" w:hAnsi="宋体" w:cs="宋体" w:eastAsia="宋体"/>
          <w:sz w:val="37"/>
          <w:spacing w:val="0"/>
          <w:color w:val="000000"/>
          <w:b w:val="off"/>
          <w:i w:val="off"/>
        </w:rPr>
        <w:t>的重力，目的在于保护身体的活泼，这些手段都可以强化有</w:t>
      </w:r>
      <w:r>
        <w:rPr>
          <w:rFonts w:ascii="宋体" w:hAnsi="宋体" w:cs="宋体" w:eastAsia="宋体"/>
          <w:sz w:val="37"/>
          <w:spacing w:val="0"/>
          <w:color w:val="000000"/>
          <w:b w:val="off"/>
          <w:i w:val="off"/>
        </w:rPr>
        <w:t>机体中沟通身心的脆弱元素。</w:t>
      </w:r>
      <w:bookmarkEnd w:id="4747"/>
    </w:p>
    <w:p>
      <w:pPr>
        <w:pageBreakBefore w:val="off"/>
        <w:tabs/>
        <w:wordWrap w:val="off"/>
        <w:spacing w:before="0" w:after="0" w:line="780" w:lineRule="atLeast"/>
        <w:ind w:left="0" w:right="0" w:firstLine="860"/>
        <w:jc w:val="both"/>
        <w:textAlignment w:val="baseline"/>
        <w:rPr>
          <w:sz w:val="37"/>
        </w:rPr>
      </w:pPr>
      <w:bookmarkStart w:name="" w:id="4748"/>
      <w:r>
        <w:rPr>
          <w:rFonts w:ascii="宋体" w:hAnsi="宋体" w:cs="宋体" w:eastAsia="宋体"/>
          <w:sz w:val="37"/>
          <w:spacing w:val="0"/>
          <w:color w:val="000000"/>
          <w:b w:val="off"/>
          <w:i w:val="off"/>
        </w:rPr>
        <w:t>然而最好的强化手段，无疑便是铁的运用。它是最结</w:t>
      </w:r>
      <w:r>
        <w:rPr>
          <w:rFonts w:ascii="宋体" w:hAnsi="宋体" w:cs="宋体" w:eastAsia="宋体"/>
          <w:sz w:val="37"/>
          <w:spacing w:val="0"/>
          <w:color w:val="000000"/>
          <w:b w:val="off"/>
          <w:i w:val="off"/>
        </w:rPr>
        <w:t>实又是最驯服的形质，它最具抗力，但在知道如何锻炼它</w:t>
      </w:r>
      <w:r>
        <w:rPr>
          <w:rFonts w:ascii="宋体" w:hAnsi="宋体" w:cs="宋体" w:eastAsia="宋体"/>
          <w:sz w:val="37"/>
          <w:spacing w:val="0"/>
          <w:color w:val="000000"/>
          <w:b w:val="off"/>
          <w:i w:val="off"/>
        </w:rPr>
        <w:t>以达到其目的之人的双手间，它又是最顺从的。铁生具异</w:t>
      </w:r>
      <w:r>
        <w:rPr>
          <w:rFonts w:ascii="宋体" w:hAnsi="宋体" w:cs="宋体" w:eastAsia="宋体"/>
          <w:sz w:val="37"/>
          <w:spacing w:val="0"/>
          <w:color w:val="000000"/>
          <w:b w:val="off"/>
          <w:i w:val="off"/>
        </w:rPr>
        <w:t>禀，组成它的成分如果被分离出来，便会迅速进入矛盾状</w:t>
      </w:r>
      <w:r>
        <w:rPr>
          <w:rFonts w:ascii="宋体" w:hAnsi="宋体" w:cs="宋体" w:eastAsia="宋体"/>
          <w:sz w:val="37"/>
          <w:spacing w:val="0"/>
          <w:color w:val="000000"/>
          <w:b w:val="off"/>
          <w:i w:val="off"/>
        </w:rPr>
        <w:t>态。没有别的事物比它更有抗力，但也没有别的事物比它</w:t>
      </w:r>
      <w:r>
        <w:rPr>
          <w:rFonts w:ascii="宋体" w:hAnsi="宋体" w:cs="宋体" w:eastAsia="宋体"/>
          <w:sz w:val="37"/>
          <w:spacing w:val="0"/>
          <w:color w:val="000000"/>
          <w:b w:val="off"/>
          <w:i w:val="off"/>
        </w:rPr>
        <w:t>更为听话；它产生于自然之中，但它同时也能为人类所有</w:t>
      </w:r>
      <w:r>
        <w:rPr>
          <w:rFonts w:ascii="宋体" w:hAnsi="宋体" w:cs="宋体" w:eastAsia="宋体"/>
          <w:sz w:val="37"/>
          <w:spacing w:val="0"/>
          <w:color w:val="000000"/>
          <w:b w:val="off"/>
          <w:i w:val="off"/>
        </w:rPr>
        <w:t>的技术服务。除了铁的利用之外，人如何能够帮助自然，如</w:t>
      </w:r>
      <w:r>
        <w:rPr>
          <w:rFonts w:ascii="宋体" w:hAnsi="宋体" w:cs="宋体" w:eastAsia="宋体"/>
          <w:sz w:val="37"/>
          <w:spacing w:val="0"/>
          <w:color w:val="000000"/>
          <w:b w:val="off"/>
          <w:i w:val="off"/>
        </w:rPr>
        <w:t>何能以一种更确定的方式补强自然————它之所以更确定，乃</w:t>
      </w:r>
      <w:r>
        <w:rPr>
          <w:rFonts w:ascii="宋体" w:hAnsi="宋体" w:cs="宋体" w:eastAsia="宋体"/>
          <w:sz w:val="37"/>
          <w:spacing w:val="0"/>
          <w:color w:val="000000"/>
          <w:b w:val="off"/>
          <w:i w:val="off"/>
        </w:rPr>
        <w:t>是因为更接近自然，并且更能服从于人？人们总是引用狄奥</w:t>
      </w:r>
      <w:r>
        <w:rPr>
          <w:rFonts w:ascii="宋体" w:hAnsi="宋体" w:cs="宋体" w:eastAsia="宋体"/>
          <w:sz w:val="37"/>
          <w:spacing w:val="0"/>
          <w:color w:val="000000"/>
          <w:b w:val="off"/>
          <w:i w:val="off"/>
        </w:rPr>
        <w:t>斯可里德(Dioscoride)的古老例子，他把一根红热的铁条插</w:t>
      </w:r>
      <w:r>
        <w:rPr>
          <w:rFonts w:ascii="宋体" w:hAnsi="宋体" w:cs="宋体" w:eastAsia="宋体"/>
          <w:sz w:val="37"/>
          <w:spacing w:val="0"/>
          <w:color w:val="000000"/>
          <w:b w:val="off"/>
          <w:i w:val="off"/>
        </w:rPr>
        <w:t>入水里，如此便给水的惰性带来它原来没有的活泼效能。火</w:t>
      </w:r>
      <w:r>
        <w:rPr>
          <w:rFonts w:ascii="宋体" w:hAnsi="宋体" w:cs="宋体" w:eastAsia="宋体"/>
          <w:sz w:val="37"/>
          <w:spacing w:val="0"/>
          <w:color w:val="000000"/>
          <w:b w:val="off"/>
          <w:i w:val="off"/>
        </w:rPr>
        <w:t>的热力、水沉静的动态，被处理到变得柔韧的金属的严</w:t>
      </w:r>
      <w:r>
        <w:rPr>
          <w:rFonts w:ascii="宋体" w:hAnsi="宋体" w:cs="宋体" w:eastAsia="宋体"/>
          <w:sz w:val="37"/>
          <w:spacing w:val="0"/>
          <w:color w:val="000000"/>
          <w:b w:val="off"/>
          <w:i w:val="off"/>
        </w:rPr>
        <w:t>谨————所有这些因素结合在一起，使得水可以把它增补、活</w:t>
      </w:r>
      <w:r>
        <w:rPr>
          <w:rFonts w:ascii="宋体" w:hAnsi="宋体" w:cs="宋体" w:eastAsia="宋体"/>
          <w:sz w:val="37"/>
          <w:spacing w:val="0"/>
          <w:color w:val="000000"/>
          <w:b w:val="off"/>
          <w:i w:val="off"/>
        </w:rPr>
        <w:t>化、将强化的效能转移给有机体。铁甚至不需准备也可以有</w:t>
      </w:r>
      <w:r>
        <w:rPr>
          <w:rFonts w:ascii="宋体" w:hAnsi="宋体" w:cs="宋体" w:eastAsia="宋体"/>
          <w:sz w:val="37"/>
          <w:spacing w:val="0"/>
          <w:color w:val="000000"/>
          <w:b w:val="off"/>
          <w:i w:val="off"/>
        </w:rPr>
        <w:t>效。西丹汉推荐以它最简单的形式来服用它，也就是说直接</w:t>
      </w:r>
      <w:bookmarkEnd w:id="4748"/>
    </w:p>
    <w:p>
      <w:pPr>
        <w:pageBreakBefore w:val="off"/>
        <w:tabs/>
        <w:wordWrap w:val="off"/>
        <w:spacing w:before="0" w:after="0" w:line="780" w:lineRule="atLeast"/>
        <w:ind w:left="120" w:right="0"/>
        <w:jc w:val="both"/>
        <w:textAlignment w:val="baseline"/>
        <w:rPr>
          <w:sz w:val="37"/>
        </w:rPr>
      </w:pPr>
      <w:bookmarkStart w:name="" w:id="4749"/>
      <w:r>
        <w:rPr>
          <w:rFonts w:ascii="宋体" w:hAnsi="宋体" w:cs="宋体" w:eastAsia="宋体"/>
          <w:sz w:val="37"/>
          <w:spacing w:val="0"/>
          <w:color w:val="000000"/>
          <w:u w:val="single"/>
          <w:b w:val="off"/>
          <w:i w:val="off"/>
        </w:rPr>
        <w:t xml:space="preserve">               </w:t>
      </w:r>
      <w:bookmarkEnd w:id="4749"/>
    </w:p>
    <w:p>
      <w:pPr>
        <w:pageBreakBefore w:val="off"/>
        <w:tabs/>
        <w:wordWrap w:val="off"/>
        <w:spacing w:before="320" w:after="0" w:line="460" w:lineRule="atLeast"/>
        <w:ind w:left="680" w:right="0"/>
        <w:jc w:val="both"/>
        <w:textAlignment w:val="baseline"/>
        <w:rPr>
          <w:sz w:val="28"/>
        </w:rPr>
      </w:pPr>
      <w:bookmarkStart w:name="" w:id="4750"/>
      <w:r>
        <w:rPr>
          <w:rFonts w:ascii="楷体" w:hAnsi="楷体" w:cs="楷体" w:eastAsia="楷体"/>
          <w:sz w:val="28"/>
          <w:spacing w:val="0"/>
          <w:color w:val="000000"/>
          <w:b w:val="off"/>
          <w:i w:val="off"/>
        </w:rPr>
        <w:t>⑳蓝治，《气郁论》(Traité des vapeurs), pp.243—245。</w:t>
      </w:r>
      <w:bookmarkEnd w:id="4750"/>
    </w:p>
    <w:p>
      <w:pPr>
        <w:pageBreakBefore w:val="off"/>
        <w:tabs/>
        <w:wordWrap w:val="off"/>
        <w:spacing w:before="0" w:after="0" w:line="460" w:lineRule="atLeast"/>
        <w:ind w:left="280" w:right="0"/>
        <w:jc w:val="both"/>
        <w:textAlignment w:val="baseline"/>
        <w:rPr>
          <w:sz w:val="33"/>
        </w:rPr>
      </w:pPr>
      <w:bookmarkStart w:name="" w:id="4751"/>
      <w:r>
        <w:rPr>
          <w:rFonts w:ascii="黑体" w:hAnsi="黑体" w:cs="黑体" w:eastAsia="黑体"/>
          <w:sz w:val="33"/>
          <w:spacing w:val="0"/>
          <w:color w:val="000000"/>
          <w:b w:val="off"/>
          <w:i w:val="off"/>
        </w:rPr>
        <w:t>440</w:t>
      </w:r>
      <w:bookmarkEnd w:id="4751"/>
    </w:p>
    <w:p>
      <w:r>
        <w:t/>
      </w:r>
    </w:p>
    <w:p>
      <w:pPr>
        <w:sectPr>
          <w:footerReference r:id="rId1034"/>
          <w:headerReference r:id="rId1035" w:type="default"/>
          <w:type w:val="nextPage"/>
          <w:pgSz w:w="15660" w:h="23340"/>
          <w:pgMar w:left="2140" w:top="1980" w:right="2140" w:bottom="1980" w:header="1680" w:footer="1680"/>
          <w:cols w:num="1"/>
        </w:sectPr>
      </w:pPr>
    </w:p>
    <w:p>
      <w:pPr>
        <w:pageBreakBefore w:val="off"/>
        <w:tabs/>
        <w:wordWrap w:val="off"/>
        <w:spacing w:before="960" w:after="0" w:line="780" w:lineRule="atLeast"/>
        <w:ind w:left="380" w:right="0" w:firstLine="80"/>
        <w:jc w:val="both"/>
        <w:textAlignment w:val="baseline"/>
        <w:rPr>
          <w:sz w:val="37"/>
        </w:rPr>
      </w:pPr>
      <w:bookmarkStart w:name="" w:id="4752"/>
      <w:r>
        <w:rPr>
          <w:rFonts w:ascii="宋体" w:hAnsi="宋体" w:cs="宋体" w:eastAsia="宋体"/>
          <w:sz w:val="37"/>
          <w:spacing w:val="0"/>
          <w:color w:val="000000"/>
          <w:b w:val="off"/>
          <w:i w:val="off"/>
        </w:rPr>
        <w:t>吞服锉下的铁屑。㉚委特知道有一个人，他的胃神经衰弱，</w:t>
      </w:r>
      <w:r>
        <w:rPr>
          <w:rFonts w:ascii="宋体" w:hAnsi="宋体" w:cs="宋体" w:eastAsia="宋体"/>
          <w:sz w:val="37"/>
          <w:spacing w:val="0"/>
          <w:color w:val="000000"/>
          <w:b w:val="off"/>
          <w:i w:val="off"/>
        </w:rPr>
        <w:t>引起持续的疑病症。为了治这病，此人每天要吃高达二百三</w:t>
      </w:r>
      <w:r>
        <w:rPr>
          <w:rFonts w:ascii="宋体" w:hAnsi="宋体" w:cs="宋体" w:eastAsia="宋体"/>
          <w:sz w:val="37"/>
          <w:spacing w:val="0"/>
          <w:color w:val="000000"/>
          <w:b w:val="off"/>
          <w:i w:val="off"/>
        </w:rPr>
        <w:t>十克之多的铁屑。㉛这是因为铁在所有的效能之外，还具有</w:t>
      </w:r>
      <w:r>
        <w:rPr>
          <w:rFonts w:ascii="宋体" w:hAnsi="宋体" w:cs="宋体" w:eastAsia="宋体"/>
          <w:sz w:val="37"/>
          <w:spacing w:val="0"/>
          <w:color w:val="000000"/>
          <w:b w:val="off"/>
          <w:i w:val="off"/>
        </w:rPr>
        <w:t>一个非凡的特性：它可以不经中介和转化，直接传送。铁所</w:t>
      </w:r>
      <w:r>
        <w:rPr>
          <w:rFonts w:ascii="宋体" w:hAnsi="宋体" w:cs="宋体" w:eastAsia="宋体"/>
          <w:sz w:val="37"/>
          <w:spacing w:val="0"/>
          <w:color w:val="000000"/>
          <w:b w:val="off"/>
          <w:i w:val="off"/>
        </w:rPr>
        <w:t>传送的，并不是它的实质，而是它的力量；吊诡地，铁虽然是</w:t>
      </w:r>
      <w:r>
        <w:rPr>
          <w:rFonts w:ascii="宋体" w:hAnsi="宋体" w:cs="宋体" w:eastAsia="宋体"/>
          <w:sz w:val="37"/>
          <w:spacing w:val="0"/>
          <w:color w:val="000000"/>
          <w:b w:val="off"/>
          <w:i w:val="off"/>
        </w:rPr>
        <w:t>这么有抗力，却会很快地消融于有机体之中，而且只在其中</w:t>
      </w:r>
      <w:r>
        <w:rPr>
          <w:rFonts w:ascii="宋体" w:hAnsi="宋体" w:cs="宋体" w:eastAsia="宋体"/>
          <w:sz w:val="37"/>
          <w:spacing w:val="0"/>
          <w:color w:val="000000"/>
          <w:b w:val="off"/>
          <w:i w:val="off"/>
        </w:rPr>
        <w:t>留下其品质，而不留下锈或是废料。在这里可以清楚看到，</w:t>
      </w:r>
      <w:r>
        <w:rPr>
          <w:rFonts w:ascii="宋体" w:hAnsi="宋体" w:cs="宋体" w:eastAsia="宋体"/>
          <w:sz w:val="37"/>
          <w:spacing w:val="0"/>
          <w:color w:val="000000"/>
          <w:b w:val="off"/>
          <w:i w:val="off"/>
        </w:rPr>
        <w:t>善意的铁的整套形象体系，操控着论述性思想，而且甚至胜</w:t>
      </w:r>
      <w:r>
        <w:rPr>
          <w:rFonts w:ascii="宋体" w:hAnsi="宋体" w:cs="宋体" w:eastAsia="宋体"/>
          <w:sz w:val="37"/>
          <w:spacing w:val="0"/>
          <w:color w:val="000000"/>
          <w:b w:val="off"/>
          <w:i w:val="off"/>
        </w:rPr>
        <w:t>过观察。如果人们作实验，那也不是为了发现一个实证性的</w:t>
      </w:r>
      <w:r>
        <w:rPr>
          <w:rFonts w:ascii="宋体" w:hAnsi="宋体" w:cs="宋体" w:eastAsia="宋体"/>
          <w:sz w:val="37"/>
          <w:spacing w:val="0"/>
          <w:color w:val="000000"/>
          <w:b w:val="off"/>
          <w:i w:val="off"/>
        </w:rPr>
        <w:t>因果过程，而是为了圈定这项性质之间的直接沟通。赖特</w:t>
      </w:r>
      <w:r>
        <w:rPr>
          <w:rFonts w:ascii="宋体" w:hAnsi="宋体" w:cs="宋体" w:eastAsia="宋体"/>
          <w:sz w:val="37"/>
          <w:spacing w:val="0"/>
          <w:color w:val="000000"/>
          <w:b w:val="off"/>
          <w:i w:val="off"/>
        </w:rPr>
        <w:t>(Wright)给一只狗喂铁盐(sel de Mars)。他观察到，一个小</w:t>
      </w:r>
      <w:r>
        <w:rPr>
          <w:rFonts w:ascii="宋体" w:hAnsi="宋体" w:cs="宋体" w:eastAsia="宋体"/>
          <w:sz w:val="37"/>
          <w:spacing w:val="0"/>
          <w:color w:val="000000"/>
          <w:b w:val="off"/>
          <w:i w:val="off"/>
        </w:rPr>
        <w:t>时之后，如果把乳糜(chyle)和没食子(noix de galle)制成的</w:t>
      </w:r>
      <w:r>
        <w:rPr>
          <w:rFonts w:ascii="宋体" w:hAnsi="宋体" w:cs="宋体" w:eastAsia="宋体"/>
          <w:sz w:val="37"/>
          <w:spacing w:val="0"/>
          <w:color w:val="000000"/>
          <w:b w:val="off"/>
          <w:i w:val="off"/>
        </w:rPr>
        <w:t>染料混合在一起，乳糜却不显出吸收铁后一定会显出的深紫</w:t>
      </w:r>
      <w:r>
        <w:rPr>
          <w:rFonts w:ascii="宋体" w:hAnsi="宋体" w:cs="宋体" w:eastAsia="宋体"/>
          <w:sz w:val="37"/>
          <w:spacing w:val="0"/>
          <w:color w:val="000000"/>
          <w:b w:val="off"/>
          <w:i w:val="off"/>
        </w:rPr>
        <w:t>色。因此，铁不必经过消化，不需要血液传送，不必以其实质</w:t>
      </w:r>
      <w:r>
        <w:rPr>
          <w:rFonts w:ascii="宋体" w:hAnsi="宋体" w:cs="宋体" w:eastAsia="宋体"/>
          <w:sz w:val="37"/>
          <w:spacing w:val="0"/>
          <w:color w:val="000000"/>
          <w:b w:val="off"/>
          <w:i w:val="off"/>
        </w:rPr>
        <w:t>透入有机体之中，便能直接强固薄膜和纤维。血气和神经的</w:t>
      </w:r>
      <w:r>
        <w:rPr>
          <w:rFonts w:ascii="宋体" w:hAnsi="宋体" w:cs="宋体" w:eastAsia="宋体"/>
          <w:sz w:val="37"/>
          <w:spacing w:val="0"/>
          <w:color w:val="000000"/>
          <w:b w:val="off"/>
          <w:i w:val="off"/>
        </w:rPr>
        <w:t>强化，因此与其说是观察下的效应，不如说显得像一个操作</w:t>
      </w:r>
      <w:r>
        <w:rPr>
          <w:rFonts w:ascii="宋体" w:hAnsi="宋体" w:cs="宋体" w:eastAsia="宋体"/>
          <w:sz w:val="37"/>
          <w:spacing w:val="0"/>
          <w:color w:val="000000"/>
          <w:b w:val="off"/>
          <w:i w:val="off"/>
        </w:rPr>
        <w:t>性的隐喻，它包含了力量的移转，却无任何展布性动态。只</w:t>
      </w:r>
      <w:r>
        <w:rPr>
          <w:rFonts w:ascii="宋体" w:hAnsi="宋体" w:cs="宋体" w:eastAsia="宋体"/>
          <w:sz w:val="37"/>
          <w:spacing w:val="0"/>
          <w:color w:val="000000"/>
          <w:b w:val="off"/>
          <w:i w:val="off"/>
        </w:rPr>
        <w:t>要接触，力量便能传递，不需要任何实质性的交换，不需要任</w:t>
      </w:r>
      <w:r>
        <w:rPr>
          <w:rFonts w:ascii="宋体" w:hAnsi="宋体" w:cs="宋体" w:eastAsia="宋体"/>
          <w:sz w:val="37"/>
          <w:spacing w:val="0"/>
          <w:color w:val="000000"/>
          <w:b w:val="off"/>
          <w:i w:val="off"/>
        </w:rPr>
        <w:t>何运动上的联系。</w:t>
      </w:r>
      <w:bookmarkEnd w:id="4752"/>
    </w:p>
    <w:p>
      <w:pPr>
        <w:pageBreakBefore w:val="off"/>
        <w:tabs/>
        <w:wordWrap w:val="off"/>
        <w:spacing w:before="0" w:after="0" w:line="780" w:lineRule="atLeast"/>
        <w:ind w:left="380" w:right="80" w:firstLine="860"/>
        <w:jc w:val="both"/>
        <w:textAlignment w:val="baseline"/>
        <w:rPr>
          <w:sz w:val="37"/>
        </w:rPr>
      </w:pPr>
      <w:bookmarkStart w:name="" w:id="4753"/>
      <w:r>
        <w:rPr>
          <w:rFonts w:ascii="宋体" w:hAnsi="宋体" w:cs="宋体" w:eastAsia="宋体"/>
          <w:sz w:val="37"/>
          <w:spacing w:val="0"/>
          <w:color w:val="000000"/>
          <w:b w:val="off"/>
          <w:i w:val="off"/>
        </w:rPr>
        <w:t>第二、净化(purification)。内脏拥塞、错误理念沸腾、蒸</w:t>
      </w:r>
      <w:r>
        <w:rPr>
          <w:rFonts w:ascii="宋体" w:hAnsi="宋体" w:cs="宋体" w:eastAsia="宋体"/>
          <w:sz w:val="37"/>
          <w:spacing w:val="0"/>
          <w:color w:val="000000"/>
          <w:b w:val="off"/>
          <w:i w:val="off"/>
        </w:rPr>
        <w:t>气和暴力的发酵、液体和血气的腐败————疯狂呼唤着一整个</w:t>
      </w:r>
      <w:r>
        <w:rPr>
          <w:rFonts w:ascii="宋体" w:hAnsi="宋体" w:cs="宋体" w:eastAsia="宋体"/>
          <w:sz w:val="37"/>
          <w:spacing w:val="0"/>
          <w:color w:val="000000"/>
          <w:b w:val="off"/>
          <w:i w:val="off"/>
        </w:rPr>
        <w:t>系列的治疗方法，但它们都可以被归属于同一个净化过程。</w:t>
      </w:r>
      <w:bookmarkEnd w:id="4753"/>
    </w:p>
    <w:p>
      <w:pPr>
        <w:pageBreakBefore w:val="off"/>
        <w:tabs/>
        <w:wordWrap w:val="off"/>
        <w:spacing w:before="0" w:after="0" w:line="780" w:lineRule="atLeast"/>
        <w:ind w:left="400" w:right="0"/>
        <w:jc w:val="both"/>
        <w:textAlignment w:val="baseline"/>
        <w:rPr>
          <w:sz w:val="37"/>
        </w:rPr>
      </w:pPr>
      <w:bookmarkStart w:name="" w:id="4754"/>
      <w:r>
        <w:rPr>
          <w:rFonts w:ascii="宋体" w:hAnsi="宋体" w:cs="宋体" w:eastAsia="宋体"/>
          <w:sz w:val="37"/>
          <w:spacing w:val="0"/>
          <w:color w:val="000000"/>
          <w:u w:val="single"/>
          <w:b w:val="off"/>
          <w:i w:val="off"/>
        </w:rPr>
        <w:t xml:space="preserve">               </w:t>
      </w:r>
      <w:bookmarkEnd w:id="4754"/>
    </w:p>
    <w:p>
      <w:pPr>
        <w:pageBreakBefore w:val="off"/>
        <w:tabs/>
        <w:wordWrap w:val="off"/>
        <w:spacing w:before="300" w:after="0" w:line="500" w:lineRule="atLeast"/>
        <w:ind w:left="380" w:right="120" w:firstLine="640"/>
        <w:jc w:val="both"/>
        <w:textAlignment w:val="baseline"/>
        <w:rPr>
          <w:sz w:val="26"/>
        </w:rPr>
      </w:pPr>
      <w:bookmarkStart w:name="" w:id="4755"/>
      <w:r>
        <w:rPr>
          <w:rFonts w:ascii="楷体" w:hAnsi="楷体" w:cs="楷体" w:eastAsia="楷体"/>
          <w:sz w:val="26"/>
          <w:spacing w:val="0"/>
          <w:color w:val="000000"/>
          <w:b w:val="off"/>
          <w:i w:val="off"/>
        </w:rPr>
        <w:t>㉚  西丹汉，《论歇斯底里》(Dissertation sur l’ affection hystérique),收于《实用医</w:t>
      </w:r>
      <w:r>
        <w:rPr>
          <w:rFonts w:ascii="楷体" w:hAnsi="楷体" w:cs="楷体" w:eastAsia="楷体"/>
          <w:sz w:val="26"/>
          <w:spacing w:val="0"/>
          <w:color w:val="000000"/>
          <w:b w:val="off"/>
          <w:i w:val="off"/>
        </w:rPr>
        <w:t>学》(Médecine pratique), Jault 译,p.571。</w:t>
      </w:r>
      <w:bookmarkEnd w:id="4755"/>
    </w:p>
    <w:p>
      <w:pPr>
        <w:pageBreakBefore w:val="off"/>
        <w:tabs/>
        <w:wordWrap w:val="off"/>
        <w:spacing w:before="0" w:after="0" w:line="500" w:lineRule="atLeast"/>
        <w:ind w:left="1000" w:right="0" w:firstLine="20"/>
        <w:jc w:val="both"/>
        <w:textAlignment w:val="baseline"/>
        <w:rPr>
          <w:sz w:val="26"/>
        </w:rPr>
      </w:pPr>
      <w:bookmarkStart w:name="" w:id="4756"/>
      <w:r>
        <w:rPr>
          <w:rFonts w:ascii="楷体" w:hAnsi="楷体" w:cs="楷体" w:eastAsia="楷体"/>
          <w:sz w:val="26"/>
          <w:spacing w:val="0"/>
          <w:color w:val="000000"/>
          <w:b w:val="off"/>
          <w:i w:val="off"/>
        </w:rPr>
        <w:t>㉛ 委特，《神经病》(Traité des maladies nerveuses),t.Ⅱ,p.149。</w:t>
      </w:r>
      <w:bookmarkEnd w:id="4756"/>
    </w:p>
    <w:p>
      <w:pPr>
        <w:pageBreakBefore w:val="off"/>
        <w:tabs/>
        <w:wordWrap w:val="off"/>
        <w:spacing w:before="0" w:after="0" w:line="460" w:lineRule="atLeast"/>
        <w:ind w:left="0" w:right="340"/>
        <w:jc w:val="right"/>
        <w:textAlignment w:val="baseline"/>
        <w:rPr>
          <w:sz w:val="33"/>
        </w:rPr>
      </w:pPr>
      <w:bookmarkStart w:name="" w:id="4757"/>
      <w:r>
        <w:rPr>
          <w:rFonts w:ascii="宋体" w:hAnsi="宋体" w:cs="宋体" w:eastAsia="宋体"/>
          <w:sz w:val="33"/>
          <w:spacing w:val="0"/>
          <w:color w:val="000000"/>
          <w:b w:val="off"/>
          <w:i w:val="off"/>
        </w:rPr>
        <w:t>441</w:t>
      </w:r>
      <w:bookmarkEnd w:id="4757"/>
    </w:p>
    <w:p>
      <w:r>
        <w:t/>
      </w:r>
    </w:p>
    <w:p>
      <w:pPr>
        <w:sectPr>
          <w:footerReference r:id="rId1036"/>
          <w:headerReference r:id="rId1037" w:type="default"/>
          <w:type w:val="nextPage"/>
          <w:pgSz w:w="15660" w:h="23340"/>
          <w:pgMar w:left="1940" w:top="1980" w:right="1940" w:bottom="1980" w:header="1680" w:footer="1680"/>
          <w:cols w:num="1"/>
        </w:sectPr>
      </w:pPr>
    </w:p>
    <w:p>
      <w:pPr>
        <w:pageBreakBefore w:val="off"/>
        <w:tabs/>
        <w:wordWrap w:val="off"/>
        <w:spacing w:before="880" w:after="0" w:line="700" w:lineRule="atLeast"/>
        <w:ind w:left="0" w:right="100" w:firstLine="860"/>
        <w:jc w:val="both"/>
        <w:textAlignment w:val="baseline"/>
        <w:rPr>
          <w:sz w:val="42"/>
        </w:rPr>
      </w:pPr>
      <w:bookmarkStart w:name="" w:id="4758"/>
      <w:r>
        <w:rPr>
          <w:rFonts w:ascii="宋体" w:hAnsi="宋体" w:cs="宋体" w:eastAsia="宋体"/>
          <w:sz w:val="42"/>
          <w:spacing w:val="0"/>
          <w:color w:val="000000"/>
          <w:b w:val="off"/>
          <w:i w:val="off"/>
        </w:rPr>
        <w:t>人们梦想着一种完全净化：这是最简单的疗法，但也是</w:t>
      </w:r>
      <w:r>
        <w:rPr>
          <w:rFonts w:ascii="宋体" w:hAnsi="宋体" w:cs="宋体" w:eastAsia="宋体"/>
          <w:sz w:val="42"/>
          <w:spacing w:val="0"/>
          <w:color w:val="000000"/>
          <w:b w:val="off"/>
          <w:i w:val="off"/>
        </w:rPr>
        <w:t>最不可能的疗法。这就是把一个超负荷、浓厚、充满刺鼻体</w:t>
      </w:r>
      <w:r>
        <w:rPr>
          <w:rFonts w:ascii="宋体" w:hAnsi="宋体" w:cs="宋体" w:eastAsia="宋体"/>
          <w:sz w:val="42"/>
          <w:spacing w:val="0"/>
          <w:color w:val="000000"/>
          <w:b w:val="off"/>
          <w:i w:val="off"/>
        </w:rPr>
        <w:t>液的血液，把一个忧郁性的血液，完全换掉，代之以新鲜纯净</w:t>
      </w:r>
      <w:r>
        <w:rPr>
          <w:rFonts w:ascii="宋体" w:hAnsi="宋体" w:cs="宋体" w:eastAsia="宋体"/>
          <w:sz w:val="42"/>
          <w:spacing w:val="0"/>
          <w:color w:val="000000"/>
          <w:b w:val="off"/>
          <w:i w:val="off"/>
        </w:rPr>
        <w:t>的血液，用它新鲜的流动来消除谵妄。1662年，莫里兹·霍</w:t>
      </w:r>
      <w:r>
        <w:rPr>
          <w:rFonts w:ascii="宋体" w:hAnsi="宋体" w:cs="宋体" w:eastAsia="宋体"/>
          <w:sz w:val="42"/>
          <w:spacing w:val="0"/>
          <w:color w:val="000000"/>
          <w:b w:val="off"/>
          <w:i w:val="off"/>
        </w:rPr>
        <w:t>夫曼(Moritz Hoffmann)提议用输血来治疗忧郁症。几年后，</w:t>
      </w:r>
      <w:r>
        <w:rPr>
          <w:rFonts w:ascii="宋体" w:hAnsi="宋体" w:cs="宋体" w:eastAsia="宋体"/>
          <w:sz w:val="42"/>
          <w:spacing w:val="0"/>
          <w:color w:val="000000"/>
          <w:b w:val="off"/>
          <w:i w:val="off"/>
        </w:rPr>
        <w:t>这理念获得了相当的成功，伦敦哲学协会(Société de Philoso-</w:t>
      </w:r>
      <w:r>
        <w:rPr>
          <w:rFonts w:ascii="宋体" w:hAnsi="宋体" w:cs="宋体" w:eastAsia="宋体"/>
          <w:sz w:val="42"/>
          <w:spacing w:val="0"/>
          <w:color w:val="000000"/>
          <w:b w:val="off"/>
          <w:i w:val="off"/>
        </w:rPr>
        <w:t>phie de Londres)便计划在伯利恒院的受监人身上进行一系</w:t>
      </w:r>
      <w:r>
        <w:rPr>
          <w:rFonts w:ascii="宋体" w:hAnsi="宋体" w:cs="宋体" w:eastAsia="宋体"/>
          <w:sz w:val="42"/>
          <w:spacing w:val="0"/>
          <w:color w:val="000000"/>
          <w:b w:val="off"/>
          <w:i w:val="off"/>
        </w:rPr>
        <w:t>列的实验；然而受命主持此一计划的亚伦(Allen)医生，却表</w:t>
      </w:r>
      <w:r>
        <w:rPr>
          <w:rFonts w:ascii="宋体" w:hAnsi="宋体" w:cs="宋体" w:eastAsia="宋体"/>
          <w:sz w:val="42"/>
          <w:spacing w:val="0"/>
          <w:color w:val="000000"/>
          <w:b w:val="off"/>
          <w:i w:val="off"/>
        </w:rPr>
        <w:t>示拒绝。㉙不过德尼斯(Denis)却在一位爱情忧郁症患者身</w:t>
      </w:r>
      <w:r>
        <w:rPr>
          <w:rFonts w:ascii="宋体" w:hAnsi="宋体" w:cs="宋体" w:eastAsia="宋体"/>
          <w:sz w:val="42"/>
          <w:spacing w:val="0"/>
          <w:color w:val="000000"/>
          <w:b w:val="off"/>
          <w:i w:val="off"/>
        </w:rPr>
        <w:t>上作了尝试；他在病人身上抽出十盎司的血液，替换以抽自</w:t>
      </w:r>
      <w:r>
        <w:rPr>
          <w:rFonts w:ascii="宋体" w:hAnsi="宋体" w:cs="宋体" w:eastAsia="宋体"/>
          <w:sz w:val="42"/>
          <w:spacing w:val="0"/>
          <w:color w:val="000000"/>
          <w:b w:val="off"/>
          <w:i w:val="off"/>
        </w:rPr>
        <w:t>小牛股动脉、量稍少的牛血；翌日，他重作一次，但这次取的</w:t>
      </w:r>
      <w:r>
        <w:rPr>
          <w:rFonts w:ascii="宋体" w:hAnsi="宋体" w:cs="宋体" w:eastAsia="宋体"/>
          <w:sz w:val="42"/>
          <w:spacing w:val="0"/>
          <w:color w:val="000000"/>
          <w:b w:val="off"/>
          <w:i w:val="off"/>
        </w:rPr>
        <w:t>量减少到几盎司。病人开始稳定下来；再过一天以后，病人</w:t>
      </w:r>
      <w:r>
        <w:rPr>
          <w:rFonts w:ascii="宋体" w:hAnsi="宋体" w:cs="宋体" w:eastAsia="宋体"/>
          <w:sz w:val="42"/>
          <w:spacing w:val="0"/>
          <w:color w:val="000000"/>
          <w:b w:val="off"/>
          <w:i w:val="off"/>
        </w:rPr>
        <w:t>的精神便开朗起来；不久病人便宣告完全治愈；“外科医学院</w:t>
      </w:r>
      <w:r>
        <w:rPr>
          <w:rFonts w:ascii="宋体" w:hAnsi="宋体" w:cs="宋体" w:eastAsia="宋体"/>
          <w:sz w:val="42"/>
          <w:spacing w:val="0"/>
          <w:color w:val="000000"/>
          <w:b w:val="off"/>
          <w:i w:val="off"/>
        </w:rPr>
        <w:t>的全体教授一致加以肯定。”㉚虽然后来又出现过数次尝试，</w:t>
      </w:r>
      <w:r>
        <w:rPr>
          <w:rFonts w:ascii="宋体" w:hAnsi="宋体" w:cs="宋体" w:eastAsia="宋体"/>
          <w:sz w:val="42"/>
          <w:spacing w:val="0"/>
          <w:color w:val="000000"/>
          <w:b w:val="off"/>
          <w:i w:val="off"/>
        </w:rPr>
        <w:t>这个技术却相当快速地为人弃置不用。㉛</w:t>
      </w:r>
      <w:bookmarkEnd w:id="4758"/>
    </w:p>
    <w:p>
      <w:pPr>
        <w:pageBreakBefore w:val="off"/>
        <w:tabs/>
        <w:wordWrap w:val="off"/>
        <w:spacing w:before="0" w:after="0" w:line="700" w:lineRule="atLeast"/>
        <w:ind w:left="120" w:right="80" w:firstLine="860"/>
        <w:jc w:val="both"/>
        <w:textAlignment w:val="baseline"/>
        <w:rPr>
          <w:sz w:val="42"/>
        </w:rPr>
      </w:pPr>
      <w:bookmarkStart w:name="" w:id="4759"/>
      <w:r>
        <w:rPr>
          <w:rFonts w:ascii="宋体" w:hAnsi="宋体" w:cs="宋体" w:eastAsia="宋体"/>
          <w:sz w:val="42"/>
          <w:spacing w:val="0"/>
          <w:color w:val="000000"/>
          <w:b w:val="off"/>
          <w:i w:val="off"/>
        </w:rPr>
        <w:t>人们偏爱使用可以预防腐败的药剂。“三千年以上的经</w:t>
      </w:r>
      <w:r>
        <w:rPr>
          <w:rFonts w:ascii="宋体" w:hAnsi="宋体" w:cs="宋体" w:eastAsia="宋体"/>
          <w:sz w:val="42"/>
          <w:spacing w:val="0"/>
          <w:color w:val="000000"/>
          <w:b w:val="off"/>
          <w:i w:val="off"/>
        </w:rPr>
        <w:t>验，告诉我们，没药(Myrrhe)和芦荟(Aloès)可以防止尸体腐</w:t>
      </w:r>
      <w:r>
        <w:rPr>
          <w:rFonts w:ascii="宋体" w:hAnsi="宋体" w:cs="宋体" w:eastAsia="宋体"/>
          <w:sz w:val="42"/>
          <w:spacing w:val="0"/>
          <w:color w:val="000000"/>
          <w:b w:val="off"/>
          <w:i w:val="off"/>
        </w:rPr>
        <w:t>化。”㉜这种身体的变化，和伴同体液疾病的变化，不是属于</w:t>
      </w:r>
      <w:r>
        <w:rPr>
          <w:rFonts w:ascii="宋体" w:hAnsi="宋体" w:cs="宋体" w:eastAsia="宋体"/>
          <w:sz w:val="42"/>
          <w:spacing w:val="0"/>
          <w:color w:val="000000"/>
          <w:b w:val="off"/>
          <w:i w:val="off"/>
        </w:rPr>
        <w:t>同样的性质吗？因此，气郁症的治疗良方，便是没药或芦荟，</w:t>
      </w:r>
      <w:bookmarkEnd w:id="4759"/>
    </w:p>
    <w:p>
      <w:pPr>
        <w:pageBreakBefore w:val="off"/>
        <w:tabs/>
        <w:wordWrap w:val="off"/>
        <w:spacing w:before="0" w:after="0" w:line="700" w:lineRule="atLeast"/>
        <w:ind w:left="220" w:right="0"/>
        <w:jc w:val="both"/>
        <w:textAlignment w:val="baseline"/>
        <w:rPr>
          <w:sz w:val="42"/>
        </w:rPr>
      </w:pPr>
      <w:bookmarkStart w:name="" w:id="4760"/>
      <w:r>
        <w:rPr>
          <w:rFonts w:ascii="宋体" w:hAnsi="宋体" w:cs="宋体" w:eastAsia="宋体"/>
          <w:sz w:val="42"/>
          <w:spacing w:val="0"/>
          <w:color w:val="000000"/>
          <w:u w:val="single"/>
          <w:b w:val="off"/>
          <w:i w:val="off"/>
        </w:rPr>
        <w:t xml:space="preserve">             </w:t>
      </w:r>
      <w:bookmarkEnd w:id="4760"/>
    </w:p>
    <w:p>
      <w:pPr>
        <w:pageBreakBefore w:val="off"/>
        <w:tabs/>
        <w:wordWrap w:val="off"/>
        <w:spacing w:before="260" w:after="0" w:line="500" w:lineRule="atLeast"/>
        <w:ind w:left="780" w:right="0"/>
        <w:jc w:val="both"/>
        <w:textAlignment w:val="baseline"/>
        <w:rPr>
          <w:sz w:val="28"/>
        </w:rPr>
      </w:pPr>
      <w:bookmarkStart w:name="" w:id="4761"/>
      <w:r>
        <w:rPr>
          <w:rFonts w:ascii="楷体" w:hAnsi="楷体" w:cs="楷体" w:eastAsia="楷体"/>
          <w:sz w:val="28"/>
          <w:spacing w:val="0"/>
          <w:color w:val="000000"/>
          <w:b w:val="off"/>
          <w:i w:val="off"/>
        </w:rPr>
        <w:t>㉝  Laehr，《精神医疗史上的重大日子》(Gedenktage der Psychiatrie),p.316。</w:t>
      </w:r>
      <w:bookmarkEnd w:id="4761"/>
    </w:p>
    <w:p>
      <w:pPr>
        <w:pageBreakBefore w:val="off"/>
        <w:tabs/>
        <w:wordWrap w:val="off"/>
        <w:spacing w:before="0" w:after="0" w:line="500" w:lineRule="atLeast"/>
        <w:ind w:left="200" w:right="60" w:firstLine="580"/>
        <w:jc w:val="both"/>
        <w:textAlignment w:val="baseline"/>
        <w:rPr>
          <w:sz w:val="28"/>
        </w:rPr>
      </w:pPr>
      <w:bookmarkStart w:name="" w:id="4762"/>
      <w:r>
        <w:rPr>
          <w:rFonts w:ascii="楷体" w:hAnsi="楷体" w:cs="楷体" w:eastAsia="楷体"/>
          <w:sz w:val="28"/>
          <w:spacing w:val="0"/>
          <w:color w:val="000000"/>
          <w:b w:val="off"/>
          <w:i w:val="off"/>
        </w:rPr>
        <w:t>㉞ Zilboorg，《精神医疗史》(History of Psychiatry),pp.275—276。艾特姆勒大</w:t>
      </w:r>
      <w:r>
        <w:rPr>
          <w:rFonts w:ascii="楷体" w:hAnsi="楷体" w:cs="楷体" w:eastAsia="楷体"/>
          <w:sz w:val="28"/>
          <w:spacing w:val="0"/>
          <w:color w:val="000000"/>
          <w:b w:val="off"/>
          <w:i w:val="off"/>
        </w:rPr>
        <w:t>力推荐为忧郁症患者进行输血。(《输血外科》(Chirurgia transfusoria),1682)</w:t>
      </w:r>
      <w:bookmarkEnd w:id="4762"/>
    </w:p>
    <w:p>
      <w:pPr>
        <w:pageBreakBefore w:val="off"/>
        <w:tabs/>
        <w:wordWrap w:val="off"/>
        <w:spacing w:before="0" w:after="0" w:line="520" w:lineRule="atLeast"/>
        <w:ind w:left="200" w:right="0" w:firstLine="640"/>
        <w:jc w:val="both"/>
        <w:textAlignment w:val="baseline"/>
        <w:rPr>
          <w:sz w:val="29"/>
        </w:rPr>
      </w:pPr>
      <w:bookmarkStart w:name="" w:id="4763"/>
      <w:r>
        <w:rPr>
          <w:rFonts w:ascii="楷体" w:hAnsi="楷体" w:cs="楷体" w:eastAsia="楷体"/>
          <w:sz w:val="29"/>
          <w:spacing w:val="0"/>
          <w:color w:val="000000"/>
          <w:b w:val="off"/>
          <w:i w:val="off"/>
        </w:rPr>
        <w:t>㉟  另一位提到输血可以治疗疯狂者为 Dionis，《外科手术教程》(Cours</w:t>
      </w:r>
      <w:r>
        <w:rPr>
          <w:rFonts w:ascii="楷体" w:hAnsi="楷体" w:cs="楷体" w:eastAsia="楷体"/>
          <w:sz w:val="29"/>
          <w:spacing w:val="0"/>
          <w:color w:val="000000"/>
          <w:b w:val="off"/>
          <w:i w:val="off"/>
        </w:rPr>
        <w:t>d' opération de chirurgie)(第八号示范,p.408)，同时亦见于 Manjet，《医学实务总览》</w:t>
      </w:r>
      <w:r>
        <w:rPr>
          <w:rFonts w:ascii="楷体" w:hAnsi="楷体" w:cs="楷体" w:eastAsia="楷体"/>
          <w:sz w:val="29"/>
          <w:spacing w:val="0"/>
          <w:color w:val="000000"/>
          <w:b w:val="off"/>
          <w:i w:val="off"/>
        </w:rPr>
        <w:t>(Bibliothèque médico-pratique),III,liv. IX, pp.334 et sq。</w:t>
      </w:r>
      <w:bookmarkEnd w:id="4763"/>
    </w:p>
    <w:p>
      <w:pPr>
        <w:pageBreakBefore w:val="off"/>
        <w:tabs/>
        <w:wordWrap w:val="off"/>
        <w:spacing w:before="0" w:after="0" w:line="500" w:lineRule="atLeast"/>
        <w:ind w:left="840" w:right="0"/>
        <w:jc w:val="both"/>
        <w:textAlignment w:val="baseline"/>
        <w:rPr>
          <w:sz w:val="28"/>
        </w:rPr>
      </w:pPr>
      <w:bookmarkStart w:name="" w:id="4764"/>
      <w:r>
        <w:rPr>
          <w:rFonts w:ascii="楷体" w:hAnsi="楷体" w:cs="楷体" w:eastAsia="楷体"/>
          <w:sz w:val="28"/>
          <w:spacing w:val="0"/>
          <w:color w:val="000000"/>
          <w:b w:val="off"/>
          <w:i w:val="off"/>
        </w:rPr>
        <w:t>㊱  蓝治，《气郁论》(Traité des vapeurs),p.251。</w:t>
      </w:r>
      <w:bookmarkEnd w:id="4764"/>
    </w:p>
    <w:p>
      <w:pPr>
        <w:pageBreakBefore w:val="off"/>
        <w:tabs/>
        <w:wordWrap w:val="off"/>
        <w:spacing w:before="0" w:after="0" w:line="440" w:lineRule="atLeast"/>
        <w:ind w:left="440" w:right="0"/>
        <w:jc w:val="both"/>
        <w:textAlignment w:val="baseline"/>
        <w:rPr>
          <w:sz w:val="32"/>
        </w:rPr>
      </w:pPr>
      <w:bookmarkStart w:name="" w:id="4765"/>
      <w:r>
        <w:rPr>
          <w:rFonts w:ascii="楷体" w:hAnsi="楷体" w:cs="楷体" w:eastAsia="楷体"/>
          <w:sz w:val="32"/>
          <w:spacing w:val="0"/>
          <w:color w:val="000000"/>
          <w:b w:val="off"/>
          <w:i w:val="off"/>
        </w:rPr>
        <w:t>442</w:t>
      </w:r>
      <w:bookmarkEnd w:id="4765"/>
    </w:p>
    <w:p>
      <w:r>
        <w:t/>
      </w:r>
    </w:p>
    <w:p>
      <w:pPr>
        <w:sectPr>
          <w:footerReference r:id="rId1038"/>
          <w:headerReference r:id="rId1039" w:type="default"/>
          <w:type w:val="nextPage"/>
          <w:pgSz w:w="15660" w:h="23340"/>
          <w:pgMar w:left="2060" w:top="1980" w:right="2060" w:bottom="1980" w:header="1680" w:footer="1680"/>
          <w:cols w:num="1"/>
        </w:sectPr>
      </w:pPr>
    </w:p>
    <w:p>
      <w:pPr>
        <w:pageBreakBefore w:val="off"/>
        <w:tabs/>
        <w:wordWrap w:val="off"/>
        <w:spacing w:before="1060" w:after="0" w:line="720" w:lineRule="atLeast"/>
        <w:ind w:left="440" w:right="80"/>
        <w:jc w:val="both"/>
        <w:textAlignment w:val="baseline"/>
        <w:rPr>
          <w:sz w:val="43"/>
        </w:rPr>
      </w:pPr>
      <w:bookmarkStart w:name="" w:id="4766"/>
      <w:r>
        <w:rPr>
          <w:rFonts w:ascii="宋体" w:hAnsi="宋体" w:cs="宋体" w:eastAsia="宋体"/>
          <w:sz w:val="43"/>
          <w:spacing w:val="0"/>
          <w:color w:val="000000"/>
          <w:b w:val="off"/>
          <w:i w:val="off"/>
        </w:rPr>
        <w:t>尤其是出名的帕拉塞尔斯(Paracelse)口服液。③ 但我们不只</w:t>
      </w:r>
      <w:r>
        <w:rPr>
          <w:rFonts w:ascii="宋体" w:hAnsi="宋体" w:cs="宋体" w:eastAsia="宋体"/>
          <w:sz w:val="43"/>
          <w:spacing w:val="0"/>
          <w:color w:val="000000"/>
          <w:b w:val="off"/>
          <w:i w:val="off"/>
        </w:rPr>
        <w:t>要预防腐败；我们还得破除腐败。由此导出的疗法便以变化</w:t>
      </w:r>
      <w:r>
        <w:rPr>
          <w:rFonts w:ascii="宋体" w:hAnsi="宋体" w:cs="宋体" w:eastAsia="宋体"/>
          <w:sz w:val="43"/>
          <w:spacing w:val="0"/>
          <w:color w:val="000000"/>
          <w:b w:val="off"/>
          <w:i w:val="off"/>
        </w:rPr>
        <w:t>本身为敌人，或者寻求排除腐败物质，或者寻求解消会产生</w:t>
      </w:r>
      <w:r>
        <w:rPr>
          <w:rFonts w:ascii="宋体" w:hAnsi="宋体" w:cs="宋体" w:eastAsia="宋体"/>
          <w:sz w:val="43"/>
          <w:spacing w:val="0"/>
          <w:color w:val="000000"/>
          <w:b w:val="off"/>
          <w:i w:val="off"/>
        </w:rPr>
        <w:t>腐败的实质；一是导流术，一是洗净术。</w:t>
      </w:r>
      <w:bookmarkEnd w:id="4766"/>
    </w:p>
    <w:p>
      <w:pPr>
        <w:pageBreakBefore w:val="off"/>
        <w:tabs/>
        <w:wordWrap w:val="off"/>
        <w:spacing w:before="0" w:after="0" w:line="720" w:lineRule="atLeast"/>
        <w:ind w:left="440" w:right="60" w:firstLine="860"/>
        <w:jc w:val="both"/>
        <w:textAlignment w:val="baseline"/>
        <w:rPr>
          <w:sz w:val="43"/>
        </w:rPr>
      </w:pPr>
      <w:bookmarkStart w:name="" w:id="4767"/>
      <w:r>
        <w:rPr>
          <w:rFonts w:ascii="宋体" w:hAnsi="宋体" w:cs="宋体" w:eastAsia="宋体"/>
          <w:sz w:val="43"/>
          <w:spacing w:val="0"/>
          <w:color w:val="000000"/>
          <w:b w:val="off"/>
          <w:i w:val="off"/>
        </w:rPr>
        <w:t>所有纯物理方法属于前者。它们的企图是在身体表面</w:t>
      </w:r>
      <w:r>
        <w:rPr>
          <w:rFonts w:ascii="宋体" w:hAnsi="宋体" w:cs="宋体" w:eastAsia="宋体"/>
          <w:sz w:val="43"/>
          <w:spacing w:val="0"/>
          <w:color w:val="000000"/>
          <w:b w:val="off"/>
          <w:i w:val="off"/>
        </w:rPr>
        <w:t>制造出伤口或疤痕，同时作为感染中心，使得有机体可以</w:t>
      </w:r>
      <w:r>
        <w:rPr>
          <w:rFonts w:ascii="宋体" w:hAnsi="宋体" w:cs="宋体" w:eastAsia="宋体"/>
          <w:sz w:val="43"/>
          <w:spacing w:val="0"/>
          <w:color w:val="000000"/>
          <w:b w:val="off"/>
          <w:i w:val="off"/>
        </w:rPr>
        <w:t>得到清涤，另一方面，又可以作为对外的排散中心。法罗</w:t>
      </w:r>
      <w:r>
        <w:rPr>
          <w:rFonts w:ascii="TimesNewRoman" w:hAnsi="TimesNewRoman" w:cs="TimesNewRoman" w:eastAsia="TimesNewRoman"/>
          <w:sz w:val="43"/>
          <w:spacing w:val="0"/>
          <w:color w:val="000000"/>
          <w:b w:val="off"/>
          <w:i w:val="off"/>
        </w:rPr>
        <w:t>斯(Fallowes)便是如此解释他的头油(Oleum Cephalicum)</w:t>
      </w:r>
      <w:r>
        <w:rPr>
          <w:rFonts w:ascii="宋体" w:hAnsi="宋体" w:cs="宋体" w:eastAsia="宋体"/>
          <w:sz w:val="43"/>
          <w:spacing w:val="0"/>
          <w:color w:val="000000"/>
          <w:b w:val="off"/>
          <w:i w:val="off"/>
        </w:rPr>
        <w:t>的良好作用过程；疯狂之中，“黑郁的蒸气塞住了血气必须</w:t>
      </w:r>
      <w:r>
        <w:rPr>
          <w:rFonts w:ascii="宋体" w:hAnsi="宋体" w:cs="宋体" w:eastAsia="宋体"/>
          <w:sz w:val="43"/>
          <w:spacing w:val="0"/>
          <w:color w:val="000000"/>
          <w:b w:val="off"/>
          <w:i w:val="off"/>
        </w:rPr>
        <w:t>穿行的极细管脉”；血液于是失向乱流；血液拥塞了脑血</w:t>
      </w:r>
      <w:r>
        <w:rPr>
          <w:rFonts w:ascii="宋体" w:hAnsi="宋体" w:cs="宋体" w:eastAsia="宋体"/>
          <w:sz w:val="43"/>
          <w:spacing w:val="0"/>
          <w:color w:val="000000"/>
          <w:b w:val="off"/>
          <w:i w:val="off"/>
        </w:rPr>
        <w:t>管，它在其中停滞不动，除非有“使心思朦胧”的混乱运动</w:t>
      </w:r>
      <w:r>
        <w:rPr>
          <w:rFonts w:ascii="宋体" w:hAnsi="宋体" w:cs="宋体" w:eastAsia="宋体"/>
          <w:sz w:val="43"/>
          <w:spacing w:val="0"/>
          <w:color w:val="000000"/>
          <w:b w:val="off"/>
          <w:i w:val="off"/>
        </w:rPr>
        <w:t>来激扰它。头油的益处是造成“头上的小脓”；这些小脓之</w:t>
      </w:r>
      <w:r>
        <w:rPr>
          <w:rFonts w:ascii="宋体" w:hAnsi="宋体" w:cs="宋体" w:eastAsia="宋体"/>
          <w:sz w:val="43"/>
          <w:spacing w:val="0"/>
          <w:color w:val="000000"/>
          <w:b w:val="off"/>
          <w:i w:val="off"/>
        </w:rPr>
        <w:t>上要涂些油，防止其干燥，使得这些开口保持畅通，以便发</w:t>
      </w:r>
      <w:r>
        <w:rPr>
          <w:rFonts w:ascii="宋体" w:hAnsi="宋体" w:cs="宋体" w:eastAsia="宋体"/>
          <w:sz w:val="43"/>
          <w:spacing w:val="0"/>
          <w:color w:val="000000"/>
          <w:b w:val="off"/>
          <w:i w:val="off"/>
        </w:rPr>
        <w:t>散“固置于脑中的黑郁蒸气”。②不过，烧伤和全身涂上烧</w:t>
      </w:r>
      <w:r>
        <w:rPr>
          <w:rFonts w:ascii="宋体" w:hAnsi="宋体" w:cs="宋体" w:eastAsia="宋体"/>
          <w:sz w:val="43"/>
          <w:spacing w:val="0"/>
          <w:color w:val="000000"/>
          <w:b w:val="off"/>
          <w:i w:val="off"/>
        </w:rPr>
        <w:t>灼剂，也可以产生同样的效果。疥疮、湿疹或天花这类的</w:t>
      </w:r>
      <w:r>
        <w:rPr>
          <w:rFonts w:ascii="宋体" w:hAnsi="宋体" w:cs="宋体" w:eastAsia="宋体"/>
          <w:sz w:val="43"/>
          <w:spacing w:val="0"/>
          <w:color w:val="000000"/>
          <w:b w:val="off"/>
          <w:i w:val="off"/>
        </w:rPr>
        <w:t>皮肤病，甚至也被认为可以终止疯狂发作；腐败就此脱离</w:t>
      </w:r>
      <w:r>
        <w:rPr>
          <w:rFonts w:ascii="宋体" w:hAnsi="宋体" w:cs="宋体" w:eastAsia="宋体"/>
          <w:sz w:val="43"/>
          <w:spacing w:val="0"/>
          <w:color w:val="000000"/>
          <w:b w:val="off"/>
          <w:i w:val="off"/>
        </w:rPr>
        <w:t>内脏和脑子，散发于躯体表面，排放到体外。到世纪末，对</w:t>
      </w:r>
      <w:r>
        <w:rPr>
          <w:rFonts w:ascii="宋体" w:hAnsi="宋体" w:cs="宋体" w:eastAsia="宋体"/>
          <w:sz w:val="43"/>
          <w:spacing w:val="0"/>
          <w:color w:val="000000"/>
          <w:b w:val="off"/>
          <w:i w:val="off"/>
        </w:rPr>
        <w:t>于最顽强的躁狂症，习惯上的疗法是让病人感染疥疮。杜</w:t>
      </w:r>
      <w:r>
        <w:rPr>
          <w:rFonts w:ascii="宋体" w:hAnsi="宋体" w:cs="宋体" w:eastAsia="宋体"/>
          <w:sz w:val="43"/>
          <w:spacing w:val="0"/>
          <w:color w:val="000000"/>
          <w:b w:val="off"/>
          <w:i w:val="off"/>
        </w:rPr>
        <w:t>布莱1785年《指引》(Instruction)的对象是医院主管。他在</w:t>
      </w:r>
      <w:r>
        <w:rPr>
          <w:rFonts w:ascii="宋体" w:hAnsi="宋体" w:cs="宋体" w:eastAsia="宋体"/>
          <w:sz w:val="43"/>
          <w:spacing w:val="0"/>
          <w:color w:val="000000"/>
          <w:b w:val="off"/>
          <w:i w:val="off"/>
        </w:rPr>
        <w:t>其中主张说，如果放血、催泻、泡澡和淋浴最终不能根治躁</w:t>
      </w:r>
      <w:bookmarkEnd w:id="4767"/>
    </w:p>
    <w:p>
      <w:pPr>
        <w:pageBreakBefore w:val="off"/>
        <w:tabs/>
        <w:wordWrap w:val="off"/>
        <w:spacing w:before="0" w:after="0" w:line="720" w:lineRule="atLeast"/>
        <w:ind w:left="480" w:right="0"/>
        <w:jc w:val="both"/>
        <w:textAlignment w:val="baseline"/>
        <w:rPr>
          <w:sz w:val="43"/>
        </w:rPr>
      </w:pPr>
      <w:bookmarkStart w:name="" w:id="4768"/>
      <w:r>
        <w:rPr>
          <w:rFonts w:ascii="宋体" w:hAnsi="宋体" w:cs="宋体" w:eastAsia="宋体"/>
          <w:sz w:val="43"/>
          <w:spacing w:val="0"/>
          <w:color w:val="000000"/>
          <w:u w:val="single"/>
          <w:b w:val="off"/>
          <w:i w:val="off"/>
        </w:rPr>
        <w:t xml:space="preserve">             </w:t>
      </w:r>
      <w:bookmarkEnd w:id="4768"/>
    </w:p>
    <w:p>
      <w:pPr>
        <w:pageBreakBefore w:val="off"/>
        <w:tabs/>
        <w:wordWrap w:val="off"/>
        <w:spacing w:before="260" w:after="0" w:line="540" w:lineRule="atLeast"/>
        <w:ind w:left="440" w:right="60" w:firstLine="600"/>
        <w:jc w:val="both"/>
        <w:textAlignment w:val="baseline"/>
        <w:rPr>
          <w:sz w:val="29"/>
        </w:rPr>
      </w:pPr>
      <w:bookmarkStart w:name="" w:id="4769"/>
      <w:r>
        <w:rPr>
          <w:rFonts w:ascii="TimesNewRoman" w:hAnsi="TimesNewRoman" w:cs="TimesNewRoman" w:eastAsia="TimesNewRoman"/>
          <w:sz w:val="29"/>
          <w:spacing w:val="0"/>
          <w:color w:val="000000"/>
          <w:b w:val="off"/>
          <w:i w:val="off"/>
        </w:rPr>
        <w:t>③ 李欧多(Lieutaud),(实用医学详解)(Précis de médecine pratique),</w:t>
      </w:r>
      <w:r>
        <w:rPr>
          <w:rFonts w:ascii="TimesNewRoman" w:hAnsi="TimesNewRoman" w:cs="TimesNewRoman" w:eastAsia="TimesNewRoman"/>
          <w:sz w:val="29"/>
          <w:spacing w:val="0"/>
          <w:color w:val="000000"/>
          <w:b w:val="off"/>
          <w:i w:val="off"/>
        </w:rPr>
        <w:t>pp.620—621。</w:t>
      </w:r>
      <w:bookmarkEnd w:id="4769"/>
    </w:p>
    <w:p>
      <w:pPr>
        <w:pageBreakBefore w:val="off"/>
        <w:tabs/>
        <w:wordWrap w:val="off"/>
        <w:spacing w:before="0" w:after="0" w:line="520" w:lineRule="atLeast"/>
        <w:ind w:left="440" w:right="0" w:firstLine="600"/>
        <w:jc w:val="both"/>
        <w:textAlignment w:val="baseline"/>
        <w:rPr>
          <w:sz w:val="29"/>
        </w:rPr>
      </w:pPr>
      <w:bookmarkStart w:name="" w:id="4770"/>
      <w:r>
        <w:rPr>
          <w:rFonts w:ascii="黑体" w:hAnsi="黑体" w:cs="黑体" w:eastAsia="黑体"/>
          <w:sz w:val="29"/>
          <w:spacing w:val="0"/>
          <w:color w:val="000000"/>
          <w:b w:val="off"/>
          <w:i w:val="off"/>
        </w:rPr>
        <w:t xml:space="preserve">② 法罗斯，《月亮疯的最佳疗法，并附有关最佳良药头油之记述》(The best </w:t>
      </w:r>
      <w:r>
        <w:rPr>
          <w:rFonts w:ascii="TimesNewRoman" w:hAnsi="TimesNewRoman" w:cs="TimesNewRoman" w:eastAsia="TimesNewRoman"/>
          <w:sz w:val="29"/>
          <w:spacing w:val="0"/>
          <w:color w:val="000000"/>
          <w:b w:val="off"/>
          <w:i w:val="off"/>
        </w:rPr>
        <w:t>method for the cure of lunatics with some accounts of the incomparable oleum cephalicum),</w:t>
      </w:r>
      <w:r>
        <w:rPr>
          <w:rFonts w:ascii="TimesNewRoman" w:hAnsi="TimesNewRoman" w:cs="TimesNewRoman" w:eastAsia="TimesNewRoman"/>
          <w:sz w:val="29"/>
          <w:spacing w:val="0"/>
          <w:color w:val="000000"/>
          <w:b w:val="off"/>
          <w:i w:val="off"/>
        </w:rPr>
        <w:t>Londres,1705;引用于突克，《医学史札》(Chapters on the History of Medecine),</w:t>
      </w:r>
      <w:r>
        <w:rPr>
          <w:rFonts w:ascii="TimesNewRoman" w:hAnsi="TimesNewRoman" w:cs="TimesNewRoman" w:eastAsia="TimesNewRoman"/>
          <w:sz w:val="29"/>
          <w:spacing w:val="0"/>
          <w:color w:val="000000"/>
          <w:b w:val="off"/>
          <w:i w:val="off"/>
        </w:rPr>
        <w:t>pp.93—94。</w:t>
      </w:r>
      <w:bookmarkEnd w:id="4770"/>
    </w:p>
    <w:p>
      <w:pPr>
        <w:pageBreakBefore w:val="off"/>
        <w:tabs/>
        <w:wordWrap w:val="off"/>
        <w:spacing w:before="0" w:after="0" w:line="440" w:lineRule="atLeast"/>
        <w:ind w:left="0" w:right="240"/>
        <w:jc w:val="right"/>
        <w:textAlignment w:val="baseline"/>
        <w:rPr>
          <w:sz w:val="32"/>
        </w:rPr>
      </w:pPr>
      <w:bookmarkStart w:name="" w:id="4771"/>
      <w:r>
        <w:rPr>
          <w:rFonts w:ascii="仿宋" w:hAnsi="仿宋" w:cs="仿宋" w:eastAsia="仿宋"/>
          <w:sz w:val="32"/>
          <w:spacing w:val="0"/>
          <w:color w:val="000000"/>
          <w:b w:val="off"/>
          <w:i w:val="off"/>
        </w:rPr>
        <w:t>443</w:t>
      </w:r>
      <w:bookmarkEnd w:id="4771"/>
    </w:p>
    <w:p>
      <w:r>
        <w:t/>
      </w:r>
    </w:p>
    <w:p>
      <w:pPr>
        <w:sectPr>
          <w:footerReference r:id="rId1040"/>
          <w:headerReference r:id="rId1041" w:type="default"/>
          <w:type w:val="nextPage"/>
          <w:pgSz w:w="15660" w:h="23340"/>
          <w:pgMar w:left="1940" w:top="1980" w:right="1940" w:bottom="1980" w:header="1680" w:footer="1680"/>
          <w:cols w:num="1"/>
        </w:sectPr>
      </w:pPr>
    </w:p>
    <w:p>
      <w:pPr>
        <w:pageBreakBefore w:val="off"/>
        <w:tabs/>
        <w:wordWrap w:val="off"/>
        <w:spacing w:before="1180" w:after="0" w:line="780" w:lineRule="atLeast"/>
        <w:ind w:left="0" w:right="100"/>
        <w:jc w:val="both"/>
        <w:textAlignment w:val="baseline"/>
        <w:rPr>
          <w:sz w:val="37"/>
        </w:rPr>
      </w:pPr>
      <w:bookmarkStart w:name="" w:id="4772"/>
      <w:r>
        <w:rPr>
          <w:rFonts w:ascii="宋体" w:hAnsi="宋体" w:cs="宋体" w:eastAsia="宋体"/>
          <w:sz w:val="37"/>
          <w:spacing w:val="0"/>
          <w:color w:val="000000"/>
          <w:b w:val="off"/>
          <w:i w:val="off"/>
        </w:rPr>
        <w:t>狂，这时就应求助于“烧灼剂、排脓、皮面脓肿、疥疮之</w:t>
      </w:r>
      <w:r>
        <w:rPr>
          <w:rFonts w:ascii="宋体" w:hAnsi="宋体" w:cs="宋体" w:eastAsia="宋体"/>
          <w:sz w:val="37"/>
          <w:spacing w:val="0"/>
          <w:color w:val="000000"/>
          <w:b w:val="off"/>
          <w:i w:val="off"/>
        </w:rPr>
        <w:t>感染”⑬</w:t>
      </w:r>
      <w:bookmarkEnd w:id="4772"/>
    </w:p>
    <w:p>
      <w:pPr>
        <w:pageBreakBefore w:val="off"/>
        <w:tabs/>
        <w:wordWrap w:val="off"/>
        <w:spacing w:before="0" w:after="0" w:line="780" w:lineRule="atLeast"/>
        <w:ind w:left="40" w:right="60" w:firstLine="860"/>
        <w:jc w:val="both"/>
        <w:textAlignment w:val="baseline"/>
        <w:rPr>
          <w:sz w:val="37"/>
        </w:rPr>
      </w:pPr>
      <w:bookmarkStart w:name="" w:id="4773"/>
      <w:r>
        <w:rPr>
          <w:rFonts w:ascii="宋体" w:hAnsi="宋体" w:cs="宋体" w:eastAsia="宋体"/>
          <w:sz w:val="37"/>
          <w:spacing w:val="0"/>
          <w:color w:val="000000"/>
          <w:b w:val="off"/>
          <w:i w:val="off"/>
        </w:rPr>
        <w:t>不过主要的工作仍在于消除所有体内发酵，它们一旦形</w:t>
      </w:r>
      <w:r>
        <w:rPr>
          <w:rFonts w:ascii="宋体" w:hAnsi="宋体" w:cs="宋体" w:eastAsia="宋体"/>
          <w:sz w:val="37"/>
          <w:spacing w:val="0"/>
          <w:color w:val="000000"/>
          <w:b w:val="off"/>
          <w:i w:val="off"/>
        </w:rPr>
        <w:t>成，便会产生疯狂。⑭ 其中最主要的疗方是苦味物质。海水</w:t>
      </w:r>
      <w:r>
        <w:rPr>
          <w:rFonts w:ascii="宋体" w:hAnsi="宋体" w:cs="宋体" w:eastAsia="宋体"/>
          <w:sz w:val="37"/>
          <w:spacing w:val="0"/>
          <w:color w:val="000000"/>
          <w:b w:val="off"/>
          <w:i w:val="off"/>
        </w:rPr>
        <w:t>所有的涩性效能，苦味都有；它以磨蚀进行净化，它腐蚀病痛</w:t>
      </w:r>
      <w:r>
        <w:rPr>
          <w:rFonts w:ascii="宋体" w:hAnsi="宋体" w:cs="宋体" w:eastAsia="宋体"/>
          <w:sz w:val="37"/>
          <w:spacing w:val="0"/>
          <w:color w:val="000000"/>
          <w:b w:val="off"/>
          <w:i w:val="off"/>
        </w:rPr>
        <w:t>在躯体或心灵里所沉淀的一切无用、不卫生和不纯的事物。</w:t>
      </w:r>
      <w:r>
        <w:rPr>
          <w:rFonts w:ascii="宋体" w:hAnsi="宋体" w:cs="宋体" w:eastAsia="宋体"/>
          <w:sz w:val="37"/>
          <w:spacing w:val="0"/>
          <w:color w:val="000000"/>
          <w:b w:val="off"/>
          <w:i w:val="off"/>
        </w:rPr>
        <w:t>咖啡因为苦味强烈，有益于“肥胖人士，他们身上的厚重体液</w:t>
      </w:r>
      <w:r>
        <w:rPr>
          <w:rFonts w:ascii="宋体" w:hAnsi="宋体" w:cs="宋体" w:eastAsia="宋体"/>
          <w:sz w:val="37"/>
          <w:spacing w:val="0"/>
          <w:color w:val="000000"/>
          <w:b w:val="off"/>
          <w:i w:val="off"/>
        </w:rPr>
        <w:t>几乎无法流动”。⑮它可干燥身体而不烧伤它——这类形质</w:t>
      </w:r>
      <w:r>
        <w:rPr>
          <w:rFonts w:ascii="宋体" w:hAnsi="宋体" w:cs="宋体" w:eastAsia="宋体"/>
          <w:sz w:val="37"/>
          <w:spacing w:val="0"/>
          <w:color w:val="000000"/>
          <w:b w:val="off"/>
          <w:i w:val="off"/>
        </w:rPr>
        <w:t>的特性便在于，它可以消除多余的潮湿，但又不会造成有害</w:t>
      </w:r>
      <w:r>
        <w:rPr>
          <w:rFonts w:ascii="宋体" w:hAnsi="宋体" w:cs="宋体" w:eastAsia="宋体"/>
          <w:sz w:val="37"/>
          <w:spacing w:val="0"/>
          <w:color w:val="000000"/>
          <w:b w:val="off"/>
          <w:i w:val="off"/>
        </w:rPr>
        <w:t>的发热；在咖啡中，仿佛存在着一个无焰之火，具有不烧灼便</w:t>
      </w:r>
      <w:r>
        <w:rPr>
          <w:rFonts w:ascii="宋体" w:hAnsi="宋体" w:cs="宋体" w:eastAsia="宋体"/>
          <w:sz w:val="37"/>
          <w:spacing w:val="0"/>
          <w:color w:val="000000"/>
          <w:b w:val="off"/>
          <w:i w:val="off"/>
        </w:rPr>
        <w:t>能净化的力量；咖啡消除不纯之物：“长期饮用咖啡的人士，</w:t>
      </w:r>
      <w:r>
        <w:rPr>
          <w:rFonts w:ascii="宋体" w:hAnsi="宋体" w:cs="宋体" w:eastAsia="宋体"/>
          <w:sz w:val="37"/>
          <w:spacing w:val="0"/>
          <w:color w:val="000000"/>
          <w:b w:val="off"/>
          <w:i w:val="off"/>
        </w:rPr>
        <w:t>凭经验就可以感觉到它能使胃恢复舒适、消除过多的湿气</w:t>
      </w:r>
      <w:r>
        <w:rPr>
          <w:rFonts w:ascii="宋体" w:hAnsi="宋体" w:cs="宋体" w:eastAsia="宋体"/>
          <w:sz w:val="37"/>
          <w:spacing w:val="0"/>
          <w:color w:val="000000"/>
          <w:b w:val="off"/>
          <w:i w:val="off"/>
        </w:rPr>
        <w:t>和肠内积气、溶解肠黏液，并可轻柔洗涤肠子————这已经</w:t>
      </w:r>
      <w:r>
        <w:rPr>
          <w:rFonts w:ascii="宋体" w:hAnsi="宋体" w:cs="宋体" w:eastAsia="宋体"/>
          <w:sz w:val="37"/>
          <w:spacing w:val="0"/>
          <w:color w:val="000000"/>
          <w:b w:val="off"/>
          <w:i w:val="off"/>
        </w:rPr>
        <w:t>是非常值得赞赏之事————，它也阻止烟雾上升到头部，因</w:t>
      </w:r>
      <w:r>
        <w:rPr>
          <w:rFonts w:ascii="宋体" w:hAnsi="宋体" w:cs="宋体" w:eastAsia="宋体"/>
          <w:sz w:val="37"/>
          <w:spacing w:val="0"/>
          <w:color w:val="000000"/>
          <w:b w:val="off"/>
          <w:i w:val="off"/>
        </w:rPr>
        <w:t>此可以弱化人们惯常感到的头痛和尖刺感；最后，它为血</w:t>
      </w:r>
      <w:r>
        <w:rPr>
          <w:rFonts w:ascii="宋体" w:hAnsi="宋体" w:cs="宋体" w:eastAsia="宋体"/>
          <w:sz w:val="37"/>
          <w:spacing w:val="0"/>
          <w:color w:val="000000"/>
          <w:b w:val="off"/>
          <w:i w:val="off"/>
        </w:rPr>
        <w:t>气提供力量、魄力和清爽，但却不会留下任何可观的热感</w:t>
      </w:r>
      <w:r>
        <w:rPr>
          <w:rFonts w:ascii="宋体" w:hAnsi="宋体" w:cs="宋体" w:eastAsia="宋体"/>
          <w:sz w:val="37"/>
          <w:spacing w:val="0"/>
          <w:color w:val="000000"/>
          <w:b w:val="off"/>
          <w:i w:val="off"/>
        </w:rPr>
        <w:t>印象，甚至在那些因为习于使用它，而最受烧灼的人士身</w:t>
      </w:r>
      <w:bookmarkEnd w:id="4773"/>
    </w:p>
    <w:p>
      <w:pPr>
        <w:pageBreakBefore w:val="off"/>
        <w:tabs/>
        <w:wordWrap w:val="off"/>
        <w:spacing w:before="0" w:after="0" w:line="780" w:lineRule="atLeast"/>
        <w:ind w:left="120" w:right="0"/>
        <w:jc w:val="both"/>
        <w:textAlignment w:val="baseline"/>
        <w:rPr>
          <w:sz w:val="37"/>
        </w:rPr>
      </w:pPr>
      <w:bookmarkStart w:name="" w:id="4774"/>
      <w:r>
        <w:rPr>
          <w:rFonts w:ascii="宋体" w:hAnsi="宋体" w:cs="宋体" w:eastAsia="宋体"/>
          <w:sz w:val="37"/>
          <w:spacing w:val="0"/>
          <w:color w:val="000000"/>
          <w:u w:val="single"/>
          <w:b w:val="off"/>
          <w:i w:val="off"/>
        </w:rPr>
        <w:t xml:space="preserve">               </w:t>
      </w:r>
      <w:bookmarkEnd w:id="4774"/>
    </w:p>
    <w:p>
      <w:pPr>
        <w:pageBreakBefore w:val="off"/>
        <w:tabs/>
        <w:wordWrap w:val="off"/>
        <w:spacing w:before="300" w:after="0" w:line="580" w:lineRule="atLeast"/>
        <w:ind w:left="80" w:right="0" w:firstLine="600"/>
        <w:jc w:val="both"/>
        <w:textAlignment w:val="baseline"/>
        <w:rPr>
          <w:sz w:val="29"/>
        </w:rPr>
      </w:pPr>
      <w:bookmarkStart w:name="" w:id="4775"/>
      <w:r>
        <w:rPr>
          <w:rFonts w:ascii="楷体" w:hAnsi="楷体" w:cs="楷体" w:eastAsia="楷体"/>
          <w:sz w:val="29"/>
          <w:spacing w:val="0"/>
          <w:color w:val="000000"/>
          <w:b w:val="off"/>
          <w:i w:val="off"/>
        </w:rPr>
        <w:t xml:space="preserve">⑬ 杜布莱，《诸种精神错乱之疗法》(Traitem ent qu'il faut administr er dans les </w:t>
      </w:r>
      <w:r>
        <w:rPr>
          <w:rFonts w:ascii="楷体" w:hAnsi="楷体" w:cs="楷体" w:eastAsia="楷体"/>
          <w:sz w:val="29"/>
          <w:spacing w:val="0"/>
          <w:color w:val="000000"/>
          <w:b w:val="off"/>
          <w:i w:val="off"/>
        </w:rPr>
        <w:t>différentes espèces de folie)，收入杜布莱&amp;可伦比耶(Colombier)，《指引》(Instruc-</w:t>
      </w:r>
      <w:r>
        <w:rPr>
          <w:rFonts w:ascii="楷体" w:hAnsi="楷体" w:cs="楷体" w:eastAsia="楷体"/>
          <w:sz w:val="29"/>
          <w:spacing w:val="0"/>
          <w:color w:val="000000"/>
          <w:b w:val="off"/>
          <w:i w:val="off"/>
        </w:rPr>
        <w:t>tion)。(《医学杂志》[Journal de médecine]，1785年7月)</w:t>
      </w:r>
      <w:bookmarkEnd w:id="4775"/>
    </w:p>
    <w:p>
      <w:pPr>
        <w:pageBreakBefore w:val="off"/>
        <w:tabs/>
        <w:wordWrap w:val="off"/>
        <w:spacing w:before="0" w:after="0" w:line="580" w:lineRule="atLeast"/>
        <w:ind w:left="80" w:right="20" w:firstLine="600"/>
        <w:jc w:val="both"/>
        <w:textAlignment w:val="baseline"/>
        <w:rPr>
          <w:sz w:val="29"/>
        </w:rPr>
      </w:pPr>
      <w:bookmarkStart w:name="" w:id="4776"/>
      <w:r>
        <w:rPr>
          <w:rFonts w:ascii="楷体" w:hAnsi="楷体" w:cs="楷体" w:eastAsia="楷体"/>
          <w:sz w:val="29"/>
          <w:spacing w:val="0"/>
          <w:color w:val="000000"/>
          <w:b w:val="off"/>
          <w:i w:val="off"/>
        </w:rPr>
        <w:t>⑭ 詹姆斯《辞典》提出一份有关诸种精神错乱的系谱：“躁狂由忧郁而来，忧</w:t>
      </w:r>
      <w:r>
        <w:rPr>
          <w:rFonts w:ascii="楷体" w:hAnsi="楷体" w:cs="楷体" w:eastAsia="楷体"/>
          <w:sz w:val="29"/>
          <w:spacing w:val="0"/>
          <w:color w:val="000000"/>
          <w:b w:val="off"/>
          <w:i w:val="off"/>
        </w:rPr>
        <w:t>郁来自疑病症，疑病症则起源于内脏中缓慢流动的不纯恶质液体。”(《医学大辞</w:t>
      </w:r>
      <w:r>
        <w:rPr>
          <w:rFonts w:ascii="楷体" w:hAnsi="楷体" w:cs="楷体" w:eastAsia="楷体"/>
          <w:sz w:val="29"/>
          <w:spacing w:val="0"/>
          <w:color w:val="000000"/>
          <w:b w:val="off"/>
          <w:i w:val="off"/>
        </w:rPr>
        <w:t>典》[Dictionnaire universel de médecine]，“躁狂”[Manie]条，t. IV, pp.1126)</w:t>
      </w:r>
      <w:bookmarkEnd w:id="4776"/>
    </w:p>
    <w:p>
      <w:pPr>
        <w:pageBreakBefore w:val="off"/>
        <w:tabs/>
        <w:wordWrap w:val="off"/>
        <w:spacing w:before="0" w:after="0" w:line="580" w:lineRule="atLeast"/>
        <w:ind w:left="80" w:right="0" w:firstLine="600"/>
        <w:jc w:val="both"/>
        <w:textAlignment w:val="baseline"/>
        <w:rPr>
          <w:sz w:val="29"/>
        </w:rPr>
      </w:pPr>
      <w:bookmarkStart w:name="" w:id="4777"/>
      <w:r>
        <w:rPr>
          <w:rFonts w:ascii="楷体" w:hAnsi="楷体" w:cs="楷体" w:eastAsia="楷体"/>
          <w:sz w:val="29"/>
          <w:spacing w:val="0"/>
          <w:color w:val="000000"/>
          <w:b w:val="off"/>
          <w:i w:val="off"/>
        </w:rPr>
        <w:t>⑮ Thirion，《咖啡之用途及滥用》(De l' usage et de l' abus du café)。见</w:t>
      </w:r>
      <w:r>
        <w:rPr>
          <w:rFonts w:ascii="楷体" w:hAnsi="楷体" w:cs="楷体" w:eastAsia="楷体"/>
          <w:sz w:val="29"/>
          <w:spacing w:val="0"/>
          <w:color w:val="000000"/>
          <w:b w:val="off"/>
          <w:i w:val="off"/>
        </w:rPr>
        <w:t>Pontà-Mousson答辩之论文，1763。(评论见《保健报》[Gazette salutaire]，n°37，1763</w:t>
      </w:r>
      <w:r>
        <w:rPr>
          <w:rFonts w:ascii="楷体" w:hAnsi="楷体" w:cs="楷体" w:eastAsia="楷体"/>
          <w:sz w:val="29"/>
          <w:spacing w:val="0"/>
          <w:color w:val="000000"/>
          <w:b w:val="off"/>
          <w:i w:val="off"/>
        </w:rPr>
        <w:t>年9月15日)</w:t>
      </w:r>
      <w:bookmarkEnd w:id="4777"/>
    </w:p>
    <w:p>
      <w:pPr>
        <w:pageBreakBefore w:val="off"/>
        <w:tabs/>
        <w:wordWrap w:val="off"/>
        <w:spacing w:before="0" w:after="0" w:line="460" w:lineRule="atLeast"/>
        <w:ind w:left="300" w:right="0"/>
        <w:jc w:val="both"/>
        <w:textAlignment w:val="baseline"/>
        <w:rPr>
          <w:sz w:val="34"/>
        </w:rPr>
      </w:pPr>
      <w:bookmarkStart w:name="" w:id="4778"/>
      <w:r>
        <w:rPr>
          <w:rFonts w:ascii="楷体" w:hAnsi="楷体" w:cs="楷体" w:eastAsia="楷体"/>
          <w:sz w:val="34"/>
          <w:spacing w:val="0"/>
          <w:color w:val="000000"/>
          <w:b w:val="off"/>
          <w:i w:val="off"/>
        </w:rPr>
        <w:t>444</w:t>
      </w:r>
      <w:bookmarkEnd w:id="4778"/>
    </w:p>
    <w:p>
      <w:r>
        <w:t/>
      </w:r>
    </w:p>
    <w:p>
      <w:pPr>
        <w:sectPr>
          <w:footerReference r:id="rId1042"/>
          <w:headerReference r:id="rId1043" w:type="default"/>
          <w:type w:val="nextPage"/>
          <w:pgSz w:w="15660" w:h="23340"/>
          <w:pgMar w:left="2120" w:top="1980" w:right="2120" w:bottom="1980" w:header="1680" w:footer="1680"/>
          <w:cols w:num="1"/>
        </w:sectPr>
      </w:pPr>
    </w:p>
    <w:p>
      <w:pPr>
        <w:pageBreakBefore w:val="off"/>
        <w:tabs/>
        <w:wordWrap w:val="off"/>
        <w:spacing w:before="940" w:after="0" w:line="680" w:lineRule="atLeast"/>
        <w:ind w:left="440" w:right="0"/>
        <w:jc w:val="both"/>
        <w:textAlignment w:val="baseline"/>
        <w:rPr>
          <w:sz w:val="41"/>
        </w:rPr>
      </w:pPr>
      <w:bookmarkStart w:name="" w:id="4779"/>
      <w:r>
        <w:rPr>
          <w:rFonts w:ascii="宋体" w:hAnsi="宋体" w:cs="宋体" w:eastAsia="宋体"/>
          <w:sz w:val="41"/>
          <w:spacing w:val="0"/>
          <w:color w:val="000000"/>
          <w:b w:val="off"/>
          <w:i w:val="off"/>
        </w:rPr>
        <w:t>上，也不会如此。”㊾委特则大力推荐金鸡纳树皮。这是苦</w:t>
      </w:r>
      <w:r>
        <w:rPr>
          <w:rFonts w:ascii="宋体" w:hAnsi="宋体" w:cs="宋体" w:eastAsia="宋体"/>
          <w:sz w:val="41"/>
          <w:spacing w:val="0"/>
          <w:color w:val="000000"/>
          <w:b w:val="off"/>
          <w:i w:val="off"/>
        </w:rPr>
        <w:t>药，却也令人振作，特别适合“神经纤细”的人士；它可治“虚</w:t>
      </w:r>
      <w:r>
        <w:rPr>
          <w:rFonts w:ascii="宋体" w:hAnsi="宋体" w:cs="宋体" w:eastAsia="宋体"/>
          <w:sz w:val="41"/>
          <w:spacing w:val="0"/>
          <w:color w:val="000000"/>
          <w:b w:val="off"/>
          <w:i w:val="off"/>
        </w:rPr>
        <w:t>弱、灰心和气馁”；一位罹患神经疾病的妇女，进行了两年的</w:t>
      </w:r>
      <w:r>
        <w:rPr>
          <w:rFonts w:ascii="宋体" w:hAnsi="宋体" w:cs="宋体" w:eastAsia="宋体"/>
          <w:sz w:val="41"/>
          <w:spacing w:val="0"/>
          <w:color w:val="000000"/>
          <w:b w:val="off"/>
          <w:i w:val="off"/>
        </w:rPr>
        <w:t>金鸡纳药酒治疗，病人“断断续续地服用，一次最多只服一个</w:t>
      </w:r>
      <w:r>
        <w:rPr>
          <w:rFonts w:ascii="宋体" w:hAnsi="宋体" w:cs="宋体" w:eastAsia="宋体"/>
          <w:sz w:val="41"/>
          <w:spacing w:val="0"/>
          <w:color w:val="000000"/>
          <w:b w:val="off"/>
          <w:i w:val="off"/>
        </w:rPr>
        <w:t>月”，便可宣告治愈。㊿对纤弱的人来说，金鸡纳树皮得“和</w:t>
      </w:r>
      <w:r>
        <w:rPr>
          <w:rFonts w:ascii="宋体" w:hAnsi="宋体" w:cs="宋体" w:eastAsia="宋体"/>
          <w:sz w:val="41"/>
          <w:spacing w:val="0"/>
          <w:color w:val="000000"/>
          <w:b w:val="off"/>
          <w:i w:val="off"/>
        </w:rPr>
        <w:t>一道滋味优美的苦味”配合；但如果有机体能够抵抗得住更</w:t>
      </w:r>
      <w:r>
        <w:rPr>
          <w:rFonts w:ascii="宋体" w:hAnsi="宋体" w:cs="宋体" w:eastAsia="宋体"/>
          <w:sz w:val="41"/>
          <w:spacing w:val="0"/>
          <w:color w:val="000000"/>
          <w:b w:val="off"/>
          <w:i w:val="off"/>
        </w:rPr>
        <w:t>强烈的攻击，最好把金鸡纳树皮混合硫酸服用。口服二十或</w:t>
      </w:r>
      <w:r>
        <w:rPr>
          <w:rFonts w:ascii="宋体" w:hAnsi="宋体" w:cs="宋体" w:eastAsia="宋体"/>
          <w:sz w:val="41"/>
          <w:spacing w:val="0"/>
          <w:color w:val="000000"/>
          <w:b w:val="off"/>
          <w:i w:val="off"/>
        </w:rPr>
        <w:t>三十滴硫酸液就会大有效果。㊾</w:t>
      </w:r>
      <w:bookmarkEnd w:id="4779"/>
    </w:p>
    <w:p>
      <w:pPr>
        <w:pageBreakBefore w:val="off"/>
        <w:tabs/>
        <w:wordWrap w:val="off"/>
        <w:spacing w:before="0" w:after="0" w:line="680" w:lineRule="atLeast"/>
        <w:ind w:left="440" w:right="0" w:firstLine="860"/>
        <w:jc w:val="both"/>
        <w:textAlignment w:val="baseline"/>
        <w:rPr>
          <w:sz w:val="41"/>
        </w:rPr>
      </w:pPr>
      <w:bookmarkStart w:name="" w:id="4780"/>
      <w:r>
        <w:rPr>
          <w:rFonts w:ascii="宋体" w:hAnsi="宋体" w:cs="宋体" w:eastAsia="宋体"/>
          <w:sz w:val="41"/>
          <w:spacing w:val="0"/>
          <w:color w:val="000000"/>
          <w:b w:val="off"/>
          <w:i w:val="off"/>
        </w:rPr>
        <w:t>很自然地，肥皂和肥皂类产品在这个净化工作中，也不</w:t>
      </w:r>
      <w:r>
        <w:rPr>
          <w:rFonts w:ascii="宋体" w:hAnsi="宋体" w:cs="宋体" w:eastAsia="宋体"/>
          <w:sz w:val="41"/>
          <w:spacing w:val="0"/>
          <w:color w:val="000000"/>
          <w:b w:val="off"/>
          <w:i w:val="off"/>
        </w:rPr>
        <w:t>乏特效。“肥皂几乎可以溶解一切具体的东西。”㊿替索认为</w:t>
      </w:r>
      <w:r>
        <w:rPr>
          <w:rFonts w:ascii="宋体" w:hAnsi="宋体" w:cs="宋体" w:eastAsia="宋体"/>
          <w:sz w:val="41"/>
          <w:spacing w:val="0"/>
          <w:color w:val="000000"/>
          <w:b w:val="off"/>
          <w:i w:val="off"/>
        </w:rPr>
        <w:t>可以直接服用肥皂，而且它很有缓和神经痛的能力；不过，其</w:t>
      </w:r>
      <w:r>
        <w:rPr>
          <w:rFonts w:ascii="宋体" w:hAnsi="宋体" w:cs="宋体" w:eastAsia="宋体"/>
          <w:sz w:val="41"/>
          <w:spacing w:val="0"/>
          <w:color w:val="000000"/>
          <w:b w:val="off"/>
          <w:i w:val="off"/>
        </w:rPr>
        <w:t>实一般的时候，只要每天早上空腹食用“有溶解力的水果”</w:t>
      </w:r>
      <w:r>
        <w:rPr>
          <w:rFonts w:ascii="宋体" w:hAnsi="宋体" w:cs="宋体" w:eastAsia="宋体"/>
          <w:sz w:val="41"/>
          <w:spacing w:val="0"/>
          <w:color w:val="000000"/>
          <w:b w:val="off"/>
          <w:i w:val="off"/>
        </w:rPr>
        <w:t>就够了。它们可以单独吃，也可以配面包吃。这些水果包括</w:t>
      </w:r>
      <w:r>
        <w:rPr>
          <w:rFonts w:ascii="宋体" w:hAnsi="宋体" w:cs="宋体" w:eastAsia="宋体"/>
          <w:sz w:val="41"/>
          <w:spacing w:val="0"/>
          <w:color w:val="000000"/>
          <w:b w:val="off"/>
          <w:i w:val="off"/>
        </w:rPr>
        <w:t>樱桃、草莓、醋栗、无花果、柑橘、葡萄、多汁的酥梨(poires</w:t>
      </w:r>
      <w:r>
        <w:rPr>
          <w:rFonts w:ascii="宋体" w:hAnsi="宋体" w:cs="宋体" w:eastAsia="宋体"/>
          <w:sz w:val="41"/>
          <w:spacing w:val="0"/>
          <w:color w:val="000000"/>
          <w:b w:val="off"/>
          <w:i w:val="off"/>
        </w:rPr>
        <w:t>fondantes)以及“其他这一类的果实”。㊻不过也会遇到一些</w:t>
      </w:r>
      <w:r>
        <w:rPr>
          <w:rFonts w:ascii="宋体" w:hAnsi="宋体" w:cs="宋体" w:eastAsia="宋体"/>
          <w:sz w:val="41"/>
          <w:spacing w:val="0"/>
          <w:color w:val="000000"/>
          <w:b w:val="off"/>
          <w:i w:val="off"/>
        </w:rPr>
        <w:t>案例，其困难如此严重，阻碍如此顽强，任何一种肥皂都不能</w:t>
      </w:r>
      <w:r>
        <w:rPr>
          <w:rFonts w:ascii="宋体" w:hAnsi="宋体" w:cs="宋体" w:eastAsia="宋体"/>
          <w:sz w:val="41"/>
          <w:spacing w:val="0"/>
          <w:color w:val="000000"/>
          <w:b w:val="off"/>
          <w:i w:val="off"/>
        </w:rPr>
        <w:t>加以克服。这时就要利用溶解性酒石(tartre soluble)。姆泽</w:t>
      </w:r>
      <w:r>
        <w:rPr>
          <w:rFonts w:ascii="宋体" w:hAnsi="宋体" w:cs="宋体" w:eastAsia="宋体"/>
          <w:sz w:val="41"/>
          <w:spacing w:val="0"/>
          <w:color w:val="000000"/>
          <w:b w:val="off"/>
          <w:i w:val="off"/>
        </w:rPr>
        <w:t>(Muzzel)是第一位开出酒石方来治疗“疯狂和忧郁症”的人，</w:t>
      </w:r>
      <w:bookmarkEnd w:id="4780"/>
    </w:p>
    <w:p>
      <w:pPr>
        <w:pageBreakBefore w:val="off"/>
        <w:tabs/>
        <w:wordWrap w:val="off"/>
        <w:spacing w:before="0" w:after="0" w:line="680" w:lineRule="atLeast"/>
        <w:ind w:left="460" w:right="0"/>
        <w:jc w:val="both"/>
        <w:textAlignment w:val="baseline"/>
        <w:rPr>
          <w:sz w:val="41"/>
        </w:rPr>
      </w:pPr>
      <w:bookmarkStart w:name="" w:id="4781"/>
      <w:r>
        <w:rPr>
          <w:rFonts w:ascii="宋体" w:hAnsi="宋体" w:cs="宋体" w:eastAsia="宋体"/>
          <w:sz w:val="41"/>
          <w:spacing w:val="0"/>
          <w:color w:val="000000"/>
          <w:u w:val="single"/>
          <w:b w:val="off"/>
          <w:i w:val="off"/>
        </w:rPr>
        <w:t xml:space="preserve">             </w:t>
      </w:r>
      <w:bookmarkEnd w:id="4781"/>
    </w:p>
    <w:p>
      <w:pPr>
        <w:pageBreakBefore w:val="off"/>
        <w:tabs/>
        <w:wordWrap w:val="off"/>
        <w:spacing w:before="260" w:after="0" w:line="500" w:lineRule="atLeast"/>
        <w:ind w:left="440" w:right="0" w:firstLine="600"/>
        <w:jc w:val="both"/>
        <w:textAlignment w:val="baseline"/>
        <w:rPr>
          <w:sz w:val="26"/>
        </w:rPr>
      </w:pPr>
      <w:bookmarkStart w:name="" w:id="4782"/>
      <w:r>
        <w:rPr>
          <w:rFonts w:ascii="仿宋" w:hAnsi="仿宋" w:cs="仿宋" w:eastAsia="仿宋"/>
          <w:sz w:val="26"/>
          <w:spacing w:val="0"/>
          <w:color w:val="000000"/>
          <w:b w:val="off"/>
          <w:i w:val="off"/>
        </w:rPr>
        <w:t>㊾  La Closure之诊断(Consultation de La Closure)。Arsenal图书馆，第4528号</w:t>
      </w:r>
      <w:r>
        <w:rPr>
          <w:rFonts w:ascii="楷体" w:hAnsi="楷体" w:cs="楷体" w:eastAsia="楷体"/>
          <w:sz w:val="26"/>
          <w:spacing w:val="0"/>
          <w:color w:val="000000"/>
          <w:b w:val="off"/>
          <w:i w:val="off"/>
        </w:rPr>
        <w:t>手稿，119张。</w:t>
      </w:r>
      <w:bookmarkEnd w:id="4782"/>
    </w:p>
    <w:p>
      <w:pPr>
        <w:pageBreakBefore w:val="off"/>
        <w:tabs/>
        <w:wordWrap w:val="off"/>
        <w:spacing w:before="0" w:after="0" w:line="500" w:lineRule="atLeast"/>
        <w:ind w:left="1040" w:right="0"/>
        <w:jc w:val="both"/>
        <w:textAlignment w:val="baseline"/>
        <w:rPr>
          <w:sz w:val="26"/>
        </w:rPr>
      </w:pPr>
      <w:bookmarkStart w:name="" w:id="4783"/>
      <w:r>
        <w:rPr>
          <w:rFonts w:ascii="楷体" w:hAnsi="楷体" w:cs="楷体" w:eastAsia="楷体"/>
          <w:sz w:val="26"/>
          <w:spacing w:val="0"/>
          <w:color w:val="000000"/>
          <w:b w:val="off"/>
          <w:i w:val="off"/>
        </w:rPr>
        <w:t>㊿  委特，《神经病》(Traité des maladies nerveuses),t.Ⅱ,p.145。</w:t>
      </w:r>
      <w:bookmarkEnd w:id="4783"/>
    </w:p>
    <w:p>
      <w:pPr>
        <w:pageBreakBefore w:val="off"/>
        <w:tabs/>
        <w:wordWrap w:val="off"/>
        <w:spacing w:before="0" w:after="0" w:line="500" w:lineRule="atLeast"/>
        <w:ind w:left="1040" w:right="0"/>
        <w:jc w:val="both"/>
        <w:textAlignment w:val="baseline"/>
        <w:rPr>
          <w:sz w:val="26"/>
        </w:rPr>
      </w:pPr>
      <w:bookmarkStart w:name="" w:id="4784"/>
      <w:r>
        <w:rPr>
          <w:rFonts w:ascii="楷体" w:hAnsi="楷体" w:cs="楷体" w:eastAsia="楷体"/>
          <w:sz w:val="26"/>
          <w:spacing w:val="0"/>
          <w:color w:val="000000"/>
          <w:b w:val="off"/>
          <w:i w:val="off"/>
        </w:rPr>
        <w:t>㊻  委特，《神经病》(Traité des maladies nerveuses),t.Ⅱ,p.145。</w:t>
      </w:r>
      <w:bookmarkEnd w:id="4784"/>
    </w:p>
    <w:p>
      <w:pPr>
        <w:pageBreakBefore w:val="off"/>
        <w:tabs/>
        <w:wordWrap w:val="off"/>
        <w:spacing w:before="0" w:after="0" w:line="500" w:lineRule="atLeast"/>
        <w:ind w:left="440" w:right="0" w:firstLine="600"/>
        <w:jc w:val="both"/>
        <w:textAlignment w:val="baseline"/>
        <w:rPr>
          <w:sz w:val="26"/>
        </w:rPr>
      </w:pPr>
      <w:bookmarkStart w:name="" w:id="4785"/>
      <w:r>
        <w:rPr>
          <w:rFonts w:ascii="楷体" w:hAnsi="楷体" w:cs="楷体" w:eastAsia="楷体"/>
          <w:sz w:val="26"/>
          <w:spacing w:val="0"/>
          <w:color w:val="000000"/>
          <w:b w:val="off"/>
          <w:i w:val="off"/>
        </w:rPr>
        <w:t>㊼  劳兰(Raulin),《气郁症论》(Traité des affections vaporeuses du sexe), Paris,</w:t>
      </w:r>
      <w:r>
        <w:rPr>
          <w:rFonts w:ascii="楷体" w:hAnsi="楷体" w:cs="楷体" w:eastAsia="楷体"/>
          <w:sz w:val="26"/>
          <w:spacing w:val="0"/>
          <w:color w:val="000000"/>
          <w:b w:val="off"/>
          <w:i w:val="off"/>
        </w:rPr>
        <w:t>1758 p.339。</w:t>
      </w:r>
      <w:bookmarkEnd w:id="4785"/>
    </w:p>
    <w:p>
      <w:pPr>
        <w:pageBreakBefore w:val="off"/>
        <w:tabs/>
        <w:wordWrap w:val="off"/>
        <w:spacing w:before="0" w:after="0" w:line="500" w:lineRule="atLeast"/>
        <w:ind w:left="440" w:right="0" w:firstLine="600"/>
        <w:jc w:val="both"/>
        <w:textAlignment w:val="baseline"/>
        <w:rPr>
          <w:sz w:val="26"/>
        </w:rPr>
      </w:pPr>
      <w:bookmarkStart w:name="" w:id="4786"/>
      <w:r>
        <w:rPr>
          <w:rFonts w:ascii="仿宋" w:hAnsi="仿宋" w:cs="仿宋" w:eastAsia="仿宋"/>
          <w:sz w:val="26"/>
          <w:spacing w:val="0"/>
          <w:color w:val="000000"/>
          <w:b w:val="off"/>
          <w:i w:val="off"/>
        </w:rPr>
        <w:t>㊽  替索，《给文学人士的保健忠告》(Avis aux gens de lettres sur leur santé),</w:t>
      </w:r>
      <w:r>
        <w:rPr>
          <w:rFonts w:ascii="仿宋" w:hAnsi="仿宋" w:cs="仿宋" w:eastAsia="仿宋"/>
          <w:sz w:val="26"/>
          <w:spacing w:val="0"/>
          <w:color w:val="000000"/>
          <w:b w:val="off"/>
          <w:i w:val="off"/>
        </w:rPr>
        <w:t>p.76。</w:t>
      </w:r>
      <w:bookmarkEnd w:id="4786"/>
    </w:p>
    <w:p>
      <w:pPr>
        <w:pageBreakBefore w:val="off"/>
        <w:tabs/>
        <w:wordWrap w:val="off"/>
        <w:spacing w:before="0" w:after="0" w:line="420" w:lineRule="atLeast"/>
        <w:ind w:left="0" w:right="160"/>
        <w:jc w:val="right"/>
        <w:textAlignment w:val="baseline"/>
        <w:rPr>
          <w:sz w:val="31"/>
        </w:rPr>
      </w:pPr>
      <w:bookmarkStart w:name="" w:id="4787"/>
      <w:r>
        <w:rPr>
          <w:rFonts w:ascii="楷体" w:hAnsi="楷体" w:cs="楷体" w:eastAsia="楷体"/>
          <w:sz w:val="31"/>
          <w:spacing w:val="0"/>
          <w:color w:val="000000"/>
          <w:b w:val="off"/>
          <w:i w:val="off"/>
        </w:rPr>
        <w:t>445</w:t>
      </w:r>
      <w:bookmarkEnd w:id="4787"/>
    </w:p>
    <w:p>
      <w:r>
        <w:t/>
      </w:r>
    </w:p>
    <w:p>
      <w:pPr>
        <w:sectPr>
          <w:footerReference r:id="rId1044"/>
          <w:headerReference r:id="rId1045" w:type="default"/>
          <w:type w:val="nextPage"/>
          <w:pgSz w:w="15660" w:h="23340"/>
          <w:pgMar w:left="1960" w:top="1980" w:right="1960" w:bottom="1980" w:header="1680" w:footer="1680"/>
          <w:cols w:num="1"/>
        </w:sectPr>
      </w:pPr>
    </w:p>
    <w:p>
      <w:pPr>
        <w:pageBreakBefore w:val="off"/>
        <w:tabs/>
        <w:wordWrap w:val="off"/>
        <w:spacing w:before="1100" w:after="0" w:line="760" w:lineRule="atLeast"/>
        <w:ind w:left="40" w:right="20"/>
        <w:jc w:val="both"/>
        <w:textAlignment w:val="baseline"/>
        <w:rPr>
          <w:sz w:val="38"/>
        </w:rPr>
      </w:pPr>
      <w:bookmarkStart w:name="" w:id="4788"/>
      <w:r>
        <w:rPr>
          <w:rFonts w:ascii="宋体" w:hAnsi="宋体" w:cs="宋体" w:eastAsia="宋体"/>
          <w:sz w:val="38"/>
          <w:spacing w:val="0"/>
          <w:color w:val="000000"/>
          <w:b w:val="off"/>
          <w:i w:val="off"/>
        </w:rPr>
        <w:t>而且还针对这个主题出版过许多成功的观察报告。⑪委特</w:t>
      </w:r>
      <w:r>
        <w:rPr>
          <w:rFonts w:ascii="宋体" w:hAnsi="宋体" w:cs="宋体" w:eastAsia="宋体"/>
          <w:sz w:val="38"/>
          <w:spacing w:val="0"/>
          <w:color w:val="000000"/>
          <w:b w:val="off"/>
          <w:i w:val="off"/>
        </w:rPr>
        <w:t>肯定这个主张，同时说明酒石的作用是溶解，因为它对阻塞</w:t>
      </w:r>
      <w:r>
        <w:rPr>
          <w:rFonts w:ascii="宋体" w:hAnsi="宋体" w:cs="宋体" w:eastAsia="宋体"/>
          <w:sz w:val="38"/>
          <w:spacing w:val="0"/>
          <w:color w:val="000000"/>
          <w:b w:val="off"/>
          <w:i w:val="off"/>
        </w:rPr>
        <w:t>性疾病特别有效；“在我观察的范围内，溶解性酒石治疗躁狂</w:t>
      </w:r>
      <w:r>
        <w:rPr>
          <w:rFonts w:ascii="宋体" w:hAnsi="宋体" w:cs="宋体" w:eastAsia="宋体"/>
          <w:sz w:val="38"/>
          <w:spacing w:val="0"/>
          <w:color w:val="000000"/>
          <w:b w:val="off"/>
          <w:i w:val="off"/>
        </w:rPr>
        <w:t>或忧郁症特别有效，它们的病因来自有害体液在初级管道中</w:t>
      </w:r>
      <w:r>
        <w:rPr>
          <w:rFonts w:ascii="宋体" w:hAnsi="宋体" w:cs="宋体" w:eastAsia="宋体"/>
          <w:sz w:val="38"/>
          <w:spacing w:val="0"/>
          <w:color w:val="000000"/>
          <w:b w:val="off"/>
          <w:i w:val="off"/>
        </w:rPr>
        <w:t>的堆积。对于因为脑部病变所产生的病症，它的效果就没有</w:t>
      </w:r>
      <w:r>
        <w:rPr>
          <w:rFonts w:ascii="宋体" w:hAnsi="宋体" w:cs="宋体" w:eastAsia="宋体"/>
          <w:sz w:val="38"/>
          <w:spacing w:val="0"/>
          <w:color w:val="000000"/>
          <w:b w:val="off"/>
          <w:i w:val="off"/>
        </w:rPr>
        <w:t>那么大了。”⑫劳兰列举的溶解剂，还包括蜂蜜、烟囱的炭黑、</w:t>
      </w:r>
      <w:r>
        <w:rPr>
          <w:rFonts w:ascii="宋体" w:hAnsi="宋体" w:cs="宋体" w:eastAsia="宋体"/>
          <w:sz w:val="38"/>
          <w:spacing w:val="0"/>
          <w:color w:val="000000"/>
          <w:b w:val="off"/>
          <w:i w:val="off"/>
        </w:rPr>
        <w:t>东方藏红花(safran oriental)、鼠妇(cloporte)、螯虾脚粉和快</w:t>
      </w:r>
      <w:r>
        <w:rPr>
          <w:rFonts w:ascii="TimesNewRoman" w:hAnsi="TimesNewRoman" w:cs="TimesNewRoman" w:eastAsia="TimesNewRoman"/>
          <w:sz w:val="38"/>
          <w:spacing w:val="0"/>
          <w:color w:val="000000"/>
          <w:b w:val="off"/>
          <w:i w:val="off"/>
        </w:rPr>
        <w:t>活的胃石(bézoard jovial)。⑬</w:t>
      </w:r>
      <w:bookmarkEnd w:id="4788"/>
    </w:p>
    <w:p>
      <w:pPr>
        <w:pageBreakBefore w:val="off"/>
        <w:tabs/>
        <w:wordWrap w:val="off"/>
        <w:spacing w:before="0" w:after="0" w:line="760" w:lineRule="atLeast"/>
        <w:ind w:left="40" w:right="0" w:firstLine="840"/>
        <w:jc w:val="both"/>
        <w:textAlignment w:val="baseline"/>
        <w:rPr>
          <w:sz w:val="38"/>
        </w:rPr>
      </w:pPr>
      <w:bookmarkStart w:name="" w:id="4789"/>
      <w:r>
        <w:rPr>
          <w:rFonts w:ascii="宋体" w:hAnsi="宋体" w:cs="宋体" w:eastAsia="宋体"/>
          <w:sz w:val="38"/>
          <w:spacing w:val="0"/>
          <w:color w:val="000000"/>
          <w:b w:val="off"/>
          <w:i w:val="off"/>
        </w:rPr>
        <w:t>位于体内溶解术和体外疏导术之中途，还有一系列实务</w:t>
      </w:r>
      <w:r>
        <w:rPr>
          <w:rFonts w:ascii="宋体" w:hAnsi="宋体" w:cs="宋体" w:eastAsia="宋体"/>
          <w:sz w:val="38"/>
          <w:spacing w:val="0"/>
          <w:color w:val="000000"/>
          <w:b w:val="off"/>
          <w:i w:val="off"/>
        </w:rPr>
        <w:t>手法。其中最常见的是醋的种种用法。醋因为是酸，可以消</w:t>
      </w:r>
      <w:r>
        <w:rPr>
          <w:rFonts w:ascii="宋体" w:hAnsi="宋体" w:cs="宋体" w:eastAsia="宋体"/>
          <w:sz w:val="38"/>
          <w:spacing w:val="0"/>
          <w:color w:val="000000"/>
          <w:b w:val="off"/>
          <w:i w:val="off"/>
        </w:rPr>
        <w:t>除阻塞，破除正在发酵的形质。但外敷的时候，它又成为诱</w:t>
      </w:r>
      <w:r>
        <w:rPr>
          <w:rFonts w:ascii="宋体" w:hAnsi="宋体" w:cs="宋体" w:eastAsia="宋体"/>
          <w:sz w:val="38"/>
          <w:spacing w:val="0"/>
          <w:color w:val="000000"/>
          <w:b w:val="off"/>
          <w:i w:val="off"/>
        </w:rPr>
        <w:t>导剂(révulsif)，可以把体液和有害的液体诱向体外。虽然这</w:t>
      </w:r>
      <w:r>
        <w:rPr>
          <w:rFonts w:ascii="宋体" w:hAnsi="宋体" w:cs="宋体" w:eastAsia="宋体"/>
          <w:sz w:val="38"/>
          <w:spacing w:val="0"/>
          <w:color w:val="000000"/>
          <w:b w:val="off"/>
          <w:i w:val="off"/>
        </w:rPr>
        <w:t>个现象很奇怪，但这也是此一时期治疗思想的特性：人们不</w:t>
      </w:r>
      <w:r>
        <w:rPr>
          <w:rFonts w:ascii="宋体" w:hAnsi="宋体" w:cs="宋体" w:eastAsia="宋体"/>
          <w:sz w:val="38"/>
          <w:spacing w:val="0"/>
          <w:color w:val="000000"/>
          <w:b w:val="off"/>
          <w:i w:val="off"/>
        </w:rPr>
        <w:t>认为这两种作用模式有所矛盾。既然醋的本性便有溶解和</w:t>
      </w:r>
      <w:r>
        <w:rPr>
          <w:rFonts w:ascii="宋体" w:hAnsi="宋体" w:cs="宋体" w:eastAsia="宋体"/>
          <w:sz w:val="38"/>
          <w:spacing w:val="0"/>
          <w:color w:val="000000"/>
          <w:b w:val="off"/>
          <w:i w:val="off"/>
        </w:rPr>
        <w:t>诱导这两种性质，它无论如何，都会依照这种双重决定来作</w:t>
      </w:r>
      <w:r>
        <w:rPr>
          <w:rFonts w:ascii="宋体" w:hAnsi="宋体" w:cs="宋体" w:eastAsia="宋体"/>
          <w:sz w:val="38"/>
          <w:spacing w:val="0"/>
          <w:color w:val="000000"/>
          <w:b w:val="off"/>
          <w:i w:val="off"/>
        </w:rPr>
        <w:t>用，即使其中一种不能用理性和论述铺陈的方式来分析。此</w:t>
      </w:r>
      <w:r>
        <w:rPr>
          <w:rFonts w:ascii="宋体" w:hAnsi="宋体" w:cs="宋体" w:eastAsia="宋体"/>
          <w:sz w:val="38"/>
          <w:spacing w:val="0"/>
          <w:color w:val="000000"/>
          <w:b w:val="off"/>
          <w:i w:val="off"/>
        </w:rPr>
        <w:t>时作用不经中介，只要两个自然元素有所接触，便可直接施</w:t>
      </w:r>
      <w:r>
        <w:rPr>
          <w:rFonts w:ascii="宋体" w:hAnsi="宋体" w:cs="宋体" w:eastAsia="宋体"/>
          <w:sz w:val="38"/>
          <w:spacing w:val="0"/>
          <w:color w:val="000000"/>
          <w:b w:val="off"/>
          <w:i w:val="off"/>
        </w:rPr>
        <w:t>为。这是为什么人们会推荐用醋来擦头和头颅，而且尽可能</w:t>
      </w:r>
      <w:r>
        <w:rPr>
          <w:rFonts w:ascii="宋体" w:hAnsi="宋体" w:cs="宋体" w:eastAsia="宋体"/>
          <w:sz w:val="38"/>
          <w:spacing w:val="0"/>
          <w:color w:val="000000"/>
          <w:b w:val="off"/>
          <w:i w:val="off"/>
        </w:rPr>
        <w:t>把头发剃光。⑭《医学杂志》提到一位经验疗者的例子，他成</w:t>
      </w:r>
      <w:r>
        <w:rPr>
          <w:rFonts w:ascii="宋体" w:hAnsi="宋体" w:cs="宋体" w:eastAsia="宋体"/>
          <w:sz w:val="38"/>
          <w:spacing w:val="0"/>
          <w:color w:val="000000"/>
          <w:b w:val="off"/>
          <w:i w:val="off"/>
        </w:rPr>
        <w:t>功地治愈“大量的疯子，而且使用的方法非常迅速简单。以</w:t>
      </w:r>
      <w:r>
        <w:rPr>
          <w:rFonts w:ascii="宋体" w:hAnsi="宋体" w:cs="宋体" w:eastAsia="宋体"/>
          <w:sz w:val="38"/>
          <w:spacing w:val="0"/>
          <w:color w:val="000000"/>
          <w:b w:val="off"/>
          <w:i w:val="off"/>
        </w:rPr>
        <w:t>下就是他的秘方。他首先使病人上吐下泻，以便清净。接着</w:t>
      </w:r>
      <w:r>
        <w:rPr>
          <w:rFonts w:ascii="宋体" w:hAnsi="宋体" w:cs="宋体" w:eastAsia="宋体"/>
          <w:sz w:val="38"/>
          <w:spacing w:val="0"/>
          <w:color w:val="000000"/>
          <w:u w:val="single"/>
          <w:b w:val="off"/>
          <w:i w:val="off"/>
        </w:rPr>
        <w:t xml:space="preserve">              </w:t>
      </w:r>
      <w:bookmarkEnd w:id="4789"/>
    </w:p>
    <w:p>
      <w:pPr>
        <w:pageBreakBefore w:val="off"/>
        <w:tabs/>
        <w:wordWrap w:val="off"/>
        <w:spacing w:before="260" w:after="0" w:line="500" w:lineRule="atLeast"/>
        <w:ind w:left="660" w:right="0"/>
        <w:jc w:val="both"/>
        <w:textAlignment w:val="baseline"/>
        <w:rPr>
          <w:sz w:val="30"/>
        </w:rPr>
      </w:pPr>
      <w:bookmarkStart w:name="" w:id="4790"/>
      <w:r>
        <w:rPr>
          <w:rFonts w:ascii="仿宋" w:hAnsi="仿宋" w:cs="仿宋" w:eastAsia="仿宋"/>
          <w:sz w:val="30"/>
          <w:spacing w:val="0"/>
          <w:color w:val="000000"/>
          <w:b w:val="off"/>
          <w:i w:val="off"/>
        </w:rPr>
        <w:t>⑪ 姆泽，(保健报)(Gazette salutaire)所引述的观察，1763年3月17日。</w:t>
      </w:r>
      <w:bookmarkEnd w:id="4790"/>
    </w:p>
    <w:p>
      <w:pPr>
        <w:pageBreakBefore w:val="off"/>
        <w:tabs/>
        <w:wordWrap w:val="off"/>
        <w:spacing w:before="0" w:after="0" w:line="520" w:lineRule="atLeast"/>
        <w:ind w:left="660" w:right="0"/>
        <w:jc w:val="both"/>
        <w:textAlignment w:val="baseline"/>
        <w:rPr>
          <w:sz w:val="30"/>
        </w:rPr>
      </w:pPr>
      <w:bookmarkStart w:name="" w:id="4791"/>
      <w:r>
        <w:rPr>
          <w:rFonts w:ascii="TimesNewRoman" w:hAnsi="TimesNewRoman" w:cs="TimesNewRoman" w:eastAsia="TimesNewRoman"/>
          <w:sz w:val="30"/>
          <w:spacing w:val="0"/>
          <w:color w:val="000000"/>
          <w:b w:val="off"/>
          <w:i w:val="off"/>
        </w:rPr>
        <w:t>⑫ 委特，前引书，II，p.364。</w:t>
      </w:r>
      <w:bookmarkEnd w:id="4791"/>
    </w:p>
    <w:p>
      <w:pPr>
        <w:pageBreakBefore w:val="off"/>
        <w:tabs/>
        <w:wordWrap w:val="off"/>
        <w:spacing w:before="0" w:after="0" w:line="500" w:lineRule="atLeast"/>
        <w:ind w:left="660" w:right="0"/>
        <w:jc w:val="both"/>
        <w:textAlignment w:val="baseline"/>
        <w:rPr>
          <w:sz w:val="30"/>
        </w:rPr>
      </w:pPr>
      <w:bookmarkStart w:name="" w:id="4792"/>
      <w:r>
        <w:rPr>
          <w:rFonts w:ascii="仿宋" w:hAnsi="仿宋" w:cs="仿宋" w:eastAsia="仿宋"/>
          <w:sz w:val="30"/>
          <w:spacing w:val="0"/>
          <w:color w:val="000000"/>
          <w:b w:val="off"/>
          <w:i w:val="off"/>
        </w:rPr>
        <w:t>⑬ 劳兰，前引书，p.340。</w:t>
      </w:r>
      <w:bookmarkEnd w:id="4792"/>
    </w:p>
    <w:p>
      <w:pPr>
        <w:pageBreakBefore w:val="off"/>
        <w:tabs/>
        <w:wordWrap w:val="off"/>
        <w:spacing w:before="0" w:after="0" w:line="560" w:lineRule="atLeast"/>
        <w:ind w:left="40" w:right="20" w:firstLine="620"/>
        <w:jc w:val="both"/>
        <w:textAlignment w:val="baseline"/>
        <w:rPr>
          <w:sz w:val="34"/>
        </w:rPr>
      </w:pPr>
      <w:bookmarkStart w:name="" w:id="4793"/>
      <w:r>
        <w:rPr>
          <w:rFonts w:ascii="TimesNewRoman" w:hAnsi="TimesNewRoman" w:cs="TimesNewRoman" w:eastAsia="TimesNewRoman"/>
          <w:sz w:val="34"/>
          <w:spacing w:val="0"/>
          <w:color w:val="000000"/>
          <w:b w:val="off"/>
          <w:i w:val="off"/>
        </w:rPr>
        <w:t>⑭ 姆泽(F. H. Muzzell)，(医学与外科)(Medizin und Chirurgie)，Berlin，1764，</w:t>
      </w:r>
      <w:r>
        <w:rPr>
          <w:rFonts w:ascii="TimesNewRoman" w:hAnsi="TimesNewRoman" w:cs="TimesNewRoman" w:eastAsia="TimesNewRoman"/>
          <w:sz w:val="34"/>
          <w:spacing w:val="0"/>
          <w:color w:val="000000"/>
          <w:b w:val="off"/>
          <w:i w:val="off"/>
        </w:rPr>
        <w:t>t. II，pp.54—60。</w:t>
      </w:r>
      <w:bookmarkEnd w:id="4793"/>
    </w:p>
    <w:p>
      <w:pPr>
        <w:pageBreakBefore w:val="off"/>
        <w:tabs/>
        <w:wordWrap w:val="off"/>
        <w:spacing w:before="0" w:after="0" w:line="460" w:lineRule="atLeast"/>
        <w:ind w:left="260" w:right="0"/>
        <w:jc w:val="both"/>
        <w:textAlignment w:val="baseline"/>
        <w:rPr>
          <w:sz w:val="33"/>
        </w:rPr>
      </w:pPr>
      <w:bookmarkStart w:name="" w:id="4794"/>
      <w:r>
        <w:rPr>
          <w:rFonts w:ascii="仿宋" w:hAnsi="仿宋" w:cs="仿宋" w:eastAsia="仿宋"/>
          <w:sz w:val="33"/>
          <w:spacing w:val="0"/>
          <w:color w:val="000000"/>
          <w:b w:val="off"/>
          <w:i w:val="off"/>
        </w:rPr>
        <w:t>446</w:t>
      </w:r>
      <w:bookmarkEnd w:id="4794"/>
    </w:p>
    <w:p>
      <w:r>
        <w:t/>
      </w:r>
    </w:p>
    <w:p>
      <w:pPr>
        <w:sectPr>
          <w:footerReference r:id="rId1046"/>
          <w:headerReference r:id="rId1047" w:type="default"/>
          <w:type w:val="nextPage"/>
          <w:pgSz w:w="15660" w:h="23340"/>
          <w:pgMar w:left="2140" w:top="1980" w:right="2140" w:bottom="1980" w:header="1680" w:footer="1680"/>
          <w:cols w:num="1"/>
        </w:sectPr>
      </w:pPr>
    </w:p>
    <w:p>
      <w:pPr>
        <w:pageBreakBefore w:val="off"/>
        <w:tabs/>
        <w:wordWrap w:val="off"/>
        <w:spacing w:before="980" w:after="0" w:line="660" w:lineRule="atLeast"/>
        <w:ind w:left="140" w:right="140"/>
        <w:jc w:val="both"/>
        <w:textAlignment w:val="baseline"/>
        <w:rPr>
          <w:sz w:val="41"/>
        </w:rPr>
      </w:pPr>
      <w:bookmarkStart w:name="" w:id="4795"/>
      <w:r>
        <w:rPr>
          <w:rFonts w:ascii="宋体" w:hAnsi="宋体" w:cs="宋体" w:eastAsia="宋体"/>
          <w:sz w:val="41"/>
          <w:spacing w:val="0"/>
          <w:color w:val="000000"/>
          <w:b w:val="off"/>
          <w:i w:val="off"/>
        </w:rPr>
        <w:t>把他们的手脚浸于醋中，让他们一直泡到睡着，或者更好的</w:t>
      </w:r>
      <w:r>
        <w:rPr>
          <w:rFonts w:ascii="宋体" w:hAnsi="宋体" w:cs="宋体" w:eastAsia="宋体"/>
          <w:sz w:val="41"/>
          <w:spacing w:val="0"/>
          <w:color w:val="000000"/>
          <w:b w:val="off"/>
          <w:i w:val="off"/>
        </w:rPr>
        <w:t>说法是泡到醒来，大部分的病人在醒来时，都会痊愈。他也</w:t>
      </w:r>
      <w:r>
        <w:rPr>
          <w:rFonts w:ascii="宋体" w:hAnsi="宋体" w:cs="宋体" w:eastAsia="宋体"/>
          <w:sz w:val="41"/>
          <w:spacing w:val="0"/>
          <w:color w:val="000000"/>
          <w:b w:val="off"/>
          <w:i w:val="off"/>
        </w:rPr>
        <w:t>在病人理光的头上，涂上川续断(Dipsacus)的碎叶，或是起</w:t>
      </w:r>
      <w:r>
        <w:rPr>
          <w:rFonts w:ascii="宋体" w:hAnsi="宋体" w:cs="宋体" w:eastAsia="宋体"/>
          <w:sz w:val="41"/>
          <w:spacing w:val="0"/>
          <w:color w:val="000000"/>
          <w:b w:val="off"/>
          <w:i w:val="off"/>
        </w:rPr>
        <w:t>绒刺果(chardon à foulon)”。⑮</w:t>
      </w:r>
      <w:bookmarkEnd w:id="4795"/>
    </w:p>
    <w:p>
      <w:pPr>
        <w:pageBreakBefore w:val="off"/>
        <w:tabs/>
        <w:wordWrap w:val="off"/>
        <w:spacing w:before="0" w:after="0" w:line="640" w:lineRule="atLeast"/>
        <w:ind w:left="140" w:right="40" w:firstLine="900"/>
        <w:jc w:val="both"/>
        <w:textAlignment w:val="baseline"/>
        <w:rPr>
          <w:sz w:val="41"/>
        </w:rPr>
      </w:pPr>
      <w:bookmarkStart w:name="" w:id="4796"/>
      <w:r>
        <w:rPr>
          <w:rFonts w:ascii="宋体" w:hAnsi="宋体" w:cs="宋体" w:eastAsia="宋体"/>
          <w:sz w:val="41"/>
          <w:spacing w:val="0"/>
          <w:color w:val="000000"/>
          <w:b w:val="off"/>
          <w:i w:val="off"/>
        </w:rPr>
        <w:t>第三、浸泡(immersion)。两个主题在此交错：一是洗净</w:t>
      </w:r>
      <w:r>
        <w:rPr>
          <w:rFonts w:ascii="宋体" w:hAnsi="宋体" w:cs="宋体" w:eastAsia="宋体"/>
          <w:sz w:val="41"/>
          <w:spacing w:val="0"/>
          <w:color w:val="000000"/>
          <w:b w:val="off"/>
          <w:i w:val="off"/>
        </w:rPr>
        <w:t>(ablution)，以及所有使它和清净及新生仪式有关的一切；另</w:t>
      </w:r>
      <w:r>
        <w:rPr>
          <w:rFonts w:ascii="宋体" w:hAnsi="宋体" w:cs="宋体" w:eastAsia="宋体"/>
          <w:sz w:val="41"/>
          <w:spacing w:val="0"/>
          <w:color w:val="000000"/>
          <w:b w:val="off"/>
          <w:i w:val="off"/>
        </w:rPr>
        <w:t>一个主题为浸润(imprégnation)，它的生理学意味强许多，其</w:t>
      </w:r>
      <w:r>
        <w:rPr>
          <w:rFonts w:ascii="宋体" w:hAnsi="宋体" w:cs="宋体" w:eastAsia="宋体"/>
          <w:sz w:val="41"/>
          <w:spacing w:val="0"/>
          <w:color w:val="000000"/>
          <w:b w:val="off"/>
          <w:i w:val="off"/>
        </w:rPr>
        <w:t>作用为改变液态和固态的基本品质。虽然它们的来源不同，</w:t>
      </w:r>
      <w:r>
        <w:rPr>
          <w:rFonts w:ascii="宋体" w:hAnsi="宋体" w:cs="宋体" w:eastAsia="宋体"/>
          <w:sz w:val="41"/>
          <w:spacing w:val="0"/>
          <w:color w:val="000000"/>
          <w:b w:val="off"/>
          <w:i w:val="off"/>
        </w:rPr>
        <w:t>概念提炼的水准也有差异，一直到18世纪末为止，它们都还</w:t>
      </w:r>
      <w:r>
        <w:rPr>
          <w:rFonts w:ascii="宋体" w:hAnsi="宋体" w:cs="宋体" w:eastAsia="宋体"/>
          <w:sz w:val="41"/>
          <w:spacing w:val="0"/>
          <w:color w:val="000000"/>
          <w:b w:val="off"/>
          <w:i w:val="off"/>
        </w:rPr>
        <w:t>形成一个相当调和的统一体，令人感觉不出其中的对立。自</w:t>
      </w:r>
      <w:r>
        <w:rPr>
          <w:rFonts w:ascii="宋体" w:hAnsi="宋体" w:cs="宋体" w:eastAsia="宋体"/>
          <w:sz w:val="41"/>
          <w:spacing w:val="0"/>
          <w:color w:val="000000"/>
          <w:b w:val="off"/>
          <w:i w:val="off"/>
        </w:rPr>
        <w:t>然的理念和其暧昧性质，便是它们之间的调和因素。水是简</w:t>
      </w:r>
      <w:r>
        <w:rPr>
          <w:rFonts w:ascii="宋体" w:hAnsi="宋体" w:cs="宋体" w:eastAsia="宋体"/>
          <w:sz w:val="41"/>
          <w:spacing w:val="0"/>
          <w:color w:val="000000"/>
          <w:b w:val="off"/>
          <w:i w:val="off"/>
        </w:rPr>
        <w:t>单原始的液体，也是自然中最清纯的事物之一；人类对自然</w:t>
      </w:r>
      <w:r>
        <w:rPr>
          <w:rFonts w:ascii="宋体" w:hAnsi="宋体" w:cs="宋体" w:eastAsia="宋体"/>
          <w:sz w:val="41"/>
          <w:spacing w:val="0"/>
          <w:color w:val="000000"/>
          <w:b w:val="off"/>
          <w:i w:val="off"/>
        </w:rPr>
        <w:t>的基本善意所做出的一切可疑改造，都不能改变水的善性；</w:t>
      </w:r>
      <w:r>
        <w:rPr>
          <w:rFonts w:ascii="宋体" w:hAnsi="宋体" w:cs="宋体" w:eastAsia="宋体"/>
          <w:sz w:val="41"/>
          <w:spacing w:val="0"/>
          <w:color w:val="000000"/>
          <w:b w:val="off"/>
          <w:i w:val="off"/>
        </w:rPr>
        <w:t>文明、社会生活、小说阅读或戏剧观赏所激起的想像欲望，引</w:t>
      </w:r>
      <w:r>
        <w:rPr>
          <w:rFonts w:ascii="宋体" w:hAnsi="宋体" w:cs="宋体" w:eastAsia="宋体"/>
          <w:sz w:val="41"/>
          <w:spacing w:val="0"/>
          <w:color w:val="000000"/>
          <w:b w:val="off"/>
          <w:i w:val="off"/>
        </w:rPr>
        <w:t>发了神经病痛，这时回归水之清澈便有作为净化仪式的意</w:t>
      </w:r>
      <w:r>
        <w:rPr>
          <w:rFonts w:ascii="宋体" w:hAnsi="宋体" w:cs="宋体" w:eastAsia="宋体"/>
          <w:sz w:val="41"/>
          <w:spacing w:val="0"/>
          <w:color w:val="000000"/>
          <w:b w:val="off"/>
          <w:i w:val="off"/>
        </w:rPr>
        <w:t>义；人在这种透明的新鲜之中，重生为无邪天真。但在此同</w:t>
      </w:r>
      <w:r>
        <w:rPr>
          <w:rFonts w:ascii="宋体" w:hAnsi="宋体" w:cs="宋体" w:eastAsia="宋体"/>
          <w:sz w:val="41"/>
          <w:spacing w:val="0"/>
          <w:color w:val="000000"/>
          <w:b w:val="off"/>
          <w:i w:val="off"/>
        </w:rPr>
        <w:t>时，水是自然在所有躯体之中安排的成分，它能使每个躯体</w:t>
      </w:r>
      <w:r>
        <w:rPr>
          <w:rFonts w:ascii="宋体" w:hAnsi="宋体" w:cs="宋体" w:eastAsia="宋体"/>
          <w:sz w:val="41"/>
          <w:spacing w:val="0"/>
          <w:color w:val="000000"/>
          <w:b w:val="off"/>
          <w:i w:val="off"/>
        </w:rPr>
        <w:t>都重新得到平衡；它是普遍的生理调节者。对以上所有的主</w:t>
      </w:r>
      <w:r>
        <w:rPr>
          <w:rFonts w:ascii="宋体" w:hAnsi="宋体" w:cs="宋体" w:eastAsia="宋体"/>
          <w:sz w:val="41"/>
          <w:spacing w:val="0"/>
          <w:color w:val="000000"/>
          <w:b w:val="off"/>
          <w:i w:val="off"/>
        </w:rPr>
        <w:t>题，卢梭的弟子替索，都用既是道德亦是医学的想像加以体</w:t>
      </w:r>
      <w:r>
        <w:rPr>
          <w:rFonts w:ascii="宋体" w:hAnsi="宋体" w:cs="宋体" w:eastAsia="宋体"/>
          <w:sz w:val="41"/>
          <w:spacing w:val="0"/>
          <w:color w:val="000000"/>
          <w:b w:val="off"/>
          <w:i w:val="off"/>
        </w:rPr>
        <w:t>会：“自然为所有民族指点的惟一饮料便是水；自然给水溶解</w:t>
      </w:r>
      <w:r>
        <w:rPr>
          <w:rFonts w:ascii="宋体" w:hAnsi="宋体" w:cs="宋体" w:eastAsia="宋体"/>
          <w:sz w:val="41"/>
          <w:spacing w:val="0"/>
          <w:color w:val="000000"/>
          <w:b w:val="off"/>
          <w:i w:val="off"/>
        </w:rPr>
        <w:t>所有食物的力量；它的口感舒畅；因此，请选择一种凉爽、柔</w:t>
      </w:r>
      <w:r>
        <w:rPr>
          <w:rFonts w:ascii="宋体" w:hAnsi="宋体" w:cs="宋体" w:eastAsia="宋体"/>
          <w:sz w:val="41"/>
          <w:spacing w:val="0"/>
          <w:color w:val="000000"/>
          <w:b w:val="off"/>
          <w:i w:val="off"/>
        </w:rPr>
        <w:t>和且清淡的好水；它可以强壮和清涤内脏；希腊人和罗马人</w:t>
      </w:r>
      <w:bookmarkEnd w:id="4796"/>
    </w:p>
    <w:p>
      <w:pPr>
        <w:pageBreakBefore w:val="off"/>
        <w:tabs/>
        <w:wordWrap w:val="off"/>
        <w:spacing w:before="0" w:after="0" w:line="660" w:lineRule="exact"/>
        <w:ind w:left="0" w:right="0"/>
        <w:jc w:val="both"/>
        <w:textAlignment w:val="baseline"/>
        <w:rPr>
          <w:sz w:val="41"/>
        </w:rPr>
      </w:pPr>
      <w:bookmarkStart w:name="" w:id="4797"/>
      <w:r>
        <w:rPr>
          <w:rFonts w:ascii="宋体" w:hAnsi="宋体" w:cs="宋体" w:eastAsia="宋体"/>
          <w:sz w:val="41"/>
          <w:spacing w:val="0"/>
          <w:color w:val="000000"/>
          <w:b w:val="off"/>
          <w:i w:val="off"/>
        </w:rPr>
        <w:t/>
      </w:r>
      <w:bookmarkEnd w:id="4797"/>
    </w:p>
    <w:p>
      <w:pPr>
        <w:pageBreakBefore w:val="off"/>
        <w:tabs/>
        <w:wordWrap w:val="off"/>
        <w:spacing w:before="0" w:after="0" w:line="640" w:lineRule="atLeast"/>
        <w:ind w:left="240" w:right="0"/>
        <w:jc w:val="both"/>
        <w:textAlignment w:val="baseline"/>
        <w:rPr>
          <w:sz w:val="41"/>
        </w:rPr>
      </w:pPr>
      <w:bookmarkStart w:name="" w:id="4798"/>
      <w:r>
        <w:rPr>
          <w:rFonts w:ascii="宋体" w:hAnsi="宋体" w:cs="宋体" w:eastAsia="宋体"/>
          <w:sz w:val="41"/>
          <w:spacing w:val="0"/>
          <w:color w:val="000000"/>
          <w:u w:val="single"/>
          <w:b w:val="off"/>
          <w:i w:val="off"/>
        </w:rPr>
        <w:t xml:space="preserve">             </w:t>
      </w:r>
      <w:bookmarkEnd w:id="4798"/>
    </w:p>
    <w:p>
      <w:pPr>
        <w:pageBreakBefore w:val="off"/>
        <w:tabs/>
        <w:wordWrap w:val="off"/>
        <w:spacing w:before="220" w:after="0" w:line="480" w:lineRule="atLeast"/>
        <w:ind w:left="140" w:right="0" w:firstLine="620"/>
        <w:jc w:val="both"/>
        <w:textAlignment w:val="baseline"/>
        <w:rPr>
          <w:sz w:val="29"/>
        </w:rPr>
      </w:pPr>
      <w:bookmarkStart w:name="" w:id="4799"/>
      <w:r>
        <w:rPr>
          <w:rFonts w:ascii="仿宋" w:hAnsi="仿宋" w:cs="仿宋" w:eastAsia="仿宋"/>
          <w:sz w:val="29"/>
          <w:spacing w:val="0"/>
          <w:color w:val="000000"/>
          <w:b w:val="off"/>
          <w:i w:val="off"/>
        </w:rPr>
        <w:t>⑮ (医学报)(Gazette de médecine),1761 年 10 月 14 日周三, n°23, t.Ⅱ,</w:t>
      </w:r>
      <w:r>
        <w:rPr>
          <w:rFonts w:ascii="宋体" w:hAnsi="宋体" w:cs="宋体" w:eastAsia="宋体"/>
          <w:sz w:val="29"/>
          <w:spacing w:val="0"/>
          <w:color w:val="000000"/>
          <w:b w:val="off"/>
          <w:i w:val="off"/>
        </w:rPr>
        <w:t>pp.215—216。</w:t>
      </w:r>
      <w:bookmarkEnd w:id="4799"/>
    </w:p>
    <w:p>
      <w:pPr>
        <w:pageBreakBefore w:val="off"/>
        <w:tabs/>
        <w:wordWrap w:val="off"/>
        <w:spacing w:before="0" w:after="0" w:line="440" w:lineRule="atLeast"/>
        <w:ind w:left="0" w:right="200"/>
        <w:jc w:val="right"/>
        <w:textAlignment w:val="baseline"/>
        <w:rPr>
          <w:sz w:val="33"/>
        </w:rPr>
      </w:pPr>
      <w:bookmarkStart w:name="" w:id="4800"/>
      <w:r>
        <w:rPr>
          <w:rFonts w:ascii="楷体" w:hAnsi="楷体" w:cs="楷体" w:eastAsia="楷体"/>
          <w:sz w:val="33"/>
          <w:spacing w:val="0"/>
          <w:color w:val="000000"/>
          <w:b w:val="off"/>
          <w:i w:val="off"/>
        </w:rPr>
        <w:t>447</w:t>
      </w:r>
      <w:bookmarkEnd w:id="4800"/>
    </w:p>
    <w:p>
      <w:r>
        <w:t/>
      </w:r>
    </w:p>
    <w:p>
      <w:pPr>
        <w:sectPr>
          <w:footerReference r:id="rId1048"/>
          <w:headerReference r:id="rId1049" w:type="default"/>
          <w:type w:val="nextPage"/>
          <w:pgSz w:w="15660" w:h="23340"/>
          <w:pgMar w:left="2080" w:top="1980" w:right="2080" w:bottom="1980" w:header="1680" w:footer="1680"/>
          <w:cols w:num="1"/>
        </w:sectPr>
      </w:pPr>
    </w:p>
    <w:p>
      <w:pPr>
        <w:pageBreakBefore w:val="off"/>
        <w:tabs/>
        <w:wordWrap w:val="off"/>
        <w:spacing w:before="980" w:after="0" w:line="680" w:lineRule="atLeast"/>
        <w:ind w:left="0" w:right="0"/>
        <w:jc w:val="both"/>
        <w:textAlignment w:val="baseline"/>
        <w:rPr>
          <w:sz w:val="42"/>
        </w:rPr>
      </w:pPr>
      <w:bookmarkStart w:name="" w:id="4801"/>
      <w:r>
        <w:rPr>
          <w:rFonts w:ascii="宋体" w:hAnsi="宋体" w:cs="宋体" w:eastAsia="宋体"/>
          <w:sz w:val="42"/>
          <w:spacing w:val="0"/>
          <w:color w:val="000000"/>
          <w:b w:val="off"/>
          <w:i w:val="off"/>
        </w:rPr>
        <w:t>认为它是一种万用的良方。”⑯</w:t>
      </w:r>
      <w:bookmarkEnd w:id="4801"/>
    </w:p>
    <w:p>
      <w:pPr>
        <w:pageBreakBefore w:val="off"/>
        <w:tabs/>
        <w:wordWrap w:val="off"/>
        <w:spacing w:before="0" w:after="0" w:line="680" w:lineRule="atLeast"/>
        <w:ind w:left="0" w:right="20" w:firstLine="860"/>
        <w:jc w:val="both"/>
        <w:textAlignment w:val="baseline"/>
        <w:rPr>
          <w:sz w:val="42"/>
        </w:rPr>
      </w:pPr>
      <w:bookmarkStart w:name="" w:id="4802"/>
      <w:r>
        <w:rPr>
          <w:rFonts w:ascii="宋体" w:hAnsi="宋体" w:cs="宋体" w:eastAsia="宋体"/>
          <w:sz w:val="42"/>
          <w:spacing w:val="0"/>
          <w:color w:val="000000"/>
          <w:b w:val="off"/>
          <w:i w:val="off"/>
        </w:rPr>
        <w:t>在疯狂史里，浸泡法具有悠久的历史；在爱匹多拉</w:t>
      </w:r>
      <w:r>
        <w:rPr>
          <w:rFonts w:ascii="宋体" w:hAnsi="宋体" w:cs="宋体" w:eastAsia="宋体"/>
          <w:sz w:val="42"/>
          <w:spacing w:val="0"/>
          <w:color w:val="000000"/>
          <w:b w:val="off"/>
          <w:i w:val="off"/>
        </w:rPr>
        <w:t>(Épidaure)⁶所实行的沐浴，其本身便是力证；而且，各式各</w:t>
      </w:r>
      <w:r>
        <w:rPr>
          <w:rFonts w:ascii="宋体" w:hAnsi="宋体" w:cs="宋体" w:eastAsia="宋体"/>
          <w:sz w:val="42"/>
          <w:spacing w:val="0"/>
          <w:color w:val="000000"/>
          <w:b w:val="off"/>
          <w:i w:val="off"/>
        </w:rPr>
        <w:t>样的冷水澡在古代应该也是屡见不鲜，因为根据可里乌斯·</w:t>
      </w:r>
      <w:r>
        <w:rPr>
          <w:rFonts w:ascii="宋体" w:hAnsi="宋体" w:cs="宋体" w:eastAsia="宋体"/>
          <w:sz w:val="42"/>
          <w:spacing w:val="0"/>
          <w:color w:val="000000"/>
          <w:b w:val="off"/>
          <w:i w:val="off"/>
        </w:rPr>
        <w:t>奥雷里亚努斯(Coelius Aurelianus)⁷的记载，索拉尼兹·戴</w:t>
      </w:r>
      <w:r>
        <w:rPr>
          <w:rFonts w:ascii="宋体" w:hAnsi="宋体" w:cs="宋体" w:eastAsia="宋体"/>
          <w:sz w:val="42"/>
          <w:spacing w:val="0"/>
          <w:color w:val="000000"/>
          <w:b w:val="off"/>
          <w:i w:val="off"/>
        </w:rPr>
        <w:t>菲斯(Soranez d'Éphèse)已经在反对它们的滥用了。⑰中世</w:t>
      </w:r>
      <w:r>
        <w:rPr>
          <w:rFonts w:ascii="宋体" w:hAnsi="宋体" w:cs="宋体" w:eastAsia="宋体"/>
          <w:sz w:val="42"/>
          <w:spacing w:val="0"/>
          <w:color w:val="000000"/>
          <w:b w:val="off"/>
          <w:i w:val="off"/>
        </w:rPr>
        <w:t>纪时代，躁狂症患者的传统疗法，便是将他多次沉入水中，</w:t>
      </w:r>
      <w:r>
        <w:rPr>
          <w:rFonts w:ascii="宋体" w:hAnsi="宋体" w:cs="宋体" w:eastAsia="宋体"/>
          <w:sz w:val="42"/>
          <w:spacing w:val="0"/>
          <w:color w:val="000000"/>
          <w:b w:val="off"/>
          <w:i w:val="off"/>
        </w:rPr>
        <w:t>“一直到他失去力量，忘记狂怒为止。”对付忧郁和癫狂，席</w:t>
      </w:r>
      <w:r>
        <w:rPr>
          <w:rFonts w:ascii="宋体" w:hAnsi="宋体" w:cs="宋体" w:eastAsia="宋体"/>
          <w:sz w:val="42"/>
          <w:spacing w:val="0"/>
          <w:color w:val="000000"/>
          <w:b w:val="off"/>
          <w:i w:val="off"/>
        </w:rPr>
        <w:t>尔维斯(Sylvius)推荐浸润法。⑱因此，范·海尔门发现沐浴</w:t>
      </w:r>
      <w:r>
        <w:rPr>
          <w:rFonts w:ascii="宋体" w:hAnsi="宋体" w:cs="宋体" w:eastAsia="宋体"/>
          <w:sz w:val="42"/>
          <w:spacing w:val="0"/>
          <w:color w:val="000000"/>
          <w:b w:val="off"/>
          <w:i w:val="off"/>
        </w:rPr>
        <w:t>的用处，史上通常把它当作是18世纪的一项突然发现，其实</w:t>
      </w:r>
      <w:r>
        <w:rPr>
          <w:rFonts w:ascii="宋体" w:hAnsi="宋体" w:cs="宋体" w:eastAsia="宋体"/>
          <w:sz w:val="42"/>
          <w:spacing w:val="0"/>
          <w:color w:val="000000"/>
          <w:b w:val="off"/>
          <w:i w:val="off"/>
        </w:rPr>
        <w:t>它只是一项重新诠释。照姆纽莱的说法，这项发明起于17</w:t>
      </w:r>
      <w:r>
        <w:rPr>
          <w:rFonts w:ascii="宋体" w:hAnsi="宋体" w:cs="宋体" w:eastAsia="宋体"/>
          <w:sz w:val="42"/>
          <w:spacing w:val="0"/>
          <w:color w:val="000000"/>
          <w:b w:val="off"/>
          <w:i w:val="off"/>
        </w:rPr>
        <w:t>世纪中叶，而且是一项偶然的幸运发现；人们用小马车载运</w:t>
      </w:r>
      <w:r>
        <w:rPr>
          <w:rFonts w:ascii="宋体" w:hAnsi="宋体" w:cs="宋体" w:eastAsia="宋体"/>
          <w:sz w:val="42"/>
          <w:spacing w:val="0"/>
          <w:color w:val="000000"/>
          <w:b w:val="off"/>
          <w:i w:val="off"/>
        </w:rPr>
        <w:t>一位牢牢绑住的心神丧失者；然而，他却挣脱锁链，跳入湖</w:t>
      </w:r>
      <w:r>
        <w:rPr>
          <w:rFonts w:ascii="宋体" w:hAnsi="宋体" w:cs="宋体" w:eastAsia="宋体"/>
          <w:sz w:val="42"/>
          <w:spacing w:val="0"/>
          <w:color w:val="000000"/>
          <w:b w:val="off"/>
          <w:i w:val="off"/>
        </w:rPr>
        <w:t>里。他试着游泳，却昏了过去；当人们找到他的时候，大家都</w:t>
      </w:r>
      <w:r>
        <w:rPr>
          <w:rFonts w:ascii="宋体" w:hAnsi="宋体" w:cs="宋体" w:eastAsia="宋体"/>
          <w:sz w:val="42"/>
          <w:spacing w:val="0"/>
          <w:color w:val="000000"/>
          <w:b w:val="off"/>
          <w:i w:val="off"/>
        </w:rPr>
        <w:t>以为他死了，但他却很快地清醒过来，而且他的精神还因此</w:t>
      </w:r>
      <w:r>
        <w:rPr>
          <w:rFonts w:ascii="宋体" w:hAnsi="宋体" w:cs="宋体" w:eastAsia="宋体"/>
          <w:sz w:val="42"/>
          <w:spacing w:val="0"/>
          <w:color w:val="000000"/>
          <w:b w:val="off"/>
          <w:i w:val="off"/>
        </w:rPr>
        <w:t>恢复到自然状况，之后他“活了很久，从未发疯”。这个小故</w:t>
      </w:r>
      <w:r>
        <w:rPr>
          <w:rFonts w:ascii="宋体" w:hAnsi="宋体" w:cs="宋体" w:eastAsia="宋体"/>
          <w:sz w:val="42"/>
          <w:spacing w:val="0"/>
          <w:color w:val="000000"/>
          <w:b w:val="off"/>
          <w:i w:val="off"/>
        </w:rPr>
        <w:t>事对范·海尔门来说，像是曙光乍现，他开始把精神错乱者</w:t>
      </w:r>
      <w:r>
        <w:rPr>
          <w:rFonts w:ascii="宋体" w:hAnsi="宋体" w:cs="宋体" w:eastAsia="宋体"/>
          <w:sz w:val="42"/>
          <w:spacing w:val="0"/>
          <w:color w:val="000000"/>
          <w:b w:val="off"/>
          <w:i w:val="off"/>
        </w:rPr>
        <w:t>不加分别地往海水或淡水里浸泡：“惟一要注意的是，要突然</w:t>
      </w:r>
      <w:r>
        <w:rPr>
          <w:rFonts w:ascii="宋体" w:hAnsi="宋体" w:cs="宋体" w:eastAsia="宋体"/>
          <w:sz w:val="42"/>
          <w:spacing w:val="0"/>
          <w:color w:val="000000"/>
          <w:b w:val="off"/>
          <w:i w:val="off"/>
        </w:rPr>
        <w:t>和猛不提防地把病人沉入水里，还要让他们在里头待上一段</w:t>
      </w:r>
      <w:bookmarkEnd w:id="4802"/>
    </w:p>
    <w:p>
      <w:pPr>
        <w:pageBreakBefore w:val="off"/>
        <w:tabs/>
        <w:wordWrap w:val="off"/>
        <w:spacing w:before="0" w:after="0" w:line="660" w:lineRule="atLeast"/>
        <w:ind w:left="80" w:right="0"/>
        <w:jc w:val="both"/>
        <w:textAlignment w:val="baseline"/>
        <w:rPr>
          <w:sz w:val="42"/>
        </w:rPr>
      </w:pPr>
      <w:bookmarkStart w:name="" w:id="4803"/>
      <w:r>
        <w:rPr>
          <w:rFonts w:ascii="宋体" w:hAnsi="宋体" w:cs="宋体" w:eastAsia="宋体"/>
          <w:sz w:val="42"/>
          <w:spacing w:val="0"/>
          <w:color w:val="000000"/>
          <w:u w:val="single"/>
          <w:b w:val="off"/>
          <w:i w:val="off"/>
        </w:rPr>
        <w:t xml:space="preserve">             </w:t>
      </w:r>
      <w:bookmarkEnd w:id="4803"/>
    </w:p>
    <w:p>
      <w:pPr>
        <w:pageBreakBefore w:val="off"/>
        <w:tabs/>
        <w:wordWrap w:val="off"/>
        <w:spacing w:before="260" w:after="0" w:line="460" w:lineRule="atLeast"/>
        <w:ind w:left="60" w:right="40" w:firstLine="600"/>
        <w:jc w:val="both"/>
        <w:textAlignment w:val="baseline"/>
        <w:rPr>
          <w:sz w:val="27"/>
        </w:rPr>
      </w:pPr>
      <w:bookmarkStart w:name="" w:id="4804"/>
      <w:r>
        <w:rPr>
          <w:rFonts w:ascii="楷体" w:hAnsi="楷体" w:cs="楷体" w:eastAsia="楷体"/>
          <w:sz w:val="27"/>
          <w:spacing w:val="0"/>
          <w:color w:val="000000"/>
          <w:b w:val="off"/>
          <w:i w:val="off"/>
        </w:rPr>
        <w:t>⑯  替素，《给文学人士的保健忠告》(Avis aux gens de lettres sur leur santé)，</w:t>
      </w:r>
      <w:r>
        <w:rPr>
          <w:rFonts w:ascii="楷体" w:hAnsi="楷体" w:cs="楷体" w:eastAsia="楷体"/>
          <w:sz w:val="27"/>
          <w:spacing w:val="0"/>
          <w:color w:val="000000"/>
          <w:b w:val="off"/>
          <w:i w:val="off"/>
        </w:rPr>
        <w:t>p.90。</w:t>
      </w:r>
      <w:bookmarkEnd w:id="4804"/>
    </w:p>
    <w:p>
      <w:pPr>
        <w:pageBreakBefore w:val="off"/>
        <w:tabs/>
        <w:wordWrap w:val="off"/>
        <w:spacing w:before="0" w:after="0" w:line="460" w:lineRule="atLeast"/>
        <w:ind w:left="60" w:right="20" w:firstLine="600"/>
        <w:jc w:val="both"/>
        <w:textAlignment w:val="baseline"/>
        <w:rPr>
          <w:sz w:val="27"/>
        </w:rPr>
      </w:pPr>
      <w:bookmarkStart w:name="" w:id="4805"/>
      <w:r>
        <w:rPr>
          <w:rFonts w:ascii="楷体" w:hAnsi="楷体" w:cs="楷体" w:eastAsia="楷体"/>
          <w:sz w:val="27"/>
          <w:spacing w:val="0"/>
          <w:color w:val="000000"/>
          <w:b w:val="off"/>
          <w:i w:val="off"/>
        </w:rPr>
        <w:t>⑰  奥雷里亚努斯，《急症》(De morbis acutis)，I，II。Asclépiade 经常使用沐浴</w:t>
      </w:r>
      <w:r>
        <w:rPr>
          <w:rFonts w:ascii="黑体" w:hAnsi="黑体" w:cs="黑体" w:eastAsia="黑体"/>
          <w:sz w:val="27"/>
          <w:spacing w:val="0"/>
          <w:color w:val="000000"/>
          <w:b w:val="off"/>
          <w:i w:val="off"/>
        </w:rPr>
        <w:t>来治疗精神病。根据 Pline，他发明了一些不同的沐浴形式。(Pline，《自然观察》</w:t>
      </w:r>
      <w:r>
        <w:rPr>
          <w:rFonts w:ascii="楷体" w:hAnsi="楷体" w:cs="楷体" w:eastAsia="楷体"/>
          <w:sz w:val="27"/>
          <w:spacing w:val="0"/>
          <w:color w:val="000000"/>
          <w:b w:val="off"/>
          <w:i w:val="off"/>
        </w:rPr>
        <w:t>[Histoire naturelle]，liv. XXVI)</w:t>
      </w:r>
      <w:bookmarkEnd w:id="4805"/>
    </w:p>
    <w:p>
      <w:pPr>
        <w:pageBreakBefore w:val="off"/>
        <w:tabs/>
        <w:wordWrap w:val="off"/>
        <w:spacing w:before="0" w:after="0" w:line="460" w:lineRule="atLeast"/>
        <w:ind w:left="60" w:right="0" w:firstLine="600"/>
        <w:jc w:val="both"/>
        <w:textAlignment w:val="baseline"/>
        <w:rPr>
          <w:sz w:val="27"/>
        </w:rPr>
      </w:pPr>
      <w:bookmarkStart w:name="" w:id="4806"/>
      <w:r>
        <w:rPr>
          <w:rFonts w:ascii="楷体" w:hAnsi="楷体" w:cs="楷体" w:eastAsia="楷体"/>
          <w:sz w:val="27"/>
          <w:spacing w:val="0"/>
          <w:color w:val="000000"/>
          <w:b w:val="off"/>
          <w:i w:val="off"/>
        </w:rPr>
        <w:t>⑱  席尔维斯，《医学作品集》(Opera medica)(1680)，“疗法”(De methodo me-</w:t>
      </w:r>
      <w:r>
        <w:rPr>
          <w:rFonts w:ascii="黑体" w:hAnsi="黑体" w:cs="黑体" w:eastAsia="黑体"/>
          <w:sz w:val="27"/>
          <w:spacing w:val="0"/>
          <w:color w:val="000000"/>
          <w:b w:val="off"/>
          <w:i w:val="off"/>
        </w:rPr>
        <w:t>dendi)，第一书，第十四章。</w:t>
      </w:r>
      <w:bookmarkEnd w:id="4806"/>
    </w:p>
    <w:p>
      <w:pPr>
        <w:pageBreakBefore w:val="off"/>
        <w:tabs/>
        <w:wordWrap w:val="off"/>
        <w:spacing w:before="0" w:after="0" w:line="420" w:lineRule="atLeast"/>
        <w:ind w:left="260" w:right="0"/>
        <w:jc w:val="both"/>
        <w:textAlignment w:val="baseline"/>
        <w:rPr>
          <w:sz w:val="31"/>
        </w:rPr>
      </w:pPr>
      <w:bookmarkStart w:name="" w:id="4807"/>
      <w:r>
        <w:rPr>
          <w:rFonts w:ascii="仿宋" w:hAnsi="仿宋" w:cs="仿宋" w:eastAsia="仿宋"/>
          <w:sz w:val="31"/>
          <w:spacing w:val="0"/>
          <w:color w:val="000000"/>
          <w:b w:val="off"/>
          <w:i w:val="off"/>
        </w:rPr>
        <w:t>448</w:t>
      </w:r>
      <w:bookmarkEnd w:id="4807"/>
    </w:p>
    <w:p>
      <w:r>
        <w:t/>
      </w:r>
    </w:p>
    <w:p>
      <w:pPr>
        <w:sectPr>
          <w:footerReference r:id="rId1050"/>
          <w:headerReference r:id="rId1051" w:type="default"/>
          <w:type w:val="nextPage"/>
          <w:pgSz w:w="15660" w:h="23340"/>
          <w:pgMar w:left="2160" w:top="1980" w:right="2160" w:bottom="1980" w:header="1680" w:footer="1680"/>
          <w:cols w:num="1"/>
        </w:sectPr>
      </w:pPr>
    </w:p>
    <w:p>
      <w:pPr>
        <w:pageBreakBefore w:val="off"/>
        <w:tabs/>
        <w:wordWrap w:val="off"/>
        <w:spacing w:before="980" w:after="0" w:line="580" w:lineRule="atLeast"/>
        <w:ind w:left="240" w:right="0"/>
        <w:jc w:val="both"/>
        <w:textAlignment w:val="baseline"/>
        <w:rPr>
          <w:sz w:val="42"/>
        </w:rPr>
      </w:pPr>
      <w:bookmarkStart w:name="" w:id="4808"/>
      <w:r>
        <w:rPr>
          <w:rFonts w:ascii="宋体" w:hAnsi="宋体" w:cs="宋体" w:eastAsia="宋体"/>
          <w:sz w:val="42"/>
          <w:spacing w:val="0"/>
          <w:color w:val="000000"/>
          <w:b w:val="off"/>
          <w:i w:val="off"/>
        </w:rPr>
        <w:t>非常长的时间。我们不必担心他们的生命安危。”④</w:t>
      </w:r>
      <w:bookmarkEnd w:id="4808"/>
    </w:p>
    <w:p>
      <w:pPr>
        <w:pageBreakBefore w:val="off"/>
        <w:tabs/>
        <w:wordWrap w:val="off"/>
        <w:spacing w:before="0" w:after="0" w:line="680" w:lineRule="atLeast"/>
        <w:ind w:left="240" w:right="0" w:firstLine="900"/>
        <w:jc w:val="both"/>
        <w:textAlignment w:val="baseline"/>
        <w:rPr>
          <w:sz w:val="43"/>
        </w:rPr>
      </w:pPr>
      <w:bookmarkStart w:name="" w:id="4809"/>
      <w:r>
        <w:rPr>
          <w:rFonts w:ascii="宋体" w:hAnsi="宋体" w:cs="宋体" w:eastAsia="宋体"/>
          <w:sz w:val="43"/>
          <w:spacing w:val="0"/>
          <w:color w:val="000000"/>
          <w:b w:val="off"/>
          <w:i w:val="off"/>
        </w:rPr>
        <w:t>我们不必详究此事是否真确；故事转述出一件确定之</w:t>
      </w:r>
      <w:r>
        <w:rPr>
          <w:rFonts w:ascii="宋体" w:hAnsi="宋体" w:cs="宋体" w:eastAsia="宋体"/>
          <w:sz w:val="43"/>
          <w:spacing w:val="0"/>
          <w:color w:val="000000"/>
          <w:b w:val="off"/>
          <w:i w:val="off"/>
        </w:rPr>
        <w:t>事：由17世纪末起，沐浴法成为或再度成为疯狂主要疗法之</w:t>
      </w:r>
      <w:r>
        <w:rPr>
          <w:rFonts w:ascii="宋体" w:hAnsi="宋体" w:cs="宋体" w:eastAsia="宋体"/>
          <w:sz w:val="43"/>
          <w:spacing w:val="0"/>
          <w:color w:val="000000"/>
          <w:b w:val="off"/>
          <w:i w:val="off"/>
        </w:rPr>
        <w:t>一。杜布莱在大革命前夕撰写《指引》时，提出他所承认的</w:t>
      </w:r>
      <w:r>
        <w:rPr>
          <w:rFonts w:ascii="宋体" w:hAnsi="宋体" w:cs="宋体" w:eastAsia="宋体"/>
          <w:sz w:val="43"/>
          <w:spacing w:val="0"/>
          <w:color w:val="000000"/>
          <w:b w:val="off"/>
          <w:i w:val="off"/>
        </w:rPr>
        <w:t>四大疯狂病态(即癫狂、躁狂、忧郁、痴呆)。他嘱咐要对它</w:t>
      </w:r>
      <w:r>
        <w:rPr>
          <w:rFonts w:ascii="宋体" w:hAnsi="宋体" w:cs="宋体" w:eastAsia="宋体"/>
          <w:sz w:val="43"/>
          <w:spacing w:val="0"/>
          <w:color w:val="000000"/>
          <w:b w:val="off"/>
          <w:i w:val="off"/>
        </w:rPr>
        <w:t>们进行有规则的沐浴治疗，对前两种还特别加上使用冷水淋</w:t>
      </w:r>
      <w:r>
        <w:rPr>
          <w:rFonts w:ascii="宋体" w:hAnsi="宋体" w:cs="宋体" w:eastAsia="宋体"/>
          <w:sz w:val="43"/>
          <w:spacing w:val="0"/>
          <w:color w:val="000000"/>
          <w:b w:val="off"/>
          <w:i w:val="off"/>
        </w:rPr>
        <w:t>浴的按语。⑤而且此时贤恩早就建议“所有有必要增强体质</w:t>
      </w:r>
      <w:r>
        <w:rPr>
          <w:rFonts w:ascii="宋体" w:hAnsi="宋体" w:cs="宋体" w:eastAsia="宋体"/>
          <w:sz w:val="43"/>
          <w:spacing w:val="0"/>
          <w:color w:val="000000"/>
          <w:b w:val="off"/>
          <w:i w:val="off"/>
        </w:rPr>
        <w:t>的人”，要在家中设置浴室，每二、三或四天使用一次；或“如</w:t>
      </w:r>
      <w:r>
        <w:rPr>
          <w:rFonts w:ascii="宋体" w:hAnsi="宋体" w:cs="宋体" w:eastAsia="宋体"/>
          <w:sz w:val="43"/>
          <w:spacing w:val="0"/>
          <w:color w:val="000000"/>
          <w:b w:val="off"/>
          <w:i w:val="off"/>
        </w:rPr>
        <w:t>果他们无此能力，那么只要一有机会，不论用什么方法都行，</w:t>
      </w:r>
      <w:r>
        <w:rPr>
          <w:rFonts w:ascii="宋体" w:hAnsi="宋体" w:cs="宋体" w:eastAsia="宋体"/>
          <w:sz w:val="43"/>
          <w:spacing w:val="0"/>
          <w:color w:val="000000"/>
          <w:b w:val="off"/>
          <w:i w:val="off"/>
        </w:rPr>
        <w:t>便把自己投入湖泊或流水之中”。⑤</w:t>
      </w:r>
      <w:bookmarkEnd w:id="4809"/>
    </w:p>
    <w:p>
      <w:pPr>
        <w:pageBreakBefore w:val="off"/>
        <w:tabs/>
        <w:wordWrap w:val="off"/>
        <w:spacing w:before="0" w:after="0" w:line="680" w:lineRule="atLeast"/>
        <w:ind w:left="240" w:right="40" w:firstLine="900"/>
        <w:jc w:val="both"/>
        <w:textAlignment w:val="baseline"/>
        <w:rPr>
          <w:sz w:val="43"/>
        </w:rPr>
      </w:pPr>
      <w:bookmarkStart w:name="" w:id="4810"/>
      <w:r>
        <w:rPr>
          <w:rFonts w:ascii="宋体" w:hAnsi="宋体" w:cs="宋体" w:eastAsia="宋体"/>
          <w:sz w:val="43"/>
          <w:spacing w:val="0"/>
          <w:color w:val="000000"/>
          <w:b w:val="off"/>
          <w:i w:val="off"/>
        </w:rPr>
        <w:t>在一项主要关心液体和固体平衡的实用医学之中，水会</w:t>
      </w:r>
      <w:r>
        <w:rPr>
          <w:rFonts w:ascii="宋体" w:hAnsi="宋体" w:cs="宋体" w:eastAsia="宋体"/>
          <w:sz w:val="43"/>
          <w:spacing w:val="0"/>
          <w:color w:val="000000"/>
          <w:b w:val="off"/>
          <w:i w:val="off"/>
        </w:rPr>
        <w:t>特别受到重视，这乃是自明之事。水因为有浸润的能力，因</w:t>
      </w:r>
      <w:r>
        <w:rPr>
          <w:rFonts w:ascii="宋体" w:hAnsi="宋体" w:cs="宋体" w:eastAsia="宋体"/>
          <w:sz w:val="43"/>
          <w:spacing w:val="0"/>
          <w:color w:val="000000"/>
          <w:b w:val="off"/>
          <w:i w:val="off"/>
        </w:rPr>
        <w:t>此在清凉剂中占有首要地位，而且因为水还能接受到冷和热</w:t>
      </w:r>
      <w:r>
        <w:rPr>
          <w:rFonts w:ascii="宋体" w:hAnsi="宋体" w:cs="宋体" w:eastAsia="宋体"/>
          <w:sz w:val="43"/>
          <w:spacing w:val="0"/>
          <w:color w:val="000000"/>
          <w:b w:val="off"/>
          <w:i w:val="off"/>
        </w:rPr>
        <w:t>这样的补助的性质，也使它具有紧缩、凉爽或加热的效能，且</w:t>
      </w:r>
      <w:r>
        <w:rPr>
          <w:rFonts w:ascii="宋体" w:hAnsi="宋体" w:cs="宋体" w:eastAsia="宋体"/>
          <w:sz w:val="43"/>
          <w:spacing w:val="0"/>
          <w:color w:val="000000"/>
          <w:b w:val="off"/>
          <w:i w:val="off"/>
        </w:rPr>
        <w:t>它甚至还能拥有铁那样的强化效力。其实，在水的流动实质</w:t>
      </w:r>
      <w:r>
        <w:rPr>
          <w:rFonts w:ascii="宋体" w:hAnsi="宋体" w:cs="宋体" w:eastAsia="宋体"/>
          <w:sz w:val="43"/>
          <w:spacing w:val="0"/>
          <w:color w:val="000000"/>
          <w:b w:val="off"/>
          <w:i w:val="off"/>
        </w:rPr>
        <w:t>中，性质的作用方式非常灵活；就好像水可以很容易地渗透</w:t>
      </w:r>
      <w:r>
        <w:rPr>
          <w:rFonts w:ascii="宋体" w:hAnsi="宋体" w:cs="宋体" w:eastAsia="宋体"/>
          <w:sz w:val="43"/>
          <w:spacing w:val="0"/>
          <w:color w:val="000000"/>
          <w:b w:val="off"/>
          <w:i w:val="off"/>
        </w:rPr>
        <w:t>到所有组织中一样，水也很容易让自己浸润在周遭一切品质</w:t>
      </w:r>
      <w:r>
        <w:rPr>
          <w:rFonts w:ascii="宋体" w:hAnsi="宋体" w:cs="宋体" w:eastAsia="宋体"/>
          <w:sz w:val="43"/>
          <w:spacing w:val="0"/>
          <w:color w:val="000000"/>
          <w:b w:val="off"/>
          <w:i w:val="off"/>
        </w:rPr>
        <w:t>的影响力之中。18世纪中，水的普遍使用，吊诡地并不来自</w:t>
      </w:r>
      <w:r>
        <w:rPr>
          <w:rFonts w:ascii="宋体" w:hAnsi="宋体" w:cs="宋体" w:eastAsia="宋体"/>
          <w:sz w:val="43"/>
          <w:spacing w:val="0"/>
          <w:color w:val="000000"/>
          <w:b w:val="off"/>
          <w:i w:val="off"/>
        </w:rPr>
        <w:t>人对水的效果和作用模式的一般认识；它却是来自人可以对</w:t>
      </w:r>
      <w:r>
        <w:rPr>
          <w:rFonts w:ascii="宋体" w:hAnsi="宋体" w:cs="宋体" w:eastAsia="宋体"/>
          <w:sz w:val="43"/>
          <w:spacing w:val="0"/>
          <w:color w:val="000000"/>
          <w:b w:val="off"/>
          <w:i w:val="off"/>
        </w:rPr>
        <w:t>水很方便地提出最具矛盾的效力形态和作用模式。水是所</w:t>
      </w:r>
      <w:r>
        <w:rPr>
          <w:rFonts w:ascii="宋体" w:hAnsi="宋体" w:cs="宋体" w:eastAsia="宋体"/>
          <w:sz w:val="43"/>
          <w:spacing w:val="0"/>
          <w:color w:val="000000"/>
          <w:b w:val="off"/>
          <w:i w:val="off"/>
        </w:rPr>
        <w:t>有可能的治疗主题的汇聚之处，它形成一个操作性隐喻无法</w:t>
      </w:r>
      <w:bookmarkEnd w:id="4810"/>
    </w:p>
    <w:p>
      <w:pPr>
        <w:pageBreakBefore w:val="off"/>
        <w:tabs/>
        <w:wordWrap w:val="off"/>
        <w:spacing w:before="0" w:after="0" w:line="680" w:lineRule="atLeast"/>
        <w:ind w:left="260" w:right="0"/>
        <w:jc w:val="both"/>
        <w:textAlignment w:val="baseline"/>
        <w:rPr>
          <w:sz w:val="43"/>
        </w:rPr>
      </w:pPr>
      <w:bookmarkStart w:name="" w:id="4811"/>
      <w:r>
        <w:rPr>
          <w:rFonts w:ascii="宋体" w:hAnsi="宋体" w:cs="宋体" w:eastAsia="宋体"/>
          <w:sz w:val="43"/>
          <w:spacing w:val="0"/>
          <w:color w:val="000000"/>
          <w:u w:val="single"/>
          <w:b w:val="off"/>
          <w:i w:val="off"/>
        </w:rPr>
        <w:t xml:space="preserve">             </w:t>
      </w:r>
      <w:bookmarkEnd w:id="4811"/>
    </w:p>
    <w:p>
      <w:pPr>
        <w:pageBreakBefore w:val="off"/>
        <w:tabs/>
        <w:wordWrap w:val="off"/>
        <w:spacing w:before="260" w:after="0" w:line="500" w:lineRule="atLeast"/>
        <w:ind w:left="240" w:right="100" w:firstLine="620"/>
        <w:jc w:val="both"/>
        <w:textAlignment w:val="baseline"/>
        <w:rPr>
          <w:sz w:val="28"/>
        </w:rPr>
      </w:pPr>
      <w:bookmarkStart w:name="" w:id="4812"/>
      <w:r>
        <w:rPr>
          <w:rFonts w:ascii="楷体" w:hAnsi="楷体" w:cs="楷体" w:eastAsia="楷体"/>
          <w:sz w:val="28"/>
          <w:spacing w:val="0"/>
          <w:color w:val="000000"/>
          <w:b w:val="off"/>
          <w:i w:val="off"/>
        </w:rPr>
        <w:t>④ 姆纽莱，《皇家科学院备忘录》(Mémoire de l'Académie royale des sciences),</w:t>
      </w:r>
      <w:r>
        <w:rPr>
          <w:rFonts w:ascii="仿宋" w:hAnsi="仿宋" w:cs="仿宋" w:eastAsia="仿宋"/>
          <w:sz w:val="28"/>
          <w:spacing w:val="0"/>
          <w:color w:val="000000"/>
          <w:b w:val="off"/>
          <w:i w:val="off"/>
        </w:rPr>
        <w:t>1734。历史,p.56。</w:t>
      </w:r>
      <w:bookmarkEnd w:id="4812"/>
    </w:p>
    <w:p>
      <w:pPr>
        <w:pageBreakBefore w:val="off"/>
        <w:tabs/>
        <w:wordWrap w:val="off"/>
        <w:spacing w:before="0" w:after="0" w:line="500" w:lineRule="atLeast"/>
        <w:ind w:left="860" w:right="0"/>
        <w:jc w:val="both"/>
        <w:textAlignment w:val="baseline"/>
        <w:rPr>
          <w:sz w:val="28"/>
        </w:rPr>
      </w:pPr>
      <w:bookmarkStart w:name="" w:id="4813"/>
      <w:r>
        <w:rPr>
          <w:rFonts w:ascii="仿宋" w:hAnsi="仿宋" w:cs="仿宋" w:eastAsia="仿宋"/>
          <w:sz w:val="28"/>
          <w:spacing w:val="0"/>
          <w:color w:val="000000"/>
          <w:b w:val="off"/>
          <w:i w:val="off"/>
        </w:rPr>
        <w:t>⑤  杜布莱，前引书。</w:t>
      </w:r>
      <w:bookmarkEnd w:id="4813"/>
    </w:p>
    <w:p>
      <w:pPr>
        <w:pageBreakBefore w:val="off"/>
        <w:tabs/>
        <w:wordWrap w:val="off"/>
        <w:spacing w:before="0" w:after="0" w:line="500" w:lineRule="atLeast"/>
        <w:ind w:left="240" w:right="80" w:firstLine="620"/>
        <w:jc w:val="both"/>
        <w:textAlignment w:val="baseline"/>
        <w:rPr>
          <w:sz w:val="28"/>
        </w:rPr>
      </w:pPr>
      <w:bookmarkStart w:name="" w:id="4814"/>
      <w:r>
        <w:rPr>
          <w:rFonts w:ascii="仿宋" w:hAnsi="仿宋" w:cs="仿宋" w:eastAsia="仿宋"/>
          <w:sz w:val="28"/>
          <w:spacing w:val="0"/>
          <w:color w:val="000000"/>
          <w:b w:val="off"/>
          <w:i w:val="off"/>
        </w:rPr>
        <w:t>⑤  贤恩，《病弱者之内部健康》(De infirmorum sanitate tuenda),引用于 Ros-</w:t>
      </w:r>
      <w:r>
        <w:rPr>
          <w:rFonts w:ascii="楷体" w:hAnsi="楷体" w:cs="楷体" w:eastAsia="楷体"/>
          <w:sz w:val="28"/>
          <w:spacing w:val="0"/>
          <w:color w:val="000000"/>
          <w:b w:val="off"/>
          <w:i w:val="off"/>
        </w:rPr>
        <w:t>taing，《气郁症之反思》(Réflexions sur les affections vaporeuses),pp.73-74。</w:t>
      </w:r>
      <w:bookmarkEnd w:id="4814"/>
    </w:p>
    <w:p>
      <w:pPr>
        <w:pageBreakBefore w:val="off"/>
        <w:tabs/>
        <w:wordWrap w:val="off"/>
        <w:spacing w:before="0" w:after="0" w:line="480" w:lineRule="atLeast"/>
        <w:ind w:left="0" w:right="300"/>
        <w:jc w:val="right"/>
        <w:textAlignment w:val="baseline"/>
        <w:rPr>
          <w:sz w:val="35"/>
        </w:rPr>
      </w:pPr>
      <w:bookmarkStart w:name="" w:id="4815"/>
      <w:r>
        <w:rPr>
          <w:rFonts w:ascii="仿宋" w:hAnsi="仿宋" w:cs="仿宋" w:eastAsia="仿宋"/>
          <w:sz w:val="35"/>
          <w:spacing w:val="0"/>
          <w:color w:val="000000"/>
          <w:b w:val="off"/>
          <w:i w:val="off"/>
        </w:rPr>
        <w:t>449</w:t>
      </w:r>
      <w:bookmarkEnd w:id="4815"/>
    </w:p>
    <w:p>
      <w:r>
        <w:t/>
      </w:r>
    </w:p>
    <w:p>
      <w:pPr>
        <w:sectPr>
          <w:footerReference r:id="rId1052"/>
          <w:headerReference r:id="rId1053" w:type="default"/>
          <w:type w:val="nextPage"/>
          <w:pgSz w:w="15660" w:h="23340"/>
          <w:pgMar w:left="2020" w:top="1980" w:right="2020" w:bottom="1980" w:header="1680" w:footer="1680"/>
          <w:cols w:num="1"/>
        </w:sectPr>
      </w:pPr>
    </w:p>
    <w:p>
      <w:pPr>
        <w:pageBreakBefore w:val="off"/>
        <w:tabs/>
        <w:wordWrap w:val="off"/>
        <w:spacing w:before="1000" w:after="0" w:line="700" w:lineRule="atLeast"/>
        <w:ind w:left="20" w:right="100"/>
        <w:jc w:val="both"/>
        <w:textAlignment w:val="baseline"/>
        <w:rPr>
          <w:sz w:val="42"/>
        </w:rPr>
      </w:pPr>
      <w:bookmarkStart w:name="" w:id="4816"/>
      <w:r>
        <w:rPr>
          <w:rFonts w:ascii="宋体" w:hAnsi="宋体" w:cs="宋体" w:eastAsia="宋体"/>
          <w:sz w:val="42"/>
          <w:spacing w:val="0"/>
          <w:color w:val="000000"/>
          <w:b w:val="off"/>
          <w:i w:val="off"/>
        </w:rPr>
        <w:t>用尽的储备区。各种性质在这个液态元素里进行普遍的</w:t>
      </w:r>
      <w:r>
        <w:rPr>
          <w:rFonts w:ascii="宋体" w:hAnsi="宋体" w:cs="宋体" w:eastAsia="宋体"/>
          <w:sz w:val="42"/>
          <w:spacing w:val="0"/>
          <w:color w:val="000000"/>
          <w:b w:val="off"/>
          <w:i w:val="off"/>
        </w:rPr>
        <w:t>交换。</w:t>
      </w:r>
      <w:bookmarkEnd w:id="4816"/>
    </w:p>
    <w:p>
      <w:pPr>
        <w:pageBreakBefore w:val="off"/>
        <w:tabs/>
        <w:wordWrap w:val="off"/>
        <w:spacing w:before="0" w:after="0" w:line="700" w:lineRule="atLeast"/>
        <w:ind w:left="20" w:right="60" w:firstLine="920"/>
        <w:jc w:val="both"/>
        <w:textAlignment w:val="baseline"/>
        <w:rPr>
          <w:sz w:val="42"/>
        </w:rPr>
      </w:pPr>
      <w:bookmarkStart w:name="" w:id="4817"/>
      <w:r>
        <w:rPr>
          <w:rFonts w:ascii="宋体" w:hAnsi="宋体" w:cs="宋体" w:eastAsia="宋体"/>
          <w:sz w:val="42"/>
          <w:spacing w:val="0"/>
          <w:color w:val="000000"/>
          <w:b w:val="off"/>
          <w:i w:val="off"/>
        </w:rPr>
        <w:t>当然，冷水可以冷却。不然人们怎么会用它来治癫狂或</w:t>
      </w:r>
      <w:r>
        <w:rPr>
          <w:rFonts w:ascii="宋体" w:hAnsi="宋体" w:cs="宋体" w:eastAsia="宋体"/>
          <w:sz w:val="42"/>
          <w:spacing w:val="0"/>
          <w:color w:val="000000"/>
          <w:b w:val="off"/>
          <w:i w:val="off"/>
        </w:rPr>
        <w:t>躁狂？这些是热性疾病，其中血气沸腾，固体膨胀，液体被加</w:t>
      </w:r>
      <w:r>
        <w:rPr>
          <w:rFonts w:ascii="宋体" w:hAnsi="宋体" w:cs="宋体" w:eastAsia="宋体"/>
          <w:sz w:val="42"/>
          <w:spacing w:val="0"/>
          <w:color w:val="000000"/>
          <w:b w:val="off"/>
          <w:i w:val="off"/>
        </w:rPr>
        <w:t>热到蒸发消散，使得病人的脑子“乾而脆”，这是解剖学日常</w:t>
      </w:r>
      <w:r>
        <w:rPr>
          <w:rFonts w:ascii="宋体" w:hAnsi="宋体" w:cs="宋体" w:eastAsia="宋体"/>
          <w:sz w:val="42"/>
          <w:spacing w:val="0"/>
          <w:color w:val="000000"/>
          <w:b w:val="off"/>
          <w:i w:val="off"/>
        </w:rPr>
        <w:t>可以观察得到的现象。勃阿西欧(Boissieu)很有理性地把水</w:t>
      </w:r>
      <w:r>
        <w:rPr>
          <w:rFonts w:ascii="宋体" w:hAnsi="宋体" w:cs="宋体" w:eastAsia="宋体"/>
          <w:sz w:val="42"/>
          <w:spacing w:val="0"/>
          <w:color w:val="000000"/>
          <w:b w:val="off"/>
          <w:i w:val="off"/>
        </w:rPr>
        <w:t>列入清凉疗法的基本手段之一；水作为沐浴，乃是最佳的“反</w:t>
      </w:r>
      <w:r>
        <w:rPr>
          <w:rFonts w:ascii="宋体" w:hAnsi="宋体" w:cs="宋体" w:eastAsia="宋体"/>
          <w:sz w:val="42"/>
          <w:spacing w:val="0"/>
          <w:color w:val="000000"/>
          <w:b w:val="off"/>
          <w:i w:val="off"/>
        </w:rPr>
        <w:t>燃素”(antiphlogistique)，它可以去除身上过多的火性粒子；</w:t>
      </w:r>
      <w:r>
        <w:rPr>
          <w:rFonts w:ascii="宋体" w:hAnsi="宋体" w:cs="宋体" w:eastAsia="宋体"/>
          <w:sz w:val="42"/>
          <w:spacing w:val="0"/>
          <w:color w:val="000000"/>
          <w:b w:val="off"/>
          <w:i w:val="off"/>
        </w:rPr>
        <w:t>在作为饮料时，水则是一种“稀释性弛缓剂”，可以减少液体</w:t>
      </w:r>
      <w:r>
        <w:rPr>
          <w:rFonts w:ascii="宋体" w:hAnsi="宋体" w:cs="宋体" w:eastAsia="宋体"/>
          <w:sz w:val="42"/>
          <w:spacing w:val="0"/>
          <w:color w:val="000000"/>
          <w:b w:val="off"/>
          <w:i w:val="off"/>
        </w:rPr>
        <w:t>对固体作用的抗力，并借此间接地减低身体的总热度。㉚</w:t>
      </w:r>
      <w:bookmarkEnd w:id="4817"/>
    </w:p>
    <w:p>
      <w:pPr>
        <w:pageBreakBefore w:val="off"/>
        <w:tabs/>
        <w:wordWrap w:val="off"/>
        <w:spacing w:before="0" w:after="0" w:line="700" w:lineRule="atLeast"/>
        <w:ind w:left="20" w:right="20" w:firstLine="860"/>
        <w:jc w:val="both"/>
        <w:textAlignment w:val="baseline"/>
        <w:rPr>
          <w:sz w:val="42"/>
        </w:rPr>
      </w:pPr>
      <w:bookmarkStart w:name="" w:id="4818"/>
      <w:r>
        <w:rPr>
          <w:rFonts w:ascii="宋体" w:hAnsi="宋体" w:cs="宋体" w:eastAsia="宋体"/>
          <w:sz w:val="42"/>
          <w:spacing w:val="0"/>
          <w:color w:val="000000"/>
          <w:b w:val="off"/>
          <w:i w:val="off"/>
        </w:rPr>
        <w:t>不过我们也可以很有理由地说冷水可以生热，而热水可</w:t>
      </w:r>
      <w:r>
        <w:rPr>
          <w:rFonts w:ascii="宋体" w:hAnsi="宋体" w:cs="宋体" w:eastAsia="宋体"/>
          <w:sz w:val="42"/>
          <w:spacing w:val="0"/>
          <w:color w:val="000000"/>
          <w:b w:val="off"/>
          <w:i w:val="off"/>
        </w:rPr>
        <w:t>以冷却。这便是达吕(Darut)的主张。冷水浴驱逐身体周边</w:t>
      </w:r>
      <w:r>
        <w:rPr>
          <w:rFonts w:ascii="宋体" w:hAnsi="宋体" w:cs="宋体" w:eastAsia="宋体"/>
          <w:sz w:val="42"/>
          <w:spacing w:val="0"/>
          <w:color w:val="000000"/>
          <w:b w:val="off"/>
          <w:i w:val="off"/>
        </w:rPr>
        <w:t>的血液，而且“把它更有力地推向心脏”。但心脏是身体自</w:t>
      </w:r>
      <w:r>
        <w:rPr>
          <w:rFonts w:ascii="宋体" w:hAnsi="宋体" w:cs="宋体" w:eastAsia="宋体"/>
          <w:sz w:val="42"/>
          <w:spacing w:val="0"/>
          <w:color w:val="000000"/>
          <w:b w:val="off"/>
          <w:i w:val="off"/>
        </w:rPr>
        <w:t>然热力的中枢，流到那儿的血液便被加热，况且“单独对抗其</w:t>
      </w:r>
      <w:r>
        <w:rPr>
          <w:rFonts w:ascii="宋体" w:hAnsi="宋体" w:cs="宋体" w:eastAsia="宋体"/>
          <w:sz w:val="42"/>
          <w:spacing w:val="0"/>
          <w:color w:val="000000"/>
          <w:b w:val="off"/>
          <w:i w:val="off"/>
        </w:rPr>
        <w:t>他部位的心脏，这时还要做出更多新努力来驱散血液，克服</w:t>
      </w:r>
      <w:r>
        <w:rPr>
          <w:rFonts w:ascii="宋体" w:hAnsi="宋体" w:cs="宋体" w:eastAsia="宋体"/>
          <w:sz w:val="42"/>
          <w:spacing w:val="0"/>
          <w:color w:val="000000"/>
          <w:b w:val="off"/>
          <w:i w:val="off"/>
        </w:rPr>
        <w:t>毛细管抵抗力。于是便造成血液循环强烈、血液分化、体液</w:t>
      </w:r>
      <w:r>
        <w:rPr>
          <w:rFonts w:ascii="宋体" w:hAnsi="宋体" w:cs="宋体" w:eastAsia="宋体"/>
          <w:sz w:val="42"/>
          <w:spacing w:val="0"/>
          <w:color w:val="000000"/>
          <w:b w:val="off"/>
          <w:i w:val="off"/>
        </w:rPr>
        <w:t>具有流动性、阻塞被破除、自然热力增加、消化力胃口增加、</w:t>
      </w:r>
      <w:r>
        <w:rPr>
          <w:rFonts w:ascii="宋体" w:hAnsi="宋体" w:cs="宋体" w:eastAsia="宋体"/>
          <w:sz w:val="42"/>
          <w:spacing w:val="0"/>
          <w:color w:val="000000"/>
          <w:b w:val="off"/>
          <w:i w:val="off"/>
        </w:rPr>
        <w:t>身心充满活力”。热水浴所造成的吊诡现象与此相对称：它</w:t>
      </w:r>
      <w:r>
        <w:rPr>
          <w:rFonts w:ascii="宋体" w:hAnsi="宋体" w:cs="宋体" w:eastAsia="宋体"/>
          <w:sz w:val="42"/>
          <w:spacing w:val="0"/>
          <w:color w:val="000000"/>
          <w:b w:val="off"/>
          <w:i w:val="off"/>
        </w:rPr>
        <w:t>吸引血液流向周边。所有的体液、汗液和所有有益或有害的</w:t>
      </w:r>
      <w:r>
        <w:rPr>
          <w:rFonts w:ascii="宋体" w:hAnsi="宋体" w:cs="宋体" w:eastAsia="宋体"/>
          <w:sz w:val="42"/>
          <w:spacing w:val="0"/>
          <w:color w:val="000000"/>
          <w:b w:val="off"/>
          <w:i w:val="off"/>
        </w:rPr>
        <w:t>液体也作相同运动。只靠热水浴，就可以使各生机中心遭到</w:t>
      </w:r>
      <w:r>
        <w:rPr>
          <w:rFonts w:ascii="宋体" w:hAnsi="宋体" w:cs="宋体" w:eastAsia="宋体"/>
          <w:sz w:val="42"/>
          <w:spacing w:val="0"/>
          <w:color w:val="000000"/>
          <w:b w:val="off"/>
          <w:i w:val="off"/>
        </w:rPr>
        <w:t>遗弃；心脏只能减速作用；有机体因而冷却下来。这个事实</w:t>
      </w:r>
      <w:r>
        <w:rPr>
          <w:rFonts w:ascii="宋体" w:hAnsi="宋体" w:cs="宋体" w:eastAsia="宋体"/>
          <w:sz w:val="42"/>
          <w:spacing w:val="0"/>
          <w:color w:val="000000"/>
          <w:b w:val="off"/>
          <w:i w:val="off"/>
        </w:rPr>
        <w:t>可由下列现象证明：“昏厥、轻度晕厥……虚弱、无精打采、疲</w:t>
      </w:r>
      <w:bookmarkEnd w:id="4818"/>
    </w:p>
    <w:p>
      <w:pPr>
        <w:pageBreakBefore w:val="off"/>
        <w:tabs/>
        <w:wordWrap w:val="off"/>
        <w:spacing w:before="0" w:after="0" w:line="700" w:lineRule="atLeast"/>
        <w:ind w:left="100" w:right="0"/>
        <w:jc w:val="both"/>
        <w:textAlignment w:val="baseline"/>
        <w:rPr>
          <w:sz w:val="42"/>
        </w:rPr>
      </w:pPr>
      <w:bookmarkStart w:name="" w:id="4819"/>
      <w:r>
        <w:rPr>
          <w:rFonts w:ascii="宋体" w:hAnsi="宋体" w:cs="宋体" w:eastAsia="宋体"/>
          <w:sz w:val="42"/>
          <w:spacing w:val="0"/>
          <w:color w:val="000000"/>
          <w:u w:val="single"/>
          <w:b w:val="off"/>
          <w:i w:val="off"/>
        </w:rPr>
        <w:t xml:space="preserve">             </w:t>
      </w:r>
      <w:bookmarkEnd w:id="4819"/>
    </w:p>
    <w:p>
      <w:pPr>
        <w:pageBreakBefore w:val="off"/>
        <w:tabs/>
        <w:wordWrap w:val="off"/>
        <w:spacing w:before="260" w:after="0" w:line="520" w:lineRule="atLeast"/>
        <w:ind w:left="80" w:right="0" w:firstLine="600"/>
        <w:jc w:val="both"/>
        <w:textAlignment w:val="baseline"/>
        <w:rPr>
          <w:sz w:val="30"/>
        </w:rPr>
      </w:pPr>
      <w:bookmarkStart w:name="" w:id="4820"/>
      <w:r>
        <w:rPr>
          <w:rFonts w:ascii="楷体" w:hAnsi="楷体" w:cs="楷体" w:eastAsia="楷体"/>
          <w:sz w:val="30"/>
          <w:spacing w:val="0"/>
          <w:color w:val="000000"/>
          <w:b w:val="off"/>
          <w:i w:val="off"/>
        </w:rPr>
        <w:t>㉚ 勃阿西欧，《冷热疗法》(Mémoire sur les méthodes rafraichissantes et</w:t>
      </w:r>
      <w:r>
        <w:rPr>
          <w:rFonts w:ascii="楷体" w:hAnsi="楷体" w:cs="楷体" w:eastAsia="楷体"/>
          <w:sz w:val="30"/>
          <w:spacing w:val="0"/>
          <w:color w:val="000000"/>
          <w:b w:val="off"/>
          <w:i w:val="off"/>
        </w:rPr>
        <w:t>échauffantes),1770, pp.37—55。</w:t>
      </w:r>
      <w:bookmarkEnd w:id="4820"/>
    </w:p>
    <w:p>
      <w:pPr>
        <w:pageBreakBefore w:val="off"/>
        <w:tabs/>
        <w:wordWrap w:val="off"/>
        <w:spacing w:before="0" w:after="0" w:line="480" w:lineRule="atLeast"/>
        <w:ind w:left="280" w:right="0"/>
        <w:jc w:val="both"/>
        <w:textAlignment w:val="baseline"/>
        <w:rPr>
          <w:sz w:val="35"/>
        </w:rPr>
      </w:pPr>
      <w:bookmarkStart w:name="" w:id="4821"/>
      <w:r>
        <w:rPr>
          <w:rFonts w:ascii="楷体" w:hAnsi="楷体" w:cs="楷体" w:eastAsia="楷体"/>
          <w:sz w:val="35"/>
          <w:spacing w:val="0"/>
          <w:color w:val="000000"/>
          <w:b w:val="off"/>
          <w:i w:val="off"/>
        </w:rPr>
        <w:t>450</w:t>
      </w:r>
      <w:bookmarkEnd w:id="4821"/>
    </w:p>
    <w:p>
      <w:r>
        <w:t/>
      </w:r>
    </w:p>
    <w:p>
      <w:pPr>
        <w:sectPr>
          <w:footerReference r:id="rId1054"/>
          <w:headerReference r:id="rId1055" w:type="default"/>
          <w:type w:val="nextPage"/>
          <w:pgSz w:w="15660" w:h="23340"/>
          <w:pgMar w:left="2140" w:top="1980" w:right="2140" w:bottom="1980" w:header="1680" w:footer="1680"/>
          <w:cols w:num="1"/>
        </w:sectPr>
      </w:pPr>
    </w:p>
    <w:p>
      <w:pPr>
        <w:pageBreakBefore w:val="off"/>
        <w:tabs/>
        <w:wordWrap w:val="off"/>
        <w:spacing w:before="880" w:after="0" w:line="700" w:lineRule="atLeast"/>
        <w:ind w:left="220" w:right="0"/>
        <w:jc w:val="both"/>
        <w:textAlignment w:val="baseline"/>
        <w:rPr>
          <w:sz w:val="41"/>
        </w:rPr>
      </w:pPr>
      <w:bookmarkStart w:name="" w:id="4822"/>
      <w:r>
        <w:rPr>
          <w:rFonts w:ascii="宋体" w:hAnsi="宋体" w:cs="宋体" w:eastAsia="宋体"/>
          <w:sz w:val="41"/>
          <w:spacing w:val="0"/>
          <w:color w:val="000000"/>
          <w:b w:val="off"/>
          <w:i w:val="off"/>
        </w:rPr>
        <w:t>劳、衰弱无力。”如果太常作热水浴，总会出现上述现象。53</w:t>
      </w:r>
      <w:bookmarkEnd w:id="4822"/>
    </w:p>
    <w:p>
      <w:pPr>
        <w:pageBreakBefore w:val="off"/>
        <w:tabs/>
        <w:wordWrap w:val="off"/>
        <w:spacing w:before="0" w:after="0" w:line="700" w:lineRule="atLeast"/>
        <w:ind w:left="220" w:right="20" w:firstLine="880"/>
        <w:jc w:val="both"/>
        <w:textAlignment w:val="baseline"/>
        <w:rPr>
          <w:sz w:val="41"/>
        </w:rPr>
      </w:pPr>
      <w:bookmarkStart w:name="" w:id="4823"/>
      <w:r>
        <w:rPr>
          <w:rFonts w:ascii="宋体" w:hAnsi="宋体" w:cs="宋体" w:eastAsia="宋体"/>
          <w:sz w:val="41"/>
          <w:spacing w:val="0"/>
          <w:color w:val="000000"/>
          <w:b w:val="off"/>
          <w:i w:val="off"/>
        </w:rPr>
        <w:t>事情还不只如此；水有那么多的功能，而且如此能够服</w:t>
      </w:r>
      <w:r>
        <w:rPr>
          <w:rFonts w:ascii="宋体" w:hAnsi="宋体" w:cs="宋体" w:eastAsia="宋体"/>
          <w:sz w:val="41"/>
          <w:spacing w:val="0"/>
          <w:color w:val="000000"/>
          <w:b w:val="off"/>
          <w:i w:val="off"/>
        </w:rPr>
        <w:t>从其所承载的品质，但它甚至还可以失去其液体效力，像一</w:t>
      </w:r>
      <w:r>
        <w:rPr>
          <w:rFonts w:ascii="宋体" w:hAnsi="宋体" w:cs="宋体" w:eastAsia="宋体"/>
          <w:sz w:val="41"/>
          <w:spacing w:val="0"/>
          <w:color w:val="000000"/>
          <w:b w:val="off"/>
          <w:i w:val="off"/>
        </w:rPr>
        <w:t>道干燥剂那样作用。水能除潮。这是“同类相克”(similia</w:t>
      </w:r>
      <w:r>
        <w:rPr>
          <w:rFonts w:ascii="宋体" w:hAnsi="宋体" w:cs="宋体" w:eastAsia="宋体"/>
          <w:sz w:val="41"/>
          <w:spacing w:val="0"/>
          <w:color w:val="000000"/>
          <w:b w:val="off"/>
          <w:i w:val="off"/>
        </w:rPr>
        <w:t>similibus)的古老原理；不过它作用在水身上时，出现的是另</w:t>
      </w:r>
      <w:r>
        <w:rPr>
          <w:rFonts w:ascii="宋体" w:hAnsi="宋体" w:cs="宋体" w:eastAsia="宋体"/>
          <w:sz w:val="41"/>
          <w:spacing w:val="0"/>
          <w:color w:val="000000"/>
          <w:b w:val="off"/>
          <w:i w:val="off"/>
        </w:rPr>
        <w:t>一种意义，而且要通过一整套显而易见的机制来作中介。对</w:t>
      </w:r>
      <w:r>
        <w:rPr>
          <w:rFonts w:ascii="宋体" w:hAnsi="宋体" w:cs="宋体" w:eastAsia="宋体"/>
          <w:sz w:val="41"/>
          <w:spacing w:val="0"/>
          <w:color w:val="000000"/>
          <w:b w:val="off"/>
          <w:i w:val="off"/>
        </w:rPr>
        <w:t>某些人来说，冷水可以干燥，相反地，热力却能保持水之潮</w:t>
      </w:r>
      <w:r>
        <w:rPr>
          <w:rFonts w:ascii="宋体" w:hAnsi="宋体" w:cs="宋体" w:eastAsia="宋体"/>
          <w:sz w:val="41"/>
          <w:spacing w:val="0"/>
          <w:color w:val="000000"/>
          <w:b w:val="off"/>
          <w:i w:val="off"/>
        </w:rPr>
        <w:t>湿。热力实际上可以张开机体的细孔，松弛其薄膜，通过这</w:t>
      </w:r>
      <w:r>
        <w:rPr>
          <w:rFonts w:ascii="宋体" w:hAnsi="宋体" w:cs="宋体" w:eastAsia="宋体"/>
          <w:sz w:val="41"/>
          <w:spacing w:val="0"/>
          <w:color w:val="000000"/>
          <w:b w:val="off"/>
          <w:i w:val="off"/>
        </w:rPr>
        <w:t>样的二次度效应，让湿气浸润它们。热力为液体打出一条</w:t>
      </w:r>
      <w:r>
        <w:rPr>
          <w:rFonts w:ascii="宋体" w:hAnsi="宋体" w:cs="宋体" w:eastAsia="宋体"/>
          <w:sz w:val="41"/>
          <w:spacing w:val="0"/>
          <w:color w:val="000000"/>
          <w:b w:val="off"/>
          <w:i w:val="off"/>
        </w:rPr>
        <w:t>路。这就是为什么，17世纪为人使用和误用的所有热饮料，</w:t>
      </w:r>
      <w:r>
        <w:rPr>
          <w:rFonts w:ascii="宋体" w:hAnsi="宋体" w:cs="宋体" w:eastAsia="宋体"/>
          <w:sz w:val="41"/>
          <w:spacing w:val="0"/>
          <w:color w:val="000000"/>
          <w:b w:val="off"/>
          <w:i w:val="off"/>
        </w:rPr>
        <w:t>会有造成危害的可能：松弛、普遍潮湿、整个有机体陷入柔</w:t>
      </w:r>
      <w:r>
        <w:rPr>
          <w:rFonts w:ascii="宋体" w:hAnsi="宋体" w:cs="宋体" w:eastAsia="宋体"/>
          <w:sz w:val="41"/>
          <w:spacing w:val="0"/>
          <w:color w:val="000000"/>
          <w:b w:val="off"/>
          <w:i w:val="off"/>
        </w:rPr>
        <w:t>弱，这些便是饮冲泡剂过多的人所可能遭到的问题。而且，</w:t>
      </w:r>
      <w:r>
        <w:rPr>
          <w:rFonts w:ascii="宋体" w:hAnsi="宋体" w:cs="宋体" w:eastAsia="宋体"/>
          <w:sz w:val="41"/>
          <w:spacing w:val="0"/>
          <w:color w:val="000000"/>
          <w:b w:val="off"/>
          <w:i w:val="off"/>
        </w:rPr>
        <w:t>既然以上所提全是阴性躯体的特征，和阳性的干燥结实正相</w:t>
      </w:r>
      <w:r>
        <w:rPr>
          <w:rFonts w:ascii="宋体" w:hAnsi="宋体" w:cs="宋体" w:eastAsia="宋体"/>
          <w:sz w:val="41"/>
          <w:spacing w:val="0"/>
          <w:color w:val="000000"/>
          <w:b w:val="off"/>
          <w:i w:val="off"/>
        </w:rPr>
        <w:t>对立，那么，热饮料的过度饮用，便有可能造成人类的普遍</w:t>
      </w:r>
      <w:r>
        <w:rPr>
          <w:rFonts w:ascii="宋体" w:hAnsi="宋体" w:cs="宋体" w:eastAsia="宋体"/>
          <w:sz w:val="41"/>
          <w:spacing w:val="0"/>
          <w:color w:val="000000"/>
          <w:b w:val="off"/>
          <w:i w:val="off"/>
        </w:rPr>
        <w:t>女性化。“人们不无道理地谴责大部分的男人，在接触女性</w:t>
      </w:r>
      <w:r>
        <w:rPr>
          <w:rFonts w:ascii="宋体" w:hAnsi="宋体" w:cs="宋体" w:eastAsia="宋体"/>
          <w:sz w:val="41"/>
          <w:spacing w:val="0"/>
          <w:color w:val="000000"/>
          <w:b w:val="off"/>
          <w:i w:val="off"/>
        </w:rPr>
        <w:t>的柔弱、习性和倾向之后，产生了退化现象；他们只有在基本</w:t>
      </w:r>
      <w:r>
        <w:rPr>
          <w:rFonts w:ascii="宋体" w:hAnsi="宋体" w:cs="宋体" w:eastAsia="宋体"/>
          <w:sz w:val="41"/>
          <w:spacing w:val="0"/>
          <w:color w:val="000000"/>
          <w:b w:val="off"/>
          <w:i w:val="off"/>
        </w:rPr>
        <w:t>体质上不和她们相像。湿润剂的过度使用，使得变化很快地</w:t>
      </w:r>
      <w:r>
        <w:rPr>
          <w:rFonts w:ascii="宋体" w:hAnsi="宋体" w:cs="宋体" w:eastAsia="宋体"/>
          <w:sz w:val="41"/>
          <w:spacing w:val="0"/>
          <w:color w:val="000000"/>
          <w:b w:val="off"/>
          <w:i w:val="off"/>
        </w:rPr>
        <w:t>加速进行，并使两性在身心两方面变得几乎完全相似。如果</w:t>
      </w:r>
      <w:r>
        <w:rPr>
          <w:rFonts w:ascii="宋体" w:hAnsi="宋体" w:cs="宋体" w:eastAsia="宋体"/>
          <w:sz w:val="41"/>
          <w:spacing w:val="0"/>
          <w:color w:val="000000"/>
          <w:b w:val="off"/>
          <w:i w:val="off"/>
        </w:rPr>
        <w:t>这项偏见在人民之中扩大其霸权，那便是全人类的不幸；不</w:t>
      </w:r>
      <w:r>
        <w:rPr>
          <w:rFonts w:ascii="宋体" w:hAnsi="宋体" w:cs="宋体" w:eastAsia="宋体"/>
          <w:sz w:val="41"/>
          <w:spacing w:val="0"/>
          <w:color w:val="000000"/>
          <w:b w:val="off"/>
          <w:i w:val="off"/>
        </w:rPr>
        <w:t>再有劳动者，不再有工匠和士兵，因为他们不久便会丧失其</w:t>
      </w:r>
      <w:bookmarkEnd w:id="4823"/>
    </w:p>
    <w:p>
      <w:pPr>
        <w:pageBreakBefore w:val="off"/>
        <w:tabs/>
        <w:wordWrap w:val="off"/>
        <w:spacing w:before="0" w:after="0" w:line="700" w:lineRule="atLeast"/>
        <w:ind w:left="280" w:right="0"/>
        <w:jc w:val="both"/>
        <w:textAlignment w:val="baseline"/>
        <w:rPr>
          <w:sz w:val="41"/>
        </w:rPr>
      </w:pPr>
      <w:bookmarkStart w:name="" w:id="4824"/>
      <w:r>
        <w:rPr>
          <w:rFonts w:ascii="宋体" w:hAnsi="宋体" w:cs="宋体" w:eastAsia="宋体"/>
          <w:sz w:val="41"/>
          <w:spacing w:val="0"/>
          <w:color w:val="000000"/>
          <w:u w:val="single"/>
          <w:b w:val="off"/>
          <w:i w:val="off"/>
        </w:rPr>
        <w:t xml:space="preserve">             </w:t>
      </w:r>
      <w:bookmarkEnd w:id="4824"/>
    </w:p>
    <w:p>
      <w:pPr>
        <w:pageBreakBefore w:val="off"/>
        <w:tabs/>
        <w:wordWrap w:val="off"/>
        <w:spacing w:before="240" w:after="0" w:line="480" w:lineRule="atLeast"/>
        <w:ind w:left="220" w:right="0" w:firstLine="640"/>
        <w:jc w:val="both"/>
        <w:textAlignment w:val="baseline"/>
        <w:rPr>
          <w:sz w:val="26"/>
        </w:rPr>
      </w:pPr>
      <w:bookmarkStart w:name="" w:id="4825"/>
      <w:r>
        <w:rPr>
          <w:rFonts w:ascii="楷体" w:hAnsi="楷体" w:cs="楷体" w:eastAsia="楷体"/>
          <w:sz w:val="26"/>
          <w:spacing w:val="0"/>
          <w:color w:val="000000"/>
          <w:b w:val="off"/>
          <w:i w:val="off"/>
        </w:rPr>
        <w:t>53 达吕，《冷水浴比热水浴更有助于保健吗?》(Les bains froids sont-ils plus pro-</w:t>
      </w:r>
      <w:r>
        <w:rPr>
          <w:rFonts w:ascii="楷体" w:hAnsi="楷体" w:cs="楷体" w:eastAsia="楷体"/>
          <w:sz w:val="26"/>
          <w:spacing w:val="0"/>
          <w:color w:val="000000"/>
          <w:b w:val="off"/>
          <w:i w:val="off"/>
        </w:rPr>
        <w:t xml:space="preserve">pres à conserver la santé que les bains chauds?)，1763 年论文。(《保健报》(Gazette </w:t>
      </w:r>
      <w:r>
        <w:rPr>
          <w:rFonts w:ascii="楷体" w:hAnsi="楷体" w:cs="楷体" w:eastAsia="楷体"/>
          <w:sz w:val="26"/>
          <w:spacing w:val="0"/>
          <w:color w:val="000000"/>
          <w:b w:val="off"/>
          <w:i w:val="off"/>
        </w:rPr>
        <w:t>salutaire)，n°47)</w:t>
      </w:r>
      <w:bookmarkEnd w:id="4825"/>
    </w:p>
    <w:p>
      <w:pPr>
        <w:pageBreakBefore w:val="off"/>
        <w:tabs/>
        <w:wordWrap w:val="off"/>
        <w:spacing w:before="0" w:after="0" w:line="500" w:lineRule="atLeast"/>
        <w:ind w:left="220" w:right="40" w:firstLine="640"/>
        <w:jc w:val="both"/>
        <w:textAlignment w:val="baseline"/>
        <w:rPr>
          <w:sz w:val="27"/>
        </w:rPr>
      </w:pPr>
      <w:bookmarkStart w:name="" w:id="4826"/>
      <w:r>
        <w:rPr>
          <w:rFonts w:ascii="楷体" w:hAnsi="楷体" w:cs="楷体" w:eastAsia="楷体"/>
          <w:sz w:val="27"/>
          <w:spacing w:val="0"/>
          <w:color w:val="000000"/>
          <w:b w:val="off"/>
          <w:i w:val="off"/>
        </w:rPr>
        <w:t>54 参考勃歇斯那(Bauchesne)，《灵魂病变之影响》(De l'influence des affec-</w:t>
      </w:r>
      <w:r>
        <w:rPr>
          <w:rFonts w:ascii="楷体" w:hAnsi="楷体" w:cs="楷体" w:eastAsia="楷体"/>
          <w:sz w:val="27"/>
          <w:spacing w:val="0"/>
          <w:color w:val="000000"/>
          <w:b w:val="off"/>
          <w:i w:val="off"/>
        </w:rPr>
        <w:t>tions de l'âme)，p.13。</w:t>
      </w:r>
      <w:bookmarkEnd w:id="4826"/>
    </w:p>
    <w:p>
      <w:pPr>
        <w:pageBreakBefore w:val="off"/>
        <w:tabs/>
        <w:wordWrap w:val="off"/>
        <w:spacing w:before="0" w:after="0" w:line="440" w:lineRule="atLeast"/>
        <w:ind w:left="0" w:right="260"/>
        <w:jc w:val="right"/>
        <w:textAlignment w:val="baseline"/>
        <w:rPr>
          <w:sz w:val="33"/>
        </w:rPr>
      </w:pPr>
      <w:bookmarkStart w:name="" w:id="4827"/>
      <w:r>
        <w:rPr>
          <w:rFonts w:ascii="仿宋" w:hAnsi="仿宋" w:cs="仿宋" w:eastAsia="仿宋"/>
          <w:sz w:val="33"/>
          <w:spacing w:val="0"/>
          <w:color w:val="000000"/>
          <w:b w:val="off"/>
          <w:i w:val="off"/>
        </w:rPr>
        <w:t>451</w:t>
      </w:r>
      <w:bookmarkEnd w:id="4827"/>
    </w:p>
    <w:p>
      <w:r>
        <w:t/>
      </w:r>
    </w:p>
    <w:p>
      <w:pPr>
        <w:sectPr>
          <w:footerReference r:id="rId1056"/>
          <w:headerReference r:id="rId1057" w:type="default"/>
          <w:type w:val="nextPage"/>
          <w:pgSz w:w="15660" w:h="23340"/>
          <w:pgMar w:left="2040" w:top="1980" w:right="2040" w:bottom="1980" w:header="1680" w:footer="1680"/>
          <w:cols w:num="1"/>
        </w:sectPr>
      </w:pPr>
    </w:p>
    <w:p>
      <w:pPr>
        <w:pageBreakBefore w:val="off"/>
        <w:tabs/>
        <w:wordWrap w:val="off"/>
        <w:spacing w:before="900" w:after="0" w:line="740" w:lineRule="atLeast"/>
        <w:ind w:left="20" w:right="80"/>
        <w:jc w:val="both"/>
        <w:textAlignment w:val="baseline"/>
        <w:rPr>
          <w:sz w:val="38"/>
        </w:rPr>
      </w:pPr>
      <w:bookmarkStart w:name="" w:id="4828"/>
      <w:r>
        <w:rPr>
          <w:rFonts w:ascii="宋体" w:hAnsi="宋体" w:cs="宋体" w:eastAsia="宋体"/>
          <w:sz w:val="38"/>
          <w:spacing w:val="0"/>
          <w:color w:val="000000"/>
          <w:b w:val="off"/>
          <w:i w:val="off"/>
        </w:rPr>
        <w:t>职业所必需的力量和气魄。”⑤在冷水之中，其寒冷的性质凌</w:t>
      </w:r>
      <w:r>
        <w:rPr>
          <w:rFonts w:ascii="宋体" w:hAnsi="宋体" w:cs="宋体" w:eastAsia="宋体"/>
          <w:sz w:val="38"/>
          <w:spacing w:val="0"/>
          <w:color w:val="000000"/>
          <w:b w:val="off"/>
          <w:i w:val="off"/>
        </w:rPr>
        <w:t>驾潮湿的性质之上，因为冷为使组织收缩、抵抗浸润的可能</w:t>
      </w:r>
      <w:r>
        <w:rPr>
          <w:rFonts w:ascii="宋体" w:hAnsi="宋体" w:cs="宋体" w:eastAsia="宋体"/>
          <w:sz w:val="38"/>
          <w:spacing w:val="0"/>
          <w:color w:val="000000"/>
          <w:b w:val="off"/>
          <w:i w:val="off"/>
        </w:rPr>
        <w:t>性：“当我们在冷水里洗澡或当我们被冰冷所侵入，我们会看</w:t>
      </w:r>
      <w:r>
        <w:rPr>
          <w:rFonts w:ascii="宋体" w:hAnsi="宋体" w:cs="宋体" w:eastAsia="宋体"/>
          <w:sz w:val="38"/>
          <w:spacing w:val="0"/>
          <w:color w:val="000000"/>
          <w:b w:val="off"/>
          <w:i w:val="off"/>
        </w:rPr>
        <w:t>到血管和肌肉组织如此地紧缩。”⑥因此，冷水浴吊诡地反而</w:t>
      </w:r>
      <w:r>
        <w:rPr>
          <w:rFonts w:ascii="宋体" w:hAnsi="宋体" w:cs="宋体" w:eastAsia="宋体"/>
          <w:sz w:val="38"/>
          <w:spacing w:val="0"/>
          <w:color w:val="000000"/>
          <w:b w:val="off"/>
          <w:i w:val="off"/>
        </w:rPr>
        <w:t>可以强化有机体，使它免除因为潮湿而来的柔弱，就如霍夫</w:t>
      </w:r>
      <w:r>
        <w:rPr>
          <w:rFonts w:ascii="宋体" w:hAnsi="宋体" w:cs="宋体" w:eastAsia="宋体"/>
          <w:sz w:val="38"/>
          <w:spacing w:val="0"/>
          <w:color w:val="000000"/>
          <w:b w:val="off"/>
          <w:i w:val="off"/>
        </w:rPr>
        <w:t>曼所说，它为“各部位发出基调，加强心脏和血管的律动收</w:t>
      </w:r>
      <w:r>
        <w:rPr>
          <w:rFonts w:ascii="宋体" w:hAnsi="宋体" w:cs="宋体" w:eastAsia="宋体"/>
          <w:sz w:val="38"/>
          <w:spacing w:val="0"/>
          <w:color w:val="000000"/>
          <w:b w:val="off"/>
          <w:i w:val="off"/>
        </w:rPr>
        <w:t>缩力”。⑦</w:t>
      </w:r>
      <w:bookmarkEnd w:id="4828"/>
    </w:p>
    <w:p>
      <w:pPr>
        <w:pageBreakBefore w:val="off"/>
        <w:tabs/>
        <w:wordWrap w:val="off"/>
        <w:spacing w:before="0" w:after="0" w:line="740" w:lineRule="atLeast"/>
        <w:ind w:left="20" w:right="40" w:firstLine="860"/>
        <w:jc w:val="both"/>
        <w:textAlignment w:val="baseline"/>
        <w:rPr>
          <w:sz w:val="38"/>
        </w:rPr>
      </w:pPr>
      <w:bookmarkStart w:name="" w:id="4829"/>
      <w:r>
        <w:rPr>
          <w:rFonts w:ascii="宋体" w:hAnsi="宋体" w:cs="宋体" w:eastAsia="宋体"/>
          <w:sz w:val="38"/>
          <w:spacing w:val="0"/>
          <w:color w:val="000000"/>
          <w:b w:val="off"/>
          <w:i w:val="off"/>
        </w:rPr>
        <w:t>然而在其他质性直觉中，这个关系却被倒转过来；这时</w:t>
      </w:r>
      <w:r>
        <w:rPr>
          <w:rFonts w:ascii="宋体" w:hAnsi="宋体" w:cs="宋体" w:eastAsia="宋体"/>
          <w:sz w:val="38"/>
          <w:spacing w:val="0"/>
          <w:color w:val="000000"/>
          <w:b w:val="off"/>
          <w:i w:val="off"/>
        </w:rPr>
        <w:t>是热力干涸了水的湿润力，相反地，清凉反而加以保持，并使</w:t>
      </w:r>
      <w:r>
        <w:rPr>
          <w:rFonts w:ascii="宋体" w:hAnsi="宋体" w:cs="宋体" w:eastAsia="宋体"/>
          <w:sz w:val="38"/>
          <w:spacing w:val="0"/>
          <w:color w:val="000000"/>
          <w:b w:val="off"/>
          <w:i w:val="off"/>
        </w:rPr>
        <w:t>其生生不息。为了治疗由于“神经卷曲”和“薄膜干燥”⑧所</w:t>
      </w:r>
      <w:r>
        <w:rPr>
          <w:rFonts w:ascii="宋体" w:hAnsi="宋体" w:cs="宋体" w:eastAsia="宋体"/>
          <w:sz w:val="38"/>
          <w:spacing w:val="0"/>
          <w:color w:val="000000"/>
          <w:b w:val="off"/>
          <w:i w:val="off"/>
        </w:rPr>
        <w:t>引起的神经病，波姆并不推荐热水浴，因为它可以帮助体内</w:t>
      </w:r>
      <w:r>
        <w:rPr>
          <w:rFonts w:ascii="宋体" w:hAnsi="宋体" w:cs="宋体" w:eastAsia="宋体"/>
          <w:sz w:val="38"/>
          <w:spacing w:val="0"/>
          <w:color w:val="000000"/>
          <w:b w:val="off"/>
          <w:i w:val="off"/>
        </w:rPr>
        <w:t>作恶的热力；他推荐的是温水浴或冷水浴，它们可以浸透机</w:t>
      </w:r>
      <w:r>
        <w:rPr>
          <w:rFonts w:ascii="宋体" w:hAnsi="宋体" w:cs="宋体" w:eastAsia="宋体"/>
          <w:sz w:val="38"/>
          <w:spacing w:val="0"/>
          <w:color w:val="000000"/>
          <w:b w:val="off"/>
          <w:i w:val="off"/>
        </w:rPr>
        <w:t>体组织，使之恢复柔软。在美国自发地为人实施的，不就是</w:t>
      </w:r>
      <w:r>
        <w:rPr>
          <w:rFonts w:ascii="宋体" w:hAnsi="宋体" w:cs="宋体" w:eastAsia="宋体"/>
          <w:sz w:val="38"/>
          <w:spacing w:val="0"/>
          <w:color w:val="000000"/>
          <w:b w:val="off"/>
          <w:i w:val="off"/>
        </w:rPr>
        <w:t>这个方法吗?⑨在治疗的进展当中，它的效应、甚至它的机</w:t>
      </w:r>
      <w:r>
        <w:rPr>
          <w:rFonts w:ascii="宋体" w:hAnsi="宋体" w:cs="宋体" w:eastAsia="宋体"/>
          <w:sz w:val="38"/>
          <w:spacing w:val="0"/>
          <w:color w:val="000000"/>
          <w:b w:val="off"/>
          <w:i w:val="off"/>
        </w:rPr>
        <w:t>制，不都可以眼见的吗？因为在其危机最尖端，病人们漂浮</w:t>
      </w:r>
      <w:r>
        <w:rPr>
          <w:rFonts w:ascii="宋体" w:hAnsi="宋体" w:cs="宋体" w:eastAsia="宋体"/>
          <w:sz w:val="38"/>
          <w:spacing w:val="0"/>
          <w:color w:val="000000"/>
          <w:b w:val="off"/>
          <w:i w:val="off"/>
        </w:rPr>
        <w:t>于浴水之上—————他们体内的热力使其中的空气和液体变得</w:t>
      </w:r>
      <w:r>
        <w:rPr>
          <w:rFonts w:ascii="宋体" w:hAnsi="宋体" w:cs="宋体" w:eastAsia="宋体"/>
          <w:sz w:val="38"/>
          <w:spacing w:val="0"/>
          <w:color w:val="000000"/>
          <w:b w:val="off"/>
          <w:i w:val="off"/>
        </w:rPr>
        <w:t>如此稀薄；但如果他们长时间留在水里，“每天留上三、四或</w:t>
      </w:r>
      <w:r>
        <w:rPr>
          <w:rFonts w:ascii="宋体" w:hAnsi="宋体" w:cs="宋体" w:eastAsia="宋体"/>
          <w:sz w:val="38"/>
          <w:spacing w:val="0"/>
          <w:color w:val="000000"/>
          <w:b w:val="off"/>
          <w:i w:val="off"/>
        </w:rPr>
        <w:t>甚至六小时”，这时便会出现松弛，水逐渐地浸润薄膜和纤</w:t>
      </w:r>
      <w:bookmarkEnd w:id="4829"/>
    </w:p>
    <w:p>
      <w:pPr>
        <w:pageBreakBefore w:val="off"/>
        <w:tabs/>
        <w:wordWrap w:val="off"/>
        <w:spacing w:before="0" w:after="0" w:line="740" w:lineRule="atLeast"/>
        <w:ind w:left="140" w:right="0"/>
        <w:jc w:val="both"/>
        <w:textAlignment w:val="baseline"/>
        <w:rPr>
          <w:sz w:val="38"/>
        </w:rPr>
      </w:pPr>
      <w:bookmarkStart w:name="" w:id="4830"/>
      <w:r>
        <w:rPr>
          <w:rFonts w:ascii="宋体" w:hAnsi="宋体" w:cs="宋体" w:eastAsia="宋体"/>
          <w:sz w:val="38"/>
          <w:spacing w:val="0"/>
          <w:color w:val="000000"/>
          <w:u w:val="single"/>
          <w:b w:val="off"/>
          <w:i w:val="off"/>
        </w:rPr>
        <w:t xml:space="preserve">              </w:t>
      </w:r>
      <w:bookmarkEnd w:id="4830"/>
    </w:p>
    <w:p>
      <w:pPr>
        <w:pageBreakBefore w:val="off"/>
        <w:tabs/>
        <w:wordWrap w:val="off"/>
        <w:spacing w:before="220" w:after="0" w:line="540" w:lineRule="atLeast"/>
        <w:ind w:left="120" w:right="20" w:firstLine="600"/>
        <w:jc w:val="both"/>
        <w:textAlignment w:val="baseline"/>
        <w:rPr>
          <w:sz w:val="26"/>
        </w:rPr>
      </w:pPr>
      <w:bookmarkStart w:name="" w:id="4831"/>
      <w:r>
        <w:rPr>
          <w:rFonts w:ascii="楷体" w:hAnsi="楷体" w:cs="楷体" w:eastAsia="楷体"/>
          <w:sz w:val="26"/>
          <w:spacing w:val="0"/>
          <w:color w:val="000000"/>
          <w:b w:val="off"/>
          <w:i w:val="off"/>
        </w:rPr>
        <w:t>⑮  普列萨文(Pressavin),(《气郁症新论》(Nouveau traité des vapeurs)，“前言”</w:t>
      </w:r>
      <w:r>
        <w:rPr>
          <w:rFonts w:ascii="仿宋" w:hAnsi="仿宋" w:cs="仿宋" w:eastAsia="仿宋"/>
          <w:sz w:val="26"/>
          <w:spacing w:val="0"/>
          <w:color w:val="000000"/>
          <w:b w:val="off"/>
          <w:i w:val="off"/>
        </w:rPr>
        <w:t>未分页。也请参考替案：“大部分的疾病源自于茶壶。”(《给文学人士的忠告》(Avis</w:t>
      </w:r>
      <w:r>
        <w:rPr>
          <w:rFonts w:ascii="楷体" w:hAnsi="楷体" w:cs="楷体" w:eastAsia="楷体"/>
          <w:sz w:val="26"/>
          <w:spacing w:val="0"/>
          <w:color w:val="000000"/>
          <w:b w:val="off"/>
          <w:i w:val="off"/>
        </w:rPr>
        <w:t>auxgens de lettres),p.85)</w:t>
      </w:r>
      <w:bookmarkEnd w:id="4831"/>
    </w:p>
    <w:p>
      <w:pPr>
        <w:pageBreakBefore w:val="off"/>
        <w:tabs/>
        <w:wordWrap w:val="off"/>
        <w:spacing w:before="0" w:after="0" w:line="540" w:lineRule="atLeast"/>
        <w:ind w:left="720" w:right="0"/>
        <w:jc w:val="both"/>
        <w:textAlignment w:val="baseline"/>
        <w:rPr>
          <w:sz w:val="26"/>
        </w:rPr>
      </w:pPr>
      <w:bookmarkStart w:name="" w:id="4832"/>
      <w:r>
        <w:rPr>
          <w:rFonts w:ascii="楷体" w:hAnsi="楷体" w:cs="楷体" w:eastAsia="楷体"/>
          <w:sz w:val="26"/>
          <w:spacing w:val="0"/>
          <w:color w:val="000000"/>
          <w:b w:val="off"/>
          <w:i w:val="off"/>
        </w:rPr>
        <w:t>⑯  Rostaing,(《气郁症之反思》(Réflexions sur les affections vapor euses),p.75。</w:t>
      </w:r>
      <w:bookmarkEnd w:id="4832"/>
    </w:p>
    <w:p>
      <w:pPr>
        <w:pageBreakBefore w:val="off"/>
        <w:tabs/>
        <w:wordWrap w:val="off"/>
        <w:spacing w:before="0" w:after="0" w:line="540" w:lineRule="atLeast"/>
        <w:ind w:left="120" w:right="20" w:firstLine="600"/>
        <w:jc w:val="both"/>
        <w:textAlignment w:val="baseline"/>
        <w:rPr>
          <w:sz w:val="26"/>
        </w:rPr>
      </w:pPr>
      <w:bookmarkStart w:name="" w:id="4833"/>
      <w:r>
        <w:rPr>
          <w:rFonts w:ascii="楷体" w:hAnsi="楷体" w:cs="楷体" w:eastAsia="楷体"/>
          <w:sz w:val="26"/>
          <w:spacing w:val="0"/>
          <w:color w:val="000000"/>
          <w:b w:val="off"/>
          <w:i w:val="off"/>
        </w:rPr>
        <w:t>⑰  霍夫曼，(作品集)(Opera),II,section II,§5。亦参考 Chambon De Mon-</w:t>
      </w:r>
      <w:r>
        <w:rPr>
          <w:rFonts w:ascii="楷体" w:hAnsi="楷体" w:cs="楷体" w:eastAsia="楷体"/>
          <w:sz w:val="26"/>
          <w:spacing w:val="0"/>
          <w:color w:val="000000"/>
          <w:b w:val="off"/>
          <w:i w:val="off"/>
        </w:rPr>
        <w:t>taux，“冷水浴可以湿润固态元素。”(《妇女病》(Des maladies des femmes),II,p.469。</w:t>
      </w:r>
      <w:bookmarkEnd w:id="4833"/>
    </w:p>
    <w:p>
      <w:pPr>
        <w:pageBreakBefore w:val="off"/>
        <w:tabs/>
        <w:wordWrap w:val="off"/>
        <w:spacing w:before="0" w:after="0" w:line="540" w:lineRule="atLeast"/>
        <w:ind w:left="120" w:right="0" w:firstLine="600"/>
        <w:jc w:val="both"/>
        <w:textAlignment w:val="baseline"/>
        <w:rPr>
          <w:sz w:val="28"/>
        </w:rPr>
      </w:pPr>
      <w:bookmarkStart w:name="" w:id="4834"/>
      <w:r>
        <w:rPr>
          <w:rFonts w:ascii="楷体" w:hAnsi="楷体" w:cs="楷体" w:eastAsia="楷体"/>
          <w:sz w:val="28"/>
          <w:spacing w:val="0"/>
          <w:color w:val="000000"/>
          <w:b w:val="off"/>
          <w:i w:val="off"/>
        </w:rPr>
        <w:t>⑱  波姆，《两性气郁症》(Traité des affections vapor euses des deux sexes),第三版，</w:t>
      </w:r>
      <w:r>
        <w:rPr>
          <w:rFonts w:ascii="楷体" w:hAnsi="楷体" w:cs="楷体" w:eastAsia="楷体"/>
          <w:sz w:val="28"/>
          <w:spacing w:val="0"/>
          <w:color w:val="000000"/>
          <w:b w:val="off"/>
          <w:i w:val="off"/>
        </w:rPr>
        <w:t>1767,pp.20—21。</w:t>
      </w:r>
      <w:bookmarkEnd w:id="4834"/>
    </w:p>
    <w:p>
      <w:pPr>
        <w:pageBreakBefore w:val="off"/>
        <w:tabs/>
        <w:wordWrap w:val="off"/>
        <w:spacing w:before="0" w:after="0" w:line="540" w:lineRule="atLeast"/>
        <w:ind w:left="720" w:right="0"/>
        <w:jc w:val="both"/>
        <w:textAlignment w:val="baseline"/>
        <w:rPr>
          <w:sz w:val="26"/>
        </w:rPr>
      </w:pPr>
      <w:bookmarkStart w:name="" w:id="4835"/>
      <w:r>
        <w:rPr>
          <w:rFonts w:ascii="楷体" w:hAnsi="楷体" w:cs="楷体" w:eastAsia="楷体"/>
          <w:sz w:val="26"/>
          <w:spacing w:val="0"/>
          <w:color w:val="000000"/>
          <w:b w:val="off"/>
          <w:i w:val="off"/>
        </w:rPr>
        <w:t>⑲  Lionet Chalmers,(医学杂志)(Journal de médecine),1759年11月,p.388。</w:t>
      </w:r>
      <w:bookmarkEnd w:id="4835"/>
    </w:p>
    <w:p>
      <w:pPr>
        <w:pageBreakBefore w:val="off"/>
        <w:tabs/>
        <w:wordWrap w:val="off"/>
        <w:spacing w:before="0" w:after="0" w:line="460" w:lineRule="atLeast"/>
        <w:ind w:left="320" w:right="0"/>
        <w:jc w:val="both"/>
        <w:textAlignment w:val="baseline"/>
        <w:rPr>
          <w:sz w:val="34"/>
        </w:rPr>
      </w:pPr>
      <w:bookmarkStart w:name="" w:id="4836"/>
      <w:r>
        <w:rPr>
          <w:rFonts w:ascii="仿宋" w:hAnsi="仿宋" w:cs="仿宋" w:eastAsia="仿宋"/>
          <w:sz w:val="34"/>
          <w:spacing w:val="0"/>
          <w:color w:val="000000"/>
          <w:b w:val="off"/>
          <w:i w:val="off"/>
        </w:rPr>
        <w:t>452</w:t>
      </w:r>
      <w:bookmarkEnd w:id="4836"/>
    </w:p>
    <w:p>
      <w:r>
        <w:t/>
      </w:r>
    </w:p>
    <w:p>
      <w:pPr>
        <w:sectPr>
          <w:footerReference r:id="rId1058"/>
          <w:headerReference r:id="rId1059" w:type="default"/>
          <w:type w:val="nextPage"/>
          <w:pgSz w:w="15660" w:h="23340"/>
          <w:pgMar w:left="2140" w:top="1980" w:right="2140" w:bottom="1980" w:header="1680" w:footer="1680"/>
          <w:cols w:num="1"/>
        </w:sectPr>
      </w:pPr>
    </w:p>
    <w:p>
      <w:pPr>
        <w:pageBreakBefore w:val="off"/>
        <w:tabs/>
        <w:wordWrap w:val="off"/>
        <w:spacing w:before="980" w:after="0" w:line="520" w:lineRule="atLeast"/>
        <w:ind w:left="300" w:right="0"/>
        <w:jc w:val="both"/>
        <w:textAlignment w:val="baseline"/>
        <w:rPr>
          <w:sz w:val="39"/>
        </w:rPr>
      </w:pPr>
      <w:bookmarkStart w:name="" w:id="4837"/>
      <w:r>
        <w:rPr>
          <w:rFonts w:ascii="宋体" w:hAnsi="宋体" w:cs="宋体" w:eastAsia="宋体"/>
          <w:sz w:val="39"/>
          <w:spacing w:val="0"/>
          <w:color w:val="000000"/>
          <w:b w:val="off"/>
          <w:i w:val="off"/>
        </w:rPr>
        <w:t>维，身体沉重下来，自然落入水底。⑩</w:t>
      </w:r>
      <w:bookmarkEnd w:id="4837"/>
    </w:p>
    <w:p>
      <w:pPr>
        <w:pageBreakBefore w:val="off"/>
        <w:tabs/>
        <w:wordWrap w:val="off"/>
        <w:spacing w:before="0" w:after="0" w:line="680" w:lineRule="atLeast"/>
        <w:ind w:left="300" w:right="20" w:firstLine="880"/>
        <w:jc w:val="both"/>
        <w:textAlignment w:val="baseline"/>
        <w:rPr>
          <w:sz w:val="42"/>
        </w:rPr>
      </w:pPr>
      <w:bookmarkStart w:name="" w:id="4838"/>
      <w:r>
        <w:rPr>
          <w:rFonts w:ascii="宋体" w:hAnsi="宋体" w:cs="宋体" w:eastAsia="宋体"/>
          <w:sz w:val="42"/>
          <w:spacing w:val="0"/>
          <w:color w:val="000000"/>
          <w:b w:val="off"/>
          <w:i w:val="off"/>
        </w:rPr>
        <w:t>18世纪末，水的力量因为性质本身过度丰富而告衰竭：</w:t>
      </w:r>
      <w:r>
        <w:rPr>
          <w:rFonts w:ascii="宋体" w:hAnsi="宋体" w:cs="宋体" w:eastAsia="宋体"/>
          <w:sz w:val="42"/>
          <w:spacing w:val="0"/>
          <w:color w:val="000000"/>
          <w:b w:val="off"/>
          <w:i w:val="off"/>
        </w:rPr>
        <w:t>冰冷的水可以加热；热水可以造成冷却效果；它不但不湿润，</w:t>
      </w:r>
      <w:r>
        <w:rPr>
          <w:rFonts w:ascii="宋体" w:hAnsi="宋体" w:cs="宋体" w:eastAsia="宋体"/>
          <w:sz w:val="42"/>
          <w:spacing w:val="0"/>
          <w:color w:val="000000"/>
          <w:b w:val="off"/>
          <w:i w:val="off"/>
        </w:rPr>
        <w:t>还会强固，它能借寒冷硬化，或以它本身的热力来维持火。</w:t>
      </w:r>
      <w:r>
        <w:rPr>
          <w:rFonts w:ascii="宋体" w:hAnsi="宋体" w:cs="宋体" w:eastAsia="宋体"/>
          <w:sz w:val="42"/>
          <w:spacing w:val="0"/>
          <w:color w:val="000000"/>
          <w:b w:val="off"/>
          <w:i w:val="off"/>
        </w:rPr>
        <w:t>为善与为恶的所有价值，在它身上不加分别地交错着。它可</w:t>
      </w:r>
      <w:r>
        <w:rPr>
          <w:rFonts w:ascii="宋体" w:hAnsi="宋体" w:cs="宋体" w:eastAsia="宋体"/>
          <w:sz w:val="42"/>
          <w:spacing w:val="0"/>
          <w:color w:val="000000"/>
          <w:b w:val="off"/>
          <w:i w:val="off"/>
        </w:rPr>
        <w:t>以和所有事物合作。在医学思想里，它形成一个可以任意折</w:t>
      </w:r>
      <w:r>
        <w:rPr>
          <w:rFonts w:ascii="宋体" w:hAnsi="宋体" w:cs="宋体" w:eastAsia="宋体"/>
          <w:sz w:val="42"/>
          <w:spacing w:val="0"/>
          <w:color w:val="000000"/>
          <w:b w:val="off"/>
          <w:i w:val="off"/>
        </w:rPr>
        <w:t>曲利用的治疗主题，而其效应可以用最多样的生理学和病理</w:t>
      </w:r>
      <w:r>
        <w:rPr>
          <w:rFonts w:ascii="宋体" w:hAnsi="宋体" w:cs="宋体" w:eastAsia="宋体"/>
          <w:sz w:val="42"/>
          <w:spacing w:val="0"/>
          <w:color w:val="000000"/>
          <w:b w:val="off"/>
          <w:i w:val="off"/>
        </w:rPr>
        <w:t>学来理解。它有这么多的价值，这么多种作用模式，它能巩</w:t>
      </w:r>
      <w:r>
        <w:rPr>
          <w:rFonts w:ascii="宋体" w:hAnsi="宋体" w:cs="宋体" w:eastAsia="宋体"/>
          <w:sz w:val="42"/>
          <w:spacing w:val="0"/>
          <w:color w:val="000000"/>
          <w:b w:val="off"/>
          <w:i w:val="off"/>
        </w:rPr>
        <w:t>固一切也能削弱一切。无疑地，也就是水的多价状况才会产</w:t>
      </w:r>
      <w:r>
        <w:rPr>
          <w:rFonts w:ascii="宋体" w:hAnsi="宋体" w:cs="宋体" w:eastAsia="宋体"/>
          <w:sz w:val="42"/>
          <w:spacing w:val="0"/>
          <w:color w:val="000000"/>
          <w:b w:val="off"/>
          <w:i w:val="off"/>
        </w:rPr>
        <w:t>生这么多的议论，最后造成了它的中性化。到了匹奈时代，</w:t>
      </w:r>
      <w:r>
        <w:rPr>
          <w:rFonts w:ascii="宋体" w:hAnsi="宋体" w:cs="宋体" w:eastAsia="宋体"/>
          <w:sz w:val="42"/>
          <w:spacing w:val="0"/>
          <w:color w:val="000000"/>
          <w:b w:val="off"/>
          <w:i w:val="off"/>
        </w:rPr>
        <w:t>水仍然受到使用，不过这时已经回复为完全清澈的水，在它</w:t>
      </w:r>
      <w:r>
        <w:rPr>
          <w:rFonts w:ascii="宋体" w:hAnsi="宋体" w:cs="宋体" w:eastAsia="宋体"/>
          <w:sz w:val="42"/>
          <w:spacing w:val="0"/>
          <w:color w:val="000000"/>
          <w:b w:val="off"/>
          <w:i w:val="off"/>
        </w:rPr>
        <w:t>身上的品质超载已经完全为人消除，而它的作用模式也只能</w:t>
      </w:r>
      <w:r>
        <w:rPr>
          <w:rFonts w:ascii="宋体" w:hAnsi="宋体" w:cs="宋体" w:eastAsia="宋体"/>
          <w:sz w:val="42"/>
          <w:spacing w:val="0"/>
          <w:color w:val="000000"/>
          <w:b w:val="off"/>
          <w:i w:val="off"/>
        </w:rPr>
        <w:t>是机械式的。</w:t>
      </w:r>
      <w:bookmarkEnd w:id="4838"/>
    </w:p>
    <w:p>
      <w:pPr>
        <w:pageBreakBefore w:val="off"/>
        <w:tabs/>
        <w:wordWrap w:val="off"/>
        <w:spacing w:before="0" w:after="0" w:line="680" w:lineRule="atLeast"/>
        <w:ind w:left="300" w:right="0" w:firstLine="880"/>
        <w:jc w:val="both"/>
        <w:textAlignment w:val="baseline"/>
        <w:rPr>
          <w:sz w:val="42"/>
        </w:rPr>
      </w:pPr>
      <w:bookmarkStart w:name="" w:id="4839"/>
      <w:r>
        <w:rPr>
          <w:rFonts w:ascii="宋体" w:hAnsi="宋体" w:cs="宋体" w:eastAsia="宋体"/>
          <w:sz w:val="42"/>
          <w:spacing w:val="0"/>
          <w:color w:val="000000"/>
          <w:b w:val="off"/>
          <w:i w:val="off"/>
        </w:rPr>
        <w:t>淋浴在此之前，和浸浴和饮料相比，比较不常为人使用，</w:t>
      </w:r>
      <w:r>
        <w:rPr>
          <w:rFonts w:ascii="宋体" w:hAnsi="宋体" w:cs="宋体" w:eastAsia="宋体"/>
          <w:sz w:val="42"/>
          <w:spacing w:val="0"/>
          <w:color w:val="000000"/>
          <w:b w:val="off"/>
          <w:i w:val="off"/>
        </w:rPr>
        <w:t>但到了这个时候，它变成了一个特别受到注重的技术。吊诡</w:t>
      </w:r>
      <w:r>
        <w:rPr>
          <w:rFonts w:ascii="宋体" w:hAnsi="宋体" w:cs="宋体" w:eastAsia="宋体"/>
          <w:sz w:val="42"/>
          <w:spacing w:val="0"/>
          <w:color w:val="000000"/>
          <w:b w:val="off"/>
          <w:i w:val="off"/>
        </w:rPr>
        <w:t>的是，这时水虽然有前一个时代的所有生理学变貌，在这时</w:t>
      </w:r>
      <w:r>
        <w:rPr>
          <w:rFonts w:ascii="宋体" w:hAnsi="宋体" w:cs="宋体" w:eastAsia="宋体"/>
          <w:sz w:val="42"/>
          <w:spacing w:val="0"/>
          <w:color w:val="000000"/>
          <w:b w:val="off"/>
          <w:i w:val="off"/>
        </w:rPr>
        <w:t>却找回了它简单的净化作用。在它身上惟一被加上的性质</w:t>
      </w:r>
      <w:r>
        <w:rPr>
          <w:rFonts w:ascii="宋体" w:hAnsi="宋体" w:cs="宋体" w:eastAsia="宋体"/>
          <w:sz w:val="42"/>
          <w:spacing w:val="0"/>
          <w:color w:val="000000"/>
          <w:b w:val="off"/>
          <w:i w:val="off"/>
        </w:rPr>
        <w:t>便是暴力，它必须要形成一股难以抵挡的巨流，把所有形成</w:t>
      </w:r>
      <w:r>
        <w:rPr>
          <w:rFonts w:ascii="宋体" w:hAnsi="宋体" w:cs="宋体" w:eastAsia="宋体"/>
          <w:sz w:val="42"/>
          <w:spacing w:val="0"/>
          <w:color w:val="000000"/>
          <w:b w:val="off"/>
          <w:i w:val="off"/>
        </w:rPr>
        <w:t>疯狂的不洁一齐带走；以它本身的治疗力量，它必须要能把</w:t>
      </w:r>
      <w:r>
        <w:rPr>
          <w:rFonts w:ascii="宋体" w:hAnsi="宋体" w:cs="宋体" w:eastAsia="宋体"/>
          <w:sz w:val="42"/>
          <w:spacing w:val="0"/>
          <w:color w:val="000000"/>
          <w:b w:val="off"/>
          <w:i w:val="off"/>
        </w:rPr>
        <w:t>个人简化为它最简单的表示，简化为其最单薄和最清纯的生</w:t>
      </w:r>
      <w:r>
        <w:rPr>
          <w:rFonts w:ascii="宋体" w:hAnsi="宋体" w:cs="宋体" w:eastAsia="宋体"/>
          <w:sz w:val="42"/>
          <w:spacing w:val="0"/>
          <w:color w:val="000000"/>
          <w:b w:val="off"/>
          <w:i w:val="off"/>
        </w:rPr>
        <w:t>存形态，并如此为它提供新生；匹奈解释说，要点在于“深入</w:t>
      </w:r>
      <w:r>
        <w:rPr>
          <w:rFonts w:ascii="宋体" w:hAnsi="宋体" w:cs="宋体" w:eastAsia="宋体"/>
          <w:sz w:val="42"/>
          <w:spacing w:val="0"/>
          <w:color w:val="000000"/>
          <w:b w:val="off"/>
          <w:i w:val="off"/>
        </w:rPr>
        <w:t>其原始痕迹，破除精神错乱者的乖张的理念，这只能是在一</w:t>
      </w:r>
      <w:r>
        <w:rPr>
          <w:rFonts w:ascii="宋体" w:hAnsi="宋体" w:cs="宋体" w:eastAsia="宋体"/>
          <w:sz w:val="42"/>
          <w:spacing w:val="0"/>
          <w:color w:val="000000"/>
          <w:b w:val="off"/>
          <w:i w:val="off"/>
        </w:rPr>
        <w:t>种可说是接近死亡的状态中来磨灭它们”。⑯由此导出像18</w:t>
      </w:r>
      <w:bookmarkEnd w:id="4839"/>
    </w:p>
    <w:p>
      <w:pPr>
        <w:pageBreakBefore w:val="off"/>
        <w:tabs/>
        <w:wordWrap w:val="off"/>
        <w:spacing w:before="0" w:after="0" w:line="680" w:lineRule="atLeast"/>
        <w:ind w:left="340" w:right="0"/>
        <w:jc w:val="both"/>
        <w:textAlignment w:val="baseline"/>
        <w:rPr>
          <w:sz w:val="42"/>
        </w:rPr>
      </w:pPr>
      <w:bookmarkStart w:name="" w:id="4840"/>
      <w:r>
        <w:rPr>
          <w:rFonts w:ascii="宋体" w:hAnsi="宋体" w:cs="宋体" w:eastAsia="宋体"/>
          <w:sz w:val="42"/>
          <w:spacing w:val="0"/>
          <w:color w:val="000000"/>
          <w:u w:val="single"/>
          <w:b w:val="off"/>
          <w:i w:val="off"/>
        </w:rPr>
        <w:t xml:space="preserve">             </w:t>
      </w:r>
      <w:bookmarkEnd w:id="4840"/>
    </w:p>
    <w:p>
      <w:pPr>
        <w:pageBreakBefore w:val="off"/>
        <w:tabs/>
        <w:wordWrap w:val="off"/>
        <w:spacing w:before="260" w:after="0" w:line="360" w:lineRule="atLeast"/>
        <w:ind w:left="940" w:right="0"/>
        <w:jc w:val="both"/>
        <w:textAlignment w:val="baseline"/>
        <w:rPr>
          <w:sz w:val="27"/>
        </w:rPr>
      </w:pPr>
      <w:bookmarkStart w:name="" w:id="4841"/>
      <w:r>
        <w:rPr>
          <w:rFonts w:ascii="黑体" w:hAnsi="黑体" w:cs="黑体" w:eastAsia="黑体"/>
          <w:sz w:val="27"/>
          <w:spacing w:val="0"/>
          <w:color w:val="000000"/>
          <w:b w:val="off"/>
          <w:i w:val="off"/>
        </w:rPr>
        <w:t>⑩  波姆，前引书，p.58注。</w:t>
      </w:r>
      <w:bookmarkEnd w:id="4841"/>
    </w:p>
    <w:p>
      <w:pPr>
        <w:pageBreakBefore w:val="off"/>
        <w:tabs/>
        <w:wordWrap w:val="off"/>
        <w:spacing w:before="0" w:after="0" w:line="440" w:lineRule="atLeast"/>
        <w:ind w:left="940" w:right="0"/>
        <w:jc w:val="both"/>
        <w:textAlignment w:val="baseline"/>
        <w:rPr>
          <w:sz w:val="27"/>
        </w:rPr>
      </w:pPr>
      <w:bookmarkStart w:name="" w:id="4842"/>
      <w:r>
        <w:rPr>
          <w:rFonts w:ascii="楷体" w:hAnsi="楷体" w:cs="楷体" w:eastAsia="楷体"/>
          <w:sz w:val="27"/>
          <w:spacing w:val="0"/>
          <w:color w:val="000000"/>
          <w:b w:val="off"/>
          <w:i w:val="off"/>
        </w:rPr>
        <w:t>⑯匹奈，《哲理医学》(Traité médico-philosophique)，p.324。</w:t>
      </w:r>
      <w:bookmarkEnd w:id="4842"/>
    </w:p>
    <w:p>
      <w:pPr>
        <w:pageBreakBefore w:val="off"/>
        <w:tabs/>
        <w:wordWrap w:val="off"/>
        <w:spacing w:before="0" w:after="0" w:line="440" w:lineRule="atLeast"/>
        <w:ind w:left="0" w:right="200"/>
        <w:jc w:val="right"/>
        <w:textAlignment w:val="baseline"/>
        <w:rPr>
          <w:sz w:val="32"/>
        </w:rPr>
      </w:pPr>
      <w:bookmarkStart w:name="" w:id="4843"/>
      <w:r>
        <w:rPr>
          <w:rFonts w:ascii="楷体" w:hAnsi="楷体" w:cs="楷体" w:eastAsia="楷体"/>
          <w:sz w:val="32"/>
          <w:spacing w:val="0"/>
          <w:color w:val="000000"/>
          <w:b w:val="off"/>
          <w:i w:val="off"/>
        </w:rPr>
        <w:t>453</w:t>
      </w:r>
      <w:bookmarkEnd w:id="4843"/>
    </w:p>
    <w:p>
      <w:r>
        <w:t/>
      </w:r>
    </w:p>
    <w:p>
      <w:pPr>
        <w:sectPr>
          <w:footerReference r:id="rId1060"/>
          <w:headerReference r:id="rId1061" w:type="default"/>
          <w:type w:val="nextPage"/>
          <w:pgSz w:w="15660" w:h="23340"/>
          <w:pgMar w:left="2020" w:top="1980" w:right="2020" w:bottom="1980" w:header="1680" w:footer="1680"/>
          <w:cols w:num="1"/>
        </w:sectPr>
      </w:pPr>
    </w:p>
    <w:p>
      <w:pPr>
        <w:pageBreakBefore w:val="off"/>
        <w:tabs/>
        <w:wordWrap w:val="off"/>
        <w:spacing w:before="1100" w:after="0" w:line="760" w:lineRule="atLeast"/>
        <w:ind w:left="0" w:right="60"/>
        <w:jc w:val="both"/>
        <w:textAlignment w:val="baseline"/>
        <w:rPr>
          <w:sz w:val="37"/>
        </w:rPr>
      </w:pPr>
      <w:bookmarkStart w:name="" w:id="4844"/>
      <w:r>
        <w:rPr>
          <w:rFonts w:ascii="宋体" w:hAnsi="宋体" w:cs="宋体" w:eastAsia="宋体"/>
          <w:sz w:val="37"/>
          <w:spacing w:val="0"/>
          <w:color w:val="000000"/>
          <w:b w:val="off"/>
          <w:i w:val="off"/>
        </w:rPr>
        <w:t>世纪末和19世纪初，厦伦顿院收容所里运用的著名技术：这</w:t>
      </w:r>
      <w:r>
        <w:rPr>
          <w:rFonts w:ascii="宋体" w:hAnsi="宋体" w:cs="宋体" w:eastAsia="宋体"/>
          <w:sz w:val="37"/>
          <w:spacing w:val="0"/>
          <w:color w:val="000000"/>
          <w:b w:val="off"/>
          <w:i w:val="off"/>
        </w:rPr>
        <w:t>是名符其实的淋浴————“精神错乱者被绑在椅子上，其上放</w:t>
      </w:r>
      <w:r>
        <w:rPr>
          <w:rFonts w:ascii="宋体" w:hAnsi="宋体" w:cs="宋体" w:eastAsia="宋体"/>
          <w:sz w:val="37"/>
          <w:spacing w:val="0"/>
          <w:color w:val="000000"/>
          <w:b w:val="off"/>
          <w:i w:val="off"/>
        </w:rPr>
        <w:t>着装满冷水的储槽，通过一条大橡皮管，把冷水直接灌到他</w:t>
      </w:r>
      <w:r>
        <w:rPr>
          <w:rFonts w:ascii="宋体" w:hAnsi="宋体" w:cs="宋体" w:eastAsia="宋体"/>
          <w:sz w:val="37"/>
          <w:spacing w:val="0"/>
          <w:color w:val="000000"/>
          <w:b w:val="off"/>
          <w:i w:val="off"/>
        </w:rPr>
        <w:t>头上”；另一个手法是突袭浴(bains de surprise)————“病人走</w:t>
      </w:r>
      <w:r>
        <w:rPr>
          <w:rFonts w:ascii="宋体" w:hAnsi="宋体" w:cs="宋体" w:eastAsia="宋体"/>
          <w:sz w:val="37"/>
          <w:spacing w:val="0"/>
          <w:color w:val="000000"/>
          <w:b w:val="off"/>
          <w:i w:val="off"/>
        </w:rPr>
        <w:t>下走廊到房子的一楼，进入一间有圆顶的方厅里，里头建有</w:t>
      </w:r>
      <w:r>
        <w:rPr>
          <w:rFonts w:ascii="宋体" w:hAnsi="宋体" w:cs="宋体" w:eastAsia="宋体"/>
          <w:sz w:val="37"/>
          <w:spacing w:val="0"/>
          <w:color w:val="000000"/>
          <w:b w:val="off"/>
          <w:i w:val="off"/>
        </w:rPr>
        <w:t>一个水池；人们突然从背后把他推入水中。”⑫这样的暴力，</w:t>
      </w:r>
      <w:r>
        <w:rPr>
          <w:rFonts w:ascii="宋体" w:hAnsi="宋体" w:cs="宋体" w:eastAsia="宋体"/>
          <w:sz w:val="37"/>
          <w:spacing w:val="0"/>
          <w:color w:val="000000"/>
          <w:b w:val="off"/>
          <w:i w:val="off"/>
        </w:rPr>
        <w:t>允诺着洗礼后的再生。</w:t>
      </w:r>
      <w:bookmarkEnd w:id="4844"/>
    </w:p>
    <w:p>
      <w:pPr>
        <w:pageBreakBefore w:val="off"/>
        <w:tabs/>
        <w:wordWrap w:val="off"/>
        <w:spacing w:before="0" w:after="0" w:line="760" w:lineRule="atLeast"/>
        <w:ind w:left="0" w:right="20" w:firstLine="880"/>
        <w:jc w:val="both"/>
        <w:textAlignment w:val="baseline"/>
        <w:rPr>
          <w:sz w:val="37"/>
        </w:rPr>
      </w:pPr>
      <w:bookmarkStart w:name="" w:id="4845"/>
      <w:r>
        <w:rPr>
          <w:rFonts w:ascii="仿宋" w:hAnsi="仿宋" w:cs="仿宋" w:eastAsia="仿宋"/>
          <w:sz w:val="37"/>
          <w:spacing w:val="0"/>
          <w:color w:val="000000"/>
          <w:b w:val="off"/>
          <w:i w:val="off"/>
        </w:rPr>
        <w:t>第四、运动之规制(régulation du mouvement)。如果说，</w:t>
      </w:r>
      <w:r>
        <w:rPr>
          <w:rFonts w:ascii="宋体" w:hAnsi="宋体" w:cs="宋体" w:eastAsia="宋体"/>
          <w:sz w:val="37"/>
          <w:spacing w:val="0"/>
          <w:color w:val="000000"/>
          <w:b w:val="off"/>
          <w:i w:val="off"/>
        </w:rPr>
        <w:t>疯狂的确是血气不规则的激动、纤维和意念杂乱无章的运</w:t>
      </w:r>
      <w:r>
        <w:rPr>
          <w:rFonts w:ascii="宋体" w:hAnsi="宋体" w:cs="宋体" w:eastAsia="宋体"/>
          <w:sz w:val="37"/>
          <w:spacing w:val="0"/>
          <w:color w:val="000000"/>
          <w:b w:val="off"/>
          <w:i w:val="off"/>
        </w:rPr>
        <w:t>动————那么疯狂同时也是身心的窒塞、体液的滞碍、纤维</w:t>
      </w:r>
      <w:r>
        <w:rPr>
          <w:rFonts w:ascii="宋体" w:hAnsi="宋体" w:cs="宋体" w:eastAsia="宋体"/>
          <w:sz w:val="37"/>
          <w:spacing w:val="0"/>
          <w:color w:val="000000"/>
          <w:b w:val="off"/>
          <w:i w:val="off"/>
        </w:rPr>
        <w:t>因为僵硬而失去动态、意念的固置、对某一主题的过度注</w:t>
      </w:r>
      <w:r>
        <w:rPr>
          <w:rFonts w:ascii="宋体" w:hAnsi="宋体" w:cs="宋体" w:eastAsia="宋体"/>
          <w:sz w:val="37"/>
          <w:spacing w:val="0"/>
          <w:color w:val="000000"/>
          <w:b w:val="off"/>
          <w:i w:val="off"/>
        </w:rPr>
        <w:t>意而忽略他者。这时候，重点便在于如何让精神和血气、</w:t>
      </w:r>
      <w:r>
        <w:rPr>
          <w:rFonts w:ascii="宋体" w:hAnsi="宋体" w:cs="宋体" w:eastAsia="宋体"/>
          <w:sz w:val="37"/>
          <w:spacing w:val="0"/>
          <w:color w:val="000000"/>
          <w:b w:val="off"/>
          <w:i w:val="off"/>
        </w:rPr>
        <w:t>躯体和心灵可以重得动态，回复活泼的生命。不过我们也</w:t>
      </w:r>
      <w:r>
        <w:rPr>
          <w:rFonts w:ascii="宋体" w:hAnsi="宋体" w:cs="宋体" w:eastAsia="宋体"/>
          <w:sz w:val="37"/>
          <w:spacing w:val="0"/>
          <w:color w:val="000000"/>
          <w:b w:val="off"/>
          <w:i w:val="off"/>
        </w:rPr>
        <w:t>必须衡量和控制这个动态，以免它成为纤维无用的骚动，</w:t>
      </w:r>
      <w:r>
        <w:rPr>
          <w:rFonts w:ascii="宋体" w:hAnsi="宋体" w:cs="宋体" w:eastAsia="宋体"/>
          <w:sz w:val="37"/>
          <w:spacing w:val="0"/>
          <w:color w:val="000000"/>
          <w:b w:val="off"/>
          <w:i w:val="off"/>
        </w:rPr>
        <w:t>而不再与外在世界的刺激相关。推动这项治疗主题的，乃</w:t>
      </w:r>
      <w:r>
        <w:rPr>
          <w:rFonts w:ascii="宋体" w:hAnsi="宋体" w:cs="宋体" w:eastAsia="宋体"/>
          <w:sz w:val="37"/>
          <w:spacing w:val="0"/>
          <w:color w:val="000000"/>
          <w:b w:val="off"/>
          <w:i w:val="off"/>
        </w:rPr>
        <w:t>是重塑动态的理念，而且还要求它与外在世界的明智活动</w:t>
      </w:r>
      <w:r>
        <w:rPr>
          <w:rFonts w:ascii="宋体" w:hAnsi="宋体" w:cs="宋体" w:eastAsia="宋体"/>
          <w:sz w:val="37"/>
          <w:spacing w:val="0"/>
          <w:color w:val="000000"/>
          <w:b w:val="off"/>
          <w:i w:val="off"/>
        </w:rPr>
        <w:t>相和谐。由于疯狂既可能是沉默的停滞、顽强的固置，又</w:t>
      </w:r>
      <w:r>
        <w:rPr>
          <w:rFonts w:ascii="宋体" w:hAnsi="宋体" w:cs="宋体" w:eastAsia="宋体"/>
          <w:sz w:val="37"/>
          <w:spacing w:val="0"/>
          <w:color w:val="000000"/>
          <w:b w:val="off"/>
          <w:i w:val="off"/>
        </w:rPr>
        <w:t>有可能是错乱和激动，治疗便把目标放在引发病人身上规</w:t>
      </w:r>
      <w:r>
        <w:rPr>
          <w:rFonts w:ascii="宋体" w:hAnsi="宋体" w:cs="宋体" w:eastAsia="宋体"/>
          <w:sz w:val="37"/>
          <w:spacing w:val="0"/>
          <w:color w:val="000000"/>
          <w:b w:val="off"/>
          <w:i w:val="off"/>
        </w:rPr>
        <w:t>则和真实的运动，也正因此，这项运动必须遵循外在世界</w:t>
      </w:r>
      <w:r>
        <w:rPr>
          <w:rFonts w:ascii="宋体" w:hAnsi="宋体" w:cs="宋体" w:eastAsia="宋体"/>
          <w:sz w:val="37"/>
          <w:spacing w:val="0"/>
          <w:color w:val="000000"/>
          <w:b w:val="off"/>
          <w:i w:val="off"/>
        </w:rPr>
        <w:t>的运动规则。</w:t>
      </w:r>
      <w:bookmarkEnd w:id="4845"/>
    </w:p>
    <w:p>
      <w:pPr>
        <w:pageBreakBefore w:val="off"/>
        <w:tabs/>
        <w:wordWrap w:val="off"/>
        <w:spacing w:before="0" w:after="0" w:line="760" w:lineRule="atLeast"/>
        <w:ind w:left="60" w:right="0" w:firstLine="880"/>
        <w:jc w:val="both"/>
        <w:textAlignment w:val="baseline"/>
        <w:rPr>
          <w:sz w:val="37"/>
        </w:rPr>
      </w:pPr>
      <w:bookmarkStart w:name="" w:id="4846"/>
      <w:r>
        <w:rPr>
          <w:rFonts w:ascii="宋体" w:hAnsi="宋体" w:cs="宋体" w:eastAsia="宋体"/>
          <w:sz w:val="37"/>
          <w:spacing w:val="0"/>
          <w:color w:val="000000"/>
          <w:b w:val="off"/>
          <w:i w:val="off"/>
        </w:rPr>
        <w:t>人们喜欢重新提出古人的坚定信仰，他们认为不同形</w:t>
      </w:r>
      <w:r>
        <w:rPr>
          <w:rFonts w:ascii="宋体" w:hAnsi="宋体" w:cs="宋体" w:eastAsia="宋体"/>
          <w:sz w:val="37"/>
          <w:spacing w:val="0"/>
          <w:color w:val="000000"/>
          <w:b w:val="off"/>
          <w:i w:val="off"/>
        </w:rPr>
        <w:t>态的行走和跑步有益健康；简单的散步可以同时松弛亦强</w:t>
      </w:r>
      <w:r>
        <w:rPr>
          <w:rFonts w:ascii="宋体" w:hAnsi="宋体" w:cs="宋体" w:eastAsia="宋体"/>
          <w:sz w:val="37"/>
          <w:spacing w:val="0"/>
          <w:color w:val="000000"/>
          <w:b w:val="off"/>
          <w:i w:val="off"/>
        </w:rPr>
        <w:t>健身体；直线加速的跑步，除了可以使体内的浆液良好分</w:t>
      </w:r>
      <w:r>
        <w:rPr>
          <w:rFonts w:ascii="宋体" w:hAnsi="宋体" w:cs="宋体" w:eastAsia="宋体"/>
          <w:sz w:val="37"/>
          <w:spacing w:val="0"/>
          <w:color w:val="000000"/>
          <w:b w:val="off"/>
          <w:i w:val="off"/>
        </w:rPr>
        <w:t>布以外，还能使器官轻盈；穿着正常服装跑步，可以使组织</w:t>
      </w:r>
      <w:bookmarkEnd w:id="4846"/>
    </w:p>
    <w:p>
      <w:pPr>
        <w:pageBreakBefore w:val="off"/>
        <w:tabs/>
        <w:wordWrap w:val="off"/>
        <w:spacing w:before="0" w:after="0" w:line="760" w:lineRule="atLeast"/>
        <w:ind w:left="120" w:right="0"/>
        <w:jc w:val="both"/>
        <w:textAlignment w:val="baseline"/>
        <w:rPr>
          <w:sz w:val="37"/>
        </w:rPr>
      </w:pPr>
      <w:bookmarkStart w:name="" w:id="4847"/>
      <w:r>
        <w:rPr>
          <w:rFonts w:ascii="宋体" w:hAnsi="宋体" w:cs="宋体" w:eastAsia="宋体"/>
          <w:sz w:val="37"/>
          <w:spacing w:val="0"/>
          <w:color w:val="000000"/>
          <w:u w:val="single"/>
          <w:b w:val="off"/>
          <w:i w:val="off"/>
        </w:rPr>
        <w:t xml:space="preserve">               </w:t>
      </w:r>
      <w:bookmarkEnd w:id="4847"/>
    </w:p>
    <w:p>
      <w:pPr>
        <w:pageBreakBefore w:val="off"/>
        <w:tabs/>
        <w:wordWrap w:val="off"/>
        <w:spacing w:before="300" w:after="0" w:line="480" w:lineRule="atLeast"/>
        <w:ind w:left="680" w:right="0"/>
        <w:jc w:val="both"/>
        <w:textAlignment w:val="baseline"/>
        <w:rPr>
          <w:sz w:val="29"/>
        </w:rPr>
      </w:pPr>
      <w:bookmarkStart w:name="" w:id="4848"/>
      <w:r>
        <w:rPr>
          <w:rFonts w:ascii="TimesNewRoman" w:hAnsi="TimesNewRoman" w:cs="TimesNewRoman" w:eastAsia="TimesNewRoman"/>
          <w:sz w:val="29"/>
          <w:spacing w:val="0"/>
          <w:color w:val="000000"/>
          <w:b w:val="off"/>
          <w:i w:val="off"/>
        </w:rPr>
        <w:t>⑫ 艾斯基洛，《论心智疾病》(Des maladies mentales),II,p.225。</w:t>
      </w:r>
      <w:bookmarkEnd w:id="4848"/>
    </w:p>
    <w:p>
      <w:pPr>
        <w:pageBreakBefore w:val="off"/>
        <w:tabs/>
        <w:wordWrap w:val="off"/>
        <w:spacing w:before="0" w:after="0" w:line="460" w:lineRule="atLeast"/>
        <w:ind w:left="280" w:right="0"/>
        <w:jc w:val="both"/>
        <w:textAlignment w:val="baseline"/>
        <w:rPr>
          <w:sz w:val="34"/>
        </w:rPr>
      </w:pPr>
      <w:bookmarkStart w:name="" w:id="4849"/>
      <w:r>
        <w:rPr>
          <w:rFonts w:ascii="楷体" w:hAnsi="楷体" w:cs="楷体" w:eastAsia="楷体"/>
          <w:sz w:val="34"/>
          <w:spacing w:val="0"/>
          <w:color w:val="000000"/>
          <w:b w:val="off"/>
          <w:i w:val="off"/>
        </w:rPr>
        <w:t>454</w:t>
      </w:r>
      <w:bookmarkEnd w:id="4849"/>
    </w:p>
    <w:p>
      <w:r>
        <w:t/>
      </w:r>
    </w:p>
    <w:p>
      <w:pPr>
        <w:sectPr>
          <w:footerReference r:id="rId1062"/>
          <w:headerReference r:id="rId1063" w:type="default"/>
          <w:type w:val="nextPage"/>
          <w:pgSz w:w="15660" w:h="23340"/>
          <w:pgMar w:left="2140" w:top="1980" w:right="2140" w:bottom="1980" w:header="1680" w:footer="1680"/>
          <w:cols w:num="1"/>
        </w:sectPr>
      </w:pPr>
    </w:p>
    <w:p>
      <w:pPr>
        <w:pageBreakBefore w:val="off"/>
        <w:tabs/>
        <w:wordWrap w:val="off"/>
        <w:spacing w:before="1060" w:after="0" w:line="780" w:lineRule="atLeast"/>
        <w:ind w:left="20" w:right="20"/>
        <w:jc w:val="both"/>
        <w:textAlignment w:val="baseline"/>
        <w:rPr>
          <w:sz w:val="37"/>
        </w:rPr>
      </w:pPr>
      <w:bookmarkStart w:name="" w:id="4850"/>
      <w:r>
        <w:rPr>
          <w:rFonts w:ascii="宋体" w:hAnsi="宋体" w:cs="宋体" w:eastAsia="宋体"/>
          <w:sz w:val="37"/>
          <w:spacing w:val="0"/>
          <w:color w:val="000000"/>
          <w:b w:val="off"/>
          <w:i w:val="off"/>
        </w:rPr>
        <w:t>温热和柔软，也可以放松变得过于僵硬的纤维。③西丹汉</w:t>
      </w:r>
      <w:r>
        <w:rPr>
          <w:rFonts w:ascii="宋体" w:hAnsi="宋体" w:cs="宋体" w:eastAsia="宋体"/>
          <w:sz w:val="37"/>
          <w:spacing w:val="0"/>
          <w:color w:val="000000"/>
          <w:b w:val="off"/>
          <w:i w:val="off"/>
        </w:rPr>
        <w:t>特别建议忧郁症和疑病症患者骑马散步：“就我所知，最能</w:t>
      </w:r>
      <w:r>
        <w:rPr>
          <w:rFonts w:ascii="宋体" w:hAnsi="宋体" w:cs="宋体" w:eastAsia="宋体"/>
          <w:sz w:val="37"/>
          <w:spacing w:val="0"/>
          <w:color w:val="000000"/>
          <w:b w:val="off"/>
          <w:i w:val="off"/>
        </w:rPr>
        <w:t>强健和滋生血液及血气的，莫过于天天骑马在野外作距离</w:t>
      </w:r>
      <w:r>
        <w:rPr>
          <w:rFonts w:ascii="宋体" w:hAnsi="宋体" w:cs="宋体" w:eastAsia="宋体"/>
          <w:sz w:val="37"/>
          <w:spacing w:val="0"/>
          <w:color w:val="000000"/>
          <w:b w:val="off"/>
          <w:i w:val="off"/>
        </w:rPr>
        <w:t>稍长的散步。这样的运动，可以造成双倍振动，使得滞留</w:t>
      </w:r>
      <w:r>
        <w:rPr>
          <w:rFonts w:ascii="宋体" w:hAnsi="宋体" w:cs="宋体" w:eastAsia="宋体"/>
          <w:sz w:val="37"/>
          <w:spacing w:val="0"/>
          <w:color w:val="000000"/>
          <w:b w:val="off"/>
          <w:i w:val="off"/>
        </w:rPr>
        <w:t>肺部及尤其是下腹内脏中的排泄血液可以释出。它还能</w:t>
      </w:r>
      <w:r>
        <w:rPr>
          <w:rFonts w:ascii="宋体" w:hAnsi="宋体" w:cs="宋体" w:eastAsia="宋体"/>
          <w:sz w:val="37"/>
          <w:spacing w:val="0"/>
          <w:color w:val="000000"/>
          <w:b w:val="off"/>
          <w:i w:val="off"/>
        </w:rPr>
        <w:t>使纤维具有弹性，重建器官机能，重振自然体热，以出汗或</w:t>
      </w:r>
      <w:r>
        <w:rPr>
          <w:rFonts w:ascii="宋体" w:hAnsi="宋体" w:cs="宋体" w:eastAsia="宋体"/>
          <w:sz w:val="37"/>
          <w:spacing w:val="0"/>
          <w:color w:val="000000"/>
          <w:b w:val="off"/>
          <w:i w:val="off"/>
        </w:rPr>
        <w:t>其他方式排出或复原发展不良的体髓，消除阻塞，打通所</w:t>
      </w:r>
      <w:r>
        <w:rPr>
          <w:rFonts w:ascii="宋体" w:hAnsi="宋体" w:cs="宋体" w:eastAsia="宋体"/>
          <w:sz w:val="37"/>
          <w:spacing w:val="0"/>
          <w:color w:val="000000"/>
          <w:b w:val="off"/>
          <w:i w:val="off"/>
        </w:rPr>
        <w:t>有的通道，最后还可以造成血液连续不断的运动，因而使</w:t>
      </w:r>
      <w:r>
        <w:rPr>
          <w:rFonts w:ascii="宋体" w:hAnsi="宋体" w:cs="宋体" w:eastAsia="宋体"/>
          <w:sz w:val="37"/>
          <w:spacing w:val="0"/>
          <w:color w:val="000000"/>
          <w:b w:val="off"/>
          <w:i w:val="off"/>
        </w:rPr>
        <w:t>它再生和获得一股不凡的活力。”④海水的起伏摆荡，是世</w:t>
      </w:r>
      <w:r>
        <w:rPr>
          <w:rFonts w:ascii="宋体" w:hAnsi="宋体" w:cs="宋体" w:eastAsia="宋体"/>
          <w:sz w:val="37"/>
          <w:spacing w:val="0"/>
          <w:color w:val="000000"/>
          <w:b w:val="off"/>
          <w:i w:val="off"/>
        </w:rPr>
        <w:t>上最有规律、最自然、最符合宇宙秩序的运动————德·蓝</w:t>
      </w:r>
      <w:r>
        <w:rPr>
          <w:rFonts w:ascii="宋体" w:hAnsi="宋体" w:cs="宋体" w:eastAsia="宋体"/>
          <w:sz w:val="37"/>
          <w:spacing w:val="0"/>
          <w:color w:val="000000"/>
          <w:b w:val="off"/>
          <w:i w:val="off"/>
        </w:rPr>
        <w:t>克禾过去认为此一运动非常有害人心，因为它会向人提供</w:t>
      </w:r>
      <w:r>
        <w:rPr>
          <w:rFonts w:ascii="宋体" w:hAnsi="宋体" w:cs="宋体" w:eastAsia="宋体"/>
          <w:sz w:val="37"/>
          <w:spacing w:val="0"/>
          <w:color w:val="000000"/>
          <w:b w:val="off"/>
          <w:i w:val="off"/>
        </w:rPr>
        <w:t>危险重重的诱惑、不可思议而且永未满足的梦想，它便是</w:t>
      </w:r>
      <w:r>
        <w:rPr>
          <w:rFonts w:ascii="宋体" w:hAnsi="宋体" w:cs="宋体" w:eastAsia="宋体"/>
          <w:sz w:val="37"/>
          <w:spacing w:val="0"/>
          <w:color w:val="000000"/>
          <w:b w:val="off"/>
          <w:i w:val="off"/>
        </w:rPr>
        <w:t>恶性无限的形象————然而18世纪却认为这个运动最能规</w:t>
      </w:r>
      <w:r>
        <w:rPr>
          <w:rFonts w:ascii="宋体" w:hAnsi="宋体" w:cs="宋体" w:eastAsia="宋体"/>
          <w:sz w:val="37"/>
          <w:spacing w:val="0"/>
          <w:color w:val="000000"/>
          <w:b w:val="off"/>
          <w:i w:val="off"/>
        </w:rPr>
        <w:t>律器官的动态。它所表达的乃是自然节奏本身。吉尔克</w:t>
      </w:r>
      <w:r>
        <w:rPr>
          <w:rFonts w:ascii="宋体" w:hAnsi="宋体" w:cs="宋体" w:eastAsia="宋体"/>
          <w:sz w:val="37"/>
          <w:spacing w:val="0"/>
          <w:color w:val="000000"/>
          <w:b w:val="off"/>
          <w:i w:val="off"/>
        </w:rPr>
        <w:t>里斯特(Gilchrist)写了一整本书《论海上旅行的医学效用》</w:t>
      </w:r>
      <w:r>
        <w:rPr>
          <w:rFonts w:ascii="楷体" w:hAnsi="楷体" w:cs="楷体" w:eastAsia="楷体"/>
          <w:sz w:val="37"/>
          <w:spacing w:val="0"/>
          <w:color w:val="000000"/>
          <w:b w:val="off"/>
          <w:i w:val="off"/>
        </w:rPr>
        <w:t>(on the use of sea voyages in Medecine);委特则认为这个疗</w:t>
      </w:r>
      <w:r>
        <w:rPr>
          <w:rFonts w:ascii="宋体" w:hAnsi="宋体" w:cs="宋体" w:eastAsia="宋体"/>
          <w:sz w:val="37"/>
          <w:spacing w:val="0"/>
          <w:color w:val="000000"/>
          <w:b w:val="off"/>
          <w:i w:val="off"/>
        </w:rPr>
        <w:t>法难以应用在忧郁症患者身上：“要这一类病患下决心去</w:t>
      </w:r>
      <w:r>
        <w:rPr>
          <w:rFonts w:ascii="宋体" w:hAnsi="宋体" w:cs="宋体" w:eastAsia="宋体"/>
          <w:sz w:val="37"/>
          <w:spacing w:val="0"/>
          <w:color w:val="000000"/>
          <w:b w:val="off"/>
          <w:i w:val="off"/>
        </w:rPr>
        <w:t>作长程海上旅行，有其困难；不过，我们还是得提出一个疑</w:t>
      </w:r>
      <w:r>
        <w:rPr>
          <w:rFonts w:ascii="宋体" w:hAnsi="宋体" w:cs="宋体" w:eastAsia="宋体"/>
          <w:sz w:val="37"/>
          <w:spacing w:val="0"/>
          <w:color w:val="000000"/>
          <w:b w:val="off"/>
          <w:i w:val="off"/>
        </w:rPr>
        <w:t>病性气郁患者的例子：这位年轻人被迫坐船旅行四五个星</w:t>
      </w:r>
      <w:r>
        <w:rPr>
          <w:rFonts w:ascii="宋体" w:hAnsi="宋体" w:cs="宋体" w:eastAsia="宋体"/>
          <w:sz w:val="37"/>
          <w:spacing w:val="0"/>
          <w:color w:val="000000"/>
          <w:b w:val="off"/>
          <w:i w:val="off"/>
        </w:rPr>
        <w:t>期之后，突然宣告痊愈。”</w:t>
      </w:r>
      <w:bookmarkEnd w:id="4850"/>
    </w:p>
    <w:p>
      <w:pPr>
        <w:pageBreakBefore w:val="off"/>
        <w:tabs/>
        <w:wordWrap w:val="off"/>
        <w:spacing w:before="0" w:after="0" w:line="780" w:lineRule="atLeast"/>
        <w:ind w:left="20" w:right="40" w:firstLine="800"/>
        <w:jc w:val="both"/>
        <w:textAlignment w:val="baseline"/>
        <w:rPr>
          <w:sz w:val="37"/>
        </w:rPr>
      </w:pPr>
      <w:bookmarkStart w:name="" w:id="4851"/>
      <w:r>
        <w:rPr>
          <w:rFonts w:ascii="宋体" w:hAnsi="宋体" w:cs="宋体" w:eastAsia="宋体"/>
          <w:sz w:val="37"/>
          <w:spacing w:val="0"/>
          <w:color w:val="000000"/>
          <w:b w:val="off"/>
          <w:i w:val="off"/>
        </w:rPr>
        <w:t>旅行还有一种附带效益：它可以直接作用于意念的运行</w:t>
      </w:r>
      <w:r>
        <w:rPr>
          <w:rFonts w:ascii="宋体" w:hAnsi="宋体" w:cs="宋体" w:eastAsia="宋体"/>
          <w:sz w:val="37"/>
          <w:spacing w:val="0"/>
          <w:color w:val="000000"/>
          <w:u w:val="single"/>
          <w:b w:val="off"/>
          <w:i w:val="off"/>
        </w:rPr>
        <w:t xml:space="preserve">               </w:t>
      </w:r>
      <w:bookmarkEnd w:id="4851"/>
    </w:p>
    <w:p>
      <w:pPr>
        <w:pageBreakBefore w:val="off"/>
        <w:tabs/>
        <w:wordWrap w:val="off"/>
        <w:spacing w:before="320" w:after="0" w:line="600" w:lineRule="atLeast"/>
        <w:ind w:left="20" w:right="0" w:firstLine="620"/>
        <w:jc w:val="both"/>
        <w:textAlignment w:val="baseline"/>
        <w:rPr>
          <w:sz w:val="27"/>
        </w:rPr>
      </w:pPr>
      <w:bookmarkStart w:name="" w:id="4852"/>
      <w:r>
        <w:rPr>
          <w:rFonts w:ascii="楷体" w:hAnsi="楷体" w:cs="楷体" w:eastAsia="楷体"/>
          <w:sz w:val="27"/>
          <w:spacing w:val="0"/>
          <w:color w:val="000000"/>
          <w:b w:val="off"/>
          <w:i w:val="off"/>
        </w:rPr>
        <w:t>③ Burette,(古人之跑步史)(Mémoire pour servir à l'histoire de la course chez les</w:t>
      </w:r>
      <w:r>
        <w:rPr>
          <w:rFonts w:ascii="楷体" w:hAnsi="楷体" w:cs="楷体" w:eastAsia="楷体"/>
          <w:sz w:val="27"/>
          <w:spacing w:val="0"/>
          <w:color w:val="000000"/>
          <w:b w:val="off"/>
          <w:i w:val="off"/>
        </w:rPr>
        <w:t>Anciens),(美文学院论文集)(Mémoires de l'Académie des Belles-Lettres),t.Ⅲ,p.285。</w:t>
      </w:r>
      <w:bookmarkEnd w:id="4852"/>
    </w:p>
    <w:p>
      <w:pPr>
        <w:pageBreakBefore w:val="off"/>
        <w:tabs/>
        <w:wordWrap w:val="off"/>
        <w:spacing w:before="0" w:after="0" w:line="600" w:lineRule="atLeast"/>
        <w:ind w:left="20" w:right="80" w:firstLine="620"/>
        <w:jc w:val="both"/>
        <w:textAlignment w:val="baseline"/>
        <w:rPr>
          <w:sz w:val="27"/>
        </w:rPr>
      </w:pPr>
      <w:bookmarkStart w:name="" w:id="4853"/>
      <w:r>
        <w:rPr>
          <w:rFonts w:ascii="楷体" w:hAnsi="楷体" w:cs="楷体" w:eastAsia="楷体"/>
          <w:sz w:val="27"/>
          <w:spacing w:val="0"/>
          <w:color w:val="000000"/>
          <w:b w:val="off"/>
          <w:i w:val="off"/>
        </w:rPr>
        <w:t>④  西丹汉,(论歇斯底里)(Dissertation sur l'affection hystérique);(实用医学)</w:t>
      </w:r>
      <w:r>
        <w:rPr>
          <w:rFonts w:ascii="楷体" w:hAnsi="楷体" w:cs="楷体" w:eastAsia="楷体"/>
          <w:sz w:val="27"/>
          <w:spacing w:val="0"/>
          <w:color w:val="000000"/>
          <w:b w:val="off"/>
          <w:i w:val="off"/>
        </w:rPr>
        <w:t>(Médecine pratique),Jault 译,p.425。</w:t>
      </w:r>
      <w:bookmarkEnd w:id="4853"/>
    </w:p>
    <w:p>
      <w:pPr>
        <w:pageBreakBefore w:val="off"/>
        <w:tabs/>
        <w:wordWrap w:val="off"/>
        <w:spacing w:before="0" w:after="0" w:line="460" w:lineRule="atLeast"/>
        <w:ind w:left="0" w:right="240"/>
        <w:jc w:val="right"/>
        <w:textAlignment w:val="baseline"/>
        <w:rPr>
          <w:sz w:val="33"/>
        </w:rPr>
      </w:pPr>
      <w:bookmarkStart w:name="" w:id="4854"/>
      <w:r>
        <w:rPr>
          <w:rFonts w:ascii="楷体" w:hAnsi="楷体" w:cs="楷体" w:eastAsia="楷体"/>
          <w:sz w:val="33"/>
          <w:spacing w:val="0"/>
          <w:color w:val="000000"/>
          <w:b w:val="off"/>
          <w:i w:val="off"/>
        </w:rPr>
        <w:t>455</w:t>
      </w:r>
      <w:bookmarkEnd w:id="4854"/>
    </w:p>
    <w:p>
      <w:r>
        <w:t/>
      </w:r>
    </w:p>
    <w:p>
      <w:pPr>
        <w:sectPr>
          <w:footerReference r:id="rId1064"/>
          <w:headerReference r:id="rId1065" w:type="default"/>
          <w:type w:val="nextPage"/>
          <w:pgSz w:w="15660" w:h="23340"/>
          <w:pgMar w:left="2160" w:top="1980" w:right="2160" w:bottom="1980" w:header="1680" w:footer="1680"/>
          <w:cols w:num="1"/>
        </w:sectPr>
      </w:pPr>
    </w:p>
    <w:p>
      <w:pPr>
        <w:pageBreakBefore w:val="off"/>
        <w:tabs/>
        <w:wordWrap w:val="off"/>
        <w:spacing w:before="980" w:after="0" w:line="680" w:lineRule="atLeast"/>
        <w:ind w:left="0" w:right="80"/>
        <w:jc w:val="both"/>
        <w:textAlignment w:val="baseline"/>
        <w:rPr>
          <w:sz w:val="42"/>
        </w:rPr>
      </w:pPr>
      <w:bookmarkStart w:name="" w:id="4855"/>
      <w:r>
        <w:rPr>
          <w:rFonts w:ascii="宋体" w:hAnsi="宋体" w:cs="宋体" w:eastAsia="宋体"/>
          <w:sz w:val="42"/>
          <w:spacing w:val="0"/>
          <w:color w:val="000000"/>
          <w:b w:val="off"/>
          <w:i w:val="off"/>
        </w:rPr>
        <w:t>之上，或说因为它只是经由感觉而作用，所以路径比较直接。</w:t>
      </w:r>
      <w:r>
        <w:rPr>
          <w:rFonts w:ascii="宋体" w:hAnsi="宋体" w:cs="宋体" w:eastAsia="宋体"/>
          <w:sz w:val="42"/>
          <w:spacing w:val="0"/>
          <w:color w:val="000000"/>
          <w:b w:val="off"/>
          <w:i w:val="off"/>
        </w:rPr>
        <w:t>以千变万化的风景来化解忧郁症患者之执著：这是上古以</w:t>
      </w:r>
      <w:r>
        <w:rPr>
          <w:rFonts w:ascii="宋体" w:hAnsi="宋体" w:cs="宋体" w:eastAsia="宋体"/>
          <w:sz w:val="42"/>
          <w:spacing w:val="0"/>
          <w:color w:val="000000"/>
          <w:b w:val="off"/>
          <w:i w:val="off"/>
        </w:rPr>
        <w:t>来，即已为人采行的旧疗法，但18世纪又再加以重新坚持利</w:t>
      </w:r>
      <w:r>
        <w:rPr>
          <w:rFonts w:ascii="宋体" w:hAnsi="宋体" w:cs="宋体" w:eastAsia="宋体"/>
          <w:sz w:val="42"/>
          <w:spacing w:val="0"/>
          <w:color w:val="000000"/>
          <w:b w:val="off"/>
          <w:i w:val="off"/>
        </w:rPr>
        <w:t>用，⑥而且还加以变化，使它有从真实旅行到文学和戏剧里</w:t>
      </w:r>
      <w:r>
        <w:rPr>
          <w:rFonts w:ascii="宋体" w:hAnsi="宋体" w:cs="宋体" w:eastAsia="宋体"/>
          <w:sz w:val="42"/>
          <w:spacing w:val="0"/>
          <w:color w:val="000000"/>
          <w:b w:val="off"/>
          <w:i w:val="off"/>
        </w:rPr>
        <w:t>的想像旅行这样多的类别。勒·卡谬(Le Camus)认为所有</w:t>
      </w:r>
      <w:r>
        <w:rPr>
          <w:rFonts w:ascii="宋体" w:hAnsi="宋体" w:cs="宋体" w:eastAsia="宋体"/>
          <w:sz w:val="42"/>
          <w:spacing w:val="0"/>
          <w:color w:val="000000"/>
          <w:b w:val="off"/>
          <w:i w:val="off"/>
        </w:rPr>
        <w:t>气郁症患者，如果要“舒松头脑”，可以采用下列疗方：“散</w:t>
      </w:r>
      <w:r>
        <w:rPr>
          <w:rFonts w:ascii="宋体" w:hAnsi="宋体" w:cs="宋体" w:eastAsia="宋体"/>
          <w:sz w:val="42"/>
          <w:spacing w:val="0"/>
          <w:color w:val="000000"/>
          <w:b w:val="off"/>
          <w:i w:val="off"/>
        </w:rPr>
        <w:t>步、旅行、骑马、户外运动、跳舞、看戏、读有趣读物，所有使人</w:t>
      </w:r>
      <w:r>
        <w:rPr>
          <w:rFonts w:ascii="宋体" w:hAnsi="宋体" w:cs="宋体" w:eastAsia="宋体"/>
          <w:sz w:val="42"/>
          <w:spacing w:val="0"/>
          <w:color w:val="000000"/>
          <w:b w:val="off"/>
          <w:i w:val="off"/>
        </w:rPr>
        <w:t>有事可忙、忘去执念的事物。”⑦乡下的风景，因为甜美多姿，</w:t>
      </w:r>
      <w:r>
        <w:rPr>
          <w:rFonts w:ascii="宋体" w:hAnsi="宋体" w:cs="宋体" w:eastAsia="宋体"/>
          <w:sz w:val="42"/>
          <w:spacing w:val="0"/>
          <w:color w:val="000000"/>
          <w:b w:val="off"/>
          <w:i w:val="off"/>
        </w:rPr>
        <w:t>可以使忧郁症患者摆脱烦恼执念，并“使之远离能唤醒其痛</w:t>
      </w:r>
      <w:r>
        <w:rPr>
          <w:rFonts w:ascii="宋体" w:hAnsi="宋体" w:cs="宋体" w:eastAsia="宋体"/>
          <w:sz w:val="42"/>
          <w:spacing w:val="0"/>
          <w:color w:val="000000"/>
          <w:b w:val="off"/>
          <w:i w:val="off"/>
        </w:rPr>
        <w:t>苦回忆之处”。⑧</w:t>
      </w:r>
      <w:bookmarkEnd w:id="4855"/>
    </w:p>
    <w:p>
      <w:pPr>
        <w:pageBreakBefore w:val="off"/>
        <w:tabs/>
        <w:wordWrap w:val="off"/>
        <w:spacing w:before="0" w:after="0" w:line="680" w:lineRule="atLeast"/>
        <w:ind w:left="40" w:right="40" w:firstLine="860"/>
        <w:jc w:val="both"/>
        <w:textAlignment w:val="baseline"/>
        <w:rPr>
          <w:sz w:val="42"/>
        </w:rPr>
      </w:pPr>
      <w:bookmarkStart w:name="" w:id="4856"/>
      <w:r>
        <w:rPr>
          <w:rFonts w:ascii="宋体" w:hAnsi="宋体" w:cs="宋体" w:eastAsia="宋体"/>
          <w:sz w:val="42"/>
          <w:spacing w:val="0"/>
          <w:color w:val="000000"/>
          <w:b w:val="off"/>
          <w:i w:val="off"/>
        </w:rPr>
        <w:t>但，相反地，躁狂中的激动，则可能用规则运动的良好效</w:t>
      </w:r>
      <w:r>
        <w:rPr>
          <w:rFonts w:ascii="宋体" w:hAnsi="宋体" w:cs="宋体" w:eastAsia="宋体"/>
          <w:sz w:val="42"/>
          <w:spacing w:val="0"/>
          <w:color w:val="000000"/>
          <w:b w:val="off"/>
          <w:i w:val="off"/>
        </w:rPr>
        <w:t>应来加以纠正。这里问题不再是回复运动状态，而是如何规</w:t>
      </w:r>
      <w:r>
        <w:rPr>
          <w:rFonts w:ascii="宋体" w:hAnsi="宋体" w:cs="宋体" w:eastAsia="宋体"/>
          <w:sz w:val="42"/>
          <w:spacing w:val="0"/>
          <w:color w:val="000000"/>
          <w:b w:val="off"/>
          <w:i w:val="off"/>
        </w:rPr>
        <w:t>律其激动，使它暂停进展，稳固其注意力。旅行的效力不再</w:t>
      </w:r>
      <w:r>
        <w:rPr>
          <w:rFonts w:ascii="宋体" w:hAnsi="宋体" w:cs="宋体" w:eastAsia="宋体"/>
          <w:sz w:val="42"/>
          <w:spacing w:val="0"/>
          <w:color w:val="000000"/>
          <w:b w:val="off"/>
          <w:i w:val="off"/>
        </w:rPr>
        <w:t>来自于连续性的持续打破，而是因为它提供了新鲜的事物，</w:t>
      </w:r>
      <w:r>
        <w:rPr>
          <w:rFonts w:ascii="宋体" w:hAnsi="宋体" w:cs="宋体" w:eastAsia="宋体"/>
          <w:sz w:val="42"/>
          <w:spacing w:val="0"/>
          <w:color w:val="000000"/>
          <w:b w:val="off"/>
          <w:i w:val="off"/>
        </w:rPr>
        <w:t>因为它令人产生好奇。患者的精神不受任何规则羁握，而且</w:t>
      </w:r>
      <w:r>
        <w:rPr>
          <w:rFonts w:ascii="宋体" w:hAnsi="宋体" w:cs="宋体" w:eastAsia="宋体"/>
          <w:sz w:val="42"/>
          <w:spacing w:val="0"/>
          <w:color w:val="000000"/>
          <w:b w:val="off"/>
          <w:i w:val="off"/>
        </w:rPr>
        <w:t>还因为内在振荡而脱离自身控制，旅行则让我们可以由外部</w:t>
      </w:r>
      <w:r>
        <w:rPr>
          <w:rFonts w:ascii="宋体" w:hAnsi="宋体" w:cs="宋体" w:eastAsia="宋体"/>
          <w:sz w:val="42"/>
          <w:spacing w:val="0"/>
          <w:color w:val="000000"/>
          <w:b w:val="off"/>
          <w:i w:val="off"/>
        </w:rPr>
        <w:t>来捕捉这个精神。“如果我们觉察到有些物品或人物，可以</w:t>
      </w:r>
      <w:r>
        <w:rPr>
          <w:rFonts w:ascii="宋体" w:hAnsi="宋体" w:cs="宋体" w:eastAsia="宋体"/>
          <w:sz w:val="42"/>
          <w:spacing w:val="0"/>
          <w:color w:val="000000"/>
          <w:b w:val="off"/>
          <w:i w:val="off"/>
        </w:rPr>
        <w:t>使躁狂患者在无章杂念的追求中，停下来对其他事物加以注</w:t>
      </w:r>
      <w:r>
        <w:rPr>
          <w:rFonts w:ascii="宋体" w:hAnsi="宋体" w:cs="宋体" w:eastAsia="宋体"/>
          <w:sz w:val="42"/>
          <w:spacing w:val="0"/>
          <w:color w:val="000000"/>
          <w:b w:val="off"/>
          <w:i w:val="off"/>
        </w:rPr>
        <w:t>意，那我们必须经常使患者可以面对这些人事。旅行的好</w:t>
      </w:r>
      <w:bookmarkEnd w:id="4856"/>
    </w:p>
    <w:p>
      <w:pPr>
        <w:pageBreakBefore w:val="off"/>
        <w:tabs/>
        <w:wordWrap w:val="off"/>
        <w:spacing w:before="0" w:after="0" w:line="680" w:lineRule="atLeast"/>
        <w:ind w:left="160" w:right="0"/>
        <w:jc w:val="both"/>
        <w:textAlignment w:val="baseline"/>
        <w:rPr>
          <w:sz w:val="42"/>
        </w:rPr>
      </w:pPr>
      <w:bookmarkStart w:name="" w:id="4857"/>
      <w:r>
        <w:rPr>
          <w:rFonts w:ascii="宋体" w:hAnsi="宋体" w:cs="宋体" w:eastAsia="宋体"/>
          <w:sz w:val="42"/>
          <w:spacing w:val="0"/>
          <w:color w:val="000000"/>
          <w:u w:val="single"/>
          <w:b w:val="off"/>
          <w:i w:val="off"/>
        </w:rPr>
        <w:t xml:space="preserve">             </w:t>
      </w:r>
      <w:bookmarkEnd w:id="4857"/>
    </w:p>
    <w:p>
      <w:pPr>
        <w:pageBreakBefore w:val="off"/>
        <w:tabs/>
        <w:wordWrap w:val="off"/>
        <w:spacing w:before="240" w:after="0" w:line="480" w:lineRule="atLeast"/>
        <w:ind w:left="140" w:right="0" w:firstLine="600"/>
        <w:jc w:val="both"/>
        <w:textAlignment w:val="baseline"/>
        <w:rPr>
          <w:sz w:val="29"/>
        </w:rPr>
      </w:pPr>
      <w:bookmarkStart w:name="" w:id="4858"/>
      <w:r>
        <w:rPr>
          <w:rFonts w:ascii="仿宋" w:hAnsi="仿宋" w:cs="仿宋" w:eastAsia="仿宋"/>
          <w:sz w:val="29"/>
          <w:spacing w:val="0"/>
          <w:color w:val="000000"/>
          <w:b w:val="off"/>
          <w:i w:val="off"/>
        </w:rPr>
        <w:t>⑮李欧多认为，忧郁症的治疗并非医学范围，而是“属于消散及运动”(《实</w:t>
      </w:r>
      <w:r>
        <w:rPr>
          <w:rFonts w:ascii="楷体" w:hAnsi="楷体" w:cs="楷体" w:eastAsia="楷体"/>
          <w:sz w:val="29"/>
          <w:spacing w:val="0"/>
          <w:color w:val="000000"/>
          <w:b w:val="off"/>
          <w:i w:val="off"/>
        </w:rPr>
        <w:t>用医学详解》(Précis de médecine pratique),p.203)。秦注吉建议骑马散步，因为眼</w:t>
      </w:r>
      <w:r>
        <w:rPr>
          <w:rFonts w:ascii="仿宋" w:hAnsi="仿宋" w:cs="仿宋" w:eastAsia="仿宋"/>
          <w:sz w:val="29"/>
          <w:spacing w:val="0"/>
          <w:color w:val="000000"/>
          <w:b w:val="off"/>
          <w:i w:val="off"/>
        </w:rPr>
        <w:t>前会出现缤纷的形象。(《疾病分类学》[Nosologie],t.Ⅷ,p.30)</w:t>
      </w:r>
      <w:bookmarkEnd w:id="4858"/>
    </w:p>
    <w:p>
      <w:pPr>
        <w:pageBreakBefore w:val="off"/>
        <w:tabs/>
        <w:wordWrap w:val="off"/>
        <w:spacing w:before="0" w:after="0" w:line="480" w:lineRule="atLeast"/>
        <w:ind w:left="140" w:right="20" w:firstLine="600"/>
        <w:jc w:val="both"/>
        <w:textAlignment w:val="baseline"/>
        <w:rPr>
          <w:sz w:val="29"/>
        </w:rPr>
      </w:pPr>
      <w:bookmarkStart w:name="" w:id="4859"/>
      <w:r>
        <w:rPr>
          <w:rFonts w:ascii="楷体" w:hAnsi="楷体" w:cs="楷体" w:eastAsia="楷体"/>
          <w:sz w:val="29"/>
          <w:spacing w:val="0"/>
          <w:color w:val="000000"/>
          <w:b w:val="off"/>
          <w:i w:val="off"/>
        </w:rPr>
        <w:t>⑯勒·卡谬,(实用医学)(Médecine pratique)(引用于 Pomme,《新文选》</w:t>
      </w:r>
      <w:r>
        <w:rPr>
          <w:rFonts w:ascii="楷体" w:hAnsi="楷体" w:cs="楷体" w:eastAsia="楷体"/>
          <w:sz w:val="29"/>
          <w:spacing w:val="0"/>
          <w:color w:val="000000"/>
          <w:b w:val="off"/>
          <w:i w:val="off"/>
        </w:rPr>
        <w:t>[Nouveau recueil de pièces]),p.7。</w:t>
      </w:r>
      <w:bookmarkEnd w:id="4859"/>
    </w:p>
    <w:p>
      <w:pPr>
        <w:pageBreakBefore w:val="off"/>
        <w:tabs/>
        <w:wordWrap w:val="off"/>
        <w:spacing w:before="0" w:after="0" w:line="540" w:lineRule="atLeast"/>
        <w:ind w:left="140" w:right="0" w:firstLine="600"/>
        <w:jc w:val="both"/>
        <w:textAlignment w:val="baseline"/>
        <w:rPr>
          <w:sz w:val="33"/>
        </w:rPr>
      </w:pPr>
      <w:bookmarkStart w:name="" w:id="4860"/>
      <w:r>
        <w:rPr>
          <w:rFonts w:ascii="楷体" w:hAnsi="楷体" w:cs="楷体" w:eastAsia="楷体"/>
          <w:sz w:val="33"/>
          <w:spacing w:val="0"/>
          <w:color w:val="000000"/>
          <w:b w:val="off"/>
          <w:i w:val="off"/>
        </w:rPr>
        <w:t>⑰Chambon De Montaux,《妇女病》(Des maladies des femmes),Ⅱ,</w:t>
      </w:r>
      <w:r>
        <w:rPr>
          <w:rFonts w:ascii="楷体" w:hAnsi="楷体" w:cs="楷体" w:eastAsia="楷体"/>
          <w:sz w:val="33"/>
          <w:spacing w:val="0"/>
          <w:color w:val="000000"/>
          <w:b w:val="off"/>
          <w:i w:val="off"/>
        </w:rPr>
        <w:t>pp.477—478。</w:t>
      </w:r>
      <w:bookmarkEnd w:id="4860"/>
    </w:p>
    <w:p>
      <w:pPr>
        <w:pageBreakBefore w:val="off"/>
        <w:tabs/>
        <w:wordWrap w:val="off"/>
        <w:spacing w:before="0" w:after="0" w:line="520" w:lineRule="atLeast"/>
        <w:ind w:left="360" w:right="0"/>
        <w:jc w:val="both"/>
        <w:textAlignment w:val="baseline"/>
        <w:rPr>
          <w:sz w:val="33"/>
        </w:rPr>
      </w:pPr>
      <w:bookmarkStart w:name="" w:id="4861"/>
      <w:r>
        <w:rPr>
          <w:rFonts w:ascii="仿宋" w:hAnsi="仿宋" w:cs="仿宋" w:eastAsia="仿宋"/>
          <w:sz w:val="33"/>
          <w:spacing w:val="0"/>
          <w:color w:val="000000"/>
          <w:b w:val="off"/>
          <w:i w:val="off"/>
        </w:rPr>
        <w:t>456</w:t>
      </w:r>
      <w:bookmarkEnd w:id="4861"/>
    </w:p>
    <w:p>
      <w:r>
        <w:t/>
      </w:r>
    </w:p>
    <w:p>
      <w:pPr>
        <w:sectPr>
          <w:footerReference r:id="rId1066"/>
          <w:headerReference r:id="rId1067" w:type="default"/>
          <w:type w:val="nextPage"/>
          <w:pgSz w:w="15660" w:h="23340"/>
          <w:pgMar w:left="2120" w:top="1980" w:right="2120" w:bottom="1980" w:header="1680" w:footer="1680"/>
          <w:cols w:num="1"/>
        </w:sectPr>
      </w:pPr>
    </w:p>
    <w:p>
      <w:pPr>
        <w:pageBreakBefore w:val="off"/>
        <w:tabs/>
        <w:wordWrap w:val="off"/>
        <w:spacing w:before="960" w:after="0" w:line="720" w:lineRule="atLeast"/>
        <w:ind w:left="40" w:right="80"/>
        <w:jc w:val="both"/>
        <w:textAlignment w:val="baseline"/>
        <w:rPr>
          <w:sz w:val="39"/>
        </w:rPr>
      </w:pPr>
      <w:bookmarkStart w:name="" w:id="4862"/>
      <w:r>
        <w:rPr>
          <w:rFonts w:ascii="宋体" w:hAnsi="宋体" w:cs="宋体" w:eastAsia="宋体"/>
          <w:sz w:val="39"/>
          <w:spacing w:val="0"/>
          <w:color w:val="000000"/>
          <w:b w:val="off"/>
          <w:i w:val="off"/>
        </w:rPr>
        <w:t>处，理由相同：它可以阻断老念头的延续，并提供可以固定注</w:t>
      </w:r>
      <w:r>
        <w:rPr>
          <w:rFonts w:ascii="宋体" w:hAnsi="宋体" w:cs="宋体" w:eastAsia="宋体"/>
          <w:sz w:val="39"/>
          <w:spacing w:val="0"/>
          <w:color w:val="000000"/>
          <w:b w:val="off"/>
          <w:i w:val="off"/>
        </w:rPr>
        <w:t>意力的事物。”㊳</w:t>
      </w:r>
      <w:bookmarkEnd w:id="4862"/>
    </w:p>
    <w:p>
      <w:pPr>
        <w:pageBreakBefore w:val="off"/>
        <w:tabs/>
        <w:wordWrap w:val="off"/>
        <w:spacing w:before="0" w:after="0" w:line="720" w:lineRule="atLeast"/>
        <w:ind w:left="40" w:right="0" w:firstLine="860"/>
        <w:jc w:val="both"/>
        <w:textAlignment w:val="baseline"/>
        <w:rPr>
          <w:sz w:val="39"/>
        </w:rPr>
      </w:pPr>
      <w:bookmarkStart w:name="" w:id="4863"/>
      <w:r>
        <w:rPr>
          <w:rFonts w:ascii="宋体" w:hAnsi="宋体" w:cs="宋体" w:eastAsia="宋体"/>
          <w:sz w:val="39"/>
          <w:spacing w:val="0"/>
          <w:color w:val="000000"/>
          <w:b w:val="off"/>
          <w:i w:val="off"/>
        </w:rPr>
        <w:t>运动疗法因为可以带来变化，被用来治疗忧郁症，又因</w:t>
      </w:r>
      <w:r>
        <w:rPr>
          <w:rFonts w:ascii="宋体" w:hAnsi="宋体" w:cs="宋体" w:eastAsia="宋体"/>
          <w:sz w:val="39"/>
          <w:spacing w:val="0"/>
          <w:color w:val="000000"/>
          <w:b w:val="off"/>
          <w:i w:val="off"/>
        </w:rPr>
        <w:t>为它可以建立规律，被人运用于躁狂症。隐藏在运动疗法背</w:t>
      </w:r>
      <w:r>
        <w:rPr>
          <w:rFonts w:ascii="宋体" w:hAnsi="宋体" w:cs="宋体" w:eastAsia="宋体"/>
          <w:sz w:val="39"/>
          <w:spacing w:val="0"/>
          <w:color w:val="000000"/>
          <w:b w:val="off"/>
          <w:i w:val="off"/>
        </w:rPr>
        <w:t>后的理念，乃是外在世界对错乱精神的吸收。它同时既是一</w:t>
      </w:r>
      <w:r>
        <w:rPr>
          <w:rFonts w:ascii="宋体" w:hAnsi="宋体" w:cs="宋体" w:eastAsia="宋体"/>
          <w:sz w:val="39"/>
          <w:spacing w:val="0"/>
          <w:color w:val="000000"/>
          <w:b w:val="off"/>
          <w:i w:val="off"/>
        </w:rPr>
        <w:t>种“步伐调整”，也是一种转化，因为运动在规范韵律的同</w:t>
      </w:r>
      <w:r>
        <w:rPr>
          <w:rFonts w:ascii="宋体" w:hAnsi="宋体" w:cs="宋体" w:eastAsia="宋体"/>
          <w:sz w:val="39"/>
          <w:spacing w:val="0"/>
          <w:color w:val="000000"/>
          <w:b w:val="off"/>
          <w:i w:val="off"/>
        </w:rPr>
        <w:t>时，又因为它的新颖和多变，构成一个以精神为对象的召唤，</w:t>
      </w:r>
      <w:r>
        <w:rPr>
          <w:rFonts w:ascii="宋体" w:hAnsi="宋体" w:cs="宋体" w:eastAsia="宋体"/>
          <w:sz w:val="39"/>
          <w:spacing w:val="0"/>
          <w:color w:val="000000"/>
          <w:b w:val="off"/>
          <w:i w:val="off"/>
        </w:rPr>
        <w:t>要它离开自身，重返世里。如果说，浸泡法背后，的确一直藏</w:t>
      </w:r>
      <w:r>
        <w:rPr>
          <w:rFonts w:ascii="宋体" w:hAnsi="宋体" w:cs="宋体" w:eastAsia="宋体"/>
          <w:sz w:val="39"/>
          <w:spacing w:val="0"/>
          <w:color w:val="000000"/>
          <w:b w:val="off"/>
          <w:i w:val="off"/>
        </w:rPr>
        <w:t>有净化以及二度新生里接近宗教情怀的、伦理的回忆————那</w:t>
      </w:r>
      <w:r>
        <w:rPr>
          <w:rFonts w:ascii="宋体" w:hAnsi="宋体" w:cs="宋体" w:eastAsia="宋体"/>
          <w:sz w:val="39"/>
          <w:spacing w:val="0"/>
          <w:color w:val="000000"/>
          <w:b w:val="off"/>
          <w:i w:val="off"/>
        </w:rPr>
        <w:t>么在运动疗法里，我们也仍能认出一个对称的、但完全逆转</w:t>
      </w:r>
      <w:r>
        <w:rPr>
          <w:rFonts w:ascii="宋体" w:hAnsi="宋体" w:cs="宋体" w:eastAsia="宋体"/>
          <w:sz w:val="39"/>
          <w:spacing w:val="0"/>
          <w:color w:val="000000"/>
          <w:b w:val="off"/>
          <w:i w:val="off"/>
        </w:rPr>
        <w:t>的道德主题：重返世界，信赖其智慧，重新回复到一般秩序之</w:t>
      </w:r>
      <w:r>
        <w:rPr>
          <w:rFonts w:ascii="宋体" w:hAnsi="宋体" w:cs="宋体" w:eastAsia="宋体"/>
          <w:sz w:val="39"/>
          <w:spacing w:val="0"/>
          <w:color w:val="000000"/>
          <w:b w:val="off"/>
          <w:i w:val="off"/>
        </w:rPr>
        <w:t>中，并由此忘却疯狂，因为疯狂乃是一个纯主观的时刻。我</w:t>
      </w:r>
      <w:r>
        <w:rPr>
          <w:rFonts w:ascii="宋体" w:hAnsi="宋体" w:cs="宋体" w:eastAsia="宋体"/>
          <w:sz w:val="39"/>
          <w:spacing w:val="0"/>
          <w:color w:val="000000"/>
          <w:b w:val="off"/>
          <w:i w:val="off"/>
        </w:rPr>
        <w:t>们可以看到，即使是在治疗手段的经验主义中，仍可发现组</w:t>
      </w:r>
      <w:r>
        <w:rPr>
          <w:rFonts w:ascii="宋体" w:hAnsi="宋体" w:cs="宋体" w:eastAsia="宋体"/>
          <w:sz w:val="39"/>
          <w:spacing w:val="0"/>
          <w:color w:val="000000"/>
          <w:b w:val="off"/>
          <w:i w:val="off"/>
        </w:rPr>
        <w:t>织古典时代疯狂体验的重大结构。作为错误和过失，疯狂既</w:t>
      </w:r>
      <w:r>
        <w:rPr>
          <w:rFonts w:ascii="宋体" w:hAnsi="宋体" w:cs="宋体" w:eastAsia="宋体"/>
          <w:sz w:val="39"/>
          <w:spacing w:val="0"/>
          <w:color w:val="000000"/>
          <w:b w:val="off"/>
          <w:i w:val="off"/>
        </w:rPr>
        <w:t>是不纯，也是孤独；它远离世界和真理；但也就因此，它被囚</w:t>
      </w:r>
      <w:r>
        <w:rPr>
          <w:rFonts w:ascii="宋体" w:hAnsi="宋体" w:cs="宋体" w:eastAsia="宋体"/>
          <w:sz w:val="39"/>
          <w:spacing w:val="0"/>
          <w:color w:val="000000"/>
          <w:b w:val="off"/>
          <w:i w:val="off"/>
        </w:rPr>
        <w:t>禁在恶痛之中。它是双重的虚无，因为它是恶痛这个非存有</w:t>
      </w:r>
      <w:r>
        <w:rPr>
          <w:rFonts w:ascii="宋体" w:hAnsi="宋体" w:cs="宋体" w:eastAsia="宋体"/>
          <w:sz w:val="39"/>
          <w:spacing w:val="0"/>
          <w:color w:val="000000"/>
          <w:b w:val="off"/>
          <w:i w:val="off"/>
        </w:rPr>
        <w:t>的可见形式，而且又在空虚和谵妄的色相之中，传布着非存</w:t>
      </w:r>
      <w:r>
        <w:rPr>
          <w:rFonts w:ascii="宋体" w:hAnsi="宋体" w:cs="宋体" w:eastAsia="宋体"/>
          <w:sz w:val="39"/>
          <w:spacing w:val="0"/>
          <w:color w:val="000000"/>
          <w:b w:val="off"/>
          <w:i w:val="off"/>
        </w:rPr>
        <w:t>有的错误。它是完全的纯粹，因为它便是无，或说远离一切</w:t>
      </w:r>
      <w:r>
        <w:rPr>
          <w:rFonts w:ascii="宋体" w:hAnsi="宋体" w:cs="宋体" w:eastAsia="宋体"/>
          <w:sz w:val="39"/>
          <w:spacing w:val="0"/>
          <w:color w:val="000000"/>
          <w:b w:val="off"/>
          <w:i w:val="off"/>
        </w:rPr>
        <w:t>真相的主体性消逝点；但它也是完全的非纯粹，因为它所是</w:t>
      </w:r>
      <w:r>
        <w:rPr>
          <w:rFonts w:ascii="宋体" w:hAnsi="宋体" w:cs="宋体" w:eastAsia="宋体"/>
          <w:sz w:val="39"/>
          <w:spacing w:val="0"/>
          <w:color w:val="000000"/>
          <w:b w:val="off"/>
          <w:i w:val="off"/>
        </w:rPr>
        <w:t>之“无”，便是恶之非存有。治疗技术，即使在最具想像张力</w:t>
      </w:r>
      <w:r>
        <w:rPr>
          <w:rFonts w:ascii="宋体" w:hAnsi="宋体" w:cs="宋体" w:eastAsia="宋体"/>
          <w:sz w:val="39"/>
          <w:spacing w:val="0"/>
          <w:color w:val="000000"/>
          <w:b w:val="off"/>
          <w:i w:val="off"/>
        </w:rPr>
        <w:t>的物理象征上——一方面是强化和回复运动，另一方面则是</w:t>
      </w:r>
      <w:r>
        <w:rPr>
          <w:rFonts w:ascii="宋体" w:hAnsi="宋体" w:cs="宋体" w:eastAsia="宋体"/>
          <w:sz w:val="39"/>
          <w:spacing w:val="0"/>
          <w:color w:val="000000"/>
          <w:b w:val="off"/>
          <w:i w:val="off"/>
        </w:rPr>
        <w:t>净化和浸泡———都秘密地遵从这两个基本主题；同时要使主</w:t>
      </w:r>
      <w:bookmarkEnd w:id="4863"/>
    </w:p>
    <w:p>
      <w:pPr>
        <w:pageBreakBefore w:val="off"/>
        <w:tabs/>
        <w:wordWrap w:val="off"/>
        <w:spacing w:before="0" w:after="0" w:line="720" w:lineRule="atLeast"/>
        <w:ind w:left="80" w:right="0"/>
        <w:jc w:val="both"/>
        <w:textAlignment w:val="baseline"/>
        <w:rPr>
          <w:sz w:val="39"/>
        </w:rPr>
      </w:pPr>
      <w:bookmarkStart w:name="" w:id="4864"/>
      <w:r>
        <w:rPr>
          <w:rFonts w:ascii="宋体" w:hAnsi="宋体" w:cs="宋体" w:eastAsia="宋体"/>
          <w:sz w:val="39"/>
          <w:spacing w:val="0"/>
          <w:color w:val="000000"/>
          <w:u w:val="single"/>
          <w:b w:val="off"/>
          <w:i w:val="off"/>
        </w:rPr>
        <w:t xml:space="preserve">              </w:t>
      </w:r>
      <w:bookmarkEnd w:id="4864"/>
    </w:p>
    <w:p>
      <w:pPr>
        <w:pageBreakBefore w:val="off"/>
        <w:tabs/>
        <w:wordWrap w:val="off"/>
        <w:spacing w:before="240" w:after="0" w:line="520" w:lineRule="atLeast"/>
        <w:ind w:left="40" w:right="0" w:firstLine="600"/>
        <w:jc w:val="both"/>
        <w:textAlignment w:val="baseline"/>
        <w:rPr>
          <w:sz w:val="30"/>
        </w:rPr>
      </w:pPr>
      <w:bookmarkStart w:name="" w:id="4865"/>
      <w:r>
        <w:rPr>
          <w:rFonts w:ascii="宋体" w:hAnsi="宋体" w:cs="宋体" w:eastAsia="宋体"/>
          <w:sz w:val="30"/>
          <w:spacing w:val="0"/>
          <w:color w:val="000000"/>
          <w:b w:val="off"/>
          <w:i w:val="off"/>
        </w:rPr>
        <w:t>㊳ 居伦,《实用医学指引》(Institutions de médecine pratique),II,p.317。同一</w:t>
      </w:r>
      <w:r>
        <w:rPr>
          <w:rFonts w:ascii="宋体" w:hAnsi="宋体" w:cs="宋体" w:eastAsia="宋体"/>
          <w:sz w:val="30"/>
          <w:spacing w:val="0"/>
          <w:color w:val="000000"/>
          <w:b w:val="off"/>
          <w:i w:val="off"/>
        </w:rPr>
        <w:t>个理念也是工作治疗法的基础。18世纪时，工作坊在医院中的存在，开始由此得到</w:t>
      </w:r>
      <w:r>
        <w:rPr>
          <w:rFonts w:ascii="宋体" w:hAnsi="宋体" w:cs="宋体" w:eastAsia="宋体"/>
          <w:sz w:val="30"/>
          <w:spacing w:val="0"/>
          <w:color w:val="000000"/>
          <w:b w:val="off"/>
          <w:i w:val="off"/>
        </w:rPr>
        <w:t>支持理由，虽然这个现象早已存在。</w:t>
      </w:r>
      <w:bookmarkEnd w:id="4865"/>
    </w:p>
    <w:p>
      <w:pPr>
        <w:pageBreakBefore w:val="off"/>
        <w:tabs/>
        <w:wordWrap w:val="off"/>
        <w:spacing w:before="120" w:after="0" w:line="400" w:lineRule="atLeast"/>
        <w:ind w:left="0" w:right="200"/>
        <w:jc w:val="right"/>
        <w:textAlignment w:val="baseline"/>
        <w:rPr>
          <w:sz w:val="29"/>
        </w:rPr>
      </w:pPr>
      <w:bookmarkStart w:name="" w:id="4866"/>
      <w:r>
        <w:rPr>
          <w:rFonts w:ascii="楷体" w:hAnsi="楷体" w:cs="楷体" w:eastAsia="楷体"/>
          <w:sz w:val="29"/>
          <w:spacing w:val="0"/>
          <w:color w:val="000000"/>
          <w:b w:val="off"/>
          <w:i w:val="off"/>
        </w:rPr>
        <w:t>457</w:t>
      </w:r>
      <w:bookmarkEnd w:id="4866"/>
    </w:p>
    <w:p>
      <w:r>
        <w:t/>
      </w:r>
    </w:p>
    <w:p>
      <w:pPr>
        <w:sectPr>
          <w:footerReference r:id="rId1068"/>
          <w:headerReference r:id="rId1069" w:type="default"/>
          <w:type w:val="nextPage"/>
          <w:pgSz w:w="15660" w:h="23340"/>
          <w:pgMar w:left="2140" w:top="1980" w:right="2140" w:bottom="1980" w:header="1680" w:footer="1680"/>
          <w:cols w:num="1"/>
        </w:sectPr>
      </w:pPr>
    </w:p>
    <w:p>
      <w:pPr>
        <w:pageBreakBefore w:val="off"/>
        <w:tabs/>
        <w:wordWrap w:val="off"/>
        <w:spacing w:before="920" w:after="0" w:line="660" w:lineRule="atLeast"/>
        <w:ind w:left="0" w:right="140"/>
        <w:jc w:val="both"/>
        <w:textAlignment w:val="baseline"/>
        <w:rPr>
          <w:sz w:val="44"/>
        </w:rPr>
      </w:pPr>
      <w:bookmarkStart w:name="" w:id="4867"/>
      <w:r>
        <w:rPr>
          <w:rFonts w:ascii="宋体" w:hAnsi="宋体" w:cs="宋体" w:eastAsia="宋体"/>
          <w:sz w:val="44"/>
          <w:spacing w:val="0"/>
          <w:color w:val="000000"/>
          <w:b w:val="off"/>
          <w:i w:val="off"/>
        </w:rPr>
        <w:t>体回复到原初的纯洁，又要使它摆脱纯粹的主观性，对它进</w:t>
      </w:r>
      <w:r>
        <w:rPr>
          <w:rFonts w:ascii="宋体" w:hAnsi="宋体" w:cs="宋体" w:eastAsia="宋体"/>
          <w:sz w:val="44"/>
          <w:spacing w:val="0"/>
          <w:color w:val="000000"/>
          <w:b w:val="off"/>
          <w:i w:val="off"/>
        </w:rPr>
        <w:t>行世界的启蒙；消灭使其异化于自身的非存有，并使它重新</w:t>
      </w:r>
      <w:r>
        <w:rPr>
          <w:rFonts w:ascii="宋体" w:hAnsi="宋体" w:cs="宋体" w:eastAsia="宋体"/>
          <w:sz w:val="44"/>
          <w:spacing w:val="0"/>
          <w:color w:val="000000"/>
          <w:b w:val="off"/>
          <w:i w:val="off"/>
        </w:rPr>
        <w:t>向外在世界的饱满、存有的坚定真理开放。</w:t>
      </w:r>
      <w:bookmarkEnd w:id="4867"/>
    </w:p>
    <w:p>
      <w:pPr>
        <w:pageBreakBefore w:val="off"/>
        <w:tabs/>
        <w:wordWrap w:val="off"/>
        <w:spacing w:before="0" w:after="0" w:line="660" w:lineRule="atLeast"/>
        <w:ind w:left="0" w:right="0" w:firstLine="860"/>
        <w:jc w:val="both"/>
        <w:textAlignment w:val="baseline"/>
        <w:rPr>
          <w:sz w:val="44"/>
        </w:rPr>
      </w:pPr>
      <w:bookmarkStart w:name="" w:id="4868"/>
      <w:r>
        <w:rPr>
          <w:rFonts w:ascii="宋体" w:hAnsi="宋体" w:cs="宋体" w:eastAsia="宋体"/>
          <w:sz w:val="44"/>
          <w:spacing w:val="0"/>
          <w:color w:val="000000"/>
          <w:b w:val="off"/>
          <w:i w:val="off"/>
        </w:rPr>
        <w:t>这些技术的意义将会消失，但技术本身却会残存下</w:t>
      </w:r>
      <w:r>
        <w:rPr>
          <w:rFonts w:ascii="宋体" w:hAnsi="宋体" w:cs="宋体" w:eastAsia="宋体"/>
          <w:sz w:val="44"/>
          <w:spacing w:val="0"/>
          <w:color w:val="000000"/>
          <w:b w:val="off"/>
          <w:i w:val="off"/>
        </w:rPr>
        <w:t>来。未来，疯狂会处于非理性体验之外，拥有纯心理和纯</w:t>
      </w:r>
      <w:r>
        <w:rPr>
          <w:rFonts w:ascii="宋体" w:hAnsi="宋体" w:cs="宋体" w:eastAsia="宋体"/>
          <w:sz w:val="44"/>
          <w:spacing w:val="0"/>
          <w:color w:val="000000"/>
          <w:b w:val="off"/>
          <w:i w:val="off"/>
        </w:rPr>
        <w:t>道德地位，那时古典主义所借以定义疯狂的错误和过失关</w:t>
      </w:r>
      <w:r>
        <w:rPr>
          <w:rFonts w:ascii="宋体" w:hAnsi="宋体" w:cs="宋体" w:eastAsia="宋体"/>
          <w:sz w:val="44"/>
          <w:spacing w:val="0"/>
          <w:color w:val="000000"/>
          <w:b w:val="off"/>
          <w:i w:val="off"/>
        </w:rPr>
        <w:t>联，便会被紧缩于犯罪( culpabilité)的单一概念之中，这些</w:t>
      </w:r>
      <w:r>
        <w:rPr>
          <w:rFonts w:ascii="宋体" w:hAnsi="宋体" w:cs="宋体" w:eastAsia="宋体"/>
          <w:sz w:val="44"/>
          <w:spacing w:val="0"/>
          <w:color w:val="000000"/>
          <w:b w:val="off"/>
          <w:i w:val="off"/>
        </w:rPr>
        <w:t>疗术残留下来，其意义却减缩许多；人们寻求的只是机械</w:t>
      </w:r>
      <w:r>
        <w:rPr>
          <w:rFonts w:ascii="宋体" w:hAnsi="宋体" w:cs="宋体" w:eastAsia="宋体"/>
          <w:sz w:val="44"/>
          <w:spacing w:val="0"/>
          <w:color w:val="000000"/>
          <w:b w:val="off"/>
          <w:i w:val="off"/>
        </w:rPr>
        <w:t>性的效应，或是一种道德上的惩罚。运动规律法便是如此</w:t>
      </w:r>
      <w:r>
        <w:rPr>
          <w:rFonts w:ascii="宋体" w:hAnsi="宋体" w:cs="宋体" w:eastAsia="宋体"/>
          <w:sz w:val="44"/>
          <w:spacing w:val="0"/>
          <w:color w:val="000000"/>
          <w:b w:val="off"/>
          <w:i w:val="off"/>
        </w:rPr>
        <w:t>退化为著名的“旋转机器”(machine rotatoire)。马森·柯</w:t>
      </w:r>
      <w:r>
        <w:rPr>
          <w:rFonts w:ascii="宋体" w:hAnsi="宋体" w:cs="宋体" w:eastAsia="宋体"/>
          <w:sz w:val="44"/>
          <w:spacing w:val="0"/>
          <w:color w:val="000000"/>
          <w:b w:val="off"/>
          <w:i w:val="off"/>
        </w:rPr>
        <w:t>克斯(Mason Cox)曾在19世纪初展示其机制和论证其效</w:t>
      </w:r>
      <w:r>
        <w:rPr>
          <w:rFonts w:ascii="宋体" w:hAnsi="宋体" w:cs="宋体" w:eastAsia="宋体"/>
          <w:sz w:val="44"/>
          <w:spacing w:val="0"/>
          <w:color w:val="000000"/>
          <w:b w:val="off"/>
          <w:i w:val="off"/>
        </w:rPr>
        <w:t>应：⑨一根柱子被垂直地固定于天花板和地板之间；人们把</w:t>
      </w:r>
      <w:r>
        <w:rPr>
          <w:rFonts w:ascii="宋体" w:hAnsi="宋体" w:cs="宋体" w:eastAsia="宋体"/>
          <w:sz w:val="44"/>
          <w:spacing w:val="0"/>
          <w:color w:val="000000"/>
          <w:b w:val="off"/>
          <w:i w:val="off"/>
        </w:rPr>
        <w:t>病人固定于柱子水平转梁上的椅子或睡床之中；利用一个</w:t>
      </w:r>
      <w:r>
        <w:rPr>
          <w:rFonts w:ascii="宋体" w:hAnsi="宋体" w:cs="宋体" w:eastAsia="宋体"/>
          <w:sz w:val="44"/>
          <w:spacing w:val="0"/>
          <w:color w:val="000000"/>
          <w:b w:val="off"/>
          <w:i w:val="off"/>
        </w:rPr>
        <w:t>“不太复杂的齿轮组”，我们可以使“机器以随心所欲的速</w:t>
      </w:r>
      <w:r>
        <w:rPr>
          <w:rFonts w:ascii="宋体" w:hAnsi="宋体" w:cs="宋体" w:eastAsia="宋体"/>
          <w:sz w:val="44"/>
          <w:spacing w:val="0"/>
          <w:color w:val="000000"/>
          <w:b w:val="off"/>
          <w:i w:val="off"/>
        </w:rPr>
        <w:t>度”运转。柯克斯提到一个他亲身所作的观察：病患的忧</w:t>
      </w:r>
      <w:r>
        <w:rPr>
          <w:rFonts w:ascii="宋体" w:hAnsi="宋体" w:cs="宋体" w:eastAsia="宋体"/>
          <w:sz w:val="44"/>
          <w:spacing w:val="0"/>
          <w:color w:val="000000"/>
          <w:b w:val="off"/>
          <w:i w:val="off"/>
        </w:rPr>
        <w:t>郁症使他进入木僵状态，“他脸色发黑，而且呈铅灰色，两</w:t>
      </w:r>
      <w:r>
        <w:rPr>
          <w:rFonts w:ascii="宋体" w:hAnsi="宋体" w:cs="宋体" w:eastAsia="宋体"/>
          <w:sz w:val="44"/>
          <w:spacing w:val="0"/>
          <w:color w:val="000000"/>
          <w:b w:val="off"/>
          <w:i w:val="off"/>
        </w:rPr>
        <w:t>眼发黄，目光一直固定于地上，四肢似乎不能动弹，舌头干</w:t>
      </w:r>
      <w:r>
        <w:rPr>
          <w:rFonts w:ascii="宋体" w:hAnsi="宋体" w:cs="宋体" w:eastAsia="宋体"/>
          <w:sz w:val="44"/>
          <w:spacing w:val="0"/>
          <w:color w:val="000000"/>
          <w:b w:val="off"/>
          <w:i w:val="off"/>
        </w:rPr>
        <w:t>燥不灵，脉搏缓慢。”人们把他放在旋转机器上，为他施加</w:t>
      </w:r>
      <w:r>
        <w:rPr>
          <w:rFonts w:ascii="宋体" w:hAnsi="宋体" w:cs="宋体" w:eastAsia="宋体"/>
          <w:sz w:val="44"/>
          <w:spacing w:val="0"/>
          <w:color w:val="000000"/>
          <w:b w:val="off"/>
          <w:i w:val="off"/>
        </w:rPr>
        <w:t>速度越来越快的运动。效果超乎所望；因为过度受到震</w:t>
      </w:r>
      <w:r>
        <w:rPr>
          <w:rFonts w:ascii="宋体" w:hAnsi="宋体" w:cs="宋体" w:eastAsia="宋体"/>
          <w:sz w:val="44"/>
          <w:spacing w:val="0"/>
          <w:color w:val="000000"/>
          <w:b w:val="off"/>
          <w:i w:val="off"/>
        </w:rPr>
        <w:t>动，忧郁症的僵硬变成了躁狂症的激动。不过在这个初期</w:t>
      </w:r>
      <w:r>
        <w:rPr>
          <w:rFonts w:ascii="宋体" w:hAnsi="宋体" w:cs="宋体" w:eastAsia="宋体"/>
          <w:sz w:val="44"/>
          <w:spacing w:val="0"/>
          <w:color w:val="000000"/>
          <w:b w:val="off"/>
          <w:i w:val="off"/>
        </w:rPr>
        <w:t>效应消失了以后，病人又回复到原初的状态。节奏于是得</w:t>
      </w:r>
      <w:r>
        <w:rPr>
          <w:rFonts w:ascii="宋体" w:hAnsi="宋体" w:cs="宋体" w:eastAsia="宋体"/>
          <w:sz w:val="44"/>
          <w:spacing w:val="0"/>
          <w:color w:val="000000"/>
          <w:b w:val="off"/>
          <w:i w:val="off"/>
        </w:rPr>
        <w:t>到修正；机器转得非常快，但有规律的中断，而且停顿的方</w:t>
      </w:r>
      <w:r>
        <w:rPr>
          <w:rFonts w:ascii="宋体" w:hAnsi="宋体" w:cs="宋体" w:eastAsia="宋体"/>
          <w:sz w:val="44"/>
          <w:spacing w:val="0"/>
          <w:color w:val="000000"/>
          <w:b w:val="off"/>
          <w:i w:val="off"/>
        </w:rPr>
        <w:t>式非常粗暴。忧郁症得到驱除，但旋转却没有足够的时间</w:t>
      </w:r>
      <w:bookmarkEnd w:id="4868"/>
    </w:p>
    <w:p>
      <w:pPr>
        <w:pageBreakBefore w:val="off"/>
        <w:tabs/>
        <w:wordWrap w:val="off"/>
        <w:spacing w:before="0" w:after="0" w:line="660" w:lineRule="atLeast"/>
        <w:ind w:left="200" w:right="0"/>
        <w:jc w:val="both"/>
        <w:textAlignment w:val="baseline"/>
        <w:rPr>
          <w:sz w:val="44"/>
        </w:rPr>
      </w:pPr>
      <w:bookmarkStart w:name="" w:id="4869"/>
      <w:r>
        <w:rPr>
          <w:rFonts w:ascii="宋体" w:hAnsi="宋体" w:cs="宋体" w:eastAsia="宋体"/>
          <w:sz w:val="44"/>
          <w:spacing w:val="0"/>
          <w:color w:val="000000"/>
          <w:u w:val="single"/>
          <w:b w:val="off"/>
          <w:i w:val="off"/>
        </w:rPr>
        <w:t xml:space="preserve">            </w:t>
      </w:r>
      <w:bookmarkEnd w:id="4869"/>
    </w:p>
    <w:p>
      <w:pPr>
        <w:pageBreakBefore w:val="off"/>
        <w:tabs/>
        <w:wordWrap w:val="off"/>
        <w:spacing w:before="200" w:after="0" w:line="500" w:lineRule="atLeast"/>
        <w:ind w:left="200" w:right="0" w:firstLine="520"/>
        <w:jc w:val="both"/>
        <w:textAlignment w:val="baseline"/>
        <w:rPr>
          <w:sz w:val="29"/>
        </w:rPr>
      </w:pPr>
      <w:bookmarkStart w:name="" w:id="4870"/>
      <w:r>
        <w:rPr>
          <w:rFonts w:ascii="黑体" w:hAnsi="黑体" w:cs="黑体" w:eastAsia="黑体"/>
          <w:sz w:val="29"/>
          <w:spacing w:val="0"/>
          <w:color w:val="000000"/>
          <w:b w:val="off"/>
          <w:i w:val="off"/>
        </w:rPr>
        <w:t>⑩ 旋转机器的发明人仍有争议，其可能人选有 Maupertuis，达尔文，或是丹麦</w:t>
      </w:r>
      <w:r>
        <w:rPr>
          <w:rFonts w:ascii="TimesNewRoman" w:hAnsi="TimesNewRoman" w:cs="TimesNewRoman" w:eastAsia="TimesNewRoman"/>
          <w:sz w:val="29"/>
          <w:spacing w:val="0"/>
          <w:color w:val="000000"/>
          <w:b w:val="off"/>
          <w:i w:val="off"/>
        </w:rPr>
        <w:t>人 Katzenstein。</w:t>
      </w:r>
      <w:bookmarkEnd w:id="4870"/>
    </w:p>
    <w:p>
      <w:pPr>
        <w:pageBreakBefore w:val="off"/>
        <w:tabs/>
        <w:wordWrap w:val="off"/>
        <w:spacing w:before="0" w:after="0" w:line="460" w:lineRule="atLeast"/>
        <w:ind w:left="380" w:right="0"/>
        <w:jc w:val="both"/>
        <w:textAlignment w:val="baseline"/>
        <w:rPr>
          <w:sz w:val="34"/>
        </w:rPr>
      </w:pPr>
      <w:bookmarkStart w:name="" w:id="4871"/>
      <w:r>
        <w:rPr>
          <w:rFonts w:ascii="楷体" w:hAnsi="楷体" w:cs="楷体" w:eastAsia="楷体"/>
          <w:sz w:val="34"/>
          <w:spacing w:val="0"/>
          <w:color w:val="000000"/>
          <w:b w:val="off"/>
          <w:i w:val="off"/>
        </w:rPr>
        <w:t>458</w:t>
      </w:r>
      <w:bookmarkEnd w:id="4871"/>
    </w:p>
    <w:p>
      <w:r>
        <w:t/>
      </w:r>
    </w:p>
    <w:p>
      <w:pPr>
        <w:sectPr>
          <w:footerReference r:id="rId1070"/>
          <w:headerReference r:id="rId1071" w:type="default"/>
          <w:type w:val="nextPage"/>
          <w:pgSz w:w="15660" w:h="23340"/>
          <w:pgMar w:left="2120" w:top="1980" w:right="2120" w:bottom="1980" w:header="1680" w:footer="1680"/>
          <w:cols w:num="1"/>
        </w:sectPr>
      </w:pPr>
    </w:p>
    <w:p>
      <w:pPr>
        <w:pageBreakBefore w:val="off"/>
        <w:tabs/>
        <w:wordWrap w:val="off"/>
        <w:spacing w:before="780" w:after="0" w:line="700" w:lineRule="atLeast"/>
        <w:ind w:left="80" w:right="40"/>
        <w:jc w:val="both"/>
        <w:textAlignment w:val="baseline"/>
        <w:rPr>
          <w:sz w:val="38"/>
        </w:rPr>
      </w:pPr>
      <w:bookmarkStart w:name="" w:id="4872"/>
      <w:r>
        <w:rPr>
          <w:rFonts w:ascii="宋体" w:hAnsi="宋体" w:cs="宋体" w:eastAsia="宋体"/>
          <w:sz w:val="38"/>
          <w:spacing w:val="0"/>
          <w:color w:val="000000"/>
          <w:b w:val="off"/>
          <w:i w:val="off"/>
        </w:rPr>
        <w:t>可以引发躁狂症的激动。⑰旧有治疗主题的重新使用，它的</w:t>
      </w:r>
      <w:r>
        <w:rPr>
          <w:rFonts w:ascii="宋体" w:hAnsi="宋体" w:cs="宋体" w:eastAsia="宋体"/>
          <w:sz w:val="38"/>
          <w:spacing w:val="0"/>
          <w:color w:val="000000"/>
          <w:b w:val="off"/>
          <w:i w:val="off"/>
        </w:rPr>
        <w:t>特性便显露于这项忧郁症的“离心疗法”之中。运动的目的</w:t>
      </w:r>
      <w:r>
        <w:rPr>
          <w:rFonts w:ascii="宋体" w:hAnsi="宋体" w:cs="宋体" w:eastAsia="宋体"/>
          <w:sz w:val="38"/>
          <w:spacing w:val="0"/>
          <w:color w:val="000000"/>
          <w:b w:val="off"/>
          <w:i w:val="off"/>
        </w:rPr>
        <w:t>不再是使病人重获外在世界的真相，它只是要产生一系列纯</w:t>
      </w:r>
      <w:r>
        <w:rPr>
          <w:rFonts w:ascii="宋体" w:hAnsi="宋体" w:cs="宋体" w:eastAsia="宋体"/>
          <w:sz w:val="38"/>
          <w:spacing w:val="0"/>
          <w:color w:val="000000"/>
          <w:b w:val="off"/>
          <w:i w:val="off"/>
        </w:rPr>
        <w:t>机械和纯心理的内在效应。治疗所遵从的，不再是真实的存</w:t>
      </w:r>
      <w:r>
        <w:rPr>
          <w:rFonts w:ascii="宋体" w:hAnsi="宋体" w:cs="宋体" w:eastAsia="宋体"/>
          <w:sz w:val="38"/>
          <w:spacing w:val="0"/>
          <w:color w:val="000000"/>
          <w:b w:val="off"/>
          <w:i w:val="off"/>
        </w:rPr>
        <w:t>在，而是某种运作上的规范。在这个旧方法的新诠释之中，</w:t>
      </w:r>
      <w:r>
        <w:rPr>
          <w:rFonts w:ascii="宋体" w:hAnsi="宋体" w:cs="宋体" w:eastAsia="宋体"/>
          <w:sz w:val="38"/>
          <w:spacing w:val="0"/>
          <w:color w:val="000000"/>
          <w:b w:val="off"/>
          <w:i w:val="off"/>
        </w:rPr>
        <w:t>有机体只和它自身和其本性产生关联，然而，在原初的版本</w:t>
      </w:r>
      <w:r>
        <w:rPr>
          <w:rFonts w:ascii="宋体" w:hAnsi="宋体" w:cs="宋体" w:eastAsia="宋体"/>
          <w:sz w:val="38"/>
          <w:spacing w:val="0"/>
          <w:color w:val="000000"/>
          <w:b w:val="off"/>
          <w:i w:val="off"/>
        </w:rPr>
        <w:t>里，要被恢复过来的，却是它和世界间的关系、它和存有及真</w:t>
      </w:r>
      <w:r>
        <w:rPr>
          <w:rFonts w:ascii="宋体" w:hAnsi="宋体" w:cs="宋体" w:eastAsia="宋体"/>
          <w:sz w:val="38"/>
          <w:spacing w:val="0"/>
          <w:color w:val="000000"/>
          <w:b w:val="off"/>
          <w:i w:val="off"/>
        </w:rPr>
        <w:t>理之间的基本联系：如果，我们再补充说，旋转机器很早便被</w:t>
      </w:r>
      <w:r>
        <w:rPr>
          <w:rFonts w:ascii="宋体" w:hAnsi="宋体" w:cs="宋体" w:eastAsia="宋体"/>
          <w:sz w:val="38"/>
          <w:spacing w:val="0"/>
          <w:color w:val="000000"/>
          <w:b w:val="off"/>
          <w:i w:val="off"/>
        </w:rPr>
        <w:t>当作威胁和惩罚，⑱那么我们便能了解这些疗法在整个古典</w:t>
      </w:r>
      <w:r>
        <w:rPr>
          <w:rFonts w:ascii="宋体" w:hAnsi="宋体" w:cs="宋体" w:eastAsia="宋体"/>
          <w:sz w:val="38"/>
          <w:spacing w:val="0"/>
          <w:color w:val="000000"/>
          <w:b w:val="off"/>
          <w:i w:val="off"/>
        </w:rPr>
        <w:t>时代所具有的沉重意义，是如何变得轻薄起来。现在人们只</w:t>
      </w:r>
      <w:r>
        <w:rPr>
          <w:rFonts w:ascii="宋体" w:hAnsi="宋体" w:cs="宋体" w:eastAsia="宋体"/>
          <w:sz w:val="38"/>
          <w:spacing w:val="0"/>
          <w:color w:val="000000"/>
          <w:b w:val="off"/>
          <w:i w:val="off"/>
        </w:rPr>
        <w:t>满足于规范和惩戒，用的方法在过去却是用来驱除过失、取</w:t>
      </w:r>
      <w:r>
        <w:rPr>
          <w:rFonts w:ascii="宋体" w:hAnsi="宋体" w:cs="宋体" w:eastAsia="宋体"/>
          <w:sz w:val="38"/>
          <w:spacing w:val="0"/>
          <w:color w:val="000000"/>
          <w:b w:val="off"/>
          <w:i w:val="off"/>
        </w:rPr>
        <w:t>消错误，使得疯狂可以重获世界光明灿烂的真相。</w:t>
      </w:r>
      <w:bookmarkEnd w:id="4872"/>
    </w:p>
    <w:p>
      <w:pPr>
        <w:pageBreakBefore w:val="off"/>
        <w:tabs/>
        <w:wordWrap w:val="off"/>
        <w:spacing w:before="0" w:after="0" w:line="700" w:lineRule="exact"/>
        <w:ind w:left="0" w:right="0"/>
        <w:jc w:val="both"/>
        <w:textAlignment w:val="baseline"/>
        <w:rPr>
          <w:sz w:val="38"/>
        </w:rPr>
      </w:pPr>
      <w:bookmarkStart w:name="" w:id="4873"/>
      <w:r>
        <w:rPr>
          <w:rFonts w:ascii="宋体" w:hAnsi="宋体" w:cs="宋体" w:eastAsia="宋体"/>
          <w:sz w:val="38"/>
          <w:spacing w:val="0"/>
          <w:color w:val="000000"/>
          <w:b w:val="off"/>
          <w:i w:val="off"/>
        </w:rPr>
        <w:t/>
      </w:r>
      <w:bookmarkEnd w:id="4873"/>
    </w:p>
    <w:p>
      <w:pPr>
        <w:pageBreakBefore w:val="off"/>
        <w:tabs/>
        <w:wordWrap w:val="off"/>
        <w:spacing w:before="0" w:after="0" w:line="700" w:lineRule="exact"/>
        <w:ind w:left="0" w:right="0"/>
        <w:jc w:val="both"/>
        <w:textAlignment w:val="baseline"/>
        <w:rPr>
          <w:sz w:val="38"/>
        </w:rPr>
      </w:pPr>
      <w:bookmarkStart w:name="" w:id="4874"/>
      <w:r>
        <w:rPr>
          <w:rFonts w:ascii="宋体" w:hAnsi="宋体" w:cs="宋体" w:eastAsia="宋体"/>
          <w:sz w:val="38"/>
          <w:spacing w:val="0"/>
          <w:color w:val="000000"/>
          <w:b w:val="off"/>
          <w:i w:val="off"/>
        </w:rPr>
        <w:t/>
      </w:r>
      <w:bookmarkEnd w:id="4874"/>
    </w:p>
    <w:p>
      <w:pPr>
        <w:pageBreakBefore w:val="off"/>
        <w:tabs/>
        <w:wordWrap w:val="off"/>
        <w:spacing w:before="0" w:after="0" w:line="700" w:lineRule="atLeast"/>
        <w:ind w:left="80" w:right="0" w:firstLine="880"/>
        <w:jc w:val="both"/>
        <w:textAlignment w:val="baseline"/>
        <w:rPr>
          <w:sz w:val="38"/>
        </w:rPr>
      </w:pPr>
      <w:bookmarkStart w:name="" w:id="4875"/>
      <w:r>
        <w:rPr>
          <w:rFonts w:ascii="宋体" w:hAnsi="宋体" w:cs="宋体" w:eastAsia="宋体"/>
          <w:sz w:val="38"/>
          <w:spacing w:val="0"/>
          <w:color w:val="000000"/>
          <w:b w:val="off"/>
          <w:i w:val="off"/>
        </w:rPr>
        <w:t>1771年，比安维尔在《论女性求偶狂》中写道，有时“只</w:t>
      </w:r>
      <w:r>
        <w:rPr>
          <w:rFonts w:ascii="宋体" w:hAnsi="宋体" w:cs="宋体" w:eastAsia="宋体"/>
          <w:sz w:val="38"/>
          <w:spacing w:val="0"/>
          <w:color w:val="000000"/>
          <w:b w:val="off"/>
          <w:i w:val="off"/>
        </w:rPr>
        <w:t>处理想像力，便能治愈；但如果只从身体下手，则不可能或至</w:t>
      </w:r>
      <w:r>
        <w:rPr>
          <w:rFonts w:ascii="宋体" w:hAnsi="宋体" w:cs="宋体" w:eastAsia="宋体"/>
          <w:sz w:val="38"/>
          <w:spacing w:val="0"/>
          <w:color w:val="000000"/>
          <w:b w:val="off"/>
          <w:i w:val="off"/>
        </w:rPr>
        <w:t>少几乎不可能进行彻底的治疗”。⑲勃歇斯那(Beauchesne)</w:t>
      </w:r>
      <w:r>
        <w:rPr>
          <w:rFonts w:ascii="宋体" w:hAnsi="宋体" w:cs="宋体" w:eastAsia="宋体"/>
          <w:sz w:val="38"/>
          <w:spacing w:val="0"/>
          <w:color w:val="000000"/>
          <w:b w:val="off"/>
          <w:i w:val="off"/>
        </w:rPr>
        <w:t>不久以后也说道：“如果人们只用生理疗法来治疗疯狂患者，</w:t>
      </w:r>
      <w:r>
        <w:rPr>
          <w:rFonts w:ascii="宋体" w:hAnsi="宋体" w:cs="宋体" w:eastAsia="宋体"/>
          <w:sz w:val="38"/>
          <w:spacing w:val="0"/>
          <w:color w:val="000000"/>
          <w:b w:val="off"/>
          <w:i w:val="off"/>
        </w:rPr>
        <w:t>将会徒劳无功……物质疗法如果要得到完全的成功，便需要</w:t>
      </w:r>
      <w:r>
        <w:rPr>
          <w:rFonts w:ascii="宋体" w:hAnsi="宋体" w:cs="宋体" w:eastAsia="宋体"/>
          <w:sz w:val="38"/>
          <w:spacing w:val="0"/>
          <w:color w:val="000000"/>
          <w:b w:val="off"/>
          <w:i w:val="off"/>
        </w:rPr>
        <w:t>配合端正和健全的精神应能供予病弱心灵的援助。”⑳</w:t>
      </w:r>
      <w:bookmarkEnd w:id="4875"/>
    </w:p>
    <w:p>
      <w:pPr>
        <w:pageBreakBefore w:val="off"/>
        <w:tabs/>
        <w:wordWrap w:val="off"/>
        <w:spacing w:before="0" w:after="0" w:line="700" w:lineRule="atLeast"/>
        <w:ind w:left="80" w:right="0" w:firstLine="800"/>
        <w:jc w:val="both"/>
        <w:textAlignment w:val="baseline"/>
        <w:rPr>
          <w:sz w:val="38"/>
        </w:rPr>
      </w:pPr>
      <w:bookmarkStart w:name="" w:id="4876"/>
      <w:r>
        <w:rPr>
          <w:rFonts w:ascii="宋体" w:hAnsi="宋体" w:cs="宋体" w:eastAsia="宋体"/>
          <w:sz w:val="38"/>
          <w:spacing w:val="0"/>
          <w:color w:val="000000"/>
          <w:b w:val="off"/>
          <w:i w:val="off"/>
        </w:rPr>
        <w:t>这些文献并未显示出心理治疗的必要；它们毋宁标记着</w:t>
      </w:r>
      <w:r>
        <w:rPr>
          <w:rFonts w:ascii="宋体" w:hAnsi="宋体" w:cs="宋体" w:eastAsia="宋体"/>
          <w:sz w:val="38"/>
          <w:spacing w:val="0"/>
          <w:color w:val="000000"/>
          <w:u w:val="single"/>
          <w:b w:val="off"/>
          <w:i w:val="off"/>
        </w:rPr>
        <w:t xml:space="preserve">              </w:t>
      </w:r>
      <w:bookmarkEnd w:id="4876"/>
    </w:p>
    <w:p>
      <w:pPr>
        <w:pageBreakBefore w:val="off"/>
        <w:tabs/>
        <w:wordWrap w:val="off"/>
        <w:spacing w:before="240" w:after="0" w:line="540" w:lineRule="atLeast"/>
        <w:ind w:left="80" w:right="0" w:firstLine="660"/>
        <w:jc w:val="both"/>
        <w:textAlignment w:val="baseline"/>
        <w:rPr>
          <w:sz w:val="28"/>
        </w:rPr>
      </w:pPr>
      <w:bookmarkStart w:name="" w:id="4877"/>
      <w:r>
        <w:rPr>
          <w:rFonts w:ascii="楷体" w:hAnsi="楷体" w:cs="楷体" w:eastAsia="楷体"/>
          <w:sz w:val="28"/>
          <w:spacing w:val="0"/>
          <w:color w:val="000000"/>
          <w:b w:val="off"/>
          <w:i w:val="off"/>
        </w:rPr>
        <w:t>⑰  马森·柯克斯，《精神错乱之实务观察》(Practical observations on insanity),</w:t>
      </w:r>
      <w:r>
        <w:rPr>
          <w:rFonts w:ascii="楷体" w:hAnsi="楷体" w:cs="楷体" w:eastAsia="楷体"/>
          <w:sz w:val="28"/>
          <w:spacing w:val="0"/>
          <w:color w:val="000000"/>
          <w:b w:val="off"/>
          <w:i w:val="off"/>
        </w:rPr>
        <w:t>Londres,1804,法译本,1806, pp.49 sq。</w:t>
      </w:r>
      <w:bookmarkEnd w:id="4877"/>
    </w:p>
    <w:p>
      <w:pPr>
        <w:pageBreakBefore w:val="off"/>
        <w:tabs/>
        <w:wordWrap w:val="off"/>
        <w:spacing w:before="0" w:after="0" w:line="540" w:lineRule="atLeast"/>
        <w:ind w:left="740" w:right="0"/>
        <w:jc w:val="both"/>
        <w:textAlignment w:val="baseline"/>
        <w:rPr>
          <w:sz w:val="28"/>
        </w:rPr>
      </w:pPr>
      <w:bookmarkStart w:name="" w:id="4878"/>
      <w:r>
        <w:rPr>
          <w:rFonts w:ascii="楷体" w:hAnsi="楷体" w:cs="楷体" w:eastAsia="楷体"/>
          <w:sz w:val="28"/>
          <w:spacing w:val="0"/>
          <w:color w:val="000000"/>
          <w:b w:val="off"/>
          <w:i w:val="off"/>
        </w:rPr>
        <w:t>⑰  参考艾斯基洛，《论心智疾病》(Des maladies mentales),t. II,p.225。</w:t>
      </w:r>
      <w:bookmarkEnd w:id="4878"/>
    </w:p>
    <w:p>
      <w:pPr>
        <w:pageBreakBefore w:val="off"/>
        <w:tabs/>
        <w:wordWrap w:val="off"/>
        <w:spacing w:before="0" w:after="0" w:line="480" w:lineRule="atLeast"/>
        <w:ind w:left="740" w:right="0"/>
        <w:jc w:val="both"/>
        <w:textAlignment w:val="baseline"/>
        <w:rPr>
          <w:sz w:val="29"/>
        </w:rPr>
      </w:pPr>
      <w:bookmarkStart w:name="" w:id="4879"/>
      <w:r>
        <w:rPr>
          <w:rFonts w:ascii="楷体" w:hAnsi="楷体" w:cs="楷体" w:eastAsia="楷体"/>
          <w:sz w:val="29"/>
          <w:spacing w:val="0"/>
          <w:color w:val="000000"/>
          <w:b w:val="off"/>
          <w:i w:val="off"/>
        </w:rPr>
        <w:t>⑲  比安维尔，《论女性求偶狂》(De la nymphomanie)p.136。</w:t>
      </w:r>
      <w:bookmarkEnd w:id="4879"/>
    </w:p>
    <w:p>
      <w:pPr>
        <w:pageBreakBefore w:val="off"/>
        <w:tabs/>
        <w:wordWrap w:val="off"/>
        <w:spacing w:before="0" w:after="0" w:line="500" w:lineRule="atLeast"/>
        <w:ind w:left="740" w:right="0"/>
        <w:jc w:val="both"/>
        <w:textAlignment w:val="baseline"/>
        <w:rPr>
          <w:sz w:val="31"/>
        </w:rPr>
      </w:pPr>
      <w:bookmarkStart w:name="" w:id="4880"/>
      <w:r>
        <w:rPr>
          <w:rFonts w:ascii="TimesNewRoman" w:hAnsi="TimesNewRoman" w:cs="TimesNewRoman" w:eastAsia="TimesNewRoman"/>
          <w:sz w:val="31"/>
          <w:spacing w:val="0"/>
          <w:color w:val="000000"/>
          <w:b w:val="off"/>
          <w:i w:val="off"/>
        </w:rPr>
        <w:t>⑳  勃歇斯那，《灵魂病变之影响》(De l' influence       des  affections de l'âme,pp.28—29。</w:t>
      </w:r>
      <w:bookmarkEnd w:id="4880"/>
    </w:p>
    <w:p>
      <w:pPr>
        <w:pageBreakBefore w:val="off"/>
        <w:tabs/>
        <w:wordWrap w:val="off"/>
        <w:spacing w:before="0" w:after="0" w:line="460" w:lineRule="atLeast"/>
        <w:ind w:left="0" w:right="160"/>
        <w:jc w:val="right"/>
        <w:textAlignment w:val="baseline"/>
        <w:rPr>
          <w:sz w:val="34"/>
        </w:rPr>
      </w:pPr>
      <w:bookmarkStart w:name="" w:id="4881"/>
      <w:r>
        <w:rPr>
          <w:rFonts w:ascii="楷体" w:hAnsi="楷体" w:cs="楷体" w:eastAsia="楷体"/>
          <w:sz w:val="34"/>
          <w:spacing w:val="0"/>
          <w:color w:val="000000"/>
          <w:b w:val="off"/>
          <w:i w:val="off"/>
        </w:rPr>
        <w:t>459</w:t>
      </w:r>
      <w:bookmarkEnd w:id="4881"/>
    </w:p>
    <w:p>
      <w:r>
        <w:t/>
      </w:r>
    </w:p>
    <w:p>
      <w:pPr>
        <w:sectPr>
          <w:footerReference r:id="rId1072"/>
          <w:headerReference r:id="rId1073" w:type="default"/>
          <w:type w:val="nextPage"/>
          <w:pgSz w:w="15660" w:h="23340"/>
          <w:pgMar w:left="2140" w:top="1980" w:right="2140" w:bottom="1980" w:header="1680" w:footer="1680"/>
          <w:cols w:num="1"/>
        </w:sectPr>
      </w:pPr>
    </w:p>
    <w:p>
      <w:pPr>
        <w:pageBreakBefore w:val="off"/>
        <w:tabs/>
        <w:wordWrap w:val="off"/>
        <w:spacing w:before="880" w:after="0" w:line="800" w:lineRule="atLeast"/>
        <w:ind w:left="0" w:right="80"/>
        <w:jc w:val="both"/>
        <w:textAlignment w:val="baseline"/>
        <w:rPr>
          <w:sz w:val="37"/>
        </w:rPr>
      </w:pPr>
      <w:bookmarkStart w:name="" w:id="4882"/>
      <w:r>
        <w:rPr>
          <w:rFonts w:ascii="宋体" w:hAnsi="宋体" w:cs="宋体" w:eastAsia="宋体"/>
          <w:sz w:val="37"/>
          <w:spacing w:val="0"/>
          <w:color w:val="000000"/>
          <w:b w:val="off"/>
          <w:i w:val="off"/>
        </w:rPr>
        <w:t>一个时代的终结：对于那时的医学思想而言，生理药剂和心</w:t>
      </w:r>
      <w:r>
        <w:rPr>
          <w:rFonts w:ascii="宋体" w:hAnsi="宋体" w:cs="宋体" w:eastAsia="宋体"/>
          <w:sz w:val="37"/>
          <w:spacing w:val="0"/>
          <w:color w:val="000000"/>
          <w:b w:val="off"/>
          <w:i w:val="off"/>
        </w:rPr>
        <w:t>灵治疗间的差异，仍非自明之理。后来象征的统一体开始崩</w:t>
      </w:r>
      <w:r>
        <w:rPr>
          <w:rFonts w:ascii="宋体" w:hAnsi="宋体" w:cs="宋体" w:eastAsia="宋体"/>
          <w:sz w:val="37"/>
          <w:spacing w:val="0"/>
          <w:color w:val="000000"/>
          <w:b w:val="off"/>
          <w:i w:val="off"/>
        </w:rPr>
        <w:t>溃，医疗术也由其全盘意义中解放出来。它们被人认为只有</w:t>
      </w:r>
      <w:r>
        <w:rPr>
          <w:rFonts w:ascii="宋体" w:hAnsi="宋体" w:cs="宋体" w:eastAsia="宋体"/>
          <w:sz w:val="37"/>
          <w:spacing w:val="0"/>
          <w:color w:val="000000"/>
          <w:b w:val="off"/>
          <w:i w:val="off"/>
        </w:rPr>
        <w:t>局部效果————或是作用于身，或是作用于心。治疗重新改变</w:t>
      </w:r>
      <w:r>
        <w:rPr>
          <w:rFonts w:ascii="宋体" w:hAnsi="宋体" w:cs="宋体" w:eastAsia="宋体"/>
          <w:sz w:val="37"/>
          <w:spacing w:val="0"/>
          <w:color w:val="000000"/>
          <w:b w:val="off"/>
          <w:i w:val="off"/>
        </w:rPr>
        <w:t>方向：集合于其主要性质四周的疾病意义单元，不再是它的</w:t>
      </w:r>
      <w:r>
        <w:rPr>
          <w:rFonts w:ascii="宋体" w:hAnsi="宋体" w:cs="宋体" w:eastAsia="宋体"/>
          <w:sz w:val="37"/>
          <w:spacing w:val="0"/>
          <w:color w:val="000000"/>
          <w:b w:val="off"/>
          <w:i w:val="off"/>
        </w:rPr>
        <w:t>承载者；现在治疗法得对疾病的种种组成元素进行个个击</w:t>
      </w:r>
      <w:r>
        <w:rPr>
          <w:rFonts w:ascii="宋体" w:hAnsi="宋体" w:cs="宋体" w:eastAsia="宋体"/>
          <w:sz w:val="37"/>
          <w:spacing w:val="0"/>
          <w:color w:val="000000"/>
          <w:b w:val="off"/>
          <w:i w:val="off"/>
        </w:rPr>
        <w:t>破；它构成了一连串的局部破坏，但其中的心理出击和生理</w:t>
      </w:r>
      <w:r>
        <w:rPr>
          <w:rFonts w:ascii="宋体" w:hAnsi="宋体" w:cs="宋体" w:eastAsia="宋体"/>
          <w:sz w:val="37"/>
          <w:spacing w:val="0"/>
          <w:color w:val="000000"/>
          <w:b w:val="off"/>
          <w:i w:val="off"/>
        </w:rPr>
        <w:t>干涉只是并立和相加，却永远互不渗透。</w:t>
      </w:r>
      <w:bookmarkEnd w:id="4882"/>
    </w:p>
    <w:p>
      <w:pPr>
        <w:pageBreakBefore w:val="off"/>
        <w:tabs/>
        <w:wordWrap w:val="off"/>
        <w:spacing w:before="0" w:after="0" w:line="800" w:lineRule="atLeast"/>
        <w:ind w:left="0" w:right="60" w:firstLine="900"/>
        <w:jc w:val="both"/>
        <w:textAlignment w:val="baseline"/>
        <w:rPr>
          <w:sz w:val="37"/>
        </w:rPr>
      </w:pPr>
      <w:bookmarkStart w:name="" w:id="4883"/>
      <w:r>
        <w:rPr>
          <w:rFonts w:ascii="宋体" w:hAnsi="宋体" w:cs="宋体" w:eastAsia="宋体"/>
          <w:sz w:val="37"/>
          <w:spacing w:val="0"/>
          <w:color w:val="000000"/>
          <w:b w:val="off"/>
          <w:i w:val="off"/>
        </w:rPr>
        <w:t>事实上，那些对我们来说已经显出心理治疗初生样态的</w:t>
      </w:r>
      <w:r>
        <w:rPr>
          <w:rFonts w:ascii="宋体" w:hAnsi="宋体" w:cs="宋体" w:eastAsia="宋体"/>
          <w:sz w:val="37"/>
          <w:spacing w:val="0"/>
          <w:color w:val="000000"/>
          <w:b w:val="off"/>
          <w:i w:val="off"/>
        </w:rPr>
        <w:t>疗法，对应用它的古典医生来说，一点也没有这种意义。自</w:t>
      </w:r>
      <w:r>
        <w:rPr>
          <w:rFonts w:ascii="宋体" w:hAnsi="宋体" w:cs="宋体" w:eastAsia="宋体"/>
          <w:sz w:val="37"/>
          <w:spacing w:val="0"/>
          <w:color w:val="000000"/>
          <w:b w:val="off"/>
          <w:i w:val="off"/>
        </w:rPr>
        <w:t>从文艺复兴以来，人们又重新发现上古认为音乐所具有的所</w:t>
      </w:r>
      <w:r>
        <w:rPr>
          <w:rFonts w:ascii="宋体" w:hAnsi="宋体" w:cs="宋体" w:eastAsia="宋体"/>
          <w:sz w:val="37"/>
          <w:spacing w:val="0"/>
          <w:color w:val="000000"/>
          <w:b w:val="off"/>
          <w:i w:val="off"/>
        </w:rPr>
        <w:t>有疗效。它对疯狂特别有效。施恩克(J. Schenck)治愈了一</w:t>
      </w:r>
      <w:r>
        <w:rPr>
          <w:rFonts w:ascii="宋体" w:hAnsi="宋体" w:cs="宋体" w:eastAsia="宋体"/>
          <w:sz w:val="37"/>
          <w:spacing w:val="0"/>
          <w:color w:val="000000"/>
          <w:b w:val="off"/>
          <w:i w:val="off"/>
        </w:rPr>
        <w:t>名“深度忧郁症患者”，方法是让他听“他特别喜欢的乐器协</w:t>
      </w:r>
      <w:r>
        <w:rPr>
          <w:rFonts w:ascii="宋体" w:hAnsi="宋体" w:cs="宋体" w:eastAsia="宋体"/>
          <w:sz w:val="37"/>
          <w:spacing w:val="0"/>
          <w:color w:val="000000"/>
          <w:b w:val="off"/>
          <w:i w:val="off"/>
        </w:rPr>
        <w:t>奏”；④亚布莱希特(W. Albrecht)也同样地治愈了一名谵妄</w:t>
      </w:r>
      <w:r>
        <w:rPr>
          <w:rFonts w:ascii="宋体" w:hAnsi="宋体" w:cs="宋体" w:eastAsia="宋体"/>
          <w:sz w:val="37"/>
          <w:spacing w:val="0"/>
          <w:color w:val="000000"/>
          <w:b w:val="off"/>
          <w:i w:val="off"/>
        </w:rPr>
        <w:t>患者：他徒然尝试所有其他疗法后，要人在病人发作的时候</w:t>
      </w:r>
      <w:r>
        <w:rPr>
          <w:rFonts w:ascii="宋体" w:hAnsi="宋体" w:cs="宋体" w:eastAsia="宋体"/>
          <w:sz w:val="37"/>
          <w:spacing w:val="0"/>
          <w:color w:val="000000"/>
          <w:b w:val="off"/>
          <w:i w:val="off"/>
        </w:rPr>
        <w:t>唱“一支小曲，它唤醒了病人，给他愉悦，使他发笑，而且一劳</w:t>
      </w:r>
      <w:r>
        <w:rPr>
          <w:rFonts w:ascii="宋体" w:hAnsi="宋体" w:cs="宋体" w:eastAsia="宋体"/>
          <w:sz w:val="37"/>
          <w:spacing w:val="0"/>
          <w:color w:val="000000"/>
          <w:b w:val="off"/>
          <w:i w:val="off"/>
        </w:rPr>
        <w:t>永逸地消除了过激状态”。⑤人们甚至还提到音乐治愈癫狂</w:t>
      </w:r>
      <w:r>
        <w:rPr>
          <w:rFonts w:ascii="宋体" w:hAnsi="宋体" w:cs="宋体" w:eastAsia="宋体"/>
          <w:sz w:val="37"/>
          <w:spacing w:val="0"/>
          <w:color w:val="000000"/>
          <w:b w:val="off"/>
          <w:i w:val="off"/>
        </w:rPr>
        <w:t>的病例。⑥然而，这些观察一直不曾得到心理学诠释。如果</w:t>
      </w:r>
      <w:bookmarkEnd w:id="4883"/>
    </w:p>
    <w:p>
      <w:pPr>
        <w:pageBreakBefore w:val="off"/>
        <w:tabs/>
        <w:wordWrap w:val="off"/>
        <w:spacing w:before="0" w:after="0" w:line="800" w:lineRule="atLeast"/>
        <w:ind w:left="140" w:right="0"/>
        <w:jc w:val="both"/>
        <w:textAlignment w:val="baseline"/>
        <w:rPr>
          <w:sz w:val="37"/>
        </w:rPr>
      </w:pPr>
      <w:bookmarkStart w:name="" w:id="4884"/>
      <w:r>
        <w:rPr>
          <w:rFonts w:ascii="宋体" w:hAnsi="宋体" w:cs="宋体" w:eastAsia="宋体"/>
          <w:sz w:val="37"/>
          <w:spacing w:val="0"/>
          <w:color w:val="000000"/>
          <w:u w:val="single"/>
          <w:b w:val="off"/>
          <w:i w:val="off"/>
        </w:rPr>
        <w:t xml:space="preserve">               </w:t>
      </w:r>
      <w:bookmarkEnd w:id="4884"/>
    </w:p>
    <w:p>
      <w:pPr>
        <w:pageBreakBefore w:val="off"/>
        <w:tabs/>
        <w:wordWrap w:val="off"/>
        <w:spacing w:before="0" w:after="0" w:line="380" w:lineRule="exact"/>
        <w:ind w:left="0" w:right="0"/>
        <w:jc w:val="both"/>
        <w:textAlignment w:val="baseline"/>
        <w:rPr>
          <w:sz w:val="29"/>
        </w:rPr>
      </w:pPr>
      <w:bookmarkStart w:name="" w:id="4885"/>
      <w:r>
        <w:rPr>
          <w:rFonts w:ascii="宋体" w:hAnsi="宋体" w:cs="宋体" w:eastAsia="宋体"/>
          <w:sz w:val="29"/>
          <w:spacing w:val="0"/>
          <w:color w:val="000000"/>
          <w:b w:val="off"/>
          <w:i w:val="off"/>
        </w:rPr>
        <w:t/>
      </w:r>
      <w:bookmarkEnd w:id="4885"/>
    </w:p>
    <w:p>
      <w:pPr>
        <w:pageBreakBefore w:val="off"/>
        <w:tabs/>
        <w:wordWrap w:val="off"/>
        <w:spacing w:before="0" w:after="0" w:line="400" w:lineRule="atLeast"/>
        <w:ind w:left="740" w:right="0"/>
        <w:jc w:val="both"/>
        <w:textAlignment w:val="baseline"/>
        <w:rPr>
          <w:sz w:val="29"/>
        </w:rPr>
      </w:pPr>
      <w:bookmarkStart w:name="" w:id="4886"/>
      <w:r>
        <w:rPr>
          <w:rFonts w:ascii="楷体" w:hAnsi="楷体" w:cs="楷体" w:eastAsia="楷体"/>
          <w:sz w:val="29"/>
          <w:spacing w:val="0"/>
          <w:color w:val="000000"/>
          <w:b w:val="off"/>
          <w:i w:val="off"/>
        </w:rPr>
        <w:t>④ 施恩克，《观察》(Observationes),1654年版,p.128。</w:t>
      </w:r>
      <w:bookmarkEnd w:id="4886"/>
    </w:p>
    <w:p>
      <w:pPr>
        <w:pageBreakBefore w:val="off"/>
        <w:tabs/>
        <w:wordWrap w:val="off"/>
        <w:spacing w:before="0" w:after="0" w:line="400" w:lineRule="atLeast"/>
        <w:ind w:left="740" w:right="0"/>
        <w:jc w:val="both"/>
        <w:textAlignment w:val="baseline"/>
        <w:rPr>
          <w:sz w:val="29"/>
        </w:rPr>
      </w:pPr>
      <w:bookmarkStart w:name="" w:id="4887"/>
      <w:r>
        <w:rPr>
          <w:rFonts w:ascii="楷体" w:hAnsi="楷体" w:cs="楷体" w:eastAsia="楷体"/>
          <w:sz w:val="29"/>
          <w:spacing w:val="0"/>
          <w:color w:val="000000"/>
          <w:b w:val="off"/>
          <w:i w:val="off"/>
        </w:rPr>
        <w:t>⑤  亚布莱希特，《音乐的效用》(De effectu musicae),§314。</w:t>
      </w:r>
      <w:bookmarkEnd w:id="4887"/>
    </w:p>
    <w:p>
      <w:pPr>
        <w:pageBreakBefore w:val="off"/>
        <w:tabs/>
        <w:wordWrap w:val="off"/>
        <w:spacing w:before="0" w:after="0" w:line="560" w:lineRule="atLeast"/>
        <w:ind w:left="80" w:right="0" w:firstLine="660"/>
        <w:jc w:val="both"/>
        <w:textAlignment w:val="baseline"/>
        <w:rPr>
          <w:sz w:val="27"/>
        </w:rPr>
      </w:pPr>
      <w:bookmarkStart w:name="" w:id="4888"/>
      <w:r>
        <w:rPr>
          <w:rFonts w:ascii="楷体" w:hAnsi="楷体" w:cs="楷体" w:eastAsia="楷体"/>
          <w:sz w:val="27"/>
          <w:spacing w:val="0"/>
          <w:color w:val="000000"/>
          <w:b w:val="off"/>
          <w:i w:val="off"/>
        </w:rPr>
        <w:t>⑥  《皇家科学院史》(Histoire de l' Académie royale des sciences),1707,p.7,及</w:t>
      </w:r>
      <w:r>
        <w:rPr>
          <w:rFonts w:ascii="楷体" w:hAnsi="楷体" w:cs="楷体" w:eastAsia="楷体"/>
          <w:sz w:val="27"/>
          <w:spacing w:val="0"/>
          <w:color w:val="000000"/>
          <w:b w:val="off"/>
          <w:i w:val="off"/>
        </w:rPr>
        <w:t xml:space="preserve">1708,p.22。亦请参考J.-L. Royer，《人体中的声音及音乐》(De vi soni et musicae in </w:t>
      </w:r>
      <w:r>
        <w:rPr>
          <w:rFonts w:ascii="楷体" w:hAnsi="楷体" w:cs="楷体" w:eastAsia="楷体"/>
          <w:sz w:val="27"/>
          <w:spacing w:val="0"/>
          <w:color w:val="000000"/>
          <w:b w:val="off"/>
          <w:i w:val="off"/>
        </w:rPr>
        <w:t xml:space="preserve">corpus humanum)(Montpellier 论文); Desbonnets，《音乐对神经病的效果》(Effets de </w:t>
      </w:r>
      <w:r>
        <w:rPr>
          <w:rFonts w:ascii="楷体" w:hAnsi="楷体" w:cs="楷体" w:eastAsia="楷体"/>
          <w:sz w:val="27"/>
          <w:spacing w:val="0"/>
          <w:color w:val="000000"/>
          <w:b w:val="off"/>
          <w:i w:val="off"/>
        </w:rPr>
        <w:t>la musique dans les maladies nerveuses)(《医学杂志》(Journal de médecine),t. LIX,p.</w:t>
      </w:r>
      <w:r>
        <w:rPr>
          <w:rFonts w:ascii="楷体" w:hAnsi="楷体" w:cs="楷体" w:eastAsia="楷体"/>
          <w:sz w:val="27"/>
          <w:spacing w:val="0"/>
          <w:color w:val="000000"/>
          <w:b w:val="off"/>
          <w:i w:val="off"/>
        </w:rPr>
        <w:t>556)。 Roger，《音乐对人体的影响》(Traité des effets de la musique sur le corps huma-</w:t>
      </w:r>
      <w:r>
        <w:rPr>
          <w:rFonts w:ascii="楷体" w:hAnsi="楷体" w:cs="楷体" w:eastAsia="楷体"/>
          <w:sz w:val="27"/>
          <w:spacing w:val="0"/>
          <w:color w:val="000000"/>
          <w:b w:val="off"/>
          <w:i w:val="off"/>
        </w:rPr>
        <w:t>in),1803。</w:t>
      </w:r>
      <w:bookmarkEnd w:id="4888"/>
    </w:p>
    <w:p>
      <w:pPr>
        <w:pageBreakBefore w:val="off"/>
        <w:tabs/>
        <w:wordWrap w:val="off"/>
        <w:spacing w:before="0" w:after="0" w:line="420" w:lineRule="atLeast"/>
        <w:ind w:left="300" w:right="0"/>
        <w:jc w:val="both"/>
        <w:textAlignment w:val="baseline"/>
        <w:rPr>
          <w:sz w:val="31"/>
        </w:rPr>
      </w:pPr>
      <w:bookmarkStart w:name="" w:id="4889"/>
      <w:r>
        <w:rPr>
          <w:rFonts w:ascii="宋体" w:hAnsi="宋体" w:cs="宋体" w:eastAsia="宋体"/>
          <w:sz w:val="31"/>
          <w:spacing w:val="0"/>
          <w:color w:val="000000"/>
          <w:b w:val="off"/>
          <w:i w:val="off"/>
        </w:rPr>
        <w:t>460</w:t>
      </w:r>
      <w:bookmarkEnd w:id="4889"/>
    </w:p>
    <w:p>
      <w:r>
        <w:t/>
      </w:r>
    </w:p>
    <w:p>
      <w:pPr>
        <w:sectPr>
          <w:footerReference r:id="rId1074"/>
          <w:headerReference r:id="rId1075" w:type="default"/>
          <w:type w:val="nextPage"/>
          <w:pgSz w:w="15660" w:h="23340"/>
          <w:pgMar w:left="2120" w:top="1980" w:right="2120" w:bottom="1980" w:header="1680" w:footer="1680"/>
          <w:cols w:num="1"/>
        </w:sectPr>
      </w:pPr>
    </w:p>
    <w:p>
      <w:pPr>
        <w:pageBreakBefore w:val="off"/>
        <w:tabs/>
        <w:wordWrap w:val="off"/>
        <w:spacing w:before="760" w:after="0" w:line="680" w:lineRule="atLeast"/>
        <w:ind w:left="60" w:right="40"/>
        <w:jc w:val="both"/>
        <w:textAlignment w:val="baseline"/>
        <w:rPr>
          <w:sz w:val="41"/>
        </w:rPr>
      </w:pPr>
      <w:bookmarkStart w:name="" w:id="4890"/>
      <w:r>
        <w:rPr>
          <w:rFonts w:ascii="宋体" w:hAnsi="宋体" w:cs="宋体" w:eastAsia="宋体"/>
          <w:sz w:val="41"/>
          <w:spacing w:val="0"/>
          <w:color w:val="000000"/>
          <w:b w:val="off"/>
          <w:i w:val="off"/>
        </w:rPr>
        <w:t>音乐有疗效，那是因为它作用于人的全体，它以同样的直接</w:t>
      </w:r>
      <w:r>
        <w:rPr>
          <w:rFonts w:ascii="宋体" w:hAnsi="宋体" w:cs="宋体" w:eastAsia="宋体"/>
          <w:sz w:val="41"/>
          <w:spacing w:val="0"/>
          <w:color w:val="000000"/>
          <w:b w:val="off"/>
          <w:i w:val="off"/>
        </w:rPr>
        <w:t>及效率深入身体和心灵：狄默布罗克不是知道有些鼠疫患者</w:t>
      </w:r>
      <w:r>
        <w:rPr>
          <w:rFonts w:ascii="宋体" w:hAnsi="宋体" w:cs="宋体" w:eastAsia="宋体"/>
          <w:sz w:val="41"/>
          <w:spacing w:val="0"/>
          <w:color w:val="000000"/>
          <w:b w:val="off"/>
          <w:i w:val="off"/>
        </w:rPr>
        <w:t>被音乐治愈的例子吗?⑦当然，人们不再像波尔塔( Porta)那</w:t>
      </w:r>
      <w:r>
        <w:rPr>
          <w:rFonts w:ascii="宋体" w:hAnsi="宋体" w:cs="宋体" w:eastAsia="宋体"/>
          <w:sz w:val="41"/>
          <w:spacing w:val="0"/>
          <w:color w:val="000000"/>
          <w:b w:val="off"/>
          <w:i w:val="off"/>
        </w:rPr>
        <w:t>样，接受说音乐的物质音响，可以把隐藏在乐器实质里的神</w:t>
      </w:r>
      <w:r>
        <w:rPr>
          <w:rFonts w:ascii="宋体" w:hAnsi="宋体" w:cs="宋体" w:eastAsia="宋体"/>
          <w:sz w:val="41"/>
          <w:spacing w:val="0"/>
          <w:color w:val="000000"/>
          <w:b w:val="off"/>
          <w:i w:val="off"/>
        </w:rPr>
        <w:t>秘效能传达给身体；当然，人们也不再和他一样相信，用“冬</w:t>
      </w:r>
      <w:r>
        <w:rPr>
          <w:rFonts w:ascii="宋体" w:hAnsi="宋体" w:cs="宋体" w:eastAsia="宋体"/>
          <w:sz w:val="41"/>
          <w:spacing w:val="0"/>
          <w:color w:val="000000"/>
          <w:b w:val="off"/>
          <w:i w:val="off"/>
        </w:rPr>
        <w:t>青木笛( flûte de thyrr e)吹出来的活泼曲调”可以治愈淋巴体</w:t>
      </w:r>
      <w:r>
        <w:rPr>
          <w:rFonts w:ascii="宋体" w:hAnsi="宋体" w:cs="宋体" w:eastAsia="宋体"/>
          <w:sz w:val="41"/>
          <w:spacing w:val="0"/>
          <w:color w:val="000000"/>
          <w:b w:val="off"/>
          <w:i w:val="off"/>
        </w:rPr>
        <w:t>质者，或是用“蒜藜芦笛( flûte d' hellébore)吹出来的温柔曲</w:t>
      </w:r>
      <w:r>
        <w:rPr>
          <w:rFonts w:ascii="宋体" w:hAnsi="宋体" w:cs="宋体" w:eastAsia="宋体"/>
          <w:sz w:val="41"/>
          <w:spacing w:val="0"/>
          <w:color w:val="000000"/>
          <w:b w:val="off"/>
          <w:i w:val="off"/>
        </w:rPr>
        <w:t>调”可以为忧郁症患者解除痛苦，更不认为我们应该拿“一</w:t>
      </w:r>
      <w:r>
        <w:rPr>
          <w:rFonts w:ascii="宋体" w:hAnsi="宋体" w:cs="宋体" w:eastAsia="宋体"/>
          <w:sz w:val="41"/>
          <w:spacing w:val="0"/>
          <w:color w:val="000000"/>
          <w:b w:val="off"/>
          <w:i w:val="off"/>
        </w:rPr>
        <w:t>根用芝麻菜( roquette)或鸢尾茎( satyrisin)作成的笛子，来治</w:t>
      </w:r>
      <w:r>
        <w:rPr>
          <w:rFonts w:ascii="宋体" w:hAnsi="宋体" w:cs="宋体" w:eastAsia="宋体"/>
          <w:sz w:val="41"/>
          <w:spacing w:val="0"/>
          <w:color w:val="000000"/>
          <w:b w:val="off"/>
          <w:i w:val="off"/>
        </w:rPr>
        <w:t>疗无能和冷感的男人”。⑧但如果音乐不再传送隐藏于实质</w:t>
      </w:r>
      <w:r>
        <w:rPr>
          <w:rFonts w:ascii="宋体" w:hAnsi="宋体" w:cs="宋体" w:eastAsia="宋体"/>
          <w:sz w:val="41"/>
          <w:spacing w:val="0"/>
          <w:color w:val="000000"/>
          <w:b w:val="off"/>
          <w:i w:val="off"/>
        </w:rPr>
        <w:t>之中的效能，音乐仍对身体具有疗效，因为它可以对它施与</w:t>
      </w:r>
      <w:r>
        <w:rPr>
          <w:rFonts w:ascii="宋体" w:hAnsi="宋体" w:cs="宋体" w:eastAsia="宋体"/>
          <w:sz w:val="41"/>
          <w:spacing w:val="0"/>
          <w:color w:val="000000"/>
          <w:b w:val="off"/>
          <w:i w:val="off"/>
        </w:rPr>
        <w:t>种种性质。音乐甚至形成最严谨的性质机制，因为它原先只</w:t>
      </w:r>
      <w:r>
        <w:rPr>
          <w:rFonts w:ascii="宋体" w:hAnsi="宋体" w:cs="宋体" w:eastAsia="宋体"/>
          <w:sz w:val="41"/>
          <w:spacing w:val="0"/>
          <w:color w:val="000000"/>
          <w:b w:val="off"/>
          <w:i w:val="off"/>
        </w:rPr>
        <w:t>是运动，但传到耳朵以后，却又立刻变成质性效果。音乐的</w:t>
      </w:r>
      <w:r>
        <w:rPr>
          <w:rFonts w:ascii="宋体" w:hAnsi="宋体" w:cs="宋体" w:eastAsia="宋体"/>
          <w:sz w:val="41"/>
          <w:spacing w:val="0"/>
          <w:color w:val="000000"/>
          <w:b w:val="off"/>
          <w:i w:val="off"/>
        </w:rPr>
        <w:t>治疗价值来自这项变化在体内的逆转，性质又再分解为运</w:t>
      </w:r>
      <w:r>
        <w:rPr>
          <w:rFonts w:ascii="宋体" w:hAnsi="宋体" w:cs="宋体" w:eastAsia="宋体"/>
          <w:sz w:val="41"/>
          <w:spacing w:val="0"/>
          <w:color w:val="000000"/>
          <w:b w:val="off"/>
          <w:i w:val="off"/>
        </w:rPr>
        <w:t>动，感官上愉悦则回复它的本来面目，也就是规律的振动和</w:t>
      </w:r>
      <w:r>
        <w:rPr>
          <w:rFonts w:ascii="宋体" w:hAnsi="宋体" w:cs="宋体" w:eastAsia="宋体"/>
          <w:sz w:val="41"/>
          <w:spacing w:val="0"/>
          <w:color w:val="000000"/>
          <w:b w:val="off"/>
          <w:i w:val="off"/>
        </w:rPr>
        <w:t>紧张的平衡。人是一个身心一体的存在，它反向行走和声的</w:t>
      </w:r>
      <w:r>
        <w:rPr>
          <w:rFonts w:ascii="宋体" w:hAnsi="宋体" w:cs="宋体" w:eastAsia="宋体"/>
          <w:sz w:val="41"/>
          <w:spacing w:val="0"/>
          <w:color w:val="000000"/>
          <w:b w:val="off"/>
          <w:i w:val="off"/>
        </w:rPr>
        <w:t>循环，由和诸之感重新降至调和之音。乐声在此解体，但健</w:t>
      </w:r>
      <w:r>
        <w:rPr>
          <w:rFonts w:ascii="宋体" w:hAnsi="宋体" w:cs="宋体" w:eastAsia="宋体"/>
          <w:sz w:val="41"/>
          <w:spacing w:val="0"/>
          <w:color w:val="000000"/>
          <w:b w:val="off"/>
          <w:i w:val="off"/>
        </w:rPr>
        <w:t>康却得以恢复。不过另外还有一条更直接和更有效的路径；</w:t>
      </w:r>
      <w:r>
        <w:rPr>
          <w:rFonts w:ascii="宋体" w:hAnsi="宋体" w:cs="宋体" w:eastAsia="宋体"/>
          <w:sz w:val="41"/>
          <w:spacing w:val="0"/>
          <w:color w:val="000000"/>
          <w:b w:val="off"/>
          <w:i w:val="off"/>
        </w:rPr>
        <w:t>这时人不再扮演反乐器的负面角色，相反地，他的反应仿佛</w:t>
      </w:r>
      <w:r>
        <w:rPr>
          <w:rFonts w:ascii="宋体" w:hAnsi="宋体" w:cs="宋体" w:eastAsia="宋体"/>
          <w:sz w:val="41"/>
          <w:spacing w:val="0"/>
          <w:color w:val="000000"/>
          <w:b w:val="off"/>
          <w:i w:val="off"/>
        </w:rPr>
        <w:t>他本身就是乐器一般：“如果我们把人体当作是由多少紧绷</w:t>
      </w:r>
      <w:r>
        <w:rPr>
          <w:rFonts w:ascii="宋体" w:hAnsi="宋体" w:cs="宋体" w:eastAsia="宋体"/>
          <w:sz w:val="41"/>
          <w:spacing w:val="0"/>
          <w:color w:val="000000"/>
          <w:b w:val="off"/>
          <w:i w:val="off"/>
        </w:rPr>
        <w:t>的纤维组合而成，而把这些纤维的感受力、生命、运动都加以</w:t>
      </w:r>
      <w:bookmarkEnd w:id="4890"/>
    </w:p>
    <w:p>
      <w:pPr>
        <w:pageBreakBefore w:val="off"/>
        <w:tabs/>
        <w:wordWrap w:val="off"/>
        <w:spacing w:before="0" w:after="0" w:line="480" w:lineRule="atLeast"/>
        <w:ind w:left="120" w:right="0"/>
        <w:jc w:val="both"/>
        <w:textAlignment w:val="baseline"/>
        <w:rPr>
          <w:sz w:val="29"/>
        </w:rPr>
      </w:pPr>
      <w:bookmarkStart w:name="" w:id="4891"/>
      <w:r>
        <w:rPr>
          <w:rFonts w:ascii="宋体" w:hAnsi="宋体" w:cs="宋体" w:eastAsia="宋体"/>
          <w:sz w:val="29"/>
          <w:spacing w:val="0"/>
          <w:color w:val="000000"/>
          <w:u w:val="single"/>
          <w:b w:val="off"/>
          <w:i w:val="off"/>
        </w:rPr>
        <w:t xml:space="preserve">                   </w:t>
      </w:r>
      <w:bookmarkEnd w:id="4891"/>
    </w:p>
    <w:p>
      <w:pPr>
        <w:pageBreakBefore w:val="off"/>
        <w:tabs/>
        <w:wordWrap w:val="off"/>
        <w:spacing w:before="260" w:after="0" w:line="480" w:lineRule="atLeast"/>
        <w:ind w:left="680" w:right="0"/>
        <w:jc w:val="both"/>
        <w:textAlignment w:val="baseline"/>
        <w:rPr>
          <w:sz w:val="29"/>
        </w:rPr>
      </w:pPr>
      <w:bookmarkStart w:name="" w:id="4892"/>
      <w:r>
        <w:rPr>
          <w:rFonts w:ascii="楷体" w:hAnsi="楷体" w:cs="楷体" w:eastAsia="楷体"/>
          <w:sz w:val="29"/>
          <w:spacing w:val="0"/>
          <w:color w:val="000000"/>
          <w:b w:val="off"/>
          <w:i w:val="off"/>
        </w:rPr>
        <w:t>⑦ 狄默布罗克，《黑死病》( De peste), liv. IV,1665。</w:t>
      </w:r>
      <w:bookmarkEnd w:id="4892"/>
    </w:p>
    <w:p>
      <w:pPr>
        <w:pageBreakBefore w:val="off"/>
        <w:tabs/>
        <w:wordWrap w:val="off"/>
        <w:spacing w:before="0" w:after="0" w:line="480" w:lineRule="atLeast"/>
        <w:ind w:left="60" w:right="0" w:firstLine="620"/>
        <w:jc w:val="both"/>
        <w:textAlignment w:val="baseline"/>
        <w:rPr>
          <w:sz w:val="29"/>
        </w:rPr>
      </w:pPr>
      <w:bookmarkStart w:name="" w:id="4893"/>
      <w:r>
        <w:rPr>
          <w:rFonts w:ascii="楷体" w:hAnsi="楷体" w:cs="楷体" w:eastAsia="楷体"/>
          <w:sz w:val="29"/>
          <w:spacing w:val="0"/>
          <w:color w:val="000000"/>
          <w:b w:val="off"/>
          <w:i w:val="off"/>
        </w:rPr>
        <w:t>⑧ 波尔塔，《自然的魔术》( De magia naturali )(引用于《百科全书》</w:t>
      </w:r>
      <w:r>
        <w:rPr>
          <w:rFonts w:ascii="楷体" w:hAnsi="楷体" w:cs="楷体" w:eastAsia="楷体"/>
          <w:sz w:val="29"/>
          <w:spacing w:val="0"/>
          <w:color w:val="000000"/>
          <w:b w:val="off"/>
          <w:i w:val="off"/>
        </w:rPr>
        <w:t>( Encyclopédie ],“音乐”条)。据说 Xénocrate 已使用蒜藜芦笛来治疗精神错乱者，杨</w:t>
      </w:r>
      <w:r>
        <w:rPr>
          <w:rFonts w:ascii="楷体" w:hAnsi="楷体" w:cs="楷体" w:eastAsia="楷体"/>
          <w:sz w:val="29"/>
          <w:spacing w:val="0"/>
          <w:color w:val="000000"/>
          <w:b w:val="off"/>
          <w:i w:val="off"/>
        </w:rPr>
        <w:t>木笛来治坐骨神经痛。参考 Roger,前引书。</w:t>
      </w:r>
      <w:bookmarkEnd w:id="4893"/>
    </w:p>
    <w:p>
      <w:pPr>
        <w:pageBreakBefore w:val="off"/>
        <w:tabs/>
        <w:wordWrap w:val="off"/>
        <w:spacing w:before="0" w:after="0" w:line="440" w:lineRule="atLeast"/>
        <w:ind w:left="0" w:right="240"/>
        <w:jc w:val="right"/>
        <w:textAlignment w:val="baseline"/>
        <w:rPr>
          <w:sz w:val="33"/>
        </w:rPr>
      </w:pPr>
      <w:bookmarkStart w:name="" w:id="4894"/>
      <w:r>
        <w:rPr>
          <w:rFonts w:ascii="宋体" w:hAnsi="宋体" w:cs="宋体" w:eastAsia="宋体"/>
          <w:sz w:val="33"/>
          <w:spacing w:val="0"/>
          <w:color w:val="000000"/>
          <w:b w:val="off"/>
          <w:i w:val="off"/>
        </w:rPr>
        <w:t>461</w:t>
      </w:r>
      <w:bookmarkEnd w:id="4894"/>
    </w:p>
    <w:p>
      <w:r>
        <w:t/>
      </w:r>
    </w:p>
    <w:p>
      <w:pPr>
        <w:sectPr>
          <w:footerReference r:id="rId1076"/>
          <w:headerReference r:id="rId1077" w:type="default"/>
          <w:type w:val="nextPage"/>
          <w:pgSz w:w="15660" w:h="23340"/>
          <w:pgMar w:left="2140" w:top="1980" w:right="2140" w:bottom="1980" w:header="1680" w:footer="1680"/>
          <w:cols w:num="1"/>
        </w:sectPr>
      </w:pPr>
    </w:p>
    <w:p>
      <w:pPr>
        <w:pageBreakBefore w:val="off"/>
        <w:tabs/>
        <w:wordWrap w:val="off"/>
        <w:spacing w:before="760" w:after="0" w:line="700" w:lineRule="atLeast"/>
        <w:ind w:left="100" w:right="80"/>
        <w:jc w:val="both"/>
        <w:textAlignment w:val="baseline"/>
        <w:rPr>
          <w:sz w:val="43"/>
        </w:rPr>
      </w:pPr>
      <w:bookmarkStart w:name="" w:id="4895"/>
      <w:r>
        <w:rPr>
          <w:rFonts w:ascii="宋体" w:hAnsi="宋体" w:cs="宋体" w:eastAsia="宋体"/>
          <w:sz w:val="43"/>
          <w:spacing w:val="0"/>
          <w:color w:val="000000"/>
          <w:b w:val="off"/>
          <w:i w:val="off"/>
        </w:rPr>
        <w:t>抽象化，这时我们便可毫无困难地作出以下的构想，音乐在</w:t>
      </w:r>
      <w:r>
        <w:rPr>
          <w:rFonts w:ascii="宋体" w:hAnsi="宋体" w:cs="宋体" w:eastAsia="宋体"/>
          <w:sz w:val="43"/>
          <w:spacing w:val="0"/>
          <w:color w:val="000000"/>
          <w:b w:val="off"/>
          <w:i w:val="off"/>
        </w:rPr>
        <w:t>纤维上所产生的效应，应该和它对邻近乐弦所产生的效应相</w:t>
      </w:r>
      <w:r>
        <w:rPr>
          <w:rFonts w:ascii="宋体" w:hAnsi="宋体" w:cs="宋体" w:eastAsia="宋体"/>
          <w:sz w:val="43"/>
          <w:spacing w:val="0"/>
          <w:color w:val="000000"/>
          <w:b w:val="off"/>
          <w:i w:val="off"/>
        </w:rPr>
        <w:t>同”；这是回响效应，不需遵循听觉长而复杂的路程。神经类</w:t>
      </w:r>
      <w:r>
        <w:rPr>
          <w:rFonts w:ascii="宋体" w:hAnsi="宋体" w:cs="宋体" w:eastAsia="宋体"/>
          <w:sz w:val="43"/>
          <w:spacing w:val="0"/>
          <w:color w:val="000000"/>
          <w:b w:val="off"/>
          <w:i w:val="off"/>
        </w:rPr>
        <w:t>属和充满空气之中的音乐一齐振动；纤维就像“聋舞女”，随</w:t>
      </w:r>
      <w:r>
        <w:rPr>
          <w:rFonts w:ascii="宋体" w:hAnsi="宋体" w:cs="宋体" w:eastAsia="宋体"/>
          <w:sz w:val="43"/>
          <w:spacing w:val="0"/>
          <w:color w:val="000000"/>
          <w:b w:val="off"/>
          <w:i w:val="off"/>
        </w:rPr>
        <w:t>着它们听不到的音乐翩翩起舞。这时音乐的重组乃是在身</w:t>
      </w:r>
      <w:r>
        <w:rPr>
          <w:rFonts w:ascii="宋体" w:hAnsi="宋体" w:cs="宋体" w:eastAsia="宋体"/>
          <w:sz w:val="43"/>
          <w:spacing w:val="0"/>
          <w:color w:val="000000"/>
          <w:b w:val="off"/>
          <w:i w:val="off"/>
        </w:rPr>
        <w:t>体内部直接完成，由神经纤维直到灵魂，协和乐音的和谐结</w:t>
      </w:r>
      <w:r>
        <w:rPr>
          <w:rFonts w:ascii="宋体" w:hAnsi="宋体" w:cs="宋体" w:eastAsia="宋体"/>
          <w:sz w:val="43"/>
          <w:spacing w:val="0"/>
          <w:color w:val="000000"/>
          <w:b w:val="off"/>
          <w:i w:val="off"/>
        </w:rPr>
        <w:t>构重新引入激情的和谐作用。⑲</w:t>
      </w:r>
      <w:bookmarkEnd w:id="4895"/>
    </w:p>
    <w:p>
      <w:pPr>
        <w:pageBreakBefore w:val="off"/>
        <w:tabs/>
        <w:wordWrap w:val="off"/>
        <w:spacing w:before="0" w:after="0" w:line="700" w:lineRule="atLeast"/>
        <w:ind w:left="100" w:right="40" w:firstLine="860"/>
        <w:jc w:val="both"/>
        <w:textAlignment w:val="baseline"/>
        <w:rPr>
          <w:sz w:val="43"/>
        </w:rPr>
      </w:pPr>
      <w:bookmarkStart w:name="" w:id="4896"/>
      <w:r>
        <w:rPr>
          <w:rFonts w:ascii="宋体" w:hAnsi="宋体" w:cs="宋体" w:eastAsia="宋体"/>
          <w:sz w:val="43"/>
          <w:spacing w:val="0"/>
          <w:color w:val="000000"/>
          <w:b w:val="off"/>
          <w:i w:val="off"/>
        </w:rPr>
        <w:t>激情在疯狂疗法中的使用，此一事实本身不应该被理解</w:t>
      </w:r>
      <w:r>
        <w:rPr>
          <w:rFonts w:ascii="宋体" w:hAnsi="宋体" w:cs="宋体" w:eastAsia="宋体"/>
          <w:sz w:val="43"/>
          <w:spacing w:val="0"/>
          <w:color w:val="000000"/>
          <w:b w:val="off"/>
          <w:i w:val="off"/>
        </w:rPr>
        <w:t>为一种心理医疗。利用激情去对付精神失常，仍是以最严格</w:t>
      </w:r>
      <w:r>
        <w:rPr>
          <w:rFonts w:ascii="宋体" w:hAnsi="宋体" w:cs="宋体" w:eastAsia="宋体"/>
          <w:sz w:val="43"/>
          <w:spacing w:val="0"/>
          <w:color w:val="000000"/>
          <w:b w:val="off"/>
          <w:i w:val="off"/>
        </w:rPr>
        <w:t>的身心统一体为对象，使用的则是这个事件的双重效应体</w:t>
      </w:r>
      <w:r>
        <w:rPr>
          <w:rFonts w:ascii="宋体" w:hAnsi="宋体" w:cs="宋体" w:eastAsia="宋体"/>
          <w:sz w:val="43"/>
          <w:spacing w:val="0"/>
          <w:color w:val="000000"/>
          <w:b w:val="off"/>
          <w:i w:val="off"/>
        </w:rPr>
        <w:t>系，和其意义的立即相应。借激情来治疗疯狂，预设着身、心</w:t>
      </w:r>
      <w:r>
        <w:rPr>
          <w:rFonts w:ascii="宋体" w:hAnsi="宋体" w:cs="宋体" w:eastAsia="宋体"/>
          <w:sz w:val="43"/>
          <w:spacing w:val="0"/>
          <w:color w:val="000000"/>
          <w:b w:val="off"/>
          <w:i w:val="off"/>
        </w:rPr>
        <w:t>之间的相互象征体系。18世纪中，恐惧被认为是最值得在</w:t>
      </w:r>
      <w:r>
        <w:rPr>
          <w:rFonts w:ascii="宋体" w:hAnsi="宋体" w:cs="宋体" w:eastAsia="宋体"/>
          <w:sz w:val="43"/>
          <w:spacing w:val="0"/>
          <w:color w:val="000000"/>
          <w:b w:val="off"/>
          <w:i w:val="off"/>
        </w:rPr>
        <w:t>疯人身上引发的激情之一。人们断定，躁狂症患者和狂怒者</w:t>
      </w:r>
      <w:r>
        <w:rPr>
          <w:rFonts w:ascii="宋体" w:hAnsi="宋体" w:cs="宋体" w:eastAsia="宋体"/>
          <w:sz w:val="43"/>
          <w:spacing w:val="0"/>
          <w:color w:val="000000"/>
          <w:b w:val="off"/>
          <w:i w:val="off"/>
        </w:rPr>
        <w:t>受到拘束，而恐惧便是此一拘束的自然补充物；人们甚至梦</w:t>
      </w:r>
      <w:r>
        <w:rPr>
          <w:rFonts w:ascii="宋体" w:hAnsi="宋体" w:cs="宋体" w:eastAsia="宋体"/>
          <w:sz w:val="43"/>
          <w:spacing w:val="0"/>
          <w:color w:val="000000"/>
          <w:b w:val="off"/>
          <w:i w:val="off"/>
        </w:rPr>
        <w:t>想，就像是一种动物驯服法，要使得躁狂者每一次的发怒，都</w:t>
      </w:r>
      <w:r>
        <w:rPr>
          <w:rFonts w:ascii="宋体" w:hAnsi="宋体" w:cs="宋体" w:eastAsia="宋体"/>
          <w:sz w:val="43"/>
          <w:spacing w:val="0"/>
          <w:color w:val="000000"/>
          <w:b w:val="off"/>
          <w:i w:val="off"/>
        </w:rPr>
        <w:t>要很快地引起恐惧，作为其补偿：“只有力量才能战胜躁狂者</w:t>
      </w:r>
      <w:r>
        <w:rPr>
          <w:rFonts w:ascii="宋体" w:hAnsi="宋体" w:cs="宋体" w:eastAsia="宋体"/>
          <w:sz w:val="43"/>
          <w:spacing w:val="0"/>
          <w:color w:val="000000"/>
          <w:b w:val="off"/>
          <w:i w:val="off"/>
        </w:rPr>
        <w:t>的狂怒；要以恐惧对抗愤怒，才能驯服愤怒。如果在病人的</w:t>
      </w:r>
      <w:r>
        <w:rPr>
          <w:rFonts w:ascii="宋体" w:hAnsi="宋体" w:cs="宋体" w:eastAsia="宋体"/>
          <w:sz w:val="43"/>
          <w:spacing w:val="0"/>
          <w:color w:val="000000"/>
          <w:b w:val="off"/>
          <w:i w:val="off"/>
        </w:rPr>
        <w:t>精神之中，惩罚及公开受辱的恐怖，和愤怒的发作连接在一</w:t>
      </w:r>
      <w:r>
        <w:rPr>
          <w:rFonts w:ascii="宋体" w:hAnsi="宋体" w:cs="宋体" w:eastAsia="宋体"/>
          <w:sz w:val="43"/>
          <w:spacing w:val="0"/>
          <w:color w:val="000000"/>
          <w:b w:val="off"/>
          <w:i w:val="off"/>
        </w:rPr>
        <w:t>起，那么两者必会随同出现；毒药是不能和解毒剂分离</w:t>
      </w:r>
      <w:r>
        <w:rPr>
          <w:rFonts w:ascii="宋体" w:hAnsi="宋体" w:cs="宋体" w:eastAsia="宋体"/>
          <w:sz w:val="43"/>
          <w:spacing w:val="0"/>
          <w:color w:val="000000"/>
          <w:b w:val="off"/>
          <w:i w:val="off"/>
        </w:rPr>
        <w:t>的。”㉚不过，恐惧的效力不只限于疾病的效应之上：它可以</w:t>
      </w:r>
      <w:r>
        <w:rPr>
          <w:rFonts w:ascii="宋体" w:hAnsi="宋体" w:cs="宋体" w:eastAsia="宋体"/>
          <w:sz w:val="43"/>
          <w:spacing w:val="0"/>
          <w:color w:val="000000"/>
          <w:b w:val="off"/>
          <w:i w:val="off"/>
        </w:rPr>
        <w:t>作用于疾病自身，加以消除。实际上，它可以固置神经系统</w:t>
      </w:r>
      <w:bookmarkEnd w:id="4896"/>
    </w:p>
    <w:p>
      <w:pPr>
        <w:pageBreakBefore w:val="off"/>
        <w:tabs/>
        <w:wordWrap w:val="off"/>
        <w:spacing w:before="0" w:after="0" w:line="700" w:lineRule="atLeast"/>
        <w:ind w:left="220" w:right="0"/>
        <w:jc w:val="both"/>
        <w:textAlignment w:val="baseline"/>
        <w:rPr>
          <w:sz w:val="43"/>
        </w:rPr>
      </w:pPr>
      <w:bookmarkStart w:name="" w:id="4897"/>
      <w:r>
        <w:rPr>
          <w:rFonts w:ascii="宋体" w:hAnsi="宋体" w:cs="宋体" w:eastAsia="宋体"/>
          <w:sz w:val="43"/>
          <w:spacing w:val="0"/>
          <w:color w:val="000000"/>
          <w:u w:val="single"/>
          <w:b w:val="off"/>
          <w:i w:val="off"/>
        </w:rPr>
        <w:t xml:space="preserve">             </w:t>
      </w:r>
      <w:bookmarkEnd w:id="4897"/>
    </w:p>
    <w:p>
      <w:pPr>
        <w:pageBreakBefore w:val="off"/>
        <w:tabs/>
        <w:wordWrap w:val="off"/>
        <w:spacing w:before="220" w:after="0" w:line="500" w:lineRule="atLeast"/>
        <w:ind w:left="200" w:right="20" w:firstLine="620"/>
        <w:jc w:val="both"/>
        <w:textAlignment w:val="baseline"/>
        <w:rPr>
          <w:sz w:val="27"/>
        </w:rPr>
      </w:pPr>
      <w:bookmarkStart w:name="" w:id="4898"/>
      <w:r>
        <w:rPr>
          <w:rFonts w:ascii="黑体" w:hAnsi="黑体" w:cs="黑体" w:eastAsia="黑体"/>
          <w:sz w:val="27"/>
          <w:spacing w:val="0"/>
          <w:color w:val="000000"/>
          <w:b w:val="off"/>
          <w:i w:val="off"/>
        </w:rPr>
        <w:t>⑲ 《百科全书》Encyclopédie), “音乐”条。亦参考替索(《神经论》〔Traité des</w:t>
      </w:r>
      <w:r>
        <w:rPr>
          <w:rFonts w:ascii="黑体" w:hAnsi="黑体" w:cs="黑体" w:eastAsia="黑体"/>
          <w:sz w:val="27"/>
          <w:spacing w:val="0"/>
          <w:color w:val="000000"/>
          <w:b w:val="off"/>
          <w:i w:val="off"/>
        </w:rPr>
        <w:t>nerfs〕,Ⅱ, pp.418—419),对他而言, “音乐乃是最原始的药品,因为它的模范是</w:t>
      </w:r>
      <w:r>
        <w:rPr>
          <w:rFonts w:ascii="黑体" w:hAnsi="黑体" w:cs="黑体" w:eastAsia="黑体"/>
          <w:sz w:val="27"/>
          <w:spacing w:val="0"/>
          <w:color w:val="000000"/>
          <w:b w:val="off"/>
          <w:i w:val="off"/>
        </w:rPr>
        <w:t>鸟鸣。”</w:t>
      </w:r>
      <w:bookmarkEnd w:id="4898"/>
    </w:p>
    <w:p>
      <w:pPr>
        <w:pageBreakBefore w:val="off"/>
        <w:tabs/>
        <w:wordWrap w:val="off"/>
        <w:spacing w:before="0" w:after="0" w:line="500" w:lineRule="atLeast"/>
        <w:ind w:left="200" w:right="0" w:firstLine="620"/>
        <w:jc w:val="both"/>
        <w:textAlignment w:val="baseline"/>
        <w:rPr>
          <w:sz w:val="27"/>
        </w:rPr>
      </w:pPr>
      <w:bookmarkStart w:name="" w:id="4899"/>
      <w:r>
        <w:rPr>
          <w:rFonts w:ascii="楷体" w:hAnsi="楷体" w:cs="楷体" w:eastAsia="楷体"/>
          <w:sz w:val="27"/>
          <w:spacing w:val="0"/>
          <w:color w:val="000000"/>
          <w:b w:val="off"/>
          <w:i w:val="off"/>
        </w:rPr>
        <w:t>㉚ 克里克顿(Crichton),《心智疾病》(On Mental Diseases)。(引用于 Regnau-</w:t>
      </w:r>
      <w:r>
        <w:rPr>
          <w:rFonts w:ascii="楷体" w:hAnsi="楷体" w:cs="楷体" w:eastAsia="楷体"/>
          <w:sz w:val="27"/>
          <w:spacing w:val="0"/>
          <w:color w:val="000000"/>
          <w:b w:val="off"/>
          <w:i w:val="off"/>
        </w:rPr>
        <w:t>lt,《论能力程度》(Du degréde compétence), pp.187——188)</w:t>
      </w:r>
      <w:bookmarkEnd w:id="4899"/>
    </w:p>
    <w:p>
      <w:pPr>
        <w:pageBreakBefore w:val="off"/>
        <w:tabs/>
        <w:wordWrap w:val="off"/>
        <w:spacing w:before="0" w:after="0" w:line="420" w:lineRule="atLeast"/>
        <w:ind w:left="400" w:right="0"/>
        <w:jc w:val="both"/>
        <w:textAlignment w:val="baseline"/>
        <w:rPr>
          <w:sz w:val="30"/>
        </w:rPr>
      </w:pPr>
      <w:bookmarkStart w:name="" w:id="4900"/>
      <w:r>
        <w:rPr>
          <w:rFonts w:ascii="仿宋" w:hAnsi="仿宋" w:cs="仿宋" w:eastAsia="仿宋"/>
          <w:sz w:val="30"/>
          <w:spacing w:val="0"/>
          <w:color w:val="000000"/>
          <w:b w:val="off"/>
          <w:i w:val="off"/>
        </w:rPr>
        <w:t>462</w:t>
      </w:r>
      <w:bookmarkEnd w:id="4900"/>
    </w:p>
    <w:p>
      <w:r>
        <w:t/>
      </w:r>
    </w:p>
    <w:p>
      <w:pPr>
        <w:sectPr>
          <w:footerReference r:id="rId1078"/>
          <w:headerReference r:id="rId1079" w:type="default"/>
          <w:type w:val="nextPage"/>
          <w:pgSz w:w="15660" w:h="23340"/>
          <w:pgMar w:left="2060" w:top="1980" w:right="2060" w:bottom="1980" w:header="1680" w:footer="1680"/>
          <w:cols w:num="1"/>
        </w:sectPr>
      </w:pPr>
    </w:p>
    <w:p>
      <w:pPr>
        <w:pageBreakBefore w:val="off"/>
        <w:tabs/>
        <w:wordWrap w:val="off"/>
        <w:spacing w:before="780" w:after="0" w:line="600" w:lineRule="atLeast"/>
        <w:ind w:left="260" w:right="80"/>
        <w:jc w:val="both"/>
        <w:textAlignment w:val="baseline"/>
        <w:rPr>
          <w:sz w:val="42"/>
        </w:rPr>
      </w:pPr>
      <w:bookmarkStart w:name="" w:id="4901"/>
      <w:r>
        <w:rPr>
          <w:rFonts w:ascii="宋体" w:hAnsi="宋体" w:cs="宋体" w:eastAsia="宋体"/>
          <w:sz w:val="42"/>
          <w:spacing w:val="0"/>
          <w:color w:val="000000"/>
          <w:b w:val="off"/>
          <w:i w:val="off"/>
        </w:rPr>
        <w:t>的运作，它在某种意义下，僵化活性过大的纤维，遏制它们所</w:t>
      </w:r>
      <w:r>
        <w:rPr>
          <w:rFonts w:ascii="宋体" w:hAnsi="宋体" w:cs="宋体" w:eastAsia="宋体"/>
          <w:sz w:val="42"/>
          <w:spacing w:val="0"/>
          <w:color w:val="000000"/>
          <w:b w:val="off"/>
          <w:i w:val="off"/>
        </w:rPr>
        <w:t>有的混乱运动；“恐惧是一种可以减轻脑部兴奋的激情，因此</w:t>
      </w:r>
      <w:r>
        <w:rPr>
          <w:rFonts w:ascii="宋体" w:hAnsi="宋体" w:cs="宋体" w:eastAsia="宋体"/>
          <w:sz w:val="42"/>
          <w:spacing w:val="0"/>
          <w:color w:val="000000"/>
          <w:b w:val="off"/>
          <w:i w:val="off"/>
        </w:rPr>
        <w:t>它可以镇定过度的兴奋，尤其是躁狂患者易怒的兴奋。”⑩</w:t>
      </w:r>
      <w:bookmarkEnd w:id="4901"/>
    </w:p>
    <w:p>
      <w:pPr>
        <w:pageBreakBefore w:val="off"/>
        <w:tabs/>
        <w:wordWrap w:val="off"/>
        <w:spacing w:before="0" w:after="0" w:line="680" w:lineRule="atLeast"/>
        <w:ind w:left="260" w:right="20" w:firstLine="860"/>
        <w:jc w:val="both"/>
        <w:textAlignment w:val="baseline"/>
        <w:rPr>
          <w:sz w:val="42"/>
        </w:rPr>
      </w:pPr>
      <w:bookmarkStart w:name="" w:id="4902"/>
      <w:r>
        <w:rPr>
          <w:rFonts w:ascii="宋体" w:hAnsi="宋体" w:cs="宋体" w:eastAsia="宋体"/>
          <w:sz w:val="42"/>
          <w:spacing w:val="0"/>
          <w:color w:val="000000"/>
          <w:b w:val="off"/>
          <w:i w:val="off"/>
        </w:rPr>
        <w:t>如果恐惧和愤怒所形成的对立双元组，可以有效地对付</w:t>
      </w:r>
      <w:r>
        <w:rPr>
          <w:rFonts w:ascii="宋体" w:hAnsi="宋体" w:cs="宋体" w:eastAsia="宋体"/>
          <w:sz w:val="42"/>
          <w:spacing w:val="0"/>
          <w:color w:val="000000"/>
          <w:b w:val="off"/>
          <w:i w:val="off"/>
        </w:rPr>
        <w:t>躁狂者的激动，这一组激情也可以逆向使用，用来对付忧郁</w:t>
      </w:r>
      <w:r>
        <w:rPr>
          <w:rFonts w:ascii="宋体" w:hAnsi="宋体" w:cs="宋体" w:eastAsia="宋体"/>
          <w:sz w:val="42"/>
          <w:spacing w:val="0"/>
          <w:color w:val="000000"/>
          <w:b w:val="off"/>
          <w:i w:val="off"/>
        </w:rPr>
        <w:t>症患者、疑病症患者、所有淋巴体质者无根据的惧怕。替索</w:t>
      </w:r>
      <w:r>
        <w:rPr>
          <w:rFonts w:ascii="宋体" w:hAnsi="宋体" w:cs="宋体" w:eastAsia="宋体"/>
          <w:sz w:val="42"/>
          <w:spacing w:val="0"/>
          <w:color w:val="000000"/>
          <w:b w:val="off"/>
          <w:i w:val="off"/>
        </w:rPr>
        <w:t>重拾旧说，认为愤怒既然是胆汁的排放，那么它应该可以被</w:t>
      </w:r>
      <w:r>
        <w:rPr>
          <w:rFonts w:ascii="宋体" w:hAnsi="宋体" w:cs="宋体" w:eastAsia="宋体"/>
          <w:sz w:val="42"/>
          <w:spacing w:val="0"/>
          <w:color w:val="000000"/>
          <w:b w:val="off"/>
          <w:i w:val="off"/>
        </w:rPr>
        <w:t>用来溶解堆积在胃和血里的淋巴液。愤怒使神经纤维进入</w:t>
      </w:r>
      <w:r>
        <w:rPr>
          <w:rFonts w:ascii="宋体" w:hAnsi="宋体" w:cs="宋体" w:eastAsia="宋体"/>
          <w:sz w:val="42"/>
          <w:spacing w:val="0"/>
          <w:color w:val="000000"/>
          <w:b w:val="off"/>
          <w:i w:val="off"/>
        </w:rPr>
        <w:t>更大的紧张状态，因此可以使它们强而有力，回复失去的弹</w:t>
      </w:r>
      <w:r>
        <w:rPr>
          <w:rFonts w:ascii="宋体" w:hAnsi="宋体" w:cs="宋体" w:eastAsia="宋体"/>
          <w:sz w:val="42"/>
          <w:spacing w:val="0"/>
          <w:color w:val="000000"/>
          <w:b w:val="off"/>
          <w:i w:val="off"/>
        </w:rPr>
        <w:t>性，如此惧怕便得以消除。㉔激情疗法建立于持续的性质和</w:t>
      </w:r>
      <w:r>
        <w:rPr>
          <w:rFonts w:ascii="宋体" w:hAnsi="宋体" w:cs="宋体" w:eastAsia="宋体"/>
          <w:sz w:val="42"/>
          <w:spacing w:val="0"/>
          <w:color w:val="000000"/>
          <w:b w:val="off"/>
          <w:i w:val="off"/>
        </w:rPr>
        <w:t>运动的隐喻之上；它总是意味着这些性质和运动可以立即以</w:t>
      </w:r>
      <w:r>
        <w:rPr>
          <w:rFonts w:ascii="宋体" w:hAnsi="宋体" w:cs="宋体" w:eastAsia="宋体"/>
          <w:sz w:val="42"/>
          <w:spacing w:val="0"/>
          <w:color w:val="000000"/>
          <w:b w:val="off"/>
          <w:i w:val="off"/>
        </w:rPr>
        <w:t>其特有的方式，在身心之间转换。史丹曼特(Scheidenmantel)</w:t>
      </w:r>
      <w:r>
        <w:rPr>
          <w:rFonts w:ascii="宋体" w:hAnsi="宋体" w:cs="宋体" w:eastAsia="宋体"/>
          <w:sz w:val="42"/>
          <w:spacing w:val="0"/>
          <w:color w:val="000000"/>
          <w:b w:val="off"/>
          <w:i w:val="off"/>
        </w:rPr>
        <w:t>在他处理此种疗法的专著中说明，要用到它的情况如下：“如</w:t>
      </w:r>
      <w:r>
        <w:rPr>
          <w:rFonts w:ascii="宋体" w:hAnsi="宋体" w:cs="宋体" w:eastAsia="宋体"/>
          <w:sz w:val="42"/>
          <w:spacing w:val="0"/>
          <w:color w:val="000000"/>
          <w:b w:val="off"/>
          <w:i w:val="off"/>
        </w:rPr>
        <w:t>果要痊愈，体内必须要产生的转变，相同于此一激情所会带</w:t>
      </w:r>
      <w:r>
        <w:rPr>
          <w:rFonts w:ascii="宋体" w:hAnsi="宋体" w:cs="宋体" w:eastAsia="宋体"/>
          <w:sz w:val="42"/>
          <w:spacing w:val="0"/>
          <w:color w:val="000000"/>
          <w:b w:val="off"/>
          <w:i w:val="off"/>
        </w:rPr>
        <w:t>来的变化。”这是为什么它可以是所有生理疗法的普遍替代</w:t>
      </w:r>
      <w:r>
        <w:rPr>
          <w:rFonts w:ascii="宋体" w:hAnsi="宋体" w:cs="宋体" w:eastAsia="宋体"/>
          <w:sz w:val="42"/>
          <w:spacing w:val="0"/>
          <w:color w:val="000000"/>
          <w:b w:val="off"/>
          <w:i w:val="off"/>
        </w:rPr>
        <w:t>者；它只是用另一条途径得到同样的连串效应。在激情疗法</w:t>
      </w:r>
      <w:r>
        <w:rPr>
          <w:rFonts w:ascii="宋体" w:hAnsi="宋体" w:cs="宋体" w:eastAsia="宋体"/>
          <w:sz w:val="42"/>
          <w:spacing w:val="0"/>
          <w:color w:val="000000"/>
          <w:b w:val="off"/>
          <w:i w:val="off"/>
        </w:rPr>
        <w:t>和药物疗法之间，并没有本性上的不同；它们只是通达身心</w:t>
      </w:r>
      <w:r>
        <w:rPr>
          <w:rFonts w:ascii="宋体" w:hAnsi="宋体" w:cs="宋体" w:eastAsia="宋体"/>
          <w:sz w:val="42"/>
          <w:spacing w:val="0"/>
          <w:color w:val="000000"/>
          <w:b w:val="off"/>
          <w:i w:val="off"/>
        </w:rPr>
        <w:t>共同机制的不同模式。“如果病人不可能以理性做到痊愈所</w:t>
      </w:r>
      <w:r>
        <w:rPr>
          <w:rFonts w:ascii="宋体" w:hAnsi="宋体" w:cs="宋体" w:eastAsia="宋体"/>
          <w:sz w:val="42"/>
          <w:spacing w:val="0"/>
          <w:color w:val="000000"/>
          <w:b w:val="off"/>
          <w:i w:val="off"/>
        </w:rPr>
        <w:t>需之事，此时必须利用激情。”㉖</w:t>
      </w:r>
      <w:bookmarkEnd w:id="4902"/>
    </w:p>
    <w:p>
      <w:pPr>
        <w:pageBreakBefore w:val="off"/>
        <w:tabs/>
        <w:wordWrap w:val="off"/>
        <w:spacing w:before="0" w:after="0" w:line="600" w:lineRule="atLeast"/>
        <w:ind w:left="260" w:right="20" w:firstLine="860"/>
        <w:jc w:val="both"/>
        <w:textAlignment w:val="baseline"/>
        <w:rPr>
          <w:sz w:val="42"/>
        </w:rPr>
      </w:pPr>
      <w:bookmarkStart w:name="" w:id="4903"/>
      <w:r>
        <w:rPr>
          <w:rFonts w:ascii="宋体" w:hAnsi="宋体" w:cs="宋体" w:eastAsia="宋体"/>
          <w:sz w:val="42"/>
          <w:spacing w:val="0"/>
          <w:color w:val="000000"/>
          <w:b w:val="off"/>
          <w:i w:val="off"/>
        </w:rPr>
        <w:t>因此，生理、心理疗法间的差异，虽然对我们来说是立即</w:t>
      </w:r>
      <w:r>
        <w:rPr>
          <w:rFonts w:ascii="宋体" w:hAnsi="宋体" w:cs="宋体" w:eastAsia="宋体"/>
          <w:sz w:val="42"/>
          <w:spacing w:val="0"/>
          <w:color w:val="000000"/>
          <w:b w:val="off"/>
          <w:i w:val="off"/>
        </w:rPr>
        <w:t>可解之事，却是不可能以绝对的严谨，被当作古典时代中的</w:t>
      </w:r>
      <w:bookmarkEnd w:id="4903"/>
    </w:p>
    <w:p>
      <w:pPr>
        <w:pageBreakBefore w:val="off"/>
        <w:tabs/>
        <w:wordWrap w:val="off"/>
        <w:spacing w:before="0" w:after="0" w:line="600" w:lineRule="atLeast"/>
        <w:ind w:left="320" w:right="0"/>
        <w:jc w:val="both"/>
        <w:textAlignment w:val="baseline"/>
        <w:rPr>
          <w:sz w:val="42"/>
        </w:rPr>
      </w:pPr>
      <w:bookmarkStart w:name="" w:id="4904"/>
      <w:r>
        <w:rPr>
          <w:rFonts w:ascii="宋体" w:hAnsi="宋体" w:cs="宋体" w:eastAsia="宋体"/>
          <w:sz w:val="42"/>
          <w:spacing w:val="0"/>
          <w:color w:val="000000"/>
          <w:u w:val="single"/>
          <w:b w:val="off"/>
          <w:i w:val="off"/>
        </w:rPr>
        <w:t xml:space="preserve">             </w:t>
      </w:r>
      <w:bookmarkEnd w:id="4904"/>
    </w:p>
    <w:p>
      <w:pPr>
        <w:pageBreakBefore w:val="off"/>
        <w:tabs/>
        <w:wordWrap w:val="off"/>
        <w:spacing w:before="240" w:after="0" w:line="440" w:lineRule="atLeast"/>
        <w:ind w:left="900" w:right="0"/>
        <w:jc w:val="both"/>
        <w:textAlignment w:val="baseline"/>
        <w:rPr>
          <w:sz w:val="25"/>
        </w:rPr>
      </w:pPr>
      <w:bookmarkStart w:name="" w:id="4905"/>
      <w:r>
        <w:rPr>
          <w:rFonts w:ascii="楷体" w:hAnsi="楷体" w:cs="楷体" w:eastAsia="楷体"/>
          <w:sz w:val="25"/>
          <w:spacing w:val="0"/>
          <w:color w:val="000000"/>
          <w:b w:val="off"/>
          <w:i w:val="off"/>
        </w:rPr>
        <w:t>⑩  居伦，《实用医学指引》(Institutions de médecine pratique),t.Ⅱ,p.307。</w:t>
      </w:r>
      <w:bookmarkEnd w:id="4905"/>
    </w:p>
    <w:p>
      <w:pPr>
        <w:pageBreakBefore w:val="off"/>
        <w:tabs/>
        <w:wordWrap w:val="off"/>
        <w:spacing w:before="0" w:after="0" w:line="440" w:lineRule="atLeast"/>
        <w:ind w:left="900" w:right="0"/>
        <w:jc w:val="both"/>
        <w:textAlignment w:val="baseline"/>
        <w:rPr>
          <w:sz w:val="25"/>
        </w:rPr>
      </w:pPr>
      <w:bookmarkStart w:name="" w:id="4906"/>
      <w:r>
        <w:rPr>
          <w:rFonts w:ascii="楷体" w:hAnsi="楷体" w:cs="楷体" w:eastAsia="楷体"/>
          <w:sz w:val="25"/>
          <w:spacing w:val="0"/>
          <w:color w:val="000000"/>
          <w:b w:val="off"/>
          <w:i w:val="off"/>
        </w:rPr>
        <w:t>㉔  替索，《神经论》(Traité des nerfs),t.Ⅱ。</w:t>
      </w:r>
      <w:bookmarkEnd w:id="4906"/>
    </w:p>
    <w:p>
      <w:pPr>
        <w:pageBreakBefore w:val="off"/>
        <w:tabs/>
        <w:wordWrap w:val="off"/>
        <w:spacing w:before="0" w:after="0" w:line="440" w:lineRule="atLeast"/>
        <w:ind w:left="260" w:right="0" w:firstLine="640"/>
        <w:jc w:val="both"/>
        <w:textAlignment w:val="baseline"/>
        <w:rPr>
          <w:sz w:val="25"/>
        </w:rPr>
      </w:pPr>
      <w:bookmarkStart w:name="" w:id="4907"/>
      <w:r>
        <w:rPr>
          <w:rFonts w:ascii="楷体" w:hAnsi="楷体" w:cs="楷体" w:eastAsia="楷体"/>
          <w:sz w:val="25"/>
          <w:spacing w:val="0"/>
          <w:color w:val="000000"/>
          <w:b w:val="off"/>
          <w:i w:val="off"/>
        </w:rPr>
        <w:t>㉖  史丹曼特，《以激情为疗方》(Die Leidenschaften, abs Heilmittel betrachtet),</w:t>
      </w:r>
      <w:r>
        <w:rPr>
          <w:rFonts w:ascii="TimesNewRoman" w:hAnsi="TimesNewRoman" w:cs="TimesNewRoman" w:eastAsia="TimesNewRoman"/>
          <w:sz w:val="25"/>
          <w:spacing w:val="0"/>
          <w:color w:val="000000"/>
          <w:b w:val="off"/>
          <w:i w:val="off"/>
        </w:rPr>
        <w:t>1787。引用于 Pagei-Neuburger,《医学史手册》(Handbuch der Geschichte der Mediz-</w:t>
      </w:r>
      <w:r>
        <w:rPr>
          <w:rFonts w:ascii="TimesNewRoman" w:hAnsi="TimesNewRoman" w:cs="TimesNewRoman" w:eastAsia="TimesNewRoman"/>
          <w:sz w:val="25"/>
          <w:spacing w:val="0"/>
          <w:color w:val="000000"/>
          <w:b w:val="off"/>
          <w:i w:val="off"/>
        </w:rPr>
        <w:t>in),Ⅲ,p.610。</w:t>
      </w:r>
      <w:bookmarkEnd w:id="4907"/>
    </w:p>
    <w:p>
      <w:pPr>
        <w:pageBreakBefore w:val="off"/>
        <w:tabs/>
        <w:wordWrap w:val="off"/>
        <w:spacing w:before="0" w:after="0" w:line="440" w:lineRule="atLeast"/>
        <w:ind w:left="0" w:right="200"/>
        <w:jc w:val="right"/>
        <w:textAlignment w:val="baseline"/>
        <w:rPr>
          <w:sz w:val="33"/>
        </w:rPr>
      </w:pPr>
      <w:bookmarkStart w:name="" w:id="4908"/>
      <w:r>
        <w:rPr>
          <w:rFonts w:ascii="仿宋" w:hAnsi="仿宋" w:cs="仿宋" w:eastAsia="仿宋"/>
          <w:sz w:val="33"/>
          <w:spacing w:val="0"/>
          <w:color w:val="000000"/>
          <w:b w:val="off"/>
          <w:i w:val="off"/>
        </w:rPr>
        <w:t>463</w:t>
      </w:r>
      <w:bookmarkEnd w:id="4908"/>
    </w:p>
    <w:p>
      <w:r>
        <w:t/>
      </w:r>
    </w:p>
    <w:p>
      <w:pPr>
        <w:sectPr>
          <w:footerReference r:id="rId1080"/>
          <w:headerReference r:id="rId1081" w:type="default"/>
          <w:type w:val="nextPage"/>
          <w:pgSz w:w="15660" w:h="23340"/>
          <w:pgMar w:left="2040" w:top="1980" w:right="2040" w:bottom="1980" w:header="1680" w:footer="1680"/>
          <w:cols w:num="1"/>
        </w:sectPr>
      </w:pPr>
    </w:p>
    <w:p>
      <w:pPr>
        <w:pageBreakBefore w:val="off"/>
        <w:tabs/>
        <w:wordWrap w:val="off"/>
        <w:spacing w:before="800" w:after="0" w:line="720" w:lineRule="atLeast"/>
        <w:ind w:left="0" w:right="0"/>
        <w:jc w:val="both"/>
        <w:textAlignment w:val="baseline"/>
        <w:rPr>
          <w:sz w:val="40"/>
        </w:rPr>
      </w:pPr>
      <w:bookmarkStart w:name="" w:id="4909"/>
      <w:r>
        <w:rPr>
          <w:rFonts w:ascii="宋体" w:hAnsi="宋体" w:cs="宋体" w:eastAsia="宋体"/>
          <w:sz w:val="40"/>
          <w:spacing w:val="0"/>
          <w:color w:val="000000"/>
          <w:b w:val="off"/>
          <w:i w:val="off"/>
        </w:rPr>
        <w:t>有效区分来加以运用，或至少把它当作具有意义的区别。这</w:t>
      </w:r>
      <w:r>
        <w:rPr>
          <w:rFonts w:ascii="宋体" w:hAnsi="宋体" w:cs="宋体" w:eastAsia="宋体"/>
          <w:sz w:val="40"/>
          <w:spacing w:val="0"/>
          <w:color w:val="000000"/>
          <w:b w:val="off"/>
          <w:i w:val="off"/>
        </w:rPr>
        <w:t>项差异真正开始以深刻的方式存在的那一天起，恐惧的使</w:t>
      </w:r>
      <w:r>
        <w:rPr>
          <w:rFonts w:ascii="宋体" w:hAnsi="宋体" w:cs="宋体" w:eastAsia="宋体"/>
          <w:sz w:val="40"/>
          <w:spacing w:val="0"/>
          <w:color w:val="000000"/>
          <w:b w:val="off"/>
          <w:i w:val="off"/>
        </w:rPr>
        <w:t>用，已不再是一种固定运动的方法，而是被当作一种惩罚；这</w:t>
      </w:r>
      <w:r>
        <w:rPr>
          <w:rFonts w:ascii="宋体" w:hAnsi="宋体" w:cs="宋体" w:eastAsia="宋体"/>
          <w:sz w:val="40"/>
          <w:spacing w:val="0"/>
          <w:color w:val="000000"/>
          <w:b w:val="off"/>
          <w:i w:val="off"/>
        </w:rPr>
        <w:t>时喜悦意味的不再是机体的舒张，而是补偿；同样的，愤怒也</w:t>
      </w:r>
      <w:r>
        <w:rPr>
          <w:rFonts w:ascii="宋体" w:hAnsi="宋体" w:cs="宋体" w:eastAsia="宋体"/>
          <w:sz w:val="40"/>
          <w:spacing w:val="0"/>
          <w:color w:val="000000"/>
          <w:b w:val="off"/>
          <w:i w:val="off"/>
        </w:rPr>
        <w:t>只是对计划性的侮辱的回应罢了；简言之，19世纪发明了著</w:t>
      </w:r>
      <w:r>
        <w:rPr>
          <w:rFonts w:ascii="宋体" w:hAnsi="宋体" w:cs="宋体" w:eastAsia="宋体"/>
          <w:sz w:val="40"/>
          <w:spacing w:val="0"/>
          <w:color w:val="000000"/>
          <w:b w:val="off"/>
          <w:i w:val="off"/>
        </w:rPr>
        <w:t>名的“道德疗法”，同时也把疯狂和其治疗导入定罪游戏之</w:t>
      </w:r>
      <w:r>
        <w:rPr>
          <w:rFonts w:ascii="宋体" w:hAnsi="宋体" w:cs="宋体" w:eastAsia="宋体"/>
          <w:sz w:val="40"/>
          <w:spacing w:val="0"/>
          <w:color w:val="000000"/>
          <w:b w:val="off"/>
          <w:i w:val="off"/>
        </w:rPr>
        <w:t>中，由这一刻起，这项差异才告确立。㉖生理和心理之间的</w:t>
      </w:r>
      <w:r>
        <w:rPr>
          <w:rFonts w:ascii="宋体" w:hAnsi="宋体" w:cs="宋体" w:eastAsia="宋体"/>
          <w:sz w:val="40"/>
          <w:spacing w:val="0"/>
          <w:color w:val="000000"/>
          <w:b w:val="off"/>
          <w:i w:val="off"/>
        </w:rPr>
        <w:t>区别，要在精神医学里成为实用概念，只有在疯狂的问题意</w:t>
      </w:r>
      <w:r>
        <w:rPr>
          <w:rFonts w:ascii="宋体" w:hAnsi="宋体" w:cs="宋体" w:eastAsia="宋体"/>
          <w:sz w:val="40"/>
          <w:spacing w:val="0"/>
          <w:color w:val="000000"/>
          <w:b w:val="off"/>
          <w:i w:val="off"/>
        </w:rPr>
        <w:t>识转向质疑责任主体之时才会确立。这时定义出来的是一个纯道德的空间，完全符合现代人寻求自身深度和真相的心</w:t>
      </w:r>
      <w:r>
        <w:rPr>
          <w:rFonts w:ascii="宋体" w:hAnsi="宋体" w:cs="宋体" w:eastAsia="宋体"/>
          <w:sz w:val="40"/>
          <w:spacing w:val="0"/>
          <w:color w:val="000000"/>
          <w:b w:val="off"/>
          <w:i w:val="off"/>
        </w:rPr>
        <w:t>理内在性。19世纪前半叶，生理疗法倾向成为无辜机制的</w:t>
      </w:r>
      <w:r>
        <w:rPr>
          <w:rFonts w:ascii="宋体" w:hAnsi="宋体" w:cs="宋体" w:eastAsia="宋体"/>
          <w:sz w:val="40"/>
          <w:spacing w:val="0"/>
          <w:color w:val="000000"/>
          <w:b w:val="off"/>
          <w:i w:val="off"/>
        </w:rPr>
        <w:t>治疗，心理治疗呢，则倾向成为犯错自由的治疗。由此时起，</w:t>
      </w:r>
      <w:r>
        <w:rPr>
          <w:rFonts w:ascii="宋体" w:hAnsi="宋体" w:cs="宋体" w:eastAsia="宋体"/>
          <w:sz w:val="40"/>
          <w:spacing w:val="0"/>
          <w:color w:val="000000"/>
          <w:b w:val="off"/>
          <w:i w:val="off"/>
        </w:rPr>
        <w:t>作为治疗法的心理学，便以惩罚为其组织核心。在寻求平息</w:t>
      </w:r>
      <w:r>
        <w:rPr>
          <w:rFonts w:ascii="宋体" w:hAnsi="宋体" w:cs="宋体" w:eastAsia="宋体"/>
          <w:sz w:val="40"/>
          <w:spacing w:val="0"/>
          <w:color w:val="000000"/>
          <w:b w:val="off"/>
          <w:i w:val="off"/>
        </w:rPr>
        <w:t>痛苦之前，它先以道德的严格必要性来处理痛苦。“不必安</w:t>
      </w:r>
      <w:r>
        <w:rPr>
          <w:rFonts w:ascii="宋体" w:hAnsi="宋体" w:cs="宋体" w:eastAsia="宋体"/>
          <w:sz w:val="40"/>
          <w:spacing w:val="0"/>
          <w:color w:val="000000"/>
          <w:b w:val="off"/>
          <w:i w:val="off"/>
        </w:rPr>
        <w:t>慰，因为安慰是无用的；也不必说理，因为说理也说服不了。</w:t>
      </w:r>
      <w:r>
        <w:rPr>
          <w:rFonts w:ascii="宋体" w:hAnsi="宋体" w:cs="宋体" w:eastAsia="宋体"/>
          <w:sz w:val="40"/>
          <w:spacing w:val="0"/>
          <w:color w:val="000000"/>
          <w:b w:val="off"/>
          <w:i w:val="off"/>
        </w:rPr>
        <w:t>不要和忧郁症患者一起悲伤，因为您的悲伤只会使他们的悲</w:t>
      </w:r>
      <w:r>
        <w:rPr>
          <w:rFonts w:ascii="宋体" w:hAnsi="宋体" w:cs="宋体" w:eastAsia="宋体"/>
          <w:sz w:val="40"/>
          <w:spacing w:val="0"/>
          <w:color w:val="000000"/>
          <w:b w:val="off"/>
          <w:i w:val="off"/>
        </w:rPr>
        <w:t>伤更加持续；和他们在一起时，也不要显出快活的样子，他们</w:t>
      </w:r>
      <w:r>
        <w:rPr>
          <w:rFonts w:ascii="宋体" w:hAnsi="宋体" w:cs="宋体" w:eastAsia="宋体"/>
          <w:sz w:val="40"/>
          <w:spacing w:val="0"/>
          <w:color w:val="000000"/>
          <w:b w:val="off"/>
          <w:i w:val="off"/>
        </w:rPr>
        <w:t>会受到伤害。要非常地沉着，而且有必要时，还要非常严厉。</w:t>
      </w:r>
      <w:r>
        <w:rPr>
          <w:rFonts w:ascii="宋体" w:hAnsi="宋体" w:cs="宋体" w:eastAsia="宋体"/>
          <w:sz w:val="40"/>
          <w:spacing w:val="0"/>
          <w:color w:val="000000"/>
          <w:b w:val="off"/>
          <w:i w:val="off"/>
        </w:rPr>
        <w:t>让你的理性成为他们的行为准则。只有一条弦仍旧在他们</w:t>
      </w:r>
      <w:r>
        <w:rPr>
          <w:rFonts w:ascii="宋体" w:hAnsi="宋体" w:cs="宋体" w:eastAsia="宋体"/>
          <w:sz w:val="40"/>
          <w:spacing w:val="0"/>
          <w:color w:val="000000"/>
          <w:b w:val="off"/>
          <w:i w:val="off"/>
        </w:rPr>
        <w:t>身上振动，那便是痛苦之弦；要有足够的勇气去碰触它。”㉗</w:t>
      </w:r>
      <w:bookmarkEnd w:id="4909"/>
    </w:p>
    <w:p>
      <w:pPr>
        <w:pageBreakBefore w:val="off"/>
        <w:tabs>
          <w:tab w:pos="10940" w:val="left" w:leader="none"/>
        </w:tabs>
        <w:wordWrap w:val="off"/>
        <w:spacing w:before="0" w:after="0" w:line="720" w:lineRule="atLeast"/>
        <w:ind w:left="880" w:right="0"/>
        <w:jc w:val="both"/>
        <w:textAlignment w:val="baseline"/>
        <w:rPr>
          <w:sz w:val="40"/>
        </w:rPr>
      </w:pPr>
      <w:bookmarkStart w:name="" w:id="4910"/>
      <w:r>
        <w:rPr>
          <w:rFonts w:ascii="宋体" w:hAnsi="宋体" w:cs="宋体" w:eastAsia="宋体"/>
          <w:sz w:val="40"/>
          <w:spacing w:val="0"/>
          <w:color w:val="000000"/>
          <w:b w:val="off"/>
          <w:i w:val="off"/>
        </w:rPr>
        <w:t>依笛卡儿的定义，存有两种实质，一种具广延性，另一种</w:t>
      </w:r>
      <w:r>
        <w:t xml:space="preserve">	</w:t>
      </w:r>
      <w:r>
        <w:rPr>
          <w:rFonts w:ascii="宋体" w:hAnsi="宋体" w:cs="宋体" w:eastAsia="宋体"/>
          <w:sz w:val="40"/>
          <w:spacing w:val="0"/>
          <w:color w:val="000000"/>
          <w:b w:val="off"/>
          <w:i w:val="off"/>
        </w:rPr>
        <w:t>㉖</w:t>
      </w:r>
      <w:bookmarkEnd w:id="4910"/>
    </w:p>
    <w:p>
      <w:pPr>
        <w:pageBreakBefore w:val="off"/>
        <w:tabs/>
        <w:wordWrap w:val="off"/>
        <w:spacing w:before="0" w:after="0" w:line="720" w:lineRule="atLeast"/>
        <w:ind w:left="140" w:right="0"/>
        <w:jc w:val="both"/>
        <w:textAlignment w:val="baseline"/>
        <w:rPr>
          <w:sz w:val="40"/>
        </w:rPr>
      </w:pPr>
      <w:bookmarkStart w:name="" w:id="4911"/>
      <w:r>
        <w:rPr>
          <w:rFonts w:ascii="宋体" w:hAnsi="宋体" w:cs="宋体" w:eastAsia="宋体"/>
          <w:sz w:val="40"/>
          <w:spacing w:val="0"/>
          <w:color w:val="000000"/>
          <w:u w:val="single"/>
          <w:b w:val="off"/>
          <w:i w:val="off"/>
        </w:rPr>
        <w:t xml:space="preserve">              </w:t>
      </w:r>
      <w:bookmarkEnd w:id="4911"/>
    </w:p>
    <w:p>
      <w:pPr>
        <w:pageBreakBefore w:val="off"/>
        <w:tabs/>
        <w:wordWrap w:val="off"/>
        <w:spacing w:before="240" w:after="0" w:line="500" w:lineRule="atLeast"/>
        <w:ind w:left="120" w:right="0" w:firstLine="600"/>
        <w:jc w:val="both"/>
        <w:textAlignment w:val="baseline"/>
        <w:rPr>
          <w:sz w:val="28"/>
        </w:rPr>
      </w:pPr>
      <w:bookmarkStart w:name="" w:id="4912"/>
      <w:r>
        <w:rPr>
          <w:rFonts w:ascii="仿宋" w:hAnsi="仿宋" w:cs="仿宋" w:eastAsia="仿宋"/>
          <w:sz w:val="28"/>
          <w:spacing w:val="0"/>
          <w:color w:val="000000"/>
          <w:b w:val="off"/>
          <w:i w:val="off"/>
        </w:rPr>
        <w:t>吉  斯兰(Guislan)所列道德镇静剂如下：依赖感、威胁、严峻之言、自尊之损</w:t>
      </w:r>
      <w:r>
        <w:rPr>
          <w:rFonts w:ascii="仿宋" w:hAnsi="仿宋" w:cs="仿宋" w:eastAsia="仿宋"/>
          <w:sz w:val="28"/>
          <w:spacing w:val="0"/>
          <w:color w:val="000000"/>
          <w:b w:val="off"/>
          <w:i w:val="off"/>
        </w:rPr>
        <w:t>伤、孤离、闭隐、惩罚(如旋转座椅、突然的淋浴、Rush 惩罚椅)，有时饥渴亦可列入。</w:t>
      </w:r>
      <w:r>
        <w:rPr>
          <w:rFonts w:ascii="TimesNewRoman" w:hAnsi="TimesNewRoman" w:cs="TimesNewRoman" w:eastAsia="TimesNewRoman"/>
          <w:sz w:val="28"/>
          <w:spacing w:val="0"/>
          <w:color w:val="000000"/>
          <w:b w:val="off"/>
          <w:i w:val="off"/>
        </w:rPr>
        <w:t>(《头疾》(Traité des phrénopathies), pp.405——433)</w:t>
      </w:r>
      <w:r>
        <mc:AlternateContent>
          <mc:Choice Requires="wps">
            <w:drawing>
              <wp:anchor allowOverlap="true" layoutInCell="true" locked="false" simplePos="false" behindDoc="false" relativeHeight="251659264" distL="0" distR="0" distT="0" distB="0">
                <wp:simplePos x="0" y="0"/>
                <wp:positionH relativeFrom="page">
                  <wp:posOffset>6807200</wp:posOffset>
                </wp:positionH>
                <wp:positionV relativeFrom="paragraph">
                  <wp:posOffset>571500</wp:posOffset>
                </wp:positionV>
                <wp:extent cx="571500" cy="622300"/>
                <wp:wrapNone/>
                <wp:docPr id="5" name="文本框 5"/>
                <a:graphic xmlns:a="http://schemas.openxmlformats.org/drawingml/2006/main">
                  <a:graphicData uri="http://schemas.microsoft.com/office/word/2010/wordprocessingShape">
                    <wps:wsp>
                      <wps:cNvSpPr txBox="true"/>
                      <wps:spPr>
                        <a:xfrm>
                          <a:off x="0" y="0"/>
                          <a:ext cx="5715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55"/>
                              </w:rPr>
                            </w:pPr>
                            <w:bookmarkStart w:name="" w:id="4913"/>
                            <w:r>
                              <w:rPr>
                                <w:rFonts w:ascii="楷体" w:hAnsi="楷体" w:cs="楷体" w:eastAsia="楷体"/>
                                <w:sz w:val="55"/>
                                <w:spacing w:val="0"/>
                                <w:color w:val="000000"/>
                                <w:b w:val="off"/>
                                <w:i w:val="off"/>
                              </w:rPr>
                              <w:t>㉗</w:t>
                            </w:r>
                            <w:bookmarkEnd w:id="4913"/>
                          </w:p>
                        </w:txbxContent>
                      </wps:txbx>
                      <wps:bodyPr wrap="square" lIns="0" rIns="0" tIns="0" bIns="0" vert="horz" anchor="t">
                        <a:noAutofit/>
                      </wps:bodyPr>
                    </wps:wsp>
                  </a:graphicData>
                </a:graphic>
              </wp:anchor>
            </w:drawing>
          </mc:Choice>
          <mc:Fallback>
            <w:pict>
              <v:shape type="#_x0000_t202" filled="f" stroked="f" style="margin-left:536pt;margin-top:45pt;width:4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55"/>
                        </w:rPr>
                      </w:pPr>
                      <w:bookmarkStart w:name="" w:id="4914"/>
                      <w:r>
                        <w:rPr>
                          <w:rFonts w:ascii="楷体" w:hAnsi="楷体" w:cs="楷体" w:eastAsia="楷体"/>
                          <w:sz w:val="55"/>
                          <w:spacing w:val="0"/>
                          <w:color w:val="000000"/>
                          <w:b w:val="off"/>
                          <w:i w:val="off"/>
                        </w:rPr>
                        <w:t>㉗</w:t>
                      </w:r>
                      <w:bookmarkEnd w:id="4914"/>
                    </w:p>
                  </w:txbxContent>
                </v:textbox>
              </v:shape>
            </w:pict>
          </mc:Fallback>
        </mc:AlternateContent>
      </w:r>
      <w:bookmarkEnd w:id="4912"/>
    </w:p>
    <w:p>
      <w:pPr>
        <w:pageBreakBefore w:val="off"/>
        <w:tabs/>
        <w:wordWrap w:val="off"/>
        <w:spacing w:before="0" w:after="0" w:line="500" w:lineRule="atLeast"/>
        <w:ind w:left="120" w:right="0" w:firstLine="600"/>
        <w:jc w:val="both"/>
        <w:textAlignment w:val="baseline"/>
        <w:rPr>
          <w:sz w:val="28"/>
        </w:rPr>
      </w:pPr>
      <w:bookmarkStart w:name="" w:id="4915"/>
      <w:r>
        <w:rPr>
          <w:rFonts w:ascii="TimesNewRoman" w:hAnsi="TimesNewRoman" w:cs="TimesNewRoman" w:eastAsia="TimesNewRoman"/>
          <w:sz w:val="28"/>
          <w:spacing w:val="0"/>
          <w:color w:val="000000"/>
          <w:b w:val="off"/>
          <w:i w:val="off"/>
        </w:rPr>
        <w:t>勒  黑，《疯狂之心理学断简》(Fragments psychologiques sur la folie), Paris,</w:t>
      </w:r>
      <w:r>
        <w:rPr>
          <w:rFonts w:ascii="仿宋" w:hAnsi="仿宋" w:cs="仿宋" w:eastAsia="仿宋"/>
          <w:sz w:val="28"/>
          <w:spacing w:val="0"/>
          <w:color w:val="000000"/>
          <w:b w:val="off"/>
          <w:i w:val="off"/>
        </w:rPr>
        <w:t>1834,参考“一个典型的案例”, pp.308——321。</w:t>
      </w:r>
      <w:bookmarkEnd w:id="4915"/>
    </w:p>
    <w:p>
      <w:pPr>
        <w:pageBreakBefore w:val="off"/>
        <w:tabs/>
        <w:wordWrap w:val="off"/>
        <w:spacing w:before="0" w:after="0" w:line="460" w:lineRule="atLeast"/>
        <w:ind w:left="300" w:right="0"/>
        <w:jc w:val="both"/>
        <w:textAlignment w:val="baseline"/>
        <w:rPr>
          <w:sz w:val="34"/>
        </w:rPr>
      </w:pPr>
      <w:bookmarkStart w:name="" w:id="4916"/>
      <w:r>
        <w:rPr>
          <w:rFonts w:ascii="楷体" w:hAnsi="楷体" w:cs="楷体" w:eastAsia="楷体"/>
          <w:sz w:val="34"/>
          <w:spacing w:val="0"/>
          <w:color w:val="000000"/>
          <w:b w:val="off"/>
          <w:i w:val="off"/>
        </w:rPr>
        <w:t>464</w:t>
      </w:r>
      <w:bookmarkEnd w:id="4916"/>
    </w:p>
    <w:p>
      <w:r>
        <w:t/>
      </w:r>
    </w:p>
    <w:p>
      <w:pPr>
        <w:sectPr>
          <w:footerReference r:id="rId1082"/>
          <w:headerReference r:id="rId1083" w:type="default"/>
          <w:type w:val="nextPage"/>
          <w:pgSz w:w="15660" w:h="23340"/>
          <w:pgMar w:left="2140" w:top="1980" w:right="2140" w:bottom="1980" w:header="1680" w:footer="1680"/>
          <w:cols w:num="1"/>
        </w:sectPr>
      </w:pPr>
    </w:p>
    <w:p>
      <w:pPr>
        <w:pageBreakBefore w:val="off"/>
        <w:tabs/>
        <w:wordWrap w:val="off"/>
        <w:spacing w:before="900" w:after="0" w:line="640" w:lineRule="atLeast"/>
        <w:ind w:left="120" w:right="80"/>
        <w:jc w:val="both"/>
        <w:textAlignment w:val="baseline"/>
        <w:rPr>
          <w:sz w:val="42"/>
        </w:rPr>
      </w:pPr>
      <w:bookmarkStart w:name="" w:id="4917"/>
      <w:r>
        <w:rPr>
          <w:rFonts w:ascii="宋体" w:hAnsi="宋体" w:cs="宋体" w:eastAsia="宋体"/>
          <w:sz w:val="42"/>
          <w:spacing w:val="0"/>
          <w:color w:val="000000"/>
          <w:b w:val="off"/>
          <w:i w:val="off"/>
        </w:rPr>
        <w:t>会思想。然而，医学思想中的身心异质说，并不来自笛卡儿</w:t>
      </w:r>
      <w:r>
        <w:rPr>
          <w:rFonts w:ascii="宋体" w:hAnsi="宋体" w:cs="宋体" w:eastAsia="宋体"/>
          <w:sz w:val="42"/>
          <w:spacing w:val="0"/>
          <w:color w:val="000000"/>
          <w:b w:val="off"/>
          <w:i w:val="off"/>
        </w:rPr>
        <w:t>的定义；笛卡儿之后一个半世纪的医学，在问题和方法的层</w:t>
      </w:r>
      <w:r>
        <w:rPr>
          <w:rFonts w:ascii="宋体" w:hAnsi="宋体" w:cs="宋体" w:eastAsia="宋体"/>
          <w:sz w:val="42"/>
          <w:spacing w:val="0"/>
          <w:color w:val="000000"/>
          <w:b w:val="off"/>
          <w:i w:val="off"/>
        </w:rPr>
        <w:t>次上，都没有能做到这项分离，也没有把两种实质间的区别</w:t>
      </w:r>
      <w:r>
        <w:rPr>
          <w:rFonts w:ascii="宋体" w:hAnsi="宋体" w:cs="宋体" w:eastAsia="宋体"/>
          <w:sz w:val="42"/>
          <w:spacing w:val="0"/>
          <w:color w:val="000000"/>
          <w:b w:val="off"/>
          <w:i w:val="off"/>
        </w:rPr>
        <w:t>当作是机体和心理之间的对立。不论是笛卡儿派或反笛卡</w:t>
      </w:r>
      <w:r>
        <w:rPr>
          <w:rFonts w:ascii="宋体" w:hAnsi="宋体" w:cs="宋体" w:eastAsia="宋体"/>
          <w:sz w:val="42"/>
          <w:spacing w:val="0"/>
          <w:color w:val="000000"/>
          <w:b w:val="off"/>
          <w:i w:val="off"/>
        </w:rPr>
        <w:t>儿派，古典医学从未把笛卡儿的形上学二元论导入人类学考</w:t>
      </w:r>
      <w:r>
        <w:rPr>
          <w:rFonts w:ascii="宋体" w:hAnsi="宋体" w:cs="宋体" w:eastAsia="宋体"/>
          <w:sz w:val="42"/>
          <w:spacing w:val="0"/>
          <w:color w:val="000000"/>
          <w:b w:val="off"/>
          <w:i w:val="off"/>
        </w:rPr>
        <w:t>量之中。当医学分离身心时，也不是因为它重新效忠笛卡儿</w:t>
      </w:r>
      <w:r>
        <w:rPr>
          <w:rFonts w:ascii="宋体" w:hAnsi="宋体" w:cs="宋体" w:eastAsia="宋体"/>
          <w:sz w:val="42"/>
          <w:spacing w:val="0"/>
          <w:color w:val="000000"/>
          <w:b w:val="off"/>
          <w:i w:val="off"/>
        </w:rPr>
        <w:t>的《沉思录》(Méditations)，而是因为它对过错有新的注重。</w:t>
      </w:r>
      <w:r>
        <w:rPr>
          <w:rFonts w:ascii="宋体" w:hAnsi="宋体" w:cs="宋体" w:eastAsia="宋体"/>
          <w:sz w:val="42"/>
          <w:spacing w:val="0"/>
          <w:color w:val="000000"/>
          <w:b w:val="off"/>
          <w:i w:val="off"/>
        </w:rPr>
        <w:t>在疯人治疗中分离出身心两种疗法的，只是奖惩措施。只有</w:t>
      </w:r>
      <w:r>
        <w:rPr>
          <w:rFonts w:ascii="宋体" w:hAnsi="宋体" w:cs="宋体" w:eastAsia="宋体"/>
          <w:sz w:val="42"/>
          <w:spacing w:val="0"/>
          <w:color w:val="000000"/>
          <w:b w:val="off"/>
          <w:i w:val="off"/>
        </w:rPr>
        <w:t>从疯狂被异化为犯罪的那一天开始，纯心理医学才有可能</w:t>
      </w:r>
      <w:r>
        <w:rPr>
          <w:rFonts w:ascii="宋体" w:hAnsi="宋体" w:cs="宋体" w:eastAsia="宋体"/>
          <w:sz w:val="42"/>
          <w:spacing w:val="0"/>
          <w:color w:val="000000"/>
          <w:b w:val="off"/>
          <w:i w:val="off"/>
        </w:rPr>
        <w:t>存在。</w:t>
      </w:r>
      <w:bookmarkEnd w:id="4917"/>
    </w:p>
    <w:p>
      <w:pPr>
        <w:pageBreakBefore w:val="off"/>
        <w:tabs/>
        <w:wordWrap w:val="off"/>
        <w:spacing w:before="0" w:after="0" w:line="660" w:lineRule="exact"/>
        <w:ind w:left="0" w:right="0"/>
        <w:jc w:val="both"/>
        <w:textAlignment w:val="baseline"/>
        <w:rPr>
          <w:sz w:val="42"/>
        </w:rPr>
      </w:pPr>
      <w:bookmarkStart w:name="" w:id="4918"/>
      <w:r>
        <w:rPr>
          <w:rFonts w:ascii="宋体" w:hAnsi="宋体" w:cs="宋体" w:eastAsia="宋体"/>
          <w:sz w:val="42"/>
          <w:spacing w:val="0"/>
          <w:color w:val="000000"/>
          <w:b w:val="off"/>
          <w:i w:val="off"/>
        </w:rPr>
        <w:t/>
      </w:r>
      <w:bookmarkEnd w:id="4918"/>
    </w:p>
    <w:p>
      <w:pPr>
        <w:pageBreakBefore w:val="off"/>
        <w:tabs/>
        <w:wordWrap w:val="off"/>
        <w:spacing w:before="0" w:after="0" w:line="660" w:lineRule="exact"/>
        <w:ind w:left="0" w:right="0"/>
        <w:jc w:val="both"/>
        <w:textAlignment w:val="baseline"/>
        <w:rPr>
          <w:sz w:val="42"/>
        </w:rPr>
      </w:pPr>
      <w:bookmarkStart w:name="" w:id="4919"/>
      <w:r>
        <w:rPr>
          <w:rFonts w:ascii="宋体" w:hAnsi="宋体" w:cs="宋体" w:eastAsia="宋体"/>
          <w:sz w:val="42"/>
          <w:spacing w:val="0"/>
          <w:color w:val="000000"/>
          <w:b w:val="off"/>
          <w:i w:val="off"/>
        </w:rPr>
        <w:t/>
      </w:r>
      <w:bookmarkEnd w:id="4919"/>
    </w:p>
    <w:p>
      <w:pPr>
        <w:pageBreakBefore w:val="off"/>
        <w:tabs/>
        <w:wordWrap w:val="off"/>
        <w:spacing w:before="0" w:after="0" w:line="640" w:lineRule="atLeast"/>
        <w:ind w:left="120" w:right="40" w:firstLine="860"/>
        <w:jc w:val="both"/>
        <w:textAlignment w:val="baseline"/>
        <w:rPr>
          <w:sz w:val="42"/>
        </w:rPr>
      </w:pPr>
      <w:bookmarkStart w:name="" w:id="4920"/>
      <w:r>
        <w:rPr>
          <w:rFonts w:ascii="宋体" w:hAnsi="宋体" w:cs="宋体" w:eastAsia="宋体"/>
          <w:sz w:val="42"/>
          <w:spacing w:val="0"/>
          <w:color w:val="000000"/>
          <w:b w:val="off"/>
          <w:i w:val="off"/>
        </w:rPr>
        <w:t>然而，古典医学实务中的一整个面向，却可以对上述这</w:t>
      </w:r>
      <w:r>
        <w:rPr>
          <w:rFonts w:ascii="宋体" w:hAnsi="宋体" w:cs="宋体" w:eastAsia="宋体"/>
          <w:sz w:val="42"/>
          <w:spacing w:val="0"/>
          <w:color w:val="000000"/>
          <w:b w:val="off"/>
          <w:i w:val="off"/>
        </w:rPr>
        <w:t>一点作出长篇大论的反驳。在所有的疗术之中，纯心理元素</w:t>
      </w:r>
      <w:r>
        <w:rPr>
          <w:rFonts w:ascii="宋体" w:hAnsi="宋体" w:cs="宋体" w:eastAsia="宋体"/>
          <w:sz w:val="42"/>
          <w:spacing w:val="0"/>
          <w:color w:val="000000"/>
          <w:b w:val="off"/>
          <w:i w:val="off"/>
        </w:rPr>
        <w:t>似乎也有一席之地。不然，我们怎能解释人们为何如此重视</w:t>
      </w:r>
      <w:r>
        <w:rPr>
          <w:rFonts w:ascii="宋体" w:hAnsi="宋体" w:cs="宋体" w:eastAsia="宋体"/>
          <w:sz w:val="42"/>
          <w:spacing w:val="0"/>
          <w:color w:val="000000"/>
          <w:b w:val="off"/>
          <w:i w:val="off"/>
        </w:rPr>
        <w:t>鼓励、劝导、说理，为何独立于躯体疗法之外，古典医生和病</w:t>
      </w:r>
      <w:r>
        <w:rPr>
          <w:rFonts w:ascii="宋体" w:hAnsi="宋体" w:cs="宋体" w:eastAsia="宋体"/>
          <w:sz w:val="42"/>
          <w:spacing w:val="0"/>
          <w:color w:val="000000"/>
          <w:b w:val="off"/>
          <w:i w:val="off"/>
        </w:rPr>
        <w:t>人间所进行的对话会如此受到重视呢？如何解释何以索洼</w:t>
      </w:r>
      <w:r>
        <w:rPr>
          <w:rFonts w:ascii="宋体" w:hAnsi="宋体" w:cs="宋体" w:eastAsia="宋体"/>
          <w:sz w:val="42"/>
          <w:spacing w:val="0"/>
          <w:color w:val="000000"/>
          <w:b w:val="off"/>
          <w:i w:val="off"/>
        </w:rPr>
        <w:t>吉能以和他所有同代人一致的态度，写出以下的主张：“要治</w:t>
      </w:r>
      <w:r>
        <w:rPr>
          <w:rFonts w:ascii="宋体" w:hAnsi="宋体" w:cs="宋体" w:eastAsia="宋体"/>
          <w:sz w:val="42"/>
          <w:spacing w:val="0"/>
          <w:color w:val="000000"/>
          <w:b w:val="off"/>
          <w:i w:val="off"/>
        </w:rPr>
        <w:t>愈灵魂的疾病，我们自己得作哲学家。因为这些疾病之起</w:t>
      </w:r>
      <w:r>
        <w:rPr>
          <w:rFonts w:ascii="宋体" w:hAnsi="宋体" w:cs="宋体" w:eastAsia="宋体"/>
          <w:sz w:val="42"/>
          <w:spacing w:val="0"/>
          <w:color w:val="000000"/>
          <w:b w:val="off"/>
          <w:i w:val="off"/>
        </w:rPr>
        <w:t>源，不外只是病人强烈地欲望着一件他认为善的事物，而医</w:t>
      </w:r>
      <w:r>
        <w:rPr>
          <w:rFonts w:ascii="宋体" w:hAnsi="宋体" w:cs="宋体" w:eastAsia="宋体"/>
          <w:sz w:val="42"/>
          <w:spacing w:val="0"/>
          <w:color w:val="000000"/>
          <w:b w:val="off"/>
          <w:i w:val="off"/>
        </w:rPr>
        <w:t>生有责任用坚强的理由向他证明，他如此热烈欲求的事物，</w:t>
      </w:r>
      <w:r>
        <w:rPr>
          <w:rFonts w:ascii="宋体" w:hAnsi="宋体" w:cs="宋体" w:eastAsia="宋体"/>
          <w:sz w:val="42"/>
          <w:spacing w:val="0"/>
          <w:color w:val="000000"/>
          <w:b w:val="off"/>
          <w:i w:val="off"/>
        </w:rPr>
        <w:t>乃是表面的善，真实的恶，以使他脱离错误，回到正道。”⑧</w:t>
      </w:r>
      <w:bookmarkEnd w:id="4920"/>
    </w:p>
    <w:p>
      <w:pPr>
        <w:pageBreakBefore w:val="off"/>
        <w:tabs/>
        <w:wordWrap w:val="off"/>
        <w:spacing w:before="0" w:after="0" w:line="640" w:lineRule="atLeast"/>
        <w:ind w:left="120" w:right="0" w:firstLine="860"/>
        <w:jc w:val="both"/>
        <w:textAlignment w:val="baseline"/>
        <w:rPr>
          <w:sz w:val="42"/>
        </w:rPr>
      </w:pPr>
      <w:bookmarkStart w:name="" w:id="4921"/>
      <w:r>
        <w:rPr>
          <w:rFonts w:ascii="宋体" w:hAnsi="宋体" w:cs="宋体" w:eastAsia="宋体"/>
          <w:sz w:val="42"/>
          <w:spacing w:val="0"/>
          <w:color w:val="000000"/>
          <w:b w:val="off"/>
          <w:i w:val="off"/>
        </w:rPr>
        <w:t>事实上，这种逼近疯狂的取径，和前面我们已经谈过的</w:t>
      </w:r>
      <w:r>
        <w:rPr>
          <w:rFonts w:ascii="宋体" w:hAnsi="宋体" w:cs="宋体" w:eastAsia="宋体"/>
          <w:sz w:val="42"/>
          <w:spacing w:val="0"/>
          <w:color w:val="000000"/>
          <w:b w:val="off"/>
          <w:i w:val="off"/>
        </w:rPr>
        <w:t>各种方式相比，并没有更多或更少的心理成分。语言、真理</w:t>
      </w:r>
      <w:bookmarkEnd w:id="4921"/>
    </w:p>
    <w:p>
      <w:pPr>
        <w:pageBreakBefore w:val="off"/>
        <w:tabs/>
        <w:wordWrap w:val="off"/>
        <w:spacing w:before="0" w:after="0" w:line="640" w:lineRule="atLeast"/>
        <w:ind w:left="200" w:right="0"/>
        <w:jc w:val="both"/>
        <w:textAlignment w:val="baseline"/>
        <w:rPr>
          <w:sz w:val="42"/>
        </w:rPr>
      </w:pPr>
      <w:bookmarkStart w:name="" w:id="4922"/>
      <w:r>
        <w:rPr>
          <w:rFonts w:ascii="宋体" w:hAnsi="宋体" w:cs="宋体" w:eastAsia="宋体"/>
          <w:sz w:val="42"/>
          <w:spacing w:val="0"/>
          <w:color w:val="000000"/>
          <w:u w:val="single"/>
          <w:b w:val="off"/>
          <w:i w:val="off"/>
        </w:rPr>
        <w:t xml:space="preserve">             </w:t>
      </w:r>
      <w:bookmarkEnd w:id="4922"/>
    </w:p>
    <w:p>
      <w:pPr>
        <w:pageBreakBefore w:val="off"/>
        <w:tabs/>
        <w:wordWrap w:val="off"/>
        <w:spacing w:before="0" w:after="0" w:line="320" w:lineRule="exact"/>
        <w:ind w:left="0" w:right="0"/>
        <w:jc w:val="both"/>
        <w:textAlignment w:val="baseline"/>
        <w:rPr>
          <w:sz w:val="27"/>
        </w:rPr>
      </w:pPr>
      <w:bookmarkStart w:name="" w:id="4923"/>
      <w:r>
        <w:rPr>
          <w:rFonts w:ascii="宋体" w:hAnsi="宋体" w:cs="宋体" w:eastAsia="宋体"/>
          <w:sz w:val="27"/>
          <w:spacing w:val="0"/>
          <w:color w:val="000000"/>
          <w:b w:val="off"/>
          <w:i w:val="off"/>
        </w:rPr>
        <w:t/>
      </w:r>
      <w:bookmarkEnd w:id="4923"/>
    </w:p>
    <w:p>
      <w:pPr>
        <w:pageBreakBefore w:val="off"/>
        <w:tabs/>
        <w:wordWrap w:val="off"/>
        <w:spacing w:before="0" w:after="0" w:line="360" w:lineRule="atLeast"/>
        <w:ind w:left="780" w:right="0"/>
        <w:jc w:val="both"/>
        <w:textAlignment w:val="baseline"/>
        <w:rPr>
          <w:sz w:val="27"/>
        </w:rPr>
      </w:pPr>
      <w:bookmarkStart w:name="" w:id="4924"/>
      <w:r>
        <w:rPr>
          <w:rFonts w:ascii="楷体" w:hAnsi="楷体" w:cs="楷体" w:eastAsia="楷体"/>
          <w:sz w:val="27"/>
          <w:spacing w:val="0"/>
          <w:color w:val="000000"/>
          <w:b w:val="off"/>
          <w:i w:val="off"/>
        </w:rPr>
        <w:t>⑧  索洼吉，《方法性疾分类学》(Nosologie méthodique),t. VII,p.39。</w:t>
      </w:r>
      <w:bookmarkEnd w:id="4924"/>
    </w:p>
    <w:p>
      <w:pPr>
        <w:pageBreakBefore w:val="off"/>
        <w:tabs/>
        <w:wordWrap w:val="off"/>
        <w:spacing w:before="0" w:after="0" w:line="440" w:lineRule="atLeast"/>
        <w:ind w:left="0" w:right="180"/>
        <w:jc w:val="right"/>
        <w:textAlignment w:val="baseline"/>
        <w:rPr>
          <w:sz w:val="33"/>
        </w:rPr>
      </w:pPr>
      <w:bookmarkStart w:name="" w:id="4925"/>
      <w:r>
        <w:rPr>
          <w:rFonts w:ascii="楷体" w:hAnsi="楷体" w:cs="楷体" w:eastAsia="楷体"/>
          <w:sz w:val="33"/>
          <w:spacing w:val="0"/>
          <w:color w:val="000000"/>
          <w:b w:val="off"/>
          <w:i w:val="off"/>
        </w:rPr>
        <w:t>465</w:t>
      </w:r>
      <w:bookmarkEnd w:id="4925"/>
    </w:p>
    <w:p>
      <w:r>
        <w:t/>
      </w:r>
    </w:p>
    <w:p>
      <w:pPr>
        <w:sectPr>
          <w:footerReference r:id="rId1084"/>
          <w:headerReference r:id="rId1085" w:type="default"/>
          <w:type w:val="nextPage"/>
          <w:pgSz w:w="15660" w:h="23340"/>
          <w:pgMar w:left="2100" w:top="1980" w:right="2100" w:bottom="1980" w:header="1680" w:footer="1680"/>
          <w:cols w:num="1"/>
        </w:sectPr>
      </w:pPr>
    </w:p>
    <w:p>
      <w:pPr>
        <w:pageBreakBefore w:val="off"/>
        <w:tabs/>
        <w:wordWrap w:val="off"/>
        <w:spacing w:before="960" w:after="0" w:line="720" w:lineRule="atLeast"/>
        <w:ind w:left="0" w:right="0"/>
        <w:jc w:val="both"/>
        <w:textAlignment w:val="baseline"/>
        <w:rPr>
          <w:sz w:val="37"/>
        </w:rPr>
      </w:pPr>
      <w:bookmarkStart w:name="" w:id="4926"/>
      <w:r>
        <w:rPr>
          <w:rFonts w:ascii="宋体" w:hAnsi="宋体" w:cs="宋体" w:eastAsia="宋体"/>
          <w:sz w:val="37"/>
          <w:spacing w:val="0"/>
          <w:color w:val="000000"/>
          <w:b w:val="off"/>
          <w:i w:val="off"/>
        </w:rPr>
        <w:t>或道德言词，仍然直接和身体相连；我们在此可以再度引用</w:t>
      </w:r>
      <w:r>
        <w:rPr>
          <w:rFonts w:ascii="宋体" w:hAnsi="宋体" w:cs="宋体" w:eastAsia="宋体"/>
          <w:sz w:val="37"/>
          <w:spacing w:val="0"/>
          <w:color w:val="000000"/>
          <w:b w:val="off"/>
          <w:i w:val="off"/>
        </w:rPr>
        <w:t>比安维尔的《论女性求偶狂》，因为其中明白地显示出，一项</w:t>
      </w:r>
      <w:r>
        <w:rPr>
          <w:rFonts w:ascii="宋体" w:hAnsi="宋体" w:cs="宋体" w:eastAsia="宋体"/>
          <w:sz w:val="37"/>
          <w:spacing w:val="0"/>
          <w:color w:val="000000"/>
          <w:b w:val="off"/>
          <w:i w:val="off"/>
        </w:rPr>
        <w:t>伦理原则的采纳或拒绝，如何可以直接转变为有机过程。⑥</w:t>
      </w:r>
      <w:r>
        <w:rPr>
          <w:rFonts w:ascii="宋体" w:hAnsi="宋体" w:cs="宋体" w:eastAsia="宋体"/>
          <w:sz w:val="37"/>
          <w:spacing w:val="0"/>
          <w:color w:val="000000"/>
          <w:b w:val="off"/>
          <w:i w:val="off"/>
        </w:rPr>
        <w:t>不过，转变身心共同质性的技术，和以论述进击疯狂的技术，</w:t>
      </w:r>
      <w:r>
        <w:rPr>
          <w:rFonts w:ascii="宋体" w:hAnsi="宋体" w:cs="宋体" w:eastAsia="宋体"/>
          <w:sz w:val="37"/>
          <w:spacing w:val="0"/>
          <w:color w:val="000000"/>
          <w:b w:val="off"/>
          <w:i w:val="off"/>
        </w:rPr>
        <w:t>两者之间存有本质上的不同。前者是一种意义位移的技术，</w:t>
      </w:r>
      <w:r>
        <w:rPr>
          <w:rFonts w:ascii="宋体" w:hAnsi="宋体" w:cs="宋体" w:eastAsia="宋体"/>
          <w:sz w:val="37"/>
          <w:spacing w:val="0"/>
          <w:color w:val="000000"/>
          <w:b w:val="off"/>
          <w:i w:val="off"/>
        </w:rPr>
        <w:t>处理的疾病是一种属性上的变质；后者则是一种语言的技</w:t>
      </w:r>
      <w:r>
        <w:rPr>
          <w:rFonts w:ascii="宋体" w:hAnsi="宋体" w:cs="宋体" w:eastAsia="宋体"/>
          <w:sz w:val="37"/>
          <w:spacing w:val="0"/>
          <w:color w:val="000000"/>
          <w:b w:val="off"/>
          <w:i w:val="off"/>
        </w:rPr>
        <w:t>术，它处理的疯狂被视为理性和其自身的辩论。以后者的方</w:t>
      </w:r>
      <w:r>
        <w:rPr>
          <w:rFonts w:ascii="宋体" w:hAnsi="宋体" w:cs="宋体" w:eastAsia="宋体"/>
          <w:sz w:val="37"/>
          <w:spacing w:val="0"/>
          <w:color w:val="000000"/>
          <w:b w:val="off"/>
          <w:i w:val="off"/>
        </w:rPr>
        <w:t>式，此技巧的开展领域，乃是以真相或错误为角度来“处理”</w:t>
      </w:r>
      <w:r>
        <w:rPr>
          <w:rFonts w:ascii="宋体" w:hAnsi="宋体" w:cs="宋体" w:eastAsia="宋体"/>
          <w:sz w:val="37"/>
          <w:spacing w:val="0"/>
          <w:color w:val="000000"/>
          <w:b w:val="off"/>
          <w:i w:val="off"/>
        </w:rPr>
        <w:t>疯狂的领域————这里取“处理”这个词的所有意义。⁸简言</w:t>
      </w:r>
      <w:r>
        <w:rPr>
          <w:rFonts w:ascii="宋体" w:hAnsi="宋体" w:cs="宋体" w:eastAsia="宋体"/>
          <w:sz w:val="37"/>
          <w:spacing w:val="0"/>
          <w:color w:val="000000"/>
          <w:b w:val="off"/>
          <w:i w:val="off"/>
        </w:rPr>
        <w:t>之，在古典时代之中，疯狂疗法里一直存有两个并立共存的</w:t>
      </w:r>
      <w:r>
        <w:rPr>
          <w:rFonts w:ascii="宋体" w:hAnsi="宋体" w:cs="宋体" w:eastAsia="宋体"/>
          <w:sz w:val="37"/>
          <w:spacing w:val="0"/>
          <w:color w:val="000000"/>
          <w:b w:val="off"/>
          <w:i w:val="off"/>
        </w:rPr>
        <w:t>技术世界。其中之一，以性质的内在机制为基础，并且认为</w:t>
      </w:r>
      <w:r>
        <w:rPr>
          <w:rFonts w:ascii="宋体" w:hAnsi="宋体" w:cs="宋体" w:eastAsia="宋体"/>
          <w:sz w:val="37"/>
          <w:spacing w:val="0"/>
          <w:color w:val="000000"/>
          <w:b w:val="off"/>
          <w:i w:val="off"/>
        </w:rPr>
        <w:t>疯狂基本上是激情，也就是说，某种同时隶属身心的混合物</w:t>
      </w:r>
      <w:r>
        <w:rPr>
          <w:rFonts w:ascii="宋体" w:hAnsi="宋体" w:cs="宋体" w:eastAsia="宋体"/>
          <w:sz w:val="37"/>
          <w:spacing w:val="0"/>
          <w:color w:val="000000"/>
          <w:b w:val="off"/>
          <w:i w:val="off"/>
        </w:rPr>
        <w:t>(运动——性质)；另一个领域的基本预设，则是和自身论理的</w:t>
      </w:r>
      <w:r>
        <w:rPr>
          <w:rFonts w:ascii="宋体" w:hAnsi="宋体" w:cs="宋体" w:eastAsia="宋体"/>
          <w:sz w:val="37"/>
          <w:spacing w:val="0"/>
          <w:color w:val="000000"/>
          <w:b w:val="off"/>
          <w:i w:val="off"/>
        </w:rPr>
        <w:t>理性论述运动，疯狂在此被当作是错误，语言和形象中的双</w:t>
      </w:r>
      <w:r>
        <w:rPr>
          <w:rFonts w:ascii="宋体" w:hAnsi="宋体" w:cs="宋体" w:eastAsia="宋体"/>
          <w:sz w:val="37"/>
          <w:spacing w:val="0"/>
          <w:color w:val="000000"/>
          <w:b w:val="off"/>
          <w:i w:val="off"/>
        </w:rPr>
        <w:t>重空幻，谵妄。激情和谵妄的结构性循环，乃是古典疯狂体</w:t>
      </w:r>
      <w:r>
        <w:rPr>
          <w:rFonts w:ascii="宋体" w:hAnsi="宋体" w:cs="宋体" w:eastAsia="宋体"/>
          <w:sz w:val="37"/>
          <w:spacing w:val="0"/>
          <w:color w:val="000000"/>
          <w:b w:val="off"/>
          <w:i w:val="off"/>
        </w:rPr>
        <w:t>验的构成者。在这里，它又在技术世界里重现————但那是一</w:t>
      </w:r>
      <w:r>
        <w:rPr>
          <w:rFonts w:ascii="宋体" w:hAnsi="宋体" w:cs="宋体" w:eastAsia="宋体"/>
          <w:sz w:val="37"/>
          <w:spacing w:val="0"/>
          <w:color w:val="000000"/>
          <w:b w:val="off"/>
          <w:i w:val="off"/>
        </w:rPr>
        <w:t>种节略的形态。它的统一在其中只是遥遥显出侧影。在疯</w:t>
      </w:r>
      <w:r>
        <w:rPr>
          <w:rFonts w:ascii="宋体" w:hAnsi="宋体" w:cs="宋体" w:eastAsia="宋体"/>
          <w:sz w:val="37"/>
          <w:spacing w:val="0"/>
          <w:color w:val="000000"/>
          <w:b w:val="off"/>
          <w:i w:val="off"/>
        </w:rPr>
        <w:t>狂的医学之中，像是以大字排写，立即可见的却是一种双元</w:t>
      </w:r>
      <w:r>
        <w:rPr>
          <w:rFonts w:ascii="宋体" w:hAnsi="宋体" w:cs="宋体" w:eastAsia="宋体"/>
          <w:sz w:val="37"/>
          <w:spacing w:val="0"/>
          <w:color w:val="000000"/>
          <w:b w:val="off"/>
          <w:i w:val="off"/>
        </w:rPr>
        <w:t>的、几乎呈对立的状态：一边是消除疾病的方法，另一边则是</w:t>
      </w:r>
      <w:r>
        <w:rPr>
          <w:rFonts w:ascii="宋体" w:hAnsi="宋体" w:cs="宋体" w:eastAsia="宋体"/>
          <w:sz w:val="37"/>
          <w:spacing w:val="0"/>
          <w:color w:val="000000"/>
          <w:b w:val="off"/>
          <w:i w:val="off"/>
        </w:rPr>
        <w:t>进击非理性的形式。后者可以被归结为三个基本样式。</w:t>
      </w:r>
      <w:bookmarkEnd w:id="4926"/>
    </w:p>
    <w:p>
      <w:pPr>
        <w:pageBreakBefore w:val="off"/>
        <w:tabs/>
        <w:wordWrap w:val="off"/>
        <w:spacing w:before="0" w:after="0" w:line="720" w:lineRule="atLeast"/>
        <w:ind w:left="100" w:right="0" w:firstLine="880"/>
        <w:jc w:val="both"/>
        <w:textAlignment w:val="baseline"/>
        <w:rPr>
          <w:sz w:val="37"/>
        </w:rPr>
      </w:pPr>
      <w:bookmarkStart w:name="" w:id="4927"/>
      <w:r>
        <w:rPr>
          <w:rFonts w:ascii="宋体" w:hAnsi="宋体" w:cs="宋体" w:eastAsia="宋体"/>
          <w:sz w:val="37"/>
          <w:spacing w:val="0"/>
          <w:color w:val="000000"/>
          <w:b w:val="off"/>
          <w:i w:val="off"/>
        </w:rPr>
        <w:t>第一、唤醒(le réveil)。既然妄想是清醒者的梦想，因此</w:t>
      </w:r>
      <w:r>
        <w:rPr>
          <w:rFonts w:ascii="宋体" w:hAnsi="宋体" w:cs="宋体" w:eastAsia="宋体"/>
          <w:sz w:val="37"/>
          <w:spacing w:val="0"/>
          <w:color w:val="000000"/>
          <w:b w:val="off"/>
          <w:i w:val="off"/>
        </w:rPr>
        <w:t>我们必须使得妄想者摆脱这种接近睡眠的状态，把他们由被</w:t>
      </w:r>
      <w:r>
        <w:rPr>
          <w:rFonts w:ascii="宋体" w:hAnsi="宋体" w:cs="宋体" w:eastAsia="宋体"/>
          <w:sz w:val="37"/>
          <w:spacing w:val="0"/>
          <w:color w:val="000000"/>
          <w:b w:val="off"/>
          <w:i w:val="off"/>
        </w:rPr>
        <w:t>形象所包围的白日梦中唤醒，回到真正的清醒状态，好让梦</w:t>
      </w:r>
      <w:r>
        <w:rPr>
          <w:rFonts w:ascii="宋体" w:hAnsi="宋体" w:cs="宋体" w:eastAsia="宋体"/>
          <w:sz w:val="37"/>
          <w:spacing w:val="0"/>
          <w:color w:val="000000"/>
          <w:b w:val="off"/>
          <w:i w:val="off"/>
        </w:rPr>
        <w:t>境在感知的形象之前消失无踪。这是绝对的苏醒，它把所有</w:t>
      </w:r>
      <w:bookmarkEnd w:id="4927"/>
    </w:p>
    <w:p>
      <w:pPr>
        <w:pageBreakBefore w:val="off"/>
        <w:tabs/>
        <w:wordWrap w:val="off"/>
        <w:spacing w:before="0" w:after="0" w:line="720" w:lineRule="atLeast"/>
        <w:ind w:left="120" w:right="0"/>
        <w:jc w:val="both"/>
        <w:textAlignment w:val="baseline"/>
        <w:rPr>
          <w:sz w:val="37"/>
        </w:rPr>
      </w:pPr>
      <w:bookmarkStart w:name="" w:id="4928"/>
      <w:r>
        <w:rPr>
          <w:rFonts w:ascii="宋体" w:hAnsi="宋体" w:cs="宋体" w:eastAsia="宋体"/>
          <w:sz w:val="37"/>
          <w:spacing w:val="0"/>
          <w:color w:val="000000"/>
          <w:u w:val="single"/>
          <w:b w:val="off"/>
          <w:i w:val="off"/>
        </w:rPr>
        <w:t xml:space="preserve">               </w:t>
      </w:r>
      <w:bookmarkEnd w:id="4928"/>
    </w:p>
    <w:p>
      <w:pPr>
        <w:pageBreakBefore w:val="off"/>
        <w:tabs/>
        <w:wordWrap w:val="off"/>
        <w:spacing w:before="0" w:after="0" w:line="340" w:lineRule="exact"/>
        <w:ind w:left="0" w:right="0"/>
        <w:jc w:val="both"/>
        <w:textAlignment w:val="baseline"/>
        <w:rPr>
          <w:sz w:val="29"/>
        </w:rPr>
      </w:pPr>
      <w:bookmarkStart w:name="" w:id="4929"/>
      <w:r>
        <w:rPr>
          <w:rFonts w:ascii="宋体" w:hAnsi="宋体" w:cs="宋体" w:eastAsia="宋体"/>
          <w:sz w:val="29"/>
          <w:spacing w:val="0"/>
          <w:color w:val="000000"/>
          <w:b w:val="off"/>
          <w:i w:val="off"/>
        </w:rPr>
        <w:t/>
      </w:r>
      <w:bookmarkEnd w:id="4929"/>
    </w:p>
    <w:p>
      <w:pPr>
        <w:pageBreakBefore w:val="off"/>
        <w:tabs>
          <w:tab w:pos="1440" w:val="left" w:leader="none"/>
        </w:tabs>
        <w:wordWrap w:val="off"/>
        <w:spacing w:before="0" w:after="0" w:line="400" w:lineRule="atLeast"/>
        <w:ind w:left="760" w:right="0"/>
        <w:jc w:val="both"/>
        <w:textAlignment w:val="baseline"/>
        <w:rPr>
          <w:sz w:val="29"/>
        </w:rPr>
      </w:pPr>
      <w:bookmarkStart w:name="" w:id="4930"/>
      <w:r>
        <w:rPr>
          <w:rFonts w:ascii="仿宋" w:hAnsi="仿宋" w:cs="仿宋" w:eastAsia="仿宋"/>
          <w:sz w:val="29"/>
          <w:spacing w:val="0"/>
          <w:color w:val="000000"/>
          <w:b w:val="off"/>
          <w:i w:val="off"/>
        </w:rPr>
        <w:t>⑥</w:t>
      </w:r>
      <w:r>
        <w:t xml:space="preserve">	</w:t>
      </w:r>
      <w:r>
        <w:rPr>
          <w:rFonts w:ascii="仿宋" w:hAnsi="仿宋" w:cs="仿宋" w:eastAsia="仿宋"/>
          <w:sz w:val="29"/>
          <w:spacing w:val="0"/>
          <w:color w:val="000000"/>
          <w:b w:val="off"/>
          <w:i w:val="off"/>
        </w:rPr>
        <w:t>比安维尔，《论女性求偶狂》(De la nymphomanie), pp.140—153。</w:t>
      </w:r>
      <w:bookmarkEnd w:id="4930"/>
    </w:p>
    <w:p>
      <w:pPr>
        <w:pageBreakBefore w:val="off"/>
        <w:tabs/>
        <w:wordWrap w:val="off"/>
        <w:spacing w:before="0" w:after="0" w:line="440" w:lineRule="atLeast"/>
        <w:ind w:left="300" w:right="0"/>
        <w:jc w:val="both"/>
        <w:textAlignment w:val="baseline"/>
        <w:rPr>
          <w:sz w:val="32"/>
        </w:rPr>
      </w:pPr>
      <w:bookmarkStart w:name="" w:id="4931"/>
      <w:r>
        <w:rPr>
          <w:rFonts w:ascii="楷体" w:hAnsi="楷体" w:cs="楷体" w:eastAsia="楷体"/>
          <w:sz w:val="32"/>
          <w:spacing w:val="0"/>
          <w:color w:val="000000"/>
          <w:b w:val="off"/>
          <w:i w:val="off"/>
        </w:rPr>
        <w:t>466</w:t>
      </w:r>
      <w:bookmarkEnd w:id="4931"/>
    </w:p>
    <w:p>
      <w:r>
        <w:t/>
      </w:r>
    </w:p>
    <w:p>
      <w:pPr>
        <w:sectPr>
          <w:footerReference r:id="rId1086"/>
          <w:headerReference r:id="rId1087" w:type="default"/>
          <w:type w:val="nextPage"/>
          <w:pgSz w:w="15660" w:h="23340"/>
          <w:pgMar w:left="2140" w:top="1980" w:right="2140" w:bottom="1980" w:header="1680" w:footer="1680"/>
          <w:cols w:num="1"/>
        </w:sectPr>
      </w:pPr>
    </w:p>
    <w:p>
      <w:pPr>
        <w:pageBreakBefore w:val="off"/>
        <w:tabs/>
        <w:wordWrap w:val="off"/>
        <w:spacing w:before="860" w:after="0" w:line="680" w:lineRule="atLeast"/>
        <w:ind w:left="220" w:right="40"/>
        <w:jc w:val="both"/>
        <w:textAlignment w:val="baseline"/>
        <w:rPr>
          <w:sz w:val="42"/>
        </w:rPr>
      </w:pPr>
      <w:bookmarkStart w:name="" w:id="4932"/>
      <w:r>
        <w:rPr>
          <w:rFonts w:ascii="宋体" w:hAnsi="宋体" w:cs="宋体" w:eastAsia="宋体"/>
          <w:sz w:val="42"/>
          <w:spacing w:val="0"/>
          <w:color w:val="000000"/>
          <w:b w:val="off"/>
          <w:i w:val="off"/>
        </w:rPr>
        <w:t>形态的幻象，一个接一个地排除开来。笛卡儿《沉思录》的</w:t>
      </w:r>
      <w:r>
        <w:rPr>
          <w:rFonts w:ascii="宋体" w:hAnsi="宋体" w:cs="宋体" w:eastAsia="宋体"/>
          <w:sz w:val="42"/>
          <w:spacing w:val="0"/>
          <w:color w:val="000000"/>
          <w:b w:val="off"/>
          <w:i w:val="off"/>
        </w:rPr>
        <w:t>开头部分，便在追求这样的苏醒，而且吊诡地在梦的意识本</w:t>
      </w:r>
      <w:r>
        <w:rPr>
          <w:rFonts w:ascii="宋体" w:hAnsi="宋体" w:cs="宋体" w:eastAsia="宋体"/>
          <w:sz w:val="42"/>
          <w:spacing w:val="0"/>
          <w:color w:val="000000"/>
          <w:b w:val="off"/>
          <w:i w:val="off"/>
        </w:rPr>
        <w:t>身和受骗的意识之中，发现了它。不过，疯子们的苏醒，却要</w:t>
      </w:r>
      <w:r>
        <w:rPr>
          <w:rFonts w:ascii="宋体" w:hAnsi="宋体" w:cs="宋体" w:eastAsia="宋体"/>
          <w:sz w:val="42"/>
          <w:spacing w:val="0"/>
          <w:color w:val="000000"/>
          <w:b w:val="off"/>
          <w:i w:val="off"/>
        </w:rPr>
        <w:t>由医学来进行，它使笛卡儿孤独的勇气，转化为唤醒者权威</w:t>
      </w:r>
      <w:r>
        <w:rPr>
          <w:rFonts w:ascii="宋体" w:hAnsi="宋体" w:cs="宋体" w:eastAsia="宋体"/>
          <w:sz w:val="42"/>
          <w:spacing w:val="0"/>
          <w:color w:val="000000"/>
          <w:b w:val="off"/>
          <w:i w:val="off"/>
        </w:rPr>
        <w:t>的干预。这时唤醒者因为睡眠中的醒者所具有的幻象而更</w:t>
      </w:r>
      <w:r>
        <w:rPr>
          <w:rFonts w:ascii="宋体" w:hAnsi="宋体" w:cs="宋体" w:eastAsia="宋体"/>
          <w:sz w:val="42"/>
          <w:spacing w:val="0"/>
          <w:color w:val="000000"/>
          <w:b w:val="off"/>
          <w:i w:val="off"/>
        </w:rPr>
        <w:t>加确定自己的清醒：这是一条捷径，它武断地切过笛卡儿的</w:t>
      </w:r>
      <w:r>
        <w:rPr>
          <w:rFonts w:ascii="宋体" w:hAnsi="宋体" w:cs="宋体" w:eastAsia="宋体"/>
          <w:sz w:val="42"/>
          <w:spacing w:val="0"/>
          <w:color w:val="000000"/>
          <w:b w:val="off"/>
          <w:i w:val="off"/>
        </w:rPr>
        <w:t>漫长跋涉。笛卡儿在其决心进行的追求终点才发现的，存在</w:t>
      </w:r>
      <w:r>
        <w:rPr>
          <w:rFonts w:ascii="宋体" w:hAnsi="宋体" w:cs="宋体" w:eastAsia="宋体"/>
          <w:sz w:val="42"/>
          <w:spacing w:val="0"/>
          <w:color w:val="000000"/>
          <w:b w:val="off"/>
          <w:i w:val="off"/>
        </w:rPr>
        <w:t>于一个绝不和自我分离、绝不分裂的意识的重叠中的东西，</w:t>
      </w:r>
      <w:r>
        <w:rPr>
          <w:rFonts w:ascii="宋体" w:hAnsi="宋体" w:cs="宋体" w:eastAsia="宋体"/>
          <w:sz w:val="42"/>
          <w:spacing w:val="0"/>
          <w:color w:val="000000"/>
          <w:b w:val="off"/>
          <w:i w:val="off"/>
        </w:rPr>
        <w:t>却被医学由外部强加进来，而且存在于医生和病人的分离之</w:t>
      </w:r>
      <w:r>
        <w:rPr>
          <w:rFonts w:ascii="宋体" w:hAnsi="宋体" w:cs="宋体" w:eastAsia="宋体"/>
          <w:sz w:val="42"/>
          <w:spacing w:val="0"/>
          <w:color w:val="000000"/>
          <w:b w:val="off"/>
          <w:i w:val="off"/>
        </w:rPr>
        <w:t>中。医生和疯人的关系，复制了我思和梦、幻象及疯狂产生</w:t>
      </w:r>
      <w:r>
        <w:rPr>
          <w:rFonts w:ascii="宋体" w:hAnsi="宋体" w:cs="宋体" w:eastAsia="宋体"/>
          <w:sz w:val="42"/>
          <w:spacing w:val="0"/>
          <w:color w:val="000000"/>
          <w:b w:val="off"/>
          <w:i w:val="off"/>
        </w:rPr>
        <w:t>关系的时刻。这是完全外在的我思，是思考过程本身的他异</w:t>
      </w:r>
      <w:r>
        <w:rPr>
          <w:rFonts w:ascii="宋体" w:hAnsi="宋体" w:cs="宋体" w:eastAsia="宋体"/>
          <w:sz w:val="42"/>
          <w:spacing w:val="0"/>
          <w:color w:val="000000"/>
          <w:b w:val="off"/>
          <w:i w:val="off"/>
        </w:rPr>
        <w:t>者，而且只能以爆发的方式强加于思考之上。</w:t>
      </w:r>
      <w:bookmarkEnd w:id="4932"/>
    </w:p>
    <w:p>
      <w:pPr>
        <w:pageBreakBefore w:val="off"/>
        <w:tabs/>
        <w:wordWrap w:val="off"/>
        <w:spacing w:before="0" w:after="0" w:line="680" w:lineRule="atLeast"/>
        <w:ind w:left="220" w:right="0" w:firstLine="880"/>
        <w:jc w:val="both"/>
        <w:textAlignment w:val="baseline"/>
        <w:rPr>
          <w:sz w:val="42"/>
        </w:rPr>
      </w:pPr>
      <w:bookmarkStart w:name="" w:id="4933"/>
      <w:r>
        <w:rPr>
          <w:rFonts w:ascii="宋体" w:hAnsi="宋体" w:cs="宋体" w:eastAsia="宋体"/>
          <w:sz w:val="42"/>
          <w:spacing w:val="0"/>
          <w:color w:val="000000"/>
          <w:b w:val="off"/>
          <w:i w:val="off"/>
        </w:rPr>
        <w:t>清醒爆发式的闯入，这项结构乃是最常见的疯狂疗法之</w:t>
      </w:r>
      <w:r>
        <w:rPr>
          <w:rFonts w:ascii="宋体" w:hAnsi="宋体" w:cs="宋体" w:eastAsia="宋体"/>
          <w:sz w:val="42"/>
          <w:spacing w:val="0"/>
          <w:color w:val="000000"/>
          <w:b w:val="off"/>
          <w:i w:val="off"/>
        </w:rPr>
        <w:t>一。有时它的外貌看来最为简单，其中却负载着最多的形</w:t>
      </w:r>
      <w:r>
        <w:rPr>
          <w:rFonts w:ascii="宋体" w:hAnsi="宋体" w:cs="宋体" w:eastAsia="宋体"/>
          <w:sz w:val="42"/>
          <w:spacing w:val="0"/>
          <w:color w:val="000000"/>
          <w:b w:val="off"/>
          <w:i w:val="off"/>
        </w:rPr>
        <w:t>象，又最被认为具有立即效力。人们接受以下的说法：一位</w:t>
      </w:r>
      <w:r>
        <w:rPr>
          <w:rFonts w:ascii="宋体" w:hAnsi="宋体" w:cs="宋体" w:eastAsia="宋体"/>
          <w:sz w:val="42"/>
          <w:spacing w:val="0"/>
          <w:color w:val="000000"/>
          <w:b w:val="off"/>
          <w:i w:val="off"/>
        </w:rPr>
        <w:t>少女，在非常强烈的忧伤后患了痉挛症，因为人家在十分贴</w:t>
      </w:r>
      <w:r>
        <w:rPr>
          <w:rFonts w:ascii="宋体" w:hAnsi="宋体" w:cs="宋体" w:eastAsia="宋体"/>
          <w:sz w:val="42"/>
          <w:spacing w:val="0"/>
          <w:color w:val="000000"/>
          <w:b w:val="off"/>
          <w:i w:val="off"/>
        </w:rPr>
        <w:t>近她的地方开了一枪，治好了她的病。不过也不必这么极</w:t>
      </w:r>
      <w:r>
        <w:rPr>
          <w:rFonts w:ascii="宋体" w:hAnsi="宋体" w:cs="宋体" w:eastAsia="宋体"/>
          <w:sz w:val="42"/>
          <w:spacing w:val="0"/>
          <w:color w:val="000000"/>
          <w:b w:val="off"/>
          <w:i w:val="off"/>
        </w:rPr>
        <w:t>端，使得唤醒法出现这种想像性的实现，突发和强烈的感情</w:t>
      </w:r>
      <w:r>
        <w:rPr>
          <w:rFonts w:ascii="宋体" w:hAnsi="宋体" w:cs="宋体" w:eastAsia="宋体"/>
          <w:sz w:val="42"/>
          <w:spacing w:val="0"/>
          <w:color w:val="000000"/>
          <w:b w:val="off"/>
          <w:i w:val="off"/>
        </w:rPr>
        <w:t>也可获致同样的结果。勃艾哈夫对哈尔兰市(Harlem)的痉</w:t>
      </w:r>
      <w:r>
        <w:rPr>
          <w:rFonts w:ascii="宋体" w:hAnsi="宋体" w:cs="宋体" w:eastAsia="宋体"/>
          <w:sz w:val="42"/>
          <w:spacing w:val="0"/>
          <w:color w:val="000000"/>
          <w:b w:val="off"/>
          <w:i w:val="off"/>
        </w:rPr>
        <w:t>挛症患者们所进行的著名治疗，其意旨便是如此。在该市的</w:t>
      </w:r>
      <w:r>
        <w:rPr>
          <w:rFonts w:ascii="宋体" w:hAnsi="宋体" w:cs="宋体" w:eastAsia="宋体"/>
          <w:sz w:val="42"/>
          <w:spacing w:val="0"/>
          <w:color w:val="000000"/>
          <w:b w:val="off"/>
          <w:i w:val="off"/>
        </w:rPr>
        <w:t>救护院中，痉挛症大肆流行。虽然使用了高剂量的抗痉挛</w:t>
      </w:r>
      <w:r>
        <w:rPr>
          <w:rFonts w:ascii="宋体" w:hAnsi="宋体" w:cs="宋体" w:eastAsia="宋体"/>
          <w:sz w:val="42"/>
          <w:spacing w:val="0"/>
          <w:color w:val="000000"/>
          <w:b w:val="off"/>
          <w:i w:val="off"/>
        </w:rPr>
        <w:t>药，仍告无效。勃艾哈夫便下令“要人抬出一些装满炽热火</w:t>
      </w:r>
      <w:r>
        <w:rPr>
          <w:rFonts w:ascii="宋体" w:hAnsi="宋体" w:cs="宋体" w:eastAsia="宋体"/>
          <w:sz w:val="42"/>
          <w:spacing w:val="0"/>
          <w:color w:val="000000"/>
          <w:b w:val="off"/>
          <w:i w:val="off"/>
        </w:rPr>
        <w:t>炭的炉子，在其中烧红某种外形的铁钩；接着他高声宣布，既</w:t>
      </w:r>
      <w:bookmarkEnd w:id="4933"/>
    </w:p>
    <w:p>
      <w:pPr>
        <w:pageBreakBefore w:val="off"/>
        <w:tabs/>
        <w:wordWrap w:val="off"/>
        <w:spacing w:before="0" w:after="0" w:line="680" w:lineRule="atLeast"/>
        <w:ind w:left="280" w:right="0"/>
        <w:jc w:val="both"/>
        <w:textAlignment w:val="baseline"/>
        <w:rPr>
          <w:sz w:val="42"/>
        </w:rPr>
      </w:pPr>
      <w:bookmarkStart w:name="" w:id="4934"/>
      <w:r>
        <w:rPr>
          <w:rFonts w:ascii="宋体" w:hAnsi="宋体" w:cs="宋体" w:eastAsia="宋体"/>
          <w:sz w:val="42"/>
          <w:spacing w:val="0"/>
          <w:color w:val="000000"/>
          <w:u w:val="single"/>
          <w:b w:val="off"/>
          <w:i w:val="off"/>
        </w:rPr>
        <w:t xml:space="preserve">             </w:t>
      </w:r>
      <w:bookmarkEnd w:id="4934"/>
    </w:p>
    <w:p>
      <w:pPr>
        <w:pageBreakBefore w:val="off"/>
        <w:tabs/>
        <w:wordWrap w:val="off"/>
        <w:spacing w:before="260" w:after="0" w:line="480" w:lineRule="atLeast"/>
        <w:ind w:left="220" w:right="0" w:firstLine="580"/>
        <w:jc w:val="both"/>
        <w:textAlignment w:val="baseline"/>
        <w:rPr>
          <w:sz w:val="29"/>
        </w:rPr>
      </w:pPr>
      <w:bookmarkStart w:name="" w:id="4935"/>
      <w:r>
        <w:rPr>
          <w:rFonts w:ascii="楷体" w:hAnsi="楷体" w:cs="楷体" w:eastAsia="楷体"/>
          <w:sz w:val="29"/>
          <w:spacing w:val="0"/>
          <w:color w:val="000000"/>
          <w:b w:val="off"/>
          <w:i w:val="off"/>
        </w:rPr>
        <w:t>(皇家科学院史)(Histoire de l'Académie des sciences),1752。由李欧多所宣</w:t>
      </w:r>
      <w:r>
        <w:rPr>
          <w:rFonts w:ascii="楷体" w:hAnsi="楷体" w:cs="楷体" w:eastAsia="楷体"/>
          <w:sz w:val="29"/>
          <w:spacing w:val="0"/>
          <w:color w:val="000000"/>
          <w:b w:val="off"/>
          <w:i w:val="off"/>
        </w:rPr>
        <w:t>读的记事。</w:t>
      </w:r>
      <w:bookmarkEnd w:id="4935"/>
    </w:p>
    <w:p>
      <w:pPr>
        <w:pageBreakBefore w:val="off"/>
        <w:tabs/>
        <w:wordWrap w:val="off"/>
        <w:spacing w:before="0" w:after="0" w:line="440" w:lineRule="atLeast"/>
        <w:ind w:left="0" w:right="200"/>
        <w:jc w:val="right"/>
        <w:textAlignment w:val="baseline"/>
        <w:rPr>
          <w:sz w:val="33"/>
        </w:rPr>
      </w:pPr>
      <w:bookmarkStart w:name="" w:id="4936"/>
      <w:r>
        <w:rPr>
          <w:rFonts w:ascii="楷体" w:hAnsi="楷体" w:cs="楷体" w:eastAsia="楷体"/>
          <w:sz w:val="33"/>
          <w:spacing w:val="0"/>
          <w:color w:val="000000"/>
          <w:b w:val="off"/>
          <w:i w:val="off"/>
        </w:rPr>
        <w:t>467</w:t>
      </w:r>
      <w:bookmarkEnd w:id="4936"/>
    </w:p>
    <w:p>
      <w:r>
        <w:t/>
      </w:r>
    </w:p>
    <w:p>
      <w:pPr>
        <w:sectPr>
          <w:footerReference r:id="rId1088"/>
          <w:headerReference r:id="rId1089" w:type="default"/>
          <w:type w:val="nextPage"/>
          <w:pgSz w:w="15660" w:h="23340"/>
          <w:pgMar w:left="2060" w:top="1980" w:right="2060" w:bottom="1980" w:header="1680" w:footer="1680"/>
          <w:cols w:num="1"/>
        </w:sectPr>
      </w:pPr>
    </w:p>
    <w:p>
      <w:pPr>
        <w:pageBreakBefore w:val="off"/>
        <w:tabs/>
        <w:wordWrap w:val="off"/>
        <w:spacing w:before="920" w:after="0" w:line="720" w:lineRule="atLeast"/>
        <w:ind w:left="20" w:right="80"/>
        <w:jc w:val="both"/>
        <w:textAlignment w:val="baseline"/>
        <w:rPr>
          <w:sz w:val="42"/>
        </w:rPr>
      </w:pPr>
      <w:bookmarkStart w:name="" w:id="4937"/>
      <w:r>
        <w:rPr>
          <w:rFonts w:ascii="宋体" w:hAnsi="宋体" w:cs="宋体" w:eastAsia="宋体"/>
          <w:sz w:val="42"/>
          <w:spacing w:val="0"/>
          <w:color w:val="000000"/>
          <w:b w:val="off"/>
          <w:i w:val="off"/>
        </w:rPr>
        <w:t>然前面所有用来治痉挛的方法都已宣告无效，他只知道还有</w:t>
      </w:r>
      <w:r>
        <w:rPr>
          <w:rFonts w:ascii="宋体" w:hAnsi="宋体" w:cs="宋体" w:eastAsia="宋体"/>
          <w:sz w:val="42"/>
          <w:spacing w:val="0"/>
          <w:color w:val="000000"/>
          <w:b w:val="off"/>
          <w:i w:val="off"/>
        </w:rPr>
        <w:t>一个方法可以使用，那就是不论男女，只要是痉挛病患，就用</w:t>
      </w:r>
      <w:r>
        <w:rPr>
          <w:rFonts w:ascii="宋体" w:hAnsi="宋体" w:cs="宋体" w:eastAsia="宋体"/>
          <w:sz w:val="42"/>
          <w:spacing w:val="0"/>
          <w:color w:val="000000"/>
          <w:b w:val="off"/>
          <w:i w:val="off"/>
        </w:rPr>
        <w:t>一支火红的铁钩来烧灼他们的手臂，直至见骨为止”。⑧</w:t>
      </w:r>
      <w:bookmarkEnd w:id="4937"/>
    </w:p>
    <w:p>
      <w:pPr>
        <w:pageBreakBefore w:val="off"/>
        <w:tabs/>
        <w:wordWrap w:val="off"/>
        <w:spacing w:before="0" w:after="0" w:line="720" w:lineRule="atLeast"/>
        <w:ind w:left="20" w:right="0" w:firstLine="860"/>
        <w:jc w:val="both"/>
        <w:textAlignment w:val="baseline"/>
        <w:rPr>
          <w:sz w:val="42"/>
        </w:rPr>
      </w:pPr>
      <w:bookmarkStart w:name="" w:id="4938"/>
      <w:r>
        <w:rPr>
          <w:rFonts w:ascii="宋体" w:hAnsi="宋体" w:cs="宋体" w:eastAsia="宋体"/>
          <w:sz w:val="42"/>
          <w:spacing w:val="0"/>
          <w:color w:val="000000"/>
          <w:b w:val="off"/>
          <w:i w:val="off"/>
        </w:rPr>
        <w:t>另一种方式比较缓慢，但能开向更确定的真理，那便是</w:t>
      </w:r>
      <w:r>
        <w:rPr>
          <w:rFonts w:ascii="宋体" w:hAnsi="宋体" w:cs="宋体" w:eastAsia="宋体"/>
          <w:sz w:val="42"/>
          <w:spacing w:val="0"/>
          <w:color w:val="000000"/>
          <w:b w:val="off"/>
          <w:i w:val="off"/>
        </w:rPr>
        <w:t>由智慧本身而来的开悟。此时智慧必须以持续不懈的坚持，</w:t>
      </w:r>
      <w:r>
        <w:rPr>
          <w:rFonts w:ascii="宋体" w:hAnsi="宋体" w:cs="宋体" w:eastAsia="宋体"/>
          <w:sz w:val="42"/>
          <w:spacing w:val="0"/>
          <w:color w:val="000000"/>
          <w:b w:val="off"/>
          <w:i w:val="off"/>
        </w:rPr>
        <w:t>逐步穿越疯狂的世界。威里斯便是向这个智慧及其种种形</w:t>
      </w:r>
      <w:r>
        <w:rPr>
          <w:rFonts w:ascii="宋体" w:hAnsi="宋体" w:cs="宋体" w:eastAsia="宋体"/>
          <w:sz w:val="42"/>
          <w:spacing w:val="0"/>
          <w:color w:val="000000"/>
          <w:b w:val="off"/>
          <w:i w:val="off"/>
        </w:rPr>
        <w:t>式请求治疗疯狂的良方。针对痴呆症患者，必须求助于教学</w:t>
      </w:r>
      <w:r>
        <w:rPr>
          <w:rFonts w:ascii="宋体" w:hAnsi="宋体" w:cs="宋体" w:eastAsia="宋体"/>
          <w:sz w:val="42"/>
          <w:spacing w:val="0"/>
          <w:color w:val="000000"/>
          <w:b w:val="off"/>
          <w:i w:val="off"/>
        </w:rPr>
        <w:t>智慧；“必须要由一位努力献身的师父来彻底教诲他们”；他</w:t>
      </w:r>
      <w:r>
        <w:rPr>
          <w:rFonts w:ascii="宋体" w:hAnsi="宋体" w:cs="宋体" w:eastAsia="宋体"/>
          <w:sz w:val="42"/>
          <w:spacing w:val="0"/>
          <w:color w:val="000000"/>
          <w:b w:val="off"/>
          <w:i w:val="off"/>
        </w:rPr>
        <w:t>们的教育必须一点一滴地缓慢进行，就像在小学里的儿童教</w:t>
      </w:r>
      <w:r>
        <w:rPr>
          <w:rFonts w:ascii="宋体" w:hAnsi="宋体" w:cs="宋体" w:eastAsia="宋体"/>
          <w:sz w:val="42"/>
          <w:spacing w:val="0"/>
          <w:color w:val="000000"/>
          <w:b w:val="off"/>
          <w:i w:val="off"/>
        </w:rPr>
        <w:t>育。忧郁症患者们所需的智慧，则必须以最严谨和明显的真</w:t>
      </w:r>
      <w:r>
        <w:rPr>
          <w:rFonts w:ascii="宋体" w:hAnsi="宋体" w:cs="宋体" w:eastAsia="宋体"/>
          <w:sz w:val="42"/>
          <w:spacing w:val="0"/>
          <w:color w:val="000000"/>
          <w:b w:val="off"/>
          <w:i w:val="off"/>
        </w:rPr>
        <w:t>理作为模范：存于患者妄想中的所有想像成分，在无可反对</w:t>
      </w:r>
      <w:r>
        <w:rPr>
          <w:rFonts w:ascii="宋体" w:hAnsi="宋体" w:cs="宋体" w:eastAsia="宋体"/>
          <w:sz w:val="42"/>
          <w:spacing w:val="0"/>
          <w:color w:val="000000"/>
          <w:b w:val="off"/>
          <w:i w:val="off"/>
        </w:rPr>
        <w:t>的真理光照之中，便会销声匿迹；这是为何要强力推荐他们</w:t>
      </w:r>
      <w:r>
        <w:rPr>
          <w:rFonts w:ascii="宋体" w:hAnsi="宋体" w:cs="宋体" w:eastAsia="宋体"/>
          <w:sz w:val="42"/>
          <w:spacing w:val="0"/>
          <w:color w:val="000000"/>
          <w:b w:val="off"/>
          <w:i w:val="off"/>
        </w:rPr>
        <w:t>学“化学和数学”的原因。至于其他人，可以消除其谵妄的</w:t>
      </w:r>
      <w:r>
        <w:rPr>
          <w:rFonts w:ascii="宋体" w:hAnsi="宋体" w:cs="宋体" w:eastAsia="宋体"/>
          <w:sz w:val="42"/>
          <w:spacing w:val="0"/>
          <w:color w:val="000000"/>
          <w:b w:val="off"/>
          <w:i w:val="off"/>
        </w:rPr>
        <w:t>智慧，存于井然有序的生活之中；并不需要特别加上另一种</w:t>
      </w:r>
      <w:r>
        <w:rPr>
          <w:rFonts w:ascii="宋体" w:hAnsi="宋体" w:cs="宋体" w:eastAsia="宋体"/>
          <w:sz w:val="42"/>
          <w:spacing w:val="0"/>
          <w:color w:val="000000"/>
          <w:b w:val="off"/>
          <w:i w:val="off"/>
        </w:rPr>
        <w:t>真理，只要日常生活中的真理就够了；患者留在家中，“必须</w:t>
      </w:r>
      <w:r>
        <w:rPr>
          <w:rFonts w:ascii="宋体" w:hAnsi="宋体" w:cs="宋体" w:eastAsia="宋体"/>
          <w:sz w:val="42"/>
          <w:spacing w:val="0"/>
          <w:color w:val="000000"/>
          <w:b w:val="off"/>
          <w:i w:val="off"/>
        </w:rPr>
        <w:t>继续治事、齐家、整理和耕耘属地、花园、果园、田地。”相对</w:t>
      </w:r>
      <w:r>
        <w:rPr>
          <w:rFonts w:ascii="宋体" w:hAnsi="宋体" w:cs="宋体" w:eastAsia="宋体"/>
          <w:sz w:val="42"/>
          <w:spacing w:val="0"/>
          <w:color w:val="000000"/>
          <w:b w:val="off"/>
          <w:i w:val="off"/>
        </w:rPr>
        <w:t>地，能够逐渐把躁狂症患者的精神引回真理光照之下的，反</w:t>
      </w:r>
      <w:r>
        <w:rPr>
          <w:rFonts w:ascii="宋体" w:hAnsi="宋体" w:cs="宋体" w:eastAsia="宋体"/>
          <w:sz w:val="42"/>
          <w:spacing w:val="0"/>
          <w:color w:val="000000"/>
          <w:b w:val="off"/>
          <w:i w:val="off"/>
        </w:rPr>
        <w:t>而是精确的社会秩序，它由外而来，甚至在必要时，还要用强</w:t>
      </w:r>
      <w:r>
        <w:rPr>
          <w:rFonts w:ascii="宋体" w:hAnsi="宋体" w:cs="宋体" w:eastAsia="宋体"/>
          <w:sz w:val="42"/>
          <w:spacing w:val="0"/>
          <w:color w:val="000000"/>
          <w:b w:val="off"/>
          <w:i w:val="off"/>
        </w:rPr>
        <w:t>迫手段进行：“因为以上的原因，对于收留在专门处所里的无</w:t>
      </w:r>
      <w:r>
        <w:rPr>
          <w:rFonts w:ascii="宋体" w:hAnsi="宋体" w:cs="宋体" w:eastAsia="宋体"/>
          <w:sz w:val="42"/>
          <w:spacing w:val="0"/>
          <w:color w:val="000000"/>
          <w:b w:val="off"/>
          <w:i w:val="off"/>
        </w:rPr>
        <w:t>理性者，医生和谨慎的助手的对待方式，是要使他可以一直</w:t>
      </w:r>
      <w:r>
        <w:rPr>
          <w:rFonts w:ascii="宋体" w:hAnsi="宋体" w:cs="宋体" w:eastAsia="宋体"/>
          <w:sz w:val="42"/>
          <w:spacing w:val="0"/>
          <w:color w:val="000000"/>
          <w:b w:val="off"/>
          <w:i w:val="off"/>
        </w:rPr>
        <w:t>维持其责任、仪态、道德，其方法则是随时随地施加警告、责</w:t>
      </w:r>
      <w:r>
        <w:rPr>
          <w:rFonts w:ascii="宋体" w:hAnsi="宋体" w:cs="宋体" w:eastAsia="宋体"/>
          <w:sz w:val="42"/>
          <w:spacing w:val="0"/>
          <w:color w:val="000000"/>
          <w:b w:val="off"/>
          <w:i w:val="off"/>
        </w:rPr>
        <w:t>备、处罚。”⑨</w:t>
      </w:r>
      <w:bookmarkEnd w:id="4938"/>
    </w:p>
    <w:p>
      <w:pPr>
        <w:pageBreakBefore w:val="off"/>
        <w:tabs/>
        <w:wordWrap w:val="off"/>
        <w:spacing w:before="0" w:after="0" w:line="720" w:lineRule="atLeast"/>
        <w:ind w:left="980" w:right="0"/>
        <w:jc w:val="both"/>
        <w:textAlignment w:val="baseline"/>
        <w:rPr>
          <w:sz w:val="42"/>
        </w:rPr>
      </w:pPr>
      <w:bookmarkStart w:name="" w:id="4939"/>
      <w:r>
        <w:rPr>
          <w:rFonts w:ascii="宋体" w:hAnsi="宋体" w:cs="宋体" w:eastAsia="宋体"/>
          <w:sz w:val="42"/>
          <w:spacing w:val="0"/>
          <w:color w:val="000000"/>
          <w:b w:val="off"/>
          <w:i w:val="off"/>
        </w:rPr>
        <w:t>这种唤醒疯狂的权威方法，在古典时代中渐渐地丧失了</w:t>
      </w:r>
      <w:bookmarkEnd w:id="4939"/>
    </w:p>
    <w:p>
      <w:pPr>
        <w:pageBreakBefore w:val="off"/>
        <w:tabs/>
        <w:wordWrap w:val="off"/>
        <w:spacing w:before="0" w:after="0" w:line="720" w:lineRule="atLeast"/>
        <w:ind w:left="160" w:right="0"/>
        <w:jc w:val="both"/>
        <w:textAlignment w:val="baseline"/>
        <w:rPr>
          <w:sz w:val="42"/>
        </w:rPr>
      </w:pPr>
      <w:bookmarkStart w:name="" w:id="4940"/>
      <w:r>
        <w:rPr>
          <w:rFonts w:ascii="宋体" w:hAnsi="宋体" w:cs="宋体" w:eastAsia="宋体"/>
          <w:sz w:val="42"/>
          <w:spacing w:val="0"/>
          <w:color w:val="000000"/>
          <w:u w:val="single"/>
          <w:b w:val="off"/>
          <w:i w:val="off"/>
        </w:rPr>
        <w:t xml:space="preserve">             </w:t>
      </w:r>
      <w:bookmarkEnd w:id="4940"/>
    </w:p>
    <w:p>
      <w:pPr>
        <w:pageBreakBefore w:val="off"/>
        <w:tabs/>
        <w:wordWrap w:val="off"/>
        <w:spacing w:before="0" w:after="0" w:line="340" w:lineRule="exact"/>
        <w:ind w:left="0" w:right="0"/>
        <w:jc w:val="both"/>
        <w:textAlignment w:val="baseline"/>
        <w:rPr>
          <w:sz w:val="28"/>
        </w:rPr>
      </w:pPr>
      <w:bookmarkStart w:name="" w:id="4941"/>
      <w:r>
        <w:rPr>
          <w:rFonts w:ascii="宋体" w:hAnsi="宋体" w:cs="宋体" w:eastAsia="宋体"/>
          <w:sz w:val="28"/>
          <w:spacing w:val="0"/>
          <w:color w:val="000000"/>
          <w:b w:val="off"/>
          <w:i w:val="off"/>
        </w:rPr>
        <w:t/>
      </w:r>
      <w:bookmarkEnd w:id="4941"/>
    </w:p>
    <w:p>
      <w:pPr>
        <w:pageBreakBefore w:val="off"/>
        <w:tabs/>
        <w:wordWrap w:val="off"/>
        <w:spacing w:before="0" w:after="0" w:line="380" w:lineRule="atLeast"/>
        <w:ind w:left="760" w:right="0"/>
        <w:jc w:val="both"/>
        <w:textAlignment w:val="baseline"/>
        <w:rPr>
          <w:sz w:val="28"/>
        </w:rPr>
      </w:pPr>
      <w:bookmarkStart w:name="" w:id="4942"/>
      <w:r>
        <w:rPr>
          <w:rFonts w:ascii="楷体" w:hAnsi="楷体" w:cs="楷体" w:eastAsia="楷体"/>
          <w:sz w:val="28"/>
          <w:spacing w:val="0"/>
          <w:color w:val="000000"/>
          <w:b w:val="off"/>
          <w:i w:val="off"/>
        </w:rPr>
        <w:t>⑧ 引用于委特，《神经病》(Traité des maladies nerveuses),t.Ⅰ,p.296。</w:t>
      </w:r>
      <w:bookmarkEnd w:id="4942"/>
    </w:p>
    <w:p>
      <w:pPr>
        <w:pageBreakBefore w:val="off"/>
        <w:tabs/>
        <w:wordWrap w:val="off"/>
        <w:spacing w:before="0" w:after="0" w:line="380" w:lineRule="atLeast"/>
        <w:ind w:left="760" w:right="0"/>
        <w:jc w:val="both"/>
        <w:textAlignment w:val="baseline"/>
        <w:rPr>
          <w:sz w:val="28"/>
        </w:rPr>
      </w:pPr>
      <w:bookmarkStart w:name="" w:id="4943"/>
      <w:r>
        <w:rPr>
          <w:rFonts w:ascii="楷体" w:hAnsi="楷体" w:cs="楷体" w:eastAsia="楷体"/>
          <w:sz w:val="28"/>
          <w:spacing w:val="0"/>
          <w:color w:val="000000"/>
          <w:b w:val="off"/>
          <w:i w:val="off"/>
        </w:rPr>
        <w:t>⑨  威里斯，《作品集》(Opera),t.Ⅱ,p.261。</w:t>
      </w:r>
      <w:bookmarkEnd w:id="4943"/>
    </w:p>
    <w:p>
      <w:pPr>
        <w:pageBreakBefore w:val="off"/>
        <w:tabs/>
        <w:wordWrap w:val="off"/>
        <w:spacing w:before="0" w:after="0" w:line="460" w:lineRule="atLeast"/>
        <w:ind w:left="340" w:right="0"/>
        <w:jc w:val="both"/>
        <w:textAlignment w:val="baseline"/>
        <w:rPr>
          <w:sz w:val="34"/>
        </w:rPr>
      </w:pPr>
      <w:bookmarkStart w:name="" w:id="4944"/>
      <w:r>
        <w:rPr>
          <w:rFonts w:ascii="仿宋" w:hAnsi="仿宋" w:cs="仿宋" w:eastAsia="仿宋"/>
          <w:sz w:val="34"/>
          <w:spacing w:val="0"/>
          <w:color w:val="000000"/>
          <w:b w:val="off"/>
          <w:i w:val="off"/>
        </w:rPr>
        <w:t>468</w:t>
      </w:r>
      <w:bookmarkEnd w:id="4944"/>
    </w:p>
    <w:p>
      <w:r>
        <w:t/>
      </w:r>
    </w:p>
    <w:p>
      <w:pPr>
        <w:sectPr>
          <w:footerReference r:id="rId1090"/>
          <w:headerReference r:id="rId1091" w:type="default"/>
          <w:type w:val="nextPage"/>
          <w:pgSz w:w="15660" w:h="23340"/>
          <w:pgMar w:left="2140" w:top="1980" w:right="2140" w:bottom="1980" w:header="1680" w:footer="1680"/>
          <w:cols w:num="1"/>
        </w:sectPr>
      </w:pPr>
    </w:p>
    <w:p>
      <w:pPr>
        <w:pageBreakBefore w:val="off"/>
        <w:tabs/>
        <w:wordWrap w:val="off"/>
        <w:spacing w:before="840" w:after="0" w:line="680" w:lineRule="atLeast"/>
        <w:ind w:left="140" w:right="0" w:firstLine="60"/>
        <w:jc w:val="both"/>
        <w:textAlignment w:val="baseline"/>
        <w:rPr>
          <w:sz w:val="41"/>
        </w:rPr>
      </w:pPr>
      <w:bookmarkStart w:name="" w:id="4945"/>
      <w:r>
        <w:rPr>
          <w:rFonts w:ascii="宋体" w:hAnsi="宋体" w:cs="宋体" w:eastAsia="宋体"/>
          <w:sz w:val="41"/>
          <w:spacing w:val="0"/>
          <w:color w:val="000000"/>
          <w:b w:val="off"/>
          <w:i w:val="off"/>
        </w:rPr>
        <w:t>原有意义，窄缩为道德法则的回忆、改过向善、服从律法。威</w:t>
      </w:r>
      <w:r>
        <w:rPr>
          <w:rFonts w:ascii="宋体" w:hAnsi="宋体" w:cs="宋体" w:eastAsia="宋体"/>
          <w:sz w:val="41"/>
          <w:spacing w:val="0"/>
          <w:color w:val="000000"/>
          <w:b w:val="off"/>
          <w:i w:val="off"/>
        </w:rPr>
        <w:t>里斯所谓的重返真理，索洼吉不再完全了解。对后者而言，</w:t>
      </w:r>
      <w:r>
        <w:rPr>
          <w:rFonts w:ascii="宋体" w:hAnsi="宋体" w:cs="宋体" w:eastAsia="宋体"/>
          <w:sz w:val="41"/>
          <w:spacing w:val="0"/>
          <w:color w:val="000000"/>
          <w:b w:val="off"/>
          <w:i w:val="off"/>
        </w:rPr>
        <w:t>这只是对善良的清晰确认：“如此，我们便能唤醒那些因为虚</w:t>
      </w:r>
      <w:r>
        <w:rPr>
          <w:rFonts w:ascii="宋体" w:hAnsi="宋体" w:cs="宋体" w:eastAsia="宋体"/>
          <w:sz w:val="41"/>
          <w:spacing w:val="0"/>
          <w:color w:val="000000"/>
          <w:b w:val="off"/>
          <w:i w:val="off"/>
        </w:rPr>
        <w:t>假的道德哲学原则而迷失的人，使他们重返理性，只要他们</w:t>
      </w:r>
      <w:r>
        <w:rPr>
          <w:rFonts w:ascii="宋体" w:hAnsi="宋体" w:cs="宋体" w:eastAsia="宋体"/>
          <w:sz w:val="41"/>
          <w:spacing w:val="0"/>
          <w:color w:val="000000"/>
          <w:b w:val="off"/>
          <w:i w:val="off"/>
        </w:rPr>
        <w:t>愿意和我们一起检讨什么是真正的善，什么是应当作出的选</w:t>
      </w:r>
      <w:r>
        <w:rPr>
          <w:rFonts w:ascii="宋体" w:hAnsi="宋体" w:cs="宋体" w:eastAsia="宋体"/>
          <w:sz w:val="41"/>
          <w:spacing w:val="0"/>
          <w:color w:val="000000"/>
          <w:b w:val="off"/>
          <w:i w:val="off"/>
        </w:rPr>
        <w:t>择。”⑧在此，医生已不是开悟者，而是道德学家。替索认为，</w:t>
      </w:r>
      <w:r>
        <w:rPr>
          <w:rFonts w:ascii="宋体" w:hAnsi="宋体" w:cs="宋体" w:eastAsia="宋体"/>
          <w:sz w:val="41"/>
          <w:spacing w:val="0"/>
          <w:color w:val="000000"/>
          <w:b w:val="off"/>
          <w:i w:val="off"/>
        </w:rPr>
        <w:t>对抗疯狂，“纯粹无缺的良知乃是上乘的预防。”⑨不久之后，</w:t>
      </w:r>
      <w:r>
        <w:rPr>
          <w:rFonts w:ascii="宋体" w:hAnsi="宋体" w:cs="宋体" w:eastAsia="宋体"/>
          <w:sz w:val="41"/>
          <w:spacing w:val="0"/>
          <w:color w:val="000000"/>
          <w:b w:val="off"/>
          <w:i w:val="off"/>
        </w:rPr>
        <w:t>对匹奈而言，真理的开悟不再有治疗意义，重要的只是服从</w:t>
      </w:r>
      <w:r>
        <w:rPr>
          <w:rFonts w:ascii="宋体" w:hAnsi="宋体" w:cs="宋体" w:eastAsia="宋体"/>
          <w:sz w:val="41"/>
          <w:spacing w:val="0"/>
          <w:color w:val="000000"/>
          <w:b w:val="off"/>
          <w:i w:val="off"/>
        </w:rPr>
        <w:t>和盲目的降伏：“在大量病例之中，躁狂症的基本治疗原则在</w:t>
      </w:r>
      <w:r>
        <w:rPr>
          <w:rFonts w:ascii="宋体" w:hAnsi="宋体" w:cs="宋体" w:eastAsia="宋体"/>
          <w:sz w:val="41"/>
          <w:spacing w:val="0"/>
          <w:color w:val="000000"/>
          <w:b w:val="off"/>
          <w:i w:val="off"/>
        </w:rPr>
        <w:t>于先进行有力的镇压，接着再柔善对待。”⑩</w:t>
      </w:r>
      <w:bookmarkEnd w:id="4945"/>
    </w:p>
    <w:p>
      <w:pPr>
        <w:pageBreakBefore w:val="off"/>
        <w:tabs/>
        <w:wordWrap w:val="off"/>
        <w:spacing w:before="0" w:after="0" w:line="680" w:lineRule="atLeast"/>
        <w:ind w:left="140" w:right="80" w:firstLine="920"/>
        <w:jc w:val="both"/>
        <w:textAlignment w:val="baseline"/>
        <w:rPr>
          <w:sz w:val="41"/>
        </w:rPr>
      </w:pPr>
      <w:bookmarkStart w:name="" w:id="4946"/>
      <w:r>
        <w:rPr>
          <w:rFonts w:ascii="宋体" w:hAnsi="宋体" w:cs="宋体" w:eastAsia="宋体"/>
          <w:sz w:val="41"/>
          <w:spacing w:val="0"/>
          <w:color w:val="000000"/>
          <w:b w:val="off"/>
          <w:i w:val="off"/>
        </w:rPr>
        <w:t>第二、戏剧性的实现。这种治疗技术至少在表面上严格</w:t>
      </w:r>
      <w:r>
        <w:rPr>
          <w:rFonts w:ascii="宋体" w:hAnsi="宋体" w:cs="宋体" w:eastAsia="宋体"/>
          <w:sz w:val="41"/>
          <w:spacing w:val="0"/>
          <w:color w:val="000000"/>
          <w:b w:val="off"/>
          <w:i w:val="off"/>
        </w:rPr>
        <w:t>对立于唤醒法。在唤醒法中，妄想的立即活跃，和理性的耐</w:t>
      </w:r>
      <w:r>
        <w:rPr>
          <w:rFonts w:ascii="宋体" w:hAnsi="宋体" w:cs="宋体" w:eastAsia="宋体"/>
          <w:sz w:val="41"/>
          <w:spacing w:val="0"/>
          <w:color w:val="000000"/>
          <w:b w:val="off"/>
          <w:i w:val="off"/>
        </w:rPr>
        <w:t>性工作相对抗。理性或是以缓慢教育的形态出现，或是以权</w:t>
      </w:r>
      <w:r>
        <w:rPr>
          <w:rFonts w:ascii="宋体" w:hAnsi="宋体" w:cs="宋体" w:eastAsia="宋体"/>
          <w:sz w:val="41"/>
          <w:spacing w:val="0"/>
          <w:color w:val="000000"/>
          <w:b w:val="off"/>
          <w:i w:val="off"/>
        </w:rPr>
        <w:t>威闯入的形态出现，但理性以其自身便可立足，仿佛它自身</w:t>
      </w:r>
      <w:r>
        <w:rPr>
          <w:rFonts w:ascii="宋体" w:hAnsi="宋体" w:cs="宋体" w:eastAsia="宋体"/>
          <w:sz w:val="41"/>
          <w:spacing w:val="0"/>
          <w:color w:val="000000"/>
          <w:b w:val="off"/>
          <w:i w:val="off"/>
        </w:rPr>
        <w:t>的重量便能让它如此。疯狂的非存有性、其错误的虚幻性，</w:t>
      </w:r>
      <w:r>
        <w:rPr>
          <w:rFonts w:ascii="宋体" w:hAnsi="宋体" w:cs="宋体" w:eastAsia="宋体"/>
          <w:sz w:val="41"/>
          <w:spacing w:val="0"/>
          <w:color w:val="000000"/>
          <w:b w:val="off"/>
          <w:i w:val="off"/>
        </w:rPr>
        <w:t>最后终将让步于真理的压力。在现在技法中呢，治疗完全在</w:t>
      </w:r>
      <w:r>
        <w:rPr>
          <w:rFonts w:ascii="宋体" w:hAnsi="宋体" w:cs="宋体" w:eastAsia="宋体"/>
          <w:sz w:val="41"/>
          <w:spacing w:val="0"/>
          <w:color w:val="000000"/>
          <w:b w:val="off"/>
          <w:i w:val="off"/>
        </w:rPr>
        <w:t>想像空间中进行其操作；这里牵涉的是非真实和其自身的共</w:t>
      </w:r>
      <w:r>
        <w:rPr>
          <w:rFonts w:ascii="宋体" w:hAnsi="宋体" w:cs="宋体" w:eastAsia="宋体"/>
          <w:sz w:val="41"/>
          <w:spacing w:val="0"/>
          <w:color w:val="000000"/>
          <w:b w:val="off"/>
          <w:i w:val="off"/>
        </w:rPr>
        <w:t>谋关系；应该让想像力玩它自己的游戏，有意地激起新形象，</w:t>
      </w:r>
      <w:r>
        <w:rPr>
          <w:rFonts w:ascii="宋体" w:hAnsi="宋体" w:cs="宋体" w:eastAsia="宋体"/>
          <w:sz w:val="41"/>
          <w:spacing w:val="0"/>
          <w:color w:val="000000"/>
          <w:b w:val="off"/>
          <w:i w:val="off"/>
        </w:rPr>
        <w:t>延续妄想的线索继续妄想下去，如此，不需对立和冲突，甚至</w:t>
      </w:r>
      <w:r>
        <w:rPr>
          <w:rFonts w:ascii="宋体" w:hAnsi="宋体" w:cs="宋体" w:eastAsia="宋体"/>
          <w:sz w:val="41"/>
          <w:spacing w:val="0"/>
          <w:color w:val="000000"/>
          <w:b w:val="off"/>
          <w:i w:val="off"/>
        </w:rPr>
        <w:t>不需要明显的辩证，便能吊诡地治愈疾病。健康应该包围疾</w:t>
      </w:r>
      <w:r>
        <w:rPr>
          <w:rFonts w:ascii="宋体" w:hAnsi="宋体" w:cs="宋体" w:eastAsia="宋体"/>
          <w:sz w:val="41"/>
          <w:spacing w:val="0"/>
          <w:color w:val="000000"/>
          <w:b w:val="off"/>
          <w:i w:val="off"/>
        </w:rPr>
        <w:t>病，并以囚禁疾病的虚无本身来征服疾病。想像力“生病时，</w:t>
      </w:r>
      <w:bookmarkEnd w:id="4946"/>
    </w:p>
    <w:p>
      <w:pPr>
        <w:pageBreakBefore w:val="off"/>
        <w:tabs/>
        <w:wordWrap w:val="off"/>
        <w:spacing w:before="0" w:after="0" w:line="680" w:lineRule="atLeast"/>
        <w:ind w:left="160" w:right="0"/>
        <w:jc w:val="both"/>
        <w:textAlignment w:val="baseline"/>
        <w:rPr>
          <w:sz w:val="41"/>
        </w:rPr>
      </w:pPr>
      <w:bookmarkStart w:name="" w:id="4947"/>
      <w:r>
        <w:rPr>
          <w:rFonts w:ascii="宋体" w:hAnsi="宋体" w:cs="宋体" w:eastAsia="宋体"/>
          <w:sz w:val="41"/>
          <w:spacing w:val="0"/>
          <w:color w:val="000000"/>
          <w:u w:val="single"/>
          <w:b w:val="off"/>
          <w:i w:val="off"/>
        </w:rPr>
        <w:t xml:space="preserve">             </w:t>
      </w:r>
      <w:bookmarkEnd w:id="4947"/>
    </w:p>
    <w:p>
      <w:pPr>
        <w:pageBreakBefore w:val="off"/>
        <w:tabs/>
        <w:wordWrap w:val="off"/>
        <w:spacing w:before="240" w:after="0" w:line="360" w:lineRule="atLeast"/>
        <w:ind w:left="720" w:right="0"/>
        <w:jc w:val="both"/>
        <w:textAlignment w:val="baseline"/>
        <w:rPr>
          <w:sz w:val="27"/>
        </w:rPr>
      </w:pPr>
      <w:bookmarkStart w:name="" w:id="4948"/>
      <w:r>
        <w:rPr>
          <w:rFonts w:ascii="楷体" w:hAnsi="楷体" w:cs="楷体" w:eastAsia="楷体"/>
          <w:sz w:val="27"/>
          <w:spacing w:val="0"/>
          <w:color w:val="000000"/>
          <w:b w:val="off"/>
          <w:i w:val="off"/>
        </w:rPr>
        <w:t>⑨ 索洼吉，《方法性疾分类学》(Nosologie méthodique),t.Ⅶ,p.28。</w:t>
      </w:r>
      <w:bookmarkEnd w:id="4948"/>
    </w:p>
    <w:p>
      <w:pPr>
        <w:pageBreakBefore w:val="off"/>
        <w:tabs/>
        <w:wordWrap w:val="off"/>
        <w:spacing w:before="0" w:after="0" w:line="400" w:lineRule="atLeast"/>
        <w:ind w:left="140" w:right="140" w:firstLine="580"/>
        <w:jc w:val="both"/>
        <w:textAlignment w:val="baseline"/>
        <w:rPr>
          <w:sz w:val="27"/>
        </w:rPr>
      </w:pPr>
      <w:bookmarkStart w:name="" w:id="4949"/>
      <w:r>
        <w:rPr>
          <w:rFonts w:ascii="楷体" w:hAnsi="楷体" w:cs="楷体" w:eastAsia="楷体"/>
          <w:sz w:val="27"/>
          <w:spacing w:val="0"/>
          <w:color w:val="000000"/>
          <w:b w:val="off"/>
          <w:i w:val="off"/>
        </w:rPr>
        <w:t>⑩  替索，《给文学人士的保健忠告》(Avis aux gens de lettres sur leur santé)，</w:t>
      </w:r>
      <w:r>
        <w:rPr>
          <w:rFonts w:ascii="楷体" w:hAnsi="楷体" w:cs="楷体" w:eastAsia="楷体"/>
          <w:sz w:val="27"/>
          <w:spacing w:val="0"/>
          <w:color w:val="000000"/>
          <w:b w:val="off"/>
          <w:i w:val="off"/>
        </w:rPr>
        <w:t>p.117。</w:t>
      </w:r>
      <w:bookmarkEnd w:id="4949"/>
    </w:p>
    <w:p>
      <w:pPr>
        <w:pageBreakBefore w:val="off"/>
        <w:tabs/>
        <w:wordWrap w:val="off"/>
        <w:spacing w:before="0" w:after="0" w:line="440" w:lineRule="atLeast"/>
        <w:ind w:left="720" w:right="0"/>
        <w:jc w:val="both"/>
        <w:textAlignment w:val="baseline"/>
        <w:rPr>
          <w:sz w:val="27"/>
        </w:rPr>
      </w:pPr>
      <w:bookmarkStart w:name="" w:id="4950"/>
      <w:r>
        <w:rPr>
          <w:rFonts w:ascii="楷体" w:hAnsi="楷体" w:cs="楷体" w:eastAsia="楷体"/>
          <w:sz w:val="27"/>
          <w:spacing w:val="0"/>
          <w:color w:val="000000"/>
          <w:b w:val="off"/>
          <w:i w:val="off"/>
        </w:rPr>
        <w:t>⑪  匹奈，《哲理医学》(Traité medico-philosophique),p.222。</w:t>
      </w:r>
      <w:bookmarkEnd w:id="4950"/>
    </w:p>
    <w:p>
      <w:pPr>
        <w:pageBreakBefore w:val="off"/>
        <w:tabs/>
        <w:wordWrap w:val="off"/>
        <w:spacing w:before="0" w:after="0" w:line="440" w:lineRule="atLeast"/>
        <w:ind w:left="0" w:right="320"/>
        <w:jc w:val="right"/>
        <w:textAlignment w:val="baseline"/>
        <w:rPr>
          <w:sz w:val="33"/>
        </w:rPr>
      </w:pPr>
      <w:bookmarkStart w:name="" w:id="4951"/>
      <w:r>
        <w:rPr>
          <w:rFonts w:ascii="宋体" w:hAnsi="宋体" w:cs="宋体" w:eastAsia="宋体"/>
          <w:sz w:val="33"/>
          <w:spacing w:val="0"/>
          <w:color w:val="000000"/>
          <w:b w:val="off"/>
          <w:i w:val="off"/>
        </w:rPr>
        <w:t>469</w:t>
      </w:r>
      <w:bookmarkEnd w:id="4951"/>
    </w:p>
    <w:p>
      <w:r>
        <w:t/>
      </w:r>
    </w:p>
    <w:p>
      <w:pPr>
        <w:sectPr>
          <w:footerReference r:id="rId1092"/>
          <w:headerReference r:id="rId1093" w:type="default"/>
          <w:type w:val="nextPage"/>
          <w:pgSz w:w="15660" w:h="23340"/>
          <w:pgMar w:left="2060" w:top="1980" w:right="2060" w:bottom="1980" w:header="1680" w:footer="1680"/>
          <w:cols w:num="1"/>
        </w:sectPr>
      </w:pPr>
    </w:p>
    <w:p>
      <w:pPr>
        <w:pageBreakBefore w:val="off"/>
        <w:tabs/>
        <w:wordWrap w:val="off"/>
        <w:spacing w:before="960" w:after="0" w:line="780" w:lineRule="atLeast"/>
        <w:ind w:left="40" w:right="80"/>
        <w:jc w:val="both"/>
        <w:textAlignment w:val="baseline"/>
        <w:rPr>
          <w:sz w:val="37"/>
        </w:rPr>
      </w:pPr>
      <w:bookmarkStart w:name="" w:id="4952"/>
      <w:r>
        <w:rPr>
          <w:rFonts w:ascii="宋体" w:hAnsi="宋体" w:cs="宋体" w:eastAsia="宋体"/>
          <w:sz w:val="37"/>
          <w:spacing w:val="0"/>
          <w:color w:val="000000"/>
          <w:b w:val="off"/>
          <w:i w:val="off"/>
        </w:rPr>
        <w:t>只能借由非常健康和经过锻炼的想像力的效果，才能被治</w:t>
      </w:r>
      <w:r>
        <w:rPr>
          <w:rFonts w:ascii="宋体" w:hAnsi="宋体" w:cs="宋体" w:eastAsia="宋体"/>
          <w:sz w:val="37"/>
          <w:spacing w:val="0"/>
          <w:color w:val="000000"/>
          <w:b w:val="off"/>
          <w:i w:val="off"/>
        </w:rPr>
        <w:t>好……治好病人想像力的是恐惧、强烈痛苦的感官印象，或</w:t>
      </w:r>
      <w:r>
        <w:rPr>
          <w:rFonts w:ascii="宋体" w:hAnsi="宋体" w:cs="宋体" w:eastAsia="宋体"/>
          <w:sz w:val="37"/>
          <w:spacing w:val="0"/>
          <w:color w:val="000000"/>
          <w:b w:val="off"/>
          <w:i w:val="off"/>
        </w:rPr>
        <w:t>是幻象，这一点并不重要”。④幻象可以治愈幻想————相对</w:t>
      </w:r>
      <w:r>
        <w:rPr>
          <w:rFonts w:ascii="宋体" w:hAnsi="宋体" w:cs="宋体" w:eastAsia="宋体"/>
          <w:sz w:val="37"/>
          <w:spacing w:val="0"/>
          <w:color w:val="000000"/>
          <w:b w:val="off"/>
          <w:i w:val="off"/>
        </w:rPr>
        <w:t>地，只有理性才能解放非理性。那么，想像的这种扰人的力</w:t>
      </w:r>
      <w:r>
        <w:rPr>
          <w:rFonts w:ascii="宋体" w:hAnsi="宋体" w:cs="宋体" w:eastAsia="宋体"/>
          <w:sz w:val="37"/>
          <w:spacing w:val="0"/>
          <w:color w:val="000000"/>
          <w:b w:val="off"/>
          <w:i w:val="off"/>
        </w:rPr>
        <w:t>量究竟是什么呢？</w:t>
      </w:r>
      <w:bookmarkEnd w:id="4952"/>
    </w:p>
    <w:p>
      <w:pPr>
        <w:pageBreakBefore w:val="off"/>
        <w:tabs/>
        <w:wordWrap w:val="off"/>
        <w:spacing w:before="0" w:after="0" w:line="780" w:lineRule="atLeast"/>
        <w:ind w:left="40" w:right="40" w:firstLine="860"/>
        <w:jc w:val="both"/>
        <w:textAlignment w:val="baseline"/>
        <w:rPr>
          <w:sz w:val="37"/>
        </w:rPr>
      </w:pPr>
      <w:bookmarkStart w:name="" w:id="4953"/>
      <w:r>
        <w:rPr>
          <w:rFonts w:ascii="宋体" w:hAnsi="宋体" w:cs="宋体" w:eastAsia="宋体"/>
          <w:sz w:val="37"/>
          <w:spacing w:val="0"/>
          <w:color w:val="000000"/>
          <w:b w:val="off"/>
          <w:i w:val="off"/>
        </w:rPr>
        <w:t>由于形象的本质便是使人将它误认为现实，相对地，真</w:t>
      </w:r>
      <w:r>
        <w:rPr>
          <w:rFonts w:ascii="宋体" w:hAnsi="宋体" w:cs="宋体" w:eastAsia="宋体"/>
          <w:sz w:val="37"/>
          <w:spacing w:val="0"/>
          <w:color w:val="000000"/>
          <w:b w:val="off"/>
          <w:i w:val="off"/>
        </w:rPr>
        <w:t>实也能摹拟形象，让人觉得它和形象有相同的实质，相同的</w:t>
      </w:r>
      <w:r>
        <w:rPr>
          <w:rFonts w:ascii="宋体" w:hAnsi="宋体" w:cs="宋体" w:eastAsia="宋体"/>
          <w:sz w:val="37"/>
          <w:spacing w:val="0"/>
          <w:color w:val="000000"/>
          <w:b w:val="off"/>
          <w:i w:val="off"/>
        </w:rPr>
        <w:t>意义。感知能够在没有冲突、没有阻碍的情况下，延续梦想，</w:t>
      </w:r>
      <w:r>
        <w:rPr>
          <w:rFonts w:ascii="宋体" w:hAnsi="宋体" w:cs="宋体" w:eastAsia="宋体"/>
          <w:sz w:val="37"/>
          <w:spacing w:val="0"/>
          <w:color w:val="000000"/>
          <w:b w:val="off"/>
          <w:i w:val="off"/>
        </w:rPr>
        <w:t>填满其中的空缺，确证其中难以成立的事物，最后将其完成。</w:t>
      </w:r>
      <w:r>
        <w:rPr>
          <w:rFonts w:ascii="宋体" w:hAnsi="宋体" w:cs="宋体" w:eastAsia="宋体"/>
          <w:sz w:val="37"/>
          <w:spacing w:val="0"/>
          <w:color w:val="000000"/>
          <w:b w:val="off"/>
          <w:i w:val="off"/>
        </w:rPr>
        <w:t>如果幻象可以显得和感知一样地真实，那么感知也可以成为</w:t>
      </w:r>
      <w:r>
        <w:rPr>
          <w:rFonts w:ascii="宋体" w:hAnsi="宋体" w:cs="宋体" w:eastAsia="宋体"/>
          <w:sz w:val="37"/>
          <w:spacing w:val="0"/>
          <w:color w:val="000000"/>
          <w:b w:val="off"/>
          <w:i w:val="off"/>
        </w:rPr>
        <w:t>幻象明显可见、不容置疑的真相。这便是“戏剧性实现”疗</w:t>
      </w:r>
      <w:r>
        <w:rPr>
          <w:rFonts w:ascii="宋体" w:hAnsi="宋体" w:cs="宋体" w:eastAsia="宋体"/>
          <w:sz w:val="37"/>
          <w:spacing w:val="0"/>
          <w:color w:val="000000"/>
          <w:b w:val="off"/>
          <w:i w:val="off"/>
        </w:rPr>
        <w:t>法的第一个阶段：把非现实的形象整合于真实的感知之中，</w:t>
      </w:r>
      <w:r>
        <w:rPr>
          <w:rFonts w:ascii="宋体" w:hAnsi="宋体" w:cs="宋体" w:eastAsia="宋体"/>
          <w:sz w:val="37"/>
          <w:spacing w:val="0"/>
          <w:color w:val="000000"/>
          <w:b w:val="off"/>
          <w:i w:val="off"/>
        </w:rPr>
        <w:t>但又让后者不对前者产生矛盾，甚或质疑。依此理，鲁西他</w:t>
      </w:r>
      <w:r>
        <w:rPr>
          <w:rFonts w:ascii="宋体" w:hAnsi="宋体" w:cs="宋体" w:eastAsia="宋体"/>
          <w:sz w:val="37"/>
          <w:spacing w:val="0"/>
          <w:color w:val="000000"/>
          <w:b w:val="off"/>
          <w:i w:val="off"/>
        </w:rPr>
        <w:t>努斯(Z. Lusitanus)讲过一名忧郁症患者的痊愈故事。这位</w:t>
      </w:r>
      <w:r>
        <w:rPr>
          <w:rFonts w:ascii="宋体" w:hAnsi="宋体" w:cs="宋体" w:eastAsia="宋体"/>
          <w:sz w:val="37"/>
          <w:spacing w:val="0"/>
          <w:color w:val="000000"/>
          <w:b w:val="off"/>
          <w:i w:val="off"/>
        </w:rPr>
        <w:t>患者自认犯下重罪，在尘世之中便已受到天谴。由于不可能</w:t>
      </w:r>
      <w:r>
        <w:rPr>
          <w:rFonts w:ascii="宋体" w:hAnsi="宋体" w:cs="宋体" w:eastAsia="宋体"/>
          <w:sz w:val="37"/>
          <w:spacing w:val="0"/>
          <w:color w:val="000000"/>
          <w:b w:val="off"/>
          <w:i w:val="off"/>
        </w:rPr>
        <w:t>借由合理的论证去说服他，让他相信自己还能获得拯救，人</w:t>
      </w:r>
      <w:r>
        <w:rPr>
          <w:rFonts w:ascii="宋体" w:hAnsi="宋体" w:cs="宋体" w:eastAsia="宋体"/>
          <w:sz w:val="37"/>
          <w:spacing w:val="0"/>
          <w:color w:val="000000"/>
          <w:b w:val="off"/>
          <w:i w:val="off"/>
        </w:rPr>
        <w:t>们便接受了他的妄想，让他面前出现一位白衣持剑的天使，</w:t>
      </w:r>
      <w:r>
        <w:rPr>
          <w:rFonts w:ascii="宋体" w:hAnsi="宋体" w:cs="宋体" w:eastAsia="宋体"/>
          <w:sz w:val="37"/>
          <w:spacing w:val="0"/>
          <w:color w:val="000000"/>
          <w:b w:val="off"/>
          <w:i w:val="off"/>
        </w:rPr>
        <w:t>在一番严厉训诫之后，天使向他宣布他的罪恶已经得到</w:t>
      </w:r>
      <w:r>
        <w:rPr>
          <w:rFonts w:ascii="宋体" w:hAnsi="宋体" w:cs="宋体" w:eastAsia="宋体"/>
          <w:sz w:val="37"/>
          <w:spacing w:val="0"/>
          <w:color w:val="000000"/>
          <w:b w:val="off"/>
          <w:i w:val="off"/>
        </w:rPr>
        <w:t>赦免。⑤</w:t>
      </w:r>
      <w:bookmarkEnd w:id="4953"/>
    </w:p>
    <w:p>
      <w:pPr>
        <w:pageBreakBefore w:val="off"/>
        <w:tabs/>
        <w:wordWrap w:val="off"/>
        <w:spacing w:before="0" w:after="0" w:line="780" w:lineRule="atLeast"/>
        <w:ind w:left="40" w:right="40" w:firstLine="860"/>
        <w:jc w:val="both"/>
        <w:textAlignment w:val="baseline"/>
        <w:rPr>
          <w:sz w:val="37"/>
        </w:rPr>
      </w:pPr>
      <w:bookmarkStart w:name="" w:id="4954"/>
      <w:r>
        <w:rPr>
          <w:rFonts w:ascii="宋体" w:hAnsi="宋体" w:cs="宋体" w:eastAsia="宋体"/>
          <w:sz w:val="37"/>
          <w:spacing w:val="0"/>
          <w:color w:val="000000"/>
          <w:b w:val="off"/>
          <w:i w:val="off"/>
        </w:rPr>
        <w:t>就在这个例子上，我们已能看出第二阶段的梗概。形象</w:t>
      </w:r>
      <w:r>
        <w:rPr>
          <w:rFonts w:ascii="宋体" w:hAnsi="宋体" w:cs="宋体" w:eastAsia="宋体"/>
          <w:sz w:val="37"/>
          <w:spacing w:val="0"/>
          <w:color w:val="000000"/>
          <w:b w:val="off"/>
          <w:i w:val="off"/>
        </w:rPr>
        <w:t>的实现仍不足够；我们必须延续谵妄的论述。原因在于，在</w:t>
      </w:r>
      <w:r>
        <w:rPr>
          <w:rFonts w:ascii="宋体" w:hAnsi="宋体" w:cs="宋体" w:eastAsia="宋体"/>
          <w:sz w:val="37"/>
          <w:spacing w:val="0"/>
          <w:color w:val="000000"/>
          <w:b w:val="off"/>
          <w:i w:val="off"/>
        </w:rPr>
        <w:t>病人无理智的主张之中，存有一个说着话的声音；这声音遵</w:t>
      </w:r>
      <w:bookmarkEnd w:id="4954"/>
    </w:p>
    <w:p>
      <w:pPr>
        <w:pageBreakBefore w:val="off"/>
        <w:tabs/>
        <w:wordWrap w:val="off"/>
        <w:spacing w:before="0" w:after="0" w:line="780" w:lineRule="atLeast"/>
        <w:ind w:left="80" w:right="0"/>
        <w:jc w:val="both"/>
        <w:textAlignment w:val="baseline"/>
        <w:rPr>
          <w:sz w:val="37"/>
        </w:rPr>
      </w:pPr>
      <w:bookmarkStart w:name="" w:id="4955"/>
      <w:r>
        <w:rPr>
          <w:rFonts w:ascii="宋体" w:hAnsi="宋体" w:cs="宋体" w:eastAsia="宋体"/>
          <w:sz w:val="37"/>
          <w:spacing w:val="0"/>
          <w:color w:val="000000"/>
          <w:u w:val="single"/>
          <w:b w:val="off"/>
          <w:i w:val="off"/>
        </w:rPr>
        <w:t xml:space="preserve">               </w:t>
      </w:r>
      <w:bookmarkEnd w:id="4955"/>
    </w:p>
    <w:p>
      <w:pPr>
        <w:pageBreakBefore w:val="off"/>
        <w:tabs/>
        <w:wordWrap w:val="off"/>
        <w:spacing w:before="300" w:after="0" w:line="540" w:lineRule="atLeast"/>
        <w:ind w:left="40" w:right="0" w:firstLine="620"/>
        <w:jc w:val="both"/>
        <w:textAlignment w:val="baseline"/>
        <w:rPr>
          <w:sz w:val="30"/>
        </w:rPr>
      </w:pPr>
      <w:bookmarkStart w:name="" w:id="4956"/>
      <w:r>
        <w:rPr>
          <w:rFonts w:ascii="TimesNewRoman" w:hAnsi="TimesNewRoman" w:cs="TimesNewRoman" w:eastAsia="TimesNewRoman"/>
          <w:sz w:val="30"/>
          <w:spacing w:val="0"/>
          <w:color w:val="000000"/>
          <w:b w:val="off"/>
          <w:i w:val="off"/>
        </w:rPr>
        <w:t>④ Hulshoff，有关倾向的演说，柏林学院宣读。引用于《保健报》(Gazette</w:t>
      </w:r>
      <w:r>
        <w:rPr>
          <w:rFonts w:ascii="TimesNewRoman" w:hAnsi="TimesNewRoman" w:cs="TimesNewRoman" w:eastAsia="TimesNewRoman"/>
          <w:sz w:val="30"/>
          <w:spacing w:val="0"/>
          <w:color w:val="000000"/>
          <w:b w:val="off"/>
          <w:i w:val="off"/>
        </w:rPr>
        <w:t>salataire)，1769年8月17日，n°33。</w:t>
      </w:r>
      <w:bookmarkEnd w:id="4956"/>
    </w:p>
    <w:p>
      <w:pPr>
        <w:pageBreakBefore w:val="off"/>
        <w:tabs/>
        <w:wordWrap w:val="off"/>
        <w:spacing w:before="0" w:after="0" w:line="420" w:lineRule="atLeast"/>
        <w:ind w:left="660" w:right="0"/>
        <w:jc w:val="both"/>
        <w:textAlignment w:val="baseline"/>
        <w:rPr>
          <w:sz w:val="30"/>
        </w:rPr>
      </w:pPr>
      <w:bookmarkStart w:name="" w:id="4957"/>
      <w:r>
        <w:rPr>
          <w:rFonts w:ascii="楷体" w:hAnsi="楷体" w:cs="楷体" w:eastAsia="楷体"/>
          <w:sz w:val="30"/>
          <w:spacing w:val="0"/>
          <w:color w:val="000000"/>
          <w:b w:val="off"/>
          <w:i w:val="off"/>
        </w:rPr>
        <w:t>⑤ 鲁西他努斯，《医学实务》(Praxis medica)，1637，obs.45，pp.43—44。</w:t>
      </w:r>
      <w:bookmarkEnd w:id="4957"/>
    </w:p>
    <w:p>
      <w:pPr>
        <w:pageBreakBefore w:val="off"/>
        <w:tabs/>
        <w:wordWrap w:val="off"/>
        <w:spacing w:before="0" w:after="0" w:line="460" w:lineRule="atLeast"/>
        <w:ind w:left="260" w:right="0"/>
        <w:jc w:val="both"/>
        <w:textAlignment w:val="baseline"/>
        <w:rPr>
          <w:sz w:val="34"/>
        </w:rPr>
      </w:pPr>
      <w:bookmarkStart w:name="" w:id="4958"/>
      <w:r>
        <w:rPr>
          <w:rFonts w:ascii="宋体" w:hAnsi="宋体" w:cs="宋体" w:eastAsia="宋体"/>
          <w:sz w:val="34"/>
          <w:spacing w:val="0"/>
          <w:color w:val="000000"/>
          <w:b w:val="off"/>
          <w:i w:val="off"/>
        </w:rPr>
        <w:t>470</w:t>
      </w:r>
      <w:bookmarkEnd w:id="4958"/>
    </w:p>
    <w:p>
      <w:r>
        <w:t/>
      </w:r>
    </w:p>
    <w:p>
      <w:pPr>
        <w:sectPr>
          <w:footerReference r:id="rId1094"/>
          <w:headerReference r:id="rId1095" w:type="default"/>
          <w:type w:val="nextPage"/>
          <w:pgSz w:w="15660" w:h="23340"/>
          <w:pgMar w:left="2140" w:top="1980" w:right="2140" w:bottom="1980" w:header="1680" w:footer="1680"/>
          <w:cols w:num="1"/>
        </w:sectPr>
      </w:pPr>
    </w:p>
    <w:p>
      <w:pPr>
        <w:pageBreakBefore w:val="off"/>
        <w:tabs/>
        <w:wordWrap w:val="off"/>
        <w:spacing w:before="800" w:after="0" w:line="660" w:lineRule="atLeast"/>
        <w:ind w:left="360" w:right="20"/>
        <w:jc w:val="both"/>
        <w:textAlignment w:val="baseline"/>
        <w:rPr>
          <w:sz w:val="42"/>
        </w:rPr>
      </w:pPr>
      <w:bookmarkStart w:name="" w:id="4959"/>
      <w:r>
        <w:rPr>
          <w:rFonts w:ascii="宋体" w:hAnsi="宋体" w:cs="宋体" w:eastAsia="宋体"/>
          <w:sz w:val="42"/>
          <w:spacing w:val="0"/>
          <w:color w:val="000000"/>
          <w:b w:val="off"/>
          <w:i w:val="off"/>
        </w:rPr>
        <w:t>从它自己的文法，而且说出一个意义。我们必须维持这个文</w:t>
      </w:r>
      <w:r>
        <w:rPr>
          <w:rFonts w:ascii="宋体" w:hAnsi="宋体" w:cs="宋体" w:eastAsia="宋体"/>
          <w:sz w:val="42"/>
          <w:spacing w:val="0"/>
          <w:color w:val="000000"/>
          <w:b w:val="off"/>
          <w:i w:val="off"/>
        </w:rPr>
        <w:t>法和意义，使得幻想实现为真实时，不会显出层次的变化，仿</w:t>
      </w:r>
      <w:r>
        <w:rPr>
          <w:rFonts w:ascii="宋体" w:hAnsi="宋体" w:cs="宋体" w:eastAsia="宋体"/>
          <w:sz w:val="42"/>
          <w:spacing w:val="0"/>
          <w:color w:val="000000"/>
          <w:b w:val="off"/>
          <w:i w:val="off"/>
        </w:rPr>
        <w:t>佛不同语言间的转译，而意义也受到改变。必须让同样的语</w:t>
      </w:r>
      <w:r>
        <w:rPr>
          <w:rFonts w:ascii="宋体" w:hAnsi="宋体" w:cs="宋体" w:eastAsia="宋体"/>
          <w:sz w:val="42"/>
          <w:spacing w:val="0"/>
          <w:color w:val="000000"/>
          <w:b w:val="off"/>
          <w:i w:val="off"/>
        </w:rPr>
        <w:t>言继续说下去，维持着论述上的严谨，只是加入了一项新的</w:t>
      </w:r>
      <w:r>
        <w:rPr>
          <w:rFonts w:ascii="宋体" w:hAnsi="宋体" w:cs="宋体" w:eastAsia="宋体"/>
          <w:sz w:val="42"/>
          <w:spacing w:val="0"/>
          <w:color w:val="000000"/>
          <w:b w:val="off"/>
          <w:i w:val="off"/>
        </w:rPr>
        <w:t>演绎元素。然而，这项元素并非无关紧要；重点不在于继续</w:t>
      </w:r>
      <w:r>
        <w:rPr>
          <w:rFonts w:ascii="宋体" w:hAnsi="宋体" w:cs="宋体" w:eastAsia="宋体"/>
          <w:sz w:val="42"/>
          <w:spacing w:val="0"/>
          <w:color w:val="000000"/>
          <w:b w:val="off"/>
          <w:i w:val="off"/>
        </w:rPr>
        <w:t>妄想，而是要在延续它的同时，尝试去完成它。必须把它导</w:t>
      </w:r>
      <w:r>
        <w:rPr>
          <w:rFonts w:ascii="宋体" w:hAnsi="宋体" w:cs="宋体" w:eastAsia="宋体"/>
          <w:sz w:val="42"/>
          <w:spacing w:val="0"/>
          <w:color w:val="000000"/>
          <w:b w:val="off"/>
          <w:i w:val="off"/>
        </w:rPr>
        <w:t>向极端和危机状态，如此，不需外在异物的加入，它便会和自</w:t>
      </w:r>
      <w:r>
        <w:rPr>
          <w:rFonts w:ascii="宋体" w:hAnsi="宋体" w:cs="宋体" w:eastAsia="宋体"/>
          <w:sz w:val="42"/>
          <w:spacing w:val="0"/>
          <w:color w:val="000000"/>
          <w:b w:val="off"/>
          <w:i w:val="off"/>
        </w:rPr>
        <w:t>身对抗，并且和自身真相的要求相辩论。因此，真实的感知</w:t>
      </w:r>
      <w:r>
        <w:rPr>
          <w:rFonts w:ascii="宋体" w:hAnsi="宋体" w:cs="宋体" w:eastAsia="宋体"/>
          <w:sz w:val="42"/>
          <w:spacing w:val="0"/>
          <w:color w:val="000000"/>
          <w:b w:val="off"/>
          <w:i w:val="off"/>
        </w:rPr>
        <w:t>论述，在延伸形象的谵妄语言之时，应该在不脱离其法则或</w:t>
      </w:r>
      <w:r>
        <w:rPr>
          <w:rFonts w:ascii="宋体" w:hAnsi="宋体" w:cs="宋体" w:eastAsia="宋体"/>
          <w:sz w:val="42"/>
          <w:spacing w:val="0"/>
          <w:color w:val="000000"/>
          <w:b w:val="off"/>
          <w:i w:val="off"/>
        </w:rPr>
        <w:t>其管辖的情况下，对它行使一个正面功能；论述应该以其本</w:t>
      </w:r>
      <w:r>
        <w:rPr>
          <w:rFonts w:ascii="宋体" w:hAnsi="宋体" w:cs="宋体" w:eastAsia="宋体"/>
          <w:sz w:val="42"/>
          <w:spacing w:val="0"/>
          <w:color w:val="000000"/>
          <w:b w:val="off"/>
          <w:i w:val="off"/>
        </w:rPr>
        <w:t>质为核心，压缩这个语言；如果它冒着确认它的危险去实现</w:t>
      </w:r>
      <w:r>
        <w:rPr>
          <w:rFonts w:ascii="宋体" w:hAnsi="宋体" w:cs="宋体" w:eastAsia="宋体"/>
          <w:sz w:val="42"/>
          <w:spacing w:val="0"/>
          <w:color w:val="000000"/>
          <w:b w:val="off"/>
          <w:i w:val="off"/>
        </w:rPr>
        <w:t>它，目的是为了使其产生戏剧化的发展。人们提出一个病例</w:t>
      </w:r>
      <w:r>
        <w:rPr>
          <w:rFonts w:ascii="宋体" w:hAnsi="宋体" w:cs="宋体" w:eastAsia="宋体"/>
          <w:sz w:val="42"/>
          <w:spacing w:val="0"/>
          <w:color w:val="000000"/>
          <w:b w:val="off"/>
          <w:i w:val="off"/>
        </w:rPr>
        <w:t>说，病人自认已死，而且因为不进食，即将真实死去；“一群</w:t>
      </w:r>
      <w:r>
        <w:rPr>
          <w:rFonts w:ascii="宋体" w:hAnsi="宋体" w:cs="宋体" w:eastAsia="宋体"/>
          <w:sz w:val="42"/>
          <w:spacing w:val="0"/>
          <w:color w:val="000000"/>
          <w:b w:val="off"/>
          <w:i w:val="off"/>
        </w:rPr>
        <w:t>人，脸色苍白，穿着像是死人，进入了他的房间，架起一张桌</w:t>
      </w:r>
      <w:r>
        <w:rPr>
          <w:rFonts w:ascii="宋体" w:hAnsi="宋体" w:cs="宋体" w:eastAsia="宋体"/>
          <w:sz w:val="42"/>
          <w:spacing w:val="0"/>
          <w:color w:val="000000"/>
          <w:b w:val="off"/>
          <w:i w:val="off"/>
        </w:rPr>
        <w:t>子，摆上菜肴，在他床前吃喝起来。饥饿的死人张眼看着这</w:t>
      </w:r>
      <w:r>
        <w:rPr>
          <w:rFonts w:ascii="宋体" w:hAnsi="宋体" w:cs="宋体" w:eastAsia="宋体"/>
          <w:sz w:val="42"/>
          <w:spacing w:val="0"/>
          <w:color w:val="000000"/>
          <w:b w:val="off"/>
          <w:i w:val="off"/>
        </w:rPr>
        <w:t>一切；人们惊讶于他留在床上不动；人们说服他说死人至少</w:t>
      </w:r>
      <w:r>
        <w:rPr>
          <w:rFonts w:ascii="宋体" w:hAnsi="宋体" w:cs="宋体" w:eastAsia="宋体"/>
          <w:sz w:val="42"/>
          <w:spacing w:val="0"/>
          <w:color w:val="000000"/>
          <w:b w:val="off"/>
          <w:i w:val="off"/>
        </w:rPr>
        <w:t>和活人吃得一样多。他对这项习惯做出了非常良好的适</w:t>
      </w:r>
      <w:r>
        <w:rPr>
          <w:rFonts w:ascii="宋体" w:hAnsi="宋体" w:cs="宋体" w:eastAsia="宋体"/>
          <w:sz w:val="42"/>
          <w:spacing w:val="0"/>
          <w:color w:val="000000"/>
          <w:b w:val="off"/>
          <w:i w:val="off"/>
        </w:rPr>
        <w:t>应。”⑧妄想的各个元素是在一个持续的论述之内，才会进入</w:t>
      </w:r>
      <w:r>
        <w:rPr>
          <w:rFonts w:ascii="宋体" w:hAnsi="宋体" w:cs="宋体" w:eastAsia="宋体"/>
          <w:sz w:val="42"/>
          <w:spacing w:val="0"/>
          <w:color w:val="000000"/>
          <w:b w:val="off"/>
          <w:i w:val="off"/>
        </w:rPr>
        <w:t>矛盾，掀起危机。非常暧昧地，这同时既是医学性亦是戏剧</w:t>
      </w:r>
      <w:r>
        <w:rPr>
          <w:rFonts w:ascii="宋体" w:hAnsi="宋体" w:cs="宋体" w:eastAsia="宋体"/>
          <w:sz w:val="42"/>
          <w:spacing w:val="0"/>
          <w:color w:val="000000"/>
          <w:b w:val="off"/>
          <w:i w:val="off"/>
        </w:rPr>
        <w:t>性的危机；在此，而且只是短短数年之间，希波克拉特以降的</w:t>
      </w:r>
      <w:r>
        <w:rPr>
          <w:rFonts w:ascii="宋体" w:hAnsi="宋体" w:cs="宋体" w:eastAsia="宋体"/>
          <w:sz w:val="42"/>
          <w:spacing w:val="0"/>
          <w:color w:val="000000"/>
          <w:b w:val="off"/>
          <w:i w:val="off"/>
        </w:rPr>
        <w:t>整套西方医学传统，突然和剧场经验主要的形式之一，发生</w:t>
      </w:r>
      <w:r>
        <w:rPr>
          <w:rFonts w:ascii="宋体" w:hAnsi="宋体" w:cs="宋体" w:eastAsia="宋体"/>
          <w:sz w:val="42"/>
          <w:spacing w:val="0"/>
          <w:color w:val="000000"/>
          <w:b w:val="off"/>
          <w:i w:val="off"/>
        </w:rPr>
        <w:t>了交叠。眼前出现的是一个大主题，其中的危机乃是无理智</w:t>
      </w:r>
      <w:r>
        <w:rPr>
          <w:rFonts w:ascii="宋体" w:hAnsi="宋体" w:cs="宋体" w:eastAsia="宋体"/>
          <w:sz w:val="42"/>
          <w:spacing w:val="0"/>
          <w:color w:val="000000"/>
          <w:b w:val="off"/>
          <w:i w:val="off"/>
        </w:rPr>
        <w:t>者和理智之间、理性和非理性之间、人的清醒狡智和精神错</w:t>
      </w:r>
      <w:bookmarkEnd w:id="4959"/>
    </w:p>
    <w:p>
      <w:pPr>
        <w:pageBreakBefore w:val="off"/>
        <w:tabs/>
        <w:wordWrap w:val="off"/>
        <w:spacing w:before="0" w:after="0" w:line="480" w:lineRule="atLeast"/>
        <w:ind w:left="420" w:right="0"/>
        <w:jc w:val="both"/>
        <w:textAlignment w:val="baseline"/>
        <w:rPr>
          <w:sz w:val="26"/>
        </w:rPr>
      </w:pPr>
      <w:bookmarkStart w:name="" w:id="4960"/>
      <w:r>
        <w:rPr>
          <w:rFonts w:ascii="宋体" w:hAnsi="宋体" w:cs="宋体" w:eastAsia="宋体"/>
          <w:sz w:val="26"/>
          <w:spacing w:val="0"/>
          <w:color w:val="000000"/>
          <w:u w:val="single"/>
          <w:b w:val="off"/>
          <w:i w:val="off"/>
        </w:rPr>
        <w:t xml:space="preserve">                     </w:t>
      </w:r>
      <w:bookmarkEnd w:id="4960"/>
    </w:p>
    <w:p>
      <w:pPr>
        <w:pageBreakBefore w:val="off"/>
        <w:tabs/>
        <w:wordWrap w:val="off"/>
        <w:spacing w:before="240" w:after="0" w:line="480" w:lineRule="atLeast"/>
        <w:ind w:left="360" w:right="0" w:firstLine="620"/>
        <w:jc w:val="both"/>
        <w:textAlignment w:val="baseline"/>
        <w:rPr>
          <w:sz w:val="26"/>
        </w:rPr>
      </w:pPr>
      <w:bookmarkStart w:name="" w:id="4961"/>
      <w:r>
        <w:rPr>
          <w:rFonts w:ascii="楷体" w:hAnsi="楷体" w:cs="楷体" w:eastAsia="楷体"/>
          <w:sz w:val="26"/>
          <w:spacing w:val="0"/>
          <w:color w:val="000000"/>
          <w:b w:val="off"/>
          <w:i w:val="off"/>
        </w:rPr>
        <w:t>⑧  《有关倾向的演说》(Discours sur les penchants)。Hulshorff，柏林学院宣读。</w:t>
      </w:r>
      <w:r>
        <w:rPr>
          <w:rFonts w:ascii="楷体" w:hAnsi="楷体" w:cs="楷体" w:eastAsia="楷体"/>
          <w:sz w:val="26"/>
          <w:spacing w:val="0"/>
          <w:color w:val="000000"/>
          <w:b w:val="off"/>
          <w:i w:val="off"/>
        </w:rPr>
        <w:t>引用于《保健报》(Gazette salutaire),1769年8月17日，n°33。</w:t>
      </w:r>
      <w:bookmarkEnd w:id="4961"/>
    </w:p>
    <w:p>
      <w:pPr>
        <w:pageBreakBefore w:val="off"/>
        <w:tabs/>
        <w:wordWrap w:val="off"/>
        <w:spacing w:before="0" w:after="0" w:line="440" w:lineRule="atLeast"/>
        <w:ind w:left="0" w:right="240"/>
        <w:jc w:val="right"/>
        <w:textAlignment w:val="baseline"/>
        <w:rPr>
          <w:sz w:val="33"/>
        </w:rPr>
      </w:pPr>
      <w:bookmarkStart w:name="" w:id="4962"/>
      <w:r>
        <w:rPr>
          <w:rFonts w:ascii="宋体" w:hAnsi="宋体" w:cs="宋体" w:eastAsia="宋体"/>
          <w:sz w:val="33"/>
          <w:spacing w:val="0"/>
          <w:color w:val="000000"/>
          <w:b w:val="off"/>
          <w:i w:val="off"/>
        </w:rPr>
        <w:t>471</w:t>
      </w:r>
      <w:bookmarkEnd w:id="4962"/>
    </w:p>
    <w:p>
      <w:r>
        <w:t/>
      </w:r>
    </w:p>
    <w:p>
      <w:pPr>
        <w:sectPr>
          <w:footerReference r:id="rId1096"/>
          <w:headerReference r:id="rId1097" w:type="default"/>
          <w:type w:val="nextPage"/>
          <w:pgSz w:w="15660" w:h="23340"/>
          <w:pgMar w:left="2000" w:top="1980" w:right="2000" w:bottom="1980" w:header="1680" w:footer="1680"/>
          <w:cols w:num="1"/>
        </w:sectPr>
      </w:pPr>
    </w:p>
    <w:p>
      <w:pPr>
        <w:pageBreakBefore w:val="off"/>
        <w:tabs/>
        <w:wordWrap w:val="off"/>
        <w:spacing w:before="980" w:after="0" w:line="780" w:lineRule="atLeast"/>
        <w:ind w:left="0" w:right="160"/>
        <w:jc w:val="both"/>
        <w:textAlignment w:val="baseline"/>
        <w:rPr>
          <w:sz w:val="38"/>
        </w:rPr>
      </w:pPr>
      <w:bookmarkStart w:name="" w:id="4963"/>
      <w:r>
        <w:rPr>
          <w:rFonts w:ascii="宋体" w:hAnsi="宋体" w:cs="宋体" w:eastAsia="宋体"/>
          <w:sz w:val="38"/>
          <w:spacing w:val="0"/>
          <w:color w:val="000000"/>
          <w:b w:val="off"/>
          <w:i w:val="off"/>
        </w:rPr>
        <w:t>乱者的盲目之间的对抗，这个危机将会得胜，因为在幻象转</w:t>
      </w:r>
      <w:r>
        <w:rPr>
          <w:rFonts w:ascii="宋体" w:hAnsi="宋体" w:cs="宋体" w:eastAsia="宋体"/>
          <w:sz w:val="38"/>
          <w:spacing w:val="0"/>
          <w:color w:val="000000"/>
          <w:b w:val="off"/>
          <w:i w:val="off"/>
        </w:rPr>
        <w:t>过头来攻击自己之时，便会朝向耀眼炫目的真相开放。</w:t>
      </w:r>
      <w:bookmarkEnd w:id="4963"/>
    </w:p>
    <w:p>
      <w:pPr>
        <w:pageBreakBefore w:val="off"/>
        <w:tabs/>
        <w:wordWrap w:val="off"/>
        <w:spacing w:before="0" w:after="0" w:line="780" w:lineRule="atLeast"/>
        <w:ind w:left="0" w:right="0" w:firstLine="880"/>
        <w:jc w:val="both"/>
        <w:textAlignment w:val="baseline"/>
        <w:rPr>
          <w:sz w:val="38"/>
        </w:rPr>
      </w:pPr>
      <w:bookmarkStart w:name="" w:id="4964"/>
      <w:r>
        <w:rPr>
          <w:rFonts w:ascii="宋体" w:hAnsi="宋体" w:cs="宋体" w:eastAsia="宋体"/>
          <w:sz w:val="38"/>
          <w:spacing w:val="0"/>
          <w:color w:val="000000"/>
          <w:b w:val="off"/>
          <w:i w:val="off"/>
        </w:rPr>
        <w:t>这项开放内在于危机之中；而且甚至是危机以其立即且</w:t>
      </w:r>
      <w:r>
        <w:rPr>
          <w:rFonts w:ascii="宋体" w:hAnsi="宋体" w:cs="宋体" w:eastAsia="宋体"/>
          <w:sz w:val="38"/>
          <w:spacing w:val="0"/>
          <w:color w:val="000000"/>
          <w:b w:val="off"/>
          <w:i w:val="off"/>
        </w:rPr>
        <w:t>逼近的性质，构成了其中最基本的部分。不过，开放并非直</w:t>
      </w:r>
      <w:r>
        <w:rPr>
          <w:rFonts w:ascii="宋体" w:hAnsi="宋体" w:cs="宋体" w:eastAsia="宋体"/>
          <w:sz w:val="38"/>
          <w:spacing w:val="0"/>
          <w:color w:val="000000"/>
          <w:b w:val="off"/>
          <w:i w:val="off"/>
        </w:rPr>
        <w:t>接来自危机。如果要使危机不只是戏剧性的，而是具有医学</w:t>
      </w:r>
      <w:r>
        <w:rPr>
          <w:rFonts w:ascii="宋体" w:hAnsi="宋体" w:cs="宋体" w:eastAsia="宋体"/>
          <w:sz w:val="38"/>
          <w:spacing w:val="0"/>
          <w:color w:val="000000"/>
          <w:b w:val="off"/>
          <w:i w:val="off"/>
        </w:rPr>
        <w:t>效力的，如果要使它不只是人的灭亡，而是疾病简单纯粹的</w:t>
      </w:r>
      <w:r>
        <w:rPr>
          <w:rFonts w:ascii="宋体" w:hAnsi="宋体" w:cs="宋体" w:eastAsia="宋体"/>
          <w:sz w:val="38"/>
          <w:spacing w:val="0"/>
          <w:color w:val="000000"/>
          <w:b w:val="off"/>
          <w:i w:val="off"/>
        </w:rPr>
        <w:t>消除，简而言之，如果要使妄想的戏剧性实现具有喜剧性的</w:t>
      </w:r>
      <w:r>
        <w:rPr>
          <w:rFonts w:ascii="宋体" w:hAnsi="宋体" w:cs="宋体" w:eastAsia="宋体"/>
          <w:sz w:val="38"/>
          <w:spacing w:val="0"/>
          <w:color w:val="000000"/>
          <w:b w:val="off"/>
          <w:i w:val="off"/>
        </w:rPr>
        <w:t>清涤效果，就要在某一时刻加入一条狡计。⑦此一狡计—————</w:t>
      </w:r>
      <w:r>
        <w:rPr>
          <w:rFonts w:ascii="宋体" w:hAnsi="宋体" w:cs="宋体" w:eastAsia="宋体"/>
          <w:sz w:val="38"/>
          <w:spacing w:val="0"/>
          <w:color w:val="000000"/>
          <w:b w:val="off"/>
          <w:i w:val="off"/>
        </w:rPr>
        <w:t>或至少是一个偷偷地改变妄想自主游戏的元素——它虽然</w:t>
      </w:r>
      <w:r>
        <w:rPr>
          <w:rFonts w:ascii="宋体" w:hAnsi="宋体" w:cs="宋体" w:eastAsia="宋体"/>
          <w:sz w:val="38"/>
          <w:spacing w:val="0"/>
          <w:color w:val="000000"/>
          <w:b w:val="off"/>
          <w:i w:val="off"/>
        </w:rPr>
        <w:t>不断地确认此一游戏，但在把它和其自身的真相相联系之</w:t>
      </w:r>
      <w:r>
        <w:rPr>
          <w:rFonts w:ascii="宋体" w:hAnsi="宋体" w:cs="宋体" w:eastAsia="宋体"/>
          <w:sz w:val="38"/>
          <w:spacing w:val="0"/>
          <w:color w:val="000000"/>
          <w:b w:val="off"/>
          <w:i w:val="off"/>
        </w:rPr>
        <w:t>时，一定也会把它拴在消除它的必要性之上。这个方法最简</w:t>
      </w:r>
      <w:r>
        <w:rPr>
          <w:rFonts w:ascii="宋体" w:hAnsi="宋体" w:cs="宋体" w:eastAsia="宋体"/>
          <w:sz w:val="38"/>
          <w:spacing w:val="0"/>
          <w:color w:val="000000"/>
          <w:b w:val="off"/>
          <w:i w:val="off"/>
        </w:rPr>
        <w:t>单的例子如下，谵妄中的病人自以为觉察到体内有一个奇怪</w:t>
      </w:r>
      <w:r>
        <w:rPr>
          <w:rFonts w:ascii="宋体" w:hAnsi="宋体" w:cs="宋体" w:eastAsia="宋体"/>
          <w:sz w:val="38"/>
          <w:spacing w:val="0"/>
          <w:color w:val="000000"/>
          <w:b w:val="off"/>
          <w:i w:val="off"/>
        </w:rPr>
        <w:t>的物件或动物，这时我们用狡智来配合他：“当一个病人自认</w:t>
      </w:r>
      <w:r>
        <w:rPr>
          <w:rFonts w:ascii="宋体" w:hAnsi="宋体" w:cs="宋体" w:eastAsia="宋体"/>
          <w:sz w:val="38"/>
          <w:spacing w:val="0"/>
          <w:color w:val="000000"/>
          <w:b w:val="off"/>
          <w:i w:val="off"/>
        </w:rPr>
        <w:t>为体内有只活生生的动物时，我们便得假装配合，以便把它</w:t>
      </w:r>
      <w:r>
        <w:rPr>
          <w:rFonts w:ascii="宋体" w:hAnsi="宋体" w:cs="宋体" w:eastAsia="宋体"/>
          <w:sz w:val="38"/>
          <w:spacing w:val="0"/>
          <w:color w:val="000000"/>
          <w:b w:val="off"/>
          <w:i w:val="off"/>
        </w:rPr>
        <w:t>取出来；比如他说它存在肚子里，我们可以利用一个稍强的</w:t>
      </w:r>
      <w:r>
        <w:rPr>
          <w:rFonts w:ascii="宋体" w:hAnsi="宋体" w:cs="宋体" w:eastAsia="宋体"/>
          <w:sz w:val="38"/>
          <w:spacing w:val="0"/>
          <w:color w:val="000000"/>
          <w:b w:val="off"/>
          <w:i w:val="off"/>
        </w:rPr>
        <w:t>泻药来达成效果；在不让病人发觉的情况下，把这种动物抛</w:t>
      </w:r>
      <w:r>
        <w:rPr>
          <w:rFonts w:ascii="宋体" w:hAnsi="宋体" w:cs="宋体" w:eastAsia="宋体"/>
          <w:sz w:val="38"/>
          <w:spacing w:val="0"/>
          <w:color w:val="000000"/>
          <w:b w:val="off"/>
          <w:i w:val="off"/>
        </w:rPr>
        <w:t>进便池之中。”⑧戏剧演出实现了妄想的对象，但只有通过把</w:t>
      </w:r>
      <w:r>
        <w:rPr>
          <w:rFonts w:ascii="宋体" w:hAnsi="宋体" w:cs="宋体" w:eastAsia="宋体"/>
          <w:sz w:val="38"/>
          <w:spacing w:val="0"/>
          <w:color w:val="000000"/>
          <w:b w:val="off"/>
          <w:i w:val="off"/>
        </w:rPr>
        <w:t>它外在化的方式，才能如此，而且它不但让病人可以由感知</w:t>
      </w:r>
      <w:r>
        <w:rPr>
          <w:rFonts w:ascii="宋体" w:hAnsi="宋体" w:cs="宋体" w:eastAsia="宋体"/>
          <w:sz w:val="38"/>
          <w:spacing w:val="0"/>
          <w:color w:val="000000"/>
          <w:b w:val="off"/>
          <w:i w:val="off"/>
        </w:rPr>
        <w:t>来证实自己的幻象，也会同时强力地使幻象消失。妄想的人</w:t>
      </w:r>
      <w:r>
        <w:rPr>
          <w:rFonts w:ascii="宋体" w:hAnsi="宋体" w:cs="宋体" w:eastAsia="宋体"/>
          <w:sz w:val="38"/>
          <w:spacing w:val="0"/>
          <w:color w:val="000000"/>
          <w:b w:val="off"/>
          <w:i w:val="off"/>
        </w:rPr>
        <w:t>为重构形成了一段真实的距离，通过此一距离，病人便可重</w:t>
      </w:r>
      <w:r>
        <w:rPr>
          <w:rFonts w:ascii="宋体" w:hAnsi="宋体" w:cs="宋体" w:eastAsia="宋体"/>
          <w:sz w:val="38"/>
          <w:spacing w:val="0"/>
          <w:color w:val="000000"/>
          <w:b w:val="off"/>
          <w:i w:val="off"/>
        </w:rPr>
        <w:t>得自由。</w:t>
      </w:r>
      <w:bookmarkEnd w:id="4964"/>
    </w:p>
    <w:p>
      <w:pPr>
        <w:pageBreakBefore w:val="off"/>
        <w:tabs/>
        <w:wordWrap w:val="off"/>
        <w:spacing w:before="0" w:after="0" w:line="780" w:lineRule="atLeast"/>
        <w:ind w:left="1020" w:right="0"/>
        <w:jc w:val="both"/>
        <w:textAlignment w:val="baseline"/>
        <w:rPr>
          <w:sz w:val="38"/>
        </w:rPr>
      </w:pPr>
      <w:bookmarkStart w:name="" w:id="4965"/>
      <w:r>
        <w:rPr>
          <w:rFonts w:ascii="宋体" w:hAnsi="宋体" w:cs="宋体" w:eastAsia="宋体"/>
          <w:sz w:val="38"/>
          <w:spacing w:val="0"/>
          <w:color w:val="000000"/>
          <w:b w:val="off"/>
          <w:i w:val="off"/>
        </w:rPr>
        <w:t>不过有时候，连这项距离化过程都不是必要的。谵妄有</w:t>
      </w:r>
      <w:bookmarkEnd w:id="4965"/>
    </w:p>
    <w:p>
      <w:pPr>
        <w:pageBreakBefore w:val="off"/>
        <w:tabs/>
        <w:wordWrap w:val="off"/>
        <w:spacing w:before="0" w:after="0" w:line="780" w:lineRule="atLeast"/>
        <w:ind w:left="220" w:right="0"/>
        <w:jc w:val="both"/>
        <w:textAlignment w:val="baseline"/>
        <w:rPr>
          <w:sz w:val="38"/>
        </w:rPr>
      </w:pPr>
      <w:bookmarkStart w:name="" w:id="4966"/>
      <w:r>
        <w:rPr>
          <w:rFonts w:ascii="宋体" w:hAnsi="宋体" w:cs="宋体" w:eastAsia="宋体"/>
          <w:sz w:val="38"/>
          <w:spacing w:val="0"/>
          <w:color w:val="000000"/>
          <w:u w:val="single"/>
          <w:b w:val="off"/>
          <w:i w:val="off"/>
        </w:rPr>
        <w:t xml:space="preserve">              </w:t>
      </w:r>
      <w:bookmarkEnd w:id="4966"/>
    </w:p>
    <w:p>
      <w:pPr>
        <w:pageBreakBefore w:val="off"/>
        <w:tabs/>
        <w:wordWrap w:val="off"/>
        <w:spacing w:before="300" w:after="0" w:line="600" w:lineRule="atLeast"/>
        <w:ind w:left="140" w:right="0" w:firstLine="640"/>
        <w:jc w:val="both"/>
        <w:textAlignment w:val="baseline"/>
        <w:rPr>
          <w:sz w:val="29"/>
        </w:rPr>
      </w:pPr>
      <w:bookmarkStart w:name="" w:id="4967"/>
      <w:r>
        <w:rPr>
          <w:rFonts w:ascii="黑体" w:hAnsi="黑体" w:cs="黑体" w:eastAsia="黑体"/>
          <w:sz w:val="29"/>
          <w:spacing w:val="0"/>
          <w:color w:val="000000"/>
          <w:b w:val="off"/>
          <w:i w:val="off"/>
        </w:rPr>
        <w:t>⑦“这个多变的疾病应该要以诡计和狡智来治疗(Hic omnivarius morbus in-</w:t>
      </w:r>
      <w:r>
        <w:rPr>
          <w:rFonts w:ascii="TimesNewRoman" w:hAnsi="TimesNewRoman" w:cs="TimesNewRoman" w:eastAsia="TimesNewRoman"/>
          <w:sz w:val="29"/>
          <w:spacing w:val="0"/>
          <w:color w:val="000000"/>
          <w:b w:val="off"/>
          <w:i w:val="off"/>
        </w:rPr>
        <w:t>genio et astutia curandus est)。”(鲁西他努斯,p.43)</w:t>
      </w:r>
      <w:bookmarkEnd w:id="4967"/>
    </w:p>
    <w:p>
      <w:pPr>
        <w:pageBreakBefore w:val="off"/>
        <w:tabs/>
        <w:wordWrap w:val="off"/>
        <w:spacing w:before="0" w:after="0" w:line="600" w:lineRule="atLeast"/>
        <w:ind w:left="780" w:right="0"/>
        <w:jc w:val="both"/>
        <w:textAlignment w:val="baseline"/>
        <w:rPr>
          <w:sz w:val="29"/>
        </w:rPr>
      </w:pPr>
      <w:bookmarkStart w:name="" w:id="4968"/>
      <w:r>
        <w:rPr>
          <w:rFonts w:ascii="黑体" w:hAnsi="黑体" w:cs="黑体" w:eastAsia="黑体"/>
          <w:sz w:val="29"/>
          <w:spacing w:val="0"/>
          <w:color w:val="000000"/>
          <w:b w:val="off"/>
          <w:i w:val="off"/>
        </w:rPr>
        <w:t>⑧ 《百科全书》(Encyclopédie),“忧郁”条。</w:t>
      </w:r>
      <w:bookmarkEnd w:id="4968"/>
    </w:p>
    <w:p>
      <w:pPr>
        <w:pageBreakBefore w:val="off"/>
        <w:tabs/>
        <w:wordWrap w:val="off"/>
        <w:spacing w:before="0" w:after="0" w:line="460" w:lineRule="atLeast"/>
        <w:ind w:left="380" w:right="0"/>
        <w:jc w:val="both"/>
        <w:textAlignment w:val="baseline"/>
        <w:rPr>
          <w:sz w:val="34"/>
        </w:rPr>
      </w:pPr>
      <w:bookmarkStart w:name="" w:id="4969"/>
      <w:r>
        <w:rPr>
          <w:rFonts w:ascii="楷体" w:hAnsi="楷体" w:cs="楷体" w:eastAsia="楷体"/>
          <w:sz w:val="34"/>
          <w:spacing w:val="0"/>
          <w:color w:val="000000"/>
          <w:b w:val="off"/>
          <w:i w:val="off"/>
        </w:rPr>
        <w:t>472</w:t>
      </w:r>
      <w:bookmarkEnd w:id="4969"/>
    </w:p>
    <w:p>
      <w:r>
        <w:t/>
      </w:r>
    </w:p>
    <w:p>
      <w:pPr>
        <w:sectPr>
          <w:footerReference r:id="rId1098"/>
          <w:headerReference r:id="rId1099" w:type="default"/>
          <w:type w:val="nextPage"/>
          <w:pgSz w:w="15660" w:h="23340"/>
          <w:pgMar w:left="2100" w:top="1980" w:right="2100" w:bottom="1980" w:header="1680" w:footer="1680"/>
          <w:cols w:num="1"/>
        </w:sectPr>
      </w:pPr>
    </w:p>
    <w:p>
      <w:pPr>
        <w:pageBreakBefore w:val="off"/>
        <w:tabs/>
        <w:wordWrap w:val="off"/>
        <w:spacing w:before="980" w:after="0" w:line="780" w:lineRule="atLeast"/>
        <w:ind w:left="360" w:right="0"/>
        <w:jc w:val="both"/>
        <w:textAlignment w:val="baseline"/>
        <w:rPr>
          <w:sz w:val="37"/>
        </w:rPr>
      </w:pPr>
      <w:bookmarkStart w:name="" w:id="4970"/>
      <w:r>
        <w:rPr>
          <w:rFonts w:ascii="宋体" w:hAnsi="宋体" w:cs="宋体" w:eastAsia="宋体"/>
          <w:sz w:val="37"/>
          <w:spacing w:val="0"/>
          <w:color w:val="000000"/>
          <w:b w:val="off"/>
          <w:i w:val="off"/>
        </w:rPr>
        <w:t>一种近似的感知————狡智，可以把一项感知性的元素滑入其</w:t>
      </w:r>
      <w:r>
        <w:rPr>
          <w:rFonts w:ascii="宋体" w:hAnsi="宋体" w:cs="宋体" w:eastAsia="宋体"/>
          <w:sz w:val="37"/>
          <w:spacing w:val="0"/>
          <w:color w:val="000000"/>
          <w:b w:val="off"/>
          <w:i w:val="off"/>
        </w:rPr>
        <w:t>中；它一开始默不作声，但它逐渐的肯定却会质疑体系整体。</w:t>
      </w:r>
      <w:r>
        <w:rPr>
          <w:rFonts w:ascii="宋体" w:hAnsi="宋体" w:cs="宋体" w:eastAsia="宋体"/>
          <w:sz w:val="37"/>
          <w:spacing w:val="0"/>
          <w:color w:val="000000"/>
          <w:b w:val="off"/>
          <w:i w:val="off"/>
        </w:rPr>
        <w:t>病人是在自己身上，以及肯定他的妄想的感知之中，觉察出</w:t>
      </w:r>
      <w:r>
        <w:rPr>
          <w:rFonts w:ascii="宋体" w:hAnsi="宋体" w:cs="宋体" w:eastAsia="宋体"/>
          <w:sz w:val="37"/>
          <w:spacing w:val="0"/>
          <w:color w:val="000000"/>
          <w:b w:val="off"/>
          <w:i w:val="off"/>
        </w:rPr>
        <w:t>解放他的现实。特拉里安(Trallion)记载一位医生如何消除</w:t>
      </w:r>
      <w:r>
        <w:rPr>
          <w:rFonts w:ascii="宋体" w:hAnsi="宋体" w:cs="宋体" w:eastAsia="宋体"/>
          <w:sz w:val="37"/>
          <w:spacing w:val="0"/>
          <w:color w:val="000000"/>
          <w:b w:val="off"/>
          <w:i w:val="off"/>
        </w:rPr>
        <w:t>忧郁症者妄想的故事。病人自以为不再有头，在此部位感到</w:t>
      </w:r>
      <w:r>
        <w:rPr>
          <w:rFonts w:ascii="宋体" w:hAnsi="宋体" w:cs="宋体" w:eastAsia="宋体"/>
          <w:sz w:val="37"/>
          <w:spacing w:val="0"/>
          <w:color w:val="000000"/>
          <w:b w:val="off"/>
          <w:i w:val="off"/>
        </w:rPr>
        <w:t>某种空虚；医生配合了病人的妄想，接受他的要求去填塞这</w:t>
      </w:r>
      <w:r>
        <w:rPr>
          <w:rFonts w:ascii="宋体" w:hAnsi="宋体" w:cs="宋体" w:eastAsia="宋体"/>
          <w:sz w:val="37"/>
          <w:spacing w:val="0"/>
          <w:color w:val="000000"/>
          <w:b w:val="off"/>
          <w:i w:val="off"/>
        </w:rPr>
        <w:t>份空虚，于是把一只大铅球放在他的头上。不多久，由此而</w:t>
      </w:r>
      <w:r>
        <w:rPr>
          <w:rFonts w:ascii="宋体" w:hAnsi="宋体" w:cs="宋体" w:eastAsia="宋体"/>
          <w:sz w:val="37"/>
          <w:spacing w:val="0"/>
          <w:color w:val="000000"/>
          <w:b w:val="off"/>
          <w:i w:val="off"/>
        </w:rPr>
        <w:t>来的困扰和因为铅球重量快速产生的疼痛，说服病人相信他</w:t>
      </w:r>
      <w:r>
        <w:rPr>
          <w:rFonts w:ascii="宋体" w:hAnsi="宋体" w:cs="宋体" w:eastAsia="宋体"/>
          <w:sz w:val="37"/>
          <w:spacing w:val="0"/>
          <w:color w:val="000000"/>
          <w:b w:val="off"/>
          <w:i w:val="off"/>
        </w:rPr>
        <w:t>其实有头。㉙最后，狡智和其喜剧性还原功能可以受到医生</w:t>
      </w:r>
      <w:r>
        <w:rPr>
          <w:rFonts w:ascii="宋体" w:hAnsi="宋体" w:cs="宋体" w:eastAsia="宋体"/>
          <w:sz w:val="37"/>
          <w:spacing w:val="0"/>
          <w:color w:val="000000"/>
          <w:b w:val="off"/>
          <w:i w:val="off"/>
        </w:rPr>
        <w:t>的合作关系协助，但却不需要他再做其他直接干预，只由病</w:t>
      </w:r>
      <w:r>
        <w:rPr>
          <w:rFonts w:ascii="宋体" w:hAnsi="宋体" w:cs="宋体" w:eastAsia="宋体"/>
          <w:sz w:val="37"/>
          <w:spacing w:val="0"/>
          <w:color w:val="000000"/>
          <w:b w:val="off"/>
          <w:i w:val="off"/>
        </w:rPr>
        <w:t>人机体自动自发的作用便可确保成功。比如前面所引的例</w:t>
      </w:r>
      <w:r>
        <w:rPr>
          <w:rFonts w:ascii="宋体" w:hAnsi="宋体" w:cs="宋体" w:eastAsia="宋体"/>
          <w:sz w:val="37"/>
          <w:spacing w:val="0"/>
          <w:color w:val="000000"/>
          <w:b w:val="off"/>
          <w:i w:val="off"/>
        </w:rPr>
        <w:t>子，忧郁症患者因为自认已死，不再愿意进食，即将真实死</w:t>
      </w:r>
      <w:r>
        <w:rPr>
          <w:rFonts w:ascii="宋体" w:hAnsi="宋体" w:cs="宋体" w:eastAsia="宋体"/>
          <w:sz w:val="37"/>
          <w:spacing w:val="0"/>
          <w:color w:val="000000"/>
          <w:b w:val="off"/>
          <w:i w:val="off"/>
        </w:rPr>
        <w:t>去，而一场死者之宴的戏剧演出，又使得他愿意进食；食品恢</w:t>
      </w:r>
      <w:r>
        <w:rPr>
          <w:rFonts w:ascii="宋体" w:hAnsi="宋体" w:cs="宋体" w:eastAsia="宋体"/>
          <w:sz w:val="37"/>
          <w:spacing w:val="0"/>
          <w:color w:val="000000"/>
          <w:b w:val="off"/>
          <w:i w:val="off"/>
        </w:rPr>
        <w:t>复了他的健康，“菜肴之食用使他变得更加宁静”，机体上的</w:t>
      </w:r>
      <w:r>
        <w:rPr>
          <w:rFonts w:ascii="宋体" w:hAnsi="宋体" w:cs="宋体" w:eastAsia="宋体"/>
          <w:sz w:val="37"/>
          <w:spacing w:val="0"/>
          <w:color w:val="000000"/>
          <w:b w:val="off"/>
          <w:i w:val="off"/>
        </w:rPr>
        <w:t>病变消失了，而妄想和这病变不能分离的原因和效应，也不</w:t>
      </w:r>
      <w:r>
        <w:rPr>
          <w:rFonts w:ascii="宋体" w:hAnsi="宋体" w:cs="宋体" w:eastAsia="宋体"/>
          <w:sz w:val="37"/>
          <w:spacing w:val="0"/>
          <w:color w:val="000000"/>
          <w:b w:val="off"/>
          <w:i w:val="off"/>
        </w:rPr>
        <w:t>得不随之消失。㉚因此，即将由想像性死亡导致的真实死</w:t>
      </w:r>
      <w:r>
        <w:rPr>
          <w:rFonts w:ascii="宋体" w:hAnsi="宋体" w:cs="宋体" w:eastAsia="宋体"/>
          <w:sz w:val="37"/>
          <w:spacing w:val="0"/>
          <w:color w:val="000000"/>
          <w:b w:val="off"/>
          <w:i w:val="off"/>
        </w:rPr>
        <w:t>亡，只因为非真实死亡的演出，便被排离现实之外。在这个</w:t>
      </w:r>
      <w:r>
        <w:rPr>
          <w:rFonts w:ascii="宋体" w:hAnsi="宋体" w:cs="宋体" w:eastAsia="宋体"/>
          <w:sz w:val="37"/>
          <w:spacing w:val="0"/>
          <w:color w:val="000000"/>
          <w:b w:val="off"/>
          <w:i w:val="off"/>
        </w:rPr>
        <w:t>精致的游戏中，实现了非存有和其自身的交换：妄想的非存</w:t>
      </w:r>
      <w:r>
        <w:rPr>
          <w:rFonts w:ascii="宋体" w:hAnsi="宋体" w:cs="宋体" w:eastAsia="宋体"/>
          <w:sz w:val="37"/>
          <w:spacing w:val="0"/>
          <w:color w:val="000000"/>
          <w:b w:val="off"/>
          <w:i w:val="off"/>
        </w:rPr>
        <w:t>有被转移到疾病的存有之上————通过戏剧的演出，疾病的存</w:t>
      </w:r>
      <w:r>
        <w:rPr>
          <w:rFonts w:ascii="宋体" w:hAnsi="宋体" w:cs="宋体" w:eastAsia="宋体"/>
          <w:sz w:val="37"/>
          <w:spacing w:val="0"/>
          <w:color w:val="000000"/>
          <w:b w:val="off"/>
          <w:i w:val="off"/>
        </w:rPr>
        <w:t>有被驱离妄想————如此，只凭这个事实，这项转移便消灭了</w:t>
      </w:r>
      <w:r>
        <w:rPr>
          <w:rFonts w:ascii="宋体" w:hAnsi="宋体" w:cs="宋体" w:eastAsia="宋体"/>
          <w:sz w:val="37"/>
          <w:spacing w:val="0"/>
          <w:color w:val="000000"/>
          <w:b w:val="off"/>
          <w:i w:val="off"/>
        </w:rPr>
        <w:t>疾病的存有。妄想的非存有，于存有之中达到完成，这个完</w:t>
      </w:r>
      <w:r>
        <w:rPr>
          <w:rFonts w:ascii="宋体" w:hAnsi="宋体" w:cs="宋体" w:eastAsia="宋体"/>
          <w:sz w:val="37"/>
          <w:spacing w:val="0"/>
          <w:color w:val="000000"/>
          <w:b w:val="off"/>
          <w:i w:val="off"/>
        </w:rPr>
        <w:t>成却反而消灭了作为非存有的妄想；这一点来自其内在矛盾</w:t>
      </w:r>
      <w:r>
        <w:rPr>
          <w:rFonts w:ascii="宋体" w:hAnsi="宋体" w:cs="宋体" w:eastAsia="宋体"/>
          <w:sz w:val="37"/>
          <w:spacing w:val="0"/>
          <w:color w:val="000000"/>
          <w:b w:val="off"/>
          <w:i w:val="off"/>
        </w:rPr>
        <w:t>的纯粹机制————这个机制同时是字词的游戏和幻象的游戏，</w:t>
      </w:r>
      <w:bookmarkEnd w:id="4970"/>
    </w:p>
    <w:p>
      <w:pPr>
        <w:pageBreakBefore w:val="off"/>
        <w:tabs/>
        <w:wordWrap w:val="off"/>
        <w:spacing w:before="0" w:after="0" w:line="420" w:lineRule="atLeast"/>
        <w:ind w:left="420" w:right="0"/>
        <w:jc w:val="both"/>
        <w:textAlignment w:val="baseline"/>
        <w:rPr>
          <w:sz w:val="28"/>
        </w:rPr>
      </w:pPr>
      <w:bookmarkStart w:name="" w:id="4971"/>
      <w:r>
        <w:rPr>
          <w:rFonts w:ascii="宋体" w:hAnsi="宋体" w:cs="宋体" w:eastAsia="宋体"/>
          <w:sz w:val="28"/>
          <w:spacing w:val="0"/>
          <w:color w:val="000000"/>
          <w:u w:val="single"/>
          <w:b w:val="off"/>
          <w:i w:val="off"/>
        </w:rPr>
        <w:t xml:space="preserve">                    </w:t>
      </w:r>
      <w:bookmarkEnd w:id="4971"/>
    </w:p>
    <w:p>
      <w:pPr>
        <w:pageBreakBefore w:val="off"/>
        <w:tabs/>
        <w:wordWrap w:val="off"/>
        <w:spacing w:before="300" w:after="0" w:line="460" w:lineRule="atLeast"/>
        <w:ind w:left="1000" w:right="0"/>
        <w:jc w:val="both"/>
        <w:textAlignment w:val="baseline"/>
        <w:rPr>
          <w:sz w:val="28"/>
        </w:rPr>
      </w:pPr>
      <w:bookmarkStart w:name="" w:id="4972"/>
      <w:r>
        <w:rPr>
          <w:rFonts w:ascii="楷体" w:hAnsi="楷体" w:cs="楷体" w:eastAsia="楷体"/>
          <w:sz w:val="28"/>
          <w:spacing w:val="0"/>
          <w:color w:val="000000"/>
          <w:b w:val="off"/>
          <w:i w:val="off"/>
        </w:rPr>
        <w:t>㉙ 《百科全书》(Encyclopédie)，“忧郁”条。</w:t>
      </w:r>
      <w:bookmarkEnd w:id="4972"/>
    </w:p>
    <w:p>
      <w:pPr>
        <w:pageBreakBefore w:val="off"/>
        <w:tabs/>
        <w:wordWrap w:val="off"/>
        <w:spacing w:before="0" w:after="0" w:line="460" w:lineRule="atLeast"/>
        <w:ind w:left="1000" w:right="0"/>
        <w:jc w:val="both"/>
        <w:textAlignment w:val="baseline"/>
        <w:rPr>
          <w:sz w:val="28"/>
        </w:rPr>
      </w:pPr>
      <w:bookmarkStart w:name="" w:id="4973"/>
      <w:r>
        <w:rPr>
          <w:rFonts w:ascii="TimesNewRoman" w:hAnsi="TimesNewRoman" w:cs="TimesNewRoman" w:eastAsia="TimesNewRoman"/>
          <w:sz w:val="28"/>
          <w:spacing w:val="0"/>
          <w:color w:val="000000"/>
          <w:b w:val="off"/>
          <w:i w:val="off"/>
        </w:rPr>
        <w:t>㉚ 《保健报》(Gazette salutaire),1769年8月17日,n°33。</w:t>
      </w:r>
      <w:bookmarkEnd w:id="4973"/>
    </w:p>
    <w:p>
      <w:pPr>
        <w:pageBreakBefore w:val="off"/>
        <w:tabs/>
        <w:wordWrap w:val="off"/>
        <w:spacing w:before="0" w:after="0" w:line="460" w:lineRule="atLeast"/>
        <w:ind w:left="0" w:right="200"/>
        <w:jc w:val="right"/>
        <w:textAlignment w:val="baseline"/>
        <w:rPr>
          <w:sz w:val="34"/>
        </w:rPr>
      </w:pPr>
      <w:bookmarkStart w:name="" w:id="4974"/>
      <w:r>
        <w:rPr>
          <w:rFonts w:ascii="楷体" w:hAnsi="楷体" w:cs="楷体" w:eastAsia="楷体"/>
          <w:sz w:val="34"/>
          <w:spacing w:val="0"/>
          <w:color w:val="000000"/>
          <w:b w:val="off"/>
          <w:i w:val="off"/>
        </w:rPr>
        <w:t>473</w:t>
      </w:r>
      <w:bookmarkEnd w:id="4974"/>
    </w:p>
    <w:p>
      <w:r>
        <w:t/>
      </w:r>
    </w:p>
    <w:p>
      <w:pPr>
        <w:sectPr>
          <w:footerReference r:id="rId1100"/>
          <w:headerReference r:id="rId1101" w:type="default"/>
          <w:type w:val="nextPage"/>
          <w:pgSz w:w="15660" w:h="23340"/>
          <w:pgMar w:left="1980" w:top="1980" w:right="1980" w:bottom="1980" w:header="1680" w:footer="1680"/>
          <w:cols w:num="1"/>
        </w:sectPr>
      </w:pPr>
    </w:p>
    <w:p>
      <w:pPr>
        <w:pageBreakBefore w:val="off"/>
        <w:tabs/>
        <w:wordWrap w:val="off"/>
        <w:spacing w:before="1000" w:after="0" w:line="760" w:lineRule="atLeast"/>
        <w:ind w:left="0" w:right="160"/>
        <w:jc w:val="both"/>
        <w:textAlignment w:val="baseline"/>
        <w:rPr>
          <w:sz w:val="37"/>
        </w:rPr>
      </w:pPr>
      <w:bookmarkStart w:name="" w:id="4975"/>
      <w:r>
        <w:rPr>
          <w:rFonts w:ascii="宋体" w:hAnsi="宋体" w:cs="宋体" w:eastAsia="宋体"/>
          <w:sz w:val="37"/>
          <w:spacing w:val="0"/>
          <w:color w:val="000000"/>
          <w:b w:val="off"/>
          <w:i w:val="off"/>
        </w:rPr>
        <w:t>同时是语言和形象的游戏；妄想实际上是作为非存有而被消</w:t>
      </w:r>
      <w:r>
        <w:rPr>
          <w:rFonts w:ascii="宋体" w:hAnsi="宋体" w:cs="宋体" w:eastAsia="宋体"/>
          <w:sz w:val="37"/>
          <w:spacing w:val="0"/>
          <w:color w:val="000000"/>
          <w:b w:val="off"/>
          <w:i w:val="off"/>
        </w:rPr>
        <w:t>灭的，因为它已经为人察觉；不过，既然妄想的存有完全在于</w:t>
      </w:r>
      <w:r>
        <w:rPr>
          <w:rFonts w:ascii="宋体" w:hAnsi="宋体" w:cs="宋体" w:eastAsia="宋体"/>
          <w:sz w:val="37"/>
          <w:spacing w:val="0"/>
          <w:color w:val="000000"/>
          <w:b w:val="off"/>
          <w:i w:val="off"/>
        </w:rPr>
        <w:t>其非存有之中，它便被当作是妄想而受到消灭。而且，它在</w:t>
      </w:r>
      <w:r>
        <w:rPr>
          <w:rFonts w:ascii="宋体" w:hAnsi="宋体" w:cs="宋体" w:eastAsia="宋体"/>
          <w:sz w:val="37"/>
          <w:spacing w:val="0"/>
          <w:color w:val="000000"/>
          <w:b w:val="off"/>
          <w:i w:val="off"/>
        </w:rPr>
        <w:t>幻想剧中受到的肯定，使它回复到一个真相上来，而这个真</w:t>
      </w:r>
      <w:r>
        <w:rPr>
          <w:rFonts w:ascii="宋体" w:hAnsi="宋体" w:cs="宋体" w:eastAsia="宋体"/>
          <w:sz w:val="37"/>
          <w:spacing w:val="0"/>
          <w:color w:val="000000"/>
          <w:b w:val="off"/>
          <w:i w:val="off"/>
        </w:rPr>
        <w:t>相在用真实捕捉它的时候，也把它驱离现实本身，并使它消</w:t>
      </w:r>
      <w:r>
        <w:rPr>
          <w:rFonts w:ascii="宋体" w:hAnsi="宋体" w:cs="宋体" w:eastAsia="宋体"/>
          <w:sz w:val="37"/>
          <w:spacing w:val="0"/>
          <w:color w:val="000000"/>
          <w:b w:val="off"/>
          <w:i w:val="off"/>
        </w:rPr>
        <w:t>失在不具妄想的理性论述之中。</w:t>
      </w:r>
      <w:bookmarkEnd w:id="4975"/>
    </w:p>
    <w:p>
      <w:pPr>
        <w:pageBreakBefore w:val="off"/>
        <w:tabs/>
        <w:wordWrap w:val="off"/>
        <w:spacing w:before="0" w:after="0" w:line="760" w:lineRule="atLeast"/>
        <w:ind w:left="40" w:right="0" w:firstLine="880"/>
        <w:jc w:val="both"/>
        <w:textAlignment w:val="baseline"/>
        <w:rPr>
          <w:sz w:val="37"/>
        </w:rPr>
      </w:pPr>
      <w:bookmarkStart w:name="" w:id="4976"/>
      <w:r>
        <w:rPr>
          <w:rFonts w:ascii="宋体" w:hAnsi="宋体" w:cs="宋体" w:eastAsia="宋体"/>
          <w:sz w:val="37"/>
          <w:spacing w:val="0"/>
          <w:color w:val="000000"/>
          <w:b w:val="off"/>
          <w:i w:val="off"/>
        </w:rPr>
        <w:t>在这里，我们看到是“存有即感知”(l’esse est percipi)这</w:t>
      </w:r>
      <w:r>
        <w:rPr>
          <w:rFonts w:ascii="宋体" w:hAnsi="宋体" w:cs="宋体" w:eastAsia="宋体"/>
          <w:sz w:val="37"/>
          <w:spacing w:val="0"/>
          <w:color w:val="000000"/>
          <w:b w:val="off"/>
          <w:i w:val="off"/>
        </w:rPr>
        <w:t>个原则，既医学又讽刺的细密运用；人们采取它字面上的哲</w:t>
      </w:r>
      <w:r>
        <w:rPr>
          <w:rFonts w:ascii="宋体" w:hAnsi="宋体" w:cs="宋体" w:eastAsia="宋体"/>
          <w:sz w:val="37"/>
          <w:spacing w:val="0"/>
          <w:color w:val="000000"/>
          <w:b w:val="off"/>
          <w:i w:val="off"/>
        </w:rPr>
        <w:t>学意涵，但运用它的时候，又把它导到和其自然后果完全相</w:t>
      </w:r>
      <w:r>
        <w:rPr>
          <w:rFonts w:ascii="宋体" w:hAnsi="宋体" w:cs="宋体" w:eastAsia="宋体"/>
          <w:sz w:val="37"/>
          <w:spacing w:val="0"/>
          <w:color w:val="000000"/>
          <w:b w:val="off"/>
          <w:i w:val="off"/>
        </w:rPr>
        <w:t>反的方向上；这是对它的意义作出逆流而上的运动。其实，</w:t>
      </w:r>
      <w:r>
        <w:rPr>
          <w:rFonts w:ascii="宋体" w:hAnsi="宋体" w:cs="宋体" w:eastAsia="宋体"/>
          <w:sz w:val="37"/>
          <w:spacing w:val="0"/>
          <w:color w:val="000000"/>
          <w:b w:val="off"/>
          <w:i w:val="off"/>
        </w:rPr>
        <w:t>一但妄想进入“感知”(percipi)的领域之中，它便不由自主地</w:t>
      </w:r>
      <w:r>
        <w:rPr>
          <w:rFonts w:ascii="宋体" w:hAnsi="宋体" w:cs="宋体" w:eastAsia="宋体"/>
          <w:sz w:val="37"/>
          <w:spacing w:val="0"/>
          <w:color w:val="000000"/>
          <w:b w:val="off"/>
          <w:i w:val="off"/>
        </w:rPr>
        <w:t>从属于存有，也就是说，它和它特有的存有形态，也就是“非</w:t>
      </w:r>
      <w:r>
        <w:rPr>
          <w:rFonts w:ascii="宋体" w:hAnsi="宋体" w:cs="宋体" w:eastAsia="宋体"/>
          <w:sz w:val="37"/>
          <w:spacing w:val="0"/>
          <w:color w:val="000000"/>
          <w:b w:val="off"/>
          <w:i w:val="off"/>
        </w:rPr>
        <w:t>存有”(non-esse)，发生了矛盾。于是，这里所进行的戏剧和</w:t>
      </w:r>
      <w:r>
        <w:rPr>
          <w:rFonts w:ascii="宋体" w:hAnsi="宋体" w:cs="宋体" w:eastAsia="宋体"/>
          <w:sz w:val="37"/>
          <w:spacing w:val="0"/>
          <w:color w:val="000000"/>
          <w:b w:val="off"/>
          <w:i w:val="off"/>
        </w:rPr>
        <w:t>治疗游戏，便是在妄想的发展本身之中，使妄想存有(son</w:t>
      </w:r>
      <w:r>
        <w:rPr>
          <w:rFonts w:ascii="宋体" w:hAnsi="宋体" w:cs="宋体" w:eastAsia="宋体"/>
          <w:sz w:val="37"/>
          <w:spacing w:val="0"/>
          <w:color w:val="000000"/>
          <w:b w:val="off"/>
          <w:i w:val="off"/>
        </w:rPr>
        <w:t>être)的要求，连结于存有(l’être)的法则(这是剧情开始发生</w:t>
      </w:r>
      <w:r>
        <w:rPr>
          <w:rFonts w:ascii="宋体" w:hAnsi="宋体" w:cs="宋体" w:eastAsia="宋体"/>
          <w:sz w:val="37"/>
          <w:spacing w:val="0"/>
          <w:color w:val="000000"/>
          <w:b w:val="off"/>
          <w:i w:val="off"/>
        </w:rPr>
        <w:t>的阶段、喜剧幻象的建立阶段)；接着推展的是两者间的紧张</w:t>
      </w:r>
      <w:r>
        <w:rPr>
          <w:rFonts w:ascii="宋体" w:hAnsi="宋体" w:cs="宋体" w:eastAsia="宋体"/>
          <w:sz w:val="37"/>
          <w:spacing w:val="0"/>
          <w:color w:val="000000"/>
          <w:b w:val="off"/>
          <w:i w:val="off"/>
        </w:rPr>
        <w:t>和矛盾———它们已经存在，而且很快便不再保持沉默(这是</w:t>
      </w:r>
      <w:r>
        <w:rPr>
          <w:rFonts w:ascii="宋体" w:hAnsi="宋体" w:cs="宋体" w:eastAsia="宋体"/>
          <w:sz w:val="37"/>
          <w:spacing w:val="0"/>
          <w:color w:val="000000"/>
          <w:b w:val="off"/>
          <w:i w:val="off"/>
        </w:rPr>
        <w:t>剧情爆发的阶段)；最后，把真相摆在残酷的光线之下，揭露</w:t>
      </w:r>
      <w:r>
        <w:rPr>
          <w:rFonts w:ascii="宋体" w:hAnsi="宋体" w:cs="宋体" w:eastAsia="宋体"/>
          <w:sz w:val="37"/>
          <w:spacing w:val="0"/>
          <w:color w:val="000000"/>
          <w:b w:val="off"/>
          <w:i w:val="off"/>
        </w:rPr>
        <w:t>出妄想存有的法则只是幻象的胃口和欲望，只是非存有的要</w:t>
      </w:r>
      <w:r>
        <w:rPr>
          <w:rFonts w:ascii="宋体" w:hAnsi="宋体" w:cs="宋体" w:eastAsia="宋体"/>
          <w:sz w:val="37"/>
          <w:spacing w:val="0"/>
          <w:color w:val="000000"/>
          <w:b w:val="off"/>
          <w:i w:val="off"/>
        </w:rPr>
        <w:t>求，也因此，感知在使它滑入存有之时，早已暗埋其毁灭(这</w:t>
      </w:r>
      <w:r>
        <w:rPr>
          <w:rFonts w:ascii="宋体" w:hAnsi="宋体" w:cs="宋体" w:eastAsia="宋体"/>
          <w:sz w:val="37"/>
          <w:spacing w:val="0"/>
          <w:color w:val="000000"/>
          <w:b w:val="off"/>
          <w:i w:val="off"/>
        </w:rPr>
        <w:t>便是喜剧，这便是真相大白的一刻)。这是严格意义下的情</w:t>
      </w:r>
      <w:r>
        <w:rPr>
          <w:rFonts w:ascii="宋体" w:hAnsi="宋体" w:cs="宋体" w:eastAsia="宋体"/>
          <w:sz w:val="37"/>
          <w:spacing w:val="0"/>
          <w:color w:val="000000"/>
          <w:b w:val="off"/>
          <w:i w:val="off"/>
        </w:rPr>
        <w:t>节解套(dénouement)，因为存有和非存有彼此纠缠不清的状</w:t>
      </w:r>
      <w:r>
        <w:rPr>
          <w:rFonts w:ascii="宋体" w:hAnsi="宋体" w:cs="宋体" w:eastAsia="宋体"/>
          <w:sz w:val="37"/>
          <w:spacing w:val="0"/>
          <w:color w:val="000000"/>
          <w:b w:val="off"/>
          <w:i w:val="off"/>
        </w:rPr>
        <w:t>态，原来存于近乎真实的妄想之中，现在它们摆脱了这场混</w:t>
      </w:r>
      <w:r>
        <w:rPr>
          <w:rFonts w:ascii="宋体" w:hAnsi="宋体" w:cs="宋体" w:eastAsia="宋体"/>
          <w:sz w:val="37"/>
          <w:spacing w:val="0"/>
          <w:color w:val="000000"/>
          <w:b w:val="off"/>
          <w:i w:val="off"/>
        </w:rPr>
        <w:t>淆，回复到它们真正的贫乏状态。由此我们可以看到，在古</w:t>
      </w:r>
      <w:r>
        <w:rPr>
          <w:rFonts w:ascii="宋体" w:hAnsi="宋体" w:cs="宋体" w:eastAsia="宋体"/>
          <w:sz w:val="37"/>
          <w:spacing w:val="0"/>
          <w:color w:val="000000"/>
          <w:b w:val="off"/>
          <w:i w:val="off"/>
        </w:rPr>
        <w:t>典时代的种种解放模式之中，存在着有趣的结构类似性；医</w:t>
      </w:r>
      <w:r>
        <w:rPr>
          <w:rFonts w:ascii="宋体" w:hAnsi="宋体" w:cs="宋体" w:eastAsia="宋体"/>
          <w:sz w:val="37"/>
          <w:spacing w:val="0"/>
          <w:color w:val="000000"/>
          <w:b w:val="off"/>
          <w:i w:val="off"/>
        </w:rPr>
        <w:t>学的人为手法，剧场幻象的严肃游戏，都具有相同的平衡和</w:t>
      </w:r>
      <w:bookmarkEnd w:id="4976"/>
    </w:p>
    <w:p>
      <w:pPr>
        <w:pageBreakBefore w:val="off"/>
        <w:tabs/>
        <w:wordWrap w:val="off"/>
        <w:spacing w:before="0" w:after="0" w:line="460" w:lineRule="atLeast"/>
        <w:ind w:left="340" w:right="0"/>
        <w:jc w:val="both"/>
        <w:textAlignment w:val="baseline"/>
        <w:rPr>
          <w:sz w:val="34"/>
        </w:rPr>
      </w:pPr>
      <w:bookmarkStart w:name="" w:id="4977"/>
      <w:r>
        <w:rPr>
          <w:rFonts w:ascii="楷体" w:hAnsi="楷体" w:cs="楷体" w:eastAsia="楷体"/>
          <w:sz w:val="34"/>
          <w:spacing w:val="0"/>
          <w:color w:val="000000"/>
          <w:b w:val="off"/>
          <w:i w:val="off"/>
        </w:rPr>
        <w:t>474</w:t>
      </w:r>
      <w:bookmarkEnd w:id="4977"/>
    </w:p>
    <w:p>
      <w:r>
        <w:t/>
      </w:r>
    </w:p>
    <w:p>
      <w:pPr>
        <w:sectPr>
          <w:footerReference r:id="rId1102"/>
          <w:headerReference r:id="rId1103" w:type="default"/>
          <w:type w:val="nextPage"/>
          <w:pgSz w:w="15660" w:h="23340"/>
          <w:pgMar w:left="2100" w:top="1980" w:right="2100" w:bottom="1980" w:header="1680" w:footer="1680"/>
          <w:cols w:num="1"/>
        </w:sectPr>
      </w:pPr>
    </w:p>
    <w:p>
      <w:pPr>
        <w:pageBreakBefore w:val="off"/>
        <w:tabs/>
        <w:wordWrap w:val="off"/>
        <w:spacing w:before="1020" w:after="0" w:line="700" w:lineRule="atLeast"/>
        <w:ind w:left="320" w:right="0"/>
        <w:jc w:val="both"/>
        <w:textAlignment w:val="baseline"/>
        <w:rPr>
          <w:sz w:val="42"/>
        </w:rPr>
      </w:pPr>
      <w:bookmarkStart w:name="" w:id="4978"/>
      <w:r>
        <w:rPr>
          <w:rFonts w:ascii="宋体" w:hAnsi="宋体" w:cs="宋体" w:eastAsia="宋体"/>
          <w:sz w:val="42"/>
          <w:spacing w:val="0"/>
          <w:color w:val="000000"/>
          <w:b w:val="off"/>
          <w:i w:val="off"/>
        </w:rPr>
        <w:t>运动。</w:t>
      </w:r>
      <w:bookmarkEnd w:id="4978"/>
    </w:p>
    <w:p>
      <w:pPr>
        <w:pageBreakBefore w:val="off"/>
        <w:tabs/>
        <w:wordWrap w:val="off"/>
        <w:spacing w:before="0" w:after="0" w:line="700" w:lineRule="atLeast"/>
        <w:ind w:left="320" w:right="60" w:firstLine="880"/>
        <w:jc w:val="both"/>
        <w:textAlignment w:val="baseline"/>
        <w:rPr>
          <w:sz w:val="42"/>
        </w:rPr>
      </w:pPr>
      <w:bookmarkStart w:name="" w:id="4979"/>
      <w:r>
        <w:rPr>
          <w:rFonts w:ascii="宋体" w:hAnsi="宋体" w:cs="宋体" w:eastAsia="宋体"/>
          <w:sz w:val="42"/>
          <w:spacing w:val="0"/>
          <w:color w:val="000000"/>
          <w:b w:val="off"/>
          <w:i w:val="off"/>
        </w:rPr>
        <w:t>于是，我们便能了解，为何疯狂会在17世纪末的戏剧中</w:t>
      </w:r>
      <w:r>
        <w:rPr>
          <w:rFonts w:ascii="宋体" w:hAnsi="宋体" w:cs="宋体" w:eastAsia="宋体"/>
          <w:sz w:val="42"/>
          <w:spacing w:val="0"/>
          <w:color w:val="000000"/>
          <w:b w:val="off"/>
          <w:i w:val="off"/>
        </w:rPr>
        <w:t>消失，而且一直要到下个世纪最后几年，才会重新出现：疯狂</w:t>
      </w:r>
      <w:r>
        <w:rPr>
          <w:rFonts w:ascii="宋体" w:hAnsi="宋体" w:cs="宋体" w:eastAsia="宋体"/>
          <w:sz w:val="42"/>
          <w:spacing w:val="0"/>
          <w:color w:val="000000"/>
          <w:b w:val="off"/>
          <w:i w:val="off"/>
        </w:rPr>
        <w:t>的戏剧实际演出于医学实务之中；它的喜剧性还原作用存在</w:t>
      </w:r>
      <w:r>
        <w:rPr>
          <w:rFonts w:ascii="宋体" w:hAnsi="宋体" w:cs="宋体" w:eastAsia="宋体"/>
          <w:sz w:val="42"/>
          <w:spacing w:val="0"/>
          <w:color w:val="000000"/>
          <w:b w:val="off"/>
          <w:i w:val="off"/>
        </w:rPr>
        <w:t>于日常医疗之中。</w:t>
      </w:r>
      <w:bookmarkEnd w:id="4979"/>
    </w:p>
    <w:p>
      <w:pPr>
        <w:pageBreakBefore w:val="off"/>
        <w:tabs/>
        <w:wordWrap w:val="off"/>
        <w:spacing w:before="0" w:after="0" w:line="700" w:lineRule="atLeast"/>
        <w:ind w:left="320" w:right="0" w:firstLine="880"/>
        <w:jc w:val="both"/>
        <w:textAlignment w:val="baseline"/>
        <w:rPr>
          <w:sz w:val="42"/>
        </w:rPr>
      </w:pPr>
      <w:bookmarkStart w:name="" w:id="4980"/>
      <w:r>
        <w:rPr>
          <w:rFonts w:ascii="宋体" w:hAnsi="宋体" w:cs="宋体" w:eastAsia="宋体"/>
          <w:sz w:val="42"/>
          <w:spacing w:val="0"/>
          <w:color w:val="000000"/>
          <w:b w:val="on"/>
          <w:i w:val="off"/>
        </w:rPr>
        <w:t>第三、回复到当下的现实(</w:t>
      </w:r>
      <w:r>
        <w:rPr>
          <w:rFonts w:ascii="宋体" w:hAnsi="宋体" w:cs="宋体" w:eastAsia="宋体"/>
          <w:sz w:val="42"/>
          <w:spacing w:val="0"/>
          <w:color w:val="000000"/>
          <w:b w:val="off"/>
          <w:i w:val="off"/>
        </w:rPr>
        <w:t>le retour à l'immédiat)。既然</w:t>
      </w:r>
      <w:r>
        <w:rPr>
          <w:rFonts w:ascii="宋体" w:hAnsi="宋体" w:cs="宋体" w:eastAsia="宋体"/>
          <w:sz w:val="42"/>
          <w:spacing w:val="0"/>
          <w:color w:val="000000"/>
          <w:b w:val="off"/>
          <w:i w:val="off"/>
        </w:rPr>
        <w:t>疯狂是幻象，而且如果的确可以借由戏剧来医治疯狂，那么</w:t>
      </w:r>
      <w:r>
        <w:rPr>
          <w:rFonts w:ascii="宋体" w:hAnsi="宋体" w:cs="宋体" w:eastAsia="宋体"/>
          <w:sz w:val="42"/>
          <w:spacing w:val="0"/>
          <w:color w:val="000000"/>
          <w:b w:val="off"/>
          <w:i w:val="off"/>
        </w:rPr>
        <w:t>直接消除戏剧，不但治疗效果一样好，而且还更为直接。饱</w:t>
      </w:r>
      <w:r>
        <w:rPr>
          <w:rFonts w:ascii="宋体" w:hAnsi="宋体" w:cs="宋体" w:eastAsia="宋体"/>
          <w:sz w:val="42"/>
          <w:spacing w:val="0"/>
          <w:color w:val="000000"/>
          <w:b w:val="off"/>
          <w:i w:val="off"/>
        </w:rPr>
        <w:t>满的自然不会欺骗人，因为它立即的现实并不包含非存有，</w:t>
      </w:r>
      <w:r>
        <w:rPr>
          <w:rFonts w:ascii="宋体" w:hAnsi="宋体" w:cs="宋体" w:eastAsia="宋体"/>
          <w:sz w:val="42"/>
          <w:spacing w:val="0"/>
          <w:color w:val="000000"/>
          <w:b w:val="off"/>
          <w:i w:val="off"/>
        </w:rPr>
        <w:t>直接把疯狂和它空幻的世界托付给这样的自然，这便是同时</w:t>
      </w:r>
      <w:r>
        <w:rPr>
          <w:rFonts w:ascii="宋体" w:hAnsi="宋体" w:cs="宋体" w:eastAsia="宋体"/>
          <w:sz w:val="42"/>
          <w:spacing w:val="0"/>
          <w:color w:val="000000"/>
          <w:b w:val="off"/>
          <w:i w:val="off"/>
        </w:rPr>
        <w:t>把疯狂交付给它自身的真相(因为疯狂，和疾病一样，毕竟只</w:t>
      </w:r>
      <w:r>
        <w:rPr>
          <w:rFonts w:ascii="宋体" w:hAnsi="宋体" w:cs="宋体" w:eastAsia="宋体"/>
          <w:sz w:val="42"/>
          <w:spacing w:val="0"/>
          <w:color w:val="000000"/>
          <w:b w:val="off"/>
          <w:i w:val="off"/>
        </w:rPr>
        <w:t>是自然中的存有)，亦是把它交付给最逼近它的矛盾(因为</w:t>
      </w:r>
      <w:r>
        <w:rPr>
          <w:rFonts w:ascii="宋体" w:hAnsi="宋体" w:cs="宋体" w:eastAsia="宋体"/>
          <w:sz w:val="42"/>
          <w:spacing w:val="0"/>
          <w:color w:val="000000"/>
          <w:b w:val="off"/>
          <w:i w:val="off"/>
        </w:rPr>
        <w:t>妄想是没有内容的表象，和自然经常是秘密而隐形的富饶，</w:t>
      </w:r>
      <w:r>
        <w:rPr>
          <w:rFonts w:ascii="宋体" w:hAnsi="宋体" w:cs="宋体" w:eastAsia="宋体"/>
          <w:sz w:val="42"/>
          <w:spacing w:val="0"/>
          <w:color w:val="000000"/>
          <w:b w:val="off"/>
          <w:i w:val="off"/>
        </w:rPr>
        <w:t>正好相反)。自然因此显得像是非理性的“理由”(raison)。</w:t>
      </w:r>
      <w:r>
        <w:rPr>
          <w:rFonts w:ascii="宋体" w:hAnsi="宋体" w:cs="宋体" w:eastAsia="宋体"/>
          <w:sz w:val="42"/>
          <w:spacing w:val="0"/>
          <w:color w:val="000000"/>
          <w:b w:val="off"/>
          <w:i w:val="off"/>
        </w:rPr>
        <w:t>这里采用这个字的双重意义，也就是说，在自然之中既可找</w:t>
      </w:r>
      <w:r>
        <w:rPr>
          <w:rFonts w:ascii="宋体" w:hAnsi="宋体" w:cs="宋体" w:eastAsia="宋体"/>
          <w:sz w:val="42"/>
          <w:spacing w:val="0"/>
          <w:color w:val="000000"/>
          <w:b w:val="off"/>
          <w:i w:val="off"/>
        </w:rPr>
        <w:t>到疯狂的原因，同时又隐藏了消除它的原则。但我们必须提</w:t>
      </w:r>
      <w:r>
        <w:rPr>
          <w:rFonts w:ascii="宋体" w:hAnsi="宋体" w:cs="宋体" w:eastAsia="宋体"/>
          <w:sz w:val="42"/>
          <w:spacing w:val="0"/>
          <w:color w:val="000000"/>
          <w:b w:val="off"/>
          <w:i w:val="off"/>
        </w:rPr>
        <w:t>醒说，这些主题并不出现于整个古典时代。虽然它们从属于</w:t>
      </w:r>
      <w:r>
        <w:rPr>
          <w:rFonts w:ascii="宋体" w:hAnsi="宋体" w:cs="宋体" w:eastAsia="宋体"/>
          <w:sz w:val="42"/>
          <w:spacing w:val="0"/>
          <w:color w:val="000000"/>
          <w:b w:val="off"/>
          <w:i w:val="off"/>
        </w:rPr>
        <w:t>同一个非理性的体验，其出现却是接延替代戏剧性实现的主</w:t>
      </w:r>
      <w:r>
        <w:rPr>
          <w:rFonts w:ascii="宋体" w:hAnsi="宋体" w:cs="宋体" w:eastAsia="宋体"/>
          <w:sz w:val="42"/>
          <w:spacing w:val="0"/>
          <w:color w:val="000000"/>
          <w:b w:val="off"/>
          <w:i w:val="off"/>
        </w:rPr>
        <w:t>题；它们的出现指出有关存有和幻象的质问，开始削弱，并且</w:t>
      </w:r>
      <w:r>
        <w:rPr>
          <w:rFonts w:ascii="宋体" w:hAnsi="宋体" w:cs="宋体" w:eastAsia="宋体"/>
          <w:sz w:val="42"/>
          <w:spacing w:val="0"/>
          <w:color w:val="000000"/>
          <w:b w:val="off"/>
          <w:i w:val="off"/>
        </w:rPr>
        <w:t>让位给一个有关自然的问题意识。戏剧幻象的游戏失去意</w:t>
      </w:r>
      <w:r>
        <w:rPr>
          <w:rFonts w:ascii="宋体" w:hAnsi="宋体" w:cs="宋体" w:eastAsia="宋体"/>
          <w:sz w:val="42"/>
          <w:spacing w:val="0"/>
          <w:color w:val="000000"/>
          <w:b w:val="off"/>
          <w:i w:val="off"/>
        </w:rPr>
        <w:t>义，人为的想像实现技术，被自然还原法(réduction naturelle)</w:t>
      </w:r>
      <w:r>
        <w:rPr>
          <w:rFonts w:ascii="宋体" w:hAnsi="宋体" w:cs="宋体" w:eastAsia="宋体"/>
          <w:sz w:val="42"/>
          <w:spacing w:val="0"/>
          <w:color w:val="000000"/>
          <w:b w:val="off"/>
          <w:i w:val="off"/>
        </w:rPr>
        <w:t>这项简单而具信心的技艺所取代。不过这个词语仍有暧昧</w:t>
      </w:r>
      <w:r>
        <w:rPr>
          <w:rFonts w:ascii="宋体" w:hAnsi="宋体" w:cs="宋体" w:eastAsia="宋体"/>
          <w:sz w:val="42"/>
          <w:spacing w:val="0"/>
          <w:color w:val="000000"/>
          <w:b w:val="off"/>
          <w:i w:val="off"/>
        </w:rPr>
        <w:t>之处，因为它牵涉的既是通过自然进行还原，又是还原于</w:t>
      </w:r>
      <w:r>
        <w:rPr>
          <w:rFonts w:ascii="宋体" w:hAnsi="宋体" w:cs="宋体" w:eastAsia="宋体"/>
          <w:sz w:val="42"/>
          <w:spacing w:val="0"/>
          <w:color w:val="000000"/>
          <w:b w:val="off"/>
          <w:i w:val="off"/>
        </w:rPr>
        <w:t>自然。</w:t>
      </w:r>
      <w:bookmarkEnd w:id="4980"/>
    </w:p>
    <w:p>
      <w:pPr>
        <w:pageBreakBefore w:val="off"/>
        <w:tabs/>
        <w:wordWrap w:val="off"/>
        <w:spacing w:before="0" w:after="0" w:line="700" w:lineRule="atLeast"/>
        <w:ind w:left="320" w:right="0" w:firstLine="880"/>
        <w:jc w:val="both"/>
        <w:textAlignment w:val="baseline"/>
        <w:rPr>
          <w:sz w:val="42"/>
        </w:rPr>
      </w:pPr>
      <w:bookmarkStart w:name="" w:id="4981"/>
      <w:r>
        <w:rPr>
          <w:rFonts w:ascii="宋体" w:hAnsi="宋体" w:cs="宋体" w:eastAsia="宋体"/>
          <w:sz w:val="42"/>
          <w:spacing w:val="0"/>
          <w:color w:val="000000"/>
          <w:b w:val="off"/>
          <w:i w:val="off"/>
        </w:rPr>
        <w:t>回复到当下的现实乃是医疗中的医疗，这是因为它其实</w:t>
      </w:r>
      <w:r>
        <w:rPr>
          <w:rFonts w:ascii="宋体" w:hAnsi="宋体" w:cs="宋体" w:eastAsia="宋体"/>
          <w:sz w:val="42"/>
          <w:spacing w:val="0"/>
          <w:color w:val="000000"/>
          <w:b w:val="off"/>
          <w:i w:val="off"/>
        </w:rPr>
        <w:t>是对医疗的严格拒绝；它之所以具有疗效，正在于它是所有</w:t>
      </w:r>
      <w:bookmarkEnd w:id="4981"/>
    </w:p>
    <w:p>
      <w:pPr>
        <w:pageBreakBefore w:val="off"/>
        <w:tabs/>
        <w:wordWrap w:val="off"/>
        <w:spacing w:before="0" w:after="0" w:line="480" w:lineRule="atLeast"/>
        <w:ind w:left="0" w:right="180"/>
        <w:jc w:val="right"/>
        <w:textAlignment w:val="baseline"/>
        <w:rPr>
          <w:sz w:val="35"/>
        </w:rPr>
      </w:pPr>
      <w:bookmarkStart w:name="" w:id="4982"/>
      <w:r>
        <w:rPr>
          <w:rFonts w:ascii="楷体" w:hAnsi="楷体" w:cs="楷体" w:eastAsia="楷体"/>
          <w:sz w:val="35"/>
          <w:spacing w:val="0"/>
          <w:color w:val="000000"/>
          <w:b w:val="off"/>
          <w:i w:val="off"/>
        </w:rPr>
        <w:t>475</w:t>
      </w:r>
      <w:bookmarkEnd w:id="4982"/>
    </w:p>
    <w:p>
      <w:r>
        <w:t/>
      </w:r>
    </w:p>
    <w:p>
      <w:pPr>
        <w:sectPr>
          <w:footerReference r:id="rId1104"/>
          <w:headerReference r:id="rId1105" w:type="default"/>
          <w:type w:val="nextPage"/>
          <w:pgSz w:w="15660" w:h="23340"/>
          <w:pgMar w:left="2000" w:top="1980" w:right="2000" w:bottom="1980" w:header="1680" w:footer="1680"/>
          <w:cols w:num="1"/>
        </w:sectPr>
      </w:pPr>
    </w:p>
    <w:p>
      <w:pPr>
        <w:pageBreakBefore w:val="off"/>
        <w:tabs/>
        <w:wordWrap w:val="off"/>
        <w:spacing w:before="900" w:after="0" w:line="680" w:lineRule="atLeast"/>
        <w:ind w:left="0" w:right="0"/>
        <w:jc w:val="both"/>
        <w:textAlignment w:val="baseline"/>
        <w:rPr>
          <w:sz w:val="41"/>
        </w:rPr>
      </w:pPr>
      <w:bookmarkStart w:name="" w:id="4983"/>
      <w:r>
        <w:rPr>
          <w:rFonts w:ascii="宋体" w:hAnsi="宋体" w:cs="宋体" w:eastAsia="宋体"/>
          <w:sz w:val="41"/>
          <w:spacing w:val="0"/>
          <w:color w:val="000000"/>
          <w:b w:val="off"/>
          <w:i w:val="off"/>
        </w:rPr>
        <w:t>治疗的遗忘。正是因为人对自身的被动态度，因为人对他的</w:t>
      </w:r>
      <w:r>
        <w:rPr>
          <w:rFonts w:ascii="宋体" w:hAnsi="宋体" w:cs="宋体" w:eastAsia="宋体"/>
          <w:sz w:val="41"/>
          <w:spacing w:val="0"/>
          <w:color w:val="000000"/>
          <w:b w:val="off"/>
          <w:i w:val="off"/>
        </w:rPr>
        <w:t>技艺和人工手法保持沉默，自然才会展开一项活动，和这个</w:t>
      </w:r>
      <w:r>
        <w:rPr>
          <w:rFonts w:ascii="宋体" w:hAnsi="宋体" w:cs="宋体" w:eastAsia="宋体"/>
          <w:sz w:val="41"/>
          <w:spacing w:val="0"/>
          <w:color w:val="000000"/>
          <w:b w:val="off"/>
          <w:i w:val="off"/>
        </w:rPr>
        <w:t>弃绝正成反比。因为，如果我们仔细去看，人的被动态度乃</w:t>
      </w:r>
      <w:r>
        <w:rPr>
          <w:rFonts w:ascii="宋体" w:hAnsi="宋体" w:cs="宋体" w:eastAsia="宋体"/>
          <w:sz w:val="41"/>
          <w:spacing w:val="0"/>
          <w:color w:val="000000"/>
          <w:b w:val="off"/>
          <w:i w:val="off"/>
        </w:rPr>
        <w:t>是真正的行动；当人依赖药物时，他就脱离自然要求他工作</w:t>
      </w:r>
      <w:r>
        <w:rPr>
          <w:rFonts w:ascii="宋体" w:hAnsi="宋体" w:cs="宋体" w:eastAsia="宋体"/>
          <w:sz w:val="41"/>
          <w:spacing w:val="0"/>
          <w:color w:val="000000"/>
          <w:b w:val="off"/>
          <w:i w:val="off"/>
        </w:rPr>
        <w:t>的法则；他深陷于人为和反自然的世界之中，而疯狂只不过</w:t>
      </w:r>
      <w:r>
        <w:rPr>
          <w:rFonts w:ascii="宋体" w:hAnsi="宋体" w:cs="宋体" w:eastAsia="宋体"/>
          <w:sz w:val="41"/>
          <w:spacing w:val="0"/>
          <w:color w:val="000000"/>
          <w:b w:val="off"/>
          <w:i w:val="off"/>
        </w:rPr>
        <w:t>是这个世界的一种显现；当人忽视疾病的存在，回到自然事</w:t>
      </w:r>
      <w:r>
        <w:rPr>
          <w:rFonts w:ascii="宋体" w:hAnsi="宋体" w:cs="宋体" w:eastAsia="宋体"/>
          <w:sz w:val="41"/>
          <w:spacing w:val="0"/>
          <w:color w:val="000000"/>
          <w:b w:val="off"/>
          <w:i w:val="off"/>
        </w:rPr>
        <w:t>物的行动中时，人表面上是被动的，但他其实却是对自然保</w:t>
      </w:r>
      <w:r>
        <w:rPr>
          <w:rFonts w:ascii="宋体" w:hAnsi="宋体" w:cs="宋体" w:eastAsia="宋体"/>
          <w:sz w:val="41"/>
          <w:spacing w:val="0"/>
          <w:color w:val="000000"/>
          <w:b w:val="off"/>
          <w:i w:val="off"/>
        </w:rPr>
        <w:t>持勤勉的忠诚，此时他便能获得痊愈。柏那汀·德·圣彼耶</w:t>
      </w:r>
      <w:r>
        <w:rPr>
          <w:rFonts w:ascii="宋体" w:hAnsi="宋体" w:cs="宋体" w:eastAsia="宋体"/>
          <w:sz w:val="41"/>
          <w:spacing w:val="0"/>
          <w:color w:val="000000"/>
          <w:b w:val="off"/>
          <w:i w:val="off"/>
        </w:rPr>
        <w:t>(Bernardin de Saint-Pierre)便是如此解释他如何摆脱一场</w:t>
      </w:r>
      <w:r>
        <w:rPr>
          <w:rFonts w:ascii="宋体" w:hAnsi="宋体" w:cs="宋体" w:eastAsia="宋体"/>
          <w:sz w:val="41"/>
          <w:spacing w:val="0"/>
          <w:color w:val="000000"/>
          <w:b w:val="off"/>
          <w:i w:val="off"/>
        </w:rPr>
        <w:t>“奇特的病痛”，那时，“就像伊底帕斯(Edipe)</w:t>
      </w:r>
      <w:r>
        <w:rPr>
          <w:rFonts w:ascii="宋体" w:hAnsi="宋体" w:cs="宋体" w:eastAsia="宋体"/>
          <w:sz w:val="41"/>
          <w:spacing w:val="0"/>
          <w:color w:val="000000"/>
          <w:b w:val="on"/>
          <w:i w:val="off"/>
        </w:rPr>
        <w:t>那样，</w:t>
      </w:r>
      <w:r>
        <w:rPr>
          <w:rFonts w:ascii="宋体" w:hAnsi="宋体" w:cs="宋体" w:eastAsia="宋体"/>
          <w:sz w:val="41"/>
          <w:spacing w:val="0"/>
          <w:color w:val="000000"/>
          <w:b w:val="off"/>
          <w:i w:val="off"/>
        </w:rPr>
        <w:t>他看到</w:t>
      </w:r>
      <w:r>
        <w:rPr>
          <w:rFonts w:ascii="宋体" w:hAnsi="宋体" w:cs="宋体" w:eastAsia="宋体"/>
          <w:sz w:val="41"/>
          <w:spacing w:val="0"/>
          <w:color w:val="000000"/>
          <w:b w:val="off"/>
          <w:i w:val="off"/>
        </w:rPr>
        <w:t>两个太阳。”医药确曾为他提供救助，告诉他说“他的病痛中</w:t>
      </w:r>
      <w:r>
        <w:rPr>
          <w:rFonts w:ascii="宋体" w:hAnsi="宋体" w:cs="宋体" w:eastAsia="宋体"/>
          <w:sz w:val="41"/>
          <w:spacing w:val="0"/>
          <w:color w:val="000000"/>
          <w:b w:val="off"/>
          <w:i w:val="off"/>
        </w:rPr>
        <w:t>心在于神经”。他用了最名贵的药，却是徒劳无功；他很快便</w:t>
      </w:r>
      <w:r>
        <w:rPr>
          <w:rFonts w:ascii="宋体" w:hAnsi="宋体" w:cs="宋体" w:eastAsia="宋体"/>
          <w:sz w:val="41"/>
          <w:spacing w:val="0"/>
          <w:color w:val="000000"/>
          <w:b w:val="off"/>
          <w:i w:val="off"/>
        </w:rPr>
        <w:t>觉察到，连医生自己都被其药方杀害：“我能恢复健康，都要</w:t>
      </w:r>
      <w:r>
        <w:rPr>
          <w:rFonts w:ascii="宋体" w:hAnsi="宋体" w:cs="宋体" w:eastAsia="宋体"/>
          <w:sz w:val="41"/>
          <w:spacing w:val="0"/>
          <w:color w:val="000000"/>
          <w:b w:val="off"/>
          <w:i w:val="off"/>
        </w:rPr>
        <w:t>归功于尚-杰克·卢梭。他不朽的作品里，存有许多自然的</w:t>
      </w:r>
      <w:r>
        <w:rPr>
          <w:rFonts w:ascii="宋体" w:hAnsi="宋体" w:cs="宋体" w:eastAsia="宋体"/>
          <w:sz w:val="41"/>
          <w:spacing w:val="0"/>
          <w:color w:val="000000"/>
          <w:b w:val="off"/>
          <w:i w:val="off"/>
        </w:rPr>
        <w:t>真理，我读到其中一条说，人是为了工作而生的，而不是为了</w:t>
      </w:r>
      <w:r>
        <w:rPr>
          <w:rFonts w:ascii="宋体" w:hAnsi="宋体" w:cs="宋体" w:eastAsia="宋体"/>
          <w:sz w:val="41"/>
          <w:spacing w:val="0"/>
          <w:color w:val="000000"/>
          <w:b w:val="off"/>
          <w:i w:val="off"/>
        </w:rPr>
        <w:t>沉思。直到那时，我一直在锻炼心灵，却使得身体休息；于是</w:t>
      </w:r>
      <w:r>
        <w:rPr>
          <w:rFonts w:ascii="宋体" w:hAnsi="宋体" w:cs="宋体" w:eastAsia="宋体"/>
          <w:sz w:val="41"/>
          <w:spacing w:val="0"/>
          <w:color w:val="000000"/>
          <w:b w:val="off"/>
          <w:i w:val="off"/>
        </w:rPr>
        <w:t>我改变了生活方式；我锻炼了身体，并且使得灵魂获得休息。</w:t>
      </w:r>
      <w:r>
        <w:rPr>
          <w:rFonts w:ascii="宋体" w:hAnsi="宋体" w:cs="宋体" w:eastAsia="宋体"/>
          <w:sz w:val="41"/>
          <w:spacing w:val="0"/>
          <w:color w:val="000000"/>
          <w:b w:val="off"/>
          <w:i w:val="off"/>
        </w:rPr>
        <w:t>我放弃了大部分的书籍；我把目光转移到自然的大书之上。</w:t>
      </w:r>
      <w:r>
        <w:rPr>
          <w:rFonts w:ascii="宋体" w:hAnsi="宋体" w:cs="宋体" w:eastAsia="宋体"/>
          <w:sz w:val="41"/>
          <w:spacing w:val="0"/>
          <w:color w:val="000000"/>
          <w:b w:val="off"/>
          <w:i w:val="off"/>
        </w:rPr>
        <w:t>这本大书向我所有的感官说话，而它所使用的语言，不论是</w:t>
      </w:r>
      <w:r>
        <w:rPr>
          <w:rFonts w:ascii="宋体" w:hAnsi="宋体" w:cs="宋体" w:eastAsia="宋体"/>
          <w:sz w:val="41"/>
          <w:spacing w:val="0"/>
          <w:color w:val="000000"/>
          <w:b w:val="off"/>
          <w:i w:val="off"/>
        </w:rPr>
        <w:t>时间或是民族都不能加以改变。田野和草原上的青草，便是</w:t>
      </w:r>
      <w:r>
        <w:rPr>
          <w:rFonts w:ascii="宋体" w:hAnsi="宋体" w:cs="宋体" w:eastAsia="宋体"/>
          <w:sz w:val="41"/>
          <w:spacing w:val="0"/>
          <w:color w:val="000000"/>
          <w:b w:val="off"/>
          <w:i w:val="off"/>
        </w:rPr>
        <w:t>我的历史和我的报纸；但这不是我的思想痛苦地走向它们，</w:t>
      </w:r>
      <w:r>
        <w:rPr>
          <w:rFonts w:ascii="宋体" w:hAnsi="宋体" w:cs="宋体" w:eastAsia="宋体"/>
          <w:sz w:val="41"/>
          <w:spacing w:val="0"/>
          <w:color w:val="000000"/>
          <w:b w:val="off"/>
          <w:i w:val="off"/>
        </w:rPr>
        <w:t>就像是在人的体系中一样，而是它们的思想以千百种令人愉</w:t>
      </w:r>
      <w:r>
        <w:rPr>
          <w:rFonts w:ascii="宋体" w:hAnsi="宋体" w:cs="宋体" w:eastAsia="宋体"/>
          <w:sz w:val="41"/>
          <w:spacing w:val="0"/>
          <w:color w:val="000000"/>
          <w:b w:val="off"/>
          <w:i w:val="off"/>
        </w:rPr>
        <w:t>快的形态向我扑来。”⑱</w:t>
      </w:r>
      <w:bookmarkEnd w:id="4983"/>
    </w:p>
    <w:p>
      <w:pPr>
        <w:pageBreakBefore w:val="off"/>
        <w:tabs/>
        <w:wordWrap w:val="off"/>
        <w:spacing w:before="0" w:after="0" w:line="480" w:lineRule="atLeast"/>
        <w:ind w:left="80" w:right="0"/>
        <w:jc w:val="both"/>
        <w:textAlignment w:val="baseline"/>
        <w:rPr>
          <w:sz w:val="28"/>
        </w:rPr>
      </w:pPr>
      <w:bookmarkStart w:name="" w:id="4984"/>
      <w:r>
        <w:rPr>
          <w:rFonts w:ascii="宋体" w:hAnsi="宋体" w:cs="宋体" w:eastAsia="宋体"/>
          <w:sz w:val="28"/>
          <w:spacing w:val="0"/>
          <w:color w:val="000000"/>
          <w:u w:val="single"/>
          <w:b w:val="off"/>
          <w:i w:val="off"/>
        </w:rPr>
        <w:t xml:space="preserve">                    </w:t>
      </w:r>
      <w:bookmarkEnd w:id="4984"/>
    </w:p>
    <w:p>
      <w:pPr>
        <w:pageBreakBefore w:val="off"/>
        <w:tabs/>
        <w:wordWrap w:val="off"/>
        <w:spacing w:before="280" w:after="0" w:line="480" w:lineRule="atLeast"/>
        <w:ind w:left="0" w:right="0" w:firstLine="620"/>
        <w:jc w:val="both"/>
        <w:textAlignment w:val="baseline"/>
        <w:rPr>
          <w:sz w:val="28"/>
        </w:rPr>
      </w:pPr>
      <w:bookmarkStart w:name="" w:id="4985"/>
      <w:r>
        <w:rPr>
          <w:rFonts w:ascii="楷体" w:hAnsi="楷体" w:cs="楷体" w:eastAsia="楷体"/>
          <w:sz w:val="28"/>
          <w:spacing w:val="0"/>
          <w:color w:val="000000"/>
          <w:b w:val="off"/>
          <w:i w:val="off"/>
        </w:rPr>
        <w:t>⑱ 柏那汀·德·圣彼耶，《阿尔卡地序言》(Préambule de l'Arcadie)，《作品</w:t>
      </w:r>
      <w:r>
        <w:rPr>
          <w:rFonts w:ascii="TimesNewRoman" w:hAnsi="TimesNewRoman" w:cs="TimesNewRoman" w:eastAsia="TimesNewRoman"/>
          <w:sz w:val="28"/>
          <w:spacing w:val="0"/>
          <w:color w:val="000000"/>
          <w:b w:val="off"/>
          <w:i w:val="off"/>
        </w:rPr>
        <w:t>集》(Oeuvres), Paris,1818,t. VII, pp.11—14。</w:t>
      </w:r>
      <w:bookmarkEnd w:id="4985"/>
    </w:p>
    <w:p>
      <w:pPr>
        <w:pageBreakBefore w:val="off"/>
        <w:tabs/>
        <w:wordWrap w:val="off"/>
        <w:spacing w:before="0" w:after="0" w:line="440" w:lineRule="atLeast"/>
        <w:ind w:left="240" w:right="0"/>
        <w:jc w:val="both"/>
        <w:textAlignment w:val="baseline"/>
        <w:rPr>
          <w:sz w:val="33"/>
        </w:rPr>
      </w:pPr>
      <w:bookmarkStart w:name="" w:id="4986"/>
      <w:r>
        <w:rPr>
          <w:rFonts w:ascii="仿宋" w:hAnsi="仿宋" w:cs="仿宋" w:eastAsia="仿宋"/>
          <w:sz w:val="33"/>
          <w:spacing w:val="0"/>
          <w:color w:val="000000"/>
          <w:b w:val="off"/>
          <w:i w:val="off"/>
        </w:rPr>
        <w:t>476</w:t>
      </w:r>
      <w:bookmarkEnd w:id="4986"/>
    </w:p>
    <w:p>
      <w:r>
        <w:t/>
      </w:r>
    </w:p>
    <w:p>
      <w:pPr>
        <w:sectPr>
          <w:footerReference r:id="rId1106"/>
          <w:headerReference r:id="rId1107" w:type="default"/>
          <w:type w:val="nextPage"/>
          <w:pgSz w:w="15660" w:h="23340"/>
          <w:pgMar w:left="2180" w:top="1980" w:right="2180" w:bottom="1980" w:header="1680" w:footer="1680"/>
          <w:cols w:num="1"/>
        </w:sectPr>
      </w:pPr>
    </w:p>
    <w:p>
      <w:pPr>
        <w:pageBreakBefore w:val="off"/>
        <w:tabs/>
        <w:wordWrap w:val="off"/>
        <w:spacing w:before="1140" w:after="0" w:line="720" w:lineRule="atLeast"/>
        <w:ind w:left="240" w:right="0" w:firstLine="880"/>
        <w:jc w:val="both"/>
        <w:textAlignment w:val="baseline"/>
        <w:rPr>
          <w:sz w:val="39"/>
        </w:rPr>
      </w:pPr>
      <w:bookmarkStart w:name="" w:id="4987"/>
      <w:r>
        <w:rPr>
          <w:rFonts w:ascii="宋体" w:hAnsi="宋体" w:cs="宋体" w:eastAsia="宋体"/>
          <w:sz w:val="39"/>
          <w:spacing w:val="0"/>
          <w:color w:val="000000"/>
          <w:b w:val="off"/>
          <w:i w:val="off"/>
        </w:rPr>
        <w:t>不管卢梭的某些弟子可以提出的说法如何，回复到当下</w:t>
      </w:r>
      <w:r>
        <w:rPr>
          <w:rFonts w:ascii="宋体" w:hAnsi="宋体" w:cs="宋体" w:eastAsia="宋体"/>
          <w:sz w:val="39"/>
          <w:spacing w:val="0"/>
          <w:color w:val="000000"/>
          <w:b w:val="off"/>
          <w:i w:val="off"/>
        </w:rPr>
        <w:t>的现实既不绝对，亦非简单。原因在于，即使疯狂是由社会</w:t>
      </w:r>
      <w:r>
        <w:rPr>
          <w:rFonts w:ascii="宋体" w:hAnsi="宋体" w:cs="宋体" w:eastAsia="宋体"/>
          <w:sz w:val="39"/>
          <w:spacing w:val="0"/>
          <w:color w:val="000000"/>
          <w:b w:val="off"/>
          <w:i w:val="off"/>
        </w:rPr>
        <w:t>里最人为的部分所引起和维系的，但形态强烈的疯狂，看来</w:t>
      </w:r>
      <w:r>
        <w:rPr>
          <w:rFonts w:ascii="宋体" w:hAnsi="宋体" w:cs="宋体" w:eastAsia="宋体"/>
          <w:sz w:val="39"/>
          <w:spacing w:val="0"/>
          <w:color w:val="000000"/>
          <w:b w:val="off"/>
          <w:i w:val="off"/>
        </w:rPr>
        <w:t>就像是人性最原始欲望的野蛮表现。我们前面已经看到了，</w:t>
      </w:r>
      <w:r>
        <w:rPr>
          <w:rFonts w:ascii="宋体" w:hAnsi="宋体" w:cs="宋体" w:eastAsia="宋体"/>
          <w:sz w:val="39"/>
          <w:spacing w:val="0"/>
          <w:color w:val="000000"/>
          <w:b w:val="off"/>
          <w:i w:val="off"/>
        </w:rPr>
        <w:t>疯狂在古典时代被当作是一种兽性的威胁———而且这是一</w:t>
      </w:r>
      <w:r>
        <w:rPr>
          <w:rFonts w:ascii="宋体" w:hAnsi="宋体" w:cs="宋体" w:eastAsia="宋体"/>
          <w:sz w:val="39"/>
          <w:spacing w:val="0"/>
          <w:color w:val="000000"/>
          <w:b w:val="off"/>
          <w:i w:val="off"/>
        </w:rPr>
        <w:t>个以掠食和谋杀本能为主的兽性概念。那么，如果把疯狂交</w:t>
      </w:r>
      <w:r>
        <w:rPr>
          <w:rFonts w:ascii="宋体" w:hAnsi="宋体" w:cs="宋体" w:eastAsia="宋体"/>
          <w:sz w:val="39"/>
          <w:spacing w:val="0"/>
          <w:color w:val="000000"/>
          <w:b w:val="off"/>
          <w:i w:val="off"/>
        </w:rPr>
        <w:t>付给自然照料，便会成为一种无法控制的逆转，其实是把疯</w:t>
      </w:r>
      <w:r>
        <w:rPr>
          <w:rFonts w:ascii="宋体" w:hAnsi="宋体" w:cs="宋体" w:eastAsia="宋体"/>
          <w:sz w:val="39"/>
          <w:spacing w:val="0"/>
          <w:color w:val="000000"/>
          <w:b w:val="off"/>
          <w:i w:val="off"/>
        </w:rPr>
        <w:t>狂遗弃给反自然的狂乱。因此，疯狂痊愈中要回归的当下，</w:t>
      </w:r>
      <w:r>
        <w:rPr>
          <w:rFonts w:ascii="宋体" w:hAnsi="宋体" w:cs="宋体" w:eastAsia="宋体"/>
          <w:sz w:val="39"/>
          <w:spacing w:val="0"/>
          <w:color w:val="000000"/>
          <w:b w:val="off"/>
          <w:i w:val="off"/>
        </w:rPr>
        <w:t>并非以欲望而言的现实，而是就想像而言的自然———这个回</w:t>
      </w:r>
      <w:r>
        <w:rPr>
          <w:rFonts w:ascii="宋体" w:hAnsi="宋体" w:cs="宋体" w:eastAsia="宋体"/>
          <w:sz w:val="39"/>
          <w:spacing w:val="0"/>
          <w:color w:val="000000"/>
          <w:b w:val="off"/>
          <w:i w:val="off"/>
        </w:rPr>
        <w:t>归要把人的生活和其乐趣之中，所有人为的、不真实的、想像</w:t>
      </w:r>
      <w:r>
        <w:rPr>
          <w:rFonts w:ascii="宋体" w:hAnsi="宋体" w:cs="宋体" w:eastAsia="宋体"/>
          <w:sz w:val="39"/>
          <w:spacing w:val="0"/>
          <w:color w:val="000000"/>
          <w:b w:val="off"/>
          <w:i w:val="off"/>
        </w:rPr>
        <w:t>的事物排除出去。因此，此一浸入现实的疗法乃是思考后的</w:t>
      </w:r>
      <w:r>
        <w:rPr>
          <w:rFonts w:ascii="宋体" w:hAnsi="宋体" w:cs="宋体" w:eastAsia="宋体"/>
          <w:sz w:val="39"/>
          <w:spacing w:val="0"/>
          <w:color w:val="000000"/>
          <w:b w:val="off"/>
          <w:i w:val="off"/>
        </w:rPr>
        <w:t>产物，它秘密地预设着一个中介，那便是划分自然之中何者</w:t>
      </w:r>
      <w:r>
        <w:rPr>
          <w:rFonts w:ascii="宋体" w:hAnsi="宋体" w:cs="宋体" w:eastAsia="宋体"/>
          <w:sz w:val="39"/>
          <w:spacing w:val="0"/>
          <w:color w:val="000000"/>
          <w:b w:val="off"/>
          <w:i w:val="off"/>
        </w:rPr>
        <w:t>属于暴力，何者属于真理的智慧。这便是野蛮人和劳动者之</w:t>
      </w:r>
      <w:r>
        <w:rPr>
          <w:rFonts w:ascii="宋体" w:hAnsi="宋体" w:cs="宋体" w:eastAsia="宋体"/>
          <w:sz w:val="39"/>
          <w:spacing w:val="0"/>
          <w:color w:val="000000"/>
          <w:b w:val="off"/>
          <w:i w:val="off"/>
        </w:rPr>
        <w:t>间的不同所在。“野蛮人……过的比较是肉食动物的生活，</w:t>
      </w:r>
      <w:r>
        <w:rPr>
          <w:rFonts w:ascii="宋体" w:hAnsi="宋体" w:cs="宋体" w:eastAsia="宋体"/>
          <w:sz w:val="39"/>
          <w:spacing w:val="0"/>
          <w:color w:val="000000"/>
          <w:b w:val="off"/>
          <w:i w:val="off"/>
        </w:rPr>
        <w:t>而不是有理性者的生活”；相对地，劳动者的生活，“事实</w:t>
      </w:r>
      <w:r>
        <w:rPr>
          <w:rFonts w:ascii="宋体" w:hAnsi="宋体" w:cs="宋体" w:eastAsia="宋体"/>
          <w:sz w:val="39"/>
          <w:spacing w:val="0"/>
          <w:color w:val="000000"/>
          <w:b w:val="off"/>
          <w:i w:val="off"/>
        </w:rPr>
        <w:t>上，比上流社会人士的生活更加幸福。”野蛮人有的是立即</w:t>
      </w:r>
      <w:r>
        <w:rPr>
          <w:rFonts w:ascii="宋体" w:hAnsi="宋体" w:cs="宋体" w:eastAsia="宋体"/>
          <w:sz w:val="39"/>
          <w:spacing w:val="0"/>
          <w:color w:val="000000"/>
          <w:b w:val="off"/>
          <w:i w:val="off"/>
        </w:rPr>
        <w:t>的欲望，缺乏规律，毫无节制，没有真正的道德性；劳动者</w:t>
      </w:r>
      <w:r>
        <w:rPr>
          <w:rFonts w:ascii="宋体" w:hAnsi="宋体" w:cs="宋体" w:eastAsia="宋体"/>
          <w:sz w:val="39"/>
          <w:spacing w:val="0"/>
          <w:color w:val="000000"/>
          <w:b w:val="off"/>
          <w:i w:val="off"/>
        </w:rPr>
        <w:t>则享有无中介的愉悦，也就是说，他没有外界空虚的要求，</w:t>
      </w:r>
      <w:r>
        <w:rPr>
          <w:rFonts w:ascii="宋体" w:hAnsi="宋体" w:cs="宋体" w:eastAsia="宋体"/>
          <w:sz w:val="39"/>
          <w:spacing w:val="0"/>
          <w:color w:val="000000"/>
          <w:b w:val="off"/>
          <w:i w:val="off"/>
        </w:rPr>
        <w:t>没有刺激和想像性的成就。在自然和其立即效能之中，能</w:t>
      </w:r>
      <w:r>
        <w:rPr>
          <w:rFonts w:ascii="宋体" w:hAnsi="宋体" w:cs="宋体" w:eastAsia="宋体"/>
          <w:sz w:val="39"/>
          <w:spacing w:val="0"/>
          <w:color w:val="000000"/>
          <w:b w:val="off"/>
          <w:i w:val="off"/>
        </w:rPr>
        <w:t>够治愈疯狂的，乃是快乐———但这快乐，一方面不需压抑</w:t>
      </w:r>
      <w:r>
        <w:rPr>
          <w:rFonts w:ascii="宋体" w:hAnsi="宋体" w:cs="宋体" w:eastAsia="宋体"/>
          <w:sz w:val="39"/>
          <w:spacing w:val="0"/>
          <w:color w:val="000000"/>
          <w:b w:val="off"/>
          <w:i w:val="off"/>
        </w:rPr>
        <w:t>欲望便可使它成为无用，因为它提早为它提供充分的满</w:t>
      </w:r>
      <w:r>
        <w:rPr>
          <w:rFonts w:ascii="宋体" w:hAnsi="宋体" w:cs="宋体" w:eastAsia="宋体"/>
          <w:sz w:val="39"/>
          <w:spacing w:val="0"/>
          <w:color w:val="000000"/>
          <w:b w:val="off"/>
          <w:i w:val="off"/>
        </w:rPr>
        <w:t>足，另一方面，它又使得想像变得可笑，因为它自发地让人</w:t>
      </w:r>
      <w:r>
        <w:rPr>
          <w:rFonts w:ascii="宋体" w:hAnsi="宋体" w:cs="宋体" w:eastAsia="宋体"/>
          <w:sz w:val="39"/>
          <w:spacing w:val="0"/>
          <w:color w:val="000000"/>
          <w:b w:val="off"/>
          <w:i w:val="off"/>
        </w:rPr>
        <w:t>感到幸福的现实。“快乐乃是一种永恒的事物；它的存在</w:t>
      </w:r>
      <w:r>
        <w:rPr>
          <w:rFonts w:ascii="宋体" w:hAnsi="宋体" w:cs="宋体" w:eastAsia="宋体"/>
          <w:sz w:val="39"/>
          <w:spacing w:val="0"/>
          <w:color w:val="000000"/>
          <w:b w:val="off"/>
          <w:i w:val="off"/>
        </w:rPr>
        <w:t>不会变化；要形成它需要某些条件……；这些条件并非偶</w:t>
      </w:r>
      <w:r>
        <w:rPr>
          <w:rFonts w:ascii="宋体" w:hAnsi="宋体" w:cs="宋体" w:eastAsia="宋体"/>
          <w:sz w:val="39"/>
          <w:spacing w:val="0"/>
          <w:color w:val="000000"/>
          <w:b w:val="off"/>
          <w:i w:val="off"/>
        </w:rPr>
        <w:t>然无理；自然已经规划了它们；想像不能创造什么，而最热</w:t>
      </w:r>
      <w:r>
        <w:rPr>
          <w:rFonts w:ascii="宋体" w:hAnsi="宋体" w:cs="宋体" w:eastAsia="宋体"/>
          <w:sz w:val="39"/>
          <w:spacing w:val="0"/>
          <w:color w:val="000000"/>
          <w:b w:val="off"/>
          <w:i w:val="off"/>
        </w:rPr>
        <w:t>衷于快乐的人，如果想要使其乐趣增加，也只有放弃一切</w:t>
      </w:r>
      <w:bookmarkEnd w:id="4987"/>
    </w:p>
    <w:p>
      <w:pPr>
        <w:pageBreakBefore w:val="off"/>
        <w:tabs/>
        <w:wordWrap w:val="off"/>
        <w:spacing w:before="0" w:after="0" w:line="460" w:lineRule="atLeast"/>
        <w:ind w:left="0" w:right="220"/>
        <w:jc w:val="right"/>
        <w:textAlignment w:val="baseline"/>
        <w:rPr>
          <w:sz w:val="34"/>
        </w:rPr>
      </w:pPr>
      <w:bookmarkStart w:name="" w:id="4988"/>
      <w:r>
        <w:rPr>
          <w:rFonts w:ascii="楷体" w:hAnsi="楷体" w:cs="楷体" w:eastAsia="楷体"/>
          <w:sz w:val="34"/>
          <w:spacing w:val="0"/>
          <w:color w:val="000000"/>
          <w:b w:val="off"/>
          <w:i w:val="off"/>
        </w:rPr>
        <w:t>477</w:t>
      </w:r>
      <w:bookmarkEnd w:id="4988"/>
    </w:p>
    <w:p>
      <w:r>
        <w:t/>
      </w:r>
    </w:p>
    <w:p>
      <w:pPr>
        <w:sectPr>
          <w:footerReference r:id="rId1108"/>
          <w:headerReference r:id="rId1109" w:type="default"/>
          <w:type w:val="nextPage"/>
          <w:pgSz w:w="15660" w:h="23340"/>
          <w:pgMar w:left="2000" w:top="1980" w:right="2000" w:bottom="1980" w:header="1680" w:footer="1680"/>
          <w:cols w:num="1"/>
        </w:sectPr>
      </w:pPr>
    </w:p>
    <w:p>
      <w:pPr>
        <w:pageBreakBefore w:val="off"/>
        <w:tabs/>
        <w:wordWrap w:val="off"/>
        <w:spacing w:before="1080" w:after="0" w:line="700" w:lineRule="atLeast"/>
        <w:ind w:left="0" w:right="60"/>
        <w:jc w:val="both"/>
        <w:textAlignment w:val="baseline"/>
        <w:rPr>
          <w:sz w:val="39"/>
        </w:rPr>
      </w:pPr>
      <w:bookmarkStart w:name="" w:id="4989"/>
      <w:r>
        <w:rPr>
          <w:rFonts w:ascii="宋体" w:hAnsi="宋体" w:cs="宋体" w:eastAsia="宋体"/>
          <w:sz w:val="39"/>
          <w:spacing w:val="0"/>
          <w:color w:val="000000"/>
          <w:b w:val="off"/>
          <w:i w:val="off"/>
        </w:rPr>
        <w:t>不符自然规划的事物。”因此，劳动者的当下现实乃是一个</w:t>
      </w:r>
      <w:r>
        <w:rPr>
          <w:rFonts w:ascii="宋体" w:hAnsi="宋体" w:cs="宋体" w:eastAsia="宋体"/>
          <w:sz w:val="39"/>
          <w:spacing w:val="0"/>
          <w:color w:val="000000"/>
          <w:b w:val="off"/>
          <w:i w:val="off"/>
        </w:rPr>
        <w:t>充满了智慧和节度的世界，它能治愈疯狂，因为它使得欲望</w:t>
      </w:r>
      <w:r>
        <w:rPr>
          <w:rFonts w:ascii="宋体" w:hAnsi="宋体" w:cs="宋体" w:eastAsia="宋体"/>
          <w:sz w:val="39"/>
          <w:spacing w:val="0"/>
          <w:color w:val="000000"/>
          <w:b w:val="off"/>
          <w:i w:val="off"/>
        </w:rPr>
        <w:t>和其所激起的热情运动变得无用，也因为它在化减想像的同</w:t>
      </w:r>
      <w:r>
        <w:rPr>
          <w:rFonts w:ascii="宋体" w:hAnsi="宋体" w:cs="宋体" w:eastAsia="宋体"/>
          <w:sz w:val="39"/>
          <w:spacing w:val="0"/>
          <w:color w:val="000000"/>
          <w:b w:val="off"/>
          <w:i w:val="off"/>
        </w:rPr>
        <w:t>时，也化减了任何妄想的可能。替索心目中的“快乐”，乃是</w:t>
      </w:r>
      <w:r>
        <w:rPr>
          <w:rFonts w:ascii="宋体" w:hAnsi="宋体" w:cs="宋体" w:eastAsia="宋体"/>
          <w:sz w:val="39"/>
          <w:spacing w:val="0"/>
          <w:color w:val="000000"/>
          <w:b w:val="off"/>
          <w:i w:val="off"/>
        </w:rPr>
        <w:t>这个立即的治疗者，可以同时摆脱激情和语言，也就是说，摆</w:t>
      </w:r>
      <w:r>
        <w:rPr>
          <w:rFonts w:ascii="宋体" w:hAnsi="宋体" w:cs="宋体" w:eastAsia="宋体"/>
          <w:sz w:val="39"/>
          <w:spacing w:val="0"/>
          <w:color w:val="000000"/>
          <w:b w:val="off"/>
          <w:i w:val="off"/>
        </w:rPr>
        <w:t>脱产生出非理性的两大人类体验形态。</w:t>
      </w:r>
      <w:bookmarkEnd w:id="4989"/>
    </w:p>
    <w:p>
      <w:pPr>
        <w:pageBreakBefore w:val="off"/>
        <w:tabs/>
        <w:wordWrap w:val="off"/>
        <w:spacing w:before="0" w:after="0" w:line="700" w:lineRule="atLeast"/>
        <w:ind w:left="0" w:right="0" w:firstLine="860"/>
        <w:jc w:val="both"/>
        <w:textAlignment w:val="baseline"/>
        <w:rPr>
          <w:sz w:val="39"/>
        </w:rPr>
      </w:pPr>
      <w:bookmarkStart w:name="" w:id="4990"/>
      <w:r>
        <w:rPr>
          <w:rFonts w:ascii="宋体" w:hAnsi="宋体" w:cs="宋体" w:eastAsia="宋体"/>
          <w:sz w:val="39"/>
          <w:spacing w:val="0"/>
          <w:color w:val="000000"/>
          <w:b w:val="off"/>
          <w:i w:val="off"/>
        </w:rPr>
        <w:t>而且，作为当下现实具体形态的自然，在疯狂的消除之</w:t>
      </w:r>
      <w:r>
        <w:rPr>
          <w:rFonts w:ascii="宋体" w:hAnsi="宋体" w:cs="宋体" w:eastAsia="宋体"/>
          <w:sz w:val="39"/>
          <w:spacing w:val="0"/>
          <w:color w:val="000000"/>
          <w:b w:val="off"/>
          <w:i w:val="off"/>
        </w:rPr>
        <w:t>中，可能还拥有一个更基本的力量。自然之所以如此，在于</w:t>
      </w:r>
      <w:r>
        <w:rPr>
          <w:rFonts w:ascii="宋体" w:hAnsi="宋体" w:cs="宋体" w:eastAsia="宋体"/>
          <w:sz w:val="39"/>
          <w:spacing w:val="0"/>
          <w:color w:val="000000"/>
          <w:b w:val="off"/>
          <w:i w:val="off"/>
        </w:rPr>
        <w:t>它有把人类由其自由之中解放出来的力量。在自然之</w:t>
      </w:r>
      <w:r>
        <w:rPr>
          <w:rFonts w:ascii="宋体" w:hAnsi="宋体" w:cs="宋体" w:eastAsia="宋体"/>
          <w:sz w:val="39"/>
          <w:spacing w:val="0"/>
          <w:color w:val="000000"/>
          <w:b w:val="off"/>
          <w:i w:val="off"/>
        </w:rPr>
        <w:t>中————至少那是对暴虐的欲望和非现实的幻想进行双重排</w:t>
      </w:r>
      <w:r>
        <w:rPr>
          <w:rFonts w:ascii="宋体" w:hAnsi="宋体" w:cs="宋体" w:eastAsia="宋体"/>
          <w:sz w:val="39"/>
          <w:spacing w:val="0"/>
          <w:color w:val="000000"/>
          <w:b w:val="off"/>
          <w:i w:val="off"/>
        </w:rPr>
        <w:t>除的自然————人类无疑不再受社会束缚(它“强迫人去计算</w:t>
      </w:r>
      <w:r>
        <w:rPr>
          <w:rFonts w:ascii="宋体" w:hAnsi="宋体" w:cs="宋体" w:eastAsia="宋体"/>
          <w:sz w:val="39"/>
          <w:spacing w:val="0"/>
          <w:color w:val="000000"/>
          <w:b w:val="off"/>
          <w:i w:val="off"/>
        </w:rPr>
        <w:t>和结清他那名不符实的想像乐趣”)和激情难以控制的运动</w:t>
      </w:r>
      <w:r>
        <w:rPr>
          <w:rFonts w:ascii="宋体" w:hAnsi="宋体" w:cs="宋体" w:eastAsia="宋体"/>
          <w:sz w:val="39"/>
          <w:spacing w:val="0"/>
          <w:color w:val="000000"/>
          <w:b w:val="off"/>
          <w:i w:val="off"/>
        </w:rPr>
        <w:t>所拘束。但这么一来，他也被轻柔地捕捉于自然义务的体系</w:t>
      </w:r>
      <w:r>
        <w:rPr>
          <w:rFonts w:ascii="宋体" w:hAnsi="宋体" w:cs="宋体" w:eastAsia="宋体"/>
          <w:sz w:val="39"/>
          <w:spacing w:val="0"/>
          <w:color w:val="000000"/>
          <w:b w:val="off"/>
          <w:i w:val="off"/>
        </w:rPr>
        <w:t>之中，而且这就像是从其生活之内部本身来进行的。最健全</w:t>
      </w:r>
      <w:r>
        <w:rPr>
          <w:rFonts w:ascii="宋体" w:hAnsi="宋体" w:cs="宋体" w:eastAsia="宋体"/>
          <w:sz w:val="39"/>
          <w:spacing w:val="0"/>
          <w:color w:val="000000"/>
          <w:b w:val="off"/>
          <w:i w:val="off"/>
        </w:rPr>
        <w:t>的需求的压力、日夜与季节的运行节奏、没有暴力的温饱需</w:t>
      </w:r>
      <w:r>
        <w:rPr>
          <w:rFonts w:ascii="宋体" w:hAnsi="宋体" w:cs="宋体" w:eastAsia="宋体"/>
          <w:sz w:val="39"/>
          <w:spacing w:val="0"/>
          <w:color w:val="000000"/>
          <w:b w:val="off"/>
          <w:i w:val="off"/>
        </w:rPr>
        <w:t>要，迫使疯人的混乱服从于规律。为想像所发明的、过于虚</w:t>
      </w:r>
      <w:r>
        <w:rPr>
          <w:rFonts w:ascii="宋体" w:hAnsi="宋体" w:cs="宋体" w:eastAsia="宋体"/>
          <w:sz w:val="39"/>
          <w:spacing w:val="0"/>
          <w:color w:val="000000"/>
          <w:b w:val="off"/>
          <w:i w:val="off"/>
        </w:rPr>
        <w:t>无缥缈的事物，在欲望中隐藏的、过于急迫的东西，都一齐被</w:t>
      </w:r>
      <w:r>
        <w:rPr>
          <w:rFonts w:ascii="宋体" w:hAnsi="宋体" w:cs="宋体" w:eastAsia="宋体"/>
          <w:sz w:val="39"/>
          <w:spacing w:val="0"/>
          <w:color w:val="000000"/>
          <w:b w:val="off"/>
          <w:i w:val="off"/>
        </w:rPr>
        <w:t>扫地出门。在一个不强迫人的温和愉悦之中，人和自然的智</w:t>
      </w:r>
      <w:r>
        <w:rPr>
          <w:rFonts w:ascii="宋体" w:hAnsi="宋体" w:cs="宋体" w:eastAsia="宋体"/>
          <w:sz w:val="39"/>
          <w:spacing w:val="0"/>
          <w:color w:val="000000"/>
          <w:b w:val="off"/>
          <w:i w:val="off"/>
        </w:rPr>
        <w:t>慧相连，而这种以自由为外形的忠诚，便驱散了非理性————</w:t>
      </w:r>
      <w:r>
        <w:rPr>
          <w:rFonts w:ascii="宋体" w:hAnsi="宋体" w:cs="宋体" w:eastAsia="宋体"/>
          <w:sz w:val="39"/>
          <w:spacing w:val="0"/>
          <w:color w:val="000000"/>
          <w:b w:val="off"/>
          <w:i w:val="off"/>
        </w:rPr>
        <w:t>那吊诡地把激情的极端决定机制和形象的极端幻想并立在</w:t>
      </w:r>
      <w:r>
        <w:rPr>
          <w:rFonts w:ascii="宋体" w:hAnsi="宋体" w:cs="宋体" w:eastAsia="宋体"/>
          <w:sz w:val="39"/>
          <w:spacing w:val="0"/>
          <w:color w:val="000000"/>
          <w:b w:val="off"/>
          <w:i w:val="off"/>
        </w:rPr>
        <w:t>一起的非理性。于是，在这个混合伦理和医学的世界里，人</w:t>
      </w:r>
      <w:r>
        <w:rPr>
          <w:rFonts w:ascii="宋体" w:hAnsi="宋体" w:cs="宋体" w:eastAsia="宋体"/>
          <w:sz w:val="39"/>
          <w:spacing w:val="0"/>
          <w:color w:val="000000"/>
          <w:b w:val="off"/>
          <w:i w:val="off"/>
        </w:rPr>
        <w:t>们开始梦想着一种疯狂的解放：但我们绝不能把这种解放的</w:t>
      </w:r>
      <w:r>
        <w:rPr>
          <w:rFonts w:ascii="宋体" w:hAnsi="宋体" w:cs="宋体" w:eastAsia="宋体"/>
          <w:sz w:val="39"/>
          <w:spacing w:val="0"/>
          <w:color w:val="000000"/>
          <w:b w:val="off"/>
          <w:i w:val="off"/>
        </w:rPr>
        <w:t>起源，当作是人因为博爱，而发现到疯子身上也有人性，所以</w:t>
      </w:r>
      <w:r>
        <w:rPr>
          <w:rFonts w:ascii="宋体" w:hAnsi="宋体" w:cs="宋体" w:eastAsia="宋体"/>
          <w:sz w:val="39"/>
          <w:spacing w:val="0"/>
          <w:color w:val="000000"/>
          <w:b w:val="off"/>
          <w:i w:val="off"/>
        </w:rPr>
        <w:t>要去解放他们，这是一种想要使疯狂开向自然温和限制的</w:t>
      </w:r>
      <w:bookmarkEnd w:id="4990"/>
    </w:p>
    <w:p>
      <w:pPr>
        <w:pageBreakBefore w:val="off"/>
        <w:tabs/>
        <w:wordWrap w:val="off"/>
        <w:spacing w:before="0" w:after="0" w:line="700" w:lineRule="atLeast"/>
        <w:ind w:left="100" w:right="0"/>
        <w:jc w:val="both"/>
        <w:textAlignment w:val="baseline"/>
        <w:rPr>
          <w:sz w:val="39"/>
        </w:rPr>
      </w:pPr>
      <w:bookmarkStart w:name="" w:id="4991"/>
      <w:r>
        <w:rPr>
          <w:rFonts w:ascii="宋体" w:hAnsi="宋体" w:cs="宋体" w:eastAsia="宋体"/>
          <w:sz w:val="39"/>
          <w:spacing w:val="0"/>
          <w:color w:val="000000"/>
          <w:u w:val="single"/>
          <w:b w:val="off"/>
          <w:i w:val="off"/>
        </w:rPr>
        <w:t xml:space="preserve">              </w:t>
      </w:r>
      <w:bookmarkEnd w:id="4991"/>
    </w:p>
    <w:p>
      <w:pPr>
        <w:pageBreakBefore w:val="off"/>
        <w:tabs/>
        <w:wordWrap w:val="off"/>
        <w:spacing w:before="0" w:after="0" w:line="300" w:lineRule="exact"/>
        <w:ind w:left="0" w:right="0"/>
        <w:jc w:val="both"/>
        <w:textAlignment w:val="baseline"/>
        <w:rPr>
          <w:sz w:val="26"/>
        </w:rPr>
      </w:pPr>
      <w:bookmarkStart w:name="" w:id="4992"/>
      <w:r>
        <w:rPr>
          <w:rFonts w:ascii="宋体" w:hAnsi="宋体" w:cs="宋体" w:eastAsia="宋体"/>
          <w:sz w:val="26"/>
          <w:spacing w:val="0"/>
          <w:color w:val="000000"/>
          <w:b w:val="off"/>
          <w:i w:val="off"/>
        </w:rPr>
        <w:t/>
      </w:r>
      <w:bookmarkEnd w:id="4992"/>
    </w:p>
    <w:p>
      <w:pPr>
        <w:pageBreakBefore w:val="off"/>
        <w:tabs/>
        <w:wordWrap w:val="off"/>
        <w:spacing w:before="0" w:after="0" w:line="360" w:lineRule="atLeast"/>
        <w:ind w:left="700" w:right="0"/>
        <w:jc w:val="both"/>
        <w:textAlignment w:val="baseline"/>
        <w:rPr>
          <w:sz w:val="26"/>
        </w:rPr>
      </w:pPr>
      <w:bookmarkStart w:name="" w:id="4993"/>
      <w:r>
        <w:rPr>
          <w:rFonts w:ascii="楷体" w:hAnsi="楷体" w:cs="楷体" w:eastAsia="楷体"/>
          <w:sz w:val="26"/>
          <w:spacing w:val="0"/>
          <w:color w:val="000000"/>
          <w:b w:val="off"/>
          <w:i w:val="off"/>
        </w:rPr>
        <w:t>⑩替索，《文人病》(Traité</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sur</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les</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maladies</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des</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gens</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de</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lettres),</w:t>
      </w:r>
      <w:r>
        <w:rPr>
          <w:rFonts w:ascii="楷体" w:hAnsi="楷体" w:cs="楷体" w:eastAsia="楷体"/>
          <w:sz w:val="26"/>
          <w:spacing w:val="0"/>
          <w:color w:val="000000"/>
          <w:b w:val="on"/>
          <w:i w:val="off"/>
        </w:rPr>
        <w:t xml:space="preserve"> </w:t>
      </w:r>
      <w:r>
        <w:rPr>
          <w:rFonts w:ascii="楷体" w:hAnsi="楷体" w:cs="楷体" w:eastAsia="楷体"/>
          <w:sz w:val="26"/>
          <w:spacing w:val="0"/>
          <w:color w:val="000000"/>
          <w:b w:val="off"/>
          <w:i w:val="off"/>
        </w:rPr>
        <w:t>pp.90—94。</w:t>
      </w:r>
      <w:bookmarkEnd w:id="4993"/>
    </w:p>
    <w:p>
      <w:pPr>
        <w:pageBreakBefore w:val="off"/>
        <w:tabs/>
        <w:wordWrap w:val="off"/>
        <w:spacing w:before="0" w:after="0" w:line="460" w:lineRule="atLeast"/>
        <w:ind w:left="280" w:right="0"/>
        <w:jc w:val="both"/>
        <w:textAlignment w:val="baseline"/>
        <w:rPr>
          <w:sz w:val="34"/>
        </w:rPr>
      </w:pPr>
      <w:bookmarkStart w:name="" w:id="4994"/>
      <w:r>
        <w:rPr>
          <w:rFonts w:ascii="仿宋" w:hAnsi="仿宋" w:cs="仿宋" w:eastAsia="仿宋"/>
          <w:sz w:val="34"/>
          <w:spacing w:val="0"/>
          <w:color w:val="000000"/>
          <w:b w:val="off"/>
          <w:i w:val="off"/>
        </w:rPr>
        <w:t>478</w:t>
      </w:r>
      <w:bookmarkEnd w:id="4994"/>
    </w:p>
    <w:p>
      <w:r>
        <w:t/>
      </w:r>
    </w:p>
    <w:p>
      <w:pPr>
        <w:sectPr>
          <w:footerReference r:id="rId1110"/>
          <w:headerReference r:id="rId1111" w:type="default"/>
          <w:type w:val="nextPage"/>
          <w:pgSz w:w="15660" w:h="23340"/>
          <w:pgMar w:left="2140" w:top="1980" w:right="2140" w:bottom="1980" w:header="1680" w:footer="1680"/>
          <w:cols w:num="1"/>
        </w:sectPr>
      </w:pPr>
    </w:p>
    <w:p>
      <w:pPr>
        <w:pageBreakBefore w:val="off"/>
        <w:tabs/>
        <w:wordWrap w:val="off"/>
        <w:spacing w:before="1060" w:after="0" w:line="660" w:lineRule="atLeast"/>
        <w:ind w:left="200" w:right="0"/>
        <w:jc w:val="both"/>
        <w:textAlignment w:val="baseline"/>
        <w:rPr>
          <w:sz w:val="42"/>
        </w:rPr>
      </w:pPr>
      <w:bookmarkStart w:name="" w:id="4995"/>
      <w:r>
        <w:rPr>
          <w:rFonts w:ascii="宋体" w:hAnsi="宋体" w:cs="宋体" w:eastAsia="宋体"/>
          <w:sz w:val="42"/>
          <w:spacing w:val="0"/>
          <w:color w:val="000000"/>
          <w:b w:val="off"/>
          <w:i w:val="off"/>
        </w:rPr>
        <w:t>欲望。</w:t>
      </w:r>
      <w:bookmarkEnd w:id="4995"/>
    </w:p>
    <w:p>
      <w:pPr>
        <w:pageBreakBefore w:val="off"/>
        <w:tabs/>
        <w:wordWrap w:val="off"/>
        <w:spacing w:before="0" w:after="0" w:line="660" w:lineRule="atLeast"/>
        <w:ind w:left="200" w:right="0" w:firstLine="920"/>
        <w:jc w:val="both"/>
        <w:textAlignment w:val="baseline"/>
        <w:rPr>
          <w:sz w:val="42"/>
        </w:rPr>
      </w:pPr>
      <w:bookmarkStart w:name="" w:id="4996"/>
      <w:r>
        <w:rPr>
          <w:rFonts w:ascii="宋体" w:hAnsi="宋体" w:cs="宋体" w:eastAsia="宋体"/>
          <w:sz w:val="42"/>
          <w:spacing w:val="0"/>
          <w:color w:val="000000"/>
          <w:b w:val="off"/>
          <w:i w:val="off"/>
        </w:rPr>
        <w:t>自从中世纪以来，古老的吉尔村，见证了在疯子的监禁</w:t>
      </w:r>
      <w:r>
        <w:rPr>
          <w:rFonts w:ascii="宋体" w:hAnsi="宋体" w:cs="宋体" w:eastAsia="宋体"/>
          <w:sz w:val="42"/>
          <w:spacing w:val="0"/>
          <w:color w:val="000000"/>
          <w:b w:val="off"/>
          <w:i w:val="off"/>
        </w:rPr>
        <w:t>和麻风患者的排拒之间于今已被遗忘的同源关系。到了18</w:t>
      </w:r>
      <w:r>
        <w:rPr>
          <w:rFonts w:ascii="宋体" w:hAnsi="宋体" w:cs="宋体" w:eastAsia="宋体"/>
          <w:sz w:val="42"/>
          <w:spacing w:val="0"/>
          <w:color w:val="000000"/>
          <w:b w:val="off"/>
          <w:i w:val="off"/>
        </w:rPr>
        <w:t>世纪末年，人们突然对它作出了新的诠释。过去它所标示的</w:t>
      </w:r>
      <w:r>
        <w:rPr>
          <w:rFonts w:ascii="宋体" w:hAnsi="宋体" w:cs="宋体" w:eastAsia="宋体"/>
          <w:sz w:val="42"/>
          <w:spacing w:val="0"/>
          <w:color w:val="000000"/>
          <w:b w:val="off"/>
          <w:i w:val="off"/>
        </w:rPr>
        <w:t>是疯人世界和常人世界间暴力而悲怆的分离，现在它则承载</w:t>
      </w:r>
      <w:r>
        <w:rPr>
          <w:rFonts w:ascii="宋体" w:hAnsi="宋体" w:cs="宋体" w:eastAsia="宋体"/>
          <w:sz w:val="42"/>
          <w:spacing w:val="0"/>
          <w:color w:val="000000"/>
          <w:b w:val="off"/>
          <w:i w:val="off"/>
        </w:rPr>
        <w:t>着乐园般的价值，代表非理性和自然之间重新寻回的统一。</w:t>
      </w:r>
      <w:r>
        <w:rPr>
          <w:rFonts w:ascii="宋体" w:hAnsi="宋体" w:cs="宋体" w:eastAsia="宋体"/>
          <w:sz w:val="42"/>
          <w:spacing w:val="0"/>
          <w:color w:val="000000"/>
          <w:b w:val="off"/>
          <w:i w:val="off"/>
        </w:rPr>
        <w:t>在过去，这座村庄的存在，意味着疯人被人像是牲畜一样关</w:t>
      </w:r>
      <w:r>
        <w:rPr>
          <w:rFonts w:ascii="宋体" w:hAnsi="宋体" w:cs="宋体" w:eastAsia="宋体"/>
          <w:sz w:val="42"/>
          <w:spacing w:val="0"/>
          <w:color w:val="000000"/>
          <w:b w:val="off"/>
          <w:i w:val="off"/>
        </w:rPr>
        <w:t>入畜栏，有理性的人因此可以得到保护；现在它则显示出疯</w:t>
      </w:r>
      <w:r>
        <w:rPr>
          <w:rFonts w:ascii="宋体" w:hAnsi="宋体" w:cs="宋体" w:eastAsia="宋体"/>
          <w:sz w:val="42"/>
          <w:spacing w:val="0"/>
          <w:color w:val="000000"/>
          <w:b w:val="off"/>
          <w:i w:val="off"/>
        </w:rPr>
        <w:t>人得到解放，而且因为自由，他便回到自然的法则之中，而能</w:t>
      </w:r>
      <w:r>
        <w:rPr>
          <w:rFonts w:ascii="宋体" w:hAnsi="宋体" w:cs="宋体" w:eastAsia="宋体"/>
          <w:sz w:val="42"/>
          <w:spacing w:val="0"/>
          <w:color w:val="000000"/>
          <w:b w:val="off"/>
          <w:i w:val="off"/>
        </w:rPr>
        <w:t>重新配合理性人士。根据朱伊(Jouy)的描述，吉尔村“五分</w:t>
      </w:r>
      <w:r>
        <w:rPr>
          <w:rFonts w:ascii="宋体" w:hAnsi="宋体" w:cs="宋体" w:eastAsia="宋体"/>
          <w:sz w:val="42"/>
          <w:spacing w:val="0"/>
          <w:color w:val="000000"/>
          <w:b w:val="off"/>
          <w:i w:val="off"/>
        </w:rPr>
        <w:t>之四的居民是疯子，而且是名副其实的疯子，他们拥有和其</w:t>
      </w:r>
      <w:r>
        <w:rPr>
          <w:rFonts w:ascii="宋体" w:hAnsi="宋体" w:cs="宋体" w:eastAsia="宋体"/>
          <w:sz w:val="42"/>
          <w:spacing w:val="0"/>
          <w:color w:val="000000"/>
          <w:b w:val="off"/>
          <w:i w:val="off"/>
        </w:rPr>
        <w:t>他市民相同的自由，而且不会造成困扰……健康的食物、新</w:t>
      </w:r>
      <w:r>
        <w:rPr>
          <w:rFonts w:ascii="宋体" w:hAnsi="宋体" w:cs="宋体" w:eastAsia="宋体"/>
          <w:sz w:val="42"/>
          <w:spacing w:val="0"/>
          <w:color w:val="000000"/>
          <w:b w:val="off"/>
          <w:i w:val="off"/>
        </w:rPr>
        <w:t>鲜的空气、完全的自由，这便是人们为他们开出的养生之道。</w:t>
      </w:r>
      <w:r>
        <w:rPr>
          <w:rFonts w:ascii="宋体" w:hAnsi="宋体" w:cs="宋体" w:eastAsia="宋体"/>
          <w:sz w:val="42"/>
          <w:spacing w:val="0"/>
          <w:color w:val="000000"/>
          <w:b w:val="off"/>
          <w:i w:val="off"/>
        </w:rPr>
        <w:t>一年之后，大部分的人都因此宣告痊愈”。虽然制度上仍</w:t>
      </w:r>
      <w:r>
        <w:rPr>
          <w:rFonts w:ascii="宋体" w:hAnsi="宋体" w:cs="宋体" w:eastAsia="宋体"/>
          <w:sz w:val="42"/>
          <w:spacing w:val="0"/>
          <w:color w:val="000000"/>
          <w:b w:val="off"/>
          <w:i w:val="off"/>
        </w:rPr>
        <w:t>然没有任何实际的变化，排除和监禁措施的意义已开始改</w:t>
      </w:r>
      <w:r>
        <w:rPr>
          <w:rFonts w:ascii="宋体" w:hAnsi="宋体" w:cs="宋体" w:eastAsia="宋体"/>
          <w:sz w:val="42"/>
          <w:spacing w:val="0"/>
          <w:color w:val="000000"/>
          <w:b w:val="off"/>
          <w:i w:val="off"/>
        </w:rPr>
        <w:t>变：它开始有了正面价值。过去的监禁空间是一个中性、空</w:t>
      </w:r>
      <w:r>
        <w:rPr>
          <w:rFonts w:ascii="宋体" w:hAnsi="宋体" w:cs="宋体" w:eastAsia="宋体"/>
          <w:sz w:val="42"/>
          <w:spacing w:val="0"/>
          <w:color w:val="000000"/>
          <w:b w:val="off"/>
          <w:i w:val="off"/>
        </w:rPr>
        <w:t>洞、黑暗的空间，在其中，人们把疯狂回归于其虚无，现在，这</w:t>
      </w:r>
      <w:r>
        <w:rPr>
          <w:rFonts w:ascii="宋体" w:hAnsi="宋体" w:cs="宋体" w:eastAsia="宋体"/>
          <w:sz w:val="42"/>
          <w:spacing w:val="0"/>
          <w:color w:val="000000"/>
          <w:b w:val="off"/>
          <w:i w:val="off"/>
        </w:rPr>
        <w:t>个空间为某种自然所充满，而那被解放的疯狂必须对之臣</w:t>
      </w:r>
      <w:r>
        <w:rPr>
          <w:rFonts w:ascii="宋体" w:hAnsi="宋体" w:cs="宋体" w:eastAsia="宋体"/>
          <w:sz w:val="42"/>
          <w:spacing w:val="0"/>
          <w:color w:val="000000"/>
          <w:b w:val="off"/>
          <w:i w:val="off"/>
        </w:rPr>
        <w:t>服。作为分离理性和非理性的监禁体制，并未受到放弃；然</w:t>
      </w:r>
      <w:r>
        <w:rPr>
          <w:rFonts w:ascii="宋体" w:hAnsi="宋体" w:cs="宋体" w:eastAsia="宋体"/>
          <w:sz w:val="42"/>
          <w:spacing w:val="0"/>
          <w:color w:val="000000"/>
          <w:b w:val="off"/>
          <w:i w:val="off"/>
        </w:rPr>
        <w:t>而就在它的规划之内，就在它所占据的空间之中，出现了一</w:t>
      </w:r>
      <w:r>
        <w:rPr>
          <w:rFonts w:ascii="宋体" w:hAnsi="宋体" w:cs="宋体" w:eastAsia="宋体"/>
          <w:sz w:val="42"/>
          <w:spacing w:val="0"/>
          <w:color w:val="000000"/>
          <w:b w:val="off"/>
          <w:i w:val="off"/>
        </w:rPr>
        <w:t>些自然的力量，而它们比所有古老的限制及压迫体系，更能</w:t>
      </w:r>
      <w:r>
        <w:rPr>
          <w:rFonts w:ascii="宋体" w:hAnsi="宋体" w:cs="宋体" w:eastAsia="宋体"/>
          <w:sz w:val="42"/>
          <w:spacing w:val="0"/>
          <w:color w:val="000000"/>
          <w:b w:val="off"/>
          <w:i w:val="off"/>
        </w:rPr>
        <w:t>强迫疯狂服从其本质。根据这个体系，疯狂必须得到解放，</w:t>
      </w:r>
      <w:r>
        <w:rPr>
          <w:rFonts w:ascii="宋体" w:hAnsi="宋体" w:cs="宋体" w:eastAsia="宋体"/>
          <w:sz w:val="42"/>
          <w:spacing w:val="0"/>
          <w:color w:val="000000"/>
          <w:b w:val="off"/>
          <w:i w:val="off"/>
        </w:rPr>
        <w:t>这样它才能在如今充满正面效应的监禁空间之中，自由地摆</w:t>
      </w:r>
      <w:r>
        <w:rPr>
          <w:rFonts w:ascii="宋体" w:hAnsi="宋体" w:cs="宋体" w:eastAsia="宋体"/>
          <w:sz w:val="42"/>
          <w:spacing w:val="0"/>
          <w:color w:val="000000"/>
          <w:b w:val="off"/>
          <w:i w:val="off"/>
        </w:rPr>
        <w:t>脱它野蛮的自由，并接受自然的要求。而这些要求对疯狂来</w:t>
      </w:r>
      <w:bookmarkEnd w:id="4996"/>
    </w:p>
    <w:p>
      <w:pPr>
        <w:pageBreakBefore w:val="off"/>
        <w:tabs/>
        <w:wordWrap w:val="off"/>
        <w:spacing w:before="0" w:after="0" w:line="660" w:lineRule="atLeast"/>
        <w:ind w:left="300" w:right="0"/>
        <w:jc w:val="both"/>
        <w:textAlignment w:val="baseline"/>
        <w:rPr>
          <w:sz w:val="42"/>
        </w:rPr>
      </w:pPr>
      <w:bookmarkStart w:name="" w:id="4997"/>
      <w:r>
        <w:rPr>
          <w:rFonts w:ascii="宋体" w:hAnsi="宋体" w:cs="宋体" w:eastAsia="宋体"/>
          <w:sz w:val="42"/>
          <w:spacing w:val="0"/>
          <w:color w:val="000000"/>
          <w:u w:val="single"/>
          <w:b w:val="off"/>
          <w:i w:val="off"/>
        </w:rPr>
        <w:t xml:space="preserve">             </w:t>
      </w:r>
      <w:bookmarkEnd w:id="4997"/>
    </w:p>
    <w:p>
      <w:pPr>
        <w:pageBreakBefore w:val="off"/>
        <w:tabs/>
        <w:wordWrap w:val="off"/>
        <w:spacing w:before="0" w:after="0" w:line="320" w:lineRule="exact"/>
        <w:ind w:left="0" w:right="0"/>
        <w:jc w:val="both"/>
        <w:textAlignment w:val="baseline"/>
        <w:rPr>
          <w:sz w:val="26"/>
        </w:rPr>
      </w:pPr>
      <w:bookmarkStart w:name="" w:id="4998"/>
      <w:r>
        <w:rPr>
          <w:rFonts w:ascii="宋体" w:hAnsi="宋体" w:cs="宋体" w:eastAsia="宋体"/>
          <w:sz w:val="26"/>
          <w:spacing w:val="0"/>
          <w:color w:val="000000"/>
          <w:b w:val="off"/>
          <w:i w:val="off"/>
        </w:rPr>
        <w:t/>
      </w:r>
      <w:bookmarkEnd w:id="4998"/>
    </w:p>
    <w:p>
      <w:pPr>
        <w:pageBreakBefore w:val="off"/>
        <w:tabs/>
        <w:wordWrap w:val="off"/>
        <w:spacing w:before="0" w:after="0" w:line="360" w:lineRule="atLeast"/>
        <w:ind w:left="900" w:right="0"/>
        <w:jc w:val="both"/>
        <w:textAlignment w:val="baseline"/>
        <w:rPr>
          <w:sz w:val="26"/>
        </w:rPr>
      </w:pPr>
      <w:bookmarkStart w:name="" w:id="4999"/>
      <w:r>
        <w:rPr>
          <w:rFonts w:ascii="楷体" w:hAnsi="楷体" w:cs="楷体" w:eastAsia="楷体"/>
          <w:sz w:val="26"/>
          <w:spacing w:val="0"/>
          <w:color w:val="000000"/>
          <w:b w:val="off"/>
          <w:i w:val="off"/>
        </w:rPr>
        <w:t>(203)引用于艾斯基洛，《论心智疾病》(Des maladies mentales)，t.Ⅱ，p.294。</w:t>
      </w:r>
      <w:bookmarkEnd w:id="4999"/>
    </w:p>
    <w:p>
      <w:pPr>
        <w:pageBreakBefore w:val="off"/>
        <w:tabs/>
        <w:wordWrap w:val="off"/>
        <w:spacing w:before="0" w:after="0" w:line="440" w:lineRule="atLeast"/>
        <w:ind w:left="0" w:right="200"/>
        <w:jc w:val="right"/>
        <w:textAlignment w:val="baseline"/>
        <w:rPr>
          <w:sz w:val="33"/>
        </w:rPr>
      </w:pPr>
      <w:bookmarkStart w:name="" w:id="5000"/>
      <w:r>
        <w:rPr>
          <w:rFonts w:ascii="仿宋" w:hAnsi="仿宋" w:cs="仿宋" w:eastAsia="仿宋"/>
          <w:sz w:val="33"/>
          <w:spacing w:val="0"/>
          <w:color w:val="000000"/>
          <w:b w:val="off"/>
          <w:i w:val="off"/>
        </w:rPr>
        <w:t>479</w:t>
      </w:r>
      <w:bookmarkEnd w:id="5000"/>
    </w:p>
    <w:p>
      <w:r>
        <w:t/>
      </w:r>
    </w:p>
    <w:p>
      <w:pPr>
        <w:sectPr>
          <w:footerReference r:id="rId1112"/>
          <w:headerReference r:id="rId1113" w:type="default"/>
          <w:type w:val="nextPage"/>
          <w:pgSz w:w="15660" w:h="23340"/>
          <w:pgMar w:left="2060" w:top="1980" w:right="2060" w:bottom="1980" w:header="1680" w:footer="1680"/>
          <w:cols w:num="1"/>
        </w:sectPr>
      </w:pPr>
    </w:p>
    <w:p>
      <w:pPr>
        <w:pageBreakBefore w:val="off"/>
        <w:tabs/>
        <w:wordWrap w:val="off"/>
        <w:spacing w:before="1060" w:after="0" w:line="720" w:lineRule="atLeast"/>
        <w:ind w:left="0" w:right="100"/>
        <w:jc w:val="both"/>
        <w:textAlignment w:val="baseline"/>
        <w:rPr>
          <w:sz w:val="39"/>
        </w:rPr>
      </w:pPr>
      <w:bookmarkStart w:name="" w:id="5001"/>
      <w:r>
        <w:rPr>
          <w:rFonts w:ascii="宋体" w:hAnsi="宋体" w:cs="宋体" w:eastAsia="宋体"/>
          <w:sz w:val="39"/>
          <w:spacing w:val="0"/>
          <w:color w:val="000000"/>
          <w:b w:val="off"/>
          <w:i w:val="off"/>
        </w:rPr>
        <w:t>说，同时既是真相，又是律则。作为律则，自然限制了欲望的</w:t>
      </w:r>
      <w:r>
        <w:rPr>
          <w:rFonts w:ascii="宋体" w:hAnsi="宋体" w:cs="宋体" w:eastAsia="宋体"/>
          <w:sz w:val="39"/>
          <w:spacing w:val="0"/>
          <w:color w:val="000000"/>
          <w:b w:val="off"/>
          <w:i w:val="off"/>
        </w:rPr>
        <w:t>暴力；作为真相，自然化减想像的反自然和其中所有的幻想。</w:t>
      </w:r>
      <w:bookmarkEnd w:id="5001"/>
    </w:p>
    <w:p>
      <w:pPr>
        <w:pageBreakBefore w:val="off"/>
        <w:tabs/>
        <w:wordWrap w:val="off"/>
        <w:spacing w:before="0" w:after="0" w:line="720" w:lineRule="atLeast"/>
        <w:ind w:left="0" w:right="0" w:firstLine="880"/>
        <w:jc w:val="both"/>
        <w:textAlignment w:val="baseline"/>
        <w:rPr>
          <w:sz w:val="39"/>
        </w:rPr>
      </w:pPr>
      <w:bookmarkStart w:name="" w:id="5002"/>
      <w:r>
        <w:rPr>
          <w:rFonts w:ascii="宋体" w:hAnsi="宋体" w:cs="宋体" w:eastAsia="宋体"/>
          <w:sz w:val="39"/>
          <w:spacing w:val="0"/>
          <w:color w:val="000000"/>
          <w:b w:val="off"/>
          <w:i w:val="off"/>
        </w:rPr>
        <w:t>当匹奈谈及沙拉勾斯(Saragosse)医院时，他所描绘的便</w:t>
      </w:r>
      <w:r>
        <w:rPr>
          <w:rFonts w:ascii="宋体" w:hAnsi="宋体" w:cs="宋体" w:eastAsia="宋体"/>
          <w:sz w:val="39"/>
          <w:spacing w:val="0"/>
          <w:color w:val="000000"/>
          <w:b w:val="off"/>
          <w:i w:val="off"/>
        </w:rPr>
        <w:t>是上述的自然：在那儿，人们建立了“一种与精神失常相抗衡</w:t>
      </w:r>
      <w:r>
        <w:rPr>
          <w:rFonts w:ascii="宋体" w:hAnsi="宋体" w:cs="宋体" w:eastAsia="宋体"/>
          <w:sz w:val="39"/>
          <w:spacing w:val="0"/>
          <w:color w:val="000000"/>
          <w:b w:val="off"/>
          <w:i w:val="off"/>
        </w:rPr>
        <w:t>的力量。其中的成分有：田间耕作对人产生的吸引和美妙</w:t>
      </w:r>
      <w:r>
        <w:rPr>
          <w:rFonts w:ascii="宋体" w:hAnsi="宋体" w:cs="宋体" w:eastAsia="宋体"/>
          <w:sz w:val="39"/>
          <w:spacing w:val="0"/>
          <w:color w:val="000000"/>
          <w:b w:val="off"/>
          <w:i w:val="off"/>
        </w:rPr>
        <w:t>感、人类丰饶大地并因此以其劳动果实供应自身需求的自然</w:t>
      </w:r>
      <w:r>
        <w:rPr>
          <w:rFonts w:ascii="宋体" w:hAnsi="宋体" w:cs="宋体" w:eastAsia="宋体"/>
          <w:sz w:val="39"/>
          <w:spacing w:val="0"/>
          <w:color w:val="000000"/>
          <w:b w:val="off"/>
          <w:i w:val="off"/>
        </w:rPr>
        <w:t>本能。从早晨开始，就能看到他们……兴高采烈地分散于济</w:t>
      </w:r>
      <w:r>
        <w:rPr>
          <w:rFonts w:ascii="宋体" w:hAnsi="宋体" w:cs="宋体" w:eastAsia="宋体"/>
          <w:sz w:val="39"/>
          <w:spacing w:val="0"/>
          <w:color w:val="000000"/>
          <w:b w:val="off"/>
          <w:i w:val="off"/>
        </w:rPr>
        <w:t>贫院附属广阔围地中的各个分区，争着去分摊符合季节的工</w:t>
      </w:r>
      <w:r>
        <w:rPr>
          <w:rFonts w:ascii="宋体" w:hAnsi="宋体" w:cs="宋体" w:eastAsia="宋体"/>
          <w:sz w:val="39"/>
          <w:spacing w:val="0"/>
          <w:color w:val="000000"/>
          <w:b w:val="off"/>
          <w:i w:val="off"/>
        </w:rPr>
        <w:t>作，种植软麦、蔬菜、食用植物，随季节不同忙于收成，搭葡萄</w:t>
      </w:r>
      <w:r>
        <w:rPr>
          <w:rFonts w:ascii="宋体" w:hAnsi="宋体" w:cs="宋体" w:eastAsia="宋体"/>
          <w:sz w:val="39"/>
          <w:spacing w:val="0"/>
          <w:color w:val="000000"/>
          <w:b w:val="off"/>
          <w:i w:val="off"/>
        </w:rPr>
        <w:t>架，收成葡萄，采集橄榄，晚上则回到孤寂的蔽身之处，寻回</w:t>
      </w:r>
      <w:r>
        <w:rPr>
          <w:rFonts w:ascii="宋体" w:hAnsi="宋体" w:cs="宋体" w:eastAsia="宋体"/>
          <w:sz w:val="39"/>
          <w:spacing w:val="0"/>
          <w:color w:val="000000"/>
          <w:b w:val="off"/>
          <w:i w:val="off"/>
        </w:rPr>
        <w:t>沉默和安静的睡眠。这座济贫院最常有的经验告诉我们说，</w:t>
      </w:r>
      <w:r>
        <w:rPr>
          <w:rFonts w:ascii="宋体" w:hAnsi="宋体" w:cs="宋体" w:eastAsia="宋体"/>
          <w:sz w:val="39"/>
          <w:spacing w:val="0"/>
          <w:color w:val="000000"/>
          <w:b w:val="off"/>
          <w:i w:val="off"/>
        </w:rPr>
        <w:t>这便是回归理性最确定和最有效的办法”。⑭在传统形象之</w:t>
      </w:r>
      <w:r>
        <w:rPr>
          <w:rFonts w:ascii="宋体" w:hAnsi="宋体" w:cs="宋体" w:eastAsia="宋体"/>
          <w:sz w:val="39"/>
          <w:spacing w:val="0"/>
          <w:color w:val="000000"/>
          <w:b w:val="off"/>
          <w:i w:val="off"/>
        </w:rPr>
        <w:t>下，可以很容易地看出严格的意义。回复到当下的现实，如</w:t>
      </w:r>
      <w:r>
        <w:rPr>
          <w:rFonts w:ascii="宋体" w:hAnsi="宋体" w:cs="宋体" w:eastAsia="宋体"/>
          <w:sz w:val="39"/>
          <w:spacing w:val="0"/>
          <w:color w:val="000000"/>
          <w:b w:val="off"/>
          <w:i w:val="off"/>
        </w:rPr>
        <w:t>果要能有效地对抗非理性，那么这个当下的现实必须是已经</w:t>
      </w:r>
      <w:r>
        <w:rPr>
          <w:rFonts w:ascii="宋体" w:hAnsi="宋体" w:cs="宋体" w:eastAsia="宋体"/>
          <w:sz w:val="39"/>
          <w:spacing w:val="0"/>
          <w:color w:val="000000"/>
          <w:b w:val="off"/>
          <w:i w:val="off"/>
        </w:rPr>
        <w:t>受到布置安排的现实————同时，它本身已被划分为二；在其</w:t>
      </w:r>
      <w:r>
        <w:rPr>
          <w:rFonts w:ascii="宋体" w:hAnsi="宋体" w:cs="宋体" w:eastAsia="宋体"/>
          <w:sz w:val="39"/>
          <w:spacing w:val="0"/>
          <w:color w:val="000000"/>
          <w:b w:val="off"/>
          <w:i w:val="off"/>
        </w:rPr>
        <w:t>中，暴力和真理相分离，野蛮和自由分开，自然不再和反自然</w:t>
      </w:r>
      <w:r>
        <w:rPr>
          <w:rFonts w:ascii="宋体" w:hAnsi="宋体" w:cs="宋体" w:eastAsia="宋体"/>
          <w:sz w:val="39"/>
          <w:spacing w:val="0"/>
          <w:color w:val="000000"/>
          <w:b w:val="off"/>
          <w:i w:val="off"/>
        </w:rPr>
        <w:t>的幻想形象相混淆。总之，在这样的当下之中，自然已经受</w:t>
      </w:r>
      <w:r>
        <w:rPr>
          <w:rFonts w:ascii="宋体" w:hAnsi="宋体" w:cs="宋体" w:eastAsia="宋体"/>
          <w:sz w:val="39"/>
          <w:spacing w:val="0"/>
          <w:color w:val="000000"/>
          <w:b w:val="off"/>
          <w:i w:val="off"/>
        </w:rPr>
        <w:t>到道德的中介。在一个以这种方式布置的空间之中，疯狂将</w:t>
      </w:r>
      <w:r>
        <w:rPr>
          <w:rFonts w:ascii="宋体" w:hAnsi="宋体" w:cs="宋体" w:eastAsia="宋体"/>
          <w:sz w:val="39"/>
          <w:spacing w:val="0"/>
          <w:color w:val="000000"/>
          <w:b w:val="off"/>
          <w:i w:val="off"/>
        </w:rPr>
        <w:t>永远不再有能力说出非理性的语言，同时也不再表达其中超</w:t>
      </w:r>
      <w:r>
        <w:rPr>
          <w:rFonts w:ascii="宋体" w:hAnsi="宋体" w:cs="宋体" w:eastAsia="宋体"/>
          <w:sz w:val="39"/>
          <w:spacing w:val="0"/>
          <w:color w:val="000000"/>
          <w:b w:val="off"/>
          <w:i w:val="off"/>
        </w:rPr>
        <w:t>越疾病自然现象的事物。疯狂将会完全进入病理学之中。</w:t>
      </w:r>
      <w:r>
        <w:rPr>
          <w:rFonts w:ascii="宋体" w:hAnsi="宋体" w:cs="宋体" w:eastAsia="宋体"/>
          <w:sz w:val="39"/>
          <w:spacing w:val="0"/>
          <w:color w:val="000000"/>
          <w:b w:val="off"/>
          <w:i w:val="off"/>
        </w:rPr>
        <w:t>后继的时代会把这个转变当作是正面的收获，而且认为如果</w:t>
      </w:r>
      <w:r>
        <w:rPr>
          <w:rFonts w:ascii="宋体" w:hAnsi="宋体" w:cs="宋体" w:eastAsia="宋体"/>
          <w:sz w:val="39"/>
          <w:spacing w:val="0"/>
          <w:color w:val="000000"/>
          <w:b w:val="off"/>
          <w:i w:val="off"/>
        </w:rPr>
        <w:t>这不是真相的来临，至少也带来了认识真相的可能条件；但</w:t>
      </w:r>
      <w:r>
        <w:rPr>
          <w:rFonts w:ascii="宋体" w:hAnsi="宋体" w:cs="宋体" w:eastAsia="宋体"/>
          <w:sz w:val="39"/>
          <w:spacing w:val="0"/>
          <w:color w:val="000000"/>
          <w:b w:val="off"/>
          <w:i w:val="off"/>
        </w:rPr>
        <w:t>如果我们采取历史的角度，应该要能使这个转变显出它的历</w:t>
      </w:r>
      <w:r>
        <w:rPr>
          <w:rFonts w:ascii="宋体" w:hAnsi="宋体" w:cs="宋体" w:eastAsia="宋体"/>
          <w:sz w:val="39"/>
          <w:spacing w:val="0"/>
          <w:color w:val="000000"/>
          <w:b w:val="off"/>
          <w:i w:val="off"/>
        </w:rPr>
        <w:t>史样貌：它其实是把疯狂古典体验由非理性化约为一项纯道</w:t>
      </w:r>
      <w:bookmarkEnd w:id="5002"/>
    </w:p>
    <w:p>
      <w:pPr>
        <w:pageBreakBefore w:val="off"/>
        <w:tabs/>
        <w:wordWrap w:val="off"/>
        <w:spacing w:before="0" w:after="0" w:line="720" w:lineRule="atLeast"/>
        <w:ind w:left="80" w:right="0"/>
        <w:jc w:val="both"/>
        <w:textAlignment w:val="baseline"/>
        <w:rPr>
          <w:sz w:val="39"/>
        </w:rPr>
      </w:pPr>
      <w:bookmarkStart w:name="" w:id="5003"/>
      <w:r>
        <w:rPr>
          <w:rFonts w:ascii="宋体" w:hAnsi="宋体" w:cs="宋体" w:eastAsia="宋体"/>
          <w:sz w:val="39"/>
          <w:spacing w:val="0"/>
          <w:color w:val="000000"/>
          <w:u w:val="single"/>
          <w:b w:val="off"/>
          <w:i w:val="off"/>
        </w:rPr>
        <w:t xml:space="preserve">              </w:t>
      </w:r>
      <w:bookmarkEnd w:id="5003"/>
    </w:p>
    <w:p>
      <w:pPr>
        <w:pageBreakBefore w:val="off"/>
        <w:tabs/>
        <w:wordWrap w:val="off"/>
        <w:spacing w:before="0" w:after="0" w:line="380" w:lineRule="exact"/>
        <w:ind w:left="0" w:right="0"/>
        <w:jc w:val="both"/>
        <w:textAlignment w:val="baseline"/>
        <w:rPr>
          <w:sz w:val="27"/>
        </w:rPr>
      </w:pPr>
      <w:bookmarkStart w:name="" w:id="5004"/>
      <w:r>
        <w:rPr>
          <w:rFonts w:ascii="宋体" w:hAnsi="宋体" w:cs="宋体" w:eastAsia="宋体"/>
          <w:sz w:val="27"/>
          <w:spacing w:val="0"/>
          <w:color w:val="000000"/>
          <w:b w:val="off"/>
          <w:i w:val="off"/>
        </w:rPr>
        <w:t/>
      </w:r>
      <w:bookmarkEnd w:id="5004"/>
    </w:p>
    <w:p>
      <w:pPr>
        <w:pageBreakBefore w:val="off"/>
        <w:tabs/>
        <w:wordWrap w:val="off"/>
        <w:spacing w:before="0" w:after="0" w:line="440" w:lineRule="atLeast"/>
        <w:ind w:left="700" w:right="0"/>
        <w:jc w:val="both"/>
        <w:textAlignment w:val="baseline"/>
        <w:rPr>
          <w:sz w:val="27"/>
        </w:rPr>
      </w:pPr>
      <w:bookmarkStart w:name="" w:id="5005"/>
      <w:r>
        <w:rPr>
          <w:rFonts w:ascii="仿宋" w:hAnsi="仿宋" w:cs="仿宋" w:eastAsia="仿宋"/>
          <w:sz w:val="27"/>
          <w:spacing w:val="0"/>
          <w:color w:val="000000"/>
          <w:b w:val="off"/>
          <w:i w:val="off"/>
        </w:rPr>
        <w:t>⑭匹奈，《哲理医学》(Traitémédico-philosophique), pp.238—239。</w:t>
      </w:r>
      <w:bookmarkEnd w:id="5005"/>
    </w:p>
    <w:p>
      <w:pPr>
        <w:pageBreakBefore w:val="off"/>
        <w:tabs/>
        <w:wordWrap w:val="off"/>
        <w:spacing w:before="0" w:after="0" w:line="480" w:lineRule="atLeast"/>
        <w:ind w:left="260" w:right="0"/>
        <w:jc w:val="both"/>
        <w:textAlignment w:val="baseline"/>
        <w:rPr>
          <w:sz w:val="35"/>
        </w:rPr>
      </w:pPr>
      <w:bookmarkStart w:name="" w:id="5006"/>
      <w:r>
        <w:rPr>
          <w:rFonts w:ascii="宋体" w:hAnsi="宋体" w:cs="宋体" w:eastAsia="宋体"/>
          <w:sz w:val="35"/>
          <w:spacing w:val="0"/>
          <w:color w:val="000000"/>
          <w:b w:val="off"/>
          <w:i w:val="off"/>
        </w:rPr>
        <w:t>480</w:t>
      </w:r>
      <w:bookmarkEnd w:id="5006"/>
    </w:p>
    <w:p>
      <w:r>
        <w:t/>
      </w:r>
    </w:p>
    <w:p>
      <w:pPr>
        <w:sectPr>
          <w:footerReference r:id="rId1114"/>
          <w:headerReference r:id="rId1115" w:type="default"/>
          <w:type w:val="nextPage"/>
          <w:pgSz w:w="15660" w:h="23340"/>
          <w:pgMar w:left="2160" w:top="1980" w:right="2160" w:bottom="1980" w:header="1680" w:footer="1680"/>
          <w:cols w:num="1"/>
        </w:sectPr>
      </w:pPr>
    </w:p>
    <w:p>
      <w:pPr>
        <w:pageBreakBefore w:val="off"/>
        <w:tabs/>
        <w:wordWrap w:val="off"/>
        <w:spacing w:before="1040" w:after="0" w:line="740" w:lineRule="atLeast"/>
        <w:ind w:left="140" w:right="80"/>
        <w:jc w:val="both"/>
        <w:textAlignment w:val="baseline"/>
        <w:rPr>
          <w:sz w:val="37"/>
        </w:rPr>
      </w:pPr>
      <w:bookmarkStart w:name="" w:id="5007"/>
      <w:r>
        <w:rPr>
          <w:rFonts w:ascii="宋体" w:hAnsi="宋体" w:cs="宋体" w:eastAsia="宋体"/>
          <w:sz w:val="37"/>
          <w:spacing w:val="0"/>
          <w:color w:val="000000"/>
          <w:b w:val="off"/>
          <w:i w:val="off"/>
        </w:rPr>
        <w:t>德的感知，而这便是19世纪疯狂概念的秘密核心，虽然它们</w:t>
      </w:r>
      <w:r>
        <w:rPr>
          <w:rFonts w:ascii="宋体" w:hAnsi="宋体" w:cs="宋体" w:eastAsia="宋体"/>
          <w:sz w:val="37"/>
          <w:spacing w:val="0"/>
          <w:color w:val="000000"/>
          <w:b w:val="off"/>
          <w:i w:val="off"/>
        </w:rPr>
        <w:t>后来被此一世纪彰显为科学性、实证性和实验性的概念。</w:t>
      </w:r>
      <w:bookmarkEnd w:id="5007"/>
    </w:p>
    <w:p>
      <w:pPr>
        <w:pageBreakBefore w:val="off"/>
        <w:tabs/>
        <w:wordWrap w:val="off"/>
        <w:spacing w:before="0" w:after="0" w:line="740" w:lineRule="atLeast"/>
        <w:ind w:left="140" w:right="60" w:firstLine="860"/>
        <w:jc w:val="both"/>
        <w:textAlignment w:val="baseline"/>
        <w:rPr>
          <w:sz w:val="37"/>
        </w:rPr>
      </w:pPr>
      <w:bookmarkStart w:name="" w:id="5008"/>
      <w:r>
        <w:rPr>
          <w:rFonts w:ascii="宋体" w:hAnsi="宋体" w:cs="宋体" w:eastAsia="宋体"/>
          <w:sz w:val="37"/>
          <w:spacing w:val="0"/>
          <w:color w:val="000000"/>
          <w:b w:val="off"/>
          <w:i w:val="off"/>
        </w:rPr>
        <w:t>这项变化完成于18世纪下半叶。它首先滑入治疗技术</w:t>
      </w:r>
      <w:r>
        <w:rPr>
          <w:rFonts w:ascii="宋体" w:hAnsi="宋体" w:cs="宋体" w:eastAsia="宋体"/>
          <w:sz w:val="37"/>
          <w:spacing w:val="0"/>
          <w:color w:val="000000"/>
          <w:b w:val="off"/>
          <w:i w:val="off"/>
        </w:rPr>
        <w:t>之中。但过不了多久，它就会浮上水面，进入改革人士的思</w:t>
      </w:r>
      <w:r>
        <w:rPr>
          <w:rFonts w:ascii="宋体" w:hAnsi="宋体" w:cs="宋体" w:eastAsia="宋体"/>
          <w:sz w:val="37"/>
          <w:spacing w:val="0"/>
          <w:color w:val="000000"/>
          <w:b w:val="off"/>
          <w:i w:val="off"/>
        </w:rPr>
        <w:t>维之中，并主导着该世纪末年疯狂体验的重大重组。很快</w:t>
      </w:r>
      <w:r>
        <w:rPr>
          <w:rFonts w:ascii="宋体" w:hAnsi="宋体" w:cs="宋体" w:eastAsia="宋体"/>
          <w:sz w:val="37"/>
          <w:spacing w:val="0"/>
          <w:color w:val="000000"/>
          <w:b w:val="off"/>
          <w:i w:val="off"/>
        </w:rPr>
        <w:t>地，匹奈便能写出：“为了预防疑病症、忧郁症或躁狂，遵循道</w:t>
      </w:r>
      <w:r>
        <w:rPr>
          <w:rFonts w:ascii="宋体" w:hAnsi="宋体" w:cs="宋体" w:eastAsia="宋体"/>
          <w:sz w:val="37"/>
          <w:spacing w:val="0"/>
          <w:color w:val="000000"/>
          <w:b w:val="off"/>
          <w:i w:val="off"/>
        </w:rPr>
        <w:t>德永恒不移的法则是何等地重要！”</w:t>
      </w:r>
      <w:bookmarkEnd w:id="5008"/>
    </w:p>
    <w:p>
      <w:pPr>
        <w:pageBreakBefore w:val="off"/>
        <w:tabs/>
        <w:wordWrap w:val="off"/>
        <w:spacing w:before="480" w:after="0" w:line="740" w:lineRule="atLeast"/>
        <w:ind w:left="0" w:right="0"/>
        <w:jc w:val="center"/>
        <w:textAlignment w:val="baseline"/>
        <w:rPr>
          <w:sz w:val="37"/>
        </w:rPr>
      </w:pPr>
      <w:bookmarkStart w:name="" w:id="5009"/>
      <w:r>
        <w:rPr>
          <w:rFonts w:ascii="宋体" w:hAnsi="宋体" w:cs="宋体" w:eastAsia="宋体"/>
          <w:sz w:val="37"/>
          <w:spacing w:val="0"/>
          <w:color w:val="000000"/>
          <w:b w:val="off"/>
          <w:i w:val="off"/>
        </w:rPr>
        <w:t>⑯</w:t>
      </w:r>
      <w:bookmarkEnd w:id="5009"/>
    </w:p>
    <w:p>
      <w:pPr>
        <w:pageBreakBefore w:val="off"/>
        <w:tabs/>
        <w:wordWrap w:val="off"/>
        <w:spacing w:before="520" w:after="0" w:line="740" w:lineRule="atLeast"/>
        <w:ind w:left="140" w:right="20" w:firstLine="860"/>
        <w:jc w:val="both"/>
        <w:textAlignment w:val="baseline"/>
        <w:rPr>
          <w:sz w:val="37"/>
        </w:rPr>
      </w:pPr>
      <w:bookmarkStart w:name="" w:id="5010"/>
      <w:r>
        <w:rPr>
          <w:rFonts w:ascii="宋体" w:hAnsi="宋体" w:cs="宋体" w:eastAsia="宋体"/>
          <w:sz w:val="37"/>
          <w:spacing w:val="0"/>
          <w:color w:val="000000"/>
          <w:b w:val="off"/>
          <w:i w:val="off"/>
        </w:rPr>
        <w:t>我们如果想要在古典时代区分出生理疗法和心理医疗，</w:t>
      </w:r>
      <w:r>
        <w:rPr>
          <w:rFonts w:ascii="宋体" w:hAnsi="宋体" w:cs="宋体" w:eastAsia="宋体"/>
          <w:sz w:val="37"/>
          <w:spacing w:val="0"/>
          <w:color w:val="000000"/>
          <w:b w:val="off"/>
          <w:i w:val="off"/>
        </w:rPr>
        <w:t>将会徒劳无功。理由很简单：心理学在当时根本就不存在。</w:t>
      </w:r>
      <w:r>
        <w:rPr>
          <w:rFonts w:ascii="宋体" w:hAnsi="宋体" w:cs="宋体" w:eastAsia="宋体"/>
          <w:sz w:val="37"/>
          <w:spacing w:val="0"/>
          <w:color w:val="000000"/>
          <w:b w:val="off"/>
          <w:i w:val="off"/>
        </w:rPr>
        <w:t>比如处方是喝苦药时，这并不是一项生理疗法，因为目的是</w:t>
      </w:r>
      <w:r>
        <w:rPr>
          <w:rFonts w:ascii="宋体" w:hAnsi="宋体" w:cs="宋体" w:eastAsia="宋体"/>
          <w:sz w:val="37"/>
          <w:spacing w:val="0"/>
          <w:color w:val="000000"/>
          <w:b w:val="off"/>
          <w:i w:val="off"/>
        </w:rPr>
        <w:t>要同时清涤身心；相对地，如果忧郁症患者被要求过劳动者</w:t>
      </w:r>
      <w:r>
        <w:rPr>
          <w:rFonts w:ascii="宋体" w:hAnsi="宋体" w:cs="宋体" w:eastAsia="宋体"/>
          <w:sz w:val="37"/>
          <w:spacing w:val="0"/>
          <w:color w:val="000000"/>
          <w:b w:val="off"/>
          <w:i w:val="off"/>
        </w:rPr>
        <w:t>的简朴生活，或是他的妄想被人作喜剧性的演出，这一点也</w:t>
      </w:r>
      <w:r>
        <w:rPr>
          <w:rFonts w:ascii="宋体" w:hAnsi="宋体" w:cs="宋体" w:eastAsia="宋体"/>
          <w:sz w:val="37"/>
          <w:spacing w:val="0"/>
          <w:color w:val="000000"/>
          <w:b w:val="off"/>
          <w:i w:val="off"/>
        </w:rPr>
        <w:t>不是心理学手法，因为其中最受关心的，其实是神经中的血</w:t>
      </w:r>
      <w:r>
        <w:rPr>
          <w:rFonts w:ascii="宋体" w:hAnsi="宋体" w:cs="宋体" w:eastAsia="宋体"/>
          <w:sz w:val="37"/>
          <w:spacing w:val="0"/>
          <w:color w:val="000000"/>
          <w:b w:val="off"/>
          <w:i w:val="off"/>
        </w:rPr>
        <w:t>气运动和体液的密度。然而，前者牵涉的是转化性质的技</w:t>
      </w:r>
      <w:r>
        <w:rPr>
          <w:rFonts w:ascii="宋体" w:hAnsi="宋体" w:cs="宋体" w:eastAsia="宋体"/>
          <w:sz w:val="37"/>
          <w:spacing w:val="0"/>
          <w:color w:val="000000"/>
          <w:b w:val="off"/>
          <w:i w:val="off"/>
        </w:rPr>
        <w:t>巧———这样的技术把疯狂的本质当作是自然和疾病；后者牵</w:t>
      </w:r>
      <w:r>
        <w:rPr>
          <w:rFonts w:ascii="宋体" w:hAnsi="宋体" w:cs="宋体" w:eastAsia="宋体"/>
          <w:sz w:val="37"/>
          <w:spacing w:val="0"/>
          <w:color w:val="000000"/>
          <w:b w:val="off"/>
          <w:i w:val="off"/>
        </w:rPr>
        <w:t>涉的则是一种论述的技巧，重点在于恢复真相——在此疯狂</w:t>
      </w:r>
      <w:r>
        <w:rPr>
          <w:rFonts w:ascii="宋体" w:hAnsi="宋体" w:cs="宋体" w:eastAsia="宋体"/>
          <w:sz w:val="37"/>
          <w:spacing w:val="0"/>
          <w:color w:val="000000"/>
          <w:b w:val="off"/>
          <w:i w:val="off"/>
        </w:rPr>
        <w:t>意味着非理性。</w:t>
      </w:r>
      <w:bookmarkEnd w:id="5010"/>
    </w:p>
    <w:p>
      <w:pPr>
        <w:pageBreakBefore w:val="off"/>
        <w:tabs/>
        <w:wordWrap w:val="off"/>
        <w:spacing w:before="0" w:after="0" w:line="740" w:lineRule="atLeast"/>
        <w:ind w:left="140" w:right="0" w:firstLine="860"/>
        <w:jc w:val="both"/>
        <w:textAlignment w:val="baseline"/>
        <w:rPr>
          <w:sz w:val="37"/>
        </w:rPr>
      </w:pPr>
      <w:bookmarkStart w:name="" w:id="5011"/>
      <w:r>
        <w:rPr>
          <w:rFonts w:ascii="宋体" w:hAnsi="宋体" w:cs="宋体" w:eastAsia="宋体"/>
          <w:sz w:val="37"/>
          <w:spacing w:val="0"/>
          <w:color w:val="000000"/>
          <w:b w:val="off"/>
          <w:i w:val="off"/>
        </w:rPr>
        <w:t>非理性的重大体验，其统一性乃是古典时代的特征。在</w:t>
      </w:r>
      <w:r>
        <w:rPr>
          <w:rFonts w:ascii="宋体" w:hAnsi="宋体" w:cs="宋体" w:eastAsia="宋体"/>
          <w:sz w:val="37"/>
          <w:spacing w:val="0"/>
          <w:color w:val="000000"/>
          <w:b w:val="off"/>
          <w:i w:val="off"/>
        </w:rPr>
        <w:t>随后年代里，这个统一将会瓦解。未来，疯狂也会完全被一</w:t>
      </w:r>
      <w:r>
        <w:rPr>
          <w:rFonts w:ascii="宋体" w:hAnsi="宋体" w:cs="宋体" w:eastAsia="宋体"/>
          <w:sz w:val="37"/>
          <w:spacing w:val="0"/>
          <w:color w:val="000000"/>
          <w:b w:val="off"/>
          <w:i w:val="off"/>
        </w:rPr>
        <w:t>项道德直觉所没收，仅仅作为疾病而存在。此时，我们刚才</w:t>
      </w:r>
      <w:r>
        <w:rPr>
          <w:rFonts w:ascii="宋体" w:hAnsi="宋体" w:cs="宋体" w:eastAsia="宋体"/>
          <w:sz w:val="37"/>
          <w:spacing w:val="0"/>
          <w:color w:val="000000"/>
          <w:b w:val="off"/>
          <w:i w:val="off"/>
        </w:rPr>
        <w:t>所建立的区别便会拥有另一种意义；过去被当作疾病的部分</w:t>
      </w:r>
      <w:r>
        <w:rPr>
          <w:rFonts w:ascii="宋体" w:hAnsi="宋体" w:cs="宋体" w:eastAsia="宋体"/>
          <w:sz w:val="37"/>
          <w:spacing w:val="0"/>
          <w:color w:val="000000"/>
          <w:b w:val="off"/>
          <w:i w:val="off"/>
        </w:rPr>
        <w:t>将被划归于机体；过去从属于非理性、从属于其论述超越性</w:t>
      </w:r>
      <w:bookmarkEnd w:id="5011"/>
    </w:p>
    <w:p>
      <w:pPr>
        <w:pageBreakBefore w:val="off"/>
        <w:tabs/>
        <w:wordWrap w:val="off"/>
        <w:spacing w:before="0" w:after="0" w:line="740" w:lineRule="atLeast"/>
        <w:ind w:left="260" w:right="0"/>
        <w:jc w:val="both"/>
        <w:textAlignment w:val="baseline"/>
        <w:rPr>
          <w:sz w:val="37"/>
        </w:rPr>
      </w:pPr>
      <w:bookmarkStart w:name="" w:id="5012"/>
      <w:r>
        <w:rPr>
          <w:rFonts w:ascii="宋体" w:hAnsi="宋体" w:cs="宋体" w:eastAsia="宋体"/>
          <w:sz w:val="37"/>
          <w:spacing w:val="0"/>
          <w:color w:val="000000"/>
          <w:u w:val="single"/>
          <w:b w:val="off"/>
          <w:i w:val="off"/>
        </w:rPr>
        <w:t xml:space="preserve">               </w:t>
      </w:r>
      <w:bookmarkEnd w:id="5012"/>
    </w:p>
    <w:p>
      <w:pPr>
        <w:pageBreakBefore w:val="off"/>
        <w:tabs/>
        <w:wordWrap w:val="off"/>
        <w:spacing w:before="320" w:after="0" w:line="540" w:lineRule="atLeast"/>
        <w:ind w:left="840" w:right="0"/>
        <w:jc w:val="both"/>
        <w:textAlignment w:val="baseline"/>
        <w:rPr>
          <w:sz w:val="33"/>
        </w:rPr>
      </w:pPr>
      <w:bookmarkStart w:name="" w:id="5013"/>
      <w:r>
        <w:rPr>
          <w:rFonts w:ascii="黑体" w:hAnsi="黑体" w:cs="黑体" w:eastAsia="黑体"/>
          <w:sz w:val="33"/>
          <w:spacing w:val="0"/>
          <w:color w:val="000000"/>
          <w:b w:val="off"/>
          <w:i w:val="off"/>
        </w:rPr>
        <w:t>⑯匹奈，前引书。</w:t>
      </w:r>
      <w:bookmarkEnd w:id="5013"/>
    </w:p>
    <w:p>
      <w:pPr>
        <w:pageBreakBefore w:val="off"/>
        <w:tabs/>
        <w:wordWrap w:val="off"/>
        <w:spacing w:before="0" w:after="0" w:line="460" w:lineRule="atLeast"/>
        <w:ind w:left="0" w:right="200"/>
        <w:jc w:val="right"/>
        <w:textAlignment w:val="baseline"/>
        <w:rPr>
          <w:sz w:val="34"/>
        </w:rPr>
      </w:pPr>
      <w:bookmarkStart w:name="" w:id="5014"/>
      <w:r>
        <w:rPr>
          <w:rFonts w:ascii="宋体" w:hAnsi="宋体" w:cs="宋体" w:eastAsia="宋体"/>
          <w:sz w:val="34"/>
          <w:spacing w:val="0"/>
          <w:color w:val="000000"/>
          <w:b w:val="off"/>
          <w:i w:val="off"/>
        </w:rPr>
        <w:t>481</w:t>
      </w:r>
      <w:bookmarkEnd w:id="5014"/>
    </w:p>
    <w:p>
      <w:r>
        <w:t/>
      </w:r>
    </w:p>
    <w:p>
      <w:pPr>
        <w:sectPr>
          <w:footerReference r:id="rId1116"/>
          <w:headerReference r:id="rId1117" w:type="default"/>
          <w:type w:val="nextPage"/>
          <w:pgSz w:w="15660" w:h="23340"/>
          <w:pgMar w:left="2080" w:top="1980" w:right="2080" w:bottom="1980" w:header="1680" w:footer="1680"/>
          <w:cols w:num="1"/>
        </w:sectPr>
      </w:pPr>
    </w:p>
    <w:p>
      <w:pPr>
        <w:pageBreakBefore w:val="off"/>
        <w:tabs/>
        <w:wordWrap w:val="off"/>
        <w:spacing w:before="1060" w:after="0" w:line="800" w:lineRule="atLeast"/>
        <w:ind w:left="40" w:right="20"/>
        <w:jc w:val="both"/>
        <w:textAlignment w:val="baseline"/>
        <w:rPr>
          <w:sz w:val="36"/>
        </w:rPr>
      </w:pPr>
      <w:bookmarkStart w:name="" w:id="5015"/>
      <w:r>
        <w:rPr>
          <w:rFonts w:ascii="宋体" w:hAnsi="宋体" w:cs="宋体" w:eastAsia="宋体"/>
          <w:sz w:val="36"/>
          <w:spacing w:val="0"/>
          <w:color w:val="000000"/>
          <w:b w:val="off"/>
          <w:i w:val="off"/>
        </w:rPr>
        <w:t>的部分，则会被拉下到心理学水平上来。心理学便是诞生于</w:t>
      </w:r>
      <w:r>
        <w:rPr>
          <w:rFonts w:ascii="宋体" w:hAnsi="宋体" w:cs="宋体" w:eastAsia="宋体"/>
          <w:sz w:val="36"/>
          <w:spacing w:val="0"/>
          <w:color w:val="000000"/>
          <w:b w:val="off"/>
          <w:i w:val="off"/>
        </w:rPr>
        <w:t>此————它并不是疯狂的真相，而是象征疯狂此时已经脱离它</w:t>
      </w:r>
      <w:r>
        <w:rPr>
          <w:rFonts w:ascii="宋体" w:hAnsi="宋体" w:cs="宋体" w:eastAsia="宋体"/>
          <w:sz w:val="36"/>
          <w:spacing w:val="0"/>
          <w:color w:val="000000"/>
          <w:b w:val="off"/>
          <w:i w:val="off"/>
        </w:rPr>
        <w:t>的非理性真相，同时疯狂从今以后也只不过是在自然的无限</w:t>
      </w:r>
      <w:r>
        <w:rPr>
          <w:rFonts w:ascii="宋体" w:hAnsi="宋体" w:cs="宋体" w:eastAsia="宋体"/>
          <w:sz w:val="36"/>
          <w:spacing w:val="0"/>
          <w:color w:val="000000"/>
          <w:b w:val="off"/>
          <w:i w:val="off"/>
        </w:rPr>
        <w:t>表面之上，一个没有意义的偏航现象罢了。这个谜，只有一</w:t>
      </w:r>
      <w:r>
        <w:rPr>
          <w:rFonts w:ascii="宋体" w:hAnsi="宋体" w:cs="宋体" w:eastAsia="宋体"/>
          <w:sz w:val="36"/>
          <w:spacing w:val="0"/>
          <w:color w:val="000000"/>
          <w:b w:val="off"/>
          <w:i w:val="off"/>
        </w:rPr>
        <w:t>个真相，而它有能力将其化约。</w:t>
      </w:r>
      <w:bookmarkEnd w:id="5015"/>
    </w:p>
    <w:p>
      <w:pPr>
        <w:pageBreakBefore w:val="off"/>
        <w:tabs/>
        <w:wordWrap w:val="off"/>
        <w:spacing w:before="0" w:after="0" w:line="800" w:lineRule="atLeast"/>
        <w:ind w:left="0" w:right="0" w:firstLine="900"/>
        <w:jc w:val="both"/>
        <w:textAlignment w:val="baseline"/>
        <w:rPr>
          <w:sz w:val="36"/>
        </w:rPr>
      </w:pPr>
      <w:bookmarkStart w:name="" w:id="5016"/>
      <w:r>
        <w:rPr>
          <w:rFonts w:ascii="宋体" w:hAnsi="宋体" w:cs="宋体" w:eastAsia="宋体"/>
          <w:sz w:val="36"/>
          <w:spacing w:val="0"/>
          <w:color w:val="000000"/>
          <w:b w:val="off"/>
          <w:i w:val="off"/>
        </w:rPr>
        <w:t>这就是为什么我们应该还弗洛伊德一个公道。《心理分</w:t>
      </w:r>
      <w:r>
        <w:rPr>
          <w:rFonts w:ascii="楷体" w:hAnsi="楷体" w:cs="楷体" w:eastAsia="楷体"/>
          <w:sz w:val="36"/>
          <w:spacing w:val="0"/>
          <w:color w:val="000000"/>
          <w:b w:val="off"/>
          <w:i w:val="off"/>
        </w:rPr>
        <w:t>析五案例》(5 Psychanalyses)相对于《心理疗法》(Médications</w:t>
      </w:r>
      <w:r>
        <w:rPr>
          <w:rFonts w:ascii="宋体" w:hAnsi="宋体" w:cs="宋体" w:eastAsia="宋体"/>
          <w:sz w:val="36"/>
          <w:spacing w:val="0"/>
          <w:color w:val="000000"/>
          <w:b w:val="off"/>
          <w:i w:val="off"/>
        </w:rPr>
        <w:t>psychologique)中的细心调查，代表的不只是一项深厚的发现</w:t>
      </w:r>
      <w:r>
        <w:rPr>
          <w:rFonts w:ascii="宋体" w:hAnsi="宋体" w:cs="宋体" w:eastAsia="宋体"/>
          <w:sz w:val="36"/>
          <w:spacing w:val="0"/>
          <w:color w:val="000000"/>
          <w:b w:val="off"/>
          <w:i w:val="off"/>
        </w:rPr>
        <w:t>(découverte)；这里面有一个暴烈而凛然的回归(retour)。珍</w:t>
      </w:r>
      <w:r>
        <w:rPr>
          <w:rFonts w:ascii="宋体" w:hAnsi="宋体" w:cs="宋体" w:eastAsia="宋体"/>
          <w:sz w:val="36"/>
          <w:spacing w:val="0"/>
          <w:color w:val="000000"/>
          <w:b w:val="off"/>
          <w:i w:val="off"/>
        </w:rPr>
        <w:t>奈(Janet)⁹列举划分的种种元素，计算清单，到处兼并，也许</w:t>
      </w:r>
      <w:r>
        <w:rPr>
          <w:rFonts w:ascii="宋体" w:hAnsi="宋体" w:cs="宋体" w:eastAsia="宋体"/>
          <w:sz w:val="36"/>
          <w:spacing w:val="0"/>
          <w:color w:val="000000"/>
          <w:b w:val="off"/>
          <w:i w:val="off"/>
        </w:rPr>
        <w:t>有所斩获。弗洛伊德则重新探讨疯狂的语言层次，对一个被</w:t>
      </w:r>
      <w:r>
        <w:rPr>
          <w:rFonts w:ascii="宋体" w:hAnsi="宋体" w:cs="宋体" w:eastAsia="宋体"/>
          <w:sz w:val="36"/>
          <w:spacing w:val="0"/>
          <w:color w:val="000000"/>
          <w:b w:val="off"/>
          <w:i w:val="off"/>
        </w:rPr>
        <w:t>实证主义化为沉默的体验，重建了其中一项基要元素；他并</w:t>
      </w:r>
      <w:r>
        <w:rPr>
          <w:rFonts w:ascii="宋体" w:hAnsi="宋体" w:cs="宋体" w:eastAsia="宋体"/>
          <w:sz w:val="36"/>
          <w:spacing w:val="0"/>
          <w:color w:val="000000"/>
          <w:b w:val="off"/>
          <w:i w:val="off"/>
        </w:rPr>
        <w:t>不是在疯狂心理疗法的清单上，增添了一项重要的补充；他</w:t>
      </w:r>
      <w:r>
        <w:rPr>
          <w:rFonts w:ascii="宋体" w:hAnsi="宋体" w:cs="宋体" w:eastAsia="宋体"/>
          <w:sz w:val="36"/>
          <w:spacing w:val="0"/>
          <w:color w:val="000000"/>
          <w:b w:val="off"/>
          <w:i w:val="off"/>
        </w:rPr>
        <w:t>重建了医学思想和非理性对话的可能性。最“心理学的”治</w:t>
      </w:r>
      <w:r>
        <w:rPr>
          <w:rFonts w:ascii="宋体" w:hAnsi="宋体" w:cs="宋体" w:eastAsia="宋体"/>
          <w:sz w:val="36"/>
          <w:spacing w:val="0"/>
          <w:color w:val="000000"/>
          <w:b w:val="off"/>
          <w:i w:val="off"/>
        </w:rPr>
        <w:t>疗措施，这么快地和其机体面会合，并受其肯定，对于这一</w:t>
      </w:r>
      <w:r>
        <w:rPr>
          <w:rFonts w:ascii="宋体" w:hAnsi="宋体" w:cs="宋体" w:eastAsia="宋体"/>
          <w:sz w:val="36"/>
          <w:spacing w:val="0"/>
          <w:color w:val="000000"/>
          <w:b w:val="off"/>
          <w:i w:val="off"/>
        </w:rPr>
        <w:t>点，我们不必惊讶。心理分析所涉及的问题，完全不是心理</w:t>
      </w:r>
      <w:r>
        <w:rPr>
          <w:rFonts w:ascii="宋体" w:hAnsi="宋体" w:cs="宋体" w:eastAsia="宋体"/>
          <w:sz w:val="36"/>
          <w:spacing w:val="0"/>
          <w:color w:val="000000"/>
          <w:b w:val="off"/>
          <w:i w:val="off"/>
        </w:rPr>
        <w:t>学；它牵涉到的是一个有关非理性的体验，而心理学在现代</w:t>
      </w:r>
      <w:r>
        <w:rPr>
          <w:rFonts w:ascii="宋体" w:hAnsi="宋体" w:cs="宋体" w:eastAsia="宋体"/>
          <w:sz w:val="36"/>
          <w:spacing w:val="0"/>
          <w:color w:val="000000"/>
          <w:b w:val="off"/>
          <w:i w:val="off"/>
        </w:rPr>
        <w:t>世界中的意义，便在于遮蔽这项体验。</w:t>
      </w:r>
      <w:bookmarkEnd w:id="5016"/>
    </w:p>
    <w:p>
      <w:pPr>
        <w:pageBreakBefore w:val="off"/>
        <w:tabs/>
        <w:wordWrap w:val="off"/>
        <w:spacing w:before="0" w:after="0" w:line="800" w:lineRule="exact"/>
        <w:ind w:left="0" w:right="0"/>
        <w:jc w:val="both"/>
        <w:textAlignment w:val="baseline"/>
        <w:rPr>
          <w:sz w:val="36"/>
        </w:rPr>
      </w:pPr>
      <w:bookmarkStart w:name="" w:id="5017"/>
      <w:r>
        <w:rPr>
          <w:rFonts w:ascii="宋体" w:hAnsi="宋体" w:cs="宋体" w:eastAsia="宋体"/>
          <w:sz w:val="36"/>
          <w:spacing w:val="0"/>
          <w:color w:val="000000"/>
          <w:b w:val="off"/>
          <w:i w:val="off"/>
        </w:rPr>
        <w:t/>
      </w:r>
      <w:bookmarkEnd w:id="5017"/>
    </w:p>
    <w:p>
      <w:pPr>
        <w:pageBreakBefore w:val="off"/>
        <w:tabs/>
        <w:wordWrap w:val="off"/>
        <w:spacing w:before="0" w:after="0" w:line="800" w:lineRule="atLeast"/>
        <w:ind w:left="40" w:right="0"/>
        <w:jc w:val="both"/>
        <w:textAlignment w:val="baseline"/>
        <w:rPr>
          <w:sz w:val="36"/>
        </w:rPr>
      </w:pPr>
      <w:bookmarkStart w:name="" w:id="5018"/>
      <w:r>
        <w:rPr>
          <w:rFonts w:ascii="黑体" w:hAnsi="黑体" w:cs="黑体" w:eastAsia="黑体"/>
          <w:sz w:val="36"/>
          <w:spacing w:val="0"/>
          <w:color w:val="000000"/>
          <w:b w:val="on"/>
          <w:i w:val="off"/>
        </w:rPr>
        <w:t>注</w:t>
      </w:r>
      <w:r>
        <w:rPr>
          <w:rFonts w:ascii="黑体" w:hAnsi="黑体" w:cs="黑体" w:eastAsia="黑体"/>
          <w:sz w:val="36"/>
          <w:spacing w:val="0"/>
          <w:color w:val="000000"/>
          <w:b w:val="off"/>
          <w:i w:val="off"/>
        </w:rPr>
        <w:t xml:space="preserve">  </w:t>
      </w:r>
      <w:r>
        <w:rPr>
          <w:rFonts w:ascii="黑体" w:hAnsi="黑体" w:cs="黑体" w:eastAsia="黑体"/>
          <w:sz w:val="36"/>
          <w:spacing w:val="0"/>
          <w:color w:val="000000"/>
          <w:b w:val="on"/>
          <w:i w:val="off"/>
        </w:rPr>
        <w:t>释</w:t>
      </w:r>
      <w:bookmarkEnd w:id="5018"/>
    </w:p>
    <w:p>
      <w:pPr>
        <w:pageBreakBefore w:val="off"/>
        <w:tabs/>
        <w:wordWrap w:val="off"/>
        <w:spacing w:before="0" w:after="0" w:line="500" w:lineRule="exact"/>
        <w:ind w:left="0" w:right="0"/>
        <w:jc w:val="both"/>
        <w:textAlignment w:val="baseline"/>
        <w:rPr>
          <w:sz w:val="30"/>
        </w:rPr>
      </w:pPr>
      <w:bookmarkStart w:name="" w:id="5019"/>
      <w:r>
        <w:rPr>
          <w:rFonts w:ascii="宋体" w:hAnsi="宋体" w:cs="宋体" w:eastAsia="宋体"/>
          <w:sz w:val="30"/>
          <w:spacing w:val="0"/>
          <w:color w:val="000000"/>
          <w:b w:val="off"/>
          <w:i w:val="off"/>
        </w:rPr>
        <w:t/>
      </w:r>
      <w:bookmarkEnd w:id="5019"/>
    </w:p>
    <w:p>
      <w:pPr>
        <w:pageBreakBefore w:val="off"/>
        <w:tabs/>
        <w:wordWrap w:val="off"/>
        <w:spacing w:before="0" w:after="0" w:line="500" w:lineRule="atLeast"/>
        <w:ind w:left="40" w:right="0"/>
        <w:jc w:val="both"/>
        <w:textAlignment w:val="baseline"/>
        <w:rPr>
          <w:sz w:val="30"/>
        </w:rPr>
      </w:pPr>
      <w:bookmarkStart w:name="" w:id="5020"/>
      <w:r>
        <w:rPr>
          <w:rFonts w:ascii="宋体" w:hAnsi="宋体" w:cs="宋体" w:eastAsia="宋体"/>
          <w:sz w:val="30"/>
          <w:spacing w:val="0"/>
          <w:color w:val="000000"/>
          <w:b w:val="off"/>
          <w:i w:val="off"/>
        </w:rPr>
        <w:t>1  William Harvey(1578—1657),发现血液循环的英国医生。</w:t>
      </w:r>
      <w:bookmarkEnd w:id="5020"/>
    </w:p>
    <w:p>
      <w:pPr>
        <w:pageBreakBefore w:val="off"/>
        <w:tabs/>
        <w:wordWrap w:val="off"/>
        <w:spacing w:before="0" w:after="0" w:line="660" w:lineRule="atLeast"/>
        <w:ind w:left="40" w:right="20" w:hanging="40"/>
        <w:jc w:val="both"/>
        <w:textAlignment w:val="baseline"/>
        <w:rPr>
          <w:sz w:val="30"/>
        </w:rPr>
      </w:pPr>
      <w:bookmarkStart w:name="" w:id="5021"/>
      <w:r>
        <w:rPr>
          <w:rFonts w:ascii="宋体" w:hAnsi="宋体" w:cs="宋体" w:eastAsia="宋体"/>
          <w:sz w:val="30"/>
          <w:spacing w:val="0"/>
          <w:color w:val="000000"/>
          <w:b w:val="off"/>
          <w:i w:val="off"/>
        </w:rPr>
        <w:t>2 Marie de Rabutin-Chantal, marquise de Sévigné(1626—1696),法国古典时期的女</w:t>
      </w:r>
      <w:r>
        <w:rPr>
          <w:rFonts w:ascii="仿宋" w:hAnsi="仿宋" w:cs="仿宋" w:eastAsia="仿宋"/>
          <w:sz w:val="30"/>
          <w:spacing w:val="0"/>
          <w:color w:val="000000"/>
          <w:b w:val="off"/>
          <w:i w:val="off"/>
        </w:rPr>
        <w:t>作家。她和女儿三十年间的通信，不但为当时的风俗行为留下见证，也以印象式描</w:t>
      </w:r>
      <w:r>
        <w:rPr>
          <w:rFonts w:ascii="仿宋" w:hAnsi="仿宋" w:cs="仿宋" w:eastAsia="仿宋"/>
          <w:sz w:val="30"/>
          <w:spacing w:val="0"/>
          <w:color w:val="000000"/>
          <w:b w:val="off"/>
          <w:i w:val="off"/>
        </w:rPr>
        <w:t>写的风格为后世称道。</w:t>
      </w:r>
      <w:bookmarkEnd w:id="5021"/>
    </w:p>
    <w:p>
      <w:pPr>
        <w:pageBreakBefore w:val="off"/>
        <w:tabs/>
        <w:wordWrap w:val="off"/>
        <w:spacing w:before="0" w:after="0" w:line="640" w:lineRule="atLeast"/>
        <w:ind w:left="40" w:right="20" w:hanging="40"/>
        <w:jc w:val="both"/>
        <w:textAlignment w:val="baseline"/>
        <w:rPr>
          <w:sz w:val="30"/>
        </w:rPr>
      </w:pPr>
      <w:bookmarkStart w:name="" w:id="5022"/>
      <w:r>
        <w:rPr>
          <w:rFonts w:ascii="宋体" w:hAnsi="宋体" w:cs="宋体" w:eastAsia="宋体"/>
          <w:sz w:val="30"/>
          <w:spacing w:val="0"/>
          <w:color w:val="000000"/>
          <w:b w:val="off"/>
          <w:i w:val="off"/>
        </w:rPr>
        <w:t>3  François Doublet(1751—1794)和 Jean Colombier(1736—1789)为法国大革命前</w:t>
      </w:r>
      <w:r>
        <w:rPr>
          <w:rFonts w:ascii="仿宋" w:hAnsi="仿宋" w:cs="仿宋" w:eastAsia="仿宋"/>
          <w:sz w:val="30"/>
          <w:spacing w:val="0"/>
          <w:color w:val="000000"/>
          <w:b w:val="off"/>
          <w:i w:val="off"/>
        </w:rPr>
        <w:t>夕的救护院副视察和视察官。1785年他们共同出版了一份有关精神错乱救助的</w:t>
      </w:r>
      <w:r>
        <w:rPr>
          <w:rFonts w:ascii="仿宋" w:hAnsi="仿宋" w:cs="仿宋" w:eastAsia="仿宋"/>
          <w:sz w:val="30"/>
          <w:spacing w:val="0"/>
          <w:color w:val="000000"/>
          <w:b w:val="off"/>
          <w:i w:val="off"/>
        </w:rPr>
        <w:t>482</w:t>
      </w:r>
      <w:bookmarkEnd w:id="5022"/>
    </w:p>
    <w:p>
      <w:r>
        <w:t/>
      </w:r>
    </w:p>
    <w:p>
      <w:pPr>
        <w:sectPr>
          <w:footerReference r:id="rId1118"/>
          <w:headerReference r:id="rId1119" w:type="default"/>
          <w:type w:val="nextPage"/>
          <w:pgSz w:w="15660" w:h="23340"/>
          <w:pgMar w:left="2160" w:top="1980" w:right="2160" w:bottom="1980" w:header="1680" w:footer="1680"/>
          <w:cols w:num="1"/>
        </w:sectPr>
      </w:pPr>
    </w:p>
    <w:p>
      <w:pPr>
        <w:pageBreakBefore w:val="off"/>
        <w:tabs/>
        <w:wordWrap w:val="off"/>
        <w:spacing w:before="1000" w:after="0" w:line="620" w:lineRule="atLeast"/>
        <w:ind w:left="280" w:right="0"/>
        <w:jc w:val="both"/>
        <w:textAlignment w:val="baseline"/>
        <w:rPr>
          <w:sz w:val="28"/>
        </w:rPr>
      </w:pPr>
      <w:bookmarkStart w:name="" w:id="5023"/>
      <w:r>
        <w:rPr>
          <w:rFonts w:ascii="仿宋" w:hAnsi="仿宋" w:cs="仿宋" w:eastAsia="仿宋"/>
          <w:sz w:val="28"/>
          <w:spacing w:val="0"/>
          <w:color w:val="000000"/>
          <w:b w:val="off"/>
          <w:i w:val="off"/>
        </w:rPr>
        <w:t>报告。</w:t>
      </w:r>
      <w:bookmarkEnd w:id="5023"/>
    </w:p>
    <w:p>
      <w:pPr>
        <w:pageBreakBefore w:val="off"/>
        <w:tabs/>
        <w:wordWrap w:val="off"/>
        <w:spacing w:before="0" w:after="0" w:line="620" w:lineRule="atLeast"/>
        <w:ind w:left="280" w:right="0"/>
        <w:jc w:val="both"/>
        <w:textAlignment w:val="baseline"/>
        <w:rPr>
          <w:sz w:val="28"/>
        </w:rPr>
      </w:pPr>
      <w:bookmarkStart w:name="" w:id="5024"/>
      <w:r>
        <w:rPr>
          <w:rFonts w:ascii="仿宋" w:hAnsi="仿宋" w:cs="仿宋" w:eastAsia="仿宋"/>
          <w:sz w:val="28"/>
          <w:spacing w:val="0"/>
          <w:color w:val="000000"/>
          <w:b w:val="off"/>
          <w:i w:val="off"/>
        </w:rPr>
        <w:t>4  时为1796年。</w:t>
      </w:r>
      <w:bookmarkEnd w:id="5024"/>
    </w:p>
    <w:p>
      <w:pPr>
        <w:pageBreakBefore w:val="off"/>
        <w:tabs/>
        <w:wordWrap w:val="off"/>
        <w:spacing w:before="0" w:after="0" w:line="620" w:lineRule="atLeast"/>
        <w:ind w:left="340" w:right="40" w:hanging="60"/>
        <w:jc w:val="both"/>
        <w:textAlignment w:val="baseline"/>
        <w:rPr>
          <w:sz w:val="28"/>
        </w:rPr>
      </w:pPr>
      <w:bookmarkStart w:name="" w:id="5025"/>
      <w:r>
        <w:rPr>
          <w:rFonts w:ascii="仿宋" w:hAnsi="仿宋" w:cs="仿宋" w:eastAsia="仿宋"/>
          <w:sz w:val="28"/>
          <w:spacing w:val="0"/>
          <w:color w:val="000000"/>
          <w:b w:val="off"/>
          <w:i w:val="off"/>
        </w:rPr>
        <w:t>5  Jean-Martin Charcot(1825—1893),1862年起任硝石库院主任医生，1882年担任</w:t>
      </w:r>
      <w:r>
        <w:rPr>
          <w:rFonts w:ascii="仿宋" w:hAnsi="仿宋" w:cs="仿宋" w:eastAsia="仿宋"/>
          <w:sz w:val="28"/>
          <w:spacing w:val="0"/>
          <w:color w:val="000000"/>
          <w:b w:val="off"/>
          <w:i w:val="off"/>
        </w:rPr>
        <w:t>该院首位神经系统临床课程教授。1870年后，其研究开始以女性歇斯底里为中心。</w:t>
      </w:r>
      <w:r>
        <w:rPr>
          <w:rFonts w:ascii="仿宋" w:hAnsi="仿宋" w:cs="仿宋" w:eastAsia="仿宋"/>
          <w:sz w:val="28"/>
          <w:spacing w:val="0"/>
          <w:color w:val="000000"/>
          <w:b w:val="off"/>
          <w:i w:val="off"/>
        </w:rPr>
        <w:t>他也是弗洛伊德在巴黎留学时的老师。</w:t>
      </w:r>
      <w:bookmarkEnd w:id="5025"/>
    </w:p>
    <w:p>
      <w:pPr>
        <w:pageBreakBefore w:val="off"/>
        <w:tabs/>
        <w:wordWrap w:val="off"/>
        <w:spacing w:before="0" w:after="0" w:line="620" w:lineRule="atLeast"/>
        <w:ind w:left="280" w:right="0"/>
        <w:jc w:val="both"/>
        <w:textAlignment w:val="baseline"/>
        <w:rPr>
          <w:sz w:val="28"/>
        </w:rPr>
      </w:pPr>
      <w:bookmarkStart w:name="" w:id="5026"/>
      <w:r>
        <w:rPr>
          <w:rFonts w:ascii="仿宋" w:hAnsi="仿宋" w:cs="仿宋" w:eastAsia="仿宋"/>
          <w:sz w:val="28"/>
          <w:spacing w:val="0"/>
          <w:color w:val="000000"/>
          <w:b w:val="off"/>
          <w:i w:val="off"/>
        </w:rPr>
        <w:t>6  在这里有古希腊医神 Asclépios的神殿，并以当地的医疗活动闻名。</w:t>
      </w:r>
      <w:bookmarkEnd w:id="5026"/>
    </w:p>
    <w:p>
      <w:pPr>
        <w:pageBreakBefore w:val="off"/>
        <w:tabs/>
        <w:wordWrap w:val="off"/>
        <w:spacing w:before="0" w:after="0" w:line="620" w:lineRule="atLeast"/>
        <w:ind w:left="280" w:right="0"/>
        <w:jc w:val="both"/>
        <w:textAlignment w:val="baseline"/>
        <w:rPr>
          <w:sz w:val="28"/>
        </w:rPr>
      </w:pPr>
      <w:bookmarkStart w:name="" w:id="5027"/>
      <w:r>
        <w:rPr>
          <w:rFonts w:ascii="仿宋" w:hAnsi="仿宋" w:cs="仿宋" w:eastAsia="仿宋"/>
          <w:sz w:val="28"/>
          <w:spacing w:val="0"/>
          <w:color w:val="000000"/>
          <w:b w:val="off"/>
          <w:i w:val="off"/>
        </w:rPr>
        <w:t>7  罗马医生，大约是 Galien(公元前131——200?)的同代人。</w:t>
      </w:r>
      <w:bookmarkEnd w:id="5027"/>
    </w:p>
    <w:p>
      <w:pPr>
        <w:pageBreakBefore w:val="off"/>
        <w:tabs/>
        <w:wordWrap w:val="off"/>
        <w:spacing w:before="0" w:after="0" w:line="620" w:lineRule="atLeast"/>
        <w:ind w:left="280" w:right="0"/>
        <w:jc w:val="both"/>
        <w:textAlignment w:val="baseline"/>
        <w:rPr>
          <w:sz w:val="28"/>
        </w:rPr>
      </w:pPr>
      <w:bookmarkStart w:name="" w:id="5028"/>
      <w:r>
        <w:rPr>
          <w:rFonts w:ascii="仿宋" w:hAnsi="仿宋" w:cs="仿宋" w:eastAsia="仿宋"/>
          <w:sz w:val="28"/>
          <w:spacing w:val="0"/>
          <w:color w:val="000000"/>
          <w:b w:val="off"/>
          <w:i w:val="off"/>
        </w:rPr>
        <w:t>8  法文 traiter有处理、对待、治疗、商谈等意义。</w:t>
      </w:r>
      <w:bookmarkEnd w:id="5028"/>
    </w:p>
    <w:p>
      <w:pPr>
        <w:pageBreakBefore w:val="off"/>
        <w:tabs/>
        <w:wordWrap w:val="off"/>
        <w:spacing w:before="0" w:after="0" w:line="620" w:lineRule="atLeast"/>
        <w:ind w:left="280" w:right="0"/>
        <w:jc w:val="both"/>
        <w:textAlignment w:val="baseline"/>
        <w:rPr>
          <w:sz w:val="28"/>
        </w:rPr>
      </w:pPr>
      <w:bookmarkStart w:name="" w:id="5029"/>
      <w:r>
        <w:rPr>
          <w:rFonts w:ascii="仿宋" w:hAnsi="仿宋" w:cs="仿宋" w:eastAsia="仿宋"/>
          <w:sz w:val="28"/>
          <w:spacing w:val="0"/>
          <w:color w:val="000000"/>
          <w:b w:val="off"/>
          <w:i w:val="off"/>
        </w:rPr>
        <w:t>9  Pierre Janet(1859——1947)，夏尔勾(Charcot)在硝石库院的助理，其理论和弗洛</w:t>
      </w:r>
      <w:r>
        <w:rPr>
          <w:rFonts w:ascii="仿宋" w:hAnsi="仿宋" w:cs="仿宋" w:eastAsia="仿宋"/>
          <w:sz w:val="28"/>
          <w:spacing w:val="0"/>
          <w:color w:val="000000"/>
          <w:b w:val="off"/>
          <w:i w:val="off"/>
        </w:rPr>
        <w:t>伊德有近似之处。《心理疗法》(Médication psychologique)是他在 1919年出版的作</w:t>
      </w:r>
      <w:r>
        <w:rPr>
          <w:rFonts w:ascii="仿宋" w:hAnsi="仿宋" w:cs="仿宋" w:eastAsia="仿宋"/>
          <w:sz w:val="28"/>
          <w:spacing w:val="0"/>
          <w:color w:val="000000"/>
          <w:b w:val="off"/>
          <w:i w:val="off"/>
        </w:rPr>
        <w:t>品。他同时也是作家雷蒙·卢赛(Raymond Roussel)的医生。</w:t>
      </w:r>
      <w:bookmarkEnd w:id="5029"/>
    </w:p>
    <w:p>
      <w:pPr>
        <w:pageBreakBefore w:val="off"/>
        <w:tabs/>
        <w:wordWrap w:val="off"/>
        <w:spacing w:before="0" w:after="0" w:line="620" w:lineRule="exact"/>
        <w:ind w:left="0" w:right="0"/>
        <w:jc w:val="both"/>
        <w:textAlignment w:val="baseline"/>
        <w:rPr>
          <w:sz w:val="28"/>
        </w:rPr>
      </w:pPr>
      <w:bookmarkStart w:name="" w:id="5030"/>
      <w:r>
        <w:rPr>
          <w:rFonts w:ascii="宋体" w:hAnsi="宋体" w:cs="宋体" w:eastAsia="宋体"/>
          <w:sz w:val="28"/>
          <w:spacing w:val="0"/>
          <w:color w:val="000000"/>
          <w:b w:val="off"/>
          <w:i w:val="off"/>
        </w:rPr>
        <w:t/>
      </w:r>
      <w:bookmarkEnd w:id="5030"/>
    </w:p>
    <w:p>
      <w:pPr>
        <w:pageBreakBefore w:val="off"/>
        <w:tabs/>
        <w:wordWrap w:val="off"/>
        <w:spacing w:before="0" w:after="0" w:line="620" w:lineRule="exact"/>
        <w:ind w:left="0" w:right="0"/>
        <w:jc w:val="both"/>
        <w:textAlignment w:val="baseline"/>
        <w:rPr>
          <w:sz w:val="28"/>
        </w:rPr>
      </w:pPr>
      <w:bookmarkStart w:name="" w:id="5031"/>
      <w:r>
        <w:rPr>
          <w:rFonts w:ascii="宋体" w:hAnsi="宋体" w:cs="宋体" w:eastAsia="宋体"/>
          <w:sz w:val="28"/>
          <w:spacing w:val="0"/>
          <w:color w:val="000000"/>
          <w:b w:val="off"/>
          <w:i w:val="off"/>
        </w:rPr>
        <w:t/>
      </w:r>
      <w:bookmarkEnd w:id="5031"/>
    </w:p>
    <w:p>
      <w:pPr>
        <w:pageBreakBefore w:val="off"/>
        <w:tabs/>
        <w:wordWrap w:val="off"/>
        <w:spacing w:before="0" w:after="0" w:line="620" w:lineRule="exact"/>
        <w:ind w:left="0" w:right="0"/>
        <w:jc w:val="both"/>
        <w:textAlignment w:val="baseline"/>
        <w:rPr>
          <w:sz w:val="28"/>
        </w:rPr>
      </w:pPr>
      <w:bookmarkStart w:name="" w:id="5032"/>
      <w:r>
        <w:rPr>
          <w:rFonts w:ascii="宋体" w:hAnsi="宋体" w:cs="宋体" w:eastAsia="宋体"/>
          <w:sz w:val="28"/>
          <w:spacing w:val="0"/>
          <w:color w:val="000000"/>
          <w:b w:val="off"/>
          <w:i w:val="off"/>
        </w:rPr>
        <w:t/>
      </w:r>
      <w:bookmarkEnd w:id="5032"/>
    </w:p>
    <w:p>
      <w:pPr>
        <w:pageBreakBefore w:val="off"/>
        <w:tabs/>
        <w:wordWrap w:val="off"/>
        <w:spacing w:before="0" w:after="0" w:line="620" w:lineRule="exact"/>
        <w:ind w:left="0" w:right="0"/>
        <w:jc w:val="both"/>
        <w:textAlignment w:val="baseline"/>
        <w:rPr>
          <w:sz w:val="28"/>
        </w:rPr>
      </w:pPr>
      <w:bookmarkStart w:name="" w:id="5033"/>
      <w:r>
        <w:rPr>
          <w:rFonts w:ascii="宋体" w:hAnsi="宋体" w:cs="宋体" w:eastAsia="宋体"/>
          <w:sz w:val="28"/>
          <w:spacing w:val="0"/>
          <w:color w:val="000000"/>
          <w:b w:val="off"/>
          <w:i w:val="off"/>
        </w:rPr>
        <w:t/>
      </w:r>
      <w:bookmarkEnd w:id="5033"/>
    </w:p>
    <w:p>
      <w:pPr>
        <w:pageBreakBefore w:val="off"/>
        <w:tabs/>
        <w:wordWrap w:val="off"/>
        <w:spacing w:before="0" w:after="0" w:line="620" w:lineRule="exact"/>
        <w:ind w:left="0" w:right="0"/>
        <w:jc w:val="both"/>
        <w:textAlignment w:val="baseline"/>
        <w:rPr>
          <w:sz w:val="28"/>
        </w:rPr>
      </w:pPr>
      <w:bookmarkStart w:name="" w:id="5034"/>
      <w:r>
        <w:rPr>
          <w:rFonts w:ascii="宋体" w:hAnsi="宋体" w:cs="宋体" w:eastAsia="宋体"/>
          <w:sz w:val="28"/>
          <w:spacing w:val="0"/>
          <w:color w:val="000000"/>
          <w:b w:val="off"/>
          <w:i w:val="off"/>
        </w:rPr>
        <w:t/>
      </w:r>
      <w:bookmarkEnd w:id="5034"/>
    </w:p>
    <w:p>
      <w:pPr>
        <w:pageBreakBefore w:val="off"/>
        <w:tabs/>
        <w:wordWrap w:val="off"/>
        <w:spacing w:before="0" w:after="0" w:line="620" w:lineRule="exact"/>
        <w:ind w:left="0" w:right="0"/>
        <w:jc w:val="both"/>
        <w:textAlignment w:val="baseline"/>
        <w:rPr>
          <w:sz w:val="28"/>
        </w:rPr>
      </w:pPr>
      <w:bookmarkStart w:name="" w:id="5035"/>
      <w:r>
        <w:rPr>
          <w:rFonts w:ascii="宋体" w:hAnsi="宋体" w:cs="宋体" w:eastAsia="宋体"/>
          <w:sz w:val="28"/>
          <w:spacing w:val="0"/>
          <w:color w:val="000000"/>
          <w:b w:val="off"/>
          <w:i w:val="off"/>
        </w:rPr>
        <w:t/>
      </w:r>
      <w:bookmarkEnd w:id="5035"/>
    </w:p>
    <w:p>
      <w:pPr>
        <w:pageBreakBefore w:val="off"/>
        <w:tabs/>
        <w:wordWrap w:val="off"/>
        <w:spacing w:before="0" w:after="0" w:line="620" w:lineRule="exact"/>
        <w:ind w:left="0" w:right="0"/>
        <w:jc w:val="both"/>
        <w:textAlignment w:val="baseline"/>
        <w:rPr>
          <w:sz w:val="28"/>
        </w:rPr>
      </w:pPr>
      <w:bookmarkStart w:name="" w:id="5036"/>
      <w:r>
        <w:rPr>
          <w:rFonts w:ascii="宋体" w:hAnsi="宋体" w:cs="宋体" w:eastAsia="宋体"/>
          <w:sz w:val="28"/>
          <w:spacing w:val="0"/>
          <w:color w:val="000000"/>
          <w:b w:val="off"/>
          <w:i w:val="off"/>
        </w:rPr>
        <w:t/>
      </w:r>
      <w:bookmarkEnd w:id="5036"/>
    </w:p>
    <w:p>
      <w:pPr>
        <w:pageBreakBefore w:val="off"/>
        <w:tabs/>
        <w:wordWrap w:val="off"/>
        <w:spacing w:before="0" w:after="0" w:line="620" w:lineRule="exact"/>
        <w:ind w:left="0" w:right="0"/>
        <w:jc w:val="both"/>
        <w:textAlignment w:val="baseline"/>
        <w:rPr>
          <w:sz w:val="28"/>
        </w:rPr>
      </w:pPr>
      <w:bookmarkStart w:name="" w:id="5037"/>
      <w:r>
        <w:rPr>
          <w:rFonts w:ascii="宋体" w:hAnsi="宋体" w:cs="宋体" w:eastAsia="宋体"/>
          <w:sz w:val="28"/>
          <w:spacing w:val="0"/>
          <w:color w:val="000000"/>
          <w:b w:val="off"/>
          <w:i w:val="off"/>
        </w:rPr>
        <w:t/>
      </w:r>
      <w:bookmarkEnd w:id="5037"/>
    </w:p>
    <w:p>
      <w:pPr>
        <w:pageBreakBefore w:val="off"/>
        <w:tabs/>
        <w:wordWrap w:val="off"/>
        <w:spacing w:before="0" w:after="0" w:line="620" w:lineRule="exact"/>
        <w:ind w:left="0" w:right="0"/>
        <w:jc w:val="both"/>
        <w:textAlignment w:val="baseline"/>
        <w:rPr>
          <w:sz w:val="28"/>
        </w:rPr>
      </w:pPr>
      <w:bookmarkStart w:name="" w:id="5038"/>
      <w:r>
        <w:rPr>
          <w:rFonts w:ascii="宋体" w:hAnsi="宋体" w:cs="宋体" w:eastAsia="宋体"/>
          <w:sz w:val="28"/>
          <w:spacing w:val="0"/>
          <w:color w:val="000000"/>
          <w:b w:val="off"/>
          <w:i w:val="off"/>
        </w:rPr>
        <w:t/>
      </w:r>
      <w:bookmarkEnd w:id="5038"/>
    </w:p>
    <w:p>
      <w:pPr>
        <w:pageBreakBefore w:val="off"/>
        <w:tabs/>
        <w:wordWrap w:val="off"/>
        <w:spacing w:before="0" w:after="0" w:line="620" w:lineRule="exact"/>
        <w:ind w:left="0" w:right="0"/>
        <w:jc w:val="both"/>
        <w:textAlignment w:val="baseline"/>
        <w:rPr>
          <w:sz w:val="28"/>
        </w:rPr>
      </w:pPr>
      <w:bookmarkStart w:name="" w:id="5039"/>
      <w:r>
        <w:rPr>
          <w:rFonts w:ascii="宋体" w:hAnsi="宋体" w:cs="宋体" w:eastAsia="宋体"/>
          <w:sz w:val="28"/>
          <w:spacing w:val="0"/>
          <w:color w:val="000000"/>
          <w:b w:val="off"/>
          <w:i w:val="off"/>
        </w:rPr>
        <w:t/>
      </w:r>
      <w:bookmarkEnd w:id="5039"/>
    </w:p>
    <w:p>
      <w:pPr>
        <w:pageBreakBefore w:val="off"/>
        <w:tabs/>
        <w:wordWrap w:val="off"/>
        <w:spacing w:before="0" w:after="0" w:line="620" w:lineRule="exact"/>
        <w:ind w:left="0" w:right="0"/>
        <w:jc w:val="both"/>
        <w:textAlignment w:val="baseline"/>
        <w:rPr>
          <w:sz w:val="28"/>
        </w:rPr>
      </w:pPr>
      <w:bookmarkStart w:name="" w:id="5040"/>
      <w:r>
        <w:rPr>
          <w:rFonts w:ascii="宋体" w:hAnsi="宋体" w:cs="宋体" w:eastAsia="宋体"/>
          <w:sz w:val="28"/>
          <w:spacing w:val="0"/>
          <w:color w:val="000000"/>
          <w:b w:val="off"/>
          <w:i w:val="off"/>
        </w:rPr>
        <w:t/>
      </w:r>
      <w:bookmarkEnd w:id="5040"/>
    </w:p>
    <w:p>
      <w:pPr>
        <w:pageBreakBefore w:val="off"/>
        <w:tabs/>
        <w:wordWrap w:val="off"/>
        <w:spacing w:before="0" w:after="0" w:line="620" w:lineRule="exact"/>
        <w:ind w:left="0" w:right="0"/>
        <w:jc w:val="both"/>
        <w:textAlignment w:val="baseline"/>
        <w:rPr>
          <w:sz w:val="28"/>
        </w:rPr>
      </w:pPr>
      <w:bookmarkStart w:name="" w:id="5041"/>
      <w:r>
        <w:rPr>
          <w:rFonts w:ascii="宋体" w:hAnsi="宋体" w:cs="宋体" w:eastAsia="宋体"/>
          <w:sz w:val="28"/>
          <w:spacing w:val="0"/>
          <w:color w:val="000000"/>
          <w:b w:val="off"/>
          <w:i w:val="off"/>
        </w:rPr>
        <w:t/>
      </w:r>
      <w:bookmarkEnd w:id="5041"/>
    </w:p>
    <w:p>
      <w:pPr>
        <w:pageBreakBefore w:val="off"/>
        <w:tabs/>
        <w:wordWrap w:val="off"/>
        <w:spacing w:before="0" w:after="0" w:line="620" w:lineRule="exact"/>
        <w:ind w:left="0" w:right="0"/>
        <w:jc w:val="both"/>
        <w:textAlignment w:val="baseline"/>
        <w:rPr>
          <w:sz w:val="28"/>
        </w:rPr>
      </w:pPr>
      <w:bookmarkStart w:name="" w:id="5042"/>
      <w:r>
        <w:rPr>
          <w:rFonts w:ascii="宋体" w:hAnsi="宋体" w:cs="宋体" w:eastAsia="宋体"/>
          <w:sz w:val="28"/>
          <w:spacing w:val="0"/>
          <w:color w:val="000000"/>
          <w:b w:val="off"/>
          <w:i w:val="off"/>
        </w:rPr>
        <w:t/>
      </w:r>
      <w:bookmarkEnd w:id="5042"/>
    </w:p>
    <w:p>
      <w:pPr>
        <w:pageBreakBefore w:val="off"/>
        <w:tabs/>
        <w:wordWrap w:val="off"/>
        <w:spacing w:before="0" w:after="0" w:line="620" w:lineRule="exact"/>
        <w:ind w:left="0" w:right="0"/>
        <w:jc w:val="both"/>
        <w:textAlignment w:val="baseline"/>
        <w:rPr>
          <w:sz w:val="28"/>
        </w:rPr>
      </w:pPr>
      <w:bookmarkStart w:name="" w:id="5043"/>
      <w:r>
        <w:rPr>
          <w:rFonts w:ascii="宋体" w:hAnsi="宋体" w:cs="宋体" w:eastAsia="宋体"/>
          <w:sz w:val="28"/>
          <w:spacing w:val="0"/>
          <w:color w:val="000000"/>
          <w:b w:val="off"/>
          <w:i w:val="off"/>
        </w:rPr>
        <w:t/>
      </w:r>
      <w:bookmarkEnd w:id="5043"/>
    </w:p>
    <w:p>
      <w:pPr>
        <w:pageBreakBefore w:val="off"/>
        <w:tabs/>
        <w:wordWrap w:val="off"/>
        <w:spacing w:before="0" w:after="0" w:line="620" w:lineRule="exact"/>
        <w:ind w:left="0" w:right="0"/>
        <w:jc w:val="both"/>
        <w:textAlignment w:val="baseline"/>
        <w:rPr>
          <w:sz w:val="28"/>
        </w:rPr>
      </w:pPr>
      <w:bookmarkStart w:name="" w:id="5044"/>
      <w:r>
        <w:rPr>
          <w:rFonts w:ascii="宋体" w:hAnsi="宋体" w:cs="宋体" w:eastAsia="宋体"/>
          <w:sz w:val="28"/>
          <w:spacing w:val="0"/>
          <w:color w:val="000000"/>
          <w:b w:val="off"/>
          <w:i w:val="off"/>
        </w:rPr>
        <w:t/>
      </w:r>
      <w:bookmarkEnd w:id="5044"/>
    </w:p>
    <w:p>
      <w:pPr>
        <w:pageBreakBefore w:val="off"/>
        <w:tabs/>
        <w:wordWrap w:val="off"/>
        <w:spacing w:before="0" w:after="0" w:line="620" w:lineRule="exact"/>
        <w:ind w:left="0" w:right="0"/>
        <w:jc w:val="both"/>
        <w:textAlignment w:val="baseline"/>
        <w:rPr>
          <w:sz w:val="28"/>
        </w:rPr>
      </w:pPr>
      <w:bookmarkStart w:name="" w:id="5045"/>
      <w:r>
        <w:rPr>
          <w:rFonts w:ascii="宋体" w:hAnsi="宋体" w:cs="宋体" w:eastAsia="宋体"/>
          <w:sz w:val="28"/>
          <w:spacing w:val="0"/>
          <w:color w:val="000000"/>
          <w:b w:val="off"/>
          <w:i w:val="off"/>
        </w:rPr>
        <w:t/>
      </w:r>
      <w:bookmarkEnd w:id="5045"/>
    </w:p>
    <w:p>
      <w:pPr>
        <w:pageBreakBefore w:val="off"/>
        <w:tabs/>
        <w:wordWrap w:val="off"/>
        <w:spacing w:before="0" w:after="0" w:line="620" w:lineRule="exact"/>
        <w:ind w:left="0" w:right="0"/>
        <w:jc w:val="both"/>
        <w:textAlignment w:val="baseline"/>
        <w:rPr>
          <w:sz w:val="28"/>
        </w:rPr>
      </w:pPr>
      <w:bookmarkStart w:name="" w:id="5046"/>
      <w:r>
        <w:rPr>
          <w:rFonts w:ascii="宋体" w:hAnsi="宋体" w:cs="宋体" w:eastAsia="宋体"/>
          <w:sz w:val="28"/>
          <w:spacing w:val="0"/>
          <w:color w:val="000000"/>
          <w:b w:val="off"/>
          <w:i w:val="off"/>
        </w:rPr>
        <w:t/>
      </w:r>
      <w:bookmarkEnd w:id="5046"/>
    </w:p>
    <w:p>
      <w:pPr>
        <w:pageBreakBefore w:val="off"/>
        <w:tabs/>
        <w:wordWrap w:val="off"/>
        <w:spacing w:before="0" w:after="0" w:line="420" w:lineRule="atLeast"/>
        <w:ind w:left="0" w:right="160"/>
        <w:jc w:val="right"/>
        <w:textAlignment w:val="baseline"/>
        <w:rPr>
          <w:sz w:val="30"/>
        </w:rPr>
      </w:pPr>
      <w:bookmarkStart w:name="" w:id="5047"/>
      <w:r>
        <w:rPr>
          <w:rFonts w:ascii="楷体" w:hAnsi="楷体" w:cs="楷体" w:eastAsia="楷体"/>
          <w:sz w:val="30"/>
          <w:spacing w:val="0"/>
          <w:color w:val="000000"/>
          <w:b w:val="off"/>
          <w:i w:val="off"/>
        </w:rPr>
        <w:t>483</w:t>
      </w:r>
      <w:bookmarkEnd w:id="5047"/>
    </w:p>
    <w:p>
      <w:r>
        <w:t/>
      </w:r>
    </w:p>
    <w:p>
      <w:pPr>
        <w:sectPr>
          <w:footerReference r:id="rId1120"/>
          <w:headerReference r:id="rId1121" w:type="default"/>
          <w:type w:val="nextPage"/>
          <w:pgSz w:w="15660" w:h="23340"/>
          <w:pgMar w:left="2040" w:top="1980" w:right="2040" w:bottom="1980" w:header="1680" w:footer="1680"/>
          <w:cols w:num="1"/>
        </w:sectPr>
      </w:pPr>
    </w:p>
    <w:p>
      <w:pPr>
        <w:pageBreakBefore w:val="off"/>
        <w:tabs/>
        <w:wordWrap w:val="off"/>
        <w:spacing w:before="4920" w:after="0" w:line="1460" w:lineRule="atLeast"/>
        <w:ind w:left="0" w:right="0"/>
        <w:jc w:val="center"/>
        <w:textAlignment w:val="baseline"/>
        <w:rPr>
          <w:sz w:val="108"/>
        </w:rPr>
      </w:pPr>
      <w:bookmarkStart w:name="" w:id="5048"/>
      <w:r>
        <w:rPr>
          <w:rFonts w:ascii="黑体" w:hAnsi="黑体" w:cs="黑体" w:eastAsia="黑体"/>
          <w:sz w:val="108"/>
          <w:spacing w:val="0"/>
          <w:color w:val="000000"/>
          <w:b w:val="on"/>
          <w:i w:val="off"/>
        </w:rPr>
        <w:t>第三部</w:t>
      </w:r>
      <w:bookmarkEnd w:id="5048"/>
    </w:p>
    <w:p>
      <w:pPr>
        <w:pageBreakBefore w:val="off"/>
        <w:pBdr>
          <w:bottom w:val="single" w:sz="4" w:color="auto" w:space="1"/>
        </w:pBdr>
        <w:tabs/>
        <w:wordWrap w:val="off"/>
        <w:spacing w:before="0" w:after="0" w:line="1460" w:lineRule="exact"/>
        <w:ind w:left="0" w:right="0"/>
        <w:jc w:val="left"/>
        <w:textAlignment w:val="baseline"/>
        <w:rPr/>
      </w:pPr>
      <w:bookmarkStart w:name="" w:id="5049"/>
      <w:bookmarkEnd w:id="5049"/>
    </w:p>
    <w:p>
      <w:r>
        <w:t/>
      </w:r>
    </w:p>
    <w:p>
      <w:pPr>
        <w:sectPr>
          <w:footerReference r:id="rId1122"/>
          <w:headerReference r:id="rId1123" w:type="default"/>
          <w:type w:val="nextPage"/>
          <w:pgSz w:w="15660" w:h="23340"/>
          <w:pgMar w:left="2200" w:top="1980" w:right="2200" w:bottom="1980" w:header="1680" w:footer="1680"/>
          <w:cols w:num="1"/>
        </w:sectPr>
      </w:pPr>
    </w:p>
    <w:p>
      <w:pPr>
        <w:pageBreakBefore w:val="off"/>
        <w:tabs/>
        <w:wordWrap w:val="off"/>
        <w:spacing w:before="1300" w:after="0" w:line="200" w:lineRule="atLeast"/>
        <w:ind w:left="140" w:right="0"/>
        <w:jc w:val="both"/>
        <w:textAlignment w:val="baseline"/>
        <w:rPr>
          <w:sz w:val="20"/>
        </w:rPr>
      </w:pPr>
      <w:bookmarkStart w:name="" w:id="5050"/>
      <w:r>
        <w:rPr>
          <w:rFonts w:ascii="宋体" w:hAnsi="宋体" w:cs="宋体" w:eastAsia="宋体"/>
          <w:sz w:val="20"/>
          <w:spacing w:val="0"/>
          <w:color w:val="000000"/>
          <w:u w:val="single"/>
          <w:b w:val="off"/>
          <w:i w:val="off"/>
        </w:rPr>
        <w:t xml:space="preserve">                                          </w:t>
      </w:r>
      <w:bookmarkEnd w:id="5050"/>
    </w:p>
    <w:p>
      <w:pPr>
        <w:pageBreakBefore w:val="off"/>
        <w:tabs/>
        <w:wordWrap w:val="off"/>
        <w:spacing w:before="0" w:after="0" w:line="580" w:lineRule="atLeast"/>
        <w:ind w:left="7080" w:right="0"/>
        <w:jc w:val="both"/>
        <w:textAlignment w:val="baseline"/>
        <w:rPr>
          <w:sz w:val="42"/>
        </w:rPr>
      </w:pPr>
      <w:bookmarkStart w:name="" w:id="5051"/>
      <w:r>
        <w:rPr>
          <w:rFonts w:ascii="宋体" w:hAnsi="宋体" w:cs="宋体" w:eastAsia="宋体"/>
          <w:sz w:val="42"/>
          <w:spacing w:val="0"/>
          <w:color w:val="000000"/>
          <w:u w:val="single"/>
          <w:b w:val="off"/>
          <w:i w:val="off"/>
        </w:rPr>
        <w:t xml:space="preserve">                    </w:t>
      </w:r>
      <w:bookmarkEnd w:id="5051"/>
    </w:p>
    <w:p>
      <w:pPr>
        <w:pageBreakBefore w:val="off"/>
        <w:tabs/>
        <w:wordWrap w:val="off"/>
        <w:spacing w:before="0" w:after="0" w:line="500" w:lineRule="exact"/>
        <w:ind w:left="0" w:right="0"/>
        <w:jc w:val="both"/>
        <w:textAlignment w:val="baseline"/>
        <w:rPr>
          <w:sz w:val="42"/>
        </w:rPr>
      </w:pPr>
      <w:bookmarkStart w:name="" w:id="5052"/>
      <w:r>
        <w:rPr>
          <w:rFonts w:ascii="宋体" w:hAnsi="宋体" w:cs="宋体" w:eastAsia="宋体"/>
          <w:sz w:val="42"/>
          <w:spacing w:val="0"/>
          <w:color w:val="000000"/>
          <w:b w:val="off"/>
          <w:i w:val="off"/>
        </w:rPr>
        <w:t/>
      </w:r>
      <w:bookmarkEnd w:id="5052"/>
    </w:p>
    <w:p>
      <w:pPr>
        <w:pageBreakBefore w:val="off"/>
        <w:tabs/>
        <w:wordWrap w:val="off"/>
        <w:spacing w:before="0" w:after="0" w:line="500" w:lineRule="exact"/>
        <w:ind w:left="0" w:right="0"/>
        <w:jc w:val="both"/>
        <w:textAlignment w:val="baseline"/>
        <w:rPr>
          <w:sz w:val="42"/>
        </w:rPr>
      </w:pPr>
      <w:bookmarkStart w:name="" w:id="5053"/>
      <w:r>
        <w:rPr>
          <w:rFonts w:ascii="宋体" w:hAnsi="宋体" w:cs="宋体" w:eastAsia="宋体"/>
          <w:sz w:val="42"/>
          <w:spacing w:val="0"/>
          <w:color w:val="000000"/>
          <w:b w:val="off"/>
          <w:i w:val="off"/>
        </w:rPr>
        <w:t/>
      </w:r>
      <w:bookmarkEnd w:id="5053"/>
    </w:p>
    <w:p>
      <w:pPr>
        <w:pageBreakBefore w:val="off"/>
        <w:tabs/>
        <w:wordWrap w:val="off"/>
        <w:spacing w:before="0" w:after="0" w:line="500" w:lineRule="exact"/>
        <w:ind w:left="0" w:right="0"/>
        <w:jc w:val="both"/>
        <w:textAlignment w:val="baseline"/>
        <w:rPr>
          <w:sz w:val="42"/>
        </w:rPr>
      </w:pPr>
      <w:bookmarkStart w:name="" w:id="5054"/>
      <w:r>
        <w:rPr>
          <w:rFonts w:ascii="宋体" w:hAnsi="宋体" w:cs="宋体" w:eastAsia="宋体"/>
          <w:sz w:val="42"/>
          <w:spacing w:val="0"/>
          <w:color w:val="000000"/>
          <w:b w:val="off"/>
          <w:i w:val="off"/>
        </w:rPr>
        <w:t/>
      </w:r>
      <w:bookmarkEnd w:id="5054"/>
    </w:p>
    <w:p>
      <w:pPr>
        <w:pageBreakBefore w:val="off"/>
        <w:tabs/>
        <w:wordWrap w:val="off"/>
        <w:spacing w:before="0" w:after="0" w:line="500" w:lineRule="exact"/>
        <w:ind w:left="0" w:right="0"/>
        <w:jc w:val="both"/>
        <w:textAlignment w:val="baseline"/>
        <w:rPr>
          <w:sz w:val="42"/>
        </w:rPr>
      </w:pPr>
      <w:bookmarkStart w:name="" w:id="5055"/>
      <w:r>
        <w:rPr>
          <w:rFonts w:ascii="宋体" w:hAnsi="宋体" w:cs="宋体" w:eastAsia="宋体"/>
          <w:sz w:val="42"/>
          <w:spacing w:val="0"/>
          <w:color w:val="000000"/>
          <w:b w:val="off"/>
          <w:i w:val="off"/>
        </w:rPr>
        <w:t/>
      </w:r>
      <w:bookmarkEnd w:id="5055"/>
    </w:p>
    <w:p>
      <w:pPr>
        <w:pageBreakBefore w:val="off"/>
        <w:tabs/>
        <w:wordWrap w:val="off"/>
        <w:spacing w:before="0" w:after="0" w:line="500" w:lineRule="exact"/>
        <w:ind w:left="0" w:right="0"/>
        <w:jc w:val="both"/>
        <w:textAlignment w:val="baseline"/>
        <w:rPr>
          <w:sz w:val="42"/>
        </w:rPr>
      </w:pPr>
      <w:bookmarkStart w:name="" w:id="5056"/>
      <w:r>
        <w:rPr>
          <w:rFonts w:ascii="宋体" w:hAnsi="宋体" w:cs="宋体" w:eastAsia="宋体"/>
          <w:sz w:val="42"/>
          <w:spacing w:val="0"/>
          <w:color w:val="000000"/>
          <w:b w:val="off"/>
          <w:i w:val="off"/>
        </w:rPr>
        <w:t/>
      </w:r>
      <w:bookmarkEnd w:id="5056"/>
    </w:p>
    <w:p>
      <w:pPr>
        <w:pageBreakBefore w:val="off"/>
        <w:tabs/>
        <w:wordWrap w:val="off"/>
        <w:spacing w:before="0" w:after="0" w:line="500" w:lineRule="exact"/>
        <w:ind w:left="0" w:right="0"/>
        <w:jc w:val="both"/>
        <w:textAlignment w:val="baseline"/>
        <w:rPr>
          <w:sz w:val="42"/>
        </w:rPr>
      </w:pPr>
      <w:bookmarkStart w:name="" w:id="5057"/>
      <w:r>
        <w:rPr>
          <w:rFonts w:ascii="宋体" w:hAnsi="宋体" w:cs="宋体" w:eastAsia="宋体"/>
          <w:sz w:val="42"/>
          <w:spacing w:val="0"/>
          <w:color w:val="000000"/>
          <w:b w:val="off"/>
          <w:i w:val="off"/>
        </w:rPr>
        <w:t/>
      </w:r>
      <w:bookmarkEnd w:id="5057"/>
    </w:p>
    <w:p>
      <w:pPr>
        <w:pageBreakBefore w:val="off"/>
        <w:tabs/>
        <w:wordWrap w:val="off"/>
        <w:spacing w:before="0" w:after="0" w:line="580" w:lineRule="atLeast"/>
        <w:ind w:left="2580" w:right="0"/>
        <w:jc w:val="both"/>
        <w:textAlignment w:val="baseline"/>
        <w:rPr>
          <w:sz w:val="42"/>
        </w:rPr>
      </w:pPr>
      <w:bookmarkStart w:name="" w:id="5058"/>
      <w:r>
        <w:rPr>
          <w:rFonts w:ascii="仿宋" w:hAnsi="仿宋" w:cs="仿宋" w:eastAsia="仿宋"/>
          <w:sz w:val="42"/>
          <w:spacing w:val="0"/>
          <w:color w:val="000000"/>
          <w:b w:val="off"/>
          <w:i w:val="off"/>
        </w:rPr>
        <w:t>对他们来说，我一个人便代表了整座小收容所。</w:t>
      </w:r>
      <w:bookmarkEnd w:id="5058"/>
    </w:p>
    <w:p>
      <w:pPr>
        <w:pageBreakBefore w:val="off"/>
        <w:tabs/>
        <w:wordWrap w:val="off"/>
        <w:spacing w:before="0" w:after="0" w:line="500" w:lineRule="exact"/>
        <w:ind w:left="0" w:right="0"/>
        <w:jc w:val="both"/>
        <w:textAlignment w:val="baseline"/>
        <w:rPr>
          <w:sz w:val="42"/>
        </w:rPr>
      </w:pPr>
      <w:bookmarkStart w:name="" w:id="5059"/>
      <w:r>
        <w:rPr>
          <w:rFonts w:ascii="宋体" w:hAnsi="宋体" w:cs="宋体" w:eastAsia="宋体"/>
          <w:sz w:val="42"/>
          <w:spacing w:val="0"/>
          <w:color w:val="000000"/>
          <w:b w:val="off"/>
          <w:i w:val="off"/>
        </w:rPr>
        <w:t/>
      </w:r>
      <w:bookmarkEnd w:id="5059"/>
    </w:p>
    <w:p>
      <w:pPr>
        <w:pageBreakBefore w:val="off"/>
        <w:tabs/>
        <w:wordWrap w:val="off"/>
        <w:spacing w:before="0" w:after="0" w:line="500" w:lineRule="exact"/>
        <w:ind w:left="0" w:right="0"/>
        <w:jc w:val="both"/>
        <w:textAlignment w:val="baseline"/>
        <w:rPr>
          <w:sz w:val="42"/>
        </w:rPr>
      </w:pPr>
      <w:bookmarkStart w:name="" w:id="5060"/>
      <w:r>
        <w:rPr>
          <w:rFonts w:ascii="宋体" w:hAnsi="宋体" w:cs="宋体" w:eastAsia="宋体"/>
          <w:sz w:val="42"/>
          <w:spacing w:val="0"/>
          <w:color w:val="000000"/>
          <w:b w:val="off"/>
          <w:i w:val="off"/>
        </w:rPr>
        <w:t/>
      </w:r>
      <w:bookmarkEnd w:id="5060"/>
    </w:p>
    <w:p>
      <w:pPr>
        <w:pageBreakBefore w:val="off"/>
        <w:tabs/>
        <w:wordWrap w:val="off"/>
        <w:spacing w:before="0" w:after="0" w:line="500" w:lineRule="exact"/>
        <w:ind w:left="0" w:right="0"/>
        <w:jc w:val="both"/>
        <w:textAlignment w:val="baseline"/>
        <w:rPr>
          <w:sz w:val="42"/>
        </w:rPr>
      </w:pPr>
      <w:bookmarkStart w:name="" w:id="5061"/>
      <w:r>
        <w:rPr>
          <w:rFonts w:ascii="宋体" w:hAnsi="宋体" w:cs="宋体" w:eastAsia="宋体"/>
          <w:sz w:val="42"/>
          <w:spacing w:val="0"/>
          <w:color w:val="000000"/>
          <w:b w:val="off"/>
          <w:i w:val="off"/>
        </w:rPr>
        <w:t/>
      </w:r>
      <w:bookmarkEnd w:id="5061"/>
    </w:p>
    <w:p>
      <w:pPr>
        <w:pageBreakBefore w:val="off"/>
        <w:tabs/>
        <w:wordWrap w:val="off"/>
        <w:spacing w:before="0" w:after="0" w:line="500" w:lineRule="exact"/>
        <w:ind w:left="0" w:right="0"/>
        <w:jc w:val="both"/>
        <w:textAlignment w:val="baseline"/>
        <w:rPr>
          <w:sz w:val="42"/>
        </w:rPr>
      </w:pPr>
      <w:bookmarkStart w:name="" w:id="5062"/>
      <w:r>
        <w:rPr>
          <w:rFonts w:ascii="宋体" w:hAnsi="宋体" w:cs="宋体" w:eastAsia="宋体"/>
          <w:sz w:val="42"/>
          <w:spacing w:val="0"/>
          <w:color w:val="000000"/>
          <w:b w:val="off"/>
          <w:i w:val="off"/>
        </w:rPr>
        <w:t/>
      </w:r>
      <w:bookmarkEnd w:id="5062"/>
    </w:p>
    <w:p>
      <w:pPr>
        <w:pageBreakBefore w:val="off"/>
        <w:tabs/>
        <w:wordWrap w:val="off"/>
        <w:spacing w:before="0" w:after="0" w:line="740" w:lineRule="atLeast"/>
        <w:ind w:left="180" w:right="40" w:firstLine="900"/>
        <w:jc w:val="both"/>
        <w:textAlignment w:val="baseline"/>
        <w:rPr>
          <w:sz w:val="37"/>
        </w:rPr>
      </w:pPr>
      <w:bookmarkStart w:name="" w:id="5063"/>
      <w:r>
        <w:rPr>
          <w:rFonts w:ascii="宋体" w:hAnsi="宋体" w:cs="宋体" w:eastAsia="宋体"/>
          <w:sz w:val="37"/>
          <w:spacing w:val="0"/>
          <w:color w:val="000000"/>
          <w:b w:val="off"/>
          <w:i w:val="off"/>
        </w:rPr>
        <w:t>“有一天下午，我人在那儿，看得多，说得少，而且尽量少</w:t>
      </w:r>
      <w:r>
        <w:rPr>
          <w:rFonts w:ascii="宋体" w:hAnsi="宋体" w:cs="宋体" w:eastAsia="宋体"/>
          <w:sz w:val="37"/>
          <w:spacing w:val="0"/>
          <w:color w:val="000000"/>
          <w:b w:val="off"/>
          <w:i w:val="off"/>
        </w:rPr>
        <w:t>听。这时，国内最古怪的人物之一，走过来和我攀谈————上</w:t>
      </w:r>
      <w:r>
        <w:rPr>
          <w:rFonts w:ascii="宋体" w:hAnsi="宋体" w:cs="宋体" w:eastAsia="宋体"/>
          <w:sz w:val="37"/>
          <w:spacing w:val="0"/>
          <w:color w:val="000000"/>
          <w:b w:val="off"/>
          <w:i w:val="off"/>
        </w:rPr>
        <w:t>帝造人，项项不缺。在这人身上混合着高尚和卑下、良好判</w:t>
      </w:r>
      <w:r>
        <w:rPr>
          <w:rFonts w:ascii="宋体" w:hAnsi="宋体" w:cs="宋体" w:eastAsia="宋体"/>
          <w:sz w:val="37"/>
          <w:spacing w:val="0"/>
          <w:color w:val="000000"/>
          <w:b w:val="off"/>
          <w:i w:val="off"/>
        </w:rPr>
        <w:t>断力和非理性。”</w:t>
      </w:r>
      <w:bookmarkEnd w:id="5063"/>
    </w:p>
    <w:p>
      <w:pPr>
        <w:pageBreakBefore w:val="off"/>
        <w:tabs/>
        <w:wordWrap w:val="off"/>
        <w:spacing w:before="0" w:after="0" w:line="740" w:lineRule="atLeast"/>
        <w:ind w:left="180" w:right="0" w:firstLine="900"/>
        <w:jc w:val="both"/>
        <w:textAlignment w:val="baseline"/>
        <w:rPr>
          <w:sz w:val="37"/>
        </w:rPr>
      </w:pPr>
      <w:bookmarkStart w:name="" w:id="5064"/>
      <w:r>
        <w:rPr>
          <w:rFonts w:ascii="宋体" w:hAnsi="宋体" w:cs="宋体" w:eastAsia="宋体"/>
          <w:sz w:val="37"/>
          <w:spacing w:val="0"/>
          <w:color w:val="000000"/>
          <w:b w:val="off"/>
          <w:i w:val="off"/>
        </w:rPr>
        <w:t>在怀疑触及其重大祸害的时刻里，笛卡儿意识到他不可能</w:t>
      </w:r>
      <w:r>
        <w:rPr>
          <w:rFonts w:ascii="宋体" w:hAnsi="宋体" w:cs="宋体" w:eastAsia="宋体"/>
          <w:sz w:val="37"/>
          <w:spacing w:val="0"/>
          <w:color w:val="000000"/>
          <w:b w:val="off"/>
          <w:i w:val="off"/>
        </w:rPr>
        <w:t>发疯————虽然他在长时间里，而且一直到狡猾精灵(malin</w:t>
      </w:r>
      <w:r>
        <w:rPr>
          <w:rFonts w:ascii="宋体" w:hAnsi="宋体" w:cs="宋体" w:eastAsia="宋体"/>
          <w:sz w:val="37"/>
          <w:spacing w:val="0"/>
          <w:color w:val="000000"/>
          <w:b w:val="off"/>
          <w:i w:val="off"/>
        </w:rPr>
        <w:t>génie)的提出时，仍会承认非理性的全部力量一直虎视眈眈地</w:t>
      </w:r>
      <w:r>
        <w:rPr>
          <w:rFonts w:ascii="宋体" w:hAnsi="宋体" w:cs="宋体" w:eastAsia="宋体"/>
          <w:sz w:val="37"/>
          <w:spacing w:val="0"/>
          <w:color w:val="000000"/>
          <w:b w:val="off"/>
          <w:i w:val="off"/>
        </w:rPr>
        <w:t>威胁着他的思想；然而，作为一位哲学家，一位下定决心进行怀</w:t>
      </w:r>
      <w:r>
        <w:rPr>
          <w:rFonts w:ascii="宋体" w:hAnsi="宋体" w:cs="宋体" w:eastAsia="宋体"/>
          <w:sz w:val="37"/>
          <w:spacing w:val="0"/>
          <w:color w:val="000000"/>
          <w:b w:val="off"/>
          <w:i w:val="off"/>
        </w:rPr>
        <w:t>疑计划的哲学家，他不可能是“这些无理智者中的一位”。拉摩</w:t>
      </w:r>
      <w:r>
        <w:rPr>
          <w:rFonts w:ascii="宋体" w:hAnsi="宋体" w:cs="宋体" w:eastAsia="宋体"/>
          <w:sz w:val="37"/>
          <w:spacing w:val="0"/>
          <w:color w:val="000000"/>
          <w:b w:val="off"/>
          <w:i w:val="off"/>
        </w:rPr>
        <w:t>的侄子则清楚地知道自己是个疯子————他的信念滑移不定，但</w:t>
      </w:r>
      <w:r>
        <w:rPr>
          <w:rFonts w:ascii="宋体" w:hAnsi="宋体" w:cs="宋体" w:eastAsia="宋体"/>
          <w:sz w:val="37"/>
          <w:spacing w:val="0"/>
          <w:color w:val="000000"/>
          <w:b w:val="off"/>
          <w:i w:val="off"/>
        </w:rPr>
        <w:t>这是最坚定的一项。“在开始说话之前，他深深地叹了一口气，</w:t>
      </w:r>
      <w:r>
        <w:rPr>
          <w:rFonts w:ascii="宋体" w:hAnsi="宋体" w:cs="宋体" w:eastAsia="宋体"/>
          <w:sz w:val="37"/>
          <w:spacing w:val="0"/>
          <w:color w:val="000000"/>
          <w:b w:val="off"/>
          <w:i w:val="off"/>
        </w:rPr>
        <w:t>把双手放在额头上；然后，他又恢复沉静的外表，对我说：‘您知</w:t>
      </w:r>
      <w:r>
        <w:rPr>
          <w:rFonts w:ascii="宋体" w:hAnsi="宋体" w:cs="宋体" w:eastAsia="宋体"/>
          <w:sz w:val="37"/>
          <w:spacing w:val="0"/>
          <w:color w:val="000000"/>
          <w:b w:val="off"/>
          <w:i w:val="off"/>
        </w:rPr>
        <w:t>道我是个无知的人、疯子、不合时宜的家伙、懒惰虫。’”①</w:t>
      </w:r>
      <w:bookmarkEnd w:id="5064"/>
    </w:p>
    <w:p>
      <w:pPr>
        <w:pageBreakBefore w:val="off"/>
        <w:tabs/>
        <w:wordWrap w:val="off"/>
        <w:spacing w:before="0" w:after="0" w:line="740" w:lineRule="atLeast"/>
        <w:ind w:left="220" w:right="0"/>
        <w:jc w:val="both"/>
        <w:textAlignment w:val="baseline"/>
        <w:rPr>
          <w:sz w:val="37"/>
        </w:rPr>
      </w:pPr>
      <w:bookmarkStart w:name="" w:id="5065"/>
      <w:r>
        <w:rPr>
          <w:rFonts w:ascii="宋体" w:hAnsi="宋体" w:cs="宋体" w:eastAsia="宋体"/>
          <w:sz w:val="37"/>
          <w:spacing w:val="0"/>
          <w:color w:val="000000"/>
          <w:u w:val="single"/>
          <w:b w:val="off"/>
          <w:i w:val="off"/>
        </w:rPr>
        <w:t xml:space="preserve">               </w:t>
      </w:r>
      <w:bookmarkEnd w:id="5065"/>
    </w:p>
    <w:p>
      <w:pPr>
        <w:pageBreakBefore w:val="off"/>
        <w:tabs/>
        <w:wordWrap w:val="off"/>
        <w:spacing w:before="260" w:after="0" w:line="520" w:lineRule="atLeast"/>
        <w:ind w:left="180" w:right="20" w:firstLine="600"/>
        <w:jc w:val="both"/>
        <w:textAlignment w:val="baseline"/>
        <w:rPr>
          <w:sz w:val="30"/>
        </w:rPr>
      </w:pPr>
      <w:bookmarkStart w:name="" w:id="5066"/>
      <w:r>
        <w:rPr>
          <w:rFonts w:ascii="TimesNewRoman" w:hAnsi="TimesNewRoman" w:cs="TimesNewRoman" w:eastAsia="TimesNewRoman"/>
          <w:sz w:val="30"/>
          <w:spacing w:val="0"/>
          <w:color w:val="000000"/>
          <w:b w:val="off"/>
          <w:i w:val="off"/>
        </w:rPr>
        <w:t>① 《拉摩的侄子》(Le Neveu de Rameau),狄德罗(Denis Diderot),(作品集)</w:t>
      </w:r>
      <w:r>
        <w:rPr>
          <w:rFonts w:ascii="TimesNewRoman" w:hAnsi="TimesNewRoman" w:cs="TimesNewRoman" w:eastAsia="TimesNewRoman"/>
          <w:sz w:val="30"/>
          <w:spacing w:val="0"/>
          <w:color w:val="000000"/>
          <w:b w:val="off"/>
          <w:i w:val="off"/>
        </w:rPr>
        <w:t>(Œuvres), Pléiade版,p.435。</w:t>
      </w:r>
      <w:bookmarkEnd w:id="5066"/>
    </w:p>
    <w:p>
      <w:pPr>
        <w:pageBreakBefore w:val="off"/>
        <w:tabs/>
        <w:wordWrap w:val="off"/>
        <w:spacing w:before="0" w:after="0" w:line="460" w:lineRule="atLeast"/>
        <w:ind w:left="0" w:right="220"/>
        <w:jc w:val="right"/>
        <w:textAlignment w:val="baseline"/>
        <w:rPr>
          <w:sz w:val="34"/>
        </w:rPr>
      </w:pPr>
      <w:bookmarkStart w:name="" w:id="5067"/>
      <w:r>
        <w:rPr>
          <w:rFonts w:ascii="宋体" w:hAnsi="宋体" w:cs="宋体" w:eastAsia="宋体"/>
          <w:sz w:val="34"/>
          <w:spacing w:val="0"/>
          <w:color w:val="000000"/>
          <w:b w:val="off"/>
          <w:i w:val="off"/>
        </w:rPr>
        <w:t>487</w:t>
      </w:r>
      <w:bookmarkEnd w:id="5067"/>
    </w:p>
    <w:p>
      <w:r>
        <w:t/>
      </w:r>
    </w:p>
    <w:p>
      <w:pPr>
        <w:sectPr>
          <w:footerReference r:id="rId1124"/>
          <w:headerReference r:id="rId1125" w:type="default"/>
          <w:type w:val="nextPage"/>
          <w:pgSz w:w="15660" w:h="23340"/>
          <w:pgMar w:left="2060" w:top="1980" w:right="2060" w:bottom="1980" w:header="1680" w:footer="1680"/>
          <w:cols w:num="1"/>
        </w:sectPr>
      </w:pPr>
    </w:p>
    <w:p>
      <w:pPr>
        <w:pageBreakBefore w:val="off"/>
        <w:tabs/>
        <w:wordWrap w:val="off"/>
        <w:spacing w:before="1180" w:after="0" w:line="760" w:lineRule="atLeast"/>
        <w:ind w:left="0" w:right="80" w:firstLine="840"/>
        <w:jc w:val="both"/>
        <w:textAlignment w:val="baseline"/>
        <w:rPr>
          <w:sz w:val="37"/>
        </w:rPr>
      </w:pPr>
      <w:bookmarkStart w:name="" w:id="5068"/>
      <w:r>
        <w:rPr>
          <w:rFonts w:ascii="宋体" w:hAnsi="宋体" w:cs="宋体" w:eastAsia="宋体"/>
          <w:sz w:val="37"/>
          <w:spacing w:val="0"/>
          <w:color w:val="000000"/>
          <w:b w:val="off"/>
          <w:i w:val="off"/>
        </w:rPr>
        <w:t>这是一个仍然非常脆弱的疯狂自觉。这并不是和非理</w:t>
      </w:r>
      <w:r>
        <w:rPr>
          <w:rFonts w:ascii="宋体" w:hAnsi="宋体" w:cs="宋体" w:eastAsia="宋体"/>
          <w:sz w:val="37"/>
          <w:spacing w:val="0"/>
          <w:color w:val="000000"/>
          <w:b w:val="off"/>
          <w:i w:val="off"/>
        </w:rPr>
        <w:t>性深沉力量相通的、闭锁的、秘密而自主的意识；拉摩的侄子</w:t>
      </w:r>
      <w:r>
        <w:rPr>
          <w:rFonts w:ascii="宋体" w:hAnsi="宋体" w:cs="宋体" w:eastAsia="宋体"/>
          <w:sz w:val="37"/>
          <w:spacing w:val="0"/>
          <w:color w:val="000000"/>
          <w:b w:val="off"/>
          <w:i w:val="off"/>
        </w:rPr>
        <w:t>的意识像是奴隶，望风转舵，而且让人可以一眼看穿。他之</w:t>
      </w:r>
      <w:r>
        <w:rPr>
          <w:rFonts w:ascii="宋体" w:hAnsi="宋体" w:cs="宋体" w:eastAsia="宋体"/>
          <w:sz w:val="37"/>
          <w:spacing w:val="0"/>
          <w:color w:val="000000"/>
          <w:b w:val="off"/>
          <w:i w:val="off"/>
        </w:rPr>
        <w:t>所以发疯，乃是因为别人说他是疯子，而且如此地对待他：</w:t>
      </w:r>
      <w:r>
        <w:rPr>
          <w:rFonts w:ascii="宋体" w:hAnsi="宋体" w:cs="宋体" w:eastAsia="宋体"/>
          <w:sz w:val="37"/>
          <w:spacing w:val="0"/>
          <w:color w:val="000000"/>
          <w:b w:val="off"/>
          <w:i w:val="off"/>
        </w:rPr>
        <w:t>“人家要我出丑，我就做给他们看。”②在他身上，非理性完全</w:t>
      </w:r>
      <w:r>
        <w:rPr>
          <w:rFonts w:ascii="宋体" w:hAnsi="宋体" w:cs="宋体" w:eastAsia="宋体"/>
          <w:sz w:val="37"/>
          <w:spacing w:val="0"/>
          <w:color w:val="000000"/>
          <w:b w:val="off"/>
          <w:i w:val="off"/>
        </w:rPr>
        <w:t>处于表层，除了意见外，没有其他深度，而且服从于最不自由</w:t>
      </w:r>
      <w:r>
        <w:rPr>
          <w:rFonts w:ascii="宋体" w:hAnsi="宋体" w:cs="宋体" w:eastAsia="宋体"/>
          <w:sz w:val="37"/>
          <w:spacing w:val="0"/>
          <w:color w:val="000000"/>
          <w:b w:val="off"/>
          <w:i w:val="off"/>
        </w:rPr>
        <w:t>的事物，而揭发它的也是理性中最不可靠的东西。非理性，</w:t>
      </w:r>
      <w:r>
        <w:rPr>
          <w:rFonts w:ascii="宋体" w:hAnsi="宋体" w:cs="宋体" w:eastAsia="宋体"/>
          <w:sz w:val="37"/>
          <w:spacing w:val="0"/>
          <w:color w:val="000000"/>
          <w:b w:val="off"/>
          <w:i w:val="off"/>
        </w:rPr>
        <w:t>现在完全存在于人最无聊的狂想这个层次之上。它很有可</w:t>
      </w:r>
      <w:r>
        <w:rPr>
          <w:rFonts w:ascii="宋体" w:hAnsi="宋体" w:cs="宋体" w:eastAsia="宋体"/>
          <w:sz w:val="37"/>
          <w:spacing w:val="0"/>
          <w:color w:val="000000"/>
          <w:b w:val="off"/>
          <w:i w:val="off"/>
        </w:rPr>
        <w:t>能只是这样的幻影。</w:t>
      </w:r>
      <w:bookmarkEnd w:id="5068"/>
    </w:p>
    <w:p>
      <w:pPr>
        <w:pageBreakBefore w:val="off"/>
        <w:tabs/>
        <w:wordWrap w:val="off"/>
        <w:spacing w:before="0" w:after="0" w:line="760" w:lineRule="atLeast"/>
        <w:ind w:left="40" w:right="60" w:firstLine="840"/>
        <w:jc w:val="both"/>
        <w:textAlignment w:val="baseline"/>
        <w:rPr>
          <w:sz w:val="37"/>
        </w:rPr>
      </w:pPr>
      <w:bookmarkStart w:name="" w:id="5069"/>
      <w:r>
        <w:rPr>
          <w:rFonts w:ascii="宋体" w:hAnsi="宋体" w:cs="宋体" w:eastAsia="宋体"/>
          <w:sz w:val="37"/>
          <w:spacing w:val="0"/>
          <w:color w:val="000000"/>
          <w:b w:val="off"/>
          <w:i w:val="off"/>
        </w:rPr>
        <w:t>拉摩的侄子，在某种意义下，仍是他的同代人所不认识</w:t>
      </w:r>
      <w:r>
        <w:rPr>
          <w:rFonts w:ascii="宋体" w:hAnsi="宋体" w:cs="宋体" w:eastAsia="宋体"/>
          <w:sz w:val="37"/>
          <w:spacing w:val="0"/>
          <w:color w:val="000000"/>
          <w:b w:val="off"/>
          <w:i w:val="off"/>
        </w:rPr>
        <w:t>的秘密，但对我们的回顾性眼光来说，这却是一个具有决定</w:t>
      </w:r>
      <w:r>
        <w:rPr>
          <w:rFonts w:ascii="宋体" w:hAnsi="宋体" w:cs="宋体" w:eastAsia="宋体"/>
          <w:sz w:val="37"/>
          <w:spacing w:val="0"/>
          <w:color w:val="000000"/>
          <w:b w:val="off"/>
          <w:i w:val="off"/>
        </w:rPr>
        <w:t>性的形象。那么，拉摩侄子不可理喻的存在，它的意义究竟</w:t>
      </w:r>
      <w:r>
        <w:rPr>
          <w:rFonts w:ascii="宋体" w:hAnsi="宋体" w:cs="宋体" w:eastAsia="宋体"/>
          <w:sz w:val="37"/>
          <w:spacing w:val="0"/>
          <w:color w:val="000000"/>
          <w:b w:val="off"/>
          <w:i w:val="off"/>
        </w:rPr>
        <w:t>是什么呢？</w:t>
      </w:r>
      <w:bookmarkEnd w:id="5069"/>
    </w:p>
    <w:p>
      <w:pPr>
        <w:pageBreakBefore w:val="off"/>
        <w:tabs/>
        <w:wordWrap w:val="off"/>
        <w:spacing w:before="0" w:after="0" w:line="760" w:lineRule="atLeast"/>
        <w:ind w:left="80" w:right="0" w:firstLine="840"/>
        <w:jc w:val="both"/>
        <w:textAlignment w:val="baseline"/>
        <w:rPr>
          <w:sz w:val="37"/>
        </w:rPr>
      </w:pPr>
      <w:bookmarkStart w:name="" w:id="5070"/>
      <w:r>
        <w:rPr>
          <w:rFonts w:ascii="宋体" w:hAnsi="宋体" w:cs="宋体" w:eastAsia="宋体"/>
          <w:sz w:val="37"/>
          <w:spacing w:val="0"/>
          <w:color w:val="000000"/>
          <w:b w:val="off"/>
          <w:i w:val="off"/>
        </w:rPr>
        <w:t>这样的存在，可以上溯十分遥远的时光————在它身上，</w:t>
      </w:r>
      <w:r>
        <w:rPr>
          <w:rFonts w:ascii="宋体" w:hAnsi="宋体" w:cs="宋体" w:eastAsia="宋体"/>
          <w:sz w:val="37"/>
          <w:spacing w:val="0"/>
          <w:color w:val="000000"/>
          <w:b w:val="off"/>
          <w:i w:val="off"/>
        </w:rPr>
        <w:t>集合了许多非常古老的形象，其中有令人回想起中世纪的小</w:t>
      </w:r>
      <w:r>
        <w:rPr>
          <w:rFonts w:ascii="宋体" w:hAnsi="宋体" w:cs="宋体" w:eastAsia="宋体"/>
          <w:sz w:val="37"/>
          <w:spacing w:val="0"/>
          <w:color w:val="000000"/>
          <w:b w:val="off"/>
          <w:i w:val="off"/>
        </w:rPr>
        <w:t>丑(bouffonnerie)侧影，也预示着非理性最现代的形态，那和</w:t>
      </w:r>
      <w:r>
        <w:rPr>
          <w:rFonts w:ascii="宋体" w:hAnsi="宋体" w:cs="宋体" w:eastAsia="宋体"/>
          <w:sz w:val="37"/>
          <w:spacing w:val="0"/>
          <w:color w:val="000000"/>
          <w:b w:val="off"/>
          <w:i w:val="off"/>
        </w:rPr>
        <w:t>奈瓦尔、尼采和安托南·阿尔托同时代的非理性形态。拉摩</w:t>
      </w:r>
      <w:r>
        <w:rPr>
          <w:rFonts w:ascii="宋体" w:hAnsi="宋体" w:cs="宋体" w:eastAsia="宋体"/>
          <w:sz w:val="37"/>
          <w:spacing w:val="0"/>
          <w:color w:val="000000"/>
          <w:b w:val="off"/>
          <w:i w:val="off"/>
        </w:rPr>
        <w:t>侄子的存在是如此引人注目，但它在18世纪却未为人觉察。</w:t>
      </w:r>
      <w:r>
        <w:rPr>
          <w:rFonts w:ascii="宋体" w:hAnsi="宋体" w:cs="宋体" w:eastAsia="宋体"/>
          <w:sz w:val="37"/>
          <w:spacing w:val="0"/>
          <w:color w:val="000000"/>
          <w:b w:val="off"/>
          <w:i w:val="off"/>
        </w:rPr>
        <w:t>当我们质问这个吊诡的现象时，我们便和演化的纪年保持距</w:t>
      </w:r>
      <w:r>
        <w:rPr>
          <w:rFonts w:ascii="宋体" w:hAnsi="宋体" w:cs="宋体" w:eastAsia="宋体"/>
          <w:sz w:val="37"/>
          <w:spacing w:val="0"/>
          <w:color w:val="000000"/>
          <w:b w:val="off"/>
          <w:i w:val="off"/>
        </w:rPr>
        <w:t>离，处于稍微后退一步的地位；但这也同时使我们可以看到</w:t>
      </w:r>
      <w:r>
        <w:rPr>
          <w:rFonts w:ascii="宋体" w:hAnsi="宋体" w:cs="宋体" w:eastAsia="宋体"/>
          <w:sz w:val="37"/>
          <w:spacing w:val="0"/>
          <w:color w:val="000000"/>
          <w:b w:val="off"/>
          <w:i w:val="off"/>
        </w:rPr>
        <w:t>非理性大结构的一般形态————这些大结构沉睡于西洋文化</w:t>
      </w:r>
      <w:r>
        <w:rPr>
          <w:rFonts w:ascii="宋体" w:hAnsi="宋体" w:cs="宋体" w:eastAsia="宋体"/>
          <w:sz w:val="37"/>
          <w:spacing w:val="0"/>
          <w:color w:val="000000"/>
          <w:b w:val="off"/>
          <w:i w:val="off"/>
        </w:rPr>
        <w:t>之中，稍稍处于历史学家的时间之下。而且《拉摩的侄子》</w:t>
      </w:r>
      <w:r>
        <w:rPr>
          <w:rFonts w:ascii="宋体" w:hAnsi="宋体" w:cs="宋体" w:eastAsia="宋体"/>
          <w:sz w:val="37"/>
          <w:spacing w:val="0"/>
          <w:color w:val="000000"/>
          <w:b w:val="off"/>
          <w:i w:val="off"/>
        </w:rPr>
        <w:t>中矛盾乱窜的形象，也有可能快速地让我们明了，在那革新</w:t>
      </w:r>
      <w:bookmarkEnd w:id="5070"/>
    </w:p>
    <w:p>
      <w:pPr>
        <w:pageBreakBefore w:val="off"/>
        <w:tabs/>
        <w:wordWrap w:val="off"/>
        <w:spacing w:before="0" w:after="0" w:line="760" w:lineRule="atLeast"/>
        <w:ind w:left="180" w:right="0"/>
        <w:jc w:val="both"/>
        <w:textAlignment w:val="baseline"/>
        <w:rPr>
          <w:sz w:val="37"/>
        </w:rPr>
      </w:pPr>
      <w:bookmarkStart w:name="" w:id="5071"/>
      <w:r>
        <w:rPr>
          <w:rFonts w:ascii="宋体" w:hAnsi="宋体" w:cs="宋体" w:eastAsia="宋体"/>
          <w:sz w:val="37"/>
          <w:spacing w:val="0"/>
          <w:color w:val="000000"/>
          <w:u w:val="single"/>
          <w:b w:val="off"/>
          <w:i w:val="off"/>
        </w:rPr>
        <w:t xml:space="preserve">               </w:t>
      </w:r>
      <w:bookmarkEnd w:id="5071"/>
    </w:p>
    <w:p>
      <w:pPr>
        <w:pageBreakBefore w:val="off"/>
        <w:tabs/>
        <w:wordWrap w:val="off"/>
        <w:spacing w:before="280" w:after="0" w:line="600" w:lineRule="atLeast"/>
        <w:ind w:left="180" w:right="20" w:firstLine="560"/>
        <w:jc w:val="both"/>
        <w:textAlignment w:val="baseline"/>
        <w:rPr>
          <w:sz w:val="29"/>
        </w:rPr>
      </w:pPr>
      <w:bookmarkStart w:name="" w:id="5072"/>
      <w:r>
        <w:rPr>
          <w:rFonts w:ascii="TimesNewRoman" w:hAnsi="TimesNewRoman" w:cs="TimesNewRoman" w:eastAsia="TimesNewRoman"/>
          <w:sz w:val="29"/>
          <w:spacing w:val="0"/>
          <w:color w:val="000000"/>
          <w:b w:val="off"/>
          <w:i w:val="off"/>
        </w:rPr>
        <w:t>② 《拉摩的侄子》(Le Neveu de Rameau),狄德罗(Denis Diderot),《作品集》</w:t>
      </w:r>
      <w:r>
        <w:rPr>
          <w:rFonts w:ascii="TimesNewRoman" w:hAnsi="TimesNewRoman" w:cs="TimesNewRoman" w:eastAsia="TimesNewRoman"/>
          <w:sz w:val="29"/>
          <w:spacing w:val="0"/>
          <w:color w:val="000000"/>
          <w:b w:val="off"/>
          <w:i w:val="off"/>
        </w:rPr>
        <w:t>(Euvres), Pléiade版,p.468。</w:t>
      </w:r>
      <w:bookmarkEnd w:id="5072"/>
    </w:p>
    <w:p>
      <w:pPr>
        <w:pageBreakBefore w:val="off"/>
        <w:tabs/>
        <w:wordWrap w:val="off"/>
        <w:spacing w:before="0" w:after="0" w:line="460" w:lineRule="atLeast"/>
        <w:ind w:left="340" w:right="0"/>
        <w:jc w:val="both"/>
        <w:textAlignment w:val="baseline"/>
        <w:rPr>
          <w:sz w:val="34"/>
        </w:rPr>
      </w:pPr>
      <w:bookmarkStart w:name="" w:id="5073"/>
      <w:r>
        <w:rPr>
          <w:rFonts w:ascii="宋体" w:hAnsi="宋体" w:cs="宋体" w:eastAsia="宋体"/>
          <w:sz w:val="34"/>
          <w:spacing w:val="0"/>
          <w:color w:val="000000"/>
          <w:b w:val="off"/>
          <w:i w:val="off"/>
        </w:rPr>
        <w:t>488</w:t>
      </w:r>
      <w:bookmarkEnd w:id="5073"/>
    </w:p>
    <w:p>
      <w:r>
        <w:t/>
      </w:r>
    </w:p>
    <w:p>
      <w:pPr>
        <w:sectPr>
          <w:footerReference r:id="rId1126"/>
          <w:headerReference r:id="rId1127" w:type="default"/>
          <w:type w:val="nextPage"/>
          <w:pgSz w:w="15660" w:h="23340"/>
          <w:pgMar w:left="2120" w:top="1980" w:right="2120" w:bottom="1980" w:header="1680" w:footer="1680"/>
          <w:cols w:num="1"/>
        </w:sectPr>
      </w:pPr>
    </w:p>
    <w:p>
      <w:pPr>
        <w:pageBreakBefore w:val="off"/>
        <w:tabs/>
        <w:wordWrap w:val="off"/>
        <w:spacing w:before="900" w:after="0" w:line="700" w:lineRule="atLeast"/>
        <w:ind w:left="120" w:right="40"/>
        <w:jc w:val="both"/>
        <w:textAlignment w:val="baseline"/>
        <w:rPr>
          <w:sz w:val="43"/>
        </w:rPr>
      </w:pPr>
      <w:bookmarkStart w:name="" w:id="5074"/>
      <w:r>
        <w:rPr>
          <w:rFonts w:ascii="宋体" w:hAnsi="宋体" w:cs="宋体" w:eastAsia="宋体"/>
          <w:sz w:val="43"/>
          <w:spacing w:val="0"/>
          <w:color w:val="000000"/>
          <w:b w:val="off"/>
          <w:i w:val="off"/>
        </w:rPr>
        <w:t>古典时代非理性体验的变动之中，最本质性的事物究竟为</w:t>
      </w:r>
      <w:r>
        <w:rPr>
          <w:rFonts w:ascii="宋体" w:hAnsi="宋体" w:cs="宋体" w:eastAsia="宋体"/>
          <w:sz w:val="43"/>
          <w:spacing w:val="0"/>
          <w:color w:val="000000"/>
          <w:b w:val="off"/>
          <w:i w:val="off"/>
        </w:rPr>
        <w:t>何。当我们质问它时，得把它当作一个浓缩的历史典范</w:t>
      </w:r>
      <w:r>
        <w:rPr>
          <w:rFonts w:ascii="宋体" w:hAnsi="宋体" w:cs="宋体" w:eastAsia="宋体"/>
          <w:sz w:val="43"/>
          <w:spacing w:val="0"/>
          <w:color w:val="000000"/>
          <w:b w:val="on"/>
          <w:i w:val="off"/>
        </w:rPr>
        <w:t>(paradigme)。</w:t>
      </w:r>
      <w:r>
        <w:rPr>
          <w:rFonts w:ascii="宋体" w:hAnsi="宋体" w:cs="宋体" w:eastAsia="宋体"/>
          <w:sz w:val="43"/>
          <w:spacing w:val="0"/>
          <w:color w:val="000000"/>
          <w:b w:val="off"/>
          <w:i w:val="off"/>
        </w:rPr>
        <w:t>在电光闪现的刹那之间，他划出了一条断裂</w:t>
      </w:r>
      <w:r>
        <w:rPr>
          <w:rFonts w:ascii="宋体" w:hAnsi="宋体" w:cs="宋体" w:eastAsia="宋体"/>
          <w:sz w:val="43"/>
          <w:spacing w:val="0"/>
          <w:color w:val="000000"/>
          <w:b w:val="off"/>
          <w:i w:val="off"/>
        </w:rPr>
        <w:t>的巨大线条，由疯人船一直连接到尼采最后的留言，甚且有</w:t>
      </w:r>
      <w:r>
        <w:rPr>
          <w:rFonts w:ascii="宋体" w:hAnsi="宋体" w:cs="宋体" w:eastAsia="宋体"/>
          <w:sz w:val="43"/>
          <w:spacing w:val="0"/>
          <w:color w:val="000000"/>
          <w:b w:val="off"/>
          <w:i w:val="off"/>
        </w:rPr>
        <w:t>可能一笔连到阿尔托的叫骂。既然如此，我们的工作便是要</w:t>
      </w:r>
      <w:r>
        <w:rPr>
          <w:rFonts w:ascii="宋体" w:hAnsi="宋体" w:cs="宋体" w:eastAsia="宋体"/>
          <w:sz w:val="43"/>
          <w:spacing w:val="0"/>
          <w:color w:val="000000"/>
          <w:b w:val="off"/>
          <w:i w:val="off"/>
        </w:rPr>
        <w:t>去了解这位人物究竟掩藏了什么，在狄德罗的文本中，理性、</w:t>
      </w:r>
      <w:r>
        <w:rPr>
          <w:rFonts w:ascii="宋体" w:hAnsi="宋体" w:cs="宋体" w:eastAsia="宋体"/>
          <w:sz w:val="43"/>
          <w:spacing w:val="0"/>
          <w:color w:val="000000"/>
          <w:b w:val="off"/>
          <w:i w:val="off"/>
        </w:rPr>
        <w:t>疯狂和非理性又是如何彼此对抗，而它们之间，建立了什么</w:t>
      </w:r>
      <w:r>
        <w:rPr>
          <w:rFonts w:ascii="宋体" w:hAnsi="宋体" w:cs="宋体" w:eastAsia="宋体"/>
          <w:sz w:val="43"/>
          <w:spacing w:val="0"/>
          <w:color w:val="000000"/>
          <w:b w:val="off"/>
          <w:i w:val="off"/>
        </w:rPr>
        <w:t>样的新关系。在这个最后的部分里，我们所要写的历史，存</w:t>
      </w:r>
      <w:r>
        <w:rPr>
          <w:rFonts w:ascii="宋体" w:hAnsi="宋体" w:cs="宋体" w:eastAsia="宋体"/>
          <w:sz w:val="43"/>
          <w:spacing w:val="0"/>
          <w:color w:val="000000"/>
          <w:b w:val="off"/>
          <w:i w:val="off"/>
        </w:rPr>
        <w:t>在于由拉摩侄子的话语所打开的空间之中；但很明显地，这</w:t>
      </w:r>
      <w:r>
        <w:rPr>
          <w:rFonts w:ascii="宋体" w:hAnsi="宋体" w:cs="宋体" w:eastAsia="宋体"/>
          <w:sz w:val="43"/>
          <w:spacing w:val="0"/>
          <w:color w:val="000000"/>
          <w:b w:val="off"/>
          <w:i w:val="off"/>
        </w:rPr>
        <w:t>部历史也不能涵盖它的全部。拉摩的侄子既是最后一位集</w:t>
      </w:r>
      <w:r>
        <w:rPr>
          <w:rFonts w:ascii="宋体" w:hAnsi="宋体" w:cs="宋体" w:eastAsia="宋体"/>
          <w:sz w:val="43"/>
          <w:spacing w:val="0"/>
          <w:color w:val="000000"/>
          <w:b w:val="off"/>
          <w:i w:val="off"/>
        </w:rPr>
        <w:t>疯狂和非理性于一身的人物，但他又预示着它们的分离时</w:t>
      </w:r>
      <w:r>
        <w:rPr>
          <w:rFonts w:ascii="宋体" w:hAnsi="宋体" w:cs="宋体" w:eastAsia="宋体"/>
          <w:sz w:val="43"/>
          <w:spacing w:val="0"/>
          <w:color w:val="000000"/>
          <w:b w:val="off"/>
          <w:i w:val="off"/>
        </w:rPr>
        <w:t>刻。在随后的章节里，我们将努力透过最初的人类学现象来</w:t>
      </w:r>
      <w:r>
        <w:rPr>
          <w:rFonts w:ascii="宋体" w:hAnsi="宋体" w:cs="宋体" w:eastAsia="宋体"/>
          <w:sz w:val="43"/>
          <w:spacing w:val="0"/>
          <w:color w:val="000000"/>
          <w:b w:val="off"/>
          <w:i w:val="off"/>
        </w:rPr>
        <w:t>重溯这项分离运动。然而，这项分离对西方文化所代表的哲</w:t>
      </w:r>
      <w:r>
        <w:rPr>
          <w:rFonts w:ascii="宋体" w:hAnsi="宋体" w:cs="宋体" w:eastAsia="宋体"/>
          <w:sz w:val="43"/>
          <w:spacing w:val="0"/>
          <w:color w:val="000000"/>
          <w:b w:val="off"/>
          <w:i w:val="off"/>
        </w:rPr>
        <w:t>学性和悲剧性意义，却只出现于尼采最后的作品之中或是阿</w:t>
      </w:r>
      <w:r>
        <w:rPr>
          <w:rFonts w:ascii="宋体" w:hAnsi="宋体" w:cs="宋体" w:eastAsia="宋体"/>
          <w:sz w:val="43"/>
          <w:spacing w:val="0"/>
          <w:color w:val="000000"/>
          <w:b w:val="off"/>
          <w:i w:val="off"/>
        </w:rPr>
        <w:t>尔托身上。</w:t>
      </w:r>
      <w:bookmarkEnd w:id="5074"/>
    </w:p>
    <w:p>
      <w:pPr>
        <w:pageBreakBefore w:val="off"/>
        <w:tabs/>
        <w:wordWrap w:val="off"/>
        <w:spacing w:before="0" w:after="0" w:line="700" w:lineRule="exact"/>
        <w:ind w:left="0" w:right="0"/>
        <w:jc w:val="both"/>
        <w:textAlignment w:val="baseline"/>
        <w:rPr>
          <w:sz w:val="43"/>
        </w:rPr>
      </w:pPr>
      <w:bookmarkStart w:name="" w:id="5075"/>
      <w:r>
        <w:rPr>
          <w:rFonts w:ascii="宋体" w:hAnsi="宋体" w:cs="宋体" w:eastAsia="宋体"/>
          <w:sz w:val="43"/>
          <w:spacing w:val="0"/>
          <w:color w:val="000000"/>
          <w:b w:val="off"/>
          <w:i w:val="off"/>
        </w:rPr>
        <w:t/>
      </w:r>
      <w:bookmarkEnd w:id="5075"/>
    </w:p>
    <w:p>
      <w:pPr>
        <w:pageBreakBefore w:val="off"/>
        <w:tabs/>
        <w:wordWrap w:val="off"/>
        <w:spacing w:before="0" w:after="0" w:line="700" w:lineRule="exact"/>
        <w:ind w:left="0" w:right="0"/>
        <w:jc w:val="both"/>
        <w:textAlignment w:val="baseline"/>
        <w:rPr>
          <w:sz w:val="43"/>
        </w:rPr>
      </w:pPr>
      <w:bookmarkStart w:name="" w:id="5076"/>
      <w:r>
        <w:rPr>
          <w:rFonts w:ascii="宋体" w:hAnsi="宋体" w:cs="宋体" w:eastAsia="宋体"/>
          <w:sz w:val="43"/>
          <w:spacing w:val="0"/>
          <w:color w:val="000000"/>
          <w:b w:val="off"/>
          <w:i w:val="off"/>
        </w:rPr>
        <w:t/>
      </w:r>
      <w:bookmarkEnd w:id="5076"/>
    </w:p>
    <w:p>
      <w:pPr>
        <w:pageBreakBefore w:val="off"/>
        <w:tabs/>
        <w:wordWrap w:val="off"/>
        <w:spacing w:before="0" w:after="0" w:line="700" w:lineRule="atLeast"/>
        <w:ind w:left="120" w:right="0" w:firstLine="920"/>
        <w:jc w:val="both"/>
        <w:textAlignment w:val="baseline"/>
        <w:rPr>
          <w:sz w:val="43"/>
        </w:rPr>
      </w:pPr>
      <w:bookmarkStart w:name="" w:id="5077"/>
      <w:r>
        <w:rPr>
          <w:rFonts w:ascii="宋体" w:hAnsi="宋体" w:cs="宋体" w:eastAsia="宋体"/>
          <w:sz w:val="43"/>
          <w:spacing w:val="0"/>
          <w:color w:val="000000"/>
          <w:b w:val="off"/>
          <w:i w:val="off"/>
        </w:rPr>
        <w:t>于是，拉摩的侄子重现了疯子这个人物。这时它重现为</w:t>
      </w:r>
      <w:r>
        <w:rPr>
          <w:rFonts w:ascii="宋体" w:hAnsi="宋体" w:cs="宋体" w:eastAsia="宋体"/>
          <w:sz w:val="43"/>
          <w:spacing w:val="0"/>
          <w:color w:val="000000"/>
          <w:b w:val="off"/>
          <w:i w:val="off"/>
        </w:rPr>
        <w:t>小丑的形态。就像中世纪的小丑，他生活在各种理性形态的</w:t>
      </w:r>
      <w:r>
        <w:rPr>
          <w:rFonts w:ascii="宋体" w:hAnsi="宋体" w:cs="宋体" w:eastAsia="宋体"/>
          <w:sz w:val="43"/>
          <w:spacing w:val="0"/>
          <w:color w:val="000000"/>
          <w:b w:val="off"/>
          <w:i w:val="off"/>
        </w:rPr>
        <w:t>环绕之中，然而可以肯定，他有点像是其中的边缘人，因为他</w:t>
      </w:r>
      <w:r>
        <w:rPr>
          <w:rFonts w:ascii="宋体" w:hAnsi="宋体" w:cs="宋体" w:eastAsia="宋体"/>
          <w:sz w:val="43"/>
          <w:spacing w:val="0"/>
          <w:color w:val="000000"/>
          <w:b w:val="off"/>
          <w:i w:val="off"/>
        </w:rPr>
        <w:t>的存在和其他人完全不同，但又完全融入其中，因为他就像</w:t>
      </w:r>
      <w:r>
        <w:rPr>
          <w:rFonts w:ascii="宋体" w:hAnsi="宋体" w:cs="宋体" w:eastAsia="宋体"/>
          <w:sz w:val="43"/>
          <w:spacing w:val="0"/>
          <w:color w:val="000000"/>
          <w:b w:val="off"/>
          <w:i w:val="off"/>
        </w:rPr>
        <w:t>是一个存在那儿的物件，可以让理性人士随意使用，像是一</w:t>
      </w:r>
      <w:r>
        <w:rPr>
          <w:rFonts w:ascii="宋体" w:hAnsi="宋体" w:cs="宋体" w:eastAsia="宋体"/>
          <w:sz w:val="43"/>
          <w:spacing w:val="0"/>
          <w:color w:val="000000"/>
          <w:b w:val="off"/>
          <w:i w:val="off"/>
        </w:rPr>
        <w:t>个为人炫耀和转移的财产。他像是物品一般为人拥有。但</w:t>
      </w:r>
      <w:r>
        <w:rPr>
          <w:rFonts w:ascii="宋体" w:hAnsi="宋体" w:cs="宋体" w:eastAsia="宋体"/>
          <w:sz w:val="43"/>
          <w:spacing w:val="0"/>
          <w:color w:val="000000"/>
          <w:b w:val="off"/>
          <w:i w:val="off"/>
        </w:rPr>
        <w:t>很快地，他本人就揭发出这项拥有关系中的暧昧性质。原因</w:t>
      </w:r>
      <w:r>
        <w:rPr>
          <w:rFonts w:ascii="宋体" w:hAnsi="宋体" w:cs="宋体" w:eastAsia="宋体"/>
          <w:sz w:val="43"/>
          <w:spacing w:val="0"/>
          <w:color w:val="000000"/>
          <w:b w:val="off"/>
          <w:i w:val="off"/>
        </w:rPr>
        <w:t>如下：如果对理性来说，他是一个要被占有的物品，那是因为</w:t>
      </w:r>
      <w:r>
        <w:rPr>
          <w:rFonts w:ascii="宋体" w:hAnsi="宋体" w:cs="宋体" w:eastAsia="宋体"/>
          <w:sz w:val="43"/>
          <w:spacing w:val="0"/>
          <w:color w:val="000000"/>
          <w:b w:val="off"/>
          <w:i w:val="off"/>
        </w:rPr>
        <w:t>他其实是理性的必需品。这个需要涉及理性的内容本身和</w:t>
      </w:r>
      <w:bookmarkEnd w:id="5077"/>
    </w:p>
    <w:p>
      <w:pPr>
        <w:pageBreakBefore w:val="off"/>
        <w:tabs/>
        <w:wordWrap w:val="off"/>
        <w:spacing w:before="0" w:after="0" w:line="480" w:lineRule="atLeast"/>
        <w:ind w:left="0" w:right="180"/>
        <w:jc w:val="right"/>
        <w:textAlignment w:val="baseline"/>
        <w:rPr>
          <w:sz w:val="35"/>
        </w:rPr>
      </w:pPr>
      <w:bookmarkStart w:name="" w:id="5078"/>
      <w:r>
        <w:rPr>
          <w:rFonts w:ascii="宋体" w:hAnsi="宋体" w:cs="宋体" w:eastAsia="宋体"/>
          <w:sz w:val="35"/>
          <w:spacing w:val="0"/>
          <w:color w:val="000000"/>
          <w:b w:val="off"/>
          <w:i w:val="off"/>
        </w:rPr>
        <w:t>489</w:t>
      </w:r>
      <w:bookmarkEnd w:id="5078"/>
    </w:p>
    <w:p>
      <w:r>
        <w:t/>
      </w:r>
    </w:p>
    <w:p>
      <w:pPr>
        <w:sectPr>
          <w:footerReference r:id="rId1128"/>
          <w:headerReference r:id="rId1129" w:type="default"/>
          <w:type w:val="nextPage"/>
          <w:pgSz w:w="15660" w:h="23340"/>
          <w:pgMar w:left="2100" w:top="1980" w:right="2100" w:bottom="1980" w:header="1680" w:footer="1680"/>
          <w:cols w:num="1"/>
        </w:sectPr>
      </w:pPr>
    </w:p>
    <w:p>
      <w:pPr>
        <w:pageBreakBefore w:val="off"/>
        <w:tabs/>
        <w:wordWrap w:val="off"/>
        <w:spacing w:before="1020" w:after="0" w:line="740" w:lineRule="atLeast"/>
        <w:ind w:left="20" w:right="40"/>
        <w:jc w:val="both"/>
        <w:textAlignment w:val="baseline"/>
        <w:rPr>
          <w:sz w:val="39"/>
        </w:rPr>
      </w:pPr>
      <w:bookmarkStart w:name="" w:id="5079"/>
      <w:r>
        <w:rPr>
          <w:rFonts w:ascii="宋体" w:hAnsi="宋体" w:cs="宋体" w:eastAsia="宋体"/>
          <w:sz w:val="39"/>
          <w:spacing w:val="0"/>
          <w:color w:val="000000"/>
          <w:b w:val="off"/>
          <w:i w:val="off"/>
        </w:rPr>
        <w:t>其存在意义；如果失去疯人的陪伴，理性便会脱离现实，空虚</w:t>
      </w:r>
      <w:r>
        <w:rPr>
          <w:rFonts w:ascii="宋体" w:hAnsi="宋体" w:cs="宋体" w:eastAsia="宋体"/>
          <w:sz w:val="39"/>
          <w:spacing w:val="0"/>
          <w:color w:val="000000"/>
          <w:b w:val="off"/>
          <w:i w:val="off"/>
        </w:rPr>
        <w:t>单调，自我厌烦，像是一片荒野之地，使它感觉到自我矛盾的</w:t>
      </w:r>
      <w:r>
        <w:rPr>
          <w:rFonts w:ascii="宋体" w:hAnsi="宋体" w:cs="宋体" w:eastAsia="宋体"/>
          <w:sz w:val="39"/>
          <w:spacing w:val="0"/>
          <w:color w:val="000000"/>
          <w:b w:val="off"/>
          <w:i w:val="off"/>
        </w:rPr>
        <w:t>存在：“现在他们失去我了，他们在做什么呢？他们无聊得像</w:t>
      </w:r>
      <w:r>
        <w:rPr>
          <w:rFonts w:ascii="宋体" w:hAnsi="宋体" w:cs="宋体" w:eastAsia="宋体"/>
          <w:sz w:val="39"/>
          <w:spacing w:val="0"/>
          <w:color w:val="000000"/>
          <w:b w:val="off"/>
          <w:i w:val="off"/>
        </w:rPr>
        <w:t>狗一样……”③然而，一个如果不拥有疯狂，便会失去自我的</w:t>
      </w:r>
      <w:r>
        <w:rPr>
          <w:rFonts w:ascii="宋体" w:hAnsi="宋体" w:cs="宋体" w:eastAsia="宋体"/>
          <w:sz w:val="39"/>
          <w:spacing w:val="0"/>
          <w:color w:val="000000"/>
          <w:b w:val="off"/>
          <w:i w:val="off"/>
        </w:rPr>
        <w:t>理性，它不能再以它和自身立即的认同来定义自己，在这种</w:t>
      </w:r>
      <w:r>
        <w:rPr>
          <w:rFonts w:ascii="宋体" w:hAnsi="宋体" w:cs="宋体" w:eastAsia="宋体"/>
          <w:sz w:val="39"/>
          <w:spacing w:val="0"/>
          <w:color w:val="000000"/>
          <w:b w:val="off"/>
          <w:i w:val="off"/>
        </w:rPr>
        <w:t>隶属关系中，它已遭到异化：“智者不需要拥有弄臣(fou)；因</w:t>
      </w:r>
      <w:r>
        <w:rPr>
          <w:rFonts w:ascii="宋体" w:hAnsi="宋体" w:cs="宋体" w:eastAsia="宋体"/>
          <w:sz w:val="39"/>
          <w:spacing w:val="0"/>
          <w:color w:val="000000"/>
          <w:b w:val="off"/>
          <w:i w:val="off"/>
        </w:rPr>
        <w:t>此，拥有弄臣的，一定不是智者；如果一个人不是智者，他就</w:t>
      </w:r>
      <w:r>
        <w:rPr>
          <w:rFonts w:ascii="宋体" w:hAnsi="宋体" w:cs="宋体" w:eastAsia="宋体"/>
          <w:sz w:val="39"/>
          <w:spacing w:val="0"/>
          <w:color w:val="000000"/>
          <w:b w:val="off"/>
          <w:i w:val="off"/>
        </w:rPr>
        <w:t>是疯人(fou)；而且，就算他是国王，他也许是他的弄臣的弄</w:t>
      </w:r>
      <w:r>
        <w:rPr>
          <w:rFonts w:ascii="宋体" w:hAnsi="宋体" w:cs="宋体" w:eastAsia="宋体"/>
          <w:sz w:val="39"/>
          <w:spacing w:val="0"/>
          <w:color w:val="000000"/>
          <w:b w:val="off"/>
          <w:i w:val="off"/>
        </w:rPr>
        <w:t>臣。”④非理性变成理性之所以为理性的理由————因为理性</w:t>
      </w:r>
      <w:r>
        <w:rPr>
          <w:rFonts w:ascii="宋体" w:hAnsi="宋体" w:cs="宋体" w:eastAsia="宋体"/>
          <w:sz w:val="39"/>
          <w:spacing w:val="0"/>
          <w:color w:val="000000"/>
          <w:b w:val="off"/>
          <w:i w:val="off"/>
        </w:rPr>
        <w:t>只能用“拥有”(avoir)这个模式来辨认非理性。</w:t>
      </w:r>
      <w:bookmarkEnd w:id="5079"/>
    </w:p>
    <w:p>
      <w:pPr>
        <w:pageBreakBefore w:val="off"/>
        <w:tabs/>
        <w:wordWrap w:val="off"/>
        <w:spacing w:before="0" w:after="0" w:line="740" w:lineRule="atLeast"/>
        <w:ind w:left="20" w:right="0" w:firstLine="860"/>
        <w:jc w:val="both"/>
        <w:textAlignment w:val="baseline"/>
        <w:rPr>
          <w:sz w:val="39"/>
        </w:rPr>
      </w:pPr>
      <w:bookmarkStart w:name="" w:id="5080"/>
      <w:r>
        <w:rPr>
          <w:rFonts w:ascii="宋体" w:hAnsi="宋体" w:cs="宋体" w:eastAsia="宋体"/>
          <w:sz w:val="39"/>
          <w:spacing w:val="0"/>
          <w:color w:val="000000"/>
          <w:b w:val="off"/>
          <w:i w:val="off"/>
        </w:rPr>
        <w:t>这位不速之客，原先只是一位可笑(dérisoire)的丑角人</w:t>
      </w:r>
      <w:r>
        <w:rPr>
          <w:rFonts w:ascii="宋体" w:hAnsi="宋体" w:cs="宋体" w:eastAsia="宋体"/>
          <w:sz w:val="39"/>
          <w:spacing w:val="0"/>
          <w:color w:val="000000"/>
          <w:b w:val="off"/>
          <w:i w:val="off"/>
        </w:rPr>
        <w:t>物，但到了后来，他却显露出一种迫人的嘲弄力量(pouvoir</w:t>
      </w:r>
      <w:r>
        <w:rPr>
          <w:rFonts w:ascii="宋体" w:hAnsi="宋体" w:cs="宋体" w:eastAsia="宋体"/>
          <w:sz w:val="39"/>
          <w:spacing w:val="0"/>
          <w:color w:val="000000"/>
          <w:b w:val="off"/>
          <w:i w:val="off"/>
        </w:rPr>
        <w:t>de dérision)。对于一切把非理性揭发为外在和非必要的判</w:t>
      </w:r>
      <w:r>
        <w:rPr>
          <w:rFonts w:ascii="宋体" w:hAnsi="宋体" w:cs="宋体" w:eastAsia="宋体"/>
          <w:sz w:val="39"/>
          <w:spacing w:val="0"/>
          <w:color w:val="000000"/>
          <w:b w:val="off"/>
          <w:i w:val="off"/>
        </w:rPr>
        <w:t>断形态，拉摩侄子的故事说出这判断中必然含有的不稳定和</w:t>
      </w:r>
      <w:r>
        <w:rPr>
          <w:rFonts w:ascii="宋体" w:hAnsi="宋体" w:cs="宋体" w:eastAsia="宋体"/>
          <w:sz w:val="39"/>
          <w:spacing w:val="0"/>
          <w:color w:val="000000"/>
          <w:b w:val="off"/>
          <w:i w:val="off"/>
        </w:rPr>
        <w:t>反讽逆转。逆流而上，非理性一点一点地在它谴责者身上爆</w:t>
      </w:r>
      <w:r>
        <w:rPr>
          <w:rFonts w:ascii="宋体" w:hAnsi="宋体" w:cs="宋体" w:eastAsia="宋体"/>
          <w:sz w:val="39"/>
          <w:spacing w:val="0"/>
          <w:color w:val="000000"/>
          <w:b w:val="off"/>
          <w:i w:val="off"/>
        </w:rPr>
        <w:t>发出来，反向地规定了它的奴隶地位；这是因为，如果智慧相</w:t>
      </w:r>
      <w:r>
        <w:rPr>
          <w:rFonts w:ascii="宋体" w:hAnsi="宋体" w:cs="宋体" w:eastAsia="宋体"/>
          <w:sz w:val="39"/>
          <w:spacing w:val="0"/>
          <w:color w:val="000000"/>
          <w:b w:val="off"/>
          <w:i w:val="off"/>
        </w:rPr>
        <w:t>信它能和疯狂建立起一种纯粹属于判断和定义的关系——</w:t>
      </w:r>
      <w:r>
        <w:rPr>
          <w:rFonts w:ascii="宋体" w:hAnsi="宋体" w:cs="宋体" w:eastAsia="宋体"/>
          <w:sz w:val="39"/>
          <w:spacing w:val="0"/>
          <w:color w:val="000000"/>
          <w:b w:val="off"/>
          <w:i w:val="off"/>
        </w:rPr>
        <w:t>“这人是一个疯子”————那么，它其实是在一开始就安置了</w:t>
      </w:r>
      <w:r>
        <w:rPr>
          <w:rFonts w:ascii="宋体" w:hAnsi="宋体" w:cs="宋体" w:eastAsia="宋体"/>
          <w:sz w:val="39"/>
          <w:spacing w:val="0"/>
          <w:color w:val="000000"/>
          <w:b w:val="off"/>
          <w:i w:val="off"/>
        </w:rPr>
        <w:t>一种拥有和晦暗从属的关系：“这人是我的疯子。”其中的逻</w:t>
      </w:r>
      <w:r>
        <w:rPr>
          <w:rFonts w:ascii="宋体" w:hAnsi="宋体" w:cs="宋体" w:eastAsia="宋体"/>
          <w:sz w:val="39"/>
          <w:spacing w:val="0"/>
          <w:color w:val="000000"/>
          <w:b w:val="off"/>
          <w:i w:val="off"/>
        </w:rPr>
        <w:t>辑如下：我有足够的理性，因此我才能辨认他的疯狂，而且这</w:t>
      </w:r>
      <w:r>
        <w:rPr>
          <w:rFonts w:ascii="宋体" w:hAnsi="宋体" w:cs="宋体" w:eastAsia="宋体"/>
          <w:sz w:val="39"/>
          <w:spacing w:val="0"/>
          <w:color w:val="000000"/>
          <w:b w:val="off"/>
          <w:i w:val="off"/>
        </w:rPr>
        <w:t>项辨认就像是我的理性的标志、记号和徽章。理性无法在作</w:t>
      </w:r>
      <w:r>
        <w:rPr>
          <w:rFonts w:ascii="宋体" w:hAnsi="宋体" w:cs="宋体" w:eastAsia="宋体"/>
          <w:sz w:val="39"/>
          <w:spacing w:val="0"/>
          <w:color w:val="000000"/>
          <w:b w:val="off"/>
          <w:i w:val="off"/>
        </w:rPr>
        <w:t>出一张疯狂证明书的同时，又不使自己涉入一种拥有关系。</w:t>
      </w:r>
      <w:r>
        <w:rPr>
          <w:rFonts w:ascii="宋体" w:hAnsi="宋体" w:cs="宋体" w:eastAsia="宋体"/>
          <w:sz w:val="39"/>
          <w:spacing w:val="0"/>
          <w:color w:val="000000"/>
          <w:b w:val="off"/>
          <w:i w:val="off"/>
        </w:rPr>
        <w:t>非理性并不是理性的外部，它正是身处于其内，它被理性贯</w:t>
      </w:r>
      <w:bookmarkEnd w:id="5080"/>
    </w:p>
    <w:p>
      <w:pPr>
        <w:pageBreakBefore w:val="off"/>
        <w:tabs/>
        <w:wordWrap w:val="off"/>
        <w:spacing w:before="0" w:after="0" w:line="740" w:lineRule="atLeast"/>
        <w:ind w:left="140" w:right="0"/>
        <w:jc w:val="both"/>
        <w:textAlignment w:val="baseline"/>
        <w:rPr>
          <w:sz w:val="39"/>
        </w:rPr>
      </w:pPr>
      <w:bookmarkStart w:name="" w:id="5081"/>
      <w:r>
        <w:rPr>
          <w:rFonts w:ascii="宋体" w:hAnsi="宋体" w:cs="宋体" w:eastAsia="宋体"/>
          <w:sz w:val="39"/>
          <w:spacing w:val="0"/>
          <w:color w:val="000000"/>
          <w:u w:val="single"/>
          <w:b w:val="off"/>
          <w:i w:val="off"/>
        </w:rPr>
        <w:t xml:space="preserve">              </w:t>
      </w:r>
      <w:bookmarkEnd w:id="5081"/>
    </w:p>
    <w:p>
      <w:pPr>
        <w:pageBreakBefore w:val="off"/>
        <w:tabs/>
        <w:wordWrap w:val="off"/>
        <w:spacing w:before="280" w:after="0" w:line="420" w:lineRule="atLeast"/>
        <w:ind w:left="740" w:right="0"/>
        <w:jc w:val="both"/>
        <w:textAlignment w:val="baseline"/>
        <w:rPr>
          <w:sz w:val="30"/>
        </w:rPr>
      </w:pPr>
      <w:bookmarkStart w:name="" w:id="5082"/>
      <w:r>
        <w:rPr>
          <w:rFonts w:ascii="仿宋" w:hAnsi="仿宋" w:cs="仿宋" w:eastAsia="仿宋"/>
          <w:sz w:val="30"/>
          <w:spacing w:val="0"/>
          <w:color w:val="000000"/>
          <w:b w:val="off"/>
          <w:i w:val="off"/>
        </w:rPr>
        <w:t>③ 狄德罗，前引书，p.437。</w:t>
      </w:r>
      <w:bookmarkEnd w:id="5082"/>
    </w:p>
    <w:p>
      <w:pPr>
        <w:pageBreakBefore w:val="off"/>
        <w:tabs/>
        <w:wordWrap w:val="off"/>
        <w:spacing w:before="0" w:after="0" w:line="420" w:lineRule="atLeast"/>
        <w:ind w:left="740" w:right="0"/>
        <w:jc w:val="both"/>
        <w:textAlignment w:val="baseline"/>
        <w:rPr>
          <w:sz w:val="30"/>
        </w:rPr>
      </w:pPr>
      <w:bookmarkStart w:name="" w:id="5083"/>
      <w:r>
        <w:rPr>
          <w:rFonts w:ascii="仿宋" w:hAnsi="仿宋" w:cs="仿宋" w:eastAsia="仿宋"/>
          <w:sz w:val="30"/>
          <w:spacing w:val="0"/>
          <w:color w:val="000000"/>
          <w:b w:val="off"/>
          <w:i w:val="off"/>
        </w:rPr>
        <w:t>④ 同上，p.468。</w:t>
      </w:r>
      <w:bookmarkEnd w:id="5083"/>
    </w:p>
    <w:p>
      <w:pPr>
        <w:pageBreakBefore w:val="off"/>
        <w:tabs/>
        <w:wordWrap w:val="off"/>
        <w:spacing w:before="0" w:after="0" w:line="480" w:lineRule="atLeast"/>
        <w:ind w:left="320" w:right="0"/>
        <w:jc w:val="both"/>
        <w:textAlignment w:val="baseline"/>
        <w:rPr>
          <w:sz w:val="35"/>
        </w:rPr>
      </w:pPr>
      <w:bookmarkStart w:name="" w:id="5084"/>
      <w:r>
        <w:rPr>
          <w:rFonts w:ascii="宋体" w:hAnsi="宋体" w:cs="宋体" w:eastAsia="宋体"/>
          <w:sz w:val="35"/>
          <w:spacing w:val="0"/>
          <w:color w:val="000000"/>
          <w:b w:val="off"/>
          <w:i w:val="off"/>
        </w:rPr>
        <w:t>490</w:t>
      </w:r>
      <w:bookmarkEnd w:id="5084"/>
    </w:p>
    <w:p>
      <w:r>
        <w:t/>
      </w:r>
    </w:p>
    <w:p>
      <w:pPr>
        <w:sectPr>
          <w:footerReference r:id="rId1130"/>
          <w:headerReference r:id="rId1131" w:type="default"/>
          <w:type w:val="nextPage"/>
          <w:pgSz w:w="15660" w:h="23340"/>
          <w:pgMar w:left="2140" w:top="1980" w:right="2140" w:bottom="1980" w:header="1680" w:footer="1680"/>
          <w:cols w:num="1"/>
        </w:sectPr>
      </w:pPr>
    </w:p>
    <w:p>
      <w:pPr>
        <w:pageBreakBefore w:val="off"/>
        <w:tabs/>
        <w:wordWrap w:val="off"/>
        <w:spacing w:before="880" w:after="0" w:line="720" w:lineRule="atLeast"/>
        <w:ind w:left="60" w:right="60"/>
        <w:jc w:val="both"/>
        <w:textAlignment w:val="baseline"/>
        <w:rPr>
          <w:sz w:val="38"/>
        </w:rPr>
      </w:pPr>
      <w:bookmarkStart w:name="" w:id="5085"/>
      <w:r>
        <w:rPr>
          <w:rFonts w:ascii="宋体" w:hAnsi="宋体" w:cs="宋体" w:eastAsia="宋体"/>
          <w:sz w:val="38"/>
          <w:spacing w:val="0"/>
          <w:color w:val="000000"/>
          <w:b w:val="off"/>
          <w:i w:val="off"/>
        </w:rPr>
        <w:t>注、拥有和物化；对于理性来说，它是最内在的、最透明的、最</w:t>
      </w:r>
      <w:r>
        <w:rPr>
          <w:rFonts w:ascii="宋体" w:hAnsi="宋体" w:cs="宋体" w:eastAsia="宋体"/>
          <w:sz w:val="38"/>
          <w:spacing w:val="0"/>
          <w:color w:val="000000"/>
          <w:b w:val="off"/>
          <w:i w:val="off"/>
        </w:rPr>
        <w:t>充分供应的东西。智慧和真理总是对理性保持无限退后的</w:t>
      </w:r>
      <w:r>
        <w:rPr>
          <w:rFonts w:ascii="宋体" w:hAnsi="宋体" w:cs="宋体" w:eastAsia="宋体"/>
          <w:sz w:val="38"/>
          <w:spacing w:val="0"/>
          <w:color w:val="000000"/>
          <w:b w:val="off"/>
          <w:i w:val="off"/>
        </w:rPr>
        <w:t>关系，相对地，疯狂则永远只是理性可以自发拥有的事物。</w:t>
      </w:r>
      <w:r>
        <w:rPr>
          <w:rFonts w:ascii="宋体" w:hAnsi="宋体" w:cs="宋体" w:eastAsia="宋体"/>
          <w:sz w:val="38"/>
          <w:spacing w:val="0"/>
          <w:color w:val="000000"/>
          <w:b w:val="off"/>
          <w:i w:val="off"/>
        </w:rPr>
        <w:t>“长久以来，一直存有国王的弄臣这项职位……但从来就没</w:t>
      </w:r>
      <w:r>
        <w:rPr>
          <w:rFonts w:ascii="宋体" w:hAnsi="宋体" w:cs="宋体" w:eastAsia="宋体"/>
          <w:sz w:val="38"/>
          <w:spacing w:val="0"/>
          <w:color w:val="000000"/>
          <w:b w:val="off"/>
          <w:i w:val="off"/>
        </w:rPr>
        <w:t>有一个人的头衔是国王的智者。”⑤</w:t>
      </w:r>
      <w:bookmarkEnd w:id="5085"/>
    </w:p>
    <w:p>
      <w:pPr>
        <w:pageBreakBefore w:val="off"/>
        <w:tabs/>
        <w:wordWrap w:val="off"/>
        <w:spacing w:before="0" w:after="0" w:line="720" w:lineRule="atLeast"/>
        <w:ind w:left="60" w:right="40" w:firstLine="880"/>
        <w:jc w:val="both"/>
        <w:textAlignment w:val="baseline"/>
        <w:rPr>
          <w:sz w:val="38"/>
        </w:rPr>
      </w:pPr>
      <w:bookmarkStart w:name="" w:id="5086"/>
      <w:r>
        <w:rPr>
          <w:rFonts w:ascii="宋体" w:hAnsi="宋体" w:cs="宋体" w:eastAsia="宋体"/>
          <w:sz w:val="38"/>
          <w:spacing w:val="0"/>
          <w:color w:val="000000"/>
          <w:b w:val="off"/>
          <w:i w:val="off"/>
        </w:rPr>
        <w:t>于是，通过一种双重的回复，疯狂重新宣告获胜：这一方</w:t>
      </w:r>
      <w:r>
        <w:rPr>
          <w:rFonts w:ascii="宋体" w:hAnsi="宋体" w:cs="宋体" w:eastAsia="宋体"/>
          <w:sz w:val="38"/>
          <w:spacing w:val="0"/>
          <w:color w:val="000000"/>
          <w:b w:val="off"/>
          <w:i w:val="off"/>
        </w:rPr>
        <w:t>面是非理性朝向理性的回流，因为这样的理性只有在拥有疯</w:t>
      </w:r>
      <w:r>
        <w:rPr>
          <w:rFonts w:ascii="宋体" w:hAnsi="宋体" w:cs="宋体" w:eastAsia="宋体"/>
          <w:sz w:val="38"/>
          <w:spacing w:val="0"/>
          <w:color w:val="000000"/>
          <w:b w:val="off"/>
          <w:i w:val="off"/>
        </w:rPr>
        <w:t>狂时才能得到确定；另一方面，也是逆流上溯至两者无限互</w:t>
      </w:r>
      <w:r>
        <w:rPr>
          <w:rFonts w:ascii="宋体" w:hAnsi="宋体" w:cs="宋体" w:eastAsia="宋体"/>
          <w:sz w:val="38"/>
          <w:spacing w:val="0"/>
          <w:color w:val="000000"/>
          <w:b w:val="off"/>
          <w:i w:val="off"/>
        </w:rPr>
        <w:t>含的体验：“如果不疯，还是因为疯狂的另一个转折，所以仍</w:t>
      </w:r>
      <w:r>
        <w:rPr>
          <w:rFonts w:ascii="宋体" w:hAnsi="宋体" w:cs="宋体" w:eastAsia="宋体"/>
          <w:sz w:val="38"/>
          <w:spacing w:val="0"/>
          <w:color w:val="000000"/>
          <w:b w:val="off"/>
          <w:i w:val="off"/>
        </w:rPr>
        <w:t>是疯狂……”¹然而，这项互含关系，和在中世纪末及整个文</w:t>
      </w:r>
      <w:r>
        <w:rPr>
          <w:rFonts w:ascii="宋体" w:hAnsi="宋体" w:cs="宋体" w:eastAsia="宋体"/>
          <w:sz w:val="38"/>
          <w:spacing w:val="0"/>
          <w:color w:val="000000"/>
          <w:b w:val="off"/>
          <w:i w:val="off"/>
        </w:rPr>
        <w:t>艺复兴时代里威胁西方理性的疯、理互含，风格完全不同。</w:t>
      </w:r>
      <w:r>
        <w:rPr>
          <w:rFonts w:ascii="宋体" w:hAnsi="宋体" w:cs="宋体" w:eastAsia="宋体"/>
          <w:sz w:val="38"/>
          <w:spacing w:val="0"/>
          <w:color w:val="000000"/>
          <w:b w:val="off"/>
          <w:i w:val="off"/>
        </w:rPr>
        <w:t>它不再描绘那些幽暗及无路可通的领域，那些在形象世界</w:t>
      </w:r>
      <w:r>
        <w:rPr>
          <w:rFonts w:ascii="宋体" w:hAnsi="宋体" w:cs="宋体" w:eastAsia="宋体"/>
          <w:sz w:val="38"/>
          <w:spacing w:val="0"/>
          <w:color w:val="000000"/>
          <w:b w:val="off"/>
          <w:i w:val="off"/>
        </w:rPr>
        <w:t>中，被转写为末世交缠幻象的领域：它现在显露的是从属关</w:t>
      </w:r>
      <w:r>
        <w:rPr>
          <w:rFonts w:ascii="宋体" w:hAnsi="宋体" w:cs="宋体" w:eastAsia="宋体"/>
          <w:sz w:val="38"/>
          <w:spacing w:val="0"/>
          <w:color w:val="000000"/>
          <w:b w:val="off"/>
          <w:i w:val="off"/>
        </w:rPr>
        <w:t>系无可补救的脆弱性，显露出理性在拥有(avoir)之中寻求其</w:t>
      </w:r>
      <w:r>
        <w:rPr>
          <w:rFonts w:ascii="宋体" w:hAnsi="宋体" w:cs="宋体" w:eastAsia="宋体"/>
          <w:sz w:val="38"/>
          <w:spacing w:val="0"/>
          <w:color w:val="000000"/>
          <w:b w:val="off"/>
          <w:i w:val="off"/>
        </w:rPr>
        <w:t>存有(être)之时，所会遭遇的立即堕落：理性便是在拥有非</w:t>
      </w:r>
      <w:r>
        <w:rPr>
          <w:rFonts w:ascii="宋体" w:hAnsi="宋体" w:cs="宋体" w:eastAsia="宋体"/>
          <w:sz w:val="38"/>
          <w:spacing w:val="0"/>
          <w:color w:val="000000"/>
          <w:b w:val="off"/>
          <w:i w:val="off"/>
        </w:rPr>
        <w:t>理性的过程中，遭到异化。</w:t>
      </w:r>
      <w:bookmarkEnd w:id="5086"/>
    </w:p>
    <w:p>
      <w:pPr>
        <w:pageBreakBefore w:val="off"/>
        <w:tabs/>
        <w:wordWrap w:val="off"/>
        <w:spacing w:before="0" w:after="0" w:line="720" w:lineRule="atLeast"/>
        <w:ind w:left="60" w:right="40" w:firstLine="880"/>
        <w:jc w:val="both"/>
        <w:textAlignment w:val="baseline"/>
        <w:rPr>
          <w:sz w:val="38"/>
        </w:rPr>
      </w:pPr>
      <w:bookmarkStart w:name="" w:id="5087"/>
      <w:r>
        <w:rPr>
          <w:rFonts w:ascii="宋体" w:hAnsi="宋体" w:cs="宋体" w:eastAsia="宋体"/>
          <w:sz w:val="38"/>
          <w:spacing w:val="0"/>
          <w:color w:val="000000"/>
          <w:b w:val="off"/>
          <w:i w:val="off"/>
        </w:rPr>
        <w:t>就在狄德罗这几页文章中，理性和非理性之间的关系，</w:t>
      </w:r>
      <w:r>
        <w:rPr>
          <w:rFonts w:ascii="宋体" w:hAnsi="宋体" w:cs="宋体" w:eastAsia="宋体"/>
          <w:sz w:val="38"/>
          <w:spacing w:val="0"/>
          <w:color w:val="000000"/>
          <w:b w:val="off"/>
          <w:i w:val="off"/>
        </w:rPr>
        <w:t>呈现了全新的面貌。疯狂在现代世界里的命运，在此奇特地</w:t>
      </w:r>
      <w:r>
        <w:rPr>
          <w:rFonts w:ascii="宋体" w:hAnsi="宋体" w:cs="宋体" w:eastAsia="宋体"/>
          <w:sz w:val="38"/>
          <w:spacing w:val="0"/>
          <w:color w:val="000000"/>
          <w:b w:val="off"/>
          <w:i w:val="off"/>
        </w:rPr>
        <w:t>被预示出来，而且几乎已经开始发动。以这里为起点，展开</w:t>
      </w:r>
      <w:r>
        <w:rPr>
          <w:rFonts w:ascii="宋体" w:hAnsi="宋体" w:cs="宋体" w:eastAsia="宋体"/>
          <w:sz w:val="38"/>
          <w:spacing w:val="0"/>
          <w:color w:val="000000"/>
          <w:b w:val="off"/>
          <w:i w:val="off"/>
        </w:rPr>
        <w:t>了一段不可思议的路径，它像是一道直线，不断前行，一直延</w:t>
      </w:r>
      <w:r>
        <w:rPr>
          <w:rFonts w:ascii="宋体" w:hAnsi="宋体" w:cs="宋体" w:eastAsia="宋体"/>
          <w:sz w:val="38"/>
          <w:spacing w:val="0"/>
          <w:color w:val="000000"/>
          <w:b w:val="off"/>
          <w:i w:val="off"/>
        </w:rPr>
        <w:t>伸到安托南·阿尔托。</w:t>
      </w:r>
      <w:bookmarkEnd w:id="5087"/>
    </w:p>
    <w:p>
      <w:pPr>
        <w:pageBreakBefore w:val="off"/>
        <w:tabs/>
        <w:wordWrap w:val="off"/>
        <w:spacing w:before="0" w:after="0" w:line="720" w:lineRule="exact"/>
        <w:ind w:left="0" w:right="0"/>
        <w:jc w:val="both"/>
        <w:textAlignment w:val="baseline"/>
        <w:rPr>
          <w:sz w:val="38"/>
        </w:rPr>
      </w:pPr>
      <w:bookmarkStart w:name="" w:id="5088"/>
      <w:r>
        <w:rPr>
          <w:rFonts w:ascii="宋体" w:hAnsi="宋体" w:cs="宋体" w:eastAsia="宋体"/>
          <w:sz w:val="38"/>
          <w:spacing w:val="0"/>
          <w:color w:val="000000"/>
          <w:b w:val="off"/>
          <w:i w:val="off"/>
        </w:rPr>
        <w:t/>
      </w:r>
      <w:bookmarkEnd w:id="5088"/>
    </w:p>
    <w:p>
      <w:pPr>
        <w:pageBreakBefore w:val="off"/>
        <w:tabs/>
        <w:wordWrap w:val="off"/>
        <w:spacing w:before="0" w:after="0" w:line="720" w:lineRule="exact"/>
        <w:ind w:left="0" w:right="0"/>
        <w:jc w:val="both"/>
        <w:textAlignment w:val="baseline"/>
        <w:rPr>
          <w:sz w:val="38"/>
        </w:rPr>
      </w:pPr>
      <w:bookmarkStart w:name="" w:id="5089"/>
      <w:r>
        <w:rPr>
          <w:rFonts w:ascii="宋体" w:hAnsi="宋体" w:cs="宋体" w:eastAsia="宋体"/>
          <w:sz w:val="38"/>
          <w:spacing w:val="0"/>
          <w:color w:val="000000"/>
          <w:b w:val="off"/>
          <w:i w:val="off"/>
        </w:rPr>
        <w:t/>
      </w:r>
      <w:bookmarkEnd w:id="5089"/>
    </w:p>
    <w:p>
      <w:pPr>
        <w:pageBreakBefore w:val="off"/>
        <w:tabs/>
        <w:wordWrap w:val="off"/>
        <w:spacing w:before="0" w:after="0" w:line="720" w:lineRule="atLeast"/>
        <w:ind w:left="60" w:right="0" w:firstLine="880"/>
        <w:jc w:val="both"/>
        <w:textAlignment w:val="baseline"/>
        <w:rPr>
          <w:sz w:val="38"/>
        </w:rPr>
      </w:pPr>
      <w:bookmarkStart w:name="" w:id="5090"/>
      <w:r>
        <w:rPr>
          <w:rFonts w:ascii="宋体" w:hAnsi="宋体" w:cs="宋体" w:eastAsia="宋体"/>
          <w:sz w:val="38"/>
          <w:spacing w:val="0"/>
          <w:color w:val="000000"/>
          <w:b w:val="off"/>
          <w:i w:val="off"/>
        </w:rPr>
        <w:t>人们在头一眼里，会倾向于把拉摩的侄子放在疯人和丑</w:t>
      </w:r>
      <w:r>
        <w:rPr>
          <w:rFonts w:ascii="宋体" w:hAnsi="宋体" w:cs="宋体" w:eastAsia="宋体"/>
          <w:sz w:val="38"/>
          <w:spacing w:val="0"/>
          <w:color w:val="000000"/>
          <w:u w:val="single"/>
          <w:b w:val="off"/>
          <w:i w:val="off"/>
        </w:rPr>
        <w:t xml:space="preserve">               </w:t>
      </w:r>
      <w:bookmarkEnd w:id="5090"/>
    </w:p>
    <w:p>
      <w:pPr>
        <w:pageBreakBefore w:val="off"/>
        <w:tabs/>
        <w:wordWrap w:val="off"/>
        <w:spacing w:before="300" w:after="0" w:line="480" w:lineRule="atLeast"/>
        <w:ind w:left="720" w:right="0"/>
        <w:jc w:val="both"/>
        <w:textAlignment w:val="baseline"/>
        <w:rPr>
          <w:sz w:val="35"/>
        </w:rPr>
      </w:pPr>
      <w:bookmarkStart w:name="" w:id="5091"/>
      <w:r>
        <w:rPr>
          <w:rFonts w:ascii="TimesNewRoman" w:hAnsi="TimesNewRoman" w:cs="TimesNewRoman" w:eastAsia="TimesNewRoman"/>
          <w:sz w:val="35"/>
          <w:spacing w:val="0"/>
          <w:color w:val="000000"/>
          <w:b w:val="off"/>
          <w:i w:val="off"/>
        </w:rPr>
        <w:t>⑤ 《拉摩的侄子》(Le Neveu de Rameau),p.468。</w:t>
      </w:r>
      <w:bookmarkEnd w:id="5091"/>
    </w:p>
    <w:p>
      <w:pPr>
        <w:pageBreakBefore w:val="off"/>
        <w:tabs/>
        <w:wordWrap w:val="off"/>
        <w:spacing w:before="0" w:after="0" w:line="440" w:lineRule="atLeast"/>
        <w:ind w:left="0" w:right="220"/>
        <w:jc w:val="right"/>
        <w:textAlignment w:val="baseline"/>
        <w:rPr>
          <w:sz w:val="32"/>
        </w:rPr>
      </w:pPr>
      <w:bookmarkStart w:name="" w:id="5092"/>
      <w:r>
        <w:rPr>
          <w:rFonts w:ascii="宋体" w:hAnsi="宋体" w:cs="宋体" w:eastAsia="宋体"/>
          <w:sz w:val="32"/>
          <w:spacing w:val="0"/>
          <w:color w:val="000000"/>
          <w:b w:val="off"/>
          <w:i w:val="off"/>
        </w:rPr>
        <w:t>491</w:t>
      </w:r>
      <w:bookmarkEnd w:id="5092"/>
    </w:p>
    <w:p>
      <w:r>
        <w:t/>
      </w:r>
    </w:p>
    <w:p>
      <w:pPr>
        <w:sectPr>
          <w:footerReference r:id="rId1132"/>
          <w:headerReference r:id="rId1133" w:type="default"/>
          <w:type w:val="nextPage"/>
          <w:pgSz w:w="15660" w:h="23340"/>
          <w:pgMar w:left="2120" w:top="1980" w:right="2120" w:bottom="1980" w:header="1680" w:footer="1680"/>
          <w:cols w:num="1"/>
        </w:sectPr>
      </w:pPr>
    </w:p>
    <w:p>
      <w:pPr>
        <w:pageBreakBefore w:val="off"/>
        <w:tabs/>
        <w:wordWrap w:val="off"/>
        <w:spacing w:before="900" w:after="0" w:line="780" w:lineRule="atLeast"/>
        <w:ind w:left="0" w:right="60"/>
        <w:jc w:val="both"/>
        <w:textAlignment w:val="baseline"/>
        <w:rPr>
          <w:sz w:val="38"/>
        </w:rPr>
      </w:pPr>
      <w:bookmarkStart w:name="" w:id="5093"/>
      <w:r>
        <w:rPr>
          <w:rFonts w:ascii="宋体" w:hAnsi="宋体" w:cs="宋体" w:eastAsia="宋体"/>
          <w:sz w:val="38"/>
          <w:spacing w:val="0"/>
          <w:color w:val="000000"/>
          <w:b w:val="off"/>
          <w:i w:val="off"/>
        </w:rPr>
        <w:t>角的古老亲近关系里来看待，在他身上重塑这两个人物曾经</w:t>
      </w:r>
      <w:r>
        <w:rPr>
          <w:rFonts w:ascii="宋体" w:hAnsi="宋体" w:cs="宋体" w:eastAsia="宋体"/>
          <w:sz w:val="38"/>
          <w:spacing w:val="0"/>
          <w:color w:val="000000"/>
          <w:b w:val="off"/>
          <w:i w:val="off"/>
        </w:rPr>
        <w:t>具有的所有反讽力量。他不是曾经长期在戏剧里扮演一个</w:t>
      </w:r>
      <w:r>
        <w:rPr>
          <w:rFonts w:ascii="宋体" w:hAnsi="宋体" w:cs="宋体" w:eastAsia="宋体"/>
          <w:sz w:val="38"/>
          <w:spacing w:val="0"/>
          <w:color w:val="000000"/>
          <w:b w:val="off"/>
          <w:i w:val="off"/>
        </w:rPr>
        <w:t>被古典主义深深遗忘了的角色吗？他所扮演的角色，不就是</w:t>
      </w:r>
      <w:r>
        <w:rPr>
          <w:rFonts w:ascii="宋体" w:hAnsi="宋体" w:cs="宋体" w:eastAsia="宋体"/>
          <w:sz w:val="38"/>
          <w:spacing w:val="0"/>
          <w:color w:val="000000"/>
          <w:b w:val="off"/>
          <w:i w:val="off"/>
        </w:rPr>
        <w:t>一个在无意中暴露真相的操作者吗？在他放肆的言行之中，</w:t>
      </w:r>
      <w:r>
        <w:rPr>
          <w:rFonts w:ascii="宋体" w:hAnsi="宋体" w:cs="宋体" w:eastAsia="宋体"/>
          <w:sz w:val="38"/>
          <w:spacing w:val="0"/>
          <w:color w:val="000000"/>
          <w:b w:val="off"/>
          <w:i w:val="off"/>
        </w:rPr>
        <w:t>不也经常闪烁着真理吗？这些疯子“破坏了由教育、社会规</w:t>
      </w:r>
      <w:r>
        <w:rPr>
          <w:rFonts w:ascii="宋体" w:hAnsi="宋体" w:cs="宋体" w:eastAsia="宋体"/>
          <w:sz w:val="38"/>
          <w:spacing w:val="0"/>
          <w:color w:val="000000"/>
          <w:b w:val="off"/>
          <w:i w:val="off"/>
        </w:rPr>
        <w:t>范、行为礼节所形成的乏味一致性。当疯人在群体中出现</w:t>
      </w:r>
      <w:r>
        <w:rPr>
          <w:rFonts w:ascii="宋体" w:hAnsi="宋体" w:cs="宋体" w:eastAsia="宋体"/>
          <w:sz w:val="38"/>
          <w:spacing w:val="0"/>
          <w:color w:val="000000"/>
          <w:b w:val="off"/>
          <w:i w:val="off"/>
        </w:rPr>
        <w:t>时，他就像是一粒产生发酵作用的酵母，使得每个人回复到</w:t>
      </w:r>
      <w:r>
        <w:rPr>
          <w:rFonts w:ascii="宋体" w:hAnsi="宋体" w:cs="宋体" w:eastAsia="宋体"/>
          <w:sz w:val="38"/>
          <w:spacing w:val="0"/>
          <w:color w:val="000000"/>
          <w:b w:val="off"/>
          <w:i w:val="off"/>
        </w:rPr>
        <w:t>他本然的个性。他震撼人，他激荡人，他使人表示赞同或责</w:t>
      </w:r>
      <w:r>
        <w:rPr>
          <w:rFonts w:ascii="宋体" w:hAnsi="宋体" w:cs="宋体" w:eastAsia="宋体"/>
          <w:sz w:val="38"/>
          <w:spacing w:val="0"/>
          <w:color w:val="000000"/>
          <w:b w:val="off"/>
          <w:i w:val="off"/>
        </w:rPr>
        <w:t>备，他使得真相得以出现，他使得好人为人认识，恶棍受到</w:t>
      </w:r>
      <w:r>
        <w:rPr>
          <w:rFonts w:ascii="宋体" w:hAnsi="宋体" w:cs="宋体" w:eastAsia="宋体"/>
          <w:sz w:val="38"/>
          <w:spacing w:val="0"/>
          <w:color w:val="000000"/>
          <w:b w:val="off"/>
          <w:i w:val="off"/>
        </w:rPr>
        <w:t>揭发”。⑥</w:t>
      </w:r>
      <w:bookmarkEnd w:id="5093"/>
    </w:p>
    <w:p>
      <w:pPr>
        <w:pageBreakBefore w:val="off"/>
        <w:tabs/>
        <w:wordWrap w:val="off"/>
        <w:spacing w:before="0" w:after="0" w:line="780" w:lineRule="atLeast"/>
        <w:ind w:left="60" w:right="0" w:firstLine="820"/>
        <w:jc w:val="both"/>
        <w:textAlignment w:val="baseline"/>
        <w:rPr>
          <w:sz w:val="38"/>
        </w:rPr>
      </w:pPr>
      <w:bookmarkStart w:name="" w:id="5094"/>
      <w:r>
        <w:rPr>
          <w:rFonts w:ascii="宋体" w:hAnsi="宋体" w:cs="宋体" w:eastAsia="宋体"/>
          <w:sz w:val="38"/>
          <w:spacing w:val="0"/>
          <w:color w:val="000000"/>
          <w:b w:val="off"/>
          <w:i w:val="off"/>
        </w:rPr>
        <w:t>然而，如果疯狂如此负起在世上传播真相的重担，那不</w:t>
      </w:r>
      <w:r>
        <w:rPr>
          <w:rFonts w:ascii="宋体" w:hAnsi="宋体" w:cs="宋体" w:eastAsia="宋体"/>
          <w:sz w:val="38"/>
          <w:spacing w:val="0"/>
          <w:color w:val="000000"/>
          <w:b w:val="off"/>
          <w:i w:val="off"/>
        </w:rPr>
        <w:t>再是因为它拥有奇特的知识，可以通达事物之本质，而只单</w:t>
      </w:r>
      <w:r>
        <w:rPr>
          <w:rFonts w:ascii="宋体" w:hAnsi="宋体" w:cs="宋体" w:eastAsia="宋体"/>
          <w:sz w:val="38"/>
          <w:spacing w:val="0"/>
          <w:color w:val="000000"/>
          <w:b w:val="off"/>
          <w:i w:val="off"/>
        </w:rPr>
        <w:t>单因为它的盲目；它的力量只来自错误：“如果我们会说出一</w:t>
      </w:r>
      <w:r>
        <w:rPr>
          <w:rFonts w:ascii="宋体" w:hAnsi="宋体" w:cs="宋体" w:eastAsia="宋体"/>
          <w:sz w:val="38"/>
          <w:spacing w:val="0"/>
          <w:color w:val="000000"/>
          <w:b w:val="off"/>
          <w:i w:val="off"/>
        </w:rPr>
        <w:t>些好话，那也是和疯子或哲学家一样，误打误撞，纯属偶</w:t>
      </w:r>
      <w:r>
        <w:rPr>
          <w:rFonts w:ascii="宋体" w:hAnsi="宋体" w:cs="宋体" w:eastAsia="宋体"/>
          <w:sz w:val="38"/>
          <w:spacing w:val="0"/>
          <w:color w:val="000000"/>
          <w:b w:val="off"/>
          <w:i w:val="off"/>
        </w:rPr>
        <w:t>然。”⑦这无疑意味着偶然是真相和错误之间惟一的必要联</w:t>
      </w:r>
      <w:r>
        <w:rPr>
          <w:rFonts w:ascii="宋体" w:hAnsi="宋体" w:cs="宋体" w:eastAsia="宋体"/>
          <w:sz w:val="38"/>
          <w:spacing w:val="0"/>
          <w:color w:val="000000"/>
          <w:b w:val="off"/>
          <w:i w:val="off"/>
        </w:rPr>
        <w:t>系，也是吊诡确定性的惟一途径；如此一来，疯狂，作为此一</w:t>
      </w:r>
      <w:r>
        <w:rPr>
          <w:rFonts w:ascii="宋体" w:hAnsi="宋体" w:cs="宋体" w:eastAsia="宋体"/>
          <w:sz w:val="38"/>
          <w:spacing w:val="0"/>
          <w:color w:val="000000"/>
          <w:b w:val="off"/>
          <w:i w:val="off"/>
        </w:rPr>
        <w:t>偶然的赞扬————既非所愿、亦非所求的偶然，纯粹的偶</w:t>
      </w:r>
      <w:r>
        <w:rPr>
          <w:rFonts w:ascii="宋体" w:hAnsi="宋体" w:cs="宋体" w:eastAsia="宋体"/>
          <w:sz w:val="38"/>
          <w:spacing w:val="0"/>
          <w:color w:val="000000"/>
          <w:b w:val="off"/>
          <w:i w:val="off"/>
        </w:rPr>
        <w:t>然————便显得像是真相的真相，但也像是得到显现的错误；</w:t>
      </w:r>
      <w:r>
        <w:rPr>
          <w:rFonts w:ascii="宋体" w:hAnsi="宋体" w:cs="宋体" w:eastAsia="宋体"/>
          <w:sz w:val="38"/>
          <w:spacing w:val="0"/>
          <w:color w:val="000000"/>
          <w:b w:val="off"/>
          <w:i w:val="off"/>
        </w:rPr>
        <w:t>因为，所谓得到显现的错误，乃是把它同时所是的两者暴露</w:t>
      </w:r>
      <w:r>
        <w:rPr>
          <w:rFonts w:ascii="宋体" w:hAnsi="宋体" w:cs="宋体" w:eastAsia="宋体"/>
          <w:sz w:val="38"/>
          <w:spacing w:val="0"/>
          <w:color w:val="000000"/>
          <w:b w:val="off"/>
          <w:i w:val="off"/>
        </w:rPr>
        <w:t>在光天化日之下：一是它所是的存有，另一个则是使它成为</w:t>
      </w:r>
      <w:r>
        <w:rPr>
          <w:rFonts w:ascii="宋体" w:hAnsi="宋体" w:cs="宋体" w:eastAsia="宋体"/>
          <w:sz w:val="38"/>
          <w:spacing w:val="0"/>
          <w:color w:val="000000"/>
          <w:b w:val="off"/>
          <w:i w:val="off"/>
        </w:rPr>
        <w:t>错误的非存有。这一点便是疯狂对现代世界所具有的新</w:t>
      </w:r>
      <w:r>
        <w:rPr>
          <w:rFonts w:ascii="宋体" w:hAnsi="宋体" w:cs="宋体" w:eastAsia="宋体"/>
          <w:sz w:val="38"/>
          <w:spacing w:val="0"/>
          <w:color w:val="000000"/>
          <w:b w:val="off"/>
          <w:i w:val="off"/>
        </w:rPr>
        <w:t>意义。</w:t>
      </w:r>
      <w:bookmarkEnd w:id="5094"/>
    </w:p>
    <w:p>
      <w:pPr>
        <w:pageBreakBefore w:val="off"/>
        <w:tabs/>
        <w:wordWrap w:val="off"/>
        <w:spacing w:before="0" w:after="0" w:line="780" w:lineRule="atLeast"/>
        <w:ind w:left="140" w:right="20" w:firstLine="820"/>
        <w:jc w:val="both"/>
        <w:textAlignment w:val="baseline"/>
        <w:rPr>
          <w:sz w:val="38"/>
        </w:rPr>
      </w:pPr>
      <w:bookmarkStart w:name="" w:id="5095"/>
      <w:r>
        <w:rPr>
          <w:rFonts w:ascii="宋体" w:hAnsi="宋体" w:cs="宋体" w:eastAsia="宋体"/>
          <w:sz w:val="38"/>
          <w:spacing w:val="0"/>
          <w:color w:val="000000"/>
          <w:b w:val="off"/>
          <w:i w:val="off"/>
        </w:rPr>
        <w:t>一方面，非理性乃是最不经中介而接近存有、最根植于</w:t>
      </w:r>
      <w:r>
        <w:rPr>
          <w:rFonts w:ascii="宋体" w:hAnsi="宋体" w:cs="宋体" w:eastAsia="宋体"/>
          <w:sz w:val="38"/>
          <w:spacing w:val="0"/>
          <w:color w:val="000000"/>
          <w:u w:val="single"/>
          <w:b w:val="off"/>
          <w:i w:val="off"/>
        </w:rPr>
        <w:t xml:space="preserve">              </w:t>
      </w:r>
      <w:bookmarkEnd w:id="5095"/>
    </w:p>
    <w:p>
      <w:pPr>
        <w:pageBreakBefore w:val="off"/>
        <w:tabs/>
        <w:wordWrap w:val="off"/>
        <w:spacing w:before="0" w:after="0" w:line="400" w:lineRule="exact"/>
        <w:ind w:left="0" w:right="0"/>
        <w:jc w:val="both"/>
        <w:textAlignment w:val="baseline"/>
        <w:rPr>
          <w:sz w:val="30"/>
        </w:rPr>
      </w:pPr>
      <w:bookmarkStart w:name="" w:id="5096"/>
      <w:r>
        <w:rPr>
          <w:rFonts w:ascii="宋体" w:hAnsi="宋体" w:cs="宋体" w:eastAsia="宋体"/>
          <w:sz w:val="30"/>
          <w:spacing w:val="0"/>
          <w:color w:val="000000"/>
          <w:b w:val="off"/>
          <w:i w:val="off"/>
        </w:rPr>
        <w:t/>
      </w:r>
      <w:bookmarkEnd w:id="5096"/>
    </w:p>
    <w:p>
      <w:pPr>
        <w:pageBreakBefore w:val="off"/>
        <w:tabs/>
        <w:wordWrap w:val="off"/>
        <w:spacing w:before="0" w:after="0" w:line="420" w:lineRule="atLeast"/>
        <w:ind w:left="720" w:right="0"/>
        <w:jc w:val="both"/>
        <w:textAlignment w:val="baseline"/>
        <w:rPr>
          <w:sz w:val="30"/>
        </w:rPr>
      </w:pPr>
      <w:bookmarkStart w:name="" w:id="5097"/>
      <w:r>
        <w:rPr>
          <w:rFonts w:ascii="TimesNewRoman" w:hAnsi="TimesNewRoman" w:cs="TimesNewRoman" w:eastAsia="TimesNewRoman"/>
          <w:sz w:val="30"/>
          <w:spacing w:val="0"/>
          <w:color w:val="000000"/>
          <w:b w:val="off"/>
          <w:i w:val="off"/>
        </w:rPr>
        <w:t>⑥ 《拉摩的侄子》(Le Neveu de Rameau), pp.426—427。</w:t>
      </w:r>
      <w:bookmarkEnd w:id="5097"/>
    </w:p>
    <w:p>
      <w:pPr>
        <w:pageBreakBefore w:val="off"/>
        <w:tabs/>
        <w:wordWrap w:val="off"/>
        <w:spacing w:before="0" w:after="0" w:line="420" w:lineRule="atLeast"/>
        <w:ind w:left="720" w:right="0"/>
        <w:jc w:val="both"/>
        <w:textAlignment w:val="baseline"/>
        <w:rPr>
          <w:sz w:val="30"/>
        </w:rPr>
      </w:pPr>
      <w:bookmarkStart w:name="" w:id="5098"/>
      <w:r>
        <w:rPr>
          <w:rFonts w:ascii="TimesNewRoman" w:hAnsi="TimesNewRoman" w:cs="TimesNewRoman" w:eastAsia="TimesNewRoman"/>
          <w:sz w:val="30"/>
          <w:spacing w:val="0"/>
          <w:color w:val="000000"/>
          <w:b w:val="off"/>
          <w:i w:val="off"/>
        </w:rPr>
        <w:t>⑦ 同上,p.431。</w:t>
      </w:r>
      <w:bookmarkEnd w:id="5098"/>
    </w:p>
    <w:p>
      <w:pPr>
        <w:pageBreakBefore w:val="off"/>
        <w:tabs/>
        <w:wordWrap w:val="off"/>
        <w:spacing w:before="0" w:after="0" w:line="440" w:lineRule="atLeast"/>
        <w:ind w:left="300" w:right="0"/>
        <w:jc w:val="both"/>
        <w:textAlignment w:val="baseline"/>
        <w:rPr>
          <w:sz w:val="32"/>
        </w:rPr>
      </w:pPr>
      <w:bookmarkStart w:name="" w:id="5099"/>
      <w:r>
        <w:rPr>
          <w:rFonts w:ascii="宋体" w:hAnsi="宋体" w:cs="宋体" w:eastAsia="宋体"/>
          <w:sz w:val="32"/>
          <w:spacing w:val="0"/>
          <w:color w:val="000000"/>
          <w:b w:val="off"/>
          <w:i w:val="off"/>
        </w:rPr>
        <w:t>492</w:t>
      </w:r>
      <w:bookmarkEnd w:id="5099"/>
    </w:p>
    <w:p>
      <w:r>
        <w:t/>
      </w:r>
    </w:p>
    <w:p>
      <w:pPr>
        <w:sectPr>
          <w:footerReference r:id="rId1134"/>
          <w:headerReference r:id="rId1135" w:type="default"/>
          <w:type w:val="nextPage"/>
          <w:pgSz w:w="15660" w:h="23340"/>
          <w:pgMar w:left="2140" w:top="1980" w:right="2140" w:bottom="1980" w:header="1680" w:footer="1680"/>
          <w:cols w:num="1"/>
        </w:sectPr>
      </w:pPr>
    </w:p>
    <w:p>
      <w:pPr>
        <w:pageBreakBefore w:val="off"/>
        <w:tabs/>
        <w:wordWrap w:val="off"/>
        <w:spacing w:before="760" w:after="0" w:line="660" w:lineRule="atLeast"/>
        <w:ind w:left="60" w:right="60"/>
        <w:jc w:val="both"/>
        <w:textAlignment w:val="baseline"/>
        <w:rPr>
          <w:sz w:val="42"/>
        </w:rPr>
      </w:pPr>
      <w:bookmarkStart w:name="" w:id="5100"/>
      <w:r>
        <w:rPr>
          <w:rFonts w:ascii="宋体" w:hAnsi="宋体" w:cs="宋体" w:eastAsia="宋体"/>
          <w:sz w:val="42"/>
          <w:spacing w:val="0"/>
          <w:color w:val="000000"/>
          <w:b w:val="off"/>
          <w:i w:val="off"/>
        </w:rPr>
        <w:t>存有的事物：因为它牺牲或废弃了智慧、真理和理性，使得它</w:t>
      </w:r>
      <w:r>
        <w:rPr>
          <w:rFonts w:ascii="宋体" w:hAnsi="宋体" w:cs="宋体" w:eastAsia="宋体"/>
          <w:sz w:val="42"/>
          <w:spacing w:val="0"/>
          <w:color w:val="000000"/>
          <w:b w:val="off"/>
          <w:i w:val="off"/>
        </w:rPr>
        <w:t>所显示出来的存有变得更加纯粹和迫切。它不能忍受这个</w:t>
      </w:r>
      <w:r>
        <w:rPr>
          <w:rFonts w:ascii="宋体" w:hAnsi="宋体" w:cs="宋体" w:eastAsia="宋体"/>
          <w:sz w:val="42"/>
          <w:spacing w:val="0"/>
          <w:color w:val="000000"/>
          <w:b w:val="off"/>
          <w:i w:val="off"/>
        </w:rPr>
        <w:t>存有的任何延迟、退避甚至中介：“比起什么都不是，我宁可</w:t>
      </w:r>
      <w:r>
        <w:rPr>
          <w:rFonts w:ascii="宋体" w:hAnsi="宋体" w:cs="宋体" w:eastAsia="宋体"/>
          <w:sz w:val="42"/>
          <w:spacing w:val="0"/>
          <w:color w:val="000000"/>
          <w:b w:val="off"/>
          <w:i w:val="off"/>
        </w:rPr>
        <w:t>作一个放肆的推理者。”⑧</w:t>
      </w:r>
      <w:bookmarkEnd w:id="5100"/>
    </w:p>
    <w:p>
      <w:pPr>
        <w:pageBreakBefore w:val="off"/>
        <w:tabs/>
        <w:wordWrap w:val="off"/>
        <w:spacing w:before="0" w:after="0" w:line="660" w:lineRule="atLeast"/>
        <w:ind w:left="60" w:right="40" w:firstLine="860"/>
        <w:jc w:val="both"/>
        <w:textAlignment w:val="baseline"/>
        <w:rPr>
          <w:sz w:val="42"/>
        </w:rPr>
      </w:pPr>
      <w:bookmarkStart w:name="" w:id="5101"/>
      <w:r>
        <w:rPr>
          <w:rFonts w:ascii="宋体" w:hAnsi="宋体" w:cs="宋体" w:eastAsia="宋体"/>
          <w:sz w:val="42"/>
          <w:spacing w:val="0"/>
          <w:color w:val="000000"/>
          <w:b w:val="off"/>
          <w:i w:val="off"/>
        </w:rPr>
        <w:t>拉摩的侄子饿着肚子，而且他也承认如此。拉摩侄子身</w:t>
      </w:r>
      <w:r>
        <w:rPr>
          <w:rFonts w:ascii="宋体" w:hAnsi="宋体" w:cs="宋体" w:eastAsia="宋体"/>
          <w:sz w:val="42"/>
          <w:spacing w:val="0"/>
          <w:color w:val="000000"/>
          <w:b w:val="off"/>
          <w:i w:val="off"/>
        </w:rPr>
        <w:t>上所具有的贪婪无耻，他身上所能再现的犬儒，并不是一个</w:t>
      </w:r>
      <w:r>
        <w:rPr>
          <w:rFonts w:ascii="宋体" w:hAnsi="宋体" w:cs="宋体" w:eastAsia="宋体"/>
          <w:sz w:val="42"/>
          <w:spacing w:val="0"/>
          <w:color w:val="000000"/>
          <w:b w:val="off"/>
          <w:i w:val="off"/>
        </w:rPr>
        <w:t>决定要说出秘密的伪善；拉摩侄子并不是伪君子塔杜夫</w:t>
      </w:r>
      <w:r>
        <w:rPr>
          <w:rFonts w:ascii="宋体" w:hAnsi="宋体" w:cs="宋体" w:eastAsia="宋体"/>
          <w:sz w:val="42"/>
          <w:spacing w:val="0"/>
          <w:color w:val="000000"/>
          <w:b w:val="off"/>
          <w:i w:val="off"/>
        </w:rPr>
        <w:t>(Tartuffe)²的另一面；他所显现的只是存有在非理性中的立</w:t>
      </w:r>
      <w:r>
        <w:rPr>
          <w:rFonts w:ascii="宋体" w:hAnsi="宋体" w:cs="宋体" w:eastAsia="宋体"/>
          <w:sz w:val="42"/>
          <w:spacing w:val="0"/>
          <w:color w:val="000000"/>
          <w:b w:val="off"/>
          <w:i w:val="off"/>
        </w:rPr>
        <w:t>即压力，中介的不可能。⑨但就在同一个时候，非理性也被</w:t>
      </w:r>
      <w:r>
        <w:rPr>
          <w:rFonts w:ascii="宋体" w:hAnsi="宋体" w:cs="宋体" w:eastAsia="宋体"/>
          <w:sz w:val="42"/>
          <w:spacing w:val="0"/>
          <w:color w:val="000000"/>
          <w:b w:val="off"/>
          <w:i w:val="off"/>
        </w:rPr>
        <w:t>交付给幻象的非存有，消耗殆尽于暗夜之中。如果它因为利</w:t>
      </w:r>
      <w:r>
        <w:rPr>
          <w:rFonts w:ascii="宋体" w:hAnsi="宋体" w:cs="宋体" w:eastAsia="宋体"/>
          <w:sz w:val="42"/>
          <w:spacing w:val="0"/>
          <w:color w:val="000000"/>
          <w:b w:val="off"/>
          <w:i w:val="off"/>
        </w:rPr>
        <w:t>害心而可以被化约为存有中最立即的事物，它却也同样地模</w:t>
      </w:r>
      <w:r>
        <w:rPr>
          <w:rFonts w:ascii="宋体" w:hAnsi="宋体" w:cs="宋体" w:eastAsia="宋体"/>
          <w:sz w:val="42"/>
          <w:spacing w:val="0"/>
          <w:color w:val="000000"/>
          <w:b w:val="off"/>
          <w:i w:val="off"/>
        </w:rPr>
        <w:t>仿表象中最遥不可及、最脆弱、最不持久的东西。它同时既</w:t>
      </w:r>
      <w:r>
        <w:rPr>
          <w:rFonts w:ascii="宋体" w:hAnsi="宋体" w:cs="宋体" w:eastAsia="宋体"/>
          <w:sz w:val="42"/>
          <w:spacing w:val="0"/>
          <w:color w:val="000000"/>
          <w:b w:val="off"/>
          <w:i w:val="off"/>
        </w:rPr>
        <w:t>是存有的迫切，也是非存有的默剧(pantomime)，既是立即的</w:t>
      </w:r>
      <w:r>
        <w:rPr>
          <w:rFonts w:ascii="宋体" w:hAnsi="宋体" w:cs="宋体" w:eastAsia="宋体"/>
          <w:sz w:val="42"/>
          <w:spacing w:val="0"/>
          <w:color w:val="000000"/>
          <w:b w:val="off"/>
          <w:i w:val="off"/>
        </w:rPr>
        <w:t>需求，又是镜中无限的反射。“最糟糕的，便是需要强迫我们</w:t>
      </w:r>
      <w:r>
        <w:rPr>
          <w:rFonts w:ascii="宋体" w:hAnsi="宋体" w:cs="宋体" w:eastAsia="宋体"/>
          <w:sz w:val="42"/>
          <w:spacing w:val="0"/>
          <w:color w:val="000000"/>
          <w:b w:val="off"/>
          <w:i w:val="off"/>
        </w:rPr>
        <w:t>做出的姿态。有需要的人，不像他人一样地行走；他跳，他</w:t>
      </w:r>
      <w:r>
        <w:rPr>
          <w:rFonts w:ascii="宋体" w:hAnsi="宋体" w:cs="宋体" w:eastAsia="宋体"/>
          <w:sz w:val="42"/>
          <w:spacing w:val="0"/>
          <w:color w:val="000000"/>
          <w:b w:val="off"/>
          <w:i w:val="off"/>
        </w:rPr>
        <w:t>爬，他扭来扭去，他拖拖拉拉；他一生都在计算和扮演种种姿</w:t>
      </w:r>
      <w:r>
        <w:rPr>
          <w:rFonts w:ascii="宋体" w:hAnsi="宋体" w:cs="宋体" w:eastAsia="宋体"/>
          <w:sz w:val="42"/>
          <w:spacing w:val="0"/>
          <w:color w:val="000000"/>
          <w:b w:val="off"/>
          <w:i w:val="off"/>
        </w:rPr>
        <w:t>态。”⑩非理性在此同时是需求的艰困，亦是无益之事的模</w:t>
      </w:r>
      <w:r>
        <w:rPr>
          <w:rFonts w:ascii="宋体" w:hAnsi="宋体" w:cs="宋体" w:eastAsia="宋体"/>
          <w:sz w:val="42"/>
          <w:spacing w:val="0"/>
          <w:color w:val="000000"/>
          <w:b w:val="off"/>
          <w:i w:val="off"/>
        </w:rPr>
        <w:t>仿，同时是一种无可救药、无可划分的自私自利，又是对非本</w:t>
      </w:r>
      <w:r>
        <w:rPr>
          <w:rFonts w:ascii="宋体" w:hAnsi="宋体" w:cs="宋体" w:eastAsia="宋体"/>
          <w:sz w:val="42"/>
          <w:spacing w:val="0"/>
          <w:color w:val="000000"/>
          <w:b w:val="off"/>
          <w:i w:val="off"/>
        </w:rPr>
        <w:t>质事物中最外在的事物的迷恋。拉摩的侄子，便是这种双重</w:t>
      </w:r>
      <w:r>
        <w:rPr>
          <w:rFonts w:ascii="宋体" w:hAnsi="宋体" w:cs="宋体" w:eastAsia="宋体"/>
          <w:sz w:val="42"/>
          <w:spacing w:val="0"/>
          <w:color w:val="000000"/>
          <w:b w:val="off"/>
          <w:i w:val="off"/>
        </w:rPr>
        <w:t>性，便是以谵妄的系统性意志，把乖僻推至极端，使它成为有</w:t>
      </w:r>
      <w:bookmarkEnd w:id="5101"/>
    </w:p>
    <w:p>
      <w:pPr>
        <w:pageBreakBefore w:val="off"/>
        <w:tabs/>
        <w:wordWrap w:val="off"/>
        <w:spacing w:before="0" w:after="0" w:line="660" w:lineRule="atLeast"/>
        <w:ind w:left="120" w:right="0"/>
        <w:jc w:val="both"/>
        <w:textAlignment w:val="baseline"/>
        <w:rPr>
          <w:sz w:val="42"/>
        </w:rPr>
      </w:pPr>
      <w:bookmarkStart w:name="" w:id="5102"/>
      <w:r>
        <w:rPr>
          <w:rFonts w:ascii="宋体" w:hAnsi="宋体" w:cs="宋体" w:eastAsia="宋体"/>
          <w:sz w:val="42"/>
          <w:spacing w:val="0"/>
          <w:color w:val="000000"/>
          <w:u w:val="single"/>
          <w:b w:val="off"/>
          <w:i w:val="off"/>
        </w:rPr>
        <w:t xml:space="preserve">             </w:t>
      </w:r>
      <w:bookmarkEnd w:id="5102"/>
    </w:p>
    <w:p>
      <w:pPr>
        <w:pageBreakBefore w:val="off"/>
        <w:tabs/>
        <w:wordWrap w:val="off"/>
        <w:spacing w:before="0" w:after="0" w:line="340" w:lineRule="exact"/>
        <w:ind w:left="0" w:right="0"/>
        <w:jc w:val="both"/>
        <w:textAlignment w:val="baseline"/>
        <w:rPr>
          <w:sz w:val="29"/>
        </w:rPr>
      </w:pPr>
      <w:bookmarkStart w:name="" w:id="5103"/>
      <w:r>
        <w:rPr>
          <w:rFonts w:ascii="宋体" w:hAnsi="宋体" w:cs="宋体" w:eastAsia="宋体"/>
          <w:sz w:val="29"/>
          <w:spacing w:val="0"/>
          <w:color w:val="000000"/>
          <w:b w:val="off"/>
          <w:i w:val="off"/>
        </w:rPr>
        <w:t/>
      </w:r>
      <w:bookmarkEnd w:id="5103"/>
    </w:p>
    <w:p>
      <w:pPr>
        <w:pageBreakBefore w:val="off"/>
        <w:tabs/>
        <w:wordWrap w:val="off"/>
        <w:spacing w:before="0" w:after="0" w:line="400" w:lineRule="atLeast"/>
        <w:ind w:left="700" w:right="0"/>
        <w:jc w:val="both"/>
        <w:textAlignment w:val="baseline"/>
        <w:rPr>
          <w:sz w:val="29"/>
        </w:rPr>
      </w:pPr>
      <w:bookmarkStart w:name="" w:id="5104"/>
      <w:r>
        <w:rPr>
          <w:rFonts w:ascii="TimesNewRoman" w:hAnsi="TimesNewRoman" w:cs="TimesNewRoman" w:eastAsia="TimesNewRoman"/>
          <w:sz w:val="29"/>
          <w:spacing w:val="0"/>
          <w:color w:val="000000"/>
          <w:b w:val="off"/>
          <w:i w:val="off"/>
        </w:rPr>
        <w:t>⑧  《拉摩的侄子》(Le Neveu de Rameau),p.433。</w:t>
      </w:r>
      <w:bookmarkEnd w:id="5104"/>
    </w:p>
    <w:p>
      <w:pPr>
        <w:pageBreakBefore w:val="off"/>
        <w:tabs/>
        <w:wordWrap w:val="off"/>
        <w:spacing w:before="0" w:after="0" w:line="460" w:lineRule="atLeast"/>
        <w:ind w:left="60" w:right="0" w:firstLine="640"/>
        <w:jc w:val="both"/>
        <w:textAlignment w:val="baseline"/>
        <w:rPr>
          <w:sz w:val="29"/>
        </w:rPr>
      </w:pPr>
      <w:bookmarkStart w:name="" w:id="5105"/>
      <w:r>
        <w:rPr>
          <w:rFonts w:ascii="黑体" w:hAnsi="黑体" w:cs="黑体" w:eastAsia="黑体"/>
          <w:sz w:val="29"/>
          <w:spacing w:val="0"/>
          <w:color w:val="000000"/>
          <w:b w:val="off"/>
          <w:i w:val="off"/>
        </w:rPr>
        <w:t>⑨  在《拉摩的侄子》中，利害心(l'intérêt)所指的正是这种存有的压力，以及</w:t>
      </w:r>
      <w:r>
        <w:rPr>
          <w:rFonts w:ascii="黑体" w:hAnsi="黑体" w:cs="黑体" w:eastAsia="黑体"/>
          <w:sz w:val="29"/>
          <w:spacing w:val="0"/>
          <w:color w:val="000000"/>
          <w:b w:val="off"/>
          <w:i w:val="off"/>
        </w:rPr>
        <w:t>中介的缺乏。在萨德的作品中，我们也可以看到同样的思想运动；虽然表面上有近</w:t>
      </w:r>
      <w:r>
        <w:rPr>
          <w:rFonts w:ascii="黑体" w:hAnsi="黑体" w:cs="黑体" w:eastAsia="黑体"/>
          <w:sz w:val="29"/>
          <w:spacing w:val="0"/>
          <w:color w:val="000000"/>
          <w:b w:val="off"/>
          <w:i w:val="off"/>
        </w:rPr>
        <w:t>似性，这其实是“利害心”哲学的反面。这样的哲学在18世纪经常可见，在其中，</w:t>
      </w:r>
      <w:r>
        <w:rPr>
          <w:rFonts w:ascii="黑体" w:hAnsi="黑体" w:cs="黑体" w:eastAsia="黑体"/>
          <w:sz w:val="29"/>
          <w:spacing w:val="0"/>
          <w:color w:val="000000"/>
          <w:b w:val="off"/>
          <w:i w:val="off"/>
        </w:rPr>
        <w:t>“利害心”便是通往真相和理性的中介。</w:t>
      </w:r>
      <w:bookmarkEnd w:id="5105"/>
    </w:p>
    <w:p>
      <w:pPr>
        <w:pageBreakBefore w:val="off"/>
        <w:tabs/>
        <w:wordWrap w:val="off"/>
        <w:spacing w:before="0" w:after="0" w:line="400" w:lineRule="atLeast"/>
        <w:ind w:left="700" w:right="0"/>
        <w:jc w:val="both"/>
        <w:textAlignment w:val="baseline"/>
        <w:rPr>
          <w:sz w:val="29"/>
        </w:rPr>
      </w:pPr>
      <w:bookmarkStart w:name="" w:id="5106"/>
      <w:r>
        <w:rPr>
          <w:rFonts w:ascii="TimesNewRoman" w:hAnsi="TimesNewRoman" w:cs="TimesNewRoman" w:eastAsia="TimesNewRoman"/>
          <w:sz w:val="29"/>
          <w:spacing w:val="0"/>
          <w:color w:val="000000"/>
          <w:b w:val="off"/>
          <w:i w:val="off"/>
        </w:rPr>
        <w:t>⑩  同上,p.500。</w:t>
      </w:r>
      <w:bookmarkEnd w:id="5106"/>
    </w:p>
    <w:p>
      <w:pPr>
        <w:pageBreakBefore w:val="off"/>
        <w:tabs/>
        <w:wordWrap w:val="off"/>
        <w:spacing w:before="120" w:after="0" w:line="420" w:lineRule="atLeast"/>
        <w:ind w:left="0" w:right="220"/>
        <w:jc w:val="right"/>
        <w:textAlignment w:val="baseline"/>
        <w:rPr>
          <w:sz w:val="31"/>
        </w:rPr>
      </w:pPr>
      <w:bookmarkStart w:name="" w:id="5107"/>
      <w:r>
        <w:rPr>
          <w:rFonts w:ascii="仿宋" w:hAnsi="仿宋" w:cs="仿宋" w:eastAsia="仿宋"/>
          <w:sz w:val="31"/>
          <w:spacing w:val="0"/>
          <w:color w:val="000000"/>
          <w:b w:val="off"/>
          <w:i w:val="off"/>
        </w:rPr>
        <w:t>493</w:t>
      </w:r>
      <w:bookmarkEnd w:id="5107"/>
    </w:p>
    <w:p>
      <w:r>
        <w:t/>
      </w:r>
    </w:p>
    <w:p>
      <w:pPr>
        <w:sectPr>
          <w:footerReference r:id="rId1136"/>
          <w:headerReference r:id="rId1137" w:type="default"/>
          <w:type w:val="nextPage"/>
          <w:pgSz w:w="15660" w:h="23340"/>
          <w:pgMar w:left="2140" w:top="1980" w:right="2140" w:bottom="1980" w:header="1680" w:footer="1680"/>
          <w:cols w:num="1"/>
        </w:sectPr>
      </w:pPr>
    </w:p>
    <w:p>
      <w:pPr>
        <w:pageBreakBefore w:val="off"/>
        <w:tabs/>
        <w:wordWrap w:val="off"/>
        <w:spacing w:before="820" w:after="0" w:line="760" w:lineRule="atLeast"/>
        <w:ind w:left="20" w:right="40"/>
        <w:jc w:val="both"/>
        <w:textAlignment w:val="baseline"/>
        <w:rPr>
          <w:sz w:val="38"/>
        </w:rPr>
      </w:pPr>
      <w:bookmarkStart w:name="" w:id="5108"/>
      <w:r>
        <w:rPr>
          <w:rFonts w:ascii="宋体" w:hAnsi="宋体" w:cs="宋体" w:eastAsia="宋体"/>
          <w:sz w:val="38"/>
          <w:spacing w:val="0"/>
          <w:color w:val="000000"/>
          <w:b w:val="off"/>
          <w:i w:val="off"/>
        </w:rPr>
        <w:t>意识的行为，直到成为一种世界的总体经验：“相信我，您所</w:t>
      </w:r>
      <w:r>
        <w:rPr>
          <w:rFonts w:ascii="宋体" w:hAnsi="宋体" w:cs="宋体" w:eastAsia="宋体"/>
          <w:sz w:val="38"/>
          <w:spacing w:val="0"/>
          <w:color w:val="000000"/>
          <w:b w:val="off"/>
          <w:i w:val="off"/>
        </w:rPr>
        <w:t>谓的乞丐默剧，乃是大地的剧烈震动。”⑩他本身便是噪音、</w:t>
      </w:r>
      <w:r>
        <w:rPr>
          <w:rFonts w:ascii="宋体" w:hAnsi="宋体" w:cs="宋体" w:eastAsia="宋体"/>
          <w:sz w:val="38"/>
          <w:spacing w:val="0"/>
          <w:color w:val="000000"/>
          <w:b w:val="off"/>
          <w:i w:val="off"/>
        </w:rPr>
        <w:t>音乐、表演、喜剧，把自己同时实现为事物和虚幻的事物，并</w:t>
      </w:r>
      <w:r>
        <w:rPr>
          <w:rFonts w:ascii="宋体" w:hAnsi="宋体" w:cs="宋体" w:eastAsia="宋体"/>
          <w:sz w:val="38"/>
          <w:spacing w:val="0"/>
          <w:color w:val="000000"/>
          <w:b w:val="off"/>
          <w:i w:val="off"/>
        </w:rPr>
        <w:t>因此不但成为事物，亦成为空洞和虚无，他是绝对的饱满，使</w:t>
      </w:r>
      <w:r>
        <w:rPr>
          <w:rFonts w:ascii="宋体" w:hAnsi="宋体" w:cs="宋体" w:eastAsia="宋体"/>
          <w:sz w:val="38"/>
          <w:spacing w:val="0"/>
          <w:color w:val="000000"/>
          <w:b w:val="off"/>
          <w:i w:val="off"/>
        </w:rPr>
        <w:t>人由外在受到蛊诱，但又要成为这绝对饱满的绝对空虚，最</w:t>
      </w:r>
      <w:r>
        <w:rPr>
          <w:rFonts w:ascii="宋体" w:hAnsi="宋体" w:cs="宋体" w:eastAsia="宋体"/>
          <w:sz w:val="38"/>
          <w:spacing w:val="0"/>
          <w:color w:val="000000"/>
          <w:b w:val="off"/>
          <w:i w:val="off"/>
        </w:rPr>
        <w:t>后还要作为有、无缠绕循环中的眩晕，而且同时既是带来完</w:t>
      </w:r>
      <w:r>
        <w:rPr>
          <w:rFonts w:ascii="宋体" w:hAnsi="宋体" w:cs="宋体" w:eastAsia="宋体"/>
          <w:sz w:val="38"/>
          <w:spacing w:val="0"/>
          <w:color w:val="000000"/>
          <w:b w:val="off"/>
          <w:i w:val="off"/>
        </w:rPr>
        <w:t>全灭绝的奴隶意识，又是自主意识的至高赞扬————这无疑便</w:t>
      </w:r>
      <w:r>
        <w:rPr>
          <w:rFonts w:ascii="宋体" w:hAnsi="宋体" w:cs="宋体" w:eastAsia="宋体"/>
          <w:sz w:val="38"/>
          <w:spacing w:val="0"/>
          <w:color w:val="000000"/>
          <w:b w:val="off"/>
          <w:i w:val="off"/>
        </w:rPr>
        <w:t>是拉摩侄子的意义。而且，它在18世纪中叶，甚至在笛卡儿</w:t>
      </w:r>
      <w:r>
        <w:rPr>
          <w:rFonts w:ascii="宋体" w:hAnsi="宋体" w:cs="宋体" w:eastAsia="宋体"/>
          <w:sz w:val="38"/>
          <w:spacing w:val="0"/>
          <w:color w:val="000000"/>
          <w:b w:val="off"/>
          <w:i w:val="off"/>
        </w:rPr>
        <w:t>的话语并未为人完全了解之前，就在宣说一课反笛卡儿的理</w:t>
      </w:r>
      <w:r>
        <w:rPr>
          <w:rFonts w:ascii="宋体" w:hAnsi="宋体" w:cs="宋体" w:eastAsia="宋体"/>
          <w:sz w:val="38"/>
          <w:spacing w:val="0"/>
          <w:color w:val="000000"/>
          <w:b w:val="off"/>
          <w:i w:val="off"/>
        </w:rPr>
        <w:t>论，而且比洛克、伏尔泰或休谟(Hume)更加激烈。</w:t>
      </w:r>
      <w:bookmarkEnd w:id="5108"/>
    </w:p>
    <w:p>
      <w:pPr>
        <w:pageBreakBefore w:val="off"/>
        <w:tabs/>
        <w:wordWrap w:val="off"/>
        <w:spacing w:before="0" w:after="0" w:line="760" w:lineRule="atLeast"/>
        <w:ind w:left="20" w:right="0" w:firstLine="860"/>
        <w:jc w:val="both"/>
        <w:textAlignment w:val="baseline"/>
        <w:rPr>
          <w:sz w:val="38"/>
        </w:rPr>
      </w:pPr>
      <w:bookmarkStart w:name="" w:id="5109"/>
      <w:r>
        <w:rPr>
          <w:rFonts w:ascii="宋体" w:hAnsi="宋体" w:cs="宋体" w:eastAsia="宋体"/>
          <w:sz w:val="38"/>
          <w:spacing w:val="0"/>
          <w:color w:val="000000"/>
          <w:b w:val="off"/>
          <w:i w:val="off"/>
        </w:rPr>
        <w:t>拉摩的侄子具有人性的现实，他柔弱的生命，如果不消</w:t>
      </w:r>
      <w:r>
        <w:rPr>
          <w:rFonts w:ascii="宋体" w:hAnsi="宋体" w:cs="宋体" w:eastAsia="宋体"/>
          <w:sz w:val="38"/>
          <w:spacing w:val="0"/>
          <w:color w:val="000000"/>
          <w:b w:val="off"/>
          <w:i w:val="off"/>
        </w:rPr>
        <w:t>失于默默无名之中，也只是因为一个根本不属于他的名</w:t>
      </w:r>
      <w:r>
        <w:rPr>
          <w:rFonts w:ascii="宋体" w:hAnsi="宋体" w:cs="宋体" w:eastAsia="宋体"/>
          <w:sz w:val="38"/>
          <w:spacing w:val="0"/>
          <w:color w:val="000000"/>
          <w:b w:val="off"/>
          <w:i w:val="off"/>
        </w:rPr>
        <w:t>字————他是阴影的阴影———他其实是在所有真相之下和所</w:t>
      </w:r>
      <w:r>
        <w:rPr>
          <w:rFonts w:ascii="宋体" w:hAnsi="宋体" w:cs="宋体" w:eastAsia="宋体"/>
          <w:sz w:val="38"/>
          <w:spacing w:val="0"/>
          <w:color w:val="000000"/>
          <w:b w:val="off"/>
          <w:i w:val="off"/>
        </w:rPr>
        <w:t>有真相之上的妄想，而这个妄想被实现为存在时，则同时是</w:t>
      </w:r>
      <w:r>
        <w:rPr>
          <w:rFonts w:ascii="宋体" w:hAnsi="宋体" w:cs="宋体" w:eastAsia="宋体"/>
          <w:sz w:val="38"/>
          <w:spacing w:val="0"/>
          <w:color w:val="000000"/>
          <w:b w:val="off"/>
          <w:i w:val="off"/>
        </w:rPr>
        <w:t>真实的存有和非存有。相对地，当我们想到笛卡儿的计划是</w:t>
      </w:r>
      <w:r>
        <w:rPr>
          <w:rFonts w:ascii="宋体" w:hAnsi="宋体" w:cs="宋体" w:eastAsia="宋体"/>
          <w:sz w:val="38"/>
          <w:spacing w:val="0"/>
          <w:color w:val="000000"/>
          <w:b w:val="off"/>
          <w:i w:val="off"/>
        </w:rPr>
        <w:t>要以过渡性的方式来忍受怀疑，一直到真实在自明意念的现</w:t>
      </w:r>
      <w:r>
        <w:rPr>
          <w:rFonts w:ascii="宋体" w:hAnsi="宋体" w:cs="宋体" w:eastAsia="宋体"/>
          <w:sz w:val="38"/>
          <w:spacing w:val="0"/>
          <w:color w:val="000000"/>
          <w:b w:val="off"/>
          <w:i w:val="off"/>
        </w:rPr>
        <w:t>实之中出现为止，这时我们便能明白看出现代思想中的非笛</w:t>
      </w:r>
      <w:r>
        <w:rPr>
          <w:rFonts w:ascii="宋体" w:hAnsi="宋体" w:cs="宋体" w:eastAsia="宋体"/>
          <w:sz w:val="38"/>
          <w:spacing w:val="0"/>
          <w:color w:val="000000"/>
          <w:b w:val="off"/>
          <w:i w:val="off"/>
        </w:rPr>
        <w:t>卡儿主义，其所具有决定性的事物，并不以有关先天意念的</w:t>
      </w:r>
      <w:r>
        <w:rPr>
          <w:rFonts w:ascii="宋体" w:hAnsi="宋体" w:cs="宋体" w:eastAsia="宋体"/>
          <w:sz w:val="38"/>
          <w:spacing w:val="0"/>
          <w:color w:val="000000"/>
          <w:b w:val="off"/>
          <w:i w:val="off"/>
        </w:rPr>
        <w:t>讨论开始，或是以本体论论证的指责开始，而是以这篇《拉摩</w:t>
      </w:r>
      <w:r>
        <w:rPr>
          <w:rFonts w:ascii="宋体" w:hAnsi="宋体" w:cs="宋体" w:eastAsia="宋体"/>
          <w:sz w:val="38"/>
          <w:spacing w:val="0"/>
          <w:color w:val="000000"/>
          <w:b w:val="off"/>
          <w:i w:val="off"/>
        </w:rPr>
        <w:t>的侄子》为开端，以它的逆转所标示的存在作为开端，虽然这</w:t>
      </w:r>
      <w:r>
        <w:rPr>
          <w:rFonts w:ascii="宋体" w:hAnsi="宋体" w:cs="宋体" w:eastAsia="宋体"/>
          <w:sz w:val="38"/>
          <w:spacing w:val="0"/>
          <w:color w:val="000000"/>
          <w:b w:val="off"/>
          <w:i w:val="off"/>
        </w:rPr>
        <w:t>个逆转只有在荷尔德林(Hölderlin)和黑格尔的时代才能被</w:t>
      </w:r>
      <w:r>
        <w:rPr>
          <w:rFonts w:ascii="宋体" w:hAnsi="宋体" w:cs="宋体" w:eastAsia="宋体"/>
          <w:sz w:val="38"/>
          <w:spacing w:val="0"/>
          <w:color w:val="000000"/>
          <w:b w:val="off"/>
          <w:i w:val="off"/>
        </w:rPr>
        <w:t>人了解。在这里面受到质疑的，也是《演员的吊诡》(Para-</w:t>
      </w:r>
      <w:r>
        <w:rPr>
          <w:rFonts w:ascii="宋体" w:hAnsi="宋体" w:cs="宋体" w:eastAsia="宋体"/>
          <w:sz w:val="38"/>
          <w:spacing w:val="0"/>
          <w:color w:val="000000"/>
          <w:b w:val="off"/>
          <w:i w:val="off"/>
        </w:rPr>
        <w:t>doxe sur le comédien)³里所涉及的东西；但，这却也是其中的</w:t>
      </w:r>
      <w:r>
        <w:rPr>
          <w:rFonts w:ascii="宋体" w:hAnsi="宋体" w:cs="宋体" w:eastAsia="宋体"/>
          <w:sz w:val="38"/>
          <w:spacing w:val="0"/>
          <w:color w:val="000000"/>
          <w:b w:val="off"/>
          <w:i w:val="off"/>
        </w:rPr>
        <w:t>另一道斜坡：即，从现实来看，再也不是得在喜剧之非存在</w:t>
      </w:r>
      <w:r>
        <w:rPr>
          <w:rFonts w:ascii="宋体" w:hAnsi="宋体" w:cs="宋体" w:eastAsia="宋体"/>
          <w:sz w:val="38"/>
          <w:spacing w:val="0"/>
          <w:color w:val="000000"/>
          <w:u w:val="single"/>
          <w:b w:val="off"/>
          <w:i w:val="off"/>
        </w:rPr>
        <w:t xml:space="preserve">              </w:t>
      </w:r>
      <w:bookmarkEnd w:id="5109"/>
    </w:p>
    <w:p>
      <w:pPr>
        <w:pageBreakBefore w:val="off"/>
        <w:tabs/>
        <w:wordWrap w:val="off"/>
        <w:spacing w:before="280" w:after="0" w:line="500" w:lineRule="atLeast"/>
        <w:ind w:left="680" w:right="0"/>
        <w:jc w:val="both"/>
        <w:textAlignment w:val="baseline"/>
        <w:rPr>
          <w:sz w:val="31"/>
        </w:rPr>
      </w:pPr>
      <w:bookmarkStart w:name="" w:id="5110"/>
      <w:r>
        <w:rPr>
          <w:rFonts w:ascii="黑体" w:hAnsi="黑体" w:cs="黑体" w:eastAsia="黑体"/>
          <w:sz w:val="31"/>
          <w:spacing w:val="0"/>
          <w:color w:val="000000"/>
          <w:b w:val="off"/>
          <w:i w:val="off"/>
        </w:rPr>
        <w:t>⑪ 《拉摩的侄子》,p.501。</w:t>
      </w:r>
      <w:bookmarkEnd w:id="5110"/>
    </w:p>
    <w:p>
      <w:pPr>
        <w:pageBreakBefore w:val="off"/>
        <w:tabs/>
        <w:wordWrap w:val="off"/>
        <w:spacing w:before="0" w:after="0" w:line="460" w:lineRule="atLeast"/>
        <w:ind w:left="300" w:right="0"/>
        <w:jc w:val="both"/>
        <w:textAlignment w:val="baseline"/>
        <w:rPr>
          <w:sz w:val="34"/>
        </w:rPr>
      </w:pPr>
      <w:bookmarkStart w:name="" w:id="5111"/>
      <w:r>
        <w:rPr>
          <w:rFonts w:ascii="宋体" w:hAnsi="宋体" w:cs="宋体" w:eastAsia="宋体"/>
          <w:sz w:val="34"/>
          <w:spacing w:val="0"/>
          <w:color w:val="000000"/>
          <w:b w:val="off"/>
          <w:i w:val="off"/>
        </w:rPr>
        <w:t>494</w:t>
      </w:r>
      <w:bookmarkEnd w:id="5111"/>
    </w:p>
    <w:p>
      <w:r>
        <w:t/>
      </w:r>
    </w:p>
    <w:p>
      <w:pPr>
        <w:sectPr>
          <w:footerReference r:id="rId1138"/>
          <w:headerReference r:id="rId1139" w:type="default"/>
          <w:type w:val="nextPage"/>
          <w:pgSz w:w="15660" w:h="23340"/>
          <w:pgMar w:left="2140" w:top="1980" w:right="2140" w:bottom="1980" w:header="1680" w:footer="1680"/>
          <w:cols w:num="1"/>
        </w:sectPr>
      </w:pPr>
    </w:p>
    <w:p>
      <w:pPr>
        <w:pageBreakBefore w:val="off"/>
        <w:tabs/>
        <w:wordWrap w:val="off"/>
        <w:spacing w:before="780" w:after="0" w:line="680" w:lineRule="atLeast"/>
        <w:ind w:left="120" w:right="20" w:firstLine="20"/>
        <w:jc w:val="both"/>
        <w:textAlignment w:val="baseline"/>
        <w:rPr>
          <w:sz w:val="43"/>
        </w:rPr>
      </w:pPr>
      <w:bookmarkStart w:name="" w:id="5112"/>
      <w:r>
        <w:rPr>
          <w:rFonts w:ascii="宋体" w:hAnsi="宋体" w:cs="宋体" w:eastAsia="宋体"/>
          <w:sz w:val="43"/>
          <w:spacing w:val="0"/>
          <w:color w:val="000000"/>
          <w:b w:val="off"/>
          <w:i w:val="off"/>
        </w:rPr>
        <w:t>里，由一颗冷淡的心和透彻的理解力所推动的东西；这不是</w:t>
      </w:r>
      <w:r>
        <w:rPr>
          <w:rFonts w:ascii="宋体" w:hAnsi="宋体" w:cs="宋体" w:eastAsia="宋体"/>
          <w:sz w:val="43"/>
          <w:spacing w:val="0"/>
          <w:color w:val="000000"/>
          <w:b w:val="off"/>
          <w:i w:val="off"/>
        </w:rPr>
        <w:t>那在现实中，应该透过冷静的心和清醒的理智，可以被推送</w:t>
      </w:r>
      <w:r>
        <w:rPr>
          <w:rFonts w:ascii="宋体" w:hAnsi="宋体" w:cs="宋体" w:eastAsia="宋体"/>
          <w:sz w:val="43"/>
          <w:spacing w:val="0"/>
          <w:color w:val="000000"/>
          <w:b w:val="off"/>
          <w:i w:val="off"/>
        </w:rPr>
        <w:t>为喜剧性非存有的事物，而是那在生存的非存有中，可以在</w:t>
      </w:r>
      <w:r>
        <w:rPr>
          <w:rFonts w:ascii="宋体" w:hAnsi="宋体" w:cs="宋体" w:eastAsia="宋体"/>
          <w:sz w:val="43"/>
          <w:spacing w:val="0"/>
          <w:color w:val="000000"/>
          <w:b w:val="off"/>
          <w:i w:val="off"/>
        </w:rPr>
        <w:t>表象空幻饱满中被施行的事物，而且通过谵妄，还能使这一</w:t>
      </w:r>
      <w:r>
        <w:rPr>
          <w:rFonts w:ascii="宋体" w:hAnsi="宋体" w:cs="宋体" w:eastAsia="宋体"/>
          <w:sz w:val="43"/>
          <w:spacing w:val="0"/>
          <w:color w:val="000000"/>
          <w:b w:val="off"/>
          <w:i w:val="off"/>
        </w:rPr>
        <w:t>点达到意识的最尖端。在笛卡儿之后，不再有必要勇敢地</w:t>
      </w:r>
      <w:r>
        <w:rPr>
          <w:rFonts w:ascii="宋体" w:hAnsi="宋体" w:cs="宋体" w:eastAsia="宋体"/>
          <w:sz w:val="43"/>
          <w:spacing w:val="0"/>
          <w:color w:val="000000"/>
          <w:b w:val="off"/>
          <w:i w:val="off"/>
        </w:rPr>
        <w:t>穿越谵妄、梦想、幻象的一切不确定性，也不再有必要一次</w:t>
      </w:r>
      <w:r>
        <w:rPr>
          <w:rFonts w:ascii="宋体" w:hAnsi="宋体" w:cs="宋体" w:eastAsia="宋体"/>
          <w:sz w:val="43"/>
          <w:spacing w:val="0"/>
          <w:color w:val="000000"/>
          <w:b w:val="off"/>
          <w:i w:val="off"/>
        </w:rPr>
        <w:t>便完全克服非理性的祸害；在非理性的深处，人们便能质</w:t>
      </w:r>
      <w:r>
        <w:rPr>
          <w:rFonts w:ascii="宋体" w:hAnsi="宋体" w:cs="宋体" w:eastAsia="宋体"/>
          <w:sz w:val="43"/>
          <w:spacing w:val="0"/>
          <w:color w:val="000000"/>
          <w:b w:val="off"/>
          <w:i w:val="off"/>
        </w:rPr>
        <w:t>问理性的真相；而且这时也重新展开了如下的可能：在妄</w:t>
      </w:r>
      <w:r>
        <w:rPr>
          <w:rFonts w:ascii="宋体" w:hAnsi="宋体" w:cs="宋体" w:eastAsia="宋体"/>
          <w:sz w:val="43"/>
          <w:spacing w:val="0"/>
          <w:color w:val="000000"/>
          <w:b w:val="off"/>
          <w:i w:val="off"/>
        </w:rPr>
        <w:t>想的回旋之中掌握世界的本质。而在一个和真相相当的</w:t>
      </w:r>
      <w:r>
        <w:rPr>
          <w:rFonts w:ascii="宋体" w:hAnsi="宋体" w:cs="宋体" w:eastAsia="宋体"/>
          <w:sz w:val="43"/>
          <w:spacing w:val="0"/>
          <w:color w:val="000000"/>
          <w:b w:val="off"/>
          <w:i w:val="off"/>
        </w:rPr>
        <w:t>幻象之中，这个妄想可以包括真实的存有和非存有所形成</w:t>
      </w:r>
      <w:r>
        <w:rPr>
          <w:rFonts w:ascii="宋体" w:hAnsi="宋体" w:cs="宋体" w:eastAsia="宋体"/>
          <w:sz w:val="43"/>
          <w:spacing w:val="0"/>
          <w:color w:val="000000"/>
          <w:b w:val="off"/>
          <w:i w:val="off"/>
        </w:rPr>
        <w:t>的一个整体。</w:t>
      </w:r>
      <w:bookmarkEnd w:id="5112"/>
    </w:p>
    <w:p>
      <w:pPr>
        <w:pageBreakBefore w:val="off"/>
        <w:tabs/>
        <w:wordWrap w:val="off"/>
        <w:spacing w:before="0" w:after="0" w:line="680" w:lineRule="exact"/>
        <w:ind w:left="0" w:right="0"/>
        <w:jc w:val="both"/>
        <w:textAlignment w:val="baseline"/>
        <w:rPr>
          <w:sz w:val="43"/>
        </w:rPr>
      </w:pPr>
      <w:bookmarkStart w:name="" w:id="5113"/>
      <w:r>
        <w:rPr>
          <w:rFonts w:ascii="宋体" w:hAnsi="宋体" w:cs="宋体" w:eastAsia="宋体"/>
          <w:sz w:val="43"/>
          <w:spacing w:val="0"/>
          <w:color w:val="000000"/>
          <w:b w:val="off"/>
          <w:i w:val="off"/>
        </w:rPr>
        <w:t/>
      </w:r>
      <w:bookmarkEnd w:id="5113"/>
    </w:p>
    <w:p>
      <w:pPr>
        <w:pageBreakBefore w:val="off"/>
        <w:tabs/>
        <w:wordWrap w:val="off"/>
        <w:spacing w:before="0" w:after="0" w:line="680" w:lineRule="exact"/>
        <w:ind w:left="0" w:right="0"/>
        <w:jc w:val="both"/>
        <w:textAlignment w:val="baseline"/>
        <w:rPr>
          <w:sz w:val="43"/>
        </w:rPr>
      </w:pPr>
      <w:bookmarkStart w:name="" w:id="5114"/>
      <w:r>
        <w:rPr>
          <w:rFonts w:ascii="宋体" w:hAnsi="宋体" w:cs="宋体" w:eastAsia="宋体"/>
          <w:sz w:val="43"/>
          <w:spacing w:val="0"/>
          <w:color w:val="000000"/>
          <w:b w:val="off"/>
          <w:i w:val="off"/>
        </w:rPr>
        <w:t/>
      </w:r>
      <w:bookmarkEnd w:id="5114"/>
    </w:p>
    <w:p>
      <w:pPr>
        <w:pageBreakBefore w:val="off"/>
        <w:tabs/>
        <w:wordWrap w:val="off"/>
        <w:spacing w:before="0" w:after="0" w:line="680" w:lineRule="atLeast"/>
        <w:ind w:left="120" w:right="0" w:firstLine="860"/>
        <w:jc w:val="both"/>
        <w:textAlignment w:val="baseline"/>
        <w:rPr>
          <w:sz w:val="43"/>
        </w:rPr>
      </w:pPr>
      <w:bookmarkStart w:name="" w:id="5115"/>
      <w:r>
        <w:rPr>
          <w:rFonts w:ascii="宋体" w:hAnsi="宋体" w:cs="宋体" w:eastAsia="宋体"/>
          <w:sz w:val="43"/>
          <w:spacing w:val="0"/>
          <w:color w:val="000000"/>
          <w:b w:val="off"/>
          <w:i w:val="off"/>
        </w:rPr>
        <w:t>存于疯狂核心的谵妄，此时有了一个新的意义。在此之</w:t>
      </w:r>
      <w:r>
        <w:rPr>
          <w:rFonts w:ascii="宋体" w:hAnsi="宋体" w:cs="宋体" w:eastAsia="宋体"/>
          <w:sz w:val="43"/>
          <w:spacing w:val="0"/>
          <w:color w:val="000000"/>
          <w:b w:val="off"/>
          <w:i w:val="off"/>
        </w:rPr>
        <w:t>前，它完全被定义为一种错误：幻象、错误的信仰、没有根据，</w:t>
      </w:r>
      <w:r>
        <w:rPr>
          <w:rFonts w:ascii="宋体" w:hAnsi="宋体" w:cs="宋体" w:eastAsia="宋体"/>
          <w:sz w:val="43"/>
          <w:spacing w:val="0"/>
          <w:color w:val="000000"/>
          <w:b w:val="off"/>
          <w:i w:val="off"/>
        </w:rPr>
        <w:t>但却又是被顽固地坚持的见解，脱离真相的思想所能产生的</w:t>
      </w:r>
      <w:r>
        <w:rPr>
          <w:rFonts w:ascii="宋体" w:hAnsi="宋体" w:cs="宋体" w:eastAsia="宋体"/>
          <w:sz w:val="43"/>
          <w:spacing w:val="0"/>
          <w:color w:val="000000"/>
          <w:b w:val="off"/>
          <w:i w:val="off"/>
        </w:rPr>
        <w:t>一切。现在呢，谵妄变成一个既永恒又瞬间的抗衡地带，在</w:t>
      </w:r>
      <w:r>
        <w:rPr>
          <w:rFonts w:ascii="宋体" w:hAnsi="宋体" w:cs="宋体" w:eastAsia="宋体"/>
          <w:sz w:val="43"/>
          <w:spacing w:val="0"/>
          <w:color w:val="000000"/>
          <w:b w:val="off"/>
          <w:i w:val="off"/>
        </w:rPr>
        <w:t>其中对抗的是需要和蛊惑，存有的孤独和表象的闪烁，当下</w:t>
      </w:r>
      <w:r>
        <w:rPr>
          <w:rFonts w:ascii="宋体" w:hAnsi="宋体" w:cs="宋体" w:eastAsia="宋体"/>
          <w:sz w:val="43"/>
          <w:spacing w:val="0"/>
          <w:color w:val="000000"/>
          <w:b w:val="off"/>
          <w:i w:val="off"/>
        </w:rPr>
        <w:t>的饱满和幻象的非存有。它和梦之间的古老亲近性完全没</w:t>
      </w:r>
      <w:r>
        <w:rPr>
          <w:rFonts w:ascii="宋体" w:hAnsi="宋体" w:cs="宋体" w:eastAsia="宋体"/>
          <w:sz w:val="43"/>
          <w:spacing w:val="0"/>
          <w:color w:val="000000"/>
          <w:b w:val="off"/>
          <w:i w:val="off"/>
        </w:rPr>
        <w:t>有消失；但是它们相似的面貌却改变了；谵妄不再显现出梦</w:t>
      </w:r>
      <w:r>
        <w:rPr>
          <w:rFonts w:ascii="宋体" w:hAnsi="宋体" w:cs="宋体" w:eastAsia="宋体"/>
          <w:sz w:val="43"/>
          <w:spacing w:val="0"/>
          <w:color w:val="000000"/>
          <w:b w:val="off"/>
          <w:i w:val="off"/>
        </w:rPr>
        <w:t>中的主观成分；它不再滑向赫拉克里特(Héraclite)⁴已提出</w:t>
      </w:r>
      <w:r>
        <w:rPr>
          <w:rFonts w:ascii="宋体" w:hAnsi="宋体" w:cs="宋体" w:eastAsia="宋体"/>
          <w:sz w:val="43"/>
          <w:spacing w:val="0"/>
          <w:color w:val="000000"/>
          <w:b w:val="off"/>
          <w:i w:val="off"/>
        </w:rPr>
        <w:t>的“个人宇宙”(i διos χóσμos)。如果它和梦之间仍有亲近</w:t>
      </w:r>
      <w:r>
        <w:rPr>
          <w:rFonts w:ascii="宋体" w:hAnsi="宋体" w:cs="宋体" w:eastAsia="宋体"/>
          <w:sz w:val="43"/>
          <w:spacing w:val="0"/>
          <w:color w:val="000000"/>
          <w:b w:val="off"/>
          <w:i w:val="off"/>
        </w:rPr>
        <w:t>关系，那是因为梦中同时运作着明亮表象和沉默现实，坚定</w:t>
      </w:r>
      <w:r>
        <w:rPr>
          <w:rFonts w:ascii="宋体" w:hAnsi="宋体" w:cs="宋体" w:eastAsia="宋体"/>
          <w:sz w:val="43"/>
          <w:spacing w:val="0"/>
          <w:color w:val="000000"/>
          <w:b w:val="off"/>
          <w:i w:val="off"/>
        </w:rPr>
        <w:t>的需要和奴役人的蛊惑，因为梦中的对话，并不使用白昼和</w:t>
      </w:r>
      <w:r>
        <w:rPr>
          <w:rFonts w:ascii="宋体" w:hAnsi="宋体" w:cs="宋体" w:eastAsia="宋体"/>
          <w:sz w:val="43"/>
          <w:spacing w:val="0"/>
          <w:color w:val="000000"/>
          <w:b w:val="off"/>
          <w:i w:val="off"/>
        </w:rPr>
        <w:t>光明中的语言。梦和谵妄间的联系，不再是那盲目的暗夜，</w:t>
      </w:r>
      <w:r>
        <w:rPr>
          <w:rFonts w:ascii="宋体" w:hAnsi="宋体" w:cs="宋体" w:eastAsia="宋体"/>
          <w:sz w:val="43"/>
          <w:spacing w:val="0"/>
          <w:color w:val="000000"/>
          <w:b w:val="off"/>
          <w:i w:val="off"/>
        </w:rPr>
        <w:t>而是一道亮光，产生于最当下的存有和表面幻象中最无限的</w:t>
      </w:r>
      <w:bookmarkEnd w:id="5115"/>
    </w:p>
    <w:p>
      <w:pPr>
        <w:pageBreakBefore w:val="off"/>
        <w:tabs/>
        <w:wordWrap w:val="off"/>
        <w:spacing w:before="0" w:after="0" w:line="460" w:lineRule="atLeast"/>
        <w:ind w:left="0" w:right="180"/>
        <w:jc w:val="right"/>
        <w:textAlignment w:val="baseline"/>
        <w:rPr>
          <w:sz w:val="34"/>
        </w:rPr>
      </w:pPr>
      <w:bookmarkStart w:name="" w:id="5116"/>
      <w:r>
        <w:rPr>
          <w:rFonts w:ascii="宋体" w:hAnsi="宋体" w:cs="宋体" w:eastAsia="宋体"/>
          <w:sz w:val="34"/>
          <w:spacing w:val="0"/>
          <w:color w:val="000000"/>
          <w:b w:val="off"/>
          <w:i w:val="off"/>
        </w:rPr>
        <w:t>495</w:t>
      </w:r>
      <w:bookmarkEnd w:id="5116"/>
    </w:p>
    <w:p>
      <w:r>
        <w:t/>
      </w:r>
    </w:p>
    <w:p>
      <w:pPr>
        <w:sectPr>
          <w:footerReference r:id="rId1140"/>
          <w:headerReference r:id="rId1141" w:type="default"/>
          <w:type w:val="nextPage"/>
          <w:pgSz w:w="15660" w:h="23340"/>
          <w:pgMar w:left="2100" w:top="1980" w:right="2100" w:bottom="1980" w:header="1680" w:footer="1680"/>
          <w:cols w:num="1"/>
        </w:sectPr>
      </w:pPr>
    </w:p>
    <w:p>
      <w:pPr>
        <w:pageBreakBefore w:val="off"/>
        <w:tabs/>
        <w:wordWrap w:val="off"/>
        <w:spacing w:before="860" w:after="0" w:line="700" w:lineRule="atLeast"/>
        <w:ind w:left="0" w:right="100"/>
        <w:jc w:val="both"/>
        <w:textAlignment w:val="baseline"/>
        <w:rPr>
          <w:sz w:val="42"/>
        </w:rPr>
      </w:pPr>
      <w:bookmarkStart w:name="" w:id="5117"/>
      <w:r>
        <w:rPr>
          <w:rFonts w:ascii="宋体" w:hAnsi="宋体" w:cs="宋体" w:eastAsia="宋体"/>
          <w:sz w:val="42"/>
          <w:spacing w:val="0"/>
          <w:color w:val="000000"/>
          <w:b w:val="off"/>
          <w:i w:val="off"/>
        </w:rPr>
        <w:t>反射间的对抗。在它们连续不断的反讽修辞之中，谵妄和梦</w:t>
      </w:r>
      <w:r>
        <w:rPr>
          <w:rFonts w:ascii="宋体" w:hAnsi="宋体" w:cs="宋体" w:eastAsia="宋体"/>
          <w:sz w:val="42"/>
          <w:spacing w:val="0"/>
          <w:color w:val="000000"/>
          <w:b w:val="off"/>
          <w:i w:val="off"/>
        </w:rPr>
        <w:t>同时既遮盖又表明的，便是这样的悲剧性质。</w:t>
      </w:r>
      <w:bookmarkEnd w:id="5117"/>
    </w:p>
    <w:p>
      <w:pPr>
        <w:pageBreakBefore w:val="off"/>
        <w:tabs/>
        <w:wordWrap w:val="off"/>
        <w:spacing w:before="0" w:after="0" w:line="700" w:lineRule="atLeast"/>
        <w:ind w:left="0" w:right="60" w:firstLine="860"/>
        <w:jc w:val="both"/>
        <w:textAlignment w:val="baseline"/>
        <w:rPr>
          <w:sz w:val="42"/>
        </w:rPr>
      </w:pPr>
      <w:bookmarkStart w:name="" w:id="5118"/>
      <w:r>
        <w:rPr>
          <w:rFonts w:ascii="宋体" w:hAnsi="宋体" w:cs="宋体" w:eastAsia="宋体"/>
          <w:sz w:val="42"/>
          <w:spacing w:val="0"/>
          <w:color w:val="000000"/>
          <w:b w:val="off"/>
          <w:i w:val="off"/>
        </w:rPr>
        <w:t>拉摩侄子的谵妄，作为需要和幻象梦一般的悲剧性对抗</w:t>
      </w:r>
      <w:r>
        <w:rPr>
          <w:rFonts w:ascii="宋体" w:hAnsi="宋体" w:cs="宋体" w:eastAsia="宋体"/>
          <w:sz w:val="42"/>
          <w:spacing w:val="0"/>
          <w:color w:val="000000"/>
          <w:b w:val="off"/>
          <w:i w:val="off"/>
        </w:rPr>
        <w:t>而言，预示着弗洛伊德和尼采。但它同时也是世界的反讽重</w:t>
      </w:r>
      <w:r>
        <w:rPr>
          <w:rFonts w:ascii="宋体" w:hAnsi="宋体" w:cs="宋体" w:eastAsia="宋体"/>
          <w:sz w:val="42"/>
          <w:spacing w:val="0"/>
          <w:color w:val="000000"/>
          <w:b w:val="off"/>
          <w:i w:val="off"/>
        </w:rPr>
        <w:t>复，世界在幻象剧场中的毁灭性重建：“……他叫，他唱，狂人</w:t>
      </w:r>
      <w:r>
        <w:rPr>
          <w:rFonts w:ascii="宋体" w:hAnsi="宋体" w:cs="宋体" w:eastAsia="宋体"/>
          <w:sz w:val="42"/>
          <w:spacing w:val="0"/>
          <w:color w:val="000000"/>
          <w:b w:val="off"/>
          <w:i w:val="off"/>
        </w:rPr>
        <w:t>一般地激动着，一个人扮演男舞者、女舞者、男歌者、女歌者、</w:t>
      </w:r>
      <w:r>
        <w:rPr>
          <w:rFonts w:ascii="宋体" w:hAnsi="宋体" w:cs="宋体" w:eastAsia="宋体"/>
          <w:sz w:val="42"/>
          <w:spacing w:val="0"/>
          <w:color w:val="000000"/>
          <w:b w:val="off"/>
          <w:i w:val="off"/>
        </w:rPr>
        <w:t>整个乐团、整出歌剧，一个人分身为二十个不同角色，奔跑和</w:t>
      </w:r>
      <w:r>
        <w:rPr>
          <w:rFonts w:ascii="宋体" w:hAnsi="宋体" w:cs="宋体" w:eastAsia="宋体"/>
          <w:sz w:val="42"/>
          <w:spacing w:val="0"/>
          <w:color w:val="000000"/>
          <w:b w:val="off"/>
          <w:i w:val="off"/>
        </w:rPr>
        <w:t>停下，像是神灵附身，两眼闪亮，口吐白沫……他哭，他叫，他</w:t>
      </w:r>
      <w:r>
        <w:rPr>
          <w:rFonts w:ascii="宋体" w:hAnsi="宋体" w:cs="宋体" w:eastAsia="宋体"/>
          <w:sz w:val="42"/>
          <w:spacing w:val="0"/>
          <w:color w:val="000000"/>
          <w:b w:val="off"/>
          <w:i w:val="off"/>
        </w:rPr>
        <w:t>叹气，他凝视，又是柔情万千，又是纹风不动，或是狂怒号啕；</w:t>
      </w:r>
      <w:r>
        <w:rPr>
          <w:rFonts w:ascii="宋体" w:hAnsi="宋体" w:cs="宋体" w:eastAsia="宋体"/>
          <w:sz w:val="42"/>
          <w:spacing w:val="0"/>
          <w:color w:val="000000"/>
          <w:b w:val="off"/>
          <w:i w:val="off"/>
        </w:rPr>
        <w:t>他是一位痛苦心狂的女子，一位沉沦苦难的可怜人，一座升</w:t>
      </w:r>
      <w:r>
        <w:rPr>
          <w:rFonts w:ascii="宋体" w:hAnsi="宋体" w:cs="宋体" w:eastAsia="宋体"/>
          <w:sz w:val="42"/>
          <w:spacing w:val="0"/>
          <w:color w:val="000000"/>
          <w:b w:val="off"/>
          <w:i w:val="off"/>
        </w:rPr>
        <w:t>起的庙宇，日落时噤声不语的鸟儿……黑暗之夜，阴影和</w:t>
      </w:r>
      <w:r>
        <w:rPr>
          <w:rFonts w:ascii="宋体" w:hAnsi="宋体" w:cs="宋体" w:eastAsia="宋体"/>
          <w:sz w:val="42"/>
          <w:spacing w:val="0"/>
          <w:color w:val="000000"/>
          <w:b w:val="off"/>
          <w:i w:val="off"/>
        </w:rPr>
        <w:t>沉默。”⑫</w:t>
      </w:r>
      <w:bookmarkEnd w:id="5118"/>
    </w:p>
    <w:p>
      <w:pPr>
        <w:pageBreakBefore w:val="off"/>
        <w:tabs/>
        <w:wordWrap w:val="off"/>
        <w:spacing w:before="0" w:after="0" w:line="700" w:lineRule="atLeast"/>
        <w:ind w:left="60" w:right="0" w:firstLine="860"/>
        <w:jc w:val="both"/>
        <w:textAlignment w:val="baseline"/>
        <w:rPr>
          <w:sz w:val="42"/>
        </w:rPr>
      </w:pPr>
      <w:bookmarkStart w:name="" w:id="5119"/>
      <w:r>
        <w:rPr>
          <w:rFonts w:ascii="宋体" w:hAnsi="宋体" w:cs="宋体" w:eastAsia="宋体"/>
          <w:sz w:val="42"/>
          <w:spacing w:val="0"/>
          <w:color w:val="000000"/>
          <w:b w:val="off"/>
          <w:i w:val="off"/>
        </w:rPr>
        <w:t>非理性不再像是另一个世界的暗中出现，而是存于此一</w:t>
      </w:r>
      <w:r>
        <w:rPr>
          <w:rFonts w:ascii="宋体" w:hAnsi="宋体" w:cs="宋体" w:eastAsia="宋体"/>
          <w:sz w:val="42"/>
          <w:spacing w:val="0"/>
          <w:color w:val="000000"/>
          <w:b w:val="off"/>
          <w:i w:val="off"/>
        </w:rPr>
        <w:t>世界之中，存于一切表达行为的初生超越性之中，由语言的</w:t>
      </w:r>
      <w:r>
        <w:rPr>
          <w:rFonts w:ascii="宋体" w:hAnsi="宋体" w:cs="宋体" w:eastAsia="宋体"/>
          <w:sz w:val="42"/>
          <w:spacing w:val="0"/>
          <w:color w:val="000000"/>
          <w:b w:val="off"/>
          <w:i w:val="off"/>
        </w:rPr>
        <w:t>泉源开始，在这个人外在于其本身，但又在其沉醉之中接纳</w:t>
      </w:r>
      <w:r>
        <w:rPr>
          <w:rFonts w:ascii="宋体" w:hAnsi="宋体" w:cs="宋体" w:eastAsia="宋体"/>
          <w:sz w:val="42"/>
          <w:spacing w:val="0"/>
          <w:color w:val="000000"/>
          <w:b w:val="off"/>
          <w:i w:val="off"/>
        </w:rPr>
        <w:t>世界最内在的部分，既是开端亦是终结的时刻里。中世纪倾</w:t>
      </w:r>
      <w:r>
        <w:rPr>
          <w:rFonts w:ascii="宋体" w:hAnsi="宋体" w:cs="宋体" w:eastAsia="宋体"/>
          <w:sz w:val="42"/>
          <w:spacing w:val="0"/>
          <w:color w:val="000000"/>
          <w:b w:val="off"/>
          <w:i w:val="off"/>
        </w:rPr>
        <w:t>向在奇特的面貌中认出非理性的存在，然而它现在已不再具</w:t>
      </w:r>
      <w:r>
        <w:rPr>
          <w:rFonts w:ascii="宋体" w:hAnsi="宋体" w:cs="宋体" w:eastAsia="宋体"/>
          <w:sz w:val="42"/>
          <w:spacing w:val="0"/>
          <w:color w:val="000000"/>
          <w:b w:val="off"/>
          <w:i w:val="off"/>
        </w:rPr>
        <w:t>有这些奇特的外貌，它现在戴的面具乃是不易察觉的熟悉和</w:t>
      </w:r>
      <w:r>
        <w:rPr>
          <w:rFonts w:ascii="宋体" w:hAnsi="宋体" w:cs="宋体" w:eastAsia="宋体"/>
          <w:sz w:val="42"/>
          <w:spacing w:val="0"/>
          <w:color w:val="000000"/>
          <w:b w:val="off"/>
          <w:i w:val="off"/>
        </w:rPr>
        <w:t>一致。非理性同时既是世界本身，又是被默剧的薄膜所分割</w:t>
      </w:r>
      <w:r>
        <w:rPr>
          <w:rFonts w:ascii="宋体" w:hAnsi="宋体" w:cs="宋体" w:eastAsia="宋体"/>
          <w:sz w:val="42"/>
          <w:spacing w:val="0"/>
          <w:color w:val="000000"/>
          <w:b w:val="off"/>
          <w:i w:val="off"/>
        </w:rPr>
        <w:t>的同一个世界；它的力量不再使人转变环境；它不再能产生</w:t>
      </w:r>
      <w:r>
        <w:rPr>
          <w:rFonts w:ascii="宋体" w:hAnsi="宋体" w:cs="宋体" w:eastAsia="宋体"/>
          <w:sz w:val="42"/>
          <w:spacing w:val="0"/>
          <w:color w:val="000000"/>
          <w:b w:val="off"/>
          <w:i w:val="off"/>
        </w:rPr>
        <w:t>彻底不同的事物，它现在的力量使得世界在相同者之中</w:t>
      </w:r>
      <w:r>
        <w:rPr>
          <w:rFonts w:ascii="宋体" w:hAnsi="宋体" w:cs="宋体" w:eastAsia="宋体"/>
          <w:sz w:val="42"/>
          <w:spacing w:val="0"/>
          <w:color w:val="000000"/>
          <w:b w:val="off"/>
          <w:i w:val="off"/>
        </w:rPr>
        <w:t>打转。</w:t>
      </w:r>
      <w:bookmarkEnd w:id="5119"/>
    </w:p>
    <w:p>
      <w:pPr>
        <w:pageBreakBefore w:val="off"/>
        <w:tabs/>
        <w:wordWrap w:val="off"/>
        <w:spacing w:before="0" w:after="0" w:line="700" w:lineRule="atLeast"/>
        <w:ind w:left="120" w:right="0" w:firstLine="860"/>
        <w:jc w:val="both"/>
        <w:textAlignment w:val="baseline"/>
        <w:rPr>
          <w:sz w:val="42"/>
        </w:rPr>
      </w:pPr>
      <w:bookmarkStart w:name="" w:id="5120"/>
      <w:r>
        <w:rPr>
          <w:rFonts w:ascii="宋体" w:hAnsi="宋体" w:cs="宋体" w:eastAsia="宋体"/>
          <w:sz w:val="42"/>
          <w:spacing w:val="0"/>
          <w:color w:val="000000"/>
          <w:b w:val="off"/>
          <w:i w:val="off"/>
        </w:rPr>
        <w:t>世界的真相，在这个眩晕里，只能维持于一种绝对的空</w:t>
      </w:r>
      <w:r>
        <w:rPr>
          <w:rFonts w:ascii="宋体" w:hAnsi="宋体" w:cs="宋体" w:eastAsia="宋体"/>
          <w:sz w:val="42"/>
          <w:spacing w:val="0"/>
          <w:color w:val="000000"/>
          <w:b w:val="off"/>
          <w:i w:val="off"/>
        </w:rPr>
        <w:t>虚之中。然而人在此亦遭遇到其本身真相的反讽变态。这</w:t>
      </w:r>
      <w:bookmarkEnd w:id="5120"/>
    </w:p>
    <w:p>
      <w:pPr>
        <w:pageBreakBefore w:val="off"/>
        <w:tabs/>
        <w:wordWrap w:val="off"/>
        <w:spacing w:before="0" w:after="0" w:line="700" w:lineRule="atLeast"/>
        <w:ind w:left="160" w:right="0"/>
        <w:jc w:val="both"/>
        <w:textAlignment w:val="baseline"/>
        <w:rPr>
          <w:sz w:val="42"/>
        </w:rPr>
      </w:pPr>
      <w:bookmarkStart w:name="" w:id="5121"/>
      <w:r>
        <w:rPr>
          <w:rFonts w:ascii="宋体" w:hAnsi="宋体" w:cs="宋体" w:eastAsia="宋体"/>
          <w:sz w:val="42"/>
          <w:spacing w:val="0"/>
          <w:color w:val="000000"/>
          <w:u w:val="single"/>
          <w:b w:val="off"/>
          <w:i w:val="off"/>
        </w:rPr>
        <w:t xml:space="preserve">             </w:t>
      </w:r>
      <w:bookmarkEnd w:id="5121"/>
    </w:p>
    <w:p>
      <w:pPr>
        <w:pageBreakBefore w:val="off"/>
        <w:tabs/>
        <w:wordWrap w:val="off"/>
        <w:spacing w:before="240" w:after="0" w:line="500" w:lineRule="atLeast"/>
        <w:ind w:left="720" w:right="0"/>
        <w:jc w:val="both"/>
        <w:textAlignment w:val="baseline"/>
        <w:rPr>
          <w:sz w:val="30"/>
        </w:rPr>
      </w:pPr>
      <w:bookmarkStart w:name="" w:id="5122"/>
      <w:r>
        <w:rPr>
          <w:rFonts w:ascii="仿宋" w:hAnsi="仿宋" w:cs="仿宋" w:eastAsia="仿宋"/>
          <w:sz w:val="30"/>
          <w:spacing w:val="0"/>
          <w:color w:val="000000"/>
          <w:b w:val="off"/>
          <w:i w:val="off"/>
        </w:rPr>
        <w:t>⑫ 《拉摩的侄子》, pp.485—486。</w:t>
      </w:r>
      <w:bookmarkEnd w:id="5122"/>
    </w:p>
    <w:p>
      <w:pPr>
        <w:pageBreakBefore w:val="off"/>
        <w:tabs/>
        <w:wordWrap w:val="off"/>
        <w:spacing w:before="0" w:after="0" w:line="440" w:lineRule="atLeast"/>
        <w:ind w:left="320" w:right="0"/>
        <w:jc w:val="both"/>
        <w:textAlignment w:val="baseline"/>
        <w:rPr>
          <w:sz w:val="32"/>
        </w:rPr>
      </w:pPr>
      <w:bookmarkStart w:name="" w:id="5123"/>
      <w:r>
        <w:rPr>
          <w:rFonts w:ascii="仿宋" w:hAnsi="仿宋" w:cs="仿宋" w:eastAsia="仿宋"/>
          <w:sz w:val="32"/>
          <w:spacing w:val="0"/>
          <w:color w:val="000000"/>
          <w:b w:val="off"/>
          <w:i w:val="off"/>
        </w:rPr>
        <w:t>496</w:t>
      </w:r>
      <w:bookmarkEnd w:id="5123"/>
    </w:p>
    <w:p>
      <w:r>
        <w:t/>
      </w:r>
    </w:p>
    <w:p>
      <w:pPr>
        <w:sectPr>
          <w:footerReference r:id="rId1142"/>
          <w:headerReference r:id="rId1143" w:type="default"/>
          <w:type w:val="nextPage"/>
          <w:pgSz w:w="15660" w:h="23340"/>
          <w:pgMar w:left="2140" w:top="1980" w:right="2140" w:bottom="1980" w:header="1680" w:footer="1680"/>
          <w:cols w:num="1"/>
        </w:sectPr>
      </w:pPr>
    </w:p>
    <w:p>
      <w:pPr>
        <w:pageBreakBefore w:val="off"/>
        <w:tabs/>
        <w:wordWrap w:val="off"/>
        <w:spacing w:before="960" w:after="0" w:line="800" w:lineRule="atLeast"/>
        <w:ind w:left="100" w:right="20"/>
        <w:jc w:val="both"/>
        <w:textAlignment w:val="baseline"/>
        <w:rPr>
          <w:sz w:val="38"/>
        </w:rPr>
      </w:pPr>
      <w:bookmarkStart w:name="" w:id="5124"/>
      <w:r>
        <w:rPr>
          <w:rFonts w:ascii="宋体" w:hAnsi="宋体" w:cs="宋体" w:eastAsia="宋体"/>
          <w:sz w:val="38"/>
          <w:spacing w:val="0"/>
          <w:color w:val="000000"/>
          <w:b w:val="off"/>
          <w:i w:val="off"/>
        </w:rPr>
        <w:t>时，人的真相由内在梦幻转变为交换形态。非理性这时体现</w:t>
      </w:r>
      <w:r>
        <w:rPr>
          <w:rFonts w:ascii="宋体" w:hAnsi="宋体" w:cs="宋体" w:eastAsia="宋体"/>
          <w:sz w:val="38"/>
          <w:spacing w:val="0"/>
          <w:color w:val="000000"/>
          <w:b w:val="off"/>
          <w:i w:val="off"/>
        </w:rPr>
        <w:t>的是另一种狡猾精灵————它不再使人脱离世界的真相，却</w:t>
      </w:r>
      <w:r>
        <w:rPr>
          <w:rFonts w:ascii="宋体" w:hAnsi="宋体" w:cs="宋体" w:eastAsia="宋体"/>
          <w:sz w:val="38"/>
          <w:spacing w:val="0"/>
          <w:color w:val="000000"/>
          <w:b w:val="off"/>
          <w:i w:val="off"/>
        </w:rPr>
        <w:t>是同时制造骗局又加以揭穿，一直到最极端的幻灭都还能</w:t>
      </w:r>
      <w:r>
        <w:rPr>
          <w:rFonts w:ascii="宋体" w:hAnsi="宋体" w:cs="宋体" w:eastAsia="宋体"/>
          <w:sz w:val="38"/>
          <w:spacing w:val="0"/>
          <w:color w:val="000000"/>
          <w:b w:val="off"/>
          <w:i w:val="off"/>
        </w:rPr>
        <w:t>令人着迷，那是人交付于双手、面貌、言谈之中的自身真</w:t>
      </w:r>
      <w:r>
        <w:rPr>
          <w:rFonts w:ascii="宋体" w:hAnsi="宋体" w:cs="宋体" w:eastAsia="宋体"/>
          <w:sz w:val="38"/>
          <w:spacing w:val="0"/>
          <w:color w:val="000000"/>
          <w:b w:val="off"/>
          <w:i w:val="off"/>
        </w:rPr>
        <w:t>相；这个狡猾精灵的施法时间，不再是人想要通达真相的</w:t>
      </w:r>
      <w:r>
        <w:rPr>
          <w:rFonts w:ascii="宋体" w:hAnsi="宋体" w:cs="宋体" w:eastAsia="宋体"/>
          <w:sz w:val="38"/>
          <w:spacing w:val="0"/>
          <w:color w:val="000000"/>
          <w:b w:val="off"/>
          <w:i w:val="off"/>
        </w:rPr>
        <w:t>时刻，而是当人想向世界交代他本身的真相之时，而且人</w:t>
      </w:r>
      <w:r>
        <w:rPr>
          <w:rFonts w:ascii="宋体" w:hAnsi="宋体" w:cs="宋体" w:eastAsia="宋体"/>
          <w:sz w:val="38"/>
          <w:spacing w:val="0"/>
          <w:color w:val="000000"/>
          <w:b w:val="off"/>
          <w:i w:val="off"/>
        </w:rPr>
        <w:t>这时被投射到使其迷失的感官沉醉之中，最后变得“发愣、</w:t>
      </w:r>
      <w:r>
        <w:rPr>
          <w:rFonts w:ascii="宋体" w:hAnsi="宋体" w:cs="宋体" w:eastAsia="宋体"/>
          <w:sz w:val="38"/>
          <w:spacing w:val="0"/>
          <w:color w:val="000000"/>
          <w:b w:val="off"/>
          <w:i w:val="off"/>
        </w:rPr>
        <w:t>愚笨、吃惊”。⑬狡猾精灵的可能性不再存于感知之中，而是</w:t>
      </w:r>
      <w:r>
        <w:rPr>
          <w:rFonts w:ascii="宋体" w:hAnsi="宋体" w:cs="宋体" w:eastAsia="宋体"/>
          <w:sz w:val="38"/>
          <w:spacing w:val="0"/>
          <w:color w:val="000000"/>
          <w:b w:val="off"/>
          <w:i w:val="off"/>
        </w:rPr>
        <w:t>存于表达之中；人落入了当下现实和感觉世界的嘲弄之中，</w:t>
      </w:r>
      <w:r>
        <w:rPr>
          <w:rFonts w:ascii="宋体" w:hAnsi="宋体" w:cs="宋体" w:eastAsia="宋体"/>
          <w:sz w:val="38"/>
          <w:spacing w:val="0"/>
          <w:color w:val="000000"/>
          <w:b w:val="off"/>
          <w:i w:val="off"/>
        </w:rPr>
        <w:t>并在其中受到异化，但其中的中介者却是他自己，这真是最</w:t>
      </w:r>
      <w:r>
        <w:rPr>
          <w:rFonts w:ascii="宋体" w:hAnsi="宋体" w:cs="宋体" w:eastAsia="宋体"/>
          <w:sz w:val="38"/>
          <w:spacing w:val="0"/>
          <w:color w:val="000000"/>
          <w:b w:val="off"/>
          <w:i w:val="off"/>
        </w:rPr>
        <w:t>大的反讽。</w:t>
      </w:r>
      <w:bookmarkEnd w:id="5124"/>
    </w:p>
    <w:p>
      <w:pPr>
        <w:pageBreakBefore w:val="off"/>
        <w:tabs/>
        <w:wordWrap w:val="off"/>
        <w:spacing w:before="0" w:after="0" w:line="800" w:lineRule="atLeast"/>
        <w:ind w:left="100" w:right="0" w:firstLine="900"/>
        <w:jc w:val="both"/>
        <w:textAlignment w:val="baseline"/>
        <w:rPr>
          <w:sz w:val="38"/>
        </w:rPr>
      </w:pPr>
      <w:bookmarkStart w:name="" w:id="5125"/>
      <w:r>
        <w:rPr>
          <w:rFonts w:ascii="宋体" w:hAnsi="宋体" w:cs="宋体" w:eastAsia="宋体"/>
          <w:sz w:val="38"/>
          <w:spacing w:val="0"/>
          <w:color w:val="000000"/>
          <w:b w:val="off"/>
          <w:i w:val="off"/>
        </w:rPr>
        <w:t>拉摩侄子的笑声既预示又简化了19世纪人类学运动</w:t>
      </w:r>
      <w:r>
        <w:rPr>
          <w:rFonts w:ascii="宋体" w:hAnsi="宋体" w:cs="宋体" w:eastAsia="宋体"/>
          <w:sz w:val="38"/>
          <w:spacing w:val="0"/>
          <w:color w:val="000000"/>
          <w:b w:val="off"/>
          <w:i w:val="off"/>
        </w:rPr>
        <w:t>的全体；在所有后黑格尔思想之中，人是通过精神和理性</w:t>
      </w:r>
      <w:r>
        <w:rPr>
          <w:rFonts w:ascii="宋体" w:hAnsi="宋体" w:cs="宋体" w:eastAsia="宋体"/>
          <w:sz w:val="38"/>
          <w:spacing w:val="0"/>
          <w:color w:val="000000"/>
          <w:b w:val="off"/>
          <w:i w:val="off"/>
        </w:rPr>
        <w:t>的工作，才能由确定性迈向真理；但在长久之前，狄德罗就</w:t>
      </w:r>
      <w:r>
        <w:rPr>
          <w:rFonts w:ascii="宋体" w:hAnsi="宋体" w:cs="宋体" w:eastAsia="宋体"/>
          <w:sz w:val="38"/>
          <w:spacing w:val="0"/>
          <w:color w:val="000000"/>
          <w:b w:val="off"/>
          <w:i w:val="off"/>
        </w:rPr>
        <w:t>已经使人了解到，人会不断地由理性堕回立即现实的虚假</w:t>
      </w:r>
      <w:r>
        <w:rPr>
          <w:rFonts w:ascii="宋体" w:hAnsi="宋体" w:cs="宋体" w:eastAsia="宋体"/>
          <w:sz w:val="38"/>
          <w:spacing w:val="0"/>
          <w:color w:val="000000"/>
          <w:b w:val="off"/>
          <w:i w:val="off"/>
        </w:rPr>
        <w:t>真相中，而这其中的中介，并不需要工作，因为它早已进行</w:t>
      </w:r>
      <w:r>
        <w:rPr>
          <w:rFonts w:ascii="宋体" w:hAnsi="宋体" w:cs="宋体" w:eastAsia="宋体"/>
          <w:sz w:val="38"/>
          <w:spacing w:val="0"/>
          <w:color w:val="000000"/>
          <w:b w:val="off"/>
          <w:i w:val="off"/>
        </w:rPr>
        <w:t>于时间的深处。这是没有耐性的中介，同时既是极端的距</w:t>
      </w:r>
      <w:r>
        <w:rPr>
          <w:rFonts w:ascii="宋体" w:hAnsi="宋体" w:cs="宋体" w:eastAsia="宋体"/>
          <w:sz w:val="38"/>
          <w:spacing w:val="0"/>
          <w:color w:val="000000"/>
          <w:b w:val="off"/>
          <w:i w:val="off"/>
        </w:rPr>
        <w:t>离，亦是绝对的接近。它因为只具有颠覆性力量，所以完</w:t>
      </w:r>
      <w:r>
        <w:rPr>
          <w:rFonts w:ascii="宋体" w:hAnsi="宋体" w:cs="宋体" w:eastAsia="宋体"/>
          <w:sz w:val="38"/>
          <w:spacing w:val="0"/>
          <w:color w:val="000000"/>
          <w:b w:val="off"/>
          <w:i w:val="off"/>
        </w:rPr>
        <w:t>全负面，但因为它对它所消灭的事物感到着迷，这时它又</w:t>
      </w:r>
      <w:r>
        <w:rPr>
          <w:rFonts w:ascii="宋体" w:hAnsi="宋体" w:cs="宋体" w:eastAsia="宋体"/>
          <w:sz w:val="38"/>
          <w:spacing w:val="0"/>
          <w:color w:val="000000"/>
          <w:b w:val="off"/>
          <w:i w:val="off"/>
        </w:rPr>
        <w:t>是完全正面的。这便是非理性的谵妄————这便是我们可</w:t>
      </w:r>
      <w:r>
        <w:rPr>
          <w:rFonts w:ascii="宋体" w:hAnsi="宋体" w:cs="宋体" w:eastAsia="宋体"/>
          <w:sz w:val="38"/>
          <w:spacing w:val="0"/>
          <w:color w:val="000000"/>
          <w:b w:val="off"/>
          <w:i w:val="off"/>
        </w:rPr>
        <w:t>以在其中辨认出疯狂的谜样形象。谵妄想通过表达来重</w:t>
      </w:r>
      <w:r>
        <w:rPr>
          <w:rFonts w:ascii="宋体" w:hAnsi="宋体" w:cs="宋体" w:eastAsia="宋体"/>
          <w:sz w:val="38"/>
          <w:spacing w:val="0"/>
          <w:color w:val="000000"/>
          <w:b w:val="off"/>
          <w:i w:val="off"/>
        </w:rPr>
        <w:t>塑世界的感官陶醉、需要和表象间压力重大的游戏，然而</w:t>
      </w:r>
      <w:r>
        <w:rPr>
          <w:rFonts w:ascii="宋体" w:hAnsi="宋体" w:cs="宋体" w:eastAsia="宋体"/>
          <w:sz w:val="38"/>
          <w:spacing w:val="0"/>
          <w:color w:val="000000"/>
          <w:b w:val="off"/>
          <w:i w:val="off"/>
        </w:rPr>
        <w:t>它却是吊诡地孤独；饥饿所带来的苦难，仍是一个深不可</w:t>
      </w:r>
      <w:r>
        <w:rPr>
          <w:rFonts w:ascii="宋体" w:hAnsi="宋体" w:cs="宋体" w:eastAsia="宋体"/>
          <w:sz w:val="38"/>
          <w:spacing w:val="0"/>
          <w:color w:val="000000"/>
          <w:b w:val="off"/>
          <w:i w:val="off"/>
        </w:rPr>
        <w:t>测的痛苦。</w:t>
      </w:r>
      <w:bookmarkEnd w:id="5125"/>
    </w:p>
    <w:p>
      <w:pPr>
        <w:pageBreakBefore w:val="off"/>
        <w:tabs/>
        <w:wordWrap w:val="off"/>
        <w:spacing w:before="0" w:after="0" w:line="800" w:lineRule="atLeast"/>
        <w:ind w:left="160" w:right="0"/>
        <w:jc w:val="both"/>
        <w:textAlignment w:val="baseline"/>
        <w:rPr>
          <w:sz w:val="38"/>
        </w:rPr>
      </w:pPr>
      <w:bookmarkStart w:name="" w:id="5126"/>
      <w:r>
        <w:rPr>
          <w:rFonts w:ascii="宋体" w:hAnsi="宋体" w:cs="宋体" w:eastAsia="宋体"/>
          <w:sz w:val="38"/>
          <w:spacing w:val="0"/>
          <w:color w:val="000000"/>
          <w:u w:val="single"/>
          <w:b w:val="off"/>
          <w:i w:val="off"/>
        </w:rPr>
        <w:t xml:space="preserve">              </w:t>
      </w:r>
      <w:bookmarkEnd w:id="5126"/>
    </w:p>
    <w:p>
      <w:pPr>
        <w:pageBreakBefore w:val="off"/>
        <w:tabs/>
        <w:wordWrap w:val="off"/>
        <w:spacing w:before="300" w:after="0" w:line="500" w:lineRule="atLeast"/>
        <w:ind w:left="720" w:right="0"/>
        <w:jc w:val="both"/>
        <w:textAlignment w:val="baseline"/>
        <w:rPr>
          <w:sz w:val="30"/>
        </w:rPr>
      </w:pPr>
      <w:bookmarkStart w:name="" w:id="5127"/>
      <w:r>
        <w:rPr>
          <w:rFonts w:ascii="仿宋" w:hAnsi="仿宋" w:cs="仿宋" w:eastAsia="仿宋"/>
          <w:sz w:val="30"/>
          <w:spacing w:val="0"/>
          <w:color w:val="000000"/>
          <w:b w:val="off"/>
          <w:i w:val="off"/>
        </w:rPr>
        <w:t>⑬ 《拉摩的侄子》,p.486。</w:t>
      </w:r>
      <w:bookmarkEnd w:id="5127"/>
    </w:p>
    <w:p>
      <w:pPr>
        <w:pageBreakBefore w:val="off"/>
        <w:tabs/>
        <w:wordWrap w:val="off"/>
        <w:spacing w:before="0" w:after="0" w:line="460" w:lineRule="atLeast"/>
        <w:ind w:left="0" w:right="200"/>
        <w:jc w:val="right"/>
        <w:textAlignment w:val="baseline"/>
        <w:rPr>
          <w:sz w:val="34"/>
        </w:rPr>
      </w:pPr>
      <w:bookmarkStart w:name="" w:id="5128"/>
      <w:r>
        <w:rPr>
          <w:rFonts w:ascii="仿宋" w:hAnsi="仿宋" w:cs="仿宋" w:eastAsia="仿宋"/>
          <w:sz w:val="34"/>
          <w:spacing w:val="0"/>
          <w:color w:val="000000"/>
          <w:b w:val="off"/>
          <w:i w:val="off"/>
        </w:rPr>
        <w:t>497</w:t>
      </w:r>
      <w:bookmarkEnd w:id="5128"/>
    </w:p>
    <w:p>
      <w:r>
        <w:t/>
      </w:r>
    </w:p>
    <w:p>
      <w:pPr>
        <w:sectPr>
          <w:footerReference r:id="rId1144"/>
          <w:headerReference r:id="rId1145" w:type="default"/>
          <w:type w:val="nextPage"/>
          <w:pgSz w:w="15660" w:h="23340"/>
          <w:pgMar w:left="2120" w:top="1980" w:right="2120" w:bottom="1980" w:header="1680" w:footer="1680"/>
          <w:cols w:num="1"/>
        </w:sectPr>
      </w:pPr>
    </w:p>
    <w:p>
      <w:pPr>
        <w:pageBreakBefore w:val="off"/>
        <w:tabs/>
        <w:wordWrap w:val="off"/>
        <w:spacing w:before="2260" w:after="0" w:line="780" w:lineRule="atLeast"/>
        <w:ind w:left="0" w:right="0" w:firstLine="880"/>
        <w:jc w:val="both"/>
        <w:textAlignment w:val="baseline"/>
        <w:rPr>
          <w:sz w:val="37"/>
        </w:rPr>
      </w:pPr>
      <w:bookmarkStart w:name="" w:id="5129"/>
      <w:r>
        <w:rPr>
          <w:rFonts w:ascii="宋体" w:hAnsi="宋体" w:cs="宋体" w:eastAsia="宋体"/>
          <w:sz w:val="37"/>
          <w:spacing w:val="0"/>
          <w:color w:val="000000"/>
          <w:b w:val="off"/>
          <w:i w:val="off"/>
        </w:rPr>
        <w:t>此一非理性体验，半藏于阴影之中，由拉摩侄子起一直</w:t>
      </w:r>
      <w:r>
        <w:rPr>
          <w:rFonts w:ascii="宋体" w:hAnsi="宋体" w:cs="宋体" w:eastAsia="宋体"/>
          <w:sz w:val="37"/>
          <w:spacing w:val="0"/>
          <w:color w:val="000000"/>
          <w:b w:val="off"/>
          <w:i w:val="off"/>
        </w:rPr>
        <w:t>默默地延续到雷蒙·鲁塞尔(Raymond Roussel)⁵和安托</w:t>
      </w:r>
      <w:r>
        <w:rPr>
          <w:rFonts w:ascii="宋体" w:hAnsi="宋体" w:cs="宋体" w:eastAsia="宋体"/>
          <w:sz w:val="37"/>
          <w:spacing w:val="0"/>
          <w:color w:val="000000"/>
          <w:b w:val="off"/>
          <w:i w:val="off"/>
        </w:rPr>
        <w:t>南·阿尔托。但如果我们想要显示其持续性，那么我们就得</w:t>
      </w:r>
      <w:r>
        <w:rPr>
          <w:rFonts w:ascii="宋体" w:hAnsi="宋体" w:cs="宋体" w:eastAsia="宋体"/>
          <w:sz w:val="37"/>
          <w:spacing w:val="0"/>
          <w:color w:val="000000"/>
          <w:b w:val="off"/>
          <w:i w:val="off"/>
        </w:rPr>
        <w:t>把它由笼罩它的病理学概念中解放出来。对于荷尔德林最</w:t>
      </w:r>
      <w:r>
        <w:rPr>
          <w:rFonts w:ascii="宋体" w:hAnsi="宋体" w:cs="宋体" w:eastAsia="宋体"/>
          <w:sz w:val="37"/>
          <w:spacing w:val="0"/>
          <w:color w:val="000000"/>
          <w:b w:val="off"/>
          <w:i w:val="off"/>
        </w:rPr>
        <w:t>后诗篇里出现的回返当下现实、奈瓦尔对感性事物的神圣崇</w:t>
      </w:r>
      <w:r>
        <w:rPr>
          <w:rFonts w:ascii="宋体" w:hAnsi="宋体" w:cs="宋体" w:eastAsia="宋体"/>
          <w:sz w:val="37"/>
          <w:spacing w:val="0"/>
          <w:color w:val="000000"/>
          <w:b w:val="off"/>
          <w:i w:val="off"/>
        </w:rPr>
        <w:t>拜，如果是以疯狂的实证概念作为其了解的出发点，只能得</w:t>
      </w:r>
      <w:r>
        <w:rPr>
          <w:rFonts w:ascii="宋体" w:hAnsi="宋体" w:cs="宋体" w:eastAsia="宋体"/>
          <w:sz w:val="37"/>
          <w:spacing w:val="0"/>
          <w:color w:val="000000"/>
          <w:b w:val="off"/>
          <w:i w:val="off"/>
        </w:rPr>
        <w:t>到扭曲和肤浅的意义：要了解它们的真实意义，只有质问它</w:t>
      </w:r>
      <w:r>
        <w:rPr>
          <w:rFonts w:ascii="宋体" w:hAnsi="宋体" w:cs="宋体" w:eastAsia="宋体"/>
          <w:sz w:val="37"/>
          <w:spacing w:val="0"/>
          <w:color w:val="000000"/>
          <w:b w:val="off"/>
          <w:i w:val="off"/>
        </w:rPr>
        <w:t>们所属的非理性时刻。因为，非理性体验乃是它们之所以成</w:t>
      </w:r>
      <w:r>
        <w:rPr>
          <w:rFonts w:ascii="宋体" w:hAnsi="宋体" w:cs="宋体" w:eastAsia="宋体"/>
          <w:sz w:val="37"/>
          <w:spacing w:val="0"/>
          <w:color w:val="000000"/>
          <w:b w:val="off"/>
          <w:i w:val="off"/>
        </w:rPr>
        <w:t>为可能的具体条件，只有在这个体验的中心地带，我们才能</w:t>
      </w:r>
      <w:r>
        <w:rPr>
          <w:rFonts w:ascii="宋体" w:hAnsi="宋体" w:cs="宋体" w:eastAsia="宋体"/>
          <w:sz w:val="37"/>
          <w:spacing w:val="0"/>
          <w:color w:val="000000"/>
          <w:b w:val="off"/>
          <w:i w:val="off"/>
        </w:rPr>
        <w:t>了解诗意变化和心理演变这两个运动：它们之间并不以因果</w:t>
      </w:r>
      <w:r>
        <w:rPr>
          <w:rFonts w:ascii="宋体" w:hAnsi="宋体" w:cs="宋体" w:eastAsia="宋体"/>
          <w:sz w:val="37"/>
          <w:spacing w:val="0"/>
          <w:color w:val="000000"/>
          <w:b w:val="off"/>
          <w:i w:val="off"/>
        </w:rPr>
        <w:t>关系相联系：它们也不以互补或相反的方式而发展。它们都</w:t>
      </w:r>
      <w:r>
        <w:rPr>
          <w:rFonts w:ascii="宋体" w:hAnsi="宋体" w:cs="宋体" w:eastAsia="宋体"/>
          <w:sz w:val="37"/>
          <w:spacing w:val="0"/>
          <w:color w:val="000000"/>
          <w:b w:val="off"/>
          <w:i w:val="off"/>
        </w:rPr>
        <w:t>栖息在同一个基础之上：一个被湮没的非理性。拉摩侄子已</w:t>
      </w:r>
      <w:r>
        <w:rPr>
          <w:rFonts w:ascii="宋体" w:hAnsi="宋体" w:cs="宋体" w:eastAsia="宋体"/>
          <w:sz w:val="37"/>
          <w:spacing w:val="0"/>
          <w:color w:val="000000"/>
          <w:b w:val="off"/>
          <w:i w:val="off"/>
        </w:rPr>
        <w:t>经向我们显示，这样的非理性体验同时包含着感官的陶醉，</w:t>
      </w:r>
      <w:r>
        <w:rPr>
          <w:rFonts w:ascii="宋体" w:hAnsi="宋体" w:cs="宋体" w:eastAsia="宋体"/>
          <w:sz w:val="37"/>
          <w:spacing w:val="0"/>
          <w:color w:val="000000"/>
          <w:b w:val="off"/>
          <w:i w:val="off"/>
        </w:rPr>
        <w:t>当下现实中迷惑，宣示妄想之孤独的痛苦反讽。它并不来自</w:t>
      </w:r>
      <w:r>
        <w:rPr>
          <w:rFonts w:ascii="宋体" w:hAnsi="宋体" w:cs="宋体" w:eastAsia="宋体"/>
          <w:sz w:val="37"/>
          <w:spacing w:val="0"/>
          <w:color w:val="000000"/>
          <w:b w:val="off"/>
          <w:i w:val="off"/>
        </w:rPr>
        <w:t>疯狂的本性，而是属于非理性的本质。如果这项本质无法为</w:t>
      </w:r>
      <w:r>
        <w:rPr>
          <w:rFonts w:ascii="宋体" w:hAnsi="宋体" w:cs="宋体" w:eastAsia="宋体"/>
          <w:sz w:val="37"/>
          <w:spacing w:val="0"/>
          <w:color w:val="000000"/>
          <w:b w:val="off"/>
          <w:i w:val="off"/>
        </w:rPr>
        <w:t>人察觉，那也不只因为它是隐秘的本质，而是因为它也会迷</w:t>
      </w:r>
      <w:r>
        <w:rPr>
          <w:rFonts w:ascii="宋体" w:hAnsi="宋体" w:cs="宋体" w:eastAsia="宋体"/>
          <w:sz w:val="37"/>
          <w:spacing w:val="0"/>
          <w:color w:val="000000"/>
          <w:b w:val="off"/>
          <w:i w:val="off"/>
        </w:rPr>
        <w:t>失在所有可能揭露它的事物之中。原因在于———而且这可</w:t>
      </w:r>
      <w:r>
        <w:rPr>
          <w:rFonts w:ascii="宋体" w:hAnsi="宋体" w:cs="宋体" w:eastAsia="宋体"/>
          <w:sz w:val="37"/>
          <w:spacing w:val="0"/>
          <w:color w:val="000000"/>
          <w:b w:val="off"/>
          <w:i w:val="off"/>
        </w:rPr>
        <w:t>能是我们文化的基本特色之一————我们不可能以一种具决</w:t>
      </w:r>
      <w:r>
        <w:rPr>
          <w:rFonts w:ascii="宋体" w:hAnsi="宋体" w:cs="宋体" w:eastAsia="宋体"/>
          <w:sz w:val="37"/>
          <w:spacing w:val="0"/>
          <w:color w:val="000000"/>
          <w:b w:val="off"/>
          <w:i w:val="off"/>
        </w:rPr>
        <w:t>定性，而且又是无限坚决的方式，把自己维持在这项非理性</w:t>
      </w:r>
      <w:r>
        <w:rPr>
          <w:rFonts w:ascii="宋体" w:hAnsi="宋体" w:cs="宋体" w:eastAsia="宋体"/>
          <w:sz w:val="37"/>
          <w:spacing w:val="0"/>
          <w:color w:val="000000"/>
          <w:b w:val="off"/>
          <w:i w:val="off"/>
        </w:rPr>
        <w:t>的距离之中。一旦非理性被人在感官的晕眩和疯狂的幽闭</w:t>
      </w:r>
      <w:r>
        <w:rPr>
          <w:rFonts w:ascii="宋体" w:hAnsi="宋体" w:cs="宋体" w:eastAsia="宋体"/>
          <w:sz w:val="37"/>
          <w:spacing w:val="0"/>
          <w:color w:val="000000"/>
          <w:b w:val="off"/>
          <w:i w:val="off"/>
        </w:rPr>
        <w:t>之中衡量之后，它便要立刻为人遗忘和消除。梵高和尼采</w:t>
      </w:r>
      <w:r>
        <w:rPr>
          <w:rFonts w:ascii="宋体" w:hAnsi="宋体" w:cs="宋体" w:eastAsia="宋体"/>
          <w:sz w:val="37"/>
          <w:spacing w:val="0"/>
          <w:color w:val="000000"/>
          <w:b w:val="off"/>
          <w:i w:val="off"/>
        </w:rPr>
        <w:t>也是其中的见证：真实、闪烁的表象、时间之消失和它在光</w:t>
      </w:r>
      <w:r>
        <w:rPr>
          <w:rFonts w:ascii="宋体" w:hAnsi="宋体" w:cs="宋体" w:eastAsia="宋体"/>
          <w:sz w:val="37"/>
          <w:spacing w:val="0"/>
          <w:color w:val="000000"/>
          <w:b w:val="off"/>
          <w:i w:val="off"/>
        </w:rPr>
        <w:t>之正义中的绝对寻回，上述事物中的妄想，蛊惑了他们，最</w:t>
      </w:r>
      <w:r>
        <w:rPr>
          <w:rFonts w:ascii="宋体" w:hAnsi="宋体" w:cs="宋体" w:eastAsia="宋体"/>
          <w:sz w:val="37"/>
          <w:spacing w:val="0"/>
          <w:color w:val="000000"/>
          <w:b w:val="off"/>
          <w:i w:val="off"/>
        </w:rPr>
        <w:t>脆弱表象中的不变坚定，吞没了他们，他们因此被人严格</w:t>
      </w:r>
      <w:bookmarkEnd w:id="5129"/>
    </w:p>
    <w:p>
      <w:pPr>
        <w:pageBreakBefore w:val="off"/>
        <w:tabs/>
        <w:wordWrap w:val="off"/>
        <w:spacing w:before="0" w:after="0" w:line="460" w:lineRule="atLeast"/>
        <w:ind w:left="220" w:right="0"/>
        <w:jc w:val="both"/>
        <w:textAlignment w:val="baseline"/>
        <w:rPr>
          <w:sz w:val="34"/>
        </w:rPr>
      </w:pPr>
      <w:bookmarkStart w:name="" w:id="5130"/>
      <w:r>
        <w:rPr>
          <w:rFonts w:ascii="宋体" w:hAnsi="宋体" w:cs="宋体" w:eastAsia="宋体"/>
          <w:sz w:val="34"/>
          <w:spacing w:val="0"/>
          <w:color w:val="000000"/>
          <w:b w:val="off"/>
          <w:i w:val="off"/>
        </w:rPr>
        <w:t>498</w:t>
      </w:r>
      <w:bookmarkEnd w:id="5130"/>
    </w:p>
    <w:p>
      <w:r>
        <w:t/>
      </w:r>
    </w:p>
    <w:p>
      <w:pPr>
        <w:sectPr>
          <w:footerReference r:id="rId1146"/>
          <w:headerReference r:id="rId1147" w:type="default"/>
          <w:type w:val="nextPage"/>
          <w:pgSz w:w="15660" w:h="23340"/>
          <w:pgMar w:left="2160" w:top="1980" w:right="2160" w:bottom="1980" w:header="1680" w:footer="1680"/>
          <w:cols w:num="1"/>
        </w:sectPr>
      </w:pPr>
    </w:p>
    <w:p>
      <w:pPr>
        <w:pageBreakBefore w:val="off"/>
        <w:tabs/>
        <w:wordWrap w:val="off"/>
        <w:spacing w:before="960" w:after="0" w:line="680" w:lineRule="atLeast"/>
        <w:ind w:left="140" w:right="80"/>
        <w:jc w:val="both"/>
        <w:textAlignment w:val="baseline"/>
        <w:rPr>
          <w:sz w:val="44"/>
        </w:rPr>
      </w:pPr>
      <w:bookmarkStart w:name="" w:id="5131"/>
      <w:r>
        <w:rPr>
          <w:rFonts w:ascii="宋体" w:hAnsi="宋体" w:cs="宋体" w:eastAsia="宋体"/>
          <w:sz w:val="44"/>
          <w:spacing w:val="0"/>
          <w:color w:val="000000"/>
          <w:b w:val="off"/>
          <w:i w:val="off"/>
        </w:rPr>
        <w:t>地排拒，幽闭在一个无法和人沟通的痛苦之中。此一痛苦</w:t>
      </w:r>
      <w:r>
        <w:rPr>
          <w:rFonts w:ascii="宋体" w:hAnsi="宋体" w:cs="宋体" w:eastAsia="宋体"/>
          <w:sz w:val="44"/>
          <w:spacing w:val="0"/>
          <w:color w:val="000000"/>
          <w:b w:val="off"/>
          <w:i w:val="off"/>
        </w:rPr>
        <w:t>的真相，再度具有立即的确定性，因此不只是在他人眼中，</w:t>
      </w:r>
      <w:r>
        <w:rPr>
          <w:rFonts w:ascii="宋体" w:hAnsi="宋体" w:cs="宋体" w:eastAsia="宋体"/>
          <w:sz w:val="44"/>
          <w:spacing w:val="0"/>
          <w:color w:val="000000"/>
          <w:b w:val="off"/>
          <w:i w:val="off"/>
        </w:rPr>
        <w:t>也是在他们自己心目中，代表着疯狂的体现。对感官的光</w:t>
      </w:r>
      <w:r>
        <w:rPr>
          <w:rFonts w:ascii="宋体" w:hAnsi="宋体" w:cs="宋体" w:eastAsia="宋体"/>
          <w:sz w:val="44"/>
          <w:spacing w:val="0"/>
          <w:color w:val="000000"/>
          <w:b w:val="off"/>
          <w:i w:val="off"/>
        </w:rPr>
        <w:t>彩说“是”(Ja-sagen)的时候，也就是遁入疯狂阴影中的那</w:t>
      </w:r>
      <w:r>
        <w:rPr>
          <w:rFonts w:ascii="宋体" w:hAnsi="宋体" w:cs="宋体" w:eastAsia="宋体"/>
          <w:sz w:val="44"/>
          <w:spacing w:val="0"/>
          <w:color w:val="000000"/>
          <w:b w:val="off"/>
          <w:i w:val="off"/>
        </w:rPr>
        <w:t>一刻。</w:t>
      </w:r>
      <w:bookmarkEnd w:id="5131"/>
    </w:p>
    <w:p>
      <w:pPr>
        <w:pageBreakBefore w:val="off"/>
        <w:tabs/>
        <w:wordWrap w:val="off"/>
        <w:spacing w:before="0" w:after="0" w:line="680" w:lineRule="atLeast"/>
        <w:ind w:left="140" w:right="0" w:firstLine="880"/>
        <w:jc w:val="both"/>
        <w:textAlignment w:val="baseline"/>
        <w:rPr>
          <w:sz w:val="44"/>
        </w:rPr>
      </w:pPr>
      <w:bookmarkStart w:name="" w:id="5132"/>
      <w:r>
        <w:rPr>
          <w:rFonts w:ascii="宋体" w:hAnsi="宋体" w:cs="宋体" w:eastAsia="宋体"/>
          <w:sz w:val="44"/>
          <w:spacing w:val="0"/>
          <w:color w:val="000000"/>
          <w:b w:val="off"/>
          <w:i w:val="off"/>
        </w:rPr>
        <w:t>然而，对我们来说，这两个时刻间的分明差异和遥远</w:t>
      </w:r>
      <w:r>
        <w:rPr>
          <w:rFonts w:ascii="宋体" w:hAnsi="宋体" w:cs="宋体" w:eastAsia="宋体"/>
          <w:sz w:val="44"/>
          <w:spacing w:val="0"/>
          <w:color w:val="000000"/>
          <w:b w:val="off"/>
          <w:i w:val="off"/>
        </w:rPr>
        <w:t>距离，就像是诗歌和沉默、白天和黑夜，语言显现中的完成</w:t>
      </w:r>
      <w:r>
        <w:rPr>
          <w:rFonts w:ascii="宋体" w:hAnsi="宋体" w:cs="宋体" w:eastAsia="宋体"/>
          <w:sz w:val="44"/>
          <w:spacing w:val="0"/>
          <w:color w:val="000000"/>
          <w:b w:val="off"/>
          <w:i w:val="off"/>
        </w:rPr>
        <w:t>和它在无限谵妄中的迷失。而且，对我们来说，也不再可</w:t>
      </w:r>
      <w:r>
        <w:rPr>
          <w:rFonts w:ascii="宋体" w:hAnsi="宋体" w:cs="宋体" w:eastAsia="宋体"/>
          <w:sz w:val="44"/>
          <w:spacing w:val="0"/>
          <w:color w:val="000000"/>
          <w:b w:val="off"/>
          <w:i w:val="off"/>
        </w:rPr>
        <w:t>能去对抗非理性令人恐惧的整体。《拉摩的侄子》以其反</w:t>
      </w:r>
      <w:r>
        <w:rPr>
          <w:rFonts w:ascii="宋体" w:hAnsi="宋体" w:cs="宋体" w:eastAsia="宋体"/>
          <w:sz w:val="44"/>
          <w:spacing w:val="0"/>
          <w:color w:val="000000"/>
          <w:b w:val="off"/>
          <w:i w:val="off"/>
        </w:rPr>
        <w:t>讽，标指着一个不可划分的领域，然而19世纪却以其严肃</w:t>
      </w:r>
      <w:r>
        <w:rPr>
          <w:rFonts w:ascii="宋体" w:hAnsi="宋体" w:cs="宋体" w:eastAsia="宋体"/>
          <w:sz w:val="44"/>
          <w:spacing w:val="0"/>
          <w:color w:val="000000"/>
          <w:b w:val="off"/>
          <w:i w:val="off"/>
        </w:rPr>
        <w:t>精神加以分裂，并在那原是不可分隔的事物之间，划出一</w:t>
      </w:r>
      <w:r>
        <w:rPr>
          <w:rFonts w:ascii="宋体" w:hAnsi="宋体" w:cs="宋体" w:eastAsia="宋体"/>
          <w:sz w:val="44"/>
          <w:spacing w:val="0"/>
          <w:color w:val="000000"/>
          <w:b w:val="off"/>
          <w:i w:val="off"/>
        </w:rPr>
        <w:t>道病理学的抽象分界线。在18世纪中叶，这个整体曾被一</w:t>
      </w:r>
      <w:r>
        <w:rPr>
          <w:rFonts w:ascii="宋体" w:hAnsi="宋体" w:cs="宋体" w:eastAsia="宋体"/>
          <w:sz w:val="44"/>
          <w:spacing w:val="0"/>
          <w:color w:val="000000"/>
          <w:b w:val="off"/>
          <w:i w:val="off"/>
        </w:rPr>
        <w:t>道闪电突然照亮；之后，则要有半个世纪以上的间隔，才会</w:t>
      </w:r>
      <w:r>
        <w:rPr>
          <w:rFonts w:ascii="宋体" w:hAnsi="宋体" w:cs="宋体" w:eastAsia="宋体"/>
          <w:sz w:val="44"/>
          <w:spacing w:val="0"/>
          <w:color w:val="000000"/>
          <w:b w:val="off"/>
          <w:i w:val="off"/>
        </w:rPr>
        <w:t>有人胆敢对此凝视：在荷尔德林之后，奈瓦尔、尼采、梵高、</w:t>
      </w:r>
      <w:r>
        <w:rPr>
          <w:rFonts w:ascii="宋体" w:hAnsi="宋体" w:cs="宋体" w:eastAsia="宋体"/>
          <w:sz w:val="44"/>
          <w:spacing w:val="0"/>
          <w:color w:val="000000"/>
          <w:b w:val="off"/>
          <w:i w:val="off"/>
        </w:rPr>
        <w:t>雷蒙·鲁塞尔、阿尔托都进行了这项冒险尝试，直到以悲</w:t>
      </w:r>
      <w:r>
        <w:rPr>
          <w:rFonts w:ascii="宋体" w:hAnsi="宋体" w:cs="宋体" w:eastAsia="宋体"/>
          <w:sz w:val="44"/>
          <w:spacing w:val="0"/>
          <w:color w:val="000000"/>
          <w:b w:val="off"/>
          <w:i w:val="off"/>
        </w:rPr>
        <w:t>剧收场——也就是说，直到非理性体验在疯狂的弃绝之中</w:t>
      </w:r>
      <w:r>
        <w:rPr>
          <w:rFonts w:ascii="宋体" w:hAnsi="宋体" w:cs="宋体" w:eastAsia="宋体"/>
          <w:sz w:val="44"/>
          <w:spacing w:val="0"/>
          <w:color w:val="000000"/>
          <w:b w:val="off"/>
          <w:i w:val="off"/>
        </w:rPr>
        <w:t>遭到异化为止。以上的每一存在中，这些存在所形成的每</w:t>
      </w:r>
      <w:r>
        <w:rPr>
          <w:rFonts w:ascii="宋体" w:hAnsi="宋体" w:cs="宋体" w:eastAsia="宋体"/>
          <w:sz w:val="44"/>
          <w:spacing w:val="0"/>
          <w:color w:val="000000"/>
          <w:b w:val="off"/>
          <w:i w:val="off"/>
        </w:rPr>
        <w:t>一句话语，都不断地在时间之中坚定地重复着同一个问题，</w:t>
      </w:r>
      <w:r>
        <w:rPr>
          <w:rFonts w:ascii="宋体" w:hAnsi="宋体" w:cs="宋体" w:eastAsia="宋体"/>
          <w:sz w:val="44"/>
          <w:spacing w:val="0"/>
          <w:color w:val="000000"/>
          <w:b w:val="off"/>
          <w:i w:val="off"/>
        </w:rPr>
        <w:t>一个必然牵涉到现代世界真正本质的问题：为什么不可能停</w:t>
      </w:r>
      <w:r>
        <w:rPr>
          <w:rFonts w:ascii="宋体" w:hAnsi="宋体" w:cs="宋体" w:eastAsia="宋体"/>
          <w:sz w:val="44"/>
          <w:spacing w:val="0"/>
          <w:color w:val="000000"/>
          <w:b w:val="off"/>
          <w:i w:val="off"/>
        </w:rPr>
        <w:t>留于非理性的差异之中？为什么非理性一定要被分裂为二，</w:t>
      </w:r>
      <w:r>
        <w:rPr>
          <w:rFonts w:ascii="宋体" w:hAnsi="宋体" w:cs="宋体" w:eastAsia="宋体"/>
          <w:sz w:val="44"/>
          <w:spacing w:val="0"/>
          <w:color w:val="000000"/>
          <w:b w:val="off"/>
          <w:i w:val="off"/>
        </w:rPr>
        <w:t>一方面在感官的妄想之中受到蛊惑，另一方面则在疯狂的隐</w:t>
      </w:r>
      <w:r>
        <w:rPr>
          <w:rFonts w:ascii="宋体" w:hAnsi="宋体" w:cs="宋体" w:eastAsia="宋体"/>
          <w:sz w:val="44"/>
          <w:spacing w:val="0"/>
          <w:color w:val="000000"/>
          <w:b w:val="off"/>
          <w:i w:val="off"/>
        </w:rPr>
        <w:t>退之中为人幽闭？为什么非理性会如此地缺乏语言呢？有</w:t>
      </w:r>
      <w:r>
        <w:rPr>
          <w:rFonts w:ascii="宋体" w:hAnsi="宋体" w:cs="宋体" w:eastAsia="宋体"/>
          <w:sz w:val="44"/>
          <w:spacing w:val="0"/>
          <w:color w:val="000000"/>
          <w:b w:val="off"/>
          <w:i w:val="off"/>
        </w:rPr>
        <w:t>一个力量，它会使正面去看它的人化为石块；它也使得所有</w:t>
      </w:r>
      <w:r>
        <w:rPr>
          <w:rFonts w:ascii="宋体" w:hAnsi="宋体" w:cs="宋体" w:eastAsia="宋体"/>
          <w:sz w:val="44"/>
          <w:spacing w:val="0"/>
          <w:color w:val="000000"/>
          <w:b w:val="off"/>
          <w:i w:val="off"/>
        </w:rPr>
        <w:t>尝试通过非理性考验的人被判定为疯狂，这究竟是什么样的</w:t>
      </w:r>
      <w:r>
        <w:rPr>
          <w:rFonts w:ascii="宋体" w:hAnsi="宋体" w:cs="宋体" w:eastAsia="宋体"/>
          <w:sz w:val="44"/>
          <w:spacing w:val="0"/>
          <w:color w:val="000000"/>
          <w:b w:val="off"/>
          <w:i w:val="off"/>
        </w:rPr>
        <w:t>力量呢？</w:t>
      </w:r>
      <w:bookmarkEnd w:id="5132"/>
    </w:p>
    <w:p>
      <w:pPr>
        <w:pageBreakBefore w:val="off"/>
        <w:tabs/>
        <w:wordWrap w:val="off"/>
        <w:spacing w:before="0" w:after="0" w:line="680" w:lineRule="exact"/>
        <w:ind w:left="0" w:right="0"/>
        <w:jc w:val="both"/>
        <w:textAlignment w:val="baseline"/>
        <w:rPr>
          <w:sz w:val="44"/>
        </w:rPr>
      </w:pPr>
      <w:bookmarkStart w:name="" w:id="5133"/>
      <w:r>
        <w:rPr>
          <w:rFonts w:ascii="宋体" w:hAnsi="宋体" w:cs="宋体" w:eastAsia="宋体"/>
          <w:sz w:val="44"/>
          <w:spacing w:val="0"/>
          <w:color w:val="000000"/>
          <w:b w:val="off"/>
          <w:i w:val="off"/>
        </w:rPr>
        <w:t/>
      </w:r>
      <w:bookmarkEnd w:id="5133"/>
    </w:p>
    <w:p>
      <w:pPr>
        <w:pageBreakBefore w:val="off"/>
        <w:tabs/>
        <w:wordWrap w:val="off"/>
        <w:spacing w:before="0" w:after="0" w:line="440" w:lineRule="atLeast"/>
        <w:ind w:left="0" w:right="180"/>
        <w:jc w:val="right"/>
        <w:textAlignment w:val="baseline"/>
        <w:rPr>
          <w:sz w:val="32"/>
        </w:rPr>
      </w:pPr>
      <w:bookmarkStart w:name="" w:id="5134"/>
      <w:r>
        <w:rPr>
          <w:rFonts w:ascii="宋体" w:hAnsi="宋体" w:cs="宋体" w:eastAsia="宋体"/>
          <w:sz w:val="32"/>
          <w:spacing w:val="0"/>
          <w:color w:val="000000"/>
          <w:b w:val="off"/>
          <w:i w:val="off"/>
        </w:rPr>
        <w:t>499</w:t>
      </w:r>
      <w:bookmarkEnd w:id="5134"/>
    </w:p>
    <w:p>
      <w:r>
        <w:t/>
      </w:r>
    </w:p>
    <w:p>
      <w:pPr>
        <w:sectPr>
          <w:footerReference r:id="rId1148"/>
          <w:headerReference r:id="rId1149" w:type="default"/>
          <w:type w:val="nextPage"/>
          <w:pgSz w:w="15660" w:h="23340"/>
          <w:pgMar w:left="2060" w:top="1980" w:right="2060" w:bottom="1980" w:header="1680" w:footer="1680"/>
          <w:cols w:num="1"/>
        </w:sectPr>
      </w:pPr>
    </w:p>
    <w:p>
      <w:pPr>
        <w:pageBreakBefore w:val="off"/>
        <w:tabs/>
        <w:wordWrap w:val="off"/>
        <w:spacing w:before="1040" w:after="0" w:line="480" w:lineRule="atLeast"/>
        <w:ind w:left="0" w:right="0"/>
        <w:jc w:val="both"/>
        <w:textAlignment w:val="baseline"/>
        <w:rPr>
          <w:sz w:val="34"/>
        </w:rPr>
      </w:pPr>
      <w:bookmarkStart w:name="" w:id="5135"/>
      <w:r>
        <w:rPr>
          <w:rFonts w:ascii="黑体" w:hAnsi="黑体" w:cs="黑体" w:eastAsia="黑体"/>
          <w:sz w:val="34"/>
          <w:spacing w:val="0"/>
          <w:color w:val="000000"/>
          <w:b w:val="on"/>
          <w:i w:val="off"/>
        </w:rPr>
        <w:t>注</w:t>
      </w:r>
      <w:r>
        <w:rPr>
          <w:rFonts w:ascii="黑体" w:hAnsi="黑体" w:cs="黑体" w:eastAsia="黑体"/>
          <w:sz w:val="34"/>
          <w:spacing w:val="0"/>
          <w:color w:val="000000"/>
          <w:b w:val="off"/>
          <w:i w:val="off"/>
        </w:rPr>
        <w:t xml:space="preserve">  </w:t>
      </w:r>
      <w:r>
        <w:rPr>
          <w:rFonts w:ascii="黑体" w:hAnsi="黑体" w:cs="黑体" w:eastAsia="黑体"/>
          <w:sz w:val="34"/>
          <w:spacing w:val="0"/>
          <w:color w:val="000000"/>
          <w:b w:val="on"/>
          <w:i w:val="off"/>
        </w:rPr>
        <w:t>释</w:t>
      </w:r>
      <w:bookmarkEnd w:id="5135"/>
    </w:p>
    <w:p>
      <w:pPr>
        <w:pageBreakBefore w:val="off"/>
        <w:tabs/>
        <w:wordWrap w:val="off"/>
        <w:spacing w:before="0" w:after="0" w:line="480" w:lineRule="exact"/>
        <w:ind w:left="0" w:right="0"/>
        <w:jc w:val="both"/>
        <w:textAlignment w:val="baseline"/>
        <w:rPr>
          <w:sz w:val="34"/>
        </w:rPr>
      </w:pPr>
      <w:bookmarkStart w:name="" w:id="5136"/>
      <w:r>
        <w:rPr>
          <w:rFonts w:ascii="宋体" w:hAnsi="宋体" w:cs="宋体" w:eastAsia="宋体"/>
          <w:sz w:val="34"/>
          <w:spacing w:val="0"/>
          <w:color w:val="000000"/>
          <w:b w:val="off"/>
          <w:i w:val="off"/>
        </w:rPr>
        <w:t/>
      </w:r>
      <w:bookmarkEnd w:id="5136"/>
    </w:p>
    <w:p>
      <w:pPr>
        <w:pageBreakBefore w:val="off"/>
        <w:tabs/>
        <w:wordWrap w:val="off"/>
        <w:spacing w:before="0" w:after="0" w:line="640" w:lineRule="atLeast"/>
        <w:ind w:left="0" w:right="0"/>
        <w:jc w:val="both"/>
        <w:textAlignment w:val="baseline"/>
        <w:rPr>
          <w:sz w:val="29"/>
        </w:rPr>
      </w:pPr>
      <w:bookmarkStart w:name="" w:id="5137"/>
      <w:r>
        <w:rPr>
          <w:rFonts w:ascii="宋体" w:hAnsi="宋体" w:cs="宋体" w:eastAsia="宋体"/>
          <w:sz w:val="29"/>
          <w:spacing w:val="0"/>
          <w:color w:val="000000"/>
          <w:b w:val="off"/>
          <w:i w:val="off"/>
        </w:rPr>
        <w:t>1  这是帕斯卡的话，曾为作者在第一部第一章引用(原书第48页，中译本第53—</w:t>
      </w:r>
      <w:r>
        <w:rPr>
          <w:rFonts w:ascii="宋体" w:hAnsi="宋体" w:cs="宋体" w:eastAsia="宋体"/>
          <w:sz w:val="29"/>
          <w:spacing w:val="0"/>
          <w:color w:val="000000"/>
          <w:b w:val="off"/>
          <w:i w:val="off"/>
        </w:rPr>
        <w:t>54页)。参考该章译注第47号。</w:t>
      </w:r>
      <w:bookmarkEnd w:id="5137"/>
    </w:p>
    <w:p>
      <w:pPr>
        <w:pageBreakBefore w:val="off"/>
        <w:tabs/>
        <w:wordWrap w:val="off"/>
        <w:spacing w:before="0" w:after="0" w:line="640" w:lineRule="atLeast"/>
        <w:ind w:left="40" w:right="20" w:hanging="40"/>
        <w:jc w:val="both"/>
        <w:textAlignment w:val="baseline"/>
        <w:rPr>
          <w:sz w:val="29"/>
        </w:rPr>
      </w:pPr>
      <w:bookmarkStart w:name="" w:id="5138"/>
      <w:r>
        <w:rPr>
          <w:rFonts w:ascii="宋体" w:hAnsi="宋体" w:cs="宋体" w:eastAsia="宋体"/>
          <w:sz w:val="29"/>
          <w:spacing w:val="0"/>
          <w:color w:val="000000"/>
          <w:b w:val="off"/>
          <w:i w:val="off"/>
        </w:rPr>
        <w:t>2  塔杜夫(Tartuffe)是莫里哀(Molière)同名戏剧中的主角(第一版1664)。他的伪</w:t>
      </w:r>
      <w:r>
        <w:rPr>
          <w:rFonts w:ascii="宋体" w:hAnsi="宋体" w:cs="宋体" w:eastAsia="宋体"/>
          <w:sz w:val="29"/>
          <w:spacing w:val="0"/>
          <w:color w:val="000000"/>
          <w:b w:val="off"/>
          <w:i w:val="off"/>
        </w:rPr>
        <w:t>善伎俩有一面来自不断地自责，模仿真正基督徒的外貌。</w:t>
      </w:r>
      <w:bookmarkEnd w:id="5138"/>
    </w:p>
    <w:p>
      <w:pPr>
        <w:pageBreakBefore w:val="off"/>
        <w:tabs/>
        <w:wordWrap w:val="off"/>
        <w:spacing w:before="0" w:after="0" w:line="640" w:lineRule="atLeast"/>
        <w:ind w:left="40" w:right="40" w:hanging="40"/>
        <w:jc w:val="both"/>
        <w:textAlignment w:val="baseline"/>
        <w:rPr>
          <w:sz w:val="29"/>
        </w:rPr>
      </w:pPr>
      <w:bookmarkStart w:name="" w:id="5139"/>
      <w:r>
        <w:rPr>
          <w:rFonts w:ascii="宋体" w:hAnsi="宋体" w:cs="宋体" w:eastAsia="宋体"/>
          <w:sz w:val="29"/>
          <w:spacing w:val="0"/>
          <w:color w:val="000000"/>
          <w:b w:val="off"/>
          <w:i w:val="off"/>
        </w:rPr>
        <w:t>3 这是狄德罗讨论演员心理的作品。其主要论点在于提出好演员可以演任何角</w:t>
      </w:r>
      <w:r>
        <w:rPr>
          <w:rFonts w:ascii="宋体" w:hAnsi="宋体" w:cs="宋体" w:eastAsia="宋体"/>
          <w:sz w:val="29"/>
          <w:spacing w:val="0"/>
          <w:color w:val="000000"/>
          <w:b w:val="off"/>
          <w:i w:val="off"/>
        </w:rPr>
        <w:t>色，自己却保持不动心，不作感情涉入，此作于1769年开始撰写，写作期超过十年，</w:t>
      </w:r>
      <w:r>
        <w:rPr>
          <w:rFonts w:ascii="宋体" w:hAnsi="宋体" w:cs="宋体" w:eastAsia="宋体"/>
          <w:sz w:val="29"/>
          <w:spacing w:val="0"/>
          <w:color w:val="000000"/>
          <w:b w:val="off"/>
          <w:i w:val="off"/>
        </w:rPr>
        <w:t>但只在作者死后才以遗作方式出版(1830)。</w:t>
      </w:r>
      <w:bookmarkEnd w:id="5139"/>
    </w:p>
    <w:p>
      <w:pPr>
        <w:pageBreakBefore w:val="off"/>
        <w:tabs/>
        <w:wordWrap w:val="off"/>
        <w:spacing w:before="0" w:after="0" w:line="640" w:lineRule="atLeast"/>
        <w:ind w:left="0" w:right="0"/>
        <w:jc w:val="both"/>
        <w:textAlignment w:val="baseline"/>
        <w:rPr>
          <w:sz w:val="29"/>
        </w:rPr>
      </w:pPr>
      <w:bookmarkStart w:name="" w:id="5140"/>
      <w:r>
        <w:rPr>
          <w:rFonts w:ascii="宋体" w:hAnsi="宋体" w:cs="宋体" w:eastAsia="宋体"/>
          <w:sz w:val="29"/>
          <w:spacing w:val="0"/>
          <w:color w:val="000000"/>
          <w:b w:val="off"/>
          <w:i w:val="off"/>
        </w:rPr>
        <w:t>4 古希腊哲学家(公元前550—前480)。其哲学以运动为基础概念。</w:t>
      </w:r>
      <w:bookmarkEnd w:id="5140"/>
    </w:p>
    <w:p>
      <w:pPr>
        <w:pageBreakBefore w:val="off"/>
        <w:tabs/>
        <w:wordWrap w:val="off"/>
        <w:spacing w:before="0" w:after="0" w:line="640" w:lineRule="atLeast"/>
        <w:ind w:left="40" w:right="20" w:hanging="40"/>
        <w:jc w:val="both"/>
        <w:textAlignment w:val="baseline"/>
        <w:rPr>
          <w:sz w:val="29"/>
        </w:rPr>
      </w:pPr>
      <w:bookmarkStart w:name="" w:id="5141"/>
      <w:r>
        <w:rPr>
          <w:rFonts w:ascii="宋体" w:hAnsi="宋体" w:cs="宋体" w:eastAsia="宋体"/>
          <w:sz w:val="29"/>
          <w:spacing w:val="0"/>
          <w:color w:val="000000"/>
          <w:b w:val="off"/>
          <w:i w:val="off"/>
        </w:rPr>
        <w:t>5  Raymond Roussel(1877—1933)，具有疯狂倾向、因用药过量而死的法国作家。</w:t>
      </w:r>
      <w:r>
        <w:rPr>
          <w:rFonts w:ascii="宋体" w:hAnsi="宋体" w:cs="宋体" w:eastAsia="宋体"/>
          <w:sz w:val="29"/>
          <w:spacing w:val="0"/>
          <w:color w:val="000000"/>
          <w:b w:val="off"/>
          <w:i w:val="off"/>
        </w:rPr>
        <w:t>他诗作中的幻想成分曾被超现实主义者大大称赏，而其组合式机械创作法，又被后</w:t>
      </w:r>
      <w:r>
        <w:rPr>
          <w:rFonts w:ascii="宋体" w:hAnsi="宋体" w:cs="宋体" w:eastAsia="宋体"/>
          <w:sz w:val="29"/>
          <w:spacing w:val="0"/>
          <w:color w:val="000000"/>
          <w:b w:val="off"/>
          <w:i w:val="off"/>
        </w:rPr>
        <w:t>来的新小说派视为先驱。福柯在1963年出版了《雷蒙·鲁塞尔》一书，探讨其创作</w:t>
      </w:r>
      <w:r>
        <w:rPr>
          <w:rFonts w:ascii="宋体" w:hAnsi="宋体" w:cs="宋体" w:eastAsia="宋体"/>
          <w:sz w:val="29"/>
          <w:spacing w:val="0"/>
          <w:color w:val="000000"/>
          <w:b w:val="off"/>
          <w:i w:val="off"/>
        </w:rPr>
        <w:t>原理。</w:t>
      </w:r>
      <w:bookmarkEnd w:id="5141"/>
    </w:p>
    <w:p>
      <w:pPr>
        <w:pageBreakBefore w:val="off"/>
        <w:tabs/>
        <w:wordWrap w:val="off"/>
        <w:spacing w:before="0" w:after="0" w:line="360" w:lineRule="exact"/>
        <w:ind w:left="0" w:right="0"/>
        <w:jc w:val="both"/>
        <w:textAlignment w:val="baseline"/>
        <w:rPr>
          <w:sz w:val="28"/>
        </w:rPr>
      </w:pPr>
      <w:bookmarkStart w:name="" w:id="5142"/>
      <w:r>
        <w:rPr>
          <w:rFonts w:ascii="宋体" w:hAnsi="宋体" w:cs="宋体" w:eastAsia="宋体"/>
          <w:sz w:val="28"/>
          <w:spacing w:val="0"/>
          <w:color w:val="000000"/>
          <w:b w:val="off"/>
          <w:i w:val="off"/>
        </w:rPr>
        <w:t/>
      </w:r>
      <w:bookmarkEnd w:id="5142"/>
    </w:p>
    <w:p>
      <w:pPr>
        <w:pageBreakBefore w:val="off"/>
        <w:tabs/>
        <w:wordWrap w:val="off"/>
        <w:spacing w:before="0" w:after="0" w:line="360" w:lineRule="exact"/>
        <w:ind w:left="0" w:right="0"/>
        <w:jc w:val="both"/>
        <w:textAlignment w:val="baseline"/>
        <w:rPr>
          <w:sz w:val="28"/>
        </w:rPr>
      </w:pPr>
      <w:bookmarkStart w:name="" w:id="5143"/>
      <w:r>
        <w:rPr>
          <w:rFonts w:ascii="宋体" w:hAnsi="宋体" w:cs="宋体" w:eastAsia="宋体"/>
          <w:sz w:val="28"/>
          <w:spacing w:val="0"/>
          <w:color w:val="000000"/>
          <w:b w:val="off"/>
          <w:i w:val="off"/>
        </w:rPr>
        <w:t/>
      </w:r>
      <w:bookmarkEnd w:id="5143"/>
    </w:p>
    <w:p>
      <w:pPr>
        <w:pageBreakBefore w:val="off"/>
        <w:tabs/>
        <w:wordWrap w:val="off"/>
        <w:spacing w:before="0" w:after="0" w:line="360" w:lineRule="exact"/>
        <w:ind w:left="0" w:right="0"/>
        <w:jc w:val="both"/>
        <w:textAlignment w:val="baseline"/>
        <w:rPr>
          <w:sz w:val="28"/>
        </w:rPr>
      </w:pPr>
      <w:bookmarkStart w:name="" w:id="5144"/>
      <w:r>
        <w:rPr>
          <w:rFonts w:ascii="宋体" w:hAnsi="宋体" w:cs="宋体" w:eastAsia="宋体"/>
          <w:sz w:val="28"/>
          <w:spacing w:val="0"/>
          <w:color w:val="000000"/>
          <w:b w:val="off"/>
          <w:i w:val="off"/>
        </w:rPr>
        <w:t/>
      </w:r>
      <w:bookmarkEnd w:id="5144"/>
    </w:p>
    <w:p>
      <w:pPr>
        <w:pageBreakBefore w:val="off"/>
        <w:tabs/>
        <w:wordWrap w:val="off"/>
        <w:spacing w:before="0" w:after="0" w:line="360" w:lineRule="exact"/>
        <w:ind w:left="0" w:right="0"/>
        <w:jc w:val="both"/>
        <w:textAlignment w:val="baseline"/>
        <w:rPr>
          <w:sz w:val="28"/>
        </w:rPr>
      </w:pPr>
      <w:bookmarkStart w:name="" w:id="5145"/>
      <w:r>
        <w:rPr>
          <w:rFonts w:ascii="宋体" w:hAnsi="宋体" w:cs="宋体" w:eastAsia="宋体"/>
          <w:sz w:val="28"/>
          <w:spacing w:val="0"/>
          <w:color w:val="000000"/>
          <w:b w:val="off"/>
          <w:i w:val="off"/>
        </w:rPr>
        <w:t/>
      </w:r>
      <w:bookmarkEnd w:id="5145"/>
    </w:p>
    <w:p>
      <w:pPr>
        <w:pageBreakBefore w:val="off"/>
        <w:tabs/>
        <w:wordWrap w:val="off"/>
        <w:spacing w:before="0" w:after="0" w:line="360" w:lineRule="exact"/>
        <w:ind w:left="0" w:right="0"/>
        <w:jc w:val="both"/>
        <w:textAlignment w:val="baseline"/>
        <w:rPr>
          <w:sz w:val="28"/>
        </w:rPr>
      </w:pPr>
      <w:bookmarkStart w:name="" w:id="5146"/>
      <w:r>
        <w:rPr>
          <w:rFonts w:ascii="宋体" w:hAnsi="宋体" w:cs="宋体" w:eastAsia="宋体"/>
          <w:sz w:val="28"/>
          <w:spacing w:val="0"/>
          <w:color w:val="000000"/>
          <w:b w:val="off"/>
          <w:i w:val="off"/>
        </w:rPr>
        <w:t/>
      </w:r>
      <w:bookmarkEnd w:id="5146"/>
    </w:p>
    <w:p>
      <w:pPr>
        <w:pageBreakBefore w:val="off"/>
        <w:tabs/>
        <w:wordWrap w:val="off"/>
        <w:spacing w:before="0" w:after="0" w:line="360" w:lineRule="exact"/>
        <w:ind w:left="0" w:right="0"/>
        <w:jc w:val="both"/>
        <w:textAlignment w:val="baseline"/>
        <w:rPr>
          <w:sz w:val="28"/>
        </w:rPr>
      </w:pPr>
      <w:bookmarkStart w:name="" w:id="5147"/>
      <w:r>
        <w:rPr>
          <w:rFonts w:ascii="宋体" w:hAnsi="宋体" w:cs="宋体" w:eastAsia="宋体"/>
          <w:sz w:val="28"/>
          <w:spacing w:val="0"/>
          <w:color w:val="000000"/>
          <w:b w:val="off"/>
          <w:i w:val="off"/>
        </w:rPr>
        <w:t/>
      </w:r>
      <w:bookmarkEnd w:id="5147"/>
    </w:p>
    <w:p>
      <w:pPr>
        <w:pageBreakBefore w:val="off"/>
        <w:tabs/>
        <w:wordWrap w:val="off"/>
        <w:spacing w:before="0" w:after="0" w:line="360" w:lineRule="exact"/>
        <w:ind w:left="0" w:right="0"/>
        <w:jc w:val="both"/>
        <w:textAlignment w:val="baseline"/>
        <w:rPr>
          <w:sz w:val="28"/>
        </w:rPr>
      </w:pPr>
      <w:bookmarkStart w:name="" w:id="5148"/>
      <w:r>
        <w:rPr>
          <w:rFonts w:ascii="宋体" w:hAnsi="宋体" w:cs="宋体" w:eastAsia="宋体"/>
          <w:sz w:val="28"/>
          <w:spacing w:val="0"/>
          <w:color w:val="000000"/>
          <w:b w:val="off"/>
          <w:i w:val="off"/>
        </w:rPr>
        <w:t/>
      </w:r>
      <w:bookmarkEnd w:id="5148"/>
    </w:p>
    <w:p>
      <w:pPr>
        <w:pageBreakBefore w:val="off"/>
        <w:tabs/>
        <w:wordWrap w:val="off"/>
        <w:spacing w:before="0" w:after="0" w:line="360" w:lineRule="exact"/>
        <w:ind w:left="0" w:right="0"/>
        <w:jc w:val="both"/>
        <w:textAlignment w:val="baseline"/>
        <w:rPr>
          <w:sz w:val="28"/>
        </w:rPr>
      </w:pPr>
      <w:bookmarkStart w:name="" w:id="5149"/>
      <w:r>
        <w:rPr>
          <w:rFonts w:ascii="宋体" w:hAnsi="宋体" w:cs="宋体" w:eastAsia="宋体"/>
          <w:sz w:val="28"/>
          <w:spacing w:val="0"/>
          <w:color w:val="000000"/>
          <w:b w:val="off"/>
          <w:i w:val="off"/>
        </w:rPr>
        <w:t/>
      </w:r>
      <w:bookmarkEnd w:id="5149"/>
    </w:p>
    <w:p>
      <w:pPr>
        <w:pageBreakBefore w:val="off"/>
        <w:tabs/>
        <w:wordWrap w:val="off"/>
        <w:spacing w:before="0" w:after="0" w:line="360" w:lineRule="exact"/>
        <w:ind w:left="0" w:right="0"/>
        <w:jc w:val="both"/>
        <w:textAlignment w:val="baseline"/>
        <w:rPr>
          <w:sz w:val="28"/>
        </w:rPr>
      </w:pPr>
      <w:bookmarkStart w:name="" w:id="5150"/>
      <w:r>
        <w:rPr>
          <w:rFonts w:ascii="宋体" w:hAnsi="宋体" w:cs="宋体" w:eastAsia="宋体"/>
          <w:sz w:val="28"/>
          <w:spacing w:val="0"/>
          <w:color w:val="000000"/>
          <w:b w:val="off"/>
          <w:i w:val="off"/>
        </w:rPr>
        <w:t/>
      </w:r>
      <w:bookmarkEnd w:id="5150"/>
    </w:p>
    <w:p>
      <w:pPr>
        <w:pageBreakBefore w:val="off"/>
        <w:tabs/>
        <w:wordWrap w:val="off"/>
        <w:spacing w:before="0" w:after="0" w:line="360" w:lineRule="exact"/>
        <w:ind w:left="0" w:right="0"/>
        <w:jc w:val="both"/>
        <w:textAlignment w:val="baseline"/>
        <w:rPr>
          <w:sz w:val="28"/>
        </w:rPr>
      </w:pPr>
      <w:bookmarkStart w:name="" w:id="5151"/>
      <w:r>
        <w:rPr>
          <w:rFonts w:ascii="宋体" w:hAnsi="宋体" w:cs="宋体" w:eastAsia="宋体"/>
          <w:sz w:val="28"/>
          <w:spacing w:val="0"/>
          <w:color w:val="000000"/>
          <w:b w:val="off"/>
          <w:i w:val="off"/>
        </w:rPr>
        <w:t/>
      </w:r>
      <w:bookmarkEnd w:id="5151"/>
    </w:p>
    <w:p>
      <w:pPr>
        <w:pageBreakBefore w:val="off"/>
        <w:tabs/>
        <w:wordWrap w:val="off"/>
        <w:spacing w:before="0" w:after="0" w:line="360" w:lineRule="exact"/>
        <w:ind w:left="0" w:right="0"/>
        <w:jc w:val="both"/>
        <w:textAlignment w:val="baseline"/>
        <w:rPr>
          <w:sz w:val="28"/>
        </w:rPr>
      </w:pPr>
      <w:bookmarkStart w:name="" w:id="5152"/>
      <w:r>
        <w:rPr>
          <w:rFonts w:ascii="宋体" w:hAnsi="宋体" w:cs="宋体" w:eastAsia="宋体"/>
          <w:sz w:val="28"/>
          <w:spacing w:val="0"/>
          <w:color w:val="000000"/>
          <w:b w:val="off"/>
          <w:i w:val="off"/>
        </w:rPr>
        <w:t/>
      </w:r>
      <w:bookmarkEnd w:id="5152"/>
    </w:p>
    <w:p>
      <w:pPr>
        <w:pageBreakBefore w:val="off"/>
        <w:tabs/>
        <w:wordWrap w:val="off"/>
        <w:spacing w:before="0" w:after="0" w:line="360" w:lineRule="exact"/>
        <w:ind w:left="0" w:right="0"/>
        <w:jc w:val="both"/>
        <w:textAlignment w:val="baseline"/>
        <w:rPr>
          <w:sz w:val="28"/>
        </w:rPr>
      </w:pPr>
      <w:bookmarkStart w:name="" w:id="5153"/>
      <w:r>
        <w:rPr>
          <w:rFonts w:ascii="宋体" w:hAnsi="宋体" w:cs="宋体" w:eastAsia="宋体"/>
          <w:sz w:val="28"/>
          <w:spacing w:val="0"/>
          <w:color w:val="000000"/>
          <w:b w:val="off"/>
          <w:i w:val="off"/>
        </w:rPr>
        <w:t/>
      </w:r>
      <w:bookmarkEnd w:id="5153"/>
    </w:p>
    <w:p>
      <w:pPr>
        <w:pageBreakBefore w:val="off"/>
        <w:tabs/>
        <w:wordWrap w:val="off"/>
        <w:spacing w:before="0" w:after="0" w:line="360" w:lineRule="exact"/>
        <w:ind w:left="0" w:right="0"/>
        <w:jc w:val="both"/>
        <w:textAlignment w:val="baseline"/>
        <w:rPr>
          <w:sz w:val="28"/>
        </w:rPr>
      </w:pPr>
      <w:bookmarkStart w:name="" w:id="5154"/>
      <w:r>
        <w:rPr>
          <w:rFonts w:ascii="宋体" w:hAnsi="宋体" w:cs="宋体" w:eastAsia="宋体"/>
          <w:sz w:val="28"/>
          <w:spacing w:val="0"/>
          <w:color w:val="000000"/>
          <w:b w:val="off"/>
          <w:i w:val="off"/>
        </w:rPr>
        <w:t/>
      </w:r>
      <w:bookmarkEnd w:id="5154"/>
    </w:p>
    <w:p>
      <w:pPr>
        <w:pageBreakBefore w:val="off"/>
        <w:tabs/>
        <w:wordWrap w:val="off"/>
        <w:spacing w:before="0" w:after="0" w:line="360" w:lineRule="exact"/>
        <w:ind w:left="0" w:right="0"/>
        <w:jc w:val="both"/>
        <w:textAlignment w:val="baseline"/>
        <w:rPr>
          <w:sz w:val="28"/>
        </w:rPr>
      </w:pPr>
      <w:bookmarkStart w:name="" w:id="5155"/>
      <w:r>
        <w:rPr>
          <w:rFonts w:ascii="宋体" w:hAnsi="宋体" w:cs="宋体" w:eastAsia="宋体"/>
          <w:sz w:val="28"/>
          <w:spacing w:val="0"/>
          <w:color w:val="000000"/>
          <w:b w:val="off"/>
          <w:i w:val="off"/>
        </w:rPr>
        <w:t/>
      </w:r>
      <w:bookmarkEnd w:id="5155"/>
    </w:p>
    <w:p>
      <w:pPr>
        <w:pageBreakBefore w:val="off"/>
        <w:tabs/>
        <w:wordWrap w:val="off"/>
        <w:spacing w:before="0" w:after="0" w:line="360" w:lineRule="exact"/>
        <w:ind w:left="0" w:right="0"/>
        <w:jc w:val="both"/>
        <w:textAlignment w:val="baseline"/>
        <w:rPr>
          <w:sz w:val="28"/>
        </w:rPr>
      </w:pPr>
      <w:bookmarkStart w:name="" w:id="5156"/>
      <w:r>
        <w:rPr>
          <w:rFonts w:ascii="宋体" w:hAnsi="宋体" w:cs="宋体" w:eastAsia="宋体"/>
          <w:sz w:val="28"/>
          <w:spacing w:val="0"/>
          <w:color w:val="000000"/>
          <w:b w:val="off"/>
          <w:i w:val="off"/>
        </w:rPr>
        <w:t/>
      </w:r>
      <w:bookmarkEnd w:id="5156"/>
    </w:p>
    <w:p>
      <w:pPr>
        <w:pageBreakBefore w:val="off"/>
        <w:tabs/>
        <w:wordWrap w:val="off"/>
        <w:spacing w:before="0" w:after="0" w:line="360" w:lineRule="exact"/>
        <w:ind w:left="0" w:right="0"/>
        <w:jc w:val="both"/>
        <w:textAlignment w:val="baseline"/>
        <w:rPr>
          <w:sz w:val="28"/>
        </w:rPr>
      </w:pPr>
      <w:bookmarkStart w:name="" w:id="5157"/>
      <w:r>
        <w:rPr>
          <w:rFonts w:ascii="宋体" w:hAnsi="宋体" w:cs="宋体" w:eastAsia="宋体"/>
          <w:sz w:val="28"/>
          <w:spacing w:val="0"/>
          <w:color w:val="000000"/>
          <w:b w:val="off"/>
          <w:i w:val="off"/>
        </w:rPr>
        <w:t/>
      </w:r>
      <w:bookmarkEnd w:id="5157"/>
    </w:p>
    <w:p>
      <w:pPr>
        <w:pageBreakBefore w:val="off"/>
        <w:tabs/>
        <w:wordWrap w:val="off"/>
        <w:spacing w:before="0" w:after="0" w:line="360" w:lineRule="exact"/>
        <w:ind w:left="0" w:right="0"/>
        <w:jc w:val="both"/>
        <w:textAlignment w:val="baseline"/>
        <w:rPr>
          <w:sz w:val="28"/>
        </w:rPr>
      </w:pPr>
      <w:bookmarkStart w:name="" w:id="5158"/>
      <w:r>
        <w:rPr>
          <w:rFonts w:ascii="宋体" w:hAnsi="宋体" w:cs="宋体" w:eastAsia="宋体"/>
          <w:sz w:val="28"/>
          <w:spacing w:val="0"/>
          <w:color w:val="000000"/>
          <w:b w:val="off"/>
          <w:i w:val="off"/>
        </w:rPr>
        <w:t/>
      </w:r>
      <w:bookmarkEnd w:id="5158"/>
    </w:p>
    <w:p>
      <w:pPr>
        <w:pageBreakBefore w:val="off"/>
        <w:tabs/>
        <w:wordWrap w:val="off"/>
        <w:spacing w:before="0" w:after="0" w:line="360" w:lineRule="exact"/>
        <w:ind w:left="0" w:right="0"/>
        <w:jc w:val="both"/>
        <w:textAlignment w:val="baseline"/>
        <w:rPr>
          <w:sz w:val="28"/>
        </w:rPr>
      </w:pPr>
      <w:bookmarkStart w:name="" w:id="5159"/>
      <w:r>
        <w:rPr>
          <w:rFonts w:ascii="宋体" w:hAnsi="宋体" w:cs="宋体" w:eastAsia="宋体"/>
          <w:sz w:val="28"/>
          <w:spacing w:val="0"/>
          <w:color w:val="000000"/>
          <w:b w:val="off"/>
          <w:i w:val="off"/>
        </w:rPr>
        <w:t/>
      </w:r>
      <w:bookmarkEnd w:id="5159"/>
    </w:p>
    <w:p>
      <w:pPr>
        <w:pageBreakBefore w:val="off"/>
        <w:tabs/>
        <w:wordWrap w:val="off"/>
        <w:spacing w:before="0" w:after="0" w:line="360" w:lineRule="exact"/>
        <w:ind w:left="0" w:right="0"/>
        <w:jc w:val="both"/>
        <w:textAlignment w:val="baseline"/>
        <w:rPr>
          <w:sz w:val="28"/>
        </w:rPr>
      </w:pPr>
      <w:bookmarkStart w:name="" w:id="5160"/>
      <w:r>
        <w:rPr>
          <w:rFonts w:ascii="宋体" w:hAnsi="宋体" w:cs="宋体" w:eastAsia="宋体"/>
          <w:sz w:val="28"/>
          <w:spacing w:val="0"/>
          <w:color w:val="000000"/>
          <w:b w:val="off"/>
          <w:i w:val="off"/>
        </w:rPr>
        <w:t/>
      </w:r>
      <w:bookmarkEnd w:id="5160"/>
    </w:p>
    <w:p>
      <w:pPr>
        <w:pageBreakBefore w:val="off"/>
        <w:tabs/>
        <w:wordWrap w:val="off"/>
        <w:spacing w:before="0" w:after="0" w:line="360" w:lineRule="exact"/>
        <w:ind w:left="0" w:right="0"/>
        <w:jc w:val="both"/>
        <w:textAlignment w:val="baseline"/>
        <w:rPr>
          <w:sz w:val="28"/>
        </w:rPr>
      </w:pPr>
      <w:bookmarkStart w:name="" w:id="5161"/>
      <w:r>
        <w:rPr>
          <w:rFonts w:ascii="宋体" w:hAnsi="宋体" w:cs="宋体" w:eastAsia="宋体"/>
          <w:sz w:val="28"/>
          <w:spacing w:val="0"/>
          <w:color w:val="000000"/>
          <w:b w:val="off"/>
          <w:i w:val="off"/>
        </w:rPr>
        <w:t/>
      </w:r>
      <w:bookmarkEnd w:id="5161"/>
    </w:p>
    <w:p>
      <w:pPr>
        <w:pageBreakBefore w:val="off"/>
        <w:tabs/>
        <w:wordWrap w:val="off"/>
        <w:spacing w:before="0" w:after="0" w:line="360" w:lineRule="exact"/>
        <w:ind w:left="0" w:right="0"/>
        <w:jc w:val="both"/>
        <w:textAlignment w:val="baseline"/>
        <w:rPr>
          <w:sz w:val="28"/>
        </w:rPr>
      </w:pPr>
      <w:bookmarkStart w:name="" w:id="5162"/>
      <w:r>
        <w:rPr>
          <w:rFonts w:ascii="宋体" w:hAnsi="宋体" w:cs="宋体" w:eastAsia="宋体"/>
          <w:sz w:val="28"/>
          <w:spacing w:val="0"/>
          <w:color w:val="000000"/>
          <w:b w:val="off"/>
          <w:i w:val="off"/>
        </w:rPr>
        <w:t/>
      </w:r>
      <w:bookmarkEnd w:id="5162"/>
    </w:p>
    <w:p>
      <w:pPr>
        <w:pageBreakBefore w:val="off"/>
        <w:tabs/>
        <w:wordWrap w:val="off"/>
        <w:spacing w:before="0" w:after="0" w:line="360" w:lineRule="exact"/>
        <w:ind w:left="0" w:right="0"/>
        <w:jc w:val="both"/>
        <w:textAlignment w:val="baseline"/>
        <w:rPr>
          <w:sz w:val="28"/>
        </w:rPr>
      </w:pPr>
      <w:bookmarkStart w:name="" w:id="5163"/>
      <w:r>
        <w:rPr>
          <w:rFonts w:ascii="宋体" w:hAnsi="宋体" w:cs="宋体" w:eastAsia="宋体"/>
          <w:sz w:val="28"/>
          <w:spacing w:val="0"/>
          <w:color w:val="000000"/>
          <w:b w:val="off"/>
          <w:i w:val="off"/>
        </w:rPr>
        <w:t/>
      </w:r>
      <w:bookmarkEnd w:id="5163"/>
    </w:p>
    <w:p>
      <w:pPr>
        <w:pageBreakBefore w:val="off"/>
        <w:tabs/>
        <w:wordWrap w:val="off"/>
        <w:spacing w:before="0" w:after="0" w:line="360" w:lineRule="exact"/>
        <w:ind w:left="0" w:right="0"/>
        <w:jc w:val="both"/>
        <w:textAlignment w:val="baseline"/>
        <w:rPr>
          <w:sz w:val="28"/>
        </w:rPr>
      </w:pPr>
      <w:bookmarkStart w:name="" w:id="5164"/>
      <w:r>
        <w:rPr>
          <w:rFonts w:ascii="宋体" w:hAnsi="宋体" w:cs="宋体" w:eastAsia="宋体"/>
          <w:sz w:val="28"/>
          <w:spacing w:val="0"/>
          <w:color w:val="000000"/>
          <w:b w:val="off"/>
          <w:i w:val="off"/>
        </w:rPr>
        <w:t/>
      </w:r>
      <w:bookmarkEnd w:id="5164"/>
    </w:p>
    <w:p>
      <w:pPr>
        <w:pageBreakBefore w:val="off"/>
        <w:tabs/>
        <w:wordWrap w:val="off"/>
        <w:spacing w:before="0" w:after="0" w:line="360" w:lineRule="exact"/>
        <w:ind w:left="0" w:right="0"/>
        <w:jc w:val="both"/>
        <w:textAlignment w:val="baseline"/>
        <w:rPr>
          <w:sz w:val="28"/>
        </w:rPr>
      </w:pPr>
      <w:bookmarkStart w:name="" w:id="5165"/>
      <w:r>
        <w:rPr>
          <w:rFonts w:ascii="宋体" w:hAnsi="宋体" w:cs="宋体" w:eastAsia="宋体"/>
          <w:sz w:val="28"/>
          <w:spacing w:val="0"/>
          <w:color w:val="000000"/>
          <w:b w:val="off"/>
          <w:i w:val="off"/>
        </w:rPr>
        <w:t/>
      </w:r>
      <w:bookmarkEnd w:id="5165"/>
    </w:p>
    <w:p>
      <w:pPr>
        <w:pageBreakBefore w:val="off"/>
        <w:tabs/>
        <w:wordWrap w:val="off"/>
        <w:spacing w:before="0" w:after="0" w:line="360" w:lineRule="exact"/>
        <w:ind w:left="0" w:right="0"/>
        <w:jc w:val="both"/>
        <w:textAlignment w:val="baseline"/>
        <w:rPr>
          <w:sz w:val="28"/>
        </w:rPr>
      </w:pPr>
      <w:bookmarkStart w:name="" w:id="5166"/>
      <w:r>
        <w:rPr>
          <w:rFonts w:ascii="宋体" w:hAnsi="宋体" w:cs="宋体" w:eastAsia="宋体"/>
          <w:sz w:val="28"/>
          <w:spacing w:val="0"/>
          <w:color w:val="000000"/>
          <w:b w:val="off"/>
          <w:i w:val="off"/>
        </w:rPr>
        <w:t/>
      </w:r>
      <w:bookmarkEnd w:id="5166"/>
    </w:p>
    <w:p>
      <w:pPr>
        <w:pageBreakBefore w:val="off"/>
        <w:tabs/>
        <w:wordWrap w:val="off"/>
        <w:spacing w:before="0" w:after="0" w:line="380" w:lineRule="atLeast"/>
        <w:ind w:left="280" w:right="0"/>
        <w:jc w:val="both"/>
        <w:textAlignment w:val="baseline"/>
        <w:rPr>
          <w:sz w:val="28"/>
        </w:rPr>
      </w:pPr>
      <w:bookmarkStart w:name="" w:id="5167"/>
      <w:r>
        <w:rPr>
          <w:rFonts w:ascii="楷体" w:hAnsi="楷体" w:cs="楷体" w:eastAsia="楷体"/>
          <w:sz w:val="28"/>
          <w:spacing w:val="0"/>
          <w:color w:val="000000"/>
          <w:b w:val="off"/>
          <w:i w:val="off"/>
        </w:rPr>
        <w:t>500</w:t>
      </w:r>
      <w:bookmarkEnd w:id="5167"/>
    </w:p>
    <w:p>
      <w:r>
        <w:t/>
      </w:r>
    </w:p>
    <w:p>
      <w:pPr>
        <w:sectPr>
          <w:footerReference r:id="rId1150"/>
          <w:headerReference r:id="rId1151" w:type="default"/>
          <w:type w:val="nextPage"/>
          <w:pgSz w:w="15660" w:h="23340"/>
          <w:pgMar w:left="2140" w:top="1980" w:right="2140" w:bottom="1980" w:header="1680" w:footer="1680"/>
          <w:cols w:num="1"/>
        </w:sectPr>
      </w:pPr>
    </w:p>
    <w:p>
      <w:pPr>
        <w:pageBreakBefore w:val="off"/>
        <w:tabs/>
        <w:wordWrap w:val="off"/>
        <w:spacing w:before="1300" w:after="0" w:line="260" w:lineRule="atLeast"/>
        <w:ind w:left="140" w:right="0"/>
        <w:jc w:val="both"/>
        <w:textAlignment w:val="baseline"/>
        <w:rPr>
          <w:sz w:val="20"/>
        </w:rPr>
      </w:pPr>
      <w:bookmarkStart w:name="" w:id="5168"/>
      <w:r>
        <w:rPr>
          <w:rFonts w:ascii="宋体" w:hAnsi="宋体" w:cs="宋体" w:eastAsia="宋体"/>
          <w:sz w:val="20"/>
          <w:spacing w:val="0"/>
          <w:color w:val="000000"/>
          <w:u w:val="single"/>
          <w:b w:val="off"/>
          <w:i w:val="off"/>
        </w:rPr>
        <w:t xml:space="preserve">                                           </w:t>
      </w:r>
      <w:bookmarkEnd w:id="5168"/>
    </w:p>
    <w:p>
      <w:pPr>
        <w:pageBreakBefore w:val="off"/>
        <w:tabs/>
        <w:wordWrap w:val="off"/>
        <w:spacing w:before="0" w:after="0" w:line="820" w:lineRule="atLeast"/>
        <w:ind w:left="7060" w:right="0"/>
        <w:jc w:val="both"/>
        <w:textAlignment w:val="baseline"/>
        <w:rPr>
          <w:sz w:val="50"/>
        </w:rPr>
      </w:pPr>
      <w:bookmarkStart w:name="" w:id="5169"/>
      <w:r>
        <w:rPr>
          <w:rFonts w:ascii="宋体" w:hAnsi="宋体" w:cs="宋体" w:eastAsia="宋体"/>
          <w:sz w:val="50"/>
          <w:spacing w:val="0"/>
          <w:color w:val="000000"/>
          <w:u w:val="single"/>
          <w:b w:val="off"/>
          <w:i w:val="off"/>
        </w:rPr>
        <w:t xml:space="preserve">                </w:t>
      </w:r>
      <w:bookmarkEnd w:id="5169"/>
    </w:p>
    <w:p>
      <w:pPr>
        <w:pageBreakBefore w:val="off"/>
        <w:tabs/>
        <w:wordWrap w:val="off"/>
        <w:spacing w:before="0" w:after="0" w:line="840" w:lineRule="exact"/>
        <w:ind w:left="0" w:right="0"/>
        <w:jc w:val="both"/>
        <w:textAlignment w:val="baseline"/>
        <w:rPr>
          <w:sz w:val="50"/>
        </w:rPr>
      </w:pPr>
      <w:bookmarkStart w:name="" w:id="5170"/>
      <w:r>
        <w:rPr>
          <w:rFonts w:ascii="宋体" w:hAnsi="宋体" w:cs="宋体" w:eastAsia="宋体"/>
          <w:sz w:val="50"/>
          <w:spacing w:val="0"/>
          <w:color w:val="000000"/>
          <w:b w:val="off"/>
          <w:i w:val="off"/>
        </w:rPr>
        <w:t/>
      </w:r>
      <w:bookmarkEnd w:id="5170"/>
    </w:p>
    <w:p>
      <w:pPr>
        <w:pageBreakBefore w:val="off"/>
        <w:tabs/>
        <w:wordWrap w:val="off"/>
        <w:spacing w:before="0" w:after="0" w:line="820" w:lineRule="atLeast"/>
        <w:ind w:left="0" w:right="0"/>
        <w:jc w:val="center"/>
        <w:textAlignment w:val="baseline"/>
        <w:rPr>
          <w:sz w:val="50"/>
        </w:rPr>
      </w:pPr>
      <w:bookmarkStart w:name="" w:id="5171"/>
      <w:r>
        <w:rPr>
          <w:rFonts w:ascii="宋体" w:hAnsi="宋体" w:cs="宋体" w:eastAsia="宋体"/>
          <w:sz w:val="50"/>
          <w:spacing w:val="0"/>
          <w:color w:val="000000"/>
          <w:b w:val="on"/>
          <w:i w:val="off"/>
        </w:rPr>
        <w:t>大</w:t>
      </w:r>
      <w:r>
        <w:rPr>
          <w:rFonts w:ascii="宋体" w:hAnsi="宋体" w:cs="宋体" w:eastAsia="宋体"/>
          <w:sz w:val="50"/>
          <w:spacing w:val="0"/>
          <w:color w:val="000000"/>
          <w:b w:val="off"/>
          <w:i w:val="off"/>
        </w:rPr>
        <w:t xml:space="preserve">   </w:t>
      </w:r>
      <w:r>
        <w:rPr>
          <w:rFonts w:ascii="宋体" w:hAnsi="宋体" w:cs="宋体" w:eastAsia="宋体"/>
          <w:sz w:val="50"/>
          <w:spacing w:val="0"/>
          <w:color w:val="000000"/>
          <w:b w:val="on"/>
          <w:i w:val="off"/>
        </w:rPr>
        <w:t>恐</w:t>
      </w:r>
      <w:r>
        <w:rPr>
          <w:rFonts w:ascii="宋体" w:hAnsi="宋体" w:cs="宋体" w:eastAsia="宋体"/>
          <w:sz w:val="50"/>
          <w:spacing w:val="0"/>
          <w:color w:val="000000"/>
          <w:b w:val="off"/>
          <w:i w:val="off"/>
        </w:rPr>
        <w:t xml:space="preserve">   </w:t>
      </w:r>
      <w:r>
        <w:rPr>
          <w:rFonts w:ascii="宋体" w:hAnsi="宋体" w:cs="宋体" w:eastAsia="宋体"/>
          <w:sz w:val="50"/>
          <w:spacing w:val="0"/>
          <w:color w:val="000000"/>
          <w:b w:val="on"/>
          <w:i w:val="off"/>
        </w:rPr>
        <w:t>惧</w:t>
      </w:r>
      <w:bookmarkEnd w:id="5171"/>
    </w:p>
    <w:p>
      <w:pPr>
        <w:pageBreakBefore w:val="off"/>
        <w:tabs/>
        <w:wordWrap w:val="off"/>
        <w:spacing w:before="0" w:after="0" w:line="700" w:lineRule="exact"/>
        <w:ind w:left="0" w:right="0"/>
        <w:jc w:val="center"/>
        <w:textAlignment w:val="baseline"/>
        <w:rPr>
          <w:sz w:val="42"/>
        </w:rPr>
      </w:pPr>
      <w:bookmarkStart w:name="" w:id="5172"/>
      <w:r>
        <w:rPr>
          <w:rFonts w:ascii="宋体" w:hAnsi="宋体" w:cs="宋体" w:eastAsia="宋体"/>
          <w:sz w:val="42"/>
          <w:spacing w:val="0"/>
          <w:color w:val="000000"/>
          <w:b w:val="off"/>
          <w:i w:val="off"/>
        </w:rPr>
        <w:t/>
      </w:r>
      <w:bookmarkEnd w:id="5172"/>
    </w:p>
    <w:p>
      <w:pPr>
        <w:pageBreakBefore w:val="off"/>
        <w:tabs/>
        <w:wordWrap w:val="off"/>
        <w:spacing w:before="0" w:after="0" w:line="700" w:lineRule="exact"/>
        <w:ind w:left="0" w:right="0"/>
        <w:jc w:val="center"/>
        <w:textAlignment w:val="baseline"/>
        <w:rPr>
          <w:sz w:val="42"/>
        </w:rPr>
      </w:pPr>
      <w:bookmarkStart w:name="" w:id="5173"/>
      <w:r>
        <w:rPr>
          <w:rFonts w:ascii="宋体" w:hAnsi="宋体" w:cs="宋体" w:eastAsia="宋体"/>
          <w:sz w:val="42"/>
          <w:spacing w:val="0"/>
          <w:color w:val="000000"/>
          <w:b w:val="off"/>
          <w:i w:val="off"/>
        </w:rPr>
        <w:t/>
      </w:r>
      <w:bookmarkEnd w:id="5173"/>
    </w:p>
    <w:p>
      <w:pPr>
        <w:pageBreakBefore w:val="off"/>
        <w:tabs/>
        <w:wordWrap w:val="off"/>
        <w:spacing w:before="0" w:after="0" w:line="700" w:lineRule="exact"/>
        <w:ind w:left="0" w:right="0"/>
        <w:jc w:val="center"/>
        <w:textAlignment w:val="baseline"/>
        <w:rPr>
          <w:sz w:val="42"/>
        </w:rPr>
      </w:pPr>
      <w:bookmarkStart w:name="" w:id="5174"/>
      <w:r>
        <w:rPr>
          <w:rFonts w:ascii="宋体" w:hAnsi="宋体" w:cs="宋体" w:eastAsia="宋体"/>
          <w:sz w:val="42"/>
          <w:spacing w:val="0"/>
          <w:color w:val="000000"/>
          <w:b w:val="off"/>
          <w:i w:val="off"/>
        </w:rPr>
        <w:t/>
      </w:r>
      <w:bookmarkEnd w:id="5174"/>
    </w:p>
    <w:p>
      <w:pPr>
        <w:pageBreakBefore w:val="off"/>
        <w:tabs/>
        <w:wordWrap w:val="off"/>
        <w:spacing w:before="0" w:after="0" w:line="700" w:lineRule="exact"/>
        <w:ind w:left="0" w:right="0"/>
        <w:jc w:val="center"/>
        <w:textAlignment w:val="baseline"/>
        <w:rPr>
          <w:sz w:val="42"/>
        </w:rPr>
      </w:pPr>
      <w:bookmarkStart w:name="" w:id="5175"/>
      <w:r>
        <w:rPr>
          <w:rFonts w:ascii="宋体" w:hAnsi="宋体" w:cs="宋体" w:eastAsia="宋体"/>
          <w:sz w:val="42"/>
          <w:spacing w:val="0"/>
          <w:color w:val="000000"/>
          <w:b w:val="off"/>
          <w:i w:val="off"/>
        </w:rPr>
        <w:t/>
      </w:r>
      <w:bookmarkEnd w:id="5175"/>
    </w:p>
    <w:p>
      <w:pPr>
        <w:pageBreakBefore w:val="off"/>
        <w:tabs/>
        <w:wordWrap w:val="off"/>
        <w:spacing w:before="0" w:after="0" w:line="700" w:lineRule="exact"/>
        <w:ind w:left="0" w:right="0"/>
        <w:jc w:val="center"/>
        <w:textAlignment w:val="baseline"/>
        <w:rPr>
          <w:sz w:val="42"/>
        </w:rPr>
      </w:pPr>
      <w:bookmarkStart w:name="" w:id="5176"/>
      <w:r>
        <w:rPr>
          <w:rFonts w:ascii="宋体" w:hAnsi="宋体" w:cs="宋体" w:eastAsia="宋体"/>
          <w:sz w:val="42"/>
          <w:spacing w:val="0"/>
          <w:color w:val="000000"/>
          <w:b w:val="off"/>
          <w:i w:val="off"/>
        </w:rPr>
        <w:t/>
      </w:r>
      <w:bookmarkEnd w:id="5176"/>
    </w:p>
    <w:p>
      <w:pPr>
        <w:pageBreakBefore w:val="off"/>
        <w:tabs/>
        <w:wordWrap w:val="off"/>
        <w:spacing w:before="0" w:after="0" w:line="680" w:lineRule="atLeast"/>
        <w:ind w:left="80" w:right="0" w:firstLine="880"/>
        <w:jc w:val="both"/>
        <w:textAlignment w:val="baseline"/>
        <w:rPr>
          <w:sz w:val="42"/>
        </w:rPr>
      </w:pPr>
      <w:bookmarkStart w:name="" w:id="5177"/>
      <w:r>
        <w:rPr>
          <w:rFonts w:ascii="宋体" w:hAnsi="宋体" w:cs="宋体" w:eastAsia="宋体"/>
          <w:sz w:val="42"/>
          <w:spacing w:val="0"/>
          <w:color w:val="000000"/>
          <w:b w:val="off"/>
          <w:i w:val="off"/>
        </w:rPr>
        <w:t>18世纪不能明确地了解《拉摩的侄子》所传递的讯息。</w:t>
      </w:r>
      <w:r>
        <w:rPr>
          <w:rFonts w:ascii="宋体" w:hAnsi="宋体" w:cs="宋体" w:eastAsia="宋体"/>
          <w:sz w:val="42"/>
          <w:spacing w:val="0"/>
          <w:color w:val="000000"/>
          <w:b w:val="off"/>
          <w:i w:val="off"/>
        </w:rPr>
        <w:t>然而，就在这个文本的写作年代里，却发生了某些事情，而且</w:t>
      </w:r>
      <w:r>
        <w:rPr>
          <w:rFonts w:ascii="宋体" w:hAnsi="宋体" w:cs="宋体" w:eastAsia="宋体"/>
          <w:sz w:val="42"/>
          <w:spacing w:val="0"/>
          <w:color w:val="000000"/>
          <w:b w:val="off"/>
          <w:i w:val="off"/>
        </w:rPr>
        <w:t>允诺着决定性的变化。这是一件奇妙的事情：监禁的距离曾</w:t>
      </w:r>
      <w:r>
        <w:rPr>
          <w:rFonts w:ascii="宋体" w:hAnsi="宋体" w:cs="宋体" w:eastAsia="宋体"/>
          <w:sz w:val="42"/>
          <w:spacing w:val="0"/>
          <w:color w:val="000000"/>
          <w:b w:val="off"/>
          <w:i w:val="off"/>
        </w:rPr>
        <w:t>把非理性排到一旁，而且它也在疯狂的自然形态之中逐渐遭</w:t>
      </w:r>
      <w:r>
        <w:rPr>
          <w:rFonts w:ascii="宋体" w:hAnsi="宋体" w:cs="宋体" w:eastAsia="宋体"/>
          <w:sz w:val="42"/>
          <w:spacing w:val="0"/>
          <w:color w:val="000000"/>
          <w:b w:val="off"/>
          <w:i w:val="off"/>
        </w:rPr>
        <w:t>到异化，然而，现在非理性又再度出现，而且携带着新的危</w:t>
      </w:r>
      <w:r>
        <w:rPr>
          <w:rFonts w:ascii="宋体" w:hAnsi="宋体" w:cs="宋体" w:eastAsia="宋体"/>
          <w:sz w:val="42"/>
          <w:spacing w:val="0"/>
          <w:color w:val="000000"/>
          <w:b w:val="off"/>
          <w:i w:val="off"/>
        </w:rPr>
        <w:t>害，在它身上像是具有另一股质疑力量。不过，18世纪首先</w:t>
      </w:r>
      <w:r>
        <w:rPr>
          <w:rFonts w:ascii="宋体" w:hAnsi="宋体" w:cs="宋体" w:eastAsia="宋体"/>
          <w:sz w:val="42"/>
          <w:spacing w:val="0"/>
          <w:color w:val="000000"/>
          <w:b w:val="off"/>
          <w:i w:val="off"/>
        </w:rPr>
        <w:t>看到的，并不是秘密的质问，而只是社会的破衣：撕裂的衣</w:t>
      </w:r>
      <w:r>
        <w:rPr>
          <w:rFonts w:ascii="宋体" w:hAnsi="宋体" w:cs="宋体" w:eastAsia="宋体"/>
          <w:sz w:val="42"/>
          <w:spacing w:val="0"/>
          <w:color w:val="000000"/>
          <w:b w:val="off"/>
          <w:i w:val="off"/>
        </w:rPr>
        <w:t>服、褴褛衣衫的骄傲，这是人们所忍受的蛮横，他们并以取乐</w:t>
      </w:r>
      <w:r>
        <w:rPr>
          <w:rFonts w:ascii="宋体" w:hAnsi="宋体" w:cs="宋体" w:eastAsia="宋体"/>
          <w:sz w:val="42"/>
          <w:spacing w:val="0"/>
          <w:color w:val="000000"/>
          <w:b w:val="off"/>
          <w:i w:val="off"/>
        </w:rPr>
        <w:t>纵容来安抚它令人不安的力量。18世纪并未在拉摩侄子身</w:t>
      </w:r>
      <w:r>
        <w:rPr>
          <w:rFonts w:ascii="宋体" w:hAnsi="宋体" w:cs="宋体" w:eastAsia="宋体"/>
          <w:sz w:val="42"/>
          <w:spacing w:val="0"/>
          <w:color w:val="000000"/>
          <w:b w:val="off"/>
          <w:i w:val="off"/>
        </w:rPr>
        <w:t>上认出自己，但它完全存于和侄子对话的我之中。这个</w:t>
      </w:r>
      <w:r>
        <w:rPr>
          <w:rFonts w:ascii="宋体" w:hAnsi="宋体" w:cs="宋体" w:eastAsia="宋体"/>
          <w:sz w:val="42"/>
          <w:spacing w:val="0"/>
          <w:color w:val="000000"/>
          <w:b w:val="off"/>
          <w:i w:val="off"/>
        </w:rPr>
        <w:t>“我”不只是对话者，也是侄子的“展示者”，他从中取乐又不</w:t>
      </w:r>
      <w:r>
        <w:rPr>
          <w:rFonts w:ascii="宋体" w:hAnsi="宋体" w:cs="宋体" w:eastAsia="宋体"/>
          <w:sz w:val="42"/>
          <w:spacing w:val="0"/>
          <w:color w:val="000000"/>
          <w:b w:val="off"/>
          <w:i w:val="off"/>
        </w:rPr>
        <w:t>无顾忌，暗暗地不安：因为这是自从“大禁闭”以来，疯人头</w:t>
      </w:r>
      <w:r>
        <w:rPr>
          <w:rFonts w:ascii="宋体" w:hAnsi="宋体" w:cs="宋体" w:eastAsia="宋体"/>
          <w:sz w:val="42"/>
          <w:spacing w:val="0"/>
          <w:color w:val="000000"/>
          <w:b w:val="off"/>
          <w:i w:val="off"/>
        </w:rPr>
        <w:t>一次又再成为社会人物；这是人们第一次和他恢复谈话，再</w:t>
      </w:r>
      <w:r>
        <w:rPr>
          <w:rFonts w:ascii="宋体" w:hAnsi="宋体" w:cs="宋体" w:eastAsia="宋体"/>
          <w:sz w:val="42"/>
          <w:spacing w:val="0"/>
          <w:color w:val="000000"/>
          <w:b w:val="off"/>
          <w:i w:val="off"/>
        </w:rPr>
        <w:t>度对他质问。非理性重现为典型，这并不是什么重大的事</w:t>
      </w:r>
      <w:r>
        <w:rPr>
          <w:rFonts w:ascii="宋体" w:hAnsi="宋体" w:cs="宋体" w:eastAsia="宋体"/>
          <w:sz w:val="42"/>
          <w:spacing w:val="0"/>
          <w:color w:val="000000"/>
          <w:b w:val="off"/>
          <w:i w:val="off"/>
        </w:rPr>
        <w:t>情；但这仍然是它的重现，而且是慢慢地在熟悉的社会景观</w:t>
      </w:r>
      <w:r>
        <w:rPr>
          <w:rFonts w:ascii="宋体" w:hAnsi="宋体" w:cs="宋体" w:eastAsia="宋体"/>
          <w:sz w:val="42"/>
          <w:spacing w:val="0"/>
          <w:color w:val="000000"/>
          <w:b w:val="off"/>
          <w:i w:val="off"/>
        </w:rPr>
        <w:t>中重占一席之地。麦西耶(Mercier)便是在大革命前十余年</w:t>
      </w:r>
      <w:bookmarkEnd w:id="5177"/>
    </w:p>
    <w:p>
      <w:pPr>
        <w:pageBreakBefore w:val="off"/>
        <w:tabs/>
        <w:wordWrap w:val="off"/>
        <w:spacing w:before="0" w:after="0" w:line="420" w:lineRule="atLeast"/>
        <w:ind w:left="0" w:right="240"/>
        <w:jc w:val="right"/>
        <w:textAlignment w:val="baseline"/>
        <w:rPr>
          <w:sz w:val="31"/>
        </w:rPr>
      </w:pPr>
      <w:bookmarkStart w:name="" w:id="5178"/>
      <w:r>
        <w:rPr>
          <w:rFonts w:ascii="楷体" w:hAnsi="楷体" w:cs="楷体" w:eastAsia="楷体"/>
          <w:sz w:val="31"/>
          <w:spacing w:val="0"/>
          <w:color w:val="000000"/>
          <w:b w:val="off"/>
          <w:i w:val="off"/>
        </w:rPr>
        <w:t>501</w:t>
      </w:r>
      <w:bookmarkEnd w:id="5178"/>
    </w:p>
    <w:p>
      <w:r>
        <w:t/>
      </w:r>
    </w:p>
    <w:p>
      <w:pPr>
        <w:sectPr>
          <w:footerReference r:id="rId1152"/>
          <w:headerReference r:id="rId1153" w:type="default"/>
          <w:type w:val="nextPage"/>
          <w:pgSz w:w="15660" w:h="23340"/>
          <w:pgMar w:left="2060" w:top="1980" w:right="2060" w:bottom="1980" w:header="1680" w:footer="1680"/>
          <w:cols w:num="1"/>
        </w:sectPr>
      </w:pPr>
    </w:p>
    <w:p>
      <w:pPr>
        <w:pageBreakBefore w:val="off"/>
        <w:tabs/>
        <w:wordWrap w:val="off"/>
        <w:spacing w:before="1040" w:after="0" w:line="700" w:lineRule="atLeast"/>
        <w:ind w:left="0" w:right="100"/>
        <w:jc w:val="both"/>
        <w:textAlignment w:val="baseline"/>
        <w:rPr>
          <w:sz w:val="42"/>
        </w:rPr>
      </w:pPr>
      <w:bookmarkStart w:name="" w:id="5179"/>
      <w:r>
        <w:rPr>
          <w:rFonts w:ascii="宋体" w:hAnsi="宋体" w:cs="宋体" w:eastAsia="宋体"/>
          <w:sz w:val="42"/>
          <w:spacing w:val="0"/>
          <w:color w:val="000000"/>
          <w:b w:val="off"/>
          <w:i w:val="off"/>
        </w:rPr>
        <w:t>和它遭遇，而他也没有太多的惊讶：“您走进另一家咖啡店；</w:t>
      </w:r>
      <w:r>
        <w:rPr>
          <w:rFonts w:ascii="宋体" w:hAnsi="宋体" w:cs="宋体" w:eastAsia="宋体"/>
          <w:sz w:val="42"/>
          <w:spacing w:val="0"/>
          <w:color w:val="000000"/>
          <w:b w:val="off"/>
          <w:i w:val="off"/>
        </w:rPr>
        <w:t>一个人以沉着稳重的声音在您耳边说：先生，您无法想像政</w:t>
      </w:r>
      <w:r>
        <w:rPr>
          <w:rFonts w:ascii="宋体" w:hAnsi="宋体" w:cs="宋体" w:eastAsia="宋体"/>
          <w:sz w:val="42"/>
          <w:spacing w:val="0"/>
          <w:color w:val="000000"/>
          <w:b w:val="off"/>
          <w:i w:val="off"/>
        </w:rPr>
        <w:t>府对我是如何地不仁不义，而且又是如何地盲目于其本身利</w:t>
      </w:r>
      <w:r>
        <w:rPr>
          <w:rFonts w:ascii="宋体" w:hAnsi="宋体" w:cs="宋体" w:eastAsia="宋体"/>
          <w:sz w:val="42"/>
          <w:spacing w:val="0"/>
          <w:color w:val="000000"/>
          <w:b w:val="off"/>
          <w:i w:val="off"/>
        </w:rPr>
        <w:t>益。三十年来，我忽略了自己的事务；我把自己关在书房里，</w:t>
      </w:r>
      <w:r>
        <w:rPr>
          <w:rFonts w:ascii="宋体" w:hAnsi="宋体" w:cs="宋体" w:eastAsia="宋体"/>
          <w:sz w:val="42"/>
          <w:spacing w:val="0"/>
          <w:color w:val="000000"/>
          <w:b w:val="off"/>
          <w:i w:val="off"/>
        </w:rPr>
        <w:t>沉思、梦想、盘算；我想像一套可以偿付国家所有债务的可行</w:t>
      </w:r>
      <w:r>
        <w:rPr>
          <w:rFonts w:ascii="宋体" w:hAnsi="宋体" w:cs="宋体" w:eastAsia="宋体"/>
          <w:sz w:val="42"/>
          <w:spacing w:val="0"/>
          <w:color w:val="000000"/>
          <w:b w:val="off"/>
          <w:i w:val="off"/>
        </w:rPr>
        <w:t>之计；之后，又想出另一套可以使国王致富，并保证他可以有</w:t>
      </w:r>
      <w:r>
        <w:rPr>
          <w:rFonts w:ascii="宋体" w:hAnsi="宋体" w:cs="宋体" w:eastAsia="宋体"/>
          <w:sz w:val="42"/>
          <w:spacing w:val="0"/>
          <w:color w:val="000000"/>
          <w:b w:val="off"/>
          <w:i w:val="off"/>
        </w:rPr>
        <w:t>四亿收入的计划；接着，又想出另一套可以永远打倒英国的</w:t>
      </w:r>
      <w:r>
        <w:rPr>
          <w:rFonts w:ascii="宋体" w:hAnsi="宋体" w:cs="宋体" w:eastAsia="宋体"/>
          <w:sz w:val="42"/>
          <w:spacing w:val="0"/>
          <w:color w:val="000000"/>
          <w:b w:val="off"/>
          <w:i w:val="off"/>
        </w:rPr>
        <w:t>计划———我一听到这个国家的名字，便要咬牙切齿……我完</w:t>
      </w:r>
      <w:r>
        <w:rPr>
          <w:rFonts w:ascii="宋体" w:hAnsi="宋体" w:cs="宋体" w:eastAsia="宋体"/>
          <w:sz w:val="42"/>
          <w:spacing w:val="0"/>
          <w:color w:val="000000"/>
          <w:b w:val="off"/>
          <w:i w:val="off"/>
        </w:rPr>
        <w:t>全献身于这些需要天才的大计划，不顾家庭的贫困，而一些</w:t>
      </w:r>
      <w:r>
        <w:rPr>
          <w:rFonts w:ascii="宋体" w:hAnsi="宋体" w:cs="宋体" w:eastAsia="宋体"/>
          <w:sz w:val="42"/>
          <w:spacing w:val="0"/>
          <w:color w:val="000000"/>
          <w:b w:val="off"/>
          <w:i w:val="off"/>
        </w:rPr>
        <w:t>虎视眈眈的债主却把我送进牢里关了三年……先生您看，爱</w:t>
      </w:r>
      <w:r>
        <w:rPr>
          <w:rFonts w:ascii="宋体" w:hAnsi="宋体" w:cs="宋体" w:eastAsia="宋体"/>
          <w:sz w:val="42"/>
          <w:spacing w:val="0"/>
          <w:color w:val="000000"/>
          <w:b w:val="off"/>
          <w:i w:val="off"/>
        </w:rPr>
        <w:t>国心、为国捐躯、默默无名而死，又有什么用。”①像这样的人</w:t>
      </w:r>
      <w:r>
        <w:rPr>
          <w:rFonts w:ascii="宋体" w:hAnsi="宋体" w:cs="宋体" w:eastAsia="宋体"/>
          <w:sz w:val="42"/>
          <w:spacing w:val="0"/>
          <w:color w:val="000000"/>
          <w:b w:val="off"/>
          <w:i w:val="off"/>
        </w:rPr>
        <w:t>物以某种距离围绕于拉摩的侄子四周；他们没有他的规模；</w:t>
      </w:r>
      <w:r>
        <w:rPr>
          <w:rFonts w:ascii="宋体" w:hAnsi="宋体" w:cs="宋体" w:eastAsia="宋体"/>
          <w:sz w:val="42"/>
          <w:spacing w:val="0"/>
          <w:color w:val="000000"/>
          <w:b w:val="off"/>
          <w:i w:val="off"/>
        </w:rPr>
        <w:t>只有就多彩多姿、稀奇古怪这一点来看，他们才能被当作是</w:t>
      </w:r>
      <w:r>
        <w:rPr>
          <w:rFonts w:ascii="宋体" w:hAnsi="宋体" w:cs="宋体" w:eastAsia="宋体"/>
          <w:sz w:val="42"/>
          <w:spacing w:val="0"/>
          <w:color w:val="000000"/>
          <w:b w:val="off"/>
          <w:i w:val="off"/>
        </w:rPr>
        <w:t>他的模仿者。</w:t>
      </w:r>
      <w:bookmarkEnd w:id="5179"/>
    </w:p>
    <w:p>
      <w:pPr>
        <w:pageBreakBefore w:val="off"/>
        <w:tabs/>
        <w:wordWrap w:val="off"/>
        <w:spacing w:before="0" w:after="0" w:line="700" w:lineRule="atLeast"/>
        <w:ind w:left="160" w:right="0" w:firstLine="840"/>
        <w:jc w:val="both"/>
        <w:textAlignment w:val="baseline"/>
        <w:rPr>
          <w:sz w:val="42"/>
        </w:rPr>
      </w:pPr>
      <w:bookmarkStart w:name="" w:id="5180"/>
      <w:r>
        <w:rPr>
          <w:rFonts w:ascii="宋体" w:hAnsi="宋体" w:cs="宋体" w:eastAsia="宋体"/>
          <w:sz w:val="42"/>
          <w:spacing w:val="0"/>
          <w:color w:val="000000"/>
          <w:b w:val="off"/>
          <w:i w:val="off"/>
        </w:rPr>
        <w:t>然而，他们也不只是一个社会侧影、一个滑稽的轮廓。</w:t>
      </w:r>
      <w:r>
        <w:rPr>
          <w:rFonts w:ascii="宋体" w:hAnsi="宋体" w:cs="宋体" w:eastAsia="宋体"/>
          <w:sz w:val="42"/>
          <w:spacing w:val="0"/>
          <w:color w:val="000000"/>
          <w:b w:val="off"/>
          <w:i w:val="off"/>
        </w:rPr>
        <w:t>在他们身上有某些事物，关联并触及到18世纪的非理性。</w:t>
      </w:r>
      <w:r>
        <w:rPr>
          <w:rFonts w:ascii="宋体" w:hAnsi="宋体" w:cs="宋体" w:eastAsia="宋体"/>
          <w:sz w:val="42"/>
          <w:spacing w:val="0"/>
          <w:color w:val="000000"/>
          <w:b w:val="off"/>
          <w:i w:val="off"/>
        </w:rPr>
        <w:t>他们喋喋不休、坐立不安，模糊的妄想、根本的焦虑，都是大</w:t>
      </w:r>
      <w:r>
        <w:rPr>
          <w:rFonts w:ascii="宋体" w:hAnsi="宋体" w:cs="宋体" w:eastAsia="宋体"/>
          <w:sz w:val="42"/>
          <w:spacing w:val="0"/>
          <w:color w:val="000000"/>
          <w:b w:val="off"/>
          <w:i w:val="off"/>
        </w:rPr>
        <w:t>家某种程度上的共同生活体验，而且我们现在还能辨识出这</w:t>
      </w:r>
      <w:r>
        <w:rPr>
          <w:rFonts w:ascii="宋体" w:hAnsi="宋体" w:cs="宋体" w:eastAsia="宋体"/>
          <w:sz w:val="42"/>
          <w:spacing w:val="0"/>
          <w:color w:val="000000"/>
          <w:b w:val="off"/>
          <w:i w:val="off"/>
        </w:rPr>
        <w:t>些真实存在的痕迹。就像17世纪末的无羁之士、放荡者或</w:t>
      </w:r>
      <w:r>
        <w:rPr>
          <w:rFonts w:ascii="宋体" w:hAnsi="宋体" w:cs="宋体" w:eastAsia="宋体"/>
          <w:sz w:val="42"/>
          <w:spacing w:val="0"/>
          <w:color w:val="000000"/>
          <w:b w:val="off"/>
          <w:i w:val="off"/>
        </w:rPr>
        <w:t>暴力人物，我们很难分辨他们到底是疯子、病人或是骗子。</w:t>
      </w:r>
      <w:r>
        <w:rPr>
          <w:rFonts w:ascii="宋体" w:hAnsi="宋体" w:cs="宋体" w:eastAsia="宋体"/>
          <w:sz w:val="42"/>
          <w:spacing w:val="0"/>
          <w:color w:val="000000"/>
          <w:b w:val="off"/>
          <w:i w:val="off"/>
        </w:rPr>
        <w:t>麦西耶本人就不太知道要怎么样定位他们：“如此，巴黎有些</w:t>
      </w:r>
      <w:r>
        <w:rPr>
          <w:rFonts w:ascii="宋体" w:hAnsi="宋体" w:cs="宋体" w:eastAsia="宋体"/>
          <w:sz w:val="42"/>
          <w:spacing w:val="0"/>
          <w:color w:val="000000"/>
          <w:b w:val="off"/>
          <w:i w:val="off"/>
        </w:rPr>
        <w:t>很可敬的人士，他们是经济学家和反经济学家，他们有颗热</w:t>
      </w:r>
      <w:r>
        <w:rPr>
          <w:rFonts w:ascii="宋体" w:hAnsi="宋体" w:cs="宋体" w:eastAsia="宋体"/>
          <w:sz w:val="42"/>
          <w:spacing w:val="0"/>
          <w:color w:val="000000"/>
          <w:b w:val="off"/>
          <w:i w:val="off"/>
        </w:rPr>
        <w:t>情的心，热烈地想为公众谋福利；然而，不幸的是，他们有颗</w:t>
      </w:r>
      <w:r>
        <w:rPr>
          <w:rFonts w:ascii="宋体" w:hAnsi="宋体" w:cs="宋体" w:eastAsia="宋体"/>
          <w:sz w:val="42"/>
          <w:spacing w:val="0"/>
          <w:color w:val="000000"/>
          <w:b w:val="off"/>
          <w:i w:val="off"/>
        </w:rPr>
        <w:t>虚弱的脑袋，也就是说，目光短浅，既不认识他所生活的世</w:t>
      </w:r>
      <w:bookmarkEnd w:id="5180"/>
    </w:p>
    <w:p>
      <w:pPr>
        <w:pageBreakBefore w:val="off"/>
        <w:tabs/>
        <w:wordWrap w:val="off"/>
        <w:spacing w:before="0" w:after="0" w:line="700" w:lineRule="atLeast"/>
        <w:ind w:left="280" w:right="0"/>
        <w:jc w:val="both"/>
        <w:textAlignment w:val="baseline"/>
        <w:rPr>
          <w:sz w:val="42"/>
        </w:rPr>
      </w:pPr>
      <w:bookmarkStart w:name="" w:id="5181"/>
      <w:r>
        <w:rPr>
          <w:rFonts w:ascii="宋体" w:hAnsi="宋体" w:cs="宋体" w:eastAsia="宋体"/>
          <w:sz w:val="42"/>
          <w:spacing w:val="0"/>
          <w:color w:val="000000"/>
          <w:u w:val="single"/>
          <w:b w:val="off"/>
          <w:i w:val="off"/>
        </w:rPr>
        <w:t xml:space="preserve">             </w:t>
      </w:r>
      <w:bookmarkEnd w:id="5181"/>
    </w:p>
    <w:p>
      <w:pPr>
        <w:pageBreakBefore w:val="off"/>
        <w:tabs/>
        <w:wordWrap w:val="off"/>
        <w:spacing w:before="0" w:after="0" w:line="320" w:lineRule="exact"/>
        <w:ind w:left="0" w:right="0"/>
        <w:jc w:val="both"/>
        <w:textAlignment w:val="baseline"/>
        <w:rPr>
          <w:sz w:val="28"/>
        </w:rPr>
      </w:pPr>
      <w:bookmarkStart w:name="" w:id="5182"/>
      <w:r>
        <w:rPr>
          <w:rFonts w:ascii="宋体" w:hAnsi="宋体" w:cs="宋体" w:eastAsia="宋体"/>
          <w:sz w:val="28"/>
          <w:spacing w:val="0"/>
          <w:color w:val="000000"/>
          <w:b w:val="off"/>
          <w:i w:val="off"/>
        </w:rPr>
        <w:t/>
      </w:r>
      <w:bookmarkEnd w:id="5182"/>
    </w:p>
    <w:p>
      <w:pPr>
        <w:pageBreakBefore w:val="off"/>
        <w:tabs/>
        <w:wordWrap w:val="off"/>
        <w:spacing w:before="0" w:after="0" w:line="380" w:lineRule="atLeast"/>
        <w:ind w:left="860" w:right="0"/>
        <w:jc w:val="both"/>
        <w:textAlignment w:val="baseline"/>
        <w:rPr>
          <w:sz w:val="28"/>
        </w:rPr>
      </w:pPr>
      <w:bookmarkStart w:name="" w:id="5183"/>
      <w:r>
        <w:rPr>
          <w:rFonts w:ascii="TimesNewRoman" w:hAnsi="TimesNewRoman" w:cs="TimesNewRoman" w:eastAsia="TimesNewRoman"/>
          <w:sz w:val="28"/>
          <w:spacing w:val="0"/>
          <w:color w:val="000000"/>
          <w:b w:val="off"/>
          <w:i w:val="off"/>
        </w:rPr>
        <w:t>① 麦西耶，《巴黎描述》(Tableau de Paris),t. I, pp.233—234。</w:t>
      </w:r>
      <w:bookmarkEnd w:id="5183"/>
    </w:p>
    <w:p>
      <w:pPr>
        <w:pageBreakBefore w:val="off"/>
        <w:tabs/>
        <w:wordWrap w:val="off"/>
        <w:spacing w:before="0" w:after="0" w:line="440" w:lineRule="atLeast"/>
        <w:ind w:left="460" w:right="0"/>
        <w:jc w:val="both"/>
        <w:textAlignment w:val="baseline"/>
        <w:rPr>
          <w:sz w:val="32"/>
        </w:rPr>
      </w:pPr>
      <w:bookmarkStart w:name="" w:id="5184"/>
      <w:r>
        <w:rPr>
          <w:rFonts w:ascii="楷体" w:hAnsi="楷体" w:cs="楷体" w:eastAsia="楷体"/>
          <w:sz w:val="32"/>
          <w:spacing w:val="0"/>
          <w:color w:val="000000"/>
          <w:b w:val="off"/>
          <w:i w:val="off"/>
        </w:rPr>
        <w:t>502</w:t>
      </w:r>
      <w:bookmarkEnd w:id="5184"/>
    </w:p>
    <w:p>
      <w:r>
        <w:t/>
      </w:r>
    </w:p>
    <w:p>
      <w:pPr>
        <w:sectPr>
          <w:footerReference r:id="rId1154"/>
          <w:headerReference r:id="rId1155" w:type="default"/>
          <w:type w:val="nextPage"/>
          <w:pgSz w:w="15660" w:h="23340"/>
          <w:pgMar w:left="2080" w:top="1980" w:right="2080" w:bottom="1980" w:header="1680" w:footer="1680"/>
          <w:cols w:num="1"/>
        </w:sectPr>
      </w:pPr>
    </w:p>
    <w:p>
      <w:pPr>
        <w:pageBreakBefore w:val="off"/>
        <w:tabs/>
        <w:wordWrap w:val="off"/>
        <w:spacing w:before="1120" w:after="0" w:line="800" w:lineRule="atLeast"/>
        <w:ind w:left="40" w:right="0" w:firstLine="80"/>
        <w:jc w:val="both"/>
        <w:textAlignment w:val="baseline"/>
        <w:rPr>
          <w:sz w:val="36"/>
        </w:rPr>
      </w:pPr>
      <w:bookmarkStart w:name="" w:id="5185"/>
      <w:r>
        <w:rPr>
          <w:rFonts w:ascii="宋体" w:hAnsi="宋体" w:cs="宋体" w:eastAsia="宋体"/>
          <w:sz w:val="36"/>
          <w:spacing w:val="0"/>
          <w:color w:val="000000"/>
          <w:b w:val="off"/>
          <w:i w:val="off"/>
        </w:rPr>
        <w:t>纪，也不认识他打交道的对手；他们比呆子更令人难以忍受，</w:t>
      </w:r>
      <w:r>
        <w:rPr>
          <w:rFonts w:ascii="宋体" w:hAnsi="宋体" w:cs="宋体" w:eastAsia="宋体"/>
          <w:sz w:val="36"/>
          <w:spacing w:val="0"/>
          <w:color w:val="000000"/>
          <w:b w:val="off"/>
          <w:i w:val="off"/>
        </w:rPr>
        <w:t>因为他们靠着一点钱和假知识，便由一个不可能成立的原则</w:t>
      </w:r>
      <w:r>
        <w:rPr>
          <w:rFonts w:ascii="宋体" w:hAnsi="宋体" w:cs="宋体" w:eastAsia="宋体"/>
          <w:sz w:val="36"/>
          <w:spacing w:val="0"/>
          <w:color w:val="000000"/>
          <w:b w:val="off"/>
          <w:i w:val="off"/>
        </w:rPr>
        <w:t>出发，逻辑地胡言乱语。”②这些“头脑虚弱的计划拟订者”③</w:t>
      </w:r>
      <w:r>
        <w:rPr>
          <w:rFonts w:ascii="宋体" w:hAnsi="宋体" w:cs="宋体" w:eastAsia="宋体"/>
          <w:sz w:val="36"/>
          <w:spacing w:val="0"/>
          <w:color w:val="000000"/>
          <w:b w:val="off"/>
          <w:i w:val="off"/>
        </w:rPr>
        <w:t>真的存在过，并且在哲学家理性、改革计划、宪法和种种发展</w:t>
      </w:r>
      <w:r>
        <w:rPr>
          <w:rFonts w:ascii="宋体" w:hAnsi="宋体" w:cs="宋体" w:eastAsia="宋体"/>
          <w:sz w:val="36"/>
          <w:spacing w:val="0"/>
          <w:color w:val="000000"/>
          <w:b w:val="off"/>
          <w:i w:val="off"/>
        </w:rPr>
        <w:t>计划的周围，形成一道非理性的沉默陪衬；启蒙时代的合理</w:t>
      </w:r>
      <w:r>
        <w:rPr>
          <w:rFonts w:ascii="宋体" w:hAnsi="宋体" w:cs="宋体" w:eastAsia="宋体"/>
          <w:sz w:val="36"/>
          <w:spacing w:val="0"/>
          <w:color w:val="000000"/>
          <w:b w:val="off"/>
          <w:i w:val="off"/>
        </w:rPr>
        <w:t>性在此像是找到了一面乱镜，某种不具攻击性的嘲弄画像。</w:t>
      </w:r>
      <w:r>
        <w:rPr>
          <w:rFonts w:ascii="宋体" w:hAnsi="宋体" w:cs="宋体" w:eastAsia="宋体"/>
          <w:sz w:val="36"/>
          <w:spacing w:val="0"/>
          <w:color w:val="000000"/>
          <w:b w:val="off"/>
          <w:i w:val="off"/>
        </w:rPr>
        <w:t>不过，这里最重要的，不就是当人在取乐纵容之时，也让非理</w:t>
      </w:r>
      <w:r>
        <w:rPr>
          <w:rFonts w:ascii="宋体" w:hAnsi="宋体" w:cs="宋体" w:eastAsia="宋体"/>
          <w:sz w:val="36"/>
          <w:spacing w:val="0"/>
          <w:color w:val="000000"/>
          <w:b w:val="off"/>
          <w:i w:val="off"/>
        </w:rPr>
        <w:t>性人物得以重见光明，虽然这一刻人们仍然以为已经将他深</w:t>
      </w:r>
      <w:r>
        <w:rPr>
          <w:rFonts w:ascii="宋体" w:hAnsi="宋体" w:cs="宋体" w:eastAsia="宋体"/>
          <w:sz w:val="36"/>
          <w:spacing w:val="0"/>
          <w:color w:val="000000"/>
          <w:b w:val="off"/>
          <w:i w:val="off"/>
        </w:rPr>
        <w:t>藏于监禁空间之中，古典理性好像又再接纳它和非理性形象</w:t>
      </w:r>
      <w:r>
        <w:rPr>
          <w:rFonts w:ascii="宋体" w:hAnsi="宋体" w:cs="宋体" w:eastAsia="宋体"/>
          <w:sz w:val="36"/>
          <w:spacing w:val="0"/>
          <w:color w:val="000000"/>
          <w:b w:val="off"/>
          <w:i w:val="off"/>
        </w:rPr>
        <w:t>间的邻近、牵连，和准相似。我们可以说，这仿佛是理性在它</w:t>
      </w:r>
      <w:r>
        <w:rPr>
          <w:rFonts w:ascii="宋体" w:hAnsi="宋体" w:cs="宋体" w:eastAsia="宋体"/>
          <w:sz w:val="36"/>
          <w:spacing w:val="0"/>
          <w:color w:val="000000"/>
          <w:b w:val="off"/>
          <w:i w:val="off"/>
        </w:rPr>
        <w:t>胜利的时刻，又让一个人物在秩序的边缘出现和漂流，而且</w:t>
      </w:r>
      <w:r>
        <w:rPr>
          <w:rFonts w:ascii="宋体" w:hAnsi="宋体" w:cs="宋体" w:eastAsia="宋体"/>
          <w:sz w:val="36"/>
          <w:spacing w:val="0"/>
          <w:color w:val="000000"/>
          <w:b w:val="off"/>
          <w:i w:val="off"/>
        </w:rPr>
        <w:t>理性还塑造了他那嘲弄人的假面————它像是理性的某种化</w:t>
      </w:r>
      <w:r>
        <w:rPr>
          <w:rFonts w:ascii="宋体" w:hAnsi="宋体" w:cs="宋体" w:eastAsia="宋体"/>
          <w:sz w:val="36"/>
          <w:spacing w:val="0"/>
          <w:color w:val="000000"/>
          <w:b w:val="off"/>
          <w:i w:val="off"/>
        </w:rPr>
        <w:t>身，使它可以同时在其中认识和质疑自己。</w:t>
      </w:r>
      <w:bookmarkEnd w:id="5185"/>
    </w:p>
    <w:p>
      <w:pPr>
        <w:pageBreakBefore w:val="off"/>
        <w:tabs/>
        <w:wordWrap w:val="off"/>
        <w:spacing w:before="0" w:after="0" w:line="800" w:lineRule="exact"/>
        <w:ind w:left="0" w:right="0"/>
        <w:jc w:val="both"/>
        <w:textAlignment w:val="baseline"/>
        <w:rPr>
          <w:sz w:val="36"/>
        </w:rPr>
      </w:pPr>
      <w:bookmarkStart w:name="" w:id="5186"/>
      <w:r>
        <w:rPr>
          <w:rFonts w:ascii="宋体" w:hAnsi="宋体" w:cs="宋体" w:eastAsia="宋体"/>
          <w:sz w:val="36"/>
          <w:spacing w:val="0"/>
          <w:color w:val="000000"/>
          <w:b w:val="off"/>
          <w:i w:val="off"/>
        </w:rPr>
        <w:t/>
      </w:r>
      <w:bookmarkEnd w:id="5186"/>
    </w:p>
    <w:p>
      <w:pPr>
        <w:pageBreakBefore w:val="off"/>
        <w:tabs/>
        <w:wordWrap w:val="off"/>
        <w:spacing w:before="0" w:after="0" w:line="800" w:lineRule="exact"/>
        <w:ind w:left="0" w:right="0"/>
        <w:jc w:val="both"/>
        <w:textAlignment w:val="baseline"/>
        <w:rPr>
          <w:sz w:val="36"/>
        </w:rPr>
      </w:pPr>
      <w:bookmarkStart w:name="" w:id="5187"/>
      <w:r>
        <w:rPr>
          <w:rFonts w:ascii="宋体" w:hAnsi="宋体" w:cs="宋体" w:eastAsia="宋体"/>
          <w:sz w:val="36"/>
          <w:spacing w:val="0"/>
          <w:color w:val="000000"/>
          <w:b w:val="off"/>
          <w:i w:val="off"/>
        </w:rPr>
        <w:t/>
      </w:r>
      <w:bookmarkEnd w:id="5187"/>
    </w:p>
    <w:p>
      <w:pPr>
        <w:pageBreakBefore w:val="off"/>
        <w:tabs/>
        <w:wordWrap w:val="off"/>
        <w:spacing w:before="0" w:after="0" w:line="800" w:lineRule="atLeast"/>
        <w:ind w:left="40" w:right="100" w:firstLine="900"/>
        <w:jc w:val="both"/>
        <w:textAlignment w:val="baseline"/>
        <w:rPr>
          <w:sz w:val="36"/>
        </w:rPr>
      </w:pPr>
      <w:bookmarkStart w:name="" w:id="5188"/>
      <w:r>
        <w:rPr>
          <w:rFonts w:ascii="宋体" w:hAnsi="宋体" w:cs="宋体" w:eastAsia="宋体"/>
          <w:sz w:val="36"/>
          <w:spacing w:val="0"/>
          <w:color w:val="000000"/>
          <w:b w:val="off"/>
          <w:i w:val="off"/>
        </w:rPr>
        <w:t>然而，恐惧和焦虑并未远离：像是监禁措施的反作用力，</w:t>
      </w:r>
      <w:r>
        <w:rPr>
          <w:rFonts w:ascii="宋体" w:hAnsi="宋体" w:cs="宋体" w:eastAsia="宋体"/>
          <w:sz w:val="36"/>
          <w:spacing w:val="0"/>
          <w:color w:val="000000"/>
          <w:b w:val="off"/>
          <w:i w:val="off"/>
        </w:rPr>
        <w:t>它们再度出现，而且力量倍增。以前人们害怕被禁闭，人们</w:t>
      </w:r>
      <w:r>
        <w:rPr>
          <w:rFonts w:ascii="宋体" w:hAnsi="宋体" w:cs="宋体" w:eastAsia="宋体"/>
          <w:sz w:val="36"/>
          <w:spacing w:val="0"/>
          <w:color w:val="000000"/>
          <w:b w:val="off"/>
          <w:i w:val="off"/>
        </w:rPr>
        <w:t>永远害怕被禁闭；在18世纪末，萨德仍不断害怕那些他所谓</w:t>
      </w:r>
      <w:r>
        <w:rPr>
          <w:rFonts w:ascii="宋体" w:hAnsi="宋体" w:cs="宋体" w:eastAsia="宋体"/>
          <w:sz w:val="36"/>
          <w:spacing w:val="0"/>
          <w:color w:val="000000"/>
          <w:b w:val="off"/>
          <w:i w:val="off"/>
        </w:rPr>
        <w:t>的“黑人”，害怕他们的监视，怕他们使他消失。④但现在监</w:t>
      </w:r>
      <w:r>
        <w:rPr>
          <w:rFonts w:ascii="宋体" w:hAnsi="宋体" w:cs="宋体" w:eastAsia="宋体"/>
          <w:sz w:val="36"/>
          <w:spacing w:val="0"/>
          <w:color w:val="000000"/>
          <w:b w:val="off"/>
          <w:i w:val="off"/>
        </w:rPr>
        <w:t>禁之地已经获得它专有的力量；现在轮到它成为病魔的出生</w:t>
      </w:r>
      <w:r>
        <w:rPr>
          <w:rFonts w:ascii="宋体" w:hAnsi="宋体" w:cs="宋体" w:eastAsia="宋体"/>
          <w:sz w:val="36"/>
          <w:spacing w:val="0"/>
          <w:color w:val="000000"/>
          <w:b w:val="off"/>
          <w:i w:val="off"/>
        </w:rPr>
        <w:t>地，而且从今以后，它本身就能散布病魔，使得另一种恐怖到</w:t>
      </w:r>
      <w:r>
        <w:rPr>
          <w:rFonts w:ascii="宋体" w:hAnsi="宋体" w:cs="宋体" w:eastAsia="宋体"/>
          <w:sz w:val="36"/>
          <w:spacing w:val="0"/>
          <w:color w:val="000000"/>
          <w:b w:val="off"/>
          <w:i w:val="off"/>
        </w:rPr>
        <w:t>处盛行。</w:t>
      </w:r>
      <w:bookmarkEnd w:id="5188"/>
    </w:p>
    <w:p>
      <w:pPr>
        <w:pageBreakBefore w:val="off"/>
        <w:tabs/>
        <w:wordWrap w:val="off"/>
        <w:spacing w:before="0" w:after="0" w:line="800" w:lineRule="atLeast"/>
        <w:ind w:left="40" w:right="0"/>
        <w:jc w:val="both"/>
        <w:textAlignment w:val="baseline"/>
        <w:rPr>
          <w:sz w:val="36"/>
        </w:rPr>
      </w:pPr>
      <w:bookmarkStart w:name="" w:id="5189"/>
      <w:r>
        <w:rPr>
          <w:rFonts w:ascii="宋体" w:hAnsi="宋体" w:cs="宋体" w:eastAsia="宋体"/>
          <w:sz w:val="36"/>
          <w:spacing w:val="0"/>
          <w:color w:val="000000"/>
          <w:u w:val="single"/>
          <w:b w:val="off"/>
          <w:i w:val="off"/>
        </w:rPr>
        <w:t xml:space="preserve">               </w:t>
      </w:r>
      <w:bookmarkEnd w:id="5189"/>
    </w:p>
    <w:p>
      <w:pPr>
        <w:pageBreakBefore w:val="off"/>
        <w:tabs/>
        <w:wordWrap w:val="off"/>
        <w:spacing w:before="300" w:after="0" w:line="400" w:lineRule="atLeast"/>
        <w:ind w:left="620" w:right="0"/>
        <w:jc w:val="both"/>
        <w:textAlignment w:val="baseline"/>
        <w:rPr>
          <w:sz w:val="28"/>
        </w:rPr>
      </w:pPr>
      <w:bookmarkStart w:name="" w:id="5190"/>
      <w:r>
        <w:rPr>
          <w:rFonts w:ascii="仿宋" w:hAnsi="仿宋" w:cs="仿宋" w:eastAsia="仿宋"/>
          <w:sz w:val="28"/>
          <w:spacing w:val="0"/>
          <w:color w:val="000000"/>
          <w:b w:val="off"/>
          <w:i w:val="off"/>
        </w:rPr>
        <w:t>② 麦西耶，《巴黎描述》(Tableau de Paris),t.1,pp.235—236。</w:t>
      </w:r>
      <w:bookmarkEnd w:id="5190"/>
    </w:p>
    <w:p>
      <w:pPr>
        <w:pageBreakBefore w:val="off"/>
        <w:tabs/>
        <w:wordWrap w:val="off"/>
        <w:spacing w:before="0" w:after="0" w:line="380" w:lineRule="atLeast"/>
        <w:ind w:left="620" w:right="0"/>
        <w:jc w:val="both"/>
        <w:textAlignment w:val="baseline"/>
        <w:rPr>
          <w:sz w:val="28"/>
        </w:rPr>
      </w:pPr>
      <w:bookmarkStart w:name="" w:id="5191"/>
      <w:r>
        <w:rPr>
          <w:rFonts w:ascii="仿宋" w:hAnsi="仿宋" w:cs="仿宋" w:eastAsia="仿宋"/>
          <w:sz w:val="28"/>
          <w:spacing w:val="0"/>
          <w:color w:val="000000"/>
          <w:b w:val="off"/>
          <w:i w:val="off"/>
        </w:rPr>
        <w:t>③ 这个按语在监禁登记簿上经常出现。</w:t>
      </w:r>
      <w:bookmarkEnd w:id="5191"/>
    </w:p>
    <w:p>
      <w:pPr>
        <w:pageBreakBefore w:val="off"/>
        <w:tabs/>
        <w:wordWrap w:val="off"/>
        <w:spacing w:before="0" w:after="0" w:line="380" w:lineRule="atLeast"/>
        <w:ind w:left="620" w:right="0"/>
        <w:jc w:val="both"/>
        <w:textAlignment w:val="baseline"/>
        <w:rPr>
          <w:sz w:val="28"/>
        </w:rPr>
      </w:pPr>
      <w:bookmarkStart w:name="" w:id="5192"/>
      <w:r>
        <w:rPr>
          <w:rFonts w:ascii="仿宋" w:hAnsi="仿宋" w:cs="仿宋" w:eastAsia="仿宋"/>
          <w:sz w:val="28"/>
          <w:spacing w:val="0"/>
          <w:color w:val="000000"/>
          <w:b w:val="off"/>
          <w:i w:val="off"/>
        </w:rPr>
        <w:t>④  写给妻子的信，引用于 LÉLY，《萨德传》(Vie de Sade),Paris,1952,1,p.105。</w:t>
      </w:r>
      <w:bookmarkEnd w:id="5192"/>
    </w:p>
    <w:p>
      <w:pPr>
        <w:pageBreakBefore w:val="off"/>
        <w:tabs/>
        <w:wordWrap w:val="off"/>
        <w:spacing w:before="0" w:after="0" w:line="420" w:lineRule="atLeast"/>
        <w:ind w:left="0" w:right="360"/>
        <w:jc w:val="right"/>
        <w:textAlignment w:val="baseline"/>
        <w:rPr>
          <w:sz w:val="31"/>
        </w:rPr>
      </w:pPr>
      <w:bookmarkStart w:name="" w:id="5193"/>
      <w:r>
        <w:rPr>
          <w:rFonts w:ascii="楷体" w:hAnsi="楷体" w:cs="楷体" w:eastAsia="楷体"/>
          <w:sz w:val="31"/>
          <w:spacing w:val="0"/>
          <w:color w:val="000000"/>
          <w:b w:val="off"/>
          <w:i w:val="off"/>
        </w:rPr>
        <w:t>503</w:t>
      </w:r>
      <w:bookmarkEnd w:id="5193"/>
    </w:p>
    <w:p>
      <w:r>
        <w:t/>
      </w:r>
    </w:p>
    <w:p>
      <w:pPr>
        <w:sectPr>
          <w:footerReference r:id="rId1156"/>
          <w:headerReference r:id="rId1157" w:type="default"/>
          <w:type w:val="nextPage"/>
          <w:pgSz w:w="15660" w:h="23340"/>
          <w:pgMar w:left="2100" w:top="1980" w:right="2100" w:bottom="1980" w:header="1680" w:footer="1680"/>
          <w:cols w:num="1"/>
        </w:sectPr>
      </w:pPr>
    </w:p>
    <w:p>
      <w:pPr>
        <w:pageBreakBefore w:val="off"/>
        <w:tabs/>
        <w:wordWrap w:val="off"/>
        <w:spacing w:before="960" w:after="0" w:line="680" w:lineRule="atLeast"/>
        <w:ind w:left="0" w:right="20" w:firstLine="880"/>
        <w:jc w:val="both"/>
        <w:textAlignment w:val="baseline"/>
        <w:rPr>
          <w:sz w:val="42"/>
        </w:rPr>
      </w:pPr>
      <w:bookmarkStart w:name="" w:id="5194"/>
      <w:r>
        <w:rPr>
          <w:rFonts w:ascii="宋体" w:hAnsi="宋体" w:cs="宋体" w:eastAsia="宋体"/>
          <w:sz w:val="42"/>
          <w:spacing w:val="0"/>
          <w:color w:val="000000"/>
          <w:b w:val="off"/>
          <w:i w:val="off"/>
        </w:rPr>
        <w:t>18世纪中期，短短数年之间，突然出现某种恐惧。这种</w:t>
      </w:r>
      <w:r>
        <w:rPr>
          <w:rFonts w:ascii="宋体" w:hAnsi="宋体" w:cs="宋体" w:eastAsia="宋体"/>
          <w:sz w:val="42"/>
          <w:spacing w:val="0"/>
          <w:color w:val="000000"/>
          <w:b w:val="off"/>
          <w:i w:val="off"/>
        </w:rPr>
        <w:t>恐惧被人以医学名词表达，但它其实受到一整套道德神话的</w:t>
      </w:r>
      <w:r>
        <w:rPr>
          <w:rFonts w:ascii="宋体" w:hAnsi="宋体" w:cs="宋体" w:eastAsia="宋体"/>
          <w:sz w:val="42"/>
          <w:spacing w:val="0"/>
          <w:color w:val="000000"/>
          <w:b w:val="off"/>
          <w:i w:val="off"/>
        </w:rPr>
        <w:t>推动。人们惧怕着一种相当神秘的疾病，据说它是由收容所</w:t>
      </w:r>
      <w:r>
        <w:rPr>
          <w:rFonts w:ascii="宋体" w:hAnsi="宋体" w:cs="宋体" w:eastAsia="宋体"/>
          <w:sz w:val="42"/>
          <w:spacing w:val="0"/>
          <w:color w:val="000000"/>
          <w:b w:val="off"/>
          <w:i w:val="off"/>
        </w:rPr>
        <w:t>传出来的，而且很快就会威胁到整个城市。人们说那是一种</w:t>
      </w:r>
      <w:r>
        <w:rPr>
          <w:rFonts w:ascii="宋体" w:hAnsi="宋体" w:cs="宋体" w:eastAsia="宋体"/>
          <w:sz w:val="42"/>
          <w:spacing w:val="0"/>
          <w:color w:val="000000"/>
          <w:b w:val="off"/>
          <w:i w:val="off"/>
        </w:rPr>
        <w:t>监狱热病；人们提到那些载罪犯的大车，那些身上拴着铁链</w:t>
      </w:r>
      <w:r>
        <w:rPr>
          <w:rFonts w:ascii="宋体" w:hAnsi="宋体" w:cs="宋体" w:eastAsia="宋体"/>
          <w:sz w:val="42"/>
          <w:spacing w:val="0"/>
          <w:color w:val="000000"/>
          <w:b w:val="off"/>
          <w:i w:val="off"/>
        </w:rPr>
        <w:t>穿越城市的罪人，他们在身后留下疾病的痕迹；人们想像坏</w:t>
      </w:r>
      <w:r>
        <w:rPr>
          <w:rFonts w:ascii="宋体" w:hAnsi="宋体" w:cs="宋体" w:eastAsia="宋体"/>
          <w:sz w:val="42"/>
          <w:spacing w:val="0"/>
          <w:color w:val="000000"/>
          <w:b w:val="off"/>
          <w:i w:val="off"/>
        </w:rPr>
        <w:t>血病具有传染性，人们预见那被疾病污染的空气将会腐化住</w:t>
      </w:r>
      <w:r>
        <w:rPr>
          <w:rFonts w:ascii="宋体" w:hAnsi="宋体" w:cs="宋体" w:eastAsia="宋体"/>
          <w:sz w:val="42"/>
          <w:spacing w:val="0"/>
          <w:color w:val="000000"/>
          <w:b w:val="off"/>
          <w:i w:val="off"/>
        </w:rPr>
        <w:t>宅区。中古恐怖的巨大形象再度出现，以恐惧感的隐喻，产</w:t>
      </w:r>
      <w:r>
        <w:rPr>
          <w:rFonts w:ascii="宋体" w:hAnsi="宋体" w:cs="宋体" w:eastAsia="宋体"/>
          <w:sz w:val="42"/>
          <w:spacing w:val="0"/>
          <w:color w:val="000000"/>
          <w:b w:val="off"/>
          <w:i w:val="off"/>
        </w:rPr>
        <w:t>生再一次的惊慌。收容所不再只是城市一旁的麻风病院；它</w:t>
      </w:r>
      <w:r>
        <w:rPr>
          <w:rFonts w:ascii="宋体" w:hAnsi="宋体" w:cs="宋体" w:eastAsia="宋体"/>
          <w:sz w:val="42"/>
          <w:spacing w:val="0"/>
          <w:color w:val="000000"/>
          <w:b w:val="off"/>
          <w:i w:val="off"/>
        </w:rPr>
        <w:t>现在是站在城市面前的麻风病本身：“国家身上的可怕溃疡，</w:t>
      </w:r>
      <w:r>
        <w:rPr>
          <w:rFonts w:ascii="宋体" w:hAnsi="宋体" w:cs="宋体" w:eastAsia="宋体"/>
          <w:sz w:val="42"/>
          <w:spacing w:val="0"/>
          <w:color w:val="000000"/>
          <w:b w:val="off"/>
          <w:i w:val="off"/>
        </w:rPr>
        <w:t>广大、深沉、血脓的溃疡，只有掉头不看才能想像。在四百朵</w:t>
      </w:r>
      <w:r>
        <w:rPr>
          <w:rFonts w:ascii="宋体" w:hAnsi="宋体" w:cs="宋体" w:eastAsia="宋体"/>
          <w:sz w:val="42"/>
          <w:spacing w:val="0"/>
          <w:color w:val="000000"/>
          <w:b w:val="off"/>
          <w:i w:val="off"/>
        </w:rPr>
        <w:t>阿斯(toise，译注：法国旧长度单位，约为二公尺)之外，就可</w:t>
      </w:r>
      <w:r>
        <w:rPr>
          <w:rFonts w:ascii="宋体" w:hAnsi="宋体" w:cs="宋体" w:eastAsia="宋体"/>
          <w:sz w:val="42"/>
          <w:spacing w:val="0"/>
          <w:color w:val="000000"/>
          <w:b w:val="off"/>
          <w:i w:val="off"/>
        </w:rPr>
        <w:t>闻到其中发散的气息，它和其他一切一样，都能令您了解您</w:t>
      </w:r>
      <w:r>
        <w:rPr>
          <w:rFonts w:ascii="宋体" w:hAnsi="宋体" w:cs="宋体" w:eastAsia="宋体"/>
          <w:sz w:val="42"/>
          <w:spacing w:val="0"/>
          <w:color w:val="000000"/>
          <w:b w:val="off"/>
          <w:i w:val="off"/>
        </w:rPr>
        <w:t>正在接近一座拘留所、一个堕落和不幸的收容所。”⑤许多禁</w:t>
      </w:r>
      <w:r>
        <w:rPr>
          <w:rFonts w:ascii="宋体" w:hAnsi="宋体" w:cs="宋体" w:eastAsia="宋体"/>
          <w:sz w:val="42"/>
          <w:spacing w:val="0"/>
          <w:color w:val="000000"/>
          <w:b w:val="off"/>
          <w:i w:val="off"/>
        </w:rPr>
        <w:t>闭的重地，其实便是过去安置麻风病患的地方；好像经过几</w:t>
      </w:r>
      <w:r>
        <w:rPr>
          <w:rFonts w:ascii="宋体" w:hAnsi="宋体" w:cs="宋体" w:eastAsia="宋体"/>
          <w:sz w:val="42"/>
          <w:spacing w:val="0"/>
          <w:color w:val="000000"/>
          <w:b w:val="off"/>
          <w:i w:val="off"/>
        </w:rPr>
        <w:t>世纪之后，这里新来的受监人也开始受到感染。他们又重新</w:t>
      </w:r>
      <w:r>
        <w:rPr>
          <w:rFonts w:ascii="宋体" w:hAnsi="宋体" w:cs="宋体" w:eastAsia="宋体"/>
          <w:sz w:val="42"/>
          <w:spacing w:val="0"/>
          <w:color w:val="000000"/>
          <w:b w:val="off"/>
          <w:i w:val="off"/>
        </w:rPr>
        <w:t>拾起这些地方旧有的徽章和意义：“对于首都的尖端来说，这</w:t>
      </w:r>
      <w:r>
        <w:rPr>
          <w:rFonts w:ascii="宋体" w:hAnsi="宋体" w:cs="宋体" w:eastAsia="宋体"/>
          <w:sz w:val="42"/>
          <w:spacing w:val="0"/>
          <w:color w:val="000000"/>
          <w:b w:val="off"/>
          <w:i w:val="off"/>
        </w:rPr>
        <w:t>个麻风症太大了！任何人提到比塞特院这几个字时，便不得</w:t>
      </w:r>
      <w:r>
        <w:rPr>
          <w:rFonts w:ascii="宋体" w:hAnsi="宋体" w:cs="宋体" w:eastAsia="宋体"/>
          <w:sz w:val="42"/>
          <w:spacing w:val="0"/>
          <w:color w:val="000000"/>
          <w:b w:val="off"/>
          <w:i w:val="off"/>
        </w:rPr>
        <w:t>不产生厌恶、恐怖和鄙视的感觉……它汇集了社会中最下流</w:t>
      </w:r>
      <w:r>
        <w:rPr>
          <w:rFonts w:ascii="宋体" w:hAnsi="宋体" w:cs="宋体" w:eastAsia="宋体"/>
          <w:sz w:val="42"/>
          <w:spacing w:val="0"/>
          <w:color w:val="000000"/>
          <w:b w:val="off"/>
          <w:i w:val="off"/>
        </w:rPr>
        <w:t>和最丑恶的东西。”⑥</w:t>
      </w:r>
      <w:bookmarkEnd w:id="5194"/>
    </w:p>
    <w:p>
      <w:pPr>
        <w:pageBreakBefore w:val="off"/>
        <w:tabs/>
        <w:wordWrap w:val="off"/>
        <w:spacing w:before="0" w:after="0" w:line="680" w:lineRule="atLeast"/>
        <w:ind w:left="80" w:right="0" w:firstLine="880"/>
        <w:jc w:val="both"/>
        <w:textAlignment w:val="baseline"/>
        <w:rPr>
          <w:sz w:val="42"/>
        </w:rPr>
      </w:pPr>
      <w:bookmarkStart w:name="" w:id="5195"/>
      <w:r>
        <w:rPr>
          <w:rFonts w:ascii="宋体" w:hAnsi="宋体" w:cs="宋体" w:eastAsia="宋体"/>
          <w:sz w:val="42"/>
          <w:spacing w:val="0"/>
          <w:color w:val="000000"/>
          <w:b w:val="off"/>
          <w:i w:val="off"/>
        </w:rPr>
        <w:t>人们想通过监禁措施排除的恶痛，再度出现，而且是以</w:t>
      </w:r>
      <w:r>
        <w:rPr>
          <w:rFonts w:ascii="宋体" w:hAnsi="宋体" w:cs="宋体" w:eastAsia="宋体"/>
          <w:sz w:val="42"/>
          <w:spacing w:val="0"/>
          <w:color w:val="000000"/>
          <w:b w:val="off"/>
          <w:i w:val="off"/>
        </w:rPr>
        <w:t>让公众大感恐惧的幻想面貌出现。我们看到一种恶痛主题</w:t>
      </w:r>
      <w:r>
        <w:rPr>
          <w:rFonts w:ascii="宋体" w:hAnsi="宋体" w:cs="宋体" w:eastAsia="宋体"/>
          <w:sz w:val="42"/>
          <w:spacing w:val="0"/>
          <w:color w:val="000000"/>
          <w:b w:val="off"/>
          <w:i w:val="off"/>
        </w:rPr>
        <w:t>出现了，而且到处分布，它既是肉体的痛，也是心灵的恶，而</w:t>
      </w:r>
      <w:bookmarkEnd w:id="5195"/>
    </w:p>
    <w:p>
      <w:pPr>
        <w:pageBreakBefore w:val="off"/>
        <w:tabs/>
        <w:wordWrap w:val="off"/>
        <w:spacing w:before="0" w:after="0" w:line="680" w:lineRule="atLeast"/>
        <w:ind w:left="140" w:right="0"/>
        <w:jc w:val="both"/>
        <w:textAlignment w:val="baseline"/>
        <w:rPr>
          <w:sz w:val="42"/>
        </w:rPr>
      </w:pPr>
      <w:bookmarkStart w:name="" w:id="5196"/>
      <w:r>
        <w:rPr>
          <w:rFonts w:ascii="宋体" w:hAnsi="宋体" w:cs="宋体" w:eastAsia="宋体"/>
          <w:sz w:val="42"/>
          <w:spacing w:val="0"/>
          <w:color w:val="000000"/>
          <w:u w:val="single"/>
          <w:b w:val="off"/>
          <w:i w:val="off"/>
        </w:rPr>
        <w:t xml:space="preserve">             </w:t>
      </w:r>
      <w:bookmarkEnd w:id="5196"/>
    </w:p>
    <w:p>
      <w:pPr>
        <w:pageBreakBefore w:val="off"/>
        <w:tabs/>
        <w:wordWrap w:val="off"/>
        <w:spacing w:before="260" w:after="0" w:line="400" w:lineRule="atLeast"/>
        <w:ind w:left="720" w:right="0"/>
        <w:jc w:val="both"/>
        <w:textAlignment w:val="baseline"/>
        <w:rPr>
          <w:sz w:val="29"/>
        </w:rPr>
      </w:pPr>
      <w:bookmarkStart w:name="" w:id="5197"/>
      <w:r>
        <w:rPr>
          <w:rFonts w:ascii="黑体" w:hAnsi="黑体" w:cs="黑体" w:eastAsia="黑体"/>
          <w:sz w:val="29"/>
          <w:spacing w:val="0"/>
          <w:color w:val="000000"/>
          <w:b w:val="off"/>
          <w:i w:val="off"/>
        </w:rPr>
        <w:t>⑤ 麦西耶，前引书，t.Ⅷ，p.1。</w:t>
      </w:r>
      <w:bookmarkEnd w:id="5197"/>
    </w:p>
    <w:p>
      <w:pPr>
        <w:pageBreakBefore w:val="off"/>
        <w:tabs/>
        <w:wordWrap w:val="off"/>
        <w:spacing w:before="0" w:after="0" w:line="400" w:lineRule="atLeast"/>
        <w:ind w:left="720" w:right="0"/>
        <w:jc w:val="both"/>
        <w:textAlignment w:val="baseline"/>
        <w:rPr>
          <w:sz w:val="29"/>
        </w:rPr>
      </w:pPr>
      <w:bookmarkStart w:name="" w:id="5198"/>
      <w:r>
        <w:rPr>
          <w:rFonts w:ascii="黑体" w:hAnsi="黑体" w:cs="黑体" w:eastAsia="黑体"/>
          <w:sz w:val="29"/>
          <w:spacing w:val="0"/>
          <w:color w:val="000000"/>
          <w:b w:val="off"/>
          <w:i w:val="off"/>
        </w:rPr>
        <w:t>⑥ 同上，p.2。</w:t>
      </w:r>
      <w:bookmarkEnd w:id="5198"/>
    </w:p>
    <w:p>
      <w:pPr>
        <w:pageBreakBefore w:val="off"/>
        <w:tabs/>
        <w:wordWrap w:val="off"/>
        <w:spacing w:before="0" w:after="0" w:line="440" w:lineRule="atLeast"/>
        <w:ind w:left="300" w:right="0"/>
        <w:jc w:val="both"/>
        <w:textAlignment w:val="baseline"/>
        <w:rPr>
          <w:sz w:val="32"/>
        </w:rPr>
      </w:pPr>
      <w:bookmarkStart w:name="" w:id="5199"/>
      <w:r>
        <w:rPr>
          <w:rFonts w:ascii="楷体" w:hAnsi="楷体" w:cs="楷体" w:eastAsia="楷体"/>
          <w:sz w:val="32"/>
          <w:spacing w:val="0"/>
          <w:color w:val="000000"/>
          <w:b w:val="off"/>
          <w:i w:val="off"/>
        </w:rPr>
        <w:t>504</w:t>
      </w:r>
      <w:bookmarkEnd w:id="5199"/>
    </w:p>
    <w:p>
      <w:r>
        <w:t/>
      </w:r>
    </w:p>
    <w:p>
      <w:pPr>
        <w:sectPr>
          <w:footerReference r:id="rId1158"/>
          <w:headerReference r:id="rId1159" w:type="default"/>
          <w:type w:val="nextPage"/>
          <w:pgSz w:w="15660" w:h="23340"/>
          <w:pgMar w:left="2120" w:top="1980" w:right="2120" w:bottom="1980" w:header="1680" w:footer="1680"/>
          <w:cols w:num="1"/>
        </w:sectPr>
      </w:pPr>
    </w:p>
    <w:p>
      <w:pPr>
        <w:pageBreakBefore w:val="off"/>
        <w:tabs/>
        <w:wordWrap w:val="off"/>
        <w:spacing w:before="940" w:after="0" w:line="660" w:lineRule="atLeast"/>
        <w:ind w:left="160" w:right="0"/>
        <w:jc w:val="both"/>
        <w:textAlignment w:val="baseline"/>
        <w:rPr>
          <w:sz w:val="42"/>
        </w:rPr>
      </w:pPr>
      <w:bookmarkStart w:name="" w:id="5200"/>
      <w:r>
        <w:rPr>
          <w:rFonts w:ascii="宋体" w:hAnsi="宋体" w:cs="宋体" w:eastAsia="宋体"/>
          <w:sz w:val="42"/>
          <w:spacing w:val="0"/>
          <w:color w:val="000000"/>
          <w:b w:val="off"/>
          <w:i w:val="off"/>
        </w:rPr>
        <w:t>且正是因为这种浑然不觉的状况，同时包含着侵蚀和恐怖的</w:t>
      </w:r>
      <w:r>
        <w:rPr>
          <w:rFonts w:ascii="宋体" w:hAnsi="宋体" w:cs="宋体" w:eastAsia="宋体"/>
          <w:sz w:val="42"/>
          <w:spacing w:val="0"/>
          <w:color w:val="000000"/>
          <w:b w:val="off"/>
          <w:i w:val="off"/>
        </w:rPr>
        <w:t>混淆力量。在这时盛行着一种“腐烂”的混含意象，它同时</w:t>
      </w:r>
      <w:r>
        <w:rPr>
          <w:rFonts w:ascii="宋体" w:hAnsi="宋体" w:cs="宋体" w:eastAsia="宋体"/>
          <w:sz w:val="42"/>
          <w:spacing w:val="0"/>
          <w:color w:val="000000"/>
          <w:b w:val="off"/>
          <w:i w:val="off"/>
        </w:rPr>
        <w:t>关系着道德腐败和肉体的溃烂，支配着人们对受监者的厌恶</w:t>
      </w:r>
      <w:r>
        <w:rPr>
          <w:rFonts w:ascii="宋体" w:hAnsi="宋体" w:cs="宋体" w:eastAsia="宋体"/>
          <w:sz w:val="42"/>
          <w:spacing w:val="0"/>
          <w:color w:val="000000"/>
          <w:b w:val="off"/>
          <w:i w:val="off"/>
        </w:rPr>
        <w:t>和怜悯感受。恶痛首先是在监禁的闭锁空间里发酵起来。</w:t>
      </w:r>
      <w:r>
        <w:rPr>
          <w:rFonts w:ascii="宋体" w:hAnsi="宋体" w:cs="宋体" w:eastAsia="宋体"/>
          <w:sz w:val="42"/>
          <w:spacing w:val="0"/>
          <w:color w:val="000000"/>
          <w:b w:val="off"/>
          <w:i w:val="off"/>
        </w:rPr>
        <w:t>它具有18世纪化学中酸质的所有效能：它微细的粒子，锐利</w:t>
      </w:r>
      <w:r>
        <w:rPr>
          <w:rFonts w:ascii="宋体" w:hAnsi="宋体" w:cs="宋体" w:eastAsia="宋体"/>
          <w:sz w:val="42"/>
          <w:spacing w:val="0"/>
          <w:color w:val="000000"/>
          <w:b w:val="off"/>
          <w:i w:val="off"/>
        </w:rPr>
        <w:t>得像针一样，很容易便能穿透身心，好像后者是由被动而易</w:t>
      </w:r>
      <w:r>
        <w:rPr>
          <w:rFonts w:ascii="宋体" w:hAnsi="宋体" w:cs="宋体" w:eastAsia="宋体"/>
          <w:sz w:val="42"/>
          <w:spacing w:val="0"/>
          <w:color w:val="000000"/>
          <w:b w:val="off"/>
          <w:i w:val="off"/>
        </w:rPr>
        <w:t>碎的碱性粒子构成。很快地，混合物开始沸腾，散发出有害</w:t>
      </w:r>
      <w:r>
        <w:rPr>
          <w:rFonts w:ascii="宋体" w:hAnsi="宋体" w:cs="宋体" w:eastAsia="宋体"/>
          <w:sz w:val="42"/>
          <w:spacing w:val="0"/>
          <w:color w:val="000000"/>
          <w:b w:val="off"/>
          <w:i w:val="off"/>
        </w:rPr>
        <w:t>的蒸气和具腐蚀性的液体：“这些房间代表的只是一个恐怖</w:t>
      </w:r>
      <w:r>
        <w:rPr>
          <w:rFonts w:ascii="宋体" w:hAnsi="宋体" w:cs="宋体" w:eastAsia="宋体"/>
          <w:sz w:val="42"/>
          <w:spacing w:val="0"/>
          <w:color w:val="000000"/>
          <w:b w:val="off"/>
          <w:i w:val="off"/>
        </w:rPr>
        <w:t>地带，其中汇聚着所有的罪恶，在那儿酝酿发酵，并借着发酵</w:t>
      </w:r>
      <w:r>
        <w:rPr>
          <w:rFonts w:ascii="宋体" w:hAnsi="宋体" w:cs="宋体" w:eastAsia="宋体"/>
          <w:sz w:val="42"/>
          <w:spacing w:val="0"/>
          <w:color w:val="000000"/>
          <w:b w:val="off"/>
          <w:i w:val="off"/>
        </w:rPr>
        <w:t>作用，仿佛在它们四周散布着一种具有传染性的气息，而住</w:t>
      </w:r>
      <w:r>
        <w:rPr>
          <w:rFonts w:ascii="宋体" w:hAnsi="宋体" w:cs="宋体" w:eastAsia="宋体"/>
          <w:sz w:val="42"/>
          <w:spacing w:val="0"/>
          <w:color w:val="000000"/>
          <w:b w:val="off"/>
          <w:i w:val="off"/>
        </w:rPr>
        <w:t>在那里的人，不只是呼吸着它，这种气息似乎也黏着他们不</w:t>
      </w:r>
      <w:r>
        <w:rPr>
          <w:rFonts w:ascii="宋体" w:hAnsi="宋体" w:cs="宋体" w:eastAsia="宋体"/>
          <w:sz w:val="42"/>
          <w:spacing w:val="0"/>
          <w:color w:val="000000"/>
          <w:b w:val="off"/>
          <w:i w:val="off"/>
        </w:rPr>
        <w:t>散……”⑦随后，这些火热的蒸气上升，扩散于空气之中，最</w:t>
      </w:r>
      <w:r>
        <w:rPr>
          <w:rFonts w:ascii="宋体" w:hAnsi="宋体" w:cs="宋体" w:eastAsia="宋体"/>
          <w:sz w:val="42"/>
          <w:spacing w:val="0"/>
          <w:color w:val="000000"/>
          <w:b w:val="off"/>
          <w:i w:val="off"/>
        </w:rPr>
        <w:t>后降落在邻近地带，浸透人体，污染心灵。如此，邪恶一腐烂</w:t>
      </w:r>
      <w:r>
        <w:rPr>
          <w:rFonts w:ascii="宋体" w:hAnsi="宋体" w:cs="宋体" w:eastAsia="宋体"/>
          <w:sz w:val="42"/>
          <w:spacing w:val="0"/>
          <w:color w:val="000000"/>
          <w:b w:val="off"/>
          <w:i w:val="off"/>
        </w:rPr>
        <w:t>所造成的传染，其理念便在意象之中完成。空气是这个瘟疫</w:t>
      </w:r>
      <w:r>
        <w:rPr>
          <w:rFonts w:ascii="宋体" w:hAnsi="宋体" w:cs="宋体" w:eastAsia="宋体"/>
          <w:sz w:val="42"/>
          <w:spacing w:val="0"/>
          <w:color w:val="000000"/>
          <w:b w:val="off"/>
          <w:i w:val="off"/>
        </w:rPr>
        <w:t>的感性因子，人们所谓的“腐败”(vicié)空气，暗中意味它并</w:t>
      </w:r>
      <w:r>
        <w:rPr>
          <w:rFonts w:ascii="宋体" w:hAnsi="宋体" w:cs="宋体" w:eastAsia="宋体"/>
          <w:sz w:val="42"/>
          <w:spacing w:val="0"/>
          <w:color w:val="000000"/>
          <w:b w:val="off"/>
          <w:i w:val="off"/>
        </w:rPr>
        <w:t>不符合它的清纯本质，并暗指它形成某邪恶(vice)的传递因</w:t>
      </w:r>
      <w:r>
        <w:rPr>
          <w:rFonts w:ascii="宋体" w:hAnsi="宋体" w:cs="宋体" w:eastAsia="宋体"/>
          <w:sz w:val="42"/>
          <w:spacing w:val="0"/>
          <w:color w:val="000000"/>
          <w:b w:val="off"/>
          <w:i w:val="off"/>
        </w:rPr>
        <w:t>素。⑧我们只要回想起，差不多在同一个时代，乡下的空气，</w:t>
      </w:r>
      <w:r>
        <w:rPr>
          <w:rFonts w:ascii="宋体" w:hAnsi="宋体" w:cs="宋体" w:eastAsia="宋体"/>
          <w:sz w:val="42"/>
          <w:spacing w:val="0"/>
          <w:color w:val="000000"/>
          <w:b w:val="off"/>
          <w:i w:val="off"/>
        </w:rPr>
        <w:t>被认为同时具有道德和医疗上的价值(身体健康、心灵健</w:t>
      </w:r>
      <w:r>
        <w:rPr>
          <w:rFonts w:ascii="宋体" w:hAnsi="宋体" w:cs="宋体" w:eastAsia="宋体"/>
          <w:sz w:val="42"/>
          <w:spacing w:val="0"/>
          <w:color w:val="000000"/>
          <w:b w:val="off"/>
          <w:i w:val="off"/>
        </w:rPr>
        <w:t>壮)，便可以猜到，反过来，救护院、监狱、收留所中的腐败空</w:t>
      </w:r>
      <w:r>
        <w:rPr>
          <w:rFonts w:ascii="宋体" w:hAnsi="宋体" w:cs="宋体" w:eastAsia="宋体"/>
          <w:sz w:val="42"/>
          <w:spacing w:val="0"/>
          <w:color w:val="000000"/>
          <w:b w:val="off"/>
          <w:i w:val="off"/>
        </w:rPr>
        <w:t>气会具有什么样的意义整体。由于这个含有恶性蒸气的气</w:t>
      </w:r>
      <w:bookmarkEnd w:id="5200"/>
    </w:p>
    <w:p>
      <w:pPr>
        <w:pageBreakBefore w:val="off"/>
        <w:tabs/>
        <w:wordWrap w:val="off"/>
        <w:spacing w:before="0" w:after="0" w:line="460" w:lineRule="atLeast"/>
        <w:ind w:left="200" w:right="0"/>
        <w:jc w:val="both"/>
        <w:textAlignment w:val="baseline"/>
        <w:rPr>
          <w:sz w:val="27"/>
        </w:rPr>
      </w:pPr>
      <w:bookmarkStart w:name="" w:id="5201"/>
      <w:r>
        <w:rPr>
          <w:rFonts w:ascii="宋体" w:hAnsi="宋体" w:cs="宋体" w:eastAsia="宋体"/>
          <w:sz w:val="27"/>
          <w:spacing w:val="0"/>
          <w:color w:val="000000"/>
          <w:u w:val="single"/>
          <w:b w:val="off"/>
          <w:i w:val="off"/>
        </w:rPr>
        <w:t xml:space="preserve">                    </w:t>
      </w:r>
      <w:bookmarkEnd w:id="5201"/>
    </w:p>
    <w:p>
      <w:pPr>
        <w:pageBreakBefore w:val="off"/>
        <w:tabs/>
        <w:wordWrap w:val="off"/>
        <w:spacing w:before="220" w:after="0" w:line="460" w:lineRule="atLeast"/>
        <w:ind w:left="160" w:right="20" w:firstLine="620"/>
        <w:jc w:val="both"/>
        <w:textAlignment w:val="baseline"/>
        <w:rPr>
          <w:sz w:val="27"/>
        </w:rPr>
      </w:pPr>
      <w:bookmarkStart w:name="" w:id="5202"/>
      <w:r>
        <w:rPr>
          <w:rFonts w:ascii="楷体" w:hAnsi="楷体" w:cs="楷体" w:eastAsia="楷体"/>
          <w:sz w:val="27"/>
          <w:spacing w:val="0"/>
          <w:color w:val="000000"/>
          <w:b w:val="off"/>
          <w:i w:val="off"/>
        </w:rPr>
        <w:t>⑦  Musquinet de La Pagne，《改革过的比塞特院》(Bicêtre réformé), Paris,1790,</w:t>
      </w:r>
      <w:r>
        <w:rPr>
          <w:rFonts w:ascii="楷体" w:hAnsi="楷体" w:cs="楷体" w:eastAsia="楷体"/>
          <w:sz w:val="27"/>
          <w:spacing w:val="0"/>
          <w:color w:val="000000"/>
          <w:b w:val="off"/>
          <w:i w:val="off"/>
        </w:rPr>
        <w:t>p.16。</w:t>
      </w:r>
      <w:bookmarkEnd w:id="5202"/>
    </w:p>
    <w:p>
      <w:pPr>
        <w:pageBreakBefore w:val="off"/>
        <w:tabs/>
        <w:wordWrap w:val="off"/>
        <w:spacing w:before="0" w:after="0" w:line="460" w:lineRule="atLeast"/>
        <w:ind w:left="160" w:right="0" w:firstLine="620"/>
        <w:jc w:val="both"/>
        <w:textAlignment w:val="baseline"/>
        <w:rPr>
          <w:sz w:val="27"/>
        </w:rPr>
      </w:pPr>
      <w:bookmarkStart w:name="" w:id="5203"/>
      <w:r>
        <w:rPr>
          <w:rFonts w:ascii="黑体" w:hAnsi="黑体" w:cs="黑体" w:eastAsia="黑体"/>
          <w:sz w:val="27"/>
          <w:spacing w:val="0"/>
          <w:color w:val="000000"/>
          <w:b w:val="off"/>
          <w:i w:val="off"/>
        </w:rPr>
        <w:t>⑧  这个主题和当年所研究的呼吸的化学和卫生问题相关。参考 Hales，《通</w:t>
      </w:r>
      <w:r>
        <w:rPr>
          <w:rFonts w:ascii="楷体" w:hAnsi="楷体" w:cs="楷体" w:eastAsia="楷体"/>
          <w:sz w:val="27"/>
          <w:spacing w:val="0"/>
          <w:color w:val="000000"/>
          <w:b w:val="off"/>
          <w:i w:val="off"/>
        </w:rPr>
        <w:t>风机描述》(A description of ventilators), Londres,1743。 Lavoisier，《呼吸中空气所遭</w:t>
      </w:r>
      <w:r>
        <w:rPr>
          <w:rFonts w:ascii="楷体" w:hAnsi="楷体" w:cs="楷体" w:eastAsia="楷体"/>
          <w:sz w:val="27"/>
          <w:spacing w:val="0"/>
          <w:color w:val="000000"/>
          <w:b w:val="off"/>
          <w:i w:val="off"/>
        </w:rPr>
        <w:t>受的变化》(Altération qu'éprouve l'air respiré),1785,收入《作品集》(Œuvres),1862,t.</w:t>
      </w:r>
      <w:r>
        <w:rPr>
          <w:rFonts w:ascii="楷体" w:hAnsi="楷体" w:cs="楷体" w:eastAsia="楷体"/>
          <w:sz w:val="27"/>
          <w:spacing w:val="0"/>
          <w:color w:val="000000"/>
          <w:b w:val="off"/>
          <w:i w:val="off"/>
        </w:rPr>
        <w:t>Ⅱ, pp.676—687。</w:t>
      </w:r>
      <w:bookmarkEnd w:id="5203"/>
    </w:p>
    <w:p>
      <w:pPr>
        <w:pageBreakBefore w:val="off"/>
        <w:tabs/>
        <w:wordWrap w:val="off"/>
        <w:spacing w:before="0" w:after="0" w:line="440" w:lineRule="atLeast"/>
        <w:ind w:left="0" w:right="180"/>
        <w:jc w:val="right"/>
        <w:textAlignment w:val="baseline"/>
        <w:rPr>
          <w:sz w:val="32"/>
        </w:rPr>
      </w:pPr>
      <w:bookmarkStart w:name="" w:id="5204"/>
      <w:r>
        <w:rPr>
          <w:rFonts w:ascii="楷体" w:hAnsi="楷体" w:cs="楷体" w:eastAsia="楷体"/>
          <w:sz w:val="32"/>
          <w:spacing w:val="0"/>
          <w:color w:val="000000"/>
          <w:b w:val="off"/>
          <w:i w:val="off"/>
        </w:rPr>
        <w:t>505</w:t>
      </w:r>
      <w:bookmarkEnd w:id="5204"/>
    </w:p>
    <w:p>
      <w:r>
        <w:t/>
      </w:r>
    </w:p>
    <w:p>
      <w:pPr>
        <w:sectPr>
          <w:footerReference r:id="rId1160"/>
          <w:headerReference r:id="rId1161" w:type="default"/>
          <w:type w:val="nextPage"/>
          <w:pgSz w:w="15660" w:h="23340"/>
          <w:pgMar w:left="2100" w:top="1980" w:right="2100" w:bottom="1980" w:header="1680" w:footer="1680"/>
          <w:cols w:num="1"/>
        </w:sectPr>
      </w:pPr>
    </w:p>
    <w:p>
      <w:pPr>
        <w:pageBreakBefore w:val="off"/>
        <w:tabs/>
        <w:wordWrap w:val="off"/>
        <w:spacing w:before="980" w:after="0" w:line="680" w:lineRule="atLeast"/>
        <w:ind w:left="0" w:right="80"/>
        <w:jc w:val="both"/>
        <w:textAlignment w:val="baseline"/>
        <w:rPr>
          <w:sz w:val="43"/>
        </w:rPr>
      </w:pPr>
      <w:bookmarkStart w:name="" w:id="5205"/>
      <w:r>
        <w:rPr>
          <w:rFonts w:ascii="宋体" w:hAnsi="宋体" w:cs="宋体" w:eastAsia="宋体"/>
          <w:sz w:val="43"/>
          <w:spacing w:val="0"/>
          <w:color w:val="000000"/>
          <w:b w:val="off"/>
          <w:i w:val="off"/>
        </w:rPr>
        <w:t>息，整个城市都受到了威胁，其居民会慢慢地被腐烂和邪恶</w:t>
      </w:r>
      <w:r>
        <w:rPr>
          <w:rFonts w:ascii="宋体" w:hAnsi="宋体" w:cs="宋体" w:eastAsia="宋体"/>
          <w:sz w:val="43"/>
          <w:spacing w:val="0"/>
          <w:color w:val="000000"/>
          <w:b w:val="off"/>
          <w:i w:val="off"/>
        </w:rPr>
        <w:t>浸透。</w:t>
      </w:r>
      <w:bookmarkEnd w:id="5205"/>
    </w:p>
    <w:p>
      <w:pPr>
        <w:pageBreakBefore w:val="off"/>
        <w:tabs/>
        <w:wordWrap w:val="off"/>
        <w:spacing w:before="0" w:after="0" w:line="680" w:lineRule="atLeast"/>
        <w:ind w:left="0" w:right="0" w:firstLine="840"/>
        <w:jc w:val="both"/>
        <w:textAlignment w:val="baseline"/>
        <w:rPr>
          <w:sz w:val="43"/>
        </w:rPr>
      </w:pPr>
      <w:bookmarkStart w:name="" w:id="5206"/>
      <w:r>
        <w:rPr>
          <w:rFonts w:ascii="宋体" w:hAnsi="宋体" w:cs="宋体" w:eastAsia="宋体"/>
          <w:sz w:val="43"/>
          <w:spacing w:val="0"/>
          <w:color w:val="000000"/>
          <w:b w:val="off"/>
          <w:i w:val="off"/>
        </w:rPr>
        <w:t>而且，这不只是一些位于道德和医学中途点的思考。我</w:t>
      </w:r>
      <w:r>
        <w:rPr>
          <w:rFonts w:ascii="宋体" w:hAnsi="宋体" w:cs="宋体" w:eastAsia="宋体"/>
          <w:sz w:val="43"/>
          <w:spacing w:val="0"/>
          <w:color w:val="000000"/>
          <w:b w:val="off"/>
          <w:i w:val="off"/>
        </w:rPr>
        <w:t>们无疑得考量到一整套文学描写，考量到对于这些内容不清</w:t>
      </w:r>
      <w:r>
        <w:rPr>
          <w:rFonts w:ascii="宋体" w:hAnsi="宋体" w:cs="宋体" w:eastAsia="宋体"/>
          <w:sz w:val="43"/>
          <w:spacing w:val="0"/>
          <w:color w:val="000000"/>
          <w:b w:val="off"/>
          <w:i w:val="off"/>
        </w:rPr>
        <w:t>的惧怕，曾有一整套激情的、甚至可能是政治性的利用。某</w:t>
      </w:r>
      <w:r>
        <w:rPr>
          <w:rFonts w:ascii="宋体" w:hAnsi="宋体" w:cs="宋体" w:eastAsia="宋体"/>
          <w:sz w:val="43"/>
          <w:spacing w:val="0"/>
          <w:color w:val="000000"/>
          <w:b w:val="off"/>
          <w:i w:val="off"/>
        </w:rPr>
        <w:t>些城市曾经产生过惊慌状态，它们和曾经在某些时代震撼中</w:t>
      </w:r>
      <w:r>
        <w:rPr>
          <w:rFonts w:ascii="宋体" w:hAnsi="宋体" w:cs="宋体" w:eastAsia="宋体"/>
          <w:sz w:val="43"/>
          <w:spacing w:val="0"/>
          <w:color w:val="000000"/>
          <w:b w:val="off"/>
          <w:i w:val="off"/>
        </w:rPr>
        <w:t>世纪的恐怖大危机一样地真实、也一样容易审定其年代。</w:t>
      </w:r>
      <w:r>
        <w:rPr>
          <w:rFonts w:ascii="宋体" w:hAnsi="宋体" w:cs="宋体" w:eastAsia="宋体"/>
          <w:sz w:val="43"/>
          <w:spacing w:val="0"/>
          <w:color w:val="000000"/>
          <w:b w:val="off"/>
          <w:i w:val="off"/>
        </w:rPr>
        <w:t>1780年，一场瘟疫在巴黎蔓延：人们把它的起源归因于收容</w:t>
      </w:r>
      <w:r>
        <w:rPr>
          <w:rFonts w:ascii="宋体" w:hAnsi="宋体" w:cs="宋体" w:eastAsia="宋体"/>
          <w:sz w:val="43"/>
          <w:spacing w:val="0"/>
          <w:color w:val="000000"/>
          <w:b w:val="off"/>
          <w:i w:val="off"/>
        </w:rPr>
        <w:t>总署遭到疾病侵入；那时甚至出现要烧毁比塞特院建筑的议</w:t>
      </w:r>
      <w:r>
        <w:rPr>
          <w:rFonts w:ascii="宋体" w:hAnsi="宋体" w:cs="宋体" w:eastAsia="宋体"/>
          <w:sz w:val="43"/>
          <w:spacing w:val="0"/>
          <w:color w:val="000000"/>
          <w:b w:val="off"/>
          <w:i w:val="off"/>
        </w:rPr>
        <w:t>论。面对民众的慌乱，警察总长组织了一个调查团，团员除</w:t>
      </w:r>
      <w:r>
        <w:rPr>
          <w:rFonts w:ascii="宋体" w:hAnsi="宋体" w:cs="宋体" w:eastAsia="宋体"/>
          <w:sz w:val="43"/>
          <w:spacing w:val="0"/>
          <w:color w:val="000000"/>
          <w:b w:val="off"/>
          <w:i w:val="off"/>
        </w:rPr>
        <w:t>了数位在医院担任理事的医生之外，还有医学院院长和收容</w:t>
      </w:r>
      <w:r>
        <w:rPr>
          <w:rFonts w:ascii="宋体" w:hAnsi="宋体" w:cs="宋体" w:eastAsia="宋体"/>
          <w:sz w:val="43"/>
          <w:spacing w:val="0"/>
          <w:color w:val="000000"/>
          <w:b w:val="off"/>
          <w:i w:val="off"/>
        </w:rPr>
        <w:t>总署的医生。他们承认比塞特院中流行着一种“腐烂热病”</w:t>
      </w:r>
      <w:r>
        <w:rPr>
          <w:rFonts w:ascii="宋体" w:hAnsi="宋体" w:cs="宋体" w:eastAsia="宋体"/>
          <w:sz w:val="43"/>
          <w:spacing w:val="0"/>
          <w:color w:val="000000"/>
          <w:b w:val="off"/>
          <w:i w:val="off"/>
        </w:rPr>
        <w:t>(fièvre putride)，而此病和恶劣的空气品质有关。至于疾病</w:t>
      </w:r>
      <w:r>
        <w:rPr>
          <w:rFonts w:ascii="宋体" w:hAnsi="宋体" w:cs="宋体" w:eastAsia="宋体"/>
          <w:sz w:val="43"/>
          <w:spacing w:val="0"/>
          <w:color w:val="000000"/>
          <w:b w:val="off"/>
          <w:i w:val="off"/>
        </w:rPr>
        <w:t>的首源，报告则否认它来自受监者的存在，也不认为它是发</w:t>
      </w:r>
      <w:r>
        <w:rPr>
          <w:rFonts w:ascii="宋体" w:hAnsi="宋体" w:cs="宋体" w:eastAsia="宋体"/>
          <w:sz w:val="43"/>
          <w:spacing w:val="0"/>
          <w:color w:val="000000"/>
          <w:b w:val="off"/>
          <w:i w:val="off"/>
        </w:rPr>
        <w:t>源于他们正在传播的疾病；它的原因很简单，只是因为天候</w:t>
      </w:r>
      <w:r>
        <w:rPr>
          <w:rFonts w:ascii="宋体" w:hAnsi="宋体" w:cs="宋体" w:eastAsia="宋体"/>
          <w:sz w:val="43"/>
          <w:spacing w:val="0"/>
          <w:color w:val="000000"/>
          <w:b w:val="off"/>
          <w:i w:val="off"/>
        </w:rPr>
        <w:t>恶劣，才会在首都造成这种地方病；收容总署中观察到这些</w:t>
      </w:r>
      <w:r>
        <w:rPr>
          <w:rFonts w:ascii="宋体" w:hAnsi="宋体" w:cs="宋体" w:eastAsia="宋体"/>
          <w:sz w:val="43"/>
          <w:spacing w:val="0"/>
          <w:color w:val="000000"/>
          <w:b w:val="off"/>
          <w:i w:val="off"/>
        </w:rPr>
        <w:t>症状和“季节性质相合，并且也和巴黎当时观察得到的疾病</w:t>
      </w:r>
      <w:r>
        <w:rPr>
          <w:rFonts w:ascii="宋体" w:hAnsi="宋体" w:cs="宋体" w:eastAsia="宋体"/>
          <w:sz w:val="43"/>
          <w:spacing w:val="0"/>
          <w:color w:val="000000"/>
          <w:b w:val="off"/>
          <w:i w:val="off"/>
        </w:rPr>
        <w:t>相一致”。因此必须安抚百姓，并还给比塞特院清白：“目前</w:t>
      </w:r>
      <w:r>
        <w:rPr>
          <w:rFonts w:ascii="宋体" w:hAnsi="宋体" w:cs="宋体" w:eastAsia="宋体"/>
          <w:sz w:val="43"/>
          <w:spacing w:val="0"/>
          <w:color w:val="000000"/>
          <w:b w:val="off"/>
          <w:i w:val="off"/>
        </w:rPr>
        <w:t>开始传播的谣言，认为比塞特院暴发传染病，而且可能蔓延</w:t>
      </w:r>
      <w:r>
        <w:rPr>
          <w:rFonts w:ascii="宋体" w:hAnsi="宋体" w:cs="宋体" w:eastAsia="宋体"/>
          <w:sz w:val="43"/>
          <w:spacing w:val="0"/>
          <w:color w:val="000000"/>
          <w:b w:val="off"/>
          <w:i w:val="off"/>
        </w:rPr>
        <w:t>到整个首都，这是一个毫无根据的传闻。”⑨然而报告显然未</w:t>
      </w:r>
      <w:r>
        <w:rPr>
          <w:rFonts w:ascii="宋体" w:hAnsi="宋体" w:cs="宋体" w:eastAsia="宋体"/>
          <w:sz w:val="43"/>
          <w:spacing w:val="0"/>
          <w:color w:val="000000"/>
          <w:b w:val="off"/>
          <w:i w:val="off"/>
        </w:rPr>
        <w:t>能完全平息扰动人心的传言，因为就在不久之后，收容总署</w:t>
      </w:r>
      <w:r>
        <w:rPr>
          <w:rFonts w:ascii="宋体" w:hAnsi="宋体" w:cs="宋体" w:eastAsia="宋体"/>
          <w:sz w:val="43"/>
          <w:spacing w:val="0"/>
          <w:color w:val="000000"/>
          <w:b w:val="off"/>
          <w:i w:val="off"/>
        </w:rPr>
        <w:t>的医生又写了另一份报告，并在其中重新提出同一论证。他</w:t>
      </w:r>
      <w:r>
        <w:rPr>
          <w:rFonts w:ascii="宋体" w:hAnsi="宋体" w:cs="宋体" w:eastAsia="宋体"/>
          <w:sz w:val="43"/>
          <w:spacing w:val="0"/>
          <w:color w:val="000000"/>
          <w:b w:val="off"/>
          <w:i w:val="off"/>
        </w:rPr>
        <w:t>的确被迫承认比塞特院的恶劣卫生状况，然而“事态实际上</w:t>
      </w:r>
      <w:bookmarkEnd w:id="5206"/>
    </w:p>
    <w:p>
      <w:pPr>
        <w:pageBreakBefore w:val="off"/>
        <w:tabs/>
        <w:wordWrap w:val="off"/>
        <w:spacing w:before="0" w:after="0" w:line="680" w:lineRule="atLeast"/>
        <w:ind w:left="80" w:right="0"/>
        <w:jc w:val="both"/>
        <w:textAlignment w:val="baseline"/>
        <w:rPr>
          <w:sz w:val="43"/>
        </w:rPr>
      </w:pPr>
      <w:bookmarkStart w:name="" w:id="5207"/>
      <w:r>
        <w:rPr>
          <w:rFonts w:ascii="宋体" w:hAnsi="宋体" w:cs="宋体" w:eastAsia="宋体"/>
          <w:sz w:val="43"/>
          <w:spacing w:val="0"/>
          <w:color w:val="000000"/>
          <w:u w:val="single"/>
          <w:b w:val="off"/>
          <w:i w:val="off"/>
        </w:rPr>
        <w:t xml:space="preserve">             </w:t>
      </w:r>
      <w:bookmarkEnd w:id="5207"/>
    </w:p>
    <w:p>
      <w:pPr>
        <w:pageBreakBefore w:val="off"/>
        <w:tabs/>
        <w:wordWrap w:val="off"/>
        <w:spacing w:before="320" w:after="0" w:line="460" w:lineRule="atLeast"/>
        <w:ind w:left="40" w:right="80" w:firstLine="720"/>
        <w:jc w:val="both"/>
        <w:textAlignment w:val="baseline"/>
        <w:rPr>
          <w:sz w:val="29"/>
        </w:rPr>
      </w:pPr>
      <w:bookmarkStart w:name="" w:id="5208"/>
      <w:r>
        <w:rPr>
          <w:rFonts w:ascii="黑体" w:hAnsi="黑体" w:cs="黑体" w:eastAsia="黑体"/>
          <w:sz w:val="29"/>
          <w:spacing w:val="0"/>
          <w:color w:val="000000"/>
          <w:b w:val="off"/>
          <w:i w:val="off"/>
        </w:rPr>
        <w:t>⑨</w:t>
      </w:r>
      <w:r>
        <w:rPr>
          <w:rFonts w:ascii="黑体" w:hAnsi="黑体" w:cs="黑体" w:eastAsia="黑体"/>
          <w:sz w:val="29"/>
          <w:spacing w:val="0"/>
          <w:color w:val="000000"/>
          <w:b w:val="off"/>
          <w:i w:val="off"/>
        </w:rPr>
        <w:t xml:space="preserve"> 这份报告的一部手抄本，存于国家图书馆， coll." Joly de Fleury,"1235,</w:t>
      </w:r>
      <w:r>
        <w:rPr>
          <w:rFonts w:ascii="仿宋" w:hAnsi="仿宋" w:cs="仿宋" w:eastAsia="仿宋"/>
          <w:sz w:val="29"/>
          <w:spacing w:val="0"/>
          <w:color w:val="000000"/>
          <w:b w:val="off"/>
          <w:i w:val="off"/>
        </w:rPr>
        <w:t>f°120。</w:t>
      </w:r>
      <w:bookmarkEnd w:id="5208"/>
    </w:p>
    <w:p>
      <w:pPr>
        <w:pageBreakBefore w:val="off"/>
        <w:tabs/>
        <w:wordWrap w:val="off"/>
        <w:spacing w:before="0" w:after="0" w:line="460" w:lineRule="atLeast"/>
        <w:ind w:left="240" w:right="0"/>
        <w:jc w:val="both"/>
        <w:textAlignment w:val="baseline"/>
        <w:rPr>
          <w:sz w:val="33"/>
        </w:rPr>
      </w:pPr>
      <w:bookmarkStart w:name="" w:id="5209"/>
      <w:r>
        <w:rPr>
          <w:rFonts w:ascii="宋体" w:hAnsi="宋体" w:cs="宋体" w:eastAsia="宋体"/>
          <w:sz w:val="33"/>
          <w:spacing w:val="0"/>
          <w:color w:val="000000"/>
          <w:b w:val="off"/>
          <w:i w:val="off"/>
        </w:rPr>
        <w:t>506</w:t>
      </w:r>
      <w:bookmarkEnd w:id="5209"/>
    </w:p>
    <w:p>
      <w:r>
        <w:t/>
      </w:r>
    </w:p>
    <w:p>
      <w:pPr>
        <w:sectPr>
          <w:footerReference r:id="rId1162"/>
          <w:headerReference r:id="rId1163" w:type="default"/>
          <w:type w:val="nextPage"/>
          <w:pgSz w:w="15660" w:h="23340"/>
          <w:pgMar w:left="2160" w:top="1980" w:right="2160" w:bottom="1980" w:header="1680" w:footer="1680"/>
          <w:cols w:num="1"/>
        </w:sectPr>
      </w:pPr>
    </w:p>
    <w:p>
      <w:pPr>
        <w:pageBreakBefore w:val="off"/>
        <w:tabs/>
        <w:wordWrap w:val="off"/>
        <w:spacing w:before="780" w:after="0" w:line="660" w:lineRule="atLeast"/>
        <w:ind w:left="220" w:right="0"/>
        <w:jc w:val="both"/>
        <w:textAlignment w:val="baseline"/>
        <w:rPr>
          <w:sz w:val="42"/>
        </w:rPr>
      </w:pPr>
      <w:bookmarkStart w:name="" w:id="5210"/>
      <w:r>
        <w:rPr>
          <w:rFonts w:ascii="宋体" w:hAnsi="宋体" w:cs="宋体" w:eastAsia="宋体"/>
          <w:sz w:val="42"/>
          <w:spacing w:val="0"/>
          <w:color w:val="000000"/>
          <w:b w:val="off"/>
          <w:i w:val="off"/>
        </w:rPr>
        <w:t>亦未达到残酷的极端，要使得这些可怜人的收容所变成另一</w:t>
      </w:r>
      <w:r>
        <w:rPr>
          <w:rFonts w:ascii="宋体" w:hAnsi="宋体" w:cs="宋体" w:eastAsia="宋体"/>
          <w:sz w:val="42"/>
          <w:spacing w:val="0"/>
          <w:color w:val="000000"/>
          <w:b w:val="off"/>
          <w:i w:val="off"/>
        </w:rPr>
        <w:t>个不可避免且更为可悲的疾病来源，而不是那现在必须立即</w:t>
      </w:r>
      <w:r>
        <w:rPr>
          <w:rFonts w:ascii="宋体" w:hAnsi="宋体" w:cs="宋体" w:eastAsia="宋体"/>
          <w:sz w:val="42"/>
          <w:spacing w:val="0"/>
          <w:color w:val="000000"/>
          <w:b w:val="off"/>
          <w:i w:val="off"/>
        </w:rPr>
        <w:t>使用有效药方的疾病的来源”。⑩</w:t>
      </w:r>
      <w:bookmarkEnd w:id="5210"/>
    </w:p>
    <w:p>
      <w:pPr>
        <w:pageBreakBefore w:val="off"/>
        <w:tabs/>
        <w:wordWrap w:val="off"/>
        <w:spacing w:before="0" w:after="0" w:line="660" w:lineRule="atLeast"/>
        <w:ind w:left="220" w:right="0" w:firstLine="880"/>
        <w:jc w:val="both"/>
        <w:textAlignment w:val="baseline"/>
        <w:rPr>
          <w:sz w:val="42"/>
        </w:rPr>
      </w:pPr>
      <w:bookmarkStart w:name="" w:id="5211"/>
      <w:r>
        <w:rPr>
          <w:rFonts w:ascii="宋体" w:hAnsi="宋体" w:cs="宋体" w:eastAsia="宋体"/>
          <w:sz w:val="42"/>
          <w:spacing w:val="0"/>
          <w:color w:val="000000"/>
          <w:b w:val="off"/>
          <w:i w:val="off"/>
        </w:rPr>
        <w:t>循环于是完成：过去在恶痛地理学中，占据麻风原有地</w:t>
      </w:r>
      <w:r>
        <w:rPr>
          <w:rFonts w:ascii="宋体" w:hAnsi="宋体" w:cs="宋体" w:eastAsia="宋体"/>
          <w:sz w:val="42"/>
          <w:spacing w:val="0"/>
          <w:color w:val="000000"/>
          <w:b w:val="off"/>
          <w:i w:val="off"/>
        </w:rPr>
        <w:t>域的所有非理性形态，它们在过去被人驱逐到和社会距离最</w:t>
      </w:r>
      <w:r>
        <w:rPr>
          <w:rFonts w:ascii="宋体" w:hAnsi="宋体" w:cs="宋体" w:eastAsia="宋体"/>
          <w:sz w:val="42"/>
          <w:spacing w:val="0"/>
          <w:color w:val="000000"/>
          <w:b w:val="off"/>
          <w:i w:val="off"/>
        </w:rPr>
        <w:t>远的地方，现在则变成了明显可见的麻风，而它们啮人的伤</w:t>
      </w:r>
      <w:r>
        <w:rPr>
          <w:rFonts w:ascii="宋体" w:hAnsi="宋体" w:cs="宋体" w:eastAsia="宋体"/>
          <w:sz w:val="42"/>
          <w:spacing w:val="0"/>
          <w:color w:val="000000"/>
          <w:b w:val="off"/>
          <w:i w:val="off"/>
        </w:rPr>
        <w:t>口就在人们身旁。非理性再度出现；但它现在烧烙着疾病的</w:t>
      </w:r>
      <w:r>
        <w:rPr>
          <w:rFonts w:ascii="宋体" w:hAnsi="宋体" w:cs="宋体" w:eastAsia="宋体"/>
          <w:sz w:val="42"/>
          <w:spacing w:val="0"/>
          <w:color w:val="000000"/>
          <w:b w:val="off"/>
          <w:i w:val="off"/>
        </w:rPr>
        <w:t>想像印记，因而具有恐怖的力量。</w:t>
      </w:r>
      <w:bookmarkEnd w:id="5211"/>
    </w:p>
    <w:p>
      <w:pPr>
        <w:pageBreakBefore w:val="off"/>
        <w:tabs/>
        <w:wordWrap w:val="off"/>
        <w:spacing w:before="0" w:after="0" w:line="660" w:lineRule="atLeast"/>
        <w:ind w:left="220" w:right="20" w:firstLine="960"/>
        <w:jc w:val="both"/>
        <w:textAlignment w:val="baseline"/>
        <w:rPr>
          <w:sz w:val="42"/>
        </w:rPr>
      </w:pPr>
      <w:bookmarkStart w:name="" w:id="5212"/>
      <w:r>
        <w:rPr>
          <w:rFonts w:ascii="宋体" w:hAnsi="宋体" w:cs="宋体" w:eastAsia="宋体"/>
          <w:sz w:val="42"/>
          <w:spacing w:val="0"/>
          <w:color w:val="000000"/>
          <w:b w:val="off"/>
          <w:i w:val="off"/>
        </w:rPr>
        <w:t>非理性因此是在幻想之中，而不是在严格的医学思想中</w:t>
      </w:r>
      <w:r>
        <w:rPr>
          <w:rFonts w:ascii="宋体" w:hAnsi="宋体" w:cs="宋体" w:eastAsia="宋体"/>
          <w:sz w:val="42"/>
          <w:spacing w:val="0"/>
          <w:color w:val="000000"/>
          <w:b w:val="off"/>
          <w:i w:val="off"/>
        </w:rPr>
        <w:t>和疾病对峙，并且不断逼近它。“非理性在何种程度上是一</w:t>
      </w:r>
      <w:r>
        <w:rPr>
          <w:rFonts w:ascii="宋体" w:hAnsi="宋体" w:cs="宋体" w:eastAsia="宋体"/>
          <w:sz w:val="42"/>
          <w:spacing w:val="0"/>
          <w:color w:val="000000"/>
          <w:b w:val="off"/>
          <w:i w:val="off"/>
        </w:rPr>
        <w:t>种病态?”在这样的问题被提出来以前很久，就在监禁的空间</w:t>
      </w:r>
      <w:r>
        <w:rPr>
          <w:rFonts w:ascii="宋体" w:hAnsi="宋体" w:cs="宋体" w:eastAsia="宋体"/>
          <w:sz w:val="42"/>
          <w:spacing w:val="0"/>
          <w:color w:val="000000"/>
          <w:b w:val="off"/>
          <w:i w:val="off"/>
        </w:rPr>
        <w:t>之中，而且借由一项它所特有的炼金术，已经形成了一种混</w:t>
      </w:r>
      <w:r>
        <w:rPr>
          <w:rFonts w:ascii="宋体" w:hAnsi="宋体" w:cs="宋体" w:eastAsia="宋体"/>
          <w:sz w:val="42"/>
          <w:spacing w:val="0"/>
          <w:color w:val="000000"/>
          <w:b w:val="off"/>
          <w:i w:val="off"/>
        </w:rPr>
        <w:t>合，其中掺杂着对非理性的恐惧和对疾病的古老不安。在一</w:t>
      </w:r>
      <w:r>
        <w:rPr>
          <w:rFonts w:ascii="宋体" w:hAnsi="宋体" w:cs="宋体" w:eastAsia="宋体"/>
          <w:sz w:val="42"/>
          <w:spacing w:val="0"/>
          <w:color w:val="000000"/>
          <w:b w:val="off"/>
          <w:i w:val="off"/>
        </w:rPr>
        <w:t>段遥远的时光之后，麻风的古老混淆又再度重演；这些幻想</w:t>
      </w:r>
      <w:r>
        <w:rPr>
          <w:rFonts w:ascii="宋体" w:hAnsi="宋体" w:cs="宋体" w:eastAsia="宋体"/>
          <w:sz w:val="42"/>
          <w:spacing w:val="0"/>
          <w:color w:val="000000"/>
          <w:b w:val="off"/>
          <w:i w:val="off"/>
        </w:rPr>
        <w:t>主题的活力便是非理性世界和医疗天地之间的首要综合因</w:t>
      </w:r>
      <w:r>
        <w:rPr>
          <w:rFonts w:ascii="宋体" w:hAnsi="宋体" w:cs="宋体" w:eastAsia="宋体"/>
          <w:sz w:val="42"/>
          <w:spacing w:val="0"/>
          <w:color w:val="000000"/>
          <w:b w:val="off"/>
          <w:i w:val="off"/>
        </w:rPr>
        <w:t>子。它们首先在恐惧的幻想之中结合，并在“腐败”和“败</w:t>
      </w:r>
      <w:r>
        <w:rPr>
          <w:rFonts w:ascii="宋体" w:hAnsi="宋体" w:cs="宋体" w:eastAsia="宋体"/>
          <w:sz w:val="42"/>
          <w:spacing w:val="0"/>
          <w:color w:val="000000"/>
          <w:b w:val="off"/>
          <w:i w:val="off"/>
        </w:rPr>
        <w:t>坏”的可怕掺和之中相连。对于疯狂未来要在现代文化之中</w:t>
      </w:r>
      <w:r>
        <w:rPr>
          <w:rFonts w:ascii="宋体" w:hAnsi="宋体" w:cs="宋体" w:eastAsia="宋体"/>
          <w:sz w:val="42"/>
          <w:spacing w:val="0"/>
          <w:color w:val="000000"/>
          <w:b w:val="off"/>
          <w:i w:val="off"/>
        </w:rPr>
        <w:t>占据的地位来说，很重要的，甚至可能具有决定性的是：“医</w:t>
      </w:r>
      <w:r>
        <w:rPr>
          <w:rFonts w:ascii="宋体" w:hAnsi="宋体" w:cs="宋体" w:eastAsia="宋体"/>
          <w:sz w:val="42"/>
          <w:spacing w:val="0"/>
          <w:color w:val="000000"/>
          <w:b w:val="off"/>
          <w:i w:val="off"/>
        </w:rPr>
        <w:t>疗人”(homo medicus)并未被传唤来作为监禁世界的裁判</w:t>
      </w:r>
      <w:r>
        <w:rPr>
          <w:rFonts w:ascii="宋体" w:hAnsi="宋体" w:cs="宋体" w:eastAsia="宋体"/>
          <w:sz w:val="42"/>
          <w:spacing w:val="0"/>
          <w:color w:val="000000"/>
          <w:b w:val="off"/>
          <w:i w:val="off"/>
        </w:rPr>
        <w:t>(arbitre)，划分罪恶与疯狂、邪恶和疾病，在这里，他却是以</w:t>
      </w:r>
      <w:r>
        <w:rPr>
          <w:rFonts w:ascii="宋体" w:hAnsi="宋体" w:cs="宋体" w:eastAsia="宋体"/>
          <w:sz w:val="42"/>
          <w:spacing w:val="0"/>
          <w:color w:val="000000"/>
          <w:b w:val="off"/>
          <w:i w:val="off"/>
        </w:rPr>
        <w:t>守卫者(gardien)的身份出现，以便保护他人，不受穿过监禁</w:t>
      </w:r>
      <w:r>
        <w:rPr>
          <w:rFonts w:ascii="宋体" w:hAnsi="宋体" w:cs="宋体" w:eastAsia="宋体"/>
          <w:sz w:val="42"/>
          <w:spacing w:val="0"/>
          <w:color w:val="000000"/>
          <w:b w:val="off"/>
          <w:i w:val="off"/>
        </w:rPr>
        <w:t>之墙的混乱危险所害。人们很容易便相信，是一个慷慨自由</w:t>
      </w:r>
      <w:r>
        <w:rPr>
          <w:rFonts w:ascii="宋体" w:hAnsi="宋体" w:cs="宋体" w:eastAsia="宋体"/>
          <w:sz w:val="42"/>
          <w:spacing w:val="0"/>
          <w:color w:val="000000"/>
          <w:b w:val="off"/>
          <w:i w:val="off"/>
        </w:rPr>
        <w:t>的怜悯唤醒了人对受监者命运的关怀，并认为是因为有一个</w:t>
      </w:r>
      <w:bookmarkEnd w:id="5212"/>
    </w:p>
    <w:p>
      <w:pPr>
        <w:pageBreakBefore w:val="off"/>
        <w:tabs/>
        <w:wordWrap w:val="off"/>
        <w:spacing w:before="0" w:after="0" w:line="660" w:lineRule="atLeast"/>
        <w:ind w:left="200" w:right="0"/>
        <w:jc w:val="both"/>
        <w:textAlignment w:val="baseline"/>
        <w:rPr>
          <w:sz w:val="42"/>
        </w:rPr>
      </w:pPr>
      <w:bookmarkStart w:name="" w:id="5213"/>
      <w:r>
        <w:rPr>
          <w:rFonts w:ascii="宋体" w:hAnsi="宋体" w:cs="宋体" w:eastAsia="宋体"/>
          <w:sz w:val="42"/>
          <w:spacing w:val="0"/>
          <w:color w:val="000000"/>
          <w:u w:val="single"/>
          <w:b w:val="off"/>
          <w:i w:val="off"/>
        </w:rPr>
        <w:t xml:space="preserve">             </w:t>
      </w:r>
      <w:bookmarkEnd w:id="5213"/>
    </w:p>
    <w:p>
      <w:pPr>
        <w:pageBreakBefore w:val="off"/>
        <w:tabs/>
        <w:wordWrap w:val="off"/>
        <w:spacing w:before="240" w:after="0" w:line="480" w:lineRule="atLeast"/>
        <w:ind w:left="220" w:right="100" w:firstLine="620"/>
        <w:jc w:val="both"/>
        <w:textAlignment w:val="baseline"/>
        <w:rPr>
          <w:sz w:val="28"/>
        </w:rPr>
      </w:pPr>
      <w:bookmarkStart w:name="" w:id="5214"/>
      <w:r>
        <w:rPr>
          <w:rFonts w:ascii="宋体" w:hAnsi="宋体" w:cs="宋体" w:eastAsia="宋体"/>
          <w:sz w:val="28"/>
          <w:spacing w:val="0"/>
          <w:color w:val="000000"/>
          <w:b w:val="off"/>
          <w:i w:val="off"/>
        </w:rPr>
        <w:t>⑩ 同上，f°123。事件整体载于档案117—126张：有关“监狱热病”及它对城</w:t>
      </w:r>
      <w:r>
        <w:rPr>
          <w:rFonts w:ascii="宋体" w:hAnsi="宋体" w:cs="宋体" w:eastAsia="宋体"/>
          <w:sz w:val="28"/>
          <w:spacing w:val="0"/>
          <w:color w:val="000000"/>
          <w:b w:val="off"/>
          <w:i w:val="off"/>
        </w:rPr>
        <w:t>市的威胁，参考霍华德(Howard)，《监狱状况》(État des prisons)，t. I，导言，p.3。</w:t>
      </w:r>
      <w:bookmarkEnd w:id="5214"/>
    </w:p>
    <w:p>
      <w:pPr>
        <w:pageBreakBefore w:val="off"/>
        <w:tabs/>
        <w:wordWrap w:val="off"/>
        <w:spacing w:before="0" w:after="0" w:line="420" w:lineRule="atLeast"/>
        <w:ind w:left="0" w:right="320"/>
        <w:jc w:val="right"/>
        <w:textAlignment w:val="baseline"/>
        <w:rPr>
          <w:sz w:val="31"/>
        </w:rPr>
      </w:pPr>
      <w:bookmarkStart w:name="" w:id="5215"/>
      <w:r>
        <w:rPr>
          <w:rFonts w:ascii="楷体" w:hAnsi="楷体" w:cs="楷体" w:eastAsia="楷体"/>
          <w:sz w:val="31"/>
          <w:spacing w:val="0"/>
          <w:color w:val="000000"/>
          <w:b w:val="off"/>
          <w:i w:val="off"/>
        </w:rPr>
        <w:t>507</w:t>
      </w:r>
      <w:bookmarkEnd w:id="5215"/>
    </w:p>
    <w:p>
      <w:r>
        <w:t/>
      </w:r>
    </w:p>
    <w:p>
      <w:pPr>
        <w:sectPr>
          <w:footerReference r:id="rId1164"/>
          <w:headerReference r:id="rId1165" w:type="default"/>
          <w:type w:val="nextPage"/>
          <w:pgSz w:w="15660" w:h="23340"/>
          <w:pgMar w:left="2020" w:top="1980" w:right="2020" w:bottom="1980" w:header="1680" w:footer="1680"/>
          <w:cols w:num="1"/>
        </w:sectPr>
      </w:pPr>
    </w:p>
    <w:p>
      <w:pPr>
        <w:pageBreakBefore w:val="off"/>
        <w:tabs/>
        <w:wordWrap w:val="off"/>
        <w:spacing w:before="820" w:after="0" w:line="680" w:lineRule="atLeast"/>
        <w:ind w:left="0" w:right="60"/>
        <w:jc w:val="both"/>
        <w:textAlignment w:val="baseline"/>
        <w:rPr>
          <w:sz w:val="42"/>
        </w:rPr>
      </w:pPr>
      <w:bookmarkStart w:name="" w:id="5216"/>
      <w:r>
        <w:rPr>
          <w:rFonts w:ascii="宋体" w:hAnsi="宋体" w:cs="宋体" w:eastAsia="宋体"/>
          <w:sz w:val="42"/>
          <w:spacing w:val="0"/>
          <w:color w:val="000000"/>
          <w:b w:val="off"/>
          <w:i w:val="off"/>
        </w:rPr>
        <w:t>更正直和更内行的医学察照，才能在人们无区别地惩罚过失</w:t>
      </w:r>
      <w:r>
        <w:rPr>
          <w:rFonts w:ascii="宋体" w:hAnsi="宋体" w:cs="宋体" w:eastAsia="宋体"/>
          <w:sz w:val="42"/>
          <w:spacing w:val="0"/>
          <w:color w:val="000000"/>
          <w:b w:val="off"/>
          <w:i w:val="off"/>
        </w:rPr>
        <w:t>之处，辨认出疾病的存在。事实上，事情并未如此演变：并不</w:t>
      </w:r>
      <w:r>
        <w:rPr>
          <w:rFonts w:ascii="宋体" w:hAnsi="宋体" w:cs="宋体" w:eastAsia="宋体"/>
          <w:sz w:val="42"/>
          <w:spacing w:val="0"/>
          <w:color w:val="000000"/>
          <w:b w:val="off"/>
          <w:i w:val="off"/>
        </w:rPr>
        <w:t>是这个善意的中立态度在发挥作用。如果人们吁求医生的</w:t>
      </w:r>
      <w:r>
        <w:rPr>
          <w:rFonts w:ascii="宋体" w:hAnsi="宋体" w:cs="宋体" w:eastAsia="宋体"/>
          <w:sz w:val="42"/>
          <w:spacing w:val="0"/>
          <w:color w:val="000000"/>
          <w:b w:val="off"/>
          <w:i w:val="off"/>
        </w:rPr>
        <w:t>协助，如果人们要求他进行观察，那是因为人们的恐惧。他</w:t>
      </w:r>
      <w:r>
        <w:rPr>
          <w:rFonts w:ascii="宋体" w:hAnsi="宋体" w:cs="宋体" w:eastAsia="宋体"/>
          <w:sz w:val="42"/>
          <w:spacing w:val="0"/>
          <w:color w:val="000000"/>
          <w:b w:val="off"/>
          <w:i w:val="off"/>
        </w:rPr>
        <w:t>们害怕那在监禁四壁内沸腾的奇特化学，害怕那在其间形成</w:t>
      </w:r>
      <w:r>
        <w:rPr>
          <w:rFonts w:ascii="宋体" w:hAnsi="宋体" w:cs="宋体" w:eastAsia="宋体"/>
          <w:sz w:val="42"/>
          <w:spacing w:val="0"/>
          <w:color w:val="000000"/>
          <w:b w:val="off"/>
          <w:i w:val="off"/>
        </w:rPr>
        <w:t>的并威胁传染的力量。当医生出现时，想像转化已经完成，</w:t>
      </w:r>
      <w:r>
        <w:rPr>
          <w:rFonts w:ascii="宋体" w:hAnsi="宋体" w:cs="宋体" w:eastAsia="宋体"/>
          <w:sz w:val="42"/>
          <w:spacing w:val="0"/>
          <w:color w:val="000000"/>
          <w:b w:val="off"/>
          <w:i w:val="off"/>
        </w:rPr>
        <w:t>恶痛已经区分出发酵、腐败、败坏气息、腐朽肉体这些暧昧的</w:t>
      </w:r>
      <w:r>
        <w:rPr>
          <w:rFonts w:ascii="宋体" w:hAnsi="宋体" w:cs="宋体" w:eastAsia="宋体"/>
          <w:sz w:val="42"/>
          <w:spacing w:val="0"/>
          <w:color w:val="000000"/>
          <w:b w:val="off"/>
          <w:i w:val="off"/>
        </w:rPr>
        <w:t>类别。疯狂逐渐得到医学地位，传统上被人称作“进步”，但</w:t>
      </w:r>
      <w:r>
        <w:rPr>
          <w:rFonts w:ascii="宋体" w:hAnsi="宋体" w:cs="宋体" w:eastAsia="宋体"/>
          <w:sz w:val="42"/>
          <w:spacing w:val="0"/>
          <w:color w:val="000000"/>
          <w:b w:val="off"/>
          <w:i w:val="off"/>
        </w:rPr>
        <w:t>事实上，这个“进步”之所以有可能，只能经由一种奇异的回</w:t>
      </w:r>
      <w:r>
        <w:rPr>
          <w:rFonts w:ascii="宋体" w:hAnsi="宋体" w:cs="宋体" w:eastAsia="宋体"/>
          <w:sz w:val="42"/>
          <w:spacing w:val="0"/>
          <w:color w:val="000000"/>
          <w:b w:val="off"/>
          <w:i w:val="off"/>
        </w:rPr>
        <w:t>归。在道德传染和生理传染错综复杂的混合里，⑩而且因为</w:t>
      </w:r>
      <w:r>
        <w:rPr>
          <w:rFonts w:ascii="宋体" w:hAnsi="宋体" w:cs="宋体" w:eastAsia="宋体"/>
          <w:sz w:val="42"/>
          <w:spacing w:val="0"/>
          <w:color w:val="000000"/>
          <w:b w:val="off"/>
          <w:i w:val="off"/>
        </w:rPr>
        <w:t>18世纪如此熟悉的“不洁”象征，一些非常古老的意象重新</w:t>
      </w:r>
      <w:r>
        <w:rPr>
          <w:rFonts w:ascii="宋体" w:hAnsi="宋体" w:cs="宋体" w:eastAsia="宋体"/>
          <w:sz w:val="42"/>
          <w:spacing w:val="0"/>
          <w:color w:val="000000"/>
          <w:b w:val="off"/>
          <w:i w:val="off"/>
        </w:rPr>
        <w:t>浮现于人们的记忆之中。而且，比较是因为这项想像的再发</w:t>
      </w:r>
      <w:r>
        <w:rPr>
          <w:rFonts w:ascii="宋体" w:hAnsi="宋体" w:cs="宋体" w:eastAsia="宋体"/>
          <w:sz w:val="42"/>
          <w:spacing w:val="0"/>
          <w:color w:val="000000"/>
          <w:b w:val="off"/>
          <w:i w:val="off"/>
        </w:rPr>
        <w:t>动，而不是借由知识的完善进展，非理性才会和医学思想相</w:t>
      </w:r>
      <w:r>
        <w:rPr>
          <w:rFonts w:ascii="宋体" w:hAnsi="宋体" w:cs="宋体" w:eastAsia="宋体"/>
          <w:sz w:val="42"/>
          <w:spacing w:val="0"/>
          <w:color w:val="000000"/>
          <w:b w:val="off"/>
          <w:i w:val="off"/>
        </w:rPr>
        <w:t>遇。吊诡的是，也就是在这个和当代疾病意象相混合的幻想</w:t>
      </w:r>
      <w:r>
        <w:rPr>
          <w:rFonts w:ascii="宋体" w:hAnsi="宋体" w:cs="宋体" w:eastAsia="宋体"/>
          <w:sz w:val="42"/>
          <w:spacing w:val="0"/>
          <w:color w:val="000000"/>
          <w:b w:val="off"/>
          <w:i w:val="off"/>
        </w:rPr>
        <w:t>的转世回生之中，实证主义才会发现它对非理性的掌握点，</w:t>
      </w:r>
      <w:r>
        <w:rPr>
          <w:rFonts w:ascii="宋体" w:hAnsi="宋体" w:cs="宋体" w:eastAsia="宋体"/>
          <w:sz w:val="42"/>
          <w:spacing w:val="0"/>
          <w:color w:val="000000"/>
          <w:b w:val="off"/>
          <w:i w:val="off"/>
        </w:rPr>
        <w:t>或者，更好的说法是，它才会发现一种防范它的新理性。</w:t>
      </w:r>
      <w:bookmarkEnd w:id="5216"/>
    </w:p>
    <w:p>
      <w:pPr>
        <w:pageBreakBefore w:val="off"/>
        <w:tabs/>
        <w:wordWrap w:val="off"/>
        <w:spacing w:before="0" w:after="0" w:line="680" w:lineRule="atLeast"/>
        <w:ind w:left="120" w:right="20" w:firstLine="860"/>
        <w:jc w:val="both"/>
        <w:textAlignment w:val="baseline"/>
        <w:rPr>
          <w:sz w:val="42"/>
        </w:rPr>
      </w:pPr>
      <w:bookmarkStart w:name="" w:id="5217"/>
      <w:r>
        <w:rPr>
          <w:rFonts w:ascii="宋体" w:hAnsi="宋体" w:cs="宋体" w:eastAsia="宋体"/>
          <w:sz w:val="42"/>
          <w:spacing w:val="0"/>
          <w:color w:val="000000"/>
          <w:b w:val="off"/>
          <w:i w:val="off"/>
        </w:rPr>
        <w:t>因此，就此刻而言，问题不在于废除收容所，而是如何设</w:t>
      </w:r>
      <w:r>
        <w:rPr>
          <w:rFonts w:ascii="宋体" w:hAnsi="宋体" w:cs="宋体" w:eastAsia="宋体"/>
          <w:sz w:val="42"/>
          <w:spacing w:val="0"/>
          <w:color w:val="000000"/>
          <w:b w:val="off"/>
          <w:i w:val="off"/>
        </w:rPr>
        <w:t>法使它不致成为一个新恶痛的可能原因。问题在于如何将</w:t>
      </w:r>
      <w:r>
        <w:rPr>
          <w:rFonts w:ascii="宋体" w:hAnsi="宋体" w:cs="宋体" w:eastAsia="宋体"/>
          <w:sz w:val="42"/>
          <w:spacing w:val="0"/>
          <w:color w:val="000000"/>
          <w:b w:val="off"/>
          <w:i w:val="off"/>
        </w:rPr>
        <w:t>其重新调整，使之净化。末来在18世纪下半叶里将会发展</w:t>
      </w:r>
      <w:r>
        <w:rPr>
          <w:rFonts w:ascii="宋体" w:hAnsi="宋体" w:cs="宋体" w:eastAsia="宋体"/>
          <w:sz w:val="42"/>
          <w:spacing w:val="0"/>
          <w:color w:val="000000"/>
          <w:b w:val="off"/>
          <w:i w:val="off"/>
        </w:rPr>
        <w:t>起来的大改革运动，它最初的考虑便在于此：清除不洁和恶</w:t>
      </w:r>
      <w:r>
        <w:rPr>
          <w:rFonts w:ascii="宋体" w:hAnsi="宋体" w:cs="宋体" w:eastAsia="宋体"/>
          <w:sz w:val="42"/>
          <w:spacing w:val="0"/>
          <w:color w:val="000000"/>
          <w:b w:val="off"/>
          <w:i w:val="off"/>
        </w:rPr>
        <w:t>气，以减少感染、平息发酵，以防止疾病、邪恶污染空气，并通</w:t>
      </w:r>
      <w:r>
        <w:rPr>
          <w:rFonts w:ascii="宋体" w:hAnsi="宋体" w:cs="宋体" w:eastAsia="宋体"/>
          <w:sz w:val="42"/>
          <w:spacing w:val="0"/>
          <w:color w:val="000000"/>
          <w:b w:val="off"/>
          <w:i w:val="off"/>
        </w:rPr>
        <w:t>过都市空气散布开来。救护院、强制收容所、所有监禁的地</w:t>
      </w:r>
      <w:bookmarkEnd w:id="5217"/>
    </w:p>
    <w:p>
      <w:pPr>
        <w:pageBreakBefore w:val="off"/>
        <w:tabs/>
        <w:wordWrap w:val="off"/>
        <w:spacing w:before="0" w:after="0" w:line="680" w:lineRule="atLeast"/>
        <w:ind w:left="200" w:right="0"/>
        <w:jc w:val="both"/>
        <w:textAlignment w:val="baseline"/>
        <w:rPr>
          <w:sz w:val="42"/>
        </w:rPr>
      </w:pPr>
      <w:bookmarkStart w:name="" w:id="5218"/>
      <w:r>
        <w:rPr>
          <w:rFonts w:ascii="宋体" w:hAnsi="宋体" w:cs="宋体" w:eastAsia="宋体"/>
          <w:sz w:val="42"/>
          <w:spacing w:val="0"/>
          <w:color w:val="000000"/>
          <w:u w:val="single"/>
          <w:b w:val="off"/>
          <w:i w:val="off"/>
        </w:rPr>
        <w:t xml:space="preserve">             </w:t>
      </w:r>
      <w:bookmarkEnd w:id="5218"/>
    </w:p>
    <w:p>
      <w:pPr>
        <w:pageBreakBefore w:val="off"/>
        <w:tabs/>
        <w:wordWrap w:val="off"/>
        <w:spacing w:before="240" w:after="0" w:line="500" w:lineRule="atLeast"/>
        <w:ind w:left="160" w:right="0" w:firstLine="620"/>
        <w:jc w:val="both"/>
        <w:textAlignment w:val="baseline"/>
        <w:rPr>
          <w:sz w:val="29"/>
        </w:rPr>
      </w:pPr>
      <w:bookmarkStart w:name="" w:id="5219"/>
      <w:r>
        <w:rPr>
          <w:rFonts w:ascii="黑体" w:hAnsi="黑体" w:cs="黑体" w:eastAsia="黑体"/>
          <w:sz w:val="29"/>
          <w:spacing w:val="0"/>
          <w:color w:val="000000"/>
          <w:b w:val="off"/>
          <w:i w:val="off"/>
        </w:rPr>
        <w:t>①  “我和所有人一样，都知道比塞特院既是医院，也是监狱；但我以前不知道</w:t>
      </w:r>
      <w:r>
        <w:rPr>
          <w:rFonts w:ascii="黑体" w:hAnsi="黑体" w:cs="黑体" w:eastAsia="黑体"/>
          <w:sz w:val="29"/>
          <w:spacing w:val="0"/>
          <w:color w:val="000000"/>
          <w:b w:val="off"/>
          <w:i w:val="off"/>
        </w:rPr>
        <w:t>建造医院的目的是为了滋生疾病，而监狱的目的则是产生犯罪。”(Mirabeau，《英国</w:t>
      </w:r>
      <w:r>
        <w:rPr>
          <w:rFonts w:ascii="TimesNewRoman" w:hAnsi="TimesNewRoman" w:cs="TimesNewRoman" w:eastAsia="TimesNewRoman"/>
          <w:sz w:val="29"/>
          <w:spacing w:val="0"/>
          <w:color w:val="000000"/>
          <w:b w:val="off"/>
          <w:i w:val="off"/>
        </w:rPr>
        <w:t>旅人见闻录》(Souvenirs d'un voyageur anglais),p.6)</w:t>
      </w:r>
      <w:bookmarkEnd w:id="5219"/>
    </w:p>
    <w:p>
      <w:pPr>
        <w:pageBreakBefore w:val="off"/>
        <w:tabs/>
        <w:wordWrap w:val="off"/>
        <w:spacing w:before="0" w:after="0" w:line="420" w:lineRule="atLeast"/>
        <w:ind w:left="380" w:right="0"/>
        <w:jc w:val="both"/>
        <w:textAlignment w:val="baseline"/>
        <w:rPr>
          <w:sz w:val="31"/>
        </w:rPr>
      </w:pPr>
      <w:bookmarkStart w:name="" w:id="5220"/>
      <w:r>
        <w:rPr>
          <w:rFonts w:ascii="楷体" w:hAnsi="楷体" w:cs="楷体" w:eastAsia="楷体"/>
          <w:sz w:val="31"/>
          <w:spacing w:val="0"/>
          <w:color w:val="000000"/>
          <w:b w:val="off"/>
          <w:i w:val="off"/>
        </w:rPr>
        <w:t>508</w:t>
      </w:r>
      <w:bookmarkEnd w:id="5220"/>
    </w:p>
    <w:p>
      <w:r>
        <w:t/>
      </w:r>
    </w:p>
    <w:p>
      <w:pPr>
        <w:sectPr>
          <w:footerReference r:id="rId1166"/>
          <w:headerReference r:id="rId1167" w:type="default"/>
          <w:type w:val="nextPage"/>
          <w:pgSz w:w="15660" w:h="23340"/>
          <w:pgMar w:left="2100" w:top="1980" w:right="2100" w:bottom="1980" w:header="1680" w:footer="1680"/>
          <w:cols w:num="1"/>
        </w:sectPr>
      </w:pPr>
    </w:p>
    <w:p>
      <w:pPr>
        <w:pageBreakBefore w:val="off"/>
        <w:tabs/>
        <w:wordWrap w:val="off"/>
        <w:spacing w:before="960" w:after="0" w:line="820" w:lineRule="atLeast"/>
        <w:ind w:left="20" w:right="0"/>
        <w:jc w:val="both"/>
        <w:textAlignment w:val="baseline"/>
        <w:rPr>
          <w:sz w:val="36"/>
        </w:rPr>
      </w:pPr>
      <w:bookmarkStart w:name="" w:id="5221"/>
      <w:r>
        <w:rPr>
          <w:rFonts w:ascii="宋体" w:hAnsi="宋体" w:cs="宋体" w:eastAsia="宋体"/>
          <w:sz w:val="36"/>
          <w:spacing w:val="0"/>
          <w:color w:val="000000"/>
          <w:b w:val="off"/>
          <w:i w:val="off"/>
        </w:rPr>
        <w:t>点都应该要有更好的隔离状态，周围应该要有更新鲜的空</w:t>
      </w:r>
      <w:r>
        <w:rPr>
          <w:rFonts w:ascii="宋体" w:hAnsi="宋体" w:cs="宋体" w:eastAsia="宋体"/>
          <w:sz w:val="36"/>
          <w:spacing w:val="0"/>
          <w:color w:val="000000"/>
          <w:b w:val="off"/>
          <w:i w:val="off"/>
        </w:rPr>
        <w:t>气：在这个时代出现一整群的救护院通风问题文献，其内容</w:t>
      </w:r>
      <w:r>
        <w:rPr>
          <w:rFonts w:ascii="宋体" w:hAnsi="宋体" w:cs="宋体" w:eastAsia="宋体"/>
          <w:sz w:val="36"/>
          <w:spacing w:val="0"/>
          <w:color w:val="000000"/>
          <w:b w:val="off"/>
          <w:i w:val="off"/>
        </w:rPr>
        <w:t>和传染医学问题距离较远，反而比较明确地处理道德传播的</w:t>
      </w:r>
      <w:r>
        <w:rPr>
          <w:rFonts w:ascii="宋体" w:hAnsi="宋体" w:cs="宋体" w:eastAsia="宋体"/>
          <w:sz w:val="36"/>
          <w:spacing w:val="0"/>
          <w:color w:val="000000"/>
          <w:b w:val="off"/>
          <w:i w:val="off"/>
        </w:rPr>
        <w:t>问题。⑫1776年，国务合议会(conseil d'État)决议设置一个</w:t>
      </w:r>
      <w:r>
        <w:rPr>
          <w:rFonts w:ascii="宋体" w:hAnsi="宋体" w:cs="宋体" w:eastAsia="宋体"/>
          <w:sz w:val="36"/>
          <w:spacing w:val="0"/>
          <w:color w:val="000000"/>
          <w:b w:val="off"/>
          <w:i w:val="off"/>
        </w:rPr>
        <w:t>委员会，任务为“尽量改善法国各类救护院”。不久，维爱</w:t>
      </w:r>
      <w:r>
        <w:rPr>
          <w:rFonts w:ascii="宋体" w:hAnsi="宋体" w:cs="宋体" w:eastAsia="宋体"/>
          <w:sz w:val="36"/>
          <w:spacing w:val="0"/>
          <w:color w:val="000000"/>
          <w:b w:val="off"/>
          <w:i w:val="off"/>
        </w:rPr>
        <w:t>(Viel)便被任命负责重建硝石库院的病房。人们开始梦想</w:t>
      </w:r>
      <w:r>
        <w:rPr>
          <w:rFonts w:ascii="宋体" w:hAnsi="宋体" w:cs="宋体" w:eastAsia="宋体"/>
          <w:sz w:val="36"/>
          <w:spacing w:val="0"/>
          <w:color w:val="000000"/>
          <w:b w:val="off"/>
          <w:i w:val="off"/>
        </w:rPr>
        <w:t>某种经过重整的疗养院，它不但保留基本功能，而且还会使</w:t>
      </w:r>
      <w:r>
        <w:rPr>
          <w:rFonts w:ascii="宋体" w:hAnsi="宋体" w:cs="宋体" w:eastAsia="宋体"/>
          <w:sz w:val="36"/>
          <w:spacing w:val="0"/>
          <w:color w:val="000000"/>
          <w:b w:val="off"/>
          <w:i w:val="off"/>
        </w:rPr>
        <w:t>得恶痛只能在其中自生自灭，不会向外蔓延；非理性将会完</w:t>
      </w:r>
      <w:r>
        <w:rPr>
          <w:rFonts w:ascii="宋体" w:hAnsi="宋体" w:cs="宋体" w:eastAsia="宋体"/>
          <w:sz w:val="36"/>
          <w:spacing w:val="0"/>
          <w:color w:val="000000"/>
          <w:b w:val="off"/>
          <w:i w:val="off"/>
        </w:rPr>
        <w:t>全被包容在其中，给人观赏，却又不威胁观赏者，使得它具有</w:t>
      </w:r>
      <w:r>
        <w:rPr>
          <w:rFonts w:ascii="宋体" w:hAnsi="宋体" w:cs="宋体" w:eastAsia="宋体"/>
          <w:sz w:val="36"/>
          <w:spacing w:val="0"/>
          <w:color w:val="000000"/>
          <w:b w:val="off"/>
          <w:i w:val="off"/>
        </w:rPr>
        <w:t>作为范例的所有力量，而又没有传染的风险。简言之，这是</w:t>
      </w:r>
      <w:r>
        <w:rPr>
          <w:rFonts w:ascii="宋体" w:hAnsi="宋体" w:cs="宋体" w:eastAsia="宋体"/>
          <w:sz w:val="36"/>
          <w:spacing w:val="0"/>
          <w:color w:val="000000"/>
          <w:b w:val="off"/>
          <w:i w:val="off"/>
        </w:rPr>
        <w:t>还原为牢笼的疗养院。1789年，戴门梭(Desmonceaux)修院</w:t>
      </w:r>
      <w:r>
        <w:rPr>
          <w:rFonts w:ascii="宋体" w:hAnsi="宋体" w:cs="宋体" w:eastAsia="宋体"/>
          <w:sz w:val="36"/>
          <w:spacing w:val="0"/>
          <w:color w:val="000000"/>
          <w:b w:val="off"/>
          <w:i w:val="off"/>
        </w:rPr>
        <w:t>长写了一本小册子《国家善行》(Bienfaisance nationale)，他在</w:t>
      </w:r>
      <w:r>
        <w:rPr>
          <w:rFonts w:ascii="宋体" w:hAnsi="宋体" w:cs="宋体" w:eastAsia="宋体"/>
          <w:sz w:val="36"/>
          <w:spacing w:val="0"/>
          <w:color w:val="000000"/>
          <w:b w:val="off"/>
          <w:i w:val="off"/>
        </w:rPr>
        <w:t>里面梦想的，仍然是这种“消毒过的”(stérilisé)监禁措</w:t>
      </w:r>
      <w:r>
        <w:rPr>
          <w:rFonts w:ascii="宋体" w:hAnsi="宋体" w:cs="宋体" w:eastAsia="宋体"/>
          <w:sz w:val="36"/>
          <w:spacing w:val="0"/>
          <w:color w:val="000000"/>
          <w:b w:val="off"/>
          <w:i w:val="off"/>
        </w:rPr>
        <w:t>施————如果我们可以使用这个不合时代的字眼的话；他计划</w:t>
      </w:r>
      <w:r>
        <w:rPr>
          <w:rFonts w:ascii="宋体" w:hAnsi="宋体" w:cs="宋体" w:eastAsia="宋体"/>
          <w:sz w:val="36"/>
          <w:spacing w:val="0"/>
          <w:color w:val="000000"/>
          <w:b w:val="off"/>
          <w:i w:val="off"/>
        </w:rPr>
        <w:t>使它成为一个教育工具————它的力用完全在于显示不道德</w:t>
      </w:r>
      <w:r>
        <w:rPr>
          <w:rFonts w:ascii="宋体" w:hAnsi="宋体" w:cs="宋体" w:eastAsia="宋体"/>
          <w:sz w:val="36"/>
          <w:spacing w:val="0"/>
          <w:color w:val="000000"/>
          <w:b w:val="off"/>
          <w:i w:val="off"/>
        </w:rPr>
        <w:t>行为缺点的景观：“这些强制收容所……乃是既有用又必要</w:t>
      </w:r>
      <w:r>
        <w:rPr>
          <w:rFonts w:ascii="宋体" w:hAnsi="宋体" w:cs="宋体" w:eastAsia="宋体"/>
          <w:sz w:val="36"/>
          <w:spacing w:val="0"/>
          <w:color w:val="000000"/>
          <w:b w:val="off"/>
          <w:i w:val="off"/>
        </w:rPr>
        <w:t>的隐居场所……这些阴暗地带的外观和其中所禁闭的罪人，</w:t>
      </w:r>
      <w:r>
        <w:rPr>
          <w:rFonts w:ascii="宋体" w:hAnsi="宋体" w:cs="宋体" w:eastAsia="宋体"/>
          <w:sz w:val="36"/>
          <w:spacing w:val="0"/>
          <w:color w:val="000000"/>
          <w:b w:val="off"/>
          <w:i w:val="off"/>
        </w:rPr>
        <w:t>良好地展示了一个公正的谴责，可以使得放浪过度的年轻人</w:t>
      </w:r>
      <w:r>
        <w:rPr>
          <w:rFonts w:ascii="宋体" w:hAnsi="宋体" w:cs="宋体" w:eastAsia="宋体"/>
          <w:sz w:val="36"/>
          <w:spacing w:val="0"/>
          <w:color w:val="000000"/>
          <w:b w:val="off"/>
          <w:i w:val="off"/>
        </w:rPr>
        <w:t>不致重蹈覆辙；因此，谨慎的父母应该及早让他们认识这些可</w:t>
      </w:r>
      <w:bookmarkEnd w:id="5221"/>
    </w:p>
    <w:p>
      <w:pPr>
        <w:pageBreakBefore w:val="off"/>
        <w:tabs/>
        <w:wordWrap w:val="off"/>
        <w:spacing w:before="0" w:after="0" w:line="580" w:lineRule="atLeast"/>
        <w:ind w:left="60" w:right="0"/>
        <w:jc w:val="both"/>
        <w:textAlignment w:val="baseline"/>
        <w:rPr>
          <w:sz w:val="28"/>
        </w:rPr>
      </w:pPr>
      <w:bookmarkStart w:name="" w:id="5222"/>
      <w:r>
        <w:rPr>
          <w:rFonts w:ascii="宋体" w:hAnsi="宋体" w:cs="宋体" w:eastAsia="宋体"/>
          <w:sz w:val="28"/>
          <w:spacing w:val="0"/>
          <w:color w:val="000000"/>
          <w:u w:val="single"/>
          <w:b w:val="off"/>
          <w:i w:val="off"/>
        </w:rPr>
        <w:t xml:space="preserve">                    </w:t>
      </w:r>
      <w:bookmarkEnd w:id="5222"/>
    </w:p>
    <w:p>
      <w:pPr>
        <w:pageBreakBefore w:val="off"/>
        <w:tabs/>
        <w:wordWrap w:val="off"/>
        <w:spacing w:before="320" w:after="0" w:line="580" w:lineRule="atLeast"/>
        <w:ind w:left="20" w:right="0" w:firstLine="660"/>
        <w:jc w:val="both"/>
        <w:textAlignment w:val="baseline"/>
        <w:rPr>
          <w:sz w:val="28"/>
        </w:rPr>
      </w:pPr>
      <w:bookmarkStart w:name="" w:id="5223"/>
      <w:r>
        <w:rPr>
          <w:rFonts w:ascii="楷体" w:hAnsi="楷体" w:cs="楷体" w:eastAsia="楷体"/>
          <w:sz w:val="28"/>
          <w:spacing w:val="0"/>
          <w:color w:val="000000"/>
          <w:b w:val="off"/>
          <w:i w:val="off"/>
        </w:rPr>
        <w:t>⑫ 参考，Hanway，《通风问题思索》(Réflexions sur l'aération)(《保健报》(Ga-</w:t>
      </w:r>
      <w:r>
        <w:rPr>
          <w:rFonts w:ascii="楷体" w:hAnsi="楷体" w:cs="楷体" w:eastAsia="楷体"/>
          <w:sz w:val="28"/>
          <w:spacing w:val="0"/>
          <w:color w:val="000000"/>
          <w:b w:val="off"/>
          <w:i w:val="off"/>
        </w:rPr>
        <w:t>zette salutaire),1766年9月25 日及10月9 日,n°39,41); Genneté，《医院空气之净</w:t>
      </w:r>
      <w:r>
        <w:rPr>
          <w:rFonts w:ascii="楷体" w:hAnsi="楷体" w:cs="楷体" w:eastAsia="楷体"/>
          <w:sz w:val="28"/>
          <w:spacing w:val="0"/>
          <w:color w:val="000000"/>
          <w:b w:val="off"/>
          <w:i w:val="off"/>
        </w:rPr>
        <w:t>化》(Purification de l'air dans les hopitaux), Nancy,1767。</w:t>
      </w:r>
      <w:bookmarkEnd w:id="5223"/>
    </w:p>
    <w:p>
      <w:pPr>
        <w:pageBreakBefore w:val="off"/>
        <w:tabs/>
        <w:wordWrap w:val="off"/>
        <w:spacing w:before="0" w:after="0" w:line="580" w:lineRule="atLeast"/>
        <w:ind w:left="20" w:right="0" w:firstLine="660"/>
        <w:jc w:val="both"/>
        <w:textAlignment w:val="baseline"/>
        <w:rPr>
          <w:sz w:val="28"/>
        </w:rPr>
      </w:pPr>
      <w:bookmarkStart w:name="" w:id="5224"/>
      <w:r>
        <w:rPr>
          <w:rFonts w:ascii="楷体" w:hAnsi="楷体" w:cs="楷体" w:eastAsia="楷体"/>
          <w:sz w:val="28"/>
          <w:spacing w:val="0"/>
          <w:color w:val="000000"/>
          <w:b w:val="off"/>
          <w:i w:val="off"/>
        </w:rPr>
        <w:t>里昂学院于1762年以下列题目举行论文竞赛：“医院及监狱所染空气之恶劣</w:t>
      </w:r>
      <w:r>
        <w:rPr>
          <w:rFonts w:ascii="楷体" w:hAnsi="楷体" w:cs="楷体" w:eastAsia="楷体"/>
          <w:sz w:val="28"/>
          <w:spacing w:val="0"/>
          <w:color w:val="000000"/>
          <w:b w:val="off"/>
          <w:i w:val="off"/>
        </w:rPr>
        <w:t>性质为何？何者为其最佳改善方式？”有关此一问题的普遍性探讨，可以参考 Co-</w:t>
      </w:r>
      <w:r>
        <w:rPr>
          <w:rFonts w:ascii="楷体" w:hAnsi="楷体" w:cs="楷体" w:eastAsia="楷体"/>
          <w:sz w:val="28"/>
          <w:spacing w:val="0"/>
          <w:color w:val="000000"/>
          <w:b w:val="off"/>
          <w:i w:val="off"/>
        </w:rPr>
        <w:t>queau，《大城市中的医院建设》(Essai sur l’établissement des hôpitaux dans les grandes</w:t>
      </w:r>
      <w:r>
        <w:rPr>
          <w:rFonts w:ascii="楷体" w:hAnsi="楷体" w:cs="楷体" w:eastAsia="楷体"/>
          <w:sz w:val="28"/>
          <w:spacing w:val="0"/>
          <w:color w:val="000000"/>
          <w:b w:val="off"/>
          <w:i w:val="off"/>
        </w:rPr>
        <w:t>villes),1787。</w:t>
      </w:r>
      <w:bookmarkEnd w:id="5224"/>
    </w:p>
    <w:p>
      <w:pPr>
        <w:pageBreakBefore w:val="off"/>
        <w:tabs/>
        <w:wordWrap w:val="off"/>
        <w:spacing w:before="200" w:after="0" w:line="440" w:lineRule="atLeast"/>
        <w:ind w:left="0" w:right="220"/>
        <w:jc w:val="right"/>
        <w:textAlignment w:val="baseline"/>
        <w:rPr>
          <w:sz w:val="32"/>
        </w:rPr>
      </w:pPr>
      <w:bookmarkStart w:name="" w:id="5225"/>
      <w:r>
        <w:rPr>
          <w:rFonts w:ascii="宋体" w:hAnsi="宋体" w:cs="宋体" w:eastAsia="宋体"/>
          <w:sz w:val="32"/>
          <w:spacing w:val="0"/>
          <w:color w:val="000000"/>
          <w:b w:val="off"/>
          <w:i w:val="off"/>
        </w:rPr>
        <w:t>509</w:t>
      </w:r>
      <w:bookmarkEnd w:id="5225"/>
    </w:p>
    <w:p>
      <w:r>
        <w:t/>
      </w:r>
    </w:p>
    <w:p>
      <w:pPr>
        <w:sectPr>
          <w:footerReference r:id="rId1168"/>
          <w:headerReference r:id="rId1169" w:type="default"/>
          <w:type w:val="nextPage"/>
          <w:pgSz w:w="15660" w:h="23340"/>
          <w:pgMar w:left="2180" w:top="1980" w:right="2180" w:bottom="1980" w:header="1680" w:footer="1680"/>
          <w:cols w:num="1"/>
        </w:sectPr>
      </w:pPr>
    </w:p>
    <w:p>
      <w:pPr>
        <w:pageBreakBefore w:val="off"/>
        <w:tabs/>
        <w:wordWrap w:val="off"/>
        <w:spacing w:before="920" w:after="0" w:line="820" w:lineRule="atLeast"/>
        <w:ind w:left="40" w:right="60"/>
        <w:jc w:val="both"/>
        <w:textAlignment w:val="baseline"/>
        <w:rPr>
          <w:sz w:val="37"/>
        </w:rPr>
      </w:pPr>
      <w:bookmarkStart w:name="" w:id="5226"/>
      <w:r>
        <w:rPr>
          <w:rFonts w:ascii="宋体" w:hAnsi="宋体" w:cs="宋体" w:eastAsia="宋体"/>
          <w:sz w:val="37"/>
          <w:spacing w:val="0"/>
          <w:color w:val="000000"/>
          <w:b w:val="off"/>
          <w:i w:val="off"/>
        </w:rPr>
        <w:t>怕且令人厌恶的处所，看到耻辱和卑鄙如何链住罪恶，而由其</w:t>
      </w:r>
      <w:r>
        <w:rPr>
          <w:rFonts w:ascii="宋体" w:hAnsi="宋体" w:cs="宋体" w:eastAsia="宋体"/>
          <w:sz w:val="37"/>
          <w:spacing w:val="0"/>
          <w:color w:val="000000"/>
          <w:b w:val="off"/>
          <w:i w:val="off"/>
        </w:rPr>
        <w:t>本质堕落的人，也经常会永远失去他的既得社会权利。”⑬</w:t>
      </w:r>
      <w:bookmarkEnd w:id="5226"/>
    </w:p>
    <w:p>
      <w:pPr>
        <w:pageBreakBefore w:val="off"/>
        <w:tabs/>
        <w:wordWrap w:val="off"/>
        <w:spacing w:before="0" w:after="0" w:line="820" w:lineRule="atLeast"/>
        <w:ind w:left="40" w:right="0" w:firstLine="860"/>
        <w:jc w:val="both"/>
        <w:textAlignment w:val="baseline"/>
        <w:rPr>
          <w:sz w:val="37"/>
        </w:rPr>
      </w:pPr>
      <w:bookmarkStart w:name="" w:id="5227"/>
      <w:r>
        <w:rPr>
          <w:rFonts w:ascii="宋体" w:hAnsi="宋体" w:cs="宋体" w:eastAsia="宋体"/>
          <w:sz w:val="37"/>
          <w:spacing w:val="0"/>
          <w:color w:val="000000"/>
          <w:b w:val="off"/>
          <w:i w:val="off"/>
        </w:rPr>
        <w:t>道德，加上医学的合作，便是如此地梦想，以尝试防备那</w:t>
      </w:r>
      <w:r>
        <w:rPr>
          <w:rFonts w:ascii="宋体" w:hAnsi="宋体" w:cs="宋体" w:eastAsia="宋体"/>
          <w:sz w:val="37"/>
          <w:spacing w:val="0"/>
          <w:color w:val="000000"/>
          <w:b w:val="off"/>
          <w:i w:val="off"/>
        </w:rPr>
        <w:t>虽被收容、但却又难以完全禁闭的祸害。这些祸害同时也蛊</w:t>
      </w:r>
      <w:r>
        <w:rPr>
          <w:rFonts w:ascii="宋体" w:hAnsi="宋体" w:cs="宋体" w:eastAsia="宋体"/>
          <w:sz w:val="37"/>
          <w:spacing w:val="0"/>
          <w:color w:val="000000"/>
          <w:b w:val="off"/>
          <w:i w:val="off"/>
        </w:rPr>
        <w:t>惑着想像和欲望。道德的梦想是加以驱除；但人身上却有某</w:t>
      </w:r>
      <w:r>
        <w:rPr>
          <w:rFonts w:ascii="宋体" w:hAnsi="宋体" w:cs="宋体" w:eastAsia="宋体"/>
          <w:sz w:val="37"/>
          <w:spacing w:val="0"/>
          <w:color w:val="000000"/>
          <w:b w:val="off"/>
          <w:i w:val="off"/>
        </w:rPr>
        <w:t>些东西开始梦想着要去体验它们，或至少想要接近它们，在</w:t>
      </w:r>
      <w:r>
        <w:rPr>
          <w:rFonts w:ascii="宋体" w:hAnsi="宋体" w:cs="宋体" w:eastAsia="宋体"/>
          <w:sz w:val="37"/>
          <w:spacing w:val="0"/>
          <w:color w:val="000000"/>
          <w:b w:val="off"/>
          <w:i w:val="off"/>
        </w:rPr>
        <w:t>其中发泄幻想。恐惧在此时笼罩着监禁的堡垒，但它也发挥</w:t>
      </w:r>
      <w:r>
        <w:rPr>
          <w:rFonts w:ascii="宋体" w:hAnsi="宋体" w:cs="宋体" w:eastAsia="宋体"/>
          <w:sz w:val="37"/>
          <w:spacing w:val="0"/>
          <w:color w:val="000000"/>
          <w:b w:val="off"/>
          <w:i w:val="off"/>
        </w:rPr>
        <w:t>着一种难以抗拒的吸引力。人们倾向于想像这些暗夜是如</w:t>
      </w:r>
      <w:r>
        <w:rPr>
          <w:rFonts w:ascii="宋体" w:hAnsi="宋体" w:cs="宋体" w:eastAsia="宋体"/>
          <w:sz w:val="37"/>
          <w:spacing w:val="0"/>
          <w:color w:val="000000"/>
          <w:b w:val="off"/>
          <w:i w:val="off"/>
        </w:rPr>
        <w:t>何充满遥不可及的欢乐；腐烂溃蚀的形象转变为感官逸乐的</w:t>
      </w:r>
      <w:r>
        <w:rPr>
          <w:rFonts w:ascii="宋体" w:hAnsi="宋体" w:cs="宋体" w:eastAsia="宋体"/>
          <w:sz w:val="37"/>
          <w:spacing w:val="0"/>
          <w:color w:val="000000"/>
          <w:b w:val="off"/>
          <w:i w:val="off"/>
        </w:rPr>
        <w:t>面孔；在幽暗的背景中，出现了一些形式————既是痛苦又是</w:t>
      </w:r>
      <w:r>
        <w:rPr>
          <w:rFonts w:ascii="宋体" w:hAnsi="宋体" w:cs="宋体" w:eastAsia="宋体"/>
          <w:sz w:val="37"/>
          <w:spacing w:val="0"/>
          <w:color w:val="000000"/>
          <w:b w:val="off"/>
          <w:i w:val="off"/>
        </w:rPr>
        <w:t>美妙———重复着杰洛姆·博斯和他的狂想乐园。[萨德]</w:t>
      </w:r>
      <w:r>
        <w:rPr>
          <w:rFonts w:ascii="TimesNewRoman" w:hAnsi="TimesNewRoman" w:cs="TimesNewRoman" w:eastAsia="TimesNewRoman"/>
          <w:sz w:val="37"/>
          <w:spacing w:val="0"/>
          <w:color w:val="000000"/>
          <w:b w:val="off"/>
          <w:i w:val="off"/>
        </w:rPr>
        <w:t>《[索多玛]一百二十日》(120 Journées[ de Sodome])城堡外</w:t>
      </w:r>
      <w:r>
        <w:rPr>
          <w:rFonts w:ascii="宋体" w:hAnsi="宋体" w:cs="宋体" w:eastAsia="宋体"/>
          <w:sz w:val="37"/>
          <w:spacing w:val="0"/>
          <w:color w:val="000000"/>
          <w:b w:val="off"/>
          <w:i w:val="off"/>
        </w:rPr>
        <w:t>泄的秘密，便在其中长久为人悄悄流传：“在那里，甚至囚犯</w:t>
      </w:r>
      <w:r>
        <w:rPr>
          <w:rFonts w:ascii="宋体" w:hAnsi="宋体" w:cs="宋体" w:eastAsia="宋体"/>
          <w:sz w:val="37"/>
          <w:spacing w:val="0"/>
          <w:color w:val="000000"/>
          <w:b w:val="off"/>
          <w:i w:val="off"/>
        </w:rPr>
        <w:t>自己也遭到最极端的丑行所害；人们说，那儿经常发生某些</w:t>
      </w:r>
      <w:r>
        <w:rPr>
          <w:rFonts w:ascii="宋体" w:hAnsi="宋体" w:cs="宋体" w:eastAsia="宋体"/>
          <w:sz w:val="37"/>
          <w:spacing w:val="0"/>
          <w:color w:val="000000"/>
          <w:b w:val="off"/>
          <w:i w:val="off"/>
        </w:rPr>
        <w:t>败德行为，恶名昭彰，甚至就在监狱大厅里公开干起来。现</w:t>
      </w:r>
      <w:r>
        <w:rPr>
          <w:rFonts w:ascii="宋体" w:hAnsi="宋体" w:cs="宋体" w:eastAsia="宋体"/>
          <w:sz w:val="37"/>
          <w:spacing w:val="0"/>
          <w:color w:val="000000"/>
          <w:b w:val="off"/>
          <w:i w:val="off"/>
        </w:rPr>
        <w:t>代的礼仪不容我们命名这些恶行。”人们说，许多囚犯“男人</w:t>
      </w:r>
      <w:r>
        <w:rPr>
          <w:rFonts w:ascii="TimesNewRoman" w:hAnsi="TimesNewRoman" w:cs="TimesNewRoman" w:eastAsia="TimesNewRoman"/>
          <w:sz w:val="37"/>
          <w:spacing w:val="0"/>
          <w:color w:val="000000"/>
          <w:b w:val="off"/>
          <w:i w:val="off"/>
        </w:rPr>
        <w:t>女像，被凌辱和奸淫得发疯(simillimi feminist mores stuprati et</w:t>
      </w:r>
      <w:r>
        <w:rPr>
          <w:rFonts w:ascii="宋体" w:hAnsi="宋体" w:cs="宋体" w:eastAsia="宋体"/>
          <w:sz w:val="37"/>
          <w:spacing w:val="0"/>
          <w:color w:val="000000"/>
          <w:b w:val="off"/>
          <w:i w:val="off"/>
        </w:rPr>
        <w:t>constupratores)；说他们由这个充满疯狂淫行的阴暗礼堂出来</w:t>
      </w:r>
      <w:r>
        <w:rPr>
          <w:rFonts w:ascii="TimesNewRoman" w:hAnsi="TimesNewRoman" w:cs="TimesNewRoman" w:eastAsia="TimesNewRoman"/>
          <w:sz w:val="37"/>
          <w:spacing w:val="0"/>
          <w:color w:val="000000"/>
          <w:b w:val="off"/>
          <w:i w:val="off"/>
        </w:rPr>
        <w:t>时(ex hoc obsceneo sacrario cooperti stupidis alienisque)，变</w:t>
      </w:r>
      <w:r>
        <w:rPr>
          <w:rFonts w:ascii="宋体" w:hAnsi="宋体" w:cs="宋体" w:eastAsia="宋体"/>
          <w:sz w:val="37"/>
          <w:spacing w:val="0"/>
          <w:color w:val="000000"/>
          <w:b w:val="off"/>
          <w:i w:val="off"/>
        </w:rPr>
        <w:t>得寡廉无耻，随时可以犯下任何罪行”。⑭拉·罗什福柯—</w:t>
      </w:r>
      <w:r>
        <w:rPr>
          <w:rFonts w:ascii="TimesNewRoman" w:hAnsi="TimesNewRoman" w:cs="TimesNewRoman" w:eastAsia="TimesNewRoman"/>
          <w:sz w:val="37"/>
          <w:spacing w:val="0"/>
          <w:color w:val="000000"/>
          <w:b w:val="off"/>
          <w:i w:val="off"/>
        </w:rPr>
        <w:t>梁库(La Rochefoucauld-Liancourt)也曾提到硝石库院的矫正</w:t>
      </w:r>
      <w:r>
        <w:rPr>
          <w:rFonts w:ascii="宋体" w:hAnsi="宋体" w:cs="宋体" w:eastAsia="宋体"/>
          <w:sz w:val="37"/>
          <w:spacing w:val="0"/>
          <w:color w:val="000000"/>
          <w:b w:val="off"/>
          <w:i w:val="off"/>
        </w:rPr>
        <w:t>厅里的老妇和少女，她们一代又一代地传下同样的秘密和享</w:t>
      </w:r>
      <w:r>
        <w:rPr>
          <w:rFonts w:ascii="宋体" w:hAnsi="宋体" w:cs="宋体" w:eastAsia="宋体"/>
          <w:sz w:val="37"/>
          <w:spacing w:val="0"/>
          <w:color w:val="000000"/>
          <w:u w:val="single"/>
          <w:b w:val="off"/>
          <w:i w:val="off"/>
        </w:rPr>
        <w:t xml:space="preserve">               </w:t>
      </w:r>
      <w:bookmarkEnd w:id="5227"/>
    </w:p>
    <w:p>
      <w:pPr>
        <w:pageBreakBefore w:val="off"/>
        <w:tabs/>
        <w:wordWrap w:val="off"/>
        <w:spacing w:before="280" w:after="0" w:line="480" w:lineRule="atLeast"/>
        <w:ind w:left="680" w:right="0"/>
        <w:jc w:val="both"/>
        <w:textAlignment w:val="baseline"/>
        <w:rPr>
          <w:sz w:val="29"/>
        </w:rPr>
      </w:pPr>
      <w:bookmarkStart w:name="" w:id="5228"/>
      <w:r>
        <w:rPr>
          <w:rFonts w:ascii="TimesNewRoman" w:hAnsi="TimesNewRoman" w:cs="TimesNewRoman" w:eastAsia="TimesNewRoman"/>
          <w:sz w:val="29"/>
          <w:spacing w:val="0"/>
          <w:color w:val="000000"/>
          <w:b w:val="off"/>
          <w:i w:val="off"/>
        </w:rPr>
        <w:t>⑬ 戴门梭，《国家善行》(De la bienfaisance nationale), Paris,1789,p.14。</w:t>
      </w:r>
      <w:bookmarkEnd w:id="5228"/>
    </w:p>
    <w:p>
      <w:pPr>
        <w:pageBreakBefore w:val="off"/>
        <w:tabs/>
        <w:wordWrap w:val="off"/>
        <w:spacing w:before="0" w:after="0" w:line="600" w:lineRule="atLeast"/>
        <w:ind w:left="40" w:right="40" w:firstLine="640"/>
        <w:jc w:val="both"/>
        <w:textAlignment w:val="baseline"/>
        <w:rPr>
          <w:sz w:val="29"/>
        </w:rPr>
      </w:pPr>
      <w:bookmarkStart w:name="" w:id="5229"/>
      <w:r>
        <w:rPr>
          <w:rFonts w:ascii="TimesNewRoman" w:hAnsi="TimesNewRoman" w:cs="TimesNewRoman" w:eastAsia="TimesNewRoman"/>
          <w:sz w:val="29"/>
          <w:spacing w:val="0"/>
          <w:color w:val="000000"/>
          <w:b w:val="off"/>
          <w:i w:val="off"/>
        </w:rPr>
        <w:t>⑭ 米哈保(Mirabeau)，《英国旅人见闻录》(Relation d'un voyageur anglais),</w:t>
      </w:r>
      <w:r>
        <w:rPr>
          <w:rFonts w:ascii="TimesNewRoman" w:hAnsi="TimesNewRoman" w:cs="TimesNewRoman" w:eastAsia="TimesNewRoman"/>
          <w:sz w:val="29"/>
          <w:spacing w:val="0"/>
          <w:color w:val="000000"/>
          <w:b w:val="off"/>
          <w:i w:val="off"/>
        </w:rPr>
        <w:t>p.14。</w:t>
      </w:r>
      <w:bookmarkEnd w:id="5229"/>
    </w:p>
    <w:p>
      <w:pPr>
        <w:pageBreakBefore w:val="off"/>
        <w:tabs/>
        <w:wordWrap w:val="off"/>
        <w:spacing w:before="0" w:after="0" w:line="400" w:lineRule="atLeast"/>
        <w:ind w:left="280" w:right="0"/>
        <w:jc w:val="both"/>
        <w:textAlignment w:val="baseline"/>
        <w:rPr>
          <w:sz w:val="29"/>
        </w:rPr>
      </w:pPr>
      <w:bookmarkStart w:name="" w:id="5230"/>
      <w:r>
        <w:rPr>
          <w:rFonts w:ascii="TimesNewRoman" w:hAnsi="TimesNewRoman" w:cs="TimesNewRoman" w:eastAsia="TimesNewRoman"/>
          <w:sz w:val="29"/>
          <w:spacing w:val="0"/>
          <w:color w:val="000000"/>
          <w:b w:val="off"/>
          <w:i w:val="off"/>
        </w:rPr>
        <w:t>510</w:t>
      </w:r>
      <w:bookmarkEnd w:id="5230"/>
    </w:p>
    <w:p>
      <w:r>
        <w:t/>
      </w:r>
    </w:p>
    <w:p>
      <w:pPr>
        <w:sectPr>
          <w:footerReference r:id="rId1170"/>
          <w:headerReference r:id="rId1171" w:type="default"/>
          <w:type w:val="nextPage"/>
          <w:pgSz w:w="15660" w:h="23340"/>
          <w:pgMar w:left="2120" w:top="1980" w:right="2120" w:bottom="1980" w:header="1680" w:footer="1680"/>
          <w:cols w:num="1"/>
        </w:sectPr>
      </w:pPr>
    </w:p>
    <w:p>
      <w:pPr>
        <w:pageBreakBefore w:val="off"/>
        <w:tabs/>
        <w:wordWrap w:val="off"/>
        <w:spacing w:before="940" w:after="0" w:line="760" w:lineRule="atLeast"/>
        <w:ind w:left="180" w:right="20" w:firstLine="60"/>
        <w:jc w:val="both"/>
        <w:textAlignment w:val="baseline"/>
        <w:rPr>
          <w:sz w:val="37"/>
        </w:rPr>
      </w:pPr>
      <w:bookmarkStart w:name="" w:id="5231"/>
      <w:r>
        <w:rPr>
          <w:rFonts w:ascii="宋体" w:hAnsi="宋体" w:cs="宋体" w:eastAsia="宋体"/>
          <w:sz w:val="37"/>
          <w:spacing w:val="0"/>
          <w:color w:val="000000"/>
          <w:b w:val="off"/>
          <w:i w:val="off"/>
        </w:rPr>
        <w:t>乐：“矫正厅是院中实施大罚的地点。当我们去参观访问的</w:t>
      </w:r>
      <w:r>
        <w:rPr>
          <w:rFonts w:ascii="宋体" w:hAnsi="宋体" w:cs="宋体" w:eastAsia="宋体"/>
          <w:sz w:val="37"/>
          <w:spacing w:val="0"/>
          <w:color w:val="000000"/>
          <w:b w:val="off"/>
          <w:i w:val="off"/>
        </w:rPr>
        <w:t>时候，其中收容四十七名妇女，大多非常年轻，与其说是有罪</w:t>
      </w:r>
      <w:r>
        <w:rPr>
          <w:rFonts w:ascii="宋体" w:hAnsi="宋体" w:cs="宋体" w:eastAsia="宋体"/>
          <w:sz w:val="37"/>
          <w:spacing w:val="0"/>
          <w:color w:val="000000"/>
          <w:b w:val="off"/>
          <w:i w:val="off"/>
        </w:rPr>
        <w:t>不如说是轻率冒失的少女……我们总是看到这种年龄混合，</w:t>
      </w:r>
      <w:r>
        <w:rPr>
          <w:rFonts w:ascii="宋体" w:hAnsi="宋体" w:cs="宋体" w:eastAsia="宋体"/>
          <w:sz w:val="37"/>
          <w:spacing w:val="0"/>
          <w:color w:val="000000"/>
          <w:b w:val="off"/>
          <w:i w:val="off"/>
        </w:rPr>
        <w:t>总是看到轻佻的少女和历尽风尘的妇人间令人吃惊的混合，</w:t>
      </w:r>
      <w:r>
        <w:rPr>
          <w:rFonts w:ascii="宋体" w:hAnsi="宋体" w:cs="宋体" w:eastAsia="宋体"/>
          <w:sz w:val="37"/>
          <w:spacing w:val="0"/>
          <w:color w:val="000000"/>
          <w:b w:val="off"/>
          <w:i w:val="off"/>
        </w:rPr>
        <w:t>这些妇人只能教导她们最无节制的腐败之术。”⑮这样的视</w:t>
      </w:r>
      <w:r>
        <w:rPr>
          <w:rFonts w:ascii="宋体" w:hAnsi="宋体" w:cs="宋体" w:eastAsia="宋体"/>
          <w:sz w:val="37"/>
          <w:spacing w:val="0"/>
          <w:color w:val="000000"/>
          <w:b w:val="off"/>
          <w:i w:val="off"/>
        </w:rPr>
        <w:t>象，将会长久而顽固地在18世纪末期的夜晚之中巡行。在</w:t>
      </w:r>
      <w:r>
        <w:rPr>
          <w:rFonts w:ascii="宋体" w:hAnsi="宋体" w:cs="宋体" w:eastAsia="宋体"/>
          <w:sz w:val="37"/>
          <w:spacing w:val="0"/>
          <w:color w:val="000000"/>
          <w:b w:val="off"/>
          <w:i w:val="off"/>
        </w:rPr>
        <w:t>某一时刻中，它会受到萨德作品中的无情光线所切割，并被</w:t>
      </w:r>
      <w:r>
        <w:rPr>
          <w:rFonts w:ascii="宋体" w:hAnsi="宋体" w:cs="宋体" w:eastAsia="宋体"/>
          <w:sz w:val="37"/>
          <w:spacing w:val="0"/>
          <w:color w:val="000000"/>
          <w:b w:val="off"/>
          <w:i w:val="off"/>
        </w:rPr>
        <w:t>放置于欲望的严格几何之中。它们会被《疯人院》(Préau des</w:t>
      </w:r>
      <w:r>
        <w:rPr>
          <w:rFonts w:ascii="宋体" w:hAnsi="宋体" w:cs="宋体" w:eastAsia="宋体"/>
          <w:sz w:val="37"/>
          <w:spacing w:val="0"/>
          <w:color w:val="000000"/>
          <w:b w:val="off"/>
          <w:i w:val="off"/>
        </w:rPr>
        <w:t>fous)的混浊光线，或是围绕《聋人院》(Maison du sourd)¹的</w:t>
      </w:r>
      <w:r>
        <w:rPr>
          <w:rFonts w:ascii="宋体" w:hAnsi="宋体" w:cs="宋体" w:eastAsia="宋体"/>
          <w:sz w:val="37"/>
          <w:spacing w:val="0"/>
          <w:color w:val="000000"/>
          <w:b w:val="off"/>
          <w:i w:val="off"/>
        </w:rPr>
        <w:t>薄暮所重拾和包裹。《疯狂》(Disparates)²的面貌跟它们何</w:t>
      </w:r>
      <w:r>
        <w:rPr>
          <w:rFonts w:ascii="宋体" w:hAnsi="宋体" w:cs="宋体" w:eastAsia="宋体"/>
          <w:sz w:val="37"/>
          <w:spacing w:val="0"/>
          <w:color w:val="000000"/>
          <w:b w:val="off"/>
          <w:i w:val="off"/>
        </w:rPr>
        <w:t>等相似！一整个想像世界再度出现了，而支持它的乃是监禁</w:t>
      </w:r>
      <w:r>
        <w:rPr>
          <w:rFonts w:ascii="宋体" w:hAnsi="宋体" w:cs="宋体" w:eastAsia="宋体"/>
          <w:sz w:val="37"/>
          <w:spacing w:val="0"/>
          <w:color w:val="000000"/>
          <w:b w:val="off"/>
          <w:i w:val="off"/>
        </w:rPr>
        <w:t>措施此时引发的大恐惧。</w:t>
      </w:r>
      <w:bookmarkEnd w:id="5231"/>
    </w:p>
    <w:p>
      <w:pPr>
        <w:pageBreakBefore w:val="off"/>
        <w:tabs/>
        <w:wordWrap w:val="off"/>
        <w:spacing w:before="0" w:after="0" w:line="760" w:lineRule="atLeast"/>
        <w:ind w:left="180" w:right="0" w:firstLine="880"/>
        <w:jc w:val="both"/>
        <w:textAlignment w:val="baseline"/>
        <w:rPr>
          <w:sz w:val="37"/>
        </w:rPr>
      </w:pPr>
      <w:bookmarkStart w:name="" w:id="5232"/>
      <w:r>
        <w:rPr>
          <w:rFonts w:ascii="宋体" w:hAnsi="宋体" w:cs="宋体" w:eastAsia="宋体"/>
          <w:sz w:val="37"/>
          <w:spacing w:val="0"/>
          <w:color w:val="000000"/>
          <w:b w:val="off"/>
          <w:i w:val="off"/>
        </w:rPr>
        <w:t>被古典主义所禁闭的，不只是混淆疯子和放荡者、病人</w:t>
      </w:r>
      <w:r>
        <w:rPr>
          <w:rFonts w:ascii="宋体" w:hAnsi="宋体" w:cs="宋体" w:eastAsia="宋体"/>
          <w:sz w:val="37"/>
          <w:spacing w:val="0"/>
          <w:color w:val="000000"/>
          <w:b w:val="off"/>
          <w:i w:val="off"/>
        </w:rPr>
        <w:t>和罪犯的抽象非理性，那也是一个庞大的幻想储备区，一个</w:t>
      </w:r>
      <w:r>
        <w:rPr>
          <w:rFonts w:ascii="宋体" w:hAnsi="宋体" w:cs="宋体" w:eastAsia="宋体"/>
          <w:sz w:val="37"/>
          <w:spacing w:val="0"/>
          <w:color w:val="000000"/>
          <w:b w:val="off"/>
          <w:i w:val="off"/>
        </w:rPr>
        <w:t>怪物沉睡的世界————因为杰洛姆·博斯的暗夜曾经宣示过</w:t>
      </w:r>
      <w:r>
        <w:rPr>
          <w:rFonts w:ascii="宋体" w:hAnsi="宋体" w:cs="宋体" w:eastAsia="宋体"/>
          <w:sz w:val="37"/>
          <w:spacing w:val="0"/>
          <w:color w:val="000000"/>
          <w:b w:val="off"/>
          <w:i w:val="off"/>
        </w:rPr>
        <w:t>它们，人们就此相信这些怪物已经湮没其中。我们可以说，</w:t>
      </w:r>
      <w:r>
        <w:rPr>
          <w:rFonts w:ascii="宋体" w:hAnsi="宋体" w:cs="宋体" w:eastAsia="宋体"/>
          <w:sz w:val="37"/>
          <w:spacing w:val="0"/>
          <w:color w:val="000000"/>
          <w:b w:val="off"/>
          <w:i w:val="off"/>
        </w:rPr>
        <w:t>监禁的堡垒，在它们的隔离和净化的社会角色之上，还加上</w:t>
      </w:r>
      <w:r>
        <w:rPr>
          <w:rFonts w:ascii="宋体" w:hAnsi="宋体" w:cs="宋体" w:eastAsia="宋体"/>
          <w:sz w:val="37"/>
          <w:spacing w:val="0"/>
          <w:color w:val="000000"/>
          <w:b w:val="off"/>
          <w:i w:val="off"/>
        </w:rPr>
        <w:t>了一项完全对立的文化功能。它们在社会的表层划分出理</w:t>
      </w:r>
      <w:r>
        <w:rPr>
          <w:rFonts w:ascii="宋体" w:hAnsi="宋体" w:cs="宋体" w:eastAsia="宋体"/>
          <w:sz w:val="37"/>
          <w:spacing w:val="0"/>
          <w:color w:val="000000"/>
          <w:b w:val="off"/>
          <w:i w:val="off"/>
        </w:rPr>
        <w:t>性和非理性，但在深处地带，它们又同时保存一些掺和混淆</w:t>
      </w:r>
      <w:r>
        <w:rPr>
          <w:rFonts w:ascii="宋体" w:hAnsi="宋体" w:cs="宋体" w:eastAsia="宋体"/>
          <w:sz w:val="37"/>
          <w:spacing w:val="0"/>
          <w:color w:val="000000"/>
          <w:b w:val="off"/>
          <w:i w:val="off"/>
        </w:rPr>
        <w:t>理性和非理性的形象。这些形象的作用，就像一个长久保持</w:t>
      </w:r>
      <w:r>
        <w:rPr>
          <w:rFonts w:ascii="宋体" w:hAnsi="宋体" w:cs="宋体" w:eastAsia="宋体"/>
          <w:sz w:val="37"/>
          <w:spacing w:val="0"/>
          <w:color w:val="000000"/>
          <w:b w:val="off"/>
          <w:i w:val="off"/>
        </w:rPr>
        <w:t>沉默的重大回忆；它们把一股想像潜力保存在阴影之中，虽</w:t>
      </w:r>
      <w:r>
        <w:rPr>
          <w:rFonts w:ascii="宋体" w:hAnsi="宋体" w:cs="宋体" w:eastAsia="宋体"/>
          <w:sz w:val="37"/>
          <w:spacing w:val="0"/>
          <w:color w:val="000000"/>
          <w:b w:val="off"/>
          <w:i w:val="off"/>
        </w:rPr>
        <w:t>然人们相信这股潜力已经为人驱散；虽然被古典新秩序驯</w:t>
      </w:r>
      <w:r>
        <w:rPr>
          <w:rFonts w:ascii="宋体" w:hAnsi="宋体" w:cs="宋体" w:eastAsia="宋体"/>
          <w:sz w:val="37"/>
          <w:spacing w:val="0"/>
          <w:color w:val="000000"/>
          <w:b w:val="off"/>
          <w:i w:val="off"/>
        </w:rPr>
        <w:t>服，它们仍然反对着这个秩序和时间之流，保存着禁忌的形</w:t>
      </w:r>
      <w:r>
        <w:rPr>
          <w:rFonts w:ascii="宋体" w:hAnsi="宋体" w:cs="宋体" w:eastAsia="宋体"/>
          <w:sz w:val="37"/>
          <w:spacing w:val="0"/>
          <w:color w:val="000000"/>
          <w:b w:val="off"/>
          <w:i w:val="off"/>
        </w:rPr>
        <w:t>象，使它们可以原封不动地由16世纪流传到19世纪。时间</w:t>
      </w:r>
      <w:bookmarkEnd w:id="5232"/>
    </w:p>
    <w:p>
      <w:pPr>
        <w:pageBreakBefore w:val="off"/>
        <w:tabs/>
        <w:wordWrap w:val="off"/>
        <w:spacing w:before="0" w:after="0" w:line="760" w:lineRule="atLeast"/>
        <w:ind w:left="280" w:right="0"/>
        <w:jc w:val="both"/>
        <w:textAlignment w:val="baseline"/>
        <w:rPr>
          <w:sz w:val="37"/>
        </w:rPr>
      </w:pPr>
      <w:bookmarkStart w:name="" w:id="5233"/>
      <w:r>
        <w:rPr>
          <w:rFonts w:ascii="宋体" w:hAnsi="宋体" w:cs="宋体" w:eastAsia="宋体"/>
          <w:sz w:val="37"/>
          <w:spacing w:val="0"/>
          <w:color w:val="000000"/>
          <w:u w:val="single"/>
          <w:b w:val="off"/>
          <w:i w:val="off"/>
        </w:rPr>
        <w:t xml:space="preserve">               </w:t>
      </w:r>
      <w:bookmarkEnd w:id="5233"/>
    </w:p>
    <w:p>
      <w:pPr>
        <w:pageBreakBefore w:val="off"/>
        <w:tabs/>
        <w:wordWrap w:val="off"/>
        <w:spacing w:before="280" w:after="0" w:line="440" w:lineRule="atLeast"/>
        <w:ind w:left="860" w:right="0"/>
        <w:jc w:val="both"/>
        <w:textAlignment w:val="baseline"/>
        <w:rPr>
          <w:sz w:val="27"/>
        </w:rPr>
      </w:pPr>
      <w:bookmarkStart w:name="" w:id="5234"/>
      <w:r>
        <w:rPr>
          <w:rFonts w:ascii="仿宋" w:hAnsi="仿宋" w:cs="仿宋" w:eastAsia="仿宋"/>
          <w:sz w:val="27"/>
          <w:spacing w:val="0"/>
          <w:color w:val="000000"/>
          <w:b w:val="off"/>
          <w:i w:val="off"/>
        </w:rPr>
        <w:t>⑮ 行乞事务委员会(Comité de Mendicité)报告，国会纪录，t. XLIV, pp.80—81。</w:t>
      </w:r>
      <w:bookmarkEnd w:id="5234"/>
    </w:p>
    <w:p>
      <w:pPr>
        <w:pageBreakBefore w:val="off"/>
        <w:tabs/>
        <w:wordWrap w:val="off"/>
        <w:spacing w:before="0" w:after="0" w:line="460" w:lineRule="atLeast"/>
        <w:ind w:left="0" w:right="200"/>
        <w:jc w:val="right"/>
        <w:textAlignment w:val="baseline"/>
        <w:rPr>
          <w:sz w:val="33"/>
        </w:rPr>
      </w:pPr>
      <w:bookmarkStart w:name="" w:id="5235"/>
      <w:r>
        <w:rPr>
          <w:rFonts w:ascii="仿宋" w:hAnsi="仿宋" w:cs="仿宋" w:eastAsia="仿宋"/>
          <w:sz w:val="33"/>
          <w:spacing w:val="0"/>
          <w:color w:val="000000"/>
          <w:b w:val="off"/>
          <w:i w:val="off"/>
        </w:rPr>
        <w:t>511</w:t>
      </w:r>
      <w:bookmarkEnd w:id="5235"/>
    </w:p>
    <w:p>
      <w:r>
        <w:t/>
      </w:r>
    </w:p>
    <w:p>
      <w:pPr>
        <w:sectPr>
          <w:footerReference r:id="rId1172"/>
          <w:headerReference r:id="rId1173" w:type="default"/>
          <w:type w:val="nextPage"/>
          <w:pgSz w:w="15660" w:h="23340"/>
          <w:pgMar w:left="2060" w:top="1980" w:right="2060" w:bottom="1980" w:header="1680" w:footer="1680"/>
          <w:cols w:num="1"/>
        </w:sectPr>
      </w:pPr>
    </w:p>
    <w:p>
      <w:pPr>
        <w:pageBreakBefore w:val="off"/>
        <w:tabs/>
        <w:wordWrap w:val="off"/>
        <w:spacing w:before="720" w:after="0" w:line="660" w:lineRule="atLeast"/>
        <w:ind w:left="0" w:right="40"/>
        <w:jc w:val="both"/>
        <w:textAlignment w:val="baseline"/>
        <w:rPr>
          <w:sz w:val="42"/>
        </w:rPr>
      </w:pPr>
      <w:bookmarkStart w:name="" w:id="5236"/>
      <w:r>
        <w:rPr>
          <w:rFonts w:ascii="宋体" w:hAnsi="宋体" w:cs="宋体" w:eastAsia="宋体"/>
          <w:sz w:val="42"/>
          <w:spacing w:val="0"/>
          <w:color w:val="000000"/>
          <w:b w:val="off"/>
          <w:i w:val="off"/>
        </w:rPr>
        <w:t>不再流动，在同样的想像景色之中，群巫会聚的《布洛肯山》</w:t>
      </w:r>
      <w:r>
        <w:rPr>
          <w:rFonts w:ascii="宋体" w:hAnsi="宋体" w:cs="宋体" w:eastAsia="宋体"/>
          <w:sz w:val="42"/>
          <w:spacing w:val="0"/>
          <w:color w:val="000000"/>
          <w:b w:val="off"/>
          <w:i w:val="off"/>
        </w:rPr>
        <w:t>(Brocken)³和《疯女玛戈》(</w:t>
      </w:r>
      <w:r>
        <w:t xml:space="preserve"> </w:t>
      </w:r>
      <m:oMath xmlns:m="http://schemas.openxmlformats.org/officeDocument/2006/math" xmlns:mml="http://www.w3.org/1998/Math/MathML">
        <m:sSup>
          <m:e>
            <m:d>
              <m:dPr>
                <m:sepChr m:val=","/>
              </m:dPr>
              <m:e>
                <m:r>
                  <w:rPr>
                    <w:rFonts w:ascii="Cambria Math" w:hAnsi="Cambria Math"/>
                    <w:sz w:val="42"/>
                    <w:szCs w:val="42"/>
                  </w:rPr>
                  <m:t>MargotlaFolle</m:t>
                </m:r>
              </m:e>
            </m:d>
          </m:e>
          <m:sup>
            <m:r>
              <w:rPr>
                <w:rFonts w:ascii="Cambria Math" w:hAnsi="Cambria Math"/>
                <w:sz w:val="42"/>
                <w:szCs w:val="42"/>
              </w:rPr>
              <m:t>4</m:t>
            </m:r>
          </m:sup>
        </m:sSup>
      </m:oMath>
      <w:r>
        <w:rPr>
          <w:rFonts w:ascii="宋体" w:hAnsi="宋体" w:cs="宋体" w:eastAsia="宋体"/>
          <w:sz w:val="42"/>
          <w:spacing w:val="0"/>
          <w:color w:val="000000"/>
          <w:b w:val="off"/>
          <w:i w:val="off"/>
        </w:rPr>
        <w:t>相会，而诺阿</w:t>
      </w:r>
      <w:r>
        <w:rPr>
          <w:rFonts w:ascii="宋体" w:hAnsi="宋体" w:cs="宋体" w:eastAsia="宋体"/>
          <w:sz w:val="42"/>
          <w:spacing w:val="0"/>
          <w:color w:val="000000"/>
          <w:b w:val="off"/>
          <w:i w:val="off"/>
        </w:rPr>
        <w:t>塞伊(Noirceuil)则加入了德·何伊元帅(Maréchal de Rais)⁵</w:t>
      </w:r>
      <w:r>
        <w:rPr>
          <w:rFonts w:ascii="宋体" w:hAnsi="宋体" w:cs="宋体" w:eastAsia="宋体"/>
          <w:sz w:val="42"/>
          <w:spacing w:val="0"/>
          <w:color w:val="000000"/>
          <w:b w:val="off"/>
          <w:i w:val="off"/>
        </w:rPr>
        <w:t>的巨大传说。监禁措施允许而且呼唤了想像世界的抵抗。</w:t>
      </w:r>
      <w:bookmarkEnd w:id="5236"/>
    </w:p>
    <w:p>
      <w:pPr>
        <w:pageBreakBefore w:val="off"/>
        <w:tabs/>
        <w:wordWrap w:val="off"/>
        <w:spacing w:before="0" w:after="0" w:line="660" w:lineRule="atLeast"/>
        <w:ind w:left="0" w:right="0" w:firstLine="860"/>
        <w:jc w:val="both"/>
        <w:textAlignment w:val="baseline"/>
        <w:rPr>
          <w:sz w:val="42"/>
        </w:rPr>
      </w:pPr>
      <w:bookmarkStart w:name="" w:id="5237"/>
      <w:r>
        <w:rPr>
          <w:rFonts w:ascii="宋体" w:hAnsi="宋体" w:cs="宋体" w:eastAsia="宋体"/>
          <w:sz w:val="42"/>
          <w:spacing w:val="0"/>
          <w:color w:val="000000"/>
          <w:b w:val="off"/>
          <w:i w:val="off"/>
        </w:rPr>
        <w:t>然而，在18世纪末获得解放的形象，和17 世纪所尝试</w:t>
      </w:r>
      <w:r>
        <w:rPr>
          <w:rFonts w:ascii="宋体" w:hAnsi="宋体" w:cs="宋体" w:eastAsia="宋体"/>
          <w:sz w:val="42"/>
          <w:spacing w:val="0"/>
          <w:color w:val="000000"/>
          <w:b w:val="off"/>
          <w:i w:val="off"/>
        </w:rPr>
        <w:t>消除的形象并不完全一致。有一项工作已在暗中完成，使得</w:t>
      </w:r>
      <w:r>
        <w:rPr>
          <w:rFonts w:ascii="宋体" w:hAnsi="宋体" w:cs="宋体" w:eastAsia="宋体"/>
          <w:sz w:val="42"/>
          <w:spacing w:val="0"/>
          <w:color w:val="000000"/>
          <w:b w:val="off"/>
          <w:i w:val="off"/>
        </w:rPr>
        <w:t>这些形象摆脱了一个背面的阴暗世界。过去，中世纪及其后</w:t>
      </w:r>
      <w:r>
        <w:rPr>
          <w:rFonts w:ascii="宋体" w:hAnsi="宋体" w:cs="宋体" w:eastAsia="宋体"/>
          <w:sz w:val="42"/>
          <w:spacing w:val="0"/>
          <w:color w:val="000000"/>
          <w:b w:val="off"/>
          <w:i w:val="off"/>
        </w:rPr>
        <w:t>的文艺复兴曾在这个背面世界中汲取形象；现在，这些形象</w:t>
      </w:r>
      <w:r>
        <w:rPr>
          <w:rFonts w:ascii="宋体" w:hAnsi="宋体" w:cs="宋体" w:eastAsia="宋体"/>
          <w:sz w:val="42"/>
          <w:spacing w:val="0"/>
          <w:color w:val="000000"/>
          <w:b w:val="off"/>
          <w:i w:val="off"/>
        </w:rPr>
        <w:t>位处于人心、欲望和想像之中；它们不再把无理智者突然地</w:t>
      </w:r>
      <w:r>
        <w:rPr>
          <w:rFonts w:ascii="宋体" w:hAnsi="宋体" w:cs="宋体" w:eastAsia="宋体"/>
          <w:sz w:val="42"/>
          <w:spacing w:val="0"/>
          <w:color w:val="000000"/>
          <w:b w:val="off"/>
          <w:i w:val="off"/>
        </w:rPr>
        <w:t>显现出来，而是让人之欲望的奇特矛盾涌现出来。那便是欲</w:t>
      </w:r>
      <w:r>
        <w:rPr>
          <w:rFonts w:ascii="宋体" w:hAnsi="宋体" w:cs="宋体" w:eastAsia="宋体"/>
          <w:sz w:val="42"/>
          <w:spacing w:val="0"/>
          <w:color w:val="000000"/>
          <w:b w:val="off"/>
          <w:i w:val="off"/>
        </w:rPr>
        <w:t>望和谋杀、残酷和蒙受痛苦的渴望、主宰和奴隶、侮辱和羞耻</w:t>
      </w:r>
      <w:r>
        <w:rPr>
          <w:rFonts w:ascii="宋体" w:hAnsi="宋体" w:cs="宋体" w:eastAsia="宋体"/>
          <w:sz w:val="42"/>
          <w:spacing w:val="0"/>
          <w:color w:val="000000"/>
          <w:b w:val="off"/>
          <w:i w:val="off"/>
        </w:rPr>
        <w:t>之间的同谋关系。无理智者曾在15和16世纪，揭露了宇宙</w:t>
      </w:r>
      <w:r>
        <w:rPr>
          <w:rFonts w:ascii="宋体" w:hAnsi="宋体" w:cs="宋体" w:eastAsia="宋体"/>
          <w:sz w:val="42"/>
          <w:spacing w:val="0"/>
          <w:color w:val="000000"/>
          <w:b w:val="off"/>
          <w:i w:val="off"/>
        </w:rPr>
        <w:t>大冲突的种种情节；现在这个冲突已经移位，到了古典主义</w:t>
      </w:r>
      <w:r>
        <w:rPr>
          <w:rFonts w:ascii="宋体" w:hAnsi="宋体" w:cs="宋体" w:eastAsia="宋体"/>
          <w:sz w:val="42"/>
          <w:spacing w:val="0"/>
          <w:color w:val="000000"/>
          <w:b w:val="off"/>
          <w:i w:val="off"/>
        </w:rPr>
        <w:t>的最终时刻，它反而成为不经中介的心之辩证。性虐待狂</w:t>
      </w:r>
      <w:r>
        <w:rPr>
          <w:rFonts w:ascii="宋体" w:hAnsi="宋体" w:cs="宋体" w:eastAsia="宋体"/>
          <w:sz w:val="42"/>
          <w:spacing w:val="0"/>
          <w:color w:val="000000"/>
          <w:b w:val="off"/>
          <w:i w:val="off"/>
        </w:rPr>
        <w:t>(sadisme)并不是一个和爱欲(Éros)同样古老的实践，只在</w:t>
      </w:r>
      <w:r>
        <w:rPr>
          <w:rFonts w:ascii="宋体" w:hAnsi="宋体" w:cs="宋体" w:eastAsia="宋体"/>
          <w:sz w:val="42"/>
          <w:spacing w:val="0"/>
          <w:color w:val="000000"/>
          <w:b w:val="off"/>
          <w:i w:val="off"/>
        </w:rPr>
        <w:t>现在才得到这个称呼；它是一项明确地在18世纪末大量出</w:t>
      </w:r>
      <w:r>
        <w:rPr>
          <w:rFonts w:ascii="宋体" w:hAnsi="宋体" w:cs="宋体" w:eastAsia="宋体"/>
          <w:sz w:val="42"/>
          <w:spacing w:val="0"/>
          <w:color w:val="000000"/>
          <w:b w:val="off"/>
          <w:i w:val="off"/>
        </w:rPr>
        <w:t>现的文化事实，同时也是西方想像结构中最重大的转变之</w:t>
      </w:r>
      <w:r>
        <w:rPr>
          <w:rFonts w:ascii="宋体" w:hAnsi="宋体" w:cs="宋体" w:eastAsia="宋体"/>
          <w:sz w:val="42"/>
          <w:spacing w:val="0"/>
          <w:color w:val="000000"/>
          <w:b w:val="off"/>
          <w:i w:val="off"/>
        </w:rPr>
        <w:t>一：非理性变成心之妄想、欲望的疯狂、爱和死在肉欲的无限</w:t>
      </w:r>
      <w:r>
        <w:rPr>
          <w:rFonts w:ascii="宋体" w:hAnsi="宋体" w:cs="宋体" w:eastAsia="宋体"/>
          <w:sz w:val="42"/>
          <w:spacing w:val="0"/>
          <w:color w:val="000000"/>
          <w:b w:val="off"/>
          <w:i w:val="off"/>
        </w:rPr>
        <w:t>推定之中所进行的无理智对话。性虐待狂出现的时刻，正是</w:t>
      </w:r>
      <w:r>
        <w:rPr>
          <w:rFonts w:ascii="宋体" w:hAnsi="宋体" w:cs="宋体" w:eastAsia="宋体"/>
          <w:sz w:val="42"/>
          <w:spacing w:val="0"/>
          <w:color w:val="000000"/>
          <w:b w:val="off"/>
          <w:i w:val="off"/>
        </w:rPr>
        <w:t>非理性在一个世纪以上的监禁和强迫沉默之后，又再重现的</w:t>
      </w:r>
      <w:r>
        <w:rPr>
          <w:rFonts w:ascii="宋体" w:hAnsi="宋体" w:cs="宋体" w:eastAsia="宋体"/>
          <w:sz w:val="42"/>
          <w:spacing w:val="0"/>
          <w:color w:val="000000"/>
          <w:b w:val="off"/>
          <w:i w:val="off"/>
        </w:rPr>
        <w:t>时刻，但这时它不再是世界的形象(figures)，不再是意象</w:t>
      </w:r>
      <w:r>
        <w:rPr>
          <w:rFonts w:ascii="宋体" w:hAnsi="宋体" w:cs="宋体" w:eastAsia="宋体"/>
          <w:sz w:val="42"/>
          <w:spacing w:val="0"/>
          <w:color w:val="000000"/>
          <w:b w:val="off"/>
          <w:i w:val="off"/>
        </w:rPr>
        <w:t>(images)，而是论述和欲望。而且，下列之事也非偶然：性虐</w:t>
      </w:r>
      <w:r>
        <w:rPr>
          <w:rFonts w:ascii="宋体" w:hAnsi="宋体" w:cs="宋体" w:eastAsia="宋体"/>
          <w:sz w:val="42"/>
          <w:spacing w:val="0"/>
          <w:color w:val="000000"/>
          <w:b w:val="off"/>
          <w:i w:val="off"/>
        </w:rPr>
        <w:t>待狂作为以一个人名为起源的个别现象，正是生自监禁和生</w:t>
      </w:r>
      <w:r>
        <w:rPr>
          <w:rFonts w:ascii="宋体" w:hAnsi="宋体" w:cs="宋体" w:eastAsia="宋体"/>
          <w:sz w:val="42"/>
          <w:spacing w:val="0"/>
          <w:color w:val="000000"/>
          <w:b w:val="off"/>
          <w:i w:val="off"/>
        </w:rPr>
        <w:t>于监禁之中，而萨德的所有作品也都被堡垒、牢房、地下室、</w:t>
      </w:r>
      <w:r>
        <w:rPr>
          <w:rFonts w:ascii="宋体" w:hAnsi="宋体" w:cs="宋体" w:eastAsia="宋体"/>
          <w:sz w:val="42"/>
          <w:spacing w:val="0"/>
          <w:color w:val="000000"/>
          <w:b w:val="off"/>
          <w:i w:val="off"/>
        </w:rPr>
        <w:t>修院、无法接近的小岛的意象所主导，使得它们看来像是非</w:t>
      </w:r>
      <w:r>
        <w:rPr>
          <w:rFonts w:ascii="宋体" w:hAnsi="宋体" w:cs="宋体" w:eastAsia="宋体"/>
          <w:sz w:val="42"/>
          <w:spacing w:val="0"/>
          <w:color w:val="000000"/>
          <w:b w:val="off"/>
          <w:i w:val="off"/>
        </w:rPr>
        <w:t>理性的自然地带。并非偶然的也在于：和萨德作品同时代，</w:t>
      </w:r>
      <w:bookmarkEnd w:id="5237"/>
    </w:p>
    <w:p>
      <w:pPr>
        <w:pageBreakBefore w:val="off"/>
        <w:tabs/>
        <w:wordWrap w:val="off"/>
        <w:spacing w:before="0" w:after="0" w:line="380" w:lineRule="atLeast"/>
        <w:ind w:left="240" w:right="0"/>
        <w:jc w:val="both"/>
        <w:textAlignment w:val="baseline"/>
        <w:rPr>
          <w:sz w:val="28"/>
        </w:rPr>
      </w:pPr>
      <w:bookmarkStart w:name="" w:id="5238"/>
      <w:r>
        <w:rPr>
          <w:rFonts w:ascii="楷体" w:hAnsi="楷体" w:cs="楷体" w:eastAsia="楷体"/>
          <w:sz w:val="28"/>
          <w:spacing w:val="0"/>
          <w:color w:val="000000"/>
          <w:b w:val="off"/>
          <w:i w:val="off"/>
        </w:rPr>
        <w:t>512</w:t>
      </w:r>
      <w:bookmarkEnd w:id="5238"/>
    </w:p>
    <w:p>
      <w:r>
        <w:t/>
      </w:r>
    </w:p>
    <w:p>
      <w:pPr>
        <w:sectPr>
          <w:footerReference r:id="rId1174"/>
          <w:headerReference r:id="rId1175" w:type="default"/>
          <w:type w:val="nextPage"/>
          <w:pgSz w:w="15660" w:h="23340"/>
          <w:pgMar w:left="2160" w:top="1980" w:right="2160" w:bottom="1980" w:header="1680" w:footer="1680"/>
          <w:cols w:num="1"/>
        </w:sectPr>
      </w:pPr>
    </w:p>
    <w:p>
      <w:pPr>
        <w:pageBreakBefore w:val="off"/>
        <w:tabs/>
        <w:wordWrap w:val="off"/>
        <w:spacing w:before="860" w:after="0" w:line="660" w:lineRule="atLeast"/>
        <w:ind w:left="140" w:right="100"/>
        <w:jc w:val="both"/>
        <w:textAlignment w:val="baseline"/>
        <w:rPr>
          <w:sz w:val="41"/>
        </w:rPr>
      </w:pPr>
      <w:bookmarkStart w:name="" w:id="5239"/>
      <w:r>
        <w:rPr>
          <w:rFonts w:ascii="宋体" w:hAnsi="宋体" w:cs="宋体" w:eastAsia="宋体"/>
          <w:sz w:val="41"/>
          <w:spacing w:val="0"/>
          <w:color w:val="000000"/>
          <w:b w:val="off"/>
          <w:i w:val="off"/>
        </w:rPr>
        <w:t>所有以疯狂和恐怖为主题的幻想文学，都特别把情节安排在</w:t>
      </w:r>
      <w:r>
        <w:rPr>
          <w:rFonts w:ascii="宋体" w:hAnsi="宋体" w:cs="宋体" w:eastAsia="宋体"/>
          <w:sz w:val="41"/>
          <w:spacing w:val="0"/>
          <w:color w:val="000000"/>
          <w:b w:val="off"/>
          <w:i w:val="off"/>
        </w:rPr>
        <w:t>重要的监禁地点。18世纪末，西方记忆突然转变，开始有可</w:t>
      </w:r>
      <w:r>
        <w:rPr>
          <w:rFonts w:ascii="宋体" w:hAnsi="宋体" w:cs="宋体" w:eastAsia="宋体"/>
          <w:sz w:val="41"/>
          <w:spacing w:val="0"/>
          <w:color w:val="000000"/>
          <w:b w:val="off"/>
          <w:i w:val="off"/>
        </w:rPr>
        <w:t>能回想起中古末期的熟悉形象，虽然它们已遭扭曲，而且被</w:t>
      </w:r>
      <w:r>
        <w:rPr>
          <w:rFonts w:ascii="宋体" w:hAnsi="宋体" w:cs="宋体" w:eastAsia="宋体"/>
          <w:sz w:val="41"/>
          <w:spacing w:val="0"/>
          <w:color w:val="000000"/>
          <w:b w:val="off"/>
          <w:i w:val="off"/>
        </w:rPr>
        <w:t>赋予新的意义。即使在非理性被迫沉默之处，幻想仍然持续</w:t>
      </w:r>
      <w:r>
        <w:rPr>
          <w:rFonts w:ascii="宋体" w:hAnsi="宋体" w:cs="宋体" w:eastAsia="宋体"/>
          <w:sz w:val="41"/>
          <w:spacing w:val="0"/>
          <w:color w:val="000000"/>
          <w:b w:val="off"/>
          <w:i w:val="off"/>
        </w:rPr>
        <w:t>和警醒，不就是这一点，才使得上述的突然转向成为可能吗？</w:t>
      </w:r>
      <w:bookmarkEnd w:id="5239"/>
    </w:p>
    <w:p>
      <w:pPr>
        <w:pageBreakBefore w:val="off"/>
        <w:tabs/>
        <w:wordWrap w:val="off"/>
        <w:spacing w:before="0" w:after="0" w:line="680" w:lineRule="exact"/>
        <w:ind w:left="0" w:right="0"/>
        <w:jc w:val="both"/>
        <w:textAlignment w:val="baseline"/>
        <w:rPr>
          <w:sz w:val="41"/>
        </w:rPr>
      </w:pPr>
      <w:bookmarkStart w:name="" w:id="5240"/>
      <w:r>
        <w:rPr>
          <w:rFonts w:ascii="宋体" w:hAnsi="宋体" w:cs="宋体" w:eastAsia="宋体"/>
          <w:sz w:val="41"/>
          <w:spacing w:val="0"/>
          <w:color w:val="000000"/>
          <w:b w:val="off"/>
          <w:i w:val="off"/>
        </w:rPr>
        <w:t/>
      </w:r>
      <w:bookmarkEnd w:id="5240"/>
    </w:p>
    <w:p>
      <w:pPr>
        <w:pageBreakBefore w:val="off"/>
        <w:tabs/>
        <w:wordWrap w:val="off"/>
        <w:spacing w:before="0" w:after="0" w:line="680" w:lineRule="exact"/>
        <w:ind w:left="0" w:right="0"/>
        <w:jc w:val="both"/>
        <w:textAlignment w:val="baseline"/>
        <w:rPr>
          <w:sz w:val="41"/>
        </w:rPr>
      </w:pPr>
      <w:bookmarkStart w:name="" w:id="5241"/>
      <w:r>
        <w:rPr>
          <w:rFonts w:ascii="宋体" w:hAnsi="宋体" w:cs="宋体" w:eastAsia="宋体"/>
          <w:sz w:val="41"/>
          <w:spacing w:val="0"/>
          <w:color w:val="000000"/>
          <w:b w:val="off"/>
          <w:i w:val="off"/>
        </w:rPr>
        <w:t/>
      </w:r>
      <w:bookmarkEnd w:id="5241"/>
    </w:p>
    <w:p>
      <w:pPr>
        <w:pageBreakBefore w:val="off"/>
        <w:tabs/>
        <w:wordWrap w:val="off"/>
        <w:spacing w:before="0" w:after="0" w:line="660" w:lineRule="atLeast"/>
        <w:ind w:left="140" w:right="60" w:firstLine="860"/>
        <w:jc w:val="both"/>
        <w:textAlignment w:val="baseline"/>
        <w:rPr>
          <w:sz w:val="41"/>
        </w:rPr>
      </w:pPr>
      <w:bookmarkStart w:name="" w:id="5242"/>
      <w:r>
        <w:rPr>
          <w:rFonts w:ascii="宋体" w:hAnsi="宋体" w:cs="宋体" w:eastAsia="宋体"/>
          <w:sz w:val="41"/>
          <w:spacing w:val="0"/>
          <w:color w:val="000000"/>
          <w:b w:val="off"/>
          <w:i w:val="off"/>
        </w:rPr>
        <w:t>在古典时期，疯狂的意识和非理性的意识彼此相互交</w:t>
      </w:r>
      <w:r>
        <w:rPr>
          <w:rFonts w:ascii="宋体" w:hAnsi="宋体" w:cs="宋体" w:eastAsia="宋体"/>
          <w:sz w:val="41"/>
          <w:spacing w:val="0"/>
          <w:color w:val="000000"/>
          <w:b w:val="off"/>
          <w:i w:val="off"/>
        </w:rPr>
        <w:t>缠。非理性的体验引导着所有监禁措施，它并且包裹着疯狂</w:t>
      </w:r>
      <w:r>
        <w:rPr>
          <w:rFonts w:ascii="宋体" w:hAnsi="宋体" w:cs="宋体" w:eastAsia="宋体"/>
          <w:sz w:val="41"/>
          <w:spacing w:val="0"/>
          <w:color w:val="000000"/>
          <w:b w:val="off"/>
          <w:i w:val="off"/>
        </w:rPr>
        <w:t>意识，一直到使它消失或几近如此，无论如何，它把疯狂带向</w:t>
      </w:r>
      <w:r>
        <w:rPr>
          <w:rFonts w:ascii="宋体" w:hAnsi="宋体" w:cs="宋体" w:eastAsia="宋体"/>
          <w:sz w:val="41"/>
          <w:spacing w:val="0"/>
          <w:color w:val="000000"/>
          <w:b w:val="off"/>
          <w:i w:val="off"/>
        </w:rPr>
        <w:t>退化之路，使得疯狂几乎失去其特色。</w:t>
      </w:r>
      <w:bookmarkEnd w:id="5242"/>
    </w:p>
    <w:p>
      <w:pPr>
        <w:pageBreakBefore w:val="off"/>
        <w:tabs/>
        <w:wordWrap w:val="off"/>
        <w:spacing w:before="0" w:after="0" w:line="660" w:lineRule="atLeast"/>
        <w:ind w:left="140" w:right="0" w:firstLine="860"/>
        <w:jc w:val="both"/>
        <w:textAlignment w:val="baseline"/>
        <w:rPr>
          <w:sz w:val="41"/>
        </w:rPr>
      </w:pPr>
      <w:bookmarkStart w:name="" w:id="5243"/>
      <w:r>
        <w:rPr>
          <w:rFonts w:ascii="宋体" w:hAnsi="宋体" w:cs="宋体" w:eastAsia="宋体"/>
          <w:sz w:val="41"/>
          <w:spacing w:val="0"/>
          <w:color w:val="000000"/>
          <w:b w:val="off"/>
          <w:i w:val="off"/>
        </w:rPr>
        <w:t>然而，在18世纪下半叶的不安之中，对疯狂的惧怕和面</w:t>
      </w:r>
      <w:r>
        <w:rPr>
          <w:rFonts w:ascii="宋体" w:hAnsi="宋体" w:cs="宋体" w:eastAsia="宋体"/>
          <w:sz w:val="41"/>
          <w:spacing w:val="0"/>
          <w:color w:val="000000"/>
          <w:b w:val="off"/>
          <w:i w:val="off"/>
        </w:rPr>
        <w:t>对非理性的恐惧同时增高：这两种困扰相互依赖，不停地互</w:t>
      </w:r>
      <w:r>
        <w:rPr>
          <w:rFonts w:ascii="宋体" w:hAnsi="宋体" w:cs="宋体" w:eastAsia="宋体"/>
          <w:sz w:val="41"/>
          <w:spacing w:val="0"/>
          <w:color w:val="000000"/>
          <w:b w:val="off"/>
          <w:i w:val="off"/>
        </w:rPr>
        <w:t>相增强。就在人们看到伴随非理性而来的想像力得到解放</w:t>
      </w:r>
      <w:r>
        <w:rPr>
          <w:rFonts w:ascii="宋体" w:hAnsi="宋体" w:cs="宋体" w:eastAsia="宋体"/>
          <w:sz w:val="41"/>
          <w:spacing w:val="0"/>
          <w:color w:val="000000"/>
          <w:b w:val="off"/>
          <w:i w:val="off"/>
        </w:rPr>
        <w:t>的时刻，人们也听到疯狂危害怨言的增加。这时人们已经因</w:t>
      </w:r>
      <w:r>
        <w:rPr>
          <w:rFonts w:ascii="宋体" w:hAnsi="宋体" w:cs="宋体" w:eastAsia="宋体"/>
          <w:sz w:val="41"/>
          <w:spacing w:val="0"/>
          <w:color w:val="000000"/>
          <w:b w:val="off"/>
          <w:i w:val="off"/>
        </w:rPr>
        <w:t>为“神经病”而感到不安，并且意识到人在精益求精的同时，</w:t>
      </w:r>
      <w:r>
        <w:rPr>
          <w:rFonts w:ascii="宋体" w:hAnsi="宋体" w:cs="宋体" w:eastAsia="宋体"/>
          <w:sz w:val="41"/>
          <w:spacing w:val="0"/>
          <w:color w:val="000000"/>
          <w:b w:val="off"/>
          <w:i w:val="off"/>
        </w:rPr>
        <w:t>也会变得更加脆弱。⑯人越是在历史中前进，焦虑便会更加</w:t>
      </w:r>
      <w:r>
        <w:rPr>
          <w:rFonts w:ascii="宋体" w:hAnsi="宋体" w:cs="宋体" w:eastAsia="宋体"/>
          <w:sz w:val="41"/>
          <w:spacing w:val="0"/>
          <w:color w:val="000000"/>
          <w:b w:val="off"/>
          <w:i w:val="off"/>
        </w:rPr>
        <w:t>严重，而警告也会更加重大。劳兰(Raulin)已经观察到“自</w:t>
      </w:r>
      <w:r>
        <w:rPr>
          <w:rFonts w:ascii="宋体" w:hAnsi="宋体" w:cs="宋体" w:eastAsia="宋体"/>
          <w:sz w:val="41"/>
          <w:spacing w:val="0"/>
          <w:color w:val="000000"/>
          <w:b w:val="off"/>
          <w:i w:val="off"/>
        </w:rPr>
        <w:t>从医学诞生以来……这些疾病更见增衍，变得更危险、更复</w:t>
      </w:r>
      <w:r>
        <w:rPr>
          <w:rFonts w:ascii="宋体" w:hAnsi="宋体" w:cs="宋体" w:eastAsia="宋体"/>
          <w:sz w:val="41"/>
          <w:spacing w:val="0"/>
          <w:color w:val="000000"/>
          <w:b w:val="off"/>
          <w:i w:val="off"/>
        </w:rPr>
        <w:t>杂、更棘手、更难治”。⑰在替索的时代，上述的一般性印象</w:t>
      </w:r>
      <w:r>
        <w:rPr>
          <w:rFonts w:ascii="宋体" w:hAnsi="宋体" w:cs="宋体" w:eastAsia="宋体"/>
          <w:sz w:val="41"/>
          <w:spacing w:val="0"/>
          <w:color w:val="000000"/>
          <w:b w:val="off"/>
          <w:i w:val="off"/>
        </w:rPr>
        <w:t>演变为坚定的信念，像是某种医学教条：神经病“在过去比今</w:t>
      </w:r>
      <w:r>
        <w:rPr>
          <w:rFonts w:ascii="宋体" w:hAnsi="宋体" w:cs="宋体" w:eastAsia="宋体"/>
          <w:sz w:val="41"/>
          <w:spacing w:val="0"/>
          <w:color w:val="000000"/>
          <w:b w:val="off"/>
          <w:i w:val="off"/>
        </w:rPr>
        <w:t>天罕见许多；这有两个原因：首先，当时的人一般说来比较强</w:t>
      </w:r>
      <w:r>
        <w:rPr>
          <w:rFonts w:ascii="宋体" w:hAnsi="宋体" w:cs="宋体" w:eastAsia="宋体"/>
          <w:sz w:val="41"/>
          <w:spacing w:val="0"/>
          <w:color w:val="000000"/>
          <w:b w:val="off"/>
          <w:i w:val="off"/>
        </w:rPr>
        <w:t>健，也比较少生病；再者，最近就比例而言，神经病的病因增</w:t>
      </w:r>
      <w:bookmarkEnd w:id="5243"/>
    </w:p>
    <w:p>
      <w:pPr>
        <w:pageBreakBefore w:val="off"/>
        <w:tabs/>
        <w:wordWrap w:val="off"/>
        <w:spacing w:before="0" w:after="0" w:line="660" w:lineRule="atLeast"/>
        <w:ind w:left="220" w:right="0"/>
        <w:jc w:val="both"/>
        <w:textAlignment w:val="baseline"/>
        <w:rPr>
          <w:sz w:val="41"/>
        </w:rPr>
      </w:pPr>
      <w:bookmarkStart w:name="" w:id="5244"/>
      <w:r>
        <w:rPr>
          <w:rFonts w:ascii="宋体" w:hAnsi="宋体" w:cs="宋体" w:eastAsia="宋体"/>
          <w:sz w:val="41"/>
          <w:spacing w:val="0"/>
          <w:color w:val="000000"/>
          <w:u w:val="single"/>
          <w:b w:val="off"/>
          <w:i w:val="off"/>
        </w:rPr>
        <w:t xml:space="preserve">             </w:t>
      </w:r>
      <w:bookmarkEnd w:id="5244"/>
    </w:p>
    <w:p>
      <w:pPr>
        <w:pageBreakBefore w:val="off"/>
        <w:tabs/>
        <w:wordWrap w:val="off"/>
        <w:spacing w:before="280" w:after="0" w:line="440" w:lineRule="atLeast"/>
        <w:ind w:left="800" w:right="0"/>
        <w:jc w:val="both"/>
        <w:textAlignment w:val="baseline"/>
        <w:rPr>
          <w:sz w:val="27"/>
        </w:rPr>
      </w:pPr>
      <w:bookmarkStart w:name="" w:id="5245"/>
      <w:r>
        <w:rPr>
          <w:rFonts w:ascii="宋体" w:hAnsi="宋体" w:cs="宋体" w:eastAsia="宋体"/>
          <w:sz w:val="27"/>
          <w:spacing w:val="0"/>
          <w:color w:val="000000"/>
          <w:b w:val="off"/>
          <w:i w:val="off"/>
        </w:rPr>
        <w:t>⑯参考本书第二部，第四章。</w:t>
      </w:r>
      <w:bookmarkEnd w:id="5245"/>
    </w:p>
    <w:p>
      <w:pPr>
        <w:pageBreakBefore w:val="off"/>
        <w:tabs/>
        <w:wordWrap w:val="off"/>
        <w:spacing w:before="0" w:after="0" w:line="440" w:lineRule="atLeast"/>
        <w:ind w:left="800" w:right="0"/>
        <w:jc w:val="both"/>
        <w:textAlignment w:val="baseline"/>
        <w:rPr>
          <w:sz w:val="27"/>
        </w:rPr>
      </w:pPr>
      <w:bookmarkStart w:name="" w:id="5246"/>
      <w:r>
        <w:rPr>
          <w:rFonts w:ascii="楷体" w:hAnsi="楷体" w:cs="楷体" w:eastAsia="楷体"/>
          <w:sz w:val="27"/>
          <w:spacing w:val="0"/>
          <w:color w:val="000000"/>
          <w:b w:val="off"/>
          <w:i w:val="off"/>
        </w:rPr>
        <w:t>⑰劳兰，《气郁论》(Traité des affections vaporeuses)，前言。</w:t>
      </w:r>
      <w:bookmarkEnd w:id="5246"/>
    </w:p>
    <w:p>
      <w:pPr>
        <w:pageBreakBefore w:val="off"/>
        <w:tabs/>
        <w:wordWrap w:val="off"/>
        <w:spacing w:before="0" w:after="0" w:line="420" w:lineRule="atLeast"/>
        <w:ind w:left="0" w:right="180"/>
        <w:jc w:val="right"/>
        <w:textAlignment w:val="baseline"/>
        <w:rPr>
          <w:sz w:val="31"/>
        </w:rPr>
      </w:pPr>
      <w:bookmarkStart w:name="" w:id="5247"/>
      <w:r>
        <w:rPr>
          <w:rFonts w:ascii="楷体" w:hAnsi="楷体" w:cs="楷体" w:eastAsia="楷体"/>
          <w:sz w:val="31"/>
          <w:spacing w:val="0"/>
          <w:color w:val="000000"/>
          <w:b w:val="off"/>
          <w:i w:val="off"/>
        </w:rPr>
        <w:t>513</w:t>
      </w:r>
      <w:bookmarkEnd w:id="5247"/>
    </w:p>
    <w:p>
      <w:r>
        <w:t/>
      </w:r>
    </w:p>
    <w:p>
      <w:pPr>
        <w:sectPr>
          <w:footerReference r:id="rId1176"/>
          <w:headerReference r:id="rId1177" w:type="default"/>
          <w:type w:val="nextPage"/>
          <w:pgSz w:w="15660" w:h="23340"/>
          <w:pgMar w:left="2100" w:top="1980" w:right="2100" w:bottom="1980" w:header="1680" w:footer="1680"/>
          <w:cols w:num="1"/>
        </w:sectPr>
      </w:pPr>
    </w:p>
    <w:p>
      <w:pPr>
        <w:pageBreakBefore w:val="off"/>
        <w:tabs/>
        <w:wordWrap w:val="off"/>
        <w:spacing w:before="940" w:after="0" w:line="720" w:lineRule="atLeast"/>
        <w:ind w:left="40" w:right="60"/>
        <w:jc w:val="both"/>
        <w:textAlignment w:val="baseline"/>
        <w:rPr>
          <w:sz w:val="36"/>
        </w:rPr>
      </w:pPr>
      <w:bookmarkStart w:name="" w:id="5248"/>
      <w:r>
        <w:rPr>
          <w:rFonts w:ascii="宋体" w:hAnsi="宋体" w:cs="宋体" w:eastAsia="宋体"/>
          <w:sz w:val="36"/>
          <w:spacing w:val="0"/>
          <w:color w:val="000000"/>
          <w:b w:val="off"/>
          <w:i w:val="off"/>
        </w:rPr>
        <w:t>加了，而其他疾病的一般病因则出现减少的现象……我甚至</w:t>
      </w:r>
      <w:r>
        <w:rPr>
          <w:rFonts w:ascii="宋体" w:hAnsi="宋体" w:cs="宋体" w:eastAsia="宋体"/>
          <w:sz w:val="36"/>
          <w:spacing w:val="0"/>
          <w:color w:val="000000"/>
          <w:b w:val="off"/>
          <w:i w:val="off"/>
        </w:rPr>
        <w:t>敢说，神经病病因在过去最为罕见，相对地，它们在今天则是</w:t>
      </w:r>
      <w:r>
        <w:rPr>
          <w:rFonts w:ascii="宋体" w:hAnsi="宋体" w:cs="宋体" w:eastAsia="宋体"/>
          <w:sz w:val="36"/>
          <w:spacing w:val="0"/>
          <w:color w:val="000000"/>
          <w:b w:val="off"/>
          <w:i w:val="off"/>
        </w:rPr>
        <w:t>最常出现”。⑱而且之后，人们还会像16世纪时一样敏感意</w:t>
      </w:r>
      <w:r>
        <w:rPr>
          <w:rFonts w:ascii="宋体" w:hAnsi="宋体" w:cs="宋体" w:eastAsia="宋体"/>
          <w:sz w:val="36"/>
          <w:spacing w:val="0"/>
          <w:color w:val="000000"/>
          <w:b w:val="off"/>
          <w:i w:val="off"/>
        </w:rPr>
        <w:t>识到，理性是处于何种重大的不稳定之中，随时有可能受到</w:t>
      </w:r>
      <w:r>
        <w:rPr>
          <w:rFonts w:ascii="宋体" w:hAnsi="宋体" w:cs="宋体" w:eastAsia="宋体"/>
          <w:sz w:val="36"/>
          <w:spacing w:val="0"/>
          <w:color w:val="000000"/>
          <w:b w:val="off"/>
          <w:i w:val="off"/>
        </w:rPr>
        <w:t>疯狂不可挽回的危害。日内瓦医生马戴(Matthey)，思路与</w:t>
      </w:r>
      <w:r>
        <w:rPr>
          <w:rFonts w:ascii="宋体" w:hAnsi="宋体" w:cs="宋体" w:eastAsia="宋体"/>
          <w:sz w:val="36"/>
          <w:spacing w:val="0"/>
          <w:color w:val="000000"/>
          <w:b w:val="off"/>
          <w:i w:val="off"/>
        </w:rPr>
        <w:t>卢梭派人士十分接近，他提出下列说法来警戒所有理性人</w:t>
      </w:r>
      <w:r>
        <w:rPr>
          <w:rFonts w:ascii="宋体" w:hAnsi="宋体" w:cs="宋体" w:eastAsia="宋体"/>
          <w:sz w:val="36"/>
          <w:spacing w:val="0"/>
          <w:color w:val="000000"/>
          <w:b w:val="off"/>
          <w:i w:val="off"/>
        </w:rPr>
        <w:t>士：“文明智慧之士，不需沾沾自喜；您自认拥有的智慧只是</w:t>
      </w:r>
      <w:r>
        <w:rPr>
          <w:rFonts w:ascii="宋体" w:hAnsi="宋体" w:cs="宋体" w:eastAsia="宋体"/>
          <w:sz w:val="36"/>
          <w:spacing w:val="0"/>
          <w:color w:val="000000"/>
          <w:b w:val="off"/>
          <w:i w:val="off"/>
        </w:rPr>
        <w:t>虚荣，片刻之间，它便有可能受到扰乱，从而消失；一个意外</w:t>
      </w:r>
      <w:r>
        <w:rPr>
          <w:rFonts w:ascii="宋体" w:hAnsi="宋体" w:cs="宋体" w:eastAsia="宋体"/>
          <w:sz w:val="36"/>
          <w:spacing w:val="0"/>
          <w:color w:val="000000"/>
          <w:b w:val="off"/>
          <w:i w:val="off"/>
        </w:rPr>
        <w:t>的事件、一个灵魂的突然强烈感动，便足以在片刻之间使一</w:t>
      </w:r>
      <w:r>
        <w:rPr>
          <w:rFonts w:ascii="宋体" w:hAnsi="宋体" w:cs="宋体" w:eastAsia="宋体"/>
          <w:sz w:val="36"/>
          <w:spacing w:val="0"/>
          <w:color w:val="000000"/>
          <w:b w:val="off"/>
          <w:i w:val="off"/>
        </w:rPr>
        <w:t>位最有理性、最有才智的人物变得狂怒和痴呆。”⑲疯狂的威</w:t>
      </w:r>
      <w:r>
        <w:rPr>
          <w:rFonts w:ascii="宋体" w:hAnsi="宋体" w:cs="宋体" w:eastAsia="宋体"/>
          <w:sz w:val="36"/>
          <w:spacing w:val="0"/>
          <w:color w:val="000000"/>
          <w:b w:val="off"/>
          <w:i w:val="off"/>
        </w:rPr>
        <w:t>胁又再度成为此一世纪所要面对的当务之急。</w:t>
      </w:r>
      <w:bookmarkEnd w:id="5248"/>
    </w:p>
    <w:p>
      <w:pPr>
        <w:pageBreakBefore w:val="off"/>
        <w:tabs/>
        <w:wordWrap w:val="off"/>
        <w:spacing w:before="0" w:after="0" w:line="720" w:lineRule="atLeast"/>
        <w:ind w:left="40" w:right="0" w:firstLine="860"/>
        <w:jc w:val="both"/>
        <w:textAlignment w:val="baseline"/>
        <w:rPr>
          <w:sz w:val="36"/>
        </w:rPr>
      </w:pPr>
      <w:bookmarkStart w:name="" w:id="5249"/>
      <w:r>
        <w:rPr>
          <w:rFonts w:ascii="宋体" w:hAnsi="宋体" w:cs="宋体" w:eastAsia="宋体"/>
          <w:sz w:val="36"/>
          <w:spacing w:val="0"/>
          <w:color w:val="000000"/>
          <w:b w:val="off"/>
          <w:i w:val="off"/>
        </w:rPr>
        <w:t>然而此一意识的风格非常特殊。非理性所造成的困扰，</w:t>
      </w:r>
      <w:r>
        <w:rPr>
          <w:rFonts w:ascii="宋体" w:hAnsi="宋体" w:cs="宋体" w:eastAsia="宋体"/>
          <w:sz w:val="36"/>
          <w:spacing w:val="0"/>
          <w:color w:val="000000"/>
          <w:b w:val="off"/>
          <w:i w:val="off"/>
        </w:rPr>
        <w:t>其情感性质很强，而且完全在想像结构复苏之中发展。面对</w:t>
      </w:r>
      <w:r>
        <w:rPr>
          <w:rFonts w:ascii="宋体" w:hAnsi="宋体" w:cs="宋体" w:eastAsia="宋体"/>
          <w:sz w:val="36"/>
          <w:spacing w:val="0"/>
          <w:color w:val="000000"/>
          <w:b w:val="off"/>
          <w:i w:val="off"/>
        </w:rPr>
        <w:t>疯狂的恐惧呢，则以比较自由的态度来看待这项历史遗产；</w:t>
      </w:r>
      <w:r>
        <w:rPr>
          <w:rFonts w:ascii="宋体" w:hAnsi="宋体" w:cs="宋体" w:eastAsia="宋体"/>
          <w:sz w:val="36"/>
          <w:spacing w:val="0"/>
          <w:color w:val="000000"/>
          <w:b w:val="off"/>
          <w:i w:val="off"/>
        </w:rPr>
        <w:t>非理性的回返显示出大量重复的样态，像是跨越时间的自我</w:t>
      </w:r>
      <w:r>
        <w:rPr>
          <w:rFonts w:ascii="宋体" w:hAnsi="宋体" w:cs="宋体" w:eastAsia="宋体"/>
          <w:sz w:val="36"/>
          <w:spacing w:val="0"/>
          <w:color w:val="000000"/>
          <w:b w:val="off"/>
          <w:i w:val="off"/>
        </w:rPr>
        <w:t>重启，相反地，疯狂的意识则有某种现代性(modernité)分析</w:t>
      </w:r>
      <w:r>
        <w:rPr>
          <w:rFonts w:ascii="宋体" w:hAnsi="宋体" w:cs="宋体" w:eastAsia="宋体"/>
          <w:sz w:val="36"/>
          <w:spacing w:val="0"/>
          <w:color w:val="000000"/>
          <w:b w:val="off"/>
          <w:i w:val="off"/>
        </w:rPr>
        <w:t>相伴随，使得它一出场便处于某种时代、历史、社会脉络之</w:t>
      </w:r>
      <w:r>
        <w:rPr>
          <w:rFonts w:ascii="宋体" w:hAnsi="宋体" w:cs="宋体" w:eastAsia="宋体"/>
          <w:sz w:val="36"/>
          <w:spacing w:val="0"/>
          <w:color w:val="000000"/>
          <w:b w:val="off"/>
          <w:i w:val="off"/>
        </w:rPr>
        <w:t>中。18世纪末，非理性意识和疯狂意识之间出现的差异，乃</w:t>
      </w:r>
      <w:r>
        <w:rPr>
          <w:rFonts w:ascii="宋体" w:hAnsi="宋体" w:cs="宋体" w:eastAsia="宋体"/>
          <w:sz w:val="36"/>
          <w:spacing w:val="0"/>
          <w:color w:val="000000"/>
          <w:b w:val="off"/>
          <w:i w:val="off"/>
        </w:rPr>
        <w:t>是一项具有决定性的动态的出发点：一方面，通过荷尔德林、</w:t>
      </w:r>
      <w:r>
        <w:rPr>
          <w:rFonts w:ascii="宋体" w:hAnsi="宋体" w:cs="宋体" w:eastAsia="宋体"/>
          <w:sz w:val="36"/>
          <w:spacing w:val="0"/>
          <w:color w:val="000000"/>
          <w:b w:val="off"/>
          <w:i w:val="off"/>
        </w:rPr>
        <w:t>奈瓦尔和尼采，非理性体验不断地上溯时间之源————非理性</w:t>
      </w:r>
      <w:r>
        <w:rPr>
          <w:rFonts w:ascii="宋体" w:hAnsi="宋体" w:cs="宋体" w:eastAsia="宋体"/>
          <w:sz w:val="36"/>
          <w:spacing w:val="0"/>
          <w:color w:val="000000"/>
          <w:b w:val="off"/>
          <w:i w:val="off"/>
        </w:rPr>
        <w:t>也因此成为世界中“反时间”(contretemps)⁶的代表者————</w:t>
      </w:r>
      <w:r>
        <w:rPr>
          <w:rFonts w:ascii="宋体" w:hAnsi="宋体" w:cs="宋体" w:eastAsia="宋体"/>
          <w:sz w:val="36"/>
          <w:spacing w:val="0"/>
          <w:color w:val="000000"/>
          <w:b w:val="off"/>
          <w:i w:val="off"/>
        </w:rPr>
        <w:t>相反地，有关疯狂的知识，则不断寻求以更精确的方式，把疯</w:t>
      </w:r>
      <w:bookmarkEnd w:id="5249"/>
    </w:p>
    <w:p>
      <w:pPr>
        <w:pageBreakBefore w:val="off"/>
        <w:tabs/>
        <w:wordWrap w:val="off"/>
        <w:spacing w:before="0" w:after="0" w:line="720" w:lineRule="atLeast"/>
        <w:ind w:left="100" w:right="0"/>
        <w:jc w:val="both"/>
        <w:textAlignment w:val="baseline"/>
        <w:rPr>
          <w:sz w:val="36"/>
        </w:rPr>
      </w:pPr>
      <w:bookmarkStart w:name="" w:id="5250"/>
      <w:r>
        <w:rPr>
          <w:rFonts w:ascii="宋体" w:hAnsi="宋体" w:cs="宋体" w:eastAsia="宋体"/>
          <w:sz w:val="36"/>
          <w:spacing w:val="0"/>
          <w:color w:val="000000"/>
          <w:u w:val="single"/>
          <w:b w:val="off"/>
          <w:i w:val="off"/>
        </w:rPr>
        <w:t xml:space="preserve">       </w:t>
      </w:r>
      <w:bookmarkEnd w:id="5250"/>
    </w:p>
    <w:p>
      <w:pPr>
        <w:pageBreakBefore w:val="off"/>
        <w:tabs/>
        <w:wordWrap w:val="off"/>
        <w:spacing w:before="0" w:after="0" w:line="520" w:lineRule="atLeast"/>
        <w:ind w:left="1560" w:right="0"/>
        <w:jc w:val="both"/>
        <w:textAlignment w:val="baseline"/>
        <w:rPr>
          <w:sz w:val="27"/>
        </w:rPr>
      </w:pPr>
      <w:bookmarkStart w:name="" w:id="5251"/>
      <w:r>
        <w:rPr>
          <w:rFonts w:ascii="宋体" w:hAnsi="宋体" w:cs="宋体" w:eastAsia="宋体"/>
          <w:sz w:val="27"/>
          <w:spacing w:val="0"/>
          <w:color w:val="000000"/>
          <w:u w:val="single"/>
          <w:b w:val="off"/>
          <w:i w:val="off"/>
        </w:rPr>
        <w:t xml:space="preserve">          </w:t>
      </w:r>
      <w:bookmarkEnd w:id="5251"/>
    </w:p>
    <w:p>
      <w:pPr>
        <w:pageBreakBefore w:val="off"/>
        <w:tabs/>
        <w:wordWrap w:val="off"/>
        <w:spacing w:before="280" w:after="0" w:line="520" w:lineRule="atLeast"/>
        <w:ind w:left="700" w:right="0"/>
        <w:jc w:val="both"/>
        <w:textAlignment w:val="baseline"/>
        <w:rPr>
          <w:sz w:val="27"/>
        </w:rPr>
      </w:pPr>
      <w:bookmarkStart w:name="" w:id="5252"/>
      <w:r>
        <w:rPr>
          <w:rFonts w:ascii="TimesNewRoman" w:hAnsi="TimesNewRoman" w:cs="TimesNewRoman" w:eastAsia="TimesNewRoman"/>
          <w:sz w:val="27"/>
          <w:spacing w:val="0"/>
          <w:color w:val="000000"/>
          <w:b w:val="off"/>
          <w:i w:val="off"/>
        </w:rPr>
        <w:t>⑱ 替索，《神经论》(Traité des maladies des nerfs)，前言，t.1，pp.Ⅲ—Ⅳ。</w:t>
      </w:r>
      <w:bookmarkEnd w:id="5252"/>
    </w:p>
    <w:p>
      <w:pPr>
        <w:pageBreakBefore w:val="off"/>
        <w:tabs/>
        <w:wordWrap w:val="off"/>
        <w:spacing w:before="0" w:after="0" w:line="520" w:lineRule="atLeast"/>
        <w:ind w:left="40" w:right="40" w:firstLine="660"/>
        <w:jc w:val="both"/>
        <w:textAlignment w:val="baseline"/>
        <w:rPr>
          <w:sz w:val="27"/>
        </w:rPr>
      </w:pPr>
      <w:bookmarkStart w:name="" w:id="5253"/>
      <w:r>
        <w:rPr>
          <w:rFonts w:ascii="TimesNewRoman" w:hAnsi="TimesNewRoman" w:cs="TimesNewRoman" w:eastAsia="TimesNewRoman"/>
          <w:sz w:val="27"/>
          <w:spacing w:val="0"/>
          <w:color w:val="000000"/>
          <w:b w:val="off"/>
          <w:i w:val="off"/>
        </w:rPr>
        <w:t>⑲ 马戴，《精神病的新研究》(Nouvelles recherches sur les maladies de l'esprit)，</w:t>
      </w:r>
      <w:r>
        <w:rPr>
          <w:rFonts w:ascii="TimesNewRoman" w:hAnsi="TimesNewRoman" w:cs="TimesNewRoman" w:eastAsia="TimesNewRoman"/>
          <w:sz w:val="27"/>
          <w:spacing w:val="0"/>
          <w:color w:val="000000"/>
          <w:b w:val="off"/>
          <w:i w:val="off"/>
        </w:rPr>
        <w:t>Paris,1816,第一部,p.65。</w:t>
      </w:r>
      <w:bookmarkEnd w:id="5253"/>
    </w:p>
    <w:p>
      <w:pPr>
        <w:pageBreakBefore w:val="off"/>
        <w:tabs/>
        <w:wordWrap w:val="off"/>
        <w:spacing w:before="0" w:after="0" w:line="420" w:lineRule="atLeast"/>
        <w:ind w:left="260" w:right="0"/>
        <w:jc w:val="both"/>
        <w:textAlignment w:val="baseline"/>
        <w:rPr>
          <w:sz w:val="30"/>
        </w:rPr>
      </w:pPr>
      <w:bookmarkStart w:name="" w:id="5254"/>
      <w:r>
        <w:rPr>
          <w:rFonts w:ascii="楷体" w:hAnsi="楷体" w:cs="楷体" w:eastAsia="楷体"/>
          <w:sz w:val="30"/>
          <w:spacing w:val="0"/>
          <w:color w:val="000000"/>
          <w:b w:val="off"/>
          <w:i w:val="off"/>
        </w:rPr>
        <w:t>514</w:t>
      </w:r>
      <w:bookmarkEnd w:id="5254"/>
    </w:p>
    <w:p>
      <w:r>
        <w:t/>
      </w:r>
    </w:p>
    <w:p>
      <w:pPr>
        <w:sectPr>
          <w:footerReference r:id="rId1178"/>
          <w:headerReference r:id="rId1179" w:type="default"/>
          <w:type w:val="nextPage"/>
          <w:pgSz w:w="15660" w:h="23340"/>
          <w:pgMar w:left="2140" w:top="1980" w:right="2140" w:bottom="1980" w:header="1680" w:footer="1680"/>
          <w:cols w:num="1"/>
        </w:sectPr>
      </w:pPr>
    </w:p>
    <w:p>
      <w:pPr>
        <w:pageBreakBefore w:val="off"/>
        <w:tabs/>
        <w:wordWrap w:val="off"/>
        <w:spacing w:before="980" w:after="0" w:line="660" w:lineRule="atLeast"/>
        <w:ind w:left="480" w:right="100"/>
        <w:jc w:val="both"/>
        <w:textAlignment w:val="baseline"/>
        <w:rPr>
          <w:sz w:val="41"/>
        </w:rPr>
      </w:pPr>
      <w:bookmarkStart w:name="" w:id="5255"/>
      <w:r>
        <w:rPr>
          <w:rFonts w:ascii="宋体" w:hAnsi="宋体" w:cs="宋体" w:eastAsia="宋体"/>
          <w:sz w:val="41"/>
          <w:spacing w:val="0"/>
          <w:color w:val="000000"/>
          <w:b w:val="off"/>
          <w:i w:val="off"/>
        </w:rPr>
        <w:t>狂定位在自然和历史的发展方向之中。由这个时代开始，非</w:t>
      </w:r>
      <w:r>
        <w:rPr>
          <w:rFonts w:ascii="宋体" w:hAnsi="宋体" w:cs="宋体" w:eastAsia="宋体"/>
          <w:sz w:val="41"/>
          <w:spacing w:val="0"/>
          <w:color w:val="000000"/>
          <w:b w:val="off"/>
          <w:i w:val="off"/>
        </w:rPr>
        <w:t>理性的时间和疯狂的时间将会具有正好相反的向量：一个是</w:t>
      </w:r>
      <w:r>
        <w:rPr>
          <w:rFonts w:ascii="宋体" w:hAnsi="宋体" w:cs="宋体" w:eastAsia="宋体"/>
          <w:sz w:val="41"/>
          <w:spacing w:val="0"/>
          <w:color w:val="000000"/>
          <w:b w:val="off"/>
          <w:i w:val="off"/>
        </w:rPr>
        <w:t>无条件的回返，绝对的沉潜；另一个则正好相反，以历史编年</w:t>
      </w:r>
      <w:r>
        <w:rPr>
          <w:rFonts w:ascii="宋体" w:hAnsi="宋体" w:cs="宋体" w:eastAsia="宋体"/>
          <w:sz w:val="41"/>
          <w:spacing w:val="0"/>
          <w:color w:val="000000"/>
          <w:b w:val="off"/>
          <w:i w:val="off"/>
        </w:rPr>
        <w:t>的方式发展。㉑</w:t>
      </w:r>
      <w:bookmarkEnd w:id="5255"/>
    </w:p>
    <w:p>
      <w:pPr>
        <w:pageBreakBefore w:val="off"/>
        <w:tabs/>
        <w:wordWrap w:val="off"/>
        <w:spacing w:before="0" w:after="0" w:line="660" w:lineRule="atLeast"/>
        <w:ind w:left="480" w:right="60" w:firstLine="880"/>
        <w:jc w:val="both"/>
        <w:textAlignment w:val="baseline"/>
        <w:rPr>
          <w:sz w:val="41"/>
        </w:rPr>
      </w:pPr>
      <w:bookmarkStart w:name="" w:id="5256"/>
      <w:r>
        <w:rPr>
          <w:rFonts w:ascii="宋体" w:hAnsi="宋体" w:cs="宋体" w:eastAsia="宋体"/>
          <w:sz w:val="41"/>
          <w:spacing w:val="0"/>
          <w:color w:val="000000"/>
          <w:b w:val="off"/>
          <w:i w:val="off"/>
        </w:rPr>
        <w:t>疯狂的时间意识并非一蹴即成。要得到它，必须提炼一</w:t>
      </w:r>
      <w:r>
        <w:rPr>
          <w:rFonts w:ascii="宋体" w:hAnsi="宋体" w:cs="宋体" w:eastAsia="宋体"/>
          <w:sz w:val="41"/>
          <w:spacing w:val="0"/>
          <w:color w:val="000000"/>
          <w:b w:val="off"/>
          <w:i w:val="off"/>
        </w:rPr>
        <w:t>整套新的概念，有时也需要重新诠释一些非常古老的主题。</w:t>
      </w:r>
      <w:r>
        <w:rPr>
          <w:rFonts w:ascii="宋体" w:hAnsi="宋体" w:cs="宋体" w:eastAsia="宋体"/>
          <w:sz w:val="41"/>
          <w:spacing w:val="0"/>
          <w:color w:val="000000"/>
          <w:b w:val="off"/>
          <w:i w:val="off"/>
        </w:rPr>
        <w:t>17和18世纪的医学思想曾经乐意接纳一种说法：在疯狂和</w:t>
      </w:r>
      <w:r>
        <w:rPr>
          <w:rFonts w:ascii="宋体" w:hAnsi="宋体" w:cs="宋体" w:eastAsia="宋体"/>
          <w:sz w:val="41"/>
          <w:spacing w:val="0"/>
          <w:color w:val="000000"/>
          <w:b w:val="off"/>
          <w:i w:val="off"/>
        </w:rPr>
        <w:t>世界之间，具有某一种近乎无需中介的关系。这便是月亮影</w:t>
      </w:r>
      <w:r>
        <w:rPr>
          <w:rFonts w:ascii="宋体" w:hAnsi="宋体" w:cs="宋体" w:eastAsia="宋体"/>
          <w:sz w:val="41"/>
          <w:spacing w:val="0"/>
          <w:color w:val="000000"/>
          <w:b w:val="off"/>
          <w:i w:val="off"/>
        </w:rPr>
        <w:t>响说。㉑同时，人们也广泛地坚信气候会直接影响血气的属</w:t>
      </w:r>
      <w:r>
        <w:rPr>
          <w:rFonts w:ascii="宋体" w:hAnsi="宋体" w:cs="宋体" w:eastAsia="宋体"/>
          <w:sz w:val="41"/>
          <w:spacing w:val="0"/>
          <w:color w:val="000000"/>
          <w:b w:val="off"/>
          <w:i w:val="off"/>
        </w:rPr>
        <w:t>性和品质，并由此影响神经系统、想像、激情和所有的灵魂疾</w:t>
      </w:r>
      <w:r>
        <w:rPr>
          <w:rFonts w:ascii="宋体" w:hAnsi="宋体" w:cs="宋体" w:eastAsia="宋体"/>
          <w:sz w:val="41"/>
          <w:spacing w:val="0"/>
          <w:color w:val="000000"/>
          <w:b w:val="off"/>
          <w:i w:val="off"/>
        </w:rPr>
        <w:t>病。这种因果作用关系的原则并不非常清楚，而其效应也非</w:t>
      </w:r>
      <w:r>
        <w:rPr>
          <w:rFonts w:ascii="宋体" w:hAnsi="宋体" w:cs="宋体" w:eastAsia="宋体"/>
          <w:sz w:val="41"/>
          <w:spacing w:val="0"/>
          <w:color w:val="000000"/>
          <w:b w:val="off"/>
          <w:i w:val="off"/>
        </w:rPr>
        <w:t>全无暧昧。贤恩认为潮湿的空气、气温的突然变化、下雨频</w:t>
      </w:r>
      <w:r>
        <w:rPr>
          <w:rFonts w:ascii="宋体" w:hAnsi="宋体" w:cs="宋体" w:eastAsia="宋体"/>
          <w:sz w:val="41"/>
          <w:spacing w:val="0"/>
          <w:color w:val="000000"/>
          <w:b w:val="off"/>
          <w:i w:val="off"/>
        </w:rPr>
        <w:t>繁，会对神经的坚实性造成危害。㉒维奈(Venel)的想法正</w:t>
      </w:r>
      <w:r>
        <w:rPr>
          <w:rFonts w:ascii="宋体" w:hAnsi="宋体" w:cs="宋体" w:eastAsia="宋体"/>
          <w:sz w:val="41"/>
          <w:spacing w:val="0"/>
          <w:color w:val="000000"/>
          <w:b w:val="off"/>
          <w:i w:val="off"/>
        </w:rPr>
        <w:t>好相反，他认为“冷空气比较重、比较密，而且比较有弹性，因</w:t>
      </w:r>
      <w:r>
        <w:rPr>
          <w:rFonts w:ascii="宋体" w:hAnsi="宋体" w:cs="宋体" w:eastAsia="宋体"/>
          <w:sz w:val="41"/>
          <w:spacing w:val="0"/>
          <w:color w:val="000000"/>
          <w:b w:val="off"/>
          <w:i w:val="off"/>
        </w:rPr>
        <w:t>而更能压缩体内固态元素，使其组织更坚实，活动更有力”；</w:t>
      </w:r>
      <w:r>
        <w:rPr>
          <w:rFonts w:ascii="宋体" w:hAnsi="宋体" w:cs="宋体" w:eastAsia="宋体"/>
          <w:sz w:val="41"/>
          <w:spacing w:val="0"/>
          <w:color w:val="000000"/>
          <w:b w:val="off"/>
          <w:i w:val="off"/>
        </w:rPr>
        <w:t>相反地，“热空气较轻、较稀、较无弹性，因而比较不具压缩</w:t>
      </w:r>
      <w:r>
        <w:rPr>
          <w:rFonts w:ascii="宋体" w:hAnsi="宋体" w:cs="宋体" w:eastAsia="宋体"/>
          <w:sz w:val="41"/>
          <w:spacing w:val="0"/>
          <w:color w:val="000000"/>
          <w:b w:val="off"/>
          <w:i w:val="off"/>
        </w:rPr>
        <w:t>力，使得固态元素失去强度，体液停滞变质；而且体内空气因</w:t>
      </w:r>
      <w:bookmarkEnd w:id="5256"/>
    </w:p>
    <w:p>
      <w:pPr>
        <w:pageBreakBefore w:val="off"/>
        <w:tabs/>
        <w:wordWrap w:val="off"/>
        <w:spacing w:before="0" w:after="0" w:line="660" w:lineRule="atLeast"/>
        <w:ind w:left="520" w:right="0"/>
        <w:jc w:val="both"/>
        <w:textAlignment w:val="baseline"/>
        <w:rPr>
          <w:sz w:val="41"/>
        </w:rPr>
      </w:pPr>
      <w:bookmarkStart w:name="" w:id="5257"/>
      <w:r>
        <w:rPr>
          <w:rFonts w:ascii="宋体" w:hAnsi="宋体" w:cs="宋体" w:eastAsia="宋体"/>
          <w:sz w:val="41"/>
          <w:spacing w:val="0"/>
          <w:color w:val="000000"/>
          <w:u w:val="single"/>
          <w:b w:val="off"/>
          <w:i w:val="off"/>
        </w:rPr>
        <w:t xml:space="preserve">             </w:t>
      </w:r>
      <w:bookmarkEnd w:id="5257"/>
    </w:p>
    <w:p>
      <w:pPr>
        <w:pageBreakBefore w:val="off"/>
        <w:tabs/>
        <w:wordWrap w:val="off"/>
        <w:spacing w:before="220" w:after="0" w:line="480" w:lineRule="atLeast"/>
        <w:ind w:left="480" w:right="40" w:firstLine="620"/>
        <w:jc w:val="both"/>
        <w:textAlignment w:val="baseline"/>
        <w:rPr>
          <w:sz w:val="29"/>
        </w:rPr>
      </w:pPr>
      <w:bookmarkStart w:name="" w:id="5258"/>
      <w:r>
        <w:rPr>
          <w:rFonts w:ascii="黑体" w:hAnsi="黑体" w:cs="黑体" w:eastAsia="黑体"/>
          <w:sz w:val="29"/>
          <w:spacing w:val="0"/>
          <w:color w:val="000000"/>
          <w:b w:val="off"/>
          <w:i w:val="off"/>
        </w:rPr>
        <w:t>㉑  对于19世纪的演化论而言，疯狂的确是回返，但它的回返依着时间的道</w:t>
      </w:r>
      <w:r>
        <w:rPr>
          <w:rFonts w:ascii="黑体" w:hAnsi="黑体" w:cs="黑体" w:eastAsia="黑体"/>
          <w:sz w:val="29"/>
          <w:spacing w:val="0"/>
          <w:color w:val="000000"/>
          <w:b w:val="off"/>
          <w:i w:val="off"/>
        </w:rPr>
        <w:t>路进行：它并不是时间之流的完全迷乱。这里牵涉的是时间的逆向而行，而不是严</w:t>
      </w:r>
      <w:r>
        <w:rPr>
          <w:rFonts w:ascii="黑体" w:hAnsi="黑体" w:cs="黑体" w:eastAsia="黑体"/>
          <w:sz w:val="29"/>
          <w:spacing w:val="0"/>
          <w:color w:val="000000"/>
          <w:b w:val="off"/>
          <w:i w:val="off"/>
        </w:rPr>
        <w:t>格意义下的重复。心理分析因为尝试面对疯狂和非理性，也面临了这个时间问题：</w:t>
      </w:r>
      <w:r>
        <w:rPr>
          <w:rFonts w:ascii="黑体" w:hAnsi="黑体" w:cs="黑体" w:eastAsia="黑体"/>
          <w:sz w:val="29"/>
          <w:spacing w:val="0"/>
          <w:color w:val="000000"/>
          <w:b w:val="off"/>
          <w:i w:val="off"/>
        </w:rPr>
        <w:t>固置、死亡本能、集体潜意识、原型，可说很早便和这个时间的异质结构相关：一方</w:t>
      </w:r>
      <w:r>
        <w:rPr>
          <w:rFonts w:ascii="黑体" w:hAnsi="黑体" w:cs="黑体" w:eastAsia="黑体"/>
          <w:sz w:val="29"/>
          <w:spacing w:val="0"/>
          <w:color w:val="000000"/>
          <w:b w:val="off"/>
          <w:i w:val="off"/>
        </w:rPr>
        <w:t>面是和非理性及包含它的知识有关的时间，另一方面则是和疯狂的知识和它所允</w:t>
      </w:r>
      <w:r>
        <w:rPr>
          <w:rFonts w:ascii="黑体" w:hAnsi="黑体" w:cs="黑体" w:eastAsia="黑体"/>
          <w:sz w:val="29"/>
          <w:spacing w:val="0"/>
          <w:color w:val="000000"/>
          <w:b w:val="off"/>
          <w:i w:val="off"/>
        </w:rPr>
        <w:t>许的科学有关的时间。</w:t>
      </w:r>
      <w:bookmarkEnd w:id="5258"/>
    </w:p>
    <w:p>
      <w:pPr>
        <w:pageBreakBefore w:val="off"/>
        <w:tabs/>
        <w:wordWrap w:val="off"/>
        <w:spacing w:before="0" w:after="0" w:line="480" w:lineRule="atLeast"/>
        <w:ind w:left="1100" w:right="0"/>
        <w:jc w:val="both"/>
        <w:textAlignment w:val="baseline"/>
        <w:rPr>
          <w:sz w:val="29"/>
        </w:rPr>
      </w:pPr>
      <w:bookmarkStart w:name="" w:id="5259"/>
      <w:r>
        <w:rPr>
          <w:rFonts w:ascii="黑体" w:hAnsi="黑体" w:cs="黑体" w:eastAsia="黑体"/>
          <w:sz w:val="29"/>
          <w:spacing w:val="0"/>
          <w:color w:val="000000"/>
          <w:b w:val="off"/>
          <w:i w:val="off"/>
        </w:rPr>
        <w:t>㉑  参考上文第二部，第二章。</w:t>
      </w:r>
      <w:bookmarkEnd w:id="5259"/>
    </w:p>
    <w:p>
      <w:pPr>
        <w:pageBreakBefore w:val="off"/>
        <w:tabs/>
        <w:wordWrap w:val="off"/>
        <w:spacing w:before="0" w:after="0" w:line="480" w:lineRule="atLeast"/>
        <w:ind w:left="480" w:right="0" w:firstLine="620"/>
        <w:jc w:val="both"/>
        <w:textAlignment w:val="baseline"/>
        <w:rPr>
          <w:sz w:val="29"/>
        </w:rPr>
      </w:pPr>
      <w:bookmarkStart w:name="" w:id="5260"/>
      <w:r>
        <w:rPr>
          <w:rFonts w:ascii="楷体" w:hAnsi="楷体" w:cs="楷体" w:eastAsia="楷体"/>
          <w:sz w:val="29"/>
          <w:spacing w:val="0"/>
          <w:color w:val="000000"/>
          <w:b w:val="off"/>
          <w:i w:val="off"/>
        </w:rPr>
        <w:t>㉒  贤恩，《身体疾病的自然疗法》(Méthode naturelle de guérir les maladies du</w:t>
      </w:r>
      <w:r>
        <w:rPr>
          <w:rFonts w:ascii="黑体" w:hAnsi="黑体" w:cs="黑体" w:eastAsia="黑体"/>
          <w:sz w:val="29"/>
          <w:spacing w:val="0"/>
          <w:color w:val="000000"/>
          <w:b w:val="off"/>
          <w:i w:val="off"/>
        </w:rPr>
        <w:t>corps)(法译本，巴黎，1749)。在这一点上，他和孟德斯鸠(Montesquieu)意见相同，</w:t>
      </w:r>
      <w:r>
        <w:rPr>
          <w:rFonts w:ascii="楷体" w:hAnsi="楷体" w:cs="楷体" w:eastAsia="楷体"/>
          <w:sz w:val="29"/>
          <w:spacing w:val="0"/>
          <w:color w:val="000000"/>
          <w:b w:val="off"/>
          <w:i w:val="off"/>
        </w:rPr>
        <w:t>见《法意》(Esprit des Lois)，第三部，liv. XIV，第二章，Pléiade版，t.Ⅱ，pp.474—477。</w:t>
      </w:r>
      <w:bookmarkEnd w:id="5260"/>
    </w:p>
    <w:p>
      <w:pPr>
        <w:pageBreakBefore w:val="off"/>
        <w:tabs/>
        <w:wordWrap w:val="off"/>
        <w:spacing w:before="0" w:after="0" w:line="460" w:lineRule="atLeast"/>
        <w:ind w:left="0" w:right="220"/>
        <w:jc w:val="right"/>
        <w:textAlignment w:val="baseline"/>
        <w:rPr>
          <w:sz w:val="29"/>
        </w:rPr>
      </w:pPr>
      <w:bookmarkStart w:name="" w:id="5261"/>
      <w:r>
        <w:rPr>
          <w:rFonts w:ascii="楷体" w:hAnsi="楷体" w:cs="楷体" w:eastAsia="楷体"/>
          <w:sz w:val="29"/>
          <w:spacing w:val="0"/>
          <w:color w:val="000000"/>
          <w:b w:val="off"/>
          <w:i w:val="off"/>
        </w:rPr>
        <w:t>515</w:t>
      </w:r>
      <w:bookmarkEnd w:id="5261"/>
    </w:p>
    <w:p>
      <w:r>
        <w:t/>
      </w:r>
    </w:p>
    <w:p>
      <w:pPr>
        <w:sectPr>
          <w:footerReference r:id="rId1180"/>
          <w:headerReference r:id="rId1181" w:type="default"/>
          <w:type w:val="nextPage"/>
          <w:pgSz w:w="15660" w:h="23340"/>
          <w:pgMar w:left="1900" w:top="1980" w:right="1900" w:bottom="1980" w:header="1680" w:footer="1680"/>
          <w:cols w:num="1"/>
        </w:sectPr>
      </w:pPr>
    </w:p>
    <w:p>
      <w:pPr>
        <w:pageBreakBefore w:val="off"/>
        <w:tabs/>
        <w:wordWrap w:val="off"/>
        <w:spacing w:before="1100" w:after="0" w:line="780" w:lineRule="atLeast"/>
        <w:ind w:left="0" w:right="80"/>
        <w:jc w:val="both"/>
        <w:textAlignment w:val="baseline"/>
        <w:rPr>
          <w:sz w:val="36"/>
        </w:rPr>
      </w:pPr>
      <w:bookmarkStart w:name="" w:id="5262"/>
      <w:r>
        <w:rPr>
          <w:rFonts w:ascii="宋体" w:hAnsi="宋体" w:cs="宋体" w:eastAsia="宋体"/>
          <w:sz w:val="36"/>
          <w:spacing w:val="0"/>
          <w:color w:val="000000"/>
          <w:b w:val="off"/>
          <w:i w:val="off"/>
        </w:rPr>
        <w:t>为没有受到体外空气的平衡，体内液态元素便蔓延开来，使</w:t>
      </w:r>
      <w:r>
        <w:rPr>
          <w:rFonts w:ascii="宋体" w:hAnsi="宋体" w:cs="宋体" w:eastAsia="宋体"/>
          <w:sz w:val="36"/>
          <w:spacing w:val="0"/>
          <w:color w:val="000000"/>
          <w:b w:val="off"/>
          <w:i w:val="off"/>
        </w:rPr>
        <w:t>得包容它们的管脉膨胀松弛，甚至超越并阻止它们的反作用</w:t>
      </w:r>
      <w:r>
        <w:rPr>
          <w:rFonts w:ascii="宋体" w:hAnsi="宋体" w:cs="宋体" w:eastAsia="宋体"/>
          <w:sz w:val="36"/>
          <w:spacing w:val="0"/>
          <w:color w:val="000000"/>
          <w:b w:val="off"/>
          <w:i w:val="off"/>
        </w:rPr>
        <w:t>力，有时还会破堤而出。”㉓对于古典心智而言，疯狂经常是</w:t>
      </w:r>
      <w:r>
        <w:rPr>
          <w:rFonts w:ascii="宋体" w:hAnsi="宋体" w:cs="宋体" w:eastAsia="宋体"/>
          <w:sz w:val="36"/>
          <w:spacing w:val="0"/>
          <w:color w:val="000000"/>
          <w:b w:val="off"/>
          <w:i w:val="off"/>
        </w:rPr>
        <w:t>外在“环境”(milieu)的效应————或者更明确地说，它是人和</w:t>
      </w:r>
      <w:r>
        <w:rPr>
          <w:rFonts w:ascii="宋体" w:hAnsi="宋体" w:cs="宋体" w:eastAsia="宋体"/>
          <w:sz w:val="36"/>
          <w:spacing w:val="0"/>
          <w:color w:val="000000"/>
          <w:b w:val="off"/>
          <w:i w:val="off"/>
        </w:rPr>
        <w:t>世界具有某一种连带关系的烙印：就好像，自从人由天堂堕</w:t>
      </w:r>
      <w:r>
        <w:rPr>
          <w:rFonts w:ascii="宋体" w:hAnsi="宋体" w:cs="宋体" w:eastAsia="宋体"/>
          <w:sz w:val="36"/>
          <w:spacing w:val="0"/>
          <w:color w:val="000000"/>
          <w:b w:val="off"/>
          <w:i w:val="off"/>
        </w:rPr>
        <w:t>落以来，如果他要认识外在世界的真相，便只有通过感官进</w:t>
      </w:r>
      <w:r>
        <w:rPr>
          <w:rFonts w:ascii="宋体" w:hAnsi="宋体" w:cs="宋体" w:eastAsia="宋体"/>
          <w:sz w:val="36"/>
          <w:spacing w:val="0"/>
          <w:color w:val="000000"/>
          <w:b w:val="off"/>
          <w:i w:val="off"/>
        </w:rPr>
        <w:t>行，然而这却是一条困难、甚至经常会带有扭曲的道路，同样</w:t>
      </w:r>
      <w:r>
        <w:rPr>
          <w:rFonts w:ascii="宋体" w:hAnsi="宋体" w:cs="宋体" w:eastAsia="宋体"/>
          <w:sz w:val="36"/>
          <w:spacing w:val="0"/>
          <w:color w:val="000000"/>
          <w:b w:val="off"/>
          <w:i w:val="off"/>
        </w:rPr>
        <w:t>地，理性的拥有也有赖于[人体]“机器的生理状态”㉔和所有</w:t>
      </w:r>
      <w:r>
        <w:rPr>
          <w:rFonts w:ascii="宋体" w:hAnsi="宋体" w:cs="宋体" w:eastAsia="宋体"/>
          <w:sz w:val="36"/>
          <w:spacing w:val="0"/>
          <w:color w:val="000000"/>
          <w:b w:val="off"/>
          <w:i w:val="off"/>
        </w:rPr>
        <w:t>可能作用在人体机器之上的机制效应。文艺复兴时代曾把</w:t>
      </w:r>
      <w:r>
        <w:rPr>
          <w:rFonts w:ascii="宋体" w:hAnsi="宋体" w:cs="宋体" w:eastAsia="宋体"/>
          <w:sz w:val="36"/>
          <w:spacing w:val="0"/>
          <w:color w:val="000000"/>
          <w:b w:val="off"/>
          <w:i w:val="off"/>
        </w:rPr>
        <w:t>疯狂联系于整套的宇宙戏剧性变化和周期循环。这些古老</w:t>
      </w:r>
      <w:r>
        <w:rPr>
          <w:rFonts w:ascii="宋体" w:hAnsi="宋体" w:cs="宋体" w:eastAsia="宋体"/>
          <w:sz w:val="36"/>
          <w:spacing w:val="0"/>
          <w:color w:val="000000"/>
          <w:b w:val="off"/>
          <w:i w:val="off"/>
        </w:rPr>
        <w:t>的主题受到重新诠释。此时我们看到的版本既有自然主义</w:t>
      </w:r>
      <w:r>
        <w:rPr>
          <w:rFonts w:ascii="宋体" w:hAnsi="宋体" w:cs="宋体" w:eastAsia="宋体"/>
          <w:sz w:val="36"/>
          <w:spacing w:val="0"/>
          <w:color w:val="000000"/>
          <w:b w:val="off"/>
          <w:i w:val="off"/>
        </w:rPr>
        <w:t>色彩，又有神学成分。</w:t>
      </w:r>
      <w:bookmarkEnd w:id="5262"/>
    </w:p>
    <w:p>
      <w:pPr>
        <w:pageBreakBefore w:val="off"/>
        <w:tabs/>
        <w:wordWrap w:val="off"/>
        <w:spacing w:before="0" w:after="0" w:line="780" w:lineRule="atLeast"/>
        <w:ind w:left="80" w:right="20" w:firstLine="860"/>
        <w:jc w:val="both"/>
        <w:textAlignment w:val="baseline"/>
        <w:rPr>
          <w:sz w:val="36"/>
        </w:rPr>
      </w:pPr>
      <w:bookmarkStart w:name="" w:id="5263"/>
      <w:r>
        <w:rPr>
          <w:rFonts w:ascii="宋体" w:hAnsi="宋体" w:cs="宋体" w:eastAsia="宋体"/>
          <w:sz w:val="36"/>
          <w:spacing w:val="0"/>
          <w:color w:val="000000"/>
          <w:b w:val="off"/>
          <w:i w:val="off"/>
        </w:rPr>
        <w:t>然而，就在这个因果关系的广泛理解之中，将会出现一项</w:t>
      </w:r>
      <w:r>
        <w:rPr>
          <w:rFonts w:ascii="宋体" w:hAnsi="宋体" w:cs="宋体" w:eastAsia="宋体"/>
          <w:sz w:val="36"/>
          <w:spacing w:val="0"/>
          <w:color w:val="000000"/>
          <w:b w:val="off"/>
          <w:i w:val="off"/>
        </w:rPr>
        <w:t>新的概念：由于日益增大的焦虑感，在[疯狂]和宇宙的持续或</w:t>
      </w:r>
      <w:r>
        <w:rPr>
          <w:rFonts w:ascii="宋体" w:hAnsi="宋体" w:cs="宋体" w:eastAsia="宋体"/>
          <w:sz w:val="36"/>
          <w:spacing w:val="0"/>
          <w:color w:val="000000"/>
          <w:b w:val="off"/>
          <w:i w:val="off"/>
        </w:rPr>
        <w:t>重大循环周期之间的关系，在疯狂与世界之季节变化间有亲</w:t>
      </w:r>
      <w:r>
        <w:rPr>
          <w:rFonts w:ascii="宋体" w:hAnsi="宋体" w:cs="宋体" w:eastAsia="宋体"/>
          <w:sz w:val="36"/>
          <w:spacing w:val="0"/>
          <w:color w:val="000000"/>
          <w:b w:val="off"/>
          <w:i w:val="off"/>
        </w:rPr>
        <w:t>属关系的主题之上，又渐渐地重叠了另一个意念：疯狂受制于</w:t>
      </w:r>
      <w:r>
        <w:rPr>
          <w:rFonts w:ascii="宋体" w:hAnsi="宋体" w:cs="宋体" w:eastAsia="宋体"/>
          <w:sz w:val="36"/>
          <w:spacing w:val="0"/>
          <w:color w:val="000000"/>
          <w:b w:val="off"/>
          <w:i w:val="off"/>
        </w:rPr>
        <w:t>宇宙中的某一特定因素。恐惧只有更加急迫；在疯狂所造成</w:t>
      </w:r>
      <w:r>
        <w:rPr>
          <w:rFonts w:ascii="宋体" w:hAnsi="宋体" w:cs="宋体" w:eastAsia="宋体"/>
          <w:sz w:val="36"/>
          <w:spacing w:val="0"/>
          <w:color w:val="000000"/>
          <w:b w:val="off"/>
          <w:i w:val="off"/>
        </w:rPr>
        <w:t>的反应中，感情成分的强度不断地增加：人们觉得，在宇宙的</w:t>
      </w:r>
      <w:r>
        <w:rPr>
          <w:rFonts w:ascii="宋体" w:hAnsi="宋体" w:cs="宋体" w:eastAsia="宋体"/>
          <w:sz w:val="36"/>
          <w:spacing w:val="0"/>
          <w:color w:val="000000"/>
          <w:b w:val="off"/>
          <w:i w:val="off"/>
        </w:rPr>
        <w:t>整体和它稳定的季节循环之中，有一项独立、相对、动态的元</w:t>
      </w:r>
      <w:r>
        <w:rPr>
          <w:rFonts w:ascii="宋体" w:hAnsi="宋体" w:cs="宋体" w:eastAsia="宋体"/>
          <w:sz w:val="36"/>
          <w:spacing w:val="0"/>
          <w:color w:val="000000"/>
          <w:b w:val="off"/>
          <w:i w:val="off"/>
        </w:rPr>
        <w:t>素开始分离出来，它服从于持续的进步或是继续不断的加速</w:t>
      </w:r>
      <w:r>
        <w:rPr>
          <w:rFonts w:ascii="宋体" w:hAnsi="宋体" w:cs="宋体" w:eastAsia="宋体"/>
          <w:sz w:val="36"/>
          <w:spacing w:val="0"/>
          <w:color w:val="000000"/>
          <w:b w:val="off"/>
          <w:i w:val="off"/>
        </w:rPr>
        <w:t>运动，而且有责任解释疯狂的不断增衍和大量传播。在过去，</w:t>
      </w:r>
      <w:bookmarkEnd w:id="5263"/>
    </w:p>
    <w:p>
      <w:pPr>
        <w:pageBreakBefore w:val="off"/>
        <w:tabs/>
        <w:wordWrap w:val="off"/>
        <w:spacing w:before="0" w:after="0" w:line="780" w:lineRule="atLeast"/>
        <w:ind w:left="160" w:right="0"/>
        <w:jc w:val="both"/>
        <w:textAlignment w:val="baseline"/>
        <w:rPr>
          <w:sz w:val="36"/>
        </w:rPr>
      </w:pPr>
      <w:bookmarkStart w:name="" w:id="5264"/>
      <w:r>
        <w:rPr>
          <w:rFonts w:ascii="宋体" w:hAnsi="宋体" w:cs="宋体" w:eastAsia="宋体"/>
          <w:sz w:val="36"/>
          <w:spacing w:val="0"/>
          <w:color w:val="000000"/>
          <w:u w:val="single"/>
          <w:b w:val="off"/>
          <w:i w:val="off"/>
        </w:rPr>
        <w:t xml:space="preserve">               </w:t>
      </w:r>
      <w:bookmarkEnd w:id="5264"/>
    </w:p>
    <w:p>
      <w:pPr>
        <w:pageBreakBefore w:val="off"/>
        <w:tabs/>
        <w:wordWrap w:val="off"/>
        <w:spacing w:before="260" w:after="0" w:line="560" w:lineRule="atLeast"/>
        <w:ind w:left="120" w:right="20" w:firstLine="620"/>
        <w:jc w:val="both"/>
        <w:textAlignment w:val="baseline"/>
        <w:rPr>
          <w:sz w:val="27"/>
        </w:rPr>
      </w:pPr>
      <w:bookmarkStart w:name="" w:id="5265"/>
      <w:r>
        <w:rPr>
          <w:rFonts w:ascii="楷体" w:hAnsi="楷体" w:cs="楷体" w:eastAsia="楷体"/>
          <w:sz w:val="27"/>
          <w:spacing w:val="0"/>
          <w:color w:val="000000"/>
          <w:b w:val="off"/>
          <w:i w:val="off"/>
        </w:rPr>
        <w:t xml:space="preserve">㉓  维奈，《待嫁少女之保健及医药教育》(Essai sur la santé et l’éducation </w:t>
      </w:r>
      <w:r>
        <w:rPr>
          <w:rFonts w:ascii="楷体" w:hAnsi="楷体" w:cs="楷体" w:eastAsia="楷体"/>
          <w:sz w:val="27"/>
          <w:spacing w:val="0"/>
          <w:color w:val="000000"/>
          <w:b w:val="off"/>
          <w:i w:val="off"/>
        </w:rPr>
        <w:t>médicinale des filles destinées au mariage), Yvernon,1776, pp.135—136。</w:t>
      </w:r>
      <w:bookmarkEnd w:id="5265"/>
    </w:p>
    <w:p>
      <w:pPr>
        <w:pageBreakBefore w:val="off"/>
        <w:tabs/>
        <w:wordWrap w:val="off"/>
        <w:spacing w:before="0" w:after="0" w:line="560" w:lineRule="atLeast"/>
        <w:ind w:left="120" w:right="0" w:firstLine="620"/>
        <w:jc w:val="both"/>
        <w:textAlignment w:val="baseline"/>
        <w:rPr>
          <w:sz w:val="27"/>
        </w:rPr>
      </w:pPr>
      <w:bookmarkStart w:name="" w:id="5266"/>
      <w:r>
        <w:rPr>
          <w:rFonts w:ascii="楷体" w:hAnsi="楷体" w:cs="楷体" w:eastAsia="楷体"/>
          <w:sz w:val="27"/>
          <w:spacing w:val="0"/>
          <w:color w:val="000000"/>
          <w:b w:val="off"/>
          <w:i w:val="off"/>
        </w:rPr>
        <w:t xml:space="preserve">㉔  参考孟德斯鸠，《可能影响精神和性格的原因》(Causes qui peuvent affecter </w:t>
      </w:r>
      <w:r>
        <w:rPr>
          <w:rFonts w:ascii="楷体" w:hAnsi="楷体" w:cs="楷体" w:eastAsia="楷体"/>
          <w:sz w:val="27"/>
          <w:spacing w:val="0"/>
          <w:color w:val="000000"/>
          <w:b w:val="off"/>
          <w:i w:val="off"/>
        </w:rPr>
        <w:t>les esprits et les caractères),(《全集》(Œuvres complètes), Pléiade版,Ⅱ, pp.39—40。</w:t>
      </w:r>
      <w:bookmarkEnd w:id="5266"/>
    </w:p>
    <w:p>
      <w:pPr>
        <w:pageBreakBefore w:val="off"/>
        <w:tabs/>
        <w:wordWrap w:val="off"/>
        <w:spacing w:before="0" w:after="0" w:line="440" w:lineRule="atLeast"/>
        <w:ind w:left="320" w:right="0"/>
        <w:jc w:val="both"/>
        <w:textAlignment w:val="baseline"/>
        <w:rPr>
          <w:sz w:val="32"/>
        </w:rPr>
      </w:pPr>
      <w:bookmarkStart w:name="" w:id="5267"/>
      <w:r>
        <w:rPr>
          <w:rFonts w:ascii="仿宋" w:hAnsi="仿宋" w:cs="仿宋" w:eastAsia="仿宋"/>
          <w:sz w:val="32"/>
          <w:spacing w:val="0"/>
          <w:color w:val="000000"/>
          <w:b w:val="off"/>
          <w:i w:val="off"/>
        </w:rPr>
        <w:t>516</w:t>
      </w:r>
      <w:bookmarkEnd w:id="5267"/>
    </w:p>
    <w:p>
      <w:r>
        <w:t/>
      </w:r>
    </w:p>
    <w:p>
      <w:pPr>
        <w:sectPr>
          <w:footerReference r:id="rId1182"/>
          <w:headerReference r:id="rId1183" w:type="default"/>
          <w:type w:val="nextPage"/>
          <w:pgSz w:w="15660" w:h="23340"/>
          <w:pgMar w:left="2100" w:top="1980" w:right="2100" w:bottom="1980" w:header="1680" w:footer="1680"/>
          <w:cols w:num="1"/>
        </w:sectPr>
      </w:pPr>
    </w:p>
    <w:p>
      <w:pPr>
        <w:pageBreakBefore w:val="off"/>
        <w:tabs/>
        <w:wordWrap w:val="off"/>
        <w:spacing w:before="920" w:after="0" w:line="760" w:lineRule="atLeast"/>
        <w:ind w:left="220" w:right="0" w:firstLine="20"/>
        <w:jc w:val="both"/>
        <w:textAlignment w:val="baseline"/>
        <w:rPr>
          <w:sz w:val="35"/>
        </w:rPr>
      </w:pPr>
      <w:bookmarkStart w:name="" w:id="5268"/>
      <w:r>
        <w:rPr>
          <w:rFonts w:ascii="宋体" w:hAnsi="宋体" w:cs="宋体" w:eastAsia="宋体"/>
          <w:sz w:val="35"/>
          <w:spacing w:val="0"/>
          <w:color w:val="000000"/>
          <w:b w:val="off"/>
          <w:i w:val="off"/>
        </w:rPr>
        <w:t>大宇宙(macrocosme)的概念意味着一切机制的协同场所，以</w:t>
      </w:r>
      <w:r>
        <w:rPr>
          <w:rFonts w:ascii="宋体" w:hAnsi="宋体" w:cs="宋体" w:eastAsia="宋体"/>
          <w:sz w:val="35"/>
          <w:spacing w:val="0"/>
          <w:color w:val="000000"/>
          <w:b w:val="off"/>
          <w:i w:val="off"/>
        </w:rPr>
        <w:t>及其中规律的一般概念；由这个概念之中，又提出了一个新的</w:t>
      </w:r>
      <w:r>
        <w:rPr>
          <w:rFonts w:ascii="宋体" w:hAnsi="宋体" w:cs="宋体" w:eastAsia="宋体"/>
          <w:sz w:val="35"/>
          <w:spacing w:val="0"/>
          <w:color w:val="000000"/>
          <w:b w:val="off"/>
          <w:i w:val="off"/>
        </w:rPr>
        <w:t>概念，如果我们提前使用19世纪的语汇，可以将它称为“环</w:t>
      </w:r>
      <w:r>
        <w:rPr>
          <w:rFonts w:ascii="宋体" w:hAnsi="宋体" w:cs="宋体" w:eastAsia="宋体"/>
          <w:sz w:val="35"/>
          <w:spacing w:val="0"/>
          <w:color w:val="000000"/>
          <w:b w:val="off"/>
          <w:i w:val="off"/>
        </w:rPr>
        <w:t>境”(milieu)。</w:t>
      </w:r>
      <w:bookmarkEnd w:id="5268"/>
    </w:p>
    <w:p>
      <w:pPr>
        <w:pageBreakBefore w:val="off"/>
        <w:tabs/>
        <w:wordWrap w:val="off"/>
        <w:spacing w:before="0" w:after="0" w:line="760" w:lineRule="atLeast"/>
        <w:ind w:left="220" w:right="20" w:firstLine="920"/>
        <w:jc w:val="both"/>
        <w:textAlignment w:val="baseline"/>
        <w:rPr>
          <w:sz w:val="35"/>
        </w:rPr>
      </w:pPr>
      <w:bookmarkStart w:name="" w:id="5269"/>
      <w:r>
        <w:rPr>
          <w:rFonts w:ascii="宋体" w:hAnsi="宋体" w:cs="宋体" w:eastAsia="宋体"/>
          <w:sz w:val="35"/>
          <w:spacing w:val="0"/>
          <w:color w:val="000000"/>
          <w:b w:val="off"/>
          <w:i w:val="off"/>
        </w:rPr>
        <w:t>当然，由于这项概念此时尚未稳定，亦未有终极性的命</w:t>
      </w:r>
      <w:r>
        <w:rPr>
          <w:rFonts w:ascii="宋体" w:hAnsi="宋体" w:cs="宋体" w:eastAsia="宋体"/>
          <w:sz w:val="35"/>
          <w:spacing w:val="0"/>
          <w:color w:val="000000"/>
          <w:b w:val="off"/>
          <w:i w:val="off"/>
        </w:rPr>
        <w:t>名，我们在这里应该要保留其中的未完成意味。首先让我们</w:t>
      </w:r>
      <w:r>
        <w:rPr>
          <w:rFonts w:ascii="宋体" w:hAnsi="宋体" w:cs="宋体" w:eastAsia="宋体"/>
          <w:sz w:val="35"/>
          <w:spacing w:val="0"/>
          <w:color w:val="000000"/>
          <w:b w:val="off"/>
          <w:i w:val="off"/>
        </w:rPr>
        <w:t>采用毕封(Buffon)的说法，把它称作“穿透力”(forces</w:t>
      </w:r>
      <w:r>
        <w:rPr>
          <w:rFonts w:ascii="宋体" w:hAnsi="宋体" w:cs="宋体" w:eastAsia="宋体"/>
          <w:sz w:val="35"/>
          <w:spacing w:val="0"/>
          <w:color w:val="000000"/>
          <w:b w:val="off"/>
          <w:i w:val="off"/>
        </w:rPr>
        <w:t>pénétrantes)。这个力量不只形成个体，也使同一人种之中出</w:t>
      </w:r>
      <w:r>
        <w:rPr>
          <w:rFonts w:ascii="宋体" w:hAnsi="宋体" w:cs="宋体" w:eastAsia="宋体"/>
          <w:sz w:val="35"/>
          <w:spacing w:val="0"/>
          <w:color w:val="000000"/>
          <w:b w:val="off"/>
          <w:i w:val="off"/>
        </w:rPr>
        <w:t>现种种变异。这里包括了气候的影响、饮食和生活方式的差</w:t>
      </w:r>
      <w:r>
        <w:rPr>
          <w:rFonts w:ascii="宋体" w:hAnsi="宋体" w:cs="宋体" w:eastAsia="宋体"/>
          <w:sz w:val="35"/>
          <w:spacing w:val="0"/>
          <w:color w:val="000000"/>
          <w:b w:val="off"/>
          <w:i w:val="off"/>
        </w:rPr>
        <w:t>异。㉕这是在18世纪中出现的负面概念，具有“分化”能力的</w:t>
      </w:r>
      <w:r>
        <w:rPr>
          <w:rFonts w:ascii="宋体" w:hAnsi="宋体" w:cs="宋体" w:eastAsia="宋体"/>
          <w:sz w:val="35"/>
          <w:spacing w:val="0"/>
          <w:color w:val="000000"/>
          <w:b w:val="off"/>
          <w:i w:val="off"/>
        </w:rPr>
        <w:t>概念，主要是用来解释变异和疾病，而不是用来解释适应和汇</w:t>
      </w:r>
      <w:r>
        <w:rPr>
          <w:rFonts w:ascii="宋体" w:hAnsi="宋体" w:cs="宋体" w:eastAsia="宋体"/>
          <w:sz w:val="35"/>
          <w:spacing w:val="0"/>
          <w:color w:val="000000"/>
          <w:b w:val="off"/>
          <w:i w:val="off"/>
        </w:rPr>
        <w:t>聚。“穿透力”的概念仿佛是一个背面，后来被翻转过来，形成</w:t>
      </w:r>
      <w:r>
        <w:rPr>
          <w:rFonts w:ascii="宋体" w:hAnsi="宋体" w:cs="宋体" w:eastAsia="宋体"/>
          <w:sz w:val="35"/>
          <w:spacing w:val="0"/>
          <w:color w:val="000000"/>
          <w:b w:val="off"/>
          <w:i w:val="off"/>
        </w:rPr>
        <w:t>“环境”的正面概念。</w:t>
      </w:r>
      <w:bookmarkEnd w:id="5269"/>
    </w:p>
    <w:p>
      <w:pPr>
        <w:pageBreakBefore w:val="off"/>
        <w:tabs/>
        <w:wordWrap w:val="off"/>
        <w:spacing w:before="0" w:after="0" w:line="760" w:lineRule="atLeast"/>
        <w:ind w:left="220" w:right="80" w:firstLine="920"/>
        <w:jc w:val="both"/>
        <w:textAlignment w:val="baseline"/>
        <w:rPr>
          <w:sz w:val="35"/>
        </w:rPr>
      </w:pPr>
      <w:bookmarkStart w:name="" w:id="5270"/>
      <w:r>
        <w:rPr>
          <w:rFonts w:ascii="宋体" w:hAnsi="宋体" w:cs="宋体" w:eastAsia="宋体"/>
          <w:sz w:val="35"/>
          <w:spacing w:val="0"/>
          <w:color w:val="000000"/>
          <w:b w:val="off"/>
          <w:i w:val="off"/>
        </w:rPr>
        <w:t>对我们来说，这真是一个吊诡的现象，因为，当我们看到</w:t>
      </w:r>
      <w:r>
        <w:rPr>
          <w:rFonts w:ascii="宋体" w:hAnsi="宋体" w:cs="宋体" w:eastAsia="宋体"/>
          <w:sz w:val="35"/>
          <w:spacing w:val="0"/>
          <w:color w:val="000000"/>
          <w:b w:val="off"/>
          <w:i w:val="off"/>
        </w:rPr>
        <w:t>这个概念形成之时，同时也是人并不完全受到社会约束之时，</w:t>
      </w:r>
      <w:r>
        <w:rPr>
          <w:rFonts w:ascii="宋体" w:hAnsi="宋体" w:cs="宋体" w:eastAsia="宋体"/>
          <w:sz w:val="35"/>
          <w:spacing w:val="0"/>
          <w:color w:val="000000"/>
          <w:b w:val="off"/>
          <w:i w:val="off"/>
        </w:rPr>
        <w:t>他好像漂浮在一段不再强迫他的时间之中，而且此时他也和</w:t>
      </w:r>
      <w:r>
        <w:rPr>
          <w:rFonts w:ascii="宋体" w:hAnsi="宋体" w:cs="宋体" w:eastAsia="宋体"/>
          <w:sz w:val="35"/>
          <w:spacing w:val="0"/>
          <w:color w:val="000000"/>
          <w:b w:val="off"/>
          <w:i w:val="off"/>
        </w:rPr>
        <w:t>真实和可感的世界太过疏离。演变为“穿透力”的，乃是一个</w:t>
      </w:r>
      <w:r>
        <w:rPr>
          <w:rFonts w:ascii="宋体" w:hAnsi="宋体" w:cs="宋体" w:eastAsia="宋体"/>
          <w:sz w:val="35"/>
          <w:spacing w:val="0"/>
          <w:color w:val="000000"/>
          <w:b w:val="off"/>
          <w:i w:val="off"/>
        </w:rPr>
        <w:t>不再限制欲望的社会，一个不再规范时间和想像的宗教，一个</w:t>
      </w:r>
      <w:r>
        <w:rPr>
          <w:rFonts w:ascii="宋体" w:hAnsi="宋体" w:cs="宋体" w:eastAsia="宋体"/>
          <w:sz w:val="35"/>
          <w:spacing w:val="0"/>
          <w:color w:val="000000"/>
          <w:b w:val="off"/>
          <w:i w:val="off"/>
        </w:rPr>
        <w:t>不再节制思想和感性差距的文明。</w:t>
      </w:r>
      <w:bookmarkEnd w:id="5270"/>
    </w:p>
    <w:p>
      <w:pPr>
        <w:pageBreakBefore w:val="off"/>
        <w:tabs/>
        <w:wordWrap w:val="off"/>
        <w:spacing w:before="0" w:after="0" w:line="760" w:lineRule="atLeast"/>
        <w:ind w:left="220" w:right="140" w:firstLine="920"/>
        <w:jc w:val="both"/>
        <w:textAlignment w:val="baseline"/>
        <w:rPr>
          <w:sz w:val="35"/>
        </w:rPr>
      </w:pPr>
      <w:bookmarkStart w:name="" w:id="5271"/>
      <w:r>
        <w:rPr>
          <w:rFonts w:ascii="宋体" w:hAnsi="宋体" w:cs="宋体" w:eastAsia="宋体"/>
          <w:sz w:val="35"/>
          <w:spacing w:val="0"/>
          <w:color w:val="000000"/>
          <w:b w:val="off"/>
          <w:i w:val="off"/>
        </w:rPr>
        <w:t>一、疯狂与自由。长久以来，人们认为某些形态的忧郁是</w:t>
      </w:r>
      <w:r>
        <w:rPr>
          <w:rFonts w:ascii="宋体" w:hAnsi="宋体" w:cs="宋体" w:eastAsia="宋体"/>
          <w:sz w:val="35"/>
          <w:spacing w:val="0"/>
          <w:color w:val="000000"/>
          <w:b w:val="off"/>
          <w:i w:val="off"/>
        </w:rPr>
        <w:t>英国特有的产物；这一点既被当作医学上的既成知识，㉖也是</w:t>
      </w:r>
      <w:r>
        <w:rPr>
          <w:rFonts w:ascii="宋体" w:hAnsi="宋体" w:cs="宋体" w:eastAsia="宋体"/>
          <w:sz w:val="35"/>
          <w:spacing w:val="0"/>
          <w:color w:val="000000"/>
          <w:u w:val="single"/>
          <w:b w:val="off"/>
          <w:i w:val="off"/>
        </w:rPr>
        <w:t xml:space="preserve">                </w:t>
      </w:r>
      <w:bookmarkEnd w:id="5271"/>
    </w:p>
    <w:p>
      <w:pPr>
        <w:pageBreakBefore w:val="off"/>
        <w:tabs/>
        <w:wordWrap w:val="off"/>
        <w:spacing w:before="300" w:after="0" w:line="520" w:lineRule="atLeast"/>
        <w:ind w:left="220" w:right="180" w:firstLine="640"/>
        <w:jc w:val="both"/>
        <w:textAlignment w:val="baseline"/>
        <w:rPr>
          <w:sz w:val="27"/>
        </w:rPr>
      </w:pPr>
      <w:bookmarkStart w:name="" w:id="5272"/>
      <w:r>
        <w:rPr>
          <w:rFonts w:ascii="仿宋" w:hAnsi="仿宋" w:cs="仿宋" w:eastAsia="仿宋"/>
          <w:sz w:val="27"/>
          <w:spacing w:val="0"/>
          <w:color w:val="000000"/>
          <w:b w:val="off"/>
          <w:i w:val="off"/>
        </w:rPr>
        <w:t>㉕毕封，《自然观察》(Histoire naturelle)，见《全集》(Œuvres complètes)，1848年</w:t>
      </w:r>
      <w:r>
        <w:rPr>
          <w:rFonts w:ascii="仿宋" w:hAnsi="仿宋" w:cs="仿宋" w:eastAsia="仿宋"/>
          <w:sz w:val="27"/>
          <w:spacing w:val="0"/>
          <w:color w:val="000000"/>
          <w:b w:val="off"/>
          <w:i w:val="off"/>
        </w:rPr>
        <w:t>版，t.Ⅲ，论人，pp.319—320。</w:t>
      </w:r>
      <w:bookmarkEnd w:id="5272"/>
    </w:p>
    <w:p>
      <w:pPr>
        <w:pageBreakBefore w:val="off"/>
        <w:tabs/>
        <w:wordWrap w:val="off"/>
        <w:spacing w:before="0" w:after="0" w:line="520" w:lineRule="atLeast"/>
        <w:ind w:left="220" w:right="160" w:firstLine="640"/>
        <w:jc w:val="both"/>
        <w:textAlignment w:val="baseline"/>
        <w:rPr>
          <w:sz w:val="27"/>
        </w:rPr>
      </w:pPr>
      <w:bookmarkStart w:name="" w:id="5273"/>
      <w:r>
        <w:rPr>
          <w:rFonts w:ascii="仿宋" w:hAnsi="仿宋" w:cs="仿宋" w:eastAsia="仿宋"/>
          <w:sz w:val="27"/>
          <w:spacing w:val="0"/>
          <w:color w:val="000000"/>
          <w:b w:val="off"/>
          <w:i w:val="off"/>
        </w:rPr>
        <w:t>㉖索洼吉提到“Melancolia anglica”(英国式忧郁)或称“tædium vitae”(生之烦</w:t>
      </w:r>
      <w:r>
        <w:rPr>
          <w:rFonts w:ascii="仿宋" w:hAnsi="仿宋" w:cs="仿宋" w:eastAsia="仿宋"/>
          <w:sz w:val="27"/>
          <w:spacing w:val="0"/>
          <w:color w:val="000000"/>
          <w:b w:val="off"/>
          <w:i w:val="off"/>
        </w:rPr>
        <w:t>闷)，前引书，t.Ⅶ，p.366。</w:t>
      </w:r>
      <w:bookmarkEnd w:id="5273"/>
    </w:p>
    <w:p>
      <w:pPr>
        <w:pageBreakBefore w:val="off"/>
        <w:tabs/>
        <w:wordWrap w:val="off"/>
        <w:spacing w:before="260" w:after="0" w:line="440" w:lineRule="atLeast"/>
        <w:ind w:left="0" w:right="360"/>
        <w:jc w:val="right"/>
        <w:textAlignment w:val="baseline"/>
        <w:rPr>
          <w:sz w:val="32"/>
        </w:rPr>
      </w:pPr>
      <w:bookmarkStart w:name="" w:id="5274"/>
      <w:r>
        <w:rPr>
          <w:rFonts w:ascii="楷体" w:hAnsi="楷体" w:cs="楷体" w:eastAsia="楷体"/>
          <w:sz w:val="32"/>
          <w:spacing w:val="0"/>
          <w:color w:val="000000"/>
          <w:b w:val="off"/>
          <w:i w:val="off"/>
        </w:rPr>
        <w:t>517</w:t>
      </w:r>
      <w:bookmarkEnd w:id="5274"/>
    </w:p>
    <w:p>
      <w:r>
        <w:t/>
      </w:r>
    </w:p>
    <w:p>
      <w:pPr>
        <w:sectPr>
          <w:footerReference r:id="rId1184"/>
          <w:headerReference r:id="rId1185" w:type="default"/>
          <w:type w:val="nextPage"/>
          <w:pgSz w:w="15660" w:h="23340"/>
          <w:pgMar w:left="2000" w:top="1980" w:right="2000" w:bottom="1980" w:header="1680" w:footer="1680"/>
          <w:cols w:num="1"/>
        </w:sectPr>
      </w:pPr>
    </w:p>
    <w:p>
      <w:pPr>
        <w:pageBreakBefore w:val="off"/>
        <w:tabs/>
        <w:wordWrap w:val="off"/>
        <w:spacing w:before="860" w:after="0" w:line="700" w:lineRule="atLeast"/>
        <w:ind w:left="0" w:right="0"/>
        <w:jc w:val="both"/>
        <w:textAlignment w:val="baseline"/>
        <w:rPr>
          <w:sz w:val="42"/>
        </w:rPr>
      </w:pPr>
      <w:bookmarkStart w:name="" w:id="5275"/>
      <w:r>
        <w:rPr>
          <w:rFonts w:ascii="宋体" w:hAnsi="宋体" w:cs="宋体" w:eastAsia="宋体"/>
          <w:sz w:val="42"/>
          <w:spacing w:val="0"/>
          <w:color w:val="000000"/>
          <w:b w:val="off"/>
          <w:i w:val="off"/>
        </w:rPr>
        <w:t>文学上的稳定主题。孟德斯鸠(Montesquieu)把罗马式自杀和</w:t>
      </w:r>
      <w:r>
        <w:rPr>
          <w:rFonts w:ascii="宋体" w:hAnsi="宋体" w:cs="宋体" w:eastAsia="宋体"/>
          <w:sz w:val="42"/>
          <w:spacing w:val="0"/>
          <w:color w:val="000000"/>
          <w:b w:val="off"/>
          <w:i w:val="off"/>
        </w:rPr>
        <w:t>英国式自杀相对立，认为前者是政治和道德的行为，为计划性</w:t>
      </w:r>
      <w:r>
        <w:rPr>
          <w:rFonts w:ascii="宋体" w:hAnsi="宋体" w:cs="宋体" w:eastAsia="宋体"/>
          <w:sz w:val="42"/>
          <w:spacing w:val="0"/>
          <w:color w:val="000000"/>
          <w:b w:val="off"/>
          <w:i w:val="off"/>
        </w:rPr>
        <w:t>教育的有意后果，相对地，他把后者当作是一种疾病，因为“英</w:t>
      </w:r>
      <w:r>
        <w:rPr>
          <w:rFonts w:ascii="宋体" w:hAnsi="宋体" w:cs="宋体" w:eastAsia="宋体"/>
          <w:sz w:val="42"/>
          <w:spacing w:val="0"/>
          <w:color w:val="000000"/>
          <w:b w:val="off"/>
          <w:i w:val="off"/>
        </w:rPr>
        <w:t>国人会在人们想像不出理由的情况下自杀；甚至身在幸福包</w:t>
      </w:r>
      <w:r>
        <w:rPr>
          <w:rFonts w:ascii="宋体" w:hAnsi="宋体" w:cs="宋体" w:eastAsia="宋体"/>
          <w:sz w:val="42"/>
          <w:spacing w:val="0"/>
          <w:color w:val="000000"/>
          <w:b w:val="off"/>
          <w:i w:val="off"/>
        </w:rPr>
        <w:t>围之中，英国人也会自杀”。㉗环境在此扮演一定角色；因为</w:t>
      </w:r>
      <w:r>
        <w:rPr>
          <w:rFonts w:ascii="宋体" w:hAnsi="宋体" w:cs="宋体" w:eastAsia="宋体"/>
          <w:sz w:val="42"/>
          <w:spacing w:val="0"/>
          <w:color w:val="000000"/>
          <w:b w:val="off"/>
          <w:i w:val="off"/>
        </w:rPr>
        <w:t>在18世纪的想法中，幸福存于自然和理性的领域之内，相对</w:t>
      </w:r>
      <w:r>
        <w:rPr>
          <w:rFonts w:ascii="宋体" w:hAnsi="宋体" w:cs="宋体" w:eastAsia="宋体"/>
          <w:sz w:val="42"/>
          <w:spacing w:val="0"/>
          <w:color w:val="000000"/>
          <w:b w:val="off"/>
          <w:i w:val="off"/>
        </w:rPr>
        <w:t>地，不幸或至少那使人毫无理由脱离幸福的事物，便应该属</w:t>
      </w:r>
      <w:r>
        <w:rPr>
          <w:rFonts w:ascii="宋体" w:hAnsi="宋体" w:cs="宋体" w:eastAsia="宋体"/>
          <w:sz w:val="42"/>
          <w:spacing w:val="0"/>
          <w:color w:val="000000"/>
          <w:b w:val="off"/>
          <w:i w:val="off"/>
        </w:rPr>
        <w:t>于另一个领域。首先，人们认为这是气候的过度现象，是自</w:t>
      </w:r>
      <w:r>
        <w:rPr>
          <w:rFonts w:ascii="宋体" w:hAnsi="宋体" w:cs="宋体" w:eastAsia="宋体"/>
          <w:sz w:val="42"/>
          <w:spacing w:val="0"/>
          <w:color w:val="000000"/>
          <w:b w:val="off"/>
          <w:i w:val="off"/>
        </w:rPr>
        <w:t>然失去平衡和美妙尺度时产生的现象(温和的气候来自自</w:t>
      </w:r>
      <w:r>
        <w:rPr>
          <w:rFonts w:ascii="宋体" w:hAnsi="宋体" w:cs="宋体" w:eastAsia="宋体"/>
          <w:sz w:val="42"/>
          <w:spacing w:val="0"/>
          <w:color w:val="000000"/>
          <w:b w:val="off"/>
          <w:i w:val="off"/>
        </w:rPr>
        <w:t>然；过度的气温则是环境)。不过这一点还不足以解释英国</w:t>
      </w:r>
      <w:r>
        <w:rPr>
          <w:rFonts w:ascii="宋体" w:hAnsi="宋体" w:cs="宋体" w:eastAsia="宋体"/>
          <w:sz w:val="42"/>
          <w:spacing w:val="0"/>
          <w:color w:val="000000"/>
          <w:b w:val="off"/>
          <w:i w:val="off"/>
        </w:rPr>
        <w:t>病；贤恩已经指出该国人民享有的财富、美食、富饶、社会最</w:t>
      </w:r>
      <w:r>
        <w:rPr>
          <w:rFonts w:ascii="宋体" w:hAnsi="宋体" w:cs="宋体" w:eastAsia="宋体"/>
          <w:sz w:val="42"/>
          <w:spacing w:val="0"/>
          <w:color w:val="000000"/>
          <w:b w:val="off"/>
          <w:i w:val="off"/>
        </w:rPr>
        <w:t>富阶层所过的悠闲和懒散生活，㉘便是这些神经病变的来</w:t>
      </w:r>
      <w:r>
        <w:rPr>
          <w:rFonts w:ascii="宋体" w:hAnsi="宋体" w:cs="宋体" w:eastAsia="宋体"/>
          <w:sz w:val="42"/>
          <w:spacing w:val="0"/>
          <w:color w:val="000000"/>
          <w:b w:val="off"/>
          <w:i w:val="off"/>
        </w:rPr>
        <w:t>源。人们逐渐转向经济和政治的解释角度，而财富、进步、制</w:t>
      </w:r>
      <w:r>
        <w:rPr>
          <w:rFonts w:ascii="宋体" w:hAnsi="宋体" w:cs="宋体" w:eastAsia="宋体"/>
          <w:sz w:val="42"/>
          <w:spacing w:val="0"/>
          <w:color w:val="000000"/>
          <w:b w:val="off"/>
          <w:i w:val="off"/>
        </w:rPr>
        <w:t>度在其中都显得像是疯狂的决定性因素。史普兹海姆</w:t>
      </w:r>
      <w:r>
        <w:rPr>
          <w:rFonts w:ascii="宋体" w:hAnsi="宋体" w:cs="宋体" w:eastAsia="宋体"/>
          <w:sz w:val="42"/>
          <w:spacing w:val="0"/>
          <w:color w:val="000000"/>
          <w:b w:val="off"/>
          <w:i w:val="off"/>
        </w:rPr>
        <w:t>(Spurzheim)在19世纪初写了一本谈疯狂起因的书，把这些</w:t>
      </w:r>
      <w:r>
        <w:rPr>
          <w:rFonts w:ascii="宋体" w:hAnsi="宋体" w:cs="宋体" w:eastAsia="宋体"/>
          <w:sz w:val="42"/>
          <w:spacing w:val="0"/>
          <w:color w:val="000000"/>
          <w:b w:val="off"/>
          <w:i w:val="off"/>
        </w:rPr>
        <w:t>分析全部综合起来，使这部作品成为同类著作中的最后的数</w:t>
      </w:r>
      <w:r>
        <w:rPr>
          <w:rFonts w:ascii="宋体" w:hAnsi="宋体" w:cs="宋体" w:eastAsia="宋体"/>
          <w:sz w:val="42"/>
          <w:spacing w:val="0"/>
          <w:color w:val="000000"/>
          <w:b w:val="off"/>
          <w:i w:val="off"/>
        </w:rPr>
        <w:t>本之一。疯狂在英国“比在其他各处更加频繁出现”，那是</w:t>
      </w:r>
      <w:r>
        <w:rPr>
          <w:rFonts w:ascii="宋体" w:hAnsi="宋体" w:cs="宋体" w:eastAsia="宋体"/>
          <w:sz w:val="42"/>
          <w:spacing w:val="0"/>
          <w:color w:val="000000"/>
          <w:b w:val="off"/>
          <w:i w:val="off"/>
        </w:rPr>
        <w:t>因为该国自由盛行且充满财富，而疯狂乃是必须付出的代</w:t>
      </w:r>
      <w:r>
        <w:rPr>
          <w:rFonts w:ascii="宋体" w:hAnsi="宋体" w:cs="宋体" w:eastAsia="宋体"/>
          <w:sz w:val="42"/>
          <w:spacing w:val="0"/>
          <w:color w:val="000000"/>
          <w:b w:val="off"/>
          <w:i w:val="off"/>
        </w:rPr>
        <w:t>价。意识自由比权威和专制更加危险。“宗教感情……毫无</w:t>
      </w:r>
      <w:r>
        <w:rPr>
          <w:rFonts w:ascii="宋体" w:hAnsi="宋体" w:cs="宋体" w:eastAsia="宋体"/>
          <w:sz w:val="42"/>
          <w:spacing w:val="0"/>
          <w:color w:val="000000"/>
          <w:b w:val="off"/>
          <w:i w:val="off"/>
        </w:rPr>
        <w:t>节制地激动着人心；每一个人都可以向愿意听讲的人布道”，</w:t>
      </w:r>
      <w:r>
        <w:rPr>
          <w:rFonts w:ascii="宋体" w:hAnsi="宋体" w:cs="宋体" w:eastAsia="宋体"/>
          <w:sz w:val="42"/>
          <w:spacing w:val="0"/>
          <w:color w:val="000000"/>
          <w:b w:val="off"/>
          <w:i w:val="off"/>
        </w:rPr>
        <w:t>在听了这么多不同的意见之后，“人的心灵反而受到折磨，不</w:t>
      </w:r>
      <w:r>
        <w:rPr>
          <w:rFonts w:ascii="宋体" w:hAnsi="宋体" w:cs="宋体" w:eastAsia="宋体"/>
          <w:sz w:val="42"/>
          <w:spacing w:val="0"/>
          <w:color w:val="000000"/>
          <w:b w:val="off"/>
          <w:i w:val="off"/>
        </w:rPr>
        <w:t>知如何才能找到真相。”这是悬而不决、注意力游移、灵魂摇</w:t>
      </w:r>
      <w:r>
        <w:rPr>
          <w:rFonts w:ascii="宋体" w:hAnsi="宋体" w:cs="宋体" w:eastAsia="宋体"/>
          <w:sz w:val="42"/>
          <w:spacing w:val="0"/>
          <w:color w:val="000000"/>
          <w:b w:val="off"/>
          <w:i w:val="off"/>
        </w:rPr>
        <w:t>摆不定所造成的危害。这也是争吵、激情、固执己见所造成</w:t>
      </w:r>
      <w:bookmarkEnd w:id="5275"/>
    </w:p>
    <w:p>
      <w:pPr>
        <w:pageBreakBefore w:val="off"/>
        <w:tabs/>
        <w:wordWrap w:val="off"/>
        <w:spacing w:before="0" w:after="0" w:line="340" w:lineRule="atLeast"/>
        <w:ind w:left="280" w:right="0"/>
        <w:jc w:val="both"/>
        <w:textAlignment w:val="baseline"/>
        <w:rPr>
          <w:sz w:val="25"/>
        </w:rPr>
      </w:pPr>
      <w:bookmarkStart w:name="" w:id="5276"/>
      <w:r>
        <w:rPr>
          <w:rFonts w:ascii="宋体" w:hAnsi="宋体" w:cs="宋体" w:eastAsia="宋体"/>
          <w:sz w:val="25"/>
          <w:spacing w:val="0"/>
          <w:color w:val="000000"/>
          <w:u w:val="single"/>
          <w:b w:val="off"/>
          <w:i w:val="off"/>
        </w:rPr>
        <w:t xml:space="preserve">                      </w:t>
      </w:r>
      <w:bookmarkEnd w:id="5276"/>
    </w:p>
    <w:p>
      <w:pPr>
        <w:pageBreakBefore w:val="off"/>
        <w:tabs/>
        <w:wordWrap w:val="off"/>
        <w:spacing w:before="220" w:after="0" w:line="400" w:lineRule="atLeast"/>
        <w:ind w:left="860" w:right="0"/>
        <w:jc w:val="both"/>
        <w:textAlignment w:val="baseline"/>
        <w:rPr>
          <w:sz w:val="25"/>
        </w:rPr>
      </w:pPr>
      <w:bookmarkStart w:name="" w:id="5277"/>
      <w:r>
        <w:rPr>
          <w:rFonts w:ascii="仿宋" w:hAnsi="仿宋" w:cs="仿宋" w:eastAsia="仿宋"/>
          <w:sz w:val="25"/>
          <w:spacing w:val="0"/>
          <w:color w:val="000000"/>
          <w:b w:val="off"/>
          <w:i w:val="off"/>
        </w:rPr>
        <w:t>㉗孟德斯鸠，前引书，第三部，liv. XIV，第十二章，Pléiade版，t.Ⅱ，pp.485—486。</w:t>
      </w:r>
      <w:bookmarkEnd w:id="5277"/>
    </w:p>
    <w:p>
      <w:pPr>
        <w:pageBreakBefore w:val="off"/>
        <w:tabs/>
        <w:wordWrap w:val="off"/>
        <w:spacing w:before="0" w:after="0" w:line="560" w:lineRule="atLeast"/>
        <w:ind w:left="860" w:right="0"/>
        <w:jc w:val="both"/>
        <w:textAlignment w:val="baseline"/>
        <w:rPr>
          <w:sz w:val="34"/>
        </w:rPr>
      </w:pPr>
      <w:bookmarkStart w:name="" w:id="5278"/>
      <w:r>
        <w:rPr>
          <w:rFonts w:ascii="TimesNewRoman" w:hAnsi="TimesNewRoman" w:cs="TimesNewRoman" w:eastAsia="TimesNewRoman"/>
          <w:sz w:val="34"/>
          <w:spacing w:val="0"/>
          <w:color w:val="000000"/>
          <w:b w:val="off"/>
          <w:i w:val="off"/>
        </w:rPr>
        <w:t>㉘贤恩，《英国病》(The English Malady),Londres,1733。</w:t>
      </w:r>
      <w:bookmarkEnd w:id="5278"/>
    </w:p>
    <w:p>
      <w:pPr>
        <w:pageBreakBefore w:val="off"/>
        <w:tabs/>
        <w:wordWrap w:val="off"/>
        <w:spacing w:before="0" w:after="0" w:line="420" w:lineRule="atLeast"/>
        <w:ind w:left="480" w:right="0"/>
        <w:jc w:val="both"/>
        <w:textAlignment w:val="baseline"/>
        <w:rPr>
          <w:sz w:val="31"/>
        </w:rPr>
      </w:pPr>
      <w:bookmarkStart w:name="" w:id="5279"/>
      <w:r>
        <w:rPr>
          <w:rFonts w:ascii="楷体" w:hAnsi="楷体" w:cs="楷体" w:eastAsia="楷体"/>
          <w:sz w:val="31"/>
          <w:spacing w:val="0"/>
          <w:color w:val="000000"/>
          <w:b w:val="off"/>
          <w:i w:val="off"/>
        </w:rPr>
        <w:t>518</w:t>
      </w:r>
      <w:bookmarkEnd w:id="5279"/>
    </w:p>
    <w:p>
      <w:r>
        <w:t/>
      </w:r>
    </w:p>
    <w:p>
      <w:pPr>
        <w:sectPr>
          <w:footerReference r:id="rId1186"/>
          <w:headerReference r:id="rId1187" w:type="default"/>
          <w:type w:val="nextPage"/>
          <w:pgSz w:w="15660" w:h="23340"/>
          <w:pgMar w:left="2060" w:top="1980" w:right="2060" w:bottom="1980" w:header="1680" w:footer="1680"/>
          <w:cols w:num="1"/>
        </w:sectPr>
      </w:pPr>
    </w:p>
    <w:p>
      <w:pPr>
        <w:pageBreakBefore w:val="off"/>
        <w:tabs/>
        <w:wordWrap w:val="off"/>
        <w:spacing w:before="940" w:after="0" w:line="740" w:lineRule="atLeast"/>
        <w:ind w:left="500" w:right="0"/>
        <w:jc w:val="both"/>
        <w:textAlignment w:val="baseline"/>
        <w:rPr>
          <w:sz w:val="37"/>
        </w:rPr>
      </w:pPr>
      <w:bookmarkStart w:name="" w:id="5280"/>
      <w:r>
        <w:rPr>
          <w:rFonts w:ascii="宋体" w:hAnsi="宋体" w:cs="宋体" w:eastAsia="宋体"/>
          <w:sz w:val="37"/>
          <w:spacing w:val="0"/>
          <w:color w:val="000000"/>
          <w:b w:val="off"/>
          <w:i w:val="off"/>
        </w:rPr>
        <w:t>的危害：“每一件事物都有其反对者，有对立便会激动感情；</w:t>
      </w:r>
      <w:r>
        <w:rPr>
          <w:rFonts w:ascii="宋体" w:hAnsi="宋体" w:cs="宋体" w:eastAsia="宋体"/>
          <w:sz w:val="37"/>
          <w:spacing w:val="0"/>
          <w:color w:val="000000"/>
          <w:b w:val="off"/>
          <w:i w:val="off"/>
        </w:rPr>
        <w:t>宗教上、政治上、科学上、在所有层面，任何人都可以组织党</w:t>
      </w:r>
      <w:r>
        <w:rPr>
          <w:rFonts w:ascii="宋体" w:hAnsi="宋体" w:cs="宋体" w:eastAsia="宋体"/>
          <w:sz w:val="37"/>
          <w:spacing w:val="0"/>
          <w:color w:val="000000"/>
          <w:b w:val="off"/>
          <w:i w:val="off"/>
        </w:rPr>
        <w:t>派；但他也一定会看到他的反对党出现。”自由过多，连时间</w:t>
      </w:r>
      <w:r>
        <w:rPr>
          <w:rFonts w:ascii="宋体" w:hAnsi="宋体" w:cs="宋体" w:eastAsia="宋体"/>
          <w:sz w:val="37"/>
          <w:spacing w:val="0"/>
          <w:color w:val="000000"/>
          <w:b w:val="off"/>
          <w:i w:val="off"/>
        </w:rPr>
        <w:t>都不能泰然地支配：时间变得无法确定，国家不顾个人，使他</w:t>
      </w:r>
      <w:r>
        <w:rPr>
          <w:rFonts w:ascii="宋体" w:hAnsi="宋体" w:cs="宋体" w:eastAsia="宋体"/>
          <w:sz w:val="37"/>
          <w:spacing w:val="0"/>
          <w:color w:val="000000"/>
          <w:b w:val="off"/>
          <w:i w:val="off"/>
        </w:rPr>
        <w:t>受制于时间无常的变动之中：“英国人是个商人民族；他们的</w:t>
      </w:r>
      <w:r>
        <w:rPr>
          <w:rFonts w:ascii="宋体" w:hAnsi="宋体" w:cs="宋体" w:eastAsia="宋体"/>
          <w:sz w:val="37"/>
          <w:spacing w:val="0"/>
          <w:color w:val="000000"/>
          <w:b w:val="off"/>
          <w:i w:val="off"/>
        </w:rPr>
        <w:t>心智从早到晚忙着投机估算，不断在恐惧和希望之中徘徊。</w:t>
      </w:r>
      <w:r>
        <w:rPr>
          <w:rFonts w:ascii="宋体" w:hAnsi="宋体" w:cs="宋体" w:eastAsia="宋体"/>
          <w:sz w:val="37"/>
          <w:spacing w:val="0"/>
          <w:color w:val="000000"/>
          <w:b w:val="off"/>
          <w:i w:val="off"/>
        </w:rPr>
        <w:t>作为商业之魂的自私自利，很容易便会演变为嫉妒，并使其</w:t>
      </w:r>
      <w:r>
        <w:rPr>
          <w:rFonts w:ascii="宋体" w:hAnsi="宋体" w:cs="宋体" w:eastAsia="宋体"/>
          <w:sz w:val="37"/>
          <w:spacing w:val="0"/>
          <w:color w:val="000000"/>
          <w:b w:val="off"/>
          <w:i w:val="off"/>
        </w:rPr>
        <w:t>他官能也陷入这种状态之中。”而且，这种自由和自然中的真</w:t>
      </w:r>
      <w:r>
        <w:rPr>
          <w:rFonts w:ascii="宋体" w:hAnsi="宋体" w:cs="宋体" w:eastAsia="宋体"/>
          <w:sz w:val="37"/>
          <w:spacing w:val="0"/>
          <w:color w:val="000000"/>
          <w:b w:val="off"/>
          <w:i w:val="off"/>
        </w:rPr>
        <w:t>正自由距离遥远：它处处受到的限制和压迫，和个人最合法</w:t>
      </w:r>
      <w:r>
        <w:rPr>
          <w:rFonts w:ascii="宋体" w:hAnsi="宋体" w:cs="宋体" w:eastAsia="宋体"/>
          <w:sz w:val="37"/>
          <w:spacing w:val="0"/>
          <w:color w:val="000000"/>
          <w:b w:val="off"/>
          <w:i w:val="off"/>
        </w:rPr>
        <w:t>的欲望正相对立：这是利益、合纵连横、金融组合上的自由，</w:t>
      </w:r>
      <w:r>
        <w:rPr>
          <w:rFonts w:ascii="宋体" w:hAnsi="宋体" w:cs="宋体" w:eastAsia="宋体"/>
          <w:sz w:val="37"/>
          <w:spacing w:val="0"/>
          <w:color w:val="000000"/>
          <w:b w:val="off"/>
          <w:i w:val="off"/>
        </w:rPr>
        <w:t>而不是人、精神、心灵的自由。由于金钱至上，家庭在此比其</w:t>
      </w:r>
      <w:r>
        <w:rPr>
          <w:rFonts w:ascii="宋体" w:hAnsi="宋体" w:cs="宋体" w:eastAsia="宋体"/>
          <w:sz w:val="37"/>
          <w:spacing w:val="0"/>
          <w:color w:val="000000"/>
          <w:b w:val="off"/>
          <w:i w:val="off"/>
        </w:rPr>
        <w:t>他各处更加暴虐：只有富有的女孩才有机会结婚；“其他的，</w:t>
      </w:r>
      <w:r>
        <w:rPr>
          <w:rFonts w:ascii="宋体" w:hAnsi="宋体" w:cs="宋体" w:eastAsia="宋体"/>
          <w:sz w:val="37"/>
          <w:spacing w:val="0"/>
          <w:color w:val="000000"/>
          <w:b w:val="off"/>
          <w:i w:val="off"/>
        </w:rPr>
        <w:t>就只有用别的方式取得满足，而这会毁坏她们的身体，阻碍</w:t>
      </w:r>
      <w:r>
        <w:rPr>
          <w:rFonts w:ascii="宋体" w:hAnsi="宋体" w:cs="宋体" w:eastAsia="宋体"/>
          <w:sz w:val="37"/>
          <w:spacing w:val="0"/>
          <w:color w:val="000000"/>
          <w:b w:val="off"/>
          <w:i w:val="off"/>
        </w:rPr>
        <w:t>其心灵表现。同样的原因也有助于放浪形骸，因而造成容易</w:t>
      </w:r>
      <w:r>
        <w:rPr>
          <w:rFonts w:ascii="宋体" w:hAnsi="宋体" w:cs="宋体" w:eastAsia="宋体"/>
          <w:sz w:val="37"/>
          <w:spacing w:val="0"/>
          <w:color w:val="000000"/>
          <w:b w:val="off"/>
          <w:i w:val="off"/>
        </w:rPr>
        <w:t>发疯的体质。”㉙如此，在商业自由之中，意见显得永远和真相</w:t>
      </w:r>
      <w:r>
        <w:rPr>
          <w:rFonts w:ascii="宋体" w:hAnsi="宋体" w:cs="宋体" w:eastAsia="宋体"/>
          <w:sz w:val="37"/>
          <w:spacing w:val="0"/>
          <w:color w:val="000000"/>
          <w:b w:val="off"/>
          <w:i w:val="off"/>
        </w:rPr>
        <w:t>远离，当下的现实则必然陷入矛盾之中，时间无法为人控制，</w:t>
      </w:r>
      <w:r>
        <w:rPr>
          <w:rFonts w:ascii="宋体" w:hAnsi="宋体" w:cs="宋体" w:eastAsia="宋体"/>
          <w:sz w:val="37"/>
          <w:spacing w:val="0"/>
          <w:color w:val="000000"/>
          <w:b w:val="off"/>
          <w:i w:val="off"/>
        </w:rPr>
        <w:t>也不符合季节循环的确定性，而人因为臣服于利益法则，也不</w:t>
      </w:r>
      <w:r>
        <w:rPr>
          <w:rFonts w:ascii="宋体" w:hAnsi="宋体" w:cs="宋体" w:eastAsia="宋体"/>
          <w:sz w:val="37"/>
          <w:spacing w:val="0"/>
          <w:color w:val="000000"/>
          <w:b w:val="off"/>
          <w:i w:val="off"/>
        </w:rPr>
        <w:t>能拥有其欲望。简言之，自由不但不能使人重新拥有自我，还</w:t>
      </w:r>
      <w:r>
        <w:rPr>
          <w:rFonts w:ascii="宋体" w:hAnsi="宋体" w:cs="宋体" w:eastAsia="宋体"/>
          <w:sz w:val="37"/>
          <w:spacing w:val="0"/>
          <w:color w:val="000000"/>
          <w:b w:val="off"/>
          <w:i w:val="off"/>
        </w:rPr>
        <w:t>不断地把人和其本质及其世界相隔离；它使人迷失于他人和</w:t>
      </w:r>
      <w:r>
        <w:rPr>
          <w:rFonts w:ascii="宋体" w:hAnsi="宋体" w:cs="宋体" w:eastAsia="宋体"/>
          <w:sz w:val="37"/>
          <w:spacing w:val="0"/>
          <w:color w:val="000000"/>
          <w:b w:val="off"/>
          <w:i w:val="off"/>
        </w:rPr>
        <w:t>金钱的绝对外在性之中，也以激情和未竟欲望不可逆转的内</w:t>
      </w:r>
      <w:r>
        <w:rPr>
          <w:rFonts w:ascii="宋体" w:hAnsi="宋体" w:cs="宋体" w:eastAsia="宋体"/>
          <w:sz w:val="37"/>
          <w:spacing w:val="0"/>
          <w:color w:val="000000"/>
          <w:b w:val="off"/>
          <w:i w:val="off"/>
        </w:rPr>
        <w:t>在性来蛊惑人。在人和他可以在其中认出自己的幸福世界之</w:t>
      </w:r>
      <w:r>
        <w:rPr>
          <w:rFonts w:ascii="宋体" w:hAnsi="宋体" w:cs="宋体" w:eastAsia="宋体"/>
          <w:sz w:val="37"/>
          <w:spacing w:val="0"/>
          <w:color w:val="000000"/>
          <w:b w:val="off"/>
          <w:i w:val="off"/>
        </w:rPr>
        <w:t>间，在人和他会在其中找到他的真相的自然之间，商业自由形</w:t>
      </w:r>
      <w:r>
        <w:rPr>
          <w:rFonts w:ascii="宋体" w:hAnsi="宋体" w:cs="宋体" w:eastAsia="宋体"/>
          <w:sz w:val="37"/>
          <w:spacing w:val="0"/>
          <w:color w:val="000000"/>
          <w:b w:val="off"/>
          <w:i w:val="off"/>
        </w:rPr>
        <w:t>成一个“中介环境”(milieu):⁷而且，也就是因为如此，它才会</w:t>
      </w:r>
      <w:r>
        <w:rPr>
          <w:rFonts w:ascii="宋体" w:hAnsi="宋体" w:cs="宋体" w:eastAsia="宋体"/>
          <w:sz w:val="37"/>
          <w:spacing w:val="0"/>
          <w:color w:val="000000"/>
          <w:b w:val="off"/>
          <w:i w:val="off"/>
        </w:rPr>
        <w:t>成为疯狂的决定因素之一。在史普兹海姆写作的年代————当</w:t>
      </w:r>
      <w:bookmarkEnd w:id="5280"/>
    </w:p>
    <w:p>
      <w:pPr>
        <w:pageBreakBefore w:val="off"/>
        <w:tabs/>
        <w:wordWrap w:val="off"/>
        <w:spacing w:before="0" w:after="0" w:line="380" w:lineRule="atLeast"/>
        <w:ind w:left="560" w:right="0"/>
        <w:jc w:val="both"/>
        <w:textAlignment w:val="baseline"/>
        <w:rPr>
          <w:sz w:val="26"/>
        </w:rPr>
      </w:pPr>
      <w:bookmarkStart w:name="" w:id="5281"/>
      <w:r>
        <w:rPr>
          <w:rFonts w:ascii="宋体" w:hAnsi="宋体" w:cs="宋体" w:eastAsia="宋体"/>
          <w:sz w:val="26"/>
          <w:spacing w:val="0"/>
          <w:color w:val="000000"/>
          <w:u w:val="single"/>
          <w:b w:val="off"/>
          <w:i w:val="off"/>
        </w:rPr>
        <w:t xml:space="preserve">                     </w:t>
      </w:r>
      <w:bookmarkEnd w:id="5281"/>
    </w:p>
    <w:p>
      <w:pPr>
        <w:pageBreakBefore w:val="off"/>
        <w:tabs/>
        <w:wordWrap w:val="off"/>
        <w:spacing w:before="280" w:after="0" w:line="420" w:lineRule="atLeast"/>
        <w:ind w:left="1140" w:right="0"/>
        <w:jc w:val="both"/>
        <w:textAlignment w:val="baseline"/>
        <w:rPr>
          <w:sz w:val="26"/>
        </w:rPr>
      </w:pPr>
      <w:bookmarkStart w:name="" w:id="5282"/>
      <w:r>
        <w:rPr>
          <w:rFonts w:ascii="TimesNewRoman" w:hAnsi="TimesNewRoman" w:cs="TimesNewRoman" w:eastAsia="TimesNewRoman"/>
          <w:sz w:val="26"/>
          <w:spacing w:val="0"/>
          <w:color w:val="000000"/>
          <w:b w:val="off"/>
          <w:i w:val="off"/>
        </w:rPr>
        <w:t>㉙ 史普兹海姆，《疯狂之观察》(Observations sur la folie),Paris,1818,pp.193—196。</w:t>
      </w:r>
      <w:bookmarkEnd w:id="5282"/>
    </w:p>
    <w:p>
      <w:pPr>
        <w:pageBreakBefore w:val="off"/>
        <w:tabs/>
        <w:wordWrap w:val="off"/>
        <w:spacing w:before="0" w:after="0" w:line="440" w:lineRule="atLeast"/>
        <w:ind w:left="0" w:right="200"/>
        <w:jc w:val="right"/>
        <w:textAlignment w:val="baseline"/>
        <w:rPr>
          <w:sz w:val="32"/>
        </w:rPr>
      </w:pPr>
      <w:bookmarkStart w:name="" w:id="5283"/>
      <w:r>
        <w:rPr>
          <w:rFonts w:ascii="楷体" w:hAnsi="楷体" w:cs="楷体" w:eastAsia="楷体"/>
          <w:sz w:val="32"/>
          <w:spacing w:val="0"/>
          <w:color w:val="000000"/>
          <w:b w:val="off"/>
          <w:i w:val="off"/>
        </w:rPr>
        <w:t>519</w:t>
      </w:r>
      <w:bookmarkEnd w:id="5283"/>
    </w:p>
    <w:p>
      <w:r>
        <w:t/>
      </w:r>
    </w:p>
    <w:p>
      <w:pPr>
        <w:sectPr>
          <w:footerReference r:id="rId1188"/>
          <w:headerReference r:id="rId1189" w:type="default"/>
          <w:type w:val="nextPage"/>
          <w:pgSz w:w="15660" w:h="23340"/>
          <w:pgMar w:left="1920" w:top="1980" w:right="1920" w:bottom="1980" w:header="1680" w:footer="1680"/>
          <w:cols w:num="1"/>
        </w:sectPr>
      </w:pPr>
    </w:p>
    <w:p>
      <w:pPr>
        <w:pageBreakBefore w:val="off"/>
        <w:tabs/>
        <w:wordWrap w:val="off"/>
        <w:spacing w:before="920" w:after="0" w:line="740" w:lineRule="atLeast"/>
        <w:ind w:left="20" w:right="200"/>
        <w:jc w:val="both"/>
        <w:textAlignment w:val="baseline"/>
        <w:rPr>
          <w:sz w:val="37"/>
        </w:rPr>
      </w:pPr>
      <w:bookmarkStart w:name="" w:id="5284"/>
      <w:r>
        <w:rPr>
          <w:rFonts w:ascii="宋体" w:hAnsi="宋体" w:cs="宋体" w:eastAsia="宋体"/>
          <w:sz w:val="37"/>
          <w:spacing w:val="0"/>
          <w:color w:val="000000"/>
          <w:b w:val="off"/>
          <w:i w:val="off"/>
        </w:rPr>
        <w:t>时正值“神圣联盟”，也是专制君主复辟的高峰期————自由主</w:t>
      </w:r>
      <w:r>
        <w:rPr>
          <w:rFonts w:ascii="宋体" w:hAnsi="宋体" w:cs="宋体" w:eastAsia="宋体"/>
          <w:sz w:val="37"/>
          <w:spacing w:val="0"/>
          <w:color w:val="000000"/>
          <w:b w:val="off"/>
          <w:i w:val="off"/>
        </w:rPr>
        <w:t>义很容易便要承担世间疯狂的所有罪愆：“这是一个奇特的现</w:t>
      </w:r>
      <w:r>
        <w:rPr>
          <w:rFonts w:ascii="宋体" w:hAnsi="宋体" w:cs="宋体" w:eastAsia="宋体"/>
          <w:sz w:val="37"/>
          <w:spacing w:val="0"/>
          <w:color w:val="000000"/>
          <w:b w:val="off"/>
          <w:i w:val="off"/>
        </w:rPr>
        <w:t>象：个人自由既是人最大的欲望，又会对他造成不利。”⑩不过</w:t>
      </w:r>
      <w:r>
        <w:rPr>
          <w:rFonts w:ascii="宋体" w:hAnsi="宋体" w:cs="宋体" w:eastAsia="宋体"/>
          <w:sz w:val="37"/>
          <w:spacing w:val="0"/>
          <w:color w:val="000000"/>
          <w:b w:val="off"/>
          <w:i w:val="off"/>
        </w:rPr>
        <w:t>对我们来说，在这样的分析中，最基本的不是对自由的批判，</w:t>
      </w:r>
      <w:r>
        <w:rPr>
          <w:rFonts w:ascii="宋体" w:hAnsi="宋体" w:cs="宋体" w:eastAsia="宋体"/>
          <w:sz w:val="37"/>
          <w:spacing w:val="0"/>
          <w:color w:val="000000"/>
          <w:b w:val="off"/>
          <w:i w:val="off"/>
        </w:rPr>
        <w:t>而是像史普兹海姆所运用的非自然环境的概念，而且认为疯</w:t>
      </w:r>
      <w:r>
        <w:rPr>
          <w:rFonts w:ascii="宋体" w:hAnsi="宋体" w:cs="宋体" w:eastAsia="宋体"/>
          <w:sz w:val="37"/>
          <w:spacing w:val="0"/>
          <w:color w:val="000000"/>
          <w:b w:val="off"/>
          <w:i w:val="off"/>
        </w:rPr>
        <w:t>狂的身心机制会在其中受到培养、扩大和增值。</w:t>
      </w:r>
      <w:bookmarkEnd w:id="5284"/>
    </w:p>
    <w:p>
      <w:pPr>
        <w:pageBreakBefore w:val="off"/>
        <w:tabs/>
        <w:wordWrap w:val="off"/>
        <w:spacing w:before="0" w:after="0" w:line="740" w:lineRule="atLeast"/>
        <w:ind w:left="20" w:right="100" w:firstLine="880"/>
        <w:jc w:val="both"/>
        <w:textAlignment w:val="baseline"/>
        <w:rPr>
          <w:sz w:val="37"/>
        </w:rPr>
      </w:pPr>
      <w:bookmarkStart w:name="" w:id="5285"/>
      <w:r>
        <w:rPr>
          <w:rFonts w:ascii="宋体" w:hAnsi="宋体" w:cs="宋体" w:eastAsia="宋体"/>
          <w:sz w:val="37"/>
          <w:spacing w:val="0"/>
          <w:color w:val="000000"/>
          <w:b w:val="on"/>
          <w:i w:val="off"/>
        </w:rPr>
        <w:t>二、疯狂、宗教和时间。</w:t>
      </w:r>
      <w:r>
        <w:rPr>
          <w:rFonts w:ascii="宋体" w:hAnsi="宋体" w:cs="宋体" w:eastAsia="宋体"/>
          <w:sz w:val="37"/>
          <w:spacing w:val="0"/>
          <w:color w:val="000000"/>
          <w:b w:val="off"/>
          <w:i w:val="off"/>
        </w:rPr>
        <w:t>宗教信仰培植某种想像世界，某</w:t>
      </w:r>
      <w:r>
        <w:rPr>
          <w:rFonts w:ascii="宋体" w:hAnsi="宋体" w:cs="宋体" w:eastAsia="宋体"/>
          <w:sz w:val="37"/>
          <w:spacing w:val="0"/>
          <w:color w:val="000000"/>
          <w:b w:val="off"/>
          <w:i w:val="off"/>
        </w:rPr>
        <w:t>种虚妄环境，有利于各种幻觉和妄想。长久以来，医生畏惧</w:t>
      </w:r>
      <w:r>
        <w:rPr>
          <w:rFonts w:ascii="宋体" w:hAnsi="宋体" w:cs="宋体" w:eastAsia="宋体"/>
          <w:sz w:val="37"/>
          <w:spacing w:val="0"/>
          <w:color w:val="000000"/>
          <w:b w:val="off"/>
          <w:i w:val="off"/>
        </w:rPr>
        <w:t>虔诚过深、信仰过烈所带来的后果。道德过严，对于拯救和</w:t>
      </w:r>
      <w:r>
        <w:rPr>
          <w:rFonts w:ascii="宋体" w:hAnsi="宋体" w:cs="宋体" w:eastAsia="宋体"/>
          <w:sz w:val="37"/>
          <w:spacing w:val="0"/>
          <w:color w:val="000000"/>
          <w:b w:val="off"/>
          <w:i w:val="off"/>
        </w:rPr>
        <w:t>来世过于忧虑，经常足以使人陷入忧郁。《百科全书》便曾</w:t>
      </w:r>
      <w:r>
        <w:rPr>
          <w:rFonts w:ascii="宋体" w:hAnsi="宋体" w:cs="宋体" w:eastAsia="宋体"/>
          <w:sz w:val="37"/>
          <w:spacing w:val="0"/>
          <w:color w:val="000000"/>
          <w:b w:val="off"/>
          <w:i w:val="off"/>
        </w:rPr>
        <w:t>提出类似案例：“某些过度激烈的布道家造成过度强烈的印</w:t>
      </w:r>
      <w:r>
        <w:rPr>
          <w:rFonts w:ascii="宋体" w:hAnsi="宋体" w:cs="宋体" w:eastAsia="宋体"/>
          <w:sz w:val="37"/>
          <w:spacing w:val="0"/>
          <w:color w:val="000000"/>
          <w:b w:val="off"/>
          <w:i w:val="off"/>
        </w:rPr>
        <w:t>象，他们对违反教义者进行过度的恐吓，会使脆弱的精神产</w:t>
      </w:r>
      <w:r>
        <w:rPr>
          <w:rFonts w:ascii="宋体" w:hAnsi="宋体" w:cs="宋体" w:eastAsia="宋体"/>
          <w:sz w:val="37"/>
          <w:spacing w:val="0"/>
          <w:color w:val="000000"/>
          <w:b w:val="off"/>
          <w:i w:val="off"/>
        </w:rPr>
        <w:t>生惊人的变化。门泰里玛(Montélimar)救护院里便有数名妇</w:t>
      </w:r>
      <w:r>
        <w:rPr>
          <w:rFonts w:ascii="宋体" w:hAnsi="宋体" w:cs="宋体" w:eastAsia="宋体"/>
          <w:sz w:val="37"/>
          <w:spacing w:val="0"/>
          <w:color w:val="000000"/>
          <w:b w:val="off"/>
          <w:i w:val="off"/>
        </w:rPr>
        <w:t>女，她们是在城里举行布道会之后陷入躁狂和忧郁：人们不</w:t>
      </w:r>
      <w:r>
        <w:rPr>
          <w:rFonts w:ascii="宋体" w:hAnsi="宋体" w:cs="宋体" w:eastAsia="宋体"/>
          <w:sz w:val="37"/>
          <w:spacing w:val="0"/>
          <w:color w:val="000000"/>
          <w:b w:val="off"/>
          <w:i w:val="off"/>
        </w:rPr>
        <w:t>加深思，不断地向她们描绘一些可怕的画面，使她们感到震</w:t>
      </w:r>
      <w:r>
        <w:rPr>
          <w:rFonts w:ascii="宋体" w:hAnsi="宋体" w:cs="宋体" w:eastAsia="宋体"/>
          <w:sz w:val="37"/>
          <w:spacing w:val="0"/>
          <w:color w:val="000000"/>
          <w:b w:val="off"/>
          <w:i w:val="off"/>
        </w:rPr>
        <w:t>惊；她们整天把绝望、报复、处罚等挂在口头上；而且其中一</w:t>
      </w:r>
      <w:r>
        <w:rPr>
          <w:rFonts w:ascii="宋体" w:hAnsi="宋体" w:cs="宋体" w:eastAsia="宋体"/>
          <w:sz w:val="37"/>
          <w:spacing w:val="0"/>
          <w:color w:val="000000"/>
          <w:b w:val="off"/>
          <w:i w:val="off"/>
        </w:rPr>
        <w:t>位，完全不愿接受任何治疗，因为她想像自己身处地狱，受火</w:t>
      </w:r>
      <w:r>
        <w:rPr>
          <w:rFonts w:ascii="宋体" w:hAnsi="宋体" w:cs="宋体" w:eastAsia="宋体"/>
          <w:sz w:val="37"/>
          <w:spacing w:val="0"/>
          <w:color w:val="000000"/>
          <w:b w:val="off"/>
          <w:i w:val="off"/>
        </w:rPr>
        <w:t>焰吞噬，绝无拯救可以消灭炼狱之火。”⑫匹奈仍和这些启蒙</w:t>
      </w:r>
      <w:r>
        <w:rPr>
          <w:rFonts w:ascii="宋体" w:hAnsi="宋体" w:cs="宋体" w:eastAsia="宋体"/>
          <w:sz w:val="37"/>
          <w:spacing w:val="0"/>
          <w:color w:val="000000"/>
          <w:b w:val="off"/>
          <w:i w:val="off"/>
        </w:rPr>
        <w:t>医生保持同一阵线————他禁止给“因为笃信宗教患上忧郁症</w:t>
      </w:r>
      <w:r>
        <w:rPr>
          <w:rFonts w:ascii="宋体" w:hAnsi="宋体" w:cs="宋体" w:eastAsia="宋体"/>
          <w:sz w:val="37"/>
          <w:spacing w:val="0"/>
          <w:color w:val="000000"/>
          <w:b w:val="off"/>
          <w:i w:val="off"/>
        </w:rPr>
        <w:t>者”⑬祈祷书看，甚至认为“自认受到神启，而且不断传教的</w:t>
      </w:r>
      <w:r>
        <w:rPr>
          <w:rFonts w:ascii="宋体" w:hAnsi="宋体" w:cs="宋体" w:eastAsia="宋体"/>
          <w:sz w:val="37"/>
          <w:spacing w:val="0"/>
          <w:color w:val="000000"/>
          <w:b w:val="off"/>
          <w:i w:val="off"/>
        </w:rPr>
        <w:t>虔信者”⑭应该要被关起来。不过在这里出现的与其说是实</w:t>
      </w:r>
      <w:bookmarkEnd w:id="5285"/>
    </w:p>
    <w:p>
      <w:pPr>
        <w:pageBreakBefore w:val="off"/>
        <w:tabs/>
        <w:wordWrap w:val="off"/>
        <w:spacing w:before="0" w:after="0" w:line="740" w:lineRule="atLeast"/>
        <w:ind w:left="220" w:right="0"/>
        <w:jc w:val="both"/>
        <w:textAlignment w:val="baseline"/>
        <w:rPr>
          <w:sz w:val="37"/>
        </w:rPr>
      </w:pPr>
      <w:bookmarkStart w:name="" w:id="5286"/>
      <w:r>
        <w:rPr>
          <w:rFonts w:ascii="宋体" w:hAnsi="宋体" w:cs="宋体" w:eastAsia="宋体"/>
          <w:sz w:val="37"/>
          <w:spacing w:val="0"/>
          <w:color w:val="000000"/>
          <w:u w:val="single"/>
          <w:b w:val="off"/>
          <w:i w:val="off"/>
        </w:rPr>
        <w:t xml:space="preserve">               </w:t>
      </w:r>
      <w:bookmarkEnd w:id="5286"/>
    </w:p>
    <w:p>
      <w:pPr>
        <w:pageBreakBefore w:val="off"/>
        <w:tabs/>
        <w:wordWrap w:val="off"/>
        <w:spacing w:before="260" w:after="0" w:line="320" w:lineRule="atLeast"/>
        <w:ind w:left="800" w:right="0"/>
        <w:jc w:val="both"/>
        <w:textAlignment w:val="baseline"/>
        <w:rPr>
          <w:sz w:val="24"/>
        </w:rPr>
      </w:pPr>
      <w:bookmarkStart w:name="" w:id="5287"/>
      <w:r>
        <w:rPr>
          <w:rFonts w:ascii="TimesNewRoman" w:hAnsi="TimesNewRoman" w:cs="TimesNewRoman" w:eastAsia="TimesNewRoman"/>
          <w:sz w:val="24"/>
          <w:spacing w:val="0"/>
          <w:color w:val="000000"/>
          <w:b w:val="off"/>
          <w:i w:val="off"/>
        </w:rPr>
        <w:t>⑩  史普兹海姆，《疯狂之观察》(Observations sur la folie), Paris,1818, pp.193—196。</w:t>
      </w:r>
      <w:bookmarkEnd w:id="5287"/>
    </w:p>
    <w:p>
      <w:pPr>
        <w:pageBreakBefore w:val="off"/>
        <w:tabs/>
        <w:wordWrap w:val="off"/>
        <w:spacing w:before="0" w:after="0" w:line="400" w:lineRule="atLeast"/>
        <w:ind w:left="800" w:right="0"/>
        <w:jc w:val="both"/>
        <w:textAlignment w:val="baseline"/>
        <w:rPr>
          <w:sz w:val="24"/>
        </w:rPr>
      </w:pPr>
      <w:bookmarkStart w:name="" w:id="5288"/>
      <w:r>
        <w:rPr>
          <w:rFonts w:ascii="TimesNewRoman" w:hAnsi="TimesNewRoman" w:cs="TimesNewRoman" w:eastAsia="TimesNewRoman"/>
          <w:sz w:val="24"/>
          <w:spacing w:val="0"/>
          <w:color w:val="000000"/>
          <w:b w:val="off"/>
          <w:i w:val="off"/>
        </w:rPr>
        <w:t>⑪  《百科全书》，“忧郁”条。</w:t>
      </w:r>
      <w:bookmarkEnd w:id="5288"/>
    </w:p>
    <w:p>
      <w:pPr>
        <w:pageBreakBefore w:val="off"/>
        <w:tabs/>
        <w:wordWrap w:val="off"/>
        <w:spacing w:before="0" w:after="0" w:line="400" w:lineRule="atLeast"/>
        <w:ind w:left="800" w:right="0"/>
        <w:jc w:val="both"/>
        <w:textAlignment w:val="baseline"/>
        <w:rPr>
          <w:sz w:val="24"/>
        </w:rPr>
      </w:pPr>
      <w:bookmarkStart w:name="" w:id="5289"/>
      <w:r>
        <w:rPr>
          <w:rFonts w:ascii="TimesNewRoman" w:hAnsi="TimesNewRoman" w:cs="TimesNewRoman" w:eastAsia="TimesNewRoman"/>
          <w:sz w:val="24"/>
          <w:spacing w:val="0"/>
          <w:color w:val="000000"/>
          <w:b w:val="off"/>
          <w:i w:val="off"/>
        </w:rPr>
        <w:t>⑫  匹奈，《哲理医学》(Traitémédico-philosophique),p.268。</w:t>
      </w:r>
      <w:bookmarkEnd w:id="5289"/>
    </w:p>
    <w:p>
      <w:pPr>
        <w:pageBreakBefore w:val="off"/>
        <w:tabs/>
        <w:wordWrap w:val="off"/>
        <w:spacing w:before="0" w:after="0" w:line="400" w:lineRule="atLeast"/>
        <w:ind w:left="800" w:right="0"/>
        <w:jc w:val="both"/>
        <w:textAlignment w:val="baseline"/>
        <w:rPr>
          <w:sz w:val="24"/>
        </w:rPr>
      </w:pPr>
      <w:bookmarkStart w:name="" w:id="5290"/>
      <w:r>
        <w:rPr>
          <w:rFonts w:ascii="TimesNewRoman" w:hAnsi="TimesNewRoman" w:cs="TimesNewRoman" w:eastAsia="TimesNewRoman"/>
          <w:sz w:val="24"/>
          <w:spacing w:val="0"/>
          <w:color w:val="000000"/>
          <w:b w:val="off"/>
          <w:i w:val="off"/>
        </w:rPr>
        <w:t>⑬  同上,p.291, note 1。</w:t>
      </w:r>
      <w:bookmarkEnd w:id="5290"/>
    </w:p>
    <w:p>
      <w:pPr>
        <w:pageBreakBefore w:val="off"/>
        <w:tabs/>
        <w:wordWrap w:val="off"/>
        <w:spacing w:before="0" w:after="0" w:line="420" w:lineRule="atLeast"/>
        <w:ind w:left="420" w:right="0"/>
        <w:jc w:val="both"/>
        <w:textAlignment w:val="baseline"/>
        <w:rPr>
          <w:sz w:val="31"/>
        </w:rPr>
      </w:pPr>
      <w:bookmarkStart w:name="" w:id="5291"/>
      <w:r>
        <w:rPr>
          <w:rFonts w:ascii="楷体" w:hAnsi="楷体" w:cs="楷体" w:eastAsia="楷体"/>
          <w:sz w:val="31"/>
          <w:spacing w:val="0"/>
          <w:color w:val="000000"/>
          <w:b w:val="off"/>
          <w:i w:val="off"/>
        </w:rPr>
        <w:t>520</w:t>
      </w:r>
      <w:bookmarkEnd w:id="5291"/>
    </w:p>
    <w:p>
      <w:r>
        <w:t/>
      </w:r>
    </w:p>
    <w:p>
      <w:pPr>
        <w:sectPr>
          <w:footerReference r:id="rId1190"/>
          <w:headerReference r:id="rId1191" w:type="default"/>
          <w:type w:val="nextPage"/>
          <w:pgSz w:w="15660" w:h="23340"/>
          <w:pgMar w:left="2040" w:top="1980" w:right="2040" w:bottom="1980" w:header="1680" w:footer="1680"/>
          <w:cols w:num="1"/>
        </w:sectPr>
      </w:pPr>
    </w:p>
    <w:p>
      <w:pPr>
        <w:pageBreakBefore w:val="off"/>
        <w:tabs/>
        <w:wordWrap w:val="off"/>
        <w:spacing w:before="700" w:after="0" w:line="680" w:lineRule="atLeast"/>
        <w:ind w:left="200" w:right="0"/>
        <w:jc w:val="both"/>
        <w:textAlignment w:val="baseline"/>
        <w:rPr>
          <w:sz w:val="42"/>
        </w:rPr>
      </w:pPr>
      <w:bookmarkStart w:name="" w:id="5292"/>
      <w:r>
        <w:rPr>
          <w:rFonts w:ascii="宋体" w:hAnsi="宋体" w:cs="宋体" w:eastAsia="宋体"/>
          <w:sz w:val="42"/>
          <w:spacing w:val="0"/>
          <w:color w:val="000000"/>
          <w:b w:val="off"/>
          <w:i w:val="off"/>
        </w:rPr>
        <w:t>证分析，不如说是批判：宗教对象或主题被认为有引起妄想</w:t>
      </w:r>
      <w:r>
        <w:rPr>
          <w:rFonts w:ascii="宋体" w:hAnsi="宋体" w:cs="宋体" w:eastAsia="宋体"/>
          <w:sz w:val="42"/>
          <w:spacing w:val="0"/>
          <w:color w:val="000000"/>
          <w:b w:val="off"/>
          <w:i w:val="off"/>
        </w:rPr>
        <w:t>或幻觉的可能，因为人们认为它们本身便具有妄想或幻觉性</w:t>
      </w:r>
      <w:r>
        <w:rPr>
          <w:rFonts w:ascii="宋体" w:hAnsi="宋体" w:cs="宋体" w:eastAsia="宋体"/>
          <w:sz w:val="42"/>
          <w:spacing w:val="0"/>
          <w:color w:val="000000"/>
          <w:b w:val="off"/>
          <w:i w:val="off"/>
        </w:rPr>
        <w:t>质。匹奈谈及一个刚被治愈的女精神病患，她读到“祈祷</w:t>
      </w:r>
      <w:r>
        <w:rPr>
          <w:rFonts w:ascii="宋体" w:hAnsi="宋体" w:cs="宋体" w:eastAsia="宋体"/>
          <w:sz w:val="42"/>
          <w:spacing w:val="0"/>
          <w:color w:val="000000"/>
          <w:b w:val="off"/>
          <w:i w:val="off"/>
        </w:rPr>
        <w:t>书……说每个人都有他的守护天使；翌日晚上开始，她便以</w:t>
      </w:r>
      <w:r>
        <w:rPr>
          <w:rFonts w:ascii="宋体" w:hAnsi="宋体" w:cs="宋体" w:eastAsia="宋体"/>
          <w:sz w:val="42"/>
          <w:spacing w:val="0"/>
          <w:color w:val="000000"/>
          <w:b w:val="off"/>
          <w:i w:val="off"/>
        </w:rPr>
        <w:t>为自己被天使诗班围绕，并说自己听到天乐，得到启示”。㉜</w:t>
      </w:r>
      <w:r>
        <w:rPr>
          <w:rFonts w:ascii="宋体" w:hAnsi="宋体" w:cs="宋体" w:eastAsia="宋体"/>
          <w:sz w:val="42"/>
          <w:spacing w:val="0"/>
          <w:color w:val="000000"/>
          <w:b w:val="off"/>
          <w:i w:val="off"/>
        </w:rPr>
        <w:t>宗教在此，仍然只被当成一项散布错误的元素。但甚至在匹</w:t>
      </w:r>
      <w:r>
        <w:rPr>
          <w:rFonts w:ascii="宋体" w:hAnsi="宋体" w:cs="宋体" w:eastAsia="宋体"/>
          <w:sz w:val="42"/>
          <w:spacing w:val="0"/>
          <w:color w:val="000000"/>
          <w:b w:val="off"/>
          <w:i w:val="off"/>
        </w:rPr>
        <w:t>奈以前，就已经存在过更严格的历史分析。它们把宗教当作</w:t>
      </w:r>
      <w:r>
        <w:rPr>
          <w:rFonts w:ascii="宋体" w:hAnsi="宋体" w:cs="宋体" w:eastAsia="宋体"/>
          <w:sz w:val="42"/>
          <w:spacing w:val="0"/>
          <w:color w:val="000000"/>
          <w:b w:val="off"/>
          <w:i w:val="off"/>
        </w:rPr>
        <w:t>是一个满足或压抑激情的环境。1781年，有位德国作者把</w:t>
      </w:r>
      <w:r>
        <w:rPr>
          <w:rFonts w:ascii="宋体" w:hAnsi="宋体" w:cs="宋体" w:eastAsia="宋体"/>
          <w:sz w:val="42"/>
          <w:spacing w:val="0"/>
          <w:color w:val="000000"/>
          <w:b w:val="off"/>
          <w:i w:val="off"/>
        </w:rPr>
        <w:t>教士拥有绝对权力的远古时代描写为一个幸福的年代：那时</w:t>
      </w:r>
      <w:r>
        <w:rPr>
          <w:rFonts w:ascii="宋体" w:hAnsi="宋体" w:cs="宋体" w:eastAsia="宋体"/>
          <w:sz w:val="42"/>
          <w:spacing w:val="0"/>
          <w:color w:val="000000"/>
          <w:b w:val="off"/>
          <w:i w:val="off"/>
        </w:rPr>
        <w:t>游手好闲根本不存在：每一刻都由“仪式、宗教修为、朝圣、访</w:t>
      </w:r>
      <w:r>
        <w:rPr>
          <w:rFonts w:ascii="宋体" w:hAnsi="宋体" w:cs="宋体" w:eastAsia="宋体"/>
          <w:sz w:val="42"/>
          <w:spacing w:val="0"/>
          <w:color w:val="000000"/>
          <w:b w:val="off"/>
          <w:i w:val="off"/>
        </w:rPr>
        <w:t>问穷苦病人、历法中的节庆”得到节奏。如此，时间被组织起</w:t>
      </w:r>
      <w:r>
        <w:rPr>
          <w:rFonts w:ascii="宋体" w:hAnsi="宋体" w:cs="宋体" w:eastAsia="宋体"/>
          <w:sz w:val="42"/>
          <w:spacing w:val="0"/>
          <w:color w:val="000000"/>
          <w:b w:val="off"/>
          <w:i w:val="off"/>
        </w:rPr>
        <w:t>来，成为幸福，根本没留时间给空虚的激情，生活的厌倦和无</w:t>
      </w:r>
      <w:r>
        <w:rPr>
          <w:rFonts w:ascii="宋体" w:hAnsi="宋体" w:cs="宋体" w:eastAsia="宋体"/>
          <w:sz w:val="42"/>
          <w:spacing w:val="0"/>
          <w:color w:val="000000"/>
          <w:b w:val="off"/>
          <w:i w:val="off"/>
        </w:rPr>
        <w:t>聊懊恼。如果有人觉得自己犯错，他便会受到真实的处罚，</w:t>
      </w:r>
      <w:r>
        <w:rPr>
          <w:rFonts w:ascii="宋体" w:hAnsi="宋体" w:cs="宋体" w:eastAsia="宋体"/>
          <w:sz w:val="42"/>
          <w:spacing w:val="0"/>
          <w:color w:val="000000"/>
          <w:b w:val="off"/>
          <w:i w:val="off"/>
        </w:rPr>
        <w:t>而且那通常是物质性的处罚，可以使他的精神专注于此，并</w:t>
      </w:r>
      <w:r>
        <w:rPr>
          <w:rFonts w:ascii="宋体" w:hAnsi="宋体" w:cs="宋体" w:eastAsia="宋体"/>
          <w:sz w:val="42"/>
          <w:spacing w:val="0"/>
          <w:color w:val="000000"/>
          <w:b w:val="off"/>
          <w:i w:val="off"/>
        </w:rPr>
        <w:t>确定自己的过失已经受到补救。当听告解者发现“疑病性悔</w:t>
      </w:r>
      <w:r>
        <w:rPr>
          <w:rFonts w:ascii="宋体" w:hAnsi="宋体" w:cs="宋体" w:eastAsia="宋体"/>
          <w:sz w:val="42"/>
          <w:spacing w:val="0"/>
          <w:color w:val="000000"/>
          <w:b w:val="off"/>
          <w:i w:val="off"/>
        </w:rPr>
        <w:t>罪者告解得太多”时，他或者给他一道严厉的处罚，使“他们</w:t>
      </w:r>
      <w:r>
        <w:rPr>
          <w:rFonts w:ascii="宋体" w:hAnsi="宋体" w:cs="宋体" w:eastAsia="宋体"/>
          <w:sz w:val="42"/>
          <w:spacing w:val="0"/>
          <w:color w:val="000000"/>
          <w:b w:val="off"/>
          <w:i w:val="off"/>
        </w:rPr>
        <w:t>过浓的血液可以得到稀释”，或者要求他们去作长途朝圣：</w:t>
      </w:r>
      <w:r>
        <w:rPr>
          <w:rFonts w:ascii="宋体" w:hAnsi="宋体" w:cs="宋体" w:eastAsia="宋体"/>
          <w:sz w:val="42"/>
          <w:spacing w:val="0"/>
          <w:color w:val="000000"/>
          <w:b w:val="off"/>
          <w:i w:val="off"/>
        </w:rPr>
        <w:t>“空气的变化、路途的遥远、离家的状况、远离其恼怒对象、和</w:t>
      </w:r>
      <w:r>
        <w:rPr>
          <w:rFonts w:ascii="宋体" w:hAnsi="宋体" w:cs="宋体" w:eastAsia="宋体"/>
          <w:sz w:val="42"/>
          <w:spacing w:val="0"/>
          <w:color w:val="000000"/>
          <w:b w:val="off"/>
          <w:i w:val="off"/>
        </w:rPr>
        <w:t>其他朝圣者之间的交际、步行时的缓慢但充满精力的运动，</w:t>
      </w:r>
      <w:r>
        <w:rPr>
          <w:rFonts w:ascii="宋体" w:hAnsi="宋体" w:cs="宋体" w:eastAsia="宋体"/>
          <w:sz w:val="42"/>
          <w:spacing w:val="0"/>
          <w:color w:val="000000"/>
          <w:b w:val="off"/>
          <w:i w:val="off"/>
        </w:rPr>
        <w:t>这些因素对他们所起的改善作用，比舒适的旅行大得多</w:t>
      </w:r>
      <w:r>
        <w:rPr>
          <w:rFonts w:ascii="宋体" w:hAnsi="宋体" w:cs="宋体" w:eastAsia="宋体"/>
          <w:sz w:val="42"/>
          <w:spacing w:val="0"/>
          <w:color w:val="000000"/>
          <w:b w:val="off"/>
          <w:i w:val="off"/>
        </w:rPr>
        <w:t>了……但今天，我们却放弃朝圣，代以舒服的旅行。”最后，教</w:t>
      </w:r>
      <w:r>
        <w:rPr>
          <w:rFonts w:ascii="宋体" w:hAnsi="宋体" w:cs="宋体" w:eastAsia="宋体"/>
          <w:sz w:val="42"/>
          <w:spacing w:val="0"/>
          <w:color w:val="000000"/>
          <w:b w:val="off"/>
          <w:i w:val="off"/>
        </w:rPr>
        <w:t>士的神圣性又使得这些训诫具有绝对的价值，没有任何人会</w:t>
      </w:r>
      <w:r>
        <w:rPr>
          <w:rFonts w:ascii="宋体" w:hAnsi="宋体" w:cs="宋体" w:eastAsia="宋体"/>
          <w:sz w:val="42"/>
          <w:spacing w:val="0"/>
          <w:color w:val="000000"/>
          <w:b w:val="off"/>
          <w:i w:val="off"/>
        </w:rPr>
        <w:t>想要逃避它们；“一般来说，如果是医生开出这样的命令，那</w:t>
      </w:r>
      <w:bookmarkEnd w:id="5292"/>
    </w:p>
    <w:p>
      <w:pPr>
        <w:pageBreakBefore w:val="off"/>
        <w:tabs/>
        <w:wordWrap w:val="off"/>
        <w:spacing w:before="0" w:after="0" w:line="400" w:lineRule="exact"/>
        <w:ind w:left="0" w:right="0"/>
        <w:jc w:val="both"/>
        <w:textAlignment w:val="baseline"/>
        <w:rPr>
          <w:sz w:val="28"/>
        </w:rPr>
      </w:pPr>
      <w:bookmarkStart w:name="" w:id="5293"/>
      <w:r>
        <w:rPr>
          <w:rFonts w:ascii="宋体" w:hAnsi="宋体" w:cs="宋体" w:eastAsia="宋体"/>
          <w:sz w:val="28"/>
          <w:spacing w:val="0"/>
          <w:color w:val="000000"/>
          <w:b w:val="off"/>
          <w:i w:val="off"/>
        </w:rPr>
        <w:t/>
      </w:r>
      <w:bookmarkEnd w:id="5293"/>
    </w:p>
    <w:p>
      <w:pPr>
        <w:pageBreakBefore w:val="off"/>
        <w:tabs/>
        <w:wordWrap w:val="off"/>
        <w:spacing w:before="0" w:after="0" w:line="380" w:lineRule="atLeast"/>
        <w:ind w:left="240" w:right="0"/>
        <w:jc w:val="both"/>
        <w:textAlignment w:val="baseline"/>
        <w:rPr>
          <w:sz w:val="28"/>
        </w:rPr>
      </w:pPr>
      <w:bookmarkStart w:name="" w:id="5294"/>
      <w:r>
        <w:rPr>
          <w:rFonts w:ascii="宋体" w:hAnsi="宋体" w:cs="宋体" w:eastAsia="宋体"/>
          <w:sz w:val="28"/>
          <w:spacing w:val="0"/>
          <w:color w:val="000000"/>
          <w:u w:val="single"/>
          <w:b w:val="off"/>
          <w:i w:val="off"/>
        </w:rPr>
        <w:t xml:space="preserve">                    </w:t>
      </w:r>
      <w:bookmarkEnd w:id="5294"/>
    </w:p>
    <w:p>
      <w:pPr>
        <w:pageBreakBefore w:val="off"/>
        <w:tabs/>
        <w:wordWrap w:val="off"/>
        <w:spacing w:before="260" w:after="0" w:line="460" w:lineRule="atLeast"/>
        <w:ind w:left="840" w:right="0"/>
        <w:jc w:val="both"/>
        <w:textAlignment w:val="baseline"/>
        <w:rPr>
          <w:sz w:val="28"/>
        </w:rPr>
      </w:pPr>
      <w:bookmarkStart w:name="" w:id="5295"/>
      <w:r>
        <w:rPr>
          <w:rFonts w:ascii="楷体" w:hAnsi="楷体" w:cs="楷体" w:eastAsia="楷体"/>
          <w:sz w:val="28"/>
          <w:spacing w:val="0"/>
          <w:color w:val="000000"/>
          <w:b w:val="off"/>
          <w:i w:val="off"/>
        </w:rPr>
        <w:t>㉜ 匹奈，(哲理医学)(Traitémédico-philosophique),p.291,note1。</w:t>
      </w:r>
      <w:bookmarkEnd w:id="5295"/>
    </w:p>
    <w:p>
      <w:pPr>
        <w:pageBreakBefore w:val="off"/>
        <w:tabs/>
        <w:wordWrap w:val="off"/>
        <w:spacing w:before="0" w:after="0" w:line="420" w:lineRule="atLeast"/>
        <w:ind w:left="0" w:right="240"/>
        <w:jc w:val="right"/>
        <w:textAlignment w:val="baseline"/>
        <w:rPr>
          <w:sz w:val="31"/>
        </w:rPr>
      </w:pPr>
      <w:bookmarkStart w:name="" w:id="5296"/>
      <w:r>
        <w:rPr>
          <w:rFonts w:ascii="仿宋" w:hAnsi="仿宋" w:cs="仿宋" w:eastAsia="仿宋"/>
          <w:sz w:val="31"/>
          <w:spacing w:val="0"/>
          <w:color w:val="000000"/>
          <w:b w:val="off"/>
          <w:i w:val="off"/>
        </w:rPr>
        <w:t>521</w:t>
      </w:r>
      <w:bookmarkEnd w:id="5296"/>
    </w:p>
    <w:p>
      <w:r>
        <w:t/>
      </w:r>
    </w:p>
    <w:p>
      <w:pPr>
        <w:sectPr>
          <w:footerReference r:id="rId1192"/>
          <w:headerReference r:id="rId1193" w:type="default"/>
          <w:type w:val="nextPage"/>
          <w:pgSz w:w="15660" w:h="23340"/>
          <w:pgMar w:left="2060" w:top="1980" w:right="2060" w:bottom="1980" w:header="1680" w:footer="1680"/>
          <w:cols w:num="1"/>
        </w:sectPr>
      </w:pPr>
    </w:p>
    <w:p>
      <w:pPr>
        <w:pageBreakBefore w:val="off"/>
        <w:tabs/>
        <w:wordWrap w:val="off"/>
        <w:spacing w:before="740" w:after="0" w:line="680" w:lineRule="atLeast"/>
        <w:ind w:left="0" w:right="100"/>
        <w:jc w:val="both"/>
        <w:textAlignment w:val="baseline"/>
        <w:rPr>
          <w:sz w:val="41"/>
        </w:rPr>
      </w:pPr>
      <w:bookmarkStart w:name="" w:id="5297"/>
      <w:r>
        <w:rPr>
          <w:rFonts w:ascii="宋体" w:hAnsi="宋体" w:cs="宋体" w:eastAsia="宋体"/>
          <w:sz w:val="41"/>
          <w:spacing w:val="0"/>
          <w:color w:val="000000"/>
          <w:b w:val="off"/>
          <w:i w:val="off"/>
        </w:rPr>
        <w:t>么病人的任性根本就不会接受这一切。”⑤对摩森(Moehsen)</w:t>
      </w:r>
      <w:r>
        <w:rPr>
          <w:rFonts w:ascii="宋体" w:hAnsi="宋体" w:cs="宋体" w:eastAsia="宋体"/>
          <w:sz w:val="41"/>
          <w:spacing w:val="0"/>
          <w:color w:val="000000"/>
          <w:b w:val="off"/>
          <w:i w:val="off"/>
        </w:rPr>
        <w:t>来说，宗教为人和过失及人和惩罚之间提供了中介：它在外</w:t>
      </w:r>
      <w:r>
        <w:rPr>
          <w:rFonts w:ascii="宋体" w:hAnsi="宋体" w:cs="宋体" w:eastAsia="宋体"/>
          <w:sz w:val="41"/>
          <w:spacing w:val="0"/>
          <w:color w:val="000000"/>
          <w:b w:val="off"/>
          <w:i w:val="off"/>
        </w:rPr>
        <w:t>表上是一种权威性的综合，但它真实地消除过失，施行惩罚；</w:t>
      </w:r>
      <w:r>
        <w:rPr>
          <w:rFonts w:ascii="宋体" w:hAnsi="宋体" w:cs="宋体" w:eastAsia="宋体"/>
          <w:sz w:val="41"/>
          <w:spacing w:val="0"/>
          <w:color w:val="000000"/>
          <w:b w:val="off"/>
          <w:i w:val="off"/>
        </w:rPr>
        <w:t>相反地，如果宗教松弛下来，如果它变得只是良心懊悔、精神</w:t>
      </w:r>
      <w:r>
        <w:rPr>
          <w:rFonts w:ascii="宋体" w:hAnsi="宋体" w:cs="宋体" w:eastAsia="宋体"/>
          <w:sz w:val="41"/>
          <w:spacing w:val="0"/>
          <w:color w:val="000000"/>
          <w:b w:val="off"/>
          <w:i w:val="off"/>
        </w:rPr>
        <w:t>苦行这样的理念形式，那么它就会直接导致疯狂；只有宗教</w:t>
      </w:r>
      <w:r>
        <w:rPr>
          <w:rFonts w:ascii="宋体" w:hAnsi="宋体" w:cs="宋体" w:eastAsia="宋体"/>
          <w:sz w:val="41"/>
          <w:spacing w:val="0"/>
          <w:color w:val="000000"/>
          <w:b w:val="off"/>
          <w:i w:val="off"/>
        </w:rPr>
        <w:t>环境保持密实状态，才能使人逃开因为对过失的狂乱妄想所</w:t>
      </w:r>
      <w:r>
        <w:rPr>
          <w:rFonts w:ascii="宋体" w:hAnsi="宋体" w:cs="宋体" w:eastAsia="宋体"/>
          <w:sz w:val="41"/>
          <w:spacing w:val="0"/>
          <w:color w:val="000000"/>
          <w:b w:val="off"/>
          <w:i w:val="off"/>
        </w:rPr>
        <w:t>产生的精神错乱。宗教仪式和其严格要求，产生了一种饱满</w:t>
      </w:r>
      <w:r>
        <w:rPr>
          <w:rFonts w:ascii="宋体" w:hAnsi="宋体" w:cs="宋体" w:eastAsia="宋体"/>
          <w:sz w:val="41"/>
          <w:spacing w:val="0"/>
          <w:color w:val="000000"/>
          <w:b w:val="off"/>
          <w:i w:val="off"/>
        </w:rPr>
        <w:t>充实的生活，免除人在犯错前热情的无谓游荡，以及犯错后</w:t>
      </w:r>
      <w:r>
        <w:rPr>
          <w:rFonts w:ascii="宋体" w:hAnsi="宋体" w:cs="宋体" w:eastAsia="宋体"/>
          <w:sz w:val="41"/>
          <w:spacing w:val="0"/>
          <w:color w:val="000000"/>
          <w:b w:val="off"/>
          <w:i w:val="off"/>
        </w:rPr>
        <w:t>懊恼的徒劳重复；它以一个圆满的片刻为中心，来组织人的</w:t>
      </w:r>
      <w:r>
        <w:rPr>
          <w:rFonts w:ascii="宋体" w:hAnsi="宋体" w:cs="宋体" w:eastAsia="宋体"/>
          <w:sz w:val="41"/>
          <w:spacing w:val="0"/>
          <w:color w:val="000000"/>
          <w:b w:val="off"/>
          <w:i w:val="off"/>
        </w:rPr>
        <w:t>一生。这幸福年代的古老宗教，也就是当下片刻的永恒节</w:t>
      </w:r>
      <w:r>
        <w:rPr>
          <w:rFonts w:ascii="宋体" w:hAnsi="宋体" w:cs="宋体" w:eastAsia="宋体"/>
          <w:sz w:val="41"/>
          <w:spacing w:val="0"/>
          <w:color w:val="000000"/>
          <w:b w:val="off"/>
          <w:i w:val="off"/>
        </w:rPr>
        <w:t>庆。然而只要宗教因为进入现代而理想化，它就会在当下的</w:t>
      </w:r>
      <w:r>
        <w:rPr>
          <w:rFonts w:ascii="宋体" w:hAnsi="宋体" w:cs="宋体" w:eastAsia="宋体"/>
          <w:sz w:val="41"/>
          <w:spacing w:val="0"/>
          <w:color w:val="000000"/>
          <w:b w:val="off"/>
          <w:i w:val="off"/>
        </w:rPr>
        <w:t>片刻四周激起一道时间的光环、一个空虚的环境，这是属于</w:t>
      </w:r>
      <w:r>
        <w:rPr>
          <w:rFonts w:ascii="宋体" w:hAnsi="宋体" w:cs="宋体" w:eastAsia="宋体"/>
          <w:sz w:val="41"/>
          <w:spacing w:val="0"/>
          <w:color w:val="000000"/>
          <w:b w:val="off"/>
          <w:i w:val="off"/>
        </w:rPr>
        <w:t>闲暇和愧疚的环境，在其中，人心陷入焦虑不安却无人援助，</w:t>
      </w:r>
      <w:r>
        <w:rPr>
          <w:rFonts w:ascii="宋体" w:hAnsi="宋体" w:cs="宋体" w:eastAsia="宋体"/>
          <w:sz w:val="41"/>
          <w:spacing w:val="0"/>
          <w:color w:val="000000"/>
          <w:b w:val="off"/>
          <w:i w:val="off"/>
        </w:rPr>
        <w:t>而激情也使时间陷入无忧或反复的状态，使疯狂终能在此自</w:t>
      </w:r>
      <w:r>
        <w:rPr>
          <w:rFonts w:ascii="宋体" w:hAnsi="宋体" w:cs="宋体" w:eastAsia="宋体"/>
          <w:sz w:val="41"/>
          <w:spacing w:val="0"/>
          <w:color w:val="000000"/>
          <w:b w:val="off"/>
          <w:i w:val="off"/>
        </w:rPr>
        <w:t>由展布。</w:t>
      </w:r>
      <w:bookmarkEnd w:id="5297"/>
    </w:p>
    <w:p>
      <w:pPr>
        <w:pageBreakBefore w:val="off"/>
        <w:tabs/>
        <w:wordWrap w:val="off"/>
        <w:spacing w:before="0" w:after="0" w:line="680" w:lineRule="atLeast"/>
        <w:ind w:left="60" w:right="60" w:firstLine="880"/>
        <w:jc w:val="both"/>
        <w:textAlignment w:val="baseline"/>
        <w:rPr>
          <w:sz w:val="41"/>
        </w:rPr>
      </w:pPr>
      <w:bookmarkStart w:name="" w:id="5298"/>
      <w:r>
        <w:rPr>
          <w:rFonts w:ascii="宋体" w:hAnsi="宋体" w:cs="宋体" w:eastAsia="宋体"/>
          <w:sz w:val="41"/>
          <w:spacing w:val="0"/>
          <w:color w:val="000000"/>
          <w:b w:val="off"/>
          <w:i w:val="off"/>
        </w:rPr>
        <w:t>三、疯狂、文明和感性。一般而言，文明构成一个有助于</w:t>
      </w:r>
      <w:r>
        <w:rPr>
          <w:rFonts w:ascii="宋体" w:hAnsi="宋体" w:cs="宋体" w:eastAsia="宋体"/>
          <w:sz w:val="41"/>
          <w:spacing w:val="0"/>
          <w:color w:val="000000"/>
          <w:b w:val="off"/>
          <w:i w:val="off"/>
        </w:rPr>
        <w:t>疯狂发展的环境。如果科学的进步会消除错误，它却会同时</w:t>
      </w:r>
      <w:r>
        <w:rPr>
          <w:rFonts w:ascii="宋体" w:hAnsi="宋体" w:cs="宋体" w:eastAsia="宋体"/>
          <w:sz w:val="41"/>
          <w:spacing w:val="0"/>
          <w:color w:val="000000"/>
          <w:b w:val="off"/>
          <w:i w:val="off"/>
        </w:rPr>
        <w:t>传播研究的爱好，甚至研究狂；书斋生活、抽象思辨、精神持</w:t>
      </w:r>
      <w:r>
        <w:rPr>
          <w:rFonts w:ascii="宋体" w:hAnsi="宋体" w:cs="宋体" w:eastAsia="宋体"/>
          <w:sz w:val="41"/>
          <w:spacing w:val="0"/>
          <w:color w:val="000000"/>
          <w:b w:val="off"/>
          <w:i w:val="off"/>
        </w:rPr>
        <w:t>续激动，却没有身体运动，它们都可能造成最不幸的后果。</w:t>
      </w:r>
      <w:r>
        <w:rPr>
          <w:rFonts w:ascii="宋体" w:hAnsi="宋体" w:cs="宋体" w:eastAsia="宋体"/>
          <w:sz w:val="41"/>
          <w:spacing w:val="0"/>
          <w:color w:val="000000"/>
          <w:b w:val="off"/>
          <w:i w:val="off"/>
        </w:rPr>
        <w:t>替索解释说，人体经常劳动的部位会最先补强和硬化；比如</w:t>
      </w:r>
      <w:r>
        <w:rPr>
          <w:rFonts w:ascii="宋体" w:hAnsi="宋体" w:cs="宋体" w:eastAsia="宋体"/>
          <w:sz w:val="41"/>
          <w:spacing w:val="0"/>
          <w:color w:val="000000"/>
          <w:b w:val="off"/>
          <w:i w:val="off"/>
        </w:rPr>
        <w:t>工人手臂上的肌肉和纤维硬化，使他们在年老时，还能享有</w:t>
      </w:r>
      <w:r>
        <w:rPr>
          <w:rFonts w:ascii="宋体" w:hAnsi="宋体" w:cs="宋体" w:eastAsia="宋体"/>
          <w:sz w:val="41"/>
          <w:spacing w:val="0"/>
          <w:color w:val="000000"/>
          <w:b w:val="off"/>
          <w:i w:val="off"/>
        </w:rPr>
        <w:t>强大的体力和良好的健康；“文人则是头脑硬化；他们常常会</w:t>
      </w:r>
      <w:bookmarkEnd w:id="5298"/>
    </w:p>
    <w:p>
      <w:pPr>
        <w:pageBreakBefore w:val="off"/>
        <w:tabs/>
        <w:wordWrap w:val="off"/>
        <w:spacing w:before="0" w:after="0" w:line="680" w:lineRule="atLeast"/>
        <w:ind w:left="140" w:right="0"/>
        <w:jc w:val="both"/>
        <w:textAlignment w:val="baseline"/>
        <w:rPr>
          <w:sz w:val="41"/>
        </w:rPr>
      </w:pPr>
      <w:bookmarkStart w:name="" w:id="5299"/>
      <w:r>
        <w:rPr>
          <w:rFonts w:ascii="宋体" w:hAnsi="宋体" w:cs="宋体" w:eastAsia="宋体"/>
          <w:sz w:val="41"/>
          <w:spacing w:val="0"/>
          <w:color w:val="000000"/>
          <w:u w:val="single"/>
          <w:b w:val="off"/>
          <w:i w:val="off"/>
        </w:rPr>
        <w:t xml:space="preserve">             </w:t>
      </w:r>
      <w:bookmarkEnd w:id="5299"/>
    </w:p>
    <w:p>
      <w:pPr>
        <w:pageBreakBefore w:val="off"/>
        <w:tabs/>
        <w:wordWrap w:val="off"/>
        <w:spacing w:before="240" w:after="0" w:line="480" w:lineRule="atLeast"/>
        <w:ind w:left="120" w:right="0" w:firstLine="600"/>
        <w:jc w:val="both"/>
        <w:textAlignment w:val="baseline"/>
        <w:rPr>
          <w:sz w:val="33"/>
        </w:rPr>
      </w:pPr>
      <w:bookmarkStart w:name="" w:id="5300"/>
      <w:r>
        <w:rPr>
          <w:rFonts w:ascii="TimesNewRoman" w:hAnsi="TimesNewRoman" w:cs="TimesNewRoman" w:eastAsia="TimesNewRoman"/>
          <w:sz w:val="33"/>
          <w:spacing w:val="0"/>
          <w:color w:val="000000"/>
          <w:b w:val="off"/>
          <w:i w:val="off"/>
        </w:rPr>
        <w:t>⑤  摩森，《布兰登堡侯国科学史》(Geschichte der Wissenschaften in der mark</w:t>
      </w:r>
      <w:r>
        <w:rPr>
          <w:rFonts w:ascii="TimesNewRoman" w:hAnsi="TimesNewRoman" w:cs="TimesNewRoman" w:eastAsia="TimesNewRoman"/>
          <w:sz w:val="33"/>
          <w:spacing w:val="0"/>
          <w:color w:val="000000"/>
          <w:b w:val="off"/>
          <w:i w:val="off"/>
        </w:rPr>
        <w:t>Brandenburg), Berlin et Leipzig,1781,p.503。</w:t>
      </w:r>
      <w:bookmarkEnd w:id="5300"/>
    </w:p>
    <w:p>
      <w:pPr>
        <w:pageBreakBefore w:val="off"/>
        <w:tabs/>
        <w:wordWrap w:val="off"/>
        <w:spacing w:before="0" w:after="0" w:line="440" w:lineRule="atLeast"/>
        <w:ind w:left="320" w:right="0"/>
        <w:jc w:val="both"/>
        <w:textAlignment w:val="baseline"/>
        <w:rPr>
          <w:sz w:val="32"/>
        </w:rPr>
      </w:pPr>
      <w:bookmarkStart w:name="" w:id="5301"/>
      <w:r>
        <w:rPr>
          <w:rFonts w:ascii="楷体" w:hAnsi="楷体" w:cs="楷体" w:eastAsia="楷体"/>
          <w:sz w:val="32"/>
          <w:spacing w:val="0"/>
          <w:color w:val="000000"/>
          <w:b w:val="off"/>
          <w:i w:val="off"/>
        </w:rPr>
        <w:t>522</w:t>
      </w:r>
      <w:bookmarkEnd w:id="5301"/>
    </w:p>
    <w:p>
      <w:r>
        <w:t/>
      </w:r>
    </w:p>
    <w:p>
      <w:pPr>
        <w:sectPr>
          <w:footerReference r:id="rId1194"/>
          <w:headerReference r:id="rId1195" w:type="default"/>
          <w:type w:val="nextPage"/>
          <w:pgSz w:w="15660" w:h="23340"/>
          <w:pgMar w:left="2120" w:top="1980" w:right="2120" w:bottom="1980" w:header="1680" w:footer="1680"/>
          <w:cols w:num="1"/>
        </w:sectPr>
      </w:pPr>
    </w:p>
    <w:p>
      <w:pPr>
        <w:pageBreakBefore w:val="off"/>
        <w:tabs/>
        <w:wordWrap w:val="off"/>
        <w:spacing w:before="960" w:after="0" w:line="760" w:lineRule="atLeast"/>
        <w:ind w:left="260" w:right="0"/>
        <w:jc w:val="both"/>
        <w:textAlignment w:val="baseline"/>
        <w:rPr>
          <w:sz w:val="38"/>
        </w:rPr>
      </w:pPr>
      <w:bookmarkStart w:name="" w:id="5302"/>
      <w:r>
        <w:rPr>
          <w:rFonts w:ascii="宋体" w:hAnsi="宋体" w:cs="宋体" w:eastAsia="宋体"/>
          <w:sz w:val="38"/>
          <w:spacing w:val="0"/>
          <w:color w:val="000000"/>
          <w:b w:val="off"/>
          <w:i w:val="off"/>
        </w:rPr>
        <w:t>变得无法连结思想”，他因而很可能会陷入心神丧失。㊾一</w:t>
      </w:r>
      <w:r>
        <w:rPr>
          <w:rFonts w:ascii="宋体" w:hAnsi="宋体" w:cs="宋体" w:eastAsia="宋体"/>
          <w:sz w:val="38"/>
          <w:spacing w:val="0"/>
          <w:color w:val="000000"/>
          <w:b w:val="off"/>
          <w:i w:val="off"/>
        </w:rPr>
        <w:t>项科学越是抽象或复杂，它便越有可能引发疯狂。依照普列</w:t>
      </w:r>
      <w:r>
        <w:rPr>
          <w:rFonts w:ascii="宋体" w:hAnsi="宋体" w:cs="宋体" w:eastAsia="宋体"/>
          <w:sz w:val="38"/>
          <w:spacing w:val="0"/>
          <w:color w:val="000000"/>
          <w:b w:val="off"/>
          <w:i w:val="off"/>
        </w:rPr>
        <w:t>萨文(Pressavin)的说法，一项仍然接近感官立即成分的知</w:t>
      </w:r>
      <w:r>
        <w:rPr>
          <w:rFonts w:ascii="宋体" w:hAnsi="宋体" w:cs="宋体" w:eastAsia="宋体"/>
          <w:sz w:val="38"/>
          <w:spacing w:val="0"/>
          <w:color w:val="000000"/>
          <w:b w:val="off"/>
          <w:i w:val="off"/>
        </w:rPr>
        <w:t>识，只要求内在感官及脑部器官少许的工作，它只能引起一</w:t>
      </w:r>
      <w:r>
        <w:rPr>
          <w:rFonts w:ascii="宋体" w:hAnsi="宋体" w:cs="宋体" w:eastAsia="宋体"/>
          <w:sz w:val="38"/>
          <w:spacing w:val="0"/>
          <w:color w:val="000000"/>
          <w:b w:val="off"/>
          <w:i w:val="off"/>
        </w:rPr>
        <w:t>种生理上的幸福感：“有一些科学，它的对象可以容易由感官</w:t>
      </w:r>
      <w:r>
        <w:rPr>
          <w:rFonts w:ascii="宋体" w:hAnsi="宋体" w:cs="宋体" w:eastAsia="宋体"/>
          <w:sz w:val="38"/>
          <w:spacing w:val="0"/>
          <w:color w:val="000000"/>
          <w:b w:val="off"/>
          <w:i w:val="off"/>
        </w:rPr>
        <w:t>察觉，而且因为它们和心灵之间相和谐，所以和心灵之间具</w:t>
      </w:r>
      <w:r>
        <w:rPr>
          <w:rFonts w:ascii="宋体" w:hAnsi="宋体" w:cs="宋体" w:eastAsia="宋体"/>
          <w:sz w:val="38"/>
          <w:spacing w:val="0"/>
          <w:color w:val="000000"/>
          <w:b w:val="off"/>
          <w:i w:val="off"/>
        </w:rPr>
        <w:t>有愉快的关系……它们使得整个人体产生轻微的运动，并因</w:t>
      </w:r>
      <w:r>
        <w:rPr>
          <w:rFonts w:ascii="宋体" w:hAnsi="宋体" w:cs="宋体" w:eastAsia="宋体"/>
          <w:sz w:val="38"/>
          <w:spacing w:val="0"/>
          <w:color w:val="000000"/>
          <w:b w:val="off"/>
          <w:i w:val="off"/>
        </w:rPr>
        <w:t>此有利于人体所有的机能。”相反地，过度剥除这些感性关系</w:t>
      </w:r>
      <w:r>
        <w:rPr>
          <w:rFonts w:ascii="宋体" w:hAnsi="宋体" w:cs="宋体" w:eastAsia="宋体"/>
          <w:sz w:val="38"/>
          <w:spacing w:val="0"/>
          <w:color w:val="000000"/>
          <w:b w:val="off"/>
          <w:i w:val="off"/>
        </w:rPr>
        <w:t>的知识，过度不受当下现实羁束的知识，只单独引发脑部的</w:t>
      </w:r>
      <w:r>
        <w:rPr>
          <w:rFonts w:ascii="宋体" w:hAnsi="宋体" w:cs="宋体" w:eastAsia="宋体"/>
          <w:sz w:val="38"/>
          <w:spacing w:val="0"/>
          <w:color w:val="000000"/>
          <w:b w:val="off"/>
          <w:i w:val="off"/>
        </w:rPr>
        <w:t>紧张，使得整个身体失去平衡：“某些事物间的关系十分难以</w:t>
      </w:r>
      <w:r>
        <w:rPr>
          <w:rFonts w:ascii="宋体" w:hAnsi="宋体" w:cs="宋体" w:eastAsia="宋体"/>
          <w:sz w:val="38"/>
          <w:spacing w:val="0"/>
          <w:color w:val="000000"/>
          <w:b w:val="off"/>
          <w:i w:val="off"/>
        </w:rPr>
        <w:t>掌握，这或者是因为它们很难被我们的感官察觉，或者因为</w:t>
      </w:r>
      <w:r>
        <w:rPr>
          <w:rFonts w:ascii="宋体" w:hAnsi="宋体" w:cs="宋体" w:eastAsia="宋体"/>
          <w:sz w:val="38"/>
          <w:spacing w:val="0"/>
          <w:color w:val="000000"/>
          <w:b w:val="off"/>
          <w:i w:val="off"/>
        </w:rPr>
        <w:t>关系本身太过多重，必须付出大量心力才能寻得，由这些事</w:t>
      </w:r>
      <w:r>
        <w:rPr>
          <w:rFonts w:ascii="宋体" w:hAnsi="宋体" w:cs="宋体" w:eastAsia="宋体"/>
          <w:sz w:val="38"/>
          <w:spacing w:val="0"/>
          <w:color w:val="000000"/>
          <w:b w:val="off"/>
          <w:i w:val="off"/>
        </w:rPr>
        <w:t>物形成的科学对心灵来说，构成一个会使内在感官十分疲劳</w:t>
      </w:r>
      <w:r>
        <w:rPr>
          <w:rFonts w:ascii="宋体" w:hAnsi="宋体" w:cs="宋体" w:eastAsia="宋体"/>
          <w:sz w:val="38"/>
          <w:spacing w:val="0"/>
          <w:color w:val="000000"/>
          <w:b w:val="off"/>
          <w:i w:val="off"/>
        </w:rPr>
        <w:t>的运作，因为它会使这个器官长时间保持紧张。”㊿因此，知</w:t>
      </w:r>
      <w:r>
        <w:rPr>
          <w:rFonts w:ascii="宋体" w:hAnsi="宋体" w:cs="宋体" w:eastAsia="宋体"/>
          <w:sz w:val="38"/>
          <w:spacing w:val="0"/>
          <w:color w:val="000000"/>
          <w:b w:val="off"/>
          <w:i w:val="off"/>
        </w:rPr>
        <w:t>识会在感性事物的四周形成一个由抽象关系构成的环境，而</w:t>
      </w:r>
      <w:r>
        <w:rPr>
          <w:rFonts w:ascii="宋体" w:hAnsi="宋体" w:cs="宋体" w:eastAsia="宋体"/>
          <w:sz w:val="38"/>
          <w:spacing w:val="0"/>
          <w:color w:val="000000"/>
          <w:b w:val="off"/>
          <w:i w:val="off"/>
        </w:rPr>
        <w:t>人可能会有在其中失去肉体幸福的危险————而他和世界间</w:t>
      </w:r>
      <w:r>
        <w:rPr>
          <w:rFonts w:ascii="宋体" w:hAnsi="宋体" w:cs="宋体" w:eastAsia="宋体"/>
          <w:sz w:val="38"/>
          <w:spacing w:val="0"/>
          <w:color w:val="000000"/>
          <w:b w:val="off"/>
          <w:i w:val="off"/>
        </w:rPr>
        <w:t>的关系，正常时乃是建立于这种幸福之中。当然，知识增多</w:t>
      </w:r>
      <w:r>
        <w:rPr>
          <w:rFonts w:ascii="宋体" w:hAnsi="宋体" w:cs="宋体" w:eastAsia="宋体"/>
          <w:sz w:val="38"/>
          <w:spacing w:val="0"/>
          <w:color w:val="000000"/>
          <w:b w:val="off"/>
          <w:i w:val="off"/>
        </w:rPr>
        <w:t>了，代价也变得更高。我们真得确定世界上有更多学者吗？</w:t>
      </w:r>
      <w:r>
        <w:rPr>
          <w:rFonts w:ascii="宋体" w:hAnsi="宋体" w:cs="宋体" w:eastAsia="宋体"/>
          <w:sz w:val="38"/>
          <w:spacing w:val="0"/>
          <w:color w:val="000000"/>
          <w:b w:val="off"/>
          <w:i w:val="off"/>
        </w:rPr>
        <w:t>至少有一件事情是确定的，那就是“世界上有更多的残弱</w:t>
      </w:r>
      <w:r>
        <w:rPr>
          <w:rFonts w:ascii="宋体" w:hAnsi="宋体" w:cs="宋体" w:eastAsia="宋体"/>
          <w:sz w:val="38"/>
          <w:spacing w:val="0"/>
          <w:color w:val="000000"/>
          <w:b w:val="off"/>
          <w:i w:val="off"/>
        </w:rPr>
        <w:t>者”。㊾知识环境比知识本身增长得更快。</w:t>
      </w:r>
      <w:bookmarkEnd w:id="5302"/>
    </w:p>
    <w:p>
      <w:pPr>
        <w:pageBreakBefore w:val="off"/>
        <w:tabs/>
        <w:wordWrap w:val="off"/>
        <w:spacing w:before="0" w:after="0" w:line="760" w:lineRule="atLeast"/>
        <w:ind w:left="260" w:right="0" w:firstLine="860"/>
        <w:jc w:val="both"/>
        <w:textAlignment w:val="baseline"/>
        <w:rPr>
          <w:sz w:val="43"/>
        </w:rPr>
      </w:pPr>
      <w:bookmarkStart w:name="" w:id="5303"/>
      <w:r>
        <w:rPr>
          <w:rFonts w:ascii="宋体" w:hAnsi="宋体" w:cs="宋体" w:eastAsia="宋体"/>
          <w:sz w:val="43"/>
          <w:spacing w:val="0"/>
          <w:color w:val="000000"/>
          <w:b w:val="off"/>
          <w:i w:val="off"/>
        </w:rPr>
        <w:t>然而，把人和感性事物相分离的，还不只是知识而已，感</w:t>
      </w:r>
      <w:r>
        <w:rPr>
          <w:rFonts w:ascii="宋体" w:hAnsi="宋体" w:cs="宋体" w:eastAsia="宋体"/>
          <w:sz w:val="43"/>
          <w:spacing w:val="0"/>
          <w:color w:val="000000"/>
          <w:b w:val="off"/>
          <w:i w:val="off"/>
        </w:rPr>
        <w:t>性本身也会如此：这是一个不再接受自然活动所支配的感</w:t>
      </w:r>
      <w:bookmarkEnd w:id="5303"/>
    </w:p>
    <w:p>
      <w:pPr>
        <w:pageBreakBefore w:val="off"/>
        <w:tabs/>
        <w:wordWrap w:val="off"/>
        <w:spacing w:before="0" w:after="0" w:line="760" w:lineRule="atLeast"/>
        <w:ind w:left="300" w:right="0"/>
        <w:jc w:val="both"/>
        <w:textAlignment w:val="baseline"/>
        <w:rPr>
          <w:sz w:val="43"/>
        </w:rPr>
      </w:pPr>
      <w:bookmarkStart w:name="" w:id="5304"/>
      <w:r>
        <w:rPr>
          <w:rFonts w:ascii="宋体" w:hAnsi="宋体" w:cs="宋体" w:eastAsia="宋体"/>
          <w:sz w:val="43"/>
          <w:spacing w:val="0"/>
          <w:color w:val="000000"/>
          <w:u w:val="single"/>
          <w:b w:val="off"/>
          <w:i w:val="off"/>
        </w:rPr>
        <w:t xml:space="preserve">             </w:t>
      </w:r>
      <w:bookmarkEnd w:id="5304"/>
    </w:p>
    <w:p>
      <w:pPr>
        <w:pageBreakBefore w:val="off"/>
        <w:tabs/>
        <w:wordWrap w:val="off"/>
        <w:spacing w:before="280" w:after="0" w:line="380" w:lineRule="atLeast"/>
        <w:ind w:left="880" w:right="0"/>
        <w:jc w:val="both"/>
        <w:textAlignment w:val="baseline"/>
        <w:rPr>
          <w:sz w:val="28"/>
        </w:rPr>
      </w:pPr>
      <w:bookmarkStart w:name="" w:id="5305"/>
      <w:r>
        <w:rPr>
          <w:rFonts w:ascii="楷体" w:hAnsi="楷体" w:cs="楷体" w:eastAsia="楷体"/>
          <w:sz w:val="28"/>
          <w:spacing w:val="0"/>
          <w:color w:val="000000"/>
          <w:b w:val="off"/>
          <w:i w:val="off"/>
        </w:rPr>
        <w:t>⑥ 替索，《文人保健忠告》(Avis aux gens de lettres sur leur santé),p.24。</w:t>
      </w:r>
      <w:bookmarkEnd w:id="5305"/>
    </w:p>
    <w:p>
      <w:pPr>
        <w:pageBreakBefore w:val="off"/>
        <w:tabs/>
        <w:wordWrap w:val="off"/>
        <w:spacing w:before="0" w:after="0" w:line="460" w:lineRule="atLeast"/>
        <w:ind w:left="880" w:right="0"/>
        <w:jc w:val="both"/>
        <w:textAlignment w:val="baseline"/>
        <w:rPr>
          <w:sz w:val="28"/>
        </w:rPr>
      </w:pPr>
      <w:bookmarkStart w:name="" w:id="5306"/>
      <w:r>
        <w:rPr>
          <w:rFonts w:ascii="楷体" w:hAnsi="楷体" w:cs="楷体" w:eastAsia="楷体"/>
          <w:sz w:val="28"/>
          <w:spacing w:val="0"/>
          <w:color w:val="000000"/>
          <w:b w:val="off"/>
          <w:i w:val="off"/>
        </w:rPr>
        <w:t>㊾ 普列萨文，《气郁新论》(Nouveau traité des vapeurs),pp.222—224。</w:t>
      </w:r>
      <w:bookmarkEnd w:id="5306"/>
    </w:p>
    <w:p>
      <w:pPr>
        <w:pageBreakBefore w:val="off"/>
        <w:tabs/>
        <w:wordWrap w:val="off"/>
        <w:spacing w:before="0" w:after="0" w:line="460" w:lineRule="atLeast"/>
        <w:ind w:left="880" w:right="0"/>
        <w:jc w:val="both"/>
        <w:textAlignment w:val="baseline"/>
        <w:rPr>
          <w:sz w:val="28"/>
        </w:rPr>
      </w:pPr>
      <w:bookmarkStart w:name="" w:id="5307"/>
      <w:r>
        <w:rPr>
          <w:rFonts w:ascii="楷体" w:hAnsi="楷体" w:cs="楷体" w:eastAsia="楷体"/>
          <w:sz w:val="28"/>
          <w:spacing w:val="0"/>
          <w:color w:val="000000"/>
          <w:b w:val="off"/>
          <w:i w:val="off"/>
        </w:rPr>
        <w:t>㊿ 替索，《神经论》(Traité des nerfs),Ⅱ,p.442。</w:t>
      </w:r>
      <w:bookmarkEnd w:id="5307"/>
    </w:p>
    <w:p>
      <w:pPr>
        <w:pageBreakBefore w:val="off"/>
        <w:tabs/>
        <w:wordWrap w:val="off"/>
        <w:spacing w:before="0" w:after="0" w:line="440" w:lineRule="atLeast"/>
        <w:ind w:left="0" w:right="200"/>
        <w:jc w:val="right"/>
        <w:textAlignment w:val="baseline"/>
        <w:rPr>
          <w:sz w:val="32"/>
        </w:rPr>
      </w:pPr>
      <w:bookmarkStart w:name="" w:id="5308"/>
      <w:r>
        <w:rPr>
          <w:rFonts w:ascii="楷体" w:hAnsi="楷体" w:cs="楷体" w:eastAsia="楷体"/>
          <w:sz w:val="32"/>
          <w:spacing w:val="0"/>
          <w:color w:val="000000"/>
          <w:b w:val="off"/>
          <w:i w:val="off"/>
        </w:rPr>
        <w:t>523</w:t>
      </w:r>
      <w:bookmarkEnd w:id="5308"/>
    </w:p>
    <w:p>
      <w:r>
        <w:t/>
      </w:r>
    </w:p>
    <w:p>
      <w:pPr>
        <w:sectPr>
          <w:footerReference r:id="rId1196"/>
          <w:headerReference r:id="rId1197" w:type="default"/>
          <w:type w:val="nextPage"/>
          <w:pgSz w:w="15660" w:h="23340"/>
          <w:pgMar w:left="2040" w:top="1980" w:right="2040" w:bottom="1980" w:header="1680" w:footer="1680"/>
          <w:cols w:num="1"/>
        </w:sectPr>
      </w:pPr>
    </w:p>
    <w:p>
      <w:pPr>
        <w:pageBreakBefore w:val="off"/>
        <w:tabs/>
        <w:wordWrap w:val="off"/>
        <w:spacing w:before="1020" w:after="0" w:line="760" w:lineRule="atLeast"/>
        <w:ind w:left="0" w:right="40"/>
        <w:jc w:val="both"/>
        <w:textAlignment w:val="baseline"/>
        <w:rPr>
          <w:sz w:val="38"/>
        </w:rPr>
      </w:pPr>
      <w:bookmarkStart w:name="" w:id="5309"/>
      <w:r>
        <w:rPr>
          <w:rFonts w:ascii="宋体" w:hAnsi="宋体" w:cs="宋体" w:eastAsia="宋体"/>
          <w:sz w:val="38"/>
          <w:spacing w:val="0"/>
          <w:color w:val="000000"/>
          <w:b w:val="off"/>
          <w:i w:val="off"/>
        </w:rPr>
        <w:t>性，而是受到社会生活中的所有习惯和所有要求所指挥的感</w:t>
      </w:r>
      <w:r>
        <w:rPr>
          <w:rFonts w:ascii="宋体" w:hAnsi="宋体" w:cs="宋体" w:eastAsia="宋体"/>
          <w:sz w:val="38"/>
          <w:spacing w:val="0"/>
          <w:color w:val="000000"/>
          <w:b w:val="off"/>
          <w:i w:val="off"/>
        </w:rPr>
        <w:t>性。现代人昼夜颠倒————而女人在这一点上比男人更甚：</w:t>
      </w:r>
      <w:r>
        <w:rPr>
          <w:rFonts w:ascii="宋体" w:hAnsi="宋体" w:cs="宋体" w:eastAsia="宋体"/>
          <w:sz w:val="38"/>
          <w:spacing w:val="0"/>
          <w:color w:val="000000"/>
          <w:b w:val="off"/>
          <w:i w:val="off"/>
        </w:rPr>
        <w:t>“当现代巴黎女人起床的时候，和自然所标定的时刻已相差</w:t>
      </w:r>
      <w:r>
        <w:rPr>
          <w:rFonts w:ascii="宋体" w:hAnsi="宋体" w:cs="宋体" w:eastAsia="宋体"/>
          <w:sz w:val="38"/>
          <w:spacing w:val="0"/>
          <w:color w:val="000000"/>
          <w:b w:val="off"/>
          <w:i w:val="off"/>
        </w:rPr>
        <w:t>很远；白天最美好的时光已经流逝而去；最新鲜的空气消失</w:t>
      </w:r>
      <w:r>
        <w:rPr>
          <w:rFonts w:ascii="宋体" w:hAnsi="宋体" w:cs="宋体" w:eastAsia="宋体"/>
          <w:sz w:val="38"/>
          <w:spacing w:val="0"/>
          <w:color w:val="000000"/>
          <w:b w:val="off"/>
          <w:i w:val="off"/>
        </w:rPr>
        <w:t>殆尽；没有人享受得到。蒸气、乌烟瘴气，因为阳光热力的吸</w:t>
      </w:r>
      <w:r>
        <w:rPr>
          <w:rFonts w:ascii="宋体" w:hAnsi="宋体" w:cs="宋体" w:eastAsia="宋体"/>
          <w:sz w:val="38"/>
          <w:spacing w:val="0"/>
          <w:color w:val="000000"/>
          <w:b w:val="off"/>
          <w:i w:val="off"/>
        </w:rPr>
        <w:t>引，已经在大气中升起；而这就是美女选择起床的时候。”⑨</w:t>
      </w:r>
      <w:r>
        <w:rPr>
          <w:rFonts w:ascii="宋体" w:hAnsi="宋体" w:cs="宋体" w:eastAsia="宋体"/>
          <w:sz w:val="38"/>
          <w:spacing w:val="0"/>
          <w:color w:val="000000"/>
          <w:b w:val="off"/>
          <w:i w:val="off"/>
        </w:rPr>
        <w:t>这项感官的变乱无章也在剧场中出现，因为人们在此以幻象</w:t>
      </w:r>
      <w:r>
        <w:rPr>
          <w:rFonts w:ascii="宋体" w:hAnsi="宋体" w:cs="宋体" w:eastAsia="宋体"/>
          <w:sz w:val="38"/>
          <w:spacing w:val="0"/>
          <w:color w:val="000000"/>
          <w:b w:val="off"/>
          <w:i w:val="off"/>
        </w:rPr>
        <w:t>为陶冶，以人工的伎俩引发空虚的激情和最有害的灵魂扰</w:t>
      </w:r>
      <w:r>
        <w:rPr>
          <w:rFonts w:ascii="宋体" w:hAnsi="宋体" w:cs="宋体" w:eastAsia="宋体"/>
          <w:sz w:val="38"/>
          <w:spacing w:val="0"/>
          <w:color w:val="000000"/>
          <w:b w:val="off"/>
          <w:i w:val="off"/>
        </w:rPr>
        <w:t>动；女人尤其喜欢这些“使其燃烧、兴奋”的演出；她们的灵</w:t>
      </w:r>
      <w:r>
        <w:rPr>
          <w:rFonts w:ascii="宋体" w:hAnsi="宋体" w:cs="宋体" w:eastAsia="宋体"/>
          <w:sz w:val="38"/>
          <w:spacing w:val="0"/>
          <w:color w:val="000000"/>
          <w:b w:val="off"/>
          <w:i w:val="off"/>
        </w:rPr>
        <w:t>魂“受到如此强烈的震荡，以致产生神经震动，虽然那实际上</w:t>
      </w:r>
      <w:r>
        <w:rPr>
          <w:rFonts w:ascii="宋体" w:hAnsi="宋体" w:cs="宋体" w:eastAsia="宋体"/>
          <w:sz w:val="38"/>
          <w:spacing w:val="0"/>
          <w:color w:val="000000"/>
          <w:b w:val="off"/>
          <w:i w:val="off"/>
        </w:rPr>
        <w:t>只是一时现象，但一般会带来严重后果；她们暂时失去感觉，</w:t>
      </w:r>
      <w:r>
        <w:rPr>
          <w:rFonts w:ascii="宋体" w:hAnsi="宋体" w:cs="宋体" w:eastAsia="宋体"/>
          <w:sz w:val="38"/>
          <w:spacing w:val="0"/>
          <w:color w:val="000000"/>
          <w:b w:val="off"/>
          <w:i w:val="off"/>
        </w:rPr>
        <w:t>她们在看现代悲剧时所流洒的眼泪，已经是其中最轻微的意</w:t>
      </w:r>
      <w:r>
        <w:rPr>
          <w:rFonts w:ascii="宋体" w:hAnsi="宋体" w:cs="宋体" w:eastAsia="宋体"/>
          <w:sz w:val="38"/>
          <w:spacing w:val="0"/>
          <w:color w:val="000000"/>
          <w:b w:val="off"/>
          <w:i w:val="off"/>
        </w:rPr>
        <w:t>外了”。⑩对于一个零乱的感性来说，小说所形成的环境更</w:t>
      </w:r>
      <w:r>
        <w:rPr>
          <w:rFonts w:ascii="宋体" w:hAnsi="宋体" w:cs="宋体" w:eastAsia="宋体"/>
          <w:sz w:val="38"/>
          <w:spacing w:val="0"/>
          <w:color w:val="000000"/>
          <w:b w:val="off"/>
          <w:i w:val="off"/>
        </w:rPr>
        <w:t>加人工，也更为有害；现代作家所追求的写实效果，他们为了</w:t>
      </w:r>
      <w:r>
        <w:rPr>
          <w:rFonts w:ascii="宋体" w:hAnsi="宋体" w:cs="宋体" w:eastAsia="宋体"/>
          <w:sz w:val="38"/>
          <w:spacing w:val="0"/>
          <w:color w:val="000000"/>
          <w:b w:val="off"/>
          <w:i w:val="off"/>
        </w:rPr>
        <w:t>模仿真实所施展的全部技艺，只会让他们想在读者身上引发</w:t>
      </w:r>
      <w:r>
        <w:rPr>
          <w:rFonts w:ascii="宋体" w:hAnsi="宋体" w:cs="宋体" w:eastAsia="宋体"/>
          <w:sz w:val="38"/>
          <w:spacing w:val="0"/>
          <w:color w:val="000000"/>
          <w:b w:val="off"/>
          <w:i w:val="off"/>
        </w:rPr>
        <w:t>的危险和暴烈感情更受重视：“在法国刚开始享有优雅风流</w:t>
      </w:r>
      <w:r>
        <w:rPr>
          <w:rFonts w:ascii="宋体" w:hAnsi="宋体" w:cs="宋体" w:eastAsia="宋体"/>
          <w:sz w:val="38"/>
          <w:spacing w:val="0"/>
          <w:color w:val="000000"/>
          <w:b w:val="off"/>
          <w:i w:val="off"/>
        </w:rPr>
        <w:t>的文化前期，女人的心智尚未发展完美，她们只要求听一些</w:t>
      </w:r>
      <w:r>
        <w:rPr>
          <w:rFonts w:ascii="宋体" w:hAnsi="宋体" w:cs="宋体" w:eastAsia="宋体"/>
          <w:sz w:val="38"/>
          <w:spacing w:val="0"/>
          <w:color w:val="000000"/>
          <w:b w:val="off"/>
          <w:i w:val="off"/>
        </w:rPr>
        <w:t>荒诞不经的神仙故事；现在她们要求情节合乎真实，但其中</w:t>
      </w:r>
      <w:r>
        <w:rPr>
          <w:rFonts w:ascii="宋体" w:hAnsi="宋体" w:cs="宋体" w:eastAsia="宋体"/>
          <w:sz w:val="38"/>
          <w:spacing w:val="0"/>
          <w:color w:val="000000"/>
          <w:b w:val="off"/>
          <w:i w:val="off"/>
        </w:rPr>
        <w:t>的感情却又要奇妙得令她们自己的感情完全受到扰乱和混</w:t>
      </w:r>
      <w:r>
        <w:rPr>
          <w:rFonts w:ascii="宋体" w:hAnsi="宋体" w:cs="宋体" w:eastAsia="宋体"/>
          <w:sz w:val="38"/>
          <w:spacing w:val="0"/>
          <w:color w:val="000000"/>
          <w:b w:val="off"/>
          <w:i w:val="off"/>
        </w:rPr>
        <w:t>淆；接着，她们又会在周遭的任何事物之中，寻求曾经令她们</w:t>
      </w:r>
      <w:r>
        <w:rPr>
          <w:rFonts w:ascii="宋体" w:hAnsi="宋体" w:cs="宋体" w:eastAsia="宋体"/>
          <w:sz w:val="38"/>
          <w:spacing w:val="0"/>
          <w:color w:val="000000"/>
          <w:b w:val="off"/>
          <w:i w:val="off"/>
        </w:rPr>
        <w:t>心迷神驰的奇妙事物；然而，她们要找的东西并不存在于自</w:t>
      </w:r>
      <w:bookmarkEnd w:id="5309"/>
    </w:p>
    <w:p>
      <w:pPr>
        <w:pageBreakBefore w:val="off"/>
        <w:tabs/>
        <w:wordWrap w:val="off"/>
        <w:spacing w:before="300" w:after="0" w:line="540" w:lineRule="atLeast"/>
        <w:ind w:left="160" w:right="0"/>
        <w:jc w:val="both"/>
        <w:textAlignment w:val="baseline"/>
        <w:rPr>
          <w:sz w:val="27"/>
        </w:rPr>
      </w:pPr>
      <w:bookmarkStart w:name="" w:id="5310"/>
      <w:r>
        <w:rPr>
          <w:rFonts w:ascii="宋体" w:hAnsi="宋体" w:cs="宋体" w:eastAsia="宋体"/>
          <w:sz w:val="27"/>
          <w:spacing w:val="0"/>
          <w:color w:val="000000"/>
          <w:u w:val="single"/>
          <w:b w:val="off"/>
          <w:i w:val="off"/>
        </w:rPr>
        <w:t xml:space="preserve">                    </w:t>
      </w:r>
      <w:bookmarkEnd w:id="5310"/>
    </w:p>
    <w:p>
      <w:pPr>
        <w:pageBreakBefore w:val="off"/>
        <w:tabs/>
        <w:wordWrap w:val="off"/>
        <w:spacing w:before="280" w:after="0" w:line="540" w:lineRule="atLeast"/>
        <w:ind w:left="100" w:right="0" w:firstLine="620"/>
        <w:jc w:val="both"/>
        <w:textAlignment w:val="baseline"/>
        <w:rPr>
          <w:sz w:val="27"/>
        </w:rPr>
      </w:pPr>
      <w:bookmarkStart w:name="" w:id="5311"/>
      <w:r>
        <w:rPr>
          <w:rFonts w:ascii="仿宋" w:hAnsi="仿宋" w:cs="仿宋" w:eastAsia="仿宋"/>
          <w:sz w:val="27"/>
          <w:spacing w:val="0"/>
          <w:color w:val="000000"/>
          <w:b w:val="off"/>
          <w:i w:val="off"/>
        </w:rPr>
        <w:t xml:space="preserve">⑨  勃歇斯那，《灵魂激动对妇女神经病之影响》(De l' influence des affections de </w:t>
      </w:r>
      <w:r>
        <w:rPr>
          <w:rFonts w:ascii="TimesNewRoman" w:hAnsi="TimesNewRoman" w:cs="TimesNewRoman" w:eastAsia="TimesNewRoman"/>
          <w:sz w:val="27"/>
          <w:spacing w:val="0"/>
          <w:color w:val="000000"/>
          <w:b w:val="off"/>
          <w:i w:val="off"/>
        </w:rPr>
        <w:t>l'âme dans les maladies nerveuses des femmes), Paris,1783,p.31。</w:t>
      </w:r>
      <w:bookmarkEnd w:id="5311"/>
    </w:p>
    <w:p>
      <w:pPr>
        <w:pageBreakBefore w:val="off"/>
        <w:tabs/>
        <w:wordWrap w:val="off"/>
        <w:spacing w:before="0" w:after="0" w:line="540" w:lineRule="atLeast"/>
        <w:ind w:left="720" w:right="0"/>
        <w:jc w:val="both"/>
        <w:textAlignment w:val="baseline"/>
        <w:rPr>
          <w:sz w:val="27"/>
        </w:rPr>
      </w:pPr>
      <w:bookmarkStart w:name="" w:id="5312"/>
      <w:r>
        <w:rPr>
          <w:rFonts w:ascii="TimesNewRoman" w:hAnsi="TimesNewRoman" w:cs="TimesNewRoman" w:eastAsia="TimesNewRoman"/>
          <w:sz w:val="27"/>
          <w:spacing w:val="0"/>
          <w:color w:val="000000"/>
          <w:b w:val="off"/>
          <w:i w:val="off"/>
        </w:rPr>
        <w:t>⑩  同上,p.33。</w:t>
      </w:r>
      <w:bookmarkEnd w:id="5312"/>
    </w:p>
    <w:p>
      <w:pPr>
        <w:pageBreakBefore w:val="off"/>
        <w:tabs/>
        <w:wordWrap w:val="off"/>
        <w:spacing w:before="0" w:after="0" w:line="460" w:lineRule="atLeast"/>
        <w:ind w:left="320" w:right="0"/>
        <w:jc w:val="both"/>
        <w:textAlignment w:val="baseline"/>
        <w:rPr>
          <w:sz w:val="34"/>
        </w:rPr>
      </w:pPr>
      <w:bookmarkStart w:name="" w:id="5313"/>
      <w:r>
        <w:rPr>
          <w:rFonts w:ascii="楷体" w:hAnsi="楷体" w:cs="楷体" w:eastAsia="楷体"/>
          <w:sz w:val="34"/>
          <w:spacing w:val="0"/>
          <w:color w:val="000000"/>
          <w:b w:val="off"/>
          <w:i w:val="off"/>
        </w:rPr>
        <w:t>524</w:t>
      </w:r>
      <w:bookmarkEnd w:id="5313"/>
    </w:p>
    <w:p>
      <w:r>
        <w:t/>
      </w:r>
    </w:p>
    <w:p>
      <w:pPr>
        <w:sectPr>
          <w:footerReference r:id="rId1198"/>
          <w:headerReference r:id="rId1199" w:type="default"/>
          <w:type w:val="nextPage"/>
          <w:pgSz w:w="15660" w:h="23340"/>
          <w:pgMar w:left="2120" w:top="1980" w:right="2120" w:bottom="1980" w:header="1680" w:footer="1680"/>
          <w:cols w:num="1"/>
        </w:sectPr>
      </w:pPr>
    </w:p>
    <w:p>
      <w:pPr>
        <w:pageBreakBefore w:val="off"/>
        <w:tabs/>
        <w:wordWrap w:val="off"/>
        <w:spacing w:before="860" w:after="0" w:line="700" w:lineRule="atLeast"/>
        <w:ind w:left="340" w:right="40"/>
        <w:jc w:val="both"/>
        <w:textAlignment w:val="baseline"/>
        <w:rPr>
          <w:sz w:val="43"/>
        </w:rPr>
      </w:pPr>
      <w:bookmarkStart w:name="" w:id="5314"/>
      <w:r>
        <w:rPr>
          <w:rFonts w:ascii="宋体" w:hAnsi="宋体" w:cs="宋体" w:eastAsia="宋体"/>
          <w:sz w:val="43"/>
          <w:spacing w:val="0"/>
          <w:color w:val="000000"/>
          <w:b w:val="off"/>
          <w:i w:val="off"/>
        </w:rPr>
        <w:t>然之中，因此在她们眼中，一切都显得无感情、无生命。”④小</w:t>
      </w:r>
      <w:r>
        <w:rPr>
          <w:rFonts w:ascii="宋体" w:hAnsi="宋体" w:cs="宋体" w:eastAsia="宋体"/>
          <w:sz w:val="43"/>
          <w:spacing w:val="0"/>
          <w:color w:val="000000"/>
          <w:b w:val="off"/>
          <w:i w:val="off"/>
        </w:rPr>
        <w:t>说所形成的环境，乃是最能使感性变态发展的影响；它使得</w:t>
      </w:r>
      <w:r>
        <w:rPr>
          <w:rFonts w:ascii="宋体" w:hAnsi="宋体" w:cs="宋体" w:eastAsia="宋体"/>
          <w:sz w:val="43"/>
          <w:spacing w:val="0"/>
          <w:color w:val="000000"/>
          <w:b w:val="off"/>
          <w:i w:val="off"/>
        </w:rPr>
        <w:t>心灵脱离感性事物中所有属于当下和自然的事物，它把人带</w:t>
      </w:r>
      <w:r>
        <w:rPr>
          <w:rFonts w:ascii="宋体" w:hAnsi="宋体" w:cs="宋体" w:eastAsia="宋体"/>
          <w:sz w:val="43"/>
          <w:spacing w:val="0"/>
          <w:color w:val="000000"/>
          <w:b w:val="off"/>
          <w:i w:val="off"/>
        </w:rPr>
        <w:t>入一个想像的世界，其中的感情，正因为其不真实，不受自然</w:t>
      </w:r>
      <w:r>
        <w:rPr>
          <w:rFonts w:ascii="宋体" w:hAnsi="宋体" w:cs="宋体" w:eastAsia="宋体"/>
          <w:sz w:val="43"/>
          <w:spacing w:val="0"/>
          <w:color w:val="000000"/>
          <w:b w:val="off"/>
          <w:i w:val="off"/>
        </w:rPr>
        <w:t>温和的律则所规范，所以就更加暴烈：“有这么多的作者拥有</w:t>
      </w:r>
      <w:r>
        <w:rPr>
          <w:rFonts w:ascii="宋体" w:hAnsi="宋体" w:cs="宋体" w:eastAsia="宋体"/>
          <w:sz w:val="43"/>
          <w:spacing w:val="0"/>
          <w:color w:val="000000"/>
          <w:b w:val="off"/>
          <w:i w:val="off"/>
        </w:rPr>
        <w:t>大群读者，而持续的阅读却会产生种种神经病；也许在危害</w:t>
      </w:r>
      <w:r>
        <w:rPr>
          <w:rFonts w:ascii="宋体" w:hAnsi="宋体" w:cs="宋体" w:eastAsia="宋体"/>
          <w:sz w:val="43"/>
          <w:spacing w:val="0"/>
          <w:color w:val="000000"/>
          <w:b w:val="off"/>
          <w:i w:val="off"/>
        </w:rPr>
        <w:t>女人健康的种种原因之中，最主要的乃是百年以来小说的无</w:t>
      </w:r>
      <w:r>
        <w:rPr>
          <w:rFonts w:ascii="宋体" w:hAnsi="宋体" w:cs="宋体" w:eastAsia="宋体"/>
          <w:sz w:val="43"/>
          <w:spacing w:val="0"/>
          <w:color w:val="000000"/>
          <w:b w:val="off"/>
          <w:i w:val="off"/>
        </w:rPr>
        <w:t>限繁衍……一个女孩如果在十岁的时候，整天读书而不爱跑</w:t>
      </w:r>
      <w:r>
        <w:rPr>
          <w:rFonts w:ascii="宋体" w:hAnsi="宋体" w:cs="宋体" w:eastAsia="宋体"/>
          <w:sz w:val="43"/>
          <w:spacing w:val="0"/>
          <w:color w:val="000000"/>
          <w:b w:val="off"/>
          <w:i w:val="off"/>
        </w:rPr>
        <w:t>步，那么她到了二十岁，便会成为一名患气郁症的妇人，而不</w:t>
      </w:r>
      <w:r>
        <w:rPr>
          <w:rFonts w:ascii="宋体" w:hAnsi="宋体" w:cs="宋体" w:eastAsia="宋体"/>
          <w:sz w:val="43"/>
          <w:spacing w:val="0"/>
          <w:color w:val="000000"/>
          <w:b w:val="off"/>
          <w:i w:val="off"/>
        </w:rPr>
        <w:t>会是一位好奶妈。”⑫</w:t>
      </w:r>
      <w:bookmarkEnd w:id="5314"/>
    </w:p>
    <w:p>
      <w:pPr>
        <w:pageBreakBefore w:val="off"/>
        <w:tabs/>
        <w:wordWrap w:val="off"/>
        <w:spacing w:before="0" w:after="0" w:line="700" w:lineRule="atLeast"/>
        <w:ind w:left="340" w:right="40" w:firstLine="880"/>
        <w:jc w:val="both"/>
        <w:textAlignment w:val="baseline"/>
        <w:rPr>
          <w:sz w:val="43"/>
        </w:rPr>
      </w:pPr>
      <w:bookmarkStart w:name="" w:id="5315"/>
      <w:r>
        <w:rPr>
          <w:rFonts w:ascii="宋体" w:hAnsi="宋体" w:cs="宋体" w:eastAsia="宋体"/>
          <w:sz w:val="43"/>
          <w:spacing w:val="0"/>
          <w:color w:val="000000"/>
          <w:b w:val="off"/>
          <w:i w:val="off"/>
        </w:rPr>
        <w:t>18世纪意识到疯狂迫人的增加，它慢慢地，而且非常</w:t>
      </w:r>
      <w:r>
        <w:rPr>
          <w:rFonts w:ascii="宋体" w:hAnsi="宋体" w:cs="宋体" w:eastAsia="宋体"/>
          <w:sz w:val="43"/>
          <w:spacing w:val="0"/>
          <w:color w:val="000000"/>
          <w:b w:val="off"/>
          <w:i w:val="off"/>
        </w:rPr>
        <w:t>分散地，在这个意识周围建构出一整套新的概念。17世纪</w:t>
      </w:r>
      <w:r>
        <w:rPr>
          <w:rFonts w:ascii="宋体" w:hAnsi="宋体" w:cs="宋体" w:eastAsia="宋体"/>
          <w:sz w:val="43"/>
          <w:spacing w:val="0"/>
          <w:color w:val="000000"/>
          <w:b w:val="off"/>
          <w:i w:val="off"/>
        </w:rPr>
        <w:t>把疯狂摆在一片非理性的视野之中，这时疯狂掩藏一层幽</w:t>
      </w:r>
      <w:r>
        <w:rPr>
          <w:rFonts w:ascii="宋体" w:hAnsi="宋体" w:cs="宋体" w:eastAsia="宋体"/>
          <w:sz w:val="43"/>
          <w:spacing w:val="0"/>
          <w:color w:val="000000"/>
          <w:b w:val="off"/>
          <w:i w:val="off"/>
        </w:rPr>
        <w:t>暗的道德意义和道德起源；它的秘密使它和过失及兽性相</w:t>
      </w:r>
      <w:r>
        <w:rPr>
          <w:rFonts w:ascii="宋体" w:hAnsi="宋体" w:cs="宋体" w:eastAsia="宋体"/>
          <w:sz w:val="43"/>
          <w:spacing w:val="0"/>
          <w:color w:val="000000"/>
          <w:b w:val="off"/>
          <w:i w:val="off"/>
        </w:rPr>
        <w:t>关。但人虽然看到兽性的逼近，这一点却吊诡地不能使疯</w:t>
      </w:r>
      <w:r>
        <w:rPr>
          <w:rFonts w:ascii="宋体" w:hAnsi="宋体" w:cs="宋体" w:eastAsia="宋体"/>
          <w:sz w:val="43"/>
          <w:spacing w:val="0"/>
          <w:color w:val="000000"/>
          <w:b w:val="off"/>
          <w:i w:val="off"/>
        </w:rPr>
        <w:t>狂变得更为无辜。到了18世纪下半叶，疯狂不再被人当作</w:t>
      </w:r>
      <w:r>
        <w:rPr>
          <w:rFonts w:ascii="宋体" w:hAnsi="宋体" w:cs="宋体" w:eastAsia="宋体"/>
          <w:sz w:val="43"/>
          <w:spacing w:val="0"/>
          <w:color w:val="000000"/>
          <w:b w:val="off"/>
          <w:i w:val="off"/>
        </w:rPr>
        <w:t>是和一个湮远无忆的堕落，或是和一个无限当前的兽性相</w:t>
      </w:r>
      <w:r>
        <w:rPr>
          <w:rFonts w:ascii="宋体" w:hAnsi="宋体" w:cs="宋体" w:eastAsia="宋体"/>
          <w:sz w:val="43"/>
          <w:spacing w:val="0"/>
          <w:color w:val="000000"/>
          <w:b w:val="off"/>
          <w:i w:val="off"/>
        </w:rPr>
        <w:t>接近的东西；相反地，疯狂这时被定位在人和他自身，和他</w:t>
      </w:r>
      <w:r>
        <w:rPr>
          <w:rFonts w:ascii="宋体" w:hAnsi="宋体" w:cs="宋体" w:eastAsia="宋体"/>
          <w:sz w:val="43"/>
          <w:spacing w:val="0"/>
          <w:color w:val="000000"/>
          <w:b w:val="off"/>
          <w:i w:val="off"/>
        </w:rPr>
        <w:t>与世界的距离之中，也在他对自然中一切立即呈现于他眼</w:t>
      </w:r>
      <w:r>
        <w:rPr>
          <w:rFonts w:ascii="宋体" w:hAnsi="宋体" w:cs="宋体" w:eastAsia="宋体"/>
          <w:sz w:val="43"/>
          <w:spacing w:val="0"/>
          <w:color w:val="000000"/>
          <w:b w:val="off"/>
          <w:i w:val="off"/>
        </w:rPr>
        <w:t>前的事物所采取的距离之中；在这个中介环境之中，疯狂</w:t>
      </w:r>
      <w:r>
        <w:rPr>
          <w:rFonts w:ascii="宋体" w:hAnsi="宋体" w:cs="宋体" w:eastAsia="宋体"/>
          <w:sz w:val="43"/>
          <w:spacing w:val="0"/>
          <w:color w:val="000000"/>
          <w:b w:val="off"/>
          <w:i w:val="off"/>
        </w:rPr>
        <w:t>便有可能发生，因为人和感性事物、时间、他人间的关系，</w:t>
      </w:r>
      <w:r>
        <w:rPr>
          <w:rFonts w:ascii="宋体" w:hAnsi="宋体" w:cs="宋体" w:eastAsia="宋体"/>
          <w:sz w:val="43"/>
          <w:spacing w:val="0"/>
          <w:color w:val="000000"/>
          <w:b w:val="off"/>
          <w:i w:val="off"/>
        </w:rPr>
        <w:t>在其中都被异化了；在人的生命和历史生成之中，所有和</w:t>
      </w:r>
      <w:bookmarkEnd w:id="5315"/>
    </w:p>
    <w:p>
      <w:pPr>
        <w:pageBreakBefore w:val="off"/>
        <w:tabs/>
        <w:wordWrap w:val="off"/>
        <w:spacing w:before="0" w:after="0" w:line="700" w:lineRule="atLeast"/>
        <w:ind w:left="400" w:right="0"/>
        <w:jc w:val="both"/>
        <w:textAlignment w:val="baseline"/>
        <w:rPr>
          <w:sz w:val="43"/>
        </w:rPr>
      </w:pPr>
      <w:bookmarkStart w:name="" w:id="5316"/>
      <w:r>
        <w:rPr>
          <w:rFonts w:ascii="宋体" w:hAnsi="宋体" w:cs="宋体" w:eastAsia="宋体"/>
          <w:sz w:val="43"/>
          <w:spacing w:val="0"/>
          <w:color w:val="000000"/>
          <w:u w:val="single"/>
          <w:b w:val="off"/>
          <w:i w:val="off"/>
        </w:rPr>
        <w:t xml:space="preserve">             </w:t>
      </w:r>
      <w:bookmarkEnd w:id="5316"/>
    </w:p>
    <w:p>
      <w:pPr>
        <w:pageBreakBefore w:val="off"/>
        <w:tabs/>
        <w:wordWrap w:val="off"/>
        <w:spacing w:before="280" w:after="0" w:line="480" w:lineRule="atLeast"/>
        <w:ind w:left="1000" w:right="0"/>
        <w:jc w:val="both"/>
        <w:textAlignment w:val="baseline"/>
        <w:rPr>
          <w:sz w:val="29"/>
        </w:rPr>
      </w:pPr>
      <w:bookmarkStart w:name="" w:id="5317"/>
      <w:r>
        <w:rPr>
          <w:rFonts w:ascii="仿宋" w:hAnsi="仿宋" w:cs="仿宋" w:eastAsia="仿宋"/>
          <w:sz w:val="29"/>
          <w:spacing w:val="0"/>
          <w:color w:val="000000"/>
          <w:b w:val="off"/>
          <w:i w:val="off"/>
        </w:rPr>
        <w:t>⑪  勃歇斯那，前引书，pp.37—38。</w:t>
      </w:r>
      <w:bookmarkEnd w:id="5317"/>
    </w:p>
    <w:p>
      <w:pPr>
        <w:pageBreakBefore w:val="off"/>
        <w:tabs/>
        <w:wordWrap w:val="off"/>
        <w:spacing w:before="0" w:after="0" w:line="480" w:lineRule="atLeast"/>
        <w:ind w:left="340" w:right="0" w:firstLine="660"/>
        <w:jc w:val="both"/>
        <w:textAlignment w:val="baseline"/>
        <w:rPr>
          <w:sz w:val="29"/>
        </w:rPr>
      </w:pPr>
      <w:bookmarkStart w:name="" w:id="5318"/>
      <w:r>
        <w:rPr>
          <w:rFonts w:ascii="TimesNewRoman" w:hAnsi="TimesNewRoman" w:cs="TimesNewRoman" w:eastAsia="TimesNewRoman"/>
          <w:sz w:val="29"/>
          <w:spacing w:val="0"/>
          <w:color w:val="000000"/>
          <w:b w:val="off"/>
          <w:i w:val="off"/>
        </w:rPr>
        <w:t>⑫  《神经病之身心原因》(Causes physiques et morales des maux de nerfs)，《保健</w:t>
      </w:r>
      <w:r>
        <w:rPr>
          <w:rFonts w:ascii="仿宋" w:hAnsi="仿宋" w:cs="仿宋" w:eastAsia="仿宋"/>
          <w:sz w:val="29"/>
          <w:spacing w:val="0"/>
          <w:color w:val="000000"/>
          <w:b w:val="off"/>
          <w:i w:val="off"/>
        </w:rPr>
        <w:t>报》(Gazette salutaire)，n°40，1768年10月6日。未署名。</w:t>
      </w:r>
      <w:bookmarkEnd w:id="5318"/>
    </w:p>
    <w:p>
      <w:pPr>
        <w:pageBreakBefore w:val="off"/>
        <w:tabs/>
        <w:wordWrap w:val="off"/>
        <w:spacing w:before="0" w:after="0" w:line="440" w:lineRule="atLeast"/>
        <w:ind w:left="0" w:right="200"/>
        <w:jc w:val="right"/>
        <w:textAlignment w:val="baseline"/>
        <w:rPr>
          <w:sz w:val="32"/>
        </w:rPr>
      </w:pPr>
      <w:bookmarkStart w:name="" w:id="5319"/>
      <w:r>
        <w:rPr>
          <w:rFonts w:ascii="楷体" w:hAnsi="楷体" w:cs="楷体" w:eastAsia="楷体"/>
          <w:sz w:val="32"/>
          <w:spacing w:val="0"/>
          <w:color w:val="000000"/>
          <w:b w:val="off"/>
          <w:i w:val="off"/>
        </w:rPr>
        <w:t>525</w:t>
      </w:r>
      <w:bookmarkEnd w:id="5319"/>
    </w:p>
    <w:p>
      <w:r>
        <w:t/>
      </w:r>
    </w:p>
    <w:p>
      <w:pPr>
        <w:sectPr>
          <w:footerReference r:id="rId1200"/>
          <w:headerReference r:id="rId1201" w:type="default"/>
          <w:type w:val="nextPage"/>
          <w:pgSz w:w="15660" w:h="23340"/>
          <w:pgMar w:left="2000" w:top="1980" w:right="2000" w:bottom="1980" w:header="1680" w:footer="1680"/>
          <w:cols w:num="1"/>
        </w:sectPr>
      </w:pPr>
    </w:p>
    <w:p>
      <w:pPr>
        <w:pageBreakBefore w:val="off"/>
        <w:tabs/>
        <w:wordWrap w:val="off"/>
        <w:spacing w:before="900" w:after="0" w:line="740" w:lineRule="atLeast"/>
        <w:ind w:left="0" w:right="100"/>
        <w:jc w:val="both"/>
        <w:textAlignment w:val="baseline"/>
        <w:rPr>
          <w:sz w:val="38"/>
        </w:rPr>
      </w:pPr>
      <w:bookmarkStart w:name="" w:id="5320"/>
      <w:r>
        <w:rPr>
          <w:rFonts w:ascii="宋体" w:hAnsi="宋体" w:cs="宋体" w:eastAsia="宋体"/>
          <w:sz w:val="38"/>
          <w:spacing w:val="0"/>
          <w:color w:val="000000"/>
          <w:b w:val="off"/>
          <w:i w:val="off"/>
        </w:rPr>
        <w:t>当下现实发生断绝的事物，都会使疯狂成为可能。它的领</w:t>
      </w:r>
      <w:r>
        <w:rPr>
          <w:rFonts w:ascii="宋体" w:hAnsi="宋体" w:cs="宋体" w:eastAsia="宋体"/>
          <w:sz w:val="38"/>
          <w:spacing w:val="0"/>
          <w:color w:val="000000"/>
          <w:b w:val="off"/>
          <w:i w:val="off"/>
        </w:rPr>
        <w:t>域不再是自然和堕落，而是一个新的领域。在其中，人们</w:t>
      </w:r>
      <w:r>
        <w:rPr>
          <w:rFonts w:ascii="宋体" w:hAnsi="宋体" w:cs="宋体" w:eastAsia="宋体"/>
          <w:sz w:val="38"/>
          <w:spacing w:val="0"/>
          <w:color w:val="000000"/>
          <w:b w:val="off"/>
          <w:i w:val="off"/>
        </w:rPr>
        <w:t>开始预感到历史，而医生所使用的“精神错乱”(aliénation)</w:t>
      </w:r>
      <w:r>
        <w:rPr>
          <w:rFonts w:ascii="宋体" w:hAnsi="宋体" w:cs="宋体" w:eastAsia="宋体"/>
          <w:sz w:val="38"/>
          <w:spacing w:val="0"/>
          <w:color w:val="000000"/>
          <w:b w:val="off"/>
          <w:i w:val="off"/>
        </w:rPr>
        <w:t>和哲学家所使用的“异化”概念，也会以一种幽晦的关联，</w:t>
      </w:r>
      <w:r>
        <w:rPr>
          <w:rFonts w:ascii="宋体" w:hAnsi="宋体" w:cs="宋体" w:eastAsia="宋体"/>
          <w:sz w:val="38"/>
          <w:spacing w:val="0"/>
          <w:color w:val="000000"/>
          <w:b w:val="off"/>
          <w:i w:val="off"/>
        </w:rPr>
        <w:t>开始在其中形成———这两个模式都只说出人性真相的变态</w:t>
      </w:r>
      <w:r>
        <w:rPr>
          <w:rFonts w:ascii="宋体" w:hAnsi="宋体" w:cs="宋体" w:eastAsia="宋体"/>
          <w:sz w:val="38"/>
          <w:spacing w:val="0"/>
          <w:color w:val="000000"/>
          <w:b w:val="off"/>
          <w:i w:val="off"/>
        </w:rPr>
        <w:t>发展，但在黑格尔之后，19世纪却又很快地抹灭两者之间</w:t>
      </w:r>
      <w:r>
        <w:rPr>
          <w:rFonts w:ascii="宋体" w:hAnsi="宋体" w:cs="宋体" w:eastAsia="宋体"/>
          <w:sz w:val="38"/>
          <w:spacing w:val="0"/>
          <w:color w:val="000000"/>
          <w:b w:val="off"/>
          <w:i w:val="off"/>
        </w:rPr>
        <w:t>的所有相似迹象。</w:t>
      </w:r>
      <w:bookmarkEnd w:id="5320"/>
    </w:p>
    <w:p>
      <w:pPr>
        <w:pageBreakBefore w:val="off"/>
        <w:tabs/>
        <w:wordWrap w:val="off"/>
        <w:spacing w:before="0" w:after="0" w:line="740" w:lineRule="exact"/>
        <w:ind w:left="0" w:right="0"/>
        <w:jc w:val="both"/>
        <w:textAlignment w:val="baseline"/>
        <w:rPr>
          <w:sz w:val="38"/>
        </w:rPr>
      </w:pPr>
      <w:bookmarkStart w:name="" w:id="5321"/>
      <w:r>
        <w:rPr>
          <w:rFonts w:ascii="宋体" w:hAnsi="宋体" w:cs="宋体" w:eastAsia="宋体"/>
          <w:sz w:val="38"/>
          <w:spacing w:val="0"/>
          <w:color w:val="000000"/>
          <w:b w:val="off"/>
          <w:i w:val="off"/>
        </w:rPr>
        <w:t/>
      </w:r>
      <w:bookmarkEnd w:id="5321"/>
    </w:p>
    <w:p>
      <w:pPr>
        <w:pageBreakBefore w:val="off"/>
        <w:tabs/>
        <w:wordWrap w:val="off"/>
        <w:spacing w:before="0" w:after="0" w:line="740" w:lineRule="exact"/>
        <w:ind w:left="0" w:right="0"/>
        <w:jc w:val="both"/>
        <w:textAlignment w:val="baseline"/>
        <w:rPr>
          <w:sz w:val="38"/>
        </w:rPr>
      </w:pPr>
      <w:bookmarkStart w:name="" w:id="5322"/>
      <w:r>
        <w:rPr>
          <w:rFonts w:ascii="宋体" w:hAnsi="宋体" w:cs="宋体" w:eastAsia="宋体"/>
          <w:sz w:val="38"/>
          <w:spacing w:val="0"/>
          <w:color w:val="000000"/>
          <w:b w:val="off"/>
          <w:i w:val="off"/>
        </w:rPr>
        <w:t/>
      </w:r>
      <w:bookmarkEnd w:id="5322"/>
    </w:p>
    <w:p>
      <w:pPr>
        <w:pageBreakBefore w:val="off"/>
        <w:tabs/>
        <w:wordWrap w:val="off"/>
        <w:spacing w:before="0" w:after="0" w:line="740" w:lineRule="atLeast"/>
        <w:ind w:left="60" w:right="60" w:firstLine="840"/>
        <w:jc w:val="both"/>
        <w:textAlignment w:val="baseline"/>
        <w:rPr>
          <w:sz w:val="38"/>
        </w:rPr>
      </w:pPr>
      <w:bookmarkStart w:name="" w:id="5323"/>
      <w:r>
        <w:rPr>
          <w:rFonts w:ascii="宋体" w:hAnsi="宋体" w:cs="宋体" w:eastAsia="宋体"/>
          <w:sz w:val="38"/>
          <w:spacing w:val="0"/>
          <w:color w:val="000000"/>
          <w:b w:val="off"/>
          <w:i w:val="off"/>
        </w:rPr>
        <w:t>通过“穿透力”如此坚定的行动来掌握疯狂，这种新的</w:t>
      </w:r>
      <w:r>
        <w:rPr>
          <w:rFonts w:ascii="宋体" w:hAnsi="宋体" w:cs="宋体" w:eastAsia="宋体"/>
          <w:sz w:val="38"/>
          <w:spacing w:val="0"/>
          <w:color w:val="000000"/>
          <w:b w:val="off"/>
          <w:i w:val="off"/>
        </w:rPr>
        <w:t>理解方式无疑具有决定性意义———它在疯狂现代史中的决</w:t>
      </w:r>
      <w:r>
        <w:rPr>
          <w:rFonts w:ascii="宋体" w:hAnsi="宋体" w:cs="宋体" w:eastAsia="宋体"/>
          <w:sz w:val="38"/>
          <w:spacing w:val="0"/>
          <w:color w:val="000000"/>
          <w:b w:val="off"/>
          <w:i w:val="off"/>
        </w:rPr>
        <w:t>定性地位，并不下于匹奈对比塞特院链锁囚徒炫人耳目的解</w:t>
      </w:r>
      <w:r>
        <w:rPr>
          <w:rFonts w:ascii="宋体" w:hAnsi="宋体" w:cs="宋体" w:eastAsia="宋体"/>
          <w:sz w:val="38"/>
          <w:spacing w:val="0"/>
          <w:color w:val="000000"/>
          <w:b w:val="off"/>
          <w:i w:val="off"/>
        </w:rPr>
        <w:t>放行动。</w:t>
      </w:r>
      <w:bookmarkEnd w:id="5323"/>
    </w:p>
    <w:p>
      <w:pPr>
        <w:pageBreakBefore w:val="off"/>
        <w:tabs/>
        <w:wordWrap w:val="off"/>
        <w:spacing w:before="0" w:after="0" w:line="740" w:lineRule="atLeast"/>
        <w:ind w:left="60" w:right="40" w:firstLine="840"/>
        <w:jc w:val="both"/>
        <w:textAlignment w:val="baseline"/>
        <w:rPr>
          <w:sz w:val="38"/>
        </w:rPr>
      </w:pPr>
      <w:bookmarkStart w:name="" w:id="5324"/>
      <w:r>
        <w:rPr>
          <w:rFonts w:ascii="宋体" w:hAnsi="宋体" w:cs="宋体" w:eastAsia="宋体"/>
          <w:sz w:val="38"/>
          <w:spacing w:val="0"/>
          <w:color w:val="000000"/>
          <w:b w:val="off"/>
          <w:i w:val="off"/>
        </w:rPr>
        <w:t>既奇特又重要的，首先在于此一概念目前仍处于古老原</w:t>
      </w:r>
      <w:r>
        <w:rPr>
          <w:rFonts w:ascii="宋体" w:hAnsi="宋体" w:cs="宋体" w:eastAsia="宋体"/>
          <w:sz w:val="38"/>
          <w:spacing w:val="0"/>
          <w:color w:val="000000"/>
          <w:b w:val="off"/>
          <w:i w:val="off"/>
        </w:rPr>
        <w:t>始的阶段，它所具有的是一种负面的价值。在我们刚刚所提</w:t>
      </w:r>
      <w:r>
        <w:rPr>
          <w:rFonts w:ascii="宋体" w:hAnsi="宋体" w:cs="宋体" w:eastAsia="宋体"/>
          <w:sz w:val="38"/>
          <w:spacing w:val="0"/>
          <w:color w:val="000000"/>
          <w:b w:val="off"/>
          <w:i w:val="off"/>
        </w:rPr>
        <w:t>到的分析里，这些力量并不指涉自然之中可以形成生态环境</w:t>
      </w:r>
      <w:r>
        <w:rPr>
          <w:rFonts w:ascii="宋体" w:hAnsi="宋体" w:cs="宋体" w:eastAsia="宋体"/>
          <w:sz w:val="38"/>
          <w:spacing w:val="0"/>
          <w:color w:val="000000"/>
          <w:b w:val="off"/>
          <w:i w:val="off"/>
        </w:rPr>
        <w:t>的事物；它也不是一个适应、互相影响或调节规律的场所；它</w:t>
      </w:r>
      <w:r>
        <w:rPr>
          <w:rFonts w:ascii="宋体" w:hAnsi="宋体" w:cs="宋体" w:eastAsia="宋体"/>
          <w:sz w:val="38"/>
          <w:spacing w:val="0"/>
          <w:color w:val="000000"/>
          <w:b w:val="off"/>
          <w:i w:val="off"/>
        </w:rPr>
        <w:t>甚至不是一个生物可以在其中发挥展布其生命典范的空间。</w:t>
      </w:r>
      <w:r>
        <w:rPr>
          <w:rFonts w:ascii="宋体" w:hAnsi="宋体" w:cs="宋体" w:eastAsia="宋体"/>
          <w:sz w:val="38"/>
          <w:spacing w:val="0"/>
          <w:color w:val="000000"/>
          <w:b w:val="off"/>
          <w:i w:val="off"/>
        </w:rPr>
        <w:t>18世纪用这些力量所指涉的事物十分幽暗不明，如果我们</w:t>
      </w:r>
      <w:r>
        <w:rPr>
          <w:rFonts w:ascii="宋体" w:hAnsi="宋体" w:cs="宋体" w:eastAsia="宋体"/>
          <w:sz w:val="38"/>
          <w:spacing w:val="0"/>
          <w:color w:val="000000"/>
          <w:b w:val="off"/>
          <w:i w:val="off"/>
        </w:rPr>
        <w:t>把这个意义揭露出来，我们便会了解，它们指的其实是宇宙</w:t>
      </w:r>
      <w:r>
        <w:rPr>
          <w:rFonts w:ascii="宋体" w:hAnsi="宋体" w:cs="宋体" w:eastAsia="宋体"/>
          <w:sz w:val="38"/>
          <w:spacing w:val="0"/>
          <w:color w:val="000000"/>
          <w:b w:val="off"/>
          <w:i w:val="off"/>
        </w:rPr>
        <w:t>中所有反自然的事物。⑬中介环境扰乱了时间中季节循环、</w:t>
      </w:r>
      <w:r>
        <w:rPr>
          <w:rFonts w:ascii="宋体" w:hAnsi="宋体" w:cs="宋体" w:eastAsia="宋体"/>
          <w:sz w:val="38"/>
          <w:spacing w:val="0"/>
          <w:color w:val="000000"/>
          <w:b w:val="off"/>
          <w:i w:val="off"/>
        </w:rPr>
        <w:t>日夜交替的规律性；它使得感性事物和它在人身上的平静</w:t>
      </w:r>
      <w:bookmarkEnd w:id="5324"/>
    </w:p>
    <w:p>
      <w:pPr>
        <w:pageBreakBefore w:val="off"/>
        <w:tabs/>
        <w:wordWrap w:val="off"/>
        <w:spacing w:before="0" w:after="0" w:line="740" w:lineRule="atLeast"/>
        <w:ind w:left="140" w:right="0"/>
        <w:jc w:val="both"/>
        <w:textAlignment w:val="baseline"/>
        <w:rPr>
          <w:sz w:val="38"/>
        </w:rPr>
      </w:pPr>
      <w:bookmarkStart w:name="" w:id="5325"/>
      <w:r>
        <w:rPr>
          <w:rFonts w:ascii="宋体" w:hAnsi="宋体" w:cs="宋体" w:eastAsia="宋体"/>
          <w:sz w:val="38"/>
          <w:spacing w:val="0"/>
          <w:color w:val="000000"/>
          <w:u w:val="single"/>
          <w:b w:val="off"/>
          <w:i w:val="off"/>
        </w:rPr>
        <w:t xml:space="preserve">              </w:t>
      </w:r>
      <w:bookmarkEnd w:id="5325"/>
    </w:p>
    <w:p>
      <w:pPr>
        <w:pageBreakBefore w:val="off"/>
        <w:tabs/>
        <w:wordWrap w:val="off"/>
        <w:spacing w:before="280" w:after="0" w:line="540" w:lineRule="atLeast"/>
        <w:ind w:left="60" w:right="0" w:firstLine="620"/>
        <w:jc w:val="both"/>
        <w:textAlignment w:val="baseline"/>
        <w:rPr>
          <w:sz w:val="32"/>
        </w:rPr>
      </w:pPr>
      <w:bookmarkStart w:name="" w:id="5326"/>
      <w:r>
        <w:rPr>
          <w:rFonts w:ascii="黑体" w:hAnsi="黑体" w:cs="黑体" w:eastAsia="黑体"/>
          <w:sz w:val="32"/>
          <w:spacing w:val="0"/>
          <w:color w:val="000000"/>
          <w:b w:val="off"/>
          <w:i w:val="off"/>
        </w:rPr>
        <w:t>⑬ 在这个问题上，医学和毕封的分析相左。对于后者，穿刺力(forces</w:t>
      </w:r>
      <w:r>
        <w:rPr>
          <w:rFonts w:ascii="黑体" w:hAnsi="黑体" w:cs="黑体" w:eastAsia="黑体"/>
          <w:sz w:val="32"/>
          <w:spacing w:val="0"/>
          <w:color w:val="000000"/>
          <w:b w:val="off"/>
          <w:i w:val="off"/>
        </w:rPr>
        <w:t>pénétrantes)包括属于自然的事物(如空气、天)，也包括脱离自然的事物(如社会、流</w:t>
      </w:r>
      <w:r>
        <w:rPr>
          <w:rFonts w:ascii="黑体" w:hAnsi="黑体" w:cs="黑体" w:eastAsia="黑体"/>
          <w:sz w:val="32"/>
          <w:spacing w:val="0"/>
          <w:color w:val="000000"/>
          <w:b w:val="off"/>
          <w:i w:val="off"/>
        </w:rPr>
        <w:t>行病)。</w:t>
      </w:r>
      <w:bookmarkEnd w:id="5326"/>
    </w:p>
    <w:p>
      <w:pPr>
        <w:pageBreakBefore w:val="off"/>
        <w:tabs/>
        <w:wordWrap w:val="off"/>
        <w:spacing w:before="0" w:after="0" w:line="540" w:lineRule="atLeast"/>
        <w:ind w:left="280" w:right="0"/>
        <w:jc w:val="both"/>
        <w:textAlignment w:val="baseline"/>
        <w:rPr>
          <w:sz w:val="32"/>
        </w:rPr>
      </w:pPr>
      <w:bookmarkStart w:name="" w:id="5327"/>
      <w:r>
        <w:rPr>
          <w:rFonts w:ascii="宋体" w:hAnsi="宋体" w:cs="宋体" w:eastAsia="宋体"/>
          <w:sz w:val="32"/>
          <w:spacing w:val="0"/>
          <w:color w:val="000000"/>
          <w:b w:val="off"/>
          <w:i w:val="off"/>
        </w:rPr>
        <w:t>526</w:t>
      </w:r>
      <w:bookmarkEnd w:id="5327"/>
    </w:p>
    <w:p>
      <w:r>
        <w:t/>
      </w:r>
    </w:p>
    <w:p>
      <w:pPr>
        <w:sectPr>
          <w:footerReference r:id="rId1202"/>
          <w:headerReference r:id="rId1203" w:type="default"/>
          <w:type w:val="nextPage"/>
          <w:pgSz w:w="15660" w:h="23340"/>
          <w:pgMar w:left="2140" w:top="1980" w:right="2140" w:bottom="1980" w:header="1680" w:footer="1680"/>
          <w:cols w:num="1"/>
        </w:sectPr>
      </w:pPr>
    </w:p>
    <w:p>
      <w:pPr>
        <w:pageBreakBefore w:val="off"/>
        <w:tabs/>
        <w:wordWrap w:val="off"/>
        <w:spacing w:before="860" w:after="0" w:line="740" w:lineRule="atLeast"/>
        <w:ind w:left="220" w:right="60"/>
        <w:jc w:val="both"/>
        <w:textAlignment w:val="baseline"/>
        <w:rPr>
          <w:sz w:val="44"/>
        </w:rPr>
      </w:pPr>
      <w:bookmarkStart w:name="" w:id="5328"/>
      <w:r>
        <w:rPr>
          <w:rFonts w:ascii="宋体" w:hAnsi="宋体" w:cs="宋体" w:eastAsia="宋体"/>
          <w:sz w:val="44"/>
          <w:spacing w:val="0"/>
          <w:color w:val="000000"/>
          <w:b w:val="off"/>
          <w:i w:val="off"/>
        </w:rPr>
        <w:t>回声产生变质，因为它带入一个只依想像过度而震动的感</w:t>
      </w:r>
      <w:r>
        <w:rPr>
          <w:rFonts w:ascii="宋体" w:hAnsi="宋体" w:cs="宋体" w:eastAsia="宋体"/>
          <w:sz w:val="44"/>
          <w:spacing w:val="0"/>
          <w:color w:val="000000"/>
          <w:b w:val="off"/>
          <w:i w:val="off"/>
        </w:rPr>
        <w:t>性；它使人脱离立即的满足，使他臣服于利益法则，不能听</w:t>
      </w:r>
      <w:r>
        <w:rPr>
          <w:rFonts w:ascii="宋体" w:hAnsi="宋体" w:cs="宋体" w:eastAsia="宋体"/>
          <w:sz w:val="44"/>
          <w:spacing w:val="0"/>
          <w:color w:val="000000"/>
          <w:b w:val="off"/>
          <w:i w:val="off"/>
        </w:rPr>
        <w:t>到欲望的声音。人性中的自然开始死去时，环境便诞生</w:t>
      </w:r>
      <w:r>
        <w:rPr>
          <w:rFonts w:ascii="宋体" w:hAnsi="宋体" w:cs="宋体" w:eastAsia="宋体"/>
          <w:sz w:val="44"/>
          <w:spacing w:val="0"/>
          <w:color w:val="000000"/>
          <w:b w:val="off"/>
          <w:i w:val="off"/>
        </w:rPr>
        <w:t>了。这不就是卢梭的说法吗？他指出大陆地沉的宇宙灾</w:t>
      </w:r>
      <w:r>
        <w:rPr>
          <w:rFonts w:ascii="宋体" w:hAnsi="宋体" w:cs="宋体" w:eastAsia="宋体"/>
          <w:sz w:val="44"/>
          <w:spacing w:val="0"/>
          <w:color w:val="000000"/>
          <w:b w:val="off"/>
          <w:i w:val="off"/>
        </w:rPr>
        <w:t>难，代表的正是自然的结束，人为环境的开始。㊴环境并不</w:t>
      </w:r>
      <w:r>
        <w:rPr>
          <w:rFonts w:ascii="宋体" w:hAnsi="宋体" w:cs="宋体" w:eastAsia="宋体"/>
          <w:sz w:val="44"/>
          <w:spacing w:val="0"/>
          <w:color w:val="000000"/>
          <w:b w:val="off"/>
          <w:i w:val="off"/>
        </w:rPr>
        <w:t>是那呈现于生物面前的自然所代表的肯定力量；相反地，</w:t>
      </w:r>
      <w:r>
        <w:rPr>
          <w:rFonts w:ascii="宋体" w:hAnsi="宋体" w:cs="宋体" w:eastAsia="宋体"/>
          <w:sz w:val="44"/>
          <w:spacing w:val="0"/>
          <w:color w:val="000000"/>
          <w:b w:val="off"/>
          <w:i w:val="off"/>
        </w:rPr>
        <w:t>它是一项否定力量，它使得饱满的自然由生物面前被取</w:t>
      </w:r>
      <w:r>
        <w:rPr>
          <w:rFonts w:ascii="宋体" w:hAnsi="宋体" w:cs="宋体" w:eastAsia="宋体"/>
          <w:sz w:val="44"/>
          <w:spacing w:val="0"/>
          <w:color w:val="000000"/>
          <w:b w:val="off"/>
          <w:i w:val="off"/>
        </w:rPr>
        <w:t>走；在这项隐退过程之中，在这个非自然之中，有个东西取</w:t>
      </w:r>
      <w:r>
        <w:rPr>
          <w:rFonts w:ascii="宋体" w:hAnsi="宋体" w:cs="宋体" w:eastAsia="宋体"/>
          <w:sz w:val="44"/>
          <w:spacing w:val="0"/>
          <w:color w:val="000000"/>
          <w:b w:val="off"/>
          <w:i w:val="off"/>
        </w:rPr>
        <w:t>代了自然的地位，那便是人为的饱满，宣示反自然(antiph-</w:t>
      </w:r>
      <w:r>
        <w:rPr>
          <w:rFonts w:ascii="宋体" w:hAnsi="宋体" w:cs="宋体" w:eastAsia="宋体"/>
          <w:sz w:val="44"/>
          <w:spacing w:val="0"/>
          <w:color w:val="000000"/>
          <w:b w:val="off"/>
          <w:i w:val="off"/>
        </w:rPr>
        <w:t>ysis)的虚幻世界。</w:t>
      </w:r>
      <w:bookmarkEnd w:id="5328"/>
    </w:p>
    <w:p>
      <w:pPr>
        <w:pageBreakBefore w:val="off"/>
        <w:tabs/>
        <w:wordWrap w:val="off"/>
        <w:spacing w:before="0" w:after="0" w:line="640" w:lineRule="atLeast"/>
        <w:ind w:left="220" w:right="0" w:firstLine="880"/>
        <w:jc w:val="both"/>
        <w:textAlignment w:val="baseline"/>
        <w:rPr>
          <w:sz w:val="44"/>
        </w:rPr>
      </w:pPr>
      <w:bookmarkStart w:name="" w:id="5329"/>
      <w:r>
        <w:rPr>
          <w:rFonts w:ascii="宋体" w:hAnsi="宋体" w:cs="宋体" w:eastAsia="宋体"/>
          <w:sz w:val="44"/>
          <w:spacing w:val="0"/>
          <w:color w:val="000000"/>
          <w:b w:val="off"/>
          <w:i w:val="off"/>
        </w:rPr>
        <w:t>然而也就是这里，疯狂的可能性条件才能充分地发</w:t>
      </w:r>
      <w:r>
        <w:rPr>
          <w:rFonts w:ascii="宋体" w:hAnsi="宋体" w:cs="宋体" w:eastAsia="宋体"/>
          <w:sz w:val="44"/>
          <w:spacing w:val="0"/>
          <w:color w:val="000000"/>
          <w:b w:val="off"/>
          <w:i w:val="off"/>
        </w:rPr>
        <w:t>展。17世纪发现疯狂之所以可能，乃是真相的失落：这是</w:t>
      </w:r>
      <w:r>
        <w:rPr>
          <w:rFonts w:ascii="宋体" w:hAnsi="宋体" w:cs="宋体" w:eastAsia="宋体"/>
          <w:sz w:val="44"/>
          <w:spacing w:val="0"/>
          <w:color w:val="000000"/>
          <w:b w:val="off"/>
          <w:i w:val="off"/>
        </w:rPr>
        <w:t>完全否定面的可能性，其中被质疑的只是人的自由，而它</w:t>
      </w:r>
      <w:r>
        <w:rPr>
          <w:rFonts w:ascii="宋体" w:hAnsi="宋体" w:cs="宋体" w:eastAsia="宋体"/>
          <w:sz w:val="44"/>
          <w:spacing w:val="0"/>
          <w:color w:val="000000"/>
          <w:b w:val="off"/>
          <w:i w:val="off"/>
        </w:rPr>
        <w:t>并非自然，只是人保持醒觉和注意的能力。18世纪末开</w:t>
      </w:r>
      <w:r>
        <w:rPr>
          <w:rFonts w:ascii="宋体" w:hAnsi="宋体" w:cs="宋体" w:eastAsia="宋体"/>
          <w:sz w:val="44"/>
          <w:spacing w:val="0"/>
          <w:color w:val="000000"/>
          <w:b w:val="off"/>
          <w:i w:val="off"/>
        </w:rPr>
        <w:t>始把疯狂的可能性条件和环境的形成相等同：疯狂即是</w:t>
      </w:r>
      <w:r>
        <w:rPr>
          <w:rFonts w:ascii="宋体" w:hAnsi="宋体" w:cs="宋体" w:eastAsia="宋体"/>
          <w:sz w:val="44"/>
          <w:spacing w:val="0"/>
          <w:color w:val="000000"/>
          <w:b w:val="off"/>
          <w:i w:val="off"/>
        </w:rPr>
        <w:t>失落的自然，感性事物的混乱，欲望的迷失，失去分寸的</w:t>
      </w:r>
      <w:r>
        <w:rPr>
          <w:rFonts w:ascii="宋体" w:hAnsi="宋体" w:cs="宋体" w:eastAsia="宋体"/>
          <w:sz w:val="44"/>
          <w:spacing w:val="0"/>
          <w:color w:val="000000"/>
          <w:b w:val="off"/>
          <w:i w:val="off"/>
        </w:rPr>
        <w:t>时间；因为无限中介而失落当下现实的情况。而自然与</w:t>
      </w:r>
      <w:r>
        <w:rPr>
          <w:rFonts w:ascii="宋体" w:hAnsi="宋体" w:cs="宋体" w:eastAsia="宋体"/>
          <w:sz w:val="44"/>
          <w:spacing w:val="0"/>
          <w:color w:val="000000"/>
          <w:b w:val="off"/>
          <w:i w:val="off"/>
        </w:rPr>
        <w:t>此相对立，乃是疯狂的消除，幸福地回归到最接近它的真</w:t>
      </w:r>
      <w:r>
        <w:rPr>
          <w:rFonts w:ascii="宋体" w:hAnsi="宋体" w:cs="宋体" w:eastAsia="宋体"/>
          <w:sz w:val="44"/>
          <w:spacing w:val="0"/>
          <w:color w:val="000000"/>
          <w:b w:val="off"/>
          <w:i w:val="off"/>
        </w:rPr>
        <w:t>相身旁：勃歇斯那写道，“可爱而肉感的女人们，回来吧，</w:t>
      </w:r>
      <w:r>
        <w:rPr>
          <w:rFonts w:ascii="宋体" w:hAnsi="宋体" w:cs="宋体" w:eastAsia="宋体"/>
          <w:sz w:val="44"/>
          <w:spacing w:val="0"/>
          <w:color w:val="000000"/>
          <w:b w:val="off"/>
          <w:i w:val="off"/>
        </w:rPr>
        <w:t>从今以后，逃离虚假快乐、短暂激情的危险，逃离闲散和</w:t>
      </w:r>
      <w:r>
        <w:rPr>
          <w:rFonts w:ascii="宋体" w:hAnsi="宋体" w:cs="宋体" w:eastAsia="宋体"/>
          <w:sz w:val="44"/>
          <w:spacing w:val="0"/>
          <w:color w:val="000000"/>
          <w:b w:val="off"/>
          <w:i w:val="off"/>
        </w:rPr>
        <w:t>柔弱生活的危险吧；跟随你们年轻的丈夫，到乡间旅行；</w:t>
      </w:r>
      <w:r>
        <w:rPr>
          <w:rFonts w:ascii="宋体" w:hAnsi="宋体" w:cs="宋体" w:eastAsia="宋体"/>
          <w:sz w:val="44"/>
          <w:spacing w:val="0"/>
          <w:color w:val="000000"/>
          <w:b w:val="off"/>
          <w:i w:val="off"/>
        </w:rPr>
        <w:t>在花草柔和的大地上和他竞逐；回到巴黎时，则要为同伴</w:t>
      </w:r>
      <w:r>
        <w:rPr>
          <w:rFonts w:ascii="宋体" w:hAnsi="宋体" w:cs="宋体" w:eastAsia="宋体"/>
          <w:sz w:val="44"/>
          <w:spacing w:val="0"/>
          <w:color w:val="000000"/>
          <w:b w:val="off"/>
          <w:i w:val="off"/>
        </w:rPr>
        <w:t>提供妇工的模范；爱你们的孩子，尤其是要养育他们；你</w:t>
      </w:r>
      <w:bookmarkEnd w:id="5329"/>
    </w:p>
    <w:p>
      <w:pPr>
        <w:pageBreakBefore w:val="off"/>
        <w:tabs/>
        <w:wordWrap w:val="off"/>
        <w:spacing w:before="0" w:after="0" w:line="640" w:lineRule="atLeast"/>
        <w:ind w:left="300" w:right="0"/>
        <w:jc w:val="both"/>
        <w:textAlignment w:val="baseline"/>
        <w:rPr>
          <w:sz w:val="44"/>
        </w:rPr>
      </w:pPr>
      <w:bookmarkStart w:name="" w:id="5330"/>
      <w:r>
        <w:rPr>
          <w:rFonts w:ascii="宋体" w:hAnsi="宋体" w:cs="宋体" w:eastAsia="宋体"/>
          <w:sz w:val="44"/>
          <w:spacing w:val="0"/>
          <w:color w:val="000000"/>
          <w:u w:val="single"/>
          <w:b w:val="off"/>
          <w:i w:val="off"/>
        </w:rPr>
        <w:t xml:space="preserve">            </w:t>
      </w:r>
      <w:bookmarkEnd w:id="5330"/>
    </w:p>
    <w:p>
      <w:pPr>
        <w:pageBreakBefore w:val="off"/>
        <w:tabs/>
        <w:wordWrap w:val="off"/>
        <w:spacing w:before="240" w:after="0" w:line="600" w:lineRule="atLeast"/>
        <w:ind w:left="220" w:right="0" w:firstLine="560"/>
        <w:jc w:val="both"/>
        <w:textAlignment w:val="baseline"/>
        <w:rPr>
          <w:sz w:val="34"/>
        </w:rPr>
      </w:pPr>
      <w:bookmarkStart w:name="" w:id="5331"/>
      <w:r>
        <w:rPr>
          <w:rFonts w:ascii="TimesNewRoman" w:hAnsi="TimesNewRoman" w:cs="TimesNewRoman" w:eastAsia="TimesNewRoman"/>
          <w:sz w:val="34"/>
          <w:spacing w:val="0"/>
          <w:color w:val="000000"/>
          <w:b w:val="off"/>
          <w:i w:val="off"/>
        </w:rPr>
        <w:t>㊴  卢梭，《论不平等之起源》(Discours sur l'origine de l'inégalité)，《作品集》</w:t>
      </w:r>
      <w:r>
        <w:rPr>
          <w:rFonts w:ascii="TimesNewRoman" w:hAnsi="TimesNewRoman" w:cs="TimesNewRoman" w:eastAsia="TimesNewRoman"/>
          <w:sz w:val="34"/>
          <w:spacing w:val="0"/>
          <w:color w:val="000000"/>
          <w:b w:val="off"/>
          <w:i w:val="off"/>
        </w:rPr>
        <w:t>(Oeuvres)，Paris,1852,t. I. p.553。</w:t>
      </w:r>
      <w:bookmarkEnd w:id="5331"/>
    </w:p>
    <w:p>
      <w:pPr>
        <w:pageBreakBefore w:val="off"/>
        <w:tabs/>
        <w:wordWrap w:val="off"/>
        <w:spacing w:before="0" w:after="0" w:line="420" w:lineRule="atLeast"/>
        <w:ind w:left="0" w:right="160"/>
        <w:jc w:val="right"/>
        <w:textAlignment w:val="baseline"/>
        <w:rPr>
          <w:sz w:val="31"/>
        </w:rPr>
      </w:pPr>
      <w:bookmarkStart w:name="" w:id="5332"/>
      <w:r>
        <w:rPr>
          <w:rFonts w:ascii="楷体" w:hAnsi="楷体" w:cs="楷体" w:eastAsia="楷体"/>
          <w:sz w:val="31"/>
          <w:spacing w:val="0"/>
          <w:color w:val="000000"/>
          <w:b w:val="off"/>
          <w:i w:val="off"/>
        </w:rPr>
        <w:t>527</w:t>
      </w:r>
      <w:bookmarkEnd w:id="5332"/>
    </w:p>
    <w:p>
      <w:r>
        <w:t/>
      </w:r>
    </w:p>
    <w:p>
      <w:pPr>
        <w:sectPr>
          <w:footerReference r:id="rId1204"/>
          <w:headerReference r:id="rId1205" w:type="default"/>
          <w:type w:val="nextPage"/>
          <w:pgSz w:w="15660" w:h="23340"/>
          <w:pgMar w:left="2060" w:top="1980" w:right="2060" w:bottom="1980" w:header="1680" w:footer="1680"/>
          <w:cols w:num="1"/>
        </w:sectPr>
      </w:pPr>
    </w:p>
    <w:p>
      <w:pPr>
        <w:pageBreakBefore w:val="off"/>
        <w:tabs/>
        <w:wordWrap w:val="off"/>
        <w:spacing w:before="1100" w:after="0" w:line="800" w:lineRule="atLeast"/>
        <w:ind w:left="0" w:right="100"/>
        <w:jc w:val="both"/>
        <w:textAlignment w:val="baseline"/>
        <w:rPr>
          <w:sz w:val="36"/>
        </w:rPr>
      </w:pPr>
      <w:bookmarkStart w:name="" w:id="5333"/>
      <w:r>
        <w:rPr>
          <w:rFonts w:ascii="宋体" w:hAnsi="宋体" w:cs="宋体" w:eastAsia="宋体"/>
          <w:sz w:val="36"/>
          <w:spacing w:val="0"/>
          <w:color w:val="000000"/>
          <w:b w:val="off"/>
          <w:i w:val="off"/>
        </w:rPr>
        <w:t>们将会知道这种快乐无与伦比，而自然为你们划定的命</w:t>
      </w:r>
      <w:r>
        <w:rPr>
          <w:rFonts w:ascii="宋体" w:hAnsi="宋体" w:cs="宋体" w:eastAsia="宋体"/>
          <w:sz w:val="36"/>
          <w:spacing w:val="0"/>
          <w:color w:val="000000"/>
          <w:b w:val="off"/>
          <w:i w:val="off"/>
        </w:rPr>
        <w:t>运乃是幸福；当你们的生活变得纯净之时，你们的衰老便</w:t>
      </w:r>
      <w:r>
        <w:rPr>
          <w:rFonts w:ascii="宋体" w:hAnsi="宋体" w:cs="宋体" w:eastAsia="宋体"/>
          <w:sz w:val="36"/>
          <w:spacing w:val="0"/>
          <w:color w:val="000000"/>
          <w:b w:val="off"/>
          <w:i w:val="off"/>
        </w:rPr>
        <w:t>会减慢。”④</w:t>
      </w:r>
      <w:bookmarkEnd w:id="5333"/>
    </w:p>
    <w:p>
      <w:pPr>
        <w:pageBreakBefore w:val="off"/>
        <w:tabs/>
        <w:wordWrap w:val="off"/>
        <w:spacing w:before="0" w:after="0" w:line="800" w:lineRule="atLeast"/>
        <w:ind w:left="0" w:right="20" w:firstLine="860"/>
        <w:jc w:val="both"/>
        <w:textAlignment w:val="baseline"/>
        <w:rPr>
          <w:sz w:val="36"/>
        </w:rPr>
      </w:pPr>
      <w:bookmarkStart w:name="" w:id="5334"/>
      <w:r>
        <w:rPr>
          <w:rFonts w:ascii="宋体" w:hAnsi="宋体" w:cs="宋体" w:eastAsia="宋体"/>
          <w:sz w:val="36"/>
          <w:spacing w:val="0"/>
          <w:color w:val="000000"/>
          <w:b w:val="off"/>
          <w:i w:val="off"/>
        </w:rPr>
        <w:t>因此，环境所扮演的角色，和过去兽性所扮演的角色，可</w:t>
      </w:r>
      <w:r>
        <w:rPr>
          <w:rFonts w:ascii="宋体" w:hAnsi="宋体" w:cs="宋体" w:eastAsia="宋体"/>
          <w:sz w:val="36"/>
          <w:spacing w:val="0"/>
          <w:color w:val="000000"/>
          <w:b w:val="off"/>
          <w:i w:val="off"/>
        </w:rPr>
        <w:t>说是对称性地相反。过去，野兽沉默的存在，乃是一个可以</w:t>
      </w:r>
      <w:r>
        <w:rPr>
          <w:rFonts w:ascii="宋体" w:hAnsi="宋体" w:cs="宋体" w:eastAsia="宋体"/>
          <w:sz w:val="36"/>
          <w:spacing w:val="0"/>
          <w:color w:val="000000"/>
          <w:b w:val="off"/>
          <w:i w:val="off"/>
        </w:rPr>
        <w:t>让狂乱在人身上暴发的端点；这是自然存在最深沉的一点，</w:t>
      </w:r>
      <w:r>
        <w:rPr>
          <w:rFonts w:ascii="宋体" w:hAnsi="宋体" w:cs="宋体" w:eastAsia="宋体"/>
          <w:sz w:val="36"/>
          <w:spacing w:val="0"/>
          <w:color w:val="000000"/>
          <w:b w:val="off"/>
          <w:i w:val="off"/>
        </w:rPr>
        <w:t>也是它最终极的端点，但它同时也是反自然的高昂点————人</w:t>
      </w:r>
      <w:r>
        <w:rPr>
          <w:rFonts w:ascii="宋体" w:hAnsi="宋体" w:cs="宋体" w:eastAsia="宋体"/>
          <w:sz w:val="36"/>
          <w:spacing w:val="0"/>
          <w:color w:val="000000"/>
          <w:b w:val="off"/>
          <w:i w:val="off"/>
        </w:rPr>
        <w:t>的本性也立即是它自身的反本性。到了18世纪末，相反地，</w:t>
      </w:r>
      <w:r>
        <w:rPr>
          <w:rFonts w:ascii="宋体" w:hAnsi="宋体" w:cs="宋体" w:eastAsia="宋体"/>
          <w:sz w:val="36"/>
          <w:spacing w:val="0"/>
          <w:color w:val="000000"/>
          <w:b w:val="off"/>
          <w:i w:val="off"/>
        </w:rPr>
        <w:t>野兽的沉静完全属于幸福的自然；而且正是因为人脱离了动</w:t>
      </w:r>
      <w:r>
        <w:rPr>
          <w:rFonts w:ascii="宋体" w:hAnsi="宋体" w:cs="宋体" w:eastAsia="宋体"/>
          <w:sz w:val="36"/>
          <w:spacing w:val="0"/>
          <w:color w:val="000000"/>
          <w:b w:val="off"/>
          <w:i w:val="off"/>
        </w:rPr>
        <w:t>物立即直接的生活，形成了一个人为环境，才会使人向反自</w:t>
      </w:r>
      <w:r>
        <w:rPr>
          <w:rFonts w:ascii="宋体" w:hAnsi="宋体" w:cs="宋体" w:eastAsia="宋体"/>
          <w:sz w:val="36"/>
          <w:spacing w:val="0"/>
          <w:color w:val="000000"/>
          <w:b w:val="off"/>
          <w:i w:val="off"/>
        </w:rPr>
        <w:t>然的可能性开放，暴露于疯狂的危害之中。动物不可能发</w:t>
      </w:r>
      <w:r>
        <w:rPr>
          <w:rFonts w:ascii="宋体" w:hAnsi="宋体" w:cs="宋体" w:eastAsia="宋体"/>
          <w:sz w:val="36"/>
          <w:spacing w:val="0"/>
          <w:color w:val="000000"/>
          <w:b w:val="off"/>
          <w:i w:val="off"/>
        </w:rPr>
        <w:t>疯，至少，承载疯狂的，也不是它身上的兽性。⑧因此，我们</w:t>
      </w:r>
      <w:r>
        <w:rPr>
          <w:rFonts w:ascii="宋体" w:hAnsi="宋体" w:cs="宋体" w:eastAsia="宋体"/>
          <w:sz w:val="36"/>
          <w:spacing w:val="0"/>
          <w:color w:val="000000"/>
          <w:b w:val="off"/>
          <w:i w:val="off"/>
        </w:rPr>
        <w:t>不必惊讶于为何原始人先天上最不可能发疯：“在这方面，</w:t>
      </w:r>
      <w:r>
        <w:rPr>
          <w:rFonts w:ascii="宋体" w:hAnsi="宋体" w:cs="宋体" w:eastAsia="宋体"/>
          <w:sz w:val="36"/>
          <w:spacing w:val="0"/>
          <w:color w:val="000000"/>
          <w:b w:val="off"/>
          <w:i w:val="off"/>
        </w:rPr>
        <w:t>农夫阶层比人口中提供工匠的部分更强；但很不幸地，他</w:t>
      </w:r>
      <w:r>
        <w:rPr>
          <w:rFonts w:ascii="宋体" w:hAnsi="宋体" w:cs="宋体" w:eastAsia="宋体"/>
          <w:sz w:val="36"/>
          <w:spacing w:val="0"/>
          <w:color w:val="000000"/>
          <w:b w:val="off"/>
          <w:i w:val="off"/>
        </w:rPr>
        <w:t>们又比过去弱许多，因为那时候他们单纯只是农夫。和某</w:t>
      </w:r>
      <w:r>
        <w:rPr>
          <w:rFonts w:ascii="宋体" w:hAnsi="宋体" w:cs="宋体" w:eastAsia="宋体"/>
          <w:sz w:val="36"/>
          <w:spacing w:val="0"/>
          <w:color w:val="000000"/>
          <w:b w:val="off"/>
          <w:i w:val="off"/>
        </w:rPr>
        <w:t>些野蛮部族相比，他们也弱许多。这些部族几乎不会生</w:t>
      </w:r>
      <w:r>
        <w:rPr>
          <w:rFonts w:ascii="宋体" w:hAnsi="宋体" w:cs="宋体" w:eastAsia="宋体"/>
          <w:sz w:val="36"/>
          <w:spacing w:val="0"/>
          <w:color w:val="000000"/>
          <w:b w:val="off"/>
          <w:i w:val="off"/>
        </w:rPr>
        <w:t>病，只是因为意外和衰老而死亡。”在19世纪初，美国人鲁</w:t>
      </w:r>
      <w:r>
        <w:rPr>
          <w:rFonts w:ascii="宋体" w:hAnsi="宋体" w:cs="宋体" w:eastAsia="宋体"/>
          <w:sz w:val="36"/>
          <w:spacing w:val="0"/>
          <w:color w:val="000000"/>
          <w:b w:val="off"/>
          <w:i w:val="off"/>
        </w:rPr>
        <w:t>希(Rush)⁸的说法仍然为人引用，他说他“未能在印第安</w:t>
      </w:r>
      <w:r>
        <w:rPr>
          <w:rFonts w:ascii="宋体" w:hAnsi="宋体" w:cs="宋体" w:eastAsia="宋体"/>
          <w:sz w:val="36"/>
          <w:spacing w:val="0"/>
          <w:color w:val="000000"/>
          <w:b w:val="off"/>
          <w:i w:val="off"/>
        </w:rPr>
        <w:t>人之中找到心神丧失的例子，而且只见到少量的躁狂症和</w:t>
      </w:r>
      <w:bookmarkEnd w:id="5334"/>
    </w:p>
    <w:p>
      <w:pPr>
        <w:pageBreakBefore w:val="off"/>
        <w:tabs/>
        <w:wordWrap w:val="off"/>
        <w:spacing w:before="0" w:after="0" w:line="800" w:lineRule="atLeast"/>
        <w:ind w:left="80" w:right="0"/>
        <w:jc w:val="both"/>
        <w:textAlignment w:val="baseline"/>
        <w:rPr>
          <w:sz w:val="36"/>
        </w:rPr>
      </w:pPr>
      <w:bookmarkStart w:name="" w:id="5335"/>
      <w:r>
        <w:rPr>
          <w:rFonts w:ascii="宋体" w:hAnsi="宋体" w:cs="宋体" w:eastAsia="宋体"/>
          <w:sz w:val="36"/>
          <w:spacing w:val="0"/>
          <w:color w:val="000000"/>
          <w:u w:val="single"/>
          <w:b w:val="off"/>
          <w:i w:val="off"/>
        </w:rPr>
        <w:t xml:space="preserve">               </w:t>
      </w:r>
      <w:bookmarkEnd w:id="5335"/>
    </w:p>
    <w:p>
      <w:pPr>
        <w:pageBreakBefore w:val="off"/>
        <w:tabs/>
        <w:wordWrap w:val="off"/>
        <w:spacing w:before="300" w:after="0" w:line="560" w:lineRule="atLeast"/>
        <w:ind w:left="80" w:right="0" w:firstLine="600"/>
        <w:jc w:val="both"/>
        <w:textAlignment w:val="baseline"/>
        <w:rPr>
          <w:sz w:val="27"/>
        </w:rPr>
      </w:pPr>
      <w:bookmarkStart w:name="" w:id="5336"/>
      <w:r>
        <w:rPr>
          <w:rFonts w:ascii="仿宋" w:hAnsi="仿宋" w:cs="仿宋" w:eastAsia="仿宋"/>
          <w:sz w:val="27"/>
          <w:spacing w:val="0"/>
          <w:color w:val="000000"/>
          <w:b w:val="off"/>
          <w:i w:val="off"/>
        </w:rPr>
        <w:t>④  勃歇斯那，〈灵魂激动对妇女神经病之影响〉(De l'influence des affections de</w:t>
      </w:r>
      <w:r>
        <w:rPr>
          <w:rFonts w:ascii="楷体" w:hAnsi="楷体" w:cs="楷体" w:eastAsia="楷体"/>
          <w:sz w:val="27"/>
          <w:spacing w:val="0"/>
          <w:color w:val="000000"/>
          <w:b w:val="off"/>
          <w:i w:val="off"/>
        </w:rPr>
        <w:t>l'âme), pp.39—40。</w:t>
      </w:r>
      <w:bookmarkEnd w:id="5336"/>
    </w:p>
    <w:p>
      <w:pPr>
        <w:pageBreakBefore w:val="off"/>
        <w:tabs/>
        <w:wordWrap w:val="off"/>
        <w:spacing w:before="0" w:after="0" w:line="560" w:lineRule="atLeast"/>
        <w:ind w:left="80" w:right="0" w:firstLine="600"/>
        <w:jc w:val="both"/>
        <w:textAlignment w:val="baseline"/>
        <w:rPr>
          <w:sz w:val="31"/>
        </w:rPr>
      </w:pPr>
      <w:bookmarkStart w:name="" w:id="5337"/>
      <w:r>
        <w:rPr>
          <w:rFonts w:ascii="黑体" w:hAnsi="黑体" w:cs="黑体" w:eastAsia="黑体"/>
          <w:sz w:val="31"/>
          <w:spacing w:val="0"/>
          <w:color w:val="000000"/>
          <w:b w:val="off"/>
          <w:i w:val="off"/>
        </w:rPr>
        <w:t>⑩ 对于动物的疯狂有两种构想方式：一是把它视为驯养及社会生活的后果</w:t>
      </w:r>
      <w:r>
        <w:rPr>
          <w:rFonts w:ascii="黑体" w:hAnsi="黑体" w:cs="黑体" w:eastAsia="黑体"/>
          <w:sz w:val="31"/>
          <w:spacing w:val="0"/>
          <w:color w:val="000000"/>
          <w:b w:val="off"/>
          <w:i w:val="off"/>
        </w:rPr>
        <w:t>(如失去主人的狗所陷入的忧郁)，另一个则认为是它接近人的高级机能受到损害。</w:t>
      </w:r>
      <w:r>
        <w:rPr>
          <w:rFonts w:ascii="黑体" w:hAnsi="黑体" w:cs="黑体" w:eastAsia="黑体"/>
          <w:sz w:val="31"/>
          <w:spacing w:val="0"/>
          <w:color w:val="000000"/>
          <w:b w:val="off"/>
          <w:i w:val="off"/>
        </w:rPr>
        <w:t>(参考《观察一条完全缺乏交感作用之痴呆狗》，《医学报》〔Gazette de médecine〕,t.</w:t>
      </w:r>
      <w:r>
        <w:rPr>
          <w:rFonts w:ascii="楷体" w:hAnsi="楷体" w:cs="楷体" w:eastAsia="楷体"/>
          <w:sz w:val="31"/>
          <w:spacing w:val="0"/>
          <w:color w:val="000000"/>
          <w:b w:val="off"/>
          <w:i w:val="off"/>
        </w:rPr>
        <w:t>Ⅲ, n°13,1762年2月10日, pp.89—92)</w:t>
      </w:r>
      <w:bookmarkEnd w:id="5337"/>
    </w:p>
    <w:p>
      <w:pPr>
        <w:pageBreakBefore w:val="off"/>
        <w:tabs/>
        <w:wordWrap w:val="off"/>
        <w:spacing w:before="0" w:after="0" w:line="460" w:lineRule="atLeast"/>
        <w:ind w:left="280" w:right="0"/>
        <w:jc w:val="both"/>
        <w:textAlignment w:val="baseline"/>
        <w:rPr>
          <w:sz w:val="33"/>
        </w:rPr>
      </w:pPr>
      <w:bookmarkStart w:name="" w:id="5338"/>
      <w:r>
        <w:rPr>
          <w:rFonts w:ascii="仿宋" w:hAnsi="仿宋" w:cs="仿宋" w:eastAsia="仿宋"/>
          <w:sz w:val="33"/>
          <w:spacing w:val="0"/>
          <w:color w:val="000000"/>
          <w:b w:val="off"/>
          <w:i w:val="off"/>
        </w:rPr>
        <w:t>528</w:t>
      </w:r>
      <w:bookmarkEnd w:id="5338"/>
    </w:p>
    <w:p>
      <w:r>
        <w:t/>
      </w:r>
    </w:p>
    <w:p>
      <w:pPr>
        <w:sectPr>
          <w:footerReference r:id="rId1206"/>
          <w:headerReference r:id="rId1207" w:type="default"/>
          <w:type w:val="nextPage"/>
          <w:pgSz w:w="15660" w:h="23340"/>
          <w:pgMar w:left="2140" w:top="1980" w:right="2140" w:bottom="1980" w:header="1680" w:footer="1680"/>
          <w:cols w:num="1"/>
        </w:sectPr>
      </w:pPr>
    </w:p>
    <w:p>
      <w:pPr>
        <w:pageBreakBefore w:val="off"/>
        <w:tabs/>
        <w:wordWrap w:val="off"/>
        <w:spacing w:before="760" w:after="0" w:line="680" w:lineRule="atLeast"/>
        <w:ind w:left="160" w:right="40"/>
        <w:jc w:val="both"/>
        <w:textAlignment w:val="baseline"/>
        <w:rPr>
          <w:sz w:val="42"/>
        </w:rPr>
      </w:pPr>
      <w:bookmarkStart w:name="" w:id="5339"/>
      <w:r>
        <w:rPr>
          <w:rFonts w:ascii="宋体" w:hAnsi="宋体" w:cs="宋体" w:eastAsia="宋体"/>
          <w:sz w:val="42"/>
          <w:spacing w:val="0"/>
          <w:color w:val="000000"/>
          <w:b w:val="off"/>
          <w:i w:val="off"/>
        </w:rPr>
        <w:t>忧郁症患者”。⑰洪堡(Humboldt)⁹的说法也常被人引用，</w:t>
      </w:r>
      <w:r>
        <w:rPr>
          <w:rFonts w:ascii="宋体" w:hAnsi="宋体" w:cs="宋体" w:eastAsia="宋体"/>
          <w:sz w:val="42"/>
          <w:spacing w:val="0"/>
          <w:color w:val="000000"/>
          <w:b w:val="off"/>
          <w:i w:val="off"/>
        </w:rPr>
        <w:t>他说他从未听说“南美印第安野人中有精神错乱的例</w:t>
      </w:r>
      <w:r>
        <w:rPr>
          <w:rFonts w:ascii="宋体" w:hAnsi="宋体" w:cs="宋体" w:eastAsia="宋体"/>
          <w:sz w:val="42"/>
          <w:spacing w:val="0"/>
          <w:color w:val="000000"/>
          <w:b w:val="off"/>
          <w:i w:val="off"/>
        </w:rPr>
        <w:t>子”。⑱疯狂之所以成为可能，乃是因为人为环境取消了人</w:t>
      </w:r>
      <w:r>
        <w:rPr>
          <w:rFonts w:ascii="宋体" w:hAnsi="宋体" w:cs="宋体" w:eastAsia="宋体"/>
          <w:sz w:val="42"/>
          <w:spacing w:val="0"/>
          <w:color w:val="000000"/>
          <w:b w:val="off"/>
          <w:i w:val="off"/>
        </w:rPr>
        <w:t>的动物性存在。⑲</w:t>
      </w:r>
      <w:bookmarkEnd w:id="5339"/>
    </w:p>
    <w:p>
      <w:pPr>
        <w:pageBreakBefore w:val="off"/>
        <w:tabs/>
        <w:wordWrap w:val="off"/>
        <w:spacing w:before="0" w:after="0" w:line="680" w:lineRule="atLeast"/>
        <w:ind w:left="160" w:right="0" w:firstLine="860"/>
        <w:jc w:val="both"/>
        <w:textAlignment w:val="baseline"/>
        <w:rPr>
          <w:sz w:val="42"/>
        </w:rPr>
      </w:pPr>
      <w:bookmarkStart w:name="" w:id="5340"/>
      <w:r>
        <w:rPr>
          <w:rFonts w:ascii="宋体" w:hAnsi="宋体" w:cs="宋体" w:eastAsia="宋体"/>
          <w:sz w:val="42"/>
          <w:spacing w:val="0"/>
          <w:color w:val="000000"/>
          <w:b w:val="off"/>
          <w:i w:val="off"/>
        </w:rPr>
        <w:t>从这时开始，疯狂便和人的某种历史演变方式相关联。</w:t>
      </w:r>
      <w:r>
        <w:rPr>
          <w:rFonts w:ascii="宋体" w:hAnsi="宋体" w:cs="宋体" w:eastAsia="宋体"/>
          <w:sz w:val="42"/>
          <w:spacing w:val="0"/>
          <w:color w:val="000000"/>
          <w:b w:val="off"/>
          <w:i w:val="off"/>
        </w:rPr>
        <w:t>只要疯狂仍被当作是宇宙性的威胁或兽性的逼近，它便沉睡</w:t>
      </w:r>
      <w:r>
        <w:rPr>
          <w:rFonts w:ascii="宋体" w:hAnsi="宋体" w:cs="宋体" w:eastAsia="宋体"/>
          <w:sz w:val="42"/>
          <w:spacing w:val="0"/>
          <w:color w:val="000000"/>
          <w:b w:val="off"/>
          <w:i w:val="off"/>
        </w:rPr>
        <w:t>在人的周围或是他内心的暗夜之中，具有永恒而不变的存</w:t>
      </w:r>
      <w:r>
        <w:rPr>
          <w:rFonts w:ascii="宋体" w:hAnsi="宋体" w:cs="宋体" w:eastAsia="宋体"/>
          <w:sz w:val="42"/>
          <w:spacing w:val="0"/>
          <w:color w:val="000000"/>
          <w:b w:val="off"/>
          <w:i w:val="off"/>
        </w:rPr>
        <w:t>在；它的循环只是回返，它的涌现只是简单地重现。但现在，</w:t>
      </w:r>
      <w:r>
        <w:rPr>
          <w:rFonts w:ascii="宋体" w:hAnsi="宋体" w:cs="宋体" w:eastAsia="宋体"/>
          <w:sz w:val="42"/>
          <w:spacing w:val="0"/>
          <w:color w:val="000000"/>
          <w:b w:val="off"/>
          <w:i w:val="off"/>
        </w:rPr>
        <w:t>疯狂已经拥有时间上的起点——即使这个起点只有神话学</w:t>
      </w:r>
      <w:r>
        <w:rPr>
          <w:rFonts w:ascii="宋体" w:hAnsi="宋体" w:cs="宋体" w:eastAsia="宋体"/>
          <w:sz w:val="42"/>
          <w:spacing w:val="0"/>
          <w:color w:val="000000"/>
          <w:b w:val="off"/>
          <w:i w:val="off"/>
        </w:rPr>
        <w:t>上的意义：它遵循一条线性向量前进，无限地成长。在人四</w:t>
      </w:r>
      <w:r>
        <w:rPr>
          <w:rFonts w:ascii="宋体" w:hAnsi="宋体" w:cs="宋体" w:eastAsia="宋体"/>
          <w:sz w:val="42"/>
          <w:spacing w:val="0"/>
          <w:color w:val="000000"/>
          <w:b w:val="off"/>
          <w:i w:val="off"/>
        </w:rPr>
        <w:t>周和由人所构成的环境越是变得厚重、晦暗，产生疯狂的风</w:t>
      </w:r>
      <w:r>
        <w:rPr>
          <w:rFonts w:ascii="宋体" w:hAnsi="宋体" w:cs="宋体" w:eastAsia="宋体"/>
          <w:sz w:val="42"/>
          <w:spacing w:val="0"/>
          <w:color w:val="000000"/>
          <w:b w:val="off"/>
          <w:i w:val="off"/>
        </w:rPr>
        <w:t>险便越会增加。疯狂分布其中的时间，变成了一个开放性的</w:t>
      </w:r>
      <w:r>
        <w:rPr>
          <w:rFonts w:ascii="宋体" w:hAnsi="宋体" w:cs="宋体" w:eastAsia="宋体"/>
          <w:sz w:val="42"/>
          <w:spacing w:val="0"/>
          <w:color w:val="000000"/>
          <w:b w:val="off"/>
          <w:i w:val="off"/>
        </w:rPr>
        <w:t>时间，一个增衍和成长的时间。疯狂于是变成进步的反面：</w:t>
      </w:r>
      <w:r>
        <w:rPr>
          <w:rFonts w:ascii="宋体" w:hAnsi="宋体" w:cs="宋体" w:eastAsia="宋体"/>
          <w:sz w:val="42"/>
          <w:spacing w:val="0"/>
          <w:color w:val="000000"/>
          <w:b w:val="off"/>
          <w:i w:val="off"/>
        </w:rPr>
        <w:t>文明在增加中介的同时，也不断为人提供新的异化机会。马</w:t>
      </w:r>
      <w:r>
        <w:rPr>
          <w:rFonts w:ascii="宋体" w:hAnsi="宋体" w:cs="宋体" w:eastAsia="宋体"/>
          <w:sz w:val="42"/>
          <w:spacing w:val="0"/>
          <w:color w:val="000000"/>
          <w:b w:val="off"/>
          <w:i w:val="off"/>
        </w:rPr>
        <w:t>戴在大革命后的复辟时期写作，但他只是在总结18世纪人</w:t>
      </w:r>
      <w:r>
        <w:rPr>
          <w:rFonts w:ascii="宋体" w:hAnsi="宋体" w:cs="宋体" w:eastAsia="宋体"/>
          <w:sz w:val="42"/>
          <w:spacing w:val="0"/>
          <w:color w:val="000000"/>
          <w:b w:val="off"/>
          <w:i w:val="off"/>
        </w:rPr>
        <w:t>的一般感情。他写道：“社会人最深刻的悲惨和其多种享乐，</w:t>
      </w:r>
      <w:r>
        <w:rPr>
          <w:rFonts w:ascii="宋体" w:hAnsi="宋体" w:cs="宋体" w:eastAsia="宋体"/>
          <w:sz w:val="42"/>
          <w:spacing w:val="0"/>
          <w:color w:val="000000"/>
          <w:b w:val="off"/>
          <w:i w:val="off"/>
        </w:rPr>
        <w:t>其崇高的思想和其粗野，乃是出自他的卓越性质本身，出自</w:t>
      </w:r>
      <w:r>
        <w:rPr>
          <w:rFonts w:ascii="宋体" w:hAnsi="宋体" w:cs="宋体" w:eastAsia="宋体"/>
          <w:sz w:val="42"/>
          <w:spacing w:val="0"/>
          <w:color w:val="000000"/>
          <w:b w:val="off"/>
          <w:i w:val="off"/>
        </w:rPr>
        <w:t>他的可完美性和身心机能的过度发展。他的多种需要、欲</w:t>
      </w:r>
      <w:bookmarkEnd w:id="5340"/>
    </w:p>
    <w:p>
      <w:pPr>
        <w:pageBreakBefore w:val="off"/>
        <w:tabs/>
        <w:wordWrap w:val="off"/>
        <w:spacing w:before="0" w:after="0" w:line="680" w:lineRule="atLeast"/>
        <w:ind w:left="200" w:right="0"/>
        <w:jc w:val="both"/>
        <w:textAlignment w:val="baseline"/>
        <w:rPr>
          <w:sz w:val="42"/>
        </w:rPr>
      </w:pPr>
      <w:bookmarkStart w:name="" w:id="5341"/>
      <w:r>
        <w:rPr>
          <w:rFonts w:ascii="宋体" w:hAnsi="宋体" w:cs="宋体" w:eastAsia="宋体"/>
          <w:sz w:val="42"/>
          <w:spacing w:val="0"/>
          <w:color w:val="000000"/>
          <w:u w:val="single"/>
          <w:b w:val="off"/>
          <w:i w:val="off"/>
        </w:rPr>
        <w:t xml:space="preserve">             </w:t>
      </w:r>
      <w:bookmarkEnd w:id="5341"/>
    </w:p>
    <w:p>
      <w:pPr>
        <w:pageBreakBefore w:val="off"/>
        <w:tabs/>
        <w:wordWrap w:val="off"/>
        <w:spacing w:before="280" w:after="0" w:line="480" w:lineRule="atLeast"/>
        <w:ind w:left="820" w:right="0"/>
        <w:jc w:val="both"/>
        <w:textAlignment w:val="baseline"/>
        <w:rPr>
          <w:sz w:val="29"/>
        </w:rPr>
      </w:pPr>
      <w:bookmarkStart w:name="" w:id="5342"/>
      <w:r>
        <w:rPr>
          <w:rFonts w:ascii="楷体" w:hAnsi="楷体" w:cs="楷体" w:eastAsia="楷体"/>
          <w:sz w:val="29"/>
          <w:spacing w:val="0"/>
          <w:color w:val="000000"/>
          <w:b w:val="off"/>
          <w:i w:val="off"/>
        </w:rPr>
        <w:t>⑰ 鲁希，《医学探究》(Medical Inquiries),1,p.19。</w:t>
      </w:r>
      <w:bookmarkEnd w:id="5342"/>
    </w:p>
    <w:p>
      <w:pPr>
        <w:pageBreakBefore w:val="off"/>
        <w:tabs/>
        <w:wordWrap w:val="off"/>
        <w:spacing w:before="0" w:after="0" w:line="480" w:lineRule="atLeast"/>
        <w:ind w:left="820" w:right="0"/>
        <w:jc w:val="both"/>
        <w:textAlignment w:val="baseline"/>
        <w:rPr>
          <w:sz w:val="29"/>
        </w:rPr>
      </w:pPr>
      <w:bookmarkStart w:name="" w:id="5343"/>
      <w:r>
        <w:rPr>
          <w:rFonts w:ascii="楷体" w:hAnsi="楷体" w:cs="楷体" w:eastAsia="楷体"/>
          <w:sz w:val="29"/>
          <w:spacing w:val="0"/>
          <w:color w:val="000000"/>
          <w:b w:val="off"/>
          <w:i w:val="off"/>
        </w:rPr>
        <w:t>⑱  引用于史普兹海姆，《疯狂之观察》(Observations sur la folie),p.183。</w:t>
      </w:r>
      <w:bookmarkEnd w:id="5343"/>
    </w:p>
    <w:p>
      <w:pPr>
        <w:pageBreakBefore w:val="off"/>
        <w:tabs/>
        <w:wordWrap w:val="off"/>
        <w:spacing w:before="0" w:after="0" w:line="480" w:lineRule="atLeast"/>
        <w:ind w:left="160" w:right="0" w:firstLine="660"/>
        <w:jc w:val="both"/>
        <w:textAlignment w:val="baseline"/>
        <w:rPr>
          <w:sz w:val="29"/>
        </w:rPr>
      </w:pPr>
      <w:bookmarkStart w:name="" w:id="5344"/>
      <w:r>
        <w:rPr>
          <w:rFonts w:ascii="黑体" w:hAnsi="黑体" w:cs="黑体" w:eastAsia="黑体"/>
          <w:sz w:val="29"/>
          <w:spacing w:val="0"/>
          <w:color w:val="000000"/>
          <w:b w:val="off"/>
          <w:i w:val="off"/>
        </w:rPr>
        <w:t>⑲  在劳兰(Raulin)的作品里，可以看到一个奇特的分析。他认为疯狂的出</w:t>
      </w:r>
      <w:r>
        <w:rPr>
          <w:rFonts w:ascii="黑体" w:hAnsi="黑体" w:cs="黑体" w:eastAsia="黑体"/>
          <w:sz w:val="29"/>
          <w:spacing w:val="0"/>
          <w:color w:val="000000"/>
          <w:b w:val="off"/>
          <w:i w:val="off"/>
        </w:rPr>
        <w:t>现，和人由动物性饮食进入人性饮食环境有关：“当人听从其激情而作为时，他们就</w:t>
      </w:r>
      <w:r>
        <w:rPr>
          <w:rFonts w:ascii="黑体" w:hAnsi="黑体" w:cs="黑体" w:eastAsia="黑体"/>
          <w:sz w:val="29"/>
          <w:spacing w:val="0"/>
          <w:color w:val="000000"/>
          <w:b w:val="off"/>
          <w:i w:val="off"/>
        </w:rPr>
        <w:t>脱离了单纯的生活：他们毫无意识地去发现做作的食物，而它们最能煽动口味；他</w:t>
      </w:r>
      <w:r>
        <w:rPr>
          <w:rFonts w:ascii="黑体" w:hAnsi="黑体" w:cs="黑体" w:eastAsia="黑体"/>
          <w:sz w:val="29"/>
          <w:spacing w:val="0"/>
          <w:color w:val="000000"/>
          <w:b w:val="off"/>
          <w:i w:val="off"/>
        </w:rPr>
        <w:t>们便加以采用；这些致命的发明一点一滴地增多；它们的使用增多了激情；激情又</w:t>
      </w:r>
      <w:r>
        <w:rPr>
          <w:rFonts w:ascii="黑体" w:hAnsi="黑体" w:cs="黑体" w:eastAsia="黑体"/>
          <w:sz w:val="29"/>
          <w:spacing w:val="0"/>
          <w:color w:val="000000"/>
          <w:b w:val="off"/>
          <w:i w:val="off"/>
        </w:rPr>
        <w:t>要求过度；有些人便引入了奢华；而大印度之发现更使奢华原料不缺，以致达到本</w:t>
      </w:r>
      <w:r>
        <w:rPr>
          <w:rFonts w:ascii="黑体" w:hAnsi="黑体" w:cs="黑体" w:eastAsia="黑体"/>
          <w:sz w:val="29"/>
          <w:spacing w:val="0"/>
          <w:color w:val="000000"/>
          <w:b w:val="off"/>
          <w:i w:val="off"/>
        </w:rPr>
        <w:t>世纪之程度。最早的疾病和菜肴混合之变化，以及其过度使用，几乎同时出现。”</w:t>
      </w:r>
      <w:r>
        <w:rPr>
          <w:rFonts w:ascii="仿宋" w:hAnsi="仿宋" w:cs="仿宋" w:eastAsia="仿宋"/>
          <w:sz w:val="29"/>
          <w:spacing w:val="0"/>
          <w:color w:val="000000"/>
          <w:b w:val="off"/>
          <w:i w:val="off"/>
        </w:rPr>
        <w:t>(前引书,pp.60—61)</w:t>
      </w:r>
      <w:bookmarkEnd w:id="5344"/>
    </w:p>
    <w:p>
      <w:pPr>
        <w:pageBreakBefore w:val="off"/>
        <w:tabs/>
        <w:wordWrap w:val="off"/>
        <w:spacing w:before="0" w:after="0" w:line="420" w:lineRule="atLeast"/>
        <w:ind w:left="0" w:right="180"/>
        <w:jc w:val="right"/>
        <w:textAlignment w:val="baseline"/>
        <w:rPr>
          <w:sz w:val="31"/>
        </w:rPr>
      </w:pPr>
      <w:bookmarkStart w:name="" w:id="5345"/>
      <w:r>
        <w:rPr>
          <w:rFonts w:ascii="楷体" w:hAnsi="楷体" w:cs="楷体" w:eastAsia="楷体"/>
          <w:sz w:val="31"/>
          <w:spacing w:val="0"/>
          <w:color w:val="000000"/>
          <w:b w:val="off"/>
          <w:i w:val="off"/>
        </w:rPr>
        <w:t>529</w:t>
      </w:r>
      <w:bookmarkEnd w:id="5345"/>
    </w:p>
    <w:p>
      <w:r>
        <w:t/>
      </w:r>
    </w:p>
    <w:p>
      <w:pPr>
        <w:sectPr>
          <w:footerReference r:id="rId1208"/>
          <w:headerReference r:id="rId1209" w:type="default"/>
          <w:type w:val="nextPage"/>
          <w:pgSz w:w="15660" w:h="23340"/>
          <w:pgMar w:left="2100" w:top="1980" w:right="2100" w:bottom="1980" w:header="1680" w:footer="1680"/>
          <w:cols w:num="1"/>
        </w:sectPr>
      </w:pPr>
    </w:p>
    <w:p>
      <w:pPr>
        <w:pageBreakBefore w:val="off"/>
        <w:tabs/>
        <w:wordWrap w:val="off"/>
        <w:spacing w:before="760" w:after="0" w:line="660" w:lineRule="atLeast"/>
        <w:ind w:left="0" w:right="0"/>
        <w:jc w:val="both"/>
        <w:textAlignment w:val="baseline"/>
        <w:rPr>
          <w:sz w:val="43"/>
        </w:rPr>
      </w:pPr>
      <w:bookmarkStart w:name="" w:id="5346"/>
      <w:r>
        <w:rPr>
          <w:rFonts w:ascii="宋体" w:hAnsi="宋体" w:cs="宋体" w:eastAsia="宋体"/>
          <w:sz w:val="43"/>
          <w:spacing w:val="0"/>
          <w:color w:val="000000"/>
          <w:b w:val="off"/>
          <w:i w:val="off"/>
        </w:rPr>
        <w:t>望、热情，乃是文明的后果，而文明便是善恶的根源。悲哀之</w:t>
      </w:r>
      <w:r>
        <w:rPr>
          <w:rFonts w:ascii="宋体" w:hAnsi="宋体" w:cs="宋体" w:eastAsia="宋体"/>
          <w:sz w:val="43"/>
          <w:spacing w:val="0"/>
          <w:color w:val="000000"/>
          <w:b w:val="off"/>
          <w:i w:val="off"/>
        </w:rPr>
        <w:t>呻吟、绝望和狂怒之叫喊声，发自享乐和富饶的城市之心。</w:t>
      </w:r>
      <w:r>
        <w:rPr>
          <w:rFonts w:ascii="宋体" w:hAnsi="宋体" w:cs="宋体" w:eastAsia="宋体"/>
          <w:sz w:val="43"/>
          <w:spacing w:val="0"/>
          <w:color w:val="000000"/>
          <w:b w:val="off"/>
          <w:i w:val="off"/>
        </w:rPr>
        <w:t>比塞特院、贝德兰院(Bedlam)都见证着这项真理。”⑤无可置</w:t>
      </w:r>
      <w:r>
        <w:rPr>
          <w:rFonts w:ascii="宋体" w:hAnsi="宋体" w:cs="宋体" w:eastAsia="宋体"/>
          <w:sz w:val="43"/>
          <w:spacing w:val="0"/>
          <w:color w:val="000000"/>
          <w:b w:val="off"/>
          <w:i w:val="off"/>
        </w:rPr>
        <w:t>疑，善与恶、进步和堕落、理性和非理性的简单辩证法，乃是</w:t>
      </w:r>
      <w:r>
        <w:rPr>
          <w:rFonts w:ascii="宋体" w:hAnsi="宋体" w:cs="宋体" w:eastAsia="宋体"/>
          <w:sz w:val="43"/>
          <w:spacing w:val="0"/>
          <w:color w:val="000000"/>
          <w:b w:val="off"/>
          <w:i w:val="off"/>
        </w:rPr>
        <w:t>18世纪常见之事。但它在疯狂史之中却是具有决定性的地</w:t>
      </w:r>
      <w:r>
        <w:rPr>
          <w:rFonts w:ascii="宋体" w:hAnsi="宋体" w:cs="宋体" w:eastAsia="宋体"/>
          <w:sz w:val="43"/>
          <w:spacing w:val="0"/>
          <w:color w:val="000000"/>
          <w:b w:val="off"/>
          <w:i w:val="off"/>
        </w:rPr>
        <w:t>位：它逆转了一般感知疯狂时所使用的时间架构；它把疯狂</w:t>
      </w:r>
      <w:r>
        <w:rPr>
          <w:rFonts w:ascii="宋体" w:hAnsi="宋体" w:cs="宋体" w:eastAsia="宋体"/>
          <w:sz w:val="43"/>
          <w:spacing w:val="0"/>
          <w:color w:val="000000"/>
          <w:b w:val="off"/>
          <w:i w:val="off"/>
        </w:rPr>
        <w:t>放置于一段无限流逝的时间之中，其源头固定，而终点总是</w:t>
      </w:r>
      <w:r>
        <w:rPr>
          <w:rFonts w:ascii="宋体" w:hAnsi="宋体" w:cs="宋体" w:eastAsia="宋体"/>
          <w:sz w:val="43"/>
          <w:spacing w:val="0"/>
          <w:color w:val="000000"/>
          <w:b w:val="off"/>
          <w:i w:val="off"/>
        </w:rPr>
        <w:t>不断后退；它使疯狂开向一段无法逆转的时段，打破它的宇</w:t>
      </w:r>
      <w:r>
        <w:rPr>
          <w:rFonts w:ascii="宋体" w:hAnsi="宋体" w:cs="宋体" w:eastAsia="宋体"/>
          <w:sz w:val="43"/>
          <w:spacing w:val="0"/>
          <w:color w:val="000000"/>
          <w:b w:val="off"/>
          <w:i w:val="off"/>
        </w:rPr>
        <w:t>宙性循环，并使它脱离过往错失所产生的蛊惑；它允诺疯狂</w:t>
      </w:r>
      <w:r>
        <w:rPr>
          <w:rFonts w:ascii="宋体" w:hAnsi="宋体" w:cs="宋体" w:eastAsia="宋体"/>
          <w:sz w:val="43"/>
          <w:spacing w:val="0"/>
          <w:color w:val="000000"/>
          <w:b w:val="off"/>
          <w:i w:val="off"/>
        </w:rPr>
        <w:t>对世界之侵袭；但那不再像是15世纪无理智者的末世胜</w:t>
      </w:r>
      <w:r>
        <w:rPr>
          <w:rFonts w:ascii="宋体" w:hAnsi="宋体" w:cs="宋体" w:eastAsia="宋体"/>
          <w:sz w:val="43"/>
          <w:spacing w:val="0"/>
          <w:color w:val="000000"/>
          <w:b w:val="off"/>
          <w:i w:val="off"/>
        </w:rPr>
        <w:t>利，而是以一种连续的、恶毒的、渐进的方式进行，它永远</w:t>
      </w:r>
      <w:r>
        <w:rPr>
          <w:rFonts w:ascii="宋体" w:hAnsi="宋体" w:cs="宋体" w:eastAsia="宋体"/>
          <w:sz w:val="43"/>
          <w:spacing w:val="0"/>
          <w:color w:val="000000"/>
          <w:b w:val="off"/>
          <w:i w:val="off"/>
        </w:rPr>
        <w:t>不会固定在某种终结形象之上，而且正因为世界的老化而</w:t>
      </w:r>
      <w:r>
        <w:rPr>
          <w:rFonts w:ascii="宋体" w:hAnsi="宋体" w:cs="宋体" w:eastAsia="宋体"/>
          <w:sz w:val="43"/>
          <w:spacing w:val="0"/>
          <w:color w:val="000000"/>
          <w:b w:val="off"/>
          <w:i w:val="off"/>
        </w:rPr>
        <w:t>更为年轻。在大革命之前，人们便已发明19世纪的重大困</w:t>
      </w:r>
      <w:r>
        <w:rPr>
          <w:rFonts w:ascii="宋体" w:hAnsi="宋体" w:cs="宋体" w:eastAsia="宋体"/>
          <w:sz w:val="43"/>
          <w:spacing w:val="0"/>
          <w:color w:val="000000"/>
          <w:b w:val="off"/>
          <w:i w:val="off"/>
        </w:rPr>
        <w:t>扰之一，而且还给它一个名字；人们将之称为“代间堕落”</w:t>
      </w:r>
      <w:r>
        <w:rPr>
          <w:rFonts w:ascii="宋体" w:hAnsi="宋体" w:cs="宋体" w:eastAsia="宋体"/>
          <w:sz w:val="43"/>
          <w:spacing w:val="0"/>
          <w:color w:val="000000"/>
          <w:b w:val="off"/>
          <w:i w:val="off"/>
        </w:rPr>
        <w:t>(dégénération)。</w:t>
      </w:r>
      <w:bookmarkEnd w:id="5346"/>
    </w:p>
    <w:p>
      <w:pPr>
        <w:pageBreakBefore w:val="off"/>
        <w:tabs/>
        <w:wordWrap w:val="off"/>
        <w:spacing w:before="0" w:after="0" w:line="660" w:lineRule="atLeast"/>
        <w:ind w:left="40" w:right="0" w:firstLine="860"/>
        <w:jc w:val="both"/>
        <w:textAlignment w:val="baseline"/>
        <w:rPr>
          <w:sz w:val="43"/>
        </w:rPr>
      </w:pPr>
      <w:bookmarkStart w:name="" w:id="5347"/>
      <w:r>
        <w:rPr>
          <w:rFonts w:ascii="宋体" w:hAnsi="宋体" w:cs="宋体" w:eastAsia="宋体"/>
          <w:sz w:val="43"/>
          <w:spacing w:val="0"/>
          <w:color w:val="000000"/>
          <w:b w:val="off"/>
          <w:i w:val="off"/>
        </w:rPr>
        <w:t>认为儿子不再具有父辈的价值，这显然是希腊拉丁文化</w:t>
      </w:r>
      <w:r>
        <w:rPr>
          <w:rFonts w:ascii="宋体" w:hAnsi="宋体" w:cs="宋体" w:eastAsia="宋体"/>
          <w:sz w:val="43"/>
          <w:spacing w:val="0"/>
          <w:color w:val="000000"/>
          <w:b w:val="off"/>
          <w:i w:val="off"/>
        </w:rPr>
        <w:t>中最传统的主题之一，它同时也包含着一种对远古智慧的怀</w:t>
      </w:r>
      <w:r>
        <w:rPr>
          <w:rFonts w:ascii="宋体" w:hAnsi="宋体" w:cs="宋体" w:eastAsia="宋体"/>
          <w:sz w:val="43"/>
          <w:spacing w:val="0"/>
          <w:color w:val="000000"/>
          <w:b w:val="off"/>
          <w:i w:val="off"/>
        </w:rPr>
        <w:t>旧，认为其中的秘密，已经沦丧于当代的疯狂之中。但这个</w:t>
      </w:r>
      <w:r>
        <w:rPr>
          <w:rFonts w:ascii="宋体" w:hAnsi="宋体" w:cs="宋体" w:eastAsia="宋体"/>
          <w:sz w:val="43"/>
          <w:spacing w:val="0"/>
          <w:color w:val="000000"/>
          <w:b w:val="off"/>
          <w:i w:val="off"/>
        </w:rPr>
        <w:t>主题还只是一个道德理念，只有以批判作为支持；这不是对</w:t>
      </w:r>
      <w:r>
        <w:rPr>
          <w:rFonts w:ascii="宋体" w:hAnsi="宋体" w:cs="宋体" w:eastAsia="宋体"/>
          <w:sz w:val="43"/>
          <w:spacing w:val="0"/>
          <w:color w:val="000000"/>
          <w:b w:val="off"/>
          <w:i w:val="off"/>
        </w:rPr>
        <w:t>历史的感知，而是对历史的拒绝。相反地，在18世纪中，堕</w:t>
      </w:r>
      <w:r>
        <w:rPr>
          <w:rFonts w:ascii="宋体" w:hAnsi="宋体" w:cs="宋体" w:eastAsia="宋体"/>
          <w:sz w:val="43"/>
          <w:spacing w:val="0"/>
          <w:color w:val="000000"/>
          <w:b w:val="off"/>
          <w:i w:val="off"/>
        </w:rPr>
        <w:t>落的空白时段开始得到一项具体的内容：堕落不再是顺着道</w:t>
      </w:r>
      <w:r>
        <w:rPr>
          <w:rFonts w:ascii="宋体" w:hAnsi="宋体" w:cs="宋体" w:eastAsia="宋体"/>
          <w:sz w:val="43"/>
          <w:spacing w:val="0"/>
          <w:color w:val="000000"/>
          <w:b w:val="off"/>
          <w:i w:val="off"/>
        </w:rPr>
        <w:t>德沦丧的斜坡下降，而是遵循着人为环境中的力线，或是遵</w:t>
      </w:r>
      <w:r>
        <w:rPr>
          <w:rFonts w:ascii="宋体" w:hAnsi="宋体" w:cs="宋体" w:eastAsia="宋体"/>
          <w:sz w:val="43"/>
          <w:spacing w:val="0"/>
          <w:color w:val="000000"/>
          <w:b w:val="off"/>
          <w:i w:val="off"/>
        </w:rPr>
        <w:t>循着遗传的生理法则。因此，人的衰退，不再是因为人遗忘</w:t>
      </w:r>
      <w:r>
        <w:rPr>
          <w:rFonts w:ascii="宋体" w:hAnsi="宋体" w:cs="宋体" w:eastAsia="宋体"/>
          <w:sz w:val="43"/>
          <w:spacing w:val="0"/>
          <w:color w:val="000000"/>
          <w:b w:val="off"/>
          <w:i w:val="off"/>
        </w:rPr>
        <w:t>了时间，遗忘了时间所代表的湮远回忆；而是正好相反，因为</w:t>
      </w:r>
      <w:bookmarkEnd w:id="5347"/>
    </w:p>
    <w:p>
      <w:pPr>
        <w:pageBreakBefore w:val="off"/>
        <w:tabs/>
        <w:wordWrap w:val="off"/>
        <w:spacing w:before="0" w:after="0" w:line="660" w:lineRule="atLeast"/>
        <w:ind w:left="100" w:right="0"/>
        <w:jc w:val="both"/>
        <w:textAlignment w:val="baseline"/>
        <w:rPr>
          <w:sz w:val="43"/>
        </w:rPr>
      </w:pPr>
      <w:bookmarkStart w:name="" w:id="5348"/>
      <w:r>
        <w:rPr>
          <w:rFonts w:ascii="宋体" w:hAnsi="宋体" w:cs="宋体" w:eastAsia="宋体"/>
          <w:sz w:val="43"/>
          <w:spacing w:val="0"/>
          <w:color w:val="000000"/>
          <w:u w:val="single"/>
          <w:b w:val="off"/>
          <w:i w:val="off"/>
        </w:rPr>
        <w:t xml:space="preserve">             </w:t>
      </w:r>
      <w:bookmarkEnd w:id="5348"/>
    </w:p>
    <w:p>
      <w:pPr>
        <w:pageBreakBefore w:val="off"/>
        <w:tabs/>
        <w:wordWrap w:val="off"/>
        <w:spacing w:before="200" w:after="0" w:line="500" w:lineRule="atLeast"/>
        <w:ind w:left="280" w:right="0" w:firstLine="400"/>
        <w:jc w:val="both"/>
        <w:textAlignment w:val="baseline"/>
        <w:rPr>
          <w:sz w:val="33"/>
        </w:rPr>
      </w:pPr>
      <w:bookmarkStart w:name="" w:id="5349"/>
      <w:r>
        <w:rPr>
          <w:rFonts w:ascii="TimesNewRoman" w:hAnsi="TimesNewRoman" w:cs="TimesNewRoman" w:eastAsia="TimesNewRoman"/>
          <w:sz w:val="33"/>
          <w:spacing w:val="0"/>
          <w:color w:val="000000"/>
          <w:b w:val="off"/>
          <w:i w:val="off"/>
        </w:rPr>
        <w:t>⑤马戴，《精神病的新研究》(Nouvelles recherches sur les maladies de l'esprit),p.67。</w:t>
      </w:r>
      <w:r>
        <w:rPr>
          <w:rFonts w:ascii="楷体" w:hAnsi="楷体" w:cs="楷体" w:eastAsia="楷体"/>
          <w:sz w:val="33"/>
          <w:spacing w:val="0"/>
          <w:color w:val="000000"/>
          <w:b w:val="off"/>
          <w:i w:val="off"/>
        </w:rPr>
        <w:t>530</w:t>
      </w:r>
      <w:bookmarkEnd w:id="5349"/>
    </w:p>
    <w:p>
      <w:r>
        <w:t/>
      </w:r>
    </w:p>
    <w:p>
      <w:pPr>
        <w:sectPr>
          <w:footerReference r:id="rId1210"/>
          <w:headerReference r:id="rId1211" w:type="default"/>
          <w:type w:val="nextPage"/>
          <w:pgSz w:w="15660" w:h="23340"/>
          <w:pgMar w:left="2160" w:top="1980" w:right="2160" w:bottom="1980" w:header="1680" w:footer="1680"/>
          <w:cols w:num="1"/>
        </w:sectPr>
      </w:pPr>
    </w:p>
    <w:p>
      <w:pPr>
        <w:pageBreakBefore w:val="off"/>
        <w:tabs/>
        <w:wordWrap w:val="off"/>
        <w:spacing w:before="940" w:after="0" w:line="700" w:lineRule="atLeast"/>
        <w:ind w:left="180" w:right="20"/>
        <w:jc w:val="both"/>
        <w:textAlignment w:val="baseline"/>
        <w:rPr>
          <w:sz w:val="42"/>
        </w:rPr>
      </w:pPr>
      <w:bookmarkStart w:name="" w:id="5350"/>
      <w:r>
        <w:rPr>
          <w:rFonts w:ascii="宋体" w:hAnsi="宋体" w:cs="宋体" w:eastAsia="宋体"/>
          <w:sz w:val="42"/>
          <w:spacing w:val="0"/>
          <w:color w:val="000000"/>
          <w:b w:val="off"/>
          <w:i w:val="off"/>
        </w:rPr>
        <w:t>时间本身变得沉重，变得更具压力，也更为临在，它像是某种</w:t>
      </w:r>
      <w:r>
        <w:rPr>
          <w:rFonts w:ascii="宋体" w:hAnsi="宋体" w:cs="宋体" w:eastAsia="宋体"/>
          <w:sz w:val="42"/>
          <w:spacing w:val="0"/>
          <w:color w:val="000000"/>
          <w:b w:val="off"/>
          <w:i w:val="off"/>
        </w:rPr>
        <w:t>身体的物质性记忆，总结了过去，并使存在脱离其自然的当</w:t>
      </w:r>
      <w:r>
        <w:rPr>
          <w:rFonts w:ascii="宋体" w:hAnsi="宋体" w:cs="宋体" w:eastAsia="宋体"/>
          <w:sz w:val="42"/>
          <w:spacing w:val="0"/>
          <w:color w:val="000000"/>
          <w:b w:val="off"/>
          <w:i w:val="off"/>
        </w:rPr>
        <w:t>下现实：“下一代身上可以感觉到父辈的缺点；我们的祖先开</w:t>
      </w:r>
      <w:r>
        <w:rPr>
          <w:rFonts w:ascii="宋体" w:hAnsi="宋体" w:cs="宋体" w:eastAsia="宋体"/>
          <w:sz w:val="42"/>
          <w:spacing w:val="0"/>
          <w:color w:val="000000"/>
          <w:b w:val="off"/>
          <w:i w:val="off"/>
        </w:rPr>
        <w:t>始稍微背离健康的生活；我们祖父们生得稍微脆弱一点，其</w:t>
      </w:r>
      <w:r>
        <w:rPr>
          <w:rFonts w:ascii="宋体" w:hAnsi="宋体" w:cs="宋体" w:eastAsia="宋体"/>
          <w:sz w:val="42"/>
          <w:spacing w:val="0"/>
          <w:color w:val="000000"/>
          <w:b w:val="off"/>
          <w:i w:val="off"/>
        </w:rPr>
        <w:t>养育也较为软弱，他们的下一代就衰弱了，到了第四代的我</w:t>
      </w:r>
      <w:r>
        <w:rPr>
          <w:rFonts w:ascii="宋体" w:hAnsi="宋体" w:cs="宋体" w:eastAsia="宋体"/>
          <w:sz w:val="42"/>
          <w:spacing w:val="0"/>
          <w:color w:val="000000"/>
          <w:b w:val="off"/>
          <w:i w:val="off"/>
        </w:rPr>
        <w:t>们，对于八十岁老人的健康和体力，就只有听人转述的份</w:t>
      </w:r>
      <w:r>
        <w:rPr>
          <w:rFonts w:ascii="宋体" w:hAnsi="宋体" w:cs="宋体" w:eastAsia="宋体"/>
          <w:sz w:val="42"/>
          <w:spacing w:val="0"/>
          <w:color w:val="000000"/>
          <w:b w:val="off"/>
          <w:i w:val="off"/>
        </w:rPr>
        <w:t>了。”④替索所谓的“代间堕落”，和19 世纪所谓的“退化”</w:t>
      </w:r>
      <w:r>
        <w:rPr>
          <w:rFonts w:ascii="宋体" w:hAnsi="宋体" w:cs="宋体" w:eastAsia="宋体"/>
          <w:sz w:val="42"/>
          <w:spacing w:val="0"/>
          <w:color w:val="000000"/>
          <w:b w:val="off"/>
          <w:i w:val="off"/>
        </w:rPr>
        <w:t>(dégénérescence)之间，重合的部分仍然很少；它尚未具有任</w:t>
      </w:r>
      <w:r>
        <w:rPr>
          <w:rFonts w:ascii="宋体" w:hAnsi="宋体" w:cs="宋体" w:eastAsia="宋体"/>
          <w:sz w:val="42"/>
          <w:spacing w:val="0"/>
          <w:color w:val="000000"/>
          <w:b w:val="off"/>
          <w:i w:val="off"/>
        </w:rPr>
        <w:t>何物种特质；也不包含任何朝向组织和生命粗略形态的宿命</w:t>
      </w:r>
      <w:r>
        <w:rPr>
          <w:rFonts w:ascii="宋体" w:hAnsi="宋体" w:cs="宋体" w:eastAsia="宋体"/>
          <w:sz w:val="42"/>
          <w:spacing w:val="0"/>
          <w:color w:val="000000"/>
          <w:b w:val="off"/>
          <w:i w:val="off"/>
        </w:rPr>
        <w:t>性回转的倾向；⑤也没有在任何个体身上寄托更新的希望。③</w:t>
      </w:r>
      <w:r>
        <w:rPr>
          <w:rFonts w:ascii="楷体" w:hAnsi="楷体" w:cs="楷体" w:eastAsia="楷体"/>
          <w:sz w:val="42"/>
          <w:spacing w:val="0"/>
          <w:color w:val="000000"/>
          <w:b w:val="off"/>
          <w:i w:val="off"/>
        </w:rPr>
        <w:t>然而摩莱(Morel)¹⁰的《退化论》(Traité de la Dégénérescence)</w:t>
      </w:r>
      <w:r>
        <w:rPr>
          <w:rFonts w:ascii="宋体" w:hAnsi="宋体" w:cs="宋体" w:eastAsia="宋体"/>
          <w:sz w:val="42"/>
          <w:spacing w:val="0"/>
          <w:color w:val="000000"/>
          <w:b w:val="off"/>
          <w:i w:val="off"/>
        </w:rPr>
        <w:t>仍以18 世纪传下的教训为出发点；他的看法和替索一样，人</w:t>
      </w:r>
      <w:r>
        <w:rPr>
          <w:rFonts w:ascii="宋体" w:hAnsi="宋体" w:cs="宋体" w:eastAsia="宋体"/>
          <w:sz w:val="42"/>
          <w:spacing w:val="0"/>
          <w:color w:val="000000"/>
          <w:b w:val="off"/>
          <w:i w:val="off"/>
        </w:rPr>
        <w:t>由一种原始型态开始退化；④而且造成这种后果的，既不是</w:t>
      </w:r>
      <w:r>
        <w:rPr>
          <w:rFonts w:ascii="宋体" w:hAnsi="宋体" w:cs="宋体" w:eastAsia="宋体"/>
          <w:sz w:val="42"/>
          <w:spacing w:val="0"/>
          <w:color w:val="000000"/>
          <w:b w:val="off"/>
          <w:i w:val="off"/>
        </w:rPr>
        <w:t>一种自发的衰退，也不是因为活体特有的沉重性，但却很有</w:t>
      </w:r>
      <w:r>
        <w:rPr>
          <w:rFonts w:ascii="宋体" w:hAnsi="宋体" w:cs="宋体" w:eastAsia="宋体"/>
          <w:sz w:val="42"/>
          <w:spacing w:val="0"/>
          <w:color w:val="000000"/>
          <w:b w:val="off"/>
          <w:i w:val="off"/>
        </w:rPr>
        <w:t>可能是受到“不合自然的社会制度所影响”，或是因为“道德</w:t>
      </w:r>
      <w:bookmarkEnd w:id="5350"/>
    </w:p>
    <w:p>
      <w:pPr>
        <w:pageBreakBefore w:val="off"/>
        <w:tabs/>
        <w:wordWrap w:val="off"/>
        <w:spacing w:before="280" w:after="0" w:line="480" w:lineRule="atLeast"/>
        <w:ind w:left="220" w:right="0"/>
        <w:jc w:val="both"/>
        <w:textAlignment w:val="baseline"/>
        <w:rPr>
          <w:sz w:val="29"/>
        </w:rPr>
      </w:pPr>
      <w:bookmarkStart w:name="" w:id="5351"/>
      <w:r>
        <w:rPr>
          <w:rFonts w:ascii="宋体" w:hAnsi="宋体" w:cs="宋体" w:eastAsia="宋体"/>
          <w:sz w:val="29"/>
          <w:spacing w:val="0"/>
          <w:color w:val="000000"/>
          <w:u w:val="single"/>
          <w:b w:val="off"/>
          <w:i w:val="off"/>
        </w:rPr>
        <w:t xml:space="preserve">                   </w:t>
      </w:r>
      <w:bookmarkEnd w:id="5351"/>
    </w:p>
    <w:p>
      <w:pPr>
        <w:pageBreakBefore w:val="off"/>
        <w:tabs/>
        <w:wordWrap w:val="off"/>
        <w:spacing w:before="260" w:after="0" w:line="480" w:lineRule="atLeast"/>
        <w:ind w:left="180" w:right="40" w:firstLine="580"/>
        <w:jc w:val="both"/>
        <w:textAlignment w:val="baseline"/>
        <w:rPr>
          <w:sz w:val="29"/>
        </w:rPr>
      </w:pPr>
      <w:bookmarkStart w:name="" w:id="5352"/>
      <w:r>
        <w:rPr>
          <w:rFonts w:ascii="楷体" w:hAnsi="楷体" w:cs="楷体" w:eastAsia="楷体"/>
          <w:sz w:val="29"/>
          <w:spacing w:val="0"/>
          <w:color w:val="000000"/>
          <w:b w:val="off"/>
          <w:i w:val="off"/>
        </w:rPr>
        <w:t>①  《神经病之身心原因》(Causes physiques et morales des maladies de nerfs)。</w:t>
      </w:r>
      <w:r>
        <w:rPr>
          <w:rFonts w:ascii="黑体" w:hAnsi="黑体" w:cs="黑体" w:eastAsia="黑体"/>
          <w:sz w:val="29"/>
          <w:spacing w:val="0"/>
          <w:color w:val="000000"/>
          <w:b w:val="off"/>
          <w:i w:val="off"/>
        </w:rPr>
        <w:t>(《保健报》,1768年10月6日)</w:t>
      </w:r>
      <w:bookmarkEnd w:id="5352"/>
    </w:p>
    <w:p>
      <w:pPr>
        <w:pageBreakBefore w:val="off"/>
        <w:tabs/>
        <w:wordWrap w:val="off"/>
        <w:spacing w:before="0" w:after="0" w:line="480" w:lineRule="atLeast"/>
        <w:ind w:left="180" w:right="40" w:firstLine="640"/>
        <w:jc w:val="both"/>
        <w:textAlignment w:val="baseline"/>
        <w:rPr>
          <w:sz w:val="29"/>
        </w:rPr>
      </w:pPr>
      <w:bookmarkStart w:name="" w:id="5353"/>
      <w:r>
        <w:rPr>
          <w:rFonts w:ascii="黑体" w:hAnsi="黑体" w:cs="黑体" w:eastAsia="黑体"/>
          <w:sz w:val="29"/>
          <w:spacing w:val="0"/>
          <w:color w:val="000000"/>
          <w:b w:val="off"/>
          <w:i w:val="off"/>
        </w:rPr>
        <w:t>②“有生命的物质由高级种类下堕，变成越来越低级的种类，最后回到无机</w:t>
      </w:r>
      <w:r>
        <w:rPr>
          <w:rFonts w:ascii="黑体" w:hAnsi="黑体" w:cs="黑体" w:eastAsia="黑体"/>
          <w:sz w:val="29"/>
          <w:spacing w:val="0"/>
          <w:color w:val="000000"/>
          <w:b w:val="off"/>
          <w:i w:val="off"/>
        </w:rPr>
        <w:t>状态。”(Bækel,Jaccoud《辞典》,“退化”[Dégénérescence]条)</w:t>
      </w:r>
      <w:bookmarkEnd w:id="5353"/>
    </w:p>
    <w:p>
      <w:pPr>
        <w:pageBreakBefore w:val="off"/>
        <w:tabs/>
        <w:wordWrap w:val="off"/>
        <w:spacing w:before="0" w:after="0" w:line="480" w:lineRule="atLeast"/>
        <w:ind w:left="180" w:right="0" w:firstLine="640"/>
        <w:jc w:val="both"/>
        <w:textAlignment w:val="baseline"/>
        <w:rPr>
          <w:sz w:val="29"/>
        </w:rPr>
      </w:pPr>
      <w:bookmarkStart w:name="" w:id="5354"/>
      <w:r>
        <w:rPr>
          <w:rFonts w:ascii="黑体" w:hAnsi="黑体" w:cs="黑体" w:eastAsia="黑体"/>
          <w:sz w:val="29"/>
          <w:spacing w:val="0"/>
          <w:color w:val="000000"/>
          <w:b w:val="off"/>
          <w:i w:val="off"/>
        </w:rPr>
        <w:t>③“总是有些个体可以逃脱遗传变化，如果我们只利用它们来延续类种，便</w:t>
      </w:r>
      <w:r>
        <w:rPr>
          <w:rFonts w:ascii="黑体" w:hAnsi="黑体" w:cs="黑体" w:eastAsia="黑体"/>
          <w:sz w:val="29"/>
          <w:spacing w:val="0"/>
          <w:color w:val="000000"/>
          <w:b w:val="off"/>
          <w:i w:val="off"/>
        </w:rPr>
        <w:t>能使类种逆宿命之流而上。”(Prosper Lucas,《自然遗传之生理论及哲学论》[Traité</w:t>
      </w:r>
      <w:r>
        <w:rPr>
          <w:rFonts w:ascii="楷体" w:hAnsi="楷体" w:cs="楷体" w:eastAsia="楷体"/>
          <w:sz w:val="29"/>
          <w:spacing w:val="0"/>
          <w:color w:val="000000"/>
          <w:b w:val="off"/>
          <w:i w:val="off"/>
        </w:rPr>
        <w:t>physiologique et philosophique de l'hérédité naturelle],Paris,1847)</w:t>
      </w:r>
      <w:bookmarkEnd w:id="5354"/>
    </w:p>
    <w:p>
      <w:pPr>
        <w:pageBreakBefore w:val="off"/>
        <w:tabs/>
        <w:wordWrap w:val="off"/>
        <w:spacing w:before="0" w:after="0" w:line="480" w:lineRule="atLeast"/>
        <w:ind w:left="180" w:right="20" w:firstLine="640"/>
        <w:jc w:val="both"/>
        <w:textAlignment w:val="baseline"/>
        <w:rPr>
          <w:sz w:val="29"/>
        </w:rPr>
      </w:pPr>
      <w:bookmarkStart w:name="" w:id="5355"/>
      <w:r>
        <w:rPr>
          <w:rFonts w:ascii="黑体" w:hAnsi="黑体" w:cs="黑体" w:eastAsia="黑体"/>
          <w:sz w:val="29"/>
          <w:spacing w:val="0"/>
          <w:color w:val="000000"/>
          <w:b w:val="off"/>
          <w:i w:val="off"/>
        </w:rPr>
        <w:t>④“人在意识中会自然地倾向认为存有一个原始类型，仿佛创造之杰作和总</w:t>
      </w:r>
      <w:r>
        <w:rPr>
          <w:rFonts w:ascii="黑体" w:hAnsi="黑体" w:cs="黑体" w:eastAsia="黑体"/>
          <w:sz w:val="29"/>
          <w:spacing w:val="0"/>
          <w:color w:val="000000"/>
          <w:b w:val="off"/>
          <w:i w:val="off"/>
        </w:rPr>
        <w:t>结，在此原型之中，浓缩着构成人之类种之要素，如此，吾人本性之退化，和此原型</w:t>
      </w:r>
      <w:r>
        <w:rPr>
          <w:rFonts w:ascii="黑体" w:hAnsi="黑体" w:cs="黑体" w:eastAsia="黑体"/>
          <w:sz w:val="29"/>
          <w:spacing w:val="0"/>
          <w:color w:val="000000"/>
          <w:b w:val="off"/>
          <w:i w:val="off"/>
        </w:rPr>
        <w:t>之偏离乃无法分离之概念。”(摩莱，《人类生理、智性及道德之退化》[Traité des</w:t>
      </w:r>
      <w:r>
        <w:rPr>
          <w:rFonts w:ascii="楷体" w:hAnsi="楷体" w:cs="楷体" w:eastAsia="楷体"/>
          <w:sz w:val="29"/>
          <w:spacing w:val="0"/>
          <w:color w:val="000000"/>
          <w:b w:val="off"/>
          <w:i w:val="off"/>
        </w:rPr>
        <w:t>dégénérescences physiques, intellectuelles et morales de l'espèce humaine],Paris,1857,</w:t>
      </w:r>
      <w:r>
        <w:rPr>
          <w:rFonts w:ascii="楷体" w:hAnsi="楷体" w:cs="楷体" w:eastAsia="楷体"/>
          <w:sz w:val="29"/>
          <w:spacing w:val="0"/>
          <w:color w:val="000000"/>
          <w:b w:val="off"/>
          <w:i w:val="off"/>
        </w:rPr>
        <w:t>pp.1-2)</w:t>
      </w:r>
      <w:bookmarkEnd w:id="5355"/>
    </w:p>
    <w:p>
      <w:pPr>
        <w:pageBreakBefore w:val="off"/>
        <w:tabs/>
        <w:wordWrap w:val="off"/>
        <w:spacing w:before="140" w:after="0" w:line="420" w:lineRule="atLeast"/>
        <w:ind w:left="0" w:right="260"/>
        <w:jc w:val="right"/>
        <w:textAlignment w:val="baseline"/>
        <w:rPr>
          <w:sz w:val="31"/>
        </w:rPr>
      </w:pPr>
      <w:bookmarkStart w:name="" w:id="5356"/>
      <w:r>
        <w:rPr>
          <w:rFonts w:ascii="仿宋" w:hAnsi="仿宋" w:cs="仿宋" w:eastAsia="仿宋"/>
          <w:sz w:val="31"/>
          <w:spacing w:val="0"/>
          <w:color w:val="000000"/>
          <w:b w:val="off"/>
          <w:i w:val="off"/>
        </w:rPr>
        <w:t>531</w:t>
      </w:r>
      <w:bookmarkEnd w:id="5356"/>
    </w:p>
    <w:p>
      <w:r>
        <w:t/>
      </w:r>
    </w:p>
    <w:p>
      <w:pPr>
        <w:sectPr>
          <w:footerReference r:id="rId1212"/>
          <w:headerReference r:id="rId1213" w:type="default"/>
          <w:type w:val="nextPage"/>
          <w:pgSz w:w="15660" w:h="23340"/>
          <w:pgMar w:left="2060" w:top="1980" w:right="2060" w:bottom="1980" w:header="1680" w:footer="1680"/>
          <w:cols w:num="1"/>
        </w:sectPr>
      </w:pPr>
    </w:p>
    <w:p>
      <w:pPr>
        <w:pageBreakBefore w:val="off"/>
        <w:tabs/>
        <w:wordWrap w:val="off"/>
        <w:spacing w:before="820" w:after="0" w:line="680" w:lineRule="atLeast"/>
        <w:ind w:left="0" w:right="40"/>
        <w:jc w:val="both"/>
        <w:textAlignment w:val="baseline"/>
        <w:rPr>
          <w:sz w:val="42"/>
        </w:rPr>
      </w:pPr>
      <w:bookmarkStart w:name="" w:id="5357"/>
      <w:r>
        <w:rPr>
          <w:rFonts w:ascii="宋体" w:hAnsi="宋体" w:cs="宋体" w:eastAsia="宋体"/>
          <w:sz w:val="42"/>
          <w:spacing w:val="0"/>
          <w:color w:val="000000"/>
          <w:b w:val="off"/>
          <w:i w:val="off"/>
        </w:rPr>
        <w:t>属性的败坏”。⑤从替索到摩莱，重复着同一个教训，它说人</w:t>
      </w:r>
      <w:r>
        <w:rPr>
          <w:rFonts w:ascii="宋体" w:hAnsi="宋体" w:cs="宋体" w:eastAsia="宋体"/>
          <w:sz w:val="42"/>
          <w:spacing w:val="0"/>
          <w:color w:val="000000"/>
          <w:b w:val="off"/>
          <w:i w:val="off"/>
        </w:rPr>
        <w:t>为环境具有异化的力量，而且人为环境只是所有中介自然者</w:t>
      </w:r>
      <w:r>
        <w:rPr>
          <w:rFonts w:ascii="宋体" w:hAnsi="宋体" w:cs="宋体" w:eastAsia="宋体"/>
          <w:sz w:val="42"/>
          <w:spacing w:val="0"/>
          <w:color w:val="000000"/>
          <w:b w:val="off"/>
          <w:i w:val="off"/>
        </w:rPr>
        <w:t>的回忆总合。疯狂，和疯狂因为时光流逝而倍增的力量，其</w:t>
      </w:r>
      <w:r>
        <w:rPr>
          <w:rFonts w:ascii="宋体" w:hAnsi="宋体" w:cs="宋体" w:eastAsia="宋体"/>
          <w:sz w:val="42"/>
          <w:spacing w:val="0"/>
          <w:color w:val="000000"/>
          <w:b w:val="off"/>
          <w:i w:val="off"/>
        </w:rPr>
        <w:t>基础不是人的本身，而是人为的环境。这里我们恰恰处于一</w:t>
      </w:r>
      <w:r>
        <w:rPr>
          <w:rFonts w:ascii="宋体" w:hAnsi="宋体" w:cs="宋体" w:eastAsia="宋体"/>
          <w:sz w:val="42"/>
          <w:spacing w:val="0"/>
          <w:color w:val="000000"/>
          <w:b w:val="off"/>
          <w:i w:val="off"/>
        </w:rPr>
        <w:t>个交合点上，会合着一个黑格尔哲学主题(异化存在于中介</w:t>
      </w:r>
      <w:r>
        <w:rPr>
          <w:rFonts w:ascii="宋体" w:hAnsi="宋体" w:cs="宋体" w:eastAsia="宋体"/>
          <w:sz w:val="42"/>
          <w:spacing w:val="0"/>
          <w:color w:val="000000"/>
          <w:b w:val="off"/>
          <w:i w:val="off"/>
        </w:rPr>
        <w:t>运动之中)和另一个生物学主题。关于后者，比夏(Bichat)¹¹</w:t>
      </w:r>
      <w:r>
        <w:rPr>
          <w:rFonts w:ascii="宋体" w:hAnsi="宋体" w:cs="宋体" w:eastAsia="宋体"/>
          <w:sz w:val="42"/>
          <w:spacing w:val="0"/>
          <w:color w:val="000000"/>
          <w:b w:val="off"/>
          <w:i w:val="off"/>
        </w:rPr>
        <w:t>曾经提出下列的说法：“一切围绕着生物的东西倾向于毁灭</w:t>
      </w:r>
      <w:r>
        <w:rPr>
          <w:rFonts w:ascii="宋体" w:hAnsi="宋体" w:cs="宋体" w:eastAsia="宋体"/>
          <w:sz w:val="42"/>
          <w:spacing w:val="0"/>
          <w:color w:val="000000"/>
          <w:b w:val="off"/>
          <w:i w:val="off"/>
        </w:rPr>
        <w:t>生物。”个体的死亡外在于个体，就好像个体的疯狂和个体的</w:t>
      </w:r>
      <w:r>
        <w:rPr>
          <w:rFonts w:ascii="宋体" w:hAnsi="宋体" w:cs="宋体" w:eastAsia="宋体"/>
          <w:sz w:val="42"/>
          <w:spacing w:val="0"/>
          <w:color w:val="000000"/>
          <w:b w:val="off"/>
          <w:i w:val="off"/>
        </w:rPr>
        <w:t>异化，也是外在于个体；人乃是在外在性之中，在事物的沉重</w:t>
      </w:r>
      <w:r>
        <w:rPr>
          <w:rFonts w:ascii="宋体" w:hAnsi="宋体" w:cs="宋体" w:eastAsia="宋体"/>
          <w:sz w:val="42"/>
          <w:spacing w:val="0"/>
          <w:color w:val="000000"/>
          <w:b w:val="off"/>
          <w:i w:val="off"/>
        </w:rPr>
        <w:t>记忆之中，丧失了他的真相。那么要如何寻回它呢？除非是</w:t>
      </w:r>
      <w:r>
        <w:rPr>
          <w:rFonts w:ascii="宋体" w:hAnsi="宋体" w:cs="宋体" w:eastAsia="宋体"/>
          <w:sz w:val="42"/>
          <w:spacing w:val="0"/>
          <w:color w:val="000000"/>
          <w:b w:val="off"/>
          <w:i w:val="off"/>
        </w:rPr>
        <w:t>在另一个记忆之中吧？这样的记忆，也只能是在知识的内在</w:t>
      </w:r>
      <w:r>
        <w:rPr>
          <w:rFonts w:ascii="宋体" w:hAnsi="宋体" w:cs="宋体" w:eastAsia="宋体"/>
          <w:sz w:val="42"/>
          <w:spacing w:val="0"/>
          <w:color w:val="000000"/>
          <w:b w:val="off"/>
          <w:i w:val="off"/>
        </w:rPr>
        <w:t>性中得到的新和解，或是朝向时间的绝对、朝向野蛮年轻的</w:t>
      </w:r>
      <w:r>
        <w:rPr>
          <w:rFonts w:ascii="宋体" w:hAnsi="宋体" w:cs="宋体" w:eastAsia="宋体"/>
          <w:sz w:val="42"/>
          <w:spacing w:val="0"/>
          <w:color w:val="000000"/>
          <w:b w:val="off"/>
          <w:i w:val="off"/>
        </w:rPr>
        <w:t>现时之中的深潜和断裂：“或者是我们不敢奢望的理性行为，</w:t>
      </w:r>
      <w:r>
        <w:rPr>
          <w:rFonts w:ascii="宋体" w:hAnsi="宋体" w:cs="宋体" w:eastAsia="宋体"/>
          <w:sz w:val="42"/>
          <w:spacing w:val="0"/>
          <w:color w:val="000000"/>
          <w:b w:val="off"/>
          <w:i w:val="off"/>
        </w:rPr>
        <w:t>或是我们甚至不敢企望的数世纪野蛮。”⑥</w:t>
      </w:r>
      <w:bookmarkEnd w:id="5357"/>
    </w:p>
    <w:p>
      <w:pPr>
        <w:pageBreakBefore w:val="off"/>
        <w:tabs/>
        <w:wordWrap w:val="off"/>
        <w:spacing w:before="0" w:after="0" w:line="680" w:lineRule="atLeast"/>
        <w:ind w:left="60" w:right="20" w:firstLine="860"/>
        <w:jc w:val="both"/>
        <w:textAlignment w:val="baseline"/>
        <w:rPr>
          <w:sz w:val="42"/>
        </w:rPr>
      </w:pPr>
      <w:bookmarkStart w:name="" w:id="5358"/>
      <w:r>
        <w:rPr>
          <w:rFonts w:ascii="宋体" w:hAnsi="宋体" w:cs="宋体" w:eastAsia="宋体"/>
          <w:sz w:val="42"/>
          <w:spacing w:val="0"/>
          <w:color w:val="000000"/>
          <w:b w:val="off"/>
          <w:i w:val="off"/>
        </w:rPr>
        <w:t>在这个有关疯狂的思索之中，⑦在这个仍然隐晦的环境</w:t>
      </w:r>
      <w:r>
        <w:rPr>
          <w:rFonts w:ascii="宋体" w:hAnsi="宋体" w:cs="宋体" w:eastAsia="宋体"/>
          <w:sz w:val="42"/>
          <w:spacing w:val="0"/>
          <w:color w:val="000000"/>
          <w:b w:val="off"/>
          <w:i w:val="off"/>
        </w:rPr>
        <w:t>概念之中，18世纪很奇特地预见了下个时代即将成为有关</w:t>
      </w:r>
      <w:r>
        <w:rPr>
          <w:rFonts w:ascii="宋体" w:hAnsi="宋体" w:cs="宋体" w:eastAsia="宋体"/>
          <w:sz w:val="42"/>
          <w:spacing w:val="0"/>
          <w:color w:val="000000"/>
          <w:b w:val="off"/>
          <w:i w:val="off"/>
        </w:rPr>
        <w:t>人的思索的指导性主题；在医学和哲学、心理学和历史的交</w:t>
      </w:r>
      <w:r>
        <w:rPr>
          <w:rFonts w:ascii="宋体" w:hAnsi="宋体" w:cs="宋体" w:eastAsia="宋体"/>
          <w:sz w:val="42"/>
          <w:spacing w:val="0"/>
          <w:color w:val="000000"/>
          <w:b w:val="off"/>
          <w:i w:val="off"/>
        </w:rPr>
        <w:t>接边缘的不定光线之中，它也天真地提出一个非常粗略的异</w:t>
      </w:r>
      <w:r>
        <w:rPr>
          <w:rFonts w:ascii="宋体" w:hAnsi="宋体" w:cs="宋体" w:eastAsia="宋体"/>
          <w:sz w:val="42"/>
          <w:spacing w:val="0"/>
          <w:color w:val="000000"/>
          <w:b w:val="off"/>
          <w:i w:val="off"/>
        </w:rPr>
        <w:t>化概念，而19世纪所有的焦虑，也就是我们的焦虑，都无法</w:t>
      </w:r>
      <w:r>
        <w:rPr>
          <w:rFonts w:ascii="宋体" w:hAnsi="宋体" w:cs="宋体" w:eastAsia="宋体"/>
          <w:sz w:val="42"/>
          <w:spacing w:val="0"/>
          <w:color w:val="000000"/>
          <w:b w:val="off"/>
          <w:i w:val="off"/>
        </w:rPr>
        <w:t>抹除其中的暧昧。这个异化使得人的环境被定义为人的否</w:t>
      </w:r>
      <w:bookmarkEnd w:id="5358"/>
    </w:p>
    <w:p>
      <w:pPr>
        <w:pageBreakBefore w:val="off"/>
        <w:tabs/>
        <w:wordWrap w:val="off"/>
        <w:spacing w:before="0" w:after="0" w:line="680" w:lineRule="atLeast"/>
        <w:ind w:left="80" w:right="0"/>
        <w:jc w:val="both"/>
        <w:textAlignment w:val="baseline"/>
        <w:rPr>
          <w:sz w:val="42"/>
        </w:rPr>
      </w:pPr>
      <w:bookmarkStart w:name="" w:id="5359"/>
      <w:r>
        <w:rPr>
          <w:rFonts w:ascii="宋体" w:hAnsi="宋体" w:cs="宋体" w:eastAsia="宋体"/>
          <w:sz w:val="42"/>
          <w:spacing w:val="0"/>
          <w:color w:val="000000"/>
          <w:u w:val="single"/>
          <w:b w:val="off"/>
          <w:i w:val="off"/>
        </w:rPr>
        <w:t xml:space="preserve">             </w:t>
      </w:r>
      <w:bookmarkEnd w:id="5359"/>
    </w:p>
    <w:p>
      <w:pPr>
        <w:pageBreakBefore w:val="off"/>
        <w:tabs/>
        <w:wordWrap w:val="off"/>
        <w:spacing w:before="280" w:after="0" w:line="480" w:lineRule="atLeast"/>
        <w:ind w:left="60" w:right="0" w:firstLine="580"/>
        <w:jc w:val="both"/>
        <w:textAlignment w:val="baseline"/>
        <w:rPr>
          <w:sz w:val="29"/>
        </w:rPr>
      </w:pPr>
      <w:bookmarkStart w:name="" w:id="5360"/>
      <w:r>
        <w:rPr>
          <w:rFonts w:ascii="宋体" w:hAnsi="宋体" w:cs="宋体" w:eastAsia="宋体"/>
          <w:sz w:val="29"/>
          <w:spacing w:val="0"/>
          <w:color w:val="000000"/>
          <w:b w:val="off"/>
          <w:i w:val="off"/>
        </w:rPr>
        <w:t>⑤  参考摩莱，《人类生理、智性及道德之退化》，Paris,1857, pp.50 et sq.,个体</w:t>
      </w:r>
      <w:r>
        <w:rPr>
          <w:rFonts w:ascii="宋体" w:hAnsi="宋体" w:cs="宋体" w:eastAsia="宋体"/>
          <w:sz w:val="29"/>
          <w:spacing w:val="0"/>
          <w:color w:val="000000"/>
          <w:b w:val="off"/>
          <w:i w:val="off"/>
        </w:rPr>
        <w:t>和“社会生活所强加在其身上的人为存在”间的斗争图表。</w:t>
      </w:r>
      <w:bookmarkEnd w:id="5360"/>
    </w:p>
    <w:p>
      <w:pPr>
        <w:pageBreakBefore w:val="off"/>
        <w:tabs/>
        <w:wordWrap w:val="off"/>
        <w:spacing w:before="0" w:after="0" w:line="480" w:lineRule="atLeast"/>
        <w:ind w:left="60" w:right="20" w:firstLine="580"/>
        <w:jc w:val="both"/>
        <w:textAlignment w:val="baseline"/>
        <w:rPr>
          <w:sz w:val="29"/>
        </w:rPr>
      </w:pPr>
      <w:bookmarkStart w:name="" w:id="5361"/>
      <w:r>
        <w:rPr>
          <w:rFonts w:ascii="TimesNewRoman" w:hAnsi="TimesNewRoman" w:cs="TimesNewRoman" w:eastAsia="TimesNewRoman"/>
          <w:sz w:val="29"/>
          <w:spacing w:val="0"/>
          <w:color w:val="000000"/>
          <w:b w:val="off"/>
          <w:i w:val="off"/>
        </w:rPr>
        <w:t>⑥  《神经病之身心原因》(Causes physiques et morales des maux de nerfs)。(《保</w:t>
      </w:r>
      <w:r>
        <w:rPr>
          <w:rFonts w:ascii="宋体" w:hAnsi="宋体" w:cs="宋体" w:eastAsia="宋体"/>
          <w:sz w:val="29"/>
          <w:spacing w:val="0"/>
          <w:color w:val="000000"/>
          <w:b w:val="off"/>
          <w:i w:val="off"/>
        </w:rPr>
        <w:t>健报》，1768 年 10 月 6 日，n°40)</w:t>
      </w:r>
      <w:bookmarkEnd w:id="5361"/>
    </w:p>
    <w:p>
      <w:pPr>
        <w:pageBreakBefore w:val="off"/>
        <w:tabs/>
        <w:wordWrap w:val="off"/>
        <w:spacing w:before="0" w:after="0" w:line="480" w:lineRule="atLeast"/>
        <w:ind w:left="60" w:right="20" w:firstLine="580"/>
        <w:jc w:val="both"/>
        <w:textAlignment w:val="baseline"/>
        <w:rPr>
          <w:sz w:val="29"/>
        </w:rPr>
      </w:pPr>
      <w:bookmarkStart w:name="" w:id="5362"/>
      <w:r>
        <w:rPr>
          <w:rFonts w:ascii="宋体" w:hAnsi="宋体" w:cs="宋体" w:eastAsia="宋体"/>
          <w:sz w:val="29"/>
          <w:spacing w:val="0"/>
          <w:color w:val="000000"/>
          <w:b w:val="off"/>
          <w:i w:val="off"/>
        </w:rPr>
        <w:t>⑦  毕封(Buffon)也提到 dégénération 的现象，但其意义或者指自然的普遍衰</w:t>
      </w:r>
      <w:r>
        <w:rPr>
          <w:rFonts w:ascii="宋体" w:hAnsi="宋体" w:cs="宋体" w:eastAsia="宋体"/>
          <w:sz w:val="29"/>
          <w:spacing w:val="0"/>
          <w:color w:val="000000"/>
          <w:b w:val="off"/>
          <w:i w:val="off"/>
        </w:rPr>
        <w:t>退(前引书，pp.120——121)，不然便是指个体相对于其类种的退化。(同上，p.311)</w:t>
      </w:r>
      <w:bookmarkEnd w:id="5362"/>
    </w:p>
    <w:p>
      <w:pPr>
        <w:pageBreakBefore w:val="off"/>
        <w:tabs/>
        <w:wordWrap w:val="off"/>
        <w:spacing w:before="0" w:after="0" w:line="420" w:lineRule="atLeast"/>
        <w:ind w:left="240" w:right="0"/>
        <w:jc w:val="both"/>
        <w:textAlignment w:val="baseline"/>
        <w:rPr>
          <w:sz w:val="31"/>
        </w:rPr>
      </w:pPr>
      <w:bookmarkStart w:name="" w:id="5363"/>
      <w:r>
        <w:rPr>
          <w:rFonts w:ascii="楷体" w:hAnsi="楷体" w:cs="楷体" w:eastAsia="楷体"/>
          <w:sz w:val="31"/>
          <w:spacing w:val="0"/>
          <w:color w:val="000000"/>
          <w:b w:val="off"/>
          <w:i w:val="off"/>
        </w:rPr>
        <w:t>532</w:t>
      </w:r>
      <w:bookmarkEnd w:id="5363"/>
    </w:p>
    <w:p>
      <w:r>
        <w:t/>
      </w:r>
    </w:p>
    <w:p>
      <w:pPr>
        <w:sectPr>
          <w:footerReference r:id="rId1214"/>
          <w:headerReference r:id="rId1215" w:type="default"/>
          <w:type w:val="nextPage"/>
          <w:pgSz w:w="15660" w:h="23340"/>
          <w:pgMar w:left="2140" w:top="1980" w:right="2140" w:bottom="1980" w:header="1680" w:footer="1680"/>
          <w:cols w:num="1"/>
        </w:sectPr>
      </w:pPr>
    </w:p>
    <w:p>
      <w:pPr>
        <w:pageBreakBefore w:val="off"/>
        <w:tabs/>
        <w:wordWrap w:val="off"/>
        <w:spacing w:before="820" w:after="0" w:line="640" w:lineRule="atLeast"/>
        <w:ind w:left="60" w:right="60"/>
        <w:jc w:val="both"/>
        <w:textAlignment w:val="baseline"/>
        <w:rPr>
          <w:sz w:val="42"/>
        </w:rPr>
      </w:pPr>
      <w:bookmarkStart w:name="" w:id="5364"/>
      <w:r>
        <w:rPr>
          <w:rFonts w:ascii="宋体" w:hAnsi="宋体" w:cs="宋体" w:eastAsia="宋体"/>
          <w:sz w:val="42"/>
          <w:spacing w:val="0"/>
          <w:color w:val="000000"/>
          <w:b w:val="off"/>
          <w:i w:val="off"/>
        </w:rPr>
        <w:t>定性，并且将之视为所有疯狂的具体先验条件。如此，疯狂</w:t>
      </w:r>
      <w:r>
        <w:rPr>
          <w:rFonts w:ascii="宋体" w:hAnsi="宋体" w:cs="宋体" w:eastAsia="宋体"/>
          <w:sz w:val="42"/>
          <w:spacing w:val="0"/>
          <w:color w:val="000000"/>
          <w:b w:val="off"/>
          <w:i w:val="off"/>
        </w:rPr>
        <w:t>便被安置在最接近人也最远离人的处所：那是他所居住的此</w:t>
      </w:r>
      <w:r>
        <w:rPr>
          <w:rFonts w:ascii="宋体" w:hAnsi="宋体" w:cs="宋体" w:eastAsia="宋体"/>
          <w:sz w:val="42"/>
          <w:spacing w:val="0"/>
          <w:color w:val="000000"/>
          <w:b w:val="off"/>
          <w:i w:val="off"/>
        </w:rPr>
        <w:t>地，但也是他迷失自我的彼方，这是一个奇特的家乡，因为他</w:t>
      </w:r>
      <w:r>
        <w:rPr>
          <w:rFonts w:ascii="宋体" w:hAnsi="宋体" w:cs="宋体" w:eastAsia="宋体"/>
          <w:sz w:val="42"/>
          <w:spacing w:val="0"/>
          <w:color w:val="000000"/>
          <w:b w:val="off"/>
          <w:i w:val="off"/>
        </w:rPr>
        <w:t>在其中的居留也会造成他的消亡，那是他的真相的完满达</w:t>
      </w:r>
      <w:r>
        <w:rPr>
          <w:rFonts w:ascii="宋体" w:hAnsi="宋体" w:cs="宋体" w:eastAsia="宋体"/>
          <w:sz w:val="42"/>
          <w:spacing w:val="0"/>
          <w:color w:val="000000"/>
          <w:b w:val="off"/>
          <w:i w:val="off"/>
        </w:rPr>
        <w:t>成，也是他的非存有不停不休的工作。</w:t>
      </w:r>
      <w:bookmarkEnd w:id="5364"/>
    </w:p>
    <w:p>
      <w:pPr>
        <w:pageBreakBefore w:val="off"/>
        <w:tabs/>
        <w:wordWrap w:val="off"/>
        <w:spacing w:before="0" w:after="0" w:line="660" w:lineRule="exact"/>
        <w:ind w:left="0" w:right="0"/>
        <w:jc w:val="both"/>
        <w:textAlignment w:val="baseline"/>
        <w:rPr>
          <w:sz w:val="42"/>
        </w:rPr>
      </w:pPr>
      <w:bookmarkStart w:name="" w:id="5365"/>
      <w:r>
        <w:rPr>
          <w:rFonts w:ascii="宋体" w:hAnsi="宋体" w:cs="宋体" w:eastAsia="宋体"/>
          <w:sz w:val="42"/>
          <w:spacing w:val="0"/>
          <w:color w:val="000000"/>
          <w:b w:val="off"/>
          <w:i w:val="off"/>
        </w:rPr>
        <w:t/>
      </w:r>
      <w:bookmarkEnd w:id="5365"/>
    </w:p>
    <w:p>
      <w:pPr>
        <w:pageBreakBefore w:val="off"/>
        <w:tabs/>
        <w:wordWrap w:val="off"/>
        <w:spacing w:before="0" w:after="0" w:line="660" w:lineRule="exact"/>
        <w:ind w:left="0" w:right="0"/>
        <w:jc w:val="both"/>
        <w:textAlignment w:val="baseline"/>
        <w:rPr>
          <w:sz w:val="42"/>
        </w:rPr>
      </w:pPr>
      <w:bookmarkStart w:name="" w:id="5366"/>
      <w:r>
        <w:rPr>
          <w:rFonts w:ascii="宋体" w:hAnsi="宋体" w:cs="宋体" w:eastAsia="宋体"/>
          <w:sz w:val="42"/>
          <w:spacing w:val="0"/>
          <w:color w:val="000000"/>
          <w:b w:val="off"/>
          <w:i w:val="off"/>
        </w:rPr>
        <w:t/>
      </w:r>
      <w:bookmarkEnd w:id="5366"/>
    </w:p>
    <w:p>
      <w:pPr>
        <w:pageBreakBefore w:val="off"/>
        <w:tabs/>
        <w:wordWrap w:val="off"/>
        <w:spacing w:before="0" w:after="0" w:line="640" w:lineRule="atLeast"/>
        <w:ind w:left="60" w:right="40" w:firstLine="880"/>
        <w:jc w:val="both"/>
        <w:textAlignment w:val="baseline"/>
        <w:rPr>
          <w:sz w:val="42"/>
        </w:rPr>
      </w:pPr>
      <w:bookmarkStart w:name="" w:id="5367"/>
      <w:r>
        <w:rPr>
          <w:rFonts w:ascii="宋体" w:hAnsi="宋体" w:cs="宋体" w:eastAsia="宋体"/>
          <w:sz w:val="42"/>
          <w:spacing w:val="0"/>
          <w:color w:val="000000"/>
          <w:b w:val="off"/>
          <w:i w:val="off"/>
        </w:rPr>
        <w:t>于是疯狂便进入一个新的循环之中。疯狂现在已和非</w:t>
      </w:r>
      <w:r>
        <w:rPr>
          <w:rFonts w:ascii="宋体" w:hAnsi="宋体" w:cs="宋体" w:eastAsia="宋体"/>
          <w:sz w:val="42"/>
          <w:spacing w:val="0"/>
          <w:color w:val="000000"/>
          <w:b w:val="off"/>
          <w:i w:val="off"/>
        </w:rPr>
        <w:t>理性分离。长期之中，非理性将只会是诗或哲学的体验，一</w:t>
      </w:r>
      <w:r>
        <w:rPr>
          <w:rFonts w:ascii="宋体" w:hAnsi="宋体" w:cs="宋体" w:eastAsia="宋体"/>
          <w:sz w:val="42"/>
          <w:spacing w:val="0"/>
          <w:color w:val="000000"/>
          <w:b w:val="off"/>
          <w:i w:val="off"/>
        </w:rPr>
        <w:t>个由萨德至荷尔德林、奈瓦尔和尼采，不断重复的体验。那</w:t>
      </w:r>
      <w:r>
        <w:rPr>
          <w:rFonts w:ascii="宋体" w:hAnsi="宋体" w:cs="宋体" w:eastAsia="宋体"/>
          <w:sz w:val="42"/>
          <w:spacing w:val="0"/>
          <w:color w:val="000000"/>
          <w:b w:val="off"/>
          <w:i w:val="off"/>
        </w:rPr>
        <w:t>是在消灭历史的语言中的纯粹沉潜，它使得一个逼人而来的</w:t>
      </w:r>
      <w:r>
        <w:rPr>
          <w:rFonts w:ascii="宋体" w:hAnsi="宋体" w:cs="宋体" w:eastAsia="宋体"/>
          <w:sz w:val="42"/>
          <w:spacing w:val="0"/>
          <w:color w:val="000000"/>
          <w:b w:val="off"/>
          <w:i w:val="off"/>
        </w:rPr>
        <w:t>湮远真相，闪现于感性最不稳定的表面之上。相对地，疯狂</w:t>
      </w:r>
      <w:r>
        <w:rPr>
          <w:rFonts w:ascii="宋体" w:hAnsi="宋体" w:cs="宋体" w:eastAsia="宋体"/>
          <w:sz w:val="42"/>
          <w:spacing w:val="0"/>
          <w:color w:val="000000"/>
          <w:b w:val="off"/>
          <w:i w:val="off"/>
        </w:rPr>
        <w:t>在19世纪则会有一个完全不同的意义：就其本性，就其和自</w:t>
      </w:r>
      <w:r>
        <w:rPr>
          <w:rFonts w:ascii="宋体" w:hAnsi="宋体" w:cs="宋体" w:eastAsia="宋体"/>
          <w:sz w:val="42"/>
          <w:spacing w:val="0"/>
          <w:color w:val="000000"/>
          <w:b w:val="off"/>
          <w:i w:val="off"/>
        </w:rPr>
        <w:t>然的对立而言，它和历史十分地接近。</w:t>
      </w:r>
      <w:bookmarkEnd w:id="5367"/>
    </w:p>
    <w:p>
      <w:pPr>
        <w:pageBreakBefore w:val="off"/>
        <w:tabs/>
        <w:wordWrap w:val="off"/>
        <w:spacing w:before="0" w:after="0" w:line="680" w:lineRule="atLeast"/>
        <w:ind w:left="60" w:right="20" w:firstLine="880"/>
        <w:jc w:val="both"/>
        <w:textAlignment w:val="baseline"/>
        <w:rPr>
          <w:sz w:val="42"/>
        </w:rPr>
      </w:pPr>
      <w:bookmarkStart w:name="" w:id="5368"/>
      <w:r>
        <w:rPr>
          <w:rFonts w:ascii="宋体" w:hAnsi="宋体" w:cs="宋体" w:eastAsia="宋体"/>
          <w:sz w:val="42"/>
          <w:spacing w:val="0"/>
          <w:color w:val="000000"/>
          <w:b w:val="off"/>
          <w:i w:val="off"/>
        </w:rPr>
        <w:t>我们经常会觉得实证主义的疯狂概念是一种生理学的、</w:t>
      </w:r>
      <w:r>
        <w:rPr>
          <w:rFonts w:ascii="宋体" w:hAnsi="宋体" w:cs="宋体" w:eastAsia="宋体"/>
          <w:sz w:val="42"/>
          <w:spacing w:val="0"/>
          <w:color w:val="000000"/>
          <w:b w:val="off"/>
          <w:i w:val="off"/>
        </w:rPr>
        <w:t>自然主义的、反历史的概念，㊽并且认为需要通过心理分析、</w:t>
      </w:r>
      <w:r>
        <w:rPr>
          <w:rFonts w:ascii="宋体" w:hAnsi="宋体" w:cs="宋体" w:eastAsia="宋体"/>
          <w:sz w:val="42"/>
          <w:spacing w:val="0"/>
          <w:color w:val="000000"/>
          <w:b w:val="off"/>
          <w:i w:val="off"/>
        </w:rPr>
        <w:t>社会学，以及“文化心理学”，才能说明历史的病理学跟历史</w:t>
      </w:r>
      <w:r>
        <w:rPr>
          <w:rFonts w:ascii="宋体" w:hAnsi="宋体" w:cs="宋体" w:eastAsia="宋体"/>
          <w:sz w:val="42"/>
          <w:spacing w:val="0"/>
          <w:color w:val="000000"/>
          <w:b w:val="off"/>
          <w:i w:val="off"/>
        </w:rPr>
        <w:t>之间所能具有的秘密关联。在事实上，这一点早在18世纪</w:t>
      </w:r>
      <w:r>
        <w:rPr>
          <w:rFonts w:ascii="宋体" w:hAnsi="宋体" w:cs="宋体" w:eastAsia="宋体"/>
          <w:sz w:val="42"/>
          <w:spacing w:val="0"/>
          <w:color w:val="000000"/>
          <w:b w:val="off"/>
          <w:i w:val="off"/>
        </w:rPr>
        <w:t>就已经明白确立：从这个时代开始，疯狂便被划入人的时间</w:t>
      </w:r>
      <w:r>
        <w:rPr>
          <w:rFonts w:ascii="宋体" w:hAnsi="宋体" w:cs="宋体" w:eastAsia="宋体"/>
          <w:sz w:val="42"/>
          <w:spacing w:val="0"/>
          <w:color w:val="000000"/>
          <w:b w:val="off"/>
          <w:i w:val="off"/>
        </w:rPr>
        <w:t>宿命之中；它甚至是人因为不同于动物而拥有历史，此一事</w:t>
      </w:r>
      <w:r>
        <w:rPr>
          <w:rFonts w:ascii="宋体" w:hAnsi="宋体" w:cs="宋体" w:eastAsia="宋体"/>
          <w:sz w:val="42"/>
          <w:spacing w:val="0"/>
          <w:color w:val="000000"/>
          <w:b w:val="off"/>
          <w:i w:val="off"/>
        </w:rPr>
        <w:t>实的后果和代价。以非凡的暧昧写出“疯狂史乃是理智史的</w:t>
      </w:r>
      <w:r>
        <w:rPr>
          <w:rFonts w:ascii="宋体" w:hAnsi="宋体" w:cs="宋体" w:eastAsia="宋体"/>
          <w:sz w:val="42"/>
          <w:spacing w:val="0"/>
          <w:color w:val="000000"/>
          <w:b w:val="off"/>
          <w:i w:val="off"/>
        </w:rPr>
        <w:t>抵偿(contrepartie)”的人，既未读过珍奈(Janet)，亦未读过</w:t>
      </w:r>
      <w:r>
        <w:rPr>
          <w:rFonts w:ascii="宋体" w:hAnsi="宋体" w:cs="宋体" w:eastAsia="宋体"/>
          <w:sz w:val="42"/>
          <w:spacing w:val="0"/>
          <w:color w:val="000000"/>
          <w:b w:val="off"/>
          <w:i w:val="off"/>
        </w:rPr>
        <w:t>弗洛伊德，更未读过布伦斯维克(Brunschvicg)；¹²这位作者</w:t>
      </w:r>
      <w:bookmarkEnd w:id="5368"/>
    </w:p>
    <w:p>
      <w:pPr>
        <w:pageBreakBefore w:val="off"/>
        <w:tabs/>
        <w:wordWrap w:val="off"/>
        <w:spacing w:before="0" w:after="0" w:line="640" w:lineRule="atLeast"/>
        <w:ind w:left="120" w:right="0"/>
        <w:jc w:val="both"/>
        <w:textAlignment w:val="baseline"/>
        <w:rPr>
          <w:sz w:val="42"/>
        </w:rPr>
      </w:pPr>
      <w:bookmarkStart w:name="" w:id="5369"/>
      <w:r>
        <w:rPr>
          <w:rFonts w:ascii="宋体" w:hAnsi="宋体" w:cs="宋体" w:eastAsia="宋体"/>
          <w:sz w:val="42"/>
          <w:spacing w:val="0"/>
          <w:color w:val="000000"/>
          <w:u w:val="single"/>
          <w:b w:val="off"/>
          <w:i w:val="off"/>
        </w:rPr>
        <w:t xml:space="preserve">             </w:t>
      </w:r>
      <w:bookmarkEnd w:id="5369"/>
    </w:p>
    <w:p>
      <w:pPr>
        <w:pageBreakBefore w:val="off"/>
        <w:tabs/>
        <w:wordWrap w:val="off"/>
        <w:spacing w:before="260" w:after="0" w:line="520" w:lineRule="atLeast"/>
        <w:ind w:left="60" w:right="0" w:firstLine="580"/>
        <w:jc w:val="both"/>
        <w:textAlignment w:val="baseline"/>
        <w:rPr>
          <w:sz w:val="29"/>
        </w:rPr>
      </w:pPr>
      <w:bookmarkStart w:name="" w:id="5370"/>
      <w:r>
        <w:rPr>
          <w:rFonts w:ascii="黑体" w:hAnsi="黑体" w:cs="黑体" w:eastAsia="黑体"/>
          <w:sz w:val="29"/>
          <w:spacing w:val="0"/>
          <w:color w:val="000000"/>
          <w:b w:val="off"/>
          <w:i w:val="off"/>
        </w:rPr>
        <w:t>㊽  严格的实证生物学实际上走先成说(preformationiste)路线，掺入演化论观</w:t>
      </w:r>
      <w:r>
        <w:rPr>
          <w:rFonts w:ascii="黑体" w:hAnsi="黑体" w:cs="黑体" w:eastAsia="黑体"/>
          <w:sz w:val="29"/>
          <w:spacing w:val="0"/>
          <w:color w:val="000000"/>
          <w:b w:val="off"/>
          <w:i w:val="off"/>
        </w:rPr>
        <w:t>点的实证主义乃是颇为晚近的学说调整。</w:t>
      </w:r>
      <w:bookmarkEnd w:id="5370"/>
    </w:p>
    <w:p>
      <w:pPr>
        <w:pageBreakBefore w:val="off"/>
        <w:tabs/>
        <w:wordWrap w:val="off"/>
        <w:spacing w:before="0" w:after="0" w:line="420" w:lineRule="atLeast"/>
        <w:ind w:left="0" w:right="220"/>
        <w:jc w:val="right"/>
        <w:textAlignment w:val="baseline"/>
        <w:rPr>
          <w:sz w:val="31"/>
        </w:rPr>
      </w:pPr>
      <w:bookmarkStart w:name="" w:id="5371"/>
      <w:r>
        <w:rPr>
          <w:rFonts w:ascii="楷体" w:hAnsi="楷体" w:cs="楷体" w:eastAsia="楷体"/>
          <w:sz w:val="31"/>
          <w:spacing w:val="0"/>
          <w:color w:val="000000"/>
          <w:b w:val="off"/>
          <w:i w:val="off"/>
        </w:rPr>
        <w:t>533</w:t>
      </w:r>
      <w:bookmarkEnd w:id="5371"/>
    </w:p>
    <w:p>
      <w:r>
        <w:t/>
      </w:r>
    </w:p>
    <w:p>
      <w:pPr>
        <w:sectPr>
          <w:footerReference r:id="rId1216"/>
          <w:headerReference r:id="rId1217" w:type="default"/>
          <w:type w:val="nextPage"/>
          <w:pgSz w:w="15660" w:h="23340"/>
          <w:pgMar w:left="2140" w:top="1980" w:right="2140" w:bottom="1980" w:header="1680" w:footer="1680"/>
          <w:cols w:num="1"/>
        </w:sectPr>
      </w:pPr>
    </w:p>
    <w:p>
      <w:pPr>
        <w:pageBreakBefore w:val="off"/>
        <w:tabs/>
        <w:wordWrap w:val="off"/>
        <w:spacing w:before="800" w:after="0" w:line="700" w:lineRule="atLeast"/>
        <w:ind w:left="0" w:right="0"/>
        <w:jc w:val="both"/>
        <w:textAlignment w:val="baseline"/>
        <w:rPr>
          <w:sz w:val="42"/>
        </w:rPr>
      </w:pPr>
      <w:bookmarkStart w:name="" w:id="5372"/>
      <w:r>
        <w:rPr>
          <w:rFonts w:ascii="宋体" w:hAnsi="宋体" w:cs="宋体" w:eastAsia="宋体"/>
          <w:sz w:val="42"/>
          <w:spacing w:val="0"/>
          <w:color w:val="000000"/>
          <w:b w:val="off"/>
          <w:i w:val="off"/>
        </w:rPr>
        <w:t>是克劳德·贝尔纳(Claude Bernard)¹³的同代人，他像是提</w:t>
      </w:r>
      <w:r>
        <w:rPr>
          <w:rFonts w:ascii="宋体" w:hAnsi="宋体" w:cs="宋体" w:eastAsia="宋体"/>
          <w:sz w:val="42"/>
          <w:spacing w:val="0"/>
          <w:color w:val="000000"/>
          <w:b w:val="off"/>
          <w:i w:val="off"/>
        </w:rPr>
        <w:t>出一个明确的方程式一样地写道：“什么样的时代，就会有什</w:t>
      </w:r>
      <w:r>
        <w:rPr>
          <w:rFonts w:ascii="宋体" w:hAnsi="宋体" w:cs="宋体" w:eastAsia="宋体"/>
          <w:sz w:val="42"/>
          <w:spacing w:val="0"/>
          <w:color w:val="000000"/>
          <w:b w:val="off"/>
          <w:i w:val="off"/>
        </w:rPr>
        <w:t>么样的精神失常。”⑤当然，没有一个时代会比19世纪初年，</w:t>
      </w:r>
      <w:r>
        <w:rPr>
          <w:rFonts w:ascii="宋体" w:hAnsi="宋体" w:cs="宋体" w:eastAsia="宋体"/>
          <w:sz w:val="42"/>
          <w:spacing w:val="0"/>
          <w:color w:val="000000"/>
          <w:b w:val="off"/>
          <w:i w:val="off"/>
        </w:rPr>
        <w:t>会对疯狂持有更尖锐的历史相对性意识。匹奈说：“在这个</w:t>
      </w:r>
      <w:r>
        <w:rPr>
          <w:rFonts w:ascii="宋体" w:hAnsi="宋体" w:cs="宋体" w:eastAsia="宋体"/>
          <w:sz w:val="42"/>
          <w:spacing w:val="0"/>
          <w:color w:val="000000"/>
          <w:b w:val="off"/>
          <w:i w:val="off"/>
        </w:rPr>
        <w:t>关系之中，医学和人类的历史之间，具有众多接触点。”⑥而</w:t>
      </w:r>
      <w:r>
        <w:rPr>
          <w:rFonts w:ascii="宋体" w:hAnsi="宋体" w:cs="宋体" w:eastAsia="宋体"/>
          <w:sz w:val="42"/>
          <w:spacing w:val="0"/>
          <w:color w:val="000000"/>
          <w:b w:val="off"/>
          <w:i w:val="off"/>
        </w:rPr>
        <w:t>且他很庆幸能有机会在大革命这样有利的时代里研究精神</w:t>
      </w:r>
      <w:r>
        <w:rPr>
          <w:rFonts w:ascii="宋体" w:hAnsi="宋体" w:cs="宋体" w:eastAsia="宋体"/>
          <w:sz w:val="42"/>
          <w:spacing w:val="0"/>
          <w:color w:val="000000"/>
          <w:b w:val="off"/>
          <w:i w:val="off"/>
        </w:rPr>
        <w:t>病，因为此时特别能引发“强烈的激情”，而它们便是“精神</w:t>
      </w:r>
      <w:r>
        <w:rPr>
          <w:rFonts w:ascii="宋体" w:hAnsi="宋体" w:cs="宋体" w:eastAsia="宋体"/>
          <w:sz w:val="42"/>
          <w:spacing w:val="0"/>
          <w:color w:val="000000"/>
          <w:b w:val="off"/>
          <w:i w:val="off"/>
        </w:rPr>
        <w:t>错乱最平常的起源”；为了观察其效应，“有什么时代会比革</w:t>
      </w:r>
      <w:r>
        <w:rPr>
          <w:rFonts w:ascii="宋体" w:hAnsi="宋体" w:cs="宋体" w:eastAsia="宋体"/>
          <w:sz w:val="42"/>
          <w:spacing w:val="0"/>
          <w:color w:val="000000"/>
          <w:b w:val="off"/>
          <w:i w:val="off"/>
        </w:rPr>
        <w:t>命的风暴更适合呢？它总是能把人的激情带到最高的程度，</w:t>
      </w:r>
      <w:r>
        <w:rPr>
          <w:rFonts w:ascii="宋体" w:hAnsi="宋体" w:cs="宋体" w:eastAsia="宋体"/>
          <w:sz w:val="42"/>
          <w:spacing w:val="0"/>
          <w:color w:val="000000"/>
          <w:b w:val="off"/>
          <w:i w:val="off"/>
        </w:rPr>
        <w:t>或者毋宁说，它总是掀起种种形式的躁狂。”⑦法国医学将会</w:t>
      </w:r>
      <w:r>
        <w:rPr>
          <w:rFonts w:ascii="宋体" w:hAnsi="宋体" w:cs="宋体" w:eastAsia="宋体"/>
          <w:sz w:val="42"/>
          <w:spacing w:val="0"/>
          <w:color w:val="000000"/>
          <w:b w:val="off"/>
          <w:i w:val="off"/>
        </w:rPr>
        <w:t>长期地在后来的世代里寻求[17]93年¹⁴留下的痕迹，仿佛</w:t>
      </w:r>
      <w:r>
        <w:rPr>
          <w:rFonts w:ascii="宋体" w:hAnsi="宋体" w:cs="宋体" w:eastAsia="宋体"/>
          <w:sz w:val="42"/>
          <w:spacing w:val="0"/>
          <w:color w:val="000000"/>
          <w:b w:val="off"/>
          <w:i w:val="off"/>
        </w:rPr>
        <w:t>历史的暴力和疯狂已沉淀在遗传的静默时间之中：“毫无疑</w:t>
      </w:r>
      <w:r>
        <w:rPr>
          <w:rFonts w:ascii="宋体" w:hAnsi="宋体" w:cs="宋体" w:eastAsia="宋体"/>
          <w:sz w:val="42"/>
          <w:spacing w:val="0"/>
          <w:color w:val="000000"/>
          <w:b w:val="off"/>
          <w:i w:val="off"/>
        </w:rPr>
        <w:t>问地，在大革命期间，恐怖统治曾对某些个体造成恶劣的效</w:t>
      </w:r>
      <w:r>
        <w:rPr>
          <w:rFonts w:ascii="宋体" w:hAnsi="宋体" w:cs="宋体" w:eastAsia="宋体"/>
          <w:sz w:val="42"/>
          <w:spacing w:val="0"/>
          <w:color w:val="000000"/>
          <w:b w:val="off"/>
          <w:i w:val="off"/>
        </w:rPr>
        <w:t>果，而且这甚至是打从娘胎开始的……因为这个因素而先天</w:t>
      </w:r>
      <w:r>
        <w:rPr>
          <w:rFonts w:ascii="宋体" w:hAnsi="宋体" w:cs="宋体" w:eastAsia="宋体"/>
          <w:sz w:val="42"/>
          <w:spacing w:val="0"/>
          <w:color w:val="000000"/>
          <w:b w:val="off"/>
          <w:i w:val="off"/>
        </w:rPr>
        <w:t>倾向于疯狂的个体，出生于长久受到战争恐怖危害的外</w:t>
      </w:r>
      <w:r>
        <w:rPr>
          <w:rFonts w:ascii="宋体" w:hAnsi="宋体" w:cs="宋体" w:eastAsia="宋体"/>
          <w:sz w:val="42"/>
          <w:spacing w:val="0"/>
          <w:color w:val="000000"/>
          <w:b w:val="off"/>
          <w:i w:val="off"/>
        </w:rPr>
        <w:t>省。”⑧19世纪的疯狂概念乃是在历史意识之中形成的，其中</w:t>
      </w:r>
      <w:r>
        <w:rPr>
          <w:rFonts w:ascii="宋体" w:hAnsi="宋体" w:cs="宋体" w:eastAsia="宋体"/>
          <w:sz w:val="42"/>
          <w:spacing w:val="0"/>
          <w:color w:val="000000"/>
          <w:b w:val="off"/>
          <w:i w:val="off"/>
        </w:rPr>
        <w:t>并且有两种模式：首先，疯狂的持续增加，像是一种历史的衍</w:t>
      </w:r>
      <w:r>
        <w:rPr>
          <w:rFonts w:ascii="宋体" w:hAnsi="宋体" w:cs="宋体" w:eastAsia="宋体"/>
          <w:sz w:val="42"/>
          <w:spacing w:val="0"/>
          <w:color w:val="000000"/>
          <w:b w:val="off"/>
          <w:i w:val="off"/>
        </w:rPr>
        <w:t>生物；再者，疯狂的形态，也受到历史演变模态决定。我们会</w:t>
      </w:r>
      <w:r>
        <w:rPr>
          <w:rFonts w:ascii="宋体" w:hAnsi="宋体" w:cs="宋体" w:eastAsia="宋体"/>
          <w:sz w:val="42"/>
          <w:spacing w:val="0"/>
          <w:color w:val="000000"/>
          <w:b w:val="off"/>
          <w:i w:val="off"/>
        </w:rPr>
        <w:t>觉得疯狂与时间相关，而且本质上与人的时间性相关。同样</w:t>
      </w:r>
      <w:r>
        <w:rPr>
          <w:rFonts w:ascii="宋体" w:hAnsi="宋体" w:cs="宋体" w:eastAsia="宋体"/>
          <w:sz w:val="42"/>
          <w:spacing w:val="0"/>
          <w:color w:val="000000"/>
          <w:b w:val="off"/>
          <w:i w:val="off"/>
        </w:rPr>
        <w:t>地，疯狂在当时如果不是已经被接受为历史性的存在，至少</w:t>
      </w:r>
      <w:r>
        <w:rPr>
          <w:rFonts w:ascii="宋体" w:hAnsi="宋体" w:cs="宋体" w:eastAsia="宋体"/>
          <w:sz w:val="42"/>
          <w:spacing w:val="0"/>
          <w:color w:val="000000"/>
          <w:b w:val="off"/>
          <w:i w:val="off"/>
        </w:rPr>
        <w:t>也是被人如此感觉着，而且其中的历史感，实际上比我们今</w:t>
      </w:r>
      <w:bookmarkEnd w:id="5372"/>
    </w:p>
    <w:p>
      <w:pPr>
        <w:pageBreakBefore w:val="off"/>
        <w:tabs/>
        <w:wordWrap w:val="off"/>
        <w:spacing w:before="0" w:after="0" w:line="360" w:lineRule="atLeast"/>
        <w:ind w:left="140" w:right="0"/>
        <w:jc w:val="both"/>
        <w:textAlignment w:val="baseline"/>
        <w:rPr>
          <w:sz w:val="27"/>
        </w:rPr>
      </w:pPr>
      <w:bookmarkStart w:name="" w:id="5373"/>
      <w:r>
        <w:rPr>
          <w:rFonts w:ascii="宋体" w:hAnsi="宋体" w:cs="宋体" w:eastAsia="宋体"/>
          <w:sz w:val="27"/>
          <w:spacing w:val="0"/>
          <w:color w:val="000000"/>
          <w:u w:val="single"/>
          <w:b w:val="off"/>
          <w:i w:val="off"/>
        </w:rPr>
        <w:t xml:space="preserve">                    </w:t>
      </w:r>
      <w:bookmarkEnd w:id="5373"/>
    </w:p>
    <w:p>
      <w:pPr>
        <w:pageBreakBefore w:val="off"/>
        <w:tabs/>
        <w:wordWrap w:val="off"/>
        <w:spacing w:before="0" w:after="0" w:line="320" w:lineRule="exact"/>
        <w:ind w:left="0" w:right="0"/>
        <w:jc w:val="both"/>
        <w:textAlignment w:val="baseline"/>
        <w:rPr>
          <w:sz w:val="27"/>
        </w:rPr>
      </w:pPr>
      <w:bookmarkStart w:name="" w:id="5374"/>
      <w:r>
        <w:rPr>
          <w:rFonts w:ascii="宋体" w:hAnsi="宋体" w:cs="宋体" w:eastAsia="宋体"/>
          <w:sz w:val="27"/>
          <w:spacing w:val="0"/>
          <w:color w:val="000000"/>
          <w:b w:val="off"/>
          <w:i w:val="off"/>
        </w:rPr>
        <w:t/>
      </w:r>
      <w:bookmarkEnd w:id="5374"/>
    </w:p>
    <w:p>
      <w:pPr>
        <w:pageBreakBefore w:val="off"/>
        <w:tabs/>
        <w:wordWrap w:val="off"/>
        <w:spacing w:before="0" w:after="0" w:line="360" w:lineRule="atLeast"/>
        <w:ind w:left="720" w:right="0"/>
        <w:jc w:val="both"/>
        <w:textAlignment w:val="baseline"/>
        <w:rPr>
          <w:sz w:val="27"/>
        </w:rPr>
      </w:pPr>
      <w:bookmarkStart w:name="" w:id="5375"/>
      <w:r>
        <w:rPr>
          <w:rFonts w:ascii="楷体" w:hAnsi="楷体" w:cs="楷体" w:eastAsia="楷体"/>
          <w:sz w:val="27"/>
          <w:spacing w:val="0"/>
          <w:color w:val="000000"/>
          <w:b w:val="off"/>
          <w:i w:val="off"/>
        </w:rPr>
        <w:t>⑤ Michea,Jaccoud(辞典)“魔凭狂”(Démonomanie)条,t. XI,p.125。</w:t>
      </w:r>
      <w:bookmarkEnd w:id="5375"/>
    </w:p>
    <w:p>
      <w:pPr>
        <w:pageBreakBefore w:val="off"/>
        <w:tabs/>
        <w:wordWrap w:val="off"/>
        <w:spacing w:before="0" w:after="0" w:line="360" w:lineRule="atLeast"/>
        <w:ind w:left="720" w:right="0"/>
        <w:jc w:val="both"/>
        <w:textAlignment w:val="baseline"/>
        <w:rPr>
          <w:sz w:val="27"/>
        </w:rPr>
      </w:pPr>
      <w:bookmarkStart w:name="" w:id="5376"/>
      <w:r>
        <w:rPr>
          <w:rFonts w:ascii="楷体" w:hAnsi="楷体" w:cs="楷体" w:eastAsia="楷体"/>
          <w:sz w:val="27"/>
          <w:spacing w:val="0"/>
          <w:color w:val="000000"/>
          <w:b w:val="off"/>
          <w:i w:val="off"/>
        </w:rPr>
        <w:t>⑥ 匹奈，《哲理医学》(Traité médico-philosophique),导言,p. XXII。</w:t>
      </w:r>
      <w:bookmarkEnd w:id="5376"/>
    </w:p>
    <w:p>
      <w:pPr>
        <w:pageBreakBefore w:val="off"/>
        <w:tabs/>
        <w:wordWrap w:val="off"/>
        <w:spacing w:before="0" w:after="0" w:line="360" w:lineRule="atLeast"/>
        <w:ind w:left="720" w:right="0"/>
        <w:jc w:val="both"/>
        <w:textAlignment w:val="baseline"/>
        <w:rPr>
          <w:sz w:val="27"/>
        </w:rPr>
      </w:pPr>
      <w:bookmarkStart w:name="" w:id="5377"/>
      <w:r>
        <w:rPr>
          <w:rFonts w:ascii="楷体" w:hAnsi="楷体" w:cs="楷体" w:eastAsia="楷体"/>
          <w:sz w:val="27"/>
          <w:spacing w:val="0"/>
          <w:color w:val="000000"/>
          <w:b w:val="off"/>
          <w:i w:val="off"/>
        </w:rPr>
        <w:t>⑦  同上,p. XXX。</w:t>
      </w:r>
      <w:bookmarkEnd w:id="5377"/>
    </w:p>
    <w:p>
      <w:pPr>
        <w:pageBreakBefore w:val="off"/>
        <w:tabs/>
        <w:wordWrap w:val="off"/>
        <w:spacing w:before="0" w:after="0" w:line="400" w:lineRule="atLeast"/>
        <w:ind w:left="720" w:right="0"/>
        <w:jc w:val="both"/>
        <w:textAlignment w:val="baseline"/>
        <w:rPr>
          <w:sz w:val="27"/>
        </w:rPr>
      </w:pPr>
      <w:bookmarkStart w:name="" w:id="5378"/>
      <w:r>
        <w:rPr>
          <w:rFonts w:ascii="楷体" w:hAnsi="楷体" w:cs="楷体" w:eastAsia="楷体"/>
          <w:sz w:val="27"/>
          <w:spacing w:val="0"/>
          <w:color w:val="000000"/>
          <w:b w:val="off"/>
          <w:i w:val="off"/>
        </w:rPr>
        <w:t>⑧  艾斯基洛(Esquirol),《论心智疾病》(Des maladies mentales),t.Ⅱ,p.302。</w:t>
      </w:r>
      <w:bookmarkEnd w:id="5378"/>
    </w:p>
    <w:p>
      <w:pPr>
        <w:pageBreakBefore w:val="off"/>
        <w:tabs/>
        <w:wordWrap w:val="off"/>
        <w:spacing w:before="0" w:after="0" w:line="440" w:lineRule="atLeast"/>
        <w:ind w:left="300" w:right="0"/>
        <w:jc w:val="both"/>
        <w:textAlignment w:val="baseline"/>
        <w:rPr>
          <w:sz w:val="33"/>
        </w:rPr>
      </w:pPr>
      <w:bookmarkStart w:name="" w:id="5379"/>
      <w:r>
        <w:rPr>
          <w:rFonts w:ascii="楷体" w:hAnsi="楷体" w:cs="楷体" w:eastAsia="楷体"/>
          <w:sz w:val="33"/>
          <w:spacing w:val="0"/>
          <w:color w:val="000000"/>
          <w:b w:val="off"/>
          <w:i w:val="off"/>
        </w:rPr>
        <w:t>534</w:t>
      </w:r>
      <w:bookmarkEnd w:id="5379"/>
    </w:p>
    <w:p>
      <w:r>
        <w:t/>
      </w:r>
    </w:p>
    <w:p>
      <w:pPr>
        <w:sectPr>
          <w:footerReference r:id="rId1218"/>
          <w:headerReference r:id="rId1219" w:type="default"/>
          <w:type w:val="nextPage"/>
          <w:pgSz w:w="15660" w:h="23340"/>
          <w:pgMar w:left="2140" w:top="1980" w:right="2140" w:bottom="1980" w:header="1680" w:footer="1680"/>
          <w:cols w:num="1"/>
        </w:sectPr>
      </w:pPr>
    </w:p>
    <w:p>
      <w:pPr>
        <w:pageBreakBefore w:val="off"/>
        <w:tabs/>
        <w:wordWrap w:val="off"/>
        <w:spacing w:before="920" w:after="0" w:line="760" w:lineRule="atLeast"/>
        <w:ind w:left="360" w:right="0"/>
        <w:jc w:val="both"/>
        <w:textAlignment w:val="baseline"/>
        <w:rPr>
          <w:sz w:val="38"/>
        </w:rPr>
      </w:pPr>
      <w:bookmarkStart w:name="" w:id="5380"/>
      <w:r>
        <w:rPr>
          <w:rFonts w:ascii="宋体" w:hAnsi="宋体" w:cs="宋体" w:eastAsia="宋体"/>
          <w:sz w:val="38"/>
          <w:spacing w:val="0"/>
          <w:color w:val="000000"/>
          <w:b w:val="off"/>
          <w:i w:val="off"/>
        </w:rPr>
        <w:t>天还要深刻许多。</w:t>
      </w:r>
      <w:bookmarkEnd w:id="5380"/>
    </w:p>
    <w:p>
      <w:pPr>
        <w:pageBreakBefore w:val="off"/>
        <w:tabs/>
        <w:wordWrap w:val="off"/>
        <w:spacing w:before="0" w:after="0" w:line="760" w:lineRule="atLeast"/>
        <w:ind w:left="360" w:right="0" w:firstLine="880"/>
        <w:jc w:val="both"/>
        <w:textAlignment w:val="baseline"/>
        <w:rPr>
          <w:sz w:val="38"/>
        </w:rPr>
      </w:pPr>
      <w:bookmarkStart w:name="" w:id="5381"/>
      <w:r>
        <w:rPr>
          <w:rFonts w:ascii="宋体" w:hAnsi="宋体" w:cs="宋体" w:eastAsia="宋体"/>
          <w:sz w:val="38"/>
          <w:spacing w:val="0"/>
          <w:color w:val="000000"/>
          <w:b w:val="off"/>
          <w:i w:val="off"/>
        </w:rPr>
        <w:t>然而，这种历史关联很快就被遗忘了：弗洛伊德很吃力</w:t>
      </w:r>
      <w:r>
        <w:rPr>
          <w:rFonts w:ascii="宋体" w:hAnsi="宋体" w:cs="宋体" w:eastAsia="宋体"/>
          <w:sz w:val="38"/>
          <w:spacing w:val="0"/>
          <w:color w:val="000000"/>
          <w:b w:val="off"/>
          <w:i w:val="off"/>
        </w:rPr>
        <w:t>地，但也可能不彻底地，被迫要使它由演化论中脱离出来。</w:t>
      </w:r>
      <w:r>
        <w:rPr>
          <w:rFonts w:ascii="宋体" w:hAnsi="宋体" w:cs="宋体" w:eastAsia="宋体"/>
          <w:sz w:val="38"/>
          <w:spacing w:val="0"/>
          <w:color w:val="000000"/>
          <w:b w:val="off"/>
          <w:i w:val="off"/>
        </w:rPr>
        <w:t>原因在于，这个关联在19世纪之中，将会变化为一项同时</w:t>
      </w:r>
      <w:r>
        <w:rPr>
          <w:rFonts w:ascii="宋体" w:hAnsi="宋体" w:cs="宋体" w:eastAsia="宋体"/>
          <w:sz w:val="38"/>
          <w:spacing w:val="0"/>
          <w:color w:val="000000"/>
          <w:b w:val="off"/>
          <w:i w:val="off"/>
        </w:rPr>
        <w:t>既是社会的、亦是道德的概念，但在其中又遭到完全地出</w:t>
      </w:r>
      <w:r>
        <w:rPr>
          <w:rFonts w:ascii="宋体" w:hAnsi="宋体" w:cs="宋体" w:eastAsia="宋体"/>
          <w:sz w:val="38"/>
          <w:spacing w:val="0"/>
          <w:color w:val="000000"/>
          <w:b w:val="off"/>
          <w:i w:val="off"/>
        </w:rPr>
        <w:t>卖。疯狂将不再被视为历史的抵偿，而是被视为社会的背</w:t>
      </w:r>
      <w:r>
        <w:rPr>
          <w:rFonts w:ascii="宋体" w:hAnsi="宋体" w:cs="宋体" w:eastAsia="宋体"/>
          <w:sz w:val="38"/>
          <w:spacing w:val="0"/>
          <w:color w:val="000000"/>
          <w:b w:val="off"/>
          <w:i w:val="off"/>
        </w:rPr>
        <w:t>面。我们在摩莱的著作里，就可以最清楚的方式，看到历</w:t>
      </w:r>
      <w:r>
        <w:rPr>
          <w:rFonts w:ascii="宋体" w:hAnsi="宋体" w:cs="宋体" w:eastAsia="宋体"/>
          <w:sz w:val="38"/>
          <w:spacing w:val="0"/>
          <w:color w:val="000000"/>
          <w:b w:val="off"/>
          <w:i w:val="off"/>
        </w:rPr>
        <w:t>史分析如何被翻转为社会批评。疯狂这时会被逐出历史</w:t>
      </w:r>
      <w:r>
        <w:rPr>
          <w:rFonts w:ascii="宋体" w:hAnsi="宋体" w:cs="宋体" w:eastAsia="宋体"/>
          <w:sz w:val="38"/>
          <w:spacing w:val="0"/>
          <w:color w:val="000000"/>
          <w:b w:val="off"/>
          <w:i w:val="off"/>
        </w:rPr>
        <w:t>进展之外，反而成为历史完美发展及调和展望的阻碍。在</w:t>
      </w:r>
      <w:r>
        <w:rPr>
          <w:rFonts w:ascii="宋体" w:hAnsi="宋体" w:cs="宋体" w:eastAsia="宋体"/>
          <w:sz w:val="38"/>
          <w:spacing w:val="0"/>
          <w:color w:val="000000"/>
          <w:b w:val="off"/>
          <w:i w:val="off"/>
        </w:rPr>
        <w:t>这时，形成最有利于疯狂传播的环境的，反而是穷困————</w:t>
      </w:r>
      <w:r>
        <w:rPr>
          <w:rFonts w:ascii="宋体" w:hAnsi="宋体" w:cs="宋体" w:eastAsia="宋体"/>
          <w:sz w:val="38"/>
          <w:spacing w:val="0"/>
          <w:color w:val="000000"/>
          <w:b w:val="off"/>
          <w:i w:val="off"/>
        </w:rPr>
        <w:t>相对地，在18世纪时，形成这种环境的却是财富和进步：</w:t>
      </w:r>
      <w:r>
        <w:rPr>
          <w:rFonts w:ascii="宋体" w:hAnsi="宋体" w:cs="宋体" w:eastAsia="宋体"/>
          <w:sz w:val="38"/>
          <w:spacing w:val="0"/>
          <w:color w:val="000000"/>
          <w:b w:val="off"/>
          <w:i w:val="off"/>
        </w:rPr>
        <w:t>“危险或不卫生的职业，居住于人口过多或不健康的市中</w:t>
      </w:r>
      <w:r>
        <w:rPr>
          <w:rFonts w:ascii="宋体" w:hAnsi="宋体" w:cs="宋体" w:eastAsia="宋体"/>
          <w:sz w:val="38"/>
          <w:spacing w:val="0"/>
          <w:color w:val="000000"/>
          <w:b w:val="off"/>
          <w:i w:val="off"/>
        </w:rPr>
        <w:t>心”，各式各样的毒害；“如果人们现在于这些一般性恶劣</w:t>
      </w:r>
      <w:r>
        <w:rPr>
          <w:rFonts w:ascii="宋体" w:hAnsi="宋体" w:cs="宋体" w:eastAsia="宋体"/>
          <w:sz w:val="38"/>
          <w:spacing w:val="0"/>
          <w:color w:val="000000"/>
          <w:b w:val="off"/>
          <w:i w:val="off"/>
        </w:rPr>
        <w:t>条件之上，再加上一些穷困对道德所发挥的深刻败坏影</w:t>
      </w:r>
      <w:r>
        <w:rPr>
          <w:rFonts w:ascii="宋体" w:hAnsi="宋体" w:cs="宋体" w:eastAsia="宋体"/>
          <w:sz w:val="38"/>
          <w:spacing w:val="0"/>
          <w:color w:val="000000"/>
          <w:b w:val="off"/>
          <w:i w:val="off"/>
        </w:rPr>
        <w:t>响、教育上的缺失、缺乏远见、滥饮和性交过度、食物不足</w:t>
      </w:r>
      <w:r>
        <w:rPr>
          <w:rFonts w:ascii="宋体" w:hAnsi="宋体" w:cs="宋体" w:eastAsia="宋体"/>
          <w:sz w:val="38"/>
          <w:spacing w:val="0"/>
          <w:color w:val="000000"/>
          <w:b w:val="off"/>
          <w:i w:val="off"/>
        </w:rPr>
        <w:t>等，我们便能了解可能破坏贫困阶级体质的复杂环境。”⑥</w:t>
      </w:r>
      <w:r>
        <w:rPr>
          <w:rFonts w:ascii="宋体" w:hAnsi="宋体" w:cs="宋体" w:eastAsia="宋体"/>
          <w:sz w:val="38"/>
          <w:spacing w:val="0"/>
          <w:color w:val="000000"/>
          <w:b w:val="off"/>
          <w:i w:val="off"/>
        </w:rPr>
        <w:t>疯狂便是如此脱离人的历史演变，开始具有社会道德意</w:t>
      </w:r>
      <w:r>
        <w:rPr>
          <w:rFonts w:ascii="宋体" w:hAnsi="宋体" w:cs="宋体" w:eastAsia="宋体"/>
          <w:sz w:val="38"/>
          <w:spacing w:val="0"/>
          <w:color w:val="000000"/>
          <w:b w:val="off"/>
          <w:i w:val="off"/>
        </w:rPr>
        <w:t>义：它变成一个放弃布尔乔亚伦理形态的阶级的烙印；就</w:t>
      </w:r>
      <w:r>
        <w:rPr>
          <w:rFonts w:ascii="宋体" w:hAnsi="宋体" w:cs="宋体" w:eastAsia="宋体"/>
          <w:sz w:val="38"/>
          <w:spacing w:val="0"/>
          <w:color w:val="000000"/>
          <w:b w:val="off"/>
          <w:i w:val="off"/>
        </w:rPr>
        <w:t>在哲学上的异化概念(aliénation)通过劳动的经济分析而</w:t>
      </w:r>
      <w:r>
        <w:rPr>
          <w:rFonts w:ascii="宋体" w:hAnsi="宋体" w:cs="宋体" w:eastAsia="宋体"/>
          <w:sz w:val="38"/>
          <w:spacing w:val="0"/>
          <w:color w:val="000000"/>
          <w:b w:val="off"/>
          <w:i w:val="off"/>
        </w:rPr>
        <w:t>取得历史意义之时，心理学和医学上的精神错乱概念</w:t>
      </w:r>
      <w:r>
        <w:rPr>
          <w:rFonts w:ascii="宋体" w:hAnsi="宋体" w:cs="宋体" w:eastAsia="宋体"/>
          <w:sz w:val="38"/>
          <w:spacing w:val="0"/>
          <w:color w:val="000000"/>
          <w:b w:val="off"/>
          <w:i w:val="off"/>
        </w:rPr>
        <w:t>(aliénation)却完全由历史之中解放出来，成为一个以针对</w:t>
      </w:r>
      <w:r>
        <w:rPr>
          <w:rFonts w:ascii="宋体" w:hAnsi="宋体" w:cs="宋体" w:eastAsia="宋体"/>
          <w:sz w:val="38"/>
          <w:spacing w:val="0"/>
          <w:color w:val="000000"/>
          <w:b w:val="off"/>
          <w:i w:val="off"/>
        </w:rPr>
        <w:t>物种拯救破坏所进行的道德批判。一言以蔽之，对疯狂的</w:t>
      </w:r>
      <w:r>
        <w:rPr>
          <w:rFonts w:ascii="宋体" w:hAnsi="宋体" w:cs="宋体" w:eastAsia="宋体"/>
          <w:sz w:val="38"/>
          <w:spacing w:val="0"/>
          <w:color w:val="000000"/>
          <w:b w:val="off"/>
          <w:i w:val="off"/>
        </w:rPr>
        <w:t>恐惧，曾经是18世纪惧怕其本身演变的后果，到了19世</w:t>
      </w:r>
      <w:r>
        <w:rPr>
          <w:rFonts w:ascii="宋体" w:hAnsi="宋体" w:cs="宋体" w:eastAsia="宋体"/>
          <w:sz w:val="38"/>
          <w:spacing w:val="0"/>
          <w:color w:val="000000"/>
          <w:b w:val="off"/>
          <w:i w:val="off"/>
        </w:rPr>
        <w:t>纪，它却渐渐地转变，最后演变为面对矛盾时的困扰，虽然</w:t>
      </w:r>
      <w:bookmarkEnd w:id="5381"/>
    </w:p>
    <w:p>
      <w:pPr>
        <w:pageBreakBefore w:val="off"/>
        <w:tabs/>
        <w:wordWrap w:val="off"/>
        <w:spacing w:before="0" w:after="0" w:line="760" w:lineRule="atLeast"/>
        <w:ind w:left="440" w:right="0"/>
        <w:jc w:val="both"/>
        <w:textAlignment w:val="baseline"/>
        <w:rPr>
          <w:sz w:val="38"/>
        </w:rPr>
      </w:pPr>
      <w:bookmarkStart w:name="" w:id="5382"/>
      <w:r>
        <w:rPr>
          <w:rFonts w:ascii="宋体" w:hAnsi="宋体" w:cs="宋体" w:eastAsia="宋体"/>
          <w:sz w:val="38"/>
          <w:spacing w:val="0"/>
          <w:color w:val="000000"/>
          <w:u w:val="single"/>
          <w:b w:val="off"/>
          <w:i w:val="off"/>
        </w:rPr>
        <w:t xml:space="preserve">              </w:t>
      </w:r>
      <w:bookmarkEnd w:id="5382"/>
    </w:p>
    <w:p>
      <w:pPr>
        <w:pageBreakBefore w:val="off"/>
        <w:tabs/>
        <w:wordWrap w:val="off"/>
        <w:spacing w:before="0" w:after="0" w:line="380" w:lineRule="exact"/>
        <w:ind w:left="0" w:right="0"/>
        <w:jc w:val="both"/>
        <w:textAlignment w:val="baseline"/>
        <w:rPr>
          <w:sz w:val="30"/>
        </w:rPr>
      </w:pPr>
      <w:bookmarkStart w:name="" w:id="5383"/>
      <w:r>
        <w:rPr>
          <w:rFonts w:ascii="宋体" w:hAnsi="宋体" w:cs="宋体" w:eastAsia="宋体"/>
          <w:sz w:val="30"/>
          <w:spacing w:val="0"/>
          <w:color w:val="000000"/>
          <w:b w:val="off"/>
          <w:i w:val="off"/>
        </w:rPr>
        <w:t/>
      </w:r>
      <w:bookmarkEnd w:id="5383"/>
    </w:p>
    <w:p>
      <w:pPr>
        <w:pageBreakBefore w:val="off"/>
        <w:tabs/>
        <w:wordWrap w:val="off"/>
        <w:spacing w:before="0" w:after="0" w:line="420" w:lineRule="atLeast"/>
        <w:ind w:left="1020" w:right="0"/>
        <w:jc w:val="both"/>
        <w:textAlignment w:val="baseline"/>
        <w:rPr>
          <w:sz w:val="30"/>
        </w:rPr>
      </w:pPr>
      <w:bookmarkStart w:name="" w:id="5384"/>
      <w:r>
        <w:rPr>
          <w:rFonts w:ascii="仿宋" w:hAnsi="仿宋" w:cs="仿宋" w:eastAsia="仿宋"/>
          <w:sz w:val="30"/>
          <w:spacing w:val="0"/>
          <w:color w:val="000000"/>
          <w:b w:val="off"/>
          <w:i w:val="off"/>
        </w:rPr>
        <w:t>⑥ 摩莱，前引书，p.50。</w:t>
      </w:r>
      <w:bookmarkEnd w:id="5384"/>
    </w:p>
    <w:p>
      <w:pPr>
        <w:pageBreakBefore w:val="off"/>
        <w:tabs/>
        <w:wordWrap w:val="off"/>
        <w:spacing w:before="0" w:after="0" w:line="460" w:lineRule="atLeast"/>
        <w:ind w:left="0" w:right="200"/>
        <w:jc w:val="right"/>
        <w:textAlignment w:val="baseline"/>
        <w:rPr>
          <w:sz w:val="34"/>
        </w:rPr>
      </w:pPr>
      <w:bookmarkStart w:name="" w:id="5385"/>
      <w:r>
        <w:rPr>
          <w:rFonts w:ascii="楷体" w:hAnsi="楷体" w:cs="楷体" w:eastAsia="楷体"/>
          <w:sz w:val="34"/>
          <w:spacing w:val="0"/>
          <w:color w:val="000000"/>
          <w:b w:val="off"/>
          <w:i w:val="off"/>
        </w:rPr>
        <w:t>535</w:t>
      </w:r>
      <w:bookmarkEnd w:id="5385"/>
    </w:p>
    <w:p>
      <w:r>
        <w:t/>
      </w:r>
    </w:p>
    <w:p>
      <w:pPr>
        <w:sectPr>
          <w:footerReference r:id="rId1220"/>
          <w:headerReference r:id="rId1221" w:type="default"/>
          <w:type w:val="nextPage"/>
          <w:pgSz w:w="15660" w:h="23340"/>
          <w:pgMar w:left="1960" w:top="1980" w:right="1960" w:bottom="1980" w:header="1680" w:footer="1680"/>
          <w:cols w:num="1"/>
        </w:sectPr>
      </w:pPr>
    </w:p>
    <w:p>
      <w:pPr>
        <w:pageBreakBefore w:val="off"/>
        <w:tabs/>
        <w:wordWrap w:val="off"/>
        <w:spacing w:before="860" w:after="0" w:line="680" w:lineRule="atLeast"/>
        <w:ind w:left="0" w:right="40"/>
        <w:jc w:val="both"/>
        <w:textAlignment w:val="baseline"/>
        <w:rPr>
          <w:sz w:val="44"/>
        </w:rPr>
      </w:pPr>
      <w:bookmarkStart w:name="" w:id="5386"/>
      <w:r>
        <w:rPr>
          <w:rFonts w:ascii="宋体" w:hAnsi="宋体" w:cs="宋体" w:eastAsia="宋体"/>
          <w:sz w:val="44"/>
          <w:spacing w:val="0"/>
          <w:color w:val="000000"/>
          <w:b w:val="off"/>
          <w:i w:val="off"/>
        </w:rPr>
        <w:t>这项矛盾乃是惟一能够确保其结构持续的因素；由外缘来</w:t>
      </w:r>
      <w:r>
        <w:rPr>
          <w:rFonts w:ascii="宋体" w:hAnsi="宋体" w:cs="宋体" w:eastAsia="宋体"/>
          <w:sz w:val="44"/>
          <w:spacing w:val="0"/>
          <w:color w:val="000000"/>
          <w:b w:val="off"/>
          <w:i w:val="off"/>
        </w:rPr>
        <w:t>看，疯狂是布尔乔亚秩序最立即的威胁，但它却又演变为</w:t>
      </w:r>
      <w:r>
        <w:rPr>
          <w:rFonts w:ascii="宋体" w:hAnsi="宋体" w:cs="宋体" w:eastAsia="宋体"/>
          <w:sz w:val="44"/>
          <w:spacing w:val="0"/>
          <w:color w:val="000000"/>
          <w:b w:val="off"/>
          <w:i w:val="off"/>
        </w:rPr>
        <w:t>其维持长久的吊诡条件。因此，它既被当作是不可或缺的</w:t>
      </w:r>
      <w:r>
        <w:rPr>
          <w:rFonts w:ascii="宋体" w:hAnsi="宋体" w:cs="宋体" w:eastAsia="宋体"/>
          <w:sz w:val="44"/>
          <w:spacing w:val="0"/>
          <w:color w:val="000000"/>
          <w:b w:val="off"/>
          <w:i w:val="off"/>
        </w:rPr>
        <w:t>退化——因为它是布尔乔亚理性之所以可能具有永恒性</w:t>
      </w:r>
      <w:r>
        <w:rPr>
          <w:rFonts w:ascii="宋体" w:hAnsi="宋体" w:cs="宋体" w:eastAsia="宋体"/>
          <w:sz w:val="44"/>
          <w:spacing w:val="0"/>
          <w:color w:val="000000"/>
          <w:b w:val="off"/>
          <w:i w:val="off"/>
        </w:rPr>
        <w:t>质的条件，又被当作是道德和宗教原则偶然和意外的遗</w:t>
      </w:r>
      <w:r>
        <w:rPr>
          <w:rFonts w:ascii="宋体" w:hAnsi="宋体" w:cs="宋体" w:eastAsia="宋体"/>
          <w:sz w:val="44"/>
          <w:spacing w:val="0"/>
          <w:color w:val="000000"/>
          <w:b w:val="off"/>
          <w:i w:val="off"/>
        </w:rPr>
        <w:t>忘——因为，对于一个无法预见终结的秩序的立即矛盾，</w:t>
      </w:r>
      <w:r>
        <w:rPr>
          <w:rFonts w:ascii="宋体" w:hAnsi="宋体" w:cs="宋体" w:eastAsia="宋体"/>
          <w:sz w:val="44"/>
          <w:spacing w:val="0"/>
          <w:color w:val="000000"/>
          <w:b w:val="off"/>
          <w:i w:val="off"/>
        </w:rPr>
        <w:t>人们必须对它作出如此的判断，才能使它变得无关紧要。</w:t>
      </w:r>
      <w:r>
        <w:rPr>
          <w:rFonts w:ascii="宋体" w:hAnsi="宋体" w:cs="宋体" w:eastAsia="宋体"/>
          <w:sz w:val="44"/>
          <w:spacing w:val="0"/>
          <w:color w:val="000000"/>
          <w:b w:val="off"/>
          <w:i w:val="off"/>
        </w:rPr>
        <w:t>因此，在19世纪中叶左右，这项疯狂的历史意识便进入沉</w:t>
      </w:r>
      <w:r>
        <w:rPr>
          <w:rFonts w:ascii="宋体" w:hAnsi="宋体" w:cs="宋体" w:eastAsia="宋体"/>
          <w:sz w:val="44"/>
          <w:spacing w:val="0"/>
          <w:color w:val="000000"/>
          <w:b w:val="off"/>
          <w:i w:val="off"/>
        </w:rPr>
        <w:t>睡状态，虽然它在“实证主义的激进年代”，曾经为人长期</w:t>
      </w:r>
      <w:r>
        <w:rPr>
          <w:rFonts w:ascii="宋体" w:hAnsi="宋体" w:cs="宋体" w:eastAsia="宋体"/>
          <w:sz w:val="44"/>
          <w:spacing w:val="0"/>
          <w:color w:val="000000"/>
          <w:b w:val="off"/>
          <w:i w:val="off"/>
        </w:rPr>
        <w:t>唤醒。</w:t>
      </w:r>
      <w:bookmarkEnd w:id="5386"/>
    </w:p>
    <w:p>
      <w:pPr>
        <w:pageBreakBefore w:val="off"/>
        <w:tabs/>
        <w:wordWrap w:val="off"/>
        <w:spacing w:before="0" w:after="0" w:line="680" w:lineRule="atLeast"/>
        <w:ind w:left="40" w:right="0" w:firstLine="860"/>
        <w:jc w:val="both"/>
        <w:textAlignment w:val="baseline"/>
        <w:rPr>
          <w:sz w:val="44"/>
        </w:rPr>
      </w:pPr>
      <w:bookmarkStart w:name="" w:id="5387"/>
      <w:r>
        <w:rPr>
          <w:rFonts w:ascii="宋体" w:hAnsi="宋体" w:cs="宋体" w:eastAsia="宋体"/>
          <w:sz w:val="44"/>
          <w:spacing w:val="0"/>
          <w:color w:val="000000"/>
          <w:b w:val="off"/>
          <w:i w:val="off"/>
        </w:rPr>
        <w:t>这一段在历史之中所做的过渡，虽然是如此地不稳定，</w:t>
      </w:r>
      <w:r>
        <w:rPr>
          <w:rFonts w:ascii="宋体" w:hAnsi="宋体" w:cs="宋体" w:eastAsia="宋体"/>
          <w:sz w:val="44"/>
          <w:spacing w:val="0"/>
          <w:color w:val="000000"/>
          <w:b w:val="off"/>
          <w:i w:val="off"/>
        </w:rPr>
        <w:t>而且又为人遗忘，但它对19世纪的疯狂体验却仍然具有决</w:t>
      </w:r>
      <w:r>
        <w:rPr>
          <w:rFonts w:ascii="宋体" w:hAnsi="宋体" w:cs="宋体" w:eastAsia="宋体"/>
          <w:sz w:val="44"/>
          <w:spacing w:val="0"/>
          <w:color w:val="000000"/>
          <w:b w:val="off"/>
          <w:i w:val="off"/>
        </w:rPr>
        <w:t>定性的地位。通过它，人和疯狂建立了一种新关系，就某种</w:t>
      </w:r>
      <w:r>
        <w:rPr>
          <w:rFonts w:ascii="宋体" w:hAnsi="宋体" w:cs="宋体" w:eastAsia="宋体"/>
          <w:sz w:val="44"/>
          <w:spacing w:val="0"/>
          <w:color w:val="000000"/>
          <w:b w:val="off"/>
          <w:i w:val="off"/>
        </w:rPr>
        <w:t>意义而言，它更为立即，但也更为外缘。在古典体验之中，人</w:t>
      </w:r>
      <w:r>
        <w:rPr>
          <w:rFonts w:ascii="宋体" w:hAnsi="宋体" w:cs="宋体" w:eastAsia="宋体"/>
          <w:sz w:val="44"/>
          <w:spacing w:val="0"/>
          <w:color w:val="000000"/>
          <w:b w:val="off"/>
          <w:i w:val="off"/>
        </w:rPr>
        <w:t>是通过错误来和疯狂取得联系，也就是说，疯狂意识必然地</w:t>
      </w:r>
      <w:r>
        <w:rPr>
          <w:rFonts w:ascii="宋体" w:hAnsi="宋体" w:cs="宋体" w:eastAsia="宋体"/>
          <w:sz w:val="44"/>
          <w:spacing w:val="0"/>
          <w:color w:val="000000"/>
          <w:b w:val="off"/>
          <w:i w:val="off"/>
        </w:rPr>
        <w:t>包含真理体验。疯狂此时乃是错误的代表，真相的绝对丧</w:t>
      </w:r>
      <w:r>
        <w:rPr>
          <w:rFonts w:ascii="宋体" w:hAnsi="宋体" w:cs="宋体" w:eastAsia="宋体"/>
          <w:sz w:val="44"/>
          <w:spacing w:val="0"/>
          <w:color w:val="000000"/>
          <w:b w:val="off"/>
          <w:i w:val="off"/>
        </w:rPr>
        <w:t>失。到了18世纪末，我们看到一项新体验的一般轮廓开始</w:t>
      </w:r>
      <w:r>
        <w:rPr>
          <w:rFonts w:ascii="宋体" w:hAnsi="宋体" w:cs="宋体" w:eastAsia="宋体"/>
          <w:sz w:val="44"/>
          <w:spacing w:val="0"/>
          <w:color w:val="000000"/>
          <w:b w:val="off"/>
          <w:i w:val="off"/>
        </w:rPr>
        <w:t>形成：疯狂中的人不再是丧失真理，而是丧失了他的真相；不</w:t>
      </w:r>
      <w:r>
        <w:rPr>
          <w:rFonts w:ascii="宋体" w:hAnsi="宋体" w:cs="宋体" w:eastAsia="宋体"/>
          <w:sz w:val="44"/>
          <w:spacing w:val="0"/>
          <w:color w:val="000000"/>
          <w:b w:val="off"/>
          <w:i w:val="off"/>
        </w:rPr>
        <w:t>再是世界的法则脱离了他的掌握，而是他自己不再遵守其本</w:t>
      </w:r>
      <w:r>
        <w:rPr>
          <w:rFonts w:ascii="宋体" w:hAnsi="宋体" w:cs="宋体" w:eastAsia="宋体"/>
          <w:sz w:val="44"/>
          <w:spacing w:val="0"/>
          <w:color w:val="000000"/>
          <w:b w:val="off"/>
          <w:i w:val="off"/>
        </w:rPr>
        <w:t>质律则。当替索提到18世纪末疯狂的蓬勃发展时，他认为</w:t>
      </w:r>
      <w:r>
        <w:rPr>
          <w:rFonts w:ascii="宋体" w:hAnsi="宋体" w:cs="宋体" w:eastAsia="宋体"/>
          <w:sz w:val="44"/>
          <w:spacing w:val="0"/>
          <w:color w:val="000000"/>
          <w:b w:val="off"/>
          <w:i w:val="off"/>
        </w:rPr>
        <w:t>这代表人对其立即真相的遗忘；人采用了“人为做作的享乐，</w:t>
      </w:r>
      <w:r>
        <w:rPr>
          <w:rFonts w:ascii="宋体" w:hAnsi="宋体" w:cs="宋体" w:eastAsia="宋体"/>
          <w:sz w:val="44"/>
          <w:spacing w:val="0"/>
          <w:color w:val="000000"/>
          <w:b w:val="off"/>
          <w:i w:val="off"/>
        </w:rPr>
        <w:t>而且其中有许多只是一种让自己与众不同的方式，它和自然</w:t>
      </w:r>
      <w:r>
        <w:rPr>
          <w:rFonts w:ascii="宋体" w:hAnsi="宋体" w:cs="宋体" w:eastAsia="宋体"/>
          <w:sz w:val="44"/>
          <w:spacing w:val="0"/>
          <w:color w:val="000000"/>
          <w:b w:val="off"/>
          <w:i w:val="off"/>
        </w:rPr>
        <w:t>习惯相对立，只是以作怪取胜。空洞兴奋的痛苦感情，是任</w:t>
      </w:r>
      <w:r>
        <w:rPr>
          <w:rFonts w:ascii="宋体" w:hAnsi="宋体" w:cs="宋体" w:eastAsia="宋体"/>
          <w:sz w:val="44"/>
          <w:spacing w:val="0"/>
          <w:color w:val="000000"/>
          <w:b w:val="off"/>
          <w:i w:val="off"/>
        </w:rPr>
        <w:t>何人都无法忍受的，但又使得他爱怜周遭所有的事物。这种</w:t>
      </w:r>
      <w:r>
        <w:rPr>
          <w:rFonts w:ascii="宋体" w:hAnsi="宋体" w:cs="宋体" w:eastAsia="宋体"/>
          <w:sz w:val="44"/>
          <w:spacing w:val="0"/>
          <w:color w:val="000000"/>
          <w:b w:val="off"/>
          <w:i w:val="off"/>
        </w:rPr>
        <w:t>与众不同的方式，却可以使某些人由这样的痛苦感情之中解</w:t>
      </w:r>
      <w:r>
        <w:rPr>
          <w:rFonts w:ascii="宋体" w:hAnsi="宋体" w:cs="宋体" w:eastAsia="宋体"/>
          <w:sz w:val="44"/>
          <w:spacing w:val="0"/>
          <w:color w:val="000000"/>
          <w:b w:val="off"/>
          <w:i w:val="off"/>
        </w:rPr>
        <w:t>放出来，因此对他们来说，这是一种真正的乐趣。这无疑便</w:t>
      </w:r>
      <w:bookmarkEnd w:id="5387"/>
    </w:p>
    <w:p>
      <w:pPr>
        <w:pageBreakBefore w:val="off"/>
        <w:tabs/>
        <w:wordWrap w:val="off"/>
        <w:spacing w:before="0" w:after="0" w:line="460" w:lineRule="atLeast"/>
        <w:ind w:left="300" w:right="0"/>
        <w:jc w:val="both"/>
        <w:textAlignment w:val="baseline"/>
        <w:rPr>
          <w:sz w:val="34"/>
        </w:rPr>
      </w:pPr>
      <w:bookmarkStart w:name="" w:id="5388"/>
      <w:r>
        <w:rPr>
          <w:rFonts w:ascii="仿宋" w:hAnsi="仿宋" w:cs="仿宋" w:eastAsia="仿宋"/>
          <w:sz w:val="34"/>
          <w:spacing w:val="0"/>
          <w:color w:val="000000"/>
          <w:b w:val="off"/>
          <w:i w:val="off"/>
        </w:rPr>
        <w:t>536</w:t>
      </w:r>
      <w:bookmarkEnd w:id="5388"/>
    </w:p>
    <w:p>
      <w:r>
        <w:t/>
      </w:r>
    </w:p>
    <w:p>
      <w:pPr>
        <w:sectPr>
          <w:footerReference r:id="rId1222"/>
          <w:headerReference r:id="rId1223" w:type="default"/>
          <w:type w:val="nextPage"/>
          <w:pgSz w:w="15660" w:h="23340"/>
          <w:pgMar w:left="2120" w:top="1980" w:right="2120" w:bottom="1980" w:header="1680" w:footer="1680"/>
          <w:cols w:num="1"/>
        </w:sectPr>
      </w:pPr>
    </w:p>
    <w:p>
      <w:pPr>
        <w:pageBreakBefore w:val="off"/>
        <w:tabs/>
        <w:wordWrap w:val="off"/>
        <w:spacing w:before="940" w:after="0" w:line="760" w:lineRule="atLeast"/>
        <w:ind w:left="260" w:right="0" w:firstLine="40"/>
        <w:jc w:val="both"/>
        <w:textAlignment w:val="baseline"/>
        <w:rPr>
          <w:sz w:val="42"/>
        </w:rPr>
      </w:pPr>
      <w:bookmarkStart w:name="" w:id="5389"/>
      <w:r>
        <w:rPr>
          <w:rFonts w:ascii="宋体" w:hAnsi="宋体" w:cs="宋体" w:eastAsia="宋体"/>
          <w:sz w:val="42"/>
          <w:spacing w:val="0"/>
          <w:color w:val="000000"/>
          <w:b w:val="off"/>
          <w:i w:val="off"/>
        </w:rPr>
        <w:t>是奢侈的第一源头，因为奢侈只是大批多余事物所产生的吸</w:t>
      </w:r>
      <w:r>
        <w:rPr>
          <w:rFonts w:ascii="宋体" w:hAnsi="宋体" w:cs="宋体" w:eastAsia="宋体"/>
          <w:sz w:val="42"/>
          <w:spacing w:val="0"/>
          <w:color w:val="000000"/>
          <w:b w:val="off"/>
          <w:i w:val="off"/>
        </w:rPr>
        <w:t>引力……这便是疑病症患者所处的状态，我们要给他一大批</w:t>
      </w:r>
      <w:r>
        <w:rPr>
          <w:rFonts w:ascii="宋体" w:hAnsi="宋体" w:cs="宋体" w:eastAsia="宋体"/>
          <w:sz w:val="42"/>
          <w:spacing w:val="0"/>
          <w:color w:val="000000"/>
          <w:b w:val="off"/>
          <w:i w:val="off"/>
        </w:rPr>
        <w:t>药物才能满足他，但他还是同样地痛苦”。64 在疯狂当中，人</w:t>
      </w:r>
      <w:r>
        <w:rPr>
          <w:rFonts w:ascii="宋体" w:hAnsi="宋体" w:cs="宋体" w:eastAsia="宋体"/>
          <w:sz w:val="42"/>
          <w:spacing w:val="0"/>
          <w:color w:val="000000"/>
          <w:b w:val="off"/>
          <w:i w:val="off"/>
        </w:rPr>
        <w:t>和自身的真相相分离，他被放逐到一个立即临在( immédiate</w:t>
      </w:r>
      <w:r>
        <w:rPr>
          <w:rFonts w:ascii="宋体" w:hAnsi="宋体" w:cs="宋体" w:eastAsia="宋体"/>
          <w:sz w:val="42"/>
          <w:spacing w:val="0"/>
          <w:color w:val="000000"/>
          <w:b w:val="off"/>
          <w:i w:val="off"/>
        </w:rPr>
        <w:t>présence)的环境之中，在其中迷失了路径。古典人之所以丧</w:t>
      </w:r>
      <w:r>
        <w:rPr>
          <w:rFonts w:ascii="宋体" w:hAnsi="宋体" w:cs="宋体" w:eastAsia="宋体"/>
          <w:sz w:val="42"/>
          <w:spacing w:val="0"/>
          <w:color w:val="000000"/>
          <w:b w:val="off"/>
          <w:i w:val="off"/>
        </w:rPr>
        <w:t>失真理，是因为他被抛回到兽性狂乱发作的立即临存之中，</w:t>
      </w:r>
      <w:r>
        <w:rPr>
          <w:rFonts w:ascii="宋体" w:hAnsi="宋体" w:cs="宋体" w:eastAsia="宋体"/>
          <w:sz w:val="42"/>
          <w:spacing w:val="0"/>
          <w:color w:val="000000"/>
          <w:b w:val="off"/>
          <w:i w:val="off"/>
        </w:rPr>
        <w:t>也是因为显示出他具有原罪的原始堕落已经现形。但现在，</w:t>
      </w:r>
      <w:r>
        <w:rPr>
          <w:rFonts w:ascii="宋体" w:hAnsi="宋体" w:cs="宋体" w:eastAsia="宋体"/>
          <w:sz w:val="42"/>
          <w:spacing w:val="0"/>
          <w:color w:val="000000"/>
          <w:b w:val="off"/>
          <w:i w:val="off"/>
        </w:rPr>
        <w:t>当人说到疯人时，他所指的是一个脱离由他的立即真相所形</w:t>
      </w:r>
      <w:r>
        <w:rPr>
          <w:rFonts w:ascii="宋体" w:hAnsi="宋体" w:cs="宋体" w:eastAsia="宋体"/>
          <w:sz w:val="42"/>
          <w:spacing w:val="0"/>
          <w:color w:val="000000"/>
          <w:b w:val="off"/>
          <w:i w:val="off"/>
        </w:rPr>
        <w:t>成的土地的迷失者。</w:t>
      </w:r>
      <w:bookmarkEnd w:id="5389"/>
    </w:p>
    <w:p>
      <w:pPr>
        <w:pageBreakBefore w:val="off"/>
        <w:tabs/>
        <w:wordWrap w:val="off"/>
        <w:spacing w:before="0" w:after="0" w:line="760" w:lineRule="exact"/>
        <w:ind w:left="0" w:right="0"/>
        <w:jc w:val="both"/>
        <w:textAlignment w:val="baseline"/>
        <w:rPr>
          <w:sz w:val="42"/>
        </w:rPr>
      </w:pPr>
      <w:bookmarkStart w:name="" w:id="5390"/>
      <w:r>
        <w:rPr>
          <w:rFonts w:ascii="宋体" w:hAnsi="宋体" w:cs="宋体" w:eastAsia="宋体"/>
          <w:sz w:val="42"/>
          <w:spacing w:val="0"/>
          <w:color w:val="000000"/>
          <w:b w:val="off"/>
          <w:i w:val="off"/>
        </w:rPr>
        <w:t/>
      </w:r>
      <w:bookmarkEnd w:id="5390"/>
    </w:p>
    <w:p>
      <w:pPr>
        <w:pageBreakBefore w:val="off"/>
        <w:tabs/>
        <w:wordWrap w:val="off"/>
        <w:spacing w:before="0" w:after="0" w:line="680" w:lineRule="atLeast"/>
        <w:ind w:left="260" w:right="0" w:firstLine="40"/>
        <w:jc w:val="both"/>
        <w:textAlignment w:val="baseline"/>
        <w:rPr>
          <w:sz w:val="50"/>
        </w:rPr>
      </w:pPr>
      <w:bookmarkStart w:name="" w:id="5391"/>
      <w:r>
        <w:rPr>
          <w:rFonts w:ascii="宋体" w:hAnsi="宋体" w:cs="宋体" w:eastAsia="宋体"/>
          <w:sz w:val="50"/>
          <w:spacing w:val="0"/>
          <w:color w:val="000000"/>
          <w:b w:val="on"/>
          <w:i w:val="off"/>
        </w:rPr>
        <w:t>注</w:t>
      </w:r>
      <w:r>
        <w:rPr>
          <w:rFonts w:ascii="宋体" w:hAnsi="宋体" w:cs="宋体" w:eastAsia="宋体"/>
          <w:sz w:val="50"/>
          <w:spacing w:val="0"/>
          <w:color w:val="000000"/>
          <w:b w:val="on"/>
          <w:i w:val="off"/>
        </w:rPr>
        <w:t>释</w:t>
      </w:r>
      <w:bookmarkEnd w:id="5391"/>
    </w:p>
    <w:p>
      <w:pPr>
        <w:pageBreakBefore w:val="off"/>
        <w:pBdr>
          <w:bottom w:val="single" w:sz="4" w:color="auto" w:space="1"/>
        </w:pBdr>
        <w:tabs/>
        <w:wordWrap w:val="off"/>
        <w:spacing w:before="0" w:after="0" w:line="60" w:lineRule="exact"/>
        <w:ind w:left="0" w:right="0"/>
        <w:jc w:val="left"/>
        <w:textAlignment w:val="baseline"/>
        <w:rPr/>
      </w:pPr>
      <w:bookmarkStart w:name="" w:id="5392"/>
      <w:bookmarkEnd w:id="5392"/>
    </w:p>
    <w:p>
      <w:pPr>
        <w:pageBreakBefore w:val="off"/>
        <w:tabs/>
        <w:wordWrap w:val="off"/>
        <w:spacing w:before="0" w:after="0" w:line="540" w:lineRule="atLeast"/>
        <w:ind w:left="260" w:right="60"/>
        <w:jc w:val="both"/>
        <w:textAlignment w:val="baseline"/>
        <w:rPr>
          <w:sz w:val="30"/>
        </w:rPr>
      </w:pPr>
      <w:bookmarkStart w:name="" w:id="5393"/>
      <w:r>
        <w:rPr>
          <w:rFonts w:ascii="宋体" w:hAnsi="宋体" w:cs="宋体" w:eastAsia="宋体"/>
          <w:sz w:val="30"/>
          <w:spacing w:val="0"/>
          <w:color w:val="000000"/>
          <w:b w:val="off"/>
          <w:i w:val="off"/>
        </w:rPr>
        <w:t>1  这两幅皆是西班牙画家戈雅(Francisco de Goya y Lucientes，1746—1828)的版画</w:t>
      </w:r>
      <w:r>
        <w:rPr>
          <w:rFonts w:ascii="宋体" w:hAnsi="宋体" w:cs="宋体" w:eastAsia="宋体"/>
          <w:sz w:val="30"/>
          <w:spacing w:val="0"/>
          <w:color w:val="000000"/>
          <w:b w:val="off"/>
          <w:i w:val="off"/>
        </w:rPr>
        <w:t>作品。</w:t>
      </w:r>
      <w:bookmarkEnd w:id="5393"/>
    </w:p>
    <w:p>
      <w:pPr>
        <w:pageBreakBefore w:val="off"/>
        <w:tabs/>
        <w:wordWrap w:val="off"/>
        <w:spacing w:before="0" w:after="0" w:line="540" w:lineRule="atLeast"/>
        <w:ind w:left="260" w:right="80"/>
        <w:jc w:val="both"/>
        <w:textAlignment w:val="baseline"/>
        <w:rPr>
          <w:sz w:val="30"/>
        </w:rPr>
      </w:pPr>
      <w:bookmarkStart w:name="" w:id="5394"/>
      <w:r>
        <w:rPr>
          <w:rFonts w:ascii="宋体" w:hAnsi="宋体" w:cs="宋体" w:eastAsia="宋体"/>
          <w:sz w:val="30"/>
          <w:spacing w:val="0"/>
          <w:color w:val="000000"/>
          <w:b w:val="off"/>
          <w:i w:val="off"/>
        </w:rPr>
        <w:t>2 这也是戈雅的版画系列连作。这个字原意为“不协调”，今根据法文对此作的翻</w:t>
      </w:r>
      <w:r>
        <w:rPr>
          <w:rFonts w:ascii="宋体" w:hAnsi="宋体" w:cs="宋体" w:eastAsia="宋体"/>
          <w:sz w:val="30"/>
          <w:spacing w:val="0"/>
          <w:color w:val="000000"/>
          <w:b w:val="off"/>
          <w:i w:val="off"/>
        </w:rPr>
        <w:t>译转译其画意。</w:t>
      </w:r>
      <w:bookmarkEnd w:id="5394"/>
    </w:p>
    <w:p>
      <w:pPr>
        <w:pageBreakBefore w:val="off"/>
        <w:tabs/>
        <w:wordWrap w:val="off"/>
        <w:spacing w:before="0" w:after="0" w:line="540" w:lineRule="atLeast"/>
        <w:ind w:left="260" w:right="80"/>
        <w:jc w:val="both"/>
        <w:textAlignment w:val="baseline"/>
        <w:rPr>
          <w:sz w:val="30"/>
        </w:rPr>
      </w:pPr>
      <w:bookmarkStart w:name="" w:id="5395"/>
      <w:r>
        <w:rPr>
          <w:rFonts w:ascii="宋体" w:hAnsi="宋体" w:cs="宋体" w:eastAsia="宋体"/>
          <w:sz w:val="30"/>
          <w:spacing w:val="0"/>
          <w:color w:val="000000"/>
          <w:b w:val="off"/>
          <w:i w:val="off"/>
        </w:rPr>
        <w:t>3  这是德国中部哈尔兹(Harz)山脉的尖峰。根据德国传说，每年四月末，巫婆在</w:t>
      </w:r>
      <w:r>
        <w:rPr>
          <w:rFonts w:ascii="宋体" w:hAnsi="宋体" w:cs="宋体" w:eastAsia="宋体"/>
          <w:sz w:val="30"/>
          <w:spacing w:val="0"/>
          <w:color w:val="000000"/>
          <w:b w:val="off"/>
          <w:i w:val="off"/>
        </w:rPr>
        <w:t>此会集，庆祝渭尔普吉(Walpurgis)之夜。</w:t>
      </w:r>
      <w:bookmarkEnd w:id="5395"/>
    </w:p>
    <w:p>
      <w:pPr>
        <w:pageBreakBefore w:val="off"/>
        <w:tabs/>
        <w:wordWrap w:val="off"/>
        <w:spacing w:before="0" w:after="0" w:line="540" w:lineRule="atLeast"/>
        <w:ind w:left="260" w:right="0"/>
        <w:jc w:val="both"/>
        <w:textAlignment w:val="baseline"/>
        <w:rPr>
          <w:sz w:val="30"/>
        </w:rPr>
      </w:pPr>
      <w:bookmarkStart w:name="" w:id="5396"/>
      <w:r>
        <w:rPr>
          <w:rFonts w:ascii="宋体" w:hAnsi="宋体" w:cs="宋体" w:eastAsia="宋体"/>
          <w:sz w:val="30"/>
          <w:spacing w:val="0"/>
          <w:color w:val="000000"/>
          <w:b w:val="off"/>
          <w:i w:val="off"/>
        </w:rPr>
        <w:t>4  参见本书第一部第一章第18，19号译注。</w:t>
      </w:r>
      <w:bookmarkEnd w:id="5396"/>
    </w:p>
    <w:p>
      <w:pPr>
        <w:pageBreakBefore w:val="off"/>
        <w:tabs/>
        <w:wordWrap w:val="off"/>
        <w:spacing w:before="0" w:after="0" w:line="540" w:lineRule="atLeast"/>
        <w:ind w:left="260" w:right="80"/>
        <w:jc w:val="both"/>
        <w:textAlignment w:val="baseline"/>
        <w:rPr>
          <w:sz w:val="30"/>
        </w:rPr>
      </w:pPr>
      <w:bookmarkStart w:name="" w:id="5397"/>
      <w:r>
        <w:rPr>
          <w:rFonts w:ascii="宋体" w:hAnsi="宋体" w:cs="宋体" w:eastAsia="宋体"/>
          <w:sz w:val="30"/>
          <w:spacing w:val="0"/>
          <w:color w:val="000000"/>
          <w:b w:val="off"/>
          <w:i w:val="off"/>
        </w:rPr>
        <w:t>5  即吉尔·德·何伊(Gilles de Rais，1400—1440)，他是圣女贞德的同伴。后来因</w:t>
      </w:r>
      <w:r>
        <w:rPr>
          <w:rFonts w:ascii="宋体" w:hAnsi="宋体" w:cs="宋体" w:eastAsia="宋体"/>
          <w:sz w:val="30"/>
          <w:spacing w:val="0"/>
          <w:color w:val="000000"/>
          <w:b w:val="off"/>
          <w:i w:val="off"/>
        </w:rPr>
        <w:t>为他对儿童所犯下的无数罪行而被处决。其判决过程参考本书第一部第五章，原</w:t>
      </w:r>
      <w:r>
        <w:rPr>
          <w:rFonts w:ascii="宋体" w:hAnsi="宋体" w:cs="宋体" w:eastAsia="宋体"/>
          <w:sz w:val="30"/>
          <w:spacing w:val="0"/>
          <w:color w:val="000000"/>
          <w:b w:val="off"/>
          <w:i w:val="off"/>
        </w:rPr>
        <w:t>文第159—160页。</w:t>
      </w:r>
      <w:bookmarkEnd w:id="5397"/>
    </w:p>
    <w:p>
      <w:pPr>
        <w:pageBreakBefore w:val="off"/>
        <w:tabs/>
        <w:wordWrap w:val="off"/>
        <w:spacing w:before="0" w:after="0" w:line="540" w:lineRule="atLeast"/>
        <w:ind w:left="260" w:right="140"/>
        <w:jc w:val="both"/>
        <w:textAlignment w:val="baseline"/>
        <w:rPr>
          <w:sz w:val="30"/>
        </w:rPr>
      </w:pPr>
      <w:bookmarkStart w:name="" w:id="5398"/>
      <w:r>
        <w:rPr>
          <w:rFonts w:ascii="宋体" w:hAnsi="宋体" w:cs="宋体" w:eastAsia="宋体"/>
          <w:sz w:val="30"/>
          <w:spacing w:val="0"/>
          <w:color w:val="000000"/>
          <w:b w:val="off"/>
          <w:i w:val="off"/>
        </w:rPr>
        <w:t>6  这里取这个字的字面意义来翻译，以符合上下文脉络。在一般用法中，此字有</w:t>
      </w:r>
      <w:r>
        <w:rPr>
          <w:rFonts w:ascii="宋体" w:hAnsi="宋体" w:cs="宋体" w:eastAsia="宋体"/>
          <w:sz w:val="30"/>
          <w:spacing w:val="0"/>
          <w:color w:val="000000"/>
          <w:b w:val="off"/>
          <w:i w:val="off"/>
        </w:rPr>
        <w:t>“不合时宜”、“切分音”、“不按节拍”等意义。</w:t>
      </w:r>
      <w:bookmarkEnd w:id="5398"/>
    </w:p>
    <w:p>
      <w:pPr>
        <w:pageBreakBefore w:val="off"/>
        <w:tabs/>
        <w:wordWrap w:val="off"/>
        <w:spacing w:before="0" w:after="0" w:line="540" w:lineRule="atLeast"/>
        <w:ind w:left="260" w:right="0"/>
        <w:jc w:val="both"/>
        <w:textAlignment w:val="baseline"/>
        <w:rPr>
          <w:sz w:val="30"/>
        </w:rPr>
      </w:pPr>
      <w:bookmarkStart w:name="" w:id="5399"/>
      <w:r>
        <w:rPr>
          <w:rFonts w:ascii="宋体" w:hAnsi="宋体" w:cs="宋体" w:eastAsia="宋体"/>
          <w:sz w:val="30"/>
          <w:spacing w:val="0"/>
          <w:color w:val="000000"/>
          <w:b w:val="off"/>
          <w:i w:val="off"/>
        </w:rPr>
        <w:t>7 此字除了“(社会)环境”之外，尚有“在中间”、“介质”等意义。</w:t>
      </w:r>
      <w:bookmarkEnd w:id="5399"/>
    </w:p>
    <w:p>
      <w:pPr>
        <w:pageBreakBefore w:val="off"/>
        <w:tabs/>
        <w:wordWrap w:val="off"/>
        <w:spacing w:before="0" w:after="0" w:line="540" w:lineRule="atLeast"/>
        <w:ind w:left="360" w:right="140" w:hanging="100"/>
        <w:jc w:val="both"/>
        <w:textAlignment w:val="baseline"/>
        <w:rPr>
          <w:sz w:val="30"/>
        </w:rPr>
      </w:pPr>
      <w:bookmarkStart w:name="" w:id="5400"/>
      <w:r>
        <w:rPr>
          <w:rFonts w:ascii="宋体" w:hAnsi="宋体" w:cs="宋体" w:eastAsia="宋体"/>
          <w:sz w:val="30"/>
          <w:spacing w:val="0"/>
          <w:color w:val="000000"/>
          <w:b w:val="off"/>
          <w:i w:val="off"/>
        </w:rPr>
        <w:t>8  Benjamin Rush(1745—1813)，生于费城，为居伦(William Cullen)弟子，第一位写</w:t>
      </w:r>
      <w:r>
        <w:rPr>
          <w:rFonts w:ascii="宋体" w:hAnsi="宋体" w:cs="宋体" w:eastAsia="宋体"/>
          <w:sz w:val="30"/>
          <w:spacing w:val="0"/>
          <w:color w:val="000000"/>
          <w:u w:val="single"/>
          <w:b w:val="off"/>
          <w:i w:val="off"/>
        </w:rPr>
        <w:t xml:space="preserve">                  </w:t>
      </w:r>
      <w:bookmarkEnd w:id="5400"/>
    </w:p>
    <w:p>
      <w:pPr>
        <w:pageBreakBefore w:val="off"/>
        <w:tabs/>
        <w:wordWrap w:val="off"/>
        <w:spacing w:before="280" w:after="0" w:line="540" w:lineRule="atLeast"/>
        <w:ind w:left="860" w:right="0"/>
        <w:jc w:val="both"/>
        <w:textAlignment w:val="baseline"/>
        <w:rPr>
          <w:sz w:val="30"/>
        </w:rPr>
      </w:pPr>
      <w:bookmarkStart w:name="" w:id="5401"/>
      <w:r>
        <w:rPr>
          <w:rFonts w:ascii="TimesNewRoman" w:hAnsi="TimesNewRoman" w:cs="TimesNewRoman" w:eastAsia="TimesNewRoman"/>
          <w:sz w:val="30"/>
          <w:spacing w:val="0"/>
          <w:color w:val="000000"/>
          <w:b w:val="off"/>
          <w:i w:val="off"/>
        </w:rPr>
        <w:t>64 《上流人士之疾病》(Essai sur les maladies des gens du monde), pp.11—12。</w:t>
      </w:r>
      <w:bookmarkEnd w:id="5401"/>
    </w:p>
    <w:p>
      <w:pPr>
        <w:pageBreakBefore w:val="off"/>
        <w:tabs/>
        <w:wordWrap w:val="off"/>
        <w:spacing w:before="0" w:after="0" w:line="440" w:lineRule="atLeast"/>
        <w:ind w:left="0" w:right="340"/>
        <w:jc w:val="right"/>
        <w:textAlignment w:val="baseline"/>
        <w:rPr>
          <w:sz w:val="32"/>
        </w:rPr>
      </w:pPr>
      <w:bookmarkStart w:name="" w:id="5402"/>
      <w:r>
        <w:rPr>
          <w:rFonts w:ascii="楷体" w:hAnsi="楷体" w:cs="楷体" w:eastAsia="楷体"/>
          <w:sz w:val="32"/>
          <w:spacing w:val="0"/>
          <w:color w:val="000000"/>
          <w:b w:val="off"/>
          <w:i w:val="off"/>
        </w:rPr>
        <w:t>537</w:t>
      </w:r>
      <w:bookmarkEnd w:id="5402"/>
    </w:p>
    <w:p>
      <w:r>
        <w:t/>
      </w:r>
    </w:p>
    <w:p>
      <w:pPr>
        <w:sectPr>
          <w:footerReference r:id="rId1224"/>
          <w:headerReference r:id="rId1225" w:type="default"/>
          <w:type w:val="nextPage"/>
          <w:pgSz w:w="15660" w:h="23340"/>
          <w:pgMar w:left="2000" w:top="1980" w:right="2000" w:bottom="1980" w:header="1680" w:footer="1680"/>
          <w:cols w:num="1"/>
        </w:sectPr>
      </w:pPr>
    </w:p>
    <w:p>
      <w:pPr>
        <w:pageBreakBefore w:val="off"/>
        <w:tabs/>
        <w:wordWrap w:val="off"/>
        <w:spacing w:before="980" w:after="0" w:line="600" w:lineRule="atLeast"/>
        <w:ind w:left="60" w:right="0"/>
        <w:jc w:val="both"/>
        <w:textAlignment w:val="baseline"/>
        <w:rPr>
          <w:sz w:val="28"/>
        </w:rPr>
      </w:pPr>
      <w:bookmarkStart w:name="" w:id="5403"/>
      <w:r>
        <w:rPr>
          <w:rFonts w:ascii="仿宋" w:hAnsi="仿宋" w:cs="仿宋" w:eastAsia="仿宋"/>
          <w:sz w:val="28"/>
          <w:spacing w:val="0"/>
          <w:color w:val="000000"/>
          <w:b w:val="off"/>
          <w:i w:val="off"/>
        </w:rPr>
        <w:t>作精神医疗著作的美国人。</w:t>
      </w:r>
      <w:bookmarkEnd w:id="5403"/>
    </w:p>
    <w:p>
      <w:pPr>
        <w:pageBreakBefore w:val="off"/>
        <w:tabs/>
        <w:wordWrap w:val="off"/>
        <w:spacing w:before="0" w:after="0" w:line="600" w:lineRule="atLeast"/>
        <w:ind w:left="0" w:right="80"/>
        <w:jc w:val="both"/>
        <w:textAlignment w:val="baseline"/>
        <w:rPr>
          <w:sz w:val="28"/>
        </w:rPr>
      </w:pPr>
      <w:bookmarkStart w:name="" w:id="5404"/>
      <w:r>
        <w:rPr>
          <w:rFonts w:ascii="仿宋" w:hAnsi="仿宋" w:cs="仿宋" w:eastAsia="仿宋"/>
          <w:sz w:val="28"/>
          <w:spacing w:val="0"/>
          <w:color w:val="000000"/>
          <w:b w:val="off"/>
          <w:i w:val="off"/>
        </w:rPr>
        <w:t>9</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Alexandre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von</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Humboldt(1769——1859)，曾在热带美洲及中亚探险的德国学者，对</w:t>
      </w:r>
      <w:r>
        <w:rPr>
          <w:rFonts w:ascii="仿宋" w:hAnsi="仿宋" w:cs="仿宋" w:eastAsia="仿宋"/>
          <w:sz w:val="28"/>
          <w:spacing w:val="0"/>
          <w:color w:val="000000"/>
          <w:b w:val="off"/>
          <w:i w:val="off"/>
        </w:rPr>
        <w:t>气候学、地理生物学、火山学、地磁学颇有贡献。其兄</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Wilhelm</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von</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Humboldt</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为著名</w:t>
      </w:r>
      <w:r>
        <w:rPr>
          <w:rFonts w:ascii="仿宋" w:hAnsi="仿宋" w:cs="仿宋" w:eastAsia="仿宋"/>
          <w:sz w:val="28"/>
          <w:spacing w:val="0"/>
          <w:color w:val="000000"/>
          <w:b w:val="off"/>
          <w:i w:val="off"/>
        </w:rPr>
        <w:t>的语言学者。</w:t>
      </w:r>
      <w:bookmarkEnd w:id="5404"/>
    </w:p>
    <w:p>
      <w:pPr>
        <w:pageBreakBefore w:val="off"/>
        <w:tabs/>
        <w:wordWrap w:val="off"/>
        <w:spacing w:before="0" w:after="0" w:line="600" w:lineRule="atLeast"/>
        <w:ind w:left="60" w:right="40"/>
        <w:jc w:val="both"/>
        <w:textAlignment w:val="baseline"/>
        <w:rPr>
          <w:sz w:val="28"/>
        </w:rPr>
      </w:pPr>
      <w:bookmarkStart w:name="" w:id="5405"/>
      <w:r>
        <w:rPr>
          <w:rFonts w:ascii="仿宋" w:hAnsi="仿宋" w:cs="仿宋" w:eastAsia="仿宋"/>
          <w:sz w:val="28"/>
          <w:spacing w:val="0"/>
          <w:color w:val="000000"/>
          <w:b w:val="off"/>
          <w:i w:val="off"/>
        </w:rPr>
        <w:t>10</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Bénédict-Augustin</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Morel(1809—1873)，法国南锡附近的马尔维尔(Maréville)疗</w:t>
      </w:r>
      <w:r>
        <w:rPr>
          <w:rFonts w:ascii="仿宋" w:hAnsi="仿宋" w:cs="仿宋" w:eastAsia="仿宋"/>
          <w:sz w:val="28"/>
          <w:spacing w:val="0"/>
          <w:color w:val="000000"/>
          <w:b w:val="off"/>
          <w:i w:val="off"/>
        </w:rPr>
        <w:t>养院医生，接着服务于诺曼底。曾为硝石库院医生法尔禾(P.</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Falret)翻译德国学派</w:t>
      </w:r>
      <w:r>
        <w:rPr>
          <w:rFonts w:ascii="仿宋" w:hAnsi="仿宋" w:cs="仿宋" w:eastAsia="仿宋"/>
          <w:sz w:val="28"/>
          <w:spacing w:val="0"/>
          <w:color w:val="000000"/>
          <w:b w:val="off"/>
          <w:i w:val="off"/>
        </w:rPr>
        <w:t>作品。他的名字和精神医学中的退化论具有密不可分的关联。</w:t>
      </w:r>
      <w:bookmarkEnd w:id="5405"/>
    </w:p>
    <w:p>
      <w:pPr>
        <w:pageBreakBefore w:val="off"/>
        <w:tabs/>
        <w:wordWrap w:val="off"/>
        <w:spacing w:before="0" w:after="0" w:line="600" w:lineRule="atLeast"/>
        <w:ind w:left="60" w:right="20"/>
        <w:jc w:val="both"/>
        <w:textAlignment w:val="baseline"/>
        <w:rPr>
          <w:sz w:val="28"/>
        </w:rPr>
      </w:pPr>
      <w:bookmarkStart w:name="" w:id="5406"/>
      <w:r>
        <w:rPr>
          <w:rFonts w:ascii="仿宋" w:hAnsi="仿宋" w:cs="仿宋" w:eastAsia="仿宋"/>
          <w:sz w:val="28"/>
          <w:spacing w:val="0"/>
          <w:color w:val="000000"/>
          <w:b w:val="off"/>
          <w:i w:val="off"/>
        </w:rPr>
        <w:t>11</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Xavier</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Bichat(1771—1802)，法国解剖学家和生理学家。他建立了“一般解剖</w:t>
      </w:r>
      <w:r>
        <w:rPr>
          <w:rFonts w:ascii="仿宋" w:hAnsi="仿宋" w:cs="仿宋" w:eastAsia="仿宋"/>
          <w:sz w:val="28"/>
          <w:spacing w:val="0"/>
          <w:color w:val="000000"/>
          <w:b w:val="off"/>
          <w:i w:val="off"/>
        </w:rPr>
        <w:t>学”并促进了组织学发展。</w:t>
      </w:r>
      <w:bookmarkEnd w:id="5406"/>
    </w:p>
    <w:p>
      <w:pPr>
        <w:pageBreakBefore w:val="off"/>
        <w:tabs/>
        <w:wordWrap w:val="off"/>
        <w:spacing w:before="0" w:after="0" w:line="600" w:lineRule="atLeast"/>
        <w:ind w:left="60" w:right="20"/>
        <w:jc w:val="both"/>
        <w:textAlignment w:val="baseline"/>
        <w:rPr>
          <w:sz w:val="28"/>
        </w:rPr>
      </w:pPr>
      <w:bookmarkStart w:name="" w:id="5407"/>
      <w:r>
        <w:rPr>
          <w:rFonts w:ascii="仿宋" w:hAnsi="仿宋" w:cs="仿宋" w:eastAsia="仿宋"/>
          <w:sz w:val="28"/>
          <w:spacing w:val="0"/>
          <w:color w:val="000000"/>
          <w:b w:val="off"/>
          <w:i w:val="off"/>
        </w:rPr>
        <w:t>12</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Léon</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Brunschvig(1869—1944)，法国科学哲学家，帕斯卡《思想录》(Pensées)的</w:t>
      </w:r>
      <w:r>
        <w:rPr>
          <w:rFonts w:ascii="仿宋" w:hAnsi="仿宋" w:cs="仿宋" w:eastAsia="仿宋"/>
          <w:sz w:val="28"/>
          <w:spacing w:val="0"/>
          <w:color w:val="000000"/>
          <w:b w:val="off"/>
          <w:i w:val="off"/>
        </w:rPr>
        <w:t>编者。许多人认为福柯在写作《疯狂史》时，其学术脉络即处于布伦斯维克的研究</w:t>
      </w:r>
      <w:r>
        <w:rPr>
          <w:rFonts w:ascii="仿宋" w:hAnsi="仿宋" w:cs="仿宋" w:eastAsia="仿宋"/>
          <w:sz w:val="28"/>
          <w:spacing w:val="0"/>
          <w:color w:val="000000"/>
          <w:b w:val="off"/>
          <w:i w:val="off"/>
        </w:rPr>
        <w:t>传统和巨视风格之中。</w:t>
      </w:r>
      <w:bookmarkEnd w:id="5407"/>
    </w:p>
    <w:p>
      <w:pPr>
        <w:pageBreakBefore w:val="off"/>
        <w:tabs/>
        <w:wordWrap w:val="off"/>
        <w:spacing w:before="0" w:after="0" w:line="600" w:lineRule="atLeast"/>
        <w:ind w:left="60" w:right="20"/>
        <w:jc w:val="both"/>
        <w:textAlignment w:val="baseline"/>
        <w:rPr>
          <w:sz w:val="28"/>
        </w:rPr>
      </w:pPr>
      <w:bookmarkStart w:name="" w:id="5408"/>
      <w:r>
        <w:rPr>
          <w:rFonts w:ascii="仿宋" w:hAnsi="仿宋" w:cs="仿宋" w:eastAsia="仿宋"/>
          <w:sz w:val="28"/>
          <w:spacing w:val="0"/>
          <w:color w:val="000000"/>
          <w:b w:val="off"/>
          <w:i w:val="off"/>
        </w:rPr>
        <w:t>13</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Claude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Bernard(1813—1878)，法国生理学家，交感神经的发现人。著有《实验</w:t>
      </w:r>
      <w:r>
        <w:rPr>
          <w:rFonts w:ascii="仿宋" w:hAnsi="仿宋" w:cs="仿宋" w:eastAsia="仿宋"/>
          <w:sz w:val="28"/>
          <w:spacing w:val="0"/>
          <w:color w:val="000000"/>
          <w:b w:val="off"/>
          <w:i w:val="off"/>
        </w:rPr>
        <w:t>医学研究导论》(Introduction</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l'étude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de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la</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médecine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expérimentale,1865)，阐释科学研</w:t>
      </w:r>
      <w:r>
        <w:rPr>
          <w:rFonts w:ascii="仿宋" w:hAnsi="仿宋" w:cs="仿宋" w:eastAsia="仿宋"/>
          <w:sz w:val="28"/>
          <w:spacing w:val="0"/>
          <w:color w:val="000000"/>
          <w:b w:val="off"/>
          <w:i w:val="off"/>
        </w:rPr>
        <w:t>究的基本原则。</w:t>
      </w:r>
      <w:bookmarkEnd w:id="5408"/>
    </w:p>
    <w:p>
      <w:pPr>
        <w:pageBreakBefore w:val="off"/>
        <w:tabs/>
        <w:wordWrap w:val="off"/>
        <w:spacing w:before="0" w:after="0" w:line="600" w:lineRule="atLeast"/>
        <w:ind w:left="60" w:right="0"/>
        <w:jc w:val="both"/>
        <w:textAlignment w:val="baseline"/>
        <w:rPr>
          <w:sz w:val="28"/>
        </w:rPr>
      </w:pPr>
      <w:bookmarkStart w:name="" w:id="5409"/>
      <w:r>
        <w:rPr>
          <w:rFonts w:ascii="仿宋" w:hAnsi="仿宋" w:cs="仿宋" w:eastAsia="仿宋"/>
          <w:sz w:val="28"/>
          <w:spacing w:val="0"/>
          <w:color w:val="000000"/>
          <w:b w:val="off"/>
          <w:i w:val="off"/>
        </w:rPr>
        <w:t>14</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这一年法国大革命迈向激烈化，处决路易十六，实行恐怖统治，镇压内乱，并和</w:t>
      </w:r>
      <w:r>
        <w:rPr>
          <w:rFonts w:ascii="仿宋" w:hAnsi="仿宋" w:cs="仿宋" w:eastAsia="仿宋"/>
          <w:sz w:val="28"/>
          <w:spacing w:val="0"/>
          <w:color w:val="000000"/>
          <w:b w:val="off"/>
          <w:i w:val="off"/>
        </w:rPr>
        <w:t>外国联军在边境发生战争。</w:t>
      </w:r>
      <w:bookmarkEnd w:id="5409"/>
    </w:p>
    <w:p>
      <w:pPr>
        <w:pageBreakBefore w:val="off"/>
        <w:tabs/>
        <w:wordWrap w:val="off"/>
        <w:spacing w:before="0" w:after="0" w:line="600" w:lineRule="exact"/>
        <w:ind w:left="0" w:right="0"/>
        <w:jc w:val="both"/>
        <w:textAlignment w:val="baseline"/>
        <w:rPr>
          <w:sz w:val="28"/>
        </w:rPr>
      </w:pPr>
      <w:bookmarkStart w:name="" w:id="5410"/>
      <w:r>
        <w:rPr>
          <w:rFonts w:ascii="宋体" w:hAnsi="宋体" w:cs="宋体" w:eastAsia="宋体"/>
          <w:sz w:val="28"/>
          <w:spacing w:val="0"/>
          <w:color w:val="000000"/>
          <w:b w:val="off"/>
          <w:i w:val="off"/>
        </w:rPr>
        <w:t/>
      </w:r>
      <w:bookmarkEnd w:id="5410"/>
    </w:p>
    <w:p>
      <w:pPr>
        <w:pageBreakBefore w:val="off"/>
        <w:tabs/>
        <w:wordWrap w:val="off"/>
        <w:spacing w:before="0" w:after="0" w:line="600" w:lineRule="exact"/>
        <w:ind w:left="0" w:right="0"/>
        <w:jc w:val="both"/>
        <w:textAlignment w:val="baseline"/>
        <w:rPr>
          <w:sz w:val="28"/>
        </w:rPr>
      </w:pPr>
      <w:bookmarkStart w:name="" w:id="5411"/>
      <w:r>
        <w:rPr>
          <w:rFonts w:ascii="宋体" w:hAnsi="宋体" w:cs="宋体" w:eastAsia="宋体"/>
          <w:sz w:val="28"/>
          <w:spacing w:val="0"/>
          <w:color w:val="000000"/>
          <w:b w:val="off"/>
          <w:i w:val="off"/>
        </w:rPr>
        <w:t/>
      </w:r>
      <w:bookmarkEnd w:id="5411"/>
    </w:p>
    <w:p>
      <w:pPr>
        <w:pageBreakBefore w:val="off"/>
        <w:tabs/>
        <w:wordWrap w:val="off"/>
        <w:spacing w:before="0" w:after="0" w:line="600" w:lineRule="exact"/>
        <w:ind w:left="0" w:right="0"/>
        <w:jc w:val="both"/>
        <w:textAlignment w:val="baseline"/>
        <w:rPr>
          <w:sz w:val="28"/>
        </w:rPr>
      </w:pPr>
      <w:bookmarkStart w:name="" w:id="5412"/>
      <w:r>
        <w:rPr>
          <w:rFonts w:ascii="宋体" w:hAnsi="宋体" w:cs="宋体" w:eastAsia="宋体"/>
          <w:sz w:val="28"/>
          <w:spacing w:val="0"/>
          <w:color w:val="000000"/>
          <w:b w:val="off"/>
          <w:i w:val="off"/>
        </w:rPr>
        <w:t/>
      </w:r>
      <w:bookmarkEnd w:id="5412"/>
    </w:p>
    <w:p>
      <w:pPr>
        <w:pageBreakBefore w:val="off"/>
        <w:tabs/>
        <w:wordWrap w:val="off"/>
        <w:spacing w:before="0" w:after="0" w:line="600" w:lineRule="exact"/>
        <w:ind w:left="0" w:right="0"/>
        <w:jc w:val="both"/>
        <w:textAlignment w:val="baseline"/>
        <w:rPr>
          <w:sz w:val="28"/>
        </w:rPr>
      </w:pPr>
      <w:bookmarkStart w:name="" w:id="5413"/>
      <w:r>
        <w:rPr>
          <w:rFonts w:ascii="宋体" w:hAnsi="宋体" w:cs="宋体" w:eastAsia="宋体"/>
          <w:sz w:val="28"/>
          <w:spacing w:val="0"/>
          <w:color w:val="000000"/>
          <w:b w:val="off"/>
          <w:i w:val="off"/>
        </w:rPr>
        <w:t/>
      </w:r>
      <w:bookmarkEnd w:id="5413"/>
    </w:p>
    <w:p>
      <w:pPr>
        <w:pageBreakBefore w:val="off"/>
        <w:tabs/>
        <w:wordWrap w:val="off"/>
        <w:spacing w:before="0" w:after="0" w:line="600" w:lineRule="exact"/>
        <w:ind w:left="0" w:right="0"/>
        <w:jc w:val="both"/>
        <w:textAlignment w:val="baseline"/>
        <w:rPr>
          <w:sz w:val="28"/>
        </w:rPr>
      </w:pPr>
      <w:bookmarkStart w:name="" w:id="5414"/>
      <w:r>
        <w:rPr>
          <w:rFonts w:ascii="宋体" w:hAnsi="宋体" w:cs="宋体" w:eastAsia="宋体"/>
          <w:sz w:val="28"/>
          <w:spacing w:val="0"/>
          <w:color w:val="000000"/>
          <w:b w:val="off"/>
          <w:i w:val="off"/>
        </w:rPr>
        <w:t/>
      </w:r>
      <w:bookmarkEnd w:id="5414"/>
    </w:p>
    <w:p>
      <w:pPr>
        <w:pageBreakBefore w:val="off"/>
        <w:tabs/>
        <w:wordWrap w:val="off"/>
        <w:spacing w:before="0" w:after="0" w:line="600" w:lineRule="exact"/>
        <w:ind w:left="0" w:right="0"/>
        <w:jc w:val="both"/>
        <w:textAlignment w:val="baseline"/>
        <w:rPr>
          <w:sz w:val="28"/>
        </w:rPr>
      </w:pPr>
      <w:bookmarkStart w:name="" w:id="5415"/>
      <w:r>
        <w:rPr>
          <w:rFonts w:ascii="宋体" w:hAnsi="宋体" w:cs="宋体" w:eastAsia="宋体"/>
          <w:sz w:val="28"/>
          <w:spacing w:val="0"/>
          <w:color w:val="000000"/>
          <w:b w:val="off"/>
          <w:i w:val="off"/>
        </w:rPr>
        <w:t/>
      </w:r>
      <w:bookmarkEnd w:id="5415"/>
    </w:p>
    <w:p>
      <w:pPr>
        <w:pageBreakBefore w:val="off"/>
        <w:tabs/>
        <w:wordWrap w:val="off"/>
        <w:spacing w:before="0" w:after="0" w:line="600" w:lineRule="exact"/>
        <w:ind w:left="0" w:right="0"/>
        <w:jc w:val="both"/>
        <w:textAlignment w:val="baseline"/>
        <w:rPr>
          <w:sz w:val="28"/>
        </w:rPr>
      </w:pPr>
      <w:bookmarkStart w:name="" w:id="5416"/>
      <w:r>
        <w:rPr>
          <w:rFonts w:ascii="宋体" w:hAnsi="宋体" w:cs="宋体" w:eastAsia="宋体"/>
          <w:sz w:val="28"/>
          <w:spacing w:val="0"/>
          <w:color w:val="000000"/>
          <w:b w:val="off"/>
          <w:i w:val="off"/>
        </w:rPr>
        <w:t/>
      </w:r>
      <w:bookmarkEnd w:id="5416"/>
    </w:p>
    <w:p>
      <w:pPr>
        <w:pageBreakBefore w:val="off"/>
        <w:tabs/>
        <w:wordWrap w:val="off"/>
        <w:spacing w:before="0" w:after="0" w:line="600" w:lineRule="exact"/>
        <w:ind w:left="0" w:right="0"/>
        <w:jc w:val="both"/>
        <w:textAlignment w:val="baseline"/>
        <w:rPr>
          <w:sz w:val="28"/>
        </w:rPr>
      </w:pPr>
      <w:bookmarkStart w:name="" w:id="5417"/>
      <w:r>
        <w:rPr>
          <w:rFonts w:ascii="宋体" w:hAnsi="宋体" w:cs="宋体" w:eastAsia="宋体"/>
          <w:sz w:val="28"/>
          <w:spacing w:val="0"/>
          <w:color w:val="000000"/>
          <w:b w:val="off"/>
          <w:i w:val="off"/>
        </w:rPr>
        <w:t/>
      </w:r>
      <w:bookmarkEnd w:id="5417"/>
    </w:p>
    <w:p>
      <w:pPr>
        <w:pageBreakBefore w:val="off"/>
        <w:tabs/>
        <w:wordWrap w:val="off"/>
        <w:spacing w:before="0" w:after="0" w:line="600" w:lineRule="exact"/>
        <w:ind w:left="0" w:right="0"/>
        <w:jc w:val="both"/>
        <w:textAlignment w:val="baseline"/>
        <w:rPr>
          <w:sz w:val="28"/>
        </w:rPr>
      </w:pPr>
      <w:bookmarkStart w:name="" w:id="5418"/>
      <w:r>
        <w:rPr>
          <w:rFonts w:ascii="宋体" w:hAnsi="宋体" w:cs="宋体" w:eastAsia="宋体"/>
          <w:sz w:val="28"/>
          <w:spacing w:val="0"/>
          <w:color w:val="000000"/>
          <w:b w:val="off"/>
          <w:i w:val="off"/>
        </w:rPr>
        <w:t/>
      </w:r>
      <w:bookmarkEnd w:id="5418"/>
    </w:p>
    <w:p>
      <w:pPr>
        <w:pageBreakBefore w:val="off"/>
        <w:tabs/>
        <w:wordWrap w:val="off"/>
        <w:spacing w:before="0" w:after="0" w:line="600" w:lineRule="exact"/>
        <w:ind w:left="0" w:right="0"/>
        <w:jc w:val="both"/>
        <w:textAlignment w:val="baseline"/>
        <w:rPr>
          <w:sz w:val="28"/>
        </w:rPr>
      </w:pPr>
      <w:bookmarkStart w:name="" w:id="5419"/>
      <w:r>
        <w:rPr>
          <w:rFonts w:ascii="宋体" w:hAnsi="宋体" w:cs="宋体" w:eastAsia="宋体"/>
          <w:sz w:val="28"/>
          <w:spacing w:val="0"/>
          <w:color w:val="000000"/>
          <w:b w:val="off"/>
          <w:i w:val="off"/>
        </w:rPr>
        <w:t/>
      </w:r>
      <w:bookmarkEnd w:id="5419"/>
    </w:p>
    <w:p>
      <w:pPr>
        <w:pageBreakBefore w:val="off"/>
        <w:tabs/>
        <w:wordWrap w:val="off"/>
        <w:spacing w:before="0" w:after="0" w:line="600" w:lineRule="exact"/>
        <w:ind w:left="0" w:right="0"/>
        <w:jc w:val="both"/>
        <w:textAlignment w:val="baseline"/>
        <w:rPr>
          <w:sz w:val="28"/>
        </w:rPr>
      </w:pPr>
      <w:bookmarkStart w:name="" w:id="5420"/>
      <w:r>
        <w:rPr>
          <w:rFonts w:ascii="宋体" w:hAnsi="宋体" w:cs="宋体" w:eastAsia="宋体"/>
          <w:sz w:val="28"/>
          <w:spacing w:val="0"/>
          <w:color w:val="000000"/>
          <w:b w:val="off"/>
          <w:i w:val="off"/>
        </w:rPr>
        <w:t/>
      </w:r>
      <w:bookmarkEnd w:id="5420"/>
    </w:p>
    <w:p>
      <w:pPr>
        <w:pageBreakBefore w:val="off"/>
        <w:tabs/>
        <w:wordWrap w:val="off"/>
        <w:spacing w:before="0" w:after="0" w:line="600" w:lineRule="exact"/>
        <w:ind w:left="0" w:right="0"/>
        <w:jc w:val="both"/>
        <w:textAlignment w:val="baseline"/>
        <w:rPr>
          <w:sz w:val="28"/>
        </w:rPr>
      </w:pPr>
      <w:bookmarkStart w:name="" w:id="5421"/>
      <w:r>
        <w:rPr>
          <w:rFonts w:ascii="宋体" w:hAnsi="宋体" w:cs="宋体" w:eastAsia="宋体"/>
          <w:sz w:val="28"/>
          <w:spacing w:val="0"/>
          <w:color w:val="000000"/>
          <w:b w:val="off"/>
          <w:i w:val="off"/>
        </w:rPr>
        <w:t/>
      </w:r>
      <w:bookmarkEnd w:id="5421"/>
    </w:p>
    <w:p>
      <w:pPr>
        <w:pageBreakBefore w:val="off"/>
        <w:tabs/>
        <w:wordWrap w:val="off"/>
        <w:spacing w:before="0" w:after="0" w:line="600" w:lineRule="atLeast"/>
        <w:ind w:left="360" w:right="0"/>
        <w:jc w:val="both"/>
        <w:textAlignment w:val="baseline"/>
        <w:rPr>
          <w:sz w:val="28"/>
        </w:rPr>
      </w:pPr>
      <w:bookmarkStart w:name="" w:id="5422"/>
      <w:r>
        <w:rPr>
          <w:rFonts w:ascii="仿宋" w:hAnsi="仿宋" w:cs="仿宋" w:eastAsia="仿宋"/>
          <w:sz w:val="28"/>
          <w:spacing w:val="0"/>
          <w:color w:val="000000"/>
          <w:b w:val="off"/>
          <w:i w:val="off"/>
        </w:rPr>
        <w:t>538</w:t>
      </w:r>
      <w:bookmarkEnd w:id="5422"/>
    </w:p>
    <w:p>
      <w:r>
        <w:t/>
      </w:r>
    </w:p>
    <w:p>
      <w:pPr>
        <w:sectPr>
          <w:footerReference r:id="rId1226"/>
          <w:headerReference r:id="rId1227" w:type="default"/>
          <w:type w:val="nextPage"/>
          <w:pgSz w:w="15660" w:h="23340"/>
          <w:pgMar w:left="2160" w:top="1980" w:right="2160" w:bottom="1980" w:header="1680" w:footer="1680"/>
          <w:cols w:num="1"/>
        </w:sectPr>
      </w:pPr>
    </w:p>
    <w:p>
      <w:pPr>
        <w:pageBreakBefore w:val="off"/>
        <w:tabs>
          <w:tab w:pos="5140" w:val="left" w:leader="none"/>
          <w:tab w:pos="6200" w:val="left" w:leader="none"/>
        </w:tabs>
        <w:wordWrap w:val="off"/>
        <w:spacing w:before="900" w:after="0" w:line="460" w:lineRule="atLeast"/>
        <w:ind w:left="240" w:right="0"/>
        <w:jc w:val="both"/>
        <w:textAlignment w:val="baseline"/>
        <w:rPr>
          <w:sz w:val="34"/>
        </w:rPr>
      </w:pPr>
      <w:bookmarkStart w:name="" w:id="5423"/>
      <w:r>
        <w:rPr>
          <w:rFonts w:ascii="宋体" w:hAnsi="宋体" w:cs="宋体" w:eastAsia="宋体"/>
          <w:sz w:val="34"/>
          <w:spacing w:val="0"/>
          <w:color w:val="000000"/>
          <w:u w:val="single"/>
          <w:b w:val="off"/>
          <w:i w:val="off"/>
        </w:rPr>
        <w:t xml:space="preserve">                         </w:t>
      </w:r>
      <w:r>
        <w:t xml:space="preserve">	</w:t>
      </w:r>
      <w:r>
        <w:rPr>
          <w:rFonts w:ascii="宋体" w:hAnsi="宋体" w:cs="宋体" w:eastAsia="宋体"/>
          <w:sz w:val="34"/>
          <w:spacing w:val="0"/>
          <w:color w:val="000000"/>
          <w:b w:val="on"/>
          <w:i w:val="off"/>
        </w:rPr>
        <w:t>第</w:t>
      </w:r>
      <w:r>
        <w:t xml:space="preserve">	</w:t>
      </w:r>
      <w:r>
        <w:rPr>
          <w:rFonts w:ascii="宋体" w:hAnsi="宋体" w:cs="宋体" w:eastAsia="宋体"/>
          <w:sz w:val="34"/>
          <w:spacing w:val="0"/>
          <w:color w:val="000000"/>
          <w:b w:val="on"/>
          <w:i w:val="off"/>
        </w:rPr>
        <w:t>章</w:t>
      </w:r>
      <w:r>
        <w:rPr>
          <w:rFonts w:ascii="宋体" w:hAnsi="宋体" w:cs="宋体" w:eastAsia="宋体"/>
          <w:sz w:val="34"/>
          <w:spacing w:val="0"/>
          <w:color w:val="000000"/>
          <w:u w:val="single"/>
          <w:b w:val="on"/>
          <w:i w:val="off"/>
        </w:rPr>
        <w:t xml:space="preserve">                         </w:t>
      </w:r>
      <w:bookmarkEnd w:id="5423"/>
    </w:p>
    <w:p>
      <w:pPr>
        <w:pageBreakBefore w:val="off"/>
        <w:tabs/>
        <w:wordWrap w:val="off"/>
        <w:spacing w:before="0" w:after="0" w:line="440" w:lineRule="exact"/>
        <w:ind w:left="0" w:right="0"/>
        <w:jc w:val="both"/>
        <w:textAlignment w:val="baseline"/>
        <w:rPr>
          <w:sz w:val="34"/>
        </w:rPr>
      </w:pPr>
      <w:bookmarkStart w:name="" w:id="5424"/>
      <w:r>
        <w:rPr>
          <w:rFonts w:ascii="宋体" w:hAnsi="宋体" w:cs="宋体" w:eastAsia="宋体"/>
          <w:sz w:val="34"/>
          <w:spacing w:val="0"/>
          <w:color w:val="000000"/>
          <w:b w:val="off"/>
          <w:i w:val="off"/>
        </w:rPr>
        <w:t/>
      </w:r>
      <w:bookmarkEnd w:id="5424"/>
    </w:p>
    <w:p>
      <w:pPr>
        <w:pageBreakBefore w:val="off"/>
        <w:tabs/>
        <w:wordWrap w:val="off"/>
        <w:spacing w:before="0" w:after="0" w:line="1180" w:lineRule="atLeast"/>
        <w:ind w:left="0" w:right="0"/>
        <w:jc w:val="center"/>
        <w:textAlignment w:val="baseline"/>
        <w:rPr>
          <w:sz w:val="88"/>
        </w:rPr>
      </w:pPr>
      <w:bookmarkStart w:name="" w:id="5425"/>
      <w:r>
        <w:rPr>
          <w:rFonts w:ascii="宋体" w:hAnsi="宋体" w:cs="宋体" w:eastAsia="宋体"/>
          <w:sz w:val="88"/>
          <w:spacing w:val="0"/>
          <w:color w:val="000000"/>
          <w:b w:val="on"/>
          <w:i w:val="off"/>
        </w:rPr>
        <w:t>新的划分</w:t>
      </w:r>
      <w:bookmarkEnd w:id="5425"/>
    </w:p>
    <w:p>
      <w:pPr>
        <w:pageBreakBefore w:val="off"/>
        <w:tabs/>
        <w:wordWrap w:val="off"/>
        <w:spacing w:before="0" w:after="0" w:line="740" w:lineRule="exact"/>
        <w:ind w:left="0" w:right="0"/>
        <w:jc w:val="center"/>
        <w:textAlignment w:val="baseline"/>
        <w:rPr>
          <w:sz w:val="43"/>
        </w:rPr>
      </w:pPr>
      <w:bookmarkStart w:name="" w:id="5426"/>
      <w:r>
        <w:rPr>
          <w:rFonts w:ascii="宋体" w:hAnsi="宋体" w:cs="宋体" w:eastAsia="宋体"/>
          <w:sz w:val="43"/>
          <w:spacing w:val="0"/>
          <w:color w:val="000000"/>
          <w:b w:val="off"/>
          <w:i w:val="off"/>
        </w:rPr>
        <w:t/>
      </w:r>
      <w:bookmarkEnd w:id="5426"/>
    </w:p>
    <w:p>
      <w:pPr>
        <w:pageBreakBefore w:val="off"/>
        <w:tabs/>
        <w:wordWrap w:val="off"/>
        <w:spacing w:before="0" w:after="0" w:line="740" w:lineRule="exact"/>
        <w:ind w:left="0" w:right="0"/>
        <w:jc w:val="center"/>
        <w:textAlignment w:val="baseline"/>
        <w:rPr>
          <w:sz w:val="43"/>
        </w:rPr>
      </w:pPr>
      <w:bookmarkStart w:name="" w:id="5427"/>
      <w:r>
        <w:rPr>
          <w:rFonts w:ascii="宋体" w:hAnsi="宋体" w:cs="宋体" w:eastAsia="宋体"/>
          <w:sz w:val="43"/>
          <w:spacing w:val="0"/>
          <w:color w:val="000000"/>
          <w:b w:val="off"/>
          <w:i w:val="off"/>
        </w:rPr>
        <w:t/>
      </w:r>
      <w:bookmarkEnd w:id="5427"/>
    </w:p>
    <w:p>
      <w:pPr>
        <w:pageBreakBefore w:val="off"/>
        <w:tabs/>
        <w:wordWrap w:val="off"/>
        <w:spacing w:before="0" w:after="0" w:line="740" w:lineRule="exact"/>
        <w:ind w:left="0" w:right="0"/>
        <w:jc w:val="center"/>
        <w:textAlignment w:val="baseline"/>
        <w:rPr>
          <w:sz w:val="43"/>
        </w:rPr>
      </w:pPr>
      <w:bookmarkStart w:name="" w:id="5428"/>
      <w:r>
        <w:rPr>
          <w:rFonts w:ascii="宋体" w:hAnsi="宋体" w:cs="宋体" w:eastAsia="宋体"/>
          <w:sz w:val="43"/>
          <w:spacing w:val="0"/>
          <w:color w:val="000000"/>
          <w:b w:val="off"/>
          <w:i w:val="off"/>
        </w:rPr>
        <w:t/>
      </w:r>
      <w:bookmarkEnd w:id="5428"/>
    </w:p>
    <w:p>
      <w:pPr>
        <w:pageBreakBefore w:val="off"/>
        <w:tabs/>
        <w:wordWrap w:val="off"/>
        <w:spacing w:before="0" w:after="0" w:line="740" w:lineRule="exact"/>
        <w:ind w:left="0" w:right="0"/>
        <w:jc w:val="center"/>
        <w:textAlignment w:val="baseline"/>
        <w:rPr>
          <w:sz w:val="43"/>
        </w:rPr>
      </w:pPr>
      <w:bookmarkStart w:name="" w:id="5429"/>
      <w:r>
        <w:rPr>
          <w:rFonts w:ascii="宋体" w:hAnsi="宋体" w:cs="宋体" w:eastAsia="宋体"/>
          <w:sz w:val="43"/>
          <w:spacing w:val="0"/>
          <w:color w:val="000000"/>
          <w:b w:val="off"/>
          <w:i w:val="off"/>
        </w:rPr>
        <w:t/>
      </w:r>
      <w:bookmarkEnd w:id="5429"/>
    </w:p>
    <w:p>
      <w:pPr>
        <w:pageBreakBefore w:val="off"/>
        <w:tabs/>
        <w:wordWrap w:val="off"/>
        <w:spacing w:before="0" w:after="0" w:line="740" w:lineRule="exact"/>
        <w:ind w:left="0" w:right="0"/>
        <w:jc w:val="center"/>
        <w:textAlignment w:val="baseline"/>
        <w:rPr>
          <w:sz w:val="43"/>
        </w:rPr>
      </w:pPr>
      <w:bookmarkStart w:name="" w:id="5430"/>
      <w:r>
        <w:rPr>
          <w:rFonts w:ascii="宋体" w:hAnsi="宋体" w:cs="宋体" w:eastAsia="宋体"/>
          <w:sz w:val="43"/>
          <w:spacing w:val="0"/>
          <w:color w:val="000000"/>
          <w:b w:val="off"/>
          <w:i w:val="off"/>
        </w:rPr>
        <w:t/>
      </w:r>
      <w:bookmarkEnd w:id="5430"/>
    </w:p>
    <w:p>
      <w:pPr>
        <w:pageBreakBefore w:val="off"/>
        <w:tabs/>
        <w:wordWrap w:val="off"/>
        <w:spacing w:before="0" w:after="0" w:line="740" w:lineRule="atLeast"/>
        <w:ind w:left="180" w:right="40" w:firstLine="880"/>
        <w:jc w:val="both"/>
        <w:textAlignment w:val="baseline"/>
        <w:rPr>
          <w:sz w:val="43"/>
        </w:rPr>
      </w:pPr>
      <w:bookmarkStart w:name="" w:id="5431"/>
      <w:r>
        <w:rPr>
          <w:rFonts w:ascii="宋体" w:hAnsi="宋体" w:cs="宋体" w:eastAsia="宋体"/>
          <w:sz w:val="43"/>
          <w:spacing w:val="0"/>
          <w:color w:val="000000"/>
          <w:b w:val="off"/>
          <w:i w:val="off"/>
        </w:rPr>
        <w:t>在18世纪之中，疯狂产生了一些变化。首先是前述的</w:t>
      </w:r>
      <w:r>
        <w:rPr>
          <w:rFonts w:ascii="宋体" w:hAnsi="宋体" w:cs="宋体" w:eastAsia="宋体"/>
          <w:sz w:val="43"/>
          <w:spacing w:val="0"/>
          <w:color w:val="000000"/>
          <w:b w:val="off"/>
          <w:i w:val="off"/>
        </w:rPr>
        <w:t>恐惧，它似乎使非理性和过去的持续不安再度相连，并使得</w:t>
      </w:r>
      <w:r>
        <w:rPr>
          <w:rFonts w:ascii="宋体" w:hAnsi="宋体" w:cs="宋体" w:eastAsia="宋体"/>
          <w:sz w:val="43"/>
          <w:spacing w:val="0"/>
          <w:color w:val="000000"/>
          <w:b w:val="off"/>
          <w:i w:val="off"/>
        </w:rPr>
        <w:t>它再度获得存在，虽然监禁措施曾经达到——或差不多达</w:t>
      </w:r>
      <w:r>
        <w:rPr>
          <w:rFonts w:ascii="宋体" w:hAnsi="宋体" w:cs="宋体" w:eastAsia="宋体"/>
          <w:sz w:val="43"/>
          <w:spacing w:val="0"/>
          <w:color w:val="000000"/>
          <w:b w:val="off"/>
          <w:i w:val="off"/>
        </w:rPr>
        <w:t>到——使它消失隐匿的地步。不过事情也不只如此：疯狂曾</w:t>
      </w:r>
      <w:r>
        <w:rPr>
          <w:rFonts w:ascii="宋体" w:hAnsi="宋体" w:cs="宋体" w:eastAsia="宋体"/>
          <w:sz w:val="43"/>
          <w:spacing w:val="0"/>
          <w:color w:val="000000"/>
          <w:b w:val="off"/>
          <w:i w:val="off"/>
        </w:rPr>
        <w:t>在非理性的同质空间中进入休眠状态，但也就在这个场所，</w:t>
      </w:r>
      <w:r>
        <w:rPr>
          <w:rFonts w:ascii="宋体" w:hAnsi="宋体" w:cs="宋体" w:eastAsia="宋体"/>
          <w:sz w:val="43"/>
          <w:spacing w:val="0"/>
          <w:color w:val="000000"/>
          <w:b w:val="off"/>
          <w:i w:val="off"/>
        </w:rPr>
        <w:t>已经完成了一项缓慢的工作。它非常地隐晦，几乎没有被人</w:t>
      </w:r>
      <w:r>
        <w:rPr>
          <w:rFonts w:ascii="宋体" w:hAnsi="宋体" w:cs="宋体" w:eastAsia="宋体"/>
          <w:sz w:val="43"/>
          <w:spacing w:val="0"/>
          <w:color w:val="000000"/>
          <w:b w:val="off"/>
          <w:i w:val="off"/>
        </w:rPr>
        <w:t>以言辞表达过，而且我们也只能察觉到其中的表面效果；这</w:t>
      </w:r>
      <w:r>
        <w:rPr>
          <w:rFonts w:ascii="宋体" w:hAnsi="宋体" w:cs="宋体" w:eastAsia="宋体"/>
          <w:sz w:val="43"/>
          <w:spacing w:val="0"/>
          <w:color w:val="000000"/>
          <w:b w:val="off"/>
          <w:i w:val="off"/>
        </w:rPr>
        <w:t>是一个深沉的推动力，它让疯狂再度出现，并且倾向于自我</w:t>
      </w:r>
      <w:r>
        <w:rPr>
          <w:rFonts w:ascii="宋体" w:hAnsi="宋体" w:cs="宋体" w:eastAsia="宋体"/>
          <w:sz w:val="43"/>
          <w:spacing w:val="0"/>
          <w:color w:val="000000"/>
          <w:b w:val="off"/>
          <w:i w:val="off"/>
        </w:rPr>
        <w:t>孤立，和自我定义。如此，18世纪的新恐惧看来并非徒然的</w:t>
      </w:r>
      <w:r>
        <w:rPr>
          <w:rFonts w:ascii="宋体" w:hAnsi="宋体" w:cs="宋体" w:eastAsia="宋体"/>
          <w:sz w:val="43"/>
          <w:spacing w:val="0"/>
          <w:color w:val="000000"/>
          <w:b w:val="off"/>
          <w:i w:val="off"/>
        </w:rPr>
        <w:t>不安：疯狂正在再度展露中，虽然那是一种混淆不清的存在，</w:t>
      </w:r>
      <w:r>
        <w:rPr>
          <w:rFonts w:ascii="宋体" w:hAnsi="宋体" w:cs="宋体" w:eastAsia="宋体"/>
          <w:sz w:val="43"/>
          <w:spacing w:val="0"/>
          <w:color w:val="000000"/>
          <w:b w:val="off"/>
          <w:i w:val="off"/>
        </w:rPr>
        <w:t>但它却已使得监禁的抽象性受到质疑。</w:t>
      </w:r>
      <w:bookmarkEnd w:id="5431"/>
    </w:p>
    <w:p>
      <w:pPr>
        <w:pageBreakBefore w:val="off"/>
        <w:tabs>
          <w:tab w:pos="5840" w:val="left" w:leader="none"/>
        </w:tabs>
        <w:wordWrap w:val="off"/>
        <w:spacing w:before="520" w:after="0" w:line="440" w:lineRule="atLeast"/>
        <w:ind w:left="4540" w:right="0"/>
        <w:jc w:val="both"/>
        <w:textAlignment w:val="baseline"/>
        <w:rPr>
          <w:sz w:val="32"/>
        </w:rPr>
      </w:pPr>
      <w:bookmarkStart w:name="" w:id="5432"/>
      <w:r>
        <w:rPr>
          <w:rFonts w:ascii="宋体" w:hAnsi="宋体" w:cs="宋体" w:eastAsia="宋体"/>
          <w:sz w:val="32"/>
          <w:spacing w:val="0"/>
          <w:color w:val="000000"/>
          <w:b w:val="off"/>
          <w:i w:val="off"/>
        </w:rPr>
        <w:t>*</w:t>
      </w:r>
      <w:r>
        <w:t xml:space="preserve">	</w:t>
      </w:r>
      <w:r>
        <w:rPr>
          <w:rFonts w:ascii="宋体" w:hAnsi="宋体" w:cs="宋体" w:eastAsia="宋体"/>
          <w:sz w:val="32"/>
          <w:spacing w:val="0"/>
          <w:color w:val="000000"/>
          <w:b w:val="off"/>
          <w:i w:val="off"/>
        </w:rPr>
        <w:t>*</w:t>
      </w:r>
      <w:bookmarkEnd w:id="5432"/>
    </w:p>
    <w:p>
      <w:pPr>
        <w:pageBreakBefore w:val="off"/>
        <w:tabs/>
        <w:wordWrap w:val="off"/>
        <w:spacing w:before="520" w:after="0" w:line="740" w:lineRule="atLeast"/>
        <w:ind w:left="180" w:right="0" w:firstLine="880"/>
        <w:jc w:val="both"/>
        <w:textAlignment w:val="baseline"/>
        <w:rPr>
          <w:sz w:val="43"/>
        </w:rPr>
      </w:pPr>
      <w:bookmarkStart w:name="" w:id="5433"/>
      <w:r>
        <w:rPr>
          <w:rFonts w:ascii="宋体" w:hAnsi="宋体" w:cs="宋体" w:eastAsia="宋体"/>
          <w:sz w:val="43"/>
          <w:spacing w:val="0"/>
          <w:color w:val="000000"/>
          <w:b w:val="off"/>
          <w:i w:val="off"/>
        </w:rPr>
        <w:t>人们不断地重复宣说疯狂正在增长之中。不过我们很</w:t>
      </w:r>
      <w:r>
        <w:rPr>
          <w:rFonts w:ascii="宋体" w:hAnsi="宋体" w:cs="宋体" w:eastAsia="宋体"/>
          <w:sz w:val="43"/>
          <w:spacing w:val="0"/>
          <w:color w:val="000000"/>
          <w:b w:val="off"/>
          <w:i w:val="off"/>
        </w:rPr>
        <w:t>难确定疯人的数目是否真的在18世纪之中有所增长，也就</w:t>
      </w:r>
      <w:r>
        <w:rPr>
          <w:rFonts w:ascii="宋体" w:hAnsi="宋体" w:cs="宋体" w:eastAsia="宋体"/>
          <w:sz w:val="43"/>
          <w:spacing w:val="0"/>
          <w:color w:val="000000"/>
          <w:b w:val="off"/>
          <w:i w:val="off"/>
        </w:rPr>
        <w:t>是说他们在人口之中所占的比例，是不是真的有所增长。我</w:t>
      </w:r>
      <w:bookmarkEnd w:id="5433"/>
    </w:p>
    <w:p>
      <w:pPr>
        <w:pageBreakBefore w:val="off"/>
        <w:tabs/>
        <w:wordWrap w:val="off"/>
        <w:spacing w:before="0" w:after="0" w:line="380" w:lineRule="atLeast"/>
        <w:ind w:left="0" w:right="180"/>
        <w:jc w:val="right"/>
        <w:textAlignment w:val="baseline"/>
        <w:rPr>
          <w:sz w:val="28"/>
        </w:rPr>
      </w:pPr>
      <w:bookmarkStart w:name="" w:id="5434"/>
      <w:r>
        <w:rPr>
          <w:rFonts w:ascii="楷体" w:hAnsi="楷体" w:cs="楷体" w:eastAsia="楷体"/>
          <w:sz w:val="28"/>
          <w:spacing w:val="0"/>
          <w:color w:val="000000"/>
          <w:b w:val="off"/>
          <w:i w:val="off"/>
        </w:rPr>
        <w:t>539</w:t>
      </w:r>
      <w:bookmarkEnd w:id="5434"/>
    </w:p>
    <w:p>
      <w:r>
        <w:t/>
      </w:r>
    </w:p>
    <w:p>
      <w:pPr>
        <w:sectPr>
          <w:footerReference r:id="rId1228"/>
          <w:headerReference r:id="rId1229" w:type="default"/>
          <w:type w:val="nextPage"/>
          <w:pgSz w:w="15660" w:h="23340"/>
          <w:pgMar w:left="2020" w:top="1980" w:right="2020" w:bottom="1980" w:header="1680" w:footer="1680"/>
          <w:cols w:num="1"/>
        </w:sectPr>
      </w:pPr>
    </w:p>
    <w:p>
      <w:pPr>
        <w:pageBreakBefore w:val="off"/>
        <w:tabs/>
        <w:wordWrap w:val="off"/>
        <w:spacing w:before="880" w:after="0" w:line="660" w:lineRule="atLeast"/>
        <w:ind w:left="20" w:right="20"/>
        <w:jc w:val="both"/>
        <w:textAlignment w:val="baseline"/>
        <w:rPr>
          <w:sz w:val="42"/>
        </w:rPr>
      </w:pPr>
      <w:bookmarkStart w:name="" w:id="5435"/>
      <w:r>
        <w:rPr>
          <w:rFonts w:ascii="宋体" w:hAnsi="宋体" w:cs="宋体" w:eastAsia="宋体"/>
          <w:sz w:val="42"/>
          <w:spacing w:val="0"/>
          <w:color w:val="000000"/>
          <w:b w:val="off"/>
          <w:i w:val="off"/>
        </w:rPr>
        <w:t>们能看到的只是监禁的数字，而这个数字必然没有代表性：</w:t>
      </w:r>
      <w:r>
        <w:rPr>
          <w:rFonts w:ascii="宋体" w:hAnsi="宋体" w:cs="宋体" w:eastAsia="宋体"/>
          <w:sz w:val="42"/>
          <w:spacing w:val="0"/>
          <w:color w:val="000000"/>
          <w:b w:val="off"/>
          <w:i w:val="off"/>
        </w:rPr>
        <w:t>一方面因为监禁的动机经常无法查明，又因为有许多人被视</w:t>
      </w:r>
      <w:r>
        <w:rPr>
          <w:rFonts w:ascii="宋体" w:hAnsi="宋体" w:cs="宋体" w:eastAsia="宋体"/>
          <w:sz w:val="42"/>
          <w:spacing w:val="0"/>
          <w:color w:val="000000"/>
          <w:b w:val="off"/>
          <w:i w:val="off"/>
        </w:rPr>
        <w:t>作疯子却未受到监禁，使得实际数字总是比资料上呈现的更</w:t>
      </w:r>
      <w:r>
        <w:rPr>
          <w:rFonts w:ascii="宋体" w:hAnsi="宋体" w:cs="宋体" w:eastAsia="宋体"/>
          <w:sz w:val="42"/>
          <w:spacing w:val="0"/>
          <w:color w:val="000000"/>
          <w:b w:val="off"/>
          <w:i w:val="off"/>
        </w:rPr>
        <w:t>大。不过，仍然有些数字是确定的。</w:t>
      </w:r>
      <w:bookmarkEnd w:id="5435"/>
    </w:p>
    <w:p>
      <w:pPr>
        <w:pageBreakBefore w:val="off"/>
        <w:tabs/>
        <w:wordWrap w:val="off"/>
        <w:spacing w:before="0" w:after="0" w:line="660" w:lineRule="atLeast"/>
        <w:ind w:left="20" w:right="0" w:firstLine="880"/>
        <w:jc w:val="both"/>
        <w:textAlignment w:val="baseline"/>
        <w:rPr>
          <w:sz w:val="42"/>
        </w:rPr>
      </w:pPr>
      <w:bookmarkStart w:name="" w:id="5436"/>
      <w:r>
        <w:rPr>
          <w:rFonts w:ascii="宋体" w:hAnsi="宋体" w:cs="宋体" w:eastAsia="宋体"/>
          <w:sz w:val="42"/>
          <w:spacing w:val="0"/>
          <w:color w:val="000000"/>
          <w:b w:val="off"/>
          <w:i w:val="off"/>
        </w:rPr>
        <w:t>如果我们以总括的方式来看事情，并把17世纪末的数</w:t>
      </w:r>
      <w:r>
        <w:rPr>
          <w:rFonts w:ascii="宋体" w:hAnsi="宋体" w:cs="宋体" w:eastAsia="宋体"/>
          <w:sz w:val="42"/>
          <w:spacing w:val="0"/>
          <w:color w:val="000000"/>
          <w:b w:val="off"/>
          <w:i w:val="off"/>
        </w:rPr>
        <w:t>字和大革命初期的数字相比较，我们的确可以看出大量的增</w:t>
      </w:r>
      <w:r>
        <w:rPr>
          <w:rFonts w:ascii="宋体" w:hAnsi="宋体" w:cs="宋体" w:eastAsia="宋体"/>
          <w:sz w:val="42"/>
          <w:spacing w:val="0"/>
          <w:color w:val="000000"/>
          <w:b w:val="off"/>
          <w:i w:val="off"/>
        </w:rPr>
        <w:t>长。1690年硝石库院中收留了3059人；一百年后，根据由</w:t>
      </w:r>
      <w:r>
        <w:rPr>
          <w:rFonts w:ascii="宋体" w:hAnsi="宋体" w:cs="宋体" w:eastAsia="宋体"/>
          <w:sz w:val="42"/>
          <w:spacing w:val="0"/>
          <w:color w:val="000000"/>
          <w:b w:val="off"/>
          <w:i w:val="off"/>
        </w:rPr>
        <w:t>拉·罗什福柯-梁库(La Rochefoucauld-Liancourt)为行乞事</w:t>
      </w:r>
      <w:r>
        <w:rPr>
          <w:rFonts w:ascii="宋体" w:hAnsi="宋体" w:cs="宋体" w:eastAsia="宋体"/>
          <w:sz w:val="42"/>
          <w:spacing w:val="0"/>
          <w:color w:val="000000"/>
          <w:b w:val="off"/>
          <w:i w:val="off"/>
        </w:rPr>
        <w:t>务委员会(Comité de mendicité)提出的调查报告，院中人数</w:t>
      </w:r>
      <w:r>
        <w:rPr>
          <w:rFonts w:ascii="宋体" w:hAnsi="宋体" w:cs="宋体" w:eastAsia="宋体"/>
          <w:sz w:val="42"/>
          <w:spacing w:val="0"/>
          <w:color w:val="000000"/>
          <w:b w:val="off"/>
          <w:i w:val="off"/>
        </w:rPr>
        <w:t>增长了一倍，共有6704人。① 比塞特院也出现同样比例的增</w:t>
      </w:r>
      <w:r>
        <w:rPr>
          <w:rFonts w:ascii="宋体" w:hAnsi="宋体" w:cs="宋体" w:eastAsia="宋体"/>
          <w:sz w:val="42"/>
          <w:spacing w:val="0"/>
          <w:color w:val="000000"/>
          <w:b w:val="off"/>
          <w:i w:val="off"/>
        </w:rPr>
        <w:t>长：17世纪时关的数目大约稍少于2000名，大革命时期，则</w:t>
      </w:r>
      <w:r>
        <w:rPr>
          <w:rFonts w:ascii="宋体" w:hAnsi="宋体" w:cs="宋体" w:eastAsia="宋体"/>
          <w:sz w:val="42"/>
          <w:spacing w:val="0"/>
          <w:color w:val="000000"/>
          <w:b w:val="off"/>
          <w:i w:val="off"/>
        </w:rPr>
        <w:t>有3874人。② 某些教会收容所里的数目增长更为可观；1665</w:t>
      </w:r>
      <w:r>
        <w:rPr>
          <w:rFonts w:ascii="宋体" w:hAnsi="宋体" w:cs="宋体" w:eastAsia="宋体"/>
          <w:sz w:val="42"/>
          <w:spacing w:val="0"/>
          <w:color w:val="000000"/>
          <w:b w:val="off"/>
          <w:i w:val="off"/>
        </w:rPr>
        <w:t>年，当属灵圣约翰兄弟会(Les Frères Saint-Jean de Dieu)在森</w:t>
      </w:r>
      <w:r>
        <w:rPr>
          <w:rFonts w:ascii="宋体" w:hAnsi="宋体" w:cs="宋体" w:eastAsia="宋体"/>
          <w:sz w:val="42"/>
          <w:spacing w:val="0"/>
          <w:color w:val="000000"/>
          <w:b w:val="off"/>
          <w:i w:val="off"/>
        </w:rPr>
        <w:t>里斯(Senlis)开设慈善收容院时，院中只有四个床位；到</w:t>
      </w:r>
      <w:r>
        <w:rPr>
          <w:rFonts w:ascii="宋体" w:hAnsi="宋体" w:cs="宋体" w:eastAsia="宋体"/>
          <w:sz w:val="42"/>
          <w:spacing w:val="0"/>
          <w:color w:val="000000"/>
          <w:b w:val="off"/>
          <w:i w:val="off"/>
        </w:rPr>
        <w:t>1780年，该院则有91个床位，收容67人；③厦多-狄耶里</w:t>
      </w:r>
      <w:r>
        <w:rPr>
          <w:rFonts w:ascii="宋体" w:hAnsi="宋体" w:cs="宋体" w:eastAsia="宋体"/>
          <w:sz w:val="42"/>
          <w:spacing w:val="0"/>
          <w:color w:val="000000"/>
          <w:b w:val="off"/>
          <w:i w:val="off"/>
        </w:rPr>
        <w:t>(Château-Thierry)院，首先也是只有数个床位，到1783年，则</w:t>
      </w:r>
      <w:r>
        <w:rPr>
          <w:rFonts w:ascii="宋体" w:hAnsi="宋体" w:cs="宋体" w:eastAsia="宋体"/>
          <w:sz w:val="42"/>
          <w:spacing w:val="0"/>
          <w:color w:val="000000"/>
          <w:b w:val="off"/>
          <w:i w:val="off"/>
        </w:rPr>
        <w:t>拥有30名住院者。④ 但是，如果要使这些数字显出它们真</w:t>
      </w:r>
      <w:r>
        <w:rPr>
          <w:rFonts w:ascii="宋体" w:hAnsi="宋体" w:cs="宋体" w:eastAsia="宋体"/>
          <w:sz w:val="42"/>
          <w:spacing w:val="0"/>
          <w:color w:val="000000"/>
          <w:b w:val="off"/>
          <w:i w:val="off"/>
        </w:rPr>
        <w:t>正的意义，我们便得追索其演变的曲线全体。我们必须考量</w:t>
      </w:r>
      <w:r>
        <w:rPr>
          <w:rFonts w:ascii="宋体" w:hAnsi="宋体" w:cs="宋体" w:eastAsia="宋体"/>
          <w:sz w:val="42"/>
          <w:spacing w:val="0"/>
          <w:color w:val="000000"/>
          <w:b w:val="off"/>
          <w:i w:val="off"/>
        </w:rPr>
        <w:t>到存有一个体制的设立期，大约由1680年到1720年止，在</w:t>
      </w:r>
      <w:bookmarkEnd w:id="5436"/>
    </w:p>
    <w:p>
      <w:pPr>
        <w:pageBreakBefore w:val="off"/>
        <w:tabs/>
        <w:wordWrap w:val="off"/>
        <w:spacing w:before="0" w:after="0" w:line="660" w:lineRule="atLeast"/>
        <w:ind w:left="80" w:right="0"/>
        <w:jc w:val="both"/>
        <w:textAlignment w:val="baseline"/>
        <w:rPr>
          <w:sz w:val="42"/>
        </w:rPr>
      </w:pPr>
      <w:bookmarkStart w:name="" w:id="5437"/>
      <w:r>
        <w:rPr>
          <w:rFonts w:ascii="宋体" w:hAnsi="宋体" w:cs="宋体" w:eastAsia="宋体"/>
          <w:sz w:val="42"/>
          <w:spacing w:val="0"/>
          <w:color w:val="000000"/>
          <w:u w:val="single"/>
          <w:b w:val="off"/>
          <w:i w:val="off"/>
        </w:rPr>
        <w:t xml:space="preserve">             </w:t>
      </w:r>
      <w:bookmarkEnd w:id="5437"/>
    </w:p>
    <w:p>
      <w:pPr>
        <w:pageBreakBefore w:val="off"/>
        <w:tabs/>
        <w:wordWrap w:val="off"/>
        <w:spacing w:before="280" w:after="0" w:line="460" w:lineRule="atLeast"/>
        <w:ind w:left="640" w:right="0"/>
        <w:jc w:val="both"/>
        <w:textAlignment w:val="baseline"/>
        <w:rPr>
          <w:sz w:val="28"/>
        </w:rPr>
      </w:pPr>
      <w:bookmarkStart w:name="" w:id="5438"/>
      <w:r>
        <w:rPr>
          <w:rFonts w:ascii="黑体" w:hAnsi="黑体" w:cs="黑体" w:eastAsia="黑体"/>
          <w:sz w:val="28"/>
          <w:spacing w:val="0"/>
          <w:color w:val="000000"/>
          <w:b w:val="off"/>
          <w:i w:val="off"/>
        </w:rPr>
        <w:t>① 拉·罗什福柯-梁库，向行乞事务委员提出之报告，国会纪录，t. XLIV，p.85。</w:t>
      </w:r>
      <w:bookmarkEnd w:id="5438"/>
    </w:p>
    <w:p>
      <w:pPr>
        <w:pageBreakBefore w:val="off"/>
        <w:tabs/>
        <w:wordWrap w:val="off"/>
        <w:spacing w:before="0" w:after="0" w:line="460" w:lineRule="atLeast"/>
        <w:ind w:left="20" w:right="20" w:firstLine="620"/>
        <w:jc w:val="both"/>
        <w:textAlignment w:val="baseline"/>
        <w:rPr>
          <w:sz w:val="28"/>
        </w:rPr>
      </w:pPr>
      <w:bookmarkStart w:name="" w:id="5439"/>
      <w:r>
        <w:rPr>
          <w:rFonts w:ascii="黑体" w:hAnsi="黑体" w:cs="黑体" w:eastAsia="黑体"/>
          <w:sz w:val="28"/>
          <w:spacing w:val="0"/>
          <w:color w:val="000000"/>
          <w:b w:val="off"/>
          <w:i w:val="off"/>
        </w:rPr>
        <w:t>② 同上，p.38。然而，《民族报》(Gazette nationale)，1789年 12月21 日，</w:t>
      </w:r>
      <w:r>
        <w:rPr>
          <w:rFonts w:ascii="黑体" w:hAnsi="黑体" w:cs="黑体" w:eastAsia="黑体"/>
          <w:sz w:val="28"/>
          <w:spacing w:val="0"/>
          <w:color w:val="000000"/>
          <w:b w:val="off"/>
          <w:i w:val="off"/>
        </w:rPr>
        <w:t>n°121，提出的数字为4094。这个数字上的差异来自于是否把雇佣人员列入计算，</w:t>
      </w:r>
      <w:r>
        <w:rPr>
          <w:rFonts w:ascii="黑体" w:hAnsi="黑体" w:cs="黑体" w:eastAsia="黑体"/>
          <w:sz w:val="28"/>
          <w:spacing w:val="0"/>
          <w:color w:val="000000"/>
          <w:b w:val="off"/>
          <w:i w:val="off"/>
        </w:rPr>
        <w:t>因为他们之中有许多人同时也是受监人(1789年，比塞特院共有435名受监人被雇</w:t>
      </w:r>
      <w:r>
        <w:rPr>
          <w:rFonts w:ascii="黑体" w:hAnsi="黑体" w:cs="黑体" w:eastAsia="黑体"/>
          <w:sz w:val="28"/>
          <w:spacing w:val="0"/>
          <w:color w:val="000000"/>
          <w:b w:val="off"/>
          <w:i w:val="off"/>
        </w:rPr>
        <w:t>佣在常务辨公事作事，而他们在登录簿上也以此地位受到登载)。</w:t>
      </w:r>
      <w:bookmarkEnd w:id="5439"/>
    </w:p>
    <w:p>
      <w:pPr>
        <w:pageBreakBefore w:val="off"/>
        <w:tabs/>
        <w:wordWrap w:val="off"/>
        <w:spacing w:before="0" w:after="0" w:line="460" w:lineRule="atLeast"/>
        <w:ind w:left="640" w:right="0"/>
        <w:jc w:val="both"/>
        <w:textAlignment w:val="baseline"/>
        <w:rPr>
          <w:sz w:val="28"/>
        </w:rPr>
      </w:pPr>
      <w:bookmarkStart w:name="" w:id="5440"/>
      <w:r>
        <w:rPr>
          <w:rFonts w:ascii="仿宋" w:hAnsi="仿宋" w:cs="仿宋" w:eastAsia="仿宋"/>
          <w:sz w:val="28"/>
          <w:spacing w:val="0"/>
          <w:color w:val="000000"/>
          <w:b w:val="off"/>
          <w:i w:val="off"/>
        </w:rPr>
        <w:t>③ Bonnafous-Sérirux，前引书，p.23。</w:t>
      </w:r>
      <w:bookmarkEnd w:id="5440"/>
    </w:p>
    <w:p>
      <w:pPr>
        <w:pageBreakBefore w:val="off"/>
        <w:tabs/>
        <w:wordWrap w:val="off"/>
        <w:spacing w:before="0" w:after="0" w:line="460" w:lineRule="atLeast"/>
        <w:ind w:left="640" w:right="0"/>
        <w:jc w:val="both"/>
        <w:textAlignment w:val="baseline"/>
        <w:rPr>
          <w:sz w:val="28"/>
        </w:rPr>
      </w:pPr>
      <w:bookmarkStart w:name="" w:id="5441"/>
      <w:r>
        <w:rPr>
          <w:rFonts w:ascii="仿宋" w:hAnsi="仿宋" w:cs="仿宋" w:eastAsia="仿宋"/>
          <w:sz w:val="28"/>
          <w:spacing w:val="0"/>
          <w:color w:val="000000"/>
          <w:b w:val="off"/>
          <w:i w:val="off"/>
        </w:rPr>
        <w:t>④ Tardif，前引书，p.26。</w:t>
      </w:r>
      <w:bookmarkEnd w:id="5441"/>
    </w:p>
    <w:p>
      <w:pPr>
        <w:pageBreakBefore w:val="off"/>
        <w:tabs/>
        <w:wordWrap w:val="off"/>
        <w:spacing w:before="0" w:after="0" w:line="440" w:lineRule="atLeast"/>
        <w:ind w:left="240" w:right="0"/>
        <w:jc w:val="both"/>
        <w:textAlignment w:val="baseline"/>
        <w:rPr>
          <w:sz w:val="33"/>
        </w:rPr>
      </w:pPr>
      <w:bookmarkStart w:name="" w:id="5442"/>
      <w:r>
        <w:rPr>
          <w:rFonts w:ascii="楷体" w:hAnsi="楷体" w:cs="楷体" w:eastAsia="楷体"/>
          <w:sz w:val="33"/>
          <w:spacing w:val="0"/>
          <w:color w:val="000000"/>
          <w:b w:val="off"/>
          <w:i w:val="off"/>
        </w:rPr>
        <w:t>540</w:t>
      </w:r>
      <w:bookmarkEnd w:id="5442"/>
    </w:p>
    <w:p>
      <w:r>
        <w:t/>
      </w:r>
    </w:p>
    <w:p>
      <w:pPr>
        <w:sectPr>
          <w:footerReference r:id="rId1230"/>
          <w:headerReference r:id="rId1231" w:type="default"/>
          <w:type w:val="nextPage"/>
          <w:pgSz w:w="15660" w:h="23340"/>
          <w:pgMar w:left="2160" w:top="1980" w:right="2160" w:bottom="1980" w:header="1680" w:footer="1680"/>
          <w:cols w:num="1"/>
        </w:sectPr>
      </w:pPr>
    </w:p>
    <w:p>
      <w:pPr>
        <w:pageBreakBefore w:val="off"/>
        <w:tabs/>
        <w:wordWrap w:val="off"/>
        <w:spacing w:before="1060" w:after="0" w:line="760" w:lineRule="atLeast"/>
        <w:ind w:left="400" w:right="0" w:firstLine="120"/>
        <w:jc w:val="both"/>
        <w:textAlignment w:val="baseline"/>
        <w:rPr>
          <w:sz w:val="36"/>
        </w:rPr>
      </w:pPr>
      <w:bookmarkStart w:name="" w:id="5443"/>
      <w:r>
        <w:rPr>
          <w:rFonts w:ascii="宋体" w:hAnsi="宋体" w:cs="宋体" w:eastAsia="宋体"/>
          <w:sz w:val="36"/>
          <w:spacing w:val="0"/>
          <w:color w:val="000000"/>
          <w:b w:val="off"/>
          <w:i w:val="off"/>
        </w:rPr>
        <w:t>这段期间，数字增长非常迅速，比人口的增长速度高出许多。</w:t>
      </w:r>
      <w:r>
        <w:rPr>
          <w:rFonts w:ascii="宋体" w:hAnsi="宋体" w:cs="宋体" w:eastAsia="宋体"/>
          <w:sz w:val="36"/>
          <w:spacing w:val="0"/>
          <w:color w:val="000000"/>
          <w:b w:val="off"/>
          <w:i w:val="off"/>
        </w:rPr>
        <w:t>但如果我们只考量大革命发生前七十年，那么数字就显得惊</w:t>
      </w:r>
      <w:r>
        <w:rPr>
          <w:rFonts w:ascii="宋体" w:hAnsi="宋体" w:cs="宋体" w:eastAsia="宋体"/>
          <w:sz w:val="36"/>
          <w:spacing w:val="0"/>
          <w:color w:val="000000"/>
          <w:b w:val="off"/>
          <w:i w:val="off"/>
        </w:rPr>
        <w:t>人地稳定，相对地，同一时期的总人口却以明显的方式增长</w:t>
      </w:r>
      <w:r>
        <w:rPr>
          <w:rFonts w:ascii="宋体" w:hAnsi="宋体" w:cs="宋体" w:eastAsia="宋体"/>
          <w:sz w:val="36"/>
          <w:spacing w:val="0"/>
          <w:color w:val="000000"/>
          <w:b w:val="off"/>
          <w:i w:val="off"/>
        </w:rPr>
        <w:t>着，使得这个现象更形吊诡。而且，监禁的总人数似在1770</w:t>
      </w:r>
      <w:r>
        <w:rPr>
          <w:rFonts w:ascii="宋体" w:hAnsi="宋体" w:cs="宋体" w:eastAsia="宋体"/>
          <w:sz w:val="36"/>
          <w:spacing w:val="0"/>
          <w:color w:val="000000"/>
          <w:b w:val="off"/>
          <w:i w:val="off"/>
        </w:rPr>
        <w:t>年左右缓慢地达到上限，而在大革命前夕又显得衰退。比塞</w:t>
      </w:r>
      <w:r>
        <w:rPr>
          <w:rFonts w:ascii="宋体" w:hAnsi="宋体" w:cs="宋体" w:eastAsia="宋体"/>
          <w:sz w:val="36"/>
          <w:spacing w:val="0"/>
          <w:color w:val="000000"/>
          <w:b w:val="off"/>
          <w:i w:val="off"/>
        </w:rPr>
        <w:t>特院在1770年1月1日，总共关有4052人；1772年1月1</w:t>
      </w:r>
      <w:r>
        <w:rPr>
          <w:rFonts w:ascii="宋体" w:hAnsi="宋体" w:cs="宋体" w:eastAsia="宋体"/>
          <w:sz w:val="36"/>
          <w:spacing w:val="0"/>
          <w:color w:val="000000"/>
          <w:b w:val="off"/>
          <w:i w:val="off"/>
        </w:rPr>
        <w:t>日，则关有4277人，1774年数字为 3938人；1776年则为</w:t>
      </w:r>
      <w:r>
        <w:rPr>
          <w:rFonts w:ascii="宋体" w:hAnsi="宋体" w:cs="宋体" w:eastAsia="宋体"/>
          <w:sz w:val="36"/>
          <w:spacing w:val="0"/>
          <w:color w:val="000000"/>
          <w:b w:val="off"/>
          <w:i w:val="off"/>
        </w:rPr>
        <w:t>3668人；到了该院总务特里斯坦(Tristan)在1779年4月9</w:t>
      </w:r>
      <w:r>
        <w:rPr>
          <w:rFonts w:ascii="宋体" w:hAnsi="宋体" w:cs="宋体" w:eastAsia="宋体"/>
          <w:sz w:val="36"/>
          <w:spacing w:val="0"/>
          <w:color w:val="000000"/>
          <w:b w:val="off"/>
          <w:i w:val="off"/>
        </w:rPr>
        <w:t>日作出院况记载时，院中只剩下3518人。⑤1733年，圣拉撒</w:t>
      </w:r>
      <w:r>
        <w:rPr>
          <w:rFonts w:ascii="宋体" w:hAnsi="宋体" w:cs="宋体" w:eastAsia="宋体"/>
          <w:sz w:val="36"/>
          <w:spacing w:val="0"/>
          <w:color w:val="000000"/>
          <w:b w:val="off"/>
          <w:i w:val="off"/>
        </w:rPr>
        <w:t>尔院收容了62人，1736年有72人，1776年达到上限，共有</w:t>
      </w:r>
      <w:r>
        <w:rPr>
          <w:rFonts w:ascii="宋体" w:hAnsi="宋体" w:cs="宋体" w:eastAsia="宋体"/>
          <w:sz w:val="36"/>
          <w:spacing w:val="0"/>
          <w:color w:val="000000"/>
          <w:b w:val="off"/>
          <w:i w:val="off"/>
        </w:rPr>
        <w:t>77人；到了1788年10月29日，院内却只有40人。在大革</w:t>
      </w:r>
      <w:r>
        <w:rPr>
          <w:rFonts w:ascii="宋体" w:hAnsi="宋体" w:cs="宋体" w:eastAsia="宋体"/>
          <w:sz w:val="36"/>
          <w:spacing w:val="0"/>
          <w:color w:val="000000"/>
          <w:b w:val="off"/>
          <w:i w:val="off"/>
        </w:rPr>
        <w:t>命前夕，厦多-狄耶里院中收留的人数不超过25人。</w:t>
      </w:r>
      <w:bookmarkEnd w:id="5443"/>
    </w:p>
    <w:p>
      <w:pPr>
        <w:pageBreakBefore w:val="off"/>
        <w:tabs/>
        <w:wordWrap w:val="off"/>
        <w:spacing w:before="0" w:after="0" w:line="760" w:lineRule="atLeast"/>
        <w:ind w:left="400" w:right="100" w:firstLine="900"/>
        <w:jc w:val="both"/>
        <w:textAlignment w:val="baseline"/>
        <w:rPr>
          <w:sz w:val="36"/>
        </w:rPr>
      </w:pPr>
      <w:bookmarkStart w:name="" w:id="5444"/>
      <w:r>
        <w:rPr>
          <w:rFonts w:ascii="宋体" w:hAnsi="宋体" w:cs="宋体" w:eastAsia="宋体"/>
          <w:sz w:val="36"/>
          <w:spacing w:val="0"/>
          <w:color w:val="000000"/>
          <w:b w:val="off"/>
          <w:i w:val="off"/>
        </w:rPr>
        <w:t>这些变化足以表明监禁体制并未忠实反映人口曲线。</w:t>
      </w:r>
      <w:r>
        <w:rPr>
          <w:rFonts w:ascii="宋体" w:hAnsi="宋体" w:cs="宋体" w:eastAsia="宋体"/>
          <w:sz w:val="36"/>
          <w:spacing w:val="0"/>
          <w:color w:val="000000"/>
          <w:b w:val="off"/>
          <w:i w:val="off"/>
        </w:rPr>
        <w:t>因此我们可以肯定，必然有其他的影响因素：穷困、路易十五</w:t>
      </w:r>
      <w:r>
        <w:rPr>
          <w:rFonts w:ascii="宋体" w:hAnsi="宋体" w:cs="宋体" w:eastAsia="宋体"/>
          <w:sz w:val="36"/>
          <w:spacing w:val="0"/>
          <w:color w:val="000000"/>
          <w:b w:val="off"/>
          <w:i w:val="off"/>
        </w:rPr>
        <w:t>治世末年的高压措施，都使得数字增高；相反地，某种程度的</w:t>
      </w:r>
      <w:r>
        <w:rPr>
          <w:rFonts w:ascii="宋体" w:hAnsi="宋体" w:cs="宋体" w:eastAsia="宋体"/>
          <w:sz w:val="36"/>
          <w:spacing w:val="0"/>
          <w:color w:val="000000"/>
          <w:b w:val="off"/>
          <w:i w:val="off"/>
        </w:rPr>
        <w:t>经济复苏、北美战争、布勒特伊(Breteuil)对王室逮捕令和监</w:t>
      </w:r>
      <w:r>
        <w:rPr>
          <w:rFonts w:ascii="宋体" w:hAnsi="宋体" w:cs="宋体" w:eastAsia="宋体"/>
          <w:sz w:val="36"/>
          <w:spacing w:val="0"/>
          <w:color w:val="000000"/>
          <w:b w:val="off"/>
          <w:i w:val="off"/>
        </w:rPr>
        <w:t>禁措施所作的限制，都使收容院的人口产生衰退。</w:t>
      </w:r>
      <w:bookmarkEnd w:id="5444"/>
    </w:p>
    <w:p>
      <w:pPr>
        <w:pageBreakBefore w:val="off"/>
        <w:tabs/>
        <w:wordWrap w:val="off"/>
        <w:spacing w:before="0" w:after="0" w:line="760" w:lineRule="atLeast"/>
        <w:ind w:left="400" w:right="100" w:firstLine="900"/>
        <w:jc w:val="both"/>
        <w:textAlignment w:val="baseline"/>
        <w:rPr>
          <w:sz w:val="36"/>
        </w:rPr>
      </w:pPr>
      <w:bookmarkStart w:name="" w:id="5445"/>
      <w:r>
        <w:rPr>
          <w:rFonts w:ascii="宋体" w:hAnsi="宋体" w:cs="宋体" w:eastAsia="宋体"/>
          <w:sz w:val="36"/>
          <w:spacing w:val="0"/>
          <w:color w:val="000000"/>
          <w:b w:val="off"/>
          <w:i w:val="off"/>
        </w:rPr>
        <w:t>在尽可能不犯错误的确定范围内，我们可以说疯人的数</w:t>
      </w:r>
      <w:r>
        <w:rPr>
          <w:rFonts w:ascii="宋体" w:hAnsi="宋体" w:cs="宋体" w:eastAsia="宋体"/>
          <w:sz w:val="36"/>
          <w:spacing w:val="0"/>
          <w:color w:val="000000"/>
          <w:b w:val="off"/>
          <w:i w:val="off"/>
        </w:rPr>
        <w:t>目似乎反映出一条相当特殊的曲线：它既非人口曲线，亦不</w:t>
      </w:r>
      <w:r>
        <w:rPr>
          <w:rFonts w:ascii="宋体" w:hAnsi="宋体" w:cs="宋体" w:eastAsia="宋体"/>
          <w:sz w:val="36"/>
          <w:spacing w:val="0"/>
          <w:color w:val="000000"/>
          <w:b w:val="off"/>
          <w:i w:val="off"/>
        </w:rPr>
        <w:t>完全符合监禁人口的曲线。在硝石库院初设年代中，如果我</w:t>
      </w:r>
      <w:r>
        <w:rPr>
          <w:rFonts w:ascii="宋体" w:hAnsi="宋体" w:cs="宋体" w:eastAsia="宋体"/>
          <w:sz w:val="36"/>
          <w:spacing w:val="0"/>
          <w:color w:val="000000"/>
          <w:b w:val="off"/>
          <w:i w:val="off"/>
        </w:rPr>
        <w:t>们把关在玛格德莲(Magdeleine)、圣勒维兹(Saint-Levèze)、</w:t>
      </w:r>
      <w:r>
        <w:rPr>
          <w:rFonts w:ascii="宋体" w:hAnsi="宋体" w:cs="宋体" w:eastAsia="宋体"/>
          <w:sz w:val="36"/>
          <w:spacing w:val="0"/>
          <w:color w:val="000000"/>
          <w:b w:val="off"/>
          <w:i w:val="off"/>
        </w:rPr>
        <w:t>圣希莱尔(Saint-Hilaire)、圣凯萨琳(Sainte-Catherine)、圣伊</w:t>
      </w:r>
      <w:r>
        <w:rPr>
          <w:rFonts w:ascii="宋体" w:hAnsi="宋体" w:cs="宋体" w:eastAsia="宋体"/>
          <w:sz w:val="36"/>
          <w:spacing w:val="0"/>
          <w:color w:val="000000"/>
          <w:b w:val="off"/>
          <w:i w:val="off"/>
        </w:rPr>
        <w:t>利莎白(Sainte-Elizabeth)这些分区之中的妇女，再加上地牢</w:t>
      </w:r>
      <w:r>
        <w:rPr>
          <w:rFonts w:ascii="宋体" w:hAnsi="宋体" w:cs="宋体" w:eastAsia="宋体"/>
          <w:sz w:val="36"/>
          <w:spacing w:val="0"/>
          <w:color w:val="000000"/>
          <w:u w:val="single"/>
          <w:b w:val="off"/>
          <w:i w:val="off"/>
        </w:rPr>
        <w:t xml:space="preserve">               </w:t>
      </w:r>
      <w:bookmarkEnd w:id="5445"/>
    </w:p>
    <w:p>
      <w:pPr>
        <w:pageBreakBefore w:val="off"/>
        <w:tabs/>
        <w:wordWrap w:val="off"/>
        <w:spacing w:before="280" w:after="0" w:line="500" w:lineRule="atLeast"/>
        <w:ind w:left="400" w:right="120" w:firstLine="620"/>
        <w:jc w:val="both"/>
        <w:textAlignment w:val="baseline"/>
        <w:rPr>
          <w:sz w:val="31"/>
        </w:rPr>
      </w:pPr>
      <w:bookmarkStart w:name="" w:id="5446"/>
      <w:r>
        <w:rPr>
          <w:rFonts w:ascii="仿宋" w:hAnsi="仿宋" w:cs="仿宋" w:eastAsia="仿宋"/>
          <w:sz w:val="31"/>
          <w:spacing w:val="0"/>
          <w:color w:val="000000"/>
          <w:b w:val="off"/>
          <w:i w:val="off"/>
        </w:rPr>
        <w:t>⑤ 参考比塞特院总务特里斯坦所做的报告。国家图书馆， coll."Joly de</w:t>
      </w:r>
      <w:r>
        <w:rPr>
          <w:rFonts w:ascii="TimesNewRoman" w:hAnsi="TimesNewRoman" w:cs="TimesNewRoman" w:eastAsia="TimesNewRoman"/>
          <w:sz w:val="31"/>
          <w:spacing w:val="0"/>
          <w:color w:val="000000"/>
          <w:b w:val="off"/>
          <w:i w:val="off"/>
        </w:rPr>
        <w:t>Fleury,"1236,f°238。</w:t>
      </w:r>
      <w:bookmarkEnd w:id="5446"/>
    </w:p>
    <w:p>
      <w:pPr>
        <w:pageBreakBefore w:val="off"/>
        <w:tabs/>
        <w:wordWrap w:val="off"/>
        <w:spacing w:before="260" w:after="0" w:line="460" w:lineRule="atLeast"/>
        <w:ind w:left="0" w:right="400"/>
        <w:jc w:val="right"/>
        <w:textAlignment w:val="baseline"/>
        <w:rPr>
          <w:sz w:val="34"/>
        </w:rPr>
      </w:pPr>
      <w:bookmarkStart w:name="" w:id="5447"/>
      <w:r>
        <w:rPr>
          <w:rFonts w:ascii="楷体" w:hAnsi="楷体" w:cs="楷体" w:eastAsia="楷体"/>
          <w:sz w:val="34"/>
          <w:spacing w:val="0"/>
          <w:color w:val="000000"/>
          <w:b w:val="off"/>
          <w:i w:val="off"/>
        </w:rPr>
        <w:t>541</w:t>
      </w:r>
      <w:bookmarkEnd w:id="5447"/>
    </w:p>
    <w:p>
      <w:r>
        <w:t/>
      </w:r>
    </w:p>
    <w:p>
      <w:pPr>
        <w:sectPr>
          <w:footerReference r:id="rId1232"/>
          <w:headerReference r:id="rId1233" w:type="default"/>
          <w:type w:val="nextPage"/>
          <w:pgSz w:w="15660" w:h="23340"/>
          <w:pgMar w:left="1900" w:top="1980" w:right="1900" w:bottom="1980" w:header="1680" w:footer="1680"/>
          <w:cols w:num="1"/>
        </w:sectPr>
      </w:pPr>
    </w:p>
    <w:p>
      <w:pPr>
        <w:pageBreakBefore w:val="off"/>
        <w:tabs/>
        <w:wordWrap w:val="off"/>
        <w:spacing w:before="1020" w:after="0" w:line="720" w:lineRule="atLeast"/>
        <w:ind w:left="0" w:right="100"/>
        <w:jc w:val="both"/>
        <w:textAlignment w:val="baseline"/>
        <w:rPr>
          <w:sz w:val="39"/>
        </w:rPr>
      </w:pPr>
      <w:bookmarkStart w:name="" w:id="5448"/>
      <w:r>
        <w:rPr>
          <w:rFonts w:ascii="宋体" w:hAnsi="宋体" w:cs="宋体" w:eastAsia="宋体"/>
          <w:sz w:val="39"/>
          <w:spacing w:val="0"/>
          <w:color w:val="000000"/>
          <w:b w:val="off"/>
          <w:i w:val="off"/>
        </w:rPr>
        <w:t>中的人数，全部相加，所得数字为479人，我们可以说，这大</w:t>
      </w:r>
      <w:r>
        <w:rPr>
          <w:rFonts w:ascii="宋体" w:hAnsi="宋体" w:cs="宋体" w:eastAsia="宋体"/>
          <w:sz w:val="39"/>
          <w:spacing w:val="0"/>
          <w:color w:val="000000"/>
          <w:b w:val="off"/>
          <w:i w:val="off"/>
        </w:rPr>
        <w:t>约是被当作精神错乱者的总人数。⑥</w:t>
      </w:r>
      <w:bookmarkEnd w:id="5448"/>
    </w:p>
    <w:p>
      <w:pPr>
        <w:pageBreakBefore w:val="off"/>
        <w:tabs/>
        <w:wordWrap w:val="off"/>
        <w:spacing w:before="0" w:after="0" w:line="720" w:lineRule="atLeast"/>
        <w:ind w:left="0" w:right="20" w:firstLine="860"/>
        <w:jc w:val="both"/>
        <w:textAlignment w:val="baseline"/>
        <w:rPr>
          <w:sz w:val="39"/>
        </w:rPr>
      </w:pPr>
      <w:bookmarkStart w:name="" w:id="5449"/>
      <w:r>
        <w:rPr>
          <w:rFonts w:ascii="宋体" w:hAnsi="宋体" w:cs="宋体" w:eastAsia="宋体"/>
          <w:sz w:val="39"/>
          <w:spacing w:val="0"/>
          <w:color w:val="000000"/>
          <w:b w:val="off"/>
          <w:i w:val="off"/>
        </w:rPr>
        <w:t>当特农(Tenon)¹在1787年从事调查时，他发现的疯女</w:t>
      </w:r>
      <w:r>
        <w:rPr>
          <w:rFonts w:ascii="宋体" w:hAnsi="宋体" w:cs="宋体" w:eastAsia="宋体"/>
          <w:sz w:val="39"/>
          <w:spacing w:val="0"/>
          <w:color w:val="000000"/>
          <w:b w:val="off"/>
          <w:i w:val="off"/>
        </w:rPr>
        <w:t>总数为600名，拉·罗什福科-梁库的调查则登载有550</w:t>
      </w:r>
      <w:r>
        <w:rPr>
          <w:rFonts w:ascii="宋体" w:hAnsi="宋体" w:cs="宋体" w:eastAsia="宋体"/>
          <w:sz w:val="39"/>
          <w:spacing w:val="0"/>
          <w:color w:val="000000"/>
          <w:b w:val="off"/>
          <w:i w:val="off"/>
        </w:rPr>
        <w:t>名。比塞特院也有大约一致的变化动态。1726年，该院共</w:t>
      </w:r>
      <w:r>
        <w:rPr>
          <w:rFonts w:ascii="宋体" w:hAnsi="宋体" w:cs="宋体" w:eastAsia="宋体"/>
          <w:sz w:val="39"/>
          <w:spacing w:val="0"/>
          <w:color w:val="000000"/>
          <w:b w:val="off"/>
          <w:i w:val="off"/>
        </w:rPr>
        <w:t>有132名“疯子、暴力分子、天真人”；到了1789年，该院保留</w:t>
      </w:r>
      <w:r>
        <w:rPr>
          <w:rFonts w:ascii="宋体" w:hAnsi="宋体" w:cs="宋体" w:eastAsia="宋体"/>
          <w:sz w:val="39"/>
          <w:spacing w:val="0"/>
          <w:color w:val="000000"/>
          <w:b w:val="off"/>
          <w:i w:val="off"/>
        </w:rPr>
        <w:t>给疯子的圣普(Saint-Prix)分区则关有187名男子。⑦其中</w:t>
      </w:r>
      <w:r>
        <w:rPr>
          <w:rFonts w:ascii="宋体" w:hAnsi="宋体" w:cs="宋体" w:eastAsia="宋体"/>
          <w:sz w:val="39"/>
          <w:spacing w:val="0"/>
          <w:color w:val="000000"/>
          <w:b w:val="off"/>
          <w:i w:val="off"/>
        </w:rPr>
        <w:t>的上限出现在1788年：1784年新收了110名精神失常者，</w:t>
      </w:r>
      <w:r>
        <w:rPr>
          <w:rFonts w:ascii="宋体" w:hAnsi="宋体" w:cs="宋体" w:eastAsia="宋体"/>
          <w:sz w:val="39"/>
          <w:spacing w:val="0"/>
          <w:color w:val="000000"/>
          <w:b w:val="off"/>
          <w:i w:val="off"/>
        </w:rPr>
        <w:t>1786年为127名，1788年为151名，接下来的几年则分别为</w:t>
      </w:r>
      <w:r>
        <w:rPr>
          <w:rFonts w:ascii="宋体" w:hAnsi="宋体" w:cs="宋体" w:eastAsia="宋体"/>
          <w:sz w:val="39"/>
          <w:spacing w:val="0"/>
          <w:color w:val="000000"/>
          <w:b w:val="off"/>
          <w:i w:val="off"/>
        </w:rPr>
        <w:t>132名、103名、92名。⑧因此我们看出，18世纪中的疯人数</w:t>
      </w:r>
      <w:r>
        <w:rPr>
          <w:rFonts w:ascii="宋体" w:hAnsi="宋体" w:cs="宋体" w:eastAsia="宋体"/>
          <w:sz w:val="39"/>
          <w:spacing w:val="0"/>
          <w:color w:val="000000"/>
          <w:b w:val="off"/>
          <w:i w:val="off"/>
        </w:rPr>
        <w:t>目增长速率颇为缓慢————至少就被当作疯人并如此标示的</w:t>
      </w:r>
      <w:r>
        <w:rPr>
          <w:rFonts w:ascii="宋体" w:hAnsi="宋体" w:cs="宋体" w:eastAsia="宋体"/>
          <w:sz w:val="39"/>
          <w:spacing w:val="0"/>
          <w:color w:val="000000"/>
          <w:b w:val="off"/>
          <w:i w:val="off"/>
        </w:rPr>
        <w:t>受监者而言——其中的高峰朝约为1785—1788年，到了大</w:t>
      </w:r>
      <w:r>
        <w:rPr>
          <w:rFonts w:ascii="宋体" w:hAnsi="宋体" w:cs="宋体" w:eastAsia="宋体"/>
          <w:sz w:val="39"/>
          <w:spacing w:val="0"/>
          <w:color w:val="000000"/>
          <w:b w:val="off"/>
          <w:i w:val="off"/>
        </w:rPr>
        <w:t>革命开始，其数目便陡然下降。</w:t>
      </w:r>
      <w:bookmarkEnd w:id="5449"/>
    </w:p>
    <w:p>
      <w:pPr>
        <w:pageBreakBefore w:val="off"/>
        <w:tabs/>
        <w:wordWrap w:val="off"/>
        <w:spacing w:before="0" w:after="0" w:line="720" w:lineRule="atLeast"/>
        <w:ind w:left="80" w:right="0" w:firstLine="860"/>
        <w:jc w:val="both"/>
        <w:textAlignment w:val="baseline"/>
        <w:rPr>
          <w:sz w:val="39"/>
        </w:rPr>
      </w:pPr>
      <w:bookmarkStart w:name="" w:id="5450"/>
      <w:r>
        <w:rPr>
          <w:rFonts w:ascii="宋体" w:hAnsi="宋体" w:cs="宋体" w:eastAsia="宋体"/>
          <w:sz w:val="39"/>
          <w:spacing w:val="0"/>
          <w:color w:val="000000"/>
          <w:b w:val="off"/>
          <w:i w:val="off"/>
        </w:rPr>
        <w:t>这条发展曲线真是奇特。它并不精确反映监禁体制的</w:t>
      </w:r>
      <w:r>
        <w:rPr>
          <w:rFonts w:ascii="宋体" w:hAnsi="宋体" w:cs="宋体" w:eastAsia="宋体"/>
          <w:sz w:val="39"/>
          <w:spacing w:val="0"/>
          <w:color w:val="000000"/>
          <w:b w:val="off"/>
          <w:i w:val="off"/>
        </w:rPr>
        <w:t>演进，也不反映人口的增加，除此之外，它似乎也不回应疯狂</w:t>
      </w:r>
      <w:r>
        <w:rPr>
          <w:rFonts w:ascii="宋体" w:hAnsi="宋体" w:cs="宋体" w:eastAsia="宋体"/>
          <w:sz w:val="39"/>
          <w:spacing w:val="0"/>
          <w:color w:val="000000"/>
          <w:b w:val="off"/>
          <w:i w:val="off"/>
        </w:rPr>
        <w:t>和非理性的种种形态在18世纪所激起的急速增多的惧怕。</w:t>
      </w:r>
      <w:r>
        <w:rPr>
          <w:rFonts w:ascii="宋体" w:hAnsi="宋体" w:cs="宋体" w:eastAsia="宋体"/>
          <w:sz w:val="39"/>
          <w:spacing w:val="0"/>
          <w:color w:val="000000"/>
          <w:b w:val="off"/>
          <w:i w:val="off"/>
        </w:rPr>
        <w:t>当然，我们不该把这些数字孤立地对待；对于疯狂正在增长</w:t>
      </w:r>
      <w:r>
        <w:rPr>
          <w:rFonts w:ascii="宋体" w:hAnsi="宋体" w:cs="宋体" w:eastAsia="宋体"/>
          <w:sz w:val="39"/>
          <w:spacing w:val="0"/>
          <w:color w:val="000000"/>
          <w:b w:val="off"/>
          <w:i w:val="off"/>
        </w:rPr>
        <w:t>的意识很有可能和监禁措施的强烈度相关，但更好的角度是</w:t>
      </w:r>
      <w:r>
        <w:rPr>
          <w:rFonts w:ascii="宋体" w:hAnsi="宋体" w:cs="宋体" w:eastAsia="宋体"/>
          <w:sz w:val="39"/>
          <w:spacing w:val="0"/>
          <w:color w:val="000000"/>
          <w:b w:val="off"/>
          <w:i w:val="off"/>
        </w:rPr>
        <w:t>说，这个意识其实和未受监禁的疯人数目相关，而且当时因</w:t>
      </w:r>
      <w:r>
        <w:rPr>
          <w:rFonts w:ascii="宋体" w:hAnsi="宋体" w:cs="宋体" w:eastAsia="宋体"/>
          <w:sz w:val="39"/>
          <w:spacing w:val="0"/>
          <w:color w:val="000000"/>
          <w:b w:val="off"/>
          <w:i w:val="off"/>
        </w:rPr>
        <w:t>为关切和疏忽的混合，而使他们得以自由地在社会上行走：</w:t>
      </w:r>
      <w:r>
        <w:rPr>
          <w:rFonts w:ascii="宋体" w:hAnsi="宋体" w:cs="宋体" w:eastAsia="宋体"/>
          <w:sz w:val="39"/>
          <w:spacing w:val="0"/>
          <w:color w:val="000000"/>
          <w:b w:val="off"/>
          <w:i w:val="off"/>
        </w:rPr>
        <w:t>气郁症及神经病的发现、歇斯底里症和疑病症所受到的重</w:t>
      </w:r>
      <w:r>
        <w:rPr>
          <w:rFonts w:ascii="宋体" w:hAnsi="宋体" w:cs="宋体" w:eastAsia="宋体"/>
          <w:sz w:val="39"/>
          <w:spacing w:val="0"/>
          <w:color w:val="000000"/>
          <w:b w:val="off"/>
          <w:i w:val="off"/>
        </w:rPr>
        <w:t>视，对于恐惧的增加，都比监禁体制本身发挥更大的影响力。</w:t>
      </w:r>
      <w:bookmarkEnd w:id="5450"/>
    </w:p>
    <w:p>
      <w:pPr>
        <w:pageBreakBefore w:val="off"/>
        <w:tabs/>
        <w:wordWrap w:val="off"/>
        <w:spacing w:before="0" w:after="0" w:line="720" w:lineRule="atLeast"/>
        <w:ind w:left="200" w:right="0"/>
        <w:jc w:val="both"/>
        <w:textAlignment w:val="baseline"/>
        <w:rPr>
          <w:sz w:val="39"/>
        </w:rPr>
      </w:pPr>
      <w:bookmarkStart w:name="" w:id="5451"/>
      <w:r>
        <w:rPr>
          <w:rFonts w:ascii="宋体" w:hAnsi="宋体" w:cs="宋体" w:eastAsia="宋体"/>
          <w:sz w:val="39"/>
          <w:spacing w:val="0"/>
          <w:color w:val="000000"/>
          <w:u w:val="single"/>
          <w:b w:val="off"/>
          <w:i w:val="off"/>
        </w:rPr>
        <w:t xml:space="preserve">              </w:t>
      </w:r>
      <w:bookmarkEnd w:id="5451"/>
    </w:p>
    <w:p>
      <w:pPr>
        <w:pageBreakBefore w:val="off"/>
        <w:tabs/>
        <w:wordWrap w:val="off"/>
        <w:spacing w:before="0" w:after="0" w:line="360" w:lineRule="exact"/>
        <w:ind w:left="0" w:right="0"/>
        <w:jc w:val="both"/>
        <w:textAlignment w:val="baseline"/>
        <w:rPr>
          <w:sz w:val="30"/>
        </w:rPr>
      </w:pPr>
      <w:bookmarkStart w:name="" w:id="5452"/>
      <w:r>
        <w:rPr>
          <w:rFonts w:ascii="宋体" w:hAnsi="宋体" w:cs="宋体" w:eastAsia="宋体"/>
          <w:sz w:val="30"/>
          <w:spacing w:val="0"/>
          <w:color w:val="000000"/>
          <w:b w:val="off"/>
          <w:i w:val="off"/>
        </w:rPr>
        <w:t/>
      </w:r>
      <w:bookmarkEnd w:id="5452"/>
    </w:p>
    <w:p>
      <w:pPr>
        <w:pageBreakBefore w:val="off"/>
        <w:tabs/>
        <w:wordWrap w:val="off"/>
        <w:spacing w:before="0" w:after="0" w:line="420" w:lineRule="atLeast"/>
        <w:ind w:left="780" w:right="0"/>
        <w:jc w:val="both"/>
        <w:textAlignment w:val="baseline"/>
        <w:rPr>
          <w:sz w:val="30"/>
        </w:rPr>
      </w:pPr>
      <w:bookmarkStart w:name="" w:id="5453"/>
      <w:r>
        <w:rPr>
          <w:rFonts w:ascii="黑体" w:hAnsi="黑体" w:cs="黑体" w:eastAsia="黑体"/>
          <w:sz w:val="30"/>
          <w:spacing w:val="0"/>
          <w:color w:val="000000"/>
          <w:b w:val="off"/>
          <w:i w:val="off"/>
        </w:rPr>
        <w:t>⑥  因为这些分区保留给幼稚状态的女人、弱智、间歇性疯女及鼻戾的疯女。</w:t>
      </w:r>
      <w:bookmarkEnd w:id="5453"/>
    </w:p>
    <w:p>
      <w:pPr>
        <w:pageBreakBefore w:val="off"/>
        <w:tabs/>
        <w:wordWrap w:val="off"/>
        <w:spacing w:before="0" w:after="0" w:line="420" w:lineRule="atLeast"/>
        <w:ind w:left="780" w:right="0"/>
        <w:jc w:val="both"/>
        <w:textAlignment w:val="baseline"/>
        <w:rPr>
          <w:sz w:val="30"/>
        </w:rPr>
      </w:pPr>
      <w:bookmarkStart w:name="" w:id="5454"/>
      <w:r>
        <w:rPr>
          <w:rFonts w:ascii="黑体" w:hAnsi="黑体" w:cs="黑体" w:eastAsia="黑体"/>
          <w:sz w:val="30"/>
          <w:spacing w:val="0"/>
          <w:color w:val="000000"/>
          <w:b w:val="off"/>
          <w:i w:val="off"/>
        </w:rPr>
        <w:t>⑦  《民族报》(Gazette nationale),1789年12月21日,n°121。</w:t>
      </w:r>
      <w:bookmarkEnd w:id="5454"/>
    </w:p>
    <w:p>
      <w:pPr>
        <w:pageBreakBefore w:val="off"/>
        <w:tabs/>
        <w:wordWrap w:val="off"/>
        <w:spacing w:before="0" w:after="0" w:line="420" w:lineRule="atLeast"/>
        <w:ind w:left="780" w:right="0"/>
        <w:jc w:val="both"/>
        <w:textAlignment w:val="baseline"/>
        <w:rPr>
          <w:sz w:val="30"/>
        </w:rPr>
      </w:pPr>
      <w:bookmarkStart w:name="" w:id="5455"/>
      <w:r>
        <w:rPr>
          <w:rFonts w:ascii="黑体" w:hAnsi="黑体" w:cs="黑体" w:eastAsia="黑体"/>
          <w:sz w:val="30"/>
          <w:spacing w:val="0"/>
          <w:color w:val="000000"/>
          <w:b w:val="off"/>
          <w:i w:val="off"/>
        </w:rPr>
        <w:t>⑧  同上。</w:t>
      </w:r>
      <w:bookmarkEnd w:id="5455"/>
    </w:p>
    <w:p>
      <w:pPr>
        <w:pageBreakBefore w:val="off"/>
        <w:tabs/>
        <w:wordWrap w:val="off"/>
        <w:spacing w:before="0" w:after="0" w:line="480" w:lineRule="atLeast"/>
        <w:ind w:left="360" w:right="0"/>
        <w:jc w:val="both"/>
        <w:textAlignment w:val="baseline"/>
        <w:rPr>
          <w:sz w:val="35"/>
        </w:rPr>
      </w:pPr>
      <w:bookmarkStart w:name="" w:id="5456"/>
      <w:r>
        <w:rPr>
          <w:rFonts w:ascii="楷体" w:hAnsi="楷体" w:cs="楷体" w:eastAsia="楷体"/>
          <w:sz w:val="35"/>
          <w:spacing w:val="0"/>
          <w:color w:val="000000"/>
          <w:b w:val="off"/>
          <w:i w:val="off"/>
        </w:rPr>
        <w:t>542</w:t>
      </w:r>
      <w:bookmarkEnd w:id="5456"/>
    </w:p>
    <w:p>
      <w:r>
        <w:t/>
      </w:r>
    </w:p>
    <w:p>
      <w:pPr>
        <w:sectPr>
          <w:footerReference r:id="rId1234"/>
          <w:headerReference r:id="rId1235" w:type="default"/>
          <w:type w:val="nextPage"/>
          <w:pgSz w:w="15660" w:h="23340"/>
          <w:pgMar w:left="2120" w:top="1980" w:right="2120" w:bottom="1980" w:header="1680" w:footer="1680"/>
          <w:cols w:num="1"/>
        </w:sectPr>
      </w:pPr>
    </w:p>
    <w:p>
      <w:pPr>
        <w:pageBreakBefore w:val="off"/>
        <w:tabs/>
        <w:wordWrap w:val="off"/>
        <w:spacing w:before="1140" w:after="0" w:line="780" w:lineRule="atLeast"/>
        <w:ind w:left="60" w:right="0"/>
        <w:jc w:val="both"/>
        <w:textAlignment w:val="baseline"/>
        <w:rPr>
          <w:sz w:val="36"/>
        </w:rPr>
      </w:pPr>
      <w:bookmarkStart w:name="" w:id="5457"/>
      <w:r>
        <w:rPr>
          <w:rFonts w:ascii="宋体" w:hAnsi="宋体" w:cs="宋体" w:eastAsia="宋体"/>
          <w:sz w:val="36"/>
          <w:spacing w:val="0"/>
          <w:color w:val="000000"/>
          <w:b w:val="off"/>
          <w:i w:val="off"/>
        </w:rPr>
        <w:t>不过，为疯人监禁演进曲线提供如此特异风格的因素，却有</w:t>
      </w:r>
      <w:r>
        <w:rPr>
          <w:rFonts w:ascii="宋体" w:hAnsi="宋体" w:cs="宋体" w:eastAsia="宋体"/>
          <w:sz w:val="36"/>
          <w:spacing w:val="0"/>
          <w:color w:val="000000"/>
          <w:b w:val="off"/>
          <w:i w:val="off"/>
        </w:rPr>
        <w:t>可能来自一项新的事实。它能解释为何相较于同一时代快</w:t>
      </w:r>
      <w:r>
        <w:rPr>
          <w:rFonts w:ascii="宋体" w:hAnsi="宋体" w:cs="宋体" w:eastAsia="宋体"/>
          <w:sz w:val="36"/>
          <w:spacing w:val="0"/>
          <w:color w:val="000000"/>
          <w:b w:val="off"/>
          <w:i w:val="off"/>
        </w:rPr>
        <w:t>速激增的恐惧，这个数字则显出相对的停滞。对这些数字发</w:t>
      </w:r>
      <w:r>
        <w:rPr>
          <w:rFonts w:ascii="宋体" w:hAnsi="宋体" w:cs="宋体" w:eastAsia="宋体"/>
          <w:sz w:val="36"/>
          <w:spacing w:val="0"/>
          <w:color w:val="000000"/>
          <w:b w:val="off"/>
          <w:i w:val="off"/>
        </w:rPr>
        <w:t>生影响，并在相对比例上使得古老收容所监禁的疯人数目产</w:t>
      </w:r>
      <w:r>
        <w:rPr>
          <w:rFonts w:ascii="宋体" w:hAnsi="宋体" w:cs="宋体" w:eastAsia="宋体"/>
          <w:sz w:val="36"/>
          <w:spacing w:val="0"/>
          <w:color w:val="000000"/>
          <w:b w:val="off"/>
          <w:i w:val="off"/>
        </w:rPr>
        <w:t>生减缓的因素，便是18世纪中叶开设的一系列专门接纳精</w:t>
      </w:r>
      <w:r>
        <w:rPr>
          <w:rFonts w:ascii="宋体" w:hAnsi="宋体" w:cs="宋体" w:eastAsia="宋体"/>
          <w:sz w:val="36"/>
          <w:spacing w:val="0"/>
          <w:color w:val="000000"/>
          <w:b w:val="off"/>
          <w:i w:val="off"/>
        </w:rPr>
        <w:t>神失常者的收容所。</w:t>
      </w:r>
      <w:bookmarkEnd w:id="5457"/>
    </w:p>
    <w:p>
      <w:pPr>
        <w:pageBreakBefore w:val="off"/>
        <w:tabs/>
        <w:wordWrap w:val="off"/>
        <w:spacing w:before="0" w:after="0" w:line="780" w:lineRule="atLeast"/>
        <w:ind w:left="60" w:right="0" w:firstLine="920"/>
        <w:jc w:val="both"/>
        <w:textAlignment w:val="baseline"/>
        <w:rPr>
          <w:sz w:val="36"/>
        </w:rPr>
      </w:pPr>
      <w:bookmarkStart w:name="" w:id="5458"/>
      <w:r>
        <w:rPr>
          <w:rFonts w:ascii="宋体" w:hAnsi="宋体" w:cs="宋体" w:eastAsia="宋体"/>
          <w:sz w:val="36"/>
          <w:spacing w:val="0"/>
          <w:color w:val="000000"/>
          <w:b w:val="off"/>
          <w:i w:val="off"/>
        </w:rPr>
        <w:t>这个现象的出现和17世纪的大禁闭运动几乎是同样的</w:t>
      </w:r>
      <w:r>
        <w:rPr>
          <w:rFonts w:ascii="宋体" w:hAnsi="宋体" w:cs="宋体" w:eastAsia="宋体"/>
          <w:sz w:val="36"/>
          <w:spacing w:val="0"/>
          <w:color w:val="000000"/>
          <w:b w:val="off"/>
          <w:i w:val="off"/>
        </w:rPr>
        <w:t>突然，不过和大禁闭运动相比，它还更受人忽略。然而，它却</w:t>
      </w:r>
      <w:r>
        <w:rPr>
          <w:rFonts w:ascii="宋体" w:hAnsi="宋体" w:cs="宋体" w:eastAsia="宋体"/>
          <w:sz w:val="36"/>
          <w:spacing w:val="0"/>
          <w:color w:val="000000"/>
          <w:b w:val="off"/>
          <w:i w:val="off"/>
        </w:rPr>
        <w:t>是具有基本的意义。早在1695年，艾克斯(Aix)已经开设了</w:t>
      </w:r>
      <w:r>
        <w:rPr>
          <w:rFonts w:ascii="宋体" w:hAnsi="宋体" w:cs="宋体" w:eastAsia="宋体"/>
          <w:sz w:val="36"/>
          <w:spacing w:val="0"/>
          <w:color w:val="000000"/>
          <w:b w:val="off"/>
          <w:i w:val="off"/>
        </w:rPr>
        <w:t>一家收容精神失常者的救护院，专收暴烈和具危险性的疯</w:t>
      </w:r>
      <w:r>
        <w:rPr>
          <w:rFonts w:ascii="宋体" w:hAnsi="宋体" w:cs="宋体" w:eastAsia="宋体"/>
          <w:sz w:val="36"/>
          <w:spacing w:val="0"/>
          <w:color w:val="000000"/>
          <w:b w:val="off"/>
          <w:i w:val="off"/>
        </w:rPr>
        <w:t>人，这一点相当明白地标示出此一设施乃是纯属压迫性的措</w:t>
      </w:r>
      <w:r>
        <w:rPr>
          <w:rFonts w:ascii="宋体" w:hAnsi="宋体" w:cs="宋体" w:eastAsia="宋体"/>
          <w:sz w:val="36"/>
          <w:spacing w:val="0"/>
          <w:color w:val="000000"/>
          <w:b w:val="off"/>
          <w:i w:val="off"/>
        </w:rPr>
        <w:t>施。⑨到了18世纪，专收疯人的收容所则成为常见之事。</w:t>
      </w:r>
      <w:r>
        <w:rPr>
          <w:rFonts w:ascii="宋体" w:hAnsi="宋体" w:cs="宋体" w:eastAsia="宋体"/>
          <w:sz w:val="36"/>
          <w:spacing w:val="0"/>
          <w:color w:val="000000"/>
          <w:b w:val="off"/>
          <w:i w:val="off"/>
        </w:rPr>
        <w:t>匹克普斯(Picpus)兄弟会在“里昂乡下的逢田(Fontaine)”便</w:t>
      </w:r>
      <w:r>
        <w:rPr>
          <w:rFonts w:ascii="宋体" w:hAnsi="宋体" w:cs="宋体" w:eastAsia="宋体"/>
          <w:sz w:val="36"/>
          <w:spacing w:val="0"/>
          <w:color w:val="000000"/>
          <w:b w:val="off"/>
          <w:i w:val="off"/>
        </w:rPr>
        <w:t>开有一家同性质的收容所，方济各会修士(les Observantins)</w:t>
      </w:r>
      <w:r>
        <w:rPr>
          <w:rFonts w:ascii="宋体" w:hAnsi="宋体" w:cs="宋体" w:eastAsia="宋体"/>
          <w:sz w:val="36"/>
          <w:spacing w:val="0"/>
          <w:color w:val="000000"/>
          <w:b w:val="off"/>
          <w:i w:val="off"/>
        </w:rPr>
        <w:t>的疯人收容所开在玛奈斯克(Manesque)，神意之女会修女</w:t>
      </w:r>
      <w:r>
        <w:rPr>
          <w:rFonts w:ascii="宋体" w:hAnsi="宋体" w:cs="宋体" w:eastAsia="宋体"/>
          <w:sz w:val="36"/>
          <w:spacing w:val="0"/>
          <w:color w:val="000000"/>
          <w:b w:val="off"/>
          <w:i w:val="off"/>
        </w:rPr>
        <w:t>(les Filles de la Providence)的疯人收容院则开在索谬(Sau-</w:t>
      </w:r>
      <w:r>
        <w:rPr>
          <w:rFonts w:ascii="宋体" w:hAnsi="宋体" w:cs="宋体" w:eastAsia="宋体"/>
          <w:sz w:val="36"/>
          <w:spacing w:val="0"/>
          <w:color w:val="000000"/>
          <w:b w:val="off"/>
          <w:i w:val="off"/>
        </w:rPr>
        <w:t>mur)。⑩巴黎有二十余所私人收容院，几乎都开设于该世纪</w:t>
      </w:r>
      <w:r>
        <w:rPr>
          <w:rFonts w:ascii="宋体" w:hAnsi="宋体" w:cs="宋体" w:eastAsia="宋体"/>
          <w:sz w:val="36"/>
          <w:spacing w:val="0"/>
          <w:color w:val="000000"/>
          <w:b w:val="off"/>
          <w:i w:val="off"/>
        </w:rPr>
        <w:t>下半叶；其中有一些规模不小，比如能容33人、著名的贝洛</w:t>
      </w:r>
      <w:r>
        <w:rPr>
          <w:rFonts w:ascii="宋体" w:hAnsi="宋体" w:cs="宋体" w:eastAsia="宋体"/>
          <w:sz w:val="36"/>
          <w:spacing w:val="0"/>
          <w:color w:val="000000"/>
          <w:b w:val="off"/>
          <w:i w:val="off"/>
        </w:rPr>
        <w:t>姆院(Belhomme)，布克伦院(Bouquelon)也有同样的规模；圣</w:t>
      </w:r>
      <w:r>
        <w:rPr>
          <w:rFonts w:ascii="宋体" w:hAnsi="宋体" w:cs="宋体" w:eastAsia="宋体"/>
          <w:sz w:val="36"/>
          <w:spacing w:val="0"/>
          <w:color w:val="000000"/>
          <w:b w:val="off"/>
          <w:i w:val="off"/>
        </w:rPr>
        <w:t>可伦布院(Sainte-Colombe)收容了28人，莱奈院(Laignel)则</w:t>
      </w:r>
      <w:r>
        <w:rPr>
          <w:rFonts w:ascii="宋体" w:hAnsi="宋体" w:cs="宋体" w:eastAsia="宋体"/>
          <w:sz w:val="36"/>
          <w:spacing w:val="0"/>
          <w:color w:val="000000"/>
          <w:b w:val="off"/>
          <w:i w:val="off"/>
        </w:rPr>
        <w:t>有29人；杜爱(Douai)及杜·盖洛华(du Guerrois)的收容所</w:t>
      </w:r>
      <w:r>
        <w:rPr>
          <w:rFonts w:ascii="宋体" w:hAnsi="宋体" w:cs="宋体" w:eastAsia="宋体"/>
          <w:sz w:val="36"/>
          <w:spacing w:val="0"/>
          <w:color w:val="000000"/>
          <w:u w:val="single"/>
          <w:b w:val="off"/>
          <w:i w:val="off"/>
        </w:rPr>
        <w:t xml:space="preserve">               </w:t>
      </w:r>
      <w:bookmarkEnd w:id="5458"/>
    </w:p>
    <w:p>
      <w:pPr>
        <w:pageBreakBefore w:val="off"/>
        <w:tabs/>
        <w:wordWrap w:val="off"/>
        <w:spacing w:before="300" w:after="0" w:line="580" w:lineRule="atLeast"/>
        <w:ind w:left="60" w:right="20" w:firstLine="620"/>
        <w:jc w:val="both"/>
        <w:textAlignment w:val="baseline"/>
        <w:rPr>
          <w:sz w:val="29"/>
        </w:rPr>
      </w:pPr>
      <w:bookmarkStart w:name="" w:id="5459"/>
      <w:r>
        <w:rPr>
          <w:rFonts w:ascii="楷体" w:hAnsi="楷体" w:cs="楷体" w:eastAsia="楷体"/>
          <w:sz w:val="29"/>
          <w:spacing w:val="0"/>
          <w:color w:val="000000"/>
          <w:b w:val="off"/>
          <w:i w:val="off"/>
        </w:rPr>
        <w:t>⑨ 《艾克斯市无理智者救护院规章》(Règlement de l'hôpital des insensés de la</w:t>
      </w:r>
      <w:r>
        <w:rPr>
          <w:rFonts w:ascii="黑体" w:hAnsi="黑体" w:cs="黑体" w:eastAsia="黑体"/>
          <w:sz w:val="29"/>
          <w:spacing w:val="0"/>
          <w:color w:val="000000"/>
          <w:b w:val="off"/>
          <w:i w:val="off"/>
        </w:rPr>
        <w:t>ville d'Aix)(Aix 1695)。第十七条：“本院接受本地出生之疯人或在本地居住满五年</w:t>
      </w:r>
      <w:r>
        <w:rPr>
          <w:rFonts w:ascii="黑体" w:hAnsi="黑体" w:cs="黑体" w:eastAsia="黑体"/>
          <w:sz w:val="29"/>
          <w:spacing w:val="0"/>
          <w:color w:val="000000"/>
          <w:b w:val="off"/>
          <w:i w:val="off"/>
        </w:rPr>
        <w:t>者。”第十八条：“本院只接受不受监禁便有可能扰乱公共秩序者。”第廿七条：“单</w:t>
      </w:r>
      <w:r>
        <w:rPr>
          <w:rFonts w:ascii="黑体" w:hAnsi="黑体" w:cs="黑体" w:eastAsia="黑体"/>
          <w:sz w:val="29"/>
          <w:spacing w:val="0"/>
          <w:color w:val="000000"/>
          <w:b w:val="off"/>
          <w:i w:val="off"/>
        </w:rPr>
        <w:t>纯的愚人、幼稚天真者及痴呆者，不得入院。”</w:t>
      </w:r>
      <w:bookmarkEnd w:id="5459"/>
    </w:p>
    <w:p>
      <w:pPr>
        <w:pageBreakBefore w:val="off"/>
        <w:tabs/>
        <w:wordWrap w:val="off"/>
        <w:spacing w:before="0" w:after="0" w:line="580" w:lineRule="atLeast"/>
        <w:ind w:left="680" w:right="0"/>
        <w:jc w:val="both"/>
        <w:textAlignment w:val="baseline"/>
        <w:rPr>
          <w:sz w:val="29"/>
        </w:rPr>
      </w:pPr>
      <w:bookmarkStart w:name="" w:id="5460"/>
      <w:r>
        <w:rPr>
          <w:rFonts w:ascii="楷体" w:hAnsi="楷体" w:cs="楷体" w:eastAsia="楷体"/>
          <w:sz w:val="29"/>
          <w:spacing w:val="0"/>
          <w:color w:val="000000"/>
          <w:b w:val="off"/>
          <w:i w:val="off"/>
        </w:rPr>
        <w:t>⑩ 参考特农，《救护院论文集》(Papiers sur les hôpitaux)，Ⅱ，f°228—229。</w:t>
      </w:r>
      <w:bookmarkEnd w:id="5460"/>
    </w:p>
    <w:p>
      <w:pPr>
        <w:pageBreakBefore w:val="off"/>
        <w:tabs/>
        <w:wordWrap w:val="off"/>
        <w:spacing w:before="0" w:after="0" w:line="440" w:lineRule="atLeast"/>
        <w:ind w:left="0" w:right="240"/>
        <w:jc w:val="right"/>
        <w:textAlignment w:val="baseline"/>
        <w:rPr>
          <w:sz w:val="32"/>
        </w:rPr>
      </w:pPr>
      <w:bookmarkStart w:name="" w:id="5461"/>
      <w:r>
        <w:rPr>
          <w:rFonts w:ascii="楷体" w:hAnsi="楷体" w:cs="楷体" w:eastAsia="楷体"/>
          <w:sz w:val="32"/>
          <w:spacing w:val="0"/>
          <w:color w:val="000000"/>
          <w:b w:val="off"/>
          <w:i w:val="off"/>
        </w:rPr>
        <w:t>543</w:t>
      </w:r>
      <w:bookmarkEnd w:id="5461"/>
    </w:p>
    <w:p>
      <w:r>
        <w:t/>
      </w:r>
    </w:p>
    <w:p>
      <w:pPr>
        <w:sectPr>
          <w:footerReference r:id="rId1236"/>
          <w:headerReference r:id="rId1237" w:type="default"/>
          <w:type w:val="nextPage"/>
          <w:pgSz w:w="15660" w:h="23340"/>
          <w:pgMar w:left="2120" w:top="1980" w:right="2120" w:bottom="1980" w:header="1680" w:footer="1680"/>
          <w:cols w:num="1"/>
        </w:sectPr>
      </w:pPr>
    </w:p>
    <w:p>
      <w:pPr>
        <w:pageBreakBefore w:val="off"/>
        <w:tabs/>
        <w:wordWrap w:val="off"/>
        <w:spacing w:before="1160" w:after="0" w:line="820" w:lineRule="atLeast"/>
        <w:ind w:left="40" w:right="60"/>
        <w:jc w:val="both"/>
        <w:textAlignment w:val="baseline"/>
        <w:rPr>
          <w:sz w:val="37"/>
        </w:rPr>
      </w:pPr>
      <w:bookmarkStart w:name="" w:id="5462"/>
      <w:r>
        <w:rPr>
          <w:rFonts w:ascii="宋体" w:hAnsi="宋体" w:cs="宋体" w:eastAsia="宋体"/>
          <w:sz w:val="37"/>
          <w:spacing w:val="0"/>
          <w:color w:val="000000"/>
          <w:b w:val="off"/>
          <w:i w:val="off"/>
        </w:rPr>
        <w:t>中则有将近20人。⑪小收容所(Petites-Maisons)开始变成</w:t>
      </w:r>
      <w:r>
        <w:rPr>
          <w:rFonts w:ascii="宋体" w:hAnsi="宋体" w:cs="宋体" w:eastAsia="宋体"/>
          <w:sz w:val="37"/>
          <w:spacing w:val="0"/>
          <w:color w:val="000000"/>
          <w:b w:val="off"/>
          <w:i w:val="off"/>
        </w:rPr>
        <w:t>疯人院的代表；比塞特院或硝石库院不时会有想要摆脱院</w:t>
      </w:r>
      <w:r>
        <w:rPr>
          <w:rFonts w:ascii="宋体" w:hAnsi="宋体" w:cs="宋体" w:eastAsia="宋体"/>
          <w:sz w:val="37"/>
          <w:spacing w:val="0"/>
          <w:color w:val="000000"/>
          <w:b w:val="off"/>
          <w:i w:val="off"/>
        </w:rPr>
        <w:t>中的疯人，其所提出的理由便是小收容所更适合他们。⑫</w:t>
      </w:r>
      <w:r>
        <w:rPr>
          <w:rFonts w:ascii="宋体" w:hAnsi="宋体" w:cs="宋体" w:eastAsia="宋体"/>
          <w:sz w:val="37"/>
          <w:spacing w:val="0"/>
          <w:color w:val="000000"/>
          <w:b w:val="off"/>
          <w:i w:val="off"/>
        </w:rPr>
        <w:t>和17世纪相比，这几乎是一个全新的状况。为数不少的疯</w:t>
      </w:r>
      <w:r>
        <w:rPr>
          <w:rFonts w:ascii="宋体" w:hAnsi="宋体" w:cs="宋体" w:eastAsia="宋体"/>
          <w:sz w:val="37"/>
          <w:spacing w:val="0"/>
          <w:color w:val="000000"/>
          <w:b w:val="off"/>
          <w:i w:val="off"/>
        </w:rPr>
        <w:t>人，如果是在五十年前，会被关在大型的收容所之中，现在</w:t>
      </w:r>
      <w:r>
        <w:rPr>
          <w:rFonts w:ascii="宋体" w:hAnsi="宋体" w:cs="宋体" w:eastAsia="宋体"/>
          <w:sz w:val="37"/>
          <w:spacing w:val="0"/>
          <w:color w:val="000000"/>
          <w:b w:val="off"/>
          <w:i w:val="off"/>
        </w:rPr>
        <w:t>他们却拥有专属的接纳之地。这个现象便可部分地解释，</w:t>
      </w:r>
      <w:r>
        <w:rPr>
          <w:rFonts w:ascii="宋体" w:hAnsi="宋体" w:cs="宋体" w:eastAsia="宋体"/>
          <w:sz w:val="37"/>
          <w:spacing w:val="0"/>
          <w:color w:val="000000"/>
          <w:b w:val="off"/>
          <w:i w:val="off"/>
        </w:rPr>
        <w:t>为何我们只拿17世纪即已存有的监禁场所来作比较项时，</w:t>
      </w:r>
      <w:r>
        <w:rPr>
          <w:rFonts w:ascii="宋体" w:hAnsi="宋体" w:cs="宋体" w:eastAsia="宋体"/>
          <w:sz w:val="37"/>
          <w:spacing w:val="0"/>
          <w:color w:val="000000"/>
          <w:b w:val="off"/>
          <w:i w:val="off"/>
        </w:rPr>
        <w:t>会发现院中疯人数目的增长比率会是如此地微弱。不过，</w:t>
      </w:r>
      <w:r>
        <w:rPr>
          <w:rFonts w:ascii="宋体" w:hAnsi="宋体" w:cs="宋体" w:eastAsia="宋体"/>
          <w:sz w:val="37"/>
          <w:spacing w:val="0"/>
          <w:color w:val="000000"/>
          <w:b w:val="off"/>
          <w:i w:val="off"/>
        </w:rPr>
        <w:t>除了数量上的影响力之外，重要的是新现象也含带着一些</w:t>
      </w:r>
      <w:r>
        <w:rPr>
          <w:rFonts w:ascii="宋体" w:hAnsi="宋体" w:cs="宋体" w:eastAsia="宋体"/>
          <w:sz w:val="37"/>
          <w:spacing w:val="0"/>
          <w:color w:val="000000"/>
          <w:b w:val="off"/>
          <w:i w:val="off"/>
        </w:rPr>
        <w:t>新的意义。</w:t>
      </w:r>
      <w:bookmarkEnd w:id="5462"/>
    </w:p>
    <w:p>
      <w:pPr>
        <w:pageBreakBefore w:val="off"/>
        <w:tabs/>
        <w:wordWrap w:val="off"/>
        <w:spacing w:before="0" w:after="0" w:line="820" w:lineRule="atLeast"/>
        <w:ind w:left="40" w:right="20" w:firstLine="880"/>
        <w:jc w:val="both"/>
        <w:textAlignment w:val="baseline"/>
        <w:rPr>
          <w:sz w:val="37"/>
        </w:rPr>
      </w:pPr>
      <w:bookmarkStart w:name="" w:id="5463"/>
      <w:r>
        <w:rPr>
          <w:rFonts w:ascii="宋体" w:hAnsi="宋体" w:cs="宋体" w:eastAsia="宋体"/>
          <w:sz w:val="37"/>
          <w:spacing w:val="0"/>
          <w:color w:val="000000"/>
          <w:b w:val="off"/>
          <w:i w:val="off"/>
        </w:rPr>
        <w:t>事实上这是一个在全欧洲都可以观察得到的现象。突</w:t>
      </w:r>
      <w:r>
        <w:rPr>
          <w:rFonts w:ascii="宋体" w:hAnsi="宋体" w:cs="宋体" w:eastAsia="宋体"/>
          <w:sz w:val="37"/>
          <w:spacing w:val="0"/>
          <w:color w:val="000000"/>
          <w:b w:val="off"/>
          <w:i w:val="off"/>
        </w:rPr>
        <w:t>然之间，文艺复兴时的古老疯人监禁措施又被人重新施行；</w:t>
      </w:r>
      <w:r>
        <w:rPr>
          <w:rFonts w:ascii="宋体" w:hAnsi="宋体" w:cs="宋体" w:eastAsia="宋体"/>
          <w:sz w:val="37"/>
          <w:spacing w:val="0"/>
          <w:color w:val="000000"/>
          <w:b w:val="off"/>
          <w:i w:val="off"/>
        </w:rPr>
        <w:t>比如，1728年，法兰克福的古老疯人收容所(Dollhaus)又再</w:t>
      </w:r>
      <w:r>
        <w:rPr>
          <w:rFonts w:ascii="宋体" w:hAnsi="宋体" w:cs="宋体" w:eastAsia="宋体"/>
          <w:sz w:val="37"/>
          <w:spacing w:val="0"/>
          <w:color w:val="000000"/>
          <w:b w:val="off"/>
          <w:i w:val="off"/>
        </w:rPr>
        <w:t>恢复使用。⑬同时，许多私立的收容所也在德国出现：在接</w:t>
      </w:r>
      <w:r>
        <w:rPr>
          <w:rFonts w:ascii="宋体" w:hAnsi="宋体" w:cs="宋体" w:eastAsia="宋体"/>
          <w:sz w:val="37"/>
          <w:spacing w:val="0"/>
          <w:color w:val="000000"/>
          <w:b w:val="off"/>
          <w:i w:val="off"/>
        </w:rPr>
        <w:t>近不来梅(Brême)的罗克温凯(Rockwinckel)，有位荷兰人在</w:t>
      </w:r>
      <w:r>
        <w:rPr>
          <w:rFonts w:ascii="宋体" w:hAnsi="宋体" w:cs="宋体" w:eastAsia="宋体"/>
          <w:sz w:val="37"/>
          <w:spacing w:val="0"/>
          <w:color w:val="000000"/>
          <w:b w:val="off"/>
          <w:i w:val="off"/>
        </w:rPr>
        <w:t>1764年开设了一家收容所；接着是1784年，在史勒斯威格</w:t>
      </w:r>
      <w:r>
        <w:rPr>
          <w:rFonts w:ascii="宋体" w:hAnsi="宋体" w:cs="宋体" w:eastAsia="宋体"/>
          <w:sz w:val="37"/>
          <w:spacing w:val="0"/>
          <w:color w:val="000000"/>
          <w:b w:val="off"/>
          <w:i w:val="off"/>
        </w:rPr>
        <w:t>(Schleswig)也开设了布里格(Brieg)疯人收容院(Irren-</w:t>
      </w:r>
      <w:r>
        <w:rPr>
          <w:rFonts w:ascii="宋体" w:hAnsi="宋体" w:cs="宋体" w:eastAsia="宋体"/>
          <w:sz w:val="37"/>
          <w:spacing w:val="0"/>
          <w:color w:val="000000"/>
          <w:b w:val="off"/>
          <w:i w:val="off"/>
        </w:rPr>
        <w:t>haus)，能容纳50名精神错乱者；在1791年开设的，则是拜</w:t>
      </w:r>
      <w:r>
        <w:rPr>
          <w:rFonts w:ascii="宋体" w:hAnsi="宋体" w:cs="宋体" w:eastAsia="宋体"/>
          <w:sz w:val="37"/>
          <w:spacing w:val="0"/>
          <w:color w:val="000000"/>
          <w:b w:val="off"/>
          <w:i w:val="off"/>
        </w:rPr>
        <w:t>罗依特(Bayreuth)的圣乔治(Saint-Georges)疯人疗养院。在</w:t>
      </w:r>
      <w:r>
        <w:rPr>
          <w:rFonts w:ascii="宋体" w:hAnsi="宋体" w:cs="宋体" w:eastAsia="宋体"/>
          <w:sz w:val="37"/>
          <w:spacing w:val="0"/>
          <w:color w:val="000000"/>
          <w:u w:val="single"/>
          <w:b w:val="off"/>
          <w:i w:val="off"/>
        </w:rPr>
        <w:t xml:space="preserve">               </w:t>
      </w:r>
      <w:bookmarkEnd w:id="5463"/>
    </w:p>
    <w:p>
      <w:pPr>
        <w:pageBreakBefore w:val="off"/>
        <w:tabs/>
        <w:wordWrap w:val="off"/>
        <w:spacing w:before="280" w:after="0" w:line="580" w:lineRule="atLeast"/>
        <w:ind w:left="680" w:right="0"/>
        <w:jc w:val="both"/>
        <w:textAlignment w:val="baseline"/>
        <w:rPr>
          <w:sz w:val="29"/>
        </w:rPr>
      </w:pPr>
      <w:bookmarkStart w:name="" w:id="5464"/>
      <w:r>
        <w:rPr>
          <w:rFonts w:ascii="仿宋" w:hAnsi="仿宋" w:cs="仿宋" w:eastAsia="仿宋"/>
          <w:sz w:val="29"/>
          <w:spacing w:val="0"/>
          <w:color w:val="000000"/>
          <w:b w:val="off"/>
          <w:i w:val="off"/>
        </w:rPr>
        <w:t>⑪  完整清单请参考附录。</w:t>
      </w:r>
      <w:bookmarkEnd w:id="5464"/>
    </w:p>
    <w:p>
      <w:pPr>
        <w:pageBreakBefore w:val="off"/>
        <w:tabs/>
        <w:wordWrap w:val="off"/>
        <w:spacing w:before="0" w:after="0" w:line="580" w:lineRule="atLeast"/>
        <w:ind w:left="40" w:right="0" w:firstLine="640"/>
        <w:jc w:val="both"/>
        <w:textAlignment w:val="baseline"/>
        <w:rPr>
          <w:sz w:val="29"/>
        </w:rPr>
      </w:pPr>
      <w:bookmarkStart w:name="" w:id="5465"/>
      <w:r>
        <w:rPr>
          <w:rFonts w:ascii="仿宋" w:hAnsi="仿宋" w:cs="仿宋" w:eastAsia="仿宋"/>
          <w:sz w:val="29"/>
          <w:spacing w:val="0"/>
          <w:color w:val="000000"/>
          <w:b w:val="off"/>
          <w:i w:val="off"/>
        </w:rPr>
        <w:t>⑫  比塞特院总务写给朱里·德·富勒里(Joly de Fleury)的信，1746年4月1</w:t>
      </w:r>
      <w:r>
        <w:rPr>
          <w:rFonts w:ascii="仿宋" w:hAnsi="仿宋" w:cs="仿宋" w:eastAsia="仿宋"/>
          <w:sz w:val="29"/>
          <w:spacing w:val="0"/>
          <w:color w:val="000000"/>
          <w:b w:val="off"/>
          <w:i w:val="off"/>
        </w:rPr>
        <w:t>日，主题是一位痴呆者：“只要他处于这种状况，我们无法希望他会恢复心智，相反</w:t>
      </w:r>
      <w:r>
        <w:rPr>
          <w:rFonts w:ascii="仿宋" w:hAnsi="仿宋" w:cs="仿宋" w:eastAsia="仿宋"/>
          <w:sz w:val="29"/>
          <w:spacing w:val="0"/>
          <w:color w:val="000000"/>
          <w:b w:val="off"/>
          <w:i w:val="off"/>
        </w:rPr>
        <w:t>地，院中的惨状反而只有可能使他的痴呆状况更加严重，使他陷入无可救药的地</w:t>
      </w:r>
      <w:r>
        <w:rPr>
          <w:rFonts w:ascii="仿宋" w:hAnsi="仿宋" w:cs="仿宋" w:eastAsia="仿宋"/>
          <w:sz w:val="29"/>
          <w:spacing w:val="0"/>
          <w:color w:val="000000"/>
          <w:b w:val="off"/>
          <w:i w:val="off"/>
        </w:rPr>
        <w:t>步：如果把他送到小收容所，他便能得到更好的食宿及睡铺，应该会更有希望。”(国</w:t>
      </w:r>
      <w:r>
        <w:rPr>
          <w:rFonts w:ascii="宋体" w:hAnsi="宋体" w:cs="宋体" w:eastAsia="宋体"/>
          <w:sz w:val="29"/>
          <w:spacing w:val="0"/>
          <w:color w:val="000000"/>
          <w:b w:val="off"/>
          <w:i w:val="off"/>
        </w:rPr>
        <w:t>家图书馆， coll.“Joly de Fleury,”1238,f°60)</w:t>
      </w:r>
      <w:bookmarkEnd w:id="5465"/>
    </w:p>
    <w:p>
      <w:pPr>
        <w:pageBreakBefore w:val="off"/>
        <w:tabs/>
        <w:wordWrap w:val="off"/>
        <w:spacing w:before="0" w:after="0" w:line="580" w:lineRule="atLeast"/>
        <w:ind w:left="680" w:right="0"/>
        <w:jc w:val="both"/>
        <w:textAlignment w:val="baseline"/>
        <w:rPr>
          <w:sz w:val="29"/>
        </w:rPr>
      </w:pPr>
      <w:bookmarkStart w:name="" w:id="5466"/>
      <w:r>
        <w:rPr>
          <w:rFonts w:ascii="宋体" w:hAnsi="宋体" w:cs="宋体" w:eastAsia="宋体"/>
          <w:sz w:val="29"/>
          <w:spacing w:val="0"/>
          <w:color w:val="000000"/>
          <w:b w:val="off"/>
          <w:i w:val="off"/>
        </w:rPr>
        <w:t>⑬  Laehr，《精神医疗史上的重大日子》(Gendenktage der Psychiatrie),p.344。</w:t>
      </w:r>
      <w:bookmarkEnd w:id="5466"/>
    </w:p>
    <w:p>
      <w:pPr>
        <w:pageBreakBefore w:val="off"/>
        <w:tabs/>
        <w:wordWrap w:val="off"/>
        <w:spacing w:before="0" w:after="0" w:line="460" w:lineRule="atLeast"/>
        <w:ind w:left="280" w:right="0"/>
        <w:jc w:val="both"/>
        <w:textAlignment w:val="baseline"/>
        <w:rPr>
          <w:sz w:val="34"/>
        </w:rPr>
      </w:pPr>
      <w:bookmarkStart w:name="" w:id="5467"/>
      <w:r>
        <w:rPr>
          <w:rFonts w:ascii="楷体" w:hAnsi="楷体" w:cs="楷体" w:eastAsia="楷体"/>
          <w:sz w:val="34"/>
          <w:spacing w:val="0"/>
          <w:color w:val="000000"/>
          <w:b w:val="off"/>
          <w:i w:val="off"/>
        </w:rPr>
        <w:t>544</w:t>
      </w:r>
      <w:bookmarkEnd w:id="5467"/>
    </w:p>
    <w:p>
      <w:r>
        <w:t/>
      </w:r>
    </w:p>
    <w:p>
      <w:pPr>
        <w:sectPr>
          <w:footerReference r:id="rId1238"/>
          <w:headerReference r:id="rId1239" w:type="default"/>
          <w:type w:val="nextPage"/>
          <w:pgSz w:w="15660" w:h="23340"/>
          <w:pgMar w:left="2140" w:top="1980" w:right="2140" w:bottom="1980" w:header="1680" w:footer="1680"/>
          <w:cols w:num="1"/>
        </w:sectPr>
      </w:pPr>
    </w:p>
    <w:p>
      <w:pPr>
        <w:pageBreakBefore w:val="off"/>
        <w:tabs/>
        <w:wordWrap w:val="off"/>
        <w:spacing w:before="860" w:after="0" w:line="700" w:lineRule="atLeast"/>
        <w:ind w:left="320" w:right="0" w:firstLine="80"/>
        <w:jc w:val="both"/>
        <w:textAlignment w:val="baseline"/>
        <w:rPr>
          <w:sz w:val="43"/>
        </w:rPr>
      </w:pPr>
      <w:bookmarkStart w:name="" w:id="5468"/>
      <w:r>
        <w:rPr>
          <w:rFonts w:ascii="宋体" w:hAnsi="宋体" w:cs="宋体" w:eastAsia="宋体"/>
          <w:sz w:val="43"/>
          <w:spacing w:val="0"/>
          <w:color w:val="000000"/>
          <w:b w:val="off"/>
          <w:i w:val="off"/>
        </w:rPr>
        <w:t>没有设立疯人专属救护院之处，也会在既有的医院中为他们</w:t>
      </w:r>
      <w:r>
        <w:rPr>
          <w:rFonts w:ascii="仿宋" w:hAnsi="仿宋" w:cs="仿宋" w:eastAsia="仿宋"/>
          <w:sz w:val="43"/>
          <w:spacing w:val="0"/>
          <w:color w:val="000000"/>
          <w:b w:val="off"/>
          <w:i w:val="off"/>
        </w:rPr>
        <w:t>划出一席之地；乌兹堡(Würzburg)的熊勃恩(Schönborn)主</w:t>
      </w:r>
      <w:r>
        <w:rPr>
          <w:rFonts w:ascii="宋体" w:hAnsi="宋体" w:cs="宋体" w:eastAsia="宋体"/>
          <w:sz w:val="43"/>
          <w:spacing w:val="0"/>
          <w:color w:val="000000"/>
          <w:b w:val="off"/>
          <w:i w:val="off"/>
        </w:rPr>
        <w:t>教亲王(prince-évêque)在1743年5月下令，所有狂暴性妄想</w:t>
      </w:r>
      <w:r>
        <w:rPr>
          <w:rFonts w:ascii="宋体" w:hAnsi="宋体" w:cs="宋体" w:eastAsia="宋体"/>
          <w:sz w:val="43"/>
          <w:spacing w:val="0"/>
          <w:color w:val="000000"/>
          <w:b w:val="off"/>
          <w:i w:val="off"/>
        </w:rPr>
        <w:t>患者(delirantes et simul furiosi)将要集中关在朱里乌斯</w:t>
      </w:r>
      <w:r>
        <w:rPr>
          <w:rFonts w:ascii="宋体" w:hAnsi="宋体" w:cs="宋体" w:eastAsia="宋体"/>
          <w:sz w:val="43"/>
          <w:spacing w:val="0"/>
          <w:color w:val="000000"/>
          <w:b w:val="off"/>
          <w:i w:val="off"/>
        </w:rPr>
        <w:t>(Julius)救护院的某一特区之中，至于柔顺和非狂暴的妄想</w:t>
      </w:r>
      <w:r>
        <w:rPr>
          <w:rFonts w:ascii="仿宋" w:hAnsi="仿宋" w:cs="仿宋" w:eastAsia="仿宋"/>
          <w:sz w:val="43"/>
          <w:spacing w:val="0"/>
          <w:color w:val="000000"/>
          <w:b w:val="off"/>
          <w:i w:val="off"/>
        </w:rPr>
        <w:t>症患者(placidi delirantes et non furiosi)则留在地区性收容所</w:t>
      </w:r>
      <w:r>
        <w:rPr>
          <w:rFonts w:ascii="宋体" w:hAnsi="宋体" w:cs="宋体" w:eastAsia="宋体"/>
          <w:sz w:val="43"/>
          <w:spacing w:val="0"/>
          <w:color w:val="000000"/>
          <w:b w:val="off"/>
          <w:i w:val="off"/>
        </w:rPr>
        <w:t>之中。⑭维也纳(Vienne)开设有欧洲最庞大的疯人院之一，</w:t>
      </w:r>
      <w:r>
        <w:rPr>
          <w:rFonts w:ascii="宋体" w:hAnsi="宋体" w:cs="宋体" w:eastAsia="宋体"/>
          <w:sz w:val="43"/>
          <w:spacing w:val="0"/>
          <w:color w:val="000000"/>
          <w:b w:val="off"/>
          <w:i w:val="off"/>
        </w:rPr>
        <w:t>可容纳129人。⑮英国一系列建立的疯人院如下：首先是曼</w:t>
      </w:r>
      <w:r>
        <w:rPr>
          <w:rFonts w:ascii="宋体" w:hAnsi="宋体" w:cs="宋体" w:eastAsia="宋体"/>
          <w:sz w:val="43"/>
          <w:spacing w:val="0"/>
          <w:color w:val="000000"/>
          <w:b w:val="off"/>
          <w:i w:val="off"/>
        </w:rPr>
        <w:t>彻斯特院(Manchester)，接着是利物浦(Liverpool)精神病院，</w:t>
      </w:r>
      <w:r>
        <w:rPr>
          <w:rFonts w:ascii="宋体" w:hAnsi="宋体" w:cs="宋体" w:eastAsia="宋体"/>
          <w:sz w:val="43"/>
          <w:spacing w:val="0"/>
          <w:color w:val="000000"/>
          <w:b w:val="off"/>
          <w:i w:val="off"/>
        </w:rPr>
        <w:t>同时盖斯救护院(Guy's Hospital)也开设了精神病病房。⑯</w:t>
      </w:r>
      <w:r>
        <w:rPr>
          <w:rFonts w:ascii="宋体" w:hAnsi="宋体" w:cs="宋体" w:eastAsia="宋体"/>
          <w:sz w:val="43"/>
          <w:spacing w:val="0"/>
          <w:color w:val="000000"/>
          <w:b w:val="off"/>
          <w:i w:val="off"/>
        </w:rPr>
        <w:t>接着是1777年所设立，著名的约克(York)救护院，那是</w:t>
      </w:r>
      <w:r>
        <w:rPr>
          <w:rFonts w:ascii="宋体" w:hAnsi="宋体" w:cs="宋体" w:eastAsia="宋体"/>
          <w:sz w:val="43"/>
          <w:spacing w:val="0"/>
          <w:color w:val="000000"/>
          <w:b w:val="off"/>
          <w:i w:val="off"/>
        </w:rPr>
        <w:t>未来突克(Tuke)和公谊会教徒(Quakers)将会发动反对</w:t>
      </w:r>
      <w:r>
        <w:rPr>
          <w:rFonts w:ascii="宋体" w:hAnsi="宋体" w:cs="宋体" w:eastAsia="宋体"/>
          <w:sz w:val="43"/>
          <w:spacing w:val="0"/>
          <w:color w:val="000000"/>
          <w:b w:val="off"/>
          <w:i w:val="off"/>
        </w:rPr>
        <w:t>运动批评的病院，不过原因并非它代表人们想要忘却的</w:t>
      </w:r>
      <w:r>
        <w:rPr>
          <w:rFonts w:ascii="宋体" w:hAnsi="宋体" w:cs="宋体" w:eastAsia="宋体"/>
          <w:sz w:val="43"/>
          <w:spacing w:val="0"/>
          <w:color w:val="000000"/>
          <w:b w:val="off"/>
          <w:i w:val="off"/>
        </w:rPr>
        <w:t>过去残余，而是正好相反，正是因为该院最近才设立，所</w:t>
      </w:r>
      <w:r>
        <w:rPr>
          <w:rFonts w:ascii="宋体" w:hAnsi="宋体" w:cs="宋体" w:eastAsia="宋体"/>
          <w:sz w:val="43"/>
          <w:spacing w:val="0"/>
          <w:color w:val="000000"/>
          <w:b w:val="off"/>
          <w:i w:val="off"/>
        </w:rPr>
        <w:t>最能显现出人们对疯狂的意识和他们为它赋予的地位。</w:t>
      </w:r>
      <w:r>
        <w:rPr>
          <w:rFonts w:ascii="宋体" w:hAnsi="宋体" w:cs="宋体" w:eastAsia="宋体"/>
          <w:sz w:val="43"/>
          <w:spacing w:val="0"/>
          <w:color w:val="000000"/>
          <w:b w:val="off"/>
          <w:i w:val="off"/>
        </w:rPr>
        <w:t>不过其中的新设机构，最重要的无疑是圣路克(Saint-</w:t>
      </w:r>
      <w:r>
        <w:rPr>
          <w:rFonts w:ascii="宋体" w:hAnsi="宋体" w:cs="宋体" w:eastAsia="宋体"/>
          <w:sz w:val="43"/>
          <w:spacing w:val="0"/>
          <w:color w:val="000000"/>
          <w:b w:val="off"/>
          <w:i w:val="off"/>
        </w:rPr>
        <w:t>Luke)救护院。该院于1782年重建，预定收容220人；</w:t>
      </w:r>
      <w:r>
        <w:rPr>
          <w:rFonts w:ascii="宋体" w:hAnsi="宋体" w:cs="宋体" w:eastAsia="宋体"/>
          <w:sz w:val="43"/>
          <w:spacing w:val="0"/>
          <w:color w:val="000000"/>
          <w:b w:val="off"/>
          <w:i w:val="off"/>
        </w:rPr>
        <w:t>当特农在五年后参观该院时，工事尚未完成；但它已收</w:t>
      </w:r>
      <w:r>
        <w:rPr>
          <w:rFonts w:ascii="宋体" w:hAnsi="宋体" w:cs="宋体" w:eastAsia="宋体"/>
          <w:sz w:val="43"/>
          <w:spacing w:val="0"/>
          <w:color w:val="000000"/>
          <w:b w:val="off"/>
          <w:i w:val="off"/>
        </w:rPr>
        <w:t>容了130名精神错乱者；“该院的收容条件如下：贫穷、</w:t>
      </w:r>
      <w:r>
        <w:rPr>
          <w:rFonts w:ascii="宋体" w:hAnsi="宋体" w:cs="宋体" w:eastAsia="宋体"/>
          <w:sz w:val="43"/>
          <w:spacing w:val="0"/>
          <w:color w:val="000000"/>
          <w:b w:val="off"/>
          <w:i w:val="off"/>
        </w:rPr>
        <w:t>被判定为躁狂症患者、发病尚未超过一年以上、未曾在</w:t>
      </w:r>
      <w:r>
        <w:rPr>
          <w:rFonts w:ascii="宋体" w:hAnsi="宋体" w:cs="宋体" w:eastAsia="宋体"/>
          <w:sz w:val="43"/>
          <w:spacing w:val="0"/>
          <w:color w:val="000000"/>
          <w:b w:val="off"/>
          <w:i w:val="off"/>
        </w:rPr>
        <w:t>另一所疯人院中受过治疗。痴呆、痉挛症患者、性病患</w:t>
      </w:r>
      <w:bookmarkEnd w:id="5468"/>
    </w:p>
    <w:p>
      <w:pPr>
        <w:pageBreakBefore w:val="off"/>
        <w:tabs/>
        <w:wordWrap w:val="off"/>
        <w:spacing w:before="0" w:after="0" w:line="440" w:lineRule="atLeast"/>
        <w:ind w:left="340" w:right="0"/>
        <w:jc w:val="both"/>
        <w:textAlignment w:val="baseline"/>
        <w:rPr>
          <w:sz w:val="25"/>
        </w:rPr>
      </w:pPr>
      <w:bookmarkStart w:name="" w:id="5469"/>
      <w:r>
        <w:rPr>
          <w:rFonts w:ascii="宋体" w:hAnsi="宋体" w:cs="宋体" w:eastAsia="宋体"/>
          <w:sz w:val="25"/>
          <w:spacing w:val="0"/>
          <w:color w:val="000000"/>
          <w:u w:val="single"/>
          <w:b w:val="off"/>
          <w:i w:val="off"/>
        </w:rPr>
        <w:t xml:space="preserve">                      </w:t>
      </w:r>
      <w:bookmarkEnd w:id="5469"/>
    </w:p>
    <w:p>
      <w:pPr>
        <w:pageBreakBefore w:val="off"/>
        <w:tabs/>
        <w:wordWrap w:val="off"/>
        <w:spacing w:before="240" w:after="0" w:line="440" w:lineRule="atLeast"/>
        <w:ind w:left="320" w:right="20" w:firstLine="640"/>
        <w:jc w:val="both"/>
        <w:textAlignment w:val="baseline"/>
        <w:rPr>
          <w:sz w:val="25"/>
        </w:rPr>
      </w:pPr>
      <w:bookmarkStart w:name="" w:id="5470"/>
      <w:r>
        <w:rPr>
          <w:rFonts w:ascii="仿宋" w:hAnsi="仿宋" w:cs="仿宋" w:eastAsia="仿宋"/>
          <w:sz w:val="25"/>
          <w:spacing w:val="0"/>
          <w:color w:val="000000"/>
          <w:b w:val="off"/>
          <w:i w:val="off"/>
        </w:rPr>
        <w:t xml:space="preserve">⑭  参考Sérieux，《德国精神错乱者救助之发展历史》(Notice historique sur le </w:t>
      </w:r>
      <w:r>
        <w:rPr>
          <w:rFonts w:ascii="宋体" w:hAnsi="宋体" w:cs="宋体" w:eastAsia="宋体"/>
          <w:sz w:val="25"/>
          <w:spacing w:val="0"/>
          <w:color w:val="000000"/>
          <w:b w:val="off"/>
          <w:i w:val="off"/>
        </w:rPr>
        <w:t xml:space="preserve">développement de l' assistance des aliénés en Allemagne),(《神经学档案》(Archives de </w:t>
      </w:r>
      <w:r>
        <w:rPr>
          <w:rFonts w:ascii="宋体" w:hAnsi="宋体" w:cs="宋体" w:eastAsia="宋体"/>
          <w:sz w:val="25"/>
          <w:spacing w:val="0"/>
          <w:color w:val="000000"/>
          <w:b w:val="off"/>
          <w:i w:val="off"/>
        </w:rPr>
        <w:t>neurologie)(1895年11月),t.Ⅱ, pp.353 sq。</w:t>
      </w:r>
      <w:bookmarkEnd w:id="5470"/>
    </w:p>
    <w:p>
      <w:pPr>
        <w:pageBreakBefore w:val="off"/>
        <w:tabs/>
        <w:wordWrap w:val="off"/>
        <w:spacing w:before="0" w:after="0" w:line="440" w:lineRule="atLeast"/>
        <w:ind w:left="940" w:right="0" w:firstLine="20"/>
        <w:jc w:val="both"/>
        <w:textAlignment w:val="baseline"/>
        <w:rPr>
          <w:sz w:val="25"/>
        </w:rPr>
      </w:pPr>
      <w:bookmarkStart w:name="" w:id="5471"/>
      <w:r>
        <w:rPr>
          <w:rFonts w:ascii="宋体" w:hAnsi="宋体" w:cs="宋体" w:eastAsia="宋体"/>
          <w:sz w:val="25"/>
          <w:spacing w:val="0"/>
          <w:color w:val="000000"/>
          <w:b w:val="off"/>
          <w:i w:val="off"/>
        </w:rPr>
        <w:t>⑮  Laehr,前引书,p.115。</w:t>
      </w:r>
      <w:bookmarkEnd w:id="5471"/>
    </w:p>
    <w:p>
      <w:pPr>
        <w:pageBreakBefore w:val="off"/>
        <w:tabs/>
        <w:wordWrap w:val="off"/>
        <w:spacing w:before="0" w:after="0" w:line="440" w:lineRule="atLeast"/>
        <w:ind w:left="960" w:right="0"/>
        <w:jc w:val="both"/>
        <w:textAlignment w:val="baseline"/>
        <w:rPr>
          <w:sz w:val="25"/>
        </w:rPr>
      </w:pPr>
      <w:bookmarkStart w:name="" w:id="5472"/>
      <w:r>
        <w:rPr>
          <w:rFonts w:ascii="宋体" w:hAnsi="宋体" w:cs="宋体" w:eastAsia="宋体"/>
          <w:sz w:val="25"/>
          <w:spacing w:val="0"/>
          <w:color w:val="000000"/>
          <w:b w:val="off"/>
          <w:i w:val="off"/>
        </w:rPr>
        <w:t>⑯  D. Tuke，《精神错乱史札》(Chapters on the history of the Insane),附录C,p.514。</w:t>
      </w:r>
      <w:bookmarkEnd w:id="5472"/>
    </w:p>
    <w:p>
      <w:pPr>
        <w:pageBreakBefore w:val="off"/>
        <w:tabs/>
        <w:wordWrap w:val="off"/>
        <w:spacing w:before="0" w:after="0" w:line="440" w:lineRule="atLeast"/>
        <w:ind w:left="0" w:right="260"/>
        <w:jc w:val="right"/>
        <w:textAlignment w:val="baseline"/>
        <w:rPr>
          <w:sz w:val="33"/>
        </w:rPr>
      </w:pPr>
      <w:bookmarkStart w:name="" w:id="5473"/>
      <w:r>
        <w:rPr>
          <w:rFonts w:ascii="楷体" w:hAnsi="楷体" w:cs="楷体" w:eastAsia="楷体"/>
          <w:sz w:val="33"/>
          <w:spacing w:val="0"/>
          <w:color w:val="000000"/>
          <w:b w:val="off"/>
          <w:i w:val="off"/>
        </w:rPr>
        <w:t>545</w:t>
      </w:r>
      <w:bookmarkEnd w:id="5473"/>
    </w:p>
    <w:p>
      <w:r>
        <w:t/>
      </w:r>
    </w:p>
    <w:p>
      <w:pPr>
        <w:sectPr>
          <w:footerReference r:id="rId1240"/>
          <w:headerReference r:id="rId1241" w:type="default"/>
          <w:type w:val="nextPage"/>
          <w:pgSz w:w="15660" w:h="23340"/>
          <w:pgMar w:left="2000" w:top="1980" w:right="2000" w:bottom="1980" w:header="1680" w:footer="1680"/>
          <w:cols w:num="1"/>
        </w:sectPr>
      </w:pPr>
    </w:p>
    <w:p>
      <w:pPr>
        <w:pageBreakBefore w:val="off"/>
        <w:tabs/>
        <w:wordWrap w:val="off"/>
        <w:spacing w:before="900" w:after="0" w:line="740" w:lineRule="atLeast"/>
        <w:ind w:left="0" w:right="140"/>
        <w:jc w:val="both"/>
        <w:textAlignment w:val="baseline"/>
        <w:rPr>
          <w:sz w:val="42"/>
        </w:rPr>
      </w:pPr>
      <w:bookmarkStart w:name="" w:id="5474"/>
      <w:r>
        <w:rPr>
          <w:rFonts w:ascii="宋体" w:hAnsi="宋体" w:cs="宋体" w:eastAsia="宋体"/>
          <w:sz w:val="42"/>
          <w:spacing w:val="0"/>
          <w:color w:val="000000"/>
          <w:b w:val="off"/>
          <w:i w:val="off"/>
        </w:rPr>
        <w:t>者、年老糊涂者、孕妇、天花患者皆不得入院。”如果入院</w:t>
      </w:r>
      <w:r>
        <w:rPr>
          <w:rFonts w:ascii="宋体" w:hAnsi="宋体" w:cs="宋体" w:eastAsia="宋体"/>
          <w:sz w:val="42"/>
          <w:spacing w:val="0"/>
          <w:color w:val="000000"/>
          <w:b w:val="off"/>
          <w:i w:val="off"/>
        </w:rPr>
        <w:t>患者发生了上述疾病，马上便会被送走。⑰</w:t>
      </w:r>
      <w:bookmarkEnd w:id="5474"/>
    </w:p>
    <w:p>
      <w:pPr>
        <w:pageBreakBefore w:val="off"/>
        <w:tabs/>
        <w:wordWrap w:val="off"/>
        <w:spacing w:before="0" w:after="0" w:line="740" w:lineRule="atLeast"/>
        <w:ind w:left="0" w:right="20" w:firstLine="920"/>
        <w:jc w:val="both"/>
        <w:textAlignment w:val="baseline"/>
        <w:rPr>
          <w:sz w:val="42"/>
        </w:rPr>
      </w:pPr>
      <w:bookmarkStart w:name="" w:id="5475"/>
      <w:r>
        <w:rPr>
          <w:rFonts w:ascii="宋体" w:hAnsi="宋体" w:cs="宋体" w:eastAsia="宋体"/>
          <w:sz w:val="42"/>
          <w:spacing w:val="0"/>
          <w:color w:val="000000"/>
          <w:b w:val="off"/>
          <w:i w:val="off"/>
        </w:rPr>
        <w:t>人们会倾向于把这些新机构和未来突克、匹奈和莱</w:t>
      </w:r>
      <w:r>
        <w:rPr>
          <w:rFonts w:ascii="宋体" w:hAnsi="宋体" w:cs="宋体" w:eastAsia="宋体"/>
          <w:sz w:val="42"/>
          <w:spacing w:val="0"/>
          <w:color w:val="000000"/>
          <w:b w:val="off"/>
          <w:i w:val="off"/>
        </w:rPr>
        <w:t>尔(Reil)²主导的整套改革理论进行联系，认为它们是</w:t>
      </w:r>
      <w:r>
        <w:rPr>
          <w:rFonts w:ascii="宋体" w:hAnsi="宋体" w:cs="宋体" w:eastAsia="宋体"/>
          <w:sz w:val="42"/>
          <w:spacing w:val="0"/>
          <w:color w:val="000000"/>
          <w:b w:val="off"/>
          <w:i w:val="off"/>
        </w:rPr>
        <w:t>19世纪大型疗养院的历史先声。但事实上，一个非常简</w:t>
      </w:r>
      <w:r>
        <w:rPr>
          <w:rFonts w:ascii="宋体" w:hAnsi="宋体" w:cs="宋体" w:eastAsia="宋体"/>
          <w:sz w:val="42"/>
          <w:spacing w:val="0"/>
          <w:color w:val="000000"/>
          <w:b w:val="off"/>
          <w:i w:val="off"/>
        </w:rPr>
        <w:t>单的时代顺序关系，使我们不能把这些18世纪的新机</w:t>
      </w:r>
      <w:r>
        <w:rPr>
          <w:rFonts w:ascii="宋体" w:hAnsi="宋体" w:cs="宋体" w:eastAsia="宋体"/>
          <w:sz w:val="42"/>
          <w:spacing w:val="0"/>
          <w:color w:val="000000"/>
          <w:b w:val="off"/>
          <w:i w:val="off"/>
        </w:rPr>
        <w:t>构写入改革运动之中。为疯人请求医疗地位或至少请求</w:t>
      </w:r>
      <w:r>
        <w:rPr>
          <w:rFonts w:ascii="宋体" w:hAnsi="宋体" w:cs="宋体" w:eastAsia="宋体"/>
          <w:sz w:val="42"/>
          <w:spacing w:val="0"/>
          <w:color w:val="000000"/>
          <w:b w:val="off"/>
          <w:i w:val="off"/>
        </w:rPr>
        <w:t>更佳待遇的文献，主要出现在大革命前夕：杜布莱和可</w:t>
      </w:r>
      <w:r>
        <w:rPr>
          <w:rFonts w:ascii="宋体" w:hAnsi="宋体" w:cs="宋体" w:eastAsia="宋体"/>
          <w:sz w:val="42"/>
          <w:spacing w:val="0"/>
          <w:color w:val="000000"/>
          <w:b w:val="off"/>
          <w:i w:val="off"/>
        </w:rPr>
        <w:t>伦比耶(Colombier)的指引晚至1785年才出现；特农则</w:t>
      </w:r>
      <w:r>
        <w:rPr>
          <w:rFonts w:ascii="宋体" w:hAnsi="宋体" w:cs="宋体" w:eastAsia="宋体"/>
          <w:sz w:val="42"/>
          <w:spacing w:val="0"/>
          <w:color w:val="000000"/>
          <w:b w:val="off"/>
          <w:i w:val="off"/>
        </w:rPr>
        <w:t>是在1787年，草拟他的精神病院计划。体制上的滑移</w:t>
      </w:r>
      <w:r>
        <w:rPr>
          <w:rFonts w:ascii="宋体" w:hAnsi="宋体" w:cs="宋体" w:eastAsia="宋体"/>
          <w:sz w:val="42"/>
          <w:spacing w:val="0"/>
          <w:color w:val="000000"/>
          <w:b w:val="off"/>
          <w:i w:val="off"/>
        </w:rPr>
        <w:t>比起要求把监禁疯人当作需要治疗的病患的理论努力，</w:t>
      </w:r>
      <w:r>
        <w:rPr>
          <w:rFonts w:ascii="宋体" w:hAnsi="宋体" w:cs="宋体" w:eastAsia="宋体"/>
          <w:sz w:val="42"/>
          <w:spacing w:val="0"/>
          <w:color w:val="000000"/>
          <w:b w:val="off"/>
          <w:i w:val="off"/>
        </w:rPr>
        <w:t>在历史上早出许多。尚且，这些新开设的救护院在结构</w:t>
      </w:r>
      <w:r>
        <w:rPr>
          <w:rFonts w:ascii="宋体" w:hAnsi="宋体" w:cs="宋体" w:eastAsia="宋体"/>
          <w:sz w:val="42"/>
          <w:spacing w:val="0"/>
          <w:color w:val="000000"/>
          <w:b w:val="off"/>
          <w:i w:val="off"/>
        </w:rPr>
        <w:t>上和前一个世纪的同类设施并无不同。监禁的法律条件</w:t>
      </w:r>
      <w:r>
        <w:rPr>
          <w:rFonts w:ascii="宋体" w:hAnsi="宋体" w:cs="宋体" w:eastAsia="宋体"/>
          <w:sz w:val="42"/>
          <w:spacing w:val="0"/>
          <w:color w:val="000000"/>
          <w:b w:val="off"/>
          <w:i w:val="off"/>
        </w:rPr>
        <w:t>也未改变；而且，即使它们专门收容精神失常者，这些新</w:t>
      </w:r>
      <w:r>
        <w:rPr>
          <w:rFonts w:ascii="宋体" w:hAnsi="宋体" w:cs="宋体" w:eastAsia="宋体"/>
          <w:sz w:val="42"/>
          <w:spacing w:val="0"/>
          <w:color w:val="000000"/>
          <w:b w:val="off"/>
          <w:i w:val="off"/>
        </w:rPr>
        <w:t>的救护院也没有给医学多少地位。圣路克院和伯利恒院</w:t>
      </w:r>
      <w:r>
        <w:rPr>
          <w:rFonts w:ascii="宋体" w:hAnsi="宋体" w:cs="宋体" w:eastAsia="宋体"/>
          <w:sz w:val="42"/>
          <w:spacing w:val="0"/>
          <w:color w:val="000000"/>
          <w:b w:val="off"/>
          <w:i w:val="off"/>
        </w:rPr>
        <w:t>相比，不能称作“进步”；院规规定“疗养”以一年为期；</w:t>
      </w:r>
      <w:r>
        <w:rPr>
          <w:rFonts w:ascii="宋体" w:hAnsi="宋体" w:cs="宋体" w:eastAsia="宋体"/>
          <w:sz w:val="42"/>
          <w:spacing w:val="0"/>
          <w:color w:val="000000"/>
          <w:b w:val="off"/>
          <w:i w:val="off"/>
        </w:rPr>
        <w:t>如果期限到了，却没有得到令人满意的结果，受疗者便</w:t>
      </w:r>
      <w:r>
        <w:rPr>
          <w:rFonts w:ascii="宋体" w:hAnsi="宋体" w:cs="宋体" w:eastAsia="宋体"/>
          <w:sz w:val="42"/>
          <w:spacing w:val="0"/>
          <w:color w:val="000000"/>
          <w:b w:val="off"/>
          <w:i w:val="off"/>
        </w:rPr>
        <w:t>要被迫离院；而且这所谓的疗养本身，内容也非常地模糊：</w:t>
      </w:r>
      <w:r>
        <w:rPr>
          <w:rFonts w:ascii="宋体" w:hAnsi="宋体" w:cs="宋体" w:eastAsia="宋体"/>
          <w:sz w:val="42"/>
          <w:spacing w:val="0"/>
          <w:color w:val="000000"/>
          <w:b w:val="off"/>
          <w:i w:val="off"/>
        </w:rPr>
        <w:t>“我们根据外显的和最容易把握的迹象来决定疗养法。我们</w:t>
      </w:r>
      <w:r>
        <w:rPr>
          <w:rFonts w:ascii="宋体" w:hAnsi="宋体" w:cs="宋体" w:eastAsia="宋体"/>
          <w:sz w:val="42"/>
          <w:spacing w:val="0"/>
          <w:color w:val="000000"/>
          <w:b w:val="off"/>
          <w:i w:val="off"/>
        </w:rPr>
        <w:t>恢复患者被抑制的排泄，注意使他保持腹部空虚。如果精神</w:t>
      </w:r>
      <w:r>
        <w:rPr>
          <w:rFonts w:ascii="宋体" w:hAnsi="宋体" w:cs="宋体" w:eastAsia="宋体"/>
          <w:sz w:val="42"/>
          <w:spacing w:val="0"/>
          <w:color w:val="000000"/>
          <w:b w:val="off"/>
          <w:i w:val="off"/>
        </w:rPr>
        <w:t>错乱者生病了，他就会被移送到医务室(infirmerie)。”⑱我们</w:t>
      </w:r>
      <w:bookmarkEnd w:id="5475"/>
    </w:p>
    <w:p>
      <w:pPr>
        <w:pageBreakBefore w:val="off"/>
        <w:tabs/>
        <w:wordWrap w:val="off"/>
        <w:spacing w:before="0" w:after="0" w:line="600" w:lineRule="atLeast"/>
        <w:ind w:left="140" w:right="0"/>
        <w:jc w:val="both"/>
        <w:textAlignment w:val="baseline"/>
        <w:rPr>
          <w:sz w:val="42"/>
        </w:rPr>
      </w:pPr>
      <w:bookmarkStart w:name="" w:id="5476"/>
      <w:r>
        <w:rPr>
          <w:rFonts w:ascii="宋体" w:hAnsi="宋体" w:cs="宋体" w:eastAsia="宋体"/>
          <w:sz w:val="42"/>
          <w:spacing w:val="0"/>
          <w:color w:val="000000"/>
          <w:u w:val="single"/>
          <w:b w:val="off"/>
          <w:i w:val="off"/>
        </w:rPr>
        <w:t xml:space="preserve">             </w:t>
      </w:r>
      <w:bookmarkEnd w:id="5476"/>
    </w:p>
    <w:p>
      <w:pPr>
        <w:pageBreakBefore w:val="off"/>
        <w:tabs/>
        <w:wordWrap w:val="off"/>
        <w:spacing w:before="220" w:after="0" w:line="560" w:lineRule="atLeast"/>
        <w:ind w:left="120" w:right="0" w:firstLine="640"/>
        <w:jc w:val="both"/>
        <w:textAlignment w:val="baseline"/>
        <w:rPr>
          <w:sz w:val="34"/>
        </w:rPr>
      </w:pPr>
      <w:bookmarkStart w:name="" w:id="5477"/>
      <w:r>
        <w:rPr>
          <w:rFonts w:ascii="仿宋" w:hAnsi="仿宋" w:cs="仿宋" w:eastAsia="仿宋"/>
          <w:sz w:val="34"/>
          <w:spacing w:val="0"/>
          <w:color w:val="000000"/>
          <w:b w:val="off"/>
          <w:i w:val="off"/>
        </w:rPr>
        <w:t xml:space="preserve">⑰  特农，《英国主要救护院及监狱观察日记》(Journal d' Observations sur les </w:t>
      </w:r>
      <w:r>
        <w:rPr>
          <w:rFonts w:ascii="TimesNewRoman" w:hAnsi="TimesNewRoman" w:cs="TimesNewRoman" w:eastAsia="TimesNewRoman"/>
          <w:sz w:val="34"/>
          <w:spacing w:val="0"/>
          <w:color w:val="000000"/>
          <w:b w:val="off"/>
          <w:i w:val="off"/>
        </w:rPr>
        <w:t xml:space="preserve">principaux hôpitaux et prisons d' Angleterre),(救护院论文集)(Papiers sur les </w:t>
      </w:r>
      <w:r>
        <w:rPr>
          <w:rFonts w:ascii="TimesNewRoman" w:hAnsi="TimesNewRoman" w:cs="TimesNewRoman" w:eastAsia="TimesNewRoman"/>
          <w:sz w:val="34"/>
          <w:spacing w:val="0"/>
          <w:color w:val="000000"/>
          <w:b w:val="off"/>
          <w:i w:val="off"/>
        </w:rPr>
        <w:t>hôpitaux),Ⅲ, f°11—16。</w:t>
      </w:r>
      <w:bookmarkEnd w:id="5477"/>
    </w:p>
    <w:p>
      <w:pPr>
        <w:pageBreakBefore w:val="off"/>
        <w:tabs/>
        <w:wordWrap w:val="off"/>
        <w:spacing w:before="0" w:after="0" w:line="460" w:lineRule="atLeast"/>
        <w:ind w:left="780" w:right="0"/>
        <w:jc w:val="both"/>
        <w:textAlignment w:val="baseline"/>
        <w:rPr>
          <w:sz w:val="29"/>
        </w:rPr>
      </w:pPr>
      <w:bookmarkStart w:name="" w:id="5478"/>
      <w:r>
        <w:rPr>
          <w:rFonts w:ascii="黑体" w:hAnsi="黑体" w:cs="黑体" w:eastAsia="黑体"/>
          <w:sz w:val="29"/>
          <w:spacing w:val="0"/>
          <w:color w:val="000000"/>
          <w:b w:val="off"/>
          <w:i w:val="off"/>
        </w:rPr>
        <w:t>⑱  同上。</w:t>
      </w:r>
      <w:bookmarkEnd w:id="5478"/>
    </w:p>
    <w:p>
      <w:pPr>
        <w:pageBreakBefore w:val="off"/>
        <w:tabs/>
        <w:wordWrap w:val="off"/>
        <w:spacing w:before="0" w:after="0" w:line="400" w:lineRule="atLeast"/>
        <w:ind w:left="340" w:right="0"/>
        <w:jc w:val="both"/>
        <w:textAlignment w:val="baseline"/>
        <w:rPr>
          <w:sz w:val="31"/>
        </w:rPr>
      </w:pPr>
      <w:bookmarkStart w:name="" w:id="5479"/>
      <w:r>
        <w:rPr>
          <w:rFonts w:ascii="仿宋" w:hAnsi="仿宋" w:cs="仿宋" w:eastAsia="仿宋"/>
          <w:sz w:val="31"/>
          <w:spacing w:val="0"/>
          <w:color w:val="000000"/>
          <w:b w:val="off"/>
          <w:i w:val="off"/>
        </w:rPr>
        <w:t>546</w:t>
      </w:r>
      <w:bookmarkEnd w:id="5479"/>
    </w:p>
    <w:p>
      <w:r>
        <w:t/>
      </w:r>
    </w:p>
    <w:p>
      <w:pPr>
        <w:sectPr>
          <w:footerReference r:id="rId1242"/>
          <w:headerReference r:id="rId1243" w:type="default"/>
          <w:type w:val="nextPage"/>
          <w:pgSz w:w="15660" w:h="23340"/>
          <w:pgMar w:left="2100" w:top="1980" w:right="2100" w:bottom="1980" w:header="1680" w:footer="1680"/>
          <w:cols w:num="1"/>
        </w:sectPr>
      </w:pPr>
    </w:p>
    <w:p>
      <w:pPr>
        <w:pageBreakBefore w:val="off"/>
        <w:tabs/>
        <w:wordWrap w:val="off"/>
        <w:spacing w:before="960" w:after="0" w:line="700" w:lineRule="atLeast"/>
        <w:ind w:left="160" w:right="40"/>
        <w:jc w:val="both"/>
        <w:textAlignment w:val="baseline"/>
        <w:rPr>
          <w:sz w:val="43"/>
        </w:rPr>
      </w:pPr>
      <w:bookmarkStart w:name="" w:id="5480"/>
      <w:r>
        <w:rPr>
          <w:rFonts w:ascii="宋体" w:hAnsi="宋体" w:cs="宋体" w:eastAsia="宋体"/>
          <w:sz w:val="43"/>
          <w:spacing w:val="0"/>
          <w:color w:val="000000"/>
          <w:b w:val="off"/>
          <w:i w:val="off"/>
        </w:rPr>
        <w:t>在上面所提到的其他收容所不会比圣路克院更具医学性；⑨</w:t>
      </w:r>
      <w:r>
        <w:rPr>
          <w:rFonts w:ascii="宋体" w:hAnsi="宋体" w:cs="宋体" w:eastAsia="宋体"/>
          <w:sz w:val="43"/>
          <w:spacing w:val="0"/>
          <w:color w:val="000000"/>
          <w:b w:val="off"/>
          <w:i w:val="off"/>
        </w:rPr>
        <w:t>更仔细地说，当时巴黎所有的二十家私立收容所，没有一家</w:t>
      </w:r>
      <w:r>
        <w:rPr>
          <w:rFonts w:ascii="宋体" w:hAnsi="宋体" w:cs="宋体" w:eastAsia="宋体"/>
          <w:sz w:val="43"/>
          <w:spacing w:val="0"/>
          <w:color w:val="000000"/>
          <w:b w:val="off"/>
          <w:i w:val="off"/>
        </w:rPr>
        <w:t>设有医生或有医生巡诊。</w:t>
      </w:r>
      <w:bookmarkEnd w:id="5480"/>
    </w:p>
    <w:p>
      <w:pPr>
        <w:pageBreakBefore w:val="off"/>
        <w:tabs/>
        <w:wordWrap w:val="off"/>
        <w:spacing w:before="0" w:after="0" w:line="700" w:lineRule="atLeast"/>
        <w:ind w:left="160" w:right="40" w:firstLine="880"/>
        <w:jc w:val="both"/>
        <w:textAlignment w:val="baseline"/>
        <w:rPr>
          <w:sz w:val="43"/>
        </w:rPr>
      </w:pPr>
      <w:bookmarkStart w:name="" w:id="5481"/>
      <w:r>
        <w:rPr>
          <w:rFonts w:ascii="宋体" w:hAnsi="宋体" w:cs="宋体" w:eastAsia="宋体"/>
          <w:sz w:val="43"/>
          <w:spacing w:val="0"/>
          <w:color w:val="000000"/>
          <w:b w:val="off"/>
          <w:i w:val="off"/>
        </w:rPr>
        <w:t>因此，18世纪下半叶进行的运动，其本质并非体制上的</w:t>
      </w:r>
      <w:r>
        <w:rPr>
          <w:rFonts w:ascii="宋体" w:hAnsi="宋体" w:cs="宋体" w:eastAsia="宋体"/>
          <w:sz w:val="43"/>
          <w:spacing w:val="0"/>
          <w:color w:val="000000"/>
          <w:b w:val="off"/>
          <w:i w:val="off"/>
        </w:rPr>
        <w:t>改革，或是其精神的革新，而是一种自发性的滑移，它决定并</w:t>
      </w:r>
      <w:r>
        <w:rPr>
          <w:rFonts w:ascii="宋体" w:hAnsi="宋体" w:cs="宋体" w:eastAsia="宋体"/>
          <w:sz w:val="43"/>
          <w:spacing w:val="0"/>
          <w:color w:val="000000"/>
          <w:b w:val="off"/>
          <w:i w:val="off"/>
        </w:rPr>
        <w:t>孤立出疯人专属的收容所。疯狂并未打破监禁的圈围，但它</w:t>
      </w:r>
      <w:r>
        <w:rPr>
          <w:rFonts w:ascii="宋体" w:hAnsi="宋体" w:cs="宋体" w:eastAsia="宋体"/>
          <w:sz w:val="43"/>
          <w:spacing w:val="0"/>
          <w:color w:val="000000"/>
          <w:b w:val="off"/>
          <w:i w:val="off"/>
        </w:rPr>
        <w:t>逐渐位移和采取距离。我们可以说那是旧的排除内部又产</w:t>
      </w:r>
      <w:r>
        <w:rPr>
          <w:rFonts w:ascii="宋体" w:hAnsi="宋体" w:cs="宋体" w:eastAsia="宋体"/>
          <w:sz w:val="43"/>
          <w:spacing w:val="0"/>
          <w:color w:val="000000"/>
          <w:b w:val="off"/>
          <w:i w:val="off"/>
        </w:rPr>
        <w:t>生了一项新的排除，好像疯狂需要这个新的放逐，才能找到</w:t>
      </w:r>
      <w:r>
        <w:rPr>
          <w:rFonts w:ascii="宋体" w:hAnsi="宋体" w:cs="宋体" w:eastAsia="宋体"/>
          <w:sz w:val="43"/>
          <w:spacing w:val="0"/>
          <w:color w:val="000000"/>
          <w:b w:val="off"/>
          <w:i w:val="off"/>
        </w:rPr>
        <w:t>安居之处，得到平衡。疯狂找到了它自己的国度：这是难以</w:t>
      </w:r>
      <w:r>
        <w:rPr>
          <w:rFonts w:ascii="宋体" w:hAnsi="宋体" w:cs="宋体" w:eastAsia="宋体"/>
          <w:sz w:val="43"/>
          <w:spacing w:val="0"/>
          <w:color w:val="000000"/>
          <w:b w:val="off"/>
          <w:i w:val="off"/>
        </w:rPr>
        <w:t>察觉的差别，因为新的监禁措施仍对古老风格保持忠诚，但</w:t>
      </w:r>
      <w:r>
        <w:rPr>
          <w:rFonts w:ascii="宋体" w:hAnsi="宋体" w:cs="宋体" w:eastAsia="宋体"/>
          <w:sz w:val="43"/>
          <w:spacing w:val="0"/>
          <w:color w:val="000000"/>
          <w:b w:val="off"/>
          <w:i w:val="off"/>
        </w:rPr>
        <w:t>它也指出某些本质性的变化正在发生。这个变化使得疯狂</w:t>
      </w:r>
      <w:r>
        <w:rPr>
          <w:rFonts w:ascii="宋体" w:hAnsi="宋体" w:cs="宋体" w:eastAsia="宋体"/>
          <w:sz w:val="43"/>
          <w:spacing w:val="0"/>
          <w:color w:val="000000"/>
          <w:b w:val="off"/>
          <w:i w:val="off"/>
        </w:rPr>
        <w:t>被孤立出来，相对于过去它被混含其中的非理性，疯狂得到</w:t>
      </w:r>
      <w:r>
        <w:rPr>
          <w:rFonts w:ascii="宋体" w:hAnsi="宋体" w:cs="宋体" w:eastAsia="宋体"/>
          <w:sz w:val="43"/>
          <w:spacing w:val="0"/>
          <w:color w:val="000000"/>
          <w:b w:val="off"/>
          <w:i w:val="off"/>
        </w:rPr>
        <w:t>了自主性。</w:t>
      </w:r>
      <w:bookmarkEnd w:id="5481"/>
    </w:p>
    <w:p>
      <w:pPr>
        <w:pageBreakBefore w:val="off"/>
        <w:tabs/>
        <w:wordWrap w:val="off"/>
        <w:spacing w:before="0" w:after="0" w:line="700" w:lineRule="atLeast"/>
        <w:ind w:left="160" w:right="20" w:firstLine="880"/>
        <w:jc w:val="both"/>
        <w:textAlignment w:val="baseline"/>
        <w:rPr>
          <w:sz w:val="43"/>
        </w:rPr>
      </w:pPr>
      <w:bookmarkStart w:name="" w:id="5482"/>
      <w:r>
        <w:rPr>
          <w:rFonts w:ascii="宋体" w:hAnsi="宋体" w:cs="宋体" w:eastAsia="宋体"/>
          <w:sz w:val="43"/>
          <w:spacing w:val="0"/>
          <w:color w:val="000000"/>
          <w:b w:val="off"/>
          <w:i w:val="off"/>
        </w:rPr>
        <w:t>疯狂在他处的定居，却仍然是同样的监禁，但这是什么</w:t>
      </w:r>
      <w:r>
        <w:rPr>
          <w:rFonts w:ascii="宋体" w:hAnsi="宋体" w:cs="宋体" w:eastAsia="宋体"/>
          <w:sz w:val="43"/>
          <w:spacing w:val="0"/>
          <w:color w:val="000000"/>
          <w:b w:val="off"/>
          <w:i w:val="off"/>
        </w:rPr>
        <w:t>样的居留呢？为何疯狂会被人分离开来，使得它处于同质性</w:t>
      </w:r>
      <w:r>
        <w:rPr>
          <w:rFonts w:ascii="宋体" w:hAnsi="宋体" w:cs="宋体" w:eastAsia="宋体"/>
          <w:sz w:val="43"/>
          <w:spacing w:val="0"/>
          <w:color w:val="000000"/>
          <w:b w:val="off"/>
          <w:i w:val="off"/>
        </w:rPr>
        <w:t>非理性“环境”(milieu)和那使得它和自身相一致的新“场</w:t>
      </w:r>
      <w:r>
        <w:rPr>
          <w:rFonts w:ascii="宋体" w:hAnsi="宋体" w:cs="宋体" w:eastAsia="宋体"/>
          <w:sz w:val="43"/>
          <w:spacing w:val="0"/>
          <w:color w:val="000000"/>
          <w:b w:val="off"/>
          <w:i w:val="off"/>
        </w:rPr>
        <w:t>所”(lieu)之间，像是在接受所有的挑战呢？这种运动必然</w:t>
      </w:r>
      <w:r>
        <w:rPr>
          <w:rFonts w:ascii="宋体" w:hAnsi="宋体" w:cs="宋体" w:eastAsia="宋体"/>
          <w:sz w:val="43"/>
          <w:spacing w:val="0"/>
          <w:color w:val="000000"/>
          <w:b w:val="off"/>
          <w:i w:val="off"/>
        </w:rPr>
        <w:t>和那同时兴起的新恐惧有所关联。但是如果我们想要在此</w:t>
      </w:r>
      <w:r>
        <w:rPr>
          <w:rFonts w:ascii="宋体" w:hAnsi="宋体" w:cs="宋体" w:eastAsia="宋体"/>
          <w:sz w:val="43"/>
          <w:spacing w:val="0"/>
          <w:color w:val="000000"/>
          <w:b w:val="off"/>
          <w:i w:val="off"/>
        </w:rPr>
        <w:t>决定何者为因，何者为果，我们必然会作出非常专断的选择。</w:t>
      </w:r>
      <w:r>
        <w:rPr>
          <w:rFonts w:ascii="宋体" w:hAnsi="宋体" w:cs="宋体" w:eastAsia="宋体"/>
          <w:sz w:val="43"/>
          <w:spacing w:val="0"/>
          <w:color w:val="000000"/>
          <w:b w:val="off"/>
          <w:i w:val="off"/>
        </w:rPr>
        <w:t>是因为人们开始害怕疯人，所以才把他们移走和孤立开来？</w:t>
      </w:r>
      <w:r>
        <w:rPr>
          <w:rFonts w:ascii="宋体" w:hAnsi="宋体" w:cs="宋体" w:eastAsia="宋体"/>
          <w:sz w:val="43"/>
          <w:spacing w:val="0"/>
          <w:color w:val="000000"/>
          <w:b w:val="off"/>
          <w:i w:val="off"/>
        </w:rPr>
        <w:t>或是正好相反，是因为他们有了一个独立的形象，占据了一</w:t>
      </w:r>
      <w:bookmarkEnd w:id="5482"/>
    </w:p>
    <w:p>
      <w:pPr>
        <w:pageBreakBefore w:val="off"/>
        <w:tabs/>
        <w:wordWrap w:val="off"/>
        <w:spacing w:before="0" w:after="0" w:line="700" w:lineRule="atLeast"/>
        <w:ind w:left="240" w:right="0"/>
        <w:jc w:val="both"/>
        <w:textAlignment w:val="baseline"/>
        <w:rPr>
          <w:sz w:val="43"/>
        </w:rPr>
      </w:pPr>
      <w:bookmarkStart w:name="" w:id="5483"/>
      <w:r>
        <w:rPr>
          <w:rFonts w:ascii="宋体" w:hAnsi="宋体" w:cs="宋体" w:eastAsia="宋体"/>
          <w:sz w:val="43"/>
          <w:spacing w:val="0"/>
          <w:color w:val="000000"/>
          <w:u w:val="single"/>
          <w:b w:val="off"/>
          <w:i w:val="off"/>
        </w:rPr>
        <w:t xml:space="preserve">            </w:t>
      </w:r>
      <w:bookmarkEnd w:id="5483"/>
    </w:p>
    <w:p>
      <w:pPr>
        <w:pageBreakBefore w:val="off"/>
        <w:tabs/>
        <w:wordWrap w:val="off"/>
        <w:spacing w:before="260" w:after="0" w:line="500" w:lineRule="atLeast"/>
        <w:ind w:left="160" w:right="0" w:firstLine="640"/>
        <w:jc w:val="both"/>
        <w:textAlignment w:val="baseline"/>
        <w:rPr>
          <w:sz w:val="30"/>
        </w:rPr>
      </w:pPr>
      <w:bookmarkStart w:name="" w:id="5484"/>
      <w:r>
        <w:rPr>
          <w:rFonts w:ascii="仿宋" w:hAnsi="仿宋" w:cs="仿宋" w:eastAsia="仿宋"/>
          <w:sz w:val="30"/>
          <w:spacing w:val="0"/>
          <w:color w:val="000000"/>
          <w:b w:val="off"/>
          <w:i w:val="off"/>
        </w:rPr>
        <w:t>⑲  不过也存有一个例外；但这个例外本身即可显示其实验性质。布伦斯维克</w:t>
      </w:r>
      <w:r>
        <w:rPr>
          <w:rFonts w:ascii="仿宋" w:hAnsi="仿宋" w:cs="仿宋" w:eastAsia="仿宋"/>
          <w:sz w:val="30"/>
          <w:spacing w:val="0"/>
          <w:color w:val="000000"/>
          <w:b w:val="off"/>
          <w:i w:val="off"/>
        </w:rPr>
        <w:t>公爵(Le duc de Brunswick)在1749年下令：“有例子显示医生的治疗和其他有益的措</w:t>
      </w:r>
      <w:r>
        <w:rPr>
          <w:rFonts w:ascii="仿宋" w:hAnsi="仿宋" w:cs="仿宋" w:eastAsia="仿宋"/>
          <w:sz w:val="30"/>
          <w:spacing w:val="0"/>
          <w:color w:val="000000"/>
          <w:b w:val="off"/>
          <w:i w:val="off"/>
        </w:rPr>
        <w:t>施，有时可以治愈精神错乱者。”一位医生每周必须对城中医院的疯人巡视两次，每治</w:t>
      </w:r>
      <w:r>
        <w:rPr>
          <w:rFonts w:ascii="仿宋" w:hAnsi="仿宋" w:cs="仿宋" w:eastAsia="仿宋"/>
          <w:sz w:val="30"/>
          <w:spacing w:val="0"/>
          <w:color w:val="000000"/>
          <w:b w:val="off"/>
          <w:i w:val="off"/>
        </w:rPr>
        <w:t>愈一位精神错乱者，他可以收到五元(thalers)的酬赏。(Sérieux，前引书)</w:t>
      </w:r>
      <w:bookmarkEnd w:id="5484"/>
    </w:p>
    <w:p>
      <w:pPr>
        <w:pageBreakBefore w:val="off"/>
        <w:tabs/>
        <w:wordWrap w:val="off"/>
        <w:spacing w:before="0" w:after="0" w:line="460" w:lineRule="atLeast"/>
        <w:ind w:left="0" w:right="220"/>
        <w:jc w:val="right"/>
        <w:textAlignment w:val="baseline"/>
        <w:rPr>
          <w:sz w:val="34"/>
        </w:rPr>
      </w:pPr>
      <w:bookmarkStart w:name="" w:id="5485"/>
      <w:r>
        <w:rPr>
          <w:rFonts w:ascii="楷体" w:hAnsi="楷体" w:cs="楷体" w:eastAsia="楷体"/>
          <w:sz w:val="34"/>
          <w:spacing w:val="0"/>
          <w:color w:val="000000"/>
          <w:b w:val="off"/>
          <w:i w:val="off"/>
        </w:rPr>
        <w:t>547</w:t>
      </w:r>
      <w:bookmarkEnd w:id="5485"/>
    </w:p>
    <w:p>
      <w:r>
        <w:t/>
      </w:r>
    </w:p>
    <w:p>
      <w:pPr>
        <w:sectPr>
          <w:footerReference r:id="rId1244"/>
          <w:headerReference r:id="rId1245" w:type="default"/>
          <w:type w:val="nextPage"/>
          <w:pgSz w:w="15660" w:h="23340"/>
          <w:pgMar w:left="2080" w:top="1980" w:right="2080" w:bottom="1980" w:header="1680" w:footer="1680"/>
          <w:cols w:num="1"/>
        </w:sectPr>
      </w:pPr>
    </w:p>
    <w:p>
      <w:pPr>
        <w:pageBreakBefore w:val="off"/>
        <w:tabs/>
        <w:wordWrap w:val="off"/>
        <w:spacing w:before="900" w:after="0" w:line="700" w:lineRule="atLeast"/>
        <w:ind w:left="20" w:right="60"/>
        <w:jc w:val="both"/>
        <w:textAlignment w:val="baseline"/>
        <w:rPr>
          <w:sz w:val="39"/>
        </w:rPr>
      </w:pPr>
      <w:bookmarkStart w:name="" w:id="5486"/>
      <w:r>
        <w:rPr>
          <w:rFonts w:ascii="宋体" w:hAnsi="宋体" w:cs="宋体" w:eastAsia="宋体"/>
          <w:sz w:val="39"/>
          <w:spacing w:val="0"/>
          <w:color w:val="000000"/>
          <w:b w:val="off"/>
          <w:i w:val="off"/>
        </w:rPr>
        <w:t>个自主性的位置，人们才开始对他们产生惧怕？换句话说，</w:t>
      </w:r>
      <w:r>
        <w:rPr>
          <w:rFonts w:ascii="宋体" w:hAnsi="宋体" w:cs="宋体" w:eastAsia="宋体"/>
          <w:sz w:val="39"/>
          <w:spacing w:val="0"/>
          <w:color w:val="000000"/>
          <w:b w:val="off"/>
          <w:i w:val="off"/>
        </w:rPr>
        <w:t>这是因为不受监禁制度影响，仍然保存在西方记忆中的古老</w:t>
      </w:r>
      <w:r>
        <w:rPr>
          <w:rFonts w:ascii="宋体" w:hAnsi="宋体" w:cs="宋体" w:eastAsia="宋体"/>
          <w:sz w:val="39"/>
          <w:spacing w:val="0"/>
          <w:color w:val="000000"/>
          <w:b w:val="off"/>
          <w:i w:val="off"/>
        </w:rPr>
        <w:t>惧怕又再复苏，而使得疯人塔再度出现，使得疯人船再度扬</w:t>
      </w:r>
      <w:r>
        <w:rPr>
          <w:rFonts w:ascii="宋体" w:hAnsi="宋体" w:cs="宋体" w:eastAsia="宋体"/>
          <w:sz w:val="39"/>
          <w:spacing w:val="0"/>
          <w:color w:val="000000"/>
          <w:b w:val="off"/>
          <w:i w:val="off"/>
        </w:rPr>
        <w:t>帆呢？或者，我们是否得在其中辨认出已经诞生的新结构，</w:t>
      </w:r>
      <w:r>
        <w:rPr>
          <w:rFonts w:ascii="宋体" w:hAnsi="宋体" w:cs="宋体" w:eastAsia="宋体"/>
          <w:sz w:val="39"/>
          <w:spacing w:val="0"/>
          <w:color w:val="000000"/>
          <w:b w:val="off"/>
          <w:i w:val="off"/>
        </w:rPr>
        <w:t>未来19世纪大型疗养院的远方侧影呢？</w:t>
      </w:r>
      <w:bookmarkEnd w:id="5486"/>
    </w:p>
    <w:p>
      <w:pPr>
        <w:pageBreakBefore w:val="off"/>
        <w:tabs/>
        <w:wordWrap w:val="off"/>
        <w:spacing w:before="0" w:after="0" w:line="700" w:lineRule="atLeast"/>
        <w:ind w:left="20" w:right="20" w:firstLine="860"/>
        <w:jc w:val="both"/>
        <w:textAlignment w:val="baseline"/>
        <w:rPr>
          <w:sz w:val="39"/>
        </w:rPr>
      </w:pPr>
      <w:bookmarkStart w:name="" w:id="5487"/>
      <w:r>
        <w:rPr>
          <w:rFonts w:ascii="宋体" w:hAnsi="宋体" w:cs="宋体" w:eastAsia="宋体"/>
          <w:sz w:val="39"/>
          <w:spacing w:val="0"/>
          <w:color w:val="000000"/>
          <w:b w:val="off"/>
          <w:i w:val="off"/>
        </w:rPr>
        <w:t>因此，如果我们用因果关系的架构来看这个问题，我们</w:t>
      </w:r>
      <w:r>
        <w:rPr>
          <w:rFonts w:ascii="宋体" w:hAnsi="宋体" w:cs="宋体" w:eastAsia="宋体"/>
          <w:sz w:val="39"/>
          <w:spacing w:val="0"/>
          <w:color w:val="000000"/>
          <w:b w:val="off"/>
          <w:i w:val="off"/>
        </w:rPr>
        <w:t>无疑会冒着误导问题的危险。整个18世纪之中，疯狂的缓</w:t>
      </w:r>
      <w:r>
        <w:rPr>
          <w:rFonts w:ascii="宋体" w:hAnsi="宋体" w:cs="宋体" w:eastAsia="宋体"/>
          <w:sz w:val="39"/>
          <w:spacing w:val="0"/>
          <w:color w:val="000000"/>
          <w:b w:val="off"/>
          <w:i w:val="off"/>
        </w:rPr>
        <w:t>慢位移，其动因既不来自过去，亦不来自未来，而是来自和两</w:t>
      </w:r>
      <w:r>
        <w:rPr>
          <w:rFonts w:ascii="宋体" w:hAnsi="宋体" w:cs="宋体" w:eastAsia="宋体"/>
          <w:sz w:val="39"/>
          <w:spacing w:val="0"/>
          <w:color w:val="000000"/>
          <w:b w:val="off"/>
          <w:i w:val="off"/>
        </w:rPr>
        <w:t>者无关的一种体验。是这个体验在为其本身建构过去和投</w:t>
      </w:r>
      <w:r>
        <w:rPr>
          <w:rFonts w:ascii="宋体" w:hAnsi="宋体" w:cs="宋体" w:eastAsia="宋体"/>
          <w:sz w:val="39"/>
          <w:spacing w:val="0"/>
          <w:color w:val="000000"/>
          <w:b w:val="off"/>
          <w:i w:val="off"/>
        </w:rPr>
        <w:t>射未来。如果我们要了解这些时间性关系，并且减少其中的</w:t>
      </w:r>
      <w:r>
        <w:rPr>
          <w:rFonts w:ascii="宋体" w:hAnsi="宋体" w:cs="宋体" w:eastAsia="宋体"/>
          <w:sz w:val="39"/>
          <w:spacing w:val="0"/>
          <w:color w:val="000000"/>
          <w:b w:val="off"/>
          <w:i w:val="off"/>
        </w:rPr>
        <w:t>幻象，那么重要的问题就是要去明了，在这段时期，疯狂如何</w:t>
      </w:r>
      <w:r>
        <w:rPr>
          <w:rFonts w:ascii="宋体" w:hAnsi="宋体" w:cs="宋体" w:eastAsia="宋体"/>
          <w:sz w:val="39"/>
          <w:spacing w:val="0"/>
          <w:color w:val="000000"/>
          <w:b w:val="off"/>
          <w:i w:val="off"/>
        </w:rPr>
        <w:t>为人感知(perque)，而且这是在所有的认识性掌握和所有知</w:t>
      </w:r>
      <w:r>
        <w:rPr>
          <w:rFonts w:ascii="宋体" w:hAnsi="宋体" w:cs="宋体" w:eastAsia="宋体"/>
          <w:sz w:val="39"/>
          <w:spacing w:val="0"/>
          <w:color w:val="000000"/>
          <w:b w:val="off"/>
          <w:i w:val="off"/>
        </w:rPr>
        <w:t>识性表达之前的感知。面对疯狂时的恐惧，把疯狂导向孤立</w:t>
      </w:r>
      <w:r>
        <w:rPr>
          <w:rFonts w:ascii="宋体" w:hAnsi="宋体" w:cs="宋体" w:eastAsia="宋体"/>
          <w:sz w:val="39"/>
          <w:spacing w:val="0"/>
          <w:color w:val="000000"/>
          <w:b w:val="off"/>
          <w:i w:val="off"/>
        </w:rPr>
        <w:t>的措施，这两者都标指着一个相当隐晦的地域。在其中，疯</w:t>
      </w:r>
      <w:r>
        <w:rPr>
          <w:rFonts w:ascii="宋体" w:hAnsi="宋体" w:cs="宋体" w:eastAsia="宋体"/>
          <w:sz w:val="39"/>
          <w:spacing w:val="0"/>
          <w:color w:val="000000"/>
          <w:b w:val="off"/>
          <w:i w:val="off"/>
        </w:rPr>
        <w:t>狂只是被人原始地感受着———那是尚未认识前便有的辨</w:t>
      </w:r>
      <w:r>
        <w:rPr>
          <w:rFonts w:ascii="宋体" w:hAnsi="宋体" w:cs="宋体" w:eastAsia="宋体"/>
          <w:sz w:val="39"/>
          <w:spacing w:val="0"/>
          <w:color w:val="000000"/>
          <w:b w:val="off"/>
          <w:i w:val="off"/>
        </w:rPr>
        <w:t>识——而疯狂的动态真相，也在这里编织着其所可能具有的</w:t>
      </w:r>
      <w:r>
        <w:rPr>
          <w:rFonts w:ascii="宋体" w:hAnsi="宋体" w:cs="宋体" w:eastAsia="宋体"/>
          <w:sz w:val="39"/>
          <w:spacing w:val="0"/>
          <w:color w:val="000000"/>
          <w:b w:val="off"/>
          <w:i w:val="off"/>
        </w:rPr>
        <w:t>历史性质。</w:t>
      </w:r>
      <w:bookmarkEnd w:id="5487"/>
    </w:p>
    <w:p>
      <w:pPr>
        <w:pageBreakBefore w:val="off"/>
        <w:tabs/>
        <w:wordWrap w:val="off"/>
        <w:spacing w:before="0" w:after="0" w:line="700" w:lineRule="exact"/>
        <w:ind w:left="0" w:right="0"/>
        <w:jc w:val="both"/>
        <w:textAlignment w:val="baseline"/>
        <w:rPr>
          <w:sz w:val="39"/>
        </w:rPr>
      </w:pPr>
      <w:bookmarkStart w:name="" w:id="5488"/>
      <w:r>
        <w:rPr>
          <w:rFonts w:ascii="宋体" w:hAnsi="宋体" w:cs="宋体" w:eastAsia="宋体"/>
          <w:sz w:val="39"/>
          <w:spacing w:val="0"/>
          <w:color w:val="000000"/>
          <w:b w:val="off"/>
          <w:i w:val="off"/>
        </w:rPr>
        <w:t/>
      </w:r>
      <w:bookmarkEnd w:id="5488"/>
    </w:p>
    <w:p>
      <w:pPr>
        <w:pageBreakBefore w:val="off"/>
        <w:tabs/>
        <w:wordWrap w:val="off"/>
        <w:spacing w:before="0" w:after="0" w:line="700" w:lineRule="exact"/>
        <w:ind w:left="0" w:right="0"/>
        <w:jc w:val="both"/>
        <w:textAlignment w:val="baseline"/>
        <w:rPr>
          <w:sz w:val="39"/>
        </w:rPr>
      </w:pPr>
      <w:bookmarkStart w:name="" w:id="5489"/>
      <w:r>
        <w:rPr>
          <w:rFonts w:ascii="宋体" w:hAnsi="宋体" w:cs="宋体" w:eastAsia="宋体"/>
          <w:sz w:val="39"/>
          <w:spacing w:val="0"/>
          <w:color w:val="000000"/>
          <w:b w:val="off"/>
          <w:i w:val="off"/>
        </w:rPr>
        <w:t/>
      </w:r>
      <w:bookmarkEnd w:id="5489"/>
    </w:p>
    <w:p>
      <w:pPr>
        <w:pageBreakBefore w:val="off"/>
        <w:tabs/>
        <w:wordWrap w:val="off"/>
        <w:spacing w:before="0" w:after="0" w:line="700" w:lineRule="atLeast"/>
        <w:ind w:left="20" w:right="20" w:firstLine="860"/>
        <w:jc w:val="both"/>
        <w:textAlignment w:val="baseline"/>
        <w:rPr>
          <w:sz w:val="39"/>
        </w:rPr>
      </w:pPr>
      <w:bookmarkStart w:name="" w:id="5490"/>
      <w:r>
        <w:rPr>
          <w:rFonts w:ascii="宋体" w:hAnsi="宋体" w:cs="宋体" w:eastAsia="宋体"/>
          <w:sz w:val="39"/>
          <w:spacing w:val="0"/>
          <w:color w:val="000000"/>
          <w:b w:val="off"/>
          <w:i w:val="off"/>
        </w:rPr>
        <w:t>由于受到监禁体制限制，非理性在18世纪不断地简化，</w:t>
      </w:r>
      <w:r>
        <w:rPr>
          <w:rFonts w:ascii="宋体" w:hAnsi="宋体" w:cs="宋体" w:eastAsia="宋体"/>
          <w:sz w:val="39"/>
          <w:spacing w:val="0"/>
          <w:color w:val="000000"/>
          <w:b w:val="off"/>
          <w:i w:val="off"/>
        </w:rPr>
        <w:t>演变为一个模糊的单调事物，失去其特有的征象。渐渐地，</w:t>
      </w:r>
      <w:r>
        <w:rPr>
          <w:rFonts w:ascii="宋体" w:hAnsi="宋体" w:cs="宋体" w:eastAsia="宋体"/>
          <w:sz w:val="39"/>
          <w:spacing w:val="0"/>
          <w:color w:val="000000"/>
          <w:b w:val="off"/>
          <w:i w:val="off"/>
        </w:rPr>
        <w:t>受监人各自独特的面貌变得难以相互分辨，最后被混淆在一</w:t>
      </w:r>
      <w:r>
        <w:rPr>
          <w:rFonts w:ascii="宋体" w:hAnsi="宋体" w:cs="宋体" w:eastAsia="宋体"/>
          <w:sz w:val="39"/>
          <w:spacing w:val="0"/>
          <w:color w:val="000000"/>
          <w:b w:val="off"/>
          <w:i w:val="off"/>
        </w:rPr>
        <w:t>个“放荡无羁”(libertinage)的总了解之下。</w:t>
      </w:r>
      <w:bookmarkEnd w:id="5490"/>
    </w:p>
    <w:p>
      <w:pPr>
        <w:pageBreakBefore w:val="off"/>
        <w:tabs/>
        <w:wordWrap w:val="off"/>
        <w:spacing w:before="0" w:after="0" w:line="700" w:lineRule="atLeast"/>
        <w:ind w:left="20" w:right="0" w:firstLine="860"/>
        <w:jc w:val="both"/>
        <w:textAlignment w:val="baseline"/>
        <w:rPr>
          <w:sz w:val="39"/>
        </w:rPr>
      </w:pPr>
      <w:bookmarkStart w:name="" w:id="5491"/>
      <w:r>
        <w:rPr>
          <w:rFonts w:ascii="宋体" w:hAnsi="宋体" w:cs="宋体" w:eastAsia="宋体"/>
          <w:sz w:val="39"/>
          <w:spacing w:val="0"/>
          <w:color w:val="000000"/>
          <w:b w:val="off"/>
          <w:i w:val="off"/>
        </w:rPr>
        <w:t>所有被关起来的人，如果不是因为被人当作疯人而独立</w:t>
      </w:r>
      <w:r>
        <w:rPr>
          <w:rFonts w:ascii="宋体" w:hAnsi="宋体" w:cs="宋体" w:eastAsia="宋体"/>
          <w:sz w:val="39"/>
          <w:spacing w:val="0"/>
          <w:color w:val="000000"/>
          <w:b w:val="off"/>
          <w:i w:val="off"/>
        </w:rPr>
        <w:t>开来，便是以“放荡者”(libertins)的名义被人监禁。只有萨</w:t>
      </w:r>
      <w:r>
        <w:rPr>
          <w:rFonts w:ascii="宋体" w:hAnsi="宋体" w:cs="宋体" w:eastAsia="宋体"/>
          <w:sz w:val="39"/>
          <w:spacing w:val="0"/>
          <w:color w:val="000000"/>
          <w:b w:val="off"/>
          <w:i w:val="off"/>
        </w:rPr>
        <w:t>德的作品，在18世纪末，也就是在监禁世界开始解体的时</w:t>
      </w:r>
      <w:bookmarkEnd w:id="5491"/>
    </w:p>
    <w:p>
      <w:pPr>
        <w:pageBreakBefore w:val="off"/>
        <w:tabs/>
        <w:wordWrap w:val="off"/>
        <w:spacing w:before="0" w:after="0" w:line="480" w:lineRule="atLeast"/>
        <w:ind w:left="240" w:right="0"/>
        <w:jc w:val="both"/>
        <w:textAlignment w:val="baseline"/>
        <w:rPr>
          <w:sz w:val="35"/>
        </w:rPr>
      </w:pPr>
      <w:bookmarkStart w:name="" w:id="5492"/>
      <w:r>
        <w:rPr>
          <w:rFonts w:ascii="仿宋" w:hAnsi="仿宋" w:cs="仿宋" w:eastAsia="仿宋"/>
          <w:sz w:val="35"/>
          <w:spacing w:val="0"/>
          <w:color w:val="000000"/>
          <w:b w:val="off"/>
          <w:i w:val="off"/>
        </w:rPr>
        <w:t>548</w:t>
      </w:r>
      <w:bookmarkEnd w:id="5492"/>
    </w:p>
    <w:p>
      <w:r>
        <w:t/>
      </w:r>
    </w:p>
    <w:p>
      <w:pPr>
        <w:sectPr>
          <w:footerReference r:id="rId1246"/>
          <w:headerReference r:id="rId1247" w:type="default"/>
          <w:type w:val="nextPage"/>
          <w:pgSz w:w="15660" w:h="23340"/>
          <w:pgMar w:left="2160" w:top="1980" w:right="2160" w:bottom="1980" w:header="1680" w:footer="1680"/>
          <w:cols w:num="1"/>
        </w:sectPr>
      </w:pPr>
    </w:p>
    <w:p>
      <w:pPr>
        <w:pageBreakBefore w:val="off"/>
        <w:tabs/>
        <w:wordWrap w:val="off"/>
        <w:spacing w:before="1100" w:after="0" w:line="760" w:lineRule="atLeast"/>
        <w:ind w:left="380" w:right="0"/>
        <w:jc w:val="both"/>
        <w:textAlignment w:val="baseline"/>
        <w:rPr>
          <w:sz w:val="36"/>
        </w:rPr>
      </w:pPr>
      <w:bookmarkStart w:name="" w:id="5493"/>
      <w:r>
        <w:rPr>
          <w:rFonts w:ascii="宋体" w:hAnsi="宋体" w:cs="宋体" w:eastAsia="宋体"/>
          <w:sz w:val="36"/>
          <w:spacing w:val="0"/>
          <w:color w:val="000000"/>
          <w:b w:val="off"/>
          <w:i w:val="off"/>
        </w:rPr>
        <w:t>候，才有能力化解这一团混合体：他把放荡无羁简化，以性的</w:t>
      </w:r>
      <w:r>
        <w:rPr>
          <w:rFonts w:ascii="宋体" w:hAnsi="宋体" w:cs="宋体" w:eastAsia="宋体"/>
          <w:sz w:val="36"/>
          <w:spacing w:val="0"/>
          <w:color w:val="000000"/>
          <w:b w:val="off"/>
          <w:i w:val="off"/>
        </w:rPr>
        <w:t>表象作为其中的统一原则，如此，他重新结合了非理性的所</w:t>
      </w:r>
      <w:r>
        <w:rPr>
          <w:rFonts w:ascii="宋体" w:hAnsi="宋体" w:cs="宋体" w:eastAsia="宋体"/>
          <w:sz w:val="36"/>
          <w:spacing w:val="0"/>
          <w:color w:val="000000"/>
          <w:b w:val="off"/>
          <w:i w:val="off"/>
        </w:rPr>
        <w:t>有力量，寻回了亵渎神圣中的深度，许多声音在他身上涌现，</w:t>
      </w:r>
      <w:r>
        <w:rPr>
          <w:rFonts w:ascii="宋体" w:hAnsi="宋体" w:cs="宋体" w:eastAsia="宋体"/>
          <w:sz w:val="36"/>
          <w:spacing w:val="0"/>
          <w:color w:val="000000"/>
          <w:b w:val="off"/>
          <w:i w:val="off"/>
        </w:rPr>
        <w:t>它们来自一个毁弃自然的世界。然而萨德作品中所不断延</w:t>
      </w:r>
      <w:r>
        <w:rPr>
          <w:rFonts w:ascii="宋体" w:hAnsi="宋体" w:cs="宋体" w:eastAsia="宋体"/>
          <w:sz w:val="36"/>
          <w:spacing w:val="0"/>
          <w:color w:val="000000"/>
          <w:b w:val="off"/>
          <w:i w:val="off"/>
        </w:rPr>
        <w:t>伸的论述，不也在显现非理性于18世纪末冒出水面时的基</w:t>
      </w:r>
      <w:r>
        <w:rPr>
          <w:rFonts w:ascii="宋体" w:hAnsi="宋体" w:cs="宋体" w:eastAsia="宋体"/>
          <w:sz w:val="36"/>
          <w:spacing w:val="0"/>
          <w:color w:val="000000"/>
          <w:b w:val="off"/>
          <w:i w:val="off"/>
        </w:rPr>
        <w:t>本一致性吗？这是性行为种种变貌中的单调一致，而我应该</w:t>
      </w:r>
      <w:r>
        <w:rPr>
          <w:rFonts w:ascii="宋体" w:hAnsi="宋体" w:cs="宋体" w:eastAsia="宋体"/>
          <w:sz w:val="36"/>
          <w:spacing w:val="0"/>
          <w:color w:val="000000"/>
          <w:b w:val="off"/>
          <w:i w:val="off"/>
        </w:rPr>
        <w:t>承认它那不止不休的重新进行，就像一道不断更新的祈祷，</w:t>
      </w:r>
      <w:r>
        <w:rPr>
          <w:rFonts w:ascii="宋体" w:hAnsi="宋体" w:cs="宋体" w:eastAsia="宋体"/>
          <w:sz w:val="36"/>
          <w:spacing w:val="0"/>
          <w:color w:val="000000"/>
          <w:b w:val="off"/>
          <w:i w:val="off"/>
        </w:rPr>
        <w:t>召唤着遥远的非理性。</w:t>
      </w:r>
      <w:bookmarkEnd w:id="5493"/>
    </w:p>
    <w:p>
      <w:pPr>
        <w:pageBreakBefore w:val="off"/>
        <w:tabs/>
        <w:wordWrap w:val="off"/>
        <w:spacing w:before="0" w:after="0" w:line="760" w:lineRule="atLeast"/>
        <w:ind w:left="380" w:right="20" w:firstLine="860"/>
        <w:jc w:val="both"/>
        <w:textAlignment w:val="baseline"/>
        <w:rPr>
          <w:sz w:val="36"/>
        </w:rPr>
      </w:pPr>
      <w:bookmarkStart w:name="" w:id="5494"/>
      <w:r>
        <w:rPr>
          <w:rFonts w:ascii="宋体" w:hAnsi="宋体" w:cs="宋体" w:eastAsia="宋体"/>
          <w:sz w:val="36"/>
          <w:spacing w:val="0"/>
          <w:color w:val="000000"/>
          <w:b w:val="off"/>
          <w:i w:val="off"/>
        </w:rPr>
        <w:t>非理性于是内缩于未分化的混合之中，只保留着隐晦的</w:t>
      </w:r>
      <w:r>
        <w:rPr>
          <w:rFonts w:ascii="宋体" w:hAnsi="宋体" w:cs="宋体" w:eastAsia="宋体"/>
          <w:sz w:val="36"/>
          <w:spacing w:val="0"/>
          <w:color w:val="000000"/>
          <w:b w:val="off"/>
          <w:i w:val="off"/>
        </w:rPr>
        <w:t>迷惑力———它像是一个闪烁的光点，却是永远不能为人固定</w:t>
      </w:r>
      <w:r>
        <w:rPr>
          <w:rFonts w:ascii="宋体" w:hAnsi="宋体" w:cs="宋体" w:eastAsia="宋体"/>
          <w:sz w:val="36"/>
          <w:spacing w:val="0"/>
          <w:color w:val="000000"/>
          <w:b w:val="off"/>
          <w:i w:val="off"/>
        </w:rPr>
        <w:t>位置————相反地，疯狂却在此时朝向独立特出的方向发展，</w:t>
      </w:r>
      <w:r>
        <w:rPr>
          <w:rFonts w:ascii="宋体" w:hAnsi="宋体" w:cs="宋体" w:eastAsia="宋体"/>
          <w:sz w:val="36"/>
          <w:spacing w:val="0"/>
          <w:color w:val="000000"/>
          <w:b w:val="off"/>
          <w:i w:val="off"/>
        </w:rPr>
        <w:t>而其原因，无疑正和非理性的消隐和其削弱为连续状态有</w:t>
      </w:r>
      <w:r>
        <w:rPr>
          <w:rFonts w:ascii="宋体" w:hAnsi="宋体" w:cs="宋体" w:eastAsia="宋体"/>
          <w:sz w:val="36"/>
          <w:spacing w:val="0"/>
          <w:color w:val="000000"/>
          <w:b w:val="off"/>
          <w:i w:val="off"/>
        </w:rPr>
        <w:t>关。非理性逐渐地变成单单只是蛊惑人心的力量；疯狂则正</w:t>
      </w:r>
      <w:r>
        <w:rPr>
          <w:rFonts w:ascii="宋体" w:hAnsi="宋体" w:cs="宋体" w:eastAsia="宋体"/>
          <w:sz w:val="36"/>
          <w:spacing w:val="0"/>
          <w:color w:val="000000"/>
          <w:b w:val="off"/>
          <w:i w:val="off"/>
        </w:rPr>
        <w:t>好相反，它变成了感知的对象。</w:t>
      </w:r>
      <w:bookmarkEnd w:id="5494"/>
    </w:p>
    <w:p>
      <w:pPr>
        <w:pageBreakBefore w:val="off"/>
        <w:tabs/>
        <w:wordWrap w:val="off"/>
        <w:spacing w:before="0" w:after="0" w:line="760" w:lineRule="atLeast"/>
        <w:ind w:left="380" w:right="0" w:firstLine="860"/>
        <w:jc w:val="both"/>
        <w:textAlignment w:val="baseline"/>
        <w:rPr>
          <w:sz w:val="36"/>
        </w:rPr>
      </w:pPr>
      <w:bookmarkStart w:name="" w:id="5495"/>
      <w:r>
        <w:rPr>
          <w:rFonts w:ascii="宋体" w:hAnsi="宋体" w:cs="宋体" w:eastAsia="宋体"/>
          <w:sz w:val="36"/>
          <w:spacing w:val="0"/>
          <w:color w:val="000000"/>
          <w:b w:val="off"/>
          <w:i w:val="off"/>
        </w:rPr>
        <w:t>1721年7月15日，当巴黎最高法院的调查委员们造访</w:t>
      </w:r>
      <w:r>
        <w:rPr>
          <w:rFonts w:ascii="宋体" w:hAnsi="宋体" w:cs="宋体" w:eastAsia="宋体"/>
          <w:sz w:val="36"/>
          <w:spacing w:val="0"/>
          <w:color w:val="000000"/>
          <w:b w:val="off"/>
          <w:i w:val="off"/>
        </w:rPr>
        <w:t>圣拉撒尔院时，院方表示此时院中关有二十三名“精神错乱</w:t>
      </w:r>
      <w:r>
        <w:rPr>
          <w:rFonts w:ascii="宋体" w:hAnsi="宋体" w:cs="宋体" w:eastAsia="宋体"/>
          <w:sz w:val="36"/>
          <w:spacing w:val="0"/>
          <w:color w:val="000000"/>
          <w:b w:val="off"/>
          <w:i w:val="off"/>
        </w:rPr>
        <w:t>者”(aliénés)、四名“弱智”(faibles d’esprit)、一名“暴戾分</w:t>
      </w:r>
      <w:r>
        <w:rPr>
          <w:rFonts w:ascii="宋体" w:hAnsi="宋体" w:cs="宋体" w:eastAsia="宋体"/>
          <w:sz w:val="36"/>
          <w:spacing w:val="0"/>
          <w:color w:val="000000"/>
          <w:b w:val="off"/>
          <w:i w:val="off"/>
        </w:rPr>
        <w:t>子”(violent)和一名“狂怒者”(furieux)，其他被称作“矫正</w:t>
      </w:r>
      <w:r>
        <w:rPr>
          <w:rFonts w:ascii="宋体" w:hAnsi="宋体" w:cs="宋体" w:eastAsia="宋体"/>
          <w:sz w:val="36"/>
          <w:spacing w:val="0"/>
          <w:color w:val="000000"/>
          <w:b w:val="off"/>
          <w:i w:val="off"/>
        </w:rPr>
        <w:t>犯”(correctionnaires)。1733年7月，也就是十二年后，又进</w:t>
      </w:r>
      <w:r>
        <w:rPr>
          <w:rFonts w:ascii="宋体" w:hAnsi="宋体" w:cs="宋体" w:eastAsia="宋体"/>
          <w:sz w:val="36"/>
          <w:spacing w:val="0"/>
          <w:color w:val="000000"/>
          <w:b w:val="off"/>
          <w:i w:val="off"/>
        </w:rPr>
        <w:t>行了一次性质相似的访问，这时疯人的数目并未明显增</w:t>
      </w:r>
      <w:r>
        <w:rPr>
          <w:rFonts w:ascii="宋体" w:hAnsi="宋体" w:cs="宋体" w:eastAsia="宋体"/>
          <w:sz w:val="36"/>
          <w:spacing w:val="0"/>
          <w:color w:val="000000"/>
          <w:b w:val="off"/>
          <w:i w:val="off"/>
        </w:rPr>
        <w:t>加；但疯狂的世界却特异地繁衍开来。我们可以先不管带</w:t>
      </w:r>
      <w:r>
        <w:rPr>
          <w:rFonts w:ascii="宋体" w:hAnsi="宋体" w:cs="宋体" w:eastAsia="宋体"/>
          <w:sz w:val="36"/>
          <w:spacing w:val="0"/>
          <w:color w:val="000000"/>
          <w:b w:val="off"/>
          <w:i w:val="off"/>
        </w:rPr>
        <w:t>有“放荡无羁”、“行为恶劣”、“无宗教”、“不愿作弥撒”这</w:t>
      </w:r>
      <w:r>
        <w:rPr>
          <w:rFonts w:ascii="宋体" w:hAnsi="宋体" w:cs="宋体" w:eastAsia="宋体"/>
          <w:sz w:val="36"/>
          <w:spacing w:val="0"/>
          <w:color w:val="000000"/>
          <w:b w:val="off"/>
          <w:i w:val="off"/>
        </w:rPr>
        <w:t>些评语的人物；它们是一些非理性的形象，而且越来越显</w:t>
      </w:r>
      <w:r>
        <w:rPr>
          <w:rFonts w:ascii="宋体" w:hAnsi="宋体" w:cs="宋体" w:eastAsia="宋体"/>
          <w:sz w:val="36"/>
          <w:spacing w:val="0"/>
          <w:color w:val="000000"/>
          <w:b w:val="off"/>
          <w:i w:val="off"/>
        </w:rPr>
        <w:t>得面目模糊。如果只考虑正式承认的疯狂形态，被列举出</w:t>
      </w:r>
      <w:r>
        <w:rPr>
          <w:rFonts w:ascii="宋体" w:hAnsi="宋体" w:cs="宋体" w:eastAsia="宋体"/>
          <w:sz w:val="36"/>
          <w:spacing w:val="0"/>
          <w:color w:val="000000"/>
          <w:b w:val="off"/>
          <w:i w:val="off"/>
        </w:rPr>
        <w:t>来的有十二名“无理智者”(insensés)、六名“弱智”、两名</w:t>
      </w:r>
      <w:r>
        <w:rPr>
          <w:rFonts w:ascii="宋体" w:hAnsi="宋体" w:cs="宋体" w:eastAsia="宋体"/>
          <w:sz w:val="36"/>
          <w:spacing w:val="0"/>
          <w:color w:val="000000"/>
          <w:b w:val="off"/>
          <w:i w:val="off"/>
        </w:rPr>
        <w:t>“精神错乱”、两名“痴呆”(imbéciles)、一名“幼儿状态”</w:t>
      </w:r>
      <w:bookmarkEnd w:id="5495"/>
    </w:p>
    <w:p>
      <w:pPr>
        <w:pageBreakBefore w:val="off"/>
        <w:tabs/>
        <w:wordWrap w:val="off"/>
        <w:spacing w:before="0" w:after="0" w:line="460" w:lineRule="atLeast"/>
        <w:ind w:left="0" w:right="180"/>
        <w:jc w:val="right"/>
        <w:textAlignment w:val="baseline"/>
        <w:rPr>
          <w:sz w:val="34"/>
        </w:rPr>
      </w:pPr>
      <w:bookmarkStart w:name="" w:id="5496"/>
      <w:r>
        <w:rPr>
          <w:rFonts w:ascii="楷体" w:hAnsi="楷体" w:cs="楷体" w:eastAsia="楷体"/>
          <w:sz w:val="34"/>
          <w:spacing w:val="0"/>
          <w:color w:val="000000"/>
          <w:b w:val="off"/>
          <w:i w:val="off"/>
        </w:rPr>
        <w:t>549</w:t>
      </w:r>
      <w:bookmarkEnd w:id="5496"/>
    </w:p>
    <w:p>
      <w:r>
        <w:t/>
      </w:r>
    </w:p>
    <w:p>
      <w:pPr>
        <w:sectPr>
          <w:footerReference r:id="rId1248"/>
          <w:headerReference r:id="rId1249" w:type="default"/>
          <w:type w:val="nextPage"/>
          <w:pgSz w:w="15660" w:h="23340"/>
          <w:pgMar w:left="1980" w:top="1980" w:right="1980" w:bottom="1980" w:header="1680" w:footer="1680"/>
          <w:cols w:num="1"/>
        </w:sectPr>
      </w:pPr>
    </w:p>
    <w:p>
      <w:pPr>
        <w:pageBreakBefore w:val="off"/>
        <w:tabs/>
        <w:wordWrap w:val="off"/>
        <w:spacing w:before="960" w:after="0" w:line="680" w:lineRule="atLeast"/>
        <w:ind w:left="0" w:right="40"/>
        <w:jc w:val="both"/>
        <w:textAlignment w:val="baseline"/>
        <w:rPr>
          <w:sz w:val="42"/>
        </w:rPr>
      </w:pPr>
      <w:bookmarkStart w:name="" w:id="5497"/>
      <w:r>
        <w:rPr>
          <w:rFonts w:ascii="宋体" w:hAnsi="宋体" w:cs="宋体" w:eastAsia="宋体"/>
          <w:sz w:val="42"/>
          <w:spacing w:val="0"/>
          <w:color w:val="000000"/>
          <w:b w:val="off"/>
          <w:i w:val="off"/>
        </w:rPr>
        <w:t>(homme d’ enfance)、两名“狂怒者”；同时被提出的分类还有</w:t>
      </w:r>
      <w:r>
        <w:rPr>
          <w:rFonts w:ascii="宋体" w:hAnsi="宋体" w:cs="宋体" w:eastAsia="宋体"/>
          <w:sz w:val="42"/>
          <w:spacing w:val="0"/>
          <w:color w:val="000000"/>
          <w:b w:val="off"/>
          <w:i w:val="off"/>
        </w:rPr>
        <w:t>“失序”(dérèglement)(五名)、“错乱”(dérangement)(一</w:t>
      </w:r>
      <w:r>
        <w:rPr>
          <w:rFonts w:ascii="宋体" w:hAnsi="宋体" w:cs="宋体" w:eastAsia="宋体"/>
          <w:sz w:val="42"/>
          <w:spacing w:val="0"/>
          <w:color w:val="000000"/>
          <w:b w:val="off"/>
          <w:i w:val="off"/>
        </w:rPr>
        <w:t>名)；最后，有一位受监人被称作具有“异常感情”。如此，过</w:t>
      </w:r>
      <w:r>
        <w:rPr>
          <w:rFonts w:ascii="宋体" w:hAnsi="宋体" w:cs="宋体" w:eastAsia="宋体"/>
          <w:sz w:val="42"/>
          <w:spacing w:val="0"/>
          <w:color w:val="000000"/>
          <w:b w:val="off"/>
          <w:i w:val="off"/>
        </w:rPr>
        <w:t>去用来分辨疯人、操作容易的三四个范畴(精神错乱、弱智、</w:t>
      </w:r>
      <w:r>
        <w:rPr>
          <w:rFonts w:ascii="宋体" w:hAnsi="宋体" w:cs="宋体" w:eastAsia="宋体"/>
          <w:sz w:val="42"/>
          <w:spacing w:val="0"/>
          <w:color w:val="000000"/>
          <w:b w:val="off"/>
          <w:i w:val="off"/>
        </w:rPr>
        <w:t>暴戾或狂怒)，在十二年内便显得不足以包含疯狂的全部范</w:t>
      </w:r>
      <w:r>
        <w:rPr>
          <w:rFonts w:ascii="宋体" w:hAnsi="宋体" w:cs="宋体" w:eastAsia="宋体"/>
          <w:sz w:val="42"/>
          <w:spacing w:val="0"/>
          <w:color w:val="000000"/>
          <w:b w:val="off"/>
          <w:i w:val="off"/>
        </w:rPr>
        <w:t>围；形态繁衍增殖，面目一分为二；人们区别痴呆、弱智、幼儿</w:t>
      </w:r>
      <w:r>
        <w:rPr>
          <w:rFonts w:ascii="宋体" w:hAnsi="宋体" w:cs="宋体" w:eastAsia="宋体"/>
          <w:sz w:val="42"/>
          <w:spacing w:val="0"/>
          <w:color w:val="000000"/>
          <w:b w:val="off"/>
          <w:i w:val="off"/>
        </w:rPr>
        <w:t>状态的老人；人们也不再混淆错乱、失序或异常感情；甚至在</w:t>
      </w:r>
      <w:r>
        <w:rPr>
          <w:rFonts w:ascii="宋体" w:hAnsi="宋体" w:cs="宋体" w:eastAsia="宋体"/>
          <w:sz w:val="42"/>
          <w:spacing w:val="0"/>
          <w:color w:val="000000"/>
          <w:b w:val="off"/>
          <w:i w:val="off"/>
        </w:rPr>
        <w:t>精神错乱者(aliénés)和无理智者(insensés)之间，也出现了</w:t>
      </w:r>
      <w:r>
        <w:rPr>
          <w:rFonts w:ascii="宋体" w:hAnsi="宋体" w:cs="宋体" w:eastAsia="宋体"/>
          <w:sz w:val="42"/>
          <w:spacing w:val="0"/>
          <w:color w:val="000000"/>
          <w:b w:val="off"/>
          <w:i w:val="off"/>
        </w:rPr>
        <w:t>差异，虽然今天我们已经难以了解其差别所在。</w:t>
      </w:r>
      <w:bookmarkEnd w:id="5497"/>
    </w:p>
    <w:p>
      <w:pPr>
        <w:pageBreakBefore w:val="off"/>
        <w:tabs/>
        <w:wordWrap w:val="off"/>
        <w:spacing w:before="0" w:after="0" w:line="680" w:lineRule="atLeast"/>
        <w:ind w:left="0" w:right="0" w:firstLine="880"/>
        <w:jc w:val="both"/>
        <w:textAlignment w:val="baseline"/>
        <w:rPr>
          <w:sz w:val="42"/>
        </w:rPr>
      </w:pPr>
      <w:bookmarkStart w:name="" w:id="5498"/>
      <w:r>
        <w:rPr>
          <w:rFonts w:ascii="宋体" w:hAnsi="宋体" w:cs="宋体" w:eastAsia="宋体"/>
          <w:sz w:val="42"/>
          <w:spacing w:val="0"/>
          <w:color w:val="000000"/>
          <w:b w:val="off"/>
          <w:i w:val="off"/>
        </w:rPr>
        <w:t>有关疯狂的感性，在过去保持单调的一致性，现在突然</w:t>
      </w:r>
      <w:r>
        <w:rPr>
          <w:rFonts w:ascii="宋体" w:hAnsi="宋体" w:cs="宋体" w:eastAsia="宋体"/>
          <w:sz w:val="42"/>
          <w:spacing w:val="0"/>
          <w:color w:val="000000"/>
          <w:b w:val="off"/>
          <w:i w:val="off"/>
        </w:rPr>
        <w:t>展开，释放出一个新的注意力，可以看到过去有关无理智者</w:t>
      </w:r>
      <w:r>
        <w:rPr>
          <w:rFonts w:ascii="宋体" w:hAnsi="宋体" w:cs="宋体" w:eastAsia="宋体"/>
          <w:sz w:val="42"/>
          <w:spacing w:val="0"/>
          <w:color w:val="000000"/>
          <w:b w:val="off"/>
          <w:i w:val="off"/>
        </w:rPr>
        <w:t>的单调认识中不能为人掌握的一切。疯人不再是可以被人</w:t>
      </w:r>
      <w:r>
        <w:rPr>
          <w:rFonts w:ascii="宋体" w:hAnsi="宋体" w:cs="宋体" w:eastAsia="宋体"/>
          <w:sz w:val="42"/>
          <w:spacing w:val="0"/>
          <w:color w:val="000000"/>
          <w:b w:val="off"/>
          <w:i w:val="off"/>
        </w:rPr>
        <w:t>一眼看出不同，却又和其他人相混淆的存在；在疯人的群体</w:t>
      </w:r>
      <w:r>
        <w:rPr>
          <w:rFonts w:ascii="宋体" w:hAnsi="宋体" w:cs="宋体" w:eastAsia="宋体"/>
          <w:sz w:val="42"/>
          <w:spacing w:val="0"/>
          <w:color w:val="000000"/>
          <w:b w:val="off"/>
          <w:i w:val="off"/>
        </w:rPr>
        <w:t>之中，开始出现一个又一个不同的面貌，而且虽然被非理性</w:t>
      </w:r>
      <w:r>
        <w:rPr>
          <w:rFonts w:ascii="宋体" w:hAnsi="宋体" w:cs="宋体" w:eastAsia="宋体"/>
          <w:sz w:val="42"/>
          <w:spacing w:val="0"/>
          <w:color w:val="000000"/>
          <w:b w:val="off"/>
          <w:i w:val="off"/>
        </w:rPr>
        <w:t>包裹着，其吊诡的类别却不再是容易隐藏的秘密。无论如</w:t>
      </w:r>
      <w:r>
        <w:rPr>
          <w:rFonts w:ascii="宋体" w:hAnsi="宋体" w:cs="宋体" w:eastAsia="宋体"/>
          <w:sz w:val="42"/>
          <w:spacing w:val="0"/>
          <w:color w:val="000000"/>
          <w:b w:val="off"/>
          <w:i w:val="off"/>
        </w:rPr>
        <w:t>何，差异侵入了疯狂原有的平等状态，乃是一件有意义的事；</w:t>
      </w:r>
      <w:r>
        <w:rPr>
          <w:rFonts w:ascii="宋体" w:hAnsi="宋体" w:cs="宋体" w:eastAsia="宋体"/>
          <w:sz w:val="42"/>
          <w:spacing w:val="0"/>
          <w:color w:val="000000"/>
          <w:b w:val="off"/>
          <w:i w:val="off"/>
        </w:rPr>
        <w:t>理性此时不再处于非理性的外部，只能揭发其罪过；理性开</w:t>
      </w:r>
      <w:r>
        <w:rPr>
          <w:rFonts w:ascii="宋体" w:hAnsi="宋体" w:cs="宋体" w:eastAsia="宋体"/>
          <w:sz w:val="42"/>
          <w:spacing w:val="0"/>
          <w:color w:val="000000"/>
          <w:b w:val="off"/>
          <w:i w:val="off"/>
        </w:rPr>
        <w:t>始侵入非理性之中，虽然其形式只是最简化的，但那却具有</w:t>
      </w:r>
      <w:r>
        <w:rPr>
          <w:rFonts w:ascii="宋体" w:hAnsi="宋体" w:cs="宋体" w:eastAsia="宋体"/>
          <w:sz w:val="42"/>
          <w:spacing w:val="0"/>
          <w:color w:val="000000"/>
          <w:b w:val="off"/>
          <w:i w:val="off"/>
        </w:rPr>
        <w:t>决定性的一步：这个形式便是非相似(non-ressemblance)，相</w:t>
      </w:r>
      <w:r>
        <w:rPr>
          <w:rFonts w:ascii="宋体" w:hAnsi="宋体" w:cs="宋体" w:eastAsia="宋体"/>
          <w:sz w:val="42"/>
          <w:spacing w:val="0"/>
          <w:color w:val="000000"/>
          <w:b w:val="off"/>
          <w:i w:val="off"/>
        </w:rPr>
        <w:t>对于“过去的”同一性(identité)，这却是某种解放的开始。</w:t>
      </w:r>
      <w:r>
        <w:rPr>
          <w:rFonts w:ascii="宋体" w:hAnsi="宋体" w:cs="宋体" w:eastAsia="宋体"/>
          <w:sz w:val="42"/>
          <w:spacing w:val="0"/>
          <w:color w:val="000000"/>
          <w:b w:val="off"/>
          <w:i w:val="off"/>
        </w:rPr>
        <w:t>非理性过去是在一种立即的自觉感知(aperception)中为人</w:t>
      </w:r>
      <w:r>
        <w:rPr>
          <w:rFonts w:ascii="宋体" w:hAnsi="宋体" w:cs="宋体" w:eastAsia="宋体"/>
          <w:sz w:val="42"/>
          <w:spacing w:val="0"/>
          <w:color w:val="000000"/>
          <w:b w:val="off"/>
          <w:i w:val="off"/>
        </w:rPr>
        <w:t>掌握，这时它对理性来说是绝对的差异，但在它自身之中，差</w:t>
      </w:r>
      <w:r>
        <w:rPr>
          <w:rFonts w:ascii="宋体" w:hAnsi="宋体" w:cs="宋体" w:eastAsia="宋体"/>
          <w:sz w:val="42"/>
          <w:spacing w:val="0"/>
          <w:color w:val="000000"/>
          <w:b w:val="off"/>
          <w:i w:val="off"/>
        </w:rPr>
        <w:t>异却因为无限重启的同一而遭到齐平。但现在，众多差异开</w:t>
      </w:r>
      <w:r>
        <w:rPr>
          <w:rFonts w:ascii="宋体" w:hAnsi="宋体" w:cs="宋体" w:eastAsia="宋体"/>
          <w:sz w:val="42"/>
          <w:spacing w:val="0"/>
          <w:color w:val="000000"/>
          <w:b w:val="off"/>
          <w:i w:val="off"/>
        </w:rPr>
        <w:t>始涌现，使得理性又能在它们所形成的领域中感到自在，甚</w:t>
      </w:r>
      <w:r>
        <w:rPr>
          <w:rFonts w:ascii="宋体" w:hAnsi="宋体" w:cs="宋体" w:eastAsia="宋体"/>
          <w:sz w:val="42"/>
          <w:spacing w:val="0"/>
          <w:color w:val="000000"/>
          <w:b w:val="off"/>
          <w:i w:val="off"/>
        </w:rPr>
        <w:t>至已接近寻回自我。未来会有那么一天，通过这些受到归类</w:t>
      </w:r>
      <w:r>
        <w:rPr>
          <w:rFonts w:ascii="宋体" w:hAnsi="宋体" w:cs="宋体" w:eastAsia="宋体"/>
          <w:sz w:val="42"/>
          <w:spacing w:val="0"/>
          <w:color w:val="000000"/>
          <w:b w:val="off"/>
          <w:i w:val="off"/>
        </w:rPr>
        <w:t>和客观分析的差异，理性将能占据非理性最明显可见的领</w:t>
      </w:r>
      <w:bookmarkEnd w:id="5498"/>
    </w:p>
    <w:p>
      <w:pPr>
        <w:pageBreakBefore w:val="off"/>
        <w:tabs/>
        <w:wordWrap w:val="off"/>
        <w:spacing w:before="0" w:after="0" w:line="460" w:lineRule="atLeast"/>
        <w:ind w:left="240" w:right="0"/>
        <w:jc w:val="both"/>
        <w:textAlignment w:val="baseline"/>
        <w:rPr>
          <w:sz w:val="33"/>
        </w:rPr>
      </w:pPr>
      <w:bookmarkStart w:name="" w:id="5499"/>
      <w:r>
        <w:rPr>
          <w:rFonts w:ascii="仿宋" w:hAnsi="仿宋" w:cs="仿宋" w:eastAsia="仿宋"/>
          <w:sz w:val="33"/>
          <w:spacing w:val="0"/>
          <w:color w:val="000000"/>
          <w:b w:val="off"/>
          <w:i w:val="off"/>
        </w:rPr>
        <w:t>550</w:t>
      </w:r>
      <w:bookmarkEnd w:id="5499"/>
    </w:p>
    <w:p>
      <w:r>
        <w:t/>
      </w:r>
    </w:p>
    <w:p>
      <w:pPr>
        <w:sectPr>
          <w:footerReference r:id="rId1250"/>
          <w:headerReference r:id="rId1251" w:type="default"/>
          <w:type w:val="nextPage"/>
          <w:pgSz w:w="15660" w:h="23340"/>
          <w:pgMar w:left="2160" w:top="1980" w:right="2160" w:bottom="1980" w:header="1680" w:footer="1680"/>
          <w:cols w:num="1"/>
        </w:sectPr>
      </w:pPr>
    </w:p>
    <w:p>
      <w:pPr>
        <w:pageBreakBefore w:val="off"/>
        <w:tabs/>
        <w:wordWrap w:val="off"/>
        <w:spacing w:before="1000" w:after="0" w:line="760" w:lineRule="atLeast"/>
        <w:ind w:left="40" w:right="40"/>
        <w:jc w:val="both"/>
        <w:textAlignment w:val="baseline"/>
        <w:rPr>
          <w:sz w:val="37"/>
        </w:rPr>
      </w:pPr>
      <w:bookmarkStart w:name="" w:id="5500"/>
      <w:r>
        <w:rPr>
          <w:rFonts w:ascii="宋体" w:hAnsi="宋体" w:cs="宋体" w:eastAsia="宋体"/>
          <w:sz w:val="37"/>
          <w:spacing w:val="0"/>
          <w:color w:val="000000"/>
          <w:b w:val="off"/>
          <w:i w:val="off"/>
        </w:rPr>
        <w:t>域；会有一段长久时间，医学理性只是通过这些差异的抽象</w:t>
      </w:r>
      <w:r>
        <w:rPr>
          <w:rFonts w:ascii="宋体" w:hAnsi="宋体" w:cs="宋体" w:eastAsia="宋体"/>
          <w:sz w:val="37"/>
          <w:spacing w:val="0"/>
          <w:color w:val="000000"/>
          <w:b w:val="off"/>
          <w:i w:val="off"/>
        </w:rPr>
        <w:t>分析来宰制疯狂。㉑</w:t>
      </w:r>
      <w:bookmarkEnd w:id="5500"/>
    </w:p>
    <w:p>
      <w:pPr>
        <w:pageBreakBefore w:val="off"/>
        <w:tabs/>
        <w:wordWrap w:val="off"/>
        <w:spacing w:before="0" w:after="0" w:line="760" w:lineRule="atLeast"/>
        <w:ind w:left="40" w:right="0" w:firstLine="880"/>
        <w:jc w:val="both"/>
        <w:textAlignment w:val="baseline"/>
        <w:rPr>
          <w:sz w:val="37"/>
        </w:rPr>
      </w:pPr>
      <w:bookmarkStart w:name="" w:id="5501"/>
      <w:r>
        <w:rPr>
          <w:rFonts w:ascii="宋体" w:hAnsi="宋体" w:cs="宋体" w:eastAsia="宋体"/>
          <w:sz w:val="37"/>
          <w:spacing w:val="0"/>
          <w:color w:val="000000"/>
          <w:b w:val="off"/>
          <w:i w:val="off"/>
        </w:rPr>
        <w:t>我们对这项演进可以作出完美的时间度量，而且我们</w:t>
      </w:r>
      <w:r>
        <w:rPr>
          <w:rFonts w:ascii="宋体" w:hAnsi="宋体" w:cs="宋体" w:eastAsia="宋体"/>
          <w:sz w:val="37"/>
          <w:spacing w:val="0"/>
          <w:color w:val="000000"/>
          <w:b w:val="off"/>
          <w:i w:val="off"/>
        </w:rPr>
        <w:t>甚至可以提出精确的年代；1721年，圣拉撒尔院的登记簿</w:t>
      </w:r>
      <w:r>
        <w:rPr>
          <w:rFonts w:ascii="宋体" w:hAnsi="宋体" w:cs="宋体" w:eastAsia="宋体"/>
          <w:sz w:val="37"/>
          <w:spacing w:val="0"/>
          <w:color w:val="000000"/>
          <w:b w:val="off"/>
          <w:i w:val="off"/>
        </w:rPr>
        <w:t>上只孤立出三或四个范畴，1728年有十四个范畴，到了</w:t>
      </w:r>
      <w:r>
        <w:rPr>
          <w:rFonts w:ascii="宋体" w:hAnsi="宋体" w:cs="宋体" w:eastAsia="宋体"/>
          <w:sz w:val="37"/>
          <w:spacing w:val="0"/>
          <w:color w:val="000000"/>
          <w:b w:val="off"/>
          <w:i w:val="off"/>
        </w:rPr>
        <w:t>1733年，则有十六个。然而，也就是在1733年，波阿西</w:t>
      </w:r>
      <w:r>
        <w:rPr>
          <w:rFonts w:ascii="宋体" w:hAnsi="宋体" w:cs="宋体" w:eastAsia="宋体"/>
          <w:sz w:val="37"/>
          <w:spacing w:val="0"/>
          <w:color w:val="000000"/>
          <w:b w:val="off"/>
          <w:i w:val="off"/>
        </w:rPr>
        <w:t>耶·德·索洼吉出版了他的《新分类》(Nouvelles Classes)，</w:t>
      </w:r>
      <w:r>
        <w:rPr>
          <w:rFonts w:ascii="宋体" w:hAnsi="宋体" w:cs="宋体" w:eastAsia="宋体"/>
          <w:sz w:val="37"/>
          <w:spacing w:val="0"/>
          <w:color w:val="000000"/>
          <w:b w:val="off"/>
          <w:i w:val="off"/>
        </w:rPr>
        <w:t>为古老的精神病世界增添了新血，在威里斯或勃艾哈夫时</w:t>
      </w:r>
      <w:r>
        <w:rPr>
          <w:rFonts w:ascii="宋体" w:hAnsi="宋体" w:cs="宋体" w:eastAsia="宋体"/>
          <w:sz w:val="37"/>
          <w:spacing w:val="0"/>
          <w:color w:val="000000"/>
          <w:b w:val="off"/>
          <w:i w:val="off"/>
        </w:rPr>
        <w:t>代共同使用的四或五个类别之上，又增加了长长的“精神</w:t>
      </w:r>
      <w:r>
        <w:rPr>
          <w:rFonts w:ascii="宋体" w:hAnsi="宋体" w:cs="宋体" w:eastAsia="宋体"/>
          <w:sz w:val="37"/>
          <w:spacing w:val="0"/>
          <w:color w:val="000000"/>
          <w:b w:val="off"/>
          <w:i w:val="off"/>
        </w:rPr>
        <w:t>失常”(vésanies)系列。这样的巧合定非偶然；然而，在索</w:t>
      </w:r>
      <w:r>
        <w:rPr>
          <w:rFonts w:ascii="宋体" w:hAnsi="宋体" w:cs="宋体" w:eastAsia="宋体"/>
          <w:sz w:val="37"/>
          <w:spacing w:val="0"/>
          <w:color w:val="000000"/>
          <w:b w:val="off"/>
          <w:i w:val="off"/>
        </w:rPr>
        <w:t>洼吉所提出的细分和厦伦顿院或圣拉撒尔院登记簿上标</w:t>
      </w:r>
      <w:r>
        <w:rPr>
          <w:rFonts w:ascii="宋体" w:hAnsi="宋体" w:cs="宋体" w:eastAsia="宋体"/>
          <w:sz w:val="37"/>
          <w:spacing w:val="0"/>
          <w:color w:val="000000"/>
          <w:b w:val="off"/>
          <w:i w:val="off"/>
        </w:rPr>
        <w:t>出的范畴之间，几乎没有任何共同点。除了“心神丧失”</w:t>
      </w:r>
      <w:r>
        <w:rPr>
          <w:rFonts w:ascii="宋体" w:hAnsi="宋体" w:cs="宋体" w:eastAsia="宋体"/>
          <w:sz w:val="37"/>
          <w:spacing w:val="0"/>
          <w:color w:val="000000"/>
          <w:b w:val="off"/>
          <w:i w:val="off"/>
        </w:rPr>
        <w:t>或“痴呆”这类用语之外，没有一个监禁新范畴涵盖了18</w:t>
      </w:r>
      <w:r>
        <w:rPr>
          <w:rFonts w:ascii="宋体" w:hAnsi="宋体" w:cs="宋体" w:eastAsia="宋体"/>
          <w:sz w:val="37"/>
          <w:spacing w:val="0"/>
          <w:color w:val="000000"/>
          <w:b w:val="off"/>
          <w:i w:val="off"/>
        </w:rPr>
        <w:t>世纪疾病分类学所描写的范畴，甚至连近似性都谈不上。</w:t>
      </w:r>
      <w:r>
        <w:rPr>
          <w:rFonts w:ascii="宋体" w:hAnsi="宋体" w:cs="宋体" w:eastAsia="宋体"/>
          <w:sz w:val="37"/>
          <w:spacing w:val="0"/>
          <w:color w:val="000000"/>
          <w:b w:val="off"/>
          <w:i w:val="off"/>
        </w:rPr>
        <w:t>这两个现象同时出现，但它们在属性上，甚至可能在意义</w:t>
      </w:r>
      <w:r>
        <w:rPr>
          <w:rFonts w:ascii="宋体" w:hAnsi="宋体" w:cs="宋体" w:eastAsia="宋体"/>
          <w:sz w:val="37"/>
          <w:spacing w:val="0"/>
          <w:color w:val="000000"/>
          <w:b w:val="off"/>
          <w:i w:val="off"/>
        </w:rPr>
        <w:t>上，都不相同：仿佛疾病分类学的分析，在追寻概念线索或</w:t>
      </w:r>
      <w:r>
        <w:rPr>
          <w:rFonts w:ascii="宋体" w:hAnsi="宋体" w:cs="宋体" w:eastAsia="宋体"/>
          <w:sz w:val="37"/>
          <w:spacing w:val="0"/>
          <w:color w:val="000000"/>
          <w:b w:val="off"/>
          <w:i w:val="off"/>
        </w:rPr>
        <w:t>因果关联的同时，只是在谈论理性和为理性谈论，但如果</w:t>
      </w:r>
      <w:r>
        <w:rPr>
          <w:rFonts w:ascii="宋体" w:hAnsi="宋体" w:cs="宋体" w:eastAsia="宋体"/>
          <w:sz w:val="37"/>
          <w:spacing w:val="0"/>
          <w:color w:val="000000"/>
          <w:b w:val="off"/>
          <w:i w:val="off"/>
        </w:rPr>
        <w:t>它面对的是监禁空间中的疯狂，那么疯狂对自己到底能说</w:t>
      </w:r>
      <w:r>
        <w:rPr>
          <w:rFonts w:ascii="宋体" w:hAnsi="宋体" w:cs="宋体" w:eastAsia="宋体"/>
          <w:sz w:val="37"/>
          <w:spacing w:val="0"/>
          <w:color w:val="000000"/>
          <w:b w:val="off"/>
          <w:i w:val="off"/>
        </w:rPr>
        <w:t>些什么，却一点也不是它所能决定的。</w:t>
      </w:r>
      <w:bookmarkEnd w:id="5501"/>
    </w:p>
    <w:p>
      <w:pPr>
        <w:pageBreakBefore w:val="off"/>
        <w:tabs/>
        <w:wordWrap w:val="off"/>
        <w:spacing w:before="0" w:after="0" w:line="760" w:lineRule="atLeast"/>
        <w:ind w:left="40" w:right="20" w:firstLine="880"/>
        <w:jc w:val="both"/>
        <w:textAlignment w:val="baseline"/>
        <w:rPr>
          <w:sz w:val="37"/>
        </w:rPr>
      </w:pPr>
      <w:bookmarkStart w:name="" w:id="5502"/>
      <w:r>
        <w:rPr>
          <w:rFonts w:ascii="宋体" w:hAnsi="宋体" w:cs="宋体" w:eastAsia="宋体"/>
          <w:sz w:val="37"/>
          <w:spacing w:val="0"/>
          <w:color w:val="000000"/>
          <w:b w:val="off"/>
          <w:i w:val="off"/>
        </w:rPr>
        <w:t>在一开始的时候，存在的是极度简单的格式。我们前面</w:t>
      </w:r>
      <w:r>
        <w:rPr>
          <w:rFonts w:ascii="宋体" w:hAnsi="宋体" w:cs="宋体" w:eastAsia="宋体"/>
          <w:sz w:val="37"/>
          <w:spacing w:val="0"/>
          <w:color w:val="000000"/>
          <w:b w:val="off"/>
          <w:i w:val="off"/>
        </w:rPr>
        <w:t>已经看到了，只有三或四个范畴：不加分化的精神错乱领域，</w:t>
      </w:r>
      <w:r>
        <w:rPr>
          <w:rFonts w:ascii="宋体" w:hAnsi="宋体" w:cs="宋体" w:eastAsia="宋体"/>
          <w:sz w:val="37"/>
          <w:spacing w:val="0"/>
          <w:color w:val="000000"/>
          <w:b w:val="off"/>
          <w:i w:val="off"/>
        </w:rPr>
        <w:t>旁边则是两个比较明确一点的形象———狂怒和痴呆；其余的</w:t>
      </w:r>
      <w:r>
        <w:rPr>
          <w:rFonts w:ascii="宋体" w:hAnsi="宋体" w:cs="宋体" w:eastAsia="宋体"/>
          <w:sz w:val="37"/>
          <w:spacing w:val="0"/>
          <w:color w:val="000000"/>
          <w:b w:val="off"/>
          <w:i w:val="off"/>
        </w:rPr>
        <w:t>一切，就只是以一些多彩多姿的道德指标或荒谬的言行错误</w:t>
      </w:r>
      <w:bookmarkEnd w:id="5502"/>
    </w:p>
    <w:p>
      <w:pPr>
        <w:pageBreakBefore w:val="off"/>
        <w:tabs/>
        <w:wordWrap w:val="off"/>
        <w:spacing w:before="0" w:after="0" w:line="760" w:lineRule="atLeast"/>
        <w:ind w:left="100" w:right="0"/>
        <w:jc w:val="both"/>
        <w:textAlignment w:val="baseline"/>
        <w:rPr>
          <w:sz w:val="37"/>
        </w:rPr>
      </w:pPr>
      <w:bookmarkStart w:name="" w:id="5503"/>
      <w:r>
        <w:rPr>
          <w:rFonts w:ascii="宋体" w:hAnsi="宋体" w:cs="宋体" w:eastAsia="宋体"/>
          <w:sz w:val="37"/>
          <w:spacing w:val="0"/>
          <w:color w:val="000000"/>
          <w:u w:val="single"/>
          <w:b w:val="off"/>
          <w:i w:val="off"/>
        </w:rPr>
        <w:t xml:space="preserve">               </w:t>
      </w:r>
      <w:bookmarkEnd w:id="5503"/>
    </w:p>
    <w:p>
      <w:pPr>
        <w:pageBreakBefore w:val="off"/>
        <w:tabs/>
        <w:wordWrap w:val="off"/>
        <w:spacing w:before="320" w:after="0" w:line="580" w:lineRule="atLeast"/>
        <w:ind w:left="40" w:right="20" w:firstLine="620"/>
        <w:jc w:val="both"/>
        <w:textAlignment w:val="baseline"/>
        <w:rPr>
          <w:sz w:val="32"/>
        </w:rPr>
      </w:pPr>
      <w:bookmarkStart w:name="" w:id="5504"/>
      <w:r>
        <w:rPr>
          <w:rFonts w:ascii="黑体" w:hAnsi="黑体" w:cs="黑体" w:eastAsia="黑体"/>
          <w:sz w:val="32"/>
          <w:spacing w:val="0"/>
          <w:color w:val="000000"/>
          <w:b w:val="off"/>
          <w:i w:val="off"/>
        </w:rPr>
        <w:t>㉑在19世纪的长段时间中，疗养院式的精神医疗主要在做细分的工作。可</w:t>
      </w:r>
      <w:r>
        <w:rPr>
          <w:rFonts w:ascii="黑体" w:hAnsi="黑体" w:cs="黑体" w:eastAsia="黑体"/>
          <w:sz w:val="32"/>
          <w:spacing w:val="0"/>
          <w:color w:val="000000"/>
          <w:b w:val="off"/>
          <w:i w:val="off"/>
        </w:rPr>
        <w:t>参考的例子比如针对单狂(monomanies)所进行的无尽的分析。</w:t>
      </w:r>
      <w:bookmarkEnd w:id="5504"/>
    </w:p>
    <w:p>
      <w:pPr>
        <w:pageBreakBefore w:val="off"/>
        <w:tabs/>
        <w:wordWrap w:val="off"/>
        <w:spacing w:before="0" w:after="0" w:line="580" w:lineRule="atLeast"/>
        <w:ind w:left="0" w:right="240"/>
        <w:jc w:val="right"/>
        <w:textAlignment w:val="baseline"/>
        <w:rPr>
          <w:sz w:val="32"/>
        </w:rPr>
      </w:pPr>
      <w:bookmarkStart w:name="" w:id="5505"/>
      <w:r>
        <w:rPr>
          <w:rFonts w:ascii="楷体" w:hAnsi="楷体" w:cs="楷体" w:eastAsia="楷体"/>
          <w:sz w:val="32"/>
          <w:spacing w:val="0"/>
          <w:color w:val="000000"/>
          <w:b w:val="off"/>
          <w:i w:val="off"/>
        </w:rPr>
        <w:t>551</w:t>
      </w:r>
      <w:bookmarkEnd w:id="5505"/>
    </w:p>
    <w:p>
      <w:r>
        <w:t/>
      </w:r>
    </w:p>
    <w:p>
      <w:pPr>
        <w:sectPr>
          <w:footerReference r:id="rId1252"/>
          <w:headerReference r:id="rId1253" w:type="default"/>
          <w:type w:val="nextPage"/>
          <w:pgSz w:w="15660" w:h="23340"/>
          <w:pgMar w:left="2140" w:top="1980" w:right="2140" w:bottom="1980" w:header="1680" w:footer="1680"/>
          <w:cols w:num="1"/>
        </w:sectPr>
      </w:pPr>
    </w:p>
    <w:p>
      <w:pPr>
        <w:pageBreakBefore w:val="off"/>
        <w:tabs/>
        <w:wordWrap w:val="off"/>
        <w:spacing w:before="860" w:after="0" w:line="740" w:lineRule="atLeast"/>
        <w:ind w:left="0" w:right="60"/>
        <w:jc w:val="both"/>
        <w:textAlignment w:val="baseline"/>
        <w:rPr>
          <w:sz w:val="35"/>
        </w:rPr>
      </w:pPr>
      <w:bookmarkStart w:name="" w:id="5506"/>
      <w:r>
        <w:rPr>
          <w:rFonts w:ascii="宋体" w:hAnsi="宋体" w:cs="宋体" w:eastAsia="宋体"/>
          <w:sz w:val="35"/>
          <w:spacing w:val="0"/>
          <w:color w:val="000000"/>
          <w:b w:val="off"/>
          <w:i w:val="off"/>
        </w:rPr>
        <w:t>来作特色说明。㉑至于狂怒和痴呆这两个范畴，它们在长期</w:t>
      </w:r>
      <w:r>
        <w:rPr>
          <w:rFonts w:ascii="宋体" w:hAnsi="宋体" w:cs="宋体" w:eastAsia="宋体"/>
          <w:sz w:val="35"/>
          <w:spacing w:val="0"/>
          <w:color w:val="000000"/>
          <w:b w:val="off"/>
          <w:i w:val="off"/>
        </w:rPr>
        <w:t>迷失于个体特色之后，似乎又逐渐地获得普遍性的价值，形成</w:t>
      </w:r>
      <w:r>
        <w:rPr>
          <w:rFonts w:ascii="宋体" w:hAnsi="宋体" w:cs="宋体" w:eastAsia="宋体"/>
          <w:sz w:val="35"/>
          <w:spacing w:val="0"/>
          <w:color w:val="000000"/>
          <w:b w:val="off"/>
          <w:i w:val="off"/>
        </w:rPr>
        <w:t>两个端点，而精神错乱的整个领域便分布在这两端之间。例</w:t>
      </w:r>
      <w:r>
        <w:rPr>
          <w:rFonts w:ascii="宋体" w:hAnsi="宋体" w:cs="宋体" w:eastAsia="宋体"/>
          <w:sz w:val="35"/>
          <w:spacing w:val="0"/>
          <w:color w:val="000000"/>
          <w:b w:val="off"/>
          <w:i w:val="off"/>
        </w:rPr>
        <w:t>如，1704年厦伦顿院登记簿针对某位克劳德·巴班(Claude</w:t>
      </w:r>
      <w:r>
        <w:rPr>
          <w:rFonts w:ascii="宋体" w:hAnsi="宋体" w:cs="宋体" w:eastAsia="宋体"/>
          <w:sz w:val="35"/>
          <w:spacing w:val="0"/>
          <w:color w:val="000000"/>
          <w:b w:val="off"/>
          <w:i w:val="off"/>
        </w:rPr>
        <w:t>Barbin)作了下列记述：“他似乎比去年更加异常；……然而，他</w:t>
      </w:r>
      <w:r>
        <w:rPr>
          <w:rFonts w:ascii="宋体" w:hAnsi="宋体" w:cs="宋体" w:eastAsia="宋体"/>
          <w:sz w:val="35"/>
          <w:spacing w:val="0"/>
          <w:color w:val="000000"/>
          <w:b w:val="off"/>
          <w:i w:val="off"/>
        </w:rPr>
        <w:t>的精神似乎仍在狂怒和痴呆之间摆荡。”㉒狂怒这一项的内容</w:t>
      </w:r>
      <w:r>
        <w:rPr>
          <w:rFonts w:ascii="宋体" w:hAnsi="宋体" w:cs="宋体" w:eastAsia="宋体"/>
          <w:sz w:val="35"/>
          <w:spacing w:val="0"/>
          <w:color w:val="000000"/>
          <w:b w:val="off"/>
          <w:i w:val="off"/>
        </w:rPr>
        <w:t>包括所有对他人行使的暴力，所有的死亡威胁，以及甚至会</w:t>
      </w:r>
      <w:r>
        <w:rPr>
          <w:rFonts w:ascii="宋体" w:hAnsi="宋体" w:cs="宋体" w:eastAsia="宋体"/>
          <w:sz w:val="35"/>
          <w:spacing w:val="0"/>
          <w:color w:val="000000"/>
          <w:b w:val="off"/>
          <w:i w:val="off"/>
        </w:rPr>
        <w:t>反过来危害自己的狂乱：在谈一位名叫戈哈(Gohart)的女人</w:t>
      </w:r>
      <w:r>
        <w:rPr>
          <w:rFonts w:ascii="宋体" w:hAnsi="宋体" w:cs="宋体" w:eastAsia="宋体"/>
          <w:sz w:val="35"/>
          <w:spacing w:val="0"/>
          <w:color w:val="000000"/>
          <w:b w:val="off"/>
          <w:i w:val="off"/>
        </w:rPr>
        <w:t>时，达简森(d' Argenson)记载道：“她的疯狂……经常会达到</w:t>
      </w:r>
      <w:r>
        <w:rPr>
          <w:rFonts w:ascii="宋体" w:hAnsi="宋体" w:cs="宋体" w:eastAsia="宋体"/>
          <w:sz w:val="35"/>
          <w:spacing w:val="0"/>
          <w:color w:val="000000"/>
          <w:b w:val="off"/>
          <w:i w:val="off"/>
        </w:rPr>
        <w:t>狂怒的地步，而且……看起来，只要一有机会，她便会解决她</w:t>
      </w:r>
      <w:r>
        <w:rPr>
          <w:rFonts w:ascii="宋体" w:hAnsi="宋体" w:cs="宋体" w:eastAsia="宋体"/>
          <w:sz w:val="35"/>
          <w:spacing w:val="0"/>
          <w:color w:val="000000"/>
          <w:b w:val="off"/>
          <w:i w:val="off"/>
        </w:rPr>
        <w:t>的丈夫或是自杀。”㉓痴呆也包含致命的危险，形式却是不</w:t>
      </w:r>
      <w:r>
        <w:rPr>
          <w:rFonts w:ascii="宋体" w:hAnsi="宋体" w:cs="宋体" w:eastAsia="宋体"/>
          <w:sz w:val="35"/>
          <w:spacing w:val="0"/>
          <w:color w:val="000000"/>
          <w:b w:val="off"/>
          <w:i w:val="off"/>
        </w:rPr>
        <w:t>同；痴呆者既无能力维生，亦无能力回应生存的要求；他是被</w:t>
      </w:r>
      <w:r>
        <w:rPr>
          <w:rFonts w:ascii="宋体" w:hAnsi="宋体" w:cs="宋体" w:eastAsia="宋体"/>
          <w:sz w:val="35"/>
          <w:spacing w:val="0"/>
          <w:color w:val="000000"/>
          <w:b w:val="off"/>
          <w:i w:val="off"/>
        </w:rPr>
        <w:t>动地等待死亡宰割————这不是暴力，只是单纯地缺乏维生能</w:t>
      </w:r>
      <w:r>
        <w:rPr>
          <w:rFonts w:ascii="宋体" w:hAnsi="宋体" w:cs="宋体" w:eastAsia="宋体"/>
          <w:sz w:val="35"/>
          <w:spacing w:val="0"/>
          <w:color w:val="000000"/>
          <w:b w:val="off"/>
          <w:i w:val="off"/>
        </w:rPr>
        <w:t>力(拒绝进食被认为是痴呆最明显的征象)。疯狂便在这两</w:t>
      </w:r>
      <w:r>
        <w:rPr>
          <w:rFonts w:ascii="宋体" w:hAnsi="宋体" w:cs="宋体" w:eastAsia="宋体"/>
          <w:sz w:val="35"/>
          <w:spacing w:val="0"/>
          <w:color w:val="000000"/>
          <w:b w:val="off"/>
          <w:i w:val="off"/>
        </w:rPr>
        <w:t>个端点之间摆荡。分类的存在，完全以这个双重紧急状况作</w:t>
      </w:r>
      <w:r>
        <w:rPr>
          <w:rFonts w:ascii="宋体" w:hAnsi="宋体" w:cs="宋体" w:eastAsia="宋体"/>
          <w:sz w:val="35"/>
          <w:spacing w:val="0"/>
          <w:color w:val="000000"/>
          <w:b w:val="off"/>
          <w:i w:val="off"/>
        </w:rPr>
        <w:t>为参考点。在疯狂之中，监禁体制首先区分的是它所具有的</w:t>
      </w:r>
      <w:bookmarkEnd w:id="5506"/>
    </w:p>
    <w:p>
      <w:pPr>
        <w:pageBreakBefore w:val="off"/>
        <w:tabs/>
        <w:wordWrap w:val="off"/>
        <w:spacing w:before="0" w:after="0" w:line="540" w:lineRule="atLeast"/>
        <w:ind w:left="100" w:right="0"/>
        <w:jc w:val="both"/>
        <w:textAlignment w:val="baseline"/>
        <w:rPr>
          <w:sz w:val="30"/>
        </w:rPr>
      </w:pPr>
      <w:bookmarkStart w:name="" w:id="5507"/>
      <w:r>
        <w:rPr>
          <w:rFonts w:ascii="宋体" w:hAnsi="宋体" w:cs="宋体" w:eastAsia="宋体"/>
          <w:sz w:val="30"/>
          <w:spacing w:val="0"/>
          <w:color w:val="000000"/>
          <w:u w:val="single"/>
          <w:b w:val="off"/>
          <w:i w:val="off"/>
        </w:rPr>
        <w:t xml:space="preserve">                  </w:t>
      </w:r>
      <w:bookmarkEnd w:id="5507"/>
    </w:p>
    <w:p>
      <w:pPr>
        <w:pageBreakBefore w:val="off"/>
        <w:tabs/>
        <w:wordWrap w:val="off"/>
        <w:spacing w:before="240" w:after="0" w:line="540" w:lineRule="atLeast"/>
        <w:ind w:left="80" w:right="20" w:firstLine="600"/>
        <w:jc w:val="both"/>
        <w:textAlignment w:val="baseline"/>
        <w:rPr>
          <w:sz w:val="30"/>
        </w:rPr>
      </w:pPr>
      <w:bookmarkStart w:name="" w:id="5508"/>
      <w:r>
        <w:rPr>
          <w:rFonts w:ascii="宋体" w:hAnsi="宋体" w:cs="宋体" w:eastAsia="宋体"/>
          <w:sz w:val="30"/>
          <w:spacing w:val="0"/>
          <w:color w:val="000000"/>
          <w:b w:val="off"/>
          <w:i w:val="off"/>
        </w:rPr>
        <w:t>㉑ 比如1707年8月31日被送入厦伦顿院中的 Mathurin Milan："他惯有的疯</w:t>
      </w:r>
      <w:r>
        <w:rPr>
          <w:rFonts w:ascii="宋体" w:hAnsi="宋体" w:cs="宋体" w:eastAsia="宋体"/>
          <w:sz w:val="30"/>
          <w:spacing w:val="0"/>
          <w:color w:val="000000"/>
          <w:b w:val="off"/>
          <w:i w:val="off"/>
        </w:rPr>
        <w:t>狂在于躲避家人，在巴黎和乡下过着隐晦的生活，与人诉讼；放高利贷却无法收回；</w:t>
      </w:r>
      <w:r>
        <w:rPr>
          <w:rFonts w:ascii="宋体" w:hAnsi="宋体" w:cs="宋体" w:eastAsia="宋体"/>
          <w:sz w:val="30"/>
          <w:spacing w:val="0"/>
          <w:color w:val="000000"/>
          <w:b w:val="off"/>
          <w:i w:val="off"/>
        </w:rPr>
        <w:t>在不知名的路上徘徊其可怜的心智，而且自以为将有大用。"(国家图书馆， Fonds</w:t>
      </w:r>
      <w:r>
        <w:rPr>
          <w:rFonts w:ascii="TimesNewRoman" w:hAnsi="TimesNewRoman" w:cs="TimesNewRoman" w:eastAsia="TimesNewRoman"/>
          <w:sz w:val="30"/>
          <w:spacing w:val="0"/>
          <w:color w:val="000000"/>
          <w:b w:val="off"/>
          <w:i w:val="off"/>
        </w:rPr>
        <w:t>Clairambault,985,p.403)</w:t>
      </w:r>
      <w:bookmarkEnd w:id="5508"/>
    </w:p>
    <w:p>
      <w:pPr>
        <w:pageBreakBefore w:val="off"/>
        <w:tabs/>
        <w:wordWrap w:val="off"/>
        <w:spacing w:before="0" w:after="0" w:line="540" w:lineRule="atLeast"/>
        <w:ind w:left="80" w:right="0" w:firstLine="600"/>
        <w:jc w:val="both"/>
        <w:textAlignment w:val="baseline"/>
        <w:rPr>
          <w:sz w:val="30"/>
        </w:rPr>
      </w:pPr>
      <w:bookmarkStart w:name="" w:id="5509"/>
      <w:r>
        <w:rPr>
          <w:rFonts w:ascii="TimesNewRoman" w:hAnsi="TimesNewRoman" w:cs="TimesNewRoman" w:eastAsia="TimesNewRoman"/>
          <w:sz w:val="30"/>
          <w:spacing w:val="0"/>
          <w:color w:val="000000"/>
          <w:b w:val="off"/>
          <w:i w:val="off"/>
        </w:rPr>
        <w:t>㉒ Clairambault,985,p.394。亦请参考 Pierre Dugnet的例子："他的疯狂状态</w:t>
      </w:r>
      <w:r>
        <w:rPr>
          <w:rFonts w:ascii="宋体" w:hAnsi="宋体" w:cs="宋体" w:eastAsia="宋体"/>
          <w:sz w:val="30"/>
          <w:spacing w:val="0"/>
          <w:color w:val="000000"/>
          <w:b w:val="off"/>
          <w:i w:val="off"/>
        </w:rPr>
        <w:t>持续，但这比较是痴呆而不是狂暴。"(同上，p.134)或是 Michel Ambroise de Lantivy</w:t>
      </w:r>
      <w:r>
        <w:rPr>
          <w:rFonts w:ascii="宋体" w:hAnsi="宋体" w:cs="宋体" w:eastAsia="宋体"/>
          <w:sz w:val="30"/>
          <w:spacing w:val="0"/>
          <w:color w:val="000000"/>
          <w:b w:val="off"/>
          <w:i w:val="off"/>
        </w:rPr>
        <w:t>的例子："在他的疯狂中，显得比较是扰乱和痴呆，而不是顽固和狂暴。"(Clairam-</w:t>
      </w:r>
      <w:r>
        <w:rPr>
          <w:rFonts w:ascii="TimesNewRoman" w:hAnsi="TimesNewRoman" w:cs="TimesNewRoman" w:eastAsia="TimesNewRoman"/>
          <w:sz w:val="30"/>
          <w:spacing w:val="0"/>
          <w:color w:val="000000"/>
          <w:b w:val="off"/>
          <w:i w:val="off"/>
        </w:rPr>
        <w:t>bault,986,p.104)</w:t>
      </w:r>
      <w:bookmarkEnd w:id="5509"/>
    </w:p>
    <w:p>
      <w:pPr>
        <w:pageBreakBefore w:val="off"/>
        <w:tabs/>
        <w:wordWrap w:val="off"/>
        <w:spacing w:before="0" w:after="0" w:line="540" w:lineRule="atLeast"/>
        <w:ind w:left="80" w:right="0" w:firstLine="600"/>
        <w:jc w:val="both"/>
        <w:textAlignment w:val="baseline"/>
        <w:rPr>
          <w:sz w:val="30"/>
        </w:rPr>
      </w:pPr>
      <w:bookmarkStart w:name="" w:id="5510"/>
      <w:r>
        <w:rPr>
          <w:rFonts w:ascii="TimesNewRoman" w:hAnsi="TimesNewRoman" w:cs="TimesNewRoman" w:eastAsia="TimesNewRoman"/>
          <w:sz w:val="30"/>
          <w:spacing w:val="0"/>
          <w:color w:val="000000"/>
          <w:b w:val="off"/>
          <w:i w:val="off"/>
        </w:rPr>
        <w:t>㉓ 《达简森笔记》(Notes de R. d' Argenson)，p.93。亦参考："那位被称为</w:t>
      </w:r>
      <w:r>
        <w:rPr>
          <w:rFonts w:ascii="宋体" w:hAnsi="宋体" w:cs="宋体" w:eastAsia="宋体"/>
          <w:sz w:val="30"/>
          <w:spacing w:val="0"/>
          <w:color w:val="000000"/>
          <w:b w:val="off"/>
          <w:i w:val="off"/>
        </w:rPr>
        <w:t>l' Amoureux的人，他的狂怒状态可以杀害父母，并以自己的生命为代价来复仇。他</w:t>
      </w:r>
      <w:r>
        <w:rPr>
          <w:rFonts w:ascii="宋体" w:hAnsi="宋体" w:cs="宋体" w:eastAsia="宋体"/>
          <w:sz w:val="30"/>
          <w:spacing w:val="0"/>
          <w:color w:val="000000"/>
          <w:b w:val="off"/>
          <w:i w:val="off"/>
        </w:rPr>
        <w:t>参与了院中所有的反叛行动，而且在贫民警察队长被杀的那一次暴动里，他也十分</w:t>
      </w:r>
      <w:r>
        <w:rPr>
          <w:rFonts w:ascii="宋体" w:hAnsi="宋体" w:cs="宋体" w:eastAsia="宋体"/>
          <w:sz w:val="30"/>
          <w:spacing w:val="0"/>
          <w:color w:val="000000"/>
          <w:b w:val="off"/>
          <w:i w:val="off"/>
        </w:rPr>
        <w:t>活跃。"(同上，p.66)</w:t>
      </w:r>
      <w:bookmarkEnd w:id="5510"/>
    </w:p>
    <w:p>
      <w:pPr>
        <w:pageBreakBefore w:val="off"/>
        <w:tabs/>
        <w:wordWrap w:val="off"/>
        <w:spacing w:before="0" w:after="0" w:line="400" w:lineRule="atLeast"/>
        <w:ind w:left="320" w:right="0"/>
        <w:jc w:val="both"/>
        <w:textAlignment w:val="baseline"/>
        <w:rPr>
          <w:sz w:val="29"/>
        </w:rPr>
      </w:pPr>
      <w:bookmarkStart w:name="" w:id="5511"/>
      <w:r>
        <w:rPr>
          <w:rFonts w:ascii="楷体" w:hAnsi="楷体" w:cs="楷体" w:eastAsia="楷体"/>
          <w:sz w:val="29"/>
          <w:spacing w:val="0"/>
          <w:color w:val="000000"/>
          <w:b w:val="off"/>
          <w:i w:val="off"/>
        </w:rPr>
        <w:t>552</w:t>
      </w:r>
      <w:bookmarkEnd w:id="5511"/>
    </w:p>
    <w:p>
      <w:r>
        <w:t/>
      </w:r>
    </w:p>
    <w:p>
      <w:pPr>
        <w:sectPr>
          <w:footerReference r:id="rId1254"/>
          <w:headerReference r:id="rId1255" w:type="default"/>
          <w:type w:val="nextPage"/>
          <w:pgSz w:w="15660" w:h="23340"/>
          <w:pgMar w:left="2120" w:top="1980" w:right="2120" w:bottom="1980" w:header="1680" w:footer="1680"/>
          <w:cols w:num="1"/>
        </w:sectPr>
      </w:pPr>
    </w:p>
    <w:p>
      <w:pPr>
        <w:pageBreakBefore w:val="off"/>
        <w:tabs/>
        <w:wordWrap w:val="off"/>
        <w:spacing w:before="940" w:after="0" w:line="640" w:lineRule="atLeast"/>
        <w:ind w:left="220" w:right="0"/>
        <w:jc w:val="both"/>
        <w:textAlignment w:val="baseline"/>
        <w:rPr>
          <w:sz w:val="42"/>
        </w:rPr>
      </w:pPr>
      <w:bookmarkStart w:name="" w:id="5512"/>
      <w:r>
        <w:rPr>
          <w:rFonts w:ascii="宋体" w:hAnsi="宋体" w:cs="宋体" w:eastAsia="宋体"/>
          <w:sz w:val="42"/>
          <w:spacing w:val="0"/>
          <w:color w:val="000000"/>
          <w:b w:val="off"/>
          <w:i w:val="off"/>
        </w:rPr>
        <w:t>致命危险：是死亡在作划分，而不是理性或自然；至于其他的</w:t>
      </w:r>
      <w:r>
        <w:rPr>
          <w:rFonts w:ascii="宋体" w:hAnsi="宋体" w:cs="宋体" w:eastAsia="宋体"/>
          <w:sz w:val="42"/>
          <w:spacing w:val="0"/>
          <w:color w:val="000000"/>
          <w:b w:val="off"/>
          <w:i w:val="off"/>
        </w:rPr>
        <w:t>一切，则只是个别错误和个别缺陷的大集合。这是针对疯狂</w:t>
      </w:r>
      <w:r>
        <w:rPr>
          <w:rFonts w:ascii="宋体" w:hAnsi="宋体" w:cs="宋体" w:eastAsia="宋体"/>
          <w:sz w:val="42"/>
          <w:spacing w:val="0"/>
          <w:color w:val="000000"/>
          <w:b w:val="off"/>
          <w:i w:val="off"/>
        </w:rPr>
        <w:t>的收容所世界所作的初步组织努力，而且一直到18世纪末，</w:t>
      </w:r>
      <w:r>
        <w:rPr>
          <w:rFonts w:ascii="宋体" w:hAnsi="宋体" w:cs="宋体" w:eastAsia="宋体"/>
          <w:sz w:val="42"/>
          <w:spacing w:val="0"/>
          <w:color w:val="000000"/>
          <w:b w:val="off"/>
          <w:i w:val="off"/>
        </w:rPr>
        <w:t>它都保有相当大的影响力，以至于特农还会认为这个分类完</w:t>
      </w:r>
      <w:r>
        <w:rPr>
          <w:rFonts w:ascii="宋体" w:hAnsi="宋体" w:cs="宋体" w:eastAsia="宋体"/>
          <w:sz w:val="42"/>
          <w:spacing w:val="0"/>
          <w:color w:val="000000"/>
          <w:b w:val="off"/>
          <w:i w:val="off"/>
        </w:rPr>
        <w:t>全有效，因为它指出压制的必要：“疯子可以分为痴呆型和狂</w:t>
      </w:r>
      <w:r>
        <w:rPr>
          <w:rFonts w:ascii="宋体" w:hAnsi="宋体" w:cs="宋体" w:eastAsia="宋体"/>
          <w:sz w:val="42"/>
          <w:spacing w:val="0"/>
          <w:color w:val="000000"/>
          <w:b w:val="off"/>
          <w:i w:val="off"/>
        </w:rPr>
        <w:t>怒型；两者都需要持续的监视。”</w:t>
      </w:r>
      <w:bookmarkEnd w:id="5512"/>
    </w:p>
    <w:p>
      <w:pPr>
        <w:pageBreakBefore w:val="off"/>
        <w:tabs/>
        <w:wordWrap w:val="off"/>
        <w:spacing w:before="0" w:after="0" w:line="640" w:lineRule="atLeast"/>
        <w:ind w:left="220" w:right="0" w:firstLine="980"/>
        <w:jc w:val="both"/>
        <w:textAlignment w:val="baseline"/>
        <w:rPr>
          <w:sz w:val="42"/>
        </w:rPr>
      </w:pPr>
      <w:bookmarkStart w:name="" w:id="5513"/>
      <w:r>
        <w:rPr>
          <w:rFonts w:ascii="宋体" w:hAnsi="宋体" w:cs="宋体" w:eastAsia="宋体"/>
          <w:sz w:val="42"/>
          <w:spacing w:val="0"/>
          <w:color w:val="000000"/>
          <w:b w:val="off"/>
          <w:i w:val="off"/>
        </w:rPr>
        <w:t>这是一项粗糙的组织，只用死亡的危害来驱除个体的多</w:t>
      </w:r>
      <w:r>
        <w:rPr>
          <w:rFonts w:ascii="宋体" w:hAnsi="宋体" w:cs="宋体" w:eastAsia="宋体"/>
          <w:sz w:val="42"/>
          <w:spacing w:val="0"/>
          <w:color w:val="000000"/>
          <w:b w:val="off"/>
          <w:i w:val="off"/>
        </w:rPr>
        <w:t>样性。不过新的逻辑便由这里出发，慢慢地形成我们可以命</w:t>
      </w:r>
      <w:r>
        <w:rPr>
          <w:rFonts w:ascii="宋体" w:hAnsi="宋体" w:cs="宋体" w:eastAsia="宋体"/>
          <w:sz w:val="42"/>
          <w:spacing w:val="0"/>
          <w:color w:val="000000"/>
          <w:b w:val="off"/>
          <w:i w:val="off"/>
        </w:rPr>
        <w:t>名为疯狂的收容所感知的事物。有一些新的性质出现了，它</w:t>
      </w:r>
      <w:r>
        <w:rPr>
          <w:rFonts w:ascii="宋体" w:hAnsi="宋体" w:cs="宋体" w:eastAsia="宋体"/>
          <w:sz w:val="42"/>
          <w:spacing w:val="0"/>
          <w:color w:val="000000"/>
          <w:b w:val="off"/>
          <w:i w:val="off"/>
        </w:rPr>
        <w:t>们不再只是标指危险，也不再以死亡为秩序原则。要去穷尽</w:t>
      </w:r>
      <w:r>
        <w:rPr>
          <w:rFonts w:ascii="宋体" w:hAnsi="宋体" w:cs="宋体" w:eastAsia="宋体"/>
          <w:sz w:val="42"/>
          <w:spacing w:val="0"/>
          <w:color w:val="000000"/>
          <w:b w:val="off"/>
          <w:i w:val="off"/>
        </w:rPr>
        <w:t>这个工作的整体，显然非常困难，因为它只显示在监禁登记</w:t>
      </w:r>
      <w:r>
        <w:rPr>
          <w:rFonts w:ascii="宋体" w:hAnsi="宋体" w:cs="宋体" w:eastAsia="宋体"/>
          <w:sz w:val="42"/>
          <w:spacing w:val="0"/>
          <w:color w:val="000000"/>
          <w:b w:val="off"/>
          <w:i w:val="off"/>
        </w:rPr>
        <w:t>簿上，而且一直都是非常简短的记载之中。不过，即使是在</w:t>
      </w:r>
      <w:r>
        <w:rPr>
          <w:rFonts w:ascii="宋体" w:hAnsi="宋体" w:cs="宋体" w:eastAsia="宋体"/>
          <w:sz w:val="42"/>
          <w:spacing w:val="0"/>
          <w:color w:val="000000"/>
          <w:b w:val="off"/>
          <w:i w:val="off"/>
        </w:rPr>
        <w:t>这些文献之中，我也能看到疯狂似乎开始说着一个不再以生</w:t>
      </w:r>
      <w:r>
        <w:rPr>
          <w:rFonts w:ascii="宋体" w:hAnsi="宋体" w:cs="宋体" w:eastAsia="宋体"/>
          <w:sz w:val="42"/>
          <w:spacing w:val="0"/>
          <w:color w:val="000000"/>
          <w:b w:val="off"/>
          <w:i w:val="off"/>
        </w:rPr>
        <w:t>死为指涉的语言，而是以它自己，以它所可能具有的意义和</w:t>
      </w:r>
      <w:r>
        <w:rPr>
          <w:rFonts w:ascii="宋体" w:hAnsi="宋体" w:cs="宋体" w:eastAsia="宋体"/>
          <w:sz w:val="42"/>
          <w:spacing w:val="0"/>
          <w:color w:val="000000"/>
          <w:b w:val="off"/>
          <w:i w:val="off"/>
        </w:rPr>
        <w:t>无意义作为指涉对象。无疑地，我们要由这个角度去了解</w:t>
      </w:r>
      <w:r>
        <w:rPr>
          <w:rFonts w:ascii="宋体" w:hAnsi="宋体" w:cs="宋体" w:eastAsia="宋体"/>
          <w:sz w:val="42"/>
          <w:spacing w:val="0"/>
          <w:color w:val="000000"/>
          <w:b w:val="off"/>
          <w:i w:val="off"/>
        </w:rPr>
        <w:t>18世纪在无理智者(insensés)和精神错乱者之间，如此经常</w:t>
      </w:r>
      <w:r>
        <w:rPr>
          <w:rFonts w:ascii="宋体" w:hAnsi="宋体" w:cs="宋体" w:eastAsia="宋体"/>
          <w:sz w:val="42"/>
          <w:spacing w:val="0"/>
          <w:color w:val="000000"/>
          <w:b w:val="off"/>
          <w:i w:val="off"/>
        </w:rPr>
        <w:t>作出的区别，虽然它对我们来说，又是如此地隐晦。一直到</w:t>
      </w:r>
      <w:r>
        <w:rPr>
          <w:rFonts w:ascii="宋体" w:hAnsi="宋体" w:cs="宋体" w:eastAsia="宋体"/>
          <w:sz w:val="42"/>
          <w:spacing w:val="0"/>
          <w:color w:val="000000"/>
          <w:b w:val="off"/>
          <w:i w:val="off"/>
        </w:rPr>
        <w:t>该世纪初为止，这两个概念扮演对称而相反的角色；有时候，</w:t>
      </w:r>
      <w:r>
        <w:rPr>
          <w:rFonts w:ascii="宋体" w:hAnsi="宋体" w:cs="宋体" w:eastAsia="宋体"/>
          <w:sz w:val="42"/>
          <w:spacing w:val="0"/>
          <w:color w:val="000000"/>
          <w:b w:val="off"/>
          <w:i w:val="off"/>
        </w:rPr>
        <w:t>“无理智者”指的是疯人或精神错乱者所形成总体中的一个</w:t>
      </w:r>
      <w:r>
        <w:rPr>
          <w:rFonts w:ascii="宋体" w:hAnsi="宋体" w:cs="宋体" w:eastAsia="宋体"/>
          <w:sz w:val="42"/>
          <w:spacing w:val="0"/>
          <w:color w:val="000000"/>
          <w:b w:val="off"/>
          <w:i w:val="off"/>
        </w:rPr>
        <w:t>类别，意味着谵妄的疯人(délirants)；有时候，无理智者指的</w:t>
      </w:r>
      <w:r>
        <w:rPr>
          <w:rFonts w:ascii="宋体" w:hAnsi="宋体" w:cs="宋体" w:eastAsia="宋体"/>
          <w:sz w:val="42"/>
          <w:spacing w:val="0"/>
          <w:color w:val="000000"/>
          <w:b w:val="off"/>
          <w:i w:val="off"/>
        </w:rPr>
        <w:t>是一群比较普遍和不明确总体，指“头脑错乱”或“精神有问</w:t>
      </w:r>
      <w:r>
        <w:rPr>
          <w:rFonts w:ascii="宋体" w:hAnsi="宋体" w:cs="宋体" w:eastAsia="宋体"/>
          <w:sz w:val="42"/>
          <w:spacing w:val="0"/>
          <w:color w:val="000000"/>
          <w:b w:val="off"/>
          <w:i w:val="off"/>
        </w:rPr>
        <w:t>题”的人物，而精神错乱指的则是其中失去所有理性形式和</w:t>
      </w:r>
      <w:r>
        <w:rPr>
          <w:rFonts w:ascii="宋体" w:hAnsi="宋体" w:cs="宋体" w:eastAsia="宋体"/>
          <w:sz w:val="42"/>
          <w:spacing w:val="0"/>
          <w:color w:val="000000"/>
          <w:b w:val="off"/>
          <w:i w:val="off"/>
        </w:rPr>
        <w:t>迹象的人物。不过，到了18世纪之中，又开始作出了一项意</w:t>
      </w:r>
      <w:bookmarkEnd w:id="5513"/>
    </w:p>
    <w:p>
      <w:pPr>
        <w:pageBreakBefore w:val="off"/>
        <w:tabs/>
        <w:wordWrap w:val="off"/>
        <w:spacing w:before="0" w:after="0" w:line="640" w:lineRule="atLeast"/>
        <w:ind w:left="240" w:right="0"/>
        <w:jc w:val="both"/>
        <w:textAlignment w:val="baseline"/>
        <w:rPr>
          <w:sz w:val="42"/>
        </w:rPr>
      </w:pPr>
      <w:bookmarkStart w:name="" w:id="5514"/>
      <w:r>
        <w:rPr>
          <w:rFonts w:ascii="宋体" w:hAnsi="宋体" w:cs="宋体" w:eastAsia="宋体"/>
          <w:sz w:val="42"/>
          <w:spacing w:val="0"/>
          <w:color w:val="000000"/>
          <w:u w:val="single"/>
          <w:b w:val="off"/>
          <w:i w:val="off"/>
        </w:rPr>
        <w:t xml:space="preserve">             </w:t>
      </w:r>
      <w:bookmarkEnd w:id="5514"/>
    </w:p>
    <w:p>
      <w:pPr>
        <w:pageBreakBefore w:val="off"/>
        <w:tabs/>
        <w:wordWrap w:val="off"/>
        <w:spacing w:before="260" w:after="0" w:line="560" w:lineRule="atLeast"/>
        <w:ind w:left="220" w:right="120" w:firstLine="720"/>
        <w:jc w:val="both"/>
        <w:textAlignment w:val="baseline"/>
        <w:rPr>
          <w:sz w:val="34"/>
        </w:rPr>
      </w:pPr>
      <w:bookmarkStart w:name="" w:id="5515"/>
      <w:r>
        <w:rPr>
          <w:rFonts w:ascii="仿宋" w:hAnsi="仿宋" w:cs="仿宋" w:eastAsia="仿宋"/>
          <w:sz w:val="34"/>
          <w:spacing w:val="0"/>
          <w:color w:val="000000"/>
          <w:b w:val="off"/>
          <w:i w:val="off"/>
        </w:rPr>
        <w:t>㉙</w:t>
      </w:r>
      <w:r>
        <w:rPr>
          <w:rFonts w:ascii="TimesNewRoman" w:hAnsi="TimesNewRoman" w:cs="TimesNewRoman" w:eastAsia="TimesNewRoman"/>
          <w:sz w:val="34"/>
          <w:spacing w:val="0"/>
          <w:color w:val="000000"/>
          <w:b w:val="off"/>
          <w:i w:val="off"/>
        </w:rPr>
        <w:t xml:space="preserve">  特农，《民间救护院报告计划》(Projet du rapport sur les hôpitaux civils)，《救</w:t>
      </w:r>
      <w:r>
        <w:rPr>
          <w:rFonts w:ascii="TimesNewRoman" w:hAnsi="TimesNewRoman" w:cs="TimesNewRoman" w:eastAsia="TimesNewRoman"/>
          <w:sz w:val="34"/>
          <w:spacing w:val="0"/>
          <w:color w:val="000000"/>
          <w:b w:val="off"/>
          <w:i w:val="off"/>
        </w:rPr>
        <w:t>护院论文集》(Papiers sur les hôpitaux),Ⅱ,f°228。</w:t>
      </w:r>
      <w:bookmarkEnd w:id="5515"/>
    </w:p>
    <w:p>
      <w:pPr>
        <w:pageBreakBefore w:val="off"/>
        <w:tabs/>
        <w:wordWrap w:val="off"/>
        <w:spacing w:before="160" w:after="0" w:line="440" w:lineRule="atLeast"/>
        <w:ind w:left="0" w:right="320"/>
        <w:jc w:val="right"/>
        <w:textAlignment w:val="baseline"/>
        <w:rPr>
          <w:sz w:val="33"/>
        </w:rPr>
      </w:pPr>
      <w:bookmarkStart w:name="" w:id="5516"/>
      <w:r>
        <w:rPr>
          <w:rFonts w:ascii="楷体" w:hAnsi="楷体" w:cs="楷体" w:eastAsia="楷体"/>
          <w:sz w:val="33"/>
          <w:spacing w:val="0"/>
          <w:color w:val="000000"/>
          <w:b w:val="off"/>
          <w:i w:val="off"/>
        </w:rPr>
        <w:t>553</w:t>
      </w:r>
      <w:bookmarkEnd w:id="5516"/>
    </w:p>
    <w:p>
      <w:r>
        <w:t/>
      </w:r>
    </w:p>
    <w:p>
      <w:pPr>
        <w:sectPr>
          <w:footerReference r:id="rId1256"/>
          <w:headerReference r:id="rId1257" w:type="default"/>
          <w:type w:val="nextPage"/>
          <w:pgSz w:w="15660" w:h="23340"/>
          <w:pgMar w:left="2020" w:top="1980" w:right="2020" w:bottom="1980" w:header="1680" w:footer="1680"/>
          <w:cols w:num="1"/>
        </w:sectPr>
      </w:pPr>
    </w:p>
    <w:p>
      <w:pPr>
        <w:pageBreakBefore w:val="off"/>
        <w:tabs/>
        <w:wordWrap w:val="off"/>
        <w:spacing w:before="1040" w:after="0" w:line="720" w:lineRule="atLeast"/>
        <w:ind w:left="0" w:right="20"/>
        <w:jc w:val="both"/>
        <w:textAlignment w:val="baseline"/>
        <w:rPr>
          <w:sz w:val="38"/>
        </w:rPr>
      </w:pPr>
      <w:bookmarkStart w:name="" w:id="5517"/>
      <w:r>
        <w:rPr>
          <w:rFonts w:ascii="宋体" w:hAnsi="宋体" w:cs="宋体" w:eastAsia="宋体"/>
          <w:sz w:val="38"/>
          <w:spacing w:val="0"/>
          <w:color w:val="000000"/>
          <w:b w:val="off"/>
          <w:i w:val="off"/>
        </w:rPr>
        <w:t>义不同的划分。精神错乱者被认为完全丧失真相：他任由所</w:t>
      </w:r>
      <w:r>
        <w:rPr>
          <w:rFonts w:ascii="宋体" w:hAnsi="宋体" w:cs="宋体" w:eastAsia="宋体"/>
          <w:sz w:val="38"/>
          <w:spacing w:val="0"/>
          <w:color w:val="000000"/>
          <w:b w:val="off"/>
          <w:i w:val="off"/>
        </w:rPr>
        <w:t>有感官幻觉、世界暗夜宰割；他所以为的真相全是错误，他所</w:t>
      </w:r>
      <w:r>
        <w:rPr>
          <w:rFonts w:ascii="宋体" w:hAnsi="宋体" w:cs="宋体" w:eastAsia="宋体"/>
          <w:sz w:val="38"/>
          <w:spacing w:val="0"/>
          <w:color w:val="000000"/>
          <w:b w:val="off"/>
          <w:i w:val="off"/>
        </w:rPr>
        <w:t>以为的自明之事，只是幽灵；他是疯狂最盲目的力量的猎物：</w:t>
      </w:r>
      <w:r>
        <w:rPr>
          <w:rFonts w:ascii="宋体" w:hAnsi="宋体" w:cs="宋体" w:eastAsia="宋体"/>
          <w:sz w:val="38"/>
          <w:spacing w:val="0"/>
          <w:color w:val="000000"/>
          <w:b w:val="off"/>
          <w:i w:val="off"/>
        </w:rPr>
        <w:t>“他有时会堕入一种心神丧失的状态，不再具有任何人类的</w:t>
      </w:r>
      <w:r>
        <w:rPr>
          <w:rFonts w:ascii="宋体" w:hAnsi="宋体" w:cs="宋体" w:eastAsia="宋体"/>
          <w:sz w:val="38"/>
          <w:spacing w:val="0"/>
          <w:color w:val="000000"/>
          <w:b w:val="off"/>
          <w:i w:val="off"/>
        </w:rPr>
        <w:t>理性和感情，有时则会受到刺心痛苦的暴烈激情所激动，这</w:t>
      </w:r>
      <w:r>
        <w:rPr>
          <w:rFonts w:ascii="宋体" w:hAnsi="宋体" w:cs="宋体" w:eastAsia="宋体"/>
          <w:sz w:val="38"/>
          <w:spacing w:val="0"/>
          <w:color w:val="000000"/>
          <w:b w:val="off"/>
          <w:i w:val="off"/>
        </w:rPr>
        <w:t>时他会进入一种狂乱状态，只感受到血腥、谋杀和杀戮的气</w:t>
      </w:r>
      <w:r>
        <w:rPr>
          <w:rFonts w:ascii="宋体" w:hAnsi="宋体" w:cs="宋体" w:eastAsia="宋体"/>
          <w:sz w:val="38"/>
          <w:spacing w:val="0"/>
          <w:color w:val="000000"/>
          <w:b w:val="off"/>
          <w:i w:val="off"/>
        </w:rPr>
        <w:t>息，他在这些混乱和激动的时刻，不认得别人，也不认得自</w:t>
      </w:r>
      <w:r>
        <w:rPr>
          <w:rFonts w:ascii="宋体" w:hAnsi="宋体" w:cs="宋体" w:eastAsia="宋体"/>
          <w:sz w:val="38"/>
          <w:spacing w:val="0"/>
          <w:color w:val="000000"/>
          <w:b w:val="off"/>
          <w:i w:val="off"/>
        </w:rPr>
        <w:t>己，令人害怕他会做出任何事情。”㉕精神错乱者已在可能沟</w:t>
      </w:r>
      <w:r>
        <w:rPr>
          <w:rFonts w:ascii="宋体" w:hAnsi="宋体" w:cs="宋体" w:eastAsia="宋体"/>
          <w:sz w:val="38"/>
          <w:spacing w:val="0"/>
          <w:color w:val="000000"/>
          <w:b w:val="off"/>
          <w:i w:val="off"/>
        </w:rPr>
        <w:t>通了解的界限之外；在他的世界里，别人和他自己，一切都变</w:t>
      </w:r>
      <w:r>
        <w:rPr>
          <w:rFonts w:ascii="宋体" w:hAnsi="宋体" w:cs="宋体" w:eastAsia="宋体"/>
          <w:sz w:val="38"/>
          <w:spacing w:val="0"/>
          <w:color w:val="000000"/>
          <w:b w:val="off"/>
          <w:i w:val="off"/>
        </w:rPr>
        <w:t>成陌生人。相反地，无理智者的世界是一个我们认得出来的</w:t>
      </w:r>
      <w:r>
        <w:rPr>
          <w:rFonts w:ascii="宋体" w:hAnsi="宋体" w:cs="宋体" w:eastAsia="宋体"/>
          <w:sz w:val="38"/>
          <w:spacing w:val="0"/>
          <w:color w:val="000000"/>
          <w:b w:val="off"/>
          <w:i w:val="off"/>
        </w:rPr>
        <w:t>世界；在此总是可以确定疯狂的部位。有时候，它存在于感</w:t>
      </w:r>
      <w:r>
        <w:rPr>
          <w:rFonts w:ascii="宋体" w:hAnsi="宋体" w:cs="宋体" w:eastAsia="宋体"/>
          <w:sz w:val="38"/>
          <w:spacing w:val="0"/>
          <w:color w:val="000000"/>
          <w:b w:val="off"/>
          <w:i w:val="off"/>
        </w:rPr>
        <w:t>知之中，或至少存在于其中所能具有的判断及信仰部分————</w:t>
      </w:r>
      <w:r>
        <w:rPr>
          <w:rFonts w:ascii="宋体" w:hAnsi="宋体" w:cs="宋体" w:eastAsia="宋体"/>
          <w:sz w:val="38"/>
          <w:spacing w:val="0"/>
          <w:color w:val="000000"/>
          <w:b w:val="off"/>
          <w:i w:val="off"/>
        </w:rPr>
        <w:t>“这是一个无理智的人，他想像天父曾向他显灵，并给他宣导</w:t>
      </w:r>
      <w:r>
        <w:rPr>
          <w:rFonts w:ascii="宋体" w:hAnsi="宋体" w:cs="宋体" w:eastAsia="宋体"/>
          <w:sz w:val="38"/>
          <w:spacing w:val="0"/>
          <w:color w:val="000000"/>
          <w:b w:val="off"/>
          <w:i w:val="off"/>
        </w:rPr>
        <w:t>悔罪和改造世界的力量。”㉖————有时候，它则处在掌握真相</w:t>
      </w:r>
      <w:r>
        <w:rPr>
          <w:rFonts w:ascii="宋体" w:hAnsi="宋体" w:cs="宋体" w:eastAsia="宋体"/>
          <w:sz w:val="38"/>
          <w:spacing w:val="0"/>
          <w:color w:val="000000"/>
          <w:b w:val="off"/>
          <w:i w:val="off"/>
        </w:rPr>
        <w:t>的知性之中，比如辨认、推演或是跟从它的方式之中：“他一</w:t>
      </w:r>
      <w:r>
        <w:rPr>
          <w:rFonts w:ascii="宋体" w:hAnsi="宋体" w:cs="宋体" w:eastAsia="宋体"/>
          <w:sz w:val="38"/>
          <w:spacing w:val="0"/>
          <w:color w:val="000000"/>
          <w:b w:val="off"/>
          <w:i w:val="off"/>
        </w:rPr>
        <w:t>直执迷于司法星相学和这类蔑视宗教的神秘学，还由其中打</w:t>
      </w:r>
      <w:r>
        <w:rPr>
          <w:rFonts w:ascii="宋体" w:hAnsi="宋体" w:cs="宋体" w:eastAsia="宋体"/>
          <w:sz w:val="38"/>
          <w:spacing w:val="0"/>
          <w:color w:val="000000"/>
          <w:b w:val="off"/>
          <w:i w:val="off"/>
        </w:rPr>
        <w:t>造出一套医疗体系。”㉗无理智者不像精神错乱者那样，可以</w:t>
      </w:r>
      <w:r>
        <w:rPr>
          <w:rFonts w:ascii="宋体" w:hAnsi="宋体" w:cs="宋体" w:eastAsia="宋体"/>
          <w:sz w:val="38"/>
          <w:spacing w:val="0"/>
          <w:color w:val="000000"/>
          <w:b w:val="off"/>
          <w:i w:val="off"/>
        </w:rPr>
        <w:t>彰显疯狂的活跃力量；他是让非理性多少秘密地在种种理性</w:t>
      </w:r>
      <w:r>
        <w:rPr>
          <w:rFonts w:ascii="宋体" w:hAnsi="宋体" w:cs="宋体" w:eastAsia="宋体"/>
          <w:sz w:val="38"/>
          <w:spacing w:val="0"/>
          <w:color w:val="000000"/>
          <w:b w:val="off"/>
          <w:i w:val="off"/>
        </w:rPr>
        <w:t>之下流动；厦伦顿院的修士们针对这个主题记下来这样按</w:t>
      </w:r>
      <w:r>
        <w:rPr>
          <w:rFonts w:ascii="宋体" w:hAnsi="宋体" w:cs="宋体" w:eastAsia="宋体"/>
          <w:sz w:val="38"/>
          <w:spacing w:val="0"/>
          <w:color w:val="000000"/>
          <w:b w:val="off"/>
          <w:i w:val="off"/>
        </w:rPr>
        <w:t>语：“过去他凭借的一项放荡原则或是一套犯罪预防措施所</w:t>
      </w:r>
      <w:r>
        <w:rPr>
          <w:rFonts w:ascii="宋体" w:hAnsi="宋体" w:cs="宋体" w:eastAsia="宋体"/>
          <w:sz w:val="38"/>
          <w:spacing w:val="0"/>
          <w:color w:val="000000"/>
          <w:b w:val="off"/>
          <w:i w:val="off"/>
        </w:rPr>
        <w:t>思考的东西，现在则比较是因为失常，而不是因为他有理性，</w:t>
      </w:r>
      <w:r>
        <w:rPr>
          <w:rFonts w:ascii="宋体" w:hAnsi="宋体" w:cs="宋体" w:eastAsia="宋体"/>
          <w:sz w:val="38"/>
          <w:spacing w:val="0"/>
          <w:color w:val="000000"/>
          <w:b w:val="off"/>
          <w:i w:val="off"/>
        </w:rPr>
        <w:t>他才会去相信它；他以为自己被地狱魔鬼附身。”无理智者对</w:t>
      </w:r>
      <w:bookmarkEnd w:id="5517"/>
    </w:p>
    <w:p>
      <w:pPr>
        <w:pageBreakBefore w:val="off"/>
        <w:tabs/>
        <w:wordWrap w:val="off"/>
        <w:spacing w:before="0" w:after="0" w:line="400" w:lineRule="atLeast"/>
        <w:ind w:left="120" w:right="0"/>
        <w:jc w:val="both"/>
        <w:textAlignment w:val="baseline"/>
        <w:rPr>
          <w:sz w:val="28"/>
        </w:rPr>
      </w:pPr>
      <w:bookmarkStart w:name="" w:id="5518"/>
      <w:r>
        <w:rPr>
          <w:rFonts w:ascii="宋体" w:hAnsi="宋体" w:cs="宋体" w:eastAsia="宋体"/>
          <w:sz w:val="28"/>
          <w:spacing w:val="0"/>
          <w:color w:val="000000"/>
          <w:u w:val="single"/>
          <w:b w:val="off"/>
          <w:i w:val="off"/>
        </w:rPr>
        <w:t xml:space="preserve">                    </w:t>
      </w:r>
      <w:bookmarkEnd w:id="5518"/>
    </w:p>
    <w:p>
      <w:pPr>
        <w:pageBreakBefore w:val="off"/>
        <w:tabs/>
        <w:wordWrap w:val="off"/>
        <w:spacing w:before="300" w:after="0" w:line="460" w:lineRule="atLeast"/>
        <w:ind w:left="680" w:right="0"/>
        <w:jc w:val="both"/>
        <w:textAlignment w:val="baseline"/>
        <w:rPr>
          <w:sz w:val="28"/>
        </w:rPr>
      </w:pPr>
      <w:bookmarkStart w:name="" w:id="5519"/>
      <w:r>
        <w:rPr>
          <w:rFonts w:ascii="仿宋" w:hAnsi="仿宋" w:cs="仿宋" w:eastAsia="仿宋"/>
          <w:sz w:val="28"/>
          <w:spacing w:val="0"/>
          <w:color w:val="000000"/>
          <w:b w:val="off"/>
          <w:i w:val="off"/>
        </w:rPr>
        <w:t>㉕ 国家图书馆，朱里·德·富勒里(Joly de Fleury),第1301号手稿，第310张。</w:t>
      </w:r>
      <w:bookmarkEnd w:id="5519"/>
    </w:p>
    <w:p>
      <w:pPr>
        <w:pageBreakBefore w:val="off"/>
        <w:tabs/>
        <w:wordWrap w:val="off"/>
        <w:spacing w:before="0" w:after="0" w:line="600" w:lineRule="atLeast"/>
        <w:ind w:left="680" w:right="0"/>
        <w:jc w:val="both"/>
        <w:textAlignment w:val="baseline"/>
        <w:rPr>
          <w:sz w:val="37"/>
        </w:rPr>
      </w:pPr>
      <w:bookmarkStart w:name="" w:id="5520"/>
      <w:r>
        <w:rPr>
          <w:rFonts w:ascii="TimesNewRoman" w:hAnsi="TimesNewRoman" w:cs="TimesNewRoman" w:eastAsia="TimesNewRoman"/>
          <w:sz w:val="37"/>
          <w:spacing w:val="0"/>
          <w:color w:val="000000"/>
          <w:b w:val="off"/>
          <w:i w:val="off"/>
        </w:rPr>
        <w:t>㉖ Clairambault,ms.985,p.128。</w:t>
      </w:r>
      <w:bookmarkEnd w:id="5520"/>
    </w:p>
    <w:p>
      <w:pPr>
        <w:pageBreakBefore w:val="off"/>
        <w:tabs/>
        <w:wordWrap w:val="off"/>
        <w:spacing w:before="0" w:after="0" w:line="460" w:lineRule="atLeast"/>
        <w:ind w:left="680" w:right="0"/>
        <w:jc w:val="both"/>
        <w:textAlignment w:val="baseline"/>
        <w:rPr>
          <w:sz w:val="28"/>
        </w:rPr>
      </w:pPr>
      <w:bookmarkStart w:name="" w:id="5521"/>
      <w:r>
        <w:rPr>
          <w:rFonts w:ascii="TimesNewRoman" w:hAnsi="TimesNewRoman" w:cs="TimesNewRoman" w:eastAsia="TimesNewRoman"/>
          <w:sz w:val="28"/>
          <w:spacing w:val="0"/>
          <w:color w:val="000000"/>
          <w:b w:val="off"/>
          <w:i w:val="off"/>
        </w:rPr>
        <w:t>㉗ 同上,p.384。</w:t>
      </w:r>
      <w:bookmarkEnd w:id="5521"/>
    </w:p>
    <w:p>
      <w:pPr>
        <w:pageBreakBefore w:val="off"/>
        <w:tabs/>
        <w:wordWrap w:val="off"/>
        <w:spacing w:before="0" w:after="0" w:line="440" w:lineRule="atLeast"/>
        <w:ind w:left="280" w:right="0"/>
        <w:jc w:val="both"/>
        <w:textAlignment w:val="baseline"/>
        <w:rPr>
          <w:sz w:val="33"/>
        </w:rPr>
      </w:pPr>
      <w:bookmarkStart w:name="" w:id="5522"/>
      <w:r>
        <w:rPr>
          <w:rFonts w:ascii="楷体" w:hAnsi="楷体" w:cs="楷体" w:eastAsia="楷体"/>
          <w:sz w:val="33"/>
          <w:spacing w:val="0"/>
          <w:color w:val="000000"/>
          <w:b w:val="off"/>
          <w:i w:val="off"/>
        </w:rPr>
        <w:t>554</w:t>
      </w:r>
      <w:bookmarkEnd w:id="5522"/>
    </w:p>
    <w:p>
      <w:r>
        <w:t/>
      </w:r>
    </w:p>
    <w:p>
      <w:pPr>
        <w:sectPr>
          <w:footerReference r:id="rId1258"/>
          <w:headerReference r:id="rId1259" w:type="default"/>
          <w:type w:val="nextPage"/>
          <w:pgSz w:w="15660" w:h="23340"/>
          <w:pgMar w:left="2120" w:top="1980" w:right="2120" w:bottom="1980" w:header="1680" w:footer="1680"/>
          <w:cols w:num="1"/>
        </w:sectPr>
      </w:pPr>
    </w:p>
    <w:p>
      <w:pPr>
        <w:pageBreakBefore w:val="off"/>
        <w:tabs/>
        <w:wordWrap w:val="off"/>
        <w:spacing w:before="860" w:after="0" w:line="780" w:lineRule="atLeast"/>
        <w:ind w:left="100" w:right="100"/>
        <w:jc w:val="both"/>
        <w:textAlignment w:val="baseline"/>
        <w:rPr>
          <w:sz w:val="37"/>
        </w:rPr>
      </w:pPr>
      <w:bookmarkStart w:name="" w:id="5523"/>
      <w:r>
        <w:rPr>
          <w:rFonts w:ascii="宋体" w:hAnsi="宋体" w:cs="宋体" w:eastAsia="宋体"/>
          <w:sz w:val="37"/>
          <w:spacing w:val="0"/>
          <w:color w:val="000000"/>
          <w:b w:val="off"/>
          <w:i w:val="off"/>
        </w:rPr>
        <w:t>理性世界来说，并不是一个完全的陌生人：他所代表的毋宁</w:t>
      </w:r>
      <w:r>
        <w:rPr>
          <w:rFonts w:ascii="宋体" w:hAnsi="宋体" w:cs="宋体" w:eastAsia="宋体"/>
          <w:sz w:val="37"/>
          <w:spacing w:val="0"/>
          <w:color w:val="000000"/>
          <w:b w:val="off"/>
          <w:i w:val="off"/>
        </w:rPr>
        <w:t>是一个变态的理性，在每一个心智活动中，都会不断地偏航。</w:t>
      </w:r>
      <w:r>
        <w:rPr>
          <w:rFonts w:ascii="宋体" w:hAnsi="宋体" w:cs="宋体" w:eastAsia="宋体"/>
          <w:sz w:val="37"/>
          <w:spacing w:val="0"/>
          <w:color w:val="000000"/>
          <w:b w:val="off"/>
          <w:i w:val="off"/>
        </w:rPr>
        <w:t>在他身上，不断地完成理性和非理性之间的危险交流，相对</w:t>
      </w:r>
      <w:r>
        <w:rPr>
          <w:rFonts w:ascii="宋体" w:hAnsi="宋体" w:cs="宋体" w:eastAsia="宋体"/>
          <w:sz w:val="37"/>
          <w:spacing w:val="0"/>
          <w:color w:val="000000"/>
          <w:b w:val="off"/>
          <w:i w:val="off"/>
        </w:rPr>
        <w:t>地，精神错乱所意味的却比较是两者之间的破裂。精神错乱</w:t>
      </w:r>
      <w:r>
        <w:rPr>
          <w:rFonts w:ascii="宋体" w:hAnsi="宋体" w:cs="宋体" w:eastAsia="宋体"/>
          <w:sz w:val="37"/>
          <w:spacing w:val="0"/>
          <w:color w:val="000000"/>
          <w:b w:val="off"/>
          <w:i w:val="off"/>
        </w:rPr>
        <w:t>者完全是在无意义这一边；而无理智者则处于意义颠倒这</w:t>
      </w:r>
      <w:r>
        <w:rPr>
          <w:rFonts w:ascii="宋体" w:hAnsi="宋体" w:cs="宋体" w:eastAsia="宋体"/>
          <w:sz w:val="37"/>
          <w:spacing w:val="0"/>
          <w:color w:val="000000"/>
          <w:b w:val="off"/>
          <w:i w:val="off"/>
        </w:rPr>
        <w:t>一头。</w:t>
      </w:r>
      <w:bookmarkEnd w:id="5523"/>
    </w:p>
    <w:p>
      <w:pPr>
        <w:pageBreakBefore w:val="off"/>
        <w:tabs/>
        <w:wordWrap w:val="off"/>
        <w:spacing w:before="0" w:after="0" w:line="780" w:lineRule="atLeast"/>
        <w:ind w:left="100" w:right="0" w:firstLine="900"/>
        <w:jc w:val="both"/>
        <w:textAlignment w:val="baseline"/>
        <w:rPr>
          <w:sz w:val="37"/>
        </w:rPr>
      </w:pPr>
      <w:bookmarkStart w:name="" w:id="5524"/>
      <w:r>
        <w:rPr>
          <w:rFonts w:ascii="宋体" w:hAnsi="宋体" w:cs="宋体" w:eastAsia="宋体"/>
          <w:sz w:val="37"/>
          <w:spacing w:val="0"/>
          <w:color w:val="000000"/>
          <w:b w:val="off"/>
          <w:i w:val="off"/>
        </w:rPr>
        <w:t>当然，这类的差异，对于那些使用它们的人来说，也是相</w:t>
      </w:r>
      <w:r>
        <w:rPr>
          <w:rFonts w:ascii="宋体" w:hAnsi="宋体" w:cs="宋体" w:eastAsia="宋体"/>
          <w:sz w:val="37"/>
          <w:spacing w:val="0"/>
          <w:color w:val="000000"/>
          <w:b w:val="off"/>
          <w:i w:val="off"/>
        </w:rPr>
        <w:t>当模糊的，而且也没有证据可以说它们被人严格遵循。然</w:t>
      </w:r>
      <w:r>
        <w:rPr>
          <w:rFonts w:ascii="宋体" w:hAnsi="宋体" w:cs="宋体" w:eastAsia="宋体"/>
          <w:sz w:val="37"/>
          <w:spacing w:val="0"/>
          <w:color w:val="000000"/>
          <w:b w:val="off"/>
          <w:i w:val="off"/>
        </w:rPr>
        <w:t>而，这些组织原则————生与死，意义与无意义————总是具有</w:t>
      </w:r>
      <w:r>
        <w:rPr>
          <w:rFonts w:ascii="宋体" w:hAnsi="宋体" w:cs="宋体" w:eastAsia="宋体"/>
          <w:sz w:val="37"/>
          <w:spacing w:val="0"/>
          <w:color w:val="000000"/>
          <w:b w:val="off"/>
          <w:i w:val="off"/>
        </w:rPr>
        <w:t>足够的恒定性，使得这些范畴可以在整个18世纪接近保持</w:t>
      </w:r>
      <w:r>
        <w:rPr>
          <w:rFonts w:ascii="宋体" w:hAnsi="宋体" w:cs="宋体" w:eastAsia="宋体"/>
          <w:sz w:val="37"/>
          <w:spacing w:val="0"/>
          <w:color w:val="000000"/>
          <w:b w:val="off"/>
          <w:i w:val="off"/>
        </w:rPr>
        <w:t>不变，并且在主要论题周围汇集其所派生的概念。比如，“狂</w:t>
      </w:r>
      <w:r>
        <w:rPr>
          <w:rFonts w:ascii="宋体" w:hAnsi="宋体" w:cs="宋体" w:eastAsia="宋体"/>
          <w:sz w:val="37"/>
          <w:spacing w:val="0"/>
          <w:color w:val="000000"/>
          <w:b w:val="off"/>
          <w:i w:val="off"/>
        </w:rPr>
        <w:t>乱”(enragé)便意味着狂怒和精神错乱的混合————像是极端</w:t>
      </w:r>
      <w:r>
        <w:rPr>
          <w:rFonts w:ascii="宋体" w:hAnsi="宋体" w:cs="宋体" w:eastAsia="宋体"/>
          <w:sz w:val="37"/>
          <w:spacing w:val="0"/>
          <w:color w:val="000000"/>
          <w:b w:val="off"/>
          <w:i w:val="off"/>
        </w:rPr>
        <w:t>暴戾中的无意义沉醉；路易·威廉·德·拉福玛西(Louis</w:t>
      </w:r>
      <w:r>
        <w:rPr>
          <w:rFonts w:ascii="宋体" w:hAnsi="宋体" w:cs="宋体" w:eastAsia="宋体"/>
          <w:sz w:val="37"/>
          <w:spacing w:val="0"/>
          <w:color w:val="000000"/>
          <w:b w:val="off"/>
          <w:i w:val="off"/>
        </w:rPr>
        <w:t>Guillaume de la Formassie)先是被关在比塞特院，理由是他只</w:t>
      </w:r>
      <w:r>
        <w:rPr>
          <w:rFonts w:ascii="宋体" w:hAnsi="宋体" w:cs="宋体" w:eastAsia="宋体"/>
          <w:sz w:val="37"/>
          <w:spacing w:val="0"/>
          <w:color w:val="000000"/>
          <w:b w:val="off"/>
          <w:i w:val="off"/>
        </w:rPr>
        <w:t>会“滥用他的自由”；但不久之后，他的狂怒却更形暴烈，并</w:t>
      </w:r>
      <w:r>
        <w:rPr>
          <w:rFonts w:ascii="宋体" w:hAnsi="宋体" w:cs="宋体" w:eastAsia="宋体"/>
          <w:sz w:val="37"/>
          <w:spacing w:val="0"/>
          <w:color w:val="000000"/>
          <w:b w:val="off"/>
          <w:i w:val="off"/>
        </w:rPr>
        <w:t>堕入全然的无意义之中：他演变为“狂乱”；“他只认得出一</w:t>
      </w:r>
      <w:r>
        <w:rPr>
          <w:rFonts w:ascii="宋体" w:hAnsi="宋体" w:cs="宋体" w:eastAsia="宋体"/>
          <w:sz w:val="37"/>
          <w:spacing w:val="0"/>
          <w:color w:val="000000"/>
          <w:b w:val="off"/>
          <w:i w:val="off"/>
        </w:rPr>
        <w:t>个老妇人，也只有她才能为家人送食物来给他，家中所有女</w:t>
      </w:r>
      <w:r>
        <w:rPr>
          <w:rFonts w:ascii="宋体" w:hAnsi="宋体" w:cs="宋体" w:eastAsia="宋体"/>
          <w:sz w:val="37"/>
          <w:spacing w:val="0"/>
          <w:color w:val="000000"/>
          <w:b w:val="off"/>
          <w:i w:val="off"/>
        </w:rPr>
        <w:t>佣如果靠近他，就有可能会被他乱拳打死。”②相反地，“顽固</w:t>
      </w:r>
      <w:r>
        <w:rPr>
          <w:rFonts w:ascii="宋体" w:hAnsi="宋体" w:cs="宋体" w:eastAsia="宋体"/>
          <w:sz w:val="37"/>
          <w:spacing w:val="0"/>
          <w:color w:val="000000"/>
          <w:b w:val="off"/>
          <w:i w:val="off"/>
        </w:rPr>
        <w:t>者”(entété)则抱着一个不可理解的念头，而他所有的狂怒和</w:t>
      </w:r>
      <w:r>
        <w:rPr>
          <w:rFonts w:ascii="宋体" w:hAnsi="宋体" w:cs="宋体" w:eastAsia="宋体"/>
          <w:sz w:val="37"/>
          <w:spacing w:val="0"/>
          <w:color w:val="000000"/>
          <w:b w:val="off"/>
          <w:i w:val="off"/>
        </w:rPr>
        <w:t>暴戾都被用来为它服务。一位名叫罗兰·哲尼(Roland</w:t>
      </w:r>
      <w:r>
        <w:rPr>
          <w:rFonts w:ascii="宋体" w:hAnsi="宋体" w:cs="宋体" w:eastAsia="宋体"/>
          <w:sz w:val="37"/>
          <w:spacing w:val="0"/>
          <w:color w:val="000000"/>
          <w:b w:val="off"/>
          <w:i w:val="off"/>
        </w:rPr>
        <w:t>Genny)的人，先是被关入巴士底狱，然后又被转往比塞特院，</w:t>
      </w:r>
      <w:r>
        <w:rPr>
          <w:rFonts w:ascii="宋体" w:hAnsi="宋体" w:cs="宋体" w:eastAsia="宋体"/>
          <w:sz w:val="37"/>
          <w:spacing w:val="0"/>
          <w:color w:val="000000"/>
          <w:b w:val="off"/>
          <w:i w:val="off"/>
        </w:rPr>
        <w:t>因为“他和受神启者及狂热分子具有同样的异常视象……而</w:t>
      </w:r>
      <w:r>
        <w:rPr>
          <w:rFonts w:ascii="宋体" w:hAnsi="宋体" w:cs="宋体" w:eastAsia="宋体"/>
          <w:sz w:val="37"/>
          <w:spacing w:val="0"/>
          <w:color w:val="000000"/>
          <w:b w:val="off"/>
          <w:i w:val="off"/>
        </w:rPr>
        <w:t>且只要看到教会人士，就会使他狂怒不已”。②至于“心智错</w:t>
      </w:r>
      <w:bookmarkEnd w:id="5524"/>
    </w:p>
    <w:p>
      <w:pPr>
        <w:pageBreakBefore w:val="off"/>
        <w:tabs/>
        <w:wordWrap w:val="off"/>
        <w:spacing w:before="0" w:after="0" w:line="780" w:lineRule="atLeast"/>
        <w:ind w:left="180" w:right="0"/>
        <w:jc w:val="both"/>
        <w:textAlignment w:val="baseline"/>
        <w:rPr>
          <w:sz w:val="37"/>
        </w:rPr>
      </w:pPr>
      <w:bookmarkStart w:name="" w:id="5525"/>
      <w:r>
        <w:rPr>
          <w:rFonts w:ascii="宋体" w:hAnsi="宋体" w:cs="宋体" w:eastAsia="宋体"/>
          <w:sz w:val="37"/>
          <w:spacing w:val="0"/>
          <w:color w:val="000000"/>
          <w:u w:val="single"/>
          <w:b w:val="off"/>
          <w:i w:val="off"/>
        </w:rPr>
        <w:t xml:space="preserve">               </w:t>
      </w:r>
      <w:bookmarkEnd w:id="5525"/>
    </w:p>
    <w:p>
      <w:pPr>
        <w:pageBreakBefore w:val="off"/>
        <w:tabs/>
        <w:wordWrap w:val="off"/>
        <w:spacing w:before="300" w:after="0" w:line="500" w:lineRule="atLeast"/>
        <w:ind w:left="740" w:right="0"/>
        <w:jc w:val="both"/>
        <w:textAlignment w:val="baseline"/>
        <w:rPr>
          <w:sz w:val="36"/>
        </w:rPr>
      </w:pPr>
      <w:bookmarkStart w:name="" w:id="5526"/>
      <w:r>
        <w:rPr>
          <w:rFonts w:ascii="TimesNewRoman" w:hAnsi="TimesNewRoman" w:cs="TimesNewRoman" w:eastAsia="TimesNewRoman"/>
          <w:sz w:val="36"/>
          <w:spacing w:val="0"/>
          <w:color w:val="000000"/>
          <w:b w:val="off"/>
          <w:i w:val="off"/>
        </w:rPr>
        <w:t>② Clairambault，ms.985,p.1。</w:t>
      </w:r>
      <w:bookmarkEnd w:id="5526"/>
    </w:p>
    <w:p>
      <w:pPr>
        <w:pageBreakBefore w:val="off"/>
        <w:tabs/>
        <w:wordWrap w:val="off"/>
        <w:spacing w:before="0" w:after="0" w:line="500" w:lineRule="atLeast"/>
        <w:ind w:left="740" w:right="0"/>
        <w:jc w:val="both"/>
        <w:textAlignment w:val="baseline"/>
        <w:rPr>
          <w:sz w:val="36"/>
        </w:rPr>
      </w:pPr>
      <w:bookmarkStart w:name="" w:id="5527"/>
      <w:r>
        <w:rPr>
          <w:rFonts w:ascii="TimesNewRoman" w:hAnsi="TimesNewRoman" w:cs="TimesNewRoman" w:eastAsia="TimesNewRoman"/>
          <w:sz w:val="36"/>
          <w:spacing w:val="0"/>
          <w:color w:val="000000"/>
          <w:b w:val="off"/>
          <w:i w:val="off"/>
        </w:rPr>
        <w:t>② 同上，pp.38—39。</w:t>
      </w:r>
      <w:bookmarkEnd w:id="5527"/>
    </w:p>
    <w:p>
      <w:pPr>
        <w:pageBreakBefore w:val="off"/>
        <w:tabs/>
        <w:wordWrap w:val="off"/>
        <w:spacing w:before="0" w:after="0" w:line="440" w:lineRule="atLeast"/>
        <w:ind w:left="0" w:right="180"/>
        <w:jc w:val="right"/>
        <w:textAlignment w:val="baseline"/>
        <w:rPr>
          <w:sz w:val="32"/>
        </w:rPr>
      </w:pPr>
      <w:bookmarkStart w:name="" w:id="5528"/>
      <w:r>
        <w:rPr>
          <w:rFonts w:ascii="楷体" w:hAnsi="楷体" w:cs="楷体" w:eastAsia="楷体"/>
          <w:sz w:val="32"/>
          <w:spacing w:val="0"/>
          <w:color w:val="000000"/>
          <w:b w:val="off"/>
          <w:i w:val="off"/>
        </w:rPr>
        <w:t>555</w:t>
      </w:r>
      <w:bookmarkEnd w:id="5528"/>
    </w:p>
    <w:p>
      <w:r>
        <w:t/>
      </w:r>
    </w:p>
    <w:p>
      <w:pPr>
        <w:sectPr>
          <w:footerReference r:id="rId1260"/>
          <w:headerReference r:id="rId1261" w:type="default"/>
          <w:type w:val="nextPage"/>
          <w:pgSz w:w="15660" w:h="23340"/>
          <w:pgMar w:left="2100" w:top="1980" w:right="2100" w:bottom="1980" w:header="1680" w:footer="1680"/>
          <w:cols w:num="1"/>
        </w:sectPr>
      </w:pPr>
    </w:p>
    <w:p>
      <w:pPr>
        <w:pageBreakBefore w:val="off"/>
        <w:tabs/>
        <w:wordWrap w:val="off"/>
        <w:spacing w:before="700" w:after="0" w:line="680" w:lineRule="atLeast"/>
        <w:ind w:left="0" w:right="60"/>
        <w:jc w:val="both"/>
        <w:textAlignment w:val="baseline"/>
        <w:rPr>
          <w:sz w:val="42"/>
        </w:rPr>
      </w:pPr>
      <w:bookmarkStart w:name="" w:id="5529"/>
      <w:r>
        <w:rPr>
          <w:rFonts w:ascii="宋体" w:hAnsi="宋体" w:cs="宋体" w:eastAsia="宋体"/>
          <w:sz w:val="42"/>
          <w:spacing w:val="0"/>
          <w:color w:val="000000"/>
          <w:b w:val="off"/>
          <w:i w:val="off"/>
        </w:rPr>
        <w:t>乱者”(l’esprit dérangé)，则毋宁是处于精神错乱和痴呆之</w:t>
      </w:r>
      <w:r>
        <w:rPr>
          <w:rFonts w:ascii="宋体" w:hAnsi="宋体" w:cs="宋体" w:eastAsia="宋体"/>
          <w:sz w:val="42"/>
          <w:spacing w:val="0"/>
          <w:color w:val="000000"/>
          <w:b w:val="off"/>
          <w:i w:val="off"/>
        </w:rPr>
        <w:t>间，他思想混乱，柔顺而无能；比塞特院入院登记簿便记载有</w:t>
      </w:r>
      <w:r>
        <w:rPr>
          <w:rFonts w:ascii="宋体" w:hAnsi="宋体" w:cs="宋体" w:eastAsia="宋体"/>
          <w:sz w:val="42"/>
          <w:spacing w:val="0"/>
          <w:color w:val="000000"/>
          <w:b w:val="off"/>
          <w:i w:val="off"/>
        </w:rPr>
        <w:t>一位小学老师，“因为遇人不淑，生活十分悲惨，心智完全</w:t>
      </w:r>
      <w:r>
        <w:rPr>
          <w:rFonts w:ascii="宋体" w:hAnsi="宋体" w:cs="宋体" w:eastAsia="宋体"/>
          <w:sz w:val="42"/>
          <w:spacing w:val="0"/>
          <w:color w:val="000000"/>
          <w:b w:val="off"/>
          <w:i w:val="off"/>
        </w:rPr>
        <w:t>错乱。”㉑</w:t>
      </w:r>
      <w:bookmarkEnd w:id="5529"/>
    </w:p>
    <w:p>
      <w:pPr>
        <w:pageBreakBefore w:val="off"/>
        <w:tabs/>
        <w:wordWrap w:val="off"/>
        <w:spacing w:before="0" w:after="0" w:line="680" w:lineRule="atLeast"/>
        <w:ind w:left="0" w:right="40" w:firstLine="860"/>
        <w:jc w:val="both"/>
        <w:textAlignment w:val="baseline"/>
        <w:rPr>
          <w:sz w:val="42"/>
        </w:rPr>
      </w:pPr>
      <w:bookmarkStart w:name="" w:id="5530"/>
      <w:r>
        <w:rPr>
          <w:rFonts w:ascii="宋体" w:hAnsi="宋体" w:cs="宋体" w:eastAsia="宋体"/>
          <w:sz w:val="42"/>
          <w:spacing w:val="0"/>
          <w:color w:val="000000"/>
          <w:b w:val="off"/>
          <w:i w:val="off"/>
        </w:rPr>
        <w:t>诸如此类的概念，和理论性的分类一比，显得非常不稳</w:t>
      </w:r>
      <w:r>
        <w:rPr>
          <w:rFonts w:ascii="宋体" w:hAnsi="宋体" w:cs="宋体" w:eastAsia="宋体"/>
          <w:sz w:val="42"/>
          <w:spacing w:val="0"/>
          <w:color w:val="000000"/>
          <w:b w:val="off"/>
          <w:i w:val="off"/>
        </w:rPr>
        <w:t>定。但它们的坚实度至少可以负面方式证明，因为它们对于</w:t>
      </w:r>
      <w:r>
        <w:rPr>
          <w:rFonts w:ascii="宋体" w:hAnsi="宋体" w:cs="宋体" w:eastAsia="宋体"/>
          <w:sz w:val="42"/>
          <w:spacing w:val="0"/>
          <w:color w:val="000000"/>
          <w:b w:val="off"/>
          <w:i w:val="off"/>
        </w:rPr>
        <w:t>医学的影响力渗透，曾经抵抗得如此长久和良好。收容所式</w:t>
      </w:r>
      <w:r>
        <w:rPr>
          <w:rFonts w:ascii="宋体" w:hAnsi="宋体" w:cs="宋体" w:eastAsia="宋体"/>
          <w:sz w:val="42"/>
          <w:spacing w:val="0"/>
          <w:color w:val="000000"/>
          <w:b w:val="off"/>
          <w:i w:val="off"/>
        </w:rPr>
        <w:t>的感知虽然变得更丰富，医学却仍是它的陌生人，或者只是</w:t>
      </w:r>
      <w:r>
        <w:rPr>
          <w:rFonts w:ascii="宋体" w:hAnsi="宋体" w:cs="宋体" w:eastAsia="宋体"/>
          <w:sz w:val="42"/>
          <w:spacing w:val="0"/>
          <w:color w:val="000000"/>
          <w:b w:val="off"/>
          <w:i w:val="off"/>
        </w:rPr>
        <w:t>以一种偶发或准边缘的方式涉入。我们只能找到几条医学</w:t>
      </w:r>
      <w:r>
        <w:rPr>
          <w:rFonts w:ascii="宋体" w:hAnsi="宋体" w:cs="宋体" w:eastAsia="宋体"/>
          <w:sz w:val="42"/>
          <w:spacing w:val="0"/>
          <w:color w:val="000000"/>
          <w:b w:val="off"/>
          <w:i w:val="off"/>
        </w:rPr>
        <w:t>按语，而且还是趣谈性质一类，例如下面这一条，写的是一位</w:t>
      </w:r>
      <w:r>
        <w:rPr>
          <w:rFonts w:ascii="宋体" w:hAnsi="宋体" w:cs="宋体" w:eastAsia="宋体"/>
          <w:sz w:val="42"/>
          <w:spacing w:val="0"/>
          <w:color w:val="000000"/>
          <w:b w:val="off"/>
          <w:i w:val="off"/>
        </w:rPr>
        <w:t>自认被鬼灵附身的无理智者：“他因为读犹太奥义学书籍，开</w:t>
      </w:r>
      <w:r>
        <w:rPr>
          <w:rFonts w:ascii="宋体" w:hAnsi="宋体" w:cs="宋体" w:eastAsia="宋体"/>
          <w:sz w:val="42"/>
          <w:spacing w:val="0"/>
          <w:color w:val="000000"/>
          <w:b w:val="off"/>
          <w:i w:val="off"/>
        </w:rPr>
        <w:t>始生病，而且因为他天生就具有热烈和忧郁性的反常体质，</w:t>
      </w:r>
      <w:r>
        <w:rPr>
          <w:rFonts w:ascii="宋体" w:hAnsi="宋体" w:cs="宋体" w:eastAsia="宋体"/>
          <w:sz w:val="42"/>
          <w:spacing w:val="0"/>
          <w:color w:val="000000"/>
          <w:b w:val="off"/>
          <w:i w:val="off"/>
        </w:rPr>
        <w:t>又使得病况更加严重”；接下来不远处又写道：“他的疯狂越</w:t>
      </w:r>
      <w:r>
        <w:rPr>
          <w:rFonts w:ascii="宋体" w:hAnsi="宋体" w:cs="宋体" w:eastAsia="宋体"/>
          <w:sz w:val="42"/>
          <w:spacing w:val="0"/>
          <w:color w:val="000000"/>
          <w:b w:val="off"/>
          <w:i w:val="off"/>
        </w:rPr>
        <w:t>来越常发作，同时伴有黑色的忧郁和危险的狂怒。”㉑医学的</w:t>
      </w:r>
      <w:r>
        <w:rPr>
          <w:rFonts w:ascii="宋体" w:hAnsi="宋体" w:cs="宋体" w:eastAsia="宋体"/>
          <w:sz w:val="42"/>
          <w:spacing w:val="0"/>
          <w:color w:val="000000"/>
          <w:b w:val="off"/>
          <w:i w:val="off"/>
        </w:rPr>
        <w:t>分类和监禁体制的分类不同；它最多只能扮演描述的角色，</w:t>
      </w:r>
      <w:r>
        <w:rPr>
          <w:rFonts w:ascii="宋体" w:hAnsi="宋体" w:cs="宋体" w:eastAsia="宋体"/>
          <w:sz w:val="42"/>
          <w:spacing w:val="0"/>
          <w:color w:val="000000"/>
          <w:b w:val="off"/>
          <w:i w:val="off"/>
        </w:rPr>
        <w:t>或诊断的角色，但这种情况更为稀罕，也和逸话的形式脱不</w:t>
      </w:r>
      <w:r>
        <w:rPr>
          <w:rFonts w:ascii="宋体" w:hAnsi="宋体" w:cs="宋体" w:eastAsia="宋体"/>
          <w:sz w:val="42"/>
          <w:spacing w:val="0"/>
          <w:color w:val="000000"/>
          <w:b w:val="off"/>
          <w:i w:val="off"/>
        </w:rPr>
        <w:t>了关系：“他的眼光涣散，头不由自主地垂向一边的肩膀，非</w:t>
      </w:r>
      <w:r>
        <w:rPr>
          <w:rFonts w:ascii="宋体" w:hAnsi="宋体" w:cs="宋体" w:eastAsia="宋体"/>
          <w:sz w:val="42"/>
          <w:spacing w:val="0"/>
          <w:color w:val="000000"/>
          <w:b w:val="off"/>
          <w:i w:val="off"/>
        </w:rPr>
        <w:t>常明显地可以看出他的治愈机会相当不确定。”㉑</w:t>
      </w:r>
      <w:bookmarkEnd w:id="5530"/>
    </w:p>
    <w:p>
      <w:pPr>
        <w:pageBreakBefore w:val="off"/>
        <w:tabs/>
        <w:wordWrap w:val="off"/>
        <w:spacing w:before="0" w:after="0" w:line="660" w:lineRule="atLeast"/>
        <w:ind w:left="80" w:right="0" w:firstLine="860"/>
        <w:jc w:val="both"/>
        <w:textAlignment w:val="baseline"/>
        <w:rPr>
          <w:sz w:val="42"/>
        </w:rPr>
      </w:pPr>
      <w:bookmarkStart w:name="" w:id="5531"/>
      <w:r>
        <w:rPr>
          <w:rFonts w:ascii="宋体" w:hAnsi="宋体" w:cs="宋体" w:eastAsia="宋体"/>
          <w:sz w:val="42"/>
          <w:spacing w:val="0"/>
          <w:color w:val="000000"/>
          <w:b w:val="off"/>
          <w:i w:val="off"/>
        </w:rPr>
        <w:t>因此，以目前所能收集的资讯，我们可以非常局部地重</w:t>
      </w:r>
      <w:r>
        <w:rPr>
          <w:rFonts w:ascii="宋体" w:hAnsi="宋体" w:cs="宋体" w:eastAsia="宋体"/>
          <w:sz w:val="42"/>
          <w:spacing w:val="0"/>
          <w:color w:val="000000"/>
          <w:b w:val="off"/>
          <w:i w:val="off"/>
        </w:rPr>
        <w:t>塑一个和理论分类工作平行的幽暗劳动，而它虽然平行，却</w:t>
      </w:r>
      <w:r>
        <w:rPr>
          <w:rFonts w:ascii="宋体" w:hAnsi="宋体" w:cs="宋体" w:eastAsia="宋体"/>
          <w:sz w:val="42"/>
          <w:spacing w:val="0"/>
          <w:color w:val="000000"/>
          <w:b w:val="off"/>
          <w:i w:val="off"/>
        </w:rPr>
        <w:t>又一点也不从属于理论。这种同时现象证明在这两个领域</w:t>
      </w:r>
      <w:bookmarkEnd w:id="5531"/>
    </w:p>
    <w:p>
      <w:pPr>
        <w:pageBreakBefore w:val="off"/>
        <w:tabs/>
        <w:wordWrap w:val="off"/>
        <w:spacing w:before="0" w:after="0" w:line="660" w:lineRule="atLeast"/>
        <w:ind w:left="100" w:right="0"/>
        <w:jc w:val="both"/>
        <w:textAlignment w:val="baseline"/>
        <w:rPr>
          <w:sz w:val="42"/>
        </w:rPr>
      </w:pPr>
      <w:bookmarkStart w:name="" w:id="5532"/>
      <w:r>
        <w:rPr>
          <w:rFonts w:ascii="宋体" w:hAnsi="宋体" w:cs="宋体" w:eastAsia="宋体"/>
          <w:sz w:val="42"/>
          <w:spacing w:val="0"/>
          <w:color w:val="000000"/>
          <w:u w:val="single"/>
          <w:b w:val="off"/>
          <w:i w:val="off"/>
        </w:rPr>
        <w:t xml:space="preserve">             </w:t>
      </w:r>
      <w:bookmarkEnd w:id="5532"/>
    </w:p>
    <w:p>
      <w:pPr>
        <w:pageBreakBefore w:val="off"/>
        <w:tabs/>
        <w:wordWrap w:val="off"/>
        <w:spacing w:before="260" w:after="0" w:line="480" w:lineRule="atLeast"/>
        <w:ind w:left="680" w:right="0"/>
        <w:jc w:val="both"/>
        <w:textAlignment w:val="baseline"/>
        <w:rPr>
          <w:sz w:val="30"/>
        </w:rPr>
      </w:pPr>
      <w:bookmarkStart w:name="" w:id="5533"/>
      <w:r>
        <w:rPr>
          <w:rFonts w:ascii="黑体" w:hAnsi="黑体" w:cs="黑体" w:eastAsia="黑体"/>
          <w:sz w:val="30"/>
          <w:spacing w:val="0"/>
          <w:color w:val="000000"/>
          <w:b w:val="off"/>
          <w:i w:val="off"/>
        </w:rPr>
        <w:t>㉑  Clairambault，ms.985,p.129.</w:t>
      </w:r>
      <w:bookmarkEnd w:id="5533"/>
    </w:p>
    <w:p>
      <w:pPr>
        <w:pageBreakBefore w:val="off"/>
        <w:tabs/>
        <w:wordWrap w:val="off"/>
        <w:spacing w:before="0" w:after="0" w:line="480" w:lineRule="atLeast"/>
        <w:ind w:left="680" w:right="0"/>
        <w:jc w:val="both"/>
        <w:textAlignment w:val="baseline"/>
        <w:rPr>
          <w:sz w:val="30"/>
        </w:rPr>
      </w:pPr>
      <w:bookmarkStart w:name="" w:id="5534"/>
      <w:r>
        <w:rPr>
          <w:rFonts w:ascii="黑体" w:hAnsi="黑体" w:cs="黑体" w:eastAsia="黑体"/>
          <w:sz w:val="30"/>
          <w:spacing w:val="0"/>
          <w:color w:val="000000"/>
          <w:b w:val="off"/>
          <w:i w:val="off"/>
        </w:rPr>
        <w:t>㉒ 同上，pp.377 &amp; 406。</w:t>
      </w:r>
      <w:bookmarkEnd w:id="5534"/>
    </w:p>
    <w:p>
      <w:pPr>
        <w:pageBreakBefore w:val="off"/>
        <w:tabs/>
        <w:wordWrap w:val="off"/>
        <w:spacing w:before="0" w:after="0" w:line="480" w:lineRule="atLeast"/>
        <w:ind w:left="80" w:right="0" w:firstLine="600"/>
        <w:jc w:val="both"/>
        <w:textAlignment w:val="baseline"/>
        <w:rPr>
          <w:sz w:val="30"/>
        </w:rPr>
      </w:pPr>
      <w:bookmarkStart w:name="" w:id="5535"/>
      <w:r>
        <w:rPr>
          <w:rFonts w:ascii="黑体" w:hAnsi="黑体" w:cs="黑体" w:eastAsia="黑体"/>
          <w:sz w:val="30"/>
          <w:spacing w:val="0"/>
          <w:color w:val="000000"/>
          <w:b w:val="off"/>
          <w:i w:val="off"/>
        </w:rPr>
        <w:t>㉓ 同上，p.347。而且还有必要补充说，这些按语只出现于厦伦顿院的登记</w:t>
      </w:r>
      <w:r>
        <w:rPr>
          <w:rFonts w:ascii="黑体" w:hAnsi="黑体" w:cs="黑体" w:eastAsia="黑体"/>
          <w:sz w:val="30"/>
          <w:spacing w:val="0"/>
          <w:color w:val="000000"/>
          <w:b w:val="off"/>
          <w:i w:val="off"/>
        </w:rPr>
        <w:t>簿上。这座收容所由属灵圣约翰兄弟会主持，而他们是一个宣称进行医疗行为的</w:t>
      </w:r>
      <w:r>
        <w:rPr>
          <w:rFonts w:ascii="黑体" w:hAnsi="黑体" w:cs="黑体" w:eastAsia="黑体"/>
          <w:sz w:val="30"/>
          <w:spacing w:val="0"/>
          <w:color w:val="000000"/>
          <w:b w:val="off"/>
          <w:i w:val="off"/>
        </w:rPr>
        <w:t>救护修会。</w:t>
      </w:r>
      <w:bookmarkEnd w:id="5535"/>
    </w:p>
    <w:p>
      <w:pPr>
        <w:pageBreakBefore w:val="off"/>
        <w:tabs/>
        <w:wordWrap w:val="off"/>
        <w:spacing w:before="0" w:after="0" w:line="420" w:lineRule="atLeast"/>
        <w:ind w:left="300" w:right="0"/>
        <w:jc w:val="both"/>
        <w:textAlignment w:val="baseline"/>
        <w:rPr>
          <w:sz w:val="31"/>
        </w:rPr>
      </w:pPr>
      <w:bookmarkStart w:name="" w:id="5536"/>
      <w:r>
        <w:rPr>
          <w:rFonts w:ascii="楷体" w:hAnsi="楷体" w:cs="楷体" w:eastAsia="楷体"/>
          <w:sz w:val="31"/>
          <w:spacing w:val="0"/>
          <w:color w:val="000000"/>
          <w:b w:val="off"/>
          <w:i w:val="off"/>
        </w:rPr>
        <w:t>556</w:t>
      </w:r>
      <w:bookmarkEnd w:id="5536"/>
    </w:p>
    <w:p>
      <w:r>
        <w:t/>
      </w:r>
    </w:p>
    <w:p>
      <w:pPr>
        <w:sectPr>
          <w:footerReference r:id="rId1262"/>
          <w:headerReference r:id="rId1263" w:type="default"/>
          <w:type w:val="nextPage"/>
          <w:pgSz w:w="15660" w:h="23340"/>
          <w:pgMar w:left="2140" w:top="1980" w:right="2140" w:bottom="1980" w:header="1680" w:footer="1680"/>
          <w:cols w:num="1"/>
        </w:sectPr>
      </w:pPr>
    </w:p>
    <w:p>
      <w:pPr>
        <w:pageBreakBefore w:val="off"/>
        <w:tabs/>
        <w:wordWrap w:val="off"/>
        <w:spacing w:before="980" w:after="0" w:line="760" w:lineRule="atLeast"/>
        <w:ind w:left="0" w:right="40"/>
        <w:jc w:val="both"/>
        <w:textAlignment w:val="baseline"/>
        <w:rPr>
          <w:sz w:val="37"/>
        </w:rPr>
      </w:pPr>
      <w:bookmarkStart w:name="" w:id="5537"/>
      <w:r>
        <w:rPr>
          <w:rFonts w:ascii="宋体" w:hAnsi="宋体" w:cs="宋体" w:eastAsia="宋体"/>
          <w:sz w:val="37"/>
          <w:spacing w:val="0"/>
          <w:color w:val="000000"/>
          <w:b w:val="off"/>
          <w:i w:val="off"/>
        </w:rPr>
        <w:t>中，理性都渗入了疯狂的领域，虽然它曾经用监禁体制来驱</w:t>
      </w:r>
      <w:r>
        <w:rPr>
          <w:rFonts w:ascii="宋体" w:hAnsi="宋体" w:cs="宋体" w:eastAsia="宋体"/>
          <w:sz w:val="37"/>
          <w:spacing w:val="0"/>
          <w:color w:val="000000"/>
          <w:b w:val="off"/>
          <w:i w:val="off"/>
        </w:rPr>
        <w:t>逐疯狂。然而，一方面，当医学去认识疯狂的各种形式时，它</w:t>
      </w:r>
      <w:r>
        <w:rPr>
          <w:rFonts w:ascii="宋体" w:hAnsi="宋体" w:cs="宋体" w:eastAsia="宋体"/>
          <w:sz w:val="37"/>
          <w:spacing w:val="0"/>
          <w:color w:val="000000"/>
          <w:b w:val="off"/>
          <w:i w:val="off"/>
        </w:rPr>
        <w:t>是把它们当作和自然中的物种类同的东西；相对地，在另一</w:t>
      </w:r>
      <w:r>
        <w:rPr>
          <w:rFonts w:ascii="宋体" w:hAnsi="宋体" w:cs="宋体" w:eastAsia="宋体"/>
          <w:sz w:val="37"/>
          <w:spacing w:val="0"/>
          <w:color w:val="000000"/>
          <w:b w:val="off"/>
          <w:i w:val="off"/>
        </w:rPr>
        <w:t>方面，我们则看到另一种努力，其目标在于如何辨认疯狂，而</w:t>
      </w:r>
      <w:r>
        <w:rPr>
          <w:rFonts w:ascii="宋体" w:hAnsi="宋体" w:cs="宋体" w:eastAsia="宋体"/>
          <w:sz w:val="37"/>
          <w:spacing w:val="0"/>
          <w:color w:val="000000"/>
          <w:b w:val="off"/>
          <w:i w:val="off"/>
        </w:rPr>
        <w:t>且以某种方式而言，让疯狂为其本身发言。于是我们便听到</w:t>
      </w:r>
      <w:r>
        <w:rPr>
          <w:rFonts w:ascii="宋体" w:hAnsi="宋体" w:cs="宋体" w:eastAsia="宋体"/>
          <w:sz w:val="37"/>
          <w:spacing w:val="0"/>
          <w:color w:val="000000"/>
          <w:b w:val="off"/>
          <w:i w:val="off"/>
        </w:rPr>
        <w:t>了疯狂的声音，而且这是第一次在西方基督教文明的历史</w:t>
      </w:r>
      <w:r>
        <w:rPr>
          <w:rFonts w:ascii="宋体" w:hAnsi="宋体" w:cs="宋体" w:eastAsia="宋体"/>
          <w:sz w:val="37"/>
          <w:spacing w:val="0"/>
          <w:color w:val="000000"/>
          <w:b w:val="off"/>
          <w:i w:val="off"/>
        </w:rPr>
        <w:t>中，这些声音既不是预言，亦不是入神或着魔，也不是小丑的</w:t>
      </w:r>
      <w:r>
        <w:rPr>
          <w:rFonts w:ascii="宋体" w:hAnsi="宋体" w:cs="宋体" w:eastAsia="宋体"/>
          <w:sz w:val="37"/>
          <w:spacing w:val="0"/>
          <w:color w:val="000000"/>
          <w:b w:val="off"/>
          <w:i w:val="off"/>
        </w:rPr>
        <w:t>声音；在这里面，疯狂不是在为其他事或其他人说话，而是为</w:t>
      </w:r>
      <w:r>
        <w:rPr>
          <w:rFonts w:ascii="宋体" w:hAnsi="宋体" w:cs="宋体" w:eastAsia="宋体"/>
          <w:sz w:val="37"/>
          <w:spacing w:val="0"/>
          <w:color w:val="000000"/>
          <w:b w:val="off"/>
          <w:i w:val="off"/>
        </w:rPr>
        <w:t>了自身说话。很奇特地，疯狂是在监禁的沉默之中，才攻占</w:t>
      </w:r>
      <w:r>
        <w:rPr>
          <w:rFonts w:ascii="宋体" w:hAnsi="宋体" w:cs="宋体" w:eastAsia="宋体"/>
          <w:sz w:val="37"/>
          <w:spacing w:val="0"/>
          <w:color w:val="000000"/>
          <w:b w:val="off"/>
          <w:i w:val="off"/>
        </w:rPr>
        <w:t>了属于它自己的语言。</w:t>
      </w:r>
      <w:bookmarkEnd w:id="5537"/>
    </w:p>
    <w:p>
      <w:pPr>
        <w:pageBreakBefore w:val="off"/>
        <w:tabs/>
        <w:wordWrap w:val="off"/>
        <w:spacing w:before="0" w:after="0" w:line="760" w:lineRule="atLeast"/>
        <w:ind w:left="0" w:right="0" w:firstLine="880"/>
        <w:jc w:val="both"/>
        <w:textAlignment w:val="baseline"/>
        <w:rPr>
          <w:sz w:val="37"/>
        </w:rPr>
      </w:pPr>
      <w:bookmarkStart w:name="" w:id="5538"/>
      <w:r>
        <w:rPr>
          <w:rFonts w:ascii="宋体" w:hAnsi="宋体" w:cs="宋体" w:eastAsia="宋体"/>
          <w:sz w:val="37"/>
          <w:spacing w:val="0"/>
          <w:color w:val="000000"/>
          <w:b w:val="off"/>
          <w:i w:val="off"/>
        </w:rPr>
        <w:t>在长久时间里，传统上所谓的“古典精神医学”——其</w:t>
      </w:r>
      <w:r>
        <w:rPr>
          <w:rFonts w:ascii="宋体" w:hAnsi="宋体" w:cs="宋体" w:eastAsia="宋体"/>
          <w:sz w:val="37"/>
          <w:spacing w:val="0"/>
          <w:color w:val="000000"/>
          <w:b w:val="off"/>
          <w:i w:val="off"/>
        </w:rPr>
        <w:t>时间，大致上由匹奈到布露勒(Bleuler)³——将会塑造出一</w:t>
      </w:r>
      <w:r>
        <w:rPr>
          <w:rFonts w:ascii="宋体" w:hAnsi="宋体" w:cs="宋体" w:eastAsia="宋体"/>
          <w:sz w:val="37"/>
          <w:spacing w:val="0"/>
          <w:color w:val="000000"/>
          <w:b w:val="off"/>
          <w:i w:val="off"/>
        </w:rPr>
        <w:t>些基本上只是妥协的概念，并在两个体验领域间不断地摇</w:t>
      </w:r>
      <w:r>
        <w:rPr>
          <w:rFonts w:ascii="宋体" w:hAnsi="宋体" w:cs="宋体" w:eastAsia="宋体"/>
          <w:sz w:val="37"/>
          <w:spacing w:val="0"/>
          <w:color w:val="000000"/>
          <w:b w:val="off"/>
          <w:i w:val="off"/>
        </w:rPr>
        <w:t>摆。这是19世纪一直无法统一的两个领域：一是理论性的</w:t>
      </w:r>
      <w:r>
        <w:rPr>
          <w:rFonts w:ascii="宋体" w:hAnsi="宋体" w:cs="宋体" w:eastAsia="宋体"/>
          <w:sz w:val="37"/>
          <w:spacing w:val="0"/>
          <w:color w:val="000000"/>
          <w:b w:val="off"/>
          <w:i w:val="off"/>
        </w:rPr>
        <w:t>抽象场域，在其中组织着医学理论的概念；另一个则是人为</w:t>
      </w:r>
      <w:r>
        <w:rPr>
          <w:rFonts w:ascii="宋体" w:hAnsi="宋体" w:cs="宋体" w:eastAsia="宋体"/>
          <w:sz w:val="37"/>
          <w:spacing w:val="0"/>
          <w:color w:val="000000"/>
          <w:b w:val="off"/>
          <w:i w:val="off"/>
        </w:rPr>
        <w:t>设立的具体监禁空间，而疯狂在其中开始为其自身说话。仿</w:t>
      </w:r>
      <w:r>
        <w:rPr>
          <w:rFonts w:ascii="宋体" w:hAnsi="宋体" w:cs="宋体" w:eastAsia="宋体"/>
          <w:sz w:val="37"/>
          <w:spacing w:val="0"/>
          <w:color w:val="000000"/>
          <w:b w:val="off"/>
          <w:i w:val="off"/>
        </w:rPr>
        <w:t>佛同时存在着“医学分析”和“收容所感知”，但两者之间却</w:t>
      </w:r>
      <w:r>
        <w:rPr>
          <w:rFonts w:ascii="宋体" w:hAnsi="宋体" w:cs="宋体" w:eastAsia="宋体"/>
          <w:sz w:val="37"/>
          <w:spacing w:val="0"/>
          <w:color w:val="000000"/>
          <w:b w:val="off"/>
          <w:i w:val="off"/>
        </w:rPr>
        <w:t>无法互相沟通；上个世纪，精神病医生们对分类的执迷，有可</w:t>
      </w:r>
      <w:r>
        <w:rPr>
          <w:rFonts w:ascii="宋体" w:hAnsi="宋体" w:cs="宋体" w:eastAsia="宋体"/>
          <w:sz w:val="37"/>
          <w:spacing w:val="0"/>
          <w:color w:val="000000"/>
          <w:b w:val="off"/>
          <w:i w:val="off"/>
        </w:rPr>
        <w:t>能便是标指着，面对这两个精神病学体验源头，和其调和的</w:t>
      </w:r>
      <w:r>
        <w:rPr>
          <w:rFonts w:ascii="宋体" w:hAnsi="宋体" w:cs="宋体" w:eastAsia="宋体"/>
          <w:sz w:val="37"/>
          <w:spacing w:val="0"/>
          <w:color w:val="000000"/>
          <w:b w:val="off"/>
          <w:i w:val="off"/>
        </w:rPr>
        <w:t>不可能性时，不断更新的烦恼。这不是经验和理论间、日常</w:t>
      </w:r>
      <w:r>
        <w:rPr>
          <w:rFonts w:ascii="宋体" w:hAnsi="宋体" w:cs="宋体" w:eastAsia="宋体"/>
          <w:sz w:val="37"/>
          <w:spacing w:val="0"/>
          <w:color w:val="000000"/>
          <w:b w:val="off"/>
          <w:i w:val="off"/>
        </w:rPr>
        <w:t>熟悉和抽象知识间、认识和深刻认识之间的冲突；这是在我</w:t>
      </w:r>
      <w:r>
        <w:rPr>
          <w:rFonts w:ascii="宋体" w:hAnsi="宋体" w:cs="宋体" w:eastAsia="宋体"/>
          <w:sz w:val="37"/>
          <w:spacing w:val="0"/>
          <w:color w:val="000000"/>
          <w:b w:val="off"/>
          <w:i w:val="off"/>
        </w:rPr>
        <w:t>们对疯狂曾有的、而且也可能是未来将有的体验里，以一种</w:t>
      </w:r>
      <w:r>
        <w:rPr>
          <w:rFonts w:ascii="宋体" w:hAnsi="宋体" w:cs="宋体" w:eastAsia="宋体"/>
          <w:sz w:val="37"/>
          <w:spacing w:val="0"/>
          <w:color w:val="000000"/>
          <w:b w:val="off"/>
          <w:i w:val="off"/>
        </w:rPr>
        <w:t>更神秘的方式所形成的撕裂———这个撕裂分开了两边，一边</w:t>
      </w:r>
      <w:r>
        <w:rPr>
          <w:rFonts w:ascii="宋体" w:hAnsi="宋体" w:cs="宋体" w:eastAsia="宋体"/>
          <w:sz w:val="37"/>
          <w:spacing w:val="0"/>
          <w:color w:val="000000"/>
          <w:b w:val="off"/>
          <w:i w:val="off"/>
        </w:rPr>
        <w:t>是被我们的科学认识为心智疾病(maladie mentale)的疯狂，</w:t>
      </w:r>
      <w:r>
        <w:rPr>
          <w:rFonts w:ascii="宋体" w:hAnsi="宋体" w:cs="宋体" w:eastAsia="宋体"/>
          <w:sz w:val="37"/>
          <w:spacing w:val="0"/>
          <w:color w:val="000000"/>
          <w:b w:val="off"/>
          <w:i w:val="off"/>
        </w:rPr>
        <w:t>另一边则是在我们的文化使其异化的空间中，疯狂对自身所</w:t>
      </w:r>
      <w:r>
        <w:rPr>
          <w:rFonts w:ascii="宋体" w:hAnsi="宋体" w:cs="宋体" w:eastAsia="宋体"/>
          <w:sz w:val="37"/>
          <w:spacing w:val="0"/>
          <w:color w:val="000000"/>
          <w:b w:val="off"/>
          <w:i w:val="off"/>
        </w:rPr>
        <w:t>能交代的事物。收容所的感知，忠诚于死亡威胁和语言意</w:t>
      </w:r>
      <w:bookmarkEnd w:id="5538"/>
    </w:p>
    <w:p>
      <w:pPr>
        <w:pageBreakBefore w:val="off"/>
        <w:tabs/>
        <w:wordWrap w:val="off"/>
        <w:spacing w:before="0" w:after="0" w:line="440" w:lineRule="atLeast"/>
        <w:ind w:left="0" w:right="220"/>
        <w:jc w:val="right"/>
        <w:textAlignment w:val="baseline"/>
        <w:rPr>
          <w:sz w:val="32"/>
        </w:rPr>
      </w:pPr>
      <w:bookmarkStart w:name="" w:id="5539"/>
      <w:r>
        <w:rPr>
          <w:rFonts w:ascii="楷体" w:hAnsi="楷体" w:cs="楷体" w:eastAsia="楷体"/>
          <w:sz w:val="32"/>
          <w:spacing w:val="0"/>
          <w:color w:val="000000"/>
          <w:b w:val="off"/>
          <w:i w:val="off"/>
        </w:rPr>
        <w:t>557</w:t>
      </w:r>
      <w:bookmarkEnd w:id="5539"/>
    </w:p>
    <w:p>
      <w:r>
        <w:t/>
      </w:r>
    </w:p>
    <w:p>
      <w:pPr>
        <w:sectPr>
          <w:footerReference r:id="rId1264"/>
          <w:headerReference r:id="rId1265" w:type="default"/>
          <w:type w:val="nextPage"/>
          <w:pgSz w:w="15660" w:h="23340"/>
          <w:pgMar w:left="2160" w:top="1980" w:right="2160" w:bottom="1980" w:header="1680" w:footer="1680"/>
          <w:cols w:num="1"/>
        </w:sectPr>
      </w:pPr>
    </w:p>
    <w:p>
      <w:pPr>
        <w:pageBreakBefore w:val="off"/>
        <w:tabs/>
        <w:wordWrap w:val="off"/>
        <w:spacing w:before="840" w:after="0" w:line="700" w:lineRule="atLeast"/>
        <w:ind w:left="0" w:right="180"/>
        <w:jc w:val="both"/>
        <w:textAlignment w:val="baseline"/>
        <w:rPr>
          <w:sz w:val="39"/>
        </w:rPr>
      </w:pPr>
      <w:bookmarkStart w:name="" w:id="5540"/>
      <w:r>
        <w:rPr>
          <w:rFonts w:ascii="宋体" w:hAnsi="宋体" w:cs="宋体" w:eastAsia="宋体"/>
          <w:sz w:val="39"/>
          <w:spacing w:val="0"/>
          <w:color w:val="000000"/>
          <w:b w:val="off"/>
          <w:i w:val="off"/>
        </w:rPr>
        <w:t>义，无疑比18世纪所有的疾病分类更有贡献，使得未来有一</w:t>
      </w:r>
      <w:r>
        <w:rPr>
          <w:rFonts w:ascii="宋体" w:hAnsi="宋体" w:cs="宋体" w:eastAsia="宋体"/>
          <w:sz w:val="39"/>
          <w:spacing w:val="0"/>
          <w:color w:val="000000"/>
          <w:b w:val="off"/>
          <w:i w:val="off"/>
        </w:rPr>
        <w:t>天，人们会开始注意到疯狂对其本身所能说出的事物。一项</w:t>
      </w:r>
      <w:r>
        <w:rPr>
          <w:rFonts w:ascii="宋体" w:hAnsi="宋体" w:cs="宋体" w:eastAsia="宋体"/>
          <w:sz w:val="39"/>
          <w:spacing w:val="0"/>
          <w:color w:val="000000"/>
          <w:b w:val="off"/>
          <w:i w:val="off"/>
        </w:rPr>
        <w:t>比起医学更有深刻医学意义的工作，就在一个医学没有力</w:t>
      </w:r>
      <w:r>
        <w:rPr>
          <w:rFonts w:ascii="宋体" w:hAnsi="宋体" w:cs="宋体" w:eastAsia="宋体"/>
          <w:sz w:val="39"/>
          <w:spacing w:val="0"/>
          <w:color w:val="000000"/>
          <w:b w:val="off"/>
          <w:i w:val="off"/>
        </w:rPr>
        <w:t>量，而疯子也未被当作病人的场所之中，迈向其完成。</w:t>
      </w:r>
      <w:bookmarkEnd w:id="5540"/>
    </w:p>
    <w:p>
      <w:pPr>
        <w:pageBreakBefore w:val="off"/>
        <w:tabs/>
        <w:wordWrap w:val="off"/>
        <w:spacing w:before="0" w:after="0" w:line="700" w:lineRule="atLeast"/>
        <w:ind w:left="0" w:right="60" w:firstLine="840"/>
        <w:jc w:val="both"/>
        <w:textAlignment w:val="baseline"/>
        <w:rPr>
          <w:sz w:val="39"/>
        </w:rPr>
      </w:pPr>
      <w:bookmarkStart w:name="" w:id="5541"/>
      <w:r>
        <w:rPr>
          <w:rFonts w:ascii="宋体" w:hAnsi="宋体" w:cs="宋体" w:eastAsia="宋体"/>
          <w:sz w:val="39"/>
          <w:spacing w:val="0"/>
          <w:color w:val="000000"/>
          <w:b w:val="off"/>
          <w:i w:val="off"/>
        </w:rPr>
        <w:t>从此以后，人们便掌握了线索。当我们看到疯人如何在</w:t>
      </w:r>
      <w:r>
        <w:rPr>
          <w:rFonts w:ascii="宋体" w:hAnsi="宋体" w:cs="宋体" w:eastAsia="宋体"/>
          <w:sz w:val="39"/>
          <w:spacing w:val="0"/>
          <w:color w:val="000000"/>
          <w:b w:val="off"/>
          <w:i w:val="off"/>
        </w:rPr>
        <w:t>18世纪中自我划分，并且占据一个专属于他们的位置时，我</w:t>
      </w:r>
      <w:r>
        <w:rPr>
          <w:rFonts w:ascii="宋体" w:hAnsi="宋体" w:cs="宋体" w:eastAsia="宋体"/>
          <w:sz w:val="39"/>
          <w:spacing w:val="0"/>
          <w:color w:val="000000"/>
          <w:b w:val="off"/>
          <w:i w:val="off"/>
        </w:rPr>
        <w:t>们便能很清楚地了解到，19世纪的精神疗养院、实证主义精</w:t>
      </w:r>
      <w:r>
        <w:rPr>
          <w:rFonts w:ascii="宋体" w:hAnsi="宋体" w:cs="宋体" w:eastAsia="宋体"/>
          <w:sz w:val="39"/>
          <w:spacing w:val="0"/>
          <w:color w:val="000000"/>
          <w:b w:val="off"/>
          <w:i w:val="off"/>
        </w:rPr>
        <w:t>神医学，终于被肯定拥有其权利的疯狂，以上这些如何有其</w:t>
      </w:r>
      <w:r>
        <w:rPr>
          <w:rFonts w:ascii="宋体" w:hAnsi="宋体" w:cs="宋体" w:eastAsia="宋体"/>
          <w:sz w:val="39"/>
          <w:spacing w:val="0"/>
          <w:color w:val="000000"/>
          <w:b w:val="off"/>
          <w:i w:val="off"/>
        </w:rPr>
        <w:t>可能。由一个世纪到另一个世纪，一切便都建立了起来：首</w:t>
      </w:r>
      <w:r>
        <w:rPr>
          <w:rFonts w:ascii="宋体" w:hAnsi="宋体" w:cs="宋体" w:eastAsia="宋体"/>
          <w:sz w:val="39"/>
          <w:spacing w:val="0"/>
          <w:color w:val="000000"/>
          <w:b w:val="off"/>
          <w:i w:val="off"/>
        </w:rPr>
        <w:t>先是监禁体制，而最初的疯人疗养院便由此而出；因为这个</w:t>
      </w:r>
      <w:r>
        <w:rPr>
          <w:rFonts w:ascii="宋体" w:hAnsi="宋体" w:cs="宋体" w:eastAsia="宋体"/>
          <w:sz w:val="39"/>
          <w:spacing w:val="0"/>
          <w:color w:val="000000"/>
          <w:b w:val="off"/>
          <w:i w:val="off"/>
        </w:rPr>
        <w:t>现象，也产生了一种好奇心————不久之后它会变成怜悯</w:t>
      </w:r>
      <w:r>
        <w:rPr>
          <w:rFonts w:ascii="宋体" w:hAnsi="宋体" w:cs="宋体" w:eastAsia="宋体"/>
          <w:sz w:val="39"/>
          <w:spacing w:val="0"/>
          <w:color w:val="000000"/>
          <w:b w:val="off"/>
          <w:i w:val="off"/>
        </w:rPr>
        <w:t>(pitie)，再过来则成为人道主义和社会关怀————使得匹奈和</w:t>
      </w:r>
      <w:r>
        <w:rPr>
          <w:rFonts w:ascii="宋体" w:hAnsi="宋体" w:cs="宋体" w:eastAsia="宋体"/>
          <w:sz w:val="39"/>
          <w:spacing w:val="0"/>
          <w:color w:val="000000"/>
          <w:b w:val="off"/>
          <w:i w:val="off"/>
        </w:rPr>
        <w:t>突克得以出现；他们则引起大型改革运动——调查团、大型</w:t>
      </w:r>
      <w:r>
        <w:rPr>
          <w:rFonts w:ascii="宋体" w:hAnsi="宋体" w:cs="宋体" w:eastAsia="宋体"/>
          <w:sz w:val="39"/>
          <w:spacing w:val="0"/>
          <w:color w:val="000000"/>
          <w:b w:val="off"/>
          <w:i w:val="off"/>
        </w:rPr>
        <w:t>疗养院的设立；艾斯基洛(Esquirol)时代终于得以由此展开，</w:t>
      </w:r>
      <w:r>
        <w:rPr>
          <w:rFonts w:ascii="宋体" w:hAnsi="宋体" w:cs="宋体" w:eastAsia="宋体"/>
          <w:sz w:val="39"/>
          <w:spacing w:val="0"/>
          <w:color w:val="000000"/>
          <w:b w:val="off"/>
          <w:i w:val="off"/>
        </w:rPr>
        <w:t>而这也使疯狂医药科学的幸福时代得以来临。这条线索是笔</w:t>
      </w:r>
      <w:r>
        <w:rPr>
          <w:rFonts w:ascii="宋体" w:hAnsi="宋体" w:cs="宋体" w:eastAsia="宋体"/>
          <w:sz w:val="39"/>
          <w:spacing w:val="0"/>
          <w:color w:val="000000"/>
          <w:b w:val="off"/>
          <w:i w:val="off"/>
        </w:rPr>
        <w:t>直的；其进步则从容不迫。属灵圣约翰兄弟会开设的厦伦顿</w:t>
      </w:r>
      <w:r>
        <w:rPr>
          <w:rFonts w:ascii="宋体" w:hAnsi="宋体" w:cs="宋体" w:eastAsia="宋体"/>
          <w:sz w:val="39"/>
          <w:spacing w:val="0"/>
          <w:color w:val="000000"/>
          <w:b w:val="off"/>
          <w:i w:val="off"/>
        </w:rPr>
        <w:t>院，毫无问题地由艾斯基洛的厦伦顿院⁴接替；而硝石库院无</w:t>
      </w:r>
      <w:r>
        <w:rPr>
          <w:rFonts w:ascii="宋体" w:hAnsi="宋体" w:cs="宋体" w:eastAsia="宋体"/>
          <w:sz w:val="39"/>
          <w:spacing w:val="0"/>
          <w:color w:val="000000"/>
          <w:b w:val="off"/>
          <w:i w:val="off"/>
        </w:rPr>
        <w:t>疑也注定要成为夏尔勾(Charcot)心目中所构想的医院。⁵</w:t>
      </w:r>
      <w:bookmarkEnd w:id="5541"/>
    </w:p>
    <w:p>
      <w:pPr>
        <w:pageBreakBefore w:val="off"/>
        <w:tabs/>
        <w:wordWrap w:val="off"/>
        <w:spacing w:before="0" w:after="0" w:line="700" w:lineRule="atLeast"/>
        <w:ind w:left="140" w:right="0" w:firstLine="840"/>
        <w:jc w:val="both"/>
        <w:textAlignment w:val="baseline"/>
        <w:rPr>
          <w:sz w:val="39"/>
        </w:rPr>
      </w:pPr>
      <w:bookmarkStart w:name="" w:id="5542"/>
      <w:r>
        <w:rPr>
          <w:rFonts w:ascii="宋体" w:hAnsi="宋体" w:cs="宋体" w:eastAsia="宋体"/>
          <w:sz w:val="39"/>
          <w:spacing w:val="0"/>
          <w:color w:val="000000"/>
          <w:b w:val="off"/>
          <w:i w:val="off"/>
        </w:rPr>
        <w:t>然而，只要我们再多加注意一点，这条线索便会断掉。而且</w:t>
      </w:r>
      <w:r>
        <w:rPr>
          <w:rFonts w:ascii="宋体" w:hAnsi="宋体" w:cs="宋体" w:eastAsia="宋体"/>
          <w:sz w:val="39"/>
          <w:spacing w:val="0"/>
          <w:color w:val="000000"/>
          <w:b w:val="off"/>
          <w:i w:val="off"/>
        </w:rPr>
        <w:t>它断裂的地方，还不只一处。甚至就在它的源头：这个运动在非</w:t>
      </w:r>
      <w:r>
        <w:rPr>
          <w:rFonts w:ascii="宋体" w:hAnsi="宋体" w:cs="宋体" w:eastAsia="宋体"/>
          <w:sz w:val="39"/>
          <w:spacing w:val="0"/>
          <w:color w:val="000000"/>
          <w:b w:val="off"/>
          <w:i w:val="off"/>
        </w:rPr>
        <w:t>常早期就倾向于孤立疯人，我们真的已经确定它的含义了吗？</w:t>
      </w:r>
      <w:r>
        <w:rPr>
          <w:rFonts w:ascii="宋体" w:hAnsi="宋体" w:cs="宋体" w:eastAsia="宋体"/>
          <w:sz w:val="39"/>
          <w:spacing w:val="0"/>
          <w:color w:val="000000"/>
          <w:b w:val="off"/>
          <w:i w:val="off"/>
        </w:rPr>
        <w:t>当然，在监禁体制沉寂不动的状态中，这个运动的雏形，这项最</w:t>
      </w:r>
      <w:r>
        <w:rPr>
          <w:rFonts w:ascii="宋体" w:hAnsi="宋体" w:cs="宋体" w:eastAsia="宋体"/>
          <w:sz w:val="39"/>
          <w:spacing w:val="0"/>
          <w:color w:val="000000"/>
          <w:b w:val="off"/>
          <w:i w:val="off"/>
        </w:rPr>
        <w:t>初的感知，不是一个显示人们已经开始“接近”的征象吗？而且</w:t>
      </w:r>
      <w:r>
        <w:rPr>
          <w:rFonts w:ascii="宋体" w:hAnsi="宋体" w:cs="宋体" w:eastAsia="宋体"/>
          <w:sz w:val="39"/>
          <w:spacing w:val="0"/>
          <w:color w:val="000000"/>
          <w:b w:val="off"/>
          <w:i w:val="off"/>
        </w:rPr>
        <w:t>人们在接近时，所使用的不只是一项更具实证性的知识，同时也</w:t>
      </w:r>
      <w:r>
        <w:rPr>
          <w:rFonts w:ascii="宋体" w:hAnsi="宋体" w:cs="宋体" w:eastAsia="宋体"/>
          <w:sz w:val="39"/>
          <w:spacing w:val="0"/>
          <w:color w:val="000000"/>
          <w:b w:val="off"/>
          <w:i w:val="off"/>
        </w:rPr>
        <w:t>来自一个更为不安的感性，而它和疯狂的意义本身更为接近，像</w:t>
      </w:r>
      <w:r>
        <w:rPr>
          <w:rFonts w:ascii="宋体" w:hAnsi="宋体" w:cs="宋体" w:eastAsia="宋体"/>
          <w:sz w:val="39"/>
          <w:spacing w:val="0"/>
          <w:color w:val="000000"/>
          <w:b w:val="off"/>
          <w:i w:val="off"/>
        </w:rPr>
        <w:t>是对它的轮廓的一项新的忠诚？人让他身上被异化的部分畅所</w:t>
      </w:r>
      <w:bookmarkEnd w:id="5542"/>
    </w:p>
    <w:p>
      <w:pPr>
        <w:pageBreakBefore w:val="off"/>
        <w:tabs/>
        <w:wordWrap w:val="off"/>
        <w:spacing w:before="0" w:after="0" w:line="480" w:lineRule="atLeast"/>
        <w:ind w:left="340" w:right="0"/>
        <w:jc w:val="both"/>
        <w:textAlignment w:val="baseline"/>
        <w:rPr>
          <w:sz w:val="35"/>
        </w:rPr>
      </w:pPr>
      <w:bookmarkStart w:name="" w:id="5543"/>
      <w:r>
        <w:rPr>
          <w:rFonts w:ascii="楷体" w:hAnsi="楷体" w:cs="楷体" w:eastAsia="楷体"/>
          <w:sz w:val="35"/>
          <w:spacing w:val="0"/>
          <w:color w:val="000000"/>
          <w:b w:val="off"/>
          <w:i w:val="off"/>
        </w:rPr>
        <w:t>558</w:t>
      </w:r>
      <w:bookmarkEnd w:id="5543"/>
    </w:p>
    <w:p>
      <w:r>
        <w:t/>
      </w:r>
    </w:p>
    <w:p>
      <w:pPr>
        <w:sectPr>
          <w:footerReference r:id="rId1266"/>
          <w:headerReference r:id="rId1267" w:type="default"/>
          <w:type w:val="nextPage"/>
          <w:pgSz w:w="15660" w:h="23340"/>
          <w:pgMar w:left="2100" w:top="1980" w:right="2100" w:bottom="1980" w:header="1680" w:footer="1680"/>
          <w:cols w:num="1"/>
        </w:sectPr>
      </w:pPr>
    </w:p>
    <w:p>
      <w:pPr>
        <w:pageBreakBefore w:val="off"/>
        <w:tabs/>
        <w:wordWrap w:val="off"/>
        <w:spacing w:before="780" w:after="0" w:line="660" w:lineRule="atLeast"/>
        <w:ind w:left="260" w:right="0" w:firstLine="40"/>
        <w:jc w:val="both"/>
        <w:textAlignment w:val="baseline"/>
        <w:rPr>
          <w:sz w:val="40"/>
        </w:rPr>
      </w:pPr>
      <w:bookmarkStart w:name="" w:id="5544"/>
      <w:r>
        <w:rPr>
          <w:rFonts w:ascii="宋体" w:hAnsi="宋体" w:cs="宋体" w:eastAsia="宋体"/>
          <w:sz w:val="40"/>
          <w:spacing w:val="0"/>
          <w:color w:val="000000"/>
          <w:b w:val="off"/>
          <w:i w:val="off"/>
        </w:rPr>
        <w:t>欲言，人们开始倾听这些结结巴巴、混乱不清的语言；人们在无</w:t>
      </w:r>
      <w:r>
        <w:rPr>
          <w:rFonts w:ascii="宋体" w:hAnsi="宋体" w:cs="宋体" w:eastAsia="宋体"/>
          <w:sz w:val="40"/>
          <w:spacing w:val="0"/>
          <w:color w:val="000000"/>
          <w:b w:val="off"/>
          <w:i w:val="off"/>
        </w:rPr>
        <w:t>秩序中听到了预示秩序的事物；无区分开始向区别开放：不正是</w:t>
      </w:r>
      <w:r>
        <w:rPr>
          <w:rFonts w:ascii="宋体" w:hAnsi="宋体" w:cs="宋体" w:eastAsia="宋体"/>
          <w:sz w:val="40"/>
          <w:spacing w:val="0"/>
          <w:color w:val="000000"/>
          <w:b w:val="off"/>
          <w:i w:val="off"/>
        </w:rPr>
        <w:t>因为疯狂进入语言的熟悉之中，才使它几乎已经进入交换体系</w:t>
      </w:r>
      <w:r>
        <w:rPr>
          <w:rFonts w:ascii="宋体" w:hAnsi="宋体" w:cs="宋体" w:eastAsia="宋体"/>
          <w:sz w:val="40"/>
          <w:spacing w:val="0"/>
          <w:color w:val="000000"/>
          <w:b w:val="off"/>
          <w:i w:val="off"/>
        </w:rPr>
        <w:t>之中吗？借由一项不久之后便会干扰精神错乱整体结构的运</w:t>
      </w:r>
      <w:r>
        <w:rPr>
          <w:rFonts w:ascii="宋体" w:hAnsi="宋体" w:cs="宋体" w:eastAsia="宋体"/>
          <w:sz w:val="40"/>
          <w:spacing w:val="0"/>
          <w:color w:val="000000"/>
          <w:b w:val="off"/>
          <w:i w:val="off"/>
        </w:rPr>
        <w:t>动，人不是已经开始在疯狂中认出自己的面目了吗？以上这些</w:t>
      </w:r>
      <w:r>
        <w:rPr>
          <w:rFonts w:ascii="宋体" w:hAnsi="宋体" w:cs="宋体" w:eastAsia="宋体"/>
          <w:sz w:val="40"/>
          <w:spacing w:val="0"/>
          <w:color w:val="000000"/>
          <w:b w:val="off"/>
          <w:i w:val="off"/>
        </w:rPr>
        <w:t>说法，可以简化历史，奉承我们的感性。但是我们想要知道的，</w:t>
      </w:r>
      <w:r>
        <w:rPr>
          <w:rFonts w:ascii="宋体" w:hAnsi="宋体" w:cs="宋体" w:eastAsia="宋体"/>
          <w:sz w:val="40"/>
          <w:spacing w:val="0"/>
          <w:color w:val="000000"/>
          <w:b w:val="off"/>
          <w:i w:val="off"/>
        </w:rPr>
        <w:t>不是疯狂对我们所具有的意义，而是疯狂通过什么样的运动，才</w:t>
      </w:r>
      <w:r>
        <w:rPr>
          <w:rFonts w:ascii="宋体" w:hAnsi="宋体" w:cs="宋体" w:eastAsia="宋体"/>
          <w:sz w:val="40"/>
          <w:spacing w:val="0"/>
          <w:color w:val="000000"/>
          <w:b w:val="off"/>
          <w:i w:val="off"/>
        </w:rPr>
        <w:t>能在18世纪的感性中占有一席之地：那是一连串的断裂、不连</w:t>
      </w:r>
      <w:r>
        <w:rPr>
          <w:rFonts w:ascii="宋体" w:hAnsi="宋体" w:cs="宋体" w:eastAsia="宋体"/>
          <w:sz w:val="40"/>
          <w:spacing w:val="0"/>
          <w:color w:val="000000"/>
          <w:b w:val="off"/>
          <w:i w:val="off"/>
        </w:rPr>
        <w:t>续、爆裂，而疯狂乃是通过它们，才能成为我们今日所认识的疯</w:t>
      </w:r>
      <w:r>
        <w:rPr>
          <w:rFonts w:ascii="宋体" w:hAnsi="宋体" w:cs="宋体" w:eastAsia="宋体"/>
          <w:sz w:val="40"/>
          <w:spacing w:val="0"/>
          <w:color w:val="000000"/>
          <w:b w:val="off"/>
          <w:i w:val="off"/>
        </w:rPr>
        <w:t>狂，才能使我们把过去它所是之物遗留在晦暗的遗忘之中。如</w:t>
      </w:r>
      <w:r>
        <w:rPr>
          <w:rFonts w:ascii="宋体" w:hAnsi="宋体" w:cs="宋体" w:eastAsia="宋体"/>
          <w:sz w:val="40"/>
          <w:spacing w:val="0"/>
          <w:color w:val="000000"/>
          <w:b w:val="off"/>
          <w:i w:val="off"/>
        </w:rPr>
        <w:t>果我们更加注意事情的变化，便可以清楚地看到；如果18世纪</w:t>
      </w:r>
      <w:r>
        <w:rPr>
          <w:rFonts w:ascii="宋体" w:hAnsi="宋体" w:cs="宋体" w:eastAsia="宋体"/>
          <w:sz w:val="40"/>
          <w:spacing w:val="0"/>
          <w:color w:val="000000"/>
          <w:b w:val="off"/>
          <w:i w:val="off"/>
        </w:rPr>
        <w:t>渐渐地让疯狂占有一席之地，如果它由其中分化出某些面目，这</w:t>
      </w:r>
      <w:r>
        <w:rPr>
          <w:rFonts w:ascii="宋体" w:hAnsi="宋体" w:cs="宋体" w:eastAsia="宋体"/>
          <w:sz w:val="40"/>
          <w:spacing w:val="0"/>
          <w:color w:val="000000"/>
          <w:b w:val="off"/>
          <w:i w:val="off"/>
        </w:rPr>
        <w:t>并不是因为它向疯狂趋近；正好相反，这是因为它远离了疯狂：</w:t>
      </w:r>
      <w:r>
        <w:rPr>
          <w:rFonts w:ascii="宋体" w:hAnsi="宋体" w:cs="宋体" w:eastAsia="宋体"/>
          <w:sz w:val="40"/>
          <w:spacing w:val="0"/>
          <w:color w:val="000000"/>
          <w:b w:val="off"/>
          <w:i w:val="off"/>
        </w:rPr>
        <w:t>要等到新向度建立起来，新空间划定出来，使疯狂进入另一种孤</w:t>
      </w:r>
      <w:r>
        <w:rPr>
          <w:rFonts w:ascii="宋体" w:hAnsi="宋体" w:cs="宋体" w:eastAsia="宋体"/>
          <w:sz w:val="40"/>
          <w:spacing w:val="0"/>
          <w:color w:val="000000"/>
          <w:b w:val="off"/>
          <w:i w:val="off"/>
        </w:rPr>
        <w:t>独，这时疯狂才终于能够说话。如果疯狂有其地位，这是因为人</w:t>
      </w:r>
      <w:r>
        <w:rPr>
          <w:rFonts w:ascii="宋体" w:hAnsi="宋体" w:cs="宋体" w:eastAsia="宋体"/>
          <w:sz w:val="40"/>
          <w:spacing w:val="0"/>
          <w:color w:val="000000"/>
          <w:b w:val="off"/>
          <w:i w:val="off"/>
        </w:rPr>
        <w:t>们远离它；它的不同面目、它的差异，并不来自那趋近过来的注</w:t>
      </w:r>
      <w:r>
        <w:rPr>
          <w:rFonts w:ascii="宋体" w:hAnsi="宋体" w:cs="宋体" w:eastAsia="宋体"/>
          <w:sz w:val="40"/>
          <w:spacing w:val="0"/>
          <w:color w:val="000000"/>
          <w:b w:val="off"/>
          <w:i w:val="off"/>
        </w:rPr>
        <w:t>意力，而是来自那使它脱离出来的冷漠。如此，距离的上限便</w:t>
      </w:r>
      <w:r>
        <w:rPr>
          <w:rFonts w:ascii="宋体" w:hAnsi="宋体" w:cs="宋体" w:eastAsia="宋体"/>
          <w:sz w:val="40"/>
          <w:spacing w:val="0"/>
          <w:color w:val="000000"/>
          <w:b w:val="off"/>
          <w:i w:val="off"/>
        </w:rPr>
        <w:t>出现在疯狂以“得到解放”的样态涌现并变得“具有人性”的</w:t>
      </w:r>
      <w:r>
        <w:rPr>
          <w:rFonts w:ascii="宋体" w:hAnsi="宋体" w:cs="宋体" w:eastAsia="宋体"/>
          <w:sz w:val="40"/>
          <w:spacing w:val="0"/>
          <w:color w:val="000000"/>
          <w:b w:val="off"/>
          <w:i w:val="off"/>
        </w:rPr>
        <w:t>前夕，出现在匹奈改革比塞特院的前夕。㉝现在，我们要作</w:t>
      </w:r>
      <w:bookmarkEnd w:id="5544"/>
    </w:p>
    <w:p>
      <w:pPr>
        <w:pageBreakBefore w:val="off"/>
        <w:tabs/>
        <w:wordWrap w:val="off"/>
        <w:spacing w:before="0" w:after="0" w:line="440" w:lineRule="atLeast"/>
        <w:ind w:left="300" w:right="0"/>
        <w:jc w:val="both"/>
        <w:textAlignment w:val="baseline"/>
        <w:rPr>
          <w:sz w:val="31"/>
        </w:rPr>
      </w:pPr>
      <w:bookmarkStart w:name="" w:id="5545"/>
      <w:r>
        <w:rPr>
          <w:rFonts w:ascii="宋体" w:hAnsi="宋体" w:cs="宋体" w:eastAsia="宋体"/>
          <w:sz w:val="31"/>
          <w:spacing w:val="0"/>
          <w:color w:val="000000"/>
          <w:u w:val="single"/>
          <w:b w:val="off"/>
          <w:i w:val="off"/>
        </w:rPr>
        <w:t xml:space="preserve">                  </w:t>
      </w:r>
      <w:bookmarkEnd w:id="5545"/>
    </w:p>
    <w:p>
      <w:pPr>
        <w:pageBreakBefore w:val="off"/>
        <w:tabs/>
        <w:wordWrap w:val="off"/>
        <w:spacing w:before="240" w:after="0" w:line="520" w:lineRule="atLeast"/>
        <w:ind w:left="260" w:right="20" w:firstLine="600"/>
        <w:jc w:val="both"/>
        <w:textAlignment w:val="baseline"/>
        <w:rPr>
          <w:sz w:val="31"/>
        </w:rPr>
      </w:pPr>
      <w:bookmarkStart w:name="" w:id="5546"/>
      <w:r>
        <w:rPr>
          <w:rFonts w:ascii="黑体" w:hAnsi="黑体" w:cs="黑体" w:eastAsia="黑体"/>
          <w:sz w:val="31"/>
          <w:spacing w:val="0"/>
          <w:color w:val="000000"/>
          <w:b w:val="off"/>
          <w:i w:val="off"/>
        </w:rPr>
        <w:t>㉝  当然，我们这里的讨论不能在过去的辩论脉络中进行，一方是把匹奈写成</w:t>
      </w:r>
      <w:r>
        <w:rPr>
          <w:rFonts w:ascii="黑体" w:hAnsi="黑体" w:cs="黑体" w:eastAsia="黑体"/>
          <w:sz w:val="31"/>
          <w:spacing w:val="0"/>
          <w:color w:val="000000"/>
          <w:b w:val="off"/>
          <w:i w:val="off"/>
        </w:rPr>
        <w:t>圣徒的作者——如司马梁(Sémelaigne)，另一方则是尝试降低他的原创性的作者，</w:t>
      </w:r>
      <w:r>
        <w:rPr>
          <w:rFonts w:ascii="黑体" w:hAnsi="黑体" w:cs="黑体" w:eastAsia="黑体"/>
          <w:sz w:val="31"/>
          <w:spacing w:val="0"/>
          <w:color w:val="000000"/>
          <w:b w:val="off"/>
          <w:i w:val="off"/>
        </w:rPr>
        <w:t>他们认为古典监禁已经具有19世纪的人道主张。这样的作者比如塞宜何</w:t>
      </w:r>
      <w:r>
        <w:rPr>
          <w:rFonts w:ascii="黑体" w:hAnsi="黑体" w:cs="黑体" w:eastAsia="黑体"/>
          <w:sz w:val="31"/>
          <w:spacing w:val="0"/>
          <w:color w:val="000000"/>
          <w:b w:val="off"/>
          <w:i w:val="off"/>
        </w:rPr>
        <w:t>(Sérieux)及李贝尔(Libert)。对我们来说，问题并不是个人的影响力，而是历史结</w:t>
      </w:r>
      <w:r>
        <w:rPr>
          <w:rFonts w:ascii="黑体" w:hAnsi="黑体" w:cs="黑体" w:eastAsia="黑体"/>
          <w:sz w:val="31"/>
          <w:spacing w:val="0"/>
          <w:color w:val="000000"/>
          <w:b w:val="off"/>
          <w:i w:val="off"/>
        </w:rPr>
        <w:t>构(structure historique)————一个文化对疯狂所能作的体验的结构。在司马梁和塞</w:t>
      </w:r>
      <w:r>
        <w:rPr>
          <w:rFonts w:ascii="黑体" w:hAnsi="黑体" w:cs="黑体" w:eastAsia="黑体"/>
          <w:sz w:val="31"/>
          <w:spacing w:val="0"/>
          <w:color w:val="000000"/>
          <w:b w:val="off"/>
          <w:i w:val="off"/>
        </w:rPr>
        <w:t>宜何之间的辩论，除了梁有政治色彩之外，还是个家族问题。司马梁和匹奈的后代</w:t>
      </w:r>
      <w:r>
        <w:rPr>
          <w:rFonts w:ascii="黑体" w:hAnsi="黑体" w:cs="黑体" w:eastAsia="黑体"/>
          <w:sz w:val="31"/>
          <w:spacing w:val="0"/>
          <w:color w:val="000000"/>
          <w:b w:val="off"/>
          <w:i w:val="off"/>
        </w:rPr>
        <w:t>结盟，本身又是个激进派(radical)。他们的讨论完全不涉及概念之争。</w:t>
      </w:r>
      <w:bookmarkEnd w:id="5546"/>
    </w:p>
    <w:p>
      <w:pPr>
        <w:pageBreakBefore w:val="off"/>
        <w:tabs/>
        <w:wordWrap w:val="off"/>
        <w:spacing w:before="0" w:after="0" w:line="440" w:lineRule="atLeast"/>
        <w:ind w:left="0" w:right="220"/>
        <w:jc w:val="right"/>
        <w:textAlignment w:val="baseline"/>
        <w:rPr>
          <w:sz w:val="31"/>
        </w:rPr>
      </w:pPr>
      <w:bookmarkStart w:name="" w:id="5547"/>
      <w:r>
        <w:rPr>
          <w:rFonts w:ascii="楷体" w:hAnsi="楷体" w:cs="楷体" w:eastAsia="楷体"/>
          <w:sz w:val="31"/>
          <w:spacing w:val="0"/>
          <w:color w:val="000000"/>
          <w:b w:val="off"/>
          <w:i w:val="off"/>
        </w:rPr>
        <w:t>559</w:t>
      </w:r>
      <w:bookmarkEnd w:id="5547"/>
    </w:p>
    <w:p>
      <w:r>
        <w:t/>
      </w:r>
    </w:p>
    <w:p>
      <w:pPr>
        <w:sectPr>
          <w:footerReference r:id="rId1268"/>
          <w:headerReference r:id="rId1269" w:type="default"/>
          <w:type w:val="nextPage"/>
          <w:pgSz w:w="15660" w:h="23340"/>
          <w:pgMar w:left="2020" w:top="1980" w:right="2020" w:bottom="1980" w:header="1680" w:footer="1680"/>
          <w:cols w:num="1"/>
        </w:sectPr>
      </w:pPr>
    </w:p>
    <w:p>
      <w:pPr>
        <w:pageBreakBefore w:val="off"/>
        <w:tabs/>
        <w:wordWrap w:val="off"/>
        <w:spacing w:before="800" w:after="0" w:line="700" w:lineRule="atLeast"/>
        <w:ind w:left="20" w:right="0"/>
        <w:jc w:val="both"/>
        <w:textAlignment w:val="baseline"/>
        <w:rPr>
          <w:sz w:val="42"/>
        </w:rPr>
      </w:pPr>
      <w:bookmarkStart w:name="" w:id="5548"/>
      <w:r>
        <w:rPr>
          <w:rFonts w:ascii="宋体" w:hAnsi="宋体" w:cs="宋体" w:eastAsia="宋体"/>
          <w:sz w:val="42"/>
          <w:spacing w:val="0"/>
          <w:color w:val="000000"/>
          <w:b w:val="off"/>
          <w:i w:val="off"/>
        </w:rPr>
        <w:t>的只是去证明这一点。</w:t>
      </w:r>
      <w:bookmarkEnd w:id="5548"/>
    </w:p>
    <w:p>
      <w:pPr>
        <w:pageBreakBefore w:val="off"/>
        <w:tabs/>
        <w:wordWrap w:val="off"/>
        <w:spacing w:before="0" w:after="0" w:line="700" w:lineRule="atLeast"/>
        <w:ind w:left="20" w:right="40" w:firstLine="860"/>
        <w:jc w:val="both"/>
        <w:textAlignment w:val="baseline"/>
        <w:rPr>
          <w:sz w:val="42"/>
        </w:rPr>
      </w:pPr>
      <w:bookmarkStart w:name="" w:id="5549"/>
      <w:r>
        <w:rPr>
          <w:rFonts w:ascii="宋体" w:hAnsi="宋体" w:cs="宋体" w:eastAsia="宋体"/>
          <w:sz w:val="42"/>
          <w:spacing w:val="0"/>
          <w:color w:val="000000"/>
          <w:b w:val="off"/>
          <w:i w:val="off"/>
        </w:rPr>
        <w:t>这里没有什么好疑问的；结果便是我们已经知道的：19</w:t>
      </w:r>
      <w:r>
        <w:rPr>
          <w:rFonts w:ascii="宋体" w:hAnsi="宋体" w:cs="宋体" w:eastAsia="宋体"/>
          <w:sz w:val="42"/>
          <w:spacing w:val="0"/>
          <w:color w:val="000000"/>
          <w:b w:val="off"/>
          <w:i w:val="off"/>
        </w:rPr>
        <w:t>世纪初，没有一个精神病科医生，没有一个历史学家，不产生</w:t>
      </w:r>
      <w:r>
        <w:rPr>
          <w:rFonts w:ascii="宋体" w:hAnsi="宋体" w:cs="宋体" w:eastAsia="宋体"/>
          <w:sz w:val="42"/>
          <w:spacing w:val="0"/>
          <w:color w:val="000000"/>
          <w:b w:val="off"/>
          <w:i w:val="off"/>
        </w:rPr>
        <w:t>同样的愤怒；到处是同样的丑闻、也激起同样具有美德的谴</w:t>
      </w:r>
      <w:r>
        <w:rPr>
          <w:rFonts w:ascii="宋体" w:hAnsi="宋体" w:cs="宋体" w:eastAsia="宋体"/>
          <w:sz w:val="42"/>
          <w:spacing w:val="0"/>
          <w:color w:val="000000"/>
          <w:b w:val="off"/>
          <w:i w:val="off"/>
        </w:rPr>
        <w:t>责：“人们没有因为精神错乱者关入牢里而感到脸红。”艾斯</w:t>
      </w:r>
      <w:r>
        <w:rPr>
          <w:rFonts w:ascii="宋体" w:hAnsi="宋体" w:cs="宋体" w:eastAsia="宋体"/>
          <w:sz w:val="42"/>
          <w:spacing w:val="0"/>
          <w:color w:val="000000"/>
          <w:b w:val="off"/>
          <w:i w:val="off"/>
        </w:rPr>
        <w:t>基洛列举波尔多(Bordeaux)的哈堡(le fort du Ha)、土鲁斯</w:t>
      </w:r>
      <w:r>
        <w:rPr>
          <w:rFonts w:ascii="宋体" w:hAnsi="宋体" w:cs="宋体" w:eastAsia="宋体"/>
          <w:sz w:val="42"/>
          <w:spacing w:val="0"/>
          <w:color w:val="000000"/>
          <w:b w:val="off"/>
          <w:i w:val="off"/>
        </w:rPr>
        <w:t>(Toulouse)和荷恩(Rennes)的强制收容所，仍然存在于波阿</w:t>
      </w:r>
      <w:r>
        <w:rPr>
          <w:rFonts w:ascii="宋体" w:hAnsi="宋体" w:cs="宋体" w:eastAsia="宋体"/>
          <w:sz w:val="42"/>
          <w:spacing w:val="0"/>
          <w:color w:val="000000"/>
          <w:b w:val="off"/>
          <w:i w:val="off"/>
        </w:rPr>
        <w:t>蒂耶(Poitiers)、弓城(Caen)、亚米安(Amiens)的“比塞特</w:t>
      </w:r>
      <w:r>
        <w:rPr>
          <w:rFonts w:ascii="宋体" w:hAnsi="宋体" w:cs="宋体" w:eastAsia="宋体"/>
          <w:sz w:val="42"/>
          <w:spacing w:val="0"/>
          <w:color w:val="000000"/>
          <w:b w:val="off"/>
          <w:i w:val="off"/>
        </w:rPr>
        <w:t>院”，昂热(Angers)的“城堡”；“而且，很少监狱不关有狂怒</w:t>
      </w:r>
      <w:r>
        <w:rPr>
          <w:rFonts w:ascii="宋体" w:hAnsi="宋体" w:cs="宋体" w:eastAsia="宋体"/>
          <w:sz w:val="42"/>
          <w:spacing w:val="0"/>
          <w:color w:val="000000"/>
          <w:b w:val="off"/>
          <w:i w:val="off"/>
        </w:rPr>
        <w:t>型精神错乱者；这些可怜人在地牢里被人用铁链铐在罪犯身</w:t>
      </w:r>
      <w:r>
        <w:rPr>
          <w:rFonts w:ascii="宋体" w:hAnsi="宋体" w:cs="宋体" w:eastAsia="宋体"/>
          <w:sz w:val="42"/>
          <w:spacing w:val="0"/>
          <w:color w:val="000000"/>
          <w:b w:val="off"/>
          <w:i w:val="off"/>
        </w:rPr>
        <w:t>旁。这是何等丑怪的结合！安静的精神错乱者受到的待遇</w:t>
      </w:r>
      <w:r>
        <w:rPr>
          <w:rFonts w:ascii="宋体" w:hAnsi="宋体" w:cs="宋体" w:eastAsia="宋体"/>
          <w:sz w:val="42"/>
          <w:spacing w:val="0"/>
          <w:color w:val="000000"/>
          <w:b w:val="off"/>
          <w:i w:val="off"/>
        </w:rPr>
        <w:t>比作恶事者更差。”㉞</w:t>
      </w:r>
      <w:bookmarkEnd w:id="5549"/>
    </w:p>
    <w:p>
      <w:pPr>
        <w:pageBreakBefore w:val="off"/>
        <w:tabs/>
        <w:wordWrap w:val="off"/>
        <w:spacing w:before="0" w:after="0" w:line="700" w:lineRule="atLeast"/>
        <w:ind w:left="20" w:right="20" w:firstLine="860"/>
        <w:jc w:val="both"/>
        <w:textAlignment w:val="baseline"/>
        <w:rPr>
          <w:sz w:val="42"/>
        </w:rPr>
      </w:pPr>
      <w:bookmarkStart w:name="" w:id="5550"/>
      <w:r>
        <w:rPr>
          <w:rFonts w:ascii="宋体" w:hAnsi="宋体" w:cs="宋体" w:eastAsia="宋体"/>
          <w:sz w:val="42"/>
          <w:spacing w:val="0"/>
          <w:color w:val="000000"/>
          <w:b w:val="off"/>
          <w:i w:val="off"/>
        </w:rPr>
        <w:t>整个世纪都在响应；在英国，突克家族成为先人作为的</w:t>
      </w:r>
      <w:r>
        <w:rPr>
          <w:rFonts w:ascii="宋体" w:hAnsi="宋体" w:cs="宋体" w:eastAsia="宋体"/>
          <w:sz w:val="42"/>
          <w:spacing w:val="0"/>
          <w:color w:val="000000"/>
          <w:b w:val="off"/>
          <w:i w:val="off"/>
        </w:rPr>
        <w:t>辩护者和历史学家；㉟在德国，继华格尼兹之后，乃是莱尔</w:t>
      </w:r>
      <w:r>
        <w:rPr>
          <w:rFonts w:ascii="宋体" w:hAnsi="宋体" w:cs="宋体" w:eastAsia="宋体"/>
          <w:sz w:val="42"/>
          <w:spacing w:val="0"/>
          <w:color w:val="000000"/>
          <w:b w:val="off"/>
          <w:i w:val="off"/>
        </w:rPr>
        <w:t>(Reil)在为这些可怜人呻吟抱怨：“他们像是国家级重犯，被</w:t>
      </w:r>
      <w:r>
        <w:rPr>
          <w:rFonts w:ascii="宋体" w:hAnsi="宋体" w:cs="宋体" w:eastAsia="宋体"/>
          <w:sz w:val="42"/>
          <w:spacing w:val="0"/>
          <w:color w:val="000000"/>
          <w:b w:val="off"/>
          <w:i w:val="off"/>
        </w:rPr>
        <w:t>人关在不见天日的地牢里，无人闻问。”㊱在半个世纪以上的</w:t>
      </w:r>
      <w:r>
        <w:rPr>
          <w:rFonts w:ascii="宋体" w:hAnsi="宋体" w:cs="宋体" w:eastAsia="宋体"/>
          <w:sz w:val="42"/>
          <w:spacing w:val="0"/>
          <w:color w:val="000000"/>
          <w:b w:val="off"/>
          <w:i w:val="off"/>
        </w:rPr>
        <w:t>时间里，实证主义的时代不断地高声宣称：是它第一个把疯</w:t>
      </w:r>
      <w:r>
        <w:rPr>
          <w:rFonts w:ascii="宋体" w:hAnsi="宋体" w:cs="宋体" w:eastAsia="宋体"/>
          <w:sz w:val="42"/>
          <w:spacing w:val="0"/>
          <w:color w:val="000000"/>
          <w:b w:val="off"/>
          <w:i w:val="off"/>
        </w:rPr>
        <w:t>子由他们和囚犯间的可怜的混合中解放出来，是它第一个划</w:t>
      </w:r>
      <w:r>
        <w:rPr>
          <w:rFonts w:ascii="宋体" w:hAnsi="宋体" w:cs="宋体" w:eastAsia="宋体"/>
          <w:sz w:val="42"/>
          <w:spacing w:val="0"/>
          <w:color w:val="000000"/>
          <w:b w:val="off"/>
          <w:i w:val="off"/>
        </w:rPr>
        <w:t>分无辜的非理性和有罪的罪犯。</w:t>
      </w:r>
      <w:bookmarkEnd w:id="5550"/>
    </w:p>
    <w:p>
      <w:pPr>
        <w:pageBreakBefore w:val="off"/>
        <w:tabs/>
        <w:wordWrap w:val="off"/>
        <w:spacing w:before="0" w:after="0" w:line="700" w:lineRule="atLeast"/>
        <w:ind w:left="20" w:right="0" w:firstLine="860"/>
        <w:jc w:val="both"/>
        <w:textAlignment w:val="baseline"/>
        <w:rPr>
          <w:sz w:val="42"/>
        </w:rPr>
      </w:pPr>
      <w:bookmarkStart w:name="" w:id="5551"/>
      <w:r>
        <w:rPr>
          <w:rFonts w:ascii="宋体" w:hAnsi="宋体" w:cs="宋体" w:eastAsia="宋体"/>
          <w:sz w:val="42"/>
          <w:spacing w:val="0"/>
          <w:color w:val="000000"/>
          <w:b w:val="off"/>
          <w:i w:val="off"/>
        </w:rPr>
        <w:t>然而，要证明这是虚妄的宣称，只是一个游戏。这类抗</w:t>
      </w:r>
      <w:r>
        <w:rPr>
          <w:rFonts w:ascii="宋体" w:hAnsi="宋体" w:cs="宋体" w:eastAsia="宋体"/>
          <w:sz w:val="42"/>
          <w:spacing w:val="0"/>
          <w:color w:val="000000"/>
          <w:b w:val="off"/>
          <w:i w:val="off"/>
        </w:rPr>
        <w:t>议在多年前便已出现：在莱尔以前，法兰克(Franck)便曾写</w:t>
      </w:r>
      <w:bookmarkEnd w:id="5551"/>
    </w:p>
    <w:p>
      <w:pPr>
        <w:pageBreakBefore w:val="off"/>
        <w:tabs/>
        <w:wordWrap w:val="off"/>
        <w:spacing w:before="0" w:after="0" w:line="700" w:lineRule="atLeast"/>
        <w:ind w:left="100" w:right="0"/>
        <w:jc w:val="both"/>
        <w:textAlignment w:val="baseline"/>
        <w:rPr>
          <w:sz w:val="42"/>
        </w:rPr>
      </w:pPr>
      <w:bookmarkStart w:name="" w:id="5552"/>
      <w:r>
        <w:rPr>
          <w:rFonts w:ascii="宋体" w:hAnsi="宋体" w:cs="宋体" w:eastAsia="宋体"/>
          <w:sz w:val="42"/>
          <w:spacing w:val="0"/>
          <w:color w:val="000000"/>
          <w:u w:val="single"/>
          <w:b w:val="off"/>
          <w:i w:val="off"/>
        </w:rPr>
        <w:t xml:space="preserve">             </w:t>
      </w:r>
      <w:bookmarkEnd w:id="5552"/>
    </w:p>
    <w:p>
      <w:pPr>
        <w:pageBreakBefore w:val="off"/>
        <w:tabs/>
        <w:wordWrap w:val="off"/>
        <w:spacing w:before="260" w:after="0" w:line="480" w:lineRule="atLeast"/>
        <w:ind w:left="680" w:right="0"/>
        <w:jc w:val="both"/>
        <w:textAlignment w:val="baseline"/>
        <w:rPr>
          <w:sz w:val="35"/>
        </w:rPr>
      </w:pPr>
      <w:bookmarkStart w:name="" w:id="5553"/>
      <w:r>
        <w:rPr>
          <w:rFonts w:ascii="TimesNewRoman" w:hAnsi="TimesNewRoman" w:cs="TimesNewRoman" w:eastAsia="TimesNewRoman"/>
          <w:sz w:val="35"/>
          <w:spacing w:val="0"/>
          <w:color w:val="000000"/>
          <w:b w:val="off"/>
          <w:i w:val="off"/>
        </w:rPr>
        <w:t>艾  斯基洛(Esquirol),(论心智疾病)(Des maladies mentales),II,p.138。</w:t>
      </w:r>
      <w:bookmarkEnd w:id="5553"/>
    </w:p>
    <w:p>
      <w:pPr>
        <w:pageBreakBefore w:val="off"/>
        <w:tabs/>
        <w:wordWrap w:val="off"/>
        <w:spacing w:before="0" w:after="0" w:line="480" w:lineRule="atLeast"/>
        <w:ind w:left="20" w:right="0" w:firstLine="660"/>
        <w:jc w:val="both"/>
        <w:textAlignment w:val="baseline"/>
        <w:rPr>
          <w:sz w:val="35"/>
        </w:rPr>
      </w:pPr>
      <w:bookmarkStart w:name="" w:id="5554"/>
      <w:r>
        <w:rPr>
          <w:rFonts w:ascii="TimesNewRoman" w:hAnsi="TimesNewRoman" w:cs="TimesNewRoman" w:eastAsia="TimesNewRoman"/>
          <w:sz w:val="35"/>
          <w:spacing w:val="0"/>
          <w:color w:val="000000"/>
          <w:b w:val="off"/>
          <w:i w:val="off"/>
        </w:rPr>
        <w:t>S. Tuke,(隐卢描述)(Description of the Retreat), York,1813; D. H. Tuke,(精</w:t>
      </w:r>
      <w:r>
        <w:rPr>
          <w:rFonts w:ascii="TimesNewRoman" w:hAnsi="TimesNewRoman" w:cs="TimesNewRoman" w:eastAsia="TimesNewRoman"/>
          <w:sz w:val="35"/>
          <w:spacing w:val="0"/>
          <w:color w:val="000000"/>
          <w:b w:val="off"/>
          <w:i w:val="off"/>
        </w:rPr>
        <w:t>神病史札)(Chapters on History of the Insane), Londres,1882。</w:t>
      </w:r>
      <w:bookmarkEnd w:id="5554"/>
    </w:p>
    <w:p>
      <w:pPr>
        <w:pageBreakBefore w:val="off"/>
        <w:tabs/>
        <w:wordWrap w:val="off"/>
        <w:spacing w:before="0" w:after="0" w:line="480" w:lineRule="atLeast"/>
        <w:ind w:left="680" w:right="0"/>
        <w:jc w:val="both"/>
        <w:textAlignment w:val="baseline"/>
        <w:rPr>
          <w:sz w:val="35"/>
        </w:rPr>
      </w:pPr>
      <w:bookmarkStart w:name="" w:id="5555"/>
      <w:r>
        <w:rPr>
          <w:rFonts w:ascii="TimesNewRoman" w:hAnsi="TimesNewRoman" w:cs="TimesNewRoman" w:eastAsia="TimesNewRoman"/>
          <w:sz w:val="35"/>
          <w:spacing w:val="0"/>
          <w:color w:val="000000"/>
          <w:b w:val="off"/>
          <w:i w:val="off"/>
        </w:rPr>
        <w:t>引  用于艾斯基洛，前引书， pp.134—135。</w:t>
      </w:r>
      <w:bookmarkEnd w:id="5555"/>
    </w:p>
    <w:p>
      <w:pPr>
        <w:pageBreakBefore w:val="off"/>
        <w:tabs/>
        <w:wordWrap w:val="off"/>
        <w:spacing w:before="0" w:after="0" w:line="400" w:lineRule="atLeast"/>
        <w:ind w:left="280" w:right="0"/>
        <w:jc w:val="both"/>
        <w:textAlignment w:val="baseline"/>
        <w:rPr>
          <w:sz w:val="30"/>
        </w:rPr>
      </w:pPr>
      <w:bookmarkStart w:name="" w:id="5556"/>
      <w:r>
        <w:rPr>
          <w:rFonts w:ascii="仿宋" w:hAnsi="仿宋" w:cs="仿宋" w:eastAsia="仿宋"/>
          <w:sz w:val="30"/>
          <w:spacing w:val="0"/>
          <w:color w:val="000000"/>
          <w:b w:val="off"/>
          <w:i w:val="off"/>
        </w:rPr>
        <w:t>560</w:t>
      </w:r>
      <w:bookmarkEnd w:id="5556"/>
    </w:p>
    <w:p>
      <w:r>
        <w:t/>
      </w:r>
    </w:p>
    <w:p>
      <w:pPr>
        <w:sectPr>
          <w:footerReference r:id="rId1270"/>
          <w:headerReference r:id="rId1271" w:type="default"/>
          <w:type w:val="nextPage"/>
          <w:pgSz w:w="15660" w:h="23340"/>
          <w:pgMar w:left="2140" w:top="1980" w:right="2140" w:bottom="1980" w:header="1680" w:footer="1680"/>
          <w:cols w:num="1"/>
        </w:sectPr>
      </w:pPr>
    </w:p>
    <w:p>
      <w:pPr>
        <w:pageBreakBefore w:val="off"/>
        <w:tabs/>
        <w:wordWrap w:val="off"/>
        <w:spacing w:before="1000" w:after="0" w:line="760" w:lineRule="atLeast"/>
        <w:ind w:left="120" w:right="0" w:firstLine="100"/>
        <w:jc w:val="both"/>
        <w:textAlignment w:val="baseline"/>
        <w:rPr>
          <w:sz w:val="39"/>
        </w:rPr>
      </w:pPr>
      <w:bookmarkStart w:name="" w:id="5557"/>
      <w:r>
        <w:rPr>
          <w:rFonts w:ascii="宋体" w:hAnsi="宋体" w:cs="宋体" w:eastAsia="宋体"/>
          <w:sz w:val="39"/>
          <w:spacing w:val="0"/>
          <w:color w:val="000000"/>
          <w:b w:val="off"/>
          <w:i w:val="off"/>
        </w:rPr>
        <w:t>道：“德国精神错乱者收容所的访客想起所见所闻之事时，便</w:t>
      </w:r>
      <w:r>
        <w:rPr>
          <w:rFonts w:ascii="宋体" w:hAnsi="宋体" w:cs="宋体" w:eastAsia="宋体"/>
          <w:sz w:val="39"/>
          <w:spacing w:val="0"/>
          <w:color w:val="000000"/>
          <w:b w:val="off"/>
          <w:i w:val="off"/>
        </w:rPr>
        <w:t>会心生恐惧之情。走进这些充满不幸和折磨的收容所，令人</w:t>
      </w:r>
      <w:r>
        <w:rPr>
          <w:rFonts w:ascii="宋体" w:hAnsi="宋体" w:cs="宋体" w:eastAsia="宋体"/>
          <w:sz w:val="39"/>
          <w:spacing w:val="0"/>
          <w:color w:val="000000"/>
          <w:b w:val="off"/>
          <w:i w:val="off"/>
        </w:rPr>
        <w:t>十分骇怕；在那儿，人们听到的只是绝望的喊叫声，而才德超</w:t>
      </w:r>
      <w:r>
        <w:rPr>
          <w:rFonts w:ascii="宋体" w:hAnsi="宋体" w:cs="宋体" w:eastAsia="宋体"/>
          <w:sz w:val="39"/>
          <w:spacing w:val="0"/>
          <w:color w:val="000000"/>
          <w:b w:val="off"/>
          <w:i w:val="off"/>
        </w:rPr>
        <w:t>卓的人就住在这样的地方。”㉛在艾斯基洛以前、在匹奈以</w:t>
      </w:r>
      <w:r>
        <w:rPr>
          <w:rFonts w:ascii="宋体" w:hAnsi="宋体" w:cs="宋体" w:eastAsia="宋体"/>
          <w:sz w:val="39"/>
          <w:spacing w:val="0"/>
          <w:color w:val="000000"/>
          <w:b w:val="off"/>
          <w:i w:val="off"/>
        </w:rPr>
        <w:t>前，则存在过拉·罗什福柯和特农；而在他们之前，整个18</w:t>
      </w:r>
      <w:r>
        <w:rPr>
          <w:rFonts w:ascii="宋体" w:hAnsi="宋体" w:cs="宋体" w:eastAsia="宋体"/>
          <w:sz w:val="39"/>
          <w:spacing w:val="0"/>
          <w:color w:val="000000"/>
          <w:b w:val="off"/>
          <w:i w:val="off"/>
        </w:rPr>
        <w:t>世纪都有持续不断地低声抗议、年复一年地一再开始，而这</w:t>
      </w:r>
      <w:r>
        <w:rPr>
          <w:rFonts w:ascii="宋体" w:hAnsi="宋体" w:cs="宋体" w:eastAsia="宋体"/>
          <w:sz w:val="39"/>
          <w:spacing w:val="0"/>
          <w:color w:val="000000"/>
          <w:b w:val="off"/>
          <w:i w:val="off"/>
        </w:rPr>
        <w:t>些抗议的作者乃是那些我们相信会对此一混淆保持最冷漠</w:t>
      </w:r>
      <w:r>
        <w:rPr>
          <w:rFonts w:ascii="宋体" w:hAnsi="宋体" w:cs="宋体" w:eastAsia="宋体"/>
          <w:sz w:val="39"/>
          <w:spacing w:val="0"/>
          <w:color w:val="000000"/>
          <w:b w:val="off"/>
          <w:i w:val="off"/>
        </w:rPr>
        <w:t>态度和最不感兴趣的人。我们不也应该提到，在匹奈发出呼</w:t>
      </w:r>
      <w:r>
        <w:rPr>
          <w:rFonts w:ascii="宋体" w:hAnsi="宋体" w:cs="宋体" w:eastAsia="宋体"/>
          <w:sz w:val="39"/>
          <w:spacing w:val="0"/>
          <w:color w:val="000000"/>
          <w:b w:val="off"/>
          <w:i w:val="off"/>
        </w:rPr>
        <w:t>喊前二十五年，马勒塞尔伯(Malesherbes)即已“带着破坏牢</w:t>
      </w:r>
      <w:r>
        <w:rPr>
          <w:rFonts w:ascii="宋体" w:hAnsi="宋体" w:cs="宋体" w:eastAsia="宋体"/>
          <w:sz w:val="39"/>
          <w:spacing w:val="0"/>
          <w:color w:val="000000"/>
          <w:b w:val="off"/>
          <w:i w:val="off"/>
        </w:rPr>
        <w:t>门的计划去拜访国家监狱。他把精神错乱的囚犯们……遣</w:t>
      </w:r>
      <w:r>
        <w:rPr>
          <w:rFonts w:ascii="宋体" w:hAnsi="宋体" w:cs="宋体" w:eastAsia="宋体"/>
          <w:sz w:val="39"/>
          <w:spacing w:val="0"/>
          <w:color w:val="000000"/>
          <w:b w:val="off"/>
          <w:i w:val="off"/>
        </w:rPr>
        <w:t>送到收容所里。并且认为，依他所细心嘱咐地在所中群居生</w:t>
      </w:r>
      <w:r>
        <w:rPr>
          <w:rFonts w:ascii="宋体" w:hAnsi="宋体" w:cs="宋体" w:eastAsia="宋体"/>
          <w:sz w:val="39"/>
          <w:spacing w:val="0"/>
          <w:color w:val="000000"/>
          <w:b w:val="off"/>
          <w:i w:val="off"/>
        </w:rPr>
        <w:t>活、操练和关怀，他们应可得治愈?”㊱而且，更进一步地上溯</w:t>
      </w:r>
      <w:r>
        <w:rPr>
          <w:rFonts w:ascii="宋体" w:hAnsi="宋体" w:cs="宋体" w:eastAsia="宋体"/>
          <w:sz w:val="39"/>
          <w:spacing w:val="0"/>
          <w:color w:val="000000"/>
          <w:b w:val="off"/>
          <w:i w:val="off"/>
        </w:rPr>
        <w:t>此一世纪，还有一代又一代的院长、总管、看守，他们总是以</w:t>
      </w:r>
      <w:r>
        <w:rPr>
          <w:rFonts w:ascii="宋体" w:hAnsi="宋体" w:cs="宋体" w:eastAsia="宋体"/>
          <w:sz w:val="39"/>
          <w:spacing w:val="0"/>
          <w:color w:val="000000"/>
          <w:b w:val="off"/>
          <w:i w:val="off"/>
        </w:rPr>
        <w:t>一种更沉闷的声音提出下列的同一要求，而且有时还会得到</w:t>
      </w:r>
      <w:r>
        <w:rPr>
          <w:rFonts w:ascii="宋体" w:hAnsi="宋体" w:cs="宋体" w:eastAsia="宋体"/>
          <w:sz w:val="39"/>
          <w:spacing w:val="0"/>
          <w:color w:val="000000"/>
          <w:b w:val="off"/>
          <w:i w:val="off"/>
        </w:rPr>
        <w:t>满足：把疯人和受惩戒犯加以分离；比如森里斯慈善院的院</w:t>
      </w:r>
      <w:r>
        <w:rPr>
          <w:rFonts w:ascii="宋体" w:hAnsi="宋体" w:cs="宋体" w:eastAsia="宋体"/>
          <w:sz w:val="39"/>
          <w:spacing w:val="0"/>
          <w:color w:val="000000"/>
          <w:b w:val="off"/>
          <w:i w:val="off"/>
        </w:rPr>
        <w:t>长，便曾请求警察总长把几个囚犯带走，请他把他们关到堡</w:t>
      </w:r>
      <w:r>
        <w:rPr>
          <w:rFonts w:ascii="宋体" w:hAnsi="宋体" w:cs="宋体" w:eastAsia="宋体"/>
          <w:sz w:val="39"/>
          <w:spacing w:val="0"/>
          <w:color w:val="000000"/>
          <w:b w:val="off"/>
          <w:i w:val="off"/>
        </w:rPr>
        <w:t>垒里去；㊴比如，布伦斯威克强制收容所的看守曾经要</w:t>
      </w:r>
      <w:r>
        <w:rPr>
          <w:rFonts w:ascii="宋体" w:hAnsi="宋体" w:cs="宋体" w:eastAsia="宋体"/>
          <w:sz w:val="39"/>
          <w:spacing w:val="0"/>
          <w:color w:val="000000"/>
          <w:b w:val="off"/>
          <w:i w:val="off"/>
        </w:rPr>
        <w:t>求————时代早在1713年————不要把疯人和在作坊里工作的</w:t>
      </w:r>
      <w:r>
        <w:rPr>
          <w:rFonts w:ascii="宋体" w:hAnsi="宋体" w:cs="宋体" w:eastAsia="宋体"/>
          <w:sz w:val="39"/>
          <w:spacing w:val="0"/>
          <w:color w:val="000000"/>
          <w:b w:val="off"/>
          <w:i w:val="off"/>
        </w:rPr>
        <w:t>受监人相混合。㊵19世纪以光耀炫目的方式，并动员其所有</w:t>
      </w:r>
      <w:r>
        <w:rPr>
          <w:rFonts w:ascii="宋体" w:hAnsi="宋体" w:cs="宋体" w:eastAsia="宋体"/>
          <w:sz w:val="39"/>
          <w:spacing w:val="0"/>
          <w:color w:val="000000"/>
          <w:b w:val="off"/>
          <w:i w:val="off"/>
        </w:rPr>
        <w:t>悲怆资源所说出的，18世纪不是已经说过了，而且还是以低</w:t>
      </w:r>
      <w:bookmarkEnd w:id="5557"/>
    </w:p>
    <w:p>
      <w:pPr>
        <w:pageBreakBefore w:val="off"/>
        <w:tabs/>
        <w:wordWrap w:val="off"/>
        <w:spacing w:before="0" w:after="0" w:line="420" w:lineRule="atLeast"/>
        <w:ind w:left="160" w:right="0"/>
        <w:jc w:val="both"/>
        <w:textAlignment w:val="baseline"/>
        <w:rPr>
          <w:sz w:val="28"/>
        </w:rPr>
      </w:pPr>
      <w:bookmarkStart w:name="" w:id="5558"/>
      <w:r>
        <w:rPr>
          <w:rFonts w:ascii="宋体" w:hAnsi="宋体" w:cs="宋体" w:eastAsia="宋体"/>
          <w:sz w:val="28"/>
          <w:spacing w:val="0"/>
          <w:color w:val="000000"/>
          <w:u w:val="single"/>
          <w:b w:val="off"/>
          <w:i w:val="off"/>
        </w:rPr>
        <w:t xml:space="preserve">                    </w:t>
      </w:r>
      <w:bookmarkEnd w:id="5558"/>
    </w:p>
    <w:p>
      <w:pPr>
        <w:pageBreakBefore w:val="off"/>
        <w:tabs/>
        <w:wordWrap w:val="off"/>
        <w:spacing w:before="240" w:after="0" w:line="460" w:lineRule="atLeast"/>
        <w:ind w:left="720" w:right="0"/>
        <w:jc w:val="both"/>
        <w:textAlignment w:val="baseline"/>
        <w:rPr>
          <w:sz w:val="28"/>
        </w:rPr>
      </w:pPr>
      <w:bookmarkStart w:name="" w:id="5559"/>
      <w:r>
        <w:rPr>
          <w:rFonts w:ascii="仿宋" w:hAnsi="仿宋" w:cs="仿宋" w:eastAsia="仿宋"/>
          <w:sz w:val="28"/>
          <w:spacing w:val="0"/>
          <w:color w:val="000000"/>
          <w:b w:val="off"/>
          <w:i w:val="off"/>
        </w:rPr>
        <w:t>㊲ 引用于艾斯基洛,同上,p.135。</w:t>
      </w:r>
      <w:bookmarkEnd w:id="5559"/>
    </w:p>
    <w:p>
      <w:pPr>
        <w:pageBreakBefore w:val="off"/>
        <w:tabs/>
        <w:wordWrap w:val="off"/>
        <w:spacing w:before="0" w:after="0" w:line="500" w:lineRule="atLeast"/>
        <w:ind w:left="120" w:right="120" w:firstLine="600"/>
        <w:jc w:val="both"/>
        <w:textAlignment w:val="baseline"/>
        <w:rPr>
          <w:sz w:val="28"/>
        </w:rPr>
      </w:pPr>
      <w:bookmarkStart w:name="" w:id="5560"/>
      <w:r>
        <w:rPr>
          <w:rFonts w:ascii="TimesNewRoman" w:hAnsi="TimesNewRoman" w:cs="TimesNewRoman" w:eastAsia="TimesNewRoman"/>
          <w:sz w:val="28"/>
          <w:spacing w:val="0"/>
          <w:color w:val="000000"/>
          <w:b w:val="off"/>
          <w:i w:val="off"/>
        </w:rPr>
        <w:t>㊳ 米哈保(Mirabeau),《王室逮捕令》(Des lettres de cachet),第十一章,《作品</w:t>
      </w:r>
      <w:r>
        <w:rPr>
          <w:rFonts w:ascii="TimesNewRoman" w:hAnsi="TimesNewRoman" w:cs="TimesNewRoman" w:eastAsia="TimesNewRoman"/>
          <w:sz w:val="28"/>
          <w:spacing w:val="0"/>
          <w:color w:val="000000"/>
          <w:b w:val="off"/>
          <w:i w:val="off"/>
        </w:rPr>
        <w:t>集》(CEuvres) , éd. Merilhou,I,p.269。</w:t>
      </w:r>
      <w:bookmarkEnd w:id="5560"/>
    </w:p>
    <w:p>
      <w:pPr>
        <w:pageBreakBefore w:val="off"/>
        <w:tabs/>
        <w:wordWrap w:val="off"/>
        <w:spacing w:before="0" w:after="0" w:line="500" w:lineRule="atLeast"/>
        <w:ind w:left="120" w:right="120" w:firstLine="600"/>
        <w:jc w:val="both"/>
        <w:textAlignment w:val="baseline"/>
        <w:rPr>
          <w:sz w:val="29"/>
        </w:rPr>
      </w:pPr>
      <w:bookmarkStart w:name="" w:id="5561"/>
      <w:r>
        <w:rPr>
          <w:rFonts w:ascii="仿宋" w:hAnsi="仿宋" w:cs="仿宋" w:eastAsia="仿宋"/>
          <w:sz w:val="29"/>
          <w:spacing w:val="0"/>
          <w:color w:val="000000"/>
          <w:b w:val="off"/>
          <w:i w:val="off"/>
        </w:rPr>
        <w:t>㊴ Arsenal图书馆,第11168 号手稿。参考 Ravaisson,《巴士底狱档案》(Ar-</w:t>
      </w:r>
      <w:r>
        <w:rPr>
          <w:rFonts w:ascii="TimesNewRoman" w:hAnsi="TimesNewRoman" w:cs="TimesNewRoman" w:eastAsia="TimesNewRoman"/>
          <w:sz w:val="29"/>
          <w:spacing w:val="0"/>
          <w:color w:val="000000"/>
          <w:b w:val="off"/>
          <w:i w:val="off"/>
        </w:rPr>
        <w:t>chives de la Bastille) ,t. XIV,p.275。</w:t>
      </w:r>
      <w:bookmarkEnd w:id="5561"/>
    </w:p>
    <w:p>
      <w:pPr>
        <w:pageBreakBefore w:val="off"/>
        <w:tabs/>
        <w:wordWrap w:val="off"/>
        <w:spacing w:before="0" w:after="0" w:line="460" w:lineRule="atLeast"/>
        <w:ind w:left="720" w:right="0"/>
        <w:jc w:val="both"/>
        <w:textAlignment w:val="baseline"/>
        <w:rPr>
          <w:sz w:val="28"/>
        </w:rPr>
      </w:pPr>
      <w:bookmarkStart w:name="" w:id="5562"/>
      <w:r>
        <w:rPr>
          <w:rFonts w:ascii="TimesNewRoman" w:hAnsi="TimesNewRoman" w:cs="TimesNewRoman" w:eastAsia="TimesNewRoman"/>
          <w:sz w:val="28"/>
          <w:spacing w:val="0"/>
          <w:color w:val="000000"/>
          <w:b w:val="off"/>
          <w:i w:val="off"/>
        </w:rPr>
        <w:t>㊵ Kirchhoff,前引书, pp.110—111。</w:t>
      </w:r>
      <w:bookmarkEnd w:id="5562"/>
    </w:p>
    <w:p>
      <w:pPr>
        <w:pageBreakBefore w:val="off"/>
        <w:tabs/>
        <w:wordWrap w:val="off"/>
        <w:spacing w:before="140" w:after="0" w:line="440" w:lineRule="atLeast"/>
        <w:ind w:left="0" w:right="340"/>
        <w:jc w:val="right"/>
        <w:textAlignment w:val="baseline"/>
        <w:rPr>
          <w:sz w:val="32"/>
        </w:rPr>
      </w:pPr>
      <w:bookmarkStart w:name="" w:id="5563"/>
      <w:r>
        <w:rPr>
          <w:rFonts w:ascii="楷体" w:hAnsi="楷体" w:cs="楷体" w:eastAsia="楷体"/>
          <w:sz w:val="32"/>
          <w:spacing w:val="0"/>
          <w:color w:val="000000"/>
          <w:b w:val="off"/>
          <w:i w:val="off"/>
        </w:rPr>
        <w:t>561</w:t>
      </w:r>
      <w:bookmarkEnd w:id="5563"/>
    </w:p>
    <w:p>
      <w:r>
        <w:t/>
      </w:r>
    </w:p>
    <w:p>
      <w:pPr>
        <w:sectPr>
          <w:footerReference r:id="rId1272"/>
          <w:headerReference r:id="rId1273" w:type="default"/>
          <w:type w:val="nextPage"/>
          <w:pgSz w:w="15660" w:h="23340"/>
          <w:pgMar w:left="2060" w:top="1980" w:right="2060" w:bottom="1980" w:header="1680" w:footer="1680"/>
          <w:cols w:num="1"/>
        </w:sectPr>
      </w:pPr>
    </w:p>
    <w:p>
      <w:pPr>
        <w:pageBreakBefore w:val="off"/>
        <w:tabs/>
        <w:wordWrap w:val="off"/>
        <w:spacing w:before="980" w:after="0" w:line="700" w:lineRule="atLeast"/>
        <w:ind w:left="0" w:right="40"/>
        <w:jc w:val="both"/>
        <w:textAlignment w:val="baseline"/>
        <w:rPr>
          <w:sz w:val="41"/>
        </w:rPr>
      </w:pPr>
      <w:bookmarkStart w:name="" w:id="5564"/>
      <w:r>
        <w:rPr>
          <w:rFonts w:ascii="宋体" w:hAnsi="宋体" w:cs="宋体" w:eastAsia="宋体"/>
          <w:sz w:val="41"/>
          <w:spacing w:val="0"/>
          <w:color w:val="000000"/>
          <w:b w:val="off"/>
          <w:i w:val="off"/>
        </w:rPr>
        <w:t>沉的声音不断地重复？艾斯基洛、莱尔和突克家族除了用一</w:t>
      </w:r>
      <w:r>
        <w:rPr>
          <w:rFonts w:ascii="宋体" w:hAnsi="宋体" w:cs="宋体" w:eastAsia="宋体"/>
          <w:sz w:val="41"/>
          <w:spacing w:val="0"/>
          <w:color w:val="000000"/>
          <w:b w:val="off"/>
          <w:i w:val="off"/>
        </w:rPr>
        <w:t>个更高亢的调子，重拾收容所实务界行之多年的陈调之外，</w:t>
      </w:r>
      <w:r>
        <w:rPr>
          <w:rFonts w:ascii="宋体" w:hAnsi="宋体" w:cs="宋体" w:eastAsia="宋体"/>
          <w:sz w:val="41"/>
          <w:spacing w:val="0"/>
          <w:color w:val="000000"/>
          <w:b w:val="off"/>
          <w:i w:val="off"/>
        </w:rPr>
        <w:t>真的做出了别的事吗？我们前面已经提到的，由1720年一</w:t>
      </w:r>
      <w:r>
        <w:rPr>
          <w:rFonts w:ascii="宋体" w:hAnsi="宋体" w:cs="宋体" w:eastAsia="宋体"/>
          <w:sz w:val="41"/>
          <w:spacing w:val="0"/>
          <w:color w:val="000000"/>
          <w:b w:val="off"/>
          <w:i w:val="off"/>
        </w:rPr>
        <w:t>直到大革命发生，疯人的缓慢移出，可能只是其中最明显可</w:t>
      </w:r>
      <w:r>
        <w:rPr>
          <w:rFonts w:ascii="宋体" w:hAnsi="宋体" w:cs="宋体" w:eastAsia="宋体"/>
          <w:sz w:val="41"/>
          <w:spacing w:val="0"/>
          <w:color w:val="000000"/>
          <w:b w:val="off"/>
          <w:i w:val="off"/>
        </w:rPr>
        <w:t>见的效果罢了。</w:t>
      </w:r>
      <w:bookmarkEnd w:id="5564"/>
    </w:p>
    <w:p>
      <w:pPr>
        <w:pageBreakBefore w:val="off"/>
        <w:tabs/>
        <w:wordWrap w:val="off"/>
        <w:spacing w:before="0" w:after="0" w:line="700" w:lineRule="atLeast"/>
        <w:ind w:left="0" w:right="0" w:firstLine="860"/>
        <w:jc w:val="both"/>
        <w:textAlignment w:val="baseline"/>
        <w:rPr>
          <w:sz w:val="41"/>
        </w:rPr>
      </w:pPr>
      <w:bookmarkStart w:name="" w:id="5565"/>
      <w:r>
        <w:rPr>
          <w:rFonts w:ascii="宋体" w:hAnsi="宋体" w:cs="宋体" w:eastAsia="宋体"/>
          <w:sz w:val="41"/>
          <w:spacing w:val="0"/>
          <w:color w:val="000000"/>
          <w:b w:val="off"/>
          <w:i w:val="off"/>
        </w:rPr>
        <w:t>然而，我们还要听听在这个半沉默里头被说出来的东西。森里斯院院长在要求分离疯人和受惩戒犯时，所持的是</w:t>
      </w:r>
      <w:r>
        <w:rPr>
          <w:rFonts w:ascii="宋体" w:hAnsi="宋体" w:cs="宋体" w:eastAsia="宋体"/>
          <w:sz w:val="41"/>
          <w:spacing w:val="0"/>
          <w:color w:val="000000"/>
          <w:b w:val="off"/>
          <w:i w:val="off"/>
        </w:rPr>
        <w:t>什么样的论点呢？“他值得怜悯，而其他两三位关在堡垒里</w:t>
      </w:r>
      <w:r>
        <w:rPr>
          <w:rFonts w:ascii="宋体" w:hAnsi="宋体" w:cs="宋体" w:eastAsia="宋体"/>
          <w:sz w:val="41"/>
          <w:spacing w:val="0"/>
          <w:color w:val="000000"/>
          <w:b w:val="off"/>
          <w:i w:val="off"/>
        </w:rPr>
        <w:t>比较适合，因为他们身旁有六个疯人，日以继夜地折磨他</w:t>
      </w:r>
      <w:r>
        <w:rPr>
          <w:rFonts w:ascii="宋体" w:hAnsi="宋体" w:cs="宋体" w:eastAsia="宋体"/>
          <w:sz w:val="41"/>
          <w:spacing w:val="0"/>
          <w:color w:val="000000"/>
          <w:b w:val="off"/>
          <w:i w:val="off"/>
        </w:rPr>
        <w:t>们。”而且，警察总长也很能明了这句话的意思，这些受监人</w:t>
      </w:r>
      <w:r>
        <w:rPr>
          <w:rFonts w:ascii="宋体" w:hAnsi="宋体" w:cs="宋体" w:eastAsia="宋体"/>
          <w:sz w:val="41"/>
          <w:spacing w:val="0"/>
          <w:color w:val="000000"/>
          <w:b w:val="off"/>
          <w:i w:val="off"/>
        </w:rPr>
        <w:t>甚至重获自由。至于布伦斯威克院看守的要求，意思也是相</w:t>
      </w:r>
      <w:r>
        <w:rPr>
          <w:rFonts w:ascii="宋体" w:hAnsi="宋体" w:cs="宋体" w:eastAsia="宋体"/>
          <w:sz w:val="41"/>
          <w:spacing w:val="0"/>
          <w:color w:val="000000"/>
          <w:b w:val="off"/>
          <w:i w:val="off"/>
        </w:rPr>
        <w:t>同：疯人的叫声和混乱扰乱了工作坊；他们的狂暴乃是永恒</w:t>
      </w:r>
      <w:r>
        <w:rPr>
          <w:rFonts w:ascii="宋体" w:hAnsi="宋体" w:cs="宋体" w:eastAsia="宋体"/>
          <w:sz w:val="41"/>
          <w:spacing w:val="0"/>
          <w:color w:val="000000"/>
          <w:b w:val="off"/>
          <w:i w:val="off"/>
        </w:rPr>
        <w:t>的危险，最好把他们遣送到把他们捆绑看管的隔离房间里</w:t>
      </w:r>
      <w:r>
        <w:rPr>
          <w:rFonts w:ascii="宋体" w:hAnsi="宋体" w:cs="宋体" w:eastAsia="宋体"/>
          <w:sz w:val="41"/>
          <w:spacing w:val="0"/>
          <w:color w:val="000000"/>
          <w:b w:val="off"/>
          <w:i w:val="off"/>
        </w:rPr>
        <w:t>去。我们已经能够预感到两个世纪之间，同样的抗议实际上</w:t>
      </w:r>
      <w:r>
        <w:rPr>
          <w:rFonts w:ascii="宋体" w:hAnsi="宋体" w:cs="宋体" w:eastAsia="宋体"/>
          <w:sz w:val="41"/>
          <w:spacing w:val="0"/>
          <w:color w:val="000000"/>
          <w:b w:val="off"/>
          <w:i w:val="off"/>
        </w:rPr>
        <w:t>意义并不相同。在19世纪初，令人感到愤恨的是，疯人的待</w:t>
      </w:r>
      <w:r>
        <w:rPr>
          <w:rFonts w:ascii="宋体" w:hAnsi="宋体" w:cs="宋体" w:eastAsia="宋体"/>
          <w:sz w:val="41"/>
          <w:spacing w:val="0"/>
          <w:color w:val="000000"/>
          <w:b w:val="off"/>
          <w:i w:val="off"/>
        </w:rPr>
        <w:t>遇居然没有比民事犯或国家级囚徒更好；整个18世纪，人们</w:t>
      </w:r>
      <w:r>
        <w:rPr>
          <w:rFonts w:ascii="宋体" w:hAnsi="宋体" w:cs="宋体" w:eastAsia="宋体"/>
          <w:sz w:val="41"/>
          <w:spacing w:val="0"/>
          <w:color w:val="000000"/>
          <w:b w:val="off"/>
          <w:i w:val="off"/>
        </w:rPr>
        <w:t>强调的观点则是受监人的待遇应该要比被人和疯子混在一</w:t>
      </w:r>
      <w:r>
        <w:rPr>
          <w:rFonts w:ascii="宋体" w:hAnsi="宋体" w:cs="宋体" w:eastAsia="宋体"/>
          <w:sz w:val="41"/>
          <w:spacing w:val="0"/>
          <w:color w:val="000000"/>
          <w:b w:val="off"/>
          <w:i w:val="off"/>
        </w:rPr>
        <w:t>起更好。对艾斯基洛来说，之所以造成丑闻的原因来自于罪</w:t>
      </w:r>
      <w:r>
        <w:rPr>
          <w:rFonts w:ascii="宋体" w:hAnsi="宋体" w:cs="宋体" w:eastAsia="宋体"/>
          <w:sz w:val="41"/>
          <w:spacing w:val="0"/>
          <w:color w:val="000000"/>
          <w:b w:val="off"/>
          <w:i w:val="off"/>
        </w:rPr>
        <w:t>人只是罪人；对于森里斯院院长来说，其原因则来自疯子毕</w:t>
      </w:r>
      <w:r>
        <w:rPr>
          <w:rFonts w:ascii="宋体" w:hAnsi="宋体" w:cs="宋体" w:eastAsia="宋体"/>
          <w:sz w:val="41"/>
          <w:spacing w:val="0"/>
          <w:color w:val="000000"/>
          <w:b w:val="off"/>
          <w:i w:val="off"/>
        </w:rPr>
        <w:t>竟只是疯子。</w:t>
      </w:r>
      <w:bookmarkEnd w:id="5565"/>
    </w:p>
    <w:p>
      <w:pPr>
        <w:pageBreakBefore w:val="off"/>
        <w:tabs/>
        <w:wordWrap w:val="off"/>
        <w:spacing w:before="0" w:after="0" w:line="700" w:lineRule="atLeast"/>
        <w:ind w:left="0" w:right="0" w:firstLine="860"/>
        <w:jc w:val="both"/>
        <w:textAlignment w:val="baseline"/>
        <w:rPr>
          <w:sz w:val="41"/>
        </w:rPr>
      </w:pPr>
      <w:bookmarkStart w:name="" w:id="5566"/>
      <w:r>
        <w:rPr>
          <w:rFonts w:ascii="宋体" w:hAnsi="宋体" w:cs="宋体" w:eastAsia="宋体"/>
          <w:sz w:val="41"/>
          <w:spacing w:val="0"/>
          <w:color w:val="000000"/>
          <w:b w:val="off"/>
          <w:i w:val="off"/>
        </w:rPr>
        <w:t>这个差异可能没什么重要，而且也可以很容易被人猜</w:t>
      </w:r>
      <w:r>
        <w:rPr>
          <w:rFonts w:ascii="宋体" w:hAnsi="宋体" w:cs="宋体" w:eastAsia="宋体"/>
          <w:sz w:val="41"/>
          <w:spacing w:val="0"/>
          <w:color w:val="000000"/>
          <w:b w:val="off"/>
          <w:i w:val="off"/>
        </w:rPr>
        <w:t>到。然而，如果我们想要了解疯狂意识在18世纪中如何演</w:t>
      </w:r>
      <w:r>
        <w:rPr>
          <w:rFonts w:ascii="宋体" w:hAnsi="宋体" w:cs="宋体" w:eastAsia="宋体"/>
          <w:sz w:val="41"/>
          <w:spacing w:val="0"/>
          <w:color w:val="000000"/>
          <w:b w:val="off"/>
          <w:i w:val="off"/>
        </w:rPr>
        <w:t>变，我们就必须强调这个差异。它的演变框架并不是人道运</w:t>
      </w:r>
      <w:r>
        <w:rPr>
          <w:rFonts w:ascii="宋体" w:hAnsi="宋体" w:cs="宋体" w:eastAsia="宋体"/>
          <w:sz w:val="41"/>
          <w:spacing w:val="0"/>
          <w:color w:val="000000"/>
          <w:b w:val="off"/>
          <w:i w:val="off"/>
        </w:rPr>
        <w:t>动，不是那使得它可以逐渐逼近疯子的人性现实，逼近他最</w:t>
      </w:r>
      <w:r>
        <w:rPr>
          <w:rFonts w:ascii="宋体" w:hAnsi="宋体" w:cs="宋体" w:eastAsia="宋体"/>
          <w:sz w:val="41"/>
          <w:spacing w:val="0"/>
          <w:color w:val="000000"/>
          <w:b w:val="off"/>
          <w:i w:val="off"/>
        </w:rPr>
        <w:t>相近又最可怜面目的人道运动；它也不是因为科学需要的压</w:t>
      </w:r>
      <w:r>
        <w:rPr>
          <w:rFonts w:ascii="宋体" w:hAnsi="宋体" w:cs="宋体" w:eastAsia="宋体"/>
          <w:sz w:val="41"/>
          <w:spacing w:val="0"/>
          <w:color w:val="000000"/>
          <w:b w:val="off"/>
          <w:i w:val="off"/>
        </w:rPr>
        <w:t>力才产生演变，不是那使得它变得更关切，更忠实于疯狂对</w:t>
      </w:r>
      <w:bookmarkEnd w:id="5566"/>
    </w:p>
    <w:p>
      <w:pPr>
        <w:pageBreakBefore w:val="off"/>
        <w:tabs/>
        <w:wordWrap w:val="off"/>
        <w:spacing w:before="0" w:after="0" w:line="460" w:lineRule="atLeast"/>
        <w:ind w:left="240" w:right="0"/>
        <w:jc w:val="both"/>
        <w:textAlignment w:val="baseline"/>
        <w:rPr>
          <w:sz w:val="34"/>
        </w:rPr>
      </w:pPr>
      <w:bookmarkStart w:name="" w:id="5567"/>
      <w:r>
        <w:rPr>
          <w:rFonts w:ascii="仿宋" w:hAnsi="仿宋" w:cs="仿宋" w:eastAsia="仿宋"/>
          <w:sz w:val="34"/>
          <w:spacing w:val="0"/>
          <w:color w:val="000000"/>
          <w:b w:val="off"/>
          <w:i w:val="off"/>
        </w:rPr>
        <w:t>562</w:t>
      </w:r>
      <w:bookmarkEnd w:id="5567"/>
    </w:p>
    <w:p>
      <w:r>
        <w:t/>
      </w:r>
    </w:p>
    <w:p>
      <w:pPr>
        <w:sectPr>
          <w:footerReference r:id="rId1274"/>
          <w:headerReference r:id="rId1275" w:type="default"/>
          <w:type w:val="nextPage"/>
          <w:pgSz w:w="15660" w:h="23340"/>
          <w:pgMar w:left="2160" w:top="1980" w:right="2160" w:bottom="1980" w:header="1680" w:footer="1680"/>
          <w:cols w:num="1"/>
        </w:sectPr>
      </w:pPr>
    </w:p>
    <w:p>
      <w:pPr>
        <w:pageBreakBefore w:val="off"/>
        <w:tabs/>
        <w:wordWrap w:val="off"/>
        <w:spacing w:before="940" w:after="0" w:line="780" w:lineRule="atLeast"/>
        <w:ind w:left="180" w:right="40" w:firstLine="80"/>
        <w:jc w:val="both"/>
        <w:textAlignment w:val="baseline"/>
        <w:rPr>
          <w:sz w:val="37"/>
        </w:rPr>
      </w:pPr>
      <w:bookmarkStart w:name="" w:id="5568"/>
      <w:r>
        <w:rPr>
          <w:rFonts w:ascii="宋体" w:hAnsi="宋体" w:cs="宋体" w:eastAsia="宋体"/>
          <w:sz w:val="37"/>
          <w:spacing w:val="0"/>
          <w:color w:val="000000"/>
          <w:b w:val="off"/>
          <w:i w:val="off"/>
        </w:rPr>
        <w:t>自身所能说出的事物的科学需要。如果这项意识会慢慢地</w:t>
      </w:r>
      <w:r>
        <w:rPr>
          <w:rFonts w:ascii="宋体" w:hAnsi="宋体" w:cs="宋体" w:eastAsia="宋体"/>
          <w:sz w:val="37"/>
          <w:spacing w:val="0"/>
          <w:color w:val="000000"/>
          <w:b w:val="off"/>
          <w:i w:val="off"/>
        </w:rPr>
        <w:t>演变，那是在监禁这个既真实又人为的空间之中演变的；那</w:t>
      </w:r>
      <w:r>
        <w:rPr>
          <w:rFonts w:ascii="宋体" w:hAnsi="宋体" w:cs="宋体" w:eastAsia="宋体"/>
          <w:sz w:val="37"/>
          <w:spacing w:val="0"/>
          <w:color w:val="000000"/>
          <w:b w:val="off"/>
          <w:i w:val="off"/>
        </w:rPr>
        <w:t>是因为监禁结构产生了难以觉察的滑移，或是它有时会产生</w:t>
      </w:r>
      <w:r>
        <w:rPr>
          <w:rFonts w:ascii="宋体" w:hAnsi="宋体" w:cs="宋体" w:eastAsia="宋体"/>
          <w:sz w:val="37"/>
          <w:spacing w:val="0"/>
          <w:color w:val="000000"/>
          <w:b w:val="off"/>
          <w:i w:val="off"/>
        </w:rPr>
        <w:t>的暴烈危机，才会一点一滴地使疯狂意识变成它在大革命时</w:t>
      </w:r>
      <w:r>
        <w:rPr>
          <w:rFonts w:ascii="宋体" w:hAnsi="宋体" w:cs="宋体" w:eastAsia="宋体"/>
          <w:sz w:val="37"/>
          <w:spacing w:val="0"/>
          <w:color w:val="000000"/>
          <w:b w:val="off"/>
          <w:i w:val="off"/>
        </w:rPr>
        <w:t>代的面目。如果疯人被逐渐地孤立出来，如果无理智者原先</w:t>
      </w:r>
      <w:r>
        <w:rPr>
          <w:rFonts w:ascii="宋体" w:hAnsi="宋体" w:cs="宋体" w:eastAsia="宋体"/>
          <w:sz w:val="37"/>
          <w:spacing w:val="0"/>
          <w:color w:val="000000"/>
          <w:b w:val="off"/>
          <w:i w:val="off"/>
        </w:rPr>
        <w:t>的单调一致会被划分为粗糙的类别————任何的医学进步、任</w:t>
      </w:r>
      <w:r>
        <w:rPr>
          <w:rFonts w:ascii="宋体" w:hAnsi="宋体" w:cs="宋体" w:eastAsia="宋体"/>
          <w:sz w:val="37"/>
          <w:spacing w:val="0"/>
          <w:color w:val="000000"/>
          <w:b w:val="off"/>
          <w:i w:val="off"/>
        </w:rPr>
        <w:t>何的人道看法都没有贡献。这个现象生自监禁体制的深处；</w:t>
      </w:r>
      <w:r>
        <w:rPr>
          <w:rFonts w:ascii="宋体" w:hAnsi="宋体" w:cs="宋体" w:eastAsia="宋体"/>
          <w:sz w:val="37"/>
          <w:spacing w:val="0"/>
          <w:color w:val="000000"/>
          <w:b w:val="off"/>
          <w:i w:val="off"/>
        </w:rPr>
        <w:t>如果要了解疯狂的新意识，我们要质问的乃是监禁体制本身</w:t>
      </w:r>
      <w:r>
        <w:rPr>
          <w:rFonts w:ascii="宋体" w:hAnsi="宋体" w:cs="宋体" w:eastAsia="宋体"/>
          <w:sz w:val="37"/>
          <w:spacing w:val="0"/>
          <w:color w:val="000000"/>
          <w:b w:val="off"/>
          <w:i w:val="off"/>
        </w:rPr>
        <w:t>的变化。</w:t>
      </w:r>
      <w:bookmarkEnd w:id="5568"/>
    </w:p>
    <w:p>
      <w:pPr>
        <w:pageBreakBefore w:val="off"/>
        <w:tabs/>
        <w:wordWrap w:val="off"/>
        <w:spacing w:before="0" w:after="0" w:line="780" w:lineRule="atLeast"/>
        <w:ind w:left="180" w:right="0" w:firstLine="880"/>
        <w:jc w:val="both"/>
        <w:textAlignment w:val="baseline"/>
        <w:rPr>
          <w:sz w:val="37"/>
        </w:rPr>
      </w:pPr>
      <w:bookmarkStart w:name="" w:id="5569"/>
      <w:r>
        <w:rPr>
          <w:rFonts w:ascii="宋体" w:hAnsi="宋体" w:cs="宋体" w:eastAsia="宋体"/>
          <w:sz w:val="37"/>
          <w:spacing w:val="0"/>
          <w:color w:val="000000"/>
          <w:b w:val="off"/>
          <w:i w:val="off"/>
        </w:rPr>
        <w:t>这比较是一个政治性的意识，而非博爱主义的意识。原</w:t>
      </w:r>
      <w:r>
        <w:rPr>
          <w:rFonts w:ascii="宋体" w:hAnsi="宋体" w:cs="宋体" w:eastAsia="宋体"/>
          <w:sz w:val="37"/>
          <w:spacing w:val="0"/>
          <w:color w:val="000000"/>
          <w:b w:val="off"/>
          <w:i w:val="off"/>
        </w:rPr>
        <w:t>因在于，如果人们在18世纪能察觉到在受监人之中，在自由</w:t>
      </w:r>
      <w:r>
        <w:rPr>
          <w:rFonts w:ascii="宋体" w:hAnsi="宋体" w:cs="宋体" w:eastAsia="宋体"/>
          <w:sz w:val="37"/>
          <w:spacing w:val="0"/>
          <w:color w:val="000000"/>
          <w:b w:val="off"/>
          <w:i w:val="off"/>
        </w:rPr>
        <w:t>无羁者、放荡者、浪子之间，有一些人具有不同属性的混乱，</w:t>
      </w:r>
      <w:r>
        <w:rPr>
          <w:rFonts w:ascii="宋体" w:hAnsi="宋体" w:cs="宋体" w:eastAsia="宋体"/>
          <w:sz w:val="37"/>
          <w:spacing w:val="0"/>
          <w:color w:val="000000"/>
          <w:b w:val="off"/>
          <w:i w:val="off"/>
        </w:rPr>
        <w:t>而其所造成的不安也无法化约，那是因为这些受监人本身的</w:t>
      </w:r>
      <w:r>
        <w:rPr>
          <w:rFonts w:ascii="宋体" w:hAnsi="宋体" w:cs="宋体" w:eastAsia="宋体"/>
          <w:sz w:val="37"/>
          <w:spacing w:val="0"/>
          <w:color w:val="000000"/>
          <w:b w:val="off"/>
          <w:i w:val="off"/>
        </w:rPr>
        <w:t>功劳。首先抗议的是他们，而且抗议得最为暴烈。部长、警</w:t>
      </w:r>
      <w:r>
        <w:rPr>
          <w:rFonts w:ascii="宋体" w:hAnsi="宋体" w:cs="宋体" w:eastAsia="宋体"/>
          <w:sz w:val="37"/>
          <w:spacing w:val="0"/>
          <w:color w:val="000000"/>
          <w:b w:val="off"/>
          <w:i w:val="off"/>
        </w:rPr>
        <w:t>察总长、法官们无止境地，不断受到同一诉怨的围攻：某人写</w:t>
      </w:r>
      <w:r>
        <w:rPr>
          <w:rFonts w:ascii="宋体" w:hAnsi="宋体" w:cs="宋体" w:eastAsia="宋体"/>
          <w:sz w:val="37"/>
          <w:spacing w:val="0"/>
          <w:color w:val="000000"/>
          <w:b w:val="off"/>
          <w:i w:val="off"/>
        </w:rPr>
        <w:t>信给莫勒帕斯(Maurepas)，⁶愤恨自己“被人和疯子混在一</w:t>
      </w:r>
      <w:r>
        <w:rPr>
          <w:rFonts w:ascii="宋体" w:hAnsi="宋体" w:cs="宋体" w:eastAsia="宋体"/>
          <w:sz w:val="37"/>
          <w:spacing w:val="0"/>
          <w:color w:val="000000"/>
          <w:b w:val="off"/>
          <w:i w:val="off"/>
        </w:rPr>
        <w:t>起，而且其中还有些狂怒型疯人，使得我一直有受到凶险辱</w:t>
      </w:r>
      <w:r>
        <w:rPr>
          <w:rFonts w:ascii="宋体" w:hAnsi="宋体" w:cs="宋体" w:eastAsia="宋体"/>
          <w:sz w:val="37"/>
          <w:spacing w:val="0"/>
          <w:color w:val="000000"/>
          <w:b w:val="off"/>
          <w:i w:val="off"/>
        </w:rPr>
        <w:t>骂的可能”；④另一人————这人是门克里夫(Monterif)修道院</w:t>
      </w:r>
      <w:r>
        <w:rPr>
          <w:rFonts w:ascii="宋体" w:hAnsi="宋体" w:cs="宋体" w:eastAsia="宋体"/>
          <w:sz w:val="37"/>
          <w:spacing w:val="0"/>
          <w:color w:val="000000"/>
          <w:b w:val="off"/>
          <w:i w:val="off"/>
        </w:rPr>
        <w:t>院长————向贝利耶(Berryer)警长提出同样的诉怨：“九个月</w:t>
      </w:r>
      <w:r>
        <w:rPr>
          <w:rFonts w:ascii="宋体" w:hAnsi="宋体" w:cs="宋体" w:eastAsia="宋体"/>
          <w:sz w:val="37"/>
          <w:spacing w:val="0"/>
          <w:color w:val="000000"/>
          <w:b w:val="off"/>
          <w:i w:val="off"/>
        </w:rPr>
        <w:t>来，我一直住在最恐怖的巢穴里，被人和十五或二十名狂怒</w:t>
      </w:r>
      <w:r>
        <w:rPr>
          <w:rFonts w:ascii="宋体" w:hAnsi="宋体" w:cs="宋体" w:eastAsia="宋体"/>
          <w:sz w:val="37"/>
          <w:spacing w:val="0"/>
          <w:color w:val="000000"/>
          <w:b w:val="off"/>
          <w:i w:val="off"/>
        </w:rPr>
        <w:t>型疯人混在一起，其中还掺杂一些癫痫患者。”②在这个世纪</w:t>
      </w:r>
      <w:r>
        <w:rPr>
          <w:rFonts w:ascii="宋体" w:hAnsi="宋体" w:cs="宋体" w:eastAsia="宋体"/>
          <w:sz w:val="37"/>
          <w:spacing w:val="0"/>
          <w:color w:val="000000"/>
          <w:b w:val="off"/>
          <w:i w:val="off"/>
        </w:rPr>
        <w:t>中，年代越后，对监禁措施的抗议便更加强烈：于是，疯狂逐</w:t>
      </w:r>
      <w:r>
        <w:rPr>
          <w:rFonts w:ascii="宋体" w:hAnsi="宋体" w:cs="宋体" w:eastAsia="宋体"/>
          <w:sz w:val="37"/>
          <w:spacing w:val="0"/>
          <w:color w:val="000000"/>
          <w:b w:val="off"/>
          <w:i w:val="off"/>
        </w:rPr>
        <w:t>渐地成为受监者的萦回不去的困扰，变成他们的屈辱、他们</w:t>
      </w:r>
      <w:bookmarkEnd w:id="5569"/>
    </w:p>
    <w:p>
      <w:pPr>
        <w:pageBreakBefore w:val="off"/>
        <w:tabs/>
        <w:wordWrap w:val="off"/>
        <w:spacing w:before="0" w:after="0" w:line="780" w:lineRule="atLeast"/>
        <w:ind w:left="260" w:right="0"/>
        <w:jc w:val="both"/>
        <w:textAlignment w:val="baseline"/>
        <w:rPr>
          <w:sz w:val="37"/>
        </w:rPr>
      </w:pPr>
      <w:bookmarkStart w:name="" w:id="5570"/>
      <w:r>
        <w:rPr>
          <w:rFonts w:ascii="宋体" w:hAnsi="宋体" w:cs="宋体" w:eastAsia="宋体"/>
          <w:sz w:val="37"/>
          <w:spacing w:val="0"/>
          <w:color w:val="000000"/>
          <w:u w:val="single"/>
          <w:b w:val="off"/>
          <w:i w:val="off"/>
        </w:rPr>
        <w:t xml:space="preserve">               </w:t>
      </w:r>
      <w:bookmarkEnd w:id="5570"/>
    </w:p>
    <w:p>
      <w:pPr>
        <w:pageBreakBefore w:val="off"/>
        <w:tabs/>
        <w:wordWrap w:val="off"/>
        <w:spacing w:before="0" w:after="0" w:line="360" w:lineRule="exact"/>
        <w:ind w:left="0" w:right="0"/>
        <w:jc w:val="both"/>
        <w:textAlignment w:val="baseline"/>
        <w:rPr>
          <w:sz w:val="29"/>
        </w:rPr>
      </w:pPr>
      <w:bookmarkStart w:name="" w:id="5571"/>
      <w:r>
        <w:rPr>
          <w:rFonts w:ascii="宋体" w:hAnsi="宋体" w:cs="宋体" w:eastAsia="宋体"/>
          <w:sz w:val="29"/>
          <w:spacing w:val="0"/>
          <w:color w:val="000000"/>
          <w:b w:val="off"/>
          <w:i w:val="off"/>
        </w:rPr>
        <w:t/>
      </w:r>
      <w:bookmarkEnd w:id="5571"/>
    </w:p>
    <w:p>
      <w:pPr>
        <w:pageBreakBefore w:val="off"/>
        <w:tabs/>
        <w:wordWrap w:val="off"/>
        <w:spacing w:before="0" w:after="0" w:line="400" w:lineRule="atLeast"/>
        <w:ind w:left="860" w:right="0"/>
        <w:jc w:val="both"/>
        <w:textAlignment w:val="baseline"/>
        <w:rPr>
          <w:sz w:val="29"/>
        </w:rPr>
      </w:pPr>
      <w:bookmarkStart w:name="" w:id="5572"/>
      <w:r>
        <w:rPr>
          <w:rFonts w:ascii="TimesNewRoman" w:hAnsi="TimesNewRoman" w:cs="TimesNewRoman" w:eastAsia="TimesNewRoman"/>
          <w:sz w:val="29"/>
          <w:spacing w:val="0"/>
          <w:color w:val="000000"/>
          <w:b w:val="off"/>
          <w:i w:val="off"/>
        </w:rPr>
        <w:t>④ Bourges De Longchamp, Arsenal 图书馆，第11496号手稿。</w:t>
      </w:r>
      <w:bookmarkEnd w:id="5572"/>
    </w:p>
    <w:p>
      <w:pPr>
        <w:pageBreakBefore w:val="off"/>
        <w:tabs/>
        <w:wordWrap w:val="off"/>
        <w:spacing w:before="0" w:after="0" w:line="400" w:lineRule="atLeast"/>
        <w:ind w:left="860" w:right="0"/>
        <w:jc w:val="both"/>
        <w:textAlignment w:val="baseline"/>
        <w:rPr>
          <w:sz w:val="29"/>
        </w:rPr>
      </w:pPr>
      <w:bookmarkStart w:name="" w:id="5573"/>
      <w:r>
        <w:rPr>
          <w:rFonts w:ascii="TimesNewRoman" w:hAnsi="TimesNewRoman" w:cs="TimesNewRoman" w:eastAsia="TimesNewRoman"/>
          <w:sz w:val="29"/>
          <w:spacing w:val="0"/>
          <w:color w:val="000000"/>
          <w:b w:val="off"/>
          <w:i w:val="off"/>
        </w:rPr>
        <w:t>②  引用于 Bonnaous-Sérieux,前引书,p.221。</w:t>
      </w:r>
      <w:bookmarkEnd w:id="5573"/>
    </w:p>
    <w:p>
      <w:pPr>
        <w:pageBreakBefore w:val="off"/>
        <w:tabs/>
        <w:wordWrap w:val="off"/>
        <w:spacing w:before="0" w:after="0" w:line="440" w:lineRule="atLeast"/>
        <w:ind w:left="0" w:right="180"/>
        <w:jc w:val="right"/>
        <w:textAlignment w:val="baseline"/>
        <w:rPr>
          <w:sz w:val="32"/>
        </w:rPr>
      </w:pPr>
      <w:bookmarkStart w:name="" w:id="5574"/>
      <w:r>
        <w:rPr>
          <w:rFonts w:ascii="楷体" w:hAnsi="楷体" w:cs="楷体" w:eastAsia="楷体"/>
          <w:sz w:val="32"/>
          <w:spacing w:val="0"/>
          <w:color w:val="000000"/>
          <w:b w:val="off"/>
          <w:i w:val="off"/>
        </w:rPr>
        <w:t>563</w:t>
      </w:r>
      <w:bookmarkEnd w:id="5574"/>
    </w:p>
    <w:p>
      <w:r>
        <w:t/>
      </w:r>
    </w:p>
    <w:p>
      <w:pPr>
        <w:sectPr>
          <w:footerReference r:id="rId1276"/>
          <w:headerReference r:id="rId1277" w:type="default"/>
          <w:type w:val="nextPage"/>
          <w:pgSz w:w="15660" w:h="23340"/>
          <w:pgMar w:left="2060" w:top="1980" w:right="2060" w:bottom="1980" w:header="1680" w:footer="1680"/>
          <w:cols w:num="1"/>
        </w:sectPr>
      </w:pPr>
    </w:p>
    <w:p>
      <w:pPr>
        <w:pageBreakBefore w:val="off"/>
        <w:tabs/>
        <w:wordWrap w:val="off"/>
        <w:spacing w:before="960" w:after="0" w:line="780" w:lineRule="atLeast"/>
        <w:ind w:left="0" w:right="0"/>
        <w:jc w:val="both"/>
        <w:textAlignment w:val="baseline"/>
        <w:rPr>
          <w:sz w:val="37"/>
        </w:rPr>
      </w:pPr>
      <w:bookmarkStart w:name="" w:id="5575"/>
      <w:r>
        <w:rPr>
          <w:rFonts w:ascii="宋体" w:hAnsi="宋体" w:cs="宋体" w:eastAsia="宋体"/>
          <w:sz w:val="37"/>
          <w:spacing w:val="0"/>
          <w:color w:val="000000"/>
          <w:b w:val="off"/>
          <w:i w:val="off"/>
        </w:rPr>
        <w:t>被制伏和被迫处于沉默的理性的形象。很快地，米哈保便会</w:t>
      </w:r>
      <w:r>
        <w:rPr>
          <w:rFonts w:ascii="宋体" w:hAnsi="宋体" w:cs="宋体" w:eastAsia="宋体"/>
          <w:sz w:val="37"/>
          <w:spacing w:val="0"/>
          <w:color w:val="000000"/>
          <w:b w:val="off"/>
          <w:i w:val="off"/>
        </w:rPr>
        <w:t>在犯人和疯狂之间令人感到耻辱的亲近中，辨识出一个化约</w:t>
      </w:r>
      <w:r>
        <w:rPr>
          <w:rFonts w:ascii="宋体" w:hAnsi="宋体" w:cs="宋体" w:eastAsia="宋体"/>
          <w:sz w:val="37"/>
          <w:spacing w:val="0"/>
          <w:color w:val="000000"/>
          <w:b w:val="off"/>
          <w:i w:val="off"/>
        </w:rPr>
        <w:t>人的微妙愚化工具，以及专制暴政本身的形象，因为那就是</w:t>
      </w:r>
      <w:r>
        <w:rPr>
          <w:rFonts w:ascii="宋体" w:hAnsi="宋体" w:cs="宋体" w:eastAsia="宋体"/>
          <w:sz w:val="37"/>
          <w:spacing w:val="0"/>
          <w:color w:val="000000"/>
          <w:b w:val="off"/>
          <w:i w:val="off"/>
        </w:rPr>
        <w:t>兽性的大获全胜。疯子并不是监禁体制最无辜的第一个受</w:t>
      </w:r>
      <w:r>
        <w:rPr>
          <w:rFonts w:ascii="宋体" w:hAnsi="宋体" w:cs="宋体" w:eastAsia="宋体"/>
          <w:sz w:val="37"/>
          <w:spacing w:val="0"/>
          <w:color w:val="000000"/>
          <w:b w:val="off"/>
          <w:i w:val="off"/>
        </w:rPr>
        <w:t>害者，但它却是那禁闭它的力量的最隐晦、最易见、最坚持的</w:t>
      </w:r>
      <w:r>
        <w:rPr>
          <w:rFonts w:ascii="宋体" w:hAnsi="宋体" w:cs="宋体" w:eastAsia="宋体"/>
          <w:sz w:val="37"/>
          <w:spacing w:val="0"/>
          <w:color w:val="000000"/>
          <w:b w:val="off"/>
          <w:i w:val="off"/>
        </w:rPr>
        <w:t>象征。权力沉默的固执，就体现在受监人之间，那便是非理</w:t>
      </w:r>
      <w:r>
        <w:rPr>
          <w:rFonts w:ascii="宋体" w:hAnsi="宋体" w:cs="宋体" w:eastAsia="宋体"/>
          <w:sz w:val="37"/>
          <w:spacing w:val="0"/>
          <w:color w:val="000000"/>
          <w:b w:val="off"/>
          <w:i w:val="off"/>
        </w:rPr>
        <w:t>性乱叫乱喊的存在。与既成势力、家庭、教会的斗争，就在监</w:t>
      </w:r>
      <w:r>
        <w:rPr>
          <w:rFonts w:ascii="宋体" w:hAnsi="宋体" w:cs="宋体" w:eastAsia="宋体"/>
          <w:sz w:val="37"/>
          <w:spacing w:val="0"/>
          <w:color w:val="000000"/>
          <w:b w:val="off"/>
          <w:i w:val="off"/>
        </w:rPr>
        <w:t>禁的核心之中再度发生，就在理性的冬至狂欢(saturnales)之</w:t>
      </w:r>
      <w:r>
        <w:rPr>
          <w:rFonts w:ascii="宋体" w:hAnsi="宋体" w:cs="宋体" w:eastAsia="宋体"/>
          <w:sz w:val="37"/>
          <w:spacing w:val="0"/>
          <w:color w:val="000000"/>
          <w:b w:val="off"/>
          <w:i w:val="off"/>
        </w:rPr>
        <w:t>中重新引发。而且，疯狂如此良好地代表了惩罚力量，以至</w:t>
      </w:r>
      <w:r>
        <w:rPr>
          <w:rFonts w:ascii="宋体" w:hAnsi="宋体" w:cs="宋体" w:eastAsia="宋体"/>
          <w:sz w:val="37"/>
          <w:spacing w:val="0"/>
          <w:color w:val="000000"/>
          <w:b w:val="off"/>
          <w:i w:val="off"/>
        </w:rPr>
        <w:t>于它实际上扮演了补助性惩罚的角色，好像是在强制收容所</w:t>
      </w:r>
      <w:r>
        <w:rPr>
          <w:rFonts w:ascii="宋体" w:hAnsi="宋体" w:cs="宋体" w:eastAsia="宋体"/>
          <w:sz w:val="37"/>
          <w:spacing w:val="0"/>
          <w:color w:val="000000"/>
          <w:b w:val="off"/>
          <w:i w:val="off"/>
        </w:rPr>
        <w:t>的一致性惩罚中，增添了一项维持秩序的酷刑。拉·罗什福</w:t>
      </w:r>
      <w:r>
        <w:rPr>
          <w:rFonts w:ascii="宋体" w:hAnsi="宋体" w:cs="宋体" w:eastAsia="宋体"/>
          <w:sz w:val="37"/>
          <w:spacing w:val="0"/>
          <w:color w:val="000000"/>
          <w:b w:val="off"/>
          <w:i w:val="off"/>
        </w:rPr>
        <w:t>科-梁库在他向“行乞事务委员会”所作的报告里，提出了</w:t>
      </w:r>
      <w:r>
        <w:rPr>
          <w:rFonts w:ascii="宋体" w:hAnsi="宋体" w:cs="宋体" w:eastAsia="宋体"/>
          <w:sz w:val="37"/>
          <w:spacing w:val="0"/>
          <w:color w:val="000000"/>
          <w:b w:val="off"/>
          <w:i w:val="off"/>
        </w:rPr>
        <w:t>见证：“病房中的癫痫患者和其他病弱者们，甚至好心的穷汉</w:t>
      </w:r>
      <w:r>
        <w:rPr>
          <w:rFonts w:ascii="宋体" w:hAnsi="宋体" w:cs="宋体" w:eastAsia="宋体"/>
          <w:sz w:val="37"/>
          <w:spacing w:val="0"/>
          <w:color w:val="000000"/>
          <w:b w:val="off"/>
          <w:i w:val="off"/>
        </w:rPr>
        <w:t>们所受处罚之一，便是被人和疯子混在一起。”⑭丑闻的真正</w:t>
      </w:r>
      <w:r>
        <w:rPr>
          <w:rFonts w:ascii="宋体" w:hAnsi="宋体" w:cs="宋体" w:eastAsia="宋体"/>
          <w:sz w:val="37"/>
          <w:spacing w:val="0"/>
          <w:color w:val="000000"/>
          <w:b w:val="off"/>
          <w:i w:val="off"/>
        </w:rPr>
        <w:t>意义在于，疯人便是监禁体制的残酷真相，他们是其中最丑</w:t>
      </w:r>
      <w:r>
        <w:rPr>
          <w:rFonts w:ascii="宋体" w:hAnsi="宋体" w:cs="宋体" w:eastAsia="宋体"/>
          <w:sz w:val="37"/>
          <w:spacing w:val="0"/>
          <w:color w:val="000000"/>
          <w:b w:val="off"/>
          <w:i w:val="off"/>
        </w:rPr>
        <w:t>恶之事的被动工具。它的征象，不就存在于下列事实之</w:t>
      </w:r>
      <w:r>
        <w:rPr>
          <w:rFonts w:ascii="宋体" w:hAnsi="宋体" w:cs="宋体" w:eastAsia="宋体"/>
          <w:sz w:val="37"/>
          <w:spacing w:val="0"/>
          <w:color w:val="000000"/>
          <w:b w:val="off"/>
          <w:i w:val="off"/>
        </w:rPr>
        <w:t>中————这也是18世纪监禁文献中的另一项老生常谈：强制</w:t>
      </w:r>
      <w:r>
        <w:rPr>
          <w:rFonts w:ascii="宋体" w:hAnsi="宋体" w:cs="宋体" w:eastAsia="宋体"/>
          <w:sz w:val="37"/>
          <w:spacing w:val="0"/>
          <w:color w:val="000000"/>
          <w:b w:val="off"/>
          <w:i w:val="off"/>
        </w:rPr>
        <w:t>收容所内的居留必然导向发疯？居住于这样的谵妄世界，生</w:t>
      </w:r>
      <w:r>
        <w:rPr>
          <w:rFonts w:ascii="宋体" w:hAnsi="宋体" w:cs="宋体" w:eastAsia="宋体"/>
          <w:sz w:val="37"/>
          <w:spacing w:val="0"/>
          <w:color w:val="000000"/>
          <w:b w:val="off"/>
          <w:i w:val="off"/>
        </w:rPr>
        <w:t>活于一个非理性大获全胜的环境之中，因为事物和地点造成</w:t>
      </w:r>
      <w:r>
        <w:rPr>
          <w:rFonts w:ascii="宋体" w:hAnsi="宋体" w:cs="宋体" w:eastAsia="宋体"/>
          <w:sz w:val="37"/>
          <w:spacing w:val="0"/>
          <w:color w:val="000000"/>
          <w:b w:val="off"/>
          <w:i w:val="off"/>
        </w:rPr>
        <w:t>的宿命影响，一个人如何能不加入那些作为疯狂活生生象征</w:t>
      </w:r>
      <w:r>
        <w:rPr>
          <w:rFonts w:ascii="宋体" w:hAnsi="宋体" w:cs="宋体" w:eastAsia="宋体"/>
          <w:sz w:val="37"/>
          <w:spacing w:val="0"/>
          <w:color w:val="000000"/>
          <w:b w:val="off"/>
          <w:i w:val="off"/>
        </w:rPr>
        <w:t>的疯人呢？“我观察到，强制收容所和国家监狱中所关的疯</w:t>
      </w:r>
      <w:r>
        <w:rPr>
          <w:rFonts w:ascii="宋体" w:hAnsi="宋体" w:cs="宋体" w:eastAsia="宋体"/>
          <w:sz w:val="37"/>
          <w:spacing w:val="0"/>
          <w:color w:val="000000"/>
          <w:b w:val="off"/>
          <w:i w:val="off"/>
        </w:rPr>
        <w:t>人，大部分是后来才发疯的，其中有一些是因为被人过度恶</w:t>
      </w:r>
      <w:r>
        <w:rPr>
          <w:rFonts w:ascii="宋体" w:hAnsi="宋体" w:cs="宋体" w:eastAsia="宋体"/>
          <w:sz w:val="37"/>
          <w:spacing w:val="0"/>
          <w:color w:val="000000"/>
          <w:b w:val="off"/>
          <w:i w:val="off"/>
        </w:rPr>
        <w:t>劣对待而发疯，另一些则是因为孤独的恐怖才发疯。在孤独</w:t>
      </w:r>
      <w:bookmarkEnd w:id="5575"/>
    </w:p>
    <w:p>
      <w:pPr>
        <w:pageBreakBefore w:val="off"/>
        <w:tabs/>
        <w:wordWrap w:val="off"/>
        <w:spacing w:before="0" w:after="0" w:line="560" w:lineRule="atLeast"/>
        <w:ind w:left="100" w:right="0"/>
        <w:jc w:val="both"/>
        <w:textAlignment w:val="baseline"/>
        <w:rPr>
          <w:sz w:val="30"/>
        </w:rPr>
      </w:pPr>
      <w:bookmarkStart w:name="" w:id="5576"/>
      <w:r>
        <w:rPr>
          <w:rFonts w:ascii="宋体" w:hAnsi="宋体" w:cs="宋体" w:eastAsia="宋体"/>
          <w:sz w:val="30"/>
          <w:spacing w:val="0"/>
          <w:color w:val="000000"/>
          <w:u w:val="single"/>
          <w:b w:val="off"/>
          <w:i w:val="off"/>
        </w:rPr>
        <w:t xml:space="preserve">                  </w:t>
      </w:r>
      <w:bookmarkEnd w:id="5576"/>
    </w:p>
    <w:p>
      <w:pPr>
        <w:pageBreakBefore w:val="off"/>
        <w:tabs/>
        <w:wordWrap w:val="off"/>
        <w:spacing w:before="340" w:after="0" w:line="560" w:lineRule="atLeast"/>
        <w:ind w:left="60" w:right="0" w:firstLine="580"/>
        <w:jc w:val="both"/>
        <w:textAlignment w:val="baseline"/>
        <w:rPr>
          <w:sz w:val="30"/>
        </w:rPr>
      </w:pPr>
      <w:bookmarkStart w:name="" w:id="5577"/>
      <w:r>
        <w:rPr>
          <w:rFonts w:ascii="仿宋" w:hAnsi="仿宋" w:cs="仿宋" w:eastAsia="仿宋"/>
          <w:sz w:val="30"/>
          <w:spacing w:val="0"/>
          <w:color w:val="000000"/>
          <w:b w:val="off"/>
          <w:i w:val="off"/>
        </w:rPr>
        <w:t>⑬ 拉·罗什福柯-梁库(La Rochefoucauld-Liancourt)，向行乞事务委员提出</w:t>
      </w:r>
      <w:r>
        <w:rPr>
          <w:rFonts w:ascii="仿宋" w:hAnsi="仿宋" w:cs="仿宋" w:eastAsia="仿宋"/>
          <w:sz w:val="30"/>
          <w:spacing w:val="0"/>
          <w:color w:val="000000"/>
          <w:b w:val="off"/>
          <w:i w:val="off"/>
        </w:rPr>
        <w:t>之报告，前引文，p.221。</w:t>
      </w:r>
      <w:bookmarkEnd w:id="5577"/>
    </w:p>
    <w:p>
      <w:pPr>
        <w:pageBreakBefore w:val="off"/>
        <w:tabs/>
        <w:wordWrap w:val="off"/>
        <w:spacing w:before="0" w:after="0" w:line="460" w:lineRule="atLeast"/>
        <w:ind w:left="260" w:right="0"/>
        <w:jc w:val="both"/>
        <w:textAlignment w:val="baseline"/>
        <w:rPr>
          <w:sz w:val="34"/>
        </w:rPr>
      </w:pPr>
      <w:bookmarkStart w:name="" w:id="5578"/>
      <w:r>
        <w:rPr>
          <w:rFonts w:ascii="仿宋" w:hAnsi="仿宋" w:cs="仿宋" w:eastAsia="仿宋"/>
          <w:sz w:val="34"/>
          <w:spacing w:val="0"/>
          <w:color w:val="000000"/>
          <w:b w:val="off"/>
          <w:i w:val="off"/>
        </w:rPr>
        <w:t>564</w:t>
      </w:r>
      <w:bookmarkEnd w:id="5578"/>
    </w:p>
    <w:p>
      <w:r>
        <w:t/>
      </w:r>
    </w:p>
    <w:p>
      <w:pPr>
        <w:sectPr>
          <w:footerReference r:id="rId1278"/>
          <w:headerReference r:id="rId1279" w:type="default"/>
          <w:type w:val="nextPage"/>
          <w:pgSz w:w="15660" w:h="23340"/>
          <w:pgMar w:left="2160" w:top="1980" w:right="2160" w:bottom="1980" w:header="1680" w:footer="1680"/>
          <w:cols w:num="1"/>
        </w:sectPr>
      </w:pPr>
    </w:p>
    <w:p>
      <w:pPr>
        <w:pageBreakBefore w:val="off"/>
        <w:tabs/>
        <w:wordWrap w:val="off"/>
        <w:spacing w:before="940" w:after="0" w:line="720" w:lineRule="atLeast"/>
        <w:ind w:left="80" w:right="100"/>
        <w:jc w:val="both"/>
        <w:textAlignment w:val="baseline"/>
        <w:rPr>
          <w:sz w:val="42"/>
        </w:rPr>
      </w:pPr>
      <w:bookmarkStart w:name="" w:id="5579"/>
      <w:r>
        <w:rPr>
          <w:rFonts w:ascii="宋体" w:hAnsi="宋体" w:cs="宋体" w:eastAsia="宋体"/>
          <w:sz w:val="42"/>
          <w:spacing w:val="0"/>
          <w:color w:val="000000"/>
          <w:b w:val="off"/>
          <w:i w:val="off"/>
        </w:rPr>
        <w:t>中，使他们无时无刻不看到幻象的想像力，又因为痛苦而更</w:t>
      </w:r>
      <w:r>
        <w:rPr>
          <w:rFonts w:ascii="宋体" w:hAnsi="宋体" w:cs="宋体" w:eastAsia="宋体"/>
          <w:sz w:val="42"/>
          <w:spacing w:val="0"/>
          <w:color w:val="000000"/>
          <w:b w:val="off"/>
          <w:i w:val="off"/>
        </w:rPr>
        <w:t>行尖锐。”④</w:t>
      </w:r>
      <w:bookmarkEnd w:id="5579"/>
    </w:p>
    <w:p>
      <w:pPr>
        <w:pageBreakBefore w:val="off"/>
        <w:tabs/>
        <w:wordWrap w:val="off"/>
        <w:spacing w:before="0" w:after="0" w:line="740" w:lineRule="atLeast"/>
        <w:ind w:left="80" w:right="0" w:firstLine="880"/>
        <w:jc w:val="both"/>
        <w:textAlignment w:val="baseline"/>
        <w:rPr>
          <w:sz w:val="38"/>
        </w:rPr>
      </w:pPr>
      <w:bookmarkStart w:name="" w:id="5580"/>
      <w:r>
        <w:rPr>
          <w:rFonts w:ascii="宋体" w:hAnsi="宋体" w:cs="宋体" w:eastAsia="宋体"/>
          <w:sz w:val="38"/>
          <w:spacing w:val="0"/>
          <w:color w:val="000000"/>
          <w:b w:val="off"/>
          <w:i w:val="off"/>
        </w:rPr>
        <w:t>疯人和囚犯相混，这不是监禁体制的极端丑闻，而是它</w:t>
      </w:r>
      <w:r>
        <w:rPr>
          <w:rFonts w:ascii="宋体" w:hAnsi="宋体" w:cs="宋体" w:eastAsia="宋体"/>
          <w:sz w:val="38"/>
          <w:spacing w:val="0"/>
          <w:color w:val="000000"/>
          <w:b w:val="off"/>
          <w:i w:val="off"/>
        </w:rPr>
        <w:t>的真相；这不是它的滥用，而是它的本质。18世纪有关监禁</w:t>
      </w:r>
      <w:r>
        <w:rPr>
          <w:rFonts w:ascii="宋体" w:hAnsi="宋体" w:cs="宋体" w:eastAsia="宋体"/>
          <w:sz w:val="38"/>
          <w:spacing w:val="0"/>
          <w:color w:val="000000"/>
          <w:b w:val="off"/>
          <w:i w:val="off"/>
        </w:rPr>
        <w:t>体制的持续争论，的确触及疯人和有理性者的混合；但它并</w:t>
      </w:r>
      <w:r>
        <w:rPr>
          <w:rFonts w:ascii="宋体" w:hAnsi="宋体" w:cs="宋体" w:eastAsia="宋体"/>
          <w:sz w:val="38"/>
          <w:spacing w:val="0"/>
          <w:color w:val="000000"/>
          <w:b w:val="off"/>
          <w:i w:val="off"/>
        </w:rPr>
        <w:t>不触及疯人和监禁体制间已被人接受的基本关系。不论哪</w:t>
      </w:r>
      <w:r>
        <w:rPr>
          <w:rFonts w:ascii="宋体" w:hAnsi="宋体" w:cs="宋体" w:eastAsia="宋体"/>
          <w:sz w:val="38"/>
          <w:spacing w:val="0"/>
          <w:color w:val="000000"/>
          <w:b w:val="off"/>
          <w:i w:val="off"/>
        </w:rPr>
        <w:t>个论点都不会质疑这一点。号称人类之友的米哈保⁷对监</w:t>
      </w:r>
      <w:r>
        <w:rPr>
          <w:rFonts w:ascii="宋体" w:hAnsi="宋体" w:cs="宋体" w:eastAsia="宋体"/>
          <w:sz w:val="38"/>
          <w:spacing w:val="0"/>
          <w:color w:val="000000"/>
          <w:b w:val="off"/>
          <w:i w:val="off"/>
        </w:rPr>
        <w:t>禁措施和被监人本身，都保持着同样严厉的态度；他认为，被</w:t>
      </w:r>
      <w:r>
        <w:rPr>
          <w:rFonts w:ascii="宋体" w:hAnsi="宋体" w:cs="宋体" w:eastAsia="宋体"/>
          <w:sz w:val="38"/>
          <w:spacing w:val="0"/>
          <w:color w:val="000000"/>
          <w:b w:val="off"/>
          <w:i w:val="off"/>
        </w:rPr>
        <w:t>关在“著名的国家监狱”里的人，没有一个是无辜的；只是他</w:t>
      </w:r>
      <w:r>
        <w:rPr>
          <w:rFonts w:ascii="宋体" w:hAnsi="宋体" w:cs="宋体" w:eastAsia="宋体"/>
          <w:sz w:val="38"/>
          <w:spacing w:val="0"/>
          <w:color w:val="000000"/>
          <w:b w:val="off"/>
          <w:i w:val="off"/>
        </w:rPr>
        <w:t>们所应该被摆放的位置不该是这些费用浩大的收容所，而且</w:t>
      </w:r>
      <w:r>
        <w:rPr>
          <w:rFonts w:ascii="宋体" w:hAnsi="宋体" w:cs="宋体" w:eastAsia="宋体"/>
          <w:sz w:val="38"/>
          <w:spacing w:val="0"/>
          <w:color w:val="000000"/>
          <w:b w:val="off"/>
          <w:i w:val="off"/>
        </w:rPr>
        <w:t>人在里头只是过着无益社会的生活；为什么要“把这些妓女</w:t>
      </w:r>
      <w:r>
        <w:rPr>
          <w:rFonts w:ascii="宋体" w:hAnsi="宋体" w:cs="宋体" w:eastAsia="宋体"/>
          <w:sz w:val="38"/>
          <w:spacing w:val="0"/>
          <w:color w:val="000000"/>
          <w:b w:val="off"/>
          <w:i w:val="off"/>
        </w:rPr>
        <w:t>关起来，而她们如果被遣送到外省的工厂里，却可以变成女</w:t>
      </w:r>
      <w:r>
        <w:rPr>
          <w:rFonts w:ascii="宋体" w:hAnsi="宋体" w:cs="宋体" w:eastAsia="宋体"/>
          <w:sz w:val="38"/>
          <w:spacing w:val="0"/>
          <w:color w:val="000000"/>
          <w:b w:val="off"/>
          <w:i w:val="off"/>
        </w:rPr>
        <w:t>工”？或者为什么要关“那些只要被放出来就会再犯绞刑罪</w:t>
      </w:r>
      <w:r>
        <w:rPr>
          <w:rFonts w:ascii="宋体" w:hAnsi="宋体" w:cs="宋体" w:eastAsia="宋体"/>
          <w:sz w:val="38"/>
          <w:spacing w:val="0"/>
          <w:color w:val="000000"/>
          <w:b w:val="off"/>
          <w:i w:val="off"/>
        </w:rPr>
        <w:t>的歹徒。为什么这些被随身锁链铐住的人，不被人送去做一</w:t>
      </w:r>
      <w:r>
        <w:rPr>
          <w:rFonts w:ascii="宋体" w:hAnsi="宋体" w:cs="宋体" w:eastAsia="宋体"/>
          <w:sz w:val="38"/>
          <w:spacing w:val="0"/>
          <w:color w:val="000000"/>
          <w:b w:val="off"/>
          <w:i w:val="off"/>
        </w:rPr>
        <w:t>些有害志愿工人健康的工作呢？他们可以做榜样……”如果</w:t>
      </w:r>
      <w:r>
        <w:rPr>
          <w:rFonts w:ascii="宋体" w:hAnsi="宋体" w:cs="宋体" w:eastAsia="宋体"/>
          <w:sz w:val="38"/>
          <w:spacing w:val="0"/>
          <w:color w:val="000000"/>
          <w:b w:val="off"/>
          <w:i w:val="off"/>
        </w:rPr>
        <w:t>把以上这一整群人撤离，那么监禁所里还会剩下谁呢？剩下</w:t>
      </w:r>
      <w:r>
        <w:rPr>
          <w:rFonts w:ascii="宋体" w:hAnsi="宋体" w:cs="宋体" w:eastAsia="宋体"/>
          <w:sz w:val="38"/>
          <w:spacing w:val="0"/>
          <w:color w:val="000000"/>
          <w:b w:val="off"/>
          <w:i w:val="off"/>
        </w:rPr>
        <w:t>的是没有别的地方可去的人，有充分权利住在这里的人：“一</w:t>
      </w:r>
      <w:r>
        <w:rPr>
          <w:rFonts w:ascii="宋体" w:hAnsi="宋体" w:cs="宋体" w:eastAsia="宋体"/>
          <w:sz w:val="38"/>
          <w:spacing w:val="0"/>
          <w:color w:val="000000"/>
          <w:b w:val="off"/>
          <w:i w:val="off"/>
        </w:rPr>
        <w:t>些国家层级，罪行不得泄漏的重犯”，适合的人物还有“在放</w:t>
      </w:r>
      <w:r>
        <w:rPr>
          <w:rFonts w:ascii="宋体" w:hAnsi="宋体" w:cs="宋体" w:eastAsia="宋体"/>
          <w:sz w:val="38"/>
          <w:spacing w:val="0"/>
          <w:color w:val="000000"/>
          <w:b w:val="off"/>
          <w:i w:val="off"/>
        </w:rPr>
        <w:t>荡和挥霍无度之中，消耗一生果实的老人，他们总是怀抱着</w:t>
      </w:r>
      <w:r>
        <w:rPr>
          <w:rFonts w:ascii="宋体" w:hAnsi="宋体" w:cs="宋体" w:eastAsia="宋体"/>
          <w:sz w:val="38"/>
          <w:spacing w:val="0"/>
          <w:color w:val="000000"/>
          <w:b w:val="off"/>
          <w:i w:val="off"/>
        </w:rPr>
        <w:t>死于救护院的野心，而且不费力便能成功”；最后是那些总是</w:t>
      </w:r>
      <w:r>
        <w:rPr>
          <w:rFonts w:ascii="宋体" w:hAnsi="宋体" w:cs="宋体" w:eastAsia="宋体"/>
          <w:sz w:val="38"/>
          <w:spacing w:val="0"/>
          <w:color w:val="000000"/>
          <w:b w:val="off"/>
          <w:i w:val="off"/>
        </w:rPr>
        <w:t>要待在某些地方的无理智者：“这些人到处都能活着等</w:t>
      </w:r>
      <w:r>
        <w:rPr>
          <w:rFonts w:ascii="宋体" w:hAnsi="宋体" w:cs="宋体" w:eastAsia="宋体"/>
          <w:sz w:val="38"/>
          <w:spacing w:val="0"/>
          <w:color w:val="000000"/>
          <w:b w:val="off"/>
          <w:i w:val="off"/>
        </w:rPr>
        <w:t>死。”⑤小米哈保(Mirabeau le fils)则把他的论证作出反向推</w:t>
      </w:r>
      <w:r>
        <w:rPr>
          <w:rFonts w:ascii="宋体" w:hAnsi="宋体" w:cs="宋体" w:eastAsia="宋体"/>
          <w:sz w:val="38"/>
          <w:spacing w:val="0"/>
          <w:color w:val="000000"/>
          <w:b w:val="off"/>
          <w:i w:val="off"/>
        </w:rPr>
        <w:t>导：“我正式向世人挑战，看谁有能力证明国家级重犯、恶棍、</w:t>
      </w:r>
      <w:r>
        <w:rPr>
          <w:rFonts w:ascii="宋体" w:hAnsi="宋体" w:cs="宋体" w:eastAsia="宋体"/>
          <w:sz w:val="38"/>
          <w:spacing w:val="0"/>
          <w:color w:val="000000"/>
          <w:u w:val="single"/>
          <w:b w:val="off"/>
          <w:i w:val="off"/>
        </w:rPr>
        <w:t xml:space="preserve">              </w:t>
      </w:r>
      <w:bookmarkEnd w:id="5580"/>
    </w:p>
    <w:p>
      <w:pPr>
        <w:pageBreakBefore w:val="off"/>
        <w:tabs/>
        <w:wordWrap w:val="off"/>
        <w:spacing w:before="0" w:after="0" w:line="360" w:lineRule="exact"/>
        <w:ind w:left="0" w:right="0"/>
        <w:jc w:val="both"/>
        <w:textAlignment w:val="baseline"/>
        <w:rPr>
          <w:sz w:val="28"/>
        </w:rPr>
      </w:pPr>
      <w:bookmarkStart w:name="" w:id="5581"/>
      <w:r>
        <w:rPr>
          <w:rFonts w:ascii="宋体" w:hAnsi="宋体" w:cs="宋体" w:eastAsia="宋体"/>
          <w:sz w:val="28"/>
          <w:spacing w:val="0"/>
          <w:color w:val="000000"/>
          <w:b w:val="off"/>
          <w:i w:val="off"/>
        </w:rPr>
        <w:t/>
      </w:r>
      <w:bookmarkEnd w:id="5581"/>
    </w:p>
    <w:p>
      <w:pPr>
        <w:pageBreakBefore w:val="off"/>
        <w:tabs/>
        <w:wordWrap w:val="off"/>
        <w:spacing w:before="0" w:after="0" w:line="380" w:lineRule="atLeast"/>
        <w:ind w:left="800" w:right="0"/>
        <w:jc w:val="both"/>
        <w:textAlignment w:val="baseline"/>
        <w:rPr>
          <w:sz w:val="28"/>
        </w:rPr>
      </w:pPr>
      <w:bookmarkStart w:name="" w:id="5582"/>
      <w:r>
        <w:rPr>
          <w:rFonts w:ascii="仿宋" w:hAnsi="仿宋" w:cs="仿宋" w:eastAsia="仿宋"/>
          <w:sz w:val="28"/>
          <w:spacing w:val="0"/>
          <w:color w:val="000000"/>
          <w:b w:val="off"/>
          <w:i w:val="off"/>
        </w:rPr>
        <w:t>④ 米哈保，前引书，p.264。</w:t>
      </w:r>
      <w:bookmarkEnd w:id="5582"/>
    </w:p>
    <w:p>
      <w:pPr>
        <w:pageBreakBefore w:val="off"/>
        <w:tabs/>
        <w:wordWrap w:val="off"/>
        <w:spacing w:before="0" w:after="0" w:line="380" w:lineRule="atLeast"/>
        <w:ind w:left="800" w:right="0"/>
        <w:jc w:val="both"/>
        <w:textAlignment w:val="baseline"/>
        <w:rPr>
          <w:sz w:val="28"/>
        </w:rPr>
      </w:pPr>
      <w:bookmarkStart w:name="" w:id="5583"/>
      <w:r>
        <w:rPr>
          <w:rFonts w:ascii="宋体" w:hAnsi="宋体" w:cs="宋体" w:eastAsia="宋体"/>
          <w:sz w:val="28"/>
          <w:spacing w:val="0"/>
          <w:color w:val="000000"/>
          <w:b w:val="off"/>
          <w:i w:val="off"/>
        </w:rPr>
        <w:t>⑤ 米哈保，《人类之友》(L'Ami des hommes)，1758年版，t.Ⅱ，p.414 sq。</w:t>
      </w:r>
      <w:bookmarkEnd w:id="5583"/>
    </w:p>
    <w:p>
      <w:pPr>
        <w:pageBreakBefore w:val="off"/>
        <w:tabs/>
        <w:wordWrap w:val="off"/>
        <w:spacing w:before="0" w:after="0" w:line="440" w:lineRule="atLeast"/>
        <w:ind w:left="0" w:right="180"/>
        <w:jc w:val="right"/>
        <w:textAlignment w:val="baseline"/>
        <w:rPr>
          <w:sz w:val="32"/>
        </w:rPr>
      </w:pPr>
      <w:bookmarkStart w:name="" w:id="5584"/>
      <w:r>
        <w:rPr>
          <w:rFonts w:ascii="仿宋" w:hAnsi="仿宋" w:cs="仿宋" w:eastAsia="仿宋"/>
          <w:sz w:val="32"/>
          <w:spacing w:val="0"/>
          <w:color w:val="000000"/>
          <w:b w:val="off"/>
          <w:i w:val="off"/>
        </w:rPr>
        <w:t>565</w:t>
      </w:r>
      <w:bookmarkEnd w:id="5584"/>
    </w:p>
    <w:p>
      <w:r>
        <w:t/>
      </w:r>
    </w:p>
    <w:p>
      <w:pPr>
        <w:sectPr>
          <w:footerReference r:id="rId1280"/>
          <w:headerReference r:id="rId1281" w:type="default"/>
          <w:type w:val="nextPage"/>
          <w:pgSz w:w="15660" w:h="23340"/>
          <w:pgMar w:left="2100" w:top="1980" w:right="2100" w:bottom="1980" w:header="1680" w:footer="1680"/>
          <w:cols w:num="1"/>
        </w:sectPr>
      </w:pPr>
    </w:p>
    <w:p>
      <w:pPr>
        <w:pageBreakBefore w:val="off"/>
        <w:tabs/>
        <w:wordWrap w:val="off"/>
        <w:spacing w:before="1000" w:after="0" w:line="720" w:lineRule="atLeast"/>
        <w:ind w:left="0" w:right="40" w:firstLine="60"/>
        <w:jc w:val="both"/>
        <w:textAlignment w:val="baseline"/>
        <w:rPr>
          <w:sz w:val="38"/>
        </w:rPr>
      </w:pPr>
      <w:bookmarkStart w:name="" w:id="5585"/>
      <w:r>
        <w:rPr>
          <w:rFonts w:ascii="宋体" w:hAnsi="宋体" w:cs="宋体" w:eastAsia="宋体"/>
          <w:sz w:val="38"/>
          <w:spacing w:val="0"/>
          <w:color w:val="000000"/>
          <w:b w:val="off"/>
          <w:i w:val="off"/>
        </w:rPr>
        <w:t>自由放荡者、疯子、破产老人的确构成————不要说是最大多</w:t>
      </w:r>
      <w:r>
        <w:rPr>
          <w:rFonts w:ascii="宋体" w:hAnsi="宋体" w:cs="宋体" w:eastAsia="宋体"/>
          <w:sz w:val="38"/>
          <w:spacing w:val="0"/>
          <w:color w:val="000000"/>
          <w:b w:val="off"/>
          <w:i w:val="off"/>
        </w:rPr>
        <w:t>数————堡垒、监狱、强制收容所、国家监狱人口的三分之一、</w:t>
      </w:r>
      <w:r>
        <w:rPr>
          <w:rFonts w:ascii="宋体" w:hAnsi="宋体" w:cs="宋体" w:eastAsia="宋体"/>
          <w:sz w:val="38"/>
          <w:spacing w:val="0"/>
          <w:color w:val="000000"/>
          <w:b w:val="off"/>
          <w:i w:val="off"/>
        </w:rPr>
        <w:t>四分之一或十分之一。”因此，对他来说，丑闻不在于精神错</w:t>
      </w:r>
      <w:r>
        <w:rPr>
          <w:rFonts w:ascii="宋体" w:hAnsi="宋体" w:cs="宋体" w:eastAsia="宋体"/>
          <w:sz w:val="38"/>
          <w:spacing w:val="0"/>
          <w:color w:val="000000"/>
          <w:b w:val="off"/>
          <w:i w:val="off"/>
        </w:rPr>
        <w:t>乱者被人和恶棍混在一起，而是在于这两类人并不构成受监</w:t>
      </w:r>
      <w:r>
        <w:rPr>
          <w:rFonts w:ascii="宋体" w:hAnsi="宋体" w:cs="宋体" w:eastAsia="宋体"/>
          <w:sz w:val="38"/>
          <w:spacing w:val="0"/>
          <w:color w:val="000000"/>
          <w:b w:val="off"/>
          <w:i w:val="off"/>
        </w:rPr>
        <w:t>者的基本人口；那么，可以抱怨被人和罪犯混在一起的是谁</w:t>
      </w:r>
      <w:r>
        <w:rPr>
          <w:rFonts w:ascii="宋体" w:hAnsi="宋体" w:cs="宋体" w:eastAsia="宋体"/>
          <w:sz w:val="38"/>
          <w:spacing w:val="0"/>
          <w:color w:val="000000"/>
          <w:b w:val="off"/>
          <w:i w:val="off"/>
        </w:rPr>
        <w:t>呢？不是那些永远失去理性的人，而是那些在年轻时代一时</w:t>
      </w:r>
      <w:r>
        <w:rPr>
          <w:rFonts w:ascii="宋体" w:hAnsi="宋体" w:cs="宋体" w:eastAsia="宋体"/>
          <w:sz w:val="38"/>
          <w:spacing w:val="0"/>
          <w:color w:val="000000"/>
          <w:b w:val="off"/>
          <w:i w:val="off"/>
        </w:rPr>
        <w:t>失足的人：“我会问……为何我们把恶棍和放荡者混在一</w:t>
      </w:r>
      <w:r>
        <w:rPr>
          <w:rFonts w:ascii="宋体" w:hAnsi="宋体" w:cs="宋体" w:eastAsia="宋体"/>
          <w:sz w:val="38"/>
          <w:spacing w:val="0"/>
          <w:color w:val="000000"/>
          <w:b w:val="off"/>
          <w:i w:val="off"/>
        </w:rPr>
        <w:t>起……我会问，为何我们把一些具有危险倾向的年轻人和一</w:t>
      </w:r>
      <w:r>
        <w:rPr>
          <w:rFonts w:ascii="宋体" w:hAnsi="宋体" w:cs="宋体" w:eastAsia="宋体"/>
          <w:sz w:val="38"/>
          <w:spacing w:val="0"/>
          <w:color w:val="000000"/>
          <w:b w:val="off"/>
          <w:i w:val="off"/>
        </w:rPr>
        <w:t>些很快就会把他们带往极端败坏之途的人物混在一起……</w:t>
      </w:r>
      <w:r>
        <w:rPr>
          <w:rFonts w:ascii="宋体" w:hAnsi="宋体" w:cs="宋体" w:eastAsia="宋体"/>
          <w:sz w:val="38"/>
          <w:spacing w:val="0"/>
          <w:color w:val="000000"/>
          <w:b w:val="off"/>
          <w:i w:val="off"/>
        </w:rPr>
        <w:t>最后，如果恶棍和放荡者间的混杂真的存在，那么，为何我们</w:t>
      </w:r>
      <w:r>
        <w:rPr>
          <w:rFonts w:ascii="宋体" w:hAnsi="宋体" w:cs="宋体" w:eastAsia="宋体"/>
          <w:sz w:val="38"/>
          <w:spacing w:val="0"/>
          <w:color w:val="000000"/>
          <w:b w:val="off"/>
          <w:i w:val="off"/>
        </w:rPr>
        <w:t>还要因为造成这项丑恶、无耻、凶恶的会合，使得自己犯下最</w:t>
      </w:r>
      <w:r>
        <w:rPr>
          <w:rFonts w:ascii="宋体" w:hAnsi="宋体" w:cs="宋体" w:eastAsia="宋体"/>
          <w:sz w:val="38"/>
          <w:spacing w:val="0"/>
          <w:color w:val="000000"/>
          <w:b w:val="off"/>
          <w:i w:val="off"/>
        </w:rPr>
        <w:t>可恶的重罪，也就是诱人犯罪之罪呢？”至于疯子们，我们能</w:t>
      </w:r>
      <w:r>
        <w:rPr>
          <w:rFonts w:ascii="宋体" w:hAnsi="宋体" w:cs="宋体" w:eastAsia="宋体"/>
          <w:sz w:val="38"/>
          <w:spacing w:val="0"/>
          <w:color w:val="000000"/>
          <w:b w:val="off"/>
          <w:i w:val="off"/>
        </w:rPr>
        <w:t>期望他们过着另一种命运吗？他们的理性不足以使他们不</w:t>
      </w:r>
      <w:r>
        <w:rPr>
          <w:rFonts w:ascii="宋体" w:hAnsi="宋体" w:cs="宋体" w:eastAsia="宋体"/>
          <w:sz w:val="38"/>
          <w:spacing w:val="0"/>
          <w:color w:val="000000"/>
          <w:b w:val="off"/>
          <w:i w:val="off"/>
        </w:rPr>
        <w:t>被监禁，他们也不够听话，不得不被人和恶棍一样对待，“的</w:t>
      </w:r>
      <w:r>
        <w:rPr>
          <w:rFonts w:ascii="宋体" w:hAnsi="宋体" w:cs="宋体" w:eastAsia="宋体"/>
          <w:sz w:val="38"/>
          <w:spacing w:val="0"/>
          <w:color w:val="000000"/>
          <w:b w:val="off"/>
          <w:i w:val="off"/>
        </w:rPr>
        <w:t>确如此：对那些失去理性运用能力的人，只有把他们藏起来，</w:t>
      </w:r>
      <w:r>
        <w:rPr>
          <w:rFonts w:ascii="宋体" w:hAnsi="宋体" w:cs="宋体" w:eastAsia="宋体"/>
          <w:sz w:val="38"/>
          <w:spacing w:val="0"/>
          <w:color w:val="000000"/>
          <w:b w:val="off"/>
          <w:i w:val="off"/>
        </w:rPr>
        <w:t>不让社会看到。”④</w:t>
      </w:r>
      <w:bookmarkEnd w:id="5585"/>
    </w:p>
    <w:p>
      <w:pPr>
        <w:pageBreakBefore w:val="off"/>
        <w:tabs/>
        <w:wordWrap w:val="off"/>
        <w:spacing w:before="0" w:after="0" w:line="720" w:lineRule="atLeast"/>
        <w:ind w:left="100" w:right="0" w:firstLine="860"/>
        <w:jc w:val="both"/>
        <w:textAlignment w:val="baseline"/>
        <w:rPr>
          <w:sz w:val="38"/>
        </w:rPr>
      </w:pPr>
      <w:bookmarkStart w:name="" w:id="5586"/>
      <w:r>
        <w:rPr>
          <w:rFonts w:ascii="宋体" w:hAnsi="宋体" w:cs="宋体" w:eastAsia="宋体"/>
          <w:sz w:val="38"/>
          <w:spacing w:val="0"/>
          <w:color w:val="000000"/>
          <w:b w:val="off"/>
          <w:i w:val="off"/>
        </w:rPr>
        <w:t>我们看到监禁的政治批评在18世纪是如何地运作。它</w:t>
      </w:r>
      <w:r>
        <w:rPr>
          <w:rFonts w:ascii="宋体" w:hAnsi="宋体" w:cs="宋体" w:eastAsia="宋体"/>
          <w:sz w:val="38"/>
          <w:spacing w:val="0"/>
          <w:color w:val="000000"/>
          <w:b w:val="off"/>
          <w:i w:val="off"/>
        </w:rPr>
        <w:t>的方向一点也不是朝向疯狂的解放；无论如何，我们都不能</w:t>
      </w:r>
      <w:r>
        <w:rPr>
          <w:rFonts w:ascii="宋体" w:hAnsi="宋体" w:cs="宋体" w:eastAsia="宋体"/>
          <w:sz w:val="38"/>
          <w:spacing w:val="0"/>
          <w:color w:val="000000"/>
          <w:b w:val="off"/>
          <w:i w:val="off"/>
        </w:rPr>
        <w:t>说这项批评曾使人对精神失常者更加具有博爱心和医疗性</w:t>
      </w:r>
      <w:r>
        <w:rPr>
          <w:rFonts w:ascii="宋体" w:hAnsi="宋体" w:cs="宋体" w:eastAsia="宋体"/>
          <w:sz w:val="38"/>
          <w:spacing w:val="0"/>
          <w:color w:val="000000"/>
          <w:b w:val="off"/>
          <w:i w:val="off"/>
        </w:rPr>
        <w:t>的关注。相反地，它使得疯狂比以往更坚定地和监禁体制结</w:t>
      </w:r>
      <w:r>
        <w:rPr>
          <w:rFonts w:ascii="宋体" w:hAnsi="宋体" w:cs="宋体" w:eastAsia="宋体"/>
          <w:sz w:val="38"/>
          <w:spacing w:val="0"/>
          <w:color w:val="000000"/>
          <w:b w:val="off"/>
          <w:i w:val="off"/>
        </w:rPr>
        <w:t>合在一起。这一点通过一种双重关联进行；其中之一使它成</w:t>
      </w:r>
      <w:r>
        <w:rPr>
          <w:rFonts w:ascii="宋体" w:hAnsi="宋体" w:cs="宋体" w:eastAsia="宋体"/>
          <w:sz w:val="38"/>
          <w:spacing w:val="0"/>
          <w:color w:val="000000"/>
          <w:b w:val="off"/>
          <w:i w:val="off"/>
        </w:rPr>
        <w:t>为监禁力量的象征本身，成为它在监禁世界之内部既可笑又</w:t>
      </w:r>
      <w:r>
        <w:rPr>
          <w:rFonts w:ascii="宋体" w:hAnsi="宋体" w:cs="宋体" w:eastAsia="宋体"/>
          <w:sz w:val="38"/>
          <w:spacing w:val="0"/>
          <w:color w:val="000000"/>
          <w:b w:val="off"/>
          <w:i w:val="off"/>
        </w:rPr>
        <w:t>缠人的代表；另一个关联则把它标指为所有监禁措施的最佳</w:t>
      </w:r>
      <w:r>
        <w:rPr>
          <w:rFonts w:ascii="宋体" w:hAnsi="宋体" w:cs="宋体" w:eastAsia="宋体"/>
          <w:sz w:val="38"/>
          <w:spacing w:val="0"/>
          <w:color w:val="000000"/>
          <w:b w:val="off"/>
          <w:i w:val="off"/>
        </w:rPr>
        <w:t>对象。它是压迫的主体和客体，也是它的形象和目的，象征</w:t>
      </w:r>
      <w:bookmarkEnd w:id="5586"/>
    </w:p>
    <w:p>
      <w:pPr>
        <w:pageBreakBefore w:val="off"/>
        <w:tabs/>
        <w:wordWrap w:val="off"/>
        <w:spacing w:before="0" w:after="0" w:line="720" w:lineRule="atLeast"/>
        <w:ind w:left="160" w:right="0"/>
        <w:jc w:val="both"/>
        <w:textAlignment w:val="baseline"/>
        <w:rPr>
          <w:sz w:val="38"/>
        </w:rPr>
      </w:pPr>
      <w:bookmarkStart w:name="" w:id="5587"/>
      <w:r>
        <w:rPr>
          <w:rFonts w:ascii="宋体" w:hAnsi="宋体" w:cs="宋体" w:eastAsia="宋体"/>
          <w:sz w:val="38"/>
          <w:spacing w:val="0"/>
          <w:color w:val="000000"/>
          <w:u w:val="single"/>
          <w:b w:val="off"/>
          <w:i w:val="off"/>
        </w:rPr>
        <w:t xml:space="preserve">              </w:t>
      </w:r>
      <w:bookmarkEnd w:id="5587"/>
    </w:p>
    <w:p>
      <w:pPr>
        <w:pageBreakBefore w:val="off"/>
        <w:tabs/>
        <w:wordWrap w:val="off"/>
        <w:spacing w:before="0" w:after="0" w:line="360" w:lineRule="exact"/>
        <w:ind w:left="0" w:right="0"/>
        <w:jc w:val="both"/>
        <w:textAlignment w:val="baseline"/>
        <w:rPr>
          <w:sz w:val="30"/>
        </w:rPr>
      </w:pPr>
      <w:bookmarkStart w:name="" w:id="5588"/>
      <w:r>
        <w:rPr>
          <w:rFonts w:ascii="宋体" w:hAnsi="宋体" w:cs="宋体" w:eastAsia="宋体"/>
          <w:sz w:val="30"/>
          <w:spacing w:val="0"/>
          <w:color w:val="000000"/>
          <w:b w:val="off"/>
          <w:i w:val="off"/>
        </w:rPr>
        <w:t/>
      </w:r>
      <w:bookmarkEnd w:id="5588"/>
    </w:p>
    <w:p>
      <w:pPr>
        <w:pageBreakBefore w:val="off"/>
        <w:tabs/>
        <w:wordWrap w:val="off"/>
        <w:spacing w:before="0" w:after="0" w:line="420" w:lineRule="atLeast"/>
        <w:ind w:left="740" w:right="0"/>
        <w:jc w:val="both"/>
        <w:textAlignment w:val="baseline"/>
        <w:rPr>
          <w:sz w:val="30"/>
        </w:rPr>
      </w:pPr>
      <w:bookmarkStart w:name="" w:id="5589"/>
      <w:r>
        <w:rPr>
          <w:rFonts w:ascii="仿宋" w:hAnsi="仿宋" w:cs="仿宋" w:eastAsia="仿宋"/>
          <w:sz w:val="30"/>
          <w:spacing w:val="0"/>
          <w:color w:val="000000"/>
          <w:b w:val="off"/>
          <w:i w:val="off"/>
        </w:rPr>
        <w:t>④ 米哈保，前引书，p.264。</w:t>
      </w:r>
      <w:bookmarkEnd w:id="5589"/>
    </w:p>
    <w:p>
      <w:pPr>
        <w:pageBreakBefore w:val="off"/>
        <w:tabs/>
        <w:wordWrap w:val="off"/>
        <w:spacing w:before="0" w:after="0" w:line="460" w:lineRule="atLeast"/>
        <w:ind w:left="340" w:right="0"/>
        <w:jc w:val="both"/>
        <w:textAlignment w:val="baseline"/>
        <w:rPr>
          <w:sz w:val="34"/>
        </w:rPr>
      </w:pPr>
      <w:bookmarkStart w:name="" w:id="5590"/>
      <w:r>
        <w:rPr>
          <w:rFonts w:ascii="仿宋" w:hAnsi="仿宋" w:cs="仿宋" w:eastAsia="仿宋"/>
          <w:sz w:val="34"/>
          <w:spacing w:val="0"/>
          <w:color w:val="000000"/>
          <w:b w:val="off"/>
          <w:i w:val="off"/>
        </w:rPr>
        <w:t>566</w:t>
      </w:r>
      <w:bookmarkEnd w:id="5590"/>
    </w:p>
    <w:p>
      <w:r>
        <w:t/>
      </w:r>
    </w:p>
    <w:p>
      <w:pPr>
        <w:sectPr>
          <w:footerReference r:id="rId1282"/>
          <w:headerReference r:id="rId1283" w:type="default"/>
          <w:type w:val="nextPage"/>
          <w:pgSz w:w="15660" w:h="23340"/>
          <w:pgMar w:left="2120" w:top="1980" w:right="2120" w:bottom="1980" w:header="1680" w:footer="1680"/>
          <w:cols w:num="1"/>
        </w:sectPr>
      </w:pPr>
    </w:p>
    <w:p>
      <w:pPr>
        <w:pageBreakBefore w:val="off"/>
        <w:tabs/>
        <w:wordWrap w:val="off"/>
        <w:spacing w:before="960" w:after="0" w:line="720" w:lineRule="atLeast"/>
        <w:ind w:left="320" w:right="60"/>
        <w:jc w:val="both"/>
        <w:textAlignment w:val="baseline"/>
        <w:rPr>
          <w:sz w:val="39"/>
        </w:rPr>
      </w:pPr>
      <w:bookmarkStart w:name="" w:id="5591"/>
      <w:r>
        <w:rPr>
          <w:rFonts w:ascii="宋体" w:hAnsi="宋体" w:cs="宋体" w:eastAsia="宋体"/>
          <w:sz w:val="39"/>
          <w:spacing w:val="0"/>
          <w:color w:val="000000"/>
          <w:b w:val="off"/>
          <w:i w:val="off"/>
        </w:rPr>
        <w:t>其盲目的专断，又为其中的理由和基础辩护。这是一个吊诡</w:t>
      </w:r>
      <w:r>
        <w:rPr>
          <w:rFonts w:ascii="宋体" w:hAnsi="宋体" w:cs="宋体" w:eastAsia="宋体"/>
          <w:sz w:val="39"/>
          <w:spacing w:val="0"/>
          <w:color w:val="000000"/>
          <w:b w:val="off"/>
          <w:i w:val="off"/>
        </w:rPr>
        <w:t>的循环，疯狂最后显得像是监禁体制的惟一理由(raison)，但</w:t>
      </w:r>
      <w:r>
        <w:rPr>
          <w:rFonts w:ascii="宋体" w:hAnsi="宋体" w:cs="宋体" w:eastAsia="宋体"/>
          <w:sz w:val="39"/>
          <w:spacing w:val="0"/>
          <w:color w:val="000000"/>
          <w:b w:val="off"/>
          <w:i w:val="off"/>
        </w:rPr>
        <w:t>它又象征其中深沉的非理性(deraison)。米什莱(Michelet)⁸</w:t>
      </w:r>
      <w:r>
        <w:rPr>
          <w:rFonts w:ascii="宋体" w:hAnsi="宋体" w:cs="宋体" w:eastAsia="宋体"/>
          <w:sz w:val="39"/>
          <w:spacing w:val="0"/>
          <w:color w:val="000000"/>
          <w:b w:val="off"/>
          <w:i w:val="off"/>
        </w:rPr>
        <w:t>和18世纪的思想仍然十分地接近，他以惊人的严格，对上述</w:t>
      </w:r>
      <w:r>
        <w:rPr>
          <w:rFonts w:ascii="宋体" w:hAnsi="宋体" w:cs="宋体" w:eastAsia="宋体"/>
          <w:sz w:val="39"/>
          <w:spacing w:val="0"/>
          <w:color w:val="000000"/>
          <w:b w:val="off"/>
          <w:i w:val="off"/>
        </w:rPr>
        <w:t>现象提出了表达；他重塑了米哈保的思想运动，谈的主题则</w:t>
      </w:r>
      <w:r>
        <w:rPr>
          <w:rFonts w:ascii="宋体" w:hAnsi="宋体" w:cs="宋体" w:eastAsia="宋体"/>
          <w:sz w:val="39"/>
          <w:spacing w:val="0"/>
          <w:color w:val="000000"/>
          <w:b w:val="off"/>
          <w:i w:val="off"/>
        </w:rPr>
        <w:t>是他和萨德同时在凡森(Vincennes)监狱所作的居留：</w:t>
      </w:r>
      <w:bookmarkEnd w:id="5591"/>
    </w:p>
    <w:p>
      <w:pPr>
        <w:pageBreakBefore w:val="off"/>
        <w:tabs/>
        <w:wordWrap w:val="off"/>
        <w:spacing w:before="0" w:after="0" w:line="720" w:lineRule="exact"/>
        <w:ind w:left="0" w:right="0"/>
        <w:jc w:val="both"/>
        <w:textAlignment w:val="baseline"/>
        <w:rPr>
          <w:sz w:val="39"/>
        </w:rPr>
      </w:pPr>
      <w:bookmarkStart w:name="" w:id="5592"/>
      <w:r>
        <w:rPr>
          <w:rFonts w:ascii="宋体" w:hAnsi="宋体" w:cs="宋体" w:eastAsia="宋体"/>
          <w:sz w:val="39"/>
          <w:spacing w:val="0"/>
          <w:color w:val="000000"/>
          <w:b w:val="off"/>
          <w:i w:val="off"/>
        </w:rPr>
        <w:t/>
      </w:r>
      <w:bookmarkEnd w:id="5592"/>
    </w:p>
    <w:p>
      <w:pPr>
        <w:pageBreakBefore w:val="off"/>
        <w:tabs/>
        <w:wordWrap w:val="off"/>
        <w:spacing w:before="0" w:after="0" w:line="720" w:lineRule="atLeast"/>
        <w:ind w:left="320" w:right="60" w:firstLine="860"/>
        <w:jc w:val="both"/>
        <w:textAlignment w:val="baseline"/>
        <w:rPr>
          <w:sz w:val="39"/>
        </w:rPr>
      </w:pPr>
      <w:bookmarkStart w:name="" w:id="5593"/>
      <w:r>
        <w:rPr>
          <w:rFonts w:ascii="宋体" w:hAnsi="宋体" w:cs="宋体" w:eastAsia="宋体"/>
          <w:sz w:val="39"/>
          <w:spacing w:val="0"/>
          <w:color w:val="000000"/>
          <w:b w:val="off"/>
          <w:i w:val="off"/>
        </w:rPr>
        <w:t>————第一步，监禁使人发疯：“监狱会制造疯子。巴士底</w:t>
      </w:r>
      <w:r>
        <w:rPr>
          <w:rFonts w:ascii="宋体" w:hAnsi="宋体" w:cs="宋体" w:eastAsia="宋体"/>
          <w:sz w:val="39"/>
          <w:spacing w:val="0"/>
          <w:color w:val="000000"/>
          <w:b w:val="off"/>
          <w:i w:val="off"/>
        </w:rPr>
        <w:t>狱和比塞特院中的受监者是被人弄笨的。”</w:t>
      </w:r>
      <w:bookmarkEnd w:id="5593"/>
    </w:p>
    <w:p>
      <w:pPr>
        <w:pageBreakBefore w:val="off"/>
        <w:tabs/>
        <w:wordWrap w:val="off"/>
        <w:spacing w:before="0" w:after="0" w:line="720" w:lineRule="atLeast"/>
        <w:ind w:left="320" w:right="40" w:firstLine="860"/>
        <w:jc w:val="both"/>
        <w:textAlignment w:val="baseline"/>
        <w:rPr>
          <w:sz w:val="39"/>
        </w:rPr>
      </w:pPr>
      <w:bookmarkStart w:name="" w:id="5594"/>
      <w:r>
        <w:rPr>
          <w:rFonts w:ascii="宋体" w:hAnsi="宋体" w:cs="宋体" w:eastAsia="宋体"/>
          <w:sz w:val="39"/>
          <w:spacing w:val="0"/>
          <w:color w:val="000000"/>
          <w:b w:val="off"/>
          <w:i w:val="off"/>
        </w:rPr>
        <w:t>——第二步，监禁空间的疯人代表了18世纪威权最不</w:t>
      </w:r>
      <w:r>
        <w:rPr>
          <w:rFonts w:ascii="宋体" w:hAnsi="宋体" w:cs="宋体" w:eastAsia="宋体"/>
          <w:sz w:val="39"/>
          <w:spacing w:val="0"/>
          <w:color w:val="000000"/>
          <w:b w:val="off"/>
          <w:i w:val="off"/>
        </w:rPr>
        <w:t>理智、最可耻、最深沉的不道德部分：“硝石库院里存有狂怒</w:t>
      </w:r>
      <w:r>
        <w:rPr>
          <w:rFonts w:ascii="宋体" w:hAnsi="宋体" w:cs="宋体" w:eastAsia="宋体"/>
          <w:sz w:val="39"/>
          <w:spacing w:val="0"/>
          <w:color w:val="000000"/>
          <w:b w:val="off"/>
          <w:i w:val="off"/>
        </w:rPr>
        <w:t>者。凡森监狱里则有一个可怕的疯子，那便是恶毒的萨德，</w:t>
      </w:r>
      <w:r>
        <w:rPr>
          <w:rFonts w:ascii="宋体" w:hAnsi="宋体" w:cs="宋体" w:eastAsia="宋体"/>
          <w:sz w:val="39"/>
          <w:spacing w:val="0"/>
          <w:color w:val="000000"/>
          <w:b w:val="off"/>
          <w:i w:val="off"/>
        </w:rPr>
        <w:t>他以败坏未来作为其写作心愿。”</w:t>
      </w:r>
      <w:bookmarkEnd w:id="5594"/>
    </w:p>
    <w:p>
      <w:pPr>
        <w:pageBreakBefore w:val="off"/>
        <w:tabs/>
        <w:wordWrap w:val="off"/>
        <w:spacing w:before="0" w:after="0" w:line="720" w:lineRule="atLeast"/>
        <w:ind w:left="320" w:right="40" w:firstLine="860"/>
        <w:jc w:val="both"/>
        <w:textAlignment w:val="baseline"/>
        <w:rPr>
          <w:sz w:val="39"/>
        </w:rPr>
      </w:pPr>
      <w:bookmarkStart w:name="" w:id="5595"/>
      <w:r>
        <w:rPr>
          <w:rFonts w:ascii="宋体" w:hAnsi="宋体" w:cs="宋体" w:eastAsia="宋体"/>
          <w:sz w:val="39"/>
          <w:spacing w:val="0"/>
          <w:color w:val="000000"/>
          <w:b w:val="off"/>
          <w:i w:val="off"/>
        </w:rPr>
        <w:t>———第三步，只有疯人才应该受监禁，但现行措施却非</w:t>
      </w:r>
      <w:r>
        <w:rPr>
          <w:rFonts w:ascii="宋体" w:hAnsi="宋体" w:cs="宋体" w:eastAsia="宋体"/>
          <w:sz w:val="39"/>
          <w:spacing w:val="0"/>
          <w:color w:val="000000"/>
          <w:b w:val="off"/>
          <w:i w:val="off"/>
        </w:rPr>
        <w:t>如此：“监禁体制将会在不久之后扩充，米哈保仍被关在</w:t>
      </w:r>
      <w:r>
        <w:rPr>
          <w:rFonts w:ascii="宋体" w:hAnsi="宋体" w:cs="宋体" w:eastAsia="宋体"/>
          <w:sz w:val="39"/>
          <w:spacing w:val="0"/>
          <w:color w:val="000000"/>
          <w:b w:val="off"/>
          <w:i w:val="off"/>
        </w:rPr>
        <w:t>其中。”㊼</w:t>
      </w:r>
      <w:bookmarkEnd w:id="5595"/>
    </w:p>
    <w:p>
      <w:pPr>
        <w:pageBreakBefore w:val="off"/>
        <w:tabs/>
        <w:wordWrap w:val="off"/>
        <w:spacing w:before="0" w:after="0" w:line="720" w:lineRule="exact"/>
        <w:ind w:left="0" w:right="0"/>
        <w:jc w:val="both"/>
        <w:textAlignment w:val="baseline"/>
        <w:rPr>
          <w:sz w:val="39"/>
        </w:rPr>
      </w:pPr>
      <w:bookmarkStart w:name="" w:id="5596"/>
      <w:r>
        <w:rPr>
          <w:rFonts w:ascii="宋体" w:hAnsi="宋体" w:cs="宋体" w:eastAsia="宋体"/>
          <w:sz w:val="39"/>
          <w:spacing w:val="0"/>
          <w:color w:val="000000"/>
          <w:b w:val="off"/>
          <w:i w:val="off"/>
        </w:rPr>
        <w:t/>
      </w:r>
      <w:bookmarkEnd w:id="5596"/>
    </w:p>
    <w:p>
      <w:pPr>
        <w:pageBreakBefore w:val="off"/>
        <w:tabs/>
        <w:wordWrap w:val="off"/>
        <w:spacing w:before="0" w:after="0" w:line="720" w:lineRule="exact"/>
        <w:ind w:left="0" w:right="0"/>
        <w:jc w:val="both"/>
        <w:textAlignment w:val="baseline"/>
        <w:rPr>
          <w:sz w:val="39"/>
        </w:rPr>
      </w:pPr>
      <w:bookmarkStart w:name="" w:id="5597"/>
      <w:r>
        <w:rPr>
          <w:rFonts w:ascii="宋体" w:hAnsi="宋体" w:cs="宋体" w:eastAsia="宋体"/>
          <w:sz w:val="39"/>
          <w:spacing w:val="0"/>
          <w:color w:val="000000"/>
          <w:b w:val="off"/>
          <w:i w:val="off"/>
        </w:rPr>
        <w:t/>
      </w:r>
      <w:bookmarkEnd w:id="5597"/>
    </w:p>
    <w:p>
      <w:pPr>
        <w:pageBreakBefore w:val="off"/>
        <w:tabs/>
        <w:wordWrap w:val="off"/>
        <w:spacing w:before="0" w:after="0" w:line="720" w:lineRule="atLeast"/>
        <w:ind w:left="320" w:right="20" w:firstLine="860"/>
        <w:jc w:val="both"/>
        <w:textAlignment w:val="baseline"/>
        <w:rPr>
          <w:sz w:val="39"/>
        </w:rPr>
      </w:pPr>
      <w:bookmarkStart w:name="" w:id="5598"/>
      <w:r>
        <w:rPr>
          <w:rFonts w:ascii="宋体" w:hAnsi="宋体" w:cs="宋体" w:eastAsia="宋体"/>
          <w:sz w:val="39"/>
          <w:spacing w:val="0"/>
          <w:color w:val="000000"/>
          <w:b w:val="off"/>
          <w:i w:val="off"/>
        </w:rPr>
        <w:t>因此，在监禁体制中，出现了一个空白地带；这是把疯狂</w:t>
      </w:r>
      <w:r>
        <w:rPr>
          <w:rFonts w:ascii="宋体" w:hAnsi="宋体" w:cs="宋体" w:eastAsia="宋体"/>
          <w:sz w:val="39"/>
          <w:spacing w:val="0"/>
          <w:color w:val="000000"/>
          <w:b w:val="off"/>
          <w:i w:val="off"/>
        </w:rPr>
        <w:t>孤立出来的空白地带，暴露出疯狂之中对理性最不可化约和</w:t>
      </w:r>
      <w:r>
        <w:rPr>
          <w:rFonts w:ascii="宋体" w:hAnsi="宋体" w:cs="宋体" w:eastAsia="宋体"/>
          <w:sz w:val="39"/>
          <w:spacing w:val="0"/>
          <w:color w:val="000000"/>
          <w:b w:val="off"/>
          <w:i w:val="off"/>
        </w:rPr>
        <w:t>最不能忍受的部分；疯狂现在特别显出它和所有其他受禁闭</w:t>
      </w:r>
      <w:bookmarkEnd w:id="5598"/>
    </w:p>
    <w:p>
      <w:pPr>
        <w:pageBreakBefore w:val="off"/>
        <w:tabs/>
        <w:wordWrap w:val="off"/>
        <w:spacing w:before="0" w:after="0" w:line="720" w:lineRule="atLeast"/>
        <w:ind w:left="360" w:right="0"/>
        <w:jc w:val="both"/>
        <w:textAlignment w:val="baseline"/>
        <w:rPr>
          <w:sz w:val="39"/>
        </w:rPr>
      </w:pPr>
      <w:bookmarkStart w:name="" w:id="5599"/>
      <w:r>
        <w:rPr>
          <w:rFonts w:ascii="宋体" w:hAnsi="宋体" w:cs="宋体" w:eastAsia="宋体"/>
          <w:sz w:val="39"/>
          <w:spacing w:val="0"/>
          <w:color w:val="000000"/>
          <w:u w:val="single"/>
          <w:b w:val="off"/>
          <w:i w:val="off"/>
        </w:rPr>
        <w:t xml:space="preserve">              </w:t>
      </w:r>
      <w:bookmarkEnd w:id="5599"/>
    </w:p>
    <w:p>
      <w:pPr>
        <w:pageBreakBefore w:val="off"/>
        <w:tabs/>
        <w:wordWrap w:val="off"/>
        <w:spacing w:before="240" w:after="0" w:line="520" w:lineRule="atLeast"/>
        <w:ind w:left="320" w:right="0" w:firstLine="620"/>
        <w:jc w:val="both"/>
        <w:textAlignment w:val="baseline"/>
        <w:rPr>
          <w:sz w:val="31"/>
        </w:rPr>
      </w:pPr>
      <w:bookmarkStart w:name="" w:id="5600"/>
      <w:r>
        <w:rPr>
          <w:rFonts w:ascii="黑体" w:hAnsi="黑体" w:cs="黑体" w:eastAsia="黑体"/>
          <w:sz w:val="31"/>
          <w:spacing w:val="0"/>
          <w:color w:val="000000"/>
          <w:b w:val="off"/>
          <w:i w:val="off"/>
        </w:rPr>
        <w:t>㊼ 《法国史》(Histoire de France),1899年版, pp.293—294。这一点和事实有</w:t>
      </w:r>
      <w:r>
        <w:rPr>
          <w:rFonts w:ascii="黑体" w:hAnsi="黑体" w:cs="黑体" w:eastAsia="黑体"/>
          <w:sz w:val="31"/>
          <w:spacing w:val="0"/>
          <w:color w:val="000000"/>
          <w:b w:val="off"/>
          <w:i w:val="off"/>
        </w:rPr>
        <w:t>出入。米哈保被监禁在凡森监狱的时间为1777年6月8日至1780年12月13日。</w:t>
      </w:r>
      <w:r>
        <w:rPr>
          <w:rFonts w:ascii="黑体" w:hAnsi="黑体" w:cs="黑体" w:eastAsia="黑体"/>
          <w:sz w:val="31"/>
          <w:spacing w:val="0"/>
          <w:color w:val="000000"/>
          <w:b w:val="off"/>
          <w:i w:val="off"/>
        </w:rPr>
        <w:t>萨德监禁于此的时间为1777年2月15 日至1784年2月29日，中间并有39日的</w:t>
      </w:r>
      <w:r>
        <w:rPr>
          <w:rFonts w:ascii="黑体" w:hAnsi="黑体" w:cs="黑体" w:eastAsia="黑体"/>
          <w:sz w:val="31"/>
          <w:spacing w:val="0"/>
          <w:color w:val="000000"/>
          <w:b w:val="off"/>
          <w:i w:val="off"/>
        </w:rPr>
        <w:t>中断。而他离开凡森狱，也是为了被转送至巴士底狱。</w:t>
      </w:r>
      <w:bookmarkEnd w:id="5600"/>
    </w:p>
    <w:p>
      <w:pPr>
        <w:pageBreakBefore w:val="off"/>
        <w:tabs/>
        <w:wordWrap w:val="off"/>
        <w:spacing w:before="0" w:after="0" w:line="420" w:lineRule="atLeast"/>
        <w:ind w:left="0" w:right="200"/>
        <w:jc w:val="right"/>
        <w:textAlignment w:val="baseline"/>
        <w:rPr>
          <w:sz w:val="30"/>
        </w:rPr>
      </w:pPr>
      <w:bookmarkStart w:name="" w:id="5601"/>
      <w:r>
        <w:rPr>
          <w:rFonts w:ascii="楷体" w:hAnsi="楷体" w:cs="楷体" w:eastAsia="楷体"/>
          <w:sz w:val="30"/>
          <w:spacing w:val="0"/>
          <w:color w:val="000000"/>
          <w:b w:val="off"/>
          <w:i w:val="off"/>
        </w:rPr>
        <w:t>567</w:t>
      </w:r>
      <w:bookmarkEnd w:id="5601"/>
    </w:p>
    <w:p>
      <w:r>
        <w:t/>
      </w:r>
    </w:p>
    <w:p>
      <w:pPr>
        <w:sectPr>
          <w:footerReference r:id="rId1284"/>
          <w:headerReference r:id="rId1285" w:type="default"/>
          <w:type w:val="nextPage"/>
          <w:pgSz w:w="15660" w:h="23340"/>
          <w:pgMar w:left="2000" w:top="1980" w:right="2000" w:bottom="1980" w:header="1680" w:footer="1680"/>
          <w:cols w:num="1"/>
        </w:sectPr>
      </w:pPr>
    </w:p>
    <w:p>
      <w:pPr>
        <w:pageBreakBefore w:val="off"/>
        <w:tabs/>
        <w:wordWrap w:val="off"/>
        <w:spacing w:before="960" w:after="0" w:line="680" w:lineRule="atLeast"/>
        <w:ind w:left="0" w:right="80"/>
        <w:jc w:val="both"/>
        <w:textAlignment w:val="baseline"/>
        <w:rPr>
          <w:sz w:val="42"/>
        </w:rPr>
      </w:pPr>
      <w:bookmarkStart w:name="" w:id="5602"/>
      <w:r>
        <w:rPr>
          <w:rFonts w:ascii="宋体" w:hAnsi="宋体" w:cs="宋体" w:eastAsia="宋体"/>
          <w:sz w:val="42"/>
          <w:spacing w:val="0"/>
          <w:color w:val="000000"/>
          <w:b w:val="off"/>
          <w:i w:val="off"/>
        </w:rPr>
        <w:t>形态间的差别。疯人在其中的存在，乃是一个代表不正义的</w:t>
      </w:r>
      <w:r>
        <w:rPr>
          <w:rFonts w:ascii="宋体" w:hAnsi="宋体" w:cs="宋体" w:eastAsia="宋体"/>
          <w:sz w:val="42"/>
          <w:spacing w:val="0"/>
          <w:color w:val="000000"/>
          <w:b w:val="off"/>
          <w:i w:val="off"/>
        </w:rPr>
        <w:t>形象；但这是对他人而言的不正义。包裹非理性混沌大整体</w:t>
      </w:r>
      <w:r>
        <w:rPr>
          <w:rFonts w:ascii="宋体" w:hAnsi="宋体" w:cs="宋体" w:eastAsia="宋体"/>
          <w:sz w:val="42"/>
          <w:spacing w:val="0"/>
          <w:color w:val="000000"/>
          <w:b w:val="off"/>
          <w:i w:val="off"/>
        </w:rPr>
        <w:t>的封套已经破裂。疯狂开始个体化，和犯罪形成奇特的双胞</w:t>
      </w:r>
      <w:r>
        <w:rPr>
          <w:rFonts w:ascii="宋体" w:hAnsi="宋体" w:cs="宋体" w:eastAsia="宋体"/>
          <w:sz w:val="42"/>
          <w:spacing w:val="0"/>
          <w:color w:val="000000"/>
          <w:b w:val="off"/>
          <w:i w:val="off"/>
        </w:rPr>
        <w:t>胎，而两者之间至少以尚未受质疑的邻近关系相连。监禁体</w:t>
      </w:r>
      <w:r>
        <w:rPr>
          <w:rFonts w:ascii="宋体" w:hAnsi="宋体" w:cs="宋体" w:eastAsia="宋体"/>
          <w:sz w:val="42"/>
          <w:spacing w:val="0"/>
          <w:color w:val="000000"/>
          <w:b w:val="off"/>
          <w:i w:val="off"/>
        </w:rPr>
        <w:t>制已被清出部分内容，只有这两个形象单独残存；但它们两</w:t>
      </w:r>
      <w:r>
        <w:rPr>
          <w:rFonts w:ascii="宋体" w:hAnsi="宋体" w:cs="宋体" w:eastAsia="宋体"/>
          <w:sz w:val="42"/>
          <w:spacing w:val="0"/>
          <w:color w:val="000000"/>
          <w:b w:val="off"/>
          <w:i w:val="off"/>
        </w:rPr>
        <w:t>个便足以象征监禁体制的必要：从今以后，只有它们才值得</w:t>
      </w:r>
      <w:r>
        <w:rPr>
          <w:rFonts w:ascii="宋体" w:hAnsi="宋体" w:cs="宋体" w:eastAsia="宋体"/>
          <w:sz w:val="42"/>
          <w:spacing w:val="0"/>
          <w:color w:val="000000"/>
          <w:b w:val="off"/>
          <w:i w:val="off"/>
        </w:rPr>
        <w:t>被人监禁。虽然疯狂在非理性的混乱世界采取了距离，最后</w:t>
      </w:r>
      <w:r>
        <w:rPr>
          <w:rFonts w:ascii="宋体" w:hAnsi="宋体" w:cs="宋体" w:eastAsia="宋体"/>
          <w:sz w:val="42"/>
          <w:spacing w:val="0"/>
          <w:color w:val="000000"/>
          <w:b w:val="off"/>
          <w:i w:val="off"/>
        </w:rPr>
        <w:t>成为一种可以定位的形式，但这却未能使它得到解放；在疯</w:t>
      </w:r>
      <w:r>
        <w:rPr>
          <w:rFonts w:ascii="宋体" w:hAnsi="宋体" w:cs="宋体" w:eastAsia="宋体"/>
          <w:sz w:val="42"/>
          <w:spacing w:val="0"/>
          <w:color w:val="000000"/>
          <w:b w:val="off"/>
          <w:i w:val="off"/>
        </w:rPr>
        <w:t>狂和监禁之间，已经连结了一种深沉的隶属关系，一个接近</w:t>
      </w:r>
      <w:r>
        <w:rPr>
          <w:rFonts w:ascii="宋体" w:hAnsi="宋体" w:cs="宋体" w:eastAsia="宋体"/>
          <w:sz w:val="42"/>
          <w:spacing w:val="0"/>
          <w:color w:val="000000"/>
          <w:b w:val="off"/>
          <w:i w:val="off"/>
        </w:rPr>
        <w:t>本质的关联。</w:t>
      </w:r>
      <w:bookmarkEnd w:id="5602"/>
    </w:p>
    <w:p>
      <w:pPr>
        <w:pageBreakBefore w:val="off"/>
        <w:tabs/>
        <w:wordWrap w:val="off"/>
        <w:spacing w:before="0" w:after="0" w:line="680" w:lineRule="atLeast"/>
        <w:ind w:left="60" w:right="80" w:firstLine="860"/>
        <w:jc w:val="both"/>
        <w:textAlignment w:val="baseline"/>
        <w:rPr>
          <w:sz w:val="42"/>
        </w:rPr>
      </w:pPr>
      <w:bookmarkStart w:name="" w:id="5603"/>
      <w:r>
        <w:rPr>
          <w:rFonts w:ascii="宋体" w:hAnsi="宋体" w:cs="宋体" w:eastAsia="宋体"/>
          <w:sz w:val="42"/>
          <w:spacing w:val="0"/>
          <w:color w:val="000000"/>
          <w:b w:val="off"/>
          <w:i w:val="off"/>
        </w:rPr>
        <w:t>然而就在同时，监禁体制却在经历着另一场危机。这个</w:t>
      </w:r>
      <w:r>
        <w:rPr>
          <w:rFonts w:ascii="宋体" w:hAnsi="宋体" w:cs="宋体" w:eastAsia="宋体"/>
          <w:sz w:val="42"/>
          <w:spacing w:val="0"/>
          <w:color w:val="000000"/>
          <w:b w:val="off"/>
          <w:i w:val="off"/>
        </w:rPr>
        <w:t>危机更加深沉，因为它不只使体制的压迫角色产生动摇，甚</w:t>
      </w:r>
      <w:r>
        <w:rPr>
          <w:rFonts w:ascii="宋体" w:hAnsi="宋体" w:cs="宋体" w:eastAsia="宋体"/>
          <w:sz w:val="42"/>
          <w:spacing w:val="0"/>
          <w:color w:val="000000"/>
          <w:b w:val="off"/>
          <w:i w:val="off"/>
        </w:rPr>
        <w:t>至威胁到它的存在本身；这个危机并不来自内部，也和政治</w:t>
      </w:r>
      <w:r>
        <w:rPr>
          <w:rFonts w:ascii="宋体" w:hAnsi="宋体" w:cs="宋体" w:eastAsia="宋体"/>
          <w:sz w:val="42"/>
          <w:spacing w:val="0"/>
          <w:color w:val="000000"/>
          <w:b w:val="off"/>
          <w:i w:val="off"/>
        </w:rPr>
        <w:t>异议无关，而是由一整幅社会和经济的视野中慢慢地升起。</w:t>
      </w:r>
      <w:r>
        <w:rPr>
          <w:rFonts w:ascii="宋体" w:hAnsi="宋体" w:cs="宋体" w:eastAsia="宋体"/>
          <w:sz w:val="42"/>
          <w:spacing w:val="0"/>
          <w:color w:val="000000"/>
          <w:b w:val="off"/>
          <w:i w:val="off"/>
        </w:rPr>
        <w:t>当然，监禁体制并未扮柯尔贝时代⁹所宣称的简单、有效角</w:t>
      </w:r>
      <w:r>
        <w:rPr>
          <w:rFonts w:ascii="宋体" w:hAnsi="宋体" w:cs="宋体" w:eastAsia="宋体"/>
          <w:sz w:val="42"/>
          <w:spacing w:val="0"/>
          <w:color w:val="000000"/>
          <w:b w:val="off"/>
          <w:i w:val="off"/>
        </w:rPr>
        <w:t>色；但它的确回应了一项实际的需要，因此必然会被整合到</w:t>
      </w:r>
      <w:r>
        <w:rPr>
          <w:rFonts w:ascii="宋体" w:hAnsi="宋体" w:cs="宋体" w:eastAsia="宋体"/>
          <w:sz w:val="42"/>
          <w:spacing w:val="0"/>
          <w:color w:val="000000"/>
          <w:b w:val="off"/>
          <w:i w:val="off"/>
        </w:rPr>
        <w:t>其他结构之中，并被人利用来服务其他目的。</w:t>
      </w:r>
      <w:bookmarkEnd w:id="5603"/>
    </w:p>
    <w:p>
      <w:pPr>
        <w:pageBreakBefore w:val="off"/>
        <w:tabs/>
        <w:wordWrap w:val="off"/>
        <w:spacing w:before="0" w:after="0" w:line="680" w:lineRule="atLeast"/>
        <w:ind w:left="100" w:right="60" w:firstLine="860"/>
        <w:jc w:val="both"/>
        <w:textAlignment w:val="baseline"/>
        <w:rPr>
          <w:sz w:val="42"/>
        </w:rPr>
      </w:pPr>
      <w:bookmarkStart w:name="" w:id="5604"/>
      <w:r>
        <w:rPr>
          <w:rFonts w:ascii="宋体" w:hAnsi="宋体" w:cs="宋体" w:eastAsia="宋体"/>
          <w:sz w:val="42"/>
          <w:spacing w:val="0"/>
          <w:color w:val="000000"/>
          <w:b w:val="off"/>
          <w:i w:val="off"/>
        </w:rPr>
        <w:t>首先，在充实殖民地人口所要求的人口移动中，监禁体</w:t>
      </w:r>
      <w:r>
        <w:rPr>
          <w:rFonts w:ascii="宋体" w:hAnsi="宋体" w:cs="宋体" w:eastAsia="宋体"/>
          <w:sz w:val="42"/>
          <w:spacing w:val="0"/>
          <w:color w:val="000000"/>
          <w:b w:val="off"/>
          <w:i w:val="off"/>
        </w:rPr>
        <w:t>制发挥了转接站的功能。由18世纪初开始，警察总长便向</w:t>
      </w:r>
      <w:r>
        <w:rPr>
          <w:rFonts w:ascii="宋体" w:hAnsi="宋体" w:cs="宋体" w:eastAsia="宋体"/>
          <w:sz w:val="42"/>
          <w:spacing w:val="0"/>
          <w:color w:val="000000"/>
          <w:b w:val="off"/>
          <w:i w:val="off"/>
        </w:rPr>
        <w:t>部长提供名单，开列比塞特院和硝石库院受监者中“适合前</w:t>
      </w:r>
      <w:r>
        <w:rPr>
          <w:rFonts w:ascii="宋体" w:hAnsi="宋体" w:cs="宋体" w:eastAsia="宋体"/>
          <w:sz w:val="42"/>
          <w:spacing w:val="0"/>
          <w:color w:val="000000"/>
          <w:b w:val="off"/>
          <w:i w:val="off"/>
        </w:rPr>
        <w:t>往岛屿”的人物。总长还为他们申请出发许可；⑩此时，这还</w:t>
      </w:r>
      <w:r>
        <w:rPr>
          <w:rFonts w:ascii="宋体" w:hAnsi="宋体" w:cs="宋体" w:eastAsia="宋体"/>
          <w:sz w:val="42"/>
          <w:spacing w:val="0"/>
          <w:color w:val="000000"/>
          <w:b w:val="off"/>
          <w:i w:val="off"/>
        </w:rPr>
        <w:t>只是一个方便办法，可以让收容总署摆脱一大群既占地方，</w:t>
      </w:r>
      <w:r>
        <w:rPr>
          <w:rFonts w:ascii="宋体" w:hAnsi="宋体" w:cs="宋体" w:eastAsia="宋体"/>
          <w:sz w:val="42"/>
          <w:spacing w:val="0"/>
          <w:color w:val="000000"/>
          <w:b w:val="off"/>
          <w:i w:val="off"/>
        </w:rPr>
        <w:t>但又不可能无限期禁闭的活跃人口。1717年，“西方公司”</w:t>
      </w:r>
      <w:bookmarkEnd w:id="5604"/>
    </w:p>
    <w:p>
      <w:pPr>
        <w:pageBreakBefore w:val="off"/>
        <w:tabs/>
        <w:wordWrap w:val="off"/>
        <w:spacing w:before="0" w:after="0" w:line="680" w:lineRule="atLeast"/>
        <w:ind w:left="160" w:right="0"/>
        <w:jc w:val="both"/>
        <w:textAlignment w:val="baseline"/>
        <w:rPr>
          <w:sz w:val="42"/>
        </w:rPr>
      </w:pPr>
      <w:bookmarkStart w:name="" w:id="5605"/>
      <w:r>
        <w:rPr>
          <w:rFonts w:ascii="宋体" w:hAnsi="宋体" w:cs="宋体" w:eastAsia="宋体"/>
          <w:sz w:val="42"/>
          <w:spacing w:val="0"/>
          <w:color w:val="000000"/>
          <w:u w:val="single"/>
          <w:b w:val="off"/>
          <w:i w:val="off"/>
        </w:rPr>
        <w:t xml:space="preserve">             </w:t>
      </w:r>
      <w:bookmarkEnd w:id="5605"/>
    </w:p>
    <w:p>
      <w:pPr>
        <w:pageBreakBefore w:val="off"/>
        <w:tabs/>
        <w:wordWrap w:val="off"/>
        <w:spacing w:before="240" w:after="0" w:line="480" w:lineRule="atLeast"/>
        <w:ind w:left="160" w:right="0" w:firstLine="540"/>
        <w:jc w:val="both"/>
        <w:textAlignment w:val="baseline"/>
        <w:rPr>
          <w:sz w:val="29"/>
        </w:rPr>
      </w:pPr>
      <w:bookmarkStart w:name="" w:id="5606"/>
      <w:r>
        <w:rPr>
          <w:rFonts w:ascii="仿宋" w:hAnsi="仿宋" w:cs="仿宋" w:eastAsia="仿宋"/>
          <w:sz w:val="29"/>
          <w:spacing w:val="0"/>
          <w:color w:val="000000"/>
          <w:b w:val="off"/>
          <w:i w:val="off"/>
        </w:rPr>
        <w:t>⑩  Arsenal 图书馆，第12685、12686号手稿(有关比塞特院)，第12692—12695</w:t>
      </w:r>
      <w:r>
        <w:rPr>
          <w:rFonts w:ascii="仿宋" w:hAnsi="仿宋" w:cs="仿宋" w:eastAsia="仿宋"/>
          <w:sz w:val="29"/>
          <w:spacing w:val="0"/>
          <w:color w:val="000000"/>
          <w:b w:val="off"/>
          <w:i w:val="off"/>
        </w:rPr>
        <w:t>号手稿(有关硝石库院)。</w:t>
      </w:r>
      <w:bookmarkEnd w:id="5606"/>
    </w:p>
    <w:p>
      <w:pPr>
        <w:pageBreakBefore w:val="off"/>
        <w:tabs/>
        <w:wordWrap w:val="off"/>
        <w:spacing w:before="0" w:after="0" w:line="440" w:lineRule="atLeast"/>
        <w:ind w:left="320" w:right="0"/>
        <w:jc w:val="both"/>
        <w:textAlignment w:val="baseline"/>
        <w:rPr>
          <w:sz w:val="33"/>
        </w:rPr>
      </w:pPr>
      <w:bookmarkStart w:name="" w:id="5607"/>
      <w:r>
        <w:rPr>
          <w:rFonts w:ascii="仿宋" w:hAnsi="仿宋" w:cs="仿宋" w:eastAsia="仿宋"/>
          <w:sz w:val="33"/>
          <w:spacing w:val="0"/>
          <w:color w:val="000000"/>
          <w:b w:val="off"/>
          <w:i w:val="off"/>
        </w:rPr>
        <w:t>568</w:t>
      </w:r>
      <w:bookmarkEnd w:id="5607"/>
    </w:p>
    <w:p>
      <w:r>
        <w:t/>
      </w:r>
    </w:p>
    <w:p>
      <w:pPr>
        <w:sectPr>
          <w:footerReference r:id="rId1286"/>
          <w:headerReference r:id="rId1287" w:type="default"/>
          <w:type w:val="nextPage"/>
          <w:pgSz w:w="15660" w:h="23340"/>
          <w:pgMar w:left="2120" w:top="1980" w:right="2120" w:bottom="1980" w:header="1680" w:footer="1680"/>
          <w:cols w:num="1"/>
        </w:sectPr>
      </w:pPr>
    </w:p>
    <w:p>
      <w:pPr>
        <w:pageBreakBefore w:val="off"/>
        <w:tabs/>
        <w:wordWrap w:val="off"/>
        <w:spacing w:before="860" w:after="0" w:line="720" w:lineRule="atLeast"/>
        <w:ind w:left="280" w:right="80"/>
        <w:jc w:val="both"/>
        <w:textAlignment w:val="baseline"/>
        <w:rPr>
          <w:sz w:val="37"/>
        </w:rPr>
      </w:pPr>
      <w:bookmarkStart w:name="" w:id="5608"/>
      <w:r>
        <w:rPr>
          <w:rFonts w:ascii="宋体" w:hAnsi="宋体" w:cs="宋体" w:eastAsia="宋体"/>
          <w:sz w:val="37"/>
          <w:spacing w:val="0"/>
          <w:color w:val="000000"/>
          <w:b w:val="off"/>
          <w:i w:val="off"/>
        </w:rPr>
        <w:t>(Compagnie d’ Occident)成立了，而美洲的开拓也就完全整合</w:t>
      </w:r>
      <w:r>
        <w:rPr>
          <w:rFonts w:ascii="宋体" w:hAnsi="宋体" w:cs="宋体" w:eastAsia="宋体"/>
          <w:sz w:val="37"/>
          <w:spacing w:val="0"/>
          <w:color w:val="000000"/>
          <w:b w:val="off"/>
          <w:i w:val="off"/>
        </w:rPr>
        <w:t>于法国经济之中。这时监禁人口成为人力资源：于是便展开</w:t>
      </w:r>
      <w:r>
        <w:rPr>
          <w:rFonts w:ascii="宋体" w:hAnsi="宋体" w:cs="宋体" w:eastAsia="宋体"/>
          <w:sz w:val="37"/>
          <w:spacing w:val="0"/>
          <w:color w:val="000000"/>
          <w:b w:val="off"/>
          <w:i w:val="off"/>
        </w:rPr>
        <w:t>了由卢昂和拉罗契尔(La Rochelle)出发的著名远行————以</w:t>
      </w:r>
      <w:r>
        <w:rPr>
          <w:rFonts w:ascii="宋体" w:hAnsi="宋体" w:cs="宋体" w:eastAsia="宋体"/>
          <w:sz w:val="37"/>
          <w:spacing w:val="0"/>
          <w:color w:val="000000"/>
          <w:b w:val="off"/>
          <w:i w:val="off"/>
        </w:rPr>
        <w:t>马车运载女孩，男孩则以铁链拴着走。1720年发生的首批</w:t>
      </w:r>
      <w:r>
        <w:rPr>
          <w:rFonts w:ascii="宋体" w:hAnsi="宋体" w:cs="宋体" w:eastAsia="宋体"/>
          <w:sz w:val="37"/>
          <w:spacing w:val="0"/>
          <w:color w:val="000000"/>
          <w:b w:val="off"/>
          <w:i w:val="off"/>
        </w:rPr>
        <w:t>暴力事件不会重新发生，④但这些解递的习惯却被保留下</w:t>
      </w:r>
      <w:r>
        <w:rPr>
          <w:rFonts w:ascii="宋体" w:hAnsi="宋体" w:cs="宋体" w:eastAsia="宋体"/>
          <w:sz w:val="37"/>
          <w:spacing w:val="0"/>
          <w:color w:val="000000"/>
          <w:b w:val="off"/>
          <w:i w:val="off"/>
        </w:rPr>
        <w:t>来，并在监禁的神话之上，加上了新的恐怖。先是监禁，以</w:t>
      </w:r>
      <w:r>
        <w:rPr>
          <w:rFonts w:ascii="宋体" w:hAnsi="宋体" w:cs="宋体" w:eastAsia="宋体"/>
          <w:sz w:val="37"/>
          <w:spacing w:val="0"/>
          <w:color w:val="000000"/>
          <w:b w:val="off"/>
          <w:i w:val="off"/>
        </w:rPr>
        <w:t>便随后能够“送到岛上去”；重点在于如何强迫一群活动人</w:t>
      </w:r>
      <w:r>
        <w:rPr>
          <w:rFonts w:ascii="宋体" w:hAnsi="宋体" w:cs="宋体" w:eastAsia="宋体"/>
          <w:sz w:val="37"/>
          <w:spacing w:val="0"/>
          <w:color w:val="000000"/>
          <w:b w:val="off"/>
          <w:i w:val="off"/>
        </w:rPr>
        <w:t>口移民国外，以便开拓海外殖民地领土；监禁体制变成了</w:t>
      </w:r>
      <w:r>
        <w:rPr>
          <w:rFonts w:ascii="宋体" w:hAnsi="宋体" w:cs="宋体" w:eastAsia="宋体"/>
          <w:sz w:val="37"/>
          <w:spacing w:val="0"/>
          <w:color w:val="000000"/>
          <w:b w:val="off"/>
          <w:i w:val="off"/>
        </w:rPr>
        <w:t>一个人口集中区，先把移民聚集起来，然后再在适当的时</w:t>
      </w:r>
      <w:r>
        <w:rPr>
          <w:rFonts w:ascii="宋体" w:hAnsi="宋体" w:cs="宋体" w:eastAsia="宋体"/>
          <w:sz w:val="37"/>
          <w:spacing w:val="0"/>
          <w:color w:val="000000"/>
          <w:b w:val="off"/>
          <w:i w:val="off"/>
        </w:rPr>
        <w:t>候，把他们遣送到特定地区。由这个时代开始，监禁措施</w:t>
      </w:r>
      <w:r>
        <w:rPr>
          <w:rFonts w:ascii="宋体" w:hAnsi="宋体" w:cs="宋体" w:eastAsia="宋体"/>
          <w:sz w:val="37"/>
          <w:spacing w:val="0"/>
          <w:color w:val="000000"/>
          <w:b w:val="off"/>
          <w:i w:val="off"/>
        </w:rPr>
        <w:t>不再只是以法国国内的人力市场状况为调整原则，而是和</w:t>
      </w:r>
      <w:r>
        <w:rPr>
          <w:rFonts w:ascii="宋体" w:hAnsi="宋体" w:cs="宋体" w:eastAsia="宋体"/>
          <w:sz w:val="37"/>
          <w:spacing w:val="0"/>
          <w:color w:val="000000"/>
          <w:b w:val="off"/>
          <w:i w:val="off"/>
        </w:rPr>
        <w:t>美洲殖民状态相关。其影响因素因此包括：粮食的价格、</w:t>
      </w:r>
      <w:r>
        <w:rPr>
          <w:rFonts w:ascii="宋体" w:hAnsi="宋体" w:cs="宋体" w:eastAsia="宋体"/>
          <w:sz w:val="37"/>
          <w:spacing w:val="0"/>
          <w:color w:val="000000"/>
          <w:b w:val="off"/>
          <w:i w:val="off"/>
        </w:rPr>
        <w:t>种植的进展、英法间的敌对状态、同时扰乱商业和移民的</w:t>
      </w:r>
      <w:r>
        <w:rPr>
          <w:rFonts w:ascii="宋体" w:hAnsi="宋体" w:cs="宋体" w:eastAsia="宋体"/>
          <w:sz w:val="37"/>
          <w:spacing w:val="0"/>
          <w:color w:val="000000"/>
          <w:b w:val="off"/>
          <w:i w:val="off"/>
        </w:rPr>
        <w:t>海战。有一段时间会产生阻塞现象，比如七年战争期间；</w:t>
      </w:r>
      <w:r>
        <w:rPr>
          <w:rFonts w:ascii="宋体" w:hAnsi="宋体" w:cs="宋体" w:eastAsia="宋体"/>
          <w:sz w:val="37"/>
          <w:spacing w:val="0"/>
          <w:color w:val="000000"/>
          <w:b w:val="off"/>
          <w:i w:val="off"/>
        </w:rPr>
        <w:t>相反地，也会有需求非常大的时段，这时被监禁的人口便会</w:t>
      </w:r>
      <w:r>
        <w:rPr>
          <w:rFonts w:ascii="宋体" w:hAnsi="宋体" w:cs="宋体" w:eastAsia="宋体"/>
          <w:sz w:val="37"/>
          <w:spacing w:val="0"/>
          <w:color w:val="000000"/>
          <w:b w:val="off"/>
          <w:i w:val="off"/>
        </w:rPr>
        <w:t>很容易地流向美洲。⑤</w:t>
      </w:r>
      <w:bookmarkEnd w:id="5608"/>
    </w:p>
    <w:p>
      <w:pPr>
        <w:pageBreakBefore w:val="off"/>
        <w:tabs/>
        <w:wordWrap w:val="off"/>
        <w:spacing w:before="0" w:after="0" w:line="720" w:lineRule="atLeast"/>
        <w:ind w:left="280" w:right="60" w:firstLine="860"/>
        <w:jc w:val="both"/>
        <w:textAlignment w:val="baseline"/>
        <w:rPr>
          <w:sz w:val="37"/>
        </w:rPr>
      </w:pPr>
      <w:bookmarkStart w:name="" w:id="5609"/>
      <w:r>
        <w:rPr>
          <w:rFonts w:ascii="宋体" w:hAnsi="宋体" w:cs="宋体" w:eastAsia="宋体"/>
          <w:sz w:val="37"/>
          <w:spacing w:val="0"/>
          <w:color w:val="000000"/>
          <w:b w:val="off"/>
          <w:i w:val="off"/>
        </w:rPr>
        <w:t>另一方面，由该世纪下半叶起，农业结构产生了重大变</w:t>
      </w:r>
      <w:r>
        <w:rPr>
          <w:rFonts w:ascii="宋体" w:hAnsi="宋体" w:cs="宋体" w:eastAsia="宋体"/>
          <w:sz w:val="37"/>
          <w:spacing w:val="0"/>
          <w:color w:val="000000"/>
          <w:b w:val="off"/>
          <w:i w:val="off"/>
        </w:rPr>
        <w:t>化：和英国一样，法国农村的共有土地逐渐消失。在法国，这</w:t>
      </w:r>
      <w:r>
        <w:rPr>
          <w:rFonts w:ascii="宋体" w:hAnsi="宋体" w:cs="宋体" w:eastAsia="宋体"/>
          <w:sz w:val="37"/>
          <w:spacing w:val="0"/>
          <w:color w:val="000000"/>
          <w:b w:val="off"/>
          <w:i w:val="off"/>
        </w:rPr>
        <w:t>些土地的分配原先只是许可，到了1770年以后，演变为强制</w:t>
      </w:r>
      <w:r>
        <w:rPr>
          <w:rFonts w:ascii="宋体" w:hAnsi="宋体" w:cs="宋体" w:eastAsia="宋体"/>
          <w:sz w:val="37"/>
          <w:spacing w:val="0"/>
          <w:color w:val="000000"/>
          <w:b w:val="off"/>
          <w:i w:val="off"/>
        </w:rPr>
        <w:t>性的措施。从这些措施直接或间接获益的乃是大地主：小型</w:t>
      </w:r>
      <w:r>
        <w:rPr>
          <w:rFonts w:ascii="宋体" w:hAnsi="宋体" w:cs="宋体" w:eastAsia="宋体"/>
          <w:sz w:val="37"/>
          <w:spacing w:val="0"/>
          <w:color w:val="000000"/>
          <w:b w:val="off"/>
          <w:i w:val="off"/>
        </w:rPr>
        <w:t>饲养业者因此破产；共有土地以平等方式，在家人或家庭之</w:t>
      </w:r>
      <w:bookmarkEnd w:id="5609"/>
    </w:p>
    <w:p>
      <w:pPr>
        <w:pageBreakBefore w:val="off"/>
        <w:tabs/>
        <w:wordWrap w:val="off"/>
        <w:spacing w:before="0" w:after="0" w:line="720" w:lineRule="atLeast"/>
        <w:ind w:left="340" w:right="0"/>
        <w:jc w:val="both"/>
        <w:textAlignment w:val="baseline"/>
        <w:rPr>
          <w:sz w:val="37"/>
        </w:rPr>
      </w:pPr>
      <w:bookmarkStart w:name="" w:id="5610"/>
      <w:r>
        <w:rPr>
          <w:rFonts w:ascii="宋体" w:hAnsi="宋体" w:cs="宋体" w:eastAsia="宋体"/>
          <w:sz w:val="37"/>
          <w:spacing w:val="0"/>
          <w:color w:val="000000"/>
          <w:u w:val="single"/>
          <w:b w:val="off"/>
          <w:i w:val="off"/>
        </w:rPr>
        <w:t xml:space="preserve">               </w:t>
      </w:r>
      <w:bookmarkEnd w:id="5610"/>
    </w:p>
    <w:p>
      <w:pPr>
        <w:pageBreakBefore w:val="off"/>
        <w:tabs/>
        <w:wordWrap w:val="off"/>
        <w:spacing w:before="240" w:after="0" w:line="540" w:lineRule="atLeast"/>
        <w:ind w:left="280" w:right="40" w:firstLine="620"/>
        <w:jc w:val="both"/>
        <w:textAlignment w:val="baseline"/>
        <w:rPr>
          <w:sz w:val="28"/>
        </w:rPr>
      </w:pPr>
      <w:bookmarkStart w:name="" w:id="5611"/>
      <w:r>
        <w:rPr>
          <w:rFonts w:ascii="黑体" w:hAnsi="黑体" w:cs="黑体" w:eastAsia="黑体"/>
          <w:sz w:val="28"/>
          <w:spacing w:val="0"/>
          <w:color w:val="000000"/>
          <w:b w:val="off"/>
          <w:i w:val="off"/>
        </w:rPr>
        <w:t>④ 暴力事件的主要作者为负责招揽殖民者的特殊公司，所谓的“密西西比走</w:t>
      </w:r>
      <w:r>
        <w:rPr>
          <w:rFonts w:ascii="TimesNewRoman" w:hAnsi="TimesNewRoman" w:cs="TimesNewRoman" w:eastAsia="TimesNewRoman"/>
          <w:sz w:val="28"/>
          <w:spacing w:val="0"/>
          <w:color w:val="000000"/>
          <w:b w:val="off"/>
          <w:i w:val="off"/>
        </w:rPr>
        <w:t>私者”(les bandouliers de Mississippi)。其细节描述请参考 Levasseur，(法体系之历</w:t>
      </w:r>
      <w:r>
        <w:rPr>
          <w:rFonts w:ascii="宋体" w:hAnsi="宋体" w:cs="宋体" w:eastAsia="宋体"/>
          <w:sz w:val="28"/>
          <w:spacing w:val="0"/>
          <w:color w:val="000000"/>
          <w:b w:val="off"/>
          <w:i w:val="off"/>
        </w:rPr>
        <w:t>史研究)(Recherches historiques sur le système de Law), Paris,1854。</w:t>
      </w:r>
      <w:bookmarkEnd w:id="5611"/>
    </w:p>
    <w:p>
      <w:pPr>
        <w:pageBreakBefore w:val="off"/>
        <w:tabs/>
        <w:wordWrap w:val="off"/>
        <w:spacing w:before="0" w:after="0" w:line="540" w:lineRule="atLeast"/>
        <w:ind w:left="280" w:right="0" w:firstLine="620"/>
        <w:jc w:val="both"/>
        <w:textAlignment w:val="baseline"/>
        <w:rPr>
          <w:sz w:val="31"/>
        </w:rPr>
      </w:pPr>
      <w:bookmarkStart w:name="" w:id="5612"/>
      <w:r>
        <w:rPr>
          <w:rFonts w:ascii="宋体" w:hAnsi="宋体" w:cs="宋体" w:eastAsia="宋体"/>
          <w:sz w:val="31"/>
          <w:spacing w:val="0"/>
          <w:color w:val="000000"/>
          <w:b w:val="off"/>
          <w:i w:val="off"/>
        </w:rPr>
        <w:t>⑤“那时人们在找自愿前往殖民地的年轻人。”(《玛侬·列斯柯》(Manon</w:t>
      </w:r>
      <w:r>
        <w:rPr>
          <w:rFonts w:ascii="TimesNewRoman" w:hAnsi="TimesNewRoman" w:cs="TimesNewRoman" w:eastAsia="TimesNewRoman"/>
          <w:sz w:val="31"/>
          <w:spacing w:val="0"/>
          <w:color w:val="000000"/>
          <w:b w:val="off"/>
          <w:i w:val="off"/>
        </w:rPr>
        <w:t>Lescaut), coll."Cri de la France,"p.175)</w:t>
      </w:r>
      <w:bookmarkEnd w:id="5612"/>
    </w:p>
    <w:p>
      <w:pPr>
        <w:pageBreakBefore w:val="off"/>
        <w:tabs/>
        <w:wordWrap w:val="off"/>
        <w:spacing w:before="0" w:after="0" w:line="460" w:lineRule="atLeast"/>
        <w:ind w:left="0" w:right="240"/>
        <w:jc w:val="right"/>
        <w:textAlignment w:val="baseline"/>
        <w:rPr>
          <w:sz w:val="34"/>
        </w:rPr>
      </w:pPr>
      <w:bookmarkStart w:name="" w:id="5613"/>
      <w:r>
        <w:rPr>
          <w:rFonts w:ascii="仿宋" w:hAnsi="仿宋" w:cs="仿宋" w:eastAsia="仿宋"/>
          <w:sz w:val="34"/>
          <w:spacing w:val="0"/>
          <w:color w:val="000000"/>
          <w:b w:val="off"/>
          <w:i w:val="off"/>
        </w:rPr>
        <w:t>569</w:t>
      </w:r>
      <w:bookmarkEnd w:id="5613"/>
    </w:p>
    <w:p>
      <w:r>
        <w:t/>
      </w:r>
    </w:p>
    <w:p>
      <w:pPr>
        <w:sectPr>
          <w:footerReference r:id="rId1288"/>
          <w:headerReference r:id="rId1289" w:type="default"/>
          <w:type w:val="nextPage"/>
          <w:pgSz w:w="15660" w:h="23340"/>
          <w:pgMar w:left="2000" w:top="1980" w:right="2000" w:bottom="1980" w:header="1680" w:footer="1680"/>
          <w:cols w:num="1"/>
        </w:sectPr>
      </w:pPr>
    </w:p>
    <w:p>
      <w:pPr>
        <w:pageBreakBefore w:val="off"/>
        <w:tabs/>
        <w:wordWrap w:val="off"/>
        <w:spacing w:before="960" w:after="0" w:line="760" w:lineRule="atLeast"/>
        <w:ind w:left="0" w:right="160"/>
        <w:jc w:val="both"/>
        <w:textAlignment w:val="baseline"/>
        <w:rPr>
          <w:sz w:val="37"/>
        </w:rPr>
      </w:pPr>
      <w:bookmarkStart w:name="" w:id="5614"/>
      <w:r>
        <w:rPr>
          <w:rFonts w:ascii="宋体" w:hAnsi="宋体" w:cs="宋体" w:eastAsia="宋体"/>
          <w:sz w:val="37"/>
          <w:spacing w:val="0"/>
          <w:color w:val="000000"/>
          <w:b w:val="off"/>
          <w:i w:val="off"/>
        </w:rPr>
        <w:t>间被分割的地方，产生了小地主，但他们却是处于朝不保夕</w:t>
      </w:r>
      <w:r>
        <w:rPr>
          <w:rFonts w:ascii="宋体" w:hAnsi="宋体" w:cs="宋体" w:eastAsia="宋体"/>
          <w:sz w:val="37"/>
          <w:spacing w:val="0"/>
          <w:color w:val="000000"/>
          <w:b w:val="off"/>
          <w:i w:val="off"/>
        </w:rPr>
        <w:t>的困境中。㊳简言之，有一大群乡村人口因此脱离土地，被</w:t>
      </w:r>
      <w:r>
        <w:rPr>
          <w:rFonts w:ascii="宋体" w:hAnsi="宋体" w:cs="宋体" w:eastAsia="宋体"/>
          <w:sz w:val="37"/>
          <w:spacing w:val="0"/>
          <w:color w:val="000000"/>
          <w:b w:val="off"/>
          <w:i w:val="off"/>
        </w:rPr>
        <w:t>迫以农业劳工方式生存，暴露于生产危机和失业威胁中；一</w:t>
      </w:r>
      <w:r>
        <w:rPr>
          <w:rFonts w:ascii="宋体" w:hAnsi="宋体" w:cs="宋体" w:eastAsia="宋体"/>
          <w:sz w:val="37"/>
          <w:spacing w:val="0"/>
          <w:color w:val="000000"/>
          <w:b w:val="off"/>
          <w:i w:val="off"/>
        </w:rPr>
        <w:t>种双重的压力交替施加于其薪资，使它持续减少：如果收成</w:t>
      </w:r>
      <w:r>
        <w:rPr>
          <w:rFonts w:ascii="宋体" w:hAnsi="宋体" w:cs="宋体" w:eastAsia="宋体"/>
          <w:sz w:val="37"/>
          <w:spacing w:val="0"/>
          <w:color w:val="000000"/>
          <w:b w:val="off"/>
          <w:i w:val="off"/>
        </w:rPr>
        <w:t>不好，农业收入便会降低，收成好了，售价又会降低。萧条逐</w:t>
      </w:r>
      <w:r>
        <w:rPr>
          <w:rFonts w:ascii="宋体" w:hAnsi="宋体" w:cs="宋体" w:eastAsia="宋体"/>
          <w:sz w:val="37"/>
          <w:spacing w:val="0"/>
          <w:color w:val="000000"/>
          <w:b w:val="off"/>
          <w:i w:val="off"/>
        </w:rPr>
        <w:t>渐形成，在大革命前二十年期间，不断地扩大。㊴18世纪中</w:t>
      </w:r>
      <w:r>
        <w:rPr>
          <w:rFonts w:ascii="宋体" w:hAnsi="宋体" w:cs="宋体" w:eastAsia="宋体"/>
          <w:sz w:val="37"/>
          <w:spacing w:val="0"/>
          <w:color w:val="000000"/>
          <w:b w:val="off"/>
          <w:i w:val="off"/>
        </w:rPr>
        <w:t>叶以来，贫穷和失业原来只是都市特有的现象，在农村则几</w:t>
      </w:r>
      <w:r>
        <w:rPr>
          <w:rFonts w:ascii="宋体" w:hAnsi="宋体" w:cs="宋体" w:eastAsia="宋体"/>
          <w:sz w:val="37"/>
          <w:spacing w:val="0"/>
          <w:color w:val="000000"/>
          <w:b w:val="off"/>
          <w:i w:val="off"/>
        </w:rPr>
        <w:t>乎只是季节性的现象，现在也成为乡村问题。大部分的贫民</w:t>
      </w:r>
      <w:r>
        <w:rPr>
          <w:rFonts w:ascii="宋体" w:hAnsi="宋体" w:cs="宋体" w:eastAsia="宋体"/>
          <w:sz w:val="37"/>
          <w:spacing w:val="0"/>
          <w:color w:val="000000"/>
          <w:b w:val="off"/>
          <w:i w:val="off"/>
        </w:rPr>
        <w:t>习艺所和收容总署，原来都是产生在制造业和商业发展最快</w:t>
      </w:r>
      <w:r>
        <w:rPr>
          <w:rFonts w:ascii="宋体" w:hAnsi="宋体" w:cs="宋体" w:eastAsia="宋体"/>
          <w:sz w:val="37"/>
          <w:spacing w:val="0"/>
          <w:color w:val="000000"/>
          <w:b w:val="off"/>
          <w:i w:val="off"/>
        </w:rPr>
        <w:t>速、人口最密集的地区。现在，既然农业地区也有恒常的危</w:t>
      </w:r>
      <w:r>
        <w:rPr>
          <w:rFonts w:ascii="宋体" w:hAnsi="宋体" w:cs="宋体" w:eastAsia="宋体"/>
          <w:sz w:val="37"/>
          <w:spacing w:val="0"/>
          <w:color w:val="000000"/>
          <w:b w:val="off"/>
          <w:i w:val="off"/>
        </w:rPr>
        <w:t>机，是不是也要在这里创设这些机构呢？</w:t>
      </w:r>
      <w:bookmarkEnd w:id="5614"/>
    </w:p>
    <w:p>
      <w:pPr>
        <w:pageBreakBefore w:val="off"/>
        <w:tabs/>
        <w:wordWrap w:val="off"/>
        <w:spacing w:before="0" w:after="0" w:line="760" w:lineRule="atLeast"/>
        <w:ind w:left="120" w:right="120" w:firstLine="860"/>
        <w:jc w:val="both"/>
        <w:textAlignment w:val="baseline"/>
        <w:rPr>
          <w:sz w:val="37"/>
        </w:rPr>
      </w:pPr>
      <w:bookmarkStart w:name="" w:id="5615"/>
      <w:r>
        <w:rPr>
          <w:rFonts w:ascii="宋体" w:hAnsi="宋体" w:cs="宋体" w:eastAsia="宋体"/>
          <w:sz w:val="37"/>
          <w:spacing w:val="0"/>
          <w:color w:val="000000"/>
          <w:b w:val="off"/>
          <w:i w:val="off"/>
        </w:rPr>
        <w:t>该世纪时间越晚，和监禁措施相关联的现象就越来越复</w:t>
      </w:r>
      <w:r>
        <w:rPr>
          <w:rFonts w:ascii="宋体" w:hAnsi="宋体" w:cs="宋体" w:eastAsia="宋体"/>
          <w:sz w:val="37"/>
          <w:spacing w:val="0"/>
          <w:color w:val="000000"/>
          <w:b w:val="off"/>
          <w:i w:val="off"/>
        </w:rPr>
        <w:t>杂。它不断地成为当务之急，但总是更难实施，更无效力。</w:t>
      </w:r>
      <w:r>
        <w:rPr>
          <w:rFonts w:ascii="宋体" w:hAnsi="宋体" w:cs="宋体" w:eastAsia="宋体"/>
          <w:sz w:val="37"/>
          <w:spacing w:val="0"/>
          <w:color w:val="000000"/>
          <w:b w:val="off"/>
          <w:i w:val="off"/>
        </w:rPr>
        <w:t>三个严重的危机接连而来，而且几乎在法国和英国同时发</w:t>
      </w:r>
      <w:r>
        <w:rPr>
          <w:rFonts w:ascii="宋体" w:hAnsi="宋体" w:cs="宋体" w:eastAsia="宋体"/>
          <w:sz w:val="37"/>
          <w:spacing w:val="0"/>
          <w:color w:val="000000"/>
          <w:b w:val="off"/>
          <w:i w:val="off"/>
        </w:rPr>
        <w:t>生：对于前两个危机，人们的回应方式是加强监禁措施。但</w:t>
      </w:r>
      <w:r>
        <w:rPr>
          <w:rFonts w:ascii="宋体" w:hAnsi="宋体" w:cs="宋体" w:eastAsia="宋体"/>
          <w:sz w:val="37"/>
          <w:spacing w:val="0"/>
          <w:color w:val="000000"/>
          <w:b w:val="off"/>
          <w:i w:val="off"/>
        </w:rPr>
        <w:t>对于第三个危机，就不可能使用如此简单的对策了。而且，</w:t>
      </w:r>
      <w:r>
        <w:rPr>
          <w:rFonts w:ascii="宋体" w:hAnsi="宋体" w:cs="宋体" w:eastAsia="宋体"/>
          <w:sz w:val="37"/>
          <w:spacing w:val="0"/>
          <w:color w:val="000000"/>
          <w:b w:val="off"/>
          <w:i w:val="off"/>
        </w:rPr>
        <w:t>监禁体制本身在这场危机里也受到质疑。</w:t>
      </w:r>
      <w:bookmarkEnd w:id="5615"/>
    </w:p>
    <w:p>
      <w:pPr>
        <w:pageBreakBefore w:val="off"/>
        <w:tabs/>
        <w:wordWrap w:val="off"/>
        <w:spacing w:before="0" w:after="0" w:line="760" w:lineRule="atLeast"/>
        <w:ind w:left="220" w:right="80" w:firstLine="860"/>
        <w:jc w:val="both"/>
        <w:textAlignment w:val="baseline"/>
        <w:rPr>
          <w:sz w:val="37"/>
        </w:rPr>
      </w:pPr>
      <w:bookmarkStart w:name="" w:id="5616"/>
      <w:r>
        <w:rPr>
          <w:rFonts w:ascii="宋体" w:hAnsi="宋体" w:cs="宋体" w:eastAsia="宋体"/>
          <w:sz w:val="37"/>
          <w:spacing w:val="0"/>
          <w:color w:val="000000"/>
          <w:b w:val="off"/>
          <w:i w:val="off"/>
        </w:rPr>
        <w:t>第一个危机强烈却又短暂，爆发于艾克斯拉夏培条约</w:t>
      </w:r>
      <w:r>
        <w:rPr>
          <w:rFonts w:ascii="宋体" w:hAnsi="宋体" w:cs="宋体" w:eastAsia="宋体"/>
          <w:sz w:val="37"/>
          <w:spacing w:val="0"/>
          <w:color w:val="000000"/>
          <w:b w:val="off"/>
          <w:i w:val="off"/>
        </w:rPr>
        <w:t>(traité d’Aixla-Chapelle)签订之时：¹⁰这是一个表面的事件，</w:t>
      </w:r>
      <w:r>
        <w:rPr>
          <w:rFonts w:ascii="宋体" w:hAnsi="宋体" w:cs="宋体" w:eastAsia="宋体"/>
          <w:sz w:val="37"/>
          <w:spacing w:val="0"/>
          <w:color w:val="000000"/>
          <w:b w:val="off"/>
          <w:i w:val="off"/>
        </w:rPr>
        <w:t>因为在事实上，大的结构并未受到影响，而且经济复苏在战</w:t>
      </w:r>
      <w:r>
        <w:rPr>
          <w:rFonts w:ascii="宋体" w:hAnsi="宋体" w:cs="宋体" w:eastAsia="宋体"/>
          <w:sz w:val="37"/>
          <w:spacing w:val="0"/>
          <w:color w:val="000000"/>
          <w:u w:val="single"/>
          <w:b w:val="off"/>
          <w:i w:val="off"/>
        </w:rPr>
        <w:t xml:space="preserve">               </w:t>
      </w:r>
      <w:bookmarkEnd w:id="5616"/>
    </w:p>
    <w:p>
      <w:pPr>
        <w:pageBreakBefore w:val="off"/>
        <w:tabs/>
        <w:wordWrap w:val="off"/>
        <w:spacing w:before="260" w:after="0" w:line="540" w:lineRule="atLeast"/>
        <w:ind w:left="220" w:right="40" w:firstLine="620"/>
        <w:jc w:val="both"/>
        <w:textAlignment w:val="baseline"/>
        <w:rPr>
          <w:sz w:val="30"/>
        </w:rPr>
      </w:pPr>
      <w:bookmarkStart w:name="" w:id="5617"/>
      <w:r>
        <w:rPr>
          <w:rFonts w:ascii="楷体" w:hAnsi="楷体" w:cs="楷体" w:eastAsia="楷体"/>
          <w:sz w:val="30"/>
          <w:spacing w:val="0"/>
          <w:color w:val="000000"/>
          <w:b w:val="off"/>
          <w:i w:val="off"/>
        </w:rPr>
        <w:t>㊳  财政总管(Le contrôleur général)拉维地(Laverdy)于1770年7月5日以皇</w:t>
      </w:r>
      <w:r>
        <w:rPr>
          <w:rFonts w:ascii="楷体" w:hAnsi="楷体" w:cs="楷体" w:eastAsia="楷体"/>
          <w:sz w:val="30"/>
          <w:spacing w:val="0"/>
          <w:color w:val="000000"/>
          <w:b w:val="off"/>
          <w:i w:val="off"/>
        </w:rPr>
        <w:t>家声明下令分配村庄共有土地(参考 Sagnac，《法国现代社会的形成》(La Formation</w:t>
      </w:r>
      <w:r>
        <w:rPr>
          <w:rFonts w:ascii="楷体" w:hAnsi="楷体" w:cs="楷体" w:eastAsia="楷体"/>
          <w:sz w:val="30"/>
          <w:spacing w:val="0"/>
          <w:color w:val="000000"/>
          <w:b w:val="off"/>
          <w:i w:val="off"/>
        </w:rPr>
        <w:t>de la société française moderne), pp.256 sq)。在英国，这个现象比在法国更明显；英</w:t>
      </w:r>
      <w:r>
        <w:rPr>
          <w:rFonts w:ascii="楷体" w:hAnsi="楷体" w:cs="楷体" w:eastAsia="楷体"/>
          <w:sz w:val="30"/>
          <w:spacing w:val="0"/>
          <w:color w:val="000000"/>
          <w:b w:val="off"/>
          <w:i w:val="off"/>
        </w:rPr>
        <w:t>国的地主很容易便能得到围地权，而法国的地方总警反对这项措施。</w:t>
      </w:r>
      <w:bookmarkEnd w:id="5617"/>
    </w:p>
    <w:p>
      <w:pPr>
        <w:pageBreakBefore w:val="off"/>
        <w:tabs/>
        <w:wordWrap w:val="off"/>
        <w:spacing w:before="0" w:after="0" w:line="580" w:lineRule="atLeast"/>
        <w:ind w:left="220" w:right="0" w:firstLine="620"/>
        <w:jc w:val="both"/>
        <w:textAlignment w:val="baseline"/>
        <w:rPr>
          <w:sz w:val="27"/>
        </w:rPr>
      </w:pPr>
      <w:bookmarkStart w:name="" w:id="5618"/>
      <w:r>
        <w:rPr>
          <w:rFonts w:ascii="楷体" w:hAnsi="楷体" w:cs="楷体" w:eastAsia="楷体"/>
          <w:sz w:val="27"/>
          <w:spacing w:val="0"/>
          <w:color w:val="000000"/>
          <w:b w:val="off"/>
          <w:i w:val="off"/>
        </w:rPr>
        <w:t xml:space="preserve">㊴  参考 Labrousse，《法国旧王政末期的经济危机》(La Crise de l’économie </w:t>
      </w:r>
      <w:r>
        <w:rPr>
          <w:rFonts w:ascii="楷体" w:hAnsi="楷体" w:cs="楷体" w:eastAsia="楷体"/>
          <w:sz w:val="27"/>
          <w:spacing w:val="0"/>
          <w:color w:val="000000"/>
          <w:b w:val="off"/>
          <w:i w:val="off"/>
        </w:rPr>
        <w:t>française à la fin de l’Ancien Régime), Paris,1944。</w:t>
      </w:r>
      <w:bookmarkEnd w:id="5618"/>
    </w:p>
    <w:p>
      <w:pPr>
        <w:pageBreakBefore w:val="off"/>
        <w:tabs/>
        <w:wordWrap w:val="off"/>
        <w:spacing w:before="0" w:after="0" w:line="440" w:lineRule="atLeast"/>
        <w:ind w:left="480" w:right="0"/>
        <w:jc w:val="both"/>
        <w:textAlignment w:val="baseline"/>
        <w:rPr>
          <w:sz w:val="32"/>
        </w:rPr>
      </w:pPr>
      <w:bookmarkStart w:name="" w:id="5619"/>
      <w:r>
        <w:rPr>
          <w:rFonts w:ascii="楷体" w:hAnsi="楷体" w:cs="楷体" w:eastAsia="楷体"/>
          <w:sz w:val="32"/>
          <w:spacing w:val="0"/>
          <w:color w:val="000000"/>
          <w:b w:val="off"/>
          <w:i w:val="off"/>
        </w:rPr>
        <w:t>570</w:t>
      </w:r>
      <w:bookmarkEnd w:id="5619"/>
    </w:p>
    <w:p>
      <w:r>
        <w:t/>
      </w:r>
    </w:p>
    <w:p>
      <w:pPr>
        <w:sectPr>
          <w:footerReference r:id="rId1290"/>
          <w:headerReference r:id="rId1291" w:type="default"/>
          <w:type w:val="nextPage"/>
          <w:pgSz w:w="15660" w:h="23340"/>
          <w:pgMar w:left="2040" w:top="1980" w:right="2040" w:bottom="1980" w:header="1680" w:footer="1680"/>
          <w:cols w:num="1"/>
        </w:sectPr>
      </w:pPr>
    </w:p>
    <w:p>
      <w:pPr>
        <w:pageBreakBefore w:val="off"/>
        <w:tabs/>
        <w:wordWrap w:val="off"/>
        <w:spacing w:before="1060" w:after="0" w:line="680" w:lineRule="atLeast"/>
        <w:ind w:left="300" w:right="0"/>
        <w:jc w:val="both"/>
        <w:textAlignment w:val="baseline"/>
        <w:rPr>
          <w:sz w:val="42"/>
        </w:rPr>
      </w:pPr>
      <w:bookmarkStart w:name="" w:id="5620"/>
      <w:r>
        <w:rPr>
          <w:rFonts w:ascii="宋体" w:hAnsi="宋体" w:cs="宋体" w:eastAsia="宋体"/>
          <w:sz w:val="42"/>
          <w:spacing w:val="0"/>
          <w:color w:val="000000"/>
          <w:b w:val="off"/>
          <w:i w:val="off"/>
        </w:rPr>
        <w:t>争结束后便立即展开。㊳然而，被解散的士兵、等待殖民地</w:t>
      </w:r>
      <w:r>
        <w:rPr>
          <w:rFonts w:ascii="宋体" w:hAnsi="宋体" w:cs="宋体" w:eastAsia="宋体"/>
          <w:sz w:val="42"/>
          <w:spacing w:val="0"/>
          <w:color w:val="000000"/>
          <w:b w:val="off"/>
          <w:i w:val="off"/>
        </w:rPr>
        <w:t>领土交换的受监者、英国手工制造业带来的竞争，这些因</w:t>
      </w:r>
      <w:r>
        <w:rPr>
          <w:rFonts w:ascii="宋体" w:hAnsi="宋体" w:cs="宋体" w:eastAsia="宋体"/>
          <w:sz w:val="42"/>
          <w:spacing w:val="0"/>
          <w:color w:val="000000"/>
          <w:b w:val="off"/>
          <w:i w:val="off"/>
        </w:rPr>
        <w:t>素造成了到处恶化的失业风潮，使人害怕暴动或大移民将</w:t>
      </w:r>
      <w:r>
        <w:rPr>
          <w:rFonts w:ascii="宋体" w:hAnsi="宋体" w:cs="宋体" w:eastAsia="宋体"/>
          <w:sz w:val="42"/>
          <w:spacing w:val="0"/>
          <w:color w:val="000000"/>
          <w:b w:val="off"/>
          <w:i w:val="off"/>
        </w:rPr>
        <w:t>会发生：“我们十分关切的手工工厂到处倒闭；里昂的手工</w:t>
      </w:r>
      <w:r>
        <w:rPr>
          <w:rFonts w:ascii="宋体" w:hAnsi="宋体" w:cs="宋体" w:eastAsia="宋体"/>
          <w:sz w:val="42"/>
          <w:spacing w:val="0"/>
          <w:color w:val="000000"/>
          <w:b w:val="off"/>
          <w:i w:val="off"/>
        </w:rPr>
        <w:t>工厂景况萧条；卢昂有一万两千名以上的工人在行乞，土</w:t>
      </w:r>
      <w:r>
        <w:rPr>
          <w:rFonts w:ascii="宋体" w:hAnsi="宋体" w:cs="宋体" w:eastAsia="宋体"/>
          <w:sz w:val="42"/>
          <w:spacing w:val="0"/>
          <w:color w:val="000000"/>
          <w:b w:val="off"/>
          <w:i w:val="off"/>
        </w:rPr>
        <w:t>尔等地亦相同。三个月以来，离开王国，前往西班牙、德国</w:t>
      </w:r>
      <w:r>
        <w:rPr>
          <w:rFonts w:ascii="宋体" w:hAnsi="宋体" w:cs="宋体" w:eastAsia="宋体"/>
          <w:sz w:val="42"/>
          <w:spacing w:val="0"/>
          <w:color w:val="000000"/>
          <w:b w:val="off"/>
          <w:i w:val="off"/>
        </w:rPr>
        <w:t>等外国的工人计有两万人以上。他们投奔的是可以得到</w:t>
      </w:r>
      <w:r>
        <w:rPr>
          <w:rFonts w:ascii="宋体" w:hAnsi="宋体" w:cs="宋体" w:eastAsia="宋体"/>
          <w:sz w:val="42"/>
          <w:spacing w:val="0"/>
          <w:color w:val="000000"/>
          <w:b w:val="off"/>
          <w:i w:val="off"/>
        </w:rPr>
        <w:t>收留，而且当地政府经济管理良好的国家。”㊵为了制止移</w:t>
      </w:r>
      <w:r>
        <w:rPr>
          <w:rFonts w:ascii="宋体" w:hAnsi="宋体" w:cs="宋体" w:eastAsia="宋体"/>
          <w:sz w:val="42"/>
          <w:spacing w:val="0"/>
          <w:color w:val="000000"/>
          <w:b w:val="off"/>
          <w:i w:val="off"/>
        </w:rPr>
        <w:t>民风潮，政府下诏逮捕所有乞丐：“命令已经下达，同时逮捕</w:t>
      </w:r>
      <w:r>
        <w:rPr>
          <w:rFonts w:ascii="宋体" w:hAnsi="宋体" w:cs="宋体" w:eastAsia="宋体"/>
          <w:sz w:val="42"/>
          <w:spacing w:val="0"/>
          <w:color w:val="000000"/>
          <w:b w:val="off"/>
          <w:i w:val="off"/>
        </w:rPr>
        <w:t>王国内的所有乞丐；骑警队负责乡间，巴黎也同样进行，但我</w:t>
      </w:r>
      <w:r>
        <w:rPr>
          <w:rFonts w:ascii="宋体" w:hAnsi="宋体" w:cs="宋体" w:eastAsia="宋体"/>
          <w:sz w:val="42"/>
          <w:spacing w:val="0"/>
          <w:color w:val="000000"/>
          <w:b w:val="off"/>
          <w:i w:val="off"/>
        </w:rPr>
        <w:t>们可以确定他们不至回流，因为到处被捕。”㊶然而监禁措施</w:t>
      </w:r>
      <w:r>
        <w:rPr>
          <w:rFonts w:ascii="宋体" w:hAnsi="宋体" w:cs="宋体" w:eastAsia="宋体"/>
          <w:sz w:val="42"/>
          <w:spacing w:val="0"/>
          <w:color w:val="000000"/>
          <w:b w:val="off"/>
          <w:i w:val="off"/>
        </w:rPr>
        <w:t>显得比过去更不得人心，而且没有效用：“被指派抓穷人的巴</w:t>
      </w:r>
      <w:r>
        <w:rPr>
          <w:rFonts w:ascii="宋体" w:hAnsi="宋体" w:cs="宋体" w:eastAsia="宋体"/>
          <w:sz w:val="42"/>
          <w:spacing w:val="0"/>
          <w:color w:val="000000"/>
          <w:b w:val="off"/>
          <w:i w:val="off"/>
        </w:rPr>
        <w:t>黎警员，又名碗盆警察。他们逮捕了一些小乞丐。接着不知</w:t>
      </w:r>
      <w:r>
        <w:rPr>
          <w:rFonts w:ascii="宋体" w:hAnsi="宋体" w:cs="宋体" w:eastAsia="宋体"/>
          <w:sz w:val="42"/>
          <w:spacing w:val="0"/>
          <w:color w:val="000000"/>
          <w:b w:val="off"/>
          <w:i w:val="off"/>
        </w:rPr>
        <w:t>道是搞错了或是假装搞错，又逮捕了布尔乔亚阶级的小孩，</w:t>
      </w:r>
      <w:r>
        <w:rPr>
          <w:rFonts w:ascii="宋体" w:hAnsi="宋体" w:cs="宋体" w:eastAsia="宋体"/>
          <w:sz w:val="42"/>
          <w:spacing w:val="0"/>
          <w:color w:val="000000"/>
          <w:b w:val="off"/>
          <w:i w:val="off"/>
        </w:rPr>
        <w:t>造成了最初的暴乱；本月19日和20日，曾经发生过暴乱，23</w:t>
      </w:r>
      <w:r>
        <w:rPr>
          <w:rFonts w:ascii="宋体" w:hAnsi="宋体" w:cs="宋体" w:eastAsia="宋体"/>
          <w:sz w:val="42"/>
          <w:spacing w:val="0"/>
          <w:color w:val="000000"/>
          <w:b w:val="off"/>
          <w:i w:val="off"/>
        </w:rPr>
        <w:t>日的暴乱则甚为可观。在发生逮捕行动的城区，聚集了大批</w:t>
      </w:r>
      <w:r>
        <w:rPr>
          <w:rFonts w:ascii="宋体" w:hAnsi="宋体" w:cs="宋体" w:eastAsia="宋体"/>
          <w:sz w:val="42"/>
          <w:spacing w:val="0"/>
          <w:color w:val="000000"/>
          <w:b w:val="off"/>
          <w:i w:val="off"/>
        </w:rPr>
        <w:t>人民。在这一天，有四至八名警员被杀。”㊷最后收容院人满</w:t>
      </w:r>
      <w:r>
        <w:rPr>
          <w:rFonts w:ascii="宋体" w:hAnsi="宋体" w:cs="宋体" w:eastAsia="宋体"/>
          <w:sz w:val="42"/>
          <w:spacing w:val="0"/>
          <w:color w:val="000000"/>
          <w:b w:val="off"/>
          <w:i w:val="off"/>
        </w:rPr>
        <w:t>为患，但实际上没有任何问题得到解决：“巴黎所有的乞丐先</w:t>
      </w:r>
      <w:bookmarkEnd w:id="5620"/>
    </w:p>
    <w:p>
      <w:pPr>
        <w:pageBreakBefore w:val="off"/>
        <w:tabs/>
        <w:wordWrap w:val="off"/>
        <w:spacing w:before="220" w:after="0" w:line="460" w:lineRule="atLeast"/>
        <w:ind w:left="340" w:right="0"/>
        <w:jc w:val="both"/>
        <w:textAlignment w:val="baseline"/>
        <w:rPr>
          <w:sz w:val="28"/>
        </w:rPr>
      </w:pPr>
      <w:bookmarkStart w:name="" w:id="5621"/>
      <w:r>
        <w:rPr>
          <w:rFonts w:ascii="宋体" w:hAnsi="宋体" w:cs="宋体" w:eastAsia="宋体"/>
          <w:sz w:val="28"/>
          <w:spacing w:val="0"/>
          <w:color w:val="000000"/>
          <w:u w:val="single"/>
          <w:b w:val="off"/>
          <w:i w:val="off"/>
        </w:rPr>
        <w:t xml:space="preserve">                    </w:t>
      </w:r>
      <w:bookmarkEnd w:id="5621"/>
    </w:p>
    <w:p>
      <w:pPr>
        <w:pageBreakBefore w:val="off"/>
        <w:tabs/>
        <w:wordWrap w:val="off"/>
        <w:spacing w:before="240" w:after="0" w:line="460" w:lineRule="atLeast"/>
        <w:ind w:left="300" w:right="0" w:firstLine="620"/>
        <w:jc w:val="both"/>
        <w:textAlignment w:val="baseline"/>
        <w:rPr>
          <w:sz w:val="28"/>
        </w:rPr>
      </w:pPr>
      <w:bookmarkStart w:name="" w:id="5622"/>
      <w:r>
        <w:rPr>
          <w:rFonts w:ascii="仿宋" w:hAnsi="仿宋" w:cs="仿宋" w:eastAsia="仿宋"/>
          <w:sz w:val="28"/>
          <w:spacing w:val="0"/>
          <w:color w:val="000000"/>
          <w:b w:val="off"/>
          <w:i w:val="off"/>
        </w:rPr>
        <w:t>㊳  Arnould对法国对外贸易提出的数字如下：1740—1748年间，四亿三千零</w:t>
      </w:r>
      <w:r>
        <w:rPr>
          <w:rFonts w:ascii="仿宋" w:hAnsi="仿宋" w:cs="仿宋" w:eastAsia="仿宋"/>
          <w:sz w:val="28"/>
          <w:spacing w:val="0"/>
          <w:color w:val="000000"/>
          <w:b w:val="off"/>
          <w:i w:val="off"/>
        </w:rPr>
        <w:t>十万镑；1749—1755年间，六亿一千六百七十万镑；光是输出即增长了一亿零三百</w:t>
      </w:r>
      <w:r>
        <w:rPr>
          <w:rFonts w:ascii="仿宋" w:hAnsi="仿宋" w:cs="仿宋" w:eastAsia="仿宋"/>
          <w:sz w:val="28"/>
          <w:spacing w:val="0"/>
          <w:color w:val="000000"/>
          <w:b w:val="off"/>
          <w:i w:val="off"/>
        </w:rPr>
        <w:t>万镑。(《法国进出口貿易额及对外商业关系》[De la balance du commerce et des re-</w:t>
      </w:r>
      <w:r>
        <w:rPr>
          <w:rFonts w:ascii="楷体" w:hAnsi="楷体" w:cs="楷体" w:eastAsia="楷体"/>
          <w:sz w:val="28"/>
          <w:spacing w:val="0"/>
          <w:color w:val="000000"/>
          <w:b w:val="off"/>
          <w:i w:val="off"/>
        </w:rPr>
        <w:t>lations commerciales extérieures de la France], Paris,共和国三年，第二版)</w:t>
      </w:r>
      <w:bookmarkEnd w:id="5622"/>
    </w:p>
    <w:p>
      <w:pPr>
        <w:pageBreakBefore w:val="off"/>
        <w:tabs/>
        <w:wordWrap w:val="off"/>
        <w:spacing w:before="0" w:after="0" w:line="480" w:lineRule="atLeast"/>
        <w:ind w:left="300" w:right="0" w:firstLine="620"/>
        <w:jc w:val="both"/>
        <w:textAlignment w:val="baseline"/>
        <w:rPr>
          <w:sz w:val="30"/>
        </w:rPr>
      </w:pPr>
      <w:bookmarkStart w:name="" w:id="5623"/>
      <w:r>
        <w:rPr>
          <w:rFonts w:ascii="楷体" w:hAnsi="楷体" w:cs="楷体" w:eastAsia="楷体"/>
          <w:sz w:val="30"/>
          <w:spacing w:val="0"/>
          <w:color w:val="000000"/>
          <w:b w:val="off"/>
          <w:i w:val="off"/>
        </w:rPr>
        <w:t>㊴  达简森侯爵(Argenson),(日记及回忆录)(Journal et Memoires), t. VI,</w:t>
      </w:r>
      <w:r>
        <w:rPr>
          <w:rFonts w:ascii="仿宋" w:hAnsi="仿宋" w:cs="仿宋" w:eastAsia="仿宋"/>
          <w:sz w:val="30"/>
          <w:spacing w:val="0"/>
          <w:color w:val="000000"/>
          <w:b w:val="off"/>
          <w:i w:val="off"/>
        </w:rPr>
        <w:t>p.228,1750年7月19日。</w:t>
      </w:r>
      <w:bookmarkEnd w:id="5623"/>
    </w:p>
    <w:p>
      <w:pPr>
        <w:pageBreakBefore w:val="off"/>
        <w:tabs/>
        <w:wordWrap w:val="off"/>
        <w:spacing w:before="0" w:after="0" w:line="480" w:lineRule="atLeast"/>
        <w:ind w:left="920" w:right="0"/>
        <w:jc w:val="both"/>
        <w:textAlignment w:val="baseline"/>
        <w:rPr>
          <w:sz w:val="30"/>
        </w:rPr>
      </w:pPr>
      <w:bookmarkStart w:name="" w:id="5624"/>
      <w:r>
        <w:rPr>
          <w:rFonts w:ascii="仿宋" w:hAnsi="仿宋" w:cs="仿宋" w:eastAsia="仿宋"/>
          <w:sz w:val="30"/>
          <w:spacing w:val="0"/>
          <w:color w:val="000000"/>
          <w:b w:val="off"/>
          <w:i w:val="off"/>
        </w:rPr>
        <w:t>㊵  同上,p.80,1749年11月30日。</w:t>
      </w:r>
      <w:bookmarkEnd w:id="5624"/>
    </w:p>
    <w:p>
      <w:pPr>
        <w:pageBreakBefore w:val="off"/>
        <w:tabs/>
        <w:wordWrap w:val="off"/>
        <w:spacing w:before="0" w:after="0" w:line="480" w:lineRule="atLeast"/>
        <w:ind w:left="920" w:right="0"/>
        <w:jc w:val="both"/>
        <w:textAlignment w:val="baseline"/>
        <w:rPr>
          <w:sz w:val="30"/>
        </w:rPr>
      </w:pPr>
      <w:bookmarkStart w:name="" w:id="5625"/>
      <w:r>
        <w:rPr>
          <w:rFonts w:ascii="仿宋" w:hAnsi="仿宋" w:cs="仿宋" w:eastAsia="仿宋"/>
          <w:sz w:val="30"/>
          <w:spacing w:val="0"/>
          <w:color w:val="000000"/>
          <w:b w:val="off"/>
          <w:i w:val="off"/>
        </w:rPr>
        <w:t>㊶  达简森侯爵，前引书，pp.202—203,1750年5月26日。</w:t>
      </w:r>
      <w:bookmarkEnd w:id="5625"/>
    </w:p>
    <w:p>
      <w:pPr>
        <w:pageBreakBefore w:val="off"/>
        <w:tabs/>
        <w:wordWrap w:val="off"/>
        <w:spacing w:before="0" w:after="0" w:line="420" w:lineRule="atLeast"/>
        <w:ind w:left="0" w:right="200"/>
        <w:jc w:val="right"/>
        <w:textAlignment w:val="baseline"/>
        <w:rPr>
          <w:sz w:val="31"/>
        </w:rPr>
      </w:pPr>
      <w:bookmarkStart w:name="" w:id="5626"/>
      <w:r>
        <w:rPr>
          <w:rFonts w:ascii="楷体" w:hAnsi="楷体" w:cs="楷体" w:eastAsia="楷体"/>
          <w:sz w:val="31"/>
          <w:spacing w:val="0"/>
          <w:color w:val="000000"/>
          <w:b w:val="off"/>
          <w:i w:val="off"/>
        </w:rPr>
        <w:t>571</w:t>
      </w:r>
      <w:bookmarkEnd w:id="5626"/>
    </w:p>
    <w:p>
      <w:r>
        <w:t/>
      </w:r>
    </w:p>
    <w:p>
      <w:pPr>
        <w:sectPr>
          <w:footerReference r:id="rId1292"/>
          <w:headerReference r:id="rId1293" w:type="default"/>
          <w:type w:val="nextPage"/>
          <w:pgSz w:w="15660" w:h="23340"/>
          <w:pgMar w:left="2020" w:top="1980" w:right="2020" w:bottom="1980" w:header="1680" w:footer="1680"/>
          <w:cols w:num="1"/>
        </w:sectPr>
      </w:pPr>
    </w:p>
    <w:p>
      <w:pPr>
        <w:pageBreakBefore w:val="off"/>
        <w:tabs/>
        <w:wordWrap w:val="off"/>
        <w:spacing w:before="1280" w:after="0" w:line="780" w:lineRule="atLeast"/>
        <w:ind w:left="0" w:right="100"/>
        <w:jc w:val="both"/>
        <w:textAlignment w:val="baseline"/>
        <w:rPr>
          <w:sz w:val="37"/>
        </w:rPr>
      </w:pPr>
      <w:bookmarkStart w:name="" w:id="5627"/>
      <w:r>
        <w:rPr>
          <w:rFonts w:ascii="宋体" w:hAnsi="宋体" w:cs="宋体" w:eastAsia="宋体"/>
          <w:sz w:val="37"/>
          <w:spacing w:val="0"/>
          <w:color w:val="000000"/>
          <w:b w:val="off"/>
          <w:i w:val="off"/>
        </w:rPr>
        <w:t>是被逮捕，接着在前述暴乱发生后又被放了出来；小街大巷，</w:t>
      </w:r>
      <w:r>
        <w:rPr>
          <w:rFonts w:ascii="宋体" w:hAnsi="宋体" w:cs="宋体" w:eastAsia="宋体"/>
          <w:sz w:val="37"/>
          <w:spacing w:val="0"/>
          <w:color w:val="000000"/>
          <w:b w:val="off"/>
          <w:i w:val="off"/>
        </w:rPr>
        <w:t>到处为乞丐湮没。”⑤事实上，消除失业的将是未来几年的经</w:t>
      </w:r>
      <w:r>
        <w:rPr>
          <w:rFonts w:ascii="宋体" w:hAnsi="宋体" w:cs="宋体" w:eastAsia="宋体"/>
          <w:sz w:val="37"/>
          <w:spacing w:val="0"/>
          <w:color w:val="000000"/>
          <w:b w:val="off"/>
          <w:i w:val="off"/>
        </w:rPr>
        <w:t>济增长。</w:t>
      </w:r>
      <w:bookmarkEnd w:id="5627"/>
    </w:p>
    <w:p>
      <w:pPr>
        <w:pageBreakBefore w:val="off"/>
        <w:tabs/>
        <w:wordWrap w:val="off"/>
        <w:spacing w:before="0" w:after="0" w:line="780" w:lineRule="atLeast"/>
        <w:ind w:left="0" w:right="0" w:firstLine="900"/>
        <w:jc w:val="both"/>
        <w:textAlignment w:val="baseline"/>
        <w:rPr>
          <w:sz w:val="37"/>
        </w:rPr>
      </w:pPr>
      <w:bookmarkStart w:name="" w:id="5628"/>
      <w:r>
        <w:rPr>
          <w:rFonts w:ascii="宋体" w:hAnsi="宋体" w:cs="宋体" w:eastAsia="宋体"/>
          <w:sz w:val="37"/>
          <w:spacing w:val="0"/>
          <w:color w:val="000000"/>
          <w:b w:val="off"/>
          <w:i w:val="off"/>
        </w:rPr>
        <w:t>1765年左右又爆发了新的危机，虽然性质不同，却也同</w:t>
      </w:r>
      <w:r>
        <w:rPr>
          <w:rFonts w:ascii="宋体" w:hAnsi="宋体" w:cs="宋体" w:eastAsia="宋体"/>
          <w:sz w:val="37"/>
          <w:spacing w:val="0"/>
          <w:color w:val="000000"/>
          <w:b w:val="off"/>
          <w:i w:val="off"/>
        </w:rPr>
        <w:t>样严重。法国的商业崩溃了；出口减少一半以上；⑯因为战</w:t>
      </w:r>
      <w:r>
        <w:rPr>
          <w:rFonts w:ascii="宋体" w:hAnsi="宋体" w:cs="宋体" w:eastAsia="宋体"/>
          <w:sz w:val="37"/>
          <w:spacing w:val="0"/>
          <w:color w:val="000000"/>
          <w:b w:val="off"/>
          <w:i w:val="off"/>
        </w:rPr>
        <w:t>争的缘故，¹¹母国和殖民地间的通商几乎全告中断。放眼皆</w:t>
      </w:r>
      <w:r>
        <w:rPr>
          <w:rFonts w:ascii="宋体" w:hAnsi="宋体" w:cs="宋体" w:eastAsia="宋体"/>
          <w:sz w:val="37"/>
          <w:spacing w:val="0"/>
          <w:color w:val="000000"/>
          <w:b w:val="off"/>
          <w:i w:val="off"/>
        </w:rPr>
        <w:t>是穷困。亚诺(Arnould)曾经简短地总结法国18世纪经济</w:t>
      </w:r>
      <w:r>
        <w:rPr>
          <w:rFonts w:ascii="宋体" w:hAnsi="宋体" w:cs="宋体" w:eastAsia="宋体"/>
          <w:sz w:val="37"/>
          <w:spacing w:val="0"/>
          <w:color w:val="000000"/>
          <w:b w:val="off"/>
          <w:i w:val="off"/>
        </w:rPr>
        <w:t>史：“自从20年代的洛银行体系¹²崩溃后，一直到世纪中期，</w:t>
      </w:r>
      <w:r>
        <w:rPr>
          <w:rFonts w:ascii="宋体" w:hAnsi="宋体" w:cs="宋体" w:eastAsia="宋体"/>
          <w:sz w:val="37"/>
          <w:spacing w:val="0"/>
          <w:color w:val="000000"/>
          <w:b w:val="off"/>
          <w:i w:val="off"/>
        </w:rPr>
        <w:t>法国一直享有繁荣，但因为1755年战争，国家财富受到重</w:t>
      </w:r>
      <w:r>
        <w:rPr>
          <w:rFonts w:ascii="宋体" w:hAnsi="宋体" w:cs="宋体" w:eastAsia="宋体"/>
          <w:sz w:val="37"/>
          <w:spacing w:val="0"/>
          <w:color w:val="000000"/>
          <w:b w:val="off"/>
          <w:i w:val="off"/>
        </w:rPr>
        <w:t>创。”⑰同一个时期，英国也经历了同样严重的危机；不过英</w:t>
      </w:r>
      <w:r>
        <w:rPr>
          <w:rFonts w:ascii="宋体" w:hAnsi="宋体" w:cs="宋体" w:eastAsia="宋体"/>
          <w:sz w:val="37"/>
          <w:spacing w:val="0"/>
          <w:color w:val="000000"/>
          <w:b w:val="off"/>
          <w:i w:val="off"/>
        </w:rPr>
        <w:t>国危机的原因完全不同，造成的景象也不一样；由于英国殖</w:t>
      </w:r>
      <w:r>
        <w:rPr>
          <w:rFonts w:ascii="宋体" w:hAnsi="宋体" w:cs="宋体" w:eastAsia="宋体"/>
          <w:sz w:val="37"/>
          <w:spacing w:val="0"/>
          <w:color w:val="000000"/>
          <w:b w:val="off"/>
          <w:i w:val="off"/>
        </w:rPr>
        <w:t>民地的拓展，商业随之大为发展；⑱然而，由于连年歉收</w:t>
      </w:r>
      <w:r>
        <w:rPr>
          <w:rFonts w:ascii="宋体" w:hAnsi="宋体" w:cs="宋体" w:eastAsia="宋体"/>
          <w:sz w:val="37"/>
          <w:spacing w:val="0"/>
          <w:color w:val="000000"/>
          <w:b w:val="off"/>
          <w:i w:val="off"/>
        </w:rPr>
        <w:t>(1756——1757)和欧洲农业国家的贸易中断，引发食物价格的</w:t>
      </w:r>
      <w:r>
        <w:rPr>
          <w:rFonts w:ascii="宋体" w:hAnsi="宋体" w:cs="宋体" w:eastAsia="宋体"/>
          <w:sz w:val="37"/>
          <w:spacing w:val="0"/>
          <w:color w:val="000000"/>
          <w:b w:val="off"/>
          <w:i w:val="off"/>
        </w:rPr>
        <w:t>猛烈上升。在各个地方，监禁都被用来当作对策。库伯</w:t>
      </w:r>
      <w:r>
        <w:rPr>
          <w:rFonts w:ascii="宋体" w:hAnsi="宋体" w:cs="宋体" w:eastAsia="宋体"/>
          <w:sz w:val="37"/>
          <w:spacing w:val="0"/>
          <w:color w:val="000000"/>
          <w:b w:val="off"/>
          <w:i w:val="off"/>
        </w:rPr>
        <w:t>(Cooper)在1765年出版了一项慈善制度改革计划；他建议</w:t>
      </w:r>
      <w:r>
        <w:rPr>
          <w:rFonts w:ascii="宋体" w:hAnsi="宋体" w:cs="宋体" w:eastAsia="宋体"/>
          <w:sz w:val="37"/>
          <w:spacing w:val="0"/>
          <w:color w:val="000000"/>
          <w:b w:val="off"/>
          <w:i w:val="off"/>
        </w:rPr>
        <w:t>在每县(hundred)设立一座收容所，由贵族和神职人员共同</w:t>
      </w:r>
      <w:r>
        <w:rPr>
          <w:rFonts w:ascii="宋体" w:hAnsi="宋体" w:cs="宋体" w:eastAsia="宋体"/>
          <w:sz w:val="37"/>
          <w:spacing w:val="0"/>
          <w:color w:val="000000"/>
          <w:b w:val="off"/>
          <w:i w:val="off"/>
        </w:rPr>
        <w:t>监督，其中包括医务室以收容贫穷病患，工作坊以供健壮穷</w:t>
      </w:r>
      <w:r>
        <w:rPr>
          <w:rFonts w:ascii="宋体" w:hAnsi="宋体" w:cs="宋体" w:eastAsia="宋体"/>
          <w:sz w:val="37"/>
          <w:spacing w:val="0"/>
          <w:color w:val="000000"/>
          <w:b w:val="off"/>
          <w:i w:val="off"/>
        </w:rPr>
        <w:t>人劳动，惩戒区则用来对付拒绝工作者。在乡下，人们依照</w:t>
      </w:r>
      <w:r>
        <w:rPr>
          <w:rFonts w:ascii="宋体" w:hAnsi="宋体" w:cs="宋体" w:eastAsia="宋体"/>
          <w:sz w:val="37"/>
          <w:spacing w:val="0"/>
          <w:color w:val="000000"/>
          <w:b w:val="off"/>
          <w:i w:val="off"/>
        </w:rPr>
        <w:t>这个模型建立了许多收容所。而这个模型本身的灵感则来</w:t>
      </w:r>
      <w:bookmarkEnd w:id="5628"/>
    </w:p>
    <w:p>
      <w:pPr>
        <w:pageBreakBefore w:val="off"/>
        <w:tabs/>
        <w:wordWrap w:val="off"/>
        <w:spacing w:before="0" w:after="0" w:line="780" w:lineRule="atLeast"/>
        <w:ind w:left="140" w:right="0"/>
        <w:jc w:val="both"/>
        <w:textAlignment w:val="baseline"/>
        <w:rPr>
          <w:sz w:val="37"/>
        </w:rPr>
      </w:pPr>
      <w:bookmarkStart w:name="" w:id="5629"/>
      <w:r>
        <w:rPr>
          <w:rFonts w:ascii="宋体" w:hAnsi="宋体" w:cs="宋体" w:eastAsia="宋体"/>
          <w:sz w:val="37"/>
          <w:spacing w:val="0"/>
          <w:color w:val="000000"/>
          <w:u w:val="single"/>
          <w:b w:val="off"/>
          <w:i w:val="off"/>
        </w:rPr>
        <w:t xml:space="preserve">               </w:t>
      </w:r>
      <w:bookmarkEnd w:id="5629"/>
    </w:p>
    <w:p>
      <w:pPr>
        <w:pageBreakBefore w:val="off"/>
        <w:tabs/>
        <w:wordWrap w:val="off"/>
        <w:spacing w:before="0" w:after="0" w:line="400" w:lineRule="exact"/>
        <w:ind w:left="0" w:right="0"/>
        <w:jc w:val="both"/>
        <w:textAlignment w:val="baseline"/>
        <w:rPr>
          <w:sz w:val="30"/>
        </w:rPr>
      </w:pPr>
      <w:bookmarkStart w:name="" w:id="5630"/>
      <w:r>
        <w:rPr>
          <w:rFonts w:ascii="宋体" w:hAnsi="宋体" w:cs="宋体" w:eastAsia="宋体"/>
          <w:sz w:val="30"/>
          <w:spacing w:val="0"/>
          <w:color w:val="000000"/>
          <w:b w:val="off"/>
          <w:i w:val="off"/>
        </w:rPr>
        <w:t/>
      </w:r>
      <w:bookmarkEnd w:id="5630"/>
    </w:p>
    <w:p>
      <w:pPr>
        <w:pageBreakBefore w:val="off"/>
        <w:tabs/>
        <w:wordWrap w:val="off"/>
        <w:spacing w:before="0" w:after="0" w:line="420" w:lineRule="atLeast"/>
        <w:ind w:left="700" w:right="0"/>
        <w:jc w:val="both"/>
        <w:textAlignment w:val="baseline"/>
        <w:rPr>
          <w:sz w:val="30"/>
        </w:rPr>
      </w:pPr>
      <w:bookmarkStart w:name="" w:id="5631"/>
      <w:r>
        <w:rPr>
          <w:rFonts w:ascii="楷体" w:hAnsi="楷体" w:cs="楷体" w:eastAsia="楷体"/>
          <w:sz w:val="30"/>
          <w:spacing w:val="0"/>
          <w:color w:val="000000"/>
          <w:b w:val="off"/>
          <w:i w:val="off"/>
        </w:rPr>
        <w:t>⑦  达简森侯爵，前引书，1750年7月19日。</w:t>
      </w:r>
      <w:bookmarkEnd w:id="5631"/>
    </w:p>
    <w:p>
      <w:pPr>
        <w:pageBreakBefore w:val="off"/>
        <w:tabs/>
        <w:wordWrap w:val="off"/>
        <w:spacing w:before="0" w:after="0" w:line="560" w:lineRule="atLeast"/>
        <w:ind w:left="120" w:right="0" w:firstLine="580"/>
        <w:jc w:val="both"/>
        <w:textAlignment w:val="baseline"/>
        <w:rPr>
          <w:sz w:val="30"/>
        </w:rPr>
      </w:pPr>
      <w:bookmarkStart w:name="" w:id="5632"/>
      <w:r>
        <w:rPr>
          <w:rFonts w:ascii="楷体" w:hAnsi="楷体" w:cs="楷体" w:eastAsia="楷体"/>
          <w:sz w:val="30"/>
          <w:spacing w:val="0"/>
          <w:color w:val="000000"/>
          <w:b w:val="off"/>
          <w:i w:val="off"/>
        </w:rPr>
        <w:t>⑧  1749—1755年间出口总额为三亿四千一百二十万镑，1756—1763年间，则</w:t>
      </w:r>
      <w:r>
        <w:rPr>
          <w:rFonts w:ascii="楷体" w:hAnsi="楷体" w:cs="楷体" w:eastAsia="楷体"/>
          <w:sz w:val="30"/>
          <w:spacing w:val="0"/>
          <w:color w:val="000000"/>
          <w:b w:val="off"/>
          <w:i w:val="off"/>
        </w:rPr>
        <w:t>为一亿四千八百九十万镑。参考 Arnould，前引书。</w:t>
      </w:r>
      <w:bookmarkEnd w:id="5632"/>
    </w:p>
    <w:p>
      <w:pPr>
        <w:pageBreakBefore w:val="off"/>
        <w:tabs/>
        <w:wordWrap w:val="off"/>
        <w:spacing w:before="0" w:after="0" w:line="420" w:lineRule="atLeast"/>
        <w:ind w:left="760" w:right="0"/>
        <w:jc w:val="both"/>
        <w:textAlignment w:val="baseline"/>
        <w:rPr>
          <w:sz w:val="30"/>
        </w:rPr>
      </w:pPr>
      <w:bookmarkStart w:name="" w:id="5633"/>
      <w:r>
        <w:rPr>
          <w:rFonts w:ascii="楷体" w:hAnsi="楷体" w:cs="楷体" w:eastAsia="楷体"/>
          <w:sz w:val="30"/>
          <w:spacing w:val="0"/>
          <w:color w:val="000000"/>
          <w:b w:val="off"/>
          <w:i w:val="off"/>
        </w:rPr>
        <w:t>⑨  同上。</w:t>
      </w:r>
      <w:bookmarkEnd w:id="5633"/>
    </w:p>
    <w:p>
      <w:pPr>
        <w:pageBreakBefore w:val="off"/>
        <w:tabs/>
        <w:wordWrap w:val="off"/>
        <w:spacing w:before="0" w:after="0" w:line="540" w:lineRule="atLeast"/>
        <w:ind w:left="120" w:right="0" w:firstLine="640"/>
        <w:jc w:val="both"/>
        <w:textAlignment w:val="baseline"/>
        <w:rPr>
          <w:sz w:val="30"/>
        </w:rPr>
      </w:pPr>
      <w:bookmarkStart w:name="" w:id="5634"/>
      <w:r>
        <w:rPr>
          <w:rFonts w:ascii="楷体" w:hAnsi="楷体" w:cs="楷体" w:eastAsia="楷体"/>
          <w:sz w:val="30"/>
          <w:spacing w:val="0"/>
          <w:color w:val="000000"/>
          <w:b w:val="off"/>
          <w:i w:val="off"/>
        </w:rPr>
        <w:t>⑩  1748年的出口总值为一千一百一十四万二千二百零二镑；1760年一千四</w:t>
      </w:r>
      <w:r>
        <w:rPr>
          <w:rFonts w:ascii="楷体" w:hAnsi="楷体" w:cs="楷体" w:eastAsia="楷体"/>
          <w:sz w:val="30"/>
          <w:spacing w:val="0"/>
          <w:color w:val="000000"/>
          <w:b w:val="off"/>
          <w:i w:val="off"/>
        </w:rPr>
        <w:t>百六十九万三千二百七十镑。参考 Nicholls，《英国贫穷法案》(English Poor Laws)，</w:t>
      </w:r>
      <w:r>
        <w:rPr>
          <w:rFonts w:ascii="楷体" w:hAnsi="楷体" w:cs="楷体" w:eastAsia="楷体"/>
          <w:sz w:val="30"/>
          <w:spacing w:val="0"/>
          <w:color w:val="000000"/>
          <w:b w:val="off"/>
          <w:i w:val="off"/>
        </w:rPr>
        <w:t>II，p.54。</w:t>
      </w:r>
      <w:bookmarkEnd w:id="5634"/>
    </w:p>
    <w:p>
      <w:pPr>
        <w:pageBreakBefore w:val="off"/>
        <w:tabs/>
        <w:wordWrap w:val="off"/>
        <w:spacing w:before="0" w:after="0" w:line="440" w:lineRule="atLeast"/>
        <w:ind w:left="320" w:right="0"/>
        <w:jc w:val="both"/>
        <w:textAlignment w:val="baseline"/>
        <w:rPr>
          <w:sz w:val="32"/>
        </w:rPr>
      </w:pPr>
      <w:bookmarkStart w:name="" w:id="5635"/>
      <w:r>
        <w:rPr>
          <w:rFonts w:ascii="楷体" w:hAnsi="楷体" w:cs="楷体" w:eastAsia="楷体"/>
          <w:sz w:val="32"/>
          <w:spacing w:val="0"/>
          <w:color w:val="000000"/>
          <w:b w:val="off"/>
          <w:i w:val="off"/>
        </w:rPr>
        <w:t>572</w:t>
      </w:r>
      <w:bookmarkEnd w:id="5635"/>
    </w:p>
    <w:p>
      <w:r>
        <w:t/>
      </w:r>
    </w:p>
    <w:p>
      <w:pPr>
        <w:sectPr>
          <w:footerReference r:id="rId1294"/>
          <w:headerReference r:id="rId1295" w:type="default"/>
          <w:type w:val="nextPage"/>
          <w:pgSz w:w="15660" w:h="23340"/>
          <w:pgMar w:left="2140" w:top="1980" w:right="2140" w:bottom="1980" w:header="1680" w:footer="1680"/>
          <w:cols w:num="1"/>
        </w:sectPr>
      </w:pPr>
    </w:p>
    <w:p>
      <w:pPr>
        <w:pageBreakBefore w:val="off"/>
        <w:tabs/>
        <w:wordWrap w:val="off"/>
        <w:spacing w:before="860" w:after="0" w:line="700" w:lineRule="atLeast"/>
        <w:ind w:left="380" w:right="40" w:firstLine="60"/>
        <w:jc w:val="both"/>
        <w:textAlignment w:val="baseline"/>
        <w:rPr>
          <w:sz w:val="42"/>
        </w:rPr>
      </w:pPr>
      <w:bookmarkStart w:name="" w:id="5636"/>
      <w:r>
        <w:rPr>
          <w:rFonts w:ascii="宋体" w:hAnsi="宋体" w:cs="宋体" w:eastAsia="宋体"/>
          <w:sz w:val="42"/>
          <w:spacing w:val="0"/>
          <w:color w:val="000000"/>
          <w:b w:val="off"/>
          <w:i w:val="off"/>
        </w:rPr>
        <w:t>自卡尔福特(Carlford)的贫民习艺所。法国1764年⑯的一项</w:t>
      </w:r>
      <w:r>
        <w:rPr>
          <w:rFonts w:ascii="宋体" w:hAnsi="宋体" w:cs="宋体" w:eastAsia="宋体"/>
          <w:sz w:val="42"/>
          <w:spacing w:val="0"/>
          <w:color w:val="000000"/>
          <w:b w:val="off"/>
          <w:i w:val="off"/>
        </w:rPr>
        <w:t>王室诏令规定开设乞丐拘留所；不过，这项诏令要等到国政</w:t>
      </w:r>
      <w:r>
        <w:rPr>
          <w:rFonts w:ascii="宋体" w:hAnsi="宋体" w:cs="宋体" w:eastAsia="宋体"/>
          <w:sz w:val="42"/>
          <w:spacing w:val="0"/>
          <w:color w:val="000000"/>
          <w:b w:val="off"/>
          <w:i w:val="off"/>
        </w:rPr>
        <w:t>会议在1767年9月21日作出决议后，才付诸实施。决议如</w:t>
      </w:r>
      <w:r>
        <w:rPr>
          <w:rFonts w:ascii="宋体" w:hAnsi="宋体" w:cs="宋体" w:eastAsia="宋体"/>
          <w:sz w:val="42"/>
          <w:spacing w:val="0"/>
          <w:color w:val="000000"/>
          <w:b w:val="off"/>
          <w:i w:val="off"/>
        </w:rPr>
        <w:t>下：“王国内的各财政区必须筹备和设立一些足够坚固的收</w:t>
      </w:r>
      <w:r>
        <w:rPr>
          <w:rFonts w:ascii="宋体" w:hAnsi="宋体" w:cs="宋体" w:eastAsia="宋体"/>
          <w:sz w:val="42"/>
          <w:spacing w:val="0"/>
          <w:color w:val="000000"/>
          <w:b w:val="off"/>
          <w:i w:val="off"/>
        </w:rPr>
        <w:t>容所，以收留流浪汉……关在所中的人，其供养食膳由国王</w:t>
      </w:r>
      <w:r>
        <w:rPr>
          <w:rFonts w:ascii="宋体" w:hAnsi="宋体" w:cs="宋体" w:eastAsia="宋体"/>
          <w:sz w:val="42"/>
          <w:spacing w:val="0"/>
          <w:color w:val="000000"/>
          <w:b w:val="off"/>
          <w:i w:val="off"/>
        </w:rPr>
        <w:t>陛下支出。”翌年，全法国便开设了80家乞丐拘留所；它们的</w:t>
      </w:r>
      <w:r>
        <w:rPr>
          <w:rFonts w:ascii="宋体" w:hAnsi="宋体" w:cs="宋体" w:eastAsia="宋体"/>
          <w:sz w:val="42"/>
          <w:spacing w:val="0"/>
          <w:color w:val="000000"/>
          <w:b w:val="off"/>
          <w:i w:val="off"/>
        </w:rPr>
        <w:t>结构和功能与收容总署几乎一样；比如，里昂拘留所规章规</w:t>
      </w:r>
      <w:r>
        <w:rPr>
          <w:rFonts w:ascii="宋体" w:hAnsi="宋体" w:cs="宋体" w:eastAsia="宋体"/>
          <w:sz w:val="42"/>
          <w:spacing w:val="0"/>
          <w:color w:val="000000"/>
          <w:b w:val="off"/>
          <w:i w:val="off"/>
        </w:rPr>
        <w:t>定，该所接受法院判决监禁的乞丐和流浪汉，“跟在军队后面</w:t>
      </w:r>
      <w:r>
        <w:rPr>
          <w:rFonts w:ascii="宋体" w:hAnsi="宋体" w:cs="宋体" w:eastAsia="宋体"/>
          <w:sz w:val="42"/>
          <w:spacing w:val="0"/>
          <w:color w:val="000000"/>
          <w:b w:val="off"/>
          <w:i w:val="off"/>
        </w:rPr>
        <w:t>被逮捕的妓女”，“由王室命令遣送而来的个人”，“贫穷且受</w:t>
      </w:r>
      <w:r>
        <w:rPr>
          <w:rFonts w:ascii="宋体" w:hAnsi="宋体" w:cs="宋体" w:eastAsia="宋体"/>
          <w:sz w:val="42"/>
          <w:spacing w:val="0"/>
          <w:color w:val="000000"/>
          <w:b w:val="off"/>
          <w:i w:val="off"/>
        </w:rPr>
        <w:t>人遗弃的无理智者，或是有人为其负担膳宿费的同一类人</w:t>
      </w:r>
      <w:r>
        <w:rPr>
          <w:rFonts w:ascii="宋体" w:hAnsi="宋体" w:cs="宋体" w:eastAsia="宋体"/>
          <w:sz w:val="42"/>
          <w:spacing w:val="0"/>
          <w:color w:val="000000"/>
          <w:b w:val="off"/>
          <w:i w:val="off"/>
        </w:rPr>
        <w:t>物。”⑰根据麦西耶(Mercier)对这些拘留所的描述，它们和收</w:t>
      </w:r>
      <w:r>
        <w:rPr>
          <w:rFonts w:ascii="宋体" w:hAnsi="宋体" w:cs="宋体" w:eastAsia="宋体"/>
          <w:sz w:val="42"/>
          <w:spacing w:val="0"/>
          <w:color w:val="000000"/>
          <w:b w:val="off"/>
          <w:i w:val="off"/>
        </w:rPr>
        <w:t>容总署的古老机构其实只是大同小异；同样的悲惨、混合、闲</w:t>
      </w:r>
      <w:r>
        <w:rPr>
          <w:rFonts w:ascii="宋体" w:hAnsi="宋体" w:cs="宋体" w:eastAsia="宋体"/>
          <w:sz w:val="42"/>
          <w:spacing w:val="0"/>
          <w:color w:val="000000"/>
          <w:b w:val="off"/>
          <w:i w:val="off"/>
        </w:rPr>
        <w:t>荡：“这是新设立的监禁机构，目的是为了让人可以把乞丐由</w:t>
      </w:r>
      <w:r>
        <w:rPr>
          <w:rFonts w:ascii="宋体" w:hAnsi="宋体" w:cs="宋体" w:eastAsia="宋体"/>
          <w:sz w:val="42"/>
          <w:spacing w:val="0"/>
          <w:color w:val="000000"/>
          <w:b w:val="off"/>
          <w:i w:val="off"/>
        </w:rPr>
        <w:t>大街小巷中快速地扫除，使人看不到朱门酒肉、路有死骨的</w:t>
      </w:r>
      <w:r>
        <w:rPr>
          <w:rFonts w:ascii="宋体" w:hAnsi="宋体" w:cs="宋体" w:eastAsia="宋体"/>
          <w:sz w:val="42"/>
          <w:spacing w:val="0"/>
          <w:color w:val="000000"/>
          <w:b w:val="off"/>
          <w:i w:val="off"/>
        </w:rPr>
        <w:t>惨象。极度不合人道地，他们被人投入腐臭、阴暗的收容所</w:t>
      </w:r>
      <w:r>
        <w:rPr>
          <w:rFonts w:ascii="宋体" w:hAnsi="宋体" w:cs="宋体" w:eastAsia="宋体"/>
          <w:sz w:val="42"/>
          <w:spacing w:val="0"/>
          <w:color w:val="000000"/>
          <w:b w:val="off"/>
          <w:i w:val="off"/>
        </w:rPr>
        <w:t>里，任其自生自灭。活动匮乏、食物恶劣、和悲惨伙伴们集中</w:t>
      </w:r>
      <w:r>
        <w:rPr>
          <w:rFonts w:ascii="宋体" w:hAnsi="宋体" w:cs="宋体" w:eastAsia="宋体"/>
          <w:sz w:val="42"/>
          <w:spacing w:val="0"/>
          <w:color w:val="000000"/>
          <w:b w:val="off"/>
          <w:i w:val="off"/>
        </w:rPr>
        <w:t>一处，使得他们在不久后，便会一一消失。”⑱事实上，很多这</w:t>
      </w:r>
      <w:r>
        <w:rPr>
          <w:rFonts w:ascii="宋体" w:hAnsi="宋体" w:cs="宋体" w:eastAsia="宋体"/>
          <w:sz w:val="42"/>
          <w:spacing w:val="0"/>
          <w:color w:val="000000"/>
          <w:b w:val="off"/>
          <w:i w:val="off"/>
        </w:rPr>
        <w:t>一类的拘留所，只存在于这一段危机时期，之后便消失了。</w:t>
      </w:r>
      <w:bookmarkEnd w:id="5636"/>
    </w:p>
    <w:p>
      <w:pPr>
        <w:pageBreakBefore w:val="off"/>
        <w:tabs/>
        <w:wordWrap w:val="off"/>
        <w:spacing w:before="0" w:after="0" w:line="660" w:lineRule="atLeast"/>
        <w:ind w:left="380" w:right="20" w:firstLine="900"/>
        <w:jc w:val="both"/>
        <w:textAlignment w:val="baseline"/>
        <w:rPr>
          <w:sz w:val="42"/>
        </w:rPr>
      </w:pPr>
      <w:bookmarkStart w:name="" w:id="5637"/>
      <w:r>
        <w:rPr>
          <w:rFonts w:ascii="宋体" w:hAnsi="宋体" w:cs="宋体" w:eastAsia="宋体"/>
          <w:sz w:val="42"/>
          <w:spacing w:val="0"/>
          <w:color w:val="000000"/>
          <w:b w:val="off"/>
          <w:i w:val="off"/>
        </w:rPr>
        <w:t>监禁措施开始消退的日期是1770年，在其后随之而来</w:t>
      </w:r>
      <w:r>
        <w:rPr>
          <w:rFonts w:ascii="宋体" w:hAnsi="宋体" w:cs="宋体" w:eastAsia="宋体"/>
          <w:sz w:val="42"/>
          <w:spacing w:val="0"/>
          <w:color w:val="000000"/>
          <w:b w:val="off"/>
          <w:i w:val="off"/>
        </w:rPr>
        <w:t>的经济衰退期，监禁措施也持续退潮；对于这个新的危机，监</w:t>
      </w:r>
      <w:r>
        <w:rPr>
          <w:rFonts w:ascii="宋体" w:hAnsi="宋体" w:cs="宋体" w:eastAsia="宋体"/>
          <w:sz w:val="42"/>
          <w:spacing w:val="0"/>
          <w:color w:val="000000"/>
          <w:b w:val="off"/>
          <w:i w:val="off"/>
        </w:rPr>
        <w:t>禁不但不再被采用作为对策，而且这次使用的措施还有限制</w:t>
      </w:r>
      <w:bookmarkEnd w:id="5637"/>
    </w:p>
    <w:p>
      <w:pPr>
        <w:pageBreakBefore w:val="off"/>
        <w:tabs/>
        <w:wordWrap w:val="off"/>
        <w:spacing w:before="0" w:after="0" w:line="660" w:lineRule="atLeast"/>
        <w:ind w:left="420" w:right="0"/>
        <w:jc w:val="both"/>
        <w:textAlignment w:val="baseline"/>
        <w:rPr>
          <w:sz w:val="42"/>
        </w:rPr>
      </w:pPr>
      <w:bookmarkStart w:name="" w:id="5638"/>
      <w:r>
        <w:rPr>
          <w:rFonts w:ascii="宋体" w:hAnsi="宋体" w:cs="宋体" w:eastAsia="宋体"/>
          <w:sz w:val="42"/>
          <w:spacing w:val="0"/>
          <w:color w:val="000000"/>
          <w:u w:val="single"/>
          <w:b w:val="off"/>
          <w:i w:val="off"/>
        </w:rPr>
        <w:t xml:space="preserve">             </w:t>
      </w:r>
      <w:bookmarkEnd w:id="5638"/>
    </w:p>
    <w:p>
      <w:pPr>
        <w:pageBreakBefore w:val="off"/>
        <w:tabs/>
        <w:wordWrap w:val="off"/>
        <w:spacing w:before="240" w:after="0" w:line="500" w:lineRule="atLeast"/>
        <w:ind w:left="380" w:right="0" w:firstLine="560"/>
        <w:jc w:val="both"/>
        <w:textAlignment w:val="baseline"/>
        <w:rPr>
          <w:sz w:val="30"/>
        </w:rPr>
      </w:pPr>
      <w:bookmarkStart w:name="" w:id="5639"/>
      <w:r>
        <w:rPr>
          <w:rFonts w:ascii="黑体" w:hAnsi="黑体" w:cs="黑体" w:eastAsia="黑体"/>
          <w:sz w:val="30"/>
          <w:spacing w:val="0"/>
          <w:color w:val="000000"/>
          <w:b w:val="off"/>
          <w:i w:val="off"/>
        </w:rPr>
        <w:t>⑯ 有一个委员会在前一年成立，目的是为了消除行乞。1764年法令便由此</w:t>
      </w:r>
      <w:r>
        <w:rPr>
          <w:rFonts w:ascii="黑体" w:hAnsi="黑体" w:cs="黑体" w:eastAsia="黑体"/>
          <w:sz w:val="30"/>
          <w:spacing w:val="0"/>
          <w:color w:val="000000"/>
          <w:b w:val="off"/>
          <w:i w:val="off"/>
        </w:rPr>
        <w:t>一委员会草拟。</w:t>
      </w:r>
      <w:bookmarkEnd w:id="5639"/>
    </w:p>
    <w:p>
      <w:pPr>
        <w:pageBreakBefore w:val="off"/>
        <w:tabs/>
        <w:wordWrap w:val="off"/>
        <w:spacing w:before="0" w:after="0" w:line="480" w:lineRule="atLeast"/>
        <w:ind w:left="940" w:right="0"/>
        <w:jc w:val="both"/>
        <w:textAlignment w:val="baseline"/>
        <w:rPr>
          <w:sz w:val="30"/>
        </w:rPr>
      </w:pPr>
      <w:bookmarkStart w:name="" w:id="5640"/>
      <w:r>
        <w:rPr>
          <w:rFonts w:ascii="黑体" w:hAnsi="黑体" w:cs="黑体" w:eastAsia="黑体"/>
          <w:sz w:val="30"/>
          <w:spacing w:val="0"/>
          <w:color w:val="000000"/>
          <w:b w:val="off"/>
          <w:i w:val="off"/>
        </w:rPr>
        <w:t>⑰ 里昂拘留所规章，第一条，1783年，引用于 Lallemand,IV,p.278。</w:t>
      </w:r>
      <w:bookmarkEnd w:id="5640"/>
    </w:p>
    <w:p>
      <w:pPr>
        <w:pageBreakBefore w:val="off"/>
        <w:tabs/>
        <w:wordWrap w:val="off"/>
        <w:spacing w:before="0" w:after="0" w:line="480" w:lineRule="atLeast"/>
        <w:ind w:left="940" w:right="0"/>
        <w:jc w:val="both"/>
        <w:textAlignment w:val="baseline"/>
        <w:rPr>
          <w:sz w:val="30"/>
        </w:rPr>
      </w:pPr>
      <w:bookmarkStart w:name="" w:id="5641"/>
      <w:r>
        <w:rPr>
          <w:rFonts w:ascii="TimesNewRoman" w:hAnsi="TimesNewRoman" w:cs="TimesNewRoman" w:eastAsia="TimesNewRoman"/>
          <w:sz w:val="30"/>
          <w:spacing w:val="0"/>
          <w:color w:val="000000"/>
          <w:b w:val="off"/>
          <w:i w:val="off"/>
        </w:rPr>
        <w:t>⑱ 麦西耶，《巴黎描述》(Tableau de Paris),1783年版,t. IX,p.120。</w:t>
      </w:r>
      <w:bookmarkEnd w:id="5641"/>
    </w:p>
    <w:p>
      <w:pPr>
        <w:pageBreakBefore w:val="off"/>
        <w:tabs/>
        <w:wordWrap w:val="off"/>
        <w:spacing w:before="0" w:after="0" w:line="420" w:lineRule="atLeast"/>
        <w:ind w:left="0" w:right="200"/>
        <w:jc w:val="right"/>
        <w:textAlignment w:val="baseline"/>
        <w:rPr>
          <w:sz w:val="31"/>
        </w:rPr>
      </w:pPr>
      <w:bookmarkStart w:name="" w:id="5642"/>
      <w:r>
        <w:rPr>
          <w:rFonts w:ascii="仿宋" w:hAnsi="仿宋" w:cs="仿宋" w:eastAsia="仿宋"/>
          <w:sz w:val="31"/>
          <w:spacing w:val="0"/>
          <w:color w:val="000000"/>
          <w:b w:val="off"/>
          <w:i w:val="off"/>
        </w:rPr>
        <w:t>573</w:t>
      </w:r>
      <w:bookmarkEnd w:id="5642"/>
    </w:p>
    <w:p>
      <w:r>
        <w:t/>
      </w:r>
    </w:p>
    <w:p>
      <w:pPr>
        <w:sectPr>
          <w:footerReference r:id="rId1296"/>
          <w:headerReference r:id="rId1297" w:type="default"/>
          <w:type w:val="nextPage"/>
          <w:pgSz w:w="15660" w:h="23340"/>
          <w:pgMar w:left="1960" w:top="1980" w:right="1960" w:bottom="1980" w:header="1680" w:footer="1680"/>
          <w:cols w:num="1"/>
        </w:sectPr>
      </w:pPr>
    </w:p>
    <w:p>
      <w:pPr>
        <w:pageBreakBefore w:val="off"/>
        <w:tabs/>
        <w:wordWrap w:val="off"/>
        <w:spacing w:before="1040" w:after="0" w:line="720" w:lineRule="atLeast"/>
        <w:ind w:left="0" w:right="0"/>
        <w:jc w:val="both"/>
        <w:textAlignment w:val="baseline"/>
        <w:rPr>
          <w:sz w:val="39"/>
        </w:rPr>
      </w:pPr>
      <w:bookmarkStart w:name="" w:id="5643"/>
      <w:r>
        <w:rPr>
          <w:rFonts w:ascii="宋体" w:hAnsi="宋体" w:cs="宋体" w:eastAsia="宋体"/>
          <w:sz w:val="39"/>
          <w:spacing w:val="0"/>
          <w:color w:val="000000"/>
          <w:b w:val="off"/>
          <w:i w:val="off"/>
        </w:rPr>
        <w:t>它的倾向。</w:t>
      </w:r>
      <w:bookmarkEnd w:id="5643"/>
    </w:p>
    <w:p>
      <w:pPr>
        <w:pageBreakBefore w:val="off"/>
        <w:tabs/>
        <w:wordWrap w:val="off"/>
        <w:spacing w:before="0" w:after="0" w:line="720" w:lineRule="atLeast"/>
        <w:ind w:left="0" w:right="40" w:firstLine="860"/>
        <w:jc w:val="both"/>
        <w:textAlignment w:val="baseline"/>
        <w:rPr>
          <w:sz w:val="39"/>
        </w:rPr>
      </w:pPr>
      <w:bookmarkStart w:name="" w:id="5644"/>
      <w:r>
        <w:rPr>
          <w:rFonts w:ascii="宋体" w:hAnsi="宋体" w:cs="宋体" w:eastAsia="宋体"/>
          <w:sz w:val="39"/>
          <w:spacing w:val="0"/>
          <w:color w:val="000000"/>
          <w:b w:val="off"/>
          <w:i w:val="off"/>
        </w:rPr>
        <w:t>图戈</w:t>
      </w:r>
      <w:r>
        <w:rPr>
          <w:rFonts w:ascii="宋体" w:hAnsi="宋体" w:cs="宋体" w:eastAsia="宋体"/>
          <w:sz w:val="39"/>
          <w:spacing w:val="0"/>
          <w:color w:val="000000"/>
          <w:b w:val="off"/>
          <w:i w:val="off"/>
        </w:rPr>
        <w:t>(Turgot)¹³)</w:t>
      </w:r>
      <w:r>
        <w:rPr>
          <w:rFonts w:ascii="宋体" w:hAnsi="宋体" w:cs="宋体" w:eastAsia="宋体"/>
          <w:sz w:val="39"/>
          <w:spacing w:val="0"/>
          <w:color w:val="000000"/>
          <w:b w:val="off"/>
          <w:i w:val="off"/>
        </w:rPr>
        <w:t>对谷物交易所下的政令，造成买入价格</w:t>
      </w:r>
      <w:r>
        <w:rPr>
          <w:rFonts w:ascii="宋体" w:hAnsi="宋体" w:cs="宋体" w:eastAsia="宋体"/>
          <w:sz w:val="39"/>
          <w:spacing w:val="0"/>
          <w:color w:val="000000"/>
          <w:b w:val="off"/>
          <w:i w:val="off"/>
        </w:rPr>
        <w:t>低迷，销售价格狂飙，而这时乡村共有土地的分配正在发展</w:t>
      </w:r>
      <w:r>
        <w:rPr>
          <w:rFonts w:ascii="宋体" w:hAnsi="宋体" w:cs="宋体" w:eastAsia="宋体"/>
          <w:sz w:val="39"/>
          <w:spacing w:val="0"/>
          <w:color w:val="000000"/>
          <w:b w:val="off"/>
          <w:i w:val="off"/>
        </w:rPr>
        <w:t>农业无产阶级。然而，图戈却关闭了许多家乞丐拘留所，后</w:t>
      </w:r>
      <w:r>
        <w:rPr>
          <w:rFonts w:ascii="宋体" w:hAnsi="宋体" w:cs="宋体" w:eastAsia="宋体"/>
          <w:sz w:val="39"/>
          <w:spacing w:val="0"/>
          <w:color w:val="000000"/>
          <w:b w:val="off"/>
          <w:i w:val="off"/>
        </w:rPr>
        <w:t>来奈克(Necker)¹⁴</w:t>
      </w:r>
      <w:r>
        <w:rPr>
          <w:rFonts w:ascii="宋体" w:hAnsi="宋体" w:cs="宋体" w:eastAsia="宋体"/>
          <w:sz w:val="39"/>
          <w:spacing w:val="0"/>
          <w:color w:val="000000"/>
          <w:b w:val="off"/>
          <w:i w:val="off"/>
        </w:rPr>
        <w:t>执政时，又关了47家；其中某些则会转</w:t>
      </w:r>
      <w:r>
        <w:rPr>
          <w:rFonts w:ascii="宋体" w:hAnsi="宋体" w:cs="宋体" w:eastAsia="宋体"/>
          <w:sz w:val="39"/>
          <w:spacing w:val="0"/>
          <w:color w:val="000000"/>
          <w:b w:val="off"/>
          <w:i w:val="off"/>
        </w:rPr>
        <w:t>型，比如索颂(Soissons)拘留所就转变为收容老人和病人的</w:t>
      </w:r>
      <w:r>
        <w:rPr>
          <w:rFonts w:ascii="宋体" w:hAnsi="宋体" w:cs="宋体" w:eastAsia="宋体"/>
          <w:sz w:val="39"/>
          <w:spacing w:val="0"/>
          <w:color w:val="000000"/>
          <w:b w:val="off"/>
          <w:i w:val="off"/>
        </w:rPr>
        <w:t>救护院。㊹几年后，英国因为美洲战争，¹⁵而经历了一连串相</w:t>
      </w:r>
      <w:r>
        <w:rPr>
          <w:rFonts w:ascii="宋体" w:hAnsi="宋体" w:cs="宋体" w:eastAsia="宋体"/>
          <w:sz w:val="39"/>
          <w:spacing w:val="0"/>
          <w:color w:val="000000"/>
          <w:b w:val="off"/>
          <w:i w:val="off"/>
        </w:rPr>
        <w:t>当严重的失业危机。英国议会，于是决议———此时为1782</w:t>
      </w:r>
      <w:r>
        <w:rPr>
          <w:rFonts w:ascii="宋体" w:hAnsi="宋体" w:cs="宋体" w:eastAsia="宋体"/>
          <w:sz w:val="39"/>
          <w:spacing w:val="0"/>
          <w:color w:val="000000"/>
          <w:b w:val="off"/>
          <w:i w:val="off"/>
        </w:rPr>
        <w:t>年———通过一项“贫民救济及就业增进”法案。⑮法案的主</w:t>
      </w:r>
      <w:r>
        <w:rPr>
          <w:rFonts w:ascii="宋体" w:hAnsi="宋体" w:cs="宋体" w:eastAsia="宋体"/>
          <w:sz w:val="39"/>
          <w:spacing w:val="0"/>
          <w:color w:val="000000"/>
          <w:b w:val="off"/>
          <w:i w:val="off"/>
        </w:rPr>
        <w:t>要目的在于进行行政大改组，使得市政府不再是负责乞丐问</w:t>
      </w:r>
      <w:r>
        <w:rPr>
          <w:rFonts w:ascii="宋体" w:hAnsi="宋体" w:cs="宋体" w:eastAsia="宋体"/>
          <w:sz w:val="39"/>
          <w:spacing w:val="0"/>
          <w:color w:val="000000"/>
          <w:b w:val="off"/>
          <w:i w:val="off"/>
        </w:rPr>
        <w:t>题的主要权力单位；此后，地方法官有权任命教区穷人的“看</w:t>
      </w:r>
      <w:r>
        <w:rPr>
          <w:rFonts w:ascii="宋体" w:hAnsi="宋体" w:cs="宋体" w:eastAsia="宋体"/>
          <w:sz w:val="39"/>
          <w:spacing w:val="0"/>
          <w:color w:val="000000"/>
          <w:b w:val="off"/>
          <w:i w:val="off"/>
        </w:rPr>
        <w:t>护人”，及贫民习艺所的所长；他们也有权任命一位督查官，</w:t>
      </w:r>
      <w:r>
        <w:rPr>
          <w:rFonts w:ascii="宋体" w:hAnsi="宋体" w:cs="宋体" w:eastAsia="宋体"/>
          <w:sz w:val="39"/>
          <w:spacing w:val="0"/>
          <w:color w:val="000000"/>
          <w:b w:val="off"/>
          <w:i w:val="off"/>
        </w:rPr>
        <w:t>而后者具有几乎绝对的管制和组织权。不过最重要的措施</w:t>
      </w:r>
      <w:r>
        <w:rPr>
          <w:rFonts w:ascii="宋体" w:hAnsi="宋体" w:cs="宋体" w:eastAsia="宋体"/>
          <w:sz w:val="39"/>
          <w:spacing w:val="0"/>
          <w:color w:val="000000"/>
          <w:b w:val="off"/>
          <w:i w:val="off"/>
        </w:rPr>
        <w:t>是，和贫民习艺所平行，又创设了贫民之家(poorhouses)，其</w:t>
      </w:r>
      <w:r>
        <w:rPr>
          <w:rFonts w:ascii="宋体" w:hAnsi="宋体" w:cs="宋体" w:eastAsia="宋体"/>
          <w:sz w:val="39"/>
          <w:spacing w:val="0"/>
          <w:color w:val="000000"/>
          <w:b w:val="off"/>
          <w:i w:val="off"/>
        </w:rPr>
        <w:t>真正的收容对象则是“因为年迈、有病或残障而落入贫苦、无</w:t>
      </w:r>
      <w:r>
        <w:rPr>
          <w:rFonts w:ascii="宋体" w:hAnsi="宋体" w:cs="宋体" w:eastAsia="宋体"/>
          <w:sz w:val="39"/>
          <w:spacing w:val="0"/>
          <w:color w:val="000000"/>
          <w:b w:val="off"/>
          <w:i w:val="off"/>
        </w:rPr>
        <w:t>法工作自行维生者”。至于健壮的穷人，既不会被送进上述</w:t>
      </w:r>
      <w:r>
        <w:rPr>
          <w:rFonts w:ascii="宋体" w:hAnsi="宋体" w:cs="宋体" w:eastAsia="宋体"/>
          <w:sz w:val="39"/>
          <w:spacing w:val="0"/>
          <w:color w:val="000000"/>
          <w:b w:val="off"/>
          <w:i w:val="off"/>
        </w:rPr>
        <w:t>收容所，也不会被送进贫民习艺所，他们需要的是尽早可以</w:t>
      </w:r>
      <w:r>
        <w:rPr>
          <w:rFonts w:ascii="宋体" w:hAnsi="宋体" w:cs="宋体" w:eastAsia="宋体"/>
          <w:sz w:val="39"/>
          <w:spacing w:val="0"/>
          <w:color w:val="000000"/>
          <w:b w:val="off"/>
          <w:i w:val="off"/>
        </w:rPr>
        <w:t>得到一份适合其能力和其体力的工作；重点是要确定他们的</w:t>
      </w:r>
      <w:r>
        <w:rPr>
          <w:rFonts w:ascii="宋体" w:hAnsi="宋体" w:cs="宋体" w:eastAsia="宋体"/>
          <w:sz w:val="39"/>
          <w:spacing w:val="0"/>
          <w:color w:val="000000"/>
          <w:b w:val="off"/>
          <w:i w:val="off"/>
        </w:rPr>
        <w:t>工作可以得到公正的报酬。图戈的执政，吉尔伯特法案</w:t>
      </w:r>
      <w:r>
        <w:rPr>
          <w:rFonts w:ascii="宋体" w:hAnsi="宋体" w:cs="宋体" w:eastAsia="宋体"/>
          <w:sz w:val="39"/>
          <w:spacing w:val="0"/>
          <w:color w:val="000000"/>
          <w:b w:val="off"/>
          <w:i w:val="off"/>
        </w:rPr>
        <w:t>(Gilbert’s Act)的时代，还不是监禁体制的终结，不过这是它</w:t>
      </w:r>
      <w:r>
        <w:rPr>
          <w:rFonts w:ascii="宋体" w:hAnsi="宋体" w:cs="宋体" w:eastAsia="宋体"/>
          <w:sz w:val="39"/>
          <w:spacing w:val="0"/>
          <w:color w:val="000000"/>
          <w:u w:val="single"/>
          <w:b w:val="off"/>
          <w:i w:val="off"/>
        </w:rPr>
        <w:t xml:space="preserve">              </w:t>
      </w:r>
      <w:bookmarkEnd w:id="5644"/>
    </w:p>
    <w:p>
      <w:pPr>
        <w:pageBreakBefore w:val="off"/>
        <w:tabs/>
        <w:wordWrap w:val="off"/>
        <w:spacing w:before="240" w:after="0" w:line="540" w:lineRule="atLeast"/>
        <w:ind w:left="160" w:right="0" w:firstLine="620"/>
        <w:jc w:val="both"/>
        <w:textAlignment w:val="baseline"/>
        <w:rPr>
          <w:sz w:val="29"/>
        </w:rPr>
      </w:pPr>
      <w:bookmarkStart w:name="" w:id="5645"/>
      <w:r>
        <w:rPr>
          <w:rFonts w:ascii="楷体" w:hAnsi="楷体" w:cs="楷体" w:eastAsia="楷体"/>
          <w:sz w:val="29"/>
          <w:spacing w:val="0"/>
          <w:color w:val="000000"/>
          <w:b w:val="off"/>
          <w:i w:val="off"/>
        </w:rPr>
        <w:t>㉞ 参考Sérieux,《索颂拘留所之精神错乱者分区》(Le quartier d’aliénés du</w:t>
      </w:r>
      <w:r>
        <w:rPr>
          <w:rFonts w:ascii="楷体" w:hAnsi="楷体" w:cs="楷体" w:eastAsia="楷体"/>
          <w:sz w:val="29"/>
          <w:spacing w:val="0"/>
          <w:color w:val="000000"/>
          <w:b w:val="off"/>
          <w:i w:val="off"/>
        </w:rPr>
        <w:t>dépét de Soissons}(《索颂历史学会通讯》〔 Bulletin de la Société historique de Sois-</w:t>
      </w:r>
      <w:r>
        <w:rPr>
          <w:rFonts w:ascii="楷体" w:hAnsi="楷体" w:cs="楷体" w:eastAsia="楷体"/>
          <w:sz w:val="29"/>
          <w:spacing w:val="0"/>
          <w:color w:val="000000"/>
          <w:b w:val="off"/>
          <w:i w:val="off"/>
        </w:rPr>
        <w:t>sons〕,1934,t. V,p.127)。“索颂拘留所肯定是法国最美和管理得最好的机构之</w:t>
      </w:r>
      <w:r>
        <w:rPr>
          <w:rFonts w:ascii="楷体" w:hAnsi="楷体" w:cs="楷体" w:eastAsia="楷体"/>
          <w:sz w:val="29"/>
          <w:spacing w:val="0"/>
          <w:color w:val="000000"/>
          <w:b w:val="off"/>
          <w:i w:val="off"/>
        </w:rPr>
        <w:t>一。”(Récalde,《王国内的救护院中仍然存有的滥权现象》〔Traité sur les abus qui</w:t>
      </w:r>
      <w:r>
        <w:rPr>
          <w:rFonts w:ascii="楷体" w:hAnsi="楷体" w:cs="楷体" w:eastAsia="楷体"/>
          <w:sz w:val="29"/>
          <w:spacing w:val="0"/>
          <w:color w:val="000000"/>
          <w:b w:val="off"/>
          <w:i w:val="off"/>
        </w:rPr>
        <w:t>subsistent dans les hópitaux du Royaume〕,p.110)</w:t>
      </w:r>
      <w:bookmarkEnd w:id="5645"/>
    </w:p>
    <w:p>
      <w:pPr>
        <w:pageBreakBefore w:val="off"/>
        <w:tabs/>
        <w:wordWrap w:val="off"/>
        <w:spacing w:before="0" w:after="0" w:line="540" w:lineRule="atLeast"/>
        <w:ind w:left="780" w:right="0"/>
        <w:jc w:val="both"/>
        <w:textAlignment w:val="baseline"/>
        <w:rPr>
          <w:sz w:val="29"/>
        </w:rPr>
      </w:pPr>
      <w:bookmarkStart w:name="" w:id="5646"/>
      <w:r>
        <w:rPr>
          <w:rFonts w:ascii="楷体" w:hAnsi="楷体" w:cs="楷体" w:eastAsia="楷体"/>
          <w:sz w:val="29"/>
          <w:spacing w:val="0"/>
          <w:color w:val="000000"/>
          <w:b w:val="off"/>
          <w:i w:val="off"/>
        </w:rPr>
        <w:t>⑮ 一般称为“吉尔伯特法案”(Gilbert's Act)。</w:t>
      </w:r>
      <w:bookmarkEnd w:id="5646"/>
    </w:p>
    <w:p>
      <w:pPr>
        <w:pageBreakBefore w:val="off"/>
        <w:tabs/>
        <w:wordWrap w:val="off"/>
        <w:spacing w:before="0" w:after="0" w:line="540" w:lineRule="atLeast"/>
        <w:ind w:left="380" w:right="0"/>
        <w:jc w:val="both"/>
        <w:textAlignment w:val="baseline"/>
        <w:rPr>
          <w:sz w:val="29"/>
        </w:rPr>
      </w:pPr>
      <w:bookmarkStart w:name="" w:id="5647"/>
      <w:r>
        <w:rPr>
          <w:rFonts w:ascii="楷体" w:hAnsi="楷体" w:cs="楷体" w:eastAsia="楷体"/>
          <w:sz w:val="29"/>
          <w:spacing w:val="0"/>
          <w:color w:val="000000"/>
          <w:b w:val="off"/>
          <w:i w:val="off"/>
        </w:rPr>
        <w:t>574</w:t>
      </w:r>
      <w:bookmarkEnd w:id="5647"/>
    </w:p>
    <w:p>
      <w:r>
        <w:t/>
      </w:r>
    </w:p>
    <w:p>
      <w:pPr>
        <w:sectPr>
          <w:footerReference r:id="rId1298"/>
          <w:headerReference r:id="rId1299" w:type="default"/>
          <w:type w:val="nextPage"/>
          <w:pgSz w:w="15660" w:h="23340"/>
          <w:pgMar w:left="2100" w:top="1980" w:right="2100" w:bottom="1980" w:header="1680" w:footer="1680"/>
          <w:cols w:num="1"/>
        </w:sectPr>
      </w:pPr>
    </w:p>
    <w:p>
      <w:pPr>
        <w:pageBreakBefore w:val="off"/>
        <w:tabs/>
        <w:wordWrap w:val="off"/>
        <w:spacing w:before="960" w:after="0" w:line="760" w:lineRule="atLeast"/>
        <w:ind w:left="140" w:right="120"/>
        <w:jc w:val="both"/>
        <w:textAlignment w:val="baseline"/>
        <w:rPr>
          <w:sz w:val="37"/>
        </w:rPr>
      </w:pPr>
      <w:bookmarkStart w:name="" w:id="5648"/>
      <w:r>
        <w:rPr>
          <w:rFonts w:ascii="宋体" w:hAnsi="宋体" w:cs="宋体" w:eastAsia="宋体"/>
          <w:sz w:val="37"/>
          <w:spacing w:val="0"/>
          <w:color w:val="000000"/>
          <w:b w:val="off"/>
          <w:i w:val="off"/>
        </w:rPr>
        <w:t>显出失落基本力量的时代。它在过度使用后，遭到磨损，便</w:t>
      </w:r>
      <w:r>
        <w:rPr>
          <w:rFonts w:ascii="宋体" w:hAnsi="宋体" w:cs="宋体" w:eastAsia="宋体"/>
          <w:sz w:val="37"/>
          <w:spacing w:val="0"/>
          <w:color w:val="000000"/>
          <w:b w:val="off"/>
          <w:i w:val="off"/>
        </w:rPr>
        <w:t>突然暴露出它的限制。人们现在知道它不能解决失业危机，</w:t>
      </w:r>
      <w:r>
        <w:rPr>
          <w:rFonts w:ascii="宋体" w:hAnsi="宋体" w:cs="宋体" w:eastAsia="宋体"/>
          <w:sz w:val="37"/>
          <w:spacing w:val="0"/>
          <w:color w:val="000000"/>
          <w:b w:val="off"/>
          <w:i w:val="off"/>
        </w:rPr>
        <w:t>也不能影响价格。如果它还有意义的话，那是因为它照顾着</w:t>
      </w:r>
      <w:r>
        <w:rPr>
          <w:rFonts w:ascii="宋体" w:hAnsi="宋体" w:cs="宋体" w:eastAsia="宋体"/>
          <w:sz w:val="37"/>
          <w:spacing w:val="0"/>
          <w:color w:val="000000"/>
          <w:b w:val="off"/>
          <w:i w:val="off"/>
        </w:rPr>
        <w:t>一群不能自行维生的贫穷人口。然而，它永远不再能在经济</w:t>
      </w:r>
      <w:r>
        <w:rPr>
          <w:rFonts w:ascii="宋体" w:hAnsi="宋体" w:cs="宋体" w:eastAsia="宋体"/>
          <w:sz w:val="37"/>
          <w:spacing w:val="0"/>
          <w:color w:val="000000"/>
          <w:b w:val="off"/>
          <w:i w:val="off"/>
        </w:rPr>
        <w:t>结构中扮演有效角色。</w:t>
      </w:r>
      <w:bookmarkEnd w:id="5648"/>
    </w:p>
    <w:p>
      <w:pPr>
        <w:pageBreakBefore w:val="off"/>
        <w:tabs/>
        <w:wordWrap w:val="off"/>
        <w:spacing w:before="0" w:after="0" w:line="760" w:lineRule="exact"/>
        <w:ind w:left="0" w:right="0"/>
        <w:jc w:val="both"/>
        <w:textAlignment w:val="baseline"/>
        <w:rPr>
          <w:sz w:val="37"/>
        </w:rPr>
      </w:pPr>
      <w:bookmarkStart w:name="" w:id="5649"/>
      <w:r>
        <w:rPr>
          <w:rFonts w:ascii="宋体" w:hAnsi="宋体" w:cs="宋体" w:eastAsia="宋体"/>
          <w:sz w:val="37"/>
          <w:spacing w:val="0"/>
          <w:color w:val="000000"/>
          <w:b w:val="off"/>
          <w:i w:val="off"/>
        </w:rPr>
        <w:t/>
      </w:r>
      <w:bookmarkEnd w:id="5649"/>
    </w:p>
    <w:p>
      <w:pPr>
        <w:pageBreakBefore w:val="off"/>
        <w:tabs/>
        <w:wordWrap w:val="off"/>
        <w:spacing w:before="0" w:after="0" w:line="760" w:lineRule="exact"/>
        <w:ind w:left="0" w:right="0"/>
        <w:jc w:val="both"/>
        <w:textAlignment w:val="baseline"/>
        <w:rPr>
          <w:sz w:val="37"/>
        </w:rPr>
      </w:pPr>
      <w:bookmarkStart w:name="" w:id="5650"/>
      <w:r>
        <w:rPr>
          <w:rFonts w:ascii="宋体" w:hAnsi="宋体" w:cs="宋体" w:eastAsia="宋体"/>
          <w:sz w:val="37"/>
          <w:spacing w:val="0"/>
          <w:color w:val="000000"/>
          <w:b w:val="off"/>
          <w:i w:val="off"/>
        </w:rPr>
        <w:t/>
      </w:r>
      <w:bookmarkEnd w:id="5650"/>
    </w:p>
    <w:p>
      <w:pPr>
        <w:pageBreakBefore w:val="off"/>
        <w:tabs/>
        <w:wordWrap w:val="off"/>
        <w:spacing w:before="0" w:after="0" w:line="760" w:lineRule="atLeast"/>
        <w:ind w:left="140" w:right="80" w:firstLine="860"/>
        <w:jc w:val="both"/>
        <w:textAlignment w:val="baseline"/>
        <w:rPr>
          <w:sz w:val="37"/>
        </w:rPr>
      </w:pPr>
      <w:bookmarkStart w:name="" w:id="5651"/>
      <w:r>
        <w:rPr>
          <w:rFonts w:ascii="宋体" w:hAnsi="宋体" w:cs="宋体" w:eastAsia="宋体"/>
          <w:sz w:val="37"/>
          <w:spacing w:val="0"/>
          <w:color w:val="000000"/>
          <w:b w:val="off"/>
          <w:i w:val="off"/>
        </w:rPr>
        <w:t>失业救济和压制的传统政策受到了彻底的考验。改革</w:t>
      </w:r>
      <w:r>
        <w:rPr>
          <w:rFonts w:ascii="宋体" w:hAnsi="宋体" w:cs="宋体" w:eastAsia="宋体"/>
          <w:sz w:val="37"/>
          <w:spacing w:val="0"/>
          <w:color w:val="000000"/>
          <w:b w:val="off"/>
          <w:i w:val="off"/>
        </w:rPr>
        <w:t>成为当务之急。</w:t>
      </w:r>
      <w:bookmarkEnd w:id="5651"/>
    </w:p>
    <w:p>
      <w:pPr>
        <w:pageBreakBefore w:val="off"/>
        <w:tabs/>
        <w:wordWrap w:val="off"/>
        <w:spacing w:before="0" w:after="0" w:line="760" w:lineRule="atLeast"/>
        <w:ind w:left="140" w:right="20" w:firstLine="860"/>
        <w:jc w:val="both"/>
        <w:textAlignment w:val="baseline"/>
        <w:rPr>
          <w:sz w:val="37"/>
        </w:rPr>
      </w:pPr>
      <w:bookmarkStart w:name="" w:id="5652"/>
      <w:r>
        <w:rPr>
          <w:rFonts w:ascii="宋体" w:hAnsi="宋体" w:cs="宋体" w:eastAsia="宋体"/>
          <w:sz w:val="37"/>
          <w:spacing w:val="0"/>
          <w:color w:val="000000"/>
          <w:b w:val="off"/>
          <w:i w:val="off"/>
        </w:rPr>
        <w:t>穷困一点一滴地摆脱了过去的道德含混。由于失业在</w:t>
      </w:r>
      <w:r>
        <w:rPr>
          <w:rFonts w:ascii="宋体" w:hAnsi="宋体" w:cs="宋体" w:eastAsia="宋体"/>
          <w:sz w:val="37"/>
          <w:spacing w:val="0"/>
          <w:color w:val="000000"/>
          <w:b w:val="off"/>
          <w:i w:val="off"/>
        </w:rPr>
        <w:t>危机过程当中，显出新的面目，使人再也不能把它和懒惰混</w:t>
      </w:r>
      <w:r>
        <w:rPr>
          <w:rFonts w:ascii="宋体" w:hAnsi="宋体" w:cs="宋体" w:eastAsia="宋体"/>
          <w:sz w:val="37"/>
          <w:spacing w:val="0"/>
          <w:color w:val="000000"/>
          <w:b w:val="off"/>
          <w:i w:val="off"/>
        </w:rPr>
        <w:t>为一谈；贫困和被迫的悠闲也在乡间扩展，而那里的生活曾</w:t>
      </w:r>
      <w:r>
        <w:rPr>
          <w:rFonts w:ascii="宋体" w:hAnsi="宋体" w:cs="宋体" w:eastAsia="宋体"/>
          <w:sz w:val="37"/>
          <w:spacing w:val="0"/>
          <w:color w:val="000000"/>
          <w:b w:val="off"/>
          <w:i w:val="off"/>
        </w:rPr>
        <w:t>被人当作是道德生活最直接和最清纯的形态；这一切都显露</w:t>
      </w:r>
      <w:r>
        <w:rPr>
          <w:rFonts w:ascii="宋体" w:hAnsi="宋体" w:cs="宋体" w:eastAsia="宋体"/>
          <w:sz w:val="37"/>
          <w:spacing w:val="0"/>
          <w:color w:val="000000"/>
          <w:b w:val="off"/>
          <w:i w:val="off"/>
        </w:rPr>
        <w:t>出，悲惨穷困有可能不只是一项过失：“行乞是穷困的结果，</w:t>
      </w:r>
      <w:r>
        <w:rPr>
          <w:rFonts w:ascii="宋体" w:hAnsi="宋体" w:cs="宋体" w:eastAsia="宋体"/>
          <w:sz w:val="37"/>
          <w:spacing w:val="0"/>
          <w:color w:val="000000"/>
          <w:b w:val="off"/>
          <w:i w:val="off"/>
        </w:rPr>
        <w:t>而穷困本身则是来自土地生产或制造业中的意外事件，或者</w:t>
      </w:r>
      <w:r>
        <w:rPr>
          <w:rFonts w:ascii="宋体" w:hAnsi="宋体" w:cs="宋体" w:eastAsia="宋体"/>
          <w:sz w:val="37"/>
          <w:spacing w:val="0"/>
          <w:color w:val="000000"/>
          <w:b w:val="off"/>
          <w:i w:val="off"/>
        </w:rPr>
        <w:t>是因为粮食价格上涨、或是因为人口过剩等。”⑥贫穷成为经</w:t>
      </w:r>
      <w:r>
        <w:rPr>
          <w:rFonts w:ascii="宋体" w:hAnsi="宋体" w:cs="宋体" w:eastAsia="宋体"/>
          <w:sz w:val="37"/>
          <w:spacing w:val="0"/>
          <w:color w:val="000000"/>
          <w:b w:val="off"/>
          <w:i w:val="off"/>
        </w:rPr>
        <w:t>济现象。</w:t>
      </w:r>
      <w:bookmarkEnd w:id="5652"/>
    </w:p>
    <w:p>
      <w:pPr>
        <w:pageBreakBefore w:val="off"/>
        <w:tabs/>
        <w:wordWrap w:val="off"/>
        <w:spacing w:before="0" w:after="0" w:line="760" w:lineRule="atLeast"/>
        <w:ind w:left="140" w:right="0" w:firstLine="860"/>
        <w:jc w:val="both"/>
        <w:textAlignment w:val="baseline"/>
        <w:rPr>
          <w:sz w:val="37"/>
        </w:rPr>
      </w:pPr>
      <w:bookmarkStart w:name="" w:id="5653"/>
      <w:r>
        <w:rPr>
          <w:rFonts w:ascii="宋体" w:hAnsi="宋体" w:cs="宋体" w:eastAsia="宋体"/>
          <w:sz w:val="37"/>
          <w:spacing w:val="0"/>
          <w:color w:val="000000"/>
          <w:b w:val="off"/>
          <w:i w:val="off"/>
        </w:rPr>
        <w:t>但，贫穷不是偶然的————也不可能一了百了地消除。某</w:t>
      </w:r>
      <w:r>
        <w:rPr>
          <w:rFonts w:ascii="宋体" w:hAnsi="宋体" w:cs="宋体" w:eastAsia="宋体"/>
          <w:sz w:val="37"/>
          <w:spacing w:val="0"/>
          <w:color w:val="000000"/>
          <w:b w:val="off"/>
          <w:i w:val="off"/>
        </w:rPr>
        <w:t>一数量的穷困不可能抹除————一直到世界末日为止，某种贫</w:t>
      </w:r>
      <w:r>
        <w:rPr>
          <w:rFonts w:ascii="宋体" w:hAnsi="宋体" w:cs="宋体" w:eastAsia="宋体"/>
          <w:sz w:val="37"/>
          <w:spacing w:val="0"/>
          <w:color w:val="000000"/>
          <w:b w:val="off"/>
          <w:i w:val="off"/>
        </w:rPr>
        <w:t>穷会像宿命一样，伴随任何形式的社会，甚至是充分就业、没</w:t>
      </w:r>
      <w:r>
        <w:rPr>
          <w:rFonts w:ascii="宋体" w:hAnsi="宋体" w:cs="宋体" w:eastAsia="宋体"/>
          <w:sz w:val="37"/>
          <w:spacing w:val="0"/>
          <w:color w:val="000000"/>
          <w:b w:val="off"/>
          <w:i w:val="off"/>
        </w:rPr>
        <w:t>有闲人的社会：“在一个治理良好的国家里，惟一的穷人是那</w:t>
      </w:r>
      <w:r>
        <w:rPr>
          <w:rFonts w:ascii="宋体" w:hAnsi="宋体" w:cs="宋体" w:eastAsia="宋体"/>
          <w:sz w:val="37"/>
          <w:spacing w:val="0"/>
          <w:color w:val="000000"/>
          <w:b w:val="off"/>
          <w:i w:val="off"/>
        </w:rPr>
        <w:t>些生来如此，或是因为意外而堕入其中的人。”⑦这种穷困像</w:t>
      </w:r>
      <w:bookmarkEnd w:id="5653"/>
    </w:p>
    <w:p>
      <w:pPr>
        <w:pageBreakBefore w:val="off"/>
        <w:tabs/>
        <w:wordWrap w:val="off"/>
        <w:spacing w:before="0" w:after="0" w:line="760" w:lineRule="atLeast"/>
        <w:ind w:left="220" w:right="0"/>
        <w:jc w:val="both"/>
        <w:textAlignment w:val="baseline"/>
        <w:rPr>
          <w:sz w:val="37"/>
        </w:rPr>
      </w:pPr>
      <w:bookmarkStart w:name="" w:id="5654"/>
      <w:r>
        <w:rPr>
          <w:rFonts w:ascii="宋体" w:hAnsi="宋体" w:cs="宋体" w:eastAsia="宋体"/>
          <w:sz w:val="37"/>
          <w:spacing w:val="0"/>
          <w:color w:val="000000"/>
          <w:u w:val="single"/>
          <w:b w:val="off"/>
          <w:i w:val="off"/>
        </w:rPr>
        <w:t xml:space="preserve">               </w:t>
      </w:r>
      <w:bookmarkEnd w:id="5654"/>
    </w:p>
    <w:p>
      <w:pPr>
        <w:pageBreakBefore w:val="off"/>
        <w:tabs/>
        <w:wordWrap w:val="off"/>
        <w:spacing w:before="240" w:after="0" w:line="520" w:lineRule="atLeast"/>
        <w:ind w:left="140" w:right="20" w:firstLine="620"/>
        <w:jc w:val="both"/>
        <w:textAlignment w:val="baseline"/>
        <w:rPr>
          <w:sz w:val="28"/>
        </w:rPr>
      </w:pPr>
      <w:bookmarkStart w:name="" w:id="5655"/>
      <w:r>
        <w:rPr>
          <w:rFonts w:ascii="楷体" w:hAnsi="楷体" w:cs="楷体" w:eastAsia="楷体"/>
          <w:sz w:val="28"/>
          <w:spacing w:val="0"/>
          <w:color w:val="000000"/>
          <w:b w:val="off"/>
          <w:i w:val="off"/>
        </w:rPr>
        <w:t>⑥ Brissot De Warville，《犯罪法理论》(Théorie des lois criminelles)(1781), t.1,</w:t>
      </w:r>
      <w:r>
        <w:rPr>
          <w:rFonts w:ascii="楷体" w:hAnsi="楷体" w:cs="楷体" w:eastAsia="楷体"/>
          <w:sz w:val="28"/>
          <w:spacing w:val="0"/>
          <w:color w:val="000000"/>
          <w:b w:val="off"/>
          <w:i w:val="off"/>
        </w:rPr>
        <w:t>p.79。</w:t>
      </w:r>
      <w:bookmarkEnd w:id="5655"/>
    </w:p>
    <w:p>
      <w:pPr>
        <w:pageBreakBefore w:val="off"/>
        <w:tabs/>
        <w:wordWrap w:val="off"/>
        <w:spacing w:before="0" w:after="0" w:line="380" w:lineRule="atLeast"/>
        <w:ind w:left="760" w:right="0"/>
        <w:jc w:val="both"/>
        <w:textAlignment w:val="baseline"/>
        <w:rPr>
          <w:sz w:val="28"/>
        </w:rPr>
      </w:pPr>
      <w:bookmarkStart w:name="" w:id="5656"/>
      <w:r>
        <w:rPr>
          <w:rFonts w:ascii="仿宋" w:hAnsi="仿宋" w:cs="仿宋" w:eastAsia="仿宋"/>
          <w:sz w:val="28"/>
          <w:spacing w:val="0"/>
          <w:color w:val="000000"/>
          <w:b w:val="off"/>
          <w:i w:val="off"/>
        </w:rPr>
        <w:t>⑦ 《百科全书》，“救护院”(Hôpital)条。</w:t>
      </w:r>
      <w:bookmarkEnd w:id="5656"/>
    </w:p>
    <w:p>
      <w:pPr>
        <w:pageBreakBefore w:val="off"/>
        <w:tabs/>
        <w:wordWrap w:val="off"/>
        <w:spacing w:before="0" w:after="0" w:line="460" w:lineRule="atLeast"/>
        <w:ind w:left="0" w:right="180"/>
        <w:jc w:val="right"/>
        <w:textAlignment w:val="baseline"/>
        <w:rPr>
          <w:sz w:val="34"/>
        </w:rPr>
      </w:pPr>
      <w:bookmarkStart w:name="" w:id="5657"/>
      <w:r>
        <w:rPr>
          <w:rFonts w:ascii="楷体" w:hAnsi="楷体" w:cs="楷体" w:eastAsia="楷体"/>
          <w:sz w:val="34"/>
          <w:spacing w:val="0"/>
          <w:color w:val="000000"/>
          <w:b w:val="off"/>
          <w:i w:val="off"/>
        </w:rPr>
        <w:t>575</w:t>
      </w:r>
      <w:bookmarkEnd w:id="5657"/>
    </w:p>
    <w:p>
      <w:r>
        <w:t/>
      </w:r>
    </w:p>
    <w:p>
      <w:pPr>
        <w:sectPr>
          <w:footerReference r:id="rId1300"/>
          <w:headerReference r:id="rId1301" w:type="default"/>
          <w:type w:val="nextPage"/>
          <w:pgSz w:w="15660" w:h="23340"/>
          <w:pgMar w:left="2100" w:top="1980" w:right="2100" w:bottom="1980" w:header="1680" w:footer="1680"/>
          <w:cols w:num="1"/>
        </w:sectPr>
      </w:pPr>
    </w:p>
    <w:p>
      <w:pPr>
        <w:pageBreakBefore w:val="off"/>
        <w:tabs/>
        <w:wordWrap w:val="off"/>
        <w:spacing w:before="960" w:after="0" w:line="660" w:lineRule="atLeast"/>
        <w:ind w:left="0" w:right="120"/>
        <w:jc w:val="both"/>
        <w:textAlignment w:val="baseline"/>
        <w:rPr>
          <w:sz w:val="42"/>
        </w:rPr>
      </w:pPr>
      <w:bookmarkStart w:name="" w:id="5658"/>
      <w:r>
        <w:rPr>
          <w:rFonts w:ascii="宋体" w:hAnsi="宋体" w:cs="宋体" w:eastAsia="宋体"/>
          <w:sz w:val="42"/>
          <w:spacing w:val="0"/>
          <w:color w:val="000000"/>
          <w:b w:val="off"/>
          <w:i w:val="off"/>
        </w:rPr>
        <w:t>是一个无法改变的背景：因为出身或是因为意外，这些穷人</w:t>
      </w:r>
      <w:r>
        <w:rPr>
          <w:rFonts w:ascii="宋体" w:hAnsi="宋体" w:cs="宋体" w:eastAsia="宋体"/>
          <w:sz w:val="42"/>
          <w:spacing w:val="0"/>
          <w:color w:val="000000"/>
          <w:b w:val="off"/>
          <w:i w:val="off"/>
        </w:rPr>
        <w:t>乃是社会无法避免的部分。长久以来，人们都无法想像一个</w:t>
      </w:r>
      <w:r>
        <w:rPr>
          <w:rFonts w:ascii="宋体" w:hAnsi="宋体" w:cs="宋体" w:eastAsia="宋体"/>
          <w:sz w:val="42"/>
          <w:spacing w:val="0"/>
          <w:color w:val="000000"/>
          <w:b w:val="off"/>
          <w:i w:val="off"/>
        </w:rPr>
        <w:t>没有穷人的国家，因为需求状态显得像是人和社会结构的命</w:t>
      </w:r>
      <w:r>
        <w:rPr>
          <w:rFonts w:ascii="宋体" w:hAnsi="宋体" w:cs="宋体" w:eastAsia="宋体"/>
          <w:sz w:val="42"/>
          <w:spacing w:val="0"/>
          <w:color w:val="000000"/>
          <w:b w:val="off"/>
          <w:i w:val="off"/>
        </w:rPr>
        <w:t>运：直到19世纪为止，财产、工作和贫穷，仍是哲学家思想中</w:t>
      </w:r>
      <w:r>
        <w:rPr>
          <w:rFonts w:ascii="宋体" w:hAnsi="宋体" w:cs="宋体" w:eastAsia="宋体"/>
          <w:sz w:val="42"/>
          <w:spacing w:val="0"/>
          <w:color w:val="000000"/>
          <w:b w:val="off"/>
          <w:i w:val="off"/>
        </w:rPr>
        <w:t>串联在一起的辞语。</w:t>
      </w:r>
      <w:bookmarkEnd w:id="5658"/>
    </w:p>
    <w:p>
      <w:pPr>
        <w:pageBreakBefore w:val="off"/>
        <w:tabs/>
        <w:wordWrap w:val="off"/>
        <w:spacing w:before="0" w:after="0" w:line="660" w:lineRule="atLeast"/>
        <w:ind w:left="0" w:right="0" w:firstLine="860"/>
        <w:jc w:val="both"/>
        <w:textAlignment w:val="baseline"/>
        <w:rPr>
          <w:sz w:val="42"/>
        </w:rPr>
      </w:pPr>
      <w:bookmarkStart w:name="" w:id="5659"/>
      <w:r>
        <w:rPr>
          <w:rFonts w:ascii="宋体" w:hAnsi="宋体" w:cs="宋体" w:eastAsia="宋体"/>
          <w:sz w:val="42"/>
          <w:spacing w:val="0"/>
          <w:color w:val="000000"/>
          <w:b w:val="off"/>
          <w:i w:val="off"/>
        </w:rPr>
        <w:t>这部分的贫穷因为无法消除而成为必要，但另一个原因</w:t>
      </w:r>
      <w:r>
        <w:rPr>
          <w:rFonts w:ascii="宋体" w:hAnsi="宋体" w:cs="宋体" w:eastAsia="宋体"/>
          <w:sz w:val="42"/>
          <w:spacing w:val="0"/>
          <w:color w:val="000000"/>
          <w:b w:val="off"/>
          <w:i w:val="off"/>
        </w:rPr>
        <w:t>则是因为它使财富有所可能。由于匮乏阶级工作，消费又</w:t>
      </w:r>
      <w:r>
        <w:rPr>
          <w:rFonts w:ascii="宋体" w:hAnsi="宋体" w:cs="宋体" w:eastAsia="宋体"/>
          <w:sz w:val="42"/>
          <w:spacing w:val="0"/>
          <w:color w:val="000000"/>
          <w:b w:val="off"/>
          <w:i w:val="off"/>
        </w:rPr>
        <w:t>少，他们可以使得国家致富，提高其田地、殖民地和矿藏的价</w:t>
      </w:r>
      <w:r>
        <w:rPr>
          <w:rFonts w:ascii="宋体" w:hAnsi="宋体" w:cs="宋体" w:eastAsia="宋体"/>
          <w:sz w:val="42"/>
          <w:spacing w:val="0"/>
          <w:color w:val="000000"/>
          <w:b w:val="off"/>
          <w:i w:val="off"/>
        </w:rPr>
        <w:t>值，也会生产商品行销全世界；简言之，没有穷人的民族就会</w:t>
      </w:r>
      <w:r>
        <w:rPr>
          <w:rFonts w:ascii="宋体" w:hAnsi="宋体" w:cs="宋体" w:eastAsia="宋体"/>
          <w:sz w:val="42"/>
          <w:spacing w:val="0"/>
          <w:color w:val="000000"/>
          <w:b w:val="off"/>
          <w:i w:val="off"/>
        </w:rPr>
        <w:t>变穷。贫穷成为国家不可或缺的要素之一。社会最秘密、但</w:t>
      </w:r>
      <w:r>
        <w:rPr>
          <w:rFonts w:ascii="宋体" w:hAnsi="宋体" w:cs="宋体" w:eastAsia="宋体"/>
          <w:sz w:val="42"/>
          <w:spacing w:val="0"/>
          <w:color w:val="000000"/>
          <w:b w:val="off"/>
          <w:i w:val="off"/>
        </w:rPr>
        <w:t>却又是最真实的生命，隐藏在贫穷之中。穷人造成了民族的</w:t>
      </w:r>
      <w:r>
        <w:rPr>
          <w:rFonts w:ascii="宋体" w:hAnsi="宋体" w:cs="宋体" w:eastAsia="宋体"/>
          <w:sz w:val="42"/>
          <w:spacing w:val="0"/>
          <w:color w:val="000000"/>
          <w:b w:val="off"/>
          <w:i w:val="off"/>
        </w:rPr>
        <w:t>基础和光荣。我们虽然不能消除他们的悲惨境遇，我们却应</w:t>
      </w:r>
      <w:r>
        <w:rPr>
          <w:rFonts w:ascii="宋体" w:hAnsi="宋体" w:cs="宋体" w:eastAsia="宋体"/>
          <w:sz w:val="42"/>
          <w:spacing w:val="0"/>
          <w:color w:val="000000"/>
          <w:b w:val="off"/>
          <w:i w:val="off"/>
        </w:rPr>
        <w:t>该加以赞颂致敬：“我的构想只是想请求(当局)敏锐的注意</w:t>
      </w:r>
      <w:r>
        <w:rPr>
          <w:rFonts w:ascii="宋体" w:hAnsi="宋体" w:cs="宋体" w:eastAsia="宋体"/>
          <w:sz w:val="42"/>
          <w:spacing w:val="0"/>
          <w:color w:val="000000"/>
          <w:b w:val="off"/>
          <w:i w:val="off"/>
        </w:rPr>
        <w:t>力，可以有一部分放在苦难的人民身上……帝国的富裕和荣</w:t>
      </w:r>
      <w:r>
        <w:rPr>
          <w:rFonts w:ascii="宋体" w:hAnsi="宋体" w:cs="宋体" w:eastAsia="宋体"/>
          <w:sz w:val="42"/>
          <w:spacing w:val="0"/>
          <w:color w:val="000000"/>
          <w:b w:val="off"/>
          <w:i w:val="off"/>
        </w:rPr>
        <w:t>耀主要来自他们的功劳，他们应受到救助。穷人到处都是帝</w:t>
      </w:r>
      <w:r>
        <w:rPr>
          <w:rFonts w:ascii="宋体" w:hAnsi="宋体" w:cs="宋体" w:eastAsia="宋体"/>
          <w:sz w:val="42"/>
          <w:spacing w:val="0"/>
          <w:color w:val="000000"/>
          <w:b w:val="off"/>
          <w:i w:val="off"/>
        </w:rPr>
        <w:t>国最坚定的支持者，因为君主如果不嘉惠人口、土地耕作、技</w:t>
      </w:r>
      <w:r>
        <w:rPr>
          <w:rFonts w:ascii="宋体" w:hAnsi="宋体" w:cs="宋体" w:eastAsia="宋体"/>
          <w:sz w:val="42"/>
          <w:spacing w:val="0"/>
          <w:color w:val="000000"/>
          <w:b w:val="off"/>
          <w:i w:val="off"/>
        </w:rPr>
        <w:t>艺和商业，就不能保存并扩张其领土；对于建立一个民族真</w:t>
      </w:r>
      <w:r>
        <w:rPr>
          <w:rFonts w:ascii="宋体" w:hAnsi="宋体" w:cs="宋体" w:eastAsia="宋体"/>
          <w:sz w:val="42"/>
          <w:spacing w:val="0"/>
          <w:color w:val="000000"/>
          <w:b w:val="off"/>
          <w:i w:val="off"/>
        </w:rPr>
        <w:t>正力量的强大霸权，穷人乃是其必要成员。”在上面的说法</w:t>
      </w:r>
      <w:r>
        <w:rPr>
          <w:rFonts w:ascii="宋体" w:hAnsi="宋体" w:cs="宋体" w:eastAsia="宋体"/>
          <w:sz w:val="42"/>
          <w:spacing w:val="0"/>
          <w:color w:val="000000"/>
          <w:b w:val="off"/>
          <w:i w:val="off"/>
        </w:rPr>
        <w:t>中，存有一整套贫穷的道德平反，但其深刻意义，则是对代表</w:t>
      </w:r>
      <w:r>
        <w:rPr>
          <w:rFonts w:ascii="宋体" w:hAnsi="宋体" w:cs="宋体" w:eastAsia="宋体"/>
          <w:sz w:val="42"/>
          <w:spacing w:val="0"/>
          <w:color w:val="000000"/>
          <w:b w:val="off"/>
          <w:i w:val="off"/>
        </w:rPr>
        <w:t>它的人物，进行经济和社会整合。在一个重商主义的经济学</w:t>
      </w:r>
      <w:r>
        <w:rPr>
          <w:rFonts w:ascii="宋体" w:hAnsi="宋体" w:cs="宋体" w:eastAsia="宋体"/>
          <w:sz w:val="42"/>
          <w:spacing w:val="0"/>
          <w:color w:val="000000"/>
          <w:b w:val="off"/>
          <w:i w:val="off"/>
        </w:rPr>
        <w:t>中，穷人因为既不是生产者也不是消费者，所以没有地位：作</w:t>
      </w:r>
      <w:r>
        <w:rPr>
          <w:rFonts w:ascii="宋体" w:hAnsi="宋体" w:cs="宋体" w:eastAsia="宋体"/>
          <w:sz w:val="42"/>
          <w:spacing w:val="0"/>
          <w:color w:val="000000"/>
          <w:b w:val="off"/>
          <w:i w:val="off"/>
        </w:rPr>
        <w:t>为闲荡者、流浪汉、失业者，穷人只能被送进监禁所，被流放</w:t>
      </w:r>
      <w:r>
        <w:rPr>
          <w:rFonts w:ascii="宋体" w:hAnsi="宋体" w:cs="宋体" w:eastAsia="宋体"/>
          <w:sz w:val="42"/>
          <w:spacing w:val="0"/>
          <w:color w:val="000000"/>
          <w:b w:val="off"/>
          <w:i w:val="off"/>
        </w:rPr>
        <w:t>到社会之外。现在，新兴的工业需要人手，穷人又再成为民</w:t>
      </w:r>
      <w:r>
        <w:rPr>
          <w:rFonts w:ascii="宋体" w:hAnsi="宋体" w:cs="宋体" w:eastAsia="宋体"/>
          <w:sz w:val="42"/>
          <w:spacing w:val="0"/>
          <w:color w:val="000000"/>
          <w:b w:val="off"/>
          <w:i w:val="off"/>
        </w:rPr>
        <w:t>族不可分离的一部分。</w:t>
      </w:r>
      <w:bookmarkEnd w:id="5659"/>
    </w:p>
    <w:p>
      <w:pPr>
        <w:pageBreakBefore w:val="off"/>
        <w:tabs/>
        <w:wordWrap w:val="off"/>
        <w:spacing w:before="0" w:after="0" w:line="660" w:lineRule="atLeast"/>
        <w:ind w:left="140" w:right="0"/>
        <w:jc w:val="both"/>
        <w:textAlignment w:val="baseline"/>
        <w:rPr>
          <w:sz w:val="42"/>
        </w:rPr>
      </w:pPr>
      <w:bookmarkStart w:name="" w:id="5660"/>
      <w:r>
        <w:rPr>
          <w:rFonts w:ascii="宋体" w:hAnsi="宋体" w:cs="宋体" w:eastAsia="宋体"/>
          <w:sz w:val="42"/>
          <w:spacing w:val="0"/>
          <w:color w:val="000000"/>
          <w:u w:val="single"/>
          <w:b w:val="off"/>
          <w:i w:val="off"/>
        </w:rPr>
        <w:t xml:space="preserve">             </w:t>
      </w:r>
      <w:bookmarkEnd w:id="5660"/>
    </w:p>
    <w:p>
      <w:pPr>
        <w:pageBreakBefore w:val="off"/>
        <w:tabs/>
        <w:wordWrap w:val="off"/>
        <w:spacing w:before="0" w:after="0" w:line="340" w:lineRule="exact"/>
        <w:ind w:left="0" w:right="0"/>
        <w:jc w:val="both"/>
        <w:textAlignment w:val="baseline"/>
        <w:rPr>
          <w:sz w:val="29"/>
        </w:rPr>
      </w:pPr>
      <w:bookmarkStart w:name="" w:id="5661"/>
      <w:r>
        <w:rPr>
          <w:rFonts w:ascii="宋体" w:hAnsi="宋体" w:cs="宋体" w:eastAsia="宋体"/>
          <w:sz w:val="29"/>
          <w:spacing w:val="0"/>
          <w:color w:val="000000"/>
          <w:b w:val="off"/>
          <w:i w:val="off"/>
        </w:rPr>
        <w:t/>
      </w:r>
      <w:bookmarkEnd w:id="5661"/>
    </w:p>
    <w:p>
      <w:pPr>
        <w:pageBreakBefore w:val="off"/>
        <w:tabs/>
        <w:wordWrap w:val="off"/>
        <w:spacing w:before="0" w:after="0" w:line="400" w:lineRule="atLeast"/>
        <w:ind w:left="700" w:right="0"/>
        <w:jc w:val="both"/>
        <w:textAlignment w:val="baseline"/>
        <w:rPr>
          <w:sz w:val="29"/>
        </w:rPr>
      </w:pPr>
      <w:bookmarkStart w:name="" w:id="5662"/>
      <w:r>
        <w:rPr>
          <w:rFonts w:ascii="仿宋" w:hAnsi="仿宋" w:cs="仿宋" w:eastAsia="仿宋"/>
          <w:sz w:val="29"/>
          <w:spacing w:val="0"/>
          <w:color w:val="000000"/>
          <w:b w:val="off"/>
          <w:i w:val="off"/>
        </w:rPr>
        <w:t>⑧ 〈百科全书〉,Réalde,前言,p.Ⅱ,Ⅲ。</w:t>
      </w:r>
      <w:bookmarkEnd w:id="5662"/>
    </w:p>
    <w:p>
      <w:pPr>
        <w:pageBreakBefore w:val="off"/>
        <w:tabs/>
        <w:wordWrap w:val="off"/>
        <w:spacing w:before="0" w:after="0" w:line="440" w:lineRule="atLeast"/>
        <w:ind w:left="300" w:right="0"/>
        <w:jc w:val="both"/>
        <w:textAlignment w:val="baseline"/>
        <w:rPr>
          <w:sz w:val="33"/>
        </w:rPr>
      </w:pPr>
      <w:bookmarkStart w:name="" w:id="5663"/>
      <w:r>
        <w:rPr>
          <w:rFonts w:ascii="仿宋" w:hAnsi="仿宋" w:cs="仿宋" w:eastAsia="仿宋"/>
          <w:sz w:val="33"/>
          <w:spacing w:val="0"/>
          <w:color w:val="000000"/>
          <w:b w:val="off"/>
          <w:i w:val="off"/>
        </w:rPr>
        <w:t>576</w:t>
      </w:r>
      <w:bookmarkEnd w:id="5663"/>
    </w:p>
    <w:p>
      <w:r>
        <w:t/>
      </w:r>
    </w:p>
    <w:p>
      <w:pPr>
        <w:sectPr>
          <w:footerReference r:id="rId1302"/>
          <w:headerReference r:id="rId1303" w:type="default"/>
          <w:type w:val="nextPage"/>
          <w:pgSz w:w="15660" w:h="23340"/>
          <w:pgMar w:left="2120" w:top="1980" w:right="2120" w:bottom="1980" w:header="1680" w:footer="1680"/>
          <w:cols w:num="1"/>
        </w:sectPr>
      </w:pPr>
    </w:p>
    <w:p>
      <w:pPr>
        <w:pageBreakBefore w:val="off"/>
        <w:tabs/>
        <w:wordWrap w:val="off"/>
        <w:spacing w:before="980" w:after="0" w:line="680" w:lineRule="atLeast"/>
        <w:ind w:left="300" w:right="100" w:firstLine="880"/>
        <w:jc w:val="both"/>
        <w:textAlignment w:val="baseline"/>
        <w:rPr>
          <w:sz w:val="42"/>
        </w:rPr>
      </w:pPr>
      <w:bookmarkStart w:name="" w:id="5664"/>
      <w:r>
        <w:rPr>
          <w:rFonts w:ascii="宋体" w:hAnsi="宋体" w:cs="宋体" w:eastAsia="宋体"/>
          <w:sz w:val="42"/>
          <w:spacing w:val="0"/>
          <w:color w:val="000000"/>
          <w:b w:val="off"/>
          <w:i w:val="off"/>
        </w:rPr>
        <w:t>如此，经济思想便在新的基础上研究贫穷的概念。过去</w:t>
      </w:r>
      <w:r>
        <w:rPr>
          <w:rFonts w:ascii="宋体" w:hAnsi="宋体" w:cs="宋体" w:eastAsia="宋体"/>
          <w:sz w:val="42"/>
          <w:spacing w:val="0"/>
          <w:color w:val="000000"/>
          <w:b w:val="off"/>
          <w:i w:val="off"/>
        </w:rPr>
        <w:t>曾有一整套基督教传统认为，真实具体、有血有肉的存在，便</w:t>
      </w:r>
      <w:r>
        <w:rPr>
          <w:rFonts w:ascii="宋体" w:hAnsi="宋体" w:cs="宋体" w:eastAsia="宋体"/>
          <w:sz w:val="42"/>
          <w:spacing w:val="0"/>
          <w:color w:val="000000"/>
          <w:b w:val="off"/>
          <w:i w:val="off"/>
        </w:rPr>
        <w:t>是穷人：那是需求永远个体化的面目，人身之神在俗世象征</w:t>
      </w:r>
      <w:r>
        <w:rPr>
          <w:rFonts w:ascii="宋体" w:hAnsi="宋体" w:cs="宋体" w:eastAsia="宋体"/>
          <w:sz w:val="42"/>
          <w:spacing w:val="0"/>
          <w:color w:val="000000"/>
          <w:b w:val="off"/>
          <w:i w:val="off"/>
        </w:rPr>
        <w:t>性的过渡。监禁中的隔离把穷人排出社会，使它和其他形象</w:t>
      </w:r>
      <w:r>
        <w:rPr>
          <w:rFonts w:ascii="宋体" w:hAnsi="宋体" w:cs="宋体" w:eastAsia="宋体"/>
          <w:sz w:val="42"/>
          <w:spacing w:val="0"/>
          <w:color w:val="000000"/>
          <w:b w:val="off"/>
          <w:i w:val="off"/>
        </w:rPr>
        <w:t>混在一起，而且把它包裹在伦理谴责之中，却没有解消它的</w:t>
      </w:r>
      <w:r>
        <w:rPr>
          <w:rFonts w:ascii="宋体" w:hAnsi="宋体" w:cs="宋体" w:eastAsia="宋体"/>
          <w:sz w:val="42"/>
          <w:spacing w:val="0"/>
          <w:color w:val="000000"/>
          <w:b w:val="off"/>
          <w:i w:val="off"/>
        </w:rPr>
        <w:t>特征。18世纪则发现，穷人的存在并不是一个具体和终极</w:t>
      </w:r>
      <w:r>
        <w:rPr>
          <w:rFonts w:ascii="宋体" w:hAnsi="宋体" w:cs="宋体" w:eastAsia="宋体"/>
          <w:sz w:val="42"/>
          <w:spacing w:val="0"/>
          <w:color w:val="000000"/>
          <w:b w:val="off"/>
          <w:i w:val="off"/>
        </w:rPr>
        <w:t>的现实；它也发现，在他们身上，有两种不同性质的现实长期</w:t>
      </w:r>
      <w:r>
        <w:rPr>
          <w:rFonts w:ascii="宋体" w:hAnsi="宋体" w:cs="宋体" w:eastAsia="宋体"/>
          <w:sz w:val="42"/>
          <w:spacing w:val="0"/>
          <w:color w:val="000000"/>
          <w:b w:val="off"/>
          <w:i w:val="off"/>
        </w:rPr>
        <w:t>受到混淆。</w:t>
      </w:r>
      <w:bookmarkEnd w:id="5664"/>
    </w:p>
    <w:p>
      <w:pPr>
        <w:pageBreakBefore w:val="off"/>
        <w:tabs/>
        <w:wordWrap w:val="off"/>
        <w:spacing w:before="0" w:after="0" w:line="680" w:lineRule="atLeast"/>
        <w:ind w:left="300" w:right="100" w:firstLine="880"/>
        <w:jc w:val="both"/>
        <w:textAlignment w:val="baseline"/>
        <w:rPr>
          <w:sz w:val="42"/>
        </w:rPr>
      </w:pPr>
      <w:bookmarkStart w:name="" w:id="5665"/>
      <w:r>
        <w:rPr>
          <w:rFonts w:ascii="宋体" w:hAnsi="宋体" w:cs="宋体" w:eastAsia="宋体"/>
          <w:sz w:val="42"/>
          <w:spacing w:val="0"/>
          <w:color w:val="000000"/>
          <w:b w:val="off"/>
          <w:i w:val="off"/>
        </w:rPr>
        <w:t>一方面是贫穷的现实：那是食物和钱财的短缺，与商业、</w:t>
      </w:r>
      <w:r>
        <w:rPr>
          <w:rFonts w:ascii="宋体" w:hAnsi="宋体" w:cs="宋体" w:eastAsia="宋体"/>
          <w:sz w:val="42"/>
          <w:spacing w:val="0"/>
          <w:color w:val="000000"/>
          <w:b w:val="off"/>
          <w:i w:val="off"/>
        </w:rPr>
        <w:t>农业、工业状态有关的经济情势。另一方面则是人口的现</w:t>
      </w:r>
      <w:r>
        <w:rPr>
          <w:rFonts w:ascii="宋体" w:hAnsi="宋体" w:cs="宋体" w:eastAsia="宋体"/>
          <w:sz w:val="42"/>
          <w:spacing w:val="0"/>
          <w:color w:val="000000"/>
          <w:b w:val="off"/>
          <w:i w:val="off"/>
        </w:rPr>
        <w:t>实：它不是一个受财富变动宰制的被动元素，而是一个力量，</w:t>
      </w:r>
      <w:r>
        <w:rPr>
          <w:rFonts w:ascii="宋体" w:hAnsi="宋体" w:cs="宋体" w:eastAsia="宋体"/>
          <w:sz w:val="42"/>
          <w:spacing w:val="0"/>
          <w:color w:val="000000"/>
          <w:b w:val="off"/>
          <w:i w:val="off"/>
        </w:rPr>
        <w:t>它直接构成经济情势、财富生产运动的一部分，因为财富来</w:t>
      </w:r>
      <w:r>
        <w:rPr>
          <w:rFonts w:ascii="宋体" w:hAnsi="宋体" w:cs="宋体" w:eastAsia="宋体"/>
          <w:sz w:val="42"/>
          <w:spacing w:val="0"/>
          <w:color w:val="000000"/>
          <w:b w:val="off"/>
          <w:i w:val="off"/>
        </w:rPr>
        <w:t>自人的劳动，或至少来自人对它的转移、运送和增衍。“穷</w:t>
      </w:r>
      <w:r>
        <w:rPr>
          <w:rFonts w:ascii="宋体" w:hAnsi="宋体" w:cs="宋体" w:eastAsia="宋体"/>
          <w:sz w:val="42"/>
          <w:spacing w:val="0"/>
          <w:color w:val="000000"/>
          <w:b w:val="off"/>
          <w:i w:val="off"/>
        </w:rPr>
        <w:t>人”乃是一个混淆不清的概念，其中混合着人力所代表的财</w:t>
      </w:r>
      <w:r>
        <w:rPr>
          <w:rFonts w:ascii="宋体" w:hAnsi="宋体" w:cs="宋体" w:eastAsia="宋体"/>
          <w:sz w:val="42"/>
          <w:spacing w:val="0"/>
          <w:color w:val="000000"/>
          <w:b w:val="off"/>
          <w:i w:val="off"/>
        </w:rPr>
        <w:t>富，以及被承认为是人性本质的需求状态。事实上，在贫穷</w:t>
      </w:r>
      <w:r>
        <w:rPr>
          <w:rFonts w:ascii="宋体" w:hAnsi="宋体" w:cs="宋体" w:eastAsia="宋体"/>
          <w:sz w:val="42"/>
          <w:spacing w:val="0"/>
          <w:color w:val="000000"/>
          <w:b w:val="off"/>
          <w:i w:val="off"/>
        </w:rPr>
        <w:t>和人口之间，具有一个严格的反比关系。</w:t>
      </w:r>
      <w:bookmarkEnd w:id="5665"/>
    </w:p>
    <w:p>
      <w:pPr>
        <w:pageBreakBefore w:val="off"/>
        <w:tabs/>
        <w:wordWrap w:val="off"/>
        <w:spacing w:before="0" w:after="0" w:line="680" w:lineRule="atLeast"/>
        <w:ind w:left="300" w:right="0" w:firstLine="880"/>
        <w:jc w:val="both"/>
        <w:textAlignment w:val="baseline"/>
        <w:rPr>
          <w:sz w:val="42"/>
        </w:rPr>
      </w:pPr>
      <w:bookmarkStart w:name="" w:id="5666"/>
      <w:r>
        <w:rPr>
          <w:rFonts w:ascii="宋体" w:hAnsi="宋体" w:cs="宋体" w:eastAsia="宋体"/>
          <w:sz w:val="42"/>
          <w:spacing w:val="0"/>
          <w:color w:val="000000"/>
          <w:b w:val="off"/>
          <w:i w:val="off"/>
        </w:rPr>
        <w:t>重农主义者(physiocrates)和经济学者(économistes)对</w:t>
      </w:r>
      <w:r>
        <w:rPr>
          <w:rFonts w:ascii="宋体" w:hAnsi="宋体" w:cs="宋体" w:eastAsia="宋体"/>
          <w:sz w:val="42"/>
          <w:spacing w:val="0"/>
          <w:color w:val="000000"/>
          <w:b w:val="off"/>
          <w:i w:val="off"/>
        </w:rPr>
        <w:t>这项关系的意见一致。人口本身便是财富的要素之一；它甚</w:t>
      </w:r>
      <w:r>
        <w:rPr>
          <w:rFonts w:ascii="宋体" w:hAnsi="宋体" w:cs="宋体" w:eastAsia="宋体"/>
          <w:sz w:val="42"/>
          <w:spacing w:val="0"/>
          <w:color w:val="000000"/>
          <w:b w:val="off"/>
          <w:i w:val="off"/>
        </w:rPr>
        <w:t>至形成一个既确定而又用之不竭的财富来源。对奎士奈</w:t>
      </w:r>
      <w:r>
        <w:rPr>
          <w:rFonts w:ascii="宋体" w:hAnsi="宋体" w:cs="宋体" w:eastAsia="宋体"/>
          <w:sz w:val="42"/>
          <w:spacing w:val="0"/>
          <w:color w:val="000000"/>
          <w:b w:val="off"/>
          <w:i w:val="off"/>
        </w:rPr>
        <w:t>(Quesnay)¹⁶和他的弟子而言，人是土地和财富间的必要中</w:t>
      </w:r>
      <w:r>
        <w:rPr>
          <w:rFonts w:ascii="宋体" w:hAnsi="宋体" w:cs="宋体" w:eastAsia="宋体"/>
          <w:sz w:val="42"/>
          <w:spacing w:val="0"/>
          <w:color w:val="000000"/>
          <w:b w:val="off"/>
          <w:i w:val="off"/>
        </w:rPr>
        <w:t>介：“一句非常有道理的谚语说：‘人勤地不赖(Tant vaut</w:t>
      </w:r>
      <w:r>
        <w:rPr>
          <w:rFonts w:ascii="宋体" w:hAnsi="宋体" w:cs="宋体" w:eastAsia="宋体"/>
          <w:sz w:val="42"/>
          <w:spacing w:val="0"/>
          <w:color w:val="000000"/>
          <w:b w:val="off"/>
          <w:i w:val="off"/>
        </w:rPr>
        <w:t>l'homme, tant vaut la terre)。’如果人很差，土地也会一样。有</w:t>
      </w:r>
      <w:r>
        <w:rPr>
          <w:rFonts w:ascii="宋体" w:hAnsi="宋体" w:cs="宋体" w:eastAsia="宋体"/>
          <w:sz w:val="42"/>
          <w:spacing w:val="0"/>
          <w:color w:val="000000"/>
          <w:b w:val="off"/>
          <w:i w:val="off"/>
        </w:rPr>
        <w:t>了人，我们就好像拥有两倍土地；人可以开荒；也可以辟土。</w:t>
      </w:r>
      <w:r>
        <w:rPr>
          <w:rFonts w:ascii="宋体" w:hAnsi="宋体" w:cs="宋体" w:eastAsia="宋体"/>
          <w:sz w:val="42"/>
          <w:spacing w:val="0"/>
          <w:color w:val="000000"/>
          <w:b w:val="off"/>
          <w:i w:val="off"/>
        </w:rPr>
        <w:t>只有上帝才知道由土地中造人，但在到处，我们都知道和他</w:t>
      </w:r>
      <w:r>
        <w:rPr>
          <w:rFonts w:ascii="宋体" w:hAnsi="宋体" w:cs="宋体" w:eastAsia="宋体"/>
          <w:sz w:val="42"/>
          <w:spacing w:val="0"/>
          <w:color w:val="000000"/>
          <w:b w:val="off"/>
          <w:i w:val="off"/>
        </w:rPr>
        <w:t>人一齐开辟土地，或至少在其上耕耘，但这到头来仍是一回</w:t>
      </w:r>
      <w:r>
        <w:rPr>
          <w:rFonts w:ascii="宋体" w:hAnsi="宋体" w:cs="宋体" w:eastAsia="宋体"/>
          <w:sz w:val="42"/>
          <w:spacing w:val="0"/>
          <w:color w:val="000000"/>
          <w:b w:val="off"/>
          <w:i w:val="off"/>
        </w:rPr>
        <w:t>事。由此可见，最首要的财富便是拥有人力，拥有土地则在</w:t>
      </w:r>
      <w:bookmarkEnd w:id="5666"/>
    </w:p>
    <w:p>
      <w:pPr>
        <w:pageBreakBefore w:val="off"/>
        <w:tabs/>
        <w:wordWrap w:val="off"/>
        <w:spacing w:before="0" w:after="0" w:line="460" w:lineRule="atLeast"/>
        <w:ind w:left="0" w:right="220"/>
        <w:jc w:val="right"/>
        <w:textAlignment w:val="baseline"/>
        <w:rPr>
          <w:sz w:val="34"/>
        </w:rPr>
      </w:pPr>
      <w:bookmarkStart w:name="" w:id="5667"/>
      <w:r>
        <w:rPr>
          <w:rFonts w:ascii="楷体" w:hAnsi="楷体" w:cs="楷体" w:eastAsia="楷体"/>
          <w:sz w:val="34"/>
          <w:spacing w:val="0"/>
          <w:color w:val="000000"/>
          <w:b w:val="off"/>
          <w:i w:val="off"/>
        </w:rPr>
        <w:t>577</w:t>
      </w:r>
      <w:bookmarkEnd w:id="5667"/>
    </w:p>
    <w:p>
      <w:r>
        <w:t/>
      </w:r>
    </w:p>
    <w:p>
      <w:pPr>
        <w:sectPr>
          <w:footerReference r:id="rId1304"/>
          <w:headerReference r:id="rId1305" w:type="default"/>
          <w:type w:val="nextPage"/>
          <w:pgSz w:w="15660" w:h="23340"/>
          <w:pgMar w:left="1980" w:top="1980" w:right="1980" w:bottom="1980" w:header="1680" w:footer="1680"/>
          <w:cols w:num="1"/>
        </w:sectPr>
      </w:pPr>
    </w:p>
    <w:p>
      <w:pPr>
        <w:pageBreakBefore w:val="off"/>
        <w:tabs/>
        <w:wordWrap w:val="off"/>
        <w:spacing w:before="1080" w:after="0" w:line="740" w:lineRule="atLeast"/>
        <w:ind w:left="0" w:right="0"/>
        <w:jc w:val="both"/>
        <w:textAlignment w:val="baseline"/>
        <w:rPr>
          <w:sz w:val="37"/>
        </w:rPr>
      </w:pPr>
      <w:bookmarkStart w:name="" w:id="5668"/>
      <w:r>
        <w:rPr>
          <w:rFonts w:ascii="宋体" w:hAnsi="宋体" w:cs="宋体" w:eastAsia="宋体"/>
          <w:sz w:val="37"/>
          <w:spacing w:val="0"/>
          <w:color w:val="000000"/>
          <w:b w:val="off"/>
          <w:i w:val="off"/>
        </w:rPr>
        <w:t>其次。”⑥</w:t>
      </w:r>
      <w:bookmarkEnd w:id="5668"/>
    </w:p>
    <w:p>
      <w:pPr>
        <w:pageBreakBefore w:val="off"/>
        <w:tabs/>
        <w:wordWrap w:val="off"/>
        <w:spacing w:before="0" w:after="0" w:line="740" w:lineRule="atLeast"/>
        <w:ind w:left="0" w:right="120" w:firstLine="880"/>
        <w:jc w:val="both"/>
        <w:textAlignment w:val="baseline"/>
        <w:rPr>
          <w:sz w:val="37"/>
        </w:rPr>
      </w:pPr>
      <w:bookmarkStart w:name="" w:id="5669"/>
      <w:r>
        <w:rPr>
          <w:rFonts w:ascii="宋体" w:hAnsi="宋体" w:cs="宋体" w:eastAsia="宋体"/>
          <w:sz w:val="37"/>
          <w:spacing w:val="0"/>
          <w:color w:val="000000"/>
          <w:b w:val="off"/>
          <w:i w:val="off"/>
        </w:rPr>
        <w:t>人口也是经济学者¹⁷眼中一个十分必要的资产，甚至更</w:t>
      </w:r>
      <w:r>
        <w:rPr>
          <w:rFonts w:ascii="宋体" w:hAnsi="宋体" w:cs="宋体" w:eastAsia="宋体"/>
          <w:sz w:val="37"/>
          <w:spacing w:val="0"/>
          <w:color w:val="000000"/>
          <w:b w:val="off"/>
          <w:i w:val="off"/>
        </w:rPr>
        <w:t>加受重视。因为他们认为，财富的创造不只来自农事，而且也</w:t>
      </w:r>
      <w:r>
        <w:rPr>
          <w:rFonts w:ascii="宋体" w:hAnsi="宋体" w:cs="宋体" w:eastAsia="宋体"/>
          <w:sz w:val="37"/>
          <w:spacing w:val="0"/>
          <w:color w:val="000000"/>
          <w:b w:val="off"/>
          <w:i w:val="off"/>
        </w:rPr>
        <w:t>来自所有的工业转化，甚至商业交流也能创造财富。财富和</w:t>
      </w:r>
      <w:r>
        <w:rPr>
          <w:rFonts w:ascii="宋体" w:hAnsi="宋体" w:cs="宋体" w:eastAsia="宋体"/>
          <w:sz w:val="37"/>
          <w:spacing w:val="0"/>
          <w:color w:val="000000"/>
          <w:b w:val="off"/>
          <w:i w:val="off"/>
        </w:rPr>
        <w:t>人的实际工作有关：“国家的真实财富只是其土地和居民工业</w:t>
      </w:r>
      <w:r>
        <w:rPr>
          <w:rFonts w:ascii="宋体" w:hAnsi="宋体" w:cs="宋体" w:eastAsia="宋体"/>
          <w:sz w:val="37"/>
          <w:spacing w:val="0"/>
          <w:color w:val="000000"/>
          <w:b w:val="off"/>
          <w:i w:val="off"/>
        </w:rPr>
        <w:t>的年产值，要使国家财富达到极限，就要使每一亚尔频</w:t>
      </w:r>
      <w:r>
        <w:rPr>
          <w:rFonts w:ascii="宋体" w:hAnsi="宋体" w:cs="宋体" w:eastAsia="宋体"/>
          <w:sz w:val="37"/>
          <w:spacing w:val="0"/>
          <w:color w:val="000000"/>
          <w:b w:val="off"/>
          <w:i w:val="off"/>
        </w:rPr>
        <w:t>(arpent，译注：一亚尔频相当于30——50公亩)的土地和每一个</w:t>
      </w:r>
      <w:r>
        <w:rPr>
          <w:rFonts w:ascii="宋体" w:hAnsi="宋体" w:cs="宋体" w:eastAsia="宋体"/>
          <w:sz w:val="37"/>
          <w:spacing w:val="0"/>
          <w:color w:val="000000"/>
          <w:b w:val="off"/>
          <w:i w:val="off"/>
        </w:rPr>
        <w:t>人的生产都能达到最高点。”⑧吊诡的是，人口反而是越多越</w:t>
      </w:r>
      <w:r>
        <w:rPr>
          <w:rFonts w:ascii="宋体" w:hAnsi="宋体" w:cs="宋体" w:eastAsia="宋体"/>
          <w:sz w:val="37"/>
          <w:spacing w:val="0"/>
          <w:color w:val="000000"/>
          <w:b w:val="off"/>
          <w:i w:val="off"/>
        </w:rPr>
        <w:t>好，因为它可以为工业提供廉价人力，降低成本，促进工商业</w:t>
      </w:r>
      <w:r>
        <w:rPr>
          <w:rFonts w:ascii="宋体" w:hAnsi="宋体" w:cs="宋体" w:eastAsia="宋体"/>
          <w:sz w:val="37"/>
          <w:spacing w:val="0"/>
          <w:color w:val="000000"/>
          <w:b w:val="off"/>
          <w:i w:val="off"/>
        </w:rPr>
        <w:t>发展。在一个无限开放的人力市场中，“基本价格”————图</w:t>
      </w:r>
      <w:r>
        <w:rPr>
          <w:rFonts w:ascii="宋体" w:hAnsi="宋体" w:cs="宋体" w:eastAsia="宋体"/>
          <w:sz w:val="37"/>
          <w:spacing w:val="0"/>
          <w:color w:val="000000"/>
          <w:b w:val="off"/>
          <w:i w:val="off"/>
        </w:rPr>
        <w:t>戈主张这个价格相当于工人生存最低需求————和由供给需</w:t>
      </w:r>
      <w:r>
        <w:rPr>
          <w:rFonts w:ascii="宋体" w:hAnsi="宋体" w:cs="宋体" w:eastAsia="宋体"/>
          <w:sz w:val="37"/>
          <w:spacing w:val="0"/>
          <w:color w:val="000000"/>
          <w:b w:val="off"/>
          <w:i w:val="off"/>
        </w:rPr>
        <w:t>求所决定的价格最后会达到一致。因此，如果一个国家人口</w:t>
      </w:r>
      <w:r>
        <w:rPr>
          <w:rFonts w:ascii="宋体" w:hAnsi="宋体" w:cs="宋体" w:eastAsia="宋体"/>
          <w:sz w:val="37"/>
          <w:spacing w:val="0"/>
          <w:color w:val="000000"/>
          <w:b w:val="off"/>
          <w:i w:val="off"/>
        </w:rPr>
        <w:t>越多，那么这个潜在的财富就越大，而它在商业竞争里就会</w:t>
      </w:r>
      <w:r>
        <w:rPr>
          <w:rFonts w:ascii="宋体" w:hAnsi="宋体" w:cs="宋体" w:eastAsia="宋体"/>
          <w:sz w:val="37"/>
          <w:spacing w:val="0"/>
          <w:color w:val="000000"/>
          <w:b w:val="off"/>
          <w:i w:val="off"/>
        </w:rPr>
        <w:t>具有更优越的地位。⑦</w:t>
      </w:r>
      <w:bookmarkEnd w:id="5669"/>
    </w:p>
    <w:p>
      <w:pPr>
        <w:pageBreakBefore w:val="off"/>
        <w:tabs/>
        <w:wordWrap w:val="off"/>
        <w:spacing w:before="0" w:after="0" w:line="740" w:lineRule="atLeast"/>
        <w:ind w:left="120" w:right="60" w:firstLine="880"/>
        <w:jc w:val="both"/>
        <w:textAlignment w:val="baseline"/>
        <w:rPr>
          <w:sz w:val="37"/>
        </w:rPr>
      </w:pPr>
      <w:bookmarkStart w:name="" w:id="5670"/>
      <w:r>
        <w:rPr>
          <w:rFonts w:ascii="宋体" w:hAnsi="宋体" w:cs="宋体" w:eastAsia="宋体"/>
          <w:sz w:val="37"/>
          <w:spacing w:val="0"/>
          <w:color w:val="000000"/>
          <w:b w:val="off"/>
          <w:i w:val="off"/>
        </w:rPr>
        <w:t>监禁是一个明显的错误，也是经济政策上的败笔：人</w:t>
      </w:r>
      <w:r>
        <w:rPr>
          <w:rFonts w:ascii="宋体" w:hAnsi="宋体" w:cs="宋体" w:eastAsia="宋体"/>
          <w:sz w:val="37"/>
          <w:spacing w:val="0"/>
          <w:color w:val="000000"/>
          <w:b w:val="off"/>
          <w:i w:val="off"/>
        </w:rPr>
        <w:t>们以为把一群贫穷人口排出经济通路之外，并以慈善事业</w:t>
      </w:r>
      <w:r>
        <w:rPr>
          <w:rFonts w:ascii="宋体" w:hAnsi="宋体" w:cs="宋体" w:eastAsia="宋体"/>
          <w:sz w:val="37"/>
          <w:spacing w:val="0"/>
          <w:color w:val="000000"/>
          <w:b w:val="off"/>
          <w:i w:val="off"/>
        </w:rPr>
        <w:t>维持其生存，便能消除穷困。事实上，这只是用人为方式</w:t>
      </w:r>
      <w:r>
        <w:rPr>
          <w:rFonts w:ascii="宋体" w:hAnsi="宋体" w:cs="宋体" w:eastAsia="宋体"/>
          <w:sz w:val="37"/>
          <w:spacing w:val="0"/>
          <w:color w:val="000000"/>
          <w:b w:val="off"/>
          <w:i w:val="off"/>
        </w:rPr>
        <w:t>遮盖贫穷；而且，实际上，一群人口资源反而因此被人消</w:t>
      </w:r>
      <w:r>
        <w:rPr>
          <w:rFonts w:ascii="宋体" w:hAnsi="宋体" w:cs="宋体" w:eastAsia="宋体"/>
          <w:sz w:val="37"/>
          <w:spacing w:val="0"/>
          <w:color w:val="000000"/>
          <w:b w:val="off"/>
          <w:i w:val="off"/>
        </w:rPr>
        <w:t>除。人们真的以为这样可以援助穷人脱离暂时的贫困？</w:t>
      </w:r>
      <w:r>
        <w:rPr>
          <w:rFonts w:ascii="宋体" w:hAnsi="宋体" w:cs="宋体" w:eastAsia="宋体"/>
          <w:sz w:val="37"/>
          <w:spacing w:val="0"/>
          <w:color w:val="000000"/>
          <w:b w:val="off"/>
          <w:i w:val="off"/>
        </w:rPr>
        <w:t>实际上，效果适得其反：因为这使得人力市场受到限制，而</w:t>
      </w:r>
      <w:r>
        <w:rPr>
          <w:rFonts w:ascii="宋体" w:hAnsi="宋体" w:cs="宋体" w:eastAsia="宋体"/>
          <w:sz w:val="37"/>
          <w:spacing w:val="0"/>
          <w:color w:val="000000"/>
          <w:b w:val="off"/>
          <w:i w:val="off"/>
        </w:rPr>
        <w:t>这样做在危机期更是危险。政策应该反过来，用廉价的人</w:t>
      </w:r>
      <w:bookmarkEnd w:id="5670"/>
    </w:p>
    <w:p>
      <w:pPr>
        <w:pageBreakBefore w:val="off"/>
        <w:tabs/>
        <w:wordWrap w:val="off"/>
        <w:spacing w:before="0" w:after="0" w:line="740" w:lineRule="atLeast"/>
        <w:ind w:left="200" w:right="0"/>
        <w:jc w:val="both"/>
        <w:textAlignment w:val="baseline"/>
        <w:rPr>
          <w:sz w:val="37"/>
        </w:rPr>
      </w:pPr>
      <w:bookmarkStart w:name="" w:id="5671"/>
      <w:r>
        <w:rPr>
          <w:rFonts w:ascii="宋体" w:hAnsi="宋体" w:cs="宋体" w:eastAsia="宋体"/>
          <w:sz w:val="37"/>
          <w:spacing w:val="0"/>
          <w:color w:val="000000"/>
          <w:u w:val="single"/>
          <w:b w:val="off"/>
          <w:i w:val="off"/>
        </w:rPr>
        <w:t xml:space="preserve">               </w:t>
      </w:r>
      <w:bookmarkEnd w:id="5671"/>
    </w:p>
    <w:p>
      <w:pPr>
        <w:pageBreakBefore w:val="off"/>
        <w:tabs/>
        <w:wordWrap w:val="off"/>
        <w:spacing w:before="300" w:after="0" w:line="560" w:lineRule="atLeast"/>
        <w:ind w:left="800" w:right="0"/>
        <w:jc w:val="both"/>
        <w:textAlignment w:val="baseline"/>
        <w:rPr>
          <w:sz w:val="28"/>
        </w:rPr>
      </w:pPr>
      <w:bookmarkStart w:name="" w:id="5672"/>
      <w:r>
        <w:rPr>
          <w:rFonts w:ascii="楷体" w:hAnsi="楷体" w:cs="楷体" w:eastAsia="楷体"/>
          <w:sz w:val="28"/>
          <w:spacing w:val="0"/>
          <w:color w:val="000000"/>
          <w:b w:val="off"/>
          <w:i w:val="off"/>
        </w:rPr>
        <w:t>⑥ 米哈保，〈人类之友〉(L' Ami des hommes)，1758年版，t. I，p.22。</w:t>
      </w:r>
      <w:bookmarkEnd w:id="5672"/>
    </w:p>
    <w:p>
      <w:pPr>
        <w:pageBreakBefore w:val="off"/>
        <w:tabs/>
        <w:wordWrap w:val="off"/>
        <w:spacing w:before="0" w:after="0" w:line="560" w:lineRule="atLeast"/>
        <w:ind w:left="180" w:right="40" w:firstLine="620"/>
        <w:jc w:val="both"/>
        <w:textAlignment w:val="baseline"/>
        <w:rPr>
          <w:sz w:val="28"/>
        </w:rPr>
      </w:pPr>
      <w:bookmarkStart w:name="" w:id="5673"/>
      <w:r>
        <w:rPr>
          <w:rFonts w:ascii="楷体" w:hAnsi="楷体" w:cs="楷体" w:eastAsia="楷体"/>
          <w:sz w:val="28"/>
          <w:spacing w:val="0"/>
          <w:color w:val="000000"/>
          <w:b w:val="off"/>
          <w:i w:val="off"/>
        </w:rPr>
        <w:t>⑦  图戈(Turgot)，〈古尔奈颂〉(Éloge de Gournay)，〈作品集〉(OEuvres)，</w:t>
      </w:r>
      <w:r>
        <w:rPr>
          <w:rFonts w:ascii="楷体" w:hAnsi="楷体" w:cs="楷体" w:eastAsia="楷体"/>
          <w:sz w:val="28"/>
          <w:spacing w:val="0"/>
          <w:color w:val="000000"/>
          <w:b w:val="off"/>
          <w:i w:val="off"/>
        </w:rPr>
        <w:t>Schelle版，t. I，p.607。</w:t>
      </w:r>
      <w:bookmarkEnd w:id="5673"/>
    </w:p>
    <w:p>
      <w:pPr>
        <w:pageBreakBefore w:val="off"/>
        <w:tabs/>
        <w:wordWrap w:val="off"/>
        <w:spacing w:before="0" w:after="0" w:line="560" w:lineRule="atLeast"/>
        <w:ind w:left="180" w:right="0" w:firstLine="620"/>
        <w:jc w:val="both"/>
        <w:textAlignment w:val="baseline"/>
        <w:rPr>
          <w:sz w:val="28"/>
        </w:rPr>
      </w:pPr>
      <w:bookmarkStart w:name="" w:id="5674"/>
      <w:r>
        <w:rPr>
          <w:rFonts w:ascii="楷体" w:hAnsi="楷体" w:cs="楷体" w:eastAsia="楷体"/>
          <w:sz w:val="28"/>
          <w:spacing w:val="0"/>
          <w:color w:val="000000"/>
          <w:b w:val="off"/>
          <w:i w:val="off"/>
        </w:rPr>
        <w:t>⑧  图戈，〈给大卫·休谟的信〉(Lettre à David Hume)，1767年3月25日，〈作</w:t>
      </w:r>
      <w:r>
        <w:rPr>
          <w:rFonts w:ascii="楷体" w:hAnsi="楷体" w:cs="楷体" w:eastAsia="楷体"/>
          <w:sz w:val="28"/>
          <w:spacing w:val="0"/>
          <w:color w:val="000000"/>
          <w:b w:val="off"/>
          <w:i w:val="off"/>
        </w:rPr>
        <w:t>品集〉(OEuvres)，Schelle版，t. II，pp.658—665。</w:t>
      </w:r>
      <w:bookmarkEnd w:id="5674"/>
    </w:p>
    <w:p>
      <w:pPr>
        <w:pageBreakBefore w:val="off"/>
        <w:tabs/>
        <w:wordWrap w:val="off"/>
        <w:spacing w:before="0" w:after="0" w:line="460" w:lineRule="atLeast"/>
        <w:ind w:left="420" w:right="0"/>
        <w:jc w:val="both"/>
        <w:textAlignment w:val="baseline"/>
        <w:rPr>
          <w:sz w:val="33"/>
        </w:rPr>
      </w:pPr>
      <w:bookmarkStart w:name="" w:id="5675"/>
      <w:r>
        <w:rPr>
          <w:rFonts w:ascii="楷体" w:hAnsi="楷体" w:cs="楷体" w:eastAsia="楷体"/>
          <w:sz w:val="33"/>
          <w:spacing w:val="0"/>
          <w:color w:val="000000"/>
          <w:b w:val="off"/>
          <w:i w:val="off"/>
        </w:rPr>
        <w:t>578</w:t>
      </w:r>
      <w:bookmarkEnd w:id="5675"/>
    </w:p>
    <w:p>
      <w:r>
        <w:t/>
      </w:r>
    </w:p>
    <w:p>
      <w:pPr>
        <w:sectPr>
          <w:footerReference r:id="rId1306"/>
          <w:headerReference r:id="rId1307" w:type="default"/>
          <w:type w:val="nextPage"/>
          <w:pgSz w:w="15660" w:h="23340"/>
          <w:pgMar w:left="2080" w:top="1980" w:right="2080" w:bottom="1980" w:header="1680" w:footer="1680"/>
          <w:cols w:num="1"/>
        </w:sectPr>
      </w:pPr>
    </w:p>
    <w:p>
      <w:pPr>
        <w:pageBreakBefore w:val="off"/>
        <w:tabs/>
        <w:wordWrap w:val="off"/>
        <w:spacing w:before="880" w:after="0" w:line="720" w:lineRule="atLeast"/>
        <w:ind w:left="260" w:right="100"/>
        <w:jc w:val="both"/>
        <w:textAlignment w:val="baseline"/>
        <w:rPr>
          <w:sz w:val="44"/>
        </w:rPr>
      </w:pPr>
      <w:bookmarkStart w:name="" w:id="5676"/>
      <w:r>
        <w:rPr>
          <w:rFonts w:ascii="宋体" w:hAnsi="宋体" w:cs="宋体" w:eastAsia="宋体"/>
          <w:sz w:val="44"/>
          <w:spacing w:val="0"/>
          <w:color w:val="000000"/>
          <w:b w:val="off"/>
          <w:i w:val="off"/>
        </w:rPr>
        <w:t>力去降低产品价格，并且通过工业和农业的新努力来补偿</w:t>
      </w:r>
      <w:r>
        <w:rPr>
          <w:rFonts w:ascii="宋体" w:hAnsi="宋体" w:cs="宋体" w:eastAsia="宋体"/>
          <w:sz w:val="44"/>
          <w:spacing w:val="0"/>
          <w:color w:val="000000"/>
          <w:b w:val="off"/>
          <w:i w:val="off"/>
        </w:rPr>
        <w:t>产品的稀有性。惟一合理的对策将是：让这群人口重新流</w:t>
      </w:r>
      <w:r>
        <w:rPr>
          <w:rFonts w:ascii="宋体" w:hAnsi="宋体" w:cs="宋体" w:eastAsia="宋体"/>
          <w:sz w:val="44"/>
          <w:spacing w:val="0"/>
          <w:color w:val="000000"/>
          <w:b w:val="off"/>
          <w:i w:val="off"/>
        </w:rPr>
        <w:t>入生产通路，并把他们分配在人力最稀少的地点。如何善</w:t>
      </w:r>
      <w:r>
        <w:rPr>
          <w:rFonts w:ascii="宋体" w:hAnsi="宋体" w:cs="宋体" w:eastAsia="宋体"/>
          <w:sz w:val="44"/>
          <w:spacing w:val="0"/>
          <w:color w:val="000000"/>
          <w:b w:val="off"/>
          <w:i w:val="off"/>
        </w:rPr>
        <w:t>用穷人、流浪汉、各式各样的流放者和移民，乃是如何在民</w:t>
      </w:r>
      <w:r>
        <w:rPr>
          <w:rFonts w:ascii="宋体" w:hAnsi="宋体" w:cs="宋体" w:eastAsia="宋体"/>
          <w:sz w:val="44"/>
          <w:spacing w:val="0"/>
          <w:color w:val="000000"/>
          <w:b w:val="off"/>
          <w:i w:val="off"/>
        </w:rPr>
        <w:t>族竞争中致富的秘诀之一:约细亚·杜克(Josias Tucker)</w:t>
      </w:r>
      <w:r>
        <w:rPr>
          <w:rFonts w:ascii="宋体" w:hAnsi="宋体" w:cs="宋体" w:eastAsia="宋体"/>
          <w:sz w:val="44"/>
          <w:spacing w:val="0"/>
          <w:color w:val="000000"/>
          <w:b w:val="off"/>
          <w:i w:val="off"/>
        </w:rPr>
        <w:t>针对清教徒的出走现象，提出这样的问题：“对于凌驾吾国</w:t>
      </w:r>
      <w:r>
        <w:rPr>
          <w:rFonts w:ascii="宋体" w:hAnsi="宋体" w:cs="宋体" w:eastAsia="宋体"/>
          <w:sz w:val="44"/>
          <w:spacing w:val="0"/>
          <w:color w:val="000000"/>
          <w:b w:val="off"/>
          <w:i w:val="off"/>
        </w:rPr>
        <w:t>的邻国，想要削弱其国力和工业力，如何才是最佳办法?”</w:t>
      </w:r>
      <w:r>
        <w:rPr>
          <w:rFonts w:ascii="宋体" w:hAnsi="宋体" w:cs="宋体" w:eastAsia="宋体"/>
          <w:sz w:val="44"/>
          <w:spacing w:val="0"/>
          <w:color w:val="000000"/>
          <w:b w:val="off"/>
          <w:i w:val="off"/>
        </w:rPr>
        <w:t>“那是要拒绝收容其臣民，拒绝接纳他们，而迫使他们留滞</w:t>
      </w:r>
      <w:r>
        <w:rPr>
          <w:rFonts w:ascii="宋体" w:hAnsi="宋体" w:cs="宋体" w:eastAsia="宋体"/>
          <w:sz w:val="44"/>
          <w:spacing w:val="0"/>
          <w:color w:val="000000"/>
          <w:b w:val="off"/>
          <w:i w:val="off"/>
        </w:rPr>
        <w:t>原住国呢，或是要良好地接待他们，使他们享有本国公民</w:t>
      </w:r>
      <w:r>
        <w:rPr>
          <w:rFonts w:ascii="宋体" w:hAnsi="宋体" w:cs="宋体" w:eastAsia="宋体"/>
          <w:sz w:val="44"/>
          <w:spacing w:val="0"/>
          <w:color w:val="000000"/>
          <w:b w:val="off"/>
          <w:i w:val="off"/>
        </w:rPr>
        <w:t>的权利，吸引他们到国内来呢?”⑫</w:t>
      </w:r>
      <w:bookmarkEnd w:id="5676"/>
    </w:p>
    <w:p>
      <w:pPr>
        <w:pageBreakBefore w:val="off"/>
        <w:tabs/>
        <w:wordWrap w:val="off"/>
        <w:spacing w:before="0" w:after="0" w:line="620" w:lineRule="atLeast"/>
        <w:ind w:left="260" w:right="40" w:firstLine="880"/>
        <w:jc w:val="both"/>
        <w:textAlignment w:val="baseline"/>
        <w:rPr>
          <w:sz w:val="44"/>
        </w:rPr>
      </w:pPr>
      <w:bookmarkStart w:name="" w:id="5677"/>
      <w:r>
        <w:rPr>
          <w:rFonts w:ascii="宋体" w:hAnsi="宋体" w:cs="宋体" w:eastAsia="宋体"/>
          <w:sz w:val="44"/>
          <w:spacing w:val="0"/>
          <w:color w:val="000000"/>
          <w:b w:val="off"/>
          <w:i w:val="off"/>
        </w:rPr>
        <w:t>监禁值得批判之处，在于它干扰人力市场；然而，更</w:t>
      </w:r>
      <w:r>
        <w:rPr>
          <w:rFonts w:ascii="宋体" w:hAnsi="宋体" w:cs="宋体" w:eastAsia="宋体"/>
          <w:sz w:val="44"/>
          <w:spacing w:val="0"/>
          <w:color w:val="000000"/>
          <w:b w:val="off"/>
          <w:i w:val="off"/>
        </w:rPr>
        <w:t>严重的是，它和所有传统慈善事业一样，会构成危险的财</w:t>
      </w:r>
      <w:r>
        <w:rPr>
          <w:rFonts w:ascii="宋体" w:hAnsi="宋体" w:cs="宋体" w:eastAsia="宋体"/>
          <w:sz w:val="44"/>
          <w:spacing w:val="0"/>
          <w:color w:val="000000"/>
          <w:b w:val="off"/>
          <w:i w:val="off"/>
        </w:rPr>
        <w:t>政负担。和中世纪相同，古典时代总是寻求利用基金体</w:t>
      </w:r>
      <w:r>
        <w:rPr>
          <w:rFonts w:ascii="宋体" w:hAnsi="宋体" w:cs="宋体" w:eastAsia="宋体"/>
          <w:sz w:val="44"/>
          <w:spacing w:val="0"/>
          <w:color w:val="000000"/>
          <w:b w:val="off"/>
          <w:i w:val="off"/>
        </w:rPr>
        <w:t>制来确保穷人的救济事业。也就是说，一部分地产资本</w:t>
      </w:r>
      <w:r>
        <w:rPr>
          <w:rFonts w:ascii="宋体" w:hAnsi="宋体" w:cs="宋体" w:eastAsia="宋体"/>
          <w:sz w:val="44"/>
          <w:spacing w:val="0"/>
          <w:color w:val="000000"/>
          <w:b w:val="off"/>
          <w:i w:val="off"/>
        </w:rPr>
        <w:t>或收入会因此遭到冻结。而且，这个冻结状况具有不可</w:t>
      </w:r>
      <w:r>
        <w:rPr>
          <w:rFonts w:ascii="宋体" w:hAnsi="宋体" w:cs="宋体" w:eastAsia="宋体"/>
          <w:sz w:val="44"/>
          <w:spacing w:val="0"/>
          <w:color w:val="000000"/>
          <w:b w:val="off"/>
          <w:i w:val="off"/>
        </w:rPr>
        <w:t>逆反的性质，因为在避免慈善事业商业化的正当考虑下，</w:t>
      </w:r>
      <w:r>
        <w:rPr>
          <w:rFonts w:ascii="宋体" w:hAnsi="宋体" w:cs="宋体" w:eastAsia="宋体"/>
          <w:sz w:val="44"/>
          <w:spacing w:val="0"/>
          <w:color w:val="000000"/>
          <w:b w:val="off"/>
          <w:i w:val="off"/>
        </w:rPr>
        <w:t>人们采取了所有必要的法律措施，使得这些资产永远不</w:t>
      </w:r>
      <w:r>
        <w:rPr>
          <w:rFonts w:ascii="宋体" w:hAnsi="宋体" w:cs="宋体" w:eastAsia="宋体"/>
          <w:sz w:val="44"/>
          <w:spacing w:val="0"/>
          <w:color w:val="000000"/>
          <w:b w:val="off"/>
          <w:i w:val="off"/>
        </w:rPr>
        <w:t>能再回到经济循环之中。然而，随着时间，这些资产的</w:t>
      </w:r>
      <w:r>
        <w:rPr>
          <w:rFonts w:ascii="宋体" w:hAnsi="宋体" w:cs="宋体" w:eastAsia="宋体"/>
          <w:sz w:val="44"/>
          <w:spacing w:val="0"/>
          <w:color w:val="000000"/>
          <w:b w:val="off"/>
          <w:i w:val="off"/>
        </w:rPr>
        <w:t>用途降低；经济情势产生变化，贫穷的面向也改变了：</w:t>
      </w:r>
      <w:r>
        <w:rPr>
          <w:rFonts w:ascii="宋体" w:hAnsi="宋体" w:cs="宋体" w:eastAsia="宋体"/>
          <w:sz w:val="44"/>
          <w:spacing w:val="0"/>
          <w:color w:val="000000"/>
          <w:b w:val="off"/>
          <w:i w:val="off"/>
        </w:rPr>
        <w:t>“社会的需求并非永远相同；财产的属性和分配、人民</w:t>
      </w:r>
      <w:r>
        <w:rPr>
          <w:rFonts w:ascii="宋体" w:hAnsi="宋体" w:cs="宋体" w:eastAsia="宋体"/>
          <w:sz w:val="44"/>
          <w:spacing w:val="0"/>
          <w:color w:val="000000"/>
          <w:b w:val="off"/>
          <w:i w:val="off"/>
        </w:rPr>
        <w:t>的阶级区分、意见、习俗、民族或其中部分的一般营生、</w:t>
      </w:r>
      <w:r>
        <w:rPr>
          <w:rFonts w:ascii="宋体" w:hAnsi="宋体" w:cs="宋体" w:eastAsia="宋体"/>
          <w:sz w:val="44"/>
          <w:spacing w:val="0"/>
          <w:color w:val="000000"/>
          <w:b w:val="off"/>
          <w:i w:val="off"/>
        </w:rPr>
        <w:t>气候本身、疾病和人生的其他意外事故，都在不断地变</w:t>
      </w:r>
      <w:r>
        <w:rPr>
          <w:rFonts w:ascii="宋体" w:hAnsi="宋体" w:cs="宋体" w:eastAsia="宋体"/>
          <w:sz w:val="44"/>
          <w:spacing w:val="0"/>
          <w:color w:val="000000"/>
          <w:b w:val="off"/>
          <w:i w:val="off"/>
        </w:rPr>
        <w:t>化之中；有一些新的需求诞生了；另有一些则不再令人</w:t>
      </w:r>
      <w:bookmarkEnd w:id="5677"/>
    </w:p>
    <w:p>
      <w:pPr>
        <w:pageBreakBefore w:val="off"/>
        <w:tabs/>
        <w:wordWrap w:val="off"/>
        <w:spacing w:before="0" w:after="0" w:line="620" w:lineRule="atLeast"/>
        <w:ind w:left="340" w:right="0"/>
        <w:jc w:val="both"/>
        <w:textAlignment w:val="baseline"/>
        <w:rPr>
          <w:sz w:val="44"/>
        </w:rPr>
      </w:pPr>
      <w:bookmarkStart w:name="" w:id="5678"/>
      <w:r>
        <w:rPr>
          <w:rFonts w:ascii="宋体" w:hAnsi="宋体" w:cs="宋体" w:eastAsia="宋体"/>
          <w:sz w:val="44"/>
          <w:spacing w:val="0"/>
          <w:color w:val="000000"/>
          <w:u w:val="single"/>
          <w:b w:val="off"/>
          <w:i w:val="off"/>
        </w:rPr>
        <w:t xml:space="preserve">            </w:t>
      </w:r>
      <w:bookmarkEnd w:id="5678"/>
    </w:p>
    <w:p>
      <w:pPr>
        <w:pageBreakBefore w:val="off"/>
        <w:tabs/>
        <w:wordWrap w:val="off"/>
        <w:spacing w:before="220" w:after="0" w:line="500" w:lineRule="atLeast"/>
        <w:ind w:left="260" w:right="0" w:firstLine="640"/>
        <w:jc w:val="both"/>
        <w:textAlignment w:val="baseline"/>
        <w:rPr>
          <w:sz w:val="28"/>
        </w:rPr>
      </w:pPr>
      <w:bookmarkStart w:name="" w:id="5679"/>
      <w:r>
        <w:rPr>
          <w:rFonts w:ascii="黑体" w:hAnsi="黑体" w:cs="黑体" w:eastAsia="黑体"/>
          <w:sz w:val="28"/>
          <w:spacing w:val="0"/>
          <w:color w:val="000000"/>
          <w:b w:val="off"/>
          <w:i w:val="off"/>
        </w:rPr>
        <w:t>⑫ 约细亚·杜克,《贸易上的重要问题》(Questions importantes sur le com-</w:t>
      </w:r>
      <w:r>
        <w:rPr>
          <w:rFonts w:ascii="TimesNewRoman" w:hAnsi="TimesNewRoman" w:cs="TimesNewRoman" w:eastAsia="TimesNewRoman"/>
          <w:sz w:val="28"/>
          <w:spacing w:val="0"/>
          <w:color w:val="000000"/>
          <w:b w:val="off"/>
          <w:i w:val="off"/>
        </w:rPr>
        <w:t>merce),图戈译,收入《作品集》(Euvres), Schelle版,t. I, pp.442—470。</w:t>
      </w:r>
      <w:bookmarkEnd w:id="5679"/>
    </w:p>
    <w:p>
      <w:pPr>
        <w:pageBreakBefore w:val="off"/>
        <w:tabs/>
        <w:wordWrap w:val="off"/>
        <w:spacing w:before="0" w:after="0" w:line="360" w:lineRule="atLeast"/>
        <w:ind w:left="0" w:right="200"/>
        <w:jc w:val="right"/>
        <w:textAlignment w:val="baseline"/>
        <w:rPr>
          <w:sz w:val="27"/>
        </w:rPr>
      </w:pPr>
      <w:bookmarkStart w:name="" w:id="5680"/>
      <w:r>
        <w:rPr>
          <w:rFonts w:ascii="仿宋" w:hAnsi="仿宋" w:cs="仿宋" w:eastAsia="仿宋"/>
          <w:sz w:val="27"/>
          <w:spacing w:val="0"/>
          <w:color w:val="000000"/>
          <w:b w:val="off"/>
          <w:i w:val="off"/>
        </w:rPr>
        <w:t>579</w:t>
      </w:r>
      <w:bookmarkEnd w:id="5680"/>
    </w:p>
    <w:p>
      <w:r>
        <w:t/>
      </w:r>
    </w:p>
    <w:p>
      <w:pPr>
        <w:sectPr>
          <w:footerReference r:id="rId1308"/>
          <w:headerReference r:id="rId1309" w:type="default"/>
          <w:type w:val="nextPage"/>
          <w:pgSz w:w="15660" w:h="23340"/>
          <w:pgMar w:left="2020" w:top="1980" w:right="2020" w:bottom="1980" w:header="1680" w:footer="1680"/>
          <w:cols w:num="1"/>
        </w:sectPr>
      </w:pPr>
    </w:p>
    <w:p>
      <w:pPr>
        <w:pageBreakBefore w:val="off"/>
        <w:tabs/>
        <w:wordWrap w:val="off"/>
        <w:spacing w:before="900" w:after="0" w:line="700" w:lineRule="atLeast"/>
        <w:ind w:left="0" w:right="60"/>
        <w:jc w:val="both"/>
        <w:textAlignment w:val="baseline"/>
        <w:rPr>
          <w:sz w:val="43"/>
        </w:rPr>
      </w:pPr>
      <w:bookmarkStart w:name="" w:id="5681"/>
      <w:r>
        <w:rPr>
          <w:rFonts w:ascii="宋体" w:hAnsi="宋体" w:cs="宋体" w:eastAsia="宋体"/>
          <w:sz w:val="43"/>
          <w:spacing w:val="0"/>
          <w:color w:val="000000"/>
          <w:b w:val="off"/>
          <w:i w:val="off"/>
        </w:rPr>
        <w:t>感到有必要。”㉓基金具有不可逆转的性格，而它所要回应</w:t>
      </w:r>
      <w:r>
        <w:rPr>
          <w:rFonts w:ascii="宋体" w:hAnsi="宋体" w:cs="宋体" w:eastAsia="宋体"/>
          <w:sz w:val="43"/>
          <w:spacing w:val="0"/>
          <w:color w:val="000000"/>
          <w:b w:val="off"/>
          <w:i w:val="off"/>
        </w:rPr>
        <w:t>的却是浮动和多变的意外需求，两者之间存有矛盾。在这部</w:t>
      </w:r>
      <w:r>
        <w:rPr>
          <w:rFonts w:ascii="宋体" w:hAnsi="宋体" w:cs="宋体" w:eastAsia="宋体"/>
          <w:sz w:val="43"/>
          <w:spacing w:val="0"/>
          <w:color w:val="000000"/>
          <w:b w:val="off"/>
          <w:i w:val="off"/>
        </w:rPr>
        <w:t>分遭到冻结的财富不能重返经济通路的情况下，一旦出现新</w:t>
      </w:r>
      <w:r>
        <w:rPr>
          <w:rFonts w:ascii="宋体" w:hAnsi="宋体" w:cs="宋体" w:eastAsia="宋体"/>
          <w:sz w:val="43"/>
          <w:spacing w:val="0"/>
          <w:color w:val="000000"/>
          <w:b w:val="off"/>
          <w:i w:val="off"/>
        </w:rPr>
        <w:t>的需求，便要创造新的基金来应对。如此一来，搁置一旁的</w:t>
      </w:r>
      <w:r>
        <w:rPr>
          <w:rFonts w:ascii="宋体" w:hAnsi="宋体" w:cs="宋体" w:eastAsia="宋体"/>
          <w:sz w:val="43"/>
          <w:spacing w:val="0"/>
          <w:color w:val="000000"/>
          <w:b w:val="off"/>
          <w:i w:val="off"/>
        </w:rPr>
        <w:t>资金和收入不断增加，加入生产的部分又以同比例减少。结</w:t>
      </w:r>
      <w:r>
        <w:rPr>
          <w:rFonts w:ascii="宋体" w:hAnsi="宋体" w:cs="宋体" w:eastAsia="宋体"/>
          <w:sz w:val="43"/>
          <w:spacing w:val="0"/>
          <w:color w:val="000000"/>
          <w:b w:val="off"/>
          <w:i w:val="off"/>
        </w:rPr>
        <w:t>果必然导致更严重的贫穷，而基金也因此又再增多。这个过</w:t>
      </w:r>
      <w:r>
        <w:rPr>
          <w:rFonts w:ascii="宋体" w:hAnsi="宋体" w:cs="宋体" w:eastAsia="宋体"/>
          <w:sz w:val="43"/>
          <w:spacing w:val="0"/>
          <w:color w:val="000000"/>
          <w:b w:val="off"/>
          <w:i w:val="off"/>
        </w:rPr>
        <w:t>程可以无限地扩展下去。但会有那么一天，“基金持续增</w:t>
      </w:r>
      <w:r>
        <w:rPr>
          <w:rFonts w:ascii="宋体" w:hAnsi="宋体" w:cs="宋体" w:eastAsia="宋体"/>
          <w:sz w:val="43"/>
          <w:spacing w:val="0"/>
          <w:color w:val="000000"/>
          <w:b w:val="off"/>
          <w:i w:val="off"/>
        </w:rPr>
        <w:t>多……终至吸收所有资金和私人财产。”在仔细地检验之下，</w:t>
      </w:r>
      <w:r>
        <w:rPr>
          <w:rFonts w:ascii="宋体" w:hAnsi="宋体" w:cs="宋体" w:eastAsia="宋体"/>
          <w:sz w:val="43"/>
          <w:spacing w:val="0"/>
          <w:color w:val="000000"/>
          <w:b w:val="off"/>
          <w:i w:val="off"/>
        </w:rPr>
        <w:t>古典的救济形态反而是贫穷之源，资产的逐渐冻结，所有生</w:t>
      </w:r>
      <w:r>
        <w:rPr>
          <w:rFonts w:ascii="宋体" w:hAnsi="宋体" w:cs="宋体" w:eastAsia="宋体"/>
          <w:sz w:val="43"/>
          <w:spacing w:val="0"/>
          <w:color w:val="000000"/>
          <w:b w:val="off"/>
          <w:i w:val="off"/>
        </w:rPr>
        <w:t>产性财富的缓慢死亡：“如果所有活过的人都有坟墓，那么为</w:t>
      </w:r>
      <w:r>
        <w:rPr>
          <w:rFonts w:ascii="宋体" w:hAnsi="宋体" w:cs="宋体" w:eastAsia="宋体"/>
          <w:sz w:val="43"/>
          <w:spacing w:val="0"/>
          <w:color w:val="000000"/>
          <w:b w:val="off"/>
          <w:i w:val="off"/>
        </w:rPr>
        <w:t>了得到耕地，总会有必要翻倒这些贫瘠的遗址，搅动死者的</w:t>
      </w:r>
      <w:r>
        <w:rPr>
          <w:rFonts w:ascii="宋体" w:hAnsi="宋体" w:cs="宋体" w:eastAsia="宋体"/>
          <w:sz w:val="43"/>
          <w:spacing w:val="0"/>
          <w:color w:val="000000"/>
          <w:b w:val="off"/>
          <w:i w:val="off"/>
        </w:rPr>
        <w:t>骨灰，才能供养活人。”⑭</w:t>
      </w:r>
      <w:bookmarkEnd w:id="5681"/>
    </w:p>
    <w:p>
      <w:pPr>
        <w:pageBreakBefore w:val="off"/>
        <w:tabs/>
        <w:wordWrap w:val="off"/>
        <w:spacing w:before="0" w:after="0" w:line="700" w:lineRule="exact"/>
        <w:ind w:left="0" w:right="0"/>
        <w:jc w:val="both"/>
        <w:textAlignment w:val="baseline"/>
        <w:rPr>
          <w:sz w:val="43"/>
        </w:rPr>
      </w:pPr>
      <w:bookmarkStart w:name="" w:id="5682"/>
      <w:r>
        <w:rPr>
          <w:rFonts w:ascii="宋体" w:hAnsi="宋体" w:cs="宋体" w:eastAsia="宋体"/>
          <w:sz w:val="43"/>
          <w:spacing w:val="0"/>
          <w:color w:val="000000"/>
          <w:b w:val="off"/>
          <w:i w:val="off"/>
        </w:rPr>
        <w:t/>
      </w:r>
      <w:bookmarkEnd w:id="5682"/>
    </w:p>
    <w:p>
      <w:pPr>
        <w:pageBreakBefore w:val="off"/>
        <w:tabs/>
        <w:wordWrap w:val="off"/>
        <w:spacing w:before="0" w:after="0" w:line="700" w:lineRule="exact"/>
        <w:ind w:left="0" w:right="0"/>
        <w:jc w:val="both"/>
        <w:textAlignment w:val="baseline"/>
        <w:rPr>
          <w:sz w:val="43"/>
        </w:rPr>
      </w:pPr>
      <w:bookmarkStart w:name="" w:id="5683"/>
      <w:r>
        <w:rPr>
          <w:rFonts w:ascii="宋体" w:hAnsi="宋体" w:cs="宋体" w:eastAsia="宋体"/>
          <w:sz w:val="43"/>
          <w:spacing w:val="0"/>
          <w:color w:val="000000"/>
          <w:b w:val="off"/>
          <w:i w:val="off"/>
        </w:rPr>
        <w:t/>
      </w:r>
      <w:bookmarkEnd w:id="5683"/>
    </w:p>
    <w:p>
      <w:pPr>
        <w:pageBreakBefore w:val="off"/>
        <w:tabs/>
        <w:wordWrap w:val="off"/>
        <w:spacing w:before="0" w:after="0" w:line="700" w:lineRule="atLeast"/>
        <w:ind w:left="100" w:right="40" w:firstLine="860"/>
        <w:jc w:val="both"/>
        <w:textAlignment w:val="baseline"/>
        <w:rPr>
          <w:sz w:val="43"/>
        </w:rPr>
      </w:pPr>
      <w:bookmarkStart w:name="" w:id="5684"/>
      <w:r>
        <w:rPr>
          <w:rFonts w:ascii="宋体" w:hAnsi="宋体" w:cs="宋体" w:eastAsia="宋体"/>
          <w:sz w:val="43"/>
          <w:spacing w:val="0"/>
          <w:color w:val="000000"/>
          <w:b w:val="off"/>
          <w:i w:val="off"/>
        </w:rPr>
        <w:t>因此，济贫措施必须转变。18世纪看到当时的济贫形</w:t>
      </w:r>
      <w:r>
        <w:rPr>
          <w:rFonts w:ascii="宋体" w:hAnsi="宋体" w:cs="宋体" w:eastAsia="宋体"/>
          <w:sz w:val="43"/>
          <w:spacing w:val="0"/>
          <w:color w:val="000000"/>
          <w:b w:val="off"/>
          <w:i w:val="off"/>
        </w:rPr>
        <w:t>态和穷困具有相辅相成的关系。惟一不会造成矛盾的济</w:t>
      </w:r>
      <w:r>
        <w:rPr>
          <w:rFonts w:ascii="宋体" w:hAnsi="宋体" w:cs="宋体" w:eastAsia="宋体"/>
          <w:sz w:val="43"/>
          <w:spacing w:val="0"/>
          <w:color w:val="000000"/>
          <w:b w:val="off"/>
          <w:i w:val="off"/>
        </w:rPr>
        <w:t>贫措施会强调穷苦人口中的潜在财富：这是一个纯粹而简</w:t>
      </w:r>
      <w:r>
        <w:rPr>
          <w:rFonts w:ascii="宋体" w:hAnsi="宋体" w:cs="宋体" w:eastAsia="宋体"/>
          <w:sz w:val="43"/>
          <w:spacing w:val="0"/>
          <w:color w:val="000000"/>
          <w:b w:val="off"/>
          <w:i w:val="off"/>
        </w:rPr>
        <w:t>单的事实，他们是一群人口。把他们关起来是自相矛盾之</w:t>
      </w:r>
      <w:r>
        <w:rPr>
          <w:rFonts w:ascii="宋体" w:hAnsi="宋体" w:cs="宋体" w:eastAsia="宋体"/>
          <w:sz w:val="43"/>
          <w:spacing w:val="0"/>
          <w:color w:val="000000"/>
          <w:b w:val="off"/>
          <w:i w:val="off"/>
        </w:rPr>
        <w:t>事。相反地，这些人应该要被释放到完全自由的社会空间之</w:t>
      </w:r>
      <w:r>
        <w:rPr>
          <w:rFonts w:ascii="宋体" w:hAnsi="宋体" w:cs="宋体" w:eastAsia="宋体"/>
          <w:sz w:val="43"/>
          <w:spacing w:val="0"/>
          <w:color w:val="000000"/>
          <w:b w:val="off"/>
          <w:i w:val="off"/>
        </w:rPr>
        <w:t>中；因为它会形成廉价的人力，问题便可自行解决；人口过多</w:t>
      </w:r>
      <w:r>
        <w:rPr>
          <w:rFonts w:ascii="宋体" w:hAnsi="宋体" w:cs="宋体" w:eastAsia="宋体"/>
          <w:sz w:val="43"/>
          <w:spacing w:val="0"/>
          <w:color w:val="000000"/>
          <w:b w:val="off"/>
          <w:i w:val="off"/>
        </w:rPr>
        <w:t>的穷困地点反而会因为这一点而成为工商业发展最迅速的</w:t>
      </w:r>
      <w:bookmarkEnd w:id="5684"/>
    </w:p>
    <w:p>
      <w:pPr>
        <w:pageBreakBefore w:val="off"/>
        <w:tabs/>
        <w:wordWrap w:val="off"/>
        <w:spacing w:before="0" w:after="0" w:line="700" w:lineRule="atLeast"/>
        <w:ind w:left="120" w:right="0"/>
        <w:jc w:val="both"/>
        <w:textAlignment w:val="baseline"/>
        <w:rPr>
          <w:sz w:val="43"/>
        </w:rPr>
      </w:pPr>
      <w:bookmarkStart w:name="" w:id="5685"/>
      <w:r>
        <w:rPr>
          <w:rFonts w:ascii="宋体" w:hAnsi="宋体" w:cs="宋体" w:eastAsia="宋体"/>
          <w:sz w:val="43"/>
          <w:spacing w:val="0"/>
          <w:color w:val="000000"/>
          <w:u w:val="single"/>
          <w:b w:val="off"/>
          <w:i w:val="off"/>
        </w:rPr>
        <w:t xml:space="preserve">             </w:t>
      </w:r>
      <w:bookmarkEnd w:id="5685"/>
    </w:p>
    <w:p>
      <w:pPr>
        <w:pageBreakBefore w:val="off"/>
        <w:tabs/>
        <w:wordWrap w:val="off"/>
        <w:spacing w:before="260" w:after="0" w:line="500" w:lineRule="atLeast"/>
        <w:ind w:left="100" w:right="0" w:firstLine="600"/>
        <w:jc w:val="both"/>
        <w:textAlignment w:val="baseline"/>
        <w:rPr>
          <w:sz w:val="28"/>
        </w:rPr>
      </w:pPr>
      <w:bookmarkStart w:name="" w:id="5686"/>
      <w:r>
        <w:rPr>
          <w:rFonts w:ascii="黑体" w:hAnsi="黑体" w:cs="黑体" w:eastAsia="黑体"/>
          <w:sz w:val="28"/>
          <w:spacing w:val="0"/>
          <w:color w:val="000000"/>
          <w:b w:val="off"/>
          <w:i w:val="off"/>
        </w:rPr>
        <w:t>㉓ 图戈,《百科全书》, “基金会”(Fondation)条。《作品集》(Cuvres), Schelle</w:t>
      </w:r>
      <w:r>
        <w:rPr>
          <w:rFonts w:ascii="TimesNewRoman" w:hAnsi="TimesNewRoman" w:cs="TimesNewRoman" w:eastAsia="TimesNewRoman"/>
          <w:sz w:val="28"/>
          <w:spacing w:val="0"/>
          <w:color w:val="000000"/>
          <w:b w:val="off"/>
          <w:i w:val="off"/>
        </w:rPr>
        <w:t>版,I, pp.584—593。</w:t>
      </w:r>
      <w:bookmarkEnd w:id="5686"/>
    </w:p>
    <w:p>
      <w:pPr>
        <w:pageBreakBefore w:val="off"/>
        <w:tabs/>
        <w:wordWrap w:val="off"/>
        <w:spacing w:before="0" w:after="0" w:line="500" w:lineRule="atLeast"/>
        <w:ind w:left="100" w:right="0" w:firstLine="600"/>
        <w:jc w:val="both"/>
        <w:textAlignment w:val="baseline"/>
        <w:rPr>
          <w:sz w:val="28"/>
        </w:rPr>
      </w:pPr>
      <w:bookmarkStart w:name="" w:id="5687"/>
      <w:r>
        <w:rPr>
          <w:rFonts w:ascii="黑体" w:hAnsi="黑体" w:cs="黑体" w:eastAsia="黑体"/>
          <w:sz w:val="28"/>
          <w:spacing w:val="0"/>
          <w:color w:val="000000"/>
          <w:b w:val="off"/>
          <w:i w:val="off"/>
        </w:rPr>
        <w:t>⑭ 参考图戈,《给杜但的信,以利穆赞为主题》(Lettre à Trudaine sur le Limou-</w:t>
      </w:r>
      <w:r>
        <w:rPr>
          <w:rFonts w:ascii="TimesNewRoman" w:hAnsi="TimesNewRoman" w:cs="TimesNewRoman" w:eastAsia="TimesNewRoman"/>
          <w:sz w:val="28"/>
          <w:spacing w:val="0"/>
          <w:color w:val="000000"/>
          <w:b w:val="off"/>
          <w:i w:val="off"/>
        </w:rPr>
        <w:t>sin),《作品集》(Cuvres), Schelle版,II, pp.478—495。</w:t>
      </w:r>
      <w:bookmarkEnd w:id="5687"/>
    </w:p>
    <w:p>
      <w:pPr>
        <w:pageBreakBefore w:val="off"/>
        <w:tabs/>
        <w:wordWrap w:val="off"/>
        <w:spacing w:before="0" w:after="0" w:line="420" w:lineRule="atLeast"/>
        <w:ind w:left="320" w:right="0"/>
        <w:jc w:val="both"/>
        <w:textAlignment w:val="baseline"/>
        <w:rPr>
          <w:sz w:val="30"/>
        </w:rPr>
      </w:pPr>
      <w:bookmarkStart w:name="" w:id="5688"/>
      <w:r>
        <w:rPr>
          <w:rFonts w:ascii="楷体" w:hAnsi="楷体" w:cs="楷体" w:eastAsia="楷体"/>
          <w:sz w:val="30"/>
          <w:spacing w:val="0"/>
          <w:color w:val="000000"/>
          <w:b w:val="off"/>
          <w:i w:val="off"/>
        </w:rPr>
        <w:t>580</w:t>
      </w:r>
      <w:bookmarkEnd w:id="5688"/>
    </w:p>
    <w:p>
      <w:r>
        <w:t/>
      </w:r>
    </w:p>
    <w:p>
      <w:pPr>
        <w:sectPr>
          <w:footerReference r:id="rId1310"/>
          <w:headerReference r:id="rId1311" w:type="default"/>
          <w:type w:val="nextPage"/>
          <w:pgSz w:w="15660" w:h="23340"/>
          <w:pgMar w:left="2120" w:top="1980" w:right="2120" w:bottom="1980" w:header="1680" w:footer="1680"/>
          <w:cols w:num="1"/>
        </w:sectPr>
      </w:pPr>
    </w:p>
    <w:p>
      <w:pPr>
        <w:pageBreakBefore w:val="off"/>
        <w:tabs/>
        <w:wordWrap w:val="off"/>
        <w:spacing w:before="980" w:after="0" w:line="720" w:lineRule="atLeast"/>
        <w:ind w:left="400" w:right="40"/>
        <w:jc w:val="both"/>
        <w:textAlignment w:val="baseline"/>
        <w:rPr>
          <w:sz w:val="39"/>
        </w:rPr>
      </w:pPr>
      <w:bookmarkStart w:name="" w:id="5689"/>
      <w:r>
        <w:rPr>
          <w:rFonts w:ascii="宋体" w:hAnsi="宋体" w:cs="宋体" w:eastAsia="宋体"/>
          <w:sz w:val="39"/>
          <w:spacing w:val="0"/>
          <w:color w:val="000000"/>
          <w:b w:val="off"/>
          <w:i w:val="off"/>
        </w:rPr>
        <w:t>地点。⑤惟一有效的济贫方式便是自由：“所有健康的人都</w:t>
      </w:r>
      <w:r>
        <w:rPr>
          <w:rFonts w:ascii="宋体" w:hAnsi="宋体" w:cs="宋体" w:eastAsia="宋体"/>
          <w:sz w:val="39"/>
          <w:spacing w:val="0"/>
          <w:color w:val="000000"/>
          <w:b w:val="off"/>
          <w:i w:val="off"/>
        </w:rPr>
        <w:t>应该以工作维生，因为，如果他不工作却接受供养，那么他就</w:t>
      </w:r>
      <w:r>
        <w:rPr>
          <w:rFonts w:ascii="宋体" w:hAnsi="宋体" w:cs="宋体" w:eastAsia="宋体"/>
          <w:sz w:val="39"/>
          <w:spacing w:val="0"/>
          <w:color w:val="000000"/>
          <w:b w:val="off"/>
          <w:i w:val="off"/>
        </w:rPr>
        <w:t>要依靠那些工作的人。国家对臣民的义务就是要消除困扰</w:t>
      </w:r>
      <w:r>
        <w:rPr>
          <w:rFonts w:ascii="宋体" w:hAnsi="宋体" w:cs="宋体" w:eastAsia="宋体"/>
          <w:sz w:val="39"/>
          <w:spacing w:val="0"/>
          <w:color w:val="000000"/>
          <w:b w:val="off"/>
          <w:i w:val="off"/>
        </w:rPr>
        <w:t>他们的障碍。”⑯社会空间中所有障碍和所有限制都应该受</w:t>
      </w:r>
      <w:r>
        <w:rPr>
          <w:rFonts w:ascii="宋体" w:hAnsi="宋体" w:cs="宋体" w:eastAsia="宋体"/>
          <w:sz w:val="39"/>
          <w:spacing w:val="0"/>
          <w:color w:val="000000"/>
          <w:b w:val="off"/>
          <w:i w:val="off"/>
        </w:rPr>
        <w:t>到拔除：比如，造成内部障碍的行会管事会(jurandes)；在社</w:t>
      </w:r>
      <w:r>
        <w:rPr>
          <w:rFonts w:ascii="宋体" w:hAnsi="宋体" w:cs="宋体" w:eastAsia="宋体"/>
          <w:sz w:val="39"/>
          <w:spacing w:val="0"/>
          <w:color w:val="000000"/>
          <w:b w:val="off"/>
          <w:i w:val="off"/>
        </w:rPr>
        <w:t>会外部造成限制的监禁措施。低薪资政策、就业上的节制和</w:t>
      </w:r>
      <w:r>
        <w:rPr>
          <w:rFonts w:ascii="宋体" w:hAnsi="宋体" w:cs="宋体" w:eastAsia="宋体"/>
          <w:sz w:val="39"/>
          <w:spacing w:val="0"/>
          <w:color w:val="000000"/>
          <w:b w:val="off"/>
          <w:i w:val="off"/>
        </w:rPr>
        <w:t>保护措施的缺乏，应该会消除贫穷———或者，至少以一种新</w:t>
      </w:r>
      <w:r>
        <w:rPr>
          <w:rFonts w:ascii="宋体" w:hAnsi="宋体" w:cs="宋体" w:eastAsia="宋体"/>
          <w:sz w:val="39"/>
          <w:spacing w:val="0"/>
          <w:color w:val="000000"/>
          <w:b w:val="off"/>
          <w:i w:val="off"/>
        </w:rPr>
        <w:t>方式将贫穷纳入财富的世界。</w:t>
      </w:r>
      <w:bookmarkEnd w:id="5689"/>
    </w:p>
    <w:p>
      <w:pPr>
        <w:pageBreakBefore w:val="off"/>
        <w:tabs/>
        <w:wordWrap w:val="off"/>
        <w:spacing w:before="0" w:after="0" w:line="720" w:lineRule="atLeast"/>
        <w:ind w:left="400" w:right="40" w:firstLine="860"/>
        <w:jc w:val="both"/>
        <w:textAlignment w:val="baseline"/>
        <w:rPr>
          <w:sz w:val="39"/>
        </w:rPr>
      </w:pPr>
      <w:bookmarkStart w:name="" w:id="5690"/>
      <w:r>
        <w:rPr>
          <w:rFonts w:ascii="宋体" w:hAnsi="宋体" w:cs="宋体" w:eastAsia="宋体"/>
          <w:sz w:val="39"/>
          <w:spacing w:val="0"/>
          <w:color w:val="000000"/>
          <w:b w:val="off"/>
          <w:i w:val="off"/>
        </w:rPr>
        <w:t>成打成打的计划，尝试去定义贫穷的新地位。⑦但所有</w:t>
      </w:r>
      <w:r>
        <w:rPr>
          <w:rFonts w:ascii="宋体" w:hAnsi="宋体" w:cs="宋体" w:eastAsia="宋体"/>
          <w:sz w:val="39"/>
          <w:spacing w:val="0"/>
          <w:color w:val="000000"/>
          <w:b w:val="off"/>
          <w:i w:val="off"/>
        </w:rPr>
        <w:t>的计划，或几乎如此，其出发点都在区分“健壮的穷人”和</w:t>
      </w:r>
      <w:r>
        <w:rPr>
          <w:rFonts w:ascii="宋体" w:hAnsi="宋体" w:cs="宋体" w:eastAsia="宋体"/>
          <w:sz w:val="39"/>
          <w:spacing w:val="0"/>
          <w:color w:val="000000"/>
          <w:b w:val="off"/>
          <w:i w:val="off"/>
        </w:rPr>
        <w:t>“生病的穷人”。这是一个非常古老的区分，但它既不稳定，</w:t>
      </w:r>
      <w:bookmarkEnd w:id="5690"/>
    </w:p>
    <w:p>
      <w:pPr>
        <w:pageBreakBefore w:val="off"/>
        <w:tabs/>
        <w:wordWrap w:val="off"/>
        <w:spacing w:before="0" w:after="0" w:line="720" w:lineRule="atLeast"/>
        <w:ind w:left="440" w:right="0"/>
        <w:jc w:val="both"/>
        <w:textAlignment w:val="baseline"/>
        <w:rPr>
          <w:sz w:val="39"/>
        </w:rPr>
      </w:pPr>
      <w:bookmarkStart w:name="" w:id="5691"/>
      <w:r>
        <w:rPr>
          <w:rFonts w:ascii="宋体" w:hAnsi="宋体" w:cs="宋体" w:eastAsia="宋体"/>
          <w:sz w:val="39"/>
          <w:spacing w:val="0"/>
          <w:color w:val="000000"/>
          <w:u w:val="single"/>
          <w:b w:val="off"/>
          <w:i w:val="off"/>
        </w:rPr>
        <w:t xml:space="preserve">              </w:t>
      </w:r>
      <w:bookmarkEnd w:id="5691"/>
    </w:p>
    <w:p>
      <w:pPr>
        <w:pageBreakBefore w:val="off"/>
        <w:tabs/>
        <w:wordWrap w:val="off"/>
        <w:spacing w:before="260" w:after="0" w:line="500" w:lineRule="atLeast"/>
        <w:ind w:left="400" w:right="20" w:firstLine="620"/>
        <w:jc w:val="both"/>
        <w:textAlignment w:val="baseline"/>
        <w:rPr>
          <w:sz w:val="28"/>
        </w:rPr>
      </w:pPr>
      <w:bookmarkStart w:name="" w:id="5692"/>
      <w:r>
        <w:rPr>
          <w:rFonts w:ascii="黑体" w:hAnsi="黑体" w:cs="黑体" w:eastAsia="黑体"/>
          <w:sz w:val="28"/>
          <w:spacing w:val="0"/>
          <w:color w:val="000000"/>
          <w:b w:val="off"/>
          <w:i w:val="off"/>
        </w:rPr>
        <w:t>⑮ 参考图戈,《给杜但的信,以利穆赞为主题》(Lettre à Trudaine sur le Limou-</w:t>
      </w:r>
      <w:r>
        <w:rPr>
          <w:rFonts w:ascii="黑体" w:hAnsi="黑体" w:cs="黑体" w:eastAsia="黑体"/>
          <w:sz w:val="28"/>
          <w:spacing w:val="0"/>
          <w:color w:val="000000"/>
          <w:b w:val="off"/>
          <w:i w:val="off"/>
        </w:rPr>
        <w:t>sin),《作品集》(Cuvres), Schelle版,Ⅱ, pp.478——495。</w:t>
      </w:r>
      <w:bookmarkEnd w:id="5692"/>
    </w:p>
    <w:p>
      <w:pPr>
        <w:pageBreakBefore w:val="off"/>
        <w:tabs/>
        <w:wordWrap w:val="off"/>
        <w:spacing w:before="0" w:after="0" w:line="500" w:lineRule="atLeast"/>
        <w:ind w:left="1000" w:right="0" w:firstLine="20"/>
        <w:jc w:val="both"/>
        <w:textAlignment w:val="baseline"/>
        <w:rPr>
          <w:sz w:val="28"/>
        </w:rPr>
      </w:pPr>
      <w:bookmarkStart w:name="" w:id="5693"/>
      <w:r>
        <w:rPr>
          <w:rFonts w:ascii="黑体" w:hAnsi="黑体" w:cs="黑体" w:eastAsia="黑体"/>
          <w:sz w:val="28"/>
          <w:spacing w:val="0"/>
          <w:color w:val="000000"/>
          <w:b w:val="off"/>
          <w:i w:val="off"/>
        </w:rPr>
        <w:t>⑯ 《百科全书》, “基金会”(Fondation)条。</w:t>
      </w:r>
      <w:bookmarkEnd w:id="5693"/>
    </w:p>
    <w:p>
      <w:pPr>
        <w:pageBreakBefore w:val="off"/>
        <w:tabs/>
        <w:wordWrap w:val="off"/>
        <w:spacing w:before="0" w:after="0" w:line="500" w:lineRule="atLeast"/>
        <w:ind w:left="400" w:right="0" w:firstLine="620"/>
        <w:jc w:val="both"/>
        <w:textAlignment w:val="baseline"/>
        <w:rPr>
          <w:sz w:val="28"/>
        </w:rPr>
      </w:pPr>
      <w:bookmarkStart w:name="" w:id="5694"/>
      <w:r>
        <w:rPr>
          <w:rFonts w:ascii="黑体" w:hAnsi="黑体" w:cs="黑体" w:eastAsia="黑体"/>
          <w:sz w:val="28"/>
          <w:spacing w:val="0"/>
          <w:color w:val="000000"/>
          <w:b w:val="off"/>
          <w:i w:val="off"/>
        </w:rPr>
        <w:t xml:space="preserve">㉗ 可以参考的文献,比如说SAVARIN,《三级会议中的人性呼唤》{Le Cri de </w:t>
      </w:r>
      <w:r>
        <w:rPr>
          <w:rFonts w:ascii="宋体" w:hAnsi="宋体" w:cs="宋体" w:eastAsia="宋体"/>
          <w:sz w:val="28"/>
          <w:spacing w:val="0"/>
          <w:color w:val="000000"/>
          <w:b w:val="off"/>
          <w:i w:val="off"/>
        </w:rPr>
        <w:t>l’humanité aux États généraux)(Paris,1789); Marcillac,《以保健合作社来取代救护</w:t>
      </w:r>
      <w:r>
        <w:rPr>
          <w:rFonts w:ascii="宋体" w:hAnsi="宋体" w:cs="宋体" w:eastAsia="宋体"/>
          <w:sz w:val="28"/>
          <w:spacing w:val="0"/>
          <w:color w:val="000000"/>
          <w:b w:val="off"/>
          <w:i w:val="off"/>
        </w:rPr>
        <w:t>院》(H6pitaux remplacés par des sociétés physiques)(无日期地点); Coqueau,《大城市中</w:t>
      </w:r>
      <w:r>
        <w:rPr>
          <w:rFonts w:ascii="宋体" w:hAnsi="宋体" w:cs="宋体" w:eastAsia="宋体"/>
          <w:sz w:val="28"/>
          <w:spacing w:val="0"/>
          <w:color w:val="000000"/>
          <w:b w:val="off"/>
          <w:i w:val="off"/>
        </w:rPr>
        <w:t>的医院建设》(Essai sur l’établissement des hópitaux dans les grandes villes) , Paris,1787;</w:t>
      </w:r>
      <w:r>
        <w:rPr>
          <w:rFonts w:ascii="宋体" w:hAnsi="宋体" w:cs="宋体" w:eastAsia="宋体"/>
          <w:sz w:val="28"/>
          <w:spacing w:val="0"/>
          <w:color w:val="000000"/>
          <w:b w:val="off"/>
          <w:i w:val="off"/>
        </w:rPr>
        <w:t xml:space="preserve">Récalde,《救护院中仍然存有的滥权现象》(Traité sur les abus qui subsistent dans les </w:t>
      </w:r>
      <w:r>
        <w:rPr>
          <w:rFonts w:ascii="黑体" w:hAnsi="黑体" w:cs="黑体" w:eastAsia="黑体"/>
          <w:sz w:val="28"/>
          <w:spacing w:val="0"/>
          <w:color w:val="000000"/>
          <w:b w:val="off"/>
          <w:i w:val="off"/>
        </w:rPr>
        <w:t>hôpitaux), Paris,1786。还有许多匿名文献:《为一无所有者辩护的一般观点详述》</w:t>
      </w:r>
      <w:r>
        <w:rPr>
          <w:rFonts w:ascii="宋体" w:hAnsi="宋体" w:cs="宋体" w:eastAsia="宋体"/>
          <w:sz w:val="28"/>
          <w:spacing w:val="0"/>
          <w:color w:val="000000"/>
          <w:b w:val="off"/>
          <w:i w:val="off"/>
        </w:rPr>
        <w:t>(Préci s des vues générales en faveur de ceux qui n’ ont rien), Lons-le-Saulnier,1789;《消除</w:t>
      </w:r>
      <w:r>
        <w:rPr>
          <w:rFonts w:ascii="宋体" w:hAnsi="宋体" w:cs="宋体" w:eastAsia="宋体"/>
          <w:sz w:val="28"/>
          <w:spacing w:val="0"/>
          <w:color w:val="000000"/>
          <w:b w:val="off"/>
          <w:i w:val="off"/>
        </w:rPr>
        <w:t>乞丐法》(Un moyen d’ extipper la mendicité), Paris,1789;〈穷人应该享有之遗产〉</w:t>
      </w:r>
      <w:r>
        <w:rPr>
          <w:rFonts w:ascii="宋体" w:hAnsi="宋体" w:cs="宋体" w:eastAsia="宋体"/>
          <w:sz w:val="28"/>
          <w:spacing w:val="0"/>
          <w:color w:val="000000"/>
          <w:b w:val="off"/>
          <w:i w:val="off"/>
        </w:rPr>
        <w:t>{Plaidoyer pour l'héritage du pauvre) , Paris,1790。</w:t>
      </w:r>
      <w:bookmarkEnd w:id="5694"/>
    </w:p>
    <w:p>
      <w:pPr>
        <w:pageBreakBefore w:val="off"/>
        <w:tabs/>
        <w:wordWrap w:val="off"/>
        <w:spacing w:before="0" w:after="0" w:line="500" w:lineRule="atLeast"/>
        <w:ind w:left="400" w:right="40" w:firstLine="620"/>
        <w:jc w:val="both"/>
        <w:textAlignment w:val="baseline"/>
        <w:rPr>
          <w:sz w:val="28"/>
        </w:rPr>
      </w:pPr>
      <w:bookmarkStart w:name="" w:id="5695"/>
      <w:r>
        <w:rPr>
          <w:rFonts w:ascii="黑体" w:hAnsi="黑体" w:cs="黑体" w:eastAsia="黑体"/>
          <w:sz w:val="28"/>
          <w:spacing w:val="0"/>
          <w:color w:val="000000"/>
          <w:b w:val="off"/>
          <w:i w:val="off"/>
        </w:rPr>
        <w:t>1777年,曼河夏隆(Chalons-sur-Mame)的学院出了一道有奖论文比赛题目:</w:t>
      </w:r>
      <w:r>
        <w:rPr>
          <w:rFonts w:ascii="黑体" w:hAnsi="黑体" w:cs="黑体" w:eastAsia="黑体"/>
          <w:sz w:val="28"/>
          <w:spacing w:val="0"/>
          <w:color w:val="000000"/>
          <w:b w:val="off"/>
          <w:i w:val="off"/>
        </w:rPr>
        <w:t>《乞丐的成因和防制之道》。参加的论文超过一百部。学院出版了其中的大要，有</w:t>
      </w:r>
      <w:r>
        <w:rPr>
          <w:rFonts w:ascii="黑体" w:hAnsi="黑体" w:cs="黑体" w:eastAsia="黑体"/>
          <w:sz w:val="28"/>
          <w:spacing w:val="0"/>
          <w:color w:val="000000"/>
          <w:b w:val="off"/>
          <w:i w:val="off"/>
        </w:rPr>
        <w:t>关消除或预防乞丐现象的部分如下：把乞丐送回家乡，要求他们工作；取消公共赈</w:t>
      </w:r>
      <w:r>
        <w:rPr>
          <w:rFonts w:ascii="黑体" w:hAnsi="黑体" w:cs="黑体" w:eastAsia="黑体"/>
          <w:sz w:val="28"/>
          <w:spacing w:val="0"/>
          <w:color w:val="000000"/>
          <w:b w:val="off"/>
          <w:i w:val="off"/>
        </w:rPr>
        <w:t>济；减少救护院数目；对保留下来的救护院进行改革；建立公共当铺；设立工作坊，</w:t>
      </w:r>
      <w:r>
        <w:rPr>
          <w:rFonts w:ascii="黑体" w:hAnsi="黑体" w:cs="黑体" w:eastAsia="黑体"/>
          <w:sz w:val="28"/>
          <w:spacing w:val="0"/>
          <w:color w:val="000000"/>
          <w:b w:val="off"/>
          <w:i w:val="off"/>
        </w:rPr>
        <w:t>减少节日数目；“针对妨碍社会和谐者”，开设强制拘留所。(参考 Brissot de War-</w:t>
      </w:r>
      <w:r>
        <w:rPr>
          <w:rFonts w:ascii="宋体" w:hAnsi="宋体" w:cs="宋体" w:eastAsia="宋体"/>
          <w:sz w:val="28"/>
          <w:spacing w:val="0"/>
          <w:color w:val="000000"/>
          <w:b w:val="off"/>
          <w:i w:val="off"/>
        </w:rPr>
        <w:t>ville,《犯罪法理论》〔Théorie des lois criminelles〕I,p.261, note 123)</w:t>
      </w:r>
      <w:bookmarkEnd w:id="5695"/>
    </w:p>
    <w:p>
      <w:pPr>
        <w:pageBreakBefore w:val="off"/>
        <w:tabs/>
        <w:wordWrap w:val="off"/>
        <w:spacing w:before="0" w:after="0" w:line="420" w:lineRule="atLeast"/>
        <w:ind w:left="0" w:right="280"/>
        <w:jc w:val="right"/>
        <w:textAlignment w:val="baseline"/>
        <w:rPr>
          <w:sz w:val="30"/>
        </w:rPr>
      </w:pPr>
      <w:bookmarkStart w:name="" w:id="5696"/>
      <w:r>
        <w:rPr>
          <w:rFonts w:ascii="楷体" w:hAnsi="楷体" w:cs="楷体" w:eastAsia="楷体"/>
          <w:sz w:val="30"/>
          <w:spacing w:val="0"/>
          <w:color w:val="000000"/>
          <w:b w:val="off"/>
          <w:i w:val="off"/>
        </w:rPr>
        <w:t>581</w:t>
      </w:r>
      <w:bookmarkEnd w:id="5696"/>
    </w:p>
    <w:p>
      <w:r>
        <w:t/>
      </w:r>
    </w:p>
    <w:p>
      <w:pPr>
        <w:sectPr>
          <w:footerReference r:id="rId1312"/>
          <w:headerReference r:id="rId1313" w:type="default"/>
          <w:type w:val="nextPage"/>
          <w:pgSz w:w="15660" w:h="23340"/>
          <w:pgMar w:left="1960" w:top="1980" w:right="1960" w:bottom="1980" w:header="1680" w:footer="1680"/>
          <w:cols w:num="1"/>
        </w:sectPr>
      </w:pPr>
    </w:p>
    <w:p>
      <w:pPr>
        <w:pageBreakBefore w:val="off"/>
        <w:tabs/>
        <w:wordWrap w:val="off"/>
        <w:spacing w:before="980" w:after="0" w:line="780" w:lineRule="atLeast"/>
        <w:ind w:left="20" w:right="0"/>
        <w:jc w:val="both"/>
        <w:textAlignment w:val="baseline"/>
        <w:rPr>
          <w:sz w:val="37"/>
        </w:rPr>
      </w:pPr>
      <w:bookmarkStart w:name="" w:id="5697"/>
      <w:r>
        <w:rPr>
          <w:rFonts w:ascii="宋体" w:hAnsi="宋体" w:cs="宋体" w:eastAsia="宋体"/>
          <w:sz w:val="37"/>
          <w:spacing w:val="0"/>
          <w:color w:val="000000"/>
          <w:b w:val="off"/>
          <w:i w:val="off"/>
        </w:rPr>
        <w:t>又相当模糊————因为它原来只是被用来当作监禁体制的内</w:t>
      </w:r>
      <w:r>
        <w:rPr>
          <w:rFonts w:ascii="宋体" w:hAnsi="宋体" w:cs="宋体" w:eastAsia="宋体"/>
          <w:sz w:val="37"/>
          <w:spacing w:val="0"/>
          <w:color w:val="000000"/>
          <w:b w:val="off"/>
          <w:i w:val="off"/>
        </w:rPr>
        <w:t>部分类原则。到了18世纪，人们重新发现了这项区别，又加</w:t>
      </w:r>
      <w:r>
        <w:rPr>
          <w:rFonts w:ascii="宋体" w:hAnsi="宋体" w:cs="宋体" w:eastAsia="宋体"/>
          <w:sz w:val="37"/>
          <w:spacing w:val="0"/>
          <w:color w:val="000000"/>
          <w:b w:val="off"/>
          <w:i w:val="off"/>
        </w:rPr>
        <w:t>以严格化。“健壮的穷人”和“生病的穷人”，其差别不只在</w:t>
      </w:r>
      <w:r>
        <w:rPr>
          <w:rFonts w:ascii="宋体" w:hAnsi="宋体" w:cs="宋体" w:eastAsia="宋体"/>
          <w:sz w:val="37"/>
          <w:spacing w:val="0"/>
          <w:color w:val="000000"/>
          <w:b w:val="off"/>
          <w:i w:val="off"/>
        </w:rPr>
        <w:t>于他们穷困悲惨的程度，也在于他们的穷困本质。能工作的</w:t>
      </w:r>
      <w:r>
        <w:rPr>
          <w:rFonts w:ascii="宋体" w:hAnsi="宋体" w:cs="宋体" w:eastAsia="宋体"/>
          <w:sz w:val="37"/>
          <w:spacing w:val="0"/>
          <w:color w:val="000000"/>
          <w:b w:val="off"/>
          <w:i w:val="off"/>
        </w:rPr>
        <w:t>穷人是社会的正面因子，即使人们疏忽了，不知道从中取得</w:t>
      </w:r>
      <w:r>
        <w:rPr>
          <w:rFonts w:ascii="宋体" w:hAnsi="宋体" w:cs="宋体" w:eastAsia="宋体"/>
          <w:sz w:val="37"/>
          <w:spacing w:val="0"/>
          <w:color w:val="000000"/>
          <w:b w:val="off"/>
          <w:i w:val="off"/>
        </w:rPr>
        <w:t>利益：“不幸可以被当作一种工具、一项潜力，因为不幸并未</w:t>
      </w:r>
      <w:r>
        <w:rPr>
          <w:rFonts w:ascii="宋体" w:hAnsi="宋体" w:cs="宋体" w:eastAsia="宋体"/>
          <w:sz w:val="37"/>
          <w:spacing w:val="0"/>
          <w:color w:val="000000"/>
          <w:b w:val="off"/>
          <w:i w:val="off"/>
        </w:rPr>
        <w:t>夺去不幸者的力量，而这些力量可以为国家的利益服务，甚</w:t>
      </w:r>
      <w:r>
        <w:rPr>
          <w:rFonts w:ascii="宋体" w:hAnsi="宋体" w:cs="宋体" w:eastAsia="宋体"/>
          <w:sz w:val="37"/>
          <w:spacing w:val="0"/>
          <w:color w:val="000000"/>
          <w:b w:val="off"/>
          <w:i w:val="off"/>
        </w:rPr>
        <w:t>至可以对那位被迫运用这些力量的个人有利。”相反地，病人</w:t>
      </w:r>
      <w:r>
        <w:rPr>
          <w:rFonts w:ascii="宋体" w:hAnsi="宋体" w:cs="宋体" w:eastAsia="宋体"/>
          <w:sz w:val="37"/>
          <w:spacing w:val="0"/>
          <w:color w:val="000000"/>
          <w:b w:val="off"/>
          <w:i w:val="off"/>
        </w:rPr>
        <w:t>则是一个无用的负担，他代表“被动、惰性、否定”的因</w:t>
      </w:r>
      <w:r>
        <w:rPr>
          <w:rFonts w:ascii="宋体" w:hAnsi="宋体" w:cs="宋体" w:eastAsia="宋体"/>
          <w:sz w:val="37"/>
          <w:spacing w:val="0"/>
          <w:color w:val="000000"/>
          <w:b w:val="off"/>
          <w:i w:val="off"/>
        </w:rPr>
        <w:t>素————他在社会中只能扮演纯消费者的角色：“穷困是一种</w:t>
      </w:r>
      <w:r>
        <w:rPr>
          <w:rFonts w:ascii="宋体" w:hAnsi="宋体" w:cs="宋体" w:eastAsia="宋体"/>
          <w:sz w:val="37"/>
          <w:spacing w:val="0"/>
          <w:color w:val="000000"/>
          <w:b w:val="off"/>
          <w:i w:val="off"/>
        </w:rPr>
        <w:t>有价值的负担；如果我把它系在机器上，它可以使机器转动；</w:t>
      </w:r>
      <w:r>
        <w:rPr>
          <w:rFonts w:ascii="宋体" w:hAnsi="宋体" w:cs="宋体" w:eastAsia="宋体"/>
          <w:sz w:val="37"/>
          <w:spacing w:val="0"/>
          <w:color w:val="000000"/>
          <w:b w:val="off"/>
          <w:i w:val="off"/>
        </w:rPr>
        <w:t>疾病是一团无法为人掌握的质量、我们只有支撑它或是抛开</w:t>
      </w:r>
      <w:r>
        <w:rPr>
          <w:rFonts w:ascii="宋体" w:hAnsi="宋体" w:cs="宋体" w:eastAsia="宋体"/>
          <w:sz w:val="37"/>
          <w:spacing w:val="0"/>
          <w:color w:val="000000"/>
          <w:b w:val="off"/>
          <w:i w:val="off"/>
        </w:rPr>
        <w:t>它，它经常造成妨碍，却是永远无所助益。”⑧因此，我们解开</w:t>
      </w:r>
      <w:r>
        <w:rPr>
          <w:rFonts w:ascii="宋体" w:hAnsi="宋体" w:cs="宋体" w:eastAsia="宋体"/>
          <w:sz w:val="37"/>
          <w:spacing w:val="0"/>
          <w:color w:val="000000"/>
          <w:b w:val="off"/>
          <w:i w:val="off"/>
        </w:rPr>
        <w:t>古老救济观念中，被人混成一团的事物：一方面是正面的穷</w:t>
      </w:r>
      <w:r>
        <w:rPr>
          <w:rFonts w:ascii="宋体" w:hAnsi="宋体" w:cs="宋体" w:eastAsia="宋体"/>
          <w:sz w:val="37"/>
          <w:spacing w:val="0"/>
          <w:color w:val="000000"/>
          <w:b w:val="off"/>
          <w:i w:val="off"/>
        </w:rPr>
        <w:t>困，另一方面则是疾病的重担。</w:t>
      </w:r>
      <w:bookmarkEnd w:id="5697"/>
    </w:p>
    <w:p>
      <w:pPr>
        <w:pageBreakBefore w:val="off"/>
        <w:tabs/>
        <w:wordWrap w:val="off"/>
        <w:spacing w:before="0" w:after="0" w:line="780" w:lineRule="atLeast"/>
        <w:ind w:left="20" w:right="0" w:firstLine="880"/>
        <w:jc w:val="both"/>
        <w:textAlignment w:val="baseline"/>
        <w:rPr>
          <w:sz w:val="37"/>
        </w:rPr>
      </w:pPr>
      <w:bookmarkStart w:name="" w:id="5698"/>
      <w:r>
        <w:rPr>
          <w:rFonts w:ascii="宋体" w:hAnsi="宋体" w:cs="宋体" w:eastAsia="宋体"/>
          <w:sz w:val="37"/>
          <w:spacing w:val="0"/>
          <w:color w:val="000000"/>
          <w:b w:val="off"/>
          <w:i w:val="off"/>
        </w:rPr>
        <w:t>健壮的穷人应该工作，但他们不应该在束缚之中工作，</w:t>
      </w:r>
      <w:r>
        <w:rPr>
          <w:rFonts w:ascii="宋体" w:hAnsi="宋体" w:cs="宋体" w:eastAsia="宋体"/>
          <w:sz w:val="37"/>
          <w:spacing w:val="0"/>
          <w:color w:val="000000"/>
          <w:b w:val="off"/>
          <w:i w:val="off"/>
        </w:rPr>
        <w:t>而是要在充分自由之中工作，也就是说，只承受经济法则的</w:t>
      </w:r>
      <w:r>
        <w:rPr>
          <w:rFonts w:ascii="宋体" w:hAnsi="宋体" w:cs="宋体" w:eastAsia="宋体"/>
          <w:sz w:val="37"/>
          <w:spacing w:val="0"/>
          <w:color w:val="000000"/>
          <w:b w:val="off"/>
          <w:i w:val="off"/>
        </w:rPr>
        <w:t>压力，如此，这些原先未受使用的人力，便会成为最珍贵的资</w:t>
      </w:r>
      <w:r>
        <w:rPr>
          <w:rFonts w:ascii="宋体" w:hAnsi="宋体" w:cs="宋体" w:eastAsia="宋体"/>
          <w:sz w:val="37"/>
          <w:spacing w:val="0"/>
          <w:color w:val="000000"/>
          <w:b w:val="off"/>
          <w:i w:val="off"/>
        </w:rPr>
        <w:t>产：“对于健壮的不幸者，最佳的援助方式就是让他以自己的</w:t>
      </w:r>
      <w:r>
        <w:rPr>
          <w:rFonts w:ascii="宋体" w:hAnsi="宋体" w:cs="宋体" w:eastAsia="宋体"/>
          <w:sz w:val="37"/>
          <w:spacing w:val="0"/>
          <w:color w:val="000000"/>
          <w:b w:val="off"/>
          <w:i w:val="off"/>
        </w:rPr>
        <w:t>力量和工作来自我援助；对于健康和壮硕的人，施舍不是慈</w:t>
      </w:r>
      <w:r>
        <w:rPr>
          <w:rFonts w:ascii="宋体" w:hAnsi="宋体" w:cs="宋体" w:eastAsia="宋体"/>
          <w:sz w:val="37"/>
          <w:spacing w:val="0"/>
          <w:color w:val="000000"/>
          <w:b w:val="off"/>
          <w:i w:val="off"/>
        </w:rPr>
        <w:t>善，或者只是一种被误解的慈善；它会在社会身上增加没有</w:t>
      </w:r>
      <w:r>
        <w:rPr>
          <w:rFonts w:ascii="宋体" w:hAnsi="宋体" w:cs="宋体" w:eastAsia="宋体"/>
          <w:sz w:val="37"/>
          <w:spacing w:val="0"/>
          <w:color w:val="000000"/>
          <w:b w:val="off"/>
          <w:i w:val="off"/>
        </w:rPr>
        <w:t>必要的负担……因此，我们也看到政府和有产者减少免费的</w:t>
      </w:r>
      <w:r>
        <w:rPr>
          <w:rFonts w:ascii="宋体" w:hAnsi="宋体" w:cs="宋体" w:eastAsia="宋体"/>
          <w:sz w:val="37"/>
          <w:spacing w:val="0"/>
          <w:color w:val="000000"/>
          <w:b w:val="off"/>
          <w:i w:val="off"/>
        </w:rPr>
        <w:t>分发。”⑨</w:t>
      </w:r>
      <w:bookmarkEnd w:id="5698"/>
    </w:p>
    <w:p>
      <w:pPr>
        <w:pageBreakBefore w:val="off"/>
        <w:tabs/>
        <w:wordWrap w:val="off"/>
        <w:spacing w:before="0" w:after="0" w:line="780" w:lineRule="atLeast"/>
        <w:ind w:left="140" w:right="0"/>
        <w:jc w:val="both"/>
        <w:textAlignment w:val="baseline"/>
        <w:rPr>
          <w:sz w:val="37"/>
        </w:rPr>
      </w:pPr>
      <w:bookmarkStart w:name="" w:id="5699"/>
      <w:r>
        <w:rPr>
          <w:rFonts w:ascii="宋体" w:hAnsi="宋体" w:cs="宋体" w:eastAsia="宋体"/>
          <w:sz w:val="37"/>
          <w:spacing w:val="0"/>
          <w:color w:val="000000"/>
          <w:u w:val="single"/>
          <w:b w:val="off"/>
          <w:i w:val="off"/>
        </w:rPr>
        <w:t xml:space="preserve">               </w:t>
      </w:r>
      <w:bookmarkEnd w:id="5699"/>
    </w:p>
    <w:p>
      <w:pPr>
        <w:pageBreakBefore w:val="off"/>
        <w:tabs/>
        <w:wordWrap w:val="off"/>
        <w:spacing w:before="320" w:after="0" w:line="440" w:lineRule="atLeast"/>
        <w:ind w:left="700" w:right="0"/>
        <w:jc w:val="both"/>
        <w:textAlignment w:val="baseline"/>
        <w:rPr>
          <w:sz w:val="32"/>
        </w:rPr>
      </w:pPr>
      <w:bookmarkStart w:name="" w:id="5700"/>
      <w:r>
        <w:rPr>
          <w:rFonts w:ascii="TimesNewRoman" w:hAnsi="TimesNewRoman" w:cs="TimesNewRoman" w:eastAsia="TimesNewRoman"/>
          <w:sz w:val="32"/>
          <w:spacing w:val="0"/>
          <w:color w:val="000000"/>
          <w:b w:val="off"/>
          <w:i w:val="off"/>
        </w:rPr>
        <w:t>⑧ Coqueau,前引书, pp.23—24。</w:t>
      </w:r>
      <w:bookmarkEnd w:id="5700"/>
    </w:p>
    <w:p>
      <w:pPr>
        <w:pageBreakBefore w:val="off"/>
        <w:tabs/>
        <w:wordWrap w:val="off"/>
        <w:spacing w:before="0" w:after="0" w:line="440" w:lineRule="atLeast"/>
        <w:ind w:left="700" w:right="0"/>
        <w:jc w:val="both"/>
        <w:textAlignment w:val="baseline"/>
        <w:rPr>
          <w:sz w:val="32"/>
        </w:rPr>
      </w:pPr>
      <w:bookmarkStart w:name="" w:id="5701"/>
      <w:r>
        <w:rPr>
          <w:rFonts w:ascii="TimesNewRoman" w:hAnsi="TimesNewRoman" w:cs="TimesNewRoman" w:eastAsia="TimesNewRoman"/>
          <w:sz w:val="32"/>
          <w:spacing w:val="0"/>
          <w:color w:val="000000"/>
          <w:b w:val="off"/>
          <w:i w:val="off"/>
        </w:rPr>
        <w:t>⑨ 同上,p.7。</w:t>
      </w:r>
      <w:bookmarkEnd w:id="5701"/>
    </w:p>
    <w:p>
      <w:pPr>
        <w:pageBreakBefore w:val="off"/>
        <w:tabs/>
        <w:wordWrap w:val="off"/>
        <w:spacing w:before="0" w:after="0" w:line="480" w:lineRule="atLeast"/>
        <w:ind w:left="300" w:right="0"/>
        <w:jc w:val="both"/>
        <w:textAlignment w:val="baseline"/>
        <w:rPr>
          <w:sz w:val="35"/>
        </w:rPr>
      </w:pPr>
      <w:bookmarkStart w:name="" w:id="5702"/>
      <w:r>
        <w:rPr>
          <w:rFonts w:ascii="楷体" w:hAnsi="楷体" w:cs="楷体" w:eastAsia="楷体"/>
          <w:sz w:val="35"/>
          <w:spacing w:val="0"/>
          <w:color w:val="000000"/>
          <w:b w:val="off"/>
          <w:i w:val="off"/>
        </w:rPr>
        <w:t>582</w:t>
      </w:r>
      <w:bookmarkEnd w:id="5702"/>
    </w:p>
    <w:p>
      <w:r>
        <w:t/>
      </w:r>
    </w:p>
    <w:p>
      <w:pPr>
        <w:sectPr>
          <w:footerReference r:id="rId1314"/>
          <w:headerReference r:id="rId1315" w:type="default"/>
          <w:type w:val="nextPage"/>
          <w:pgSz w:w="15660" w:h="23340"/>
          <w:pgMar w:left="2160" w:top="1980" w:right="2160" w:bottom="1980" w:header="1680" w:footer="1680"/>
          <w:cols w:num="1"/>
        </w:sectPr>
      </w:pPr>
    </w:p>
    <w:p>
      <w:pPr>
        <w:pageBreakBefore w:val="off"/>
        <w:tabs/>
        <w:wordWrap w:val="off"/>
        <w:spacing w:before="960" w:after="0" w:line="760" w:lineRule="atLeast"/>
        <w:ind w:left="100" w:right="0" w:firstLine="880"/>
        <w:jc w:val="both"/>
        <w:textAlignment w:val="baseline"/>
        <w:rPr>
          <w:sz w:val="37"/>
        </w:rPr>
      </w:pPr>
      <w:bookmarkStart w:name="" w:id="5703"/>
      <w:r>
        <w:rPr>
          <w:rFonts w:ascii="宋体" w:hAnsi="宋体" w:cs="宋体" w:eastAsia="宋体"/>
          <w:sz w:val="37"/>
          <w:spacing w:val="0"/>
          <w:color w:val="000000"/>
          <w:b w:val="off"/>
          <w:i w:val="off"/>
        </w:rPr>
        <w:t>对18世纪来说，穷人身上本来存在着“高尚的尊严”，也</w:t>
      </w:r>
      <w:r>
        <w:rPr>
          <w:rFonts w:ascii="宋体" w:hAnsi="宋体" w:cs="宋体" w:eastAsia="宋体"/>
          <w:sz w:val="37"/>
          <w:spacing w:val="0"/>
          <w:color w:val="000000"/>
          <w:b w:val="off"/>
          <w:i w:val="off"/>
        </w:rPr>
        <w:t>使慈善行为具有永恒的意义————现在，这却变成了极重要的</w:t>
      </w:r>
      <w:r>
        <w:rPr>
          <w:rFonts w:ascii="宋体" w:hAnsi="宋体" w:cs="宋体" w:eastAsia="宋体"/>
          <w:sz w:val="37"/>
          <w:spacing w:val="0"/>
          <w:color w:val="000000"/>
          <w:b w:val="off"/>
          <w:i w:val="off"/>
        </w:rPr>
        <w:t>功利用途：不再需要任何的慈悲心，重要的是要认识到他们</w:t>
      </w:r>
      <w:r>
        <w:rPr>
          <w:rFonts w:ascii="宋体" w:hAnsi="宋体" w:cs="宋体" w:eastAsia="宋体"/>
          <w:sz w:val="37"/>
          <w:spacing w:val="0"/>
          <w:color w:val="000000"/>
          <w:b w:val="off"/>
          <w:i w:val="off"/>
        </w:rPr>
        <w:t>在俗世里所代表的财富。中世纪的富人因为穷人而得以成</w:t>
      </w:r>
      <w:r>
        <w:rPr>
          <w:rFonts w:ascii="宋体" w:hAnsi="宋体" w:cs="宋体" w:eastAsia="宋体"/>
          <w:sz w:val="37"/>
          <w:spacing w:val="0"/>
          <w:color w:val="000000"/>
          <w:b w:val="off"/>
          <w:i w:val="off"/>
        </w:rPr>
        <w:t>圣；18世纪的富人则受穷人供养：没有“低层阶级，没有社会</w:t>
      </w:r>
      <w:r>
        <w:rPr>
          <w:rFonts w:ascii="宋体" w:hAnsi="宋体" w:cs="宋体" w:eastAsia="宋体"/>
          <w:sz w:val="37"/>
          <w:spacing w:val="0"/>
          <w:color w:val="000000"/>
          <w:b w:val="off"/>
          <w:i w:val="off"/>
        </w:rPr>
        <w:t>中之受难者，富人就不能享有食、衣、住的供应，是为了他，工</w:t>
      </w:r>
      <w:r>
        <w:rPr>
          <w:rFonts w:ascii="宋体" w:hAnsi="宋体" w:cs="宋体" w:eastAsia="宋体"/>
          <w:sz w:val="37"/>
          <w:spacing w:val="0"/>
          <w:color w:val="000000"/>
          <w:b w:val="off"/>
          <w:i w:val="off"/>
        </w:rPr>
        <w:t>匠才会冒生命危险，在鹰架上把沉重的物件抬到建筑的顶</w:t>
      </w:r>
      <w:r>
        <w:rPr>
          <w:rFonts w:ascii="宋体" w:hAnsi="宋体" w:cs="宋体" w:eastAsia="宋体"/>
          <w:sz w:val="37"/>
          <w:spacing w:val="0"/>
          <w:color w:val="000000"/>
          <w:b w:val="off"/>
          <w:i w:val="off"/>
        </w:rPr>
        <w:t>端；为了他，农人才会不顾四季苦时和压人劳累，勤于耕种；</w:t>
      </w:r>
      <w:r>
        <w:rPr>
          <w:rFonts w:ascii="宋体" w:hAnsi="宋体" w:cs="宋体" w:eastAsia="宋体"/>
          <w:sz w:val="37"/>
          <w:spacing w:val="0"/>
          <w:color w:val="000000"/>
          <w:b w:val="off"/>
          <w:i w:val="off"/>
        </w:rPr>
        <w:t>也是为了他，一大群可怜人才会在矿坑、染色房或矿石加工</w:t>
      </w:r>
      <w:r>
        <w:rPr>
          <w:rFonts w:ascii="宋体" w:hAnsi="宋体" w:cs="宋体" w:eastAsia="宋体"/>
          <w:sz w:val="37"/>
          <w:spacing w:val="0"/>
          <w:color w:val="000000"/>
          <w:b w:val="off"/>
          <w:i w:val="off"/>
        </w:rPr>
        <w:t>厂里，危害自身生命地工作”。⑩穷人曾被监禁体制逐出社</w:t>
      </w:r>
      <w:r>
        <w:rPr>
          <w:rFonts w:ascii="宋体" w:hAnsi="宋体" w:cs="宋体" w:eastAsia="宋体"/>
          <w:sz w:val="37"/>
          <w:spacing w:val="0"/>
          <w:color w:val="000000"/>
          <w:b w:val="off"/>
          <w:i w:val="off"/>
        </w:rPr>
        <w:t>群，现在，他又以新的面目重返社群。他不再是财富的辩护</w:t>
      </w:r>
      <w:r>
        <w:rPr>
          <w:rFonts w:ascii="宋体" w:hAnsi="宋体" w:cs="宋体" w:eastAsia="宋体"/>
          <w:sz w:val="37"/>
          <w:spacing w:val="0"/>
          <w:color w:val="000000"/>
          <w:b w:val="off"/>
          <w:i w:val="off"/>
        </w:rPr>
        <w:t>理由，也不再是财富的灵性样态；他现在只是一个珍贵的原</w:t>
      </w:r>
      <w:r>
        <w:rPr>
          <w:rFonts w:ascii="宋体" w:hAnsi="宋体" w:cs="宋体" w:eastAsia="宋体"/>
          <w:sz w:val="37"/>
          <w:spacing w:val="0"/>
          <w:color w:val="000000"/>
          <w:b w:val="off"/>
          <w:i w:val="off"/>
        </w:rPr>
        <w:t>料。在过去，他曾经是财富的存在理由；现在，他只是他的生</w:t>
      </w:r>
      <w:r>
        <w:rPr>
          <w:rFonts w:ascii="宋体" w:hAnsi="宋体" w:cs="宋体" w:eastAsia="宋体"/>
          <w:sz w:val="37"/>
          <w:spacing w:val="0"/>
          <w:color w:val="000000"/>
          <w:b w:val="off"/>
          <w:i w:val="off"/>
        </w:rPr>
        <w:t>存条件。富人不再因为穷人而自我超越，他只是依赖他存</w:t>
      </w:r>
      <w:r>
        <w:rPr>
          <w:rFonts w:ascii="宋体" w:hAnsi="宋体" w:cs="宋体" w:eastAsia="宋体"/>
          <w:sz w:val="37"/>
          <w:spacing w:val="0"/>
          <w:color w:val="000000"/>
          <w:b w:val="off"/>
          <w:i w:val="off"/>
        </w:rPr>
        <w:t>活。由于贫穷对财富再度成为不可或缺的事物，它应该被人</w:t>
      </w:r>
      <w:r>
        <w:rPr>
          <w:rFonts w:ascii="宋体" w:hAnsi="宋体" w:cs="宋体" w:eastAsia="宋体"/>
          <w:sz w:val="37"/>
          <w:spacing w:val="0"/>
          <w:color w:val="000000"/>
          <w:b w:val="off"/>
          <w:i w:val="off"/>
        </w:rPr>
        <w:t>由监禁之中释放出来，供财富使用。</w:t>
      </w:r>
      <w:bookmarkEnd w:id="5703"/>
    </w:p>
    <w:p>
      <w:pPr>
        <w:pageBreakBefore w:val="off"/>
        <w:tabs/>
        <w:wordWrap w:val="off"/>
        <w:spacing w:before="0" w:after="0" w:line="760" w:lineRule="atLeast"/>
        <w:ind w:left="100" w:right="60" w:firstLine="880"/>
        <w:jc w:val="both"/>
        <w:textAlignment w:val="baseline"/>
        <w:rPr>
          <w:sz w:val="37"/>
        </w:rPr>
      </w:pPr>
      <w:bookmarkStart w:name="" w:id="5704"/>
      <w:r>
        <w:rPr>
          <w:rFonts w:ascii="宋体" w:hAnsi="宋体" w:cs="宋体" w:eastAsia="宋体"/>
          <w:sz w:val="37"/>
          <w:spacing w:val="0"/>
          <w:color w:val="000000"/>
          <w:b w:val="off"/>
          <w:i w:val="off"/>
        </w:rPr>
        <w:t>那么，生病的穷人又变得如何？他现在是最具代表性的</w:t>
      </w:r>
      <w:r>
        <w:rPr>
          <w:rFonts w:ascii="宋体" w:hAnsi="宋体" w:cs="宋体" w:eastAsia="宋体"/>
          <w:sz w:val="37"/>
          <w:spacing w:val="0"/>
          <w:color w:val="000000"/>
          <w:b w:val="off"/>
          <w:i w:val="off"/>
        </w:rPr>
        <w:t>负面因素。那是无依凭、无资源、无潜在财富的穷困。只有</w:t>
      </w:r>
      <w:r>
        <w:rPr>
          <w:rFonts w:ascii="宋体" w:hAnsi="宋体" w:cs="宋体" w:eastAsia="宋体"/>
          <w:sz w:val="37"/>
          <w:spacing w:val="0"/>
          <w:color w:val="000000"/>
          <w:b w:val="off"/>
          <w:i w:val="off"/>
        </w:rPr>
        <w:t>他才需要完全的救济。然而，这样的救济，其基础何在？照</w:t>
      </w:r>
      <w:r>
        <w:rPr>
          <w:rFonts w:ascii="宋体" w:hAnsi="宋体" w:cs="宋体" w:eastAsia="宋体"/>
          <w:sz w:val="37"/>
          <w:spacing w:val="0"/>
          <w:color w:val="000000"/>
          <w:b w:val="off"/>
          <w:i w:val="off"/>
        </w:rPr>
        <w:t>顾病人不会有任何经济功用，也不包含任何物质上的迫切</w:t>
      </w:r>
      <w:r>
        <w:rPr>
          <w:rFonts w:ascii="宋体" w:hAnsi="宋体" w:cs="宋体" w:eastAsia="宋体"/>
          <w:sz w:val="37"/>
          <w:spacing w:val="0"/>
          <w:color w:val="000000"/>
          <w:b w:val="off"/>
          <w:i w:val="off"/>
        </w:rPr>
        <w:t>性。只有人心的感情波动才能要求照料病人。如果病人的</w:t>
      </w:r>
      <w:r>
        <w:rPr>
          <w:rFonts w:ascii="宋体" w:hAnsi="宋体" w:cs="宋体" w:eastAsia="宋体"/>
          <w:sz w:val="37"/>
          <w:spacing w:val="0"/>
          <w:color w:val="000000"/>
          <w:b w:val="off"/>
          <w:i w:val="off"/>
        </w:rPr>
        <w:t>救助必须存在，那它也只是一种怜悯心和社会连带感情的组</w:t>
      </w:r>
      <w:r>
        <w:rPr>
          <w:rFonts w:ascii="宋体" w:hAnsi="宋体" w:cs="宋体" w:eastAsia="宋体"/>
          <w:sz w:val="37"/>
          <w:spacing w:val="0"/>
          <w:color w:val="000000"/>
          <w:b w:val="off"/>
          <w:i w:val="off"/>
        </w:rPr>
        <w:t>织。这些感情比社会群体更加原始，因为它们无疑便是社会</w:t>
      </w:r>
      <w:r>
        <w:rPr>
          <w:rFonts w:ascii="宋体" w:hAnsi="宋体" w:cs="宋体" w:eastAsia="宋体"/>
          <w:sz w:val="37"/>
          <w:spacing w:val="0"/>
          <w:color w:val="000000"/>
          <w:b w:val="off"/>
          <w:i w:val="off"/>
        </w:rPr>
        <w:t>的起源：“社会、政府、公共救助的理念源于自然；因为怜悯的</w:t>
      </w:r>
      <w:bookmarkEnd w:id="5704"/>
    </w:p>
    <w:p>
      <w:pPr>
        <w:pageBreakBefore w:val="off"/>
        <w:tabs/>
        <w:wordWrap w:val="off"/>
        <w:spacing w:before="0" w:after="0" w:line="760" w:lineRule="atLeast"/>
        <w:ind w:left="120" w:right="0"/>
        <w:jc w:val="both"/>
        <w:textAlignment w:val="baseline"/>
        <w:rPr>
          <w:sz w:val="37"/>
        </w:rPr>
      </w:pPr>
      <w:bookmarkStart w:name="" w:id="5705"/>
      <w:r>
        <w:rPr>
          <w:rFonts w:ascii="宋体" w:hAnsi="宋体" w:cs="宋体" w:eastAsia="宋体"/>
          <w:sz w:val="37"/>
          <w:spacing w:val="0"/>
          <w:color w:val="000000"/>
          <w:u w:val="single"/>
          <w:b w:val="off"/>
          <w:i w:val="off"/>
        </w:rPr>
        <w:t xml:space="preserve">               </w:t>
      </w:r>
      <w:bookmarkEnd w:id="5705"/>
    </w:p>
    <w:p>
      <w:pPr>
        <w:pageBreakBefore w:val="off"/>
        <w:tabs/>
        <w:wordWrap w:val="off"/>
        <w:spacing w:before="280" w:after="0" w:line="440" w:lineRule="atLeast"/>
        <w:ind w:left="720" w:right="0"/>
        <w:jc w:val="both"/>
        <w:textAlignment w:val="baseline"/>
        <w:rPr>
          <w:sz w:val="32"/>
        </w:rPr>
      </w:pPr>
      <w:bookmarkStart w:name="" w:id="5706"/>
      <w:r>
        <w:rPr>
          <w:rFonts w:ascii="TimesNewRoman" w:hAnsi="TimesNewRoman" w:cs="TimesNewRoman" w:eastAsia="TimesNewRoman"/>
          <w:sz w:val="32"/>
          <w:spacing w:val="0"/>
          <w:color w:val="000000"/>
          <w:b w:val="off"/>
          <w:i w:val="off"/>
        </w:rPr>
        <w:t>⑩ Coqueau,前引书,p.7。</w:t>
      </w:r>
      <w:bookmarkEnd w:id="5706"/>
    </w:p>
    <w:p>
      <w:pPr>
        <w:pageBreakBefore w:val="off"/>
        <w:tabs/>
        <w:wordWrap w:val="off"/>
        <w:spacing w:before="0" w:after="0" w:line="460" w:lineRule="atLeast"/>
        <w:ind w:left="0" w:right="240"/>
        <w:jc w:val="right"/>
        <w:textAlignment w:val="baseline"/>
        <w:rPr>
          <w:sz w:val="33"/>
        </w:rPr>
      </w:pPr>
      <w:bookmarkStart w:name="" w:id="5707"/>
      <w:r>
        <w:rPr>
          <w:rFonts w:ascii="楷体" w:hAnsi="楷体" w:cs="楷体" w:eastAsia="楷体"/>
          <w:sz w:val="33"/>
          <w:spacing w:val="0"/>
          <w:color w:val="000000"/>
          <w:b w:val="off"/>
          <w:i w:val="off"/>
        </w:rPr>
        <w:t>583</w:t>
      </w:r>
      <w:bookmarkEnd w:id="5707"/>
    </w:p>
    <w:p>
      <w:r>
        <w:t/>
      </w:r>
    </w:p>
    <w:p>
      <w:pPr>
        <w:sectPr>
          <w:footerReference r:id="rId1316"/>
          <w:headerReference r:id="rId1317" w:type="default"/>
          <w:type w:val="nextPage"/>
          <w:pgSz w:w="15660" w:h="23340"/>
          <w:pgMar w:left="2100" w:top="1980" w:right="2100" w:bottom="1980" w:header="1680" w:footer="1680"/>
          <w:cols w:num="1"/>
        </w:sectPr>
      </w:pPr>
    </w:p>
    <w:p>
      <w:pPr>
        <w:pageBreakBefore w:val="off"/>
        <w:tabs/>
        <w:wordWrap w:val="off"/>
        <w:spacing w:before="840" w:after="0" w:line="720" w:lineRule="atLeast"/>
        <w:ind w:left="0" w:right="60"/>
        <w:jc w:val="both"/>
        <w:textAlignment w:val="baseline"/>
        <w:rPr>
          <w:sz w:val="38"/>
        </w:rPr>
      </w:pPr>
      <w:bookmarkStart w:name="" w:id="5708"/>
      <w:r>
        <w:rPr>
          <w:rFonts w:ascii="宋体" w:hAnsi="宋体" w:cs="宋体" w:eastAsia="宋体"/>
          <w:sz w:val="38"/>
          <w:spacing w:val="0"/>
          <w:color w:val="000000"/>
          <w:b w:val="off"/>
          <w:i w:val="off"/>
        </w:rPr>
        <w:t>理念也源于自然，而这个原始的理念便是它们的基础。”㉑救</w:t>
      </w:r>
      <w:r>
        <w:rPr>
          <w:rFonts w:ascii="宋体" w:hAnsi="宋体" w:cs="宋体" w:eastAsia="宋体"/>
          <w:sz w:val="38"/>
          <w:spacing w:val="0"/>
          <w:color w:val="000000"/>
          <w:b w:val="off"/>
          <w:i w:val="off"/>
        </w:rPr>
        <w:t>助的责任因此来自社会之外，因为它源于自然，但此一责任</w:t>
      </w:r>
      <w:r>
        <w:rPr>
          <w:rFonts w:ascii="宋体" w:hAnsi="宋体" w:cs="宋体" w:eastAsia="宋体"/>
          <w:sz w:val="38"/>
          <w:spacing w:val="0"/>
          <w:color w:val="000000"/>
          <w:b w:val="off"/>
          <w:i w:val="off"/>
        </w:rPr>
        <w:t>也是社会的一部分，因为社会在源起之时，也只是一个和人</w:t>
      </w:r>
      <w:r>
        <w:rPr>
          <w:rFonts w:ascii="宋体" w:hAnsi="宋体" w:cs="宋体" w:eastAsia="宋体"/>
          <w:sz w:val="38"/>
          <w:spacing w:val="0"/>
          <w:color w:val="000000"/>
          <w:b w:val="off"/>
          <w:i w:val="off"/>
        </w:rPr>
        <w:t>之共存同样古老的责任。人的生命整体，由最立即的感情到</w:t>
      </w:r>
      <w:r>
        <w:rPr>
          <w:rFonts w:ascii="宋体" w:hAnsi="宋体" w:cs="宋体" w:eastAsia="宋体"/>
          <w:sz w:val="38"/>
          <w:spacing w:val="0"/>
          <w:color w:val="000000"/>
          <w:b w:val="off"/>
          <w:i w:val="off"/>
        </w:rPr>
        <w:t>最精致的社会形态，都被包含在救助责任的网络之中：首先</w:t>
      </w:r>
      <w:r>
        <w:rPr>
          <w:rFonts w:ascii="宋体" w:hAnsi="宋体" w:cs="宋体" w:eastAsia="宋体"/>
          <w:sz w:val="38"/>
          <w:spacing w:val="0"/>
          <w:color w:val="000000"/>
          <w:b w:val="off"/>
          <w:i w:val="off"/>
        </w:rPr>
        <w:t>是“自然的善行”(Bienfaisance naturelle)：“这是我们天生的</w:t>
      </w:r>
      <w:r>
        <w:rPr>
          <w:rFonts w:ascii="宋体" w:hAnsi="宋体" w:cs="宋体" w:eastAsia="宋体"/>
          <w:sz w:val="38"/>
          <w:spacing w:val="0"/>
          <w:color w:val="000000"/>
          <w:b w:val="off"/>
          <w:i w:val="off"/>
        </w:rPr>
        <w:t>内在感情，日后或多或少地发展，它使我们对同类的悲惨境</w:t>
      </w:r>
      <w:r>
        <w:rPr>
          <w:rFonts w:ascii="宋体" w:hAnsi="宋体" w:cs="宋体" w:eastAsia="宋体"/>
          <w:sz w:val="38"/>
          <w:spacing w:val="0"/>
          <w:color w:val="000000"/>
          <w:b w:val="off"/>
          <w:i w:val="off"/>
        </w:rPr>
        <w:t>遇和残障状态具有敏感之心。”接着是“个人的善行(bienfai-</w:t>
      </w:r>
      <w:r>
        <w:rPr>
          <w:rFonts w:ascii="宋体" w:hAnsi="宋体" w:cs="宋体" w:eastAsia="宋体"/>
          <w:sz w:val="38"/>
          <w:spacing w:val="0"/>
          <w:color w:val="000000"/>
          <w:b w:val="off"/>
          <w:i w:val="off"/>
        </w:rPr>
        <w:t>sance personnelle)，因为自然的特别安排，而使我们特别倾向</w:t>
      </w:r>
      <w:r>
        <w:rPr>
          <w:rFonts w:ascii="宋体" w:hAnsi="宋体" w:cs="宋体" w:eastAsia="宋体"/>
          <w:sz w:val="38"/>
          <w:spacing w:val="0"/>
          <w:color w:val="000000"/>
          <w:b w:val="off"/>
          <w:i w:val="off"/>
        </w:rPr>
        <w:t>于某些善举”。“最后是国家善行(bienfaisance nationale)，这</w:t>
      </w:r>
      <w:r>
        <w:rPr>
          <w:rFonts w:ascii="宋体" w:hAnsi="宋体" w:cs="宋体" w:eastAsia="宋体"/>
          <w:sz w:val="38"/>
          <w:spacing w:val="0"/>
          <w:color w:val="000000"/>
          <w:b w:val="off"/>
          <w:i w:val="off"/>
        </w:rPr>
        <w:t>一点仍然符合我们的生存原则，我们的内在感情被推广到民</w:t>
      </w:r>
      <w:r>
        <w:rPr>
          <w:rFonts w:ascii="宋体" w:hAnsi="宋体" w:cs="宋体" w:eastAsia="宋体"/>
          <w:sz w:val="38"/>
          <w:spacing w:val="0"/>
          <w:color w:val="000000"/>
          <w:b w:val="off"/>
          <w:i w:val="off"/>
        </w:rPr>
        <w:t>族层次，使国家改革为人暴露的弊端，听取向其诉说的苦衷，</w:t>
      </w:r>
      <w:r>
        <w:rPr>
          <w:rFonts w:ascii="宋体" w:hAnsi="宋体" w:cs="宋体" w:eastAsia="宋体"/>
          <w:sz w:val="38"/>
          <w:spacing w:val="0"/>
          <w:color w:val="000000"/>
          <w:b w:val="off"/>
          <w:i w:val="off"/>
        </w:rPr>
        <w:t>在有可能的范围内行善，并且把恩泽推广到所有的阶层，使</w:t>
      </w:r>
      <w:r>
        <w:rPr>
          <w:rFonts w:ascii="宋体" w:hAnsi="宋体" w:cs="宋体" w:eastAsia="宋体"/>
          <w:sz w:val="38"/>
          <w:spacing w:val="0"/>
          <w:color w:val="000000"/>
          <w:b w:val="off"/>
          <w:i w:val="off"/>
        </w:rPr>
        <w:t>得那些身处穷困或受绝症折磨的个人，也能得到照料。”㉒</w:t>
      </w:r>
      <w:bookmarkEnd w:id="5708"/>
    </w:p>
    <w:p>
      <w:pPr>
        <w:pageBreakBefore w:val="off"/>
        <w:tabs/>
        <w:wordWrap w:val="off"/>
        <w:spacing w:before="0" w:after="0" w:line="720" w:lineRule="atLeast"/>
        <w:ind w:left="80" w:right="0" w:firstLine="860"/>
        <w:jc w:val="both"/>
        <w:textAlignment w:val="baseline"/>
        <w:rPr>
          <w:sz w:val="38"/>
        </w:rPr>
      </w:pPr>
      <w:bookmarkStart w:name="" w:id="5709"/>
      <w:r>
        <w:rPr>
          <w:rFonts w:ascii="宋体" w:hAnsi="宋体" w:cs="宋体" w:eastAsia="宋体"/>
          <w:sz w:val="38"/>
          <w:spacing w:val="0"/>
          <w:color w:val="000000"/>
          <w:b w:val="off"/>
          <w:i w:val="off"/>
        </w:rPr>
        <w:t>救济变成了首要的社会责任，而且是无条件的责任，因</w:t>
      </w:r>
      <w:r>
        <w:rPr>
          <w:rFonts w:ascii="宋体" w:hAnsi="宋体" w:cs="宋体" w:eastAsia="宋体"/>
          <w:sz w:val="38"/>
          <w:spacing w:val="0"/>
          <w:color w:val="000000"/>
          <w:b w:val="off"/>
          <w:i w:val="off"/>
        </w:rPr>
        <w:t>为它就是社会之所以得以存在的条件————这是人和人之间</w:t>
      </w:r>
      <w:r>
        <w:rPr>
          <w:rFonts w:ascii="宋体" w:hAnsi="宋体" w:cs="宋体" w:eastAsia="宋体"/>
          <w:sz w:val="38"/>
          <w:spacing w:val="0"/>
          <w:color w:val="000000"/>
          <w:b w:val="off"/>
          <w:i w:val="off"/>
        </w:rPr>
        <w:t>最活生生的、最个人的、同时又是最普遍的连带关系。但是</w:t>
      </w:r>
      <w:r>
        <w:rPr>
          <w:rFonts w:ascii="宋体" w:hAnsi="宋体" w:cs="宋体" w:eastAsia="宋体"/>
          <w:sz w:val="38"/>
          <w:spacing w:val="0"/>
          <w:color w:val="000000"/>
          <w:b w:val="off"/>
          <w:i w:val="off"/>
        </w:rPr>
        <w:t>救济应该采用什么样的具体形态呢？18世纪思想对这一点</w:t>
      </w:r>
      <w:r>
        <w:rPr>
          <w:rFonts w:ascii="宋体" w:hAnsi="宋体" w:cs="宋体" w:eastAsia="宋体"/>
          <w:sz w:val="38"/>
          <w:spacing w:val="0"/>
          <w:color w:val="000000"/>
          <w:b w:val="off"/>
          <w:i w:val="off"/>
        </w:rPr>
        <w:t>却是犹豫不决。所谓的“社会责任”，意思是说社会具有绝</w:t>
      </w:r>
      <w:r>
        <w:rPr>
          <w:rFonts w:ascii="宋体" w:hAnsi="宋体" w:cs="宋体" w:eastAsia="宋体"/>
          <w:sz w:val="38"/>
          <w:spacing w:val="0"/>
          <w:color w:val="000000"/>
          <w:b w:val="off"/>
          <w:i w:val="off"/>
        </w:rPr>
        <w:t>对的义务吗？应该由国家来负责救济吗？它是不是应该建</w:t>
      </w:r>
      <w:r>
        <w:rPr>
          <w:rFonts w:ascii="宋体" w:hAnsi="宋体" w:cs="宋体" w:eastAsia="宋体"/>
          <w:sz w:val="38"/>
          <w:spacing w:val="0"/>
          <w:color w:val="000000"/>
          <w:b w:val="off"/>
          <w:i w:val="off"/>
        </w:rPr>
        <w:t>设救护院，分配援助呢？在大革命前夕，爆发了一场大争论。</w:t>
      </w:r>
      <w:r>
        <w:rPr>
          <w:rFonts w:ascii="宋体" w:hAnsi="宋体" w:cs="宋体" w:eastAsia="宋体"/>
          <w:sz w:val="38"/>
          <w:spacing w:val="0"/>
          <w:color w:val="000000"/>
          <w:b w:val="off"/>
          <w:i w:val="off"/>
        </w:rPr>
        <w:t>有一方人士认为，国家应该控制所有的救济机构，并认为社</w:t>
      </w:r>
      <w:bookmarkEnd w:id="5709"/>
    </w:p>
    <w:p>
      <w:pPr>
        <w:pageBreakBefore w:val="off"/>
        <w:tabs/>
        <w:wordWrap w:val="off"/>
        <w:spacing w:before="0" w:after="0" w:line="720" w:lineRule="atLeast"/>
        <w:ind w:left="140" w:right="0"/>
        <w:jc w:val="both"/>
        <w:textAlignment w:val="baseline"/>
        <w:rPr>
          <w:sz w:val="38"/>
        </w:rPr>
      </w:pPr>
      <w:bookmarkStart w:name="" w:id="5710"/>
      <w:r>
        <w:rPr>
          <w:rFonts w:ascii="宋体" w:hAnsi="宋体" w:cs="宋体" w:eastAsia="宋体"/>
          <w:sz w:val="38"/>
          <w:spacing w:val="0"/>
          <w:color w:val="000000"/>
          <w:u w:val="single"/>
          <w:b w:val="off"/>
          <w:i w:val="off"/>
        </w:rPr>
        <w:t xml:space="preserve">              </w:t>
      </w:r>
      <w:bookmarkEnd w:id="5710"/>
    </w:p>
    <w:p>
      <w:pPr>
        <w:pageBreakBefore w:val="off"/>
        <w:tabs/>
        <w:wordWrap w:val="off"/>
        <w:spacing w:before="280" w:after="0" w:line="520" w:lineRule="atLeast"/>
        <w:ind w:left="720" w:right="0"/>
        <w:jc w:val="both"/>
        <w:textAlignment w:val="baseline"/>
        <w:rPr>
          <w:sz w:val="30"/>
        </w:rPr>
      </w:pPr>
      <w:bookmarkStart w:name="" w:id="5711"/>
      <w:r>
        <w:rPr>
          <w:rFonts w:ascii="仿宋" w:hAnsi="仿宋" w:cs="仿宋" w:eastAsia="仿宋"/>
          <w:sz w:val="30"/>
          <w:spacing w:val="0"/>
          <w:color w:val="000000"/>
          <w:b w:val="off"/>
          <w:i w:val="off"/>
        </w:rPr>
        <w:t>㉑ Coqueau，前引书，p.7。</w:t>
      </w:r>
      <w:bookmarkEnd w:id="5711"/>
    </w:p>
    <w:p>
      <w:pPr>
        <w:pageBreakBefore w:val="off"/>
        <w:tabs/>
        <w:wordWrap w:val="off"/>
        <w:spacing w:before="0" w:after="0" w:line="520" w:lineRule="atLeast"/>
        <w:ind w:left="140" w:right="0" w:firstLine="580"/>
        <w:jc w:val="both"/>
        <w:textAlignment w:val="baseline"/>
        <w:rPr>
          <w:sz w:val="30"/>
        </w:rPr>
      </w:pPr>
      <w:bookmarkStart w:name="" w:id="5712"/>
      <w:r>
        <w:rPr>
          <w:rFonts w:ascii="TimesNewRoman" w:hAnsi="TimesNewRoman" w:cs="TimesNewRoman" w:eastAsia="TimesNewRoman"/>
          <w:sz w:val="30"/>
          <w:spacing w:val="0"/>
          <w:color w:val="000000"/>
          <w:b w:val="off"/>
          <w:i w:val="off"/>
        </w:rPr>
        <w:t>㉒ 戴门梭(Desmonceaux)，《论国家善行》(De la bienfaisance nationale)，Paris，</w:t>
      </w:r>
      <w:r>
        <w:rPr>
          <w:rFonts w:ascii="仿宋" w:hAnsi="仿宋" w:cs="仿宋" w:eastAsia="仿宋"/>
          <w:sz w:val="30"/>
          <w:spacing w:val="0"/>
          <w:color w:val="000000"/>
          <w:b w:val="off"/>
          <w:i w:val="off"/>
        </w:rPr>
        <w:t>1789，pp.7—8。</w:t>
      </w:r>
      <w:bookmarkEnd w:id="5712"/>
    </w:p>
    <w:p>
      <w:pPr>
        <w:pageBreakBefore w:val="off"/>
        <w:tabs/>
        <w:wordWrap w:val="off"/>
        <w:spacing w:before="0" w:after="0" w:line="460" w:lineRule="atLeast"/>
        <w:ind w:left="320" w:right="0"/>
        <w:jc w:val="both"/>
        <w:textAlignment w:val="baseline"/>
        <w:rPr>
          <w:sz w:val="34"/>
        </w:rPr>
      </w:pPr>
      <w:bookmarkStart w:name="" w:id="5713"/>
      <w:r>
        <w:rPr>
          <w:rFonts w:ascii="楷体" w:hAnsi="楷体" w:cs="楷体" w:eastAsia="楷体"/>
          <w:sz w:val="34"/>
          <w:spacing w:val="0"/>
          <w:color w:val="000000"/>
          <w:b w:val="off"/>
          <w:i w:val="off"/>
        </w:rPr>
        <w:t>584</w:t>
      </w:r>
      <w:bookmarkEnd w:id="5713"/>
    </w:p>
    <w:p>
      <w:r>
        <w:t/>
      </w:r>
    </w:p>
    <w:p>
      <w:pPr>
        <w:sectPr>
          <w:footerReference r:id="rId1318"/>
          <w:headerReference r:id="rId1319" w:type="default"/>
          <w:type w:val="nextPage"/>
          <w:pgSz w:w="15660" w:h="23340"/>
          <w:pgMar w:left="2120" w:top="1980" w:right="2120" w:bottom="1980" w:header="1680" w:footer="1680"/>
          <w:cols w:num="1"/>
        </w:sectPr>
      </w:pPr>
    </w:p>
    <w:p>
      <w:pPr>
        <w:pageBreakBefore w:val="off"/>
        <w:tabs/>
        <w:wordWrap w:val="off"/>
        <w:spacing w:before="940" w:after="0" w:line="700" w:lineRule="atLeast"/>
        <w:ind w:left="180" w:right="20"/>
        <w:jc w:val="both"/>
        <w:textAlignment w:val="baseline"/>
        <w:rPr>
          <w:sz w:val="42"/>
        </w:rPr>
      </w:pPr>
      <w:bookmarkStart w:name="" w:id="5714"/>
      <w:r>
        <w:rPr>
          <w:rFonts w:ascii="宋体" w:hAnsi="宋体" w:cs="宋体" w:eastAsia="宋体"/>
          <w:sz w:val="42"/>
          <w:spacing w:val="0"/>
          <w:color w:val="000000"/>
          <w:b w:val="off"/>
          <w:i w:val="off"/>
        </w:rPr>
        <w:t>会责任便是社会的责任，因此，也就是国家的责任：人们于是</w:t>
      </w:r>
      <w:r>
        <w:rPr>
          <w:rFonts w:ascii="宋体" w:hAnsi="宋体" w:cs="宋体" w:eastAsia="宋体"/>
          <w:sz w:val="42"/>
          <w:spacing w:val="0"/>
          <w:color w:val="000000"/>
          <w:b w:val="off"/>
          <w:i w:val="off"/>
        </w:rPr>
        <w:t>提出计划，要求成立一个常设委员会来控制王国内的所有救</w:t>
      </w:r>
      <w:r>
        <w:rPr>
          <w:rFonts w:ascii="宋体" w:hAnsi="宋体" w:cs="宋体" w:eastAsia="宋体"/>
          <w:sz w:val="42"/>
          <w:spacing w:val="0"/>
          <w:color w:val="000000"/>
          <w:b w:val="off"/>
          <w:i w:val="off"/>
        </w:rPr>
        <w:t>护院；人们也梦想建造大型的救护院，使得所有罹病的穷人</w:t>
      </w:r>
      <w:r>
        <w:rPr>
          <w:rFonts w:ascii="宋体" w:hAnsi="宋体" w:cs="宋体" w:eastAsia="宋体"/>
          <w:sz w:val="42"/>
          <w:spacing w:val="0"/>
          <w:color w:val="000000"/>
          <w:b w:val="off"/>
          <w:i w:val="off"/>
        </w:rPr>
        <w:t>都可在其中接受治疗。㉝然而，大部分参加争论的人却排拒</w:t>
      </w:r>
      <w:r>
        <w:rPr>
          <w:rFonts w:ascii="宋体" w:hAnsi="宋体" w:cs="宋体" w:eastAsia="宋体"/>
          <w:sz w:val="42"/>
          <w:spacing w:val="0"/>
          <w:color w:val="000000"/>
          <w:b w:val="off"/>
          <w:i w:val="off"/>
        </w:rPr>
        <w:t>这种广大救济的理念。经济学者和自由派人士认为社会责</w:t>
      </w:r>
      <w:r>
        <w:rPr>
          <w:rFonts w:ascii="宋体" w:hAnsi="宋体" w:cs="宋体" w:eastAsia="宋体"/>
          <w:sz w:val="42"/>
          <w:spacing w:val="0"/>
          <w:color w:val="000000"/>
          <w:b w:val="off"/>
          <w:i w:val="off"/>
        </w:rPr>
        <w:t>任指的应该是社会人的责任，而非社会本身的责任。如果要</w:t>
      </w:r>
      <w:r>
        <w:rPr>
          <w:rFonts w:ascii="宋体" w:hAnsi="宋体" w:cs="宋体" w:eastAsia="宋体"/>
          <w:sz w:val="42"/>
          <w:spacing w:val="0"/>
          <w:color w:val="000000"/>
          <w:b w:val="off"/>
          <w:i w:val="off"/>
        </w:rPr>
        <w:t>确定可能的救济形态，就必须确定在社会人身上，使他和同</w:t>
      </w:r>
      <w:r>
        <w:rPr>
          <w:rFonts w:ascii="宋体" w:hAnsi="宋体" w:cs="宋体" w:eastAsia="宋体"/>
          <w:sz w:val="42"/>
          <w:spacing w:val="0"/>
          <w:color w:val="000000"/>
          <w:b w:val="off"/>
          <w:i w:val="off"/>
        </w:rPr>
        <w:t>类相连的感情，如怜悯、同情、团结，究竟具有什么样的本质</w:t>
      </w:r>
      <w:r>
        <w:rPr>
          <w:rFonts w:ascii="宋体" w:hAnsi="宋体" w:cs="宋体" w:eastAsia="宋体"/>
          <w:sz w:val="42"/>
          <w:spacing w:val="0"/>
          <w:color w:val="000000"/>
          <w:b w:val="off"/>
          <w:i w:val="off"/>
        </w:rPr>
        <w:t>和界限。救济理论的基础，应该建立在这项半心理学、半道</w:t>
      </w:r>
      <w:r>
        <w:rPr>
          <w:rFonts w:ascii="宋体" w:hAnsi="宋体" w:cs="宋体" w:eastAsia="宋体"/>
          <w:sz w:val="42"/>
          <w:spacing w:val="0"/>
          <w:color w:val="000000"/>
          <w:b w:val="off"/>
          <w:i w:val="off"/>
        </w:rPr>
        <w:t>德的分析上；而不能建立在群体契约性义务的定义之上。在</w:t>
      </w:r>
      <w:r>
        <w:rPr>
          <w:rFonts w:ascii="宋体" w:hAnsi="宋体" w:cs="宋体" w:eastAsia="宋体"/>
          <w:sz w:val="42"/>
          <w:spacing w:val="0"/>
          <w:color w:val="000000"/>
          <w:b w:val="off"/>
          <w:i w:val="off"/>
        </w:rPr>
        <w:t>这样的想法中，救济便不是国家级的结构，而是人和人之间</w:t>
      </w:r>
      <w:r>
        <w:rPr>
          <w:rFonts w:ascii="宋体" w:hAnsi="宋体" w:cs="宋体" w:eastAsia="宋体"/>
          <w:sz w:val="42"/>
          <w:spacing w:val="0"/>
          <w:color w:val="000000"/>
          <w:b w:val="off"/>
          <w:i w:val="off"/>
        </w:rPr>
        <w:t>的人际关联。</w:t>
      </w:r>
      <w:bookmarkEnd w:id="5714"/>
    </w:p>
    <w:p>
      <w:pPr>
        <w:pageBreakBefore w:val="off"/>
        <w:tabs/>
        <w:wordWrap w:val="off"/>
        <w:spacing w:before="0" w:after="0" w:line="700" w:lineRule="atLeast"/>
        <w:ind w:left="180" w:right="40" w:firstLine="900"/>
        <w:jc w:val="both"/>
        <w:textAlignment w:val="baseline"/>
        <w:rPr>
          <w:sz w:val="42"/>
        </w:rPr>
      </w:pPr>
      <w:bookmarkStart w:name="" w:id="5715"/>
      <w:r>
        <w:rPr>
          <w:rFonts w:ascii="宋体" w:hAnsi="宋体" w:cs="宋体" w:eastAsia="宋体"/>
          <w:sz w:val="42"/>
          <w:spacing w:val="0"/>
          <w:color w:val="000000"/>
          <w:b w:val="off"/>
          <w:i w:val="off"/>
        </w:rPr>
        <w:t>图戈的弟子杜邦·德·尼姆尔(Dupont de Nemours)18</w:t>
      </w:r>
      <w:r>
        <w:rPr>
          <w:rFonts w:ascii="宋体" w:hAnsi="宋体" w:cs="宋体" w:eastAsia="宋体"/>
          <w:sz w:val="42"/>
          <w:spacing w:val="0"/>
          <w:color w:val="000000"/>
          <w:b w:val="off"/>
          <w:i w:val="off"/>
        </w:rPr>
        <w:t>寻求定义这项使痛苦和同情相结合的关联。当人蒙受痛苦</w:t>
      </w:r>
      <w:r>
        <w:rPr>
          <w:rFonts w:ascii="宋体" w:hAnsi="宋体" w:cs="宋体" w:eastAsia="宋体"/>
          <w:sz w:val="42"/>
          <w:spacing w:val="0"/>
          <w:color w:val="000000"/>
          <w:b w:val="off"/>
          <w:i w:val="off"/>
        </w:rPr>
        <w:t>时，首先会在他自身之中寻求病痛的疏解；接着他开始抱怨，</w:t>
      </w:r>
      <w:r>
        <w:rPr>
          <w:rFonts w:ascii="宋体" w:hAnsi="宋体" w:cs="宋体" w:eastAsia="宋体"/>
          <w:sz w:val="42"/>
          <w:spacing w:val="0"/>
          <w:color w:val="000000"/>
          <w:b w:val="off"/>
          <w:i w:val="off"/>
        </w:rPr>
        <w:t>“开始乞求亲戚朋友的援助，而后者会去救助他，因为人人心</w:t>
      </w:r>
      <w:r>
        <w:rPr>
          <w:rFonts w:ascii="宋体" w:hAnsi="宋体" w:cs="宋体" w:eastAsia="宋体"/>
          <w:sz w:val="42"/>
          <w:spacing w:val="0"/>
          <w:color w:val="000000"/>
          <w:b w:val="off"/>
          <w:i w:val="off"/>
        </w:rPr>
        <w:t>中多少具有由同情心所生的自然倾向。”㉞但是，这种倾向无</w:t>
      </w:r>
      <w:r>
        <w:rPr>
          <w:rFonts w:ascii="宋体" w:hAnsi="宋体" w:cs="宋体" w:eastAsia="宋体"/>
          <w:sz w:val="42"/>
          <w:spacing w:val="0"/>
          <w:color w:val="000000"/>
          <w:b w:val="off"/>
          <w:i w:val="off"/>
        </w:rPr>
        <w:t>疑和休谟(Hume)所说的想像和同情，性质相同；它的热烈不</w:t>
      </w:r>
      <w:bookmarkEnd w:id="5715"/>
    </w:p>
    <w:p>
      <w:pPr>
        <w:pageBreakBefore w:val="off"/>
        <w:tabs/>
        <w:wordWrap w:val="off"/>
        <w:spacing w:before="0" w:after="0" w:line="580" w:lineRule="atLeast"/>
        <w:ind w:left="220" w:right="0"/>
        <w:jc w:val="both"/>
        <w:textAlignment w:val="baseline"/>
        <w:rPr>
          <w:sz w:val="42"/>
        </w:rPr>
      </w:pPr>
      <w:bookmarkStart w:name="" w:id="5716"/>
      <w:r>
        <w:rPr>
          <w:rFonts w:ascii="宋体" w:hAnsi="宋体" w:cs="宋体" w:eastAsia="宋体"/>
          <w:sz w:val="42"/>
          <w:spacing w:val="0"/>
          <w:color w:val="000000"/>
          <w:u w:val="single"/>
          <w:b w:val="off"/>
          <w:i w:val="off"/>
        </w:rPr>
        <w:t xml:space="preserve">             </w:t>
      </w:r>
      <w:bookmarkEnd w:id="5716"/>
    </w:p>
    <w:p>
      <w:pPr>
        <w:pageBreakBefore w:val="off"/>
        <w:tabs/>
        <w:wordWrap w:val="off"/>
        <w:spacing w:before="240" w:after="0" w:line="460" w:lineRule="atLeast"/>
        <w:ind w:left="180" w:right="0" w:firstLine="640"/>
        <w:jc w:val="both"/>
        <w:textAlignment w:val="baseline"/>
        <w:rPr>
          <w:sz w:val="27"/>
        </w:rPr>
      </w:pPr>
      <w:bookmarkStart w:name="" w:id="5717"/>
      <w:r>
        <w:rPr>
          <w:rFonts w:ascii="楷体" w:hAnsi="楷体" w:cs="楷体" w:eastAsia="楷体"/>
          <w:sz w:val="27"/>
          <w:spacing w:val="0"/>
          <w:color w:val="000000"/>
          <w:b w:val="off"/>
          <w:i w:val="off"/>
        </w:rPr>
        <w:t>㉝  雷卡德(Récalde)要求成立委员会“进行救护院的总体改革”；同时“还要</w:t>
      </w:r>
      <w:r>
        <w:rPr>
          <w:rFonts w:ascii="楷体" w:hAnsi="楷体" w:cs="楷体" w:eastAsia="楷体"/>
          <w:sz w:val="27"/>
          <w:spacing w:val="0"/>
          <w:color w:val="000000"/>
          <w:b w:val="off"/>
          <w:i w:val="off"/>
        </w:rPr>
        <w:t>成立代表王权的常设委员会，负责维持贫民政策支出的秩序和公平性”(前引书，</w:t>
      </w:r>
      <w:r>
        <w:rPr>
          <w:rFonts w:ascii="宋体" w:hAnsi="宋体" w:cs="宋体" w:eastAsia="宋体"/>
          <w:sz w:val="27"/>
          <w:spacing w:val="0"/>
          <w:color w:val="000000"/>
          <w:b w:val="off"/>
          <w:i w:val="off"/>
        </w:rPr>
        <w:t>p.129)。参考 Claude Chevalier，《疗养院之益处》(Description des avantages d'une</w:t>
      </w:r>
      <w:r>
        <w:rPr>
          <w:rFonts w:ascii="楷体" w:hAnsi="楷体" w:cs="楷体" w:eastAsia="楷体"/>
          <w:sz w:val="27"/>
          <w:spacing w:val="0"/>
          <w:color w:val="000000"/>
          <w:b w:val="off"/>
          <w:i w:val="off"/>
        </w:rPr>
        <w:t>maison de santé)(1762)。Dulaurent，《如何建立有必要及最经济的机构，以使得救护</w:t>
      </w:r>
      <w:r>
        <w:rPr>
          <w:rFonts w:ascii="楷体" w:hAnsi="楷体" w:cs="楷体" w:eastAsia="楷体"/>
          <w:sz w:val="27"/>
          <w:spacing w:val="0"/>
          <w:color w:val="000000"/>
          <w:b w:val="off"/>
          <w:i w:val="off"/>
        </w:rPr>
        <w:t>院服务可以真正对人有用》(Essai sur les établissements nécessaires et les moins dispend-</w:t>
      </w:r>
      <w:r>
        <w:rPr>
          <w:rFonts w:ascii="楷体" w:hAnsi="楷体" w:cs="楷体" w:eastAsia="楷体"/>
          <w:sz w:val="27"/>
          <w:spacing w:val="0"/>
          <w:color w:val="000000"/>
          <w:b w:val="off"/>
          <w:i w:val="off"/>
        </w:rPr>
        <w:t>ieux pour rendre le service dans les hôpitaux vraiment utile a l'humanité),1787。</w:t>
      </w:r>
      <w:bookmarkEnd w:id="5717"/>
    </w:p>
    <w:p>
      <w:pPr>
        <w:pageBreakBefore w:val="off"/>
        <w:tabs/>
        <w:wordWrap w:val="off"/>
        <w:spacing w:before="0" w:after="0" w:line="460" w:lineRule="atLeast"/>
        <w:ind w:left="180" w:right="20" w:firstLine="640"/>
        <w:jc w:val="both"/>
        <w:textAlignment w:val="baseline"/>
        <w:rPr>
          <w:sz w:val="27"/>
        </w:rPr>
      </w:pPr>
      <w:bookmarkStart w:name="" w:id="5718"/>
      <w:r>
        <w:rPr>
          <w:rFonts w:ascii="楷体" w:hAnsi="楷体" w:cs="楷体" w:eastAsia="楷体"/>
          <w:sz w:val="27"/>
          <w:spacing w:val="0"/>
          <w:color w:val="000000"/>
          <w:b w:val="off"/>
          <w:i w:val="off"/>
        </w:rPr>
        <w:t>㉟杜邦·德·尼姆尔，《大城市穷苦病患救助构想》(Idées sur les secours à</w:t>
      </w:r>
      <w:r>
        <w:rPr>
          <w:rFonts w:ascii="楷体" w:hAnsi="楷体" w:cs="楷体" w:eastAsia="楷体"/>
          <w:sz w:val="27"/>
          <w:spacing w:val="0"/>
          <w:color w:val="000000"/>
          <w:b w:val="off"/>
          <w:i w:val="off"/>
        </w:rPr>
        <w:t>donner aux pauvres malades dans une grande ville),1786, pp.10—11。</w:t>
      </w:r>
      <w:bookmarkEnd w:id="5718"/>
    </w:p>
    <w:p>
      <w:pPr>
        <w:pageBreakBefore w:val="off"/>
        <w:tabs/>
        <w:wordWrap w:val="off"/>
        <w:spacing w:before="0" w:after="0" w:line="420" w:lineRule="atLeast"/>
        <w:ind w:left="0" w:right="220"/>
        <w:jc w:val="right"/>
        <w:textAlignment w:val="baseline"/>
        <w:rPr>
          <w:sz w:val="31"/>
        </w:rPr>
      </w:pPr>
      <w:bookmarkStart w:name="" w:id="5719"/>
      <w:r>
        <w:rPr>
          <w:rFonts w:ascii="楷体" w:hAnsi="楷体" w:cs="楷体" w:eastAsia="楷体"/>
          <w:sz w:val="31"/>
          <w:spacing w:val="0"/>
          <w:color w:val="000000"/>
          <w:b w:val="off"/>
          <w:i w:val="off"/>
        </w:rPr>
        <w:t>585</w:t>
      </w:r>
      <w:bookmarkEnd w:id="5719"/>
    </w:p>
    <w:p>
      <w:r>
        <w:t/>
      </w:r>
    </w:p>
    <w:p>
      <w:pPr>
        <w:sectPr>
          <w:footerReference r:id="rId1320"/>
          <w:headerReference r:id="rId1321" w:type="default"/>
          <w:type w:val="nextPage"/>
          <w:pgSz w:w="15660" w:h="23340"/>
          <w:pgMar w:left="2080" w:top="1980" w:right="2080" w:bottom="1980" w:header="1680" w:footer="1680"/>
          <w:cols w:num="1"/>
        </w:sectPr>
      </w:pPr>
    </w:p>
    <w:p>
      <w:pPr>
        <w:pageBreakBefore w:val="off"/>
        <w:tabs/>
        <w:wordWrap w:val="off"/>
        <w:spacing w:before="1040" w:after="0" w:line="720" w:lineRule="atLeast"/>
        <w:ind w:left="0" w:right="40"/>
        <w:jc w:val="both"/>
        <w:textAlignment w:val="baseline"/>
        <w:rPr>
          <w:sz w:val="39"/>
        </w:rPr>
      </w:pPr>
      <w:bookmarkStart w:name="" w:id="5720"/>
      <w:r>
        <w:rPr>
          <w:rFonts w:ascii="宋体" w:hAnsi="宋体" w:cs="宋体" w:eastAsia="宋体"/>
          <w:sz w:val="39"/>
          <w:spacing w:val="0"/>
          <w:color w:val="000000"/>
          <w:b w:val="off"/>
          <w:i w:val="off"/>
        </w:rPr>
        <w:t>能持续，它的活力也不是无限的；它并没有耗之不竭的力量，</w:t>
      </w:r>
      <w:r>
        <w:rPr>
          <w:rFonts w:ascii="宋体" w:hAnsi="宋体" w:cs="宋体" w:eastAsia="宋体"/>
          <w:sz w:val="39"/>
          <w:spacing w:val="0"/>
          <w:color w:val="000000"/>
          <w:b w:val="off"/>
          <w:i w:val="off"/>
        </w:rPr>
        <w:t>使它可以对甚至是陌生人的所有人产生自发的反应。同情</w:t>
      </w:r>
      <w:r>
        <w:rPr>
          <w:rFonts w:ascii="宋体" w:hAnsi="宋体" w:cs="宋体" w:eastAsia="宋体"/>
          <w:sz w:val="39"/>
          <w:spacing w:val="0"/>
          <w:color w:val="000000"/>
          <w:b w:val="off"/>
          <w:i w:val="off"/>
        </w:rPr>
        <w:t>心很快就会达到极限；而且，我们也不能要求人将他们的怜</w:t>
      </w:r>
      <w:r>
        <w:rPr>
          <w:rFonts w:ascii="宋体" w:hAnsi="宋体" w:cs="宋体" w:eastAsia="宋体"/>
          <w:sz w:val="39"/>
          <w:spacing w:val="0"/>
          <w:color w:val="000000"/>
          <w:b w:val="off"/>
          <w:i w:val="off"/>
        </w:rPr>
        <w:t>悯延伸到“极限之外。也就是说，当他们因为关怀和疲劳所</w:t>
      </w:r>
      <w:r>
        <w:rPr>
          <w:rFonts w:ascii="宋体" w:hAnsi="宋体" w:cs="宋体" w:eastAsia="宋体"/>
          <w:sz w:val="39"/>
          <w:spacing w:val="0"/>
          <w:color w:val="000000"/>
          <w:b w:val="off"/>
          <w:i w:val="off"/>
        </w:rPr>
        <w:t>受到的痛苦，比其内心所感受的同情心更加重大之时”。因</w:t>
      </w:r>
      <w:r>
        <w:rPr>
          <w:rFonts w:ascii="宋体" w:hAnsi="宋体" w:cs="宋体" w:eastAsia="宋体"/>
          <w:sz w:val="39"/>
          <w:spacing w:val="0"/>
          <w:color w:val="000000"/>
          <w:b w:val="off"/>
          <w:i w:val="off"/>
        </w:rPr>
        <w:t>此，我们不能把救济当作一项绝对的责任，只要有一点的不</w:t>
      </w:r>
      <w:r>
        <w:rPr>
          <w:rFonts w:ascii="宋体" w:hAnsi="宋体" w:cs="宋体" w:eastAsia="宋体"/>
          <w:sz w:val="39"/>
          <w:spacing w:val="0"/>
          <w:color w:val="000000"/>
          <w:b w:val="off"/>
          <w:i w:val="off"/>
        </w:rPr>
        <w:t>幸在召唤，就必得进行。它只能是一个道德倾向的结果；而</w:t>
      </w:r>
      <w:r>
        <w:rPr>
          <w:rFonts w:ascii="宋体" w:hAnsi="宋体" w:cs="宋体" w:eastAsia="宋体"/>
          <w:sz w:val="39"/>
          <w:spacing w:val="0"/>
          <w:color w:val="000000"/>
          <w:b w:val="off"/>
          <w:i w:val="off"/>
        </w:rPr>
        <w:t>我们必须以力量的角度来分析它。由救济中可以推演出两</w:t>
      </w:r>
      <w:r>
        <w:rPr>
          <w:rFonts w:ascii="宋体" w:hAnsi="宋体" w:cs="宋体" w:eastAsia="宋体"/>
          <w:sz w:val="39"/>
          <w:spacing w:val="0"/>
          <w:color w:val="000000"/>
          <w:b w:val="off"/>
          <w:i w:val="off"/>
        </w:rPr>
        <w:t>个成分：其一为负面成分，为照料时所花费的辛劳(这同时是</w:t>
      </w:r>
      <w:r>
        <w:rPr>
          <w:rFonts w:ascii="宋体" w:hAnsi="宋体" w:cs="宋体" w:eastAsia="宋体"/>
          <w:sz w:val="39"/>
          <w:spacing w:val="0"/>
          <w:color w:val="000000"/>
          <w:b w:val="off"/>
          <w:i w:val="off"/>
        </w:rPr>
        <w:t>疾病的严重程度和必须穿越的距离：离家庭和周围人士越</w:t>
      </w:r>
      <w:r>
        <w:rPr>
          <w:rFonts w:ascii="宋体" w:hAnsi="宋体" w:cs="宋体" w:eastAsia="宋体"/>
          <w:sz w:val="39"/>
          <w:spacing w:val="0"/>
          <w:color w:val="000000"/>
          <w:b w:val="off"/>
          <w:i w:val="off"/>
        </w:rPr>
        <w:t>远，就越难确保物质性的照料)；另一个是正面成分，来自病</w:t>
      </w:r>
      <w:r>
        <w:rPr>
          <w:rFonts w:ascii="宋体" w:hAnsi="宋体" w:cs="宋体" w:eastAsia="宋体"/>
          <w:sz w:val="39"/>
          <w:spacing w:val="0"/>
          <w:color w:val="000000"/>
          <w:b w:val="off"/>
          <w:i w:val="off"/>
        </w:rPr>
        <w:t>人所激起的感情的强烈度；不过，只要我们离开以家庭为范</w:t>
      </w:r>
      <w:r>
        <w:rPr>
          <w:rFonts w:ascii="宋体" w:hAnsi="宋体" w:cs="宋体" w:eastAsia="宋体"/>
          <w:sz w:val="39"/>
          <w:spacing w:val="0"/>
          <w:color w:val="000000"/>
          <w:b w:val="off"/>
          <w:i w:val="off"/>
        </w:rPr>
        <w:t>围的自然关怀领域，它就会急速减弱。空间、想像力和[自</w:t>
      </w:r>
      <w:r>
        <w:rPr>
          <w:rFonts w:ascii="宋体" w:hAnsi="宋体" w:cs="宋体" w:eastAsia="宋体"/>
          <w:sz w:val="39"/>
          <w:spacing w:val="0"/>
          <w:color w:val="000000"/>
          <w:b w:val="off"/>
          <w:i w:val="off"/>
        </w:rPr>
        <w:t>然]倾向的强烈度成了一个限度——这个限度多少和家庭的</w:t>
      </w:r>
      <w:r>
        <w:rPr>
          <w:rFonts w:ascii="宋体" w:hAnsi="宋体" w:cs="宋体" w:eastAsia="宋体"/>
          <w:sz w:val="39"/>
          <w:spacing w:val="0"/>
          <w:color w:val="000000"/>
          <w:b w:val="off"/>
          <w:i w:val="off"/>
        </w:rPr>
        <w:t>范围相合————超过了这个限度，便只有负面成分在作用，这</w:t>
      </w:r>
      <w:r>
        <w:rPr>
          <w:rFonts w:ascii="宋体" w:hAnsi="宋体" w:cs="宋体" w:eastAsia="宋体"/>
          <w:sz w:val="39"/>
          <w:spacing w:val="0"/>
          <w:color w:val="000000"/>
          <w:b w:val="off"/>
          <w:i w:val="off"/>
        </w:rPr>
        <w:t>时我们就不能要求个人去进行救济了：“这是为什么，由爱和</w:t>
      </w:r>
      <w:r>
        <w:rPr>
          <w:rFonts w:ascii="宋体" w:hAnsi="宋体" w:cs="宋体" w:eastAsia="宋体"/>
          <w:sz w:val="39"/>
          <w:spacing w:val="0"/>
          <w:color w:val="000000"/>
          <w:b w:val="off"/>
          <w:i w:val="off"/>
        </w:rPr>
        <w:t>友谊团结一致的家人，他们的援助，总是最首先、最关切、最</w:t>
      </w:r>
      <w:r>
        <w:rPr>
          <w:rFonts w:ascii="宋体" w:hAnsi="宋体" w:cs="宋体" w:eastAsia="宋体"/>
          <w:sz w:val="39"/>
          <w:spacing w:val="0"/>
          <w:color w:val="000000"/>
          <w:b w:val="off"/>
          <w:i w:val="off"/>
        </w:rPr>
        <w:t>有力的援助……然而……救援越是来自远方，它的价值便越</w:t>
      </w:r>
      <w:r>
        <w:rPr>
          <w:rFonts w:ascii="宋体" w:hAnsi="宋体" w:cs="宋体" w:eastAsia="宋体"/>
          <w:sz w:val="39"/>
          <w:spacing w:val="0"/>
          <w:color w:val="000000"/>
          <w:b w:val="off"/>
          <w:i w:val="off"/>
        </w:rPr>
        <w:t>少，而且进行援助的人越会觉得负担沉重。”</w:t>
      </w:r>
      <w:bookmarkEnd w:id="5720"/>
    </w:p>
    <w:p>
      <w:pPr>
        <w:pageBreakBefore w:val="off"/>
        <w:tabs/>
        <w:wordWrap w:val="off"/>
        <w:spacing w:before="0" w:after="0" w:line="720" w:lineRule="atLeast"/>
        <w:ind w:left="100" w:right="0" w:firstLine="880"/>
        <w:jc w:val="both"/>
        <w:textAlignment w:val="baseline"/>
        <w:rPr>
          <w:sz w:val="39"/>
        </w:rPr>
      </w:pPr>
      <w:bookmarkStart w:name="" w:id="5721"/>
      <w:r>
        <w:rPr>
          <w:rFonts w:ascii="宋体" w:hAnsi="宋体" w:cs="宋体" w:eastAsia="宋体"/>
          <w:sz w:val="39"/>
          <w:spacing w:val="0"/>
          <w:color w:val="000000"/>
          <w:b w:val="off"/>
          <w:i w:val="off"/>
        </w:rPr>
        <w:t>如此一来，疾病所处的社会空间，得到完全的革新。由</w:t>
      </w:r>
      <w:r>
        <w:rPr>
          <w:rFonts w:ascii="宋体" w:hAnsi="宋体" w:cs="宋体" w:eastAsia="宋体"/>
          <w:sz w:val="39"/>
          <w:spacing w:val="0"/>
          <w:color w:val="000000"/>
          <w:b w:val="off"/>
          <w:i w:val="off"/>
        </w:rPr>
        <w:t>中世纪一直到古典末期，它一直是一个同质的空间。任何沦</w:t>
      </w:r>
      <w:r>
        <w:rPr>
          <w:rFonts w:ascii="宋体" w:hAnsi="宋体" w:cs="宋体" w:eastAsia="宋体"/>
          <w:sz w:val="39"/>
          <w:spacing w:val="0"/>
          <w:color w:val="000000"/>
          <w:b w:val="off"/>
          <w:i w:val="off"/>
        </w:rPr>
        <w:t>落悲惨境遇和罹患疾病的人，都有权利得到他人的怜悯和照</w:t>
      </w:r>
      <w:r>
        <w:rPr>
          <w:rFonts w:ascii="宋体" w:hAnsi="宋体" w:cs="宋体" w:eastAsia="宋体"/>
          <w:sz w:val="39"/>
          <w:spacing w:val="0"/>
          <w:color w:val="000000"/>
          <w:b w:val="off"/>
          <w:i w:val="off"/>
        </w:rPr>
        <w:t>料。他和每一个人都是一样地接近；他可以在任何时刻，向</w:t>
      </w:r>
      <w:r>
        <w:rPr>
          <w:rFonts w:ascii="宋体" w:hAnsi="宋体" w:cs="宋体" w:eastAsia="宋体"/>
          <w:sz w:val="39"/>
          <w:spacing w:val="0"/>
          <w:color w:val="000000"/>
          <w:b w:val="off"/>
          <w:i w:val="off"/>
        </w:rPr>
        <w:t>任何人求援。而且，他越是来自远方，他的面貌越是陌生，他</w:t>
      </w:r>
      <w:r>
        <w:rPr>
          <w:rFonts w:ascii="宋体" w:hAnsi="宋体" w:cs="宋体" w:eastAsia="宋体"/>
          <w:sz w:val="39"/>
          <w:spacing w:val="0"/>
          <w:color w:val="000000"/>
          <w:b w:val="off"/>
          <w:i w:val="off"/>
        </w:rPr>
        <w:t>身上所承载的普遍象征就越是活泼灵动；因为这时他便成为</w:t>
      </w:r>
      <w:r>
        <w:rPr>
          <w:rFonts w:ascii="宋体" w:hAnsi="宋体" w:cs="宋体" w:eastAsia="宋体"/>
          <w:sz w:val="39"/>
          <w:spacing w:val="0"/>
          <w:color w:val="000000"/>
          <w:b w:val="off"/>
          <w:i w:val="off"/>
        </w:rPr>
        <w:t>悲惨者和罹病者的最佳代表，作为无名氏，他隐藏着一份荣</w:t>
      </w:r>
      <w:bookmarkEnd w:id="5721"/>
    </w:p>
    <w:p>
      <w:pPr>
        <w:pageBreakBefore w:val="off"/>
        <w:tabs/>
        <w:wordWrap w:val="off"/>
        <w:spacing w:before="0" w:after="0" w:line="460" w:lineRule="atLeast"/>
        <w:ind w:left="340" w:right="0"/>
        <w:jc w:val="both"/>
        <w:textAlignment w:val="baseline"/>
        <w:rPr>
          <w:sz w:val="34"/>
        </w:rPr>
      </w:pPr>
      <w:bookmarkStart w:name="" w:id="5722"/>
      <w:r>
        <w:rPr>
          <w:rFonts w:ascii="仿宋" w:hAnsi="仿宋" w:cs="仿宋" w:eastAsia="仿宋"/>
          <w:sz w:val="34"/>
          <w:spacing w:val="0"/>
          <w:color w:val="000000"/>
          <w:b w:val="off"/>
          <w:i w:val="off"/>
        </w:rPr>
        <w:t>586</w:t>
      </w:r>
      <w:bookmarkEnd w:id="5722"/>
    </w:p>
    <w:p>
      <w:r>
        <w:t/>
      </w:r>
    </w:p>
    <w:p>
      <w:pPr>
        <w:sectPr>
          <w:footerReference r:id="rId1322"/>
          <w:headerReference r:id="rId1323" w:type="default"/>
          <w:type w:val="nextPage"/>
          <w:pgSz w:w="15660" w:h="23340"/>
          <w:pgMar w:left="2120" w:top="1980" w:right="2120" w:bottom="1980" w:header="1680" w:footer="1680"/>
          <w:cols w:num="1"/>
        </w:sectPr>
      </w:pPr>
    </w:p>
    <w:p>
      <w:pPr>
        <w:pageBreakBefore w:val="off"/>
        <w:tabs/>
        <w:wordWrap w:val="off"/>
        <w:spacing w:before="780" w:after="0" w:line="760" w:lineRule="atLeast"/>
        <w:ind w:left="80" w:right="80"/>
        <w:jc w:val="both"/>
        <w:textAlignment w:val="baseline"/>
        <w:rPr>
          <w:sz w:val="37"/>
        </w:rPr>
      </w:pPr>
      <w:bookmarkStart w:name="" w:id="5723"/>
      <w:r>
        <w:rPr>
          <w:rFonts w:ascii="宋体" w:hAnsi="宋体" w:cs="宋体" w:eastAsia="宋体"/>
          <w:sz w:val="37"/>
          <w:spacing w:val="0"/>
          <w:color w:val="000000"/>
          <w:b w:val="off"/>
          <w:i w:val="off"/>
        </w:rPr>
        <w:t>耀的力量。相对于此，18世纪割裂了这个空间，使其中显现</w:t>
      </w:r>
      <w:r>
        <w:rPr>
          <w:rFonts w:ascii="宋体" w:hAnsi="宋体" w:cs="宋体" w:eastAsia="宋体"/>
          <w:sz w:val="37"/>
          <w:spacing w:val="0"/>
          <w:color w:val="000000"/>
          <w:b w:val="off"/>
          <w:i w:val="off"/>
        </w:rPr>
        <w:t>出一个由有限形象所构成的世界。这时病人所处的空间是</w:t>
      </w:r>
      <w:r>
        <w:rPr>
          <w:rFonts w:ascii="宋体" w:hAnsi="宋体" w:cs="宋体" w:eastAsia="宋体"/>
          <w:sz w:val="37"/>
          <w:spacing w:val="0"/>
          <w:color w:val="000000"/>
          <w:b w:val="off"/>
          <w:i w:val="off"/>
        </w:rPr>
        <w:t>一些不连续的单位：由强烈心理构成的活跃区，由疏远和感</w:t>
      </w:r>
      <w:r>
        <w:rPr>
          <w:rFonts w:ascii="宋体" w:hAnsi="宋体" w:cs="宋体" w:eastAsia="宋体"/>
          <w:sz w:val="37"/>
          <w:spacing w:val="0"/>
          <w:color w:val="000000"/>
          <w:b w:val="off"/>
          <w:i w:val="off"/>
        </w:rPr>
        <w:t>情惰性构成的中立和非活跃区。某种献身与否的组织原则</w:t>
      </w:r>
      <w:r>
        <w:rPr>
          <w:rFonts w:ascii="宋体" w:hAnsi="宋体" w:cs="宋体" w:eastAsia="宋体"/>
          <w:sz w:val="37"/>
          <w:spacing w:val="0"/>
          <w:color w:val="000000"/>
          <w:b w:val="off"/>
          <w:i w:val="off"/>
        </w:rPr>
        <w:t>割裂了疾病的社会空间，使得病人不再和所有人相关，而只</w:t>
      </w:r>
      <w:r>
        <w:rPr>
          <w:rFonts w:ascii="宋体" w:hAnsi="宋体" w:cs="宋体" w:eastAsia="宋体"/>
          <w:sz w:val="37"/>
          <w:spacing w:val="0"/>
          <w:color w:val="000000"/>
          <w:b w:val="off"/>
          <w:i w:val="off"/>
        </w:rPr>
        <w:t>和属于同一亲近团体的人士相关：那是想像中的相邻，感情</w:t>
      </w:r>
      <w:r>
        <w:rPr>
          <w:rFonts w:ascii="宋体" w:hAnsi="宋体" w:cs="宋体" w:eastAsia="宋体"/>
          <w:sz w:val="37"/>
          <w:spacing w:val="0"/>
          <w:color w:val="000000"/>
          <w:b w:val="off"/>
          <w:i w:val="off"/>
        </w:rPr>
        <w:t>上的亲近。博爱主义的社会空间相对于慈善的社会空间，</w:t>
      </w:r>
      <w:r>
        <w:rPr>
          <w:rFonts w:ascii="宋体" w:hAnsi="宋体" w:cs="宋体" w:eastAsia="宋体"/>
          <w:sz w:val="37"/>
          <w:spacing w:val="0"/>
          <w:color w:val="000000"/>
          <w:b w:val="off"/>
          <w:i w:val="off"/>
        </w:rPr>
        <w:t>不只像是一个对立于基督教世界的俗世世界————它还像是</w:t>
      </w:r>
      <w:r>
        <w:rPr>
          <w:rFonts w:ascii="宋体" w:hAnsi="宋体" w:cs="宋体" w:eastAsia="宋体"/>
          <w:sz w:val="37"/>
          <w:spacing w:val="0"/>
          <w:color w:val="000000"/>
          <w:b w:val="off"/>
          <w:i w:val="off"/>
        </w:rPr>
        <w:t>一个不连续的道德和感情结构，把病人分配到各种相互分</w:t>
      </w:r>
      <w:r>
        <w:rPr>
          <w:rFonts w:ascii="宋体" w:hAnsi="宋体" w:cs="宋体" w:eastAsia="宋体"/>
          <w:sz w:val="37"/>
          <w:spacing w:val="0"/>
          <w:color w:val="000000"/>
          <w:b w:val="off"/>
          <w:i w:val="off"/>
        </w:rPr>
        <w:t>离的同质归属领域，使得悲惨境遇在向人求援时，必须依照</w:t>
      </w:r>
      <w:r>
        <w:rPr>
          <w:rFonts w:ascii="宋体" w:hAnsi="宋体" w:cs="宋体" w:eastAsia="宋体"/>
          <w:sz w:val="37"/>
          <w:spacing w:val="0"/>
          <w:color w:val="000000"/>
          <w:b w:val="off"/>
          <w:i w:val="off"/>
        </w:rPr>
        <w:t>一个总是偶然却又总是有意义的可能性————它在人世间的</w:t>
      </w:r>
      <w:r>
        <w:rPr>
          <w:rFonts w:ascii="宋体" w:hAnsi="宋体" w:cs="宋体" w:eastAsia="宋体"/>
          <w:sz w:val="37"/>
          <w:spacing w:val="0"/>
          <w:color w:val="000000"/>
          <w:b w:val="off"/>
          <w:i w:val="off"/>
        </w:rPr>
        <w:t>经历。</w:t>
      </w:r>
      <w:bookmarkEnd w:id="5723"/>
    </w:p>
    <w:p>
      <w:pPr>
        <w:pageBreakBefore w:val="off"/>
        <w:tabs/>
        <w:wordWrap w:val="off"/>
        <w:spacing w:before="0" w:after="0" w:line="760" w:lineRule="atLeast"/>
        <w:ind w:left="80" w:right="0" w:firstLine="860"/>
        <w:jc w:val="both"/>
        <w:textAlignment w:val="baseline"/>
        <w:rPr>
          <w:sz w:val="37"/>
        </w:rPr>
      </w:pPr>
      <w:bookmarkStart w:name="" w:id="5724"/>
      <w:r>
        <w:rPr>
          <w:rFonts w:ascii="宋体" w:hAnsi="宋体" w:cs="宋体" w:eastAsia="宋体"/>
          <w:sz w:val="37"/>
          <w:spacing w:val="0"/>
          <w:color w:val="000000"/>
          <w:b w:val="off"/>
          <w:i w:val="off"/>
        </w:rPr>
        <w:t>然而，18世纪并不认为这是一种限制。相反地，人们认</w:t>
      </w:r>
      <w:r>
        <w:rPr>
          <w:rFonts w:ascii="宋体" w:hAnsi="宋体" w:cs="宋体" w:eastAsia="宋体"/>
          <w:sz w:val="37"/>
          <w:spacing w:val="0"/>
          <w:color w:val="000000"/>
          <w:b w:val="off"/>
          <w:i w:val="off"/>
        </w:rPr>
        <w:t>为这样才能给予救济更多的自然热烈，和更妥善的经济基</w:t>
      </w:r>
      <w:r>
        <w:rPr>
          <w:rFonts w:ascii="宋体" w:hAnsi="宋体" w:cs="宋体" w:eastAsia="宋体"/>
          <w:sz w:val="37"/>
          <w:spacing w:val="0"/>
          <w:color w:val="000000"/>
          <w:b w:val="off"/>
          <w:i w:val="off"/>
        </w:rPr>
        <w:t>础。直接将援助分发给病人的家庭，而不去建造维持经费高</w:t>
      </w:r>
      <w:r>
        <w:rPr>
          <w:rFonts w:ascii="宋体" w:hAnsi="宋体" w:cs="宋体" w:eastAsia="宋体"/>
          <w:sz w:val="37"/>
          <w:spacing w:val="0"/>
          <w:color w:val="000000"/>
          <w:b w:val="off"/>
          <w:i w:val="off"/>
        </w:rPr>
        <w:t>昂的大型救护院，这样做将会有三重优点。首先，就感情层</w:t>
      </w:r>
      <w:r>
        <w:rPr>
          <w:rFonts w:ascii="宋体" w:hAnsi="宋体" w:cs="宋体" w:eastAsia="宋体"/>
          <w:sz w:val="37"/>
          <w:spacing w:val="0"/>
          <w:color w:val="000000"/>
          <w:b w:val="off"/>
          <w:i w:val="off"/>
        </w:rPr>
        <w:t>面而言，由于天天都要看到病人，家人不会失去真实感受的</w:t>
      </w:r>
      <w:r>
        <w:rPr>
          <w:rFonts w:ascii="宋体" w:hAnsi="宋体" w:cs="宋体" w:eastAsia="宋体"/>
          <w:sz w:val="37"/>
          <w:spacing w:val="0"/>
          <w:color w:val="000000"/>
          <w:b w:val="off"/>
          <w:i w:val="off"/>
        </w:rPr>
        <w:t>怜悯之情。其次，就经济层面而言，由于家庭可以提供食宿，</w:t>
      </w:r>
      <w:r>
        <w:rPr>
          <w:rFonts w:ascii="宋体" w:hAnsi="宋体" w:cs="宋体" w:eastAsia="宋体"/>
          <w:sz w:val="37"/>
          <w:spacing w:val="0"/>
          <w:color w:val="000000"/>
          <w:b w:val="off"/>
          <w:i w:val="off"/>
        </w:rPr>
        <w:t>这方面就不需要额外供应。最后是医疗上的优点，不只病人</w:t>
      </w:r>
      <w:r>
        <w:rPr>
          <w:rFonts w:ascii="宋体" w:hAnsi="宋体" w:cs="宋体" w:eastAsia="宋体"/>
          <w:sz w:val="37"/>
          <w:spacing w:val="0"/>
          <w:color w:val="000000"/>
          <w:b w:val="off"/>
          <w:i w:val="off"/>
        </w:rPr>
        <w:t>可以受到特别细心的照料，他还不会受到救护院令人心情黯</w:t>
      </w:r>
      <w:r>
        <w:rPr>
          <w:rFonts w:ascii="宋体" w:hAnsi="宋体" w:cs="宋体" w:eastAsia="宋体"/>
          <w:sz w:val="37"/>
          <w:spacing w:val="0"/>
          <w:color w:val="000000"/>
          <w:b w:val="off"/>
          <w:i w:val="off"/>
        </w:rPr>
        <w:t>淡的景观所影响————在所有人心目中，救护院乃是一座“死</w:t>
      </w:r>
      <w:r>
        <w:rPr>
          <w:rFonts w:ascii="宋体" w:hAnsi="宋体" w:cs="宋体" w:eastAsia="宋体"/>
          <w:sz w:val="37"/>
          <w:spacing w:val="0"/>
          <w:color w:val="000000"/>
          <w:b w:val="off"/>
          <w:i w:val="off"/>
        </w:rPr>
        <w:t>亡的殿堂”。周围的忧郁景象、各式各样的感染、远离所有亲</w:t>
      </w:r>
      <w:r>
        <w:rPr>
          <w:rFonts w:ascii="宋体" w:hAnsi="宋体" w:cs="宋体" w:eastAsia="宋体"/>
          <w:sz w:val="37"/>
          <w:spacing w:val="0"/>
          <w:color w:val="000000"/>
          <w:b w:val="off"/>
          <w:i w:val="off"/>
        </w:rPr>
        <w:t>切的事物，会使得病人更加痛苦，而且会引起自然之中本来</w:t>
      </w:r>
      <w:r>
        <w:rPr>
          <w:rFonts w:ascii="宋体" w:hAnsi="宋体" w:cs="宋体" w:eastAsia="宋体"/>
          <w:sz w:val="37"/>
          <w:spacing w:val="0"/>
          <w:color w:val="000000"/>
          <w:b w:val="off"/>
          <w:i w:val="off"/>
        </w:rPr>
        <w:t>没有的疾病，因为它们就像是病院特有的产物。入院人士的</w:t>
      </w:r>
      <w:r>
        <w:rPr>
          <w:rFonts w:ascii="宋体" w:hAnsi="宋体" w:cs="宋体" w:eastAsia="宋体"/>
          <w:sz w:val="37"/>
          <w:spacing w:val="0"/>
          <w:color w:val="000000"/>
          <w:b w:val="off"/>
          <w:i w:val="off"/>
        </w:rPr>
        <w:t>处境会带来特殊的疾病，像是今日所谓的“医院病”(hoshi-</w:t>
      </w:r>
      <w:r>
        <w:rPr>
          <w:rFonts w:ascii="宋体" w:hAnsi="宋体" w:cs="宋体" w:eastAsia="宋体"/>
          <w:sz w:val="37"/>
          <w:spacing w:val="0"/>
          <w:color w:val="000000"/>
          <w:b w:val="off"/>
          <w:i w:val="off"/>
        </w:rPr>
        <w:t>talisme)的前身。而且“医院医生必须更加精明，才能避免虚</w:t>
      </w:r>
      <w:bookmarkEnd w:id="5724"/>
    </w:p>
    <w:p>
      <w:pPr>
        <w:pageBreakBefore w:val="off"/>
        <w:tabs/>
        <w:wordWrap w:val="off"/>
        <w:spacing w:before="0" w:after="0" w:line="440" w:lineRule="atLeast"/>
        <w:ind w:left="0" w:right="220"/>
        <w:jc w:val="right"/>
        <w:textAlignment w:val="baseline"/>
        <w:rPr>
          <w:sz w:val="32"/>
        </w:rPr>
      </w:pPr>
      <w:bookmarkStart w:name="" w:id="5725"/>
      <w:r>
        <w:rPr>
          <w:rFonts w:ascii="楷体" w:hAnsi="楷体" w:cs="楷体" w:eastAsia="楷体"/>
          <w:sz w:val="32"/>
          <w:spacing w:val="0"/>
          <w:color w:val="000000"/>
          <w:b w:val="off"/>
          <w:i w:val="off"/>
        </w:rPr>
        <w:t>587</w:t>
      </w:r>
      <w:bookmarkEnd w:id="5725"/>
    </w:p>
    <w:p>
      <w:r>
        <w:t/>
      </w:r>
    </w:p>
    <w:p>
      <w:pPr>
        <w:sectPr>
          <w:footerReference r:id="rId1324"/>
          <w:headerReference r:id="rId1325" w:type="default"/>
          <w:type w:val="nextPage"/>
          <w:pgSz w:w="15660" w:h="23340"/>
          <w:pgMar w:left="2060" w:top="1980" w:right="2060" w:bottom="1980" w:header="1680" w:footer="1680"/>
          <w:cols w:num="1"/>
        </w:sectPr>
      </w:pPr>
    </w:p>
    <w:p>
      <w:pPr>
        <w:pageBreakBefore w:val="off"/>
        <w:tabs/>
        <w:wordWrap w:val="off"/>
        <w:spacing w:before="720" w:after="0" w:line="740" w:lineRule="atLeast"/>
        <w:ind w:left="0" w:right="80"/>
        <w:jc w:val="both"/>
        <w:textAlignment w:val="baseline"/>
        <w:rPr>
          <w:sz w:val="38"/>
        </w:rPr>
      </w:pPr>
      <w:bookmarkStart w:name="" w:id="5726"/>
      <w:r>
        <w:rPr>
          <w:rFonts w:ascii="宋体" w:hAnsi="宋体" w:cs="宋体" w:eastAsia="宋体"/>
          <w:sz w:val="38"/>
          <w:spacing w:val="0"/>
          <w:color w:val="000000"/>
          <w:b w:val="off"/>
          <w:i w:val="off"/>
        </w:rPr>
        <w:t>假经验所带来的危险。这些假经验似乎来自一些人为的疾</w:t>
      </w:r>
      <w:r>
        <w:rPr>
          <w:rFonts w:ascii="宋体" w:hAnsi="宋体" w:cs="宋体" w:eastAsia="宋体"/>
          <w:sz w:val="38"/>
          <w:spacing w:val="0"/>
          <w:color w:val="000000"/>
          <w:b w:val="off"/>
          <w:i w:val="off"/>
        </w:rPr>
        <w:t>病，而医生却得在医院中治疗这些疾病。事实上，医院中没</w:t>
      </w:r>
      <w:r>
        <w:rPr>
          <w:rFonts w:ascii="宋体" w:hAnsi="宋体" w:cs="宋体" w:eastAsia="宋体"/>
          <w:sz w:val="38"/>
          <w:spacing w:val="0"/>
          <w:color w:val="000000"/>
          <w:b w:val="off"/>
          <w:i w:val="off"/>
        </w:rPr>
        <w:t>有纯粹的疾病”。⑮ 就好像监禁措施最终是贫穷的创造者，</w:t>
      </w:r>
      <w:r>
        <w:rPr>
          <w:rFonts w:ascii="宋体" w:hAnsi="宋体" w:cs="宋体" w:eastAsia="宋体"/>
          <w:sz w:val="38"/>
          <w:spacing w:val="0"/>
          <w:color w:val="000000"/>
          <w:b w:val="off"/>
          <w:i w:val="off"/>
        </w:rPr>
        <w:t>医院也是疾病的创造者。</w:t>
      </w:r>
      <w:bookmarkEnd w:id="5726"/>
    </w:p>
    <w:p>
      <w:pPr>
        <w:pageBreakBefore w:val="off"/>
        <w:tabs/>
        <w:wordWrap w:val="off"/>
        <w:spacing w:before="0" w:after="0" w:line="740" w:lineRule="atLeast"/>
        <w:ind w:left="0" w:right="60" w:firstLine="880"/>
        <w:jc w:val="both"/>
        <w:textAlignment w:val="baseline"/>
        <w:rPr>
          <w:sz w:val="38"/>
        </w:rPr>
      </w:pPr>
      <w:bookmarkStart w:name="" w:id="5727"/>
      <w:r>
        <w:rPr>
          <w:rFonts w:ascii="宋体" w:hAnsi="宋体" w:cs="宋体" w:eastAsia="宋体"/>
          <w:sz w:val="38"/>
          <w:spacing w:val="0"/>
          <w:color w:val="000000"/>
          <w:b w:val="off"/>
          <w:i w:val="off"/>
        </w:rPr>
        <w:t>治疗的自然场所并非医院：家庭，或者至少病人最亲近</w:t>
      </w:r>
      <w:r>
        <w:rPr>
          <w:rFonts w:ascii="宋体" w:hAnsi="宋体" w:cs="宋体" w:eastAsia="宋体"/>
          <w:sz w:val="38"/>
          <w:spacing w:val="0"/>
          <w:color w:val="000000"/>
          <w:b w:val="off"/>
          <w:i w:val="off"/>
        </w:rPr>
        <w:t>的人士，才是这样的处所。就好像贫穷应该在人力的自由流</w:t>
      </w:r>
      <w:r>
        <w:rPr>
          <w:rFonts w:ascii="宋体" w:hAnsi="宋体" w:cs="宋体" w:eastAsia="宋体"/>
          <w:sz w:val="38"/>
          <w:spacing w:val="0"/>
          <w:color w:val="000000"/>
          <w:b w:val="off"/>
          <w:i w:val="off"/>
        </w:rPr>
        <w:t>动中自行消失，疾病也应该消失在人的自然环境对他的自发性</w:t>
      </w:r>
      <w:r>
        <w:rPr>
          <w:rFonts w:ascii="宋体" w:hAnsi="宋体" w:cs="宋体" w:eastAsia="宋体"/>
          <w:sz w:val="38"/>
          <w:spacing w:val="0"/>
          <w:color w:val="000000"/>
          <w:b w:val="off"/>
          <w:i w:val="off"/>
        </w:rPr>
        <w:t>照料之中：“如果社会要进行真正的慈善事业，那么它本身要尽</w:t>
      </w:r>
      <w:r>
        <w:rPr>
          <w:rFonts w:ascii="宋体" w:hAnsi="宋体" w:cs="宋体" w:eastAsia="宋体"/>
          <w:sz w:val="38"/>
          <w:spacing w:val="0"/>
          <w:color w:val="000000"/>
          <w:b w:val="off"/>
          <w:i w:val="off"/>
        </w:rPr>
        <w:t>少作为，并在尽可能的范围内，利用家庭和个人的私人力量。”⑯</w:t>
      </w:r>
      <w:bookmarkEnd w:id="5727"/>
    </w:p>
    <w:p>
      <w:pPr>
        <w:pageBreakBefore w:val="off"/>
        <w:tabs/>
        <w:wordWrap w:val="off"/>
        <w:spacing w:before="0" w:after="0" w:line="740" w:lineRule="atLeast"/>
        <w:ind w:left="0" w:right="20" w:firstLine="880"/>
        <w:jc w:val="both"/>
        <w:textAlignment w:val="baseline"/>
        <w:rPr>
          <w:sz w:val="38"/>
        </w:rPr>
      </w:pPr>
      <w:bookmarkStart w:name="" w:id="5728"/>
      <w:r>
        <w:rPr>
          <w:rFonts w:ascii="宋体" w:hAnsi="宋体" w:cs="宋体" w:eastAsia="宋体"/>
          <w:sz w:val="38"/>
          <w:spacing w:val="0"/>
          <w:color w:val="000000"/>
          <w:b w:val="off"/>
          <w:i w:val="off"/>
        </w:rPr>
        <w:t>18世纪末期，人们向其提出要求和尝试组织的，便是这</w:t>
      </w:r>
      <w:r>
        <w:rPr>
          <w:rFonts w:ascii="宋体" w:hAnsi="宋体" w:cs="宋体" w:eastAsia="宋体"/>
          <w:sz w:val="38"/>
          <w:spacing w:val="0"/>
          <w:color w:val="000000"/>
          <w:b w:val="off"/>
          <w:i w:val="off"/>
        </w:rPr>
        <w:t>些“私人力量”。⑰英国在1722年通过一条法律，禁止任何</w:t>
      </w:r>
      <w:r>
        <w:rPr>
          <w:rFonts w:ascii="宋体" w:hAnsi="宋体" w:cs="宋体" w:eastAsia="宋体"/>
          <w:sz w:val="38"/>
          <w:spacing w:val="0"/>
          <w:color w:val="000000"/>
          <w:b w:val="off"/>
          <w:i w:val="off"/>
        </w:rPr>
        <w:t>形式的家庭援助：生病的穷人必须被送进救护院，成为公共</w:t>
      </w:r>
      <w:r>
        <w:rPr>
          <w:rFonts w:ascii="宋体" w:hAnsi="宋体" w:cs="宋体" w:eastAsia="宋体"/>
          <w:sz w:val="38"/>
          <w:spacing w:val="0"/>
          <w:color w:val="000000"/>
          <w:b w:val="off"/>
          <w:i w:val="off"/>
        </w:rPr>
        <w:t>慈善事业的无名对象。1796年通过的新法，则修正这项条</w:t>
      </w:r>
      <w:r>
        <w:rPr>
          <w:rFonts w:ascii="宋体" w:hAnsi="宋体" w:cs="宋体" w:eastAsia="宋体"/>
          <w:sz w:val="38"/>
          <w:spacing w:val="0"/>
          <w:color w:val="000000"/>
          <w:b w:val="off"/>
          <w:i w:val="off"/>
        </w:rPr>
        <w:t>文，认为它“不适合实况而且具有压迫性”，因为它阻碍人接</w:t>
      </w:r>
      <w:r>
        <w:rPr>
          <w:rFonts w:ascii="宋体" w:hAnsi="宋体" w:cs="宋体" w:eastAsia="宋体"/>
          <w:sz w:val="38"/>
          <w:spacing w:val="0"/>
          <w:color w:val="000000"/>
          <w:b w:val="off"/>
          <w:i w:val="off"/>
        </w:rPr>
        <w:t>受正当的偶然救援，又使其他人不能受到“家庭固有的支</w:t>
      </w:r>
      <w:r>
        <w:rPr>
          <w:rFonts w:ascii="宋体" w:hAnsi="宋体" w:cs="宋体" w:eastAsia="宋体"/>
          <w:sz w:val="38"/>
          <w:spacing w:val="0"/>
          <w:color w:val="000000"/>
          <w:b w:val="off"/>
          <w:i w:val="off"/>
        </w:rPr>
        <w:t>援”。贫穷的病人是否可以留在家中，将由救济教区的看守</w:t>
      </w:r>
      <w:r>
        <w:rPr>
          <w:rFonts w:ascii="宋体" w:hAnsi="宋体" w:cs="宋体" w:eastAsia="宋体"/>
          <w:sz w:val="38"/>
          <w:spacing w:val="0"/>
          <w:color w:val="000000"/>
          <w:b w:val="off"/>
          <w:i w:val="off"/>
        </w:rPr>
        <w:t>人决定。⑱人们也尝试鼓励相互保险体系；1786年，亚克兰</w:t>
      </w:r>
      <w:r>
        <w:rPr>
          <w:rFonts w:ascii="宋体" w:hAnsi="宋体" w:cs="宋体" w:eastAsia="宋体"/>
          <w:sz w:val="38"/>
          <w:spacing w:val="0"/>
          <w:color w:val="000000"/>
          <w:b w:val="off"/>
          <w:i w:val="off"/>
        </w:rPr>
        <w:t>德(Acland)拟定一个“普天友谊行善社”(universal friendly</w:t>
      </w:r>
      <w:r>
        <w:rPr>
          <w:rFonts w:ascii="宋体" w:hAnsi="宋体" w:cs="宋体" w:eastAsia="宋体"/>
          <w:sz w:val="38"/>
          <w:spacing w:val="0"/>
          <w:color w:val="000000"/>
          <w:b w:val="off"/>
          <w:i w:val="off"/>
        </w:rPr>
        <w:t>or benefit society)计划：加入的合作社的农夫和侍者，一旦患</w:t>
      </w:r>
      <w:r>
        <w:rPr>
          <w:rFonts w:ascii="宋体" w:hAnsi="宋体" w:cs="宋体" w:eastAsia="宋体"/>
          <w:sz w:val="38"/>
          <w:spacing w:val="0"/>
          <w:color w:val="000000"/>
          <w:u w:val="single"/>
          <w:b w:val="off"/>
          <w:i w:val="off"/>
        </w:rPr>
        <w:t xml:space="preserve">              </w:t>
      </w:r>
      <w:bookmarkEnd w:id="5728"/>
    </w:p>
    <w:p>
      <w:pPr>
        <w:pageBreakBefore w:val="off"/>
        <w:tabs/>
        <w:wordWrap w:val="off"/>
        <w:spacing w:before="240" w:after="0" w:line="560" w:lineRule="atLeast"/>
        <w:ind w:left="660" w:right="0"/>
        <w:jc w:val="both"/>
        <w:textAlignment w:val="baseline"/>
        <w:rPr>
          <w:sz w:val="31"/>
        </w:rPr>
      </w:pPr>
      <w:bookmarkStart w:name="" w:id="5729"/>
      <w:r>
        <w:rPr>
          <w:rFonts w:ascii="宋体" w:hAnsi="宋体" w:cs="宋体" w:eastAsia="宋体"/>
          <w:sz w:val="31"/>
          <w:spacing w:val="0"/>
          <w:color w:val="000000"/>
          <w:b w:val="off"/>
          <w:i w:val="off"/>
        </w:rPr>
        <w:t>⑮ 杜邦·德·尼姆尔，前引书，pp.10—11。</w:t>
      </w:r>
      <w:bookmarkEnd w:id="5729"/>
    </w:p>
    <w:p>
      <w:pPr>
        <w:pageBreakBefore w:val="off"/>
        <w:tabs/>
        <w:wordWrap w:val="off"/>
        <w:spacing w:before="0" w:after="0" w:line="560" w:lineRule="atLeast"/>
        <w:ind w:left="660" w:right="0"/>
        <w:jc w:val="both"/>
        <w:textAlignment w:val="baseline"/>
        <w:rPr>
          <w:sz w:val="31"/>
        </w:rPr>
      </w:pPr>
      <w:bookmarkStart w:name="" w:id="5730"/>
      <w:r>
        <w:rPr>
          <w:rFonts w:ascii="宋体" w:hAnsi="宋体" w:cs="宋体" w:eastAsia="宋体"/>
          <w:sz w:val="31"/>
          <w:spacing w:val="0"/>
          <w:color w:val="000000"/>
          <w:b w:val="off"/>
          <w:i w:val="off"/>
        </w:rPr>
        <w:t>⑯ 同上，p.113。</w:t>
      </w:r>
      <w:bookmarkEnd w:id="5730"/>
    </w:p>
    <w:p>
      <w:pPr>
        <w:pageBreakBefore w:val="off"/>
        <w:tabs/>
        <w:wordWrap w:val="off"/>
        <w:spacing w:before="0" w:after="0" w:line="560" w:lineRule="atLeast"/>
        <w:ind w:left="80" w:right="0" w:firstLine="580"/>
        <w:jc w:val="both"/>
        <w:textAlignment w:val="baseline"/>
        <w:rPr>
          <w:sz w:val="31"/>
        </w:rPr>
      </w:pPr>
      <w:bookmarkStart w:name="" w:id="5731"/>
      <w:r>
        <w:rPr>
          <w:rFonts w:ascii="宋体" w:hAnsi="宋体" w:cs="宋体" w:eastAsia="宋体"/>
          <w:sz w:val="31"/>
          <w:spacing w:val="0"/>
          <w:color w:val="000000"/>
          <w:b w:val="off"/>
          <w:i w:val="off"/>
        </w:rPr>
        <w:t>⑰ 在图戈的要求下，布里恩(Brienne)到土鲁斯地区调查救助状况。他在</w:t>
      </w:r>
      <w:r>
        <w:rPr>
          <w:rFonts w:ascii="宋体" w:hAnsi="宋体" w:cs="宋体" w:eastAsia="宋体"/>
          <w:sz w:val="31"/>
          <w:spacing w:val="0"/>
          <w:color w:val="000000"/>
          <w:b w:val="off"/>
          <w:i w:val="off"/>
        </w:rPr>
        <w:t>1775年写下结论，并把它读给蒙弟尼(Montigny)听。他建议在家接受救助，不过他</w:t>
      </w:r>
      <w:r>
        <w:rPr>
          <w:rFonts w:ascii="宋体" w:hAnsi="宋体" w:cs="宋体" w:eastAsia="宋体"/>
          <w:sz w:val="31"/>
          <w:spacing w:val="0"/>
          <w:color w:val="000000"/>
          <w:b w:val="off"/>
          <w:i w:val="off"/>
        </w:rPr>
        <w:t>也主张要为某些种类人士，如疯子，创造济贫所。(国家图书馆，Fonds français</w:t>
      </w:r>
      <w:r>
        <w:rPr>
          <w:rFonts w:ascii="仿宋" w:hAnsi="仿宋" w:cs="仿宋" w:eastAsia="仿宋"/>
          <w:sz w:val="31"/>
          <w:spacing w:val="0"/>
          <w:color w:val="000000"/>
          <w:b w:val="off"/>
          <w:i w:val="off"/>
        </w:rPr>
        <w:t>8129, f°244—287)</w:t>
      </w:r>
      <w:bookmarkEnd w:id="5731"/>
    </w:p>
    <w:p>
      <w:pPr>
        <w:pageBreakBefore w:val="off"/>
        <w:tabs/>
        <w:wordWrap w:val="off"/>
        <w:spacing w:before="0" w:after="0" w:line="560" w:lineRule="atLeast"/>
        <w:ind w:left="660" w:right="0"/>
        <w:jc w:val="both"/>
        <w:textAlignment w:val="baseline"/>
        <w:rPr>
          <w:sz w:val="31"/>
        </w:rPr>
      </w:pPr>
      <w:bookmarkStart w:name="" w:id="5732"/>
      <w:r>
        <w:rPr>
          <w:rFonts w:ascii="TimesNewRoman" w:hAnsi="TimesNewRoman" w:cs="TimesNewRoman" w:eastAsia="TimesNewRoman"/>
          <w:sz w:val="31"/>
          <w:spacing w:val="0"/>
          <w:color w:val="000000"/>
          <w:b w:val="off"/>
          <w:i w:val="off"/>
        </w:rPr>
        <w:t>⑱ Nicholls,《英国贫穷法案》(The English Poor Laws),Ⅱ,pp.115—116。</w:t>
      </w:r>
      <w:bookmarkEnd w:id="5732"/>
    </w:p>
    <w:p>
      <w:pPr>
        <w:pageBreakBefore w:val="off"/>
        <w:tabs/>
        <w:wordWrap w:val="off"/>
        <w:spacing w:before="0" w:after="0" w:line="440" w:lineRule="atLeast"/>
        <w:ind w:left="280" w:right="0"/>
        <w:jc w:val="both"/>
        <w:textAlignment w:val="baseline"/>
        <w:rPr>
          <w:sz w:val="32"/>
        </w:rPr>
      </w:pPr>
      <w:bookmarkStart w:name="" w:id="5733"/>
      <w:r>
        <w:rPr>
          <w:rFonts w:ascii="楷体" w:hAnsi="楷体" w:cs="楷体" w:eastAsia="楷体"/>
          <w:sz w:val="32"/>
          <w:spacing w:val="0"/>
          <w:color w:val="000000"/>
          <w:b w:val="off"/>
          <w:i w:val="off"/>
        </w:rPr>
        <w:t>588</w:t>
      </w:r>
      <w:bookmarkEnd w:id="5733"/>
    </w:p>
    <w:p>
      <w:r>
        <w:t/>
      </w:r>
    </w:p>
    <w:p>
      <w:pPr>
        <w:sectPr>
          <w:footerReference r:id="rId1326"/>
          <w:headerReference r:id="rId1327" w:type="default"/>
          <w:type w:val="nextPage"/>
          <w:pgSz w:w="15660" w:h="23340"/>
          <w:pgMar w:left="2140" w:top="1980" w:right="2140" w:bottom="1980" w:header="1680" w:footer="1680"/>
          <w:cols w:num="1"/>
        </w:sectPr>
      </w:pPr>
    </w:p>
    <w:p>
      <w:pPr>
        <w:pageBreakBefore w:val="off"/>
        <w:tabs/>
        <w:wordWrap w:val="off"/>
        <w:spacing w:before="980" w:after="0" w:line="760" w:lineRule="atLeast"/>
        <w:ind w:left="20" w:right="20"/>
        <w:jc w:val="both"/>
        <w:textAlignment w:val="baseline"/>
        <w:rPr>
          <w:sz w:val="38"/>
        </w:rPr>
      </w:pPr>
      <w:bookmarkStart w:name="" w:id="5734"/>
      <w:r>
        <w:rPr>
          <w:rFonts w:ascii="宋体" w:hAnsi="宋体" w:cs="宋体" w:eastAsia="宋体"/>
          <w:sz w:val="38"/>
          <w:spacing w:val="0"/>
          <w:color w:val="000000"/>
          <w:b w:val="off"/>
          <w:i w:val="off"/>
        </w:rPr>
        <w:t>病或发生意外事故，可以在住处受到救援；每个教区都会有</w:t>
      </w:r>
      <w:r>
        <w:rPr>
          <w:rFonts w:ascii="宋体" w:hAnsi="宋体" w:cs="宋体" w:eastAsia="宋体"/>
          <w:sz w:val="38"/>
          <w:spacing w:val="0"/>
          <w:color w:val="000000"/>
          <w:b w:val="off"/>
          <w:i w:val="off"/>
        </w:rPr>
        <w:t>一位有权供应药物的药师，其费用一半由教区支付，一半由</w:t>
      </w:r>
      <w:r>
        <w:rPr>
          <w:rFonts w:ascii="宋体" w:hAnsi="宋体" w:cs="宋体" w:eastAsia="宋体"/>
          <w:sz w:val="38"/>
          <w:spacing w:val="0"/>
          <w:color w:val="000000"/>
          <w:b w:val="off"/>
          <w:i w:val="off"/>
        </w:rPr>
        <w:t>协会支出。⑧</w:t>
      </w:r>
      <w:bookmarkEnd w:id="5734"/>
    </w:p>
    <w:p>
      <w:pPr>
        <w:pageBreakBefore w:val="off"/>
        <w:tabs/>
        <w:wordWrap w:val="off"/>
        <w:spacing w:before="0" w:after="0" w:line="760" w:lineRule="atLeast"/>
        <w:ind w:left="20" w:right="0" w:firstLine="880"/>
        <w:jc w:val="both"/>
        <w:textAlignment w:val="baseline"/>
        <w:rPr>
          <w:sz w:val="38"/>
        </w:rPr>
      </w:pPr>
      <w:bookmarkStart w:name="" w:id="5735"/>
      <w:r>
        <w:rPr>
          <w:rFonts w:ascii="宋体" w:hAnsi="宋体" w:cs="宋体" w:eastAsia="宋体"/>
          <w:sz w:val="38"/>
          <w:spacing w:val="0"/>
          <w:color w:val="000000"/>
          <w:b w:val="off"/>
          <w:i w:val="off"/>
        </w:rPr>
        <w:t>大革命————至少在其初期————放弃了中央集权式的救</w:t>
      </w:r>
      <w:r>
        <w:rPr>
          <w:rFonts w:ascii="宋体" w:hAnsi="宋体" w:cs="宋体" w:eastAsia="宋体"/>
          <w:sz w:val="38"/>
          <w:spacing w:val="0"/>
          <w:color w:val="000000"/>
          <w:b w:val="off"/>
          <w:i w:val="off"/>
        </w:rPr>
        <w:t>济重组计划，也放弃了大型救护院的建造计划。拉·罗什福</w:t>
      </w:r>
      <w:r>
        <w:rPr>
          <w:rFonts w:ascii="宋体" w:hAnsi="宋体" w:cs="宋体" w:eastAsia="宋体"/>
          <w:sz w:val="38"/>
          <w:spacing w:val="0"/>
          <w:color w:val="000000"/>
          <w:b w:val="off"/>
          <w:i w:val="off"/>
        </w:rPr>
        <w:t>柯-梁库的报告和杜邦·德·尼姆尔及图戈弟子们的自由</w:t>
      </w:r>
      <w:r>
        <w:rPr>
          <w:rFonts w:ascii="宋体" w:hAnsi="宋体" w:cs="宋体" w:eastAsia="宋体"/>
          <w:sz w:val="38"/>
          <w:spacing w:val="0"/>
          <w:color w:val="000000"/>
          <w:b w:val="off"/>
          <w:i w:val="off"/>
        </w:rPr>
        <w:t>理念相符：“在家救助除了其他珍贵的优点外，还可以使受援</w:t>
      </w:r>
      <w:r>
        <w:rPr>
          <w:rFonts w:ascii="宋体" w:hAnsi="宋体" w:cs="宋体" w:eastAsia="宋体"/>
          <w:sz w:val="38"/>
          <w:spacing w:val="0"/>
          <w:color w:val="000000"/>
          <w:b w:val="off"/>
          <w:i w:val="off"/>
        </w:rPr>
        <w:t>人的家人也受分沾救济之利、让受援人不致离开其所珍视的</w:t>
      </w:r>
      <w:r>
        <w:rPr>
          <w:rFonts w:ascii="宋体" w:hAnsi="宋体" w:cs="宋体" w:eastAsia="宋体"/>
          <w:sz w:val="38"/>
          <w:spacing w:val="0"/>
          <w:color w:val="000000"/>
          <w:b w:val="off"/>
          <w:i w:val="off"/>
        </w:rPr>
        <w:t>事物、因而使公共援助可以加强自然的关系和感情。如果这</w:t>
      </w:r>
      <w:r>
        <w:rPr>
          <w:rFonts w:ascii="宋体" w:hAnsi="宋体" w:cs="宋体" w:eastAsia="宋体"/>
          <w:sz w:val="38"/>
          <w:spacing w:val="0"/>
          <w:color w:val="000000"/>
          <w:b w:val="off"/>
          <w:i w:val="off"/>
        </w:rPr>
        <w:t>个体系受到采用，将可以节省非常可观的经费，因为只要以</w:t>
      </w:r>
      <w:r>
        <w:rPr>
          <w:rFonts w:ascii="宋体" w:hAnsi="宋体" w:cs="宋体" w:eastAsia="宋体"/>
          <w:sz w:val="38"/>
          <w:spacing w:val="0"/>
          <w:color w:val="000000"/>
          <w:b w:val="off"/>
          <w:i w:val="off"/>
        </w:rPr>
        <w:t>比今天用来供养救护院穷人所花成本的一半还少许多的经</w:t>
      </w:r>
      <w:r>
        <w:rPr>
          <w:rFonts w:ascii="宋体" w:hAnsi="宋体" w:cs="宋体" w:eastAsia="宋体"/>
          <w:sz w:val="38"/>
          <w:spacing w:val="0"/>
          <w:color w:val="000000"/>
          <w:b w:val="off"/>
          <w:i w:val="off"/>
        </w:rPr>
        <w:t>费，便足以维持在家接受救助的个人。”⑨</w:t>
      </w:r>
      <w:bookmarkEnd w:id="5735"/>
    </w:p>
    <w:p>
      <w:pPr>
        <w:pageBreakBefore w:val="off"/>
        <w:tabs/>
        <w:wordWrap w:val="off"/>
        <w:spacing w:before="0" w:after="0" w:line="760" w:lineRule="exact"/>
        <w:ind w:left="0" w:right="0"/>
        <w:jc w:val="both"/>
        <w:textAlignment w:val="baseline"/>
        <w:rPr>
          <w:sz w:val="38"/>
        </w:rPr>
      </w:pPr>
      <w:bookmarkStart w:name="" w:id="5736"/>
      <w:r>
        <w:rPr>
          <w:rFonts w:ascii="宋体" w:hAnsi="宋体" w:cs="宋体" w:eastAsia="宋体"/>
          <w:sz w:val="38"/>
          <w:spacing w:val="0"/>
          <w:color w:val="000000"/>
          <w:b w:val="off"/>
          <w:i w:val="off"/>
        </w:rPr>
        <w:t/>
      </w:r>
      <w:bookmarkEnd w:id="5736"/>
    </w:p>
    <w:p>
      <w:pPr>
        <w:pageBreakBefore w:val="off"/>
        <w:tabs/>
        <w:wordWrap w:val="off"/>
        <w:spacing w:before="0" w:after="0" w:line="760" w:lineRule="exact"/>
        <w:ind w:left="0" w:right="0"/>
        <w:jc w:val="both"/>
        <w:textAlignment w:val="baseline"/>
        <w:rPr>
          <w:sz w:val="38"/>
        </w:rPr>
      </w:pPr>
      <w:bookmarkStart w:name="" w:id="5737"/>
      <w:r>
        <w:rPr>
          <w:rFonts w:ascii="宋体" w:hAnsi="宋体" w:cs="宋体" w:eastAsia="宋体"/>
          <w:sz w:val="38"/>
          <w:spacing w:val="0"/>
          <w:color w:val="000000"/>
          <w:b w:val="off"/>
          <w:i w:val="off"/>
        </w:rPr>
        <w:t/>
      </w:r>
      <w:bookmarkEnd w:id="5737"/>
    </w:p>
    <w:p>
      <w:pPr>
        <w:pageBreakBefore w:val="off"/>
        <w:tabs/>
        <w:wordWrap w:val="off"/>
        <w:spacing w:before="0" w:after="0" w:line="760" w:lineRule="atLeast"/>
        <w:ind w:left="880" w:right="0" w:firstLine="20"/>
        <w:jc w:val="both"/>
        <w:textAlignment w:val="baseline"/>
        <w:rPr>
          <w:sz w:val="38"/>
        </w:rPr>
      </w:pPr>
      <w:bookmarkStart w:name="" w:id="5738"/>
      <w:r>
        <w:rPr>
          <w:rFonts w:ascii="宋体" w:hAnsi="宋体" w:cs="宋体" w:eastAsia="宋体"/>
          <w:sz w:val="38"/>
          <w:spacing w:val="0"/>
          <w:color w:val="000000"/>
          <w:b w:val="off"/>
          <w:i w:val="off"/>
        </w:rPr>
        <w:t>这是两个彼此陌生的运动。</w:t>
      </w:r>
      <w:bookmarkEnd w:id="5738"/>
    </w:p>
    <w:p>
      <w:pPr>
        <w:pageBreakBefore w:val="off"/>
        <w:tabs/>
        <w:wordWrap w:val="off"/>
        <w:spacing w:before="0" w:after="0" w:line="760" w:lineRule="atLeast"/>
        <w:ind w:left="20" w:right="20" w:firstLine="880"/>
        <w:jc w:val="both"/>
        <w:textAlignment w:val="baseline"/>
        <w:rPr>
          <w:sz w:val="38"/>
        </w:rPr>
      </w:pPr>
      <w:bookmarkStart w:name="" w:id="5739"/>
      <w:r>
        <w:rPr>
          <w:rFonts w:ascii="宋体" w:hAnsi="宋体" w:cs="宋体" w:eastAsia="宋体"/>
          <w:sz w:val="38"/>
          <w:spacing w:val="0"/>
          <w:color w:val="000000"/>
          <w:b w:val="off"/>
          <w:i w:val="off"/>
        </w:rPr>
        <w:t>其中一个在监禁体制所定义的空间之中诞生和发展：由</w:t>
      </w:r>
      <w:r>
        <w:rPr>
          <w:rFonts w:ascii="宋体" w:hAnsi="宋体" w:cs="宋体" w:eastAsia="宋体"/>
          <w:sz w:val="38"/>
          <w:spacing w:val="0"/>
          <w:color w:val="000000"/>
          <w:b w:val="off"/>
          <w:i w:val="off"/>
        </w:rPr>
        <w:t>于这个运动，疯狂由过去被禁闭的混杂世界中取得了独立和</w:t>
      </w:r>
      <w:r>
        <w:rPr>
          <w:rFonts w:ascii="宋体" w:hAnsi="宋体" w:cs="宋体" w:eastAsia="宋体"/>
          <w:sz w:val="38"/>
          <w:spacing w:val="0"/>
          <w:color w:val="000000"/>
          <w:b w:val="off"/>
          <w:i w:val="off"/>
        </w:rPr>
        <w:t>独特的地位；在过去人们只能辨认出非理性的地带，现在，由</w:t>
      </w:r>
      <w:r>
        <w:rPr>
          <w:rFonts w:ascii="宋体" w:hAnsi="宋体" w:cs="宋体" w:eastAsia="宋体"/>
          <w:sz w:val="38"/>
          <w:spacing w:val="0"/>
          <w:color w:val="000000"/>
          <w:b w:val="off"/>
          <w:i w:val="off"/>
        </w:rPr>
        <w:t>于一些新的距离，人们也能察觉到它了。而且，虽然所有其</w:t>
      </w:r>
      <w:r>
        <w:rPr>
          <w:rFonts w:ascii="宋体" w:hAnsi="宋体" w:cs="宋体" w:eastAsia="宋体"/>
          <w:sz w:val="38"/>
          <w:spacing w:val="0"/>
          <w:color w:val="000000"/>
          <w:b w:val="off"/>
          <w:i w:val="off"/>
        </w:rPr>
        <w:t>他的监禁形象都倾向于逃脱禁闭，疯狂反而独自居留此处。</w:t>
      </w:r>
      <w:r>
        <w:rPr>
          <w:rFonts w:ascii="宋体" w:hAnsi="宋体" w:cs="宋体" w:eastAsia="宋体"/>
          <w:sz w:val="38"/>
          <w:spacing w:val="0"/>
          <w:color w:val="000000"/>
          <w:b w:val="off"/>
          <w:i w:val="off"/>
        </w:rPr>
        <w:t>它像是这个体制最后的灾难残骸，最后的见证。虽然这个体</w:t>
      </w:r>
      <w:r>
        <w:rPr>
          <w:rFonts w:ascii="宋体" w:hAnsi="宋体" w:cs="宋体" w:eastAsia="宋体"/>
          <w:sz w:val="38"/>
          <w:spacing w:val="0"/>
          <w:color w:val="000000"/>
          <w:b w:val="off"/>
          <w:i w:val="off"/>
        </w:rPr>
        <w:t>制曾是古典世界基要而不可或缺的一部分，但现在，对我们</w:t>
      </w:r>
      <w:r>
        <w:rPr>
          <w:rFonts w:ascii="宋体" w:hAnsi="宋体" w:cs="宋体" w:eastAsia="宋体"/>
          <w:sz w:val="38"/>
          <w:spacing w:val="0"/>
          <w:color w:val="000000"/>
          <w:b w:val="off"/>
          <w:i w:val="off"/>
        </w:rPr>
        <w:t>来说，它的意义就像谜一样地难解。</w:t>
      </w:r>
      <w:bookmarkEnd w:id="5739"/>
    </w:p>
    <w:p>
      <w:pPr>
        <w:pageBreakBefore w:val="off"/>
        <w:tabs/>
        <w:wordWrap w:val="off"/>
        <w:spacing w:before="0" w:after="0" w:line="760" w:lineRule="atLeast"/>
        <w:ind w:left="40" w:right="0"/>
        <w:jc w:val="both"/>
        <w:textAlignment w:val="baseline"/>
        <w:rPr>
          <w:sz w:val="38"/>
        </w:rPr>
      </w:pPr>
      <w:bookmarkStart w:name="" w:id="5740"/>
      <w:r>
        <w:rPr>
          <w:rFonts w:ascii="宋体" w:hAnsi="宋体" w:cs="宋体" w:eastAsia="宋体"/>
          <w:sz w:val="38"/>
          <w:spacing w:val="0"/>
          <w:color w:val="000000"/>
          <w:u w:val="single"/>
          <w:b w:val="off"/>
          <w:i w:val="off"/>
        </w:rPr>
        <w:t xml:space="preserve">              </w:t>
      </w:r>
      <w:bookmarkEnd w:id="5740"/>
    </w:p>
    <w:p>
      <w:pPr>
        <w:pageBreakBefore w:val="off"/>
        <w:tabs/>
        <w:wordWrap w:val="off"/>
        <w:spacing w:before="320" w:after="0" w:line="480" w:lineRule="atLeast"/>
        <w:ind w:left="600" w:right="0"/>
        <w:jc w:val="both"/>
        <w:textAlignment w:val="baseline"/>
        <w:rPr>
          <w:sz w:val="35"/>
        </w:rPr>
      </w:pPr>
      <w:bookmarkStart w:name="" w:id="5741"/>
      <w:r>
        <w:rPr>
          <w:rFonts w:ascii="TimesNewRoman" w:hAnsi="TimesNewRoman" w:cs="TimesNewRoman" w:eastAsia="TimesNewRoman"/>
          <w:sz w:val="35"/>
          <w:spacing w:val="0"/>
          <w:color w:val="000000"/>
          <w:b w:val="off"/>
          <w:i w:val="off"/>
        </w:rPr>
        <w:t>⑧ F. Eden，《贫民现状》( State of the Poor),I,p.373。</w:t>
      </w:r>
      <w:bookmarkEnd w:id="5741"/>
    </w:p>
    <w:p>
      <w:pPr>
        <w:pageBreakBefore w:val="off"/>
        <w:tabs/>
        <w:wordWrap w:val="off"/>
        <w:spacing w:before="0" w:after="0" w:line="480" w:lineRule="atLeast"/>
        <w:ind w:left="600" w:right="0"/>
        <w:jc w:val="both"/>
        <w:textAlignment w:val="baseline"/>
        <w:rPr>
          <w:sz w:val="35"/>
        </w:rPr>
      </w:pPr>
      <w:bookmarkStart w:name="" w:id="5742"/>
      <w:r>
        <w:rPr>
          <w:rFonts w:ascii="仿宋" w:hAnsi="仿宋" w:cs="仿宋" w:eastAsia="仿宋"/>
          <w:sz w:val="35"/>
          <w:spacing w:val="0"/>
          <w:color w:val="000000"/>
          <w:b w:val="off"/>
          <w:i w:val="off"/>
        </w:rPr>
        <w:t>⑨ 拉·罗什福柯-梁库(国会纪录，t. XLIV), pp.94—95。</w:t>
      </w:r>
      <w:bookmarkEnd w:id="5742"/>
    </w:p>
    <w:p>
      <w:pPr>
        <w:pageBreakBefore w:val="off"/>
        <w:tabs/>
        <w:wordWrap w:val="off"/>
        <w:spacing w:before="0" w:after="0" w:line="460" w:lineRule="atLeast"/>
        <w:ind w:left="0" w:right="240"/>
        <w:jc w:val="right"/>
        <w:textAlignment w:val="baseline"/>
        <w:rPr>
          <w:sz w:val="33"/>
        </w:rPr>
      </w:pPr>
      <w:bookmarkStart w:name="" w:id="5743"/>
      <w:r>
        <w:rPr>
          <w:rFonts w:ascii="宋体" w:hAnsi="宋体" w:cs="宋体" w:eastAsia="宋体"/>
          <w:sz w:val="33"/>
          <w:spacing w:val="0"/>
          <w:color w:val="000000"/>
          <w:b w:val="off"/>
          <w:i w:val="off"/>
        </w:rPr>
        <w:t>589</w:t>
      </w:r>
      <w:bookmarkEnd w:id="5743"/>
    </w:p>
    <w:p>
      <w:r>
        <w:t/>
      </w:r>
    </w:p>
    <w:p>
      <w:pPr>
        <w:sectPr>
          <w:footerReference r:id="rId1328"/>
          <w:headerReference r:id="rId1329" w:type="default"/>
          <w:type w:val="nextPage"/>
          <w:pgSz w:w="15660" w:h="23340"/>
          <w:pgMar w:left="2180" w:top="1980" w:right="2180" w:bottom="1980" w:header="1680" w:footer="1680"/>
          <w:cols w:num="1"/>
        </w:sectPr>
      </w:pPr>
    </w:p>
    <w:p>
      <w:pPr>
        <w:pageBreakBefore w:val="off"/>
        <w:tabs/>
        <w:wordWrap w:val="off"/>
        <w:spacing w:before="940" w:after="0" w:line="720" w:lineRule="atLeast"/>
        <w:ind w:left="0" w:right="60" w:firstLine="860"/>
        <w:jc w:val="both"/>
        <w:textAlignment w:val="baseline"/>
        <w:rPr>
          <w:sz w:val="43"/>
        </w:rPr>
      </w:pPr>
      <w:bookmarkStart w:name="" w:id="5744"/>
      <w:r>
        <w:rPr>
          <w:rFonts w:ascii="宋体" w:hAnsi="宋体" w:cs="宋体" w:eastAsia="宋体"/>
          <w:sz w:val="43"/>
          <w:spacing w:val="0"/>
          <w:color w:val="000000"/>
          <w:b w:val="off"/>
          <w:i w:val="off"/>
        </w:rPr>
        <w:t>接着，还有另一个运动诞生于监禁体制之外。这是有</w:t>
      </w:r>
      <w:r>
        <w:rPr>
          <w:rFonts w:ascii="宋体" w:hAnsi="宋体" w:cs="宋体" w:eastAsia="宋体"/>
          <w:sz w:val="43"/>
          <w:spacing w:val="0"/>
          <w:color w:val="000000"/>
          <w:b w:val="off"/>
          <w:i w:val="off"/>
        </w:rPr>
        <w:t>关贫穷、疾病和救济的经济和社会层面思考。在基督教世</w:t>
      </w:r>
      <w:r>
        <w:rPr>
          <w:rFonts w:ascii="宋体" w:hAnsi="宋体" w:cs="宋体" w:eastAsia="宋体"/>
          <w:sz w:val="43"/>
          <w:spacing w:val="0"/>
          <w:color w:val="000000"/>
          <w:b w:val="off"/>
          <w:i w:val="off"/>
        </w:rPr>
        <w:t>界里，疾病第一次被人和贫穷及所有的悲惨形象隔离</w:t>
      </w:r>
      <w:r>
        <w:rPr>
          <w:rFonts w:ascii="宋体" w:hAnsi="宋体" w:cs="宋体" w:eastAsia="宋体"/>
          <w:sz w:val="43"/>
          <w:spacing w:val="0"/>
          <w:color w:val="000000"/>
          <w:b w:val="off"/>
          <w:i w:val="off"/>
        </w:rPr>
        <w:t>开来。</w:t>
      </w:r>
      <w:bookmarkEnd w:id="5744"/>
    </w:p>
    <w:p>
      <w:pPr>
        <w:pageBreakBefore w:val="off"/>
        <w:tabs/>
        <w:wordWrap w:val="off"/>
        <w:spacing w:before="0" w:after="0" w:line="720" w:lineRule="atLeast"/>
        <w:ind w:left="0" w:right="0" w:firstLine="860"/>
        <w:jc w:val="both"/>
        <w:textAlignment w:val="baseline"/>
        <w:rPr>
          <w:sz w:val="43"/>
        </w:rPr>
      </w:pPr>
      <w:bookmarkStart w:name="" w:id="5745"/>
      <w:r>
        <w:rPr>
          <w:rFonts w:ascii="宋体" w:hAnsi="宋体" w:cs="宋体" w:eastAsia="宋体"/>
          <w:sz w:val="43"/>
          <w:spacing w:val="0"/>
          <w:color w:val="000000"/>
          <w:b w:val="off"/>
          <w:i w:val="off"/>
        </w:rPr>
        <w:t>简言之，过去包裹疯狂的一切现在都已破败不堪：贫困</w:t>
      </w:r>
      <w:r>
        <w:rPr>
          <w:rFonts w:ascii="宋体" w:hAnsi="宋体" w:cs="宋体" w:eastAsia="宋体"/>
          <w:sz w:val="43"/>
          <w:spacing w:val="0"/>
          <w:color w:val="000000"/>
          <w:b w:val="off"/>
          <w:i w:val="off"/>
        </w:rPr>
        <w:t>(misère)的圈环、非理性(déraison)的圈环一一解体。贫困</w:t>
      </w:r>
      <w:r>
        <w:rPr>
          <w:rFonts w:ascii="宋体" w:hAnsi="宋体" w:cs="宋体" w:eastAsia="宋体"/>
          <w:sz w:val="43"/>
          <w:spacing w:val="0"/>
          <w:color w:val="000000"/>
          <w:b w:val="off"/>
          <w:i w:val="off"/>
        </w:rPr>
        <w:t>被吸收于经济的内在问题之中；非理性则陷入想像力的深沉</w:t>
      </w:r>
      <w:r>
        <w:rPr>
          <w:rFonts w:ascii="宋体" w:hAnsi="宋体" w:cs="宋体" w:eastAsia="宋体"/>
          <w:sz w:val="43"/>
          <w:spacing w:val="0"/>
          <w:color w:val="000000"/>
          <w:b w:val="off"/>
          <w:i w:val="off"/>
        </w:rPr>
        <w:t>形象里头。它们的宿命不再交会。而在18世纪末重新出现</w:t>
      </w:r>
      <w:r>
        <w:rPr>
          <w:rFonts w:ascii="宋体" w:hAnsi="宋体" w:cs="宋体" w:eastAsia="宋体"/>
          <w:sz w:val="43"/>
          <w:spacing w:val="0"/>
          <w:color w:val="000000"/>
          <w:b w:val="off"/>
          <w:i w:val="off"/>
        </w:rPr>
        <w:t>的，便是疯狂本身。它和罪行(crime)一样，仍然受罚居留于</w:t>
      </w:r>
      <w:r>
        <w:rPr>
          <w:rFonts w:ascii="宋体" w:hAnsi="宋体" w:cs="宋体" w:eastAsia="宋体"/>
          <w:sz w:val="43"/>
          <w:spacing w:val="0"/>
          <w:color w:val="000000"/>
          <w:b w:val="off"/>
          <w:i w:val="off"/>
        </w:rPr>
        <w:t>古老的排拒地带，但它也遭遇到病患(malades)救济带来的</w:t>
      </w:r>
      <w:r>
        <w:rPr>
          <w:rFonts w:ascii="宋体" w:hAnsi="宋体" w:cs="宋体" w:eastAsia="宋体"/>
          <w:sz w:val="43"/>
          <w:spacing w:val="0"/>
          <w:color w:val="000000"/>
          <w:b w:val="off"/>
          <w:i w:val="off"/>
        </w:rPr>
        <w:t>所有新问题。</w:t>
      </w:r>
      <w:bookmarkEnd w:id="5745"/>
    </w:p>
    <w:p>
      <w:pPr>
        <w:pageBreakBefore w:val="off"/>
        <w:tabs/>
        <w:wordWrap w:val="off"/>
        <w:spacing w:before="0" w:after="0" w:line="720" w:lineRule="atLeast"/>
        <w:ind w:left="0" w:right="0" w:firstLine="860"/>
        <w:jc w:val="both"/>
        <w:textAlignment w:val="baseline"/>
        <w:rPr>
          <w:sz w:val="43"/>
        </w:rPr>
      </w:pPr>
      <w:bookmarkStart w:name="" w:id="5746"/>
      <w:r>
        <w:rPr>
          <w:rFonts w:ascii="宋体" w:hAnsi="宋体" w:cs="宋体" w:eastAsia="宋体"/>
          <w:sz w:val="43"/>
          <w:spacing w:val="0"/>
          <w:color w:val="000000"/>
          <w:b w:val="off"/>
          <w:i w:val="off"/>
        </w:rPr>
        <w:t>我们可以说疯狂已经受到解放(libérée)，如果解放意味</w:t>
      </w:r>
      <w:r>
        <w:rPr>
          <w:rFonts w:ascii="宋体" w:hAnsi="宋体" w:cs="宋体" w:eastAsia="宋体"/>
          <w:sz w:val="43"/>
          <w:spacing w:val="0"/>
          <w:color w:val="000000"/>
          <w:b w:val="off"/>
          <w:i w:val="off"/>
        </w:rPr>
        <w:t>着疯狂脱离(dégradé)它曾陷入其中的古老体验形态。然而</w:t>
      </w:r>
      <w:r>
        <w:rPr>
          <w:rFonts w:ascii="宋体" w:hAnsi="宋体" w:cs="宋体" w:eastAsia="宋体"/>
          <w:sz w:val="43"/>
          <w:spacing w:val="0"/>
          <w:color w:val="000000"/>
          <w:b w:val="off"/>
          <w:i w:val="off"/>
        </w:rPr>
        <w:t>这个脱离并不是因为博爱主义的干涉，也不是因为它的“真</w:t>
      </w:r>
      <w:r>
        <w:rPr>
          <w:rFonts w:ascii="宋体" w:hAnsi="宋体" w:cs="宋体" w:eastAsia="宋体"/>
          <w:sz w:val="43"/>
          <w:spacing w:val="0"/>
          <w:color w:val="000000"/>
          <w:b w:val="off"/>
          <w:i w:val="off"/>
        </w:rPr>
        <w:t>相”得到了科学的、或终于是实证性的辨识。这个脱离来自</w:t>
      </w:r>
      <w:r>
        <w:rPr>
          <w:rFonts w:ascii="宋体" w:hAnsi="宋体" w:cs="宋体" w:eastAsia="宋体"/>
          <w:sz w:val="43"/>
          <w:spacing w:val="0"/>
          <w:color w:val="000000"/>
          <w:b w:val="off"/>
          <w:i w:val="off"/>
        </w:rPr>
        <w:t>所有在体验最底层地下结构里进行的缓慢工作。那并不是</w:t>
      </w:r>
      <w:r>
        <w:rPr>
          <w:rFonts w:ascii="宋体" w:hAnsi="宋体" w:cs="宋体" w:eastAsia="宋体"/>
          <w:sz w:val="43"/>
          <w:spacing w:val="0"/>
          <w:color w:val="000000"/>
          <w:b w:val="off"/>
          <w:i w:val="off"/>
        </w:rPr>
        <w:t>一个把疯狂当作疾病的地带。在那里，疯狂和人们的生活及</w:t>
      </w:r>
      <w:r>
        <w:rPr>
          <w:rFonts w:ascii="宋体" w:hAnsi="宋体" w:cs="宋体" w:eastAsia="宋体"/>
          <w:sz w:val="43"/>
          <w:spacing w:val="0"/>
          <w:color w:val="000000"/>
          <w:b w:val="off"/>
          <w:i w:val="off"/>
        </w:rPr>
        <w:t>历史相结合，在那里，人们具体地感受着穷困，在那里，非理</w:t>
      </w:r>
      <w:r>
        <w:rPr>
          <w:rFonts w:ascii="宋体" w:hAnsi="宋体" w:cs="宋体" w:eastAsia="宋体"/>
          <w:sz w:val="43"/>
          <w:spacing w:val="0"/>
          <w:color w:val="000000"/>
          <w:b w:val="off"/>
          <w:i w:val="off"/>
        </w:rPr>
        <w:t>性的幻想在人心之中萦绕不去。疯狂的现代概念，慢慢地形</w:t>
      </w:r>
      <w:r>
        <w:rPr>
          <w:rFonts w:ascii="宋体" w:hAnsi="宋体" w:cs="宋体" w:eastAsia="宋体"/>
          <w:sz w:val="43"/>
          <w:spacing w:val="0"/>
          <w:color w:val="000000"/>
          <w:b w:val="off"/>
          <w:i w:val="off"/>
        </w:rPr>
        <w:t>成于这些幽暗地带。其中并没有新概念的获得；但，如果我</w:t>
      </w:r>
      <w:r>
        <w:rPr>
          <w:rFonts w:ascii="宋体" w:hAnsi="宋体" w:cs="宋体" w:eastAsia="宋体"/>
          <w:sz w:val="43"/>
          <w:spacing w:val="0"/>
          <w:color w:val="000000"/>
          <w:b w:val="off"/>
          <w:i w:val="off"/>
        </w:rPr>
        <w:t>们愿意，则可以说有过“发现”(découverte)，因为，借助于后</w:t>
      </w:r>
      <w:r>
        <w:rPr>
          <w:rFonts w:ascii="宋体" w:hAnsi="宋体" w:cs="宋体" w:eastAsia="宋体"/>
          <w:sz w:val="43"/>
          <w:spacing w:val="0"/>
          <w:color w:val="000000"/>
          <w:b w:val="off"/>
          <w:i w:val="off"/>
        </w:rPr>
        <w:t>退和距离，人们又再度感受到它令人不安的存在——那是因</w:t>
      </w:r>
      <w:r>
        <w:rPr>
          <w:rFonts w:ascii="宋体" w:hAnsi="宋体" w:cs="宋体" w:eastAsia="宋体"/>
          <w:sz w:val="43"/>
          <w:spacing w:val="0"/>
          <w:color w:val="000000"/>
          <w:b w:val="off"/>
          <w:i w:val="off"/>
        </w:rPr>
        <w:t>为就在突克和匹奈的改革之前没有几年，这整个“脱离”作</w:t>
      </w:r>
      <w:r>
        <w:rPr>
          <w:rFonts w:ascii="宋体" w:hAnsi="宋体" w:cs="宋体" w:eastAsia="宋体"/>
          <w:sz w:val="43"/>
          <w:spacing w:val="0"/>
          <w:color w:val="000000"/>
          <w:b w:val="off"/>
          <w:i w:val="off"/>
        </w:rPr>
        <w:t>用的辛勤劳动，终于让疯狂可以在非理性明显但毁坏了的巨</w:t>
      </w:r>
      <w:r>
        <w:rPr>
          <w:rFonts w:ascii="宋体" w:hAnsi="宋体" w:cs="宋体" w:eastAsia="宋体"/>
          <w:sz w:val="43"/>
          <w:spacing w:val="0"/>
          <w:color w:val="000000"/>
          <w:b w:val="off"/>
          <w:i w:val="off"/>
        </w:rPr>
        <w:t>大形象里孤立地显露出来。</w:t>
      </w:r>
      <w:bookmarkEnd w:id="5746"/>
    </w:p>
    <w:p>
      <w:pPr>
        <w:pageBreakBefore w:val="off"/>
        <w:tabs/>
        <w:wordWrap w:val="off"/>
        <w:spacing w:before="0" w:after="0" w:line="380" w:lineRule="exact"/>
        <w:ind w:left="0" w:right="0"/>
        <w:jc w:val="both"/>
        <w:textAlignment w:val="baseline"/>
        <w:rPr>
          <w:sz w:val="32"/>
        </w:rPr>
      </w:pPr>
      <w:bookmarkStart w:name="" w:id="5747"/>
      <w:r>
        <w:rPr>
          <w:rFonts w:ascii="宋体" w:hAnsi="宋体" w:cs="宋体" w:eastAsia="宋体"/>
          <w:sz w:val="32"/>
          <w:spacing w:val="0"/>
          <w:color w:val="000000"/>
          <w:b w:val="off"/>
          <w:i w:val="off"/>
        </w:rPr>
        <w:t/>
      </w:r>
      <w:bookmarkEnd w:id="5747"/>
    </w:p>
    <w:p>
      <w:pPr>
        <w:pageBreakBefore w:val="off"/>
        <w:tabs/>
        <w:wordWrap w:val="off"/>
        <w:spacing w:before="0" w:after="0" w:line="440" w:lineRule="atLeast"/>
        <w:ind w:left="280" w:right="0"/>
        <w:jc w:val="both"/>
        <w:textAlignment w:val="baseline"/>
        <w:rPr>
          <w:sz w:val="32"/>
        </w:rPr>
      </w:pPr>
      <w:bookmarkStart w:name="" w:id="5748"/>
      <w:r>
        <w:rPr>
          <w:rFonts w:ascii="仿宋" w:hAnsi="仿宋" w:cs="仿宋" w:eastAsia="仿宋"/>
          <w:sz w:val="32"/>
          <w:spacing w:val="0"/>
          <w:color w:val="000000"/>
          <w:b w:val="off"/>
          <w:i w:val="off"/>
        </w:rPr>
        <w:t>590</w:t>
      </w:r>
      <w:bookmarkEnd w:id="5748"/>
    </w:p>
    <w:p>
      <w:r>
        <w:t/>
      </w:r>
    </w:p>
    <w:p>
      <w:pPr>
        <w:sectPr>
          <w:footerReference r:id="rId1330"/>
          <w:headerReference r:id="rId1331" w:type="default"/>
          <w:type w:val="nextPage"/>
          <w:pgSz w:w="15660" w:h="23340"/>
          <w:pgMar w:left="2160" w:top="1980" w:right="2160" w:bottom="1980" w:header="1680" w:footer="1680"/>
          <w:cols w:num="1"/>
        </w:sectPr>
      </w:pPr>
    </w:p>
    <w:p>
      <w:pPr>
        <w:pageBreakBefore w:val="off"/>
        <w:tabs/>
        <w:wordWrap w:val="off"/>
        <w:spacing w:before="1000" w:after="0" w:line="700" w:lineRule="atLeast"/>
        <w:ind w:left="180" w:right="0" w:hanging="20"/>
        <w:jc w:val="both"/>
        <w:textAlignment w:val="baseline"/>
        <w:rPr>
          <w:sz w:val="34"/>
        </w:rPr>
      </w:pPr>
      <w:bookmarkStart w:name="" w:id="5749"/>
      <w:r>
        <w:rPr>
          <w:rFonts w:ascii="黑体" w:hAnsi="黑体" w:cs="黑体" w:eastAsia="黑体"/>
          <w:sz w:val="34"/>
          <w:spacing w:val="0"/>
          <w:color w:val="000000"/>
          <w:u w:val="single"/>
          <w:b w:val="on"/>
          <w:i w:val="off"/>
        </w:rPr>
        <w:t xml:space="preserve">注  释                                                         </w:t>
      </w:r>
      <w:bookmarkEnd w:id="5749"/>
    </w:p>
    <w:p>
      <w:pPr>
        <w:pageBreakBefore w:val="off"/>
        <w:tabs/>
        <w:wordWrap w:val="off"/>
        <w:spacing w:before="420" w:after="0" w:line="660" w:lineRule="atLeast"/>
        <w:ind w:left="180" w:right="100" w:hanging="20"/>
        <w:jc w:val="both"/>
        <w:textAlignment w:val="baseline"/>
        <w:rPr>
          <w:sz w:val="26"/>
        </w:rPr>
      </w:pPr>
      <w:bookmarkStart w:name="" w:id="5750"/>
      <w:r>
        <w:rPr>
          <w:rFonts w:ascii="仿宋" w:hAnsi="仿宋" w:cs="仿宋" w:eastAsia="仿宋"/>
          <w:sz w:val="26"/>
          <w:spacing w:val="0"/>
          <w:color w:val="000000"/>
          <w:b w:val="off"/>
          <w:i w:val="off"/>
        </w:rPr>
        <w:t>1  Jacques André Tenon(1724—1816)，硝石库院主任外科医生。他在1788年向科学</w:t>
      </w:r>
      <w:r>
        <w:rPr>
          <w:rFonts w:ascii="仿宋" w:hAnsi="仿宋" w:cs="仿宋" w:eastAsia="仿宋"/>
          <w:sz w:val="26"/>
          <w:spacing w:val="0"/>
          <w:color w:val="000000"/>
          <w:b w:val="off"/>
          <w:i w:val="off"/>
        </w:rPr>
        <w:t>院提交一份有关巴黎各救护院状况的论文，要求全面改革。参考本书原文第126页。</w:t>
      </w:r>
      <w:bookmarkEnd w:id="5750"/>
    </w:p>
    <w:p>
      <w:pPr>
        <w:pageBreakBefore w:val="off"/>
        <w:tabs/>
        <w:wordWrap w:val="off"/>
        <w:spacing w:before="0" w:after="0" w:line="660" w:lineRule="atLeast"/>
        <w:ind w:left="180" w:right="80" w:hanging="20"/>
        <w:jc w:val="both"/>
        <w:textAlignment w:val="baseline"/>
        <w:rPr>
          <w:sz w:val="26"/>
        </w:rPr>
      </w:pPr>
      <w:bookmarkStart w:name="" w:id="5751"/>
      <w:r>
        <w:rPr>
          <w:rFonts w:ascii="仿宋" w:hAnsi="仿宋" w:cs="仿宋" w:eastAsia="仿宋"/>
          <w:sz w:val="26"/>
          <w:spacing w:val="0"/>
          <w:color w:val="000000"/>
          <w:b w:val="off"/>
          <w:i w:val="off"/>
        </w:rPr>
        <w:t>2  Johann, Christian Reil(1759—1813)，德国哈尔市(Halle)医生，以中央神经解剖</w:t>
      </w:r>
      <w:r>
        <w:rPr>
          <w:rFonts w:ascii="仿宋" w:hAnsi="仿宋" w:cs="仿宋" w:eastAsia="仿宋"/>
          <w:sz w:val="26"/>
          <w:spacing w:val="0"/>
          <w:color w:val="000000"/>
          <w:b w:val="off"/>
          <w:i w:val="off"/>
        </w:rPr>
        <w:t>学上的研究闻名。他所主张的“无侵略性虐待”(unschädlichen tortur)，相当于当时</w:t>
      </w:r>
      <w:r>
        <w:rPr>
          <w:rFonts w:ascii="仿宋" w:hAnsi="仿宋" w:cs="仿宋" w:eastAsia="仿宋"/>
          <w:sz w:val="26"/>
          <w:spacing w:val="0"/>
          <w:color w:val="000000"/>
          <w:b w:val="off"/>
          <w:i w:val="off"/>
        </w:rPr>
        <w:t>英、法的“道德疗法”。</w:t>
      </w:r>
      <w:bookmarkEnd w:id="5751"/>
    </w:p>
    <w:p>
      <w:pPr>
        <w:pageBreakBefore w:val="off"/>
        <w:tabs/>
        <w:wordWrap w:val="off"/>
        <w:spacing w:before="0" w:after="0" w:line="660" w:lineRule="atLeast"/>
        <w:ind w:left="180" w:right="60" w:hanging="20"/>
        <w:jc w:val="both"/>
        <w:textAlignment w:val="baseline"/>
        <w:rPr>
          <w:sz w:val="26"/>
        </w:rPr>
      </w:pPr>
      <w:bookmarkStart w:name="" w:id="5752"/>
      <w:r>
        <w:rPr>
          <w:rFonts w:ascii="仿宋" w:hAnsi="仿宋" w:cs="仿宋" w:eastAsia="仿宋"/>
          <w:sz w:val="26"/>
          <w:spacing w:val="0"/>
          <w:color w:val="000000"/>
          <w:b w:val="off"/>
          <w:i w:val="off"/>
        </w:rPr>
        <w:t>3  Eugen Bleuler(1857—1939)，于1908年第一次提出精神分裂(schizophrénie)概</w:t>
      </w:r>
      <w:r>
        <w:rPr>
          <w:rFonts w:ascii="仿宋" w:hAnsi="仿宋" w:cs="仿宋" w:eastAsia="仿宋"/>
          <w:sz w:val="26"/>
          <w:spacing w:val="0"/>
          <w:color w:val="000000"/>
          <w:b w:val="off"/>
          <w:i w:val="off"/>
        </w:rPr>
        <w:t>念的瑞士医生。</w:t>
      </w:r>
      <w:bookmarkEnd w:id="5752"/>
    </w:p>
    <w:p>
      <w:pPr>
        <w:pageBreakBefore w:val="off"/>
        <w:tabs/>
        <w:wordWrap w:val="off"/>
        <w:spacing w:before="0" w:after="0" w:line="660" w:lineRule="atLeast"/>
        <w:ind w:left="180" w:right="80" w:hanging="20"/>
        <w:jc w:val="both"/>
        <w:textAlignment w:val="baseline"/>
        <w:rPr>
          <w:sz w:val="26"/>
        </w:rPr>
      </w:pPr>
      <w:bookmarkStart w:name="" w:id="5753"/>
      <w:r>
        <w:rPr>
          <w:rFonts w:ascii="仿宋" w:hAnsi="仿宋" w:cs="仿宋" w:eastAsia="仿宋"/>
          <w:sz w:val="26"/>
          <w:spacing w:val="0"/>
          <w:color w:val="000000"/>
          <w:b w:val="off"/>
          <w:i w:val="off"/>
        </w:rPr>
        <w:t>4  1825年艾斯基洛被任命为厦伦顿院的主任医生(médecin-chef)，以接替华耶</w:t>
      </w:r>
      <w:r>
        <w:rPr>
          <w:rFonts w:ascii="仿宋" w:hAnsi="仿宋" w:cs="仿宋" w:eastAsia="仿宋"/>
          <w:sz w:val="26"/>
          <w:spacing w:val="0"/>
          <w:color w:val="000000"/>
          <w:b w:val="off"/>
          <w:i w:val="off"/>
        </w:rPr>
        <w:t>尔-可拉尔(Royer-Collard)死后留下的位置。</w:t>
      </w:r>
      <w:bookmarkEnd w:id="5753"/>
    </w:p>
    <w:p>
      <w:pPr>
        <w:pageBreakBefore w:val="off"/>
        <w:tabs/>
        <w:wordWrap w:val="off"/>
        <w:spacing w:before="0" w:after="0" w:line="660" w:lineRule="atLeast"/>
        <w:ind w:left="180" w:right="0" w:hanging="20"/>
        <w:jc w:val="both"/>
        <w:textAlignment w:val="baseline"/>
        <w:rPr>
          <w:sz w:val="26"/>
        </w:rPr>
      </w:pPr>
      <w:bookmarkStart w:name="" w:id="5754"/>
      <w:r>
        <w:rPr>
          <w:rFonts w:ascii="仿宋" w:hAnsi="仿宋" w:cs="仿宋" w:eastAsia="仿宋"/>
          <w:sz w:val="26"/>
          <w:spacing w:val="0"/>
          <w:color w:val="000000"/>
          <w:b w:val="off"/>
          <w:i w:val="off"/>
        </w:rPr>
        <w:t>5  夏尔勾由1862年起担任硝石库院的主任医生。</w:t>
      </w:r>
      <w:bookmarkEnd w:id="5754"/>
    </w:p>
    <w:p>
      <w:pPr>
        <w:pageBreakBefore w:val="off"/>
        <w:tabs/>
        <w:wordWrap w:val="off"/>
        <w:spacing w:before="0" w:after="0" w:line="660" w:lineRule="atLeast"/>
        <w:ind w:left="180" w:right="60" w:hanging="20"/>
        <w:jc w:val="both"/>
        <w:textAlignment w:val="baseline"/>
        <w:rPr>
          <w:sz w:val="26"/>
        </w:rPr>
      </w:pPr>
      <w:bookmarkStart w:name="" w:id="5755"/>
      <w:r>
        <w:rPr>
          <w:rFonts w:ascii="仿宋" w:hAnsi="仿宋" w:cs="仿宋" w:eastAsia="仿宋"/>
          <w:sz w:val="26"/>
          <w:spacing w:val="0"/>
          <w:color w:val="000000"/>
          <w:b w:val="off"/>
          <w:i w:val="off"/>
        </w:rPr>
        <w:t>6  Jean Frédéric Phélypeaux, comte de Maurepas(1701—1781)，法国政治家。他在路</w:t>
      </w:r>
      <w:r>
        <w:rPr>
          <w:rFonts w:ascii="仿宋" w:hAnsi="仿宋" w:cs="仿宋" w:eastAsia="仿宋"/>
          <w:sz w:val="26"/>
          <w:spacing w:val="0"/>
          <w:color w:val="000000"/>
          <w:b w:val="off"/>
          <w:i w:val="off"/>
        </w:rPr>
        <w:t>易十六治下，曾经当过内政部长。</w:t>
      </w:r>
      <w:bookmarkEnd w:id="5755"/>
    </w:p>
    <w:p>
      <w:pPr>
        <w:pageBreakBefore w:val="off"/>
        <w:tabs/>
        <w:wordWrap w:val="off"/>
        <w:spacing w:before="0" w:after="0" w:line="660" w:lineRule="atLeast"/>
        <w:ind w:left="180" w:right="40" w:hanging="20"/>
        <w:jc w:val="both"/>
        <w:textAlignment w:val="baseline"/>
        <w:rPr>
          <w:sz w:val="26"/>
        </w:rPr>
      </w:pPr>
      <w:bookmarkStart w:name="" w:id="5756"/>
      <w:r>
        <w:rPr>
          <w:rFonts w:ascii="仿宋" w:hAnsi="仿宋" w:cs="仿宋" w:eastAsia="仿宋"/>
          <w:sz w:val="26"/>
          <w:spacing w:val="0"/>
          <w:color w:val="000000"/>
          <w:b w:val="off"/>
          <w:i w:val="off"/>
        </w:rPr>
        <w:t>7  Victor Riqueti, marquis de Mirabeau(1715—1789)是重农主义者奎士奈(Quesnay)</w:t>
      </w:r>
      <w:r>
        <w:rPr>
          <w:rFonts w:ascii="仿宋" w:hAnsi="仿宋" w:cs="仿宋" w:eastAsia="仿宋"/>
          <w:sz w:val="26"/>
          <w:spacing w:val="0"/>
          <w:color w:val="000000"/>
          <w:b w:val="off"/>
          <w:i w:val="off"/>
        </w:rPr>
        <w:t>的弟子。《人类之友或人口论》(L'Ami des hommes ou Traité sur la population)1756年</w:t>
      </w:r>
      <w:r>
        <w:rPr>
          <w:rFonts w:ascii="仿宋" w:hAnsi="仿宋" w:cs="仿宋" w:eastAsia="仿宋"/>
          <w:sz w:val="26"/>
          <w:spacing w:val="0"/>
          <w:color w:val="000000"/>
          <w:b w:val="off"/>
          <w:i w:val="off"/>
        </w:rPr>
        <w:t>出版。儿子小米哈保(Honoré-Gabriel Riqueti Mirabeau,1749—1791)为大革命时期</w:t>
      </w:r>
      <w:r>
        <w:rPr>
          <w:rFonts w:ascii="仿宋" w:hAnsi="仿宋" w:cs="仿宋" w:eastAsia="仿宋"/>
          <w:sz w:val="26"/>
          <w:spacing w:val="0"/>
          <w:color w:val="000000"/>
          <w:b w:val="off"/>
          <w:i w:val="off"/>
        </w:rPr>
        <w:t>政治家。</w:t>
      </w:r>
      <w:bookmarkEnd w:id="5756"/>
    </w:p>
    <w:p>
      <w:pPr>
        <w:pageBreakBefore w:val="off"/>
        <w:tabs/>
        <w:wordWrap w:val="off"/>
        <w:spacing w:before="0" w:after="0" w:line="660" w:lineRule="atLeast"/>
        <w:ind w:left="180" w:right="20" w:hanging="20"/>
        <w:jc w:val="both"/>
        <w:textAlignment w:val="baseline"/>
        <w:rPr>
          <w:sz w:val="26"/>
        </w:rPr>
      </w:pPr>
      <w:bookmarkStart w:name="" w:id="5757"/>
      <w:r>
        <w:rPr>
          <w:rFonts w:ascii="仿宋" w:hAnsi="仿宋" w:cs="仿宋" w:eastAsia="仿宋"/>
          <w:sz w:val="26"/>
          <w:spacing w:val="0"/>
          <w:color w:val="000000"/>
          <w:b w:val="off"/>
          <w:i w:val="off"/>
        </w:rPr>
        <w:t>8  Jules Michelet(1798—1874)，法国19世纪的大史学家，曾任国家档案馆历史部</w:t>
      </w:r>
      <w:r>
        <w:rPr>
          <w:rFonts w:ascii="仿宋" w:hAnsi="仿宋" w:cs="仿宋" w:eastAsia="仿宋"/>
          <w:sz w:val="26"/>
          <w:spacing w:val="0"/>
          <w:color w:val="000000"/>
          <w:b w:val="off"/>
          <w:i w:val="off"/>
        </w:rPr>
        <w:t>主任，法国学院(Collège de France)教授。他的巨著有《法国史》(Histoire de France,</w:t>
      </w:r>
      <w:r>
        <w:rPr>
          <w:rFonts w:ascii="仿宋" w:hAnsi="仿宋" w:cs="仿宋" w:eastAsia="仿宋"/>
          <w:sz w:val="26"/>
          <w:spacing w:val="0"/>
          <w:color w:val="000000"/>
          <w:b w:val="off"/>
          <w:i w:val="off"/>
        </w:rPr>
        <w:t>1833——1846,1855—1867再版)、《法国大革命史》(Histoire de la Révolution française,</w:t>
      </w:r>
      <w:r>
        <w:rPr>
          <w:rFonts w:ascii="仿宋" w:hAnsi="仿宋" w:cs="仿宋" w:eastAsia="仿宋"/>
          <w:sz w:val="26"/>
          <w:spacing w:val="0"/>
          <w:color w:val="000000"/>
          <w:b w:val="off"/>
          <w:i w:val="off"/>
        </w:rPr>
        <w:t>1847—1853)。</w:t>
      </w:r>
      <w:bookmarkEnd w:id="5757"/>
    </w:p>
    <w:p>
      <w:pPr>
        <w:pageBreakBefore w:val="off"/>
        <w:tabs/>
        <w:wordWrap w:val="off"/>
        <w:spacing w:before="0" w:after="0" w:line="660" w:lineRule="atLeast"/>
        <w:ind w:left="180" w:right="40" w:hanging="20"/>
        <w:jc w:val="both"/>
        <w:textAlignment w:val="baseline"/>
        <w:rPr>
          <w:sz w:val="26"/>
        </w:rPr>
      </w:pPr>
      <w:bookmarkStart w:name="" w:id="5758"/>
      <w:r>
        <w:rPr>
          <w:rFonts w:ascii="仿宋" w:hAnsi="仿宋" w:cs="仿宋" w:eastAsia="仿宋"/>
          <w:sz w:val="26"/>
          <w:spacing w:val="0"/>
          <w:color w:val="000000"/>
          <w:b w:val="off"/>
          <w:i w:val="off"/>
        </w:rPr>
        <w:t>9  路易十四治下的重臣柯尔贝(Jean-Baptiste Colbert,1619—1683)，其主导国政时</w:t>
      </w:r>
      <w:r>
        <w:rPr>
          <w:rFonts w:ascii="仿宋" w:hAnsi="仿宋" w:cs="仿宋" w:eastAsia="仿宋"/>
          <w:sz w:val="26"/>
          <w:spacing w:val="0"/>
          <w:color w:val="000000"/>
          <w:b w:val="off"/>
          <w:i w:val="off"/>
        </w:rPr>
        <w:t>期由1664年起，至1671年之后开始逐渐失势。</w:t>
      </w:r>
      <w:bookmarkEnd w:id="5758"/>
    </w:p>
    <w:p>
      <w:pPr>
        <w:pageBreakBefore w:val="off"/>
        <w:tabs/>
        <w:wordWrap w:val="off"/>
        <w:spacing w:before="0" w:after="0" w:line="660" w:lineRule="atLeast"/>
        <w:ind w:left="180" w:right="0" w:hanging="20"/>
        <w:jc w:val="both"/>
        <w:textAlignment w:val="baseline"/>
        <w:rPr>
          <w:sz w:val="26"/>
        </w:rPr>
      </w:pPr>
      <w:bookmarkStart w:name="" w:id="5759"/>
      <w:r>
        <w:rPr>
          <w:rFonts w:ascii="仿宋" w:hAnsi="仿宋" w:cs="仿宋" w:eastAsia="仿宋"/>
          <w:sz w:val="26"/>
          <w:spacing w:val="0"/>
          <w:color w:val="000000"/>
          <w:b w:val="off"/>
          <w:i w:val="off"/>
        </w:rPr>
        <w:t>10  这是奥地利王位继承战争结束后所签订的条约，时为1748年。</w:t>
      </w:r>
      <w:bookmarkEnd w:id="5759"/>
    </w:p>
    <w:p>
      <w:pPr>
        <w:pageBreakBefore w:val="off"/>
        <w:tabs/>
        <w:wordWrap w:val="off"/>
        <w:spacing w:before="0" w:after="0" w:line="660" w:lineRule="atLeast"/>
        <w:ind w:left="180" w:right="20" w:hanging="20"/>
        <w:jc w:val="both"/>
        <w:textAlignment w:val="baseline"/>
        <w:rPr>
          <w:sz w:val="26"/>
        </w:rPr>
      </w:pPr>
      <w:bookmarkStart w:name="" w:id="5760"/>
      <w:r>
        <w:rPr>
          <w:rFonts w:ascii="仿宋" w:hAnsi="仿宋" w:cs="仿宋" w:eastAsia="仿宋"/>
          <w:sz w:val="26"/>
          <w:spacing w:val="0"/>
          <w:color w:val="000000"/>
          <w:b w:val="off"/>
          <w:i w:val="off"/>
        </w:rPr>
        <w:t>11  七年战争(1756—1763)结束时，法国失去绝大部分的海外殖民地，结束其第一</w:t>
      </w:r>
      <w:r>
        <w:rPr>
          <w:rFonts w:ascii="仿宋" w:hAnsi="仿宋" w:cs="仿宋" w:eastAsia="仿宋"/>
          <w:sz w:val="26"/>
          <w:spacing w:val="0"/>
          <w:color w:val="000000"/>
          <w:b w:val="off"/>
          <w:i w:val="off"/>
        </w:rPr>
        <w:t>殖民帝国。</w:t>
      </w:r>
      <w:bookmarkEnd w:id="5760"/>
    </w:p>
    <w:p>
      <w:pPr>
        <w:pageBreakBefore w:val="off"/>
        <w:tabs/>
        <w:wordWrap w:val="off"/>
        <w:spacing w:before="0" w:after="0" w:line="660" w:lineRule="atLeast"/>
        <w:ind w:left="180" w:right="0" w:hanging="20"/>
        <w:jc w:val="both"/>
        <w:textAlignment w:val="baseline"/>
        <w:rPr>
          <w:sz w:val="26"/>
        </w:rPr>
      </w:pPr>
      <w:bookmarkStart w:name="" w:id="5761"/>
      <w:r>
        <w:rPr>
          <w:rFonts w:ascii="仿宋" w:hAnsi="仿宋" w:cs="仿宋" w:eastAsia="仿宋"/>
          <w:sz w:val="26"/>
          <w:spacing w:val="0"/>
          <w:color w:val="000000"/>
          <w:b w:val="off"/>
          <w:i w:val="off"/>
        </w:rPr>
        <w:t>12  约翰·洛(John Law,1671—1729)为苏格兰银行家，1716年他在法国创立印度</w:t>
      </w:r>
      <w:r>
        <w:rPr>
          <w:rFonts w:ascii="仿宋" w:hAnsi="仿宋" w:cs="仿宋" w:eastAsia="仿宋"/>
          <w:sz w:val="26"/>
          <w:spacing w:val="0"/>
          <w:color w:val="000000"/>
          <w:b w:val="off"/>
          <w:i w:val="off"/>
        </w:rPr>
        <w:t>公司及一套银行体系，但该体系在1720年宣告倒闭。</w:t>
      </w:r>
      <w:bookmarkEnd w:id="5761"/>
    </w:p>
    <w:p>
      <w:pPr>
        <w:pageBreakBefore w:val="off"/>
        <w:tabs/>
        <w:wordWrap w:val="off"/>
        <w:spacing w:before="0" w:after="0" w:line="660" w:lineRule="atLeast"/>
        <w:ind w:left="180" w:right="0" w:hanging="20"/>
        <w:jc w:val="both"/>
        <w:textAlignment w:val="baseline"/>
        <w:rPr>
          <w:sz w:val="26"/>
        </w:rPr>
      </w:pPr>
      <w:bookmarkStart w:name="" w:id="5762"/>
      <w:r>
        <w:rPr>
          <w:rFonts w:ascii="仿宋" w:hAnsi="仿宋" w:cs="仿宋" w:eastAsia="仿宋"/>
          <w:sz w:val="26"/>
          <w:spacing w:val="0"/>
          <w:color w:val="000000"/>
          <w:b w:val="off"/>
          <w:i w:val="off"/>
        </w:rPr>
        <w:t>13  Anne Robert Jacques Turgot, baron de l'Aulne(1727—1781)，曾参与《百科全书》</w:t>
      </w:r>
      <w:r>
        <w:rPr>
          <w:rFonts w:ascii="仿宋" w:hAnsi="仿宋" w:cs="仿宋" w:eastAsia="仿宋"/>
          <w:sz w:val="26"/>
          <w:spacing w:val="0"/>
          <w:color w:val="000000"/>
          <w:b w:val="off"/>
          <w:i w:val="off"/>
        </w:rPr>
        <w:t>写作的进步派人士。1774年至1776年间担任法国财政大臣。其经济思想同时有</w:t>
      </w:r>
      <w:bookmarkEnd w:id="5762"/>
    </w:p>
    <w:p>
      <w:pPr>
        <w:pageBreakBefore w:val="off"/>
        <w:tabs/>
        <w:wordWrap w:val="off"/>
        <w:spacing w:before="0" w:after="0" w:line="380" w:lineRule="atLeast"/>
        <w:ind w:left="20" w:right="220" w:hanging="20"/>
        <w:jc w:val="right"/>
        <w:textAlignment w:val="baseline"/>
        <w:rPr>
          <w:sz w:val="28"/>
        </w:rPr>
      </w:pPr>
      <w:bookmarkStart w:name="" w:id="5763"/>
      <w:r>
        <w:rPr>
          <w:rFonts w:ascii="仿宋" w:hAnsi="仿宋" w:cs="仿宋" w:eastAsia="仿宋"/>
          <w:sz w:val="28"/>
          <w:spacing w:val="0"/>
          <w:color w:val="000000"/>
          <w:b w:val="off"/>
          <w:i w:val="off"/>
        </w:rPr>
        <w:t>591</w:t>
      </w:r>
      <w:bookmarkEnd w:id="5763"/>
    </w:p>
    <w:p>
      <w:r>
        <w:t/>
      </w:r>
    </w:p>
    <w:p>
      <w:pPr>
        <w:sectPr>
          <w:footerReference r:id="rId1332"/>
          <w:headerReference r:id="rId1333" w:type="default"/>
          <w:type w:val="nextPage"/>
          <w:pgSz w:w="15660" w:h="23340"/>
          <w:pgMar w:left="2060" w:top="1980" w:right="2060" w:bottom="1980" w:header="1680" w:footer="1680"/>
          <w:cols w:num="1"/>
        </w:sectPr>
      </w:pPr>
    </w:p>
    <w:p>
      <w:pPr>
        <w:pageBreakBefore w:val="off"/>
        <w:tabs/>
        <w:wordWrap w:val="off"/>
        <w:spacing w:before="920" w:after="0" w:line="620" w:lineRule="atLeast"/>
        <w:ind w:left="20" w:right="0"/>
        <w:jc w:val="both"/>
        <w:textAlignment w:val="baseline"/>
        <w:rPr>
          <w:sz w:val="29"/>
        </w:rPr>
      </w:pPr>
      <w:bookmarkStart w:name="" w:id="5764"/>
      <w:r>
        <w:rPr>
          <w:rFonts w:ascii="仿宋" w:hAnsi="仿宋" w:cs="仿宋" w:eastAsia="仿宋"/>
          <w:sz w:val="29"/>
          <w:spacing w:val="0"/>
          <w:color w:val="000000"/>
          <w:b w:val="off"/>
          <w:i w:val="off"/>
        </w:rPr>
        <w:t>重农主义和自由主义色彩。他在1774年下令要求谷物自由流通。</w:t>
      </w:r>
      <w:bookmarkEnd w:id="5764"/>
    </w:p>
    <w:p>
      <w:pPr>
        <w:pageBreakBefore w:val="off"/>
        <w:tabs/>
        <w:wordWrap w:val="off"/>
        <w:spacing w:before="0" w:after="0" w:line="620" w:lineRule="atLeast"/>
        <w:ind w:left="20" w:right="40"/>
        <w:jc w:val="both"/>
        <w:textAlignment w:val="baseline"/>
        <w:rPr>
          <w:sz w:val="29"/>
        </w:rPr>
      </w:pPr>
      <w:bookmarkStart w:name="" w:id="5765"/>
      <w:r>
        <w:rPr>
          <w:rFonts w:ascii="仿宋" w:hAnsi="仿宋" w:cs="仿宋" w:eastAsia="仿宋"/>
          <w:sz w:val="29"/>
          <w:spacing w:val="0"/>
          <w:color w:val="000000"/>
          <w:b w:val="off"/>
          <w:i w:val="off"/>
        </w:rPr>
        <w:t>14  Jacques Necker(1732—1804)，瑞士出身的银行家，图戈的继任人。他在清查国</w:t>
      </w:r>
      <w:r>
        <w:rPr>
          <w:rFonts w:ascii="仿宋" w:hAnsi="仿宋" w:cs="仿宋" w:eastAsia="仿宋"/>
          <w:sz w:val="29"/>
          <w:spacing w:val="0"/>
          <w:color w:val="000000"/>
          <w:b w:val="off"/>
          <w:i w:val="off"/>
        </w:rPr>
        <w:t>债幅度之后辞职(1781)。1788年又受命主政，但由于无法恢复法国财政状况而召</w:t>
      </w:r>
      <w:r>
        <w:rPr>
          <w:rFonts w:ascii="仿宋" w:hAnsi="仿宋" w:cs="仿宋" w:eastAsia="仿宋"/>
          <w:sz w:val="29"/>
          <w:spacing w:val="0"/>
          <w:color w:val="000000"/>
          <w:b w:val="off"/>
          <w:i w:val="off"/>
        </w:rPr>
        <w:t>开三级会议。1789年7月11日，他受到免职，触发了7月14日的革命暴动。他在</w:t>
      </w:r>
      <w:r>
        <w:rPr>
          <w:rFonts w:ascii="仿宋" w:hAnsi="仿宋" w:cs="仿宋" w:eastAsia="仿宋"/>
          <w:sz w:val="29"/>
          <w:spacing w:val="0"/>
          <w:color w:val="000000"/>
          <w:b w:val="off"/>
          <w:i w:val="off"/>
        </w:rPr>
        <w:t>7月16日三度受命，但终究无法控制情势，于1790年9月离职。</w:t>
      </w:r>
      <w:bookmarkEnd w:id="5765"/>
    </w:p>
    <w:p>
      <w:pPr>
        <w:pageBreakBefore w:val="off"/>
        <w:tabs/>
        <w:wordWrap w:val="off"/>
        <w:spacing w:before="0" w:after="0" w:line="620" w:lineRule="atLeast"/>
        <w:ind w:left="20" w:right="0"/>
        <w:jc w:val="both"/>
        <w:textAlignment w:val="baseline"/>
        <w:rPr>
          <w:sz w:val="29"/>
        </w:rPr>
      </w:pPr>
      <w:bookmarkStart w:name="" w:id="5766"/>
      <w:r>
        <w:rPr>
          <w:rFonts w:ascii="仿宋" w:hAnsi="仿宋" w:cs="仿宋" w:eastAsia="仿宋"/>
          <w:sz w:val="29"/>
          <w:spacing w:val="0"/>
          <w:color w:val="000000"/>
          <w:b w:val="off"/>
          <w:i w:val="off"/>
        </w:rPr>
        <w:t>15  这里指的应该是美国独立战争(1775——1783)。</w:t>
      </w:r>
      <w:bookmarkEnd w:id="5766"/>
    </w:p>
    <w:p>
      <w:pPr>
        <w:pageBreakBefore w:val="off"/>
        <w:tabs/>
        <w:wordWrap w:val="off"/>
        <w:spacing w:before="0" w:after="0" w:line="620" w:lineRule="atLeast"/>
        <w:ind w:left="20" w:right="0"/>
        <w:jc w:val="both"/>
        <w:textAlignment w:val="baseline"/>
        <w:rPr>
          <w:sz w:val="29"/>
        </w:rPr>
      </w:pPr>
      <w:bookmarkStart w:name="" w:id="5767"/>
      <w:r>
        <w:rPr>
          <w:rFonts w:ascii="仿宋" w:hAnsi="仿宋" w:cs="仿宋" w:eastAsia="仿宋"/>
          <w:sz w:val="29"/>
          <w:spacing w:val="0"/>
          <w:color w:val="000000"/>
          <w:b w:val="off"/>
          <w:i w:val="off"/>
        </w:rPr>
        <w:t>16  François Quesnay(1694—1774)，法国医生及经济学家。重农学派的创立人。</w:t>
      </w:r>
      <w:r>
        <w:rPr>
          <w:rFonts w:ascii="仿宋" w:hAnsi="仿宋" w:cs="仿宋" w:eastAsia="仿宋"/>
          <w:sz w:val="29"/>
          <w:spacing w:val="0"/>
          <w:color w:val="000000"/>
          <w:b w:val="off"/>
          <w:i w:val="off"/>
        </w:rPr>
        <w:t>他在1758年出版的《经济图表》(Tableau économique)一书中，说明土地乃是财富的</w:t>
      </w:r>
      <w:r>
        <w:rPr>
          <w:rFonts w:ascii="仿宋" w:hAnsi="仿宋" w:cs="仿宋" w:eastAsia="仿宋"/>
          <w:sz w:val="29"/>
          <w:spacing w:val="0"/>
          <w:color w:val="000000"/>
          <w:b w:val="off"/>
          <w:i w:val="off"/>
        </w:rPr>
        <w:t>首要来源。</w:t>
      </w:r>
      <w:bookmarkEnd w:id="5767"/>
    </w:p>
    <w:p>
      <w:pPr>
        <w:pageBreakBefore w:val="off"/>
        <w:tabs/>
        <w:wordWrap w:val="off"/>
        <w:spacing w:before="0" w:after="0" w:line="620" w:lineRule="atLeast"/>
        <w:ind w:left="20" w:right="0"/>
        <w:jc w:val="both"/>
        <w:textAlignment w:val="baseline"/>
        <w:rPr>
          <w:sz w:val="28"/>
        </w:rPr>
      </w:pPr>
      <w:bookmarkStart w:name="" w:id="5768"/>
      <w:r>
        <w:rPr>
          <w:rFonts w:ascii="仿宋" w:hAnsi="仿宋" w:cs="仿宋" w:eastAsia="仿宋"/>
          <w:sz w:val="28"/>
          <w:spacing w:val="0"/>
          <w:color w:val="000000"/>
          <w:b w:val="off"/>
          <w:i w:val="off"/>
        </w:rPr>
        <w:t>17  这里指的是主张自由主义的经济学者。其领导人物为在1751—1758年间担</w:t>
      </w:r>
      <w:r>
        <w:rPr>
          <w:rFonts w:ascii="仿宋" w:hAnsi="仿宋" w:cs="仿宋" w:eastAsia="仿宋"/>
          <w:sz w:val="28"/>
          <w:spacing w:val="0"/>
          <w:color w:val="000000"/>
          <w:b w:val="off"/>
          <w:i w:val="off"/>
        </w:rPr>
        <w:t>任贸易总管的古尔奈(Vincent de Gournay)。接着有摩赫勒修院长(l'abbé de Morel-</w:t>
      </w:r>
      <w:r>
        <w:rPr>
          <w:rFonts w:ascii="仿宋" w:hAnsi="仿宋" w:cs="仿宋" w:eastAsia="仿宋"/>
          <w:sz w:val="28"/>
          <w:spacing w:val="0"/>
          <w:color w:val="000000"/>
          <w:b w:val="off"/>
          <w:i w:val="off"/>
        </w:rPr>
        <w:t>let)。图戈曾作《古尔奈颂》(Éloge de Gournay)，为作者引用。经济学者和重农学</w:t>
      </w:r>
      <w:r>
        <w:rPr>
          <w:rFonts w:ascii="仿宋" w:hAnsi="仿宋" w:cs="仿宋" w:eastAsia="仿宋"/>
          <w:sz w:val="28"/>
          <w:spacing w:val="0"/>
          <w:color w:val="000000"/>
          <w:b w:val="off"/>
          <w:i w:val="off"/>
        </w:rPr>
        <w:t>派在思想和人物上，都有重叠之处。</w:t>
      </w:r>
      <w:bookmarkEnd w:id="5768"/>
    </w:p>
    <w:p>
      <w:pPr>
        <w:pageBreakBefore w:val="off"/>
        <w:tabs/>
        <w:wordWrap w:val="off"/>
        <w:spacing w:before="0" w:after="0" w:line="620" w:lineRule="atLeast"/>
        <w:ind w:left="60" w:right="0" w:hanging="40"/>
        <w:jc w:val="both"/>
        <w:textAlignment w:val="baseline"/>
        <w:rPr>
          <w:sz w:val="28"/>
        </w:rPr>
      </w:pPr>
      <w:bookmarkStart w:name="" w:id="5769"/>
      <w:r>
        <w:rPr>
          <w:rFonts w:ascii="仿宋" w:hAnsi="仿宋" w:cs="仿宋" w:eastAsia="仿宋"/>
          <w:sz w:val="28"/>
          <w:spacing w:val="0"/>
          <w:color w:val="000000"/>
          <w:b w:val="off"/>
          <w:i w:val="off"/>
        </w:rPr>
        <w:t>18  Pierre Samuel Dupont de Nemours(1739—1817)，法国经济学家，也是奎士奈的</w:t>
      </w:r>
      <w:r>
        <w:rPr>
          <w:rFonts w:ascii="仿宋" w:hAnsi="仿宋" w:cs="仿宋" w:eastAsia="仿宋"/>
          <w:sz w:val="28"/>
          <w:spacing w:val="0"/>
          <w:color w:val="000000"/>
          <w:b w:val="off"/>
          <w:i w:val="off"/>
        </w:rPr>
        <w:t>弟子，他的思想引发了法国旧王制末期的主要财政改革。</w:t>
      </w:r>
      <w:bookmarkEnd w:id="5769"/>
    </w:p>
    <w:p>
      <w:pPr>
        <w:pageBreakBefore w:val="off"/>
        <w:tabs/>
        <w:wordWrap w:val="off"/>
        <w:spacing w:before="0" w:after="0" w:line="620" w:lineRule="exact"/>
        <w:ind w:left="0" w:right="0"/>
        <w:jc w:val="both"/>
        <w:textAlignment w:val="baseline"/>
        <w:rPr>
          <w:sz w:val="28"/>
        </w:rPr>
      </w:pPr>
      <w:bookmarkStart w:name="" w:id="5770"/>
      <w:r>
        <w:rPr>
          <w:rFonts w:ascii="宋体" w:hAnsi="宋体" w:cs="宋体" w:eastAsia="宋体"/>
          <w:sz w:val="28"/>
          <w:spacing w:val="0"/>
          <w:color w:val="000000"/>
          <w:b w:val="off"/>
          <w:i w:val="off"/>
        </w:rPr>
        <w:t/>
      </w:r>
      <w:bookmarkEnd w:id="5770"/>
    </w:p>
    <w:p>
      <w:pPr>
        <w:pageBreakBefore w:val="off"/>
        <w:tabs/>
        <w:wordWrap w:val="off"/>
        <w:spacing w:before="0" w:after="0" w:line="620" w:lineRule="exact"/>
        <w:ind w:left="0" w:right="0"/>
        <w:jc w:val="both"/>
        <w:textAlignment w:val="baseline"/>
        <w:rPr>
          <w:sz w:val="28"/>
        </w:rPr>
      </w:pPr>
      <w:bookmarkStart w:name="" w:id="5771"/>
      <w:r>
        <w:rPr>
          <w:rFonts w:ascii="宋体" w:hAnsi="宋体" w:cs="宋体" w:eastAsia="宋体"/>
          <w:sz w:val="28"/>
          <w:spacing w:val="0"/>
          <w:color w:val="000000"/>
          <w:b w:val="off"/>
          <w:i w:val="off"/>
        </w:rPr>
        <w:t/>
      </w:r>
      <w:bookmarkEnd w:id="5771"/>
    </w:p>
    <w:p>
      <w:pPr>
        <w:pageBreakBefore w:val="off"/>
        <w:tabs/>
        <w:wordWrap w:val="off"/>
        <w:spacing w:before="0" w:after="0" w:line="620" w:lineRule="exact"/>
        <w:ind w:left="0" w:right="0"/>
        <w:jc w:val="both"/>
        <w:textAlignment w:val="baseline"/>
        <w:rPr>
          <w:sz w:val="28"/>
        </w:rPr>
      </w:pPr>
      <w:bookmarkStart w:name="" w:id="5772"/>
      <w:r>
        <w:rPr>
          <w:rFonts w:ascii="宋体" w:hAnsi="宋体" w:cs="宋体" w:eastAsia="宋体"/>
          <w:sz w:val="28"/>
          <w:spacing w:val="0"/>
          <w:color w:val="000000"/>
          <w:b w:val="off"/>
          <w:i w:val="off"/>
        </w:rPr>
        <w:t/>
      </w:r>
      <w:bookmarkEnd w:id="5772"/>
    </w:p>
    <w:p>
      <w:pPr>
        <w:pageBreakBefore w:val="off"/>
        <w:tabs/>
        <w:wordWrap w:val="off"/>
        <w:spacing w:before="0" w:after="0" w:line="620" w:lineRule="exact"/>
        <w:ind w:left="0" w:right="0"/>
        <w:jc w:val="both"/>
        <w:textAlignment w:val="baseline"/>
        <w:rPr>
          <w:sz w:val="28"/>
        </w:rPr>
      </w:pPr>
      <w:bookmarkStart w:name="" w:id="5773"/>
      <w:r>
        <w:rPr>
          <w:rFonts w:ascii="宋体" w:hAnsi="宋体" w:cs="宋体" w:eastAsia="宋体"/>
          <w:sz w:val="28"/>
          <w:spacing w:val="0"/>
          <w:color w:val="000000"/>
          <w:b w:val="off"/>
          <w:i w:val="off"/>
        </w:rPr>
        <w:t/>
      </w:r>
      <w:bookmarkEnd w:id="5773"/>
    </w:p>
    <w:p>
      <w:pPr>
        <w:pageBreakBefore w:val="off"/>
        <w:tabs/>
        <w:wordWrap w:val="off"/>
        <w:spacing w:before="0" w:after="0" w:line="620" w:lineRule="exact"/>
        <w:ind w:left="0" w:right="0"/>
        <w:jc w:val="both"/>
        <w:textAlignment w:val="baseline"/>
        <w:rPr>
          <w:sz w:val="28"/>
        </w:rPr>
      </w:pPr>
      <w:bookmarkStart w:name="" w:id="5774"/>
      <w:r>
        <w:rPr>
          <w:rFonts w:ascii="宋体" w:hAnsi="宋体" w:cs="宋体" w:eastAsia="宋体"/>
          <w:sz w:val="28"/>
          <w:spacing w:val="0"/>
          <w:color w:val="000000"/>
          <w:b w:val="off"/>
          <w:i w:val="off"/>
        </w:rPr>
        <w:t/>
      </w:r>
      <w:bookmarkEnd w:id="5774"/>
    </w:p>
    <w:p>
      <w:pPr>
        <w:pageBreakBefore w:val="off"/>
        <w:tabs/>
        <w:wordWrap w:val="off"/>
        <w:spacing w:before="0" w:after="0" w:line="620" w:lineRule="exact"/>
        <w:ind w:left="0" w:right="0"/>
        <w:jc w:val="both"/>
        <w:textAlignment w:val="baseline"/>
        <w:rPr>
          <w:sz w:val="28"/>
        </w:rPr>
      </w:pPr>
      <w:bookmarkStart w:name="" w:id="5775"/>
      <w:r>
        <w:rPr>
          <w:rFonts w:ascii="宋体" w:hAnsi="宋体" w:cs="宋体" w:eastAsia="宋体"/>
          <w:sz w:val="28"/>
          <w:spacing w:val="0"/>
          <w:color w:val="000000"/>
          <w:b w:val="off"/>
          <w:i w:val="off"/>
        </w:rPr>
        <w:t/>
      </w:r>
      <w:bookmarkEnd w:id="5775"/>
    </w:p>
    <w:p>
      <w:pPr>
        <w:pageBreakBefore w:val="off"/>
        <w:tabs/>
        <w:wordWrap w:val="off"/>
        <w:spacing w:before="0" w:after="0" w:line="620" w:lineRule="exact"/>
        <w:ind w:left="0" w:right="0"/>
        <w:jc w:val="both"/>
        <w:textAlignment w:val="baseline"/>
        <w:rPr>
          <w:sz w:val="28"/>
        </w:rPr>
      </w:pPr>
      <w:bookmarkStart w:name="" w:id="5776"/>
      <w:r>
        <w:rPr>
          <w:rFonts w:ascii="宋体" w:hAnsi="宋体" w:cs="宋体" w:eastAsia="宋体"/>
          <w:sz w:val="28"/>
          <w:spacing w:val="0"/>
          <w:color w:val="000000"/>
          <w:b w:val="off"/>
          <w:i w:val="off"/>
        </w:rPr>
        <w:t/>
      </w:r>
      <w:bookmarkEnd w:id="5776"/>
    </w:p>
    <w:p>
      <w:pPr>
        <w:pageBreakBefore w:val="off"/>
        <w:tabs/>
        <w:wordWrap w:val="off"/>
        <w:spacing w:before="0" w:after="0" w:line="620" w:lineRule="exact"/>
        <w:ind w:left="0" w:right="0"/>
        <w:jc w:val="both"/>
        <w:textAlignment w:val="baseline"/>
        <w:rPr>
          <w:sz w:val="28"/>
        </w:rPr>
      </w:pPr>
      <w:bookmarkStart w:name="" w:id="5777"/>
      <w:r>
        <w:rPr>
          <w:rFonts w:ascii="宋体" w:hAnsi="宋体" w:cs="宋体" w:eastAsia="宋体"/>
          <w:sz w:val="28"/>
          <w:spacing w:val="0"/>
          <w:color w:val="000000"/>
          <w:b w:val="off"/>
          <w:i w:val="off"/>
        </w:rPr>
        <w:t/>
      </w:r>
      <w:bookmarkEnd w:id="5777"/>
    </w:p>
    <w:p>
      <w:pPr>
        <w:pageBreakBefore w:val="off"/>
        <w:tabs/>
        <w:wordWrap w:val="off"/>
        <w:spacing w:before="0" w:after="0" w:line="620" w:lineRule="exact"/>
        <w:ind w:left="0" w:right="0"/>
        <w:jc w:val="both"/>
        <w:textAlignment w:val="baseline"/>
        <w:rPr>
          <w:sz w:val="28"/>
        </w:rPr>
      </w:pPr>
      <w:bookmarkStart w:name="" w:id="5778"/>
      <w:r>
        <w:rPr>
          <w:rFonts w:ascii="宋体" w:hAnsi="宋体" w:cs="宋体" w:eastAsia="宋体"/>
          <w:sz w:val="28"/>
          <w:spacing w:val="0"/>
          <w:color w:val="000000"/>
          <w:b w:val="off"/>
          <w:i w:val="off"/>
        </w:rPr>
        <w:t/>
      </w:r>
      <w:bookmarkEnd w:id="5778"/>
    </w:p>
    <w:p>
      <w:pPr>
        <w:pageBreakBefore w:val="off"/>
        <w:tabs/>
        <w:wordWrap w:val="off"/>
        <w:spacing w:before="0" w:after="0" w:line="620" w:lineRule="exact"/>
        <w:ind w:left="0" w:right="0"/>
        <w:jc w:val="both"/>
        <w:textAlignment w:val="baseline"/>
        <w:rPr>
          <w:sz w:val="28"/>
        </w:rPr>
      </w:pPr>
      <w:bookmarkStart w:name="" w:id="5779"/>
      <w:r>
        <w:rPr>
          <w:rFonts w:ascii="宋体" w:hAnsi="宋体" w:cs="宋体" w:eastAsia="宋体"/>
          <w:sz w:val="28"/>
          <w:spacing w:val="0"/>
          <w:color w:val="000000"/>
          <w:b w:val="off"/>
          <w:i w:val="off"/>
        </w:rPr>
        <w:t/>
      </w:r>
      <w:bookmarkEnd w:id="5779"/>
    </w:p>
    <w:p>
      <w:pPr>
        <w:pageBreakBefore w:val="off"/>
        <w:tabs/>
        <w:wordWrap w:val="off"/>
        <w:spacing w:before="0" w:after="0" w:line="620" w:lineRule="exact"/>
        <w:ind w:left="0" w:right="0"/>
        <w:jc w:val="both"/>
        <w:textAlignment w:val="baseline"/>
        <w:rPr>
          <w:sz w:val="28"/>
        </w:rPr>
      </w:pPr>
      <w:bookmarkStart w:name="" w:id="5780"/>
      <w:r>
        <w:rPr>
          <w:rFonts w:ascii="宋体" w:hAnsi="宋体" w:cs="宋体" w:eastAsia="宋体"/>
          <w:sz w:val="28"/>
          <w:spacing w:val="0"/>
          <w:color w:val="000000"/>
          <w:b w:val="off"/>
          <w:i w:val="off"/>
        </w:rPr>
        <w:t/>
      </w:r>
      <w:bookmarkEnd w:id="5780"/>
    </w:p>
    <w:p>
      <w:pPr>
        <w:pageBreakBefore w:val="off"/>
        <w:tabs/>
        <w:wordWrap w:val="off"/>
        <w:spacing w:before="0" w:after="0" w:line="620" w:lineRule="exact"/>
        <w:ind w:left="0" w:right="0"/>
        <w:jc w:val="both"/>
        <w:textAlignment w:val="baseline"/>
        <w:rPr>
          <w:sz w:val="28"/>
        </w:rPr>
      </w:pPr>
      <w:bookmarkStart w:name="" w:id="5781"/>
      <w:r>
        <w:rPr>
          <w:rFonts w:ascii="宋体" w:hAnsi="宋体" w:cs="宋体" w:eastAsia="宋体"/>
          <w:sz w:val="28"/>
          <w:spacing w:val="0"/>
          <w:color w:val="000000"/>
          <w:b w:val="off"/>
          <w:i w:val="off"/>
        </w:rPr>
        <w:t/>
      </w:r>
      <w:bookmarkEnd w:id="5781"/>
    </w:p>
    <w:p>
      <w:pPr>
        <w:pageBreakBefore w:val="off"/>
        <w:tabs/>
        <w:wordWrap w:val="off"/>
        <w:spacing w:before="0" w:after="0" w:line="620" w:lineRule="exact"/>
        <w:ind w:left="0" w:right="0"/>
        <w:jc w:val="both"/>
        <w:textAlignment w:val="baseline"/>
        <w:rPr>
          <w:sz w:val="28"/>
        </w:rPr>
      </w:pPr>
      <w:bookmarkStart w:name="" w:id="5782"/>
      <w:r>
        <w:rPr>
          <w:rFonts w:ascii="宋体" w:hAnsi="宋体" w:cs="宋体" w:eastAsia="宋体"/>
          <w:sz w:val="28"/>
          <w:spacing w:val="0"/>
          <w:color w:val="000000"/>
          <w:b w:val="off"/>
          <w:i w:val="off"/>
        </w:rPr>
        <w:t/>
      </w:r>
      <w:bookmarkEnd w:id="5782"/>
    </w:p>
    <w:p>
      <w:pPr>
        <w:pageBreakBefore w:val="off"/>
        <w:tabs/>
        <w:wordWrap w:val="off"/>
        <w:spacing w:before="0" w:after="0" w:line="620" w:lineRule="exact"/>
        <w:ind w:left="0" w:right="0"/>
        <w:jc w:val="both"/>
        <w:textAlignment w:val="baseline"/>
        <w:rPr>
          <w:sz w:val="28"/>
        </w:rPr>
      </w:pPr>
      <w:bookmarkStart w:name="" w:id="5783"/>
      <w:r>
        <w:rPr>
          <w:rFonts w:ascii="宋体" w:hAnsi="宋体" w:cs="宋体" w:eastAsia="宋体"/>
          <w:sz w:val="28"/>
          <w:spacing w:val="0"/>
          <w:color w:val="000000"/>
          <w:b w:val="off"/>
          <w:i w:val="off"/>
        </w:rPr>
        <w:t/>
      </w:r>
      <w:bookmarkEnd w:id="5783"/>
    </w:p>
    <w:p>
      <w:pPr>
        <w:pageBreakBefore w:val="off"/>
        <w:tabs/>
        <w:wordWrap w:val="off"/>
        <w:spacing w:before="0" w:after="0" w:line="420" w:lineRule="atLeast"/>
        <w:ind w:left="220" w:right="0"/>
        <w:jc w:val="both"/>
        <w:textAlignment w:val="baseline"/>
        <w:rPr>
          <w:sz w:val="30"/>
        </w:rPr>
      </w:pPr>
      <w:bookmarkStart w:name="" w:id="5784"/>
      <w:r>
        <w:rPr>
          <w:rFonts w:ascii="仿宋" w:hAnsi="仿宋" w:cs="仿宋" w:eastAsia="仿宋"/>
          <w:sz w:val="30"/>
          <w:spacing w:val="0"/>
          <w:color w:val="000000"/>
          <w:b w:val="off"/>
          <w:i w:val="off"/>
        </w:rPr>
        <w:t>592</w:t>
      </w:r>
      <w:bookmarkEnd w:id="5784"/>
    </w:p>
    <w:p>
      <w:r>
        <w:t/>
      </w:r>
    </w:p>
    <w:p>
      <w:pPr>
        <w:sectPr>
          <w:footerReference r:id="rId1334"/>
          <w:headerReference r:id="rId1335" w:type="default"/>
          <w:type w:val="nextPage"/>
          <w:pgSz w:w="15660" w:h="23340"/>
          <w:pgMar w:left="2180" w:top="1980" w:right="2180" w:bottom="1980" w:header="1680" w:footer="1680"/>
          <w:cols w:num="1"/>
        </w:sectPr>
      </w:pPr>
    </w:p>
    <w:p>
      <w:pPr>
        <w:pageBreakBefore w:val="off"/>
        <w:tabs/>
        <w:wordWrap w:val="off"/>
        <w:spacing w:before="1120" w:after="0" w:line="260" w:lineRule="atLeast"/>
        <w:ind w:left="140" w:right="0"/>
        <w:jc w:val="both"/>
        <w:textAlignment w:val="baseline"/>
        <w:rPr>
          <w:sz w:val="20"/>
        </w:rPr>
      </w:pPr>
      <w:bookmarkStart w:name="" w:id="5785"/>
      <w:r>
        <w:rPr>
          <w:rFonts w:ascii="宋体" w:hAnsi="宋体" w:cs="宋体" w:eastAsia="宋体"/>
          <w:sz w:val="20"/>
          <w:spacing w:val="0"/>
          <w:color w:val="000000"/>
          <w:u w:val="single"/>
          <w:b w:val="off"/>
          <w:i w:val="off"/>
        </w:rPr>
        <w:t xml:space="preserve">                                           </w:t>
      </w:r>
      <w:bookmarkEnd w:id="5785"/>
    </w:p>
    <w:p>
      <w:pPr>
        <w:pageBreakBefore w:val="off"/>
        <w:tabs/>
        <w:wordWrap w:val="off"/>
        <w:spacing w:before="0" w:after="0" w:line="1100" w:lineRule="atLeast"/>
        <w:ind w:left="7000" w:right="0"/>
        <w:jc w:val="both"/>
        <w:textAlignment w:val="baseline"/>
        <w:rPr>
          <w:sz w:val="83"/>
        </w:rPr>
      </w:pPr>
      <w:bookmarkStart w:name="" w:id="5786"/>
      <w:r>
        <w:rPr>
          <w:rFonts w:ascii="宋体" w:hAnsi="宋体" w:cs="宋体" w:eastAsia="宋体"/>
          <w:sz w:val="83"/>
          <w:spacing w:val="0"/>
          <w:color w:val="000000"/>
          <w:u w:val="single"/>
          <w:b w:val="off"/>
          <w:i w:val="off"/>
        </w:rPr>
        <w:t xml:space="preserve">          </w:t>
      </w:r>
      <w:bookmarkEnd w:id="5786"/>
    </w:p>
    <w:p>
      <w:pPr>
        <w:pageBreakBefore w:val="off"/>
        <w:tabs/>
        <w:wordWrap w:val="off"/>
        <w:spacing w:before="680" w:after="0" w:line="1100" w:lineRule="atLeast"/>
        <w:ind w:left="0" w:right="0"/>
        <w:jc w:val="center"/>
        <w:textAlignment w:val="baseline"/>
        <w:rPr>
          <w:sz w:val="83"/>
        </w:rPr>
      </w:pPr>
      <w:bookmarkStart w:name="" w:id="5787"/>
      <w:r>
        <w:rPr>
          <w:rFonts w:ascii="宋体" w:hAnsi="宋体" w:cs="宋体" w:eastAsia="宋体"/>
          <w:sz w:val="83"/>
          <w:spacing w:val="0"/>
          <w:color w:val="000000"/>
          <w:b w:val="on"/>
          <w:i w:val="off"/>
        </w:rPr>
        <w:t>论自由的良好使用</w:t>
      </w:r>
      <w:bookmarkEnd w:id="5787"/>
    </w:p>
    <w:p>
      <w:pPr>
        <w:pageBreakBefore w:val="off"/>
        <w:tabs/>
        <w:wordWrap w:val="off"/>
        <w:spacing w:before="0" w:after="0" w:line="700" w:lineRule="exact"/>
        <w:ind w:left="0" w:right="0"/>
        <w:jc w:val="center"/>
        <w:textAlignment w:val="baseline"/>
        <w:rPr>
          <w:sz w:val="42"/>
        </w:rPr>
      </w:pPr>
      <w:bookmarkStart w:name="" w:id="5788"/>
      <w:r>
        <w:rPr>
          <w:rFonts w:ascii="宋体" w:hAnsi="宋体" w:cs="宋体" w:eastAsia="宋体"/>
          <w:sz w:val="42"/>
          <w:spacing w:val="0"/>
          <w:color w:val="000000"/>
          <w:b w:val="off"/>
          <w:i w:val="off"/>
        </w:rPr>
        <w:t/>
      </w:r>
      <w:bookmarkEnd w:id="5788"/>
    </w:p>
    <w:p>
      <w:pPr>
        <w:pageBreakBefore w:val="off"/>
        <w:tabs/>
        <w:wordWrap w:val="off"/>
        <w:spacing w:before="0" w:after="0" w:line="700" w:lineRule="exact"/>
        <w:ind w:left="0" w:right="0"/>
        <w:jc w:val="center"/>
        <w:textAlignment w:val="baseline"/>
        <w:rPr>
          <w:sz w:val="42"/>
        </w:rPr>
      </w:pPr>
      <w:bookmarkStart w:name="" w:id="5789"/>
      <w:r>
        <w:rPr>
          <w:rFonts w:ascii="宋体" w:hAnsi="宋体" w:cs="宋体" w:eastAsia="宋体"/>
          <w:sz w:val="42"/>
          <w:spacing w:val="0"/>
          <w:color w:val="000000"/>
          <w:b w:val="off"/>
          <w:i w:val="off"/>
        </w:rPr>
        <w:t/>
      </w:r>
      <w:bookmarkEnd w:id="5789"/>
    </w:p>
    <w:p>
      <w:pPr>
        <w:pageBreakBefore w:val="off"/>
        <w:tabs/>
        <w:wordWrap w:val="off"/>
        <w:spacing w:before="0" w:after="0" w:line="700" w:lineRule="exact"/>
        <w:ind w:left="0" w:right="0"/>
        <w:jc w:val="center"/>
        <w:textAlignment w:val="baseline"/>
        <w:rPr>
          <w:sz w:val="42"/>
        </w:rPr>
      </w:pPr>
      <w:bookmarkStart w:name="" w:id="5790"/>
      <w:r>
        <w:rPr>
          <w:rFonts w:ascii="宋体" w:hAnsi="宋体" w:cs="宋体" w:eastAsia="宋体"/>
          <w:sz w:val="42"/>
          <w:spacing w:val="0"/>
          <w:color w:val="000000"/>
          <w:b w:val="off"/>
          <w:i w:val="off"/>
        </w:rPr>
        <w:t/>
      </w:r>
      <w:bookmarkEnd w:id="5790"/>
    </w:p>
    <w:p>
      <w:pPr>
        <w:pageBreakBefore w:val="off"/>
        <w:tabs/>
        <w:wordWrap w:val="off"/>
        <w:spacing w:before="0" w:after="0" w:line="700" w:lineRule="exact"/>
        <w:ind w:left="0" w:right="0"/>
        <w:jc w:val="center"/>
        <w:textAlignment w:val="baseline"/>
        <w:rPr>
          <w:sz w:val="42"/>
        </w:rPr>
      </w:pPr>
      <w:bookmarkStart w:name="" w:id="5791"/>
      <w:r>
        <w:rPr>
          <w:rFonts w:ascii="宋体" w:hAnsi="宋体" w:cs="宋体" w:eastAsia="宋体"/>
          <w:sz w:val="42"/>
          <w:spacing w:val="0"/>
          <w:color w:val="000000"/>
          <w:b w:val="off"/>
          <w:i w:val="off"/>
        </w:rPr>
        <w:t/>
      </w:r>
      <w:bookmarkEnd w:id="5791"/>
    </w:p>
    <w:p>
      <w:pPr>
        <w:pageBreakBefore w:val="off"/>
        <w:tabs/>
        <w:wordWrap w:val="off"/>
        <w:spacing w:before="0" w:after="0" w:line="700" w:lineRule="exact"/>
        <w:ind w:left="0" w:right="0"/>
        <w:jc w:val="center"/>
        <w:textAlignment w:val="baseline"/>
        <w:rPr>
          <w:sz w:val="42"/>
        </w:rPr>
      </w:pPr>
      <w:bookmarkStart w:name="" w:id="5792"/>
      <w:r>
        <w:rPr>
          <w:rFonts w:ascii="宋体" w:hAnsi="宋体" w:cs="宋体" w:eastAsia="宋体"/>
          <w:sz w:val="42"/>
          <w:spacing w:val="0"/>
          <w:color w:val="000000"/>
          <w:b w:val="off"/>
          <w:i w:val="off"/>
        </w:rPr>
        <w:t/>
      </w:r>
      <w:bookmarkEnd w:id="5792"/>
    </w:p>
    <w:p>
      <w:pPr>
        <w:pageBreakBefore w:val="off"/>
        <w:tabs/>
        <w:wordWrap w:val="off"/>
        <w:spacing w:before="0" w:after="0" w:line="680" w:lineRule="atLeast"/>
        <w:ind w:left="120" w:right="60" w:firstLine="860"/>
        <w:jc w:val="both"/>
        <w:textAlignment w:val="baseline"/>
        <w:rPr>
          <w:sz w:val="42"/>
        </w:rPr>
      </w:pPr>
      <w:bookmarkStart w:name="" w:id="5793"/>
      <w:r>
        <w:rPr>
          <w:rFonts w:ascii="宋体" w:hAnsi="宋体" w:cs="宋体" w:eastAsia="宋体"/>
          <w:sz w:val="42"/>
          <w:spacing w:val="0"/>
          <w:color w:val="000000"/>
          <w:b w:val="off"/>
          <w:i w:val="off"/>
        </w:rPr>
        <w:t>现在，疯狂又回到某种孤独之中：这不是一直到文艺复</w:t>
      </w:r>
      <w:r>
        <w:rPr>
          <w:rFonts w:ascii="宋体" w:hAnsi="宋体" w:cs="宋体" w:eastAsia="宋体"/>
          <w:sz w:val="42"/>
          <w:spacing w:val="0"/>
          <w:color w:val="000000"/>
          <w:b w:val="off"/>
          <w:i w:val="off"/>
        </w:rPr>
        <w:t>兴时代为止，疯狂曾经享有的喧哗的、但又可说是光荣的孤</w:t>
      </w:r>
      <w:r>
        <w:rPr>
          <w:rFonts w:ascii="宋体" w:hAnsi="宋体" w:cs="宋体" w:eastAsia="宋体"/>
          <w:sz w:val="42"/>
          <w:spacing w:val="0"/>
          <w:color w:val="000000"/>
          <w:b w:val="off"/>
          <w:i w:val="off"/>
        </w:rPr>
        <w:t>独。这是另一种孤独，它出奇地沉静；这孤独使疯狂渐渐脱</w:t>
      </w:r>
      <w:r>
        <w:rPr>
          <w:rFonts w:ascii="宋体" w:hAnsi="宋体" w:cs="宋体" w:eastAsia="宋体"/>
          <w:sz w:val="42"/>
          <w:spacing w:val="0"/>
          <w:color w:val="000000"/>
          <w:b w:val="off"/>
          <w:i w:val="off"/>
        </w:rPr>
        <w:t>离收容所混杂的社群，被圈定出来，像是一个中立而空虚的</w:t>
      </w:r>
      <w:r>
        <w:rPr>
          <w:rFonts w:ascii="宋体" w:hAnsi="宋体" w:cs="宋体" w:eastAsia="宋体"/>
          <w:sz w:val="42"/>
          <w:spacing w:val="0"/>
          <w:color w:val="000000"/>
          <w:b w:val="off"/>
          <w:i w:val="off"/>
        </w:rPr>
        <w:t>地带。</w:t>
      </w:r>
      <w:bookmarkEnd w:id="5793"/>
    </w:p>
    <w:p>
      <w:pPr>
        <w:pageBreakBefore w:val="off"/>
        <w:tabs/>
        <w:wordWrap w:val="off"/>
        <w:spacing w:before="0" w:after="0" w:line="680" w:lineRule="atLeast"/>
        <w:ind w:left="120" w:right="20" w:firstLine="860"/>
        <w:jc w:val="both"/>
        <w:textAlignment w:val="baseline"/>
        <w:rPr>
          <w:sz w:val="42"/>
        </w:rPr>
      </w:pPr>
      <w:bookmarkStart w:name="" w:id="5794"/>
      <w:r>
        <w:rPr>
          <w:rFonts w:ascii="宋体" w:hAnsi="宋体" w:cs="宋体" w:eastAsia="宋体"/>
          <w:sz w:val="42"/>
          <w:spacing w:val="0"/>
          <w:color w:val="000000"/>
          <w:b w:val="off"/>
          <w:i w:val="off"/>
        </w:rPr>
        <w:t>在18世纪的进程中消失的，并不是人们对疯子态度中</w:t>
      </w:r>
      <w:r>
        <w:rPr>
          <w:rFonts w:ascii="宋体" w:hAnsi="宋体" w:cs="宋体" w:eastAsia="宋体"/>
          <w:sz w:val="42"/>
          <w:spacing w:val="0"/>
          <w:color w:val="000000"/>
          <w:b w:val="off"/>
          <w:i w:val="off"/>
        </w:rPr>
        <w:t>不人道的严酷，而是监禁体制的自明性，是那毫无问题，可以</w:t>
      </w:r>
      <w:r>
        <w:rPr>
          <w:rFonts w:ascii="宋体" w:hAnsi="宋体" w:cs="宋体" w:eastAsia="宋体"/>
          <w:sz w:val="42"/>
          <w:spacing w:val="0"/>
          <w:color w:val="000000"/>
          <w:b w:val="off"/>
          <w:i w:val="off"/>
        </w:rPr>
        <w:t>涵盖疯人的总括性整体，是那些把疯人纳入非理性连续网络</w:t>
      </w:r>
      <w:r>
        <w:rPr>
          <w:rFonts w:ascii="宋体" w:hAnsi="宋体" w:cs="宋体" w:eastAsia="宋体"/>
          <w:sz w:val="42"/>
          <w:spacing w:val="0"/>
          <w:color w:val="000000"/>
          <w:b w:val="off"/>
          <w:i w:val="off"/>
        </w:rPr>
        <w:t>的无数线索。疯狂早在匹奈之前便已得到解放，但是它不是</w:t>
      </w:r>
      <w:r>
        <w:rPr>
          <w:rFonts w:ascii="宋体" w:hAnsi="宋体" w:cs="宋体" w:eastAsia="宋体"/>
          <w:sz w:val="42"/>
          <w:spacing w:val="0"/>
          <w:color w:val="000000"/>
          <w:b w:val="off"/>
          <w:i w:val="off"/>
        </w:rPr>
        <w:t>被人由关在地牢里的物质束缚中解放出来，而是被人由一个</w:t>
      </w:r>
      <w:r>
        <w:rPr>
          <w:rFonts w:ascii="宋体" w:hAnsi="宋体" w:cs="宋体" w:eastAsia="宋体"/>
          <w:sz w:val="42"/>
          <w:spacing w:val="0"/>
          <w:color w:val="000000"/>
          <w:b w:val="off"/>
          <w:i w:val="off"/>
        </w:rPr>
        <w:t>奴役状态之中解放出来。这个状态的拘束性更大，甚至可能</w:t>
      </w:r>
      <w:r>
        <w:rPr>
          <w:rFonts w:ascii="宋体" w:hAnsi="宋体" w:cs="宋体" w:eastAsia="宋体"/>
          <w:sz w:val="42"/>
          <w:spacing w:val="0"/>
          <w:color w:val="000000"/>
          <w:b w:val="off"/>
          <w:i w:val="off"/>
        </w:rPr>
        <w:t>更具决定性，因为它使疯狂陷入一种幽暗的受宰制地位之</w:t>
      </w:r>
      <w:r>
        <w:rPr>
          <w:rFonts w:ascii="宋体" w:hAnsi="宋体" w:cs="宋体" w:eastAsia="宋体"/>
          <w:sz w:val="42"/>
          <w:spacing w:val="0"/>
          <w:color w:val="000000"/>
          <w:b w:val="off"/>
          <w:i w:val="off"/>
        </w:rPr>
        <w:t>中。在大革命发生以前，疯狂就是自由的：它的自由使它可</w:t>
      </w:r>
      <w:r>
        <w:rPr>
          <w:rFonts w:ascii="宋体" w:hAnsi="宋体" w:cs="宋体" w:eastAsia="宋体"/>
          <w:sz w:val="42"/>
          <w:spacing w:val="0"/>
          <w:color w:val="000000"/>
          <w:b w:val="off"/>
          <w:i w:val="off"/>
        </w:rPr>
        <w:t>以在感知中成为个体，它的自由使它独特的面目可以为人辨</w:t>
      </w:r>
      <w:r>
        <w:rPr>
          <w:rFonts w:ascii="宋体" w:hAnsi="宋体" w:cs="宋体" w:eastAsia="宋体"/>
          <w:sz w:val="42"/>
          <w:spacing w:val="0"/>
          <w:color w:val="000000"/>
          <w:b w:val="off"/>
          <w:i w:val="off"/>
        </w:rPr>
        <w:t>识，也使得一整套的工作最后可以将它转化为客体。</w:t>
      </w:r>
      <w:bookmarkEnd w:id="5794"/>
    </w:p>
    <w:p>
      <w:pPr>
        <w:pageBreakBefore w:val="off"/>
        <w:tabs/>
        <w:wordWrap w:val="off"/>
        <w:spacing w:before="0" w:after="0" w:line="680" w:lineRule="atLeast"/>
        <w:ind w:left="1080" w:right="0"/>
        <w:jc w:val="both"/>
        <w:textAlignment w:val="baseline"/>
        <w:rPr>
          <w:sz w:val="42"/>
        </w:rPr>
      </w:pPr>
      <w:bookmarkStart w:name="" w:id="5795"/>
      <w:r>
        <w:rPr>
          <w:rFonts w:ascii="宋体" w:hAnsi="宋体" w:cs="宋体" w:eastAsia="宋体"/>
          <w:sz w:val="42"/>
          <w:spacing w:val="0"/>
          <w:color w:val="000000"/>
          <w:b w:val="off"/>
          <w:i w:val="off"/>
        </w:rPr>
        <w:t>疯狂和过去的亲友分离，被人遗弃在收容所破败的四壁</w:t>
      </w:r>
      <w:bookmarkEnd w:id="5795"/>
    </w:p>
    <w:p>
      <w:pPr>
        <w:pageBreakBefore w:val="off"/>
        <w:tabs/>
        <w:wordWrap w:val="off"/>
        <w:spacing w:before="0" w:after="0" w:line="480" w:lineRule="atLeast"/>
        <w:ind w:left="0" w:right="200"/>
        <w:jc w:val="right"/>
        <w:textAlignment w:val="baseline"/>
        <w:rPr>
          <w:sz w:val="36"/>
        </w:rPr>
      </w:pPr>
      <w:bookmarkStart w:name="" w:id="5796"/>
      <w:r>
        <w:rPr>
          <w:rFonts w:ascii="仿宋" w:hAnsi="仿宋" w:cs="仿宋" w:eastAsia="仿宋"/>
          <w:sz w:val="36"/>
          <w:spacing w:val="0"/>
          <w:color w:val="000000"/>
          <w:b w:val="off"/>
          <w:i w:val="off"/>
        </w:rPr>
        <w:t>593</w:t>
      </w:r>
      <w:bookmarkEnd w:id="5796"/>
    </w:p>
    <w:p>
      <w:r>
        <w:t/>
      </w:r>
    </w:p>
    <w:p>
      <w:pPr>
        <w:sectPr>
          <w:footerReference r:id="rId1336"/>
          <w:headerReference r:id="rId1337" w:type="default"/>
          <w:type w:val="nextPage"/>
          <w:pgSz w:w="15660" w:h="23340"/>
          <w:pgMar w:left="2060" w:top="1980" w:right="2060" w:bottom="1980" w:header="1680" w:footer="1680"/>
          <w:cols w:num="1"/>
        </w:sectPr>
      </w:pPr>
    </w:p>
    <w:p>
      <w:pPr>
        <w:pageBreakBefore w:val="off"/>
        <w:tabs/>
        <w:wordWrap w:val="off"/>
        <w:spacing w:before="840" w:after="0" w:line="700" w:lineRule="atLeast"/>
        <w:ind w:left="20" w:right="60"/>
        <w:jc w:val="both"/>
        <w:textAlignment w:val="baseline"/>
        <w:rPr>
          <w:sz w:val="36"/>
        </w:rPr>
      </w:pPr>
      <w:bookmarkStart w:name="" w:id="5797"/>
      <w:r>
        <w:rPr>
          <w:rFonts w:ascii="宋体" w:hAnsi="宋体" w:cs="宋体" w:eastAsia="宋体"/>
          <w:sz w:val="36"/>
          <w:spacing w:val="0"/>
          <w:color w:val="000000"/>
          <w:b w:val="off"/>
          <w:i w:val="off"/>
        </w:rPr>
        <w:t>之内，这时它开始成为问题————它提出了一些过去它一直没</w:t>
      </w:r>
      <w:r>
        <w:rPr>
          <w:rFonts w:ascii="宋体" w:hAnsi="宋体" w:cs="宋体" w:eastAsia="宋体"/>
          <w:sz w:val="36"/>
          <w:spacing w:val="0"/>
          <w:color w:val="000000"/>
          <w:b w:val="off"/>
          <w:i w:val="off"/>
        </w:rPr>
        <w:t>说出来的问题。</w:t>
      </w:r>
      <w:bookmarkEnd w:id="5797"/>
    </w:p>
    <w:p>
      <w:pPr>
        <w:pageBreakBefore w:val="off"/>
        <w:tabs/>
        <w:wordWrap w:val="off"/>
        <w:spacing w:before="0" w:after="0" w:line="700" w:lineRule="atLeast"/>
        <w:ind w:left="20" w:right="60" w:firstLine="860"/>
        <w:jc w:val="both"/>
        <w:textAlignment w:val="baseline"/>
        <w:rPr>
          <w:sz w:val="36"/>
        </w:rPr>
      </w:pPr>
      <w:bookmarkStart w:name="" w:id="5798"/>
      <w:r>
        <w:rPr>
          <w:rFonts w:ascii="宋体" w:hAnsi="宋体" w:cs="宋体" w:eastAsia="宋体"/>
          <w:sz w:val="36"/>
          <w:spacing w:val="0"/>
          <w:color w:val="000000"/>
          <w:b w:val="off"/>
          <w:i w:val="off"/>
        </w:rPr>
        <w:t>疯狂尤其使立法者感到困扰，因为立法者不得不对监禁</w:t>
      </w:r>
      <w:r>
        <w:rPr>
          <w:rFonts w:ascii="宋体" w:hAnsi="宋体" w:cs="宋体" w:eastAsia="宋体"/>
          <w:sz w:val="36"/>
          <w:spacing w:val="0"/>
          <w:color w:val="000000"/>
          <w:b w:val="off"/>
          <w:i w:val="off"/>
        </w:rPr>
        <w:t>体制的终结作出处置，却不知道要把疯狂摆在社会空间的哪</w:t>
      </w:r>
      <w:r>
        <w:rPr>
          <w:rFonts w:ascii="宋体" w:hAnsi="宋体" w:cs="宋体" w:eastAsia="宋体"/>
          <w:sz w:val="36"/>
          <w:spacing w:val="0"/>
          <w:color w:val="000000"/>
          <w:b w:val="off"/>
          <w:i w:val="off"/>
        </w:rPr>
        <w:t>个角落里————监牢、医院或家庭扶助体系。大革命初期前后</w:t>
      </w:r>
      <w:r>
        <w:rPr>
          <w:rFonts w:ascii="宋体" w:hAnsi="宋体" w:cs="宋体" w:eastAsia="宋体"/>
          <w:sz w:val="36"/>
          <w:spacing w:val="0"/>
          <w:color w:val="000000"/>
          <w:b w:val="off"/>
          <w:i w:val="off"/>
        </w:rPr>
        <w:t>所采取的措施，反映出这种犹豫不决的状况。</w:t>
      </w:r>
      <w:bookmarkEnd w:id="5798"/>
    </w:p>
    <w:p>
      <w:pPr>
        <w:pageBreakBefore w:val="off"/>
        <w:tabs/>
        <w:wordWrap w:val="off"/>
        <w:spacing w:before="0" w:after="0" w:line="700" w:lineRule="atLeast"/>
        <w:ind w:left="20" w:right="20" w:firstLine="860"/>
        <w:jc w:val="both"/>
        <w:textAlignment w:val="baseline"/>
        <w:rPr>
          <w:sz w:val="36"/>
        </w:rPr>
      </w:pPr>
      <w:bookmarkStart w:name="" w:id="5799"/>
      <w:r>
        <w:rPr>
          <w:rFonts w:ascii="宋体" w:hAnsi="宋体" w:cs="宋体" w:eastAsia="宋体"/>
          <w:sz w:val="36"/>
          <w:spacing w:val="0"/>
          <w:color w:val="000000"/>
          <w:b w:val="off"/>
          <w:i w:val="off"/>
        </w:rPr>
        <w:t>布勒特伊(Breteuil)在他针对王室逮捕令所下的行政通</w:t>
      </w:r>
      <w:r>
        <w:rPr>
          <w:rFonts w:ascii="宋体" w:hAnsi="宋体" w:cs="宋体" w:eastAsia="宋体"/>
          <w:sz w:val="36"/>
          <w:spacing w:val="0"/>
          <w:color w:val="000000"/>
          <w:b w:val="off"/>
          <w:i w:val="off"/>
        </w:rPr>
        <w:t>报里，要求各财政区督察查明上报各收容所中的拘令性质、</w:t>
      </w:r>
      <w:r>
        <w:rPr>
          <w:rFonts w:ascii="宋体" w:hAnsi="宋体" w:cs="宋体" w:eastAsia="宋体"/>
          <w:sz w:val="36"/>
          <w:spacing w:val="0"/>
          <w:color w:val="000000"/>
          <w:b w:val="off"/>
          <w:i w:val="off"/>
        </w:rPr>
        <w:t>拘留动机。在最多一或两年的拘禁以后，那些“未犯重罪或</w:t>
      </w:r>
      <w:r>
        <w:rPr>
          <w:rFonts w:ascii="宋体" w:hAnsi="宋体" w:cs="宋体" w:eastAsia="宋体"/>
          <w:sz w:val="36"/>
          <w:spacing w:val="0"/>
          <w:color w:val="000000"/>
          <w:b w:val="off"/>
          <w:i w:val="off"/>
        </w:rPr>
        <w:t>无法证明如此，只是曾经一度沉湎于过度自由放浪、放荡荒</w:t>
      </w:r>
      <w:r>
        <w:rPr>
          <w:rFonts w:ascii="宋体" w:hAnsi="宋体" w:cs="宋体" w:eastAsia="宋体"/>
          <w:sz w:val="36"/>
          <w:spacing w:val="0"/>
          <w:color w:val="000000"/>
          <w:b w:val="off"/>
          <w:i w:val="off"/>
        </w:rPr>
        <w:t>淫和挥霍无度的人”，应该得到释放。相反地，下列人等则要</w:t>
      </w:r>
      <w:r>
        <w:rPr>
          <w:rFonts w:ascii="宋体" w:hAnsi="宋体" w:cs="宋体" w:eastAsia="宋体"/>
          <w:sz w:val="36"/>
          <w:spacing w:val="0"/>
          <w:color w:val="000000"/>
          <w:b w:val="off"/>
          <w:i w:val="off"/>
        </w:rPr>
        <w:t>继续监禁：“精神错乱的囚犯，或是因为其痴呆而无法在人间</w:t>
      </w:r>
      <w:r>
        <w:rPr>
          <w:rFonts w:ascii="宋体" w:hAnsi="宋体" w:cs="宋体" w:eastAsia="宋体"/>
          <w:sz w:val="36"/>
          <w:spacing w:val="0"/>
          <w:color w:val="000000"/>
          <w:b w:val="off"/>
          <w:i w:val="off"/>
        </w:rPr>
        <w:t>活动，或是因为其狂怒会在人间造成危险。必须检定他们是</w:t>
      </w:r>
      <w:r>
        <w:rPr>
          <w:rFonts w:ascii="宋体" w:hAnsi="宋体" w:cs="宋体" w:eastAsia="宋体"/>
          <w:sz w:val="36"/>
          <w:spacing w:val="0"/>
          <w:color w:val="000000"/>
          <w:b w:val="off"/>
          <w:i w:val="off"/>
        </w:rPr>
        <w:t>否维持不变。而且，不幸地，如果他们的自由被认为有害社</w:t>
      </w:r>
      <w:r>
        <w:rPr>
          <w:rFonts w:ascii="宋体" w:hAnsi="宋体" w:cs="宋体" w:eastAsia="宋体"/>
          <w:sz w:val="36"/>
          <w:spacing w:val="0"/>
          <w:color w:val="000000"/>
          <w:b w:val="off"/>
          <w:i w:val="off"/>
        </w:rPr>
        <w:t>会，或是对其自身无用时，就必须继续其拘禁。”①这是第一</w:t>
      </w:r>
      <w:r>
        <w:rPr>
          <w:rFonts w:ascii="宋体" w:hAnsi="宋体" w:cs="宋体" w:eastAsia="宋体"/>
          <w:sz w:val="36"/>
          <w:spacing w:val="0"/>
          <w:color w:val="000000"/>
          <w:b w:val="off"/>
          <w:i w:val="off"/>
        </w:rPr>
        <w:t>阶段的状况：对道德过失、家庭冲突、放荡无羁最温和的面</w:t>
      </w:r>
      <w:r>
        <w:rPr>
          <w:rFonts w:ascii="宋体" w:hAnsi="宋体" w:cs="宋体" w:eastAsia="宋体"/>
          <w:sz w:val="36"/>
          <w:spacing w:val="0"/>
          <w:color w:val="000000"/>
          <w:b w:val="off"/>
          <w:i w:val="off"/>
        </w:rPr>
        <w:t>向，尽量减少监禁，但是仍然彰显它的原则，突出其主要意义</w:t>
      </w:r>
      <w:r>
        <w:rPr>
          <w:rFonts w:ascii="宋体" w:hAnsi="宋体" w:cs="宋体" w:eastAsia="宋体"/>
          <w:sz w:val="36"/>
          <w:spacing w:val="0"/>
          <w:color w:val="000000"/>
          <w:b w:val="off"/>
          <w:i w:val="off"/>
        </w:rPr>
        <w:t>之一：疯人的禁闭。这时，疯狂实际上占据了监禁体系，相对</w:t>
      </w:r>
      <w:r>
        <w:rPr>
          <w:rFonts w:ascii="宋体" w:hAnsi="宋体" w:cs="宋体" w:eastAsia="宋体"/>
          <w:sz w:val="36"/>
          <w:spacing w:val="0"/>
          <w:color w:val="000000"/>
          <w:b w:val="off"/>
          <w:i w:val="off"/>
        </w:rPr>
        <w:t>地，监禁体系本身，却在此时摆脱它的其他用途。</w:t>
      </w:r>
      <w:bookmarkEnd w:id="5799"/>
    </w:p>
    <w:p>
      <w:pPr>
        <w:pageBreakBefore w:val="off"/>
        <w:tabs/>
        <w:wordWrap w:val="off"/>
        <w:spacing w:before="0" w:after="0" w:line="700" w:lineRule="atLeast"/>
        <w:ind w:left="20" w:right="40" w:firstLine="860"/>
        <w:jc w:val="both"/>
        <w:textAlignment w:val="baseline"/>
        <w:rPr>
          <w:sz w:val="36"/>
        </w:rPr>
      </w:pPr>
      <w:bookmarkStart w:name="" w:id="5800"/>
      <w:r>
        <w:rPr>
          <w:rFonts w:ascii="宋体" w:hAnsi="宋体" w:cs="宋体" w:eastAsia="宋体"/>
          <w:sz w:val="36"/>
          <w:spacing w:val="0"/>
          <w:color w:val="000000"/>
          <w:b w:val="off"/>
          <w:i w:val="off"/>
        </w:rPr>
        <w:t>第二阶段，乃是人权宣言发表翌日，¹由国民大会和制宪</w:t>
      </w:r>
      <w:r>
        <w:rPr>
          <w:rFonts w:ascii="宋体" w:hAnsi="宋体" w:cs="宋体" w:eastAsia="宋体"/>
          <w:sz w:val="36"/>
          <w:spacing w:val="0"/>
          <w:color w:val="000000"/>
          <w:b w:val="off"/>
          <w:i w:val="off"/>
        </w:rPr>
        <w:t>会议(laConstituant e)所要求进行的大型调查。人权宣言上</w:t>
      </w:r>
      <w:r>
        <w:rPr>
          <w:rFonts w:ascii="宋体" w:hAnsi="宋体" w:cs="宋体" w:eastAsia="宋体"/>
          <w:sz w:val="36"/>
          <w:spacing w:val="0"/>
          <w:color w:val="000000"/>
          <w:b w:val="off"/>
          <w:i w:val="off"/>
        </w:rPr>
        <w:t>说：“任何人的逮捕、拘留，只有在法律规定的情况之下进行，</w:t>
      </w:r>
      <w:r>
        <w:rPr>
          <w:rFonts w:ascii="宋体" w:hAnsi="宋体" w:cs="宋体" w:eastAsia="宋体"/>
          <w:sz w:val="36"/>
          <w:spacing w:val="0"/>
          <w:color w:val="000000"/>
          <w:b w:val="off"/>
          <w:i w:val="off"/>
        </w:rPr>
        <w:t>并且其形式必须依法律规定办理……法律只接受严格而明</w:t>
      </w:r>
      <w:bookmarkEnd w:id="5800"/>
    </w:p>
    <w:p>
      <w:pPr>
        <w:pageBreakBefore w:val="off"/>
        <w:tabs/>
        <w:wordWrap w:val="off"/>
        <w:spacing w:before="0" w:after="0" w:line="700" w:lineRule="atLeast"/>
        <w:ind w:left="100" w:right="0"/>
        <w:jc w:val="both"/>
        <w:textAlignment w:val="baseline"/>
        <w:rPr>
          <w:sz w:val="36"/>
        </w:rPr>
      </w:pPr>
      <w:bookmarkStart w:name="" w:id="5801"/>
      <w:r>
        <w:rPr>
          <w:rFonts w:ascii="宋体" w:hAnsi="宋体" w:cs="宋体" w:eastAsia="宋体"/>
          <w:sz w:val="36"/>
          <w:spacing w:val="0"/>
          <w:color w:val="000000"/>
          <w:u w:val="single"/>
          <w:b w:val="off"/>
          <w:i w:val="off"/>
        </w:rPr>
        <w:t xml:space="preserve">               </w:t>
      </w:r>
      <w:bookmarkEnd w:id="5801"/>
    </w:p>
    <w:p>
      <w:pPr>
        <w:pageBreakBefore w:val="off"/>
        <w:tabs/>
        <w:wordWrap w:val="off"/>
        <w:spacing w:before="300" w:after="0" w:line="480" w:lineRule="atLeast"/>
        <w:ind w:left="20" w:right="0" w:firstLine="600"/>
        <w:jc w:val="both"/>
        <w:textAlignment w:val="baseline"/>
        <w:rPr>
          <w:sz w:val="29"/>
        </w:rPr>
      </w:pPr>
      <w:bookmarkStart w:name="" w:id="5802"/>
      <w:r>
        <w:rPr>
          <w:rFonts w:ascii="仿宋" w:hAnsi="仿宋" w:cs="仿宋" w:eastAsia="仿宋"/>
          <w:sz w:val="29"/>
          <w:spacing w:val="0"/>
          <w:color w:val="000000"/>
          <w:b w:val="off"/>
          <w:i w:val="off"/>
        </w:rPr>
        <w:t>① 给各省总督的政令通告(1784年3月)；引用于 Funck-Brentano,(巴黎王</w:t>
      </w:r>
      <w:r>
        <w:rPr>
          <w:rFonts w:ascii="楷体" w:hAnsi="楷体" w:cs="楷体" w:eastAsia="楷体"/>
          <w:sz w:val="29"/>
          <w:spacing w:val="0"/>
          <w:color w:val="000000"/>
          <w:b w:val="off"/>
          <w:i w:val="off"/>
        </w:rPr>
        <w:t>室逮捕令)(Les Lettres decachet à Paris),p.XLII。</w:t>
      </w:r>
      <w:bookmarkEnd w:id="5802"/>
    </w:p>
    <w:p>
      <w:pPr>
        <w:pageBreakBefore w:val="off"/>
        <w:tabs/>
        <w:wordWrap w:val="off"/>
        <w:spacing w:before="0" w:after="0" w:line="440" w:lineRule="atLeast"/>
        <w:ind w:left="260" w:right="0"/>
        <w:jc w:val="both"/>
        <w:textAlignment w:val="baseline"/>
        <w:rPr>
          <w:sz w:val="33"/>
        </w:rPr>
      </w:pPr>
      <w:bookmarkStart w:name="" w:id="5803"/>
      <w:r>
        <w:rPr>
          <w:rFonts w:ascii="楷体" w:hAnsi="楷体" w:cs="楷体" w:eastAsia="楷体"/>
          <w:sz w:val="33"/>
          <w:spacing w:val="0"/>
          <w:color w:val="000000"/>
          <w:b w:val="off"/>
          <w:i w:val="off"/>
        </w:rPr>
        <w:t>594</w:t>
      </w:r>
      <w:bookmarkEnd w:id="5803"/>
    </w:p>
    <w:p>
      <w:r>
        <w:t/>
      </w:r>
    </w:p>
    <w:p>
      <w:pPr>
        <w:sectPr>
          <w:footerReference r:id="rId1338"/>
          <w:headerReference r:id="rId1339" w:type="default"/>
          <w:type w:val="nextPage"/>
          <w:pgSz w:w="15660" w:h="23340"/>
          <w:pgMar w:left="2140" w:top="1980" w:right="2140" w:bottom="1980" w:header="1680" w:footer="1680"/>
          <w:cols w:num="1"/>
        </w:sectPr>
      </w:pPr>
    </w:p>
    <w:p>
      <w:pPr>
        <w:pageBreakBefore w:val="off"/>
        <w:tabs/>
        <w:wordWrap w:val="off"/>
        <w:spacing w:before="1000" w:after="0" w:line="740" w:lineRule="atLeast"/>
        <w:ind w:left="80" w:right="20"/>
        <w:jc w:val="both"/>
        <w:textAlignment w:val="baseline"/>
        <w:rPr>
          <w:sz w:val="38"/>
        </w:rPr>
      </w:pPr>
      <w:bookmarkStart w:name="" w:id="5804"/>
      <w:r>
        <w:rPr>
          <w:rFonts w:ascii="宋体" w:hAnsi="宋体" w:cs="宋体" w:eastAsia="宋体"/>
          <w:sz w:val="38"/>
          <w:spacing w:val="0"/>
          <w:color w:val="000000"/>
          <w:b w:val="off"/>
          <w:i w:val="off"/>
        </w:rPr>
        <w:t>显具有必要的惩罚，任何人，只有依据罪行发生前即已设立</w:t>
      </w:r>
      <w:r>
        <w:rPr>
          <w:rFonts w:ascii="宋体" w:hAnsi="宋体" w:cs="宋体" w:eastAsia="宋体"/>
          <w:sz w:val="38"/>
          <w:spacing w:val="0"/>
          <w:color w:val="000000"/>
          <w:b w:val="off"/>
          <w:i w:val="off"/>
        </w:rPr>
        <w:t>颁布、合法实施的法条，才能受到惩罚。”²监禁时代至此宣告</w:t>
      </w:r>
      <w:r>
        <w:rPr>
          <w:rFonts w:ascii="宋体" w:hAnsi="宋体" w:cs="宋体" w:eastAsia="宋体"/>
          <w:sz w:val="38"/>
          <w:spacing w:val="0"/>
          <w:color w:val="000000"/>
          <w:b w:val="off"/>
          <w:i w:val="off"/>
        </w:rPr>
        <w:t>终结。在其中，目前只剩下被判刑或有嫌疑的罪犯，以及和</w:t>
      </w:r>
      <w:r>
        <w:rPr>
          <w:rFonts w:ascii="宋体" w:hAnsi="宋体" w:cs="宋体" w:eastAsia="宋体"/>
          <w:sz w:val="38"/>
          <w:spacing w:val="0"/>
          <w:color w:val="000000"/>
          <w:b w:val="off"/>
          <w:i w:val="off"/>
        </w:rPr>
        <w:t>他们关在一起的疯人。制宪会议乞丐事务委员会指派了一</w:t>
      </w:r>
      <w:r>
        <w:rPr>
          <w:rFonts w:ascii="宋体" w:hAnsi="宋体" w:cs="宋体" w:eastAsia="宋体"/>
          <w:sz w:val="38"/>
          <w:spacing w:val="0"/>
          <w:color w:val="000000"/>
          <w:b w:val="off"/>
          <w:i w:val="off"/>
        </w:rPr>
        <w:t>个五人小组，②视察巴黎的收容所。报告书由拉·罗什福</w:t>
      </w:r>
      <w:r>
        <w:rPr>
          <w:rFonts w:ascii="宋体" w:hAnsi="宋体" w:cs="宋体" w:eastAsia="宋体"/>
          <w:sz w:val="38"/>
          <w:spacing w:val="0"/>
          <w:color w:val="000000"/>
          <w:b w:val="off"/>
          <w:i w:val="off"/>
        </w:rPr>
        <w:t>柯-梁库公爵呈交(1789年12月)；一方面，他认为疯人在</w:t>
      </w:r>
      <w:r>
        <w:rPr>
          <w:rFonts w:ascii="宋体" w:hAnsi="宋体" w:cs="宋体" w:eastAsia="宋体"/>
          <w:sz w:val="38"/>
          <w:spacing w:val="0"/>
          <w:color w:val="000000"/>
          <w:b w:val="off"/>
          <w:i w:val="off"/>
        </w:rPr>
        <w:t>强制收容所中的存在，不但让人觉得具有败坏的气息，还会</w:t>
      </w:r>
      <w:r>
        <w:rPr>
          <w:rFonts w:ascii="宋体" w:hAnsi="宋体" w:cs="宋体" w:eastAsia="宋体"/>
          <w:sz w:val="38"/>
          <w:spacing w:val="0"/>
          <w:color w:val="000000"/>
          <w:b w:val="off"/>
          <w:i w:val="off"/>
        </w:rPr>
        <w:t>有把所有被收容者贬低到非人地位的风险；这样的混合在此</w:t>
      </w:r>
      <w:r>
        <w:rPr>
          <w:rFonts w:ascii="宋体" w:hAnsi="宋体" w:cs="宋体" w:eastAsia="宋体"/>
          <w:sz w:val="38"/>
          <w:spacing w:val="0"/>
          <w:color w:val="000000"/>
          <w:b w:val="off"/>
          <w:i w:val="off"/>
        </w:rPr>
        <w:t>为人容忍，证明政权和法官的重大轻率：“不幸所可能接受到</w:t>
      </w:r>
      <w:r>
        <w:rPr>
          <w:rFonts w:ascii="宋体" w:hAnsi="宋体" w:cs="宋体" w:eastAsia="宋体"/>
          <w:sz w:val="38"/>
          <w:spacing w:val="0"/>
          <w:color w:val="000000"/>
          <w:b w:val="off"/>
          <w:i w:val="off"/>
        </w:rPr>
        <w:t>的温情、安慰，全是来自明智和慰人的怜悯，上述的漫不经心</w:t>
      </w:r>
      <w:r>
        <w:rPr>
          <w:rFonts w:ascii="宋体" w:hAnsi="宋体" w:cs="宋体" w:eastAsia="宋体"/>
          <w:sz w:val="38"/>
          <w:spacing w:val="0"/>
          <w:color w:val="000000"/>
          <w:b w:val="off"/>
          <w:i w:val="off"/>
        </w:rPr>
        <w:t>却和怜悯之情十分遥远……如果我们真的有意愿拯救悲惨，</w:t>
      </w:r>
      <w:r>
        <w:rPr>
          <w:rFonts w:ascii="宋体" w:hAnsi="宋体" w:cs="宋体" w:eastAsia="宋体"/>
          <w:sz w:val="38"/>
          <w:spacing w:val="0"/>
          <w:color w:val="000000"/>
          <w:b w:val="off"/>
          <w:i w:val="off"/>
        </w:rPr>
        <w:t>那么我们会同时接受显露出贬低人性的作为吗?”③</w:t>
      </w:r>
      <w:bookmarkEnd w:id="5804"/>
    </w:p>
    <w:p>
      <w:pPr>
        <w:pageBreakBefore w:val="off"/>
        <w:tabs/>
        <w:wordWrap w:val="off"/>
        <w:spacing w:before="0" w:after="0" w:line="740" w:lineRule="atLeast"/>
        <w:ind w:left="80" w:right="20" w:firstLine="880"/>
        <w:jc w:val="both"/>
        <w:textAlignment w:val="baseline"/>
        <w:rPr>
          <w:sz w:val="38"/>
        </w:rPr>
      </w:pPr>
      <w:bookmarkStart w:name="" w:id="5805"/>
      <w:r>
        <w:rPr>
          <w:rFonts w:ascii="宋体" w:hAnsi="宋体" w:cs="宋体" w:eastAsia="宋体"/>
          <w:sz w:val="38"/>
          <w:spacing w:val="0"/>
          <w:color w:val="000000"/>
          <w:b w:val="off"/>
          <w:i w:val="off"/>
        </w:rPr>
        <w:t>如果那些因为不谨慎而被人和疯子相混的人会因此变</w:t>
      </w:r>
      <w:r>
        <w:rPr>
          <w:rFonts w:ascii="宋体" w:hAnsi="宋体" w:cs="宋体" w:eastAsia="宋体"/>
          <w:sz w:val="38"/>
          <w:spacing w:val="0"/>
          <w:color w:val="000000"/>
          <w:b w:val="off"/>
          <w:i w:val="off"/>
        </w:rPr>
        <w:t>得卑鄙，那么就得为疯子们保留专属的收容所；这样的监禁</w:t>
      </w:r>
      <w:r>
        <w:rPr>
          <w:rFonts w:ascii="宋体" w:hAnsi="宋体" w:cs="宋体" w:eastAsia="宋体"/>
          <w:sz w:val="38"/>
          <w:spacing w:val="0"/>
          <w:color w:val="000000"/>
          <w:b w:val="off"/>
          <w:i w:val="off"/>
        </w:rPr>
        <w:t>体制并没有医疗上的意义，但它应该是最有效和最和缓的救</w:t>
      </w:r>
      <w:r>
        <w:rPr>
          <w:rFonts w:ascii="宋体" w:hAnsi="宋体" w:cs="宋体" w:eastAsia="宋体"/>
          <w:sz w:val="38"/>
          <w:spacing w:val="0"/>
          <w:color w:val="000000"/>
          <w:b w:val="off"/>
          <w:i w:val="off"/>
        </w:rPr>
        <w:t>济形态：“在所有折磨人类的不幸之中，疯狂状态应该是最值</w:t>
      </w:r>
      <w:r>
        <w:rPr>
          <w:rFonts w:ascii="宋体" w:hAnsi="宋体" w:cs="宋体" w:eastAsia="宋体"/>
          <w:sz w:val="38"/>
          <w:spacing w:val="0"/>
          <w:color w:val="000000"/>
          <w:b w:val="off"/>
          <w:i w:val="off"/>
        </w:rPr>
        <w:t>得引人同情和尊敬的；我们要以这种胸怀来照料他们；如果</w:t>
      </w:r>
      <w:r>
        <w:rPr>
          <w:rFonts w:ascii="宋体" w:hAnsi="宋体" w:cs="宋体" w:eastAsia="宋体"/>
          <w:sz w:val="38"/>
          <w:spacing w:val="0"/>
          <w:color w:val="000000"/>
          <w:b w:val="off"/>
          <w:i w:val="off"/>
        </w:rPr>
        <w:t>治愈无望，仍然还有方法以和善、妥善的照顾，来使这些不幸</w:t>
      </w:r>
      <w:r>
        <w:rPr>
          <w:rFonts w:ascii="宋体" w:hAnsi="宋体" w:cs="宋体" w:eastAsia="宋体"/>
          <w:sz w:val="38"/>
          <w:spacing w:val="0"/>
          <w:color w:val="000000"/>
          <w:b w:val="off"/>
          <w:i w:val="off"/>
        </w:rPr>
        <w:t>的人得到至少可以忍受的生存。”④在这段引文之中，疯狂的</w:t>
      </w:r>
      <w:r>
        <w:rPr>
          <w:rFonts w:ascii="宋体" w:hAnsi="宋体" w:cs="宋体" w:eastAsia="宋体"/>
          <w:sz w:val="38"/>
          <w:spacing w:val="0"/>
          <w:color w:val="000000"/>
          <w:b w:val="off"/>
          <w:i w:val="off"/>
        </w:rPr>
        <w:t>地位显得暧昧：同时要防止他们不危害其他监禁人口，又要</w:t>
      </w:r>
      <w:r>
        <w:rPr>
          <w:rFonts w:ascii="宋体" w:hAnsi="宋体" w:cs="宋体" w:eastAsia="宋体"/>
          <w:sz w:val="38"/>
          <w:spacing w:val="0"/>
          <w:color w:val="000000"/>
          <w:u w:val="single"/>
          <w:b w:val="off"/>
          <w:i w:val="off"/>
        </w:rPr>
        <w:t xml:space="preserve">              </w:t>
      </w:r>
      <w:bookmarkEnd w:id="5805"/>
    </w:p>
    <w:p>
      <w:pPr>
        <w:pageBreakBefore w:val="off"/>
        <w:tabs/>
        <w:wordWrap w:val="off"/>
        <w:spacing w:before="220" w:after="0" w:line="540" w:lineRule="atLeast"/>
        <w:ind w:left="80" w:right="0" w:firstLine="620"/>
        <w:jc w:val="both"/>
        <w:textAlignment w:val="baseline"/>
        <w:rPr>
          <w:sz w:val="29"/>
        </w:rPr>
      </w:pPr>
      <w:bookmarkStart w:name="" w:id="5806"/>
      <w:r>
        <w:rPr>
          <w:rFonts w:ascii="黑体" w:hAnsi="黑体" w:cs="黑体" w:eastAsia="黑体"/>
          <w:sz w:val="29"/>
          <w:spacing w:val="0"/>
          <w:color w:val="000000"/>
          <w:b w:val="off"/>
          <w:i w:val="off"/>
        </w:rPr>
        <w:t>②  其成员为 Liancourt 公爵，Sergy 和 Cretot 的两位神父议员，Montlinot 及</w:t>
      </w:r>
      <w:r>
        <w:rPr>
          <w:rFonts w:ascii="黑体" w:hAnsi="黑体" w:cs="黑体" w:eastAsia="黑体"/>
          <w:sz w:val="29"/>
          <w:spacing w:val="0"/>
          <w:color w:val="000000"/>
          <w:b w:val="off"/>
          <w:i w:val="off"/>
        </w:rPr>
        <w:t>Thouret，“处理委员会的外部事务”，参考乞丐事务委员会报告，前引书，p.4。</w:t>
      </w:r>
      <w:bookmarkEnd w:id="5806"/>
    </w:p>
    <w:p>
      <w:pPr>
        <w:pageBreakBefore w:val="off"/>
        <w:tabs/>
        <w:wordWrap w:val="off"/>
        <w:spacing w:before="0" w:after="0" w:line="540" w:lineRule="atLeast"/>
        <w:ind w:left="700" w:right="0"/>
        <w:jc w:val="both"/>
        <w:textAlignment w:val="baseline"/>
        <w:rPr>
          <w:sz w:val="29"/>
        </w:rPr>
      </w:pPr>
      <w:bookmarkStart w:name="" w:id="5807"/>
      <w:r>
        <w:rPr>
          <w:rFonts w:ascii="黑体" w:hAnsi="黑体" w:cs="黑体" w:eastAsia="黑体"/>
          <w:sz w:val="29"/>
          <w:spacing w:val="0"/>
          <w:color w:val="000000"/>
          <w:b w:val="off"/>
          <w:i w:val="off"/>
        </w:rPr>
        <w:t>③  前引书，p.47。</w:t>
      </w:r>
      <w:bookmarkEnd w:id="5807"/>
    </w:p>
    <w:p>
      <w:pPr>
        <w:pageBreakBefore w:val="off"/>
        <w:tabs/>
        <w:wordWrap w:val="off"/>
        <w:spacing w:before="0" w:after="0" w:line="540" w:lineRule="atLeast"/>
        <w:ind w:left="80" w:right="0" w:firstLine="620"/>
        <w:jc w:val="both"/>
        <w:textAlignment w:val="baseline"/>
        <w:rPr>
          <w:sz w:val="29"/>
        </w:rPr>
      </w:pPr>
      <w:bookmarkStart w:name="" w:id="5808"/>
      <w:r>
        <w:rPr>
          <w:rFonts w:ascii="黑体" w:hAnsi="黑体" w:cs="黑体" w:eastAsia="黑体"/>
          <w:sz w:val="29"/>
          <w:spacing w:val="0"/>
          <w:color w:val="000000"/>
          <w:b w:val="off"/>
          <w:i w:val="off"/>
        </w:rPr>
        <w:t>④  乞丐事务委员会报告，p.78。委员会在立宪大会末期总结其调查工作，要</w:t>
      </w:r>
      <w:r>
        <w:rPr>
          <w:rFonts w:ascii="黑体" w:hAnsi="黑体" w:cs="黑体" w:eastAsia="黑体"/>
          <w:sz w:val="29"/>
          <w:spacing w:val="0"/>
          <w:color w:val="000000"/>
          <w:b w:val="off"/>
          <w:i w:val="off"/>
        </w:rPr>
        <w:t>求创立“两座治疗疯狂的医院”。(参考 Tuetey，《大革命时期巴黎的公共救助》</w:t>
      </w:r>
      <w:r>
        <w:rPr>
          <w:rFonts w:ascii="楷体" w:hAnsi="楷体" w:cs="楷体" w:eastAsia="楷体"/>
          <w:sz w:val="29"/>
          <w:spacing w:val="0"/>
          <w:color w:val="000000"/>
          <w:b w:val="off"/>
          <w:i w:val="off"/>
        </w:rPr>
        <w:t>[L'Assistance publique à Paris pendant la Révolution]，t.I，导言，p. XV)</w:t>
      </w:r>
      <w:bookmarkEnd w:id="5808"/>
    </w:p>
    <w:p>
      <w:pPr>
        <w:pageBreakBefore w:val="off"/>
        <w:tabs/>
        <w:wordWrap w:val="off"/>
        <w:spacing w:before="0" w:after="0" w:line="440" w:lineRule="atLeast"/>
        <w:ind w:left="0" w:right="200"/>
        <w:jc w:val="right"/>
        <w:textAlignment w:val="baseline"/>
        <w:rPr>
          <w:sz w:val="32"/>
        </w:rPr>
      </w:pPr>
      <w:bookmarkStart w:name="" w:id="5809"/>
      <w:r>
        <w:rPr>
          <w:rFonts w:ascii="仿宋" w:hAnsi="仿宋" w:cs="仿宋" w:eastAsia="仿宋"/>
          <w:sz w:val="32"/>
          <w:spacing w:val="0"/>
          <w:color w:val="000000"/>
          <w:b w:val="off"/>
          <w:i w:val="off"/>
        </w:rPr>
        <w:t>595</w:t>
      </w:r>
      <w:bookmarkEnd w:id="5809"/>
    </w:p>
    <w:p>
      <w:r>
        <w:t/>
      </w:r>
    </w:p>
    <w:p>
      <w:pPr>
        <w:sectPr>
          <w:footerReference r:id="rId1340"/>
          <w:headerReference r:id="rId1341" w:type="default"/>
          <w:type w:val="nextPage"/>
          <w:pgSz w:w="15660" w:h="23340"/>
          <w:pgMar w:left="2100" w:top="1980" w:right="2100" w:bottom="1980" w:header="1680" w:footer="1680"/>
          <w:cols w:num="1"/>
        </w:sectPr>
      </w:pPr>
    </w:p>
    <w:p>
      <w:pPr>
        <w:pageBreakBefore w:val="off"/>
        <w:tabs/>
        <w:wordWrap w:val="off"/>
        <w:spacing w:before="980" w:after="0" w:line="680" w:lineRule="atLeast"/>
        <w:ind w:left="0" w:right="0"/>
        <w:jc w:val="both"/>
        <w:textAlignment w:val="baseline"/>
        <w:rPr>
          <w:sz w:val="43"/>
        </w:rPr>
      </w:pPr>
      <w:bookmarkStart w:name="" w:id="5810"/>
      <w:r>
        <w:rPr>
          <w:rFonts w:ascii="宋体" w:hAnsi="宋体" w:cs="宋体" w:eastAsia="宋体"/>
          <w:sz w:val="43"/>
          <w:spacing w:val="0"/>
          <w:color w:val="000000"/>
          <w:b w:val="off"/>
          <w:i w:val="off"/>
        </w:rPr>
        <w:t>以特别的救助来善待他们。</w:t>
      </w:r>
      <w:bookmarkEnd w:id="5810"/>
    </w:p>
    <w:p>
      <w:pPr>
        <w:pageBreakBefore w:val="off"/>
        <w:tabs/>
        <w:wordWrap w:val="off"/>
        <w:spacing w:before="0" w:after="0" w:line="680" w:lineRule="atLeast"/>
        <w:ind w:left="0" w:right="40" w:firstLine="860"/>
        <w:jc w:val="both"/>
        <w:textAlignment w:val="baseline"/>
        <w:rPr>
          <w:sz w:val="43"/>
        </w:rPr>
      </w:pPr>
      <w:bookmarkStart w:name="" w:id="5811"/>
      <w:r>
        <w:rPr>
          <w:rFonts w:ascii="宋体" w:hAnsi="宋体" w:cs="宋体" w:eastAsia="宋体"/>
          <w:sz w:val="43"/>
          <w:spacing w:val="0"/>
          <w:color w:val="000000"/>
          <w:b w:val="off"/>
          <w:i w:val="off"/>
        </w:rPr>
        <w:t>1790年3月12 日和16日发布的一大串命令，构成了第</w:t>
      </w:r>
      <w:r>
        <w:rPr>
          <w:rFonts w:ascii="宋体" w:hAnsi="宋体" w:cs="宋体" w:eastAsia="宋体"/>
          <w:sz w:val="43"/>
          <w:spacing w:val="0"/>
          <w:color w:val="000000"/>
          <w:b w:val="off"/>
          <w:i w:val="off"/>
        </w:rPr>
        <w:t>三阶段。它们是人权宣言的具体应用：“由此令下达开始，六</w:t>
      </w:r>
      <w:r>
        <w:rPr>
          <w:rFonts w:ascii="宋体" w:hAnsi="宋体" w:cs="宋体" w:eastAsia="宋体"/>
          <w:sz w:val="43"/>
          <w:spacing w:val="0"/>
          <w:color w:val="000000"/>
          <w:b w:val="off"/>
          <w:i w:val="off"/>
        </w:rPr>
        <w:t>个星期内，所有因为王室逮捕令或行政官员命令而被拘禁在</w:t>
      </w:r>
      <w:r>
        <w:rPr>
          <w:rFonts w:ascii="宋体" w:hAnsi="宋体" w:cs="宋体" w:eastAsia="宋体"/>
          <w:sz w:val="43"/>
          <w:spacing w:val="0"/>
          <w:color w:val="000000"/>
          <w:b w:val="off"/>
          <w:i w:val="off"/>
        </w:rPr>
        <w:t>城堡、宗教收容所、强制收容所、警所或其他任何监牢里的</w:t>
      </w:r>
      <w:r>
        <w:rPr>
          <w:rFonts w:ascii="宋体" w:hAnsi="宋体" w:cs="宋体" w:eastAsia="宋体"/>
          <w:sz w:val="43"/>
          <w:spacing w:val="0"/>
          <w:color w:val="000000"/>
          <w:b w:val="off"/>
          <w:i w:val="off"/>
        </w:rPr>
        <w:t>人，除非已经审判定罪、下令逮捕或涉及重大的罪行、受人身</w:t>
      </w:r>
      <w:r>
        <w:rPr>
          <w:rFonts w:ascii="宋体" w:hAnsi="宋体" w:cs="宋体" w:eastAsia="宋体"/>
          <w:sz w:val="43"/>
          <w:spacing w:val="0"/>
          <w:color w:val="000000"/>
          <w:b w:val="off"/>
          <w:i w:val="off"/>
        </w:rPr>
        <w:t>刑罚，或因疯狂而被监禁，都将获得释放。”于是，监禁明确地</w:t>
      </w:r>
      <w:r>
        <w:rPr>
          <w:rFonts w:ascii="宋体" w:hAnsi="宋体" w:cs="宋体" w:eastAsia="宋体"/>
          <w:sz w:val="43"/>
          <w:spacing w:val="0"/>
          <w:color w:val="000000"/>
          <w:b w:val="off"/>
          <w:i w:val="off"/>
        </w:rPr>
        <w:t>被人保留给某些司法范畴和疯子们。不过疯人另有处置计</w:t>
      </w:r>
      <w:r>
        <w:rPr>
          <w:rFonts w:ascii="宋体" w:hAnsi="宋体" w:cs="宋体" w:eastAsia="宋体"/>
          <w:sz w:val="43"/>
          <w:spacing w:val="0"/>
          <w:color w:val="000000"/>
          <w:b w:val="off"/>
          <w:i w:val="off"/>
        </w:rPr>
        <w:t>划：“在本令发布三个月内，所有因为心神丧失而遭监禁者，</w:t>
      </w:r>
      <w:r>
        <w:rPr>
          <w:rFonts w:ascii="宋体" w:hAnsi="宋体" w:cs="宋体" w:eastAsia="宋体"/>
          <w:sz w:val="43"/>
          <w:spacing w:val="0"/>
          <w:color w:val="000000"/>
          <w:b w:val="off"/>
          <w:i w:val="off"/>
        </w:rPr>
        <w:t>将由检察官督导，由法官以惯常方式询问，并且在地区主管</w:t>
      </w:r>
      <w:r>
        <w:rPr>
          <w:rFonts w:ascii="宋体" w:hAnsi="宋体" w:cs="宋体" w:eastAsia="宋体"/>
          <w:sz w:val="43"/>
          <w:spacing w:val="0"/>
          <w:color w:val="000000"/>
          <w:b w:val="off"/>
          <w:i w:val="off"/>
        </w:rPr>
        <w:t>监督下，由医生检查，以便查明病人的真实状况，作出其状况</w:t>
      </w:r>
      <w:r>
        <w:rPr>
          <w:rFonts w:ascii="宋体" w:hAnsi="宋体" w:cs="宋体" w:eastAsia="宋体"/>
          <w:sz w:val="43"/>
          <w:spacing w:val="0"/>
          <w:color w:val="000000"/>
          <w:b w:val="off"/>
          <w:i w:val="off"/>
        </w:rPr>
        <w:t>判断，或者将其释放，或者送往专院治疗。”⑤方向似乎已经</w:t>
      </w:r>
      <w:r>
        <w:rPr>
          <w:rFonts w:ascii="宋体" w:hAnsi="宋体" w:cs="宋体" w:eastAsia="宋体"/>
          <w:sz w:val="43"/>
          <w:spacing w:val="0"/>
          <w:color w:val="000000"/>
          <w:b w:val="off"/>
          <w:i w:val="off"/>
        </w:rPr>
        <w:t>定案。1790年3月29 日，拜官(Bailly)、狄波尔-狄泰特</w:t>
      </w:r>
      <w:r>
        <w:rPr>
          <w:rFonts w:ascii="宋体" w:hAnsi="宋体" w:cs="宋体" w:eastAsia="宋体"/>
          <w:sz w:val="43"/>
          <w:spacing w:val="0"/>
          <w:color w:val="000000"/>
          <w:b w:val="off"/>
          <w:i w:val="off"/>
        </w:rPr>
        <w:t>(Duport-Dutertre)和一位治安官员前去视察硝石库院，以便</w:t>
      </w:r>
      <w:r>
        <w:rPr>
          <w:rFonts w:ascii="宋体" w:hAnsi="宋体" w:cs="宋体" w:eastAsia="宋体"/>
          <w:sz w:val="43"/>
          <w:spacing w:val="0"/>
          <w:color w:val="000000"/>
          <w:b w:val="off"/>
          <w:i w:val="off"/>
        </w:rPr>
        <w:t>确定如何实施这项命令；⑥随后他们又前往比塞特院。这是</w:t>
      </w:r>
      <w:r>
        <w:rPr>
          <w:rFonts w:ascii="宋体" w:hAnsi="宋体" w:cs="宋体" w:eastAsia="宋体"/>
          <w:sz w:val="43"/>
          <w:spacing w:val="0"/>
          <w:color w:val="000000"/>
          <w:b w:val="off"/>
          <w:i w:val="off"/>
        </w:rPr>
        <w:t>因为困难实在不少，其中最首先的问题如下：专为疯人设计</w:t>
      </w:r>
      <w:r>
        <w:rPr>
          <w:rFonts w:ascii="宋体" w:hAnsi="宋体" w:cs="宋体" w:eastAsia="宋体"/>
          <w:sz w:val="43"/>
          <w:spacing w:val="0"/>
          <w:color w:val="000000"/>
          <w:b w:val="off"/>
          <w:i w:val="off"/>
        </w:rPr>
        <w:t>或是至少为他们保留的救护院并不存在。</w:t>
      </w:r>
      <w:bookmarkEnd w:id="5811"/>
    </w:p>
    <w:p>
      <w:pPr>
        <w:pageBreakBefore w:val="off"/>
        <w:tabs/>
        <w:wordWrap w:val="off"/>
        <w:spacing w:before="0" w:after="0" w:line="680" w:lineRule="atLeast"/>
        <w:ind w:left="100" w:right="20" w:firstLine="860"/>
        <w:jc w:val="both"/>
        <w:textAlignment w:val="baseline"/>
        <w:rPr>
          <w:sz w:val="43"/>
        </w:rPr>
      </w:pPr>
      <w:bookmarkStart w:name="" w:id="5812"/>
      <w:r>
        <w:rPr>
          <w:rFonts w:ascii="宋体" w:hAnsi="宋体" w:cs="宋体" w:eastAsia="宋体"/>
          <w:sz w:val="43"/>
          <w:spacing w:val="0"/>
          <w:color w:val="000000"/>
          <w:b w:val="off"/>
          <w:i w:val="off"/>
        </w:rPr>
        <w:t>除了这些物质条件上的困难之外，还有理论上的不明</w:t>
      </w:r>
      <w:r>
        <w:rPr>
          <w:rFonts w:ascii="宋体" w:hAnsi="宋体" w:cs="宋体" w:eastAsia="宋体"/>
          <w:sz w:val="43"/>
          <w:spacing w:val="0"/>
          <w:color w:val="000000"/>
          <w:b w:val="off"/>
          <w:i w:val="off"/>
        </w:rPr>
        <w:t>确，使得长久的犹豫期由此展开。⑦这些法律允诺的医院还</w:t>
      </w:r>
      <w:r>
        <w:rPr>
          <w:rFonts w:ascii="宋体" w:hAnsi="宋体" w:cs="宋体" w:eastAsia="宋体"/>
          <w:sz w:val="43"/>
          <w:spacing w:val="0"/>
          <w:color w:val="000000"/>
          <w:b w:val="off"/>
          <w:i w:val="off"/>
        </w:rPr>
        <w:t>未建立，各方面就有人向国民大会提出请求，希望能通过法</w:t>
      </w:r>
      <w:r>
        <w:rPr>
          <w:rFonts w:ascii="宋体" w:hAnsi="宋体" w:cs="宋体" w:eastAsia="宋体"/>
          <w:sz w:val="43"/>
          <w:spacing w:val="0"/>
          <w:color w:val="000000"/>
          <w:b w:val="off"/>
          <w:i w:val="off"/>
        </w:rPr>
        <w:t>案，保护人不受疯子伤害。于是出现了一项开倒车的措施，</w:t>
      </w:r>
      <w:bookmarkEnd w:id="5812"/>
    </w:p>
    <w:p>
      <w:pPr>
        <w:pageBreakBefore w:val="off"/>
        <w:tabs/>
        <w:wordWrap w:val="off"/>
        <w:spacing w:before="0" w:after="0" w:line="680" w:lineRule="atLeast"/>
        <w:ind w:left="140" w:right="0"/>
        <w:jc w:val="both"/>
        <w:textAlignment w:val="baseline"/>
        <w:rPr>
          <w:sz w:val="43"/>
        </w:rPr>
      </w:pPr>
      <w:bookmarkStart w:name="" w:id="5813"/>
      <w:r>
        <w:rPr>
          <w:rFonts w:ascii="宋体" w:hAnsi="宋体" w:cs="宋体" w:eastAsia="宋体"/>
          <w:sz w:val="43"/>
          <w:spacing w:val="0"/>
          <w:color w:val="000000"/>
          <w:u w:val="single"/>
          <w:b w:val="off"/>
          <w:i w:val="off"/>
        </w:rPr>
        <w:t xml:space="preserve">             </w:t>
      </w:r>
      <w:bookmarkEnd w:id="5813"/>
    </w:p>
    <w:p>
      <w:pPr>
        <w:pageBreakBefore w:val="off"/>
        <w:tabs/>
        <w:wordWrap w:val="off"/>
        <w:spacing w:before="300" w:after="0" w:line="480" w:lineRule="atLeast"/>
        <w:ind w:left="740" w:right="0"/>
        <w:jc w:val="both"/>
        <w:textAlignment w:val="baseline"/>
        <w:rPr>
          <w:sz w:val="31"/>
        </w:rPr>
      </w:pPr>
      <w:bookmarkStart w:name="" w:id="5814"/>
      <w:r>
        <w:rPr>
          <w:rFonts w:ascii="黑体" w:hAnsi="黑体" w:cs="黑体" w:eastAsia="黑体"/>
          <w:sz w:val="31"/>
          <w:spacing w:val="0"/>
          <w:color w:val="000000"/>
          <w:b w:val="off"/>
          <w:i w:val="off"/>
        </w:rPr>
        <w:t>⑤ 政令之第九条。</w:t>
      </w:r>
      <w:bookmarkEnd w:id="5814"/>
    </w:p>
    <w:p>
      <w:pPr>
        <w:pageBreakBefore w:val="off"/>
        <w:tabs/>
        <w:wordWrap w:val="off"/>
        <w:spacing w:before="0" w:after="0" w:line="480" w:lineRule="atLeast"/>
        <w:ind w:left="740" w:right="0"/>
        <w:jc w:val="both"/>
        <w:textAlignment w:val="baseline"/>
        <w:rPr>
          <w:sz w:val="31"/>
        </w:rPr>
      </w:pPr>
      <w:bookmarkStart w:name="" w:id="5815"/>
      <w:r>
        <w:rPr>
          <w:rFonts w:ascii="黑体" w:hAnsi="黑体" w:cs="黑体" w:eastAsia="黑体"/>
          <w:sz w:val="31"/>
          <w:spacing w:val="0"/>
          <w:color w:val="000000"/>
          <w:b w:val="off"/>
          <w:i w:val="off"/>
        </w:rPr>
        <w:t>⑥ 参考《箴言报》(Moniteur),1790年4月3日。</w:t>
      </w:r>
      <w:bookmarkEnd w:id="5815"/>
    </w:p>
    <w:p>
      <w:pPr>
        <w:pageBreakBefore w:val="off"/>
        <w:tabs/>
        <w:wordWrap w:val="off"/>
        <w:spacing w:before="0" w:after="0" w:line="480" w:lineRule="atLeast"/>
        <w:ind w:left="100" w:right="0" w:firstLine="640"/>
        <w:jc w:val="both"/>
        <w:textAlignment w:val="baseline"/>
        <w:rPr>
          <w:sz w:val="31"/>
        </w:rPr>
      </w:pPr>
      <w:bookmarkStart w:name="" w:id="5816"/>
      <w:r>
        <w:rPr>
          <w:rFonts w:ascii="黑体" w:hAnsi="黑体" w:cs="黑体" w:eastAsia="黑体"/>
          <w:sz w:val="31"/>
          <w:spacing w:val="0"/>
          <w:color w:val="000000"/>
          <w:b w:val="off"/>
          <w:i w:val="off"/>
        </w:rPr>
        <w:t>⑦ 如何处置救护院中的疯人引起众多的讨论。比如土鲁斯济贫院中的状</w:t>
      </w:r>
      <w:r>
        <w:rPr>
          <w:rFonts w:ascii="黑体" w:hAnsi="黑体" w:cs="黑体" w:eastAsia="黑体"/>
          <w:sz w:val="31"/>
          <w:spacing w:val="0"/>
          <w:color w:val="000000"/>
          <w:b w:val="off"/>
          <w:i w:val="off"/>
        </w:rPr>
        <w:t>况：内政部长认为此院状况过于悲惨，“而且照料不但所费不赀又沉重痛苦”，要求</w:t>
      </w:r>
      <w:r>
        <w:rPr>
          <w:rFonts w:ascii="黑体" w:hAnsi="黑体" w:cs="黑体" w:eastAsia="黑体"/>
          <w:sz w:val="31"/>
          <w:spacing w:val="0"/>
          <w:color w:val="000000"/>
          <w:b w:val="off"/>
          <w:i w:val="off"/>
        </w:rPr>
        <w:t>释放，但保安部长以安全考虑为由，加以拒绝。(国家档案，F15，339)</w:t>
      </w:r>
      <w:bookmarkEnd w:id="5816"/>
    </w:p>
    <w:p>
      <w:pPr>
        <w:pageBreakBefore w:val="off"/>
        <w:tabs/>
        <w:wordWrap w:val="off"/>
        <w:spacing w:before="0" w:after="0" w:line="480" w:lineRule="atLeast"/>
        <w:ind w:left="340" w:right="0"/>
        <w:jc w:val="both"/>
        <w:textAlignment w:val="baseline"/>
        <w:rPr>
          <w:sz w:val="31"/>
        </w:rPr>
      </w:pPr>
      <w:bookmarkStart w:name="" w:id="5817"/>
      <w:r>
        <w:rPr>
          <w:rFonts w:ascii="黑体" w:hAnsi="黑体" w:cs="黑体" w:eastAsia="黑体"/>
          <w:sz w:val="31"/>
          <w:spacing w:val="0"/>
          <w:color w:val="000000"/>
          <w:b w:val="off"/>
          <w:i w:val="off"/>
        </w:rPr>
        <w:t>596</w:t>
      </w:r>
      <w:bookmarkEnd w:id="5817"/>
    </w:p>
    <w:p>
      <w:r>
        <w:t/>
      </w:r>
    </w:p>
    <w:p>
      <w:pPr>
        <w:sectPr>
          <w:footerReference r:id="rId1342"/>
          <w:headerReference r:id="rId1343" w:type="default"/>
          <w:type w:val="nextPage"/>
          <w:pgSz w:w="15660" w:h="23340"/>
          <w:pgMar w:left="2120" w:top="1980" w:right="2120" w:bottom="1980" w:header="1680" w:footer="1680"/>
          <w:cols w:num="1"/>
        </w:sectPr>
      </w:pPr>
    </w:p>
    <w:p>
      <w:pPr>
        <w:pageBreakBefore w:val="off"/>
        <w:tabs/>
        <w:wordWrap w:val="off"/>
        <w:spacing w:before="1080" w:after="0" w:line="680" w:lineRule="atLeast"/>
        <w:ind w:left="80" w:right="0" w:firstLine="80"/>
        <w:jc w:val="both"/>
        <w:textAlignment w:val="baseline"/>
        <w:rPr>
          <w:sz w:val="42"/>
        </w:rPr>
      </w:pPr>
      <w:bookmarkStart w:name="" w:id="5818"/>
      <w:r>
        <w:rPr>
          <w:rFonts w:ascii="宋体" w:hAnsi="宋体" w:cs="宋体" w:eastAsia="宋体"/>
          <w:sz w:val="42"/>
          <w:spacing w:val="0"/>
          <w:color w:val="000000"/>
          <w:b w:val="off"/>
          <w:i w:val="off"/>
        </w:rPr>
        <w:t>而且它会对未来具有重大影响。疯子们被紧急而且未受控</w:t>
      </w:r>
      <w:r>
        <w:rPr>
          <w:rFonts w:ascii="宋体" w:hAnsi="宋体" w:cs="宋体" w:eastAsia="宋体"/>
          <w:sz w:val="42"/>
          <w:spacing w:val="0"/>
          <w:color w:val="000000"/>
          <w:b w:val="off"/>
          <w:i w:val="off"/>
        </w:rPr>
        <w:t>制的措施所管制，而且这些措施比防范危险重犯还要恶劣，</w:t>
      </w:r>
      <w:r>
        <w:rPr>
          <w:rFonts w:ascii="宋体" w:hAnsi="宋体" w:cs="宋体" w:eastAsia="宋体"/>
          <w:sz w:val="42"/>
          <w:spacing w:val="0"/>
          <w:color w:val="000000"/>
          <w:b w:val="off"/>
          <w:i w:val="off"/>
        </w:rPr>
        <w:t>根本就像是在防范恶性的野兽。1790年8月16—24日之法</w:t>
      </w:r>
      <w:r>
        <w:rPr>
          <w:rFonts w:ascii="宋体" w:hAnsi="宋体" w:cs="宋体" w:eastAsia="宋体"/>
          <w:sz w:val="42"/>
          <w:spacing w:val="0"/>
          <w:color w:val="000000"/>
          <w:b w:val="off"/>
          <w:i w:val="off"/>
        </w:rPr>
        <w:t>律规定，“市政单位有权防范释放出来的无理智者或狂怒者，</w:t>
      </w:r>
      <w:r>
        <w:rPr>
          <w:rFonts w:ascii="宋体" w:hAnsi="宋体" w:cs="宋体" w:eastAsia="宋体"/>
          <w:sz w:val="42"/>
          <w:spacing w:val="0"/>
          <w:color w:val="000000"/>
          <w:b w:val="off"/>
          <w:i w:val="off"/>
        </w:rPr>
        <w:t>恶狂野兽的游荡所可能造成的灾害……；”⑧1791年 7月22</w:t>
      </w:r>
      <w:r>
        <w:rPr>
          <w:rFonts w:ascii="宋体" w:hAnsi="宋体" w:cs="宋体" w:eastAsia="宋体"/>
          <w:sz w:val="42"/>
          <w:spacing w:val="0"/>
          <w:color w:val="000000"/>
          <w:b w:val="off"/>
          <w:i w:val="off"/>
        </w:rPr>
        <w:t>日的法律加强这项处理，规定家庭有责任看守精神错乱者，</w:t>
      </w:r>
      <w:r>
        <w:rPr>
          <w:rFonts w:ascii="宋体" w:hAnsi="宋体" w:cs="宋体" w:eastAsia="宋体"/>
          <w:sz w:val="42"/>
          <w:spacing w:val="0"/>
          <w:color w:val="000000"/>
          <w:b w:val="off"/>
          <w:i w:val="off"/>
        </w:rPr>
        <w:t>并且允许市政当局采取任何有效措施：“精神失常者们之亲</w:t>
      </w:r>
      <w:r>
        <w:rPr>
          <w:rFonts w:ascii="宋体" w:hAnsi="宋体" w:cs="宋体" w:eastAsia="宋体"/>
          <w:sz w:val="42"/>
          <w:spacing w:val="0"/>
          <w:color w:val="000000"/>
          <w:b w:val="off"/>
          <w:i w:val="off"/>
        </w:rPr>
        <w:t>属必须监视他们，阻止他们到处游荡，防止他们造成骚扰。</w:t>
      </w:r>
      <w:r>
        <w:rPr>
          <w:rFonts w:ascii="宋体" w:hAnsi="宋体" w:cs="宋体" w:eastAsia="宋体"/>
          <w:sz w:val="42"/>
          <w:spacing w:val="0"/>
          <w:color w:val="000000"/>
          <w:b w:val="off"/>
          <w:i w:val="off"/>
        </w:rPr>
        <w:t>市政当局必须预防私人因为忽略责任，而可能造成的不便。”</w:t>
      </w:r>
      <w:r>
        <w:rPr>
          <w:rFonts w:ascii="宋体" w:hAnsi="宋体" w:cs="宋体" w:eastAsia="宋体"/>
          <w:sz w:val="42"/>
          <w:spacing w:val="0"/>
          <w:color w:val="000000"/>
          <w:b w:val="off"/>
          <w:i w:val="off"/>
        </w:rPr>
        <w:t>过去是监禁体制把疯人异化为野兽，现在，疯子因为被释放</w:t>
      </w:r>
      <w:r>
        <w:rPr>
          <w:rFonts w:ascii="宋体" w:hAnsi="宋体" w:cs="宋体" w:eastAsia="宋体"/>
          <w:sz w:val="42"/>
          <w:spacing w:val="0"/>
          <w:color w:val="000000"/>
          <w:b w:val="off"/>
          <w:i w:val="off"/>
        </w:rPr>
        <w:t>出来，反而是在法律本身之中被人当作野兽看待。就在同时</w:t>
      </w:r>
      <w:r>
        <w:rPr>
          <w:rFonts w:ascii="宋体" w:hAnsi="宋体" w:cs="宋体" w:eastAsia="宋体"/>
          <w:sz w:val="42"/>
          <w:spacing w:val="0"/>
          <w:color w:val="000000"/>
          <w:b w:val="off"/>
          <w:i w:val="off"/>
        </w:rPr>
        <w:t>代的医生开始在他们身上辨识到某种温柔的兽性的同时，疯</w:t>
      </w:r>
      <w:r>
        <w:rPr>
          <w:rFonts w:ascii="宋体" w:hAnsi="宋体" w:cs="宋体" w:eastAsia="宋体"/>
          <w:sz w:val="42"/>
          <w:spacing w:val="0"/>
          <w:color w:val="000000"/>
          <w:b w:val="off"/>
          <w:i w:val="off"/>
        </w:rPr>
        <w:t>人又再重新变成野兽。⑨不过，虽然官方当局已经有这些法</w:t>
      </w:r>
      <w:r>
        <w:rPr>
          <w:rFonts w:ascii="宋体" w:hAnsi="宋体" w:cs="宋体" w:eastAsia="宋体"/>
          <w:sz w:val="42"/>
          <w:spacing w:val="0"/>
          <w:color w:val="000000"/>
          <w:b w:val="off"/>
          <w:i w:val="off"/>
        </w:rPr>
        <w:t>律条文作为行动依据，却未能解决问题；专门收容精神错乱</w:t>
      </w:r>
      <w:r>
        <w:rPr>
          <w:rFonts w:ascii="宋体" w:hAnsi="宋体" w:cs="宋体" w:eastAsia="宋体"/>
          <w:sz w:val="42"/>
          <w:spacing w:val="0"/>
          <w:color w:val="000000"/>
          <w:b w:val="off"/>
          <w:i w:val="off"/>
        </w:rPr>
        <w:t>者的救护院，一直到目前还尚未存在。</w:t>
      </w:r>
      <w:bookmarkEnd w:id="5818"/>
    </w:p>
    <w:p>
      <w:pPr>
        <w:pageBreakBefore w:val="off"/>
        <w:tabs/>
        <w:wordWrap w:val="off"/>
        <w:spacing w:before="0" w:after="0" w:line="680" w:lineRule="atLeast"/>
        <w:ind w:left="80" w:right="20" w:firstLine="900"/>
        <w:jc w:val="both"/>
        <w:textAlignment w:val="baseline"/>
        <w:rPr>
          <w:sz w:val="42"/>
        </w:rPr>
      </w:pPr>
      <w:bookmarkStart w:name="" w:id="5819"/>
      <w:r>
        <w:rPr>
          <w:rFonts w:ascii="宋体" w:hAnsi="宋体" w:cs="宋体" w:eastAsia="宋体"/>
          <w:sz w:val="42"/>
          <w:spacing w:val="0"/>
          <w:color w:val="000000"/>
          <w:b w:val="off"/>
          <w:i w:val="off"/>
        </w:rPr>
        <w:t>无数的要求被送达内政部。德莱萨尔(Delessart)针对</w:t>
      </w:r>
      <w:r>
        <w:rPr>
          <w:rFonts w:ascii="宋体" w:hAnsi="宋体" w:cs="宋体" w:eastAsia="宋体"/>
          <w:sz w:val="42"/>
          <w:spacing w:val="0"/>
          <w:color w:val="000000"/>
          <w:b w:val="off"/>
          <w:i w:val="off"/>
        </w:rPr>
        <w:t>其中之一作出如下的回答：“先生，和您一样，我也觉得，如果</w:t>
      </w:r>
      <w:r>
        <w:rPr>
          <w:rFonts w:ascii="宋体" w:hAnsi="宋体" w:cs="宋体" w:eastAsia="宋体"/>
          <w:sz w:val="42"/>
          <w:spacing w:val="0"/>
          <w:color w:val="000000"/>
          <w:b w:val="off"/>
          <w:i w:val="off"/>
        </w:rPr>
        <w:t>我们可以不断地建设救护院，以供应下阶层精神错乱者一个</w:t>
      </w:r>
      <w:r>
        <w:rPr>
          <w:rFonts w:ascii="宋体" w:hAnsi="宋体" w:cs="宋体" w:eastAsia="宋体"/>
          <w:sz w:val="42"/>
          <w:spacing w:val="0"/>
          <w:color w:val="000000"/>
          <w:b w:val="off"/>
          <w:i w:val="off"/>
        </w:rPr>
        <w:t>隐居的场所，这将是何等有益……由于这一类的房舍并不存</w:t>
      </w:r>
      <w:r>
        <w:rPr>
          <w:rFonts w:ascii="宋体" w:hAnsi="宋体" w:cs="宋体" w:eastAsia="宋体"/>
          <w:sz w:val="42"/>
          <w:spacing w:val="0"/>
          <w:color w:val="000000"/>
          <w:b w:val="off"/>
          <w:i w:val="off"/>
        </w:rPr>
        <w:t>在，精神失常者便要被强迫散布在贵省各式各样的监牢之</w:t>
      </w:r>
      <w:r>
        <w:rPr>
          <w:rFonts w:ascii="宋体" w:hAnsi="宋体" w:cs="宋体" w:eastAsia="宋体"/>
          <w:sz w:val="42"/>
          <w:spacing w:val="0"/>
          <w:color w:val="000000"/>
          <w:b w:val="off"/>
          <w:i w:val="off"/>
        </w:rPr>
        <w:t>中。这些地方和他们的状况实在是风马牛不相及。但要让</w:t>
      </w:r>
      <w:r>
        <w:rPr>
          <w:rFonts w:ascii="宋体" w:hAnsi="宋体" w:cs="宋体" w:eastAsia="宋体"/>
          <w:sz w:val="42"/>
          <w:spacing w:val="0"/>
          <w:color w:val="000000"/>
          <w:b w:val="off"/>
          <w:i w:val="off"/>
        </w:rPr>
        <w:t>他们离开那儿，我只有一条计策，就是把他们尽可能临时性</w:t>
      </w:r>
      <w:bookmarkEnd w:id="5819"/>
    </w:p>
    <w:p>
      <w:pPr>
        <w:pageBreakBefore w:val="off"/>
        <w:tabs/>
        <w:wordWrap w:val="off"/>
        <w:spacing w:before="0" w:after="0" w:line="680" w:lineRule="atLeast"/>
        <w:ind w:left="100" w:right="0"/>
        <w:jc w:val="both"/>
        <w:textAlignment w:val="baseline"/>
        <w:rPr>
          <w:sz w:val="42"/>
        </w:rPr>
      </w:pPr>
      <w:bookmarkStart w:name="" w:id="5820"/>
      <w:r>
        <w:rPr>
          <w:rFonts w:ascii="宋体" w:hAnsi="宋体" w:cs="宋体" w:eastAsia="宋体"/>
          <w:sz w:val="42"/>
          <w:spacing w:val="0"/>
          <w:color w:val="000000"/>
          <w:u w:val="single"/>
          <w:b w:val="off"/>
          <w:i w:val="off"/>
        </w:rPr>
        <w:t xml:space="preserve">             </w:t>
      </w:r>
      <w:bookmarkEnd w:id="5820"/>
    </w:p>
    <w:p>
      <w:pPr>
        <w:pageBreakBefore w:val="off"/>
        <w:tabs/>
        <w:wordWrap w:val="off"/>
        <w:spacing w:before="260" w:after="0" w:line="480" w:lineRule="atLeast"/>
        <w:ind w:left="660" w:right="0"/>
        <w:jc w:val="both"/>
        <w:textAlignment w:val="baseline"/>
        <w:rPr>
          <w:sz w:val="31"/>
        </w:rPr>
      </w:pPr>
      <w:bookmarkStart w:name="" w:id="5821"/>
      <w:r>
        <w:rPr>
          <w:rFonts w:ascii="楷体" w:hAnsi="楷体" w:cs="楷体" w:eastAsia="楷体"/>
          <w:sz w:val="31"/>
          <w:spacing w:val="0"/>
          <w:color w:val="000000"/>
          <w:b w:val="off"/>
          <w:i w:val="off"/>
        </w:rPr>
        <w:t>⑧ 第十一编，第三条。</w:t>
      </w:r>
      <w:bookmarkEnd w:id="5821"/>
    </w:p>
    <w:p>
      <w:pPr>
        <w:pageBreakBefore w:val="off"/>
        <w:tabs/>
        <w:wordWrap w:val="off"/>
        <w:spacing w:before="0" w:after="0" w:line="480" w:lineRule="atLeast"/>
        <w:ind w:left="80" w:right="120" w:firstLine="580"/>
        <w:jc w:val="both"/>
        <w:textAlignment w:val="baseline"/>
        <w:rPr>
          <w:sz w:val="31"/>
        </w:rPr>
      </w:pPr>
      <w:bookmarkStart w:name="" w:id="5822"/>
      <w:r>
        <w:rPr>
          <w:rFonts w:ascii="楷体" w:hAnsi="楷体" w:cs="楷体" w:eastAsia="楷体"/>
          <w:sz w:val="31"/>
          <w:spacing w:val="0"/>
          <w:color w:val="000000"/>
          <w:b w:val="off"/>
          <w:i w:val="off"/>
        </w:rPr>
        <w:t>⑨ 这些措施也在刑法中出现。波尔塔里斯(Portalis)在共和国8年果月30</w:t>
      </w:r>
      <w:r>
        <w:rPr>
          <w:rFonts w:ascii="楷体" w:hAnsi="楷体" w:cs="楷体" w:eastAsia="楷体"/>
          <w:sz w:val="31"/>
          <w:spacing w:val="0"/>
          <w:color w:val="000000"/>
          <w:b w:val="off"/>
          <w:i w:val="off"/>
        </w:rPr>
        <w:t>日(1801年9月17日)的一项政令通报中曾以此为参考依据。</w:t>
      </w:r>
      <w:bookmarkEnd w:id="5822"/>
    </w:p>
    <w:p>
      <w:pPr>
        <w:pageBreakBefore w:val="off"/>
        <w:tabs/>
        <w:wordWrap w:val="off"/>
        <w:spacing w:before="0" w:after="0" w:line="440" w:lineRule="atLeast"/>
        <w:ind w:left="0" w:right="300"/>
        <w:jc w:val="right"/>
        <w:textAlignment w:val="baseline"/>
        <w:rPr>
          <w:sz w:val="33"/>
        </w:rPr>
      </w:pPr>
      <w:bookmarkStart w:name="" w:id="5823"/>
      <w:r>
        <w:rPr>
          <w:rFonts w:ascii="楷体" w:hAnsi="楷体" w:cs="楷体" w:eastAsia="楷体"/>
          <w:sz w:val="33"/>
          <w:spacing w:val="0"/>
          <w:color w:val="000000"/>
          <w:b w:val="off"/>
          <w:i w:val="off"/>
        </w:rPr>
        <w:t>597</w:t>
      </w:r>
      <w:bookmarkEnd w:id="5823"/>
    </w:p>
    <w:p>
      <w:r>
        <w:t/>
      </w:r>
    </w:p>
    <w:p>
      <w:pPr>
        <w:sectPr>
          <w:footerReference r:id="rId1344"/>
          <w:headerReference r:id="rId1345" w:type="default"/>
          <w:type w:val="nextPage"/>
          <w:pgSz w:w="15660" w:h="23340"/>
          <w:pgMar w:left="2100" w:top="1980" w:right="2100" w:bottom="1980" w:header="1680" w:footer="1680"/>
          <w:cols w:num="1"/>
        </w:sectPr>
      </w:pPr>
    </w:p>
    <w:p>
      <w:pPr>
        <w:pageBreakBefore w:val="off"/>
        <w:tabs/>
        <w:wordWrap w:val="off"/>
        <w:spacing w:before="1120" w:after="0" w:line="720" w:lineRule="atLeast"/>
        <w:ind w:left="40" w:right="20" w:hanging="40"/>
        <w:jc w:val="both"/>
        <w:textAlignment w:val="baseline"/>
        <w:rPr>
          <w:sz w:val="37"/>
        </w:rPr>
      </w:pPr>
      <w:bookmarkStart w:name="" w:id="5824"/>
      <w:r>
        <w:rPr>
          <w:rFonts w:ascii="宋体" w:hAnsi="宋体" w:cs="宋体" w:eastAsia="宋体"/>
          <w:sz w:val="37"/>
          <w:spacing w:val="0"/>
          <w:color w:val="000000"/>
          <w:b w:val="off"/>
          <w:i w:val="off"/>
        </w:rPr>
        <w:t>地转送，集中于比塞特院。因此，适当的方式是由督政府</w:t>
      </w:r>
      <w:r>
        <w:rPr>
          <w:rFonts w:ascii="宋体" w:hAnsi="宋体" w:cs="宋体" w:eastAsia="宋体"/>
          <w:sz w:val="37"/>
          <w:spacing w:val="0"/>
          <w:color w:val="000000"/>
          <w:b w:val="off"/>
          <w:i w:val="off"/>
        </w:rPr>
        <w:t>(Directoire)³写信给巴黎市政府，协调集中事宜，如果这些</w:t>
      </w:r>
      <w:r>
        <w:rPr>
          <w:rFonts w:ascii="宋体" w:hAnsi="宋体" w:cs="宋体" w:eastAsia="宋体"/>
          <w:sz w:val="37"/>
          <w:spacing w:val="0"/>
          <w:color w:val="000000"/>
          <w:b w:val="off"/>
          <w:i w:val="off"/>
        </w:rPr>
        <w:t>可怜人的家庭无法负担其膳食开销，那么这项费用就由贵省</w:t>
      </w:r>
      <w:r>
        <w:rPr>
          <w:rFonts w:ascii="宋体" w:hAnsi="宋体" w:cs="宋体" w:eastAsia="宋体"/>
          <w:sz w:val="37"/>
          <w:spacing w:val="0"/>
          <w:color w:val="000000"/>
          <w:b w:val="off"/>
          <w:i w:val="off"/>
        </w:rPr>
        <w:t>或其居住村镇负责。”⑩比塞特院于是成为所有精神失常者</w:t>
      </w:r>
      <w:r>
        <w:rPr>
          <w:rFonts w:ascii="宋体" w:hAnsi="宋体" w:cs="宋体" w:eastAsia="宋体"/>
          <w:sz w:val="37"/>
          <w:spacing w:val="0"/>
          <w:color w:val="000000"/>
          <w:b w:val="off"/>
          <w:i w:val="off"/>
        </w:rPr>
        <w:t>的集中地。这个状况尤以圣拉撒尔院关闭之后为盛。硝石</w:t>
      </w:r>
      <w:r>
        <w:rPr>
          <w:rFonts w:ascii="宋体" w:hAnsi="宋体" w:cs="宋体" w:eastAsia="宋体"/>
          <w:sz w:val="37"/>
          <w:spacing w:val="0"/>
          <w:color w:val="000000"/>
          <w:b w:val="off"/>
          <w:i w:val="off"/>
        </w:rPr>
        <w:t>库院也扮演了同样的功能：1792年，有两百名疯女被送进</w:t>
      </w:r>
      <w:r>
        <w:rPr>
          <w:rFonts w:ascii="宋体" w:hAnsi="宋体" w:cs="宋体" w:eastAsia="宋体"/>
          <w:sz w:val="37"/>
          <w:spacing w:val="0"/>
          <w:color w:val="000000"/>
          <w:b w:val="off"/>
          <w:i w:val="off"/>
        </w:rPr>
        <w:t>来，而她们在五年前先被关进位于圣杰克街(rue Saint-Jac-</w:t>
      </w:r>
      <w:r>
        <w:rPr>
          <w:rFonts w:ascii="宋体" w:hAnsi="宋体" w:cs="宋体" w:eastAsia="宋体"/>
          <w:sz w:val="37"/>
          <w:spacing w:val="0"/>
          <w:color w:val="000000"/>
          <w:b w:val="off"/>
          <w:i w:val="off"/>
        </w:rPr>
        <w:t>ques)古老的卡普桑(Capucins)修会初修院里。⑪不过，在偏</w:t>
      </w:r>
      <w:r>
        <w:rPr>
          <w:rFonts w:ascii="宋体" w:hAnsi="宋体" w:cs="宋体" w:eastAsia="宋体"/>
          <w:sz w:val="37"/>
          <w:spacing w:val="0"/>
          <w:color w:val="000000"/>
          <w:b w:val="off"/>
          <w:i w:val="off"/>
        </w:rPr>
        <w:t>远的外省，疯人完全没有被转送到旧有的容总房舍。大部分</w:t>
      </w:r>
      <w:r>
        <w:rPr>
          <w:rFonts w:ascii="宋体" w:hAnsi="宋体" w:cs="宋体" w:eastAsia="宋体"/>
          <w:sz w:val="37"/>
          <w:spacing w:val="0"/>
          <w:color w:val="000000"/>
          <w:b w:val="off"/>
          <w:i w:val="off"/>
        </w:rPr>
        <w:t>的时间，他们都被拘留在监狱里，比如哈堡、昂热城堡、贝勒</w:t>
      </w:r>
      <w:r>
        <w:rPr>
          <w:rFonts w:ascii="宋体" w:hAnsi="宋体" w:cs="宋体" w:eastAsia="宋体"/>
          <w:sz w:val="37"/>
          <w:spacing w:val="0"/>
          <w:color w:val="000000"/>
          <w:b w:val="off"/>
          <w:i w:val="off"/>
        </w:rPr>
        <w:t>渥(Bellevaux)。在那儿发生了无法形容的骚乱，而且持续良</w:t>
      </w:r>
      <w:r>
        <w:rPr>
          <w:rFonts w:ascii="宋体" w:hAnsi="宋体" w:cs="宋体" w:eastAsia="宋体"/>
          <w:sz w:val="37"/>
          <w:spacing w:val="0"/>
          <w:color w:val="000000"/>
          <w:b w:val="off"/>
          <w:i w:val="off"/>
        </w:rPr>
        <w:t>久————一直延续到第一帝国时期。安团·诺狄耶(Antoine</w:t>
      </w:r>
      <w:r>
        <w:rPr>
          <w:rFonts w:ascii="宋体" w:hAnsi="宋体" w:cs="宋体" w:eastAsia="宋体"/>
          <w:sz w:val="37"/>
          <w:spacing w:val="0"/>
          <w:color w:val="000000"/>
          <w:b w:val="off"/>
          <w:i w:val="off"/>
        </w:rPr>
        <w:t>Nodier)曾记下贝勒渥监狱的一些细节。“每天，喧哗声提醒</w:t>
      </w:r>
      <w:r>
        <w:rPr>
          <w:rFonts w:ascii="宋体" w:hAnsi="宋体" w:cs="宋体" w:eastAsia="宋体"/>
          <w:sz w:val="37"/>
          <w:spacing w:val="0"/>
          <w:color w:val="000000"/>
          <w:b w:val="off"/>
          <w:i w:val="off"/>
        </w:rPr>
        <w:t>我们受监人又在打架争斗了。警卫赶来。由于警卫人力不</w:t>
      </w:r>
      <w:r>
        <w:rPr>
          <w:rFonts w:ascii="宋体" w:hAnsi="宋体" w:cs="宋体" w:eastAsia="宋体"/>
          <w:sz w:val="37"/>
          <w:spacing w:val="0"/>
          <w:color w:val="000000"/>
          <w:b w:val="off"/>
          <w:i w:val="off"/>
        </w:rPr>
        <w:t>足，只能沦落为打斗者的笑柄；城里的行政官员被请来恢复</w:t>
      </w:r>
      <w:r>
        <w:rPr>
          <w:rFonts w:ascii="宋体" w:hAnsi="宋体" w:cs="宋体" w:eastAsia="宋体"/>
          <w:sz w:val="37"/>
          <w:spacing w:val="0"/>
          <w:color w:val="000000"/>
          <w:b w:val="off"/>
          <w:i w:val="off"/>
        </w:rPr>
        <w:t>秩序；他们的权威受到鄙视；他们受侮蒙羞：这里不再是掌理</w:t>
      </w:r>
      <w:r>
        <w:rPr>
          <w:rFonts w:ascii="宋体" w:hAnsi="宋体" w:cs="宋体" w:eastAsia="宋体"/>
          <w:sz w:val="37"/>
          <w:spacing w:val="0"/>
          <w:color w:val="000000"/>
          <w:b w:val="off"/>
          <w:i w:val="off"/>
        </w:rPr>
        <w:t>司法的拘留所了……”⑫</w:t>
      </w:r>
      <w:bookmarkEnd w:id="5824"/>
    </w:p>
    <w:p>
      <w:pPr>
        <w:pageBreakBefore w:val="off"/>
        <w:tabs/>
        <w:wordWrap w:val="off"/>
        <w:spacing w:before="0" w:after="0" w:line="720" w:lineRule="atLeast"/>
        <w:ind w:left="140" w:right="0" w:firstLine="900"/>
        <w:jc w:val="both"/>
        <w:textAlignment w:val="baseline"/>
        <w:rPr>
          <w:sz w:val="37"/>
        </w:rPr>
      </w:pPr>
      <w:bookmarkStart w:name="" w:id="5825"/>
      <w:r>
        <w:rPr>
          <w:rFonts w:ascii="宋体" w:hAnsi="宋体" w:cs="宋体" w:eastAsia="宋体"/>
          <w:sz w:val="37"/>
          <w:spacing w:val="0"/>
          <w:color w:val="000000"/>
          <w:b w:val="off"/>
          <w:i w:val="off"/>
        </w:rPr>
        <w:t>比塞特院的骚乱如果不是同样严重，便是更有甚之；院里</w:t>
      </w:r>
      <w:r>
        <w:rPr>
          <w:rFonts w:ascii="宋体" w:hAnsi="宋体" w:cs="宋体" w:eastAsia="宋体"/>
          <w:sz w:val="37"/>
          <w:spacing w:val="0"/>
          <w:color w:val="000000"/>
          <w:b w:val="off"/>
          <w:i w:val="off"/>
        </w:rPr>
        <w:t>关着政治犯；窝藏着为人追捕的嫌犯。由于贫困缺粮，许多人</w:t>
      </w:r>
      <w:r>
        <w:rPr>
          <w:rFonts w:ascii="宋体" w:hAnsi="宋体" w:cs="宋体" w:eastAsia="宋体"/>
          <w:sz w:val="37"/>
          <w:spacing w:val="0"/>
          <w:color w:val="000000"/>
          <w:b w:val="off"/>
          <w:i w:val="off"/>
        </w:rPr>
        <w:t>在院中挨饿。该院管理单位不断地抗议，要求把重犯转送他</w:t>
      </w:r>
      <w:r>
        <w:rPr>
          <w:rFonts w:ascii="宋体" w:hAnsi="宋体" w:cs="宋体" w:eastAsia="宋体"/>
          <w:sz w:val="37"/>
          <w:spacing w:val="0"/>
          <w:color w:val="000000"/>
          <w:b w:val="off"/>
          <w:i w:val="off"/>
        </w:rPr>
        <w:t>处；而且，更重要的是，有些人还建议，把重犯和疯人关在一</w:t>
      </w:r>
      <w:bookmarkEnd w:id="5825"/>
    </w:p>
    <w:p>
      <w:pPr>
        <w:pageBreakBefore w:val="off"/>
        <w:tabs/>
        <w:wordWrap w:val="off"/>
        <w:spacing w:before="0" w:after="0" w:line="720" w:lineRule="atLeast"/>
        <w:ind w:left="180" w:right="0"/>
        <w:jc w:val="both"/>
        <w:textAlignment w:val="baseline"/>
        <w:rPr>
          <w:sz w:val="37"/>
        </w:rPr>
      </w:pPr>
      <w:bookmarkStart w:name="" w:id="5826"/>
      <w:r>
        <w:rPr>
          <w:rFonts w:ascii="宋体" w:hAnsi="宋体" w:cs="宋体" w:eastAsia="宋体"/>
          <w:sz w:val="37"/>
          <w:spacing w:val="0"/>
          <w:color w:val="000000"/>
          <w:u w:val="single"/>
          <w:b w:val="off"/>
          <w:i w:val="off"/>
        </w:rPr>
        <w:t xml:space="preserve">               </w:t>
      </w:r>
      <w:bookmarkEnd w:id="5826"/>
    </w:p>
    <w:p>
      <w:pPr>
        <w:pageBreakBefore w:val="off"/>
        <w:tabs/>
        <w:wordWrap w:val="off"/>
        <w:spacing w:before="260" w:after="0" w:line="540" w:lineRule="atLeast"/>
        <w:ind w:left="140" w:right="0" w:firstLine="600"/>
        <w:jc w:val="both"/>
        <w:textAlignment w:val="baseline"/>
        <w:rPr>
          <w:sz w:val="28"/>
        </w:rPr>
      </w:pPr>
      <w:bookmarkStart w:name="" w:id="5827"/>
      <w:r>
        <w:rPr>
          <w:rFonts w:ascii="仿宋" w:hAnsi="仿宋" w:cs="仿宋" w:eastAsia="仿宋"/>
          <w:sz w:val="28"/>
          <w:spacing w:val="0"/>
          <w:color w:val="000000"/>
          <w:b w:val="off"/>
          <w:i w:val="off"/>
        </w:rPr>
        <w:t>⑩  内政部长信(1791年5月5日)，对象为M. Chalan总检察长，塞纳河及瓦</w:t>
      </w:r>
      <w:r>
        <w:rPr>
          <w:rFonts w:ascii="仿宋" w:hAnsi="仿宋" w:cs="仿宋" w:eastAsia="仿宋"/>
          <w:sz w:val="28"/>
          <w:spacing w:val="0"/>
          <w:color w:val="000000"/>
          <w:b w:val="off"/>
          <w:i w:val="off"/>
        </w:rPr>
        <w:t>兹河省理事。(手写文件，引用于 Lallemand,前引言,IV,II,p.7,note 14)</w:t>
      </w:r>
      <w:bookmarkEnd w:id="5827"/>
    </w:p>
    <w:p>
      <w:pPr>
        <w:pageBreakBefore w:val="off"/>
        <w:tabs/>
        <w:wordWrap w:val="off"/>
        <w:spacing w:before="0" w:after="0" w:line="540" w:lineRule="atLeast"/>
        <w:ind w:left="740" w:right="0"/>
        <w:jc w:val="both"/>
        <w:textAlignment w:val="baseline"/>
        <w:rPr>
          <w:sz w:val="28"/>
        </w:rPr>
      </w:pPr>
      <w:bookmarkStart w:name="" w:id="5828"/>
      <w:r>
        <w:rPr>
          <w:rFonts w:ascii="TimesNewRoman" w:hAnsi="TimesNewRoman" w:cs="TimesNewRoman" w:eastAsia="TimesNewRoman"/>
          <w:sz w:val="28"/>
          <w:spacing w:val="0"/>
          <w:color w:val="000000"/>
          <w:b w:val="off"/>
          <w:i w:val="off"/>
        </w:rPr>
        <w:t>⑪ Pignot，《南方医院探源》(Les Origines de l'hopital du Mid i),pp.92—93。</w:t>
      </w:r>
      <w:bookmarkEnd w:id="5828"/>
    </w:p>
    <w:p>
      <w:pPr>
        <w:pageBreakBefore w:val="off"/>
        <w:tabs/>
        <w:wordWrap w:val="off"/>
        <w:spacing w:before="0" w:after="0" w:line="540" w:lineRule="atLeast"/>
        <w:ind w:left="140" w:right="20" w:firstLine="600"/>
        <w:jc w:val="both"/>
        <w:textAlignment w:val="baseline"/>
        <w:rPr>
          <w:sz w:val="28"/>
        </w:rPr>
      </w:pPr>
      <w:bookmarkStart w:name="" w:id="5829"/>
      <w:r>
        <w:rPr>
          <w:rFonts w:ascii="仿宋" w:hAnsi="仿宋" w:cs="仿宋" w:eastAsia="仿宋"/>
          <w:sz w:val="28"/>
          <w:spacing w:val="0"/>
          <w:color w:val="000000"/>
          <w:b w:val="off"/>
          <w:i w:val="off"/>
        </w:rPr>
        <w:t>⑫ Antoine Nodier政府专员向法庭所提报告，共和国8年芽月4日。引用于</w:t>
      </w:r>
      <w:r>
        <w:rPr>
          <w:rFonts w:ascii="TimesNewRoman" w:hAnsi="TimesNewRoman" w:cs="TimesNewRoman" w:eastAsia="TimesNewRoman"/>
          <w:sz w:val="28"/>
          <w:spacing w:val="0"/>
          <w:color w:val="000000"/>
          <w:b w:val="off"/>
          <w:i w:val="off"/>
        </w:rPr>
        <w:t>Léonce Pingaud,《尚·德·伯里》(Jean de Bry),Paris,1909,p.194。</w:t>
      </w:r>
      <w:bookmarkEnd w:id="5829"/>
    </w:p>
    <w:p>
      <w:pPr>
        <w:pageBreakBefore w:val="off"/>
        <w:tabs/>
        <w:wordWrap w:val="off"/>
        <w:spacing w:before="0" w:after="0" w:line="460" w:lineRule="atLeast"/>
        <w:ind w:left="360" w:right="0"/>
        <w:jc w:val="both"/>
        <w:textAlignment w:val="baseline"/>
        <w:rPr>
          <w:sz w:val="34"/>
        </w:rPr>
      </w:pPr>
      <w:bookmarkStart w:name="" w:id="5830"/>
      <w:r>
        <w:rPr>
          <w:rFonts w:ascii="仿宋" w:hAnsi="仿宋" w:cs="仿宋" w:eastAsia="仿宋"/>
          <w:sz w:val="34"/>
          <w:spacing w:val="0"/>
          <w:color w:val="000000"/>
          <w:b w:val="off"/>
          <w:i w:val="off"/>
        </w:rPr>
        <w:t>598</w:t>
      </w:r>
      <w:bookmarkEnd w:id="5830"/>
    </w:p>
    <w:p>
      <w:r>
        <w:t/>
      </w:r>
    </w:p>
    <w:p>
      <w:pPr>
        <w:sectPr>
          <w:footerReference r:id="rId1346"/>
          <w:headerReference r:id="rId1347" w:type="default"/>
          <w:type w:val="nextPage"/>
          <w:pgSz w:w="15660" w:h="23340"/>
          <w:pgMar w:left="2120" w:top="1980" w:right="2120" w:bottom="1980" w:header="1680" w:footer="1680"/>
          <w:cols w:num="1"/>
        </w:sectPr>
      </w:pPr>
    </w:p>
    <w:p>
      <w:pPr>
        <w:pageBreakBefore w:val="off"/>
        <w:tabs/>
        <w:wordWrap w:val="off"/>
        <w:spacing w:before="1180" w:after="0" w:line="740" w:lineRule="atLeast"/>
        <w:ind w:left="60" w:right="0"/>
        <w:jc w:val="both"/>
        <w:textAlignment w:val="baseline"/>
        <w:rPr>
          <w:sz w:val="36"/>
        </w:rPr>
      </w:pPr>
      <w:bookmarkStart w:name="" w:id="5831"/>
      <w:r>
        <w:rPr>
          <w:rFonts w:ascii="宋体" w:hAnsi="宋体" w:cs="宋体" w:eastAsia="宋体"/>
          <w:sz w:val="36"/>
          <w:spacing w:val="0"/>
          <w:color w:val="000000"/>
          <w:b w:val="off"/>
          <w:i w:val="off"/>
        </w:rPr>
        <w:t>起。共和国3年⁴雾月(Brumaire)9日，比塞特院总务写信给</w:t>
      </w:r>
      <w:r>
        <w:rPr>
          <w:rFonts w:ascii="宋体" w:hAnsi="宋体" w:cs="宋体" w:eastAsia="宋体"/>
          <w:sz w:val="36"/>
          <w:spacing w:val="0"/>
          <w:color w:val="000000"/>
          <w:b w:val="off"/>
          <w:i w:val="off"/>
        </w:rPr>
        <w:t>“行政司法委员会委员，公民葛兰伯(Grandpré)和奥斯蒙</w:t>
      </w:r>
      <w:r>
        <w:rPr>
          <w:rFonts w:ascii="宋体" w:hAnsi="宋体" w:cs="宋体" w:eastAsia="宋体"/>
          <w:sz w:val="36"/>
          <w:spacing w:val="0"/>
          <w:color w:val="000000"/>
          <w:b w:val="off"/>
          <w:i w:val="off"/>
        </w:rPr>
        <w:t>(Osmond)”:“在这个人性问题成为当务之急的时代里，我向</w:t>
      </w:r>
      <w:r>
        <w:rPr>
          <w:rFonts w:ascii="宋体" w:hAnsi="宋体" w:cs="宋体" w:eastAsia="宋体"/>
          <w:sz w:val="36"/>
          <w:spacing w:val="0"/>
          <w:color w:val="000000"/>
          <w:b w:val="off"/>
          <w:i w:val="off"/>
        </w:rPr>
        <w:t>您报告说，任何人看到同一座收容所集合了罪行和穷困，都会</w:t>
      </w:r>
      <w:r>
        <w:rPr>
          <w:rFonts w:ascii="宋体" w:hAnsi="宋体" w:cs="宋体" w:eastAsia="宋体"/>
          <w:sz w:val="36"/>
          <w:spacing w:val="0"/>
          <w:color w:val="000000"/>
          <w:b w:val="off"/>
          <w:i w:val="off"/>
        </w:rPr>
        <w:t>心生恐怖。”我们有必要提到九月的屠杀、不断的逃脱，⑬囚犯</w:t>
      </w:r>
      <w:r>
        <w:rPr>
          <w:rFonts w:ascii="宋体" w:hAnsi="宋体" w:cs="宋体" w:eastAsia="宋体"/>
          <w:sz w:val="36"/>
          <w:spacing w:val="0"/>
          <w:color w:val="000000"/>
          <w:b w:val="off"/>
          <w:i w:val="off"/>
        </w:rPr>
        <w:t>在许多无邪者面前挣脱铁链的情景吗？穷人和贫苦老人的</w:t>
      </w:r>
      <w:r>
        <w:rPr>
          <w:rFonts w:ascii="宋体" w:hAnsi="宋体" w:cs="宋体" w:eastAsia="宋体"/>
          <w:sz w:val="36"/>
          <w:spacing w:val="0"/>
          <w:color w:val="000000"/>
          <w:b w:val="off"/>
          <w:i w:val="off"/>
        </w:rPr>
        <w:t>“眼前，尽是铁链、栅栏和锁扣。而且还可以听到远远传来的</w:t>
      </w:r>
      <w:r>
        <w:rPr>
          <w:rFonts w:ascii="宋体" w:hAnsi="宋体" w:cs="宋体" w:eastAsia="宋体"/>
          <w:sz w:val="36"/>
          <w:spacing w:val="0"/>
          <w:color w:val="000000"/>
          <w:b w:val="off"/>
          <w:i w:val="off"/>
        </w:rPr>
        <w:t>囚徒哀号声……因此，我重新坚决要求，或者是把囚犯抽离</w:t>
      </w:r>
      <w:r>
        <w:rPr>
          <w:rFonts w:ascii="宋体" w:hAnsi="宋体" w:cs="宋体" w:eastAsia="宋体"/>
          <w:sz w:val="36"/>
          <w:spacing w:val="0"/>
          <w:color w:val="000000"/>
          <w:b w:val="off"/>
          <w:i w:val="off"/>
        </w:rPr>
        <w:t>比塞特院，只在院中留下穷人，或者把穷人送走，只留下囚</w:t>
      </w:r>
      <w:r>
        <w:rPr>
          <w:rFonts w:ascii="宋体" w:hAnsi="宋体" w:cs="宋体" w:eastAsia="宋体"/>
          <w:sz w:val="36"/>
          <w:spacing w:val="0"/>
          <w:color w:val="000000"/>
          <w:b w:val="off"/>
          <w:i w:val="off"/>
        </w:rPr>
        <w:t>犯”。接下来，便是信中最具决定性的部分，因为我们注意到</w:t>
      </w:r>
      <w:r>
        <w:rPr>
          <w:rFonts w:ascii="宋体" w:hAnsi="宋体" w:cs="宋体" w:eastAsia="宋体"/>
          <w:sz w:val="36"/>
          <w:spacing w:val="0"/>
          <w:color w:val="000000"/>
          <w:b w:val="off"/>
          <w:i w:val="off"/>
        </w:rPr>
        <w:t>这封信的日期————它是在大革命正在热烈进行的时候写的，</w:t>
      </w:r>
      <w:r>
        <w:rPr>
          <w:rFonts w:ascii="宋体" w:hAnsi="宋体" w:cs="宋体" w:eastAsia="宋体"/>
          <w:sz w:val="36"/>
          <w:spacing w:val="0"/>
          <w:color w:val="000000"/>
          <w:b w:val="off"/>
          <w:i w:val="off"/>
        </w:rPr>
        <w:t>比卡班尼斯(Cabanis)⁵报告晚许多，也比传统认为匹奈“解</w:t>
      </w:r>
      <w:r>
        <w:rPr>
          <w:rFonts w:ascii="宋体" w:hAnsi="宋体" w:cs="宋体" w:eastAsia="宋体"/>
          <w:sz w:val="36"/>
          <w:spacing w:val="0"/>
          <w:color w:val="000000"/>
          <w:b w:val="off"/>
          <w:i w:val="off"/>
        </w:rPr>
        <w:t>放”比塞特院精神错乱者的日期，晚了几个月⑭：“如果我们</w:t>
      </w:r>
      <w:r>
        <w:rPr>
          <w:rFonts w:ascii="宋体" w:hAnsi="宋体" w:cs="宋体" w:eastAsia="宋体"/>
          <w:sz w:val="36"/>
          <w:spacing w:val="0"/>
          <w:color w:val="000000"/>
          <w:b w:val="off"/>
          <w:i w:val="off"/>
        </w:rPr>
        <w:t>选择了后一种情况，那么也可以把疯人留在院内，他们是使得</w:t>
      </w:r>
      <w:r>
        <w:rPr>
          <w:rFonts w:ascii="宋体" w:hAnsi="宋体" w:cs="宋体" w:eastAsia="宋体"/>
          <w:sz w:val="36"/>
          <w:spacing w:val="0"/>
          <w:color w:val="000000"/>
          <w:b w:val="off"/>
          <w:i w:val="off"/>
        </w:rPr>
        <w:t>人性受到重大苦难的另一种可怜人……因此，珍重人性的公</w:t>
      </w:r>
      <w:r>
        <w:rPr>
          <w:rFonts w:ascii="宋体" w:hAnsi="宋体" w:cs="宋体" w:eastAsia="宋体"/>
          <w:sz w:val="36"/>
          <w:spacing w:val="0"/>
          <w:color w:val="000000"/>
          <w:b w:val="off"/>
          <w:i w:val="off"/>
        </w:rPr>
        <w:t>民们，请尽速实现此一美梦，并且请您相信，您一定可以不愧</w:t>
      </w:r>
      <w:r>
        <w:rPr>
          <w:rFonts w:ascii="宋体" w:hAnsi="宋体" w:cs="宋体" w:eastAsia="宋体"/>
          <w:sz w:val="36"/>
          <w:spacing w:val="0"/>
          <w:color w:val="000000"/>
          <w:b w:val="off"/>
          <w:i w:val="off"/>
        </w:rPr>
        <w:t>人性的请托。”⑮这些年头的混乱状态是如此严重；在这个“人</w:t>
      </w:r>
      <w:r>
        <w:rPr>
          <w:rFonts w:ascii="宋体" w:hAnsi="宋体" w:cs="宋体" w:eastAsia="宋体"/>
          <w:sz w:val="36"/>
          <w:spacing w:val="0"/>
          <w:color w:val="000000"/>
          <w:b w:val="off"/>
          <w:i w:val="off"/>
        </w:rPr>
        <w:t>性”受到重估的年代里，实在很难确定疯狂所应占有的地位；</w:t>
      </w:r>
      <w:r>
        <w:rPr>
          <w:rFonts w:ascii="宋体" w:hAnsi="宋体" w:cs="宋体" w:eastAsia="宋体"/>
          <w:sz w:val="36"/>
          <w:spacing w:val="0"/>
          <w:color w:val="000000"/>
          <w:b w:val="off"/>
          <w:i w:val="off"/>
        </w:rPr>
        <w:t>在一个正在重整的社会空间之中，确实很难为它找到定位。</w:t>
      </w:r>
      <w:bookmarkEnd w:id="5831"/>
    </w:p>
    <w:p>
      <w:pPr>
        <w:pageBreakBefore w:val="off"/>
        <w:tabs/>
        <w:wordWrap w:val="off"/>
        <w:spacing w:before="0" w:after="0" w:line="520" w:lineRule="atLeast"/>
        <w:ind w:left="100" w:right="0"/>
        <w:jc w:val="both"/>
        <w:textAlignment w:val="baseline"/>
        <w:rPr>
          <w:sz w:val="30"/>
        </w:rPr>
      </w:pPr>
      <w:bookmarkStart w:name="" w:id="5832"/>
      <w:r>
        <w:rPr>
          <w:rFonts w:ascii="宋体" w:hAnsi="宋体" w:cs="宋体" w:eastAsia="宋体"/>
          <w:sz w:val="30"/>
          <w:spacing w:val="0"/>
          <w:color w:val="000000"/>
          <w:u w:val="single"/>
          <w:b w:val="off"/>
          <w:i w:val="off"/>
        </w:rPr>
        <w:t xml:space="preserve">                  </w:t>
      </w:r>
      <w:bookmarkEnd w:id="5832"/>
    </w:p>
    <w:p>
      <w:pPr>
        <w:pageBreakBefore w:val="off"/>
        <w:tabs/>
        <w:wordWrap w:val="off"/>
        <w:spacing w:before="300" w:after="0" w:line="520" w:lineRule="atLeast"/>
        <w:ind w:left="60" w:right="60" w:firstLine="580"/>
        <w:jc w:val="both"/>
        <w:textAlignment w:val="baseline"/>
        <w:rPr>
          <w:sz w:val="30"/>
        </w:rPr>
      </w:pPr>
      <w:bookmarkStart w:name="" w:id="5833"/>
      <w:r>
        <w:rPr>
          <w:rFonts w:ascii="楷体" w:hAnsi="楷体" w:cs="楷体" w:eastAsia="楷体"/>
          <w:sz w:val="30"/>
          <w:spacing w:val="0"/>
          <w:color w:val="000000"/>
          <w:b w:val="off"/>
          <w:i w:val="off"/>
        </w:rPr>
        <w:t>⑬ 根据《里查神父回忆录》(Mémoires du Père Richard)，四百名政治犯在一天</w:t>
      </w:r>
      <w:r>
        <w:rPr>
          <w:rFonts w:ascii="楷体" w:hAnsi="楷体" w:cs="楷体" w:eastAsia="楷体"/>
          <w:sz w:val="30"/>
          <w:spacing w:val="0"/>
          <w:color w:val="000000"/>
          <w:b w:val="off"/>
          <w:i w:val="off"/>
        </w:rPr>
        <w:t>内被送入比塞特院。(p⁴49—50)</w:t>
      </w:r>
      <w:bookmarkEnd w:id="5833"/>
    </w:p>
    <w:p>
      <w:pPr>
        <w:pageBreakBefore w:val="off"/>
        <w:tabs/>
        <w:wordWrap w:val="off"/>
        <w:spacing w:before="0" w:after="0" w:line="520" w:lineRule="atLeast"/>
        <w:ind w:left="60" w:right="80" w:firstLine="580"/>
        <w:jc w:val="both"/>
        <w:textAlignment w:val="baseline"/>
        <w:rPr>
          <w:sz w:val="30"/>
        </w:rPr>
      </w:pPr>
      <w:bookmarkStart w:name="" w:id="5834"/>
      <w:r>
        <w:rPr>
          <w:rFonts w:ascii="楷体" w:hAnsi="楷体" w:cs="楷体" w:eastAsia="楷体"/>
          <w:sz w:val="30"/>
          <w:spacing w:val="0"/>
          <w:color w:val="000000"/>
          <w:b w:val="off"/>
          <w:i w:val="off"/>
        </w:rPr>
        <w:t>⑭ 匹奈于1793年9月11日在比塞特院就任，1795年5月13日(共和3年花</w:t>
      </w:r>
      <w:r>
        <w:rPr>
          <w:rFonts w:ascii="楷体" w:hAnsi="楷体" w:cs="楷体" w:eastAsia="楷体"/>
          <w:sz w:val="30"/>
          <w:spacing w:val="0"/>
          <w:color w:val="000000"/>
          <w:b w:val="off"/>
          <w:i w:val="off"/>
        </w:rPr>
        <w:t>月24日)被任命于硝石库院。</w:t>
      </w:r>
      <w:bookmarkEnd w:id="5834"/>
    </w:p>
    <w:p>
      <w:pPr>
        <w:pageBreakBefore w:val="off"/>
        <w:tabs/>
        <w:wordWrap w:val="off"/>
        <w:spacing w:before="0" w:after="0" w:line="520" w:lineRule="atLeast"/>
        <w:ind w:left="60" w:right="40" w:firstLine="660"/>
        <w:jc w:val="both"/>
        <w:textAlignment w:val="baseline"/>
        <w:rPr>
          <w:sz w:val="30"/>
        </w:rPr>
      </w:pPr>
      <w:bookmarkStart w:name="" w:id="5835"/>
      <w:r>
        <w:rPr>
          <w:rFonts w:ascii="楷体" w:hAnsi="楷体" w:cs="楷体" w:eastAsia="楷体"/>
          <w:sz w:val="30"/>
          <w:spacing w:val="0"/>
          <w:color w:val="000000"/>
          <w:b w:val="off"/>
          <w:i w:val="off"/>
        </w:rPr>
        <w:t>⑮ 比塞特贫民收容所财务主任 Létourneau 写给公民 Osmond 和 Grand Pré的</w:t>
      </w:r>
      <w:r>
        <w:rPr>
          <w:rFonts w:ascii="楷体" w:hAnsi="楷体" w:cs="楷体" w:eastAsia="楷体"/>
          <w:sz w:val="30"/>
          <w:spacing w:val="0"/>
          <w:color w:val="000000"/>
          <w:b w:val="off"/>
          <w:i w:val="off"/>
        </w:rPr>
        <w:t>信。引用于 Tuètey，《大革命时期巴黎的公共救助》(L'Assistance publique à Paris</w:t>
      </w:r>
      <w:r>
        <w:rPr>
          <w:rFonts w:ascii="楷体" w:hAnsi="楷体" w:cs="楷体" w:eastAsia="楷体"/>
          <w:sz w:val="30"/>
          <w:spacing w:val="0"/>
          <w:color w:val="000000"/>
          <w:b w:val="off"/>
          <w:i w:val="off"/>
        </w:rPr>
        <w:t>pendant la Révolution),t.Ⅲ,pp.360—362。</w:t>
      </w:r>
      <w:bookmarkEnd w:id="5835"/>
    </w:p>
    <w:p>
      <w:pPr>
        <w:pageBreakBefore w:val="off"/>
        <w:tabs/>
        <w:wordWrap w:val="off"/>
        <w:spacing w:before="160" w:after="0" w:line="440" w:lineRule="atLeast"/>
        <w:ind w:left="0" w:right="300"/>
        <w:jc w:val="right"/>
        <w:textAlignment w:val="baseline"/>
        <w:rPr>
          <w:sz w:val="32"/>
        </w:rPr>
      </w:pPr>
      <w:bookmarkStart w:name="" w:id="5836"/>
      <w:r>
        <w:rPr>
          <w:rFonts w:ascii="楷体" w:hAnsi="楷体" w:cs="楷体" w:eastAsia="楷体"/>
          <w:sz w:val="32"/>
          <w:spacing w:val="0"/>
          <w:color w:val="000000"/>
          <w:b w:val="off"/>
          <w:i w:val="off"/>
        </w:rPr>
        <w:t>599</w:t>
      </w:r>
      <w:bookmarkEnd w:id="5836"/>
    </w:p>
    <w:p>
      <w:r>
        <w:t/>
      </w:r>
    </w:p>
    <w:p>
      <w:pPr>
        <w:sectPr>
          <w:footerReference r:id="rId1348"/>
          <w:headerReference r:id="rId1349" w:type="default"/>
          <w:type w:val="nextPage"/>
          <w:pgSz w:w="15660" w:h="23340"/>
          <w:pgMar w:left="2120" w:top="1980" w:right="2120" w:bottom="1980" w:header="1680" w:footer="1680"/>
          <w:cols w:num="1"/>
        </w:sectPr>
      </w:pPr>
    </w:p>
    <w:p>
      <w:pPr>
        <w:pageBreakBefore w:val="off"/>
        <w:tabs/>
        <w:wordWrap w:val="off"/>
        <w:spacing w:before="2240" w:after="0" w:line="640" w:lineRule="atLeast"/>
        <w:ind w:left="0" w:right="100" w:firstLine="860"/>
        <w:jc w:val="both"/>
        <w:textAlignment w:val="baseline"/>
        <w:rPr>
          <w:sz w:val="42"/>
        </w:rPr>
      </w:pPr>
      <w:bookmarkStart w:name="" w:id="5837"/>
      <w:r>
        <w:rPr>
          <w:rFonts w:ascii="宋体" w:hAnsi="宋体" w:cs="宋体" w:eastAsia="宋体"/>
          <w:sz w:val="42"/>
          <w:spacing w:val="0"/>
          <w:color w:val="000000"/>
          <w:b w:val="off"/>
          <w:i w:val="off"/>
        </w:rPr>
        <w:t>然而，就在这个简单的编年叙述里，我们已经超过了传</w:t>
      </w:r>
      <w:r>
        <w:rPr>
          <w:rFonts w:ascii="宋体" w:hAnsi="宋体" w:cs="宋体" w:eastAsia="宋体"/>
          <w:sz w:val="42"/>
          <w:spacing w:val="0"/>
          <w:color w:val="000000"/>
          <w:b w:val="off"/>
          <w:i w:val="off"/>
        </w:rPr>
        <w:t>统为大改革所设下的开启日期。1780年到1793年间所采取</w:t>
      </w:r>
      <w:r>
        <w:rPr>
          <w:rFonts w:ascii="宋体" w:hAnsi="宋体" w:cs="宋体" w:eastAsia="宋体"/>
          <w:sz w:val="42"/>
          <w:spacing w:val="0"/>
          <w:color w:val="000000"/>
          <w:b w:val="off"/>
          <w:i w:val="off"/>
        </w:rPr>
        <w:t>的措施，可以指出问题所在：由于监禁体制的消退，使得疯狂</w:t>
      </w:r>
      <w:r>
        <w:rPr>
          <w:rFonts w:ascii="宋体" w:hAnsi="宋体" w:cs="宋体" w:eastAsia="宋体"/>
          <w:sz w:val="42"/>
          <w:spacing w:val="0"/>
          <w:color w:val="000000"/>
          <w:b w:val="off"/>
          <w:i w:val="off"/>
        </w:rPr>
        <w:t>在社会空间里找不到明确的介入点；面对这个不再受羁押的</w:t>
      </w:r>
      <w:r>
        <w:rPr>
          <w:rFonts w:ascii="宋体" w:hAnsi="宋体" w:cs="宋体" w:eastAsia="宋体"/>
          <w:sz w:val="42"/>
          <w:spacing w:val="0"/>
          <w:color w:val="000000"/>
          <w:b w:val="off"/>
          <w:i w:val="off"/>
        </w:rPr>
        <w:t>危害，社会有两种反应，一是采取一套长远的措施，符合正在</w:t>
      </w:r>
      <w:r>
        <w:rPr>
          <w:rFonts w:ascii="宋体" w:hAnsi="宋体" w:cs="宋体" w:eastAsia="宋体"/>
          <w:sz w:val="42"/>
          <w:spacing w:val="0"/>
          <w:color w:val="000000"/>
          <w:b w:val="off"/>
          <w:i w:val="off"/>
        </w:rPr>
        <w:t>生成的理想——创建精神失常者的专设收容所，另一方面，</w:t>
      </w:r>
      <w:r>
        <w:rPr>
          <w:rFonts w:ascii="宋体" w:hAnsi="宋体" w:cs="宋体" w:eastAsia="宋体"/>
          <w:sz w:val="42"/>
          <w:spacing w:val="0"/>
          <w:color w:val="000000"/>
          <w:b w:val="off"/>
          <w:i w:val="off"/>
        </w:rPr>
        <w:t>它又采取一系列的立即性措施，企图以强力控制疯狂——如</w:t>
      </w:r>
      <w:r>
        <w:rPr>
          <w:rFonts w:ascii="宋体" w:hAnsi="宋体" w:cs="宋体" w:eastAsia="宋体"/>
          <w:sz w:val="42"/>
          <w:spacing w:val="0"/>
          <w:color w:val="000000"/>
          <w:b w:val="off"/>
          <w:i w:val="off"/>
        </w:rPr>
        <w:t>果我们要以进步的观点来衡量历史的话，这是一些退化的</w:t>
      </w:r>
      <w:r>
        <w:rPr>
          <w:rFonts w:ascii="宋体" w:hAnsi="宋体" w:cs="宋体" w:eastAsia="宋体"/>
          <w:sz w:val="42"/>
          <w:spacing w:val="0"/>
          <w:color w:val="000000"/>
          <w:b w:val="off"/>
          <w:i w:val="off"/>
        </w:rPr>
        <w:t>措施。</w:t>
      </w:r>
      <w:bookmarkEnd w:id="5837"/>
    </w:p>
    <w:p>
      <w:pPr>
        <w:pageBreakBefore w:val="off"/>
        <w:tabs/>
        <w:wordWrap w:val="off"/>
        <w:spacing w:before="0" w:after="0" w:line="640" w:lineRule="atLeast"/>
        <w:ind w:left="60" w:right="80" w:firstLine="860"/>
        <w:jc w:val="both"/>
        <w:textAlignment w:val="baseline"/>
        <w:rPr>
          <w:sz w:val="42"/>
        </w:rPr>
      </w:pPr>
      <w:bookmarkStart w:name="" w:id="5838"/>
      <w:r>
        <w:rPr>
          <w:rFonts w:ascii="宋体" w:hAnsi="宋体" w:cs="宋体" w:eastAsia="宋体"/>
          <w:sz w:val="42"/>
          <w:spacing w:val="0"/>
          <w:color w:val="000000"/>
          <w:b w:val="off"/>
          <w:i w:val="off"/>
        </w:rPr>
        <w:t>这个暧昧的状况，倒是很能说明当时人左也不是右也不</w:t>
      </w:r>
      <w:r>
        <w:rPr>
          <w:rFonts w:ascii="宋体" w:hAnsi="宋体" w:cs="宋体" w:eastAsia="宋体"/>
          <w:sz w:val="42"/>
          <w:spacing w:val="0"/>
          <w:color w:val="000000"/>
          <w:b w:val="off"/>
          <w:i w:val="off"/>
        </w:rPr>
        <w:t>是的为难困境；而且，这个情况也见证着新形态的体验正在</w:t>
      </w:r>
      <w:r>
        <w:rPr>
          <w:rFonts w:ascii="宋体" w:hAnsi="宋体" w:cs="宋体" w:eastAsia="宋体"/>
          <w:sz w:val="42"/>
          <w:spacing w:val="0"/>
          <w:color w:val="000000"/>
          <w:b w:val="off"/>
          <w:i w:val="off"/>
        </w:rPr>
        <w:t>产生。如果我们要了解它，我们就得摆脱所有的进步主题，</w:t>
      </w:r>
      <w:r>
        <w:rPr>
          <w:rFonts w:ascii="宋体" w:hAnsi="宋体" w:cs="宋体" w:eastAsia="宋体"/>
          <w:sz w:val="42"/>
          <w:spacing w:val="0"/>
          <w:color w:val="000000"/>
          <w:b w:val="off"/>
          <w:i w:val="off"/>
        </w:rPr>
        <w:t>摆脱其中所含的历史视野设定和目的论因素。如果我们能</w:t>
      </w:r>
      <w:r>
        <w:rPr>
          <w:rFonts w:ascii="宋体" w:hAnsi="宋体" w:cs="宋体" w:eastAsia="宋体"/>
          <w:sz w:val="42"/>
          <w:spacing w:val="0"/>
          <w:color w:val="000000"/>
          <w:b w:val="off"/>
          <w:i w:val="off"/>
        </w:rPr>
        <w:t>去除这个可能的方向，我们便能决定一些整体性结构。是它</w:t>
      </w:r>
      <w:r>
        <w:rPr>
          <w:rFonts w:ascii="宋体" w:hAnsi="宋体" w:cs="宋体" w:eastAsia="宋体"/>
          <w:sz w:val="42"/>
          <w:spacing w:val="0"/>
          <w:color w:val="000000"/>
          <w:b w:val="off"/>
          <w:i w:val="off"/>
        </w:rPr>
        <w:t>们把体验形态带向一个无限定的运动，只朝向其连续延伸开</w:t>
      </w:r>
      <w:r>
        <w:rPr>
          <w:rFonts w:ascii="宋体" w:hAnsi="宋体" w:cs="宋体" w:eastAsia="宋体"/>
          <w:sz w:val="42"/>
          <w:spacing w:val="0"/>
          <w:color w:val="000000"/>
          <w:b w:val="off"/>
          <w:i w:val="off"/>
        </w:rPr>
        <w:t>展，而且即使对我们而言，这也是无有止境的发展。</w:t>
      </w:r>
      <w:bookmarkEnd w:id="5838"/>
    </w:p>
    <w:p>
      <w:pPr>
        <w:pageBreakBefore w:val="off"/>
        <w:tabs/>
        <w:wordWrap w:val="off"/>
        <w:spacing w:before="0" w:after="0" w:line="640" w:lineRule="atLeast"/>
        <w:ind w:left="100" w:right="0" w:firstLine="860"/>
        <w:jc w:val="both"/>
        <w:textAlignment w:val="baseline"/>
        <w:rPr>
          <w:sz w:val="42"/>
        </w:rPr>
      </w:pPr>
      <w:bookmarkStart w:name="" w:id="5839"/>
      <w:r>
        <w:rPr>
          <w:rFonts w:ascii="宋体" w:hAnsi="宋体" w:cs="宋体" w:eastAsia="宋体"/>
          <w:sz w:val="42"/>
          <w:spacing w:val="0"/>
          <w:color w:val="000000"/>
          <w:b w:val="off"/>
          <w:i w:val="off"/>
        </w:rPr>
        <w:t>因此，我们要小心，不要想在匹奈和突克改革周围的年</w:t>
      </w:r>
      <w:r>
        <w:rPr>
          <w:rFonts w:ascii="宋体" w:hAnsi="宋体" w:cs="宋体" w:eastAsia="宋体"/>
          <w:sz w:val="42"/>
          <w:spacing w:val="0"/>
          <w:color w:val="000000"/>
          <w:b w:val="off"/>
          <w:i w:val="off"/>
        </w:rPr>
        <w:t>代里，寻找某种可以称作“来临”(avènement)的事物：比如，</w:t>
      </w:r>
      <w:r>
        <w:rPr>
          <w:rFonts w:ascii="宋体" w:hAnsi="宋体" w:cs="宋体" w:eastAsia="宋体"/>
          <w:sz w:val="42"/>
          <w:spacing w:val="0"/>
          <w:color w:val="000000"/>
          <w:b w:val="off"/>
          <w:i w:val="off"/>
        </w:rPr>
        <w:t>疯狂实证辨识的来临；精神错乱者的人性对待的来临，这一</w:t>
      </w:r>
      <w:r>
        <w:rPr>
          <w:rFonts w:ascii="宋体" w:hAnsi="宋体" w:cs="宋体" w:eastAsia="宋体"/>
          <w:sz w:val="42"/>
          <w:spacing w:val="0"/>
          <w:color w:val="000000"/>
          <w:b w:val="off"/>
          <w:i w:val="off"/>
        </w:rPr>
        <w:t>类的说法。我们应该要让这段时期的事件，和支撑它们的结</w:t>
      </w:r>
      <w:r>
        <w:rPr>
          <w:rFonts w:ascii="宋体" w:hAnsi="宋体" w:cs="宋体" w:eastAsia="宋体"/>
          <w:sz w:val="42"/>
          <w:spacing w:val="0"/>
          <w:color w:val="000000"/>
          <w:b w:val="off"/>
          <w:i w:val="off"/>
        </w:rPr>
        <w:t>构，拥有变形上的自由。在这些年代之间，有些形象开始成</w:t>
      </w:r>
      <w:r>
        <w:rPr>
          <w:rFonts w:ascii="宋体" w:hAnsi="宋体" w:cs="宋体" w:eastAsia="宋体"/>
          <w:sz w:val="42"/>
          <w:spacing w:val="0"/>
          <w:color w:val="000000"/>
          <w:b w:val="off"/>
          <w:i w:val="off"/>
        </w:rPr>
        <w:t>形，它们的酝酿地带，还比法律措施稍微低阶一点，而且就处</w:t>
      </w:r>
      <w:r>
        <w:rPr>
          <w:rFonts w:ascii="宋体" w:hAnsi="宋体" w:cs="宋体" w:eastAsia="宋体"/>
          <w:sz w:val="42"/>
          <w:spacing w:val="0"/>
          <w:color w:val="000000"/>
          <w:b w:val="off"/>
          <w:i w:val="off"/>
        </w:rPr>
        <w:t>在体制的最低平面上，那是疯人和非疯人之间，每日日常进</w:t>
      </w:r>
      <w:r>
        <w:rPr>
          <w:rFonts w:ascii="宋体" w:hAnsi="宋体" w:cs="宋体" w:eastAsia="宋体"/>
          <w:sz w:val="42"/>
          <w:spacing w:val="0"/>
          <w:color w:val="000000"/>
          <w:b w:val="off"/>
          <w:i w:val="off"/>
        </w:rPr>
        <w:t>行的辩论。也就是在这样的相互对抗、相互划分、相互感染</w:t>
      </w:r>
      <w:bookmarkEnd w:id="5839"/>
    </w:p>
    <w:p>
      <w:pPr>
        <w:pageBreakBefore w:val="off"/>
        <w:tabs/>
        <w:wordWrap w:val="off"/>
        <w:spacing w:before="0" w:after="0" w:line="420" w:lineRule="atLeast"/>
        <w:ind w:left="360" w:right="0"/>
        <w:jc w:val="both"/>
        <w:textAlignment w:val="baseline"/>
        <w:rPr>
          <w:sz w:val="31"/>
        </w:rPr>
      </w:pPr>
      <w:bookmarkStart w:name="" w:id="5840"/>
      <w:r>
        <w:rPr>
          <w:rFonts w:ascii="宋体" w:hAnsi="宋体" w:cs="宋体" w:eastAsia="宋体"/>
          <w:sz w:val="31"/>
          <w:spacing w:val="0"/>
          <w:color w:val="000000"/>
          <w:b w:val="off"/>
          <w:i w:val="off"/>
        </w:rPr>
        <w:t>600</w:t>
      </w:r>
      <w:bookmarkEnd w:id="5840"/>
    </w:p>
    <w:p>
      <w:r>
        <w:t/>
      </w:r>
    </w:p>
    <w:p>
      <w:pPr>
        <w:sectPr>
          <w:footerReference r:id="rId1350"/>
          <w:headerReference r:id="rId1351" w:type="default"/>
          <w:type w:val="nextPage"/>
          <w:pgSz w:w="15660" w:h="23340"/>
          <w:pgMar w:left="2120" w:top="1980" w:right="2120" w:bottom="1980" w:header="1680" w:footer="1680"/>
          <w:cols w:num="1"/>
        </w:sectPr>
      </w:pPr>
    </w:p>
    <w:p>
      <w:pPr>
        <w:pageBreakBefore w:val="off"/>
        <w:tabs/>
        <w:wordWrap w:val="off"/>
        <w:spacing w:before="1000" w:after="0" w:line="700" w:lineRule="atLeast"/>
        <w:ind w:left="0" w:right="0"/>
        <w:jc w:val="both"/>
        <w:textAlignment w:val="baseline"/>
        <w:rPr>
          <w:sz w:val="43"/>
        </w:rPr>
      </w:pPr>
      <w:bookmarkStart w:name="" w:id="5841"/>
      <w:r>
        <w:rPr>
          <w:rFonts w:ascii="宋体" w:hAnsi="宋体" w:cs="宋体" w:eastAsia="宋体"/>
          <w:sz w:val="43"/>
          <w:spacing w:val="0"/>
          <w:color w:val="000000"/>
          <w:b w:val="off"/>
          <w:i w:val="off"/>
        </w:rPr>
        <w:t>和相互承认之中，才形成了这些[疯狂]形象——这些形象</w:t>
      </w:r>
      <w:r>
        <w:rPr>
          <w:rFonts w:ascii="宋体" w:hAnsi="宋体" w:cs="宋体" w:eastAsia="宋体"/>
          <w:sz w:val="43"/>
          <w:spacing w:val="0"/>
          <w:color w:val="000000"/>
          <w:b w:val="off"/>
          <w:i w:val="off"/>
        </w:rPr>
        <w:t>显然具有决定性地位，因为经由它们，才会引出“实证的精神</w:t>
      </w:r>
      <w:r>
        <w:rPr>
          <w:rFonts w:ascii="宋体" w:hAnsi="宋体" w:cs="宋体" w:eastAsia="宋体"/>
          <w:sz w:val="43"/>
          <w:spacing w:val="0"/>
          <w:color w:val="000000"/>
          <w:b w:val="off"/>
          <w:i w:val="off"/>
        </w:rPr>
        <w:t>医学”；在它们之中，才诞生了疯狂终于得到客观和医学辨识</w:t>
      </w:r>
      <w:r>
        <w:rPr>
          <w:rFonts w:ascii="宋体" w:hAnsi="宋体" w:cs="宋体" w:eastAsia="宋体"/>
          <w:sz w:val="43"/>
          <w:spacing w:val="0"/>
          <w:color w:val="000000"/>
          <w:b w:val="off"/>
          <w:i w:val="off"/>
        </w:rPr>
        <w:t>的神话。而这样的辨识又在事后，为这些疯狂形象提供理</w:t>
      </w:r>
      <w:r>
        <w:rPr>
          <w:rFonts w:ascii="宋体" w:hAnsi="宋体" w:cs="宋体" w:eastAsia="宋体"/>
          <w:sz w:val="43"/>
          <w:spacing w:val="0"/>
          <w:color w:val="000000"/>
          <w:b w:val="off"/>
          <w:i w:val="off"/>
        </w:rPr>
        <w:t>由，把它们当作发现和真理的解放。</w:t>
      </w:r>
      <w:bookmarkEnd w:id="5841"/>
    </w:p>
    <w:p>
      <w:pPr>
        <w:pageBreakBefore w:val="off"/>
        <w:tabs/>
        <w:wordWrap w:val="off"/>
        <w:spacing w:before="0" w:after="0" w:line="700" w:lineRule="atLeast"/>
        <w:ind w:left="0" w:right="20" w:firstLine="860"/>
        <w:jc w:val="both"/>
        <w:textAlignment w:val="baseline"/>
        <w:rPr>
          <w:sz w:val="43"/>
        </w:rPr>
      </w:pPr>
      <w:bookmarkStart w:name="" w:id="5842"/>
      <w:r>
        <w:rPr>
          <w:rFonts w:ascii="宋体" w:hAnsi="宋体" w:cs="宋体" w:eastAsia="宋体"/>
          <w:sz w:val="43"/>
          <w:spacing w:val="0"/>
          <w:color w:val="000000"/>
          <w:b w:val="off"/>
          <w:i w:val="off"/>
        </w:rPr>
        <w:t>事实上，我们不能把这些形象描述为知识。它们处于</w:t>
      </w:r>
      <w:r>
        <w:rPr>
          <w:rFonts w:ascii="宋体" w:hAnsi="宋体" w:cs="宋体" w:eastAsia="宋体"/>
          <w:sz w:val="43"/>
          <w:spacing w:val="0"/>
          <w:color w:val="000000"/>
          <w:b w:val="off"/>
          <w:i w:val="off"/>
        </w:rPr>
        <w:t>知识层次的下方，在那儿，知识和手势、熟悉性、初始的语</w:t>
      </w:r>
      <w:r>
        <w:rPr>
          <w:rFonts w:ascii="宋体" w:hAnsi="宋体" w:cs="宋体" w:eastAsia="宋体"/>
          <w:sz w:val="43"/>
          <w:spacing w:val="0"/>
          <w:color w:val="000000"/>
          <w:b w:val="off"/>
          <w:i w:val="off"/>
        </w:rPr>
        <w:t>言仍然十分接近。在这里，有三个结构显然具有决定性</w:t>
      </w:r>
      <w:r>
        <w:rPr>
          <w:rFonts w:ascii="宋体" w:hAnsi="宋体" w:cs="宋体" w:eastAsia="宋体"/>
          <w:sz w:val="43"/>
          <w:spacing w:val="0"/>
          <w:color w:val="000000"/>
          <w:b w:val="off"/>
          <w:i w:val="off"/>
        </w:rPr>
        <w:t>力量。</w:t>
      </w:r>
      <w:bookmarkEnd w:id="5842"/>
    </w:p>
    <w:p>
      <w:pPr>
        <w:pageBreakBefore w:val="off"/>
        <w:tabs/>
        <w:wordWrap w:val="off"/>
        <w:spacing w:before="0" w:after="0" w:line="700" w:lineRule="atLeast"/>
        <w:ind w:left="0" w:right="0" w:firstLine="860"/>
        <w:jc w:val="both"/>
        <w:textAlignment w:val="baseline"/>
        <w:rPr>
          <w:sz w:val="43"/>
        </w:rPr>
      </w:pPr>
      <w:bookmarkStart w:name="" w:id="5843"/>
      <w:r>
        <w:rPr>
          <w:rFonts w:ascii="宋体" w:hAnsi="宋体" w:cs="宋体" w:eastAsia="宋体"/>
          <w:sz w:val="43"/>
          <w:spacing w:val="0"/>
          <w:color w:val="000000"/>
          <w:b w:val="off"/>
          <w:i w:val="off"/>
        </w:rPr>
        <w:t>第一个结构：在这个结构里，目前受到缩减和限制的古</w:t>
      </w:r>
      <w:r>
        <w:rPr>
          <w:rFonts w:ascii="宋体" w:hAnsi="宋体" w:cs="宋体" w:eastAsia="宋体"/>
          <w:sz w:val="43"/>
          <w:spacing w:val="0"/>
          <w:color w:val="000000"/>
          <w:b w:val="off"/>
          <w:i w:val="off"/>
        </w:rPr>
        <w:t>老监禁空间，开始和一个医疗空间相混合。由于这个空间是</w:t>
      </w:r>
      <w:r>
        <w:rPr>
          <w:rFonts w:ascii="宋体" w:hAnsi="宋体" w:cs="宋体" w:eastAsia="宋体"/>
          <w:sz w:val="43"/>
          <w:spacing w:val="0"/>
          <w:color w:val="000000"/>
          <w:b w:val="off"/>
          <w:i w:val="off"/>
        </w:rPr>
        <w:t>在他处形成的，所以它只能借由逐步修正和净化才能与之</w:t>
      </w:r>
      <w:r>
        <w:rPr>
          <w:rFonts w:ascii="宋体" w:hAnsi="宋体" w:cs="宋体" w:eastAsia="宋体"/>
          <w:sz w:val="43"/>
          <w:spacing w:val="0"/>
          <w:color w:val="000000"/>
          <w:b w:val="off"/>
          <w:i w:val="off"/>
        </w:rPr>
        <w:t>适应。</w:t>
      </w:r>
      <w:bookmarkEnd w:id="5843"/>
    </w:p>
    <w:p>
      <w:pPr>
        <w:pageBreakBefore w:val="off"/>
        <w:tabs/>
        <w:wordWrap w:val="off"/>
        <w:spacing w:before="0" w:after="0" w:line="700" w:lineRule="atLeast"/>
        <w:ind w:left="0" w:right="0" w:firstLine="860"/>
        <w:jc w:val="both"/>
        <w:textAlignment w:val="baseline"/>
        <w:rPr>
          <w:sz w:val="43"/>
        </w:rPr>
      </w:pPr>
      <w:bookmarkStart w:name="" w:id="5844"/>
      <w:r>
        <w:rPr>
          <w:rFonts w:ascii="宋体" w:hAnsi="宋体" w:cs="宋体" w:eastAsia="宋体"/>
          <w:sz w:val="43"/>
          <w:spacing w:val="0"/>
          <w:color w:val="000000"/>
          <w:b w:val="off"/>
          <w:i w:val="off"/>
        </w:rPr>
        <w:t>第二个结构：这个结构在疯狂和辨认、看守、审判它的人</w:t>
      </w:r>
      <w:r>
        <w:rPr>
          <w:rFonts w:ascii="宋体" w:hAnsi="宋体" w:cs="宋体" w:eastAsia="宋体"/>
          <w:sz w:val="43"/>
          <w:spacing w:val="0"/>
          <w:color w:val="000000"/>
          <w:b w:val="off"/>
          <w:i w:val="off"/>
        </w:rPr>
        <w:t>之间，建立了一个新的、中性化的关系。它在表面上不具有</w:t>
      </w:r>
      <w:r>
        <w:rPr>
          <w:rFonts w:ascii="宋体" w:hAnsi="宋体" w:cs="宋体" w:eastAsia="宋体"/>
          <w:sz w:val="43"/>
          <w:spacing w:val="0"/>
          <w:color w:val="000000"/>
          <w:b w:val="off"/>
          <w:i w:val="off"/>
        </w:rPr>
        <w:t>任何共谋性质，属于一种客观的观看方式。</w:t>
      </w:r>
      <w:bookmarkEnd w:id="5844"/>
    </w:p>
    <w:p>
      <w:pPr>
        <w:pageBreakBefore w:val="off"/>
        <w:tabs/>
        <w:wordWrap w:val="off"/>
        <w:spacing w:before="0" w:after="0" w:line="700" w:lineRule="atLeast"/>
        <w:ind w:left="0" w:right="0" w:firstLine="860"/>
        <w:jc w:val="both"/>
        <w:textAlignment w:val="baseline"/>
        <w:rPr>
          <w:sz w:val="43"/>
        </w:rPr>
      </w:pPr>
      <w:bookmarkStart w:name="" w:id="5845"/>
      <w:r>
        <w:rPr>
          <w:rFonts w:ascii="宋体" w:hAnsi="宋体" w:cs="宋体" w:eastAsia="宋体"/>
          <w:sz w:val="43"/>
          <w:spacing w:val="0"/>
          <w:color w:val="000000"/>
          <w:b w:val="off"/>
          <w:i w:val="off"/>
        </w:rPr>
        <w:t>第三个结构：在这里，疯人被人和罪犯相比较；不过这项</w:t>
      </w:r>
      <w:r>
        <w:rPr>
          <w:rFonts w:ascii="宋体" w:hAnsi="宋体" w:cs="宋体" w:eastAsia="宋体"/>
          <w:sz w:val="43"/>
          <w:spacing w:val="0"/>
          <w:color w:val="000000"/>
          <w:b w:val="off"/>
          <w:i w:val="off"/>
        </w:rPr>
        <w:t>比较并不在一个含混空间中进行，也不是在谈它们共有的不</w:t>
      </w:r>
      <w:r>
        <w:rPr>
          <w:rFonts w:ascii="宋体" w:hAnsi="宋体" w:cs="宋体" w:eastAsia="宋体"/>
          <w:sz w:val="43"/>
          <w:spacing w:val="0"/>
          <w:color w:val="000000"/>
          <w:b w:val="off"/>
          <w:i w:val="off"/>
        </w:rPr>
        <w:t>负责性质。这个结构使得疯狂可以居留于罪恶之中，但又不</w:t>
      </w:r>
      <w:r>
        <w:rPr>
          <w:rFonts w:ascii="宋体" w:hAnsi="宋体" w:cs="宋体" w:eastAsia="宋体"/>
          <w:sz w:val="43"/>
          <w:spacing w:val="0"/>
          <w:color w:val="000000"/>
          <w:b w:val="off"/>
          <w:i w:val="off"/>
        </w:rPr>
        <w:t>会被完全化约为罪恶，同时它也使得有理性的人可以依照新</w:t>
      </w:r>
      <w:r>
        <w:rPr>
          <w:rFonts w:ascii="宋体" w:hAnsi="宋体" w:cs="宋体" w:eastAsia="宋体"/>
          <w:sz w:val="43"/>
          <w:spacing w:val="0"/>
          <w:color w:val="000000"/>
          <w:b w:val="off"/>
          <w:i w:val="off"/>
        </w:rPr>
        <w:t>形态的道德来判断疯狂，并加以分类。</w:t>
      </w:r>
      <w:bookmarkEnd w:id="5845"/>
    </w:p>
    <w:p>
      <w:pPr>
        <w:pageBreakBefore w:val="off"/>
        <w:tabs/>
        <w:wordWrap w:val="off"/>
        <w:spacing w:before="0" w:after="0" w:line="700" w:lineRule="atLeast"/>
        <w:ind w:left="0" w:right="20" w:firstLine="860"/>
        <w:jc w:val="both"/>
        <w:textAlignment w:val="baseline"/>
        <w:rPr>
          <w:sz w:val="43"/>
        </w:rPr>
      </w:pPr>
      <w:bookmarkStart w:name="" w:id="5846"/>
      <w:r>
        <w:rPr>
          <w:rFonts w:ascii="宋体" w:hAnsi="宋体" w:cs="宋体" w:eastAsia="宋体"/>
          <w:sz w:val="43"/>
          <w:spacing w:val="0"/>
          <w:color w:val="000000"/>
          <w:b w:val="off"/>
          <w:i w:val="off"/>
        </w:rPr>
        <w:t>我们前面已勾勒出立法过程的主要阶段。现在，我们要</w:t>
      </w:r>
      <w:r>
        <w:rPr>
          <w:rFonts w:ascii="宋体" w:hAnsi="宋体" w:cs="宋体" w:eastAsia="宋体"/>
          <w:sz w:val="43"/>
          <w:spacing w:val="0"/>
          <w:color w:val="000000"/>
          <w:b w:val="off"/>
          <w:i w:val="off"/>
        </w:rPr>
        <w:t>研究的是隐藏在这份编年史背后的结构。</w:t>
      </w:r>
      <w:bookmarkEnd w:id="5846"/>
    </w:p>
    <w:p>
      <w:pPr>
        <w:pageBreakBefore w:val="off"/>
        <w:tabs/>
        <w:wordWrap w:val="off"/>
        <w:spacing w:before="0" w:after="0" w:line="700" w:lineRule="exact"/>
        <w:ind w:left="0" w:right="0"/>
        <w:jc w:val="both"/>
        <w:textAlignment w:val="baseline"/>
        <w:rPr>
          <w:sz w:val="43"/>
        </w:rPr>
      </w:pPr>
      <w:bookmarkStart w:name="" w:id="5847"/>
      <w:r>
        <w:rPr>
          <w:rFonts w:ascii="宋体" w:hAnsi="宋体" w:cs="宋体" w:eastAsia="宋体"/>
          <w:sz w:val="43"/>
          <w:spacing w:val="0"/>
          <w:color w:val="000000"/>
          <w:b w:val="off"/>
          <w:i w:val="off"/>
        </w:rPr>
        <w:t/>
      </w:r>
      <w:bookmarkEnd w:id="5847"/>
    </w:p>
    <w:p>
      <w:pPr>
        <w:pageBreakBefore w:val="off"/>
        <w:tabs/>
        <w:wordWrap w:val="off"/>
        <w:spacing w:before="0" w:after="0" w:line="700" w:lineRule="exact"/>
        <w:ind w:left="0" w:right="0"/>
        <w:jc w:val="both"/>
        <w:textAlignment w:val="baseline"/>
        <w:rPr>
          <w:sz w:val="43"/>
        </w:rPr>
      </w:pPr>
      <w:bookmarkStart w:name="" w:id="5848"/>
      <w:r>
        <w:rPr>
          <w:rFonts w:ascii="宋体" w:hAnsi="宋体" w:cs="宋体" w:eastAsia="宋体"/>
          <w:sz w:val="43"/>
          <w:spacing w:val="0"/>
          <w:color w:val="000000"/>
          <w:b w:val="off"/>
          <w:i w:val="off"/>
        </w:rPr>
        <w:t/>
      </w:r>
      <w:bookmarkEnd w:id="5848"/>
    </w:p>
    <w:p>
      <w:pPr>
        <w:pageBreakBefore w:val="off"/>
        <w:tabs/>
        <w:wordWrap w:val="off"/>
        <w:spacing w:before="0" w:after="0" w:line="700" w:lineRule="atLeast"/>
        <w:ind w:left="860" w:right="0"/>
        <w:jc w:val="both"/>
        <w:textAlignment w:val="baseline"/>
        <w:rPr>
          <w:sz w:val="43"/>
        </w:rPr>
      </w:pPr>
      <w:bookmarkStart w:name="" w:id="5849"/>
      <w:r>
        <w:rPr>
          <w:rFonts w:ascii="宋体" w:hAnsi="宋体" w:cs="宋体" w:eastAsia="宋体"/>
          <w:sz w:val="43"/>
          <w:spacing w:val="0"/>
          <w:color w:val="000000"/>
          <w:b w:val="off"/>
          <w:i w:val="off"/>
        </w:rPr>
        <w:t>长久以来，医学思想和监禁措施彼此互不相涉。精神</w:t>
      </w:r>
      <w:bookmarkEnd w:id="5849"/>
    </w:p>
    <w:p>
      <w:pPr>
        <w:pageBreakBefore w:val="off"/>
        <w:tabs/>
        <w:wordWrap w:val="off"/>
        <w:spacing w:before="0" w:after="0" w:line="440" w:lineRule="atLeast"/>
        <w:ind w:left="0" w:right="200"/>
        <w:jc w:val="right"/>
        <w:textAlignment w:val="baseline"/>
        <w:rPr>
          <w:sz w:val="32"/>
        </w:rPr>
      </w:pPr>
      <w:bookmarkStart w:name="" w:id="5850"/>
      <w:r>
        <w:rPr>
          <w:rFonts w:ascii="宋体" w:hAnsi="宋体" w:cs="宋体" w:eastAsia="宋体"/>
          <w:sz w:val="32"/>
          <w:spacing w:val="0"/>
          <w:color w:val="000000"/>
          <w:b w:val="off"/>
          <w:i w:val="off"/>
        </w:rPr>
        <w:t>601</w:t>
      </w:r>
      <w:bookmarkEnd w:id="5850"/>
    </w:p>
    <w:p>
      <w:r>
        <w:t/>
      </w:r>
    </w:p>
    <w:p>
      <w:pPr>
        <w:sectPr>
          <w:footerReference r:id="rId1352"/>
          <w:headerReference r:id="rId1353" w:type="default"/>
          <w:type w:val="nextPage"/>
          <w:pgSz w:w="15660" w:h="23340"/>
          <w:pgMar w:left="2180" w:top="1980" w:right="2180" w:bottom="1980" w:header="1680" w:footer="1680"/>
          <w:cols w:num="1"/>
        </w:sectPr>
      </w:pPr>
    </w:p>
    <w:p>
      <w:pPr>
        <w:pageBreakBefore w:val="off"/>
        <w:tabs/>
        <w:wordWrap w:val="off"/>
        <w:spacing w:before="1100" w:after="0" w:line="780" w:lineRule="atLeast"/>
        <w:ind w:left="0" w:right="20"/>
        <w:jc w:val="both"/>
        <w:textAlignment w:val="baseline"/>
        <w:rPr>
          <w:sz w:val="38"/>
        </w:rPr>
      </w:pPr>
      <w:bookmarkStart w:name="" w:id="5851"/>
      <w:r>
        <w:rPr>
          <w:rFonts w:ascii="宋体" w:hAnsi="宋体" w:cs="宋体" w:eastAsia="宋体"/>
          <w:sz w:val="38"/>
          <w:spacing w:val="0"/>
          <w:color w:val="000000"/>
          <w:b w:val="off"/>
          <w:i w:val="off"/>
        </w:rPr>
        <w:t>病的知识依照其本身律则发展，同时一项具体的疯狂体验</w:t>
      </w:r>
      <w:r>
        <w:rPr>
          <w:rFonts w:ascii="宋体" w:hAnsi="宋体" w:cs="宋体" w:eastAsia="宋体"/>
          <w:sz w:val="38"/>
          <w:spacing w:val="0"/>
          <w:color w:val="000000"/>
          <w:b w:val="off"/>
          <w:i w:val="off"/>
        </w:rPr>
        <w:t>也在古典世界里成形———这便是由监禁体制所固置和象征</w:t>
      </w:r>
      <w:r>
        <w:rPr>
          <w:rFonts w:ascii="宋体" w:hAnsi="宋体" w:cs="宋体" w:eastAsia="宋体"/>
          <w:sz w:val="38"/>
          <w:spacing w:val="0"/>
          <w:color w:val="000000"/>
          <w:b w:val="off"/>
          <w:i w:val="off"/>
        </w:rPr>
        <w:t>的体验。到了18世纪末，这两个形象开始作出第一次的汇</w:t>
      </w:r>
      <w:r>
        <w:rPr>
          <w:rFonts w:ascii="宋体" w:hAnsi="宋体" w:cs="宋体" w:eastAsia="宋体"/>
          <w:sz w:val="38"/>
          <w:spacing w:val="0"/>
          <w:color w:val="000000"/>
          <w:b w:val="off"/>
          <w:i w:val="off"/>
        </w:rPr>
        <w:t>合。但这并不是突然而来的启示，也不是因为知识的转</w:t>
      </w:r>
      <w:r>
        <w:rPr>
          <w:rFonts w:ascii="宋体" w:hAnsi="宋体" w:cs="宋体" w:eastAsia="宋体"/>
          <w:sz w:val="38"/>
          <w:spacing w:val="0"/>
          <w:color w:val="000000"/>
          <w:b w:val="off"/>
          <w:i w:val="off"/>
        </w:rPr>
        <w:t>化，而使人意识到受监人其实是病人；它来自一项幽晦不</w:t>
      </w:r>
      <w:r>
        <w:rPr>
          <w:rFonts w:ascii="宋体" w:hAnsi="宋体" w:cs="宋体" w:eastAsia="宋体"/>
          <w:sz w:val="38"/>
          <w:spacing w:val="0"/>
          <w:color w:val="000000"/>
          <w:b w:val="off"/>
          <w:i w:val="off"/>
        </w:rPr>
        <w:t>明的工作。它使得同质、一致、严格限定的古老排拒空间，</w:t>
      </w:r>
      <w:r>
        <w:rPr>
          <w:rFonts w:ascii="宋体" w:hAnsi="宋体" w:cs="宋体" w:eastAsia="宋体"/>
          <w:sz w:val="38"/>
          <w:spacing w:val="0"/>
          <w:color w:val="000000"/>
          <w:b w:val="off"/>
          <w:i w:val="off"/>
        </w:rPr>
        <w:t>遭逢到18世纪所刚割裂的、多样化的社会性救助空间。后</w:t>
      </w:r>
      <w:r>
        <w:rPr>
          <w:rFonts w:ascii="宋体" w:hAnsi="宋体" w:cs="宋体" w:eastAsia="宋体"/>
          <w:sz w:val="38"/>
          <w:spacing w:val="0"/>
          <w:color w:val="000000"/>
          <w:b w:val="off"/>
          <w:i w:val="off"/>
        </w:rPr>
        <w:t>者被人根据种种忠诚奉献的心理和道德形态划分成不同</w:t>
      </w:r>
      <w:r>
        <w:rPr>
          <w:rFonts w:ascii="宋体" w:hAnsi="宋体" w:cs="宋体" w:eastAsia="宋体"/>
          <w:sz w:val="38"/>
          <w:spacing w:val="0"/>
          <w:color w:val="000000"/>
          <w:b w:val="off"/>
          <w:i w:val="off"/>
        </w:rPr>
        <w:t>的区域。</w:t>
      </w:r>
      <w:bookmarkEnd w:id="5851"/>
    </w:p>
    <w:p>
      <w:pPr>
        <w:pageBreakBefore w:val="off"/>
        <w:tabs/>
        <w:wordWrap w:val="off"/>
        <w:spacing w:before="0" w:after="0" w:line="780" w:lineRule="atLeast"/>
        <w:ind w:left="60" w:right="40" w:firstLine="860"/>
        <w:jc w:val="both"/>
        <w:textAlignment w:val="baseline"/>
        <w:rPr>
          <w:sz w:val="38"/>
        </w:rPr>
      </w:pPr>
      <w:bookmarkStart w:name="" w:id="5852"/>
      <w:r>
        <w:rPr>
          <w:rFonts w:ascii="宋体" w:hAnsi="宋体" w:cs="宋体" w:eastAsia="宋体"/>
          <w:sz w:val="38"/>
          <w:spacing w:val="0"/>
          <w:color w:val="000000"/>
          <w:b w:val="off"/>
          <w:i w:val="off"/>
        </w:rPr>
        <w:t>然而这个新的空间并不适合处理疯狂特有的问题。如</w:t>
      </w:r>
      <w:r>
        <w:rPr>
          <w:rFonts w:ascii="宋体" w:hAnsi="宋体" w:cs="宋体" w:eastAsia="宋体"/>
          <w:sz w:val="38"/>
          <w:spacing w:val="0"/>
          <w:color w:val="000000"/>
          <w:b w:val="off"/>
          <w:i w:val="off"/>
        </w:rPr>
        <w:t>果人们要求健壮穷人工作，如果人们把病人托付给家庭照</w:t>
      </w:r>
      <w:r>
        <w:rPr>
          <w:rFonts w:ascii="宋体" w:hAnsi="宋体" w:cs="宋体" w:eastAsia="宋体"/>
          <w:sz w:val="38"/>
          <w:spacing w:val="0"/>
          <w:color w:val="000000"/>
          <w:b w:val="off"/>
          <w:i w:val="off"/>
        </w:rPr>
        <w:t>料，疯子却绝对不能和社会相混。人们最多只能试着使他</w:t>
      </w:r>
      <w:r>
        <w:rPr>
          <w:rFonts w:ascii="宋体" w:hAnsi="宋体" w:cs="宋体" w:eastAsia="宋体"/>
          <w:sz w:val="38"/>
          <w:spacing w:val="0"/>
          <w:color w:val="000000"/>
          <w:b w:val="off"/>
          <w:i w:val="off"/>
        </w:rPr>
        <w:t>们不离开家庭空间，禁止私人任由其亲人中的危险疯人自</w:t>
      </w:r>
      <w:r>
        <w:rPr>
          <w:rFonts w:ascii="宋体" w:hAnsi="宋体" w:cs="宋体" w:eastAsia="宋体"/>
          <w:sz w:val="38"/>
          <w:spacing w:val="0"/>
          <w:color w:val="000000"/>
          <w:b w:val="off"/>
          <w:i w:val="off"/>
        </w:rPr>
        <w:t>由走动。然而这种保护只是单方面的，而且十分地脆弱。</w:t>
      </w:r>
      <w:r>
        <w:rPr>
          <w:rFonts w:ascii="宋体" w:hAnsi="宋体" w:cs="宋体" w:eastAsia="宋体"/>
          <w:sz w:val="38"/>
          <w:spacing w:val="0"/>
          <w:color w:val="000000"/>
          <w:b w:val="off"/>
          <w:i w:val="off"/>
        </w:rPr>
        <w:t>布尔乔亚越是在穷困面前感到无辜，它就越是感到对疯</w:t>
      </w:r>
      <w:r>
        <w:rPr>
          <w:rFonts w:ascii="宋体" w:hAnsi="宋体" w:cs="宋体" w:eastAsia="宋体"/>
          <w:sz w:val="38"/>
          <w:spacing w:val="0"/>
          <w:color w:val="000000"/>
          <w:b w:val="off"/>
          <w:i w:val="off"/>
        </w:rPr>
        <w:t>狂负有责任，越是觉得应该保护个人。在这个时代里，疾</w:t>
      </w:r>
      <w:r>
        <w:rPr>
          <w:rFonts w:ascii="宋体" w:hAnsi="宋体" w:cs="宋体" w:eastAsia="宋体"/>
          <w:sz w:val="38"/>
          <w:spacing w:val="0"/>
          <w:color w:val="000000"/>
          <w:b w:val="off"/>
          <w:i w:val="off"/>
        </w:rPr>
        <w:t>病和贫穷第一次在基督教世界演变为私人事务，只属于</w:t>
      </w:r>
      <w:r>
        <w:rPr>
          <w:rFonts w:ascii="宋体" w:hAnsi="宋体" w:cs="宋体" w:eastAsia="宋体"/>
          <w:sz w:val="38"/>
          <w:spacing w:val="0"/>
          <w:color w:val="000000"/>
          <w:b w:val="off"/>
          <w:i w:val="off"/>
        </w:rPr>
        <w:t>个人或家庭领域。也就因为这个演变，疯狂反而要求拥</w:t>
      </w:r>
      <w:r>
        <w:rPr>
          <w:rFonts w:ascii="宋体" w:hAnsi="宋体" w:cs="宋体" w:eastAsia="宋体"/>
          <w:sz w:val="38"/>
          <w:spacing w:val="0"/>
          <w:color w:val="000000"/>
          <w:b w:val="off"/>
          <w:i w:val="off"/>
        </w:rPr>
        <w:t>有公共地位和确定一个保护社会不受其灾害的拘禁</w:t>
      </w:r>
      <w:r>
        <w:rPr>
          <w:rFonts w:ascii="宋体" w:hAnsi="宋体" w:cs="宋体" w:eastAsia="宋体"/>
          <w:sz w:val="38"/>
          <w:spacing w:val="0"/>
          <w:color w:val="000000"/>
          <w:b w:val="off"/>
          <w:i w:val="off"/>
        </w:rPr>
        <w:t>空间。</w:t>
      </w:r>
      <w:bookmarkEnd w:id="5852"/>
    </w:p>
    <w:p>
      <w:pPr>
        <w:pageBreakBefore w:val="off"/>
        <w:tabs/>
        <w:wordWrap w:val="off"/>
        <w:spacing w:before="0" w:after="0" w:line="780" w:lineRule="atLeast"/>
        <w:ind w:left="60" w:right="0" w:firstLine="860"/>
        <w:jc w:val="both"/>
        <w:textAlignment w:val="baseline"/>
        <w:rPr>
          <w:sz w:val="38"/>
        </w:rPr>
      </w:pPr>
      <w:bookmarkStart w:name="" w:id="5853"/>
      <w:r>
        <w:rPr>
          <w:rFonts w:ascii="宋体" w:hAnsi="宋体" w:cs="宋体" w:eastAsia="宋体"/>
          <w:sz w:val="38"/>
          <w:spacing w:val="0"/>
          <w:color w:val="000000"/>
          <w:b w:val="off"/>
          <w:i w:val="off"/>
        </w:rPr>
        <w:t>这个拘禁的属性尚未受到任何事物的决定。人们还不</w:t>
      </w:r>
      <w:r>
        <w:rPr>
          <w:rFonts w:ascii="宋体" w:hAnsi="宋体" w:cs="宋体" w:eastAsia="宋体"/>
          <w:sz w:val="38"/>
          <w:spacing w:val="0"/>
          <w:color w:val="000000"/>
          <w:b w:val="off"/>
          <w:i w:val="off"/>
        </w:rPr>
        <w:t>知它将会比较接近惩戒所或是救护院。就目前而言，只有</w:t>
      </w:r>
      <w:r>
        <w:rPr>
          <w:rFonts w:ascii="宋体" w:hAnsi="宋体" w:cs="宋体" w:eastAsia="宋体"/>
          <w:sz w:val="38"/>
          <w:spacing w:val="0"/>
          <w:color w:val="000000"/>
          <w:b w:val="off"/>
          <w:i w:val="off"/>
        </w:rPr>
        <w:t>一件事是确定的：监禁体制宣告解体，惩戒犯重获自由，穷</w:t>
      </w:r>
      <w:r>
        <w:rPr>
          <w:rFonts w:ascii="宋体" w:hAnsi="宋体" w:cs="宋体" w:eastAsia="宋体"/>
          <w:sz w:val="38"/>
          <w:spacing w:val="0"/>
          <w:color w:val="000000"/>
          <w:b w:val="off"/>
          <w:i w:val="off"/>
        </w:rPr>
        <w:t>人则被送回家中，这时，疯人的处境相同于受控告或已被</w:t>
      </w:r>
      <w:r>
        <w:rPr>
          <w:rFonts w:ascii="宋体" w:hAnsi="宋体" w:cs="宋体" w:eastAsia="宋体"/>
          <w:sz w:val="38"/>
          <w:spacing w:val="0"/>
          <w:color w:val="000000"/>
          <w:b w:val="off"/>
          <w:i w:val="off"/>
        </w:rPr>
        <w:t>判刑的囚犯，无家可归的病患或穷人。拉·罗什福柯-梁</w:t>
      </w:r>
      <w:r>
        <w:rPr>
          <w:rFonts w:ascii="宋体" w:hAnsi="宋体" w:cs="宋体" w:eastAsia="宋体"/>
          <w:sz w:val="38"/>
          <w:spacing w:val="0"/>
          <w:color w:val="000000"/>
          <w:b w:val="off"/>
          <w:i w:val="off"/>
        </w:rPr>
        <w:t>库在他的报告里，强调居家救助可以应用在巴黎大部分受</w:t>
      </w:r>
      <w:bookmarkEnd w:id="5853"/>
    </w:p>
    <w:p>
      <w:pPr>
        <w:pageBreakBefore w:val="off"/>
        <w:tabs/>
        <w:wordWrap w:val="off"/>
        <w:spacing w:before="0" w:after="0" w:line="440" w:lineRule="atLeast"/>
        <w:ind w:left="320" w:right="0"/>
        <w:jc w:val="both"/>
        <w:textAlignment w:val="baseline"/>
        <w:rPr>
          <w:sz w:val="32"/>
        </w:rPr>
      </w:pPr>
      <w:bookmarkStart w:name="" w:id="5854"/>
      <w:r>
        <w:rPr>
          <w:rFonts w:ascii="仿宋" w:hAnsi="仿宋" w:cs="仿宋" w:eastAsia="仿宋"/>
          <w:sz w:val="32"/>
          <w:spacing w:val="0"/>
          <w:color w:val="000000"/>
          <w:b w:val="off"/>
          <w:i w:val="off"/>
        </w:rPr>
        <w:t>602</w:t>
      </w:r>
      <w:bookmarkEnd w:id="5854"/>
    </w:p>
    <w:p>
      <w:r>
        <w:t/>
      </w:r>
    </w:p>
    <w:p>
      <w:pPr>
        <w:sectPr>
          <w:footerReference r:id="rId1354"/>
          <w:headerReference r:id="rId1355" w:type="default"/>
          <w:type w:val="nextPage"/>
          <w:pgSz w:w="15660" w:h="23340"/>
          <w:pgMar w:left="2140" w:top="1980" w:right="2140" w:bottom="1980" w:header="1680" w:footer="1680"/>
          <w:cols w:num="1"/>
        </w:sectPr>
      </w:pPr>
    </w:p>
    <w:p>
      <w:pPr>
        <w:pageBreakBefore w:val="off"/>
        <w:tabs/>
        <w:wordWrap w:val="off"/>
        <w:spacing w:before="920" w:after="0" w:line="720" w:lineRule="atLeast"/>
        <w:ind w:left="220" w:right="60"/>
        <w:jc w:val="both"/>
        <w:textAlignment w:val="baseline"/>
        <w:rPr>
          <w:sz w:val="37"/>
        </w:rPr>
      </w:pPr>
      <w:bookmarkStart w:name="" w:id="5855"/>
      <w:r>
        <w:rPr>
          <w:rFonts w:ascii="宋体" w:hAnsi="宋体" w:cs="宋体" w:eastAsia="宋体"/>
          <w:sz w:val="37"/>
          <w:spacing w:val="0"/>
          <w:color w:val="000000"/>
          <w:b w:val="off"/>
          <w:i w:val="off"/>
        </w:rPr>
        <w:t>到收容的人身上。“在一万一千名左右的穷人当中，这种</w:t>
      </w:r>
      <w:r>
        <w:rPr>
          <w:rFonts w:ascii="宋体" w:hAnsi="宋体" w:cs="宋体" w:eastAsia="宋体"/>
          <w:sz w:val="37"/>
          <w:spacing w:val="0"/>
          <w:color w:val="000000"/>
          <w:b w:val="off"/>
          <w:i w:val="off"/>
        </w:rPr>
        <w:t>救助模式可应用在近乎八千人身上，也就是说，只要不是</w:t>
      </w:r>
      <w:r>
        <w:rPr>
          <w:rFonts w:ascii="宋体" w:hAnsi="宋体" w:cs="宋体" w:eastAsia="宋体"/>
          <w:sz w:val="37"/>
          <w:spacing w:val="0"/>
          <w:color w:val="000000"/>
          <w:b w:val="off"/>
          <w:i w:val="off"/>
        </w:rPr>
        <w:t>囚犯、精神失常或无家可归的男女和儿童。”⑯接下来的问</w:t>
      </w:r>
      <w:r>
        <w:rPr>
          <w:rFonts w:ascii="宋体" w:hAnsi="宋体" w:cs="宋体" w:eastAsia="宋体"/>
          <w:sz w:val="37"/>
          <w:spacing w:val="0"/>
          <w:color w:val="000000"/>
          <w:b w:val="off"/>
          <w:i w:val="off"/>
        </w:rPr>
        <w:t>题是，是应该把疯人当作囚徒看待，把他们送进牢狱结构</w:t>
      </w:r>
      <w:r>
        <w:rPr>
          <w:rFonts w:ascii="宋体" w:hAnsi="宋体" w:cs="宋体" w:eastAsia="宋体"/>
          <w:sz w:val="37"/>
          <w:spacing w:val="0"/>
          <w:color w:val="000000"/>
          <w:b w:val="off"/>
          <w:i w:val="off"/>
        </w:rPr>
        <w:t>中呢，还是应该把他们当作无家可归的病人，在他们周围</w:t>
      </w:r>
      <w:r>
        <w:rPr>
          <w:rFonts w:ascii="宋体" w:hAnsi="宋体" w:cs="宋体" w:eastAsia="宋体"/>
          <w:sz w:val="37"/>
          <w:spacing w:val="0"/>
          <w:color w:val="000000"/>
          <w:b w:val="off"/>
          <w:i w:val="off"/>
        </w:rPr>
        <w:t>建构一个接近家庭的环境呢？我们未来会看到突克和匹</w:t>
      </w:r>
      <w:r>
        <w:rPr>
          <w:rFonts w:ascii="宋体" w:hAnsi="宋体" w:cs="宋体" w:eastAsia="宋体"/>
          <w:sz w:val="37"/>
          <w:spacing w:val="0"/>
          <w:color w:val="000000"/>
          <w:b w:val="off"/>
          <w:i w:val="off"/>
        </w:rPr>
        <w:t>奈在这两个方向之间作出不同的选择，使它们成为现代疗</w:t>
      </w:r>
      <w:r>
        <w:rPr>
          <w:rFonts w:ascii="宋体" w:hAnsi="宋体" w:cs="宋体" w:eastAsia="宋体"/>
          <w:sz w:val="37"/>
          <w:spacing w:val="0"/>
          <w:color w:val="000000"/>
          <w:b w:val="off"/>
          <w:i w:val="off"/>
        </w:rPr>
        <w:t>养院的两种典型。</w:t>
      </w:r>
      <w:bookmarkEnd w:id="5855"/>
    </w:p>
    <w:p>
      <w:pPr>
        <w:pageBreakBefore w:val="off"/>
        <w:tabs/>
        <w:wordWrap w:val="off"/>
        <w:spacing w:before="0" w:after="0" w:line="720" w:lineRule="atLeast"/>
        <w:ind w:left="220" w:right="0" w:firstLine="880"/>
        <w:jc w:val="both"/>
        <w:textAlignment w:val="baseline"/>
        <w:rPr>
          <w:sz w:val="37"/>
        </w:rPr>
      </w:pPr>
      <w:bookmarkStart w:name="" w:id="5856"/>
      <w:r>
        <w:rPr>
          <w:rFonts w:ascii="宋体" w:hAnsi="宋体" w:cs="宋体" w:eastAsia="宋体"/>
          <w:sz w:val="37"/>
          <w:spacing w:val="0"/>
          <w:color w:val="000000"/>
          <w:b w:val="off"/>
          <w:i w:val="off"/>
        </w:rPr>
        <w:t>然而，这两种禁闭形式的混合形态和共同功能还未为人</w:t>
      </w:r>
      <w:r>
        <w:rPr>
          <w:rFonts w:ascii="宋体" w:hAnsi="宋体" w:cs="宋体" w:eastAsia="宋体"/>
          <w:sz w:val="37"/>
          <w:spacing w:val="0"/>
          <w:color w:val="000000"/>
          <w:b w:val="off"/>
          <w:i w:val="off"/>
        </w:rPr>
        <w:t>发现。就在大革命快要发生之时，有两个系列的计划在彼此</w:t>
      </w:r>
      <w:r>
        <w:rPr>
          <w:rFonts w:ascii="宋体" w:hAnsi="宋体" w:cs="宋体" w:eastAsia="宋体"/>
          <w:sz w:val="37"/>
          <w:spacing w:val="0"/>
          <w:color w:val="000000"/>
          <w:b w:val="off"/>
          <w:i w:val="off"/>
        </w:rPr>
        <w:t>竞争：其中一个是新瓶旧酒，用新的形式————这是纯粹的几</w:t>
      </w:r>
      <w:r>
        <w:rPr>
          <w:rFonts w:ascii="宋体" w:hAnsi="宋体" w:cs="宋体" w:eastAsia="宋体"/>
          <w:sz w:val="37"/>
          <w:spacing w:val="0"/>
          <w:color w:val="000000"/>
          <w:b w:val="off"/>
          <w:i w:val="off"/>
        </w:rPr>
        <w:t>何、接近狂想的理性———来恢复监禁的古老功能，并且以疯</w:t>
      </w:r>
      <w:r>
        <w:rPr>
          <w:rFonts w:ascii="宋体" w:hAnsi="宋体" w:cs="宋体" w:eastAsia="宋体"/>
          <w:sz w:val="37"/>
          <w:spacing w:val="0"/>
          <w:color w:val="000000"/>
          <w:b w:val="off"/>
          <w:i w:val="off"/>
        </w:rPr>
        <w:t>狂和罪行为其基本目标；相反地，另一群计划则致力于定义</w:t>
      </w:r>
      <w:r>
        <w:rPr>
          <w:rFonts w:ascii="宋体" w:hAnsi="宋体" w:cs="宋体" w:eastAsia="宋体"/>
          <w:sz w:val="37"/>
          <w:spacing w:val="0"/>
          <w:color w:val="000000"/>
          <w:b w:val="off"/>
          <w:i w:val="off"/>
        </w:rPr>
        <w:t>疯狂的收容地位，以取代无力的家庭。这并不是博爱和野蛮</w:t>
      </w:r>
      <w:r>
        <w:rPr>
          <w:rFonts w:ascii="宋体" w:hAnsi="宋体" w:cs="宋体" w:eastAsia="宋体"/>
          <w:sz w:val="37"/>
          <w:spacing w:val="0"/>
          <w:color w:val="000000"/>
          <w:b w:val="off"/>
          <w:i w:val="off"/>
        </w:rPr>
        <w:t>之间的斗争，也不是古老传统和新人道主义之间的对抗。这</w:t>
      </w:r>
      <w:r>
        <w:rPr>
          <w:rFonts w:ascii="宋体" w:hAnsi="宋体" w:cs="宋体" w:eastAsia="宋体"/>
          <w:sz w:val="37"/>
          <w:spacing w:val="0"/>
          <w:color w:val="000000"/>
          <w:b w:val="off"/>
          <w:i w:val="off"/>
        </w:rPr>
        <w:t>是一个不安的摸索，想要为所有社会都寻求驱逐的疯狂寻找</w:t>
      </w:r>
      <w:r>
        <w:rPr>
          <w:rFonts w:ascii="宋体" w:hAnsi="宋体" w:cs="宋体" w:eastAsia="宋体"/>
          <w:sz w:val="37"/>
          <w:spacing w:val="0"/>
          <w:color w:val="000000"/>
          <w:b w:val="off"/>
          <w:i w:val="off"/>
        </w:rPr>
        <w:t>一个新的地位，因为这时，疯狂的旧伴侣————贫穷、放荡、疾</w:t>
      </w:r>
      <w:r>
        <w:rPr>
          <w:rFonts w:ascii="宋体" w:hAnsi="宋体" w:cs="宋体" w:eastAsia="宋体"/>
          <w:sz w:val="37"/>
          <w:spacing w:val="0"/>
          <w:color w:val="000000"/>
          <w:b w:val="off"/>
          <w:i w:val="off"/>
        </w:rPr>
        <w:t>病———已经重新回到私人领域。在一个完全重组的社会空</w:t>
      </w:r>
      <w:r>
        <w:rPr>
          <w:rFonts w:ascii="宋体" w:hAnsi="宋体" w:cs="宋体" w:eastAsia="宋体"/>
          <w:sz w:val="37"/>
          <w:spacing w:val="0"/>
          <w:color w:val="000000"/>
          <w:b w:val="off"/>
          <w:i w:val="off"/>
        </w:rPr>
        <w:t>间里，疯狂必须重新寻找其位置。</w:t>
      </w:r>
      <w:bookmarkEnd w:id="5856"/>
    </w:p>
    <w:p>
      <w:pPr>
        <w:pageBreakBefore w:val="off"/>
        <w:tabs/>
        <w:wordWrap w:val="off"/>
        <w:spacing w:before="0" w:after="0" w:line="720" w:lineRule="atLeast"/>
        <w:ind w:left="220" w:right="20" w:firstLine="880"/>
        <w:jc w:val="both"/>
        <w:textAlignment w:val="baseline"/>
        <w:rPr>
          <w:sz w:val="37"/>
        </w:rPr>
      </w:pPr>
      <w:bookmarkStart w:name="" w:id="5857"/>
      <w:r>
        <w:rPr>
          <w:rFonts w:ascii="宋体" w:hAnsi="宋体" w:cs="宋体" w:eastAsia="宋体"/>
          <w:sz w:val="37"/>
          <w:spacing w:val="0"/>
          <w:color w:val="000000"/>
          <w:b w:val="off"/>
          <w:i w:val="off"/>
        </w:rPr>
        <w:t>就在监禁体制失去意义的年代里，人们梦想过许多理</w:t>
      </w:r>
      <w:r>
        <w:rPr>
          <w:rFonts w:ascii="宋体" w:hAnsi="宋体" w:cs="宋体" w:eastAsia="宋体"/>
          <w:sz w:val="37"/>
          <w:spacing w:val="0"/>
          <w:color w:val="000000"/>
          <w:b w:val="off"/>
          <w:i w:val="off"/>
        </w:rPr>
        <w:t>想的惩戒所，它们以沉默的完美，既无阻碍又无不便地发</w:t>
      </w:r>
      <w:r>
        <w:rPr>
          <w:rFonts w:ascii="宋体" w:hAnsi="宋体" w:cs="宋体" w:eastAsia="宋体"/>
          <w:sz w:val="37"/>
          <w:spacing w:val="0"/>
          <w:color w:val="000000"/>
          <w:b w:val="off"/>
          <w:i w:val="off"/>
        </w:rPr>
        <w:t>挥功能，像是梦想中的比塞特院，在其中所有惩戒机制可</w:t>
      </w:r>
      <w:r>
        <w:rPr>
          <w:rFonts w:ascii="宋体" w:hAnsi="宋体" w:cs="宋体" w:eastAsia="宋体"/>
          <w:sz w:val="37"/>
          <w:spacing w:val="0"/>
          <w:color w:val="000000"/>
          <w:b w:val="off"/>
          <w:i w:val="off"/>
        </w:rPr>
        <w:t>以在纯粹状态中运作；在那儿，一切都只是秩序和惩罚、刑</w:t>
      </w:r>
      <w:r>
        <w:rPr>
          <w:rFonts w:ascii="宋体" w:hAnsi="宋体" w:cs="宋体" w:eastAsia="宋体"/>
          <w:sz w:val="37"/>
          <w:spacing w:val="0"/>
          <w:color w:val="000000"/>
          <w:b w:val="off"/>
          <w:i w:val="off"/>
        </w:rPr>
        <w:t>罚的精确衡量，工作和处罚所构成的金字塔————组织最好</w:t>
      </w:r>
      <w:bookmarkEnd w:id="5857"/>
    </w:p>
    <w:p>
      <w:pPr>
        <w:pageBreakBefore w:val="off"/>
        <w:tabs/>
        <w:wordWrap w:val="off"/>
        <w:spacing w:before="0" w:after="0" w:line="720" w:lineRule="atLeast"/>
        <w:ind w:left="300" w:right="0"/>
        <w:jc w:val="both"/>
        <w:textAlignment w:val="baseline"/>
        <w:rPr>
          <w:sz w:val="37"/>
        </w:rPr>
      </w:pPr>
      <w:bookmarkStart w:name="" w:id="5858"/>
      <w:r>
        <w:rPr>
          <w:rFonts w:ascii="宋体" w:hAnsi="宋体" w:cs="宋体" w:eastAsia="宋体"/>
          <w:sz w:val="37"/>
          <w:spacing w:val="0"/>
          <w:color w:val="000000"/>
          <w:u w:val="single"/>
          <w:b w:val="off"/>
          <w:i w:val="off"/>
        </w:rPr>
        <w:t xml:space="preserve">               </w:t>
      </w:r>
      <w:bookmarkEnd w:id="5858"/>
    </w:p>
    <w:p>
      <w:pPr>
        <w:pageBreakBefore w:val="off"/>
        <w:tabs/>
        <w:wordWrap w:val="off"/>
        <w:spacing w:before="280" w:after="0" w:line="500" w:lineRule="atLeast"/>
        <w:ind w:left="860" w:right="0"/>
        <w:jc w:val="both"/>
        <w:textAlignment w:val="baseline"/>
        <w:rPr>
          <w:sz w:val="30"/>
        </w:rPr>
      </w:pPr>
      <w:bookmarkStart w:name="" w:id="5859"/>
      <w:r>
        <w:rPr>
          <w:rFonts w:ascii="TimesNewRoman" w:hAnsi="TimesNewRoman" w:cs="TimesNewRoman" w:eastAsia="TimesNewRoman"/>
          <w:sz w:val="30"/>
          <w:spacing w:val="0"/>
          <w:color w:val="000000"/>
          <w:b w:val="off"/>
          <w:i w:val="off"/>
        </w:rPr>
        <w:t>⑯ La Rochefoucauld-Liancourt,前引书,p.95,重点标记为笔者所加。</w:t>
      </w:r>
      <w:bookmarkEnd w:id="5859"/>
    </w:p>
    <w:p>
      <w:pPr>
        <w:pageBreakBefore w:val="off"/>
        <w:tabs/>
        <w:wordWrap w:val="off"/>
        <w:spacing w:before="0" w:after="0" w:line="440" w:lineRule="atLeast"/>
        <w:ind w:left="0" w:right="200"/>
        <w:jc w:val="right"/>
        <w:textAlignment w:val="baseline"/>
        <w:rPr>
          <w:sz w:val="32"/>
        </w:rPr>
      </w:pPr>
      <w:bookmarkStart w:name="" w:id="5860"/>
      <w:r>
        <w:rPr>
          <w:rFonts w:ascii="仿宋" w:hAnsi="仿宋" w:cs="仿宋" w:eastAsia="仿宋"/>
          <w:sz w:val="32"/>
          <w:spacing w:val="0"/>
          <w:color w:val="000000"/>
          <w:b w:val="off"/>
          <w:i w:val="off"/>
        </w:rPr>
        <w:t>603</w:t>
      </w:r>
      <w:bookmarkEnd w:id="5860"/>
    </w:p>
    <w:p>
      <w:r>
        <w:t/>
      </w:r>
    </w:p>
    <w:p>
      <w:pPr>
        <w:sectPr>
          <w:footerReference r:id="rId1356"/>
          <w:headerReference r:id="rId1357" w:type="default"/>
          <w:type w:val="nextPage"/>
          <w:pgSz w:w="15660" w:h="23340"/>
          <w:pgMar w:left="2040" w:top="1980" w:right="2040" w:bottom="1980" w:header="1680" w:footer="1680"/>
          <w:cols w:num="1"/>
        </w:sectPr>
      </w:pPr>
    </w:p>
    <w:p>
      <w:pPr>
        <w:pageBreakBefore w:val="off"/>
        <w:tabs/>
        <w:wordWrap w:val="off"/>
        <w:spacing w:before="880" w:after="0" w:line="720" w:lineRule="atLeast"/>
        <w:ind w:left="0" w:right="160"/>
        <w:jc w:val="both"/>
        <w:textAlignment w:val="baseline"/>
        <w:rPr>
          <w:sz w:val="42"/>
        </w:rPr>
      </w:pPr>
      <w:bookmarkStart w:name="" w:id="5861"/>
      <w:r>
        <w:rPr>
          <w:rFonts w:ascii="宋体" w:hAnsi="宋体" w:cs="宋体" w:eastAsia="宋体"/>
          <w:sz w:val="42"/>
          <w:spacing w:val="0"/>
          <w:color w:val="000000"/>
          <w:b w:val="off"/>
          <w:i w:val="off"/>
        </w:rPr>
        <w:t>的恶之世界。在人们的想像中，这些理想的堡垒和真实世</w:t>
      </w:r>
      <w:r>
        <w:rPr>
          <w:rFonts w:ascii="宋体" w:hAnsi="宋体" w:cs="宋体" w:eastAsia="宋体"/>
          <w:sz w:val="42"/>
          <w:spacing w:val="0"/>
          <w:color w:val="000000"/>
          <w:b w:val="off"/>
          <w:i w:val="off"/>
        </w:rPr>
        <w:t>界毫无接触：它完全自我封闭，仅靠罪恶便能自给自足，</w:t>
      </w:r>
      <w:r>
        <w:rPr>
          <w:rFonts w:ascii="宋体" w:hAnsi="宋体" w:cs="宋体" w:eastAsia="宋体"/>
          <w:sz w:val="42"/>
          <w:spacing w:val="0"/>
          <w:color w:val="000000"/>
          <w:b w:val="off"/>
          <w:i w:val="off"/>
        </w:rPr>
        <w:t>因此可以预防其扩散传布，也因此能消除外界的恐怖。</w:t>
      </w:r>
      <w:r>
        <w:rPr>
          <w:rFonts w:ascii="宋体" w:hAnsi="宋体" w:cs="宋体" w:eastAsia="宋体"/>
          <w:sz w:val="42"/>
          <w:spacing w:val="0"/>
          <w:color w:val="000000"/>
          <w:b w:val="off"/>
          <w:i w:val="off"/>
        </w:rPr>
        <w:t>这个独立的微观世界，就像是社会的倒影：邪恶、拘束和</w:t>
      </w:r>
      <w:r>
        <w:rPr>
          <w:rFonts w:ascii="宋体" w:hAnsi="宋体" w:cs="宋体" w:eastAsia="宋体"/>
          <w:sz w:val="42"/>
          <w:spacing w:val="0"/>
          <w:color w:val="000000"/>
          <w:b w:val="off"/>
          <w:i w:val="off"/>
        </w:rPr>
        <w:t>惩罚，像是一面镜子，反射出构成人之幸福的美德、自由</w:t>
      </w:r>
      <w:r>
        <w:rPr>
          <w:rFonts w:ascii="宋体" w:hAnsi="宋体" w:cs="宋体" w:eastAsia="宋体"/>
          <w:sz w:val="42"/>
          <w:spacing w:val="0"/>
          <w:color w:val="000000"/>
          <w:b w:val="off"/>
          <w:i w:val="off"/>
        </w:rPr>
        <w:t>和报偿。</w:t>
      </w:r>
      <w:bookmarkEnd w:id="5861"/>
    </w:p>
    <w:p>
      <w:pPr>
        <w:pageBreakBefore w:val="off"/>
        <w:tabs/>
        <w:wordWrap w:val="off"/>
        <w:spacing w:before="0" w:after="0" w:line="720" w:lineRule="atLeast"/>
        <w:ind w:left="60" w:right="0" w:firstLine="880"/>
        <w:jc w:val="both"/>
        <w:textAlignment w:val="baseline"/>
        <w:rPr>
          <w:sz w:val="42"/>
        </w:rPr>
      </w:pPr>
      <w:bookmarkStart w:name="" w:id="5862"/>
      <w:r>
        <w:rPr>
          <w:rFonts w:ascii="宋体" w:hAnsi="宋体" w:cs="宋体" w:eastAsia="宋体"/>
          <w:sz w:val="42"/>
          <w:spacing w:val="0"/>
          <w:color w:val="000000"/>
          <w:b w:val="off"/>
          <w:i w:val="off"/>
        </w:rPr>
        <w:t>比如，布里索(Brisso t)就曾经规划过一个完美的惩戒院，</w:t>
      </w:r>
      <w:r>
        <w:rPr>
          <w:rFonts w:ascii="宋体" w:hAnsi="宋体" w:cs="宋体" w:eastAsia="宋体"/>
          <w:sz w:val="42"/>
          <w:spacing w:val="0"/>
          <w:color w:val="000000"/>
          <w:b w:val="off"/>
          <w:i w:val="off"/>
        </w:rPr>
        <w:t>其严谨的几何同时具有建筑和道德意义。其中每一块空间都</w:t>
      </w:r>
      <w:r>
        <w:rPr>
          <w:rFonts w:ascii="宋体" w:hAnsi="宋体" w:cs="宋体" w:eastAsia="宋体"/>
          <w:sz w:val="42"/>
          <w:spacing w:val="0"/>
          <w:color w:val="000000"/>
          <w:b w:val="off"/>
          <w:i w:val="off"/>
        </w:rPr>
        <w:t>象征着一个细心建构的社会地狱。建筑物设计为正方形，其</w:t>
      </w:r>
      <w:r>
        <w:rPr>
          <w:rFonts w:ascii="宋体" w:hAnsi="宋体" w:cs="宋体" w:eastAsia="宋体"/>
          <w:sz w:val="42"/>
          <w:spacing w:val="0"/>
          <w:color w:val="000000"/>
          <w:b w:val="off"/>
          <w:i w:val="off"/>
        </w:rPr>
        <w:t>中有两侧留给比较轻微的恶：一边是妇女和儿童，另一边则是</w:t>
      </w:r>
      <w:r>
        <w:rPr>
          <w:rFonts w:ascii="宋体" w:hAnsi="宋体" w:cs="宋体" w:eastAsia="宋体"/>
          <w:sz w:val="42"/>
          <w:spacing w:val="0"/>
          <w:color w:val="000000"/>
          <w:b w:val="off"/>
          <w:i w:val="off"/>
        </w:rPr>
        <w:t>积欠债务者；他们将有“睡床和过得去的食物”。他们的房间</w:t>
      </w:r>
      <w:r>
        <w:rPr>
          <w:rFonts w:ascii="宋体" w:hAnsi="宋体" w:cs="宋体" w:eastAsia="宋体"/>
          <w:sz w:val="42"/>
          <w:spacing w:val="0"/>
          <w:color w:val="000000"/>
          <w:b w:val="off"/>
          <w:i w:val="off"/>
        </w:rPr>
        <w:t>将有日晒，并且不受风寒之扰。受风寒威胁的一边，则收容</w:t>
      </w:r>
      <w:r>
        <w:rPr>
          <w:rFonts w:ascii="宋体" w:hAnsi="宋体" w:cs="宋体" w:eastAsia="宋体"/>
          <w:sz w:val="42"/>
          <w:spacing w:val="0"/>
          <w:color w:val="000000"/>
          <w:b w:val="off"/>
          <w:i w:val="off"/>
        </w:rPr>
        <w:t>“被控死罪者”，还有放荡者、激动者和所有“扰乱公共安宁”的</w:t>
      </w:r>
      <w:r>
        <w:rPr>
          <w:rFonts w:ascii="宋体" w:hAnsi="宋体" w:cs="宋体" w:eastAsia="宋体"/>
          <w:sz w:val="42"/>
          <w:spacing w:val="0"/>
          <w:color w:val="000000"/>
          <w:b w:val="off"/>
          <w:i w:val="off"/>
        </w:rPr>
        <w:t>精神失常者。前两类惩戒犯必须做有益于公益的勤务。一些</w:t>
      </w:r>
      <w:r>
        <w:rPr>
          <w:rFonts w:ascii="宋体" w:hAnsi="宋体" w:cs="宋体" w:eastAsia="宋体"/>
          <w:sz w:val="42"/>
          <w:spacing w:val="0"/>
          <w:color w:val="000000"/>
          <w:b w:val="off"/>
          <w:i w:val="off"/>
        </w:rPr>
        <w:t>有害健康，却又不可或缺，因而迫使可敬人士经常必须进行的</w:t>
      </w:r>
      <w:r>
        <w:rPr>
          <w:rFonts w:ascii="宋体" w:hAnsi="宋体" w:cs="宋体" w:eastAsia="宋体"/>
          <w:sz w:val="42"/>
          <w:spacing w:val="0"/>
          <w:color w:val="000000"/>
          <w:b w:val="off"/>
          <w:i w:val="off"/>
        </w:rPr>
        <w:t>劳务，则保留给后两类人。“这些劳动将和其罪行的力量、精</w:t>
      </w:r>
      <w:r>
        <w:rPr>
          <w:rFonts w:ascii="宋体" w:hAnsi="宋体" w:cs="宋体" w:eastAsia="宋体"/>
          <w:sz w:val="42"/>
          <w:spacing w:val="0"/>
          <w:color w:val="000000"/>
          <w:b w:val="off"/>
          <w:i w:val="off"/>
        </w:rPr>
        <w:t>致度、属性等因素相当。因此，流浪者、放浪者、恶棍的工作是</w:t>
      </w:r>
      <w:r>
        <w:rPr>
          <w:rFonts w:ascii="宋体" w:hAnsi="宋体" w:cs="宋体" w:eastAsia="宋体"/>
          <w:sz w:val="42"/>
          <w:spacing w:val="0"/>
          <w:color w:val="000000"/>
          <w:b w:val="off"/>
          <w:i w:val="off"/>
        </w:rPr>
        <w:t>锯石头、磨大理石、磨颜料，以及常会使诚实公民冒生命危险</w:t>
      </w:r>
      <w:r>
        <w:rPr>
          <w:rFonts w:ascii="宋体" w:hAnsi="宋体" w:cs="宋体" w:eastAsia="宋体"/>
          <w:sz w:val="42"/>
          <w:spacing w:val="0"/>
          <w:color w:val="000000"/>
          <w:b w:val="off"/>
          <w:i w:val="off"/>
        </w:rPr>
        <w:t>的化学操作。”在这个奇妙的经济原则中，工作具有双重的效</w:t>
      </w:r>
      <w:r>
        <w:rPr>
          <w:rFonts w:ascii="宋体" w:hAnsi="宋体" w:cs="宋体" w:eastAsia="宋体"/>
          <w:sz w:val="42"/>
          <w:spacing w:val="0"/>
          <w:color w:val="000000"/>
          <w:b w:val="off"/>
          <w:i w:val="off"/>
        </w:rPr>
        <w:t>力：它在破坏的同时，也会生产——就在为社会所必要的劳动</w:t>
      </w:r>
      <w:r>
        <w:rPr>
          <w:rFonts w:ascii="宋体" w:hAnsi="宋体" w:cs="宋体" w:eastAsia="宋体"/>
          <w:sz w:val="42"/>
          <w:spacing w:val="0"/>
          <w:color w:val="000000"/>
          <w:b w:val="off"/>
          <w:i w:val="off"/>
        </w:rPr>
        <w:t>中，也诞生了不受社会欢迎的工人的死亡。危险和令人不安</w:t>
      </w:r>
      <w:r>
        <w:rPr>
          <w:rFonts w:ascii="宋体" w:hAnsi="宋体" w:cs="宋体" w:eastAsia="宋体"/>
          <w:sz w:val="42"/>
          <w:spacing w:val="0"/>
          <w:color w:val="000000"/>
          <w:b w:val="off"/>
          <w:i w:val="off"/>
        </w:rPr>
        <w:t>的人，他的生命被转换为温顺的物品。在这块光滑的大理石</w:t>
      </w:r>
      <w:r>
        <w:rPr>
          <w:rFonts w:ascii="宋体" w:hAnsi="宋体" w:cs="宋体" w:eastAsia="宋体"/>
          <w:sz w:val="42"/>
          <w:spacing w:val="0"/>
          <w:color w:val="000000"/>
          <w:b w:val="off"/>
          <w:i w:val="off"/>
        </w:rPr>
        <w:t>表面，所有这些无理智者生命中的不规则都受到整平。监禁</w:t>
      </w:r>
      <w:r>
        <w:rPr>
          <w:rFonts w:ascii="宋体" w:hAnsi="宋体" w:cs="宋体" w:eastAsia="宋体"/>
          <w:sz w:val="42"/>
          <w:spacing w:val="0"/>
          <w:color w:val="000000"/>
          <w:b w:val="off"/>
          <w:i w:val="off"/>
        </w:rPr>
        <w:t>的古典主题，在此达到最高的完美：受监人所遭受的排拒，至</w:t>
      </w:r>
      <w:r>
        <w:rPr>
          <w:rFonts w:ascii="宋体" w:hAnsi="宋体" w:cs="宋体" w:eastAsia="宋体"/>
          <w:sz w:val="42"/>
          <w:spacing w:val="0"/>
          <w:color w:val="000000"/>
          <w:b w:val="off"/>
          <w:i w:val="off"/>
        </w:rPr>
        <w:t>死方休，然而，他迈向死亡时的每一步，都会在一个毫无渣滓</w:t>
      </w:r>
      <w:bookmarkEnd w:id="5862"/>
    </w:p>
    <w:p>
      <w:pPr>
        <w:pageBreakBefore w:val="off"/>
        <w:tabs/>
        <w:wordWrap w:val="off"/>
        <w:spacing w:before="0" w:after="0" w:line="380" w:lineRule="exact"/>
        <w:ind w:left="0" w:right="0"/>
        <w:jc w:val="both"/>
        <w:textAlignment w:val="baseline"/>
        <w:rPr>
          <w:sz w:val="32"/>
        </w:rPr>
      </w:pPr>
      <w:bookmarkStart w:name="" w:id="5863"/>
      <w:r>
        <w:rPr>
          <w:rFonts w:ascii="宋体" w:hAnsi="宋体" w:cs="宋体" w:eastAsia="宋体"/>
          <w:sz w:val="32"/>
          <w:spacing w:val="0"/>
          <w:color w:val="000000"/>
          <w:b w:val="off"/>
          <w:i w:val="off"/>
        </w:rPr>
        <w:t/>
      </w:r>
      <w:bookmarkEnd w:id="5863"/>
    </w:p>
    <w:p>
      <w:pPr>
        <w:pageBreakBefore w:val="off"/>
        <w:tabs/>
        <w:wordWrap w:val="off"/>
        <w:spacing w:before="0" w:after="0" w:line="440" w:lineRule="atLeast"/>
        <w:ind w:left="440" w:right="0"/>
        <w:jc w:val="both"/>
        <w:textAlignment w:val="baseline"/>
        <w:rPr>
          <w:sz w:val="32"/>
        </w:rPr>
      </w:pPr>
      <w:bookmarkStart w:name="" w:id="5864"/>
      <w:r>
        <w:rPr>
          <w:rFonts w:ascii="宋体" w:hAnsi="宋体" w:cs="宋体" w:eastAsia="宋体"/>
          <w:sz w:val="32"/>
          <w:spacing w:val="0"/>
          <w:color w:val="000000"/>
          <w:b w:val="off"/>
          <w:i w:val="off"/>
        </w:rPr>
        <w:t>604</w:t>
      </w:r>
      <w:bookmarkEnd w:id="5864"/>
    </w:p>
    <w:p>
      <w:r>
        <w:t/>
      </w:r>
    </w:p>
    <w:p>
      <w:pPr>
        <w:sectPr>
          <w:footerReference r:id="rId1358"/>
          <w:headerReference r:id="rId1359" w:type="default"/>
          <w:type w:val="nextPage"/>
          <w:pgSz w:w="15660" w:h="23340"/>
          <w:pgMar w:left="2060" w:top="1980" w:right="2060" w:bottom="1980" w:header="1680" w:footer="1680"/>
          <w:cols w:num="1"/>
        </w:sectPr>
      </w:pPr>
    </w:p>
    <w:p>
      <w:pPr>
        <w:pageBreakBefore w:val="off"/>
        <w:tabs/>
        <w:wordWrap w:val="off"/>
        <w:spacing w:before="720" w:after="0" w:line="700" w:lineRule="atLeast"/>
        <w:ind w:left="40" w:right="80"/>
        <w:jc w:val="both"/>
        <w:textAlignment w:val="baseline"/>
        <w:rPr>
          <w:sz w:val="43"/>
        </w:rPr>
      </w:pPr>
      <w:bookmarkStart w:name="" w:id="5865"/>
      <w:r>
        <w:rPr>
          <w:rFonts w:ascii="宋体" w:hAnsi="宋体" w:cs="宋体" w:eastAsia="宋体"/>
          <w:sz w:val="43"/>
          <w:spacing w:val="0"/>
          <w:color w:val="000000"/>
          <w:b w:val="off"/>
          <w:i w:val="off"/>
        </w:rPr>
        <w:t>的逆转程序之中，成为他对放逐他的社会，所做出的有益</w:t>
      </w:r>
      <w:r>
        <w:rPr>
          <w:rFonts w:ascii="宋体" w:hAnsi="宋体" w:cs="宋体" w:eastAsia="宋体"/>
          <w:sz w:val="43"/>
          <w:spacing w:val="0"/>
          <w:color w:val="000000"/>
          <w:b w:val="off"/>
          <w:i w:val="off"/>
        </w:rPr>
        <w:t>贡献。⑰</w:t>
      </w:r>
      <w:bookmarkEnd w:id="5865"/>
    </w:p>
    <w:p>
      <w:pPr>
        <w:pageBreakBefore w:val="off"/>
        <w:tabs/>
        <w:wordWrap w:val="off"/>
        <w:spacing w:before="0" w:after="0" w:line="700" w:lineRule="atLeast"/>
        <w:ind w:left="40" w:right="20" w:firstLine="900"/>
        <w:jc w:val="both"/>
        <w:textAlignment w:val="baseline"/>
        <w:rPr>
          <w:sz w:val="43"/>
        </w:rPr>
      </w:pPr>
      <w:bookmarkStart w:name="" w:id="5866"/>
      <w:r>
        <w:rPr>
          <w:rFonts w:ascii="宋体" w:hAnsi="宋体" w:cs="宋体" w:eastAsia="宋体"/>
          <w:sz w:val="43"/>
          <w:spacing w:val="0"/>
          <w:color w:val="000000"/>
          <w:b w:val="off"/>
          <w:i w:val="off"/>
        </w:rPr>
        <w:t>大革命展开时，类似的梦想尚未消散。谬斯契奈</w:t>
      </w:r>
      <w:r>
        <w:rPr>
          <w:rFonts w:ascii="宋体" w:hAnsi="宋体" w:cs="宋体" w:eastAsia="宋体"/>
          <w:sz w:val="43"/>
          <w:spacing w:val="0"/>
          <w:color w:val="000000"/>
          <w:b w:val="off"/>
          <w:i w:val="off"/>
        </w:rPr>
        <w:t>(Musquinet)梦想中的几何学便相当类似；不过其中象征的</w:t>
      </w:r>
      <w:r>
        <w:rPr>
          <w:rFonts w:ascii="宋体" w:hAnsi="宋体" w:cs="宋体" w:eastAsia="宋体"/>
          <w:sz w:val="43"/>
          <w:spacing w:val="0"/>
          <w:color w:val="000000"/>
          <w:b w:val="off"/>
          <w:i w:val="off"/>
        </w:rPr>
        <w:t>细致性更为丰富。这是一个四边形的堡垒；其中每个建筑体</w:t>
      </w:r>
      <w:r>
        <w:rPr>
          <w:rFonts w:ascii="宋体" w:hAnsi="宋体" w:cs="宋体" w:eastAsia="宋体"/>
          <w:sz w:val="43"/>
          <w:spacing w:val="0"/>
          <w:color w:val="000000"/>
          <w:b w:val="off"/>
          <w:i w:val="off"/>
        </w:rPr>
        <w:t>各有四层，形成一个劳动的金字塔。这是一个建筑上的金字</w:t>
      </w:r>
      <w:r>
        <w:rPr>
          <w:rFonts w:ascii="宋体" w:hAnsi="宋体" w:cs="宋体" w:eastAsia="宋体"/>
          <w:sz w:val="43"/>
          <w:spacing w:val="0"/>
          <w:color w:val="000000"/>
          <w:b w:val="off"/>
          <w:i w:val="off"/>
        </w:rPr>
        <w:t>塔：下方放的是梳理机和织布机；顶端则“设置一个平台，用</w:t>
      </w:r>
      <w:r>
        <w:rPr>
          <w:rFonts w:ascii="宋体" w:hAnsi="宋体" w:cs="宋体" w:eastAsia="宋体"/>
          <w:sz w:val="43"/>
          <w:spacing w:val="0"/>
          <w:color w:val="000000"/>
          <w:b w:val="off"/>
          <w:i w:val="off"/>
        </w:rPr>
        <w:t>来编结上机前的经纱”。⑱ 这也是一个社会的金字塔：受监</w:t>
      </w:r>
      <w:r>
        <w:rPr>
          <w:rFonts w:ascii="宋体" w:hAnsi="宋体" w:cs="宋体" w:eastAsia="宋体"/>
          <w:sz w:val="43"/>
          <w:spacing w:val="0"/>
          <w:color w:val="000000"/>
          <w:b w:val="off"/>
          <w:i w:val="off"/>
        </w:rPr>
        <w:t>人以12人为一班，受一位工头指挥。看守们管制着他们的</w:t>
      </w:r>
      <w:r>
        <w:rPr>
          <w:rFonts w:ascii="宋体" w:hAnsi="宋体" w:cs="宋体" w:eastAsia="宋体"/>
          <w:sz w:val="43"/>
          <w:spacing w:val="0"/>
          <w:color w:val="000000"/>
          <w:b w:val="off"/>
          <w:i w:val="off"/>
        </w:rPr>
        <w:t>工作。有一名总指导领导全体。最后，这也是功劳的等级，</w:t>
      </w:r>
      <w:r>
        <w:rPr>
          <w:rFonts w:ascii="宋体" w:hAnsi="宋体" w:cs="宋体" w:eastAsia="宋体"/>
          <w:sz w:val="43"/>
          <w:spacing w:val="0"/>
          <w:color w:val="000000"/>
          <w:b w:val="off"/>
          <w:i w:val="off"/>
        </w:rPr>
        <w:t>以释放作为顶点；每个星期，工作最热心者，“将受院长先生</w:t>
      </w:r>
      <w:r>
        <w:rPr>
          <w:rFonts w:ascii="宋体" w:hAnsi="宋体" w:cs="宋体" w:eastAsia="宋体"/>
          <w:sz w:val="43"/>
          <w:spacing w:val="0"/>
          <w:color w:val="000000"/>
          <w:b w:val="off"/>
          <w:i w:val="off"/>
        </w:rPr>
        <w:t>颁与六镑，作为奖赏，获奖三次者将获释放。”⑲以上便是其</w:t>
      </w:r>
      <w:r>
        <w:rPr>
          <w:rFonts w:ascii="宋体" w:hAnsi="宋体" w:cs="宋体" w:eastAsia="宋体"/>
          <w:sz w:val="43"/>
          <w:spacing w:val="0"/>
          <w:color w:val="000000"/>
          <w:b w:val="off"/>
          <w:i w:val="off"/>
        </w:rPr>
        <w:t>中的工作和利益状况；其平衡以最精确的方式获得：受监者</w:t>
      </w:r>
      <w:r>
        <w:rPr>
          <w:rFonts w:ascii="宋体" w:hAnsi="宋体" w:cs="宋体" w:eastAsia="宋体"/>
          <w:sz w:val="43"/>
          <w:spacing w:val="0"/>
          <w:color w:val="000000"/>
          <w:b w:val="off"/>
          <w:i w:val="off"/>
        </w:rPr>
        <w:t>的劳动，对行政部门来说，具有商品价值，对于囚犯来说，又</w:t>
      </w:r>
      <w:r>
        <w:rPr>
          <w:rFonts w:ascii="宋体" w:hAnsi="宋体" w:cs="宋体" w:eastAsia="宋体"/>
          <w:sz w:val="43"/>
          <w:spacing w:val="0"/>
          <w:color w:val="000000"/>
          <w:b w:val="off"/>
          <w:i w:val="off"/>
        </w:rPr>
        <w:t>有赎回其自由的价值；同一个产品却能导出两个获益体系。</w:t>
      </w:r>
      <w:r>
        <w:rPr>
          <w:rFonts w:ascii="宋体" w:hAnsi="宋体" w:cs="宋体" w:eastAsia="宋体"/>
          <w:sz w:val="43"/>
          <w:spacing w:val="0"/>
          <w:color w:val="000000"/>
          <w:b w:val="off"/>
          <w:i w:val="off"/>
        </w:rPr>
        <w:t>其中也存在着道德世界，其象征为处于建筑方块中心的教</w:t>
      </w:r>
      <w:r>
        <w:rPr>
          <w:rFonts w:ascii="宋体" w:hAnsi="宋体" w:cs="宋体" w:eastAsia="宋体"/>
          <w:sz w:val="43"/>
          <w:spacing w:val="0"/>
          <w:color w:val="000000"/>
          <w:b w:val="off"/>
          <w:i w:val="off"/>
        </w:rPr>
        <w:t>堂。男人和女人每个星期日都得参加弥撒，聆听教诲：“讲道</w:t>
      </w:r>
      <w:r>
        <w:rPr>
          <w:rFonts w:ascii="宋体" w:hAnsi="宋体" w:cs="宋体" w:eastAsia="宋体"/>
          <w:sz w:val="43"/>
          <w:spacing w:val="0"/>
          <w:color w:val="000000"/>
          <w:b w:val="off"/>
          <w:i w:val="off"/>
        </w:rPr>
        <w:t>的目标是要使他们对过去的生活心生悔改，让他们了解到放</w:t>
      </w:r>
      <w:r>
        <w:rPr>
          <w:rFonts w:ascii="宋体" w:hAnsi="宋体" w:cs="宋体" w:eastAsia="宋体"/>
          <w:sz w:val="43"/>
          <w:spacing w:val="0"/>
          <w:color w:val="000000"/>
          <w:b w:val="off"/>
          <w:i w:val="off"/>
        </w:rPr>
        <w:t>荡无羁和游手好闲，会使人在人世间就变得不幸……还要使</w:t>
      </w:r>
      <w:bookmarkEnd w:id="5866"/>
    </w:p>
    <w:p>
      <w:pPr>
        <w:pageBreakBefore w:val="off"/>
        <w:tabs/>
        <w:wordWrap w:val="off"/>
        <w:spacing w:before="0" w:after="0" w:line="700" w:lineRule="atLeast"/>
        <w:ind w:left="100" w:right="0"/>
        <w:jc w:val="both"/>
        <w:textAlignment w:val="baseline"/>
        <w:rPr>
          <w:sz w:val="43"/>
        </w:rPr>
      </w:pPr>
      <w:bookmarkStart w:name="" w:id="5867"/>
      <w:r>
        <w:rPr>
          <w:rFonts w:ascii="宋体" w:hAnsi="宋体" w:cs="宋体" w:eastAsia="宋体"/>
          <w:sz w:val="43"/>
          <w:spacing w:val="0"/>
          <w:color w:val="000000"/>
          <w:u w:val="single"/>
          <w:b w:val="off"/>
          <w:i w:val="off"/>
        </w:rPr>
        <w:t xml:space="preserve">             </w:t>
      </w:r>
      <w:bookmarkEnd w:id="5867"/>
    </w:p>
    <w:p>
      <w:pPr>
        <w:pageBreakBefore w:val="off"/>
        <w:tabs/>
        <w:wordWrap w:val="off"/>
        <w:spacing w:before="240" w:after="0" w:line="520" w:lineRule="atLeast"/>
        <w:ind w:left="40" w:right="40" w:firstLine="620"/>
        <w:jc w:val="both"/>
        <w:textAlignment w:val="baseline"/>
        <w:rPr>
          <w:sz w:val="30"/>
        </w:rPr>
      </w:pPr>
      <w:bookmarkStart w:name="" w:id="5868"/>
      <w:r>
        <w:rPr>
          <w:rFonts w:ascii="仿宋" w:hAnsi="仿宋" w:cs="仿宋" w:eastAsia="仿宋"/>
          <w:sz w:val="30"/>
          <w:spacing w:val="0"/>
          <w:color w:val="000000"/>
          <w:b w:val="off"/>
          <w:i w:val="off"/>
        </w:rPr>
        <w:t>⑰ 布里索(Brisot De Warville)，前引书，pp.183—185。我们补充说萨德曾经</w:t>
      </w:r>
      <w:r>
        <w:rPr>
          <w:rFonts w:ascii="仿宋" w:hAnsi="仿宋" w:cs="仿宋" w:eastAsia="仿宋"/>
          <w:sz w:val="30"/>
          <w:spacing w:val="0"/>
          <w:color w:val="000000"/>
          <w:b w:val="off"/>
          <w:i w:val="off"/>
        </w:rPr>
        <w:t>写过或计划写一篇《有关死刑的论文，并附有如何保存罪犯生命，以便使他们能有</w:t>
      </w:r>
      <w:r>
        <w:rPr>
          <w:rFonts w:ascii="仿宋" w:hAnsi="仿宋" w:cs="仿宋" w:eastAsia="仿宋"/>
          <w:sz w:val="30"/>
          <w:spacing w:val="0"/>
          <w:color w:val="000000"/>
          <w:b w:val="off"/>
          <w:i w:val="off"/>
        </w:rPr>
        <w:t>利于国家》。(一位文人的文件夹，引用于 Lévy，《萨德传》(Vie du marquis de Sade)，</w:t>
      </w:r>
      <w:r>
        <w:rPr>
          <w:rFonts w:ascii="宋体" w:hAnsi="宋体" w:cs="宋体" w:eastAsia="宋体"/>
          <w:sz w:val="30"/>
          <w:spacing w:val="0"/>
          <w:color w:val="000000"/>
          <w:b w:val="off"/>
          <w:i w:val="off"/>
        </w:rPr>
        <w:t>t.Ⅱ,p.343)</w:t>
      </w:r>
      <w:bookmarkEnd w:id="5868"/>
    </w:p>
    <w:p>
      <w:pPr>
        <w:pageBreakBefore w:val="off"/>
        <w:tabs/>
        <w:wordWrap w:val="off"/>
        <w:spacing w:before="0" w:after="0" w:line="520" w:lineRule="atLeast"/>
        <w:ind w:left="40" w:right="0" w:firstLine="620"/>
        <w:jc w:val="both"/>
        <w:textAlignment w:val="baseline"/>
        <w:rPr>
          <w:sz w:val="26"/>
        </w:rPr>
      </w:pPr>
      <w:bookmarkStart w:name="" w:id="5869"/>
      <w:r>
        <w:rPr>
          <w:rFonts w:ascii="仿宋" w:hAnsi="仿宋" w:cs="仿宋" w:eastAsia="仿宋"/>
          <w:sz w:val="26"/>
          <w:spacing w:val="0"/>
          <w:color w:val="000000"/>
          <w:b w:val="off"/>
          <w:i w:val="off"/>
        </w:rPr>
        <w:t>⑱ 谬斯契奈，《改革过的比塞特院，或一座戒律院的建立》(Bicêtre réformé, ou</w:t>
      </w:r>
      <w:r>
        <w:rPr>
          <w:rFonts w:ascii="宋体" w:hAnsi="宋体" w:cs="宋体" w:eastAsia="宋体"/>
          <w:sz w:val="26"/>
          <w:spacing w:val="0"/>
          <w:color w:val="000000"/>
          <w:b w:val="off"/>
          <w:i w:val="off"/>
        </w:rPr>
        <w:t>l’établissement d’une maison de discipline), Paris,1790, pp.10—11。</w:t>
      </w:r>
      <w:bookmarkEnd w:id="5869"/>
    </w:p>
    <w:p>
      <w:pPr>
        <w:pageBreakBefore w:val="off"/>
        <w:tabs/>
        <w:wordWrap w:val="off"/>
        <w:spacing w:before="0" w:after="0" w:line="500" w:lineRule="atLeast"/>
        <w:ind w:left="660" w:right="0"/>
        <w:jc w:val="both"/>
        <w:textAlignment w:val="baseline"/>
        <w:rPr>
          <w:sz w:val="30"/>
        </w:rPr>
      </w:pPr>
      <w:bookmarkStart w:name="" w:id="5870"/>
      <w:r>
        <w:rPr>
          <w:rFonts w:ascii="仿宋" w:hAnsi="仿宋" w:cs="仿宋" w:eastAsia="仿宋"/>
          <w:sz w:val="30"/>
          <w:spacing w:val="0"/>
          <w:color w:val="000000"/>
          <w:b w:val="off"/>
          <w:i w:val="off"/>
        </w:rPr>
        <w:t>⑲ 谬斯契奈，前引书，p.26。</w:t>
      </w:r>
      <w:bookmarkEnd w:id="5870"/>
    </w:p>
    <w:p>
      <w:pPr>
        <w:pageBreakBefore w:val="off"/>
        <w:tabs/>
        <w:wordWrap w:val="off"/>
        <w:spacing w:before="0" w:after="0" w:line="440" w:lineRule="atLeast"/>
        <w:ind w:left="0" w:right="220"/>
        <w:jc w:val="right"/>
        <w:textAlignment w:val="baseline"/>
        <w:rPr>
          <w:sz w:val="32"/>
        </w:rPr>
      </w:pPr>
      <w:bookmarkStart w:name="" w:id="5871"/>
      <w:r>
        <w:rPr>
          <w:rFonts w:ascii="仿宋" w:hAnsi="仿宋" w:cs="仿宋" w:eastAsia="仿宋"/>
          <w:sz w:val="32"/>
          <w:spacing w:val="0"/>
          <w:color w:val="000000"/>
          <w:b w:val="off"/>
          <w:i w:val="off"/>
        </w:rPr>
        <w:t>605</w:t>
      </w:r>
      <w:bookmarkEnd w:id="5871"/>
    </w:p>
    <w:p>
      <w:r>
        <w:t/>
      </w:r>
    </w:p>
    <w:p>
      <w:pPr>
        <w:sectPr>
          <w:footerReference r:id="rId1360"/>
          <w:headerReference r:id="rId1361" w:type="default"/>
          <w:type w:val="nextPage"/>
          <w:pgSz w:w="15660" w:h="23340"/>
          <w:pgMar w:left="2120" w:top="1980" w:right="2120" w:bottom="1980" w:header="1680" w:footer="1680"/>
          <w:cols w:num="1"/>
        </w:sectPr>
      </w:pPr>
    </w:p>
    <w:p>
      <w:pPr>
        <w:pageBreakBefore w:val="off"/>
        <w:tabs/>
        <w:wordWrap w:val="off"/>
        <w:spacing w:before="820" w:after="0" w:line="820" w:lineRule="atLeast"/>
        <w:ind w:left="0" w:right="0"/>
        <w:jc w:val="both"/>
        <w:textAlignment w:val="baseline"/>
        <w:rPr>
          <w:sz w:val="37"/>
        </w:rPr>
      </w:pPr>
      <w:bookmarkStart w:name="" w:id="5872"/>
      <w:r>
        <w:rPr>
          <w:rFonts w:ascii="宋体" w:hAnsi="宋体" w:cs="宋体" w:eastAsia="宋体"/>
          <w:sz w:val="37"/>
          <w:spacing w:val="0"/>
          <w:color w:val="000000"/>
          <w:b w:val="off"/>
          <w:i w:val="off"/>
        </w:rPr>
        <w:t>他们下定决心，在未来改过迁善。”②如果有一个囚犯已经得</w:t>
      </w:r>
      <w:r>
        <w:rPr>
          <w:rFonts w:ascii="宋体" w:hAnsi="宋体" w:cs="宋体" w:eastAsia="宋体"/>
          <w:sz w:val="37"/>
          <w:spacing w:val="0"/>
          <w:color w:val="000000"/>
          <w:b w:val="off"/>
          <w:i w:val="off"/>
        </w:rPr>
        <w:t>过奖，离他获释只有一或两个阶段，如果他在弥撒上捣乱，</w:t>
      </w:r>
      <w:r>
        <w:rPr>
          <w:rFonts w:ascii="宋体" w:hAnsi="宋体" w:cs="宋体" w:eastAsia="宋体"/>
          <w:sz w:val="37"/>
          <w:spacing w:val="0"/>
          <w:color w:val="000000"/>
          <w:b w:val="off"/>
          <w:i w:val="off"/>
        </w:rPr>
        <w:t>或表现出“伤风败俗”，便会立刻丧失其已获得的益处。</w:t>
      </w:r>
      <w:r>
        <w:rPr>
          <w:rFonts w:ascii="宋体" w:hAnsi="宋体" w:cs="宋体" w:eastAsia="宋体"/>
          <w:sz w:val="37"/>
          <w:spacing w:val="0"/>
          <w:color w:val="000000"/>
          <w:b w:val="off"/>
          <w:i w:val="off"/>
        </w:rPr>
        <w:t>自由不只具有商品价值，它还有道德价值，应以美德获取。</w:t>
      </w:r>
      <w:r>
        <w:rPr>
          <w:rFonts w:ascii="宋体" w:hAnsi="宋体" w:cs="宋体" w:eastAsia="宋体"/>
          <w:sz w:val="37"/>
          <w:spacing w:val="0"/>
          <w:color w:val="000000"/>
          <w:b w:val="off"/>
          <w:i w:val="off"/>
        </w:rPr>
        <w:t>囚犯因此处在两个整体的交叉点：其中一个纯属经济面，</w:t>
      </w:r>
      <w:r>
        <w:rPr>
          <w:rFonts w:ascii="宋体" w:hAnsi="宋体" w:cs="宋体" w:eastAsia="宋体"/>
          <w:sz w:val="37"/>
          <w:spacing w:val="0"/>
          <w:color w:val="000000"/>
          <w:b w:val="off"/>
          <w:i w:val="off"/>
        </w:rPr>
        <w:t>由工作、产品和其奖偿构成；另一个纯属道德，由美德、监</w:t>
      </w:r>
      <w:r>
        <w:rPr>
          <w:rFonts w:ascii="宋体" w:hAnsi="宋体" w:cs="宋体" w:eastAsia="宋体"/>
          <w:sz w:val="37"/>
          <w:spacing w:val="0"/>
          <w:color w:val="000000"/>
          <w:b w:val="off"/>
          <w:i w:val="off"/>
        </w:rPr>
        <w:t>视和补偿构成。当两者相吻合时，也就是说，一项完美的</w:t>
      </w:r>
      <w:r>
        <w:rPr>
          <w:rFonts w:ascii="宋体" w:hAnsi="宋体" w:cs="宋体" w:eastAsia="宋体"/>
          <w:sz w:val="37"/>
          <w:spacing w:val="0"/>
          <w:color w:val="000000"/>
          <w:b w:val="off"/>
          <w:i w:val="off"/>
        </w:rPr>
        <w:t>工作也具有纯粹德行时，受监人便可获得自由。惩戒院本</w:t>
      </w:r>
      <w:r>
        <w:rPr>
          <w:rFonts w:ascii="宋体" w:hAnsi="宋体" w:cs="宋体" w:eastAsia="宋体"/>
          <w:sz w:val="37"/>
          <w:spacing w:val="0"/>
          <w:color w:val="000000"/>
          <w:b w:val="off"/>
          <w:i w:val="off"/>
        </w:rPr>
        <w:t>身，便像是一座完美的比塞特院，因此具有双重的合法性：</w:t>
      </w:r>
      <w:r>
        <w:rPr>
          <w:rFonts w:ascii="宋体" w:hAnsi="宋体" w:cs="宋体" w:eastAsia="宋体"/>
          <w:sz w:val="37"/>
          <w:spacing w:val="0"/>
          <w:color w:val="000000"/>
          <w:b w:val="off"/>
          <w:i w:val="off"/>
        </w:rPr>
        <w:t>对外在世界来说，它是纯粹的利益————对于这项不必付薪</w:t>
      </w:r>
      <w:r>
        <w:rPr>
          <w:rFonts w:ascii="宋体" w:hAnsi="宋体" w:cs="宋体" w:eastAsia="宋体"/>
          <w:sz w:val="37"/>
          <w:spacing w:val="0"/>
          <w:color w:val="000000"/>
          <w:b w:val="off"/>
          <w:i w:val="off"/>
        </w:rPr>
        <w:t>水的工作，谬斯契奈曾加以精确地估算，结果四百名工人</w:t>
      </w:r>
      <w:r>
        <w:rPr>
          <w:rFonts w:ascii="宋体" w:hAnsi="宋体" w:cs="宋体" w:eastAsia="宋体"/>
          <w:sz w:val="37"/>
          <w:spacing w:val="0"/>
          <w:color w:val="000000"/>
          <w:b w:val="off"/>
          <w:i w:val="off"/>
        </w:rPr>
        <w:t>每年代表五十万镑的收益；对于它所禁闭的内在世界而</w:t>
      </w:r>
      <w:r>
        <w:rPr>
          <w:rFonts w:ascii="宋体" w:hAnsi="宋体" w:cs="宋体" w:eastAsia="宋体"/>
          <w:sz w:val="37"/>
          <w:spacing w:val="0"/>
          <w:color w:val="000000"/>
          <w:b w:val="off"/>
          <w:i w:val="off"/>
        </w:rPr>
        <w:t>言，它又是庞大的道德净化过程：“没有一个人是腐败到</w:t>
      </w:r>
      <w:r>
        <w:rPr>
          <w:rFonts w:ascii="宋体" w:hAnsi="宋体" w:cs="宋体" w:eastAsia="宋体"/>
          <w:sz w:val="37"/>
          <w:spacing w:val="0"/>
          <w:color w:val="000000"/>
          <w:b w:val="off"/>
          <w:i w:val="off"/>
        </w:rPr>
        <w:t>没有改正的可能；重点是要他认识到他真正的利益，而且</w:t>
      </w:r>
      <w:r>
        <w:rPr>
          <w:rFonts w:ascii="宋体" w:hAnsi="宋体" w:cs="宋体" w:eastAsia="宋体"/>
          <w:sz w:val="37"/>
          <w:spacing w:val="0"/>
          <w:color w:val="000000"/>
          <w:b w:val="off"/>
          <w:i w:val="off"/>
        </w:rPr>
        <w:t>永远不要以难以承受和超越人之脆弱的惩罚，使他变得神</w:t>
      </w:r>
      <w:r>
        <w:rPr>
          <w:rFonts w:ascii="宋体" w:hAnsi="宋体" w:cs="宋体" w:eastAsia="宋体"/>
          <w:sz w:val="37"/>
          <w:spacing w:val="0"/>
          <w:color w:val="000000"/>
          <w:b w:val="off"/>
          <w:i w:val="off"/>
        </w:rPr>
        <w:t>智不清。”②</w:t>
      </w:r>
      <w:bookmarkEnd w:id="5872"/>
    </w:p>
    <w:p>
      <w:pPr>
        <w:pageBreakBefore w:val="off"/>
        <w:tabs/>
        <w:wordWrap w:val="off"/>
        <w:spacing w:before="0" w:after="0" w:line="820" w:lineRule="atLeast"/>
        <w:ind w:left="80" w:right="20" w:firstLine="860"/>
        <w:jc w:val="both"/>
        <w:textAlignment w:val="baseline"/>
        <w:rPr>
          <w:sz w:val="37"/>
        </w:rPr>
      </w:pPr>
      <w:bookmarkStart w:name="" w:id="5873"/>
      <w:r>
        <w:rPr>
          <w:rFonts w:ascii="宋体" w:hAnsi="宋体" w:cs="宋体" w:eastAsia="宋体"/>
          <w:sz w:val="37"/>
          <w:spacing w:val="0"/>
          <w:color w:val="000000"/>
          <w:b w:val="off"/>
          <w:i w:val="off"/>
        </w:rPr>
        <w:t>这里我们碰触到监禁神话的极端形式。它通过一个</w:t>
      </w:r>
      <w:r>
        <w:rPr>
          <w:rFonts w:ascii="宋体" w:hAnsi="宋体" w:cs="宋体" w:eastAsia="宋体"/>
          <w:sz w:val="37"/>
          <w:spacing w:val="0"/>
          <w:color w:val="000000"/>
          <w:b w:val="off"/>
          <w:i w:val="off"/>
        </w:rPr>
        <w:t>复杂的模式进行净化，并使所有的企图得以显现。它以</w:t>
      </w:r>
      <w:r>
        <w:rPr>
          <w:rFonts w:ascii="宋体" w:hAnsi="宋体" w:cs="宋体" w:eastAsia="宋体"/>
          <w:sz w:val="37"/>
          <w:spacing w:val="0"/>
          <w:color w:val="000000"/>
          <w:b w:val="off"/>
          <w:i w:val="off"/>
        </w:rPr>
        <w:t>十分天真的方式，成为它过去以幽暗方式所是之物：受</w:t>
      </w:r>
      <w:r>
        <w:rPr>
          <w:rFonts w:ascii="宋体" w:hAnsi="宋体" w:cs="宋体" w:eastAsia="宋体"/>
          <w:sz w:val="37"/>
          <w:spacing w:val="0"/>
          <w:color w:val="000000"/>
          <w:b w:val="off"/>
          <w:i w:val="off"/>
        </w:rPr>
        <w:t>监人的道德控制，其他人的经济利益；而其中完成的工</w:t>
      </w:r>
      <w:r>
        <w:rPr>
          <w:rFonts w:ascii="宋体" w:hAnsi="宋体" w:cs="宋体" w:eastAsia="宋体"/>
          <w:sz w:val="37"/>
          <w:spacing w:val="0"/>
          <w:color w:val="000000"/>
          <w:b w:val="off"/>
          <w:i w:val="off"/>
        </w:rPr>
        <w:t>作，可以严密地分解：一方面是收益，完全归院方所有，</w:t>
      </w:r>
      <w:r>
        <w:rPr>
          <w:rFonts w:ascii="宋体" w:hAnsi="宋体" w:cs="宋体" w:eastAsia="宋体"/>
          <w:sz w:val="37"/>
          <w:spacing w:val="0"/>
          <w:color w:val="000000"/>
          <w:b w:val="off"/>
          <w:i w:val="off"/>
        </w:rPr>
        <w:t>因此也就归社会所有，另一方面则是奖赏，归工人所有，</w:t>
      </w:r>
      <w:r>
        <w:rPr>
          <w:rFonts w:ascii="宋体" w:hAnsi="宋体" w:cs="宋体" w:eastAsia="宋体"/>
          <w:sz w:val="37"/>
          <w:spacing w:val="0"/>
          <w:color w:val="000000"/>
          <w:b w:val="off"/>
          <w:i w:val="off"/>
        </w:rPr>
        <w:t>其形式为德行证书。它像是一张真相的夸张讽刺画，不</w:t>
      </w:r>
      <w:bookmarkEnd w:id="5873"/>
    </w:p>
    <w:p>
      <w:pPr>
        <w:pageBreakBefore w:val="off"/>
        <w:tabs/>
        <w:wordWrap w:val="off"/>
        <w:spacing w:before="0" w:after="0" w:line="820" w:lineRule="atLeast"/>
        <w:ind w:left="160" w:right="0"/>
        <w:jc w:val="both"/>
        <w:textAlignment w:val="baseline"/>
        <w:rPr>
          <w:sz w:val="37"/>
        </w:rPr>
      </w:pPr>
      <w:bookmarkStart w:name="" w:id="5874"/>
      <w:r>
        <w:rPr>
          <w:rFonts w:ascii="宋体" w:hAnsi="宋体" w:cs="宋体" w:eastAsia="宋体"/>
          <w:sz w:val="37"/>
          <w:spacing w:val="0"/>
          <w:color w:val="000000"/>
          <w:u w:val="single"/>
          <w:b w:val="off"/>
          <w:i w:val="off"/>
        </w:rPr>
        <w:t xml:space="preserve">               </w:t>
      </w:r>
      <w:bookmarkEnd w:id="5874"/>
    </w:p>
    <w:p>
      <w:pPr>
        <w:pageBreakBefore w:val="off"/>
        <w:tabs/>
        <w:wordWrap w:val="off"/>
        <w:spacing w:before="0" w:after="0" w:line="420" w:lineRule="exact"/>
        <w:ind w:left="0" w:right="0"/>
        <w:jc w:val="both"/>
        <w:textAlignment w:val="baseline"/>
        <w:rPr>
          <w:sz w:val="31"/>
        </w:rPr>
      </w:pPr>
      <w:bookmarkStart w:name="" w:id="5875"/>
      <w:r>
        <w:rPr>
          <w:rFonts w:ascii="宋体" w:hAnsi="宋体" w:cs="宋体" w:eastAsia="宋体"/>
          <w:sz w:val="31"/>
          <w:spacing w:val="0"/>
          <w:color w:val="000000"/>
          <w:b w:val="off"/>
          <w:i w:val="off"/>
        </w:rPr>
        <w:t/>
      </w:r>
      <w:bookmarkEnd w:id="5875"/>
    </w:p>
    <w:p>
      <w:pPr>
        <w:pageBreakBefore w:val="off"/>
        <w:tabs/>
        <w:wordWrap w:val="off"/>
        <w:spacing w:before="0" w:after="0" w:line="420" w:lineRule="atLeast"/>
        <w:ind w:left="740" w:right="0"/>
        <w:jc w:val="both"/>
        <w:textAlignment w:val="baseline"/>
        <w:rPr>
          <w:sz w:val="31"/>
        </w:rPr>
      </w:pPr>
      <w:bookmarkStart w:name="" w:id="5876"/>
      <w:r>
        <w:rPr>
          <w:rFonts w:ascii="TimesNewRoman" w:hAnsi="TimesNewRoman" w:cs="TimesNewRoman" w:eastAsia="TimesNewRoman"/>
          <w:sz w:val="31"/>
          <w:spacing w:val="0"/>
          <w:color w:val="000000"/>
          <w:b w:val="off"/>
          <w:i w:val="off"/>
        </w:rPr>
        <w:t>① 谬斯契奈(Musquinet De La Pagne),前引书,p.27。</w:t>
      </w:r>
      <w:bookmarkEnd w:id="5876"/>
    </w:p>
    <w:p>
      <w:pPr>
        <w:pageBreakBefore w:val="off"/>
        <w:tabs/>
        <w:wordWrap w:val="off"/>
        <w:spacing w:before="0" w:after="0" w:line="420" w:lineRule="atLeast"/>
        <w:ind w:left="740" w:right="0"/>
        <w:jc w:val="both"/>
        <w:textAlignment w:val="baseline"/>
        <w:rPr>
          <w:sz w:val="31"/>
        </w:rPr>
      </w:pPr>
      <w:bookmarkStart w:name="" w:id="5877"/>
      <w:r>
        <w:rPr>
          <w:rFonts w:ascii="TimesNewRoman" w:hAnsi="TimesNewRoman" w:cs="TimesNewRoman" w:eastAsia="TimesNewRoman"/>
          <w:sz w:val="31"/>
          <w:spacing w:val="0"/>
          <w:color w:val="000000"/>
          <w:b w:val="off"/>
          <w:i w:val="off"/>
        </w:rPr>
        <w:t>② 同上,p.11。</w:t>
      </w:r>
      <w:bookmarkEnd w:id="5877"/>
    </w:p>
    <w:p>
      <w:pPr>
        <w:pageBreakBefore w:val="off"/>
        <w:tabs/>
        <w:wordWrap w:val="off"/>
        <w:spacing w:before="0" w:after="0" w:line="440" w:lineRule="atLeast"/>
        <w:ind w:left="320" w:right="0"/>
        <w:jc w:val="both"/>
        <w:textAlignment w:val="baseline"/>
        <w:rPr>
          <w:sz w:val="32"/>
        </w:rPr>
      </w:pPr>
      <w:bookmarkStart w:name="" w:id="5878"/>
      <w:r>
        <w:rPr>
          <w:rFonts w:ascii="仿宋" w:hAnsi="仿宋" w:cs="仿宋" w:eastAsia="仿宋"/>
          <w:sz w:val="32"/>
          <w:spacing w:val="0"/>
          <w:color w:val="000000"/>
          <w:b w:val="off"/>
          <w:i w:val="off"/>
        </w:rPr>
        <w:t>606</w:t>
      </w:r>
      <w:bookmarkEnd w:id="5878"/>
    </w:p>
    <w:p>
      <w:r>
        <w:t/>
      </w:r>
    </w:p>
    <w:p>
      <w:pPr>
        <w:sectPr>
          <w:footerReference r:id="rId1362"/>
          <w:headerReference r:id="rId1363" w:type="default"/>
          <w:type w:val="nextPage"/>
          <w:pgSz w:w="15660" w:h="23340"/>
          <w:pgMar w:left="2140" w:top="1980" w:right="2140" w:bottom="1980" w:header="1680" w:footer="1680"/>
          <w:cols w:num="1"/>
        </w:sectPr>
      </w:pPr>
    </w:p>
    <w:p>
      <w:pPr>
        <w:pageBreakBefore w:val="off"/>
        <w:tabs/>
        <w:wordWrap w:val="off"/>
        <w:spacing w:before="780" w:after="0" w:line="760" w:lineRule="atLeast"/>
        <w:ind w:left="160" w:right="20"/>
        <w:jc w:val="both"/>
        <w:textAlignment w:val="baseline"/>
        <w:rPr>
          <w:sz w:val="37"/>
        </w:rPr>
      </w:pPr>
      <w:bookmarkStart w:name="" w:id="5879"/>
      <w:r>
        <w:rPr>
          <w:rFonts w:ascii="宋体" w:hAnsi="宋体" w:cs="宋体" w:eastAsia="宋体"/>
          <w:sz w:val="37"/>
          <w:spacing w:val="0"/>
          <w:color w:val="000000"/>
          <w:b w:val="off"/>
          <w:i w:val="off"/>
        </w:rPr>
        <w:t>但指出疗养院的真正企图所在，而且还描绘出布尔乔亚</w:t>
      </w:r>
      <w:r>
        <w:rPr>
          <w:rFonts w:ascii="宋体" w:hAnsi="宋体" w:cs="宋体" w:eastAsia="宋体"/>
          <w:sz w:val="37"/>
          <w:spacing w:val="0"/>
          <w:color w:val="000000"/>
          <w:b w:val="off"/>
          <w:i w:val="off"/>
        </w:rPr>
        <w:t>意识的全部形态，在工作、利润和美德之间建立关系的</w:t>
      </w:r>
      <w:r>
        <w:rPr>
          <w:rFonts w:ascii="宋体" w:hAnsi="宋体" w:cs="宋体" w:eastAsia="宋体"/>
          <w:sz w:val="37"/>
          <w:spacing w:val="0"/>
          <w:color w:val="000000"/>
          <w:b w:val="off"/>
          <w:i w:val="off"/>
        </w:rPr>
        <w:t>风格。在这一点上，疯狂史转化为一个同时表达理性和</w:t>
      </w:r>
      <w:r>
        <w:rPr>
          <w:rFonts w:ascii="宋体" w:hAnsi="宋体" w:cs="宋体" w:eastAsia="宋体"/>
          <w:sz w:val="37"/>
          <w:spacing w:val="0"/>
          <w:color w:val="000000"/>
          <w:b w:val="off"/>
          <w:i w:val="off"/>
        </w:rPr>
        <w:t>非理性的神话。㉑</w:t>
      </w:r>
      <w:bookmarkEnd w:id="5879"/>
    </w:p>
    <w:p>
      <w:pPr>
        <w:pageBreakBefore w:val="off"/>
        <w:tabs/>
        <w:wordWrap w:val="off"/>
        <w:spacing w:before="0" w:after="0" w:line="760" w:lineRule="atLeast"/>
        <w:ind w:left="160" w:right="0" w:firstLine="860"/>
        <w:jc w:val="both"/>
        <w:textAlignment w:val="baseline"/>
        <w:rPr>
          <w:sz w:val="37"/>
        </w:rPr>
      </w:pPr>
      <w:bookmarkStart w:name="" w:id="5880"/>
      <w:r>
        <w:rPr>
          <w:rFonts w:ascii="宋体" w:hAnsi="宋体" w:cs="宋体" w:eastAsia="宋体"/>
          <w:sz w:val="37"/>
          <w:spacing w:val="0"/>
          <w:color w:val="000000"/>
          <w:b w:val="off"/>
          <w:i w:val="off"/>
        </w:rPr>
        <w:t>在这样的梦想中，劳动完全是在道德性的淡泊之中进</w:t>
      </w:r>
      <w:r>
        <w:rPr>
          <w:rFonts w:ascii="宋体" w:hAnsi="宋体" w:cs="宋体" w:eastAsia="宋体"/>
          <w:sz w:val="37"/>
          <w:spacing w:val="0"/>
          <w:color w:val="000000"/>
          <w:b w:val="off"/>
          <w:i w:val="off"/>
        </w:rPr>
        <w:t>行的。而另一个梦想则计划使工作在工作者的死亡中得到</w:t>
      </w:r>
      <w:r>
        <w:rPr>
          <w:rFonts w:ascii="宋体" w:hAnsi="宋体" w:cs="宋体" w:eastAsia="宋体"/>
          <w:sz w:val="37"/>
          <w:spacing w:val="0"/>
          <w:color w:val="000000"/>
          <w:b w:val="off"/>
          <w:i w:val="off"/>
        </w:rPr>
        <w:t>正面意义。通过这样的梦想，监禁达到其真相的过度实现。</w:t>
      </w:r>
      <w:r>
        <w:rPr>
          <w:rFonts w:ascii="宋体" w:hAnsi="宋体" w:cs="宋体" w:eastAsia="宋体"/>
          <w:sz w:val="37"/>
          <w:spacing w:val="0"/>
          <w:color w:val="000000"/>
          <w:b w:val="off"/>
          <w:i w:val="off"/>
        </w:rPr>
        <w:t>在这样的计划中，其主导成分只是过剩的心理和社会意义，</w:t>
      </w:r>
      <w:r>
        <w:rPr>
          <w:rFonts w:ascii="宋体" w:hAnsi="宋体" w:cs="宋体" w:eastAsia="宋体"/>
          <w:sz w:val="37"/>
          <w:spacing w:val="0"/>
          <w:color w:val="000000"/>
          <w:b w:val="off"/>
          <w:i w:val="off"/>
        </w:rPr>
        <w:t>只是一整套象征体系，而疯狂却在其中失去了特色：这时它</w:t>
      </w:r>
      <w:r>
        <w:rPr>
          <w:rFonts w:ascii="宋体" w:hAnsi="宋体" w:cs="宋体" w:eastAsia="宋体"/>
          <w:sz w:val="37"/>
          <w:spacing w:val="0"/>
          <w:color w:val="000000"/>
          <w:b w:val="off"/>
          <w:i w:val="off"/>
        </w:rPr>
        <w:t>只是失序、不规则、晦暗不明的过失————人身上一个扰乱国</w:t>
      </w:r>
      <w:r>
        <w:rPr>
          <w:rFonts w:ascii="宋体" w:hAnsi="宋体" w:cs="宋体" w:eastAsia="宋体"/>
          <w:sz w:val="37"/>
          <w:spacing w:val="0"/>
          <w:color w:val="000000"/>
          <w:b w:val="off"/>
          <w:i w:val="off"/>
        </w:rPr>
        <w:t>家、违反道德的错乱。一旦布尔乔亚社会察觉到监禁体制的</w:t>
      </w:r>
      <w:r>
        <w:rPr>
          <w:rFonts w:ascii="宋体" w:hAnsi="宋体" w:cs="宋体" w:eastAsia="宋体"/>
          <w:sz w:val="37"/>
          <w:spacing w:val="0"/>
          <w:color w:val="000000"/>
          <w:b w:val="off"/>
          <w:i w:val="off"/>
        </w:rPr>
        <w:t>无用，而且不能再像古典时代一样敏感于非理性明显的整体</w:t>
      </w:r>
      <w:r>
        <w:rPr>
          <w:rFonts w:ascii="宋体" w:hAnsi="宋体" w:cs="宋体" w:eastAsia="宋体"/>
          <w:sz w:val="37"/>
          <w:spacing w:val="0"/>
          <w:color w:val="000000"/>
          <w:b w:val="off"/>
          <w:i w:val="off"/>
        </w:rPr>
        <w:t>性时，它就开始梦想一种纯粹的劳动————对它而言，这只能</w:t>
      </w:r>
      <w:r>
        <w:rPr>
          <w:rFonts w:ascii="宋体" w:hAnsi="宋体" w:cs="宋体" w:eastAsia="宋体"/>
          <w:sz w:val="37"/>
          <w:spacing w:val="0"/>
          <w:color w:val="000000"/>
          <w:b w:val="off"/>
          <w:i w:val="off"/>
        </w:rPr>
        <w:t>带来利润，对其他人来说，却只能带来死亡和道德上的服</w:t>
      </w:r>
      <w:r>
        <w:rPr>
          <w:rFonts w:ascii="宋体" w:hAnsi="宋体" w:cs="宋体" w:eastAsia="宋体"/>
          <w:sz w:val="37"/>
          <w:spacing w:val="0"/>
          <w:color w:val="000000"/>
          <w:b w:val="off"/>
          <w:i w:val="off"/>
        </w:rPr>
        <w:t>从————而人身上所有异质的事物，都会在其中受到窒息，化</w:t>
      </w:r>
      <w:r>
        <w:rPr>
          <w:rFonts w:ascii="宋体" w:hAnsi="宋体" w:cs="宋体" w:eastAsia="宋体"/>
          <w:sz w:val="37"/>
          <w:spacing w:val="0"/>
          <w:color w:val="000000"/>
          <w:b w:val="off"/>
          <w:i w:val="off"/>
        </w:rPr>
        <w:t>归沉寂。</w:t>
      </w:r>
      <w:bookmarkEnd w:id="5880"/>
    </w:p>
    <w:p>
      <w:pPr>
        <w:pageBreakBefore w:val="off"/>
        <w:tabs/>
        <w:wordWrap w:val="off"/>
        <w:spacing w:before="0" w:after="0" w:line="760" w:lineRule="exact"/>
        <w:ind w:left="0" w:right="0"/>
        <w:jc w:val="both"/>
        <w:textAlignment w:val="baseline"/>
        <w:rPr>
          <w:sz w:val="37"/>
        </w:rPr>
      </w:pPr>
      <w:bookmarkStart w:name="" w:id="5881"/>
      <w:r>
        <w:rPr>
          <w:rFonts w:ascii="宋体" w:hAnsi="宋体" w:cs="宋体" w:eastAsia="宋体"/>
          <w:sz w:val="37"/>
          <w:spacing w:val="0"/>
          <w:color w:val="000000"/>
          <w:b w:val="off"/>
          <w:i w:val="off"/>
        </w:rPr>
        <w:t/>
      </w:r>
      <w:bookmarkEnd w:id="5881"/>
    </w:p>
    <w:p>
      <w:pPr>
        <w:pageBreakBefore w:val="off"/>
        <w:tabs/>
        <w:wordWrap w:val="off"/>
        <w:spacing w:before="0" w:after="0" w:line="760" w:lineRule="exact"/>
        <w:ind w:left="0" w:right="0"/>
        <w:jc w:val="both"/>
        <w:textAlignment w:val="baseline"/>
        <w:rPr>
          <w:sz w:val="37"/>
        </w:rPr>
      </w:pPr>
      <w:bookmarkStart w:name="" w:id="5882"/>
      <w:r>
        <w:rPr>
          <w:rFonts w:ascii="宋体" w:hAnsi="宋体" w:cs="宋体" w:eastAsia="宋体"/>
          <w:sz w:val="37"/>
          <w:spacing w:val="0"/>
          <w:color w:val="000000"/>
          <w:b w:val="off"/>
          <w:i w:val="off"/>
        </w:rPr>
        <w:t/>
      </w:r>
      <w:bookmarkEnd w:id="5882"/>
    </w:p>
    <w:p>
      <w:pPr>
        <w:pageBreakBefore w:val="off"/>
        <w:tabs/>
        <w:wordWrap w:val="off"/>
        <w:spacing w:before="0" w:after="0" w:line="760" w:lineRule="atLeast"/>
        <w:ind w:left="160" w:right="0" w:firstLine="860"/>
        <w:jc w:val="both"/>
        <w:textAlignment w:val="baseline"/>
        <w:rPr>
          <w:sz w:val="37"/>
        </w:rPr>
      </w:pPr>
      <w:bookmarkStart w:name="" w:id="5883"/>
      <w:r>
        <w:rPr>
          <w:rFonts w:ascii="宋体" w:hAnsi="宋体" w:cs="宋体" w:eastAsia="宋体"/>
          <w:sz w:val="37"/>
          <w:spacing w:val="0"/>
          <w:color w:val="000000"/>
          <w:b w:val="off"/>
          <w:i w:val="off"/>
        </w:rPr>
        <w:t>监禁体制在这些梦想之中精疲力竭。它成为纯粹的形</w:t>
      </w:r>
      <w:r>
        <w:rPr>
          <w:rFonts w:ascii="宋体" w:hAnsi="宋体" w:cs="宋体" w:eastAsia="宋体"/>
          <w:sz w:val="37"/>
          <w:spacing w:val="0"/>
          <w:color w:val="000000"/>
          <w:b w:val="off"/>
          <w:i w:val="off"/>
        </w:rPr>
        <w:t>式，轻松自在地在社会用途的网络中安居，显得无限地丰饶。</w:t>
      </w:r>
      <w:r>
        <w:rPr>
          <w:rFonts w:ascii="宋体" w:hAnsi="宋体" w:cs="宋体" w:eastAsia="宋体"/>
          <w:sz w:val="37"/>
          <w:spacing w:val="0"/>
          <w:color w:val="000000"/>
          <w:b w:val="off"/>
          <w:i w:val="off"/>
        </w:rPr>
        <w:t>这些神话式的精炼乃是徒劳无功，因为它们只是用一个幻想</w:t>
      </w:r>
      <w:r>
        <w:rPr>
          <w:rFonts w:ascii="宋体" w:hAnsi="宋体" w:cs="宋体" w:eastAsia="宋体"/>
          <w:sz w:val="37"/>
          <w:spacing w:val="0"/>
          <w:color w:val="000000"/>
          <w:b w:val="off"/>
          <w:i w:val="off"/>
        </w:rPr>
        <w:t>几何来重拾命运已定的监禁主题。然而，由于它净化了禁闭</w:t>
      </w:r>
      <w:r>
        <w:rPr>
          <w:rFonts w:ascii="宋体" w:hAnsi="宋体" w:cs="宋体" w:eastAsia="宋体"/>
          <w:sz w:val="37"/>
          <w:spacing w:val="0"/>
          <w:color w:val="000000"/>
          <w:b w:val="off"/>
          <w:i w:val="off"/>
        </w:rPr>
        <w:t>空间中所有真实的矛盾，使它至少在想像世界中，可以为社</w:t>
      </w:r>
      <w:bookmarkEnd w:id="5883"/>
    </w:p>
    <w:p>
      <w:pPr>
        <w:pageBreakBefore w:val="off"/>
        <w:tabs/>
        <w:wordWrap w:val="off"/>
        <w:spacing w:before="0" w:after="0" w:line="760" w:lineRule="atLeast"/>
        <w:ind w:left="180" w:right="0"/>
        <w:jc w:val="both"/>
        <w:textAlignment w:val="baseline"/>
        <w:rPr>
          <w:sz w:val="37"/>
        </w:rPr>
      </w:pPr>
      <w:bookmarkStart w:name="" w:id="5884"/>
      <w:r>
        <w:rPr>
          <w:rFonts w:ascii="宋体" w:hAnsi="宋体" w:cs="宋体" w:eastAsia="宋体"/>
          <w:sz w:val="37"/>
          <w:spacing w:val="0"/>
          <w:color w:val="000000"/>
          <w:u w:val="single"/>
          <w:b w:val="off"/>
          <w:i w:val="off"/>
        </w:rPr>
        <w:t xml:space="preserve">               </w:t>
      </w:r>
      <w:bookmarkEnd w:id="5884"/>
    </w:p>
    <w:p>
      <w:pPr>
        <w:pageBreakBefore w:val="off"/>
        <w:tabs/>
        <w:wordWrap w:val="off"/>
        <w:spacing w:before="300" w:after="0" w:line="560" w:lineRule="atLeast"/>
        <w:ind w:left="160" w:right="0" w:firstLine="580"/>
        <w:jc w:val="both"/>
        <w:textAlignment w:val="baseline"/>
        <w:rPr>
          <w:sz w:val="32"/>
        </w:rPr>
      </w:pPr>
      <w:bookmarkStart w:name="" w:id="5885"/>
      <w:r>
        <w:rPr>
          <w:rFonts w:ascii="黑体" w:hAnsi="黑体" w:cs="黑体" w:eastAsia="黑体"/>
          <w:sz w:val="32"/>
          <w:spacing w:val="0"/>
          <w:color w:val="000000"/>
          <w:b w:val="off"/>
          <w:i w:val="off"/>
        </w:rPr>
        <w:t>㉑别忘了缪斯契奈在旧王政时代曾被监禁于比塞特院，在大革命时代又被</w:t>
      </w:r>
      <w:r>
        <w:rPr>
          <w:rFonts w:ascii="黑体" w:hAnsi="黑体" w:cs="黑体" w:eastAsia="黑体"/>
          <w:sz w:val="32"/>
          <w:spacing w:val="0"/>
          <w:color w:val="000000"/>
          <w:b w:val="off"/>
          <w:i w:val="off"/>
        </w:rPr>
        <w:t>判罪，并重新遭到监禁——他或者是被人当作疯子，或者是被人当作罪犯。</w:t>
      </w:r>
      <w:bookmarkEnd w:id="5885"/>
    </w:p>
    <w:p>
      <w:pPr>
        <w:pageBreakBefore w:val="off"/>
        <w:tabs/>
        <w:wordWrap w:val="off"/>
        <w:spacing w:before="0" w:after="0" w:line="560" w:lineRule="atLeast"/>
        <w:ind w:left="0" w:right="200"/>
        <w:jc w:val="right"/>
        <w:textAlignment w:val="baseline"/>
        <w:rPr>
          <w:sz w:val="32"/>
        </w:rPr>
      </w:pPr>
      <w:bookmarkStart w:name="" w:id="5886"/>
      <w:r>
        <w:rPr>
          <w:rFonts w:ascii="仿宋" w:hAnsi="仿宋" w:cs="仿宋" w:eastAsia="仿宋"/>
          <w:sz w:val="32"/>
          <w:spacing w:val="0"/>
          <w:color w:val="000000"/>
          <w:b w:val="off"/>
          <w:i w:val="off"/>
        </w:rPr>
        <w:t>607</w:t>
      </w:r>
      <w:bookmarkEnd w:id="5886"/>
    </w:p>
    <w:p>
      <w:r>
        <w:t/>
      </w:r>
    </w:p>
    <w:p>
      <w:pPr>
        <w:sectPr>
          <w:footerReference r:id="rId1364"/>
          <w:headerReference r:id="rId1365" w:type="default"/>
          <w:type w:val="nextPage"/>
          <w:pgSz w:w="15660" w:h="23340"/>
          <w:pgMar w:left="2100" w:top="1980" w:right="2100" w:bottom="1980" w:header="1680" w:footer="1680"/>
          <w:cols w:num="1"/>
        </w:sectPr>
      </w:pPr>
    </w:p>
    <w:p>
      <w:pPr>
        <w:pageBreakBefore w:val="off"/>
        <w:tabs/>
        <w:wordWrap w:val="off"/>
        <w:spacing w:before="800" w:after="0" w:line="720" w:lineRule="atLeast"/>
        <w:ind w:left="0" w:right="80"/>
        <w:jc w:val="both"/>
        <w:textAlignment w:val="baseline"/>
        <w:rPr>
          <w:sz w:val="39"/>
        </w:rPr>
      </w:pPr>
      <w:bookmarkStart w:name="" w:id="5887"/>
      <w:r>
        <w:rPr>
          <w:rFonts w:ascii="宋体" w:hAnsi="宋体" w:cs="宋体" w:eastAsia="宋体"/>
          <w:sz w:val="39"/>
          <w:spacing w:val="0"/>
          <w:color w:val="000000"/>
          <w:b w:val="off"/>
          <w:i w:val="off"/>
        </w:rPr>
        <w:t>会需求接受，它便尝试以一项正面的意义来取代监禁体制过</w:t>
      </w:r>
      <w:r>
        <w:rPr>
          <w:rFonts w:ascii="宋体" w:hAnsi="宋体" w:cs="宋体" w:eastAsia="宋体"/>
          <w:sz w:val="39"/>
          <w:spacing w:val="0"/>
          <w:color w:val="000000"/>
          <w:b w:val="off"/>
          <w:i w:val="off"/>
        </w:rPr>
        <w:t>去惟有的排除价值。这个地域，过去是在国家边缘形成一块</w:t>
      </w:r>
      <w:r>
        <w:rPr>
          <w:rFonts w:ascii="宋体" w:hAnsi="宋体" w:cs="宋体" w:eastAsia="宋体"/>
          <w:sz w:val="39"/>
          <w:spacing w:val="0"/>
          <w:color w:val="000000"/>
          <w:b w:val="off"/>
          <w:i w:val="off"/>
        </w:rPr>
        <w:t>负面地带，现在它寻求成为一个饱满的环境，使得社会可以</w:t>
      </w:r>
      <w:r>
        <w:rPr>
          <w:rFonts w:ascii="宋体" w:hAnsi="宋体" w:cs="宋体" w:eastAsia="宋体"/>
          <w:sz w:val="39"/>
          <w:spacing w:val="0"/>
          <w:color w:val="000000"/>
          <w:b w:val="off"/>
          <w:i w:val="off"/>
        </w:rPr>
        <w:t>在此认出自我，并使其特有的价值得以在其中流通。就这个</w:t>
      </w:r>
      <w:r>
        <w:rPr>
          <w:rFonts w:ascii="宋体" w:hAnsi="宋体" w:cs="宋体" w:eastAsia="宋体"/>
          <w:sz w:val="39"/>
          <w:spacing w:val="0"/>
          <w:color w:val="000000"/>
          <w:b w:val="off"/>
          <w:i w:val="off"/>
        </w:rPr>
        <w:t>观点而言，布里索或谬斯契奈的梦想和另一些计划具有共谋</w:t>
      </w:r>
      <w:r>
        <w:rPr>
          <w:rFonts w:ascii="宋体" w:hAnsi="宋体" w:cs="宋体" w:eastAsia="宋体"/>
          <w:sz w:val="39"/>
          <w:spacing w:val="0"/>
          <w:color w:val="000000"/>
          <w:b w:val="off"/>
          <w:i w:val="off"/>
        </w:rPr>
        <w:t>关系，虽然这些计划的严肃态度、博爱关怀、初步性医疗考</w:t>
      </w:r>
      <w:r>
        <w:rPr>
          <w:rFonts w:ascii="宋体" w:hAnsi="宋体" w:cs="宋体" w:eastAsia="宋体"/>
          <w:sz w:val="39"/>
          <w:spacing w:val="0"/>
          <w:color w:val="000000"/>
          <w:b w:val="off"/>
          <w:i w:val="off"/>
        </w:rPr>
        <w:t>虑，似乎都在表达一个完全对立的意义。</w:t>
      </w:r>
      <w:bookmarkEnd w:id="5887"/>
    </w:p>
    <w:p>
      <w:pPr>
        <w:pageBreakBefore w:val="off"/>
        <w:tabs/>
        <w:wordWrap w:val="off"/>
        <w:spacing w:before="0" w:after="0" w:line="720" w:lineRule="atLeast"/>
        <w:ind w:left="40" w:right="40" w:firstLine="860"/>
        <w:jc w:val="both"/>
        <w:textAlignment w:val="baseline"/>
        <w:rPr>
          <w:sz w:val="39"/>
        </w:rPr>
      </w:pPr>
      <w:bookmarkStart w:name="" w:id="5888"/>
      <w:r>
        <w:rPr>
          <w:rFonts w:ascii="宋体" w:hAnsi="宋体" w:cs="宋体" w:eastAsia="宋体"/>
          <w:sz w:val="39"/>
          <w:spacing w:val="0"/>
          <w:color w:val="000000"/>
          <w:b w:val="off"/>
          <w:i w:val="off"/>
        </w:rPr>
        <w:t>虽然这些计划是前述梦想的同时代产物，它们的风格却</w:t>
      </w:r>
      <w:r>
        <w:rPr>
          <w:rFonts w:ascii="宋体" w:hAnsi="宋体" w:cs="宋体" w:eastAsia="宋体"/>
          <w:sz w:val="39"/>
          <w:spacing w:val="0"/>
          <w:color w:val="000000"/>
          <w:b w:val="off"/>
          <w:i w:val="off"/>
        </w:rPr>
        <w:t>非常地不同。在前述梦想之中，主要只考虑监禁最普遍形态</w:t>
      </w:r>
      <w:r>
        <w:rPr>
          <w:rFonts w:ascii="宋体" w:hAnsi="宋体" w:cs="宋体" w:eastAsia="宋体"/>
          <w:sz w:val="39"/>
          <w:spacing w:val="0"/>
          <w:color w:val="000000"/>
          <w:b w:val="off"/>
          <w:i w:val="off"/>
        </w:rPr>
        <w:t>的抽象化过程，而受监者本身并非其参考点————他们不是体</w:t>
      </w:r>
      <w:r>
        <w:rPr>
          <w:rFonts w:ascii="宋体" w:hAnsi="宋体" w:cs="宋体" w:eastAsia="宋体"/>
          <w:sz w:val="39"/>
          <w:spacing w:val="0"/>
          <w:color w:val="000000"/>
          <w:b w:val="off"/>
          <w:i w:val="off"/>
        </w:rPr>
        <w:t>制的存在理由，毋宁是其中的施展机会和建构材料。相反</w:t>
      </w:r>
      <w:r>
        <w:rPr>
          <w:rFonts w:ascii="宋体" w:hAnsi="宋体" w:cs="宋体" w:eastAsia="宋体"/>
          <w:sz w:val="39"/>
          <w:spacing w:val="0"/>
          <w:color w:val="000000"/>
          <w:b w:val="off"/>
          <w:i w:val="off"/>
        </w:rPr>
        <w:t>地，在下面要讨论的计划里却特别强调受监者的特质，尤其</w:t>
      </w:r>
      <w:r>
        <w:rPr>
          <w:rFonts w:ascii="宋体" w:hAnsi="宋体" w:cs="宋体" w:eastAsia="宋体"/>
          <w:sz w:val="39"/>
          <w:spacing w:val="0"/>
          <w:color w:val="000000"/>
          <w:b w:val="off"/>
          <w:i w:val="off"/>
        </w:rPr>
        <w:t>是强调因为监禁体制丧失其本质结构后，疯狂在18世纪所</w:t>
      </w:r>
      <w:r>
        <w:rPr>
          <w:rFonts w:ascii="宋体" w:hAnsi="宋体" w:cs="宋体" w:eastAsia="宋体"/>
          <w:sz w:val="39"/>
          <w:spacing w:val="0"/>
          <w:color w:val="000000"/>
          <w:b w:val="off"/>
          <w:i w:val="off"/>
        </w:rPr>
        <w:t>具有的独特面貌。精神错乱在此被人当作一个自有其意义</w:t>
      </w:r>
      <w:r>
        <w:rPr>
          <w:rFonts w:ascii="宋体" w:hAnsi="宋体" w:cs="宋体" w:eastAsia="宋体"/>
          <w:sz w:val="39"/>
          <w:spacing w:val="0"/>
          <w:color w:val="000000"/>
          <w:b w:val="off"/>
          <w:i w:val="off"/>
        </w:rPr>
        <w:t>的对象来处理，而不是被当作一个必须监禁的案例，它被当</w:t>
      </w:r>
      <w:r>
        <w:rPr>
          <w:rFonts w:ascii="宋体" w:hAnsi="宋体" w:cs="宋体" w:eastAsia="宋体"/>
          <w:sz w:val="39"/>
          <w:spacing w:val="0"/>
          <w:color w:val="000000"/>
          <w:b w:val="off"/>
          <w:i w:val="off"/>
        </w:rPr>
        <w:t>作一个在己和为己(en soi et pour soi)的问题，而且监禁在此</w:t>
      </w:r>
      <w:r>
        <w:rPr>
          <w:rFonts w:ascii="宋体" w:hAnsi="宋体" w:cs="宋体" w:eastAsia="宋体"/>
          <w:sz w:val="39"/>
          <w:spacing w:val="0"/>
          <w:color w:val="000000"/>
          <w:b w:val="off"/>
          <w:i w:val="off"/>
        </w:rPr>
        <w:t>时只像是一道解决方式。这是第一次有系统地使被监禁的</w:t>
      </w:r>
      <w:r>
        <w:rPr>
          <w:rFonts w:ascii="宋体" w:hAnsi="宋体" w:cs="宋体" w:eastAsia="宋体"/>
          <w:sz w:val="39"/>
          <w:spacing w:val="0"/>
          <w:color w:val="000000"/>
          <w:b w:val="off"/>
          <w:i w:val="off"/>
        </w:rPr>
        <w:t>疯狂和被治疗的疯狂相遭遇，使被归类为非理性的疯狂和被</w:t>
      </w:r>
      <w:r>
        <w:rPr>
          <w:rFonts w:ascii="宋体" w:hAnsi="宋体" w:cs="宋体" w:eastAsia="宋体"/>
          <w:sz w:val="39"/>
          <w:spacing w:val="0"/>
          <w:color w:val="000000"/>
          <w:b w:val="off"/>
          <w:i w:val="off"/>
        </w:rPr>
        <w:t>归类为疾病的疯狂相对峙；简言之，这便是构成精神错乱现</w:t>
      </w:r>
      <w:r>
        <w:rPr>
          <w:rFonts w:ascii="宋体" w:hAnsi="宋体" w:cs="宋体" w:eastAsia="宋体"/>
          <w:sz w:val="39"/>
          <w:spacing w:val="0"/>
          <w:color w:val="000000"/>
          <w:b w:val="off"/>
          <w:i w:val="off"/>
        </w:rPr>
        <w:t>代意义的混淆或综合(这比较是人们在后来使用的称呼)的</w:t>
      </w:r>
      <w:r>
        <w:rPr>
          <w:rFonts w:ascii="宋体" w:hAnsi="宋体" w:cs="宋体" w:eastAsia="宋体"/>
          <w:sz w:val="39"/>
          <w:spacing w:val="0"/>
          <w:color w:val="000000"/>
          <w:b w:val="off"/>
          <w:i w:val="off"/>
        </w:rPr>
        <w:t>初始阶段。</w:t>
      </w:r>
      <w:bookmarkEnd w:id="5888"/>
    </w:p>
    <w:p>
      <w:pPr>
        <w:pageBreakBefore w:val="off"/>
        <w:tabs/>
        <w:wordWrap w:val="off"/>
        <w:spacing w:before="0" w:after="0" w:line="720" w:lineRule="atLeast"/>
        <w:ind w:left="40" w:right="0" w:firstLine="860"/>
        <w:jc w:val="both"/>
        <w:textAlignment w:val="baseline"/>
        <w:rPr>
          <w:sz w:val="39"/>
        </w:rPr>
      </w:pPr>
      <w:bookmarkStart w:name="" w:id="5889"/>
      <w:r>
        <w:rPr>
          <w:rFonts w:ascii="宋体" w:hAnsi="宋体" w:cs="宋体" w:eastAsia="宋体"/>
          <w:sz w:val="39"/>
          <w:spacing w:val="0"/>
          <w:color w:val="000000"/>
          <w:b w:val="off"/>
          <w:i w:val="off"/>
        </w:rPr>
        <w:t>在1785年，杜布莱和可伦比耶合写了一篇《精神失常者</w:t>
      </w:r>
      <w:r>
        <w:rPr>
          <w:rFonts w:ascii="宋体" w:hAnsi="宋体" w:cs="宋体" w:eastAsia="宋体"/>
          <w:sz w:val="39"/>
          <w:spacing w:val="0"/>
          <w:color w:val="000000"/>
          <w:b w:val="off"/>
          <w:i w:val="off"/>
        </w:rPr>
        <w:t>治理和照料方式指引，由政府资助及命令发表》(Instruction</w:t>
      </w:r>
      <w:r>
        <w:rPr>
          <w:rFonts w:ascii="楷体" w:hAnsi="楷体" w:cs="楷体" w:eastAsia="楷体"/>
          <w:sz w:val="39"/>
          <w:spacing w:val="0"/>
          <w:color w:val="000000"/>
          <w:b w:val="off"/>
          <w:i w:val="off"/>
        </w:rPr>
        <w:t>imprimée par ordre et aux frais du gouvernement sur la manière de</w:t>
      </w:r>
      <w:r>
        <w:rPr>
          <w:rFonts w:ascii="楷体" w:hAnsi="楷体" w:cs="楷体" w:eastAsia="楷体"/>
          <w:sz w:val="39"/>
          <w:spacing w:val="0"/>
          <w:color w:val="000000"/>
          <w:b w:val="off"/>
          <w:i w:val="off"/>
        </w:rPr>
        <w:t>gouverner et de traiter les insensés)。疯人在这项指引中的地</w:t>
      </w:r>
      <w:r>
        <w:rPr>
          <w:rFonts w:ascii="宋体" w:hAnsi="宋体" w:cs="宋体" w:eastAsia="宋体"/>
          <w:sz w:val="39"/>
          <w:spacing w:val="0"/>
          <w:color w:val="000000"/>
          <w:b w:val="off"/>
          <w:i w:val="off"/>
        </w:rPr>
        <w:t>位，十分地暧昧，处于正在调整的救济措施和正在消失中的</w:t>
      </w:r>
      <w:r>
        <w:rPr>
          <w:rFonts w:ascii="宋体" w:hAnsi="宋体" w:cs="宋体" w:eastAsia="宋体"/>
          <w:sz w:val="39"/>
          <w:spacing w:val="0"/>
          <w:color w:val="000000"/>
          <w:b w:val="off"/>
          <w:i w:val="off"/>
        </w:rPr>
        <w:t>608</w:t>
      </w:r>
      <w:bookmarkEnd w:id="5889"/>
    </w:p>
    <w:p>
      <w:r>
        <w:t/>
      </w:r>
    </w:p>
    <w:p>
      <w:pPr>
        <w:sectPr>
          <w:footerReference r:id="rId1366"/>
          <w:headerReference r:id="rId1367" w:type="default"/>
          <w:type w:val="nextPage"/>
          <w:pgSz w:w="15660" w:h="23340"/>
          <w:pgMar w:left="2140" w:top="1980" w:right="2140" w:bottom="1980" w:header="1680" w:footer="1680"/>
          <w:cols w:num="1"/>
        </w:sectPr>
      </w:pPr>
    </w:p>
    <w:p>
      <w:pPr>
        <w:pageBreakBefore w:val="off"/>
        <w:tabs/>
        <w:wordWrap w:val="off"/>
        <w:spacing w:before="1000" w:after="0" w:line="800" w:lineRule="atLeast"/>
        <w:ind w:left="140" w:right="100"/>
        <w:jc w:val="both"/>
        <w:textAlignment w:val="baseline"/>
        <w:rPr>
          <w:sz w:val="37"/>
        </w:rPr>
      </w:pPr>
      <w:bookmarkStart w:name="" w:id="5890"/>
      <w:r>
        <w:rPr>
          <w:rFonts w:ascii="宋体" w:hAnsi="宋体" w:cs="宋体" w:eastAsia="宋体"/>
          <w:sz w:val="37"/>
          <w:spacing w:val="0"/>
          <w:color w:val="000000"/>
          <w:b w:val="off"/>
          <w:i w:val="off"/>
        </w:rPr>
        <w:t>监禁体制中途。这篇文献就疯狂的治疗方式而言，既未提出</w:t>
      </w:r>
      <w:r>
        <w:rPr>
          <w:rFonts w:ascii="宋体" w:hAnsi="宋体" w:cs="宋体" w:eastAsia="宋体"/>
          <w:sz w:val="37"/>
          <w:spacing w:val="0"/>
          <w:color w:val="000000"/>
          <w:b w:val="off"/>
          <w:i w:val="off"/>
        </w:rPr>
        <w:t>发现，亦无态度上的重大转化。它毋宁意味着妥协、平衡，及</w:t>
      </w:r>
      <w:r>
        <w:rPr>
          <w:rFonts w:ascii="宋体" w:hAnsi="宋体" w:cs="宋体" w:eastAsia="宋体"/>
          <w:sz w:val="37"/>
          <w:spacing w:val="0"/>
          <w:color w:val="000000"/>
          <w:b w:val="off"/>
          <w:i w:val="off"/>
        </w:rPr>
        <w:t>分寸的寻求。在这里已经可以预见革命时代立法者所有踌</w:t>
      </w:r>
      <w:r>
        <w:rPr>
          <w:rFonts w:ascii="宋体" w:hAnsi="宋体" w:cs="宋体" w:eastAsia="宋体"/>
          <w:sz w:val="37"/>
          <w:spacing w:val="0"/>
          <w:color w:val="000000"/>
          <w:b w:val="off"/>
          <w:i w:val="off"/>
        </w:rPr>
        <w:t>躇不决的问题。</w:t>
      </w:r>
      <w:bookmarkEnd w:id="5890"/>
    </w:p>
    <w:p>
      <w:pPr>
        <w:pageBreakBefore w:val="off"/>
        <w:tabs/>
        <w:wordWrap w:val="off"/>
        <w:spacing w:before="0" w:after="0" w:line="800" w:lineRule="atLeast"/>
        <w:ind w:left="140" w:right="0" w:firstLine="860"/>
        <w:jc w:val="both"/>
        <w:textAlignment w:val="baseline"/>
        <w:rPr>
          <w:sz w:val="37"/>
        </w:rPr>
      </w:pPr>
      <w:bookmarkStart w:name="" w:id="5891"/>
      <w:r>
        <w:rPr>
          <w:rFonts w:ascii="宋体" w:hAnsi="宋体" w:cs="宋体" w:eastAsia="宋体"/>
          <w:sz w:val="37"/>
          <w:spacing w:val="0"/>
          <w:color w:val="000000"/>
          <w:b w:val="off"/>
          <w:i w:val="off"/>
        </w:rPr>
        <w:t>一方面，疯人就像所有无法自济的人物一样，要求一</w:t>
      </w:r>
      <w:r>
        <w:rPr>
          <w:rFonts w:ascii="宋体" w:hAnsi="宋体" w:cs="宋体" w:eastAsia="宋体"/>
          <w:sz w:val="37"/>
          <w:spacing w:val="0"/>
          <w:color w:val="000000"/>
          <w:b w:val="off"/>
          <w:i w:val="off"/>
        </w:rPr>
        <w:t>项救济措施，这是人心怜悯之情的自然表达：“对于最弱小</w:t>
      </w:r>
      <w:r>
        <w:rPr>
          <w:rFonts w:ascii="宋体" w:hAnsi="宋体" w:cs="宋体" w:eastAsia="宋体"/>
          <w:sz w:val="37"/>
          <w:spacing w:val="0"/>
          <w:color w:val="000000"/>
          <w:b w:val="off"/>
          <w:i w:val="off"/>
        </w:rPr>
        <w:t>和最不幸的人，社会应该给予最显著和最大量的照料；儿</w:t>
      </w:r>
      <w:r>
        <w:rPr>
          <w:rFonts w:ascii="宋体" w:hAnsi="宋体" w:cs="宋体" w:eastAsia="宋体"/>
          <w:sz w:val="37"/>
          <w:spacing w:val="0"/>
          <w:color w:val="000000"/>
          <w:b w:val="off"/>
          <w:i w:val="off"/>
        </w:rPr>
        <w:t>童和精神失常者因此一直是公众关心的对象。”然而，人们</w:t>
      </w:r>
      <w:r>
        <w:rPr>
          <w:rFonts w:ascii="宋体" w:hAnsi="宋体" w:cs="宋体" w:eastAsia="宋体"/>
          <w:sz w:val="37"/>
          <w:spacing w:val="0"/>
          <w:color w:val="000000"/>
          <w:b w:val="off"/>
          <w:i w:val="off"/>
        </w:rPr>
        <w:t>对儿童自然生出的同情，乃是一种正面的吸引；但在面对</w:t>
      </w:r>
      <w:r>
        <w:rPr>
          <w:rFonts w:ascii="宋体" w:hAnsi="宋体" w:cs="宋体" w:eastAsia="宋体"/>
          <w:sz w:val="37"/>
          <w:spacing w:val="0"/>
          <w:color w:val="000000"/>
          <w:b w:val="off"/>
          <w:i w:val="off"/>
        </w:rPr>
        <w:t>疯子的时候，怜悯很快便会被恐怖所平衡，甚至抹消，因为</w:t>
      </w:r>
      <w:r>
        <w:rPr>
          <w:rFonts w:ascii="宋体" w:hAnsi="宋体" w:cs="宋体" w:eastAsia="宋体"/>
          <w:sz w:val="37"/>
          <w:spacing w:val="0"/>
          <w:color w:val="000000"/>
          <w:b w:val="off"/>
          <w:i w:val="off"/>
        </w:rPr>
        <w:t>人面对的是一个陷入暴戾和狂怒的怪异存在：“我们面对</w:t>
      </w:r>
      <w:r>
        <w:rPr>
          <w:rFonts w:ascii="宋体" w:hAnsi="宋体" w:cs="宋体" w:eastAsia="宋体"/>
          <w:sz w:val="37"/>
          <w:spacing w:val="0"/>
          <w:color w:val="000000"/>
          <w:b w:val="off"/>
          <w:i w:val="off"/>
        </w:rPr>
        <w:t>这种令人心碎的景象，可以说是被迫逃开：在他们的脸孔</w:t>
      </w:r>
      <w:r>
        <w:rPr>
          <w:rFonts w:ascii="宋体" w:hAnsi="宋体" w:cs="宋体" w:eastAsia="宋体"/>
          <w:sz w:val="37"/>
          <w:spacing w:val="0"/>
          <w:color w:val="000000"/>
          <w:b w:val="off"/>
          <w:i w:val="off"/>
        </w:rPr>
        <w:t>和躯体上，带着遗忘理性的丑恶标志；而且，由于人会对他</w:t>
      </w:r>
      <w:r>
        <w:rPr>
          <w:rFonts w:ascii="宋体" w:hAnsi="宋体" w:cs="宋体" w:eastAsia="宋体"/>
          <w:sz w:val="37"/>
          <w:spacing w:val="0"/>
          <w:color w:val="000000"/>
          <w:b w:val="off"/>
          <w:i w:val="off"/>
        </w:rPr>
        <w:t>们的暴戾心生惧怕，使得所有没有义务支持疯子的人远离</w:t>
      </w:r>
      <w:r>
        <w:rPr>
          <w:rFonts w:ascii="宋体" w:hAnsi="宋体" w:cs="宋体" w:eastAsia="宋体"/>
          <w:sz w:val="37"/>
          <w:spacing w:val="0"/>
          <w:color w:val="000000"/>
          <w:b w:val="off"/>
          <w:i w:val="off"/>
        </w:rPr>
        <w:t>他们。”因此，在抽象的怜悯所要求的救济责任和激起真实</w:t>
      </w:r>
      <w:r>
        <w:rPr>
          <w:rFonts w:ascii="宋体" w:hAnsi="宋体" w:cs="宋体" w:eastAsia="宋体"/>
          <w:sz w:val="37"/>
          <w:spacing w:val="0"/>
          <w:color w:val="000000"/>
          <w:b w:val="off"/>
          <w:i w:val="off"/>
        </w:rPr>
        <w:t>恐惧的合法惧怕之间，必须找出一条中道；很自然地，这就</w:t>
      </w:r>
      <w:r>
        <w:rPr>
          <w:rFonts w:ascii="宋体" w:hAnsi="宋体" w:cs="宋体" w:eastAsia="宋体"/>
          <w:sz w:val="37"/>
          <w:spacing w:val="0"/>
          <w:color w:val="000000"/>
          <w:b w:val="off"/>
          <w:i w:val="off"/>
        </w:rPr>
        <w:t>演变为一种“墙内”(intra muros)救济，使得援助只出现在</w:t>
      </w:r>
      <w:r>
        <w:rPr>
          <w:rFonts w:ascii="宋体" w:hAnsi="宋体" w:cs="宋体" w:eastAsia="宋体"/>
          <w:sz w:val="37"/>
          <w:spacing w:val="0"/>
          <w:color w:val="000000"/>
          <w:b w:val="off"/>
          <w:i w:val="off"/>
        </w:rPr>
        <w:t>恐怖所规定的距离端点，使得怜悯只开展于一个世纪多以</w:t>
      </w:r>
      <w:r>
        <w:rPr>
          <w:rFonts w:ascii="宋体" w:hAnsi="宋体" w:cs="宋体" w:eastAsia="宋体"/>
          <w:sz w:val="37"/>
          <w:spacing w:val="0"/>
          <w:color w:val="000000"/>
          <w:b w:val="off"/>
          <w:i w:val="off"/>
        </w:rPr>
        <w:t>来曾由监禁体制所安排，现在又被它弃置的空间之中。由</w:t>
      </w:r>
      <w:r>
        <w:rPr>
          <w:rFonts w:ascii="宋体" w:hAnsi="宋体" w:cs="宋体" w:eastAsia="宋体"/>
          <w:sz w:val="37"/>
          <w:spacing w:val="0"/>
          <w:color w:val="000000"/>
          <w:b w:val="off"/>
          <w:i w:val="off"/>
        </w:rPr>
        <w:t>此，疯人的排除开始有了另一个意义：它不再是在社会的</w:t>
      </w:r>
      <w:r>
        <w:rPr>
          <w:rFonts w:ascii="宋体" w:hAnsi="宋体" w:cs="宋体" w:eastAsia="宋体"/>
          <w:sz w:val="37"/>
          <w:spacing w:val="0"/>
          <w:color w:val="000000"/>
          <w:b w:val="off"/>
          <w:i w:val="off"/>
        </w:rPr>
        <w:t>终极边缘，标定出理性和非理性间的大分裂；它现在是在</w:t>
      </w:r>
      <w:r>
        <w:rPr>
          <w:rFonts w:ascii="宋体" w:hAnsi="宋体" w:cs="宋体" w:eastAsia="宋体"/>
          <w:sz w:val="37"/>
          <w:spacing w:val="0"/>
          <w:color w:val="000000"/>
          <w:b w:val="off"/>
          <w:i w:val="off"/>
        </w:rPr>
        <w:t>群体内部本身，画出一条处于感情和责任间的妥协线———</w:t>
      </w:r>
      <w:r>
        <w:rPr>
          <w:rFonts w:ascii="宋体" w:hAnsi="宋体" w:cs="宋体" w:eastAsia="宋体"/>
          <w:sz w:val="37"/>
          <w:spacing w:val="0"/>
          <w:color w:val="000000"/>
          <w:b w:val="off"/>
          <w:i w:val="off"/>
        </w:rPr>
        <w:t>那是怜悯和恐惧，救济和安全之间的妥协。它永远不会再</w:t>
      </w:r>
      <w:r>
        <w:rPr>
          <w:rFonts w:ascii="宋体" w:hAnsi="宋体" w:cs="宋体" w:eastAsia="宋体"/>
          <w:sz w:val="37"/>
          <w:spacing w:val="0"/>
          <w:color w:val="000000"/>
          <w:b w:val="off"/>
          <w:i w:val="off"/>
        </w:rPr>
        <w:t>拥有那可能是由古老困扰继承而来的绝对界限价值，而过</w:t>
      </w:r>
      <w:r>
        <w:rPr>
          <w:rFonts w:ascii="宋体" w:hAnsi="宋体" w:cs="宋体" w:eastAsia="宋体"/>
          <w:sz w:val="37"/>
          <w:spacing w:val="0"/>
          <w:color w:val="000000"/>
          <w:b w:val="off"/>
          <w:i w:val="off"/>
        </w:rPr>
        <w:t>去，因为人沉默的恐惧，它几乎是在地理上重新占领了麻</w:t>
      </w:r>
      <w:r>
        <w:rPr>
          <w:rFonts w:ascii="宋体" w:hAnsi="宋体" w:cs="宋体" w:eastAsia="宋体"/>
          <w:sz w:val="37"/>
          <w:spacing w:val="0"/>
          <w:color w:val="000000"/>
          <w:b w:val="off"/>
          <w:i w:val="off"/>
        </w:rPr>
        <w:t>风的地位，它其实确证了这种价值。它现在比较不是界限</w:t>
      </w:r>
      <w:bookmarkEnd w:id="5891"/>
    </w:p>
    <w:p>
      <w:pPr>
        <w:pageBreakBefore w:val="off"/>
        <w:tabs/>
        <w:wordWrap w:val="off"/>
        <w:spacing w:before="0" w:after="0" w:line="440" w:lineRule="atLeast"/>
        <w:ind w:left="0" w:right="200"/>
        <w:jc w:val="right"/>
        <w:textAlignment w:val="baseline"/>
        <w:rPr>
          <w:sz w:val="32"/>
        </w:rPr>
      </w:pPr>
      <w:bookmarkStart w:name="" w:id="5892"/>
      <w:r>
        <w:rPr>
          <w:rFonts w:ascii="宋体" w:hAnsi="宋体" w:cs="宋体" w:eastAsia="宋体"/>
          <w:sz w:val="32"/>
          <w:spacing w:val="0"/>
          <w:color w:val="000000"/>
          <w:b w:val="off"/>
          <w:i w:val="off"/>
        </w:rPr>
        <w:t>609</w:t>
      </w:r>
      <w:bookmarkEnd w:id="5892"/>
    </w:p>
    <w:p>
      <w:r>
        <w:t/>
      </w:r>
    </w:p>
    <w:p>
      <w:pPr>
        <w:sectPr>
          <w:footerReference r:id="rId1368"/>
          <w:headerReference r:id="rId1369" w:type="default"/>
          <w:type w:val="nextPage"/>
          <w:pgSz w:w="15660" w:h="23340"/>
          <w:pgMar w:left="2060" w:top="1980" w:right="2060" w:bottom="1980" w:header="1680" w:footer="1680"/>
          <w:cols w:num="1"/>
        </w:sectPr>
      </w:pPr>
    </w:p>
    <w:p>
      <w:pPr>
        <w:pageBreakBefore w:val="off"/>
        <w:tabs/>
        <w:wordWrap w:val="off"/>
        <w:spacing w:before="940" w:after="0" w:line="740" w:lineRule="atLeast"/>
        <w:ind w:left="0" w:right="140"/>
        <w:jc w:val="both"/>
        <w:textAlignment w:val="baseline"/>
        <w:rPr>
          <w:sz w:val="37"/>
        </w:rPr>
      </w:pPr>
      <w:bookmarkStart w:name="" w:id="5893"/>
      <w:r>
        <w:rPr>
          <w:rFonts w:ascii="宋体" w:hAnsi="宋体" w:cs="宋体" w:eastAsia="宋体"/>
          <w:sz w:val="37"/>
          <w:spacing w:val="0"/>
          <w:color w:val="000000"/>
          <w:b w:val="off"/>
          <w:i w:val="off"/>
        </w:rPr>
        <w:t>而是衡量(mesure)；而且，也就是因为它有了这项明显的</w:t>
      </w:r>
      <w:r>
        <w:rPr>
          <w:rFonts w:ascii="宋体" w:hAnsi="宋体" w:cs="宋体" w:eastAsia="宋体"/>
          <w:sz w:val="37"/>
          <w:spacing w:val="0"/>
          <w:color w:val="000000"/>
          <w:b w:val="off"/>
          <w:i w:val="off"/>
        </w:rPr>
        <w:t>新意义，才会使得“师承罗马法的法国式收容所”变得如此</w:t>
      </w:r>
      <w:r>
        <w:rPr>
          <w:rFonts w:ascii="宋体" w:hAnsi="宋体" w:cs="宋体" w:eastAsia="宋体"/>
          <w:sz w:val="37"/>
          <w:spacing w:val="0"/>
          <w:color w:val="000000"/>
          <w:b w:val="off"/>
          <w:i w:val="off"/>
        </w:rPr>
        <w:t>应该受到批判；这些收容所，安抚的其实只是“大众的恐</w:t>
      </w:r>
      <w:r>
        <w:rPr>
          <w:rFonts w:ascii="宋体" w:hAnsi="宋体" w:cs="宋体" w:eastAsia="宋体"/>
          <w:sz w:val="37"/>
          <w:spacing w:val="0"/>
          <w:color w:val="000000"/>
          <w:b w:val="off"/>
          <w:i w:val="off"/>
        </w:rPr>
        <w:t>惧，而不能满足人的怜悯之情。因为这种感情要求的不只</w:t>
      </w:r>
      <w:r>
        <w:rPr>
          <w:rFonts w:ascii="宋体" w:hAnsi="宋体" w:cs="宋体" w:eastAsia="宋体"/>
          <w:sz w:val="37"/>
          <w:spacing w:val="0"/>
          <w:color w:val="000000"/>
          <w:b w:val="off"/>
          <w:i w:val="off"/>
        </w:rPr>
        <w:t>是安全，它还会要求照料和疗养。人们经常忽略后两者。</w:t>
      </w:r>
      <w:r>
        <w:rPr>
          <w:rFonts w:ascii="宋体" w:hAnsi="宋体" w:cs="宋体" w:eastAsia="宋体"/>
          <w:sz w:val="37"/>
          <w:spacing w:val="0"/>
          <w:color w:val="000000"/>
          <w:b w:val="off"/>
          <w:i w:val="off"/>
        </w:rPr>
        <w:t>然而如果缺乏它们，某些人的心神丧失状态虽然有治愈可</w:t>
      </w:r>
      <w:r>
        <w:rPr>
          <w:rFonts w:ascii="宋体" w:hAnsi="宋体" w:cs="宋体" w:eastAsia="宋体"/>
          <w:sz w:val="37"/>
          <w:spacing w:val="0"/>
          <w:color w:val="000000"/>
          <w:b w:val="off"/>
          <w:i w:val="off"/>
        </w:rPr>
        <w:t>能，却会不断持续，而其他另一群人的失常虽然有减轻可</w:t>
      </w:r>
      <w:r>
        <w:rPr>
          <w:rFonts w:ascii="宋体" w:hAnsi="宋体" w:cs="宋体" w:eastAsia="宋体"/>
          <w:sz w:val="37"/>
          <w:spacing w:val="0"/>
          <w:color w:val="000000"/>
          <w:b w:val="off"/>
          <w:i w:val="off"/>
        </w:rPr>
        <w:t>能，却会反而增长”。</w:t>
      </w:r>
      <w:bookmarkEnd w:id="5893"/>
    </w:p>
    <w:p>
      <w:pPr>
        <w:pageBreakBefore w:val="off"/>
        <w:tabs/>
        <w:wordWrap w:val="off"/>
        <w:spacing w:before="0" w:after="0" w:line="740" w:lineRule="atLeast"/>
        <w:ind w:left="60" w:right="60" w:firstLine="860"/>
        <w:jc w:val="both"/>
        <w:textAlignment w:val="baseline"/>
        <w:rPr>
          <w:sz w:val="37"/>
        </w:rPr>
      </w:pPr>
      <w:bookmarkStart w:name="" w:id="5894"/>
      <w:r>
        <w:rPr>
          <w:rFonts w:ascii="宋体" w:hAnsi="宋体" w:cs="宋体" w:eastAsia="宋体"/>
          <w:sz w:val="37"/>
          <w:spacing w:val="0"/>
          <w:color w:val="000000"/>
          <w:b w:val="off"/>
          <w:i w:val="off"/>
        </w:rPr>
        <w:t>然而，新的监禁形态之所以必须是一种解决之道，还有</w:t>
      </w:r>
      <w:r>
        <w:rPr>
          <w:rFonts w:ascii="宋体" w:hAnsi="宋体" w:cs="宋体" w:eastAsia="宋体"/>
          <w:sz w:val="37"/>
          <w:spacing w:val="0"/>
          <w:color w:val="000000"/>
          <w:b w:val="off"/>
          <w:i w:val="off"/>
        </w:rPr>
        <w:t>另一个意义，因为它必须调和财富的可能和贫穷的要求。因</w:t>
      </w:r>
      <w:r>
        <w:rPr>
          <w:rFonts w:ascii="宋体" w:hAnsi="宋体" w:cs="宋体" w:eastAsia="宋体"/>
          <w:sz w:val="37"/>
          <w:spacing w:val="0"/>
          <w:color w:val="000000"/>
          <w:b w:val="off"/>
          <w:i w:val="off"/>
        </w:rPr>
        <w:t>为有钱人———这一点完全符合图戈弟子们心目中的理想救</w:t>
      </w:r>
      <w:r>
        <w:rPr>
          <w:rFonts w:ascii="宋体" w:hAnsi="宋体" w:cs="宋体" w:eastAsia="宋体"/>
          <w:sz w:val="37"/>
          <w:spacing w:val="0"/>
          <w:color w:val="000000"/>
          <w:b w:val="off"/>
          <w:i w:val="off"/>
        </w:rPr>
        <w:t>济制度————“造了一条法律，可以在家中细心治疗发疯的亲</w:t>
      </w:r>
      <w:r>
        <w:rPr>
          <w:rFonts w:ascii="宋体" w:hAnsi="宋体" w:cs="宋体" w:eastAsia="宋体"/>
          <w:sz w:val="37"/>
          <w:spacing w:val="0"/>
          <w:color w:val="000000"/>
          <w:b w:val="off"/>
          <w:i w:val="off"/>
        </w:rPr>
        <w:t>人”，如果效果不好，就把他们交给“值得信赖的人监护”。</w:t>
      </w:r>
      <w:r>
        <w:rPr>
          <w:rFonts w:ascii="宋体" w:hAnsi="宋体" w:cs="宋体" w:eastAsia="宋体"/>
          <w:sz w:val="37"/>
          <w:spacing w:val="0"/>
          <w:color w:val="000000"/>
          <w:b w:val="off"/>
          <w:i w:val="off"/>
        </w:rPr>
        <w:t>穷人却是既没有“必要的资源收容精神失常者，也没有能力</w:t>
      </w:r>
      <w:r>
        <w:rPr>
          <w:rFonts w:ascii="宋体" w:hAnsi="宋体" w:cs="宋体" w:eastAsia="宋体"/>
          <w:sz w:val="37"/>
          <w:spacing w:val="0"/>
          <w:color w:val="000000"/>
          <w:b w:val="off"/>
          <w:i w:val="off"/>
        </w:rPr>
        <w:t>亲自或托人照料他们”。因此，我们以富人所提出的模范，建</w:t>
      </w:r>
      <w:r>
        <w:rPr>
          <w:rFonts w:ascii="宋体" w:hAnsi="宋体" w:cs="宋体" w:eastAsia="宋体"/>
          <w:sz w:val="37"/>
          <w:spacing w:val="0"/>
          <w:color w:val="000000"/>
          <w:b w:val="off"/>
          <w:i w:val="off"/>
        </w:rPr>
        <w:t>立一种可以让穷人使用的救助系统———其中的监护和照料</w:t>
      </w:r>
      <w:r>
        <w:rPr>
          <w:rFonts w:ascii="宋体" w:hAnsi="宋体" w:cs="宋体" w:eastAsia="宋体"/>
          <w:sz w:val="37"/>
          <w:spacing w:val="0"/>
          <w:color w:val="000000"/>
          <w:b w:val="off"/>
          <w:i w:val="off"/>
        </w:rPr>
        <w:t>要能像家庭一样地细心，但其受益者却完全不必付出任何代</w:t>
      </w:r>
      <w:r>
        <w:rPr>
          <w:rFonts w:ascii="宋体" w:hAnsi="宋体" w:cs="宋体" w:eastAsia="宋体"/>
          <w:sz w:val="37"/>
          <w:spacing w:val="0"/>
          <w:color w:val="000000"/>
          <w:b w:val="off"/>
          <w:i w:val="off"/>
        </w:rPr>
        <w:t>价；为了实现这种构想，可伦比耶要求“在每一个乞丐收容</w:t>
      </w:r>
      <w:r>
        <w:rPr>
          <w:rFonts w:ascii="宋体" w:hAnsi="宋体" w:cs="宋体" w:eastAsia="宋体"/>
          <w:sz w:val="37"/>
          <w:spacing w:val="0"/>
          <w:color w:val="000000"/>
          <w:b w:val="off"/>
          <w:i w:val="off"/>
        </w:rPr>
        <w:t>所，设立专门处理精神失常的穷人的部门，而且对所有各种</w:t>
      </w:r>
      <w:r>
        <w:rPr>
          <w:rFonts w:ascii="宋体" w:hAnsi="宋体" w:cs="宋体" w:eastAsia="宋体"/>
          <w:sz w:val="37"/>
          <w:spacing w:val="0"/>
          <w:color w:val="000000"/>
          <w:b w:val="off"/>
          <w:i w:val="off"/>
        </w:rPr>
        <w:t>形态的疯狂，都要一视同仁地治疗照料”。</w:t>
      </w:r>
      <w:bookmarkEnd w:id="5894"/>
    </w:p>
    <w:p>
      <w:pPr>
        <w:pageBreakBefore w:val="off"/>
        <w:tabs/>
        <w:wordWrap w:val="off"/>
        <w:spacing w:before="0" w:after="0" w:line="740" w:lineRule="atLeast"/>
        <w:ind w:left="60" w:right="0" w:firstLine="860"/>
        <w:jc w:val="both"/>
        <w:textAlignment w:val="baseline"/>
        <w:rPr>
          <w:sz w:val="37"/>
        </w:rPr>
      </w:pPr>
      <w:bookmarkStart w:name="" w:id="5895"/>
      <w:r>
        <w:rPr>
          <w:rFonts w:ascii="宋体" w:hAnsi="宋体" w:cs="宋体" w:eastAsia="宋体"/>
          <w:sz w:val="37"/>
          <w:spacing w:val="0"/>
          <w:color w:val="000000"/>
          <w:b w:val="off"/>
          <w:i w:val="off"/>
        </w:rPr>
        <w:t>然而，这篇文献中，最具决定性的地方，在于它寻求一个</w:t>
      </w:r>
      <w:r>
        <w:rPr>
          <w:rFonts w:ascii="宋体" w:hAnsi="宋体" w:cs="宋体" w:eastAsia="宋体"/>
          <w:sz w:val="37"/>
          <w:spacing w:val="0"/>
          <w:color w:val="000000"/>
          <w:b w:val="off"/>
          <w:i w:val="off"/>
        </w:rPr>
        <w:t>平衡，虽然态度上仍属犹豫不决：也就是说，一方面是对疯人</w:t>
      </w:r>
      <w:r>
        <w:rPr>
          <w:rFonts w:ascii="宋体" w:hAnsi="宋体" w:cs="宋体" w:eastAsia="宋体"/>
          <w:sz w:val="37"/>
          <w:spacing w:val="0"/>
          <w:color w:val="000000"/>
          <w:b w:val="off"/>
          <w:i w:val="off"/>
        </w:rPr>
        <w:t>简单纯粹的排离，另一方面又把他们当作病人看待，给予医</w:t>
      </w:r>
      <w:r>
        <w:rPr>
          <w:rFonts w:ascii="宋体" w:hAnsi="宋体" w:cs="宋体" w:eastAsia="宋体"/>
          <w:sz w:val="37"/>
          <w:spacing w:val="0"/>
          <w:color w:val="000000"/>
          <w:b w:val="off"/>
          <w:i w:val="off"/>
        </w:rPr>
        <w:t>疗。之所以有必要监禁疯人，基本上是要预防社会不受其</w:t>
      </w:r>
      <w:r>
        <w:rPr>
          <w:rFonts w:ascii="宋体" w:hAnsi="宋体" w:cs="宋体" w:eastAsia="宋体"/>
          <w:sz w:val="37"/>
          <w:spacing w:val="0"/>
          <w:color w:val="000000"/>
          <w:b w:val="off"/>
          <w:i w:val="off"/>
        </w:rPr>
        <w:t>害：“上千个例子都证明了这项危险。而且，官方文件在不久</w:t>
      </w:r>
      <w:r>
        <w:rPr>
          <w:rFonts w:ascii="宋体" w:hAnsi="宋体" w:cs="宋体" w:eastAsia="宋体"/>
          <w:sz w:val="37"/>
          <w:spacing w:val="0"/>
          <w:color w:val="000000"/>
          <w:b w:val="off"/>
          <w:i w:val="off"/>
        </w:rPr>
        <w:t>前还给我们展示一个故事作证：一名躁狂者，在割断妻子和</w:t>
      </w:r>
      <w:bookmarkEnd w:id="5895"/>
    </w:p>
    <w:p>
      <w:pPr>
        <w:pageBreakBefore w:val="off"/>
        <w:tabs/>
        <w:wordWrap w:val="off"/>
        <w:spacing w:before="0" w:after="0" w:line="440" w:lineRule="atLeast"/>
        <w:ind w:left="320" w:right="0"/>
        <w:jc w:val="both"/>
        <w:textAlignment w:val="baseline"/>
        <w:rPr>
          <w:sz w:val="32"/>
        </w:rPr>
      </w:pPr>
      <w:bookmarkStart w:name="" w:id="5896"/>
      <w:r>
        <w:rPr>
          <w:rFonts w:ascii="宋体" w:hAnsi="宋体" w:cs="宋体" w:eastAsia="宋体"/>
          <w:sz w:val="32"/>
          <w:spacing w:val="0"/>
          <w:color w:val="000000"/>
          <w:b w:val="off"/>
          <w:i w:val="off"/>
        </w:rPr>
        <w:t>610</w:t>
      </w:r>
      <w:bookmarkEnd w:id="5896"/>
    </w:p>
    <w:p>
      <w:r>
        <w:t/>
      </w:r>
    </w:p>
    <w:p>
      <w:pPr>
        <w:sectPr>
          <w:footerReference r:id="rId1370"/>
          <w:headerReference r:id="rId1371" w:type="default"/>
          <w:type w:val="nextPage"/>
          <w:pgSz w:w="15660" w:h="23340"/>
          <w:pgMar w:left="2120" w:top="1980" w:right="2120" w:bottom="1980" w:header="1680" w:footer="1680"/>
          <w:cols w:num="1"/>
        </w:sectPr>
      </w:pPr>
    </w:p>
    <w:p>
      <w:pPr>
        <w:pageBreakBefore w:val="off"/>
        <w:tabs/>
        <w:wordWrap w:val="off"/>
        <w:spacing w:before="1060" w:after="0" w:line="800" w:lineRule="atLeast"/>
        <w:ind w:left="400" w:right="80"/>
        <w:jc w:val="both"/>
        <w:textAlignment w:val="baseline"/>
        <w:rPr>
          <w:sz w:val="37"/>
        </w:rPr>
      </w:pPr>
      <w:bookmarkStart w:name="" w:id="5897"/>
      <w:r>
        <w:rPr>
          <w:rFonts w:ascii="宋体" w:hAnsi="宋体" w:cs="宋体" w:eastAsia="宋体"/>
          <w:sz w:val="37"/>
          <w:spacing w:val="0"/>
          <w:color w:val="000000"/>
          <w:b w:val="off"/>
          <w:i w:val="off"/>
        </w:rPr>
        <w:t>小孩喉咙后，居然安静地睡在他的狂暴的血腥受害者身</w:t>
      </w:r>
      <w:r>
        <w:rPr>
          <w:rFonts w:ascii="宋体" w:hAnsi="宋体" w:cs="宋体" w:eastAsia="宋体"/>
          <w:sz w:val="37"/>
          <w:spacing w:val="0"/>
          <w:color w:val="000000"/>
          <w:b w:val="off"/>
          <w:i w:val="off"/>
        </w:rPr>
        <w:t>上。”因此，措施的第一要点是监禁贫穷家庭所无法监护的</w:t>
      </w:r>
      <w:r>
        <w:rPr>
          <w:rFonts w:ascii="宋体" w:hAnsi="宋体" w:cs="宋体" w:eastAsia="宋体"/>
          <w:sz w:val="37"/>
          <w:spacing w:val="0"/>
          <w:color w:val="000000"/>
          <w:b w:val="off"/>
          <w:i w:val="off"/>
        </w:rPr>
        <w:t>心神丧失人物。然而，这样的措施，也会使他们得到医疗</w:t>
      </w:r>
      <w:r>
        <w:rPr>
          <w:rFonts w:ascii="宋体" w:hAnsi="宋体" w:cs="宋体" w:eastAsia="宋体"/>
          <w:sz w:val="37"/>
          <w:spacing w:val="0"/>
          <w:color w:val="000000"/>
          <w:b w:val="off"/>
          <w:i w:val="off"/>
        </w:rPr>
        <w:t>照料，因为他们如果更有钱，就可以得到医生诊疗，如果不</w:t>
      </w:r>
      <w:r>
        <w:rPr>
          <w:rFonts w:ascii="宋体" w:hAnsi="宋体" w:cs="宋体" w:eastAsia="宋体"/>
          <w:sz w:val="37"/>
          <w:spacing w:val="0"/>
          <w:color w:val="000000"/>
          <w:b w:val="off"/>
          <w:i w:val="off"/>
        </w:rPr>
        <w:t>是当场被关了起来，就可以入院受治疗。杜布莱列出各种</w:t>
      </w:r>
      <w:r>
        <w:rPr>
          <w:rFonts w:ascii="宋体" w:hAnsi="宋体" w:cs="宋体" w:eastAsia="宋体"/>
          <w:sz w:val="37"/>
          <w:spacing w:val="0"/>
          <w:color w:val="000000"/>
          <w:b w:val="off"/>
          <w:i w:val="off"/>
        </w:rPr>
        <w:t>精神病的治疗细节————这些告诫精确地总结了18世纪的</w:t>
      </w:r>
      <w:r>
        <w:rPr>
          <w:rFonts w:ascii="宋体" w:hAnsi="宋体" w:cs="宋体" w:eastAsia="宋体"/>
          <w:sz w:val="37"/>
          <w:spacing w:val="0"/>
          <w:color w:val="000000"/>
          <w:b w:val="off"/>
          <w:i w:val="off"/>
        </w:rPr>
        <w:t>传统疗法。㉙</w:t>
      </w:r>
      <w:bookmarkEnd w:id="5897"/>
    </w:p>
    <w:p>
      <w:pPr>
        <w:pageBreakBefore w:val="off"/>
        <w:tabs/>
        <w:wordWrap w:val="off"/>
        <w:spacing w:before="0" w:after="0" w:line="800" w:lineRule="atLeast"/>
        <w:ind w:left="400" w:right="0" w:firstLine="860"/>
        <w:jc w:val="both"/>
        <w:textAlignment w:val="baseline"/>
        <w:rPr>
          <w:sz w:val="37"/>
        </w:rPr>
      </w:pPr>
      <w:bookmarkStart w:name="" w:id="5898"/>
      <w:r>
        <w:rPr>
          <w:rFonts w:ascii="宋体" w:hAnsi="宋体" w:cs="宋体" w:eastAsia="宋体"/>
          <w:sz w:val="37"/>
          <w:spacing w:val="0"/>
          <w:color w:val="000000"/>
          <w:b w:val="off"/>
          <w:i w:val="off"/>
        </w:rPr>
        <w:t>然而，监禁和疗养间的配合在此只是一项暂时的安排。</w:t>
      </w:r>
      <w:r>
        <w:rPr>
          <w:rFonts w:ascii="宋体" w:hAnsi="宋体" w:cs="宋体" w:eastAsia="宋体"/>
          <w:sz w:val="37"/>
          <w:spacing w:val="0"/>
          <w:color w:val="000000"/>
          <w:b w:val="off"/>
          <w:i w:val="off"/>
        </w:rPr>
        <w:t>它们并不明确地吻合，而是彼此相承：医疗只在疾病被认为</w:t>
      </w:r>
      <w:r>
        <w:rPr>
          <w:rFonts w:ascii="宋体" w:hAnsi="宋体" w:cs="宋体" w:eastAsia="宋体"/>
          <w:sz w:val="37"/>
          <w:spacing w:val="0"/>
          <w:color w:val="000000"/>
          <w:b w:val="off"/>
          <w:i w:val="off"/>
        </w:rPr>
        <w:t>有法可治的短暂期间内进行；之后，监禁又会马上恢复其惟</w:t>
      </w:r>
      <w:r>
        <w:rPr>
          <w:rFonts w:ascii="宋体" w:hAnsi="宋体" w:cs="宋体" w:eastAsia="宋体"/>
          <w:sz w:val="37"/>
          <w:spacing w:val="0"/>
          <w:color w:val="000000"/>
          <w:b w:val="off"/>
          <w:i w:val="off"/>
        </w:rPr>
        <w:t>一的排拒机能。在某种意义上，1785年的指引只是有系统</w:t>
      </w:r>
      <w:r>
        <w:rPr>
          <w:rFonts w:ascii="宋体" w:hAnsi="宋体" w:cs="宋体" w:eastAsia="宋体"/>
          <w:sz w:val="37"/>
          <w:spacing w:val="0"/>
          <w:color w:val="000000"/>
          <w:b w:val="off"/>
          <w:i w:val="off"/>
        </w:rPr>
        <w:t>地整理救护和监禁体制中的习惯；不过其中最要紧的是，它</w:t>
      </w:r>
      <w:r>
        <w:rPr>
          <w:rFonts w:ascii="宋体" w:hAnsi="宋体" w:cs="宋体" w:eastAsia="宋体"/>
          <w:sz w:val="37"/>
          <w:spacing w:val="0"/>
          <w:color w:val="000000"/>
          <w:b w:val="off"/>
          <w:i w:val="off"/>
        </w:rPr>
        <w:t>把这两者加起来，放在同一个体制里，使得实施排拒措施之</w:t>
      </w:r>
      <w:r>
        <w:rPr>
          <w:rFonts w:ascii="宋体" w:hAnsi="宋体" w:cs="宋体" w:eastAsia="宋体"/>
          <w:sz w:val="37"/>
          <w:spacing w:val="0"/>
          <w:color w:val="000000"/>
          <w:b w:val="off"/>
          <w:i w:val="off"/>
        </w:rPr>
        <w:t>处也有疗养功能。在往日，巴黎医护院负责医疗，比塞特院</w:t>
      </w:r>
      <w:r>
        <w:rPr>
          <w:rFonts w:ascii="宋体" w:hAnsi="宋体" w:cs="宋体" w:eastAsia="宋体"/>
          <w:sz w:val="37"/>
          <w:spacing w:val="0"/>
          <w:color w:val="000000"/>
          <w:b w:val="off"/>
          <w:i w:val="off"/>
        </w:rPr>
        <w:t>则负责监禁。而现在，在人们所企划的监禁形态中，医疗和</w:t>
      </w:r>
      <w:r>
        <w:rPr>
          <w:rFonts w:ascii="宋体" w:hAnsi="宋体" w:cs="宋体" w:eastAsia="宋体"/>
          <w:sz w:val="37"/>
          <w:spacing w:val="0"/>
          <w:color w:val="000000"/>
          <w:b w:val="off"/>
          <w:i w:val="off"/>
        </w:rPr>
        <w:t>排拒却是在单一的结构里轮流发挥其功能。这是一个流放的</w:t>
      </w:r>
      <w:r>
        <w:rPr>
          <w:rFonts w:ascii="宋体" w:hAnsi="宋体" w:cs="宋体" w:eastAsia="宋体"/>
          <w:sz w:val="37"/>
          <w:spacing w:val="0"/>
          <w:color w:val="000000"/>
          <w:b w:val="off"/>
          <w:i w:val="off"/>
        </w:rPr>
        <w:t>空间，在其中，疯狂被标指为无法挽回的异化，其目的在保护</w:t>
      </w:r>
      <w:r>
        <w:rPr>
          <w:rFonts w:ascii="宋体" w:hAnsi="宋体" w:cs="宋体" w:eastAsia="宋体"/>
          <w:sz w:val="37"/>
          <w:spacing w:val="0"/>
          <w:color w:val="000000"/>
          <w:b w:val="off"/>
          <w:i w:val="off"/>
        </w:rPr>
        <w:t>社会不受疯子危害———同时，这又是一个回收(récupération)</w:t>
      </w:r>
      <w:r>
        <w:rPr>
          <w:rFonts w:ascii="宋体" w:hAnsi="宋体" w:cs="宋体" w:eastAsia="宋体"/>
          <w:sz w:val="37"/>
          <w:spacing w:val="0"/>
          <w:color w:val="000000"/>
          <w:b w:val="off"/>
          <w:i w:val="off"/>
        </w:rPr>
        <w:t>的空间，在其中，至少就应然面而言，疯狂被当作是一种过渡</w:t>
      </w:r>
      <w:r>
        <w:rPr>
          <w:rFonts w:ascii="宋体" w:hAnsi="宋体" w:cs="宋体" w:eastAsia="宋体"/>
          <w:sz w:val="37"/>
          <w:spacing w:val="0"/>
          <w:color w:val="000000"/>
          <w:b w:val="off"/>
          <w:i w:val="off"/>
        </w:rPr>
        <w:t>状态，而其目的则是在抵抗疾病：这两种因应措施，涵盖着至</w:t>
      </w:r>
      <w:r>
        <w:rPr>
          <w:rFonts w:ascii="宋体" w:hAnsi="宋体" w:cs="宋体" w:eastAsia="宋体"/>
          <w:sz w:val="37"/>
          <w:spacing w:val="0"/>
          <w:color w:val="000000"/>
          <w:b w:val="off"/>
          <w:i w:val="off"/>
        </w:rPr>
        <w:t>今仍为异质的两种体验形态，它们将会彼此重叠，但还不至</w:t>
      </w:r>
      <w:r>
        <w:rPr>
          <w:rFonts w:ascii="宋体" w:hAnsi="宋体" w:cs="宋体" w:eastAsia="宋体"/>
          <w:sz w:val="37"/>
          <w:spacing w:val="0"/>
          <w:color w:val="000000"/>
          <w:b w:val="off"/>
          <w:i w:val="off"/>
        </w:rPr>
        <w:t>于互相混淆。</w:t>
      </w:r>
      <w:bookmarkEnd w:id="5898"/>
    </w:p>
    <w:p>
      <w:pPr>
        <w:pageBreakBefore w:val="off"/>
        <w:tabs/>
        <w:wordWrap w:val="off"/>
        <w:spacing w:before="0" w:after="0" w:line="800" w:lineRule="atLeast"/>
        <w:ind w:left="1180" w:right="0"/>
        <w:jc w:val="both"/>
        <w:textAlignment w:val="baseline"/>
        <w:rPr>
          <w:sz w:val="37"/>
        </w:rPr>
      </w:pPr>
      <w:bookmarkStart w:name="" w:id="5899"/>
      <w:r>
        <w:rPr>
          <w:rFonts w:ascii="宋体" w:hAnsi="宋体" w:cs="宋体" w:eastAsia="宋体"/>
          <w:sz w:val="37"/>
          <w:spacing w:val="0"/>
          <w:color w:val="000000"/>
          <w:b w:val="off"/>
          <w:i w:val="off"/>
        </w:rPr>
        <w:t>人们曾经想把杜布莱和可伦比耶的文本当作是朝向现</w:t>
      </w:r>
      <w:bookmarkEnd w:id="5899"/>
    </w:p>
    <w:p>
      <w:pPr>
        <w:pageBreakBefore w:val="off"/>
        <w:tabs/>
        <w:wordWrap w:val="off"/>
        <w:spacing w:before="0" w:after="0" w:line="800" w:lineRule="atLeast"/>
        <w:ind w:left="440" w:right="0"/>
        <w:jc w:val="both"/>
        <w:textAlignment w:val="baseline"/>
        <w:rPr>
          <w:sz w:val="37"/>
        </w:rPr>
      </w:pPr>
      <w:bookmarkStart w:name="" w:id="5900"/>
      <w:r>
        <w:rPr>
          <w:rFonts w:ascii="宋体" w:hAnsi="宋体" w:cs="宋体" w:eastAsia="宋体"/>
          <w:sz w:val="37"/>
          <w:spacing w:val="0"/>
          <w:color w:val="000000"/>
          <w:u w:val="single"/>
          <w:b w:val="off"/>
          <w:i w:val="off"/>
        </w:rPr>
        <w:t xml:space="preserve">               </w:t>
      </w:r>
      <w:bookmarkEnd w:id="5900"/>
    </w:p>
    <w:p>
      <w:pPr>
        <w:pageBreakBefore w:val="off"/>
        <w:tabs/>
        <w:wordWrap w:val="off"/>
        <w:spacing w:before="320" w:after="0" w:line="480" w:lineRule="atLeast"/>
        <w:ind w:left="1180" w:right="0"/>
        <w:jc w:val="both"/>
        <w:textAlignment w:val="baseline"/>
        <w:rPr>
          <w:sz w:val="29"/>
        </w:rPr>
      </w:pPr>
      <w:bookmarkStart w:name="" w:id="5901"/>
      <w:r>
        <w:rPr>
          <w:rFonts w:ascii="楷体" w:hAnsi="楷体" w:cs="楷体" w:eastAsia="楷体"/>
          <w:sz w:val="29"/>
          <w:spacing w:val="0"/>
          <w:color w:val="000000"/>
          <w:b w:val="off"/>
          <w:i w:val="off"/>
        </w:rPr>
        <w:t>㉙ 《医学杂志》(Journal de médecine),1785年8月, pp.529—583。</w:t>
      </w:r>
      <w:bookmarkEnd w:id="5901"/>
    </w:p>
    <w:p>
      <w:pPr>
        <w:pageBreakBefore w:val="off"/>
        <w:tabs/>
        <w:wordWrap w:val="off"/>
        <w:spacing w:before="0" w:after="0" w:line="460" w:lineRule="atLeast"/>
        <w:ind w:left="0" w:right="220"/>
        <w:jc w:val="right"/>
        <w:textAlignment w:val="baseline"/>
        <w:rPr>
          <w:sz w:val="33"/>
        </w:rPr>
      </w:pPr>
      <w:bookmarkStart w:name="" w:id="5902"/>
      <w:r>
        <w:rPr>
          <w:rFonts w:ascii="宋体" w:hAnsi="宋体" w:cs="宋体" w:eastAsia="宋体"/>
          <w:sz w:val="33"/>
          <w:spacing w:val="0"/>
          <w:color w:val="000000"/>
          <w:b w:val="off"/>
          <w:i w:val="off"/>
        </w:rPr>
        <w:t>611</w:t>
      </w:r>
      <w:bookmarkEnd w:id="5902"/>
    </w:p>
    <w:p>
      <w:r>
        <w:t/>
      </w:r>
    </w:p>
    <w:p>
      <w:pPr>
        <w:sectPr>
          <w:footerReference r:id="rId1372"/>
          <w:headerReference r:id="rId1373" w:type="default"/>
          <w:type w:val="nextPage"/>
          <w:pgSz w:w="15660" w:h="23340"/>
          <w:pgMar w:left="1960" w:top="1980" w:right="1960" w:bottom="1980" w:header="1680" w:footer="1680"/>
          <w:cols w:num="1"/>
        </w:sectPr>
      </w:pPr>
    </w:p>
    <w:p>
      <w:pPr>
        <w:pageBreakBefore w:val="off"/>
        <w:tabs/>
        <w:wordWrap w:val="off"/>
        <w:spacing w:before="980" w:after="0" w:line="740" w:lineRule="atLeast"/>
        <w:ind w:left="0" w:right="160"/>
        <w:jc w:val="both"/>
        <w:textAlignment w:val="baseline"/>
        <w:rPr>
          <w:sz w:val="38"/>
        </w:rPr>
      </w:pPr>
      <w:bookmarkStart w:name="" w:id="5903"/>
      <w:r>
        <w:rPr>
          <w:rFonts w:ascii="宋体" w:hAnsi="宋体" w:cs="宋体" w:eastAsia="宋体"/>
          <w:sz w:val="38"/>
          <w:spacing w:val="0"/>
          <w:color w:val="000000"/>
          <w:b w:val="off"/>
          <w:i w:val="off"/>
        </w:rPr>
        <w:t>代疗养院建构的第一重大阶段。㉞然而他们的《指引》虽然</w:t>
      </w:r>
      <w:r>
        <w:rPr>
          <w:rFonts w:ascii="宋体" w:hAnsi="宋体" w:cs="宋体" w:eastAsia="宋体"/>
          <w:sz w:val="38"/>
          <w:spacing w:val="0"/>
          <w:color w:val="000000"/>
          <w:b w:val="off"/>
          <w:i w:val="off"/>
        </w:rPr>
        <w:t>尽可能使监禁世界和医药技术相接近，甚至使这些技术进入</w:t>
      </w:r>
      <w:r>
        <w:rPr>
          <w:rFonts w:ascii="宋体" w:hAnsi="宋体" w:cs="宋体" w:eastAsia="宋体"/>
          <w:sz w:val="38"/>
          <w:spacing w:val="0"/>
          <w:color w:val="000000"/>
          <w:b w:val="off"/>
          <w:i w:val="off"/>
        </w:rPr>
        <w:t>这个空间的内部，但是仍未踏出最基本的一步。要做到这一</w:t>
      </w:r>
      <w:r>
        <w:rPr>
          <w:rFonts w:ascii="宋体" w:hAnsi="宋体" w:cs="宋体" w:eastAsia="宋体"/>
          <w:sz w:val="38"/>
          <w:spacing w:val="0"/>
          <w:color w:val="000000"/>
          <w:b w:val="off"/>
          <w:i w:val="off"/>
        </w:rPr>
        <w:t>点，只有等到专门为疯狂保留，而且为它作出调整的监禁空</w:t>
      </w:r>
      <w:r>
        <w:rPr>
          <w:rFonts w:ascii="宋体" w:hAnsi="宋体" w:cs="宋体" w:eastAsia="宋体"/>
          <w:sz w:val="38"/>
          <w:spacing w:val="0"/>
          <w:color w:val="000000"/>
          <w:b w:val="off"/>
          <w:i w:val="off"/>
        </w:rPr>
        <w:t>间，开始展现其所独有的价值，也就是说，不靠外来助力，只</w:t>
      </w:r>
      <w:r>
        <w:rPr>
          <w:rFonts w:ascii="宋体" w:hAnsi="宋体" w:cs="宋体" w:eastAsia="宋体"/>
          <w:sz w:val="38"/>
          <w:spacing w:val="0"/>
          <w:color w:val="000000"/>
          <w:b w:val="off"/>
          <w:i w:val="off"/>
        </w:rPr>
        <w:t>以当地本有的力量，它就能解决疯狂这项问题。换句话说，</w:t>
      </w:r>
      <w:r>
        <w:rPr>
          <w:rFonts w:ascii="宋体" w:hAnsi="宋体" w:cs="宋体" w:eastAsia="宋体"/>
          <w:sz w:val="38"/>
          <w:spacing w:val="0"/>
          <w:color w:val="000000"/>
          <w:b w:val="off"/>
          <w:i w:val="off"/>
        </w:rPr>
        <w:t>这时监禁本身成为最基本的治疗方式，而排拒原来只是负面</w:t>
      </w:r>
      <w:r>
        <w:rPr>
          <w:rFonts w:ascii="宋体" w:hAnsi="宋体" w:cs="宋体" w:eastAsia="宋体"/>
          <w:sz w:val="38"/>
          <w:spacing w:val="0"/>
          <w:color w:val="000000"/>
          <w:b w:val="off"/>
          <w:i w:val="off"/>
        </w:rPr>
        <w:t>性的手势，也以其独特的意义和本有的效能，成为朝向治疗</w:t>
      </w:r>
      <w:r>
        <w:rPr>
          <w:rFonts w:ascii="宋体" w:hAnsi="宋体" w:cs="宋体" w:eastAsia="宋体"/>
          <w:sz w:val="38"/>
          <w:spacing w:val="0"/>
          <w:color w:val="000000"/>
          <w:b w:val="off"/>
          <w:i w:val="off"/>
        </w:rPr>
        <w:t>的正面世界的开放动作。重点不是在监禁体制上再添加一</w:t>
      </w:r>
      <w:r>
        <w:rPr>
          <w:rFonts w:ascii="宋体" w:hAnsi="宋体" w:cs="宋体" w:eastAsia="宋体"/>
          <w:sz w:val="38"/>
          <w:spacing w:val="0"/>
          <w:color w:val="000000"/>
          <w:b w:val="off"/>
          <w:i w:val="off"/>
        </w:rPr>
        <w:t>个和它异质的措施，而是要去调整监禁本身，强迫它吐露它</w:t>
      </w:r>
      <w:r>
        <w:rPr>
          <w:rFonts w:ascii="宋体" w:hAnsi="宋体" w:cs="宋体" w:eastAsia="宋体"/>
          <w:sz w:val="38"/>
          <w:spacing w:val="0"/>
          <w:color w:val="000000"/>
          <w:b w:val="off"/>
          <w:i w:val="off"/>
        </w:rPr>
        <w:t>隐藏的真相，绷紧它身上幽暗交错的所有线索，使得它具有</w:t>
      </w:r>
      <w:r>
        <w:rPr>
          <w:rFonts w:ascii="宋体" w:hAnsi="宋体" w:cs="宋体" w:eastAsia="宋体"/>
          <w:sz w:val="38"/>
          <w:spacing w:val="0"/>
          <w:color w:val="000000"/>
          <w:b w:val="off"/>
          <w:i w:val="off"/>
        </w:rPr>
        <w:t>医疗上的价值，可以使疯狂重返理性。这个空间原来只是一</w:t>
      </w:r>
      <w:r>
        <w:rPr>
          <w:rFonts w:ascii="宋体" w:hAnsi="宋体" w:cs="宋体" w:eastAsia="宋体"/>
          <w:sz w:val="38"/>
          <w:spacing w:val="0"/>
          <w:color w:val="000000"/>
          <w:b w:val="off"/>
          <w:i w:val="off"/>
        </w:rPr>
        <w:t>个进行社会划分的空间，现在要把它变成一个辩证的领域，</w:t>
      </w:r>
      <w:r>
        <w:rPr>
          <w:rFonts w:ascii="宋体" w:hAnsi="宋体" w:cs="宋体" w:eastAsia="宋体"/>
          <w:sz w:val="38"/>
          <w:spacing w:val="0"/>
          <w:color w:val="000000"/>
          <w:b w:val="off"/>
          <w:i w:val="off"/>
        </w:rPr>
        <w:t>使得疯人和非疯人可以在其中交换其秘密真相。</w:t>
      </w:r>
      <w:bookmarkEnd w:id="5903"/>
    </w:p>
    <w:p>
      <w:pPr>
        <w:pageBreakBefore w:val="off"/>
        <w:tabs/>
        <w:wordWrap w:val="off"/>
        <w:spacing w:before="0" w:after="0" w:line="740" w:lineRule="atLeast"/>
        <w:ind w:left="200" w:right="60" w:firstLine="840"/>
        <w:jc w:val="both"/>
        <w:textAlignment w:val="baseline"/>
        <w:rPr>
          <w:sz w:val="38"/>
        </w:rPr>
      </w:pPr>
      <w:bookmarkStart w:name="" w:id="5904"/>
      <w:r>
        <w:rPr>
          <w:rFonts w:ascii="宋体" w:hAnsi="宋体" w:cs="宋体" w:eastAsia="宋体"/>
          <w:sz w:val="38"/>
          <w:spacing w:val="0"/>
          <w:color w:val="000000"/>
          <w:b w:val="off"/>
          <w:i w:val="off"/>
        </w:rPr>
        <w:t>特农和卡班尼斯才是踏出这一步的人。在特农的作品</w:t>
      </w:r>
      <w:r>
        <w:rPr>
          <w:rFonts w:ascii="宋体" w:hAnsi="宋体" w:cs="宋体" w:eastAsia="宋体"/>
          <w:sz w:val="38"/>
          <w:spacing w:val="0"/>
          <w:color w:val="000000"/>
          <w:b w:val="off"/>
          <w:i w:val="off"/>
        </w:rPr>
        <w:t>里仍然可以看到一个古老的理念。他认为疯人的永久禁闭，</w:t>
      </w:r>
      <w:r>
        <w:rPr>
          <w:rFonts w:ascii="宋体" w:hAnsi="宋体" w:cs="宋体" w:eastAsia="宋体"/>
          <w:sz w:val="38"/>
          <w:spacing w:val="0"/>
          <w:color w:val="000000"/>
          <w:b w:val="off"/>
          <w:i w:val="off"/>
        </w:rPr>
        <w:t>必须要以医疗失败为条件：“只有在耗尽所有资源却无能为</w:t>
      </w:r>
      <w:r>
        <w:rPr>
          <w:rFonts w:ascii="宋体" w:hAnsi="宋体" w:cs="宋体" w:eastAsia="宋体"/>
          <w:sz w:val="38"/>
          <w:spacing w:val="0"/>
          <w:color w:val="000000"/>
          <w:b w:val="off"/>
          <w:i w:val="off"/>
        </w:rPr>
        <w:t>力的情况下，才能对剥夺一位公民自由这样令人不快的必</w:t>
      </w:r>
      <w:r>
        <w:rPr>
          <w:rFonts w:ascii="宋体" w:hAnsi="宋体" w:cs="宋体" w:eastAsia="宋体"/>
          <w:sz w:val="38"/>
          <w:spacing w:val="0"/>
          <w:color w:val="000000"/>
          <w:b w:val="off"/>
          <w:i w:val="off"/>
        </w:rPr>
        <w:t>要，作出同意。”㉟然而监禁已经不是严格的否定、完全而绝</w:t>
      </w:r>
      <w:r>
        <w:rPr>
          <w:rFonts w:ascii="宋体" w:hAnsi="宋体" w:cs="宋体" w:eastAsia="宋体"/>
          <w:sz w:val="38"/>
          <w:spacing w:val="0"/>
          <w:color w:val="000000"/>
          <w:b w:val="off"/>
          <w:i w:val="off"/>
        </w:rPr>
        <w:t>对地废除自由。它应该是一种有节制和有组织的自由。如</w:t>
      </w:r>
      <w:r>
        <w:rPr>
          <w:rFonts w:ascii="宋体" w:hAnsi="宋体" w:cs="宋体" w:eastAsia="宋体"/>
          <w:sz w:val="38"/>
          <w:spacing w:val="0"/>
          <w:color w:val="000000"/>
          <w:b w:val="off"/>
          <w:i w:val="off"/>
        </w:rPr>
        <w:t>果它注定要避免和理性世界有任何接触————在这个意义上，</w:t>
      </w:r>
      <w:bookmarkEnd w:id="5904"/>
    </w:p>
    <w:p>
      <w:pPr>
        <w:pageBreakBefore w:val="off"/>
        <w:tabs/>
        <w:wordWrap w:val="off"/>
        <w:spacing w:before="0" w:after="0" w:line="740" w:lineRule="atLeast"/>
        <w:ind w:left="300" w:right="0"/>
        <w:jc w:val="both"/>
        <w:textAlignment w:val="baseline"/>
        <w:rPr>
          <w:sz w:val="38"/>
        </w:rPr>
      </w:pPr>
      <w:bookmarkStart w:name="" w:id="5905"/>
      <w:r>
        <w:rPr>
          <w:rFonts w:ascii="宋体" w:hAnsi="宋体" w:cs="宋体" w:eastAsia="宋体"/>
          <w:sz w:val="38"/>
          <w:spacing w:val="0"/>
          <w:color w:val="000000"/>
          <w:u w:val="single"/>
          <w:b w:val="off"/>
          <w:i w:val="off"/>
        </w:rPr>
        <w:t xml:space="preserve">              </w:t>
      </w:r>
      <w:bookmarkEnd w:id="5905"/>
    </w:p>
    <w:p>
      <w:pPr>
        <w:pageBreakBefore w:val="off"/>
        <w:tabs/>
        <w:wordWrap w:val="off"/>
        <w:spacing w:before="0" w:after="0" w:line="560" w:lineRule="atLeast"/>
        <w:ind w:left="280" w:right="20" w:firstLine="620"/>
        <w:jc w:val="both"/>
        <w:textAlignment w:val="baseline"/>
        <w:rPr>
          <w:sz w:val="29"/>
        </w:rPr>
      </w:pPr>
      <w:bookmarkStart w:name="" w:id="5906"/>
      <w:r>
        <w:rPr>
          <w:rFonts w:ascii="楷体" w:hAnsi="楷体" w:cs="楷体" w:eastAsia="楷体"/>
          <w:sz w:val="29"/>
          <w:spacing w:val="0"/>
          <w:color w:val="000000"/>
          <w:b w:val="off"/>
          <w:i w:val="off"/>
        </w:rPr>
        <w:t>㉞  塞宜何(Sérieux)&amp;李贝尔(Libert)，《路易十六时代对于心智疾病的救助</w:t>
      </w:r>
      <w:r>
        <w:rPr>
          <w:rFonts w:ascii="楷体" w:hAnsi="楷体" w:cs="楷体" w:eastAsia="楷体"/>
          <w:sz w:val="29"/>
          <w:spacing w:val="0"/>
          <w:color w:val="000000"/>
          <w:b w:val="off"/>
          <w:i w:val="off"/>
        </w:rPr>
        <w:t>和治疗》(L'Assistance et le Traitement des maladies mentales au temps de Louis XVII)，</w:t>
      </w:r>
      <w:r>
        <w:rPr>
          <w:rFonts w:ascii="楷体" w:hAnsi="楷体" w:cs="楷体" w:eastAsia="楷体"/>
          <w:sz w:val="29"/>
          <w:spacing w:val="0"/>
          <w:color w:val="000000"/>
          <w:b w:val="off"/>
          <w:i w:val="off"/>
        </w:rPr>
        <w:t>《医学纪事》(Chronique médicale)，1914年7月15日—8月1日。</w:t>
      </w:r>
      <w:bookmarkEnd w:id="5906"/>
    </w:p>
    <w:p>
      <w:pPr>
        <w:pageBreakBefore w:val="off"/>
        <w:tabs/>
        <w:wordWrap w:val="off"/>
        <w:spacing w:before="0" w:after="0" w:line="560" w:lineRule="atLeast"/>
        <w:ind w:left="280" w:right="0" w:firstLine="620"/>
        <w:jc w:val="both"/>
        <w:textAlignment w:val="baseline"/>
        <w:rPr>
          <w:sz w:val="29"/>
        </w:rPr>
      </w:pPr>
      <w:bookmarkStart w:name="" w:id="5907"/>
      <w:r>
        <w:rPr>
          <w:rFonts w:ascii="楷体" w:hAnsi="楷体" w:cs="楷体" w:eastAsia="楷体"/>
          <w:sz w:val="29"/>
          <w:spacing w:val="0"/>
          <w:color w:val="000000"/>
          <w:b w:val="off"/>
          <w:i w:val="off"/>
        </w:rPr>
        <w:t>㉟  特农(Tenon)，《巴黎救护院备忘录》(Mémoires sur les hôpitaux de Paris)，</w:t>
      </w:r>
      <w:r>
        <w:rPr>
          <w:rFonts w:ascii="楷体" w:hAnsi="楷体" w:cs="楷体" w:eastAsia="楷体"/>
          <w:sz w:val="29"/>
          <w:spacing w:val="0"/>
          <w:color w:val="000000"/>
          <w:b w:val="off"/>
          <w:i w:val="off"/>
        </w:rPr>
        <w:t>Paris，1788，第四备忘录，p.212。</w:t>
      </w:r>
      <w:bookmarkEnd w:id="5907"/>
    </w:p>
    <w:p>
      <w:pPr>
        <w:pageBreakBefore w:val="off"/>
        <w:tabs/>
        <w:wordWrap w:val="off"/>
        <w:spacing w:before="0" w:after="0" w:line="440" w:lineRule="atLeast"/>
        <w:ind w:left="560" w:right="0"/>
        <w:jc w:val="both"/>
        <w:textAlignment w:val="baseline"/>
        <w:rPr>
          <w:sz w:val="32"/>
        </w:rPr>
      </w:pPr>
      <w:bookmarkStart w:name="" w:id="5908"/>
      <w:r>
        <w:rPr>
          <w:rFonts w:ascii="仿宋" w:hAnsi="仿宋" w:cs="仿宋" w:eastAsia="仿宋"/>
          <w:sz w:val="32"/>
          <w:spacing w:val="0"/>
          <w:color w:val="000000"/>
          <w:b w:val="off"/>
          <w:i w:val="off"/>
        </w:rPr>
        <w:t>612</w:t>
      </w:r>
      <w:bookmarkEnd w:id="5908"/>
    </w:p>
    <w:p>
      <w:r>
        <w:t/>
      </w:r>
    </w:p>
    <w:p>
      <w:pPr>
        <w:sectPr>
          <w:footerReference r:id="rId1374"/>
          <w:headerReference r:id="rId1375" w:type="default"/>
          <w:type w:val="nextPage"/>
          <w:pgSz w:w="15660" w:h="23340"/>
          <w:pgMar w:left="2020" w:top="1980" w:right="2020" w:bottom="1980" w:header="1680" w:footer="1680"/>
          <w:cols w:num="1"/>
        </w:sectPr>
      </w:pPr>
    </w:p>
    <w:p>
      <w:pPr>
        <w:pageBreakBefore w:val="off"/>
        <w:tabs/>
        <w:wordWrap w:val="off"/>
        <w:spacing w:before="880" w:after="0" w:line="760" w:lineRule="atLeast"/>
        <w:ind w:left="360" w:right="20"/>
        <w:jc w:val="both"/>
        <w:textAlignment w:val="baseline"/>
        <w:rPr>
          <w:sz w:val="38"/>
        </w:rPr>
      </w:pPr>
      <w:bookmarkStart w:name="" w:id="5909"/>
      <w:r>
        <w:rPr>
          <w:rFonts w:ascii="宋体" w:hAnsi="宋体" w:cs="宋体" w:eastAsia="宋体"/>
          <w:sz w:val="38"/>
          <w:spacing w:val="0"/>
          <w:color w:val="000000"/>
          <w:b w:val="off"/>
          <w:i w:val="off"/>
        </w:rPr>
        <w:t>它仍然是一种封闭————它却应该朝内部开放，使得疯狂可以</w:t>
      </w:r>
      <w:r>
        <w:rPr>
          <w:rFonts w:ascii="宋体" w:hAnsi="宋体" w:cs="宋体" w:eastAsia="宋体"/>
          <w:sz w:val="38"/>
          <w:spacing w:val="0"/>
          <w:color w:val="000000"/>
          <w:b w:val="off"/>
          <w:i w:val="off"/>
        </w:rPr>
        <w:t>在一个空旷的空间中表达自我：这不是要把疯狂遗弃于盲目</w:t>
      </w:r>
      <w:r>
        <w:rPr>
          <w:rFonts w:ascii="宋体" w:hAnsi="宋体" w:cs="宋体" w:eastAsia="宋体"/>
          <w:sz w:val="38"/>
          <w:spacing w:val="0"/>
          <w:color w:val="000000"/>
          <w:b w:val="off"/>
          <w:i w:val="off"/>
        </w:rPr>
        <w:t>的狂乱之中，而是要使它有得到满足的可能和获得平静的机</w:t>
      </w:r>
      <w:r>
        <w:rPr>
          <w:rFonts w:ascii="宋体" w:hAnsi="宋体" w:cs="宋体" w:eastAsia="宋体"/>
          <w:sz w:val="38"/>
          <w:spacing w:val="0"/>
          <w:color w:val="000000"/>
          <w:b w:val="off"/>
          <w:i w:val="off"/>
        </w:rPr>
        <w:t>会，而这一点却是无间断的限制所不能提供的：“最首要的疗</w:t>
      </w:r>
      <w:r>
        <w:rPr>
          <w:rFonts w:ascii="宋体" w:hAnsi="宋体" w:cs="宋体" w:eastAsia="宋体"/>
          <w:sz w:val="38"/>
          <w:spacing w:val="0"/>
          <w:color w:val="000000"/>
          <w:b w:val="off"/>
          <w:i w:val="off"/>
        </w:rPr>
        <w:t>法是要给予疯人某种自由，使他可以有节度地去接受自然冲</w:t>
      </w:r>
      <w:r>
        <w:rPr>
          <w:rFonts w:ascii="宋体" w:hAnsi="宋体" w:cs="宋体" w:eastAsia="宋体"/>
          <w:sz w:val="38"/>
          <w:spacing w:val="0"/>
          <w:color w:val="000000"/>
          <w:b w:val="off"/>
          <w:i w:val="off"/>
        </w:rPr>
        <w:t>动的支配。”㉖这样的监禁不寻求完全控制疯狂，其运作毋宁</w:t>
      </w:r>
      <w:r>
        <w:rPr>
          <w:rFonts w:ascii="宋体" w:hAnsi="宋体" w:cs="宋体" w:eastAsia="宋体"/>
          <w:sz w:val="38"/>
          <w:spacing w:val="0"/>
          <w:color w:val="000000"/>
          <w:b w:val="off"/>
          <w:i w:val="off"/>
        </w:rPr>
        <w:t>像是要给疯狂一个三思的空间，使它可以自我实现，可以自</w:t>
      </w:r>
      <w:r>
        <w:rPr>
          <w:rFonts w:ascii="宋体" w:hAnsi="宋体" w:cs="宋体" w:eastAsia="宋体"/>
          <w:sz w:val="38"/>
          <w:spacing w:val="0"/>
          <w:color w:val="000000"/>
          <w:b w:val="off"/>
          <w:i w:val="off"/>
        </w:rPr>
        <w:t>由举措，却又能去除所有的二次度反应————暴戾、狂乱、狂</w:t>
      </w:r>
      <w:r>
        <w:rPr>
          <w:rFonts w:ascii="宋体" w:hAnsi="宋体" w:cs="宋体" w:eastAsia="宋体"/>
          <w:sz w:val="38"/>
          <w:spacing w:val="0"/>
          <w:color w:val="000000"/>
          <w:b w:val="off"/>
          <w:i w:val="off"/>
        </w:rPr>
        <w:t>怒、绝望————相反地，持久的压迫却必然会激起这样的反应。</w:t>
      </w:r>
      <w:r>
        <w:rPr>
          <w:rFonts w:ascii="宋体" w:hAnsi="宋体" w:cs="宋体" w:eastAsia="宋体"/>
          <w:sz w:val="38"/>
          <w:spacing w:val="0"/>
          <w:color w:val="000000"/>
          <w:b w:val="off"/>
          <w:i w:val="off"/>
        </w:rPr>
        <w:t>至少在它的某些神话里，古典时代曾经把疯子的自由同化于</w:t>
      </w:r>
      <w:r>
        <w:rPr>
          <w:rFonts w:ascii="宋体" w:hAnsi="宋体" w:cs="宋体" w:eastAsia="宋体"/>
          <w:sz w:val="38"/>
          <w:spacing w:val="0"/>
          <w:color w:val="000000"/>
          <w:b w:val="off"/>
          <w:i w:val="off"/>
        </w:rPr>
        <w:t>最具侵略性的兽性：使得心神丧失者成为一只野兽的，乃是</w:t>
      </w:r>
      <w:r>
        <w:rPr>
          <w:rFonts w:ascii="宋体" w:hAnsi="宋体" w:cs="宋体" w:eastAsia="宋体"/>
          <w:sz w:val="38"/>
          <w:spacing w:val="0"/>
          <w:color w:val="000000"/>
          <w:b w:val="off"/>
          <w:i w:val="off"/>
        </w:rPr>
        <w:t>他的掠食者性格。现在，却出现了一个新的主题，认为疯子</w:t>
      </w:r>
      <w:r>
        <w:rPr>
          <w:rFonts w:ascii="宋体" w:hAnsi="宋体" w:cs="宋体" w:eastAsia="宋体"/>
          <w:sz w:val="38"/>
          <w:spacing w:val="0"/>
          <w:color w:val="000000"/>
          <w:b w:val="off"/>
          <w:i w:val="off"/>
        </w:rPr>
        <w:t>身上可能有一种温柔的兽性，它不会以暴戾摧毁其人性真</w:t>
      </w:r>
      <w:r>
        <w:rPr>
          <w:rFonts w:ascii="宋体" w:hAnsi="宋体" w:cs="宋体" w:eastAsia="宋体"/>
          <w:sz w:val="38"/>
          <w:spacing w:val="0"/>
          <w:color w:val="000000"/>
          <w:b w:val="off"/>
          <w:i w:val="off"/>
        </w:rPr>
        <w:t>相，但却会显现出自然的一项秘密，一个为人遗忘、然而却一</w:t>
      </w:r>
      <w:r>
        <w:rPr>
          <w:rFonts w:ascii="宋体" w:hAnsi="宋体" w:cs="宋体" w:eastAsia="宋体"/>
          <w:sz w:val="38"/>
          <w:spacing w:val="0"/>
          <w:color w:val="000000"/>
          <w:b w:val="off"/>
          <w:i w:val="off"/>
        </w:rPr>
        <w:t>直近在身边的底层，使得精神失常者和家中动物或儿童的地</w:t>
      </w:r>
      <w:r>
        <w:rPr>
          <w:rFonts w:ascii="宋体" w:hAnsi="宋体" w:cs="宋体" w:eastAsia="宋体"/>
          <w:sz w:val="38"/>
          <w:spacing w:val="0"/>
          <w:color w:val="000000"/>
          <w:b w:val="off"/>
          <w:i w:val="off"/>
        </w:rPr>
        <w:t>位接近。疯狂不再是反自然中的绝对变态，它反而是一个和</w:t>
      </w:r>
      <w:r>
        <w:rPr>
          <w:rFonts w:ascii="宋体" w:hAnsi="宋体" w:cs="宋体" w:eastAsia="宋体"/>
          <w:sz w:val="38"/>
          <w:spacing w:val="0"/>
          <w:color w:val="000000"/>
          <w:b w:val="off"/>
          <w:i w:val="off"/>
        </w:rPr>
        <w:t>人十分接近的自然的大举进袭。圣路克院(Saint-Luke)的监</w:t>
      </w:r>
      <w:r>
        <w:rPr>
          <w:rFonts w:ascii="宋体" w:hAnsi="宋体" w:cs="宋体" w:eastAsia="宋体"/>
          <w:sz w:val="38"/>
          <w:spacing w:val="0"/>
          <w:color w:val="000000"/>
          <w:b w:val="off"/>
          <w:i w:val="off"/>
        </w:rPr>
        <w:t>禁措施乃是特农心目中的理想：疯子在此“不受限制，可以自</w:t>
      </w:r>
      <w:r>
        <w:rPr>
          <w:rFonts w:ascii="宋体" w:hAnsi="宋体" w:cs="宋体" w:eastAsia="宋体"/>
          <w:sz w:val="38"/>
          <w:spacing w:val="0"/>
          <w:color w:val="000000"/>
          <w:b w:val="off"/>
          <w:i w:val="off"/>
        </w:rPr>
        <w:t>由走出房间，跑遍走廊，或是到户外的一处铺沙散步场去。</w:t>
      </w:r>
      <w:r>
        <w:rPr>
          <w:rFonts w:ascii="宋体" w:hAnsi="宋体" w:cs="宋体" w:eastAsia="宋体"/>
          <w:sz w:val="38"/>
          <w:spacing w:val="0"/>
          <w:color w:val="000000"/>
          <w:b w:val="off"/>
          <w:i w:val="off"/>
        </w:rPr>
        <w:t>由于他的骚动不由自主，为了要能随时满足主宰他的冲动，</w:t>
      </w:r>
      <w:r>
        <w:rPr>
          <w:rFonts w:ascii="宋体" w:hAnsi="宋体" w:cs="宋体" w:eastAsia="宋体"/>
          <w:sz w:val="38"/>
          <w:spacing w:val="0"/>
          <w:color w:val="000000"/>
          <w:b w:val="off"/>
          <w:i w:val="off"/>
        </w:rPr>
        <w:t>他必须要在室内外进进出出”。㉗因此，监禁在作为束缚空</w:t>
      </w:r>
      <w:bookmarkEnd w:id="5909"/>
    </w:p>
    <w:p>
      <w:pPr>
        <w:pageBreakBefore w:val="off"/>
        <w:tabs/>
        <w:wordWrap w:val="off"/>
        <w:spacing w:before="0" w:after="0" w:line="540" w:lineRule="atLeast"/>
        <w:ind w:left="400" w:right="0"/>
        <w:jc w:val="both"/>
        <w:textAlignment w:val="baseline"/>
        <w:rPr>
          <w:sz w:val="28"/>
        </w:rPr>
      </w:pPr>
      <w:bookmarkStart w:name="" w:id="5910"/>
      <w:r>
        <w:rPr>
          <w:rFonts w:ascii="宋体" w:hAnsi="宋体" w:cs="宋体" w:eastAsia="宋体"/>
          <w:sz w:val="28"/>
          <w:spacing w:val="0"/>
          <w:color w:val="000000"/>
          <w:u w:val="single"/>
          <w:b w:val="off"/>
          <w:i w:val="off"/>
        </w:rPr>
        <w:t xml:space="preserve">                    </w:t>
      </w:r>
      <w:bookmarkEnd w:id="5910"/>
    </w:p>
    <w:p>
      <w:pPr>
        <w:pageBreakBefore w:val="off"/>
        <w:tabs/>
        <w:wordWrap w:val="off"/>
        <w:spacing w:before="240" w:after="0" w:line="540" w:lineRule="atLeast"/>
        <w:ind w:left="360" w:right="20" w:firstLine="640"/>
        <w:jc w:val="both"/>
        <w:textAlignment w:val="baseline"/>
        <w:rPr>
          <w:sz w:val="28"/>
        </w:rPr>
      </w:pPr>
      <w:bookmarkStart w:name="" w:id="5911"/>
      <w:r>
        <w:rPr>
          <w:rFonts w:ascii="楷体" w:hAnsi="楷体" w:cs="楷体" w:eastAsia="楷体"/>
          <w:sz w:val="28"/>
          <w:spacing w:val="0"/>
          <w:color w:val="000000"/>
          <w:b w:val="off"/>
          <w:i w:val="off"/>
        </w:rPr>
        <w:t>㉖ 特农，《救援委员会报告计划》(Projet de rapport au nom du comité des sec-</w:t>
      </w:r>
      <w:r>
        <w:rPr>
          <w:rFonts w:ascii="楷体" w:hAnsi="楷体" w:cs="楷体" w:eastAsia="楷体"/>
          <w:sz w:val="28"/>
          <w:spacing w:val="0"/>
          <w:color w:val="000000"/>
          <w:b w:val="off"/>
          <w:i w:val="off"/>
        </w:rPr>
        <w:t>ours)，国家图书馆手稿，f°232。</w:t>
      </w:r>
      <w:bookmarkEnd w:id="5911"/>
    </w:p>
    <w:p>
      <w:pPr>
        <w:pageBreakBefore w:val="off"/>
        <w:tabs/>
        <w:wordWrap w:val="off"/>
        <w:spacing w:before="0" w:after="0" w:line="540" w:lineRule="atLeast"/>
        <w:ind w:left="360" w:right="0" w:firstLine="640"/>
        <w:jc w:val="both"/>
        <w:textAlignment w:val="baseline"/>
        <w:rPr>
          <w:sz w:val="28"/>
        </w:rPr>
      </w:pPr>
      <w:bookmarkStart w:name="" w:id="5912"/>
      <w:r>
        <w:rPr>
          <w:rFonts w:ascii="仿宋" w:hAnsi="仿宋" w:cs="仿宋" w:eastAsia="仿宋"/>
          <w:sz w:val="28"/>
          <w:spacing w:val="0"/>
          <w:color w:val="000000"/>
          <w:b w:val="off"/>
          <w:i w:val="off"/>
        </w:rPr>
        <w:t>㉗ 特农，前引书，f°232。参考《救护院备忘录》(Mémoires sur les hôpitaux)，第</w:t>
      </w:r>
      <w:r>
        <w:rPr>
          <w:rFonts w:ascii="仿宋" w:hAnsi="仿宋" w:cs="仿宋" w:eastAsia="仿宋"/>
          <w:sz w:val="28"/>
          <w:spacing w:val="0"/>
          <w:color w:val="000000"/>
          <w:b w:val="off"/>
          <w:i w:val="off"/>
        </w:rPr>
        <w:t>四备忘录，p.216。</w:t>
      </w:r>
      <w:bookmarkEnd w:id="5912"/>
    </w:p>
    <w:p>
      <w:pPr>
        <w:pageBreakBefore w:val="off"/>
        <w:tabs/>
        <w:wordWrap w:val="off"/>
        <w:spacing w:before="0" w:after="0" w:line="460" w:lineRule="atLeast"/>
        <w:ind w:left="0" w:right="200"/>
        <w:jc w:val="right"/>
        <w:textAlignment w:val="baseline"/>
        <w:rPr>
          <w:sz w:val="34"/>
        </w:rPr>
      </w:pPr>
      <w:bookmarkStart w:name="" w:id="5913"/>
      <w:r>
        <w:rPr>
          <w:rFonts w:ascii="仿宋" w:hAnsi="仿宋" w:cs="仿宋" w:eastAsia="仿宋"/>
          <w:sz w:val="34"/>
          <w:spacing w:val="0"/>
          <w:color w:val="000000"/>
          <w:b w:val="off"/>
          <w:i w:val="off"/>
        </w:rPr>
        <w:t>613</w:t>
      </w:r>
      <w:bookmarkEnd w:id="5913"/>
    </w:p>
    <w:p>
      <w:r>
        <w:t/>
      </w:r>
    </w:p>
    <w:p>
      <w:pPr>
        <w:sectPr>
          <w:footerReference r:id="rId1376"/>
          <w:headerReference r:id="rId1377" w:type="default"/>
          <w:type w:val="nextPage"/>
          <w:pgSz w:w="15660" w:h="23340"/>
          <w:pgMar w:left="2000" w:top="1980" w:right="2000" w:bottom="1980" w:header="1680" w:footer="1680"/>
          <w:cols w:num="1"/>
        </w:sectPr>
      </w:pPr>
    </w:p>
    <w:p>
      <w:pPr>
        <w:pageBreakBefore w:val="off"/>
        <w:tabs/>
        <w:wordWrap w:val="off"/>
        <w:spacing w:before="740" w:after="0" w:line="680" w:lineRule="atLeast"/>
        <w:ind w:left="0" w:right="120"/>
        <w:jc w:val="both"/>
        <w:textAlignment w:val="baseline"/>
        <w:rPr>
          <w:sz w:val="42"/>
        </w:rPr>
      </w:pPr>
      <w:bookmarkStart w:name="" w:id="5914"/>
      <w:r>
        <w:rPr>
          <w:rFonts w:ascii="宋体" w:hAnsi="宋体" w:cs="宋体" w:eastAsia="宋体"/>
          <w:sz w:val="42"/>
          <w:spacing w:val="0"/>
          <w:color w:val="000000"/>
          <w:b w:val="off"/>
          <w:i w:val="off"/>
        </w:rPr>
        <w:t>间的同时，也应该是一个真相的空间，而且它之所以会成为</w:t>
      </w:r>
      <w:r>
        <w:rPr>
          <w:rFonts w:ascii="宋体" w:hAnsi="宋体" w:cs="宋体" w:eastAsia="宋体"/>
          <w:sz w:val="42"/>
          <w:spacing w:val="0"/>
          <w:color w:val="000000"/>
          <w:b w:val="off"/>
          <w:i w:val="off"/>
        </w:rPr>
        <w:t>前者，也只是为了成为后者。有一个理念在此第一次得到表</w:t>
      </w:r>
      <w:r>
        <w:rPr>
          <w:rFonts w:ascii="宋体" w:hAnsi="宋体" w:cs="宋体" w:eastAsia="宋体"/>
          <w:sz w:val="42"/>
          <w:spacing w:val="0"/>
          <w:color w:val="000000"/>
          <w:b w:val="off"/>
          <w:i w:val="off"/>
        </w:rPr>
        <w:t>述，它对精神医疗史的全体将会产生重大影响，直到心理分</w:t>
      </w:r>
      <w:r>
        <w:rPr>
          <w:rFonts w:ascii="宋体" w:hAnsi="宋体" w:cs="宋体" w:eastAsia="宋体"/>
          <w:sz w:val="42"/>
          <w:spacing w:val="0"/>
          <w:color w:val="000000"/>
          <w:b w:val="off"/>
          <w:i w:val="off"/>
        </w:rPr>
        <w:t>析的解放为止：被监禁的疯狂，将会在这束缚、闭锁空虚、在</w:t>
      </w:r>
      <w:r>
        <w:rPr>
          <w:rFonts w:ascii="宋体" w:hAnsi="宋体" w:cs="宋体" w:eastAsia="宋体"/>
          <w:sz w:val="42"/>
          <w:spacing w:val="0"/>
          <w:color w:val="000000"/>
          <w:b w:val="off"/>
          <w:i w:val="off"/>
        </w:rPr>
        <w:t>这“环境”(milieu)之中，发现一个特别有利的元素，使得它</w:t>
      </w:r>
      <w:r>
        <w:rPr>
          <w:rFonts w:ascii="宋体" w:hAnsi="宋体" w:cs="宋体" w:eastAsia="宋体"/>
          <w:sz w:val="42"/>
          <w:spacing w:val="0"/>
          <w:color w:val="000000"/>
          <w:b w:val="off"/>
          <w:i w:val="off"/>
        </w:rPr>
        <w:t>的基本真相得以展现。</w:t>
      </w:r>
      <w:bookmarkEnd w:id="5914"/>
    </w:p>
    <w:p>
      <w:pPr>
        <w:pageBreakBefore w:val="off"/>
        <w:tabs/>
        <w:wordWrap w:val="off"/>
        <w:spacing w:before="0" w:after="0" w:line="680" w:lineRule="atLeast"/>
        <w:ind w:left="40" w:right="20" w:firstLine="840"/>
        <w:jc w:val="both"/>
        <w:textAlignment w:val="baseline"/>
        <w:rPr>
          <w:sz w:val="42"/>
        </w:rPr>
      </w:pPr>
      <w:bookmarkStart w:name="" w:id="5915"/>
      <w:r>
        <w:rPr>
          <w:rFonts w:ascii="宋体" w:hAnsi="宋体" w:cs="宋体" w:eastAsia="宋体"/>
          <w:sz w:val="42"/>
          <w:spacing w:val="0"/>
          <w:color w:val="000000"/>
          <w:b w:val="off"/>
          <w:i w:val="off"/>
        </w:rPr>
        <w:t>疯狂获得了相对的自由，此时任由它朝向其真相的极点</w:t>
      </w:r>
      <w:r>
        <w:rPr>
          <w:rFonts w:ascii="宋体" w:hAnsi="宋体" w:cs="宋体" w:eastAsia="宋体"/>
          <w:sz w:val="42"/>
          <w:spacing w:val="0"/>
          <w:color w:val="000000"/>
          <w:b w:val="off"/>
          <w:i w:val="off"/>
        </w:rPr>
        <w:t>发展，会不会有增强疯狂的危险呢？会不会使它不断地加速</w:t>
      </w:r>
      <w:r>
        <w:rPr>
          <w:rFonts w:ascii="宋体" w:hAnsi="宋体" w:cs="宋体" w:eastAsia="宋体"/>
          <w:sz w:val="42"/>
          <w:spacing w:val="0"/>
          <w:color w:val="000000"/>
          <w:b w:val="off"/>
          <w:i w:val="off"/>
        </w:rPr>
        <w:t>呢？特农也好，卡班尼斯也好，对此都持否定看法。相反地，</w:t>
      </w:r>
      <w:r>
        <w:rPr>
          <w:rFonts w:ascii="宋体" w:hAnsi="宋体" w:cs="宋体" w:eastAsia="宋体"/>
          <w:sz w:val="42"/>
          <w:spacing w:val="0"/>
          <w:color w:val="000000"/>
          <w:b w:val="off"/>
          <w:i w:val="off"/>
        </w:rPr>
        <w:t>他们假设这种半自由，这个在牢笼里的自由，将会具有医疗</w:t>
      </w:r>
      <w:r>
        <w:rPr>
          <w:rFonts w:ascii="宋体" w:hAnsi="宋体" w:cs="宋体" w:eastAsia="宋体"/>
          <w:sz w:val="42"/>
          <w:spacing w:val="0"/>
          <w:color w:val="000000"/>
          <w:b w:val="off"/>
          <w:i w:val="off"/>
        </w:rPr>
        <w:t>上的价值。原因在于，他们和所有18世纪的医生抱持相同</w:t>
      </w:r>
      <w:r>
        <w:rPr>
          <w:rFonts w:ascii="宋体" w:hAnsi="宋体" w:cs="宋体" w:eastAsia="宋体"/>
          <w:sz w:val="42"/>
          <w:spacing w:val="0"/>
          <w:color w:val="000000"/>
          <w:b w:val="off"/>
          <w:i w:val="off"/>
        </w:rPr>
        <w:t>的看法，认为想像同时参与身心，而且又是错误之源，因此，</w:t>
      </w:r>
      <w:r>
        <w:rPr>
          <w:rFonts w:ascii="宋体" w:hAnsi="宋体" w:cs="宋体" w:eastAsia="宋体"/>
          <w:sz w:val="42"/>
          <w:spacing w:val="0"/>
          <w:color w:val="000000"/>
          <w:b w:val="off"/>
          <w:i w:val="off"/>
        </w:rPr>
        <w:t>它永远是所有精神疾病的负责人。然而，人越是受到束缚，</w:t>
      </w:r>
      <w:r>
        <w:rPr>
          <w:rFonts w:ascii="宋体" w:hAnsi="宋体" w:cs="宋体" w:eastAsia="宋体"/>
          <w:sz w:val="42"/>
          <w:spacing w:val="0"/>
          <w:color w:val="000000"/>
          <w:b w:val="off"/>
          <w:i w:val="off"/>
        </w:rPr>
        <w:t>他的想像力就越会像野马奔驰；他的躯体越是承受严厉的规</w:t>
      </w:r>
      <w:r>
        <w:rPr>
          <w:rFonts w:ascii="宋体" w:hAnsi="宋体" w:cs="宋体" w:eastAsia="宋体"/>
          <w:sz w:val="42"/>
          <w:spacing w:val="0"/>
          <w:color w:val="000000"/>
          <w:b w:val="off"/>
          <w:i w:val="off"/>
        </w:rPr>
        <w:t>约，他的梦想和心象就越会脱序。这么一来，自由反而比锁</w:t>
      </w:r>
      <w:r>
        <w:rPr>
          <w:rFonts w:ascii="宋体" w:hAnsi="宋体" w:cs="宋体" w:eastAsia="宋体"/>
          <w:sz w:val="42"/>
          <w:spacing w:val="0"/>
          <w:color w:val="000000"/>
          <w:b w:val="off"/>
          <w:i w:val="off"/>
        </w:rPr>
        <w:t>链更能束缚想像，因为它会使想像不断和真实相逢，并使最</w:t>
      </w:r>
      <w:r>
        <w:rPr>
          <w:rFonts w:ascii="宋体" w:hAnsi="宋体" w:cs="宋体" w:eastAsia="宋体"/>
          <w:sz w:val="42"/>
          <w:spacing w:val="0"/>
          <w:color w:val="000000"/>
          <w:b w:val="off"/>
          <w:i w:val="off"/>
        </w:rPr>
        <w:t>奇特的梦想潜沉于熟悉的手势之中。在自由的流浪漂泊当</w:t>
      </w:r>
      <w:r>
        <w:rPr>
          <w:rFonts w:ascii="宋体" w:hAnsi="宋体" w:cs="宋体" w:eastAsia="宋体"/>
          <w:sz w:val="42"/>
          <w:spacing w:val="0"/>
          <w:color w:val="000000"/>
          <w:b w:val="off"/>
          <w:i w:val="off"/>
        </w:rPr>
        <w:t>中，想像会复归沉静。特农热烈赞扬圣路克院主管人员的远</w:t>
      </w:r>
      <w:r>
        <w:rPr>
          <w:rFonts w:ascii="宋体" w:hAnsi="宋体" w:cs="宋体" w:eastAsia="宋体"/>
          <w:sz w:val="42"/>
          <w:spacing w:val="0"/>
          <w:color w:val="000000"/>
          <w:b w:val="off"/>
          <w:i w:val="off"/>
        </w:rPr>
        <w:t>见，在那里，“疯子在白天当中一般都处于自由状态：对于那</w:t>
      </w:r>
      <w:r>
        <w:rPr>
          <w:rFonts w:ascii="宋体" w:hAnsi="宋体" w:cs="宋体" w:eastAsia="宋体"/>
          <w:sz w:val="42"/>
          <w:spacing w:val="0"/>
          <w:color w:val="000000"/>
          <w:b w:val="off"/>
          <w:i w:val="off"/>
        </w:rPr>
        <w:t>些不受理性抑扼的人来说，这样的自由足已构成疗方，因为</w:t>
      </w:r>
      <w:r>
        <w:rPr>
          <w:rFonts w:ascii="宋体" w:hAnsi="宋体" w:cs="宋体" w:eastAsia="宋体"/>
          <w:sz w:val="42"/>
          <w:spacing w:val="0"/>
          <w:color w:val="000000"/>
          <w:b w:val="off"/>
          <w:i w:val="off"/>
        </w:rPr>
        <w:t>它可以避免疯人以误入歧途或迷失的想像来为自己疏</w:t>
      </w:r>
      <w:r>
        <w:rPr>
          <w:rFonts w:ascii="宋体" w:hAnsi="宋体" w:cs="宋体" w:eastAsia="宋体"/>
          <w:sz w:val="42"/>
          <w:spacing w:val="0"/>
          <w:color w:val="000000"/>
          <w:b w:val="off"/>
          <w:i w:val="off"/>
        </w:rPr>
        <w:t>解。”㉓因此，监禁以其本身，以其单是作为与世隔绝的自由</w:t>
      </w:r>
      <w:r>
        <w:rPr>
          <w:rFonts w:ascii="宋体" w:hAnsi="宋体" w:cs="宋体" w:eastAsia="宋体"/>
          <w:sz w:val="42"/>
          <w:spacing w:val="0"/>
          <w:color w:val="000000"/>
          <w:b w:val="off"/>
          <w:i w:val="off"/>
        </w:rPr>
        <w:t>这一点而言，即是一项治疗元素；监禁具有医疗意义，但这比</w:t>
      </w:r>
      <w:bookmarkEnd w:id="5915"/>
    </w:p>
    <w:p>
      <w:pPr>
        <w:pageBreakBefore w:val="off"/>
        <w:tabs/>
        <w:wordWrap w:val="off"/>
        <w:spacing w:before="0" w:after="0" w:line="680" w:lineRule="atLeast"/>
        <w:ind w:left="160" w:right="0"/>
        <w:jc w:val="both"/>
        <w:textAlignment w:val="baseline"/>
        <w:rPr>
          <w:sz w:val="42"/>
        </w:rPr>
      </w:pPr>
      <w:bookmarkStart w:name="" w:id="5916"/>
      <w:r>
        <w:rPr>
          <w:rFonts w:ascii="宋体" w:hAnsi="宋体" w:cs="宋体" w:eastAsia="宋体"/>
          <w:sz w:val="42"/>
          <w:spacing w:val="0"/>
          <w:color w:val="000000"/>
          <w:u w:val="single"/>
          <w:b w:val="off"/>
          <w:i w:val="off"/>
        </w:rPr>
        <w:t xml:space="preserve">             </w:t>
      </w:r>
      <w:bookmarkEnd w:id="5916"/>
    </w:p>
    <w:p>
      <w:pPr>
        <w:pageBreakBefore w:val="off"/>
        <w:tabs/>
        <w:wordWrap w:val="off"/>
        <w:spacing w:before="260" w:after="0" w:line="480" w:lineRule="atLeast"/>
        <w:ind w:left="140" w:right="0" w:firstLine="560"/>
        <w:jc w:val="both"/>
        <w:textAlignment w:val="baseline"/>
        <w:rPr>
          <w:sz w:val="27"/>
        </w:rPr>
      </w:pPr>
      <w:bookmarkStart w:name="" w:id="5917"/>
      <w:r>
        <w:rPr>
          <w:rFonts w:ascii="楷体" w:hAnsi="楷体" w:cs="楷体" w:eastAsia="楷体"/>
          <w:sz w:val="27"/>
          <w:spacing w:val="0"/>
          <w:color w:val="000000"/>
          <w:b w:val="off"/>
          <w:i w:val="off"/>
        </w:rPr>
        <w:t>㉓  特农，前引书，p.232。参考《救护院备忘录》(Mémoires sur les hôpitaux)，第</w:t>
      </w:r>
      <w:r>
        <w:rPr>
          <w:rFonts w:ascii="楷体" w:hAnsi="楷体" w:cs="楷体" w:eastAsia="楷体"/>
          <w:sz w:val="27"/>
          <w:spacing w:val="0"/>
          <w:color w:val="000000"/>
          <w:b w:val="off"/>
          <w:i w:val="off"/>
        </w:rPr>
        <w:t>四备忘录，p.216。</w:t>
      </w:r>
      <w:bookmarkEnd w:id="5917"/>
    </w:p>
    <w:p>
      <w:pPr>
        <w:pageBreakBefore w:val="off"/>
        <w:tabs/>
        <w:wordWrap w:val="off"/>
        <w:spacing w:before="0" w:after="0" w:line="440" w:lineRule="atLeast"/>
        <w:ind w:left="320" w:right="0"/>
        <w:jc w:val="both"/>
        <w:textAlignment w:val="baseline"/>
        <w:rPr>
          <w:sz w:val="33"/>
        </w:rPr>
      </w:pPr>
      <w:bookmarkStart w:name="" w:id="5918"/>
      <w:r>
        <w:rPr>
          <w:rFonts w:ascii="宋体" w:hAnsi="宋体" w:cs="宋体" w:eastAsia="宋体"/>
          <w:sz w:val="33"/>
          <w:spacing w:val="0"/>
          <w:color w:val="000000"/>
          <w:b w:val="off"/>
          <w:i w:val="off"/>
        </w:rPr>
        <w:t>614</w:t>
      </w:r>
      <w:bookmarkEnd w:id="5918"/>
    </w:p>
    <w:p>
      <w:r>
        <w:t/>
      </w:r>
    </w:p>
    <w:p>
      <w:pPr>
        <w:sectPr>
          <w:footerReference r:id="rId1378"/>
          <w:headerReference r:id="rId1379" w:type="default"/>
          <w:type w:val="nextPage"/>
          <w:pgSz w:w="15660" w:h="23340"/>
          <w:pgMar w:left="2120" w:top="1980" w:right="2120" w:bottom="1980" w:header="1680" w:footer="1680"/>
          <w:cols w:num="1"/>
        </w:sectPr>
      </w:pPr>
    </w:p>
    <w:p>
      <w:pPr>
        <w:pageBreakBefore w:val="off"/>
        <w:tabs/>
        <w:wordWrap w:val="off"/>
        <w:spacing w:before="800" w:after="0" w:line="760" w:lineRule="atLeast"/>
        <w:ind w:left="400" w:right="20"/>
        <w:jc w:val="both"/>
        <w:textAlignment w:val="baseline"/>
        <w:rPr>
          <w:sz w:val="37"/>
        </w:rPr>
      </w:pPr>
      <w:bookmarkStart w:name="" w:id="5919"/>
      <w:r>
        <w:rPr>
          <w:rFonts w:ascii="宋体" w:hAnsi="宋体" w:cs="宋体" w:eastAsia="宋体"/>
          <w:sz w:val="37"/>
          <w:spacing w:val="0"/>
          <w:color w:val="000000"/>
          <w:b w:val="off"/>
          <w:i w:val="off"/>
        </w:rPr>
        <w:t>较不是因为其中加入了疗养的成分，而是来自想像、自由、沉</w:t>
      </w:r>
      <w:r>
        <w:rPr>
          <w:rFonts w:ascii="宋体" w:hAnsi="宋体" w:cs="宋体" w:eastAsia="宋体"/>
          <w:sz w:val="37"/>
          <w:spacing w:val="0"/>
          <w:color w:val="000000"/>
          <w:b w:val="off"/>
          <w:i w:val="off"/>
        </w:rPr>
        <w:t>静、界限之间的游戏，来自那自发地组织上述元素的运动，它</w:t>
      </w:r>
      <w:r>
        <w:rPr>
          <w:rFonts w:ascii="宋体" w:hAnsi="宋体" w:cs="宋体" w:eastAsia="宋体"/>
          <w:sz w:val="37"/>
          <w:spacing w:val="0"/>
          <w:color w:val="000000"/>
          <w:b w:val="off"/>
          <w:i w:val="off"/>
        </w:rPr>
        <w:t>能使错误回归真相，疯狂回到理性。监禁中的自由，其本身</w:t>
      </w:r>
      <w:r>
        <w:rPr>
          <w:rFonts w:ascii="宋体" w:hAnsi="宋体" w:cs="宋体" w:eastAsia="宋体"/>
          <w:sz w:val="37"/>
          <w:spacing w:val="0"/>
          <w:color w:val="000000"/>
          <w:b w:val="off"/>
          <w:i w:val="off"/>
        </w:rPr>
        <w:t>便有治疗功能，就好像未来心理分析所要解放的语言；不过</w:t>
      </w:r>
      <w:r>
        <w:rPr>
          <w:rFonts w:ascii="宋体" w:hAnsi="宋体" w:cs="宋体" w:eastAsia="宋体"/>
          <w:sz w:val="37"/>
          <w:spacing w:val="0"/>
          <w:color w:val="000000"/>
          <w:b w:val="off"/>
          <w:i w:val="off"/>
        </w:rPr>
        <w:t>两者的动态正好相反：这里不是让幻象可以在文字里成形，</w:t>
      </w:r>
      <w:r>
        <w:rPr>
          <w:rFonts w:ascii="宋体" w:hAnsi="宋体" w:cs="宋体" w:eastAsia="宋体"/>
          <w:sz w:val="37"/>
          <w:spacing w:val="0"/>
          <w:color w:val="000000"/>
          <w:b w:val="off"/>
          <w:i w:val="off"/>
        </w:rPr>
        <w:t>和通过文字彼此交换，正好相反，这是要迫使幻象消失于事</w:t>
      </w:r>
      <w:r>
        <w:rPr>
          <w:rFonts w:ascii="宋体" w:hAnsi="宋体" w:cs="宋体" w:eastAsia="宋体"/>
          <w:sz w:val="37"/>
          <w:spacing w:val="0"/>
          <w:color w:val="000000"/>
          <w:b w:val="off"/>
          <w:i w:val="off"/>
        </w:rPr>
        <w:t>物的持续沉静和沉重真实之前。</w:t>
      </w:r>
      <w:bookmarkEnd w:id="5919"/>
    </w:p>
    <w:p>
      <w:pPr>
        <w:pageBreakBefore w:val="off"/>
        <w:tabs/>
        <w:wordWrap w:val="off"/>
        <w:spacing w:before="0" w:after="0" w:line="760" w:lineRule="atLeast"/>
        <w:ind w:left="400" w:right="0" w:firstLine="880"/>
        <w:jc w:val="both"/>
        <w:textAlignment w:val="baseline"/>
        <w:rPr>
          <w:sz w:val="37"/>
        </w:rPr>
      </w:pPr>
      <w:bookmarkStart w:name="" w:id="5920"/>
      <w:r>
        <w:rPr>
          <w:rFonts w:ascii="宋体" w:hAnsi="宋体" w:cs="宋体" w:eastAsia="宋体"/>
          <w:sz w:val="37"/>
          <w:spacing w:val="0"/>
          <w:color w:val="000000"/>
          <w:b w:val="off"/>
          <w:i w:val="off"/>
        </w:rPr>
        <w:t>这最基本一步已经踏出了：监禁开始具有医疗上的高贵</w:t>
      </w:r>
      <w:r>
        <w:rPr>
          <w:rFonts w:ascii="宋体" w:hAnsi="宋体" w:cs="宋体" w:eastAsia="宋体"/>
          <w:sz w:val="37"/>
          <w:spacing w:val="0"/>
          <w:color w:val="000000"/>
          <w:b w:val="off"/>
          <w:i w:val="off"/>
        </w:rPr>
        <w:t>价值；它变成了疗养的场所；它不再是疯狂逐渐老去、幽暗残</w:t>
      </w:r>
      <w:r>
        <w:rPr>
          <w:rFonts w:ascii="宋体" w:hAnsi="宋体" w:cs="宋体" w:eastAsia="宋体"/>
          <w:sz w:val="37"/>
          <w:spacing w:val="0"/>
          <w:color w:val="000000"/>
          <w:b w:val="off"/>
          <w:i w:val="off"/>
        </w:rPr>
        <w:t>存的场所，而是一个具有地方固有原动力，可以让疯狂自我</w:t>
      </w:r>
      <w:r>
        <w:rPr>
          <w:rFonts w:ascii="宋体" w:hAnsi="宋体" w:cs="宋体" w:eastAsia="宋体"/>
          <w:sz w:val="37"/>
          <w:spacing w:val="0"/>
          <w:color w:val="000000"/>
          <w:b w:val="off"/>
          <w:i w:val="off"/>
        </w:rPr>
        <w:t>消灭的地方。</w:t>
      </w:r>
      <w:bookmarkEnd w:id="5920"/>
    </w:p>
    <w:p>
      <w:pPr>
        <w:pageBreakBefore w:val="off"/>
        <w:tabs/>
        <w:wordWrap w:val="off"/>
        <w:spacing w:before="0" w:after="0" w:line="760" w:lineRule="atLeast"/>
        <w:ind w:left="400" w:right="20" w:firstLine="880"/>
        <w:jc w:val="both"/>
        <w:textAlignment w:val="baseline"/>
        <w:rPr>
          <w:sz w:val="37"/>
        </w:rPr>
      </w:pPr>
      <w:bookmarkStart w:name="" w:id="5921"/>
      <w:r>
        <w:rPr>
          <w:rFonts w:ascii="宋体" w:hAnsi="宋体" w:cs="宋体" w:eastAsia="宋体"/>
          <w:sz w:val="37"/>
          <w:spacing w:val="0"/>
          <w:color w:val="000000"/>
          <w:b w:val="off"/>
          <w:i w:val="off"/>
        </w:rPr>
        <w:t>这里的要点在于，监禁所之所以能转化为疗养院，并不是</w:t>
      </w:r>
      <w:r>
        <w:rPr>
          <w:rFonts w:ascii="宋体" w:hAnsi="宋体" w:cs="宋体" w:eastAsia="宋体"/>
          <w:sz w:val="37"/>
          <w:spacing w:val="0"/>
          <w:color w:val="000000"/>
          <w:b w:val="off"/>
          <w:i w:val="off"/>
        </w:rPr>
        <w:t>因为医学被人逐步地导入————像是由外而来的进犯————而是</w:t>
      </w:r>
      <w:r>
        <w:rPr>
          <w:rFonts w:ascii="宋体" w:hAnsi="宋体" w:cs="宋体" w:eastAsia="宋体"/>
          <w:sz w:val="37"/>
          <w:spacing w:val="0"/>
          <w:color w:val="000000"/>
          <w:b w:val="off"/>
          <w:i w:val="off"/>
        </w:rPr>
        <w:t>来自此一空间的内在重组——在过去，古典时代只为这个空</w:t>
      </w:r>
      <w:r>
        <w:rPr>
          <w:rFonts w:ascii="宋体" w:hAnsi="宋体" w:cs="宋体" w:eastAsia="宋体"/>
          <w:sz w:val="37"/>
          <w:spacing w:val="0"/>
          <w:color w:val="000000"/>
          <w:b w:val="off"/>
          <w:i w:val="off"/>
        </w:rPr>
        <w:t>间赋予排除和惩戒的作用。它的社会意义的逐步变质、对于</w:t>
      </w:r>
      <w:r>
        <w:rPr>
          <w:rFonts w:ascii="宋体" w:hAnsi="宋体" w:cs="宋体" w:eastAsia="宋体"/>
          <w:sz w:val="37"/>
          <w:spacing w:val="0"/>
          <w:color w:val="000000"/>
          <w:b w:val="off"/>
          <w:i w:val="off"/>
        </w:rPr>
        <w:t>镇压政策的政治批判和对于救助体制的经济批判、疯狂占据</w:t>
      </w:r>
      <w:r>
        <w:rPr>
          <w:rFonts w:ascii="宋体" w:hAnsi="宋体" w:cs="宋体" w:eastAsia="宋体"/>
          <w:sz w:val="37"/>
          <w:spacing w:val="0"/>
          <w:color w:val="000000"/>
          <w:b w:val="off"/>
          <w:i w:val="off"/>
        </w:rPr>
        <w:t>了监禁的全体领域，同时所有其他的非理性形象则逐渐由此</w:t>
      </w:r>
      <w:r>
        <w:rPr>
          <w:rFonts w:ascii="宋体" w:hAnsi="宋体" w:cs="宋体" w:eastAsia="宋体"/>
          <w:sz w:val="37"/>
          <w:spacing w:val="0"/>
          <w:color w:val="000000"/>
          <w:b w:val="off"/>
          <w:i w:val="off"/>
        </w:rPr>
        <w:t>受到释放，以上这一切使得监禁体制在双重意义上成为疯狂</w:t>
      </w:r>
      <w:r>
        <w:rPr>
          <w:rFonts w:ascii="宋体" w:hAnsi="宋体" w:cs="宋体" w:eastAsia="宋体"/>
          <w:sz w:val="37"/>
          <w:spacing w:val="0"/>
          <w:color w:val="000000"/>
          <w:b w:val="off"/>
          <w:i w:val="off"/>
        </w:rPr>
        <w:t>的重镇：这是它显出真相的地带，也是它的消灭之处。而且由</w:t>
      </w:r>
      <w:r>
        <w:rPr>
          <w:rFonts w:ascii="宋体" w:hAnsi="宋体" w:cs="宋体" w:eastAsia="宋体"/>
          <w:sz w:val="37"/>
          <w:spacing w:val="0"/>
          <w:color w:val="000000"/>
          <w:b w:val="off"/>
          <w:i w:val="off"/>
        </w:rPr>
        <w:t>此，这个场所真实地成为疯狂的终点站；从此以后，两者之间</w:t>
      </w:r>
      <w:r>
        <w:rPr>
          <w:rFonts w:ascii="宋体" w:hAnsi="宋体" w:cs="宋体" w:eastAsia="宋体"/>
          <w:sz w:val="37"/>
          <w:spacing w:val="0"/>
          <w:color w:val="000000"/>
          <w:b w:val="off"/>
          <w:i w:val="off"/>
        </w:rPr>
        <w:t>将具有必要的关系。过去看来最相矛盾的功能———抵抗精神</w:t>
      </w:r>
      <w:r>
        <w:rPr>
          <w:rFonts w:ascii="宋体" w:hAnsi="宋体" w:cs="宋体" w:eastAsia="宋体"/>
          <w:sz w:val="37"/>
          <w:spacing w:val="0"/>
          <w:color w:val="000000"/>
          <w:b w:val="off"/>
          <w:i w:val="off"/>
        </w:rPr>
        <w:t>失常者危害的保护功能和治疗疾病的功能——此时却终于能</w:t>
      </w:r>
      <w:r>
        <w:rPr>
          <w:rFonts w:ascii="宋体" w:hAnsi="宋体" w:cs="宋体" w:eastAsia="宋体"/>
          <w:sz w:val="37"/>
          <w:spacing w:val="0"/>
          <w:color w:val="000000"/>
          <w:b w:val="off"/>
          <w:i w:val="off"/>
        </w:rPr>
        <w:t>够达到突然的和谐：疯狂既然是在监禁闭锁但又虚空的空间</w:t>
      </w:r>
      <w:r>
        <w:rPr>
          <w:rFonts w:ascii="宋体" w:hAnsi="宋体" w:cs="宋体" w:eastAsia="宋体"/>
          <w:sz w:val="37"/>
          <w:spacing w:val="0"/>
          <w:color w:val="000000"/>
          <w:b w:val="off"/>
          <w:i w:val="off"/>
        </w:rPr>
        <w:t>中，说出了它的真相、解放了它的本性，那么只要通过监禁的</w:t>
      </w:r>
      <w:r>
        <w:rPr>
          <w:rFonts w:ascii="宋体" w:hAnsi="宋体" w:cs="宋体" w:eastAsia="宋体"/>
          <w:sz w:val="37"/>
          <w:spacing w:val="0"/>
          <w:color w:val="000000"/>
          <w:b w:val="off"/>
          <w:i w:val="off"/>
        </w:rPr>
        <w:t>单一程序，也就可以同时驱逐公众的危险和消除疾病的征象。</w:t>
      </w:r>
      <w:bookmarkEnd w:id="5921"/>
    </w:p>
    <w:p>
      <w:pPr>
        <w:pageBreakBefore w:val="off"/>
        <w:tabs/>
        <w:wordWrap w:val="off"/>
        <w:spacing w:before="0" w:after="0" w:line="760" w:lineRule="atLeast"/>
        <w:ind w:left="1200" w:right="0"/>
        <w:jc w:val="both"/>
        <w:textAlignment w:val="baseline"/>
        <w:rPr>
          <w:sz w:val="37"/>
        </w:rPr>
      </w:pPr>
      <w:bookmarkStart w:name="" w:id="5922"/>
      <w:r>
        <w:rPr>
          <w:rFonts w:ascii="宋体" w:hAnsi="宋体" w:cs="宋体" w:eastAsia="宋体"/>
          <w:sz w:val="37"/>
          <w:spacing w:val="0"/>
          <w:color w:val="000000"/>
          <w:b w:val="off"/>
          <w:i w:val="off"/>
        </w:rPr>
        <w:t>如此，监禁空间中充满了新的价值，以及一整套过去它</w:t>
      </w:r>
      <w:bookmarkEnd w:id="5922"/>
    </w:p>
    <w:p>
      <w:pPr>
        <w:pageBreakBefore w:val="off"/>
        <w:tabs/>
        <w:wordWrap w:val="off"/>
        <w:spacing w:before="0" w:after="0" w:line="440" w:lineRule="atLeast"/>
        <w:ind w:left="0" w:right="260"/>
        <w:jc w:val="right"/>
        <w:textAlignment w:val="baseline"/>
        <w:rPr>
          <w:sz w:val="32"/>
        </w:rPr>
      </w:pPr>
      <w:bookmarkStart w:name="" w:id="5923"/>
      <w:r>
        <w:rPr>
          <w:rFonts w:ascii="仿宋" w:hAnsi="仿宋" w:cs="仿宋" w:eastAsia="仿宋"/>
          <w:sz w:val="32"/>
          <w:spacing w:val="0"/>
          <w:color w:val="000000"/>
          <w:b w:val="off"/>
          <w:i w:val="off"/>
        </w:rPr>
        <w:t>615</w:t>
      </w:r>
      <w:bookmarkEnd w:id="5923"/>
    </w:p>
    <w:p>
      <w:r>
        <w:t/>
      </w:r>
    </w:p>
    <w:p>
      <w:pPr>
        <w:sectPr>
          <w:footerReference r:id="rId1380"/>
          <w:headerReference r:id="rId1381" w:type="default"/>
          <w:type w:val="nextPage"/>
          <w:pgSz w:w="15660" w:h="23340"/>
          <w:pgMar w:left="1940" w:top="1980" w:right="1940" w:bottom="1980" w:header="1680" w:footer="1680"/>
          <w:cols w:num="1"/>
        </w:sectPr>
      </w:pPr>
    </w:p>
    <w:p>
      <w:pPr>
        <w:pageBreakBefore w:val="off"/>
        <w:tabs/>
        <w:wordWrap w:val="off"/>
        <w:spacing w:before="740" w:after="0" w:line="740" w:lineRule="atLeast"/>
        <w:ind w:left="0" w:right="80"/>
        <w:jc w:val="both"/>
        <w:textAlignment w:val="baseline"/>
        <w:rPr>
          <w:sz w:val="38"/>
        </w:rPr>
      </w:pPr>
      <w:bookmarkStart w:name="" w:id="5924"/>
      <w:r>
        <w:rPr>
          <w:rFonts w:ascii="宋体" w:hAnsi="宋体" w:cs="宋体" w:eastAsia="宋体"/>
          <w:sz w:val="38"/>
          <w:spacing w:val="0"/>
          <w:color w:val="000000"/>
          <w:b w:val="off"/>
          <w:i w:val="off"/>
        </w:rPr>
        <w:t>所未知的运动。此时，而且惟有此时医学才能占领疗养院，</w:t>
      </w:r>
      <w:r>
        <w:rPr>
          <w:rFonts w:ascii="宋体" w:hAnsi="宋体" w:cs="宋体" w:eastAsia="宋体"/>
          <w:sz w:val="38"/>
          <w:spacing w:val="0"/>
          <w:color w:val="000000"/>
          <w:b w:val="off"/>
          <w:i w:val="off"/>
        </w:rPr>
        <w:t>并把所有的疯狂体验归结于自身。打破监禁大门的，并不是</w:t>
      </w:r>
      <w:r>
        <w:rPr>
          <w:rFonts w:ascii="宋体" w:hAnsi="宋体" w:cs="宋体" w:eastAsia="宋体"/>
          <w:sz w:val="38"/>
          <w:spacing w:val="0"/>
          <w:color w:val="000000"/>
          <w:b w:val="off"/>
          <w:i w:val="off"/>
        </w:rPr>
        <w:t>医学思想；如果医生在今天主宰着疗养院，那并不是一项来</w:t>
      </w:r>
      <w:r>
        <w:rPr>
          <w:rFonts w:ascii="宋体" w:hAnsi="宋体" w:cs="宋体" w:eastAsia="宋体"/>
          <w:sz w:val="38"/>
          <w:spacing w:val="0"/>
          <w:color w:val="000000"/>
          <w:b w:val="off"/>
          <w:i w:val="off"/>
        </w:rPr>
        <w:t>自征服的权利，并不是因为他们的博爱主义，或是因为他们</w:t>
      </w:r>
      <w:r>
        <w:rPr>
          <w:rFonts w:ascii="宋体" w:hAnsi="宋体" w:cs="宋体" w:eastAsia="宋体"/>
          <w:sz w:val="38"/>
          <w:spacing w:val="0"/>
          <w:color w:val="000000"/>
          <w:b w:val="off"/>
          <w:i w:val="off"/>
        </w:rPr>
        <w:t>对科学客观性的关怀，这一类的主动力量。这其中的原因在</w:t>
      </w:r>
      <w:r>
        <w:rPr>
          <w:rFonts w:ascii="宋体" w:hAnsi="宋体" w:cs="宋体" w:eastAsia="宋体"/>
          <w:sz w:val="38"/>
          <w:spacing w:val="0"/>
          <w:color w:val="000000"/>
          <w:b w:val="off"/>
          <w:i w:val="off"/>
        </w:rPr>
        <w:t>于监禁本身逐渐具有医疗上的价值。其过程是重新调整一</w:t>
      </w:r>
      <w:r>
        <w:rPr>
          <w:rFonts w:ascii="宋体" w:hAnsi="宋体" w:cs="宋体" w:eastAsia="宋体"/>
          <w:sz w:val="38"/>
          <w:spacing w:val="0"/>
          <w:color w:val="000000"/>
          <w:b w:val="off"/>
          <w:i w:val="off"/>
        </w:rPr>
        <w:t>个多世纪以来，那些曾经驱逐疯狂和非理性的所有社会或政</w:t>
      </w:r>
      <w:r>
        <w:rPr>
          <w:rFonts w:ascii="宋体" w:hAnsi="宋体" w:cs="宋体" w:eastAsia="宋体"/>
          <w:sz w:val="38"/>
          <w:spacing w:val="0"/>
          <w:color w:val="000000"/>
          <w:b w:val="off"/>
          <w:i w:val="off"/>
        </w:rPr>
        <w:t>治手势、想像或道德仪式。</w:t>
      </w:r>
      <w:bookmarkEnd w:id="5924"/>
    </w:p>
    <w:p>
      <w:pPr>
        <w:pageBreakBefore w:val="off"/>
        <w:tabs/>
        <w:wordWrap w:val="off"/>
        <w:spacing w:before="0" w:after="0" w:line="740" w:lineRule="exact"/>
        <w:ind w:left="0" w:right="0"/>
        <w:jc w:val="both"/>
        <w:textAlignment w:val="baseline"/>
        <w:rPr>
          <w:sz w:val="38"/>
        </w:rPr>
      </w:pPr>
      <w:bookmarkStart w:name="" w:id="5925"/>
      <w:r>
        <w:rPr>
          <w:rFonts w:ascii="宋体" w:hAnsi="宋体" w:cs="宋体" w:eastAsia="宋体"/>
          <w:sz w:val="38"/>
          <w:spacing w:val="0"/>
          <w:color w:val="000000"/>
          <w:b w:val="off"/>
          <w:i w:val="off"/>
        </w:rPr>
        <w:t/>
      </w:r>
      <w:bookmarkEnd w:id="5925"/>
    </w:p>
    <w:p>
      <w:pPr>
        <w:pageBreakBefore w:val="off"/>
        <w:tabs/>
        <w:wordWrap w:val="off"/>
        <w:spacing w:before="0" w:after="0" w:line="740" w:lineRule="exact"/>
        <w:ind w:left="0" w:right="0"/>
        <w:jc w:val="both"/>
        <w:textAlignment w:val="baseline"/>
        <w:rPr>
          <w:sz w:val="38"/>
        </w:rPr>
      </w:pPr>
      <w:bookmarkStart w:name="" w:id="5926"/>
      <w:r>
        <w:rPr>
          <w:rFonts w:ascii="宋体" w:hAnsi="宋体" w:cs="宋体" w:eastAsia="宋体"/>
          <w:sz w:val="38"/>
          <w:spacing w:val="0"/>
          <w:color w:val="000000"/>
          <w:b w:val="off"/>
          <w:i w:val="off"/>
        </w:rPr>
        <w:t/>
      </w:r>
      <w:bookmarkEnd w:id="5926"/>
    </w:p>
    <w:p>
      <w:pPr>
        <w:pageBreakBefore w:val="off"/>
        <w:tabs/>
        <w:wordWrap w:val="off"/>
        <w:spacing w:before="0" w:after="0" w:line="740" w:lineRule="atLeast"/>
        <w:ind w:left="0" w:right="60" w:firstLine="880"/>
        <w:jc w:val="both"/>
        <w:textAlignment w:val="baseline"/>
        <w:rPr>
          <w:sz w:val="38"/>
        </w:rPr>
      </w:pPr>
      <w:bookmarkStart w:name="" w:id="5927"/>
      <w:r>
        <w:rPr>
          <w:rFonts w:ascii="宋体" w:hAnsi="宋体" w:cs="宋体" w:eastAsia="宋体"/>
          <w:sz w:val="38"/>
          <w:spacing w:val="0"/>
          <w:color w:val="000000"/>
          <w:b w:val="off"/>
          <w:i w:val="off"/>
        </w:rPr>
        <w:t>监禁的形象改变了。疯狂则和监禁形成了一种复合纠</w:t>
      </w:r>
      <w:r>
        <w:rPr>
          <w:rFonts w:ascii="宋体" w:hAnsi="宋体" w:cs="宋体" w:eastAsia="宋体"/>
          <w:sz w:val="38"/>
          <w:spacing w:val="0"/>
          <w:color w:val="000000"/>
          <w:b w:val="off"/>
          <w:i w:val="off"/>
        </w:rPr>
        <w:t>结、难以严格划分的结构。疯狂本身也在这样的结构中变</w:t>
      </w:r>
      <w:r>
        <w:rPr>
          <w:rFonts w:ascii="宋体" w:hAnsi="宋体" w:cs="宋体" w:eastAsia="宋体"/>
          <w:sz w:val="38"/>
          <w:spacing w:val="0"/>
          <w:color w:val="000000"/>
          <w:b w:val="off"/>
          <w:i w:val="off"/>
        </w:rPr>
        <w:t>质。它和人们为它所提供的半个自由之间，连结了新的关</w:t>
      </w:r>
      <w:r>
        <w:rPr>
          <w:rFonts w:ascii="宋体" w:hAnsi="宋体" w:cs="宋体" w:eastAsia="宋体"/>
          <w:sz w:val="38"/>
          <w:spacing w:val="0"/>
          <w:color w:val="000000"/>
          <w:b w:val="off"/>
          <w:i w:val="off"/>
        </w:rPr>
        <w:t>系，也对它作了衡量。同时它也和它在其中流逝的时间，和</w:t>
      </w:r>
      <w:r>
        <w:rPr>
          <w:rFonts w:ascii="宋体" w:hAnsi="宋体" w:cs="宋体" w:eastAsia="宋体"/>
          <w:sz w:val="38"/>
          <w:spacing w:val="0"/>
          <w:color w:val="000000"/>
          <w:b w:val="off"/>
          <w:i w:val="off"/>
        </w:rPr>
        <w:t>那监视它及划定它轮廓的眼神，缔结了新的关系。它成为这</w:t>
      </w:r>
      <w:r>
        <w:rPr>
          <w:rFonts w:ascii="宋体" w:hAnsi="宋体" w:cs="宋体" w:eastAsia="宋体"/>
          <w:sz w:val="38"/>
          <w:spacing w:val="0"/>
          <w:color w:val="000000"/>
          <w:b w:val="off"/>
          <w:i w:val="off"/>
        </w:rPr>
        <w:t>个闭锁世界必然的一部分，而这样的世界，同时既是它的真</w:t>
      </w:r>
      <w:r>
        <w:rPr>
          <w:rFonts w:ascii="宋体" w:hAnsi="宋体" w:cs="宋体" w:eastAsia="宋体"/>
          <w:sz w:val="38"/>
          <w:spacing w:val="0"/>
          <w:color w:val="000000"/>
          <w:b w:val="off"/>
          <w:i w:val="off"/>
        </w:rPr>
        <w:t>相，又是它的居留。借由一种奇特的循环————不过它只有在</w:t>
      </w:r>
      <w:r>
        <w:rPr>
          <w:rFonts w:ascii="宋体" w:hAnsi="宋体" w:cs="宋体" w:eastAsia="宋体"/>
          <w:sz w:val="38"/>
          <w:spacing w:val="0"/>
          <w:color w:val="000000"/>
          <w:b w:val="off"/>
          <w:i w:val="off"/>
        </w:rPr>
        <w:t>人们预设疯狂存在于标指和划定疯狂的措施之前，才是怪异</w:t>
      </w:r>
      <w:r>
        <w:rPr>
          <w:rFonts w:ascii="宋体" w:hAnsi="宋体" w:cs="宋体" w:eastAsia="宋体"/>
          <w:sz w:val="38"/>
          <w:spacing w:val="0"/>
          <w:color w:val="000000"/>
          <w:b w:val="off"/>
          <w:i w:val="off"/>
        </w:rPr>
        <w:t>的————疯狂的处境变成了它的本性；它的束缚获得决定论上</w:t>
      </w:r>
      <w:r>
        <w:rPr>
          <w:rFonts w:ascii="宋体" w:hAnsi="宋体" w:cs="宋体" w:eastAsia="宋体"/>
          <w:sz w:val="38"/>
          <w:spacing w:val="0"/>
          <w:color w:val="000000"/>
          <w:b w:val="off"/>
          <w:i w:val="off"/>
        </w:rPr>
        <w:t>的意义，而且固定它的语言则具有自我陈述的真理之声。</w:t>
      </w:r>
      <w:bookmarkEnd w:id="5927"/>
    </w:p>
    <w:p>
      <w:pPr>
        <w:pageBreakBefore w:val="off"/>
        <w:tabs/>
        <w:wordWrap w:val="off"/>
        <w:spacing w:before="0" w:after="0" w:line="740" w:lineRule="atLeast"/>
        <w:ind w:left="980" w:right="0"/>
        <w:jc w:val="both"/>
        <w:textAlignment w:val="baseline"/>
        <w:rPr>
          <w:sz w:val="38"/>
        </w:rPr>
      </w:pPr>
      <w:bookmarkStart w:name="" w:id="5928"/>
      <w:r>
        <w:rPr>
          <w:rFonts w:ascii="宋体" w:hAnsi="宋体" w:cs="宋体" w:eastAsia="宋体"/>
          <w:sz w:val="38"/>
          <w:spacing w:val="0"/>
          <w:color w:val="000000"/>
          <w:b w:val="off"/>
          <w:i w:val="off"/>
        </w:rPr>
        <w:t>卡班尼斯的天才和他在1791年所写的文章，②正处于</w:t>
      </w:r>
      <w:bookmarkEnd w:id="5928"/>
    </w:p>
    <w:p>
      <w:pPr>
        <w:pageBreakBefore w:val="off"/>
        <w:tabs/>
        <w:wordWrap w:val="off"/>
        <w:spacing w:before="0" w:after="0" w:line="740" w:lineRule="atLeast"/>
        <w:ind w:left="120" w:right="0"/>
        <w:jc w:val="both"/>
        <w:textAlignment w:val="baseline"/>
        <w:rPr>
          <w:sz w:val="38"/>
        </w:rPr>
      </w:pPr>
      <w:bookmarkStart w:name="" w:id="5929"/>
      <w:r>
        <w:rPr>
          <w:rFonts w:ascii="宋体" w:hAnsi="宋体" w:cs="宋体" w:eastAsia="宋体"/>
          <w:sz w:val="38"/>
          <w:spacing w:val="0"/>
          <w:color w:val="000000"/>
          <w:u w:val="single"/>
          <w:b w:val="off"/>
          <w:i w:val="off"/>
        </w:rPr>
        <w:t xml:space="preserve">              </w:t>
      </w:r>
      <w:bookmarkEnd w:id="5929"/>
    </w:p>
    <w:p>
      <w:pPr>
        <w:pageBreakBefore w:val="off"/>
        <w:tabs/>
        <w:wordWrap w:val="off"/>
        <w:spacing w:before="260" w:after="0" w:line="540" w:lineRule="atLeast"/>
        <w:ind w:left="100" w:right="0" w:firstLine="660"/>
        <w:jc w:val="both"/>
        <w:textAlignment w:val="baseline"/>
        <w:rPr>
          <w:sz w:val="29"/>
        </w:rPr>
      </w:pPr>
      <w:bookmarkStart w:name="" w:id="5930"/>
      <w:r>
        <w:rPr>
          <w:rFonts w:ascii="楷体" w:hAnsi="楷体" w:cs="楷体" w:eastAsia="楷体"/>
          <w:sz w:val="29"/>
          <w:spacing w:val="0"/>
          <w:color w:val="000000"/>
          <w:b w:val="off"/>
          <w:i w:val="off"/>
        </w:rPr>
        <w:t>②  1791年，巴黎行政区一位成员呈巴黎行政区有关硝石库院疯女状况报告</w:t>
      </w:r>
      <w:r>
        <w:rPr>
          <w:rFonts w:ascii="楷体" w:hAnsi="楷体" w:cs="楷体" w:eastAsia="楷体"/>
          <w:sz w:val="29"/>
          <w:spacing w:val="0"/>
          <w:color w:val="000000"/>
          <w:b w:val="off"/>
          <w:i w:val="off"/>
        </w:rPr>
        <w:t>书，及疯人入院规章获通过计划。这份文件被大量转引于(但未列作者姓名)</w:t>
      </w:r>
      <w:r>
        <w:rPr>
          <w:rFonts w:ascii="楷体" w:hAnsi="楷体" w:cs="楷体" w:eastAsia="楷体"/>
          <w:sz w:val="29"/>
          <w:spacing w:val="0"/>
          <w:color w:val="000000"/>
          <w:b w:val="off"/>
          <w:i w:val="off"/>
        </w:rPr>
        <w:t>Tuetey，《大革命时期巴黎的公共救助。未发表文献》(L' Assistance publique à Paris</w:t>
      </w:r>
      <w:r>
        <w:rPr>
          <w:rFonts w:ascii="楷体" w:hAnsi="楷体" w:cs="楷体" w:eastAsia="楷体"/>
          <w:sz w:val="29"/>
          <w:spacing w:val="0"/>
          <w:color w:val="000000"/>
          <w:b w:val="off"/>
          <w:i w:val="off"/>
        </w:rPr>
        <w:t>pendant la Révolution. Documents inédits),t. III, pp.489—506。其中大部分并被重新</w:t>
      </w:r>
      <w:r>
        <w:rPr>
          <w:rFonts w:ascii="楷体" w:hAnsi="楷体" w:cs="楷体" w:eastAsia="楷体"/>
          <w:sz w:val="29"/>
          <w:spacing w:val="0"/>
          <w:color w:val="000000"/>
          <w:b w:val="off"/>
          <w:i w:val="off"/>
        </w:rPr>
        <w:t>使用于《公共救助管见》( Vues sur les secours publics),1789。</w:t>
      </w:r>
      <w:bookmarkEnd w:id="5930"/>
    </w:p>
    <w:p>
      <w:pPr>
        <w:pageBreakBefore w:val="off"/>
        <w:tabs/>
        <w:wordWrap w:val="off"/>
        <w:spacing w:before="0" w:after="0" w:line="460" w:lineRule="atLeast"/>
        <w:ind w:left="320" w:right="0"/>
        <w:jc w:val="both"/>
        <w:textAlignment w:val="baseline"/>
        <w:rPr>
          <w:sz w:val="33"/>
        </w:rPr>
      </w:pPr>
      <w:bookmarkStart w:name="" w:id="5931"/>
      <w:r>
        <w:rPr>
          <w:rFonts w:ascii="仿宋" w:hAnsi="仿宋" w:cs="仿宋" w:eastAsia="仿宋"/>
          <w:sz w:val="33"/>
          <w:spacing w:val="0"/>
          <w:color w:val="000000"/>
          <w:b w:val="off"/>
          <w:i w:val="off"/>
        </w:rPr>
        <w:t>616</w:t>
      </w:r>
      <w:bookmarkEnd w:id="5931"/>
    </w:p>
    <w:p>
      <w:r>
        <w:t/>
      </w:r>
    </w:p>
    <w:p>
      <w:pPr>
        <w:sectPr>
          <w:footerReference r:id="rId1382"/>
          <w:headerReference r:id="rId1383" w:type="default"/>
          <w:type w:val="nextPage"/>
          <w:pgSz w:w="15660" w:h="23340"/>
          <w:pgMar w:left="2120" w:top="1980" w:right="2120" w:bottom="1980" w:header="1680" w:footer="1680"/>
          <w:cols w:num="1"/>
        </w:sectPr>
      </w:pPr>
    </w:p>
    <w:p>
      <w:pPr>
        <w:pageBreakBefore w:val="off"/>
        <w:tabs/>
        <w:wordWrap w:val="off"/>
        <w:spacing w:before="700" w:after="0" w:line="660" w:lineRule="atLeast"/>
        <w:ind w:left="320" w:right="80"/>
        <w:jc w:val="both"/>
        <w:textAlignment w:val="baseline"/>
        <w:rPr>
          <w:sz w:val="42"/>
        </w:rPr>
      </w:pPr>
      <w:bookmarkStart w:name="" w:id="5932"/>
      <w:r>
        <w:rPr>
          <w:rFonts w:ascii="宋体" w:hAnsi="宋体" w:cs="宋体" w:eastAsia="宋体"/>
          <w:sz w:val="42"/>
          <w:spacing w:val="0"/>
          <w:color w:val="000000"/>
          <w:b w:val="off"/>
          <w:i w:val="off"/>
        </w:rPr>
        <w:t>这个同时既具有决定性，又充满暧昧的时刻，因为这时整个</w:t>
      </w:r>
      <w:r>
        <w:rPr>
          <w:rFonts w:ascii="宋体" w:hAnsi="宋体" w:cs="宋体" w:eastAsia="宋体"/>
          <w:sz w:val="42"/>
          <w:spacing w:val="0"/>
          <w:color w:val="000000"/>
          <w:b w:val="off"/>
          <w:i w:val="off"/>
        </w:rPr>
        <w:t>视野正在进行大转换：过去是对监禁体制进行社会改革，现</w:t>
      </w:r>
      <w:r>
        <w:rPr>
          <w:rFonts w:ascii="宋体" w:hAnsi="宋体" w:cs="宋体" w:eastAsia="宋体"/>
          <w:sz w:val="42"/>
          <w:spacing w:val="0"/>
          <w:color w:val="000000"/>
          <w:b w:val="off"/>
          <w:i w:val="off"/>
        </w:rPr>
        <w:t>在却变成对疯狂深刻真相的忠实对待；而人异化疯人方式，</w:t>
      </w:r>
      <w:r>
        <w:rPr>
          <w:rFonts w:ascii="宋体" w:hAnsi="宋体" w:cs="宋体" w:eastAsia="宋体"/>
          <w:sz w:val="42"/>
          <w:spacing w:val="0"/>
          <w:color w:val="000000"/>
          <w:b w:val="off"/>
          <w:i w:val="off"/>
        </w:rPr>
        <w:t>为人遗忘，重新出现成为精神错乱之本质。监禁体制正在以</w:t>
      </w:r>
      <w:r>
        <w:rPr>
          <w:rFonts w:ascii="宋体" w:hAnsi="宋体" w:cs="宋体" w:eastAsia="宋体"/>
          <w:sz w:val="42"/>
          <w:spacing w:val="0"/>
          <w:color w:val="000000"/>
          <w:b w:val="off"/>
          <w:i w:val="off"/>
        </w:rPr>
        <w:t>它所催生的事物作为其组织依凭。</w:t>
      </w:r>
      <w:bookmarkEnd w:id="5932"/>
    </w:p>
    <w:p>
      <w:pPr>
        <w:pageBreakBefore w:val="off"/>
        <w:tabs/>
        <w:wordWrap w:val="off"/>
        <w:spacing w:before="0" w:after="0" w:line="660" w:lineRule="atLeast"/>
        <w:ind w:left="320" w:right="0" w:firstLine="860"/>
        <w:jc w:val="both"/>
        <w:textAlignment w:val="baseline"/>
        <w:rPr>
          <w:sz w:val="42"/>
        </w:rPr>
      </w:pPr>
      <w:bookmarkStart w:name="" w:id="5933"/>
      <w:r>
        <w:rPr>
          <w:rFonts w:ascii="宋体" w:hAnsi="宋体" w:cs="宋体" w:eastAsia="宋体"/>
          <w:sz w:val="42"/>
          <w:spacing w:val="0"/>
          <w:color w:val="000000"/>
          <w:b w:val="off"/>
          <w:i w:val="off"/>
        </w:rPr>
        <w:t>探讨疯狂问题的观点，不再是理性或秩序，而是自由个</w:t>
      </w:r>
      <w:r>
        <w:rPr>
          <w:rFonts w:ascii="宋体" w:hAnsi="宋体" w:cs="宋体" w:eastAsia="宋体"/>
          <w:sz w:val="42"/>
          <w:spacing w:val="0"/>
          <w:color w:val="000000"/>
          <w:b w:val="off"/>
          <w:i w:val="off"/>
        </w:rPr>
        <w:t>体的权利；任何强制，甚至任何施舍，都不能损害个人的自由</w:t>
      </w:r>
      <w:r>
        <w:rPr>
          <w:rFonts w:ascii="宋体" w:hAnsi="宋体" w:cs="宋体" w:eastAsia="宋体"/>
          <w:sz w:val="42"/>
          <w:spacing w:val="0"/>
          <w:color w:val="000000"/>
          <w:b w:val="off"/>
          <w:i w:val="off"/>
        </w:rPr>
        <w:t>权。“最首先的要求乃是个人的自由和安全；即使是在行善</w:t>
      </w:r>
      <w:r>
        <w:rPr>
          <w:rFonts w:ascii="宋体" w:hAnsi="宋体" w:cs="宋体" w:eastAsia="宋体"/>
          <w:sz w:val="42"/>
          <w:spacing w:val="0"/>
          <w:color w:val="000000"/>
          <w:b w:val="off"/>
          <w:i w:val="off"/>
        </w:rPr>
        <w:t>的时候，都不应该违反正义的律则。”自由和理性的界限相</w:t>
      </w:r>
      <w:r>
        <w:rPr>
          <w:rFonts w:ascii="宋体" w:hAnsi="宋体" w:cs="宋体" w:eastAsia="宋体"/>
          <w:sz w:val="42"/>
          <w:spacing w:val="0"/>
          <w:color w:val="000000"/>
          <w:b w:val="off"/>
          <w:i w:val="off"/>
        </w:rPr>
        <w:t>同。如果理性受损，自由便可以被束缚；但这里还需要加上</w:t>
      </w:r>
      <w:r>
        <w:rPr>
          <w:rFonts w:ascii="宋体" w:hAnsi="宋体" w:cs="宋体" w:eastAsia="宋体"/>
          <w:sz w:val="42"/>
          <w:spacing w:val="0"/>
          <w:color w:val="000000"/>
          <w:b w:val="off"/>
          <w:i w:val="off"/>
        </w:rPr>
        <w:t>一个条件：理性在这里所受的损害，必须就是威胁主体生存</w:t>
      </w:r>
      <w:r>
        <w:rPr>
          <w:rFonts w:ascii="宋体" w:hAnsi="宋体" w:cs="宋体" w:eastAsia="宋体"/>
          <w:sz w:val="42"/>
          <w:spacing w:val="0"/>
          <w:color w:val="000000"/>
          <w:b w:val="off"/>
          <w:i w:val="off"/>
        </w:rPr>
        <w:t>或其他主体自由的损害之一：“当人享有其理性官能之时，也</w:t>
      </w:r>
      <w:r>
        <w:rPr>
          <w:rFonts w:ascii="宋体" w:hAnsi="宋体" w:cs="宋体" w:eastAsia="宋体"/>
          <w:sz w:val="42"/>
          <w:spacing w:val="0"/>
          <w:color w:val="000000"/>
          <w:b w:val="off"/>
          <w:i w:val="off"/>
        </w:rPr>
        <w:t>就是说，只要这些官能没有被损害到危害他人的安宁和安</w:t>
      </w:r>
      <w:r>
        <w:rPr>
          <w:rFonts w:ascii="宋体" w:hAnsi="宋体" w:cs="宋体" w:eastAsia="宋体"/>
          <w:sz w:val="42"/>
          <w:spacing w:val="0"/>
          <w:color w:val="000000"/>
          <w:b w:val="off"/>
          <w:i w:val="off"/>
        </w:rPr>
        <w:t>全，或是使此人暴露于真正的危险之中，任何人、甚至全社</w:t>
      </w:r>
      <w:r>
        <w:rPr>
          <w:rFonts w:ascii="宋体" w:hAnsi="宋体" w:cs="宋体" w:eastAsia="宋体"/>
          <w:sz w:val="42"/>
          <w:spacing w:val="0"/>
          <w:color w:val="000000"/>
          <w:b w:val="off"/>
          <w:i w:val="off"/>
        </w:rPr>
        <w:t>会，都没有权利对此人的独立自主作出任何的微小损害。”③</w:t>
      </w:r>
      <w:r>
        <w:rPr>
          <w:rFonts w:ascii="宋体" w:hAnsi="宋体" w:cs="宋体" w:eastAsia="宋体"/>
          <w:sz w:val="42"/>
          <w:spacing w:val="0"/>
          <w:color w:val="000000"/>
          <w:b w:val="off"/>
          <w:i w:val="off"/>
        </w:rPr>
        <w:t>这里正在进行准备的疯狂定义，乃是以自由和其本身所能维</w:t>
      </w:r>
      <w:r>
        <w:rPr>
          <w:rFonts w:ascii="宋体" w:hAnsi="宋体" w:cs="宋体" w:eastAsia="宋体"/>
          <w:sz w:val="42"/>
          <w:spacing w:val="0"/>
          <w:color w:val="000000"/>
          <w:b w:val="off"/>
          <w:i w:val="off"/>
        </w:rPr>
        <w:t>系的关系作为出发点。古老的司法概念，认为疯子不负刑</w:t>
      </w:r>
      <w:r>
        <w:rPr>
          <w:rFonts w:ascii="宋体" w:hAnsi="宋体" w:cs="宋体" w:eastAsia="宋体"/>
          <w:sz w:val="42"/>
          <w:spacing w:val="0"/>
          <w:color w:val="000000"/>
          <w:b w:val="off"/>
          <w:i w:val="off"/>
        </w:rPr>
        <w:t>责，也丧失民事权，但这些概念并未形成一套疯狂的心理学；</w:t>
      </w:r>
      <w:r>
        <w:rPr>
          <w:rFonts w:ascii="宋体" w:hAnsi="宋体" w:cs="宋体" w:eastAsia="宋体"/>
          <w:sz w:val="42"/>
          <w:spacing w:val="0"/>
          <w:color w:val="000000"/>
          <w:b w:val="off"/>
          <w:i w:val="off"/>
        </w:rPr>
        <w:t>在这里，自由的终止只是一种司法上的后果。但根据卡班尼</w:t>
      </w:r>
      <w:r>
        <w:rPr>
          <w:rFonts w:ascii="宋体" w:hAnsi="宋体" w:cs="宋体" w:eastAsia="宋体"/>
          <w:sz w:val="42"/>
          <w:spacing w:val="0"/>
          <w:color w:val="000000"/>
          <w:b w:val="off"/>
          <w:i w:val="off"/>
        </w:rPr>
        <w:t>斯的说法，自由却成为人的本性；因此合法妨碍其运用，必然</w:t>
      </w:r>
      <w:r>
        <w:rPr>
          <w:rFonts w:ascii="宋体" w:hAnsi="宋体" w:cs="宋体" w:eastAsia="宋体"/>
          <w:sz w:val="42"/>
          <w:spacing w:val="0"/>
          <w:color w:val="000000"/>
          <w:b w:val="off"/>
          <w:i w:val="off"/>
        </w:rPr>
        <w:t>也会改变自由在人身上的自然形态。于是，疯人的监禁只是</w:t>
      </w:r>
      <w:r>
        <w:rPr>
          <w:rFonts w:ascii="宋体" w:hAnsi="宋体" w:cs="宋体" w:eastAsia="宋体"/>
          <w:sz w:val="42"/>
          <w:spacing w:val="0"/>
          <w:color w:val="000000"/>
          <w:b w:val="off"/>
          <w:i w:val="off"/>
        </w:rPr>
        <w:t>对一个事实作出制裁，只是把心理层面的丧失自由，用司法</w:t>
      </w:r>
      <w:r>
        <w:rPr>
          <w:rFonts w:ascii="宋体" w:hAnsi="宋体" w:cs="宋体" w:eastAsia="宋体"/>
          <w:sz w:val="42"/>
          <w:spacing w:val="0"/>
          <w:color w:val="000000"/>
          <w:b w:val="off"/>
          <w:i w:val="off"/>
        </w:rPr>
        <w:t>语言翻译出来。而且，由于法律在此乃是自然的复现，那使</w:t>
      </w:r>
      <w:bookmarkEnd w:id="5933"/>
    </w:p>
    <w:p>
      <w:pPr>
        <w:pageBreakBefore w:val="off"/>
        <w:tabs/>
        <w:wordWrap w:val="off"/>
        <w:spacing w:before="0" w:after="0" w:line="660" w:lineRule="atLeast"/>
        <w:ind w:left="380" w:right="0"/>
        <w:jc w:val="both"/>
        <w:textAlignment w:val="baseline"/>
        <w:rPr>
          <w:sz w:val="42"/>
        </w:rPr>
      </w:pPr>
      <w:bookmarkStart w:name="" w:id="5934"/>
      <w:r>
        <w:rPr>
          <w:rFonts w:ascii="宋体" w:hAnsi="宋体" w:cs="宋体" w:eastAsia="宋体"/>
          <w:sz w:val="42"/>
          <w:spacing w:val="0"/>
          <w:color w:val="000000"/>
          <w:u w:val="single"/>
          <w:b w:val="off"/>
          <w:i w:val="off"/>
        </w:rPr>
        <w:t xml:space="preserve">             </w:t>
      </w:r>
      <w:bookmarkEnd w:id="5934"/>
    </w:p>
    <w:p>
      <w:pPr>
        <w:pageBreakBefore w:val="off"/>
        <w:tabs/>
        <w:wordWrap w:val="off"/>
        <w:spacing w:before="220" w:after="0" w:line="460" w:lineRule="atLeast"/>
        <w:ind w:left="320" w:right="0" w:firstLine="580"/>
        <w:jc w:val="both"/>
        <w:textAlignment w:val="baseline"/>
        <w:rPr>
          <w:sz w:val="27"/>
        </w:rPr>
      </w:pPr>
      <w:bookmarkStart w:name="" w:id="5935"/>
      <w:r>
        <w:rPr>
          <w:rFonts w:ascii="楷体" w:hAnsi="楷体" w:cs="楷体" w:eastAsia="楷体"/>
          <w:sz w:val="27"/>
          <w:spacing w:val="0"/>
          <w:color w:val="000000"/>
          <w:b w:val="off"/>
          <w:i w:val="off"/>
        </w:rPr>
        <w:t>③  《公共救助管见》(Vue s sur les secours publics),卡班尼斯，《哲学作品集》</w:t>
      </w:r>
      <w:r>
        <w:rPr>
          <w:rFonts w:ascii="TimesNewRoman" w:hAnsi="TimesNewRoman" w:cs="TimesNewRoman" w:eastAsia="TimesNewRoman"/>
          <w:sz w:val="27"/>
          <w:spacing w:val="0"/>
          <w:color w:val="000000"/>
          <w:b w:val="off"/>
          <w:i w:val="off"/>
        </w:rPr>
        <w:t>(Œuvres philosophiques),Paris,1956,第二部,p.49。</w:t>
      </w:r>
      <w:bookmarkEnd w:id="5935"/>
    </w:p>
    <w:p>
      <w:pPr>
        <w:pageBreakBefore w:val="off"/>
        <w:tabs/>
        <w:wordWrap w:val="off"/>
        <w:spacing w:before="0" w:after="0" w:line="420" w:lineRule="atLeast"/>
        <w:ind w:left="0" w:right="180"/>
        <w:jc w:val="right"/>
        <w:textAlignment w:val="baseline"/>
        <w:rPr>
          <w:sz w:val="31"/>
        </w:rPr>
      </w:pPr>
      <w:bookmarkStart w:name="" w:id="5936"/>
      <w:r>
        <w:rPr>
          <w:rFonts w:ascii="仿宋" w:hAnsi="仿宋" w:cs="仿宋" w:eastAsia="仿宋"/>
          <w:sz w:val="31"/>
          <w:spacing w:val="0"/>
          <w:color w:val="000000"/>
          <w:b w:val="off"/>
          <w:i w:val="off"/>
        </w:rPr>
        <w:t>617</w:t>
      </w:r>
      <w:bookmarkEnd w:id="5936"/>
    </w:p>
    <w:p>
      <w:r>
        <w:t/>
      </w:r>
    </w:p>
    <w:p>
      <w:pPr>
        <w:sectPr>
          <w:footerReference r:id="rId1384"/>
          <w:headerReference r:id="rId1385" w:type="default"/>
          <w:type w:val="nextPage"/>
          <w:pgSz w:w="15660" w:h="23340"/>
          <w:pgMar w:left="2020" w:top="1980" w:right="2020" w:bottom="1980" w:header="1680" w:footer="1680"/>
          <w:cols w:num="1"/>
        </w:sectPr>
      </w:pPr>
    </w:p>
    <w:p>
      <w:pPr>
        <w:pageBreakBefore w:val="off"/>
        <w:tabs/>
        <w:wordWrap w:val="off"/>
        <w:spacing w:before="880" w:after="0" w:line="720" w:lineRule="atLeast"/>
        <w:ind w:left="0" w:right="60"/>
        <w:jc w:val="both"/>
        <w:textAlignment w:val="baseline"/>
        <w:rPr>
          <w:sz w:val="39"/>
        </w:rPr>
      </w:pPr>
      <w:bookmarkStart w:name="" w:id="5937"/>
      <w:r>
        <w:rPr>
          <w:rFonts w:ascii="宋体" w:hAnsi="宋体" w:cs="宋体" w:eastAsia="宋体"/>
          <w:sz w:val="39"/>
          <w:spacing w:val="0"/>
          <w:color w:val="000000"/>
          <w:b w:val="off"/>
          <w:i w:val="off"/>
        </w:rPr>
        <w:t>得当代疯狂思考犹豫不决的大暧昧，便显得有其成立基础：</w:t>
      </w:r>
      <w:r>
        <w:rPr>
          <w:rFonts w:ascii="宋体" w:hAnsi="宋体" w:cs="宋体" w:eastAsia="宋体"/>
          <w:sz w:val="39"/>
          <w:spacing w:val="0"/>
          <w:color w:val="000000"/>
          <w:b w:val="off"/>
          <w:i w:val="off"/>
        </w:rPr>
        <w:t>如果说，无责任等同于自由的缺乏，那么，任何心理决定过程</w:t>
      </w:r>
      <w:r>
        <w:rPr>
          <w:rFonts w:ascii="宋体" w:hAnsi="宋体" w:cs="宋体" w:eastAsia="宋体"/>
          <w:sz w:val="39"/>
          <w:spacing w:val="0"/>
          <w:color w:val="000000"/>
          <w:b w:val="off"/>
          <w:i w:val="off"/>
        </w:rPr>
        <w:t>都可以推论主体无罪，也就是说，任何心理真相同时便是人</w:t>
      </w:r>
      <w:r>
        <w:rPr>
          <w:rFonts w:ascii="宋体" w:hAnsi="宋体" w:cs="宋体" w:eastAsia="宋体"/>
          <w:sz w:val="39"/>
          <w:spacing w:val="0"/>
          <w:color w:val="000000"/>
          <w:b w:val="off"/>
          <w:i w:val="off"/>
        </w:rPr>
        <w:t>的异化。</w:t>
      </w:r>
      <w:bookmarkEnd w:id="5937"/>
    </w:p>
    <w:p>
      <w:pPr>
        <w:pageBreakBefore w:val="off"/>
        <w:tabs/>
        <w:wordWrap w:val="off"/>
        <w:spacing w:before="0" w:after="0" w:line="720" w:lineRule="atLeast"/>
        <w:ind w:left="0" w:right="0" w:firstLine="940"/>
        <w:jc w:val="both"/>
        <w:textAlignment w:val="baseline"/>
        <w:rPr>
          <w:sz w:val="39"/>
        </w:rPr>
      </w:pPr>
      <w:bookmarkStart w:name="" w:id="5938"/>
      <w:r>
        <w:rPr>
          <w:rFonts w:ascii="宋体" w:hAnsi="宋体" w:cs="宋体" w:eastAsia="宋体"/>
          <w:sz w:val="39"/>
          <w:spacing w:val="0"/>
          <w:color w:val="000000"/>
          <w:b w:val="off"/>
          <w:i w:val="off"/>
        </w:rPr>
        <w:t>自由的消失，在过去乃是一项后果，现在则变成疯狂的</w:t>
      </w:r>
      <w:r>
        <w:rPr>
          <w:rFonts w:ascii="宋体" w:hAnsi="宋体" w:cs="宋体" w:eastAsia="宋体"/>
          <w:sz w:val="39"/>
          <w:spacing w:val="0"/>
          <w:color w:val="000000"/>
          <w:b w:val="off"/>
          <w:i w:val="off"/>
        </w:rPr>
        <w:t>基础、秘密和本质。而且，对于精神失常者应该进行何种物</w:t>
      </w:r>
      <w:r>
        <w:rPr>
          <w:rFonts w:ascii="宋体" w:hAnsi="宋体" w:cs="宋体" w:eastAsia="宋体"/>
          <w:sz w:val="39"/>
          <w:spacing w:val="0"/>
          <w:color w:val="000000"/>
          <w:b w:val="off"/>
          <w:i w:val="off"/>
        </w:rPr>
        <w:t>质性的自由限制，也必须要听从这项本质所作的规定。因</w:t>
      </w:r>
      <w:r>
        <w:rPr>
          <w:rFonts w:ascii="宋体" w:hAnsi="宋体" w:cs="宋体" w:eastAsia="宋体"/>
          <w:sz w:val="39"/>
          <w:spacing w:val="0"/>
          <w:color w:val="000000"/>
          <w:b w:val="off"/>
          <w:i w:val="off"/>
        </w:rPr>
        <w:t>此，人们必须建立一种控制程序，询问疯狂以知晓其状态。</w:t>
      </w:r>
      <w:r>
        <w:rPr>
          <w:rFonts w:ascii="宋体" w:hAnsi="宋体" w:cs="宋体" w:eastAsia="宋体"/>
          <w:sz w:val="39"/>
          <w:spacing w:val="0"/>
          <w:color w:val="000000"/>
          <w:b w:val="off"/>
          <w:i w:val="off"/>
        </w:rPr>
        <w:t>为了进行这项控制，人们大锅煮式地召集了———只要自由的</w:t>
      </w:r>
      <w:r>
        <w:rPr>
          <w:rFonts w:ascii="宋体" w:hAnsi="宋体" w:cs="宋体" w:eastAsia="宋体"/>
          <w:sz w:val="39"/>
          <w:spacing w:val="0"/>
          <w:color w:val="000000"/>
          <w:b w:val="off"/>
          <w:i w:val="off"/>
        </w:rPr>
        <w:t>消失仍然是个暧昧念头————法官、法学家、医生，还有所谓的</w:t>
      </w:r>
      <w:r>
        <w:rPr>
          <w:rFonts w:ascii="宋体" w:hAnsi="宋体" w:cs="宋体" w:eastAsia="宋体"/>
          <w:sz w:val="39"/>
          <w:spacing w:val="0"/>
          <w:color w:val="000000"/>
          <w:b w:val="off"/>
          <w:i w:val="off"/>
        </w:rPr>
        <w:t>经验丰富人士：“这就是为什么疯子们的拘留地点，必须不断</w:t>
      </w:r>
      <w:r>
        <w:rPr>
          <w:rFonts w:ascii="宋体" w:hAnsi="宋体" w:cs="宋体" w:eastAsia="宋体"/>
          <w:sz w:val="39"/>
          <w:spacing w:val="0"/>
          <w:color w:val="000000"/>
          <w:b w:val="off"/>
          <w:i w:val="off"/>
        </w:rPr>
        <w:t>地接受不同法官的监督，并受警察特殊的监视。”当一个疯子</w:t>
      </w:r>
      <w:r>
        <w:rPr>
          <w:rFonts w:ascii="宋体" w:hAnsi="宋体" w:cs="宋体" w:eastAsia="宋体"/>
          <w:sz w:val="39"/>
          <w:spacing w:val="0"/>
          <w:color w:val="000000"/>
          <w:b w:val="off"/>
          <w:i w:val="off"/>
        </w:rPr>
        <w:t>被带到拘留所里时，“人们立刻由各个方面观察他。人们让</w:t>
      </w:r>
      <w:r>
        <w:rPr>
          <w:rFonts w:ascii="宋体" w:hAnsi="宋体" w:cs="宋体" w:eastAsia="宋体"/>
          <w:sz w:val="39"/>
          <w:spacing w:val="0"/>
          <w:color w:val="000000"/>
          <w:b w:val="off"/>
          <w:i w:val="off"/>
        </w:rPr>
        <w:t>他接受卫生官员(officiers de santé)的观察，同时又教最聪明</w:t>
      </w:r>
      <w:r>
        <w:rPr>
          <w:rFonts w:ascii="宋体" w:hAnsi="宋体" w:cs="宋体" w:eastAsia="宋体"/>
          <w:sz w:val="39"/>
          <w:spacing w:val="0"/>
          <w:color w:val="000000"/>
          <w:b w:val="off"/>
          <w:i w:val="off"/>
        </w:rPr>
        <w:t>和最习于观察各种疯狂变貌的看护来监视他。”⑩监禁体制</w:t>
      </w:r>
      <w:r>
        <w:rPr>
          <w:rFonts w:ascii="宋体" w:hAnsi="宋体" w:cs="宋体" w:eastAsia="宋体"/>
          <w:sz w:val="39"/>
          <w:spacing w:val="0"/>
          <w:color w:val="000000"/>
          <w:b w:val="off"/>
          <w:i w:val="off"/>
        </w:rPr>
        <w:t>应该像是一种永恒而持续的疯狂测量，不断地根据其多变的</w:t>
      </w:r>
      <w:r>
        <w:rPr>
          <w:rFonts w:ascii="宋体" w:hAnsi="宋体" w:cs="宋体" w:eastAsia="宋体"/>
          <w:sz w:val="39"/>
          <w:spacing w:val="0"/>
          <w:color w:val="000000"/>
          <w:b w:val="off"/>
          <w:i w:val="off"/>
        </w:rPr>
        <w:t>真相进行调适，而且只就自由异化的部分和范围内进行限</w:t>
      </w:r>
      <w:r>
        <w:rPr>
          <w:rFonts w:ascii="宋体" w:hAnsi="宋体" w:cs="宋体" w:eastAsia="宋体"/>
          <w:sz w:val="39"/>
          <w:spacing w:val="0"/>
          <w:color w:val="000000"/>
          <w:b w:val="off"/>
          <w:i w:val="off"/>
        </w:rPr>
        <w:t>制：“人性、正义和善良的医学，要求只禁闭那些真正会危害</w:t>
      </w:r>
      <w:r>
        <w:rPr>
          <w:rFonts w:ascii="宋体" w:hAnsi="宋体" w:cs="宋体" w:eastAsia="宋体"/>
          <w:sz w:val="39"/>
          <w:spacing w:val="0"/>
          <w:color w:val="000000"/>
          <w:b w:val="off"/>
          <w:i w:val="off"/>
        </w:rPr>
        <w:t>别人的疯子；要求只去束缚那些如果不受到束缚，便会伤害</w:t>
      </w:r>
      <w:r>
        <w:rPr>
          <w:rFonts w:ascii="宋体" w:hAnsi="宋体" w:cs="宋体" w:eastAsia="宋体"/>
          <w:sz w:val="39"/>
          <w:spacing w:val="0"/>
          <w:color w:val="000000"/>
          <w:b w:val="off"/>
          <w:i w:val="off"/>
        </w:rPr>
        <w:t>自己的人。”疗养院中的正义不再是惩罚的正义，而是真相的</w:t>
      </w:r>
      <w:r>
        <w:rPr>
          <w:rFonts w:ascii="宋体" w:hAnsi="宋体" w:cs="宋体" w:eastAsia="宋体"/>
          <w:sz w:val="39"/>
          <w:spacing w:val="0"/>
          <w:color w:val="000000"/>
          <w:b w:val="off"/>
          <w:i w:val="off"/>
        </w:rPr>
        <w:t>正义：这是自由的使用和限制上的某种精确性，这是要使束</w:t>
      </w:r>
      <w:r>
        <w:rPr>
          <w:rFonts w:ascii="宋体" w:hAnsi="宋体" w:cs="宋体" w:eastAsia="宋体"/>
          <w:sz w:val="39"/>
          <w:spacing w:val="0"/>
          <w:color w:val="000000"/>
          <w:b w:val="off"/>
          <w:i w:val="off"/>
        </w:rPr>
        <w:t>缚尽可能严格地去符合自由的异化[程度]。这个正义的具</w:t>
      </w:r>
      <w:r>
        <w:rPr>
          <w:rFonts w:ascii="宋体" w:hAnsi="宋体" w:cs="宋体" w:eastAsia="宋体"/>
          <w:sz w:val="39"/>
          <w:spacing w:val="0"/>
          <w:color w:val="000000"/>
          <w:b w:val="off"/>
          <w:i w:val="off"/>
        </w:rPr>
        <w:t>体形式、可见象征不再是铁链———这是绝对的和惩罚性的限</w:t>
      </w:r>
      <w:r>
        <w:rPr>
          <w:rFonts w:ascii="宋体" w:hAnsi="宋体" w:cs="宋体" w:eastAsia="宋体"/>
          <w:sz w:val="39"/>
          <w:spacing w:val="0"/>
          <w:color w:val="000000"/>
          <w:b w:val="off"/>
          <w:i w:val="off"/>
        </w:rPr>
        <w:t>制，“总是会使它施压的部分坏死”———而是未来将会成为</w:t>
      </w:r>
      <w:bookmarkEnd w:id="5938"/>
    </w:p>
    <w:p>
      <w:pPr>
        <w:pageBreakBefore w:val="off"/>
        <w:tabs/>
        <w:wordWrap w:val="off"/>
        <w:spacing w:before="0" w:after="0" w:line="720" w:lineRule="atLeast"/>
        <w:ind w:left="140" w:right="0"/>
        <w:jc w:val="both"/>
        <w:textAlignment w:val="baseline"/>
        <w:rPr>
          <w:sz w:val="39"/>
        </w:rPr>
      </w:pPr>
      <w:bookmarkStart w:name="" w:id="5939"/>
      <w:r>
        <w:rPr>
          <w:rFonts w:ascii="宋体" w:hAnsi="宋体" w:cs="宋体" w:eastAsia="宋体"/>
          <w:sz w:val="39"/>
          <w:spacing w:val="0"/>
          <w:color w:val="000000"/>
          <w:u w:val="single"/>
          <w:b w:val="off"/>
          <w:i w:val="off"/>
        </w:rPr>
        <w:t xml:space="preserve">              </w:t>
      </w:r>
      <w:bookmarkEnd w:id="5939"/>
    </w:p>
    <w:p>
      <w:pPr>
        <w:pageBreakBefore w:val="off"/>
        <w:tabs/>
        <w:wordWrap w:val="off"/>
        <w:spacing w:before="0" w:after="0" w:line="360" w:lineRule="exact"/>
        <w:ind w:left="0" w:right="0"/>
        <w:jc w:val="both"/>
        <w:textAlignment w:val="baseline"/>
        <w:rPr>
          <w:sz w:val="30"/>
        </w:rPr>
      </w:pPr>
      <w:bookmarkStart w:name="" w:id="5940"/>
      <w:r>
        <w:rPr>
          <w:rFonts w:ascii="宋体" w:hAnsi="宋体" w:cs="宋体" w:eastAsia="宋体"/>
          <w:sz w:val="30"/>
          <w:spacing w:val="0"/>
          <w:color w:val="000000"/>
          <w:b w:val="off"/>
          <w:i w:val="off"/>
        </w:rPr>
        <w:t/>
      </w:r>
      <w:bookmarkEnd w:id="5940"/>
    </w:p>
    <w:p>
      <w:pPr>
        <w:pageBreakBefore w:val="off"/>
        <w:tabs/>
        <w:wordWrap w:val="off"/>
        <w:spacing w:before="0" w:after="0" w:line="420" w:lineRule="atLeast"/>
        <w:ind w:left="720" w:right="0"/>
        <w:jc w:val="both"/>
        <w:textAlignment w:val="baseline"/>
        <w:rPr>
          <w:sz w:val="30"/>
        </w:rPr>
      </w:pPr>
      <w:bookmarkStart w:name="" w:id="5941"/>
      <w:r>
        <w:rPr>
          <w:rFonts w:ascii="黑体" w:hAnsi="黑体" w:cs="黑体" w:eastAsia="黑体"/>
          <w:sz w:val="30"/>
          <w:spacing w:val="0"/>
          <w:color w:val="000000"/>
          <w:b w:val="off"/>
          <w:i w:val="off"/>
        </w:rPr>
        <w:t>⑩ 卡班尼斯，前引书，p.51。</w:t>
      </w:r>
      <w:bookmarkEnd w:id="5941"/>
    </w:p>
    <w:p>
      <w:pPr>
        <w:pageBreakBefore w:val="off"/>
        <w:tabs/>
        <w:wordWrap w:val="off"/>
        <w:spacing w:before="0" w:after="0" w:line="480" w:lineRule="atLeast"/>
        <w:ind w:left="340" w:right="0"/>
        <w:jc w:val="both"/>
        <w:textAlignment w:val="baseline"/>
        <w:rPr>
          <w:sz w:val="35"/>
        </w:rPr>
      </w:pPr>
      <w:bookmarkStart w:name="" w:id="5942"/>
      <w:r>
        <w:rPr>
          <w:rFonts w:ascii="仿宋" w:hAnsi="仿宋" w:cs="仿宋" w:eastAsia="仿宋"/>
          <w:sz w:val="35"/>
          <w:spacing w:val="0"/>
          <w:color w:val="000000"/>
          <w:b w:val="off"/>
          <w:i w:val="off"/>
        </w:rPr>
        <w:t>618</w:t>
      </w:r>
      <w:bookmarkEnd w:id="5942"/>
    </w:p>
    <w:p>
      <w:r>
        <w:t/>
      </w:r>
    </w:p>
    <w:p>
      <w:pPr>
        <w:sectPr>
          <w:footerReference r:id="rId1386"/>
          <w:headerReference r:id="rId1387" w:type="default"/>
          <w:type w:val="nextPage"/>
          <w:pgSz w:w="15660" w:h="23340"/>
          <w:pgMar w:left="2140" w:top="1980" w:right="2140" w:bottom="1980" w:header="1680" w:footer="1680"/>
          <w:cols w:num="1"/>
        </w:sectPr>
      </w:pPr>
    </w:p>
    <w:p>
      <w:pPr>
        <w:pageBreakBefore w:val="off"/>
        <w:tabs/>
        <w:wordWrap w:val="off"/>
        <w:spacing w:before="980" w:after="0" w:line="680" w:lineRule="atLeast"/>
        <w:ind w:left="300" w:right="20"/>
        <w:jc w:val="both"/>
        <w:textAlignment w:val="baseline"/>
        <w:rPr>
          <w:sz w:val="41"/>
        </w:rPr>
      </w:pPr>
      <w:bookmarkStart w:name="" w:id="5943"/>
      <w:r>
        <w:rPr>
          <w:rFonts w:ascii="宋体" w:hAnsi="宋体" w:cs="宋体" w:eastAsia="宋体"/>
          <w:sz w:val="41"/>
          <w:spacing w:val="0"/>
          <w:color w:val="000000"/>
          <w:b w:val="off"/>
          <w:i w:val="off"/>
        </w:rPr>
        <w:t>著名的紧身衣(camisole)的东西，这是一件“由人字斜纹布</w:t>
      </w:r>
      <w:r>
        <w:rPr>
          <w:rFonts w:ascii="宋体" w:hAnsi="宋体" w:cs="宋体" w:eastAsia="宋体"/>
          <w:sz w:val="41"/>
          <w:spacing w:val="0"/>
          <w:color w:val="000000"/>
          <w:b w:val="off"/>
          <w:i w:val="off"/>
        </w:rPr>
        <w:t>或强帆布制成的紧背心，可以裹住胳膊并加以束缚”，㉚而且</w:t>
      </w:r>
      <w:r>
        <w:rPr>
          <w:rFonts w:ascii="宋体" w:hAnsi="宋体" w:cs="宋体" w:eastAsia="宋体"/>
          <w:sz w:val="41"/>
          <w:spacing w:val="0"/>
          <w:color w:val="000000"/>
          <w:b w:val="off"/>
          <w:i w:val="off"/>
        </w:rPr>
        <w:t>穿它的人越是动得厉害，它就越会造成阻碍。我们不应该把</w:t>
      </w:r>
      <w:r>
        <w:rPr>
          <w:rFonts w:ascii="宋体" w:hAnsi="宋体" w:cs="宋体" w:eastAsia="宋体"/>
          <w:sz w:val="41"/>
          <w:spacing w:val="0"/>
          <w:color w:val="000000"/>
          <w:b w:val="off"/>
          <w:i w:val="off"/>
        </w:rPr>
        <w:t>紧身衣设想为铁链的人性化，朝向“自制”(self- restraint)的</w:t>
      </w:r>
      <w:r>
        <w:rPr>
          <w:rFonts w:ascii="宋体" w:hAnsi="宋体" w:cs="宋体" w:eastAsia="宋体"/>
          <w:sz w:val="41"/>
          <w:spacing w:val="0"/>
          <w:color w:val="000000"/>
          <w:b w:val="off"/>
          <w:i w:val="off"/>
        </w:rPr>
        <w:t>进步。我们可以由紧身衣演绎出一系列的概念，㉛说明疯狂</w:t>
      </w:r>
      <w:r>
        <w:rPr>
          <w:rFonts w:ascii="宋体" w:hAnsi="宋体" w:cs="宋体" w:eastAsia="宋体"/>
          <w:sz w:val="41"/>
          <w:spacing w:val="0"/>
          <w:color w:val="000000"/>
          <w:b w:val="off"/>
          <w:i w:val="off"/>
        </w:rPr>
        <w:t>体验不再是理性和非理性的绝对冲突，而是自由和其限制间</w:t>
      </w:r>
      <w:r>
        <w:rPr>
          <w:rFonts w:ascii="宋体" w:hAnsi="宋体" w:cs="宋体" w:eastAsia="宋体"/>
          <w:sz w:val="41"/>
          <w:spacing w:val="0"/>
          <w:color w:val="000000"/>
          <w:b w:val="off"/>
          <w:i w:val="off"/>
        </w:rPr>
        <w:t>永远相对、永远动态的游戏。</w:t>
      </w:r>
      <w:bookmarkEnd w:id="5943"/>
    </w:p>
    <w:p>
      <w:pPr>
        <w:pageBreakBefore w:val="off"/>
        <w:tabs/>
        <w:wordWrap w:val="off"/>
        <w:spacing w:before="0" w:after="0" w:line="680" w:lineRule="atLeast"/>
        <w:ind w:left="300" w:right="0" w:firstLine="960"/>
        <w:jc w:val="both"/>
        <w:textAlignment w:val="baseline"/>
        <w:rPr>
          <w:sz w:val="41"/>
        </w:rPr>
      </w:pPr>
      <w:bookmarkStart w:name="" w:id="5944"/>
      <w:r>
        <w:rPr>
          <w:rFonts w:ascii="宋体" w:hAnsi="宋体" w:cs="宋体" w:eastAsia="宋体"/>
          <w:sz w:val="41"/>
          <w:spacing w:val="0"/>
          <w:color w:val="000000"/>
          <w:b w:val="off"/>
          <w:i w:val="off"/>
        </w:rPr>
        <w:t>卡班尼斯在《呈巴黎行政区报告》(Rapport adressé au</w:t>
      </w:r>
      <w:r>
        <w:rPr>
          <w:rFonts w:ascii="宋体" w:hAnsi="宋体" w:cs="宋体" w:eastAsia="宋体"/>
          <w:sz w:val="41"/>
          <w:spacing w:val="0"/>
          <w:color w:val="000000"/>
          <w:b w:val="off"/>
          <w:i w:val="off"/>
        </w:rPr>
        <w:t>Département de Paris)之后，又提出一份规划，建议把这篇文</w:t>
      </w:r>
      <w:r>
        <w:rPr>
          <w:rFonts w:ascii="宋体" w:hAnsi="宋体" w:cs="宋体" w:eastAsia="宋体"/>
          <w:sz w:val="41"/>
          <w:spacing w:val="0"/>
          <w:color w:val="000000"/>
          <w:b w:val="off"/>
          <w:i w:val="off"/>
        </w:rPr>
        <w:t>章发展出的主要理念，详加应用：“在整个巴黎行政区中设立</w:t>
      </w:r>
      <w:r>
        <w:rPr>
          <w:rFonts w:ascii="宋体" w:hAnsi="宋体" w:cs="宋体" w:eastAsia="宋体"/>
          <w:sz w:val="41"/>
          <w:spacing w:val="0"/>
          <w:color w:val="000000"/>
          <w:b w:val="off"/>
          <w:i w:val="off"/>
        </w:rPr>
        <w:t>专门收容疯人和精神失常者的机构，其入院许可必须以一份</w:t>
      </w:r>
      <w:r>
        <w:rPr>
          <w:rFonts w:ascii="宋体" w:hAnsi="宋体" w:cs="宋体" w:eastAsia="宋体"/>
          <w:sz w:val="41"/>
          <w:spacing w:val="0"/>
          <w:color w:val="000000"/>
          <w:b w:val="off"/>
          <w:i w:val="off"/>
        </w:rPr>
        <w:t>合法医生和外科医生报告为凭证，上面须有两位见证人、亲</w:t>
      </w:r>
      <w:r>
        <w:rPr>
          <w:rFonts w:ascii="宋体" w:hAnsi="宋体" w:cs="宋体" w:eastAsia="宋体"/>
          <w:sz w:val="41"/>
          <w:spacing w:val="0"/>
          <w:color w:val="000000"/>
          <w:b w:val="off"/>
          <w:i w:val="off"/>
        </w:rPr>
        <w:t>戚、朋友或邻居签署，并经区域或乡镇治安法官检核。”不过</w:t>
      </w:r>
      <w:r>
        <w:rPr>
          <w:rFonts w:ascii="宋体" w:hAnsi="宋体" w:cs="宋体" w:eastAsia="宋体"/>
          <w:sz w:val="41"/>
          <w:spacing w:val="0"/>
          <w:color w:val="000000"/>
          <w:b w:val="off"/>
          <w:i w:val="off"/>
        </w:rPr>
        <w:t>报告对这条规定提出一项比较宽松的诠释：在疯狂的判定</w:t>
      </w:r>
      <w:r>
        <w:rPr>
          <w:rFonts w:ascii="宋体" w:hAnsi="宋体" w:cs="宋体" w:eastAsia="宋体"/>
          <w:sz w:val="41"/>
          <w:spacing w:val="0"/>
          <w:color w:val="000000"/>
          <w:b w:val="off"/>
          <w:i w:val="off"/>
        </w:rPr>
        <w:t>上，医生的主导地位在此受到明白的控制，而且正是以疗养</w:t>
      </w:r>
      <w:r>
        <w:rPr>
          <w:rFonts w:ascii="宋体" w:hAnsi="宋体" w:cs="宋体" w:eastAsia="宋体"/>
          <w:sz w:val="41"/>
          <w:spacing w:val="0"/>
          <w:color w:val="000000"/>
          <w:b w:val="off"/>
          <w:i w:val="off"/>
        </w:rPr>
        <w:t>院经验为其名义，因为它被认为具有更多的案例基础，而且</w:t>
      </w:r>
      <w:r>
        <w:rPr>
          <w:rFonts w:ascii="宋体" w:hAnsi="宋体" w:cs="宋体" w:eastAsia="宋体"/>
          <w:sz w:val="41"/>
          <w:spacing w:val="0"/>
          <w:color w:val="000000"/>
          <w:b w:val="off"/>
          <w:i w:val="off"/>
        </w:rPr>
        <w:t>更能自由地让疯狂自我谈论，所以更接近真相。“因此，让我</w:t>
      </w:r>
      <w:r>
        <w:rPr>
          <w:rFonts w:ascii="宋体" w:hAnsi="宋体" w:cs="宋体" w:eastAsia="宋体"/>
          <w:sz w:val="41"/>
          <w:spacing w:val="0"/>
          <w:color w:val="000000"/>
          <w:b w:val="off"/>
          <w:i w:val="off"/>
        </w:rPr>
        <w:t>们来假想一下一位疯子被带到医院时的情形……病人来了，</w:t>
      </w:r>
      <w:r>
        <w:rPr>
          <w:rFonts w:ascii="宋体" w:hAnsi="宋体" w:cs="宋体" w:eastAsia="宋体"/>
          <w:sz w:val="41"/>
          <w:spacing w:val="0"/>
          <w:color w:val="000000"/>
          <w:b w:val="off"/>
          <w:i w:val="off"/>
        </w:rPr>
        <w:t>他是被家人、邻居、朋友或是慈善人士带来的。这些人士作</w:t>
      </w:r>
      <w:r>
        <w:rPr>
          <w:rFonts w:ascii="宋体" w:hAnsi="宋体" w:cs="宋体" w:eastAsia="宋体"/>
          <w:sz w:val="41"/>
          <w:spacing w:val="0"/>
          <w:color w:val="000000"/>
          <w:b w:val="off"/>
          <w:i w:val="off"/>
        </w:rPr>
        <w:t>证说他真的疯了；他们或者备有或者不备有医生证明书。病</w:t>
      </w:r>
      <w:r>
        <w:rPr>
          <w:rFonts w:ascii="宋体" w:hAnsi="宋体" w:cs="宋体" w:eastAsia="宋体"/>
          <w:sz w:val="41"/>
          <w:spacing w:val="0"/>
          <w:color w:val="000000"/>
          <w:b w:val="off"/>
          <w:i w:val="off"/>
        </w:rPr>
        <w:t>人的外表或者肯定或者似乎否定他们的叙述。不论当场我</w:t>
      </w:r>
      <w:bookmarkEnd w:id="5944"/>
    </w:p>
    <w:p>
      <w:pPr>
        <w:pageBreakBefore w:val="off"/>
        <w:tabs/>
        <w:wordWrap w:val="off"/>
        <w:spacing w:before="0" w:after="0" w:line="680" w:lineRule="atLeast"/>
        <w:ind w:left="320" w:right="0"/>
        <w:jc w:val="both"/>
        <w:textAlignment w:val="baseline"/>
        <w:rPr>
          <w:sz w:val="41"/>
        </w:rPr>
      </w:pPr>
      <w:bookmarkStart w:name="" w:id="5945"/>
      <w:r>
        <w:rPr>
          <w:rFonts w:ascii="宋体" w:hAnsi="宋体" w:cs="宋体" w:eastAsia="宋体"/>
          <w:sz w:val="41"/>
          <w:spacing w:val="0"/>
          <w:color w:val="000000"/>
          <w:u w:val="single"/>
          <w:b w:val="off"/>
          <w:i w:val="off"/>
        </w:rPr>
        <w:t xml:space="preserve">             </w:t>
      </w:r>
      <w:bookmarkEnd w:id="5945"/>
    </w:p>
    <w:p>
      <w:pPr>
        <w:pageBreakBefore w:val="off"/>
        <w:tabs/>
        <w:wordWrap w:val="off"/>
        <w:spacing w:before="260" w:after="0" w:line="500" w:lineRule="atLeast"/>
        <w:ind w:left="900" w:right="0"/>
        <w:jc w:val="both"/>
        <w:textAlignment w:val="baseline"/>
        <w:rPr>
          <w:sz w:val="28"/>
        </w:rPr>
      </w:pPr>
      <w:bookmarkStart w:name="" w:id="5946"/>
      <w:r>
        <w:rPr>
          <w:rFonts w:ascii="黑体" w:hAnsi="黑体" w:cs="黑体" w:eastAsia="黑体"/>
          <w:sz w:val="28"/>
          <w:spacing w:val="0"/>
          <w:color w:val="000000"/>
          <w:b w:val="off"/>
          <w:i w:val="off"/>
        </w:rPr>
        <w:t>㉚ 卡班尼斯，前引书，p.58。</w:t>
      </w:r>
      <w:bookmarkEnd w:id="5946"/>
    </w:p>
    <w:p>
      <w:pPr>
        <w:pageBreakBefore w:val="off"/>
        <w:tabs/>
        <w:wordWrap w:val="off"/>
        <w:spacing w:before="0" w:after="0" w:line="500" w:lineRule="atLeast"/>
        <w:ind w:left="300" w:right="100" w:firstLine="600"/>
        <w:jc w:val="both"/>
        <w:textAlignment w:val="baseline"/>
        <w:rPr>
          <w:sz w:val="28"/>
        </w:rPr>
      </w:pPr>
      <w:bookmarkStart w:name="" w:id="5947"/>
      <w:r>
        <w:rPr>
          <w:rFonts w:ascii="黑体" w:hAnsi="黑体" w:cs="黑体" w:eastAsia="黑体"/>
          <w:sz w:val="28"/>
          <w:spacing w:val="0"/>
          <w:color w:val="000000"/>
          <w:b w:val="off"/>
          <w:i w:val="off"/>
        </w:rPr>
        <w:t>㉛ 特农曾在圣路克院看到一件这一类的紧身衣，他对它大为称赞：“如果我们</w:t>
      </w:r>
      <w:r>
        <w:rPr>
          <w:rFonts w:ascii="黑体" w:hAnsi="黑体" w:cs="黑体" w:eastAsia="黑体"/>
          <w:sz w:val="28"/>
          <w:spacing w:val="0"/>
          <w:color w:val="000000"/>
          <w:b w:val="off"/>
          <w:i w:val="off"/>
        </w:rPr>
        <w:t>害怕疯子会伤害自己或他人，这种衣服有很长的袖子，可以把他的双手绑在背后。”</w:t>
      </w:r>
      <w:r>
        <w:rPr>
          <w:rFonts w:ascii="楷体" w:hAnsi="楷体" w:cs="楷体" w:eastAsia="楷体"/>
          <w:sz w:val="28"/>
          <w:spacing w:val="0"/>
          <w:color w:val="000000"/>
          <w:b w:val="off"/>
          <w:i w:val="off"/>
        </w:rPr>
        <w:t>(《救援委员会报告计划》[Projet de rapport au nom du comité des secours]，f°232)</w:t>
      </w:r>
      <w:bookmarkEnd w:id="5947"/>
    </w:p>
    <w:p>
      <w:pPr>
        <w:pageBreakBefore w:val="off"/>
        <w:tabs/>
        <w:wordWrap w:val="off"/>
        <w:spacing w:before="0" w:after="0" w:line="420" w:lineRule="atLeast"/>
        <w:ind w:left="0" w:right="300"/>
        <w:jc w:val="right"/>
        <w:textAlignment w:val="baseline"/>
        <w:rPr>
          <w:sz w:val="31"/>
        </w:rPr>
      </w:pPr>
      <w:bookmarkStart w:name="" w:id="5948"/>
      <w:r>
        <w:rPr>
          <w:rFonts w:ascii="宋体" w:hAnsi="宋体" w:cs="宋体" w:eastAsia="宋体"/>
          <w:sz w:val="31"/>
          <w:spacing w:val="0"/>
          <w:color w:val="000000"/>
          <w:b w:val="off"/>
          <w:i w:val="off"/>
        </w:rPr>
        <w:t>619</w:t>
      </w:r>
      <w:bookmarkEnd w:id="5948"/>
    </w:p>
    <w:p>
      <w:r>
        <w:t/>
      </w:r>
    </w:p>
    <w:p>
      <w:pPr>
        <w:sectPr>
          <w:footerReference r:id="rId1388"/>
          <w:headerReference r:id="rId1389" w:type="default"/>
          <w:type w:val="nextPage"/>
          <w:pgSz w:w="15660" w:h="23340"/>
          <w:pgMar w:left="1980" w:top="1980" w:right="1980" w:bottom="1980" w:header="1680" w:footer="1680"/>
          <w:cols w:num="1"/>
        </w:sectPr>
      </w:pPr>
    </w:p>
    <w:p>
      <w:pPr>
        <w:pageBreakBefore w:val="off"/>
        <w:tabs/>
        <w:wordWrap w:val="off"/>
        <w:spacing w:before="980" w:after="0" w:line="680" w:lineRule="atLeast"/>
        <w:ind w:left="0" w:right="80"/>
        <w:jc w:val="both"/>
        <w:textAlignment w:val="baseline"/>
        <w:rPr>
          <w:sz w:val="43"/>
        </w:rPr>
      </w:pPr>
      <w:bookmarkStart w:name="" w:id="5949"/>
      <w:r>
        <w:rPr>
          <w:rFonts w:ascii="宋体" w:hAnsi="宋体" w:cs="宋体" w:eastAsia="宋体"/>
          <w:sz w:val="43"/>
          <w:spacing w:val="0"/>
          <w:color w:val="000000"/>
          <w:b w:val="off"/>
          <w:i w:val="off"/>
        </w:rPr>
        <w:t>们可以对病人的状态提出什么样的意见，只要他的贫穷证明</w:t>
      </w:r>
      <w:r>
        <w:rPr>
          <w:rFonts w:ascii="宋体" w:hAnsi="宋体" w:cs="宋体" w:eastAsia="宋体"/>
          <w:sz w:val="43"/>
          <w:spacing w:val="0"/>
          <w:color w:val="000000"/>
          <w:b w:val="off"/>
          <w:i w:val="off"/>
        </w:rPr>
        <w:t>真实无伪，我们就应该暂时收容他。”在此之后，便是一段长</w:t>
      </w:r>
      <w:r>
        <w:rPr>
          <w:rFonts w:ascii="宋体" w:hAnsi="宋体" w:cs="宋体" w:eastAsia="宋体"/>
          <w:sz w:val="43"/>
          <w:spacing w:val="0"/>
          <w:color w:val="000000"/>
          <w:b w:val="off"/>
          <w:i w:val="off"/>
        </w:rPr>
        <w:t>时间的观察期，可以由“看护人员”或是“卫生官员”进行。</w:t>
      </w:r>
      <w:r>
        <w:rPr>
          <w:rFonts w:ascii="宋体" w:hAnsi="宋体" w:cs="宋体" w:eastAsia="宋体"/>
          <w:sz w:val="43"/>
          <w:spacing w:val="0"/>
          <w:color w:val="000000"/>
          <w:b w:val="off"/>
          <w:i w:val="off"/>
        </w:rPr>
        <w:t>此人究竟是不是疯子，便是在监禁这个有利空间之中，并且</w:t>
      </w:r>
      <w:r>
        <w:rPr>
          <w:rFonts w:ascii="宋体" w:hAnsi="宋体" w:cs="宋体" w:eastAsia="宋体"/>
          <w:sz w:val="43"/>
          <w:spacing w:val="0"/>
          <w:color w:val="000000"/>
          <w:b w:val="off"/>
          <w:i w:val="off"/>
        </w:rPr>
        <w:t>通过它所净化的观察眼力作出决断：如果主体表现出明显的</w:t>
      </w:r>
      <w:r>
        <w:rPr>
          <w:rFonts w:ascii="宋体" w:hAnsi="宋体" w:cs="宋体" w:eastAsia="宋体"/>
          <w:sz w:val="43"/>
          <w:spacing w:val="0"/>
          <w:color w:val="000000"/>
          <w:b w:val="off"/>
          <w:i w:val="off"/>
        </w:rPr>
        <w:t>疯狂征象，那么“一切疑虑便告消失。我们可以毫无顾忌地</w:t>
      </w:r>
      <w:r>
        <w:rPr>
          <w:rFonts w:ascii="宋体" w:hAnsi="宋体" w:cs="宋体" w:eastAsia="宋体"/>
          <w:sz w:val="43"/>
          <w:spacing w:val="0"/>
          <w:color w:val="000000"/>
          <w:b w:val="off"/>
          <w:i w:val="off"/>
        </w:rPr>
        <w:t>拘留他，照料他，使他避免其错误，勇敢地继续使用指示中的</w:t>
      </w:r>
      <w:r>
        <w:rPr>
          <w:rFonts w:ascii="宋体" w:hAnsi="宋体" w:cs="宋体" w:eastAsia="宋体"/>
          <w:sz w:val="43"/>
          <w:spacing w:val="0"/>
          <w:color w:val="000000"/>
          <w:b w:val="off"/>
          <w:i w:val="off"/>
        </w:rPr>
        <w:t>疗法。相反地，如果在一段被认为适当的时间之后，并未发</w:t>
      </w:r>
      <w:r>
        <w:rPr>
          <w:rFonts w:ascii="宋体" w:hAnsi="宋体" w:cs="宋体" w:eastAsia="宋体"/>
          <w:sz w:val="43"/>
          <w:spacing w:val="0"/>
          <w:color w:val="000000"/>
          <w:b w:val="off"/>
          <w:i w:val="off"/>
        </w:rPr>
        <w:t>现任何疯狂的症状，如果谨慎的调查并不能让人怀疑这段沉</w:t>
      </w:r>
      <w:r>
        <w:rPr>
          <w:rFonts w:ascii="宋体" w:hAnsi="宋体" w:cs="宋体" w:eastAsia="宋体"/>
          <w:sz w:val="43"/>
          <w:spacing w:val="0"/>
          <w:color w:val="000000"/>
          <w:b w:val="off"/>
          <w:i w:val="off"/>
        </w:rPr>
        <w:t>静的时间，只是一个意识清楚的间歇期；最后，如果病人要求</w:t>
      </w:r>
      <w:r>
        <w:rPr>
          <w:rFonts w:ascii="宋体" w:hAnsi="宋体" w:cs="宋体" w:eastAsia="宋体"/>
          <w:sz w:val="43"/>
          <w:spacing w:val="0"/>
          <w:color w:val="000000"/>
          <w:b w:val="off"/>
          <w:i w:val="off"/>
        </w:rPr>
        <w:t>离院，那么对他强制拘留便是犯罪。这时便要立刻还他自</w:t>
      </w:r>
      <w:r>
        <w:rPr>
          <w:rFonts w:ascii="宋体" w:hAnsi="宋体" w:cs="宋体" w:eastAsia="宋体"/>
          <w:sz w:val="43"/>
          <w:spacing w:val="0"/>
          <w:color w:val="000000"/>
          <w:b w:val="off"/>
          <w:i w:val="off"/>
        </w:rPr>
        <w:t>由，任他回归社会”。因此入院时的医生证明，其保证力有待</w:t>
      </w:r>
      <w:r>
        <w:rPr>
          <w:rFonts w:ascii="宋体" w:hAnsi="宋体" w:cs="宋体" w:eastAsia="宋体"/>
          <w:sz w:val="43"/>
          <w:spacing w:val="0"/>
          <w:color w:val="000000"/>
          <w:b w:val="off"/>
          <w:i w:val="off"/>
        </w:rPr>
        <w:t>怀疑。无法置疑的最后标准来自监禁体制之中：在这里面，</w:t>
      </w:r>
      <w:r>
        <w:rPr>
          <w:rFonts w:ascii="宋体" w:hAnsi="宋体" w:cs="宋体" w:eastAsia="宋体"/>
          <w:sz w:val="43"/>
          <w:spacing w:val="0"/>
          <w:color w:val="000000"/>
          <w:b w:val="off"/>
          <w:i w:val="off"/>
        </w:rPr>
        <w:t>疯狂所有可能的幻象都被过滤，出现于一道绝对中立的目光</w:t>
      </w:r>
      <w:r>
        <w:rPr>
          <w:rFonts w:ascii="宋体" w:hAnsi="宋体" w:cs="宋体" w:eastAsia="宋体"/>
          <w:sz w:val="43"/>
          <w:spacing w:val="0"/>
          <w:color w:val="000000"/>
          <w:b w:val="off"/>
          <w:i w:val="off"/>
        </w:rPr>
        <w:t>之下；因为在这里发言的，既不是家庭的利益，也不是权力和</w:t>
      </w:r>
      <w:r>
        <w:rPr>
          <w:rFonts w:ascii="宋体" w:hAnsi="宋体" w:cs="宋体" w:eastAsia="宋体"/>
          <w:sz w:val="43"/>
          <w:spacing w:val="0"/>
          <w:color w:val="000000"/>
          <w:b w:val="off"/>
          <w:i w:val="off"/>
        </w:rPr>
        <w:t>其专断，更不是医学的成见；这是监禁自己在发言，而且用的</w:t>
      </w:r>
      <w:r>
        <w:rPr>
          <w:rFonts w:ascii="宋体" w:hAnsi="宋体" w:cs="宋体" w:eastAsia="宋体"/>
          <w:sz w:val="43"/>
          <w:spacing w:val="0"/>
          <w:color w:val="000000"/>
          <w:b w:val="off"/>
          <w:i w:val="off"/>
        </w:rPr>
        <w:t>是它独有的语汇：这便是自由和束缚的语汇，而它们以最深</w:t>
      </w:r>
      <w:r>
        <w:rPr>
          <w:rFonts w:ascii="宋体" w:hAnsi="宋体" w:cs="宋体" w:eastAsia="宋体"/>
          <w:sz w:val="43"/>
          <w:spacing w:val="0"/>
          <w:color w:val="000000"/>
          <w:b w:val="off"/>
          <w:i w:val="off"/>
        </w:rPr>
        <w:t>入的方式触及疯狂的本质。现在，掌握疯狂实证知识的可能</w:t>
      </w:r>
      <w:r>
        <w:rPr>
          <w:rFonts w:ascii="宋体" w:hAnsi="宋体" w:cs="宋体" w:eastAsia="宋体"/>
          <w:sz w:val="43"/>
          <w:spacing w:val="0"/>
          <w:color w:val="000000"/>
          <w:b w:val="off"/>
          <w:i w:val="off"/>
        </w:rPr>
        <w:t>性的人，便是那些看守监禁界限的守卫。</w:t>
      </w:r>
      <w:bookmarkEnd w:id="5949"/>
    </w:p>
    <w:p>
      <w:pPr>
        <w:pageBreakBefore w:val="off"/>
        <w:tabs/>
        <w:wordWrap w:val="off"/>
        <w:spacing w:before="0" w:after="0" w:line="680" w:lineRule="atLeast"/>
        <w:ind w:left="180" w:right="0" w:firstLine="880"/>
        <w:jc w:val="both"/>
        <w:textAlignment w:val="baseline"/>
        <w:rPr>
          <w:sz w:val="43"/>
        </w:rPr>
      </w:pPr>
      <w:bookmarkStart w:name="" w:id="5950"/>
      <w:r>
        <w:rPr>
          <w:rFonts w:ascii="宋体" w:hAnsi="宋体" w:cs="宋体" w:eastAsia="宋体"/>
          <w:sz w:val="43"/>
          <w:spacing w:val="0"/>
          <w:color w:val="000000"/>
          <w:b w:val="off"/>
          <w:i w:val="off"/>
        </w:rPr>
        <w:t>卡班尼斯由此导出一个奇异的念头(无疑也是最新颖的</w:t>
      </w:r>
      <w:r>
        <w:rPr>
          <w:rFonts w:ascii="宋体" w:hAnsi="宋体" w:cs="宋体" w:eastAsia="宋体"/>
          <w:sz w:val="43"/>
          <w:spacing w:val="0"/>
          <w:color w:val="000000"/>
          <w:b w:val="off"/>
          <w:i w:val="off"/>
        </w:rPr>
        <w:t>意念)，他建议创立一份“疗养院日记”。在古典监禁体制</w:t>
      </w:r>
      <w:r>
        <w:rPr>
          <w:rFonts w:ascii="宋体" w:hAnsi="宋体" w:cs="宋体" w:eastAsia="宋体"/>
          <w:sz w:val="43"/>
          <w:spacing w:val="0"/>
          <w:color w:val="000000"/>
          <w:b w:val="off"/>
          <w:i w:val="off"/>
        </w:rPr>
        <w:t>中，非理性是以最严格的意义，被化约为沉默。在这么长的</w:t>
      </w:r>
      <w:r>
        <w:rPr>
          <w:rFonts w:ascii="宋体" w:hAnsi="宋体" w:cs="宋体" w:eastAsia="宋体"/>
          <w:sz w:val="43"/>
          <w:spacing w:val="0"/>
          <w:color w:val="000000"/>
          <w:b w:val="off"/>
          <w:i w:val="off"/>
        </w:rPr>
        <w:t>一段时间里，它究竟是什么，除了监禁所登记簿上用来指称</w:t>
      </w:r>
      <w:r>
        <w:rPr>
          <w:rFonts w:ascii="宋体" w:hAnsi="宋体" w:cs="宋体" w:eastAsia="宋体"/>
          <w:sz w:val="43"/>
          <w:spacing w:val="0"/>
          <w:color w:val="000000"/>
          <w:b w:val="off"/>
          <w:i w:val="off"/>
        </w:rPr>
        <w:t>它的一些谜样记号以外，我们一点也不知道。它的具体形</w:t>
      </w:r>
      <w:r>
        <w:rPr>
          <w:rFonts w:ascii="宋体" w:hAnsi="宋体" w:cs="宋体" w:eastAsia="宋体"/>
          <w:sz w:val="43"/>
          <w:spacing w:val="0"/>
          <w:color w:val="000000"/>
          <w:b w:val="off"/>
          <w:i w:val="off"/>
        </w:rPr>
        <w:t>象、它的语言，这些扰动的谵妄存在，对我们来说，无疑已经</w:t>
      </w:r>
      <w:r>
        <w:rPr>
          <w:rFonts w:ascii="宋体" w:hAnsi="宋体" w:cs="宋体" w:eastAsia="宋体"/>
          <w:sz w:val="43"/>
          <w:spacing w:val="0"/>
          <w:color w:val="000000"/>
          <w:b w:val="off"/>
          <w:i w:val="off"/>
        </w:rPr>
        <w:t>丧失。这时疯狂并无记忆，而监禁便是这个遗忘的封印。由</w:t>
      </w:r>
      <w:bookmarkEnd w:id="5950"/>
    </w:p>
    <w:p>
      <w:pPr>
        <w:pageBreakBefore w:val="off"/>
        <w:tabs/>
        <w:wordWrap w:val="off"/>
        <w:spacing w:before="0" w:after="0" w:line="440" w:lineRule="atLeast"/>
        <w:ind w:left="420" w:right="0"/>
        <w:jc w:val="both"/>
        <w:textAlignment w:val="baseline"/>
        <w:rPr>
          <w:sz w:val="32"/>
        </w:rPr>
      </w:pPr>
      <w:bookmarkStart w:name="" w:id="5951"/>
      <w:r>
        <w:rPr>
          <w:rFonts w:ascii="仿宋" w:hAnsi="仿宋" w:cs="仿宋" w:eastAsia="仿宋"/>
          <w:sz w:val="32"/>
          <w:spacing w:val="0"/>
          <w:color w:val="000000"/>
          <w:b w:val="off"/>
          <w:i w:val="off"/>
        </w:rPr>
        <w:t>620</w:t>
      </w:r>
      <w:bookmarkEnd w:id="5951"/>
    </w:p>
    <w:p>
      <w:r>
        <w:t/>
      </w:r>
    </w:p>
    <w:p>
      <w:pPr>
        <w:sectPr>
          <w:footerReference r:id="rId1390"/>
          <w:headerReference r:id="rId1391" w:type="default"/>
          <w:type w:val="nextPage"/>
          <w:pgSz w:w="15660" w:h="23340"/>
          <w:pgMar w:left="2060" w:top="1980" w:right="2060" w:bottom="1980" w:header="1680" w:footer="1680"/>
          <w:cols w:num="1"/>
        </w:sectPr>
      </w:pPr>
    </w:p>
    <w:p>
      <w:pPr>
        <w:pageBreakBefore w:val="off"/>
        <w:tabs/>
        <w:wordWrap w:val="off"/>
        <w:spacing w:before="1200" w:after="0" w:line="740" w:lineRule="atLeast"/>
        <w:ind w:left="300" w:right="80"/>
        <w:jc w:val="both"/>
        <w:textAlignment w:val="baseline"/>
        <w:rPr>
          <w:sz w:val="37"/>
        </w:rPr>
      </w:pPr>
      <w:bookmarkStart w:name="" w:id="5952"/>
      <w:r>
        <w:rPr>
          <w:rFonts w:ascii="宋体" w:hAnsi="宋体" w:cs="宋体" w:eastAsia="宋体"/>
          <w:sz w:val="37"/>
          <w:spacing w:val="0"/>
          <w:color w:val="000000"/>
          <w:b w:val="off"/>
          <w:i w:val="off"/>
        </w:rPr>
        <w:t>现在开始，却是反过来，监禁反而成为疯狂在其中表达其真</w:t>
      </w:r>
      <w:r>
        <w:rPr>
          <w:rFonts w:ascii="宋体" w:hAnsi="宋体" w:cs="宋体" w:eastAsia="宋体"/>
          <w:sz w:val="37"/>
          <w:spacing w:val="0"/>
          <w:color w:val="000000"/>
          <w:b w:val="off"/>
          <w:i w:val="off"/>
        </w:rPr>
        <w:t>相的场所；它应该时时记下其尺度，而且，也是在它之中，疯</w:t>
      </w:r>
      <w:r>
        <w:rPr>
          <w:rFonts w:ascii="宋体" w:hAnsi="宋体" w:cs="宋体" w:eastAsia="宋体"/>
          <w:sz w:val="37"/>
          <w:spacing w:val="0"/>
          <w:color w:val="000000"/>
          <w:b w:val="off"/>
          <w:i w:val="off"/>
        </w:rPr>
        <w:t>狂将会形成整体，由此达到决定点：“在这本日记当中将精细</w:t>
      </w:r>
      <w:r>
        <w:rPr>
          <w:rFonts w:ascii="宋体" w:hAnsi="宋体" w:cs="宋体" w:eastAsia="宋体"/>
          <w:sz w:val="37"/>
          <w:spacing w:val="0"/>
          <w:color w:val="000000"/>
          <w:b w:val="off"/>
          <w:i w:val="off"/>
        </w:rPr>
        <w:t>地记载每一种疾病的诊断图、治疗效果、尸体解剖。部门中</w:t>
      </w:r>
      <w:r>
        <w:rPr>
          <w:rFonts w:ascii="宋体" w:hAnsi="宋体" w:cs="宋体" w:eastAsia="宋体"/>
          <w:sz w:val="37"/>
          <w:spacing w:val="0"/>
          <w:color w:val="000000"/>
          <w:b w:val="off"/>
          <w:i w:val="off"/>
        </w:rPr>
        <w:t>的每位病人都要一个个列名其中，使得主管单位可以每周逐</w:t>
      </w:r>
      <w:r>
        <w:rPr>
          <w:rFonts w:ascii="宋体" w:hAnsi="宋体" w:cs="宋体" w:eastAsia="宋体"/>
          <w:sz w:val="37"/>
          <w:spacing w:val="0"/>
          <w:color w:val="000000"/>
          <w:b w:val="off"/>
          <w:i w:val="off"/>
        </w:rPr>
        <w:t>一考核其病况，甚至在认为有必要时，还可以逐日登记。”如</w:t>
      </w:r>
      <w:r>
        <w:rPr>
          <w:rFonts w:ascii="宋体" w:hAnsi="宋体" w:cs="宋体" w:eastAsia="宋体"/>
          <w:sz w:val="37"/>
          <w:spacing w:val="0"/>
          <w:color w:val="000000"/>
          <w:b w:val="off"/>
          <w:i w:val="off"/>
        </w:rPr>
        <w:t>此一来，疯狂便深入非理性从未到达的真相区域：现在它置</w:t>
      </w:r>
      <w:r>
        <w:rPr>
          <w:rFonts w:ascii="宋体" w:hAnsi="宋体" w:cs="宋体" w:eastAsia="宋体"/>
          <w:sz w:val="37"/>
          <w:spacing w:val="0"/>
          <w:color w:val="000000"/>
          <w:b w:val="off"/>
          <w:i w:val="off"/>
        </w:rPr>
        <w:t>身时间之中，不再只是过去人们用来指称它的种种插曲的纯</w:t>
      </w:r>
      <w:r>
        <w:rPr>
          <w:rFonts w:ascii="宋体" w:hAnsi="宋体" w:cs="宋体" w:eastAsia="宋体"/>
          <w:sz w:val="37"/>
          <w:spacing w:val="0"/>
          <w:color w:val="000000"/>
          <w:b w:val="off"/>
          <w:i w:val="off"/>
        </w:rPr>
        <w:t>粹意外，以便在历史之中取得自主性的样貌。它的过去和它</w:t>
      </w:r>
      <w:r>
        <w:rPr>
          <w:rFonts w:ascii="宋体" w:hAnsi="宋体" w:cs="宋体" w:eastAsia="宋体"/>
          <w:sz w:val="37"/>
          <w:spacing w:val="0"/>
          <w:color w:val="000000"/>
          <w:b w:val="off"/>
          <w:i w:val="off"/>
        </w:rPr>
        <w:t>的演变构成其真相的一部分———把它显露出来的，便不再是</w:t>
      </w:r>
      <w:r>
        <w:rPr>
          <w:rFonts w:ascii="宋体" w:hAnsi="宋体" w:cs="宋体" w:eastAsia="宋体"/>
          <w:sz w:val="37"/>
          <w:spacing w:val="0"/>
          <w:color w:val="000000"/>
          <w:b w:val="off"/>
          <w:i w:val="off"/>
        </w:rPr>
        <w:t>那可以作为非理性辨识标记的、和真相之间的瞬间断裂。疯</w:t>
      </w:r>
      <w:r>
        <w:rPr>
          <w:rFonts w:ascii="宋体" w:hAnsi="宋体" w:cs="宋体" w:eastAsia="宋体"/>
          <w:sz w:val="37"/>
          <w:spacing w:val="0"/>
          <w:color w:val="000000"/>
          <w:b w:val="off"/>
          <w:i w:val="off"/>
        </w:rPr>
        <w:t>狂有它的时间历，但那不是有韵律的四季循环历法，使它可</w:t>
      </w:r>
      <w:r>
        <w:rPr>
          <w:rFonts w:ascii="宋体" w:hAnsi="宋体" w:cs="宋体" w:eastAsia="宋体"/>
          <w:sz w:val="37"/>
          <w:spacing w:val="0"/>
          <w:color w:val="000000"/>
          <w:b w:val="off"/>
          <w:i w:val="off"/>
        </w:rPr>
        <w:t>以和世界中的幽暗力量相连；而是人一天又一天的日历，而</w:t>
      </w:r>
      <w:r>
        <w:rPr>
          <w:rFonts w:ascii="宋体" w:hAnsi="宋体" w:cs="宋体" w:eastAsia="宋体"/>
          <w:sz w:val="37"/>
          <w:spacing w:val="0"/>
          <w:color w:val="000000"/>
          <w:b w:val="off"/>
          <w:i w:val="off"/>
        </w:rPr>
        <w:t>人也就是在这种日历中计算他的历史。</w:t>
      </w:r>
      <w:bookmarkEnd w:id="5952"/>
    </w:p>
    <w:p>
      <w:pPr>
        <w:pageBreakBefore w:val="off"/>
        <w:tabs/>
        <w:wordWrap w:val="off"/>
        <w:spacing w:before="0" w:after="0" w:line="740" w:lineRule="atLeast"/>
        <w:ind w:left="300" w:right="0" w:firstLine="860"/>
        <w:jc w:val="both"/>
        <w:textAlignment w:val="baseline"/>
        <w:rPr>
          <w:sz w:val="37"/>
        </w:rPr>
      </w:pPr>
      <w:bookmarkStart w:name="" w:id="5953"/>
      <w:r>
        <w:rPr>
          <w:rFonts w:ascii="宋体" w:hAnsi="宋体" w:cs="宋体" w:eastAsia="宋体"/>
          <w:sz w:val="37"/>
          <w:spacing w:val="0"/>
          <w:color w:val="000000"/>
          <w:b w:val="off"/>
          <w:i w:val="off"/>
        </w:rPr>
        <w:t>疯狂被监禁展露了真相，在编年和历史时间中居留，也</w:t>
      </w:r>
      <w:r>
        <w:rPr>
          <w:rFonts w:ascii="宋体" w:hAnsi="宋体" w:cs="宋体" w:eastAsia="宋体"/>
          <w:sz w:val="37"/>
          <w:spacing w:val="0"/>
          <w:color w:val="000000"/>
          <w:b w:val="off"/>
          <w:i w:val="off"/>
        </w:rPr>
        <w:t>被剥除了一切会使非理性深沉存在显得无法化约的事物，如</w:t>
      </w:r>
      <w:r>
        <w:rPr>
          <w:rFonts w:ascii="宋体" w:hAnsi="宋体" w:cs="宋体" w:eastAsia="宋体"/>
          <w:sz w:val="37"/>
          <w:spacing w:val="0"/>
          <w:color w:val="000000"/>
          <w:b w:val="off"/>
          <w:i w:val="off"/>
        </w:rPr>
        <w:t>此一来，疯狂可说是被解除了武装，它便可毫无危害地进入</w:t>
      </w:r>
      <w:r>
        <w:rPr>
          <w:rFonts w:ascii="宋体" w:hAnsi="宋体" w:cs="宋体" w:eastAsia="宋体"/>
          <w:sz w:val="37"/>
          <w:spacing w:val="0"/>
          <w:color w:val="000000"/>
          <w:b w:val="off"/>
          <w:i w:val="off"/>
        </w:rPr>
        <w:t>交换之中。它变得可以沟通，但却是以一种展现在眼前的客</w:t>
      </w:r>
      <w:r>
        <w:rPr>
          <w:rFonts w:ascii="宋体" w:hAnsi="宋体" w:cs="宋体" w:eastAsia="宋体"/>
          <w:sz w:val="37"/>
          <w:spacing w:val="0"/>
          <w:color w:val="000000"/>
          <w:b w:val="off"/>
          <w:i w:val="off"/>
        </w:rPr>
        <w:t>观中性的形式出现。它可以再度享有公共生活——但不是</w:t>
      </w:r>
      <w:r>
        <w:rPr>
          <w:rFonts w:ascii="宋体" w:hAnsi="宋体" w:cs="宋体" w:eastAsia="宋体"/>
          <w:sz w:val="37"/>
          <w:spacing w:val="0"/>
          <w:color w:val="000000"/>
          <w:b w:val="off"/>
          <w:i w:val="off"/>
        </w:rPr>
        <w:t>构成丑闻，突然且无法挽回地质疑人性最基本的部分，以及</w:t>
      </w:r>
      <w:r>
        <w:rPr>
          <w:rFonts w:ascii="宋体" w:hAnsi="宋体" w:cs="宋体" w:eastAsia="宋体"/>
          <w:sz w:val="37"/>
          <w:spacing w:val="0"/>
          <w:color w:val="000000"/>
          <w:b w:val="off"/>
          <w:i w:val="off"/>
        </w:rPr>
        <w:t>真相中的要义————它现在像是一个沉静的对象，虽然被摆在</w:t>
      </w:r>
      <w:r>
        <w:rPr>
          <w:rFonts w:ascii="宋体" w:hAnsi="宋体" w:cs="宋体" w:eastAsia="宋体"/>
          <w:sz w:val="37"/>
          <w:spacing w:val="0"/>
          <w:color w:val="000000"/>
          <w:b w:val="off"/>
          <w:i w:val="off"/>
        </w:rPr>
        <w:t>一段距离之外，却又是一览无遗，毫不迟疑地公开它那不扰</w:t>
      </w:r>
      <w:r>
        <w:rPr>
          <w:rFonts w:ascii="宋体" w:hAnsi="宋体" w:cs="宋体" w:eastAsia="宋体"/>
          <w:sz w:val="37"/>
          <w:spacing w:val="0"/>
          <w:color w:val="000000"/>
          <w:b w:val="off"/>
          <w:i w:val="off"/>
        </w:rPr>
        <w:t>乱人，反而会教导人的秘密。“主管单位无疑会认为这本日</w:t>
      </w:r>
      <w:r>
        <w:rPr>
          <w:rFonts w:ascii="宋体" w:hAnsi="宋体" w:cs="宋体" w:eastAsia="宋体"/>
          <w:sz w:val="37"/>
          <w:spacing w:val="0"/>
          <w:color w:val="000000"/>
          <w:b w:val="off"/>
          <w:i w:val="off"/>
        </w:rPr>
        <w:t>记的成果和宝贵详情，乃是属于供应其不幸材料的同一大</w:t>
      </w:r>
      <w:r>
        <w:rPr>
          <w:rFonts w:ascii="宋体" w:hAnsi="宋体" w:cs="宋体" w:eastAsia="宋体"/>
          <w:sz w:val="37"/>
          <w:spacing w:val="0"/>
          <w:color w:val="000000"/>
          <w:b w:val="off"/>
          <w:i w:val="off"/>
        </w:rPr>
        <w:t>众。当然，它会组织其中的印象，而且，只要编写人能在其中</w:t>
      </w:r>
      <w:r>
        <w:rPr>
          <w:rFonts w:ascii="宋体" w:hAnsi="宋体" w:cs="宋体" w:eastAsia="宋体"/>
          <w:sz w:val="37"/>
          <w:spacing w:val="0"/>
          <w:color w:val="000000"/>
          <w:b w:val="off"/>
          <w:i w:val="off"/>
        </w:rPr>
        <w:t>加入哲学和医学知识，这本合集便可年年提供新事实、新观</w:t>
      </w:r>
      <w:bookmarkEnd w:id="5953"/>
    </w:p>
    <w:p>
      <w:pPr>
        <w:pageBreakBefore w:val="off"/>
        <w:tabs/>
        <w:wordWrap w:val="off"/>
        <w:spacing w:before="0" w:after="0" w:line="440" w:lineRule="atLeast"/>
        <w:ind w:left="0" w:right="220"/>
        <w:jc w:val="right"/>
        <w:textAlignment w:val="baseline"/>
        <w:rPr>
          <w:sz w:val="32"/>
        </w:rPr>
      </w:pPr>
      <w:bookmarkStart w:name="" w:id="5954"/>
      <w:r>
        <w:rPr>
          <w:rFonts w:ascii="仿宋" w:hAnsi="仿宋" w:cs="仿宋" w:eastAsia="仿宋"/>
          <w:sz w:val="32"/>
          <w:spacing w:val="0"/>
          <w:color w:val="000000"/>
          <w:b w:val="off"/>
          <w:i w:val="off"/>
        </w:rPr>
        <w:t>621</w:t>
      </w:r>
      <w:bookmarkEnd w:id="5954"/>
    </w:p>
    <w:p>
      <w:r>
        <w:t/>
      </w:r>
    </w:p>
    <w:p>
      <w:pPr>
        <w:sectPr>
          <w:footerReference r:id="rId1392"/>
          <w:headerReference r:id="rId1393" w:type="default"/>
          <w:type w:val="nextPage"/>
          <w:pgSz w:w="15660" w:h="23340"/>
          <w:pgMar w:left="1960" w:top="1980" w:right="1960" w:bottom="1980" w:header="1680" w:footer="1680"/>
          <w:cols w:num="1"/>
        </w:sectPr>
      </w:pPr>
    </w:p>
    <w:p>
      <w:pPr>
        <w:pageBreakBefore w:val="off"/>
        <w:tabs/>
        <w:wordWrap w:val="off"/>
        <w:spacing w:before="1040" w:after="0" w:line="680" w:lineRule="atLeast"/>
        <w:ind w:left="0" w:right="0"/>
        <w:jc w:val="both"/>
        <w:textAlignment w:val="baseline"/>
        <w:rPr>
          <w:sz w:val="42"/>
        </w:rPr>
      </w:pPr>
      <w:bookmarkStart w:name="" w:id="5955"/>
      <w:r>
        <w:rPr>
          <w:rFonts w:ascii="宋体" w:hAnsi="宋体" w:cs="宋体" w:eastAsia="宋体"/>
          <w:sz w:val="42"/>
          <w:spacing w:val="0"/>
          <w:color w:val="000000"/>
          <w:b w:val="off"/>
          <w:i w:val="off"/>
        </w:rPr>
        <w:t>察、新而真的经验，并成为人之身心认识的庞大宝库。”㉛</w:t>
      </w:r>
      <w:bookmarkEnd w:id="5955"/>
    </w:p>
    <w:p>
      <w:pPr>
        <w:pageBreakBefore w:val="off"/>
        <w:tabs/>
        <w:wordWrap w:val="off"/>
        <w:spacing w:before="0" w:after="0" w:line="660" w:lineRule="atLeast"/>
        <w:ind w:left="40" w:right="40" w:firstLine="860"/>
        <w:jc w:val="both"/>
        <w:textAlignment w:val="baseline"/>
        <w:rPr>
          <w:sz w:val="42"/>
        </w:rPr>
      </w:pPr>
      <w:bookmarkStart w:name="" w:id="5956"/>
      <w:r>
        <w:rPr>
          <w:rFonts w:ascii="宋体" w:hAnsi="宋体" w:cs="宋体" w:eastAsia="宋体"/>
          <w:sz w:val="42"/>
          <w:spacing w:val="0"/>
          <w:color w:val="000000"/>
          <w:b w:val="off"/>
          <w:i w:val="off"/>
        </w:rPr>
        <w:t>这便是成为观看对象的疯狂。在古典的监禁之中，疯狂</w:t>
      </w:r>
      <w:r>
        <w:rPr>
          <w:rFonts w:ascii="宋体" w:hAnsi="宋体" w:cs="宋体" w:eastAsia="宋体"/>
          <w:sz w:val="42"/>
          <w:spacing w:val="0"/>
          <w:color w:val="000000"/>
          <w:b w:val="off"/>
          <w:i w:val="off"/>
        </w:rPr>
        <w:t>便已如此，但那时它是在作兽性的演出；因此那时人对它的</w:t>
      </w:r>
      <w:r>
        <w:rPr>
          <w:rFonts w:ascii="宋体" w:hAnsi="宋体" w:cs="宋体" w:eastAsia="宋体"/>
          <w:sz w:val="42"/>
          <w:spacing w:val="0"/>
          <w:color w:val="000000"/>
          <w:b w:val="off"/>
          <w:i w:val="off"/>
        </w:rPr>
        <w:t>观看，乃是一种受到蛊惑的目光，也就是说，人在看这个奇怪</w:t>
      </w:r>
      <w:r>
        <w:rPr>
          <w:rFonts w:ascii="宋体" w:hAnsi="宋体" w:cs="宋体" w:eastAsia="宋体"/>
          <w:sz w:val="42"/>
          <w:spacing w:val="0"/>
          <w:color w:val="000000"/>
          <w:b w:val="off"/>
          <w:i w:val="off"/>
        </w:rPr>
        <w:t>的野兽形象，但这其实也就是他自己的兽性，模模糊糊地，他</w:t>
      </w:r>
      <w:r>
        <w:rPr>
          <w:rFonts w:ascii="宋体" w:hAnsi="宋体" w:cs="宋体" w:eastAsia="宋体"/>
          <w:sz w:val="42"/>
          <w:spacing w:val="0"/>
          <w:color w:val="000000"/>
          <w:b w:val="off"/>
          <w:i w:val="off"/>
        </w:rPr>
        <w:t>觉得这个内在的兽性，离他很远却又很近，而这种因为狂妄</w:t>
      </w:r>
      <w:r>
        <w:rPr>
          <w:rFonts w:ascii="宋体" w:hAnsi="宋体" w:cs="宋体" w:eastAsia="宋体"/>
          <w:sz w:val="42"/>
          <w:spacing w:val="0"/>
          <w:color w:val="000000"/>
          <w:b w:val="off"/>
          <w:i w:val="off"/>
        </w:rPr>
        <w:t>丑怪而显得非人的存在，其实会让他在自己身上暗暗地察觉</w:t>
      </w:r>
      <w:r>
        <w:rPr>
          <w:rFonts w:ascii="宋体" w:hAnsi="宋体" w:cs="宋体" w:eastAsia="宋体"/>
          <w:sz w:val="42"/>
          <w:spacing w:val="0"/>
          <w:color w:val="000000"/>
          <w:b w:val="off"/>
          <w:i w:val="off"/>
        </w:rPr>
        <w:t>到。现在，投注在疯狂之上的目光，不再具有这些共谋关系；</w:t>
      </w:r>
      <w:r>
        <w:rPr>
          <w:rFonts w:ascii="宋体" w:hAnsi="宋体" w:cs="宋体" w:eastAsia="宋体"/>
          <w:sz w:val="42"/>
          <w:spacing w:val="0"/>
          <w:color w:val="000000"/>
          <w:b w:val="off"/>
          <w:i w:val="off"/>
        </w:rPr>
        <w:t>它指向它的对象，通过的只是一个已经形成的论述真相；由</w:t>
      </w:r>
      <w:r>
        <w:rPr>
          <w:rFonts w:ascii="宋体" w:hAnsi="宋体" w:cs="宋体" w:eastAsia="宋体"/>
          <w:sz w:val="42"/>
          <w:spacing w:val="0"/>
          <w:color w:val="000000"/>
          <w:b w:val="off"/>
          <w:i w:val="off"/>
        </w:rPr>
        <w:t>于疯狂的抽象作用，疯子才会明晰地出现在它的眼前。而</w:t>
      </w:r>
      <w:r>
        <w:rPr>
          <w:rFonts w:ascii="宋体" w:hAnsi="宋体" w:cs="宋体" w:eastAsia="宋体"/>
          <w:sz w:val="42"/>
          <w:spacing w:val="0"/>
          <w:color w:val="000000"/>
          <w:b w:val="off"/>
          <w:i w:val="off"/>
        </w:rPr>
        <w:t>且，在此一景象之中，如果有什么和理性个人有关的事物，那</w:t>
      </w:r>
      <w:r>
        <w:rPr>
          <w:rFonts w:ascii="宋体" w:hAnsi="宋体" w:cs="宋体" w:eastAsia="宋体"/>
          <w:sz w:val="42"/>
          <w:spacing w:val="0"/>
          <w:color w:val="000000"/>
          <w:b w:val="off"/>
          <w:i w:val="off"/>
        </w:rPr>
        <w:t>也不是因为疯狂会质疑人的全体，而是因为它可以增进他对</w:t>
      </w:r>
      <w:r>
        <w:rPr>
          <w:rFonts w:ascii="宋体" w:hAnsi="宋体" w:cs="宋体" w:eastAsia="宋体"/>
          <w:sz w:val="42"/>
          <w:spacing w:val="0"/>
          <w:color w:val="000000"/>
          <w:b w:val="off"/>
          <w:i w:val="off"/>
        </w:rPr>
        <w:t>人的理解。它不应再被列入存在的负面性之中，像是其中最</w:t>
      </w:r>
      <w:r>
        <w:rPr>
          <w:rFonts w:ascii="宋体" w:hAnsi="宋体" w:cs="宋体" w:eastAsia="宋体"/>
          <w:sz w:val="42"/>
          <w:spacing w:val="0"/>
          <w:color w:val="000000"/>
          <w:b w:val="off"/>
          <w:i w:val="off"/>
        </w:rPr>
        <w:t>诡奇突兀的形象之一，而是应该渐渐地进入已知事物的正面</w:t>
      </w:r>
      <w:r>
        <w:rPr>
          <w:rFonts w:ascii="宋体" w:hAnsi="宋体" w:cs="宋体" w:eastAsia="宋体"/>
          <w:sz w:val="42"/>
          <w:spacing w:val="0"/>
          <w:color w:val="000000"/>
          <w:b w:val="off"/>
          <w:i w:val="off"/>
        </w:rPr>
        <w:t>性之中。</w:t>
      </w:r>
      <w:bookmarkEnd w:id="5956"/>
    </w:p>
    <w:p>
      <w:pPr>
        <w:pageBreakBefore w:val="off"/>
        <w:tabs/>
        <w:wordWrap w:val="off"/>
        <w:spacing w:before="0" w:after="0" w:line="660" w:lineRule="atLeast"/>
        <w:ind w:left="100" w:right="0" w:firstLine="860"/>
        <w:jc w:val="both"/>
        <w:textAlignment w:val="baseline"/>
        <w:rPr>
          <w:sz w:val="42"/>
        </w:rPr>
      </w:pPr>
      <w:bookmarkStart w:name="" w:id="5957"/>
      <w:r>
        <w:rPr>
          <w:rFonts w:ascii="宋体" w:hAnsi="宋体" w:cs="宋体" w:eastAsia="宋体"/>
          <w:sz w:val="42"/>
          <w:spacing w:val="0"/>
          <w:color w:val="000000"/>
          <w:b w:val="off"/>
          <w:i w:val="off"/>
        </w:rPr>
        <w:t>新的目光不再容纳妥协，这时，栅栏也同样遭到撤除。</w:t>
      </w:r>
      <w:r>
        <w:rPr>
          <w:rFonts w:ascii="宋体" w:hAnsi="宋体" w:cs="宋体" w:eastAsia="宋体"/>
          <w:sz w:val="42"/>
          <w:spacing w:val="0"/>
          <w:color w:val="000000"/>
          <w:b w:val="off"/>
          <w:i w:val="off"/>
        </w:rPr>
        <w:t>这时疯子和非疯子彼此毫不掩饰地并存着。在他们之间，除</w:t>
      </w:r>
      <w:r>
        <w:rPr>
          <w:rFonts w:ascii="宋体" w:hAnsi="宋体" w:cs="宋体" w:eastAsia="宋体"/>
          <w:sz w:val="42"/>
          <w:spacing w:val="0"/>
          <w:color w:val="000000"/>
          <w:b w:val="off"/>
          <w:i w:val="off"/>
        </w:rPr>
        <w:t>了目光之外，不再有其他的距离。但这个距离虽然不易觉</w:t>
      </w:r>
      <w:r>
        <w:rPr>
          <w:rFonts w:ascii="宋体" w:hAnsi="宋体" w:cs="宋体" w:eastAsia="宋体"/>
          <w:sz w:val="42"/>
          <w:spacing w:val="0"/>
          <w:color w:val="000000"/>
          <w:b w:val="off"/>
          <w:i w:val="off"/>
        </w:rPr>
        <w:t>察，却也因此更加难以突破。疯狂在监禁中得到自由，并且</w:t>
      </w:r>
      <w:r>
        <w:rPr>
          <w:rFonts w:ascii="宋体" w:hAnsi="宋体" w:cs="宋体" w:eastAsia="宋体"/>
          <w:sz w:val="42"/>
          <w:spacing w:val="0"/>
          <w:color w:val="000000"/>
          <w:b w:val="off"/>
          <w:i w:val="off"/>
        </w:rPr>
        <w:t>在其中也得到拥有真相和语言的可能性，但这一切，只是某</w:t>
      </w:r>
      <w:r>
        <w:rPr>
          <w:rFonts w:ascii="宋体" w:hAnsi="宋体" w:cs="宋体" w:eastAsia="宋体"/>
          <w:sz w:val="42"/>
          <w:spacing w:val="0"/>
          <w:color w:val="000000"/>
          <w:b w:val="off"/>
          <w:i w:val="off"/>
        </w:rPr>
        <w:t>一个运动的反面罢了。这一个运动使得疯狂在知识中占有</w:t>
      </w:r>
      <w:r>
        <w:rPr>
          <w:rFonts w:ascii="宋体" w:hAnsi="宋体" w:cs="宋体" w:eastAsia="宋体"/>
          <w:sz w:val="42"/>
          <w:spacing w:val="0"/>
          <w:color w:val="000000"/>
          <w:b w:val="off"/>
          <w:i w:val="off"/>
        </w:rPr>
        <w:t>一席之地：现在笼罩它的目光，使得疯狂摆脱一切幻象，虽然</w:t>
      </w:r>
      <w:r>
        <w:rPr>
          <w:rFonts w:ascii="宋体" w:hAnsi="宋体" w:cs="宋体" w:eastAsia="宋体"/>
          <w:sz w:val="42"/>
          <w:spacing w:val="0"/>
          <w:color w:val="000000"/>
          <w:b w:val="off"/>
          <w:i w:val="off"/>
        </w:rPr>
        <w:t>就在不久前，这些幻象还曾经使得它在第一眼之中，就被人</w:t>
      </w:r>
      <w:bookmarkEnd w:id="5957"/>
    </w:p>
    <w:p>
      <w:pPr>
        <w:pageBreakBefore w:val="off"/>
        <w:tabs/>
        <w:wordWrap w:val="off"/>
        <w:spacing w:before="0" w:after="0" w:line="660" w:lineRule="atLeast"/>
        <w:ind w:left="180" w:right="0"/>
        <w:jc w:val="both"/>
        <w:textAlignment w:val="baseline"/>
        <w:rPr>
          <w:sz w:val="42"/>
        </w:rPr>
      </w:pPr>
      <w:bookmarkStart w:name="" w:id="5958"/>
      <w:r>
        <w:rPr>
          <w:rFonts w:ascii="宋体" w:hAnsi="宋体" w:cs="宋体" w:eastAsia="宋体"/>
          <w:sz w:val="42"/>
          <w:spacing w:val="0"/>
          <w:color w:val="000000"/>
          <w:u w:val="single"/>
          <w:b w:val="off"/>
          <w:i w:val="off"/>
        </w:rPr>
        <w:t xml:space="preserve">             </w:t>
      </w:r>
      <w:bookmarkEnd w:id="5958"/>
    </w:p>
    <w:p>
      <w:pPr>
        <w:pageBreakBefore w:val="off"/>
        <w:tabs/>
        <w:wordWrap w:val="off"/>
        <w:spacing w:before="240" w:after="0" w:line="560" w:lineRule="atLeast"/>
        <w:ind w:left="160" w:right="0" w:firstLine="600"/>
        <w:jc w:val="both"/>
        <w:textAlignment w:val="baseline"/>
        <w:rPr>
          <w:sz w:val="32"/>
        </w:rPr>
      </w:pPr>
      <w:bookmarkStart w:name="" w:id="5959"/>
      <w:r>
        <w:rPr>
          <w:rFonts w:ascii="黑体" w:hAnsi="黑体" w:cs="黑体" w:eastAsia="黑体"/>
          <w:sz w:val="32"/>
          <w:spacing w:val="0"/>
          <w:color w:val="000000"/>
          <w:b w:val="off"/>
          <w:i w:val="off"/>
        </w:rPr>
        <w:t>㉛卡班尼斯，巴黎行政区人士有关硝石库院疯女状况报告书。(引用于</w:t>
      </w:r>
      <w:r>
        <w:rPr>
          <w:rFonts w:ascii="TimesNewRoman" w:hAnsi="TimesNewRoman" w:cs="TimesNewRoman" w:eastAsia="TimesNewRoman"/>
          <w:sz w:val="32"/>
          <w:spacing w:val="0"/>
          <w:color w:val="000000"/>
          <w:b w:val="off"/>
          <w:i w:val="off"/>
        </w:rPr>
        <w:t>Tuetey,t.Ⅲ,pp.492—493)</w:t>
      </w:r>
      <w:bookmarkEnd w:id="5959"/>
    </w:p>
    <w:p>
      <w:pPr>
        <w:pageBreakBefore w:val="off"/>
        <w:tabs/>
        <w:wordWrap w:val="off"/>
        <w:spacing w:before="0" w:after="0" w:line="480" w:lineRule="atLeast"/>
        <w:ind w:left="360" w:right="0"/>
        <w:jc w:val="both"/>
        <w:textAlignment w:val="baseline"/>
        <w:rPr>
          <w:sz w:val="32"/>
        </w:rPr>
      </w:pPr>
      <w:bookmarkStart w:name="" w:id="5960"/>
      <w:r>
        <w:rPr>
          <w:rFonts w:ascii="仿宋" w:hAnsi="仿宋" w:cs="仿宋" w:eastAsia="仿宋"/>
          <w:sz w:val="32"/>
          <w:spacing w:val="0"/>
          <w:color w:val="000000"/>
          <w:b w:val="off"/>
          <w:i w:val="off"/>
        </w:rPr>
        <w:t>622</w:t>
      </w:r>
      <w:bookmarkEnd w:id="5960"/>
    </w:p>
    <w:p>
      <w:r>
        <w:t/>
      </w:r>
    </w:p>
    <w:p>
      <w:pPr>
        <w:sectPr>
          <w:footerReference r:id="rId1394"/>
          <w:headerReference r:id="rId1395" w:type="default"/>
          <w:type w:val="nextPage"/>
          <w:pgSz w:w="15660" w:h="23340"/>
          <w:pgMar w:left="2120" w:top="1980" w:right="2120" w:bottom="1980" w:header="1680" w:footer="1680"/>
          <w:cols w:num="1"/>
        </w:sectPr>
      </w:pPr>
    </w:p>
    <w:p>
      <w:pPr>
        <w:pageBreakBefore w:val="off"/>
        <w:tabs/>
        <w:wordWrap w:val="off"/>
        <w:spacing w:before="1060" w:after="0" w:line="640" w:lineRule="atLeast"/>
        <w:ind w:left="180" w:right="0"/>
        <w:jc w:val="both"/>
        <w:textAlignment w:val="baseline"/>
        <w:rPr>
          <w:sz w:val="42"/>
        </w:rPr>
      </w:pPr>
      <w:bookmarkStart w:name="" w:id="5961"/>
      <w:r>
        <w:rPr>
          <w:rFonts w:ascii="宋体" w:hAnsi="宋体" w:cs="宋体" w:eastAsia="宋体"/>
          <w:sz w:val="42"/>
          <w:spacing w:val="0"/>
          <w:color w:val="000000"/>
          <w:b w:val="off"/>
          <w:i w:val="off"/>
        </w:rPr>
        <w:t>当作是一个要驱逐的形象；疯狂成为被人观看的形式，成为</w:t>
      </w:r>
      <w:r>
        <w:rPr>
          <w:rFonts w:ascii="宋体" w:hAnsi="宋体" w:cs="宋体" w:eastAsia="宋体"/>
          <w:sz w:val="42"/>
          <w:spacing w:val="0"/>
          <w:color w:val="000000"/>
          <w:b w:val="off"/>
          <w:i w:val="off"/>
        </w:rPr>
        <w:t>被语言侵入的事物，被人认识的现实；它变成对象( objet)。</w:t>
      </w:r>
      <w:r>
        <w:rPr>
          <w:rFonts w:ascii="宋体" w:hAnsi="宋体" w:cs="宋体" w:eastAsia="宋体"/>
          <w:sz w:val="42"/>
          <w:spacing w:val="0"/>
          <w:color w:val="000000"/>
          <w:b w:val="off"/>
          <w:i w:val="off"/>
        </w:rPr>
        <w:t>如果新的监禁空间使得疯狂和理性相接近，甚至差点要混合</w:t>
      </w:r>
      <w:r>
        <w:rPr>
          <w:rFonts w:ascii="宋体" w:hAnsi="宋体" w:cs="宋体" w:eastAsia="宋体"/>
          <w:sz w:val="42"/>
          <w:spacing w:val="0"/>
          <w:color w:val="000000"/>
          <w:b w:val="off"/>
          <w:i w:val="off"/>
        </w:rPr>
        <w:t>居住，它还是在它们之间建立起一道更加令人生畏的距离，</w:t>
      </w:r>
      <w:r>
        <w:rPr>
          <w:rFonts w:ascii="宋体" w:hAnsi="宋体" w:cs="宋体" w:eastAsia="宋体"/>
          <w:sz w:val="42"/>
          <w:spacing w:val="0"/>
          <w:color w:val="000000"/>
          <w:b w:val="off"/>
          <w:i w:val="off"/>
        </w:rPr>
        <w:t>一种永远无法推翻的不平衡；在理性人为它所安排的空间之</w:t>
      </w:r>
      <w:r>
        <w:rPr>
          <w:rFonts w:ascii="宋体" w:hAnsi="宋体" w:cs="宋体" w:eastAsia="宋体"/>
          <w:sz w:val="42"/>
          <w:spacing w:val="0"/>
          <w:color w:val="000000"/>
          <w:b w:val="off"/>
          <w:i w:val="off"/>
        </w:rPr>
        <w:t>中，不论疯狂是如何地自由，不论它是如何接近理性人的心</w:t>
      </w:r>
      <w:r>
        <w:rPr>
          <w:rFonts w:ascii="宋体" w:hAnsi="宋体" w:cs="宋体" w:eastAsia="宋体"/>
          <w:sz w:val="42"/>
          <w:spacing w:val="0"/>
          <w:color w:val="000000"/>
          <w:b w:val="off"/>
          <w:i w:val="off"/>
        </w:rPr>
        <w:t>智和感情，疯狂对理性人来说，永远只是个对象罢了。它不</w:t>
      </w:r>
      <w:r>
        <w:rPr>
          <w:rFonts w:ascii="宋体" w:hAnsi="宋体" w:cs="宋体" w:eastAsia="宋体"/>
          <w:sz w:val="42"/>
          <w:spacing w:val="0"/>
          <w:color w:val="000000"/>
          <w:b w:val="off"/>
          <w:i w:val="off"/>
        </w:rPr>
        <w:t>再是存在中总是随时可能显现的反面，而只是事物因果贯串</w:t>
      </w:r>
      <w:r>
        <w:rPr>
          <w:rFonts w:ascii="宋体" w:hAnsi="宋体" w:cs="宋体" w:eastAsia="宋体"/>
          <w:sz w:val="42"/>
          <w:spacing w:val="0"/>
          <w:color w:val="000000"/>
          <w:b w:val="off"/>
          <w:i w:val="off"/>
        </w:rPr>
        <w:t>中可能发生的一项事件。让疯狂堕入客观性之中，这样的作</w:t>
      </w:r>
      <w:r>
        <w:rPr>
          <w:rFonts w:ascii="宋体" w:hAnsi="宋体" w:cs="宋体" w:eastAsia="宋体"/>
          <w:sz w:val="42"/>
          <w:spacing w:val="0"/>
          <w:color w:val="000000"/>
          <w:b w:val="off"/>
          <w:i w:val="off"/>
        </w:rPr>
        <w:t>法，比起过去把它当作一种非理性形态加以奴役，其宰制更</w:t>
      </w:r>
      <w:r>
        <w:rPr>
          <w:rFonts w:ascii="宋体" w:hAnsi="宋体" w:cs="宋体" w:eastAsia="宋体"/>
          <w:sz w:val="42"/>
          <w:spacing w:val="0"/>
          <w:color w:val="000000"/>
          <w:b w:val="off"/>
          <w:i w:val="off"/>
        </w:rPr>
        <w:t>为深刻及良好。监禁的新面貌，的确可以为疯狂提供奢侈的</w:t>
      </w:r>
      <w:r>
        <w:rPr>
          <w:rFonts w:ascii="宋体" w:hAnsi="宋体" w:cs="宋体" w:eastAsia="宋体"/>
          <w:sz w:val="42"/>
          <w:spacing w:val="0"/>
          <w:color w:val="000000"/>
          <w:b w:val="off"/>
          <w:i w:val="off"/>
        </w:rPr>
        <w:t>自由：但疯狂现在已是奴隶，而且还被剥除了它最深沉的</w:t>
      </w:r>
      <w:r>
        <w:rPr>
          <w:rFonts w:ascii="宋体" w:hAnsi="宋体" w:cs="宋体" w:eastAsia="宋体"/>
          <w:sz w:val="42"/>
          <w:spacing w:val="0"/>
          <w:color w:val="000000"/>
          <w:b w:val="off"/>
          <w:i w:val="off"/>
        </w:rPr>
        <w:t>力量。</w:t>
      </w:r>
      <w:bookmarkEnd w:id="5961"/>
    </w:p>
    <w:p>
      <w:pPr>
        <w:pageBreakBefore w:val="off"/>
        <w:tabs/>
        <w:wordWrap w:val="off"/>
        <w:spacing w:before="0" w:after="0" w:line="640" w:lineRule="atLeast"/>
        <w:ind w:left="180" w:right="20" w:firstLine="880"/>
        <w:jc w:val="both"/>
        <w:textAlignment w:val="baseline"/>
        <w:rPr>
          <w:sz w:val="42"/>
        </w:rPr>
      </w:pPr>
      <w:bookmarkStart w:name="" w:id="5962"/>
      <w:r>
        <w:rPr>
          <w:rFonts w:ascii="宋体" w:hAnsi="宋体" w:cs="宋体" w:eastAsia="宋体"/>
          <w:sz w:val="42"/>
          <w:spacing w:val="0"/>
          <w:color w:val="000000"/>
          <w:b w:val="off"/>
          <w:i w:val="off"/>
        </w:rPr>
        <w:t>如果我们要用一句话来总结这一切演变，我们无疑可以</w:t>
      </w:r>
      <w:r>
        <w:rPr>
          <w:rFonts w:ascii="宋体" w:hAnsi="宋体" w:cs="宋体" w:eastAsia="宋体"/>
          <w:sz w:val="42"/>
          <w:spacing w:val="0"/>
          <w:color w:val="000000"/>
          <w:b w:val="off"/>
          <w:i w:val="off"/>
        </w:rPr>
        <w:t>这么说：非理性体验的特性在于，疯狂在此乃是它本身的主</w:t>
      </w:r>
      <w:r>
        <w:rPr>
          <w:rFonts w:ascii="宋体" w:hAnsi="宋体" w:cs="宋体" w:eastAsia="宋体"/>
          <w:sz w:val="42"/>
          <w:spacing w:val="0"/>
          <w:color w:val="000000"/>
          <w:b w:val="off"/>
          <w:i w:val="off"/>
        </w:rPr>
        <w:t>体；但在18世纪末正在形成的体验之中，疯狂变成了客体，</w:t>
      </w:r>
      <w:r>
        <w:rPr>
          <w:rFonts w:ascii="宋体" w:hAnsi="宋体" w:cs="宋体" w:eastAsia="宋体"/>
          <w:sz w:val="42"/>
          <w:spacing w:val="0"/>
          <w:color w:val="000000"/>
          <w:b w:val="off"/>
          <w:i w:val="off"/>
        </w:rPr>
        <w:t>而这对它自身来说，反而是一种异化。</w:t>
      </w:r>
      <w:bookmarkEnd w:id="5962"/>
    </w:p>
    <w:p>
      <w:pPr>
        <w:pageBreakBefore w:val="off"/>
        <w:tabs/>
        <w:wordWrap w:val="off"/>
        <w:spacing w:before="0" w:after="0" w:line="660" w:lineRule="exact"/>
        <w:ind w:left="0" w:right="0"/>
        <w:jc w:val="both"/>
        <w:textAlignment w:val="baseline"/>
        <w:rPr>
          <w:sz w:val="42"/>
        </w:rPr>
      </w:pPr>
      <w:bookmarkStart w:name="" w:id="5963"/>
      <w:r>
        <w:rPr>
          <w:rFonts w:ascii="宋体" w:hAnsi="宋体" w:cs="宋体" w:eastAsia="宋体"/>
          <w:sz w:val="42"/>
          <w:spacing w:val="0"/>
          <w:color w:val="000000"/>
          <w:b w:val="off"/>
          <w:i w:val="off"/>
        </w:rPr>
        <w:t/>
      </w:r>
      <w:bookmarkEnd w:id="5963"/>
    </w:p>
    <w:p>
      <w:pPr>
        <w:pageBreakBefore w:val="off"/>
        <w:tabs/>
        <w:wordWrap w:val="off"/>
        <w:spacing w:before="0" w:after="0" w:line="660" w:lineRule="exact"/>
        <w:ind w:left="0" w:right="0"/>
        <w:jc w:val="both"/>
        <w:textAlignment w:val="baseline"/>
        <w:rPr>
          <w:sz w:val="42"/>
        </w:rPr>
      </w:pPr>
      <w:bookmarkStart w:name="" w:id="5964"/>
      <w:r>
        <w:rPr>
          <w:rFonts w:ascii="宋体" w:hAnsi="宋体" w:cs="宋体" w:eastAsia="宋体"/>
          <w:sz w:val="42"/>
          <w:spacing w:val="0"/>
          <w:color w:val="000000"/>
          <w:b w:val="off"/>
          <w:i w:val="off"/>
        </w:rPr>
        <w:t/>
      </w:r>
      <w:bookmarkEnd w:id="5964"/>
    </w:p>
    <w:p>
      <w:pPr>
        <w:pageBreakBefore w:val="off"/>
        <w:tabs/>
        <w:wordWrap w:val="off"/>
        <w:spacing w:before="0" w:after="0" w:line="640" w:lineRule="atLeast"/>
        <w:ind w:left="180" w:right="20" w:firstLine="880"/>
        <w:jc w:val="both"/>
        <w:textAlignment w:val="baseline"/>
        <w:rPr>
          <w:sz w:val="42"/>
        </w:rPr>
      </w:pPr>
      <w:bookmarkStart w:name="" w:id="5965"/>
      <w:r>
        <w:rPr>
          <w:rFonts w:ascii="宋体" w:hAnsi="宋体" w:cs="宋体" w:eastAsia="宋体"/>
          <w:sz w:val="42"/>
          <w:spacing w:val="0"/>
          <w:color w:val="000000"/>
          <w:b w:val="off"/>
          <w:i w:val="off"/>
        </w:rPr>
        <w:t>在卡班尼斯的梦想中，疯狂在疗养院中受到的拘留，乃</w:t>
      </w:r>
      <w:r>
        <w:rPr>
          <w:rFonts w:ascii="宋体" w:hAnsi="宋体" w:cs="宋体" w:eastAsia="宋体"/>
          <w:sz w:val="42"/>
          <w:spacing w:val="0"/>
          <w:color w:val="000000"/>
          <w:b w:val="off"/>
          <w:i w:val="off"/>
        </w:rPr>
        <w:t>是一种半睡眠状态；他寻求的是在这种平静的问题意识中，</w:t>
      </w:r>
      <w:r>
        <w:rPr>
          <w:rFonts w:ascii="宋体" w:hAnsi="宋体" w:cs="宋体" w:eastAsia="宋体"/>
          <w:sz w:val="42"/>
          <w:spacing w:val="0"/>
          <w:color w:val="000000"/>
          <w:b w:val="off"/>
          <w:i w:val="off"/>
        </w:rPr>
        <w:t>耗尽疯狂的一切。有趣的是，它又在它处恢复生机，获得大</w:t>
      </w:r>
      <w:r>
        <w:rPr>
          <w:rFonts w:ascii="宋体" w:hAnsi="宋体" w:cs="宋体" w:eastAsia="宋体"/>
          <w:sz w:val="42"/>
          <w:spacing w:val="0"/>
          <w:color w:val="000000"/>
          <w:b w:val="off"/>
          <w:i w:val="off"/>
        </w:rPr>
        <w:t>批具体内容。虽然它一方面为了知识而净化，摆脱了过去的</w:t>
      </w:r>
      <w:r>
        <w:rPr>
          <w:rFonts w:ascii="宋体" w:hAnsi="宋体" w:cs="宋体" w:eastAsia="宋体"/>
          <w:sz w:val="42"/>
          <w:spacing w:val="0"/>
          <w:color w:val="000000"/>
          <w:b w:val="off"/>
          <w:i w:val="off"/>
        </w:rPr>
        <w:t>同谋关系，但另一方面，它又涉入一系列道德对自身的疑问</w:t>
      </w:r>
      <w:r>
        <w:rPr>
          <w:rFonts w:ascii="宋体" w:hAnsi="宋体" w:cs="宋体" w:eastAsia="宋体"/>
          <w:sz w:val="42"/>
          <w:spacing w:val="0"/>
          <w:color w:val="000000"/>
          <w:b w:val="off"/>
          <w:i w:val="off"/>
        </w:rPr>
        <w:t>之中；它渗入日常生活之中，成为选择和基本决定的对象，激</w:t>
      </w:r>
      <w:r>
        <w:rPr>
          <w:rFonts w:ascii="宋体" w:hAnsi="宋体" w:cs="宋体" w:eastAsia="宋体"/>
          <w:sz w:val="42"/>
          <w:spacing w:val="0"/>
          <w:color w:val="000000"/>
          <w:b w:val="off"/>
          <w:i w:val="off"/>
        </w:rPr>
        <w:t>起粗糙的解决之道，并强迫今日可以称作“舆论”的事物修</w:t>
      </w:r>
      <w:bookmarkEnd w:id="5965"/>
    </w:p>
    <w:p>
      <w:pPr>
        <w:pageBreakBefore w:val="off"/>
        <w:tabs/>
        <w:wordWrap w:val="off"/>
        <w:spacing w:before="0" w:after="0" w:line="420" w:lineRule="atLeast"/>
        <w:ind w:left="0" w:right="220"/>
        <w:jc w:val="right"/>
        <w:textAlignment w:val="baseline"/>
        <w:rPr>
          <w:sz w:val="31"/>
        </w:rPr>
      </w:pPr>
      <w:bookmarkStart w:name="" w:id="5966"/>
      <w:r>
        <w:rPr>
          <w:rFonts w:ascii="仿宋" w:hAnsi="仿宋" w:cs="仿宋" w:eastAsia="仿宋"/>
          <w:sz w:val="31"/>
          <w:spacing w:val="0"/>
          <w:color w:val="000000"/>
          <w:b w:val="off"/>
          <w:i w:val="off"/>
        </w:rPr>
        <w:t>623</w:t>
      </w:r>
      <w:bookmarkEnd w:id="5966"/>
    </w:p>
    <w:p>
      <w:r>
        <w:t/>
      </w:r>
    </w:p>
    <w:p>
      <w:pPr>
        <w:sectPr>
          <w:footerReference r:id="rId1396"/>
          <w:headerReference r:id="rId1397" w:type="default"/>
          <w:type w:val="nextPage"/>
          <w:pgSz w:w="15660" w:h="23340"/>
          <w:pgMar w:left="2060" w:top="1980" w:right="2060" w:bottom="1980" w:header="1680" w:footer="1680"/>
          <w:cols w:num="1"/>
        </w:sectPr>
      </w:pPr>
    </w:p>
    <w:p>
      <w:pPr>
        <w:pageBreakBefore w:val="off"/>
        <w:tabs/>
        <w:wordWrap w:val="off"/>
        <w:spacing w:before="1120" w:after="0" w:line="720" w:lineRule="atLeast"/>
        <w:ind w:left="0" w:right="160"/>
        <w:jc w:val="both"/>
        <w:textAlignment w:val="baseline"/>
        <w:rPr>
          <w:sz w:val="37"/>
        </w:rPr>
      </w:pPr>
      <w:bookmarkStart w:name="" w:id="5967"/>
      <w:r>
        <w:rPr>
          <w:rFonts w:ascii="宋体" w:hAnsi="宋体" w:cs="宋体" w:eastAsia="宋体"/>
          <w:sz w:val="37"/>
          <w:spacing w:val="0"/>
          <w:color w:val="000000"/>
          <w:b w:val="off"/>
          <w:i w:val="off"/>
        </w:rPr>
        <w:t>正有关疯狂的价值体系。可伦比耶、特农、卡班尼斯通过持</w:t>
      </w:r>
      <w:r>
        <w:rPr>
          <w:rFonts w:ascii="宋体" w:hAnsi="宋体" w:cs="宋体" w:eastAsia="宋体"/>
          <w:sz w:val="37"/>
          <w:spacing w:val="0"/>
          <w:color w:val="000000"/>
          <w:b w:val="off"/>
          <w:i w:val="off"/>
        </w:rPr>
        <w:t>续的思考努力所作的清理和净化，却立刻被每天在意识边缘</w:t>
      </w:r>
      <w:r>
        <w:rPr>
          <w:rFonts w:ascii="宋体" w:hAnsi="宋体" w:cs="宋体" w:eastAsia="宋体"/>
          <w:sz w:val="37"/>
          <w:spacing w:val="0"/>
          <w:color w:val="000000"/>
          <w:b w:val="off"/>
          <w:i w:val="off"/>
        </w:rPr>
        <w:t>所进行的自发工作抵销和破坏。然而，也就是在这微小、几</w:t>
      </w:r>
      <w:r>
        <w:rPr>
          <w:rFonts w:ascii="宋体" w:hAnsi="宋体" w:cs="宋体" w:eastAsia="宋体"/>
          <w:sz w:val="37"/>
          <w:spacing w:val="0"/>
          <w:color w:val="000000"/>
          <w:b w:val="off"/>
          <w:i w:val="off"/>
        </w:rPr>
        <w:t>乎觉察不到的日常经验骚动中，疯狂才会获得一个道德上的</w:t>
      </w:r>
      <w:r>
        <w:rPr>
          <w:rFonts w:ascii="宋体" w:hAnsi="宋体" w:cs="宋体" w:eastAsia="宋体"/>
          <w:sz w:val="37"/>
          <w:spacing w:val="0"/>
          <w:color w:val="000000"/>
          <w:b w:val="off"/>
          <w:i w:val="off"/>
        </w:rPr>
        <w:t>形式。这便是匹奈、突克立刻在它身上认出的形象。</w:t>
      </w:r>
      <w:bookmarkEnd w:id="5967"/>
    </w:p>
    <w:p>
      <w:pPr>
        <w:pageBreakBefore w:val="off"/>
        <w:tabs/>
        <w:wordWrap w:val="off"/>
        <w:spacing w:before="0" w:after="0" w:line="720" w:lineRule="atLeast"/>
        <w:ind w:left="60" w:right="100" w:firstLine="860"/>
        <w:jc w:val="both"/>
        <w:textAlignment w:val="baseline"/>
        <w:rPr>
          <w:sz w:val="37"/>
        </w:rPr>
      </w:pPr>
      <w:bookmarkStart w:name="" w:id="5968"/>
      <w:r>
        <w:rPr>
          <w:rFonts w:ascii="宋体" w:hAnsi="宋体" w:cs="宋体" w:eastAsia="宋体"/>
          <w:sz w:val="37"/>
          <w:spacing w:val="0"/>
          <w:color w:val="000000"/>
          <w:b w:val="off"/>
          <w:i w:val="off"/>
        </w:rPr>
        <w:t>事情原委如下，监禁消失了，疯狂便在公共领域里重新</w:t>
      </w:r>
      <w:r>
        <w:rPr>
          <w:rFonts w:ascii="宋体" w:hAnsi="宋体" w:cs="宋体" w:eastAsia="宋体"/>
          <w:sz w:val="37"/>
          <w:spacing w:val="0"/>
          <w:color w:val="000000"/>
          <w:b w:val="off"/>
          <w:i w:val="off"/>
        </w:rPr>
        <w:t>出现。它的重现，像是被一种缓慢沉默的侵袭所推动，质疑</w:t>
      </w:r>
      <w:r>
        <w:rPr>
          <w:rFonts w:ascii="宋体" w:hAnsi="宋体" w:cs="宋体" w:eastAsia="宋体"/>
          <w:sz w:val="37"/>
          <w:spacing w:val="0"/>
          <w:color w:val="000000"/>
          <w:b w:val="off"/>
          <w:i w:val="off"/>
        </w:rPr>
        <w:t>着法官、家庭和所有的秩序负责人。人们还在为它寻找地</w:t>
      </w:r>
      <w:r>
        <w:rPr>
          <w:rFonts w:ascii="宋体" w:hAnsi="宋体" w:cs="宋体" w:eastAsia="宋体"/>
          <w:sz w:val="37"/>
          <w:spacing w:val="0"/>
          <w:color w:val="000000"/>
          <w:b w:val="off"/>
          <w:i w:val="off"/>
        </w:rPr>
        <w:t>位，它却提出了一些紧急的问题：不可理喻者的————家庭的、</w:t>
      </w:r>
      <w:r>
        <w:rPr>
          <w:rFonts w:ascii="宋体" w:hAnsi="宋体" w:cs="宋体" w:eastAsia="宋体"/>
          <w:sz w:val="37"/>
          <w:spacing w:val="0"/>
          <w:color w:val="000000"/>
          <w:b w:val="off"/>
          <w:i w:val="off"/>
        </w:rPr>
        <w:t>治安的、社会的——古老概念解体了，这时，司法上的无责任</w:t>
      </w:r>
      <w:r>
        <w:rPr>
          <w:rFonts w:ascii="宋体" w:hAnsi="宋体" w:cs="宋体" w:eastAsia="宋体"/>
          <w:sz w:val="37"/>
          <w:spacing w:val="0"/>
          <w:color w:val="000000"/>
          <w:b w:val="off"/>
          <w:i w:val="off"/>
        </w:rPr>
        <w:t>概念和人对疯狂的立即经验，只有落入没有中介、直接对立</w:t>
      </w:r>
      <w:r>
        <w:rPr>
          <w:rFonts w:ascii="宋体" w:hAnsi="宋体" w:cs="宋体" w:eastAsia="宋体"/>
          <w:sz w:val="37"/>
          <w:spacing w:val="0"/>
          <w:color w:val="000000"/>
          <w:b w:val="off"/>
          <w:i w:val="off"/>
        </w:rPr>
        <w:t>的状况。这时，一项工程便发动起来，使得法律定义下的异</w:t>
      </w:r>
      <w:r>
        <w:rPr>
          <w:rFonts w:ascii="宋体" w:hAnsi="宋体" w:cs="宋体" w:eastAsia="宋体"/>
          <w:sz w:val="37"/>
          <w:spacing w:val="0"/>
          <w:color w:val="000000"/>
          <w:b w:val="off"/>
          <w:i w:val="off"/>
        </w:rPr>
        <w:t>化概念————一个负面的概念————逐渐被日常人对疯狂所持</w:t>
      </w:r>
      <w:r>
        <w:rPr>
          <w:rFonts w:ascii="宋体" w:hAnsi="宋体" w:cs="宋体" w:eastAsia="宋体"/>
          <w:sz w:val="37"/>
          <w:spacing w:val="0"/>
          <w:color w:val="000000"/>
          <w:b w:val="off"/>
          <w:i w:val="off"/>
        </w:rPr>
        <w:t>的道德意识渗透，产生变化。</w:t>
      </w:r>
      <w:bookmarkEnd w:id="5968"/>
    </w:p>
    <w:p>
      <w:pPr>
        <w:pageBreakBefore w:val="off"/>
        <w:tabs/>
        <w:wordWrap w:val="off"/>
        <w:spacing w:before="0" w:after="0" w:line="720" w:lineRule="atLeast"/>
        <w:ind w:left="120" w:right="0" w:firstLine="860"/>
        <w:jc w:val="both"/>
        <w:textAlignment w:val="baseline"/>
        <w:rPr>
          <w:sz w:val="37"/>
        </w:rPr>
      </w:pPr>
      <w:bookmarkStart w:name="" w:id="5969"/>
      <w:r>
        <w:rPr>
          <w:rFonts w:ascii="宋体" w:hAnsi="宋体" w:cs="宋体" w:eastAsia="宋体"/>
          <w:sz w:val="37"/>
          <w:spacing w:val="0"/>
          <w:color w:val="000000"/>
          <w:b w:val="off"/>
          <w:i w:val="off"/>
        </w:rPr>
        <w:t>“警察总署中的法官和行政官员应该加以区分。前者是</w:t>
      </w:r>
      <w:r>
        <w:rPr>
          <w:rFonts w:ascii="宋体" w:hAnsi="宋体" w:cs="宋体" w:eastAsia="宋体"/>
          <w:sz w:val="37"/>
          <w:spacing w:val="0"/>
          <w:color w:val="000000"/>
          <w:b w:val="off"/>
          <w:i w:val="off"/>
        </w:rPr>
        <w:t>执法者，后者则是行政人员。”⑤当笛·爱萨尔(Des Essarts)</w:t>
      </w:r>
      <w:r>
        <w:rPr>
          <w:rFonts w:ascii="宋体" w:hAnsi="宋体" w:cs="宋体" w:eastAsia="宋体"/>
          <w:sz w:val="37"/>
          <w:spacing w:val="0"/>
          <w:color w:val="000000"/>
          <w:b w:val="off"/>
          <w:i w:val="off"/>
        </w:rPr>
        <w:t>在数年后，评论这项他自己所下的定义时，他写道：“现在是</w:t>
      </w:r>
      <w:r>
        <w:rPr>
          <w:rFonts w:ascii="宋体" w:hAnsi="宋体" w:cs="宋体" w:eastAsia="宋体"/>
          <w:sz w:val="37"/>
          <w:spacing w:val="0"/>
          <w:color w:val="000000"/>
          <w:b w:val="off"/>
          <w:i w:val="off"/>
        </w:rPr>
        <w:t>1789年4月，重读这段1784年所写的文字时，我必须加上一</w:t>
      </w:r>
      <w:r>
        <w:rPr>
          <w:rFonts w:ascii="宋体" w:hAnsi="宋体" w:cs="宋体" w:eastAsia="宋体"/>
          <w:sz w:val="37"/>
          <w:spacing w:val="0"/>
          <w:color w:val="000000"/>
          <w:b w:val="off"/>
          <w:i w:val="off"/>
        </w:rPr>
        <w:t>句，我们的民族发出誓愿，希望这个行政部门受到摧毁，或至</w:t>
      </w:r>
      <w:r>
        <w:rPr>
          <w:rFonts w:ascii="宋体" w:hAnsi="宋体" w:cs="宋体" w:eastAsia="宋体"/>
          <w:sz w:val="37"/>
          <w:spacing w:val="0"/>
          <w:color w:val="000000"/>
          <w:b w:val="off"/>
          <w:i w:val="off"/>
        </w:rPr>
        <w:t>少加以改革，使得公民的自由可以确保不受危害。”大革命初</w:t>
      </w:r>
      <w:r>
        <w:rPr>
          <w:rFonts w:ascii="宋体" w:hAnsi="宋体" w:cs="宋体" w:eastAsia="宋体"/>
          <w:sz w:val="37"/>
          <w:spacing w:val="0"/>
          <w:color w:val="000000"/>
          <w:b w:val="off"/>
          <w:i w:val="off"/>
        </w:rPr>
        <w:t>期，警察受到重新整顿，取消这个既独立又混合的权力，并将</w:t>
      </w:r>
      <w:r>
        <w:rPr>
          <w:rFonts w:ascii="宋体" w:hAnsi="宋体" w:cs="宋体" w:eastAsia="宋体"/>
          <w:sz w:val="37"/>
          <w:spacing w:val="0"/>
          <w:color w:val="000000"/>
          <w:b w:val="off"/>
          <w:i w:val="off"/>
        </w:rPr>
        <w:t>其特权转交公民————他们同时是私人，也是集体意志。由</w:t>
      </w:r>
      <w:r>
        <w:rPr>
          <w:rFonts w:ascii="宋体" w:hAnsi="宋体" w:cs="宋体" w:eastAsia="宋体"/>
          <w:sz w:val="37"/>
          <w:spacing w:val="0"/>
          <w:color w:val="000000"/>
          <w:b w:val="off"/>
          <w:i w:val="off"/>
        </w:rPr>
        <w:t>1789年3月28日政令所设立的选举区，便被用来作为警政</w:t>
      </w:r>
      <w:r>
        <w:rPr>
          <w:rFonts w:ascii="宋体" w:hAnsi="宋体" w:cs="宋体" w:eastAsia="宋体"/>
          <w:sz w:val="37"/>
          <w:spacing w:val="0"/>
          <w:color w:val="000000"/>
          <w:b w:val="off"/>
          <w:i w:val="off"/>
        </w:rPr>
        <w:t>重组的分区；巴黎每一区设有五个连，其中一连给薪(其中大</w:t>
      </w:r>
      <w:bookmarkEnd w:id="5969"/>
    </w:p>
    <w:p>
      <w:pPr>
        <w:pageBreakBefore w:val="off"/>
        <w:tabs/>
        <w:wordWrap w:val="off"/>
        <w:spacing w:before="0" w:after="0" w:line="720" w:lineRule="atLeast"/>
        <w:ind w:left="240" w:right="0"/>
        <w:jc w:val="both"/>
        <w:textAlignment w:val="baseline"/>
        <w:rPr>
          <w:sz w:val="37"/>
        </w:rPr>
      </w:pPr>
      <w:bookmarkStart w:name="" w:id="5970"/>
      <w:r>
        <w:rPr>
          <w:rFonts w:ascii="宋体" w:hAnsi="宋体" w:cs="宋体" w:eastAsia="宋体"/>
          <w:sz w:val="37"/>
          <w:spacing w:val="0"/>
          <w:color w:val="000000"/>
          <w:u w:val="single"/>
          <w:b w:val="off"/>
          <w:i w:val="off"/>
        </w:rPr>
        <w:t xml:space="preserve">               </w:t>
      </w:r>
      <w:bookmarkEnd w:id="5970"/>
    </w:p>
    <w:p>
      <w:pPr>
        <w:pageBreakBefore w:val="off"/>
        <w:tabs/>
        <w:wordWrap w:val="off"/>
        <w:spacing w:before="260" w:after="0" w:line="380" w:lineRule="atLeast"/>
        <w:ind w:left="840" w:right="0"/>
        <w:jc w:val="both"/>
        <w:textAlignment w:val="baseline"/>
        <w:rPr>
          <w:sz w:val="28"/>
        </w:rPr>
      </w:pPr>
      <w:bookmarkStart w:name="" w:id="5971"/>
      <w:r>
        <w:rPr>
          <w:rFonts w:ascii="TimesNewRoman" w:hAnsi="TimesNewRoman" w:cs="TimesNewRoman" w:eastAsia="TimesNewRoman"/>
          <w:sz w:val="28"/>
          <w:spacing w:val="0"/>
          <w:color w:val="000000"/>
          <w:b w:val="off"/>
          <w:i w:val="off"/>
        </w:rPr>
        <w:t>⑤ 笛·爱萨尔，《治安辞典》(Dictionnaire de police),Paris,1786,t.Ⅷ,p.526。</w:t>
      </w:r>
      <w:bookmarkEnd w:id="5971"/>
    </w:p>
    <w:p>
      <w:pPr>
        <w:pageBreakBefore w:val="off"/>
        <w:tabs/>
        <w:wordWrap w:val="off"/>
        <w:spacing w:before="0" w:after="0" w:line="480" w:lineRule="atLeast"/>
        <w:ind w:left="420" w:right="0"/>
        <w:jc w:val="both"/>
        <w:textAlignment w:val="baseline"/>
        <w:rPr>
          <w:sz w:val="35"/>
        </w:rPr>
      </w:pPr>
      <w:bookmarkStart w:name="" w:id="5972"/>
      <w:r>
        <w:rPr>
          <w:rFonts w:ascii="楷体" w:hAnsi="楷体" w:cs="楷体" w:eastAsia="楷体"/>
          <w:sz w:val="35"/>
          <w:spacing w:val="0"/>
          <w:color w:val="000000"/>
          <w:b w:val="off"/>
          <w:i w:val="off"/>
        </w:rPr>
        <w:t>624</w:t>
      </w:r>
      <w:bookmarkEnd w:id="5972"/>
    </w:p>
    <w:p>
      <w:r>
        <w:t/>
      </w:r>
    </w:p>
    <w:p>
      <w:pPr>
        <w:sectPr>
          <w:footerReference r:id="rId1398"/>
          <w:headerReference r:id="rId1399" w:type="default"/>
          <w:type w:val="nextPage"/>
          <w:pgSz w:w="15660" w:h="23340"/>
          <w:pgMar w:left="2080" w:top="1980" w:right="2080" w:bottom="1980" w:header="1680" w:footer="1680"/>
          <w:cols w:num="1"/>
        </w:sectPr>
      </w:pPr>
    </w:p>
    <w:p>
      <w:pPr>
        <w:pageBreakBefore w:val="off"/>
        <w:tabs/>
        <w:wordWrap w:val="off"/>
        <w:spacing w:before="1040" w:after="0" w:line="760" w:lineRule="atLeast"/>
        <w:ind w:left="180" w:right="0"/>
        <w:jc w:val="both"/>
        <w:textAlignment w:val="baseline"/>
        <w:rPr>
          <w:sz w:val="37"/>
        </w:rPr>
      </w:pPr>
      <w:bookmarkStart w:name="" w:id="5973"/>
      <w:r>
        <w:rPr>
          <w:rFonts w:ascii="宋体" w:hAnsi="宋体" w:cs="宋体" w:eastAsia="宋体"/>
          <w:sz w:val="37"/>
          <w:spacing w:val="0"/>
          <w:color w:val="000000"/>
          <w:b w:val="off"/>
          <w:i w:val="off"/>
        </w:rPr>
        <w:t>多是过去的警察)，但其他四连则由志愿公民组成。㉝于是，</w:t>
      </w:r>
      <w:r>
        <w:rPr>
          <w:rFonts w:ascii="宋体" w:hAnsi="宋体" w:cs="宋体" w:eastAsia="宋体"/>
          <w:sz w:val="37"/>
          <w:spacing w:val="0"/>
          <w:color w:val="000000"/>
          <w:b w:val="off"/>
          <w:i w:val="off"/>
        </w:rPr>
        <w:t>社会上的个人突然必须负责进行立即的、先于司法行动的社</w:t>
      </w:r>
      <w:r>
        <w:rPr>
          <w:rFonts w:ascii="宋体" w:hAnsi="宋体" w:cs="宋体" w:eastAsia="宋体"/>
          <w:sz w:val="37"/>
          <w:spacing w:val="0"/>
          <w:color w:val="000000"/>
          <w:b w:val="off"/>
          <w:i w:val="off"/>
        </w:rPr>
        <w:t>会划分，而这本是所有警察的分内之事。这时他必须直接</w:t>
      </w:r>
      <w:r>
        <w:rPr>
          <w:rFonts w:ascii="宋体" w:hAnsi="宋体" w:cs="宋体" w:eastAsia="宋体"/>
          <w:sz w:val="37"/>
          <w:spacing w:val="0"/>
          <w:color w:val="000000"/>
          <w:b w:val="off"/>
          <w:i w:val="off"/>
        </w:rPr>
        <w:t>地、无中介亦无控制地和过去监禁体制所要处理的各类问题</w:t>
      </w:r>
      <w:r>
        <w:rPr>
          <w:rFonts w:ascii="宋体" w:hAnsi="宋体" w:cs="宋体" w:eastAsia="宋体"/>
          <w:sz w:val="37"/>
          <w:spacing w:val="0"/>
          <w:color w:val="000000"/>
          <w:b w:val="off"/>
          <w:i w:val="off"/>
        </w:rPr>
        <w:t>打交道：流浪、卖春、放荡、伤风败俗，当然还有从暴虐到狂</w:t>
      </w:r>
      <w:r>
        <w:rPr>
          <w:rFonts w:ascii="宋体" w:hAnsi="宋体" w:cs="宋体" w:eastAsia="宋体"/>
          <w:sz w:val="37"/>
          <w:spacing w:val="0"/>
          <w:color w:val="000000"/>
          <w:b w:val="off"/>
          <w:i w:val="off"/>
        </w:rPr>
        <w:t>怒、由弱智到心神丧失的所有混淆形态。以公民的身份，个</w:t>
      </w:r>
      <w:r>
        <w:rPr>
          <w:rFonts w:ascii="宋体" w:hAnsi="宋体" w:cs="宋体" w:eastAsia="宋体"/>
          <w:sz w:val="37"/>
          <w:spacing w:val="0"/>
          <w:color w:val="000000"/>
          <w:b w:val="off"/>
          <w:i w:val="off"/>
        </w:rPr>
        <w:t>人这时被召来，在他的团体中，行使暂时具有绝对权力的警</w:t>
      </w:r>
      <w:r>
        <w:rPr>
          <w:rFonts w:ascii="宋体" w:hAnsi="宋体" w:cs="宋体" w:eastAsia="宋体"/>
          <w:sz w:val="37"/>
          <w:spacing w:val="0"/>
          <w:color w:val="000000"/>
          <w:b w:val="off"/>
          <w:i w:val="off"/>
        </w:rPr>
        <w:t>察工作；这时候，他必须完成这个幽暗但又具有主宰性的手</w:t>
      </w:r>
      <w:r>
        <w:rPr>
          <w:rFonts w:ascii="宋体" w:hAnsi="宋体" w:cs="宋体" w:eastAsia="宋体"/>
          <w:sz w:val="37"/>
          <w:spacing w:val="0"/>
          <w:color w:val="000000"/>
          <w:b w:val="off"/>
          <w:i w:val="off"/>
        </w:rPr>
        <w:t>势，使社会得以把一个个体标指为不受欢迎者或社会统一体</w:t>
      </w:r>
      <w:r>
        <w:rPr>
          <w:rFonts w:ascii="宋体" w:hAnsi="宋体" w:cs="宋体" w:eastAsia="宋体"/>
          <w:sz w:val="37"/>
          <w:spacing w:val="0"/>
          <w:color w:val="000000"/>
          <w:b w:val="off"/>
          <w:i w:val="off"/>
        </w:rPr>
        <w:t>之外的异端；他也必须负责判断秩序和失序、自由和丑闻、道</w:t>
      </w:r>
      <w:r>
        <w:rPr>
          <w:rFonts w:ascii="宋体" w:hAnsi="宋体" w:cs="宋体" w:eastAsia="宋体"/>
          <w:sz w:val="37"/>
          <w:spacing w:val="0"/>
          <w:color w:val="000000"/>
          <w:b w:val="off"/>
          <w:i w:val="off"/>
        </w:rPr>
        <w:t>德和不道德之间的分界。现在，在所有解放之前必须先期进</w:t>
      </w:r>
      <w:r>
        <w:rPr>
          <w:rFonts w:ascii="宋体" w:hAnsi="宋体" w:cs="宋体" w:eastAsia="宋体"/>
          <w:sz w:val="37"/>
          <w:spacing w:val="0"/>
          <w:color w:val="000000"/>
          <w:b w:val="off"/>
          <w:i w:val="off"/>
        </w:rPr>
        <w:t>行的，有关疯狂和理性之划分的立即操作，其权力便存放于</w:t>
      </w:r>
      <w:r>
        <w:rPr>
          <w:rFonts w:ascii="宋体" w:hAnsi="宋体" w:cs="宋体" w:eastAsia="宋体"/>
          <w:sz w:val="37"/>
          <w:spacing w:val="0"/>
          <w:color w:val="000000"/>
          <w:b w:val="off"/>
          <w:i w:val="off"/>
        </w:rPr>
        <w:t>他的意识之中。</w:t>
      </w:r>
      <w:bookmarkEnd w:id="5973"/>
    </w:p>
    <w:p>
      <w:pPr>
        <w:pageBreakBefore w:val="off"/>
        <w:tabs/>
        <w:wordWrap w:val="off"/>
        <w:spacing w:before="0" w:after="0" w:line="760" w:lineRule="atLeast"/>
        <w:ind w:left="180" w:right="20" w:firstLine="900"/>
        <w:jc w:val="both"/>
        <w:textAlignment w:val="baseline"/>
        <w:rPr>
          <w:sz w:val="37"/>
        </w:rPr>
      </w:pPr>
      <w:bookmarkStart w:name="" w:id="5974"/>
      <w:r>
        <w:rPr>
          <w:rFonts w:ascii="宋体" w:hAnsi="宋体" w:cs="宋体" w:eastAsia="宋体"/>
          <w:sz w:val="37"/>
          <w:spacing w:val="0"/>
          <w:color w:val="000000"/>
          <w:b w:val="off"/>
          <w:i w:val="off"/>
        </w:rPr>
        <w:t>公民乃是普遍的理性————此说具有双重意义：他乃是人</w:t>
      </w:r>
      <w:r>
        <w:rPr>
          <w:rFonts w:ascii="宋体" w:hAnsi="宋体" w:cs="宋体" w:eastAsia="宋体"/>
          <w:sz w:val="37"/>
          <w:spacing w:val="0"/>
          <w:color w:val="000000"/>
          <w:b w:val="off"/>
          <w:i w:val="off"/>
        </w:rPr>
        <w:t>性的立即真相，一切立法的衡量者。但他也是非理性和理性</w:t>
      </w:r>
      <w:r>
        <w:rPr>
          <w:rFonts w:ascii="宋体" w:hAnsi="宋体" w:cs="宋体" w:eastAsia="宋体"/>
          <w:sz w:val="37"/>
          <w:spacing w:val="0"/>
          <w:color w:val="000000"/>
          <w:b w:val="off"/>
          <w:i w:val="off"/>
        </w:rPr>
        <w:t>的区分者；在其意识的最自发形态中，在他于一切理论或司</w:t>
      </w:r>
      <w:r>
        <w:rPr>
          <w:rFonts w:ascii="宋体" w:hAnsi="宋体" w:cs="宋体" w:eastAsia="宋体"/>
          <w:sz w:val="37"/>
          <w:spacing w:val="0"/>
          <w:color w:val="000000"/>
          <w:b w:val="off"/>
          <w:i w:val="off"/>
        </w:rPr>
        <w:t>法提炼之前所采取的立即决定之中，他同时是这项划分的场</w:t>
      </w:r>
      <w:r>
        <w:rPr>
          <w:rFonts w:ascii="宋体" w:hAnsi="宋体" w:cs="宋体" w:eastAsia="宋体"/>
          <w:sz w:val="37"/>
          <w:spacing w:val="0"/>
          <w:color w:val="000000"/>
          <w:b w:val="off"/>
          <w:i w:val="off"/>
        </w:rPr>
        <w:t>所、工具和裁判者。我们在前面也看到，古典人同样也可以</w:t>
      </w:r>
      <w:r>
        <w:rPr>
          <w:rFonts w:ascii="宋体" w:hAnsi="宋体" w:cs="宋体" w:eastAsia="宋体"/>
          <w:sz w:val="37"/>
          <w:spacing w:val="0"/>
          <w:color w:val="000000"/>
          <w:b w:val="off"/>
          <w:i w:val="off"/>
        </w:rPr>
        <w:t>先于一切知识，以立即的了解，辨识出疯狂的存在；但他在这</w:t>
      </w:r>
      <w:r>
        <w:rPr>
          <w:rFonts w:ascii="宋体" w:hAnsi="宋体" w:cs="宋体" w:eastAsia="宋体"/>
          <w:sz w:val="37"/>
          <w:spacing w:val="0"/>
          <w:color w:val="000000"/>
          <w:b w:val="off"/>
          <w:i w:val="off"/>
        </w:rPr>
        <w:t>样做的时候，乃是自发地在利用他的常识，而不是在发挥他</w:t>
      </w:r>
      <w:r>
        <w:rPr>
          <w:rFonts w:ascii="宋体" w:hAnsi="宋体" w:cs="宋体" w:eastAsia="宋体"/>
          <w:sz w:val="37"/>
          <w:spacing w:val="0"/>
          <w:color w:val="000000"/>
          <w:b w:val="off"/>
          <w:i w:val="off"/>
        </w:rPr>
        <w:t>的政治权利；这时候，是人以其作为人的身份在判断，而且不</w:t>
      </w:r>
      <w:r>
        <w:rPr>
          <w:rFonts w:ascii="宋体" w:hAnsi="宋体" w:cs="宋体" w:eastAsia="宋体"/>
          <w:sz w:val="37"/>
          <w:spacing w:val="0"/>
          <w:color w:val="000000"/>
          <w:b w:val="off"/>
          <w:i w:val="off"/>
        </w:rPr>
        <w:t>加评论地察觉到事实上的差异。现在，当公民和疯狂打交道</w:t>
      </w:r>
      <w:r>
        <w:rPr>
          <w:rFonts w:ascii="宋体" w:hAnsi="宋体" w:cs="宋体" w:eastAsia="宋体"/>
          <w:sz w:val="37"/>
          <w:spacing w:val="0"/>
          <w:color w:val="000000"/>
          <w:b w:val="off"/>
          <w:i w:val="off"/>
        </w:rPr>
        <w:t>时，他是在发挥他的一项基本权利，使他可以同时是“执法”</w:t>
      </w:r>
      <w:bookmarkEnd w:id="5974"/>
    </w:p>
    <w:p>
      <w:pPr>
        <w:pageBreakBefore w:val="off"/>
        <w:tabs/>
        <w:wordWrap w:val="off"/>
        <w:spacing w:before="0" w:after="0" w:line="760" w:lineRule="atLeast"/>
        <w:ind w:left="220" w:right="0"/>
        <w:jc w:val="both"/>
        <w:textAlignment w:val="baseline"/>
        <w:rPr>
          <w:sz w:val="37"/>
        </w:rPr>
      </w:pPr>
      <w:bookmarkStart w:name="" w:id="5975"/>
      <w:r>
        <w:rPr>
          <w:rFonts w:ascii="宋体" w:hAnsi="宋体" w:cs="宋体" w:eastAsia="宋体"/>
          <w:sz w:val="37"/>
          <w:spacing w:val="0"/>
          <w:color w:val="000000"/>
          <w:u w:val="single"/>
          <w:b w:val="off"/>
          <w:i w:val="off"/>
        </w:rPr>
        <w:t xml:space="preserve">               </w:t>
      </w:r>
      <w:bookmarkEnd w:id="5975"/>
    </w:p>
    <w:p>
      <w:pPr>
        <w:pageBreakBefore w:val="off"/>
        <w:tabs/>
        <w:wordWrap w:val="off"/>
        <w:spacing w:before="280" w:after="0" w:line="560" w:lineRule="atLeast"/>
        <w:ind w:left="180" w:right="20" w:firstLine="600"/>
        <w:jc w:val="both"/>
        <w:textAlignment w:val="baseline"/>
        <w:rPr>
          <w:sz w:val="34"/>
        </w:rPr>
      </w:pPr>
      <w:bookmarkStart w:name="" w:id="5976"/>
      <w:r>
        <w:rPr>
          <w:rFonts w:ascii="仿宋" w:hAnsi="仿宋" w:cs="仿宋" w:eastAsia="仿宋"/>
          <w:sz w:val="34"/>
          <w:spacing w:val="0"/>
          <w:color w:val="000000"/>
          <w:b w:val="off"/>
          <w:i w:val="off"/>
        </w:rPr>
        <w:t>㉝ 1790年5月21日至6月7日的政令以四十八个区域取代过去的七十个</w:t>
      </w:r>
      <w:r>
        <w:rPr>
          <w:rFonts w:ascii="仿宋" w:hAnsi="仿宋" w:cs="仿宋" w:eastAsia="仿宋"/>
          <w:sz w:val="34"/>
          <w:spacing w:val="0"/>
          <w:color w:val="000000"/>
          <w:b w:val="off"/>
          <w:i w:val="off"/>
        </w:rPr>
        <w:t>分区。</w:t>
      </w:r>
      <w:bookmarkEnd w:id="5976"/>
    </w:p>
    <w:p>
      <w:pPr>
        <w:pageBreakBefore w:val="off"/>
        <w:tabs/>
        <w:wordWrap w:val="off"/>
        <w:spacing w:before="200" w:after="0" w:line="460" w:lineRule="atLeast"/>
        <w:ind w:left="0" w:right="200"/>
        <w:jc w:val="right"/>
        <w:textAlignment w:val="baseline"/>
        <w:rPr>
          <w:sz w:val="34"/>
        </w:rPr>
      </w:pPr>
      <w:bookmarkStart w:name="" w:id="5977"/>
      <w:r>
        <w:rPr>
          <w:rFonts w:ascii="仿宋" w:hAnsi="仿宋" w:cs="仿宋" w:eastAsia="仿宋"/>
          <w:sz w:val="34"/>
          <w:spacing w:val="0"/>
          <w:color w:val="000000"/>
          <w:b w:val="off"/>
          <w:i w:val="off"/>
        </w:rPr>
        <w:t>625</w:t>
      </w:r>
      <w:bookmarkEnd w:id="5977"/>
    </w:p>
    <w:p>
      <w:r>
        <w:t/>
      </w:r>
    </w:p>
    <w:p>
      <w:pPr>
        <w:sectPr>
          <w:footerReference r:id="rId1400"/>
          <w:headerReference r:id="rId1401" w:type="default"/>
          <w:type w:val="nextPage"/>
          <w:pgSz w:w="15660" w:h="23340"/>
          <w:pgMar w:left="2080" w:top="1980" w:right="2080" w:bottom="1980" w:header="1680" w:footer="1680"/>
          <w:cols w:num="1"/>
        </w:sectPr>
      </w:pPr>
    </w:p>
    <w:p>
      <w:pPr>
        <w:pageBreakBefore w:val="off"/>
        <w:tabs/>
        <w:wordWrap w:val="off"/>
        <w:spacing w:before="940" w:after="0" w:line="660" w:lineRule="atLeast"/>
        <w:ind w:left="0" w:right="60"/>
        <w:jc w:val="both"/>
        <w:textAlignment w:val="baseline"/>
        <w:rPr>
          <w:sz w:val="42"/>
        </w:rPr>
      </w:pPr>
      <w:bookmarkStart w:name="" w:id="5978"/>
      <w:r>
        <w:rPr>
          <w:rFonts w:ascii="宋体" w:hAnsi="宋体" w:cs="宋体" w:eastAsia="宋体"/>
          <w:sz w:val="42"/>
          <w:spacing w:val="0"/>
          <w:color w:val="000000"/>
          <w:b w:val="off"/>
          <w:i w:val="off"/>
        </w:rPr>
        <w:t>和“行政人员”。由于自由人是布尔乔亚国家的惟一主人，</w:t>
      </w:r>
      <w:r>
        <w:rPr>
          <w:rFonts w:ascii="宋体" w:hAnsi="宋体" w:cs="宋体" w:eastAsia="宋体"/>
          <w:sz w:val="42"/>
          <w:spacing w:val="0"/>
          <w:color w:val="000000"/>
          <w:b w:val="off"/>
          <w:i w:val="off"/>
        </w:rPr>
        <w:t>他也就变成了疯狂的第一判官。由于这一点，具体的人，日</w:t>
      </w:r>
      <w:r>
        <w:rPr>
          <w:rFonts w:ascii="宋体" w:hAnsi="宋体" w:cs="宋体" w:eastAsia="宋体"/>
          <w:sz w:val="42"/>
          <w:spacing w:val="0"/>
          <w:color w:val="000000"/>
          <w:b w:val="off"/>
          <w:i w:val="off"/>
        </w:rPr>
        <w:t>常的人和疯狂之间的接触，过去虽被古典时代所中断，现在</w:t>
      </w:r>
      <w:r>
        <w:rPr>
          <w:rFonts w:ascii="宋体" w:hAnsi="宋体" w:cs="宋体" w:eastAsia="宋体"/>
          <w:sz w:val="42"/>
          <w:spacing w:val="0"/>
          <w:color w:val="000000"/>
          <w:b w:val="off"/>
          <w:i w:val="off"/>
        </w:rPr>
        <w:t>又得以恢复；但这个接触恢复时，两者之间既无对话，亦无对</w:t>
      </w:r>
      <w:r>
        <w:rPr>
          <w:rFonts w:ascii="宋体" w:hAnsi="宋体" w:cs="宋体" w:eastAsia="宋体"/>
          <w:sz w:val="42"/>
          <w:spacing w:val="0"/>
          <w:color w:val="000000"/>
          <w:b w:val="off"/>
          <w:i w:val="off"/>
        </w:rPr>
        <w:t>峙，而是在一种已经建立的主权形式之下，作为权利绝对和</w:t>
      </w:r>
      <w:r>
        <w:rPr>
          <w:rFonts w:ascii="宋体" w:hAnsi="宋体" w:cs="宋体" w:eastAsia="宋体"/>
          <w:sz w:val="42"/>
          <w:spacing w:val="0"/>
          <w:color w:val="000000"/>
          <w:b w:val="off"/>
          <w:i w:val="off"/>
        </w:rPr>
        <w:t>沉默地行使。布尔乔亚社会的基本原则，使得这项同时既是</w:t>
      </w:r>
      <w:r>
        <w:rPr>
          <w:rFonts w:ascii="宋体" w:hAnsi="宋体" w:cs="宋体" w:eastAsia="宋体"/>
          <w:sz w:val="42"/>
          <w:spacing w:val="0"/>
          <w:color w:val="000000"/>
          <w:b w:val="off"/>
          <w:i w:val="off"/>
        </w:rPr>
        <w:t>私人又是普遍的意识，可以在所有可能的抗议出现之前，便</w:t>
      </w:r>
      <w:r>
        <w:rPr>
          <w:rFonts w:ascii="宋体" w:hAnsi="宋体" w:cs="宋体" w:eastAsia="宋体"/>
          <w:sz w:val="42"/>
          <w:spacing w:val="0"/>
          <w:color w:val="000000"/>
          <w:b w:val="off"/>
          <w:i w:val="off"/>
        </w:rPr>
        <w:t>主宰了疯狂。当它后来在法庭或疗养院里，把疯狂交还给司</w:t>
      </w:r>
      <w:r>
        <w:rPr>
          <w:rFonts w:ascii="宋体" w:hAnsi="宋体" w:cs="宋体" w:eastAsia="宋体"/>
          <w:sz w:val="42"/>
          <w:spacing w:val="0"/>
          <w:color w:val="000000"/>
          <w:b w:val="off"/>
          <w:i w:val="off"/>
        </w:rPr>
        <w:t>法或医学体验时，它其实已经暗暗完成它对疯狂的宰制了。</w:t>
      </w:r>
      <w:bookmarkEnd w:id="5978"/>
    </w:p>
    <w:p>
      <w:pPr>
        <w:pageBreakBefore w:val="off"/>
        <w:tabs/>
        <w:wordWrap w:val="off"/>
        <w:spacing w:before="0" w:after="0" w:line="680" w:lineRule="atLeast"/>
        <w:ind w:left="0" w:right="20" w:firstLine="860"/>
        <w:jc w:val="both"/>
        <w:textAlignment w:val="baseline"/>
        <w:rPr>
          <w:sz w:val="42"/>
        </w:rPr>
      </w:pPr>
      <w:bookmarkStart w:name="" w:id="5979"/>
      <w:r>
        <w:rPr>
          <w:rFonts w:ascii="宋体" w:hAnsi="宋体" w:cs="宋体" w:eastAsia="宋体"/>
          <w:sz w:val="42"/>
          <w:spacing w:val="0"/>
          <w:color w:val="000000"/>
          <w:b w:val="off"/>
          <w:i w:val="off"/>
        </w:rPr>
        <w:t>这项宰制最初的形式为“家庭法庭”，虽然它为期甚短：</w:t>
      </w:r>
      <w:r>
        <w:rPr>
          <w:rFonts w:ascii="宋体" w:hAnsi="宋体" w:cs="宋体" w:eastAsia="宋体"/>
          <w:sz w:val="42"/>
          <w:spacing w:val="0"/>
          <w:color w:val="000000"/>
          <w:b w:val="off"/>
          <w:i w:val="off"/>
        </w:rPr>
        <w:t>这是在大革命之前即已存在多时的古老理念，而旧王政体制</w:t>
      </w:r>
      <w:r>
        <w:rPr>
          <w:rFonts w:ascii="宋体" w:hAnsi="宋体" w:cs="宋体" w:eastAsia="宋体"/>
          <w:sz w:val="42"/>
          <w:spacing w:val="0"/>
          <w:color w:val="000000"/>
          <w:b w:val="off"/>
          <w:i w:val="off"/>
        </w:rPr>
        <w:t>的习惯，似乎也已经为它画出了蓝图。警察总长贝尔丹</w:t>
      </w:r>
      <w:r>
        <w:rPr>
          <w:rFonts w:ascii="宋体" w:hAnsi="宋体" w:cs="宋体" w:eastAsia="宋体"/>
          <w:sz w:val="42"/>
          <w:spacing w:val="0"/>
          <w:color w:val="000000"/>
          <w:b w:val="off"/>
          <w:i w:val="off"/>
        </w:rPr>
        <w:t>(Bertin)在1764年6月1日，发信给各外省总督。信件主题</w:t>
      </w:r>
      <w:r>
        <w:rPr>
          <w:rFonts w:ascii="宋体" w:hAnsi="宋体" w:cs="宋体" w:eastAsia="宋体"/>
          <w:sz w:val="42"/>
          <w:spacing w:val="0"/>
          <w:color w:val="000000"/>
          <w:b w:val="off"/>
          <w:i w:val="off"/>
        </w:rPr>
        <w:t>为家庭为了申请王室逮捕令所呈送的申请书：“下列两点必</w:t>
      </w:r>
      <w:r>
        <w:rPr>
          <w:rFonts w:ascii="宋体" w:hAnsi="宋体" w:cs="宋体" w:eastAsia="宋体"/>
          <w:sz w:val="42"/>
          <w:spacing w:val="0"/>
          <w:color w:val="000000"/>
          <w:b w:val="off"/>
          <w:i w:val="off"/>
        </w:rPr>
        <w:t>须特别谨慎：第一点，这份备忘录必须由父方和母方血源最</w:t>
      </w:r>
      <w:r>
        <w:rPr>
          <w:rFonts w:ascii="宋体" w:hAnsi="宋体" w:cs="宋体" w:eastAsia="宋体"/>
          <w:sz w:val="42"/>
          <w:spacing w:val="0"/>
          <w:color w:val="000000"/>
          <w:b w:val="off"/>
          <w:i w:val="off"/>
        </w:rPr>
        <w:t>近的亲属签署；第二点，必须详记未签署人及其原因。”⑰不</w:t>
      </w:r>
      <w:r>
        <w:rPr>
          <w:rFonts w:ascii="宋体" w:hAnsi="宋体" w:cs="宋体" w:eastAsia="宋体"/>
          <w:sz w:val="42"/>
          <w:spacing w:val="0"/>
          <w:color w:val="000000"/>
          <w:b w:val="off"/>
          <w:i w:val="off"/>
        </w:rPr>
        <w:t>久之后，布勒特伊也会构想立法设立家庭仲裁(juridiction</w:t>
      </w:r>
      <w:r>
        <w:rPr>
          <w:rFonts w:ascii="宋体" w:hAnsi="宋体" w:cs="宋体" w:eastAsia="宋体"/>
          <w:sz w:val="42"/>
          <w:spacing w:val="0"/>
          <w:color w:val="000000"/>
          <w:b w:val="off"/>
          <w:i w:val="off"/>
        </w:rPr>
        <w:t>familiale)。最后，立宪会议终于以一条政令，在1790年5月</w:t>
      </w:r>
      <w:r>
        <w:rPr>
          <w:rFonts w:ascii="宋体" w:hAnsi="宋体" w:cs="宋体" w:eastAsia="宋体"/>
          <w:sz w:val="42"/>
          <w:spacing w:val="0"/>
          <w:color w:val="000000"/>
          <w:b w:val="off"/>
          <w:i w:val="off"/>
        </w:rPr>
        <w:t>创立了家庭法庭。这个法庭是民事仲裁的基本单位，不过其</w:t>
      </w:r>
      <w:r>
        <w:rPr>
          <w:rFonts w:ascii="宋体" w:hAnsi="宋体" w:cs="宋体" w:eastAsia="宋体"/>
          <w:sz w:val="42"/>
          <w:spacing w:val="0"/>
          <w:color w:val="000000"/>
          <w:b w:val="off"/>
          <w:i w:val="off"/>
        </w:rPr>
        <w:t>裁决只有在地方当局发出一项特别命令之后，才具有执行</w:t>
      </w:r>
      <w:r>
        <w:rPr>
          <w:rFonts w:ascii="宋体" w:hAnsi="宋体" w:cs="宋体" w:eastAsia="宋体"/>
          <w:sz w:val="42"/>
          <w:spacing w:val="0"/>
          <w:color w:val="000000"/>
          <w:b w:val="off"/>
          <w:i w:val="off"/>
        </w:rPr>
        <w:t>力。这些法庭的任务是为国家减轻仲裁上的负担，为其处理</w:t>
      </w:r>
      <w:r>
        <w:rPr>
          <w:rFonts w:ascii="宋体" w:hAnsi="宋体" w:cs="宋体" w:eastAsia="宋体"/>
          <w:sz w:val="42"/>
          <w:spacing w:val="0"/>
          <w:color w:val="000000"/>
          <w:b w:val="off"/>
          <w:i w:val="off"/>
        </w:rPr>
        <w:t>有关家庭利益纠纷、遗产、共有财产等大量的诉讼案件。不</w:t>
      </w:r>
      <w:r>
        <w:rPr>
          <w:rFonts w:ascii="宋体" w:hAnsi="宋体" w:cs="宋体" w:eastAsia="宋体"/>
          <w:sz w:val="42"/>
          <w:spacing w:val="0"/>
          <w:color w:val="000000"/>
          <w:b w:val="off"/>
          <w:i w:val="off"/>
        </w:rPr>
        <w:t>过它们又被拟订了另一个目标；对于家庭过去直接向王权要</w:t>
      </w:r>
      <w:bookmarkEnd w:id="5979"/>
    </w:p>
    <w:p>
      <w:pPr>
        <w:pageBreakBefore w:val="off"/>
        <w:tabs/>
        <w:wordWrap w:val="off"/>
        <w:spacing w:before="0" w:after="0" w:line="660" w:lineRule="atLeast"/>
        <w:ind w:left="100" w:right="0"/>
        <w:jc w:val="both"/>
        <w:textAlignment w:val="baseline"/>
        <w:rPr>
          <w:sz w:val="42"/>
        </w:rPr>
      </w:pPr>
      <w:bookmarkStart w:name="" w:id="5980"/>
      <w:r>
        <w:rPr>
          <w:rFonts w:ascii="宋体" w:hAnsi="宋体" w:cs="宋体" w:eastAsia="宋体"/>
          <w:sz w:val="42"/>
          <w:spacing w:val="0"/>
          <w:color w:val="000000"/>
          <w:u w:val="single"/>
          <w:b w:val="off"/>
          <w:i w:val="off"/>
        </w:rPr>
        <w:t xml:space="preserve">             </w:t>
      </w:r>
      <w:bookmarkEnd w:id="5980"/>
    </w:p>
    <w:p>
      <w:pPr>
        <w:pageBreakBefore w:val="off"/>
        <w:tabs/>
        <w:wordWrap w:val="off"/>
        <w:spacing w:before="240" w:after="0" w:line="520" w:lineRule="atLeast"/>
        <w:ind w:left="60" w:right="0" w:firstLine="620"/>
        <w:jc w:val="both"/>
        <w:textAlignment w:val="baseline"/>
        <w:rPr>
          <w:sz w:val="25"/>
        </w:rPr>
      </w:pPr>
      <w:bookmarkStart w:name="" w:id="5981"/>
      <w:r>
        <w:rPr>
          <w:rFonts w:ascii="仿宋" w:hAnsi="仿宋" w:cs="仿宋" w:eastAsia="仿宋"/>
          <w:sz w:val="25"/>
          <w:spacing w:val="0"/>
          <w:color w:val="000000"/>
          <w:b w:val="off"/>
          <w:i w:val="off"/>
        </w:rPr>
        <w:t xml:space="preserve">⑰  引用于 Joly,(18世纪弓城旧制财政区之王室逮捕令)(Les Lettres de cachet </w:t>
      </w:r>
      <w:r>
        <w:rPr>
          <w:rFonts w:ascii="楷体" w:hAnsi="楷体" w:cs="楷体" w:eastAsia="楷体"/>
          <w:sz w:val="25"/>
          <w:spacing w:val="0"/>
          <w:color w:val="000000"/>
          <w:b w:val="off"/>
          <w:i w:val="off"/>
        </w:rPr>
        <w:t>dans la généralité de Caen au XVIIIe siècle), Paris,1864,p.18, note 1。</w:t>
      </w:r>
      <w:bookmarkEnd w:id="5981"/>
    </w:p>
    <w:p>
      <w:pPr>
        <w:pageBreakBefore w:val="off"/>
        <w:tabs/>
        <w:wordWrap w:val="off"/>
        <w:spacing w:before="0" w:after="0" w:line="420" w:lineRule="atLeast"/>
        <w:ind w:left="260" w:right="0"/>
        <w:jc w:val="both"/>
        <w:textAlignment w:val="baseline"/>
        <w:rPr>
          <w:sz w:val="31"/>
        </w:rPr>
      </w:pPr>
      <w:bookmarkStart w:name="" w:id="5982"/>
      <w:r>
        <w:rPr>
          <w:rFonts w:ascii="仿宋" w:hAnsi="仿宋" w:cs="仿宋" w:eastAsia="仿宋"/>
          <w:sz w:val="31"/>
          <w:spacing w:val="0"/>
          <w:color w:val="000000"/>
          <w:b w:val="off"/>
          <w:i w:val="off"/>
        </w:rPr>
        <w:t>626</w:t>
      </w:r>
      <w:bookmarkEnd w:id="5982"/>
    </w:p>
    <w:p>
      <w:r>
        <w:t/>
      </w:r>
    </w:p>
    <w:p>
      <w:pPr>
        <w:sectPr>
          <w:footerReference r:id="rId1402"/>
          <w:headerReference r:id="rId1403" w:type="default"/>
          <w:type w:val="nextPage"/>
          <w:pgSz w:w="15660" w:h="23340"/>
          <w:pgMar w:left="2140" w:top="1980" w:right="2140" w:bottom="1980" w:header="1680" w:footer="1680"/>
          <w:cols w:num="1"/>
        </w:sectPr>
      </w:pPr>
    </w:p>
    <w:p>
      <w:pPr>
        <w:pageBreakBefore w:val="off"/>
        <w:tabs/>
        <w:wordWrap w:val="off"/>
        <w:spacing w:before="980" w:after="0" w:line="740" w:lineRule="atLeast"/>
        <w:ind w:left="260" w:right="80"/>
        <w:jc w:val="both"/>
        <w:textAlignment w:val="baseline"/>
        <w:rPr>
          <w:sz w:val="38"/>
        </w:rPr>
      </w:pPr>
      <w:bookmarkStart w:name="" w:id="5983"/>
      <w:r>
        <w:rPr>
          <w:rFonts w:ascii="宋体" w:hAnsi="宋体" w:cs="宋体" w:eastAsia="宋体"/>
          <w:sz w:val="38"/>
          <w:spacing w:val="0"/>
          <w:color w:val="000000"/>
          <w:b w:val="off"/>
          <w:i w:val="off"/>
        </w:rPr>
        <w:t>求的一些措施，现在要由这些法庭来为它们提供司法形式和</w:t>
      </w:r>
      <w:r>
        <w:rPr>
          <w:rFonts w:ascii="宋体" w:hAnsi="宋体" w:cs="宋体" w:eastAsia="宋体"/>
          <w:sz w:val="38"/>
          <w:spacing w:val="0"/>
          <w:color w:val="000000"/>
          <w:b w:val="off"/>
          <w:i w:val="off"/>
        </w:rPr>
        <w:t>地位：挥霍无度或放荡无羁的父亲、浪子、无能力治理其所分</w:t>
      </w:r>
      <w:r>
        <w:rPr>
          <w:rFonts w:ascii="宋体" w:hAnsi="宋体" w:cs="宋体" w:eastAsia="宋体"/>
          <w:sz w:val="38"/>
          <w:spacing w:val="0"/>
          <w:color w:val="000000"/>
          <w:b w:val="off"/>
          <w:i w:val="off"/>
        </w:rPr>
        <w:t>得部分遗产的继承人，所有这一类的缺陷、错乱或行为失检，</w:t>
      </w:r>
      <w:r>
        <w:rPr>
          <w:rFonts w:ascii="宋体" w:hAnsi="宋体" w:cs="宋体" w:eastAsia="宋体"/>
          <w:sz w:val="38"/>
          <w:spacing w:val="0"/>
          <w:color w:val="000000"/>
          <w:b w:val="off"/>
          <w:i w:val="off"/>
        </w:rPr>
        <w:t>过去如果不是由禁治产的完全法律程序来制裁，便是由王室</w:t>
      </w:r>
      <w:r>
        <w:rPr>
          <w:rFonts w:ascii="宋体" w:hAnsi="宋体" w:cs="宋体" w:eastAsia="宋体"/>
          <w:sz w:val="38"/>
          <w:spacing w:val="0"/>
          <w:color w:val="000000"/>
          <w:b w:val="off"/>
          <w:i w:val="off"/>
        </w:rPr>
        <w:t>逮捕令来制裁，现在，它们全归家庭法庭管辖。</w:t>
      </w:r>
      <w:bookmarkEnd w:id="5983"/>
    </w:p>
    <w:p>
      <w:pPr>
        <w:pageBreakBefore w:val="off"/>
        <w:tabs/>
        <w:wordWrap w:val="off"/>
        <w:spacing w:before="0" w:after="0" w:line="740" w:lineRule="atLeast"/>
        <w:ind w:left="260" w:right="20" w:firstLine="880"/>
        <w:jc w:val="both"/>
        <w:textAlignment w:val="baseline"/>
        <w:rPr>
          <w:sz w:val="38"/>
        </w:rPr>
      </w:pPr>
      <w:bookmarkStart w:name="" w:id="5984"/>
      <w:r>
        <w:rPr>
          <w:rFonts w:ascii="宋体" w:hAnsi="宋体" w:cs="宋体" w:eastAsia="宋体"/>
          <w:sz w:val="38"/>
          <w:spacing w:val="0"/>
          <w:color w:val="000000"/>
          <w:b w:val="off"/>
          <w:i w:val="off"/>
        </w:rPr>
        <w:t>在某种意义上，立宪会议的政令，只是把18世纪以来不断</w:t>
      </w:r>
      <w:r>
        <w:rPr>
          <w:rFonts w:ascii="宋体" w:hAnsi="宋体" w:cs="宋体" w:eastAsia="宋体"/>
          <w:sz w:val="38"/>
          <w:spacing w:val="0"/>
          <w:color w:val="000000"/>
          <w:b w:val="off"/>
          <w:i w:val="off"/>
        </w:rPr>
        <w:t>进行的一项演变加以完成，那就是对所有自发的行为都给予体</w:t>
      </w:r>
      <w:r>
        <w:rPr>
          <w:rFonts w:ascii="宋体" w:hAnsi="宋体" w:cs="宋体" w:eastAsia="宋体"/>
          <w:sz w:val="38"/>
          <w:spacing w:val="0"/>
          <w:color w:val="000000"/>
          <w:b w:val="off"/>
          <w:i w:val="off"/>
        </w:rPr>
        <w:t>制性的地位。但事实上，对于家庭的专断和其利益的相对性，必</w:t>
      </w:r>
      <w:r>
        <w:rPr>
          <w:rFonts w:ascii="宋体" w:hAnsi="宋体" w:cs="宋体" w:eastAsia="宋体"/>
          <w:sz w:val="38"/>
          <w:spacing w:val="0"/>
          <w:color w:val="000000"/>
          <w:b w:val="off"/>
          <w:i w:val="off"/>
        </w:rPr>
        <w:t>须要花很大的力气才能加以节制；相反地，旧王政体制下，任何</w:t>
      </w:r>
      <w:r>
        <w:rPr>
          <w:rFonts w:ascii="宋体" w:hAnsi="宋体" w:cs="宋体" w:eastAsia="宋体"/>
          <w:sz w:val="38"/>
          <w:spacing w:val="0"/>
          <w:color w:val="000000"/>
          <w:b w:val="off"/>
          <w:i w:val="off"/>
        </w:rPr>
        <w:t>申请书都会带动警方进行调查，以便查核是否属实，㊴而现在，</w:t>
      </w:r>
      <w:r>
        <w:rPr>
          <w:rFonts w:ascii="宋体" w:hAnsi="宋体" w:cs="宋体" w:eastAsia="宋体"/>
          <w:sz w:val="38"/>
          <w:spacing w:val="0"/>
          <w:color w:val="000000"/>
          <w:b w:val="off"/>
          <w:i w:val="off"/>
        </w:rPr>
        <w:t>新法只规定有向上一级申请重审家庭法庭判决的权利。这</w:t>
      </w:r>
      <w:r>
        <w:rPr>
          <w:rFonts w:ascii="宋体" w:hAnsi="宋体" w:cs="宋体" w:eastAsia="宋体"/>
          <w:sz w:val="38"/>
          <w:spacing w:val="0"/>
          <w:color w:val="000000"/>
          <w:b w:val="off"/>
          <w:i w:val="off"/>
        </w:rPr>
        <w:t>些法庭的实际运作显然缺失颇多，㊵因此在种种司法重组</w:t>
      </w:r>
      <w:r>
        <w:rPr>
          <w:rFonts w:ascii="宋体" w:hAnsi="宋体" w:cs="宋体" w:eastAsia="宋体"/>
          <w:sz w:val="38"/>
          <w:spacing w:val="0"/>
          <w:color w:val="000000"/>
          <w:b w:val="off"/>
          <w:i w:val="off"/>
        </w:rPr>
        <w:t>后，它们就被裁撤了。不过，这仍是一件相当有意义的</w:t>
      </w:r>
      <w:r>
        <w:rPr>
          <w:rFonts w:ascii="宋体" w:hAnsi="宋体" w:cs="宋体" w:eastAsia="宋体"/>
          <w:sz w:val="38"/>
          <w:spacing w:val="0"/>
          <w:color w:val="000000"/>
          <w:b w:val="off"/>
          <w:i w:val="off"/>
        </w:rPr>
        <w:t>事情：在某一段时间之中，家庭本身曾经被抬高成为司</w:t>
      </w:r>
      <w:r>
        <w:rPr>
          <w:rFonts w:ascii="宋体" w:hAnsi="宋体" w:cs="宋体" w:eastAsia="宋体"/>
          <w:sz w:val="38"/>
          <w:spacing w:val="0"/>
          <w:color w:val="000000"/>
          <w:b w:val="off"/>
          <w:i w:val="off"/>
        </w:rPr>
        <w:t>法单位，对于行为不检、失序、各式各样的无行为能力和</w:t>
      </w:r>
      <w:r>
        <w:rPr>
          <w:rFonts w:ascii="宋体" w:hAnsi="宋体" w:cs="宋体" w:eastAsia="宋体"/>
          <w:sz w:val="38"/>
          <w:spacing w:val="0"/>
          <w:color w:val="000000"/>
          <w:b w:val="off"/>
          <w:i w:val="off"/>
        </w:rPr>
        <w:t>疯狂，它都可以握有法庭的仲裁大权。在一段时间中，</w:t>
      </w:r>
      <w:r>
        <w:rPr>
          <w:rFonts w:ascii="宋体" w:hAnsi="宋体" w:cs="宋体" w:eastAsia="宋体"/>
          <w:sz w:val="38"/>
          <w:spacing w:val="0"/>
          <w:color w:val="000000"/>
          <w:b w:val="off"/>
          <w:i w:val="off"/>
        </w:rPr>
        <w:t>它十分明显地展现出它历经演变之后的结果，而且也展</w:t>
      </w:r>
      <w:r>
        <w:rPr>
          <w:rFonts w:ascii="宋体" w:hAnsi="宋体" w:cs="宋体" w:eastAsia="宋体"/>
          <w:sz w:val="38"/>
          <w:spacing w:val="0"/>
          <w:color w:val="000000"/>
          <w:b w:val="off"/>
          <w:i w:val="off"/>
        </w:rPr>
        <w:t>现它未来会幽暗地继续维持下去的状态：不经中介，操</w:t>
      </w:r>
      <w:r>
        <w:rPr>
          <w:rFonts w:ascii="宋体" w:hAnsi="宋体" w:cs="宋体" w:eastAsia="宋体"/>
          <w:sz w:val="38"/>
          <w:spacing w:val="0"/>
          <w:color w:val="000000"/>
          <w:b w:val="off"/>
          <w:i w:val="off"/>
        </w:rPr>
        <w:t>作理性和疯狂划分的作用者————这是一个粗糙的司法形</w:t>
      </w:r>
      <w:r>
        <w:rPr>
          <w:rFonts w:ascii="宋体" w:hAnsi="宋体" w:cs="宋体" w:eastAsia="宋体"/>
          <w:sz w:val="38"/>
          <w:spacing w:val="0"/>
          <w:color w:val="000000"/>
          <w:b w:val="off"/>
          <w:i w:val="off"/>
        </w:rPr>
        <w:t>态，它把生活、经济和家庭道德之规律与健康、理性和自</w:t>
      </w:r>
      <w:r>
        <w:rPr>
          <w:rFonts w:ascii="宋体" w:hAnsi="宋体" w:cs="宋体" w:eastAsia="宋体"/>
          <w:sz w:val="38"/>
          <w:spacing w:val="0"/>
          <w:color w:val="000000"/>
          <w:b w:val="off"/>
          <w:i w:val="off"/>
        </w:rPr>
        <w:t>由之规范相等同。一旦家庭被当作体制，并被定义为法</w:t>
      </w:r>
      <w:bookmarkEnd w:id="5984"/>
    </w:p>
    <w:p>
      <w:pPr>
        <w:pageBreakBefore w:val="off"/>
        <w:tabs/>
        <w:wordWrap w:val="off"/>
        <w:spacing w:before="0" w:after="0" w:line="740" w:lineRule="atLeast"/>
        <w:ind w:left="320" w:right="0"/>
        <w:jc w:val="both"/>
        <w:textAlignment w:val="baseline"/>
        <w:rPr>
          <w:sz w:val="38"/>
        </w:rPr>
      </w:pPr>
      <w:bookmarkStart w:name="" w:id="5985"/>
      <w:r>
        <w:rPr>
          <w:rFonts w:ascii="宋体" w:hAnsi="宋体" w:cs="宋体" w:eastAsia="宋体"/>
          <w:sz w:val="38"/>
          <w:spacing w:val="0"/>
          <w:color w:val="000000"/>
          <w:u w:val="single"/>
          <w:b w:val="off"/>
          <w:i w:val="off"/>
        </w:rPr>
        <w:t xml:space="preserve">              </w:t>
      </w:r>
      <w:bookmarkEnd w:id="5985"/>
    </w:p>
    <w:p>
      <w:pPr>
        <w:pageBreakBefore w:val="off"/>
        <w:tabs/>
        <w:wordWrap w:val="off"/>
        <w:spacing w:before="300" w:after="0" w:line="540" w:lineRule="atLeast"/>
        <w:ind w:left="260" w:right="40" w:firstLine="600"/>
        <w:jc w:val="both"/>
        <w:textAlignment w:val="baseline"/>
        <w:rPr>
          <w:sz w:val="29"/>
        </w:rPr>
      </w:pPr>
      <w:bookmarkStart w:name="" w:id="5986"/>
      <w:r>
        <w:rPr>
          <w:rFonts w:ascii="仿宋" w:hAnsi="仿宋" w:cs="仿宋" w:eastAsia="仿宋"/>
          <w:sz w:val="29"/>
          <w:spacing w:val="0"/>
          <w:color w:val="000000"/>
          <w:b w:val="off"/>
          <w:i w:val="off"/>
        </w:rPr>
        <w:t>㊳  前面所引 Bertin之文字，详细说明应注意事项：“对于这一切，必须查核是否</w:t>
      </w:r>
      <w:r>
        <w:rPr>
          <w:rFonts w:ascii="仿宋" w:hAnsi="仿宋" w:cs="仿宋" w:eastAsia="仿宋"/>
          <w:sz w:val="29"/>
          <w:spacing w:val="0"/>
          <w:color w:val="000000"/>
          <w:b w:val="off"/>
          <w:i w:val="off"/>
        </w:rPr>
        <w:t>属实。”</w:t>
      </w:r>
      <w:bookmarkEnd w:id="5986"/>
    </w:p>
    <w:p>
      <w:pPr>
        <w:pageBreakBefore w:val="off"/>
        <w:tabs/>
        <w:wordWrap w:val="off"/>
        <w:spacing w:before="0" w:after="0" w:line="540" w:lineRule="atLeast"/>
        <w:ind w:left="260" w:right="0" w:firstLine="600"/>
        <w:jc w:val="both"/>
        <w:textAlignment w:val="baseline"/>
        <w:rPr>
          <w:sz w:val="29"/>
        </w:rPr>
      </w:pPr>
      <w:bookmarkStart w:name="" w:id="5987"/>
      <w:r>
        <w:rPr>
          <w:rFonts w:ascii="仿宋" w:hAnsi="仿宋" w:cs="仿宋" w:eastAsia="仿宋"/>
          <w:sz w:val="29"/>
          <w:spacing w:val="0"/>
          <w:color w:val="000000"/>
          <w:b w:val="off"/>
          <w:i w:val="off"/>
        </w:rPr>
        <w:t>㊴ 参考司法部长对立法国会的报告(《国会档案》，1792年5月1日议事附</w:t>
      </w:r>
      <w:r>
        <w:rPr>
          <w:rFonts w:ascii="TimesNewRoman" w:hAnsi="TimesNewRoman" w:cs="TimesNewRoman" w:eastAsia="TimesNewRoman"/>
          <w:sz w:val="29"/>
          <w:spacing w:val="0"/>
          <w:color w:val="000000"/>
          <w:b w:val="off"/>
          <w:i w:val="off"/>
        </w:rPr>
        <w:t>录，t. XLIII，p.613)。由1790年12月11日至1792年5月 20日，Saint-Germain-en-</w:t>
      </w:r>
      <w:r>
        <w:rPr>
          <w:rFonts w:ascii="仿宋" w:hAnsi="仿宋" w:cs="仿宋" w:eastAsia="仿宋"/>
          <w:sz w:val="29"/>
          <w:spacing w:val="0"/>
          <w:color w:val="000000"/>
          <w:b w:val="off"/>
          <w:i w:val="off"/>
        </w:rPr>
        <w:t>Laye的法院只认可四十五件家庭判决。</w:t>
      </w:r>
      <w:bookmarkEnd w:id="5987"/>
    </w:p>
    <w:p>
      <w:pPr>
        <w:pageBreakBefore w:val="off"/>
        <w:tabs/>
        <w:wordWrap w:val="off"/>
        <w:spacing w:before="0" w:after="0" w:line="460" w:lineRule="atLeast"/>
        <w:ind w:left="0" w:right="220"/>
        <w:jc w:val="right"/>
        <w:textAlignment w:val="baseline"/>
        <w:rPr>
          <w:sz w:val="34"/>
        </w:rPr>
      </w:pPr>
      <w:bookmarkStart w:name="" w:id="5988"/>
      <w:r>
        <w:rPr>
          <w:rFonts w:ascii="楷体" w:hAnsi="楷体" w:cs="楷体" w:eastAsia="楷体"/>
          <w:sz w:val="34"/>
          <w:spacing w:val="0"/>
          <w:color w:val="000000"/>
          <w:b w:val="off"/>
          <w:i w:val="off"/>
        </w:rPr>
        <w:t>627</w:t>
      </w:r>
      <w:bookmarkEnd w:id="5988"/>
    </w:p>
    <w:p>
      <w:r>
        <w:t/>
      </w:r>
    </w:p>
    <w:p>
      <w:pPr>
        <w:sectPr>
          <w:footerReference r:id="rId1404"/>
          <w:headerReference r:id="rId1405" w:type="default"/>
          <w:type w:val="nextPage"/>
          <w:pgSz w:w="15660" w:h="23340"/>
          <w:pgMar w:left="2020" w:top="1980" w:right="2020" w:bottom="1980" w:header="1680" w:footer="1680"/>
          <w:cols w:num="1"/>
        </w:sectPr>
      </w:pPr>
    </w:p>
    <w:p>
      <w:pPr>
        <w:pageBreakBefore w:val="off"/>
        <w:tabs/>
        <w:wordWrap w:val="off"/>
        <w:spacing w:before="840" w:after="0" w:line="660" w:lineRule="atLeast"/>
        <w:ind w:left="40" w:right="80"/>
        <w:jc w:val="both"/>
        <w:textAlignment w:val="baseline"/>
        <w:rPr>
          <w:sz w:val="42"/>
        </w:rPr>
      </w:pPr>
      <w:bookmarkStart w:name="" w:id="5989"/>
      <w:r>
        <w:rPr>
          <w:rFonts w:ascii="宋体" w:hAnsi="宋体" w:cs="宋体" w:eastAsia="宋体"/>
          <w:sz w:val="42"/>
          <w:spacing w:val="0"/>
          <w:color w:val="000000"/>
          <w:b w:val="off"/>
          <w:i w:val="off"/>
        </w:rPr>
        <w:t>庭之后，不成文法便像是一种自然，在此同时，私人获得</w:t>
      </w:r>
      <w:r>
        <w:rPr>
          <w:rFonts w:ascii="宋体" w:hAnsi="宋体" w:cs="宋体" w:eastAsia="宋体"/>
          <w:sz w:val="42"/>
          <w:spacing w:val="0"/>
          <w:color w:val="000000"/>
          <w:b w:val="off"/>
          <w:i w:val="off"/>
        </w:rPr>
        <w:t>法官的地位，并且把他和非理性的日常对话，带入公众</w:t>
      </w:r>
      <w:r>
        <w:rPr>
          <w:rFonts w:ascii="宋体" w:hAnsi="宋体" w:cs="宋体" w:eastAsia="宋体"/>
          <w:sz w:val="42"/>
          <w:spacing w:val="0"/>
          <w:color w:val="000000"/>
          <w:b w:val="off"/>
          <w:i w:val="off"/>
        </w:rPr>
        <w:t>辩论的领域里。从此以后，私人领域的意识便能以公共</w:t>
      </w:r>
      <w:r>
        <w:rPr>
          <w:rFonts w:ascii="宋体" w:hAnsi="宋体" w:cs="宋体" w:eastAsia="宋体"/>
          <w:sz w:val="42"/>
          <w:spacing w:val="0"/>
          <w:color w:val="000000"/>
          <w:b w:val="off"/>
          <w:i w:val="off"/>
        </w:rPr>
        <w:t>和体制的途径来支配疯狂。</w:t>
      </w:r>
      <w:bookmarkEnd w:id="5989"/>
    </w:p>
    <w:p>
      <w:pPr>
        <w:pageBreakBefore w:val="off"/>
        <w:tabs/>
        <w:wordWrap w:val="off"/>
        <w:spacing w:before="0" w:after="0" w:line="660" w:lineRule="atLeast"/>
        <w:ind w:left="40" w:right="20" w:firstLine="880"/>
        <w:jc w:val="both"/>
        <w:textAlignment w:val="baseline"/>
        <w:rPr>
          <w:sz w:val="42"/>
        </w:rPr>
      </w:pPr>
      <w:bookmarkStart w:name="" w:id="5990"/>
      <w:r>
        <w:rPr>
          <w:rFonts w:ascii="宋体" w:hAnsi="宋体" w:cs="宋体" w:eastAsia="宋体"/>
          <w:sz w:val="42"/>
          <w:spacing w:val="0"/>
          <w:color w:val="000000"/>
          <w:b w:val="off"/>
          <w:i w:val="off"/>
        </w:rPr>
        <w:t>还有许多其他的转变，可以明显地指出这项新的支配。</w:t>
      </w:r>
      <w:r>
        <w:rPr>
          <w:rFonts w:ascii="宋体" w:hAnsi="宋体" w:cs="宋体" w:eastAsia="宋体"/>
          <w:sz w:val="42"/>
          <w:spacing w:val="0"/>
          <w:color w:val="000000"/>
          <w:b w:val="off"/>
          <w:i w:val="off"/>
        </w:rPr>
        <w:t>我们尤其可以由刑罚性质的改变来看出这一点。我们前面</w:t>
      </w:r>
      <w:r>
        <w:rPr>
          <w:rFonts w:ascii="宋体" w:hAnsi="宋体" w:cs="宋体" w:eastAsia="宋体"/>
          <w:sz w:val="42"/>
          <w:spacing w:val="0"/>
          <w:color w:val="000000"/>
          <w:b w:val="off"/>
          <w:i w:val="off"/>
        </w:rPr>
        <w:t>曾看到，④有时候，监禁可说是惩罚的减轻；更经常看到的</w:t>
      </w:r>
      <w:r>
        <w:rPr>
          <w:rFonts w:ascii="宋体" w:hAnsi="宋体" w:cs="宋体" w:eastAsia="宋体"/>
          <w:sz w:val="42"/>
          <w:spacing w:val="0"/>
          <w:color w:val="000000"/>
          <w:b w:val="off"/>
          <w:i w:val="off"/>
        </w:rPr>
        <w:t>是，监禁寻求隐藏罪行的丑陋面，因为罪行所表露的过度和</w:t>
      </w:r>
      <w:r>
        <w:rPr>
          <w:rFonts w:ascii="宋体" w:hAnsi="宋体" w:cs="宋体" w:eastAsia="宋体"/>
          <w:sz w:val="42"/>
          <w:spacing w:val="0"/>
          <w:color w:val="000000"/>
          <w:b w:val="off"/>
          <w:i w:val="off"/>
        </w:rPr>
        <w:t>暴戾，使得它像是源自非人性的力量；④监禁划定一条界限，</w:t>
      </w:r>
      <w:r>
        <w:rPr>
          <w:rFonts w:ascii="宋体" w:hAnsi="宋体" w:cs="宋体" w:eastAsia="宋体"/>
          <w:sz w:val="42"/>
          <w:spacing w:val="0"/>
          <w:color w:val="000000"/>
          <w:b w:val="off"/>
          <w:i w:val="off"/>
        </w:rPr>
        <w:t>由这里开始，丑闻便是无法接受之事。相反地，布尔乔亚意</w:t>
      </w:r>
      <w:r>
        <w:rPr>
          <w:rFonts w:ascii="宋体" w:hAnsi="宋体" w:cs="宋体" w:eastAsia="宋体"/>
          <w:sz w:val="42"/>
          <w:spacing w:val="0"/>
          <w:color w:val="000000"/>
          <w:b w:val="off"/>
          <w:i w:val="off"/>
        </w:rPr>
        <w:t>识反而把丑闻当作其主权行使的工具之一。这是因为它具</w:t>
      </w:r>
      <w:r>
        <w:rPr>
          <w:rFonts w:ascii="宋体" w:hAnsi="宋体" w:cs="宋体" w:eastAsia="宋体"/>
          <w:sz w:val="42"/>
          <w:spacing w:val="0"/>
          <w:color w:val="000000"/>
          <w:b w:val="off"/>
          <w:i w:val="off"/>
        </w:rPr>
        <w:t>有绝对权力，因此它不只是法官，同时也以其本身构成刑罚。</w:t>
      </w:r>
      <w:r>
        <w:rPr>
          <w:rFonts w:ascii="宋体" w:hAnsi="宋体" w:cs="宋体" w:eastAsia="宋体"/>
          <w:sz w:val="42"/>
          <w:spacing w:val="0"/>
          <w:color w:val="000000"/>
          <w:b w:val="off"/>
          <w:i w:val="off"/>
        </w:rPr>
        <w:t>它现在承担着“认识”的权利，但“认识”对它来说，不只是讯</w:t>
      </w:r>
      <w:r>
        <w:rPr>
          <w:rFonts w:ascii="宋体" w:hAnsi="宋体" w:cs="宋体" w:eastAsia="宋体"/>
          <w:sz w:val="42"/>
          <w:spacing w:val="0"/>
          <w:color w:val="000000"/>
          <w:b w:val="off"/>
          <w:i w:val="off"/>
        </w:rPr>
        <w:t>问和审判，而且也意味着把一个过失公诸于世，使它以耀眼</w:t>
      </w:r>
      <w:r>
        <w:rPr>
          <w:rFonts w:ascii="宋体" w:hAnsi="宋体" w:cs="宋体" w:eastAsia="宋体"/>
          <w:sz w:val="42"/>
          <w:spacing w:val="0"/>
          <w:color w:val="000000"/>
          <w:b w:val="off"/>
          <w:i w:val="off"/>
        </w:rPr>
        <w:t>的样态出现在自己眼前。而这样的公开也就足以构成惩罚。</w:t>
      </w:r>
      <w:r>
        <w:rPr>
          <w:rFonts w:ascii="宋体" w:hAnsi="宋体" w:cs="宋体" w:eastAsia="宋体"/>
          <w:sz w:val="42"/>
          <w:spacing w:val="0"/>
          <w:color w:val="000000"/>
          <w:b w:val="off"/>
          <w:i w:val="off"/>
        </w:rPr>
        <w:t>因此，在这个意识之中，审判、执刑、救赎，都要以观看这项理</w:t>
      </w:r>
      <w:r>
        <w:rPr>
          <w:rFonts w:ascii="宋体" w:hAnsi="宋体" w:cs="宋体" w:eastAsia="宋体"/>
          <w:sz w:val="42"/>
          <w:spacing w:val="0"/>
          <w:color w:val="000000"/>
          <w:b w:val="off"/>
          <w:i w:val="off"/>
        </w:rPr>
        <w:t>想、立即的单独动作来进行。在丑闻这项有组织的游戏中，</w:t>
      </w:r>
      <w:r>
        <w:rPr>
          <w:rFonts w:ascii="宋体" w:hAnsi="宋体" w:cs="宋体" w:eastAsia="宋体"/>
          <w:sz w:val="42"/>
          <w:spacing w:val="0"/>
          <w:color w:val="000000"/>
          <w:b w:val="off"/>
          <w:i w:val="off"/>
        </w:rPr>
        <w:t>认识便足以承担审判的全体。</w:t>
      </w:r>
      <w:bookmarkEnd w:id="5990"/>
    </w:p>
    <w:p>
      <w:pPr>
        <w:pageBreakBefore w:val="off"/>
        <w:tabs/>
        <w:wordWrap w:val="off"/>
        <w:spacing w:before="0" w:after="0" w:line="660" w:lineRule="atLeast"/>
        <w:ind w:left="40" w:right="0" w:firstLine="880"/>
        <w:jc w:val="both"/>
        <w:textAlignment w:val="baseline"/>
        <w:rPr>
          <w:sz w:val="42"/>
        </w:rPr>
      </w:pPr>
      <w:bookmarkStart w:name="" w:id="5991"/>
      <w:r>
        <w:rPr>
          <w:rFonts w:ascii="宋体" w:hAnsi="宋体" w:cs="宋体" w:eastAsia="宋体"/>
          <w:sz w:val="42"/>
          <w:spacing w:val="0"/>
          <w:color w:val="000000"/>
          <w:b w:val="off"/>
          <w:i w:val="off"/>
        </w:rPr>
        <w:t>布里索在他的《犯罪法理论》(Théorie des lois crim-</w:t>
      </w:r>
      <w:r>
        <w:rPr>
          <w:rFonts w:ascii="宋体" w:hAnsi="宋体" w:cs="宋体" w:eastAsia="宋体"/>
          <w:sz w:val="42"/>
          <w:spacing w:val="0"/>
          <w:color w:val="000000"/>
          <w:b w:val="off"/>
          <w:i w:val="off"/>
        </w:rPr>
        <w:t>inelles)中指出，丑闻乃是理想的惩罚，因为它永远和过失相</w:t>
      </w:r>
      <w:r>
        <w:rPr>
          <w:rFonts w:ascii="宋体" w:hAnsi="宋体" w:cs="宋体" w:eastAsia="宋体"/>
          <w:sz w:val="42"/>
          <w:spacing w:val="0"/>
          <w:color w:val="000000"/>
          <w:b w:val="off"/>
          <w:i w:val="off"/>
        </w:rPr>
        <w:t>当，又不会造成任何肉体上的烙痕，并且可以立即地和道德</w:t>
      </w:r>
      <w:r>
        <w:rPr>
          <w:rFonts w:ascii="宋体" w:hAnsi="宋体" w:cs="宋体" w:eastAsia="宋体"/>
          <w:sz w:val="42"/>
          <w:spacing w:val="0"/>
          <w:color w:val="000000"/>
          <w:b w:val="off"/>
          <w:i w:val="off"/>
        </w:rPr>
        <w:t>意识的要求相符合。他重新提起一个古老的区别，认为原罪</w:t>
      </w:r>
      <w:r>
        <w:rPr>
          <w:rFonts w:ascii="宋体" w:hAnsi="宋体" w:cs="宋体" w:eastAsia="宋体"/>
          <w:sz w:val="42"/>
          <w:spacing w:val="0"/>
          <w:color w:val="000000"/>
          <w:b w:val="off"/>
          <w:i w:val="off"/>
        </w:rPr>
        <w:t>(péché)是抵触神的秩序，其刑罚保留给上帝，罪行(crime)</w:t>
      </w:r>
      <w:bookmarkEnd w:id="5991"/>
    </w:p>
    <w:p>
      <w:pPr>
        <w:pageBreakBefore w:val="off"/>
        <w:tabs/>
        <w:wordWrap w:val="off"/>
        <w:spacing w:before="0" w:after="0" w:line="660" w:lineRule="atLeast"/>
        <w:ind w:left="160" w:right="0"/>
        <w:jc w:val="both"/>
        <w:textAlignment w:val="baseline"/>
        <w:rPr>
          <w:sz w:val="42"/>
        </w:rPr>
      </w:pPr>
      <w:bookmarkStart w:name="" w:id="5992"/>
      <w:r>
        <w:rPr>
          <w:rFonts w:ascii="宋体" w:hAnsi="宋体" w:cs="宋体" w:eastAsia="宋体"/>
          <w:sz w:val="42"/>
          <w:spacing w:val="0"/>
          <w:color w:val="000000"/>
          <w:u w:val="single"/>
          <w:b w:val="off"/>
          <w:i w:val="off"/>
        </w:rPr>
        <w:t xml:space="preserve">             </w:t>
      </w:r>
      <w:bookmarkEnd w:id="5992"/>
    </w:p>
    <w:p>
      <w:pPr>
        <w:pageBreakBefore w:val="off"/>
        <w:tabs/>
        <w:wordWrap w:val="off"/>
        <w:spacing w:before="300" w:after="0" w:line="440" w:lineRule="atLeast"/>
        <w:ind w:left="880" w:right="0" w:firstLine="40"/>
        <w:jc w:val="both"/>
        <w:textAlignment w:val="baseline"/>
        <w:rPr>
          <w:sz w:val="27"/>
        </w:rPr>
      </w:pPr>
      <w:bookmarkStart w:name="" w:id="5993"/>
      <w:r>
        <w:rPr>
          <w:rFonts w:ascii="宋体" w:hAnsi="宋体" w:cs="宋体" w:eastAsia="宋体"/>
          <w:sz w:val="27"/>
          <w:spacing w:val="0"/>
          <w:color w:val="000000"/>
          <w:b w:val="off"/>
          <w:i w:val="off"/>
        </w:rPr>
        <w:t>④</w:t>
      </w:r>
      <w:r>
        <w:rPr>
          <w:rFonts w:ascii="宋体" w:hAnsi="宋体" w:cs="宋体" w:eastAsia="宋体"/>
          <w:sz w:val="27"/>
          <w:spacing w:val="0"/>
          <w:color w:val="000000"/>
          <w:b w:val="off"/>
          <w:i w:val="off"/>
        </w:rPr>
        <w:t>参考上文，第一部，第四章。</w:t>
      </w:r>
      <w:bookmarkEnd w:id="5993"/>
    </w:p>
    <w:p>
      <w:pPr>
        <w:pageBreakBefore w:val="off"/>
        <w:tabs/>
        <w:wordWrap w:val="off"/>
        <w:spacing w:before="0" w:after="0" w:line="360" w:lineRule="atLeast"/>
        <w:ind w:left="800" w:right="0"/>
        <w:jc w:val="both"/>
        <w:textAlignment w:val="baseline"/>
        <w:rPr>
          <w:sz w:val="27"/>
        </w:rPr>
      </w:pPr>
      <w:bookmarkStart w:name="" w:id="5994"/>
      <w:r>
        <w:rPr>
          <w:rFonts w:ascii="宋体" w:hAnsi="宋体" w:cs="宋体" w:eastAsia="宋体"/>
          <w:sz w:val="27"/>
          <w:spacing w:val="0"/>
          <w:color w:val="000000"/>
          <w:b w:val="off"/>
          <w:i w:val="off"/>
        </w:rPr>
        <w:t>④①</w:t>
      </w:r>
      <w:r>
        <w:rPr>
          <w:rFonts w:ascii="宋体" w:hAnsi="宋体" w:cs="宋体" w:eastAsia="宋体"/>
          <w:sz w:val="27"/>
          <w:spacing w:val="0"/>
          <w:color w:val="000000"/>
          <w:b w:val="off"/>
          <w:i w:val="off"/>
        </w:rPr>
        <w:t>同上，第五章。</w:t>
      </w:r>
      <w:bookmarkEnd w:id="5994"/>
    </w:p>
    <w:p>
      <w:pPr>
        <w:pageBreakBefore w:val="off"/>
        <w:tabs/>
        <w:wordWrap w:val="off"/>
        <w:spacing w:before="0" w:after="0" w:line="420" w:lineRule="atLeast"/>
        <w:ind w:left="320" w:right="0"/>
        <w:jc w:val="both"/>
        <w:textAlignment w:val="baseline"/>
        <w:rPr>
          <w:sz w:val="31"/>
        </w:rPr>
      </w:pPr>
      <w:bookmarkStart w:name="" w:id="5995"/>
      <w:r>
        <w:rPr>
          <w:rFonts w:ascii="仿宋" w:hAnsi="仿宋" w:cs="仿宋" w:eastAsia="仿宋"/>
          <w:sz w:val="31"/>
          <w:spacing w:val="0"/>
          <w:color w:val="000000"/>
          <w:b w:val="off"/>
          <w:i w:val="off"/>
        </w:rPr>
        <w:t>628</w:t>
      </w:r>
      <w:bookmarkEnd w:id="5995"/>
    </w:p>
    <w:p>
      <w:r>
        <w:t/>
      </w:r>
    </w:p>
    <w:p>
      <w:pPr>
        <w:sectPr>
          <w:footerReference r:id="rId1406"/>
          <w:headerReference r:id="rId1407" w:type="default"/>
          <w:type w:val="nextPage"/>
          <w:pgSz w:w="15660" w:h="23340"/>
          <w:pgMar w:left="2120" w:top="1980" w:right="2120" w:bottom="1980" w:header="1680" w:footer="1680"/>
          <w:cols w:num="1"/>
        </w:sectPr>
      </w:pPr>
    </w:p>
    <w:p>
      <w:pPr>
        <w:pageBreakBefore w:val="off"/>
        <w:tabs/>
        <w:wordWrap w:val="off"/>
        <w:spacing w:before="900" w:after="0" w:line="680" w:lineRule="atLeast"/>
        <w:ind w:left="180" w:right="0"/>
        <w:jc w:val="both"/>
        <w:textAlignment w:val="baseline"/>
        <w:rPr>
          <w:sz w:val="42"/>
        </w:rPr>
      </w:pPr>
      <w:bookmarkStart w:name="" w:id="5996"/>
      <w:r>
        <w:rPr>
          <w:rFonts w:ascii="宋体" w:hAnsi="宋体" w:cs="宋体" w:eastAsia="宋体"/>
          <w:sz w:val="42"/>
          <w:spacing w:val="0"/>
          <w:color w:val="000000"/>
          <w:b w:val="off"/>
          <w:i w:val="off"/>
        </w:rPr>
        <w:t>则是对邻人的伤害，必须以刑罚处罚，至于恶德(vice)，乃是</w:t>
      </w:r>
      <w:r>
        <w:rPr>
          <w:rFonts w:ascii="宋体" w:hAnsi="宋体" w:cs="宋体" w:eastAsia="宋体"/>
          <w:sz w:val="42"/>
          <w:spacing w:val="0"/>
          <w:color w:val="000000"/>
          <w:b w:val="off"/>
          <w:i w:val="off"/>
        </w:rPr>
        <w:t>“只跟我们自己有关的混乱”，其制裁则为耻辱。㉜由于恶德</w:t>
      </w:r>
      <w:r>
        <w:rPr>
          <w:rFonts w:ascii="宋体" w:hAnsi="宋体" w:cs="宋体" w:eastAsia="宋体"/>
          <w:sz w:val="42"/>
          <w:spacing w:val="0"/>
          <w:color w:val="000000"/>
          <w:b w:val="off"/>
          <w:i w:val="off"/>
        </w:rPr>
        <w:t>比较内在，因此也比较原始：它本身也是一种罪行，不过它是</w:t>
      </w:r>
      <w:r>
        <w:rPr>
          <w:rFonts w:ascii="宋体" w:hAnsi="宋体" w:cs="宋体" w:eastAsia="宋体"/>
          <w:sz w:val="42"/>
          <w:spacing w:val="0"/>
          <w:color w:val="000000"/>
          <w:b w:val="off"/>
          <w:i w:val="off"/>
        </w:rPr>
        <w:t>尚未完成的罪行，深藏于人心之中的罪行之源。在违犯法律</w:t>
      </w:r>
      <w:r>
        <w:rPr>
          <w:rFonts w:ascii="宋体" w:hAnsi="宋体" w:cs="宋体" w:eastAsia="宋体"/>
          <w:sz w:val="42"/>
          <w:spacing w:val="0"/>
          <w:color w:val="000000"/>
          <w:b w:val="off"/>
          <w:i w:val="off"/>
        </w:rPr>
        <w:t>以前，罪犯总是已经侵犯了意识中的沉默规则：“实际上，恶</w:t>
      </w:r>
      <w:r>
        <w:rPr>
          <w:rFonts w:ascii="宋体" w:hAnsi="宋体" w:cs="宋体" w:eastAsia="宋体"/>
          <w:sz w:val="42"/>
          <w:spacing w:val="0"/>
          <w:color w:val="000000"/>
          <w:b w:val="off"/>
          <w:i w:val="off"/>
        </w:rPr>
        <w:t>德之于道德习俗，相当于罪行之于法律，而恶德总是罪行之</w:t>
      </w:r>
      <w:r>
        <w:rPr>
          <w:rFonts w:ascii="宋体" w:hAnsi="宋体" w:cs="宋体" w:eastAsia="宋体"/>
          <w:sz w:val="42"/>
          <w:spacing w:val="0"/>
          <w:color w:val="000000"/>
          <w:b w:val="off"/>
          <w:i w:val="off"/>
        </w:rPr>
        <w:t>父；这是一群由怪物所形成的种属，就像弥尔顿(John</w:t>
      </w:r>
      <w:r>
        <w:rPr>
          <w:rFonts w:ascii="宋体" w:hAnsi="宋体" w:cs="宋体" w:eastAsia="宋体"/>
          <w:sz w:val="42"/>
          <w:spacing w:val="0"/>
          <w:color w:val="000000"/>
          <w:b w:val="off"/>
          <w:i w:val="off"/>
        </w:rPr>
        <w:t>Milton)所描写的原罪的可怕系谱学一样，这些怪物似乎会彼</w:t>
      </w:r>
      <w:r>
        <w:rPr>
          <w:rFonts w:ascii="宋体" w:hAnsi="宋体" w:cs="宋体" w:eastAsia="宋体"/>
          <w:sz w:val="42"/>
          <w:spacing w:val="0"/>
          <w:color w:val="000000"/>
          <w:b w:val="off"/>
          <w:i w:val="off"/>
        </w:rPr>
        <w:t>此相生。我看到一位可怜人正要去受死……他为什么会登</w:t>
      </w:r>
      <w:r>
        <w:rPr>
          <w:rFonts w:ascii="宋体" w:hAnsi="宋体" w:cs="宋体" w:eastAsia="宋体"/>
          <w:sz w:val="42"/>
          <w:spacing w:val="0"/>
          <w:color w:val="000000"/>
          <w:b w:val="off"/>
          <w:i w:val="off"/>
        </w:rPr>
        <w:t>上死刑台呢？如果您上溯他的行为串连，你会看到第一个环</w:t>
      </w:r>
      <w:r>
        <w:rPr>
          <w:rFonts w:ascii="宋体" w:hAnsi="宋体" w:cs="宋体" w:eastAsia="宋体"/>
          <w:sz w:val="42"/>
          <w:spacing w:val="0"/>
          <w:color w:val="000000"/>
          <w:b w:val="off"/>
          <w:i w:val="off"/>
        </w:rPr>
        <w:t>节几乎总是对道德习俗神圣屏障的超越。”㉝如果想要避免</w:t>
      </w:r>
      <w:r>
        <w:rPr>
          <w:rFonts w:ascii="宋体" w:hAnsi="宋体" w:cs="宋体" w:eastAsia="宋体"/>
          <w:sz w:val="42"/>
          <w:spacing w:val="0"/>
          <w:color w:val="000000"/>
          <w:b w:val="off"/>
          <w:i w:val="off"/>
        </w:rPr>
        <w:t>罪行，严刑重典并不济事；有效的做法是让道德习俗变得更</w:t>
      </w:r>
      <w:r>
        <w:rPr>
          <w:rFonts w:ascii="宋体" w:hAnsi="宋体" w:cs="宋体" w:eastAsia="宋体"/>
          <w:sz w:val="42"/>
          <w:spacing w:val="0"/>
          <w:color w:val="000000"/>
          <w:b w:val="off"/>
          <w:i w:val="off"/>
        </w:rPr>
        <w:t>有威严，让它的规条变得更加可畏，使得每次一有恶德遭到</w:t>
      </w:r>
      <w:r>
        <w:rPr>
          <w:rFonts w:ascii="宋体" w:hAnsi="宋体" w:cs="宋体" w:eastAsia="宋体"/>
          <w:sz w:val="42"/>
          <w:spacing w:val="0"/>
          <w:color w:val="000000"/>
          <w:b w:val="off"/>
          <w:i w:val="off"/>
        </w:rPr>
        <w:t>揭露，便会暴发丑闻，这似乎是一种虚构的处罚，而如果在一</w:t>
      </w:r>
      <w:r>
        <w:rPr>
          <w:rFonts w:ascii="宋体" w:hAnsi="宋体" w:cs="宋体" w:eastAsia="宋体"/>
          <w:sz w:val="42"/>
          <w:spacing w:val="0"/>
          <w:color w:val="000000"/>
          <w:b w:val="off"/>
          <w:i w:val="off"/>
        </w:rPr>
        <w:t>个暴政国体之下，它真的会变得如此，因为在这种政体下，敏</w:t>
      </w:r>
      <w:r>
        <w:rPr>
          <w:rFonts w:ascii="宋体" w:hAnsi="宋体" w:cs="宋体" w:eastAsia="宋体"/>
          <w:sz w:val="42"/>
          <w:spacing w:val="0"/>
          <w:color w:val="000000"/>
          <w:b w:val="off"/>
          <w:i w:val="off"/>
        </w:rPr>
        <w:t>锐的意识和丑闻只能造就伪君子，“因为舆论在这方面已经</w:t>
      </w:r>
      <w:r>
        <w:rPr>
          <w:rFonts w:ascii="宋体" w:hAnsi="宋体" w:cs="宋体" w:eastAsia="宋体"/>
          <w:sz w:val="42"/>
          <w:spacing w:val="0"/>
          <w:color w:val="000000"/>
          <w:b w:val="off"/>
          <w:i w:val="off"/>
        </w:rPr>
        <w:t>神经疲乏……因为，总之，我们总得说出谜底，和共和政体有</w:t>
      </w:r>
      <w:r>
        <w:rPr>
          <w:rFonts w:ascii="宋体" w:hAnsi="宋体" w:cs="宋体" w:eastAsia="宋体"/>
          <w:sz w:val="42"/>
          <w:spacing w:val="0"/>
          <w:color w:val="000000"/>
          <w:b w:val="off"/>
          <w:i w:val="off"/>
        </w:rPr>
        <w:t>所不同，善良风俗并不是王权体制不可或缺的基本元素。”㉞</w:t>
      </w:r>
      <w:r>
        <w:rPr>
          <w:rFonts w:ascii="宋体" w:hAnsi="宋体" w:cs="宋体" w:eastAsia="宋体"/>
          <w:sz w:val="42"/>
          <w:spacing w:val="0"/>
          <w:color w:val="000000"/>
          <w:b w:val="off"/>
          <w:i w:val="off"/>
        </w:rPr>
        <w:t>然而，当道德习俗构成国家的实质本身，而舆论构成社会最</w:t>
      </w:r>
      <w:r>
        <w:rPr>
          <w:rFonts w:ascii="宋体" w:hAnsi="宋体" w:cs="宋体" w:eastAsia="宋体"/>
          <w:sz w:val="42"/>
          <w:spacing w:val="0"/>
          <w:color w:val="000000"/>
          <w:b w:val="off"/>
          <w:i w:val="off"/>
        </w:rPr>
        <w:t>坚固的联系时，丑闻就会变成最可怕的异化形态。因为它，</w:t>
      </w:r>
      <w:r>
        <w:rPr>
          <w:rFonts w:ascii="宋体" w:hAnsi="宋体" w:cs="宋体" w:eastAsia="宋体"/>
          <w:sz w:val="42"/>
          <w:spacing w:val="0"/>
          <w:color w:val="000000"/>
          <w:b w:val="off"/>
          <w:i w:val="off"/>
        </w:rPr>
        <w:t>人会无法挽回地成为社会最本质事物的陌生人，而且，处罚</w:t>
      </w:r>
      <w:bookmarkEnd w:id="5996"/>
    </w:p>
    <w:p>
      <w:pPr>
        <w:pageBreakBefore w:val="off"/>
        <w:tabs/>
        <w:wordWrap w:val="off"/>
        <w:spacing w:before="0" w:after="0" w:line="480" w:lineRule="atLeast"/>
        <w:ind w:left="220" w:right="0"/>
        <w:jc w:val="both"/>
        <w:textAlignment w:val="baseline"/>
        <w:rPr>
          <w:sz w:val="26"/>
        </w:rPr>
      </w:pPr>
      <w:bookmarkStart w:name="" w:id="5997"/>
      <w:r>
        <w:rPr>
          <w:rFonts w:ascii="宋体" w:hAnsi="宋体" w:cs="宋体" w:eastAsia="宋体"/>
          <w:sz w:val="26"/>
          <w:spacing w:val="0"/>
          <w:color w:val="000000"/>
          <w:u w:val="single"/>
          <w:b w:val="off"/>
          <w:i w:val="off"/>
        </w:rPr>
        <w:t xml:space="preserve">                     </w:t>
      </w:r>
      <w:bookmarkEnd w:id="5997"/>
    </w:p>
    <w:p>
      <w:pPr>
        <w:pageBreakBefore w:val="off"/>
        <w:tabs/>
        <w:wordWrap w:val="off"/>
        <w:spacing w:before="240" w:after="0" w:line="480" w:lineRule="atLeast"/>
        <w:ind w:left="180" w:right="60" w:firstLine="620"/>
        <w:jc w:val="both"/>
        <w:textAlignment w:val="baseline"/>
        <w:rPr>
          <w:sz w:val="26"/>
        </w:rPr>
      </w:pPr>
      <w:bookmarkStart w:name="" w:id="5998"/>
      <w:r>
        <w:rPr>
          <w:rFonts w:ascii="楷体" w:hAnsi="楷体" w:cs="楷体" w:eastAsia="楷体"/>
          <w:sz w:val="26"/>
          <w:spacing w:val="0"/>
          <w:color w:val="000000"/>
          <w:b w:val="off"/>
          <w:i w:val="off"/>
        </w:rPr>
        <w:t>㉜  布里索(Brisot De Warville)，《犯罪法理论》(Théorie des lois criminelles)，t.</w:t>
      </w:r>
      <w:r>
        <w:rPr>
          <w:rFonts w:ascii="楷体" w:hAnsi="楷体" w:cs="楷体" w:eastAsia="楷体"/>
          <w:sz w:val="26"/>
          <w:spacing w:val="0"/>
          <w:color w:val="000000"/>
          <w:b w:val="off"/>
          <w:i w:val="off"/>
        </w:rPr>
        <w:t>I,p.101。</w:t>
      </w:r>
      <w:bookmarkEnd w:id="5998"/>
    </w:p>
    <w:p>
      <w:pPr>
        <w:pageBreakBefore w:val="off"/>
        <w:tabs/>
        <w:wordWrap w:val="off"/>
        <w:spacing w:before="0" w:after="0" w:line="420" w:lineRule="atLeast"/>
        <w:ind w:left="860" w:right="0"/>
        <w:jc w:val="both"/>
        <w:textAlignment w:val="baseline"/>
        <w:rPr>
          <w:sz w:val="26"/>
        </w:rPr>
      </w:pPr>
      <w:bookmarkStart w:name="" w:id="5999"/>
      <w:r>
        <w:rPr>
          <w:rFonts w:ascii="楷体" w:hAnsi="楷体" w:cs="楷体" w:eastAsia="楷体"/>
          <w:sz w:val="26"/>
          <w:spacing w:val="0"/>
          <w:color w:val="000000"/>
          <w:b w:val="off"/>
          <w:i w:val="off"/>
        </w:rPr>
        <w:t>㉝  同上， pp.49—50。</w:t>
      </w:r>
      <w:bookmarkEnd w:id="5999"/>
    </w:p>
    <w:p>
      <w:pPr>
        <w:pageBreakBefore w:val="off"/>
        <w:tabs/>
        <w:wordWrap w:val="off"/>
        <w:spacing w:before="0" w:after="0" w:line="420" w:lineRule="atLeast"/>
        <w:ind w:left="860" w:right="0"/>
        <w:jc w:val="both"/>
        <w:textAlignment w:val="baseline"/>
        <w:rPr>
          <w:sz w:val="26"/>
        </w:rPr>
      </w:pPr>
      <w:bookmarkStart w:name="" w:id="6000"/>
      <w:r>
        <w:rPr>
          <w:rFonts w:ascii="楷体" w:hAnsi="楷体" w:cs="楷体" w:eastAsia="楷体"/>
          <w:sz w:val="26"/>
          <w:spacing w:val="0"/>
          <w:color w:val="000000"/>
          <w:b w:val="off"/>
          <w:i w:val="off"/>
        </w:rPr>
        <w:t>㉞  同上， p.114。</w:t>
      </w:r>
      <w:bookmarkEnd w:id="6000"/>
    </w:p>
    <w:p>
      <w:pPr>
        <w:pageBreakBefore w:val="off"/>
        <w:tabs/>
        <w:wordWrap w:val="off"/>
        <w:spacing w:before="0" w:after="0" w:line="440" w:lineRule="atLeast"/>
        <w:ind w:left="0" w:right="180"/>
        <w:jc w:val="right"/>
        <w:textAlignment w:val="baseline"/>
        <w:rPr>
          <w:sz w:val="33"/>
        </w:rPr>
      </w:pPr>
      <w:bookmarkStart w:name="" w:id="6001"/>
      <w:r>
        <w:rPr>
          <w:rFonts w:ascii="仿宋" w:hAnsi="仿宋" w:cs="仿宋" w:eastAsia="仿宋"/>
          <w:sz w:val="33"/>
          <w:spacing w:val="0"/>
          <w:color w:val="000000"/>
          <w:b w:val="off"/>
          <w:i w:val="off"/>
        </w:rPr>
        <w:t>629</w:t>
      </w:r>
      <w:bookmarkEnd w:id="6001"/>
    </w:p>
    <w:p>
      <w:r>
        <w:t/>
      </w:r>
    </w:p>
    <w:p>
      <w:pPr>
        <w:sectPr>
          <w:footerReference r:id="rId1408"/>
          <w:headerReference r:id="rId1409" w:type="default"/>
          <w:type w:val="nextPage"/>
          <w:pgSz w:w="15660" w:h="23340"/>
          <w:pgMar w:left="2080" w:top="1980" w:right="2080" w:bottom="1980" w:header="1680" w:footer="1680"/>
          <w:cols w:num="1"/>
        </w:sectPr>
      </w:pPr>
    </w:p>
    <w:p>
      <w:pPr>
        <w:pageBreakBefore w:val="off"/>
        <w:tabs/>
        <w:wordWrap w:val="off"/>
        <w:spacing w:before="1000" w:after="0" w:line="740" w:lineRule="atLeast"/>
        <w:ind w:left="0" w:right="80"/>
        <w:jc w:val="both"/>
        <w:textAlignment w:val="baseline"/>
        <w:rPr>
          <w:sz w:val="37"/>
        </w:rPr>
      </w:pPr>
      <w:bookmarkStart w:name="" w:id="6002"/>
      <w:r>
        <w:rPr>
          <w:rFonts w:ascii="宋体" w:hAnsi="宋体" w:cs="宋体" w:eastAsia="宋体"/>
          <w:sz w:val="37"/>
          <w:spacing w:val="0"/>
          <w:color w:val="000000"/>
          <w:b w:val="off"/>
          <w:i w:val="off"/>
        </w:rPr>
        <w:t>在这时也不是个人的补救，而是具有普遍的性格；它存在于</w:t>
      </w:r>
      <w:r>
        <w:rPr>
          <w:rFonts w:ascii="宋体" w:hAnsi="宋体" w:cs="宋体" w:eastAsia="宋体"/>
          <w:sz w:val="37"/>
          <w:spacing w:val="0"/>
          <w:color w:val="000000"/>
          <w:b w:val="off"/>
          <w:i w:val="off"/>
        </w:rPr>
        <w:t>每个人的意识之中，并且由众人的意志执行。“想要克制罪</w:t>
      </w:r>
      <w:r>
        <w:rPr>
          <w:rFonts w:ascii="宋体" w:hAnsi="宋体" w:cs="宋体" w:eastAsia="宋体"/>
          <w:sz w:val="37"/>
          <w:spacing w:val="0"/>
          <w:color w:val="000000"/>
          <w:b w:val="off"/>
          <w:i w:val="off"/>
        </w:rPr>
        <w:t>行的立法者们，这便是所有罪犯都会遵循的大道，您看到他</w:t>
      </w:r>
      <w:r>
        <w:rPr>
          <w:rFonts w:ascii="宋体" w:hAnsi="宋体" w:cs="宋体" w:eastAsia="宋体"/>
          <w:sz w:val="37"/>
          <w:spacing w:val="0"/>
          <w:color w:val="000000"/>
          <w:b w:val="off"/>
          <w:i w:val="off"/>
        </w:rPr>
        <w:t>们所闯越的头一条界线，那就是道德习俗，因此，使得它变得</w:t>
      </w:r>
      <w:r>
        <w:rPr>
          <w:rFonts w:ascii="宋体" w:hAnsi="宋体" w:cs="宋体" w:eastAsia="宋体"/>
          <w:sz w:val="37"/>
          <w:spacing w:val="0"/>
          <w:color w:val="000000"/>
          <w:b w:val="off"/>
          <w:i w:val="off"/>
        </w:rPr>
        <w:t>不易超越吧，如此一来，您就不会如此经常地要被迫以刑罚</w:t>
      </w:r>
      <w:r>
        <w:rPr>
          <w:rFonts w:ascii="宋体" w:hAnsi="宋体" w:cs="宋体" w:eastAsia="宋体"/>
          <w:sz w:val="37"/>
          <w:spacing w:val="0"/>
          <w:color w:val="000000"/>
          <w:b w:val="off"/>
          <w:i w:val="off"/>
        </w:rPr>
        <w:t>解决了。”④如此，丑闻之作为处罚具有双重的理想性质，首</w:t>
      </w:r>
      <w:r>
        <w:rPr>
          <w:rFonts w:ascii="宋体" w:hAnsi="宋体" w:cs="宋体" w:eastAsia="宋体"/>
          <w:sz w:val="37"/>
          <w:spacing w:val="0"/>
          <w:color w:val="000000"/>
          <w:b w:val="off"/>
          <w:i w:val="off"/>
        </w:rPr>
        <w:t>先它和过失立即相当，再者，它又是一种方法，可以在罪行尚</w:t>
      </w:r>
      <w:r>
        <w:rPr>
          <w:rFonts w:ascii="宋体" w:hAnsi="宋体" w:cs="宋体" w:eastAsia="宋体"/>
          <w:sz w:val="37"/>
          <w:spacing w:val="0"/>
          <w:color w:val="000000"/>
          <w:b w:val="off"/>
          <w:i w:val="off"/>
        </w:rPr>
        <w:t>未成形之前，对之加以预防。</w:t>
      </w:r>
      <w:bookmarkEnd w:id="6002"/>
    </w:p>
    <w:p>
      <w:pPr>
        <w:pageBreakBefore w:val="off"/>
        <w:tabs/>
        <w:wordWrap w:val="off"/>
        <w:spacing w:before="0" w:after="0" w:line="740" w:lineRule="atLeast"/>
        <w:ind w:left="60" w:right="40" w:firstLine="860"/>
        <w:jc w:val="both"/>
        <w:textAlignment w:val="baseline"/>
        <w:rPr>
          <w:sz w:val="37"/>
        </w:rPr>
      </w:pPr>
      <w:bookmarkStart w:name="" w:id="6003"/>
      <w:r>
        <w:rPr>
          <w:rFonts w:ascii="宋体" w:hAnsi="宋体" w:cs="宋体" w:eastAsia="宋体"/>
          <w:sz w:val="37"/>
          <w:spacing w:val="0"/>
          <w:color w:val="000000"/>
          <w:b w:val="off"/>
          <w:i w:val="off"/>
        </w:rPr>
        <w:t>监禁蓄意要关闭在阴影之处的东西，革命意识却要把它</w:t>
      </w:r>
      <w:r>
        <w:rPr>
          <w:rFonts w:ascii="宋体" w:hAnsi="宋体" w:cs="宋体" w:eastAsia="宋体"/>
          <w:sz w:val="37"/>
          <w:spacing w:val="0"/>
          <w:color w:val="000000"/>
          <w:b w:val="off"/>
          <w:i w:val="off"/>
        </w:rPr>
        <w:t>提供给大众————公开示众成为惩罚的本质。如此一来，所有</w:t>
      </w:r>
      <w:r>
        <w:rPr>
          <w:rFonts w:ascii="宋体" w:hAnsi="宋体" w:cs="宋体" w:eastAsia="宋体"/>
          <w:sz w:val="37"/>
          <w:spacing w:val="0"/>
          <w:color w:val="000000"/>
          <w:b w:val="off"/>
          <w:i w:val="off"/>
        </w:rPr>
        <w:t>和秘密及丑闻相关的价值都被颠倒过来了：过去既成的过失</w:t>
      </w:r>
      <w:r>
        <w:rPr>
          <w:rFonts w:ascii="宋体" w:hAnsi="宋体" w:cs="宋体" w:eastAsia="宋体"/>
          <w:sz w:val="37"/>
          <w:spacing w:val="0"/>
          <w:color w:val="000000"/>
          <w:b w:val="off"/>
          <w:i w:val="off"/>
        </w:rPr>
        <w:t>是被包裹在惩罚的幽暗深沉之中，现在则被人以丑闻肤浅的</w:t>
      </w:r>
      <w:r>
        <w:rPr>
          <w:rFonts w:ascii="宋体" w:hAnsi="宋体" w:cs="宋体" w:eastAsia="宋体"/>
          <w:sz w:val="37"/>
          <w:spacing w:val="0"/>
          <w:color w:val="000000"/>
          <w:b w:val="off"/>
          <w:i w:val="off"/>
        </w:rPr>
        <w:t>闪烁取代，而它所要制裁的，又是人心之中最幽暗、最深沉、</w:t>
      </w:r>
      <w:r>
        <w:rPr>
          <w:rFonts w:ascii="宋体" w:hAnsi="宋体" w:cs="宋体" w:eastAsia="宋体"/>
          <w:sz w:val="37"/>
          <w:spacing w:val="0"/>
          <w:color w:val="000000"/>
          <w:b w:val="off"/>
          <w:i w:val="off"/>
        </w:rPr>
        <w:t>最少为人明白说出的部分。以一种奇特的方式，革命意识又</w:t>
      </w:r>
      <w:r>
        <w:rPr>
          <w:rFonts w:ascii="宋体" w:hAnsi="宋体" w:cs="宋体" w:eastAsia="宋体"/>
          <w:sz w:val="37"/>
          <w:spacing w:val="0"/>
          <w:color w:val="000000"/>
          <w:b w:val="off"/>
          <w:i w:val="off"/>
        </w:rPr>
        <w:t>重新发现公开刑罚的价值，好像那是非理性沉默力量的颂</w:t>
      </w:r>
      <w:r>
        <w:rPr>
          <w:rFonts w:ascii="宋体" w:hAnsi="宋体" w:cs="宋体" w:eastAsia="宋体"/>
          <w:sz w:val="37"/>
          <w:spacing w:val="0"/>
          <w:color w:val="000000"/>
          <w:b w:val="off"/>
          <w:i w:val="off"/>
        </w:rPr>
        <w:t>扬。⑥但这也只是表象罢了；问题不再是把无理智朝向世界</w:t>
      </w:r>
      <w:r>
        <w:rPr>
          <w:rFonts w:ascii="宋体" w:hAnsi="宋体" w:cs="宋体" w:eastAsia="宋体"/>
          <w:sz w:val="37"/>
          <w:spacing w:val="0"/>
          <w:color w:val="000000"/>
          <w:b w:val="off"/>
          <w:i w:val="off"/>
        </w:rPr>
        <w:t>展现，而只是把不道德展示于因为丑闻而愤慨的意识之前。</w:t>
      </w:r>
      <w:bookmarkEnd w:id="6003"/>
    </w:p>
    <w:p>
      <w:pPr>
        <w:pageBreakBefore w:val="off"/>
        <w:tabs/>
        <w:wordWrap w:val="off"/>
        <w:spacing w:before="0" w:after="0" w:line="740" w:lineRule="atLeast"/>
        <w:ind w:left="60" w:right="40" w:firstLine="860"/>
        <w:jc w:val="both"/>
        <w:textAlignment w:val="baseline"/>
        <w:rPr>
          <w:sz w:val="37"/>
        </w:rPr>
      </w:pPr>
      <w:bookmarkStart w:name="" w:id="6004"/>
      <w:r>
        <w:rPr>
          <w:rFonts w:ascii="宋体" w:hAnsi="宋体" w:cs="宋体" w:eastAsia="宋体"/>
          <w:sz w:val="37"/>
          <w:spacing w:val="0"/>
          <w:color w:val="000000"/>
          <w:b w:val="off"/>
          <w:i w:val="off"/>
        </w:rPr>
        <w:t>由这里开始，一整套心理学正在诞生，它改变了疯狂的</w:t>
      </w:r>
      <w:r>
        <w:rPr>
          <w:rFonts w:ascii="宋体" w:hAnsi="宋体" w:cs="宋体" w:eastAsia="宋体"/>
          <w:sz w:val="37"/>
          <w:spacing w:val="0"/>
          <w:color w:val="000000"/>
          <w:b w:val="off"/>
          <w:i w:val="off"/>
        </w:rPr>
        <w:t>基本意义，并在非理性的隐蔽形态下，提出人类关系的一项</w:t>
      </w:r>
      <w:bookmarkEnd w:id="6004"/>
    </w:p>
    <w:p>
      <w:pPr>
        <w:pageBreakBefore w:val="off"/>
        <w:tabs/>
        <w:wordWrap w:val="off"/>
        <w:spacing w:before="0" w:after="0" w:line="740" w:lineRule="atLeast"/>
        <w:ind w:left="100" w:right="0"/>
        <w:jc w:val="both"/>
        <w:textAlignment w:val="baseline"/>
        <w:rPr>
          <w:sz w:val="37"/>
        </w:rPr>
      </w:pPr>
      <w:bookmarkStart w:name="" w:id="6005"/>
      <w:r>
        <w:rPr>
          <w:rFonts w:ascii="宋体" w:hAnsi="宋体" w:cs="宋体" w:eastAsia="宋体"/>
          <w:sz w:val="37"/>
          <w:spacing w:val="0"/>
          <w:color w:val="000000"/>
          <w:u w:val="single"/>
          <w:b w:val="off"/>
          <w:i w:val="off"/>
        </w:rPr>
        <w:t xml:space="preserve">               </w:t>
      </w:r>
      <w:bookmarkEnd w:id="6005"/>
    </w:p>
    <w:p>
      <w:pPr>
        <w:pageBreakBefore w:val="off"/>
        <w:tabs/>
        <w:wordWrap w:val="off"/>
        <w:spacing w:before="240" w:after="0" w:line="540" w:lineRule="atLeast"/>
        <w:ind w:left="60" w:right="80" w:firstLine="600"/>
        <w:jc w:val="both"/>
        <w:textAlignment w:val="baseline"/>
        <w:rPr>
          <w:sz w:val="29"/>
        </w:rPr>
      </w:pPr>
      <w:bookmarkStart w:name="" w:id="6006"/>
      <w:r>
        <w:rPr>
          <w:rFonts w:ascii="楷体" w:hAnsi="楷体" w:cs="楷体" w:eastAsia="楷体"/>
          <w:sz w:val="29"/>
          <w:spacing w:val="0"/>
          <w:color w:val="000000"/>
          <w:b w:val="off"/>
          <w:i w:val="off"/>
        </w:rPr>
        <w:t>⑤ 布里索(Brissot De Warville)，《犯罪法理论》(Théorie des lois criminelles)，t.</w:t>
      </w:r>
      <w:r>
        <w:rPr>
          <w:rFonts w:ascii="楷体" w:hAnsi="楷体" w:cs="楷体" w:eastAsia="楷体"/>
          <w:sz w:val="29"/>
          <w:spacing w:val="0"/>
          <w:color w:val="000000"/>
          <w:b w:val="off"/>
          <w:i w:val="off"/>
        </w:rPr>
        <w:t>I,p.50。</w:t>
      </w:r>
      <w:bookmarkEnd w:id="6006"/>
    </w:p>
    <w:p>
      <w:pPr>
        <w:pageBreakBefore w:val="off"/>
        <w:tabs/>
        <w:wordWrap w:val="off"/>
        <w:spacing w:before="0" w:after="0" w:line="540" w:lineRule="atLeast"/>
        <w:ind w:left="60" w:right="0" w:firstLine="600"/>
        <w:jc w:val="both"/>
        <w:textAlignment w:val="baseline"/>
        <w:rPr>
          <w:sz w:val="29"/>
        </w:rPr>
      </w:pPr>
      <w:bookmarkStart w:name="" w:id="6007"/>
      <w:r>
        <w:rPr>
          <w:rFonts w:ascii="黑体" w:hAnsi="黑体" w:cs="黑体" w:eastAsia="黑体"/>
          <w:sz w:val="29"/>
          <w:spacing w:val="0"/>
          <w:color w:val="000000"/>
          <w:b w:val="off"/>
          <w:i w:val="off"/>
        </w:rPr>
        <w:t>⑥  1791年8月30日，有一位女人因为性犯罪，被判“由高等执法人员，将她</w:t>
      </w:r>
      <w:r>
        <w:rPr>
          <w:rFonts w:ascii="黑体" w:hAnsi="黑体" w:cs="黑体" w:eastAsia="黑体"/>
          <w:sz w:val="29"/>
          <w:spacing w:val="0"/>
          <w:color w:val="000000"/>
          <w:b w:val="off"/>
          <w:i w:val="off"/>
        </w:rPr>
        <w:t>放在驴背上，面朝尾，头戴草帽，上书‘败坏青年之女’，送到所有重要的地方和十字</w:t>
      </w:r>
      <w:r>
        <w:rPr>
          <w:rFonts w:ascii="黑体" w:hAnsi="黑体" w:cs="黑体" w:eastAsia="黑体"/>
          <w:sz w:val="29"/>
          <w:spacing w:val="0"/>
          <w:color w:val="000000"/>
          <w:b w:val="off"/>
          <w:i w:val="off"/>
        </w:rPr>
        <w:t>路口游行展示，尤其是要到皇宫广场前去。她被人脱光衣服，用木条鞭打，并被人</w:t>
      </w:r>
      <w:r>
        <w:rPr>
          <w:rFonts w:ascii="黑体" w:hAnsi="黑体" w:cs="黑体" w:eastAsia="黑体"/>
          <w:sz w:val="29"/>
          <w:spacing w:val="0"/>
          <w:color w:val="000000"/>
          <w:b w:val="off"/>
          <w:i w:val="off"/>
        </w:rPr>
        <w:t>以水仙花形状的热铁严惩”。(《法庭杂志》(Gazette des tribunaux)，I，n°18，p.284。</w:t>
      </w:r>
      <w:r>
        <w:rPr>
          <w:rFonts w:ascii="楷体" w:hAnsi="楷体" w:cs="楷体" w:eastAsia="楷体"/>
          <w:sz w:val="29"/>
          <w:spacing w:val="0"/>
          <w:color w:val="000000"/>
          <w:b w:val="off"/>
          <w:i w:val="off"/>
        </w:rPr>
        <w:t>参考同上，II，n°36，p.145)</w:t>
      </w:r>
      <w:bookmarkEnd w:id="6007"/>
    </w:p>
    <w:p>
      <w:pPr>
        <w:pageBreakBefore w:val="off"/>
        <w:tabs/>
        <w:wordWrap w:val="off"/>
        <w:spacing w:before="0" w:after="0" w:line="440" w:lineRule="atLeast"/>
        <w:ind w:left="260" w:right="0"/>
        <w:jc w:val="both"/>
        <w:textAlignment w:val="baseline"/>
        <w:rPr>
          <w:sz w:val="32"/>
        </w:rPr>
      </w:pPr>
      <w:bookmarkStart w:name="" w:id="6008"/>
      <w:r>
        <w:rPr>
          <w:rFonts w:ascii="仿宋" w:hAnsi="仿宋" w:cs="仿宋" w:eastAsia="仿宋"/>
          <w:sz w:val="32"/>
          <w:spacing w:val="0"/>
          <w:color w:val="000000"/>
          <w:b w:val="off"/>
          <w:i w:val="off"/>
        </w:rPr>
        <w:t>630</w:t>
      </w:r>
      <w:bookmarkEnd w:id="6008"/>
    </w:p>
    <w:p>
      <w:r>
        <w:t/>
      </w:r>
    </w:p>
    <w:p>
      <w:pPr>
        <w:sectPr>
          <w:footerReference r:id="rId1410"/>
          <w:headerReference r:id="rId1411" w:type="default"/>
          <w:type w:val="nextPage"/>
          <w:pgSz w:w="15660" w:h="23340"/>
          <w:pgMar w:left="2140" w:top="1980" w:right="2140" w:bottom="1980" w:header="1680" w:footer="1680"/>
          <w:cols w:num="1"/>
        </w:sectPr>
      </w:pPr>
    </w:p>
    <w:p>
      <w:pPr>
        <w:pageBreakBefore w:val="off"/>
        <w:tabs/>
        <w:wordWrap w:val="off"/>
        <w:spacing w:before="1020" w:after="0" w:line="760" w:lineRule="atLeast"/>
        <w:ind w:left="240" w:right="0"/>
        <w:jc w:val="both"/>
        <w:textAlignment w:val="baseline"/>
        <w:rPr>
          <w:sz w:val="37"/>
        </w:rPr>
      </w:pPr>
      <w:bookmarkStart w:name="" w:id="6009"/>
      <w:r>
        <w:rPr>
          <w:rFonts w:ascii="宋体" w:hAnsi="宋体" w:cs="宋体" w:eastAsia="宋体"/>
          <w:sz w:val="37"/>
          <w:spacing w:val="0"/>
          <w:color w:val="000000"/>
          <w:b w:val="off"/>
          <w:i w:val="off"/>
        </w:rPr>
        <w:t>新描述。很奇特的是，尚在粗糙状态的犯罪心理学——这种</w:t>
      </w:r>
      <w:r>
        <w:rPr>
          <w:rFonts w:ascii="宋体" w:hAnsi="宋体" w:cs="宋体" w:eastAsia="宋体"/>
          <w:sz w:val="37"/>
          <w:spacing w:val="0"/>
          <w:color w:val="000000"/>
          <w:b w:val="off"/>
          <w:i w:val="off"/>
        </w:rPr>
        <w:t>忧虑至少是想要了解罪刑如何可以上溯到人心中源头——</w:t>
      </w:r>
      <w:r>
        <w:rPr>
          <w:rFonts w:ascii="宋体" w:hAnsi="宋体" w:cs="宋体" w:eastAsia="宋体"/>
          <w:sz w:val="37"/>
          <w:spacing w:val="0"/>
          <w:color w:val="000000"/>
          <w:b w:val="off"/>
          <w:i w:val="off"/>
        </w:rPr>
        <w:t>并不是生自司法的人性化，而是来自更多的道德要求，来自</w:t>
      </w:r>
      <w:r>
        <w:rPr>
          <w:rFonts w:ascii="宋体" w:hAnsi="宋体" w:cs="宋体" w:eastAsia="宋体"/>
          <w:sz w:val="37"/>
          <w:spacing w:val="0"/>
          <w:color w:val="000000"/>
          <w:b w:val="off"/>
          <w:i w:val="off"/>
        </w:rPr>
        <w:t>某种道德习俗的国家化过程，以及愤慨形式的精致化。这种</w:t>
      </w:r>
      <w:r>
        <w:rPr>
          <w:rFonts w:ascii="宋体" w:hAnsi="宋体" w:cs="宋体" w:eastAsia="宋体"/>
          <w:sz w:val="37"/>
          <w:spacing w:val="0"/>
          <w:color w:val="000000"/>
          <w:b w:val="off"/>
          <w:i w:val="off"/>
        </w:rPr>
        <w:t>心理学乃是古典司法意识的反面形象。在古典意识中被隐</w:t>
      </w:r>
      <w:r>
        <w:rPr>
          <w:rFonts w:ascii="宋体" w:hAnsi="宋体" w:cs="宋体" w:eastAsia="宋体"/>
          <w:sz w:val="37"/>
          <w:spacing w:val="0"/>
          <w:color w:val="000000"/>
          <w:b w:val="off"/>
          <w:i w:val="off"/>
        </w:rPr>
        <w:t>藏的东西，被它转化为一个由其展现的真相。对所有向来并</w:t>
      </w:r>
      <w:r>
        <w:rPr>
          <w:rFonts w:ascii="宋体" w:hAnsi="宋体" w:cs="宋体" w:eastAsia="宋体"/>
          <w:sz w:val="37"/>
          <w:spacing w:val="0"/>
          <w:color w:val="000000"/>
          <w:b w:val="off"/>
          <w:i w:val="off"/>
        </w:rPr>
        <w:t>无见证的事物，它要作其见证。因此，心理学和有关人最内</w:t>
      </w:r>
      <w:r>
        <w:rPr>
          <w:rFonts w:ascii="宋体" w:hAnsi="宋体" w:cs="宋体" w:eastAsia="宋体"/>
          <w:sz w:val="37"/>
          <w:spacing w:val="0"/>
          <w:color w:val="000000"/>
          <w:b w:val="off"/>
          <w:i w:val="off"/>
        </w:rPr>
        <w:t>在事物的知识，其诞生正是因为公共意识被召唤作为普遍裁</w:t>
      </w:r>
      <w:r>
        <w:rPr>
          <w:rFonts w:ascii="宋体" w:hAnsi="宋体" w:cs="宋体" w:eastAsia="宋体"/>
          <w:sz w:val="37"/>
          <w:spacing w:val="0"/>
          <w:color w:val="000000"/>
          <w:b w:val="off"/>
          <w:i w:val="off"/>
        </w:rPr>
        <w:t>判者，作为一种可以立即有效审判人的理性和道德。心理学</w:t>
      </w:r>
      <w:r>
        <w:rPr>
          <w:rFonts w:ascii="宋体" w:hAnsi="宋体" w:cs="宋体" w:eastAsia="宋体"/>
          <w:sz w:val="37"/>
          <w:spacing w:val="0"/>
          <w:color w:val="000000"/>
          <w:b w:val="off"/>
          <w:i w:val="off"/>
        </w:rPr>
        <w:t>的内在性的构成，乃是以丑闻意识的外在性作为出发。古老</w:t>
      </w:r>
      <w:r>
        <w:rPr>
          <w:rFonts w:ascii="宋体" w:hAnsi="宋体" w:cs="宋体" w:eastAsia="宋体"/>
          <w:sz w:val="37"/>
          <w:spacing w:val="0"/>
          <w:color w:val="000000"/>
          <w:b w:val="off"/>
          <w:i w:val="off"/>
        </w:rPr>
        <w:t>的古典非理性，它所有的内容，将会被转化为心理学知识的</w:t>
      </w:r>
      <w:r>
        <w:rPr>
          <w:rFonts w:ascii="宋体" w:hAnsi="宋体" w:cs="宋体" w:eastAsia="宋体"/>
          <w:sz w:val="37"/>
          <w:spacing w:val="0"/>
          <w:color w:val="000000"/>
          <w:b w:val="off"/>
          <w:i w:val="off"/>
        </w:rPr>
        <w:t>形式，因而得到接承。这个曾经被人驱逐、摆置在一段不可</w:t>
      </w:r>
      <w:r>
        <w:rPr>
          <w:rFonts w:ascii="宋体" w:hAnsi="宋体" w:cs="宋体" w:eastAsia="宋体"/>
          <w:sz w:val="37"/>
          <w:spacing w:val="0"/>
          <w:color w:val="000000"/>
          <w:b w:val="off"/>
          <w:i w:val="off"/>
        </w:rPr>
        <w:t>化约的距离之外的世界，突然变成日常意识所熟悉的事物，</w:t>
      </w:r>
      <w:r>
        <w:rPr>
          <w:rFonts w:ascii="宋体" w:hAnsi="宋体" w:cs="宋体" w:eastAsia="宋体"/>
          <w:sz w:val="37"/>
          <w:spacing w:val="0"/>
          <w:color w:val="000000"/>
          <w:b w:val="off"/>
          <w:i w:val="off"/>
        </w:rPr>
        <w:t>因为后者现在有审判它的义务；现在它所分布的表面，乃是</w:t>
      </w:r>
      <w:r>
        <w:rPr>
          <w:rFonts w:ascii="宋体" w:hAnsi="宋体" w:cs="宋体" w:eastAsia="宋体"/>
          <w:sz w:val="37"/>
          <w:spacing w:val="0"/>
          <w:color w:val="000000"/>
          <w:b w:val="off"/>
          <w:i w:val="off"/>
        </w:rPr>
        <w:t>一个心理学的表面，而这个心理学的所有基础，乃是道德之</w:t>
      </w:r>
      <w:r>
        <w:rPr>
          <w:rFonts w:ascii="宋体" w:hAnsi="宋体" w:cs="宋体" w:eastAsia="宋体"/>
          <w:sz w:val="37"/>
          <w:spacing w:val="0"/>
          <w:color w:val="000000"/>
          <w:b w:val="off"/>
          <w:i w:val="off"/>
        </w:rPr>
        <w:t>中，最不假思索、最立即的形式。</w:t>
      </w:r>
      <w:bookmarkEnd w:id="6009"/>
    </w:p>
    <w:p>
      <w:pPr>
        <w:pageBreakBefore w:val="off"/>
        <w:tabs/>
        <w:wordWrap w:val="off"/>
        <w:spacing w:before="0" w:after="0" w:line="760" w:lineRule="exact"/>
        <w:ind w:left="0" w:right="0"/>
        <w:jc w:val="both"/>
        <w:textAlignment w:val="baseline"/>
        <w:rPr>
          <w:sz w:val="37"/>
        </w:rPr>
      </w:pPr>
      <w:bookmarkStart w:name="" w:id="6010"/>
      <w:r>
        <w:rPr>
          <w:rFonts w:ascii="宋体" w:hAnsi="宋体" w:cs="宋体" w:eastAsia="宋体"/>
          <w:sz w:val="37"/>
          <w:spacing w:val="0"/>
          <w:color w:val="000000"/>
          <w:b w:val="off"/>
          <w:i w:val="off"/>
        </w:rPr>
        <w:t/>
      </w:r>
      <w:bookmarkEnd w:id="6010"/>
    </w:p>
    <w:p>
      <w:pPr>
        <w:pageBreakBefore w:val="off"/>
        <w:tabs/>
        <w:wordWrap w:val="off"/>
        <w:spacing w:before="0" w:after="0" w:line="760" w:lineRule="exact"/>
        <w:ind w:left="0" w:right="0"/>
        <w:jc w:val="both"/>
        <w:textAlignment w:val="baseline"/>
        <w:rPr>
          <w:sz w:val="37"/>
        </w:rPr>
      </w:pPr>
      <w:bookmarkStart w:name="" w:id="6011"/>
      <w:r>
        <w:rPr>
          <w:rFonts w:ascii="宋体" w:hAnsi="宋体" w:cs="宋体" w:eastAsia="宋体"/>
          <w:sz w:val="37"/>
          <w:spacing w:val="0"/>
          <w:color w:val="000000"/>
          <w:b w:val="off"/>
          <w:i w:val="off"/>
        </w:rPr>
        <w:t/>
      </w:r>
      <w:bookmarkEnd w:id="6011"/>
    </w:p>
    <w:p>
      <w:pPr>
        <w:pageBreakBefore w:val="off"/>
        <w:tabs/>
        <w:wordWrap w:val="off"/>
        <w:spacing w:before="0" w:after="0" w:line="760" w:lineRule="atLeast"/>
        <w:ind w:left="240" w:right="0" w:firstLine="900"/>
        <w:jc w:val="both"/>
        <w:textAlignment w:val="baseline"/>
        <w:rPr>
          <w:sz w:val="37"/>
        </w:rPr>
      </w:pPr>
      <w:bookmarkStart w:name="" w:id="6012"/>
      <w:r>
        <w:rPr>
          <w:rFonts w:ascii="宋体" w:hAnsi="宋体" w:cs="宋体" w:eastAsia="宋体"/>
          <w:sz w:val="37"/>
          <w:spacing w:val="0"/>
          <w:color w:val="000000"/>
          <w:b w:val="off"/>
          <w:i w:val="off"/>
        </w:rPr>
        <w:t>以上这一切，通过刑法的大改革而成为制度。陪审团在</w:t>
      </w:r>
      <w:r>
        <w:rPr>
          <w:rFonts w:ascii="宋体" w:hAnsi="宋体" w:cs="宋体" w:eastAsia="宋体"/>
          <w:sz w:val="37"/>
          <w:spacing w:val="0"/>
          <w:color w:val="000000"/>
          <w:b w:val="off"/>
          <w:i w:val="off"/>
        </w:rPr>
        <w:t>此代表的正是公共意识，代表它对人之所有秘密和非人性事</w:t>
      </w:r>
      <w:r>
        <w:rPr>
          <w:rFonts w:ascii="宋体" w:hAnsi="宋体" w:cs="宋体" w:eastAsia="宋体"/>
          <w:sz w:val="37"/>
          <w:spacing w:val="0"/>
          <w:color w:val="000000"/>
          <w:b w:val="off"/>
          <w:i w:val="off"/>
        </w:rPr>
        <w:t>物的理想支配。公共辩论的规则，使得这项由陪审团暂时受</w:t>
      </w:r>
      <w:r>
        <w:rPr>
          <w:rFonts w:ascii="宋体" w:hAnsi="宋体" w:cs="宋体" w:eastAsia="宋体"/>
          <w:sz w:val="37"/>
          <w:spacing w:val="0"/>
          <w:color w:val="000000"/>
          <w:b w:val="off"/>
          <w:i w:val="off"/>
        </w:rPr>
        <w:t>委托代理的主权，具有理论上的无限延伸性；通过他们，乃是</w:t>
      </w:r>
      <w:r>
        <w:rPr>
          <w:rFonts w:ascii="宋体" w:hAnsi="宋体" w:cs="宋体" w:eastAsia="宋体"/>
          <w:sz w:val="37"/>
          <w:spacing w:val="0"/>
          <w:color w:val="000000"/>
          <w:b w:val="off"/>
          <w:i w:val="off"/>
        </w:rPr>
        <w:t>民族的整体在审判，而且也是这个整体，在和所有过去被监</w:t>
      </w:r>
      <w:r>
        <w:rPr>
          <w:rFonts w:ascii="宋体" w:hAnsi="宋体" w:cs="宋体" w:eastAsia="宋体"/>
          <w:sz w:val="37"/>
          <w:spacing w:val="0"/>
          <w:color w:val="000000"/>
          <w:b w:val="off"/>
          <w:i w:val="off"/>
        </w:rPr>
        <w:t>禁体制隐藏的暴力、亵渎和非理性形态进行辩论。然而，借</w:t>
      </w:r>
      <w:r>
        <w:rPr>
          <w:rFonts w:ascii="宋体" w:hAnsi="宋体" w:cs="宋体" w:eastAsia="宋体"/>
          <w:sz w:val="37"/>
          <w:spacing w:val="0"/>
          <w:color w:val="000000"/>
          <w:b w:val="off"/>
          <w:i w:val="off"/>
        </w:rPr>
        <w:t>由一个吊诡的运动——而且这个运动到今天都还没有结</w:t>
      </w:r>
      <w:r>
        <w:rPr>
          <w:rFonts w:ascii="宋体" w:hAnsi="宋体" w:cs="宋体" w:eastAsia="宋体"/>
          <w:sz w:val="37"/>
          <w:spacing w:val="0"/>
          <w:color w:val="000000"/>
          <w:b w:val="off"/>
          <w:i w:val="off"/>
        </w:rPr>
        <w:t>束———正是因为裁判者要求司法更具普遍性，以便奠立正义</w:t>
      </w:r>
      <w:bookmarkEnd w:id="6012"/>
    </w:p>
    <w:p>
      <w:pPr>
        <w:pageBreakBefore w:val="off"/>
        <w:tabs/>
        <w:wordWrap w:val="off"/>
        <w:spacing w:before="0" w:after="0" w:line="440" w:lineRule="atLeast"/>
        <w:ind w:left="0" w:right="220"/>
        <w:jc w:val="right"/>
        <w:textAlignment w:val="baseline"/>
        <w:rPr>
          <w:sz w:val="32"/>
        </w:rPr>
      </w:pPr>
      <w:bookmarkStart w:name="" w:id="6013"/>
      <w:r>
        <w:rPr>
          <w:rFonts w:ascii="仿宋" w:hAnsi="仿宋" w:cs="仿宋" w:eastAsia="仿宋"/>
          <w:sz w:val="32"/>
          <w:spacing w:val="0"/>
          <w:color w:val="000000"/>
          <w:b w:val="off"/>
          <w:i w:val="off"/>
        </w:rPr>
        <w:t>631</w:t>
      </w:r>
      <w:bookmarkEnd w:id="6013"/>
    </w:p>
    <w:p>
      <w:r>
        <w:t/>
      </w:r>
    </w:p>
    <w:p>
      <w:pPr>
        <w:sectPr>
          <w:footerReference r:id="rId1412"/>
          <w:headerReference r:id="rId1413" w:type="default"/>
          <w:type w:val="nextPage"/>
          <w:pgSz w:w="15660" w:h="23340"/>
          <w:pgMar w:left="2020" w:top="1980" w:right="2020" w:bottom="1980" w:header="1680" w:footer="1680"/>
          <w:cols w:num="1"/>
        </w:sectPr>
      </w:pPr>
    </w:p>
    <w:p>
      <w:pPr>
        <w:pageBreakBefore w:val="off"/>
        <w:tabs/>
        <w:wordWrap w:val="off"/>
        <w:spacing w:before="980" w:after="0" w:line="660" w:lineRule="atLeast"/>
        <w:ind w:left="0" w:right="0"/>
        <w:jc w:val="both"/>
        <w:textAlignment w:val="baseline"/>
        <w:rPr>
          <w:sz w:val="41"/>
        </w:rPr>
      </w:pPr>
      <w:bookmarkStart w:name="" w:id="6014"/>
      <w:r>
        <w:rPr>
          <w:rFonts w:ascii="宋体" w:hAnsi="宋体" w:cs="宋体" w:eastAsia="宋体"/>
          <w:sz w:val="41"/>
          <w:spacing w:val="0"/>
          <w:color w:val="000000"/>
          <w:b w:val="off"/>
          <w:i w:val="off"/>
        </w:rPr>
        <w:t>的基础，而且也正因为它以人之权利和义务的一般规范来取</w:t>
      </w:r>
      <w:r>
        <w:rPr>
          <w:rFonts w:ascii="宋体" w:hAnsi="宋体" w:cs="宋体" w:eastAsia="宋体"/>
          <w:sz w:val="41"/>
          <w:spacing w:val="0"/>
          <w:color w:val="000000"/>
          <w:b w:val="off"/>
          <w:i w:val="off"/>
        </w:rPr>
        <w:t>代特殊的法律体系，正因为它的判断可以在某种公共意识</w:t>
      </w:r>
      <w:r>
        <w:rPr>
          <w:rFonts w:ascii="宋体" w:hAnsi="宋体" w:cs="宋体" w:eastAsia="宋体"/>
          <w:sz w:val="41"/>
          <w:spacing w:val="0"/>
          <w:color w:val="000000"/>
          <w:b w:val="off"/>
          <w:i w:val="off"/>
        </w:rPr>
        <w:t>中，肯定其真确无误，这么一来，罪行反而内在化了，而它的</w:t>
      </w:r>
      <w:r>
        <w:rPr>
          <w:rFonts w:ascii="宋体" w:hAnsi="宋体" w:cs="宋体" w:eastAsia="宋体"/>
          <w:sz w:val="41"/>
          <w:spacing w:val="0"/>
          <w:color w:val="000000"/>
          <w:b w:val="off"/>
          <w:i w:val="off"/>
        </w:rPr>
        <w:t>意义也不断地变得更加私秘。犯罪行为失去了绝对意义，并</w:t>
      </w:r>
      <w:r>
        <w:rPr>
          <w:rFonts w:ascii="宋体" w:hAnsi="宋体" w:cs="宋体" w:eastAsia="宋体"/>
          <w:sz w:val="41"/>
          <w:spacing w:val="0"/>
          <w:color w:val="000000"/>
          <w:b w:val="off"/>
          <w:i w:val="off"/>
        </w:rPr>
        <w:t>丧失它在既成动作、既成侵犯中所具有的统一性；它分裂为</w:t>
      </w:r>
      <w:r>
        <w:rPr>
          <w:rFonts w:ascii="宋体" w:hAnsi="宋体" w:cs="宋体" w:eastAsia="宋体"/>
          <w:sz w:val="41"/>
          <w:spacing w:val="0"/>
          <w:color w:val="000000"/>
          <w:b w:val="off"/>
          <w:i w:val="off"/>
        </w:rPr>
        <w:t>二，受到两种尺度衡量，而且随着时间推移，两者之间还会越</w:t>
      </w:r>
      <w:r>
        <w:rPr>
          <w:rFonts w:ascii="宋体" w:hAnsi="宋体" w:cs="宋体" w:eastAsia="宋体"/>
          <w:sz w:val="41"/>
          <w:spacing w:val="0"/>
          <w:color w:val="000000"/>
          <w:b w:val="off"/>
          <w:i w:val="off"/>
        </w:rPr>
        <w:t>来越无法调和：第一个尺度衡量过失及其处分——它来自公</w:t>
      </w:r>
      <w:r>
        <w:rPr>
          <w:rFonts w:ascii="宋体" w:hAnsi="宋体" w:cs="宋体" w:eastAsia="宋体"/>
          <w:sz w:val="41"/>
          <w:spacing w:val="0"/>
          <w:color w:val="000000"/>
          <w:b w:val="off"/>
          <w:i w:val="off"/>
        </w:rPr>
        <w:t>共意识中的规范，来自丑闻的要求，来自把惩罚等同于展现</w:t>
      </w:r>
      <w:r>
        <w:rPr>
          <w:rFonts w:ascii="宋体" w:hAnsi="宋体" w:cs="宋体" w:eastAsia="宋体"/>
          <w:sz w:val="41"/>
          <w:spacing w:val="0"/>
          <w:color w:val="000000"/>
          <w:b w:val="off"/>
          <w:i w:val="off"/>
        </w:rPr>
        <w:t>的司法态度的规则；第二个尺度则定义过失和其起源间的关</w:t>
      </w:r>
      <w:r>
        <w:rPr>
          <w:rFonts w:ascii="宋体" w:hAnsi="宋体" w:cs="宋体" w:eastAsia="宋体"/>
          <w:sz w:val="41"/>
          <w:spacing w:val="0"/>
          <w:color w:val="000000"/>
          <w:b w:val="off"/>
          <w:i w:val="off"/>
        </w:rPr>
        <w:t>系——这是一种知识，这是一种对个人和秘密所作的推断。</w:t>
      </w:r>
      <w:r>
        <w:rPr>
          <w:rFonts w:ascii="宋体" w:hAnsi="宋体" w:cs="宋体" w:eastAsia="宋体"/>
          <w:sz w:val="41"/>
          <w:spacing w:val="0"/>
          <w:color w:val="000000"/>
          <w:b w:val="off"/>
          <w:i w:val="off"/>
        </w:rPr>
        <w:t>如果有证明的需要，那么这个分离便足以证明，心理学作为</w:t>
      </w:r>
      <w:r>
        <w:rPr>
          <w:rFonts w:ascii="宋体" w:hAnsi="宋体" w:cs="宋体" w:eastAsia="宋体"/>
          <w:sz w:val="41"/>
          <w:spacing w:val="0"/>
          <w:color w:val="000000"/>
          <w:b w:val="off"/>
          <w:i w:val="off"/>
        </w:rPr>
        <w:t>个体的认识，应该要以历史的角度受到考察，观察它和公共</w:t>
      </w:r>
      <w:r>
        <w:rPr>
          <w:rFonts w:ascii="宋体" w:hAnsi="宋体" w:cs="宋体" w:eastAsia="宋体"/>
          <w:sz w:val="41"/>
          <w:spacing w:val="0"/>
          <w:color w:val="000000"/>
          <w:b w:val="off"/>
          <w:i w:val="off"/>
        </w:rPr>
        <w:t>意识所表达的判断形态之间，具有什么样的基本关系。个人</w:t>
      </w:r>
      <w:r>
        <w:rPr>
          <w:rFonts w:ascii="宋体" w:hAnsi="宋体" w:cs="宋体" w:eastAsia="宋体"/>
          <w:sz w:val="41"/>
          <w:spacing w:val="0"/>
          <w:color w:val="000000"/>
          <w:b w:val="off"/>
          <w:i w:val="off"/>
        </w:rPr>
        <w:t>心理学之所以可能存在，乃是来自社会意识中对丑闻所进行</w:t>
      </w:r>
      <w:r>
        <w:rPr>
          <w:rFonts w:ascii="宋体" w:hAnsi="宋体" w:cs="宋体" w:eastAsia="宋体"/>
          <w:sz w:val="41"/>
          <w:spacing w:val="0"/>
          <w:color w:val="000000"/>
          <w:b w:val="off"/>
          <w:i w:val="off"/>
        </w:rPr>
        <w:t>的全盘重整。对遗传、过去、动机间的连贯性的认识，其可能</w:t>
      </w:r>
      <w:r>
        <w:rPr>
          <w:rFonts w:ascii="宋体" w:hAnsi="宋体" w:cs="宋体" w:eastAsia="宋体"/>
          <w:sz w:val="41"/>
          <w:spacing w:val="0"/>
          <w:color w:val="000000"/>
          <w:b w:val="off"/>
          <w:i w:val="off"/>
        </w:rPr>
        <w:t>性的出现，只有在过失和罪行不再具有本身的局部意义，也</w:t>
      </w:r>
      <w:r>
        <w:rPr>
          <w:rFonts w:ascii="宋体" w:hAnsi="宋体" w:cs="宋体" w:eastAsia="宋体"/>
          <w:sz w:val="41"/>
          <w:spacing w:val="0"/>
          <w:color w:val="000000"/>
          <w:b w:val="off"/>
          <w:i w:val="off"/>
        </w:rPr>
        <w:t>不再只是彼此产生关联，而使其一切意义来自布尔乔亚意识</w:t>
      </w:r>
      <w:r>
        <w:rPr>
          <w:rFonts w:ascii="宋体" w:hAnsi="宋体" w:cs="宋体" w:eastAsia="宋体"/>
          <w:sz w:val="41"/>
          <w:spacing w:val="0"/>
          <w:color w:val="000000"/>
          <w:b w:val="off"/>
          <w:i w:val="off"/>
        </w:rPr>
        <w:t>的普遍目光那一日开始。丑闻和秘密之间产生了一道裂缝，</w:t>
      </w:r>
      <w:r>
        <w:rPr>
          <w:rFonts w:ascii="宋体" w:hAnsi="宋体" w:cs="宋体" w:eastAsia="宋体"/>
          <w:sz w:val="41"/>
          <w:spacing w:val="0"/>
          <w:color w:val="000000"/>
          <w:b w:val="off"/>
          <w:i w:val="off"/>
        </w:rPr>
        <w:t>罪行因此丧失了它的真实密度；它现在处身于一个半私人半</w:t>
      </w:r>
      <w:r>
        <w:rPr>
          <w:rFonts w:ascii="宋体" w:hAnsi="宋体" w:cs="宋体" w:eastAsia="宋体"/>
          <w:sz w:val="41"/>
          <w:spacing w:val="0"/>
          <w:color w:val="000000"/>
          <w:b w:val="off"/>
          <w:i w:val="off"/>
        </w:rPr>
        <w:t>公共的世界；由于它归属私人世界，它便是错误、妄想、纯粹的</w:t>
      </w:r>
      <w:r>
        <w:rPr>
          <w:rFonts w:ascii="宋体" w:hAnsi="宋体" w:cs="宋体" w:eastAsia="宋体"/>
          <w:sz w:val="41"/>
          <w:spacing w:val="0"/>
          <w:color w:val="000000"/>
          <w:b w:val="off"/>
          <w:i w:val="off"/>
        </w:rPr>
        <w:t>想像，因此它是非存在的事物；但由于它也属于公共世界本</w:t>
      </w:r>
      <w:r>
        <w:rPr>
          <w:rFonts w:ascii="宋体" w:hAnsi="宋体" w:cs="宋体" w:eastAsia="宋体"/>
          <w:sz w:val="41"/>
          <w:spacing w:val="0"/>
          <w:color w:val="000000"/>
          <w:b w:val="off"/>
          <w:i w:val="off"/>
        </w:rPr>
        <w:t>身，它展现的也是非人性、无理智、为所有人的意识所无法认</w:t>
      </w:r>
      <w:r>
        <w:rPr>
          <w:rFonts w:ascii="宋体" w:hAnsi="宋体" w:cs="宋体" w:eastAsia="宋体"/>
          <w:sz w:val="41"/>
          <w:spacing w:val="0"/>
          <w:color w:val="000000"/>
          <w:b w:val="off"/>
          <w:i w:val="off"/>
        </w:rPr>
        <w:t>同的事物、并非建立在这个意识之中，所以也没有权利存在的</w:t>
      </w:r>
      <w:r>
        <w:rPr>
          <w:rFonts w:ascii="宋体" w:hAnsi="宋体" w:cs="宋体" w:eastAsia="宋体"/>
          <w:sz w:val="41"/>
          <w:spacing w:val="0"/>
          <w:color w:val="000000"/>
          <w:b w:val="off"/>
          <w:i w:val="off"/>
        </w:rPr>
        <w:t>东西。从各种方式来看，罪行都变成不真实的东西，而且就在</w:t>
      </w:r>
      <w:r>
        <w:rPr>
          <w:rFonts w:ascii="宋体" w:hAnsi="宋体" w:cs="宋体" w:eastAsia="宋体"/>
          <w:sz w:val="41"/>
          <w:spacing w:val="0"/>
          <w:color w:val="000000"/>
          <w:b w:val="off"/>
          <w:i w:val="off"/>
        </w:rPr>
        <w:t>它所展现的非存在里，它暴露出它跟疯狂具有深厚的渊源。</w:t>
      </w:r>
      <w:bookmarkEnd w:id="6014"/>
    </w:p>
    <w:p>
      <w:pPr>
        <w:pageBreakBefore w:val="off"/>
        <w:tabs/>
        <w:wordWrap w:val="off"/>
        <w:spacing w:before="0" w:after="0" w:line="660" w:lineRule="atLeast"/>
        <w:ind w:left="440" w:right="0" w:firstLine="660"/>
        <w:jc w:val="both"/>
        <w:textAlignment w:val="baseline"/>
        <w:rPr>
          <w:sz w:val="41"/>
        </w:rPr>
      </w:pPr>
      <w:bookmarkStart w:name="" w:id="6015"/>
      <w:r>
        <w:rPr>
          <w:rFonts w:ascii="宋体" w:hAnsi="宋体" w:cs="宋体" w:eastAsia="宋体"/>
          <w:sz w:val="41"/>
          <w:spacing w:val="0"/>
          <w:color w:val="000000"/>
          <w:b w:val="off"/>
          <w:i w:val="off"/>
        </w:rPr>
        <w:t>古典的监禁措施，不是已经征兆着这个渊源早已缔结多</w:t>
      </w:r>
      <w:r>
        <w:rPr>
          <w:rFonts w:ascii="仿宋" w:hAnsi="仿宋" w:cs="仿宋" w:eastAsia="仿宋"/>
          <w:sz w:val="41"/>
          <w:spacing w:val="0"/>
          <w:color w:val="000000"/>
          <w:b w:val="off"/>
          <w:i w:val="off"/>
        </w:rPr>
        <w:t>632</w:t>
      </w:r>
      <w:bookmarkEnd w:id="6015"/>
    </w:p>
    <w:p>
      <w:r>
        <w:t/>
      </w:r>
    </w:p>
    <w:p>
      <w:pPr>
        <w:sectPr>
          <w:footerReference r:id="rId1414"/>
          <w:headerReference r:id="rId1415" w:type="default"/>
          <w:type w:val="nextPage"/>
          <w:pgSz w:w="15660" w:h="23340"/>
          <w:pgMar w:left="2060" w:top="1980" w:right="2060" w:bottom="1980" w:header="1680" w:footer="1680"/>
          <w:cols w:num="1"/>
        </w:sectPr>
      </w:pPr>
    </w:p>
    <w:p>
      <w:pPr>
        <w:pageBreakBefore w:val="off"/>
        <w:tabs/>
        <w:wordWrap w:val="off"/>
        <w:spacing w:before="820" w:after="0" w:line="680" w:lineRule="atLeast"/>
        <w:ind w:left="260" w:right="60"/>
        <w:jc w:val="both"/>
        <w:textAlignment w:val="baseline"/>
        <w:rPr>
          <w:sz w:val="42"/>
        </w:rPr>
      </w:pPr>
      <w:bookmarkStart w:name="" w:id="6016"/>
      <w:r>
        <w:rPr>
          <w:rFonts w:ascii="宋体" w:hAnsi="宋体" w:cs="宋体" w:eastAsia="宋体"/>
          <w:sz w:val="42"/>
          <w:spacing w:val="0"/>
          <w:color w:val="000000"/>
          <w:b w:val="off"/>
          <w:i w:val="off"/>
        </w:rPr>
        <w:t>时？它不是以同样的单一性，来混淆精神和行动上的软弱、</w:t>
      </w:r>
      <w:r>
        <w:rPr>
          <w:rFonts w:ascii="宋体" w:hAnsi="宋体" w:cs="宋体" w:eastAsia="宋体"/>
          <w:sz w:val="42"/>
          <w:spacing w:val="0"/>
          <w:color w:val="000000"/>
          <w:b w:val="off"/>
          <w:i w:val="off"/>
        </w:rPr>
        <w:t>语言和手势上的暴力，把它们包裹在非理性的厚重了解形式</w:t>
      </w:r>
      <w:r>
        <w:rPr>
          <w:rFonts w:ascii="宋体" w:hAnsi="宋体" w:cs="宋体" w:eastAsia="宋体"/>
          <w:sz w:val="42"/>
          <w:spacing w:val="0"/>
          <w:color w:val="000000"/>
          <w:b w:val="off"/>
          <w:i w:val="off"/>
        </w:rPr>
        <w:t>之中吗？然而，它并没有认为它们具有同样的心理，可以用</w:t>
      </w:r>
      <w:r>
        <w:rPr>
          <w:rFonts w:ascii="宋体" w:hAnsi="宋体" w:cs="宋体" w:eastAsia="宋体"/>
          <w:sz w:val="42"/>
          <w:spacing w:val="0"/>
          <w:color w:val="000000"/>
          <w:b w:val="off"/>
          <w:i w:val="off"/>
        </w:rPr>
        <w:t>一些相同的心理机制一一揭发其疯狂。那时人们在寻求中</w:t>
      </w:r>
      <w:r>
        <w:rPr>
          <w:rFonts w:ascii="宋体" w:hAnsi="宋体" w:cs="宋体" w:eastAsia="宋体"/>
          <w:sz w:val="42"/>
          <w:spacing w:val="0"/>
          <w:color w:val="000000"/>
          <w:b w:val="off"/>
          <w:i w:val="off"/>
        </w:rPr>
        <w:t>性化之时，乃是把它当作效应。而现在，非存在却被认定为</w:t>
      </w:r>
      <w:r>
        <w:rPr>
          <w:rFonts w:ascii="宋体" w:hAnsi="宋体" w:cs="宋体" w:eastAsia="宋体"/>
          <w:sz w:val="42"/>
          <w:spacing w:val="0"/>
          <w:color w:val="000000"/>
          <w:b w:val="off"/>
          <w:i w:val="off"/>
        </w:rPr>
        <w:t>起源。在这个历史循环复现的现象中，监禁体制所获得的后</w:t>
      </w:r>
      <w:r>
        <w:rPr>
          <w:rFonts w:ascii="宋体" w:hAnsi="宋体" w:cs="宋体" w:eastAsia="宋体"/>
          <w:sz w:val="42"/>
          <w:spacing w:val="0"/>
          <w:color w:val="000000"/>
          <w:b w:val="off"/>
          <w:i w:val="off"/>
        </w:rPr>
        <w:t>果，后来却被暴露为疯狂和罪行之间的同化原则。它们原来</w:t>
      </w:r>
      <w:r>
        <w:rPr>
          <w:rFonts w:ascii="宋体" w:hAnsi="宋体" w:cs="宋体" w:eastAsia="宋体"/>
          <w:sz w:val="42"/>
          <w:spacing w:val="0"/>
          <w:color w:val="000000"/>
          <w:b w:val="off"/>
          <w:i w:val="off"/>
        </w:rPr>
        <w:t>是在地理层面上被人强迫靠近，以便加以化约，现在，这个亲</w:t>
      </w:r>
      <w:r>
        <w:rPr>
          <w:rFonts w:ascii="宋体" w:hAnsi="宋体" w:cs="宋体" w:eastAsia="宋体"/>
          <w:sz w:val="42"/>
          <w:spacing w:val="0"/>
          <w:color w:val="000000"/>
          <w:b w:val="off"/>
          <w:i w:val="off"/>
        </w:rPr>
        <w:t>近关系则转变为非存有系谱学上的邻近关系。</w:t>
      </w:r>
      <w:bookmarkEnd w:id="6016"/>
    </w:p>
    <w:p>
      <w:pPr>
        <w:pageBreakBefore w:val="off"/>
        <w:tabs/>
        <w:wordWrap w:val="off"/>
        <w:spacing w:before="0" w:after="0" w:line="680" w:lineRule="atLeast"/>
        <w:ind w:left="260" w:right="20" w:firstLine="880"/>
        <w:jc w:val="both"/>
        <w:textAlignment w:val="baseline"/>
        <w:rPr>
          <w:sz w:val="42"/>
        </w:rPr>
      </w:pPr>
      <w:bookmarkStart w:name="" w:id="6017"/>
      <w:r>
        <w:rPr>
          <w:rFonts w:ascii="宋体" w:hAnsi="宋体" w:cs="宋体" w:eastAsia="宋体"/>
          <w:sz w:val="42"/>
          <w:spacing w:val="0"/>
          <w:color w:val="000000"/>
          <w:b w:val="off"/>
          <w:i w:val="off"/>
        </w:rPr>
        <w:t>在法国第一件由陪审团公开审判的激情犯罪案件里，已</w:t>
      </w:r>
      <w:r>
        <w:rPr>
          <w:rFonts w:ascii="宋体" w:hAnsi="宋体" w:cs="宋体" w:eastAsia="宋体"/>
          <w:sz w:val="42"/>
          <w:spacing w:val="0"/>
          <w:color w:val="000000"/>
          <w:b w:val="off"/>
          <w:i w:val="off"/>
        </w:rPr>
        <w:t>经可以觉察到上述的转变。类似的事件，习惯上很少会被心</w:t>
      </w:r>
      <w:r>
        <w:rPr>
          <w:rFonts w:ascii="宋体" w:hAnsi="宋体" w:cs="宋体" w:eastAsia="宋体"/>
          <w:sz w:val="42"/>
          <w:spacing w:val="0"/>
          <w:color w:val="000000"/>
          <w:b w:val="off"/>
          <w:i w:val="off"/>
        </w:rPr>
        <w:t>理学史家记载下来。但，如果我们想要了解在18世纪末向</w:t>
      </w:r>
      <w:r>
        <w:rPr>
          <w:rFonts w:ascii="宋体" w:hAnsi="宋体" w:cs="宋体" w:eastAsia="宋体"/>
          <w:sz w:val="42"/>
          <w:spacing w:val="0"/>
          <w:color w:val="000000"/>
          <w:b w:val="off"/>
          <w:i w:val="off"/>
        </w:rPr>
        <w:t>西方人展开的心理学世界，而且让他在其中为了寻找自己的</w:t>
      </w:r>
      <w:r>
        <w:rPr>
          <w:rFonts w:ascii="宋体" w:hAnsi="宋体" w:cs="宋体" w:eastAsia="宋体"/>
          <w:sz w:val="42"/>
          <w:spacing w:val="0"/>
          <w:color w:val="000000"/>
          <w:b w:val="off"/>
          <w:i w:val="off"/>
        </w:rPr>
        <w:t>真相，越来越深入地探求，甚至现在会想要穷尽其底蕴；如果</w:t>
      </w:r>
      <w:r>
        <w:rPr>
          <w:rFonts w:ascii="宋体" w:hAnsi="宋体" w:cs="宋体" w:eastAsia="宋体"/>
          <w:sz w:val="42"/>
          <w:spacing w:val="0"/>
          <w:color w:val="000000"/>
          <w:b w:val="off"/>
          <w:i w:val="off"/>
        </w:rPr>
        <w:t>我们想要知道心理学是什么，但不是把它当作一组知识，而</w:t>
      </w:r>
      <w:r>
        <w:rPr>
          <w:rFonts w:ascii="宋体" w:hAnsi="宋体" w:cs="宋体" w:eastAsia="宋体"/>
          <w:sz w:val="42"/>
          <w:spacing w:val="0"/>
          <w:color w:val="000000"/>
          <w:b w:val="off"/>
          <w:i w:val="off"/>
        </w:rPr>
        <w:t>是把它视为现代世界特有的文化事实和表达，这个案件，它</w:t>
      </w:r>
      <w:r>
        <w:rPr>
          <w:rFonts w:ascii="宋体" w:hAnsi="宋体" w:cs="宋体" w:eastAsia="宋体"/>
          <w:sz w:val="42"/>
          <w:spacing w:val="0"/>
          <w:color w:val="000000"/>
          <w:b w:val="off"/>
          <w:i w:val="off"/>
        </w:rPr>
        <w:t>的审理和诉讼方式，其重要性便像是一道门槛，或是一组记</w:t>
      </w:r>
      <w:r>
        <w:rPr>
          <w:rFonts w:ascii="宋体" w:hAnsi="宋体" w:cs="宋体" w:eastAsia="宋体"/>
          <w:sz w:val="42"/>
          <w:spacing w:val="0"/>
          <w:color w:val="000000"/>
          <w:b w:val="off"/>
          <w:i w:val="off"/>
        </w:rPr>
        <w:t>忆的理论。人和其真相间的一整套新关系，正在这里生成。</w:t>
      </w:r>
      <w:bookmarkEnd w:id="6017"/>
    </w:p>
    <w:p>
      <w:pPr>
        <w:pageBreakBefore w:val="off"/>
        <w:tabs/>
        <w:wordWrap w:val="off"/>
        <w:spacing w:before="0" w:after="0" w:line="680" w:lineRule="atLeast"/>
        <w:ind w:left="260" w:right="0" w:firstLine="880"/>
        <w:jc w:val="both"/>
        <w:textAlignment w:val="baseline"/>
        <w:rPr>
          <w:sz w:val="42"/>
        </w:rPr>
      </w:pPr>
      <w:bookmarkStart w:name="" w:id="6018"/>
      <w:r>
        <w:rPr>
          <w:rFonts w:ascii="宋体" w:hAnsi="宋体" w:cs="宋体" w:eastAsia="宋体"/>
          <w:sz w:val="42"/>
          <w:spacing w:val="0"/>
          <w:color w:val="000000"/>
          <w:b w:val="off"/>
          <w:i w:val="off"/>
        </w:rPr>
        <w:t>为了精确地加以定位，我们可以把它和任何先前审判的</w:t>
      </w:r>
      <w:r>
        <w:rPr>
          <w:rFonts w:ascii="宋体" w:hAnsi="宋体" w:cs="宋体" w:eastAsia="宋体"/>
          <w:sz w:val="42"/>
          <w:spacing w:val="0"/>
          <w:color w:val="000000"/>
          <w:b w:val="off"/>
          <w:i w:val="off"/>
        </w:rPr>
        <w:t>疯狂罪行事件相比较。举个例子来说，在朱里·德·富勒里</w:t>
      </w:r>
      <w:r>
        <w:rPr>
          <w:rFonts w:ascii="宋体" w:hAnsi="宋体" w:cs="宋体" w:eastAsia="宋体"/>
          <w:sz w:val="42"/>
          <w:spacing w:val="0"/>
          <w:color w:val="000000"/>
          <w:b w:val="off"/>
          <w:i w:val="off"/>
        </w:rPr>
        <w:t>(Joly de Fleury)担任掌玺大臣⁶的时代，有一位名叫布尔乔</w:t>
      </w:r>
      <w:r>
        <w:rPr>
          <w:rFonts w:ascii="宋体" w:hAnsi="宋体" w:cs="宋体" w:eastAsia="宋体"/>
          <w:sz w:val="42"/>
          <w:spacing w:val="0"/>
          <w:color w:val="000000"/>
          <w:b w:val="off"/>
          <w:i w:val="off"/>
        </w:rPr>
        <w:t>亚(Bourgeois)的人，曾经因为一位妇女拒绝他的钱，而尝试</w:t>
      </w:r>
      <w:r>
        <w:rPr>
          <w:rFonts w:ascii="宋体" w:hAnsi="宋体" w:cs="宋体" w:eastAsia="宋体"/>
          <w:sz w:val="42"/>
          <w:spacing w:val="0"/>
          <w:color w:val="000000"/>
          <w:b w:val="off"/>
          <w:i w:val="off"/>
        </w:rPr>
        <w:t>杀她。⁷他遭到逮捕；家人马上提出一项请求“以便展开调</w:t>
      </w:r>
      <w:bookmarkEnd w:id="6018"/>
    </w:p>
    <w:p>
      <w:pPr>
        <w:pageBreakBefore w:val="off"/>
        <w:tabs/>
        <w:wordWrap w:val="off"/>
        <w:spacing w:before="0" w:after="0" w:line="680" w:lineRule="atLeast"/>
        <w:ind w:left="340" w:right="0"/>
        <w:jc w:val="both"/>
        <w:textAlignment w:val="baseline"/>
        <w:rPr>
          <w:sz w:val="42"/>
        </w:rPr>
      </w:pPr>
      <w:bookmarkStart w:name="" w:id="6019"/>
      <w:r>
        <w:rPr>
          <w:rFonts w:ascii="宋体" w:hAnsi="宋体" w:cs="宋体" w:eastAsia="宋体"/>
          <w:sz w:val="42"/>
          <w:spacing w:val="0"/>
          <w:color w:val="000000"/>
          <w:u w:val="single"/>
          <w:b w:val="off"/>
          <w:i w:val="off"/>
        </w:rPr>
        <w:t xml:space="preserve">             </w:t>
      </w:r>
      <w:bookmarkEnd w:id="6019"/>
    </w:p>
    <w:p>
      <w:pPr>
        <w:pageBreakBefore w:val="off"/>
        <w:tabs/>
        <w:wordWrap w:val="off"/>
        <w:spacing w:before="240" w:after="0" w:line="360" w:lineRule="atLeast"/>
        <w:ind w:left="920" w:right="0"/>
        <w:jc w:val="both"/>
        <w:textAlignment w:val="baseline"/>
        <w:rPr>
          <w:sz w:val="26"/>
        </w:rPr>
      </w:pPr>
      <w:bookmarkStart w:name="" w:id="6020"/>
      <w:r>
        <w:rPr>
          <w:rFonts w:ascii="TimesNewRoman" w:hAnsi="TimesNewRoman" w:cs="TimesNewRoman" w:eastAsia="TimesNewRoman"/>
          <w:sz w:val="26"/>
          <w:spacing w:val="0"/>
          <w:color w:val="000000"/>
          <w:b w:val="off"/>
          <w:i w:val="off"/>
        </w:rPr>
        <w:t>⑦ 国家图书馆， coll." Joly de Fleury,"1246, f°132—166。</w:t>
      </w:r>
      <w:bookmarkEnd w:id="6020"/>
    </w:p>
    <w:p>
      <w:pPr>
        <w:pageBreakBefore w:val="off"/>
        <w:tabs/>
        <w:wordWrap w:val="off"/>
        <w:spacing w:before="0" w:after="0" w:line="460" w:lineRule="atLeast"/>
        <w:ind w:left="0" w:right="180"/>
        <w:jc w:val="right"/>
        <w:textAlignment w:val="baseline"/>
        <w:rPr>
          <w:sz w:val="34"/>
        </w:rPr>
      </w:pPr>
      <w:bookmarkStart w:name="" w:id="6021"/>
      <w:r>
        <w:rPr>
          <w:rFonts w:ascii="仿宋" w:hAnsi="仿宋" w:cs="仿宋" w:eastAsia="仿宋"/>
          <w:sz w:val="34"/>
          <w:spacing w:val="0"/>
          <w:color w:val="000000"/>
          <w:b w:val="off"/>
          <w:i w:val="off"/>
        </w:rPr>
        <w:t>633</w:t>
      </w:r>
      <w:bookmarkEnd w:id="6021"/>
    </w:p>
    <w:p>
      <w:r>
        <w:t/>
      </w:r>
    </w:p>
    <w:p>
      <w:pPr>
        <w:sectPr>
          <w:footerReference r:id="rId1416"/>
          <w:headerReference r:id="rId1417" w:type="default"/>
          <w:type w:val="nextPage"/>
          <w:pgSz w:w="15660" w:h="23340"/>
          <w:pgMar w:left="2020" w:top="1980" w:right="2020" w:bottom="1980" w:header="1680" w:footer="1680"/>
          <w:cols w:num="1"/>
        </w:sectPr>
      </w:pPr>
    </w:p>
    <w:p>
      <w:pPr>
        <w:pageBreakBefore w:val="off"/>
        <w:tabs/>
        <w:wordWrap w:val="off"/>
        <w:spacing w:before="920" w:after="0" w:line="680" w:lineRule="atLeast"/>
        <w:ind w:left="0" w:right="0"/>
        <w:jc w:val="both"/>
        <w:textAlignment w:val="baseline"/>
        <w:rPr>
          <w:sz w:val="42"/>
        </w:rPr>
      </w:pPr>
      <w:bookmarkStart w:name="" w:id="6022"/>
      <w:r>
        <w:rPr>
          <w:rFonts w:ascii="宋体" w:hAnsi="宋体" w:cs="宋体" w:eastAsia="宋体"/>
          <w:sz w:val="42"/>
          <w:spacing w:val="0"/>
          <w:color w:val="000000"/>
          <w:b w:val="off"/>
          <w:i w:val="off"/>
        </w:rPr>
        <w:t>查，证明布尔乔亚一直表露出疯狂和挥霍的征兆，并依此使</w:t>
      </w:r>
      <w:r>
        <w:rPr>
          <w:rFonts w:ascii="宋体" w:hAnsi="宋体" w:cs="宋体" w:eastAsia="宋体"/>
          <w:sz w:val="42"/>
          <w:spacing w:val="0"/>
          <w:color w:val="000000"/>
          <w:b w:val="off"/>
          <w:i w:val="off"/>
        </w:rPr>
        <w:t>他可以遭到监禁或遣送外岛”。有些人出来作证，指出被告</w:t>
      </w:r>
      <w:r>
        <w:rPr>
          <w:rFonts w:ascii="宋体" w:hAnsi="宋体" w:cs="宋体" w:eastAsia="宋体"/>
          <w:sz w:val="42"/>
          <w:spacing w:val="0"/>
          <w:color w:val="000000"/>
          <w:b w:val="off"/>
          <w:i w:val="off"/>
        </w:rPr>
        <w:t>曾经多次“显出精神失常的样貌，作出疯子的举动”，经常</w:t>
      </w:r>
      <w:r>
        <w:rPr>
          <w:rFonts w:ascii="宋体" w:hAnsi="宋体" w:cs="宋体" w:eastAsia="宋体"/>
          <w:sz w:val="42"/>
          <w:spacing w:val="0"/>
          <w:color w:val="000000"/>
          <w:b w:val="off"/>
          <w:i w:val="off"/>
        </w:rPr>
        <w:t>“废话连篇”，显出“失去理智”者的所有征象。税务检察官</w:t>
      </w:r>
      <w:r>
        <w:rPr>
          <w:rFonts w:ascii="宋体" w:hAnsi="宋体" w:cs="宋体" w:eastAsia="宋体"/>
          <w:sz w:val="42"/>
          <w:spacing w:val="0"/>
          <w:color w:val="000000"/>
          <w:b w:val="off"/>
          <w:i w:val="off"/>
        </w:rPr>
        <w:t>倾向于满足其亲人的要求，不过原因并不是考虑到罪人的状</w:t>
      </w:r>
      <w:r>
        <w:rPr>
          <w:rFonts w:ascii="宋体" w:hAnsi="宋体" w:cs="宋体" w:eastAsia="宋体"/>
          <w:sz w:val="42"/>
          <w:spacing w:val="0"/>
          <w:color w:val="000000"/>
          <w:b w:val="off"/>
          <w:i w:val="off"/>
        </w:rPr>
        <w:t>态，而是为了尊重这个家庭的可敬和悲惨；他给朱里·德·</w:t>
      </w:r>
      <w:r>
        <w:rPr>
          <w:rFonts w:ascii="宋体" w:hAnsi="宋体" w:cs="宋体" w:eastAsia="宋体"/>
          <w:sz w:val="42"/>
          <w:spacing w:val="0"/>
          <w:color w:val="000000"/>
          <w:b w:val="off"/>
          <w:i w:val="off"/>
        </w:rPr>
        <w:t>富勒里写信说：“这个可敬而又可怜的家庭，财产微薄，却又</w:t>
      </w:r>
      <w:r>
        <w:rPr>
          <w:rFonts w:ascii="宋体" w:hAnsi="宋体" w:cs="宋体" w:eastAsia="宋体"/>
          <w:sz w:val="42"/>
          <w:spacing w:val="0"/>
          <w:color w:val="000000"/>
          <w:b w:val="off"/>
          <w:i w:val="off"/>
        </w:rPr>
        <w:t>要负担布尔乔亚所遗留下来的六名稚龄儿童，由于他家人的</w:t>
      </w:r>
      <w:r>
        <w:rPr>
          <w:rFonts w:ascii="宋体" w:hAnsi="宋体" w:cs="宋体" w:eastAsia="宋体"/>
          <w:sz w:val="42"/>
          <w:spacing w:val="0"/>
          <w:color w:val="000000"/>
          <w:b w:val="off"/>
          <w:i w:val="off"/>
        </w:rPr>
        <w:t>要求，我才向您请求签署附带文件，俾便他们可以获准将这</w:t>
      </w:r>
      <w:r>
        <w:rPr>
          <w:rFonts w:ascii="宋体" w:hAnsi="宋体" w:cs="宋体" w:eastAsia="宋体"/>
          <w:sz w:val="42"/>
          <w:spacing w:val="0"/>
          <w:color w:val="000000"/>
          <w:b w:val="off"/>
          <w:i w:val="off"/>
        </w:rPr>
        <w:t>名专门以疯狂行为羞辱家庭的坏蛋监禁于强制收容所之中。</w:t>
      </w:r>
      <w:r>
        <w:rPr>
          <w:rFonts w:ascii="宋体" w:hAnsi="宋体" w:cs="宋体" w:eastAsia="宋体"/>
          <w:sz w:val="42"/>
          <w:spacing w:val="0"/>
          <w:color w:val="000000"/>
          <w:b w:val="off"/>
          <w:i w:val="off"/>
        </w:rPr>
        <w:t>多年以来，他已表现出太多疯狂的证据。”朱里·德·富勒里</w:t>
      </w:r>
      <w:r>
        <w:rPr>
          <w:rFonts w:ascii="宋体" w:hAnsi="宋体" w:cs="宋体" w:eastAsia="宋体"/>
          <w:sz w:val="42"/>
          <w:spacing w:val="0"/>
          <w:color w:val="000000"/>
          <w:b w:val="off"/>
          <w:i w:val="off"/>
        </w:rPr>
        <w:t>回复说，对这个诉讼案应该全程注意，并且要符合规则：在任</w:t>
      </w:r>
      <w:r>
        <w:rPr>
          <w:rFonts w:ascii="宋体" w:hAnsi="宋体" w:cs="宋体" w:eastAsia="宋体"/>
          <w:sz w:val="42"/>
          <w:spacing w:val="0"/>
          <w:color w:val="000000"/>
          <w:b w:val="off"/>
          <w:i w:val="off"/>
        </w:rPr>
        <w:t>何情况下，甚至在疯狂十分明显的情况下，都不应该以监禁</w:t>
      </w:r>
      <w:r>
        <w:rPr>
          <w:rFonts w:ascii="宋体" w:hAnsi="宋体" w:cs="宋体" w:eastAsia="宋体"/>
          <w:sz w:val="42"/>
          <w:spacing w:val="0"/>
          <w:color w:val="000000"/>
          <w:b w:val="off"/>
          <w:i w:val="off"/>
        </w:rPr>
        <w:t>阻止司法程序，亦不能预先取代判刑；不过，在审理过程中，</w:t>
      </w:r>
      <w:r>
        <w:rPr>
          <w:rFonts w:ascii="宋体" w:hAnsi="宋体" w:cs="宋体" w:eastAsia="宋体"/>
          <w:sz w:val="42"/>
          <w:spacing w:val="0"/>
          <w:color w:val="000000"/>
          <w:b w:val="off"/>
          <w:i w:val="off"/>
        </w:rPr>
        <w:t>应该调查其疯狂状况；被告应该“受报告推事( conseiller</w:t>
      </w:r>
      <w:r>
        <w:rPr>
          <w:rFonts w:ascii="宋体" w:hAnsi="宋体" w:cs="宋体" w:eastAsia="宋体"/>
          <w:sz w:val="42"/>
          <w:spacing w:val="0"/>
          <w:color w:val="000000"/>
          <w:b w:val="off"/>
          <w:i w:val="off"/>
        </w:rPr>
        <w:t>rapporteur)听讯，并且在一位代理检察长( substituts)在场的</w:t>
      </w:r>
      <w:r>
        <w:rPr>
          <w:rFonts w:ascii="宋体" w:hAnsi="宋体" w:cs="宋体" w:eastAsia="宋体"/>
          <w:sz w:val="42"/>
          <w:spacing w:val="0"/>
          <w:color w:val="000000"/>
          <w:b w:val="off"/>
          <w:i w:val="off"/>
        </w:rPr>
        <w:t>情况下，接受法庭指定的医生或外科医生检查”。审判确曾举</w:t>
      </w:r>
      <w:r>
        <w:rPr>
          <w:rFonts w:ascii="宋体" w:hAnsi="宋体" w:cs="宋体" w:eastAsia="宋体"/>
          <w:sz w:val="42"/>
          <w:spacing w:val="0"/>
          <w:color w:val="000000"/>
          <w:b w:val="off"/>
          <w:i w:val="off"/>
        </w:rPr>
        <w:t>行，时间为1783年3月1日，土奈(Tournelle)刑事法庭判定</w:t>
      </w:r>
      <w:r>
        <w:rPr>
          <w:rFonts w:ascii="宋体" w:hAnsi="宋体" w:cs="宋体" w:eastAsia="宋体"/>
          <w:sz w:val="42"/>
          <w:spacing w:val="0"/>
          <w:color w:val="000000"/>
          <w:b w:val="off"/>
          <w:i w:val="off"/>
        </w:rPr>
        <w:t>“布尔乔亚应被递送比塞特堡强制收容所拘禁，受到和其他无</w:t>
      </w:r>
      <w:r>
        <w:rPr>
          <w:rFonts w:ascii="宋体" w:hAnsi="宋体" w:cs="宋体" w:eastAsia="宋体"/>
          <w:sz w:val="42"/>
          <w:spacing w:val="0"/>
          <w:color w:val="000000"/>
          <w:b w:val="off"/>
          <w:i w:val="off"/>
        </w:rPr>
        <w:t>理智者同样的供应、对待、治疗”。他在精神错乱者分区待了</w:t>
      </w:r>
      <w:r>
        <w:rPr>
          <w:rFonts w:ascii="宋体" w:hAnsi="宋体" w:cs="宋体" w:eastAsia="宋体"/>
          <w:sz w:val="42"/>
          <w:spacing w:val="0"/>
          <w:color w:val="000000"/>
          <w:b w:val="off"/>
          <w:i w:val="off"/>
        </w:rPr>
        <w:t>一段短暂的时间之后，人们观察到他其实很少显露出疯狂征</w:t>
      </w:r>
      <w:r>
        <w:rPr>
          <w:rFonts w:ascii="宋体" w:hAnsi="宋体" w:cs="宋体" w:eastAsia="宋体"/>
          <w:sz w:val="42"/>
          <w:spacing w:val="0"/>
          <w:color w:val="000000"/>
          <w:b w:val="off"/>
          <w:i w:val="off"/>
        </w:rPr>
        <w:t>象；人们开始担心这是一件伪装案，便把他调到单人房。过了</w:t>
      </w:r>
      <w:r>
        <w:rPr>
          <w:rFonts w:ascii="宋体" w:hAnsi="宋体" w:cs="宋体" w:eastAsia="宋体"/>
          <w:sz w:val="42"/>
          <w:spacing w:val="0"/>
          <w:color w:val="000000"/>
          <w:b w:val="off"/>
          <w:i w:val="off"/>
        </w:rPr>
        <w:t>一段时间后，他要求转回无理智者区，而且因为他没有表现出</w:t>
      </w:r>
      <w:r>
        <w:rPr>
          <w:rFonts w:ascii="宋体" w:hAnsi="宋体" w:cs="宋体" w:eastAsia="宋体"/>
          <w:sz w:val="42"/>
          <w:spacing w:val="0"/>
          <w:color w:val="000000"/>
          <w:b w:val="off"/>
          <w:i w:val="off"/>
        </w:rPr>
        <w:t>任何暴行，这项请求也得到准许。在那里，“他做些小差事，也</w:t>
      </w:r>
      <w:r>
        <w:rPr>
          <w:rFonts w:ascii="宋体" w:hAnsi="宋体" w:cs="宋体" w:eastAsia="宋体"/>
          <w:sz w:val="42"/>
          <w:spacing w:val="0"/>
          <w:color w:val="000000"/>
          <w:b w:val="off"/>
          <w:i w:val="off"/>
        </w:rPr>
        <w:t>因此能够得一点小小的舒适。”他写了一份申请书，要求获释。</w:t>
      </w:r>
      <w:r>
        <w:rPr>
          <w:rFonts w:ascii="宋体" w:hAnsi="宋体" w:cs="宋体" w:eastAsia="宋体"/>
          <w:sz w:val="42"/>
          <w:spacing w:val="0"/>
          <w:color w:val="000000"/>
          <w:b w:val="off"/>
          <w:i w:val="off"/>
        </w:rPr>
        <w:t>“但院长回复他说，他的拘留是个恩惠，他原来的案情，除了死</w:t>
      </w:r>
      <w:bookmarkEnd w:id="6022"/>
    </w:p>
    <w:p>
      <w:pPr>
        <w:pageBreakBefore w:val="off"/>
        <w:tabs/>
        <w:wordWrap w:val="off"/>
        <w:spacing w:before="0" w:after="0" w:line="460" w:lineRule="atLeast"/>
        <w:ind w:left="260" w:right="0"/>
        <w:jc w:val="both"/>
        <w:textAlignment w:val="baseline"/>
        <w:rPr>
          <w:sz w:val="34"/>
        </w:rPr>
      </w:pPr>
      <w:bookmarkStart w:name="" w:id="6023"/>
      <w:r>
        <w:rPr>
          <w:rFonts w:ascii="楷体" w:hAnsi="楷体" w:cs="楷体" w:eastAsia="楷体"/>
          <w:sz w:val="34"/>
          <w:spacing w:val="0"/>
          <w:color w:val="000000"/>
          <w:b w:val="off"/>
          <w:i w:val="off"/>
        </w:rPr>
        <w:t>634</w:t>
      </w:r>
      <w:bookmarkEnd w:id="6023"/>
    </w:p>
    <w:p>
      <w:r>
        <w:t/>
      </w:r>
    </w:p>
    <w:p>
      <w:pPr>
        <w:sectPr>
          <w:footerReference r:id="rId1418"/>
          <w:headerReference r:id="rId1419" w:type="default"/>
          <w:type w:val="nextPage"/>
          <w:pgSz w:w="15660" w:h="23340"/>
          <w:pgMar w:left="2120" w:top="1980" w:right="2120" w:bottom="1980" w:header="1680" w:footer="1680"/>
          <w:cols w:num="1"/>
        </w:sectPr>
      </w:pPr>
    </w:p>
    <w:p>
      <w:pPr>
        <w:pageBreakBefore w:val="off"/>
        <w:tabs/>
        <w:wordWrap w:val="off"/>
        <w:spacing w:before="960" w:after="0" w:line="760" w:lineRule="atLeast"/>
        <w:ind w:left="300" w:right="0"/>
        <w:jc w:val="both"/>
        <w:textAlignment w:val="baseline"/>
        <w:rPr>
          <w:sz w:val="37"/>
        </w:rPr>
      </w:pPr>
      <w:bookmarkStart w:name="" w:id="6024"/>
      <w:r>
        <w:rPr>
          <w:rFonts w:ascii="宋体" w:hAnsi="宋体" w:cs="宋体" w:eastAsia="宋体"/>
          <w:sz w:val="37"/>
          <w:spacing w:val="0"/>
          <w:color w:val="000000"/>
          <w:b w:val="off"/>
          <w:i w:val="off"/>
        </w:rPr>
        <w:t>刑之外，几乎什么刑都可以判(ad omnia citra mortem)。”</w:t>
      </w:r>
      <w:bookmarkEnd w:id="6024"/>
    </w:p>
    <w:p>
      <w:pPr>
        <w:pageBreakBefore w:val="off"/>
        <w:tabs/>
        <w:wordWrap w:val="off"/>
        <w:spacing w:before="0" w:after="0" w:line="760" w:lineRule="atLeast"/>
        <w:ind w:left="300" w:right="0" w:firstLine="920"/>
        <w:jc w:val="both"/>
        <w:textAlignment w:val="baseline"/>
        <w:rPr>
          <w:sz w:val="37"/>
        </w:rPr>
      </w:pPr>
      <w:bookmarkStart w:name="" w:id="6025"/>
      <w:r>
        <w:rPr>
          <w:rFonts w:ascii="宋体" w:hAnsi="宋体" w:cs="宋体" w:eastAsia="宋体"/>
          <w:sz w:val="37"/>
          <w:spacing w:val="0"/>
          <w:color w:val="000000"/>
          <w:b w:val="off"/>
          <w:i w:val="off"/>
        </w:rPr>
        <w:t>这里出现的是一个基本的要点：罪犯如果被判处和无理</w:t>
      </w:r>
      <w:r>
        <w:rPr>
          <w:rFonts w:ascii="宋体" w:hAnsi="宋体" w:cs="宋体" w:eastAsia="宋体"/>
          <w:sz w:val="37"/>
          <w:spacing w:val="0"/>
          <w:color w:val="000000"/>
          <w:b w:val="off"/>
          <w:i w:val="off"/>
        </w:rPr>
        <w:t>智者关在一起，并不表示他就被视为无辜；但无论如何，这仍</w:t>
      </w:r>
      <w:r>
        <w:rPr>
          <w:rFonts w:ascii="宋体" w:hAnsi="宋体" w:cs="宋体" w:eastAsia="宋体"/>
          <w:sz w:val="37"/>
          <w:spacing w:val="0"/>
          <w:color w:val="000000"/>
          <w:b w:val="off"/>
          <w:i w:val="off"/>
        </w:rPr>
        <w:t>是一个恩惠。也就是说，对于疯狂状态的确认，即使是在诉</w:t>
      </w:r>
      <w:r>
        <w:rPr>
          <w:rFonts w:ascii="宋体" w:hAnsi="宋体" w:cs="宋体" w:eastAsia="宋体"/>
          <w:sz w:val="37"/>
          <w:spacing w:val="0"/>
          <w:color w:val="000000"/>
          <w:b w:val="off"/>
          <w:i w:val="off"/>
        </w:rPr>
        <w:t>讼过程中成立的，也不是判决的内在成分：它只是重叠于判</w:t>
      </w:r>
      <w:r>
        <w:rPr>
          <w:rFonts w:ascii="宋体" w:hAnsi="宋体" w:cs="宋体" w:eastAsia="宋体"/>
          <w:sz w:val="37"/>
          <w:spacing w:val="0"/>
          <w:color w:val="000000"/>
          <w:b w:val="off"/>
          <w:i w:val="off"/>
        </w:rPr>
        <w:t>决上面，它只改变了后果，但对其中最基本的部分，并不造成</w:t>
      </w:r>
      <w:r>
        <w:rPr>
          <w:rFonts w:ascii="宋体" w:hAnsi="宋体" w:cs="宋体" w:eastAsia="宋体"/>
          <w:sz w:val="37"/>
          <w:spacing w:val="0"/>
          <w:color w:val="000000"/>
          <w:b w:val="off"/>
          <w:i w:val="off"/>
        </w:rPr>
        <w:t>任何改变。罪行的意义、它的严重性、其动作的绝对价值，这</w:t>
      </w:r>
      <w:r>
        <w:rPr>
          <w:rFonts w:ascii="宋体" w:hAnsi="宋体" w:cs="宋体" w:eastAsia="宋体"/>
          <w:sz w:val="37"/>
          <w:spacing w:val="0"/>
          <w:color w:val="000000"/>
          <w:b w:val="off"/>
          <w:i w:val="off"/>
        </w:rPr>
        <w:t>一切仍然完璧无损、不受影响；即使医生确认存有疯狂，也不</w:t>
      </w:r>
      <w:r>
        <w:rPr>
          <w:rFonts w:ascii="宋体" w:hAnsi="宋体" w:cs="宋体" w:eastAsia="宋体"/>
          <w:sz w:val="37"/>
          <w:spacing w:val="0"/>
          <w:color w:val="000000"/>
          <w:b w:val="off"/>
          <w:i w:val="off"/>
        </w:rPr>
        <w:t>会使疯狂上溯成为行为的核心，而使得行为“变得不现实”</w:t>
      </w:r>
      <w:r>
        <w:rPr>
          <w:rFonts w:ascii="宋体" w:hAnsi="宋体" w:cs="宋体" w:eastAsia="宋体"/>
          <w:sz w:val="37"/>
          <w:spacing w:val="0"/>
          <w:color w:val="000000"/>
          <w:b w:val="off"/>
          <w:i w:val="off"/>
        </w:rPr>
        <w:t>起来；但虽然罪行保持不变，疯狂却可以使犯罪人的刑罚得</w:t>
      </w:r>
      <w:r>
        <w:rPr>
          <w:rFonts w:ascii="宋体" w:hAnsi="宋体" w:cs="宋体" w:eastAsia="宋体"/>
          <w:sz w:val="37"/>
          <w:spacing w:val="0"/>
          <w:color w:val="000000"/>
          <w:b w:val="off"/>
          <w:i w:val="off"/>
        </w:rPr>
        <w:t>到减轻。这么一来，刑罚之中便出现了一种具有可逆性的复</w:t>
      </w:r>
      <w:r>
        <w:rPr>
          <w:rFonts w:ascii="宋体" w:hAnsi="宋体" w:cs="宋体" w:eastAsia="宋体"/>
          <w:sz w:val="37"/>
          <w:spacing w:val="0"/>
          <w:color w:val="000000"/>
          <w:b w:val="off"/>
          <w:i w:val="off"/>
        </w:rPr>
        <w:t>杂结构———这像是一种摇摆不定的刑罚：如果犯罪并未显露</w:t>
      </w:r>
      <w:r>
        <w:rPr>
          <w:rFonts w:ascii="宋体" w:hAnsi="宋体" w:cs="宋体" w:eastAsia="宋体"/>
          <w:sz w:val="37"/>
          <w:spacing w:val="0"/>
          <w:color w:val="000000"/>
          <w:b w:val="off"/>
          <w:i w:val="off"/>
        </w:rPr>
        <w:t>明显的疯狂征象，那么他就会离开无理智者区，转回囚犯地</w:t>
      </w:r>
      <w:r>
        <w:rPr>
          <w:rFonts w:ascii="宋体" w:hAnsi="宋体" w:cs="宋体" w:eastAsia="宋体"/>
          <w:sz w:val="37"/>
          <w:spacing w:val="0"/>
          <w:color w:val="000000"/>
          <w:b w:val="off"/>
          <w:i w:val="off"/>
        </w:rPr>
        <w:t>位；但如果他在单人房里又表现出有理性的样子，如果他未</w:t>
      </w:r>
      <w:r>
        <w:rPr>
          <w:rFonts w:ascii="宋体" w:hAnsi="宋体" w:cs="宋体" w:eastAsia="宋体"/>
          <w:sz w:val="37"/>
          <w:spacing w:val="0"/>
          <w:color w:val="000000"/>
          <w:b w:val="off"/>
          <w:i w:val="off"/>
        </w:rPr>
        <w:t>做出任何暴行，如果他操行良好到可以让人原谅他的罪行，</w:t>
      </w:r>
      <w:r>
        <w:rPr>
          <w:rFonts w:ascii="宋体" w:hAnsi="宋体" w:cs="宋体" w:eastAsia="宋体"/>
          <w:sz w:val="37"/>
          <w:spacing w:val="0"/>
          <w:color w:val="000000"/>
          <w:b w:val="off"/>
          <w:i w:val="off"/>
        </w:rPr>
        <w:t>那么他就被送回无理智者之间，受到比较温和的对待。暴力</w:t>
      </w:r>
      <w:r>
        <w:rPr>
          <w:rFonts w:ascii="宋体" w:hAnsi="宋体" w:cs="宋体" w:eastAsia="宋体"/>
          <w:sz w:val="37"/>
          <w:spacing w:val="0"/>
          <w:color w:val="000000"/>
          <w:b w:val="off"/>
          <w:i w:val="off"/>
        </w:rPr>
        <w:t>是犯罪行为的核心，因此有时意味着疯狂，有时又为严厉惩</w:t>
      </w:r>
      <w:r>
        <w:rPr>
          <w:rFonts w:ascii="宋体" w:hAnsi="宋体" w:cs="宋体" w:eastAsia="宋体"/>
          <w:sz w:val="37"/>
          <w:spacing w:val="0"/>
          <w:color w:val="000000"/>
          <w:b w:val="off"/>
          <w:i w:val="off"/>
        </w:rPr>
        <w:t>罚辩护。精神错乱和罪行在这个不稳定的主题四周打转，处</w:t>
      </w:r>
      <w:r>
        <w:rPr>
          <w:rFonts w:ascii="宋体" w:hAnsi="宋体" w:cs="宋体" w:eastAsia="宋体"/>
          <w:sz w:val="37"/>
          <w:spacing w:val="0"/>
          <w:color w:val="000000"/>
          <w:b w:val="off"/>
          <w:i w:val="off"/>
        </w:rPr>
        <w:t>于一种既是互补、又是邻近和排斥的混淆关系之中。但不论</w:t>
      </w:r>
      <w:r>
        <w:rPr>
          <w:rFonts w:ascii="宋体" w:hAnsi="宋体" w:cs="宋体" w:eastAsia="宋体"/>
          <w:sz w:val="37"/>
          <w:spacing w:val="0"/>
          <w:color w:val="000000"/>
          <w:b w:val="off"/>
          <w:i w:val="off"/>
        </w:rPr>
        <w:t>如何，它们之间仍是一种外在性的关系。一个仍待发现的关</w:t>
      </w:r>
      <w:r>
        <w:rPr>
          <w:rFonts w:ascii="宋体" w:hAnsi="宋体" w:cs="宋体" w:eastAsia="宋体"/>
          <w:sz w:val="37"/>
          <w:spacing w:val="0"/>
          <w:color w:val="000000"/>
          <w:b w:val="off"/>
          <w:i w:val="off"/>
        </w:rPr>
        <w:t>系，在1792年得到明白的表达，它正好和前者相反，乃是两</w:t>
      </w:r>
      <w:r>
        <w:rPr>
          <w:rFonts w:ascii="宋体" w:hAnsi="宋体" w:cs="宋体" w:eastAsia="宋体"/>
          <w:sz w:val="37"/>
          <w:spacing w:val="0"/>
          <w:color w:val="000000"/>
          <w:b w:val="off"/>
          <w:i w:val="off"/>
        </w:rPr>
        <w:t>者间的内在性关联。如此一来，罪行的全体意义产生重大改</w:t>
      </w:r>
      <w:r>
        <w:rPr>
          <w:rFonts w:ascii="宋体" w:hAnsi="宋体" w:cs="宋体" w:eastAsia="宋体"/>
          <w:sz w:val="37"/>
          <w:spacing w:val="0"/>
          <w:color w:val="000000"/>
          <w:b w:val="off"/>
          <w:i w:val="off"/>
        </w:rPr>
        <w:t>变，陷入一个质疑的体系之中，而且，即使到了今天，也还没</w:t>
      </w:r>
      <w:r>
        <w:rPr>
          <w:rFonts w:ascii="宋体" w:hAnsi="宋体" w:cs="宋体" w:eastAsia="宋体"/>
          <w:sz w:val="37"/>
          <w:spacing w:val="0"/>
          <w:color w:val="000000"/>
          <w:b w:val="off"/>
          <w:i w:val="off"/>
        </w:rPr>
        <w:t>有得到回答。</w:t>
      </w:r>
      <w:bookmarkEnd w:id="6025"/>
    </w:p>
    <w:p>
      <w:pPr>
        <w:pageBreakBefore w:val="off"/>
        <w:tabs/>
        <w:wordWrap w:val="off"/>
        <w:spacing w:before="0" w:after="0" w:line="760" w:lineRule="atLeast"/>
        <w:ind w:left="300" w:right="40" w:firstLine="840"/>
        <w:jc w:val="both"/>
        <w:textAlignment w:val="baseline"/>
        <w:rPr>
          <w:sz w:val="37"/>
        </w:rPr>
      </w:pPr>
      <w:bookmarkStart w:name="" w:id="6026"/>
      <w:r>
        <w:rPr>
          <w:rFonts w:ascii="宋体" w:hAnsi="宋体" w:cs="宋体" w:eastAsia="宋体"/>
          <w:sz w:val="37"/>
          <w:spacing w:val="0"/>
          <w:color w:val="000000"/>
          <w:b w:val="off"/>
          <w:i w:val="off"/>
        </w:rPr>
        <w:t>在1792年，律师贝拉尔(Bellart)为一位名字叫格拉</w:t>
      </w:r>
      <w:r>
        <w:rPr>
          <w:rFonts w:ascii="宋体" w:hAnsi="宋体" w:cs="宋体" w:eastAsia="宋体"/>
          <w:sz w:val="37"/>
          <w:spacing w:val="0"/>
          <w:color w:val="000000"/>
          <w:b w:val="off"/>
          <w:i w:val="off"/>
        </w:rPr>
        <w:t>(Gras)的工人作上诉辩护。案主时年五十二岁，因撞见其情</w:t>
      </w:r>
      <w:bookmarkEnd w:id="6026"/>
    </w:p>
    <w:p>
      <w:pPr>
        <w:pageBreakBefore w:val="off"/>
        <w:tabs/>
        <w:wordWrap w:val="off"/>
        <w:spacing w:before="0" w:after="0" w:line="440" w:lineRule="atLeast"/>
        <w:ind w:left="0" w:right="260"/>
        <w:jc w:val="right"/>
        <w:textAlignment w:val="baseline"/>
        <w:rPr>
          <w:sz w:val="32"/>
        </w:rPr>
      </w:pPr>
      <w:bookmarkStart w:name="" w:id="6027"/>
      <w:r>
        <w:rPr>
          <w:rFonts w:ascii="仿宋" w:hAnsi="仿宋" w:cs="仿宋" w:eastAsia="仿宋"/>
          <w:sz w:val="32"/>
          <w:spacing w:val="0"/>
          <w:color w:val="000000"/>
          <w:b w:val="off"/>
          <w:i w:val="off"/>
        </w:rPr>
        <w:t>635</w:t>
      </w:r>
      <w:bookmarkEnd w:id="6027"/>
    </w:p>
    <w:p>
      <w:r>
        <w:t/>
      </w:r>
    </w:p>
    <w:p>
      <w:pPr>
        <w:sectPr>
          <w:footerReference r:id="rId1420"/>
          <w:headerReference r:id="rId1421" w:type="default"/>
          <w:type w:val="nextPage"/>
          <w:pgSz w:w="15660" w:h="23340"/>
          <w:pgMar w:left="2000" w:top="1980" w:right="2000" w:bottom="1980" w:header="1680" w:footer="1680"/>
          <w:cols w:num="1"/>
        </w:sectPr>
      </w:pPr>
    </w:p>
    <w:p>
      <w:pPr>
        <w:pageBreakBefore w:val="off"/>
        <w:tabs/>
        <w:wordWrap w:val="off"/>
        <w:spacing w:before="940" w:after="0" w:line="760" w:lineRule="atLeast"/>
        <w:ind w:left="20" w:right="100"/>
        <w:jc w:val="both"/>
        <w:textAlignment w:val="baseline"/>
        <w:rPr>
          <w:sz w:val="37"/>
        </w:rPr>
      </w:pPr>
      <w:bookmarkStart w:name="" w:id="6028"/>
      <w:r>
        <w:rPr>
          <w:rFonts w:ascii="宋体" w:hAnsi="宋体" w:cs="宋体" w:eastAsia="宋体"/>
          <w:sz w:val="37"/>
          <w:spacing w:val="0"/>
          <w:color w:val="000000"/>
          <w:b w:val="off"/>
          <w:i w:val="off"/>
        </w:rPr>
        <w:t>妇正在进行不贞行为，将她杀死。一审时判的是死刑。这是</w:t>
      </w:r>
      <w:r>
        <w:rPr>
          <w:rFonts w:ascii="宋体" w:hAnsi="宋体" w:cs="宋体" w:eastAsia="宋体"/>
          <w:sz w:val="37"/>
          <w:spacing w:val="0"/>
          <w:color w:val="000000"/>
          <w:b w:val="off"/>
          <w:i w:val="off"/>
        </w:rPr>
        <w:t>第一次在有陪审团的公开庭中，进行激情案件的辩护；这也</w:t>
      </w:r>
      <w:r>
        <w:rPr>
          <w:rFonts w:ascii="宋体" w:hAnsi="宋体" w:cs="宋体" w:eastAsia="宋体"/>
          <w:sz w:val="37"/>
          <w:spacing w:val="0"/>
          <w:color w:val="000000"/>
          <w:b w:val="off"/>
          <w:i w:val="off"/>
        </w:rPr>
        <w:t>是第一次，罪行和精神错乱间的大辩论得以在光天化日之下</w:t>
      </w:r>
      <w:r>
        <w:rPr>
          <w:rFonts w:ascii="宋体" w:hAnsi="宋体" w:cs="宋体" w:eastAsia="宋体"/>
          <w:sz w:val="37"/>
          <w:spacing w:val="0"/>
          <w:color w:val="000000"/>
          <w:b w:val="off"/>
          <w:i w:val="off"/>
        </w:rPr>
        <w:t>举行，而使得公共意识必须尝试去划分出心理认定和犯罪责</w:t>
      </w:r>
      <w:r>
        <w:rPr>
          <w:rFonts w:ascii="宋体" w:hAnsi="宋体" w:cs="宋体" w:eastAsia="宋体"/>
          <w:sz w:val="37"/>
          <w:spacing w:val="0"/>
          <w:color w:val="000000"/>
          <w:b w:val="off"/>
          <w:i w:val="off"/>
        </w:rPr>
        <w:t>任间的界线。贝拉尔的辩词并未对心灵和感情的科学带来</w:t>
      </w:r>
      <w:r>
        <w:rPr>
          <w:rFonts w:ascii="宋体" w:hAnsi="宋体" w:cs="宋体" w:eastAsia="宋体"/>
          <w:sz w:val="37"/>
          <w:spacing w:val="0"/>
          <w:color w:val="000000"/>
          <w:b w:val="off"/>
          <w:i w:val="off"/>
        </w:rPr>
        <w:t>任何新的认识；但它做的其实更多：它划出了一个全新的空</w:t>
      </w:r>
      <w:r>
        <w:rPr>
          <w:rFonts w:ascii="宋体" w:hAnsi="宋体" w:cs="宋体" w:eastAsia="宋体"/>
          <w:sz w:val="37"/>
          <w:spacing w:val="0"/>
          <w:color w:val="000000"/>
          <w:b w:val="off"/>
          <w:i w:val="off"/>
        </w:rPr>
        <w:t>间，使这项知识可以在其中得到意义；并且它也发现了一种</w:t>
      </w:r>
      <w:r>
        <w:rPr>
          <w:rFonts w:ascii="宋体" w:hAnsi="宋体" w:cs="宋体" w:eastAsia="宋体"/>
          <w:sz w:val="37"/>
          <w:spacing w:val="0"/>
          <w:color w:val="000000"/>
          <w:b w:val="off"/>
          <w:i w:val="off"/>
        </w:rPr>
        <w:t>操作过程，使得心理学得以在西方文化中成为人之真相。</w:t>
      </w:r>
      <w:bookmarkEnd w:id="6028"/>
    </w:p>
    <w:p>
      <w:pPr>
        <w:pageBreakBefore w:val="off"/>
        <w:tabs/>
        <w:wordWrap w:val="off"/>
        <w:spacing w:before="0" w:after="0" w:line="760" w:lineRule="atLeast"/>
        <w:ind w:left="20" w:right="0" w:firstLine="880"/>
        <w:jc w:val="both"/>
        <w:textAlignment w:val="baseline"/>
        <w:rPr>
          <w:sz w:val="37"/>
        </w:rPr>
      </w:pPr>
      <w:bookmarkStart w:name="" w:id="6029"/>
      <w:r>
        <w:rPr>
          <w:rFonts w:ascii="宋体" w:hAnsi="宋体" w:cs="宋体" w:eastAsia="宋体"/>
          <w:sz w:val="37"/>
          <w:spacing w:val="0"/>
          <w:color w:val="000000"/>
          <w:b w:val="off"/>
          <w:i w:val="off"/>
        </w:rPr>
        <w:t>大概地说，我们在贝拉尔文章中可以发现的事物，使得</w:t>
      </w:r>
      <w:r>
        <w:rPr>
          <w:rFonts w:ascii="宋体" w:hAnsi="宋体" w:cs="宋体" w:eastAsia="宋体"/>
          <w:sz w:val="37"/>
          <w:spacing w:val="0"/>
          <w:color w:val="000000"/>
          <w:b w:val="off"/>
          <w:i w:val="off"/>
        </w:rPr>
        <w:t>心理学摆脱了激情的文学道德神话。在整个18世纪之中，</w:t>
      </w:r>
      <w:r>
        <w:rPr>
          <w:rFonts w:ascii="宋体" w:hAnsi="宋体" w:cs="宋体" w:eastAsia="宋体"/>
          <w:sz w:val="37"/>
          <w:spacing w:val="0"/>
          <w:color w:val="000000"/>
          <w:b w:val="off"/>
          <w:i w:val="off"/>
        </w:rPr>
        <w:t>这个神话曾经同时既是激情的规范，也是它的真相。这是第</w:t>
      </w:r>
      <w:r>
        <w:rPr>
          <w:rFonts w:ascii="宋体" w:hAnsi="宋体" w:cs="宋体" w:eastAsia="宋体"/>
          <w:sz w:val="37"/>
          <w:spacing w:val="0"/>
          <w:color w:val="000000"/>
          <w:b w:val="off"/>
          <w:i w:val="off"/>
        </w:rPr>
        <w:t>一次，激情的真相不再符合于真实激情的伦理。人们对爱情</w:t>
      </w:r>
      <w:r>
        <w:rPr>
          <w:rFonts w:ascii="宋体" w:hAnsi="宋体" w:cs="宋体" w:eastAsia="宋体"/>
          <w:sz w:val="37"/>
          <w:spacing w:val="0"/>
          <w:color w:val="000000"/>
          <w:b w:val="off"/>
          <w:i w:val="off"/>
        </w:rPr>
        <w:t>的某种道德真相有所认识————它的组成包含合真实性</w:t>
      </w:r>
      <w:r>
        <w:rPr>
          <w:rFonts w:ascii="宋体" w:hAnsi="宋体" w:cs="宋体" w:eastAsia="宋体"/>
          <w:sz w:val="37"/>
          <w:spacing w:val="0"/>
          <w:color w:val="000000"/>
          <w:b w:val="off"/>
          <w:i w:val="off"/>
        </w:rPr>
        <w:t>(vraisemblance)、自然、活泼自发，而且以一种含混不清的方</w:t>
      </w:r>
      <w:r>
        <w:rPr>
          <w:rFonts w:ascii="宋体" w:hAnsi="宋体" w:cs="宋体" w:eastAsia="宋体"/>
          <w:sz w:val="37"/>
          <w:spacing w:val="0"/>
          <w:color w:val="000000"/>
          <w:b w:val="off"/>
          <w:i w:val="off"/>
        </w:rPr>
        <w:t>式，这个真相同时是爱情的心理生成律则，也是它之所以有</w:t>
      </w:r>
      <w:r>
        <w:rPr>
          <w:rFonts w:ascii="宋体" w:hAnsi="宋体" w:cs="宋体" w:eastAsia="宋体"/>
          <w:sz w:val="37"/>
          <w:spacing w:val="0"/>
          <w:color w:val="000000"/>
          <w:b w:val="off"/>
          <w:i w:val="off"/>
        </w:rPr>
        <w:t>效的形式。18世纪的所有敏感心灵，都会理解葛里欧家族</w:t>
      </w:r>
      <w:r>
        <w:rPr>
          <w:rFonts w:ascii="宋体" w:hAnsi="宋体" w:cs="宋体" w:eastAsia="宋体"/>
          <w:sz w:val="37"/>
          <w:spacing w:val="0"/>
          <w:color w:val="000000"/>
          <w:b w:val="off"/>
          <w:i w:val="off"/>
        </w:rPr>
        <w:t>(Grieux)，并认为他们无罪。现在被告是一名五十二岁的老</w:t>
      </w:r>
      <w:r>
        <w:rPr>
          <w:rFonts w:ascii="宋体" w:hAnsi="宋体" w:cs="宋体" w:eastAsia="宋体"/>
          <w:sz w:val="37"/>
          <w:spacing w:val="0"/>
          <w:color w:val="000000"/>
          <w:b w:val="off"/>
          <w:i w:val="off"/>
        </w:rPr>
        <w:t>人，他因为嫉妒而杀死一位德性可疑的情妇。但如果这不是</w:t>
      </w:r>
      <w:r>
        <w:rPr>
          <w:rFonts w:ascii="宋体" w:hAnsi="宋体" w:cs="宋体" w:eastAsia="宋体"/>
          <w:sz w:val="37"/>
          <w:spacing w:val="0"/>
          <w:color w:val="000000"/>
          <w:b w:val="off"/>
          <w:i w:val="off"/>
        </w:rPr>
        <w:t>他，而是一位“力量焕发、青春优雅的年轻人，并且因为他的</w:t>
      </w:r>
      <w:r>
        <w:rPr>
          <w:rFonts w:ascii="宋体" w:hAnsi="宋体" w:cs="宋体" w:eastAsia="宋体"/>
          <w:sz w:val="37"/>
          <w:spacing w:val="0"/>
          <w:color w:val="000000"/>
          <w:b w:val="off"/>
          <w:i w:val="off"/>
        </w:rPr>
        <w:t>美貌，甚至因为他的激情而可能令人对他产生兴趣，那么一</w:t>
      </w:r>
      <w:r>
        <w:rPr>
          <w:rFonts w:ascii="宋体" w:hAnsi="宋体" w:cs="宋体" w:eastAsia="宋体"/>
          <w:sz w:val="37"/>
          <w:spacing w:val="0"/>
          <w:color w:val="000000"/>
          <w:b w:val="off"/>
          <w:i w:val="off"/>
        </w:rPr>
        <w:t>般人都会站在他这边……爱情乃是年轻人的专利”。⑳在这</w:t>
      </w:r>
      <w:r>
        <w:rPr>
          <w:rFonts w:ascii="宋体" w:hAnsi="宋体" w:cs="宋体" w:eastAsia="宋体"/>
          <w:sz w:val="37"/>
          <w:spacing w:val="0"/>
          <w:color w:val="000000"/>
          <w:b w:val="off"/>
          <w:i w:val="off"/>
        </w:rPr>
        <w:t>样的爱情里，我们可以立即认识到其中的道德感性。但，在</w:t>
      </w:r>
      <w:r>
        <w:rPr>
          <w:rFonts w:ascii="宋体" w:hAnsi="宋体" w:cs="宋体" w:eastAsia="宋体"/>
          <w:sz w:val="37"/>
          <w:spacing w:val="0"/>
          <w:color w:val="000000"/>
          <w:b w:val="off"/>
          <w:i w:val="off"/>
        </w:rPr>
        <w:t>这种爱情之外，还有另一种爱情，和美及青春无关，却能在人</w:t>
      </w:r>
      <w:r>
        <w:rPr>
          <w:rFonts w:ascii="宋体" w:hAnsi="宋体" w:cs="宋体" w:eastAsia="宋体"/>
          <w:sz w:val="37"/>
          <w:spacing w:val="0"/>
          <w:color w:val="000000"/>
          <w:b w:val="off"/>
          <w:i w:val="off"/>
        </w:rPr>
        <w:t>心之中生成和残存多时。它的真相违反合真实性，它的本性</w:t>
      </w:r>
      <w:bookmarkEnd w:id="6029"/>
    </w:p>
    <w:p>
      <w:pPr>
        <w:pageBreakBefore w:val="off"/>
        <w:tabs/>
        <w:wordWrap w:val="off"/>
        <w:spacing w:before="0" w:after="0" w:line="760" w:lineRule="atLeast"/>
        <w:ind w:left="140" w:right="0"/>
        <w:jc w:val="both"/>
        <w:textAlignment w:val="baseline"/>
        <w:rPr>
          <w:sz w:val="37"/>
        </w:rPr>
      </w:pPr>
      <w:bookmarkStart w:name="" w:id="6030"/>
      <w:r>
        <w:rPr>
          <w:rFonts w:ascii="宋体" w:hAnsi="宋体" w:cs="宋体" w:eastAsia="宋体"/>
          <w:sz w:val="37"/>
          <w:spacing w:val="0"/>
          <w:color w:val="000000"/>
          <w:u w:val="single"/>
          <w:b w:val="off"/>
          <w:i w:val="off"/>
        </w:rPr>
        <w:t xml:space="preserve">               </w:t>
      </w:r>
      <w:bookmarkEnd w:id="6030"/>
    </w:p>
    <w:p>
      <w:pPr>
        <w:pageBreakBefore w:val="off"/>
        <w:tabs/>
        <w:wordWrap w:val="off"/>
        <w:spacing w:before="260" w:after="0" w:line="480" w:lineRule="atLeast"/>
        <w:ind w:left="720" w:right="0"/>
        <w:jc w:val="both"/>
        <w:textAlignment w:val="baseline"/>
        <w:rPr>
          <w:sz w:val="29"/>
        </w:rPr>
      </w:pPr>
      <w:bookmarkStart w:name="" w:id="6031"/>
      <w:r>
        <w:rPr>
          <w:rFonts w:ascii="TimesNewRoman" w:hAnsi="TimesNewRoman" w:cs="TimesNewRoman" w:eastAsia="TimesNewRoman"/>
          <w:sz w:val="29"/>
          <w:spacing w:val="0"/>
          <w:color w:val="000000"/>
          <w:b w:val="off"/>
          <w:i w:val="off"/>
        </w:rPr>
        <w:t>⑳ 贝拉尔，《作品集》(Oeuvres),Paris,1828,t.1,p.103。</w:t>
      </w:r>
      <w:bookmarkEnd w:id="6031"/>
    </w:p>
    <w:p>
      <w:pPr>
        <w:pageBreakBefore w:val="off"/>
        <w:tabs/>
        <w:wordWrap w:val="off"/>
        <w:spacing w:before="0" w:after="0" w:line="440" w:lineRule="atLeast"/>
        <w:ind w:left="320" w:right="0"/>
        <w:jc w:val="both"/>
        <w:textAlignment w:val="baseline"/>
        <w:rPr>
          <w:sz w:val="32"/>
        </w:rPr>
      </w:pPr>
      <w:bookmarkStart w:name="" w:id="6032"/>
      <w:r>
        <w:rPr>
          <w:rFonts w:ascii="仿宋" w:hAnsi="仿宋" w:cs="仿宋" w:eastAsia="仿宋"/>
          <w:sz w:val="32"/>
          <w:spacing w:val="0"/>
          <w:color w:val="000000"/>
          <w:b w:val="off"/>
          <w:i w:val="off"/>
        </w:rPr>
        <w:t>636</w:t>
      </w:r>
      <w:bookmarkEnd w:id="6032"/>
    </w:p>
    <w:p>
      <w:r>
        <w:t/>
      </w:r>
    </w:p>
    <w:p>
      <w:pPr>
        <w:sectPr>
          <w:footerReference r:id="rId1422"/>
          <w:headerReference r:id="rId1423" w:type="default"/>
          <w:type w:val="nextPage"/>
          <w:pgSz w:w="15660" w:h="23340"/>
          <w:pgMar w:left="2120" w:top="1980" w:right="2120" w:bottom="1980" w:header="1680" w:footer="1680"/>
          <w:cols w:num="1"/>
        </w:sectPr>
      </w:pPr>
    </w:p>
    <w:p>
      <w:pPr>
        <w:pageBreakBefore w:val="off"/>
        <w:tabs/>
        <w:wordWrap w:val="off"/>
        <w:spacing w:before="840" w:after="0" w:line="680" w:lineRule="atLeast"/>
        <w:ind w:left="300" w:right="20"/>
        <w:jc w:val="both"/>
        <w:textAlignment w:val="baseline"/>
        <w:rPr>
          <w:sz w:val="42"/>
        </w:rPr>
      </w:pPr>
      <w:bookmarkStart w:name="" w:id="6033"/>
      <w:r>
        <w:rPr>
          <w:rFonts w:ascii="宋体" w:hAnsi="宋体" w:cs="宋体" w:eastAsia="宋体"/>
          <w:sz w:val="42"/>
          <w:spacing w:val="0"/>
          <w:color w:val="000000"/>
          <w:b w:val="off"/>
          <w:i w:val="off"/>
        </w:rPr>
        <w:t>便是反自然；这种爱情，和第一种爱情不同，与年龄无关；它</w:t>
      </w:r>
      <w:r>
        <w:rPr>
          <w:rFonts w:ascii="宋体" w:hAnsi="宋体" w:cs="宋体" w:eastAsia="宋体"/>
          <w:sz w:val="42"/>
          <w:spacing w:val="0"/>
          <w:color w:val="000000"/>
          <w:b w:val="off"/>
          <w:i w:val="off"/>
        </w:rPr>
        <w:t>也不是“自然的执行者，被创造出来服务其意图，供应存</w:t>
      </w:r>
      <w:r>
        <w:rPr>
          <w:rFonts w:ascii="宋体" w:hAnsi="宋体" w:cs="宋体" w:eastAsia="宋体"/>
          <w:sz w:val="42"/>
          <w:spacing w:val="0"/>
          <w:color w:val="000000"/>
          <w:b w:val="off"/>
          <w:i w:val="off"/>
        </w:rPr>
        <w:t>在”。第一种爱情和谐，允诺着幸福，相对地，后一种爱情却</w:t>
      </w:r>
      <w:r>
        <w:rPr>
          <w:rFonts w:ascii="宋体" w:hAnsi="宋体" w:cs="宋体" w:eastAsia="宋体"/>
          <w:sz w:val="42"/>
          <w:spacing w:val="0"/>
          <w:color w:val="000000"/>
          <w:b w:val="off"/>
          <w:i w:val="off"/>
        </w:rPr>
        <w:t>只以苦难为食粮：如果说前者“乃是青年的美食，壮年者的安</w:t>
      </w:r>
      <w:r>
        <w:rPr>
          <w:rFonts w:ascii="宋体" w:hAnsi="宋体" w:cs="宋体" w:eastAsia="宋体"/>
          <w:sz w:val="42"/>
          <w:spacing w:val="0"/>
          <w:color w:val="000000"/>
          <w:b w:val="off"/>
          <w:i w:val="off"/>
        </w:rPr>
        <w:t>慰”，那么，后者却“经常造成老年人的苦恼”。⑲18世纪对</w:t>
      </w:r>
      <w:r>
        <w:rPr>
          <w:rFonts w:ascii="宋体" w:hAnsi="宋体" w:cs="宋体" w:eastAsia="宋体"/>
          <w:sz w:val="42"/>
          <w:spacing w:val="0"/>
          <w:color w:val="000000"/>
          <w:b w:val="off"/>
          <w:i w:val="off"/>
        </w:rPr>
        <w:t>激情的文本，毫不区分地以心理学观点和道德观点加以解</w:t>
      </w:r>
      <w:r>
        <w:rPr>
          <w:rFonts w:ascii="宋体" w:hAnsi="宋体" w:cs="宋体" w:eastAsia="宋体"/>
          <w:sz w:val="42"/>
          <w:spacing w:val="0"/>
          <w:color w:val="000000"/>
          <w:b w:val="off"/>
          <w:i w:val="off"/>
        </w:rPr>
        <w:t>析。现在这个文本产生了分裂：它被划分为两种形态的真</w:t>
      </w:r>
      <w:r>
        <w:rPr>
          <w:rFonts w:ascii="宋体" w:hAnsi="宋体" w:cs="宋体" w:eastAsia="宋体"/>
          <w:sz w:val="42"/>
          <w:spacing w:val="0"/>
          <w:color w:val="000000"/>
          <w:b w:val="off"/>
          <w:i w:val="off"/>
        </w:rPr>
        <w:t>相；它陷入两种自然归属系统之中。这时候，逐渐出现了一</w:t>
      </w:r>
      <w:r>
        <w:rPr>
          <w:rFonts w:ascii="宋体" w:hAnsi="宋体" w:cs="宋体" w:eastAsia="宋体"/>
          <w:sz w:val="42"/>
          <w:spacing w:val="0"/>
          <w:color w:val="000000"/>
          <w:b w:val="off"/>
          <w:i w:val="off"/>
        </w:rPr>
        <w:t>种心理学。它对感性不再感到兴趣，它感兴趣的只是知识。</w:t>
      </w:r>
      <w:r>
        <w:rPr>
          <w:rFonts w:ascii="宋体" w:hAnsi="宋体" w:cs="宋体" w:eastAsia="宋体"/>
          <w:sz w:val="42"/>
          <w:spacing w:val="0"/>
          <w:color w:val="000000"/>
          <w:b w:val="off"/>
          <w:i w:val="off"/>
        </w:rPr>
        <w:t>在这样的心理学中，人性真相的形象不再是道德有效性的</w:t>
      </w:r>
      <w:r>
        <w:rPr>
          <w:rFonts w:ascii="宋体" w:hAnsi="宋体" w:cs="宋体" w:eastAsia="宋体"/>
          <w:sz w:val="42"/>
          <w:spacing w:val="0"/>
          <w:color w:val="000000"/>
          <w:b w:val="off"/>
          <w:i w:val="off"/>
        </w:rPr>
        <w:t>形态。</w:t>
      </w:r>
      <w:bookmarkEnd w:id="6033"/>
    </w:p>
    <w:p>
      <w:pPr>
        <w:pageBreakBefore w:val="off"/>
        <w:tabs/>
        <w:wordWrap w:val="off"/>
        <w:spacing w:before="0" w:after="0" w:line="660" w:lineRule="atLeast"/>
        <w:ind w:left="300" w:right="0" w:firstLine="860"/>
        <w:jc w:val="both"/>
        <w:textAlignment w:val="baseline"/>
        <w:rPr>
          <w:sz w:val="42"/>
        </w:rPr>
      </w:pPr>
      <w:bookmarkStart w:name="" w:id="6034"/>
      <w:r>
        <w:rPr>
          <w:rFonts w:ascii="宋体" w:hAnsi="宋体" w:cs="宋体" w:eastAsia="宋体"/>
          <w:sz w:val="42"/>
          <w:spacing w:val="0"/>
          <w:color w:val="000000"/>
          <w:b w:val="off"/>
          <w:i w:val="off"/>
        </w:rPr>
        <w:t>这种爱情不再受自然智慧限制，完全陷入其自身的过激</w:t>
      </w:r>
      <w:r>
        <w:rPr>
          <w:rFonts w:ascii="宋体" w:hAnsi="宋体" w:cs="宋体" w:eastAsia="宋体"/>
          <w:sz w:val="42"/>
          <w:spacing w:val="0"/>
          <w:color w:val="000000"/>
          <w:b w:val="off"/>
          <w:i w:val="off"/>
        </w:rPr>
        <w:t>发展之中；它像是一颗空虚的心所发出的狂乱，像是一股没</w:t>
      </w:r>
      <w:r>
        <w:rPr>
          <w:rFonts w:ascii="宋体" w:hAnsi="宋体" w:cs="宋体" w:eastAsia="宋体"/>
          <w:sz w:val="42"/>
          <w:spacing w:val="0"/>
          <w:color w:val="000000"/>
          <w:b w:val="off"/>
          <w:i w:val="off"/>
        </w:rPr>
        <w:t>有对象的激情所进行的绝对游戏；它的羁恋和所爱对象的真</w:t>
      </w:r>
      <w:r>
        <w:rPr>
          <w:rFonts w:ascii="宋体" w:hAnsi="宋体" w:cs="宋体" w:eastAsia="宋体"/>
          <w:sz w:val="42"/>
          <w:spacing w:val="0"/>
          <w:color w:val="000000"/>
          <w:b w:val="off"/>
          <w:i w:val="off"/>
        </w:rPr>
        <w:t>相全然无关，因为它只是暴力地投入它自身的想像活动之</w:t>
      </w:r>
      <w:r>
        <w:rPr>
          <w:rFonts w:ascii="宋体" w:hAnsi="宋体" w:cs="宋体" w:eastAsia="宋体"/>
          <w:sz w:val="42"/>
          <w:spacing w:val="0"/>
          <w:color w:val="000000"/>
          <w:b w:val="off"/>
          <w:i w:val="off"/>
        </w:rPr>
        <w:t>中。“它主要是在心里活动，而且和它一样地嫉妒和狂暴。”</w:t>
      </w:r>
      <w:r>
        <w:rPr>
          <w:rFonts w:ascii="宋体" w:hAnsi="宋体" w:cs="宋体" w:eastAsia="宋体"/>
          <w:sz w:val="42"/>
          <w:spacing w:val="0"/>
          <w:color w:val="000000"/>
          <w:b w:val="off"/>
          <w:i w:val="off"/>
        </w:rPr>
        <w:t>这个狂热完全只专注在自己身上，它同时是一种赤裸真相中</w:t>
      </w:r>
      <w:r>
        <w:rPr>
          <w:rFonts w:ascii="宋体" w:hAnsi="宋体" w:cs="宋体" w:eastAsia="宋体"/>
          <w:sz w:val="42"/>
          <w:spacing w:val="0"/>
          <w:color w:val="000000"/>
          <w:b w:val="off"/>
          <w:i w:val="off"/>
        </w:rPr>
        <w:t>的爱情，亦是孤独幻象中的疯狂。它的出现，乃是因为激情</w:t>
      </w:r>
      <w:r>
        <w:rPr>
          <w:rFonts w:ascii="宋体" w:hAnsi="宋体" w:cs="宋体" w:eastAsia="宋体"/>
          <w:sz w:val="42"/>
          <w:spacing w:val="0"/>
          <w:color w:val="000000"/>
          <w:b w:val="off"/>
          <w:i w:val="off"/>
        </w:rPr>
        <w:t>过于符合其机械化真相而产生异化，因而一旦发动起来，就</w:t>
      </w:r>
      <w:r>
        <w:rPr>
          <w:rFonts w:ascii="宋体" w:hAnsi="宋体" w:cs="宋体" w:eastAsia="宋体"/>
          <w:sz w:val="42"/>
          <w:spacing w:val="0"/>
          <w:color w:val="000000"/>
          <w:b w:val="off"/>
          <w:i w:val="off"/>
        </w:rPr>
        <w:t>变成妄想。因此，一旦我们把动作上的暴力归源于激情中的</w:t>
      </w:r>
      <w:r>
        <w:rPr>
          <w:rFonts w:ascii="宋体" w:hAnsi="宋体" w:cs="宋体" w:eastAsia="宋体"/>
          <w:sz w:val="42"/>
          <w:spacing w:val="0"/>
          <w:color w:val="000000"/>
          <w:b w:val="off"/>
          <w:i w:val="off"/>
        </w:rPr>
        <w:t>暴力，并得出一个纯粹的心理真相，这时我们便把这个动作</w:t>
      </w:r>
      <w:r>
        <w:rPr>
          <w:rFonts w:ascii="宋体" w:hAnsi="宋体" w:cs="宋体" w:eastAsia="宋体"/>
          <w:sz w:val="42"/>
          <w:spacing w:val="0"/>
          <w:color w:val="000000"/>
          <w:b w:val="off"/>
          <w:i w:val="off"/>
        </w:rPr>
        <w:t>放在一个充满盲目、幻象和疯狂的世界之中，进而消隐了它</w:t>
      </w:r>
      <w:r>
        <w:rPr>
          <w:rFonts w:ascii="宋体" w:hAnsi="宋体" w:cs="宋体" w:eastAsia="宋体"/>
          <w:sz w:val="42"/>
          <w:spacing w:val="0"/>
          <w:color w:val="000000"/>
          <w:b w:val="off"/>
          <w:i w:val="off"/>
        </w:rPr>
        <w:t>的犯罪现实。贝拉尔在他的辩词里所作出的首度揭露，乃是</w:t>
      </w:r>
      <w:r>
        <w:rPr>
          <w:rFonts w:ascii="宋体" w:hAnsi="宋体" w:cs="宋体" w:eastAsia="宋体"/>
          <w:sz w:val="42"/>
          <w:spacing w:val="0"/>
          <w:color w:val="000000"/>
          <w:b w:val="off"/>
          <w:i w:val="off"/>
        </w:rPr>
        <w:t>一项对我们来说具有基本地位的关系，它说明人的所有手</w:t>
      </w:r>
      <w:bookmarkEnd w:id="6034"/>
    </w:p>
    <w:p>
      <w:pPr>
        <w:pageBreakBefore w:val="off"/>
        <w:tabs/>
        <w:wordWrap w:val="off"/>
        <w:spacing w:before="0" w:after="0" w:line="660" w:lineRule="atLeast"/>
        <w:ind w:left="360" w:right="0"/>
        <w:jc w:val="both"/>
        <w:textAlignment w:val="baseline"/>
        <w:rPr>
          <w:sz w:val="42"/>
        </w:rPr>
      </w:pPr>
      <w:bookmarkStart w:name="" w:id="6035"/>
      <w:r>
        <w:rPr>
          <w:rFonts w:ascii="宋体" w:hAnsi="宋体" w:cs="宋体" w:eastAsia="宋体"/>
          <w:sz w:val="42"/>
          <w:spacing w:val="0"/>
          <w:color w:val="000000"/>
          <w:u w:val="single"/>
          <w:b w:val="off"/>
          <w:i w:val="off"/>
        </w:rPr>
        <w:t xml:space="preserve">             </w:t>
      </w:r>
      <w:bookmarkEnd w:id="6035"/>
    </w:p>
    <w:p>
      <w:pPr>
        <w:pageBreakBefore w:val="off"/>
        <w:tabs/>
        <w:wordWrap w:val="off"/>
        <w:spacing w:before="260" w:after="0" w:line="440" w:lineRule="atLeast"/>
        <w:ind w:left="980" w:right="0"/>
        <w:jc w:val="both"/>
        <w:textAlignment w:val="baseline"/>
        <w:rPr>
          <w:sz w:val="27"/>
        </w:rPr>
      </w:pPr>
      <w:bookmarkStart w:name="" w:id="6036"/>
      <w:r>
        <w:rPr>
          <w:rFonts w:ascii="TimesNewRoman" w:hAnsi="TimesNewRoman" w:cs="TimesNewRoman" w:eastAsia="TimesNewRoman"/>
          <w:sz w:val="27"/>
          <w:spacing w:val="0"/>
          <w:color w:val="000000"/>
          <w:b w:val="off"/>
          <w:i w:val="off"/>
        </w:rPr>
        <w:t>⑲  贝拉尔，《作品集》(Oeuvres), Paris,1828,t.1,p.103。</w:t>
      </w:r>
      <w:bookmarkEnd w:id="6036"/>
    </w:p>
    <w:p>
      <w:pPr>
        <w:pageBreakBefore w:val="off"/>
        <w:tabs/>
        <w:wordWrap w:val="off"/>
        <w:spacing w:before="0" w:after="0" w:line="440" w:lineRule="atLeast"/>
        <w:ind w:left="0" w:right="200"/>
        <w:jc w:val="right"/>
        <w:textAlignment w:val="baseline"/>
        <w:rPr>
          <w:sz w:val="33"/>
        </w:rPr>
      </w:pPr>
      <w:bookmarkStart w:name="" w:id="6037"/>
      <w:r>
        <w:rPr>
          <w:rFonts w:ascii="仿宋" w:hAnsi="仿宋" w:cs="仿宋" w:eastAsia="仿宋"/>
          <w:sz w:val="33"/>
          <w:spacing w:val="0"/>
          <w:color w:val="000000"/>
          <w:b w:val="off"/>
          <w:i w:val="off"/>
        </w:rPr>
        <w:t>637</w:t>
      </w:r>
      <w:bookmarkEnd w:id="6037"/>
    </w:p>
    <w:p>
      <w:r>
        <w:t/>
      </w:r>
    </w:p>
    <w:p>
      <w:pPr>
        <w:sectPr>
          <w:footerReference r:id="rId1424"/>
          <w:headerReference r:id="rId1425" w:type="default"/>
          <w:type w:val="nextPage"/>
          <w:pgSz w:w="15660" w:h="23340"/>
          <w:pgMar w:left="2020" w:top="1980" w:right="2020" w:bottom="1980" w:header="1680" w:footer="1680"/>
          <w:cols w:num="1"/>
        </w:sectPr>
      </w:pPr>
    </w:p>
    <w:p>
      <w:pPr>
        <w:pageBreakBefore w:val="off"/>
        <w:tabs/>
        <w:wordWrap w:val="off"/>
        <w:spacing w:before="980" w:after="0" w:line="800" w:lineRule="atLeast"/>
        <w:ind w:left="0" w:right="80"/>
        <w:jc w:val="both"/>
        <w:textAlignment w:val="baseline"/>
        <w:rPr>
          <w:sz w:val="37"/>
        </w:rPr>
      </w:pPr>
      <w:bookmarkStart w:name="" w:id="6038"/>
      <w:r>
        <w:rPr>
          <w:rFonts w:ascii="宋体" w:hAnsi="宋体" w:cs="宋体" w:eastAsia="宋体"/>
          <w:sz w:val="37"/>
          <w:spacing w:val="0"/>
          <w:color w:val="000000"/>
          <w:b w:val="off"/>
          <w:i w:val="off"/>
        </w:rPr>
        <w:t>势，其真相(vérité)和其现实(réalité)乃成反比关系。一个行</w:t>
      </w:r>
      <w:r>
        <w:rPr>
          <w:rFonts w:ascii="宋体" w:hAnsi="宋体" w:cs="宋体" w:eastAsia="宋体"/>
          <w:sz w:val="37"/>
          <w:spacing w:val="0"/>
          <w:color w:val="000000"/>
          <w:b w:val="off"/>
          <w:i w:val="off"/>
        </w:rPr>
        <w:t>为的真相，必然会使其脱离现实；它暗暗地向它提出一个解</w:t>
      </w:r>
      <w:r>
        <w:rPr>
          <w:rFonts w:ascii="宋体" w:hAnsi="宋体" w:cs="宋体" w:eastAsia="宋体"/>
          <w:sz w:val="37"/>
          <w:spacing w:val="0"/>
          <w:color w:val="000000"/>
          <w:b w:val="off"/>
          <w:i w:val="off"/>
        </w:rPr>
        <w:t>释，说它无法再分析的最后形式，它秘密的实在，其实便是疯</w:t>
      </w:r>
      <w:r>
        <w:rPr>
          <w:rFonts w:ascii="宋体" w:hAnsi="宋体" w:cs="宋体" w:eastAsia="宋体"/>
          <w:sz w:val="37"/>
          <w:spacing w:val="0"/>
          <w:color w:val="000000"/>
          <w:b w:val="off"/>
          <w:i w:val="off"/>
        </w:rPr>
        <w:t>狂。如此一来，格拉的杀人行为中，剩下的只是一个空洞的</w:t>
      </w:r>
      <w:r>
        <w:rPr>
          <w:rFonts w:ascii="宋体" w:hAnsi="宋体" w:cs="宋体" w:eastAsia="宋体"/>
          <w:sz w:val="37"/>
          <w:spacing w:val="0"/>
          <w:color w:val="000000"/>
          <w:b w:val="off"/>
          <w:i w:val="off"/>
        </w:rPr>
        <w:t>手势，“由一只惟一有罪的手”所完成，另外就是“一个不幸</w:t>
      </w:r>
      <w:r>
        <w:rPr>
          <w:rFonts w:ascii="宋体" w:hAnsi="宋体" w:cs="宋体" w:eastAsia="宋体"/>
          <w:sz w:val="37"/>
          <w:spacing w:val="0"/>
          <w:color w:val="000000"/>
          <w:b w:val="off"/>
          <w:i w:val="off"/>
        </w:rPr>
        <w:t>宿命”，在“理性的缺席之中，和一股无可抗拒的激情的苦恼</w:t>
      </w:r>
      <w:r>
        <w:rPr>
          <w:rFonts w:ascii="宋体" w:hAnsi="宋体" w:cs="宋体" w:eastAsia="宋体"/>
          <w:sz w:val="37"/>
          <w:spacing w:val="0"/>
          <w:color w:val="000000"/>
          <w:b w:val="off"/>
          <w:i w:val="off"/>
        </w:rPr>
        <w:t>之中”发挥了它的力量。⑤人的真相现在还陷入一些道德神</w:t>
      </w:r>
      <w:r>
        <w:rPr>
          <w:rFonts w:ascii="宋体" w:hAnsi="宋体" w:cs="宋体" w:eastAsia="宋体"/>
          <w:sz w:val="37"/>
          <w:spacing w:val="0"/>
          <w:color w:val="000000"/>
          <w:b w:val="off"/>
          <w:i w:val="off"/>
        </w:rPr>
        <w:t>话之中，但如果我们把人由所有这些神话中解放出来，这时</w:t>
      </w:r>
      <w:r>
        <w:rPr>
          <w:rFonts w:ascii="宋体" w:hAnsi="宋体" w:cs="宋体" w:eastAsia="宋体"/>
          <w:sz w:val="37"/>
          <w:spacing w:val="0"/>
          <w:color w:val="000000"/>
          <w:b w:val="off"/>
          <w:i w:val="off"/>
        </w:rPr>
        <w:t>候我们就会看到，这个不再受异化的真相，它的真相便是异</w:t>
      </w:r>
      <w:r>
        <w:rPr>
          <w:rFonts w:ascii="宋体" w:hAnsi="宋体" w:cs="宋体" w:eastAsia="宋体"/>
          <w:sz w:val="37"/>
          <w:spacing w:val="0"/>
          <w:color w:val="000000"/>
          <w:b w:val="off"/>
          <w:i w:val="off"/>
        </w:rPr>
        <w:t>化本身。</w:t>
      </w:r>
      <w:bookmarkEnd w:id="6038"/>
    </w:p>
    <w:p>
      <w:pPr>
        <w:pageBreakBefore w:val="off"/>
        <w:tabs/>
        <w:wordWrap w:val="off"/>
        <w:spacing w:before="0" w:after="0" w:line="800" w:lineRule="atLeast"/>
        <w:ind w:left="80" w:right="0" w:firstLine="900"/>
        <w:jc w:val="both"/>
        <w:textAlignment w:val="baseline"/>
        <w:rPr>
          <w:sz w:val="37"/>
        </w:rPr>
      </w:pPr>
      <w:bookmarkStart w:name="" w:id="6039"/>
      <w:r>
        <w:rPr>
          <w:rFonts w:ascii="宋体" w:hAnsi="宋体" w:cs="宋体" w:eastAsia="宋体"/>
          <w:sz w:val="37"/>
          <w:spacing w:val="0"/>
          <w:color w:val="000000"/>
          <w:b w:val="off"/>
          <w:i w:val="off"/>
        </w:rPr>
        <w:t>由这个时候开始，“人在心理学上的真相”所指的意义，</w:t>
      </w:r>
      <w:r>
        <w:rPr>
          <w:rFonts w:ascii="宋体" w:hAnsi="宋体" w:cs="宋体" w:eastAsia="宋体"/>
          <w:sz w:val="37"/>
          <w:spacing w:val="0"/>
          <w:color w:val="000000"/>
          <w:b w:val="off"/>
          <w:i w:val="off"/>
        </w:rPr>
        <w:t>便会继承非理性长期承担的功能和意义；为古典时期驱逐流</w:t>
      </w:r>
      <w:r>
        <w:rPr>
          <w:rFonts w:ascii="宋体" w:hAnsi="宋体" w:cs="宋体" w:eastAsia="宋体"/>
          <w:sz w:val="37"/>
          <w:spacing w:val="0"/>
          <w:color w:val="000000"/>
          <w:b w:val="off"/>
          <w:i w:val="off"/>
        </w:rPr>
        <w:t>放到社会最遥远边界的古老力量，现在却被人在他的深心之</w:t>
      </w:r>
      <w:r>
        <w:rPr>
          <w:rFonts w:ascii="宋体" w:hAnsi="宋体" w:cs="宋体" w:eastAsia="宋体"/>
          <w:sz w:val="37"/>
          <w:spacing w:val="0"/>
          <w:color w:val="000000"/>
          <w:b w:val="off"/>
          <w:i w:val="off"/>
        </w:rPr>
        <w:t>处发现了，那是他最深沉的孤独，那是幸福、合真实性、道德</w:t>
      </w:r>
      <w:r>
        <w:rPr>
          <w:rFonts w:ascii="宋体" w:hAnsi="宋体" w:cs="宋体" w:eastAsia="宋体"/>
          <w:sz w:val="37"/>
          <w:spacing w:val="0"/>
          <w:color w:val="000000"/>
          <w:b w:val="off"/>
          <w:i w:val="off"/>
        </w:rPr>
        <w:t>所永远无法触及的一点。非理性被强力地客观化，呈现在人</w:t>
      </w:r>
      <w:r>
        <w:rPr>
          <w:rFonts w:ascii="宋体" w:hAnsi="宋体" w:cs="宋体" w:eastAsia="宋体"/>
          <w:sz w:val="37"/>
          <w:spacing w:val="0"/>
          <w:color w:val="000000"/>
          <w:b w:val="off"/>
          <w:i w:val="off"/>
        </w:rPr>
        <w:t>身上最主观、最内在、最深沉的东西里。在长久的过去，它一</w:t>
      </w:r>
      <w:r>
        <w:rPr>
          <w:rFonts w:ascii="宋体" w:hAnsi="宋体" w:cs="宋体" w:eastAsia="宋体"/>
          <w:sz w:val="37"/>
          <w:spacing w:val="0"/>
          <w:color w:val="000000"/>
          <w:b w:val="off"/>
          <w:i w:val="off"/>
        </w:rPr>
        <w:t>直是有罪的显现，现在它却变成了无辜和秘密。过去非理性</w:t>
      </w:r>
      <w:r>
        <w:rPr>
          <w:rFonts w:ascii="宋体" w:hAnsi="宋体" w:cs="宋体" w:eastAsia="宋体"/>
          <w:sz w:val="37"/>
          <w:spacing w:val="0"/>
          <w:color w:val="000000"/>
          <w:b w:val="off"/>
          <w:i w:val="off"/>
        </w:rPr>
        <w:t>颂扬着使人取消其真相的错误形态，但它现在却超越了表</w:t>
      </w:r>
      <w:r>
        <w:rPr>
          <w:rFonts w:ascii="宋体" w:hAnsi="宋体" w:cs="宋体" w:eastAsia="宋体"/>
          <w:sz w:val="37"/>
          <w:spacing w:val="0"/>
          <w:color w:val="000000"/>
          <w:b w:val="off"/>
          <w:i w:val="off"/>
        </w:rPr>
        <w:t>象，甚至超越了现实，成为最纯粹的真相。疯狂现在被捕捉</w:t>
      </w:r>
      <w:r>
        <w:rPr>
          <w:rFonts w:ascii="宋体" w:hAnsi="宋体" w:cs="宋体" w:eastAsia="宋体"/>
          <w:sz w:val="37"/>
          <w:spacing w:val="0"/>
          <w:color w:val="000000"/>
          <w:b w:val="off"/>
          <w:i w:val="off"/>
        </w:rPr>
        <w:t>在人的心中，深陷于人的内心，它反而能说出人身上最初始</w:t>
      </w:r>
      <w:r>
        <w:rPr>
          <w:rFonts w:ascii="宋体" w:hAnsi="宋体" w:cs="宋体" w:eastAsia="宋体"/>
          <w:sz w:val="37"/>
          <w:spacing w:val="0"/>
          <w:color w:val="000000"/>
          <w:b w:val="off"/>
          <w:i w:val="off"/>
        </w:rPr>
        <w:t>的真实。由这里开始的是一项缓慢的工作，在我们这个时</w:t>
      </w:r>
      <w:r>
        <w:rPr>
          <w:rFonts w:ascii="宋体" w:hAnsi="宋体" w:cs="宋体" w:eastAsia="宋体"/>
          <w:sz w:val="37"/>
          <w:spacing w:val="0"/>
          <w:color w:val="000000"/>
          <w:b w:val="off"/>
          <w:i w:val="off"/>
        </w:rPr>
        <w:t>代，它终于得到完成，而且形成我们的道德生活中的主要矛</w:t>
      </w:r>
      <w:r>
        <w:rPr>
          <w:rFonts w:ascii="宋体" w:hAnsi="宋体" w:cs="宋体" w:eastAsia="宋体"/>
          <w:sz w:val="37"/>
          <w:spacing w:val="0"/>
          <w:color w:val="000000"/>
          <w:b w:val="off"/>
          <w:i w:val="off"/>
        </w:rPr>
        <w:t>盾之一：所有可以被说成是人的真相的东西，都会进入无责</w:t>
      </w:r>
      <w:r>
        <w:rPr>
          <w:rFonts w:ascii="宋体" w:hAnsi="宋体" w:cs="宋体" w:eastAsia="宋体"/>
          <w:sz w:val="37"/>
          <w:spacing w:val="0"/>
          <w:color w:val="000000"/>
          <w:b w:val="off"/>
          <w:i w:val="off"/>
        </w:rPr>
        <w:t>任和清白无罪的领域，而这样的无辜，在西方法律体系中，一</w:t>
      </w:r>
      <w:r>
        <w:rPr>
          <w:rFonts w:ascii="宋体" w:hAnsi="宋体" w:cs="宋体" w:eastAsia="宋体"/>
          <w:sz w:val="37"/>
          <w:spacing w:val="0"/>
          <w:color w:val="000000"/>
          <w:u w:val="single"/>
          <w:b w:val="off"/>
          <w:i w:val="off"/>
        </w:rPr>
        <w:t xml:space="preserve">               </w:t>
      </w:r>
      <w:bookmarkEnd w:id="6039"/>
    </w:p>
    <w:p>
      <w:pPr>
        <w:pageBreakBefore w:val="off"/>
        <w:tabs/>
        <w:wordWrap w:val="off"/>
        <w:spacing w:before="280" w:after="0" w:line="420" w:lineRule="atLeast"/>
        <w:ind w:left="740" w:right="0"/>
        <w:jc w:val="both"/>
        <w:textAlignment w:val="baseline"/>
        <w:rPr>
          <w:sz w:val="30"/>
        </w:rPr>
      </w:pPr>
      <w:bookmarkStart w:name="" w:id="6040"/>
      <w:r>
        <w:rPr>
          <w:rFonts w:ascii="仿宋" w:hAnsi="仿宋" w:cs="仿宋" w:eastAsia="仿宋"/>
          <w:sz w:val="30"/>
          <w:spacing w:val="0"/>
          <w:color w:val="000000"/>
          <w:b w:val="off"/>
          <w:i w:val="off"/>
        </w:rPr>
        <w:t>⑤ 贝拉尔，前引书，pp.76—77。</w:t>
      </w:r>
      <w:bookmarkEnd w:id="6040"/>
    </w:p>
    <w:p>
      <w:pPr>
        <w:pageBreakBefore w:val="off"/>
        <w:tabs/>
        <w:wordWrap w:val="off"/>
        <w:spacing w:before="0" w:after="0" w:line="440" w:lineRule="atLeast"/>
        <w:ind w:left="340" w:right="0"/>
        <w:jc w:val="both"/>
        <w:textAlignment w:val="baseline"/>
        <w:rPr>
          <w:sz w:val="32"/>
        </w:rPr>
      </w:pPr>
      <w:bookmarkStart w:name="" w:id="6041"/>
      <w:r>
        <w:rPr>
          <w:rFonts w:ascii="宋体" w:hAnsi="宋体" w:cs="宋体" w:eastAsia="宋体"/>
          <w:sz w:val="32"/>
          <w:spacing w:val="0"/>
          <w:color w:val="000000"/>
          <w:b w:val="off"/>
          <w:i w:val="off"/>
        </w:rPr>
        <w:t>638</w:t>
      </w:r>
      <w:bookmarkEnd w:id="6041"/>
    </w:p>
    <w:p>
      <w:r>
        <w:t/>
      </w:r>
    </w:p>
    <w:p>
      <w:pPr>
        <w:sectPr>
          <w:footerReference r:id="rId1426"/>
          <w:headerReference r:id="rId1427" w:type="default"/>
          <w:type w:val="nextPage"/>
          <w:pgSz w:w="15660" w:h="23340"/>
          <w:pgMar w:left="2120" w:top="1980" w:right="2120" w:bottom="1980" w:header="1680" w:footer="1680"/>
          <w:cols w:num="1"/>
        </w:sectPr>
      </w:pPr>
    </w:p>
    <w:p>
      <w:pPr>
        <w:pageBreakBefore w:val="off"/>
        <w:tabs/>
        <w:wordWrap w:val="off"/>
        <w:spacing w:before="940" w:after="0" w:line="780" w:lineRule="atLeast"/>
        <w:ind w:left="180" w:right="60"/>
        <w:jc w:val="both"/>
        <w:textAlignment w:val="baseline"/>
        <w:rPr>
          <w:sz w:val="37"/>
        </w:rPr>
      </w:pPr>
      <w:bookmarkStart w:name="" w:id="6042"/>
      <w:r>
        <w:rPr>
          <w:rFonts w:ascii="宋体" w:hAnsi="宋体" w:cs="宋体" w:eastAsia="宋体"/>
          <w:sz w:val="37"/>
          <w:spacing w:val="0"/>
          <w:color w:val="000000"/>
          <w:b w:val="off"/>
          <w:i w:val="off"/>
        </w:rPr>
        <w:t>直都是极度疯狂的特点：“如果，当格拉在杀死寡妇勒费佛尔</w:t>
      </w:r>
      <w:r>
        <w:rPr>
          <w:rFonts w:ascii="宋体" w:hAnsi="宋体" w:cs="宋体" w:eastAsia="宋体"/>
          <w:sz w:val="37"/>
          <w:spacing w:val="0"/>
          <w:color w:val="000000"/>
          <w:b w:val="off"/>
          <w:i w:val="off"/>
        </w:rPr>
        <w:t>(Lefèvre)的那一刻，他完全落入某种激情的宰制之中，以至</w:t>
      </w:r>
      <w:r>
        <w:rPr>
          <w:rFonts w:ascii="宋体" w:hAnsi="宋体" w:cs="宋体" w:eastAsia="宋体"/>
          <w:sz w:val="37"/>
          <w:spacing w:val="0"/>
          <w:color w:val="000000"/>
          <w:b w:val="off"/>
          <w:i w:val="off"/>
        </w:rPr>
        <w:t>于他不可能知道自己在做什么，也不可能以理性行事，那么</w:t>
      </w:r>
      <w:r>
        <w:rPr>
          <w:rFonts w:ascii="宋体" w:hAnsi="宋体" w:cs="宋体" w:eastAsia="宋体"/>
          <w:sz w:val="37"/>
          <w:spacing w:val="0"/>
          <w:color w:val="000000"/>
          <w:b w:val="off"/>
          <w:i w:val="off"/>
        </w:rPr>
        <w:t>也不可能判他死刑。”⑤在贝拉尔辩护词里，已经潜然存在着</w:t>
      </w:r>
      <w:r>
        <w:rPr>
          <w:rFonts w:ascii="宋体" w:hAnsi="宋体" w:cs="宋体" w:eastAsia="宋体"/>
          <w:sz w:val="37"/>
          <w:spacing w:val="0"/>
          <w:color w:val="000000"/>
          <w:b w:val="off"/>
          <w:i w:val="off"/>
        </w:rPr>
        <w:t>对刑罚、判决和罪行意义本身的质疑，因为这样的一种心理</w:t>
      </w:r>
      <w:r>
        <w:rPr>
          <w:rFonts w:ascii="宋体" w:hAnsi="宋体" w:cs="宋体" w:eastAsia="宋体"/>
          <w:sz w:val="37"/>
          <w:spacing w:val="0"/>
          <w:color w:val="000000"/>
          <w:b w:val="off"/>
          <w:i w:val="off"/>
        </w:rPr>
        <w:t>学，秘密地认为所有可能说出的人之真相，其核心便是无辜</w:t>
      </w:r>
      <w:r>
        <w:rPr>
          <w:rFonts w:ascii="宋体" w:hAnsi="宋体" w:cs="宋体" w:eastAsia="宋体"/>
          <w:sz w:val="37"/>
          <w:spacing w:val="0"/>
          <w:color w:val="000000"/>
          <w:b w:val="off"/>
          <w:i w:val="off"/>
        </w:rPr>
        <w:t>的疯狂。</w:t>
      </w:r>
      <w:bookmarkEnd w:id="6042"/>
    </w:p>
    <w:p>
      <w:pPr>
        <w:pageBreakBefore w:val="off"/>
        <w:tabs/>
        <w:wordWrap w:val="off"/>
        <w:spacing w:before="0" w:after="0" w:line="780" w:lineRule="atLeast"/>
        <w:ind w:left="180" w:right="0" w:firstLine="900"/>
        <w:jc w:val="both"/>
        <w:textAlignment w:val="baseline"/>
        <w:rPr>
          <w:sz w:val="37"/>
        </w:rPr>
      </w:pPr>
      <w:bookmarkStart w:name="" w:id="6043"/>
      <w:r>
        <w:rPr>
          <w:rFonts w:ascii="宋体" w:hAnsi="宋体" w:cs="宋体" w:eastAsia="宋体"/>
          <w:sz w:val="37"/>
          <w:spacing w:val="0"/>
          <w:color w:val="000000"/>
          <w:b w:val="off"/>
          <w:i w:val="off"/>
        </w:rPr>
        <w:t>“无辜”：然而我们不能用这个字的绝对意义来了解它。</w:t>
      </w:r>
      <w:r>
        <w:rPr>
          <w:rFonts w:ascii="宋体" w:hAnsi="宋体" w:cs="宋体" w:eastAsia="宋体"/>
          <w:sz w:val="37"/>
          <w:spacing w:val="0"/>
          <w:color w:val="000000"/>
          <w:b w:val="off"/>
          <w:i w:val="off"/>
        </w:rPr>
        <w:t>这里牵涉的不是心理学由道德之中所得到的解放，毋宁是两</w:t>
      </w:r>
      <w:r>
        <w:rPr>
          <w:rFonts w:ascii="宋体" w:hAnsi="宋体" w:cs="宋体" w:eastAsia="宋体"/>
          <w:sz w:val="37"/>
          <w:spacing w:val="0"/>
          <w:color w:val="000000"/>
          <w:b w:val="off"/>
          <w:i w:val="off"/>
        </w:rPr>
        <w:t>者平衡关系的重组。心理上的真相只有在一种非常明确的</w:t>
      </w:r>
      <w:r>
        <w:rPr>
          <w:rFonts w:ascii="宋体" w:hAnsi="宋体" w:cs="宋体" w:eastAsia="宋体"/>
          <w:sz w:val="37"/>
          <w:spacing w:val="0"/>
          <w:color w:val="000000"/>
          <w:b w:val="off"/>
          <w:i w:val="off"/>
        </w:rPr>
        <w:t>范围内，才能使人获得无辜。这个“主要是在内心之中活动</w:t>
      </w:r>
      <w:r>
        <w:rPr>
          <w:rFonts w:ascii="宋体" w:hAnsi="宋体" w:cs="宋体" w:eastAsia="宋体"/>
          <w:sz w:val="37"/>
          <w:spacing w:val="0"/>
          <w:color w:val="000000"/>
          <w:b w:val="off"/>
          <w:i w:val="off"/>
        </w:rPr>
        <w:t>的爱情”，不是因为它只是一个心理机制就能使人获得无辜；</w:t>
      </w:r>
      <w:r>
        <w:rPr>
          <w:rFonts w:ascii="宋体" w:hAnsi="宋体" w:cs="宋体" w:eastAsia="宋体"/>
          <w:sz w:val="37"/>
          <w:spacing w:val="0"/>
          <w:color w:val="000000"/>
          <w:b w:val="off"/>
          <w:i w:val="off"/>
        </w:rPr>
        <w:t>它同时也要是另一种道德的指标，而这种道德其实只是道德</w:t>
      </w:r>
      <w:r>
        <w:rPr>
          <w:rFonts w:ascii="宋体" w:hAnsi="宋体" w:cs="宋体" w:eastAsia="宋体"/>
          <w:sz w:val="37"/>
          <w:spacing w:val="0"/>
          <w:color w:val="000000"/>
          <w:b w:val="off"/>
          <w:i w:val="off"/>
        </w:rPr>
        <w:t>本身的一个稀有形态。一个年轻力壮的人，而且“因为其美</w:t>
      </w:r>
      <w:r>
        <w:rPr>
          <w:rFonts w:ascii="宋体" w:hAnsi="宋体" w:cs="宋体" w:eastAsia="宋体"/>
          <w:sz w:val="37"/>
          <w:spacing w:val="0"/>
          <w:color w:val="000000"/>
          <w:b w:val="off"/>
          <w:i w:val="off"/>
        </w:rPr>
        <w:t>貌而令人对他产生兴趣”，如果他的情妇对他不忠————他离</w:t>
      </w:r>
      <w:r>
        <w:rPr>
          <w:rFonts w:ascii="宋体" w:hAnsi="宋体" w:cs="宋体" w:eastAsia="宋体"/>
          <w:sz w:val="37"/>
          <w:spacing w:val="0"/>
          <w:color w:val="000000"/>
          <w:b w:val="off"/>
          <w:i w:val="off"/>
        </w:rPr>
        <w:t>开她就是了；许多人，“如果身处于格拉的地位，便会对情妇</w:t>
      </w:r>
      <w:r>
        <w:rPr>
          <w:rFonts w:ascii="宋体" w:hAnsi="宋体" w:cs="宋体" w:eastAsia="宋体"/>
          <w:sz w:val="37"/>
          <w:spacing w:val="0"/>
          <w:color w:val="000000"/>
          <w:b w:val="off"/>
          <w:i w:val="off"/>
        </w:rPr>
        <w:t>的不忠一笑置之，再去找别人就是了。”然而，被告的激情却</w:t>
      </w:r>
      <w:r>
        <w:rPr>
          <w:rFonts w:ascii="宋体" w:hAnsi="宋体" w:cs="宋体" w:eastAsia="宋体"/>
          <w:sz w:val="37"/>
          <w:spacing w:val="0"/>
          <w:color w:val="000000"/>
          <w:b w:val="off"/>
          <w:i w:val="off"/>
        </w:rPr>
        <w:t>是单独地、只为其自身生存着；它不能忍受不忠，也不能适应</w:t>
      </w:r>
      <w:r>
        <w:rPr>
          <w:rFonts w:ascii="宋体" w:hAnsi="宋体" w:cs="宋体" w:eastAsia="宋体"/>
          <w:sz w:val="37"/>
          <w:spacing w:val="0"/>
          <w:color w:val="000000"/>
          <w:b w:val="off"/>
          <w:i w:val="off"/>
        </w:rPr>
        <w:t>任何转变：“格拉绝望地看到他最后有可能支配的一颗心也</w:t>
      </w:r>
      <w:r>
        <w:rPr>
          <w:rFonts w:ascii="宋体" w:hAnsi="宋体" w:cs="宋体" w:eastAsia="宋体"/>
          <w:sz w:val="37"/>
          <w:spacing w:val="0"/>
          <w:color w:val="000000"/>
          <w:b w:val="off"/>
          <w:i w:val="off"/>
        </w:rPr>
        <w:t>离他而去，而他所有的行动应该都带着这股绝望的烙印。”②</w:t>
      </w:r>
      <w:r>
        <w:rPr>
          <w:rFonts w:ascii="宋体" w:hAnsi="宋体" w:cs="宋体" w:eastAsia="宋体"/>
          <w:sz w:val="37"/>
          <w:spacing w:val="0"/>
          <w:color w:val="000000"/>
          <w:b w:val="off"/>
          <w:i w:val="off"/>
        </w:rPr>
        <w:t>他是绝对地忠实；他的爱情使他盲目，使他走向一种少见、强</w:t>
      </w:r>
      <w:r>
        <w:rPr>
          <w:rFonts w:ascii="宋体" w:hAnsi="宋体" w:cs="宋体" w:eastAsia="宋体"/>
          <w:sz w:val="37"/>
          <w:spacing w:val="0"/>
          <w:color w:val="000000"/>
          <w:b w:val="off"/>
          <w:i w:val="off"/>
        </w:rPr>
        <w:t>求、暴虐的美德，而我们不可能谴责这种美德。当我们纵容</w:t>
      </w:r>
      <w:r>
        <w:rPr>
          <w:rFonts w:ascii="宋体" w:hAnsi="宋体" w:cs="宋体" w:eastAsia="宋体"/>
          <w:sz w:val="37"/>
          <w:spacing w:val="0"/>
          <w:color w:val="000000"/>
          <w:b w:val="off"/>
          <w:i w:val="off"/>
        </w:rPr>
        <w:t>不一贯的时候，我们应该严厉对待忠实吗？尚且，如果律师</w:t>
      </w:r>
      <w:bookmarkEnd w:id="6043"/>
    </w:p>
    <w:p>
      <w:pPr>
        <w:pageBreakBefore w:val="off"/>
        <w:tabs/>
        <w:wordWrap w:val="off"/>
        <w:spacing w:before="0" w:after="0" w:line="780" w:lineRule="atLeast"/>
        <w:ind w:left="280" w:right="0"/>
        <w:jc w:val="both"/>
        <w:textAlignment w:val="baseline"/>
        <w:rPr>
          <w:sz w:val="37"/>
        </w:rPr>
      </w:pPr>
      <w:bookmarkStart w:name="" w:id="6044"/>
      <w:r>
        <w:rPr>
          <w:rFonts w:ascii="宋体" w:hAnsi="宋体" w:cs="宋体" w:eastAsia="宋体"/>
          <w:sz w:val="37"/>
          <w:spacing w:val="0"/>
          <w:color w:val="000000"/>
          <w:u w:val="single"/>
          <w:b w:val="off"/>
          <w:i w:val="off"/>
        </w:rPr>
        <w:t xml:space="preserve">               </w:t>
      </w:r>
      <w:bookmarkEnd w:id="6044"/>
    </w:p>
    <w:p>
      <w:pPr>
        <w:pageBreakBefore w:val="off"/>
        <w:tabs/>
        <w:wordWrap w:val="off"/>
        <w:spacing w:before="280" w:after="0" w:line="400" w:lineRule="atLeast"/>
        <w:ind w:left="860" w:right="0"/>
        <w:jc w:val="both"/>
        <w:textAlignment w:val="baseline"/>
        <w:rPr>
          <w:sz w:val="29"/>
        </w:rPr>
      </w:pPr>
      <w:bookmarkStart w:name="" w:id="6045"/>
      <w:r>
        <w:rPr>
          <w:rFonts w:ascii="黑体" w:hAnsi="黑体" w:cs="黑体" w:eastAsia="黑体"/>
          <w:sz w:val="29"/>
          <w:spacing w:val="0"/>
          <w:color w:val="000000"/>
          <w:b w:val="off"/>
          <w:i w:val="off"/>
        </w:rPr>
        <w:t>⑤1 贝拉尔，前引书，p.97。</w:t>
      </w:r>
      <w:bookmarkEnd w:id="6045"/>
    </w:p>
    <w:p>
      <w:pPr>
        <w:pageBreakBefore w:val="off"/>
        <w:tabs/>
        <w:wordWrap w:val="off"/>
        <w:spacing w:before="0" w:after="0" w:line="400" w:lineRule="atLeast"/>
        <w:ind w:left="860" w:right="0"/>
        <w:jc w:val="both"/>
        <w:textAlignment w:val="baseline"/>
        <w:rPr>
          <w:sz w:val="29"/>
        </w:rPr>
      </w:pPr>
      <w:bookmarkStart w:name="" w:id="6046"/>
      <w:r>
        <w:rPr>
          <w:rFonts w:ascii="仿宋" w:hAnsi="仿宋" w:cs="仿宋" w:eastAsia="仿宋"/>
          <w:sz w:val="29"/>
          <w:spacing w:val="0"/>
          <w:color w:val="000000"/>
          <w:b w:val="off"/>
          <w:i w:val="off"/>
        </w:rPr>
        <w:t>②  同上，p.103。</w:t>
      </w:r>
      <w:bookmarkEnd w:id="6046"/>
    </w:p>
    <w:p>
      <w:pPr>
        <w:pageBreakBefore w:val="off"/>
        <w:tabs/>
        <w:wordWrap w:val="off"/>
        <w:spacing w:before="0" w:after="0" w:line="440" w:lineRule="atLeast"/>
        <w:ind w:left="0" w:right="180"/>
        <w:jc w:val="right"/>
        <w:textAlignment w:val="baseline"/>
        <w:rPr>
          <w:sz w:val="32"/>
        </w:rPr>
      </w:pPr>
      <w:bookmarkStart w:name="" w:id="6047"/>
      <w:r>
        <w:rPr>
          <w:rFonts w:ascii="仿宋" w:hAnsi="仿宋" w:cs="仿宋" w:eastAsia="仿宋"/>
          <w:sz w:val="32"/>
          <w:spacing w:val="0"/>
          <w:color w:val="000000"/>
          <w:b w:val="off"/>
          <w:i w:val="off"/>
        </w:rPr>
        <w:t>639</w:t>
      </w:r>
      <w:bookmarkEnd w:id="6047"/>
    </w:p>
    <w:p>
      <w:r>
        <w:t/>
      </w:r>
    </w:p>
    <w:p>
      <w:pPr>
        <w:sectPr>
          <w:footerReference r:id="rId1428"/>
          <w:headerReference r:id="rId1429" w:type="default"/>
          <w:type w:val="nextPage"/>
          <w:pgSz w:w="15660" w:h="23340"/>
          <w:pgMar w:left="2060" w:top="1980" w:right="2060" w:bottom="1980" w:header="1680" w:footer="1680"/>
          <w:cols w:num="1"/>
        </w:sectPr>
      </w:pPr>
    </w:p>
    <w:p>
      <w:pPr>
        <w:pageBreakBefore w:val="off"/>
        <w:tabs/>
        <w:wordWrap w:val="off"/>
        <w:spacing w:before="820" w:after="0" w:line="740" w:lineRule="atLeast"/>
        <w:ind w:left="20" w:right="80"/>
        <w:jc w:val="both"/>
        <w:textAlignment w:val="baseline"/>
        <w:rPr>
          <w:sz w:val="37"/>
        </w:rPr>
      </w:pPr>
      <w:bookmarkStart w:name="" w:id="6048"/>
      <w:r>
        <w:rPr>
          <w:rFonts w:ascii="宋体" w:hAnsi="宋体" w:cs="宋体" w:eastAsia="宋体"/>
          <w:sz w:val="37"/>
          <w:spacing w:val="0"/>
          <w:color w:val="000000"/>
          <w:b w:val="off"/>
          <w:i w:val="off"/>
        </w:rPr>
        <w:t>要求不要判他的顾客死刑，那也是以一项美德为名义，而且，</w:t>
      </w:r>
      <w:r>
        <w:rPr>
          <w:rFonts w:ascii="宋体" w:hAnsi="宋体" w:cs="宋体" w:eastAsia="宋体"/>
          <w:sz w:val="37"/>
          <w:spacing w:val="0"/>
          <w:color w:val="000000"/>
          <w:b w:val="off"/>
          <w:i w:val="off"/>
        </w:rPr>
        <w:t>虽然18世纪的道德习俗可能不会太重视它，但现在我们却</w:t>
      </w:r>
      <w:r>
        <w:rPr>
          <w:rFonts w:ascii="宋体" w:hAnsi="宋体" w:cs="宋体" w:eastAsia="宋体"/>
          <w:sz w:val="37"/>
          <w:spacing w:val="0"/>
          <w:color w:val="000000"/>
          <w:b w:val="off"/>
          <w:i w:val="off"/>
        </w:rPr>
        <w:t>应该要尊崇它，如果我们想要恢复过去的美德的话。</w:t>
      </w:r>
      <w:bookmarkEnd w:id="6048"/>
    </w:p>
    <w:p>
      <w:pPr>
        <w:pageBreakBefore w:val="off"/>
        <w:tabs/>
        <w:wordWrap w:val="off"/>
        <w:spacing w:before="0" w:after="0" w:line="740" w:lineRule="atLeast"/>
        <w:ind w:left="20" w:right="40" w:firstLine="860"/>
        <w:jc w:val="both"/>
        <w:textAlignment w:val="baseline"/>
        <w:rPr>
          <w:sz w:val="37"/>
        </w:rPr>
      </w:pPr>
      <w:bookmarkStart w:name="" w:id="6049"/>
      <w:r>
        <w:rPr>
          <w:rFonts w:ascii="宋体" w:hAnsi="宋体" w:cs="宋体" w:eastAsia="宋体"/>
          <w:sz w:val="37"/>
          <w:spacing w:val="0"/>
          <w:color w:val="000000"/>
          <w:b w:val="off"/>
          <w:i w:val="off"/>
        </w:rPr>
        <w:t>这个诞生犯罪手势的疯狂和狂怒地域，它之所以能使人</w:t>
      </w:r>
      <w:r>
        <w:rPr>
          <w:rFonts w:ascii="宋体" w:hAnsi="宋体" w:cs="宋体" w:eastAsia="宋体"/>
          <w:sz w:val="37"/>
          <w:spacing w:val="0"/>
          <w:color w:val="000000"/>
          <w:b w:val="off"/>
          <w:i w:val="off"/>
        </w:rPr>
        <w:t>宣告无罪，正是因为它不是一个严格中性的道德，而是扮演</w:t>
      </w:r>
      <w:r>
        <w:rPr>
          <w:rFonts w:ascii="宋体" w:hAnsi="宋体" w:cs="宋体" w:eastAsia="宋体"/>
          <w:sz w:val="37"/>
          <w:spacing w:val="0"/>
          <w:color w:val="000000"/>
          <w:b w:val="off"/>
          <w:i w:val="off"/>
        </w:rPr>
        <w:t>了一个明确角色：它颂扬了社会虽然承认、却无法使其盛行的</w:t>
      </w:r>
      <w:r>
        <w:rPr>
          <w:rFonts w:ascii="宋体" w:hAnsi="宋体" w:cs="宋体" w:eastAsia="宋体"/>
          <w:sz w:val="37"/>
          <w:spacing w:val="0"/>
          <w:color w:val="000000"/>
          <w:b w:val="off"/>
          <w:i w:val="off"/>
        </w:rPr>
        <w:t>价值。婚姻是社会要求的，但人们却被迫对不忠实闭上眼睛。</w:t>
      </w:r>
      <w:r>
        <w:rPr>
          <w:rFonts w:ascii="宋体" w:hAnsi="宋体" w:cs="宋体" w:eastAsia="宋体"/>
          <w:sz w:val="37"/>
          <w:spacing w:val="0"/>
          <w:color w:val="000000"/>
          <w:b w:val="off"/>
          <w:i w:val="off"/>
        </w:rPr>
        <w:t>当疯狂显露出的是嫉妒、顽固、忠实时，它便能让人得到无</w:t>
      </w:r>
      <w:r>
        <w:rPr>
          <w:rFonts w:ascii="宋体" w:hAnsi="宋体" w:cs="宋体" w:eastAsia="宋体"/>
          <w:sz w:val="37"/>
          <w:spacing w:val="0"/>
          <w:color w:val="000000"/>
          <w:b w:val="off"/>
          <w:i w:val="off"/>
        </w:rPr>
        <w:t>辜————甚至报复是它所付出的代价。心理学处于自欺欺人的</w:t>
      </w:r>
      <w:r>
        <w:rPr>
          <w:rFonts w:ascii="宋体" w:hAnsi="宋体" w:cs="宋体" w:eastAsia="宋体"/>
          <w:sz w:val="37"/>
          <w:spacing w:val="0"/>
          <w:color w:val="000000"/>
          <w:b w:val="off"/>
          <w:i w:val="off"/>
        </w:rPr>
        <w:t>坏意识之中，处于被承认的价值和被要求的价值的游戏之间。</w:t>
      </w:r>
      <w:r>
        <w:rPr>
          <w:rFonts w:ascii="宋体" w:hAnsi="宋体" w:cs="宋体" w:eastAsia="宋体"/>
          <w:sz w:val="37"/>
          <w:spacing w:val="0"/>
          <w:color w:val="000000"/>
          <w:b w:val="off"/>
          <w:i w:val="off"/>
        </w:rPr>
        <w:t>这时，而且只有在这时候，心理学才能消融犯罪的现实，并且</w:t>
      </w:r>
      <w:r>
        <w:rPr>
          <w:rFonts w:ascii="宋体" w:hAnsi="宋体" w:cs="宋体" w:eastAsia="宋体"/>
          <w:sz w:val="37"/>
          <w:spacing w:val="0"/>
          <w:color w:val="000000"/>
          <w:b w:val="off"/>
          <w:i w:val="off"/>
        </w:rPr>
        <w:t>以一种无法实践的堂·吉诃德式美德，来使罪行成为无辜。</w:t>
      </w:r>
      <w:bookmarkEnd w:id="6049"/>
    </w:p>
    <w:p>
      <w:pPr>
        <w:pageBreakBefore w:val="off"/>
        <w:tabs/>
        <w:wordWrap w:val="off"/>
        <w:spacing w:before="0" w:after="0" w:line="740" w:lineRule="atLeast"/>
        <w:ind w:left="20" w:right="0" w:firstLine="860"/>
        <w:jc w:val="both"/>
        <w:textAlignment w:val="baseline"/>
        <w:rPr>
          <w:sz w:val="37"/>
        </w:rPr>
      </w:pPr>
      <w:bookmarkStart w:name="" w:id="6050"/>
      <w:r>
        <w:rPr>
          <w:rFonts w:ascii="宋体" w:hAnsi="宋体" w:cs="宋体" w:eastAsia="宋体"/>
          <w:sz w:val="37"/>
          <w:spacing w:val="0"/>
          <w:color w:val="000000"/>
          <w:b w:val="off"/>
          <w:i w:val="off"/>
        </w:rPr>
        <w:t>如果我们不让这些难以达成的价值得以闪现，那么，即</w:t>
      </w:r>
      <w:r>
        <w:rPr>
          <w:rFonts w:ascii="宋体" w:hAnsi="宋体" w:cs="宋体" w:eastAsia="宋体"/>
          <w:sz w:val="37"/>
          <w:spacing w:val="0"/>
          <w:color w:val="000000"/>
          <w:b w:val="off"/>
          <w:i w:val="off"/>
        </w:rPr>
        <w:t>使受到心理或感情的机制所决定，罪行仍然是罪行：它并不</w:t>
      </w:r>
      <w:r>
        <w:rPr>
          <w:rFonts w:ascii="宋体" w:hAnsi="宋体" w:cs="宋体" w:eastAsia="宋体"/>
          <w:sz w:val="37"/>
          <w:spacing w:val="0"/>
          <w:color w:val="000000"/>
          <w:b w:val="off"/>
          <w:i w:val="off"/>
        </w:rPr>
        <w:t>值得宽大对待；它只是来自恶德、变态、卑鄙。贝拉尔小心翼</w:t>
      </w:r>
      <w:r>
        <w:rPr>
          <w:rFonts w:ascii="宋体" w:hAnsi="宋体" w:cs="宋体" w:eastAsia="宋体"/>
          <w:sz w:val="37"/>
          <w:spacing w:val="0"/>
          <w:color w:val="000000"/>
          <w:b w:val="off"/>
          <w:i w:val="off"/>
        </w:rPr>
        <w:t>翼地建立“不同罪行之间的一项重大区别：有一些罪行是卑</w:t>
      </w:r>
      <w:r>
        <w:rPr>
          <w:rFonts w:ascii="宋体" w:hAnsi="宋体" w:cs="宋体" w:eastAsia="宋体"/>
          <w:sz w:val="37"/>
          <w:spacing w:val="0"/>
          <w:color w:val="000000"/>
          <w:b w:val="off"/>
          <w:i w:val="off"/>
        </w:rPr>
        <w:t>劣的，揭发了一个低贱的灵魂，比如偷窃”————布尔乔亚社会</w:t>
      </w:r>
      <w:r>
        <w:rPr>
          <w:rFonts w:ascii="宋体" w:hAnsi="宋体" w:cs="宋体" w:eastAsia="宋体"/>
          <w:sz w:val="37"/>
          <w:spacing w:val="0"/>
          <w:color w:val="000000"/>
          <w:b w:val="off"/>
          <w:i w:val="off"/>
        </w:rPr>
        <w:t>当然不能认同这样的价值，即使它只是理念上的存在，都不</w:t>
      </w:r>
      <w:r>
        <w:rPr>
          <w:rFonts w:ascii="宋体" w:hAnsi="宋体" w:cs="宋体" w:eastAsia="宋体"/>
          <w:sz w:val="37"/>
          <w:spacing w:val="0"/>
          <w:color w:val="000000"/>
          <w:b w:val="off"/>
          <w:i w:val="off"/>
        </w:rPr>
        <w:t>能加以接受；这些罪行会和其他更残酷的手势连在一起，它</w:t>
      </w:r>
      <w:r>
        <w:rPr>
          <w:rFonts w:ascii="宋体" w:hAnsi="宋体" w:cs="宋体" w:eastAsia="宋体"/>
          <w:sz w:val="37"/>
          <w:spacing w:val="0"/>
          <w:color w:val="000000"/>
          <w:b w:val="off"/>
          <w:i w:val="off"/>
        </w:rPr>
        <w:t>“揭露出一种败坏卑鄙的心灵，比如暗杀或有预谋的杀害”。</w:t>
      </w:r>
      <w:r>
        <w:rPr>
          <w:rFonts w:ascii="宋体" w:hAnsi="宋体" w:cs="宋体" w:eastAsia="宋体"/>
          <w:sz w:val="37"/>
          <w:spacing w:val="0"/>
          <w:color w:val="000000"/>
          <w:b w:val="off"/>
          <w:i w:val="off"/>
        </w:rPr>
        <w:t>然而也有其他的罪行，却相反地表露出“一种活跃而热情的</w:t>
      </w:r>
      <w:r>
        <w:rPr>
          <w:rFonts w:ascii="宋体" w:hAnsi="宋体" w:cs="宋体" w:eastAsia="宋体"/>
          <w:sz w:val="37"/>
          <w:spacing w:val="0"/>
          <w:color w:val="000000"/>
          <w:b w:val="off"/>
          <w:i w:val="off"/>
        </w:rPr>
        <w:t>心灵，那是以第一冲动犯下的罪行，格拉所犯的，便是这一</w:t>
      </w:r>
      <w:r>
        <w:rPr>
          <w:rFonts w:ascii="宋体" w:hAnsi="宋体" w:cs="宋体" w:eastAsia="宋体"/>
          <w:sz w:val="37"/>
          <w:spacing w:val="0"/>
          <w:color w:val="000000"/>
          <w:b w:val="off"/>
          <w:i w:val="off"/>
        </w:rPr>
        <w:t>类”。⑤因此，一个犯罪动作，其受决定的程度，并不足以固</w:t>
      </w:r>
      <w:r>
        <w:rPr>
          <w:rFonts w:ascii="宋体" w:hAnsi="宋体" w:cs="宋体" w:eastAsia="宋体"/>
          <w:sz w:val="37"/>
          <w:spacing w:val="0"/>
          <w:color w:val="000000"/>
          <w:b w:val="off"/>
          <w:i w:val="off"/>
        </w:rPr>
        <w:t>定其行为者的责任；相反地，一个动作越是显得来自遥远过</w:t>
      </w:r>
      <w:bookmarkEnd w:id="6050"/>
    </w:p>
    <w:p>
      <w:pPr>
        <w:pageBreakBefore w:val="off"/>
        <w:tabs/>
        <w:wordWrap w:val="off"/>
        <w:spacing w:before="0" w:after="0" w:line="740" w:lineRule="atLeast"/>
        <w:ind w:left="120" w:right="0"/>
        <w:jc w:val="both"/>
        <w:textAlignment w:val="baseline"/>
        <w:rPr>
          <w:sz w:val="37"/>
        </w:rPr>
      </w:pPr>
      <w:bookmarkStart w:name="" w:id="6051"/>
      <w:r>
        <w:rPr>
          <w:rFonts w:ascii="宋体" w:hAnsi="宋体" w:cs="宋体" w:eastAsia="宋体"/>
          <w:sz w:val="37"/>
          <w:spacing w:val="0"/>
          <w:color w:val="000000"/>
          <w:u w:val="single"/>
          <w:b w:val="off"/>
          <w:i w:val="off"/>
        </w:rPr>
        <w:t xml:space="preserve">               </w:t>
      </w:r>
      <w:bookmarkEnd w:id="6051"/>
    </w:p>
    <w:p>
      <w:pPr>
        <w:pageBreakBefore w:val="off"/>
        <w:tabs/>
        <w:wordWrap w:val="off"/>
        <w:spacing w:before="260" w:after="0" w:line="420" w:lineRule="atLeast"/>
        <w:ind w:left="680" w:right="0"/>
        <w:jc w:val="both"/>
        <w:textAlignment w:val="baseline"/>
        <w:rPr>
          <w:sz w:val="30"/>
        </w:rPr>
      </w:pPr>
      <w:bookmarkStart w:name="" w:id="6052"/>
      <w:r>
        <w:rPr>
          <w:rFonts w:ascii="黑体" w:hAnsi="黑体" w:cs="黑体" w:eastAsia="黑体"/>
          <w:sz w:val="30"/>
          <w:spacing w:val="0"/>
          <w:color w:val="000000"/>
          <w:b w:val="off"/>
          <w:i w:val="off"/>
        </w:rPr>
        <w:t>③ 贝拉尔，前引书，p.90。</w:t>
      </w:r>
      <w:bookmarkEnd w:id="6052"/>
    </w:p>
    <w:p>
      <w:pPr>
        <w:pageBreakBefore w:val="off"/>
        <w:tabs/>
        <w:wordWrap w:val="off"/>
        <w:spacing w:before="0" w:after="0" w:line="460" w:lineRule="atLeast"/>
        <w:ind w:left="280" w:right="0"/>
        <w:jc w:val="both"/>
        <w:textAlignment w:val="baseline"/>
        <w:rPr>
          <w:sz w:val="34"/>
        </w:rPr>
      </w:pPr>
      <w:bookmarkStart w:name="" w:id="6053"/>
      <w:r>
        <w:rPr>
          <w:rFonts w:ascii="仿宋" w:hAnsi="仿宋" w:cs="仿宋" w:eastAsia="仿宋"/>
          <w:sz w:val="34"/>
          <w:spacing w:val="0"/>
          <w:color w:val="000000"/>
          <w:b w:val="off"/>
          <w:i w:val="off"/>
        </w:rPr>
        <w:t>640</w:t>
      </w:r>
      <w:bookmarkEnd w:id="6053"/>
    </w:p>
    <w:p>
      <w:r>
        <w:t/>
      </w:r>
    </w:p>
    <w:p>
      <w:pPr>
        <w:sectPr>
          <w:footerReference r:id="rId1430"/>
          <w:headerReference r:id="rId1431" w:type="default"/>
          <w:type w:val="nextPage"/>
          <w:pgSz w:w="15660" w:h="23340"/>
          <w:pgMar w:left="2120" w:top="1980" w:right="2120" w:bottom="1980" w:header="1680" w:footer="1680"/>
          <w:cols w:num="1"/>
        </w:sectPr>
      </w:pPr>
    </w:p>
    <w:p>
      <w:pPr>
        <w:pageBreakBefore w:val="off"/>
        <w:tabs/>
        <w:wordWrap w:val="off"/>
        <w:spacing w:before="880" w:after="0" w:line="720" w:lineRule="atLeast"/>
        <w:ind w:left="200" w:right="40" w:firstLine="40"/>
        <w:jc w:val="both"/>
        <w:textAlignment w:val="baseline"/>
        <w:rPr>
          <w:sz w:val="37"/>
        </w:rPr>
      </w:pPr>
      <w:bookmarkStart w:name="" w:id="6054"/>
      <w:r>
        <w:rPr>
          <w:rFonts w:ascii="宋体" w:hAnsi="宋体" w:cs="宋体" w:eastAsia="宋体"/>
          <w:sz w:val="37"/>
          <w:spacing w:val="0"/>
          <w:color w:val="000000"/>
          <w:b w:val="off"/>
          <w:i w:val="off"/>
        </w:rPr>
        <w:t>去，越是在这种“低贱”的本性生根，它就越是有罪；相对地，</w:t>
      </w:r>
      <w:r>
        <w:rPr>
          <w:rFonts w:ascii="宋体" w:hAnsi="宋体" w:cs="宋体" w:eastAsia="宋体"/>
          <w:sz w:val="37"/>
          <w:spacing w:val="0"/>
          <w:color w:val="000000"/>
          <w:b w:val="off"/>
          <w:i w:val="off"/>
        </w:rPr>
        <w:t>临时发生，好像是在意外中，因为心之活动而被带向一种荒</w:t>
      </w:r>
      <w:r>
        <w:rPr>
          <w:rFonts w:ascii="宋体" w:hAnsi="宋体" w:cs="宋体" w:eastAsia="宋体"/>
          <w:sz w:val="37"/>
          <w:spacing w:val="0"/>
          <w:color w:val="000000"/>
          <w:b w:val="off"/>
          <w:i w:val="off"/>
        </w:rPr>
        <w:t>谬孤独的英雄主义，这样的行动便值得从轻量刑。如果是本</w:t>
      </w:r>
      <w:r>
        <w:rPr>
          <w:rFonts w:ascii="宋体" w:hAnsi="宋体" w:cs="宋体" w:eastAsia="宋体"/>
          <w:sz w:val="37"/>
          <w:spacing w:val="0"/>
          <w:color w:val="000000"/>
          <w:b w:val="off"/>
          <w:i w:val="off"/>
        </w:rPr>
        <w:t>性变态、教育恶劣，这样的人是有罪的；但如果是由一个道德</w:t>
      </w:r>
      <w:r>
        <w:rPr>
          <w:rFonts w:ascii="宋体" w:hAnsi="宋体" w:cs="宋体" w:eastAsia="宋体"/>
          <w:sz w:val="37"/>
          <w:spacing w:val="0"/>
          <w:color w:val="000000"/>
          <w:b w:val="off"/>
          <w:i w:val="off"/>
        </w:rPr>
        <w:t>突然而狂暴地过渡到另一个道德，这样的人却是无辜的————</w:t>
      </w:r>
      <w:r>
        <w:rPr>
          <w:rFonts w:ascii="宋体" w:hAnsi="宋体" w:cs="宋体" w:eastAsia="宋体"/>
          <w:sz w:val="37"/>
          <w:spacing w:val="0"/>
          <w:color w:val="000000"/>
          <w:b w:val="off"/>
          <w:i w:val="off"/>
        </w:rPr>
        <w:t>这也就是说，由一个真正被人实践但又不敢被人承认的道</w:t>
      </w:r>
      <w:r>
        <w:rPr>
          <w:rFonts w:ascii="宋体" w:hAnsi="宋体" w:cs="宋体" w:eastAsia="宋体"/>
          <w:sz w:val="37"/>
          <w:spacing w:val="0"/>
          <w:color w:val="000000"/>
          <w:b w:val="off"/>
          <w:i w:val="off"/>
        </w:rPr>
        <w:t>德，过渡到一个人们大加称扬、却又因为着眼于众人的最大</w:t>
      </w:r>
      <w:r>
        <w:rPr>
          <w:rFonts w:ascii="宋体" w:hAnsi="宋体" w:cs="宋体" w:eastAsia="宋体"/>
          <w:sz w:val="37"/>
          <w:spacing w:val="0"/>
          <w:color w:val="000000"/>
          <w:b w:val="off"/>
          <w:i w:val="off"/>
        </w:rPr>
        <w:t>利益、拒绝实践的道德。“一个人，如果在孩提时代，受到健</w:t>
      </w:r>
      <w:r>
        <w:rPr>
          <w:rFonts w:ascii="宋体" w:hAnsi="宋体" w:cs="宋体" w:eastAsia="宋体"/>
          <w:sz w:val="37"/>
          <w:spacing w:val="0"/>
          <w:color w:val="000000"/>
          <w:b w:val="off"/>
          <w:i w:val="off"/>
        </w:rPr>
        <w:t>康的教育，成年之后，又有幸能够保留其原则，便能够毫不费</w:t>
      </w:r>
      <w:r>
        <w:rPr>
          <w:rFonts w:ascii="宋体" w:hAnsi="宋体" w:cs="宋体" w:eastAsia="宋体"/>
          <w:sz w:val="37"/>
          <w:spacing w:val="0"/>
          <w:color w:val="000000"/>
          <w:b w:val="off"/>
          <w:i w:val="off"/>
        </w:rPr>
        <w:t>力地向自己保证说，任何第一类罪行”————败坏的心灵所犯</w:t>
      </w:r>
      <w:r>
        <w:rPr>
          <w:rFonts w:ascii="宋体" w:hAnsi="宋体" w:cs="宋体" w:eastAsia="宋体"/>
          <w:sz w:val="37"/>
          <w:spacing w:val="0"/>
          <w:color w:val="000000"/>
          <w:b w:val="off"/>
          <w:i w:val="off"/>
        </w:rPr>
        <w:t>的罪行————“将永远不会玷污他的生命。但，谁会足够大胆，</w:t>
      </w:r>
      <w:r>
        <w:rPr>
          <w:rFonts w:ascii="宋体" w:hAnsi="宋体" w:cs="宋体" w:eastAsia="宋体"/>
          <w:sz w:val="37"/>
          <w:spacing w:val="0"/>
          <w:color w:val="000000"/>
          <w:b w:val="off"/>
          <w:i w:val="off"/>
        </w:rPr>
        <w:t>敢于宣称一旦重大激情爆发之时，他永远不会犯下第二种罪</w:t>
      </w:r>
      <w:r>
        <w:rPr>
          <w:rFonts w:ascii="宋体" w:hAnsi="宋体" w:cs="宋体" w:eastAsia="宋体"/>
          <w:sz w:val="37"/>
          <w:spacing w:val="0"/>
          <w:color w:val="000000"/>
          <w:b w:val="off"/>
          <w:i w:val="off"/>
        </w:rPr>
        <w:t>行？谁胆敢保，在狂怒绝望高升之时，他永远不会手染鲜血，</w:t>
      </w:r>
      <w:r>
        <w:rPr>
          <w:rFonts w:ascii="宋体" w:hAnsi="宋体" w:cs="宋体" w:eastAsia="宋体"/>
          <w:sz w:val="37"/>
          <w:spacing w:val="0"/>
          <w:color w:val="000000"/>
          <w:b w:val="off"/>
          <w:i w:val="off"/>
        </w:rPr>
        <w:t>而且可能便是他最亲之人的血呢?”50</w:t>
      </w:r>
      <w:bookmarkEnd w:id="6054"/>
    </w:p>
    <w:p>
      <w:pPr>
        <w:pageBreakBefore w:val="off"/>
        <w:tabs/>
        <w:wordWrap w:val="off"/>
        <w:spacing w:before="0" w:after="0" w:line="720" w:lineRule="atLeast"/>
        <w:ind w:left="200" w:right="0" w:firstLine="880"/>
        <w:jc w:val="both"/>
        <w:textAlignment w:val="baseline"/>
        <w:rPr>
          <w:sz w:val="37"/>
        </w:rPr>
      </w:pPr>
      <w:bookmarkStart w:name="" w:id="6055"/>
      <w:r>
        <w:rPr>
          <w:rFonts w:ascii="宋体" w:hAnsi="宋体" w:cs="宋体" w:eastAsia="宋体"/>
          <w:sz w:val="37"/>
          <w:spacing w:val="0"/>
          <w:color w:val="000000"/>
          <w:b w:val="off"/>
          <w:i w:val="off"/>
        </w:rPr>
        <w:t>如此，产生了一种新的疯狂划分：一方面是完全落入变</w:t>
      </w:r>
      <w:r>
        <w:rPr>
          <w:rFonts w:ascii="宋体" w:hAnsi="宋体" w:cs="宋体" w:eastAsia="宋体"/>
          <w:sz w:val="37"/>
          <w:spacing w:val="0"/>
          <w:color w:val="000000"/>
          <w:b w:val="off"/>
          <w:i w:val="off"/>
        </w:rPr>
        <w:t>态之中的疯狂，而任何决定论也不能使它得到谅解；另一方</w:t>
      </w:r>
      <w:r>
        <w:rPr>
          <w:rFonts w:ascii="宋体" w:hAnsi="宋体" w:cs="宋体" w:eastAsia="宋体"/>
          <w:sz w:val="37"/>
          <w:spacing w:val="0"/>
          <w:color w:val="000000"/>
          <w:b w:val="off"/>
          <w:i w:val="off"/>
        </w:rPr>
        <w:t>面，则是朝向英雄主义投射的疯狂，它形成布尔乔亚价值的</w:t>
      </w:r>
      <w:r>
        <w:rPr>
          <w:rFonts w:ascii="宋体" w:hAnsi="宋体" w:cs="宋体" w:eastAsia="宋体"/>
          <w:sz w:val="37"/>
          <w:spacing w:val="0"/>
          <w:color w:val="000000"/>
          <w:b w:val="off"/>
          <w:i w:val="off"/>
        </w:rPr>
        <w:t>颠倒形象，但和它其实有互补关系。后者，只有后者，才慢慢</w:t>
      </w:r>
      <w:r>
        <w:rPr>
          <w:rFonts w:ascii="宋体" w:hAnsi="宋体" w:cs="宋体" w:eastAsia="宋体"/>
          <w:sz w:val="37"/>
          <w:spacing w:val="0"/>
          <w:color w:val="000000"/>
          <w:b w:val="off"/>
          <w:i w:val="off"/>
        </w:rPr>
        <w:t>地得到了被认可进入理性的机会，或者毋宁说，那是理性的</w:t>
      </w:r>
      <w:r>
        <w:rPr>
          <w:rFonts w:ascii="宋体" w:hAnsi="宋体" w:cs="宋体" w:eastAsia="宋体"/>
          <w:sz w:val="37"/>
          <w:spacing w:val="0"/>
          <w:color w:val="000000"/>
          <w:b w:val="off"/>
          <w:i w:val="off"/>
        </w:rPr>
        <w:t>间歇断续。只有在这样的疯狂里，责任才会得到减轻，而罪</w:t>
      </w:r>
      <w:r>
        <w:rPr>
          <w:rFonts w:ascii="宋体" w:hAnsi="宋体" w:cs="宋体" w:eastAsia="宋体"/>
          <w:sz w:val="37"/>
          <w:spacing w:val="0"/>
          <w:color w:val="000000"/>
          <w:b w:val="off"/>
          <w:i w:val="off"/>
        </w:rPr>
        <w:t>行也同时变得更具人性，又更无法处罚。如果人们发现这样</w:t>
      </w:r>
      <w:r>
        <w:rPr>
          <w:rFonts w:ascii="宋体" w:hAnsi="宋体" w:cs="宋体" w:eastAsia="宋体"/>
          <w:sz w:val="37"/>
          <w:spacing w:val="0"/>
          <w:color w:val="000000"/>
          <w:b w:val="off"/>
          <w:i w:val="off"/>
        </w:rPr>
        <w:t>的疯狂可以解释，那是因为人们发现它完全被受到认可的道</w:t>
      </w:r>
      <w:r>
        <w:rPr>
          <w:rFonts w:ascii="宋体" w:hAnsi="宋体" w:cs="宋体" w:eastAsia="宋体"/>
          <w:sz w:val="37"/>
          <w:spacing w:val="0"/>
          <w:color w:val="000000"/>
          <w:b w:val="off"/>
          <w:i w:val="off"/>
        </w:rPr>
        <w:t>德选择所渗透。然而精神错乱还有另一面，即，那无疑便是</w:t>
      </w:r>
      <w:r>
        <w:rPr>
          <w:rFonts w:ascii="宋体" w:hAnsi="宋体" w:cs="宋体" w:eastAsia="宋体"/>
          <w:sz w:val="37"/>
          <w:spacing w:val="0"/>
          <w:color w:val="000000"/>
          <w:b w:val="off"/>
          <w:i w:val="off"/>
        </w:rPr>
        <w:t>华耶尔-可拉尔(Royer-Collard)在他写给傅谢(Fouché)的</w:t>
      </w:r>
      <w:bookmarkEnd w:id="6055"/>
    </w:p>
    <w:p>
      <w:pPr>
        <w:pageBreakBefore w:val="off"/>
        <w:tabs/>
        <w:wordWrap w:val="off"/>
        <w:spacing w:before="0" w:after="0" w:line="720" w:lineRule="atLeast"/>
        <w:ind w:left="260" w:right="0"/>
        <w:jc w:val="both"/>
        <w:textAlignment w:val="baseline"/>
        <w:rPr>
          <w:sz w:val="37"/>
        </w:rPr>
      </w:pPr>
      <w:bookmarkStart w:name="" w:id="6056"/>
      <w:r>
        <w:rPr>
          <w:rFonts w:ascii="宋体" w:hAnsi="宋体" w:cs="宋体" w:eastAsia="宋体"/>
          <w:sz w:val="37"/>
          <w:spacing w:val="0"/>
          <w:color w:val="000000"/>
          <w:u w:val="single"/>
          <w:b w:val="off"/>
          <w:i w:val="off"/>
        </w:rPr>
        <w:t xml:space="preserve">               </w:t>
      </w:r>
      <w:bookmarkEnd w:id="6056"/>
    </w:p>
    <w:p>
      <w:pPr>
        <w:pageBreakBefore w:val="off"/>
        <w:tabs/>
        <w:wordWrap w:val="off"/>
        <w:spacing w:before="0" w:after="0" w:line="360" w:lineRule="exact"/>
        <w:ind w:left="0" w:right="0"/>
        <w:jc w:val="both"/>
        <w:textAlignment w:val="baseline"/>
        <w:rPr>
          <w:sz w:val="30"/>
        </w:rPr>
      </w:pPr>
      <w:bookmarkStart w:name="" w:id="6057"/>
      <w:r>
        <w:rPr>
          <w:rFonts w:ascii="宋体" w:hAnsi="宋体" w:cs="宋体" w:eastAsia="宋体"/>
          <w:sz w:val="30"/>
          <w:spacing w:val="0"/>
          <w:color w:val="000000"/>
          <w:b w:val="off"/>
          <w:i w:val="off"/>
        </w:rPr>
        <w:t/>
      </w:r>
      <w:bookmarkEnd w:id="6057"/>
    </w:p>
    <w:p>
      <w:pPr>
        <w:pageBreakBefore w:val="off"/>
        <w:tabs/>
        <w:wordWrap w:val="off"/>
        <w:spacing w:before="0" w:after="0" w:line="420" w:lineRule="atLeast"/>
        <w:ind w:left="820" w:right="0"/>
        <w:jc w:val="both"/>
        <w:textAlignment w:val="baseline"/>
        <w:rPr>
          <w:sz w:val="30"/>
        </w:rPr>
      </w:pPr>
      <w:bookmarkStart w:name="" w:id="6058"/>
      <w:r>
        <w:rPr>
          <w:rFonts w:ascii="仿宋" w:hAnsi="仿宋" w:cs="仿宋" w:eastAsia="仿宋"/>
          <w:sz w:val="30"/>
          <w:spacing w:val="0"/>
          <w:color w:val="000000"/>
          <w:b w:val="off"/>
          <w:i w:val="off"/>
        </w:rPr>
        <w:t>50 贝拉尔，前引书，pp.90—91。</w:t>
      </w:r>
      <w:bookmarkEnd w:id="6058"/>
    </w:p>
    <w:p>
      <w:pPr>
        <w:pageBreakBefore w:val="off"/>
        <w:tabs/>
        <w:wordWrap w:val="off"/>
        <w:spacing w:before="0" w:after="0" w:line="460" w:lineRule="atLeast"/>
        <w:ind w:left="0" w:right="220"/>
        <w:jc w:val="right"/>
        <w:textAlignment w:val="baseline"/>
        <w:rPr>
          <w:sz w:val="34"/>
        </w:rPr>
      </w:pPr>
      <w:bookmarkStart w:name="" w:id="6059"/>
      <w:r>
        <w:rPr>
          <w:rFonts w:ascii="仿宋" w:hAnsi="仿宋" w:cs="仿宋" w:eastAsia="仿宋"/>
          <w:sz w:val="34"/>
          <w:spacing w:val="0"/>
          <w:color w:val="000000"/>
          <w:b w:val="off"/>
          <w:i w:val="off"/>
        </w:rPr>
        <w:t>641</w:t>
      </w:r>
      <w:bookmarkEnd w:id="6059"/>
    </w:p>
    <w:p>
      <w:r>
        <w:t/>
      </w:r>
    </w:p>
    <w:p>
      <w:pPr>
        <w:sectPr>
          <w:footerReference r:id="rId1432"/>
          <w:headerReference r:id="rId1433" w:type="default"/>
          <w:type w:val="nextPage"/>
          <w:pgSz w:w="15660" w:h="23340"/>
          <w:pgMar w:left="2060" w:top="1980" w:right="2060" w:bottom="1980" w:header="1680" w:footer="1680"/>
          <w:cols w:num="1"/>
        </w:sectPr>
      </w:pPr>
    </w:p>
    <w:p>
      <w:pPr>
        <w:pageBreakBefore w:val="off"/>
        <w:tabs/>
        <w:wordWrap w:val="off"/>
        <w:spacing w:before="840" w:after="0" w:line="680" w:lineRule="atLeast"/>
        <w:ind w:left="20" w:right="20"/>
        <w:jc w:val="both"/>
        <w:textAlignment w:val="baseline"/>
        <w:rPr>
          <w:sz w:val="39"/>
        </w:rPr>
      </w:pPr>
      <w:bookmarkStart w:name="" w:id="6060"/>
      <w:r>
        <w:rPr>
          <w:rFonts w:ascii="宋体" w:hAnsi="宋体" w:cs="宋体" w:eastAsia="宋体"/>
          <w:sz w:val="39"/>
          <w:spacing w:val="0"/>
          <w:color w:val="000000"/>
          <w:b w:val="off"/>
          <w:i w:val="off"/>
        </w:rPr>
        <w:t>著名信件里所提到的“恶德之狂”(folie du vice)。⁷这样的疯</w:t>
      </w:r>
      <w:r>
        <w:rPr>
          <w:rFonts w:ascii="宋体" w:hAnsi="宋体" w:cs="宋体" w:eastAsia="宋体"/>
          <w:sz w:val="39"/>
          <w:spacing w:val="0"/>
          <w:color w:val="000000"/>
          <w:b w:val="off"/>
          <w:i w:val="off"/>
        </w:rPr>
        <w:t>狂，老实说并不完全是疯狂，因为它和道德世界绝对陌生，因</w:t>
      </w:r>
      <w:r>
        <w:rPr>
          <w:rFonts w:ascii="宋体" w:hAnsi="宋体" w:cs="宋体" w:eastAsia="宋体"/>
          <w:sz w:val="39"/>
          <w:spacing w:val="0"/>
          <w:color w:val="000000"/>
          <w:b w:val="off"/>
          <w:i w:val="off"/>
        </w:rPr>
        <w:t>为它的妄想只在其中谈及邪恶。前一种疯狂向理性接近，和</w:t>
      </w:r>
      <w:r>
        <w:rPr>
          <w:rFonts w:ascii="宋体" w:hAnsi="宋体" w:cs="宋体" w:eastAsia="宋体"/>
          <w:sz w:val="39"/>
          <w:spacing w:val="0"/>
          <w:color w:val="000000"/>
          <w:b w:val="off"/>
          <w:i w:val="off"/>
        </w:rPr>
        <w:t>它混在一起，而且也可由理性出发去了解，相对地，另一种疯</w:t>
      </w:r>
      <w:r>
        <w:rPr>
          <w:rFonts w:ascii="宋体" w:hAnsi="宋体" w:cs="宋体" w:eastAsia="宋体"/>
          <w:sz w:val="39"/>
          <w:spacing w:val="0"/>
          <w:color w:val="000000"/>
          <w:b w:val="off"/>
          <w:i w:val="off"/>
        </w:rPr>
        <w:t>狂却受到拒绝，被抛向外在的阴暗；19世纪连续产生的一些</w:t>
      </w:r>
      <w:r>
        <w:rPr>
          <w:rFonts w:ascii="宋体" w:hAnsi="宋体" w:cs="宋体" w:eastAsia="宋体"/>
          <w:sz w:val="39"/>
          <w:spacing w:val="0"/>
          <w:color w:val="000000"/>
          <w:b w:val="off"/>
          <w:i w:val="off"/>
        </w:rPr>
        <w:t>奇特的概念，便是诞生于此；这些概念包括道德上的疯狂、退</w:t>
      </w:r>
      <w:r>
        <w:rPr>
          <w:rFonts w:ascii="宋体" w:hAnsi="宋体" w:cs="宋体" w:eastAsia="宋体"/>
          <w:sz w:val="39"/>
          <w:spacing w:val="0"/>
          <w:color w:val="000000"/>
          <w:b w:val="off"/>
          <w:i w:val="off"/>
        </w:rPr>
        <w:t>化、天生的罪犯、变态：这都是一些为现代意识所无法同化的</w:t>
      </w:r>
      <w:r>
        <w:rPr>
          <w:rFonts w:ascii="宋体" w:hAnsi="宋体" w:cs="宋体" w:eastAsia="宋体"/>
          <w:sz w:val="39"/>
          <w:spacing w:val="0"/>
          <w:color w:val="000000"/>
          <w:b w:val="off"/>
          <w:i w:val="off"/>
        </w:rPr>
        <w:t>“坏疯狂”，它们形成非理性不可化约的残余，而人只能用绝</w:t>
      </w:r>
      <w:r>
        <w:rPr>
          <w:rFonts w:ascii="宋体" w:hAnsi="宋体" w:cs="宋体" w:eastAsia="宋体"/>
          <w:sz w:val="39"/>
          <w:spacing w:val="0"/>
          <w:color w:val="000000"/>
          <w:b w:val="off"/>
          <w:i w:val="off"/>
        </w:rPr>
        <w:t>对否定的方式来自我保护，也就是通过拒绝和绝对的谴责。</w:t>
      </w:r>
      <w:bookmarkEnd w:id="6060"/>
    </w:p>
    <w:p>
      <w:pPr>
        <w:pageBreakBefore w:val="off"/>
        <w:tabs/>
        <w:wordWrap w:val="off"/>
        <w:spacing w:before="0" w:after="0" w:line="680" w:lineRule="atLeast"/>
        <w:ind w:left="20" w:right="0" w:firstLine="860"/>
        <w:jc w:val="both"/>
        <w:textAlignment w:val="baseline"/>
        <w:rPr>
          <w:sz w:val="39"/>
        </w:rPr>
      </w:pPr>
      <w:bookmarkStart w:name="" w:id="6061"/>
      <w:r>
        <w:rPr>
          <w:rFonts w:ascii="宋体" w:hAnsi="宋体" w:cs="宋体" w:eastAsia="宋体"/>
          <w:sz w:val="39"/>
          <w:spacing w:val="0"/>
          <w:color w:val="000000"/>
          <w:b w:val="off"/>
          <w:i w:val="off"/>
        </w:rPr>
        <w:t>在大革命时期以公开方式辩护和裁判的头一批刑事大诉</w:t>
      </w:r>
      <w:r>
        <w:rPr>
          <w:rFonts w:ascii="宋体" w:hAnsi="宋体" w:cs="宋体" w:eastAsia="宋体"/>
          <w:sz w:val="39"/>
          <w:spacing w:val="0"/>
          <w:color w:val="000000"/>
          <w:b w:val="off"/>
          <w:i w:val="off"/>
        </w:rPr>
        <w:t>讼里，整个旧有的疯狂世界又再度进入近乎日常的体验之中，</w:t>
      </w:r>
      <w:r>
        <w:rPr>
          <w:rFonts w:ascii="宋体" w:hAnsi="宋体" w:cs="宋体" w:eastAsia="宋体"/>
          <w:sz w:val="39"/>
          <w:spacing w:val="0"/>
          <w:color w:val="000000"/>
          <w:b w:val="off"/>
          <w:i w:val="off"/>
        </w:rPr>
        <w:t>重见天日。然而，这个体验的规范，却不能再让这个世界具有</w:t>
      </w:r>
      <w:r>
        <w:rPr>
          <w:rFonts w:ascii="宋体" w:hAnsi="宋体" w:cs="宋体" w:eastAsia="宋体"/>
          <w:sz w:val="39"/>
          <w:spacing w:val="0"/>
          <w:color w:val="000000"/>
          <w:b w:val="off"/>
          <w:i w:val="off"/>
        </w:rPr>
        <w:t>以前的分量。16世纪曾经用想像世界加以收容的多样性整</w:t>
      </w:r>
      <w:r>
        <w:rPr>
          <w:rFonts w:ascii="宋体" w:hAnsi="宋体" w:cs="宋体" w:eastAsia="宋体"/>
          <w:sz w:val="39"/>
          <w:spacing w:val="0"/>
          <w:color w:val="000000"/>
          <w:b w:val="off"/>
          <w:i w:val="off"/>
        </w:rPr>
        <w:t>体，19世纪却依照道德感知的规则加以分裂：它分辨出好疯狂</w:t>
      </w:r>
      <w:r>
        <w:rPr>
          <w:rFonts w:ascii="宋体" w:hAnsi="宋体" w:cs="宋体" w:eastAsia="宋体"/>
          <w:sz w:val="39"/>
          <w:spacing w:val="0"/>
          <w:color w:val="000000"/>
          <w:b w:val="off"/>
          <w:i w:val="off"/>
        </w:rPr>
        <w:t>和坏疯狂————其中一个受到人们的接纳，被摆在理性的边际</w:t>
      </w:r>
      <w:r>
        <w:rPr>
          <w:rFonts w:ascii="宋体" w:hAnsi="宋体" w:cs="宋体" w:eastAsia="宋体"/>
          <w:sz w:val="39"/>
          <w:spacing w:val="0"/>
          <w:color w:val="000000"/>
          <w:b w:val="off"/>
          <w:i w:val="off"/>
        </w:rPr>
        <w:t>上，在道德和自欺欺人的坏意识，在责任和无辜的游戏之中出</w:t>
      </w:r>
      <w:r>
        <w:rPr>
          <w:rFonts w:ascii="宋体" w:hAnsi="宋体" w:cs="宋体" w:eastAsia="宋体"/>
          <w:sz w:val="39"/>
          <w:spacing w:val="0"/>
          <w:color w:val="000000"/>
          <w:b w:val="off"/>
          <w:i w:val="off"/>
        </w:rPr>
        <w:t>现；另一个则受到古老的诅咒，被当作是无法补救的侵犯。</w:t>
      </w:r>
      <w:bookmarkEnd w:id="6061"/>
    </w:p>
    <w:p>
      <w:pPr>
        <w:pageBreakBefore w:val="off"/>
        <w:tabs/>
        <w:wordWrap w:val="off"/>
        <w:spacing w:before="0" w:after="0" w:line="680" w:lineRule="exact"/>
        <w:ind w:left="0" w:right="0"/>
        <w:jc w:val="both"/>
        <w:textAlignment w:val="baseline"/>
        <w:rPr>
          <w:sz w:val="39"/>
        </w:rPr>
      </w:pPr>
      <w:bookmarkStart w:name="" w:id="6062"/>
      <w:r>
        <w:rPr>
          <w:rFonts w:ascii="宋体" w:hAnsi="宋体" w:cs="宋体" w:eastAsia="宋体"/>
          <w:sz w:val="39"/>
          <w:spacing w:val="0"/>
          <w:color w:val="000000"/>
          <w:b w:val="off"/>
          <w:i w:val="off"/>
        </w:rPr>
        <w:t/>
      </w:r>
      <w:bookmarkEnd w:id="6062"/>
    </w:p>
    <w:p>
      <w:pPr>
        <w:pageBreakBefore w:val="off"/>
        <w:tabs/>
        <w:wordWrap w:val="off"/>
        <w:spacing w:before="0" w:after="0" w:line="680" w:lineRule="exact"/>
        <w:ind w:left="0" w:right="0"/>
        <w:jc w:val="both"/>
        <w:textAlignment w:val="baseline"/>
        <w:rPr>
          <w:sz w:val="39"/>
        </w:rPr>
      </w:pPr>
      <w:bookmarkStart w:name="" w:id="6063"/>
      <w:r>
        <w:rPr>
          <w:rFonts w:ascii="宋体" w:hAnsi="宋体" w:cs="宋体" w:eastAsia="宋体"/>
          <w:sz w:val="39"/>
          <w:spacing w:val="0"/>
          <w:color w:val="000000"/>
          <w:b w:val="off"/>
          <w:i w:val="off"/>
        </w:rPr>
        <w:t/>
      </w:r>
      <w:bookmarkEnd w:id="6063"/>
    </w:p>
    <w:p>
      <w:pPr>
        <w:pageBreakBefore w:val="off"/>
        <w:tabs/>
        <w:wordWrap w:val="off"/>
        <w:spacing w:before="0" w:after="0" w:line="680" w:lineRule="atLeast"/>
        <w:ind w:left="20" w:right="20" w:firstLine="860"/>
        <w:jc w:val="both"/>
        <w:textAlignment w:val="baseline"/>
        <w:rPr>
          <w:sz w:val="39"/>
        </w:rPr>
      </w:pPr>
      <w:bookmarkStart w:name="" w:id="6064"/>
      <w:r>
        <w:rPr>
          <w:rFonts w:ascii="宋体" w:hAnsi="宋体" w:cs="宋体" w:eastAsia="宋体"/>
          <w:sz w:val="39"/>
          <w:spacing w:val="0"/>
          <w:color w:val="000000"/>
          <w:b w:val="off"/>
          <w:i w:val="off"/>
        </w:rPr>
        <w:t>监禁制度的毁坏在法国比任何地方都来得更剧烈突然。</w:t>
      </w:r>
      <w:r>
        <w:rPr>
          <w:rFonts w:ascii="宋体" w:hAnsi="宋体" w:cs="宋体" w:eastAsia="宋体"/>
          <w:sz w:val="39"/>
          <w:spacing w:val="0"/>
          <w:color w:val="000000"/>
          <w:b w:val="off"/>
          <w:i w:val="off"/>
        </w:rPr>
        <w:t>在匹奈改革之前短短的几年期间，疯狂的居留场所，以及转</w:t>
      </w:r>
      <w:r>
        <w:rPr>
          <w:rFonts w:ascii="宋体" w:hAnsi="宋体" w:cs="宋体" w:eastAsia="宋体"/>
          <w:sz w:val="39"/>
          <w:spacing w:val="0"/>
          <w:color w:val="000000"/>
          <w:b w:val="off"/>
          <w:i w:val="off"/>
        </w:rPr>
        <w:t>化这些场所的精炼工作，仍然有待发现：这时出现了一整群</w:t>
      </w:r>
      <w:r>
        <w:rPr>
          <w:rFonts w:ascii="宋体" w:hAnsi="宋体" w:cs="宋体" w:eastAsia="宋体"/>
          <w:sz w:val="39"/>
          <w:spacing w:val="0"/>
          <w:color w:val="000000"/>
          <w:b w:val="off"/>
          <w:i w:val="off"/>
        </w:rPr>
        <w:t>工作，我们上面所做的，便是尝试去固定其面向。</w:t>
      </w:r>
      <w:bookmarkEnd w:id="6064"/>
    </w:p>
    <w:p>
      <w:pPr>
        <w:pageBreakBefore w:val="off"/>
        <w:tabs/>
        <w:wordWrap w:val="off"/>
        <w:spacing w:before="0" w:after="0" w:line="680" w:lineRule="atLeast"/>
        <w:ind w:left="20" w:right="0" w:firstLine="860"/>
        <w:jc w:val="both"/>
        <w:textAlignment w:val="baseline"/>
        <w:rPr>
          <w:sz w:val="39"/>
        </w:rPr>
      </w:pPr>
      <w:bookmarkStart w:name="" w:id="6065"/>
      <w:r>
        <w:rPr>
          <w:rFonts w:ascii="宋体" w:hAnsi="宋体" w:cs="宋体" w:eastAsia="宋体"/>
          <w:sz w:val="39"/>
          <w:spacing w:val="0"/>
          <w:color w:val="000000"/>
          <w:b w:val="off"/>
          <w:i w:val="off"/>
        </w:rPr>
        <w:t>乍看之下，这样的工作像是“意识觉醒”：疯狂终于被认为</w:t>
      </w:r>
      <w:r>
        <w:rPr>
          <w:rFonts w:ascii="宋体" w:hAnsi="宋体" w:cs="宋体" w:eastAsia="宋体"/>
          <w:sz w:val="39"/>
          <w:spacing w:val="0"/>
          <w:color w:val="000000"/>
          <w:b w:val="off"/>
          <w:i w:val="off"/>
        </w:rPr>
        <w:t>拥有独特的问题意识。然而我们必须开展这个觉醒的全幅意</w:t>
      </w:r>
      <w:r>
        <w:rPr>
          <w:rFonts w:ascii="宋体" w:hAnsi="宋体" w:cs="宋体" w:eastAsia="宋体"/>
          <w:sz w:val="39"/>
          <w:spacing w:val="0"/>
          <w:color w:val="000000"/>
          <w:b w:val="off"/>
          <w:i w:val="off"/>
        </w:rPr>
        <w:t>义；这里涉及的，与其说是突然的发现，不如说是一种长期的投</w:t>
      </w:r>
      <w:bookmarkEnd w:id="6065"/>
    </w:p>
    <w:p>
      <w:pPr>
        <w:pageBreakBefore w:val="off"/>
        <w:tabs/>
        <w:wordWrap w:val="off"/>
        <w:spacing w:before="0" w:after="0" w:line="460" w:lineRule="atLeast"/>
        <w:ind w:left="240" w:right="0"/>
        <w:jc w:val="both"/>
        <w:textAlignment w:val="baseline"/>
        <w:rPr>
          <w:sz w:val="34"/>
        </w:rPr>
      </w:pPr>
      <w:bookmarkStart w:name="" w:id="6066"/>
      <w:r>
        <w:rPr>
          <w:rFonts w:ascii="宋体" w:hAnsi="宋体" w:cs="宋体" w:eastAsia="宋体"/>
          <w:sz w:val="34"/>
          <w:spacing w:val="0"/>
          <w:color w:val="000000"/>
          <w:b w:val="off"/>
          <w:i w:val="off"/>
        </w:rPr>
        <w:t>642</w:t>
      </w:r>
      <w:bookmarkEnd w:id="6066"/>
    </w:p>
    <w:p>
      <w:r>
        <w:t/>
      </w:r>
    </w:p>
    <w:p>
      <w:pPr>
        <w:sectPr>
          <w:footerReference r:id="rId1434"/>
          <w:headerReference r:id="rId1435" w:type="default"/>
          <w:type w:val="nextPage"/>
          <w:pgSz w:w="15660" w:h="23340"/>
          <w:pgMar w:left="2160" w:top="1980" w:right="2160" w:bottom="1980" w:header="1680" w:footer="1680"/>
          <w:cols w:num="1"/>
        </w:sectPr>
      </w:pPr>
    </w:p>
    <w:p>
      <w:pPr>
        <w:pageBreakBefore w:val="off"/>
        <w:tabs/>
        <w:wordWrap w:val="off"/>
        <w:spacing w:before="940" w:after="0" w:line="660" w:lineRule="atLeast"/>
        <w:ind w:left="280" w:right="0" w:firstLine="60"/>
        <w:jc w:val="both"/>
        <w:textAlignment w:val="baseline"/>
        <w:rPr>
          <w:sz w:val="40"/>
        </w:rPr>
      </w:pPr>
      <w:bookmarkStart w:name="" w:id="6067"/>
      <w:r>
        <w:rPr>
          <w:rFonts w:ascii="宋体" w:hAnsi="宋体" w:cs="宋体" w:eastAsia="宋体"/>
          <w:sz w:val="40"/>
          <w:spacing w:val="0"/>
          <w:color w:val="000000"/>
          <w:b w:val="off"/>
          <w:i w:val="off"/>
        </w:rPr>
        <w:t>注，仿佛在这个“意识觉醒”之中，捕捉比新的照明更为重要。</w:t>
      </w:r>
      <w:r>
        <w:rPr>
          <w:rFonts w:ascii="宋体" w:hAnsi="宋体" w:cs="宋体" w:eastAsia="宋体"/>
          <w:sz w:val="40"/>
          <w:spacing w:val="0"/>
          <w:color w:val="000000"/>
          <w:b w:val="off"/>
          <w:i w:val="off"/>
        </w:rPr>
        <w:t>某种历史地位明确的意识形式(forme de conscience),占据了疯</w:t>
      </w:r>
      <w:r>
        <w:rPr>
          <w:rFonts w:ascii="宋体" w:hAnsi="宋体" w:cs="宋体" w:eastAsia="宋体"/>
          <w:sz w:val="40"/>
          <w:spacing w:val="0"/>
          <w:color w:val="000000"/>
          <w:b w:val="off"/>
          <w:i w:val="off"/>
        </w:rPr>
        <w:t>狂，并且主宰了它的意义。如果这个新意识似乎把自由和正面</w:t>
      </w:r>
      <w:r>
        <w:rPr>
          <w:rFonts w:ascii="宋体" w:hAnsi="宋体" w:cs="宋体" w:eastAsia="宋体"/>
          <w:sz w:val="40"/>
          <w:spacing w:val="0"/>
          <w:color w:val="000000"/>
          <w:b w:val="off"/>
          <w:i w:val="off"/>
        </w:rPr>
        <w:t>真相交还给疯狂，它这么做也不是仅仅靠着旧有束缚的消失，而</w:t>
      </w:r>
      <w:r>
        <w:rPr>
          <w:rFonts w:ascii="宋体" w:hAnsi="宋体" w:cs="宋体" w:eastAsia="宋体"/>
          <w:sz w:val="40"/>
          <w:spacing w:val="0"/>
          <w:color w:val="000000"/>
          <w:b w:val="off"/>
          <w:i w:val="off"/>
        </w:rPr>
        <w:t>是通过两个正面性操作系列所产生的平衡：其中一个系列使其</w:t>
      </w:r>
      <w:r>
        <w:rPr>
          <w:rFonts w:ascii="宋体" w:hAnsi="宋体" w:cs="宋体" w:eastAsia="宋体"/>
          <w:sz w:val="40"/>
          <w:spacing w:val="0"/>
          <w:color w:val="000000"/>
          <w:b w:val="off"/>
          <w:i w:val="off"/>
        </w:rPr>
        <w:t>重见天日、摆脱混淆，如果人们愿意，可以说是进行解放；另一个</w:t>
      </w:r>
      <w:r>
        <w:rPr>
          <w:rFonts w:ascii="宋体" w:hAnsi="宋体" w:cs="宋体" w:eastAsia="宋体"/>
          <w:sz w:val="40"/>
          <w:spacing w:val="0"/>
          <w:color w:val="000000"/>
          <w:b w:val="off"/>
          <w:i w:val="off"/>
        </w:rPr>
        <w:t>系列则急速地建立新的保护结构，使得理性在它的立即邻近处</w:t>
      </w:r>
      <w:r>
        <w:rPr>
          <w:rFonts w:ascii="宋体" w:hAnsi="宋体" w:cs="宋体" w:eastAsia="宋体"/>
          <w:sz w:val="40"/>
          <w:spacing w:val="0"/>
          <w:color w:val="000000"/>
          <w:b w:val="off"/>
          <w:i w:val="off"/>
        </w:rPr>
        <w:t>重新发现疯狂时，又能加以摆脱，保护自我。这两个大集合并不</w:t>
      </w:r>
      <w:r>
        <w:rPr>
          <w:rFonts w:ascii="宋体" w:hAnsi="宋体" w:cs="宋体" w:eastAsia="宋体"/>
          <w:sz w:val="40"/>
          <w:spacing w:val="0"/>
          <w:color w:val="000000"/>
          <w:b w:val="off"/>
          <w:i w:val="off"/>
        </w:rPr>
        <w:t>相互对立；它们甚至还不只是互补而已；它们其实是一体的两</w:t>
      </w:r>
      <w:r>
        <w:rPr>
          <w:rFonts w:ascii="宋体" w:hAnsi="宋体" w:cs="宋体" w:eastAsia="宋体"/>
          <w:sz w:val="40"/>
          <w:spacing w:val="0"/>
          <w:color w:val="000000"/>
          <w:b w:val="off"/>
          <w:i w:val="off"/>
        </w:rPr>
        <w:t>面————这个整体便是同一个协调的手势，通过它，疯狂在一个一</w:t>
      </w:r>
      <w:r>
        <w:rPr>
          <w:rFonts w:ascii="宋体" w:hAnsi="宋体" w:cs="宋体" w:eastAsia="宋体"/>
          <w:sz w:val="40"/>
          <w:spacing w:val="0"/>
          <w:color w:val="000000"/>
          <w:b w:val="off"/>
          <w:i w:val="off"/>
        </w:rPr>
        <w:t>开始便具有异化能力的结构里，被呈献给认识。</w:t>
      </w:r>
      <w:bookmarkEnd w:id="6067"/>
    </w:p>
    <w:p>
      <w:pPr>
        <w:pageBreakBefore w:val="off"/>
        <w:tabs/>
        <w:wordWrap w:val="off"/>
        <w:spacing w:before="0" w:after="0" w:line="660" w:lineRule="atLeast"/>
        <w:ind w:left="280" w:right="80" w:firstLine="880"/>
        <w:jc w:val="both"/>
        <w:textAlignment w:val="baseline"/>
        <w:rPr>
          <w:sz w:val="40"/>
        </w:rPr>
      </w:pPr>
      <w:bookmarkStart w:name="" w:id="6068"/>
      <w:r>
        <w:rPr>
          <w:rFonts w:ascii="宋体" w:hAnsi="宋体" w:cs="宋体" w:eastAsia="宋体"/>
          <w:sz w:val="40"/>
          <w:spacing w:val="0"/>
          <w:color w:val="000000"/>
          <w:b w:val="off"/>
          <w:i w:val="off"/>
        </w:rPr>
        <w:t>疯狂的古典体验的条件，在此不可逆转地改变了。最</w:t>
      </w:r>
      <w:r>
        <w:rPr>
          <w:rFonts w:ascii="宋体" w:hAnsi="宋体" w:cs="宋体" w:eastAsia="宋体"/>
          <w:sz w:val="40"/>
          <w:spacing w:val="0"/>
          <w:color w:val="000000"/>
          <w:b w:val="off"/>
          <w:i w:val="off"/>
        </w:rPr>
        <w:t>后，我们也可以列出表格，表现出这些具体范畴明显的对立：</w:t>
      </w:r>
      <w:bookmarkEnd w:id="6068"/>
    </w:p>
    <w:p>
      <w:pPr>
        <w:pageBreakBefore w:val="off"/>
        <w:tabs/>
        <w:wordWrap w:val="off"/>
        <w:spacing w:before="0" w:after="0" w:line="680" w:lineRule="exact"/>
        <w:ind w:left="0" w:right="0"/>
        <w:jc w:val="both"/>
        <w:textAlignment w:val="baseline"/>
        <w:rPr>
          <w:sz w:val="40"/>
        </w:rPr>
      </w:pPr>
      <w:bookmarkStart w:name="" w:id="6069"/>
      <w:r>
        <w:rPr>
          <w:rFonts w:ascii="宋体" w:hAnsi="宋体" w:cs="宋体" w:eastAsia="宋体"/>
          <w:sz w:val="40"/>
          <w:spacing w:val="0"/>
          <w:color w:val="000000"/>
          <w:b w:val="off"/>
          <w:i w:val="off"/>
        </w:rPr>
        <w:t/>
      </w:r>
      <w:bookmarkEnd w:id="6069"/>
    </w:p>
    <w:tbl>
      <w:tblPr>
        <w:tblW w:w="0" w:type="auto"/>
        <w:jc w:val="start"/>
        <w:tblInd w:type="dxa" w:w="2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60"/>
        <w:gridCol w:w="6520"/>
      </w:tblGrid>
      <w:tr>
        <w:trPr>
          <w:trHeight w:hRule="atLeast" w:val="500"/>
        </w:trPr>
        <w:tc>
          <w:tcPr>
            <w:tcW w:w="4660" w:type="dxa"/>
            <w:vAlign w:val="center"/>
          </w:tcPr>
          <w:p>
            <w:pPr>
              <w:pageBreakBefore w:val="off"/>
              <w:tabs/>
              <w:wordWrap w:val="off"/>
              <w:spacing w:before="0" w:after="0" w:line="460" w:lineRule="atLeast"/>
              <w:ind w:left="0" w:right="0"/>
              <w:jc w:val="center"/>
              <w:textAlignment w:val="baseline"/>
              <w:rPr>
                <w:sz w:val="35"/>
              </w:rPr>
            </w:pPr>
            <w:bookmarkStart w:name="" w:id="6070"/>
            <w:r>
              <w:rPr>
                <w:rFonts w:ascii="黑体" w:hAnsi="黑体" w:cs="黑体" w:eastAsia="黑体"/>
                <w:sz w:val="35"/>
                <w:spacing w:val="0"/>
                <w:color w:val="000000"/>
                <w:b w:val="on"/>
                <w:i w:val="off"/>
              </w:rPr>
              <w:t>解放形式</w:t>
            </w:r>
            <w:bookmarkEnd w:id="6070"/>
          </w:p>
        </w:tc>
        <w:tc>
          <w:tcPr>
            <w:tcW w:w="6520" w:type="dxa"/>
            <w:vAlign w:val="center"/>
          </w:tcPr>
          <w:p>
            <w:pPr>
              <w:pageBreakBefore w:val="off"/>
              <w:tabs/>
              <w:wordWrap w:val="off"/>
              <w:spacing w:before="0" w:after="0" w:line="460" w:lineRule="atLeast"/>
              <w:ind w:left="0" w:right="0"/>
              <w:jc w:val="center"/>
              <w:textAlignment w:val="baseline"/>
              <w:rPr>
                <w:sz w:val="35"/>
              </w:rPr>
            </w:pPr>
            <w:bookmarkStart w:name="" w:id="6071"/>
            <w:r>
              <w:rPr>
                <w:rFonts w:ascii="黑体" w:hAnsi="黑体" w:cs="黑体" w:eastAsia="黑体"/>
                <w:sz w:val="35"/>
                <w:spacing w:val="0"/>
                <w:color w:val="000000"/>
                <w:b w:val="on"/>
                <w:i w:val="off"/>
              </w:rPr>
              <w:t>保护结构</w:t>
            </w:r>
            <w:bookmarkEnd w:id="6071"/>
          </w:p>
        </w:tc>
      </w:tr>
      <w:tr>
        <w:trPr>
          <w:trHeight w:hRule="atLeast" w:val="1100"/>
        </w:trPr>
        <w:tc>
          <w:tcPr>
            <w:tcW w:w="4660" w:type="dxa"/>
            <w:vAlign w:val="center"/>
          </w:tcPr>
          <w:p>
            <w:pPr>
              <w:pageBreakBefore w:val="off"/>
              <w:tabs/>
              <w:wordWrap w:val="off"/>
              <w:spacing w:before="0" w:after="0" w:line="460" w:lineRule="atLeast"/>
              <w:ind w:left="320" w:right="0" w:hanging="320"/>
              <w:jc w:val="both"/>
              <w:textAlignment w:val="baseline"/>
              <w:rPr>
                <w:sz w:val="35"/>
              </w:rPr>
            </w:pPr>
            <w:bookmarkStart w:name="" w:id="6072"/>
            <w:r>
              <w:rPr>
                <w:rFonts w:ascii="宋体" w:hAnsi="宋体" w:cs="宋体" w:eastAsia="宋体"/>
                <w:sz w:val="35"/>
                <w:spacing w:val="0"/>
                <w:color w:val="000000"/>
                <w:b w:val="off"/>
                <w:i w:val="off"/>
              </w:rPr>
              <w:t>1.废除把疯狂和所有其他非</w:t>
            </w:r>
            <w:r>
              <w:rPr>
                <w:rFonts w:ascii="宋体" w:hAnsi="宋体" w:cs="宋体" w:eastAsia="宋体"/>
                <w:sz w:val="35"/>
                <w:spacing w:val="0"/>
                <w:color w:val="000000"/>
                <w:b w:val="off"/>
                <w:i w:val="off"/>
              </w:rPr>
              <w:t>理性形式相混淆的监禁</w:t>
            </w:r>
            <w:r>
              <w:rPr>
                <w:rFonts w:ascii="宋体" w:hAnsi="宋体" w:cs="宋体" w:eastAsia="宋体"/>
                <w:sz w:val="35"/>
                <w:spacing w:val="0"/>
                <w:color w:val="000000"/>
                <w:b w:val="off"/>
                <w:i w:val="off"/>
              </w:rPr>
              <w:t>体制。</w:t>
            </w:r>
            <w:bookmarkEnd w:id="6072"/>
          </w:p>
        </w:tc>
        <w:tc>
          <w:tcPr>
            <w:tcW w:w="6520" w:type="dxa"/>
            <w:vAlign w:val="center"/>
          </w:tcPr>
          <w:p>
            <w:pPr>
              <w:pageBreakBefore w:val="off"/>
              <w:tabs/>
              <w:wordWrap w:val="off"/>
              <w:spacing w:before="0" w:after="0" w:line="460" w:lineRule="atLeast"/>
              <w:ind w:left="320" w:right="0" w:hanging="320"/>
              <w:jc w:val="both"/>
              <w:textAlignment w:val="baseline"/>
              <w:rPr>
                <w:sz w:val="35"/>
              </w:rPr>
            </w:pPr>
            <w:bookmarkStart w:name="" w:id="6073"/>
            <w:r>
              <w:rPr>
                <w:rFonts w:ascii="宋体" w:hAnsi="宋体" w:cs="宋体" w:eastAsia="宋体"/>
                <w:sz w:val="35"/>
                <w:spacing w:val="0"/>
                <w:color w:val="000000"/>
                <w:b w:val="off"/>
                <w:i w:val="off"/>
              </w:rPr>
              <w:t>1.为疯狂设计一个监禁体制，它不再是</w:t>
            </w:r>
            <w:r>
              <w:rPr>
                <w:rFonts w:ascii="宋体" w:hAnsi="宋体" w:cs="宋体" w:eastAsia="宋体"/>
                <w:sz w:val="35"/>
                <w:spacing w:val="0"/>
                <w:color w:val="000000"/>
                <w:b w:val="off"/>
                <w:i w:val="off"/>
              </w:rPr>
              <w:t>排除的场所，而是使疯狂显现其真相</w:t>
            </w:r>
            <w:r>
              <w:rPr>
                <w:rFonts w:ascii="宋体" w:hAnsi="宋体" w:cs="宋体" w:eastAsia="宋体"/>
                <w:sz w:val="35"/>
                <w:spacing w:val="0"/>
                <w:color w:val="000000"/>
                <w:b w:val="off"/>
                <w:i w:val="off"/>
              </w:rPr>
              <w:t>的有利地点。</w:t>
            </w:r>
            <w:bookmarkEnd w:id="6073"/>
          </w:p>
        </w:tc>
      </w:tr>
      <w:tr>
        <w:trPr>
          <w:trHeight w:hRule="atLeast" w:val="1200"/>
        </w:trPr>
        <w:tc>
          <w:tcPr>
            <w:tcW w:w="4660" w:type="dxa"/>
            <w:vAlign w:val="center"/>
          </w:tcPr>
          <w:p>
            <w:pPr>
              <w:pageBreakBefore w:val="off"/>
              <w:tabs/>
              <w:wordWrap w:val="off"/>
              <w:spacing w:before="0" w:after="0" w:line="460" w:lineRule="atLeast"/>
              <w:ind w:left="320" w:right="0" w:hanging="320"/>
              <w:jc w:val="both"/>
              <w:textAlignment w:val="baseline"/>
              <w:rPr>
                <w:sz w:val="35"/>
              </w:rPr>
            </w:pPr>
            <w:bookmarkStart w:name="" w:id="6074"/>
            <w:r>
              <w:rPr>
                <w:rFonts w:ascii="宋体" w:hAnsi="宋体" w:cs="宋体" w:eastAsia="宋体"/>
                <w:sz w:val="35"/>
                <w:spacing w:val="0"/>
                <w:color w:val="000000"/>
                <w:b w:val="off"/>
                <w:i w:val="off"/>
              </w:rPr>
              <w:t>2.建构专以医疗为目的之疗</w:t>
            </w:r>
            <w:r>
              <w:rPr>
                <w:rFonts w:ascii="宋体" w:hAnsi="宋体" w:cs="宋体" w:eastAsia="宋体"/>
                <w:sz w:val="35"/>
                <w:spacing w:val="0"/>
                <w:color w:val="000000"/>
                <w:b w:val="off"/>
                <w:i w:val="off"/>
              </w:rPr>
              <w:t>养院。</w:t>
            </w:r>
            <w:bookmarkEnd w:id="6074"/>
          </w:p>
        </w:tc>
        <w:tc>
          <w:tcPr>
            <w:tcW w:w="6520" w:type="dxa"/>
            <w:vAlign w:val="center"/>
          </w:tcPr>
          <w:p>
            <w:pPr>
              <w:pageBreakBefore w:val="off"/>
              <w:tabs/>
              <w:wordWrap w:val="off"/>
              <w:spacing w:before="0" w:after="0" w:line="460" w:lineRule="atLeast"/>
              <w:ind w:left="320" w:right="0" w:hanging="320"/>
              <w:jc w:val="both"/>
              <w:textAlignment w:val="baseline"/>
              <w:rPr>
                <w:sz w:val="35"/>
              </w:rPr>
            </w:pPr>
            <w:bookmarkStart w:name="" w:id="6075"/>
            <w:r>
              <w:rPr>
                <w:rFonts w:ascii="宋体" w:hAnsi="宋体" w:cs="宋体" w:eastAsia="宋体"/>
                <w:sz w:val="35"/>
                <w:spacing w:val="0"/>
                <w:color w:val="000000"/>
                <w:b w:val="off"/>
                <w:i w:val="off"/>
              </w:rPr>
              <w:t>2.把疯狂捕捉在一个不可逾越的空间之</w:t>
            </w:r>
            <w:r>
              <w:rPr>
                <w:rFonts w:ascii="宋体" w:hAnsi="宋体" w:cs="宋体" w:eastAsia="宋体"/>
                <w:sz w:val="35"/>
                <w:spacing w:val="0"/>
                <w:color w:val="000000"/>
                <w:b w:val="off"/>
                <w:i w:val="off"/>
              </w:rPr>
              <w:t>中，此地必须同时是它的显现处和治</w:t>
            </w:r>
            <w:r>
              <w:rPr>
                <w:rFonts w:ascii="宋体" w:hAnsi="宋体" w:cs="宋体" w:eastAsia="宋体"/>
                <w:sz w:val="35"/>
                <w:spacing w:val="0"/>
                <w:color w:val="000000"/>
                <w:b w:val="off"/>
                <w:i w:val="off"/>
              </w:rPr>
              <w:t>疗空间。</w:t>
            </w:r>
            <w:bookmarkEnd w:id="6075"/>
          </w:p>
        </w:tc>
      </w:tr>
      <w:tr>
        <w:trPr>
          <w:trHeight w:hRule="atLeast" w:val="1300"/>
        </w:trPr>
        <w:tc>
          <w:tcPr>
            <w:tcW w:w="4660" w:type="dxa"/>
            <w:vAlign w:val="center"/>
          </w:tcPr>
          <w:p>
            <w:pPr>
              <w:pageBreakBefore w:val="off"/>
              <w:tabs/>
              <w:wordWrap w:val="off"/>
              <w:spacing w:before="0" w:after="0" w:line="460" w:lineRule="atLeast"/>
              <w:ind w:left="320" w:right="0" w:hanging="320"/>
              <w:jc w:val="both"/>
              <w:textAlignment w:val="baseline"/>
              <w:rPr>
                <w:sz w:val="35"/>
              </w:rPr>
            </w:pPr>
            <w:bookmarkStart w:name="" w:id="6076"/>
            <w:r>
              <w:rPr>
                <w:rFonts w:ascii="宋体" w:hAnsi="宋体" w:cs="宋体" w:eastAsia="宋体"/>
                <w:sz w:val="35"/>
                <w:spacing w:val="0"/>
                <w:color w:val="000000"/>
                <w:b w:val="off"/>
                <w:i w:val="off"/>
              </w:rPr>
              <w:t>3.疯狂获得自我表达、受人</w:t>
            </w:r>
            <w:r>
              <w:rPr>
                <w:rFonts w:ascii="宋体" w:hAnsi="宋体" w:cs="宋体" w:eastAsia="宋体"/>
                <w:sz w:val="35"/>
                <w:spacing w:val="0"/>
                <w:color w:val="000000"/>
                <w:b w:val="off"/>
                <w:i w:val="off"/>
              </w:rPr>
              <w:t>倾听、以自己名义说话的</w:t>
            </w:r>
            <w:r>
              <w:rPr>
                <w:rFonts w:ascii="宋体" w:hAnsi="宋体" w:cs="宋体" w:eastAsia="宋体"/>
                <w:sz w:val="35"/>
                <w:spacing w:val="0"/>
                <w:color w:val="000000"/>
                <w:b w:val="off"/>
                <w:i w:val="off"/>
              </w:rPr>
              <w:t>权利。</w:t>
            </w:r>
            <w:bookmarkEnd w:id="6076"/>
          </w:p>
        </w:tc>
        <w:tc>
          <w:tcPr>
            <w:tcW w:w="6520" w:type="dxa"/>
            <w:vAlign w:val="center"/>
          </w:tcPr>
          <w:p>
            <w:pPr>
              <w:pageBreakBefore w:val="off"/>
              <w:tabs/>
              <w:wordWrap w:val="off"/>
              <w:spacing w:before="0" w:after="0" w:line="460" w:lineRule="atLeast"/>
              <w:ind w:left="320" w:right="0" w:hanging="320"/>
              <w:jc w:val="both"/>
              <w:textAlignment w:val="baseline"/>
              <w:rPr>
                <w:sz w:val="35"/>
              </w:rPr>
            </w:pPr>
            <w:bookmarkStart w:name="" w:id="6077"/>
            <w:r>
              <w:rPr>
                <w:rFonts w:ascii="宋体" w:hAnsi="宋体" w:cs="宋体" w:eastAsia="宋体"/>
                <w:sz w:val="35"/>
                <w:spacing w:val="0"/>
                <w:color w:val="000000"/>
                <w:b w:val="off"/>
                <w:i w:val="off"/>
              </w:rPr>
              <w:t>3.在疯狂的四周和上方，提炼出一个绝</w:t>
            </w:r>
            <w:r>
              <w:rPr>
                <w:rFonts w:ascii="宋体" w:hAnsi="宋体" w:cs="宋体" w:eastAsia="宋体"/>
                <w:sz w:val="35"/>
                <w:spacing w:val="0"/>
                <w:color w:val="000000"/>
                <w:b w:val="off"/>
                <w:i w:val="off"/>
              </w:rPr>
              <w:t>对的主体。他全由观看组成，而且使</w:t>
            </w:r>
            <w:r>
              <w:rPr>
                <w:rFonts w:ascii="宋体" w:hAnsi="宋体" w:cs="宋体" w:eastAsia="宋体"/>
                <w:sz w:val="35"/>
                <w:spacing w:val="0"/>
                <w:color w:val="000000"/>
                <w:b w:val="off"/>
                <w:i w:val="off"/>
              </w:rPr>
              <w:t>得疯狂成为客体。</w:t>
            </w:r>
            <w:bookmarkEnd w:id="6077"/>
          </w:p>
        </w:tc>
      </w:tr>
      <w:tr>
        <w:trPr>
          <w:trHeight w:hRule="atLeast" w:val="1380"/>
        </w:trPr>
        <w:tc>
          <w:tcPr>
            <w:tcW w:w="4660" w:type="dxa"/>
            <w:vAlign w:val="center"/>
          </w:tcPr>
          <w:p>
            <w:pPr>
              <w:pageBreakBefore w:val="off"/>
              <w:tabs/>
              <w:wordWrap w:val="off"/>
              <w:spacing w:before="0" w:after="0" w:line="460" w:lineRule="atLeast"/>
              <w:ind w:left="320" w:right="0" w:hanging="320"/>
              <w:jc w:val="both"/>
              <w:textAlignment w:val="baseline"/>
              <w:rPr>
                <w:sz w:val="35"/>
              </w:rPr>
            </w:pPr>
            <w:bookmarkStart w:name="" w:id="6078"/>
            <w:r>
              <w:rPr>
                <w:rFonts w:ascii="宋体" w:hAnsi="宋体" w:cs="宋体" w:eastAsia="宋体"/>
                <w:sz w:val="35"/>
                <w:spacing w:val="0"/>
                <w:color w:val="000000"/>
                <w:b w:val="off"/>
                <w:i w:val="off"/>
              </w:rPr>
              <w:t>4.疯狂被导入心理学主体之</w:t>
            </w:r>
            <w:r>
              <w:rPr>
                <w:rFonts w:ascii="宋体" w:hAnsi="宋体" w:cs="宋体" w:eastAsia="宋体"/>
                <w:sz w:val="35"/>
                <w:spacing w:val="0"/>
                <w:color w:val="000000"/>
                <w:b w:val="off"/>
                <w:i w:val="off"/>
              </w:rPr>
              <w:t>中，作为激情、暴力和罪行</w:t>
            </w:r>
            <w:r>
              <w:rPr>
                <w:rFonts w:ascii="宋体" w:hAnsi="宋体" w:cs="宋体" w:eastAsia="宋体"/>
                <w:sz w:val="35"/>
                <w:spacing w:val="0"/>
                <w:color w:val="000000"/>
                <w:b w:val="off"/>
                <w:i w:val="off"/>
              </w:rPr>
              <w:t>的真相。</w:t>
            </w:r>
            <w:bookmarkEnd w:id="6078"/>
          </w:p>
        </w:tc>
        <w:tc>
          <w:tcPr>
            <w:tcW w:w="6520" w:type="dxa"/>
            <w:vAlign w:val="center"/>
          </w:tcPr>
          <w:p>
            <w:pPr>
              <w:pageBreakBefore w:val="off"/>
              <w:tabs/>
              <w:wordWrap w:val="off"/>
              <w:spacing w:before="0" w:after="0" w:line="460" w:lineRule="atLeast"/>
              <w:ind w:left="320" w:right="0" w:hanging="320"/>
              <w:jc w:val="both"/>
              <w:textAlignment w:val="baseline"/>
              <w:rPr>
                <w:sz w:val="35"/>
              </w:rPr>
            </w:pPr>
            <w:bookmarkStart w:name="" w:id="6079"/>
            <w:r>
              <w:rPr>
                <w:rFonts w:ascii="宋体" w:hAnsi="宋体" w:cs="宋体" w:eastAsia="宋体"/>
                <w:sz w:val="35"/>
                <w:spacing w:val="0"/>
                <w:color w:val="000000"/>
                <w:b w:val="off"/>
                <w:i w:val="off"/>
              </w:rPr>
              <w:t>4.把疯狂置入一个不协和的价值世界，</w:t>
            </w:r>
            <w:r>
              <w:rPr>
                <w:rFonts w:ascii="宋体" w:hAnsi="宋体" w:cs="宋体" w:eastAsia="宋体"/>
                <w:sz w:val="35"/>
                <w:spacing w:val="0"/>
                <w:color w:val="000000"/>
                <w:b w:val="off"/>
                <w:i w:val="off"/>
              </w:rPr>
              <w:t>以及自欺欺人的坏意识游戏之中。</w:t>
            </w:r>
            <w:bookmarkEnd w:id="6079"/>
          </w:p>
        </w:tc>
      </w:tr>
      <w:tr>
        <w:trPr>
          <w:trHeight w:hRule="atLeast" w:val="1400"/>
        </w:trPr>
        <w:tc>
          <w:tcPr>
            <w:tcW w:w="4660" w:type="dxa"/>
            <w:vAlign w:val="center"/>
          </w:tcPr>
          <w:p>
            <w:pPr>
              <w:pageBreakBefore w:val="off"/>
              <w:tabs/>
              <w:wordWrap w:val="off"/>
              <w:spacing w:before="0" w:after="0" w:line="460" w:lineRule="atLeast"/>
              <w:ind w:left="320" w:right="0" w:hanging="320"/>
              <w:jc w:val="both"/>
              <w:textAlignment w:val="baseline"/>
              <w:rPr>
                <w:sz w:val="35"/>
              </w:rPr>
            </w:pPr>
            <w:bookmarkStart w:name="" w:id="6080"/>
            <w:r>
              <w:rPr>
                <w:rFonts w:ascii="宋体" w:hAnsi="宋体" w:cs="宋体" w:eastAsia="宋体"/>
                <w:sz w:val="35"/>
                <w:spacing w:val="0"/>
                <w:color w:val="000000"/>
                <w:b w:val="off"/>
                <w:i w:val="off"/>
              </w:rPr>
              <w:t>5.承认疯狂在心理学真相上</w:t>
            </w:r>
            <w:r>
              <w:rPr>
                <w:rFonts w:ascii="宋体" w:hAnsi="宋体" w:cs="宋体" w:eastAsia="宋体"/>
                <w:sz w:val="35"/>
                <w:spacing w:val="0"/>
                <w:color w:val="000000"/>
                <w:b w:val="off"/>
                <w:i w:val="off"/>
              </w:rPr>
              <w:t>扮演的角色，并且认定它</w:t>
            </w:r>
            <w:r>
              <w:rPr>
                <w:rFonts w:ascii="宋体" w:hAnsi="宋体" w:cs="宋体" w:eastAsia="宋体"/>
                <w:sz w:val="35"/>
                <w:spacing w:val="0"/>
                <w:color w:val="000000"/>
                <w:b w:val="off"/>
                <w:i w:val="off"/>
              </w:rPr>
              <w:t>是无责任的决定机制。</w:t>
            </w:r>
            <w:bookmarkEnd w:id="6080"/>
          </w:p>
        </w:tc>
        <w:tc>
          <w:tcPr>
            <w:tcW w:w="6520" w:type="dxa"/>
            <w:vAlign w:val="center"/>
          </w:tcPr>
          <w:p>
            <w:pPr>
              <w:pageBreakBefore w:val="off"/>
              <w:tabs/>
              <w:wordWrap w:val="off"/>
              <w:spacing w:before="0" w:after="0" w:line="460" w:lineRule="atLeast"/>
              <w:ind w:left="320" w:right="0" w:hanging="320"/>
              <w:jc w:val="both"/>
              <w:textAlignment w:val="baseline"/>
              <w:rPr>
                <w:sz w:val="35"/>
              </w:rPr>
            </w:pPr>
            <w:bookmarkStart w:name="" w:id="6081"/>
            <w:r>
              <w:rPr>
                <w:rFonts w:ascii="宋体" w:hAnsi="宋体" w:cs="宋体" w:eastAsia="宋体"/>
                <w:sz w:val="35"/>
                <w:spacing w:val="0"/>
                <w:color w:val="000000"/>
                <w:b w:val="off"/>
                <w:i w:val="off"/>
              </w:rPr>
              <w:t>5.以道德判断中的二分法要求去划分疯</w:t>
            </w:r>
            <w:r>
              <w:rPr>
                <w:rFonts w:ascii="宋体" w:hAnsi="宋体" w:cs="宋体" w:eastAsia="宋体"/>
                <w:sz w:val="35"/>
                <w:spacing w:val="0"/>
                <w:color w:val="000000"/>
                <w:b w:val="off"/>
                <w:i w:val="off"/>
              </w:rPr>
              <w:t>狂的形态。</w:t>
            </w:r>
            <w:bookmarkEnd w:id="6081"/>
          </w:p>
        </w:tc>
      </w:tr>
    </w:tbl>
    <w:p>
      <w:pPr>
        <w:pageBreakBefore w:val="off"/>
        <w:tabs/>
        <w:wordWrap w:val="off"/>
        <w:spacing w:before="0" w:after="0" w:line="320" w:lineRule="exact"/>
        <w:ind w:left="0" w:right="0"/>
        <w:jc w:val="left"/>
        <w:textAlignment w:val="baseline"/>
        <w:rPr>
          <w:sz w:val="30"/>
        </w:rPr>
      </w:pPr>
      <w:bookmarkStart w:name="" w:id="6082"/>
      <w:r>
        <w:rPr>
          <w:rFonts w:ascii="宋体" w:hAnsi="宋体" w:cs="宋体" w:eastAsia="宋体"/>
          <w:sz w:val="30"/>
          <w:spacing w:val="0"/>
          <w:color w:val="000000"/>
          <w:b w:val="off"/>
          <w:i w:val="off"/>
        </w:rPr>
        <w:t/>
      </w:r>
      <w:bookmarkEnd w:id="6082"/>
    </w:p>
    <w:p>
      <w:pPr>
        <w:pageBreakBefore w:val="off"/>
        <w:tabs/>
        <w:wordWrap w:val="off"/>
        <w:spacing w:before="0" w:after="0" w:line="400" w:lineRule="atLeast"/>
        <w:ind w:left="0" w:right="400"/>
        <w:jc w:val="right"/>
        <w:textAlignment w:val="baseline"/>
        <w:rPr>
          <w:sz w:val="29"/>
        </w:rPr>
      </w:pPr>
      <w:bookmarkStart w:name="" w:id="6083"/>
      <w:r>
        <w:rPr>
          <w:rFonts w:ascii="楷体" w:hAnsi="楷体" w:cs="楷体" w:eastAsia="楷体"/>
          <w:sz w:val="29"/>
          <w:spacing w:val="0"/>
          <w:color w:val="000000"/>
          <w:b w:val="off"/>
          <w:i w:val="off"/>
        </w:rPr>
        <w:t>643</w:t>
      </w:r>
      <w:bookmarkEnd w:id="6083"/>
    </w:p>
    <w:p>
      <w:r>
        <w:t/>
      </w:r>
    </w:p>
    <w:p>
      <w:pPr>
        <w:sectPr>
          <w:footerReference r:id="rId1436"/>
          <w:headerReference r:id="rId1437" w:type="default"/>
          <w:type w:val="nextPage"/>
          <w:pgSz w:w="15660" w:h="23340"/>
          <w:pgMar w:left="1980" w:top="1980" w:right="1980" w:bottom="1980" w:header="1680" w:footer="1680"/>
          <w:cols w:num="1"/>
        </w:sectPr>
      </w:pPr>
    </w:p>
    <w:p>
      <w:pPr>
        <w:pageBreakBefore w:val="off"/>
        <w:tabs/>
        <w:wordWrap w:val="off"/>
        <w:spacing w:before="1000" w:after="0" w:line="720" w:lineRule="atLeast"/>
        <w:ind w:left="0" w:right="200" w:firstLine="860"/>
        <w:jc w:val="both"/>
        <w:textAlignment w:val="baseline"/>
        <w:rPr>
          <w:sz w:val="37"/>
        </w:rPr>
      </w:pPr>
      <w:bookmarkStart w:name="" w:id="6084"/>
      <w:r>
        <w:rPr>
          <w:rFonts w:ascii="宋体" w:hAnsi="宋体" w:cs="宋体" w:eastAsia="宋体"/>
          <w:sz w:val="37"/>
          <w:spacing w:val="0"/>
          <w:color w:val="000000"/>
          <w:b w:val="off"/>
          <w:i w:val="off"/>
        </w:rPr>
        <w:t>这个既解放又奴役的双重运动，构成现代疯狂体验秘密</w:t>
      </w:r>
      <w:r>
        <w:rPr>
          <w:rFonts w:ascii="宋体" w:hAnsi="宋体" w:cs="宋体" w:eastAsia="宋体"/>
          <w:sz w:val="37"/>
          <w:spacing w:val="0"/>
          <w:color w:val="000000"/>
          <w:b w:val="off"/>
          <w:i w:val="off"/>
        </w:rPr>
        <w:t>的具体基础。</w:t>
      </w:r>
      <w:bookmarkEnd w:id="6084"/>
    </w:p>
    <w:p>
      <w:pPr>
        <w:pageBreakBefore w:val="off"/>
        <w:tabs/>
        <w:wordWrap w:val="off"/>
        <w:spacing w:before="0" w:after="0" w:line="720" w:lineRule="atLeast"/>
        <w:ind w:left="0" w:right="100" w:firstLine="860"/>
        <w:jc w:val="both"/>
        <w:textAlignment w:val="baseline"/>
        <w:rPr>
          <w:sz w:val="37"/>
        </w:rPr>
      </w:pPr>
      <w:bookmarkStart w:name="" w:id="6085"/>
      <w:r>
        <w:rPr>
          <w:rFonts w:ascii="宋体" w:hAnsi="宋体" w:cs="宋体" w:eastAsia="宋体"/>
          <w:sz w:val="37"/>
          <w:spacing w:val="0"/>
          <w:color w:val="000000"/>
          <w:b w:val="off"/>
          <w:i w:val="off"/>
        </w:rPr>
        <w:t>我们认为精神病的诸形态具有客观性。我们很容易便</w:t>
      </w:r>
      <w:r>
        <w:rPr>
          <w:rFonts w:ascii="宋体" w:hAnsi="宋体" w:cs="宋体" w:eastAsia="宋体"/>
          <w:sz w:val="37"/>
          <w:spacing w:val="0"/>
          <w:color w:val="000000"/>
          <w:b w:val="off"/>
          <w:i w:val="off"/>
        </w:rPr>
        <w:t>会相信这个客观性乃是自由地提供在我们知识之前，像是一</w:t>
      </w:r>
      <w:r>
        <w:rPr>
          <w:rFonts w:ascii="宋体" w:hAnsi="宋体" w:cs="宋体" w:eastAsia="宋体"/>
          <w:sz w:val="37"/>
          <w:spacing w:val="0"/>
          <w:color w:val="000000"/>
          <w:b w:val="off"/>
          <w:i w:val="off"/>
        </w:rPr>
        <w:t>个终于受到解放的真相。事实上，它只把自己献给那些已经</w:t>
      </w:r>
      <w:r>
        <w:rPr>
          <w:rFonts w:ascii="宋体" w:hAnsi="宋体" w:cs="宋体" w:eastAsia="宋体"/>
          <w:sz w:val="37"/>
          <w:spacing w:val="0"/>
          <w:color w:val="000000"/>
          <w:b w:val="off"/>
          <w:i w:val="off"/>
        </w:rPr>
        <w:t>受到保护、不受其危害的人。对疯狂的知识，预设掌握这个</w:t>
      </w:r>
      <w:r>
        <w:rPr>
          <w:rFonts w:ascii="宋体" w:hAnsi="宋体" w:cs="宋体" w:eastAsia="宋体"/>
          <w:sz w:val="37"/>
          <w:spacing w:val="0"/>
          <w:color w:val="000000"/>
          <w:b w:val="off"/>
          <w:i w:val="off"/>
        </w:rPr>
        <w:t>知识的人具有摆脱它的方式，事先即不受其危害和幻象威</w:t>
      </w:r>
      <w:r>
        <w:rPr>
          <w:rFonts w:ascii="宋体" w:hAnsi="宋体" w:cs="宋体" w:eastAsia="宋体"/>
          <w:sz w:val="37"/>
          <w:spacing w:val="0"/>
          <w:color w:val="000000"/>
          <w:b w:val="off"/>
          <w:i w:val="off"/>
        </w:rPr>
        <w:t>胁，那是某种自己不疯的模式。精神医疗实证论的历史性来</w:t>
      </w:r>
      <w:r>
        <w:rPr>
          <w:rFonts w:ascii="宋体" w:hAnsi="宋体" w:cs="宋体" w:eastAsia="宋体"/>
          <w:sz w:val="37"/>
          <w:spacing w:val="0"/>
          <w:color w:val="000000"/>
          <w:b w:val="off"/>
          <w:i w:val="off"/>
        </w:rPr>
        <w:t>临，和知识提升的关联只是次要的；在一开始，它是一种自处</w:t>
      </w:r>
      <w:r>
        <w:rPr>
          <w:rFonts w:ascii="宋体" w:hAnsi="宋体" w:cs="宋体" w:eastAsia="宋体"/>
          <w:sz w:val="37"/>
          <w:spacing w:val="0"/>
          <w:color w:val="000000"/>
          <w:b w:val="off"/>
          <w:i w:val="off"/>
        </w:rPr>
        <w:t>疯狂之外的特殊模式的固定化：这是某种我不疯狂的意识，</w:t>
      </w:r>
      <w:r>
        <w:rPr>
          <w:rFonts w:ascii="宋体" w:hAnsi="宋体" w:cs="宋体" w:eastAsia="宋体"/>
          <w:sz w:val="37"/>
          <w:spacing w:val="0"/>
          <w:color w:val="000000"/>
          <w:b w:val="off"/>
          <w:i w:val="off"/>
        </w:rPr>
        <w:t>而这种意识后来成为知识主体的具体处境，它形成一个坚固</w:t>
      </w:r>
      <w:r>
        <w:rPr>
          <w:rFonts w:ascii="宋体" w:hAnsi="宋体" w:cs="宋体" w:eastAsia="宋体"/>
          <w:sz w:val="37"/>
          <w:spacing w:val="0"/>
          <w:color w:val="000000"/>
          <w:b w:val="off"/>
          <w:i w:val="off"/>
        </w:rPr>
        <w:t>的基础，使得认识疯狂由此开始成为可能。</w:t>
      </w:r>
      <w:bookmarkEnd w:id="6085"/>
    </w:p>
    <w:p>
      <w:pPr>
        <w:pageBreakBefore w:val="off"/>
        <w:tabs/>
        <w:wordWrap w:val="off"/>
        <w:spacing w:before="0" w:after="0" w:line="720" w:lineRule="atLeast"/>
        <w:ind w:left="40" w:right="40" w:firstLine="860"/>
        <w:jc w:val="both"/>
        <w:textAlignment w:val="baseline"/>
        <w:rPr>
          <w:sz w:val="37"/>
        </w:rPr>
      </w:pPr>
      <w:bookmarkStart w:name="" w:id="6086"/>
      <w:r>
        <w:rPr>
          <w:rFonts w:ascii="宋体" w:hAnsi="宋体" w:cs="宋体" w:eastAsia="宋体"/>
          <w:sz w:val="37"/>
          <w:spacing w:val="0"/>
          <w:color w:val="000000"/>
          <w:b w:val="off"/>
          <w:i w:val="off"/>
        </w:rPr>
        <w:t>这项突然的变动，使得数年内，欧洲世界的表面上，便建</w:t>
      </w:r>
      <w:r>
        <w:rPr>
          <w:rFonts w:ascii="宋体" w:hAnsi="宋体" w:cs="宋体" w:eastAsia="宋体"/>
          <w:sz w:val="37"/>
          <w:spacing w:val="0"/>
          <w:color w:val="000000"/>
          <w:b w:val="off"/>
          <w:i w:val="off"/>
        </w:rPr>
        <w:t>立起新的疯狂知识和疗法。如果我们要明白这里面到底发</w:t>
      </w:r>
      <w:r>
        <w:rPr>
          <w:rFonts w:ascii="宋体" w:hAnsi="宋体" w:cs="宋体" w:eastAsia="宋体"/>
          <w:sz w:val="37"/>
          <w:spacing w:val="0"/>
          <w:color w:val="000000"/>
          <w:b w:val="off"/>
          <w:i w:val="off"/>
        </w:rPr>
        <w:t>生了什么事，去问在已知知识之上究竟被加上了什么东西，</w:t>
      </w:r>
      <w:r>
        <w:rPr>
          <w:rFonts w:ascii="宋体" w:hAnsi="宋体" w:cs="宋体" w:eastAsia="宋体"/>
          <w:sz w:val="37"/>
          <w:spacing w:val="0"/>
          <w:color w:val="000000"/>
          <w:b w:val="off"/>
          <w:i w:val="off"/>
        </w:rPr>
        <w:t>是没有用的问法。不是医生的突克，不是精神病科医生的匹</w:t>
      </w:r>
      <w:r>
        <w:rPr>
          <w:rFonts w:ascii="宋体" w:hAnsi="宋体" w:cs="宋体" w:eastAsia="宋体"/>
          <w:sz w:val="37"/>
          <w:spacing w:val="0"/>
          <w:color w:val="000000"/>
          <w:b w:val="off"/>
          <w:i w:val="off"/>
        </w:rPr>
        <w:t>奈，他们会比替索或居伦懂得更多吗？那有所改变，而且是</w:t>
      </w:r>
      <w:r>
        <w:rPr>
          <w:rFonts w:ascii="宋体" w:hAnsi="宋体" w:cs="宋体" w:eastAsia="宋体"/>
          <w:sz w:val="37"/>
          <w:spacing w:val="0"/>
          <w:color w:val="000000"/>
          <w:b w:val="off"/>
          <w:i w:val="off"/>
        </w:rPr>
        <w:t>突然改变的，乃是我不发疯的意识————这个意识，自从18世</w:t>
      </w:r>
      <w:r>
        <w:rPr>
          <w:rFonts w:ascii="宋体" w:hAnsi="宋体" w:cs="宋体" w:eastAsia="宋体"/>
          <w:sz w:val="37"/>
          <w:spacing w:val="0"/>
          <w:color w:val="000000"/>
          <w:b w:val="off"/>
          <w:i w:val="off"/>
        </w:rPr>
        <w:t>纪中叶以后，又再度和疯狂所有的活跃形态相遭遇，面对它</w:t>
      </w:r>
      <w:r>
        <w:rPr>
          <w:rFonts w:ascii="宋体" w:hAnsi="宋体" w:cs="宋体" w:eastAsia="宋体"/>
          <w:sz w:val="37"/>
          <w:spacing w:val="0"/>
          <w:color w:val="000000"/>
          <w:b w:val="off"/>
          <w:i w:val="off"/>
        </w:rPr>
        <w:t>们的缓慢升高，及它们在监禁体制的废墟中，马上要发生的</w:t>
      </w:r>
      <w:r>
        <w:rPr>
          <w:rFonts w:ascii="宋体" w:hAnsi="宋体" w:cs="宋体" w:eastAsia="宋体"/>
          <w:sz w:val="37"/>
          <w:spacing w:val="0"/>
          <w:color w:val="000000"/>
          <w:b w:val="off"/>
          <w:i w:val="off"/>
        </w:rPr>
        <w:t>大转变。在大革命前后几年之中所发生的事情，就是这项意</w:t>
      </w:r>
      <w:r>
        <w:rPr>
          <w:rFonts w:ascii="宋体" w:hAnsi="宋体" w:cs="宋体" w:eastAsia="宋体"/>
          <w:sz w:val="37"/>
          <w:spacing w:val="0"/>
          <w:color w:val="000000"/>
          <w:b w:val="off"/>
          <w:i w:val="off"/>
        </w:rPr>
        <w:t>识新颖而突然的释出。</w:t>
      </w:r>
      <w:bookmarkEnd w:id="6086"/>
    </w:p>
    <w:p>
      <w:pPr>
        <w:pageBreakBefore w:val="off"/>
        <w:tabs/>
        <w:wordWrap w:val="off"/>
        <w:spacing w:before="0" w:after="0" w:line="720" w:lineRule="atLeast"/>
        <w:ind w:left="140" w:right="0" w:firstLine="860"/>
        <w:jc w:val="both"/>
        <w:textAlignment w:val="baseline"/>
        <w:rPr>
          <w:sz w:val="37"/>
        </w:rPr>
      </w:pPr>
      <w:bookmarkStart w:name="" w:id="6087"/>
      <w:r>
        <w:rPr>
          <w:rFonts w:ascii="宋体" w:hAnsi="宋体" w:cs="宋体" w:eastAsia="宋体"/>
          <w:sz w:val="37"/>
          <w:spacing w:val="0"/>
          <w:color w:val="000000"/>
          <w:b w:val="off"/>
          <w:i w:val="off"/>
        </w:rPr>
        <w:t>人们会说这是纯属否定的现象，但，如果我们靠近察看，</w:t>
      </w:r>
      <w:r>
        <w:rPr>
          <w:rFonts w:ascii="宋体" w:hAnsi="宋体" w:cs="宋体" w:eastAsia="宋体"/>
          <w:sz w:val="37"/>
          <w:spacing w:val="0"/>
          <w:color w:val="000000"/>
          <w:b w:val="off"/>
          <w:i w:val="off"/>
        </w:rPr>
        <w:t>它却不是否定的。它甚至是在实证论(positivisme)的来临之</w:t>
      </w:r>
      <w:r>
        <w:rPr>
          <w:rFonts w:ascii="宋体" w:hAnsi="宋体" w:cs="宋体" w:eastAsia="宋体"/>
          <w:sz w:val="37"/>
          <w:spacing w:val="0"/>
          <w:color w:val="000000"/>
          <w:b w:val="off"/>
          <w:i w:val="off"/>
        </w:rPr>
        <w:t>中，头一个和惟一的肯定性(positif)现象。其实，这项释出之</w:t>
      </w:r>
      <w:r>
        <w:rPr>
          <w:rFonts w:ascii="宋体" w:hAnsi="宋体" w:cs="宋体" w:eastAsia="宋体"/>
          <w:sz w:val="37"/>
          <w:spacing w:val="0"/>
          <w:color w:val="000000"/>
          <w:b w:val="off"/>
          <w:i w:val="off"/>
        </w:rPr>
        <w:t>所以有可能，只有通过一连串保护性建筑，而它们的设计与</w:t>
      </w:r>
      <w:bookmarkEnd w:id="6087"/>
    </w:p>
    <w:p>
      <w:pPr>
        <w:pageBreakBefore w:val="off"/>
        <w:tabs/>
        <w:wordWrap w:val="off"/>
        <w:spacing w:before="0" w:after="0" w:line="460" w:lineRule="atLeast"/>
        <w:ind w:left="340" w:right="0"/>
        <w:jc w:val="both"/>
        <w:textAlignment w:val="baseline"/>
        <w:rPr>
          <w:sz w:val="34"/>
        </w:rPr>
      </w:pPr>
      <w:bookmarkStart w:name="" w:id="6088"/>
      <w:r>
        <w:rPr>
          <w:rFonts w:ascii="仿宋" w:hAnsi="仿宋" w:cs="仿宋" w:eastAsia="仿宋"/>
          <w:sz w:val="34"/>
          <w:spacing w:val="0"/>
          <w:color w:val="000000"/>
          <w:b w:val="off"/>
          <w:i w:val="off"/>
        </w:rPr>
        <w:t>644</w:t>
      </w:r>
      <w:bookmarkEnd w:id="6088"/>
    </w:p>
    <w:p>
      <w:r>
        <w:t/>
      </w:r>
    </w:p>
    <w:p>
      <w:pPr>
        <w:sectPr>
          <w:footerReference r:id="rId1438"/>
          <w:headerReference r:id="rId1439" w:type="default"/>
          <w:type w:val="nextPage"/>
          <w:pgSz w:w="15660" w:h="23340"/>
          <w:pgMar w:left="2100" w:top="1980" w:right="2100" w:bottom="1980" w:header="1680" w:footer="1680"/>
          <w:cols w:num="1"/>
        </w:sectPr>
      </w:pPr>
    </w:p>
    <w:p>
      <w:pPr>
        <w:pageBreakBefore w:val="off"/>
        <w:tabs/>
        <w:wordWrap w:val="off"/>
        <w:spacing w:before="980" w:after="0" w:line="720" w:lineRule="atLeast"/>
        <w:ind w:left="320" w:right="0" w:firstLine="120"/>
        <w:jc w:val="both"/>
        <w:textAlignment w:val="baseline"/>
        <w:rPr>
          <w:sz w:val="39"/>
        </w:rPr>
      </w:pPr>
      <w:bookmarkStart w:name="" w:id="6089"/>
      <w:r>
        <w:rPr>
          <w:rFonts w:ascii="宋体" w:hAnsi="宋体" w:cs="宋体" w:eastAsia="宋体"/>
          <w:sz w:val="39"/>
          <w:spacing w:val="0"/>
          <w:color w:val="000000"/>
          <w:b w:val="off"/>
          <w:i w:val="off"/>
        </w:rPr>
        <w:t>建造人是可伦比耶、特农、卡班尼斯、贝拉尔。而且，这些结</w:t>
      </w:r>
      <w:r>
        <w:rPr>
          <w:rFonts w:ascii="宋体" w:hAnsi="宋体" w:cs="宋体" w:eastAsia="宋体"/>
          <w:sz w:val="39"/>
          <w:spacing w:val="0"/>
          <w:color w:val="000000"/>
          <w:b w:val="off"/>
          <w:i w:val="off"/>
        </w:rPr>
        <w:t>构的坚固程度允许它们几乎完璧无损地一直残存到我们当</w:t>
      </w:r>
      <w:r>
        <w:rPr>
          <w:rFonts w:ascii="宋体" w:hAnsi="宋体" w:cs="宋体" w:eastAsia="宋体"/>
          <w:sz w:val="39"/>
          <w:spacing w:val="0"/>
          <w:color w:val="000000"/>
          <w:b w:val="off"/>
          <w:i w:val="off"/>
        </w:rPr>
        <w:t>代，即使弗洛伊德的研究努力，也不能撼动它。在古典时代，</w:t>
      </w:r>
      <w:r>
        <w:rPr>
          <w:rFonts w:ascii="宋体" w:hAnsi="宋体" w:cs="宋体" w:eastAsia="宋体"/>
          <w:sz w:val="39"/>
          <w:spacing w:val="0"/>
          <w:color w:val="000000"/>
          <w:b w:val="off"/>
          <w:i w:val="off"/>
        </w:rPr>
        <w:t>不发疯的方式是双重的：它分裂为一个立即的理解，以及一</w:t>
      </w:r>
      <w:r>
        <w:rPr>
          <w:rFonts w:ascii="宋体" w:hAnsi="宋体" w:cs="宋体" w:eastAsia="宋体"/>
          <w:sz w:val="39"/>
          <w:spacing w:val="0"/>
          <w:color w:val="000000"/>
          <w:b w:val="off"/>
          <w:i w:val="off"/>
        </w:rPr>
        <w:t>个排除体系，在这个体系中，疯狂被人和其他危害混在一起；</w:t>
      </w:r>
      <w:r>
        <w:rPr>
          <w:rFonts w:ascii="宋体" w:hAnsi="宋体" w:cs="宋体" w:eastAsia="宋体"/>
          <w:sz w:val="39"/>
          <w:spacing w:val="0"/>
          <w:color w:val="000000"/>
          <w:b w:val="off"/>
          <w:i w:val="off"/>
        </w:rPr>
        <w:t>因此，这个非理性的古典意识，总是处于紧张状态之中，一方</w:t>
      </w:r>
      <w:r>
        <w:rPr>
          <w:rFonts w:ascii="宋体" w:hAnsi="宋体" w:cs="宋体" w:eastAsia="宋体"/>
          <w:sz w:val="39"/>
          <w:spacing w:val="0"/>
          <w:color w:val="000000"/>
          <w:b w:val="off"/>
          <w:i w:val="off"/>
        </w:rPr>
        <w:t>面是从未遭到质疑的内在自明性，另一方面则是一项总是值</w:t>
      </w:r>
      <w:r>
        <w:rPr>
          <w:rFonts w:ascii="宋体" w:hAnsi="宋体" w:cs="宋体" w:eastAsia="宋体"/>
          <w:sz w:val="39"/>
          <w:spacing w:val="0"/>
          <w:color w:val="000000"/>
          <w:b w:val="off"/>
          <w:i w:val="off"/>
        </w:rPr>
        <w:t>得批判的专断社会划分。但是一旦这两种经验彼此结合，一</w:t>
      </w:r>
      <w:r>
        <w:rPr>
          <w:rFonts w:ascii="宋体" w:hAnsi="宋体" w:cs="宋体" w:eastAsia="宋体"/>
          <w:sz w:val="39"/>
          <w:spacing w:val="0"/>
          <w:color w:val="000000"/>
          <w:b w:val="off"/>
          <w:i w:val="off"/>
        </w:rPr>
        <w:t>旦社会保护体系被内化于意识形式之中，一旦疯狂的辨认便</w:t>
      </w:r>
      <w:r>
        <w:rPr>
          <w:rFonts w:ascii="宋体" w:hAnsi="宋体" w:cs="宋体" w:eastAsia="宋体"/>
          <w:sz w:val="39"/>
          <w:spacing w:val="0"/>
          <w:color w:val="000000"/>
          <w:b w:val="off"/>
          <w:i w:val="off"/>
        </w:rPr>
        <w:t>在摆脱它的运动之中完成，而且人们此时便是在各种制度表</w:t>
      </w:r>
      <w:r>
        <w:rPr>
          <w:rFonts w:ascii="宋体" w:hAnsi="宋体" w:cs="宋体" w:eastAsia="宋体"/>
          <w:sz w:val="39"/>
          <w:spacing w:val="0"/>
          <w:color w:val="000000"/>
          <w:b w:val="off"/>
          <w:i w:val="off"/>
        </w:rPr>
        <w:t>面本身衡量其距离，由这一天开始，18 世纪的紧张状态就突</w:t>
      </w:r>
      <w:r>
        <w:rPr>
          <w:rFonts w:ascii="宋体" w:hAnsi="宋体" w:cs="宋体" w:eastAsia="宋体"/>
          <w:sz w:val="39"/>
          <w:spacing w:val="0"/>
          <w:color w:val="000000"/>
          <w:b w:val="off"/>
          <w:i w:val="off"/>
        </w:rPr>
        <w:t>然减轻了。辨认形式和保护结构彼此重叠，成为一个知道自</w:t>
      </w:r>
      <w:r>
        <w:rPr>
          <w:rFonts w:ascii="宋体" w:hAnsi="宋体" w:cs="宋体" w:eastAsia="宋体"/>
          <w:sz w:val="39"/>
          <w:spacing w:val="0"/>
          <w:color w:val="000000"/>
          <w:b w:val="off"/>
          <w:i w:val="off"/>
        </w:rPr>
        <w:t>己不疯的意识，从此高高在上。可以在一个单一的意识动作</w:t>
      </w:r>
      <w:r>
        <w:rPr>
          <w:rFonts w:ascii="宋体" w:hAnsi="宋体" w:cs="宋体" w:eastAsia="宋体"/>
          <w:sz w:val="39"/>
          <w:spacing w:val="0"/>
          <w:color w:val="000000"/>
          <w:b w:val="off"/>
          <w:i w:val="off"/>
        </w:rPr>
        <w:t>中，同时把疯狂当作是为人认识和为人制服———就是精神病</w:t>
      </w:r>
      <w:r>
        <w:rPr>
          <w:rFonts w:ascii="宋体" w:hAnsi="宋体" w:cs="宋体" w:eastAsia="宋体"/>
          <w:sz w:val="39"/>
          <w:spacing w:val="0"/>
          <w:color w:val="000000"/>
          <w:b w:val="off"/>
          <w:i w:val="off"/>
        </w:rPr>
        <w:t>实证论体验的核心。而且，只要不因为新的知识解放，而使</w:t>
      </w:r>
      <w:r>
        <w:rPr>
          <w:rFonts w:ascii="宋体" w:hAnsi="宋体" w:cs="宋体" w:eastAsia="宋体"/>
          <w:sz w:val="39"/>
          <w:spacing w:val="0"/>
          <w:color w:val="000000"/>
          <w:b w:val="off"/>
          <w:i w:val="off"/>
        </w:rPr>
        <w:t>得这个可能性又变成不可能，那么疯狂对我们来说，仍会和</w:t>
      </w:r>
      <w:r>
        <w:rPr>
          <w:rFonts w:ascii="宋体" w:hAnsi="宋体" w:cs="宋体" w:eastAsia="宋体"/>
          <w:sz w:val="39"/>
          <w:spacing w:val="0"/>
          <w:color w:val="000000"/>
          <w:b w:val="off"/>
          <w:i w:val="off"/>
        </w:rPr>
        <w:t>匹奈及突克面前的疯狂相同；它仍然被捕捉在它的实证性</w:t>
      </w:r>
      <w:r>
        <w:rPr>
          <w:rFonts w:ascii="宋体" w:hAnsi="宋体" w:cs="宋体" w:eastAsia="宋体"/>
          <w:sz w:val="39"/>
          <w:spacing w:val="0"/>
          <w:color w:val="000000"/>
          <w:b w:val="on"/>
          <w:i w:val="off"/>
        </w:rPr>
        <w:t>(positivité)</w:t>
      </w:r>
      <w:r>
        <w:rPr>
          <w:rFonts w:ascii="宋体" w:hAnsi="宋体" w:cs="宋体" w:eastAsia="宋体"/>
          <w:sz w:val="39"/>
          <w:spacing w:val="0"/>
          <w:color w:val="000000"/>
          <w:b w:val="off"/>
          <w:i w:val="off"/>
        </w:rPr>
        <w:t>年代里。</w:t>
      </w:r>
      <w:bookmarkEnd w:id="6089"/>
    </w:p>
    <w:p>
      <w:pPr>
        <w:pageBreakBefore w:val="off"/>
        <w:tabs/>
        <w:wordWrap w:val="off"/>
        <w:spacing w:before="0" w:after="0" w:line="720" w:lineRule="atLeast"/>
        <w:ind w:left="320" w:right="140" w:firstLine="940"/>
        <w:jc w:val="both"/>
        <w:textAlignment w:val="baseline"/>
        <w:rPr>
          <w:sz w:val="39"/>
        </w:rPr>
      </w:pPr>
      <w:bookmarkStart w:name="" w:id="6090"/>
      <w:r>
        <w:rPr>
          <w:rFonts w:ascii="宋体" w:hAnsi="宋体" w:cs="宋体" w:eastAsia="宋体"/>
          <w:sz w:val="39"/>
          <w:spacing w:val="0"/>
          <w:color w:val="000000"/>
          <w:b w:val="off"/>
          <w:i w:val="off"/>
        </w:rPr>
        <w:t>从那时起，疯狂不再是一个令人惧怕的问题，或是一个</w:t>
      </w:r>
      <w:r>
        <w:rPr>
          <w:rFonts w:ascii="宋体" w:hAnsi="宋体" w:cs="宋体" w:eastAsia="宋体"/>
          <w:sz w:val="39"/>
          <w:spacing w:val="0"/>
          <w:color w:val="000000"/>
          <w:b w:val="off"/>
          <w:i w:val="off"/>
        </w:rPr>
        <w:t>无限更新的怀疑主题。它变成了客体。但是它的身份独特。</w:t>
      </w:r>
      <w:r>
        <w:rPr>
          <w:rFonts w:ascii="宋体" w:hAnsi="宋体" w:cs="宋体" w:eastAsia="宋体"/>
          <w:sz w:val="39"/>
          <w:spacing w:val="0"/>
          <w:color w:val="000000"/>
          <w:b w:val="off"/>
          <w:i w:val="off"/>
        </w:rPr>
        <w:t>在使它客观化的运动本身之中，疯狂变成第一个具有客观化</w:t>
      </w:r>
      <w:r>
        <w:rPr>
          <w:rFonts w:ascii="宋体" w:hAnsi="宋体" w:cs="宋体" w:eastAsia="宋体"/>
          <w:sz w:val="39"/>
          <w:spacing w:val="0"/>
          <w:color w:val="000000"/>
          <w:b w:val="off"/>
          <w:i w:val="off"/>
        </w:rPr>
        <w:t>力量的形态：靠着它，人才能对自己拥有一个客观的把握点。</w:t>
      </w:r>
      <w:r>
        <w:rPr>
          <w:rFonts w:ascii="宋体" w:hAnsi="宋体" w:cs="宋体" w:eastAsia="宋体"/>
          <w:sz w:val="39"/>
          <w:spacing w:val="0"/>
          <w:color w:val="000000"/>
          <w:b w:val="off"/>
          <w:i w:val="off"/>
        </w:rPr>
        <w:t>在过去，疯狂指出的是人因为目眩而产生的头晕，代表光线</w:t>
      </w:r>
      <w:r>
        <w:rPr>
          <w:rFonts w:ascii="宋体" w:hAnsi="宋体" w:cs="宋体" w:eastAsia="宋体"/>
          <w:sz w:val="39"/>
          <w:spacing w:val="0"/>
          <w:color w:val="000000"/>
          <w:b w:val="off"/>
          <w:i w:val="off"/>
        </w:rPr>
        <w:t>因为太耀眼而变得阴暗的时刻。现在它变成认识的对</w:t>
      </w:r>
      <w:r>
        <w:rPr>
          <w:rFonts w:ascii="宋体" w:hAnsi="宋体" w:cs="宋体" w:eastAsia="宋体"/>
          <w:sz w:val="39"/>
          <w:spacing w:val="0"/>
          <w:color w:val="000000"/>
          <w:b w:val="off"/>
          <w:i w:val="off"/>
        </w:rPr>
        <w:t>象———而且同时既是人最内在的部分，但也是最暴露在它的</w:t>
      </w:r>
      <w:r>
        <w:rPr>
          <w:rFonts w:ascii="宋体" w:hAnsi="宋体" w:cs="宋体" w:eastAsia="宋体"/>
          <w:sz w:val="39"/>
          <w:spacing w:val="0"/>
          <w:color w:val="000000"/>
          <w:b w:val="off"/>
          <w:i w:val="off"/>
        </w:rPr>
        <w:t>目光下的事物———疯狂所扮演的角色，便像是大型的透明结</w:t>
      </w:r>
      <w:bookmarkEnd w:id="6090"/>
    </w:p>
    <w:p>
      <w:pPr>
        <w:pageBreakBefore w:val="off"/>
        <w:tabs/>
        <w:wordWrap w:val="off"/>
        <w:spacing w:before="0" w:after="0" w:line="460" w:lineRule="atLeast"/>
        <w:ind w:left="0" w:right="380"/>
        <w:jc w:val="right"/>
        <w:textAlignment w:val="baseline"/>
        <w:rPr>
          <w:sz w:val="34"/>
        </w:rPr>
      </w:pPr>
      <w:bookmarkStart w:name="" w:id="6091"/>
      <w:r>
        <w:rPr>
          <w:rFonts w:ascii="仿宋" w:hAnsi="仿宋" w:cs="仿宋" w:eastAsia="仿宋"/>
          <w:sz w:val="34"/>
          <w:spacing w:val="0"/>
          <w:color w:val="000000"/>
          <w:b w:val="off"/>
          <w:i w:val="off"/>
        </w:rPr>
        <w:t>645</w:t>
      </w:r>
      <w:bookmarkEnd w:id="6091"/>
    </w:p>
    <w:p>
      <w:r>
        <w:t/>
      </w:r>
    </w:p>
    <w:p>
      <w:pPr>
        <w:sectPr>
          <w:footerReference r:id="rId1440"/>
          <w:headerReference r:id="rId1441" w:type="default"/>
          <w:type w:val="nextPage"/>
          <w:pgSz w:w="15660" w:h="23340"/>
          <w:pgMar w:left="1940" w:top="1980" w:right="1940" w:bottom="1980" w:header="1680" w:footer="1680"/>
          <w:cols w:num="1"/>
        </w:sectPr>
      </w:pPr>
    </w:p>
    <w:p>
      <w:pPr>
        <w:pageBreakBefore w:val="off"/>
        <w:tabs/>
        <w:wordWrap w:val="off"/>
        <w:spacing w:before="960" w:after="0" w:line="680" w:lineRule="atLeast"/>
        <w:ind w:left="0" w:right="100"/>
        <w:jc w:val="both"/>
        <w:textAlignment w:val="baseline"/>
        <w:rPr>
          <w:sz w:val="43"/>
        </w:rPr>
      </w:pPr>
      <w:bookmarkStart w:name="" w:id="6092"/>
      <w:r>
        <w:rPr>
          <w:rFonts w:ascii="宋体" w:hAnsi="宋体" w:cs="宋体" w:eastAsia="宋体"/>
          <w:sz w:val="43"/>
          <w:spacing w:val="0"/>
          <w:color w:val="000000"/>
          <w:b w:val="off"/>
          <w:i w:val="off"/>
        </w:rPr>
        <w:t>构：这并不是说它因为认识工作的努力，变成知识的清晰对</w:t>
      </w:r>
      <w:r>
        <w:rPr>
          <w:rFonts w:ascii="宋体" w:hAnsi="宋体" w:cs="宋体" w:eastAsia="宋体"/>
          <w:sz w:val="43"/>
          <w:spacing w:val="0"/>
          <w:color w:val="000000"/>
          <w:b w:val="off"/>
          <w:i w:val="off"/>
        </w:rPr>
        <w:t>象；而是意味着，由它出发，并且因为人在疯狂身上取得的客</w:t>
      </w:r>
      <w:r>
        <w:rPr>
          <w:rFonts w:ascii="宋体" w:hAnsi="宋体" w:cs="宋体" w:eastAsia="宋体"/>
          <w:sz w:val="43"/>
          <w:spacing w:val="0"/>
          <w:color w:val="000000"/>
          <w:b w:val="off"/>
          <w:i w:val="off"/>
        </w:rPr>
        <w:t>体地位，人类至少在理论上，应该能够完全成为客观知识的</w:t>
      </w:r>
      <w:r>
        <w:rPr>
          <w:rFonts w:ascii="宋体" w:hAnsi="宋体" w:cs="宋体" w:eastAsia="宋体"/>
          <w:sz w:val="43"/>
          <w:spacing w:val="0"/>
          <w:color w:val="000000"/>
          <w:b w:val="off"/>
          <w:i w:val="off"/>
        </w:rPr>
        <w:t>透明对象。如果19世纪首先在记忆、意志和人格的病理学</w:t>
      </w:r>
      <w:r>
        <w:rPr>
          <w:rFonts w:ascii="宋体" w:hAnsi="宋体" w:cs="宋体" w:eastAsia="宋体"/>
          <w:sz w:val="43"/>
          <w:spacing w:val="0"/>
          <w:color w:val="000000"/>
          <w:b w:val="off"/>
          <w:i w:val="off"/>
        </w:rPr>
        <w:t>中寻求回忆、意愿和个体的真相，这既不是一项偶然，也不是</w:t>
      </w:r>
      <w:r>
        <w:rPr>
          <w:rFonts w:ascii="宋体" w:hAnsi="宋体" w:cs="宋体" w:eastAsia="宋体"/>
          <w:sz w:val="43"/>
          <w:spacing w:val="0"/>
          <w:color w:val="000000"/>
          <w:b w:val="off"/>
          <w:i w:val="off"/>
        </w:rPr>
        <w:t>简单的历史落差效果。在这类研究里，有些事物乃是深刻地</w:t>
      </w:r>
      <w:r>
        <w:rPr>
          <w:rFonts w:ascii="宋体" w:hAnsi="宋体" w:cs="宋体" w:eastAsia="宋体"/>
          <w:sz w:val="43"/>
          <w:spacing w:val="0"/>
          <w:color w:val="000000"/>
          <w:b w:val="off"/>
          <w:i w:val="off"/>
        </w:rPr>
        <w:t>忠实于18世纪所提炼出的结构：以疯狂作为人的客观化过</w:t>
      </w:r>
      <w:r>
        <w:rPr>
          <w:rFonts w:ascii="宋体" w:hAnsi="宋体" w:cs="宋体" w:eastAsia="宋体"/>
          <w:sz w:val="43"/>
          <w:spacing w:val="0"/>
          <w:color w:val="000000"/>
          <w:b w:val="off"/>
          <w:i w:val="off"/>
        </w:rPr>
        <w:t>程的第一个形象。</w:t>
      </w:r>
      <w:bookmarkEnd w:id="6092"/>
    </w:p>
    <w:p>
      <w:pPr>
        <w:pageBreakBefore w:val="off"/>
        <w:tabs/>
        <w:wordWrap w:val="off"/>
        <w:spacing w:before="0" w:after="0" w:line="680" w:lineRule="atLeast"/>
        <w:ind w:left="40" w:right="0" w:firstLine="860"/>
        <w:jc w:val="both"/>
        <w:textAlignment w:val="baseline"/>
        <w:rPr>
          <w:sz w:val="43"/>
        </w:rPr>
      </w:pPr>
      <w:bookmarkStart w:name="" w:id="6093"/>
      <w:r>
        <w:rPr>
          <w:rFonts w:ascii="宋体" w:hAnsi="宋体" w:cs="宋体" w:eastAsia="宋体"/>
          <w:sz w:val="43"/>
          <w:spacing w:val="0"/>
          <w:color w:val="000000"/>
          <w:b w:val="off"/>
          <w:i w:val="off"/>
        </w:rPr>
        <w:t>在对人类的实证认识的大主题里，疯狂总是处于一个交</w:t>
      </w:r>
      <w:r>
        <w:rPr>
          <w:rFonts w:ascii="宋体" w:hAnsi="宋体" w:cs="宋体" w:eastAsia="宋体"/>
          <w:sz w:val="43"/>
          <w:spacing w:val="0"/>
          <w:color w:val="000000"/>
          <w:b w:val="off"/>
          <w:i w:val="off"/>
        </w:rPr>
        <w:t>错地带：它既是被客观化的对象，又是使客观化程序得以进</w:t>
      </w:r>
      <w:r>
        <w:rPr>
          <w:rFonts w:ascii="宋体" w:hAnsi="宋体" w:cs="宋体" w:eastAsia="宋体"/>
          <w:sz w:val="43"/>
          <w:spacing w:val="0"/>
          <w:color w:val="000000"/>
          <w:b w:val="off"/>
          <w:i w:val="off"/>
        </w:rPr>
        <w:t>行的事物，既处于暴露状态，却同时也是退隐的，既是内容又</w:t>
      </w:r>
      <w:r>
        <w:rPr>
          <w:rFonts w:ascii="宋体" w:hAnsi="宋体" w:cs="宋体" w:eastAsia="宋体"/>
          <w:sz w:val="43"/>
          <w:spacing w:val="0"/>
          <w:color w:val="000000"/>
          <w:b w:val="off"/>
          <w:i w:val="off"/>
        </w:rPr>
        <w:t>是条件。对于19世纪思想而言，对我们来说也是一样，疯狂</w:t>
      </w:r>
      <w:r>
        <w:rPr>
          <w:rFonts w:ascii="宋体" w:hAnsi="宋体" w:cs="宋体" w:eastAsia="宋体"/>
          <w:sz w:val="43"/>
          <w:spacing w:val="0"/>
          <w:color w:val="000000"/>
          <w:b w:val="off"/>
          <w:i w:val="off"/>
        </w:rPr>
        <w:t>具有谜样的地位：在事实上，它的全体真相在此刻难以接近，</w:t>
      </w:r>
      <w:r>
        <w:rPr>
          <w:rFonts w:ascii="宋体" w:hAnsi="宋体" w:cs="宋体" w:eastAsia="宋体"/>
          <w:sz w:val="43"/>
          <w:spacing w:val="0"/>
          <w:color w:val="000000"/>
          <w:b w:val="off"/>
          <w:i w:val="off"/>
        </w:rPr>
        <w:t>但人们不怀疑有一天疯狂会开向一个可以穷尽它的知识。</w:t>
      </w:r>
      <w:r>
        <w:rPr>
          <w:rFonts w:ascii="宋体" w:hAnsi="宋体" w:cs="宋体" w:eastAsia="宋体"/>
          <w:sz w:val="43"/>
          <w:spacing w:val="0"/>
          <w:color w:val="000000"/>
          <w:b w:val="off"/>
          <w:i w:val="off"/>
        </w:rPr>
        <w:t>但这只是一项预设，遗忘了一些基本的真相。人们以为疯狂</w:t>
      </w:r>
      <w:r>
        <w:rPr>
          <w:rFonts w:ascii="宋体" w:hAnsi="宋体" w:cs="宋体" w:eastAsia="宋体"/>
          <w:sz w:val="43"/>
          <w:spacing w:val="0"/>
          <w:color w:val="000000"/>
          <w:b w:val="off"/>
          <w:i w:val="off"/>
        </w:rPr>
        <w:t>的缄默是暂时的，但事实上，它背后隐藏着疯狂的基本退隐。</w:t>
      </w:r>
      <w:r>
        <w:rPr>
          <w:rFonts w:ascii="宋体" w:hAnsi="宋体" w:cs="宋体" w:eastAsia="宋体"/>
          <w:sz w:val="43"/>
          <w:spacing w:val="0"/>
          <w:color w:val="000000"/>
          <w:b w:val="off"/>
          <w:i w:val="off"/>
        </w:rPr>
        <w:t>它所退隐的区域，覆盖着人的可能知识的边界。人的实证科</w:t>
      </w:r>
      <w:r>
        <w:rPr>
          <w:rFonts w:ascii="宋体" w:hAnsi="宋体" w:cs="宋体" w:eastAsia="宋体"/>
          <w:sz w:val="43"/>
          <w:spacing w:val="0"/>
          <w:color w:val="000000"/>
          <w:b w:val="off"/>
          <w:i w:val="off"/>
        </w:rPr>
        <w:t>学之所以可能，十分必要的一点来自疯狂领域存在于最隐蔽</w:t>
      </w:r>
      <w:r>
        <w:rPr>
          <w:rFonts w:ascii="宋体" w:hAnsi="宋体" w:cs="宋体" w:eastAsia="宋体"/>
          <w:sz w:val="43"/>
          <w:spacing w:val="0"/>
          <w:color w:val="000000"/>
          <w:b w:val="off"/>
          <w:i w:val="off"/>
        </w:rPr>
        <w:t>之处的事实，因为人的存在就是在此之中，并由此出发，才会</w:t>
      </w:r>
      <w:r>
        <w:rPr>
          <w:rFonts w:ascii="宋体" w:hAnsi="宋体" w:cs="宋体" w:eastAsia="宋体"/>
          <w:sz w:val="43"/>
          <w:spacing w:val="0"/>
          <w:color w:val="000000"/>
          <w:b w:val="off"/>
          <w:i w:val="off"/>
        </w:rPr>
        <w:t>坠入客观性之中。疯狂警醒于其本质性的谜题之中，永远许</w:t>
      </w:r>
      <w:r>
        <w:rPr>
          <w:rFonts w:ascii="宋体" w:hAnsi="宋体" w:cs="宋体" w:eastAsia="宋体"/>
          <w:sz w:val="43"/>
          <w:spacing w:val="0"/>
          <w:color w:val="000000"/>
          <w:b w:val="off"/>
          <w:i w:val="off"/>
        </w:rPr>
        <w:t>诺着一个可以将它完全圈围的知识形式，但也永远不能被完</w:t>
      </w:r>
      <w:r>
        <w:rPr>
          <w:rFonts w:ascii="宋体" w:hAnsi="宋体" w:cs="宋体" w:eastAsia="宋体"/>
          <w:sz w:val="43"/>
          <w:spacing w:val="0"/>
          <w:color w:val="000000"/>
          <w:b w:val="off"/>
          <w:i w:val="off"/>
        </w:rPr>
        <w:t>全掌握，因为客观知识之所以能对人拥有一个掌握点，其原</w:t>
      </w:r>
      <w:r>
        <w:rPr>
          <w:rFonts w:ascii="宋体" w:hAnsi="宋体" w:cs="宋体" w:eastAsia="宋体"/>
          <w:sz w:val="43"/>
          <w:spacing w:val="0"/>
          <w:color w:val="000000"/>
          <w:b w:val="off"/>
          <w:i w:val="off"/>
        </w:rPr>
        <w:t>初的赐予者便是疯狂。人会发疯的可能性，和人作为对象的</w:t>
      </w:r>
      <w:r>
        <w:rPr>
          <w:rFonts w:ascii="宋体" w:hAnsi="宋体" w:cs="宋体" w:eastAsia="宋体"/>
          <w:sz w:val="43"/>
          <w:spacing w:val="0"/>
          <w:color w:val="000000"/>
          <w:b w:val="off"/>
          <w:i w:val="off"/>
        </w:rPr>
        <w:t>可能性，在18世纪末交会了。这个交会同时产生了(这里的</w:t>
      </w:r>
      <w:r>
        <w:rPr>
          <w:rFonts w:ascii="宋体" w:hAnsi="宋体" w:cs="宋体" w:eastAsia="宋体"/>
          <w:sz w:val="43"/>
          <w:spacing w:val="0"/>
          <w:color w:val="000000"/>
          <w:b w:val="off"/>
          <w:i w:val="off"/>
        </w:rPr>
        <w:t>日期并非偶然)实证主义精神医疗的预设，也产生人之客观</w:t>
      </w:r>
      <w:r>
        <w:rPr>
          <w:rFonts w:ascii="宋体" w:hAnsi="宋体" w:cs="宋体" w:eastAsia="宋体"/>
          <w:sz w:val="43"/>
          <w:spacing w:val="0"/>
          <w:color w:val="000000"/>
          <w:b w:val="off"/>
          <w:i w:val="off"/>
        </w:rPr>
        <w:t>科学的主题。</w:t>
      </w:r>
      <w:bookmarkEnd w:id="6093"/>
    </w:p>
    <w:p>
      <w:pPr>
        <w:pageBreakBefore w:val="off"/>
        <w:tabs/>
        <w:wordWrap w:val="off"/>
        <w:spacing w:before="0" w:after="0" w:line="460" w:lineRule="atLeast"/>
        <w:ind w:left="320" w:right="0"/>
        <w:jc w:val="both"/>
        <w:textAlignment w:val="baseline"/>
        <w:rPr>
          <w:sz w:val="34"/>
        </w:rPr>
      </w:pPr>
      <w:bookmarkStart w:name="" w:id="6094"/>
      <w:r>
        <w:rPr>
          <w:rFonts w:ascii="宋体" w:hAnsi="宋体" w:cs="宋体" w:eastAsia="宋体"/>
          <w:sz w:val="34"/>
          <w:spacing w:val="0"/>
          <w:color w:val="000000"/>
          <w:b w:val="off"/>
          <w:i w:val="off"/>
        </w:rPr>
        <w:t>646</w:t>
      </w:r>
      <w:bookmarkEnd w:id="6094"/>
    </w:p>
    <w:p>
      <w:r>
        <w:t/>
      </w:r>
    </w:p>
    <w:p>
      <w:pPr>
        <w:sectPr>
          <w:footerReference r:id="rId1442"/>
          <w:headerReference r:id="rId1443" w:type="default"/>
          <w:type w:val="nextPage"/>
          <w:pgSz w:w="15660" w:h="23340"/>
          <w:pgMar w:left="2120" w:top="1980" w:right="2120" w:bottom="1980" w:header="1680" w:footer="1680"/>
          <w:cols w:num="1"/>
        </w:sectPr>
      </w:pPr>
    </w:p>
    <w:p>
      <w:pPr>
        <w:pageBreakBefore w:val="off"/>
        <w:tabs/>
        <w:wordWrap w:val="off"/>
        <w:spacing w:before="1000" w:after="0" w:line="780" w:lineRule="atLeast"/>
        <w:ind w:left="180" w:right="0" w:firstLine="880"/>
        <w:jc w:val="both"/>
        <w:textAlignment w:val="baseline"/>
        <w:rPr>
          <w:sz w:val="43"/>
        </w:rPr>
      </w:pPr>
      <w:bookmarkStart w:name="" w:id="6095"/>
      <w:r>
        <w:rPr>
          <w:rFonts w:ascii="宋体" w:hAnsi="宋体" w:cs="宋体" w:eastAsia="宋体"/>
          <w:sz w:val="43"/>
          <w:spacing w:val="0"/>
          <w:color w:val="000000"/>
          <w:b w:val="off"/>
          <w:i w:val="off"/>
        </w:rPr>
        <w:t>然而，特农、卡班尼斯、贝拉尔只是在思想里进行这个对</w:t>
      </w:r>
      <w:r>
        <w:rPr>
          <w:rFonts w:ascii="宋体" w:hAnsi="宋体" w:cs="宋体" w:eastAsia="宋体"/>
          <w:sz w:val="43"/>
          <w:spacing w:val="0"/>
          <w:color w:val="000000"/>
          <w:b w:val="off"/>
          <w:i w:val="off"/>
        </w:rPr>
        <w:t>现代文化具有基本重要性的结合。由于匹奈、突克，它会成</w:t>
      </w:r>
      <w:r>
        <w:rPr>
          <w:rFonts w:ascii="宋体" w:hAnsi="宋体" w:cs="宋体" w:eastAsia="宋体"/>
          <w:sz w:val="43"/>
          <w:spacing w:val="0"/>
          <w:color w:val="000000"/>
          <w:b w:val="off"/>
          <w:i w:val="off"/>
        </w:rPr>
        <w:t>为具体的处境：他们所创立的疗养院，接承了这些伟大的改</w:t>
      </w:r>
      <w:r>
        <w:rPr>
          <w:rFonts w:ascii="宋体" w:hAnsi="宋体" w:cs="宋体" w:eastAsia="宋体"/>
          <w:sz w:val="43"/>
          <w:spacing w:val="0"/>
          <w:color w:val="000000"/>
          <w:b w:val="off"/>
          <w:i w:val="off"/>
        </w:rPr>
        <w:t>革计划。这些疗养院以强大的力量，把每个疯人的危害，等</w:t>
      </w:r>
      <w:r>
        <w:rPr>
          <w:rFonts w:ascii="宋体" w:hAnsi="宋体" w:cs="宋体" w:eastAsia="宋体"/>
          <w:sz w:val="43"/>
          <w:spacing w:val="0"/>
          <w:color w:val="000000"/>
          <w:b w:val="off"/>
          <w:i w:val="off"/>
        </w:rPr>
        <w:t>同于他作为客体的必要，而且这个作法一直深入到日常生活</w:t>
      </w:r>
      <w:r>
        <w:rPr>
          <w:rFonts w:ascii="宋体" w:hAnsi="宋体" w:cs="宋体" w:eastAsia="宋体"/>
          <w:sz w:val="43"/>
          <w:spacing w:val="0"/>
          <w:color w:val="000000"/>
          <w:b w:val="off"/>
          <w:i w:val="off"/>
        </w:rPr>
        <w:t>之中。这时，实证主义将不再只是一个理论上的计划，而是</w:t>
      </w:r>
      <w:r>
        <w:rPr>
          <w:rFonts w:ascii="宋体" w:hAnsi="宋体" w:cs="宋体" w:eastAsia="宋体"/>
          <w:sz w:val="43"/>
          <w:spacing w:val="0"/>
          <w:color w:val="000000"/>
          <w:b w:val="off"/>
          <w:i w:val="off"/>
        </w:rPr>
        <w:t>异化存在的烙印。</w:t>
      </w:r>
      <w:bookmarkEnd w:id="6095"/>
    </w:p>
    <w:p>
      <w:pPr>
        <w:pageBreakBefore w:val="off"/>
        <w:tabs/>
        <w:wordWrap w:val="off"/>
        <w:spacing w:before="0" w:after="0" w:line="780" w:lineRule="atLeast"/>
        <w:ind w:left="180" w:right="20" w:firstLine="880"/>
        <w:jc w:val="both"/>
        <w:textAlignment w:val="baseline"/>
        <w:rPr>
          <w:sz w:val="43"/>
        </w:rPr>
      </w:pPr>
      <w:bookmarkStart w:name="" w:id="6096"/>
      <w:r>
        <w:rPr>
          <w:rFonts w:ascii="宋体" w:hAnsi="宋体" w:cs="宋体" w:eastAsia="宋体"/>
          <w:sz w:val="43"/>
          <w:spacing w:val="0"/>
          <w:color w:val="000000"/>
          <w:b w:val="off"/>
          <w:i w:val="off"/>
        </w:rPr>
        <w:t>客体地位一开始便被强加在每一个被承认为精神错乱</w:t>
      </w:r>
      <w:r>
        <w:rPr>
          <w:rFonts w:ascii="宋体" w:hAnsi="宋体" w:cs="宋体" w:eastAsia="宋体"/>
          <w:sz w:val="43"/>
          <w:spacing w:val="0"/>
          <w:color w:val="000000"/>
          <w:b w:val="off"/>
          <w:i w:val="off"/>
        </w:rPr>
        <w:t>者的个人身上；精神错乱将被当作位于一切有关人的客观知</w:t>
      </w:r>
      <w:r>
        <w:rPr>
          <w:rFonts w:ascii="宋体" w:hAnsi="宋体" w:cs="宋体" w:eastAsia="宋体"/>
          <w:sz w:val="43"/>
          <w:spacing w:val="0"/>
          <w:color w:val="000000"/>
          <w:b w:val="off"/>
          <w:i w:val="off"/>
        </w:rPr>
        <w:t>识中心点的秘密真相。</w:t>
      </w:r>
      <w:bookmarkEnd w:id="6096"/>
    </w:p>
    <w:p>
      <w:pPr>
        <w:pageBreakBefore w:val="off"/>
        <w:tabs/>
        <w:wordWrap w:val="off"/>
        <w:spacing w:before="0" w:after="0" w:line="780" w:lineRule="exact"/>
        <w:ind w:left="0" w:right="0"/>
        <w:jc w:val="both"/>
        <w:textAlignment w:val="baseline"/>
        <w:rPr>
          <w:sz w:val="43"/>
        </w:rPr>
      </w:pPr>
      <w:bookmarkStart w:name="" w:id="6097"/>
      <w:r>
        <w:rPr>
          <w:rFonts w:ascii="宋体" w:hAnsi="宋体" w:cs="宋体" w:eastAsia="宋体"/>
          <w:sz w:val="43"/>
          <w:spacing w:val="0"/>
          <w:color w:val="000000"/>
          <w:b w:val="off"/>
          <w:i w:val="off"/>
        </w:rPr>
        <w:t/>
      </w:r>
      <w:bookmarkEnd w:id="6097"/>
    </w:p>
    <w:p>
      <w:pPr>
        <w:pageBreakBefore w:val="off"/>
        <w:tabs/>
        <w:wordWrap w:val="off"/>
        <w:spacing w:before="0" w:after="0" w:line="460" w:lineRule="atLeast"/>
        <w:ind w:left="180" w:right="0"/>
        <w:jc w:val="both"/>
        <w:textAlignment w:val="baseline"/>
        <w:rPr>
          <w:sz w:val="33"/>
        </w:rPr>
      </w:pPr>
      <w:bookmarkStart w:name="" w:id="6098"/>
      <w:r>
        <w:rPr>
          <w:rFonts w:ascii="黑体" w:hAnsi="黑体" w:cs="黑体" w:eastAsia="黑体"/>
          <w:sz w:val="33"/>
          <w:spacing w:val="0"/>
          <w:color w:val="000000"/>
          <w:b w:val="on"/>
          <w:i w:val="off"/>
        </w:rPr>
        <w:t>注</w:t>
      </w:r>
      <w:r>
        <w:rPr>
          <w:rFonts w:ascii="黑体" w:hAnsi="黑体" w:cs="黑体" w:eastAsia="黑体"/>
          <w:sz w:val="33"/>
          <w:spacing w:val="0"/>
          <w:color w:val="000000"/>
          <w:b w:val="off"/>
          <w:i w:val="off"/>
        </w:rPr>
        <w:t xml:space="preserve">  </w:t>
      </w:r>
      <w:r>
        <w:rPr>
          <w:rFonts w:ascii="黑体" w:hAnsi="黑体" w:cs="黑体" w:eastAsia="黑体"/>
          <w:sz w:val="33"/>
          <w:spacing w:val="0"/>
          <w:color w:val="000000"/>
          <w:b w:val="on"/>
          <w:i w:val="off"/>
        </w:rPr>
        <w:t>释</w:t>
      </w:r>
      <w:bookmarkEnd w:id="6098"/>
    </w:p>
    <w:p>
      <w:pPr>
        <w:pageBreakBefore w:val="off"/>
        <w:tabs/>
        <w:wordWrap w:val="off"/>
        <w:spacing w:before="0" w:after="0" w:line="460" w:lineRule="exact"/>
        <w:ind w:left="0" w:right="0"/>
        <w:jc w:val="both"/>
        <w:textAlignment w:val="baseline"/>
        <w:rPr>
          <w:sz w:val="33"/>
        </w:rPr>
      </w:pPr>
      <w:bookmarkStart w:name="" w:id="6099"/>
      <w:r>
        <w:rPr>
          <w:rFonts w:ascii="宋体" w:hAnsi="宋体" w:cs="宋体" w:eastAsia="宋体"/>
          <w:sz w:val="33"/>
          <w:spacing w:val="0"/>
          <w:color w:val="000000"/>
          <w:b w:val="off"/>
          <w:i w:val="off"/>
        </w:rPr>
        <w:t/>
      </w:r>
      <w:bookmarkEnd w:id="6099"/>
    </w:p>
    <w:p>
      <w:pPr>
        <w:pageBreakBefore w:val="off"/>
        <w:tabs/>
        <w:wordWrap w:val="off"/>
        <w:spacing w:before="0" w:after="0" w:line="400" w:lineRule="atLeast"/>
        <w:ind w:left="180" w:right="0"/>
        <w:jc w:val="both"/>
        <w:textAlignment w:val="baseline"/>
        <w:rPr>
          <w:sz w:val="29"/>
        </w:rPr>
      </w:pPr>
      <w:bookmarkStart w:name="" w:id="6100"/>
      <w:r>
        <w:rPr>
          <w:rFonts w:ascii="仿宋" w:hAnsi="仿宋" w:cs="仿宋" w:eastAsia="仿宋"/>
          <w:sz w:val="29"/>
          <w:spacing w:val="0"/>
          <w:color w:val="000000"/>
          <w:b w:val="off"/>
          <w:i w:val="off"/>
        </w:rPr>
        <w:t>1  法国大革命之人权宣言发表于1789年8月26日。</w:t>
      </w:r>
      <w:bookmarkEnd w:id="6100"/>
    </w:p>
    <w:p>
      <w:pPr>
        <w:pageBreakBefore w:val="off"/>
        <w:tabs/>
        <w:wordWrap w:val="off"/>
        <w:spacing w:before="0" w:after="0" w:line="400" w:lineRule="atLeast"/>
        <w:ind w:left="180" w:right="0"/>
        <w:jc w:val="both"/>
        <w:textAlignment w:val="baseline"/>
        <w:rPr>
          <w:sz w:val="29"/>
        </w:rPr>
      </w:pPr>
      <w:bookmarkStart w:name="" w:id="6101"/>
      <w:r>
        <w:rPr>
          <w:rFonts w:ascii="仿宋" w:hAnsi="仿宋" w:cs="仿宋" w:eastAsia="仿宋"/>
          <w:sz w:val="29"/>
          <w:spacing w:val="0"/>
          <w:color w:val="000000"/>
          <w:b w:val="off"/>
          <w:i w:val="off"/>
        </w:rPr>
        <w:t>2  作者所引的是1789年人权宣言第七条部分和第八条全文。</w:t>
      </w:r>
      <w:bookmarkEnd w:id="6101"/>
    </w:p>
    <w:p>
      <w:pPr>
        <w:pageBreakBefore w:val="off"/>
        <w:tabs/>
        <w:wordWrap w:val="off"/>
        <w:spacing w:before="0" w:after="0" w:line="400" w:lineRule="atLeast"/>
        <w:ind w:left="180" w:right="0"/>
        <w:jc w:val="both"/>
        <w:textAlignment w:val="baseline"/>
        <w:rPr>
          <w:sz w:val="29"/>
        </w:rPr>
      </w:pPr>
      <w:bookmarkStart w:name="" w:id="6102"/>
      <w:r>
        <w:rPr>
          <w:rFonts w:ascii="仿宋" w:hAnsi="仿宋" w:cs="仿宋" w:eastAsia="仿宋"/>
          <w:sz w:val="29"/>
          <w:spacing w:val="0"/>
          <w:color w:val="000000"/>
          <w:b w:val="off"/>
          <w:i w:val="off"/>
        </w:rPr>
        <w:t>3  督政府取代了国民公会，在1795年至1799年间统治法国。</w:t>
      </w:r>
      <w:bookmarkEnd w:id="6102"/>
    </w:p>
    <w:p>
      <w:pPr>
        <w:pageBreakBefore w:val="off"/>
        <w:tabs/>
        <w:wordWrap w:val="off"/>
        <w:spacing w:before="0" w:after="0" w:line="400" w:lineRule="atLeast"/>
        <w:ind w:left="180" w:right="0"/>
        <w:jc w:val="both"/>
        <w:textAlignment w:val="baseline"/>
        <w:rPr>
          <w:sz w:val="29"/>
        </w:rPr>
      </w:pPr>
      <w:bookmarkStart w:name="" w:id="6103"/>
      <w:r>
        <w:rPr>
          <w:rFonts w:ascii="仿宋" w:hAnsi="仿宋" w:cs="仿宋" w:eastAsia="仿宋"/>
          <w:sz w:val="29"/>
          <w:spacing w:val="0"/>
          <w:color w:val="000000"/>
          <w:b w:val="off"/>
          <w:i w:val="off"/>
        </w:rPr>
        <w:t>4  1795年。</w:t>
      </w:r>
      <w:bookmarkEnd w:id="6103"/>
    </w:p>
    <w:p>
      <w:pPr>
        <w:pageBreakBefore w:val="off"/>
        <w:tabs/>
        <w:wordWrap w:val="off"/>
        <w:spacing w:before="0" w:after="0" w:line="580" w:lineRule="atLeast"/>
        <w:ind w:left="220" w:right="60" w:hanging="40"/>
        <w:jc w:val="both"/>
        <w:textAlignment w:val="baseline"/>
        <w:rPr>
          <w:sz w:val="29"/>
        </w:rPr>
      </w:pPr>
      <w:bookmarkStart w:name="" w:id="6104"/>
      <w:r>
        <w:rPr>
          <w:rFonts w:ascii="仿宋" w:hAnsi="仿宋" w:cs="仿宋" w:eastAsia="仿宋"/>
          <w:sz w:val="29"/>
          <w:spacing w:val="0"/>
          <w:color w:val="000000"/>
          <w:b w:val="off"/>
          <w:i w:val="off"/>
        </w:rPr>
        <w:t>5  Georges Cabanis(1757—1808)，是为法国医生、哲学家、唯物论者、意识学团体</w:t>
      </w:r>
      <w:r>
        <w:rPr>
          <w:rFonts w:ascii="仿宋" w:hAnsi="仿宋" w:cs="仿宋" w:eastAsia="仿宋"/>
          <w:sz w:val="29"/>
          <w:spacing w:val="0"/>
          <w:color w:val="000000"/>
          <w:b w:val="off"/>
          <w:i w:val="off"/>
        </w:rPr>
        <w:t>(idéologues)成员。</w:t>
      </w:r>
      <w:bookmarkEnd w:id="6104"/>
    </w:p>
    <w:p>
      <w:pPr>
        <w:pageBreakBefore w:val="off"/>
        <w:tabs/>
        <w:wordWrap w:val="off"/>
        <w:spacing w:before="0" w:after="0" w:line="600" w:lineRule="atLeast"/>
        <w:ind w:left="180" w:right="60"/>
        <w:jc w:val="both"/>
        <w:textAlignment w:val="baseline"/>
        <w:rPr>
          <w:sz w:val="29"/>
        </w:rPr>
      </w:pPr>
      <w:bookmarkStart w:name="" w:id="6105"/>
      <w:r>
        <w:rPr>
          <w:rFonts w:ascii="仿宋" w:hAnsi="仿宋" w:cs="仿宋" w:eastAsia="仿宋"/>
          <w:sz w:val="29"/>
          <w:spacing w:val="0"/>
          <w:color w:val="000000"/>
          <w:b w:val="off"/>
          <w:i w:val="off"/>
        </w:rPr>
        <w:t>6  掌玺大臣是旧制大法官(chancelier)的代理人，负责封印诏令及王室信件。其地</w:t>
      </w:r>
      <w:r>
        <w:rPr>
          <w:rFonts w:ascii="仿宋" w:hAnsi="仿宋" w:cs="仿宋" w:eastAsia="仿宋"/>
          <w:sz w:val="29"/>
          <w:spacing w:val="0"/>
          <w:color w:val="000000"/>
          <w:b w:val="off"/>
          <w:i w:val="off"/>
        </w:rPr>
        <w:t>位和大法官相同，但可以为王室撤换。</w:t>
      </w:r>
      <w:bookmarkEnd w:id="6105"/>
    </w:p>
    <w:p>
      <w:pPr>
        <w:pageBreakBefore w:val="off"/>
        <w:tabs/>
        <w:wordWrap w:val="off"/>
        <w:spacing w:before="0" w:after="0" w:line="400" w:lineRule="atLeast"/>
        <w:ind w:left="180" w:right="0"/>
        <w:jc w:val="both"/>
        <w:textAlignment w:val="baseline"/>
        <w:rPr>
          <w:sz w:val="29"/>
        </w:rPr>
      </w:pPr>
      <w:bookmarkStart w:name="" w:id="6106"/>
      <w:r>
        <w:rPr>
          <w:rFonts w:ascii="仿宋" w:hAnsi="仿宋" w:cs="仿宋" w:eastAsia="仿宋"/>
          <w:sz w:val="29"/>
          <w:spacing w:val="0"/>
          <w:color w:val="000000"/>
          <w:b w:val="off"/>
          <w:i w:val="off"/>
        </w:rPr>
        <w:t>7  参看本书第一部第三章，原文第123页，中译本第166页。</w:t>
      </w:r>
      <w:bookmarkEnd w:id="6106"/>
    </w:p>
    <w:p>
      <w:pPr>
        <w:pageBreakBefore w:val="off"/>
        <w:tabs/>
        <w:wordWrap w:val="off"/>
        <w:spacing w:before="0" w:after="0" w:line="380" w:lineRule="exact"/>
        <w:ind w:left="0" w:right="0"/>
        <w:jc w:val="both"/>
        <w:textAlignment w:val="baseline"/>
        <w:rPr>
          <w:sz w:val="29"/>
        </w:rPr>
      </w:pPr>
      <w:bookmarkStart w:name="" w:id="6107"/>
      <w:r>
        <w:rPr>
          <w:rFonts w:ascii="宋体" w:hAnsi="宋体" w:cs="宋体" w:eastAsia="宋体"/>
          <w:sz w:val="29"/>
          <w:spacing w:val="0"/>
          <w:color w:val="000000"/>
          <w:b w:val="off"/>
          <w:i w:val="off"/>
        </w:rPr>
        <w:t/>
      </w:r>
      <w:bookmarkEnd w:id="6107"/>
    </w:p>
    <w:p>
      <w:pPr>
        <w:pageBreakBefore w:val="off"/>
        <w:tabs/>
        <w:wordWrap w:val="off"/>
        <w:spacing w:before="0" w:after="0" w:line="380" w:lineRule="exact"/>
        <w:ind w:left="0" w:right="0"/>
        <w:jc w:val="both"/>
        <w:textAlignment w:val="baseline"/>
        <w:rPr>
          <w:sz w:val="29"/>
        </w:rPr>
      </w:pPr>
      <w:bookmarkStart w:name="" w:id="6108"/>
      <w:r>
        <w:rPr>
          <w:rFonts w:ascii="宋体" w:hAnsi="宋体" w:cs="宋体" w:eastAsia="宋体"/>
          <w:sz w:val="29"/>
          <w:spacing w:val="0"/>
          <w:color w:val="000000"/>
          <w:b w:val="off"/>
          <w:i w:val="off"/>
        </w:rPr>
        <w:t/>
      </w:r>
      <w:bookmarkEnd w:id="6108"/>
    </w:p>
    <w:p>
      <w:pPr>
        <w:pageBreakBefore w:val="off"/>
        <w:tabs/>
        <w:wordWrap w:val="off"/>
        <w:spacing w:before="0" w:after="0" w:line="380" w:lineRule="exact"/>
        <w:ind w:left="0" w:right="0"/>
        <w:jc w:val="both"/>
        <w:textAlignment w:val="baseline"/>
        <w:rPr>
          <w:sz w:val="29"/>
        </w:rPr>
      </w:pPr>
      <w:bookmarkStart w:name="" w:id="6109"/>
      <w:r>
        <w:rPr>
          <w:rFonts w:ascii="宋体" w:hAnsi="宋体" w:cs="宋体" w:eastAsia="宋体"/>
          <w:sz w:val="29"/>
          <w:spacing w:val="0"/>
          <w:color w:val="000000"/>
          <w:b w:val="off"/>
          <w:i w:val="off"/>
        </w:rPr>
        <w:t/>
      </w:r>
      <w:bookmarkEnd w:id="6109"/>
    </w:p>
    <w:p>
      <w:pPr>
        <w:pageBreakBefore w:val="off"/>
        <w:tabs/>
        <w:wordWrap w:val="off"/>
        <w:spacing w:before="0" w:after="0" w:line="380" w:lineRule="exact"/>
        <w:ind w:left="0" w:right="0"/>
        <w:jc w:val="both"/>
        <w:textAlignment w:val="baseline"/>
        <w:rPr>
          <w:sz w:val="29"/>
        </w:rPr>
      </w:pPr>
      <w:bookmarkStart w:name="" w:id="6110"/>
      <w:r>
        <w:rPr>
          <w:rFonts w:ascii="宋体" w:hAnsi="宋体" w:cs="宋体" w:eastAsia="宋体"/>
          <w:sz w:val="29"/>
          <w:spacing w:val="0"/>
          <w:color w:val="000000"/>
          <w:b w:val="off"/>
          <w:i w:val="off"/>
        </w:rPr>
        <w:t/>
      </w:r>
      <w:bookmarkEnd w:id="6110"/>
    </w:p>
    <w:p>
      <w:pPr>
        <w:pageBreakBefore w:val="off"/>
        <w:tabs/>
        <w:wordWrap w:val="off"/>
        <w:spacing w:before="0" w:after="0" w:line="380" w:lineRule="exact"/>
        <w:ind w:left="0" w:right="0"/>
        <w:jc w:val="both"/>
        <w:textAlignment w:val="baseline"/>
        <w:rPr>
          <w:sz w:val="29"/>
        </w:rPr>
      </w:pPr>
      <w:bookmarkStart w:name="" w:id="6111"/>
      <w:r>
        <w:rPr>
          <w:rFonts w:ascii="宋体" w:hAnsi="宋体" w:cs="宋体" w:eastAsia="宋体"/>
          <w:sz w:val="29"/>
          <w:spacing w:val="0"/>
          <w:color w:val="000000"/>
          <w:b w:val="off"/>
          <w:i w:val="off"/>
        </w:rPr>
        <w:t/>
      </w:r>
      <w:bookmarkEnd w:id="6111"/>
    </w:p>
    <w:p>
      <w:pPr>
        <w:pageBreakBefore w:val="off"/>
        <w:tabs/>
        <w:wordWrap w:val="off"/>
        <w:spacing w:before="0" w:after="0" w:line="380" w:lineRule="exact"/>
        <w:ind w:left="0" w:right="0"/>
        <w:jc w:val="both"/>
        <w:textAlignment w:val="baseline"/>
        <w:rPr>
          <w:sz w:val="29"/>
        </w:rPr>
      </w:pPr>
      <w:bookmarkStart w:name="" w:id="6112"/>
      <w:r>
        <w:rPr>
          <w:rFonts w:ascii="宋体" w:hAnsi="宋体" w:cs="宋体" w:eastAsia="宋体"/>
          <w:sz w:val="29"/>
          <w:spacing w:val="0"/>
          <w:color w:val="000000"/>
          <w:b w:val="off"/>
          <w:i w:val="off"/>
        </w:rPr>
        <w:t/>
      </w:r>
      <w:bookmarkEnd w:id="6112"/>
    </w:p>
    <w:p>
      <w:pPr>
        <w:pageBreakBefore w:val="off"/>
        <w:tabs/>
        <w:wordWrap w:val="off"/>
        <w:spacing w:before="0" w:after="0" w:line="380" w:lineRule="exact"/>
        <w:ind w:left="0" w:right="0"/>
        <w:jc w:val="both"/>
        <w:textAlignment w:val="baseline"/>
        <w:rPr>
          <w:sz w:val="29"/>
        </w:rPr>
      </w:pPr>
      <w:bookmarkStart w:name="" w:id="6113"/>
      <w:r>
        <w:rPr>
          <w:rFonts w:ascii="宋体" w:hAnsi="宋体" w:cs="宋体" w:eastAsia="宋体"/>
          <w:sz w:val="29"/>
          <w:spacing w:val="0"/>
          <w:color w:val="000000"/>
          <w:b w:val="off"/>
          <w:i w:val="off"/>
        </w:rPr>
        <w:t/>
      </w:r>
      <w:bookmarkEnd w:id="6113"/>
    </w:p>
    <w:p>
      <w:pPr>
        <w:pageBreakBefore w:val="off"/>
        <w:tabs/>
        <w:wordWrap w:val="off"/>
        <w:spacing w:before="0" w:after="0" w:line="380" w:lineRule="exact"/>
        <w:ind w:left="0" w:right="0"/>
        <w:jc w:val="both"/>
        <w:textAlignment w:val="baseline"/>
        <w:rPr>
          <w:sz w:val="29"/>
        </w:rPr>
      </w:pPr>
      <w:bookmarkStart w:name="" w:id="6114"/>
      <w:r>
        <w:rPr>
          <w:rFonts w:ascii="宋体" w:hAnsi="宋体" w:cs="宋体" w:eastAsia="宋体"/>
          <w:sz w:val="29"/>
          <w:spacing w:val="0"/>
          <w:color w:val="000000"/>
          <w:b w:val="off"/>
          <w:i w:val="off"/>
        </w:rPr>
        <w:t/>
      </w:r>
      <w:bookmarkEnd w:id="6114"/>
    </w:p>
    <w:p>
      <w:pPr>
        <w:pageBreakBefore w:val="off"/>
        <w:tabs/>
        <w:wordWrap w:val="off"/>
        <w:spacing w:before="0" w:after="0" w:line="380" w:lineRule="exact"/>
        <w:ind w:left="0" w:right="0"/>
        <w:jc w:val="both"/>
        <w:textAlignment w:val="baseline"/>
        <w:rPr>
          <w:sz w:val="29"/>
        </w:rPr>
      </w:pPr>
      <w:bookmarkStart w:name="" w:id="6115"/>
      <w:r>
        <w:rPr>
          <w:rFonts w:ascii="宋体" w:hAnsi="宋体" w:cs="宋体" w:eastAsia="宋体"/>
          <w:sz w:val="29"/>
          <w:spacing w:val="0"/>
          <w:color w:val="000000"/>
          <w:b w:val="off"/>
          <w:i w:val="off"/>
        </w:rPr>
        <w:t/>
      </w:r>
      <w:bookmarkEnd w:id="6115"/>
    </w:p>
    <w:p>
      <w:pPr>
        <w:pageBreakBefore w:val="off"/>
        <w:tabs/>
        <w:wordWrap w:val="off"/>
        <w:spacing w:before="0" w:after="0" w:line="380" w:lineRule="exact"/>
        <w:ind w:left="0" w:right="0"/>
        <w:jc w:val="both"/>
        <w:textAlignment w:val="baseline"/>
        <w:rPr>
          <w:sz w:val="29"/>
        </w:rPr>
      </w:pPr>
      <w:bookmarkStart w:name="" w:id="6116"/>
      <w:r>
        <w:rPr>
          <w:rFonts w:ascii="宋体" w:hAnsi="宋体" w:cs="宋体" w:eastAsia="宋体"/>
          <w:sz w:val="29"/>
          <w:spacing w:val="0"/>
          <w:color w:val="000000"/>
          <w:b w:val="off"/>
          <w:i w:val="off"/>
        </w:rPr>
        <w:t/>
      </w:r>
      <w:bookmarkEnd w:id="6116"/>
    </w:p>
    <w:p>
      <w:pPr>
        <w:pageBreakBefore w:val="off"/>
        <w:tabs/>
        <w:wordWrap w:val="off"/>
        <w:spacing w:before="0" w:after="0" w:line="400" w:lineRule="atLeast"/>
        <w:ind w:left="0" w:right="260"/>
        <w:jc w:val="right"/>
        <w:textAlignment w:val="baseline"/>
        <w:rPr>
          <w:sz w:val="29"/>
        </w:rPr>
      </w:pPr>
      <w:bookmarkStart w:name="" w:id="6117"/>
      <w:r>
        <w:rPr>
          <w:rFonts w:ascii="仿宋" w:hAnsi="仿宋" w:cs="仿宋" w:eastAsia="仿宋"/>
          <w:sz w:val="29"/>
          <w:spacing w:val="0"/>
          <w:color w:val="000000"/>
          <w:b w:val="off"/>
          <w:i w:val="off"/>
        </w:rPr>
        <w:t>647</w:t>
      </w:r>
      <w:bookmarkEnd w:id="6117"/>
    </w:p>
    <w:p>
      <w:r>
        <w:t/>
      </w:r>
    </w:p>
    <w:p>
      <w:pPr>
        <w:sectPr>
          <w:footerReference r:id="rId1444"/>
          <w:headerReference r:id="rId1445" w:type="default"/>
          <w:type w:val="nextPage"/>
          <w:pgSz w:w="15660" w:h="23340"/>
          <w:pgMar w:left="2040" w:top="1980" w:right="2040" w:bottom="1980" w:header="1680" w:footer="1680"/>
          <w:cols w:num="1"/>
        </w:sectPr>
      </w:pPr>
    </w:p>
    <w:p>
      <w:pPr>
        <w:pageBreakBefore w:val="off"/>
        <w:tabs>
          <w:tab w:pos="4900" w:val="left" w:leader="none"/>
        </w:tabs>
        <w:wordWrap w:val="off"/>
        <w:spacing w:before="780" w:after="0" w:line="620" w:lineRule="atLeast"/>
        <w:ind w:left="20" w:right="0"/>
        <w:jc w:val="both"/>
        <w:textAlignment w:val="baseline"/>
        <w:rPr>
          <w:sz w:val="46"/>
        </w:rPr>
      </w:pPr>
      <w:bookmarkStart w:name="" w:id="6118"/>
      <w:r>
        <w:rPr>
          <w:rFonts w:ascii="宋体" w:hAnsi="宋体" w:cs="宋体" w:eastAsia="宋体"/>
          <w:sz w:val="46"/>
          <w:spacing w:val="0"/>
          <w:color w:val="000000"/>
          <w:u w:val="single"/>
          <w:b w:val="on"/>
          <w:i w:val="off"/>
        </w:rPr>
        <w:t xml:space="preserve">                  </w:t>
      </w:r>
      <w:r>
        <w:t xml:space="preserve">	</w:t>
      </w:r>
      <w:r>
        <w:rPr>
          <w:rFonts w:ascii="宋体" w:hAnsi="宋体" w:cs="宋体" w:eastAsia="宋体"/>
          <w:sz w:val="46"/>
          <w:spacing w:val="0"/>
          <w:color w:val="000000"/>
          <w:b w:val="on"/>
          <w:i w:val="off"/>
        </w:rPr>
        <w:t>第四章</w:t>
      </w:r>
      <w:r>
        <w:rPr>
          <w:rFonts w:ascii="宋体" w:hAnsi="宋体" w:cs="宋体" w:eastAsia="宋体"/>
          <w:sz w:val="46"/>
          <w:spacing w:val="0"/>
          <w:color w:val="000000"/>
          <w:u w:val="single"/>
          <w:b w:val="on"/>
          <w:i w:val="off"/>
        </w:rPr>
        <w:t xml:space="preserve">                  </w:t>
      </w:r>
      <w:bookmarkEnd w:id="6118"/>
    </w:p>
    <w:p>
      <w:pPr>
        <w:pageBreakBefore w:val="off"/>
        <w:tabs/>
        <w:wordWrap w:val="off"/>
        <w:spacing w:before="0" w:after="0" w:line="560" w:lineRule="exact"/>
        <w:ind w:left="0" w:right="0"/>
        <w:jc w:val="both"/>
        <w:textAlignment w:val="baseline"/>
        <w:rPr>
          <w:sz w:val="46"/>
        </w:rPr>
      </w:pPr>
      <w:bookmarkStart w:name="" w:id="6119"/>
      <w:r>
        <w:rPr>
          <w:rFonts w:ascii="宋体" w:hAnsi="宋体" w:cs="宋体" w:eastAsia="宋体"/>
          <w:sz w:val="46"/>
          <w:spacing w:val="0"/>
          <w:color w:val="000000"/>
          <w:b w:val="off"/>
          <w:i w:val="off"/>
        </w:rPr>
        <w:t/>
      </w:r>
      <w:bookmarkEnd w:id="6119"/>
    </w:p>
    <w:p>
      <w:pPr>
        <w:pageBreakBefore w:val="off"/>
        <w:tabs/>
        <w:wordWrap w:val="off"/>
        <w:spacing w:before="0" w:after="0" w:line="1180" w:lineRule="atLeast"/>
        <w:ind w:left="0" w:right="0"/>
        <w:jc w:val="center"/>
        <w:textAlignment w:val="baseline"/>
        <w:rPr>
          <w:sz w:val="87"/>
        </w:rPr>
      </w:pPr>
      <w:bookmarkStart w:name="" w:id="6120"/>
      <w:r>
        <w:rPr>
          <w:rFonts w:ascii="宋体" w:hAnsi="宋体" w:cs="宋体" w:eastAsia="宋体"/>
          <w:sz w:val="87"/>
          <w:spacing w:val="0"/>
          <w:color w:val="000000"/>
          <w:b w:val="on"/>
          <w:i w:val="off"/>
        </w:rPr>
        <w:t>疗养院的诞生</w:t>
      </w:r>
      <w:bookmarkEnd w:id="6120"/>
    </w:p>
    <w:p>
      <w:pPr>
        <w:pageBreakBefore w:val="off"/>
        <w:tabs/>
        <w:wordWrap w:val="off"/>
        <w:spacing w:before="0" w:after="0" w:line="760" w:lineRule="exact"/>
        <w:ind w:left="0" w:right="0"/>
        <w:jc w:val="center"/>
        <w:textAlignment w:val="baseline"/>
        <w:rPr>
          <w:sz w:val="43"/>
        </w:rPr>
      </w:pPr>
      <w:bookmarkStart w:name="" w:id="6121"/>
      <w:r>
        <w:rPr>
          <w:rFonts w:ascii="宋体" w:hAnsi="宋体" w:cs="宋体" w:eastAsia="宋体"/>
          <w:sz w:val="43"/>
          <w:spacing w:val="0"/>
          <w:color w:val="000000"/>
          <w:b w:val="off"/>
          <w:i w:val="off"/>
        </w:rPr>
        <w:t/>
      </w:r>
      <w:bookmarkEnd w:id="6121"/>
    </w:p>
    <w:p>
      <w:pPr>
        <w:pageBreakBefore w:val="off"/>
        <w:tabs/>
        <w:wordWrap w:val="off"/>
        <w:spacing w:before="0" w:after="0" w:line="760" w:lineRule="exact"/>
        <w:ind w:left="0" w:right="0"/>
        <w:jc w:val="center"/>
        <w:textAlignment w:val="baseline"/>
        <w:rPr>
          <w:sz w:val="43"/>
        </w:rPr>
      </w:pPr>
      <w:bookmarkStart w:name="" w:id="6122"/>
      <w:r>
        <w:rPr>
          <w:rFonts w:ascii="宋体" w:hAnsi="宋体" w:cs="宋体" w:eastAsia="宋体"/>
          <w:sz w:val="43"/>
          <w:spacing w:val="0"/>
          <w:color w:val="000000"/>
          <w:b w:val="off"/>
          <w:i w:val="off"/>
        </w:rPr>
        <w:t/>
      </w:r>
      <w:bookmarkEnd w:id="6122"/>
    </w:p>
    <w:p>
      <w:pPr>
        <w:pageBreakBefore w:val="off"/>
        <w:tabs/>
        <w:wordWrap w:val="off"/>
        <w:spacing w:before="0" w:after="0" w:line="760" w:lineRule="exact"/>
        <w:ind w:left="0" w:right="0"/>
        <w:jc w:val="center"/>
        <w:textAlignment w:val="baseline"/>
        <w:rPr>
          <w:sz w:val="43"/>
        </w:rPr>
      </w:pPr>
      <w:bookmarkStart w:name="" w:id="6123"/>
      <w:r>
        <w:rPr>
          <w:rFonts w:ascii="宋体" w:hAnsi="宋体" w:cs="宋体" w:eastAsia="宋体"/>
          <w:sz w:val="43"/>
          <w:spacing w:val="0"/>
          <w:color w:val="000000"/>
          <w:b w:val="off"/>
          <w:i w:val="off"/>
        </w:rPr>
        <w:t/>
      </w:r>
      <w:bookmarkEnd w:id="6123"/>
    </w:p>
    <w:p>
      <w:pPr>
        <w:pageBreakBefore w:val="off"/>
        <w:tabs/>
        <w:wordWrap w:val="off"/>
        <w:spacing w:before="0" w:after="0" w:line="760" w:lineRule="exact"/>
        <w:ind w:left="0" w:right="0"/>
        <w:jc w:val="center"/>
        <w:textAlignment w:val="baseline"/>
        <w:rPr>
          <w:sz w:val="43"/>
        </w:rPr>
      </w:pPr>
      <w:bookmarkStart w:name="" w:id="6124"/>
      <w:r>
        <w:rPr>
          <w:rFonts w:ascii="宋体" w:hAnsi="宋体" w:cs="宋体" w:eastAsia="宋体"/>
          <w:sz w:val="43"/>
          <w:spacing w:val="0"/>
          <w:color w:val="000000"/>
          <w:b w:val="off"/>
          <w:i w:val="off"/>
        </w:rPr>
        <w:t/>
      </w:r>
      <w:bookmarkEnd w:id="6124"/>
    </w:p>
    <w:p>
      <w:pPr>
        <w:pageBreakBefore w:val="off"/>
        <w:tabs/>
        <w:wordWrap w:val="off"/>
        <w:spacing w:before="0" w:after="0" w:line="760" w:lineRule="exact"/>
        <w:ind w:left="0" w:right="0"/>
        <w:jc w:val="center"/>
        <w:textAlignment w:val="baseline"/>
        <w:rPr>
          <w:sz w:val="43"/>
        </w:rPr>
      </w:pPr>
      <w:bookmarkStart w:name="" w:id="6125"/>
      <w:r>
        <w:rPr>
          <w:rFonts w:ascii="宋体" w:hAnsi="宋体" w:cs="宋体" w:eastAsia="宋体"/>
          <w:sz w:val="43"/>
          <w:spacing w:val="0"/>
          <w:color w:val="000000"/>
          <w:b w:val="off"/>
          <w:i w:val="off"/>
        </w:rPr>
        <w:t/>
      </w:r>
      <w:bookmarkEnd w:id="6125"/>
    </w:p>
    <w:p>
      <w:pPr>
        <w:pageBreakBefore w:val="off"/>
        <w:tabs/>
        <w:wordWrap w:val="off"/>
        <w:spacing w:before="0" w:after="0" w:line="760" w:lineRule="atLeast"/>
        <w:ind w:left="0" w:right="60" w:firstLine="860"/>
        <w:jc w:val="both"/>
        <w:textAlignment w:val="baseline"/>
        <w:rPr>
          <w:sz w:val="43"/>
        </w:rPr>
      </w:pPr>
      <w:bookmarkStart w:name="" w:id="6126"/>
      <w:r>
        <w:rPr>
          <w:rFonts w:ascii="宋体" w:hAnsi="宋体" w:cs="宋体" w:eastAsia="宋体"/>
          <w:sz w:val="43"/>
          <w:spacing w:val="0"/>
          <w:color w:val="000000"/>
          <w:b w:val="off"/>
          <w:i w:val="off"/>
        </w:rPr>
        <w:t>我们认识这些形象。它们在所有的精神医疗史中都是</w:t>
      </w:r>
      <w:r>
        <w:rPr>
          <w:rFonts w:ascii="宋体" w:hAnsi="宋体" w:cs="宋体" w:eastAsia="宋体"/>
          <w:sz w:val="43"/>
          <w:spacing w:val="0"/>
          <w:color w:val="000000"/>
          <w:b w:val="off"/>
          <w:i w:val="off"/>
        </w:rPr>
        <w:t>人们熟悉的形象。它们的功能是描绘一个幸福的年代，在其</w:t>
      </w:r>
      <w:r>
        <w:rPr>
          <w:rFonts w:ascii="宋体" w:hAnsi="宋体" w:cs="宋体" w:eastAsia="宋体"/>
          <w:sz w:val="43"/>
          <w:spacing w:val="0"/>
          <w:color w:val="000000"/>
          <w:b w:val="off"/>
          <w:i w:val="off"/>
        </w:rPr>
        <w:t>中疯狂的辨识和治疗终能符合真相。过去，人们对这个真相</w:t>
      </w:r>
      <w:r>
        <w:rPr>
          <w:rFonts w:ascii="宋体" w:hAnsi="宋体" w:cs="宋体" w:eastAsia="宋体"/>
          <w:sz w:val="43"/>
          <w:spacing w:val="0"/>
          <w:color w:val="000000"/>
          <w:b w:val="off"/>
          <w:i w:val="off"/>
        </w:rPr>
        <w:t>已经盲目得太久了。</w:t>
      </w:r>
      <w:bookmarkEnd w:id="6126"/>
    </w:p>
    <w:p>
      <w:pPr>
        <w:pageBreakBefore w:val="off"/>
        <w:tabs/>
        <w:wordWrap w:val="off"/>
        <w:spacing w:before="0" w:after="0" w:line="760" w:lineRule="atLeast"/>
        <w:ind w:left="40" w:right="20" w:firstLine="860"/>
        <w:jc w:val="both"/>
        <w:textAlignment w:val="baseline"/>
        <w:rPr>
          <w:sz w:val="43"/>
        </w:rPr>
      </w:pPr>
      <w:bookmarkStart w:name="" w:id="6127"/>
      <w:r>
        <w:rPr>
          <w:rFonts w:ascii="宋体" w:hAnsi="宋体" w:cs="宋体" w:eastAsia="宋体"/>
          <w:sz w:val="43"/>
          <w:spacing w:val="0"/>
          <w:color w:val="000000"/>
          <w:b w:val="off"/>
          <w:i w:val="off"/>
        </w:rPr>
        <w:t>“可敬的公谊会教会(Société des Quakers)……对于不幸</w:t>
      </w:r>
      <w:r>
        <w:rPr>
          <w:rFonts w:ascii="宋体" w:hAnsi="宋体" w:cs="宋体" w:eastAsia="宋体"/>
          <w:sz w:val="43"/>
          <w:spacing w:val="0"/>
          <w:color w:val="000000"/>
          <w:b w:val="off"/>
          <w:i w:val="off"/>
        </w:rPr>
        <w:t>丧失理性、却没有足够的财产进入费用庞大的机构的成员，</w:t>
      </w:r>
      <w:r>
        <w:rPr>
          <w:rFonts w:ascii="宋体" w:hAnsi="宋体" w:cs="宋体" w:eastAsia="宋体"/>
          <w:sz w:val="43"/>
          <w:spacing w:val="0"/>
          <w:color w:val="000000"/>
          <w:b w:val="off"/>
          <w:i w:val="off"/>
        </w:rPr>
        <w:t>希望能使他们能确享和其状况相配的所有技术资源和生活</w:t>
      </w:r>
      <w:r>
        <w:rPr>
          <w:rFonts w:ascii="宋体" w:hAnsi="宋体" w:cs="宋体" w:eastAsia="宋体"/>
          <w:sz w:val="43"/>
          <w:spacing w:val="0"/>
          <w:color w:val="000000"/>
          <w:b w:val="off"/>
          <w:i w:val="off"/>
        </w:rPr>
        <w:t>舒适；两年来以乐捐收集基金，成立了一所疗养院。它集合</w:t>
      </w:r>
      <w:r>
        <w:rPr>
          <w:rFonts w:ascii="宋体" w:hAnsi="宋体" w:cs="宋体" w:eastAsia="宋体"/>
          <w:sz w:val="43"/>
          <w:spacing w:val="0"/>
          <w:color w:val="000000"/>
          <w:b w:val="off"/>
          <w:i w:val="off"/>
        </w:rPr>
        <w:t>许多优点，并尽可能节约，已在约克(York)城附近建立。当</w:t>
      </w:r>
      <w:r>
        <w:rPr>
          <w:rFonts w:ascii="宋体" w:hAnsi="宋体" w:cs="宋体" w:eastAsia="宋体"/>
          <w:sz w:val="43"/>
          <w:spacing w:val="0"/>
          <w:color w:val="000000"/>
          <w:b w:val="off"/>
          <w:i w:val="off"/>
        </w:rPr>
        <w:t>灵魂看到这个似乎是创造出来侮辱人类理性的可怕疾病，会</w:t>
      </w:r>
      <w:r>
        <w:rPr>
          <w:rFonts w:ascii="宋体" w:hAnsi="宋体" w:cs="宋体" w:eastAsia="宋体"/>
          <w:sz w:val="43"/>
          <w:spacing w:val="0"/>
          <w:color w:val="000000"/>
          <w:b w:val="off"/>
          <w:i w:val="off"/>
        </w:rPr>
        <w:t>在顷刻间感到沮丧，但在此之后，温柔之情又会油然而生，因</w:t>
      </w:r>
      <w:r>
        <w:rPr>
          <w:rFonts w:ascii="宋体" w:hAnsi="宋体" w:cs="宋体" w:eastAsia="宋体"/>
          <w:sz w:val="43"/>
          <w:spacing w:val="0"/>
          <w:color w:val="000000"/>
          <w:b w:val="off"/>
          <w:i w:val="off"/>
        </w:rPr>
        <w:t>为这时我们已见到有创造力的善心所能想出的一切治愈和</w:t>
      </w:r>
      <w:r>
        <w:rPr>
          <w:rFonts w:ascii="宋体" w:hAnsi="宋体" w:cs="宋体" w:eastAsia="宋体"/>
          <w:sz w:val="43"/>
          <w:spacing w:val="0"/>
          <w:color w:val="000000"/>
          <w:b w:val="off"/>
          <w:i w:val="off"/>
        </w:rPr>
        <w:t>安慰之法。</w:t>
      </w:r>
      <w:bookmarkEnd w:id="6127"/>
    </w:p>
    <w:p>
      <w:pPr>
        <w:pageBreakBefore w:val="off"/>
        <w:tabs/>
        <w:wordWrap w:val="off"/>
        <w:spacing w:before="0" w:after="0" w:line="760" w:lineRule="atLeast"/>
        <w:ind w:left="100" w:right="0" w:firstLine="860"/>
        <w:jc w:val="both"/>
        <w:textAlignment w:val="baseline"/>
        <w:rPr>
          <w:sz w:val="43"/>
        </w:rPr>
      </w:pPr>
      <w:bookmarkStart w:name="" w:id="6128"/>
      <w:r>
        <w:rPr>
          <w:rFonts w:ascii="宋体" w:hAnsi="宋体" w:cs="宋体" w:eastAsia="宋体"/>
          <w:sz w:val="43"/>
          <w:spacing w:val="0"/>
          <w:color w:val="000000"/>
          <w:b w:val="off"/>
          <w:i w:val="off"/>
        </w:rPr>
        <w:t>“这座房子距离约克有一英里之遥，四周是肥沃明媚</w:t>
      </w:r>
      <w:r>
        <w:rPr>
          <w:rFonts w:ascii="宋体" w:hAnsi="宋体" w:cs="宋体" w:eastAsia="宋体"/>
          <w:sz w:val="43"/>
          <w:spacing w:val="0"/>
          <w:color w:val="000000"/>
          <w:b w:val="off"/>
          <w:i w:val="off"/>
        </w:rPr>
        <w:t>的乡村；它一点也不会令人联想到监狱，毋宁说是一座乡</w:t>
      </w:r>
      <w:r>
        <w:rPr>
          <w:rFonts w:ascii="宋体" w:hAnsi="宋体" w:cs="宋体" w:eastAsia="宋体"/>
          <w:sz w:val="43"/>
          <w:spacing w:val="0"/>
          <w:color w:val="000000"/>
          <w:b w:val="off"/>
          <w:i w:val="off"/>
        </w:rPr>
        <w:t>下的大农场吧；它被一座巨大的封闭花园所包围。窗户没</w:t>
      </w:r>
      <w:bookmarkEnd w:id="6128"/>
    </w:p>
    <w:p>
      <w:r>
        <w:t/>
      </w:r>
    </w:p>
    <w:p>
      <w:pPr>
        <w:sectPr>
          <w:footerReference r:id="rId1446"/>
          <w:headerReference r:id="rId1447" w:type="default"/>
          <w:type w:val="nextPage"/>
          <w:pgSz w:w="15660" w:h="23340"/>
          <w:pgMar w:left="2140" w:top="1980" w:right="2140" w:bottom="1980" w:header="1680" w:footer="1680"/>
          <w:cols w:num="1"/>
        </w:sectPr>
      </w:pPr>
    </w:p>
    <w:p>
      <w:pPr>
        <w:pageBreakBefore w:val="off"/>
        <w:tabs/>
        <w:wordWrap w:val="off"/>
        <w:spacing w:before="920" w:after="0" w:line="760" w:lineRule="atLeast"/>
        <w:ind w:left="140" w:right="0"/>
        <w:jc w:val="both"/>
        <w:textAlignment w:val="baseline"/>
        <w:rPr>
          <w:sz w:val="37"/>
        </w:rPr>
      </w:pPr>
      <w:bookmarkStart w:name="" w:id="6129"/>
      <w:r>
        <w:rPr>
          <w:rFonts w:ascii="宋体" w:hAnsi="宋体" w:cs="宋体" w:eastAsia="宋体"/>
          <w:sz w:val="37"/>
          <w:spacing w:val="0"/>
          <w:color w:val="000000"/>
          <w:b w:val="off"/>
          <w:i w:val="off"/>
        </w:rPr>
        <w:t>有栏杆铁栅。”①</w:t>
      </w:r>
      <w:bookmarkEnd w:id="6129"/>
    </w:p>
    <w:p>
      <w:pPr>
        <w:pageBreakBefore w:val="off"/>
        <w:tabs/>
        <w:wordWrap w:val="off"/>
        <w:spacing w:before="0" w:after="0" w:line="760" w:lineRule="atLeast"/>
        <w:ind w:left="140" w:right="20" w:firstLine="860"/>
        <w:jc w:val="both"/>
        <w:textAlignment w:val="baseline"/>
        <w:rPr>
          <w:sz w:val="37"/>
        </w:rPr>
      </w:pPr>
      <w:bookmarkStart w:name="" w:id="6130"/>
      <w:r>
        <w:rPr>
          <w:rFonts w:ascii="宋体" w:hAnsi="宋体" w:cs="宋体" w:eastAsia="宋体"/>
          <w:sz w:val="37"/>
          <w:spacing w:val="0"/>
          <w:color w:val="000000"/>
          <w:b w:val="off"/>
          <w:i w:val="off"/>
        </w:rPr>
        <w:t>至于比塞特院精神错乱者的解放故事，也是十分出</w:t>
      </w:r>
      <w:r>
        <w:rPr>
          <w:rFonts w:ascii="宋体" w:hAnsi="宋体" w:cs="宋体" w:eastAsia="宋体"/>
          <w:sz w:val="37"/>
          <w:spacing w:val="0"/>
          <w:color w:val="000000"/>
          <w:b w:val="off"/>
          <w:i w:val="off"/>
        </w:rPr>
        <w:t>名：一个决定作成了，地牢囚犯身上的铁链将被去除；库屯</w:t>
      </w:r>
      <w:r>
        <w:rPr>
          <w:rFonts w:ascii="宋体" w:hAnsi="宋体" w:cs="宋体" w:eastAsia="宋体"/>
          <w:sz w:val="37"/>
          <w:spacing w:val="0"/>
          <w:color w:val="000000"/>
          <w:b w:val="off"/>
          <w:i w:val="off"/>
        </w:rPr>
        <w:t>(Couthon)¹巡视收容所，以便了解是否有嫌犯窝藏其中：</w:t>
      </w:r>
      <w:r>
        <w:rPr>
          <w:rFonts w:ascii="宋体" w:hAnsi="宋体" w:cs="宋体" w:eastAsia="宋体"/>
          <w:sz w:val="37"/>
          <w:spacing w:val="0"/>
          <w:color w:val="000000"/>
          <w:b w:val="off"/>
          <w:i w:val="off"/>
        </w:rPr>
        <w:t>匹奈勇敢走向前去迎接他，其他人则在看到“被人抬来的</w:t>
      </w:r>
      <w:r>
        <w:rPr>
          <w:rFonts w:ascii="宋体" w:hAnsi="宋体" w:cs="宋体" w:eastAsia="宋体"/>
          <w:sz w:val="37"/>
          <w:spacing w:val="0"/>
          <w:color w:val="000000"/>
          <w:b w:val="off"/>
          <w:i w:val="off"/>
        </w:rPr>
        <w:t>残废者”时，吓得颤抖。这是坚决而贤明的慈善家和瘫痪</w:t>
      </w:r>
      <w:r>
        <w:rPr>
          <w:rFonts w:ascii="宋体" w:hAnsi="宋体" w:cs="宋体" w:eastAsia="宋体"/>
          <w:sz w:val="37"/>
          <w:spacing w:val="0"/>
          <w:color w:val="000000"/>
          <w:b w:val="off"/>
          <w:i w:val="off"/>
        </w:rPr>
        <w:t>怪物间的对峙。“匹奈马上把他带到烦躁症患者住的分</w:t>
      </w:r>
      <w:r>
        <w:rPr>
          <w:rFonts w:ascii="宋体" w:hAnsi="宋体" w:cs="宋体" w:eastAsia="宋体"/>
          <w:sz w:val="37"/>
          <w:spacing w:val="0"/>
          <w:color w:val="000000"/>
          <w:b w:val="off"/>
          <w:i w:val="off"/>
        </w:rPr>
        <w:t>区，其中单人病房的怪相会令人产生深刻的痛苦印象。他</w:t>
      </w:r>
      <w:r>
        <w:rPr>
          <w:rFonts w:ascii="宋体" w:hAnsi="宋体" w:cs="宋体" w:eastAsia="宋体"/>
          <w:sz w:val="37"/>
          <w:spacing w:val="0"/>
          <w:color w:val="000000"/>
          <w:b w:val="off"/>
          <w:i w:val="off"/>
        </w:rPr>
        <w:t>想要询问所有的病人。但他得到的大部分回答，只是最粗</w:t>
      </w:r>
      <w:r>
        <w:rPr>
          <w:rFonts w:ascii="宋体" w:hAnsi="宋体" w:cs="宋体" w:eastAsia="宋体"/>
          <w:sz w:val="37"/>
          <w:spacing w:val="0"/>
          <w:color w:val="000000"/>
          <w:b w:val="off"/>
          <w:i w:val="off"/>
        </w:rPr>
        <w:t>野的辱骂。不必再延长调查时间了，这只是徒劳。他转身</w:t>
      </w:r>
      <w:r>
        <w:rPr>
          <w:rFonts w:ascii="宋体" w:hAnsi="宋体" w:cs="宋体" w:eastAsia="宋体"/>
          <w:sz w:val="37"/>
          <w:spacing w:val="0"/>
          <w:color w:val="000000"/>
          <w:b w:val="off"/>
          <w:i w:val="off"/>
        </w:rPr>
        <w:t>向匹奈说道：‘啊，公民，你自己是不是疯了，才会想要为这</w:t>
      </w:r>
      <w:r>
        <w:rPr>
          <w:rFonts w:ascii="宋体" w:hAnsi="宋体" w:cs="宋体" w:eastAsia="宋体"/>
          <w:sz w:val="37"/>
          <w:spacing w:val="0"/>
          <w:color w:val="000000"/>
          <w:b w:val="off"/>
          <w:i w:val="off"/>
        </w:rPr>
        <w:t>些畜牲松绑？————’匹奈很镇静地向他回答道：‘公民，我</w:t>
      </w:r>
      <w:r>
        <w:rPr>
          <w:rFonts w:ascii="宋体" w:hAnsi="宋体" w:cs="宋体" w:eastAsia="宋体"/>
          <w:sz w:val="37"/>
          <w:spacing w:val="0"/>
          <w:color w:val="000000"/>
          <w:b w:val="off"/>
          <w:i w:val="off"/>
        </w:rPr>
        <w:t>坚信这些精神错乱者之所以会如此难以对付，正是因为他</w:t>
      </w:r>
      <w:r>
        <w:rPr>
          <w:rFonts w:ascii="宋体" w:hAnsi="宋体" w:cs="宋体" w:eastAsia="宋体"/>
          <w:sz w:val="37"/>
          <w:spacing w:val="0"/>
          <w:color w:val="000000"/>
          <w:b w:val="off"/>
          <w:i w:val="off"/>
        </w:rPr>
        <w:t>们被剥夺了空气和自由。————那么，你想做就去做吧，但我</w:t>
      </w:r>
      <w:r>
        <w:rPr>
          <w:rFonts w:ascii="宋体" w:hAnsi="宋体" w:cs="宋体" w:eastAsia="宋体"/>
          <w:sz w:val="37"/>
          <w:spacing w:val="0"/>
          <w:color w:val="000000"/>
          <w:b w:val="off"/>
          <w:i w:val="off"/>
        </w:rPr>
        <w:t>怕你会成为你自己错误推断的受害者。’于是，库屯便被抬</w:t>
      </w:r>
      <w:r>
        <w:rPr>
          <w:rFonts w:ascii="宋体" w:hAnsi="宋体" w:cs="宋体" w:eastAsia="宋体"/>
          <w:sz w:val="37"/>
          <w:spacing w:val="0"/>
          <w:color w:val="000000"/>
          <w:b w:val="off"/>
          <w:i w:val="off"/>
        </w:rPr>
        <w:t>上车去。他的离开是一个解脱，大家松了一口气，伟大的</w:t>
      </w:r>
      <w:r>
        <w:rPr>
          <w:rFonts w:ascii="宋体" w:hAnsi="宋体" w:cs="宋体" w:eastAsia="宋体"/>
          <w:sz w:val="37"/>
          <w:spacing w:val="0"/>
          <w:color w:val="000000"/>
          <w:b w:val="off"/>
          <w:i w:val="off"/>
        </w:rPr>
        <w:t>博爱家立刻开始工作。”②</w:t>
      </w:r>
      <w:bookmarkEnd w:id="6130"/>
    </w:p>
    <w:p>
      <w:pPr>
        <w:pageBreakBefore w:val="off"/>
        <w:tabs/>
        <w:wordWrap w:val="off"/>
        <w:spacing w:before="0" w:after="0" w:line="760" w:lineRule="atLeast"/>
        <w:ind w:left="140" w:right="0" w:firstLine="860"/>
        <w:jc w:val="both"/>
        <w:textAlignment w:val="baseline"/>
        <w:rPr>
          <w:sz w:val="37"/>
        </w:rPr>
      </w:pPr>
      <w:bookmarkStart w:name="" w:id="6131"/>
      <w:r>
        <w:rPr>
          <w:rFonts w:ascii="宋体" w:hAnsi="宋体" w:cs="宋体" w:eastAsia="宋体"/>
          <w:sz w:val="37"/>
          <w:spacing w:val="0"/>
          <w:color w:val="000000"/>
          <w:b w:val="off"/>
          <w:i w:val="off"/>
        </w:rPr>
        <w:t>这两个故事都是形象，因为它们至少以想像形式为其主</w:t>
      </w:r>
      <w:r>
        <w:rPr>
          <w:rFonts w:ascii="宋体" w:hAnsi="宋体" w:cs="宋体" w:eastAsia="宋体"/>
          <w:sz w:val="37"/>
          <w:spacing w:val="0"/>
          <w:color w:val="000000"/>
          <w:b w:val="off"/>
          <w:i w:val="off"/>
        </w:rPr>
        <w:t>要力量来源：突克的居所，具有父权的沉静，可以使得心之激</w:t>
      </w:r>
      <w:r>
        <w:rPr>
          <w:rFonts w:ascii="宋体" w:hAnsi="宋体" w:cs="宋体" w:eastAsia="宋体"/>
          <w:sz w:val="37"/>
          <w:spacing w:val="0"/>
          <w:color w:val="000000"/>
          <w:b w:val="off"/>
          <w:i w:val="off"/>
        </w:rPr>
        <w:t>情和神智的混乱慢慢地平静下来；匹奈的明智坚定，只以一</w:t>
      </w:r>
      <w:r>
        <w:rPr>
          <w:rFonts w:ascii="宋体" w:hAnsi="宋体" w:cs="宋体" w:eastAsia="宋体"/>
          <w:sz w:val="37"/>
          <w:spacing w:val="0"/>
          <w:color w:val="000000"/>
          <w:b w:val="off"/>
          <w:i w:val="off"/>
        </w:rPr>
        <w:t>句话和一个手势就制伏了两股咆哮环视的兽性狂怒；他的明</w:t>
      </w:r>
      <w:bookmarkEnd w:id="6131"/>
    </w:p>
    <w:p>
      <w:pPr>
        <w:pageBreakBefore w:val="off"/>
        <w:tabs/>
        <w:wordWrap w:val="off"/>
        <w:spacing w:before="0" w:after="0" w:line="760" w:lineRule="atLeast"/>
        <w:ind w:left="200" w:right="0"/>
        <w:jc w:val="both"/>
        <w:textAlignment w:val="baseline"/>
        <w:rPr>
          <w:sz w:val="37"/>
        </w:rPr>
      </w:pPr>
      <w:bookmarkStart w:name="" w:id="6132"/>
      <w:r>
        <w:rPr>
          <w:rFonts w:ascii="宋体" w:hAnsi="宋体" w:cs="宋体" w:eastAsia="宋体"/>
          <w:sz w:val="37"/>
          <w:spacing w:val="0"/>
          <w:color w:val="000000"/>
          <w:u w:val="single"/>
          <w:b w:val="off"/>
          <w:i w:val="off"/>
        </w:rPr>
        <w:t xml:space="preserve">               </w:t>
      </w:r>
      <w:bookmarkEnd w:id="6132"/>
    </w:p>
    <w:p>
      <w:pPr>
        <w:pageBreakBefore w:val="off"/>
        <w:tabs/>
        <w:wordWrap w:val="off"/>
        <w:spacing w:before="260" w:after="0" w:line="560" w:lineRule="atLeast"/>
        <w:ind w:left="140" w:right="20" w:firstLine="600"/>
        <w:jc w:val="both"/>
        <w:textAlignment w:val="baseline"/>
        <w:rPr>
          <w:sz w:val="29"/>
        </w:rPr>
      </w:pPr>
      <w:bookmarkStart w:name="" w:id="6133"/>
      <w:r>
        <w:rPr>
          <w:rFonts w:ascii="楷体" w:hAnsi="楷体" w:cs="楷体" w:eastAsia="楷体"/>
          <w:sz w:val="29"/>
          <w:spacing w:val="0"/>
          <w:color w:val="000000"/>
          <w:b w:val="off"/>
          <w:i w:val="off"/>
        </w:rPr>
        <w:t>① Delarive写给《不列颠图书馆》(Bibliothèque britannique)主编的信，主题为</w:t>
      </w:r>
      <w:r>
        <w:rPr>
          <w:rFonts w:ascii="楷体" w:hAnsi="楷体" w:cs="楷体" w:eastAsia="楷体"/>
          <w:sz w:val="29"/>
          <w:spacing w:val="0"/>
          <w:color w:val="000000"/>
          <w:b w:val="off"/>
          <w:i w:val="off"/>
        </w:rPr>
        <w:t>一所新成立的精神错乱治疗机构。这篇文章首先出版于《不列颠图书馆》，接着又</w:t>
      </w:r>
      <w:r>
        <w:rPr>
          <w:rFonts w:ascii="楷体" w:hAnsi="楷体" w:cs="楷体" w:eastAsia="楷体"/>
          <w:sz w:val="29"/>
          <w:spacing w:val="0"/>
          <w:color w:val="000000"/>
          <w:b w:val="off"/>
          <w:i w:val="off"/>
        </w:rPr>
        <w:t>以小册子的形态单独出版。Delarive到隐卢访问的时间为1798年。</w:t>
      </w:r>
      <w:bookmarkEnd w:id="6133"/>
    </w:p>
    <w:p>
      <w:pPr>
        <w:pageBreakBefore w:val="off"/>
        <w:tabs/>
        <w:wordWrap w:val="off"/>
        <w:spacing w:before="0" w:after="0" w:line="560" w:lineRule="atLeast"/>
        <w:ind w:left="140" w:right="20" w:firstLine="600"/>
        <w:jc w:val="both"/>
        <w:textAlignment w:val="baseline"/>
        <w:rPr>
          <w:sz w:val="29"/>
        </w:rPr>
      </w:pPr>
      <w:bookmarkStart w:name="" w:id="6134"/>
      <w:r>
        <w:rPr>
          <w:rFonts w:ascii="楷体" w:hAnsi="楷体" w:cs="楷体" w:eastAsia="楷体"/>
          <w:sz w:val="29"/>
          <w:spacing w:val="0"/>
          <w:color w:val="000000"/>
          <w:b w:val="off"/>
          <w:i w:val="off"/>
        </w:rPr>
        <w:t>② Scipion Pinel，《精神错乱者之卫生措施大全》(Traité complet du régime sani-</w:t>
      </w:r>
      <w:r>
        <w:rPr>
          <w:rFonts w:ascii="楷体" w:hAnsi="楷体" w:cs="楷体" w:eastAsia="楷体"/>
          <w:sz w:val="29"/>
          <w:spacing w:val="0"/>
          <w:color w:val="000000"/>
          <w:b w:val="off"/>
          <w:i w:val="off"/>
        </w:rPr>
        <w:t>taire des aliénés),Paris,1836,p.56。</w:t>
      </w:r>
      <w:bookmarkEnd w:id="6134"/>
    </w:p>
    <w:p>
      <w:pPr>
        <w:pageBreakBefore w:val="off"/>
        <w:tabs/>
        <w:wordWrap w:val="off"/>
        <w:spacing w:before="0" w:after="0" w:line="480" w:lineRule="atLeast"/>
        <w:ind w:left="0" w:right="180"/>
        <w:jc w:val="right"/>
        <w:textAlignment w:val="baseline"/>
        <w:rPr>
          <w:sz w:val="35"/>
        </w:rPr>
      </w:pPr>
      <w:bookmarkStart w:name="" w:id="6135"/>
      <w:r>
        <w:rPr>
          <w:rFonts w:ascii="仿宋" w:hAnsi="仿宋" w:cs="仿宋" w:eastAsia="仿宋"/>
          <w:sz w:val="35"/>
          <w:spacing w:val="0"/>
          <w:color w:val="000000"/>
          <w:b w:val="off"/>
          <w:i w:val="off"/>
        </w:rPr>
        <w:t>649</w:t>
      </w:r>
      <w:bookmarkEnd w:id="6135"/>
    </w:p>
    <w:p>
      <w:r>
        <w:t/>
      </w:r>
    </w:p>
    <w:p>
      <w:pPr>
        <w:sectPr>
          <w:footerReference r:id="rId1448"/>
          <w:headerReference r:id="rId1449" w:type="default"/>
          <w:type w:val="nextPage"/>
          <w:pgSz w:w="15660" w:h="23340"/>
          <w:pgMar w:left="2100" w:top="1980" w:right="2100" w:bottom="1980" w:header="1680" w:footer="1680"/>
          <w:cols w:num="1"/>
        </w:sectPr>
      </w:pPr>
    </w:p>
    <w:p>
      <w:pPr>
        <w:pageBreakBefore w:val="off"/>
        <w:tabs/>
        <w:wordWrap w:val="off"/>
        <w:spacing w:before="1000" w:after="0" w:line="820" w:lineRule="atLeast"/>
        <w:ind w:left="20" w:right="80"/>
        <w:jc w:val="both"/>
        <w:textAlignment w:val="baseline"/>
        <w:rPr>
          <w:sz w:val="37"/>
        </w:rPr>
      </w:pPr>
      <w:bookmarkStart w:name="" w:id="6136"/>
      <w:r>
        <w:rPr>
          <w:rFonts w:ascii="宋体" w:hAnsi="宋体" w:cs="宋体" w:eastAsia="宋体"/>
          <w:sz w:val="37"/>
          <w:spacing w:val="0"/>
          <w:color w:val="000000"/>
          <w:b w:val="off"/>
          <w:i w:val="off"/>
        </w:rPr>
        <w:t>智，足以分辨狂怒型疯人和真正危险的传统血液性体质者：</w:t>
      </w:r>
      <w:r>
        <w:rPr>
          <w:rFonts w:ascii="宋体" w:hAnsi="宋体" w:cs="宋体" w:eastAsia="宋体"/>
          <w:sz w:val="37"/>
          <w:spacing w:val="0"/>
          <w:color w:val="000000"/>
          <w:b w:val="off"/>
          <w:i w:val="off"/>
        </w:rPr>
        <w:t>这些形象的力量，足以使传说流传久远————直到我们当代</w:t>
      </w:r>
      <w:r>
        <w:rPr>
          <w:rFonts w:ascii="宋体" w:hAnsi="宋体" w:cs="宋体" w:eastAsia="宋体"/>
          <w:sz w:val="37"/>
          <w:spacing w:val="0"/>
          <w:color w:val="000000"/>
          <w:b w:val="off"/>
          <w:i w:val="off"/>
        </w:rPr>
        <w:t>为止。</w:t>
      </w:r>
      <w:bookmarkEnd w:id="6136"/>
    </w:p>
    <w:p>
      <w:pPr>
        <w:pageBreakBefore w:val="off"/>
        <w:tabs/>
        <w:wordWrap w:val="off"/>
        <w:spacing w:before="0" w:after="0" w:line="820" w:lineRule="atLeast"/>
        <w:ind w:left="20" w:right="80" w:firstLine="860"/>
        <w:jc w:val="both"/>
        <w:textAlignment w:val="baseline"/>
        <w:rPr>
          <w:sz w:val="37"/>
        </w:rPr>
      </w:pPr>
      <w:bookmarkStart w:name="" w:id="6137"/>
      <w:r>
        <w:rPr>
          <w:rFonts w:ascii="宋体" w:hAnsi="宋体" w:cs="宋体" w:eastAsia="宋体"/>
          <w:sz w:val="37"/>
          <w:spacing w:val="0"/>
          <w:color w:val="000000"/>
          <w:b w:val="off"/>
          <w:i w:val="off"/>
        </w:rPr>
        <w:t>我们不必拒斥它们。今天留下来的文件，很少比它们更</w:t>
      </w:r>
      <w:r>
        <w:rPr>
          <w:rFonts w:ascii="宋体" w:hAnsi="宋体" w:cs="宋体" w:eastAsia="宋体"/>
          <w:sz w:val="37"/>
          <w:spacing w:val="0"/>
          <w:color w:val="000000"/>
          <w:b w:val="off"/>
          <w:i w:val="off"/>
        </w:rPr>
        <w:t>有价值。而且，这些形象是这么地天真，它们不得不泄漏许</w:t>
      </w:r>
      <w:r>
        <w:rPr>
          <w:rFonts w:ascii="宋体" w:hAnsi="宋体" w:cs="宋体" w:eastAsia="宋体"/>
          <w:sz w:val="37"/>
          <w:spacing w:val="0"/>
          <w:color w:val="000000"/>
          <w:b w:val="off"/>
          <w:i w:val="off"/>
        </w:rPr>
        <w:t>多字里行间的隐含意义。在每个形象惊人的深度里，我们应</w:t>
      </w:r>
      <w:r>
        <w:rPr>
          <w:rFonts w:ascii="宋体" w:hAnsi="宋体" w:cs="宋体" w:eastAsia="宋体"/>
          <w:sz w:val="37"/>
          <w:spacing w:val="0"/>
          <w:color w:val="000000"/>
          <w:b w:val="off"/>
          <w:i w:val="off"/>
        </w:rPr>
        <w:t>该要能同时解读其所隐藏的具体情势，及被它们当作是真相</w:t>
      </w:r>
      <w:r>
        <w:rPr>
          <w:rFonts w:ascii="宋体" w:hAnsi="宋体" w:cs="宋体" w:eastAsia="宋体"/>
          <w:sz w:val="37"/>
          <w:spacing w:val="0"/>
          <w:color w:val="000000"/>
          <w:b w:val="off"/>
          <w:i w:val="off"/>
        </w:rPr>
        <w:t>提供出来、但其实是它们所流传的神话价值；最后，也要解读</w:t>
      </w:r>
      <w:r>
        <w:rPr>
          <w:rFonts w:ascii="宋体" w:hAnsi="宋体" w:cs="宋体" w:eastAsia="宋体"/>
          <w:sz w:val="37"/>
          <w:spacing w:val="0"/>
          <w:color w:val="000000"/>
          <w:b w:val="off"/>
          <w:i w:val="off"/>
        </w:rPr>
        <w:t>出其中真正进行的操作，因为这些形象只是在为它们作象征</w:t>
      </w:r>
      <w:r>
        <w:rPr>
          <w:rFonts w:ascii="宋体" w:hAnsi="宋体" w:cs="宋体" w:eastAsia="宋体"/>
          <w:sz w:val="37"/>
          <w:spacing w:val="0"/>
          <w:color w:val="000000"/>
          <w:b w:val="off"/>
          <w:i w:val="off"/>
        </w:rPr>
        <w:t>层面上的转译罢了。</w:t>
      </w:r>
      <w:bookmarkEnd w:id="6137"/>
    </w:p>
    <w:p>
      <w:pPr>
        <w:pageBreakBefore w:val="off"/>
        <w:tabs/>
        <w:wordWrap w:val="off"/>
        <w:spacing w:before="0" w:after="0" w:line="820" w:lineRule="exact"/>
        <w:ind w:left="0" w:right="0"/>
        <w:jc w:val="both"/>
        <w:textAlignment w:val="baseline"/>
        <w:rPr>
          <w:sz w:val="37"/>
        </w:rPr>
      </w:pPr>
      <w:bookmarkStart w:name="" w:id="6138"/>
      <w:r>
        <w:rPr>
          <w:rFonts w:ascii="宋体" w:hAnsi="宋体" w:cs="宋体" w:eastAsia="宋体"/>
          <w:sz w:val="37"/>
          <w:spacing w:val="0"/>
          <w:color w:val="000000"/>
          <w:b w:val="off"/>
          <w:i w:val="off"/>
        </w:rPr>
        <w:t/>
      </w:r>
      <w:bookmarkEnd w:id="6138"/>
    </w:p>
    <w:p>
      <w:pPr>
        <w:pageBreakBefore w:val="off"/>
        <w:tabs/>
        <w:wordWrap w:val="off"/>
        <w:spacing w:before="0" w:after="0" w:line="820" w:lineRule="exact"/>
        <w:ind w:left="0" w:right="0"/>
        <w:jc w:val="both"/>
        <w:textAlignment w:val="baseline"/>
        <w:rPr>
          <w:sz w:val="37"/>
        </w:rPr>
      </w:pPr>
      <w:bookmarkStart w:name="" w:id="6139"/>
      <w:r>
        <w:rPr>
          <w:rFonts w:ascii="宋体" w:hAnsi="宋体" w:cs="宋体" w:eastAsia="宋体"/>
          <w:sz w:val="37"/>
          <w:spacing w:val="0"/>
          <w:color w:val="000000"/>
          <w:b w:val="off"/>
          <w:i w:val="off"/>
        </w:rPr>
        <w:t/>
      </w:r>
      <w:bookmarkEnd w:id="6139"/>
    </w:p>
    <w:p>
      <w:pPr>
        <w:pageBreakBefore w:val="off"/>
        <w:tabs/>
        <w:wordWrap w:val="off"/>
        <w:spacing w:before="0" w:after="0" w:line="820" w:lineRule="atLeast"/>
        <w:ind w:left="20" w:right="60" w:firstLine="860"/>
        <w:jc w:val="both"/>
        <w:textAlignment w:val="baseline"/>
        <w:rPr>
          <w:sz w:val="37"/>
        </w:rPr>
      </w:pPr>
      <w:bookmarkStart w:name="" w:id="6140"/>
      <w:r>
        <w:rPr>
          <w:rFonts w:ascii="宋体" w:hAnsi="宋体" w:cs="宋体" w:eastAsia="宋体"/>
          <w:sz w:val="37"/>
          <w:spacing w:val="0"/>
          <w:color w:val="000000"/>
          <w:b w:val="off"/>
          <w:i w:val="off"/>
        </w:rPr>
        <w:t>突克首先是一名公谊会会员，他是17世纪末起，开始在</w:t>
      </w:r>
      <w:r>
        <w:rPr>
          <w:rFonts w:ascii="宋体" w:hAnsi="宋体" w:cs="宋体" w:eastAsia="宋体"/>
          <w:sz w:val="37"/>
          <w:spacing w:val="0"/>
          <w:color w:val="000000"/>
          <w:b w:val="off"/>
          <w:i w:val="off"/>
        </w:rPr>
        <w:t>英国发展起来的无数“友谊会社”(Sociétés d' Amis)的一名活</w:t>
      </w:r>
      <w:r>
        <w:rPr>
          <w:rFonts w:ascii="宋体" w:hAnsi="宋体" w:cs="宋体" w:eastAsia="宋体"/>
          <w:sz w:val="37"/>
          <w:spacing w:val="0"/>
          <w:color w:val="000000"/>
          <w:b w:val="off"/>
          <w:i w:val="off"/>
        </w:rPr>
        <w:t>跃会员。</w:t>
      </w:r>
      <w:bookmarkEnd w:id="6140"/>
    </w:p>
    <w:p>
      <w:pPr>
        <w:pageBreakBefore w:val="off"/>
        <w:tabs/>
        <w:wordWrap w:val="off"/>
        <w:spacing w:before="0" w:after="0" w:line="820" w:lineRule="atLeast"/>
        <w:ind w:left="20" w:right="0" w:firstLine="860"/>
        <w:jc w:val="both"/>
        <w:textAlignment w:val="baseline"/>
        <w:rPr>
          <w:sz w:val="37"/>
        </w:rPr>
      </w:pPr>
      <w:bookmarkStart w:name="" w:id="6141"/>
      <w:r>
        <w:rPr>
          <w:rFonts w:ascii="宋体" w:hAnsi="宋体" w:cs="宋体" w:eastAsia="宋体"/>
          <w:sz w:val="37"/>
          <w:spacing w:val="0"/>
          <w:color w:val="000000"/>
          <w:b w:val="off"/>
          <w:i w:val="off"/>
        </w:rPr>
        <w:t>我们前面已经看到，18世纪下半叶，英国的立法在救助</w:t>
      </w:r>
      <w:r>
        <w:rPr>
          <w:rFonts w:ascii="宋体" w:hAnsi="宋体" w:cs="宋体" w:eastAsia="宋体"/>
          <w:sz w:val="37"/>
          <w:spacing w:val="0"/>
          <w:color w:val="000000"/>
          <w:b w:val="off"/>
          <w:i w:val="off"/>
        </w:rPr>
        <w:t>政策上，越来越倾向支持私人组织。③人们组织了种种保险</w:t>
      </w:r>
      <w:r>
        <w:rPr>
          <w:rFonts w:ascii="宋体" w:hAnsi="宋体" w:cs="宋体" w:eastAsia="宋体"/>
          <w:sz w:val="37"/>
          <w:spacing w:val="0"/>
          <w:color w:val="000000"/>
          <w:b w:val="off"/>
          <w:i w:val="off"/>
        </w:rPr>
        <w:t>团体，同时也支持救助性会社的成立。然而，因为经济和宗</w:t>
      </w:r>
      <w:r>
        <w:rPr>
          <w:rFonts w:ascii="宋体" w:hAnsi="宋体" w:cs="宋体" w:eastAsia="宋体"/>
          <w:sz w:val="37"/>
          <w:spacing w:val="0"/>
          <w:color w:val="000000"/>
          <w:b w:val="off"/>
          <w:i w:val="off"/>
        </w:rPr>
        <w:t>教上的因素，自从一个多世纪以来，公谊会教徒已经在扮演</w:t>
      </w:r>
      <w:r>
        <w:rPr>
          <w:rFonts w:ascii="宋体" w:hAnsi="宋体" w:cs="宋体" w:eastAsia="宋体"/>
          <w:sz w:val="37"/>
          <w:spacing w:val="0"/>
          <w:color w:val="000000"/>
          <w:b w:val="off"/>
          <w:i w:val="off"/>
        </w:rPr>
        <w:t>这个角色了，而且在开头的时候，他们还违背了政府的意向。</w:t>
      </w:r>
      <w:r>
        <w:rPr>
          <w:rFonts w:ascii="宋体" w:hAnsi="宋体" w:cs="宋体" w:eastAsia="宋体"/>
          <w:sz w:val="37"/>
          <w:spacing w:val="0"/>
          <w:color w:val="000000"/>
          <w:b w:val="off"/>
          <w:i w:val="off"/>
        </w:rPr>
        <w:t>“我们不会把钱提供给黑衣人，要他们来援助我们的穷人，埋</w:t>
      </w:r>
      <w:r>
        <w:rPr>
          <w:rFonts w:ascii="宋体" w:hAnsi="宋体" w:cs="宋体" w:eastAsia="宋体"/>
          <w:sz w:val="37"/>
          <w:spacing w:val="0"/>
          <w:color w:val="000000"/>
          <w:b w:val="off"/>
          <w:i w:val="off"/>
        </w:rPr>
        <w:t>葬我们的死人，为我们的信徒宣教：这些神圣的工作，对我们</w:t>
      </w:r>
      <w:r>
        <w:rPr>
          <w:rFonts w:ascii="宋体" w:hAnsi="宋体" w:cs="宋体" w:eastAsia="宋体"/>
          <w:sz w:val="37"/>
          <w:spacing w:val="0"/>
          <w:color w:val="000000"/>
          <w:b w:val="off"/>
          <w:i w:val="off"/>
        </w:rPr>
        <w:t>来说太珍贵了，我们不能让别人做我们应做的事。”④如此我</w:t>
      </w:r>
      <w:bookmarkEnd w:id="6141"/>
    </w:p>
    <w:p>
      <w:pPr>
        <w:pageBreakBefore w:val="off"/>
        <w:tabs/>
        <w:wordWrap w:val="off"/>
        <w:spacing w:before="0" w:after="0" w:line="820" w:lineRule="atLeast"/>
        <w:ind w:left="140" w:right="0"/>
        <w:jc w:val="both"/>
        <w:textAlignment w:val="baseline"/>
        <w:rPr>
          <w:sz w:val="37"/>
        </w:rPr>
      </w:pPr>
      <w:bookmarkStart w:name="" w:id="6142"/>
      <w:r>
        <w:rPr>
          <w:rFonts w:ascii="宋体" w:hAnsi="宋体" w:cs="宋体" w:eastAsia="宋体"/>
          <w:sz w:val="37"/>
          <w:spacing w:val="0"/>
          <w:color w:val="000000"/>
          <w:u w:val="single"/>
          <w:b w:val="off"/>
          <w:i w:val="off"/>
        </w:rPr>
        <w:t xml:space="preserve">               </w:t>
      </w:r>
      <w:bookmarkEnd w:id="6142"/>
    </w:p>
    <w:p>
      <w:pPr>
        <w:pageBreakBefore w:val="off"/>
        <w:tabs/>
        <w:wordWrap w:val="off"/>
        <w:spacing w:before="0" w:after="0" w:line="400" w:lineRule="exact"/>
        <w:ind w:left="0" w:right="0"/>
        <w:jc w:val="both"/>
        <w:textAlignment w:val="baseline"/>
        <w:rPr>
          <w:sz w:val="28"/>
        </w:rPr>
      </w:pPr>
      <w:bookmarkStart w:name="" w:id="6143"/>
      <w:r>
        <w:rPr>
          <w:rFonts w:ascii="宋体" w:hAnsi="宋体" w:cs="宋体" w:eastAsia="宋体"/>
          <w:sz w:val="28"/>
          <w:spacing w:val="0"/>
          <w:color w:val="000000"/>
          <w:b w:val="off"/>
          <w:i w:val="off"/>
        </w:rPr>
        <w:t/>
      </w:r>
      <w:bookmarkEnd w:id="6143"/>
    </w:p>
    <w:p>
      <w:pPr>
        <w:pageBreakBefore w:val="off"/>
        <w:tabs/>
        <w:wordWrap w:val="off"/>
        <w:spacing w:before="0" w:after="0" w:line="400" w:lineRule="atLeast"/>
        <w:ind w:left="720" w:right="0"/>
        <w:jc w:val="both"/>
        <w:textAlignment w:val="baseline"/>
        <w:rPr>
          <w:sz w:val="28"/>
        </w:rPr>
      </w:pPr>
      <w:bookmarkStart w:name="" w:id="6144"/>
      <w:r>
        <w:rPr>
          <w:rFonts w:ascii="楷体" w:hAnsi="楷体" w:cs="楷体" w:eastAsia="楷体"/>
          <w:sz w:val="28"/>
          <w:spacing w:val="0"/>
          <w:color w:val="000000"/>
          <w:b w:val="off"/>
          <w:i w:val="off"/>
        </w:rPr>
        <w:t>③ 参考上文，第三部，第二章。</w:t>
      </w:r>
      <w:bookmarkEnd w:id="6144"/>
    </w:p>
    <w:p>
      <w:pPr>
        <w:pageBreakBefore w:val="off"/>
        <w:tabs/>
        <w:wordWrap w:val="off"/>
        <w:spacing w:before="0" w:after="0" w:line="420" w:lineRule="atLeast"/>
        <w:ind w:left="720" w:right="0"/>
        <w:jc w:val="both"/>
        <w:textAlignment w:val="baseline"/>
        <w:rPr>
          <w:sz w:val="28"/>
        </w:rPr>
      </w:pPr>
      <w:bookmarkStart w:name="" w:id="6145"/>
      <w:r>
        <w:rPr>
          <w:rFonts w:ascii="楷体" w:hAnsi="楷体" w:cs="楷体" w:eastAsia="楷体"/>
          <w:sz w:val="28"/>
          <w:spacing w:val="0"/>
          <w:color w:val="000000"/>
          <w:b w:val="off"/>
          <w:i w:val="off"/>
        </w:rPr>
        <w:t>④ 伏尔泰，(哲学书简)(Lettres philosophiques), éd. Droz,I. p.17。</w:t>
      </w:r>
      <w:bookmarkEnd w:id="6145"/>
    </w:p>
    <w:p>
      <w:pPr>
        <w:pageBreakBefore w:val="off"/>
        <w:tabs/>
        <w:wordWrap w:val="off"/>
        <w:spacing w:before="0" w:after="0" w:line="440" w:lineRule="atLeast"/>
        <w:ind w:left="320" w:right="0"/>
        <w:jc w:val="both"/>
        <w:textAlignment w:val="baseline"/>
        <w:rPr>
          <w:sz w:val="32"/>
        </w:rPr>
      </w:pPr>
      <w:bookmarkStart w:name="" w:id="6146"/>
      <w:r>
        <w:rPr>
          <w:rFonts w:ascii="仿宋" w:hAnsi="仿宋" w:cs="仿宋" w:eastAsia="仿宋"/>
          <w:sz w:val="32"/>
          <w:spacing w:val="0"/>
          <w:color w:val="000000"/>
          <w:b w:val="off"/>
          <w:i w:val="off"/>
        </w:rPr>
        <w:t>650</w:t>
      </w:r>
      <w:bookmarkEnd w:id="6146"/>
    </w:p>
    <w:p>
      <w:r>
        <w:t/>
      </w:r>
    </w:p>
    <w:p>
      <w:pPr>
        <w:sectPr>
          <w:footerReference r:id="rId1450"/>
          <w:headerReference r:id="rId1451" w:type="default"/>
          <w:type w:val="nextPage"/>
          <w:pgSz w:w="15660" w:h="23340"/>
          <w:pgMar w:left="2140" w:top="1980" w:right="2140" w:bottom="1980" w:header="1680" w:footer="1680"/>
          <w:cols w:num="1"/>
        </w:sectPr>
      </w:pPr>
    </w:p>
    <w:p>
      <w:pPr>
        <w:pageBreakBefore w:val="off"/>
        <w:tabs/>
        <w:wordWrap w:val="off"/>
        <w:spacing w:before="940" w:after="0" w:line="760" w:lineRule="atLeast"/>
        <w:ind w:left="180" w:right="60"/>
        <w:jc w:val="both"/>
        <w:textAlignment w:val="baseline"/>
        <w:rPr>
          <w:sz w:val="37"/>
        </w:rPr>
      </w:pPr>
      <w:bookmarkStart w:name="" w:id="6147"/>
      <w:r>
        <w:rPr>
          <w:rFonts w:ascii="宋体" w:hAnsi="宋体" w:cs="宋体" w:eastAsia="宋体"/>
          <w:sz w:val="37"/>
          <w:spacing w:val="0"/>
          <w:color w:val="000000"/>
          <w:b w:val="off"/>
          <w:i w:val="off"/>
        </w:rPr>
        <w:t>们便能了解，为何在18世纪末期的新环境里，会有一条法律</w:t>
      </w:r>
      <w:r>
        <w:rPr>
          <w:rFonts w:ascii="宋体" w:hAnsi="宋体" w:cs="宋体" w:eastAsia="宋体"/>
          <w:sz w:val="37"/>
          <w:spacing w:val="0"/>
          <w:color w:val="000000"/>
          <w:b w:val="off"/>
          <w:i w:val="off"/>
        </w:rPr>
        <w:t>于1793年表决通过，“鼓励并支持友谊会社。”⑤这里所指的</w:t>
      </w:r>
      <w:r>
        <w:rPr>
          <w:rFonts w:ascii="宋体" w:hAnsi="宋体" w:cs="宋体" w:eastAsia="宋体"/>
          <w:sz w:val="37"/>
          <w:spacing w:val="0"/>
          <w:color w:val="000000"/>
          <w:b w:val="off"/>
          <w:i w:val="off"/>
        </w:rPr>
        <w:t>是一些协会————其榜样和灵感都来自公谊会————它们由募</w:t>
      </w:r>
      <w:r>
        <w:rPr>
          <w:rFonts w:ascii="宋体" w:hAnsi="宋体" w:cs="宋体" w:eastAsia="宋体"/>
          <w:sz w:val="37"/>
          <w:spacing w:val="0"/>
          <w:color w:val="000000"/>
          <w:b w:val="off"/>
          <w:i w:val="off"/>
        </w:rPr>
        <w:t>捐和赠予制度汇集基金，服务其会员，以备其需求或残废或</w:t>
      </w:r>
      <w:r>
        <w:rPr>
          <w:rFonts w:ascii="宋体" w:hAnsi="宋体" w:cs="宋体" w:eastAsia="宋体"/>
          <w:sz w:val="37"/>
          <w:spacing w:val="0"/>
          <w:color w:val="000000"/>
          <w:b w:val="off"/>
          <w:i w:val="off"/>
        </w:rPr>
        <w:t>生病时的需要。法律条文明白指出，这些组织可以产生“非</w:t>
      </w:r>
      <w:r>
        <w:rPr>
          <w:rFonts w:ascii="宋体" w:hAnsi="宋体" w:cs="宋体" w:eastAsia="宋体"/>
          <w:sz w:val="37"/>
          <w:spacing w:val="0"/>
          <w:color w:val="000000"/>
          <w:b w:val="off"/>
          <w:i w:val="off"/>
        </w:rPr>
        <w:t>常有益的效应，支持个人之幸福，又可同时减轻公家财政负</w:t>
      </w:r>
      <w:r>
        <w:rPr>
          <w:rFonts w:ascii="宋体" w:hAnsi="宋体" w:cs="宋体" w:eastAsia="宋体"/>
          <w:sz w:val="37"/>
          <w:spacing w:val="0"/>
          <w:color w:val="000000"/>
          <w:b w:val="off"/>
          <w:i w:val="off"/>
        </w:rPr>
        <w:t>担”。其中一个重要的地方在于：这些会社的成员可以不受</w:t>
      </w:r>
      <w:r>
        <w:rPr>
          <w:rFonts w:ascii="宋体" w:hAnsi="宋体" w:cs="宋体" w:eastAsia="宋体"/>
          <w:sz w:val="37"/>
          <w:spacing w:val="0"/>
          <w:color w:val="000000"/>
          <w:b w:val="off"/>
          <w:i w:val="off"/>
        </w:rPr>
        <w:t>“移转措施”(Removal)管辖。所谓移转法，规定教区应该把</w:t>
      </w:r>
      <w:r>
        <w:rPr>
          <w:rFonts w:ascii="宋体" w:hAnsi="宋体" w:cs="宋体" w:eastAsia="宋体"/>
          <w:sz w:val="37"/>
          <w:spacing w:val="0"/>
          <w:color w:val="000000"/>
          <w:b w:val="off"/>
          <w:i w:val="off"/>
        </w:rPr>
        <w:t>非当地出生的贫民或贫穷病人，转送回原出生地教区。各教</w:t>
      </w:r>
      <w:r>
        <w:rPr>
          <w:rFonts w:ascii="宋体" w:hAnsi="宋体" w:cs="宋体" w:eastAsia="宋体"/>
          <w:sz w:val="37"/>
          <w:spacing w:val="0"/>
          <w:color w:val="000000"/>
          <w:b w:val="off"/>
          <w:i w:val="off"/>
        </w:rPr>
        <w:t>区因此可以借此摆脱这些人物。我们应该补充说，这项移转</w:t>
      </w:r>
      <w:r>
        <w:rPr>
          <w:rFonts w:ascii="宋体" w:hAnsi="宋体" w:cs="宋体" w:eastAsia="宋体"/>
          <w:sz w:val="37"/>
          <w:spacing w:val="0"/>
          <w:color w:val="000000"/>
          <w:b w:val="off"/>
          <w:i w:val="off"/>
        </w:rPr>
        <w:t>措施，它的来源是“安顿法案”(Settlement Act)，而后者会在</w:t>
      </w:r>
      <w:r>
        <w:rPr>
          <w:rFonts w:ascii="宋体" w:hAnsi="宋体" w:cs="宋体" w:eastAsia="宋体"/>
          <w:sz w:val="37"/>
          <w:spacing w:val="0"/>
          <w:color w:val="000000"/>
          <w:b w:val="off"/>
          <w:i w:val="off"/>
        </w:rPr>
        <w:t>1795年遭到废除，⑥这时人们考虑到，如果移转的交通过程</w:t>
      </w:r>
      <w:r>
        <w:rPr>
          <w:rFonts w:ascii="宋体" w:hAnsi="宋体" w:cs="宋体" w:eastAsia="宋体"/>
          <w:sz w:val="37"/>
          <w:spacing w:val="0"/>
          <w:color w:val="000000"/>
          <w:b w:val="off"/>
          <w:i w:val="off"/>
        </w:rPr>
        <w:t>可能会产生危险，便要规定各教区有收容不属该教区贫穷病</w:t>
      </w:r>
      <w:r>
        <w:rPr>
          <w:rFonts w:ascii="宋体" w:hAnsi="宋体" w:cs="宋体" w:eastAsia="宋体"/>
          <w:sz w:val="37"/>
          <w:spacing w:val="0"/>
          <w:color w:val="000000"/>
          <w:b w:val="off"/>
          <w:i w:val="off"/>
        </w:rPr>
        <w:t>人的义务。这便是促使隐卢(la Retraite)诞生的独特争端的</w:t>
      </w:r>
      <w:r>
        <w:rPr>
          <w:rFonts w:ascii="宋体" w:hAnsi="宋体" w:cs="宋体" w:eastAsia="宋体"/>
          <w:sz w:val="37"/>
          <w:spacing w:val="0"/>
          <w:color w:val="000000"/>
          <w:b w:val="off"/>
          <w:i w:val="off"/>
        </w:rPr>
        <w:t>司法背景。</w:t>
      </w:r>
      <w:bookmarkEnd w:id="6147"/>
    </w:p>
    <w:p>
      <w:pPr>
        <w:pageBreakBefore w:val="off"/>
        <w:tabs/>
        <w:wordWrap w:val="off"/>
        <w:spacing w:before="0" w:after="0" w:line="760" w:lineRule="atLeast"/>
        <w:ind w:left="180" w:right="60" w:firstLine="900"/>
        <w:jc w:val="both"/>
        <w:textAlignment w:val="baseline"/>
        <w:rPr>
          <w:sz w:val="37"/>
        </w:rPr>
      </w:pPr>
      <w:bookmarkStart w:name="" w:id="6148"/>
      <w:r>
        <w:rPr>
          <w:rFonts w:ascii="宋体" w:hAnsi="宋体" w:cs="宋体" w:eastAsia="宋体"/>
          <w:sz w:val="37"/>
          <w:spacing w:val="0"/>
          <w:color w:val="000000"/>
          <w:b w:val="off"/>
          <w:i w:val="off"/>
        </w:rPr>
        <w:t>另一方面，人们可以假定公谊会教徒很早就非常注意精</w:t>
      </w:r>
      <w:r>
        <w:rPr>
          <w:rFonts w:ascii="宋体" w:hAnsi="宋体" w:cs="宋体" w:eastAsia="宋体"/>
          <w:sz w:val="37"/>
          <w:spacing w:val="0"/>
          <w:color w:val="000000"/>
          <w:b w:val="off"/>
          <w:i w:val="off"/>
        </w:rPr>
        <w:t>神失常者的援助和照料。由其起源开始，他们就和监禁所打</w:t>
      </w:r>
      <w:r>
        <w:rPr>
          <w:rFonts w:ascii="宋体" w:hAnsi="宋体" w:cs="宋体" w:eastAsia="宋体"/>
          <w:sz w:val="37"/>
          <w:spacing w:val="0"/>
          <w:color w:val="000000"/>
          <w:b w:val="off"/>
          <w:i w:val="off"/>
        </w:rPr>
        <w:t>过交道；1649年，乔治·福克斯(George Fox)²和他的一位同</w:t>
      </w:r>
      <w:r>
        <w:rPr>
          <w:rFonts w:ascii="宋体" w:hAnsi="宋体" w:cs="宋体" w:eastAsia="宋体"/>
          <w:sz w:val="37"/>
          <w:spacing w:val="0"/>
          <w:color w:val="000000"/>
          <w:b w:val="off"/>
          <w:i w:val="off"/>
        </w:rPr>
        <w:t>伴，受法官裁定遣送达比(Darby)惩戒所，受到鞭笞，并监禁</w:t>
      </w:r>
      <w:r>
        <w:rPr>
          <w:rFonts w:ascii="宋体" w:hAnsi="宋体" w:cs="宋体" w:eastAsia="宋体"/>
          <w:sz w:val="37"/>
          <w:spacing w:val="0"/>
          <w:color w:val="000000"/>
          <w:b w:val="off"/>
          <w:i w:val="off"/>
        </w:rPr>
        <w:t>六个月，理由是亵渎神圣。⑦在荷兰，公谊会教徒曾经几度</w:t>
      </w:r>
      <w:bookmarkEnd w:id="6148"/>
    </w:p>
    <w:p>
      <w:pPr>
        <w:pageBreakBefore w:val="off"/>
        <w:tabs/>
        <w:wordWrap w:val="off"/>
        <w:spacing w:before="0" w:after="0" w:line="760" w:lineRule="atLeast"/>
        <w:ind w:left="220" w:right="0"/>
        <w:jc w:val="both"/>
        <w:textAlignment w:val="baseline"/>
        <w:rPr>
          <w:sz w:val="37"/>
        </w:rPr>
      </w:pPr>
      <w:bookmarkStart w:name="" w:id="6149"/>
      <w:r>
        <w:rPr>
          <w:rFonts w:ascii="宋体" w:hAnsi="宋体" w:cs="宋体" w:eastAsia="宋体"/>
          <w:sz w:val="37"/>
          <w:spacing w:val="0"/>
          <w:color w:val="000000"/>
          <w:u w:val="single"/>
          <w:b w:val="off"/>
          <w:i w:val="off"/>
        </w:rPr>
        <w:t xml:space="preserve">               </w:t>
      </w:r>
      <w:bookmarkEnd w:id="6149"/>
    </w:p>
    <w:p>
      <w:pPr>
        <w:pageBreakBefore w:val="off"/>
        <w:tabs/>
        <w:wordWrap w:val="off"/>
        <w:spacing w:before="0" w:after="0" w:line="380" w:lineRule="exact"/>
        <w:ind w:left="0" w:right="0"/>
        <w:jc w:val="both"/>
        <w:textAlignment w:val="baseline"/>
        <w:rPr>
          <w:sz w:val="29"/>
        </w:rPr>
      </w:pPr>
      <w:bookmarkStart w:name="" w:id="6150"/>
      <w:r>
        <w:rPr>
          <w:rFonts w:ascii="宋体" w:hAnsi="宋体" w:cs="宋体" w:eastAsia="宋体"/>
          <w:sz w:val="29"/>
          <w:spacing w:val="0"/>
          <w:color w:val="000000"/>
          <w:b w:val="off"/>
          <w:i w:val="off"/>
        </w:rPr>
        <w:t/>
      </w:r>
      <w:bookmarkEnd w:id="6150"/>
    </w:p>
    <w:p>
      <w:pPr>
        <w:pageBreakBefore w:val="off"/>
        <w:tabs/>
        <w:wordWrap w:val="off"/>
        <w:spacing w:before="0" w:after="0" w:line="400" w:lineRule="atLeast"/>
        <w:ind w:left="820" w:right="0"/>
        <w:jc w:val="both"/>
        <w:textAlignment w:val="baseline"/>
        <w:rPr>
          <w:sz w:val="29"/>
        </w:rPr>
      </w:pPr>
      <w:bookmarkStart w:name="" w:id="6151"/>
      <w:r>
        <w:rPr>
          <w:rFonts w:ascii="宋体" w:hAnsi="宋体" w:cs="宋体" w:eastAsia="宋体"/>
          <w:sz w:val="29"/>
          <w:spacing w:val="0"/>
          <w:color w:val="000000"/>
          <w:b w:val="off"/>
          <w:i w:val="off"/>
        </w:rPr>
        <w:t>⑤ 33. George III, cap. v,“友谊结社之负担减轻及鼓励”。</w:t>
      </w:r>
      <w:bookmarkEnd w:id="6151"/>
    </w:p>
    <w:p>
      <w:pPr>
        <w:pageBreakBefore w:val="off"/>
        <w:tabs/>
        <w:wordWrap w:val="off"/>
        <w:spacing w:before="0" w:after="0" w:line="540" w:lineRule="atLeast"/>
        <w:ind w:left="180" w:right="80" w:firstLine="640"/>
        <w:jc w:val="both"/>
        <w:textAlignment w:val="baseline"/>
        <w:rPr>
          <w:sz w:val="29"/>
        </w:rPr>
      </w:pPr>
      <w:bookmarkStart w:name="" w:id="6152"/>
      <w:r>
        <w:rPr>
          <w:rFonts w:ascii="宋体" w:hAnsi="宋体" w:cs="宋体" w:eastAsia="宋体"/>
          <w:sz w:val="29"/>
          <w:spacing w:val="0"/>
          <w:color w:val="000000"/>
          <w:b w:val="off"/>
          <w:i w:val="off"/>
        </w:rPr>
        <w:t>⑥ 35. George III, cap.101。有关安顿法案的废除，请参考 NICHOLLS，前引</w:t>
      </w:r>
      <w:r>
        <w:rPr>
          <w:rFonts w:ascii="宋体" w:hAnsi="宋体" w:cs="宋体" w:eastAsia="宋体"/>
          <w:sz w:val="29"/>
          <w:spacing w:val="0"/>
          <w:color w:val="000000"/>
          <w:b w:val="off"/>
          <w:i w:val="off"/>
        </w:rPr>
        <w:t>书，pp.112—113。</w:t>
      </w:r>
      <w:bookmarkEnd w:id="6152"/>
    </w:p>
    <w:p>
      <w:pPr>
        <w:pageBreakBefore w:val="off"/>
        <w:tabs/>
        <w:wordWrap w:val="off"/>
        <w:spacing w:before="0" w:after="0" w:line="540" w:lineRule="atLeast"/>
        <w:ind w:left="180" w:right="0" w:firstLine="640"/>
        <w:jc w:val="both"/>
        <w:textAlignment w:val="baseline"/>
        <w:rPr>
          <w:sz w:val="27"/>
        </w:rPr>
      </w:pPr>
      <w:bookmarkStart w:name="" w:id="6153"/>
      <w:r>
        <w:rPr>
          <w:rFonts w:ascii="TimesNewRoman" w:hAnsi="TimesNewRoman" w:cs="TimesNewRoman" w:eastAsia="TimesNewRoman"/>
          <w:sz w:val="27"/>
          <w:spacing w:val="0"/>
          <w:color w:val="000000"/>
          <w:b w:val="off"/>
          <w:i w:val="off"/>
        </w:rPr>
        <w:t xml:space="preserve">⑦ Sewel，(基督徒之兴起、增长及进展历史)(The history of the rise, increases </w:t>
      </w:r>
      <w:r>
        <w:rPr>
          <w:rFonts w:ascii="TimesNewRoman" w:hAnsi="TimesNewRoman" w:cs="TimesNewRoman" w:eastAsia="TimesNewRoman"/>
          <w:sz w:val="27"/>
          <w:spacing w:val="0"/>
          <w:color w:val="000000"/>
          <w:b w:val="off"/>
          <w:i w:val="off"/>
        </w:rPr>
        <w:t>and progress of Christian People)，第三版，p.28。</w:t>
      </w:r>
      <w:bookmarkEnd w:id="6153"/>
    </w:p>
    <w:p>
      <w:pPr>
        <w:pageBreakBefore w:val="off"/>
        <w:tabs/>
        <w:wordWrap w:val="off"/>
        <w:spacing w:before="0" w:after="0" w:line="440" w:lineRule="atLeast"/>
        <w:ind w:left="0" w:right="260"/>
        <w:jc w:val="right"/>
        <w:textAlignment w:val="baseline"/>
        <w:rPr>
          <w:sz w:val="32"/>
        </w:rPr>
      </w:pPr>
      <w:bookmarkStart w:name="" w:id="6154"/>
      <w:r>
        <w:rPr>
          <w:rFonts w:ascii="楷体" w:hAnsi="楷体" w:cs="楷体" w:eastAsia="楷体"/>
          <w:sz w:val="32"/>
          <w:spacing w:val="0"/>
          <w:color w:val="000000"/>
          <w:b w:val="off"/>
          <w:i w:val="off"/>
        </w:rPr>
        <w:t>651</w:t>
      </w:r>
      <w:bookmarkEnd w:id="6154"/>
    </w:p>
    <w:p>
      <w:r>
        <w:t/>
      </w:r>
    </w:p>
    <w:p>
      <w:pPr>
        <w:sectPr>
          <w:footerReference r:id="rId1452"/>
          <w:headerReference r:id="rId1453" w:type="default"/>
          <w:type w:val="nextPage"/>
          <w:pgSz w:w="15660" w:h="23340"/>
          <w:pgMar w:left="2060" w:top="1980" w:right="2060" w:bottom="1980" w:header="1680" w:footer="1680"/>
          <w:cols w:num="1"/>
        </w:sectPr>
      </w:pPr>
    </w:p>
    <w:p>
      <w:pPr>
        <w:pageBreakBefore w:val="off"/>
        <w:tabs/>
        <w:wordWrap w:val="off"/>
        <w:spacing w:before="760" w:after="0" w:line="680" w:lineRule="atLeast"/>
        <w:ind w:left="40" w:right="60"/>
        <w:jc w:val="both"/>
        <w:textAlignment w:val="baseline"/>
        <w:rPr>
          <w:sz w:val="41"/>
        </w:rPr>
      </w:pPr>
      <w:bookmarkStart w:name="" w:id="6155"/>
      <w:r>
        <w:rPr>
          <w:rFonts w:ascii="宋体" w:hAnsi="宋体" w:cs="宋体" w:eastAsia="宋体"/>
          <w:sz w:val="41"/>
          <w:spacing w:val="0"/>
          <w:color w:val="000000"/>
          <w:b w:val="off"/>
          <w:i w:val="off"/>
        </w:rPr>
        <w:t>被监禁于鹿特丹(Rotterdam)救护院。⑧伏尔泰或许是记下</w:t>
      </w:r>
      <w:r>
        <w:rPr>
          <w:rFonts w:ascii="宋体" w:hAnsi="宋体" w:cs="宋体" w:eastAsia="宋体"/>
          <w:sz w:val="41"/>
          <w:spacing w:val="0"/>
          <w:color w:val="000000"/>
          <w:b w:val="off"/>
          <w:i w:val="off"/>
        </w:rPr>
        <w:t>了一句由公谊会教徒那儿听来的话，或许是引用了一个流行</w:t>
      </w:r>
      <w:r>
        <w:rPr>
          <w:rFonts w:ascii="宋体" w:hAnsi="宋体" w:cs="宋体" w:eastAsia="宋体"/>
          <w:sz w:val="41"/>
          <w:spacing w:val="0"/>
          <w:color w:val="000000"/>
          <w:b w:val="off"/>
          <w:i w:val="off"/>
        </w:rPr>
        <w:t>的意见，他在《哲学书简》(Lettres philosophiques)里，让他笔下</w:t>
      </w:r>
      <w:r>
        <w:rPr>
          <w:rFonts w:ascii="宋体" w:hAnsi="宋体" w:cs="宋体" w:eastAsia="宋体"/>
          <w:sz w:val="41"/>
          <w:spacing w:val="0"/>
          <w:color w:val="000000"/>
          <w:b w:val="off"/>
          <w:i w:val="off"/>
        </w:rPr>
        <w:t>的公谊会教徒说，他们受到的灵感，不一定是上帝本人的话</w:t>
      </w:r>
      <w:r>
        <w:rPr>
          <w:rFonts w:ascii="宋体" w:hAnsi="宋体" w:cs="宋体" w:eastAsia="宋体"/>
          <w:sz w:val="41"/>
          <w:spacing w:val="0"/>
          <w:color w:val="000000"/>
          <w:b w:val="off"/>
          <w:i w:val="off"/>
        </w:rPr>
        <w:t>语，有的时候，还是非理性的连篇废话：“我们无法知道，当一</w:t>
      </w:r>
      <w:r>
        <w:rPr>
          <w:rFonts w:ascii="宋体" w:hAnsi="宋体" w:cs="宋体" w:eastAsia="宋体"/>
          <w:sz w:val="41"/>
          <w:spacing w:val="0"/>
          <w:color w:val="000000"/>
          <w:b w:val="off"/>
          <w:i w:val="off"/>
        </w:rPr>
        <w:t>个人站起来说话时，其灵感来源究竟是圣灵或是疯狂。”⑨无</w:t>
      </w:r>
      <w:r>
        <w:rPr>
          <w:rFonts w:ascii="宋体" w:hAnsi="宋体" w:cs="宋体" w:eastAsia="宋体"/>
          <w:sz w:val="41"/>
          <w:spacing w:val="0"/>
          <w:color w:val="000000"/>
          <w:b w:val="off"/>
          <w:i w:val="off"/>
        </w:rPr>
        <w:t>论如何，公谊会教徒与17世纪末和18世纪初的许多宗教教</w:t>
      </w:r>
      <w:r>
        <w:rPr>
          <w:rFonts w:ascii="宋体" w:hAnsi="宋体" w:cs="宋体" w:eastAsia="宋体"/>
          <w:sz w:val="41"/>
          <w:spacing w:val="0"/>
          <w:color w:val="000000"/>
          <w:b w:val="off"/>
          <w:i w:val="off"/>
        </w:rPr>
        <w:t>派一样，都被卷入宗教体验和非理性间的大辩论之中；⑩对</w:t>
      </w:r>
      <w:r>
        <w:rPr>
          <w:rFonts w:ascii="宋体" w:hAnsi="宋体" w:cs="宋体" w:eastAsia="宋体"/>
          <w:sz w:val="41"/>
          <w:spacing w:val="0"/>
          <w:color w:val="000000"/>
          <w:b w:val="off"/>
          <w:i w:val="off"/>
        </w:rPr>
        <w:t>其他人来说，也许对他们自己来说也是如此，宗教体验的某</w:t>
      </w:r>
      <w:r>
        <w:rPr>
          <w:rFonts w:ascii="宋体" w:hAnsi="宋体" w:cs="宋体" w:eastAsia="宋体"/>
          <w:sz w:val="41"/>
          <w:spacing w:val="0"/>
          <w:color w:val="000000"/>
          <w:b w:val="off"/>
          <w:i w:val="off"/>
        </w:rPr>
        <w:t>些形态乃是处于常理和疯狂之间的暧昧地带；而且他们必然</w:t>
      </w:r>
      <w:r>
        <w:rPr>
          <w:rFonts w:ascii="宋体" w:hAnsi="宋体" w:cs="宋体" w:eastAsia="宋体"/>
          <w:sz w:val="41"/>
          <w:spacing w:val="0"/>
          <w:color w:val="000000"/>
          <w:b w:val="off"/>
          <w:i w:val="off"/>
        </w:rPr>
        <w:t>得在每一刻作出两者间的划分，同时又要面对别人认为他们</w:t>
      </w:r>
      <w:r>
        <w:rPr>
          <w:rFonts w:ascii="宋体" w:hAnsi="宋体" w:cs="宋体" w:eastAsia="宋体"/>
          <w:sz w:val="41"/>
          <w:spacing w:val="0"/>
          <w:color w:val="000000"/>
          <w:b w:val="off"/>
          <w:i w:val="off"/>
        </w:rPr>
        <w:t>是精神错乱的不断指责。很有可能，这便是为何友谊会社会</w:t>
      </w:r>
      <w:r>
        <w:rPr>
          <w:rFonts w:ascii="宋体" w:hAnsi="宋体" w:cs="宋体" w:eastAsia="宋体"/>
          <w:sz w:val="41"/>
          <w:spacing w:val="0"/>
          <w:color w:val="000000"/>
          <w:b w:val="off"/>
          <w:i w:val="off"/>
        </w:rPr>
        <w:t>以稍带猜疑的态度，对监禁所中的疯人待遇产生兴趣。</w:t>
      </w:r>
      <w:bookmarkEnd w:id="6155"/>
    </w:p>
    <w:p>
      <w:pPr>
        <w:pageBreakBefore w:val="off"/>
        <w:tabs/>
        <w:wordWrap w:val="off"/>
        <w:spacing w:before="0" w:after="0" w:line="680" w:lineRule="atLeast"/>
        <w:ind w:left="40" w:right="60" w:firstLine="860"/>
        <w:jc w:val="both"/>
        <w:textAlignment w:val="baseline"/>
        <w:rPr>
          <w:sz w:val="41"/>
        </w:rPr>
      </w:pPr>
      <w:bookmarkStart w:name="" w:id="6156"/>
      <w:r>
        <w:rPr>
          <w:rFonts w:ascii="宋体" w:hAnsi="宋体" w:cs="宋体" w:eastAsia="宋体"/>
          <w:sz w:val="41"/>
          <w:spacing w:val="0"/>
          <w:color w:val="000000"/>
          <w:b w:val="off"/>
          <w:i w:val="off"/>
        </w:rPr>
        <w:t>在1791年，教派中的一位女性成员，被人送进“约克城</w:t>
      </w:r>
      <w:r>
        <w:rPr>
          <w:rFonts w:ascii="宋体" w:hAnsi="宋体" w:cs="宋体" w:eastAsia="宋体"/>
          <w:sz w:val="41"/>
          <w:spacing w:val="0"/>
          <w:color w:val="000000"/>
          <w:b w:val="off"/>
          <w:i w:val="off"/>
        </w:rPr>
        <w:t>旁的一家精神失常者收容所”。她的家人住在离此很远的地</w:t>
      </w:r>
      <w:r>
        <w:rPr>
          <w:rFonts w:ascii="宋体" w:hAnsi="宋体" w:cs="宋体" w:eastAsia="宋体"/>
          <w:sz w:val="41"/>
          <w:spacing w:val="0"/>
          <w:color w:val="000000"/>
          <w:b w:val="off"/>
          <w:i w:val="off"/>
        </w:rPr>
        <w:t>方，于是便要求公谊会教徒代为注意其所遭受待遇。然而，</w:t>
      </w:r>
      <w:r>
        <w:rPr>
          <w:rFonts w:ascii="宋体" w:hAnsi="宋体" w:cs="宋体" w:eastAsia="宋体"/>
          <w:sz w:val="41"/>
          <w:spacing w:val="0"/>
          <w:color w:val="000000"/>
          <w:b w:val="off"/>
          <w:i w:val="off"/>
        </w:rPr>
        <w:t>收容所管理当局却拒绝造访，理由是病人的状况不允许接受</w:t>
      </w:r>
      <w:r>
        <w:rPr>
          <w:rFonts w:ascii="宋体" w:hAnsi="宋体" w:cs="宋体" w:eastAsia="宋体"/>
          <w:sz w:val="41"/>
          <w:spacing w:val="0"/>
          <w:color w:val="000000"/>
          <w:b w:val="off"/>
          <w:i w:val="off"/>
        </w:rPr>
        <w:t>拜访。几个星期后，这位女子死了。“这个痛苦的事件，很自</w:t>
      </w:r>
      <w:r>
        <w:rPr>
          <w:rFonts w:ascii="宋体" w:hAnsi="宋体" w:cs="宋体" w:eastAsia="宋体"/>
          <w:sz w:val="41"/>
          <w:spacing w:val="0"/>
          <w:color w:val="000000"/>
          <w:b w:val="off"/>
          <w:i w:val="off"/>
        </w:rPr>
        <w:t>然地引发了有关精神失常者境遇的反省，也让人去反省如何</w:t>
      </w:r>
      <w:r>
        <w:rPr>
          <w:rFonts w:ascii="宋体" w:hAnsi="宋体" w:cs="宋体" w:eastAsia="宋体"/>
          <w:sz w:val="41"/>
          <w:spacing w:val="0"/>
          <w:color w:val="000000"/>
          <w:b w:val="off"/>
          <w:i w:val="off"/>
        </w:rPr>
        <w:t>改善这一类机构。尤其，我们了解到，如果公谊会自己拥有</w:t>
      </w:r>
      <w:r>
        <w:rPr>
          <w:rFonts w:ascii="宋体" w:hAnsi="宋体" w:cs="宋体" w:eastAsia="宋体"/>
          <w:sz w:val="41"/>
          <w:spacing w:val="0"/>
          <w:color w:val="000000"/>
          <w:b w:val="off"/>
          <w:i w:val="off"/>
        </w:rPr>
        <w:t>一座这一类的机构，这对它应当会有十分特别的利益。这么</w:t>
      </w:r>
      <w:bookmarkEnd w:id="6156"/>
    </w:p>
    <w:p>
      <w:pPr>
        <w:pageBreakBefore w:val="off"/>
        <w:tabs/>
        <w:wordWrap w:val="off"/>
        <w:spacing w:before="0" w:after="0" w:line="680" w:lineRule="atLeast"/>
        <w:ind w:left="100" w:right="0"/>
        <w:jc w:val="both"/>
        <w:textAlignment w:val="baseline"/>
        <w:rPr>
          <w:sz w:val="41"/>
        </w:rPr>
      </w:pPr>
      <w:bookmarkStart w:name="" w:id="6157"/>
      <w:r>
        <w:rPr>
          <w:rFonts w:ascii="宋体" w:hAnsi="宋体" w:cs="宋体" w:eastAsia="宋体"/>
          <w:sz w:val="41"/>
          <w:spacing w:val="0"/>
          <w:color w:val="000000"/>
          <w:u w:val="single"/>
          <w:b w:val="off"/>
          <w:i w:val="off"/>
        </w:rPr>
        <w:t xml:space="preserve">             </w:t>
      </w:r>
      <w:bookmarkEnd w:id="6157"/>
    </w:p>
    <w:p>
      <w:pPr>
        <w:pageBreakBefore w:val="off"/>
        <w:tabs/>
        <w:wordWrap w:val="off"/>
        <w:spacing w:before="220" w:after="0" w:line="460" w:lineRule="atLeast"/>
        <w:ind w:left="40" w:right="0" w:firstLine="640"/>
        <w:jc w:val="both"/>
        <w:textAlignment w:val="baseline"/>
        <w:rPr>
          <w:sz w:val="27"/>
        </w:rPr>
      </w:pPr>
      <w:bookmarkStart w:name="" w:id="6158"/>
      <w:r>
        <w:rPr>
          <w:rFonts w:ascii="TimesNewRoman" w:hAnsi="TimesNewRoman" w:cs="TimesNewRoman" w:eastAsia="TimesNewRoman"/>
          <w:sz w:val="27"/>
          <w:spacing w:val="0"/>
          <w:color w:val="000000"/>
          <w:b w:val="off"/>
          <w:i w:val="off"/>
        </w:rPr>
        <w:t xml:space="preserve">⑧  Sewel,《基督徒之兴起、增长及进展历史》(The history of the rise, increases </w:t>
      </w:r>
      <w:r>
        <w:rPr>
          <w:rFonts w:ascii="TimesNewRoman" w:hAnsi="TimesNewRoman" w:cs="TimesNewRoman" w:eastAsia="TimesNewRoman"/>
          <w:sz w:val="27"/>
          <w:spacing w:val="0"/>
          <w:color w:val="000000"/>
          <w:b w:val="off"/>
          <w:i w:val="off"/>
        </w:rPr>
        <w:t>and progress of Christian People),第三版,p.233。</w:t>
      </w:r>
      <w:bookmarkEnd w:id="6158"/>
    </w:p>
    <w:p>
      <w:pPr>
        <w:pageBreakBefore w:val="off"/>
        <w:tabs/>
        <w:wordWrap w:val="off"/>
        <w:spacing w:before="0" w:after="0" w:line="460" w:lineRule="atLeast"/>
        <w:ind w:left="680" w:right="0"/>
        <w:jc w:val="both"/>
        <w:textAlignment w:val="baseline"/>
        <w:rPr>
          <w:sz w:val="27"/>
        </w:rPr>
      </w:pPr>
      <w:bookmarkStart w:name="" w:id="6159"/>
      <w:r>
        <w:rPr>
          <w:rFonts w:ascii="TimesNewRoman" w:hAnsi="TimesNewRoman" w:cs="TimesNewRoman" w:eastAsia="TimesNewRoman"/>
          <w:sz w:val="27"/>
          <w:spacing w:val="0"/>
          <w:color w:val="000000"/>
          <w:b w:val="off"/>
          <w:i w:val="off"/>
        </w:rPr>
        <w:t>⑨  伏尔泰，前引书,p.16。</w:t>
      </w:r>
      <w:bookmarkEnd w:id="6159"/>
    </w:p>
    <w:p>
      <w:pPr>
        <w:pageBreakBefore w:val="off"/>
        <w:tabs/>
        <w:wordWrap w:val="off"/>
        <w:spacing w:before="0" w:after="0" w:line="460" w:lineRule="atLeast"/>
        <w:ind w:left="680" w:right="0"/>
        <w:jc w:val="both"/>
        <w:textAlignment w:val="baseline"/>
        <w:rPr>
          <w:sz w:val="27"/>
        </w:rPr>
      </w:pPr>
      <w:bookmarkStart w:name="" w:id="6160"/>
      <w:r>
        <w:rPr>
          <w:rFonts w:ascii="TimesNewRoman" w:hAnsi="TimesNewRoman" w:cs="TimesNewRoman" w:eastAsia="TimesNewRoman"/>
          <w:sz w:val="27"/>
          <w:spacing w:val="0"/>
          <w:color w:val="000000"/>
          <w:b w:val="off"/>
          <w:i w:val="off"/>
        </w:rPr>
        <w:t>⑩  17世纪末期新教中的神秘主义者和最后的詹森主义者也经历着同样的处境。</w:t>
      </w:r>
      <w:bookmarkEnd w:id="6160"/>
    </w:p>
    <w:p>
      <w:pPr>
        <w:pageBreakBefore w:val="off"/>
        <w:tabs/>
        <w:wordWrap w:val="off"/>
        <w:spacing w:before="0" w:after="0" w:line="420" w:lineRule="atLeast"/>
        <w:ind w:left="280" w:right="0"/>
        <w:jc w:val="both"/>
        <w:textAlignment w:val="baseline"/>
        <w:rPr>
          <w:sz w:val="31"/>
        </w:rPr>
      </w:pPr>
      <w:bookmarkStart w:name="" w:id="6161"/>
      <w:r>
        <w:rPr>
          <w:rFonts w:ascii="仿宋" w:hAnsi="仿宋" w:cs="仿宋" w:eastAsia="仿宋"/>
          <w:sz w:val="31"/>
          <w:spacing w:val="0"/>
          <w:color w:val="000000"/>
          <w:b w:val="off"/>
          <w:i w:val="off"/>
        </w:rPr>
        <w:t>652</w:t>
      </w:r>
      <w:bookmarkEnd w:id="6161"/>
    </w:p>
    <w:p>
      <w:r>
        <w:t/>
      </w:r>
    </w:p>
    <w:p>
      <w:pPr>
        <w:sectPr>
          <w:footerReference r:id="rId1454"/>
          <w:headerReference r:id="rId1455" w:type="default"/>
          <w:type w:val="nextPage"/>
          <w:pgSz w:w="15660" w:h="23340"/>
          <w:pgMar w:left="2120" w:top="1980" w:right="2120" w:bottom="1980" w:header="1680" w:footer="1680"/>
          <w:cols w:num="1"/>
        </w:sectPr>
      </w:pPr>
    </w:p>
    <w:p>
      <w:pPr>
        <w:pageBreakBefore w:val="off"/>
        <w:tabs/>
        <w:wordWrap w:val="off"/>
        <w:spacing w:before="1040" w:after="0" w:line="720" w:lineRule="atLeast"/>
        <w:ind w:left="100" w:right="0"/>
        <w:jc w:val="both"/>
        <w:textAlignment w:val="baseline"/>
        <w:rPr>
          <w:sz w:val="37"/>
        </w:rPr>
      </w:pPr>
      <w:bookmarkStart w:name="" w:id="6162"/>
      <w:r>
        <w:rPr>
          <w:rFonts w:ascii="宋体" w:hAnsi="宋体" w:cs="宋体" w:eastAsia="宋体"/>
          <w:sz w:val="37"/>
          <w:spacing w:val="0"/>
          <w:color w:val="000000"/>
          <w:b w:val="off"/>
          <w:i w:val="off"/>
        </w:rPr>
        <w:t>一来，教会便能亲自照管其中运作，并且在其中施与比一般</w:t>
      </w:r>
      <w:r>
        <w:rPr>
          <w:rFonts w:ascii="宋体" w:hAnsi="宋体" w:cs="宋体" w:eastAsia="宋体"/>
          <w:sz w:val="37"/>
          <w:spacing w:val="0"/>
          <w:color w:val="000000"/>
          <w:b w:val="off"/>
          <w:i w:val="off"/>
        </w:rPr>
        <w:t>待遇更为适当得多的对待方式。”萨姆艾·突克在该事件发</w:t>
      </w:r>
      <w:r>
        <w:rPr>
          <w:rFonts w:ascii="宋体" w:hAnsi="宋体" w:cs="宋体" w:eastAsia="宋体"/>
          <w:sz w:val="37"/>
          <w:spacing w:val="0"/>
          <w:color w:val="000000"/>
          <w:b w:val="off"/>
          <w:i w:val="off"/>
        </w:rPr>
        <w:t>生以后二十年，写下了以上的故事叙述。</w:t>
      </w:r>
      <w:bookmarkEnd w:id="6162"/>
    </w:p>
    <w:p>
      <w:pPr>
        <w:pageBreakBefore w:val="off"/>
        <w:tabs/>
        <w:wordWrap w:val="off"/>
        <w:spacing w:before="0" w:after="0" w:line="720" w:lineRule="atLeast"/>
        <w:ind w:left="100" w:right="0" w:firstLine="900"/>
        <w:jc w:val="both"/>
        <w:textAlignment w:val="baseline"/>
        <w:rPr>
          <w:sz w:val="37"/>
        </w:rPr>
      </w:pPr>
      <w:bookmarkStart w:name="" w:id="6163"/>
      <w:r>
        <w:rPr>
          <w:rFonts w:ascii="宋体" w:hAnsi="宋体" w:cs="宋体" w:eastAsia="宋体"/>
          <w:sz w:val="37"/>
          <w:spacing w:val="0"/>
          <w:color w:val="000000"/>
          <w:b w:val="off"/>
          <w:i w:val="off"/>
        </w:rPr>
        <w:t>我们轻易便能猜出这是安顿法所产生的许多意外事件</w:t>
      </w:r>
      <w:r>
        <w:rPr>
          <w:rFonts w:ascii="宋体" w:hAnsi="宋体" w:cs="宋体" w:eastAsia="宋体"/>
          <w:sz w:val="37"/>
          <w:spacing w:val="0"/>
          <w:color w:val="000000"/>
          <w:b w:val="off"/>
          <w:i w:val="off"/>
        </w:rPr>
        <w:t>之一。如果一个人，没有很多的钱财，却在离家遥远的地方</w:t>
      </w:r>
      <w:r>
        <w:rPr>
          <w:rFonts w:ascii="宋体" w:hAnsi="宋体" w:cs="宋体" w:eastAsia="宋体"/>
          <w:sz w:val="37"/>
          <w:spacing w:val="0"/>
          <w:color w:val="000000"/>
          <w:b w:val="off"/>
          <w:i w:val="off"/>
        </w:rPr>
        <w:t>生病了，这条法律却要求把他送回家乡。然而，他的状况，或</w:t>
      </w:r>
      <w:r>
        <w:rPr>
          <w:rFonts w:ascii="宋体" w:hAnsi="宋体" w:cs="宋体" w:eastAsia="宋体"/>
          <w:sz w:val="37"/>
          <w:spacing w:val="0"/>
          <w:color w:val="000000"/>
          <w:b w:val="off"/>
          <w:i w:val="off"/>
        </w:rPr>
        <w:t>者可能是运送费用的问题，强迫人们必须把他留下来。这样</w:t>
      </w:r>
      <w:r>
        <w:rPr>
          <w:rFonts w:ascii="宋体" w:hAnsi="宋体" w:cs="宋体" w:eastAsia="宋体"/>
          <w:sz w:val="37"/>
          <w:spacing w:val="0"/>
          <w:color w:val="000000"/>
          <w:b w:val="off"/>
          <w:i w:val="off"/>
        </w:rPr>
        <w:t>的情况可以说是部分违法，只能以立即的危险作为辩护理</w:t>
      </w:r>
      <w:r>
        <w:rPr>
          <w:rFonts w:ascii="宋体" w:hAnsi="宋体" w:cs="宋体" w:eastAsia="宋体"/>
          <w:sz w:val="37"/>
          <w:spacing w:val="0"/>
          <w:color w:val="000000"/>
          <w:b w:val="off"/>
          <w:i w:val="off"/>
        </w:rPr>
        <w:t>由，而且，在目前这个案例里，还要以治安法官签署的监禁令</w:t>
      </w:r>
      <w:r>
        <w:rPr>
          <w:rFonts w:ascii="宋体" w:hAnsi="宋体" w:cs="宋体" w:eastAsia="宋体"/>
          <w:sz w:val="37"/>
          <w:spacing w:val="0"/>
          <w:color w:val="000000"/>
          <w:b w:val="off"/>
          <w:i w:val="off"/>
        </w:rPr>
        <w:t>来进行合法化程序。然而，除了禁闭病人的收容所之外，其</w:t>
      </w:r>
      <w:r>
        <w:rPr>
          <w:rFonts w:ascii="宋体" w:hAnsi="宋体" w:cs="宋体" w:eastAsia="宋体"/>
          <w:sz w:val="37"/>
          <w:spacing w:val="0"/>
          <w:color w:val="000000"/>
          <w:b w:val="off"/>
          <w:i w:val="off"/>
        </w:rPr>
        <w:t>他任何他的原住教区之外的慈善组织，都没有权利协助他。</w:t>
      </w:r>
      <w:r>
        <w:rPr>
          <w:rFonts w:ascii="宋体" w:hAnsi="宋体" w:cs="宋体" w:eastAsia="宋体"/>
          <w:sz w:val="37"/>
          <w:spacing w:val="0"/>
          <w:color w:val="000000"/>
          <w:b w:val="off"/>
          <w:i w:val="off"/>
        </w:rPr>
        <w:t>简而言之，一个穷人如果在原教区之外生重病，便会暴露于</w:t>
      </w:r>
      <w:r>
        <w:rPr>
          <w:rFonts w:ascii="宋体" w:hAnsi="宋体" w:cs="宋体" w:eastAsia="宋体"/>
          <w:sz w:val="37"/>
          <w:spacing w:val="0"/>
          <w:color w:val="000000"/>
          <w:b w:val="off"/>
          <w:i w:val="off"/>
        </w:rPr>
        <w:t>无人能够控制的监禁专权之下。慈善机构便是为了反对这</w:t>
      </w:r>
      <w:r>
        <w:rPr>
          <w:rFonts w:ascii="宋体" w:hAnsi="宋体" w:cs="宋体" w:eastAsia="宋体"/>
          <w:sz w:val="37"/>
          <w:spacing w:val="0"/>
          <w:color w:val="000000"/>
          <w:b w:val="off"/>
          <w:i w:val="off"/>
        </w:rPr>
        <w:t>个状况而兴起的，它们通过1793年的一条法律————也就是</w:t>
      </w:r>
      <w:r>
        <w:rPr>
          <w:rFonts w:ascii="宋体" w:hAnsi="宋体" w:cs="宋体" w:eastAsia="宋体"/>
          <w:sz w:val="37"/>
          <w:spacing w:val="0"/>
          <w:color w:val="000000"/>
          <w:b w:val="off"/>
          <w:i w:val="off"/>
        </w:rPr>
        <w:t>萨姆艾·突克⑪所谈及的意外事件发生后两年————有权可</w:t>
      </w:r>
      <w:r>
        <w:rPr>
          <w:rFonts w:ascii="宋体" w:hAnsi="宋体" w:cs="宋体" w:eastAsia="宋体"/>
          <w:sz w:val="37"/>
          <w:spacing w:val="0"/>
          <w:color w:val="000000"/>
          <w:b w:val="off"/>
          <w:i w:val="off"/>
        </w:rPr>
        <w:t>以在当地收容罹病的会员。因此，对于这项私人且集体的精</w:t>
      </w:r>
      <w:r>
        <w:rPr>
          <w:rFonts w:ascii="宋体" w:hAnsi="宋体" w:cs="宋体" w:eastAsia="宋体"/>
          <w:sz w:val="37"/>
          <w:spacing w:val="0"/>
          <w:color w:val="000000"/>
          <w:b w:val="off"/>
          <w:i w:val="off"/>
        </w:rPr>
        <w:t>神失常者收容所计划，我们必须把它理解为反对古老穷病法</w:t>
      </w:r>
      <w:r>
        <w:rPr>
          <w:rFonts w:ascii="宋体" w:hAnsi="宋体" w:cs="宋体" w:eastAsia="宋体"/>
          <w:sz w:val="37"/>
          <w:spacing w:val="0"/>
          <w:color w:val="000000"/>
          <w:b w:val="off"/>
          <w:i w:val="off"/>
        </w:rPr>
        <w:t>案的众多抗议之一。而且，日期上也很明白，虽然萨姆艾·</w:t>
      </w:r>
      <w:r>
        <w:rPr>
          <w:rFonts w:ascii="宋体" w:hAnsi="宋体" w:cs="宋体" w:eastAsia="宋体"/>
          <w:sz w:val="37"/>
          <w:spacing w:val="0"/>
          <w:color w:val="000000"/>
          <w:b w:val="off"/>
          <w:i w:val="off"/>
        </w:rPr>
        <w:t>突克有意不将它们靠近比较，以便使得私人赠予可以独享功</w:t>
      </w:r>
      <w:r>
        <w:rPr>
          <w:rFonts w:ascii="宋体" w:hAnsi="宋体" w:cs="宋体" w:eastAsia="宋体"/>
          <w:sz w:val="37"/>
          <w:spacing w:val="0"/>
          <w:color w:val="000000"/>
          <w:b w:val="off"/>
          <w:i w:val="off"/>
        </w:rPr>
        <w:t>劳。约克公谊会教徒的计划形成于1791年；1793年初，法律</w:t>
      </w:r>
      <w:r>
        <w:rPr>
          <w:rFonts w:ascii="宋体" w:hAnsi="宋体" w:cs="宋体" w:eastAsia="宋体"/>
          <w:sz w:val="37"/>
          <w:spacing w:val="0"/>
          <w:color w:val="000000"/>
          <w:b w:val="off"/>
          <w:i w:val="off"/>
        </w:rPr>
        <w:t>决定鼓励行善的友谊会社，并使它们免受移转措施管辖：救</w:t>
      </w:r>
      <w:r>
        <w:rPr>
          <w:rFonts w:ascii="宋体" w:hAnsi="宋体" w:cs="宋体" w:eastAsia="宋体"/>
          <w:sz w:val="37"/>
          <w:spacing w:val="0"/>
          <w:color w:val="000000"/>
          <w:b w:val="off"/>
          <w:i w:val="off"/>
        </w:rPr>
        <w:t>助体系就此由教区转手于私人企业。就在1793这同一年</w:t>
      </w:r>
      <w:r>
        <w:rPr>
          <w:rFonts w:ascii="宋体" w:hAnsi="宋体" w:cs="宋体" w:eastAsia="宋体"/>
          <w:sz w:val="37"/>
          <w:spacing w:val="0"/>
          <w:color w:val="000000"/>
          <w:b w:val="off"/>
          <w:i w:val="off"/>
        </w:rPr>
        <w:t>里，约克的公谊会教徒发动一项乐捐，并投票决定会规；翌</w:t>
      </w:r>
      <w:bookmarkEnd w:id="6163"/>
    </w:p>
    <w:p>
      <w:pPr>
        <w:pageBreakBefore w:val="off"/>
        <w:tabs/>
        <w:wordWrap w:val="off"/>
        <w:spacing w:before="0" w:after="0" w:line="720" w:lineRule="atLeast"/>
        <w:ind w:left="140" w:right="0"/>
        <w:jc w:val="both"/>
        <w:textAlignment w:val="baseline"/>
        <w:rPr>
          <w:sz w:val="37"/>
        </w:rPr>
      </w:pPr>
      <w:bookmarkStart w:name="" w:id="6164"/>
      <w:r>
        <w:rPr>
          <w:rFonts w:ascii="宋体" w:hAnsi="宋体" w:cs="宋体" w:eastAsia="宋体"/>
          <w:sz w:val="37"/>
          <w:spacing w:val="0"/>
          <w:color w:val="000000"/>
          <w:u w:val="single"/>
          <w:b w:val="off"/>
          <w:i w:val="off"/>
        </w:rPr>
        <w:t xml:space="preserve">               </w:t>
      </w:r>
      <w:bookmarkEnd w:id="6164"/>
    </w:p>
    <w:p>
      <w:pPr>
        <w:pageBreakBefore w:val="off"/>
        <w:tabs/>
        <w:wordWrap w:val="off"/>
        <w:spacing w:before="280" w:after="0" w:line="540" w:lineRule="atLeast"/>
        <w:ind w:left="100" w:right="20" w:firstLine="640"/>
        <w:jc w:val="both"/>
        <w:textAlignment w:val="baseline"/>
        <w:rPr>
          <w:sz w:val="33"/>
        </w:rPr>
      </w:pPr>
      <w:bookmarkStart w:name="" w:id="6165"/>
      <w:r>
        <w:rPr>
          <w:rFonts w:ascii="楷体" w:hAnsi="楷体" w:cs="楷体" w:eastAsia="楷体"/>
          <w:sz w:val="33"/>
          <w:spacing w:val="0"/>
          <w:color w:val="000000"/>
          <w:b w:val="off"/>
          <w:i w:val="off"/>
        </w:rPr>
        <w:t>⑪ 萨姆艾·突克(Samuel Tuke),(《位于约克附近的隐卢精神疗养所》(Descrip-</w:t>
      </w:r>
      <w:r>
        <w:rPr>
          <w:rFonts w:ascii="TimesNewRoman" w:hAnsi="TimesNewRoman" w:cs="TimesNewRoman" w:eastAsia="TimesNewRoman"/>
          <w:sz w:val="33"/>
          <w:spacing w:val="0"/>
          <w:color w:val="000000"/>
          <w:b w:val="off"/>
          <w:i w:val="off"/>
        </w:rPr>
        <w:t>tion of the Retreat, an Institution near York for insane persons), York,1813, pp.22—23。</w:t>
      </w:r>
      <w:bookmarkEnd w:id="6165"/>
    </w:p>
    <w:p>
      <w:pPr>
        <w:pageBreakBefore w:val="off"/>
        <w:tabs/>
        <w:wordWrap w:val="off"/>
        <w:spacing w:before="0" w:after="0" w:line="540" w:lineRule="atLeast"/>
        <w:ind w:left="0" w:right="220"/>
        <w:jc w:val="right"/>
        <w:textAlignment w:val="baseline"/>
        <w:rPr>
          <w:sz w:val="33"/>
        </w:rPr>
      </w:pPr>
      <w:bookmarkStart w:name="" w:id="6166"/>
      <w:r>
        <w:rPr>
          <w:rFonts w:ascii="楷体" w:hAnsi="楷体" w:cs="楷体" w:eastAsia="楷体"/>
          <w:sz w:val="33"/>
          <w:spacing w:val="0"/>
          <w:color w:val="000000"/>
          <w:b w:val="off"/>
          <w:i w:val="off"/>
        </w:rPr>
        <w:t>653</w:t>
      </w:r>
      <w:bookmarkEnd w:id="6166"/>
    </w:p>
    <w:p>
      <w:r>
        <w:t/>
      </w:r>
    </w:p>
    <w:p>
      <w:pPr>
        <w:sectPr>
          <w:footerReference r:id="rId1456"/>
          <w:headerReference r:id="rId1457" w:type="default"/>
          <w:type w:val="nextPage"/>
          <w:pgSz w:w="15660" w:h="23340"/>
          <w:pgMar w:left="2120" w:top="1980" w:right="2120" w:bottom="1980" w:header="1680" w:footer="1680"/>
          <w:cols w:num="1"/>
        </w:sectPr>
      </w:pPr>
    </w:p>
    <w:p>
      <w:pPr>
        <w:pageBreakBefore w:val="off"/>
        <w:tabs/>
        <w:wordWrap w:val="off"/>
        <w:spacing w:before="880" w:after="0" w:line="700" w:lineRule="atLeast"/>
        <w:ind w:left="0" w:right="60"/>
        <w:jc w:val="both"/>
        <w:textAlignment w:val="baseline"/>
        <w:rPr>
          <w:sz w:val="41"/>
        </w:rPr>
      </w:pPr>
      <w:bookmarkStart w:name="" w:id="6167"/>
      <w:r>
        <w:rPr>
          <w:rFonts w:ascii="宋体" w:hAnsi="宋体" w:cs="宋体" w:eastAsia="宋体"/>
          <w:sz w:val="41"/>
          <w:spacing w:val="0"/>
          <w:color w:val="000000"/>
          <w:b w:val="off"/>
          <w:i w:val="off"/>
        </w:rPr>
        <w:t>年，他们决定购买一块土地。在1795年，“安顿法”正式宣告</w:t>
      </w:r>
      <w:r>
        <w:rPr>
          <w:rFonts w:ascii="宋体" w:hAnsi="宋体" w:cs="宋体" w:eastAsia="宋体"/>
          <w:sz w:val="41"/>
          <w:spacing w:val="0"/>
          <w:color w:val="000000"/>
          <w:b w:val="off"/>
          <w:i w:val="off"/>
        </w:rPr>
        <w:t>废除；隐卢开始建造，翌年即可运作。突克的事业所处的脉</w:t>
      </w:r>
      <w:r>
        <w:rPr>
          <w:rFonts w:ascii="宋体" w:hAnsi="宋体" w:cs="宋体" w:eastAsia="宋体"/>
          <w:sz w:val="41"/>
          <w:spacing w:val="0"/>
          <w:color w:val="000000"/>
          <w:b w:val="off"/>
          <w:i w:val="off"/>
        </w:rPr>
        <w:t>络，其实正是18世纪末，救助体系的立法进行重大重组，也</w:t>
      </w:r>
      <w:r>
        <w:rPr>
          <w:rFonts w:ascii="宋体" w:hAnsi="宋体" w:cs="宋体" w:eastAsia="宋体"/>
          <w:sz w:val="41"/>
          <w:spacing w:val="0"/>
          <w:color w:val="000000"/>
          <w:b w:val="off"/>
          <w:i w:val="off"/>
        </w:rPr>
        <w:t>就是布尔乔亚国家为了自身的需要，发明了私人善行的系列</w:t>
      </w:r>
      <w:r>
        <w:rPr>
          <w:rFonts w:ascii="宋体" w:hAnsi="宋体" w:cs="宋体" w:eastAsia="宋体"/>
          <w:sz w:val="41"/>
          <w:spacing w:val="0"/>
          <w:color w:val="000000"/>
          <w:b w:val="off"/>
          <w:i w:val="off"/>
        </w:rPr>
        <w:t>措施。</w:t>
      </w:r>
      <w:bookmarkEnd w:id="6167"/>
    </w:p>
    <w:p>
      <w:pPr>
        <w:pageBreakBefore w:val="off"/>
        <w:tabs/>
        <w:wordWrap w:val="off"/>
        <w:spacing w:before="0" w:after="0" w:line="700" w:lineRule="atLeast"/>
        <w:ind w:left="0" w:right="0" w:firstLine="880"/>
        <w:jc w:val="both"/>
        <w:textAlignment w:val="baseline"/>
        <w:rPr>
          <w:sz w:val="41"/>
        </w:rPr>
      </w:pPr>
      <w:bookmarkStart w:name="" w:id="6168"/>
      <w:r>
        <w:rPr>
          <w:rFonts w:ascii="宋体" w:hAnsi="宋体" w:cs="宋体" w:eastAsia="宋体"/>
          <w:sz w:val="41"/>
          <w:spacing w:val="0"/>
          <w:color w:val="000000"/>
          <w:b w:val="off"/>
          <w:i w:val="off"/>
        </w:rPr>
        <w:t>在法国发动的“比塞特院链囚”之解放的事件，则是属</w:t>
      </w:r>
      <w:r>
        <w:rPr>
          <w:rFonts w:ascii="宋体" w:hAnsi="宋体" w:cs="宋体" w:eastAsia="宋体"/>
          <w:sz w:val="41"/>
          <w:spacing w:val="0"/>
          <w:color w:val="000000"/>
          <w:b w:val="off"/>
          <w:i w:val="off"/>
        </w:rPr>
        <w:t>于另一种性质，其历史环境更难确定。1790年的法律规定</w:t>
      </w:r>
      <w:r>
        <w:rPr>
          <w:rFonts w:ascii="宋体" w:hAnsi="宋体" w:cs="宋体" w:eastAsia="宋体"/>
          <w:sz w:val="41"/>
          <w:spacing w:val="0"/>
          <w:color w:val="000000"/>
          <w:b w:val="off"/>
          <w:i w:val="off"/>
        </w:rPr>
        <w:t>要建造专门收容精神失常者的大型救护院。但是到了1793</w:t>
      </w:r>
      <w:r>
        <w:rPr>
          <w:rFonts w:ascii="宋体" w:hAnsi="宋体" w:cs="宋体" w:eastAsia="宋体"/>
          <w:sz w:val="41"/>
          <w:spacing w:val="0"/>
          <w:color w:val="000000"/>
          <w:b w:val="off"/>
          <w:i w:val="off"/>
        </w:rPr>
        <w:t>年，仍未有任何一所出现。比塞特院曾经成为“穷人收容</w:t>
      </w:r>
      <w:r>
        <w:rPr>
          <w:rFonts w:ascii="宋体" w:hAnsi="宋体" w:cs="宋体" w:eastAsia="宋体"/>
          <w:sz w:val="41"/>
          <w:spacing w:val="0"/>
          <w:color w:val="000000"/>
          <w:b w:val="off"/>
          <w:i w:val="off"/>
        </w:rPr>
        <w:t>所”；人们在院内，仍然发现贫民、老人、服刑者和疯人混在一</w:t>
      </w:r>
      <w:r>
        <w:rPr>
          <w:rFonts w:ascii="宋体" w:hAnsi="宋体" w:cs="宋体" w:eastAsia="宋体"/>
          <w:sz w:val="41"/>
          <w:spacing w:val="0"/>
          <w:color w:val="000000"/>
          <w:b w:val="off"/>
          <w:i w:val="off"/>
        </w:rPr>
        <w:t>起，就像大革命以前一样。在这群传统人口之上，还要加入</w:t>
      </w:r>
      <w:r>
        <w:rPr>
          <w:rFonts w:ascii="宋体" w:hAnsi="宋体" w:cs="宋体" w:eastAsia="宋体"/>
          <w:sz w:val="41"/>
          <w:spacing w:val="0"/>
          <w:color w:val="000000"/>
          <w:b w:val="off"/>
          <w:i w:val="off"/>
        </w:rPr>
        <w:t>因为大革命而被送来的一批人。其中占首位的便是政治犯。</w:t>
      </w:r>
      <w:r>
        <w:rPr>
          <w:rFonts w:ascii="宋体" w:hAnsi="宋体" w:cs="宋体" w:eastAsia="宋体"/>
          <w:sz w:val="41"/>
          <w:spacing w:val="0"/>
          <w:color w:val="000000"/>
          <w:b w:val="off"/>
          <w:i w:val="off"/>
        </w:rPr>
        <w:t>比塞特院的疯子看守人匹埃森(Piersin)，于共和三年雾月28</w:t>
      </w:r>
      <w:r>
        <w:rPr>
          <w:rFonts w:ascii="宋体" w:hAnsi="宋体" w:cs="宋体" w:eastAsia="宋体"/>
          <w:sz w:val="41"/>
          <w:spacing w:val="0"/>
          <w:color w:val="000000"/>
          <w:b w:val="off"/>
          <w:i w:val="off"/>
        </w:rPr>
        <w:t>日，也就是匹奈驻院的期间，写信给民政委员会(Commission</w:t>
      </w:r>
      <w:r>
        <w:rPr>
          <w:rFonts w:ascii="宋体" w:hAnsi="宋体" w:cs="宋体" w:eastAsia="宋体"/>
          <w:sz w:val="41"/>
          <w:spacing w:val="0"/>
          <w:color w:val="000000"/>
          <w:b w:val="off"/>
          <w:i w:val="off"/>
        </w:rPr>
        <w:t>des administrations civiles)说:“在我掌管的单位里,总是有一</w:t>
      </w:r>
      <w:r>
        <w:rPr>
          <w:rFonts w:ascii="宋体" w:hAnsi="宋体" w:cs="宋体" w:eastAsia="宋体"/>
          <w:sz w:val="41"/>
          <w:spacing w:val="0"/>
          <w:color w:val="000000"/>
          <w:b w:val="off"/>
          <w:i w:val="off"/>
        </w:rPr>
        <w:t>些人是应该送到革命法庭受审的受押人。”⑫另外，有些嫌犯</w:t>
      </w:r>
      <w:r>
        <w:rPr>
          <w:rFonts w:ascii="宋体" w:hAnsi="宋体" w:cs="宋体" w:eastAsia="宋体"/>
          <w:sz w:val="41"/>
          <w:spacing w:val="0"/>
          <w:color w:val="000000"/>
          <w:b w:val="off"/>
          <w:i w:val="off"/>
        </w:rPr>
        <w:t>也藏在这里。比塞特院和贝洛姆膳宿提供所(la pension Bel-</w:t>
      </w:r>
      <w:r>
        <w:rPr>
          <w:rFonts w:ascii="宋体" w:hAnsi="宋体" w:cs="宋体" w:eastAsia="宋体"/>
          <w:sz w:val="41"/>
          <w:spacing w:val="0"/>
          <w:color w:val="000000"/>
          <w:b w:val="off"/>
          <w:i w:val="off"/>
        </w:rPr>
        <w:t>homme)、杜爱(Douai)或维内(Vernet)⑬收容所一样,都曾被</w:t>
      </w:r>
      <w:r>
        <w:rPr>
          <w:rFonts w:ascii="宋体" w:hAnsi="宋体" w:cs="宋体" w:eastAsia="宋体"/>
          <w:sz w:val="41"/>
          <w:spacing w:val="0"/>
          <w:color w:val="000000"/>
          <w:b w:val="off"/>
          <w:i w:val="off"/>
        </w:rPr>
        <w:t>人用来窝藏嫌犯。后来到了复辟时代，必须令人忘记匹奈曾</w:t>
      </w:r>
      <w:r>
        <w:rPr>
          <w:rFonts w:ascii="宋体" w:hAnsi="宋体" w:cs="宋体" w:eastAsia="宋体"/>
          <w:sz w:val="41"/>
          <w:spacing w:val="0"/>
          <w:color w:val="000000"/>
          <w:b w:val="off"/>
          <w:i w:val="off"/>
        </w:rPr>
        <w:t>在恐怖统治时代担任比塞特院医生，而他曾经保护贵族或教</w:t>
      </w:r>
      <w:r>
        <w:rPr>
          <w:rFonts w:ascii="宋体" w:hAnsi="宋体" w:cs="宋体" w:eastAsia="宋体"/>
          <w:sz w:val="41"/>
          <w:spacing w:val="0"/>
          <w:color w:val="000000"/>
          <w:b w:val="off"/>
          <w:i w:val="off"/>
        </w:rPr>
        <w:t>士反而成为功劳：“在那个痛苦记忆的年代里，匹奈已经是比</w:t>
      </w:r>
      <w:bookmarkEnd w:id="6168"/>
    </w:p>
    <w:p>
      <w:pPr>
        <w:pageBreakBefore w:val="off"/>
        <w:tabs/>
        <w:wordWrap w:val="off"/>
        <w:spacing w:before="0" w:after="0" w:line="700" w:lineRule="atLeast"/>
        <w:ind w:left="80" w:right="0"/>
        <w:jc w:val="both"/>
        <w:textAlignment w:val="baseline"/>
        <w:rPr>
          <w:sz w:val="41"/>
        </w:rPr>
      </w:pPr>
      <w:bookmarkStart w:name="" w:id="6169"/>
      <w:r>
        <w:rPr>
          <w:rFonts w:ascii="宋体" w:hAnsi="宋体" w:cs="宋体" w:eastAsia="宋体"/>
          <w:sz w:val="41"/>
          <w:spacing w:val="0"/>
          <w:color w:val="000000"/>
          <w:u w:val="single"/>
          <w:b w:val="off"/>
          <w:i w:val="off"/>
        </w:rPr>
        <w:t xml:space="preserve">             </w:t>
      </w:r>
      <w:bookmarkEnd w:id="6169"/>
    </w:p>
    <w:p>
      <w:pPr>
        <w:pageBreakBefore w:val="off"/>
        <w:tabs/>
        <w:wordWrap w:val="off"/>
        <w:spacing w:before="280" w:after="0" w:line="480" w:lineRule="atLeast"/>
        <w:ind w:left="660" w:right="0"/>
        <w:jc w:val="both"/>
        <w:textAlignment w:val="baseline"/>
        <w:rPr>
          <w:sz w:val="30"/>
        </w:rPr>
      </w:pPr>
      <w:bookmarkStart w:name="" w:id="6170"/>
      <w:r>
        <w:rPr>
          <w:rFonts w:ascii="宋体" w:hAnsi="宋体" w:cs="宋体" w:eastAsia="宋体"/>
          <w:sz w:val="30"/>
          <w:spacing w:val="0"/>
          <w:color w:val="000000"/>
          <w:b w:val="off"/>
          <w:i w:val="off"/>
        </w:rPr>
        <w:t>⑫ 引用于 Tuetey,前引书,Ⅲ,p.369。</w:t>
      </w:r>
      <w:bookmarkEnd w:id="6170"/>
    </w:p>
    <w:p>
      <w:pPr>
        <w:pageBreakBefore w:val="off"/>
        <w:tabs/>
        <w:wordWrap w:val="off"/>
        <w:spacing w:before="0" w:after="0" w:line="480" w:lineRule="atLeast"/>
        <w:ind w:left="60" w:right="40" w:firstLine="600"/>
        <w:jc w:val="both"/>
        <w:textAlignment w:val="baseline"/>
        <w:rPr>
          <w:sz w:val="30"/>
        </w:rPr>
      </w:pPr>
      <w:bookmarkStart w:name="" w:id="6171"/>
      <w:r>
        <w:rPr>
          <w:rFonts w:ascii="楷体" w:hAnsi="楷体" w:cs="楷体" w:eastAsia="楷体"/>
          <w:sz w:val="30"/>
          <w:spacing w:val="0"/>
          <w:color w:val="000000"/>
          <w:b w:val="off"/>
          <w:i w:val="off"/>
        </w:rPr>
        <w:t>⑬ 比如孔多塞(Condorcet,译注:法国政治家、哲学家)在1793年7月8 日被</w:t>
      </w:r>
      <w:r>
        <w:rPr>
          <w:rFonts w:ascii="楷体" w:hAnsi="楷体" w:cs="楷体" w:eastAsia="楷体"/>
          <w:sz w:val="30"/>
          <w:spacing w:val="0"/>
          <w:color w:val="000000"/>
          <w:b w:val="off"/>
          <w:i w:val="off"/>
        </w:rPr>
        <w:t>人下令逮捕时,匹奈和伯耶(Boyer)便把他藏在“巴黎”塞凡多尼街(rue Servandoni)</w:t>
      </w:r>
      <w:r>
        <w:rPr>
          <w:rFonts w:ascii="楷体" w:hAnsi="楷体" w:cs="楷体" w:eastAsia="楷体"/>
          <w:sz w:val="30"/>
          <w:spacing w:val="0"/>
          <w:color w:val="000000"/>
          <w:b w:val="off"/>
          <w:i w:val="off"/>
        </w:rPr>
        <w:t>的维内(Vernet)收容所里。</w:t>
      </w:r>
      <w:bookmarkEnd w:id="6171"/>
    </w:p>
    <w:p>
      <w:pPr>
        <w:pageBreakBefore w:val="off"/>
        <w:tabs/>
        <w:wordWrap w:val="off"/>
        <w:spacing w:before="0" w:after="0" w:line="380" w:lineRule="atLeast"/>
        <w:ind w:left="260" w:right="0"/>
        <w:jc w:val="both"/>
        <w:textAlignment w:val="baseline"/>
        <w:rPr>
          <w:sz w:val="28"/>
        </w:rPr>
      </w:pPr>
      <w:bookmarkStart w:name="" w:id="6172"/>
      <w:r>
        <w:rPr>
          <w:rFonts w:ascii="楷体" w:hAnsi="楷体" w:cs="楷体" w:eastAsia="楷体"/>
          <w:sz w:val="28"/>
          <w:spacing w:val="0"/>
          <w:color w:val="000000"/>
          <w:b w:val="off"/>
          <w:i w:val="off"/>
        </w:rPr>
        <w:t>654</w:t>
      </w:r>
      <w:bookmarkEnd w:id="6172"/>
    </w:p>
    <w:p>
      <w:r>
        <w:t/>
      </w:r>
    </w:p>
    <w:p>
      <w:pPr>
        <w:sectPr>
          <w:footerReference r:id="rId1458"/>
          <w:headerReference r:id="rId1459" w:type="default"/>
          <w:type w:val="nextPage"/>
          <w:pgSz w:w="15660" w:h="23340"/>
          <w:pgMar w:left="2140" w:top="1980" w:right="2140" w:bottom="1980" w:header="1680" w:footer="1680"/>
          <w:cols w:num="1"/>
        </w:sectPr>
      </w:pPr>
    </w:p>
    <w:p>
      <w:pPr>
        <w:pageBreakBefore w:val="off"/>
        <w:tabs/>
        <w:wordWrap w:val="off"/>
        <w:spacing w:before="940" w:after="0" w:line="700" w:lineRule="atLeast"/>
        <w:ind w:left="100" w:right="40"/>
        <w:jc w:val="both"/>
        <w:textAlignment w:val="baseline"/>
        <w:rPr>
          <w:sz w:val="43"/>
        </w:rPr>
      </w:pPr>
      <w:bookmarkStart w:name="" w:id="6173"/>
      <w:r>
        <w:rPr>
          <w:rFonts w:ascii="宋体" w:hAnsi="宋体" w:cs="宋体" w:eastAsia="宋体"/>
          <w:sz w:val="43"/>
          <w:spacing w:val="0"/>
          <w:color w:val="000000"/>
          <w:b w:val="off"/>
          <w:i w:val="off"/>
        </w:rPr>
        <w:t>塞特院医生。这时人们前来要求这家收容院付出它对死神</w:t>
      </w:r>
      <w:r>
        <w:rPr>
          <w:rFonts w:ascii="宋体" w:hAnsi="宋体" w:cs="宋体" w:eastAsia="宋体"/>
          <w:sz w:val="43"/>
          <w:spacing w:val="0"/>
          <w:color w:val="000000"/>
          <w:b w:val="off"/>
          <w:i w:val="off"/>
        </w:rPr>
        <w:t>的贡品。恐怖统治使得该院塞满教士、回国的流亡者；匹奈</w:t>
      </w:r>
      <w:r>
        <w:rPr>
          <w:rFonts w:ascii="宋体" w:hAnsi="宋体" w:cs="宋体" w:eastAsia="宋体"/>
          <w:sz w:val="43"/>
          <w:spacing w:val="0"/>
          <w:color w:val="000000"/>
          <w:b w:val="off"/>
          <w:i w:val="off"/>
        </w:rPr>
        <w:t>先生竟敢反对其中许多人的引渡，借口说他们是精神错乱</w:t>
      </w:r>
      <w:r>
        <w:rPr>
          <w:rFonts w:ascii="宋体" w:hAnsi="宋体" w:cs="宋体" w:eastAsia="宋体"/>
          <w:sz w:val="43"/>
          <w:spacing w:val="0"/>
          <w:color w:val="000000"/>
          <w:b w:val="off"/>
          <w:i w:val="off"/>
        </w:rPr>
        <w:t>者。人们越是坚持，他便加倍反对；他的反抗很快便具有力</w:t>
      </w:r>
      <w:r>
        <w:rPr>
          <w:rFonts w:ascii="宋体" w:hAnsi="宋体" w:cs="宋体" w:eastAsia="宋体"/>
          <w:sz w:val="43"/>
          <w:spacing w:val="0"/>
          <w:color w:val="000000"/>
          <w:b w:val="off"/>
          <w:i w:val="off"/>
        </w:rPr>
        <w:t>量，可以使刽子手屈服。一位平常如此柔顺、如此随和的人</w:t>
      </w:r>
      <w:r>
        <w:rPr>
          <w:rFonts w:ascii="宋体" w:hAnsi="宋体" w:cs="宋体" w:eastAsia="宋体"/>
          <w:sz w:val="43"/>
          <w:spacing w:val="0"/>
          <w:color w:val="000000"/>
          <w:b w:val="off"/>
          <w:i w:val="off"/>
        </w:rPr>
        <w:t>士，他发挥的能量却拯救了许多受害者的生命。在这些人之</w:t>
      </w:r>
      <w:r>
        <w:rPr>
          <w:rFonts w:ascii="宋体" w:hAnsi="宋体" w:cs="宋体" w:eastAsia="宋体"/>
          <w:sz w:val="43"/>
          <w:spacing w:val="0"/>
          <w:color w:val="000000"/>
          <w:b w:val="off"/>
          <w:i w:val="off"/>
        </w:rPr>
        <w:t>中，还包括目前一名位居法国首要地位的高级教士。”⑭然</w:t>
      </w:r>
      <w:r>
        <w:rPr>
          <w:rFonts w:ascii="宋体" w:hAnsi="宋体" w:cs="宋体" w:eastAsia="宋体"/>
          <w:sz w:val="43"/>
          <w:spacing w:val="0"/>
          <w:color w:val="000000"/>
          <w:b w:val="off"/>
          <w:i w:val="off"/>
        </w:rPr>
        <w:t>而，我们还得把另一个事实加入考虑：比塞特院在大革命期</w:t>
      </w:r>
      <w:r>
        <w:rPr>
          <w:rFonts w:ascii="宋体" w:hAnsi="宋体" w:cs="宋体" w:eastAsia="宋体"/>
          <w:sz w:val="43"/>
          <w:spacing w:val="0"/>
          <w:color w:val="000000"/>
          <w:b w:val="off"/>
          <w:i w:val="off"/>
        </w:rPr>
        <w:t>间，曾经成为精神失常者的主要收容中心。由1790年法律</w:t>
      </w:r>
      <w:r>
        <w:rPr>
          <w:rFonts w:ascii="宋体" w:hAnsi="宋体" w:cs="宋体" w:eastAsia="宋体"/>
          <w:sz w:val="43"/>
          <w:spacing w:val="0"/>
          <w:color w:val="000000"/>
          <w:b w:val="off"/>
          <w:i w:val="off"/>
        </w:rPr>
        <w:t>的最初应用尝试起，人们便把由强制收容所释放出来的疯子</w:t>
      </w:r>
      <w:r>
        <w:rPr>
          <w:rFonts w:ascii="宋体" w:hAnsi="宋体" w:cs="宋体" w:eastAsia="宋体"/>
          <w:sz w:val="43"/>
          <w:spacing w:val="0"/>
          <w:color w:val="000000"/>
          <w:b w:val="off"/>
          <w:i w:val="off"/>
        </w:rPr>
        <w:t>们转到这里来，过了不久，又把挤满巴黎医护院病房的精神</w:t>
      </w:r>
      <w:r>
        <w:rPr>
          <w:rFonts w:ascii="宋体" w:hAnsi="宋体" w:cs="宋体" w:eastAsia="宋体"/>
          <w:sz w:val="43"/>
          <w:spacing w:val="0"/>
          <w:color w:val="000000"/>
          <w:b w:val="off"/>
          <w:i w:val="off"/>
        </w:rPr>
        <w:t>失常者们遣送该院。⑮如此一来，倒不是因为经过三思的计</w:t>
      </w:r>
      <w:r>
        <w:rPr>
          <w:rFonts w:ascii="宋体" w:hAnsi="宋体" w:cs="宋体" w:eastAsia="宋体"/>
          <w:sz w:val="43"/>
          <w:spacing w:val="0"/>
          <w:color w:val="000000"/>
          <w:b w:val="off"/>
          <w:i w:val="off"/>
        </w:rPr>
        <w:t>划，反而是因为事态本身的变化，比塞特院便继承了古典时</w:t>
      </w:r>
      <w:r>
        <w:rPr>
          <w:rFonts w:ascii="宋体" w:hAnsi="宋体" w:cs="宋体" w:eastAsia="宋体"/>
          <w:sz w:val="43"/>
          <w:spacing w:val="0"/>
          <w:color w:val="000000"/>
          <w:b w:val="off"/>
          <w:i w:val="off"/>
        </w:rPr>
        <w:t>代残存下来的医疗功能。这个功能并没有和监禁体系混合，</w:t>
      </w:r>
      <w:r>
        <w:rPr>
          <w:rFonts w:ascii="宋体" w:hAnsi="宋体" w:cs="宋体" w:eastAsia="宋体"/>
          <w:sz w:val="43"/>
          <w:spacing w:val="0"/>
          <w:color w:val="000000"/>
          <w:b w:val="off"/>
          <w:i w:val="off"/>
        </w:rPr>
        <w:t>它使得巴黎医护院成为全巴黎惟一一所有系统地治疗疯人</w:t>
      </w:r>
      <w:r>
        <w:rPr>
          <w:rFonts w:ascii="宋体" w:hAnsi="宋体" w:cs="宋体" w:eastAsia="宋体"/>
          <w:sz w:val="43"/>
          <w:spacing w:val="0"/>
          <w:color w:val="000000"/>
          <w:b w:val="off"/>
          <w:i w:val="off"/>
        </w:rPr>
        <w:t>的救护院。巴黎医护院自从中世纪以来即不断在做的，现在</w:t>
      </w:r>
      <w:r>
        <w:rPr>
          <w:rFonts w:ascii="宋体" w:hAnsi="宋体" w:cs="宋体" w:eastAsia="宋体"/>
          <w:sz w:val="43"/>
          <w:spacing w:val="0"/>
          <w:color w:val="000000"/>
          <w:b w:val="off"/>
          <w:i w:val="off"/>
        </w:rPr>
        <w:t>比塞特院却要承担起来，而且还是在一个比往日更加含糊的</w:t>
      </w:r>
      <w:r>
        <w:rPr>
          <w:rFonts w:ascii="宋体" w:hAnsi="宋体" w:cs="宋体" w:eastAsia="宋体"/>
          <w:sz w:val="43"/>
          <w:spacing w:val="0"/>
          <w:color w:val="000000"/>
          <w:b w:val="off"/>
          <w:i w:val="off"/>
        </w:rPr>
        <w:t>监禁体制框架中进行；这时比塞特院演变成医院，可以让精</w:t>
      </w:r>
      <w:r>
        <w:rPr>
          <w:rFonts w:ascii="宋体" w:hAnsi="宋体" w:cs="宋体" w:eastAsia="宋体"/>
          <w:sz w:val="43"/>
          <w:spacing w:val="0"/>
          <w:color w:val="000000"/>
          <w:b w:val="off"/>
          <w:i w:val="off"/>
        </w:rPr>
        <w:t>神错乱者在其中接受治疗，直到痊愈为止：“自从大革命以</w:t>
      </w:r>
      <w:bookmarkEnd w:id="6173"/>
    </w:p>
    <w:p>
      <w:pPr>
        <w:pageBreakBefore w:val="off"/>
        <w:tabs/>
        <w:wordWrap w:val="off"/>
        <w:spacing w:before="0" w:after="0" w:line="520" w:lineRule="atLeast"/>
        <w:ind w:left="140" w:right="0"/>
        <w:jc w:val="both"/>
        <w:textAlignment w:val="baseline"/>
        <w:rPr>
          <w:sz w:val="30"/>
        </w:rPr>
      </w:pPr>
      <w:bookmarkStart w:name="" w:id="6174"/>
      <w:r>
        <w:rPr>
          <w:rFonts w:ascii="宋体" w:hAnsi="宋体" w:cs="宋体" w:eastAsia="宋体"/>
          <w:sz w:val="30"/>
          <w:spacing w:val="0"/>
          <w:color w:val="000000"/>
          <w:u w:val="single"/>
          <w:b w:val="off"/>
          <w:i w:val="off"/>
        </w:rPr>
        <w:t xml:space="preserve">                  </w:t>
      </w:r>
      <w:bookmarkEnd w:id="6174"/>
    </w:p>
    <w:p>
      <w:pPr>
        <w:pageBreakBefore w:val="off"/>
        <w:tabs/>
        <w:wordWrap w:val="off"/>
        <w:spacing w:before="280" w:after="0" w:line="520" w:lineRule="atLeast"/>
        <w:ind w:left="100" w:right="0" w:firstLine="620"/>
        <w:jc w:val="both"/>
        <w:textAlignment w:val="baseline"/>
        <w:rPr>
          <w:sz w:val="30"/>
        </w:rPr>
      </w:pPr>
      <w:bookmarkStart w:name="" w:id="6175"/>
      <w:r>
        <w:rPr>
          <w:rFonts w:ascii="TimesNewRoman" w:hAnsi="TimesNewRoman" w:cs="TimesNewRoman" w:eastAsia="TimesNewRoman"/>
          <w:sz w:val="30"/>
          <w:spacing w:val="0"/>
          <w:color w:val="000000"/>
          <w:b w:val="off"/>
          <w:i w:val="off"/>
        </w:rPr>
        <w:t>⑭  Dupuytren,《匹奈略述》(Notice sur Philippe Pined)。《辩论报》(Journal des</w:t>
      </w:r>
      <w:r>
        <w:rPr>
          <w:rFonts w:ascii="黑体" w:hAnsi="黑体" w:cs="黑体" w:eastAsia="黑体"/>
          <w:sz w:val="30"/>
          <w:spacing w:val="0"/>
          <w:color w:val="000000"/>
          <w:b w:val="off"/>
          <w:i w:val="off"/>
        </w:rPr>
        <w:t>Débats),1826 年 11 月 7 日部分摘录,p.8。 Dupuytren 所指的人可能是傅尼叶</w:t>
      </w:r>
      <w:r>
        <w:rPr>
          <w:rFonts w:ascii="黑体" w:hAnsi="黑体" w:cs="黑体" w:eastAsia="黑体"/>
          <w:sz w:val="30"/>
          <w:spacing w:val="0"/>
          <w:color w:val="000000"/>
          <w:b w:val="off"/>
          <w:i w:val="off"/>
        </w:rPr>
        <w:t>(Fournier)修院长，他曾发表反对处决路易十六的讲道，后来以“心神丧失发作”为</w:t>
      </w:r>
      <w:r>
        <w:rPr>
          <w:rFonts w:ascii="黑体" w:hAnsi="黑体" w:cs="黑体" w:eastAsia="黑体"/>
          <w:sz w:val="30"/>
          <w:spacing w:val="0"/>
          <w:color w:val="000000"/>
          <w:b w:val="off"/>
          <w:i w:val="off"/>
        </w:rPr>
        <w:t>名义，被关在比塞特院里一段时间，在担任拿破仑的教堂神父后，成为蒙柏里耶的</w:t>
      </w:r>
      <w:r>
        <w:rPr>
          <w:rFonts w:ascii="黑体" w:hAnsi="黑体" w:cs="黑体" w:eastAsia="黑体"/>
          <w:sz w:val="30"/>
          <w:spacing w:val="0"/>
          <w:color w:val="000000"/>
          <w:b w:val="off"/>
          <w:i w:val="off"/>
        </w:rPr>
        <w:t>主教。</w:t>
      </w:r>
      <w:bookmarkEnd w:id="6175"/>
    </w:p>
    <w:p>
      <w:pPr>
        <w:pageBreakBefore w:val="off"/>
        <w:tabs/>
        <w:wordWrap w:val="off"/>
        <w:spacing w:before="0" w:after="0" w:line="520" w:lineRule="atLeast"/>
        <w:ind w:left="100" w:right="20" w:firstLine="620"/>
        <w:jc w:val="both"/>
        <w:textAlignment w:val="baseline"/>
        <w:rPr>
          <w:sz w:val="30"/>
        </w:rPr>
      </w:pPr>
      <w:bookmarkStart w:name="" w:id="6176"/>
      <w:r>
        <w:rPr>
          <w:rFonts w:ascii="黑体" w:hAnsi="黑体" w:cs="黑体" w:eastAsia="黑体"/>
          <w:sz w:val="30"/>
          <w:spacing w:val="0"/>
          <w:color w:val="000000"/>
          <w:b w:val="off"/>
          <w:i w:val="off"/>
        </w:rPr>
        <w:t>⑮  参考，比如治安总理委员会的一道命令，要求把一位精神错乱者移送比塞</w:t>
      </w:r>
      <w:r>
        <w:rPr>
          <w:rFonts w:ascii="黑体" w:hAnsi="黑体" w:cs="黑体" w:eastAsia="黑体"/>
          <w:sz w:val="30"/>
          <w:spacing w:val="0"/>
          <w:color w:val="000000"/>
          <w:b w:val="off"/>
          <w:i w:val="off"/>
        </w:rPr>
        <w:t>特院，理由是人们不能把他被保留在人道大收所( grand hospice d'humanité)之中。</w:t>
      </w:r>
      <w:bookmarkEnd w:id="6176"/>
    </w:p>
    <w:p>
      <w:pPr>
        <w:pageBreakBefore w:val="off"/>
        <w:tabs/>
        <w:wordWrap w:val="off"/>
        <w:spacing w:before="0" w:after="0" w:line="440" w:lineRule="atLeast"/>
        <w:ind w:left="0" w:right="220"/>
        <w:jc w:val="right"/>
        <w:textAlignment w:val="baseline"/>
        <w:rPr>
          <w:sz w:val="32"/>
        </w:rPr>
      </w:pPr>
      <w:bookmarkStart w:name="" w:id="6177"/>
      <w:r>
        <w:rPr>
          <w:rFonts w:ascii="楷体" w:hAnsi="楷体" w:cs="楷体" w:eastAsia="楷体"/>
          <w:sz w:val="32"/>
          <w:spacing w:val="0"/>
          <w:color w:val="000000"/>
          <w:b w:val="off"/>
          <w:i w:val="off"/>
        </w:rPr>
        <w:t>655</w:t>
      </w:r>
      <w:bookmarkEnd w:id="6177"/>
    </w:p>
    <w:p>
      <w:r>
        <w:t/>
      </w:r>
    </w:p>
    <w:p>
      <w:pPr>
        <w:sectPr>
          <w:footerReference r:id="rId1460"/>
          <w:headerReference r:id="rId1461" w:type="default"/>
          <w:type w:val="nextPage"/>
          <w:pgSz w:w="15660" w:h="23340"/>
          <w:pgMar w:left="2100" w:top="1980" w:right="2100" w:bottom="1980" w:header="1680" w:footer="1680"/>
          <w:cols w:num="1"/>
        </w:sectPr>
      </w:pPr>
    </w:p>
    <w:p>
      <w:pPr>
        <w:pageBreakBefore w:val="off"/>
        <w:tabs/>
        <w:wordWrap w:val="off"/>
        <w:spacing w:before="840" w:after="0" w:line="660" w:lineRule="atLeast"/>
        <w:ind w:left="40" w:right="40"/>
        <w:jc w:val="both"/>
        <w:textAlignment w:val="baseline"/>
        <w:rPr>
          <w:sz w:val="41"/>
        </w:rPr>
      </w:pPr>
      <w:bookmarkStart w:name="" w:id="6178"/>
      <w:r>
        <w:rPr>
          <w:rFonts w:ascii="宋体" w:hAnsi="宋体" w:cs="宋体" w:eastAsia="宋体"/>
          <w:sz w:val="41"/>
          <w:spacing w:val="0"/>
          <w:color w:val="000000"/>
          <w:b w:val="off"/>
          <w:i w:val="off"/>
        </w:rPr>
        <w:t>来，公立机构的管理单位，只有在疯人对社会有害而且危险</w:t>
      </w:r>
      <w:r>
        <w:rPr>
          <w:rFonts w:ascii="宋体" w:hAnsi="宋体" w:cs="宋体" w:eastAsia="宋体"/>
          <w:sz w:val="41"/>
          <w:spacing w:val="0"/>
          <w:color w:val="000000"/>
          <w:b w:val="off"/>
          <w:i w:val="off"/>
        </w:rPr>
        <w:t>的情况下，才考虑把他们监禁在一家自由的救护院中，他们</w:t>
      </w:r>
      <w:r>
        <w:rPr>
          <w:rFonts w:ascii="宋体" w:hAnsi="宋体" w:cs="宋体" w:eastAsia="宋体"/>
          <w:sz w:val="41"/>
          <w:spacing w:val="0"/>
          <w:color w:val="000000"/>
          <w:b w:val="off"/>
          <w:i w:val="off"/>
        </w:rPr>
        <w:t>在院中停留的身份为病人，而且只要确定他们已经完全康</w:t>
      </w:r>
      <w:r>
        <w:rPr>
          <w:rFonts w:ascii="宋体" w:hAnsi="宋体" w:cs="宋体" w:eastAsia="宋体"/>
          <w:sz w:val="41"/>
          <w:spacing w:val="0"/>
          <w:color w:val="000000"/>
          <w:b w:val="off"/>
          <w:i w:val="off"/>
        </w:rPr>
        <w:t>复，就会马上让他们回到家人或朋友们的怀抱。其证据乃在</w:t>
      </w:r>
      <w:r>
        <w:rPr>
          <w:rFonts w:ascii="宋体" w:hAnsi="宋体" w:cs="宋体" w:eastAsia="宋体"/>
          <w:sz w:val="41"/>
          <w:spacing w:val="0"/>
          <w:color w:val="000000"/>
          <w:b w:val="off"/>
          <w:i w:val="off"/>
        </w:rPr>
        <w:t>于所有已经恢复常识的人，曾有一次总释放，甚至那些被前</w:t>
      </w:r>
      <w:r>
        <w:rPr>
          <w:rFonts w:ascii="宋体" w:hAnsi="宋体" w:cs="宋体" w:eastAsia="宋体"/>
          <w:sz w:val="41"/>
          <w:spacing w:val="0"/>
          <w:color w:val="000000"/>
          <w:b w:val="off"/>
          <w:i w:val="off"/>
        </w:rPr>
        <w:t>任高等法院判决终生监禁的人，也重获自由。院方的责任只</w:t>
      </w:r>
      <w:r>
        <w:rPr>
          <w:rFonts w:ascii="宋体" w:hAnsi="宋体" w:cs="宋体" w:eastAsia="宋体"/>
          <w:sz w:val="41"/>
          <w:spacing w:val="0"/>
          <w:color w:val="000000"/>
          <w:b w:val="off"/>
          <w:i w:val="off"/>
        </w:rPr>
        <w:t>是收留那些不能享受其自由的疯子。”⑯医疗功能明显地被</w:t>
      </w:r>
      <w:r>
        <w:rPr>
          <w:rFonts w:ascii="宋体" w:hAnsi="宋体" w:cs="宋体" w:eastAsia="宋体"/>
          <w:sz w:val="41"/>
          <w:spacing w:val="0"/>
          <w:color w:val="000000"/>
          <w:b w:val="off"/>
          <w:i w:val="off"/>
        </w:rPr>
        <w:t>导入比塞特院中；现在的问题是，如何把过去所发布的心神</w:t>
      </w:r>
      <w:r>
        <w:rPr>
          <w:rFonts w:ascii="宋体" w:hAnsi="宋体" w:cs="宋体" w:eastAsia="宋体"/>
          <w:sz w:val="41"/>
          <w:spacing w:val="0"/>
          <w:color w:val="000000"/>
          <w:b w:val="off"/>
          <w:i w:val="off"/>
        </w:rPr>
        <w:t>丧失监禁案，作出最精确的重新检查。⑰而且，在收容总署</w:t>
      </w:r>
      <w:r>
        <w:rPr>
          <w:rFonts w:ascii="宋体" w:hAnsi="宋体" w:cs="宋体" w:eastAsia="宋体"/>
          <w:sz w:val="41"/>
          <w:spacing w:val="0"/>
          <w:color w:val="000000"/>
          <w:b w:val="off"/>
          <w:i w:val="off"/>
        </w:rPr>
        <w:t>历史上头一次，比塞特诊疗所任命了一位在精神病知识上已</w:t>
      </w:r>
      <w:r>
        <w:rPr>
          <w:rFonts w:ascii="宋体" w:hAnsi="宋体" w:cs="宋体" w:eastAsia="宋体"/>
          <w:sz w:val="41"/>
          <w:spacing w:val="0"/>
          <w:color w:val="000000"/>
          <w:b w:val="off"/>
          <w:i w:val="off"/>
        </w:rPr>
        <w:t>经获得某种声誉的人；⑱单以匹奈的任命，即足以证明疯人</w:t>
      </w:r>
      <w:r>
        <w:rPr>
          <w:rFonts w:ascii="宋体" w:hAnsi="宋体" w:cs="宋体" w:eastAsia="宋体"/>
          <w:sz w:val="41"/>
          <w:spacing w:val="0"/>
          <w:color w:val="000000"/>
          <w:b w:val="off"/>
          <w:i w:val="off"/>
        </w:rPr>
        <w:t>在比塞特院中，已经演变为一个医疗上的问题。</w:t>
      </w:r>
      <w:bookmarkEnd w:id="6178"/>
    </w:p>
    <w:p>
      <w:pPr>
        <w:pageBreakBefore w:val="off"/>
        <w:tabs/>
        <w:wordWrap w:val="off"/>
        <w:spacing w:before="0" w:after="0" w:line="660" w:lineRule="atLeast"/>
        <w:ind w:left="40" w:right="20" w:firstLine="860"/>
        <w:jc w:val="both"/>
        <w:textAlignment w:val="baseline"/>
        <w:rPr>
          <w:sz w:val="41"/>
        </w:rPr>
      </w:pPr>
      <w:bookmarkStart w:name="" w:id="6179"/>
      <w:r>
        <w:rPr>
          <w:rFonts w:ascii="宋体" w:hAnsi="宋体" w:cs="宋体" w:eastAsia="宋体"/>
          <w:sz w:val="41"/>
          <w:spacing w:val="0"/>
          <w:color w:val="000000"/>
          <w:b w:val="off"/>
          <w:i w:val="off"/>
        </w:rPr>
        <w:t>然而，我们可以怀疑这同时也是个政治问题。确定罪人之</w:t>
      </w:r>
      <w:r>
        <w:rPr>
          <w:rFonts w:ascii="宋体" w:hAnsi="宋体" w:cs="宋体" w:eastAsia="宋体"/>
          <w:sz w:val="41"/>
          <w:spacing w:val="0"/>
          <w:color w:val="000000"/>
          <w:b w:val="off"/>
          <w:i w:val="off"/>
        </w:rPr>
        <w:t>间还关着无辜者，狂徒之间还关着理性的人，长久以来，一直是</w:t>
      </w:r>
      <w:r>
        <w:rPr>
          <w:rFonts w:ascii="宋体" w:hAnsi="宋体" w:cs="宋体" w:eastAsia="宋体"/>
          <w:sz w:val="41"/>
          <w:spacing w:val="0"/>
          <w:color w:val="000000"/>
          <w:b w:val="off"/>
          <w:i w:val="off"/>
        </w:rPr>
        <w:t>革命神话的一部分：“比塞特院的确关着罪犯、强盗、凶神恶</w:t>
      </w:r>
      <w:r>
        <w:rPr>
          <w:rFonts w:ascii="宋体" w:hAnsi="宋体" w:cs="宋体" w:eastAsia="宋体"/>
          <w:sz w:val="41"/>
          <w:spacing w:val="0"/>
          <w:color w:val="000000"/>
          <w:b w:val="off"/>
          <w:i w:val="off"/>
        </w:rPr>
        <w:t>煞……然而，我们应该可以同意，那里也容纳专制权力、家庭暴</w:t>
      </w:r>
      <w:r>
        <w:rPr>
          <w:rFonts w:ascii="宋体" w:hAnsi="宋体" w:cs="宋体" w:eastAsia="宋体"/>
          <w:sz w:val="41"/>
          <w:spacing w:val="0"/>
          <w:color w:val="000000"/>
          <w:b w:val="off"/>
          <w:i w:val="off"/>
        </w:rPr>
        <w:t>虐、父权专横的受害者⋯⋯地牢里的人，是我们的兄弟和同类，</w:t>
      </w:r>
      <w:r>
        <w:rPr>
          <w:rFonts w:ascii="宋体" w:hAnsi="宋体" w:cs="宋体" w:eastAsia="宋体"/>
          <w:sz w:val="41"/>
          <w:spacing w:val="0"/>
          <w:color w:val="000000"/>
          <w:b w:val="off"/>
          <w:i w:val="off"/>
        </w:rPr>
        <w:t>他们没有空气，而且只能借由狭窄的天窗看到光明。”⑲比塞特</w:t>
      </w:r>
      <w:bookmarkEnd w:id="6179"/>
    </w:p>
    <w:p>
      <w:pPr>
        <w:pageBreakBefore w:val="off"/>
        <w:tabs/>
        <w:wordWrap w:val="off"/>
        <w:spacing w:before="0" w:after="0" w:line="620" w:lineRule="atLeast"/>
        <w:ind w:left="60" w:right="0"/>
        <w:jc w:val="both"/>
        <w:textAlignment w:val="baseline"/>
        <w:rPr>
          <w:sz w:val="41"/>
        </w:rPr>
      </w:pPr>
      <w:bookmarkStart w:name="" w:id="6180"/>
      <w:r>
        <w:rPr>
          <w:rFonts w:ascii="宋体" w:hAnsi="宋体" w:cs="宋体" w:eastAsia="宋体"/>
          <w:sz w:val="41"/>
          <w:spacing w:val="0"/>
          <w:color w:val="000000"/>
          <w:u w:val="single"/>
          <w:b w:val="off"/>
          <w:i w:val="off"/>
        </w:rPr>
        <w:t xml:space="preserve">              </w:t>
      </w:r>
      <w:bookmarkEnd w:id="6180"/>
    </w:p>
    <w:p>
      <w:pPr>
        <w:pageBreakBefore w:val="off"/>
        <w:tabs/>
        <w:wordWrap w:val="off"/>
        <w:spacing w:before="200" w:after="0" w:line="480" w:lineRule="atLeast"/>
        <w:ind w:left="40" w:right="60" w:firstLine="580"/>
        <w:jc w:val="both"/>
        <w:textAlignment w:val="baseline"/>
        <w:rPr>
          <w:sz w:val="29"/>
        </w:rPr>
      </w:pPr>
      <w:bookmarkStart w:name="" w:id="6181"/>
      <w:r>
        <w:rPr>
          <w:rFonts w:ascii="黑体" w:hAnsi="黑体" w:cs="黑体" w:eastAsia="黑体"/>
          <w:sz w:val="29"/>
          <w:spacing w:val="0"/>
          <w:color w:val="000000"/>
          <w:b w:val="off"/>
          <w:i w:val="off"/>
        </w:rPr>
        <w:t>⑯ 匹埃森(Piersin)于共和国3年霜月19日写给民政委员会的信。(Tuetey,</w:t>
      </w:r>
      <w:r>
        <w:rPr>
          <w:rFonts w:ascii="黑体" w:hAnsi="黑体" w:cs="黑体" w:eastAsia="黑体"/>
          <w:sz w:val="29"/>
          <w:spacing w:val="0"/>
          <w:color w:val="000000"/>
          <w:b w:val="off"/>
          <w:i w:val="off"/>
        </w:rPr>
        <w:t>前引书,Ⅲ,p.172)</w:t>
      </w:r>
      <w:bookmarkEnd w:id="6181"/>
    </w:p>
    <w:p>
      <w:pPr>
        <w:pageBreakBefore w:val="off"/>
        <w:tabs/>
        <w:wordWrap w:val="off"/>
        <w:spacing w:before="0" w:after="0" w:line="480" w:lineRule="atLeast"/>
        <w:ind w:left="700" w:right="0"/>
        <w:jc w:val="both"/>
        <w:textAlignment w:val="baseline"/>
        <w:rPr>
          <w:sz w:val="29"/>
        </w:rPr>
      </w:pPr>
      <w:bookmarkStart w:name="" w:id="6182"/>
      <w:r>
        <w:rPr>
          <w:rFonts w:ascii="黑体" w:hAnsi="黑体" w:cs="黑体" w:eastAsia="黑体"/>
          <w:sz w:val="29"/>
          <w:spacing w:val="0"/>
          <w:color w:val="000000"/>
          <w:b w:val="off"/>
          <w:i w:val="off"/>
        </w:rPr>
        <w:t>⑰根据匹埃森(Piersin)，共和国3年霜月10日，比塞特院内共有207名疯人。</w:t>
      </w:r>
      <w:bookmarkEnd w:id="6182"/>
    </w:p>
    <w:p>
      <w:pPr>
        <w:pageBreakBefore w:val="off"/>
        <w:tabs/>
        <w:wordWrap w:val="off"/>
        <w:spacing w:before="0" w:after="0" w:line="480" w:lineRule="atLeast"/>
        <w:ind w:left="40" w:right="0" w:firstLine="580"/>
        <w:jc w:val="both"/>
        <w:textAlignment w:val="baseline"/>
        <w:rPr>
          <w:sz w:val="29"/>
        </w:rPr>
      </w:pPr>
      <w:bookmarkStart w:name="" w:id="6183"/>
      <w:r>
        <w:rPr>
          <w:rFonts w:ascii="黑体" w:hAnsi="黑体" w:cs="黑体" w:eastAsia="黑体"/>
          <w:sz w:val="29"/>
          <w:spacing w:val="0"/>
          <w:color w:val="000000"/>
          <w:b w:val="off"/>
          <w:i w:val="off"/>
        </w:rPr>
        <w:t>⑱  匹奈在大革命之前担任过《健康杂志》(Gazette de Santé)的编辑。他在其</w:t>
      </w:r>
      <w:r>
        <w:rPr>
          <w:rFonts w:ascii="黑体" w:hAnsi="黑体" w:cs="黑体" w:eastAsia="黑体"/>
          <w:sz w:val="29"/>
          <w:spacing w:val="0"/>
          <w:color w:val="000000"/>
          <w:b w:val="off"/>
          <w:i w:val="off"/>
        </w:rPr>
        <w:t>中发表了数篇有关精神病的文章，尤其是在1787年：“初冬是否最常爆发忧郁症，</w:t>
      </w:r>
      <w:r>
        <w:rPr>
          <w:rFonts w:ascii="黑体" w:hAnsi="黑体" w:cs="黑体" w:eastAsia="黑体"/>
          <w:sz w:val="29"/>
          <w:spacing w:val="0"/>
          <w:color w:val="000000"/>
          <w:b w:val="off"/>
          <w:i w:val="off"/>
        </w:rPr>
        <w:t>而且也是最具危险性的季节?”1789年：“某些躁狂病例之最佳道德疗法。”另外，在</w:t>
      </w:r>
      <w:r>
        <w:rPr>
          <w:rFonts w:ascii="楷体" w:hAnsi="楷体" w:cs="楷体" w:eastAsia="楷体"/>
          <w:sz w:val="29"/>
          <w:spacing w:val="0"/>
          <w:color w:val="000000"/>
          <w:b w:val="off"/>
          <w:i w:val="off"/>
        </w:rPr>
        <w:t>《生理学对医学之启示》(La Médecine éclairée par les Sciences physiques)中,他也发表</w:t>
      </w:r>
      <w:r>
        <w:rPr>
          <w:rFonts w:ascii="黑体" w:hAnsi="黑体" w:cs="黑体" w:eastAsia="黑体"/>
          <w:sz w:val="29"/>
          <w:spacing w:val="0"/>
          <w:color w:val="000000"/>
          <w:b w:val="off"/>
          <w:i w:val="off"/>
        </w:rPr>
        <w:t>一篇文章：“论某种特别会导致自杀的忧郁症”。(1791)</w:t>
      </w:r>
      <w:bookmarkEnd w:id="6183"/>
    </w:p>
    <w:p>
      <w:pPr>
        <w:pageBreakBefore w:val="off"/>
        <w:tabs/>
        <w:wordWrap w:val="off"/>
        <w:spacing w:before="0" w:after="0" w:line="480" w:lineRule="atLeast"/>
        <w:ind w:left="620" w:right="0"/>
        <w:jc w:val="both"/>
        <w:textAlignment w:val="baseline"/>
        <w:rPr>
          <w:sz w:val="29"/>
        </w:rPr>
      </w:pPr>
      <w:bookmarkStart w:name="" w:id="6184"/>
      <w:r>
        <w:rPr>
          <w:rFonts w:ascii="TimesNewRoman" w:hAnsi="TimesNewRoman" w:cs="TimesNewRoman" w:eastAsia="TimesNewRoman"/>
          <w:sz w:val="29"/>
          <w:spacing w:val="0"/>
          <w:color w:val="000000"/>
          <w:b w:val="off"/>
          <w:i w:val="off"/>
        </w:rPr>
        <w:t>⑲ 《民族报》(Gazette nationale),1789年12月12日。</w:t>
      </w:r>
      <w:bookmarkEnd w:id="6184"/>
    </w:p>
    <w:p>
      <w:pPr>
        <w:pageBreakBefore w:val="off"/>
        <w:tabs/>
        <w:wordWrap w:val="off"/>
        <w:spacing w:before="0" w:after="0" w:line="380" w:lineRule="atLeast"/>
        <w:ind w:left="280" w:right="0"/>
        <w:jc w:val="both"/>
        <w:textAlignment w:val="baseline"/>
        <w:rPr>
          <w:sz w:val="28"/>
        </w:rPr>
      </w:pPr>
      <w:bookmarkStart w:name="" w:id="6185"/>
      <w:r>
        <w:rPr>
          <w:rFonts w:ascii="楷体" w:hAnsi="楷体" w:cs="楷体" w:eastAsia="楷体"/>
          <w:sz w:val="28"/>
          <w:spacing w:val="0"/>
          <w:color w:val="000000"/>
          <w:b w:val="off"/>
          <w:i w:val="off"/>
        </w:rPr>
        <w:t>656</w:t>
      </w:r>
      <w:bookmarkEnd w:id="6185"/>
    </w:p>
    <w:p>
      <w:r>
        <w:t/>
      </w:r>
    </w:p>
    <w:p>
      <w:pPr>
        <w:sectPr>
          <w:footerReference r:id="rId1462"/>
          <w:headerReference r:id="rId1463" w:type="default"/>
          <w:type w:val="nextPage"/>
          <w:pgSz w:w="15660" w:h="23340"/>
          <w:pgMar w:left="2140" w:top="1980" w:right="2140" w:bottom="1980" w:header="1680" w:footer="1680"/>
          <w:cols w:num="1"/>
        </w:sectPr>
      </w:pPr>
    </w:p>
    <w:p>
      <w:pPr>
        <w:pageBreakBefore w:val="off"/>
        <w:tabs/>
        <w:wordWrap w:val="off"/>
        <w:spacing w:before="920" w:after="0" w:line="740" w:lineRule="atLeast"/>
        <w:ind w:left="140" w:right="0"/>
        <w:jc w:val="both"/>
        <w:textAlignment w:val="baseline"/>
        <w:rPr>
          <w:sz w:val="38"/>
        </w:rPr>
      </w:pPr>
      <w:bookmarkStart w:name="" w:id="6186"/>
      <w:r>
        <w:rPr>
          <w:rFonts w:ascii="宋体" w:hAnsi="宋体" w:cs="宋体" w:eastAsia="宋体"/>
          <w:sz w:val="38"/>
          <w:spacing w:val="0"/>
          <w:color w:val="000000"/>
          <w:b w:val="off"/>
          <w:i w:val="off"/>
        </w:rPr>
        <w:t>院是无辜者的监牢，这个意念缠绕着人们的想像，就像过去的巴</w:t>
      </w:r>
      <w:r>
        <w:rPr>
          <w:rFonts w:ascii="宋体" w:hAnsi="宋体" w:cs="宋体" w:eastAsia="宋体"/>
          <w:sz w:val="38"/>
          <w:spacing w:val="0"/>
          <w:color w:val="000000"/>
          <w:b w:val="off"/>
          <w:i w:val="off"/>
        </w:rPr>
        <w:t>士底狱：“在监狱大屠杀期间，强盗们以暴力侵入比塞特慈善</w:t>
      </w:r>
      <w:r>
        <w:rPr>
          <w:rFonts w:ascii="宋体" w:hAnsi="宋体" w:cs="宋体" w:eastAsia="宋体"/>
          <w:sz w:val="38"/>
          <w:spacing w:val="0"/>
          <w:color w:val="000000"/>
          <w:b w:val="off"/>
          <w:i w:val="off"/>
        </w:rPr>
        <w:t>院，其借口是要设法解救某些因为旧暴政被人和疯人相混淆</w:t>
      </w:r>
      <w:r>
        <w:rPr>
          <w:rFonts w:ascii="宋体" w:hAnsi="宋体" w:cs="宋体" w:eastAsia="宋体"/>
          <w:sz w:val="38"/>
          <w:spacing w:val="0"/>
          <w:color w:val="000000"/>
          <w:b w:val="off"/>
          <w:i w:val="off"/>
        </w:rPr>
        <w:t>的受害者。他们拿着武器，在单人房一间间地搜查；他们询</w:t>
      </w:r>
      <w:r>
        <w:rPr>
          <w:rFonts w:ascii="宋体" w:hAnsi="宋体" w:cs="宋体" w:eastAsia="宋体"/>
          <w:sz w:val="38"/>
          <w:spacing w:val="0"/>
          <w:color w:val="000000"/>
          <w:b w:val="off"/>
          <w:i w:val="off"/>
        </w:rPr>
        <w:t>问其中的受拘人，如果精神错乱明显，就放过他，继续下一</w:t>
      </w:r>
      <w:r>
        <w:rPr>
          <w:rFonts w:ascii="宋体" w:hAnsi="宋体" w:cs="宋体" w:eastAsia="宋体"/>
          <w:sz w:val="38"/>
          <w:spacing w:val="0"/>
          <w:color w:val="000000"/>
          <w:b w:val="off"/>
          <w:i w:val="off"/>
        </w:rPr>
        <w:t>人。这时，有位被铸上铁链的隐居者，却以充满意义和理性</w:t>
      </w:r>
      <w:r>
        <w:rPr>
          <w:rFonts w:ascii="宋体" w:hAnsi="宋体" w:cs="宋体" w:eastAsia="宋体"/>
          <w:sz w:val="38"/>
          <w:spacing w:val="0"/>
          <w:color w:val="000000"/>
          <w:b w:val="off"/>
          <w:i w:val="off"/>
        </w:rPr>
        <w:t>的言词以及最辛酸的怨言，惹起他们注意。把他用铁链铸起</w:t>
      </w:r>
      <w:r>
        <w:rPr>
          <w:rFonts w:ascii="宋体" w:hAnsi="宋体" w:cs="宋体" w:eastAsia="宋体"/>
          <w:sz w:val="38"/>
          <w:spacing w:val="0"/>
          <w:color w:val="000000"/>
          <w:b w:val="off"/>
          <w:i w:val="off"/>
        </w:rPr>
        <w:t>来，和其他精神错乱者混杂在一起，这可不是一件丑恶的事</w:t>
      </w:r>
      <w:r>
        <w:rPr>
          <w:rFonts w:ascii="宋体" w:hAnsi="宋体" w:cs="宋体" w:eastAsia="宋体"/>
          <w:sz w:val="38"/>
          <w:spacing w:val="0"/>
          <w:color w:val="000000"/>
          <w:b w:val="off"/>
          <w:i w:val="off"/>
        </w:rPr>
        <w:t>吗？……从那时起，在这群武装队伍里，开始发出暴烈的耳</w:t>
      </w:r>
      <w:r>
        <w:rPr>
          <w:rFonts w:ascii="宋体" w:hAnsi="宋体" w:cs="宋体" w:eastAsia="宋体"/>
          <w:sz w:val="38"/>
          <w:spacing w:val="0"/>
          <w:color w:val="000000"/>
          <w:b w:val="off"/>
          <w:i w:val="off"/>
        </w:rPr>
        <w:t>语，以及向院中看守发出的诅咒叫喊；他们强迫他自我检</w:t>
      </w:r>
      <w:r>
        <w:rPr>
          <w:rFonts w:ascii="宋体" w:hAnsi="宋体" w:cs="宋体" w:eastAsia="宋体"/>
          <w:sz w:val="38"/>
          <w:spacing w:val="0"/>
          <w:color w:val="000000"/>
          <w:b w:val="off"/>
          <w:i w:val="off"/>
        </w:rPr>
        <w:t>讨。”②到了国民公会时代(Convention)，又出现新的缠扰。</w:t>
      </w:r>
      <w:r>
        <w:rPr>
          <w:rFonts w:ascii="宋体" w:hAnsi="宋体" w:cs="宋体" w:eastAsia="宋体"/>
          <w:sz w:val="38"/>
          <w:spacing w:val="0"/>
          <w:color w:val="000000"/>
          <w:b w:val="off"/>
          <w:i w:val="off"/>
        </w:rPr>
        <w:t>比塞特院一直是恐怖的大储槽，但这次是因为人们把它看作</w:t>
      </w:r>
      <w:r>
        <w:rPr>
          <w:rFonts w:ascii="宋体" w:hAnsi="宋体" w:cs="宋体" w:eastAsia="宋体"/>
          <w:sz w:val="38"/>
          <w:spacing w:val="0"/>
          <w:color w:val="000000"/>
          <w:b w:val="off"/>
          <w:i w:val="off"/>
        </w:rPr>
        <w:t>一个窝藏嫌犯的巢穴————包括躲藏在穷人破衣下的贵族，临</w:t>
      </w:r>
      <w:r>
        <w:rPr>
          <w:rFonts w:ascii="宋体" w:hAnsi="宋体" w:cs="宋体" w:eastAsia="宋体"/>
          <w:sz w:val="38"/>
          <w:spacing w:val="0"/>
          <w:color w:val="000000"/>
          <w:b w:val="off"/>
          <w:i w:val="off"/>
        </w:rPr>
        <w:t>时乔装精神错乱、却专搞密谋的外国间谍。在这里也一样，</w:t>
      </w:r>
      <w:r>
        <w:rPr>
          <w:rFonts w:ascii="宋体" w:hAnsi="宋体" w:cs="宋体" w:eastAsia="宋体"/>
          <w:sz w:val="38"/>
          <w:spacing w:val="0"/>
          <w:color w:val="000000"/>
          <w:b w:val="off"/>
          <w:i w:val="off"/>
        </w:rPr>
        <w:t>应该要揭发疯狂，好让无辜得以出现，但同时也要暴露表里</w:t>
      </w:r>
      <w:r>
        <w:rPr>
          <w:rFonts w:ascii="宋体" w:hAnsi="宋体" w:cs="宋体" w:eastAsia="宋体"/>
          <w:sz w:val="38"/>
          <w:spacing w:val="0"/>
          <w:color w:val="000000"/>
          <w:b w:val="off"/>
          <w:i w:val="off"/>
        </w:rPr>
        <w:t>不一的虚伪。因此，在整个大革命期间，比塞特院都笼罩在</w:t>
      </w:r>
      <w:r>
        <w:rPr>
          <w:rFonts w:ascii="宋体" w:hAnsi="宋体" w:cs="宋体" w:eastAsia="宋体"/>
          <w:sz w:val="38"/>
          <w:spacing w:val="0"/>
          <w:color w:val="000000"/>
          <w:b w:val="off"/>
          <w:i w:val="off"/>
        </w:rPr>
        <w:t>恐怖之中，它在巴黎的边界上，形成一个可怕而神秘的巨大</w:t>
      </w:r>
      <w:r>
        <w:rPr>
          <w:rFonts w:ascii="宋体" w:hAnsi="宋体" w:cs="宋体" w:eastAsia="宋体"/>
          <w:sz w:val="38"/>
          <w:spacing w:val="0"/>
          <w:color w:val="000000"/>
          <w:b w:val="off"/>
          <w:i w:val="off"/>
        </w:rPr>
        <w:t>力量，在那里，敌人和非理性无法分离地混在一起，而疯狂轮</w:t>
      </w:r>
      <w:r>
        <w:rPr>
          <w:rFonts w:ascii="宋体" w:hAnsi="宋体" w:cs="宋体" w:eastAsia="宋体"/>
          <w:sz w:val="38"/>
          <w:spacing w:val="0"/>
          <w:color w:val="000000"/>
          <w:b w:val="off"/>
          <w:i w:val="off"/>
        </w:rPr>
        <w:t>流扮演两种异化角色：它异化了那些被判作疯狂、但其实不</w:t>
      </w:r>
      <w:r>
        <w:rPr>
          <w:rFonts w:ascii="宋体" w:hAnsi="宋体" w:cs="宋体" w:eastAsia="宋体"/>
          <w:sz w:val="38"/>
          <w:spacing w:val="0"/>
          <w:color w:val="000000"/>
          <w:b w:val="off"/>
          <w:i w:val="off"/>
        </w:rPr>
        <w:t>是如此的人，但它同时也可能异化了那些自以为受到保护、</w:t>
      </w:r>
      <w:r>
        <w:rPr>
          <w:rFonts w:ascii="宋体" w:hAnsi="宋体" w:cs="宋体" w:eastAsia="宋体"/>
          <w:sz w:val="38"/>
          <w:spacing w:val="0"/>
          <w:color w:val="000000"/>
          <w:b w:val="off"/>
          <w:i w:val="off"/>
        </w:rPr>
        <w:t>不受疯狂侵扰的人；它或者施行暴政，或者欺骗人————这是</w:t>
      </w:r>
      <w:r>
        <w:rPr>
          <w:rFonts w:ascii="宋体" w:hAnsi="宋体" w:cs="宋体" w:eastAsia="宋体"/>
          <w:sz w:val="38"/>
          <w:spacing w:val="0"/>
          <w:color w:val="000000"/>
          <w:b w:val="off"/>
          <w:i w:val="off"/>
        </w:rPr>
        <w:t>一个介于有理者和发疯者中间、具有危害性的因素，它能异</w:t>
      </w:r>
      <w:r>
        <w:rPr>
          <w:rFonts w:ascii="宋体" w:hAnsi="宋体" w:cs="宋体" w:eastAsia="宋体"/>
          <w:sz w:val="38"/>
          <w:spacing w:val="0"/>
          <w:color w:val="000000"/>
          <w:b w:val="off"/>
          <w:i w:val="off"/>
        </w:rPr>
        <w:t>化这两者，并威胁其自由之行使。无论如何，疯狂都应该被</w:t>
      </w:r>
      <w:bookmarkEnd w:id="6186"/>
    </w:p>
    <w:p>
      <w:pPr>
        <w:pageBreakBefore w:val="off"/>
        <w:tabs/>
        <w:wordWrap w:val="off"/>
        <w:spacing w:before="0" w:after="0" w:line="540" w:lineRule="atLeast"/>
        <w:ind w:left="200" w:right="0"/>
        <w:jc w:val="both"/>
        <w:textAlignment w:val="baseline"/>
        <w:rPr>
          <w:sz w:val="29"/>
        </w:rPr>
      </w:pPr>
      <w:bookmarkStart w:name="" w:id="6187"/>
      <w:r>
        <w:rPr>
          <w:rFonts w:ascii="宋体" w:hAnsi="宋体" w:cs="宋体" w:eastAsia="宋体"/>
          <w:sz w:val="29"/>
          <w:spacing w:val="0"/>
          <w:color w:val="000000"/>
          <w:u w:val="single"/>
          <w:b w:val="off"/>
          <w:i w:val="off"/>
        </w:rPr>
        <w:t xml:space="preserve">                   </w:t>
      </w:r>
      <w:bookmarkEnd w:id="6187"/>
    </w:p>
    <w:p>
      <w:pPr>
        <w:pageBreakBefore w:val="off"/>
        <w:tabs/>
        <w:wordWrap w:val="off"/>
        <w:spacing w:before="280" w:after="0" w:line="540" w:lineRule="atLeast"/>
        <w:ind w:left="140" w:right="20" w:firstLine="600"/>
        <w:jc w:val="both"/>
        <w:textAlignment w:val="baseline"/>
        <w:rPr>
          <w:sz w:val="29"/>
        </w:rPr>
      </w:pPr>
      <w:bookmarkStart w:name="" w:id="6188"/>
      <w:r>
        <w:rPr>
          <w:rFonts w:ascii="楷体" w:hAnsi="楷体" w:cs="楷体" w:eastAsia="楷体"/>
          <w:sz w:val="29"/>
          <w:spacing w:val="0"/>
          <w:color w:val="000000"/>
          <w:b w:val="off"/>
          <w:i w:val="off"/>
        </w:rPr>
        <w:t>② 引用于司马梁(Sémelaigne),(匹奈及其作品)(Philippe Pinel et son œuvre),</w:t>
      </w:r>
      <w:r>
        <w:rPr>
          <w:rFonts w:ascii="楷体" w:hAnsi="楷体" w:cs="楷体" w:eastAsia="楷体"/>
          <w:sz w:val="29"/>
          <w:spacing w:val="0"/>
          <w:color w:val="000000"/>
          <w:b w:val="off"/>
          <w:i w:val="off"/>
        </w:rPr>
        <w:t>pp.108—109。</w:t>
      </w:r>
      <w:bookmarkEnd w:id="6188"/>
    </w:p>
    <w:p>
      <w:pPr>
        <w:pageBreakBefore w:val="off"/>
        <w:tabs/>
        <w:wordWrap w:val="off"/>
        <w:spacing w:before="0" w:after="0" w:line="440" w:lineRule="atLeast"/>
        <w:ind w:left="0" w:right="200"/>
        <w:jc w:val="right"/>
        <w:textAlignment w:val="baseline"/>
        <w:rPr>
          <w:sz w:val="32"/>
        </w:rPr>
      </w:pPr>
      <w:bookmarkStart w:name="" w:id="6189"/>
      <w:r>
        <w:rPr>
          <w:rFonts w:ascii="楷体" w:hAnsi="楷体" w:cs="楷体" w:eastAsia="楷体"/>
          <w:sz w:val="32"/>
          <w:spacing w:val="0"/>
          <w:color w:val="000000"/>
          <w:b w:val="off"/>
          <w:i w:val="off"/>
        </w:rPr>
        <w:t>657</w:t>
      </w:r>
      <w:bookmarkEnd w:id="6189"/>
    </w:p>
    <w:p>
      <w:r>
        <w:t/>
      </w:r>
    </w:p>
    <w:p>
      <w:pPr>
        <w:sectPr>
          <w:footerReference r:id="rId1464"/>
          <w:headerReference r:id="rId1465" w:type="default"/>
          <w:type w:val="nextPage"/>
          <w:pgSz w:w="15660" w:h="23340"/>
          <w:pgMar w:left="2100" w:top="1980" w:right="2100" w:bottom="1980" w:header="1680" w:footer="1680"/>
          <w:cols w:num="1"/>
        </w:sectPr>
      </w:pPr>
    </w:p>
    <w:p>
      <w:pPr>
        <w:pageBreakBefore w:val="off"/>
        <w:tabs/>
        <w:wordWrap w:val="off"/>
        <w:spacing w:before="860" w:after="0" w:line="660" w:lineRule="atLeast"/>
        <w:ind w:left="0" w:right="0"/>
        <w:jc w:val="both"/>
        <w:textAlignment w:val="baseline"/>
        <w:rPr>
          <w:sz w:val="42"/>
        </w:rPr>
      </w:pPr>
      <w:bookmarkStart w:name="" w:id="6190"/>
      <w:r>
        <w:rPr>
          <w:rFonts w:ascii="宋体" w:hAnsi="宋体" w:cs="宋体" w:eastAsia="宋体"/>
          <w:sz w:val="42"/>
          <w:spacing w:val="0"/>
          <w:color w:val="000000"/>
          <w:b w:val="off"/>
          <w:i w:val="off"/>
        </w:rPr>
        <w:t>破解，以恢复真相和理性本有的运作。</w:t>
      </w:r>
      <w:bookmarkEnd w:id="6190"/>
    </w:p>
    <w:p>
      <w:pPr>
        <w:pageBreakBefore w:val="off"/>
        <w:tabs/>
        <w:wordWrap w:val="off"/>
        <w:spacing w:before="0" w:after="0" w:line="660" w:lineRule="atLeast"/>
        <w:ind w:left="0" w:right="20" w:firstLine="860"/>
        <w:jc w:val="both"/>
        <w:textAlignment w:val="baseline"/>
        <w:rPr>
          <w:sz w:val="42"/>
        </w:rPr>
      </w:pPr>
      <w:bookmarkStart w:name="" w:id="6191"/>
      <w:r>
        <w:rPr>
          <w:rFonts w:ascii="宋体" w:hAnsi="宋体" w:cs="宋体" w:eastAsia="宋体"/>
          <w:sz w:val="42"/>
          <w:spacing w:val="0"/>
          <w:color w:val="000000"/>
          <w:b w:val="off"/>
          <w:i w:val="off"/>
        </w:rPr>
        <w:t>在这个有点含糊的处境里——这是真实环境和想像所</w:t>
      </w:r>
      <w:r>
        <w:rPr>
          <w:rFonts w:ascii="宋体" w:hAnsi="宋体" w:cs="宋体" w:eastAsia="宋体"/>
          <w:sz w:val="42"/>
          <w:spacing w:val="0"/>
          <w:color w:val="000000"/>
          <w:b w:val="off"/>
          <w:i w:val="off"/>
        </w:rPr>
        <w:t>组成的密实网络——很难确定匹奈的角色。他在1793年8</w:t>
      </w:r>
      <w:r>
        <w:rPr>
          <w:rFonts w:ascii="宋体" w:hAnsi="宋体" w:cs="宋体" w:eastAsia="宋体"/>
          <w:sz w:val="42"/>
          <w:spacing w:val="0"/>
          <w:color w:val="000000"/>
          <w:b w:val="off"/>
          <w:i w:val="off"/>
        </w:rPr>
        <w:t>月25日上任。我们可以假设，当时他已是声望很高的医生，</w:t>
      </w:r>
      <w:r>
        <w:rPr>
          <w:rFonts w:ascii="宋体" w:hAnsi="宋体" w:cs="宋体" w:eastAsia="宋体"/>
          <w:sz w:val="42"/>
          <w:spacing w:val="0"/>
          <w:color w:val="000000"/>
          <w:b w:val="off"/>
          <w:i w:val="off"/>
        </w:rPr>
        <w:t>而之所以选择他，正是要“破解”疯狂，以便从而采取明确的</w:t>
      </w:r>
      <w:r>
        <w:rPr>
          <w:rFonts w:ascii="宋体" w:hAnsi="宋体" w:cs="宋体" w:eastAsia="宋体"/>
          <w:sz w:val="42"/>
          <w:spacing w:val="0"/>
          <w:color w:val="000000"/>
          <w:b w:val="off"/>
          <w:i w:val="off"/>
        </w:rPr>
        <w:t>医疗措施，释放受害者，暴露嫌犯，以最严格的方式，建立疯</w:t>
      </w:r>
      <w:r>
        <w:rPr>
          <w:rFonts w:ascii="宋体" w:hAnsi="宋体" w:cs="宋体" w:eastAsia="宋体"/>
          <w:sz w:val="42"/>
          <w:spacing w:val="0"/>
          <w:color w:val="000000"/>
          <w:b w:val="off"/>
          <w:i w:val="off"/>
        </w:rPr>
        <w:t>狂的监禁体制，因为人们虽然认识到它的必要性，却也感受</w:t>
      </w:r>
      <w:r>
        <w:rPr>
          <w:rFonts w:ascii="宋体" w:hAnsi="宋体" w:cs="宋体" w:eastAsia="宋体"/>
          <w:sz w:val="42"/>
          <w:spacing w:val="0"/>
          <w:color w:val="000000"/>
          <w:b w:val="off"/>
          <w:i w:val="off"/>
        </w:rPr>
        <w:t>到它的危害。另一方面，匹奈在政治上相当拥护共和政体，</w:t>
      </w:r>
      <w:r>
        <w:rPr>
          <w:rFonts w:ascii="宋体" w:hAnsi="宋体" w:cs="宋体" w:eastAsia="宋体"/>
          <w:sz w:val="42"/>
          <w:spacing w:val="0"/>
          <w:color w:val="000000"/>
          <w:b w:val="off"/>
          <w:i w:val="off"/>
        </w:rPr>
        <w:t>因此可以不必怀疑他会继续监禁古王权的囚犯，或是支持新</w:t>
      </w:r>
      <w:r>
        <w:rPr>
          <w:rFonts w:ascii="宋体" w:hAnsi="宋体" w:cs="宋体" w:eastAsia="宋体"/>
          <w:sz w:val="42"/>
          <w:spacing w:val="0"/>
          <w:color w:val="000000"/>
          <w:b w:val="off"/>
          <w:i w:val="off"/>
        </w:rPr>
        <w:t>政权的追捕者。在某种意义上，我们可以说匹奈是被赋予一</w:t>
      </w:r>
      <w:r>
        <w:rPr>
          <w:rFonts w:ascii="宋体" w:hAnsi="宋体" w:cs="宋体" w:eastAsia="宋体"/>
          <w:sz w:val="42"/>
          <w:spacing w:val="0"/>
          <w:color w:val="000000"/>
          <w:b w:val="off"/>
          <w:i w:val="off"/>
        </w:rPr>
        <w:t>股不寻常的道德力量。在古典非理性之中，疯狂和诈病之间</w:t>
      </w:r>
      <w:r>
        <w:rPr>
          <w:rFonts w:ascii="宋体" w:hAnsi="宋体" w:cs="宋体" w:eastAsia="宋体"/>
          <w:sz w:val="42"/>
          <w:spacing w:val="0"/>
          <w:color w:val="000000"/>
          <w:b w:val="off"/>
          <w:i w:val="off"/>
        </w:rPr>
        <w:t>并没有不相容性质，在由外部辨认的疯狂和客观确定的疯狂</w:t>
      </w:r>
      <w:r>
        <w:rPr>
          <w:rFonts w:ascii="宋体" w:hAnsi="宋体" w:cs="宋体" w:eastAsia="宋体"/>
          <w:sz w:val="42"/>
          <w:spacing w:val="0"/>
          <w:color w:val="000000"/>
          <w:b w:val="off"/>
          <w:i w:val="off"/>
        </w:rPr>
        <w:t>之间，也不是互不相容；正好相反，在疯狂的幻象形态和隐藏</w:t>
      </w:r>
      <w:r>
        <w:rPr>
          <w:rFonts w:ascii="宋体" w:hAnsi="宋体" w:cs="宋体" w:eastAsia="宋体"/>
          <w:sz w:val="42"/>
          <w:spacing w:val="0"/>
          <w:color w:val="000000"/>
          <w:b w:val="off"/>
          <w:i w:val="off"/>
        </w:rPr>
        <w:t>在这些形态之下的罪恶，两者之间毋宁具有一种基本的归属</w:t>
      </w:r>
      <w:r>
        <w:rPr>
          <w:rFonts w:ascii="宋体" w:hAnsi="宋体" w:cs="宋体" w:eastAsia="宋体"/>
          <w:sz w:val="42"/>
          <w:spacing w:val="0"/>
          <w:color w:val="000000"/>
          <w:b w:val="off"/>
          <w:i w:val="off"/>
        </w:rPr>
        <w:t>关联。匹奈政治性地把这种关联打破了，并且进行一个划</w:t>
      </w:r>
      <w:r>
        <w:rPr>
          <w:rFonts w:ascii="宋体" w:hAnsi="宋体" w:cs="宋体" w:eastAsia="宋体"/>
          <w:sz w:val="42"/>
          <w:spacing w:val="0"/>
          <w:color w:val="000000"/>
          <w:b w:val="off"/>
          <w:i w:val="off"/>
        </w:rPr>
        <w:t>分，使得划分之后，只会呈现出一个单一严密的整体：这个整</w:t>
      </w:r>
      <w:r>
        <w:rPr>
          <w:rFonts w:ascii="宋体" w:hAnsi="宋体" w:cs="宋体" w:eastAsia="宋体"/>
          <w:sz w:val="42"/>
          <w:spacing w:val="0"/>
          <w:color w:val="000000"/>
          <w:b w:val="off"/>
          <w:i w:val="off"/>
        </w:rPr>
        <w:t>体为了增进论述式的知识，包住了疯狂、它的客观真相和无</w:t>
      </w:r>
      <w:r>
        <w:rPr>
          <w:rFonts w:ascii="宋体" w:hAnsi="宋体" w:cs="宋体" w:eastAsia="宋体"/>
          <w:sz w:val="42"/>
          <w:spacing w:val="0"/>
          <w:color w:val="000000"/>
          <w:b w:val="off"/>
          <w:i w:val="off"/>
        </w:rPr>
        <w:t>辜。我们必须使疯狂脱离非存有的所有边缘地带，因为在那</w:t>
      </w:r>
      <w:r>
        <w:rPr>
          <w:rFonts w:ascii="宋体" w:hAnsi="宋体" w:cs="宋体" w:eastAsia="宋体"/>
          <w:sz w:val="42"/>
          <w:spacing w:val="0"/>
          <w:color w:val="000000"/>
          <w:b w:val="off"/>
          <w:i w:val="off"/>
        </w:rPr>
        <w:t>儿，开展着非理性的游戏，而且，即使是被迫害的非疯狂，或</w:t>
      </w:r>
      <w:r>
        <w:rPr>
          <w:rFonts w:ascii="宋体" w:hAnsi="宋体" w:cs="宋体" w:eastAsia="宋体"/>
          <w:sz w:val="42"/>
          <w:spacing w:val="0"/>
          <w:color w:val="000000"/>
          <w:b w:val="off"/>
          <w:i w:val="off"/>
        </w:rPr>
        <w:t>是伪装的非疯狂，也都会为人接受，却永不丧失其疯狂。</w:t>
      </w:r>
      <w:bookmarkEnd w:id="6191"/>
    </w:p>
    <w:p>
      <w:pPr>
        <w:pageBreakBefore w:val="off"/>
        <w:tabs/>
        <w:wordWrap w:val="off"/>
        <w:spacing w:before="0" w:after="0" w:line="660" w:lineRule="atLeast"/>
        <w:ind w:left="100" w:right="0" w:firstLine="860"/>
        <w:jc w:val="both"/>
        <w:textAlignment w:val="baseline"/>
        <w:rPr>
          <w:sz w:val="42"/>
        </w:rPr>
      </w:pPr>
      <w:bookmarkStart w:name="" w:id="6192"/>
      <w:r>
        <w:rPr>
          <w:rFonts w:ascii="宋体" w:hAnsi="宋体" w:cs="宋体" w:eastAsia="宋体"/>
          <w:sz w:val="42"/>
          <w:spacing w:val="0"/>
          <w:color w:val="000000"/>
          <w:b w:val="off"/>
          <w:i w:val="off"/>
        </w:rPr>
        <w:t>“受铐链者”的解放，在这一切当中，具有什么样的意义</w:t>
      </w:r>
      <w:r>
        <w:rPr>
          <w:rFonts w:ascii="宋体" w:hAnsi="宋体" w:cs="宋体" w:eastAsia="宋体"/>
          <w:sz w:val="42"/>
          <w:spacing w:val="0"/>
          <w:color w:val="000000"/>
          <w:b w:val="off"/>
          <w:i w:val="off"/>
        </w:rPr>
        <w:t>呢？这是不是简单而纯粹地，把几年来已经为人表达的理念</w:t>
      </w:r>
      <w:r>
        <w:rPr>
          <w:rFonts w:ascii="宋体" w:hAnsi="宋体" w:cs="宋体" w:eastAsia="宋体"/>
          <w:sz w:val="42"/>
          <w:spacing w:val="0"/>
          <w:color w:val="000000"/>
          <w:b w:val="off"/>
          <w:i w:val="off"/>
        </w:rPr>
        <w:t>作实际应用呢？这些理念是整个重组计划的一部分，其中又</w:t>
      </w:r>
      <w:r>
        <w:rPr>
          <w:rFonts w:ascii="宋体" w:hAnsi="宋体" w:cs="宋体" w:eastAsia="宋体"/>
          <w:sz w:val="42"/>
          <w:spacing w:val="0"/>
          <w:color w:val="000000"/>
          <w:b w:val="off"/>
          <w:i w:val="off"/>
        </w:rPr>
        <w:t>以卡班尼斯在匹奈于比塞特院就任前一年所拟的计划为最</w:t>
      </w:r>
      <w:r>
        <w:rPr>
          <w:rFonts w:ascii="宋体" w:hAnsi="宋体" w:cs="宋体" w:eastAsia="宋体"/>
          <w:sz w:val="42"/>
          <w:spacing w:val="0"/>
          <w:color w:val="000000"/>
          <w:b w:val="off"/>
          <w:i w:val="off"/>
        </w:rPr>
        <w:t>佳范例。解除地牢中的精神错乱者们的铐链，乃是为他们打</w:t>
      </w:r>
      <w:r>
        <w:rPr>
          <w:rFonts w:ascii="宋体" w:hAnsi="宋体" w:cs="宋体" w:eastAsia="宋体"/>
          <w:sz w:val="42"/>
          <w:spacing w:val="0"/>
          <w:color w:val="000000"/>
          <w:b w:val="off"/>
          <w:i w:val="off"/>
        </w:rPr>
        <w:t>开一个自由的领域，但它同时也是一个查核的领域，因为这</w:t>
      </w:r>
      <w:bookmarkEnd w:id="6192"/>
    </w:p>
    <w:p>
      <w:pPr>
        <w:pageBreakBefore w:val="off"/>
        <w:tabs/>
        <w:wordWrap w:val="off"/>
        <w:spacing w:before="0" w:after="0" w:line="660" w:lineRule="atLeast"/>
        <w:ind w:left="280" w:right="0"/>
        <w:jc w:val="both"/>
        <w:textAlignment w:val="baseline"/>
        <w:rPr>
          <w:sz w:val="42"/>
        </w:rPr>
      </w:pPr>
      <w:bookmarkStart w:name="" w:id="6193"/>
      <w:r>
        <w:rPr>
          <w:rFonts w:ascii="宋体" w:hAnsi="宋体" w:cs="宋体" w:eastAsia="宋体"/>
          <w:sz w:val="42"/>
          <w:spacing w:val="0"/>
          <w:color w:val="000000"/>
          <w:b w:val="off"/>
          <w:i w:val="off"/>
        </w:rPr>
        <w:t>658</w:t>
      </w:r>
      <w:bookmarkEnd w:id="6193"/>
    </w:p>
    <w:p>
      <w:r>
        <w:t/>
      </w:r>
    </w:p>
    <w:p>
      <w:pPr>
        <w:sectPr>
          <w:footerReference r:id="rId1466"/>
          <w:headerReference r:id="rId1467" w:type="default"/>
          <w:type w:val="nextPage"/>
          <w:pgSz w:w="15660" w:h="23340"/>
          <w:pgMar w:left="2120" w:top="1980" w:right="2120" w:bottom="1980" w:header="1680" w:footer="1680"/>
          <w:cols w:num="1"/>
        </w:sectPr>
      </w:pPr>
    </w:p>
    <w:p>
      <w:pPr>
        <w:pageBreakBefore w:val="off"/>
        <w:tabs/>
        <w:wordWrap w:val="off"/>
        <w:spacing w:before="900" w:after="0" w:line="740" w:lineRule="atLeast"/>
        <w:ind w:left="120" w:right="40"/>
        <w:jc w:val="both"/>
        <w:textAlignment w:val="baseline"/>
        <w:rPr>
          <w:sz w:val="38"/>
        </w:rPr>
      </w:pPr>
      <w:bookmarkStart w:name="" w:id="6194"/>
      <w:r>
        <w:rPr>
          <w:rFonts w:ascii="宋体" w:hAnsi="宋体" w:cs="宋体" w:eastAsia="宋体"/>
          <w:sz w:val="38"/>
          <w:spacing w:val="0"/>
          <w:color w:val="000000"/>
          <w:b w:val="off"/>
          <w:i w:val="off"/>
        </w:rPr>
        <w:t>样一来，他们便不再隐蔽在迫害或回应迫害的狂怒之中，因</w:t>
      </w:r>
      <w:r>
        <w:rPr>
          <w:rFonts w:ascii="宋体" w:hAnsi="宋体" w:cs="宋体" w:eastAsia="宋体"/>
          <w:sz w:val="38"/>
          <w:spacing w:val="0"/>
          <w:color w:val="000000"/>
          <w:b w:val="off"/>
          <w:i w:val="off"/>
        </w:rPr>
        <w:t>而可以在客观状态下出现；这也是在建构一个纯粹的疗养场</w:t>
      </w:r>
      <w:r>
        <w:rPr>
          <w:rFonts w:ascii="宋体" w:hAnsi="宋体" w:cs="宋体" w:eastAsia="宋体"/>
          <w:sz w:val="38"/>
          <w:spacing w:val="0"/>
          <w:color w:val="000000"/>
          <w:b w:val="off"/>
          <w:i w:val="off"/>
        </w:rPr>
        <w:t>域，它符合卡班尼斯的规划，同时也是国民公会政府因为政</w:t>
      </w:r>
      <w:r>
        <w:rPr>
          <w:rFonts w:ascii="宋体" w:hAnsi="宋体" w:cs="宋体" w:eastAsia="宋体"/>
          <w:sz w:val="38"/>
          <w:spacing w:val="0"/>
          <w:color w:val="000000"/>
          <w:b w:val="off"/>
          <w:i w:val="off"/>
        </w:rPr>
        <w:t>治上的理由而希望建立的。然而我们也可以这么想：匹奈在</w:t>
      </w:r>
      <w:r>
        <w:rPr>
          <w:rFonts w:ascii="宋体" w:hAnsi="宋体" w:cs="宋体" w:eastAsia="宋体"/>
          <w:sz w:val="38"/>
          <w:spacing w:val="0"/>
          <w:color w:val="000000"/>
          <w:b w:val="off"/>
          <w:i w:val="off"/>
        </w:rPr>
        <w:t>这么做的同时，其实隐藏了一个反面征象的政治操作：由于</w:t>
      </w:r>
      <w:r>
        <w:rPr>
          <w:rFonts w:ascii="宋体" w:hAnsi="宋体" w:cs="宋体" w:eastAsia="宋体"/>
          <w:sz w:val="38"/>
          <w:spacing w:val="0"/>
          <w:color w:val="000000"/>
          <w:b w:val="off"/>
          <w:i w:val="off"/>
        </w:rPr>
        <w:t>他把疯人解放了，他把他们更进一步地和比塞特院的全体人</w:t>
      </w:r>
      <w:r>
        <w:rPr>
          <w:rFonts w:ascii="宋体" w:hAnsi="宋体" w:cs="宋体" w:eastAsia="宋体"/>
          <w:sz w:val="38"/>
          <w:spacing w:val="0"/>
          <w:color w:val="000000"/>
          <w:b w:val="off"/>
          <w:i w:val="off"/>
        </w:rPr>
        <w:t>口相混合，使得这个人口变得更混杂，更乱成一团，因为这么</w:t>
      </w:r>
      <w:r>
        <w:rPr>
          <w:rFonts w:ascii="宋体" w:hAnsi="宋体" w:cs="宋体" w:eastAsia="宋体"/>
          <w:sz w:val="38"/>
          <w:spacing w:val="0"/>
          <w:color w:val="000000"/>
          <w:b w:val="off"/>
          <w:i w:val="off"/>
        </w:rPr>
        <w:t>一来，所有可能的划分标准都已遭到取消。而且，在这段时间里，比塞特院的主管当局的持续关怀，不就是在阻止政府</w:t>
      </w:r>
      <w:r>
        <w:rPr>
          <w:rFonts w:ascii="宋体" w:hAnsi="宋体" w:cs="宋体" w:eastAsia="宋体"/>
          <w:sz w:val="38"/>
          <w:spacing w:val="0"/>
          <w:color w:val="000000"/>
          <w:b w:val="off"/>
          <w:i w:val="off"/>
        </w:rPr>
        <w:t>所要求的分离吗?⑫ 无论如何，匹奈是在1795年5月13日，</w:t>
      </w:r>
      <w:r>
        <w:rPr>
          <w:rFonts w:ascii="宋体" w:hAnsi="宋体" w:cs="宋体" w:eastAsia="宋体"/>
          <w:sz w:val="38"/>
          <w:spacing w:val="0"/>
          <w:color w:val="000000"/>
          <w:b w:val="off"/>
          <w:i w:val="off"/>
        </w:rPr>
        <w:t>也就是在热月事件³发生后数个月，政治情势缓和的时刻，</w:t>
      </w:r>
      <w:r>
        <w:rPr>
          <w:rFonts w:ascii="宋体" w:hAnsi="宋体" w:cs="宋体" w:eastAsia="宋体"/>
          <w:sz w:val="38"/>
          <w:spacing w:val="0"/>
          <w:color w:val="000000"/>
          <w:b w:val="off"/>
          <w:i w:val="off"/>
        </w:rPr>
        <w:t>被调职到硝石库院任职的。⑫</w:t>
      </w:r>
      <w:bookmarkEnd w:id="6194"/>
    </w:p>
    <w:p>
      <w:pPr>
        <w:pageBreakBefore w:val="off"/>
        <w:tabs/>
        <w:wordWrap w:val="off"/>
        <w:spacing w:before="0" w:after="0" w:line="740" w:lineRule="atLeast"/>
        <w:ind w:left="120" w:right="0" w:firstLine="860"/>
        <w:jc w:val="both"/>
        <w:textAlignment w:val="baseline"/>
        <w:rPr>
          <w:sz w:val="38"/>
        </w:rPr>
      </w:pPr>
      <w:bookmarkStart w:name="" w:id="6195"/>
      <w:r>
        <w:rPr>
          <w:rFonts w:ascii="宋体" w:hAnsi="宋体" w:cs="宋体" w:eastAsia="宋体"/>
          <w:sz w:val="38"/>
          <w:spacing w:val="0"/>
          <w:color w:val="000000"/>
          <w:b w:val="off"/>
          <w:i w:val="off"/>
        </w:rPr>
        <w:t>我们当然不可能精确地知晓，匹奈在决定解放精神错乱</w:t>
      </w:r>
      <w:r>
        <w:rPr>
          <w:rFonts w:ascii="宋体" w:hAnsi="宋体" w:cs="宋体" w:eastAsia="宋体"/>
          <w:sz w:val="38"/>
          <w:spacing w:val="0"/>
          <w:color w:val="000000"/>
          <w:b w:val="off"/>
          <w:i w:val="off"/>
        </w:rPr>
        <w:t>者时究竟有何意图。但这并不要紧————重要的正是他的作</w:t>
      </w:r>
      <w:r>
        <w:rPr>
          <w:rFonts w:ascii="宋体" w:hAnsi="宋体" w:cs="宋体" w:eastAsia="宋体"/>
          <w:sz w:val="38"/>
          <w:spacing w:val="0"/>
          <w:color w:val="000000"/>
          <w:b w:val="off"/>
          <w:i w:val="off"/>
        </w:rPr>
        <w:t>为立刻染上暧昧意味，以及它在现代世界所具有的意义本</w:t>
      </w:r>
      <w:r>
        <w:rPr>
          <w:rFonts w:ascii="宋体" w:hAnsi="宋体" w:cs="宋体" w:eastAsia="宋体"/>
          <w:sz w:val="38"/>
          <w:spacing w:val="0"/>
          <w:color w:val="000000"/>
          <w:b w:val="off"/>
          <w:i w:val="off"/>
        </w:rPr>
        <w:t>身：它建构了一个领域，使疯狂可以在其中以纯粹的真相出</w:t>
      </w:r>
      <w:r>
        <w:rPr>
          <w:rFonts w:ascii="宋体" w:hAnsi="宋体" w:cs="宋体" w:eastAsia="宋体"/>
          <w:sz w:val="38"/>
          <w:spacing w:val="0"/>
          <w:color w:val="000000"/>
          <w:b w:val="off"/>
          <w:i w:val="off"/>
        </w:rPr>
        <w:t>现，既客观又无辜。不过这个领域是以理想方式建构起来</w:t>
      </w:r>
      <w:r>
        <w:rPr>
          <w:rFonts w:ascii="宋体" w:hAnsi="宋体" w:cs="宋体" w:eastAsia="宋体"/>
          <w:sz w:val="38"/>
          <w:spacing w:val="0"/>
          <w:color w:val="000000"/>
          <w:b w:val="off"/>
          <w:i w:val="off"/>
        </w:rPr>
        <w:t>的，它总是无限地退缩，使得每一个疯狂形象都在其中和非</w:t>
      </w:r>
      <w:r>
        <w:rPr>
          <w:rFonts w:ascii="宋体" w:hAnsi="宋体" w:cs="宋体" w:eastAsia="宋体"/>
          <w:sz w:val="38"/>
          <w:spacing w:val="0"/>
          <w:color w:val="000000"/>
          <w:b w:val="off"/>
          <w:i w:val="off"/>
        </w:rPr>
        <w:t>疯狂紧贴相混，无法分辨。科学为疯狂画出的轮廓变得越来</w:t>
      </w:r>
      <w:r>
        <w:rPr>
          <w:rFonts w:ascii="宋体" w:hAnsi="宋体" w:cs="宋体" w:eastAsia="宋体"/>
          <w:sz w:val="38"/>
          <w:spacing w:val="0"/>
          <w:color w:val="000000"/>
          <w:b w:val="off"/>
          <w:i w:val="off"/>
        </w:rPr>
        <w:t>越准确，但它的具体感知却丧失了活力；疯狂应该在疗养院</w:t>
      </w:r>
      <w:r>
        <w:rPr>
          <w:rFonts w:ascii="宋体" w:hAnsi="宋体" w:cs="宋体" w:eastAsia="宋体"/>
          <w:sz w:val="38"/>
          <w:spacing w:val="0"/>
          <w:color w:val="000000"/>
          <w:b w:val="off"/>
          <w:i w:val="off"/>
        </w:rPr>
        <w:t>中遭遇它的真相，然而这样的疗养院却不能在它和不属其真</w:t>
      </w:r>
      <w:bookmarkEnd w:id="6195"/>
    </w:p>
    <w:p>
      <w:pPr>
        <w:pageBreakBefore w:val="off"/>
        <w:tabs/>
        <w:wordWrap w:val="off"/>
        <w:spacing w:before="0" w:after="0" w:line="740" w:lineRule="atLeast"/>
        <w:ind w:left="180" w:right="0"/>
        <w:jc w:val="both"/>
        <w:textAlignment w:val="baseline"/>
        <w:rPr>
          <w:sz w:val="38"/>
        </w:rPr>
      </w:pPr>
      <w:bookmarkStart w:name="" w:id="6196"/>
      <w:r>
        <w:rPr>
          <w:rFonts w:ascii="宋体" w:hAnsi="宋体" w:cs="宋体" w:eastAsia="宋体"/>
          <w:sz w:val="38"/>
          <w:spacing w:val="0"/>
          <w:color w:val="000000"/>
          <w:u w:val="single"/>
          <w:b w:val="off"/>
          <w:i w:val="off"/>
        </w:rPr>
        <w:t xml:space="preserve">              </w:t>
      </w:r>
      <w:bookmarkEnd w:id="6196"/>
    </w:p>
    <w:p>
      <w:pPr>
        <w:pageBreakBefore w:val="off"/>
        <w:tabs/>
        <w:wordWrap w:val="off"/>
        <w:spacing w:before="260" w:after="0" w:line="520" w:lineRule="atLeast"/>
        <w:ind w:left="120" w:right="0" w:firstLine="600"/>
        <w:jc w:val="both"/>
        <w:textAlignment w:val="baseline"/>
        <w:rPr>
          <w:sz w:val="31"/>
        </w:rPr>
      </w:pPr>
      <w:bookmarkStart w:name="" w:id="6197"/>
      <w:r>
        <w:rPr>
          <w:rFonts w:ascii="黑体" w:hAnsi="黑体" w:cs="黑体" w:eastAsia="黑体"/>
          <w:sz w:val="31"/>
          <w:spacing w:val="0"/>
          <w:color w:val="000000"/>
          <w:b w:val="off"/>
          <w:i w:val="off"/>
        </w:rPr>
        <w:t>⑫ 参考 Létourneau 和公共工程委员会之间的全部通信，引用于 Tuetey, III,</w:t>
      </w:r>
      <w:r>
        <w:rPr>
          <w:rFonts w:ascii="宋体" w:hAnsi="宋体" w:cs="宋体" w:eastAsia="宋体"/>
          <w:sz w:val="31"/>
          <w:spacing w:val="0"/>
          <w:color w:val="000000"/>
          <w:b w:val="off"/>
          <w:i w:val="off"/>
        </w:rPr>
        <w:t>pp.397—476。</w:t>
      </w:r>
      <w:bookmarkEnd w:id="6197"/>
    </w:p>
    <w:p>
      <w:pPr>
        <w:pageBreakBefore w:val="off"/>
        <w:tabs/>
        <w:wordWrap w:val="off"/>
        <w:spacing w:before="0" w:after="0" w:line="520" w:lineRule="atLeast"/>
        <w:ind w:left="120" w:right="0" w:firstLine="600"/>
        <w:jc w:val="both"/>
        <w:textAlignment w:val="baseline"/>
        <w:rPr>
          <w:sz w:val="31"/>
        </w:rPr>
      </w:pPr>
      <w:bookmarkStart w:name="" w:id="6198"/>
      <w:r>
        <w:rPr>
          <w:rFonts w:ascii="黑体" w:hAnsi="黑体" w:cs="黑体" w:eastAsia="黑体"/>
          <w:sz w:val="31"/>
          <w:spacing w:val="0"/>
          <w:color w:val="000000"/>
          <w:b w:val="off"/>
          <w:i w:val="off"/>
        </w:rPr>
        <w:t>⑫ 由于想把匹奈写成一位恐怖统治下的受难者， Dupuytren叙述说他“受到</w:t>
      </w:r>
      <w:r>
        <w:rPr>
          <w:rFonts w:ascii="黑体" w:hAnsi="黑体" w:cs="黑体" w:eastAsia="黑体"/>
          <w:sz w:val="31"/>
          <w:spacing w:val="0"/>
          <w:color w:val="000000"/>
          <w:b w:val="off"/>
          <w:i w:val="off"/>
        </w:rPr>
        <w:t>逮捕，差点就要被人送到革命法庭；幸好人们还是被说服说他对比塞特院穷人照料</w:t>
      </w:r>
      <w:r>
        <w:rPr>
          <w:rFonts w:ascii="黑体" w:hAnsi="黑体" w:cs="黑体" w:eastAsia="黑体"/>
          <w:sz w:val="31"/>
          <w:spacing w:val="0"/>
          <w:color w:val="000000"/>
          <w:b w:val="off"/>
          <w:i w:val="off"/>
        </w:rPr>
        <w:t>有其必要，于是便把他放了”。(Dupuytren,前引书，p.9)</w:t>
      </w:r>
      <w:bookmarkEnd w:id="6198"/>
    </w:p>
    <w:p>
      <w:pPr>
        <w:pageBreakBefore w:val="off"/>
        <w:tabs/>
        <w:wordWrap w:val="off"/>
        <w:spacing w:before="0" w:after="0" w:line="480" w:lineRule="atLeast"/>
        <w:ind w:left="0" w:right="180"/>
        <w:jc w:val="right"/>
        <w:textAlignment w:val="baseline"/>
        <w:rPr>
          <w:sz w:val="35"/>
        </w:rPr>
      </w:pPr>
      <w:bookmarkStart w:name="" w:id="6199"/>
      <w:r>
        <w:rPr>
          <w:rFonts w:ascii="宋体" w:hAnsi="宋体" w:cs="宋体" w:eastAsia="宋体"/>
          <w:sz w:val="35"/>
          <w:spacing w:val="0"/>
          <w:color w:val="000000"/>
          <w:b w:val="off"/>
          <w:i w:val="off"/>
        </w:rPr>
        <w:t>659</w:t>
      </w:r>
      <w:bookmarkEnd w:id="6199"/>
    </w:p>
    <w:p>
      <w:r>
        <w:t/>
      </w:r>
    </w:p>
    <w:p>
      <w:pPr>
        <w:sectPr>
          <w:footerReference r:id="rId1468"/>
          <w:headerReference r:id="rId1469" w:type="default"/>
          <w:type w:val="nextPage"/>
          <w:pgSz w:w="15660" w:h="23340"/>
          <w:pgMar w:left="2100" w:top="1980" w:right="2100" w:bottom="1980" w:header="1680" w:footer="1680"/>
          <w:cols w:num="1"/>
        </w:sectPr>
      </w:pPr>
    </w:p>
    <w:p>
      <w:pPr>
        <w:pageBreakBefore w:val="off"/>
        <w:tabs/>
        <w:wordWrap w:val="off"/>
        <w:spacing w:before="920" w:after="0" w:line="760" w:lineRule="atLeast"/>
        <w:ind w:left="20" w:right="100"/>
        <w:jc w:val="both"/>
        <w:textAlignment w:val="baseline"/>
        <w:rPr>
          <w:sz w:val="37"/>
        </w:rPr>
      </w:pPr>
      <w:bookmarkStart w:name="" w:id="6200"/>
      <w:r>
        <w:rPr>
          <w:rFonts w:ascii="宋体" w:hAnsi="宋体" w:cs="宋体" w:eastAsia="宋体"/>
          <w:sz w:val="37"/>
          <w:spacing w:val="0"/>
          <w:color w:val="000000"/>
          <w:b w:val="off"/>
          <w:i w:val="off"/>
        </w:rPr>
        <w:t>相的事物之间，作出区别。它越是客观，就越不确定。解放</w:t>
      </w:r>
      <w:r>
        <w:rPr>
          <w:rFonts w:ascii="宋体" w:hAnsi="宋体" w:cs="宋体" w:eastAsia="宋体"/>
          <w:sz w:val="37"/>
          <w:spacing w:val="0"/>
          <w:color w:val="000000"/>
          <w:b w:val="off"/>
          <w:i w:val="off"/>
        </w:rPr>
        <w:t>它，以便查核它的手势，也是使它产生离散的运作过程，使它</w:t>
      </w:r>
      <w:r>
        <w:rPr>
          <w:rFonts w:ascii="宋体" w:hAnsi="宋体" w:cs="宋体" w:eastAsia="宋体"/>
          <w:sz w:val="37"/>
          <w:spacing w:val="0"/>
          <w:color w:val="000000"/>
          <w:b w:val="off"/>
          <w:i w:val="off"/>
        </w:rPr>
        <w:t>被埋藏在所有理性的具体形态之中。</w:t>
      </w:r>
      <w:bookmarkEnd w:id="6200"/>
    </w:p>
    <w:p>
      <w:pPr>
        <w:pageBreakBefore w:val="off"/>
        <w:tabs/>
        <w:wordWrap w:val="off"/>
        <w:spacing w:before="0" w:after="0" w:line="760" w:lineRule="exact"/>
        <w:ind w:left="0" w:right="0"/>
        <w:jc w:val="both"/>
        <w:textAlignment w:val="baseline"/>
        <w:rPr>
          <w:sz w:val="37"/>
        </w:rPr>
      </w:pPr>
      <w:bookmarkStart w:name="" w:id="6201"/>
      <w:r>
        <w:rPr>
          <w:rFonts w:ascii="宋体" w:hAnsi="宋体" w:cs="宋体" w:eastAsia="宋体"/>
          <w:sz w:val="37"/>
          <w:spacing w:val="0"/>
          <w:color w:val="000000"/>
          <w:b w:val="off"/>
          <w:i w:val="off"/>
        </w:rPr>
        <w:t/>
      </w:r>
      <w:bookmarkEnd w:id="6201"/>
    </w:p>
    <w:p>
      <w:pPr>
        <w:pageBreakBefore w:val="off"/>
        <w:tabs/>
        <w:wordWrap w:val="off"/>
        <w:spacing w:before="0" w:after="0" w:line="760" w:lineRule="exact"/>
        <w:ind w:left="0" w:right="0"/>
        <w:jc w:val="both"/>
        <w:textAlignment w:val="baseline"/>
        <w:rPr>
          <w:sz w:val="37"/>
        </w:rPr>
      </w:pPr>
      <w:bookmarkStart w:name="" w:id="6202"/>
      <w:r>
        <w:rPr>
          <w:rFonts w:ascii="宋体" w:hAnsi="宋体" w:cs="宋体" w:eastAsia="宋体"/>
          <w:sz w:val="37"/>
          <w:spacing w:val="0"/>
          <w:color w:val="000000"/>
          <w:b w:val="off"/>
          <w:i w:val="off"/>
        </w:rPr>
        <w:t/>
      </w:r>
      <w:bookmarkEnd w:id="6202"/>
    </w:p>
    <w:p>
      <w:pPr>
        <w:pageBreakBefore w:val="off"/>
        <w:tabs/>
        <w:wordWrap w:val="off"/>
        <w:spacing w:before="0" w:after="0" w:line="760" w:lineRule="atLeast"/>
        <w:ind w:left="20" w:right="80" w:firstLine="860"/>
        <w:jc w:val="both"/>
        <w:textAlignment w:val="baseline"/>
        <w:rPr>
          <w:sz w:val="37"/>
        </w:rPr>
      </w:pPr>
      <w:bookmarkStart w:name="" w:id="6203"/>
      <w:r>
        <w:rPr>
          <w:rFonts w:ascii="宋体" w:hAnsi="宋体" w:cs="宋体" w:eastAsia="宋体"/>
          <w:sz w:val="37"/>
          <w:spacing w:val="0"/>
          <w:color w:val="000000"/>
          <w:b w:val="off"/>
          <w:i w:val="off"/>
        </w:rPr>
        <w:t>突克的事业处在一个潮流之中，那是18世纪末，英国立</w:t>
      </w:r>
      <w:r>
        <w:rPr>
          <w:rFonts w:ascii="宋体" w:hAnsi="宋体" w:cs="宋体" w:eastAsia="宋体"/>
          <w:sz w:val="37"/>
          <w:spacing w:val="0"/>
          <w:color w:val="000000"/>
          <w:b w:val="off"/>
          <w:i w:val="off"/>
        </w:rPr>
        <w:t>法对救助体制所作的全体调整：匹奈所处的潮流，则是大革</w:t>
      </w:r>
      <w:r>
        <w:rPr>
          <w:rFonts w:ascii="宋体" w:hAnsi="宋体" w:cs="宋体" w:eastAsia="宋体"/>
          <w:sz w:val="37"/>
          <w:spacing w:val="0"/>
          <w:color w:val="000000"/>
          <w:b w:val="off"/>
          <w:i w:val="off"/>
        </w:rPr>
        <w:t>命时代疯人的暧昧处境。然而这么说并不是要减低他们的</w:t>
      </w:r>
      <w:r>
        <w:rPr>
          <w:rFonts w:ascii="宋体" w:hAnsi="宋体" w:cs="宋体" w:eastAsia="宋体"/>
          <w:sz w:val="37"/>
          <w:spacing w:val="0"/>
          <w:color w:val="000000"/>
          <w:b w:val="off"/>
          <w:i w:val="off"/>
        </w:rPr>
        <w:t>原创性。在他们的作为之中，有一种无法化约的决定力，而</w:t>
      </w:r>
      <w:r>
        <w:rPr>
          <w:rFonts w:ascii="宋体" w:hAnsi="宋体" w:cs="宋体" w:eastAsia="宋体"/>
          <w:sz w:val="37"/>
          <w:spacing w:val="0"/>
          <w:color w:val="000000"/>
          <w:b w:val="off"/>
          <w:i w:val="off"/>
        </w:rPr>
        <w:t>且，在流传其意义的神话里，仍然可以明显看到这种力</w:t>
      </w:r>
      <w:r>
        <w:rPr>
          <w:rFonts w:ascii="宋体" w:hAnsi="宋体" w:cs="宋体" w:eastAsia="宋体"/>
          <w:sz w:val="37"/>
          <w:spacing w:val="0"/>
          <w:color w:val="000000"/>
          <w:b w:val="off"/>
          <w:i w:val="off"/>
        </w:rPr>
        <w:t>量————几乎没有改变地————出现。</w:t>
      </w:r>
      <w:bookmarkEnd w:id="6203"/>
    </w:p>
    <w:p>
      <w:pPr>
        <w:pageBreakBefore w:val="off"/>
        <w:tabs/>
        <w:wordWrap w:val="off"/>
        <w:spacing w:before="0" w:after="0" w:line="760" w:lineRule="atLeast"/>
        <w:ind w:left="20" w:right="0" w:firstLine="860"/>
        <w:jc w:val="both"/>
        <w:textAlignment w:val="baseline"/>
        <w:rPr>
          <w:sz w:val="37"/>
        </w:rPr>
      </w:pPr>
      <w:bookmarkStart w:name="" w:id="6204"/>
      <w:r>
        <w:rPr>
          <w:rFonts w:ascii="宋体" w:hAnsi="宋体" w:cs="宋体" w:eastAsia="宋体"/>
          <w:sz w:val="37"/>
          <w:spacing w:val="0"/>
          <w:color w:val="000000"/>
          <w:b w:val="off"/>
          <w:i w:val="off"/>
        </w:rPr>
        <w:t>突克的公谊会教徒身份很重要。不过，隐卢是一座乡下</w:t>
      </w:r>
      <w:r>
        <w:rPr>
          <w:rFonts w:ascii="宋体" w:hAnsi="宋体" w:cs="宋体" w:eastAsia="宋体"/>
          <w:sz w:val="37"/>
          <w:spacing w:val="0"/>
          <w:color w:val="000000"/>
          <w:b w:val="off"/>
          <w:i w:val="off"/>
        </w:rPr>
        <w:t>宅院，这一点也十分重要。“那里空气清新，比起工业城市附</w:t>
      </w:r>
      <w:r>
        <w:rPr>
          <w:rFonts w:ascii="宋体" w:hAnsi="宋体" w:cs="宋体" w:eastAsia="宋体"/>
          <w:sz w:val="37"/>
          <w:spacing w:val="0"/>
          <w:color w:val="000000"/>
          <w:b w:val="off"/>
          <w:i w:val="off"/>
        </w:rPr>
        <w:t>近，烟雾少得多。”㉚主宅的窗户没有栅栏，直接开向花园；而</w:t>
      </w:r>
      <w:r>
        <w:rPr>
          <w:rFonts w:ascii="宋体" w:hAnsi="宋体" w:cs="宋体" w:eastAsia="宋体"/>
          <w:sz w:val="37"/>
          <w:spacing w:val="0"/>
          <w:color w:val="000000"/>
          <w:b w:val="off"/>
          <w:i w:val="off"/>
        </w:rPr>
        <w:t>且“位居山丘之上，雄视一片向南延伸的怡人风光，目光不受</w:t>
      </w:r>
      <w:r>
        <w:rPr>
          <w:rFonts w:ascii="宋体" w:hAnsi="宋体" w:cs="宋体" w:eastAsia="宋体"/>
          <w:sz w:val="37"/>
          <w:spacing w:val="0"/>
          <w:color w:val="000000"/>
          <w:b w:val="off"/>
          <w:i w:val="off"/>
        </w:rPr>
        <w:t>阻碍，俯视着肥沃而且树木繁茂的平原……”主宅附近的土</w:t>
      </w:r>
      <w:r>
        <w:rPr>
          <w:rFonts w:ascii="宋体" w:hAnsi="宋体" w:cs="宋体" w:eastAsia="宋体"/>
          <w:sz w:val="37"/>
          <w:spacing w:val="0"/>
          <w:color w:val="000000"/>
          <w:b w:val="off"/>
          <w:i w:val="off"/>
        </w:rPr>
        <w:t>地上，有耕作和畜牧；园地“生产富饶的水果和蔬菜；同时也为许</w:t>
      </w:r>
      <w:r>
        <w:rPr>
          <w:rFonts w:ascii="宋体" w:hAnsi="宋体" w:cs="宋体" w:eastAsia="宋体"/>
          <w:sz w:val="37"/>
          <w:spacing w:val="0"/>
          <w:color w:val="000000"/>
          <w:b w:val="off"/>
          <w:i w:val="off"/>
        </w:rPr>
        <w:t>多病人，提供一个可以娱乐和工作的怡人地带”。㉛户外的劳</w:t>
      </w:r>
      <w:r>
        <w:rPr>
          <w:rFonts w:ascii="宋体" w:hAnsi="宋体" w:cs="宋体" w:eastAsia="宋体"/>
          <w:sz w:val="37"/>
          <w:spacing w:val="0"/>
          <w:color w:val="000000"/>
          <w:b w:val="off"/>
          <w:i w:val="off"/>
        </w:rPr>
        <w:t>动，规律进行的散步，园林和农庄中的工作，永远具有益处，“而</w:t>
      </w:r>
      <w:r>
        <w:rPr>
          <w:rFonts w:ascii="宋体" w:hAnsi="宋体" w:cs="宋体" w:eastAsia="宋体"/>
          <w:sz w:val="37"/>
          <w:spacing w:val="0"/>
          <w:color w:val="000000"/>
          <w:b w:val="off"/>
          <w:i w:val="off"/>
        </w:rPr>
        <w:t>且有助于疯人的治疗。”甚至有些病人，“就在被人送到隐卢的</w:t>
      </w:r>
      <w:r>
        <w:rPr>
          <w:rFonts w:ascii="宋体" w:hAnsi="宋体" w:cs="宋体" w:eastAsia="宋体"/>
          <w:sz w:val="37"/>
          <w:spacing w:val="0"/>
          <w:color w:val="000000"/>
          <w:b w:val="off"/>
          <w:i w:val="off"/>
        </w:rPr>
        <w:t>旅程上，或是在其中休息的最初数天，便已宣告痊愈。”㉜简单的</w:t>
      </w:r>
      <w:bookmarkEnd w:id="6204"/>
    </w:p>
    <w:p>
      <w:pPr>
        <w:pageBreakBefore w:val="off"/>
        <w:tabs/>
        <w:wordWrap w:val="off"/>
        <w:spacing w:before="0" w:after="0" w:line="760" w:lineRule="atLeast"/>
        <w:ind w:left="140" w:right="0"/>
        <w:jc w:val="both"/>
        <w:textAlignment w:val="baseline"/>
        <w:rPr>
          <w:sz w:val="37"/>
        </w:rPr>
      </w:pPr>
      <w:bookmarkStart w:name="" w:id="6205"/>
      <w:r>
        <w:rPr>
          <w:rFonts w:ascii="宋体" w:hAnsi="宋体" w:cs="宋体" w:eastAsia="宋体"/>
          <w:sz w:val="37"/>
          <w:spacing w:val="0"/>
          <w:color w:val="000000"/>
          <w:u w:val="single"/>
          <w:b w:val="off"/>
          <w:i w:val="off"/>
        </w:rPr>
        <w:t xml:space="preserve">               </w:t>
      </w:r>
      <w:bookmarkEnd w:id="6205"/>
    </w:p>
    <w:p>
      <w:pPr>
        <w:pageBreakBefore w:val="off"/>
        <w:tabs/>
        <w:wordWrap w:val="off"/>
        <w:spacing w:before="260" w:after="0" w:line="520" w:lineRule="atLeast"/>
        <w:ind w:left="140" w:right="20" w:firstLine="580"/>
        <w:jc w:val="both"/>
        <w:textAlignment w:val="baseline"/>
        <w:rPr>
          <w:sz w:val="29"/>
        </w:rPr>
      </w:pPr>
      <w:bookmarkStart w:name="" w:id="6206"/>
      <w:r>
        <w:rPr>
          <w:rFonts w:ascii="黑体" w:hAnsi="黑体" w:cs="黑体" w:eastAsia="黑体"/>
          <w:sz w:val="29"/>
          <w:spacing w:val="0"/>
          <w:color w:val="000000"/>
          <w:b w:val="off"/>
          <w:i w:val="off"/>
        </w:rPr>
        <w:t>㉝  1793年4月5日对友谊会社所作的报告；引用于萨姆艾·突克(S. Tuke)，</w:t>
      </w:r>
      <w:r>
        <w:rPr>
          <w:rFonts w:ascii="TimesNewRoman" w:hAnsi="TimesNewRoman" w:cs="TimesNewRoman" w:eastAsia="TimesNewRoman"/>
          <w:sz w:val="29"/>
          <w:spacing w:val="0"/>
          <w:color w:val="000000"/>
          <w:b w:val="off"/>
          <w:i w:val="off"/>
        </w:rPr>
        <w:t>《隐卢描述》(Description of the Retreat),p.36。</w:t>
      </w:r>
      <w:bookmarkEnd w:id="6206"/>
    </w:p>
    <w:p>
      <w:pPr>
        <w:pageBreakBefore w:val="off"/>
        <w:tabs/>
        <w:wordWrap w:val="off"/>
        <w:spacing w:before="0" w:after="0" w:line="520" w:lineRule="atLeast"/>
        <w:ind w:left="720" w:right="0"/>
        <w:jc w:val="both"/>
        <w:textAlignment w:val="baseline"/>
        <w:rPr>
          <w:sz w:val="29"/>
        </w:rPr>
      </w:pPr>
      <w:bookmarkStart w:name="" w:id="6207"/>
      <w:r>
        <w:rPr>
          <w:rFonts w:ascii="TimesNewRoman" w:hAnsi="TimesNewRoman" w:cs="TimesNewRoman" w:eastAsia="TimesNewRoman"/>
          <w:sz w:val="29"/>
          <w:spacing w:val="0"/>
          <w:color w:val="000000"/>
          <w:b w:val="off"/>
          <w:i w:val="off"/>
        </w:rPr>
        <w:t>㉛  同上,pp.93—96。</w:t>
      </w:r>
      <w:bookmarkEnd w:id="6207"/>
    </w:p>
    <w:p>
      <w:pPr>
        <w:pageBreakBefore w:val="off"/>
        <w:tabs/>
        <w:wordWrap w:val="off"/>
        <w:spacing w:before="0" w:after="0" w:line="520" w:lineRule="atLeast"/>
        <w:ind w:left="720" w:right="0"/>
        <w:jc w:val="both"/>
        <w:textAlignment w:val="baseline"/>
        <w:rPr>
          <w:sz w:val="29"/>
        </w:rPr>
      </w:pPr>
      <w:bookmarkStart w:name="" w:id="6208"/>
      <w:r>
        <w:rPr>
          <w:rFonts w:ascii="TimesNewRoman" w:hAnsi="TimesNewRoman" w:cs="TimesNewRoman" w:eastAsia="TimesNewRoman"/>
          <w:sz w:val="29"/>
          <w:spacing w:val="0"/>
          <w:color w:val="000000"/>
          <w:b w:val="off"/>
          <w:i w:val="off"/>
        </w:rPr>
        <w:t>㉜  同上,pp.129—130。</w:t>
      </w:r>
      <w:bookmarkEnd w:id="6208"/>
    </w:p>
    <w:p>
      <w:pPr>
        <w:pageBreakBefore w:val="off"/>
        <w:tabs/>
        <w:wordWrap w:val="off"/>
        <w:spacing w:before="0" w:after="0" w:line="520" w:lineRule="atLeast"/>
        <w:ind w:left="320" w:right="0"/>
        <w:jc w:val="both"/>
        <w:textAlignment w:val="baseline"/>
        <w:rPr>
          <w:sz w:val="29"/>
        </w:rPr>
      </w:pPr>
      <w:bookmarkStart w:name="" w:id="6209"/>
      <w:r>
        <w:rPr>
          <w:rFonts w:ascii="黑体" w:hAnsi="黑体" w:cs="黑体" w:eastAsia="黑体"/>
          <w:sz w:val="29"/>
          <w:spacing w:val="0"/>
          <w:color w:val="000000"/>
          <w:b w:val="off"/>
          <w:i w:val="off"/>
        </w:rPr>
        <w:t>660</w:t>
      </w:r>
      <w:bookmarkEnd w:id="6209"/>
    </w:p>
    <w:p>
      <w:r>
        <w:t/>
      </w:r>
    </w:p>
    <w:p>
      <w:pPr>
        <w:sectPr>
          <w:footerReference r:id="rId1470"/>
          <w:headerReference r:id="rId1471" w:type="default"/>
          <w:type w:val="nextPage"/>
          <w:pgSz w:w="15660" w:h="23340"/>
          <w:pgMar w:left="2140" w:top="1980" w:right="2140" w:bottom="1980" w:header="1680" w:footer="1680"/>
          <w:cols w:num="1"/>
        </w:sectPr>
      </w:pPr>
    </w:p>
    <w:p>
      <w:pPr>
        <w:pageBreakBefore w:val="off"/>
        <w:tabs/>
        <w:wordWrap w:val="off"/>
        <w:spacing w:before="880" w:after="0" w:line="660" w:lineRule="atLeast"/>
        <w:ind w:left="160" w:right="40" w:hanging="40"/>
        <w:jc w:val="both"/>
        <w:textAlignment w:val="baseline"/>
        <w:rPr>
          <w:sz w:val="42"/>
        </w:rPr>
      </w:pPr>
      <w:bookmarkStart w:name="" w:id="6210"/>
      <w:r>
        <w:rPr>
          <w:rFonts w:ascii="宋体" w:hAnsi="宋体" w:cs="宋体" w:eastAsia="宋体"/>
          <w:sz w:val="42"/>
          <w:spacing w:val="0"/>
          <w:color w:val="000000"/>
          <w:b w:val="off"/>
          <w:i w:val="off"/>
        </w:rPr>
        <w:t>生活、乡村的幸福、季节的循环，它们想像上的全部力量，在</w:t>
      </w:r>
      <w:r>
        <w:rPr>
          <w:rFonts w:ascii="宋体" w:hAnsi="宋体" w:cs="宋体" w:eastAsia="宋体"/>
          <w:sz w:val="42"/>
          <w:spacing w:val="0"/>
          <w:color w:val="000000"/>
          <w:b w:val="off"/>
          <w:i w:val="off"/>
        </w:rPr>
        <w:t>此都被唤来主持疯狂的疗养。依照18世纪的想法，疯狂并</w:t>
      </w:r>
      <w:r>
        <w:rPr>
          <w:rFonts w:ascii="宋体" w:hAnsi="宋体" w:cs="宋体" w:eastAsia="宋体"/>
          <w:sz w:val="42"/>
          <w:spacing w:val="0"/>
          <w:color w:val="000000"/>
          <w:b w:val="off"/>
          <w:i w:val="off"/>
        </w:rPr>
        <w:t>不是自然或人身上本有的疾病，而是来自社会生活、感情、变</w:t>
      </w:r>
      <w:r>
        <w:rPr>
          <w:rFonts w:ascii="宋体" w:hAnsi="宋体" w:cs="宋体" w:eastAsia="宋体"/>
          <w:sz w:val="42"/>
          <w:spacing w:val="0"/>
          <w:color w:val="000000"/>
          <w:b w:val="off"/>
          <w:i w:val="off"/>
        </w:rPr>
        <w:t>化不定、激动、人为的食物。这些便是突克和其同代人所承</w:t>
      </w:r>
      <w:r>
        <w:rPr>
          <w:rFonts w:ascii="宋体" w:hAnsi="宋体" w:cs="宋体" w:eastAsia="宋体"/>
          <w:sz w:val="42"/>
          <w:spacing w:val="0"/>
          <w:color w:val="000000"/>
          <w:b w:val="off"/>
          <w:i w:val="off"/>
        </w:rPr>
        <w:t>认的病源。疯狂乃是脱离自然的生活的产物，因此它永远只</w:t>
      </w:r>
      <w:r>
        <w:rPr>
          <w:rFonts w:ascii="宋体" w:hAnsi="宋体" w:cs="宋体" w:eastAsia="宋体"/>
          <w:sz w:val="42"/>
          <w:spacing w:val="0"/>
          <w:color w:val="000000"/>
          <w:b w:val="off"/>
          <w:i w:val="off"/>
        </w:rPr>
        <w:t>是一种后果；它不会质疑人的本质，也不会对人是自然的一</w:t>
      </w:r>
      <w:r>
        <w:rPr>
          <w:rFonts w:ascii="宋体" w:hAnsi="宋体" w:cs="宋体" w:eastAsia="宋体"/>
          <w:sz w:val="42"/>
          <w:spacing w:val="0"/>
          <w:color w:val="000000"/>
          <w:b w:val="off"/>
          <w:i w:val="off"/>
        </w:rPr>
        <w:t>部分的想法，加以质疑。疯狂让人的本性，也就是理性，保持</w:t>
      </w:r>
      <w:r>
        <w:rPr>
          <w:rFonts w:ascii="宋体" w:hAnsi="宋体" w:cs="宋体" w:eastAsia="宋体"/>
          <w:sz w:val="42"/>
          <w:spacing w:val="0"/>
          <w:color w:val="000000"/>
          <w:b w:val="off"/>
          <w:i w:val="off"/>
        </w:rPr>
        <w:t>完整状态，像是一时忘记的秘密。这个秘密，有时会在奇特</w:t>
      </w:r>
      <w:r>
        <w:rPr>
          <w:rFonts w:ascii="宋体" w:hAnsi="宋体" w:cs="宋体" w:eastAsia="宋体"/>
          <w:sz w:val="42"/>
          <w:spacing w:val="0"/>
          <w:color w:val="000000"/>
          <w:b w:val="off"/>
          <w:i w:val="off"/>
        </w:rPr>
        <w:t>的环境中重新出现，仿佛它又以狡计和欺诈手段，在一个新的</w:t>
      </w:r>
      <w:r>
        <w:rPr>
          <w:rFonts w:ascii="宋体" w:hAnsi="宋体" w:cs="宋体" w:eastAsia="宋体"/>
          <w:sz w:val="42"/>
          <w:spacing w:val="0"/>
          <w:color w:val="000000"/>
          <w:b w:val="off"/>
          <w:i w:val="off"/>
        </w:rPr>
        <w:t>错乱状态中再度出现。萨姆艾·突克举出一名少妇作例</w:t>
      </w:r>
      <w:r>
        <w:rPr>
          <w:rFonts w:ascii="宋体" w:hAnsi="宋体" w:cs="宋体" w:eastAsia="宋体"/>
          <w:sz w:val="42"/>
          <w:spacing w:val="0"/>
          <w:color w:val="000000"/>
          <w:b w:val="off"/>
          <w:i w:val="off"/>
        </w:rPr>
        <w:t>子，她的病症是“完全的白痴”状态；她长年维持着这种状</w:t>
      </w:r>
      <w:r>
        <w:rPr>
          <w:rFonts w:ascii="宋体" w:hAnsi="宋体" w:cs="宋体" w:eastAsia="宋体"/>
          <w:sz w:val="42"/>
          <w:spacing w:val="0"/>
          <w:color w:val="000000"/>
          <w:b w:val="off"/>
          <w:i w:val="off"/>
        </w:rPr>
        <w:t>态，直到有一次她患了猩红热。然而，热度越是升高，她的精</w:t>
      </w:r>
      <w:r>
        <w:rPr>
          <w:rFonts w:ascii="宋体" w:hAnsi="宋体" w:cs="宋体" w:eastAsia="宋体"/>
          <w:sz w:val="42"/>
          <w:spacing w:val="0"/>
          <w:color w:val="000000"/>
          <w:b w:val="off"/>
          <w:i w:val="off"/>
        </w:rPr>
        <w:t>神就变得更清楚、更明白和更活泼；在这个症状强大的阶段</w:t>
      </w:r>
      <w:r>
        <w:rPr>
          <w:rFonts w:ascii="宋体" w:hAnsi="宋体" w:cs="宋体" w:eastAsia="宋体"/>
          <w:sz w:val="42"/>
          <w:spacing w:val="0"/>
          <w:color w:val="000000"/>
          <w:b w:val="off"/>
          <w:i w:val="off"/>
        </w:rPr>
        <w:t>里，一般的病人会堕入谵妄之中，这位病人却正好相反，完全</w:t>
      </w:r>
      <w:r>
        <w:rPr>
          <w:rFonts w:ascii="宋体" w:hAnsi="宋体" w:cs="宋体" w:eastAsia="宋体"/>
          <w:sz w:val="42"/>
          <w:spacing w:val="0"/>
          <w:color w:val="000000"/>
          <w:b w:val="off"/>
          <w:i w:val="off"/>
        </w:rPr>
        <w:t>恢复理性；她认出了周围的人，还回想起一些过去的事情，虽</w:t>
      </w:r>
      <w:r>
        <w:rPr>
          <w:rFonts w:ascii="宋体" w:hAnsi="宋体" w:cs="宋体" w:eastAsia="宋体"/>
          <w:sz w:val="42"/>
          <w:spacing w:val="0"/>
          <w:color w:val="000000"/>
          <w:b w:val="off"/>
          <w:i w:val="off"/>
        </w:rPr>
        <w:t>然她以前好像根本没有注意到它们。“但是，不幸地，这只是</w:t>
      </w:r>
      <w:r>
        <w:rPr>
          <w:rFonts w:ascii="宋体" w:hAnsi="宋体" w:cs="宋体" w:eastAsia="宋体"/>
          <w:sz w:val="42"/>
          <w:spacing w:val="0"/>
          <w:color w:val="000000"/>
          <w:b w:val="off"/>
          <w:i w:val="off"/>
        </w:rPr>
        <w:t>理性的骗局，一旦热度降低，她的精神又再度为云雾围绕；她</w:t>
      </w:r>
      <w:r>
        <w:rPr>
          <w:rFonts w:ascii="宋体" w:hAnsi="宋体" w:cs="宋体" w:eastAsia="宋体"/>
          <w:sz w:val="42"/>
          <w:spacing w:val="0"/>
          <w:color w:val="000000"/>
          <w:b w:val="off"/>
          <w:i w:val="off"/>
        </w:rPr>
        <w:t>又堕入先前的恶劣状态。她在数年之后死去，死前一直处于</w:t>
      </w:r>
      <w:r>
        <w:rPr>
          <w:rFonts w:ascii="宋体" w:hAnsi="宋体" w:cs="宋体" w:eastAsia="宋体"/>
          <w:sz w:val="42"/>
          <w:spacing w:val="0"/>
          <w:color w:val="000000"/>
          <w:b w:val="off"/>
          <w:i w:val="off"/>
        </w:rPr>
        <w:t>这种状态。”④</w:t>
      </w:r>
      <w:bookmarkEnd w:id="6210"/>
    </w:p>
    <w:p>
      <w:pPr>
        <w:pageBreakBefore w:val="off"/>
        <w:tabs/>
        <w:wordWrap w:val="off"/>
        <w:spacing w:before="0" w:after="0" w:line="660" w:lineRule="atLeast"/>
        <w:ind w:left="120" w:right="0" w:firstLine="880"/>
        <w:jc w:val="both"/>
        <w:textAlignment w:val="baseline"/>
        <w:rPr>
          <w:sz w:val="42"/>
        </w:rPr>
      </w:pPr>
      <w:bookmarkStart w:name="" w:id="6211"/>
      <w:r>
        <w:rPr>
          <w:rFonts w:ascii="宋体" w:hAnsi="宋体" w:cs="宋体" w:eastAsia="宋体"/>
          <w:sz w:val="42"/>
          <w:spacing w:val="0"/>
          <w:color w:val="000000"/>
          <w:b w:val="off"/>
          <w:i w:val="off"/>
        </w:rPr>
        <w:t>在这里面出现的，是一整套补偿机制：自然在疯狂之中</w:t>
      </w:r>
      <w:r>
        <w:rPr>
          <w:rFonts w:ascii="宋体" w:hAnsi="宋体" w:cs="宋体" w:eastAsia="宋体"/>
          <w:sz w:val="42"/>
          <w:spacing w:val="0"/>
          <w:color w:val="000000"/>
          <w:b w:val="off"/>
          <w:i w:val="off"/>
        </w:rPr>
        <w:t>并未消失，只是被忘记了，或者毋宁说，它由精神错误地转移</w:t>
      </w:r>
      <w:r>
        <w:rPr>
          <w:rFonts w:ascii="宋体" w:hAnsi="宋体" w:cs="宋体" w:eastAsia="宋体"/>
          <w:sz w:val="42"/>
          <w:spacing w:val="0"/>
          <w:color w:val="000000"/>
          <w:b w:val="off"/>
          <w:i w:val="off"/>
        </w:rPr>
        <w:t>到肉体上来，使得那些心神丧失者，反而变得健康硬朗；不</w:t>
      </w:r>
      <w:r>
        <w:rPr>
          <w:rFonts w:ascii="宋体" w:hAnsi="宋体" w:cs="宋体" w:eastAsia="宋体"/>
          <w:sz w:val="42"/>
          <w:spacing w:val="0"/>
          <w:color w:val="000000"/>
          <w:b w:val="off"/>
          <w:i w:val="off"/>
        </w:rPr>
        <w:t>过，只要一生病，在肉体里受到搅乱的自然，又会重新在精神</w:t>
      </w:r>
      <w:r>
        <w:rPr>
          <w:rFonts w:ascii="宋体" w:hAnsi="宋体" w:cs="宋体" w:eastAsia="宋体"/>
          <w:sz w:val="42"/>
          <w:spacing w:val="0"/>
          <w:color w:val="000000"/>
          <w:b w:val="off"/>
          <w:i w:val="off"/>
        </w:rPr>
        <w:t>里出现，而且比过去还要更纯洁，更清白。由此可以证明，我</w:t>
      </w:r>
      <w:bookmarkEnd w:id="6211"/>
    </w:p>
    <w:p>
      <w:pPr>
        <w:pageBreakBefore w:val="off"/>
        <w:tabs/>
        <w:wordWrap w:val="off"/>
        <w:spacing w:before="0" w:after="0" w:line="660" w:lineRule="atLeast"/>
        <w:ind w:left="180" w:right="0"/>
        <w:jc w:val="both"/>
        <w:textAlignment w:val="baseline"/>
        <w:rPr>
          <w:sz w:val="42"/>
        </w:rPr>
      </w:pPr>
      <w:bookmarkStart w:name="" w:id="6212"/>
      <w:r>
        <w:rPr>
          <w:rFonts w:ascii="宋体" w:hAnsi="宋体" w:cs="宋体" w:eastAsia="宋体"/>
          <w:sz w:val="42"/>
          <w:spacing w:val="0"/>
          <w:color w:val="000000"/>
          <w:u w:val="single"/>
          <w:b w:val="off"/>
          <w:i w:val="off"/>
        </w:rPr>
        <w:t xml:space="preserve">             </w:t>
      </w:r>
      <w:bookmarkEnd w:id="6212"/>
    </w:p>
    <w:p>
      <w:pPr>
        <w:pageBreakBefore w:val="off"/>
        <w:tabs/>
        <w:wordWrap w:val="off"/>
        <w:spacing w:before="240" w:after="0" w:line="420" w:lineRule="atLeast"/>
        <w:ind w:left="760" w:right="0"/>
        <w:jc w:val="both"/>
        <w:textAlignment w:val="baseline"/>
        <w:rPr>
          <w:sz w:val="31"/>
        </w:rPr>
      </w:pPr>
      <w:bookmarkStart w:name="" w:id="6213"/>
      <w:r>
        <w:rPr>
          <w:rFonts w:ascii="仿宋" w:hAnsi="仿宋" w:cs="仿宋" w:eastAsia="仿宋"/>
          <w:sz w:val="31"/>
          <w:spacing w:val="0"/>
          <w:color w:val="000000"/>
          <w:b w:val="off"/>
          <w:i w:val="off"/>
        </w:rPr>
        <w:t>④  萨姆艾·突克(S. Tuke),前引书,p.137注。</w:t>
      </w:r>
      <w:bookmarkEnd w:id="6213"/>
    </w:p>
    <w:p>
      <w:pPr>
        <w:pageBreakBefore w:val="off"/>
        <w:tabs/>
        <w:wordWrap w:val="off"/>
        <w:spacing w:before="0" w:after="0" w:line="440" w:lineRule="atLeast"/>
        <w:ind w:left="0" w:right="180"/>
        <w:jc w:val="right"/>
        <w:textAlignment w:val="baseline"/>
        <w:rPr>
          <w:sz w:val="32"/>
        </w:rPr>
      </w:pPr>
      <w:bookmarkStart w:name="" w:id="6214"/>
      <w:r>
        <w:rPr>
          <w:rFonts w:ascii="宋体" w:hAnsi="宋体" w:cs="宋体" w:eastAsia="宋体"/>
          <w:sz w:val="32"/>
          <w:spacing w:val="0"/>
          <w:color w:val="000000"/>
          <w:b w:val="off"/>
          <w:i w:val="off"/>
        </w:rPr>
        <w:t>661</w:t>
      </w:r>
      <w:bookmarkEnd w:id="6214"/>
    </w:p>
    <w:p>
      <w:r>
        <w:t/>
      </w:r>
    </w:p>
    <w:p>
      <w:pPr>
        <w:sectPr>
          <w:footerReference r:id="rId1472"/>
          <w:headerReference r:id="rId1473" w:type="default"/>
          <w:type w:val="nextPage"/>
          <w:pgSz w:w="15660" w:h="23340"/>
          <w:pgMar w:left="2100" w:top="1980" w:right="2100" w:bottom="1980" w:header="1680" w:footer="1680"/>
          <w:cols w:num="1"/>
        </w:sectPr>
      </w:pPr>
    </w:p>
    <w:p>
      <w:pPr>
        <w:pageBreakBefore w:val="off"/>
        <w:tabs/>
        <w:wordWrap w:val="off"/>
        <w:spacing w:before="820" w:after="0" w:line="660" w:lineRule="atLeast"/>
        <w:ind w:left="0" w:right="0"/>
        <w:jc w:val="both"/>
        <w:textAlignment w:val="baseline"/>
        <w:rPr>
          <w:sz w:val="42"/>
        </w:rPr>
      </w:pPr>
      <w:bookmarkStart w:name="" w:id="6215"/>
      <w:r>
        <w:rPr>
          <w:rFonts w:ascii="宋体" w:hAnsi="宋体" w:cs="宋体" w:eastAsia="宋体"/>
          <w:sz w:val="42"/>
          <w:spacing w:val="0"/>
          <w:color w:val="000000"/>
          <w:b w:val="off"/>
          <w:i w:val="off"/>
        </w:rPr>
        <w:t>们不可以“将疯子视作完全丧失理性”，而是要在他们身上，</w:t>
      </w:r>
      <w:r>
        <w:rPr>
          <w:rFonts w:ascii="宋体" w:hAnsi="宋体" w:cs="宋体" w:eastAsia="宋体"/>
          <w:sz w:val="42"/>
          <w:spacing w:val="0"/>
          <w:color w:val="000000"/>
          <w:b w:val="off"/>
          <w:i w:val="off"/>
        </w:rPr>
        <w:t>看出一整套相似和接近的游戏，因为这是熟睡在疯狂的激动</w:t>
      </w:r>
      <w:r>
        <w:rPr>
          <w:rFonts w:ascii="宋体" w:hAnsi="宋体" w:cs="宋体" w:eastAsia="宋体"/>
          <w:sz w:val="42"/>
          <w:spacing w:val="0"/>
          <w:color w:val="000000"/>
          <w:b w:val="off"/>
          <w:i w:val="off"/>
        </w:rPr>
        <w:t>之下的自然；季节和日子的交替，约克的大平原，使自然和人</w:t>
      </w:r>
      <w:r>
        <w:rPr>
          <w:rFonts w:ascii="宋体" w:hAnsi="宋体" w:cs="宋体" w:eastAsia="宋体"/>
          <w:sz w:val="42"/>
          <w:spacing w:val="0"/>
          <w:color w:val="000000"/>
          <w:b w:val="off"/>
          <w:i w:val="off"/>
        </w:rPr>
        <w:t>的秩序相符合的园林智慧，就像持续不断的咒语，可以使得</w:t>
      </w:r>
      <w:r>
        <w:rPr>
          <w:rFonts w:ascii="宋体" w:hAnsi="宋体" w:cs="宋体" w:eastAsia="宋体"/>
          <w:sz w:val="42"/>
          <w:spacing w:val="0"/>
          <w:color w:val="000000"/>
          <w:b w:val="off"/>
          <w:i w:val="off"/>
        </w:rPr>
        <w:t>暂时隐藏的理性，得到完全的苏醒。隐卢中的病人必须过着</w:t>
      </w:r>
      <w:r>
        <w:rPr>
          <w:rFonts w:ascii="宋体" w:hAnsi="宋体" w:cs="宋体" w:eastAsia="宋体"/>
          <w:sz w:val="42"/>
          <w:spacing w:val="0"/>
          <w:color w:val="000000"/>
          <w:b w:val="off"/>
          <w:i w:val="off"/>
        </w:rPr>
        <w:t>田园生活，这生活似乎只是由坚信所导引，然而这里却滑入</w:t>
      </w:r>
      <w:r>
        <w:rPr>
          <w:rFonts w:ascii="宋体" w:hAnsi="宋体" w:cs="宋体" w:eastAsia="宋体"/>
          <w:sz w:val="42"/>
          <w:spacing w:val="0"/>
          <w:color w:val="000000"/>
          <w:b w:val="off"/>
          <w:i w:val="off"/>
        </w:rPr>
        <w:t>了一项魔术，它运用自然，使其经由相似、接近和神秘的渗</w:t>
      </w:r>
      <w:r>
        <w:rPr>
          <w:rFonts w:ascii="宋体" w:hAnsi="宋体" w:cs="宋体" w:eastAsia="宋体"/>
          <w:sz w:val="42"/>
          <w:spacing w:val="0"/>
          <w:color w:val="000000"/>
          <w:b w:val="off"/>
          <w:i w:val="off"/>
        </w:rPr>
        <w:t>透，让自然战胜人为，驱逐所有社会在人身上沉淀的反自然。</w:t>
      </w:r>
      <w:r>
        <w:rPr>
          <w:rFonts w:ascii="宋体" w:hAnsi="宋体" w:cs="宋体" w:eastAsia="宋体"/>
          <w:sz w:val="42"/>
          <w:spacing w:val="0"/>
          <w:color w:val="000000"/>
          <w:b w:val="off"/>
          <w:i w:val="off"/>
        </w:rPr>
        <w:t>在所有这些形象背后，有一个神话开始成形。而且它将会成</w:t>
      </w:r>
      <w:r>
        <w:rPr>
          <w:rFonts w:ascii="宋体" w:hAnsi="宋体" w:cs="宋体" w:eastAsia="宋体"/>
          <w:sz w:val="42"/>
          <w:spacing w:val="0"/>
          <w:color w:val="000000"/>
          <w:b w:val="off"/>
          <w:i w:val="off"/>
        </w:rPr>
        <w:t>为19世纪精神医疗的重大组织形式之一。这是一个有关三</w:t>
      </w:r>
      <w:r>
        <w:rPr>
          <w:rFonts w:ascii="宋体" w:hAnsi="宋体" w:cs="宋体" w:eastAsia="宋体"/>
          <w:sz w:val="42"/>
          <w:spacing w:val="0"/>
          <w:color w:val="000000"/>
          <w:b w:val="off"/>
          <w:i w:val="off"/>
        </w:rPr>
        <w:t>个自然的神话：作为真相的自然、作为理性的自然和作为健</w:t>
      </w:r>
      <w:r>
        <w:rPr>
          <w:rFonts w:ascii="宋体" w:hAnsi="宋体" w:cs="宋体" w:eastAsia="宋体"/>
          <w:sz w:val="42"/>
          <w:spacing w:val="0"/>
          <w:color w:val="000000"/>
          <w:b w:val="off"/>
          <w:i w:val="off"/>
        </w:rPr>
        <w:t>康的自然。精神错乱和其治疗的动态，便在这组游戏之中发</w:t>
      </w:r>
      <w:r>
        <w:rPr>
          <w:rFonts w:ascii="宋体" w:hAnsi="宋体" w:cs="宋体" w:eastAsia="宋体"/>
          <w:sz w:val="42"/>
          <w:spacing w:val="0"/>
          <w:color w:val="000000"/>
          <w:b w:val="off"/>
          <w:i w:val="off"/>
        </w:rPr>
        <w:t>展；如果说，作为健康的自然可以被消灭，那么作为理性的自</w:t>
      </w:r>
      <w:r>
        <w:rPr>
          <w:rFonts w:ascii="宋体" w:hAnsi="宋体" w:cs="宋体" w:eastAsia="宋体"/>
          <w:sz w:val="42"/>
          <w:spacing w:val="0"/>
          <w:color w:val="000000"/>
          <w:b w:val="off"/>
          <w:i w:val="off"/>
        </w:rPr>
        <w:t>然却只能被遮掩，至于作为世界真相的自然，则无限地和自身</w:t>
      </w:r>
      <w:r>
        <w:rPr>
          <w:rFonts w:ascii="宋体" w:hAnsi="宋体" w:cs="宋体" w:eastAsia="宋体"/>
          <w:sz w:val="42"/>
          <w:spacing w:val="0"/>
          <w:color w:val="000000"/>
          <w:b w:val="off"/>
          <w:i w:val="off"/>
        </w:rPr>
        <w:t>一致；因此，如果要唤醒和恢复作为理性的自然，就必须要由</w:t>
      </w:r>
      <w:r>
        <w:rPr>
          <w:rFonts w:ascii="宋体" w:hAnsi="宋体" w:cs="宋体" w:eastAsia="宋体"/>
          <w:sz w:val="42"/>
          <w:spacing w:val="0"/>
          <w:color w:val="000000"/>
          <w:b w:val="off"/>
          <w:i w:val="off"/>
        </w:rPr>
        <w:t>作为真相的自然出发。一旦理性自然的运作和真相相符，那</w:t>
      </w:r>
      <w:r>
        <w:rPr>
          <w:rFonts w:ascii="宋体" w:hAnsi="宋体" w:cs="宋体" w:eastAsia="宋体"/>
          <w:sz w:val="42"/>
          <w:spacing w:val="0"/>
          <w:color w:val="000000"/>
          <w:b w:val="off"/>
          <w:i w:val="off"/>
        </w:rPr>
        <w:t>么作为健康的自然便可恢复。突克就是根据这个意思，比较</w:t>
      </w:r>
      <w:r>
        <w:rPr>
          <w:rFonts w:ascii="宋体" w:hAnsi="宋体" w:cs="宋体" w:eastAsia="宋体"/>
          <w:sz w:val="42"/>
          <w:spacing w:val="0"/>
          <w:color w:val="000000"/>
          <w:b w:val="off"/>
          <w:i w:val="off"/>
        </w:rPr>
        <w:t>不喜欢使用英语中的 insane（失去正常判断力），而偏好法国</w:t>
      </w:r>
      <w:r>
        <w:rPr>
          <w:rFonts w:ascii="宋体" w:hAnsi="宋体" w:cs="宋体" w:eastAsia="宋体"/>
          <w:sz w:val="42"/>
          <w:spacing w:val="0"/>
          <w:color w:val="000000"/>
          <w:b w:val="off"/>
          <w:i w:val="off"/>
        </w:rPr>
        <w:t>字“aliéné（精神错乱），因为该字包含的理念，比起那些含有思</w:t>
      </w:r>
      <w:r>
        <w:rPr>
          <w:rFonts w:ascii="宋体" w:hAnsi="宋体" w:cs="宋体" w:eastAsia="宋体"/>
          <w:sz w:val="42"/>
          <w:spacing w:val="0"/>
          <w:color w:val="000000"/>
          <w:b w:val="off"/>
          <w:i w:val="off"/>
        </w:rPr>
        <w:t>想能力受到废除意思的字，更能精确地说明这一类的错乱”。②</w:t>
      </w:r>
      <w:bookmarkEnd w:id="6215"/>
    </w:p>
    <w:p>
      <w:pPr>
        <w:pageBreakBefore w:val="off"/>
        <w:tabs/>
        <w:wordWrap w:val="off"/>
        <w:spacing w:before="0" w:after="0" w:line="660" w:lineRule="atLeast"/>
        <w:ind w:left="0" w:right="0" w:firstLine="880"/>
        <w:jc w:val="both"/>
        <w:textAlignment w:val="baseline"/>
        <w:rPr>
          <w:sz w:val="42"/>
        </w:rPr>
      </w:pPr>
      <w:bookmarkStart w:name="" w:id="6216"/>
      <w:r>
        <w:rPr>
          <w:rFonts w:ascii="宋体" w:hAnsi="宋体" w:cs="宋体" w:eastAsia="宋体"/>
          <w:sz w:val="42"/>
          <w:spacing w:val="0"/>
          <w:color w:val="000000"/>
          <w:b w:val="off"/>
          <w:i w:val="off"/>
        </w:rPr>
        <w:t>隐卢把病人安插在自然的简单辩证之中；不过它同时也</w:t>
      </w:r>
      <w:r>
        <w:rPr>
          <w:rFonts w:ascii="宋体" w:hAnsi="宋体" w:cs="宋体" w:eastAsia="宋体"/>
          <w:sz w:val="42"/>
          <w:spacing w:val="0"/>
          <w:color w:val="000000"/>
          <w:b w:val="off"/>
          <w:i w:val="off"/>
        </w:rPr>
        <w:t>建立了一个社会团体。而且，其模式奇特地自相矛盾。隐卢</w:t>
      </w:r>
      <w:r>
        <w:rPr>
          <w:rFonts w:ascii="宋体" w:hAnsi="宋体" w:cs="宋体" w:eastAsia="宋体"/>
          <w:sz w:val="42"/>
          <w:spacing w:val="0"/>
          <w:color w:val="000000"/>
          <w:b w:val="off"/>
          <w:i w:val="off"/>
        </w:rPr>
        <w:t>其实是经由认捐建立的，而且应该和同时代发展起来的救助</w:t>
      </w:r>
      <w:r>
        <w:rPr>
          <w:rFonts w:ascii="宋体" w:hAnsi="宋体" w:cs="宋体" w:eastAsia="宋体"/>
          <w:sz w:val="42"/>
          <w:spacing w:val="0"/>
          <w:color w:val="000000"/>
          <w:b w:val="off"/>
          <w:i w:val="off"/>
        </w:rPr>
        <w:t>协会一样，像是保险体系那样地运作；每一名认捐者可以指</w:t>
      </w:r>
      <w:bookmarkEnd w:id="6216"/>
    </w:p>
    <w:p>
      <w:pPr>
        <w:pageBreakBefore w:val="off"/>
        <w:tabs/>
        <w:wordWrap w:val="off"/>
        <w:spacing w:before="0" w:after="0" w:line="660" w:lineRule="atLeast"/>
        <w:ind w:left="80" w:right="0"/>
        <w:jc w:val="both"/>
        <w:textAlignment w:val="baseline"/>
        <w:rPr>
          <w:sz w:val="42"/>
        </w:rPr>
      </w:pPr>
      <w:bookmarkStart w:name="" w:id="6217"/>
      <w:r>
        <w:rPr>
          <w:rFonts w:ascii="宋体" w:hAnsi="宋体" w:cs="宋体" w:eastAsia="宋体"/>
          <w:sz w:val="42"/>
          <w:spacing w:val="0"/>
          <w:color w:val="000000"/>
          <w:u w:val="single"/>
          <w:b w:val="off"/>
          <w:i w:val="off"/>
        </w:rPr>
        <w:t xml:space="preserve">             </w:t>
      </w:r>
      <w:bookmarkEnd w:id="6217"/>
    </w:p>
    <w:p>
      <w:pPr>
        <w:pageBreakBefore w:val="off"/>
        <w:tabs/>
        <w:wordWrap w:val="off"/>
        <w:spacing w:before="240" w:after="0" w:line="420" w:lineRule="atLeast"/>
        <w:ind w:left="620" w:right="0"/>
        <w:jc w:val="both"/>
        <w:textAlignment w:val="baseline"/>
        <w:rPr>
          <w:sz w:val="31"/>
        </w:rPr>
      </w:pPr>
      <w:bookmarkStart w:name="" w:id="6218"/>
      <w:r>
        <w:rPr>
          <w:rFonts w:ascii="仿宋" w:hAnsi="仿宋" w:cs="仿宋" w:eastAsia="仿宋"/>
          <w:sz w:val="31"/>
          <w:spacing w:val="0"/>
          <w:color w:val="000000"/>
          <w:b w:val="off"/>
          <w:i w:val="off"/>
        </w:rPr>
        <w:t>② 萨姆艾·突克(S. Tuke),p.137注。</w:t>
      </w:r>
      <w:bookmarkEnd w:id="6218"/>
    </w:p>
    <w:p>
      <w:pPr>
        <w:pageBreakBefore w:val="off"/>
        <w:tabs/>
        <w:wordWrap w:val="off"/>
        <w:spacing w:before="0" w:after="0" w:line="460" w:lineRule="atLeast"/>
        <w:ind w:left="200" w:right="0"/>
        <w:jc w:val="both"/>
        <w:textAlignment w:val="baseline"/>
        <w:rPr>
          <w:sz w:val="33"/>
        </w:rPr>
      </w:pPr>
      <w:bookmarkStart w:name="" w:id="6219"/>
      <w:r>
        <w:rPr>
          <w:rFonts w:ascii="仿宋" w:hAnsi="仿宋" w:cs="仿宋" w:eastAsia="仿宋"/>
          <w:sz w:val="33"/>
          <w:spacing w:val="0"/>
          <w:color w:val="000000"/>
          <w:b w:val="off"/>
          <w:i w:val="off"/>
        </w:rPr>
        <w:t>662</w:t>
      </w:r>
      <w:bookmarkEnd w:id="6219"/>
    </w:p>
    <w:p>
      <w:r>
        <w:t/>
      </w:r>
    </w:p>
    <w:p>
      <w:pPr>
        <w:sectPr>
          <w:footerReference r:id="rId1474"/>
          <w:headerReference r:id="rId1475" w:type="default"/>
          <w:type w:val="nextPage"/>
          <w:pgSz w:w="15660" w:h="23340"/>
          <w:pgMar w:left="2160" w:top="1980" w:right="2160" w:bottom="1980" w:header="1680" w:footer="1680"/>
          <w:cols w:num="1"/>
        </w:sectPr>
      </w:pPr>
    </w:p>
    <w:p>
      <w:pPr>
        <w:pageBreakBefore w:val="off"/>
        <w:tabs/>
        <w:wordWrap w:val="off"/>
        <w:spacing w:before="980" w:after="0" w:line="740" w:lineRule="atLeast"/>
        <w:ind w:left="200" w:right="40"/>
        <w:jc w:val="both"/>
        <w:textAlignment w:val="baseline"/>
        <w:rPr>
          <w:sz w:val="37"/>
        </w:rPr>
      </w:pPr>
      <w:bookmarkStart w:name="" w:id="6220"/>
      <w:r>
        <w:rPr>
          <w:rFonts w:ascii="宋体" w:hAnsi="宋体" w:cs="宋体" w:eastAsia="宋体"/>
          <w:sz w:val="37"/>
          <w:spacing w:val="0"/>
          <w:color w:val="000000"/>
          <w:b w:val="off"/>
          <w:i w:val="off"/>
        </w:rPr>
        <w:t>定受益的病人，他只需付出一笔经过减价的膳宿费用，至于</w:t>
      </w:r>
      <w:r>
        <w:rPr>
          <w:rFonts w:ascii="宋体" w:hAnsi="宋体" w:cs="宋体" w:eastAsia="宋体"/>
          <w:sz w:val="37"/>
          <w:spacing w:val="0"/>
          <w:color w:val="000000"/>
          <w:b w:val="off"/>
          <w:i w:val="off"/>
        </w:rPr>
        <w:t>其他人则需付出全额。隐卢是契约结社，以简单的公司形式</w:t>
      </w:r>
      <w:r>
        <w:rPr>
          <w:rFonts w:ascii="宋体" w:hAnsi="宋体" w:cs="宋体" w:eastAsia="宋体"/>
          <w:sz w:val="37"/>
          <w:spacing w:val="0"/>
          <w:color w:val="000000"/>
          <w:b w:val="off"/>
          <w:i w:val="off"/>
        </w:rPr>
        <w:t>来组合利益。㉘但它同时却又维持着一个父权家庭的神话：</w:t>
      </w:r>
      <w:r>
        <w:rPr>
          <w:rFonts w:ascii="宋体" w:hAnsi="宋体" w:cs="宋体" w:eastAsia="宋体"/>
          <w:sz w:val="37"/>
          <w:spacing w:val="0"/>
          <w:color w:val="000000"/>
          <w:b w:val="off"/>
          <w:i w:val="off"/>
        </w:rPr>
        <w:t>它要求在主管和行政单位权威之下，形成一个病人和监护人</w:t>
      </w:r>
      <w:r>
        <w:rPr>
          <w:rFonts w:ascii="宋体" w:hAnsi="宋体" w:cs="宋体" w:eastAsia="宋体"/>
          <w:sz w:val="37"/>
          <w:spacing w:val="0"/>
          <w:color w:val="000000"/>
          <w:b w:val="off"/>
          <w:i w:val="off"/>
        </w:rPr>
        <w:t>相友爱的大社群。这是一个严谨的家庭，没有弱点，也不沾</w:t>
      </w:r>
      <w:r>
        <w:rPr>
          <w:rFonts w:ascii="宋体" w:hAnsi="宋体" w:cs="宋体" w:eastAsia="宋体"/>
          <w:sz w:val="37"/>
          <w:spacing w:val="0"/>
          <w:color w:val="000000"/>
          <w:b w:val="off"/>
          <w:i w:val="off"/>
        </w:rPr>
        <w:t>沾自喜，它公正不阿，符合圣经家庭的伟大形象。“主管们为</w:t>
      </w:r>
      <w:r>
        <w:rPr>
          <w:rFonts w:ascii="宋体" w:hAnsi="宋体" w:cs="宋体" w:eastAsia="宋体"/>
          <w:sz w:val="37"/>
          <w:spacing w:val="0"/>
          <w:color w:val="000000"/>
          <w:b w:val="off"/>
          <w:i w:val="off"/>
        </w:rPr>
        <w:t>了确保病人的福利，付出了心血，而且他们的热心和体贴就</w:t>
      </w:r>
      <w:r>
        <w:rPr>
          <w:rFonts w:ascii="宋体" w:hAnsi="宋体" w:cs="宋体" w:eastAsia="宋体"/>
          <w:sz w:val="37"/>
          <w:spacing w:val="0"/>
          <w:color w:val="000000"/>
          <w:b w:val="off"/>
          <w:i w:val="off"/>
        </w:rPr>
        <w:t>和公正的父母一样，于是，在大部分的情况下，他们会得到一</w:t>
      </w:r>
      <w:r>
        <w:rPr>
          <w:rFonts w:ascii="宋体" w:hAnsi="宋体" w:cs="宋体" w:eastAsia="宋体"/>
          <w:sz w:val="37"/>
          <w:spacing w:val="0"/>
          <w:color w:val="000000"/>
          <w:b w:val="off"/>
          <w:i w:val="off"/>
        </w:rPr>
        <w:t>种接近孝道的依恋作为回报。”㉙这种共同的关爱，既不纵容，</w:t>
      </w:r>
      <w:r>
        <w:rPr>
          <w:rFonts w:ascii="宋体" w:hAnsi="宋体" w:cs="宋体" w:eastAsia="宋体"/>
          <w:sz w:val="37"/>
          <w:spacing w:val="0"/>
          <w:color w:val="000000"/>
          <w:b w:val="off"/>
          <w:i w:val="off"/>
        </w:rPr>
        <w:t>却也无不公平，它使得病人寻回处于清纯状态的家庭中的安全</w:t>
      </w:r>
      <w:r>
        <w:rPr>
          <w:rFonts w:ascii="宋体" w:hAnsi="宋体" w:cs="宋体" w:eastAsia="宋体"/>
          <w:sz w:val="37"/>
          <w:spacing w:val="0"/>
          <w:color w:val="000000"/>
          <w:b w:val="off"/>
          <w:i w:val="off"/>
        </w:rPr>
        <w:t>感和宁静幸福；他们变成了一个原始理想家庭的子女。</w:t>
      </w:r>
      <w:bookmarkEnd w:id="6220"/>
    </w:p>
    <w:p>
      <w:pPr>
        <w:pageBreakBefore w:val="off"/>
        <w:tabs/>
        <w:wordWrap w:val="off"/>
        <w:spacing w:before="0" w:after="0" w:line="740" w:lineRule="atLeast"/>
        <w:ind w:left="200" w:right="20" w:firstLine="880"/>
        <w:jc w:val="both"/>
        <w:textAlignment w:val="baseline"/>
        <w:rPr>
          <w:sz w:val="37"/>
        </w:rPr>
      </w:pPr>
      <w:bookmarkStart w:name="" w:id="6221"/>
      <w:r>
        <w:rPr>
          <w:rFonts w:ascii="宋体" w:hAnsi="宋体" w:cs="宋体" w:eastAsia="宋体"/>
          <w:sz w:val="37"/>
          <w:spacing w:val="0"/>
          <w:color w:val="000000"/>
          <w:b w:val="off"/>
          <w:i w:val="off"/>
        </w:rPr>
        <w:t>契约和家庭，协同的利益和自然的关爱————隐卢把这两</w:t>
      </w:r>
      <w:r>
        <w:rPr>
          <w:rFonts w:ascii="宋体" w:hAnsi="宋体" w:cs="宋体" w:eastAsia="宋体"/>
          <w:sz w:val="37"/>
          <w:spacing w:val="0"/>
          <w:color w:val="000000"/>
          <w:b w:val="off"/>
          <w:i w:val="off"/>
        </w:rPr>
        <w:t>者混合在一起，在它之中，包含了18世纪借以定义社会起源</w:t>
      </w:r>
      <w:r>
        <w:rPr>
          <w:rFonts w:ascii="宋体" w:hAnsi="宋体" w:cs="宋体" w:eastAsia="宋体"/>
          <w:sz w:val="37"/>
          <w:spacing w:val="0"/>
          <w:color w:val="000000"/>
          <w:b w:val="off"/>
          <w:i w:val="off"/>
        </w:rPr>
        <w:t>和社会人真相的两大神话。它同时既是个人利益的自我忘</w:t>
      </w:r>
      <w:r>
        <w:rPr>
          <w:rFonts w:ascii="宋体" w:hAnsi="宋体" w:cs="宋体" w:eastAsia="宋体"/>
          <w:sz w:val="37"/>
          <w:spacing w:val="0"/>
          <w:color w:val="000000"/>
          <w:b w:val="off"/>
          <w:i w:val="off"/>
        </w:rPr>
        <w:t>却，以便寻回真我，同时又是自然在同一家庭成员之间所促</w:t>
      </w:r>
      <w:r>
        <w:rPr>
          <w:rFonts w:ascii="宋体" w:hAnsi="宋体" w:cs="宋体" w:eastAsia="宋体"/>
          <w:sz w:val="37"/>
          <w:spacing w:val="0"/>
          <w:color w:val="000000"/>
          <w:b w:val="off"/>
          <w:i w:val="off"/>
        </w:rPr>
        <w:t>生的自发关爱，因此它便向整个社会，提出一种无中介和关</w:t>
      </w:r>
      <w:r>
        <w:rPr>
          <w:rFonts w:ascii="宋体" w:hAnsi="宋体" w:cs="宋体" w:eastAsia="宋体"/>
          <w:sz w:val="37"/>
          <w:spacing w:val="0"/>
          <w:color w:val="000000"/>
          <w:b w:val="off"/>
          <w:i w:val="off"/>
        </w:rPr>
        <w:t>爱的模范。在隐卢之中，人的团体被重新引导回到其最原初</w:t>
      </w:r>
      <w:r>
        <w:rPr>
          <w:rFonts w:ascii="宋体" w:hAnsi="宋体" w:cs="宋体" w:eastAsia="宋体"/>
          <w:sz w:val="37"/>
          <w:spacing w:val="0"/>
          <w:color w:val="000000"/>
          <w:b w:val="off"/>
          <w:i w:val="off"/>
        </w:rPr>
        <w:t>和最清纯的形态：重点在于将人重新置入基本的社会关系之</w:t>
      </w:r>
      <w:r>
        <w:rPr>
          <w:rFonts w:ascii="宋体" w:hAnsi="宋体" w:cs="宋体" w:eastAsia="宋体"/>
          <w:sz w:val="37"/>
          <w:spacing w:val="0"/>
          <w:color w:val="000000"/>
          <w:b w:val="off"/>
          <w:i w:val="off"/>
        </w:rPr>
        <w:t>中，而且要绝对地和根源相符合；也就是说，这些关系必须有</w:t>
      </w:r>
      <w:r>
        <w:rPr>
          <w:rFonts w:ascii="宋体" w:hAnsi="宋体" w:cs="宋体" w:eastAsia="宋体"/>
          <w:sz w:val="37"/>
          <w:spacing w:val="0"/>
          <w:color w:val="000000"/>
          <w:b w:val="off"/>
          <w:i w:val="off"/>
        </w:rPr>
        <w:t>严格的基础，并且必须严格地符合道德。如此，病人被带回</w:t>
      </w:r>
      <w:bookmarkEnd w:id="6221"/>
    </w:p>
    <w:p>
      <w:pPr>
        <w:pageBreakBefore w:val="off"/>
        <w:tabs/>
        <w:wordWrap w:val="off"/>
        <w:spacing w:before="0" w:after="0" w:line="740" w:lineRule="atLeast"/>
        <w:ind w:left="280" w:right="0"/>
        <w:jc w:val="both"/>
        <w:textAlignment w:val="baseline"/>
        <w:rPr>
          <w:sz w:val="37"/>
        </w:rPr>
      </w:pPr>
      <w:bookmarkStart w:name="" w:id="6222"/>
      <w:r>
        <w:rPr>
          <w:rFonts w:ascii="宋体" w:hAnsi="宋体" w:cs="宋体" w:eastAsia="宋体"/>
          <w:sz w:val="37"/>
          <w:spacing w:val="0"/>
          <w:color w:val="000000"/>
          <w:u w:val="single"/>
          <w:b w:val="off"/>
          <w:i w:val="off"/>
        </w:rPr>
        <w:t xml:space="preserve">               </w:t>
      </w:r>
      <w:bookmarkEnd w:id="6222"/>
    </w:p>
    <w:p>
      <w:pPr>
        <w:pageBreakBefore w:val="off"/>
        <w:tabs/>
        <w:wordWrap w:val="off"/>
        <w:spacing w:before="240" w:after="0" w:line="540" w:lineRule="atLeast"/>
        <w:ind w:left="200" w:right="0" w:firstLine="620"/>
        <w:jc w:val="both"/>
        <w:textAlignment w:val="baseline"/>
        <w:rPr>
          <w:sz w:val="31"/>
        </w:rPr>
      </w:pPr>
      <w:bookmarkStart w:name="" w:id="6223"/>
      <w:r>
        <w:rPr>
          <w:rFonts w:ascii="黑体" w:hAnsi="黑体" w:cs="黑体" w:eastAsia="黑体"/>
          <w:sz w:val="31"/>
          <w:spacing w:val="0"/>
          <w:color w:val="000000"/>
          <w:b w:val="off"/>
          <w:i w:val="off"/>
        </w:rPr>
        <w:t>㉘  自从17世纪以来，公谊会教徒便经常采用股份公司的制度。认捐赠卢的</w:t>
      </w:r>
      <w:r>
        <w:rPr>
          <w:rFonts w:ascii="黑体" w:hAnsi="黑体" w:cs="黑体" w:eastAsia="黑体"/>
          <w:sz w:val="31"/>
          <w:spacing w:val="0"/>
          <w:color w:val="000000"/>
          <w:b w:val="off"/>
          <w:i w:val="off"/>
        </w:rPr>
        <w:t>社员，如果金额在20镑以上者，每年可以享有百分之五的利息。同时隐卢似乎是</w:t>
      </w:r>
      <w:r>
        <w:rPr>
          <w:rFonts w:ascii="黑体" w:hAnsi="黑体" w:cs="黑体" w:eastAsia="黑体"/>
          <w:sz w:val="31"/>
          <w:spacing w:val="0"/>
          <w:color w:val="000000"/>
          <w:b w:val="off"/>
          <w:i w:val="off"/>
        </w:rPr>
        <w:t>个经营得十分良好的企业。以下是创建初年的获利清单：1798年6月：268镑；1799</w:t>
      </w:r>
      <w:r>
        <w:rPr>
          <w:rFonts w:ascii="黑体" w:hAnsi="黑体" w:cs="黑体" w:eastAsia="黑体"/>
          <w:sz w:val="31"/>
          <w:spacing w:val="0"/>
          <w:color w:val="000000"/>
          <w:b w:val="off"/>
          <w:i w:val="off"/>
        </w:rPr>
        <w:t>年245镑；1800年：800镑；1801年：145镑；1802年：45镑；1803年：258镑；1804</w:t>
      </w:r>
      <w:r>
        <w:rPr>
          <w:rFonts w:ascii="黑体" w:hAnsi="黑体" w:cs="黑体" w:eastAsia="黑体"/>
          <w:sz w:val="31"/>
          <w:spacing w:val="0"/>
          <w:color w:val="000000"/>
          <w:b w:val="off"/>
          <w:i w:val="off"/>
        </w:rPr>
        <w:t>年：449镑；1805年：521镑。(参考萨姆艾·突克[S. Tuke]，前引书，pp.72—75)</w:t>
      </w:r>
      <w:bookmarkEnd w:id="6223"/>
    </w:p>
    <w:p>
      <w:pPr>
        <w:pageBreakBefore w:val="off"/>
        <w:tabs/>
        <w:wordWrap w:val="off"/>
        <w:spacing w:before="0" w:after="0" w:line="540" w:lineRule="atLeast"/>
        <w:ind w:left="820" w:right="0"/>
        <w:jc w:val="both"/>
        <w:textAlignment w:val="baseline"/>
        <w:rPr>
          <w:sz w:val="31"/>
        </w:rPr>
      </w:pPr>
      <w:bookmarkStart w:name="" w:id="6224"/>
      <w:r>
        <w:rPr>
          <w:rFonts w:ascii="楷体" w:hAnsi="楷体" w:cs="楷体" w:eastAsia="楷体"/>
          <w:sz w:val="31"/>
          <w:spacing w:val="0"/>
          <w:color w:val="000000"/>
          <w:b w:val="off"/>
          <w:i w:val="off"/>
        </w:rPr>
        <w:t>㉙ 同上，p.178。</w:t>
      </w:r>
      <w:bookmarkEnd w:id="6224"/>
    </w:p>
    <w:p>
      <w:pPr>
        <w:pageBreakBefore w:val="off"/>
        <w:tabs/>
        <w:wordWrap w:val="off"/>
        <w:spacing w:before="0" w:after="0" w:line="440" w:lineRule="atLeast"/>
        <w:ind w:left="0" w:right="220"/>
        <w:jc w:val="right"/>
        <w:textAlignment w:val="baseline"/>
        <w:rPr>
          <w:sz w:val="32"/>
        </w:rPr>
      </w:pPr>
      <w:bookmarkStart w:name="" w:id="6225"/>
      <w:r>
        <w:rPr>
          <w:rFonts w:ascii="仿宋" w:hAnsi="仿宋" w:cs="仿宋" w:eastAsia="仿宋"/>
          <w:sz w:val="32"/>
          <w:spacing w:val="0"/>
          <w:color w:val="000000"/>
          <w:b w:val="off"/>
          <w:i w:val="off"/>
        </w:rPr>
        <w:t>663</w:t>
      </w:r>
      <w:bookmarkEnd w:id="6225"/>
    </w:p>
    <w:p>
      <w:r>
        <w:t/>
      </w:r>
    </w:p>
    <w:p>
      <w:pPr>
        <w:sectPr>
          <w:footerReference r:id="rId1476"/>
          <w:headerReference r:id="rId1477" w:type="default"/>
          <w:type w:val="nextPage"/>
          <w:pgSz w:w="15660" w:h="23340"/>
          <w:pgMar w:left="2040" w:top="1980" w:right="2040" w:bottom="1980" w:header="1680" w:footer="1680"/>
          <w:cols w:num="1"/>
        </w:sectPr>
      </w:pPr>
    </w:p>
    <w:p>
      <w:pPr>
        <w:pageBreakBefore w:val="off"/>
        <w:tabs/>
        <w:wordWrap w:val="off"/>
        <w:spacing w:before="940" w:after="0" w:line="680" w:lineRule="atLeast"/>
        <w:ind w:left="0" w:right="80"/>
        <w:jc w:val="both"/>
        <w:textAlignment w:val="baseline"/>
        <w:rPr>
          <w:sz w:val="42"/>
        </w:rPr>
      </w:pPr>
      <w:bookmarkStart w:name="" w:id="6226"/>
      <w:r>
        <w:rPr>
          <w:rFonts w:ascii="宋体" w:hAnsi="宋体" w:cs="宋体" w:eastAsia="宋体"/>
          <w:sz w:val="42"/>
          <w:spacing w:val="0"/>
          <w:color w:val="000000"/>
          <w:b w:val="off"/>
          <w:i w:val="off"/>
        </w:rPr>
        <w:t>到社会刚由自然发生时的状态，这时它的完成，乃在于一个</w:t>
      </w:r>
      <w:r>
        <w:rPr>
          <w:rFonts w:ascii="宋体" w:hAnsi="宋体" w:cs="宋体" w:eastAsia="宋体"/>
          <w:sz w:val="42"/>
          <w:spacing w:val="0"/>
          <w:color w:val="000000"/>
          <w:b w:val="off"/>
          <w:i w:val="off"/>
        </w:rPr>
        <w:t>无中介的真相之中，没有后来因为人的整个历史发展所带来</w:t>
      </w:r>
      <w:r>
        <w:rPr>
          <w:rFonts w:ascii="宋体" w:hAnsi="宋体" w:cs="宋体" w:eastAsia="宋体"/>
          <w:sz w:val="42"/>
          <w:spacing w:val="0"/>
          <w:color w:val="000000"/>
          <w:b w:val="off"/>
          <w:i w:val="off"/>
        </w:rPr>
        <w:t>的混乱。人们便假设，这么一来，精神错乱者的心灵中，所有</w:t>
      </w:r>
      <w:r>
        <w:rPr>
          <w:rFonts w:ascii="宋体" w:hAnsi="宋体" w:cs="宋体" w:eastAsia="宋体"/>
          <w:sz w:val="42"/>
          <w:spacing w:val="0"/>
          <w:color w:val="000000"/>
          <w:b w:val="off"/>
          <w:i w:val="off"/>
        </w:rPr>
        <w:t>当前社会所能在其中堆放的人为、无用的烦扰、与自然无关</w:t>
      </w:r>
      <w:r>
        <w:rPr>
          <w:rFonts w:ascii="宋体" w:hAnsi="宋体" w:cs="宋体" w:eastAsia="宋体"/>
          <w:sz w:val="42"/>
          <w:spacing w:val="0"/>
          <w:color w:val="000000"/>
          <w:b w:val="off"/>
          <w:i w:val="off"/>
        </w:rPr>
        <w:t>的关联和义务，都会因此磨灭。</w:t>
      </w:r>
      <w:bookmarkEnd w:id="6226"/>
    </w:p>
    <w:p>
      <w:pPr>
        <w:pageBreakBefore w:val="off"/>
        <w:tabs/>
        <w:wordWrap w:val="off"/>
        <w:spacing w:before="0" w:after="0" w:line="680" w:lineRule="atLeast"/>
        <w:ind w:left="0" w:right="0" w:firstLine="860"/>
        <w:jc w:val="both"/>
        <w:textAlignment w:val="baseline"/>
        <w:rPr>
          <w:sz w:val="40"/>
        </w:rPr>
      </w:pPr>
      <w:bookmarkStart w:name="" w:id="6227"/>
      <w:r>
        <w:rPr>
          <w:rFonts w:ascii="宋体" w:hAnsi="宋体" w:cs="宋体" w:eastAsia="宋体"/>
          <w:sz w:val="40"/>
          <w:spacing w:val="0"/>
          <w:color w:val="000000"/>
          <w:b w:val="off"/>
          <w:i w:val="off"/>
        </w:rPr>
        <w:t>这便是隐卢的神话性力量：它宰制时间、质疑历史、使人重</w:t>
      </w:r>
      <w:r>
        <w:rPr>
          <w:rFonts w:ascii="宋体" w:hAnsi="宋体" w:cs="宋体" w:eastAsia="宋体"/>
          <w:sz w:val="40"/>
          <w:spacing w:val="0"/>
          <w:color w:val="000000"/>
          <w:b w:val="off"/>
          <w:i w:val="off"/>
        </w:rPr>
        <w:t>新回到其本质真相，并把他和湮远的初始自然人和初始社会人</w:t>
      </w:r>
      <w:r>
        <w:rPr>
          <w:rFonts w:ascii="宋体" w:hAnsi="宋体" w:cs="宋体" w:eastAsia="宋体"/>
          <w:sz w:val="40"/>
          <w:spacing w:val="0"/>
          <w:color w:val="000000"/>
          <w:b w:val="off"/>
          <w:i w:val="off"/>
        </w:rPr>
        <w:t>相等同。分离现代人和原始存有的距离，完全遭到消除，那许多</w:t>
      </w:r>
      <w:r>
        <w:rPr>
          <w:rFonts w:ascii="宋体" w:hAnsi="宋体" w:cs="宋体" w:eastAsia="宋体"/>
          <w:sz w:val="40"/>
          <w:spacing w:val="0"/>
          <w:color w:val="000000"/>
          <w:b w:val="off"/>
          <w:i w:val="off"/>
        </w:rPr>
        <w:t>的深厚沉积，也被打平；在这场“隐居”终点，在精神错乱之下，终</w:t>
      </w:r>
      <w:r>
        <w:rPr>
          <w:rFonts w:ascii="宋体" w:hAnsi="宋体" w:cs="宋体" w:eastAsia="宋体"/>
          <w:sz w:val="40"/>
          <w:spacing w:val="0"/>
          <w:color w:val="000000"/>
          <w:b w:val="off"/>
          <w:i w:val="off"/>
        </w:rPr>
        <w:t>于再度显出不可能异化的事物，那便是自然、真理、理性和纯粹</w:t>
      </w:r>
      <w:r>
        <w:rPr>
          <w:rFonts w:ascii="宋体" w:hAnsi="宋体" w:cs="宋体" w:eastAsia="宋体"/>
          <w:sz w:val="40"/>
          <w:spacing w:val="0"/>
          <w:color w:val="000000"/>
          <w:b w:val="off"/>
          <w:i w:val="off"/>
        </w:rPr>
        <w:t>的社会道德。突克的作为似乎受到先前的长久改革运动推动，</w:t>
      </w:r>
      <w:r>
        <w:rPr>
          <w:rFonts w:ascii="宋体" w:hAnsi="宋体" w:cs="宋体" w:eastAsia="宋体"/>
          <w:sz w:val="40"/>
          <w:spacing w:val="0"/>
          <w:color w:val="000000"/>
          <w:b w:val="off"/>
          <w:i w:val="off"/>
        </w:rPr>
        <w:t>并可由其解释；它的确如此；然而，使它同时成为断裂和起始的，</w:t>
      </w:r>
      <w:r>
        <w:rPr>
          <w:rFonts w:ascii="宋体" w:hAnsi="宋体" w:cs="宋体" w:eastAsia="宋体"/>
          <w:sz w:val="40"/>
          <w:spacing w:val="0"/>
          <w:color w:val="000000"/>
          <w:b w:val="off"/>
          <w:i w:val="off"/>
        </w:rPr>
        <w:t>乃是在它一诞生就环绕着它的神话世界，而且它还做到把这个</w:t>
      </w:r>
      <w:r>
        <w:rPr>
          <w:rFonts w:ascii="宋体" w:hAnsi="宋体" w:cs="宋体" w:eastAsia="宋体"/>
          <w:sz w:val="40"/>
          <w:spacing w:val="0"/>
          <w:color w:val="000000"/>
          <w:b w:val="off"/>
          <w:i w:val="off"/>
        </w:rPr>
        <w:t>世界成功地引入疯狂和监禁的古老世界。在过去，监禁体制依</w:t>
      </w:r>
      <w:r>
        <w:rPr>
          <w:rFonts w:ascii="宋体" w:hAnsi="宋体" w:cs="宋体" w:eastAsia="宋体"/>
          <w:sz w:val="40"/>
          <w:spacing w:val="0"/>
          <w:color w:val="000000"/>
          <w:b w:val="off"/>
          <w:i w:val="off"/>
        </w:rPr>
        <w:t>据简单的决定模式，线性地划分理性和非理性，现在则被它以辩</w:t>
      </w:r>
      <w:r>
        <w:rPr>
          <w:rFonts w:ascii="宋体" w:hAnsi="宋体" w:cs="宋体" w:eastAsia="宋体"/>
          <w:sz w:val="40"/>
          <w:spacing w:val="0"/>
          <w:color w:val="000000"/>
          <w:b w:val="off"/>
          <w:i w:val="off"/>
        </w:rPr>
        <w:t>证法取代，并在如此形成的神话空间中运作。在这项辩证法之</w:t>
      </w:r>
      <w:r>
        <w:rPr>
          <w:rFonts w:ascii="宋体" w:hAnsi="宋体" w:cs="宋体" w:eastAsia="宋体"/>
          <w:sz w:val="40"/>
          <w:spacing w:val="0"/>
          <w:color w:val="000000"/>
          <w:b w:val="off"/>
          <w:i w:val="off"/>
        </w:rPr>
        <w:t>中，疯狂成为精神错乱(aliénation)，其痊愈则成为向不可异化者</w:t>
      </w:r>
      <w:r>
        <w:rPr>
          <w:rFonts w:ascii="宋体" w:hAnsi="宋体" w:cs="宋体" w:eastAsia="宋体"/>
          <w:sz w:val="40"/>
          <w:spacing w:val="0"/>
          <w:color w:val="000000"/>
          <w:b w:val="off"/>
          <w:i w:val="off"/>
        </w:rPr>
        <w:t>(inaliéable)所作的回归；不过其中最重要的，乃是监禁第一次</w:t>
      </w:r>
      <w:r>
        <w:rPr>
          <w:rFonts w:ascii="宋体" w:hAnsi="宋体" w:cs="宋体" w:eastAsia="宋体"/>
          <w:sz w:val="40"/>
          <w:spacing w:val="0"/>
          <w:color w:val="000000"/>
          <w:b w:val="off"/>
          <w:i w:val="off"/>
        </w:rPr>
        <w:t>拥有某种力量，至少那是隐卢设立者所梦想的力量；由于这个力</w:t>
      </w:r>
      <w:r>
        <w:rPr>
          <w:rFonts w:ascii="宋体" w:hAnsi="宋体" w:cs="宋体" w:eastAsia="宋体"/>
          <w:sz w:val="40"/>
          <w:spacing w:val="0"/>
          <w:color w:val="000000"/>
          <w:b w:val="off"/>
          <w:i w:val="off"/>
        </w:rPr>
        <w:t>量，而且是在疯狂显露它是精神错乱之时，因为这项发现本身，</w:t>
      </w:r>
      <w:r>
        <w:rPr>
          <w:rFonts w:ascii="宋体" w:hAnsi="宋体" w:cs="宋体" w:eastAsia="宋体"/>
          <w:sz w:val="40"/>
          <w:spacing w:val="0"/>
          <w:color w:val="000000"/>
          <w:b w:val="off"/>
          <w:i w:val="off"/>
        </w:rPr>
        <w:t>人被带回到不可异化者。如此，通过隐卢的神话，我们可以同时</w:t>
      </w:r>
      <w:r>
        <w:rPr>
          <w:rFonts w:ascii="宋体" w:hAnsi="宋体" w:cs="宋体" w:eastAsia="宋体"/>
          <w:sz w:val="40"/>
          <w:spacing w:val="0"/>
          <w:color w:val="000000"/>
          <w:b w:val="off"/>
          <w:i w:val="off"/>
        </w:rPr>
        <w:t>建立其中暗暗预设的想像治疗过程，以及它以隐约方式，传递给</w:t>
      </w:r>
      <w:r>
        <w:rPr>
          <w:rFonts w:ascii="宋体" w:hAnsi="宋体" w:cs="宋体" w:eastAsia="宋体"/>
          <w:sz w:val="40"/>
          <w:spacing w:val="0"/>
          <w:color w:val="000000"/>
          <w:b w:val="off"/>
          <w:i w:val="off"/>
        </w:rPr>
        <w:t>19世纪的疯狂本质：</w:t>
      </w:r>
      <w:bookmarkEnd w:id="6227"/>
    </w:p>
    <w:p>
      <w:pPr>
        <w:pageBreakBefore w:val="off"/>
        <w:tabs/>
        <w:wordWrap w:val="off"/>
        <w:spacing w:before="0" w:after="0" w:line="680" w:lineRule="atLeast"/>
        <w:ind w:left="940" w:right="0"/>
        <w:jc w:val="both"/>
        <w:textAlignment w:val="baseline"/>
        <w:rPr>
          <w:sz w:val="40"/>
        </w:rPr>
      </w:pPr>
      <w:bookmarkStart w:name="" w:id="6228"/>
      <w:r>
        <w:rPr>
          <w:rFonts w:ascii="宋体" w:hAnsi="宋体" w:cs="宋体" w:eastAsia="宋体"/>
          <w:sz w:val="40"/>
          <w:spacing w:val="0"/>
          <w:color w:val="000000"/>
          <w:b w:val="off"/>
          <w:i w:val="off"/>
        </w:rPr>
        <w:t>第一，监禁的角色是把疯狂化约为其真相。</w:t>
      </w:r>
      <w:bookmarkEnd w:id="6228"/>
    </w:p>
    <w:p>
      <w:pPr>
        <w:pageBreakBefore w:val="off"/>
        <w:tabs/>
        <w:wordWrap w:val="off"/>
        <w:spacing w:before="0" w:after="0" w:line="680" w:lineRule="atLeast"/>
        <w:ind w:left="80" w:right="20" w:firstLine="860"/>
        <w:jc w:val="both"/>
        <w:textAlignment w:val="baseline"/>
        <w:rPr>
          <w:sz w:val="40"/>
        </w:rPr>
      </w:pPr>
      <w:bookmarkStart w:name="" w:id="6229"/>
      <w:r>
        <w:rPr>
          <w:rFonts w:ascii="宋体" w:hAnsi="宋体" w:cs="宋体" w:eastAsia="宋体"/>
          <w:sz w:val="40"/>
          <w:spacing w:val="0"/>
          <w:color w:val="000000"/>
          <w:b w:val="off"/>
          <w:i w:val="off"/>
        </w:rPr>
        <w:t>第二，疯狂的真相，便是去除世界、社会、反自然之后的</w:t>
      </w:r>
      <w:r>
        <w:rPr>
          <w:rFonts w:ascii="宋体" w:hAnsi="宋体" w:cs="宋体" w:eastAsia="宋体"/>
          <w:sz w:val="40"/>
          <w:spacing w:val="0"/>
          <w:color w:val="000000"/>
          <w:b w:val="off"/>
          <w:i w:val="off"/>
        </w:rPr>
        <w:t>疯狂。</w:t>
      </w:r>
      <w:bookmarkEnd w:id="6229"/>
    </w:p>
    <w:p>
      <w:pPr>
        <w:pageBreakBefore w:val="off"/>
        <w:tabs/>
        <w:wordWrap w:val="off"/>
        <w:spacing w:before="0" w:after="0" w:line="460" w:lineRule="atLeast"/>
        <w:ind w:left="300" w:right="0"/>
        <w:jc w:val="both"/>
        <w:textAlignment w:val="baseline"/>
        <w:rPr>
          <w:sz w:val="34"/>
        </w:rPr>
      </w:pPr>
      <w:bookmarkStart w:name="" w:id="6230"/>
      <w:r>
        <w:rPr>
          <w:rFonts w:ascii="宋体" w:hAnsi="宋体" w:cs="宋体" w:eastAsia="宋体"/>
          <w:sz w:val="34"/>
          <w:spacing w:val="0"/>
          <w:color w:val="000000"/>
          <w:b w:val="off"/>
          <w:i w:val="off"/>
        </w:rPr>
        <w:t>664</w:t>
      </w:r>
      <w:bookmarkEnd w:id="6230"/>
    </w:p>
    <w:p>
      <w:r>
        <w:t/>
      </w:r>
    </w:p>
    <w:p>
      <w:pPr>
        <w:sectPr>
          <w:footerReference r:id="rId1478"/>
          <w:headerReference r:id="rId1479" w:type="default"/>
          <w:type w:val="nextPage"/>
          <w:pgSz w:w="15660" w:h="23340"/>
          <w:pgMar w:left="2140" w:top="1980" w:right="2140" w:bottom="1980" w:header="1680" w:footer="1680"/>
          <w:cols w:num="1"/>
        </w:sectPr>
      </w:pPr>
    </w:p>
    <w:p>
      <w:pPr>
        <w:pageBreakBefore w:val="off"/>
        <w:tabs/>
        <w:wordWrap w:val="off"/>
        <w:spacing w:before="840" w:after="0" w:line="680" w:lineRule="atLeast"/>
        <w:ind w:left="1000" w:right="0"/>
        <w:jc w:val="both"/>
        <w:textAlignment w:val="baseline"/>
        <w:rPr>
          <w:sz w:val="38"/>
        </w:rPr>
      </w:pPr>
      <w:bookmarkStart w:name="" w:id="6231"/>
      <w:r>
        <w:rPr>
          <w:rFonts w:ascii="宋体" w:hAnsi="宋体" w:cs="宋体" w:eastAsia="宋体"/>
          <w:sz w:val="38"/>
          <w:spacing w:val="0"/>
          <w:color w:val="000000"/>
          <w:b w:val="off"/>
          <w:i w:val="off"/>
        </w:rPr>
        <w:t>第三，这项疯狂的真相，便是人最原始的不可化约部分。</w:t>
      </w:r>
      <w:bookmarkEnd w:id="6231"/>
    </w:p>
    <w:p>
      <w:pPr>
        <w:pageBreakBefore w:val="off"/>
        <w:tabs/>
        <w:wordWrap w:val="off"/>
        <w:spacing w:before="0" w:after="0" w:line="680" w:lineRule="atLeast"/>
        <w:ind w:left="100" w:right="0" w:firstLine="900"/>
        <w:jc w:val="both"/>
        <w:textAlignment w:val="baseline"/>
        <w:rPr>
          <w:sz w:val="38"/>
        </w:rPr>
      </w:pPr>
      <w:bookmarkStart w:name="" w:id="6232"/>
      <w:r>
        <w:rPr>
          <w:rFonts w:ascii="宋体" w:hAnsi="宋体" w:cs="宋体" w:eastAsia="宋体"/>
          <w:sz w:val="38"/>
          <w:spacing w:val="0"/>
          <w:color w:val="000000"/>
          <w:b w:val="off"/>
          <w:i w:val="off"/>
        </w:rPr>
        <w:t>第四，在人身上，不能遭到异化的，同时既是自然，亦是</w:t>
      </w:r>
      <w:r>
        <w:rPr>
          <w:rFonts w:ascii="宋体" w:hAnsi="宋体" w:cs="宋体" w:eastAsia="宋体"/>
          <w:sz w:val="38"/>
          <w:spacing w:val="0"/>
          <w:color w:val="000000"/>
          <w:b w:val="off"/>
          <w:i w:val="off"/>
        </w:rPr>
        <w:t>真相和道德；也就是说，理性本身。</w:t>
      </w:r>
      <w:bookmarkEnd w:id="6232"/>
    </w:p>
    <w:p>
      <w:pPr>
        <w:pageBreakBefore w:val="off"/>
        <w:tabs/>
        <w:wordWrap w:val="off"/>
        <w:spacing w:before="0" w:after="0" w:line="680" w:lineRule="atLeast"/>
        <w:ind w:left="100" w:right="20" w:firstLine="900"/>
        <w:jc w:val="both"/>
        <w:textAlignment w:val="baseline"/>
        <w:rPr>
          <w:sz w:val="38"/>
        </w:rPr>
      </w:pPr>
      <w:bookmarkStart w:name="" w:id="6233"/>
      <w:r>
        <w:rPr>
          <w:rFonts w:ascii="宋体" w:hAnsi="宋体" w:cs="宋体" w:eastAsia="宋体"/>
          <w:sz w:val="38"/>
          <w:spacing w:val="0"/>
          <w:color w:val="000000"/>
          <w:b w:val="off"/>
          <w:i w:val="off"/>
        </w:rPr>
        <w:t>第五，隐卢之所以具有治疗能力，是因为它可以把疯狂</w:t>
      </w:r>
      <w:r>
        <w:rPr>
          <w:rFonts w:ascii="宋体" w:hAnsi="宋体" w:cs="宋体" w:eastAsia="宋体"/>
          <w:sz w:val="38"/>
          <w:spacing w:val="0"/>
          <w:color w:val="000000"/>
          <w:b w:val="off"/>
          <w:i w:val="off"/>
        </w:rPr>
        <w:t>同时带回疯狂的真相和人的真相，同时带回到疾病的本性和</w:t>
      </w:r>
      <w:r>
        <w:rPr>
          <w:rFonts w:ascii="宋体" w:hAnsi="宋体" w:cs="宋体" w:eastAsia="宋体"/>
          <w:sz w:val="38"/>
          <w:spacing w:val="0"/>
          <w:color w:val="000000"/>
          <w:b w:val="off"/>
          <w:i w:val="off"/>
        </w:rPr>
        <w:t>世界的祥和本性。</w:t>
      </w:r>
      <w:bookmarkEnd w:id="6233"/>
    </w:p>
    <w:p>
      <w:pPr>
        <w:pageBreakBefore w:val="off"/>
        <w:tabs/>
        <w:wordWrap w:val="off"/>
        <w:spacing w:before="0" w:after="0" w:line="680" w:lineRule="atLeast"/>
        <w:ind w:left="100" w:right="20" w:firstLine="900"/>
        <w:jc w:val="both"/>
        <w:textAlignment w:val="baseline"/>
        <w:rPr>
          <w:sz w:val="38"/>
        </w:rPr>
      </w:pPr>
      <w:bookmarkStart w:name="" w:id="6234"/>
      <w:r>
        <w:rPr>
          <w:rFonts w:ascii="宋体" w:hAnsi="宋体" w:cs="宋体" w:eastAsia="宋体"/>
          <w:sz w:val="38"/>
          <w:spacing w:val="0"/>
          <w:color w:val="000000"/>
          <w:b w:val="off"/>
          <w:i w:val="off"/>
        </w:rPr>
        <w:t>我们看到实证主义可以从哪里进入这项辩证法，虽然表</w:t>
      </w:r>
      <w:r>
        <w:rPr>
          <w:rFonts w:ascii="宋体" w:hAnsi="宋体" w:cs="宋体" w:eastAsia="宋体"/>
          <w:sz w:val="38"/>
          <w:spacing w:val="0"/>
          <w:color w:val="000000"/>
          <w:b w:val="off"/>
          <w:i w:val="off"/>
        </w:rPr>
        <w:t>面上此事看来毫无征兆，因为其中一切都标指着道德经验、</w:t>
      </w:r>
      <w:r>
        <w:rPr>
          <w:rFonts w:ascii="宋体" w:hAnsi="宋体" w:cs="宋体" w:eastAsia="宋体"/>
          <w:sz w:val="38"/>
          <w:spacing w:val="0"/>
          <w:color w:val="000000"/>
          <w:b w:val="off"/>
          <w:i w:val="off"/>
        </w:rPr>
        <w:t>哲学主题及人所梦想的形象。然而，实证主义只是此一运动</w:t>
      </w:r>
      <w:r>
        <w:rPr>
          <w:rFonts w:ascii="宋体" w:hAnsi="宋体" w:cs="宋体" w:eastAsia="宋体"/>
          <w:sz w:val="38"/>
          <w:spacing w:val="0"/>
          <w:color w:val="000000"/>
          <w:b w:val="off"/>
          <w:i w:val="off"/>
        </w:rPr>
        <w:t>的收缩、此一神话空间的缩小；它在一登场就承认疯狂的真</w:t>
      </w:r>
      <w:r>
        <w:rPr>
          <w:rFonts w:ascii="宋体" w:hAnsi="宋体" w:cs="宋体" w:eastAsia="宋体"/>
          <w:sz w:val="38"/>
          <w:spacing w:val="0"/>
          <w:color w:val="000000"/>
          <w:b w:val="off"/>
          <w:i w:val="off"/>
        </w:rPr>
        <w:t>相便是人的理性，仿佛那是客观自明的事情。这个想法和古</w:t>
      </w:r>
      <w:r>
        <w:rPr>
          <w:rFonts w:ascii="宋体" w:hAnsi="宋体" w:cs="宋体" w:eastAsia="宋体"/>
          <w:sz w:val="38"/>
          <w:spacing w:val="0"/>
          <w:color w:val="000000"/>
          <w:b w:val="off"/>
          <w:i w:val="off"/>
        </w:rPr>
        <w:t>典构想完全相反，对后者来说，疯狂中的非理性体验，质疑着</w:t>
      </w:r>
      <w:r>
        <w:rPr>
          <w:rFonts w:ascii="宋体" w:hAnsi="宋体" w:cs="宋体" w:eastAsia="宋体"/>
          <w:sz w:val="38"/>
          <w:spacing w:val="0"/>
          <w:color w:val="000000"/>
          <w:b w:val="off"/>
          <w:i w:val="off"/>
        </w:rPr>
        <w:t>人身上所有可能具有真相的事物。从此以后，所有疯狂的客</w:t>
      </w:r>
      <w:r>
        <w:rPr>
          <w:rFonts w:ascii="宋体" w:hAnsi="宋体" w:cs="宋体" w:eastAsia="宋体"/>
          <w:sz w:val="38"/>
          <w:spacing w:val="0"/>
          <w:color w:val="000000"/>
          <w:b w:val="off"/>
          <w:i w:val="off"/>
        </w:rPr>
        <w:t>观掌握，所有针对它的知识和明白表达的真相，都将是理性</w:t>
      </w:r>
      <w:r>
        <w:rPr>
          <w:rFonts w:ascii="宋体" w:hAnsi="宋体" w:cs="宋体" w:eastAsia="宋体"/>
          <w:sz w:val="38"/>
          <w:spacing w:val="0"/>
          <w:color w:val="000000"/>
          <w:b w:val="off"/>
          <w:i w:val="off"/>
        </w:rPr>
        <w:t>本身————这是复原和洋洋得意的理性———精神错乱的解脱。</w:t>
      </w:r>
      <w:bookmarkEnd w:id="6234"/>
    </w:p>
    <w:p>
      <w:pPr>
        <w:pageBreakBefore w:val="off"/>
        <w:tabs/>
        <w:wordWrap w:val="off"/>
        <w:spacing w:before="0" w:after="0" w:line="700" w:lineRule="exact"/>
        <w:ind w:left="0" w:right="0"/>
        <w:jc w:val="both"/>
        <w:textAlignment w:val="baseline"/>
        <w:rPr>
          <w:sz w:val="38"/>
        </w:rPr>
      </w:pPr>
      <w:bookmarkStart w:name="" w:id="6235"/>
      <w:r>
        <w:rPr>
          <w:rFonts w:ascii="宋体" w:hAnsi="宋体" w:cs="宋体" w:eastAsia="宋体"/>
          <w:sz w:val="38"/>
          <w:spacing w:val="0"/>
          <w:color w:val="000000"/>
          <w:b w:val="off"/>
          <w:i w:val="off"/>
        </w:rPr>
        <w:t/>
      </w:r>
      <w:bookmarkEnd w:id="6235"/>
    </w:p>
    <w:p>
      <w:pPr>
        <w:pageBreakBefore w:val="off"/>
        <w:tabs/>
        <w:wordWrap w:val="off"/>
        <w:spacing w:before="0" w:after="0" w:line="700" w:lineRule="exact"/>
        <w:ind w:left="0" w:right="0"/>
        <w:jc w:val="both"/>
        <w:textAlignment w:val="baseline"/>
        <w:rPr>
          <w:sz w:val="38"/>
        </w:rPr>
      </w:pPr>
      <w:bookmarkStart w:name="" w:id="6236"/>
      <w:r>
        <w:rPr>
          <w:rFonts w:ascii="宋体" w:hAnsi="宋体" w:cs="宋体" w:eastAsia="宋体"/>
          <w:sz w:val="38"/>
          <w:spacing w:val="0"/>
          <w:color w:val="000000"/>
          <w:b w:val="off"/>
          <w:i w:val="off"/>
        </w:rPr>
        <w:t/>
      </w:r>
      <w:bookmarkEnd w:id="6236"/>
    </w:p>
    <w:p>
      <w:pPr>
        <w:pageBreakBefore w:val="off"/>
        <w:tabs/>
        <w:wordWrap w:val="off"/>
        <w:spacing w:before="0" w:after="0" w:line="680" w:lineRule="atLeast"/>
        <w:ind w:left="100" w:right="40" w:firstLine="900"/>
        <w:jc w:val="both"/>
        <w:textAlignment w:val="baseline"/>
        <w:rPr>
          <w:sz w:val="38"/>
        </w:rPr>
      </w:pPr>
      <w:bookmarkStart w:name="" w:id="6237"/>
      <w:r>
        <w:rPr>
          <w:rFonts w:ascii="宋体" w:hAnsi="宋体" w:cs="宋体" w:eastAsia="宋体"/>
          <w:sz w:val="38"/>
          <w:spacing w:val="0"/>
          <w:color w:val="000000"/>
          <w:b w:val="off"/>
          <w:i w:val="off"/>
        </w:rPr>
        <w:t>比塞特院链囚解放的传统记述中，有一点尚未确定：这</w:t>
      </w:r>
      <w:r>
        <w:rPr>
          <w:rFonts w:ascii="宋体" w:hAnsi="宋体" w:cs="宋体" w:eastAsia="宋体"/>
          <w:sz w:val="38"/>
          <w:spacing w:val="0"/>
          <w:color w:val="000000"/>
          <w:b w:val="off"/>
          <w:i w:val="off"/>
        </w:rPr>
        <w:t>便是库屯是否在场的问题。人们曾经指出，他的巡视是不可</w:t>
      </w:r>
      <w:r>
        <w:rPr>
          <w:rFonts w:ascii="宋体" w:hAnsi="宋体" w:cs="宋体" w:eastAsia="宋体"/>
          <w:sz w:val="38"/>
          <w:spacing w:val="0"/>
          <w:color w:val="000000"/>
          <w:b w:val="off"/>
          <w:i w:val="off"/>
        </w:rPr>
        <w:t>能的,应该是把他和另一位巴黎市政会(la Commune de Par-</w:t>
      </w:r>
      <w:r>
        <w:rPr>
          <w:rFonts w:ascii="宋体" w:hAnsi="宋体" w:cs="宋体" w:eastAsia="宋体"/>
          <w:sz w:val="38"/>
          <w:spacing w:val="0"/>
          <w:color w:val="000000"/>
          <w:b w:val="off"/>
          <w:i w:val="off"/>
        </w:rPr>
        <w:t>is)⁴</w:t>
      </w:r>
      <w:r>
        <w:rPr>
          <w:rFonts w:ascii="宋体" w:hAnsi="宋体" w:cs="宋体" w:eastAsia="宋体"/>
          <w:sz w:val="38"/>
          <w:spacing w:val="0"/>
          <w:color w:val="000000"/>
          <w:b w:val="off"/>
          <w:i w:val="off"/>
        </w:rPr>
        <w:t>成员搞混了，此人也患瘫痪，因为他们都有同样的残疾，</w:t>
      </w:r>
      <w:r>
        <w:rPr>
          <w:rFonts w:ascii="宋体" w:hAnsi="宋体" w:cs="宋体" w:eastAsia="宋体"/>
          <w:sz w:val="38"/>
          <w:spacing w:val="0"/>
          <w:color w:val="000000"/>
          <w:b w:val="off"/>
          <w:i w:val="off"/>
        </w:rPr>
        <w:t>再加上库屯可怕的名声，才会造成这场指鹿为马的错误。㉚</w:t>
      </w:r>
      <w:bookmarkEnd w:id="6237"/>
    </w:p>
    <w:p>
      <w:pPr>
        <w:pageBreakBefore w:val="off"/>
        <w:tabs/>
        <w:wordWrap w:val="off"/>
        <w:spacing w:before="0" w:after="0" w:line="680" w:lineRule="atLeast"/>
        <w:ind w:left="120" w:right="0"/>
        <w:jc w:val="both"/>
        <w:textAlignment w:val="baseline"/>
        <w:rPr>
          <w:sz w:val="38"/>
        </w:rPr>
      </w:pPr>
      <w:bookmarkStart w:name="" w:id="6238"/>
      <w:r>
        <w:rPr>
          <w:rFonts w:ascii="宋体" w:hAnsi="宋体" w:cs="宋体" w:eastAsia="宋体"/>
          <w:sz w:val="38"/>
          <w:spacing w:val="0"/>
          <w:color w:val="000000"/>
          <w:u w:val="single"/>
          <w:b w:val="off"/>
          <w:i w:val="off"/>
        </w:rPr>
        <w:t xml:space="preserve">              </w:t>
      </w:r>
      <w:bookmarkEnd w:id="6238"/>
    </w:p>
    <w:p>
      <w:pPr>
        <w:pageBreakBefore w:val="off"/>
        <w:tabs/>
        <w:wordWrap w:val="off"/>
        <w:spacing w:before="300" w:after="0" w:line="480" w:lineRule="atLeast"/>
        <w:ind w:left="100" w:right="40" w:firstLine="660"/>
        <w:jc w:val="both"/>
        <w:textAlignment w:val="baseline"/>
        <w:rPr>
          <w:sz w:val="29"/>
        </w:rPr>
      </w:pPr>
      <w:bookmarkStart w:name="" w:id="6239"/>
      <w:r>
        <w:rPr>
          <w:rFonts w:ascii="黑体" w:hAnsi="黑体" w:cs="黑体" w:eastAsia="黑体"/>
          <w:sz w:val="29"/>
          <w:spacing w:val="0"/>
          <w:color w:val="000000"/>
          <w:b w:val="off"/>
          <w:i w:val="off"/>
        </w:rPr>
        <w:t>㉚ 事实上，只有巴黎市政会(laCommune)议员才有成为救护院视察的资格。</w:t>
      </w:r>
      <w:r>
        <w:rPr>
          <w:rFonts w:ascii="黑体" w:hAnsi="黑体" w:cs="黑体" w:eastAsia="黑体"/>
          <w:sz w:val="29"/>
          <w:spacing w:val="0"/>
          <w:color w:val="000000"/>
          <w:b w:val="off"/>
          <w:i w:val="off"/>
        </w:rPr>
        <w:t>然而库屯从未成为其中成员。(参考 Émile Richard,《比塞特院史》〔 Histoire de</w:t>
      </w:r>
      <w:r>
        <w:rPr>
          <w:rFonts w:ascii="楷体" w:hAnsi="楷体" w:cs="楷体" w:eastAsia="楷体"/>
          <w:sz w:val="29"/>
          <w:spacing w:val="0"/>
          <w:color w:val="000000"/>
          <w:b w:val="off"/>
          <w:i w:val="off"/>
        </w:rPr>
        <w:t>l’Hópital de Bicêtre〕, Paris,1889,p.113 注)</w:t>
      </w:r>
      <w:bookmarkEnd w:id="6239"/>
    </w:p>
    <w:p>
      <w:pPr>
        <w:pageBreakBefore w:val="off"/>
        <w:tabs/>
        <w:wordWrap w:val="off"/>
        <w:spacing w:before="140" w:after="0" w:line="380" w:lineRule="atLeast"/>
        <w:ind w:left="0" w:right="280"/>
        <w:jc w:val="right"/>
        <w:textAlignment w:val="baseline"/>
        <w:rPr>
          <w:sz w:val="28"/>
        </w:rPr>
      </w:pPr>
      <w:bookmarkStart w:name="" w:id="6240"/>
      <w:r>
        <w:rPr>
          <w:rFonts w:ascii="楷体" w:hAnsi="楷体" w:cs="楷体" w:eastAsia="楷体"/>
          <w:sz w:val="28"/>
          <w:spacing w:val="0"/>
          <w:color w:val="000000"/>
          <w:b w:val="off"/>
          <w:i w:val="off"/>
        </w:rPr>
        <w:t>665</w:t>
      </w:r>
      <w:bookmarkEnd w:id="6240"/>
    </w:p>
    <w:p>
      <w:r>
        <w:t/>
      </w:r>
    </w:p>
    <w:p>
      <w:pPr>
        <w:sectPr>
          <w:footerReference r:id="rId1480"/>
          <w:headerReference r:id="rId1481" w:type="default"/>
          <w:type w:val="nextPage"/>
          <w:pgSz w:w="15660" w:h="23340"/>
          <w:pgMar w:left="2100" w:top="1980" w:right="2100" w:bottom="1980" w:header="1680" w:footer="1680"/>
          <w:cols w:num="1"/>
        </w:sectPr>
      </w:pPr>
    </w:p>
    <w:p>
      <w:pPr>
        <w:pageBreakBefore w:val="off"/>
        <w:tabs/>
        <w:wordWrap w:val="off"/>
        <w:spacing w:before="760" w:after="0" w:line="660" w:lineRule="atLeast"/>
        <w:ind w:left="0" w:right="40"/>
        <w:jc w:val="both"/>
        <w:textAlignment w:val="baseline"/>
        <w:rPr>
          <w:sz w:val="42"/>
        </w:rPr>
      </w:pPr>
      <w:bookmarkStart w:name="" w:id="6241"/>
      <w:r>
        <w:rPr>
          <w:rFonts w:ascii="宋体" w:hAnsi="宋体" w:cs="宋体" w:eastAsia="宋体"/>
          <w:sz w:val="42"/>
          <w:spacing w:val="0"/>
          <w:color w:val="000000"/>
          <w:b w:val="off"/>
          <w:i w:val="off"/>
        </w:rPr>
        <w:t>我们可以把这问题丢在一边：重要的是，这场混淆已经造成</w:t>
      </w:r>
      <w:r>
        <w:rPr>
          <w:rFonts w:ascii="宋体" w:hAnsi="宋体" w:cs="宋体" w:eastAsia="宋体"/>
          <w:sz w:val="42"/>
          <w:spacing w:val="0"/>
          <w:color w:val="000000"/>
          <w:b w:val="off"/>
          <w:i w:val="off"/>
        </w:rPr>
        <w:t>了，也被人流传到后世，而且具有重大的魅力，使人相信是一</w:t>
      </w:r>
      <w:r>
        <w:rPr>
          <w:rFonts w:ascii="宋体" w:hAnsi="宋体" w:cs="宋体" w:eastAsia="宋体"/>
          <w:sz w:val="42"/>
          <w:spacing w:val="0"/>
          <w:color w:val="000000"/>
          <w:b w:val="off"/>
          <w:i w:val="off"/>
        </w:rPr>
        <w:t>个残废在疯子们面前因为恐惧而退缩，并把“这些野兽”抛</w:t>
      </w:r>
      <w:r>
        <w:rPr>
          <w:rFonts w:ascii="宋体" w:hAnsi="宋体" w:cs="宋体" w:eastAsia="宋体"/>
          <w:sz w:val="42"/>
          <w:spacing w:val="0"/>
          <w:color w:val="000000"/>
          <w:b w:val="off"/>
          <w:i w:val="off"/>
        </w:rPr>
        <w:t>给他们的命运，任其自生自灭。处在整个场景中央的，便是</w:t>
      </w:r>
      <w:r>
        <w:rPr>
          <w:rFonts w:ascii="宋体" w:hAnsi="宋体" w:cs="宋体" w:eastAsia="宋体"/>
          <w:sz w:val="42"/>
          <w:spacing w:val="0"/>
          <w:color w:val="000000"/>
          <w:b w:val="off"/>
          <w:i w:val="off"/>
        </w:rPr>
        <w:t>这位被人抬来的麻痹患者；而且，更好的说法是，这位麻痹患</w:t>
      </w:r>
      <w:r>
        <w:rPr>
          <w:rFonts w:ascii="宋体" w:hAnsi="宋体" w:cs="宋体" w:eastAsia="宋体"/>
          <w:sz w:val="42"/>
          <w:spacing w:val="0"/>
          <w:color w:val="000000"/>
          <w:b w:val="off"/>
          <w:i w:val="off"/>
        </w:rPr>
        <w:t>者还是一位可怕的国民公会议员，因其残虐而出名，并且因</w:t>
      </w:r>
      <w:r>
        <w:rPr>
          <w:rFonts w:ascii="宋体" w:hAnsi="宋体" w:cs="宋体" w:eastAsia="宋体"/>
          <w:sz w:val="42"/>
          <w:spacing w:val="0"/>
          <w:color w:val="000000"/>
          <w:b w:val="off"/>
          <w:i w:val="off"/>
        </w:rPr>
        <w:t>为曾经是死刑台的大供应者而声名大噪。因此，巡视比塞特</w:t>
      </w:r>
      <w:r>
        <w:rPr>
          <w:rFonts w:ascii="宋体" w:hAnsi="宋体" w:cs="宋体" w:eastAsia="宋体"/>
          <w:sz w:val="42"/>
          <w:spacing w:val="0"/>
          <w:color w:val="000000"/>
          <w:b w:val="off"/>
          <w:i w:val="off"/>
        </w:rPr>
        <w:t>院者便是库屯，而且他会暂时成为疯人命运的主宰者。历史</w:t>
      </w:r>
      <w:r>
        <w:rPr>
          <w:rFonts w:ascii="宋体" w:hAnsi="宋体" w:cs="宋体" w:eastAsia="宋体"/>
          <w:sz w:val="42"/>
          <w:spacing w:val="0"/>
          <w:color w:val="000000"/>
          <w:b w:val="off"/>
          <w:i w:val="off"/>
        </w:rPr>
        <w:t>想像力要求如此。</w:t>
      </w:r>
      <w:bookmarkEnd w:id="6241"/>
    </w:p>
    <w:p>
      <w:pPr>
        <w:pageBreakBefore w:val="off"/>
        <w:tabs/>
        <w:wordWrap w:val="off"/>
        <w:spacing w:before="0" w:after="0" w:line="660" w:lineRule="atLeast"/>
        <w:ind w:left="40" w:right="0" w:firstLine="860"/>
        <w:jc w:val="both"/>
        <w:textAlignment w:val="baseline"/>
        <w:rPr>
          <w:sz w:val="42"/>
        </w:rPr>
      </w:pPr>
      <w:bookmarkStart w:name="" w:id="6242"/>
      <w:r>
        <w:rPr>
          <w:rFonts w:ascii="宋体" w:hAnsi="宋体" w:cs="宋体" w:eastAsia="宋体"/>
          <w:sz w:val="42"/>
          <w:spacing w:val="0"/>
          <w:color w:val="000000"/>
          <w:b w:val="off"/>
          <w:i w:val="off"/>
        </w:rPr>
        <w:t>事实上，隐藏在这个奇特的叙事之下的，乃是疯狂神话</w:t>
      </w:r>
      <w:r>
        <w:rPr>
          <w:rFonts w:ascii="宋体" w:hAnsi="宋体" w:cs="宋体" w:eastAsia="宋体"/>
          <w:sz w:val="42"/>
          <w:spacing w:val="0"/>
          <w:color w:val="000000"/>
          <w:b w:val="off"/>
          <w:i w:val="off"/>
        </w:rPr>
        <w:t>中的一项具有决定性的交错分列(chiasm e)。库屯巡视比塞</w:t>
      </w:r>
      <w:r>
        <w:rPr>
          <w:rFonts w:ascii="宋体" w:hAnsi="宋体" w:cs="宋体" w:eastAsia="宋体"/>
          <w:sz w:val="42"/>
          <w:spacing w:val="0"/>
          <w:color w:val="000000"/>
          <w:b w:val="off"/>
          <w:i w:val="off"/>
        </w:rPr>
        <w:t>特院，目的是要了解，匹奈所要解放的疯子是不是嫌疑犯。</w:t>
      </w:r>
      <w:r>
        <w:rPr>
          <w:rFonts w:ascii="宋体" w:hAnsi="宋体" w:cs="宋体" w:eastAsia="宋体"/>
          <w:sz w:val="42"/>
          <w:spacing w:val="0"/>
          <w:color w:val="000000"/>
          <w:b w:val="off"/>
          <w:i w:val="off"/>
        </w:rPr>
        <w:t>他想他会找到一个躲藏起来的理性；但他遇见的是一个以全</w:t>
      </w:r>
      <w:r>
        <w:rPr>
          <w:rFonts w:ascii="宋体" w:hAnsi="宋体" w:cs="宋体" w:eastAsia="宋体"/>
          <w:sz w:val="42"/>
          <w:spacing w:val="0"/>
          <w:color w:val="000000"/>
          <w:b w:val="off"/>
          <w:i w:val="off"/>
        </w:rPr>
        <w:t>副暴力展现出来的兽性：他放弃在这里认出智性和隐瞒的征</w:t>
      </w:r>
      <w:r>
        <w:rPr>
          <w:rFonts w:ascii="宋体" w:hAnsi="宋体" w:cs="宋体" w:eastAsia="宋体"/>
          <w:sz w:val="42"/>
          <w:spacing w:val="0"/>
          <w:color w:val="000000"/>
          <w:b w:val="off"/>
          <w:i w:val="off"/>
        </w:rPr>
        <w:t>象；他决定让兽性自生自灭，使得疯狂可以在其本质的野蛮</w:t>
      </w:r>
      <w:r>
        <w:rPr>
          <w:rFonts w:ascii="宋体" w:hAnsi="宋体" w:cs="宋体" w:eastAsia="宋体"/>
          <w:sz w:val="42"/>
          <w:spacing w:val="0"/>
          <w:color w:val="000000"/>
          <w:b w:val="off"/>
          <w:i w:val="off"/>
        </w:rPr>
        <w:t>里自我消解。然而，变化便在这一点之上产生了：库屯，这位</w:t>
      </w:r>
      <w:r>
        <w:rPr>
          <w:rFonts w:ascii="宋体" w:hAnsi="宋体" w:cs="宋体" w:eastAsia="宋体"/>
          <w:sz w:val="42"/>
          <w:spacing w:val="0"/>
          <w:color w:val="000000"/>
          <w:b w:val="off"/>
          <w:i w:val="off"/>
        </w:rPr>
        <w:t>瘫痪的革命者，当他把疯子看作是野兽时，却在无意之中，以</w:t>
      </w:r>
      <w:r>
        <w:rPr>
          <w:rFonts w:ascii="宋体" w:hAnsi="宋体" w:cs="宋体" w:eastAsia="宋体"/>
          <w:sz w:val="42"/>
          <w:spacing w:val="0"/>
          <w:color w:val="000000"/>
          <w:b w:val="off"/>
          <w:i w:val="off"/>
        </w:rPr>
        <w:t>其残废和犯罪的双重烙痕，体现了最丑恶的非人性。而且，</w:t>
      </w:r>
      <w:r>
        <w:rPr>
          <w:rFonts w:ascii="宋体" w:hAnsi="宋体" w:cs="宋体" w:eastAsia="宋体"/>
          <w:sz w:val="42"/>
          <w:spacing w:val="0"/>
          <w:color w:val="000000"/>
          <w:b w:val="off"/>
          <w:i w:val="off"/>
        </w:rPr>
        <w:t>这也就是为什么，在神话里，一定要是他，而不是某位比较不</w:t>
      </w:r>
      <w:r>
        <w:rPr>
          <w:rFonts w:ascii="宋体" w:hAnsi="宋体" w:cs="宋体" w:eastAsia="宋体"/>
          <w:sz w:val="42"/>
          <w:spacing w:val="0"/>
          <w:color w:val="000000"/>
          <w:b w:val="off"/>
          <w:i w:val="off"/>
        </w:rPr>
        <w:t>残废或不残酷的人，要由他来说出最后的话语，使得疯狂最</w:t>
      </w:r>
      <w:r>
        <w:rPr>
          <w:rFonts w:ascii="宋体" w:hAnsi="宋体" w:cs="宋体" w:eastAsia="宋体"/>
          <w:sz w:val="42"/>
          <w:spacing w:val="0"/>
          <w:color w:val="000000"/>
          <w:b w:val="off"/>
          <w:i w:val="off"/>
        </w:rPr>
        <w:t>后一次在西方世界中，被人当作是一种兽性。当他被人抬着</w:t>
      </w:r>
      <w:r>
        <w:rPr>
          <w:rFonts w:ascii="宋体" w:hAnsi="宋体" w:cs="宋体" w:eastAsia="宋体"/>
          <w:sz w:val="42"/>
          <w:spacing w:val="0"/>
          <w:color w:val="000000"/>
          <w:b w:val="off"/>
          <w:i w:val="off"/>
        </w:rPr>
        <w:t>离开比塞特院时，他自认为是把疯子们丢弃在他们之间最兽</w:t>
      </w:r>
      <w:r>
        <w:rPr>
          <w:rFonts w:ascii="宋体" w:hAnsi="宋体" w:cs="宋体" w:eastAsia="宋体"/>
          <w:sz w:val="42"/>
          <w:spacing w:val="0"/>
          <w:color w:val="000000"/>
          <w:b w:val="off"/>
          <w:i w:val="off"/>
        </w:rPr>
        <w:t>性的分子中间，然而事实上，兽性却是在他自己身上展现着；</w:t>
      </w:r>
      <w:r>
        <w:rPr>
          <w:rFonts w:ascii="宋体" w:hAnsi="宋体" w:cs="宋体" w:eastAsia="宋体"/>
          <w:sz w:val="42"/>
          <w:spacing w:val="0"/>
          <w:color w:val="000000"/>
          <w:b w:val="off"/>
          <w:i w:val="off"/>
        </w:rPr>
        <w:t>相对地，在人们提供给他们的自由里，疯子们却会证明，他们</w:t>
      </w:r>
      <w:r>
        <w:rPr>
          <w:rFonts w:ascii="宋体" w:hAnsi="宋体" w:cs="宋体" w:eastAsia="宋体"/>
          <w:sz w:val="42"/>
          <w:spacing w:val="0"/>
          <w:color w:val="000000"/>
          <w:b w:val="off"/>
          <w:i w:val="off"/>
        </w:rPr>
        <w:t>一点也没有丧失人最本质的部分。当他说出疯子是野兽时，</w:t>
      </w:r>
      <w:r>
        <w:rPr>
          <w:rFonts w:ascii="宋体" w:hAnsi="宋体" w:cs="宋体" w:eastAsia="宋体"/>
          <w:sz w:val="42"/>
          <w:spacing w:val="0"/>
          <w:color w:val="000000"/>
          <w:b w:val="off"/>
          <w:i w:val="off"/>
        </w:rPr>
        <w:t>他实际上已经使疯人脱离兽性，同时也显现了他自己的兽</w:t>
      </w:r>
      <w:bookmarkEnd w:id="6242"/>
    </w:p>
    <w:p>
      <w:pPr>
        <w:pageBreakBefore w:val="off"/>
        <w:tabs/>
        <w:wordWrap w:val="off"/>
        <w:spacing w:before="0" w:after="0" w:line="460" w:lineRule="atLeast"/>
        <w:ind w:left="300" w:right="0"/>
        <w:jc w:val="both"/>
        <w:textAlignment w:val="baseline"/>
        <w:rPr>
          <w:sz w:val="33"/>
        </w:rPr>
      </w:pPr>
      <w:bookmarkStart w:name="" w:id="6243"/>
      <w:r>
        <w:rPr>
          <w:rFonts w:ascii="宋体" w:hAnsi="宋体" w:cs="宋体" w:eastAsia="宋体"/>
          <w:sz w:val="33"/>
          <w:spacing w:val="0"/>
          <w:color w:val="000000"/>
          <w:b w:val="off"/>
          <w:i w:val="off"/>
        </w:rPr>
        <w:t>666</w:t>
      </w:r>
      <w:bookmarkEnd w:id="6243"/>
    </w:p>
    <w:p>
      <w:r>
        <w:t/>
      </w:r>
    </w:p>
    <w:p>
      <w:pPr>
        <w:sectPr>
          <w:footerReference r:id="rId1482"/>
          <w:headerReference r:id="rId1483" w:type="default"/>
          <w:type w:val="nextPage"/>
          <w:pgSz w:w="15660" w:h="23340"/>
          <w:pgMar w:left="2140" w:top="1980" w:right="2140" w:bottom="1980" w:header="1680" w:footer="1680"/>
          <w:cols w:num="1"/>
        </w:sectPr>
      </w:pPr>
    </w:p>
    <w:p>
      <w:pPr>
        <w:pageBreakBefore w:val="off"/>
        <w:tabs/>
        <w:wordWrap w:val="off"/>
        <w:spacing w:before="960" w:after="0" w:line="680" w:lineRule="atLeast"/>
        <w:ind w:left="200" w:right="20"/>
        <w:jc w:val="both"/>
        <w:textAlignment w:val="baseline"/>
        <w:rPr>
          <w:sz w:val="42"/>
        </w:rPr>
      </w:pPr>
      <w:bookmarkStart w:name="" w:id="6244"/>
      <w:r>
        <w:rPr>
          <w:rFonts w:ascii="宋体" w:hAnsi="宋体" w:cs="宋体" w:eastAsia="宋体"/>
          <w:sz w:val="42"/>
          <w:spacing w:val="0"/>
          <w:color w:val="000000"/>
          <w:b w:val="off"/>
          <w:i w:val="off"/>
        </w:rPr>
        <w:t>性，并且被封闭在其中。他的狂乱比心神丧失者的疯狂更不</w:t>
      </w:r>
      <w:r>
        <w:rPr>
          <w:rFonts w:ascii="宋体" w:hAnsi="宋体" w:cs="宋体" w:eastAsia="宋体"/>
          <w:sz w:val="42"/>
          <w:spacing w:val="0"/>
          <w:color w:val="000000"/>
          <w:b w:val="off"/>
          <w:i w:val="off"/>
        </w:rPr>
        <w:t>合理，更无人性。如此一来，疯狂便跑到看守人那一方去了；</w:t>
      </w:r>
      <w:r>
        <w:rPr>
          <w:rFonts w:ascii="宋体" w:hAnsi="宋体" w:cs="宋体" w:eastAsia="宋体"/>
          <w:sz w:val="42"/>
          <w:spacing w:val="0"/>
          <w:color w:val="000000"/>
          <w:b w:val="off"/>
          <w:i w:val="off"/>
        </w:rPr>
        <w:t>那些人把疯子像动物一样监禁起来，现在是这班人在把持疯</w:t>
      </w:r>
      <w:r>
        <w:rPr>
          <w:rFonts w:ascii="宋体" w:hAnsi="宋体" w:cs="宋体" w:eastAsia="宋体"/>
          <w:sz w:val="42"/>
          <w:spacing w:val="0"/>
          <w:color w:val="000000"/>
          <w:b w:val="off"/>
          <w:i w:val="off"/>
        </w:rPr>
        <w:t>狂的所有兽性粗暴；野兽是在他们身上发狂，至于那些心神</w:t>
      </w:r>
      <w:r>
        <w:rPr>
          <w:rFonts w:ascii="宋体" w:hAnsi="宋体" w:cs="宋体" w:eastAsia="宋体"/>
          <w:sz w:val="42"/>
          <w:spacing w:val="0"/>
          <w:color w:val="000000"/>
          <w:b w:val="off"/>
          <w:i w:val="off"/>
        </w:rPr>
        <w:t>丧失者的狂乱，其实只是它杂乱的反映罢了。一个秘密被揭</w:t>
      </w:r>
      <w:r>
        <w:rPr>
          <w:rFonts w:ascii="宋体" w:hAnsi="宋体" w:cs="宋体" w:eastAsia="宋体"/>
          <w:sz w:val="42"/>
          <w:spacing w:val="0"/>
          <w:color w:val="000000"/>
          <w:b w:val="off"/>
          <w:i w:val="off"/>
        </w:rPr>
        <w:t>开来了：兽性并不存于动物身上，而是来自驯化动物的过程；</w:t>
      </w:r>
      <w:r>
        <w:rPr>
          <w:rFonts w:ascii="宋体" w:hAnsi="宋体" w:cs="宋体" w:eastAsia="宋体"/>
          <w:sz w:val="42"/>
          <w:spacing w:val="0"/>
          <w:color w:val="000000"/>
          <w:b w:val="off"/>
          <w:i w:val="off"/>
        </w:rPr>
        <w:t>只凭这个过程的严峻性，便可形成兽性。如此一来，疯子身</w:t>
      </w:r>
      <w:r>
        <w:rPr>
          <w:rFonts w:ascii="宋体" w:hAnsi="宋体" w:cs="宋体" w:eastAsia="宋体"/>
          <w:sz w:val="42"/>
          <w:spacing w:val="0"/>
          <w:color w:val="000000"/>
          <w:b w:val="off"/>
          <w:i w:val="off"/>
        </w:rPr>
        <w:t>上的兽性便得到净化，或至少说，被清除了作为暴力、掠夺、</w:t>
      </w:r>
      <w:r>
        <w:rPr>
          <w:rFonts w:ascii="宋体" w:hAnsi="宋体" w:cs="宋体" w:eastAsia="宋体"/>
          <w:sz w:val="42"/>
          <w:spacing w:val="0"/>
          <w:color w:val="000000"/>
          <w:b w:val="off"/>
          <w:i w:val="off"/>
        </w:rPr>
        <w:t>狂乱、野蛮的兽性；在他身上，只剩下一种驯良的兽性，这样</w:t>
      </w:r>
      <w:r>
        <w:rPr>
          <w:rFonts w:ascii="宋体" w:hAnsi="宋体" w:cs="宋体" w:eastAsia="宋体"/>
          <w:sz w:val="42"/>
          <w:spacing w:val="0"/>
          <w:color w:val="000000"/>
          <w:b w:val="off"/>
          <w:i w:val="off"/>
        </w:rPr>
        <w:t>的兽性，不会用暴力来回应束缚和驯服。库屯和匹奈相遭遇</w:t>
      </w:r>
      <w:r>
        <w:rPr>
          <w:rFonts w:ascii="宋体" w:hAnsi="宋体" w:cs="宋体" w:eastAsia="宋体"/>
          <w:sz w:val="42"/>
          <w:spacing w:val="0"/>
          <w:color w:val="000000"/>
          <w:b w:val="off"/>
          <w:i w:val="off"/>
        </w:rPr>
        <w:t>的传说，说的便是这个净化过程；更明确地说，它显示出，当</w:t>
      </w:r>
      <w:r>
        <w:rPr>
          <w:rFonts w:ascii="宋体" w:hAnsi="宋体" w:cs="宋体" w:eastAsia="宋体"/>
          <w:sz w:val="42"/>
          <w:spacing w:val="0"/>
          <w:color w:val="000000"/>
          <w:b w:val="off"/>
          <w:i w:val="off"/>
        </w:rPr>
        <w:t>传说被写成时，这项净化已经大功告成。</w:t>
      </w:r>
      <w:bookmarkEnd w:id="6244"/>
    </w:p>
    <w:p>
      <w:pPr>
        <w:pageBreakBefore w:val="off"/>
        <w:tabs/>
        <w:wordWrap w:val="off"/>
        <w:spacing w:before="0" w:after="0" w:line="680" w:lineRule="atLeast"/>
        <w:ind w:left="200" w:right="0" w:firstLine="860"/>
        <w:jc w:val="both"/>
        <w:textAlignment w:val="baseline"/>
        <w:rPr>
          <w:sz w:val="42"/>
        </w:rPr>
      </w:pPr>
      <w:bookmarkStart w:name="" w:id="6245"/>
      <w:r>
        <w:rPr>
          <w:rFonts w:ascii="宋体" w:hAnsi="宋体" w:cs="宋体" w:eastAsia="宋体"/>
          <w:sz w:val="42"/>
          <w:spacing w:val="0"/>
          <w:color w:val="000000"/>
          <w:b w:val="off"/>
          <w:i w:val="off"/>
        </w:rPr>
        <w:t>库屯离开之后，“博爱家马上就开始着手工作”；他决定</w:t>
      </w:r>
      <w:r>
        <w:rPr>
          <w:rFonts w:ascii="宋体" w:hAnsi="宋体" w:cs="宋体" w:eastAsia="宋体"/>
          <w:sz w:val="42"/>
          <w:spacing w:val="0"/>
          <w:color w:val="000000"/>
          <w:b w:val="off"/>
          <w:i w:val="off"/>
        </w:rPr>
        <w:t>释放十二名被铐在铁链上的精神错乱者。头一位是一位英</w:t>
      </w:r>
      <w:r>
        <w:rPr>
          <w:rFonts w:ascii="宋体" w:hAnsi="宋体" w:cs="宋体" w:eastAsia="宋体"/>
          <w:sz w:val="42"/>
          <w:spacing w:val="0"/>
          <w:color w:val="000000"/>
          <w:b w:val="off"/>
          <w:i w:val="off"/>
        </w:rPr>
        <w:t>国军官，他在比塞特院地牢里，已经被链锁了四十年：“他被</w:t>
      </w:r>
      <w:r>
        <w:rPr>
          <w:rFonts w:ascii="宋体" w:hAnsi="宋体" w:cs="宋体" w:eastAsia="宋体"/>
          <w:sz w:val="42"/>
          <w:spacing w:val="0"/>
          <w:color w:val="000000"/>
          <w:b w:val="off"/>
          <w:i w:val="off"/>
        </w:rPr>
        <w:t>当作是所有精神错乱者中最可怕的一位……有一次他狂怒</w:t>
      </w:r>
      <w:r>
        <w:rPr>
          <w:rFonts w:ascii="宋体" w:hAnsi="宋体" w:cs="宋体" w:eastAsia="宋体"/>
          <w:sz w:val="42"/>
          <w:spacing w:val="0"/>
          <w:color w:val="000000"/>
          <w:b w:val="off"/>
          <w:i w:val="off"/>
        </w:rPr>
        <w:t>发作，用手铐打在一位佣人头上，使他当场死亡。”匹奈靠近</w:t>
      </w:r>
      <w:r>
        <w:rPr>
          <w:rFonts w:ascii="宋体" w:hAnsi="宋体" w:cs="宋体" w:eastAsia="宋体"/>
          <w:sz w:val="42"/>
          <w:spacing w:val="0"/>
          <w:color w:val="000000"/>
          <w:b w:val="off"/>
          <w:i w:val="off"/>
        </w:rPr>
        <w:t>他，劝告他“保持理性，不要伤人”；以此为代价，承诺他可以</w:t>
      </w:r>
      <w:r>
        <w:rPr>
          <w:rFonts w:ascii="宋体" w:hAnsi="宋体" w:cs="宋体" w:eastAsia="宋体"/>
          <w:sz w:val="42"/>
          <w:spacing w:val="0"/>
          <w:color w:val="000000"/>
          <w:b w:val="off"/>
          <w:i w:val="off"/>
        </w:rPr>
        <w:t>除掉他的锁链，并给予他在庭院里散步的权利：“信赖我。保</w:t>
      </w:r>
      <w:r>
        <w:rPr>
          <w:rFonts w:ascii="宋体" w:hAnsi="宋体" w:cs="宋体" w:eastAsia="宋体"/>
          <w:sz w:val="42"/>
          <w:spacing w:val="0"/>
          <w:color w:val="000000"/>
          <w:b w:val="off"/>
          <w:i w:val="off"/>
        </w:rPr>
        <w:t>持温和及自信，我便还你自由。”军官听了这番话，一直保持</w:t>
      </w:r>
      <w:r>
        <w:rPr>
          <w:rFonts w:ascii="宋体" w:hAnsi="宋体" w:cs="宋体" w:eastAsia="宋体"/>
          <w:sz w:val="42"/>
          <w:spacing w:val="0"/>
          <w:color w:val="000000"/>
          <w:b w:val="off"/>
          <w:i w:val="off"/>
        </w:rPr>
        <w:t>平静，而这时他身上的锁链已经落地；一获得自由，他便迫不</w:t>
      </w:r>
      <w:r>
        <w:rPr>
          <w:rFonts w:ascii="宋体" w:hAnsi="宋体" w:cs="宋体" w:eastAsia="宋体"/>
          <w:sz w:val="42"/>
          <w:spacing w:val="0"/>
          <w:color w:val="000000"/>
          <w:b w:val="off"/>
          <w:i w:val="off"/>
        </w:rPr>
        <w:t>及待地跑去欣赏阳光，而且“他欣喜若狂地喊道：实在太美</w:t>
      </w:r>
      <w:r>
        <w:rPr>
          <w:rFonts w:ascii="宋体" w:hAnsi="宋体" w:cs="宋体" w:eastAsia="宋体"/>
          <w:sz w:val="42"/>
          <w:spacing w:val="0"/>
          <w:color w:val="000000"/>
          <w:b w:val="off"/>
          <w:i w:val="off"/>
        </w:rPr>
        <w:t>了！”恢复自由的第一天，他整天都在“跑步、上楼梯、下楼</w:t>
      </w:r>
      <w:r>
        <w:rPr>
          <w:rFonts w:ascii="宋体" w:hAnsi="宋体" w:cs="宋体" w:eastAsia="宋体"/>
          <w:sz w:val="42"/>
          <w:spacing w:val="0"/>
          <w:color w:val="000000"/>
          <w:b w:val="off"/>
          <w:i w:val="off"/>
        </w:rPr>
        <w:t>梯，口中一直说：实在太美了！”那天晚上，他又回到他的单人</w:t>
      </w:r>
      <w:r>
        <w:rPr>
          <w:rFonts w:ascii="宋体" w:hAnsi="宋体" w:cs="宋体" w:eastAsia="宋体"/>
          <w:sz w:val="42"/>
          <w:spacing w:val="0"/>
          <w:color w:val="000000"/>
          <w:b w:val="off"/>
          <w:i w:val="off"/>
        </w:rPr>
        <w:t>房，平静地在里面睡觉。“他在比塞特院继续待了两年，再也</w:t>
      </w:r>
      <w:r>
        <w:rPr>
          <w:rFonts w:ascii="宋体" w:hAnsi="宋体" w:cs="宋体" w:eastAsia="宋体"/>
          <w:sz w:val="42"/>
          <w:spacing w:val="0"/>
          <w:color w:val="000000"/>
          <w:b w:val="off"/>
          <w:i w:val="off"/>
        </w:rPr>
        <w:t>没有发作过狂怒；他甚至在院里成为一个有用的人，随心所</w:t>
      </w:r>
      <w:bookmarkEnd w:id="6245"/>
    </w:p>
    <w:p>
      <w:pPr>
        <w:pageBreakBefore w:val="off"/>
        <w:tabs/>
        <w:wordWrap w:val="off"/>
        <w:spacing w:before="0" w:after="0" w:line="460" w:lineRule="atLeast"/>
        <w:ind w:left="0" w:right="200"/>
        <w:jc w:val="right"/>
        <w:textAlignment w:val="baseline"/>
        <w:rPr>
          <w:sz w:val="34"/>
        </w:rPr>
      </w:pPr>
      <w:bookmarkStart w:name="" w:id="6246"/>
      <w:r>
        <w:rPr>
          <w:rFonts w:ascii="楷体" w:hAnsi="楷体" w:cs="楷体" w:eastAsia="楷体"/>
          <w:sz w:val="34"/>
          <w:spacing w:val="0"/>
          <w:color w:val="000000"/>
          <w:b w:val="off"/>
          <w:i w:val="off"/>
        </w:rPr>
        <w:t>667</w:t>
      </w:r>
      <w:bookmarkEnd w:id="6246"/>
    </w:p>
    <w:p>
      <w:r>
        <w:t/>
      </w:r>
    </w:p>
    <w:p>
      <w:pPr>
        <w:sectPr>
          <w:footerReference r:id="rId1484"/>
          <w:headerReference r:id="rId1485" w:type="default"/>
          <w:type w:val="nextPage"/>
          <w:pgSz w:w="15660" w:h="23340"/>
          <w:pgMar w:left="2040" w:top="1980" w:right="2040" w:bottom="1980" w:header="1680" w:footer="1680"/>
          <w:cols w:num="1"/>
        </w:sectPr>
      </w:pPr>
    </w:p>
    <w:p>
      <w:pPr>
        <w:pageBreakBefore w:val="off"/>
        <w:tabs/>
        <w:wordWrap w:val="off"/>
        <w:spacing w:before="980" w:after="0" w:line="680" w:lineRule="atLeast"/>
        <w:ind w:left="0" w:right="240"/>
        <w:jc w:val="both"/>
        <w:textAlignment w:val="baseline"/>
        <w:rPr>
          <w:sz w:val="42"/>
        </w:rPr>
      </w:pPr>
      <w:bookmarkStart w:name="" w:id="6247"/>
      <w:r>
        <w:rPr>
          <w:rFonts w:ascii="宋体" w:hAnsi="宋体" w:cs="宋体" w:eastAsia="宋体"/>
          <w:sz w:val="42"/>
          <w:spacing w:val="0"/>
          <w:color w:val="000000"/>
          <w:b w:val="off"/>
          <w:i w:val="off"/>
        </w:rPr>
        <w:t>欲地对疯人发号施令，在他们之中建立起某种权威，并以看</w:t>
      </w:r>
      <w:r>
        <w:rPr>
          <w:rFonts w:ascii="宋体" w:hAnsi="宋体" w:cs="宋体" w:eastAsia="宋体"/>
          <w:sz w:val="42"/>
          <w:spacing w:val="0"/>
          <w:color w:val="000000"/>
          <w:b w:val="off"/>
          <w:i w:val="off"/>
        </w:rPr>
        <w:t>守人自居。”</w:t>
      </w:r>
      <w:bookmarkEnd w:id="6247"/>
    </w:p>
    <w:p>
      <w:pPr>
        <w:pageBreakBefore w:val="off"/>
        <w:tabs/>
        <w:wordWrap w:val="off"/>
        <w:spacing w:before="0" w:after="0" w:line="680" w:lineRule="atLeast"/>
        <w:ind w:left="0" w:right="60" w:firstLine="860"/>
        <w:jc w:val="both"/>
        <w:textAlignment w:val="baseline"/>
        <w:rPr>
          <w:sz w:val="42"/>
        </w:rPr>
      </w:pPr>
      <w:bookmarkStart w:name="" w:id="6248"/>
      <w:r>
        <w:rPr>
          <w:rFonts w:ascii="宋体" w:hAnsi="宋体" w:cs="宋体" w:eastAsia="宋体"/>
          <w:sz w:val="42"/>
          <w:spacing w:val="0"/>
          <w:color w:val="000000"/>
          <w:b w:val="off"/>
          <w:i w:val="off"/>
        </w:rPr>
        <w:t>还有另一个解放事件，它在医学圣贤史上享有同样的盛</w:t>
      </w:r>
      <w:r>
        <w:rPr>
          <w:rFonts w:ascii="宋体" w:hAnsi="宋体" w:cs="宋体" w:eastAsia="宋体"/>
          <w:sz w:val="42"/>
          <w:spacing w:val="0"/>
          <w:color w:val="000000"/>
          <w:b w:val="off"/>
          <w:i w:val="off"/>
        </w:rPr>
        <w:t>名：这便是士兵施万结(Chevingé)获得释放的故事。这人原</w:t>
      </w:r>
      <w:r>
        <w:rPr>
          <w:rFonts w:ascii="宋体" w:hAnsi="宋体" w:cs="宋体" w:eastAsia="宋体"/>
          <w:sz w:val="42"/>
          <w:spacing w:val="0"/>
          <w:color w:val="000000"/>
          <w:b w:val="off"/>
          <w:i w:val="off"/>
        </w:rPr>
        <w:t>先是个酒鬼，患了伟大狂，以为自己是将军；然而，匹奈却看</w:t>
      </w:r>
      <w:r>
        <w:rPr>
          <w:rFonts w:ascii="宋体" w:hAnsi="宋体" w:cs="宋体" w:eastAsia="宋体"/>
          <w:sz w:val="42"/>
          <w:spacing w:val="0"/>
          <w:color w:val="000000"/>
          <w:b w:val="off"/>
          <w:i w:val="off"/>
        </w:rPr>
        <w:t>到“在这种激动之下，存有一卓越的天性”；他解除了他的束</w:t>
      </w:r>
      <w:r>
        <w:rPr>
          <w:rFonts w:ascii="宋体" w:hAnsi="宋体" w:cs="宋体" w:eastAsia="宋体"/>
          <w:sz w:val="42"/>
          <w:spacing w:val="0"/>
          <w:color w:val="000000"/>
          <w:b w:val="off"/>
          <w:i w:val="off"/>
        </w:rPr>
        <w:t>缚，并对他宣称要选他作仆人，向他要求一位“好主人”对一</w:t>
      </w:r>
      <w:r>
        <w:rPr>
          <w:rFonts w:ascii="宋体" w:hAnsi="宋体" w:cs="宋体" w:eastAsia="宋体"/>
          <w:sz w:val="42"/>
          <w:spacing w:val="0"/>
          <w:color w:val="000000"/>
          <w:b w:val="off"/>
          <w:i w:val="off"/>
        </w:rPr>
        <w:t>位感恩的家仆所能期待的所有忠诚。奇迹出现了，忠仆的美</w:t>
      </w:r>
      <w:r>
        <w:rPr>
          <w:rFonts w:ascii="宋体" w:hAnsi="宋体" w:cs="宋体" w:eastAsia="宋体"/>
          <w:sz w:val="42"/>
          <w:spacing w:val="0"/>
          <w:color w:val="000000"/>
          <w:b w:val="off"/>
          <w:i w:val="off"/>
        </w:rPr>
        <w:t>德突然在这个混乱的心灵里苏醒过来了：“人的心智革命从</w:t>
      </w:r>
      <w:r>
        <w:rPr>
          <w:rFonts w:ascii="宋体" w:hAnsi="宋体" w:cs="宋体" w:eastAsia="宋体"/>
          <w:sz w:val="42"/>
          <w:spacing w:val="0"/>
          <w:color w:val="000000"/>
          <w:b w:val="off"/>
          <w:i w:val="off"/>
        </w:rPr>
        <w:t>来没有这么突然，也从没有这么完全；……他才被解放，现在</w:t>
      </w:r>
      <w:r>
        <w:rPr>
          <w:rFonts w:ascii="宋体" w:hAnsi="宋体" w:cs="宋体" w:eastAsia="宋体"/>
          <w:sz w:val="42"/>
          <w:spacing w:val="0"/>
          <w:color w:val="000000"/>
          <w:b w:val="off"/>
          <w:i w:val="off"/>
        </w:rPr>
        <w:t>已经是体贴亲切。”这个坏掉的脑袋，被如此大量的慷慨态度</w:t>
      </w:r>
      <w:r>
        <w:rPr>
          <w:rFonts w:ascii="宋体" w:hAnsi="宋体" w:cs="宋体" w:eastAsia="宋体"/>
          <w:sz w:val="42"/>
          <w:spacing w:val="0"/>
          <w:color w:val="000000"/>
          <w:b w:val="off"/>
          <w:i w:val="off"/>
        </w:rPr>
        <w:t>驯服了，他甚至会为主人对抗和平定其他人的狂怒；他“让精</w:t>
      </w:r>
      <w:r>
        <w:rPr>
          <w:rFonts w:ascii="宋体" w:hAnsi="宋体" w:cs="宋体" w:eastAsia="宋体"/>
          <w:sz w:val="42"/>
          <w:spacing w:val="0"/>
          <w:color w:val="000000"/>
          <w:b w:val="off"/>
          <w:i w:val="off"/>
        </w:rPr>
        <w:t>神错乱者们听到理性和善意的话语，虽然自己刚才处于和他</w:t>
      </w:r>
      <w:r>
        <w:rPr>
          <w:rFonts w:ascii="宋体" w:hAnsi="宋体" w:cs="宋体" w:eastAsia="宋体"/>
          <w:sz w:val="42"/>
          <w:spacing w:val="0"/>
          <w:color w:val="000000"/>
          <w:b w:val="off"/>
          <w:i w:val="off"/>
        </w:rPr>
        <w:t>们同样的程度，现在，面对他们，他却因为获得自由而感觉到</w:t>
      </w:r>
      <w:r>
        <w:rPr>
          <w:rFonts w:ascii="宋体" w:hAnsi="宋体" w:cs="宋体" w:eastAsia="宋体"/>
          <w:sz w:val="42"/>
          <w:spacing w:val="0"/>
          <w:color w:val="000000"/>
          <w:b w:val="off"/>
          <w:i w:val="off"/>
        </w:rPr>
        <w:t>自己的成长”。⑩这位忠仆在匹奈的传说中，会把他的角色</w:t>
      </w:r>
      <w:r>
        <w:rPr>
          <w:rFonts w:ascii="宋体" w:hAnsi="宋体" w:cs="宋体" w:eastAsia="宋体"/>
          <w:sz w:val="42"/>
          <w:spacing w:val="0"/>
          <w:color w:val="000000"/>
          <w:b w:val="off"/>
          <w:i w:val="off"/>
        </w:rPr>
        <w:t>扮演到底；他身心全都效忠于其主人，未来还会保护他：那时</w:t>
      </w:r>
      <w:r>
        <w:rPr>
          <w:rFonts w:ascii="宋体" w:hAnsi="宋体" w:cs="宋体" w:eastAsia="宋体"/>
          <w:sz w:val="42"/>
          <w:spacing w:val="0"/>
          <w:color w:val="000000"/>
          <w:b w:val="off"/>
          <w:i w:val="off"/>
        </w:rPr>
        <w:t>巴黎人民要用强力冲破比塞特院大门，审判“民族敌人；他便</w:t>
      </w:r>
      <w:r>
        <w:rPr>
          <w:rFonts w:ascii="宋体" w:hAnsi="宋体" w:cs="宋体" w:eastAsia="宋体"/>
          <w:sz w:val="42"/>
          <w:spacing w:val="0"/>
          <w:color w:val="000000"/>
          <w:b w:val="off"/>
          <w:i w:val="off"/>
        </w:rPr>
        <w:t>用他的身体作抵挡，宁可自己挨打，救了匹奈一命”。</w:t>
      </w:r>
      <w:bookmarkEnd w:id="6248"/>
    </w:p>
    <w:p>
      <w:pPr>
        <w:pageBreakBefore w:val="off"/>
        <w:tabs/>
        <w:wordWrap w:val="off"/>
        <w:spacing w:before="0" w:after="0" w:line="680" w:lineRule="atLeast"/>
        <w:ind w:left="180" w:right="20" w:firstLine="860"/>
        <w:jc w:val="both"/>
        <w:textAlignment w:val="baseline"/>
        <w:rPr>
          <w:sz w:val="42"/>
        </w:rPr>
      </w:pPr>
      <w:bookmarkStart w:name="" w:id="6249"/>
      <w:r>
        <w:rPr>
          <w:rFonts w:ascii="宋体" w:hAnsi="宋体" w:cs="宋体" w:eastAsia="宋体"/>
          <w:sz w:val="42"/>
          <w:spacing w:val="0"/>
          <w:color w:val="000000"/>
          <w:b w:val="off"/>
          <w:i w:val="off"/>
        </w:rPr>
        <w:t>于是，铁链落下来了，疯子也得到解放。就在这个瞬间</w:t>
      </w:r>
      <w:r>
        <w:rPr>
          <w:rFonts w:ascii="宋体" w:hAnsi="宋体" w:cs="宋体" w:eastAsia="宋体"/>
          <w:sz w:val="42"/>
          <w:spacing w:val="0"/>
          <w:color w:val="000000"/>
          <w:b w:val="off"/>
          <w:i w:val="off"/>
        </w:rPr>
        <w:t>里，他恢复了理性。或者这么说也不对：这并不是理性自</w:t>
      </w:r>
      <w:r>
        <w:rPr>
          <w:rFonts w:ascii="宋体" w:hAnsi="宋体" w:cs="宋体" w:eastAsia="宋体"/>
          <w:sz w:val="42"/>
          <w:spacing w:val="0"/>
          <w:color w:val="000000"/>
          <w:b w:val="off"/>
          <w:i w:val="off"/>
        </w:rPr>
        <w:t>在自为的重现；这是长期沉睡于疯狂之下，已经完全成形</w:t>
      </w:r>
      <w:r>
        <w:rPr>
          <w:rFonts w:ascii="宋体" w:hAnsi="宋体" w:cs="宋体" w:eastAsia="宋体"/>
          <w:sz w:val="42"/>
          <w:spacing w:val="0"/>
          <w:color w:val="000000"/>
          <w:b w:val="off"/>
          <w:i w:val="off"/>
        </w:rPr>
        <w:t>的社会类型，现在以其整体，又再站了起来，和它所代表的</w:t>
      </w:r>
      <w:r>
        <w:rPr>
          <w:rFonts w:ascii="宋体" w:hAnsi="宋体" w:cs="宋体" w:eastAsia="宋体"/>
          <w:sz w:val="42"/>
          <w:spacing w:val="0"/>
          <w:color w:val="000000"/>
          <w:b w:val="off"/>
          <w:i w:val="off"/>
        </w:rPr>
        <w:t>成为完全一致，既无变质，亦无做作。这就像是，疯人被铁</w:t>
      </w:r>
      <w:bookmarkEnd w:id="6249"/>
    </w:p>
    <w:p>
      <w:pPr>
        <w:pageBreakBefore w:val="off"/>
        <w:tabs/>
        <w:wordWrap w:val="off"/>
        <w:spacing w:before="0" w:after="0" w:line="680" w:lineRule="atLeast"/>
        <w:ind w:left="260" w:right="0"/>
        <w:jc w:val="both"/>
        <w:textAlignment w:val="baseline"/>
        <w:rPr>
          <w:sz w:val="42"/>
        </w:rPr>
      </w:pPr>
      <w:bookmarkStart w:name="" w:id="6250"/>
      <w:r>
        <w:rPr>
          <w:rFonts w:ascii="宋体" w:hAnsi="宋体" w:cs="宋体" w:eastAsia="宋体"/>
          <w:sz w:val="42"/>
          <w:spacing w:val="0"/>
          <w:color w:val="000000"/>
          <w:u w:val="single"/>
          <w:b w:val="off"/>
          <w:i w:val="off"/>
        </w:rPr>
        <w:t xml:space="preserve">             </w:t>
      </w:r>
      <w:bookmarkEnd w:id="6250"/>
    </w:p>
    <w:p>
      <w:pPr>
        <w:pageBreakBefore w:val="off"/>
        <w:tabs/>
        <w:wordWrap w:val="off"/>
        <w:spacing w:before="220" w:after="0" w:line="520" w:lineRule="atLeast"/>
        <w:ind w:left="240" w:right="0" w:firstLine="600"/>
        <w:jc w:val="both"/>
        <w:textAlignment w:val="baseline"/>
        <w:rPr>
          <w:sz w:val="26"/>
        </w:rPr>
      </w:pPr>
      <w:bookmarkStart w:name="" w:id="6251"/>
      <w:r>
        <w:rPr>
          <w:rFonts w:ascii="宋体" w:hAnsi="宋体" w:cs="宋体" w:eastAsia="宋体"/>
          <w:sz w:val="26"/>
          <w:spacing w:val="0"/>
          <w:color w:val="000000"/>
          <w:b w:val="off"/>
          <w:i w:val="off"/>
        </w:rPr>
        <w:t>⑩  Scipion Pinel，《精神错乱者之卫生措施大全》(Traité complet du régime sani-</w:t>
      </w:r>
      <w:r>
        <w:rPr>
          <w:rFonts w:ascii="宋体" w:hAnsi="宋体" w:cs="宋体" w:eastAsia="宋体"/>
          <w:sz w:val="26"/>
          <w:spacing w:val="0"/>
          <w:color w:val="000000"/>
          <w:b w:val="off"/>
          <w:i w:val="off"/>
        </w:rPr>
        <w:t>taire des aliénés), Paris,1836, pp.56—63。</w:t>
      </w:r>
      <w:bookmarkEnd w:id="6251"/>
    </w:p>
    <w:p>
      <w:pPr>
        <w:pageBreakBefore w:val="off"/>
        <w:tabs/>
        <w:wordWrap w:val="off"/>
        <w:spacing w:before="0" w:after="0" w:line="460" w:lineRule="atLeast"/>
        <w:ind w:left="460" w:right="0"/>
        <w:jc w:val="both"/>
        <w:textAlignment w:val="baseline"/>
        <w:rPr>
          <w:sz w:val="34"/>
        </w:rPr>
      </w:pPr>
      <w:bookmarkStart w:name="" w:id="6252"/>
      <w:r>
        <w:rPr>
          <w:rFonts w:ascii="宋体" w:hAnsi="宋体" w:cs="宋体" w:eastAsia="宋体"/>
          <w:sz w:val="34"/>
          <w:spacing w:val="0"/>
          <w:color w:val="000000"/>
          <w:b w:val="off"/>
          <w:i w:val="off"/>
        </w:rPr>
        <w:t>668</w:t>
      </w:r>
      <w:bookmarkEnd w:id="6252"/>
    </w:p>
    <w:p>
      <w:r>
        <w:t/>
      </w:r>
    </w:p>
    <w:p>
      <w:pPr>
        <w:sectPr>
          <w:footerReference r:id="rId1486"/>
          <w:headerReference r:id="rId1487" w:type="default"/>
          <w:type w:val="nextPage"/>
          <w:pgSz w:w="15660" w:h="23340"/>
          <w:pgMar w:left="2080" w:top="1980" w:right="2080" w:bottom="1980" w:header="1680" w:footer="1680"/>
          <w:cols w:num="1"/>
        </w:sectPr>
      </w:pPr>
    </w:p>
    <w:p>
      <w:pPr>
        <w:pageBreakBefore w:val="off"/>
        <w:tabs/>
        <w:wordWrap w:val="off"/>
        <w:spacing w:before="900" w:after="0" w:line="640" w:lineRule="atLeast"/>
        <w:ind w:left="160" w:right="0" w:firstLine="120"/>
        <w:jc w:val="both"/>
        <w:textAlignment w:val="baseline"/>
        <w:rPr>
          <w:sz w:val="42"/>
        </w:rPr>
      </w:pPr>
      <w:bookmarkStart w:name="" w:id="6253"/>
      <w:r>
        <w:rPr>
          <w:rFonts w:ascii="宋体" w:hAnsi="宋体" w:cs="宋体" w:eastAsia="宋体"/>
          <w:sz w:val="42"/>
          <w:spacing w:val="0"/>
          <w:color w:val="000000"/>
          <w:b w:val="off"/>
          <w:i w:val="off"/>
        </w:rPr>
        <w:t>链束缚在兽性之中，一旦得到解放之后，他只有在社会类型</w:t>
      </w:r>
      <w:r>
        <w:rPr>
          <w:rFonts w:ascii="宋体" w:hAnsi="宋体" w:cs="宋体" w:eastAsia="宋体"/>
          <w:sz w:val="42"/>
          <w:spacing w:val="0"/>
          <w:color w:val="000000"/>
          <w:b w:val="off"/>
          <w:i w:val="off"/>
        </w:rPr>
        <w:t>(type social)之中重返人性。那第一位被释放的人，他并不</w:t>
      </w:r>
      <w:r>
        <w:rPr>
          <w:rFonts w:ascii="宋体" w:hAnsi="宋体" w:cs="宋体" w:eastAsia="宋体"/>
          <w:sz w:val="42"/>
          <w:spacing w:val="0"/>
          <w:color w:val="000000"/>
          <w:b w:val="off"/>
          <w:i w:val="off"/>
        </w:rPr>
        <w:t>是简单纯粹地重新变成一位精神健康的人，而是成为一位军</w:t>
      </w:r>
      <w:r>
        <w:rPr>
          <w:rFonts w:ascii="宋体" w:hAnsi="宋体" w:cs="宋体" w:eastAsia="宋体"/>
          <w:sz w:val="42"/>
          <w:spacing w:val="0"/>
          <w:color w:val="000000"/>
          <w:b w:val="off"/>
          <w:i w:val="off"/>
        </w:rPr>
        <w:t>官、一位英国军官，他对解放他的人保持光明正大的态度，就</w:t>
      </w:r>
      <w:r>
        <w:rPr>
          <w:rFonts w:ascii="宋体" w:hAnsi="宋体" w:cs="宋体" w:eastAsia="宋体"/>
          <w:sz w:val="42"/>
          <w:spacing w:val="0"/>
          <w:color w:val="000000"/>
          <w:b w:val="off"/>
          <w:i w:val="off"/>
        </w:rPr>
        <w:t>好像面对一位只用话语拘留他的征服者，他对其他人则持权</w:t>
      </w:r>
      <w:r>
        <w:rPr>
          <w:rFonts w:ascii="宋体" w:hAnsi="宋体" w:cs="宋体" w:eastAsia="宋体"/>
          <w:sz w:val="42"/>
          <w:spacing w:val="0"/>
          <w:color w:val="000000"/>
          <w:b w:val="off"/>
          <w:i w:val="off"/>
        </w:rPr>
        <w:t>威姿态，在他们身上发挥军官的威力。他的健康只有在社会</w:t>
      </w:r>
      <w:r>
        <w:rPr>
          <w:rFonts w:ascii="宋体" w:hAnsi="宋体" w:cs="宋体" w:eastAsia="宋体"/>
          <w:sz w:val="42"/>
          <w:spacing w:val="0"/>
          <w:color w:val="000000"/>
          <w:b w:val="off"/>
          <w:i w:val="off"/>
        </w:rPr>
        <w:t>价值之中才能恢复，而这些价值不只是征象，也是具体的存</w:t>
      </w:r>
      <w:r>
        <w:rPr>
          <w:rFonts w:ascii="宋体" w:hAnsi="宋体" w:cs="宋体" w:eastAsia="宋体"/>
          <w:sz w:val="42"/>
          <w:spacing w:val="0"/>
          <w:color w:val="000000"/>
          <w:b w:val="off"/>
          <w:i w:val="off"/>
        </w:rPr>
        <w:t>在。他的理性既不是知识也不是幸福；它不是心智的良好运</w:t>
      </w:r>
      <w:r>
        <w:rPr>
          <w:rFonts w:ascii="宋体" w:hAnsi="宋体" w:cs="宋体" w:eastAsia="宋体"/>
          <w:sz w:val="42"/>
          <w:spacing w:val="0"/>
          <w:color w:val="000000"/>
          <w:b w:val="off"/>
          <w:i w:val="off"/>
        </w:rPr>
        <w:t>作；在此理性便是荣誉。对于士兵来说，理性便是忠诚和牺</w:t>
      </w:r>
      <w:r>
        <w:rPr>
          <w:rFonts w:ascii="宋体" w:hAnsi="宋体" w:cs="宋体" w:eastAsia="宋体"/>
          <w:sz w:val="42"/>
          <w:spacing w:val="0"/>
          <w:color w:val="000000"/>
          <w:b w:val="off"/>
          <w:i w:val="off"/>
        </w:rPr>
        <w:t>牲；施万结没有恢复为有理性的人，而是变成仆人。他的故</w:t>
      </w:r>
      <w:r>
        <w:rPr>
          <w:rFonts w:ascii="宋体" w:hAnsi="宋体" w:cs="宋体" w:eastAsia="宋体"/>
          <w:sz w:val="42"/>
          <w:spacing w:val="0"/>
          <w:color w:val="000000"/>
          <w:b w:val="off"/>
          <w:i w:val="off"/>
        </w:rPr>
        <w:t>事，和星期五与鲁宾逊的故事，具有几近乎相同的神话意涵；</w:t>
      </w:r>
      <w:r>
        <w:rPr>
          <w:rFonts w:ascii="宋体" w:hAnsi="宋体" w:cs="宋体" w:eastAsia="宋体"/>
          <w:sz w:val="42"/>
          <w:spacing w:val="0"/>
          <w:color w:val="000000"/>
          <w:b w:val="off"/>
          <w:i w:val="off"/>
        </w:rPr>
        <w:t>笛福(Daniel Defoe)在被孤离在自然之中的白人和善良的野</w:t>
      </w:r>
      <w:r>
        <w:rPr>
          <w:rFonts w:ascii="宋体" w:hAnsi="宋体" w:cs="宋体" w:eastAsia="宋体"/>
          <w:sz w:val="42"/>
          <w:spacing w:val="0"/>
          <w:color w:val="000000"/>
          <w:b w:val="off"/>
          <w:i w:val="off"/>
        </w:rPr>
        <w:t>蛮人之间，并没有建立一项人对人的、只是立即相对的关系，</w:t>
      </w:r>
      <w:r>
        <w:rPr>
          <w:rFonts w:ascii="宋体" w:hAnsi="宋体" w:cs="宋体" w:eastAsia="宋体"/>
          <w:sz w:val="42"/>
          <w:spacing w:val="0"/>
          <w:color w:val="000000"/>
          <w:b w:val="off"/>
          <w:i w:val="off"/>
        </w:rPr>
        <w:t>而是一种主人和仆人、聪明跟忠心、智力和生活力、慎思的勇</w:t>
      </w:r>
      <w:r>
        <w:rPr>
          <w:rFonts w:ascii="宋体" w:hAnsi="宋体" w:cs="宋体" w:eastAsia="宋体"/>
          <w:sz w:val="42"/>
          <w:spacing w:val="0"/>
          <w:color w:val="000000"/>
          <w:b w:val="off"/>
          <w:i w:val="off"/>
        </w:rPr>
        <w:t>气和英勇的无意识之间的关系；简而言之，这是一项社会关</w:t>
      </w:r>
      <w:r>
        <w:rPr>
          <w:rFonts w:ascii="宋体" w:hAnsi="宋体" w:cs="宋体" w:eastAsia="宋体"/>
          <w:sz w:val="42"/>
          <w:spacing w:val="0"/>
          <w:color w:val="000000"/>
          <w:b w:val="off"/>
          <w:i w:val="off"/>
        </w:rPr>
        <w:t>系，再加上它的文学地位和所有相关的伦理立场，但它被位</w:t>
      </w:r>
      <w:r>
        <w:rPr>
          <w:rFonts w:ascii="宋体" w:hAnsi="宋体" w:cs="宋体" w:eastAsia="宋体"/>
          <w:sz w:val="42"/>
          <w:spacing w:val="0"/>
          <w:color w:val="000000"/>
          <w:b w:val="off"/>
          <w:i w:val="off"/>
        </w:rPr>
        <w:t>移到自然状态之上，成为这个两人社会的立即真相。在士兵</w:t>
      </w:r>
      <w:r>
        <w:rPr>
          <w:rFonts w:ascii="宋体" w:hAnsi="宋体" w:cs="宋体" w:eastAsia="宋体"/>
          <w:sz w:val="42"/>
          <w:spacing w:val="0"/>
          <w:color w:val="000000"/>
          <w:b w:val="off"/>
          <w:i w:val="off"/>
        </w:rPr>
        <w:t>施万结的例子中，也可以看到同样的价值：他和匹奈之间的</w:t>
      </w:r>
      <w:r>
        <w:rPr>
          <w:rFonts w:ascii="宋体" w:hAnsi="宋体" w:cs="宋体" w:eastAsia="宋体"/>
          <w:sz w:val="42"/>
          <w:spacing w:val="0"/>
          <w:color w:val="000000"/>
          <w:b w:val="off"/>
          <w:i w:val="off"/>
        </w:rPr>
        <w:t>关系，并不是两个相互承认的理性，而是两个定义明白的人</w:t>
      </w:r>
      <w:r>
        <w:rPr>
          <w:rFonts w:ascii="宋体" w:hAnsi="宋体" w:cs="宋体" w:eastAsia="宋体"/>
          <w:sz w:val="42"/>
          <w:spacing w:val="0"/>
          <w:color w:val="000000"/>
          <w:b w:val="off"/>
          <w:i w:val="off"/>
        </w:rPr>
        <w:t>物，他们和类型明确相符地出现，而且依照已经存在的结构</w:t>
      </w:r>
      <w:r>
        <w:rPr>
          <w:rFonts w:ascii="宋体" w:hAnsi="宋体" w:cs="宋体" w:eastAsia="宋体"/>
          <w:sz w:val="42"/>
          <w:spacing w:val="0"/>
          <w:color w:val="000000"/>
          <w:b w:val="off"/>
          <w:i w:val="off"/>
        </w:rPr>
        <w:t>来组织关系。这里我们可以看到，神话的力量如何战胜心理</w:t>
      </w:r>
      <w:r>
        <w:rPr>
          <w:rFonts w:ascii="宋体" w:hAnsi="宋体" w:cs="宋体" w:eastAsia="宋体"/>
          <w:sz w:val="42"/>
          <w:spacing w:val="0"/>
          <w:color w:val="000000"/>
          <w:b w:val="off"/>
          <w:i w:val="off"/>
        </w:rPr>
        <w:t>学的所有合理真情，以及所有严格的医学观察；很清楚地是，</w:t>
      </w:r>
      <w:r>
        <w:rPr>
          <w:rFonts w:ascii="宋体" w:hAnsi="宋体" w:cs="宋体" w:eastAsia="宋体"/>
          <w:sz w:val="42"/>
          <w:spacing w:val="0"/>
          <w:color w:val="000000"/>
          <w:b w:val="off"/>
          <w:i w:val="off"/>
        </w:rPr>
        <w:t>如果匹奈所解放的主体是真正的疯子，那么他们并没有只是</w:t>
      </w:r>
      <w:r>
        <w:rPr>
          <w:rFonts w:ascii="宋体" w:hAnsi="宋体" w:cs="宋体" w:eastAsia="宋体"/>
          <w:sz w:val="42"/>
          <w:spacing w:val="0"/>
          <w:color w:val="000000"/>
          <w:b w:val="off"/>
          <w:i w:val="off"/>
        </w:rPr>
        <w:t>因为受到解放而被治愈，而且他们的行为应当会长期保留精</w:t>
      </w:r>
      <w:r>
        <w:rPr>
          <w:rFonts w:ascii="宋体" w:hAnsi="宋体" w:cs="宋体" w:eastAsia="宋体"/>
          <w:sz w:val="42"/>
          <w:spacing w:val="0"/>
          <w:color w:val="000000"/>
          <w:b w:val="off"/>
          <w:i w:val="off"/>
        </w:rPr>
        <w:t>神错乱痕迹。但这些对匹奈不重要；对他来说，重点在于理</w:t>
      </w:r>
      <w:r>
        <w:rPr>
          <w:rFonts w:ascii="宋体" w:hAnsi="宋体" w:cs="宋体" w:eastAsia="宋体"/>
          <w:sz w:val="42"/>
          <w:spacing w:val="0"/>
          <w:color w:val="000000"/>
          <w:b w:val="off"/>
          <w:i w:val="off"/>
        </w:rPr>
        <w:t>性是由一些社会形态所代表的，一旦疯子不再被人当作是异</w:t>
      </w:r>
      <w:bookmarkEnd w:id="6253"/>
    </w:p>
    <w:p>
      <w:pPr>
        <w:pageBreakBefore w:val="off"/>
        <w:tabs/>
        <w:wordWrap w:val="off"/>
        <w:spacing w:before="0" w:after="0" w:line="440" w:lineRule="atLeast"/>
        <w:ind w:left="0" w:right="300"/>
        <w:jc w:val="right"/>
        <w:textAlignment w:val="baseline"/>
        <w:rPr>
          <w:sz w:val="33"/>
        </w:rPr>
      </w:pPr>
      <w:bookmarkStart w:name="" w:id="6254"/>
      <w:r>
        <w:rPr>
          <w:rFonts w:ascii="仿宋" w:hAnsi="仿宋" w:cs="仿宋" w:eastAsia="仿宋"/>
          <w:sz w:val="33"/>
          <w:spacing w:val="0"/>
          <w:color w:val="000000"/>
          <w:b w:val="off"/>
          <w:i w:val="off"/>
        </w:rPr>
        <w:t>669</w:t>
      </w:r>
      <w:bookmarkEnd w:id="6254"/>
    </w:p>
    <w:p>
      <w:r>
        <w:t/>
      </w:r>
    </w:p>
    <w:p>
      <w:pPr>
        <w:sectPr>
          <w:footerReference r:id="rId1488"/>
          <w:headerReference r:id="rId1489" w:type="default"/>
          <w:type w:val="nextPage"/>
          <w:pgSz w:w="15660" w:h="23340"/>
          <w:pgMar w:left="2040" w:top="1980" w:right="2040" w:bottom="1980" w:header="1680" w:footer="1680"/>
          <w:cols w:num="1"/>
        </w:sectPr>
      </w:pPr>
    </w:p>
    <w:p>
      <w:pPr>
        <w:pageBreakBefore w:val="off"/>
        <w:tabs/>
        <w:wordWrap w:val="off"/>
        <w:spacing w:before="960" w:after="0" w:line="760" w:lineRule="atLeast"/>
        <w:ind w:left="0" w:right="180"/>
        <w:jc w:val="both"/>
        <w:textAlignment w:val="baseline"/>
        <w:rPr>
          <w:sz w:val="37"/>
        </w:rPr>
      </w:pPr>
      <w:bookmarkStart w:name="" w:id="6255"/>
      <w:r>
        <w:rPr>
          <w:rFonts w:ascii="宋体" w:hAnsi="宋体" w:cs="宋体" w:eastAsia="宋体"/>
          <w:sz w:val="37"/>
          <w:spacing w:val="0"/>
          <w:color w:val="000000"/>
          <w:b w:val="off"/>
          <w:i w:val="off"/>
        </w:rPr>
        <w:t>乡人、动物、绝对外在于人和人之关系的形象，它们就会很快</w:t>
      </w:r>
      <w:r>
        <w:rPr>
          <w:rFonts w:ascii="宋体" w:hAnsi="宋体" w:cs="宋体" w:eastAsia="宋体"/>
          <w:sz w:val="37"/>
          <w:spacing w:val="0"/>
          <w:color w:val="000000"/>
          <w:b w:val="off"/>
          <w:i w:val="off"/>
        </w:rPr>
        <w:t>地结晶成形。对于匹奈来说，疯人的痊愈，便在于他是否能</w:t>
      </w:r>
      <w:r>
        <w:rPr>
          <w:rFonts w:ascii="宋体" w:hAnsi="宋体" w:cs="宋体" w:eastAsia="宋体"/>
          <w:sz w:val="37"/>
          <w:spacing w:val="0"/>
          <w:color w:val="000000"/>
          <w:b w:val="off"/>
          <w:i w:val="off"/>
        </w:rPr>
        <w:t>够稳定于一种在道德上受承认和同意的社会形态之中。</w:t>
      </w:r>
      <w:bookmarkEnd w:id="6255"/>
    </w:p>
    <w:p>
      <w:pPr>
        <w:pageBreakBefore w:val="off"/>
        <w:tabs/>
        <w:wordWrap w:val="off"/>
        <w:spacing w:before="0" w:after="0" w:line="760" w:lineRule="atLeast"/>
        <w:ind w:left="0" w:right="0" w:firstLine="860"/>
        <w:jc w:val="both"/>
        <w:textAlignment w:val="baseline"/>
        <w:rPr>
          <w:sz w:val="37"/>
        </w:rPr>
      </w:pPr>
      <w:bookmarkStart w:name="" w:id="6256"/>
      <w:r>
        <w:rPr>
          <w:rFonts w:ascii="宋体" w:hAnsi="宋体" w:cs="宋体" w:eastAsia="宋体"/>
          <w:sz w:val="37"/>
          <w:spacing w:val="0"/>
          <w:color w:val="000000"/>
          <w:b w:val="off"/>
          <w:i w:val="off"/>
        </w:rPr>
        <w:t>重要的地方，并不在于铐链已被解除的事实————这个措</w:t>
      </w:r>
      <w:r>
        <w:rPr>
          <w:rFonts w:ascii="宋体" w:hAnsi="宋体" w:cs="宋体" w:eastAsia="宋体"/>
          <w:sz w:val="37"/>
          <w:spacing w:val="0"/>
          <w:color w:val="000000"/>
          <w:b w:val="off"/>
          <w:i w:val="off"/>
        </w:rPr>
        <w:t>施在18世纪已经施行多次，尤其是在圣路克院中；重要的是</w:t>
      </w:r>
      <w:r>
        <w:rPr>
          <w:rFonts w:ascii="宋体" w:hAnsi="宋体" w:cs="宋体" w:eastAsia="宋体"/>
          <w:sz w:val="37"/>
          <w:spacing w:val="0"/>
          <w:color w:val="000000"/>
          <w:b w:val="off"/>
          <w:i w:val="off"/>
        </w:rPr>
        <w:t>给予这项解放意义的神话，它使这项措施开向某一种理性，</w:t>
      </w:r>
      <w:r>
        <w:rPr>
          <w:rFonts w:ascii="宋体" w:hAnsi="宋体" w:cs="宋体" w:eastAsia="宋体"/>
          <w:sz w:val="37"/>
          <w:spacing w:val="0"/>
          <w:color w:val="000000"/>
          <w:b w:val="off"/>
          <w:i w:val="off"/>
        </w:rPr>
        <w:t>其中布满了社会和道德主题、长期由文学所描绘的人物，并</w:t>
      </w:r>
      <w:r>
        <w:rPr>
          <w:rFonts w:ascii="宋体" w:hAnsi="宋体" w:cs="宋体" w:eastAsia="宋体"/>
          <w:sz w:val="37"/>
          <w:spacing w:val="0"/>
          <w:color w:val="000000"/>
          <w:b w:val="off"/>
          <w:i w:val="off"/>
        </w:rPr>
        <w:t>且它还在人的想像中，建构了一个疗养院的理想形式。这样</w:t>
      </w:r>
      <w:r>
        <w:rPr>
          <w:rFonts w:ascii="宋体" w:hAnsi="宋体" w:cs="宋体" w:eastAsia="宋体"/>
          <w:sz w:val="37"/>
          <w:spacing w:val="0"/>
          <w:color w:val="000000"/>
          <w:b w:val="off"/>
          <w:i w:val="off"/>
        </w:rPr>
        <w:t>的疗养院，不再是一个陷入野蛮作风的人之牢笼，而是一个</w:t>
      </w:r>
      <w:r>
        <w:rPr>
          <w:rFonts w:ascii="宋体" w:hAnsi="宋体" w:cs="宋体" w:eastAsia="宋体"/>
          <w:sz w:val="37"/>
          <w:spacing w:val="0"/>
          <w:color w:val="000000"/>
          <w:b w:val="off"/>
          <w:i w:val="off"/>
        </w:rPr>
        <w:t>梦想中的共和国，其中人和人的关系，只建立于透明的美德</w:t>
      </w:r>
      <w:r>
        <w:rPr>
          <w:rFonts w:ascii="宋体" w:hAnsi="宋体" w:cs="宋体" w:eastAsia="宋体"/>
          <w:sz w:val="37"/>
          <w:spacing w:val="0"/>
          <w:color w:val="000000"/>
          <w:b w:val="off"/>
          <w:i w:val="off"/>
        </w:rPr>
        <w:t>之中。荣誉、忠诚、勇气、牺牲以其纯粹状态主宰着这个地</w:t>
      </w:r>
      <w:r>
        <w:rPr>
          <w:rFonts w:ascii="宋体" w:hAnsi="宋体" w:cs="宋体" w:eastAsia="宋体"/>
          <w:sz w:val="37"/>
          <w:spacing w:val="0"/>
          <w:color w:val="000000"/>
          <w:b w:val="off"/>
          <w:i w:val="off"/>
        </w:rPr>
        <w:t>方，也同时指出社会的理想形态和理性的标准。而且，这个</w:t>
      </w:r>
      <w:r>
        <w:rPr>
          <w:rFonts w:ascii="宋体" w:hAnsi="宋体" w:cs="宋体" w:eastAsia="宋体"/>
          <w:sz w:val="37"/>
          <w:spacing w:val="0"/>
          <w:color w:val="000000"/>
          <w:b w:val="off"/>
          <w:i w:val="off"/>
        </w:rPr>
        <w:t>神话的活力，可由下列几乎公开的对立中看得出来———在这</w:t>
      </w:r>
      <w:r>
        <w:rPr>
          <w:rFonts w:ascii="宋体" w:hAnsi="宋体" w:cs="宋体" w:eastAsia="宋体"/>
          <w:sz w:val="37"/>
          <w:spacing w:val="0"/>
          <w:color w:val="000000"/>
          <w:b w:val="off"/>
          <w:i w:val="off"/>
        </w:rPr>
        <w:t>方面，库屯的存在也是不可或缺的———那便是它和恐怖时代</w:t>
      </w:r>
      <w:r>
        <w:rPr>
          <w:rFonts w:ascii="宋体" w:hAnsi="宋体" w:cs="宋体" w:eastAsia="宋体"/>
          <w:sz w:val="37"/>
          <w:spacing w:val="0"/>
          <w:color w:val="000000"/>
          <w:b w:val="off"/>
          <w:i w:val="off"/>
        </w:rPr>
        <w:t>以后所形成的大革命神话之间的对立：国民公会时代的共和</w:t>
      </w:r>
      <w:r>
        <w:rPr>
          <w:rFonts w:ascii="宋体" w:hAnsi="宋体" w:cs="宋体" w:eastAsia="宋体"/>
          <w:sz w:val="37"/>
          <w:spacing w:val="0"/>
          <w:color w:val="000000"/>
          <w:b w:val="off"/>
          <w:i w:val="off"/>
        </w:rPr>
        <w:t>国是一个暴力、激情、野蛮的共和国———是它自己在不知情</w:t>
      </w:r>
      <w:r>
        <w:rPr>
          <w:rFonts w:ascii="宋体" w:hAnsi="宋体" w:cs="宋体" w:eastAsia="宋体"/>
          <w:sz w:val="37"/>
          <w:spacing w:val="0"/>
          <w:color w:val="000000"/>
          <w:b w:val="off"/>
          <w:i w:val="off"/>
        </w:rPr>
        <w:t>的状况下，集合了所有形态的无理智和非理性；至于那些被</w:t>
      </w:r>
      <w:r>
        <w:rPr>
          <w:rFonts w:ascii="宋体" w:hAnsi="宋体" w:cs="宋体" w:eastAsia="宋体"/>
          <w:sz w:val="37"/>
          <w:spacing w:val="0"/>
          <w:color w:val="000000"/>
          <w:b w:val="off"/>
          <w:i w:val="off"/>
        </w:rPr>
        <w:t>人遗弃在其暴力之中自生自灭的疯子们，由他们所自发建立</w:t>
      </w:r>
      <w:r>
        <w:rPr>
          <w:rFonts w:ascii="宋体" w:hAnsi="宋体" w:cs="宋体" w:eastAsia="宋体"/>
          <w:sz w:val="37"/>
          <w:spacing w:val="0"/>
          <w:color w:val="000000"/>
          <w:b w:val="off"/>
          <w:i w:val="off"/>
        </w:rPr>
        <w:t>的共和国，却已经受到净化，不再具有激情，这是一个具有基</w:t>
      </w:r>
      <w:r>
        <w:rPr>
          <w:rFonts w:ascii="宋体" w:hAnsi="宋体" w:cs="宋体" w:eastAsia="宋体"/>
          <w:sz w:val="37"/>
          <w:spacing w:val="0"/>
          <w:color w:val="000000"/>
          <w:b w:val="off"/>
          <w:i w:val="off"/>
        </w:rPr>
        <w:t>本顺从的城邦。库屯乃是“坏自由”的最佳象征，这个自由</w:t>
      </w:r>
      <w:r>
        <w:rPr>
          <w:rFonts w:ascii="宋体" w:hAnsi="宋体" w:cs="宋体" w:eastAsia="宋体"/>
          <w:sz w:val="37"/>
          <w:spacing w:val="0"/>
          <w:color w:val="000000"/>
          <w:b w:val="off"/>
          <w:i w:val="off"/>
        </w:rPr>
        <w:t>在人民之中引起激情的狂涛，并带来救国委员会(Salut</w:t>
      </w:r>
      <w:r>
        <w:rPr>
          <w:rFonts w:ascii="宋体" w:hAnsi="宋体" w:cs="宋体" w:eastAsia="宋体"/>
          <w:sz w:val="37"/>
          <w:spacing w:val="0"/>
          <w:color w:val="000000"/>
          <w:b w:val="off"/>
          <w:i w:val="off"/>
        </w:rPr>
        <w:t>public)⁵的暴政——以这个自由为名义，人们继续让疯人受</w:t>
      </w:r>
      <w:r>
        <w:rPr>
          <w:rFonts w:ascii="宋体" w:hAnsi="宋体" w:cs="宋体" w:eastAsia="宋体"/>
          <w:sz w:val="37"/>
          <w:spacing w:val="0"/>
          <w:color w:val="000000"/>
          <w:b w:val="off"/>
          <w:i w:val="off"/>
        </w:rPr>
        <w:t>到铐链；匹奈则象征“好自由”，这个自由拯救了最无理智、</w:t>
      </w:r>
      <w:r>
        <w:rPr>
          <w:rFonts w:ascii="宋体" w:hAnsi="宋体" w:cs="宋体" w:eastAsia="宋体"/>
          <w:sz w:val="37"/>
          <w:spacing w:val="0"/>
          <w:color w:val="000000"/>
          <w:b w:val="off"/>
          <w:i w:val="off"/>
        </w:rPr>
        <w:t>最暴戾的人，驯化其激情，并将其导入传统美德的沉静世界</w:t>
      </w:r>
      <w:r>
        <w:rPr>
          <w:rFonts w:ascii="宋体" w:hAnsi="宋体" w:cs="宋体" w:eastAsia="宋体"/>
          <w:sz w:val="37"/>
          <w:spacing w:val="0"/>
          <w:color w:val="000000"/>
          <w:b w:val="off"/>
          <w:i w:val="off"/>
        </w:rPr>
        <w:t>之中。在那些来到比塞特院要求交出民族敌人的巴黎人民，</w:t>
      </w:r>
      <w:r>
        <w:rPr>
          <w:rFonts w:ascii="宋体" w:hAnsi="宋体" w:cs="宋体" w:eastAsia="宋体"/>
          <w:sz w:val="37"/>
          <w:spacing w:val="0"/>
          <w:color w:val="000000"/>
          <w:b w:val="off"/>
          <w:i w:val="off"/>
        </w:rPr>
        <w:t>和拯救匹奈生命的士兵施万结之间，最无理智和最不自由</w:t>
      </w:r>
      <w:bookmarkEnd w:id="6256"/>
    </w:p>
    <w:p>
      <w:pPr>
        <w:pageBreakBefore w:val="off"/>
        <w:tabs/>
        <w:wordWrap w:val="off"/>
        <w:spacing w:before="0" w:after="0" w:line="460" w:lineRule="atLeast"/>
        <w:ind w:left="340" w:right="0"/>
        <w:jc w:val="both"/>
        <w:textAlignment w:val="baseline"/>
        <w:rPr>
          <w:sz w:val="34"/>
        </w:rPr>
      </w:pPr>
      <w:bookmarkStart w:name="" w:id="6257"/>
      <w:r>
        <w:rPr>
          <w:rFonts w:ascii="仿宋" w:hAnsi="仿宋" w:cs="仿宋" w:eastAsia="仿宋"/>
          <w:sz w:val="34"/>
          <w:spacing w:val="0"/>
          <w:color w:val="000000"/>
          <w:b w:val="off"/>
          <w:i w:val="off"/>
        </w:rPr>
        <w:t>670</w:t>
      </w:r>
      <w:bookmarkEnd w:id="6257"/>
    </w:p>
    <w:p>
      <w:r>
        <w:t/>
      </w:r>
    </w:p>
    <w:p>
      <w:pPr>
        <w:sectPr>
          <w:footerReference r:id="rId1490"/>
          <w:headerReference r:id="rId1491" w:type="default"/>
          <w:type w:val="nextPage"/>
          <w:pgSz w:w="15660" w:h="23340"/>
          <w:pgMar w:left="2080" w:top="1980" w:right="2080" w:bottom="1980" w:header="1680" w:footer="1680"/>
          <w:cols w:num="1"/>
        </w:sectPr>
      </w:pPr>
    </w:p>
    <w:p>
      <w:pPr>
        <w:pageBreakBefore w:val="off"/>
        <w:tabs/>
        <w:wordWrap w:val="off"/>
        <w:spacing w:before="900" w:after="0" w:line="640" w:lineRule="atLeast"/>
        <w:ind w:left="100" w:right="0"/>
        <w:jc w:val="both"/>
        <w:textAlignment w:val="baseline"/>
        <w:rPr>
          <w:sz w:val="41"/>
        </w:rPr>
      </w:pPr>
      <w:bookmarkStart w:name="" w:id="6258"/>
      <w:r>
        <w:rPr>
          <w:rFonts w:ascii="宋体" w:hAnsi="宋体" w:cs="宋体" w:eastAsia="宋体"/>
          <w:sz w:val="41"/>
          <w:spacing w:val="0"/>
          <w:color w:val="000000"/>
          <w:b w:val="off"/>
          <w:i w:val="off"/>
        </w:rPr>
        <w:t>的，并不是那位因为酗酒、妄想和暴力，曾被禁闭数年的人。</w:t>
      </w:r>
      <w:bookmarkEnd w:id="6258"/>
    </w:p>
    <w:p>
      <w:pPr>
        <w:pageBreakBefore w:val="off"/>
        <w:tabs/>
        <w:wordWrap w:val="off"/>
        <w:spacing w:before="0" w:after="0" w:line="640" w:lineRule="atLeast"/>
        <w:ind w:left="100" w:right="100" w:firstLine="860"/>
        <w:jc w:val="both"/>
        <w:textAlignment w:val="baseline"/>
        <w:rPr>
          <w:sz w:val="41"/>
        </w:rPr>
      </w:pPr>
      <w:bookmarkStart w:name="" w:id="6259"/>
      <w:r>
        <w:rPr>
          <w:rFonts w:ascii="宋体" w:hAnsi="宋体" w:cs="宋体" w:eastAsia="宋体"/>
          <w:sz w:val="41"/>
          <w:spacing w:val="0"/>
          <w:color w:val="000000"/>
          <w:b w:val="off"/>
          <w:i w:val="off"/>
        </w:rPr>
        <w:t>匹奈的神话就好像突克的神话一样，隐藏着一整套论述</w:t>
      </w:r>
      <w:r>
        <w:rPr>
          <w:rFonts w:ascii="宋体" w:hAnsi="宋体" w:cs="宋体" w:eastAsia="宋体"/>
          <w:sz w:val="41"/>
          <w:spacing w:val="0"/>
          <w:color w:val="000000"/>
          <w:b w:val="off"/>
          <w:i w:val="off"/>
        </w:rPr>
        <w:t>运动，它同时是精神错乱的描述，也分析了它的消除：</w:t>
      </w:r>
      <w:bookmarkEnd w:id="6259"/>
    </w:p>
    <w:p>
      <w:pPr>
        <w:pageBreakBefore w:val="off"/>
        <w:tabs/>
        <w:wordWrap w:val="off"/>
        <w:spacing w:before="0" w:after="0" w:line="660" w:lineRule="exact"/>
        <w:ind w:left="0" w:right="0"/>
        <w:jc w:val="both"/>
        <w:textAlignment w:val="baseline"/>
        <w:rPr>
          <w:sz w:val="41"/>
        </w:rPr>
      </w:pPr>
      <w:bookmarkStart w:name="" w:id="6260"/>
      <w:r>
        <w:rPr>
          <w:rFonts w:ascii="宋体" w:hAnsi="宋体" w:cs="宋体" w:eastAsia="宋体"/>
          <w:sz w:val="41"/>
          <w:spacing w:val="0"/>
          <w:color w:val="000000"/>
          <w:b w:val="off"/>
          <w:i w:val="off"/>
        </w:rPr>
        <w:t/>
      </w:r>
      <w:bookmarkEnd w:id="6260"/>
    </w:p>
    <w:p>
      <w:pPr>
        <w:pageBreakBefore w:val="off"/>
        <w:tabs/>
        <w:wordWrap w:val="off"/>
        <w:spacing w:before="0" w:after="0" w:line="640" w:lineRule="atLeast"/>
        <w:ind w:left="100" w:right="80" w:firstLine="860"/>
        <w:jc w:val="both"/>
        <w:textAlignment w:val="baseline"/>
        <w:rPr>
          <w:sz w:val="41"/>
        </w:rPr>
      </w:pPr>
      <w:bookmarkStart w:name="" w:id="6261"/>
      <w:r>
        <w:rPr>
          <w:rFonts w:ascii="宋体" w:hAnsi="宋体" w:cs="宋体" w:eastAsia="宋体"/>
          <w:sz w:val="41"/>
          <w:spacing w:val="0"/>
          <w:color w:val="000000"/>
          <w:b w:val="off"/>
          <w:i w:val="off"/>
        </w:rPr>
        <w:t>第一，在古典监禁所强制的非人和动物关系之中，疯狂</w:t>
      </w:r>
      <w:r>
        <w:rPr>
          <w:rFonts w:ascii="宋体" w:hAnsi="宋体" w:cs="宋体" w:eastAsia="宋体"/>
          <w:sz w:val="41"/>
          <w:spacing w:val="0"/>
          <w:color w:val="000000"/>
          <w:b w:val="off"/>
          <w:i w:val="off"/>
        </w:rPr>
        <w:t>不能显示它的道德真相。</w:t>
      </w:r>
      <w:bookmarkEnd w:id="6261"/>
    </w:p>
    <w:p>
      <w:pPr>
        <w:pageBreakBefore w:val="off"/>
        <w:tabs/>
        <w:wordWrap w:val="off"/>
        <w:spacing w:before="0" w:after="0" w:line="640" w:lineRule="atLeast"/>
        <w:ind w:left="100" w:right="80" w:firstLine="860"/>
        <w:jc w:val="both"/>
        <w:textAlignment w:val="baseline"/>
        <w:rPr>
          <w:sz w:val="41"/>
        </w:rPr>
      </w:pPr>
      <w:bookmarkStart w:name="" w:id="6262"/>
      <w:r>
        <w:rPr>
          <w:rFonts w:ascii="宋体" w:hAnsi="宋体" w:cs="宋体" w:eastAsia="宋体"/>
          <w:sz w:val="41"/>
          <w:spacing w:val="0"/>
          <w:color w:val="000000"/>
          <w:b w:val="off"/>
          <w:i w:val="off"/>
        </w:rPr>
        <w:t>第二，这个真相，一旦我们让它自由显露，就会显现为存</w:t>
      </w:r>
      <w:r>
        <w:rPr>
          <w:rFonts w:ascii="宋体" w:hAnsi="宋体" w:cs="宋体" w:eastAsia="宋体"/>
          <w:sz w:val="41"/>
          <w:spacing w:val="0"/>
          <w:color w:val="000000"/>
          <w:b w:val="off"/>
          <w:i w:val="off"/>
        </w:rPr>
        <w:t>在于完全理想美德中的人的关系：英雄主义、忠诚、牺牲等。</w:t>
      </w:r>
      <w:bookmarkEnd w:id="6262"/>
    </w:p>
    <w:p>
      <w:pPr>
        <w:pageBreakBefore w:val="off"/>
        <w:tabs/>
        <w:wordWrap w:val="off"/>
        <w:spacing w:before="0" w:after="0" w:line="640" w:lineRule="atLeast"/>
        <w:ind w:left="100" w:right="60" w:firstLine="860"/>
        <w:jc w:val="both"/>
        <w:textAlignment w:val="baseline"/>
        <w:rPr>
          <w:sz w:val="41"/>
        </w:rPr>
      </w:pPr>
      <w:bookmarkStart w:name="" w:id="6263"/>
      <w:r>
        <w:rPr>
          <w:rFonts w:ascii="宋体" w:hAnsi="宋体" w:cs="宋体" w:eastAsia="宋体"/>
          <w:sz w:val="41"/>
          <w:spacing w:val="0"/>
          <w:color w:val="000000"/>
          <w:b w:val="off"/>
          <w:i w:val="off"/>
        </w:rPr>
        <w:t>第三，然而，疯狂却是恶德、暴力、凶恶，革命者的狂乱把</w:t>
      </w:r>
      <w:r>
        <w:rPr>
          <w:rFonts w:ascii="宋体" w:hAnsi="宋体" w:cs="宋体" w:eastAsia="宋体"/>
          <w:sz w:val="41"/>
          <w:spacing w:val="0"/>
          <w:color w:val="000000"/>
          <w:b w:val="off"/>
          <w:i w:val="off"/>
        </w:rPr>
        <w:t>这一点证明得太清楚了。</w:t>
      </w:r>
      <w:bookmarkEnd w:id="6263"/>
    </w:p>
    <w:p>
      <w:pPr>
        <w:pageBreakBefore w:val="off"/>
        <w:tabs/>
        <w:wordWrap w:val="off"/>
        <w:spacing w:before="0" w:after="0" w:line="640" w:lineRule="atLeast"/>
        <w:ind w:left="100" w:right="60" w:firstLine="860"/>
        <w:jc w:val="both"/>
        <w:textAlignment w:val="baseline"/>
        <w:rPr>
          <w:sz w:val="41"/>
        </w:rPr>
      </w:pPr>
      <w:bookmarkStart w:name="" w:id="6264"/>
      <w:r>
        <w:rPr>
          <w:rFonts w:ascii="宋体" w:hAnsi="宋体" w:cs="宋体" w:eastAsia="宋体"/>
          <w:sz w:val="41"/>
          <w:spacing w:val="0"/>
          <w:color w:val="000000"/>
          <w:b w:val="off"/>
          <w:i w:val="off"/>
        </w:rPr>
        <w:t>第四，监禁中的解放，由于它是在类型符合的主题上所</w:t>
      </w:r>
      <w:r>
        <w:rPr>
          <w:rFonts w:ascii="宋体" w:hAnsi="宋体" w:cs="宋体" w:eastAsia="宋体"/>
          <w:sz w:val="41"/>
          <w:spacing w:val="0"/>
          <w:color w:val="000000"/>
          <w:b w:val="off"/>
          <w:i w:val="off"/>
        </w:rPr>
        <w:t>进行的社会重建，必然能产生治疗效果。</w:t>
      </w:r>
      <w:bookmarkEnd w:id="6264"/>
    </w:p>
    <w:p>
      <w:pPr>
        <w:pageBreakBefore w:val="off"/>
        <w:tabs/>
        <w:wordWrap w:val="off"/>
        <w:spacing w:before="0" w:after="0" w:line="660" w:lineRule="exact"/>
        <w:ind w:left="0" w:right="0"/>
        <w:jc w:val="both"/>
        <w:textAlignment w:val="baseline"/>
        <w:rPr>
          <w:sz w:val="41"/>
        </w:rPr>
      </w:pPr>
      <w:bookmarkStart w:name="" w:id="6265"/>
      <w:r>
        <w:rPr>
          <w:rFonts w:ascii="宋体" w:hAnsi="宋体" w:cs="宋体" w:eastAsia="宋体"/>
          <w:sz w:val="41"/>
          <w:spacing w:val="0"/>
          <w:color w:val="000000"/>
          <w:b w:val="off"/>
          <w:i w:val="off"/>
        </w:rPr>
        <w:t/>
      </w:r>
      <w:bookmarkEnd w:id="6265"/>
    </w:p>
    <w:p>
      <w:pPr>
        <w:pageBreakBefore w:val="off"/>
        <w:tabs/>
        <w:wordWrap w:val="off"/>
        <w:spacing w:before="0" w:after="0" w:line="640" w:lineRule="atLeast"/>
        <w:ind w:left="100" w:right="0" w:firstLine="860"/>
        <w:jc w:val="both"/>
        <w:textAlignment w:val="baseline"/>
        <w:rPr>
          <w:sz w:val="41"/>
        </w:rPr>
      </w:pPr>
      <w:bookmarkStart w:name="" w:id="6266"/>
      <w:r>
        <w:rPr>
          <w:rFonts w:ascii="宋体" w:hAnsi="宋体" w:cs="宋体" w:eastAsia="宋体"/>
          <w:sz w:val="41"/>
          <w:spacing w:val="0"/>
          <w:color w:val="000000"/>
          <w:b w:val="off"/>
          <w:i w:val="off"/>
        </w:rPr>
        <w:t>隐卢的神话和链囚获释的神话，其中各个主题处于立即</w:t>
      </w:r>
      <w:r>
        <w:rPr>
          <w:rFonts w:ascii="宋体" w:hAnsi="宋体" w:cs="宋体" w:eastAsia="宋体"/>
          <w:sz w:val="41"/>
          <w:spacing w:val="0"/>
          <w:color w:val="000000"/>
          <w:b w:val="off"/>
          <w:i w:val="off"/>
        </w:rPr>
        <w:t>的对立地位，相互呼应。一个强调所有的原始主题；另一个</w:t>
      </w:r>
      <w:r>
        <w:rPr>
          <w:rFonts w:ascii="宋体" w:hAnsi="宋体" w:cs="宋体" w:eastAsia="宋体"/>
          <w:sz w:val="41"/>
          <w:spacing w:val="0"/>
          <w:color w:val="000000"/>
          <w:b w:val="off"/>
          <w:i w:val="off"/>
        </w:rPr>
        <w:t>运转社会美德的透明形象。其一要在人刚摆脱自然的那一</w:t>
      </w:r>
      <w:r>
        <w:rPr>
          <w:rFonts w:ascii="宋体" w:hAnsi="宋体" w:cs="宋体" w:eastAsia="宋体"/>
          <w:sz w:val="41"/>
          <w:spacing w:val="0"/>
          <w:color w:val="000000"/>
          <w:b w:val="off"/>
          <w:i w:val="off"/>
        </w:rPr>
        <w:t>点上，探求疯狂的真相和消除；另一个则要求一种社会性的</w:t>
      </w:r>
      <w:r>
        <w:rPr>
          <w:rFonts w:ascii="宋体" w:hAnsi="宋体" w:cs="宋体" w:eastAsia="宋体"/>
          <w:sz w:val="41"/>
          <w:spacing w:val="0"/>
          <w:color w:val="000000"/>
          <w:b w:val="off"/>
          <w:i w:val="off"/>
        </w:rPr>
        <w:t>完美、一种人际关系的理想运作。然而，这两个主题此时依</w:t>
      </w:r>
      <w:r>
        <w:rPr>
          <w:rFonts w:ascii="宋体" w:hAnsi="宋体" w:cs="宋体" w:eastAsia="宋体"/>
          <w:sz w:val="41"/>
          <w:spacing w:val="0"/>
          <w:color w:val="000000"/>
          <w:b w:val="off"/>
          <w:i w:val="off"/>
        </w:rPr>
        <w:t>然过于接近，而且在18世纪也太常被人混在一起，使得它们</w:t>
      </w:r>
      <w:r>
        <w:rPr>
          <w:rFonts w:ascii="宋体" w:hAnsi="宋体" w:cs="宋体" w:eastAsia="宋体"/>
          <w:sz w:val="41"/>
          <w:spacing w:val="0"/>
          <w:color w:val="000000"/>
          <w:b w:val="off"/>
          <w:i w:val="off"/>
        </w:rPr>
        <w:t>无法在匹奈和突克的作为中，具有非常不同的意义。在这里</w:t>
      </w:r>
      <w:r>
        <w:rPr>
          <w:rFonts w:ascii="宋体" w:hAnsi="宋体" w:cs="宋体" w:eastAsia="宋体"/>
          <w:sz w:val="41"/>
          <w:spacing w:val="0"/>
          <w:color w:val="000000"/>
          <w:b w:val="off"/>
          <w:i w:val="off"/>
        </w:rPr>
        <w:t>和那里，我们都可看到同样的努力出现，要把某些监禁措施</w:t>
      </w:r>
      <w:r>
        <w:rPr>
          <w:rFonts w:ascii="宋体" w:hAnsi="宋体" w:cs="宋体" w:eastAsia="宋体"/>
          <w:sz w:val="41"/>
          <w:spacing w:val="0"/>
          <w:color w:val="000000"/>
          <w:b w:val="off"/>
          <w:i w:val="off"/>
        </w:rPr>
        <w:t>在精神错乱的大神话里重新接续。这个大神话，会由黑格尔</w:t>
      </w:r>
      <w:r>
        <w:rPr>
          <w:rFonts w:ascii="宋体" w:hAnsi="宋体" w:cs="宋体" w:eastAsia="宋体"/>
          <w:sz w:val="41"/>
          <w:spacing w:val="0"/>
          <w:color w:val="000000"/>
          <w:b w:val="off"/>
          <w:i w:val="off"/>
        </w:rPr>
        <w:t>在几年后用严格的概念表达出来，他处理的是隐卢和比塞特</w:t>
      </w:r>
      <w:r>
        <w:rPr>
          <w:rFonts w:ascii="宋体" w:hAnsi="宋体" w:cs="宋体" w:eastAsia="宋体"/>
          <w:sz w:val="41"/>
          <w:spacing w:val="0"/>
          <w:color w:val="000000"/>
          <w:b w:val="off"/>
          <w:i w:val="off"/>
        </w:rPr>
        <w:t>院的教训。“真正的心理治疗，其基本概念认为，疯狂并不是</w:t>
      </w:r>
      <w:r>
        <w:rPr>
          <w:rFonts w:ascii="宋体" w:hAnsi="宋体" w:cs="宋体" w:eastAsia="宋体"/>
          <w:sz w:val="41"/>
          <w:spacing w:val="0"/>
          <w:color w:val="000000"/>
          <w:b w:val="off"/>
          <w:i w:val="off"/>
        </w:rPr>
        <w:t>理性的抽象丧失。不论是由智力这一边来看，或是由意志和</w:t>
      </w:r>
      <w:r>
        <w:rPr>
          <w:rFonts w:ascii="宋体" w:hAnsi="宋体" w:cs="宋体" w:eastAsia="宋体"/>
          <w:sz w:val="41"/>
          <w:spacing w:val="0"/>
          <w:color w:val="000000"/>
          <w:b w:val="off"/>
          <w:i w:val="off"/>
        </w:rPr>
        <w:t>其责任这一边来看，都不是这样的。它只是单纯的精神错</w:t>
      </w:r>
      <w:bookmarkEnd w:id="6266"/>
    </w:p>
    <w:p>
      <w:pPr>
        <w:pageBreakBefore w:val="off"/>
        <w:tabs/>
        <w:wordWrap w:val="off"/>
        <w:spacing w:before="0" w:after="0" w:line="440" w:lineRule="atLeast"/>
        <w:ind w:left="0" w:right="200"/>
        <w:jc w:val="right"/>
        <w:textAlignment w:val="baseline"/>
        <w:rPr>
          <w:sz w:val="33"/>
        </w:rPr>
      </w:pPr>
      <w:bookmarkStart w:name="" w:id="6267"/>
      <w:r>
        <w:rPr>
          <w:rFonts w:ascii="仿宋" w:hAnsi="仿宋" w:cs="仿宋" w:eastAsia="仿宋"/>
          <w:sz w:val="33"/>
          <w:spacing w:val="0"/>
          <w:color w:val="000000"/>
          <w:b w:val="off"/>
          <w:i w:val="off"/>
        </w:rPr>
        <w:t>671</w:t>
      </w:r>
      <w:bookmarkEnd w:id="6267"/>
    </w:p>
    <w:p>
      <w:r>
        <w:t/>
      </w:r>
    </w:p>
    <w:p>
      <w:pPr>
        <w:sectPr>
          <w:footerReference r:id="rId1492"/>
          <w:headerReference r:id="rId1493" w:type="default"/>
          <w:type w:val="nextPage"/>
          <w:pgSz w:w="15660" w:h="23340"/>
          <w:pgMar w:left="2080" w:top="1980" w:right="2080" w:bottom="1980" w:header="1680" w:footer="1680"/>
          <w:cols w:num="1"/>
        </w:sectPr>
      </w:pPr>
    </w:p>
    <w:p>
      <w:pPr>
        <w:pageBreakBefore w:val="off"/>
        <w:tabs/>
        <w:wordWrap w:val="off"/>
        <w:spacing w:before="880" w:after="0" w:line="680" w:lineRule="atLeast"/>
        <w:ind w:left="0" w:right="40"/>
        <w:jc w:val="both"/>
        <w:textAlignment w:val="baseline"/>
        <w:rPr>
          <w:sz w:val="42"/>
        </w:rPr>
      </w:pPr>
      <w:bookmarkStart w:name="" w:id="6268"/>
      <w:r>
        <w:rPr>
          <w:rFonts w:ascii="宋体" w:hAnsi="宋体" w:cs="宋体" w:eastAsia="宋体"/>
          <w:sz w:val="42"/>
          <w:spacing w:val="0"/>
          <w:color w:val="000000"/>
          <w:b w:val="off"/>
          <w:i w:val="off"/>
        </w:rPr>
        <w:t>乱，依然存在的理性所发生的矛盾，就好像肉体疾病并不是</w:t>
      </w:r>
      <w:r>
        <w:rPr>
          <w:rFonts w:ascii="宋体" w:hAnsi="宋体" w:cs="宋体" w:eastAsia="宋体"/>
          <w:sz w:val="42"/>
          <w:spacing w:val="0"/>
          <w:color w:val="000000"/>
          <w:b w:val="off"/>
          <w:i w:val="off"/>
        </w:rPr>
        <w:t>健康抽象的、也就是说完全的损失（这其实就是死亡），而是</w:t>
      </w:r>
      <w:r>
        <w:rPr>
          <w:rFonts w:ascii="宋体" w:hAnsi="宋体" w:cs="宋体" w:eastAsia="宋体"/>
          <w:sz w:val="42"/>
          <w:spacing w:val="0"/>
          <w:color w:val="000000"/>
          <w:b w:val="off"/>
          <w:i w:val="off"/>
        </w:rPr>
        <w:t>健康发生了矛盾。人性的疗法，是对疯狂既善意又合理的治</w:t>
      </w:r>
      <w:r>
        <w:rPr>
          <w:rFonts w:ascii="宋体" w:hAnsi="宋体" w:cs="宋体" w:eastAsia="宋体"/>
          <w:sz w:val="42"/>
          <w:spacing w:val="0"/>
          <w:color w:val="000000"/>
          <w:b w:val="off"/>
          <w:i w:val="off"/>
        </w:rPr>
        <w:t>疗……它预设病人仍具理性，并由此找出一个稳固的据点，</w:t>
      </w:r>
      <w:r>
        <w:rPr>
          <w:rFonts w:ascii="宋体" w:hAnsi="宋体" w:cs="宋体" w:eastAsia="宋体"/>
          <w:sz w:val="42"/>
          <w:spacing w:val="0"/>
          <w:color w:val="000000"/>
          <w:b w:val="off"/>
          <w:i w:val="off"/>
        </w:rPr>
        <w:t>可以由这方向进行。”㉘古典的监禁开创了一种异化状态，但</w:t>
      </w:r>
      <w:r>
        <w:rPr>
          <w:rFonts w:ascii="宋体" w:hAnsi="宋体" w:cs="宋体" w:eastAsia="宋体"/>
          <w:sz w:val="42"/>
          <w:spacing w:val="0"/>
          <w:color w:val="000000"/>
          <w:b w:val="off"/>
          <w:i w:val="off"/>
        </w:rPr>
        <w:t>它只是由外在来看才会存在，只是对那些监禁人的人才存</w:t>
      </w:r>
      <w:r>
        <w:rPr>
          <w:rFonts w:ascii="宋体" w:hAnsi="宋体" w:cs="宋体" w:eastAsia="宋体"/>
          <w:sz w:val="42"/>
          <w:spacing w:val="0"/>
          <w:color w:val="000000"/>
          <w:b w:val="off"/>
          <w:i w:val="off"/>
        </w:rPr>
        <w:t>在。对他们来说，被监禁者只是异乡人或动物。匹奈和突克</w:t>
      </w:r>
      <w:r>
        <w:rPr>
          <w:rFonts w:ascii="宋体" w:hAnsi="宋体" w:cs="宋体" w:eastAsia="宋体"/>
          <w:sz w:val="42"/>
          <w:spacing w:val="0"/>
          <w:color w:val="000000"/>
          <w:b w:val="off"/>
          <w:i w:val="off"/>
        </w:rPr>
        <w:t>的手势十分简单，而实证主义精神医疗却吊诡地把它当作起</w:t>
      </w:r>
      <w:r>
        <w:rPr>
          <w:rFonts w:ascii="宋体" w:hAnsi="宋体" w:cs="宋体" w:eastAsia="宋体"/>
          <w:sz w:val="42"/>
          <w:spacing w:val="0"/>
          <w:color w:val="000000"/>
          <w:b w:val="off"/>
          <w:i w:val="off"/>
        </w:rPr>
        <w:t>源。通过这个手势，异化被内在化了，它进入监禁体制之中，</w:t>
      </w:r>
      <w:r>
        <w:rPr>
          <w:rFonts w:ascii="宋体" w:hAnsi="宋体" w:cs="宋体" w:eastAsia="宋体"/>
          <w:sz w:val="42"/>
          <w:spacing w:val="0"/>
          <w:color w:val="000000"/>
          <w:b w:val="off"/>
          <w:i w:val="off"/>
        </w:rPr>
        <w:t>被限定为疯子和他本人的距离。如此一来，这个手势也把异</w:t>
      </w:r>
      <w:r>
        <w:rPr>
          <w:rFonts w:ascii="宋体" w:hAnsi="宋体" w:cs="宋体" w:eastAsia="宋体"/>
          <w:sz w:val="42"/>
          <w:spacing w:val="0"/>
          <w:color w:val="000000"/>
          <w:b w:val="off"/>
          <w:i w:val="off"/>
        </w:rPr>
        <w:t>化变成一个神话。它的确应该被当作神话看待，因为概念在</w:t>
      </w:r>
      <w:r>
        <w:rPr>
          <w:rFonts w:ascii="宋体" w:hAnsi="宋体" w:cs="宋体" w:eastAsia="宋体"/>
          <w:sz w:val="42"/>
          <w:spacing w:val="0"/>
          <w:color w:val="000000"/>
          <w:b w:val="off"/>
          <w:i w:val="off"/>
        </w:rPr>
        <w:t>此被人呈现为自然，道德重建被呈现为真相的解放，而被呈</w:t>
      </w:r>
      <w:r>
        <w:rPr>
          <w:rFonts w:ascii="宋体" w:hAnsi="宋体" w:cs="宋体" w:eastAsia="宋体"/>
          <w:sz w:val="42"/>
          <w:spacing w:val="0"/>
          <w:color w:val="000000"/>
          <w:b w:val="off"/>
          <w:i w:val="off"/>
        </w:rPr>
        <w:t>现为疯狂的自发性痊愈的，可能只是它秘密地被人塞入一个</w:t>
      </w:r>
      <w:r>
        <w:rPr>
          <w:rFonts w:ascii="宋体" w:hAnsi="宋体" w:cs="宋体" w:eastAsia="宋体"/>
          <w:sz w:val="42"/>
          <w:spacing w:val="0"/>
          <w:color w:val="000000"/>
          <w:b w:val="off"/>
          <w:i w:val="off"/>
        </w:rPr>
        <w:t>人为的现实之中。</w:t>
      </w:r>
      <w:bookmarkEnd w:id="6268"/>
    </w:p>
    <w:p>
      <w:pPr>
        <w:pageBreakBefore w:val="off"/>
        <w:tabs/>
        <w:wordWrap w:val="off"/>
        <w:spacing w:before="0" w:after="0" w:line="680" w:lineRule="exact"/>
        <w:ind w:left="0" w:right="0"/>
        <w:jc w:val="both"/>
        <w:textAlignment w:val="baseline"/>
        <w:rPr>
          <w:sz w:val="42"/>
        </w:rPr>
      </w:pPr>
      <w:bookmarkStart w:name="" w:id="6269"/>
      <w:r>
        <w:rPr>
          <w:rFonts w:ascii="宋体" w:hAnsi="宋体" w:cs="宋体" w:eastAsia="宋体"/>
          <w:sz w:val="42"/>
          <w:spacing w:val="0"/>
          <w:color w:val="000000"/>
          <w:b w:val="off"/>
          <w:i w:val="off"/>
        </w:rPr>
        <w:t/>
      </w:r>
      <w:bookmarkEnd w:id="6269"/>
    </w:p>
    <w:p>
      <w:pPr>
        <w:pageBreakBefore w:val="off"/>
        <w:tabs/>
        <w:wordWrap w:val="off"/>
        <w:spacing w:before="0" w:after="0" w:line="680" w:lineRule="exact"/>
        <w:ind w:left="0" w:right="0"/>
        <w:jc w:val="both"/>
        <w:textAlignment w:val="baseline"/>
        <w:rPr>
          <w:sz w:val="42"/>
        </w:rPr>
      </w:pPr>
      <w:bookmarkStart w:name="" w:id="6270"/>
      <w:r>
        <w:rPr>
          <w:rFonts w:ascii="宋体" w:hAnsi="宋体" w:cs="宋体" w:eastAsia="宋体"/>
          <w:sz w:val="42"/>
          <w:spacing w:val="0"/>
          <w:color w:val="000000"/>
          <w:b w:val="off"/>
          <w:i w:val="off"/>
        </w:rPr>
        <w:t/>
      </w:r>
      <w:bookmarkEnd w:id="6270"/>
    </w:p>
    <w:p>
      <w:pPr>
        <w:pageBreakBefore w:val="off"/>
        <w:tabs/>
        <w:wordWrap w:val="off"/>
        <w:spacing w:before="0" w:after="0" w:line="660" w:lineRule="atLeast"/>
        <w:ind w:left="100" w:right="20" w:firstLine="880"/>
        <w:jc w:val="both"/>
        <w:textAlignment w:val="baseline"/>
        <w:rPr>
          <w:sz w:val="42"/>
        </w:rPr>
      </w:pPr>
      <w:bookmarkStart w:name="" w:id="6271"/>
      <w:r>
        <w:rPr>
          <w:rFonts w:ascii="宋体" w:hAnsi="宋体" w:cs="宋体" w:eastAsia="宋体"/>
          <w:sz w:val="42"/>
          <w:spacing w:val="0"/>
          <w:color w:val="000000"/>
          <w:b w:val="off"/>
          <w:i w:val="off"/>
        </w:rPr>
        <w:t>匹奈和突克的传说所流传的神话价值，被19世纪的精</w:t>
      </w:r>
      <w:r>
        <w:rPr>
          <w:rFonts w:ascii="宋体" w:hAnsi="宋体" w:cs="宋体" w:eastAsia="宋体"/>
          <w:sz w:val="42"/>
          <w:spacing w:val="0"/>
          <w:color w:val="000000"/>
          <w:b w:val="off"/>
          <w:i w:val="off"/>
        </w:rPr>
        <w:t>神医疗当作是自然的自明之理。然而，潜流于神话之下，却</w:t>
      </w:r>
      <w:r>
        <w:rPr>
          <w:rFonts w:ascii="宋体" w:hAnsi="宋体" w:cs="宋体" w:eastAsia="宋体"/>
          <w:sz w:val="42"/>
          <w:spacing w:val="0"/>
          <w:color w:val="000000"/>
          <w:b w:val="off"/>
          <w:i w:val="off"/>
        </w:rPr>
        <w:t>存有一项操作，或毋宁说存有一系列的操作，它们静静地组</w:t>
      </w:r>
      <w:r>
        <w:rPr>
          <w:rFonts w:ascii="宋体" w:hAnsi="宋体" w:cs="宋体" w:eastAsia="宋体"/>
          <w:sz w:val="42"/>
          <w:spacing w:val="0"/>
          <w:color w:val="000000"/>
          <w:b w:val="off"/>
          <w:i w:val="off"/>
        </w:rPr>
        <w:t>织着疗养世界、治疗法，以及疯狂的具体体验。</w:t>
      </w:r>
      <w:bookmarkEnd w:id="6271"/>
    </w:p>
    <w:p>
      <w:pPr>
        <w:pageBreakBefore w:val="off"/>
        <w:tabs/>
        <w:wordWrap w:val="off"/>
        <w:spacing w:before="0" w:after="0" w:line="660" w:lineRule="atLeast"/>
        <w:ind w:left="140" w:right="0" w:firstLine="880"/>
        <w:jc w:val="both"/>
        <w:textAlignment w:val="baseline"/>
        <w:rPr>
          <w:sz w:val="42"/>
        </w:rPr>
      </w:pPr>
      <w:bookmarkStart w:name="" w:id="6272"/>
      <w:r>
        <w:rPr>
          <w:rFonts w:ascii="宋体" w:hAnsi="宋体" w:cs="宋体" w:eastAsia="宋体"/>
          <w:sz w:val="42"/>
          <w:spacing w:val="0"/>
          <w:color w:val="000000"/>
          <w:b w:val="off"/>
          <w:i w:val="off"/>
        </w:rPr>
        <w:t>首先来谈突克的手势。因为它和匹奈的手势属于同一</w:t>
      </w:r>
      <w:r>
        <w:rPr>
          <w:rFonts w:ascii="宋体" w:hAnsi="宋体" w:cs="宋体" w:eastAsia="宋体"/>
          <w:sz w:val="42"/>
          <w:spacing w:val="0"/>
          <w:color w:val="000000"/>
          <w:b w:val="off"/>
          <w:i w:val="off"/>
        </w:rPr>
        <w:t>时代，因为我们知道它被一整个博爱运动所支持，人们就把</w:t>
      </w:r>
      <w:r>
        <w:rPr>
          <w:rFonts w:ascii="宋体" w:hAnsi="宋体" w:cs="宋体" w:eastAsia="宋体"/>
          <w:sz w:val="42"/>
          <w:spacing w:val="0"/>
          <w:color w:val="000000"/>
          <w:b w:val="off"/>
          <w:i w:val="off"/>
        </w:rPr>
        <w:t>它当作是一个“解放”精神错乱者的手势。其实这里牵涉的</w:t>
      </w:r>
      <w:r>
        <w:rPr>
          <w:rFonts w:ascii="宋体" w:hAnsi="宋体" w:cs="宋体" w:eastAsia="宋体"/>
          <w:sz w:val="42"/>
          <w:spacing w:val="0"/>
          <w:color w:val="000000"/>
          <w:b w:val="off"/>
          <w:i w:val="off"/>
        </w:rPr>
        <w:t>完全是另一回事：“我们可以观察到，我们会社的成员受到重</w:t>
      </w:r>
      <w:bookmarkEnd w:id="6272"/>
    </w:p>
    <w:p>
      <w:pPr>
        <w:pageBreakBefore w:val="off"/>
        <w:tabs/>
        <w:wordWrap w:val="off"/>
        <w:spacing w:before="0" w:after="0" w:line="660" w:lineRule="atLeast"/>
        <w:ind w:left="180" w:right="0"/>
        <w:jc w:val="both"/>
        <w:textAlignment w:val="baseline"/>
        <w:rPr>
          <w:sz w:val="42"/>
        </w:rPr>
      </w:pPr>
      <w:bookmarkStart w:name="" w:id="6273"/>
      <w:r>
        <w:rPr>
          <w:rFonts w:ascii="宋体" w:hAnsi="宋体" w:cs="宋体" w:eastAsia="宋体"/>
          <w:sz w:val="42"/>
          <w:spacing w:val="0"/>
          <w:color w:val="000000"/>
          <w:u w:val="single"/>
          <w:b w:val="off"/>
          <w:i w:val="off"/>
        </w:rPr>
        <w:t xml:space="preserve">             </w:t>
      </w:r>
      <w:bookmarkEnd w:id="6273"/>
    </w:p>
    <w:p>
      <w:pPr>
        <w:pageBreakBefore w:val="off"/>
        <w:tabs/>
        <w:wordWrap w:val="off"/>
        <w:spacing w:before="240" w:after="0" w:line="540" w:lineRule="atLeast"/>
        <w:ind w:left="360" w:right="240" w:firstLine="400"/>
        <w:jc w:val="both"/>
        <w:textAlignment w:val="baseline"/>
        <w:rPr>
          <w:sz w:val="26"/>
        </w:rPr>
      </w:pPr>
      <w:bookmarkStart w:name="" w:id="6274"/>
      <w:r>
        <w:rPr>
          <w:rFonts w:ascii="楷体" w:hAnsi="楷体" w:cs="楷体" w:eastAsia="楷体"/>
          <w:sz w:val="26"/>
          <w:spacing w:val="0"/>
          <w:color w:val="000000"/>
          <w:b w:val="off"/>
          <w:i w:val="off"/>
        </w:rPr>
        <w:t>㉘  黑格尔，《哲学百科全书》(Encyclopédie des Sciences philosophiques),§408,注。</w:t>
      </w:r>
      <w:r>
        <w:rPr>
          <w:rFonts w:ascii="仿宋" w:hAnsi="仿宋" w:cs="仿宋" w:eastAsia="仿宋"/>
          <w:sz w:val="26"/>
          <w:spacing w:val="0"/>
          <w:color w:val="000000"/>
          <w:b w:val="off"/>
          <w:i w:val="off"/>
        </w:rPr>
        <w:t>672</w:t>
      </w:r>
      <w:bookmarkEnd w:id="6274"/>
    </w:p>
    <w:p>
      <w:r>
        <w:t/>
      </w:r>
    </w:p>
    <w:p>
      <w:pPr>
        <w:sectPr>
          <w:footerReference r:id="rId1494"/>
          <w:headerReference r:id="rId1495" w:type="default"/>
          <w:type w:val="nextPage"/>
          <w:pgSz w:w="15660" w:h="23340"/>
          <w:pgMar w:left="2120" w:top="1980" w:right="2120" w:bottom="1980" w:header="1680" w:footer="1680"/>
          <w:cols w:num="1"/>
        </w:sectPr>
      </w:pPr>
    </w:p>
    <w:p>
      <w:pPr>
        <w:pageBreakBefore w:val="off"/>
        <w:tabs/>
        <w:wordWrap w:val="off"/>
        <w:spacing w:before="960" w:after="0" w:line="700" w:lineRule="atLeast"/>
        <w:ind w:left="300" w:right="0"/>
        <w:jc w:val="both"/>
        <w:textAlignment w:val="baseline"/>
        <w:rPr>
          <w:sz w:val="40"/>
        </w:rPr>
      </w:pPr>
      <w:bookmarkStart w:name="" w:id="6275"/>
      <w:r>
        <w:rPr>
          <w:rFonts w:ascii="宋体" w:hAnsi="宋体" w:cs="宋体" w:eastAsia="宋体"/>
          <w:sz w:val="40"/>
          <w:spacing w:val="0"/>
          <w:color w:val="000000"/>
          <w:b w:val="off"/>
          <w:i w:val="off"/>
        </w:rPr>
        <w:t>大的损害，因为人们把他们交给一些对我们的原则感到陌生</w:t>
      </w:r>
      <w:r>
        <w:rPr>
          <w:rFonts w:ascii="宋体" w:hAnsi="宋体" w:cs="宋体" w:eastAsia="宋体"/>
          <w:sz w:val="40"/>
          <w:spacing w:val="0"/>
          <w:color w:val="000000"/>
          <w:b w:val="off"/>
          <w:i w:val="off"/>
        </w:rPr>
        <w:t>的看护，人们还把他们和其他病人混在一起，而这些人语言</w:t>
      </w:r>
      <w:r>
        <w:rPr>
          <w:rFonts w:ascii="宋体" w:hAnsi="宋体" w:cs="宋体" w:eastAsia="宋体"/>
          <w:sz w:val="40"/>
          <w:spacing w:val="0"/>
          <w:color w:val="000000"/>
          <w:b w:val="off"/>
          <w:i w:val="off"/>
        </w:rPr>
        <w:t>粗鄙、行为可恶。这一切在病人恢复理性以后，经常会在他们</w:t>
      </w:r>
      <w:r>
        <w:rPr>
          <w:rFonts w:ascii="宋体" w:hAnsi="宋体" w:cs="宋体" w:eastAsia="宋体"/>
          <w:sz w:val="40"/>
          <w:spacing w:val="0"/>
          <w:color w:val="000000"/>
          <w:b w:val="off"/>
          <w:i w:val="off"/>
        </w:rPr>
        <w:t>的精神上留下不可磨灭的效果，使得他们不再依恋过去信仰</w:t>
      </w:r>
      <w:r>
        <w:rPr>
          <w:rFonts w:ascii="宋体" w:hAnsi="宋体" w:cs="宋体" w:eastAsia="宋体"/>
          <w:sz w:val="40"/>
          <w:spacing w:val="0"/>
          <w:color w:val="000000"/>
          <w:b w:val="off"/>
          <w:i w:val="off"/>
        </w:rPr>
        <w:t>的宗教，而且，有时候他们还会染上往日没有犯过的恶习。”㉜</w:t>
      </w:r>
      <w:r>
        <w:rPr>
          <w:rFonts w:ascii="宋体" w:hAnsi="宋体" w:cs="宋体" w:eastAsia="宋体"/>
          <w:sz w:val="40"/>
          <w:spacing w:val="0"/>
          <w:color w:val="000000"/>
          <w:b w:val="off"/>
          <w:i w:val="off"/>
        </w:rPr>
        <w:t>隐卢的作用就像一个隔离的工具：这是宗教上和道德上的隔</w:t>
      </w:r>
      <w:r>
        <w:rPr>
          <w:rFonts w:ascii="宋体" w:hAnsi="宋体" w:cs="宋体" w:eastAsia="宋体"/>
          <w:sz w:val="40"/>
          <w:spacing w:val="0"/>
          <w:color w:val="000000"/>
          <w:b w:val="off"/>
          <w:i w:val="off"/>
        </w:rPr>
        <w:t>离，其目的是尽可能地在疯狂四周，重建和公谊会社群相似的</w:t>
      </w:r>
      <w:r>
        <w:rPr>
          <w:rFonts w:ascii="宋体" w:hAnsi="宋体" w:cs="宋体" w:eastAsia="宋体"/>
          <w:sz w:val="40"/>
          <w:spacing w:val="0"/>
          <w:color w:val="000000"/>
          <w:b w:val="off"/>
          <w:i w:val="off"/>
        </w:rPr>
        <w:t>环境。有两个理由支持这个作法：第一，恶痛的景象，对一切</w:t>
      </w:r>
      <w:r>
        <w:rPr>
          <w:rFonts w:ascii="宋体" w:hAnsi="宋体" w:cs="宋体" w:eastAsia="宋体"/>
          <w:sz w:val="40"/>
          <w:spacing w:val="0"/>
          <w:color w:val="000000"/>
          <w:b w:val="off"/>
          <w:i w:val="off"/>
        </w:rPr>
        <w:t>敏感的心灵来说，都是一种痛苦，是造成恐惧、怨恨、鄙视所有</w:t>
      </w:r>
      <w:r>
        <w:rPr>
          <w:rFonts w:ascii="宋体" w:hAnsi="宋体" w:cs="宋体" w:eastAsia="宋体"/>
          <w:sz w:val="40"/>
          <w:spacing w:val="0"/>
          <w:color w:val="000000"/>
          <w:b w:val="off"/>
          <w:i w:val="off"/>
        </w:rPr>
        <w:t>这类强烈而有害的激情的源头，并且可以产生或延续疯狂：</w:t>
      </w:r>
      <w:r>
        <w:rPr>
          <w:rFonts w:ascii="宋体" w:hAnsi="宋体" w:cs="宋体" w:eastAsia="宋体"/>
          <w:sz w:val="40"/>
          <w:spacing w:val="0"/>
          <w:color w:val="000000"/>
          <w:b w:val="off"/>
          <w:i w:val="off"/>
        </w:rPr>
        <w:t>“以下的想法正确无误：在大型公立机构中，混合不同宗教信</w:t>
      </w:r>
      <w:r>
        <w:rPr>
          <w:rFonts w:ascii="宋体" w:hAnsi="宋体" w:cs="宋体" w:eastAsia="宋体"/>
          <w:sz w:val="40"/>
          <w:spacing w:val="0"/>
          <w:color w:val="000000"/>
          <w:b w:val="off"/>
          <w:i w:val="off"/>
        </w:rPr>
        <w:t>仰和感情的人、放荡者和有德者、渎神者和严肃人士，其效果</w:t>
      </w:r>
      <w:r>
        <w:rPr>
          <w:rFonts w:ascii="宋体" w:hAnsi="宋体" w:cs="宋体" w:eastAsia="宋体"/>
          <w:sz w:val="40"/>
          <w:spacing w:val="0"/>
          <w:color w:val="000000"/>
          <w:b w:val="off"/>
          <w:i w:val="off"/>
        </w:rPr>
        <w:t>乃是阻碍理性回归的演进，而且会使忧郁和愤世嫉俗的思想</w:t>
      </w:r>
      <w:r>
        <w:rPr>
          <w:rFonts w:ascii="宋体" w:hAnsi="宋体" w:cs="宋体" w:eastAsia="宋体"/>
          <w:sz w:val="40"/>
          <w:spacing w:val="0"/>
          <w:color w:val="000000"/>
          <w:b w:val="off"/>
          <w:i w:val="off"/>
        </w:rPr>
        <w:t>更加深不可拔。”㉝不过，主要的理由却在别处：宗教可以扮演</w:t>
      </w:r>
      <w:r>
        <w:rPr>
          <w:rFonts w:ascii="宋体" w:hAnsi="宋体" w:cs="宋体" w:eastAsia="宋体"/>
          <w:sz w:val="40"/>
          <w:spacing w:val="0"/>
          <w:color w:val="000000"/>
          <w:b w:val="off"/>
          <w:i w:val="off"/>
        </w:rPr>
        <w:t>自然和规律的双重角色，因为宗教在远古留下的习惯中，在教育</w:t>
      </w:r>
      <w:r>
        <w:rPr>
          <w:rFonts w:ascii="宋体" w:hAnsi="宋体" w:cs="宋体" w:eastAsia="宋体"/>
          <w:sz w:val="40"/>
          <w:spacing w:val="0"/>
          <w:color w:val="000000"/>
          <w:b w:val="off"/>
          <w:i w:val="off"/>
        </w:rPr>
        <w:t>和日常修炼之中，获得了自然的深度，而且，它也同时是持久的</w:t>
      </w:r>
      <w:r>
        <w:rPr>
          <w:rFonts w:ascii="宋体" w:hAnsi="宋体" w:cs="宋体" w:eastAsia="宋体"/>
          <w:sz w:val="40"/>
          <w:spacing w:val="0"/>
          <w:color w:val="000000"/>
          <w:b w:val="off"/>
          <w:i w:val="off"/>
        </w:rPr>
        <w:t>压制性原则。它既是自发的，又是束缚人的，因此，只有它才有</w:t>
      </w:r>
      <w:r>
        <w:rPr>
          <w:rFonts w:ascii="宋体" w:hAnsi="宋体" w:cs="宋体" w:eastAsia="宋体"/>
          <w:sz w:val="40"/>
          <w:spacing w:val="0"/>
          <w:color w:val="000000"/>
          <w:b w:val="off"/>
          <w:i w:val="off"/>
        </w:rPr>
        <w:t>力量，可以在理性的消蚀之中，反制疯狂无节制的暴力；它的训</w:t>
      </w:r>
      <w:r>
        <w:rPr>
          <w:rFonts w:ascii="宋体" w:hAnsi="宋体" w:cs="宋体" w:eastAsia="宋体"/>
          <w:sz w:val="40"/>
          <w:spacing w:val="0"/>
          <w:color w:val="000000"/>
          <w:b w:val="off"/>
          <w:i w:val="off"/>
        </w:rPr>
        <w:t>诫，“一旦人在生命之初即已强烈浸润于宗教训诫之中，它们便</w:t>
      </w:r>
      <w:r>
        <w:rPr>
          <w:rFonts w:ascii="宋体" w:hAnsi="宋体" w:cs="宋体" w:eastAsia="宋体"/>
          <w:sz w:val="40"/>
          <w:spacing w:val="0"/>
          <w:color w:val="000000"/>
          <w:b w:val="off"/>
          <w:i w:val="off"/>
        </w:rPr>
        <w:t>几乎变成吾人本性的原则：它们的压制力即使是在疯狂妄想的</w:t>
      </w:r>
      <w:r>
        <w:rPr>
          <w:rFonts w:ascii="宋体" w:hAnsi="宋体" w:cs="宋体" w:eastAsia="宋体"/>
          <w:sz w:val="40"/>
          <w:spacing w:val="0"/>
          <w:color w:val="000000"/>
          <w:b w:val="off"/>
          <w:i w:val="off"/>
        </w:rPr>
        <w:t>兴奋期，也还经常会发挥效力。鼓励宗教原则在无理智者的精</w:t>
      </w:r>
      <w:r>
        <w:rPr>
          <w:rFonts w:ascii="宋体" w:hAnsi="宋体" w:cs="宋体" w:eastAsia="宋体"/>
          <w:sz w:val="40"/>
          <w:spacing w:val="0"/>
          <w:color w:val="000000"/>
          <w:b w:val="off"/>
          <w:i w:val="off"/>
        </w:rPr>
        <w:t>神之中发挥影响，这是非常重要的治疗方法。”㉞在精神错乱的</w:t>
      </w:r>
      <w:bookmarkEnd w:id="6275"/>
    </w:p>
    <w:p>
      <w:pPr>
        <w:pageBreakBefore w:val="off"/>
        <w:tabs/>
        <w:wordWrap w:val="off"/>
        <w:spacing w:before="0" w:after="0" w:line="400" w:lineRule="atLeast"/>
        <w:ind w:left="400" w:right="0"/>
        <w:jc w:val="both"/>
        <w:textAlignment w:val="baseline"/>
        <w:rPr>
          <w:sz w:val="29"/>
        </w:rPr>
      </w:pPr>
      <w:bookmarkStart w:name="" w:id="6276"/>
      <w:r>
        <w:rPr>
          <w:rFonts w:ascii="宋体" w:hAnsi="宋体" w:cs="宋体" w:eastAsia="宋体"/>
          <w:sz w:val="29"/>
          <w:spacing w:val="0"/>
          <w:color w:val="000000"/>
          <w:u w:val="single"/>
          <w:b w:val="off"/>
          <w:i w:val="off"/>
        </w:rPr>
        <w:t xml:space="preserve">                   </w:t>
      </w:r>
      <w:bookmarkEnd w:id="6276"/>
    </w:p>
    <w:p>
      <w:pPr>
        <w:pageBreakBefore w:val="off"/>
        <w:tabs/>
        <w:wordWrap w:val="off"/>
        <w:spacing w:before="280" w:after="0" w:line="480" w:lineRule="atLeast"/>
        <w:ind w:left="980" w:right="0"/>
        <w:jc w:val="both"/>
        <w:textAlignment w:val="baseline"/>
        <w:rPr>
          <w:sz w:val="29"/>
        </w:rPr>
      </w:pPr>
      <w:bookmarkStart w:name="" w:id="6277"/>
      <w:r>
        <w:rPr>
          <w:rFonts w:ascii="仿宋" w:hAnsi="仿宋" w:cs="仿宋" w:eastAsia="仿宋"/>
          <w:sz w:val="29"/>
          <w:spacing w:val="0"/>
          <w:color w:val="000000"/>
          <w:b w:val="off"/>
          <w:i w:val="off"/>
        </w:rPr>
        <w:t>㉜  萨姆艾·突克(Samuel Tuke),前引书,p.50。</w:t>
      </w:r>
      <w:bookmarkEnd w:id="6277"/>
    </w:p>
    <w:p>
      <w:pPr>
        <w:pageBreakBefore w:val="off"/>
        <w:tabs/>
        <w:wordWrap w:val="off"/>
        <w:spacing w:before="0" w:after="0" w:line="480" w:lineRule="atLeast"/>
        <w:ind w:left="980" w:right="0"/>
        <w:jc w:val="both"/>
        <w:textAlignment w:val="baseline"/>
        <w:rPr>
          <w:sz w:val="29"/>
        </w:rPr>
      </w:pPr>
      <w:bookmarkStart w:name="" w:id="6278"/>
      <w:r>
        <w:rPr>
          <w:rFonts w:ascii="仿宋" w:hAnsi="仿宋" w:cs="仿宋" w:eastAsia="仿宋"/>
          <w:sz w:val="29"/>
          <w:spacing w:val="0"/>
          <w:color w:val="000000"/>
          <w:b w:val="off"/>
          <w:i w:val="off"/>
        </w:rPr>
        <w:t>㉝  同上,p.23。</w:t>
      </w:r>
      <w:bookmarkEnd w:id="6278"/>
    </w:p>
    <w:p>
      <w:pPr>
        <w:pageBreakBefore w:val="off"/>
        <w:tabs/>
        <w:wordWrap w:val="off"/>
        <w:spacing w:before="0" w:after="0" w:line="480" w:lineRule="atLeast"/>
        <w:ind w:left="980" w:right="0"/>
        <w:jc w:val="both"/>
        <w:textAlignment w:val="baseline"/>
        <w:rPr>
          <w:sz w:val="29"/>
        </w:rPr>
      </w:pPr>
      <w:bookmarkStart w:name="" w:id="6279"/>
      <w:r>
        <w:rPr>
          <w:rFonts w:ascii="仿宋" w:hAnsi="仿宋" w:cs="仿宋" w:eastAsia="仿宋"/>
          <w:sz w:val="29"/>
          <w:spacing w:val="0"/>
          <w:color w:val="000000"/>
          <w:b w:val="off"/>
          <w:i w:val="off"/>
        </w:rPr>
        <w:t>㉞  同上,p.121。</w:t>
      </w:r>
      <w:bookmarkEnd w:id="6279"/>
    </w:p>
    <w:p>
      <w:pPr>
        <w:pageBreakBefore w:val="off"/>
        <w:tabs/>
        <w:wordWrap w:val="off"/>
        <w:spacing w:before="0" w:after="0" w:line="420" w:lineRule="atLeast"/>
        <w:ind w:left="0" w:right="180"/>
        <w:jc w:val="right"/>
        <w:textAlignment w:val="baseline"/>
        <w:rPr>
          <w:sz w:val="31"/>
        </w:rPr>
      </w:pPr>
      <w:bookmarkStart w:name="" w:id="6280"/>
      <w:r>
        <w:rPr>
          <w:rFonts w:ascii="楷体" w:hAnsi="楷体" w:cs="楷体" w:eastAsia="楷体"/>
          <w:sz w:val="31"/>
          <w:spacing w:val="0"/>
          <w:color w:val="000000"/>
          <w:b w:val="off"/>
          <w:i w:val="off"/>
        </w:rPr>
        <w:t>673</w:t>
      </w:r>
      <w:bookmarkEnd w:id="6280"/>
    </w:p>
    <w:p>
      <w:r>
        <w:t/>
      </w:r>
    </w:p>
    <w:p>
      <w:pPr>
        <w:sectPr>
          <w:footerReference r:id="rId1496"/>
          <w:headerReference r:id="rId1497" w:type="default"/>
          <w:type w:val="nextPage"/>
          <w:pgSz w:w="15660" w:h="23340"/>
          <w:pgMar w:left="2000" w:top="1980" w:right="2000" w:bottom="1980" w:header="1680" w:footer="1680"/>
          <w:cols w:num="1"/>
        </w:sectPr>
      </w:pPr>
    </w:p>
    <w:p>
      <w:pPr>
        <w:pageBreakBefore w:val="off"/>
        <w:tabs/>
        <w:wordWrap w:val="off"/>
        <w:spacing w:before="980" w:after="0" w:line="660" w:lineRule="atLeast"/>
        <w:ind w:left="0" w:right="0"/>
        <w:jc w:val="both"/>
        <w:textAlignment w:val="baseline"/>
        <w:rPr>
          <w:sz w:val="41"/>
        </w:rPr>
      </w:pPr>
      <w:bookmarkStart w:name="" w:id="6281"/>
      <w:r>
        <w:rPr>
          <w:rFonts w:ascii="宋体" w:hAnsi="宋体" w:cs="宋体" w:eastAsia="宋体"/>
          <w:sz w:val="41"/>
          <w:spacing w:val="0"/>
          <w:color w:val="000000"/>
          <w:b w:val="off"/>
          <w:i w:val="off"/>
        </w:rPr>
        <w:t>辩证法中，理性虽然隐匿，却未消失，宗教构成不可异化者的</w:t>
      </w:r>
      <w:r>
        <w:rPr>
          <w:rFonts w:ascii="宋体" w:hAnsi="宋体" w:cs="宋体" w:eastAsia="宋体"/>
          <w:sz w:val="41"/>
          <w:spacing w:val="0"/>
          <w:color w:val="000000"/>
          <w:b w:val="off"/>
          <w:i w:val="off"/>
        </w:rPr>
        <w:t>具体形态；它包含着理性之中不可征服的部分，那在疯狂中</w:t>
      </w:r>
      <w:r>
        <w:rPr>
          <w:rFonts w:ascii="宋体" w:hAnsi="宋体" w:cs="宋体" w:eastAsia="宋体"/>
          <w:sz w:val="41"/>
          <w:spacing w:val="0"/>
          <w:color w:val="000000"/>
          <w:b w:val="off"/>
          <w:i w:val="off"/>
        </w:rPr>
        <w:t>仍然残存，好像接近自然的东西，它围绕着疯狂，就像是环境</w:t>
      </w:r>
      <w:r>
        <w:rPr>
          <w:rFonts w:ascii="宋体" w:hAnsi="宋体" w:cs="宋体" w:eastAsia="宋体"/>
          <w:sz w:val="41"/>
          <w:spacing w:val="0"/>
          <w:color w:val="000000"/>
          <w:b w:val="off"/>
          <w:i w:val="off"/>
        </w:rPr>
        <w:t>不断地撩拨挑动：“在他意识清楚的间歇期，或是康复期，病</w:t>
      </w:r>
      <w:r>
        <w:rPr>
          <w:rFonts w:ascii="宋体" w:hAnsi="宋体" w:cs="宋体" w:eastAsia="宋体"/>
          <w:sz w:val="41"/>
          <w:spacing w:val="0"/>
          <w:color w:val="000000"/>
          <w:b w:val="off"/>
          <w:i w:val="off"/>
        </w:rPr>
        <w:t>人可以受益于那些和他持有相同意见和相同习惯的人的陪</w:t>
      </w:r>
      <w:r>
        <w:rPr>
          <w:rFonts w:ascii="宋体" w:hAnsi="宋体" w:cs="宋体" w:eastAsia="宋体"/>
          <w:sz w:val="41"/>
          <w:spacing w:val="0"/>
          <w:color w:val="000000"/>
          <w:b w:val="off"/>
          <w:i w:val="off"/>
        </w:rPr>
        <w:t>伴。”⑯宗教确保了理性在疯狂身旁的秘密警醒，并使得己经</w:t>
      </w:r>
      <w:r>
        <w:rPr>
          <w:rFonts w:ascii="宋体" w:hAnsi="宋体" w:cs="宋体" w:eastAsia="宋体"/>
          <w:sz w:val="41"/>
          <w:spacing w:val="0"/>
          <w:color w:val="000000"/>
          <w:b w:val="off"/>
          <w:i w:val="off"/>
        </w:rPr>
        <w:t>在古典监禁里横行的束缚变得更为接近，更为立即。在过去</w:t>
      </w:r>
      <w:r>
        <w:rPr>
          <w:rFonts w:ascii="宋体" w:hAnsi="宋体" w:cs="宋体" w:eastAsia="宋体"/>
          <w:sz w:val="41"/>
          <w:spacing w:val="0"/>
          <w:color w:val="000000"/>
          <w:b w:val="off"/>
          <w:i w:val="off"/>
        </w:rPr>
        <w:t>的监禁体制中，宗教和道德环境乃是外来的强制，它只能抑</w:t>
      </w:r>
      <w:r>
        <w:rPr>
          <w:rFonts w:ascii="宋体" w:hAnsi="宋体" w:cs="宋体" w:eastAsia="宋体"/>
          <w:sz w:val="41"/>
          <w:spacing w:val="0"/>
          <w:color w:val="000000"/>
          <w:b w:val="off"/>
          <w:i w:val="off"/>
        </w:rPr>
        <w:t>制疯狂，却不能治愈它。而宗教在隐卢中，则是指出疯狂之</w:t>
      </w:r>
      <w:r>
        <w:rPr>
          <w:rFonts w:ascii="宋体" w:hAnsi="宋体" w:cs="宋体" w:eastAsia="宋体"/>
          <w:sz w:val="41"/>
          <w:spacing w:val="0"/>
          <w:color w:val="000000"/>
          <w:b w:val="off"/>
          <w:i w:val="off"/>
        </w:rPr>
        <w:t>中仍有理性的运动中的一环，而且这个运动会使精神错乱回</w:t>
      </w:r>
      <w:r>
        <w:rPr>
          <w:rFonts w:ascii="宋体" w:hAnsi="宋体" w:cs="宋体" w:eastAsia="宋体"/>
          <w:sz w:val="41"/>
          <w:spacing w:val="0"/>
          <w:color w:val="000000"/>
          <w:b w:val="off"/>
          <w:i w:val="off"/>
        </w:rPr>
        <w:t>复到健康。宗教隔离的意义非常明确：重点不在预防病人受</w:t>
      </w:r>
      <w:r>
        <w:rPr>
          <w:rFonts w:ascii="宋体" w:hAnsi="宋体" w:cs="宋体" w:eastAsia="宋体"/>
          <w:sz w:val="41"/>
          <w:spacing w:val="0"/>
          <w:color w:val="000000"/>
          <w:b w:val="off"/>
          <w:i w:val="off"/>
        </w:rPr>
        <w:t>到非公谊会教徒的渎神影响，而是要把精神错乱者放置于一项</w:t>
      </w:r>
      <w:r>
        <w:rPr>
          <w:rFonts w:ascii="宋体" w:hAnsi="宋体" w:cs="宋体" w:eastAsia="宋体"/>
          <w:sz w:val="41"/>
          <w:spacing w:val="0"/>
          <w:color w:val="000000"/>
          <w:b w:val="off"/>
          <w:i w:val="off"/>
        </w:rPr>
        <w:t>道德元素内部，使他和他自己及其周围人士辩论；如此一来，便</w:t>
      </w:r>
      <w:r>
        <w:rPr>
          <w:rFonts w:ascii="宋体" w:hAnsi="宋体" w:cs="宋体" w:eastAsia="宋体"/>
          <w:sz w:val="41"/>
          <w:spacing w:val="0"/>
          <w:color w:val="000000"/>
          <w:b w:val="off"/>
          <w:i w:val="off"/>
        </w:rPr>
        <w:t>为他形成一种环境，而他在其中，绝对不是受到保护，而是持续</w:t>
      </w:r>
      <w:r>
        <w:rPr>
          <w:rFonts w:ascii="宋体" w:hAnsi="宋体" w:cs="宋体" w:eastAsia="宋体"/>
          <w:sz w:val="41"/>
          <w:spacing w:val="0"/>
          <w:color w:val="000000"/>
          <w:b w:val="off"/>
          <w:i w:val="off"/>
        </w:rPr>
        <w:t>地被维持在一种不安之中，不断地受法律和过失威胁。</w:t>
      </w:r>
      <w:bookmarkEnd w:id="6281"/>
    </w:p>
    <w:p>
      <w:pPr>
        <w:pageBreakBefore w:val="off"/>
        <w:tabs/>
        <w:wordWrap w:val="off"/>
        <w:spacing w:before="0" w:after="0" w:line="660" w:lineRule="atLeast"/>
        <w:ind w:left="100" w:right="0" w:firstLine="880"/>
        <w:jc w:val="both"/>
        <w:textAlignment w:val="baseline"/>
        <w:rPr>
          <w:sz w:val="41"/>
        </w:rPr>
      </w:pPr>
      <w:bookmarkStart w:name="" w:id="6282"/>
      <w:r>
        <w:rPr>
          <w:rFonts w:ascii="宋体" w:hAnsi="宋体" w:cs="宋体" w:eastAsia="宋体"/>
          <w:sz w:val="41"/>
          <w:spacing w:val="0"/>
          <w:color w:val="000000"/>
          <w:b w:val="off"/>
          <w:i w:val="off"/>
        </w:rPr>
        <w:t>“恐惧的心理，在疯狂之中很少受到削弱，对于治疗疯</w:t>
      </w:r>
      <w:r>
        <w:rPr>
          <w:rFonts w:ascii="宋体" w:hAnsi="宋体" w:cs="宋体" w:eastAsia="宋体"/>
          <w:sz w:val="41"/>
          <w:spacing w:val="0"/>
          <w:color w:val="000000"/>
          <w:b w:val="off"/>
          <w:i w:val="off"/>
        </w:rPr>
        <w:t>子，这一点被认为十分重要。”⑰恐惧看来像是疗养院中的最</w:t>
      </w:r>
      <w:r>
        <w:rPr>
          <w:rFonts w:ascii="宋体" w:hAnsi="宋体" w:cs="宋体" w:eastAsia="宋体"/>
          <w:sz w:val="41"/>
          <w:spacing w:val="0"/>
          <w:color w:val="000000"/>
          <w:b w:val="off"/>
          <w:i w:val="off"/>
        </w:rPr>
        <w:t>根本的人物。当然，它是一个已经陈旧的形象，我们只要想</w:t>
      </w:r>
      <w:r>
        <w:rPr>
          <w:rFonts w:ascii="宋体" w:hAnsi="宋体" w:cs="宋体" w:eastAsia="宋体"/>
          <w:sz w:val="41"/>
          <w:spacing w:val="0"/>
          <w:color w:val="000000"/>
          <w:b w:val="off"/>
          <w:i w:val="off"/>
        </w:rPr>
        <w:t>想监禁体制中的恐怖，即可明白。然而这些恐怖是从外部圈</w:t>
      </w:r>
      <w:r>
        <w:rPr>
          <w:rFonts w:ascii="宋体" w:hAnsi="宋体" w:cs="宋体" w:eastAsia="宋体"/>
          <w:sz w:val="41"/>
          <w:spacing w:val="0"/>
          <w:color w:val="000000"/>
          <w:b w:val="off"/>
          <w:i w:val="off"/>
        </w:rPr>
        <w:t>围疯狂，标明理性和非理性间的界限，它发挥双重的力量：一</w:t>
      </w:r>
      <w:r>
        <w:rPr>
          <w:rFonts w:ascii="宋体" w:hAnsi="宋体" w:cs="宋体" w:eastAsia="宋体"/>
          <w:sz w:val="41"/>
          <w:spacing w:val="0"/>
          <w:color w:val="000000"/>
          <w:b w:val="off"/>
          <w:i w:val="off"/>
        </w:rPr>
        <w:t>方面，这力量作用在狂怒的暴力之上，将其围堵，但它也发挥</w:t>
      </w:r>
      <w:r>
        <w:rPr>
          <w:rFonts w:ascii="宋体" w:hAnsi="宋体" w:cs="宋体" w:eastAsia="宋体"/>
          <w:sz w:val="41"/>
          <w:spacing w:val="0"/>
          <w:color w:val="000000"/>
          <w:b w:val="off"/>
          <w:i w:val="off"/>
        </w:rPr>
        <w:t>于理性自身，以便把它保持在一段距离之外；这样的惧怕完</w:t>
      </w:r>
      <w:r>
        <w:rPr>
          <w:rFonts w:ascii="宋体" w:hAnsi="宋体" w:cs="宋体" w:eastAsia="宋体"/>
          <w:sz w:val="41"/>
          <w:spacing w:val="0"/>
          <w:color w:val="000000"/>
          <w:b w:val="off"/>
          <w:i w:val="off"/>
        </w:rPr>
        <w:t>全存于表面之上。隐卢所建立的恐惧则完全存于深度之中：</w:t>
      </w:r>
      <w:bookmarkEnd w:id="6282"/>
    </w:p>
    <w:p>
      <w:pPr>
        <w:pageBreakBefore w:val="off"/>
        <w:tabs/>
        <w:wordWrap w:val="off"/>
        <w:spacing w:before="0" w:after="0" w:line="640" w:lineRule="atLeast"/>
        <w:ind w:left="180" w:right="0"/>
        <w:jc w:val="both"/>
        <w:textAlignment w:val="baseline"/>
        <w:rPr>
          <w:sz w:val="41"/>
        </w:rPr>
      </w:pPr>
      <w:bookmarkStart w:name="" w:id="6283"/>
      <w:r>
        <w:rPr>
          <w:rFonts w:ascii="宋体" w:hAnsi="宋体" w:cs="宋体" w:eastAsia="宋体"/>
          <w:sz w:val="41"/>
          <w:spacing w:val="0"/>
          <w:color w:val="000000"/>
          <w:u w:val="single"/>
          <w:b w:val="off"/>
          <w:i w:val="off"/>
        </w:rPr>
        <w:t xml:space="preserve">             </w:t>
      </w:r>
      <w:bookmarkEnd w:id="6283"/>
    </w:p>
    <w:p>
      <w:pPr>
        <w:pageBreakBefore w:val="off"/>
        <w:tabs/>
        <w:wordWrap w:val="off"/>
        <w:spacing w:before="280" w:after="0" w:line="480" w:lineRule="atLeast"/>
        <w:ind w:left="760" w:right="0"/>
        <w:jc w:val="both"/>
        <w:textAlignment w:val="baseline"/>
        <w:rPr>
          <w:sz w:val="30"/>
        </w:rPr>
      </w:pPr>
      <w:bookmarkStart w:name="" w:id="6284"/>
      <w:r>
        <w:rPr>
          <w:rFonts w:ascii="仿宋" w:hAnsi="仿宋" w:cs="仿宋" w:eastAsia="仿宋"/>
          <w:sz w:val="30"/>
          <w:spacing w:val="0"/>
          <w:color w:val="000000"/>
          <w:b w:val="off"/>
          <w:i w:val="off"/>
        </w:rPr>
        <w:t>⑯  萨姆艾·突克(Samuel Tuke),前引书,p.23。</w:t>
      </w:r>
      <w:bookmarkEnd w:id="6284"/>
    </w:p>
    <w:p>
      <w:pPr>
        <w:pageBreakBefore w:val="off"/>
        <w:tabs/>
        <w:wordWrap w:val="off"/>
        <w:spacing w:before="0" w:after="0" w:line="480" w:lineRule="atLeast"/>
        <w:ind w:left="760" w:right="0"/>
        <w:jc w:val="both"/>
        <w:textAlignment w:val="baseline"/>
        <w:rPr>
          <w:sz w:val="30"/>
        </w:rPr>
      </w:pPr>
      <w:bookmarkStart w:name="" w:id="6285"/>
      <w:r>
        <w:rPr>
          <w:rFonts w:ascii="仿宋" w:hAnsi="仿宋" w:cs="仿宋" w:eastAsia="仿宋"/>
          <w:sz w:val="30"/>
          <w:spacing w:val="0"/>
          <w:color w:val="000000"/>
          <w:b w:val="off"/>
          <w:i w:val="off"/>
        </w:rPr>
        <w:t>⑰  同上,p.141。</w:t>
      </w:r>
      <w:bookmarkEnd w:id="6285"/>
    </w:p>
    <w:p>
      <w:pPr>
        <w:pageBreakBefore w:val="off"/>
        <w:tabs/>
        <w:wordWrap w:val="off"/>
        <w:spacing w:before="0" w:after="0" w:line="440" w:lineRule="atLeast"/>
        <w:ind w:left="360" w:right="0"/>
        <w:jc w:val="both"/>
        <w:textAlignment w:val="baseline"/>
        <w:rPr>
          <w:sz w:val="33"/>
        </w:rPr>
      </w:pPr>
      <w:bookmarkStart w:name="" w:id="6286"/>
      <w:r>
        <w:rPr>
          <w:rFonts w:ascii="楷体" w:hAnsi="楷体" w:cs="楷体" w:eastAsia="楷体"/>
          <w:sz w:val="33"/>
          <w:spacing w:val="0"/>
          <w:color w:val="000000"/>
          <w:b w:val="off"/>
          <w:i w:val="off"/>
        </w:rPr>
        <w:t>674</w:t>
      </w:r>
      <w:bookmarkEnd w:id="6286"/>
    </w:p>
    <w:p>
      <w:r>
        <w:t/>
      </w:r>
    </w:p>
    <w:p>
      <w:pPr>
        <w:sectPr>
          <w:footerReference r:id="rId1498"/>
          <w:headerReference r:id="rId1499" w:type="default"/>
          <w:type w:val="nextPage"/>
          <w:pgSz w:w="15660" w:h="23340"/>
          <w:pgMar w:left="2120" w:top="1980" w:right="2120" w:bottom="1980" w:header="1680" w:footer="1680"/>
          <w:cols w:num="1"/>
        </w:sectPr>
      </w:pPr>
    </w:p>
    <w:p>
      <w:pPr>
        <w:pageBreakBefore w:val="off"/>
        <w:tabs/>
        <w:wordWrap w:val="off"/>
        <w:spacing w:before="940" w:after="0" w:line="640" w:lineRule="atLeast"/>
        <w:ind w:left="260" w:right="60" w:firstLine="40"/>
        <w:jc w:val="both"/>
        <w:textAlignment w:val="baseline"/>
        <w:rPr>
          <w:sz w:val="41"/>
        </w:rPr>
      </w:pPr>
      <w:bookmarkStart w:name="" w:id="6287"/>
      <w:r>
        <w:rPr>
          <w:rFonts w:ascii="宋体" w:hAnsi="宋体" w:cs="宋体" w:eastAsia="宋体"/>
          <w:sz w:val="41"/>
          <w:spacing w:val="0"/>
          <w:color w:val="000000"/>
          <w:b w:val="off"/>
          <w:i w:val="off"/>
        </w:rPr>
        <w:t>它是理性和疯狂之间的中介，好像在召唤两者之间依然存有</w:t>
      </w:r>
      <w:r>
        <w:rPr>
          <w:rFonts w:ascii="宋体" w:hAnsi="宋体" w:cs="宋体" w:eastAsia="宋体"/>
          <w:sz w:val="41"/>
          <w:spacing w:val="0"/>
          <w:color w:val="000000"/>
          <w:b w:val="off"/>
          <w:i w:val="off"/>
        </w:rPr>
        <w:t>的共同属性，并且通过它来联系两者。支配着古典世界的恐</w:t>
      </w:r>
      <w:r>
        <w:rPr>
          <w:rFonts w:ascii="宋体" w:hAnsi="宋体" w:cs="宋体" w:eastAsia="宋体"/>
          <w:sz w:val="41"/>
          <w:spacing w:val="0"/>
          <w:color w:val="000000"/>
          <w:b w:val="off"/>
          <w:i w:val="off"/>
        </w:rPr>
        <w:t>怖，乃是疯狂在此一时代最明显的异化征象；现在恐惧则具</w:t>
      </w:r>
      <w:r>
        <w:rPr>
          <w:rFonts w:ascii="宋体" w:hAnsi="宋体" w:cs="宋体" w:eastAsia="宋体"/>
          <w:sz w:val="41"/>
          <w:spacing w:val="0"/>
          <w:color w:val="000000"/>
          <w:b w:val="off"/>
          <w:i w:val="off"/>
        </w:rPr>
        <w:t>有消除异化的力量，使它可以在疯人和理性人之间，重建一</w:t>
      </w:r>
      <w:r>
        <w:rPr>
          <w:rFonts w:ascii="宋体" w:hAnsi="宋体" w:cs="宋体" w:eastAsia="宋体"/>
          <w:sz w:val="41"/>
          <w:spacing w:val="0"/>
          <w:color w:val="000000"/>
          <w:b w:val="off"/>
          <w:i w:val="off"/>
        </w:rPr>
        <w:t>种非常原始的默契。它应该可以使他们再度产生团结意识。</w:t>
      </w:r>
      <w:r>
        <w:rPr>
          <w:rFonts w:ascii="宋体" w:hAnsi="宋体" w:cs="宋体" w:eastAsia="宋体"/>
          <w:sz w:val="41"/>
          <w:spacing w:val="0"/>
          <w:color w:val="000000"/>
          <w:b w:val="off"/>
          <w:i w:val="off"/>
        </w:rPr>
        <w:t>现在，疯狂不应该、也不再能令人害怕；现在应该是它本身在</w:t>
      </w:r>
      <w:r>
        <w:rPr>
          <w:rFonts w:ascii="宋体" w:hAnsi="宋体" w:cs="宋体" w:eastAsia="宋体"/>
          <w:sz w:val="41"/>
          <w:spacing w:val="0"/>
          <w:color w:val="000000"/>
          <w:b w:val="off"/>
          <w:i w:val="off"/>
        </w:rPr>
        <w:t>害怕，因为它现在是无所依凭地，无法挽回地，完全任由常</w:t>
      </w:r>
      <w:r>
        <w:rPr>
          <w:rFonts w:ascii="宋体" w:hAnsi="宋体" w:cs="宋体" w:eastAsia="宋体"/>
          <w:sz w:val="41"/>
          <w:spacing w:val="0"/>
          <w:color w:val="000000"/>
          <w:b w:val="off"/>
          <w:i w:val="off"/>
        </w:rPr>
        <w:t>识、真相和道德的教学法处理。</w:t>
      </w:r>
      <w:bookmarkEnd w:id="6287"/>
    </w:p>
    <w:p>
      <w:pPr>
        <w:pageBreakBefore w:val="off"/>
        <w:tabs/>
        <w:wordWrap w:val="off"/>
        <w:spacing w:before="0" w:after="0" w:line="660" w:lineRule="atLeast"/>
        <w:ind w:left="260" w:right="0" w:firstLine="880"/>
        <w:jc w:val="both"/>
        <w:textAlignment w:val="baseline"/>
        <w:rPr>
          <w:sz w:val="41"/>
        </w:rPr>
      </w:pPr>
      <w:bookmarkStart w:name="" w:id="6288"/>
      <w:r>
        <w:rPr>
          <w:rFonts w:ascii="宋体" w:hAnsi="宋体" w:cs="宋体" w:eastAsia="宋体"/>
          <w:sz w:val="41"/>
          <w:spacing w:val="0"/>
          <w:color w:val="000000"/>
          <w:b w:val="off"/>
          <w:i w:val="off"/>
        </w:rPr>
        <w:t>萨姆艾·突克叙述隐卢如何接待一位年轻的躁狂症患</w:t>
      </w:r>
      <w:r>
        <w:rPr>
          <w:rFonts w:ascii="宋体" w:hAnsi="宋体" w:cs="宋体" w:eastAsia="宋体"/>
          <w:sz w:val="41"/>
          <w:spacing w:val="0"/>
          <w:color w:val="000000"/>
          <w:b w:val="off"/>
          <w:i w:val="off"/>
        </w:rPr>
        <w:t>者的故事：他出奇地强壮，一旦发作起来，周围的人，甚至是</w:t>
      </w:r>
      <w:r>
        <w:rPr>
          <w:rFonts w:ascii="宋体" w:hAnsi="宋体" w:cs="宋体" w:eastAsia="宋体"/>
          <w:sz w:val="41"/>
          <w:spacing w:val="0"/>
          <w:color w:val="000000"/>
          <w:b w:val="off"/>
          <w:i w:val="off"/>
        </w:rPr>
        <w:t>守卫，都要惊慌失措。当他来到隐卢时，身上铐着铁链；手上</w:t>
      </w:r>
      <w:r>
        <w:rPr>
          <w:rFonts w:ascii="宋体" w:hAnsi="宋体" w:cs="宋体" w:eastAsia="宋体"/>
          <w:sz w:val="41"/>
          <w:spacing w:val="0"/>
          <w:color w:val="000000"/>
          <w:b w:val="off"/>
          <w:i w:val="off"/>
        </w:rPr>
        <w:t>戴有手铐；衣服则被绳索捆绑。他一到达，人们便为他解除</w:t>
      </w:r>
      <w:r>
        <w:rPr>
          <w:rFonts w:ascii="宋体" w:hAnsi="宋体" w:cs="宋体" w:eastAsia="宋体"/>
          <w:sz w:val="41"/>
          <w:spacing w:val="0"/>
          <w:color w:val="000000"/>
          <w:b w:val="off"/>
          <w:i w:val="off"/>
        </w:rPr>
        <w:t>所有束缚，并且让他和监护者共进晚餐；他的激动马上就停</w:t>
      </w:r>
      <w:r>
        <w:rPr>
          <w:rFonts w:ascii="宋体" w:hAnsi="宋体" w:cs="宋体" w:eastAsia="宋体"/>
          <w:sz w:val="41"/>
          <w:spacing w:val="0"/>
          <w:color w:val="000000"/>
          <w:b w:val="off"/>
          <w:i w:val="off"/>
        </w:rPr>
        <w:t>止了，“他的注意力似乎被新的处境所捕捉。”他被带进他的</w:t>
      </w:r>
      <w:r>
        <w:rPr>
          <w:rFonts w:ascii="宋体" w:hAnsi="宋体" w:cs="宋体" w:eastAsia="宋体"/>
          <w:sz w:val="41"/>
          <w:spacing w:val="0"/>
          <w:color w:val="000000"/>
          <w:b w:val="off"/>
          <w:i w:val="off"/>
        </w:rPr>
        <w:t>房间；总管劝戒他，向他说明，整座疗养院的组织方式是以所有</w:t>
      </w:r>
      <w:r>
        <w:rPr>
          <w:rFonts w:ascii="宋体" w:hAnsi="宋体" w:cs="宋体" w:eastAsia="宋体"/>
          <w:sz w:val="41"/>
          <w:spacing w:val="0"/>
          <w:color w:val="000000"/>
          <w:b w:val="off"/>
          <w:i w:val="off"/>
        </w:rPr>
        <w:t>人的最大自由和最大舒适为着眼点，只要他不违反院规，或是人</w:t>
      </w:r>
      <w:r>
        <w:rPr>
          <w:rFonts w:ascii="宋体" w:hAnsi="宋体" w:cs="宋体" w:eastAsia="宋体"/>
          <w:sz w:val="41"/>
          <w:spacing w:val="0"/>
          <w:color w:val="000000"/>
          <w:b w:val="off"/>
          <w:i w:val="off"/>
        </w:rPr>
        <w:t>类道德的一般原则，他就不会受到任何束缚。总管还表示他本</w:t>
      </w:r>
      <w:r>
        <w:rPr>
          <w:rFonts w:ascii="宋体" w:hAnsi="宋体" w:cs="宋体" w:eastAsia="宋体"/>
          <w:sz w:val="41"/>
          <w:spacing w:val="0"/>
          <w:color w:val="000000"/>
          <w:b w:val="off"/>
          <w:i w:val="off"/>
        </w:rPr>
        <w:t>人手上握有一些压制手段，不过他并不想加以运用。“躁狂症患</w:t>
      </w:r>
      <w:r>
        <w:rPr>
          <w:rFonts w:ascii="宋体" w:hAnsi="宋体" w:cs="宋体" w:eastAsia="宋体"/>
          <w:sz w:val="41"/>
          <w:spacing w:val="0"/>
          <w:color w:val="000000"/>
          <w:b w:val="off"/>
          <w:i w:val="off"/>
        </w:rPr>
        <w:t>者能体会到这种对待方式中的温柔。他承诺自制。”有时候，他</w:t>
      </w:r>
      <w:r>
        <w:rPr>
          <w:rFonts w:ascii="宋体" w:hAnsi="宋体" w:cs="宋体" w:eastAsia="宋体"/>
          <w:sz w:val="41"/>
          <w:spacing w:val="0"/>
          <w:color w:val="000000"/>
          <w:b w:val="off"/>
          <w:i w:val="off"/>
        </w:rPr>
        <w:t>仍会激动、叫骂和惊吓同伴。总管提醒他第一天的威胁和承诺；</w:t>
      </w:r>
      <w:r>
        <w:rPr>
          <w:rFonts w:ascii="宋体" w:hAnsi="宋体" w:cs="宋体" w:eastAsia="宋体"/>
          <w:sz w:val="41"/>
          <w:spacing w:val="0"/>
          <w:color w:val="000000"/>
          <w:b w:val="off"/>
          <w:i w:val="off"/>
        </w:rPr>
        <w:t>如果他不镇静下来，人们只有被迫回到旧有的严惩方式。于是，</w:t>
      </w:r>
      <w:r>
        <w:rPr>
          <w:rFonts w:ascii="宋体" w:hAnsi="宋体" w:cs="宋体" w:eastAsia="宋体"/>
          <w:sz w:val="41"/>
          <w:spacing w:val="0"/>
          <w:color w:val="000000"/>
          <w:b w:val="off"/>
          <w:i w:val="off"/>
        </w:rPr>
        <w:t>病人的激动在增强了一段时间之后，便又急速地降低。“他用心</w:t>
      </w:r>
      <w:r>
        <w:rPr>
          <w:rFonts w:ascii="宋体" w:hAnsi="宋体" w:cs="宋体" w:eastAsia="宋体"/>
          <w:sz w:val="41"/>
          <w:spacing w:val="0"/>
          <w:color w:val="000000"/>
          <w:b w:val="off"/>
          <w:i w:val="off"/>
        </w:rPr>
        <w:t>倾听其友善访客的训勉。在类似的会话之后，通常病人的状况</w:t>
      </w:r>
      <w:r>
        <w:rPr>
          <w:rFonts w:ascii="宋体" w:hAnsi="宋体" w:cs="宋体" w:eastAsia="宋体"/>
          <w:sz w:val="41"/>
          <w:spacing w:val="0"/>
          <w:color w:val="000000"/>
          <w:b w:val="off"/>
          <w:i w:val="off"/>
        </w:rPr>
        <w:t>会有数日的改善。”四个月之后，他离开隐卢，宣告完全痊愈。㉘</w:t>
      </w:r>
      <w:bookmarkEnd w:id="6288"/>
    </w:p>
    <w:p>
      <w:pPr>
        <w:pageBreakBefore w:val="off"/>
        <w:tabs/>
        <w:wordWrap w:val="off"/>
        <w:spacing w:before="0" w:after="0" w:line="640" w:lineRule="atLeast"/>
        <w:ind w:left="360" w:right="0"/>
        <w:jc w:val="both"/>
        <w:textAlignment w:val="baseline"/>
        <w:rPr>
          <w:sz w:val="41"/>
        </w:rPr>
      </w:pPr>
      <w:bookmarkStart w:name="" w:id="6289"/>
      <w:r>
        <w:rPr>
          <w:rFonts w:ascii="宋体" w:hAnsi="宋体" w:cs="宋体" w:eastAsia="宋体"/>
          <w:sz w:val="41"/>
          <w:spacing w:val="0"/>
          <w:color w:val="000000"/>
          <w:u w:val="single"/>
          <w:b w:val="off"/>
          <w:i w:val="off"/>
        </w:rPr>
        <w:t xml:space="preserve">             </w:t>
      </w:r>
      <w:bookmarkEnd w:id="6289"/>
    </w:p>
    <w:p>
      <w:pPr>
        <w:pageBreakBefore w:val="off"/>
        <w:tabs/>
        <w:wordWrap w:val="off"/>
        <w:spacing w:before="260" w:after="0" w:line="460" w:lineRule="atLeast"/>
        <w:ind w:left="940" w:right="0"/>
        <w:jc w:val="both"/>
        <w:textAlignment w:val="baseline"/>
        <w:rPr>
          <w:sz w:val="28"/>
        </w:rPr>
      </w:pPr>
      <w:bookmarkStart w:name="" w:id="6290"/>
      <w:r>
        <w:rPr>
          <w:rFonts w:ascii="仿宋" w:hAnsi="仿宋" w:cs="仿宋" w:eastAsia="仿宋"/>
          <w:sz w:val="28"/>
          <w:spacing w:val="0"/>
          <w:color w:val="000000"/>
          <w:b w:val="off"/>
          <w:i w:val="off"/>
        </w:rPr>
        <w:t>㉘  萨姆艾·突克(S. Tuke),前引书,pp.146—147。</w:t>
      </w:r>
      <w:bookmarkEnd w:id="6290"/>
    </w:p>
    <w:p>
      <w:pPr>
        <w:pageBreakBefore w:val="off"/>
        <w:tabs/>
        <w:wordWrap w:val="off"/>
        <w:spacing w:before="0" w:after="0" w:line="440" w:lineRule="atLeast"/>
        <w:ind w:left="0" w:right="200"/>
        <w:jc w:val="right"/>
        <w:textAlignment w:val="baseline"/>
        <w:rPr>
          <w:sz w:val="33"/>
        </w:rPr>
      </w:pPr>
      <w:bookmarkStart w:name="" w:id="6291"/>
      <w:r>
        <w:rPr>
          <w:rFonts w:ascii="仿宋" w:hAnsi="仿宋" w:cs="仿宋" w:eastAsia="仿宋"/>
          <w:sz w:val="33"/>
          <w:spacing w:val="0"/>
          <w:color w:val="000000"/>
          <w:b w:val="off"/>
          <w:i w:val="off"/>
        </w:rPr>
        <w:t>675</w:t>
      </w:r>
      <w:bookmarkEnd w:id="6291"/>
    </w:p>
    <w:p>
      <w:r>
        <w:t/>
      </w:r>
    </w:p>
    <w:p>
      <w:pPr>
        <w:sectPr>
          <w:footerReference r:id="rId1500"/>
          <w:headerReference r:id="rId1501" w:type="default"/>
          <w:type w:val="nextPage"/>
          <w:pgSz w:w="15660" w:h="23340"/>
          <w:pgMar w:left="2020" w:top="1980" w:right="2020" w:bottom="1980" w:header="1680" w:footer="1680"/>
          <w:cols w:num="1"/>
        </w:sectPr>
      </w:pPr>
    </w:p>
    <w:p>
      <w:pPr>
        <w:pageBreakBefore w:val="off"/>
        <w:tabs/>
        <w:wordWrap w:val="off"/>
        <w:spacing w:before="1000" w:after="0" w:line="720" w:lineRule="atLeast"/>
        <w:ind w:left="0" w:right="80"/>
        <w:jc w:val="both"/>
        <w:textAlignment w:val="baseline"/>
        <w:rPr>
          <w:sz w:val="37"/>
        </w:rPr>
      </w:pPr>
      <w:bookmarkStart w:name="" w:id="6292"/>
      <w:r>
        <w:rPr>
          <w:rFonts w:ascii="宋体" w:hAnsi="宋体" w:cs="宋体" w:eastAsia="宋体"/>
          <w:sz w:val="37"/>
          <w:spacing w:val="0"/>
          <w:color w:val="000000"/>
          <w:b w:val="off"/>
          <w:i w:val="off"/>
        </w:rPr>
        <w:t>在此，恐惧是以直接的方式，传达给病人，不过这并不是通过</w:t>
      </w:r>
      <w:r>
        <w:rPr>
          <w:rFonts w:ascii="宋体" w:hAnsi="宋体" w:cs="宋体" w:eastAsia="宋体"/>
          <w:sz w:val="37"/>
          <w:spacing w:val="0"/>
          <w:color w:val="000000"/>
          <w:b w:val="off"/>
          <w:i w:val="off"/>
        </w:rPr>
        <w:t>工具，而是通过论述；问题不在于限制一项发狂的自由，而是</w:t>
      </w:r>
      <w:r>
        <w:rPr>
          <w:rFonts w:ascii="宋体" w:hAnsi="宋体" w:cs="宋体" w:eastAsia="宋体"/>
          <w:sz w:val="37"/>
          <w:spacing w:val="0"/>
          <w:color w:val="000000"/>
          <w:b w:val="off"/>
          <w:i w:val="off"/>
        </w:rPr>
        <w:t>圈围出一个简单的责任感领域，并加以赞扬，使得任何疯狂</w:t>
      </w:r>
      <w:r>
        <w:rPr>
          <w:rFonts w:ascii="宋体" w:hAnsi="宋体" w:cs="宋体" w:eastAsia="宋体"/>
          <w:sz w:val="37"/>
          <w:spacing w:val="0"/>
          <w:color w:val="000000"/>
          <w:b w:val="off"/>
          <w:i w:val="off"/>
        </w:rPr>
        <w:t>显现，都会和一项惩罚相关。过去曾经在过失和非理性之间</w:t>
      </w:r>
      <w:r>
        <w:rPr>
          <w:rFonts w:ascii="宋体" w:hAnsi="宋体" w:cs="宋体" w:eastAsia="宋体"/>
          <w:sz w:val="37"/>
          <w:spacing w:val="0"/>
          <w:color w:val="000000"/>
          <w:b w:val="off"/>
          <w:i w:val="off"/>
        </w:rPr>
        <w:t>造成连结的幽暗罪恶，因此产生位移；此时疯人是一位原本</w:t>
      </w:r>
      <w:r>
        <w:rPr>
          <w:rFonts w:ascii="宋体" w:hAnsi="宋体" w:cs="宋体" w:eastAsia="宋体"/>
          <w:sz w:val="37"/>
          <w:spacing w:val="0"/>
          <w:color w:val="000000"/>
          <w:b w:val="off"/>
          <w:i w:val="off"/>
        </w:rPr>
        <w:t>具有理性的人，他不再是因为发疯而犯罪；但疯人作为疯人，</w:t>
      </w:r>
      <w:r>
        <w:rPr>
          <w:rFonts w:ascii="宋体" w:hAnsi="宋体" w:cs="宋体" w:eastAsia="宋体"/>
          <w:sz w:val="37"/>
          <w:spacing w:val="0"/>
          <w:color w:val="000000"/>
          <w:b w:val="off"/>
          <w:i w:val="off"/>
        </w:rPr>
        <w:t>身处于他不再因其有罪的疾病之中，却应该要能体认到，对</w:t>
      </w:r>
      <w:r>
        <w:rPr>
          <w:rFonts w:ascii="宋体" w:hAnsi="宋体" w:cs="宋体" w:eastAsia="宋体"/>
          <w:sz w:val="37"/>
          <w:spacing w:val="0"/>
          <w:color w:val="000000"/>
          <w:b w:val="off"/>
          <w:i w:val="off"/>
        </w:rPr>
        <w:t>于此一疾病之中所有会对道德和社会造成困扰的事物，他都</w:t>
      </w:r>
      <w:r>
        <w:rPr>
          <w:rFonts w:ascii="宋体" w:hAnsi="宋体" w:cs="宋体" w:eastAsia="宋体"/>
          <w:sz w:val="37"/>
          <w:spacing w:val="0"/>
          <w:color w:val="000000"/>
          <w:b w:val="off"/>
          <w:i w:val="off"/>
        </w:rPr>
        <w:t>要负起责任，如果受到惩罚，也只能怪他自己。因此疯人有</w:t>
      </w:r>
      <w:r>
        <w:rPr>
          <w:rFonts w:ascii="宋体" w:hAnsi="宋体" w:cs="宋体" w:eastAsia="宋体"/>
          <w:sz w:val="37"/>
          <w:spacing w:val="0"/>
          <w:color w:val="000000"/>
          <w:b w:val="off"/>
          <w:i w:val="off"/>
        </w:rPr>
        <w:t>罪的标定，不再是一种在概括的疯人和理性人之间建立的关</w:t>
      </w:r>
      <w:r>
        <w:rPr>
          <w:rFonts w:ascii="宋体" w:hAnsi="宋体" w:cs="宋体" w:eastAsia="宋体"/>
          <w:sz w:val="37"/>
          <w:spacing w:val="0"/>
          <w:color w:val="000000"/>
          <w:b w:val="off"/>
          <w:i w:val="off"/>
        </w:rPr>
        <w:t>系；它变成每一名疯人和其监护之间的具体共存形态，也成</w:t>
      </w:r>
      <w:r>
        <w:rPr>
          <w:rFonts w:ascii="宋体" w:hAnsi="宋体" w:cs="宋体" w:eastAsia="宋体"/>
          <w:sz w:val="37"/>
          <w:spacing w:val="0"/>
          <w:color w:val="000000"/>
          <w:b w:val="off"/>
          <w:i w:val="off"/>
        </w:rPr>
        <w:t>为精神错乱者对其自身的疯狂所应具有的意识形式。</w:t>
      </w:r>
      <w:bookmarkEnd w:id="6292"/>
    </w:p>
    <w:p>
      <w:pPr>
        <w:pageBreakBefore w:val="off"/>
        <w:tabs/>
        <w:wordWrap w:val="off"/>
        <w:spacing w:before="0" w:after="0" w:line="720" w:lineRule="atLeast"/>
        <w:ind w:left="80" w:right="0" w:firstLine="860"/>
        <w:jc w:val="both"/>
        <w:textAlignment w:val="baseline"/>
        <w:rPr>
          <w:sz w:val="37"/>
        </w:rPr>
      </w:pPr>
      <w:bookmarkStart w:name="" w:id="6293"/>
      <w:r>
        <w:rPr>
          <w:rFonts w:ascii="宋体" w:hAnsi="宋体" w:cs="宋体" w:eastAsia="宋体"/>
          <w:sz w:val="37"/>
          <w:spacing w:val="0"/>
          <w:color w:val="000000"/>
          <w:b w:val="off"/>
          <w:i w:val="off"/>
        </w:rPr>
        <w:t>因此，对于突克的作为，我们应该重估其意义：精神错乱</w:t>
      </w:r>
      <w:r>
        <w:rPr>
          <w:rFonts w:ascii="宋体" w:hAnsi="宋体" w:cs="宋体" w:eastAsia="宋体"/>
          <w:sz w:val="37"/>
          <w:spacing w:val="0"/>
          <w:color w:val="000000"/>
          <w:b w:val="off"/>
          <w:i w:val="off"/>
        </w:rPr>
        <w:t>者的解放、拘禁的废除、人性环境的建构————这些只是一些</w:t>
      </w:r>
      <w:r>
        <w:rPr>
          <w:rFonts w:ascii="宋体" w:hAnsi="宋体" w:cs="宋体" w:eastAsia="宋体"/>
          <w:sz w:val="37"/>
          <w:spacing w:val="0"/>
          <w:color w:val="000000"/>
          <w:b w:val="off"/>
          <w:i w:val="off"/>
        </w:rPr>
        <w:t>取得合法性的辩护手段。真正的操作则有所不同。事实上，</w:t>
      </w:r>
      <w:r>
        <w:rPr>
          <w:rFonts w:ascii="宋体" w:hAnsi="宋体" w:cs="宋体" w:eastAsia="宋体"/>
          <w:sz w:val="37"/>
          <w:spacing w:val="0"/>
          <w:color w:val="000000"/>
          <w:b w:val="off"/>
          <w:i w:val="off"/>
        </w:rPr>
        <w:t>在突克创立的疗养院中，责任感的封闭焦虑取代了疯狂的自</w:t>
      </w:r>
      <w:r>
        <w:rPr>
          <w:rFonts w:ascii="宋体" w:hAnsi="宋体" w:cs="宋体" w:eastAsia="宋体"/>
          <w:sz w:val="37"/>
          <w:spacing w:val="0"/>
          <w:color w:val="000000"/>
          <w:b w:val="off"/>
          <w:i w:val="off"/>
        </w:rPr>
        <w:t>由恐怖；恐惧不再是在监牢之门的另一侧盛行，它现在是在</w:t>
      </w:r>
      <w:r>
        <w:rPr>
          <w:rFonts w:ascii="宋体" w:hAnsi="宋体" w:cs="宋体" w:eastAsia="宋体"/>
          <w:sz w:val="37"/>
          <w:spacing w:val="0"/>
          <w:color w:val="000000"/>
          <w:b w:val="off"/>
          <w:i w:val="off"/>
        </w:rPr>
        <w:t>意识的封条之下横行。古久以来，精神错乱者身陷其中的恐</w:t>
      </w:r>
      <w:r>
        <w:rPr>
          <w:rFonts w:ascii="宋体" w:hAnsi="宋体" w:cs="宋体" w:eastAsia="宋体"/>
          <w:sz w:val="37"/>
          <w:spacing w:val="0"/>
          <w:color w:val="000000"/>
          <w:b w:val="off"/>
          <w:i w:val="off"/>
        </w:rPr>
        <w:t>怖，现在被突克转移到疯狂的核心之中。疗养院不再是疯人</w:t>
      </w:r>
      <w:r>
        <w:rPr>
          <w:rFonts w:ascii="宋体" w:hAnsi="宋体" w:cs="宋体" w:eastAsia="宋体"/>
          <w:sz w:val="37"/>
          <w:spacing w:val="0"/>
          <w:color w:val="000000"/>
          <w:b w:val="off"/>
          <w:i w:val="off"/>
        </w:rPr>
        <w:t>罪行的制裁，这是真的；然而，它的作为更进一步，它还把这</w:t>
      </w:r>
      <w:r>
        <w:rPr>
          <w:rFonts w:ascii="宋体" w:hAnsi="宋体" w:cs="宋体" w:eastAsia="宋体"/>
          <w:sz w:val="37"/>
          <w:spacing w:val="0"/>
          <w:color w:val="000000"/>
          <w:b w:val="off"/>
          <w:i w:val="off"/>
        </w:rPr>
        <w:t>种罪行加以组织；他使它成为疯人的自我意识，以及他和守</w:t>
      </w:r>
      <w:r>
        <w:rPr>
          <w:rFonts w:ascii="宋体" w:hAnsi="宋体" w:cs="宋体" w:eastAsia="宋体"/>
          <w:sz w:val="37"/>
          <w:spacing w:val="0"/>
          <w:color w:val="000000"/>
          <w:b w:val="off"/>
          <w:i w:val="off"/>
        </w:rPr>
        <w:t>卫间的非相互关系；它把它组织为理性人的他者意识，以及</w:t>
      </w:r>
      <w:r>
        <w:rPr>
          <w:rFonts w:ascii="宋体" w:hAnsi="宋体" w:cs="宋体" w:eastAsia="宋体"/>
          <w:sz w:val="37"/>
          <w:spacing w:val="0"/>
          <w:color w:val="000000"/>
          <w:b w:val="off"/>
          <w:i w:val="off"/>
        </w:rPr>
        <w:t>疯人生活中的治疗手段。这也就是说，因为这项有罪性格，</w:t>
      </w:r>
      <w:r>
        <w:rPr>
          <w:rFonts w:ascii="宋体" w:hAnsi="宋体" w:cs="宋体" w:eastAsia="宋体"/>
          <w:sz w:val="37"/>
          <w:spacing w:val="0"/>
          <w:color w:val="000000"/>
          <w:b w:val="off"/>
          <w:i w:val="off"/>
        </w:rPr>
        <w:t>疯人成为自己和他人持续的惩罚对象；而且，由于他的客体</w:t>
      </w:r>
      <w:r>
        <w:rPr>
          <w:rFonts w:ascii="宋体" w:hAnsi="宋体" w:cs="宋体" w:eastAsia="宋体"/>
          <w:sz w:val="37"/>
          <w:spacing w:val="0"/>
          <w:color w:val="000000"/>
          <w:b w:val="off"/>
          <w:i w:val="off"/>
        </w:rPr>
        <w:t>地位受到承认，并因为其罪行意识的觉醒，疯人应该回归其</w:t>
      </w:r>
      <w:r>
        <w:rPr>
          <w:rFonts w:ascii="宋体" w:hAnsi="宋体" w:cs="宋体" w:eastAsia="宋体"/>
          <w:sz w:val="37"/>
          <w:spacing w:val="0"/>
          <w:color w:val="000000"/>
          <w:b w:val="off"/>
          <w:i w:val="off"/>
        </w:rPr>
        <w:t>作为自由和负责主体的意识，因此，也就应该能回归理性。</w:t>
      </w:r>
      <w:bookmarkEnd w:id="6293"/>
    </w:p>
    <w:p>
      <w:pPr>
        <w:pageBreakBefore w:val="off"/>
        <w:tabs/>
        <w:wordWrap w:val="off"/>
        <w:spacing w:before="0" w:after="0" w:line="460" w:lineRule="atLeast"/>
        <w:ind w:left="340" w:right="0"/>
        <w:jc w:val="both"/>
        <w:textAlignment w:val="baseline"/>
        <w:rPr>
          <w:sz w:val="34"/>
        </w:rPr>
      </w:pPr>
      <w:bookmarkStart w:name="" w:id="6294"/>
      <w:r>
        <w:rPr>
          <w:rFonts w:ascii="仿宋" w:hAnsi="仿宋" w:cs="仿宋" w:eastAsia="仿宋"/>
          <w:sz w:val="34"/>
          <w:spacing w:val="0"/>
          <w:color w:val="000000"/>
          <w:b w:val="off"/>
          <w:i w:val="off"/>
        </w:rPr>
        <w:t>676</w:t>
      </w:r>
      <w:bookmarkEnd w:id="6294"/>
    </w:p>
    <w:p>
      <w:r>
        <w:t/>
      </w:r>
    </w:p>
    <w:p>
      <w:pPr>
        <w:sectPr>
          <w:footerReference r:id="rId1502"/>
          <w:headerReference r:id="rId1503" w:type="default"/>
          <w:type w:val="nextPage"/>
          <w:pgSz w:w="15660" w:h="23340"/>
          <w:pgMar w:left="2100" w:top="1980" w:right="2100" w:bottom="1980" w:header="1680" w:footer="1680"/>
          <w:cols w:num="1"/>
        </w:sectPr>
      </w:pPr>
    </w:p>
    <w:p>
      <w:pPr>
        <w:pageBreakBefore w:val="off"/>
        <w:tabs/>
        <w:wordWrap w:val="off"/>
        <w:spacing w:before="960" w:after="0" w:line="720" w:lineRule="atLeast"/>
        <w:ind w:left="360" w:right="60"/>
        <w:jc w:val="both"/>
        <w:textAlignment w:val="baseline"/>
        <w:rPr>
          <w:sz w:val="41"/>
        </w:rPr>
      </w:pPr>
      <w:bookmarkStart w:name="" w:id="6295"/>
      <w:r>
        <w:rPr>
          <w:rFonts w:ascii="宋体" w:hAnsi="宋体" w:cs="宋体" w:eastAsia="宋体"/>
          <w:sz w:val="41"/>
          <w:spacing w:val="0"/>
          <w:color w:val="000000"/>
          <w:b w:val="off"/>
          <w:i w:val="off"/>
        </w:rPr>
        <w:t>因为这个运动，精神错乱者成为他人眼中的客体，同时也回</w:t>
      </w:r>
      <w:r>
        <w:rPr>
          <w:rFonts w:ascii="宋体" w:hAnsi="宋体" w:cs="宋体" w:eastAsia="宋体"/>
          <w:sz w:val="41"/>
          <w:spacing w:val="0"/>
          <w:color w:val="000000"/>
          <w:b w:val="off"/>
          <w:i w:val="off"/>
        </w:rPr>
        <w:t>复其自由。这样的运动同时也存在于工作和目光之中。</w:t>
      </w:r>
      <w:bookmarkEnd w:id="6295"/>
    </w:p>
    <w:p>
      <w:pPr>
        <w:pageBreakBefore w:val="off"/>
        <w:tabs/>
        <w:wordWrap w:val="off"/>
        <w:spacing w:before="0" w:after="0" w:line="720" w:lineRule="atLeast"/>
        <w:ind w:left="360" w:right="0" w:firstLine="880"/>
        <w:jc w:val="both"/>
        <w:textAlignment w:val="baseline"/>
        <w:rPr>
          <w:sz w:val="41"/>
        </w:rPr>
      </w:pPr>
      <w:bookmarkStart w:name="" w:id="6296"/>
      <w:r>
        <w:rPr>
          <w:rFonts w:ascii="宋体" w:hAnsi="宋体" w:cs="宋体" w:eastAsia="宋体"/>
          <w:sz w:val="41"/>
          <w:spacing w:val="0"/>
          <w:color w:val="000000"/>
          <w:b w:val="off"/>
          <w:i w:val="off"/>
        </w:rPr>
        <w:t>不要忘记，这是公谊会教派的世界，他们认为上帝对人</w:t>
      </w:r>
      <w:r>
        <w:rPr>
          <w:rFonts w:ascii="宋体" w:hAnsi="宋体" w:cs="宋体" w:eastAsia="宋体"/>
          <w:sz w:val="41"/>
          <w:spacing w:val="0"/>
          <w:color w:val="000000"/>
          <w:b w:val="off"/>
          <w:i w:val="off"/>
        </w:rPr>
        <w:t>的祝福，会以富足繁荣为征象。在隐卢所采行的“道德疗</w:t>
      </w:r>
      <w:r>
        <w:rPr>
          <w:rFonts w:ascii="宋体" w:hAnsi="宋体" w:cs="宋体" w:eastAsia="宋体"/>
          <w:sz w:val="41"/>
          <w:spacing w:val="0"/>
          <w:color w:val="000000"/>
          <w:b w:val="off"/>
          <w:i w:val="off"/>
        </w:rPr>
        <w:t>法”中，工作占有第一线意义。就其本身，工作便具有其他形</w:t>
      </w:r>
      <w:r>
        <w:rPr>
          <w:rFonts w:ascii="宋体" w:hAnsi="宋体" w:cs="宋体" w:eastAsia="宋体"/>
          <w:sz w:val="41"/>
          <w:spacing w:val="0"/>
          <w:color w:val="000000"/>
          <w:b w:val="off"/>
          <w:i w:val="off"/>
        </w:rPr>
        <w:t>式的肉体强制所不及的拘束力，那是定时工作中的规律性、</w:t>
      </w:r>
      <w:r>
        <w:rPr>
          <w:rFonts w:ascii="宋体" w:hAnsi="宋体" w:cs="宋体" w:eastAsia="宋体"/>
          <w:sz w:val="41"/>
          <w:spacing w:val="0"/>
          <w:color w:val="000000"/>
          <w:b w:val="off"/>
          <w:i w:val="off"/>
        </w:rPr>
        <w:t>注意力的要求、必须达成结果的义务。它会使病人脱离对其</w:t>
      </w:r>
      <w:r>
        <w:rPr>
          <w:rFonts w:ascii="宋体" w:hAnsi="宋体" w:cs="宋体" w:eastAsia="宋体"/>
          <w:sz w:val="41"/>
          <w:spacing w:val="0"/>
          <w:color w:val="000000"/>
          <w:b w:val="off"/>
          <w:i w:val="off"/>
        </w:rPr>
        <w:t>有害的精神自由，并使他进入责任感的体系之中：“由身心观</w:t>
      </w:r>
      <w:r>
        <w:rPr>
          <w:rFonts w:ascii="宋体" w:hAnsi="宋体" w:cs="宋体" w:eastAsia="宋体"/>
          <w:sz w:val="41"/>
          <w:spacing w:val="0"/>
          <w:color w:val="000000"/>
          <w:b w:val="off"/>
          <w:i w:val="off"/>
        </w:rPr>
        <w:t>点出发，我们都应该偏重规律性的工作……它对病人最为舒</w:t>
      </w:r>
      <w:r>
        <w:rPr>
          <w:rFonts w:ascii="宋体" w:hAnsi="宋体" w:cs="宋体" w:eastAsia="宋体"/>
          <w:sz w:val="41"/>
          <w:spacing w:val="0"/>
          <w:color w:val="000000"/>
          <w:b w:val="off"/>
          <w:i w:val="off"/>
        </w:rPr>
        <w:t>适，也最和它的病态幻象针锋相对。”③由此，人进入上帝诫</w:t>
      </w:r>
      <w:r>
        <w:rPr>
          <w:rFonts w:ascii="宋体" w:hAnsi="宋体" w:cs="宋体" w:eastAsia="宋体"/>
          <w:sz w:val="41"/>
          <w:spacing w:val="0"/>
          <w:color w:val="000000"/>
          <w:b w:val="off"/>
          <w:i w:val="off"/>
        </w:rPr>
        <w:t>条的秩序之中；他使他的自由服从于既是现实又是道德的律</w:t>
      </w:r>
      <w:r>
        <w:rPr>
          <w:rFonts w:ascii="宋体" w:hAnsi="宋体" w:cs="宋体" w:eastAsia="宋体"/>
          <w:sz w:val="41"/>
          <w:spacing w:val="0"/>
          <w:color w:val="000000"/>
          <w:b w:val="off"/>
          <w:i w:val="off"/>
        </w:rPr>
        <w:t>法。以此观点，心智工作不在排除之列；不过仍要极严厉地</w:t>
      </w:r>
      <w:r>
        <w:rPr>
          <w:rFonts w:ascii="宋体" w:hAnsi="宋体" w:cs="宋体" w:eastAsia="宋体"/>
          <w:sz w:val="41"/>
          <w:spacing w:val="0"/>
          <w:color w:val="000000"/>
          <w:b w:val="off"/>
          <w:i w:val="off"/>
        </w:rPr>
        <w:t>排除任何想像力的运用，因为它总是和激情、欲望、妄想幻象</w:t>
      </w:r>
      <w:r>
        <w:rPr>
          <w:rFonts w:ascii="宋体" w:hAnsi="宋体" w:cs="宋体" w:eastAsia="宋体"/>
          <w:sz w:val="41"/>
          <w:spacing w:val="0"/>
          <w:color w:val="000000"/>
          <w:b w:val="off"/>
          <w:i w:val="off"/>
        </w:rPr>
        <w:t>共谋勾连。相反地，研究永恒的自然和最符合智慧及神之善</w:t>
      </w:r>
      <w:r>
        <w:rPr>
          <w:rFonts w:ascii="宋体" w:hAnsi="宋体" w:cs="宋体" w:eastAsia="宋体"/>
          <w:sz w:val="41"/>
          <w:spacing w:val="0"/>
          <w:color w:val="000000"/>
          <w:b w:val="off"/>
          <w:i w:val="off"/>
        </w:rPr>
        <w:t>旨的事物，最能消除疯人无节制的自由，并能使他发现其责</w:t>
      </w:r>
      <w:r>
        <w:rPr>
          <w:rFonts w:ascii="宋体" w:hAnsi="宋体" w:cs="宋体" w:eastAsia="宋体"/>
          <w:sz w:val="41"/>
          <w:spacing w:val="0"/>
          <w:color w:val="000000"/>
          <w:b w:val="off"/>
          <w:i w:val="off"/>
        </w:rPr>
        <w:t>任形态。“数学和自然科学的各个分枝，乃是可让精神失常</w:t>
      </w:r>
      <w:r>
        <w:rPr>
          <w:rFonts w:ascii="宋体" w:hAnsi="宋体" w:cs="宋体" w:eastAsia="宋体"/>
          <w:sz w:val="41"/>
          <w:spacing w:val="0"/>
          <w:color w:val="000000"/>
          <w:b w:val="off"/>
          <w:i w:val="off"/>
        </w:rPr>
        <w:t>者运用其心智的最有用主题。”④在疗养院中，工作完全没有</w:t>
      </w:r>
      <w:r>
        <w:rPr>
          <w:rFonts w:ascii="宋体" w:hAnsi="宋体" w:cs="宋体" w:eastAsia="宋体"/>
          <w:sz w:val="41"/>
          <w:spacing w:val="0"/>
          <w:color w:val="000000"/>
          <w:b w:val="off"/>
          <w:i w:val="off"/>
        </w:rPr>
        <w:t>生产上的价值；它只是以纯道德规则的名义，被强加在人身</w:t>
      </w:r>
      <w:r>
        <w:rPr>
          <w:rFonts w:ascii="宋体" w:hAnsi="宋体" w:cs="宋体" w:eastAsia="宋体"/>
          <w:sz w:val="41"/>
          <w:spacing w:val="0"/>
          <w:color w:val="000000"/>
          <w:b w:val="off"/>
          <w:i w:val="off"/>
        </w:rPr>
        <w:t>上：自由的限制、对命令的遵从、责任感的担负，它们的目的</w:t>
      </w:r>
      <w:r>
        <w:rPr>
          <w:rFonts w:ascii="宋体" w:hAnsi="宋体" w:cs="宋体" w:eastAsia="宋体"/>
          <w:sz w:val="41"/>
          <w:spacing w:val="0"/>
          <w:color w:val="000000"/>
          <w:b w:val="off"/>
          <w:i w:val="off"/>
        </w:rPr>
        <w:t>只是要使精神脱离异化状态，因为精神之所以如此，乃是因</w:t>
      </w:r>
      <w:r>
        <w:rPr>
          <w:rFonts w:ascii="宋体" w:hAnsi="宋体" w:cs="宋体" w:eastAsia="宋体"/>
          <w:sz w:val="41"/>
          <w:spacing w:val="0"/>
          <w:color w:val="000000"/>
          <w:b w:val="off"/>
          <w:i w:val="off"/>
        </w:rPr>
        <w:t>为过度的自由，而肉体上的束缚，只能对这种自由作出表面</w:t>
      </w:r>
      <w:r>
        <w:rPr>
          <w:rFonts w:ascii="宋体" w:hAnsi="宋体" w:cs="宋体" w:eastAsia="宋体"/>
          <w:sz w:val="41"/>
          <w:spacing w:val="0"/>
          <w:color w:val="000000"/>
          <w:b w:val="off"/>
          <w:i w:val="off"/>
        </w:rPr>
        <w:t>上的限制。</w:t>
      </w:r>
      <w:bookmarkEnd w:id="6296"/>
    </w:p>
    <w:p>
      <w:pPr>
        <w:pageBreakBefore w:val="off"/>
        <w:tabs/>
        <w:wordWrap w:val="off"/>
        <w:spacing w:before="0" w:after="0" w:line="720" w:lineRule="atLeast"/>
        <w:ind w:left="1280" w:right="0"/>
        <w:jc w:val="both"/>
        <w:textAlignment w:val="baseline"/>
        <w:rPr>
          <w:sz w:val="41"/>
        </w:rPr>
      </w:pPr>
      <w:bookmarkStart w:name="" w:id="6297"/>
      <w:r>
        <w:rPr>
          <w:rFonts w:ascii="宋体" w:hAnsi="宋体" w:cs="宋体" w:eastAsia="宋体"/>
          <w:sz w:val="41"/>
          <w:spacing w:val="0"/>
          <w:color w:val="000000"/>
          <w:b w:val="off"/>
          <w:i w:val="off"/>
        </w:rPr>
        <w:t>比工作更有效的，则是他人的目光，突克将它称作“受人</w:t>
      </w:r>
      <w:bookmarkEnd w:id="6297"/>
    </w:p>
    <w:p>
      <w:pPr>
        <w:pageBreakBefore w:val="off"/>
        <w:tabs/>
        <w:wordWrap w:val="off"/>
        <w:spacing w:before="0" w:after="0" w:line="720" w:lineRule="atLeast"/>
        <w:ind w:left="420" w:right="0"/>
        <w:jc w:val="both"/>
        <w:textAlignment w:val="baseline"/>
        <w:rPr>
          <w:sz w:val="41"/>
        </w:rPr>
      </w:pPr>
      <w:bookmarkStart w:name="" w:id="6298"/>
      <w:r>
        <w:rPr>
          <w:rFonts w:ascii="宋体" w:hAnsi="宋体" w:cs="宋体" w:eastAsia="宋体"/>
          <w:sz w:val="41"/>
          <w:spacing w:val="0"/>
          <w:color w:val="000000"/>
          <w:u w:val="single"/>
          <w:b w:val="off"/>
          <w:i w:val="off"/>
        </w:rPr>
        <w:t xml:space="preserve">             </w:t>
      </w:r>
      <w:bookmarkEnd w:id="6298"/>
    </w:p>
    <w:p>
      <w:pPr>
        <w:pageBreakBefore w:val="off"/>
        <w:tabs/>
        <w:wordWrap w:val="off"/>
        <w:spacing w:before="280" w:after="0" w:line="440" w:lineRule="atLeast"/>
        <w:ind w:left="1000" w:right="0"/>
        <w:jc w:val="both"/>
        <w:textAlignment w:val="baseline"/>
        <w:rPr>
          <w:sz w:val="32"/>
        </w:rPr>
      </w:pPr>
      <w:bookmarkStart w:name="" w:id="6299"/>
      <w:r>
        <w:rPr>
          <w:rFonts w:ascii="仿宋" w:hAnsi="仿宋" w:cs="仿宋" w:eastAsia="仿宋"/>
          <w:sz w:val="32"/>
          <w:spacing w:val="0"/>
          <w:color w:val="000000"/>
          <w:b w:val="off"/>
          <w:i w:val="off"/>
        </w:rPr>
        <w:t>③ 萨姆艾·突克(S. Tuke),前引书,p.156。</w:t>
      </w:r>
      <w:bookmarkEnd w:id="6299"/>
    </w:p>
    <w:p>
      <w:pPr>
        <w:pageBreakBefore w:val="off"/>
        <w:tabs/>
        <w:wordWrap w:val="off"/>
        <w:spacing w:before="0" w:after="0" w:line="440" w:lineRule="atLeast"/>
        <w:ind w:left="1000" w:right="0"/>
        <w:jc w:val="both"/>
        <w:textAlignment w:val="baseline"/>
        <w:rPr>
          <w:sz w:val="32"/>
        </w:rPr>
      </w:pPr>
      <w:bookmarkStart w:name="" w:id="6300"/>
      <w:r>
        <w:rPr>
          <w:rFonts w:ascii="仿宋" w:hAnsi="仿宋" w:cs="仿宋" w:eastAsia="仿宋"/>
          <w:sz w:val="32"/>
          <w:spacing w:val="0"/>
          <w:color w:val="000000"/>
          <w:b w:val="off"/>
          <w:i w:val="off"/>
        </w:rPr>
        <w:t>④ 同上,p.183。</w:t>
      </w:r>
      <w:bookmarkEnd w:id="6300"/>
    </w:p>
    <w:p>
      <w:pPr>
        <w:pageBreakBefore w:val="off"/>
        <w:tabs/>
        <w:wordWrap w:val="off"/>
        <w:spacing w:before="0" w:after="0" w:line="460" w:lineRule="atLeast"/>
        <w:ind w:left="0" w:right="160"/>
        <w:jc w:val="right"/>
        <w:textAlignment w:val="baseline"/>
        <w:rPr>
          <w:sz w:val="34"/>
        </w:rPr>
      </w:pPr>
      <w:bookmarkStart w:name="" w:id="6301"/>
      <w:r>
        <w:rPr>
          <w:rFonts w:ascii="仿宋" w:hAnsi="仿宋" w:cs="仿宋" w:eastAsia="仿宋"/>
          <w:sz w:val="34"/>
          <w:spacing w:val="0"/>
          <w:color w:val="000000"/>
          <w:b w:val="off"/>
          <w:i w:val="off"/>
        </w:rPr>
        <w:t>677</w:t>
      </w:r>
      <w:bookmarkEnd w:id="6301"/>
    </w:p>
    <w:p>
      <w:r>
        <w:t/>
      </w:r>
    </w:p>
    <w:p>
      <w:pPr>
        <w:sectPr>
          <w:footerReference r:id="rId1504"/>
          <w:headerReference r:id="rId1505" w:type="default"/>
          <w:type w:val="nextPage"/>
          <w:pgSz w:w="15660" w:h="23340"/>
          <w:pgMar w:left="2000" w:top="1980" w:right="2000" w:bottom="1980" w:header="1680" w:footer="1680"/>
          <w:cols w:num="1"/>
        </w:sectPr>
      </w:pPr>
    </w:p>
    <w:p>
      <w:pPr>
        <w:pageBreakBefore w:val="off"/>
        <w:tabs/>
        <w:wordWrap w:val="off"/>
        <w:spacing w:before="940" w:after="0" w:line="680" w:lineRule="atLeast"/>
        <w:ind w:left="0" w:right="0"/>
        <w:jc w:val="both"/>
        <w:textAlignment w:val="baseline"/>
        <w:rPr>
          <w:sz w:val="41"/>
        </w:rPr>
      </w:pPr>
      <w:bookmarkStart w:name="" w:id="6302"/>
      <w:r>
        <w:rPr>
          <w:rFonts w:ascii="宋体" w:hAnsi="宋体" w:cs="宋体" w:eastAsia="宋体"/>
          <w:sz w:val="41"/>
          <w:spacing w:val="0"/>
          <w:color w:val="000000"/>
          <w:b w:val="off"/>
          <w:i w:val="off"/>
        </w:rPr>
        <w:t>重视的需要”：“这项人类精神的原则，无疑影响着我们的一</w:t>
      </w:r>
      <w:r>
        <w:rPr>
          <w:rFonts w:ascii="宋体" w:hAnsi="宋体" w:cs="宋体" w:eastAsia="宋体"/>
          <w:sz w:val="41"/>
          <w:spacing w:val="0"/>
          <w:color w:val="000000"/>
          <w:b w:val="off"/>
          <w:i w:val="off"/>
        </w:rPr>
        <w:t>般行为，它的影响力占有一个非常令人不安的比率，但经常</w:t>
      </w:r>
      <w:r>
        <w:rPr>
          <w:rFonts w:ascii="宋体" w:hAnsi="宋体" w:cs="宋体" w:eastAsia="宋体"/>
          <w:sz w:val="41"/>
          <w:spacing w:val="0"/>
          <w:color w:val="000000"/>
          <w:b w:val="off"/>
          <w:i w:val="off"/>
        </w:rPr>
        <w:t>是以秘密的方式发挥，当我们进入一个新的关系圈子时，它</w:t>
      </w:r>
      <w:r>
        <w:rPr>
          <w:rFonts w:ascii="宋体" w:hAnsi="宋体" w:cs="宋体" w:eastAsia="宋体"/>
          <w:sz w:val="41"/>
          <w:spacing w:val="0"/>
          <w:color w:val="000000"/>
          <w:b w:val="off"/>
          <w:i w:val="off"/>
        </w:rPr>
        <w:t>特别能发挥影响力。”⑭疯人在古典监禁体制中，也是一样呈</w:t>
      </w:r>
      <w:r>
        <w:rPr>
          <w:rFonts w:ascii="宋体" w:hAnsi="宋体" w:cs="宋体" w:eastAsia="宋体"/>
          <w:sz w:val="41"/>
          <w:spacing w:val="0"/>
          <w:color w:val="000000"/>
          <w:b w:val="off"/>
          <w:i w:val="off"/>
        </w:rPr>
        <w:t>现在目光之下：但这个目光在根柢上，无法触及到他本身；它</w:t>
      </w:r>
      <w:r>
        <w:rPr>
          <w:rFonts w:ascii="宋体" w:hAnsi="宋体" w:cs="宋体" w:eastAsia="宋体"/>
          <w:sz w:val="41"/>
          <w:spacing w:val="0"/>
          <w:color w:val="000000"/>
          <w:b w:val="off"/>
          <w:i w:val="off"/>
        </w:rPr>
        <w:t>所触及的，只是他丑怪的表面、明显的兽性；不过这里面至少</w:t>
      </w:r>
      <w:r>
        <w:rPr>
          <w:rFonts w:ascii="宋体" w:hAnsi="宋体" w:cs="宋体" w:eastAsia="宋体"/>
          <w:sz w:val="41"/>
          <w:spacing w:val="0"/>
          <w:color w:val="000000"/>
          <w:b w:val="off"/>
          <w:i w:val="off"/>
        </w:rPr>
        <w:t>包含着一种相互关系，因为健康的人，可以把它当作一面镜</w:t>
      </w:r>
      <w:r>
        <w:rPr>
          <w:rFonts w:ascii="宋体" w:hAnsi="宋体" w:cs="宋体" w:eastAsia="宋体"/>
          <w:sz w:val="41"/>
          <w:spacing w:val="0"/>
          <w:color w:val="000000"/>
          <w:b w:val="off"/>
          <w:i w:val="off"/>
        </w:rPr>
        <w:t>子，读出随时可能降临到自己身上的堕落。现在由突克在疗</w:t>
      </w:r>
      <w:r>
        <w:rPr>
          <w:rFonts w:ascii="宋体" w:hAnsi="宋体" w:cs="宋体" w:eastAsia="宋体"/>
          <w:sz w:val="41"/>
          <w:spacing w:val="0"/>
          <w:color w:val="000000"/>
          <w:b w:val="off"/>
          <w:i w:val="off"/>
        </w:rPr>
        <w:t>养院生活中建立的目光，却成为其中的重要元素之一，而且</w:t>
      </w:r>
      <w:r>
        <w:rPr>
          <w:rFonts w:ascii="宋体" w:hAnsi="宋体" w:cs="宋体" w:eastAsia="宋体"/>
          <w:sz w:val="41"/>
          <w:spacing w:val="0"/>
          <w:color w:val="000000"/>
          <w:b w:val="off"/>
          <w:i w:val="off"/>
        </w:rPr>
        <w:t>它更为深沉，也更不具相互性。这样的目光，寻求最不易感</w:t>
      </w:r>
      <w:r>
        <w:rPr>
          <w:rFonts w:ascii="宋体" w:hAnsi="宋体" w:cs="宋体" w:eastAsia="宋体"/>
          <w:sz w:val="41"/>
          <w:spacing w:val="0"/>
          <w:color w:val="000000"/>
          <w:b w:val="off"/>
          <w:i w:val="off"/>
        </w:rPr>
        <w:t>受的疯狂征象，以此追捕疯人，这便是疯狂秘密地和理性相</w:t>
      </w:r>
      <w:r>
        <w:rPr>
          <w:rFonts w:ascii="宋体" w:hAnsi="宋体" w:cs="宋体" w:eastAsia="宋体"/>
          <w:sz w:val="41"/>
          <w:spacing w:val="0"/>
          <w:color w:val="000000"/>
          <w:b w:val="off"/>
          <w:i w:val="off"/>
        </w:rPr>
        <w:t>分离的地方，是它刚开始脱离理性之处；而这个目光，疯子用</w:t>
      </w:r>
      <w:r>
        <w:rPr>
          <w:rFonts w:ascii="宋体" w:hAnsi="宋体" w:cs="宋体" w:eastAsia="宋体"/>
          <w:sz w:val="41"/>
          <w:spacing w:val="0"/>
          <w:color w:val="000000"/>
          <w:b w:val="off"/>
          <w:i w:val="off"/>
        </w:rPr>
        <w:t>任何形式都不能加以回报，因为他只是被人观看；他像是一</w:t>
      </w:r>
      <w:r>
        <w:rPr>
          <w:rFonts w:ascii="宋体" w:hAnsi="宋体" w:cs="宋体" w:eastAsia="宋体"/>
          <w:sz w:val="41"/>
          <w:spacing w:val="0"/>
          <w:color w:val="000000"/>
          <w:b w:val="off"/>
          <w:i w:val="off"/>
        </w:rPr>
        <w:t>个新生，像是理性世界里的最新访客。突克以目光行为作中</w:t>
      </w:r>
      <w:r>
        <w:rPr>
          <w:rFonts w:ascii="宋体" w:hAnsi="宋体" w:cs="宋体" w:eastAsia="宋体"/>
          <w:sz w:val="41"/>
          <w:spacing w:val="0"/>
          <w:color w:val="000000"/>
          <w:b w:val="off"/>
          <w:i w:val="off"/>
        </w:rPr>
        <w:t>心，组织了一整套仪式。这是一种英国式的晚会，其中每个人都</w:t>
      </w:r>
      <w:r>
        <w:rPr>
          <w:rFonts w:ascii="宋体" w:hAnsi="宋体" w:cs="宋体" w:eastAsia="宋体"/>
          <w:sz w:val="41"/>
          <w:spacing w:val="0"/>
          <w:color w:val="000000"/>
          <w:b w:val="off"/>
          <w:i w:val="off"/>
        </w:rPr>
        <w:t>要模仿社会生活中的所有形式要求，但在其中却只有目光流转，</w:t>
      </w:r>
      <w:r>
        <w:rPr>
          <w:rFonts w:ascii="宋体" w:hAnsi="宋体" w:cs="宋体" w:eastAsia="宋体"/>
          <w:sz w:val="41"/>
          <w:spacing w:val="0"/>
          <w:color w:val="000000"/>
          <w:b w:val="off"/>
          <w:i w:val="off"/>
        </w:rPr>
        <w:t>而且这是一个窥伺一切泄露疯狂的失礼、混乱、笨拙的目光。隐</w:t>
      </w:r>
      <w:r>
        <w:rPr>
          <w:rFonts w:ascii="宋体" w:hAnsi="宋体" w:cs="宋体" w:eastAsia="宋体"/>
          <w:sz w:val="41"/>
          <w:spacing w:val="0"/>
          <w:color w:val="000000"/>
          <w:b w:val="off"/>
          <w:i w:val="off"/>
        </w:rPr>
        <w:t>卢的主管和监护人因此规律地允许数位病人参加“饮茶派对”</w:t>
      </w:r>
      <w:r>
        <w:rPr>
          <w:rFonts w:ascii="宋体" w:hAnsi="宋体" w:cs="宋体" w:eastAsia="宋体"/>
          <w:sz w:val="41"/>
          <w:spacing w:val="0"/>
          <w:color w:val="000000"/>
          <w:b w:val="off"/>
          <w:i w:val="off"/>
        </w:rPr>
        <w:t>(tea-parties)；这些受邀者“穿上他们最好的礼服，彼此竞争谁最</w:t>
      </w:r>
      <w:r>
        <w:rPr>
          <w:rFonts w:ascii="宋体" w:hAnsi="宋体" w:cs="宋体" w:eastAsia="宋体"/>
          <w:sz w:val="41"/>
          <w:spacing w:val="0"/>
          <w:color w:val="000000"/>
          <w:b w:val="off"/>
          <w:i w:val="off"/>
        </w:rPr>
        <w:t>为礼貌得体。他们享用最好的菜单，而且受到仿佛外宾般的殷</w:t>
      </w:r>
      <w:r>
        <w:rPr>
          <w:rFonts w:ascii="宋体" w:hAnsi="宋体" w:cs="宋体" w:eastAsia="宋体"/>
          <w:sz w:val="41"/>
          <w:spacing w:val="0"/>
          <w:color w:val="000000"/>
          <w:b w:val="off"/>
          <w:i w:val="off"/>
        </w:rPr>
        <w:t>勤款待。这些晚会一般都在最佳的和谐和最大的满足中度过。</w:t>
      </w:r>
      <w:r>
        <w:rPr>
          <w:rFonts w:ascii="宋体" w:hAnsi="宋体" w:cs="宋体" w:eastAsia="宋体"/>
          <w:sz w:val="41"/>
          <w:spacing w:val="0"/>
          <w:color w:val="000000"/>
          <w:b w:val="off"/>
          <w:i w:val="off"/>
        </w:rPr>
        <w:t>很少发生不愉快的事件。病人们以不寻常的程度，控制着他们</w:t>
      </w:r>
      <w:r>
        <w:rPr>
          <w:rFonts w:ascii="宋体" w:hAnsi="宋体" w:cs="宋体" w:eastAsia="宋体"/>
          <w:sz w:val="41"/>
          <w:spacing w:val="0"/>
          <w:color w:val="000000"/>
          <w:b w:val="off"/>
          <w:i w:val="off"/>
        </w:rPr>
        <w:t>不同的倾向；这个景象会激起惊奇和十分感人的满足”。⑲令人</w:t>
      </w:r>
      <w:bookmarkEnd w:id="6302"/>
    </w:p>
    <w:p>
      <w:pPr>
        <w:pageBreakBefore w:val="off"/>
        <w:tabs/>
        <w:wordWrap w:val="off"/>
        <w:spacing w:before="0" w:after="0" w:line="400" w:lineRule="atLeast"/>
        <w:ind w:left="140" w:right="0"/>
        <w:jc w:val="both"/>
        <w:textAlignment w:val="baseline"/>
        <w:rPr>
          <w:sz w:val="30"/>
        </w:rPr>
      </w:pPr>
      <w:bookmarkStart w:name="" w:id="6303"/>
      <w:r>
        <w:rPr>
          <w:rFonts w:ascii="宋体" w:hAnsi="宋体" w:cs="宋体" w:eastAsia="宋体"/>
          <w:sz w:val="30"/>
          <w:spacing w:val="0"/>
          <w:color w:val="000000"/>
          <w:u w:val="single"/>
          <w:b w:val="off"/>
          <w:i w:val="off"/>
        </w:rPr>
        <w:t xml:space="preserve">                   </w:t>
      </w:r>
      <w:bookmarkEnd w:id="6303"/>
    </w:p>
    <w:p>
      <w:pPr>
        <w:pageBreakBefore w:val="off"/>
        <w:tabs/>
        <w:wordWrap w:val="off"/>
        <w:spacing w:before="280" w:after="0" w:line="480" w:lineRule="atLeast"/>
        <w:ind w:left="740" w:right="0"/>
        <w:jc w:val="both"/>
        <w:textAlignment w:val="baseline"/>
        <w:rPr>
          <w:sz w:val="30"/>
        </w:rPr>
      </w:pPr>
      <w:bookmarkStart w:name="" w:id="6304"/>
      <w:r>
        <w:rPr>
          <w:rFonts w:ascii="仿宋" w:hAnsi="仿宋" w:cs="仿宋" w:eastAsia="仿宋"/>
          <w:sz w:val="30"/>
          <w:spacing w:val="0"/>
          <w:color w:val="000000"/>
          <w:b w:val="off"/>
          <w:i w:val="off"/>
        </w:rPr>
        <w:t>⑪  萨姆艾·突克(S. Tuke),前引书,p.157。</w:t>
      </w:r>
      <w:bookmarkEnd w:id="6304"/>
    </w:p>
    <w:p>
      <w:pPr>
        <w:pageBreakBefore w:val="off"/>
        <w:tabs/>
        <w:wordWrap w:val="off"/>
        <w:spacing w:before="0" w:after="0" w:line="460" w:lineRule="atLeast"/>
        <w:ind w:left="740" w:right="0"/>
        <w:jc w:val="both"/>
        <w:textAlignment w:val="baseline"/>
        <w:rPr>
          <w:sz w:val="28"/>
        </w:rPr>
      </w:pPr>
      <w:bookmarkStart w:name="" w:id="6305"/>
      <w:r>
        <w:rPr>
          <w:rFonts w:ascii="仿宋" w:hAnsi="仿宋" w:cs="仿宋" w:eastAsia="仿宋"/>
          <w:sz w:val="28"/>
          <w:spacing w:val="0"/>
          <w:color w:val="000000"/>
          <w:b w:val="off"/>
          <w:i w:val="off"/>
        </w:rPr>
        <w:t>⑫  同上,p.178。</w:t>
      </w:r>
      <w:bookmarkEnd w:id="6305"/>
    </w:p>
    <w:p>
      <w:pPr>
        <w:pageBreakBefore w:val="off"/>
        <w:tabs/>
        <w:wordWrap w:val="off"/>
        <w:spacing w:before="0" w:after="0" w:line="420" w:lineRule="atLeast"/>
        <w:ind w:left="320" w:right="0"/>
        <w:jc w:val="both"/>
        <w:textAlignment w:val="baseline"/>
        <w:rPr>
          <w:sz w:val="31"/>
        </w:rPr>
      </w:pPr>
      <w:bookmarkStart w:name="" w:id="6306"/>
      <w:r>
        <w:rPr>
          <w:rFonts w:ascii="仿宋" w:hAnsi="仿宋" w:cs="仿宋" w:eastAsia="仿宋"/>
          <w:sz w:val="31"/>
          <w:spacing w:val="0"/>
          <w:color w:val="000000"/>
          <w:b w:val="off"/>
          <w:i w:val="off"/>
        </w:rPr>
        <w:t>678</w:t>
      </w:r>
      <w:bookmarkEnd w:id="6306"/>
    </w:p>
    <w:p>
      <w:r>
        <w:t/>
      </w:r>
    </w:p>
    <w:p>
      <w:pPr>
        <w:sectPr>
          <w:footerReference r:id="rId1506"/>
          <w:headerReference r:id="rId1507" w:type="default"/>
          <w:type w:val="nextPage"/>
          <w:pgSz w:w="15660" w:h="23340"/>
          <w:pgMar w:left="2120" w:top="1980" w:right="2120" w:bottom="1980" w:header="1680" w:footer="1680"/>
          <w:cols w:num="1"/>
        </w:sectPr>
      </w:pPr>
    </w:p>
    <w:p>
      <w:pPr>
        <w:pageBreakBefore w:val="off"/>
        <w:tabs/>
        <w:wordWrap w:val="off"/>
        <w:spacing w:before="840" w:after="0" w:line="700" w:lineRule="atLeast"/>
        <w:ind w:left="200" w:right="20"/>
        <w:jc w:val="both"/>
        <w:textAlignment w:val="baseline"/>
        <w:rPr>
          <w:sz w:val="40"/>
        </w:rPr>
      </w:pPr>
      <w:bookmarkStart w:name="" w:id="6307"/>
      <w:r>
        <w:rPr>
          <w:rFonts w:ascii="宋体" w:hAnsi="宋体" w:cs="宋体" w:eastAsia="宋体"/>
          <w:sz w:val="40"/>
          <w:spacing w:val="0"/>
          <w:color w:val="000000"/>
          <w:b w:val="off"/>
          <w:i w:val="off"/>
        </w:rPr>
        <w:t>感到奇怪的是，这并不是一个接近、对话、互相认识的仪式；这是</w:t>
      </w:r>
      <w:r>
        <w:rPr>
          <w:rFonts w:ascii="宋体" w:hAnsi="宋体" w:cs="宋体" w:eastAsia="宋体"/>
          <w:sz w:val="40"/>
          <w:spacing w:val="0"/>
          <w:color w:val="000000"/>
          <w:b w:val="off"/>
          <w:i w:val="off"/>
        </w:rPr>
        <w:t>在疯子四周组织一个世界，其中所有事物都和他相似相近，但他</w:t>
      </w:r>
      <w:r>
        <w:rPr>
          <w:rFonts w:ascii="宋体" w:hAnsi="宋体" w:cs="宋体" w:eastAsia="宋体"/>
          <w:sz w:val="40"/>
          <w:spacing w:val="0"/>
          <w:color w:val="000000"/>
          <w:b w:val="off"/>
          <w:i w:val="off"/>
        </w:rPr>
        <w:t>自己在其中却是一个异乡人，而且是异乡人中的异乡人，因为人</w:t>
      </w:r>
      <w:r>
        <w:rPr>
          <w:rFonts w:ascii="宋体" w:hAnsi="宋体" w:cs="宋体" w:eastAsia="宋体"/>
          <w:sz w:val="40"/>
          <w:spacing w:val="0"/>
          <w:color w:val="000000"/>
          <w:b w:val="off"/>
          <w:i w:val="off"/>
        </w:rPr>
        <w:t>们不只以其外表来判断他们，还要观看这些外表所泄露的、不由</w:t>
      </w:r>
      <w:r>
        <w:rPr>
          <w:rFonts w:ascii="宋体" w:hAnsi="宋体" w:cs="宋体" w:eastAsia="宋体"/>
          <w:sz w:val="40"/>
          <w:spacing w:val="0"/>
          <w:color w:val="000000"/>
          <w:b w:val="off"/>
          <w:i w:val="off"/>
        </w:rPr>
        <w:t>自主揭露的事物。疯人不断地被人提醒他作为陌生访客的空洞</w:t>
      </w:r>
      <w:r>
        <w:rPr>
          <w:rFonts w:ascii="宋体" w:hAnsi="宋体" w:cs="宋体" w:eastAsia="宋体"/>
          <w:sz w:val="40"/>
          <w:spacing w:val="0"/>
          <w:color w:val="000000"/>
          <w:b w:val="off"/>
          <w:i w:val="off"/>
        </w:rPr>
        <w:t>角色，并且在所有人可能对他作出的认识中，受到弃绝，被一个</w:t>
      </w:r>
      <w:r>
        <w:rPr>
          <w:rFonts w:ascii="宋体" w:hAnsi="宋体" w:cs="宋体" w:eastAsia="宋体"/>
          <w:sz w:val="40"/>
          <w:spacing w:val="0"/>
          <w:color w:val="000000"/>
          <w:b w:val="off"/>
          <w:i w:val="off"/>
        </w:rPr>
        <w:t>社会角色吸引到他自己的表面之上，而且那是由目光、形式和面</w:t>
      </w:r>
      <w:r>
        <w:rPr>
          <w:rFonts w:ascii="宋体" w:hAnsi="宋体" w:cs="宋体" w:eastAsia="宋体"/>
          <w:sz w:val="40"/>
          <w:spacing w:val="0"/>
          <w:color w:val="000000"/>
          <w:b w:val="off"/>
          <w:i w:val="off"/>
        </w:rPr>
        <w:t>具默默强加在他身上的角色，如此一来，他便受邀在合理性面前</w:t>
      </w:r>
      <w:r>
        <w:rPr>
          <w:rFonts w:ascii="宋体" w:hAnsi="宋体" w:cs="宋体" w:eastAsia="宋体"/>
          <w:sz w:val="40"/>
          <w:spacing w:val="0"/>
          <w:color w:val="000000"/>
          <w:b w:val="off"/>
          <w:i w:val="off"/>
        </w:rPr>
        <w:t>成为客体，并因而成为完美的异乡人，也就是说，其特异性不会</w:t>
      </w:r>
      <w:r>
        <w:rPr>
          <w:rFonts w:ascii="宋体" w:hAnsi="宋体" w:cs="宋体" w:eastAsia="宋体"/>
          <w:sz w:val="40"/>
          <w:spacing w:val="0"/>
          <w:color w:val="000000"/>
          <w:b w:val="off"/>
          <w:i w:val="off"/>
        </w:rPr>
        <w:t>让人察觉得到的异乡人。理性人士的城邦，只接纳他这个身份，</w:t>
      </w:r>
      <w:r>
        <w:rPr>
          <w:rFonts w:ascii="宋体" w:hAnsi="宋体" w:cs="宋体" w:eastAsia="宋体"/>
          <w:sz w:val="40"/>
          <w:spacing w:val="0"/>
          <w:color w:val="000000"/>
          <w:b w:val="off"/>
          <w:i w:val="off"/>
        </w:rPr>
        <w:t>其代价便是保持无名无姓。</w:t>
      </w:r>
      <w:bookmarkEnd w:id="6307"/>
    </w:p>
    <w:p>
      <w:pPr>
        <w:pageBreakBefore w:val="off"/>
        <w:tabs/>
        <w:wordWrap w:val="off"/>
        <w:spacing w:before="0" w:after="0" w:line="700" w:lineRule="atLeast"/>
        <w:ind w:left="200" w:right="0" w:firstLine="880"/>
        <w:jc w:val="both"/>
        <w:textAlignment w:val="baseline"/>
        <w:rPr>
          <w:sz w:val="40"/>
        </w:rPr>
      </w:pPr>
      <w:bookmarkStart w:name="" w:id="6308"/>
      <w:r>
        <w:rPr>
          <w:rFonts w:ascii="宋体" w:hAnsi="宋体" w:cs="宋体" w:eastAsia="宋体"/>
          <w:sz w:val="40"/>
          <w:spacing w:val="0"/>
          <w:color w:val="000000"/>
          <w:b w:val="off"/>
          <w:i w:val="off"/>
        </w:rPr>
        <w:t>我们看到，隐卢中肉体拘束的部分消除，⑬其实只是一个总</w:t>
      </w:r>
      <w:r>
        <w:rPr>
          <w:rFonts w:ascii="宋体" w:hAnsi="宋体" w:cs="宋体" w:eastAsia="宋体"/>
          <w:sz w:val="40"/>
          <w:spacing w:val="0"/>
          <w:color w:val="000000"/>
          <w:b w:val="off"/>
          <w:i w:val="off"/>
        </w:rPr>
        <w:t>体中的部分，而其最基要的元素乃是要建构“自我约束”(self-</w:t>
      </w:r>
      <w:r>
        <w:rPr>
          <w:rFonts w:ascii="宋体" w:hAnsi="宋体" w:cs="宋体" w:eastAsia="宋体"/>
          <w:sz w:val="40"/>
          <w:spacing w:val="0"/>
          <w:color w:val="000000"/>
          <w:b w:val="off"/>
          <w:i w:val="off"/>
        </w:rPr>
        <w:t>restraint)，在其中，病人的自由和工作及他人的目光牵扯不清，</w:t>
      </w:r>
      <w:r>
        <w:rPr>
          <w:rFonts w:ascii="宋体" w:hAnsi="宋体" w:cs="宋体" w:eastAsia="宋体"/>
          <w:sz w:val="40"/>
          <w:spacing w:val="0"/>
          <w:color w:val="000000"/>
          <w:b w:val="off"/>
          <w:i w:val="off"/>
        </w:rPr>
        <w:t>而且因为可能会被认定有罪，而不断受到威胁。被人们当作是</w:t>
      </w:r>
      <w:r>
        <w:rPr>
          <w:rFonts w:ascii="宋体" w:hAnsi="宋体" w:cs="宋体" w:eastAsia="宋体"/>
          <w:sz w:val="40"/>
          <w:spacing w:val="0"/>
          <w:color w:val="000000"/>
          <w:b w:val="off"/>
          <w:i w:val="off"/>
        </w:rPr>
        <w:t>一个纯否定性的操作，也就是把羁绊解开，以便使疯狂最深沉的</w:t>
      </w:r>
      <w:r>
        <w:rPr>
          <w:rFonts w:ascii="宋体" w:hAnsi="宋体" w:cs="宋体" w:eastAsia="宋体"/>
          <w:sz w:val="40"/>
          <w:spacing w:val="0"/>
          <w:color w:val="000000"/>
          <w:b w:val="off"/>
          <w:i w:val="off"/>
        </w:rPr>
        <w:t>本性得到解放的，其实是一项正面的操作，因为它把疯狂禁闭于</w:t>
      </w:r>
      <w:r>
        <w:rPr>
          <w:rFonts w:ascii="宋体" w:hAnsi="宋体" w:cs="宋体" w:eastAsia="宋体"/>
          <w:sz w:val="40"/>
          <w:spacing w:val="0"/>
          <w:color w:val="000000"/>
          <w:b w:val="off"/>
          <w:i w:val="off"/>
        </w:rPr>
        <w:t>奖惩体系之中，也把它纳入道德意识的动态之内。这是由谴责</w:t>
      </w:r>
      <w:r>
        <w:rPr>
          <w:rFonts w:ascii="宋体" w:hAnsi="宋体" w:cs="宋体" w:eastAsia="宋体"/>
          <w:sz w:val="40"/>
          <w:spacing w:val="0"/>
          <w:color w:val="000000"/>
          <w:b w:val="off"/>
          <w:i w:val="off"/>
        </w:rPr>
        <w:t>的世界过渡到审判的世界。但就在这个过渡的同时，疯狂的心</w:t>
      </w:r>
      <w:r>
        <w:rPr>
          <w:rFonts w:ascii="宋体" w:hAnsi="宋体" w:cs="宋体" w:eastAsia="宋体"/>
          <w:sz w:val="40"/>
          <w:spacing w:val="0"/>
          <w:color w:val="000000"/>
          <w:b w:val="off"/>
          <w:i w:val="off"/>
        </w:rPr>
        <w:t>理学变得有其可能，因为在目光的监视之下，它不断地受到召</w:t>
      </w:r>
      <w:r>
        <w:rPr>
          <w:rFonts w:ascii="宋体" w:hAnsi="宋体" w:cs="宋体" w:eastAsia="宋体"/>
          <w:sz w:val="40"/>
          <w:spacing w:val="0"/>
          <w:color w:val="000000"/>
          <w:b w:val="off"/>
          <w:i w:val="off"/>
        </w:rPr>
        <w:t>唤，要它来到它自身的表面之上，否定它的隐瞒。人只根据它的</w:t>
      </w:r>
      <w:r>
        <w:rPr>
          <w:rFonts w:ascii="宋体" w:hAnsi="宋体" w:cs="宋体" w:eastAsia="宋体"/>
          <w:sz w:val="40"/>
          <w:spacing w:val="0"/>
          <w:color w:val="000000"/>
          <w:b w:val="off"/>
          <w:i w:val="off"/>
        </w:rPr>
        <w:t>行为来判断它；人们不计较它的意图，不探测它的秘密。它只为</w:t>
      </w:r>
      <w:bookmarkEnd w:id="6308"/>
    </w:p>
    <w:p>
      <w:pPr>
        <w:pageBreakBefore w:val="off"/>
        <w:tabs/>
        <w:wordWrap w:val="off"/>
        <w:spacing w:before="0" w:after="0" w:line="700" w:lineRule="atLeast"/>
        <w:ind w:left="240" w:right="0"/>
        <w:jc w:val="both"/>
        <w:textAlignment w:val="baseline"/>
        <w:rPr>
          <w:sz w:val="40"/>
        </w:rPr>
      </w:pPr>
      <w:bookmarkStart w:name="" w:id="6309"/>
      <w:r>
        <w:rPr>
          <w:rFonts w:ascii="宋体" w:hAnsi="宋体" w:cs="宋体" w:eastAsia="宋体"/>
          <w:sz w:val="40"/>
          <w:spacing w:val="0"/>
          <w:color w:val="000000"/>
          <w:u w:val="single"/>
          <w:b w:val="off"/>
          <w:i w:val="off"/>
        </w:rPr>
        <w:t xml:space="preserve">              </w:t>
      </w:r>
      <w:bookmarkEnd w:id="6309"/>
    </w:p>
    <w:p>
      <w:pPr>
        <w:pageBreakBefore w:val="off"/>
        <w:tabs/>
        <w:wordWrap w:val="off"/>
        <w:spacing w:before="280" w:after="0" w:line="480" w:lineRule="atLeast"/>
        <w:ind w:left="200" w:right="0" w:firstLine="620"/>
        <w:jc w:val="both"/>
        <w:textAlignment w:val="baseline"/>
        <w:rPr>
          <w:sz w:val="29"/>
        </w:rPr>
      </w:pPr>
      <w:bookmarkStart w:name="" w:id="6310"/>
      <w:r>
        <w:rPr>
          <w:rFonts w:ascii="宋体" w:hAnsi="宋体" w:cs="宋体" w:eastAsia="宋体"/>
          <w:sz w:val="29"/>
          <w:spacing w:val="0"/>
          <w:color w:val="000000"/>
          <w:b w:val="off"/>
          <w:i w:val="off"/>
        </w:rPr>
        <w:t>⑬  在隐卢里，还是有许多肉体上的强制措施被使用。比如为了强迫病人进食，突</w:t>
      </w:r>
      <w:r>
        <w:rPr>
          <w:rFonts w:ascii="宋体" w:hAnsi="宋体" w:cs="宋体" w:eastAsia="宋体"/>
          <w:sz w:val="29"/>
          <w:spacing w:val="0"/>
          <w:color w:val="000000"/>
          <w:b w:val="off"/>
          <w:i w:val="off"/>
        </w:rPr>
        <w:t>克建议把一支门锁钥匙塞入口中，加以转动。他还注明如此作法，最不会有打断病人牙</w:t>
      </w:r>
      <w:r>
        <w:rPr>
          <w:rFonts w:ascii="宋体" w:hAnsi="宋体" w:cs="宋体" w:eastAsia="宋体"/>
          <w:sz w:val="29"/>
          <w:spacing w:val="0"/>
          <w:color w:val="000000"/>
          <w:b w:val="off"/>
          <w:i w:val="off"/>
        </w:rPr>
        <w:t>齿的危险。(萨姆艾·突克(S. Tuke),前引书,p.170)</w:t>
      </w:r>
      <w:bookmarkEnd w:id="6310"/>
    </w:p>
    <w:p>
      <w:pPr>
        <w:pageBreakBefore w:val="off"/>
        <w:tabs/>
        <w:wordWrap w:val="off"/>
        <w:spacing w:before="0" w:after="0" w:line="460" w:lineRule="atLeast"/>
        <w:ind w:left="0" w:right="200"/>
        <w:jc w:val="right"/>
        <w:textAlignment w:val="baseline"/>
        <w:rPr>
          <w:sz w:val="34"/>
        </w:rPr>
      </w:pPr>
      <w:bookmarkStart w:name="" w:id="6311"/>
      <w:r>
        <w:rPr>
          <w:rFonts w:ascii="楷体" w:hAnsi="楷体" w:cs="楷体" w:eastAsia="楷体"/>
          <w:sz w:val="34"/>
          <w:spacing w:val="0"/>
          <w:color w:val="000000"/>
          <w:b w:val="off"/>
          <w:i w:val="off"/>
        </w:rPr>
        <w:t>679</w:t>
      </w:r>
      <w:bookmarkEnd w:id="6311"/>
    </w:p>
    <w:p>
      <w:r>
        <w:t/>
      </w:r>
    </w:p>
    <w:p>
      <w:pPr>
        <w:sectPr>
          <w:footerReference r:id="rId1508"/>
          <w:headerReference r:id="rId1509" w:type="default"/>
          <w:type w:val="nextPage"/>
          <w:pgSz w:w="15660" w:h="23340"/>
          <w:pgMar w:left="2060" w:top="1980" w:right="2060" w:bottom="1980" w:header="1680" w:footer="1680"/>
          <w:cols w:num="1"/>
        </w:sectPr>
      </w:pPr>
    </w:p>
    <w:p>
      <w:pPr>
        <w:pageBreakBefore w:val="off"/>
        <w:tabs/>
        <w:wordWrap w:val="off"/>
        <w:spacing w:before="940" w:after="0" w:line="660" w:lineRule="atLeast"/>
        <w:ind w:left="0" w:right="100" w:firstLine="40"/>
        <w:jc w:val="both"/>
        <w:textAlignment w:val="baseline"/>
        <w:rPr>
          <w:sz w:val="39"/>
        </w:rPr>
      </w:pPr>
      <w:bookmarkStart w:name="" w:id="6312"/>
      <w:r>
        <w:rPr>
          <w:rFonts w:ascii="宋体" w:hAnsi="宋体" w:cs="宋体" w:eastAsia="宋体"/>
          <w:sz w:val="39"/>
          <w:spacing w:val="0"/>
          <w:color w:val="000000"/>
          <w:b w:val="off"/>
          <w:i w:val="off"/>
        </w:rPr>
        <w:t>自身可见的部分负责。其余的一切都化为沉默。疯狂的存在，</w:t>
      </w:r>
      <w:r>
        <w:rPr>
          <w:rFonts w:ascii="宋体" w:hAnsi="宋体" w:cs="宋体" w:eastAsia="宋体"/>
          <w:sz w:val="39"/>
          <w:spacing w:val="0"/>
          <w:color w:val="000000"/>
          <w:b w:val="off"/>
          <w:i w:val="off"/>
        </w:rPr>
        <w:t>只是作为被观看的对象。疗养院建立起一种亲近性，不再以铁</w:t>
      </w:r>
      <w:r>
        <w:rPr>
          <w:rFonts w:ascii="宋体" w:hAnsi="宋体" w:cs="宋体" w:eastAsia="宋体"/>
          <w:sz w:val="39"/>
          <w:spacing w:val="0"/>
          <w:color w:val="000000"/>
          <w:b w:val="off"/>
          <w:i w:val="off"/>
        </w:rPr>
        <w:t>链、栅栏阻隔，但它却不会允许相互关系的存在：这只是一个监</w:t>
      </w:r>
      <w:r>
        <w:rPr>
          <w:rFonts w:ascii="宋体" w:hAnsi="宋体" w:cs="宋体" w:eastAsia="宋体"/>
          <w:sz w:val="39"/>
          <w:spacing w:val="0"/>
          <w:color w:val="000000"/>
          <w:b w:val="off"/>
          <w:i w:val="off"/>
        </w:rPr>
        <w:t>视、窥伺、靠近过来以便看得更清楚的目光的接近罢了，但它其</w:t>
      </w:r>
      <w:r>
        <w:rPr>
          <w:rFonts w:ascii="宋体" w:hAnsi="宋体" w:cs="宋体" w:eastAsia="宋体"/>
          <w:sz w:val="39"/>
          <w:spacing w:val="0"/>
          <w:color w:val="000000"/>
          <w:b w:val="off"/>
          <w:i w:val="off"/>
        </w:rPr>
        <w:t>实更产生出远离的效果，因为它只接受和承认疯人作为异乡人</w:t>
      </w:r>
      <w:r>
        <w:rPr>
          <w:rFonts w:ascii="宋体" w:hAnsi="宋体" w:cs="宋体" w:eastAsia="宋体"/>
          <w:sz w:val="39"/>
          <w:spacing w:val="0"/>
          <w:color w:val="000000"/>
          <w:b w:val="off"/>
          <w:i w:val="off"/>
        </w:rPr>
        <w:t>的价值。疗养院中所能发展出来的精神疾病知识，永远只能是</w:t>
      </w:r>
      <w:r>
        <w:rPr>
          <w:rFonts w:ascii="宋体" w:hAnsi="宋体" w:cs="宋体" w:eastAsia="宋体"/>
          <w:sz w:val="39"/>
          <w:spacing w:val="0"/>
          <w:color w:val="000000"/>
          <w:b w:val="off"/>
          <w:i w:val="off"/>
        </w:rPr>
        <w:t>观察和分类罢了。它不能成为对话。而且，如果它要成为对话，</w:t>
      </w:r>
      <w:r>
        <w:rPr>
          <w:rFonts w:ascii="宋体" w:hAnsi="宋体" w:cs="宋体" w:eastAsia="宋体"/>
          <w:sz w:val="39"/>
          <w:spacing w:val="0"/>
          <w:color w:val="000000"/>
          <w:b w:val="off"/>
          <w:i w:val="off"/>
        </w:rPr>
        <w:t>只有等到心理分析把目光这个19世纪疗养院中的必要元素驱</w:t>
      </w:r>
      <w:r>
        <w:rPr>
          <w:rFonts w:ascii="宋体" w:hAnsi="宋体" w:cs="宋体" w:eastAsia="宋体"/>
          <w:sz w:val="39"/>
          <w:spacing w:val="0"/>
          <w:color w:val="000000"/>
          <w:b w:val="off"/>
          <w:i w:val="off"/>
        </w:rPr>
        <w:t>逐出去的那一天才有可能，这时它会用语言的力量来取代目光</w:t>
      </w:r>
      <w:r>
        <w:rPr>
          <w:rFonts w:ascii="宋体" w:hAnsi="宋体" w:cs="宋体" w:eastAsia="宋体"/>
          <w:sz w:val="39"/>
          <w:spacing w:val="0"/>
          <w:color w:val="000000"/>
          <w:b w:val="off"/>
          <w:i w:val="off"/>
        </w:rPr>
        <w:t>的沉默魔力。或者，更正确的说法应该是，它在监护人的绝对目</w:t>
      </w:r>
      <w:r>
        <w:rPr>
          <w:rFonts w:ascii="宋体" w:hAnsi="宋体" w:cs="宋体" w:eastAsia="宋体"/>
          <w:sz w:val="39"/>
          <w:spacing w:val="0"/>
          <w:color w:val="000000"/>
          <w:b w:val="off"/>
          <w:i w:val="off"/>
        </w:rPr>
        <w:t>光之上，又增加了被监护者无限的自言自语————如此，它保留了</w:t>
      </w:r>
      <w:r>
        <w:rPr>
          <w:rFonts w:ascii="宋体" w:hAnsi="宋体" w:cs="宋体" w:eastAsia="宋体"/>
          <w:sz w:val="39"/>
          <w:spacing w:val="0"/>
          <w:color w:val="000000"/>
          <w:b w:val="off"/>
          <w:i w:val="off"/>
        </w:rPr>
        <w:t>疗养院中的古老非相互性观看结构，但又为了加以平衡，增加了</w:t>
      </w:r>
      <w:r>
        <w:rPr>
          <w:rFonts w:ascii="宋体" w:hAnsi="宋体" w:cs="宋体" w:eastAsia="宋体"/>
          <w:sz w:val="39"/>
          <w:spacing w:val="0"/>
          <w:color w:val="000000"/>
          <w:b w:val="off"/>
          <w:i w:val="off"/>
        </w:rPr>
        <w:t>一种不对称的相互性，也就是无回应语言的新结构。</w:t>
      </w:r>
      <w:bookmarkEnd w:id="6312"/>
    </w:p>
    <w:p>
      <w:pPr>
        <w:pageBreakBefore w:val="off"/>
        <w:tabs/>
        <w:wordWrap w:val="off"/>
        <w:spacing w:before="0" w:after="0" w:line="660" w:lineRule="atLeast"/>
        <w:ind w:left="80" w:right="0" w:firstLine="860"/>
        <w:jc w:val="both"/>
        <w:textAlignment w:val="baseline"/>
        <w:rPr>
          <w:sz w:val="39"/>
        </w:rPr>
      </w:pPr>
      <w:bookmarkStart w:name="" w:id="6313"/>
      <w:r>
        <w:rPr>
          <w:rFonts w:ascii="宋体" w:hAnsi="宋体" w:cs="宋体" w:eastAsia="宋体"/>
          <w:sz w:val="39"/>
          <w:spacing w:val="0"/>
          <w:color w:val="000000"/>
          <w:b w:val="off"/>
          <w:i w:val="off"/>
        </w:rPr>
        <w:t>监视和审判：在此已经出现了一位新人物的雏形。他将在</w:t>
      </w:r>
      <w:r>
        <w:rPr>
          <w:rFonts w:ascii="宋体" w:hAnsi="宋体" w:cs="宋体" w:eastAsia="宋体"/>
          <w:sz w:val="39"/>
          <w:spacing w:val="0"/>
          <w:color w:val="000000"/>
          <w:b w:val="off"/>
          <w:i w:val="off"/>
        </w:rPr>
        <w:t>19世纪的疗养院中占有主要地位。突克本人在讲述一名躁狂</w:t>
      </w:r>
      <w:r>
        <w:rPr>
          <w:rFonts w:ascii="宋体" w:hAnsi="宋体" w:cs="宋体" w:eastAsia="宋体"/>
          <w:sz w:val="39"/>
          <w:spacing w:val="0"/>
          <w:color w:val="000000"/>
          <w:b w:val="off"/>
          <w:i w:val="off"/>
        </w:rPr>
        <w:t>病患者的故事时，也为他画出了轮廓。这位病人一旦发病，便狂</w:t>
      </w:r>
      <w:r>
        <w:rPr>
          <w:rFonts w:ascii="宋体" w:hAnsi="宋体" w:cs="宋体" w:eastAsia="宋体"/>
          <w:sz w:val="39"/>
          <w:spacing w:val="0"/>
          <w:color w:val="000000"/>
          <w:b w:val="off"/>
          <w:i w:val="off"/>
        </w:rPr>
        <w:t>暴不可抑遏。有一天，他和总管在院中花园一起散步。他突然</w:t>
      </w:r>
      <w:r>
        <w:rPr>
          <w:rFonts w:ascii="宋体" w:hAnsi="宋体" w:cs="宋体" w:eastAsia="宋体"/>
          <w:sz w:val="39"/>
          <w:spacing w:val="0"/>
          <w:color w:val="000000"/>
          <w:b w:val="off"/>
          <w:i w:val="off"/>
        </w:rPr>
        <w:t>进入亢奋状态，走开几步，抓起一块大石头，并做势要把石头丢</w:t>
      </w:r>
      <w:r>
        <w:rPr>
          <w:rFonts w:ascii="宋体" w:hAnsi="宋体" w:cs="宋体" w:eastAsia="宋体"/>
          <w:sz w:val="39"/>
          <w:spacing w:val="0"/>
          <w:color w:val="000000"/>
          <w:b w:val="off"/>
          <w:i w:val="off"/>
        </w:rPr>
        <w:t>到他同伴身上。总管停步，用眼睛盯住病人；然后，他前进几步，</w:t>
      </w:r>
      <w:r>
        <w:rPr>
          <w:rFonts w:ascii="宋体" w:hAnsi="宋体" w:cs="宋体" w:eastAsia="宋体"/>
          <w:sz w:val="39"/>
          <w:spacing w:val="0"/>
          <w:color w:val="000000"/>
          <w:b w:val="off"/>
          <w:i w:val="off"/>
        </w:rPr>
        <w:t>并“以坚决的语调，命令他放下石头”；在他靠近时，病人也把手</w:t>
      </w:r>
      <w:r>
        <w:rPr>
          <w:rFonts w:ascii="宋体" w:hAnsi="宋体" w:cs="宋体" w:eastAsia="宋体"/>
          <w:sz w:val="39"/>
          <w:spacing w:val="0"/>
          <w:color w:val="000000"/>
          <w:b w:val="off"/>
          <w:i w:val="off"/>
        </w:rPr>
        <w:t>垂下来，最后放掉了他的武器；“于是，他安静地让人把他带回房</w:t>
      </w:r>
      <w:r>
        <w:rPr>
          <w:rFonts w:ascii="宋体" w:hAnsi="宋体" w:cs="宋体" w:eastAsia="宋体"/>
          <w:sz w:val="39"/>
          <w:spacing w:val="0"/>
          <w:color w:val="000000"/>
          <w:b w:val="off"/>
          <w:i w:val="off"/>
        </w:rPr>
        <w:t>间。”⑭一件事物在此诞生了，它不再是压迫，而是权威。一直到</w:t>
      </w:r>
      <w:r>
        <w:rPr>
          <w:rFonts w:ascii="宋体" w:hAnsi="宋体" w:cs="宋体" w:eastAsia="宋体"/>
          <w:sz w:val="39"/>
          <w:spacing w:val="0"/>
          <w:color w:val="000000"/>
          <w:b w:val="off"/>
          <w:i w:val="off"/>
        </w:rPr>
        <w:t>18世纪末，充满疯人世界的，只是一个监禁他们的抽象的、无相</w:t>
      </w:r>
      <w:r>
        <w:rPr>
          <w:rFonts w:ascii="宋体" w:hAnsi="宋体" w:cs="宋体" w:eastAsia="宋体"/>
          <w:sz w:val="39"/>
          <w:spacing w:val="0"/>
          <w:color w:val="000000"/>
          <w:b w:val="off"/>
          <w:i w:val="off"/>
        </w:rPr>
        <w:t>貌的权力；在这个界线内，这个世界是空的，除了疯狂本身之外，</w:t>
      </w:r>
      <w:bookmarkEnd w:id="6313"/>
    </w:p>
    <w:p>
      <w:pPr>
        <w:pageBreakBefore w:val="off"/>
        <w:tabs/>
        <w:wordWrap w:val="off"/>
        <w:spacing w:before="0" w:after="0" w:line="660" w:lineRule="atLeast"/>
        <w:ind w:left="220" w:right="0"/>
        <w:jc w:val="both"/>
        <w:textAlignment w:val="baseline"/>
        <w:rPr>
          <w:sz w:val="39"/>
        </w:rPr>
      </w:pPr>
      <w:bookmarkStart w:name="" w:id="6314"/>
      <w:r>
        <w:rPr>
          <w:rFonts w:ascii="宋体" w:hAnsi="宋体" w:cs="宋体" w:eastAsia="宋体"/>
          <w:sz w:val="39"/>
          <w:spacing w:val="0"/>
          <w:color w:val="000000"/>
          <w:u w:val="single"/>
          <w:b w:val="off"/>
          <w:i w:val="off"/>
        </w:rPr>
        <w:t xml:space="preserve">              </w:t>
      </w:r>
      <w:bookmarkEnd w:id="6314"/>
    </w:p>
    <w:p>
      <w:pPr>
        <w:pageBreakBefore w:val="off"/>
        <w:tabs/>
        <w:wordWrap w:val="off"/>
        <w:spacing w:before="300" w:after="0" w:line="460" w:lineRule="atLeast"/>
        <w:ind w:left="780" w:right="0"/>
        <w:jc w:val="both"/>
        <w:textAlignment w:val="baseline"/>
        <w:rPr>
          <w:sz w:val="28"/>
        </w:rPr>
      </w:pPr>
      <w:bookmarkStart w:name="" w:id="6315"/>
      <w:r>
        <w:rPr>
          <w:rFonts w:ascii="仿宋" w:hAnsi="仿宋" w:cs="仿宋" w:eastAsia="仿宋"/>
          <w:sz w:val="28"/>
          <w:spacing w:val="0"/>
          <w:color w:val="000000"/>
          <w:b w:val="off"/>
          <w:i w:val="off"/>
        </w:rPr>
        <w:t>⑭ 萨姆艾·突克(S. Tuke),前引书, pp.172—173。</w:t>
      </w:r>
      <w:bookmarkEnd w:id="6315"/>
    </w:p>
    <w:p>
      <w:pPr>
        <w:pageBreakBefore w:val="off"/>
        <w:tabs/>
        <w:wordWrap w:val="off"/>
        <w:spacing w:before="0" w:after="0" w:line="460" w:lineRule="atLeast"/>
        <w:ind w:left="380" w:right="0"/>
        <w:jc w:val="both"/>
        <w:textAlignment w:val="baseline"/>
        <w:rPr>
          <w:sz w:val="34"/>
        </w:rPr>
      </w:pPr>
      <w:bookmarkStart w:name="" w:id="6316"/>
      <w:r>
        <w:rPr>
          <w:rFonts w:ascii="仿宋" w:hAnsi="仿宋" w:cs="仿宋" w:eastAsia="仿宋"/>
          <w:sz w:val="34"/>
          <w:spacing w:val="0"/>
          <w:color w:val="000000"/>
          <w:b w:val="off"/>
          <w:i w:val="off"/>
        </w:rPr>
        <w:t>680</w:t>
      </w:r>
      <w:bookmarkEnd w:id="6316"/>
    </w:p>
    <w:p>
      <w:r>
        <w:t/>
      </w:r>
    </w:p>
    <w:p>
      <w:pPr>
        <w:sectPr>
          <w:footerReference r:id="rId1510"/>
          <w:headerReference r:id="rId1511" w:type="default"/>
          <w:type w:val="nextPage"/>
          <w:pgSz w:w="15660" w:h="23340"/>
          <w:pgMar w:left="2100" w:top="1980" w:right="2100" w:bottom="1980" w:header="1680" w:footer="1680"/>
          <w:cols w:num="1"/>
        </w:sectPr>
      </w:pPr>
    </w:p>
    <w:p>
      <w:pPr>
        <w:pageBreakBefore w:val="off"/>
        <w:tabs/>
        <w:wordWrap w:val="off"/>
        <w:spacing w:before="960" w:after="0" w:line="700" w:lineRule="atLeast"/>
        <w:ind w:left="300" w:right="0"/>
        <w:jc w:val="both"/>
        <w:textAlignment w:val="baseline"/>
        <w:rPr>
          <w:sz w:val="40"/>
        </w:rPr>
      </w:pPr>
      <w:bookmarkStart w:name="" w:id="6317"/>
      <w:r>
        <w:rPr>
          <w:rFonts w:ascii="宋体" w:hAnsi="宋体" w:cs="宋体" w:eastAsia="宋体"/>
          <w:sz w:val="40"/>
          <w:spacing w:val="0"/>
          <w:color w:val="000000"/>
          <w:b w:val="off"/>
          <w:i w:val="off"/>
        </w:rPr>
        <w:t>一无所有；守卫们经常便由病人之中选取。相反地，突克却在守</w:t>
      </w:r>
      <w:r>
        <w:rPr>
          <w:rFonts w:ascii="宋体" w:hAnsi="宋体" w:cs="宋体" w:eastAsia="宋体"/>
          <w:sz w:val="40"/>
          <w:spacing w:val="0"/>
          <w:color w:val="000000"/>
          <w:b w:val="off"/>
          <w:i w:val="off"/>
        </w:rPr>
        <w:t>卫和病人之间，以及理性和疯狂之间，建立了一个中介因素。社</w:t>
      </w:r>
      <w:r>
        <w:rPr>
          <w:rFonts w:ascii="宋体" w:hAnsi="宋体" w:cs="宋体" w:eastAsia="宋体"/>
          <w:sz w:val="40"/>
          <w:spacing w:val="0"/>
          <w:color w:val="000000"/>
          <w:b w:val="off"/>
          <w:i w:val="off"/>
        </w:rPr>
        <w:t>会保留给精神错乱的空间，现在会充满“另一边”的人物，他们</w:t>
      </w:r>
      <w:r>
        <w:rPr>
          <w:rFonts w:ascii="宋体" w:hAnsi="宋体" w:cs="宋体" w:eastAsia="宋体"/>
          <w:sz w:val="40"/>
          <w:spacing w:val="0"/>
          <w:color w:val="000000"/>
          <w:b w:val="off"/>
          <w:i w:val="off"/>
        </w:rPr>
        <w:t>同时代表实施监禁的有力权威，也代表从事审判的严厉理性。</w:t>
      </w:r>
      <w:r>
        <w:rPr>
          <w:rFonts w:ascii="宋体" w:hAnsi="宋体" w:cs="宋体" w:eastAsia="宋体"/>
          <w:sz w:val="40"/>
          <w:spacing w:val="0"/>
          <w:color w:val="000000"/>
          <w:b w:val="off"/>
          <w:i w:val="off"/>
        </w:rPr>
        <w:t>监护者的干涉，不靠武器，不靠束缚工具，只是通过目光和语言；</w:t>
      </w:r>
      <w:r>
        <w:rPr>
          <w:rFonts w:ascii="宋体" w:hAnsi="宋体" w:cs="宋体" w:eastAsia="宋体"/>
          <w:sz w:val="40"/>
          <w:spacing w:val="0"/>
          <w:color w:val="000000"/>
          <w:b w:val="off"/>
          <w:i w:val="off"/>
        </w:rPr>
        <w:t>他走向疯狂时，身上没有任何可以保护他或使他变得具威胁性</w:t>
      </w:r>
      <w:r>
        <w:rPr>
          <w:rFonts w:ascii="宋体" w:hAnsi="宋体" w:cs="宋体" w:eastAsia="宋体"/>
          <w:sz w:val="40"/>
          <w:spacing w:val="0"/>
          <w:color w:val="000000"/>
          <w:b w:val="off"/>
          <w:i w:val="off"/>
        </w:rPr>
        <w:t>的事物，他冒险地进行无中介、无凭恃的对峙。然而，在事实上，</w:t>
      </w:r>
      <w:r>
        <w:rPr>
          <w:rFonts w:ascii="宋体" w:hAnsi="宋体" w:cs="宋体" w:eastAsia="宋体"/>
          <w:sz w:val="40"/>
          <w:spacing w:val="0"/>
          <w:color w:val="000000"/>
          <w:b w:val="off"/>
          <w:i w:val="off"/>
        </w:rPr>
        <w:t>当他前去对抗疯狂时，他并不是以具体个人身份走上前去，而是</w:t>
      </w:r>
      <w:r>
        <w:rPr>
          <w:rFonts w:ascii="宋体" w:hAnsi="宋体" w:cs="宋体" w:eastAsia="宋体"/>
          <w:sz w:val="40"/>
          <w:spacing w:val="0"/>
          <w:color w:val="000000"/>
          <w:b w:val="off"/>
          <w:i w:val="off"/>
        </w:rPr>
        <w:t>作为理性的存有，因此，在战斗开始之前，他就已经具有不发疯</w:t>
      </w:r>
      <w:r>
        <w:rPr>
          <w:rFonts w:ascii="宋体" w:hAnsi="宋体" w:cs="宋体" w:eastAsia="宋体"/>
          <w:sz w:val="40"/>
          <w:spacing w:val="0"/>
          <w:color w:val="000000"/>
          <w:b w:val="off"/>
          <w:i w:val="off"/>
        </w:rPr>
        <w:t>者的权威。理性之所以能战胜非理性，在往日只是凭借物质力</w:t>
      </w:r>
      <w:r>
        <w:rPr>
          <w:rFonts w:ascii="宋体" w:hAnsi="宋体" w:cs="宋体" w:eastAsia="宋体"/>
          <w:sz w:val="40"/>
          <w:spacing w:val="0"/>
          <w:color w:val="000000"/>
          <w:b w:val="off"/>
          <w:i w:val="off"/>
        </w:rPr>
        <w:t>量，而且它们的战斗可以说是真实的。现在，这个战斗未开始即</w:t>
      </w:r>
      <w:r>
        <w:rPr>
          <w:rFonts w:ascii="宋体" w:hAnsi="宋体" w:cs="宋体" w:eastAsia="宋体"/>
          <w:sz w:val="40"/>
          <w:spacing w:val="0"/>
          <w:color w:val="000000"/>
          <w:b w:val="off"/>
          <w:i w:val="off"/>
        </w:rPr>
        <w:t>已见分晓，非理性之败北，在事前即已存于疯人和非疯人对抗的</w:t>
      </w:r>
      <w:r>
        <w:rPr>
          <w:rFonts w:ascii="宋体" w:hAnsi="宋体" w:cs="宋体" w:eastAsia="宋体"/>
          <w:sz w:val="40"/>
          <w:spacing w:val="0"/>
          <w:color w:val="000000"/>
          <w:b w:val="off"/>
          <w:i w:val="off"/>
        </w:rPr>
        <w:t>具体情境之中。19世纪的疗养院里，不再有束缚，但这并不代</w:t>
      </w:r>
      <w:r>
        <w:rPr>
          <w:rFonts w:ascii="宋体" w:hAnsi="宋体" w:cs="宋体" w:eastAsia="宋体"/>
          <w:sz w:val="40"/>
          <w:spacing w:val="0"/>
          <w:color w:val="000000"/>
          <w:b w:val="off"/>
          <w:i w:val="off"/>
        </w:rPr>
        <w:t>表非理性受到解放，它代表的是长久以来，已经把疯狂加以</w:t>
      </w:r>
      <w:r>
        <w:rPr>
          <w:rFonts w:ascii="宋体" w:hAnsi="宋体" w:cs="宋体" w:eastAsia="宋体"/>
          <w:sz w:val="40"/>
          <w:spacing w:val="0"/>
          <w:color w:val="000000"/>
          <w:b w:val="off"/>
          <w:i w:val="off"/>
        </w:rPr>
        <w:t>制伏。</w:t>
      </w:r>
      <w:bookmarkEnd w:id="6317"/>
    </w:p>
    <w:p>
      <w:pPr>
        <w:pageBreakBefore w:val="off"/>
        <w:tabs/>
        <w:wordWrap w:val="off"/>
        <w:spacing w:before="0" w:after="0" w:line="700" w:lineRule="atLeast"/>
        <w:ind w:left="300" w:right="0" w:firstLine="860"/>
        <w:jc w:val="both"/>
        <w:textAlignment w:val="baseline"/>
        <w:rPr>
          <w:sz w:val="40"/>
        </w:rPr>
      </w:pPr>
      <w:bookmarkStart w:name="" w:id="6318"/>
      <w:r>
        <w:rPr>
          <w:rFonts w:ascii="宋体" w:hAnsi="宋体" w:cs="宋体" w:eastAsia="宋体"/>
          <w:sz w:val="40"/>
          <w:spacing w:val="0"/>
          <w:color w:val="000000"/>
          <w:b w:val="off"/>
          <w:i w:val="off"/>
        </w:rPr>
        <w:t>对于主宰疗养院的新理性来说，疯狂并不代表绝对形态下</w:t>
      </w:r>
      <w:r>
        <w:rPr>
          <w:rFonts w:ascii="宋体" w:hAnsi="宋体" w:cs="宋体" w:eastAsia="宋体"/>
          <w:sz w:val="40"/>
          <w:spacing w:val="0"/>
          <w:color w:val="000000"/>
          <w:b w:val="off"/>
          <w:i w:val="off"/>
        </w:rPr>
        <w:t>的矛盾，它所代表的毋宁是未成年，这是它本身的一个面向，但</w:t>
      </w:r>
      <w:r>
        <w:rPr>
          <w:rFonts w:ascii="宋体" w:hAnsi="宋体" w:cs="宋体" w:eastAsia="宋体"/>
          <w:sz w:val="40"/>
          <w:spacing w:val="0"/>
          <w:color w:val="000000"/>
          <w:b w:val="off"/>
          <w:i w:val="off"/>
        </w:rPr>
        <w:t>却没有自主性，只能嫁接在理性世界上生存。疯狂便是童年。</w:t>
      </w:r>
      <w:r>
        <w:rPr>
          <w:rFonts w:ascii="宋体" w:hAnsi="宋体" w:cs="宋体" w:eastAsia="宋体"/>
          <w:sz w:val="40"/>
          <w:spacing w:val="0"/>
          <w:color w:val="000000"/>
          <w:b w:val="off"/>
          <w:i w:val="off"/>
        </w:rPr>
        <w:t>隐卢的一切组织，都把精神错乱者当未成年人看待。他们在那</w:t>
      </w:r>
      <w:r>
        <w:rPr>
          <w:rFonts w:ascii="宋体" w:hAnsi="宋体" w:cs="宋体" w:eastAsia="宋体"/>
          <w:sz w:val="40"/>
          <w:spacing w:val="0"/>
          <w:color w:val="000000"/>
          <w:b w:val="off"/>
          <w:i w:val="off"/>
        </w:rPr>
        <w:t>里，被人看作“小孩，只是具有过剩的体力，并且危险地使用它。</w:t>
      </w:r>
      <w:r>
        <w:rPr>
          <w:rFonts w:ascii="宋体" w:hAnsi="宋体" w:cs="宋体" w:eastAsia="宋体"/>
          <w:sz w:val="40"/>
          <w:spacing w:val="0"/>
          <w:color w:val="000000"/>
          <w:b w:val="off"/>
          <w:i w:val="off"/>
        </w:rPr>
        <w:t>处罚和奖赏要近在眼前才有效；稍微遥远一点，便对他们毫无效</w:t>
      </w:r>
      <w:r>
        <w:rPr>
          <w:rFonts w:ascii="宋体" w:hAnsi="宋体" w:cs="宋体" w:eastAsia="宋体"/>
          <w:sz w:val="40"/>
          <w:spacing w:val="0"/>
          <w:color w:val="000000"/>
          <w:b w:val="off"/>
          <w:i w:val="off"/>
        </w:rPr>
        <w:t>力。在他们身上，应该运用新的教育体系，为他们的思想提供新</w:t>
      </w:r>
      <w:r>
        <w:rPr>
          <w:rFonts w:ascii="宋体" w:hAnsi="宋体" w:cs="宋体" w:eastAsia="宋体"/>
          <w:sz w:val="40"/>
          <w:spacing w:val="0"/>
          <w:color w:val="000000"/>
          <w:b w:val="off"/>
          <w:i w:val="off"/>
        </w:rPr>
        <w:t>的进程：首先要加以制伏，接着鼓励，使他们专注于工作，并借由</w:t>
      </w:r>
      <w:r>
        <w:rPr>
          <w:rFonts w:ascii="宋体" w:hAnsi="宋体" w:cs="宋体" w:eastAsia="宋体"/>
          <w:sz w:val="40"/>
          <w:spacing w:val="0"/>
          <w:color w:val="000000"/>
          <w:b w:val="off"/>
          <w:i w:val="off"/>
        </w:rPr>
        <w:t>一些吸引人的办法，使他们觉得工作是件愉快的事”。④长久以</w:t>
      </w:r>
      <w:bookmarkEnd w:id="6318"/>
    </w:p>
    <w:p>
      <w:pPr>
        <w:pageBreakBefore w:val="off"/>
        <w:tabs/>
        <w:wordWrap w:val="off"/>
        <w:spacing w:before="0" w:after="0" w:line="700" w:lineRule="atLeast"/>
        <w:ind w:left="340" w:right="0"/>
        <w:jc w:val="both"/>
        <w:textAlignment w:val="baseline"/>
        <w:rPr>
          <w:sz w:val="40"/>
        </w:rPr>
      </w:pPr>
      <w:bookmarkStart w:name="" w:id="6319"/>
      <w:r>
        <w:rPr>
          <w:rFonts w:ascii="宋体" w:hAnsi="宋体" w:cs="宋体" w:eastAsia="宋体"/>
          <w:sz w:val="40"/>
          <w:spacing w:val="0"/>
          <w:color w:val="000000"/>
          <w:u w:val="single"/>
          <w:b w:val="off"/>
          <w:i w:val="off"/>
        </w:rPr>
        <w:t xml:space="preserve">              </w:t>
      </w:r>
      <w:bookmarkEnd w:id="6319"/>
    </w:p>
    <w:p>
      <w:pPr>
        <w:pageBreakBefore w:val="off"/>
        <w:tabs/>
        <w:wordWrap w:val="off"/>
        <w:spacing w:before="0" w:after="0" w:line="300" w:lineRule="exact"/>
        <w:ind w:left="0" w:right="0"/>
        <w:jc w:val="both"/>
        <w:textAlignment w:val="baseline"/>
        <w:rPr>
          <w:sz w:val="25"/>
        </w:rPr>
      </w:pPr>
      <w:bookmarkStart w:name="" w:id="6320"/>
      <w:r>
        <w:rPr>
          <w:rFonts w:ascii="宋体" w:hAnsi="宋体" w:cs="宋体" w:eastAsia="宋体"/>
          <w:sz w:val="25"/>
          <w:spacing w:val="0"/>
          <w:color w:val="000000"/>
          <w:b w:val="off"/>
          <w:i w:val="off"/>
        </w:rPr>
        <w:t/>
      </w:r>
      <w:bookmarkEnd w:id="6320"/>
    </w:p>
    <w:p>
      <w:pPr>
        <w:pageBreakBefore w:val="off"/>
        <w:tabs/>
        <w:wordWrap w:val="off"/>
        <w:spacing w:before="0" w:after="0" w:line="340" w:lineRule="atLeast"/>
        <w:ind w:left="940" w:right="0"/>
        <w:jc w:val="both"/>
        <w:textAlignment w:val="baseline"/>
        <w:rPr>
          <w:sz w:val="25"/>
        </w:rPr>
      </w:pPr>
      <w:bookmarkStart w:name="" w:id="6321"/>
      <w:r>
        <w:rPr>
          <w:rFonts w:ascii="仿宋" w:hAnsi="仿宋" w:cs="仿宋" w:eastAsia="仿宋"/>
          <w:sz w:val="25"/>
          <w:spacing w:val="0"/>
          <w:color w:val="000000"/>
          <w:b w:val="off"/>
          <w:i w:val="off"/>
        </w:rPr>
        <w:t>④  Delarive，前引书，p.30。</w:t>
      </w:r>
      <w:bookmarkEnd w:id="6321"/>
    </w:p>
    <w:p>
      <w:pPr>
        <w:pageBreakBefore w:val="off"/>
        <w:tabs/>
        <w:wordWrap w:val="off"/>
        <w:spacing w:before="0" w:after="0" w:line="460" w:lineRule="atLeast"/>
        <w:ind w:left="0" w:right="220"/>
        <w:jc w:val="right"/>
        <w:textAlignment w:val="baseline"/>
        <w:rPr>
          <w:sz w:val="33"/>
        </w:rPr>
      </w:pPr>
      <w:bookmarkStart w:name="" w:id="6322"/>
      <w:r>
        <w:rPr>
          <w:rFonts w:ascii="宋体" w:hAnsi="宋体" w:cs="宋体" w:eastAsia="宋体"/>
          <w:sz w:val="33"/>
          <w:spacing w:val="0"/>
          <w:color w:val="000000"/>
          <w:b w:val="off"/>
          <w:i w:val="off"/>
        </w:rPr>
        <w:t>681</w:t>
      </w:r>
      <w:bookmarkEnd w:id="6322"/>
    </w:p>
    <w:p>
      <w:r>
        <w:t/>
      </w:r>
    </w:p>
    <w:p>
      <w:pPr>
        <w:sectPr>
          <w:footerReference r:id="rId1512"/>
          <w:headerReference r:id="rId1513" w:type="default"/>
          <w:type w:val="nextPage"/>
          <w:pgSz w:w="15660" w:h="23340"/>
          <w:pgMar w:left="2020" w:top="1980" w:right="2020" w:bottom="1980" w:header="1680" w:footer="1680"/>
          <w:cols w:num="1"/>
        </w:sectPr>
      </w:pPr>
    </w:p>
    <w:p>
      <w:pPr>
        <w:pageBreakBefore w:val="off"/>
        <w:tabs/>
        <w:wordWrap w:val="off"/>
        <w:spacing w:before="1040" w:after="0" w:line="740" w:lineRule="atLeast"/>
        <w:ind w:left="0" w:right="80"/>
        <w:jc w:val="both"/>
        <w:textAlignment w:val="baseline"/>
        <w:rPr>
          <w:sz w:val="37"/>
        </w:rPr>
      </w:pPr>
      <w:bookmarkStart w:name="" w:id="6323"/>
      <w:r>
        <w:rPr>
          <w:rFonts w:ascii="宋体" w:hAnsi="宋体" w:cs="宋体" w:eastAsia="宋体"/>
          <w:sz w:val="37"/>
          <w:spacing w:val="0"/>
          <w:color w:val="000000"/>
          <w:b w:val="off"/>
          <w:i w:val="off"/>
        </w:rPr>
        <w:t>来，法律一直把精神错乱者当作未成年人看待；但这是一种由禁</w:t>
      </w:r>
      <w:r>
        <w:rPr>
          <w:rFonts w:ascii="宋体" w:hAnsi="宋体" w:cs="宋体" w:eastAsia="宋体"/>
          <w:sz w:val="37"/>
          <w:spacing w:val="0"/>
          <w:color w:val="000000"/>
          <w:b w:val="off"/>
          <w:i w:val="off"/>
        </w:rPr>
        <w:t>治产和财产托管所抽象定义的司法情境；这并不是人和人之间</w:t>
      </w:r>
      <w:r>
        <w:rPr>
          <w:rFonts w:ascii="宋体" w:hAnsi="宋体" w:cs="宋体" w:eastAsia="宋体"/>
          <w:sz w:val="37"/>
          <w:spacing w:val="0"/>
          <w:color w:val="000000"/>
          <w:b w:val="off"/>
          <w:i w:val="off"/>
        </w:rPr>
        <w:t>具体的关系模式。在突克手上，未成年状态对疯人来说，乃是一</w:t>
      </w:r>
      <w:r>
        <w:rPr>
          <w:rFonts w:ascii="宋体" w:hAnsi="宋体" w:cs="宋体" w:eastAsia="宋体"/>
          <w:sz w:val="37"/>
          <w:spacing w:val="0"/>
          <w:color w:val="000000"/>
          <w:b w:val="off"/>
          <w:i w:val="off"/>
        </w:rPr>
        <w:t>种生存方式，对看守人来说，则是他们具有主宰权的模式。人们</w:t>
      </w:r>
      <w:r>
        <w:rPr>
          <w:rFonts w:ascii="宋体" w:hAnsi="宋体" w:cs="宋体" w:eastAsia="宋体"/>
          <w:sz w:val="37"/>
          <w:spacing w:val="0"/>
          <w:color w:val="000000"/>
          <w:b w:val="off"/>
          <w:i w:val="off"/>
        </w:rPr>
        <w:t>大力坚持，在隐卢之中，精神失常者和监护者的社群，具有“大家</w:t>
      </w:r>
      <w:r>
        <w:rPr>
          <w:rFonts w:ascii="宋体" w:hAnsi="宋体" w:cs="宋体" w:eastAsia="宋体"/>
          <w:sz w:val="37"/>
          <w:spacing w:val="0"/>
          <w:color w:val="000000"/>
          <w:b w:val="off"/>
          <w:i w:val="off"/>
        </w:rPr>
        <w:t>庭”的风貌。表面上，这个“家庭”把病人放置在一个正常而自</w:t>
      </w:r>
      <w:r>
        <w:rPr>
          <w:rFonts w:ascii="宋体" w:hAnsi="宋体" w:cs="宋体" w:eastAsia="宋体"/>
          <w:sz w:val="37"/>
          <w:spacing w:val="0"/>
          <w:color w:val="000000"/>
          <w:b w:val="off"/>
          <w:i w:val="off"/>
        </w:rPr>
        <w:t>然的环境之中；事实上，这是更进一步的异化：司法上，疯人的未</w:t>
      </w:r>
      <w:r>
        <w:rPr>
          <w:rFonts w:ascii="宋体" w:hAnsi="宋体" w:cs="宋体" w:eastAsia="宋体"/>
          <w:sz w:val="37"/>
          <w:spacing w:val="0"/>
          <w:color w:val="000000"/>
          <w:b w:val="off"/>
          <w:i w:val="off"/>
        </w:rPr>
        <w:t>成年人身份，其目的是要保护疯子作为权利主体的地位；这个古</w:t>
      </w:r>
      <w:r>
        <w:rPr>
          <w:rFonts w:ascii="宋体" w:hAnsi="宋体" w:cs="宋体" w:eastAsia="宋体"/>
          <w:sz w:val="37"/>
          <w:spacing w:val="0"/>
          <w:color w:val="000000"/>
          <w:b w:val="off"/>
          <w:i w:val="off"/>
        </w:rPr>
        <w:t>老的结构，在演变为共同生活的形态之后，使得疯人以心理主体</w:t>
      </w:r>
      <w:r>
        <w:rPr>
          <w:rFonts w:ascii="宋体" w:hAnsi="宋体" w:cs="宋体" w:eastAsia="宋体"/>
          <w:sz w:val="37"/>
          <w:spacing w:val="0"/>
          <w:color w:val="000000"/>
          <w:b w:val="off"/>
          <w:i w:val="off"/>
        </w:rPr>
        <w:t>的身份，完全被提交给理性人的权威和威势处置，而理性人对他</w:t>
      </w:r>
      <w:r>
        <w:rPr>
          <w:rFonts w:ascii="宋体" w:hAnsi="宋体" w:cs="宋体" w:eastAsia="宋体"/>
          <w:sz w:val="37"/>
          <w:spacing w:val="0"/>
          <w:color w:val="000000"/>
          <w:b w:val="off"/>
          <w:i w:val="off"/>
        </w:rPr>
        <w:t>来说，则具有成年人的具体形象，也就是说，同时既是他的宰制</w:t>
      </w:r>
      <w:r>
        <w:rPr>
          <w:rFonts w:ascii="宋体" w:hAnsi="宋体" w:cs="宋体" w:eastAsia="宋体"/>
          <w:sz w:val="37"/>
          <w:spacing w:val="0"/>
          <w:color w:val="000000"/>
          <w:b w:val="off"/>
          <w:i w:val="off"/>
        </w:rPr>
        <w:t>者，也是他的归宿。</w:t>
      </w:r>
      <w:bookmarkEnd w:id="6323"/>
    </w:p>
    <w:p>
      <w:pPr>
        <w:pageBreakBefore w:val="off"/>
        <w:tabs/>
        <w:wordWrap w:val="off"/>
        <w:spacing w:before="0" w:after="0" w:line="740" w:lineRule="atLeast"/>
        <w:ind w:left="40" w:right="0" w:firstLine="880"/>
        <w:jc w:val="both"/>
        <w:textAlignment w:val="baseline"/>
        <w:rPr>
          <w:sz w:val="37"/>
        </w:rPr>
      </w:pPr>
      <w:bookmarkStart w:name="" w:id="6324"/>
      <w:r>
        <w:rPr>
          <w:rFonts w:ascii="宋体" w:hAnsi="宋体" w:cs="宋体" w:eastAsia="宋体"/>
          <w:sz w:val="37"/>
          <w:spacing w:val="0"/>
          <w:color w:val="000000"/>
          <w:b w:val="off"/>
          <w:i w:val="off"/>
        </w:rPr>
        <w:t>18世纪末，家庭在疯狂和理性关系的伟大重组之中，扮演</w:t>
      </w:r>
      <w:r>
        <w:rPr>
          <w:rFonts w:ascii="宋体" w:hAnsi="宋体" w:cs="宋体" w:eastAsia="宋体"/>
          <w:sz w:val="37"/>
          <w:spacing w:val="0"/>
          <w:color w:val="000000"/>
          <w:b w:val="off"/>
          <w:i w:val="off"/>
        </w:rPr>
        <w:t>着决定性的角色————它同时既是想像世界，也是真实的社会结</w:t>
      </w:r>
      <w:r>
        <w:rPr>
          <w:rFonts w:ascii="宋体" w:hAnsi="宋体" w:cs="宋体" w:eastAsia="宋体"/>
          <w:sz w:val="37"/>
          <w:spacing w:val="0"/>
          <w:color w:val="000000"/>
          <w:b w:val="off"/>
          <w:i w:val="off"/>
        </w:rPr>
        <w:t>构；突克的事业由它出发，也以它为归宿。突克认为它具有原始</w:t>
      </w:r>
      <w:r>
        <w:rPr>
          <w:rFonts w:ascii="宋体" w:hAnsi="宋体" w:cs="宋体" w:eastAsia="宋体"/>
          <w:sz w:val="37"/>
          <w:spacing w:val="0"/>
          <w:color w:val="000000"/>
          <w:b w:val="off"/>
          <w:i w:val="off"/>
        </w:rPr>
        <w:t>的、尚未在社会中受到损害的价值，因此要求它扮演消除异化的</w:t>
      </w:r>
      <w:r>
        <w:rPr>
          <w:rFonts w:ascii="宋体" w:hAnsi="宋体" w:cs="宋体" w:eastAsia="宋体"/>
          <w:sz w:val="37"/>
          <w:spacing w:val="0"/>
          <w:color w:val="000000"/>
          <w:b w:val="off"/>
          <w:i w:val="off"/>
        </w:rPr>
        <w:t>角色；家庭就其神话而言，和18世纪认为是所有疯狂起源的环</w:t>
      </w:r>
      <w:r>
        <w:rPr>
          <w:rFonts w:ascii="宋体" w:hAnsi="宋体" w:cs="宋体" w:eastAsia="宋体"/>
          <w:sz w:val="37"/>
          <w:spacing w:val="0"/>
          <w:color w:val="000000"/>
          <w:b w:val="off"/>
          <w:i w:val="off"/>
        </w:rPr>
        <w:t>境，正是针锋相对的反题(antithèse)。然而他也非常真实地把</w:t>
      </w:r>
      <w:r>
        <w:rPr>
          <w:rFonts w:ascii="宋体" w:hAnsi="宋体" w:cs="宋体" w:eastAsia="宋体"/>
          <w:sz w:val="37"/>
          <w:spacing w:val="0"/>
          <w:color w:val="000000"/>
          <w:b w:val="off"/>
          <w:i w:val="off"/>
        </w:rPr>
        <w:t>它引入疗养院世界之中。在这里，家庭显得像是在疯子和理性</w:t>
      </w:r>
      <w:r>
        <w:rPr>
          <w:rFonts w:ascii="宋体" w:hAnsi="宋体" w:cs="宋体" w:eastAsia="宋体"/>
          <w:sz w:val="37"/>
          <w:spacing w:val="0"/>
          <w:color w:val="000000"/>
          <w:b w:val="off"/>
          <w:i w:val="off"/>
        </w:rPr>
        <w:t>人之间所有可能关系的真相和规范。也就因为这个作为本身，</w:t>
      </w:r>
      <w:r>
        <w:rPr>
          <w:rFonts w:ascii="宋体" w:hAnsi="宋体" w:cs="宋体" w:eastAsia="宋体"/>
          <w:sz w:val="37"/>
          <w:spacing w:val="0"/>
          <w:color w:val="000000"/>
          <w:b w:val="off"/>
          <w:i w:val="off"/>
        </w:rPr>
        <w:t>精神失常者丧失了民权的法律处境，也就是他受家庭监护的未</w:t>
      </w:r>
      <w:r>
        <w:rPr>
          <w:rFonts w:ascii="宋体" w:hAnsi="宋体" w:cs="宋体" w:eastAsia="宋体"/>
          <w:sz w:val="37"/>
          <w:spacing w:val="0"/>
          <w:color w:val="000000"/>
          <w:b w:val="off"/>
          <w:i w:val="off"/>
        </w:rPr>
        <w:t>成年人身份，演变为其心理情境，并使他在其中丧失其具体自</w:t>
      </w:r>
      <w:r>
        <w:rPr>
          <w:rFonts w:ascii="宋体" w:hAnsi="宋体" w:cs="宋体" w:eastAsia="宋体"/>
          <w:sz w:val="37"/>
          <w:spacing w:val="0"/>
          <w:color w:val="000000"/>
          <w:b w:val="off"/>
          <w:i w:val="off"/>
        </w:rPr>
        <w:t>由。在人们现在为它准备的世界里，疯狂的全部存在，都被包裹</w:t>
      </w:r>
      <w:r>
        <w:rPr>
          <w:rFonts w:ascii="宋体" w:hAnsi="宋体" w:cs="宋体" w:eastAsia="宋体"/>
          <w:sz w:val="37"/>
          <w:spacing w:val="0"/>
          <w:color w:val="000000"/>
          <w:b w:val="off"/>
          <w:i w:val="off"/>
        </w:rPr>
        <w:t>在————我们可以超前时代称呼的———“父母情结”(complexe</w:t>
      </w:r>
      <w:r>
        <w:rPr>
          <w:rFonts w:ascii="宋体" w:hAnsi="宋体" w:cs="宋体" w:eastAsia="宋体"/>
          <w:sz w:val="37"/>
          <w:spacing w:val="0"/>
          <w:color w:val="000000"/>
          <w:b w:val="off"/>
          <w:i w:val="off"/>
        </w:rPr>
        <w:t>parental)之中。父权体制的威望此时又在其四周重新诞生，就</w:t>
      </w:r>
      <w:r>
        <w:rPr>
          <w:rFonts w:ascii="宋体" w:hAnsi="宋体" w:cs="宋体" w:eastAsia="宋体"/>
          <w:sz w:val="37"/>
          <w:spacing w:val="0"/>
          <w:color w:val="000000"/>
          <w:b w:val="off"/>
          <w:i w:val="off"/>
        </w:rPr>
        <w:t>好像它在布尔乔亚的家庭中一样。后来，心理分析又把这个历</w:t>
      </w:r>
      <w:r>
        <w:rPr>
          <w:rFonts w:ascii="仿宋" w:hAnsi="仿宋" w:cs="仿宋" w:eastAsia="仿宋"/>
          <w:sz w:val="37"/>
          <w:spacing w:val="0"/>
          <w:color w:val="000000"/>
          <w:b w:val="off"/>
          <w:i w:val="off"/>
        </w:rPr>
        <w:t>682</w:t>
      </w:r>
      <w:bookmarkEnd w:id="6324"/>
    </w:p>
    <w:p>
      <w:r>
        <w:t/>
      </w:r>
    </w:p>
    <w:p>
      <w:pPr>
        <w:sectPr>
          <w:footerReference r:id="rId1514"/>
          <w:headerReference r:id="rId1515" w:type="default"/>
          <w:type w:val="nextPage"/>
          <w:pgSz w:w="15660" w:h="23340"/>
          <w:pgMar w:left="2120" w:top="1980" w:right="2120" w:bottom="1980" w:header="1680" w:footer="1680"/>
          <w:cols w:num="1"/>
        </w:sectPr>
      </w:pPr>
    </w:p>
    <w:p>
      <w:pPr>
        <w:pageBreakBefore w:val="off"/>
        <w:tabs/>
        <w:wordWrap w:val="off"/>
        <w:spacing w:before="820" w:after="0" w:line="740" w:lineRule="atLeast"/>
        <w:ind w:left="200" w:right="0" w:firstLine="60"/>
        <w:jc w:val="both"/>
        <w:textAlignment w:val="baseline"/>
        <w:rPr>
          <w:sz w:val="37"/>
        </w:rPr>
      </w:pPr>
      <w:bookmarkStart w:name="" w:id="6325"/>
      <w:r>
        <w:rPr>
          <w:rFonts w:ascii="宋体" w:hAnsi="宋体" w:cs="宋体" w:eastAsia="宋体"/>
          <w:sz w:val="37"/>
          <w:spacing w:val="0"/>
          <w:color w:val="000000"/>
          <w:b w:val="off"/>
          <w:i w:val="off"/>
        </w:rPr>
        <w:t>史积淀过程重新提出，并以一个新的神话，赋予它一个穿越整个</w:t>
      </w:r>
      <w:r>
        <w:rPr>
          <w:rFonts w:ascii="宋体" w:hAnsi="宋体" w:cs="宋体" w:eastAsia="宋体"/>
          <w:sz w:val="37"/>
          <w:spacing w:val="0"/>
          <w:color w:val="000000"/>
          <w:b w:val="off"/>
          <w:i w:val="off"/>
        </w:rPr>
        <w:t>西方文化，甚至所有文明的宿命意味。然而，实情正好相反，其</w:t>
      </w:r>
      <w:r>
        <w:rPr>
          <w:rFonts w:ascii="宋体" w:hAnsi="宋体" w:cs="宋体" w:eastAsia="宋体"/>
          <w:sz w:val="37"/>
          <w:spacing w:val="0"/>
          <w:color w:val="000000"/>
          <w:b w:val="off"/>
          <w:i w:val="off"/>
        </w:rPr>
        <w:t>实是心理分析本身慢慢地在这个积淀过程之中成形，它只是在</w:t>
      </w:r>
      <w:r>
        <w:rPr>
          <w:rFonts w:ascii="宋体" w:hAnsi="宋体" w:cs="宋体" w:eastAsia="宋体"/>
          <w:sz w:val="37"/>
          <w:spacing w:val="0"/>
          <w:color w:val="000000"/>
          <w:b w:val="off"/>
          <w:i w:val="off"/>
        </w:rPr>
        <w:t>最近，也就是19世纪末，才得到稳固。此时，疯狂在家庭中遭到</w:t>
      </w:r>
      <w:r>
        <w:rPr>
          <w:rFonts w:ascii="宋体" w:hAnsi="宋体" w:cs="宋体" w:eastAsia="宋体"/>
          <w:sz w:val="37"/>
          <w:spacing w:val="0"/>
          <w:color w:val="000000"/>
          <w:b w:val="off"/>
          <w:i w:val="off"/>
        </w:rPr>
        <w:t>两度异化————一次是在神话之中，那是以纯父权体系消除异化</w:t>
      </w:r>
      <w:r>
        <w:rPr>
          <w:rFonts w:ascii="宋体" w:hAnsi="宋体" w:cs="宋体" w:eastAsia="宋体"/>
          <w:sz w:val="37"/>
          <w:spacing w:val="0"/>
          <w:color w:val="000000"/>
          <w:b w:val="off"/>
          <w:i w:val="off"/>
        </w:rPr>
        <w:t>的神话，另一次则是在真实的情境之中，那便是以家庭为模式所</w:t>
      </w:r>
      <w:r>
        <w:rPr>
          <w:rFonts w:ascii="宋体" w:hAnsi="宋体" w:cs="宋体" w:eastAsia="宋体"/>
          <w:sz w:val="37"/>
          <w:spacing w:val="0"/>
          <w:color w:val="000000"/>
          <w:b w:val="off"/>
          <w:i w:val="off"/>
        </w:rPr>
        <w:t>建构起来的疗养院。从此以后————而且这一段时期目前还不</w:t>
      </w:r>
      <w:r>
        <w:rPr>
          <w:rFonts w:ascii="宋体" w:hAnsi="宋体" w:cs="宋体" w:eastAsia="宋体"/>
          <w:sz w:val="37"/>
          <w:spacing w:val="0"/>
          <w:color w:val="000000"/>
          <w:b w:val="off"/>
          <w:i w:val="off"/>
        </w:rPr>
        <w:t>能看到尽头————非理性的论述将会牢不可破地和家庭半真实、</w:t>
      </w:r>
      <w:r>
        <w:rPr>
          <w:rFonts w:ascii="宋体" w:hAnsi="宋体" w:cs="宋体" w:eastAsia="宋体"/>
          <w:sz w:val="37"/>
          <w:spacing w:val="0"/>
          <w:color w:val="000000"/>
          <w:b w:val="off"/>
          <w:i w:val="off"/>
        </w:rPr>
        <w:t>半想像的辩证法连结在一起。在过去，非理性的暴力论述，被解</w:t>
      </w:r>
      <w:r>
        <w:rPr>
          <w:rFonts w:ascii="宋体" w:hAnsi="宋体" w:cs="宋体" w:eastAsia="宋体"/>
          <w:sz w:val="37"/>
          <w:spacing w:val="0"/>
          <w:color w:val="000000"/>
          <w:b w:val="off"/>
          <w:i w:val="off"/>
        </w:rPr>
        <w:t>读为亵渎或辱神之语，从此之后，它则被解读为对“父亲”</w:t>
      </w:r>
      <w:r>
        <w:rPr>
          <w:rFonts w:ascii="宋体" w:hAnsi="宋体" w:cs="宋体" w:eastAsia="宋体"/>
          <w:sz w:val="37"/>
          <w:spacing w:val="0"/>
          <w:color w:val="000000"/>
          <w:b w:val="off"/>
          <w:i w:val="off"/>
        </w:rPr>
        <w:t>(le Père)永无止尽的杀害。因此，理性和非理性过去无法补救</w:t>
      </w:r>
      <w:r>
        <w:rPr>
          <w:rFonts w:ascii="宋体" w:hAnsi="宋体" w:cs="宋体" w:eastAsia="宋体"/>
          <w:sz w:val="37"/>
          <w:spacing w:val="0"/>
          <w:color w:val="000000"/>
          <w:b w:val="off"/>
          <w:i w:val="off"/>
        </w:rPr>
        <w:t>的大对抗，在现代世界里，将会演变为本能沉默的赌气，而它的</w:t>
      </w:r>
      <w:r>
        <w:rPr>
          <w:rFonts w:ascii="宋体" w:hAnsi="宋体" w:cs="宋体" w:eastAsia="宋体"/>
          <w:sz w:val="37"/>
          <w:spacing w:val="0"/>
          <w:color w:val="000000"/>
          <w:b w:val="off"/>
          <w:i w:val="off"/>
        </w:rPr>
        <w:t>反对对象将是稳固的家庭制度和它最古老的象征。</w:t>
      </w:r>
      <w:bookmarkEnd w:id="6325"/>
    </w:p>
    <w:p>
      <w:pPr>
        <w:pageBreakBefore w:val="off"/>
        <w:tabs/>
        <w:wordWrap w:val="off"/>
        <w:spacing w:before="0" w:after="0" w:line="740" w:lineRule="atLeast"/>
        <w:ind w:left="200" w:right="40" w:firstLine="960"/>
        <w:jc w:val="both"/>
        <w:textAlignment w:val="baseline"/>
        <w:rPr>
          <w:sz w:val="37"/>
        </w:rPr>
      </w:pPr>
      <w:bookmarkStart w:name="" w:id="6326"/>
      <w:r>
        <w:rPr>
          <w:rFonts w:ascii="宋体" w:hAnsi="宋体" w:cs="宋体" w:eastAsia="宋体"/>
          <w:sz w:val="37"/>
          <w:spacing w:val="0"/>
          <w:color w:val="000000"/>
          <w:b w:val="off"/>
          <w:i w:val="off"/>
        </w:rPr>
        <w:t>在社会基本体制的变动和疯狂在监禁世界中的演变之</w:t>
      </w:r>
      <w:r>
        <w:rPr>
          <w:rFonts w:ascii="宋体" w:hAnsi="宋体" w:cs="宋体" w:eastAsia="宋体"/>
          <w:sz w:val="37"/>
          <w:spacing w:val="0"/>
          <w:color w:val="000000"/>
          <w:b w:val="off"/>
          <w:i w:val="off"/>
        </w:rPr>
        <w:t>间，存有惊人的会合状况。我们前面已经看到，自由经济体</w:t>
      </w:r>
      <w:r>
        <w:rPr>
          <w:rFonts w:ascii="宋体" w:hAnsi="宋体" w:cs="宋体" w:eastAsia="宋体"/>
          <w:sz w:val="37"/>
          <w:spacing w:val="0"/>
          <w:color w:val="000000"/>
          <w:b w:val="off"/>
          <w:i w:val="off"/>
        </w:rPr>
        <w:t>制倾向于把穷人和病人的救助事宜，托付给家庭，而不是国</w:t>
      </w:r>
      <w:r>
        <w:rPr>
          <w:rFonts w:ascii="宋体" w:hAnsi="宋体" w:cs="宋体" w:eastAsia="宋体"/>
          <w:sz w:val="37"/>
          <w:spacing w:val="0"/>
          <w:color w:val="000000"/>
          <w:b w:val="off"/>
          <w:i w:val="off"/>
        </w:rPr>
        <w:t>家：家庭因此成为一个发挥社会责任的地方。然而，如果病</w:t>
      </w:r>
      <w:r>
        <w:rPr>
          <w:rFonts w:ascii="宋体" w:hAnsi="宋体" w:cs="宋体" w:eastAsia="宋体"/>
          <w:sz w:val="37"/>
          <w:spacing w:val="0"/>
          <w:color w:val="000000"/>
          <w:b w:val="off"/>
          <w:i w:val="off"/>
        </w:rPr>
        <w:t>人可以被托付给家庭，疯子却不行，因为他的他异性过强，也</w:t>
      </w:r>
      <w:r>
        <w:rPr>
          <w:rFonts w:ascii="宋体" w:hAnsi="宋体" w:cs="宋体" w:eastAsia="宋体"/>
          <w:sz w:val="37"/>
          <w:spacing w:val="0"/>
          <w:color w:val="000000"/>
          <w:b w:val="off"/>
          <w:i w:val="off"/>
        </w:rPr>
        <w:t>过于无人性。突克所做的事，便是在疯狂四周，以人为的方</w:t>
      </w:r>
      <w:r>
        <w:rPr>
          <w:rFonts w:ascii="宋体" w:hAnsi="宋体" w:cs="宋体" w:eastAsia="宋体"/>
          <w:sz w:val="37"/>
          <w:spacing w:val="0"/>
          <w:color w:val="000000"/>
          <w:b w:val="off"/>
          <w:i w:val="off"/>
        </w:rPr>
        <w:t>式重塑家庭的拟象。这虽然是体制的滑稽仿效(parodie)，但</w:t>
      </w:r>
      <w:r>
        <w:rPr>
          <w:rFonts w:ascii="宋体" w:hAnsi="宋体" w:cs="宋体" w:eastAsia="宋体"/>
          <w:sz w:val="37"/>
          <w:spacing w:val="0"/>
          <w:color w:val="000000"/>
          <w:b w:val="off"/>
          <w:i w:val="off"/>
        </w:rPr>
        <w:t>却也是真实的心理情境。在家庭不存在之处，他便用一个虚</w:t>
      </w:r>
      <w:r>
        <w:rPr>
          <w:rFonts w:ascii="宋体" w:hAnsi="宋体" w:cs="宋体" w:eastAsia="宋体"/>
          <w:sz w:val="37"/>
          <w:spacing w:val="0"/>
          <w:color w:val="000000"/>
          <w:b w:val="off"/>
          <w:i w:val="off"/>
        </w:rPr>
        <w:t>构的家庭布景来取代它，而其建造元素则是一些征象和态</w:t>
      </w:r>
      <w:r>
        <w:rPr>
          <w:rFonts w:ascii="宋体" w:hAnsi="宋体" w:cs="宋体" w:eastAsia="宋体"/>
          <w:sz w:val="37"/>
          <w:spacing w:val="0"/>
          <w:color w:val="000000"/>
          <w:b w:val="off"/>
          <w:i w:val="off"/>
        </w:rPr>
        <w:t>度。然而，有一天会发生一项非常奇妙的位置交换，家庭此</w:t>
      </w:r>
      <w:r>
        <w:rPr>
          <w:rFonts w:ascii="宋体" w:hAnsi="宋体" w:cs="宋体" w:eastAsia="宋体"/>
          <w:sz w:val="37"/>
          <w:spacing w:val="0"/>
          <w:color w:val="000000"/>
          <w:b w:val="off"/>
          <w:i w:val="off"/>
        </w:rPr>
        <w:t>时会被解除协助和照料一般病人的角色，但它却会保留它和</w:t>
      </w:r>
      <w:r>
        <w:rPr>
          <w:rFonts w:ascii="宋体" w:hAnsi="宋体" w:cs="宋体" w:eastAsia="宋体"/>
          <w:sz w:val="37"/>
          <w:spacing w:val="0"/>
          <w:color w:val="000000"/>
          <w:b w:val="off"/>
          <w:i w:val="off"/>
        </w:rPr>
        <w:t>疯狂有关的虚构价值；而且，在穷人的疾病将会再度成为国</w:t>
      </w:r>
      <w:r>
        <w:rPr>
          <w:rFonts w:ascii="宋体" w:hAnsi="宋体" w:cs="宋体" w:eastAsia="宋体"/>
          <w:sz w:val="37"/>
          <w:spacing w:val="0"/>
          <w:color w:val="000000"/>
          <w:b w:val="off"/>
          <w:i w:val="off"/>
        </w:rPr>
        <w:t>家事务之后，疗养院仍将长期把精神失常者维持在一个具有</w:t>
      </w:r>
      <w:bookmarkEnd w:id="6326"/>
    </w:p>
    <w:p>
      <w:pPr>
        <w:pageBreakBefore w:val="off"/>
        <w:tabs/>
        <w:wordWrap w:val="off"/>
        <w:spacing w:before="0" w:after="0" w:line="460" w:lineRule="atLeast"/>
        <w:ind w:left="0" w:right="300"/>
        <w:jc w:val="right"/>
        <w:textAlignment w:val="baseline"/>
        <w:rPr>
          <w:sz w:val="34"/>
        </w:rPr>
      </w:pPr>
      <w:bookmarkStart w:name="" w:id="6327"/>
      <w:r>
        <w:rPr>
          <w:rFonts w:ascii="仿宋" w:hAnsi="仿宋" w:cs="仿宋" w:eastAsia="仿宋"/>
          <w:sz w:val="34"/>
          <w:spacing w:val="0"/>
          <w:color w:val="000000"/>
          <w:b w:val="off"/>
          <w:i w:val="off"/>
        </w:rPr>
        <w:t>683</w:t>
      </w:r>
      <w:bookmarkEnd w:id="6327"/>
    </w:p>
    <w:p>
      <w:r>
        <w:t/>
      </w:r>
    </w:p>
    <w:p>
      <w:pPr>
        <w:sectPr>
          <w:footerReference r:id="rId1516"/>
          <w:headerReference r:id="rId1517" w:type="default"/>
          <w:type w:val="nextPage"/>
          <w:pgSz w:w="15660" w:h="23340"/>
          <w:pgMar w:left="2000" w:top="1980" w:right="2000" w:bottom="1980" w:header="1680" w:footer="1680"/>
          <w:cols w:num="1"/>
        </w:sectPr>
      </w:pPr>
    </w:p>
    <w:p>
      <w:pPr>
        <w:pageBreakBefore w:val="off"/>
        <w:tabs/>
        <w:wordWrap w:val="off"/>
        <w:spacing w:before="840" w:after="0" w:line="660" w:lineRule="atLeast"/>
        <w:ind w:left="40" w:right="100" w:hanging="40"/>
        <w:jc w:val="both"/>
        <w:textAlignment w:val="baseline"/>
        <w:rPr>
          <w:sz w:val="43"/>
        </w:rPr>
      </w:pPr>
      <w:bookmarkStart w:name="" w:id="6328"/>
      <w:r>
        <w:rPr>
          <w:rFonts w:ascii="宋体" w:hAnsi="宋体" w:cs="宋体" w:eastAsia="宋体"/>
          <w:sz w:val="43"/>
          <w:spacing w:val="0"/>
          <w:color w:val="000000"/>
          <w:b w:val="off"/>
          <w:i w:val="off"/>
        </w:rPr>
        <w:t>命令性力量的虚构家庭之中；疯子仍是未成年人，而理性对</w:t>
      </w:r>
      <w:r>
        <w:rPr>
          <w:rFonts w:ascii="宋体" w:hAnsi="宋体" w:cs="宋体" w:eastAsia="宋体"/>
          <w:sz w:val="43"/>
          <w:spacing w:val="0"/>
          <w:color w:val="000000"/>
          <w:b w:val="off"/>
          <w:i w:val="off"/>
        </w:rPr>
        <w:t>它来说，将会长期维持“父亲”的样貌。</w:t>
      </w:r>
      <w:bookmarkEnd w:id="6328"/>
    </w:p>
    <w:p>
      <w:pPr>
        <w:pageBreakBefore w:val="off"/>
        <w:tabs/>
        <w:wordWrap w:val="off"/>
        <w:spacing w:before="0" w:after="0" w:line="660" w:lineRule="atLeast"/>
        <w:ind w:left="0" w:right="40" w:firstLine="860"/>
        <w:jc w:val="both"/>
        <w:textAlignment w:val="baseline"/>
        <w:rPr>
          <w:sz w:val="43"/>
        </w:rPr>
      </w:pPr>
      <w:bookmarkStart w:name="" w:id="6329"/>
      <w:r>
        <w:rPr>
          <w:rFonts w:ascii="宋体" w:hAnsi="宋体" w:cs="宋体" w:eastAsia="宋体"/>
          <w:sz w:val="43"/>
          <w:spacing w:val="0"/>
          <w:color w:val="000000"/>
          <w:b w:val="off"/>
          <w:i w:val="off"/>
        </w:rPr>
        <w:t>因为封闭在这些虚构的价值之中，疗养院将不会受到历</w:t>
      </w:r>
      <w:r>
        <w:rPr>
          <w:rFonts w:ascii="宋体" w:hAnsi="宋体" w:cs="宋体" w:eastAsia="宋体"/>
          <w:sz w:val="43"/>
          <w:spacing w:val="0"/>
          <w:color w:val="000000"/>
          <w:b w:val="off"/>
          <w:i w:val="off"/>
        </w:rPr>
        <w:t>史和社会演变的影响。在突克的想法中，重点在于模仿人最</w:t>
      </w:r>
      <w:r>
        <w:rPr>
          <w:rFonts w:ascii="宋体" w:hAnsi="宋体" w:cs="宋体" w:eastAsia="宋体"/>
          <w:sz w:val="43"/>
          <w:spacing w:val="0"/>
          <w:color w:val="000000"/>
          <w:b w:val="off"/>
          <w:i w:val="off"/>
        </w:rPr>
        <w:t>自然、最纯净、最古老的共存形态，以建构一个环境：它是最</w:t>
      </w:r>
      <w:r>
        <w:rPr>
          <w:rFonts w:ascii="宋体" w:hAnsi="宋体" w:cs="宋体" w:eastAsia="宋体"/>
          <w:sz w:val="43"/>
          <w:spacing w:val="0"/>
          <w:color w:val="000000"/>
          <w:b w:val="off"/>
          <w:i w:val="off"/>
        </w:rPr>
        <w:t>合人性的环境，因为它是一个最不社会化的环境。事实上，</w:t>
      </w:r>
      <w:r>
        <w:rPr>
          <w:rFonts w:ascii="宋体" w:hAnsi="宋体" w:cs="宋体" w:eastAsia="宋体"/>
          <w:sz w:val="43"/>
          <w:spacing w:val="0"/>
          <w:color w:val="000000"/>
          <w:b w:val="off"/>
          <w:i w:val="off"/>
        </w:rPr>
        <w:t>他是把布尔乔亚家庭和社会结构相隔离，并在疗养院中以象</w:t>
      </w:r>
      <w:r>
        <w:rPr>
          <w:rFonts w:ascii="宋体" w:hAnsi="宋体" w:cs="宋体" w:eastAsia="宋体"/>
          <w:sz w:val="43"/>
          <w:spacing w:val="0"/>
          <w:color w:val="000000"/>
          <w:b w:val="off"/>
          <w:i w:val="off"/>
        </w:rPr>
        <w:t>征的方式重塑了它，使它在历史中偏航漫流。疗养院因此总</w:t>
      </w:r>
      <w:r>
        <w:rPr>
          <w:rFonts w:ascii="宋体" w:hAnsi="宋体" w:cs="宋体" w:eastAsia="宋体"/>
          <w:sz w:val="43"/>
          <w:spacing w:val="0"/>
          <w:color w:val="000000"/>
          <w:b w:val="off"/>
          <w:i w:val="off"/>
        </w:rPr>
        <w:t>是偏向与时代相错的结构和象征，成为不能适应时代和与时</w:t>
      </w:r>
      <w:r>
        <w:rPr>
          <w:rFonts w:ascii="宋体" w:hAnsi="宋体" w:cs="宋体" w:eastAsia="宋体"/>
          <w:sz w:val="43"/>
          <w:spacing w:val="0"/>
          <w:color w:val="000000"/>
          <w:b w:val="off"/>
          <w:i w:val="off"/>
        </w:rPr>
        <w:t>代演变相隔绝的代表者。它在过去是兽性显现其无历史和</w:t>
      </w:r>
      <w:r>
        <w:rPr>
          <w:rFonts w:ascii="宋体" w:hAnsi="宋体" w:cs="宋体" w:eastAsia="宋体"/>
          <w:sz w:val="43"/>
          <w:spacing w:val="0"/>
          <w:color w:val="000000"/>
          <w:b w:val="off"/>
          <w:i w:val="off"/>
        </w:rPr>
        <w:t>永恒重启的存在的场所，现在却看到一些无记忆的标记慢慢</w:t>
      </w:r>
      <w:r>
        <w:rPr>
          <w:rFonts w:ascii="宋体" w:hAnsi="宋体" w:cs="宋体" w:eastAsia="宋体"/>
          <w:sz w:val="43"/>
          <w:spacing w:val="0"/>
          <w:color w:val="000000"/>
          <w:b w:val="off"/>
          <w:i w:val="off"/>
        </w:rPr>
        <w:t>上升，它们代表着古老的仇恨、反抗家庭的古老亵渎，还有为</w:t>
      </w:r>
      <w:r>
        <w:rPr>
          <w:rFonts w:ascii="宋体" w:hAnsi="宋体" w:cs="宋体" w:eastAsia="宋体"/>
          <w:sz w:val="43"/>
          <w:spacing w:val="0"/>
          <w:color w:val="000000"/>
          <w:b w:val="off"/>
          <w:i w:val="off"/>
        </w:rPr>
        <w:t>人遗忘的乱伦和惩罚的记号。</w:t>
      </w:r>
      <w:bookmarkEnd w:id="6329"/>
    </w:p>
    <w:p>
      <w:pPr>
        <w:pageBreakBefore w:val="off"/>
        <w:tabs/>
        <w:wordWrap w:val="off"/>
        <w:spacing w:before="0" w:after="0" w:line="660" w:lineRule="exact"/>
        <w:ind w:left="0" w:right="0"/>
        <w:jc w:val="both"/>
        <w:textAlignment w:val="baseline"/>
        <w:rPr>
          <w:sz w:val="43"/>
        </w:rPr>
      </w:pPr>
      <w:bookmarkStart w:name="" w:id="6330"/>
      <w:r>
        <w:rPr>
          <w:rFonts w:ascii="宋体" w:hAnsi="宋体" w:cs="宋体" w:eastAsia="宋体"/>
          <w:sz w:val="43"/>
          <w:spacing w:val="0"/>
          <w:color w:val="000000"/>
          <w:b w:val="off"/>
          <w:i w:val="off"/>
        </w:rPr>
        <w:t/>
      </w:r>
      <w:bookmarkEnd w:id="6330"/>
    </w:p>
    <w:p>
      <w:pPr>
        <w:pageBreakBefore w:val="off"/>
        <w:tabs/>
        <w:wordWrap w:val="off"/>
        <w:spacing w:before="0" w:after="0" w:line="660" w:lineRule="exact"/>
        <w:ind w:left="0" w:right="0"/>
        <w:jc w:val="both"/>
        <w:textAlignment w:val="baseline"/>
        <w:rPr>
          <w:sz w:val="43"/>
        </w:rPr>
      </w:pPr>
      <w:bookmarkStart w:name="" w:id="6331"/>
      <w:r>
        <w:rPr>
          <w:rFonts w:ascii="宋体" w:hAnsi="宋体" w:cs="宋体" w:eastAsia="宋体"/>
          <w:sz w:val="43"/>
          <w:spacing w:val="0"/>
          <w:color w:val="000000"/>
          <w:b w:val="off"/>
          <w:i w:val="off"/>
        </w:rPr>
        <w:t/>
      </w:r>
      <w:bookmarkEnd w:id="6331"/>
    </w:p>
    <w:p>
      <w:pPr>
        <w:pageBreakBefore w:val="off"/>
        <w:tabs/>
        <w:wordWrap w:val="off"/>
        <w:spacing w:before="0" w:after="0" w:line="660" w:lineRule="atLeast"/>
        <w:ind w:left="80" w:right="40" w:firstLine="860"/>
        <w:jc w:val="both"/>
        <w:textAlignment w:val="baseline"/>
        <w:rPr>
          <w:sz w:val="43"/>
        </w:rPr>
      </w:pPr>
      <w:bookmarkStart w:name="" w:id="6332"/>
      <w:r>
        <w:rPr>
          <w:rFonts w:ascii="宋体" w:hAnsi="宋体" w:cs="宋体" w:eastAsia="宋体"/>
          <w:sz w:val="43"/>
          <w:spacing w:val="0"/>
          <w:color w:val="000000"/>
          <w:b w:val="off"/>
          <w:i w:val="off"/>
        </w:rPr>
        <w:t>匹奈这头，则不存有任何宗教性质的隔离。更好的说法</w:t>
      </w:r>
      <w:r>
        <w:rPr>
          <w:rFonts w:ascii="宋体" w:hAnsi="宋体" w:cs="宋体" w:eastAsia="宋体"/>
          <w:sz w:val="43"/>
          <w:spacing w:val="0"/>
          <w:color w:val="000000"/>
          <w:b w:val="off"/>
          <w:i w:val="off"/>
        </w:rPr>
        <w:t>是，那是一种和突克所使用的隔离措施方向正好相反的隔</w:t>
      </w:r>
      <w:r>
        <w:rPr>
          <w:rFonts w:ascii="宋体" w:hAnsi="宋体" w:cs="宋体" w:eastAsia="宋体"/>
          <w:sz w:val="43"/>
          <w:spacing w:val="0"/>
          <w:color w:val="000000"/>
          <w:b w:val="off"/>
          <w:i w:val="off"/>
        </w:rPr>
        <w:t>离。革新后的疗养院，它的益处人人可享，或者几乎如此，因</w:t>
      </w:r>
      <w:r>
        <w:rPr>
          <w:rFonts w:ascii="宋体" w:hAnsi="宋体" w:cs="宋体" w:eastAsia="宋体"/>
          <w:sz w:val="43"/>
          <w:spacing w:val="0"/>
          <w:color w:val="000000"/>
          <w:b w:val="off"/>
          <w:i w:val="off"/>
        </w:rPr>
        <w:t>为宗教狂热分子不在受益之列：“这班人自认受到神启，而且</w:t>
      </w:r>
      <w:r>
        <w:rPr>
          <w:rFonts w:ascii="宋体" w:hAnsi="宋体" w:cs="宋体" w:eastAsia="宋体"/>
          <w:sz w:val="43"/>
          <w:spacing w:val="0"/>
          <w:color w:val="000000"/>
          <w:b w:val="off"/>
          <w:i w:val="off"/>
        </w:rPr>
        <w:t>积极拉别人入他的教。”在匹奈心里的比塞特院和硝石库院</w:t>
      </w:r>
      <w:r>
        <w:rPr>
          <w:rFonts w:ascii="宋体" w:hAnsi="宋体" w:cs="宋体" w:eastAsia="宋体"/>
          <w:sz w:val="43"/>
          <w:spacing w:val="0"/>
          <w:color w:val="000000"/>
          <w:b w:val="off"/>
          <w:i w:val="off"/>
        </w:rPr>
        <w:t>形象，和隐卢正成互补。</w:t>
      </w:r>
      <w:bookmarkEnd w:id="6332"/>
    </w:p>
    <w:p>
      <w:pPr>
        <w:pageBreakBefore w:val="off"/>
        <w:tabs/>
        <w:wordWrap w:val="off"/>
        <w:spacing w:before="0" w:after="0" w:line="660" w:lineRule="atLeast"/>
        <w:ind w:left="80" w:right="0" w:firstLine="860"/>
        <w:jc w:val="both"/>
        <w:textAlignment w:val="baseline"/>
        <w:rPr>
          <w:sz w:val="43"/>
        </w:rPr>
      </w:pPr>
      <w:bookmarkStart w:name="" w:id="6333"/>
      <w:r>
        <w:rPr>
          <w:rFonts w:ascii="宋体" w:hAnsi="宋体" w:cs="宋体" w:eastAsia="宋体"/>
          <w:sz w:val="43"/>
          <w:spacing w:val="0"/>
          <w:color w:val="000000"/>
          <w:b w:val="off"/>
          <w:i w:val="off"/>
        </w:rPr>
        <w:t>宗教不应该是疗养院的道德生活基质，它应该只是简单</w:t>
      </w:r>
      <w:r>
        <w:rPr>
          <w:rFonts w:ascii="宋体" w:hAnsi="宋体" w:cs="宋体" w:eastAsia="宋体"/>
          <w:sz w:val="43"/>
          <w:spacing w:val="0"/>
          <w:color w:val="000000"/>
          <w:b w:val="off"/>
          <w:i w:val="off"/>
        </w:rPr>
        <w:t>纯粹的医学对象：“在一座精神病院中，宗教上的意见，只能</w:t>
      </w:r>
      <w:r>
        <w:rPr>
          <w:rFonts w:ascii="宋体" w:hAnsi="宋体" w:cs="宋体" w:eastAsia="宋体"/>
          <w:sz w:val="43"/>
          <w:spacing w:val="0"/>
          <w:color w:val="000000"/>
          <w:b w:val="off"/>
          <w:i w:val="off"/>
        </w:rPr>
        <w:t>用纯医学关系来考虑，也就是说，我们应该把所有有关公众</w:t>
      </w:r>
      <w:r>
        <w:rPr>
          <w:rFonts w:ascii="宋体" w:hAnsi="宋体" w:cs="宋体" w:eastAsia="宋体"/>
          <w:sz w:val="43"/>
          <w:spacing w:val="0"/>
          <w:color w:val="000000"/>
          <w:b w:val="off"/>
          <w:i w:val="off"/>
        </w:rPr>
        <w:t>信仰和政治的其他考虑，搁置一旁。我们要探求的，只是要</w:t>
      </w:r>
      <w:r>
        <w:rPr>
          <w:rFonts w:ascii="宋体" w:hAnsi="宋体" w:cs="宋体" w:eastAsia="宋体"/>
          <w:sz w:val="43"/>
          <w:spacing w:val="0"/>
          <w:color w:val="000000"/>
          <w:b w:val="off"/>
          <w:i w:val="off"/>
        </w:rPr>
        <w:t>去了解，如果我们反对来自此一根源的思想感情亢奋，是否</w:t>
      </w:r>
      <w:bookmarkEnd w:id="6333"/>
    </w:p>
    <w:p>
      <w:pPr>
        <w:pageBreakBefore w:val="off"/>
        <w:tabs/>
        <w:wordWrap w:val="off"/>
        <w:spacing w:before="0" w:after="0" w:line="460" w:lineRule="atLeast"/>
        <w:ind w:left="300" w:right="0"/>
        <w:jc w:val="both"/>
        <w:textAlignment w:val="baseline"/>
        <w:rPr>
          <w:sz w:val="33"/>
        </w:rPr>
      </w:pPr>
      <w:bookmarkStart w:name="" w:id="6334"/>
      <w:r>
        <w:rPr>
          <w:rFonts w:ascii="宋体" w:hAnsi="宋体" w:cs="宋体" w:eastAsia="宋体"/>
          <w:sz w:val="33"/>
          <w:spacing w:val="0"/>
          <w:color w:val="000000"/>
          <w:b w:val="off"/>
          <w:i w:val="off"/>
        </w:rPr>
        <w:t>684</w:t>
      </w:r>
      <w:bookmarkEnd w:id="6334"/>
    </w:p>
    <w:p>
      <w:r>
        <w:t/>
      </w:r>
    </w:p>
    <w:p>
      <w:pPr>
        <w:sectPr>
          <w:footerReference r:id="rId1518"/>
          <w:headerReference r:id="rId1519" w:type="default"/>
          <w:type w:val="nextPage"/>
          <w:pgSz w:w="15660" w:h="23340"/>
          <w:pgMar w:left="2140" w:top="1980" w:right="2140" w:bottom="1980" w:header="1680" w:footer="1680"/>
          <w:cols w:num="1"/>
        </w:sectPr>
      </w:pPr>
    </w:p>
    <w:p>
      <w:pPr>
        <w:pageBreakBefore w:val="off"/>
        <w:tabs/>
        <w:wordWrap w:val="off"/>
        <w:spacing w:before="900" w:after="0" w:line="720" w:lineRule="atLeast"/>
        <w:ind w:left="240" w:right="0"/>
        <w:jc w:val="both"/>
        <w:textAlignment w:val="baseline"/>
        <w:rPr>
          <w:sz w:val="40"/>
        </w:rPr>
      </w:pPr>
      <w:bookmarkStart w:name="" w:id="6335"/>
      <w:r>
        <w:rPr>
          <w:rFonts w:ascii="宋体" w:hAnsi="宋体" w:cs="宋体" w:eastAsia="宋体"/>
          <w:sz w:val="40"/>
          <w:spacing w:val="0"/>
          <w:color w:val="000000"/>
          <w:b w:val="off"/>
          <w:i w:val="off"/>
        </w:rPr>
        <w:t>可以有效地促进精神错乱者的痊愈。”⑯由于天主教信仰中</w:t>
      </w:r>
      <w:r>
        <w:rPr>
          <w:rFonts w:ascii="宋体" w:hAnsi="宋体" w:cs="宋体" w:eastAsia="宋体"/>
          <w:sz w:val="40"/>
          <w:spacing w:val="0"/>
          <w:color w:val="000000"/>
          <w:b w:val="off"/>
          <w:i w:val="off"/>
        </w:rPr>
        <w:t>的恐怖地狱，是一个热烈情感和可怕形象的来源，因此经常挑</w:t>
      </w:r>
      <w:r>
        <w:rPr>
          <w:rFonts w:ascii="宋体" w:hAnsi="宋体" w:cs="宋体" w:eastAsia="宋体"/>
          <w:sz w:val="40"/>
          <w:spacing w:val="0"/>
          <w:color w:val="000000"/>
          <w:b w:val="off"/>
          <w:i w:val="off"/>
        </w:rPr>
        <w:t>起疯狂；它会制造谵妄的信仰，维持幻象，将人导向绝望和忧郁。</w:t>
      </w:r>
      <w:r>
        <w:rPr>
          <w:rFonts w:ascii="宋体" w:hAnsi="宋体" w:cs="宋体" w:eastAsia="宋体"/>
          <w:sz w:val="40"/>
          <w:spacing w:val="0"/>
          <w:color w:val="000000"/>
          <w:b w:val="off"/>
          <w:i w:val="off"/>
        </w:rPr>
        <w:t>我们不应该对下面之事感到惊讶：“翻阅比塞特院的精神错乱者</w:t>
      </w:r>
      <w:r>
        <w:rPr>
          <w:rFonts w:ascii="宋体" w:hAnsi="宋体" w:cs="宋体" w:eastAsia="宋体"/>
          <w:sz w:val="40"/>
          <w:spacing w:val="0"/>
          <w:color w:val="000000"/>
          <w:b w:val="off"/>
          <w:i w:val="off"/>
        </w:rPr>
        <w:t>收容登记簿，我们会发现，其中有许多人是教士与和尚，还有一</w:t>
      </w:r>
      <w:r>
        <w:rPr>
          <w:rFonts w:ascii="宋体" w:hAnsi="宋体" w:cs="宋体" w:eastAsia="宋体"/>
          <w:sz w:val="40"/>
          <w:spacing w:val="0"/>
          <w:color w:val="000000"/>
          <w:b w:val="off"/>
          <w:i w:val="off"/>
        </w:rPr>
        <w:t>些人是乡下佬，他们因为看到未来的可怕景象而迷失。”⑰我们</w:t>
      </w:r>
      <w:r>
        <w:rPr>
          <w:rFonts w:ascii="宋体" w:hAnsi="宋体" w:cs="宋体" w:eastAsia="宋体"/>
          <w:sz w:val="40"/>
          <w:spacing w:val="0"/>
          <w:color w:val="000000"/>
          <w:b w:val="off"/>
          <w:i w:val="off"/>
        </w:rPr>
        <w:t>更不要惊讶于，随着时间不同，宗教狂的数目也会产生变化。在</w:t>
      </w:r>
      <w:r>
        <w:rPr>
          <w:rFonts w:ascii="宋体" w:hAnsi="宋体" w:cs="宋体" w:eastAsia="宋体"/>
          <w:sz w:val="40"/>
          <w:spacing w:val="0"/>
          <w:color w:val="000000"/>
          <w:b w:val="off"/>
          <w:i w:val="off"/>
        </w:rPr>
        <w:t>旧王政体制和大革命时代，迷信的活跃程度，或是共和国和天主</w:t>
      </w:r>
      <w:r>
        <w:rPr>
          <w:rFonts w:ascii="宋体" w:hAnsi="宋体" w:cs="宋体" w:eastAsia="宋体"/>
          <w:sz w:val="40"/>
          <w:spacing w:val="0"/>
          <w:color w:val="000000"/>
          <w:b w:val="off"/>
          <w:i w:val="off"/>
        </w:rPr>
        <w:t>教会间斗争的狂暴性质，使得源自宗教的忧郁症大大增加。后</w:t>
      </w:r>
      <w:r>
        <w:rPr>
          <w:rFonts w:ascii="宋体" w:hAnsi="宋体" w:cs="宋体" w:eastAsia="宋体"/>
          <w:sz w:val="40"/>
          <w:spacing w:val="0"/>
          <w:color w:val="000000"/>
          <w:b w:val="off"/>
          <w:i w:val="off"/>
        </w:rPr>
        <w:t>来和平恢复，政教协和条约(1e Concordat)的签定⁶消除了这场</w:t>
      </w:r>
      <w:r>
        <w:rPr>
          <w:rFonts w:ascii="宋体" w:hAnsi="宋体" w:cs="宋体" w:eastAsia="宋体"/>
          <w:sz w:val="40"/>
          <w:spacing w:val="0"/>
          <w:color w:val="000000"/>
          <w:b w:val="off"/>
          <w:i w:val="off"/>
        </w:rPr>
        <w:t>斗争，这些形式的妄想也跟着消失；共和国十年，硝石库院的忧</w:t>
      </w:r>
      <w:r>
        <w:rPr>
          <w:rFonts w:ascii="宋体" w:hAnsi="宋体" w:cs="宋体" w:eastAsia="宋体"/>
          <w:sz w:val="40"/>
          <w:spacing w:val="0"/>
          <w:color w:val="000000"/>
          <w:b w:val="off"/>
          <w:i w:val="off"/>
        </w:rPr>
        <w:t>郁症患者中，尚有百分之五十为宗教狂，翌年则为百分之三十</w:t>
      </w:r>
      <w:r>
        <w:rPr>
          <w:rFonts w:ascii="宋体" w:hAnsi="宋体" w:cs="宋体" w:eastAsia="宋体"/>
          <w:sz w:val="40"/>
          <w:spacing w:val="0"/>
          <w:color w:val="000000"/>
          <w:b w:val="off"/>
          <w:i w:val="off"/>
        </w:rPr>
        <w:t>三，到了共和国十二年，就只剩百分之十八了。⑱因此，疗养院</w:t>
      </w:r>
      <w:r>
        <w:rPr>
          <w:rFonts w:ascii="宋体" w:hAnsi="宋体" w:cs="宋体" w:eastAsia="宋体"/>
          <w:sz w:val="40"/>
          <w:spacing w:val="0"/>
          <w:color w:val="000000"/>
          <w:b w:val="off"/>
          <w:i w:val="off"/>
        </w:rPr>
        <w:t>应该摆脱宗教及其所有相关想像；对于那些“因为虔诚而患</w:t>
      </w:r>
      <w:r>
        <w:rPr>
          <w:rFonts w:ascii="宋体" w:hAnsi="宋体" w:cs="宋体" w:eastAsia="宋体"/>
          <w:sz w:val="40"/>
          <w:spacing w:val="0"/>
          <w:color w:val="000000"/>
          <w:b w:val="off"/>
          <w:i w:val="off"/>
        </w:rPr>
        <w:t>忧郁症的病人”，应该注意不要让他持有宗教书籍；经验“告</w:t>
      </w:r>
      <w:r>
        <w:rPr>
          <w:rFonts w:ascii="宋体" w:hAnsi="宋体" w:cs="宋体" w:eastAsia="宋体"/>
          <w:sz w:val="40"/>
          <w:spacing w:val="0"/>
          <w:color w:val="000000"/>
          <w:b w:val="off"/>
          <w:i w:val="off"/>
        </w:rPr>
        <w:t>诉我们，这是延续精神错乱、甚至使它变得无法治愈的最佳</w:t>
      </w:r>
      <w:r>
        <w:rPr>
          <w:rFonts w:ascii="宋体" w:hAnsi="宋体" w:cs="宋体" w:eastAsia="宋体"/>
          <w:sz w:val="40"/>
          <w:spacing w:val="0"/>
          <w:color w:val="000000"/>
          <w:b w:val="off"/>
          <w:i w:val="off"/>
        </w:rPr>
        <w:t>办法，我们愈是同意如此，就愈不能稳定其不安和顾虑”。⑲</w:t>
      </w:r>
      <w:r>
        <w:rPr>
          <w:rFonts w:ascii="宋体" w:hAnsi="宋体" w:cs="宋体" w:eastAsia="宋体"/>
          <w:sz w:val="40"/>
          <w:spacing w:val="0"/>
          <w:color w:val="000000"/>
          <w:b w:val="off"/>
          <w:i w:val="off"/>
        </w:rPr>
        <w:t>突克梦想的是一个同时可以作为精神医疗最佳场所的宗教社</w:t>
      </w:r>
      <w:r>
        <w:rPr>
          <w:rFonts w:ascii="宋体" w:hAnsi="宋体" w:cs="宋体" w:eastAsia="宋体"/>
          <w:sz w:val="40"/>
          <w:spacing w:val="0"/>
          <w:color w:val="000000"/>
          <w:b w:val="off"/>
          <w:i w:val="off"/>
        </w:rPr>
        <w:t>群，然而这里出现的中立疗养院理念却和它大相径庭，它像是净</w:t>
      </w:r>
      <w:r>
        <w:rPr>
          <w:rFonts w:ascii="宋体" w:hAnsi="宋体" w:cs="宋体" w:eastAsia="宋体"/>
          <w:sz w:val="40"/>
          <w:spacing w:val="0"/>
          <w:color w:val="000000"/>
          <w:b w:val="off"/>
          <w:i w:val="off"/>
        </w:rPr>
        <w:t>化了所有由基督教引发的形象和激情，因为后者只能使精神偏</w:t>
      </w:r>
      <w:r>
        <w:rPr>
          <w:rFonts w:ascii="宋体" w:hAnsi="宋体" w:cs="宋体" w:eastAsia="宋体"/>
          <w:sz w:val="40"/>
          <w:spacing w:val="0"/>
          <w:color w:val="000000"/>
          <w:b w:val="off"/>
          <w:i w:val="off"/>
        </w:rPr>
        <w:t>航，迈向错误、幻觉，以及不久之后即会出现的妄想和幻象。</w:t>
      </w:r>
      <w:bookmarkEnd w:id="6335"/>
    </w:p>
    <w:p>
      <w:pPr>
        <w:pageBreakBefore w:val="off"/>
        <w:tabs/>
        <w:wordWrap w:val="off"/>
        <w:spacing w:before="0" w:after="0" w:line="380" w:lineRule="atLeast"/>
        <w:ind w:left="320" w:right="0"/>
        <w:jc w:val="both"/>
        <w:textAlignment w:val="baseline"/>
        <w:rPr>
          <w:sz w:val="28"/>
        </w:rPr>
      </w:pPr>
      <w:bookmarkStart w:name="" w:id="6336"/>
      <w:r>
        <w:rPr>
          <w:rFonts w:ascii="宋体" w:hAnsi="宋体" w:cs="宋体" w:eastAsia="宋体"/>
          <w:sz w:val="28"/>
          <w:spacing w:val="0"/>
          <w:color w:val="000000"/>
          <w:u w:val="single"/>
          <w:b w:val="off"/>
          <w:i w:val="off"/>
        </w:rPr>
        <w:t xml:space="preserve">                    </w:t>
      </w:r>
      <w:bookmarkEnd w:id="6336"/>
    </w:p>
    <w:p>
      <w:pPr>
        <w:pageBreakBefore w:val="off"/>
        <w:tabs/>
        <w:wordWrap w:val="off"/>
        <w:spacing w:before="280" w:after="0" w:line="460" w:lineRule="atLeast"/>
        <w:ind w:left="900" w:right="0"/>
        <w:jc w:val="both"/>
        <w:textAlignment w:val="baseline"/>
        <w:rPr>
          <w:sz w:val="28"/>
        </w:rPr>
      </w:pPr>
      <w:bookmarkStart w:name="" w:id="6337"/>
      <w:r>
        <w:rPr>
          <w:rFonts w:ascii="楷体" w:hAnsi="楷体" w:cs="楷体" w:eastAsia="楷体"/>
          <w:sz w:val="28"/>
          <w:spacing w:val="0"/>
          <w:color w:val="000000"/>
          <w:b w:val="off"/>
          <w:i w:val="off"/>
        </w:rPr>
        <w:t>⑯  《哲理医学》(Traitémédico-philosophique),p.265。</w:t>
      </w:r>
      <w:bookmarkEnd w:id="6337"/>
    </w:p>
    <w:p>
      <w:pPr>
        <w:pageBreakBefore w:val="off"/>
        <w:tabs/>
        <w:wordWrap w:val="off"/>
        <w:spacing w:before="0" w:after="0" w:line="460" w:lineRule="atLeast"/>
        <w:ind w:left="900" w:right="0"/>
        <w:jc w:val="both"/>
        <w:textAlignment w:val="baseline"/>
        <w:rPr>
          <w:sz w:val="28"/>
        </w:rPr>
      </w:pPr>
      <w:bookmarkStart w:name="" w:id="6338"/>
      <w:r>
        <w:rPr>
          <w:rFonts w:ascii="黑体" w:hAnsi="黑体" w:cs="黑体" w:eastAsia="黑体"/>
          <w:sz w:val="28"/>
          <w:spacing w:val="0"/>
          <w:color w:val="000000"/>
          <w:b w:val="off"/>
          <w:i w:val="off"/>
        </w:rPr>
        <w:t>⑰  同上,p.458。</w:t>
      </w:r>
      <w:bookmarkEnd w:id="6338"/>
    </w:p>
    <w:p>
      <w:pPr>
        <w:pageBreakBefore w:val="off"/>
        <w:tabs/>
        <w:wordWrap w:val="off"/>
        <w:spacing w:before="0" w:after="0" w:line="460" w:lineRule="atLeast"/>
        <w:ind w:left="900" w:right="0"/>
        <w:jc w:val="both"/>
        <w:textAlignment w:val="baseline"/>
        <w:rPr>
          <w:sz w:val="28"/>
        </w:rPr>
      </w:pPr>
      <w:bookmarkStart w:name="" w:id="6339"/>
      <w:r>
        <w:rPr>
          <w:rFonts w:ascii="黑体" w:hAnsi="黑体" w:cs="黑体" w:eastAsia="黑体"/>
          <w:sz w:val="28"/>
          <w:spacing w:val="0"/>
          <w:color w:val="000000"/>
          <w:b w:val="off"/>
          <w:i w:val="off"/>
        </w:rPr>
        <w:t>⑱  匹奈，前引书。由匹奈所建立的全体统计数字，请参看书中427—437页。</w:t>
      </w:r>
      <w:bookmarkEnd w:id="6339"/>
    </w:p>
    <w:p>
      <w:pPr>
        <w:pageBreakBefore w:val="off"/>
        <w:tabs/>
        <w:wordWrap w:val="off"/>
        <w:spacing w:before="0" w:after="0" w:line="460" w:lineRule="atLeast"/>
        <w:ind w:left="900" w:right="0"/>
        <w:jc w:val="both"/>
        <w:textAlignment w:val="baseline"/>
        <w:rPr>
          <w:sz w:val="28"/>
        </w:rPr>
      </w:pPr>
      <w:bookmarkStart w:name="" w:id="6340"/>
      <w:r>
        <w:rPr>
          <w:rFonts w:ascii="楷体" w:hAnsi="楷体" w:cs="楷体" w:eastAsia="楷体"/>
          <w:sz w:val="28"/>
          <w:spacing w:val="0"/>
          <w:color w:val="000000"/>
          <w:b w:val="off"/>
          <w:i w:val="off"/>
        </w:rPr>
        <w:t>⑲  同上,p.268。</w:t>
      </w:r>
      <w:bookmarkEnd w:id="6340"/>
    </w:p>
    <w:p>
      <w:pPr>
        <w:pageBreakBefore w:val="off"/>
        <w:tabs/>
        <w:wordWrap w:val="off"/>
        <w:spacing w:before="0" w:after="0" w:line="440" w:lineRule="atLeast"/>
        <w:ind w:left="0" w:right="180"/>
        <w:jc w:val="right"/>
        <w:textAlignment w:val="baseline"/>
        <w:rPr>
          <w:sz w:val="33"/>
        </w:rPr>
      </w:pPr>
      <w:bookmarkStart w:name="" w:id="6341"/>
      <w:r>
        <w:rPr>
          <w:rFonts w:ascii="楷体" w:hAnsi="楷体" w:cs="楷体" w:eastAsia="楷体"/>
          <w:sz w:val="33"/>
          <w:spacing w:val="0"/>
          <w:color w:val="000000"/>
          <w:b w:val="off"/>
          <w:i w:val="off"/>
        </w:rPr>
        <w:t>685</w:t>
      </w:r>
      <w:bookmarkEnd w:id="6341"/>
    </w:p>
    <w:p>
      <w:r>
        <w:t/>
      </w:r>
    </w:p>
    <w:p>
      <w:pPr>
        <w:sectPr>
          <w:footerReference r:id="rId1520"/>
          <w:headerReference r:id="rId1521" w:type="default"/>
          <w:type w:val="nextPage"/>
          <w:pgSz w:w="15660" w:h="23340"/>
          <w:pgMar w:left="2040" w:top="1980" w:right="2040" w:bottom="1980" w:header="1680" w:footer="1680"/>
          <w:cols w:num="1"/>
        </w:sectPr>
      </w:pPr>
    </w:p>
    <w:p>
      <w:pPr>
        <w:pageBreakBefore w:val="off"/>
        <w:tabs/>
        <w:wordWrap w:val="off"/>
        <w:spacing w:before="860" w:after="0" w:line="680" w:lineRule="atLeast"/>
        <w:ind w:left="0" w:right="0" w:firstLine="860"/>
        <w:jc w:val="both"/>
        <w:textAlignment w:val="baseline"/>
        <w:rPr>
          <w:sz w:val="41"/>
        </w:rPr>
      </w:pPr>
      <w:bookmarkStart w:name="" w:id="6342"/>
      <w:r>
        <w:rPr>
          <w:rFonts w:ascii="宋体" w:hAnsi="宋体" w:cs="宋体" w:eastAsia="宋体"/>
          <w:sz w:val="41"/>
          <w:spacing w:val="0"/>
          <w:color w:val="000000"/>
          <w:b w:val="off"/>
          <w:i w:val="off"/>
        </w:rPr>
        <w:t>不过，匹奈要削弱的，只是宗教中的想像形式，而不是其</w:t>
      </w:r>
      <w:r>
        <w:rPr>
          <w:rFonts w:ascii="宋体" w:hAnsi="宋体" w:cs="宋体" w:eastAsia="宋体"/>
          <w:sz w:val="41"/>
          <w:spacing w:val="0"/>
          <w:color w:val="000000"/>
          <w:b w:val="off"/>
          <w:i w:val="off"/>
        </w:rPr>
        <w:t>中的道德内容。在受到净化之后，宗教之中仍有一种消除异</w:t>
      </w:r>
      <w:r>
        <w:rPr>
          <w:rFonts w:ascii="宋体" w:hAnsi="宋体" w:cs="宋体" w:eastAsia="宋体"/>
          <w:sz w:val="41"/>
          <w:spacing w:val="0"/>
          <w:color w:val="000000"/>
          <w:b w:val="off"/>
          <w:i w:val="off"/>
        </w:rPr>
        <w:t>化的力量，它可以消除形象、镇定激情，使人类恢复他身上所</w:t>
      </w:r>
      <w:r>
        <w:rPr>
          <w:rFonts w:ascii="宋体" w:hAnsi="宋体" w:cs="宋体" w:eastAsia="宋体"/>
          <w:sz w:val="41"/>
          <w:spacing w:val="0"/>
          <w:color w:val="000000"/>
          <w:b w:val="off"/>
          <w:i w:val="off"/>
        </w:rPr>
        <w:t>能具有的立即和必要部分：宗教能使人接近人的道德真相。</w:t>
      </w:r>
      <w:r>
        <w:rPr>
          <w:rFonts w:ascii="宋体" w:hAnsi="宋体" w:cs="宋体" w:eastAsia="宋体"/>
          <w:sz w:val="41"/>
          <w:spacing w:val="0"/>
          <w:color w:val="000000"/>
          <w:b w:val="off"/>
          <w:i w:val="off"/>
        </w:rPr>
        <w:t>也就是因为如此，宗教才经常有治疗能力。匹奈讲述了一些</w:t>
      </w:r>
      <w:r>
        <w:rPr>
          <w:rFonts w:ascii="宋体" w:hAnsi="宋体" w:cs="宋体" w:eastAsia="宋体"/>
          <w:sz w:val="41"/>
          <w:spacing w:val="0"/>
          <w:color w:val="000000"/>
          <w:b w:val="off"/>
          <w:i w:val="off"/>
        </w:rPr>
        <w:t>故事，它们颇有伏尔泰的味道。比如，有一位二十五岁的少</w:t>
      </w:r>
      <w:r>
        <w:rPr>
          <w:rFonts w:ascii="宋体" w:hAnsi="宋体" w:cs="宋体" w:eastAsia="宋体"/>
          <w:sz w:val="41"/>
          <w:spacing w:val="0"/>
          <w:color w:val="000000"/>
          <w:b w:val="off"/>
          <w:i w:val="off"/>
        </w:rPr>
        <w:t>妇，“她体质强健，先生则是位纤弱的男人”；她会发作“非常</w:t>
      </w:r>
      <w:r>
        <w:rPr>
          <w:rFonts w:ascii="宋体" w:hAnsi="宋体" w:cs="宋体" w:eastAsia="宋体"/>
          <w:sz w:val="41"/>
          <w:spacing w:val="0"/>
          <w:color w:val="000000"/>
          <w:b w:val="off"/>
          <w:i w:val="off"/>
        </w:rPr>
        <w:t>强烈的歇斯底里症状；她想像自己为魔鬼附身。根据她说，</w:t>
      </w:r>
      <w:r>
        <w:rPr>
          <w:rFonts w:ascii="宋体" w:hAnsi="宋体" w:cs="宋体" w:eastAsia="宋体"/>
          <w:sz w:val="41"/>
          <w:spacing w:val="0"/>
          <w:color w:val="000000"/>
          <w:b w:val="off"/>
          <w:i w:val="off"/>
        </w:rPr>
        <w:t>这魔鬼外形变化不定，有时让她听到鸟叫声，有时则是凄惨</w:t>
      </w:r>
      <w:r>
        <w:rPr>
          <w:rFonts w:ascii="宋体" w:hAnsi="宋体" w:cs="宋体" w:eastAsia="宋体"/>
          <w:sz w:val="41"/>
          <w:spacing w:val="0"/>
          <w:color w:val="000000"/>
          <w:b w:val="off"/>
          <w:i w:val="off"/>
        </w:rPr>
        <w:t>之声，有时候又会发出尖叫”。幸运的是，该地的神父比较熟</w:t>
      </w:r>
      <w:r>
        <w:rPr>
          <w:rFonts w:ascii="宋体" w:hAnsi="宋体" w:cs="宋体" w:eastAsia="宋体"/>
          <w:sz w:val="41"/>
          <w:spacing w:val="0"/>
          <w:color w:val="000000"/>
          <w:b w:val="off"/>
          <w:i w:val="off"/>
        </w:rPr>
        <w:t>知自然宗教更胜于驱魔手法；他相信大自然的善意即有治疗</w:t>
      </w:r>
      <w:r>
        <w:rPr>
          <w:rFonts w:ascii="宋体" w:hAnsi="宋体" w:cs="宋体" w:eastAsia="宋体"/>
          <w:sz w:val="41"/>
          <w:spacing w:val="0"/>
          <w:color w:val="000000"/>
          <w:b w:val="off"/>
          <w:i w:val="off"/>
        </w:rPr>
        <w:t>之效；这位“开明人士，个性温柔但又能令人折服，他成功地</w:t>
      </w:r>
      <w:r>
        <w:rPr>
          <w:rFonts w:ascii="宋体" w:hAnsi="宋体" w:cs="宋体" w:eastAsia="宋体"/>
          <w:sz w:val="41"/>
          <w:spacing w:val="0"/>
          <w:color w:val="000000"/>
          <w:b w:val="off"/>
          <w:i w:val="off"/>
        </w:rPr>
        <w:t>影响了女病人的精神，使她离开病床，重操家务，甚至说服她</w:t>
      </w:r>
      <w:r>
        <w:rPr>
          <w:rFonts w:ascii="宋体" w:hAnsi="宋体" w:cs="宋体" w:eastAsia="宋体"/>
          <w:sz w:val="41"/>
          <w:spacing w:val="0"/>
          <w:color w:val="000000"/>
          <w:b w:val="off"/>
          <w:i w:val="off"/>
        </w:rPr>
        <w:t>到花园铲地……结果成效十分良好，三年来她不再发病”。⑤</w:t>
      </w:r>
      <w:r>
        <w:rPr>
          <w:rFonts w:ascii="宋体" w:hAnsi="宋体" w:cs="宋体" w:eastAsia="宋体"/>
          <w:sz w:val="41"/>
          <w:spacing w:val="0"/>
          <w:color w:val="000000"/>
          <w:b w:val="off"/>
          <w:i w:val="off"/>
        </w:rPr>
        <w:t>当宗教被化约为极端简单的地步，成为只有道德内容，它必</w:t>
      </w:r>
      <w:r>
        <w:rPr>
          <w:rFonts w:ascii="宋体" w:hAnsi="宋体" w:cs="宋体" w:eastAsia="宋体"/>
          <w:sz w:val="41"/>
          <w:spacing w:val="0"/>
          <w:color w:val="000000"/>
          <w:b w:val="off"/>
          <w:i w:val="off"/>
        </w:rPr>
        <w:t>然会和哲学、医学以及所有能使精神迷途而返的智慧和科学</w:t>
      </w:r>
      <w:r>
        <w:rPr>
          <w:rFonts w:ascii="宋体" w:hAnsi="宋体" w:cs="宋体" w:eastAsia="宋体"/>
          <w:sz w:val="41"/>
          <w:spacing w:val="0"/>
          <w:color w:val="000000"/>
          <w:b w:val="off"/>
          <w:i w:val="off"/>
        </w:rPr>
        <w:t>形态，产生默契。在某些案例里，宗教甚至可以作为初步治</w:t>
      </w:r>
      <w:r>
        <w:rPr>
          <w:rFonts w:ascii="宋体" w:hAnsi="宋体" w:cs="宋体" w:eastAsia="宋体"/>
          <w:sz w:val="41"/>
          <w:spacing w:val="0"/>
          <w:color w:val="000000"/>
          <w:b w:val="off"/>
          <w:i w:val="off"/>
        </w:rPr>
        <w:t>疗，为疗养院的作为预备条件：这里有位少女可以作为见证。</w:t>
      </w:r>
      <w:r>
        <w:rPr>
          <w:rFonts w:ascii="宋体" w:hAnsi="宋体" w:cs="宋体" w:eastAsia="宋体"/>
          <w:sz w:val="41"/>
          <w:spacing w:val="0"/>
          <w:color w:val="000000"/>
          <w:b w:val="off"/>
          <w:i w:val="off"/>
        </w:rPr>
        <w:t>“她尽管非常聪明和虔诚，却具有热烈气质”，这气质一分为</w:t>
      </w:r>
      <w:r>
        <w:rPr>
          <w:rFonts w:ascii="宋体" w:hAnsi="宋体" w:cs="宋体" w:eastAsia="宋体"/>
          <w:sz w:val="41"/>
          <w:spacing w:val="0"/>
          <w:color w:val="000000"/>
          <w:b w:val="off"/>
          <w:i w:val="off"/>
        </w:rPr>
        <w:t>二，“一方面是她的感情倾向，另一方面，则是她在行为上的</w:t>
      </w:r>
      <w:r>
        <w:rPr>
          <w:rFonts w:ascii="宋体" w:hAnsi="宋体" w:cs="宋体" w:eastAsia="宋体"/>
          <w:sz w:val="41"/>
          <w:spacing w:val="0"/>
          <w:color w:val="000000"/>
          <w:b w:val="off"/>
          <w:i w:val="off"/>
        </w:rPr>
        <w:t>严谨原则”；她的忏悔神父，在劝她归依上帝无效之后，便向</w:t>
      </w:r>
      <w:r>
        <w:rPr>
          <w:rFonts w:ascii="宋体" w:hAnsi="宋体" w:cs="宋体" w:eastAsia="宋体"/>
          <w:sz w:val="41"/>
          <w:spacing w:val="0"/>
          <w:color w:val="000000"/>
          <w:b w:val="off"/>
          <w:i w:val="off"/>
        </w:rPr>
        <w:t>她举出一些坚定有节的圣徒的例子，并劝她遵循“大激情最</w:t>
      </w:r>
      <w:r>
        <w:rPr>
          <w:rFonts w:ascii="宋体" w:hAnsi="宋体" w:cs="宋体" w:eastAsia="宋体"/>
          <w:sz w:val="41"/>
          <w:spacing w:val="0"/>
          <w:color w:val="000000"/>
          <w:b w:val="off"/>
          <w:i w:val="off"/>
        </w:rPr>
        <w:t>好的良药：耐心和时间”。病人被送进硝石库院后，受到匹奈</w:t>
      </w:r>
      <w:r>
        <w:rPr>
          <w:rFonts w:ascii="宋体" w:hAnsi="宋体" w:cs="宋体" w:eastAsia="宋体"/>
          <w:sz w:val="41"/>
          <w:spacing w:val="0"/>
          <w:color w:val="000000"/>
          <w:b w:val="off"/>
          <w:i w:val="off"/>
        </w:rPr>
        <w:t>的治疗，“遵循同样的道德原则”，她的疾病“只持续短暂的</w:t>
      </w:r>
      <w:bookmarkEnd w:id="6342"/>
    </w:p>
    <w:p>
      <w:pPr>
        <w:pageBreakBefore w:val="off"/>
        <w:tabs/>
        <w:wordWrap w:val="off"/>
        <w:spacing w:before="0" w:after="0" w:line="400" w:lineRule="atLeast"/>
        <w:ind w:left="140" w:right="0"/>
        <w:jc w:val="both"/>
        <w:textAlignment w:val="baseline"/>
        <w:rPr>
          <w:sz w:val="29"/>
        </w:rPr>
      </w:pPr>
      <w:bookmarkStart w:name="" w:id="6343"/>
      <w:r>
        <w:rPr>
          <w:rFonts w:ascii="宋体" w:hAnsi="宋体" w:cs="宋体" w:eastAsia="宋体"/>
          <w:sz w:val="29"/>
          <w:spacing w:val="0"/>
          <w:color w:val="000000"/>
          <w:u w:val="single"/>
          <w:b w:val="off"/>
          <w:i w:val="off"/>
        </w:rPr>
        <w:t xml:space="preserve">                   </w:t>
      </w:r>
      <w:bookmarkEnd w:id="6343"/>
    </w:p>
    <w:p>
      <w:pPr>
        <w:pageBreakBefore w:val="off"/>
        <w:tabs/>
        <w:wordWrap w:val="off"/>
        <w:spacing w:before="260" w:after="0" w:line="400" w:lineRule="atLeast"/>
        <w:ind w:left="700" w:right="0"/>
        <w:jc w:val="both"/>
        <w:textAlignment w:val="baseline"/>
        <w:rPr>
          <w:sz w:val="29"/>
        </w:rPr>
      </w:pPr>
      <w:bookmarkStart w:name="" w:id="6344"/>
      <w:r>
        <w:rPr>
          <w:rFonts w:ascii="仿宋" w:hAnsi="仿宋" w:cs="仿宋" w:eastAsia="仿宋"/>
          <w:sz w:val="29"/>
          <w:spacing w:val="0"/>
          <w:color w:val="000000"/>
          <w:b w:val="off"/>
          <w:i w:val="off"/>
        </w:rPr>
        <w:t>⑤ 匹奈，前引书，pp.116—117。</w:t>
      </w:r>
      <w:bookmarkEnd w:id="6344"/>
    </w:p>
    <w:p>
      <w:pPr>
        <w:pageBreakBefore w:val="off"/>
        <w:tabs/>
        <w:wordWrap w:val="off"/>
        <w:spacing w:before="0" w:after="0" w:line="440" w:lineRule="atLeast"/>
        <w:ind w:left="280" w:right="0"/>
        <w:jc w:val="both"/>
        <w:textAlignment w:val="baseline"/>
        <w:rPr>
          <w:sz w:val="33"/>
        </w:rPr>
      </w:pPr>
      <w:bookmarkStart w:name="" w:id="6345"/>
      <w:r>
        <w:rPr>
          <w:rFonts w:ascii="宋体" w:hAnsi="宋体" w:cs="宋体" w:eastAsia="宋体"/>
          <w:sz w:val="33"/>
          <w:spacing w:val="0"/>
          <w:color w:val="000000"/>
          <w:b w:val="off"/>
          <w:i w:val="off"/>
        </w:rPr>
        <w:t>686</w:t>
      </w:r>
      <w:bookmarkEnd w:id="6345"/>
    </w:p>
    <w:p>
      <w:r>
        <w:t/>
      </w:r>
    </w:p>
    <w:p>
      <w:pPr>
        <w:sectPr>
          <w:footerReference r:id="rId1522"/>
          <w:headerReference r:id="rId1523" w:type="default"/>
          <w:type w:val="nextPage"/>
          <w:pgSz w:w="15660" w:h="23340"/>
          <w:pgMar w:left="2140" w:top="1980" w:right="2140" w:bottom="1980" w:header="1680" w:footer="1680"/>
          <w:cols w:num="1"/>
        </w:sectPr>
      </w:pPr>
    </w:p>
    <w:p>
      <w:pPr>
        <w:pageBreakBefore w:val="off"/>
        <w:tabs/>
        <w:wordWrap w:val="off"/>
        <w:spacing w:before="880" w:after="0" w:line="680" w:lineRule="atLeast"/>
        <w:ind w:left="240" w:right="80"/>
        <w:jc w:val="both"/>
        <w:textAlignment w:val="baseline"/>
        <w:rPr>
          <w:sz w:val="42"/>
        </w:rPr>
      </w:pPr>
      <w:bookmarkStart w:name="" w:id="6346"/>
      <w:r>
        <w:rPr>
          <w:rFonts w:ascii="宋体" w:hAnsi="宋体" w:cs="宋体" w:eastAsia="宋体"/>
          <w:sz w:val="42"/>
          <w:spacing w:val="0"/>
          <w:color w:val="000000"/>
          <w:b w:val="off"/>
          <w:i w:val="off"/>
        </w:rPr>
        <w:t>时间”。⑤如此，在疗养院中收纳的，并不是宗教中的社会主</w:t>
      </w:r>
      <w:r>
        <w:rPr>
          <w:rFonts w:ascii="宋体" w:hAnsi="宋体" w:cs="宋体" w:eastAsia="宋体"/>
          <w:sz w:val="42"/>
          <w:spacing w:val="0"/>
          <w:color w:val="000000"/>
          <w:b w:val="off"/>
          <w:i w:val="off"/>
        </w:rPr>
        <w:t>题：通过同一个灵感会通和同一个共同社群，使人达到博爱</w:t>
      </w:r>
      <w:r>
        <w:rPr>
          <w:rFonts w:ascii="宋体" w:hAnsi="宋体" w:cs="宋体" w:eastAsia="宋体"/>
          <w:sz w:val="42"/>
          <w:spacing w:val="0"/>
          <w:color w:val="000000"/>
          <w:b w:val="off"/>
          <w:i w:val="off"/>
        </w:rPr>
        <w:t>的境界，那反而是慰藉、信赖和顺应自然的道德力量。它应</w:t>
      </w:r>
      <w:r>
        <w:rPr>
          <w:rFonts w:ascii="宋体" w:hAnsi="宋体" w:cs="宋体" w:eastAsia="宋体"/>
          <w:sz w:val="42"/>
          <w:spacing w:val="0"/>
          <w:color w:val="000000"/>
          <w:b w:val="off"/>
          <w:i w:val="off"/>
        </w:rPr>
        <w:t>该延续宗教的道德作为，排除其神妙文本，只在美德、劳动和</w:t>
      </w:r>
      <w:r>
        <w:rPr>
          <w:rFonts w:ascii="宋体" w:hAnsi="宋体" w:cs="宋体" w:eastAsia="宋体"/>
          <w:sz w:val="42"/>
          <w:spacing w:val="0"/>
          <w:color w:val="000000"/>
          <w:b w:val="off"/>
          <w:i w:val="off"/>
        </w:rPr>
        <w:t>社会生活的层次上发挥作用。</w:t>
      </w:r>
      <w:bookmarkEnd w:id="6346"/>
    </w:p>
    <w:p>
      <w:pPr>
        <w:pageBreakBefore w:val="off"/>
        <w:tabs/>
        <w:wordWrap w:val="off"/>
        <w:spacing w:before="0" w:after="0" w:line="680" w:lineRule="atLeast"/>
        <w:ind w:left="240" w:right="0" w:firstLine="880"/>
        <w:jc w:val="both"/>
        <w:textAlignment w:val="baseline"/>
        <w:rPr>
          <w:sz w:val="42"/>
        </w:rPr>
      </w:pPr>
      <w:bookmarkStart w:name="" w:id="6347"/>
      <w:r>
        <w:rPr>
          <w:rFonts w:ascii="宋体" w:hAnsi="宋体" w:cs="宋体" w:eastAsia="宋体"/>
          <w:sz w:val="42"/>
          <w:spacing w:val="0"/>
          <w:color w:val="000000"/>
          <w:b w:val="off"/>
          <w:i w:val="off"/>
        </w:rPr>
        <w:t>疗养院因此是一个无宗教的宗教领域，纯道德和伦理一</w:t>
      </w:r>
      <w:r>
        <w:rPr>
          <w:rFonts w:ascii="宋体" w:hAnsi="宋体" w:cs="宋体" w:eastAsia="宋体"/>
          <w:sz w:val="42"/>
          <w:spacing w:val="0"/>
          <w:color w:val="000000"/>
          <w:b w:val="off"/>
          <w:i w:val="off"/>
        </w:rPr>
        <w:t>致化的领域。在它之中，所有还能保存旧有差异的一切记</w:t>
      </w:r>
      <w:r>
        <w:rPr>
          <w:rFonts w:ascii="宋体" w:hAnsi="宋体" w:cs="宋体" w:eastAsia="宋体"/>
          <w:sz w:val="42"/>
          <w:spacing w:val="0"/>
          <w:color w:val="000000"/>
          <w:b w:val="off"/>
          <w:i w:val="off"/>
        </w:rPr>
        <w:t>号，现在都消失了。对神圣最后的回忆也熄灭了。在过去，</w:t>
      </w:r>
      <w:r>
        <w:rPr>
          <w:rFonts w:ascii="宋体" w:hAnsi="宋体" w:cs="宋体" w:eastAsia="宋体"/>
          <w:sz w:val="42"/>
          <w:spacing w:val="0"/>
          <w:color w:val="000000"/>
          <w:b w:val="off"/>
          <w:i w:val="off"/>
        </w:rPr>
        <w:t>监禁所作为社会空间，曾由麻风病院继承了几乎是绝对的界</w:t>
      </w:r>
      <w:r>
        <w:rPr>
          <w:rFonts w:ascii="宋体" w:hAnsi="宋体" w:cs="宋体" w:eastAsia="宋体"/>
          <w:sz w:val="42"/>
          <w:spacing w:val="0"/>
          <w:color w:val="000000"/>
          <w:b w:val="off"/>
          <w:i w:val="off"/>
        </w:rPr>
        <w:t>限；它是一块他异的土地。现在，疗养院却得描绘出社会道</w:t>
      </w:r>
      <w:r>
        <w:rPr>
          <w:rFonts w:ascii="宋体" w:hAnsi="宋体" w:cs="宋体" w:eastAsia="宋体"/>
          <w:sz w:val="42"/>
          <w:spacing w:val="0"/>
          <w:color w:val="000000"/>
          <w:b w:val="off"/>
          <w:i w:val="off"/>
        </w:rPr>
        <w:t>德的巨大连续。家庭和工作价值，所有受到承认的美德，正</w:t>
      </w:r>
      <w:r>
        <w:rPr>
          <w:rFonts w:ascii="宋体" w:hAnsi="宋体" w:cs="宋体" w:eastAsia="宋体"/>
          <w:sz w:val="42"/>
          <w:spacing w:val="0"/>
          <w:color w:val="000000"/>
          <w:b w:val="off"/>
          <w:i w:val="off"/>
        </w:rPr>
        <w:t>支配着疗养院。不过，这个支配是双重的。首先，这是一种</w:t>
      </w:r>
      <w:r>
        <w:rPr>
          <w:rFonts w:ascii="宋体" w:hAnsi="宋体" w:cs="宋体" w:eastAsia="宋体"/>
          <w:sz w:val="42"/>
          <w:spacing w:val="0"/>
          <w:color w:val="000000"/>
          <w:b w:val="off"/>
          <w:i w:val="off"/>
        </w:rPr>
        <w:t>事实上的支配，其地点就在疯狂的核心之中；即使精神错乱</w:t>
      </w:r>
      <w:r>
        <w:rPr>
          <w:rFonts w:ascii="宋体" w:hAnsi="宋体" w:cs="宋体" w:eastAsia="宋体"/>
          <w:sz w:val="42"/>
          <w:spacing w:val="0"/>
          <w:color w:val="000000"/>
          <w:b w:val="off"/>
          <w:i w:val="off"/>
        </w:rPr>
        <w:t>表面暴烈混乱，基本美德的坚固特质并未断绝。存有一种非</w:t>
      </w:r>
      <w:r>
        <w:rPr>
          <w:rFonts w:ascii="宋体" w:hAnsi="宋体" w:cs="宋体" w:eastAsia="宋体"/>
          <w:sz w:val="42"/>
          <w:spacing w:val="0"/>
          <w:color w:val="000000"/>
          <w:b w:val="off"/>
          <w:i w:val="off"/>
        </w:rPr>
        <w:t>常原始的道德，即使是在最严重的心神丧失状态下，它通常</w:t>
      </w:r>
      <w:r>
        <w:rPr>
          <w:rFonts w:ascii="宋体" w:hAnsi="宋体" w:cs="宋体" w:eastAsia="宋体"/>
          <w:sz w:val="42"/>
          <w:spacing w:val="0"/>
          <w:color w:val="000000"/>
          <w:b w:val="off"/>
          <w:i w:val="off"/>
        </w:rPr>
        <w:t>也不会受到损害；在治疗中出现并发挥疗效的，就是这个道</w:t>
      </w:r>
      <w:r>
        <w:rPr>
          <w:rFonts w:ascii="宋体" w:hAnsi="宋体" w:cs="宋体" w:eastAsia="宋体"/>
          <w:sz w:val="42"/>
          <w:spacing w:val="0"/>
          <w:color w:val="000000"/>
          <w:b w:val="off"/>
          <w:i w:val="off"/>
        </w:rPr>
        <w:t>德：“对于治疗过程中经常出现的纯美德和严格原则，我一般</w:t>
      </w:r>
      <w:r>
        <w:rPr>
          <w:rFonts w:ascii="宋体" w:hAnsi="宋体" w:cs="宋体" w:eastAsia="宋体"/>
          <w:sz w:val="42"/>
          <w:spacing w:val="0"/>
          <w:color w:val="000000"/>
          <w:b w:val="off"/>
          <w:i w:val="off"/>
        </w:rPr>
        <w:t>都只能作出光明的见证。除了在小说里，我没有看到其他人</w:t>
      </w:r>
      <w:r>
        <w:rPr>
          <w:rFonts w:ascii="宋体" w:hAnsi="宋体" w:cs="宋体" w:eastAsia="宋体"/>
          <w:sz w:val="42"/>
          <w:spacing w:val="0"/>
          <w:color w:val="000000"/>
          <w:b w:val="off"/>
          <w:i w:val="off"/>
        </w:rPr>
        <w:t>比起大部分幸运回复到康复期的精神错乱者们，会是更值得</w:t>
      </w:r>
      <w:r>
        <w:rPr>
          <w:rFonts w:ascii="宋体" w:hAnsi="宋体" w:cs="宋体" w:eastAsia="宋体"/>
          <w:sz w:val="42"/>
          <w:spacing w:val="0"/>
          <w:color w:val="000000"/>
          <w:b w:val="off"/>
          <w:i w:val="off"/>
        </w:rPr>
        <w:t>被珍爱的配偶，更温柔的父母，更热情的情人，更尽责的个</w:t>
      </w:r>
      <w:r>
        <w:rPr>
          <w:rFonts w:ascii="宋体" w:hAnsi="宋体" w:cs="宋体" w:eastAsia="宋体"/>
          <w:sz w:val="42"/>
          <w:spacing w:val="0"/>
          <w:color w:val="000000"/>
          <w:b w:val="off"/>
          <w:i w:val="off"/>
        </w:rPr>
        <w:t>人。”⑳这个不可剥夺的德性，同时既是疯狂的真相，也是它</w:t>
      </w:r>
      <w:r>
        <w:rPr>
          <w:rFonts w:ascii="宋体" w:hAnsi="宋体" w:cs="宋体" w:eastAsia="宋体"/>
          <w:sz w:val="42"/>
          <w:spacing w:val="0"/>
          <w:color w:val="000000"/>
          <w:b w:val="off"/>
          <w:i w:val="off"/>
        </w:rPr>
        <w:t>的解决。这就是为什么，如果说它在实然面占有支配地位，</w:t>
      </w:r>
      <w:r>
        <w:rPr>
          <w:rFonts w:ascii="宋体" w:hAnsi="宋体" w:cs="宋体" w:eastAsia="宋体"/>
          <w:sz w:val="42"/>
          <w:spacing w:val="0"/>
          <w:color w:val="000000"/>
          <w:b w:val="off"/>
          <w:i w:val="off"/>
        </w:rPr>
        <w:t>它还需要在应然面上如此。疗养院将会缩小差异，抑制恶</w:t>
      </w:r>
      <w:bookmarkEnd w:id="6347"/>
    </w:p>
    <w:p>
      <w:pPr>
        <w:pageBreakBefore w:val="off"/>
        <w:tabs/>
        <w:wordWrap w:val="off"/>
        <w:spacing w:before="0" w:after="0" w:line="680" w:lineRule="atLeast"/>
        <w:ind w:left="320" w:right="0"/>
        <w:jc w:val="both"/>
        <w:textAlignment w:val="baseline"/>
        <w:rPr>
          <w:sz w:val="42"/>
        </w:rPr>
      </w:pPr>
      <w:bookmarkStart w:name="" w:id="6348"/>
      <w:r>
        <w:rPr>
          <w:rFonts w:ascii="宋体" w:hAnsi="宋体" w:cs="宋体" w:eastAsia="宋体"/>
          <w:sz w:val="42"/>
          <w:spacing w:val="0"/>
          <w:color w:val="000000"/>
          <w:u w:val="single"/>
          <w:b w:val="off"/>
          <w:i w:val="off"/>
        </w:rPr>
        <w:t xml:space="preserve">             </w:t>
      </w:r>
      <w:bookmarkEnd w:id="6348"/>
    </w:p>
    <w:p>
      <w:pPr>
        <w:pageBreakBefore w:val="off"/>
        <w:tabs/>
        <w:wordWrap w:val="off"/>
        <w:spacing w:before="0" w:after="0" w:line="320" w:lineRule="exact"/>
        <w:ind w:left="0" w:right="0"/>
        <w:jc w:val="both"/>
        <w:textAlignment w:val="baseline"/>
        <w:rPr>
          <w:sz w:val="28"/>
        </w:rPr>
      </w:pPr>
      <w:bookmarkStart w:name="" w:id="6349"/>
      <w:r>
        <w:rPr>
          <w:rFonts w:ascii="宋体" w:hAnsi="宋体" w:cs="宋体" w:eastAsia="宋体"/>
          <w:sz w:val="28"/>
          <w:spacing w:val="0"/>
          <w:color w:val="000000"/>
          <w:b w:val="off"/>
          <w:i w:val="off"/>
        </w:rPr>
        <w:t/>
      </w:r>
      <w:bookmarkEnd w:id="6349"/>
    </w:p>
    <w:p>
      <w:pPr>
        <w:pageBreakBefore w:val="off"/>
        <w:tabs/>
        <w:wordWrap w:val="off"/>
        <w:spacing w:before="0" w:after="0" w:line="380" w:lineRule="atLeast"/>
        <w:ind w:left="920" w:right="0"/>
        <w:jc w:val="both"/>
        <w:textAlignment w:val="baseline"/>
        <w:rPr>
          <w:sz w:val="28"/>
        </w:rPr>
      </w:pPr>
      <w:bookmarkStart w:name="" w:id="6350"/>
      <w:r>
        <w:rPr>
          <w:rFonts w:ascii="仿宋" w:hAnsi="仿宋" w:cs="仿宋" w:eastAsia="仿宋"/>
          <w:sz w:val="28"/>
          <w:spacing w:val="0"/>
          <w:color w:val="000000"/>
          <w:b w:val="off"/>
          <w:i w:val="off"/>
        </w:rPr>
        <w:t>①  匹奈，前引书，pp.270—271。</w:t>
      </w:r>
      <w:bookmarkEnd w:id="6350"/>
    </w:p>
    <w:p>
      <w:pPr>
        <w:pageBreakBefore w:val="off"/>
        <w:tabs/>
        <w:wordWrap w:val="off"/>
        <w:spacing w:before="0" w:after="0" w:line="460" w:lineRule="atLeast"/>
        <w:ind w:left="920" w:right="0"/>
        <w:jc w:val="both"/>
        <w:textAlignment w:val="baseline"/>
        <w:rPr>
          <w:sz w:val="28"/>
        </w:rPr>
      </w:pPr>
      <w:bookmarkStart w:name="" w:id="6351"/>
      <w:r>
        <w:rPr>
          <w:rFonts w:ascii="仿宋" w:hAnsi="仿宋" w:cs="仿宋" w:eastAsia="仿宋"/>
          <w:sz w:val="28"/>
          <w:spacing w:val="0"/>
          <w:color w:val="000000"/>
          <w:b w:val="off"/>
          <w:i w:val="off"/>
        </w:rPr>
        <w:t>㉑  同上，p.141。</w:t>
      </w:r>
      <w:bookmarkEnd w:id="6351"/>
    </w:p>
    <w:p>
      <w:pPr>
        <w:pageBreakBefore w:val="off"/>
        <w:tabs/>
        <w:wordWrap w:val="off"/>
        <w:spacing w:before="0" w:after="0" w:line="440" w:lineRule="atLeast"/>
        <w:ind w:left="0" w:right="220"/>
        <w:jc w:val="right"/>
        <w:textAlignment w:val="baseline"/>
        <w:rPr>
          <w:sz w:val="33"/>
        </w:rPr>
      </w:pPr>
      <w:bookmarkStart w:name="" w:id="6352"/>
      <w:r>
        <w:rPr>
          <w:rFonts w:ascii="仿宋" w:hAnsi="仿宋" w:cs="仿宋" w:eastAsia="仿宋"/>
          <w:sz w:val="33"/>
          <w:spacing w:val="0"/>
          <w:color w:val="000000"/>
          <w:b w:val="off"/>
          <w:i w:val="off"/>
        </w:rPr>
        <w:t>687</w:t>
      </w:r>
      <w:bookmarkEnd w:id="6352"/>
    </w:p>
    <w:p>
      <w:r>
        <w:t/>
      </w:r>
    </w:p>
    <w:p>
      <w:pPr>
        <w:sectPr>
          <w:footerReference r:id="rId1524"/>
          <w:headerReference r:id="rId1525" w:type="default"/>
          <w:type w:val="nextPage"/>
          <w:pgSz w:w="15660" w:h="23340"/>
          <w:pgMar w:left="2020" w:top="1980" w:right="2020" w:bottom="1980" w:header="1680" w:footer="1680"/>
          <w:cols w:num="1"/>
        </w:sectPr>
      </w:pPr>
    </w:p>
    <w:p>
      <w:pPr>
        <w:pageBreakBefore w:val="off"/>
        <w:tabs/>
        <w:wordWrap w:val="off"/>
        <w:spacing w:before="860" w:after="0" w:line="680" w:lineRule="atLeast"/>
        <w:ind w:left="40" w:right="0" w:hanging="40"/>
        <w:jc w:val="both"/>
        <w:textAlignment w:val="baseline"/>
        <w:rPr>
          <w:sz w:val="41"/>
        </w:rPr>
      </w:pPr>
      <w:bookmarkStart w:name="" w:id="6353"/>
      <w:r>
        <w:rPr>
          <w:rFonts w:ascii="宋体" w:hAnsi="宋体" w:cs="宋体" w:eastAsia="宋体"/>
          <w:sz w:val="41"/>
          <w:spacing w:val="0"/>
          <w:color w:val="000000"/>
          <w:b w:val="off"/>
          <w:i w:val="off"/>
        </w:rPr>
        <w:t>行，消除不规律。它将会揭发一切和社会根本美德相对立的</w:t>
      </w:r>
      <w:r>
        <w:rPr>
          <w:rFonts w:ascii="宋体" w:hAnsi="宋体" w:cs="宋体" w:eastAsia="宋体"/>
          <w:sz w:val="41"/>
          <w:spacing w:val="0"/>
          <w:color w:val="000000"/>
          <w:b w:val="off"/>
          <w:i w:val="off"/>
        </w:rPr>
        <w:t>事物：比如单身生活，“在共和十一年和十三年间，罹患白痴</w:t>
      </w:r>
      <w:r>
        <w:rPr>
          <w:rFonts w:ascii="宋体" w:hAnsi="宋体" w:cs="宋体" w:eastAsia="宋体"/>
          <w:sz w:val="41"/>
          <w:spacing w:val="0"/>
          <w:color w:val="000000"/>
          <w:b w:val="off"/>
          <w:i w:val="off"/>
        </w:rPr>
        <w:t>的女孩数目比结婚的妇女数目多七倍；就心神丧失而言，其</w:t>
      </w:r>
      <w:r>
        <w:rPr>
          <w:rFonts w:ascii="宋体" w:hAnsi="宋体" w:cs="宋体" w:eastAsia="宋体"/>
          <w:sz w:val="41"/>
          <w:spacing w:val="0"/>
          <w:color w:val="000000"/>
          <w:b w:val="off"/>
          <w:i w:val="off"/>
        </w:rPr>
        <w:t>比率是二至四倍；因此，我们可以推断，婚姻是妇女的预防之</w:t>
      </w:r>
      <w:r>
        <w:rPr>
          <w:rFonts w:ascii="宋体" w:hAnsi="宋体" w:cs="宋体" w:eastAsia="宋体"/>
          <w:sz w:val="41"/>
          <w:spacing w:val="0"/>
          <w:color w:val="000000"/>
          <w:b w:val="off"/>
          <w:i w:val="off"/>
        </w:rPr>
        <w:t>方，可以用来抵抗两种最根深柢固、又经常是最不能治愈的</w:t>
      </w:r>
      <w:r>
        <w:rPr>
          <w:rFonts w:ascii="宋体" w:hAnsi="宋体" w:cs="宋体" w:eastAsia="宋体"/>
          <w:sz w:val="41"/>
          <w:spacing w:val="0"/>
          <w:color w:val="000000"/>
          <w:b w:val="off"/>
          <w:i w:val="off"/>
        </w:rPr>
        <w:t>精神错乱”㉓；或是放荡、行为不检和“极端的伤风败俗”，“酗</w:t>
      </w:r>
      <w:r>
        <w:rPr>
          <w:rFonts w:ascii="宋体" w:hAnsi="宋体" w:cs="宋体" w:eastAsia="宋体"/>
          <w:sz w:val="41"/>
          <w:spacing w:val="0"/>
          <w:color w:val="000000"/>
          <w:b w:val="off"/>
          <w:i w:val="off"/>
        </w:rPr>
        <w:t>酒、无节制且无选择的风流、散乱行为、麻木不仁的毫不在</w:t>
      </w:r>
      <w:r>
        <w:rPr>
          <w:rFonts w:ascii="宋体" w:hAnsi="宋体" w:cs="宋体" w:eastAsia="宋体"/>
          <w:sz w:val="41"/>
          <w:spacing w:val="0"/>
          <w:color w:val="000000"/>
          <w:b w:val="off"/>
          <w:i w:val="off"/>
        </w:rPr>
        <w:t>乎，这些恶习都能渐渐地使理性变弱，最后导致精神错乱的</w:t>
      </w:r>
      <w:r>
        <w:rPr>
          <w:rFonts w:ascii="宋体" w:hAnsi="宋体" w:cs="宋体" w:eastAsia="宋体"/>
          <w:sz w:val="41"/>
          <w:spacing w:val="0"/>
          <w:color w:val="000000"/>
          <w:b w:val="off"/>
          <w:i w:val="off"/>
        </w:rPr>
        <w:t>爆发”㉔；或是怠惰，“经验中最稳定、最意见一致的结果告诉</w:t>
      </w:r>
      <w:r>
        <w:rPr>
          <w:rFonts w:ascii="宋体" w:hAnsi="宋体" w:cs="宋体" w:eastAsia="宋体"/>
          <w:sz w:val="41"/>
          <w:spacing w:val="0"/>
          <w:color w:val="000000"/>
          <w:b w:val="off"/>
          <w:i w:val="off"/>
        </w:rPr>
        <w:t>我们，在所有的公立疗养院、监狱和济贫院中，对于健康、善</w:t>
      </w:r>
      <w:r>
        <w:rPr>
          <w:rFonts w:ascii="宋体" w:hAnsi="宋体" w:cs="宋体" w:eastAsia="宋体"/>
          <w:sz w:val="41"/>
          <w:spacing w:val="0"/>
          <w:color w:val="000000"/>
          <w:b w:val="off"/>
          <w:i w:val="off"/>
        </w:rPr>
        <w:t>良道德、秩序之维系，其最可靠、也可能是惟一的担保者，便</w:t>
      </w:r>
      <w:r>
        <w:rPr>
          <w:rFonts w:ascii="宋体" w:hAnsi="宋体" w:cs="宋体" w:eastAsia="宋体"/>
          <w:sz w:val="41"/>
          <w:spacing w:val="0"/>
          <w:color w:val="000000"/>
          <w:b w:val="off"/>
          <w:i w:val="off"/>
        </w:rPr>
        <w:t>是严格进行机械性工作的律则。”㉕疗养院为自己设立的目</w:t>
      </w:r>
      <w:r>
        <w:rPr>
          <w:rFonts w:ascii="宋体" w:hAnsi="宋体" w:cs="宋体" w:eastAsia="宋体"/>
          <w:sz w:val="41"/>
          <w:spacing w:val="0"/>
          <w:color w:val="000000"/>
          <w:b w:val="off"/>
          <w:i w:val="off"/>
        </w:rPr>
        <w:t>标，乃是道德的同质性支配状态，并且严格地延伸到对所倾</w:t>
      </w:r>
      <w:r>
        <w:rPr>
          <w:rFonts w:ascii="宋体" w:hAnsi="宋体" w:cs="宋体" w:eastAsia="宋体"/>
          <w:sz w:val="41"/>
          <w:spacing w:val="0"/>
          <w:color w:val="000000"/>
          <w:b w:val="off"/>
          <w:i w:val="off"/>
        </w:rPr>
        <w:t>向于逃脱这项支配的事物之上。</w:t>
      </w:r>
      <w:bookmarkEnd w:id="6353"/>
    </w:p>
    <w:p>
      <w:pPr>
        <w:pageBreakBefore w:val="off"/>
        <w:tabs/>
        <w:wordWrap w:val="off"/>
        <w:spacing w:before="0" w:after="0" w:line="680" w:lineRule="atLeast"/>
        <w:ind w:left="100" w:right="0" w:firstLine="860"/>
        <w:jc w:val="both"/>
        <w:textAlignment w:val="baseline"/>
        <w:rPr>
          <w:sz w:val="41"/>
        </w:rPr>
      </w:pPr>
      <w:bookmarkStart w:name="" w:id="6354"/>
      <w:r>
        <w:rPr>
          <w:rFonts w:ascii="宋体" w:hAnsi="宋体" w:cs="宋体" w:eastAsia="宋体"/>
          <w:sz w:val="41"/>
          <w:spacing w:val="0"/>
          <w:color w:val="000000"/>
          <w:b w:val="off"/>
          <w:i w:val="off"/>
        </w:rPr>
        <w:t>然而，也就是因为如此，它却让一项差异显现出来；如果</w:t>
      </w:r>
      <w:r>
        <w:rPr>
          <w:rFonts w:ascii="宋体" w:hAnsi="宋体" w:cs="宋体" w:eastAsia="宋体"/>
          <w:sz w:val="41"/>
          <w:spacing w:val="0"/>
          <w:color w:val="000000"/>
          <w:b w:val="off"/>
          <w:i w:val="off"/>
        </w:rPr>
        <w:t>法律不能普遍地支配，那是因为有些人不承认法律，有一个</w:t>
      </w:r>
      <w:r>
        <w:rPr>
          <w:rFonts w:ascii="宋体" w:hAnsi="宋体" w:cs="宋体" w:eastAsia="宋体"/>
          <w:sz w:val="41"/>
          <w:spacing w:val="0"/>
          <w:color w:val="000000"/>
          <w:b w:val="off"/>
          <w:i w:val="off"/>
        </w:rPr>
        <w:t>社会阶级生活于无秩序、疏忽甚至接近非法的状态之中：“如</w:t>
      </w:r>
      <w:r>
        <w:rPr>
          <w:rFonts w:ascii="宋体" w:hAnsi="宋体" w:cs="宋体" w:eastAsia="宋体"/>
          <w:sz w:val="41"/>
          <w:spacing w:val="0"/>
          <w:color w:val="000000"/>
          <w:b w:val="off"/>
          <w:i w:val="off"/>
        </w:rPr>
        <w:t>果，我们看到有一些家庭，在秩序和融洽之中，长年地繁盛，</w:t>
      </w:r>
      <w:r>
        <w:rPr>
          <w:rFonts w:ascii="宋体" w:hAnsi="宋体" w:cs="宋体" w:eastAsia="宋体"/>
          <w:sz w:val="41"/>
          <w:spacing w:val="0"/>
          <w:color w:val="000000"/>
          <w:b w:val="off"/>
          <w:i w:val="off"/>
        </w:rPr>
        <w:t>但在另一方面，有多少其他的家庭，尤其是在社会低阶层中，</w:t>
      </w:r>
      <w:r>
        <w:rPr>
          <w:rFonts w:ascii="宋体" w:hAnsi="宋体" w:cs="宋体" w:eastAsia="宋体"/>
          <w:sz w:val="41"/>
          <w:spacing w:val="0"/>
          <w:color w:val="000000"/>
          <w:b w:val="off"/>
          <w:i w:val="off"/>
        </w:rPr>
        <w:t>因为呈现放荡、不和及可耻困境的图画，令人厌恶，也令人看</w:t>
      </w:r>
      <w:r>
        <w:rPr>
          <w:rFonts w:ascii="宋体" w:hAnsi="宋体" w:cs="宋体" w:eastAsia="宋体"/>
          <w:sz w:val="41"/>
          <w:spacing w:val="0"/>
          <w:color w:val="000000"/>
          <w:b w:val="off"/>
          <w:i w:val="off"/>
        </w:rPr>
        <w:t>了难过！由我每日所作的笔记可知，我们在济贫院中治疗的</w:t>
      </w:r>
      <w:bookmarkEnd w:id="6354"/>
    </w:p>
    <w:p>
      <w:pPr>
        <w:pageBreakBefore w:val="off"/>
        <w:tabs/>
        <w:wordWrap w:val="off"/>
        <w:spacing w:before="0" w:after="0" w:line="680" w:lineRule="atLeast"/>
        <w:ind w:left="180" w:right="0"/>
        <w:jc w:val="both"/>
        <w:textAlignment w:val="baseline"/>
        <w:rPr>
          <w:sz w:val="41"/>
        </w:rPr>
      </w:pPr>
      <w:bookmarkStart w:name="" w:id="6355"/>
      <w:r>
        <w:rPr>
          <w:rFonts w:ascii="宋体" w:hAnsi="宋体" w:cs="宋体" w:eastAsia="宋体"/>
          <w:sz w:val="41"/>
          <w:spacing w:val="0"/>
          <w:color w:val="000000"/>
          <w:u w:val="single"/>
          <w:b w:val="off"/>
          <w:i w:val="off"/>
        </w:rPr>
        <w:t xml:space="preserve">             </w:t>
      </w:r>
      <w:bookmarkEnd w:id="6355"/>
    </w:p>
    <w:p>
      <w:pPr>
        <w:pageBreakBefore w:val="off"/>
        <w:tabs/>
        <w:wordWrap w:val="off"/>
        <w:spacing w:before="280" w:after="0" w:line="480" w:lineRule="atLeast"/>
        <w:ind w:left="740" w:right="0"/>
        <w:jc w:val="both"/>
        <w:textAlignment w:val="baseline"/>
        <w:rPr>
          <w:sz w:val="29"/>
        </w:rPr>
      </w:pPr>
      <w:bookmarkStart w:name="" w:id="6356"/>
      <w:r>
        <w:rPr>
          <w:rFonts w:ascii="仿宋" w:hAnsi="仿宋" w:cs="仿宋" w:eastAsia="仿宋"/>
          <w:sz w:val="29"/>
          <w:spacing w:val="0"/>
          <w:color w:val="000000"/>
          <w:b w:val="off"/>
          <w:i w:val="off"/>
        </w:rPr>
        <w:t>㉓  匹奈，前引书，p.417。</w:t>
      </w:r>
      <w:bookmarkEnd w:id="6356"/>
    </w:p>
    <w:p>
      <w:pPr>
        <w:pageBreakBefore w:val="off"/>
        <w:tabs/>
        <w:wordWrap w:val="off"/>
        <w:spacing w:before="0" w:after="0" w:line="480" w:lineRule="atLeast"/>
        <w:ind w:left="740" w:right="0"/>
        <w:jc w:val="both"/>
        <w:textAlignment w:val="baseline"/>
        <w:rPr>
          <w:sz w:val="29"/>
        </w:rPr>
      </w:pPr>
      <w:bookmarkStart w:name="" w:id="6357"/>
      <w:r>
        <w:rPr>
          <w:rFonts w:ascii="楷体" w:hAnsi="楷体" w:cs="楷体" w:eastAsia="楷体"/>
          <w:sz w:val="29"/>
          <w:spacing w:val="0"/>
          <w:color w:val="000000"/>
          <w:b w:val="off"/>
          <w:i w:val="off"/>
        </w:rPr>
        <w:t>㉔  同上，pp.122—123。</w:t>
      </w:r>
      <w:bookmarkEnd w:id="6357"/>
    </w:p>
    <w:p>
      <w:pPr>
        <w:pageBreakBefore w:val="off"/>
        <w:tabs/>
        <w:wordWrap w:val="off"/>
        <w:spacing w:before="0" w:after="0" w:line="480" w:lineRule="atLeast"/>
        <w:ind w:left="740" w:right="0"/>
        <w:jc w:val="both"/>
        <w:textAlignment w:val="baseline"/>
        <w:rPr>
          <w:sz w:val="29"/>
        </w:rPr>
      </w:pPr>
      <w:bookmarkStart w:name="" w:id="6358"/>
      <w:r>
        <w:rPr>
          <w:rFonts w:ascii="楷体" w:hAnsi="楷体" w:cs="楷体" w:eastAsia="楷体"/>
          <w:sz w:val="29"/>
          <w:spacing w:val="0"/>
          <w:color w:val="000000"/>
          <w:b w:val="off"/>
          <w:i w:val="off"/>
        </w:rPr>
        <w:t>㉕  同上，p.237。</w:t>
      </w:r>
      <w:bookmarkEnd w:id="6358"/>
    </w:p>
    <w:p>
      <w:pPr>
        <w:pageBreakBefore w:val="off"/>
        <w:tabs/>
        <w:wordWrap w:val="off"/>
        <w:spacing w:before="0" w:after="0" w:line="400" w:lineRule="atLeast"/>
        <w:ind w:left="360" w:right="0"/>
        <w:jc w:val="both"/>
        <w:textAlignment w:val="baseline"/>
        <w:rPr>
          <w:sz w:val="29"/>
        </w:rPr>
      </w:pPr>
      <w:bookmarkStart w:name="" w:id="6359"/>
      <w:r>
        <w:rPr>
          <w:rFonts w:ascii="仿宋" w:hAnsi="仿宋" w:cs="仿宋" w:eastAsia="仿宋"/>
          <w:sz w:val="29"/>
          <w:spacing w:val="0"/>
          <w:color w:val="000000"/>
          <w:b w:val="off"/>
          <w:i w:val="off"/>
        </w:rPr>
        <w:t>688</w:t>
      </w:r>
      <w:bookmarkEnd w:id="6359"/>
    </w:p>
    <w:p>
      <w:r>
        <w:t/>
      </w:r>
    </w:p>
    <w:p>
      <w:pPr>
        <w:sectPr>
          <w:footerReference r:id="rId1526"/>
          <w:headerReference r:id="rId1527" w:type="default"/>
          <w:type w:val="nextPage"/>
          <w:pgSz w:w="15660" w:h="23340"/>
          <w:pgMar w:left="2120" w:top="1980" w:right="2120" w:bottom="1980" w:header="1680" w:footer="1680"/>
          <w:cols w:num="1"/>
        </w:sectPr>
      </w:pPr>
    </w:p>
    <w:p>
      <w:pPr>
        <w:pageBreakBefore w:val="off"/>
        <w:tabs/>
        <w:wordWrap w:val="off"/>
        <w:spacing w:before="840" w:after="0" w:line="720" w:lineRule="atLeast"/>
        <w:ind w:left="200" w:right="0"/>
        <w:jc w:val="both"/>
        <w:textAlignment w:val="baseline"/>
        <w:rPr>
          <w:sz w:val="43"/>
        </w:rPr>
      </w:pPr>
      <w:bookmarkStart w:name="" w:id="6360"/>
      <w:r>
        <w:rPr>
          <w:rFonts w:ascii="宋体" w:hAnsi="宋体" w:cs="宋体" w:eastAsia="宋体"/>
          <w:sz w:val="43"/>
          <w:spacing w:val="0"/>
          <w:color w:val="000000"/>
          <w:b w:val="off"/>
          <w:i w:val="off"/>
        </w:rPr>
        <w:t>精神错乱者，其最丰富的来源，便是这些家庭。”㉚</w:t>
      </w:r>
      <w:bookmarkEnd w:id="6360"/>
    </w:p>
    <w:p>
      <w:pPr>
        <w:pageBreakBefore w:val="off"/>
        <w:tabs/>
        <w:wordWrap w:val="off"/>
        <w:spacing w:before="0" w:after="0" w:line="680" w:lineRule="atLeast"/>
        <w:ind w:left="200" w:right="40" w:firstLine="860"/>
        <w:jc w:val="both"/>
        <w:textAlignment w:val="baseline"/>
        <w:rPr>
          <w:sz w:val="43"/>
        </w:rPr>
      </w:pPr>
      <w:bookmarkStart w:name="" w:id="6361"/>
      <w:r>
        <w:rPr>
          <w:rFonts w:ascii="宋体" w:hAnsi="宋体" w:cs="宋体" w:eastAsia="宋体"/>
          <w:sz w:val="43"/>
          <w:spacing w:val="0"/>
          <w:color w:val="000000"/>
          <w:b w:val="off"/>
          <w:i w:val="off"/>
        </w:rPr>
        <w:t>疗养院到了匹奈手上，同时演变为道德同一化和社会揭</w:t>
      </w:r>
      <w:r>
        <w:rPr>
          <w:rFonts w:ascii="宋体" w:hAnsi="宋体" w:cs="宋体" w:eastAsia="宋体"/>
          <w:sz w:val="43"/>
          <w:spacing w:val="0"/>
          <w:color w:val="000000"/>
          <w:b w:val="off"/>
          <w:i w:val="off"/>
        </w:rPr>
        <w:t>发工具。重点在于使得一种普遍的道德，得以占据支配位</w:t>
      </w:r>
      <w:r>
        <w:rPr>
          <w:rFonts w:ascii="宋体" w:hAnsi="宋体" w:cs="宋体" w:eastAsia="宋体"/>
          <w:sz w:val="43"/>
          <w:spacing w:val="0"/>
          <w:color w:val="000000"/>
          <w:b w:val="off"/>
          <w:i w:val="off"/>
        </w:rPr>
        <w:t>置，或是在它的他异者内部形成宰制，或是在精神错乱远在</w:t>
      </w:r>
      <w:r>
        <w:rPr>
          <w:rFonts w:ascii="宋体" w:hAnsi="宋体" w:cs="宋体" w:eastAsia="宋体"/>
          <w:sz w:val="43"/>
          <w:spacing w:val="0"/>
          <w:color w:val="000000"/>
          <w:b w:val="off"/>
          <w:i w:val="off"/>
        </w:rPr>
        <w:t>其个体显现之前即已存在的地方，建立其支配。在前一种状</w:t>
      </w:r>
      <w:r>
        <w:rPr>
          <w:rFonts w:ascii="宋体" w:hAnsi="宋体" w:cs="宋体" w:eastAsia="宋体"/>
          <w:sz w:val="43"/>
          <w:spacing w:val="0"/>
          <w:color w:val="000000"/>
          <w:b w:val="off"/>
          <w:i w:val="off"/>
        </w:rPr>
        <w:t>况中，疗养院发挥唤醒和回忆的功用，召唤一个被人遗忘的</w:t>
      </w:r>
      <w:r>
        <w:rPr>
          <w:rFonts w:ascii="宋体" w:hAnsi="宋体" w:cs="宋体" w:eastAsia="宋体"/>
          <w:sz w:val="43"/>
          <w:spacing w:val="0"/>
          <w:color w:val="000000"/>
          <w:b w:val="off"/>
          <w:i w:val="off"/>
        </w:rPr>
        <w:t>本性；在后一种状况中，它应该以社会位移来发挥作用，以便</w:t>
      </w:r>
      <w:r>
        <w:rPr>
          <w:rFonts w:ascii="宋体" w:hAnsi="宋体" w:cs="宋体" w:eastAsia="宋体"/>
          <w:sz w:val="43"/>
          <w:spacing w:val="0"/>
          <w:color w:val="000000"/>
          <w:b w:val="off"/>
          <w:i w:val="off"/>
        </w:rPr>
        <w:t>使个体可以脱离其原来条件。隐卢所进行的操作，仍是简单</w:t>
      </w:r>
      <w:r>
        <w:rPr>
          <w:rFonts w:ascii="宋体" w:hAnsi="宋体" w:cs="宋体" w:eastAsia="宋体"/>
          <w:sz w:val="43"/>
          <w:spacing w:val="0"/>
          <w:color w:val="000000"/>
          <w:b w:val="off"/>
          <w:i w:val="off"/>
        </w:rPr>
        <w:t>的：这是以道德净化为目的的宗教隔离。由匹奈所进行的操</w:t>
      </w:r>
      <w:r>
        <w:rPr>
          <w:rFonts w:ascii="宋体" w:hAnsi="宋体" w:cs="宋体" w:eastAsia="宋体"/>
          <w:sz w:val="43"/>
          <w:spacing w:val="0"/>
          <w:color w:val="000000"/>
          <w:b w:val="off"/>
          <w:i w:val="off"/>
        </w:rPr>
        <w:t>作则相对地复杂：他进行的其实是一种道德上的综合，在确</w:t>
      </w:r>
      <w:r>
        <w:rPr>
          <w:rFonts w:ascii="宋体" w:hAnsi="宋体" w:cs="宋体" w:eastAsia="宋体"/>
          <w:sz w:val="43"/>
          <w:spacing w:val="0"/>
          <w:color w:val="000000"/>
          <w:b w:val="off"/>
          <w:i w:val="off"/>
        </w:rPr>
        <w:t>保疯狂世界和理性世界间的伦理连续性的同时，又进行社会</w:t>
      </w:r>
      <w:r>
        <w:rPr>
          <w:rFonts w:ascii="宋体" w:hAnsi="宋体" w:cs="宋体" w:eastAsia="宋体"/>
          <w:sz w:val="43"/>
          <w:spacing w:val="0"/>
          <w:color w:val="000000"/>
          <w:b w:val="off"/>
          <w:i w:val="off"/>
        </w:rPr>
        <w:t>隔离，一方面向布尔乔亚道德保证其实然面的普遍性，另一</w:t>
      </w:r>
      <w:r>
        <w:rPr>
          <w:rFonts w:ascii="宋体" w:hAnsi="宋体" w:cs="宋体" w:eastAsia="宋体"/>
          <w:sz w:val="43"/>
          <w:spacing w:val="0"/>
          <w:color w:val="000000"/>
          <w:b w:val="off"/>
          <w:i w:val="off"/>
        </w:rPr>
        <w:t>方面又能使它在应然面支配所有形态的精神错乱。</w:t>
      </w:r>
      <w:bookmarkEnd w:id="6361"/>
    </w:p>
    <w:p>
      <w:pPr>
        <w:pageBreakBefore w:val="off"/>
        <w:tabs/>
        <w:wordWrap w:val="off"/>
        <w:spacing w:before="0" w:after="0" w:line="680" w:lineRule="atLeast"/>
        <w:ind w:left="200" w:right="0" w:firstLine="860"/>
        <w:jc w:val="both"/>
        <w:textAlignment w:val="baseline"/>
        <w:rPr>
          <w:sz w:val="43"/>
        </w:rPr>
      </w:pPr>
      <w:bookmarkStart w:name="" w:id="6362"/>
      <w:r>
        <w:rPr>
          <w:rFonts w:ascii="宋体" w:hAnsi="宋体" w:cs="宋体" w:eastAsia="宋体"/>
          <w:sz w:val="43"/>
          <w:spacing w:val="0"/>
          <w:color w:val="000000"/>
          <w:b w:val="off"/>
          <w:i w:val="off"/>
        </w:rPr>
        <w:t>古典时代中，贫穷、怠惰、恶德和疯狂，在非理性之内混</w:t>
      </w:r>
      <w:r>
        <w:rPr>
          <w:rFonts w:ascii="宋体" w:hAnsi="宋体" w:cs="宋体" w:eastAsia="宋体"/>
          <w:sz w:val="43"/>
          <w:spacing w:val="0"/>
          <w:color w:val="000000"/>
          <w:b w:val="off"/>
          <w:i w:val="off"/>
        </w:rPr>
        <w:t>合，形成同一个罪孽；疯子们陷入为穷困和失业而设立的大</w:t>
      </w:r>
      <w:r>
        <w:rPr>
          <w:rFonts w:ascii="宋体" w:hAnsi="宋体" w:cs="宋体" w:eastAsia="宋体"/>
          <w:sz w:val="43"/>
          <w:spacing w:val="0"/>
          <w:color w:val="000000"/>
          <w:b w:val="off"/>
          <w:i w:val="off"/>
        </w:rPr>
        <w:t>禁闭之中，但所有的人都被推送到过失之旁，接近堕落的本</w:t>
      </w:r>
      <w:r>
        <w:rPr>
          <w:rFonts w:ascii="宋体" w:hAnsi="宋体" w:cs="宋体" w:eastAsia="宋体"/>
          <w:sz w:val="43"/>
          <w:spacing w:val="0"/>
          <w:color w:val="000000"/>
          <w:b w:val="off"/>
          <w:i w:val="off"/>
        </w:rPr>
        <w:t>质。现在呢，疯狂则和社会性的衰败有关，而这项衰败又以</w:t>
      </w:r>
      <w:r>
        <w:rPr>
          <w:rFonts w:ascii="宋体" w:hAnsi="宋体" w:cs="宋体" w:eastAsia="宋体"/>
          <w:sz w:val="43"/>
          <w:spacing w:val="0"/>
          <w:color w:val="000000"/>
          <w:b w:val="off"/>
          <w:i w:val="off"/>
        </w:rPr>
        <w:t>混淆不清的方式，显得像是疯狂的原因、模范和极限。半个</w:t>
      </w:r>
      <w:r>
        <w:rPr>
          <w:rFonts w:ascii="宋体" w:hAnsi="宋体" w:cs="宋体" w:eastAsia="宋体"/>
          <w:sz w:val="43"/>
          <w:spacing w:val="0"/>
          <w:color w:val="000000"/>
          <w:b w:val="off"/>
          <w:i w:val="off"/>
        </w:rPr>
        <w:t>世纪以后，心智疾病将会演变为退化(dégénérescence)。从</w:t>
      </w:r>
      <w:r>
        <w:rPr>
          <w:rFonts w:ascii="宋体" w:hAnsi="宋体" w:cs="宋体" w:eastAsia="宋体"/>
          <w:sz w:val="43"/>
          <w:spacing w:val="0"/>
          <w:color w:val="000000"/>
          <w:b w:val="off"/>
          <w:i w:val="off"/>
        </w:rPr>
        <w:t>此以后，基本的、产生实际威胁的疯狂，乃是由社会底层升起</w:t>
      </w:r>
      <w:r>
        <w:rPr>
          <w:rFonts w:ascii="宋体" w:hAnsi="宋体" w:cs="宋体" w:eastAsia="宋体"/>
          <w:sz w:val="43"/>
          <w:spacing w:val="0"/>
          <w:color w:val="000000"/>
          <w:b w:val="off"/>
          <w:i w:val="off"/>
        </w:rPr>
        <w:t>的疯狂。</w:t>
      </w:r>
      <w:bookmarkEnd w:id="6362"/>
    </w:p>
    <w:p>
      <w:pPr>
        <w:pageBreakBefore w:val="off"/>
        <w:tabs/>
        <w:wordWrap w:val="off"/>
        <w:spacing w:before="0" w:after="0" w:line="680" w:lineRule="atLeast"/>
        <w:ind w:left="200" w:right="0" w:firstLine="860"/>
        <w:jc w:val="both"/>
        <w:textAlignment w:val="baseline"/>
        <w:rPr>
          <w:sz w:val="43"/>
        </w:rPr>
      </w:pPr>
      <w:bookmarkStart w:name="" w:id="6363"/>
      <w:r>
        <w:rPr>
          <w:rFonts w:ascii="宋体" w:hAnsi="宋体" w:cs="宋体" w:eastAsia="宋体"/>
          <w:sz w:val="43"/>
          <w:spacing w:val="0"/>
          <w:color w:val="000000"/>
          <w:b w:val="off"/>
          <w:i w:val="off"/>
        </w:rPr>
        <w:t>匹奈的疗养院和突克的疗养院因此有所不同，它不是退</w:t>
      </w:r>
      <w:r>
        <w:rPr>
          <w:rFonts w:ascii="宋体" w:hAnsi="宋体" w:cs="宋体" w:eastAsia="宋体"/>
          <w:sz w:val="43"/>
          <w:spacing w:val="0"/>
          <w:color w:val="000000"/>
          <w:b w:val="off"/>
          <w:i w:val="off"/>
        </w:rPr>
        <w:t>隐世外的场所，一个属于自然和当下真实的空间，而是一个</w:t>
      </w:r>
      <w:r>
        <w:rPr>
          <w:rFonts w:ascii="宋体" w:hAnsi="宋体" w:cs="宋体" w:eastAsia="宋体"/>
          <w:sz w:val="43"/>
          <w:spacing w:val="0"/>
          <w:color w:val="000000"/>
          <w:b w:val="off"/>
          <w:i w:val="off"/>
        </w:rPr>
        <w:t>一致性的立法领域，道德的综合地点，而生自社会外部边界</w:t>
      </w:r>
      <w:bookmarkEnd w:id="6363"/>
    </w:p>
    <w:p>
      <w:pPr>
        <w:pageBreakBefore w:val="off"/>
        <w:tabs/>
        <w:wordWrap w:val="off"/>
        <w:spacing w:before="0" w:after="0" w:line="680" w:lineRule="atLeast"/>
        <w:ind w:left="300" w:right="0"/>
        <w:jc w:val="both"/>
        <w:textAlignment w:val="baseline"/>
        <w:rPr>
          <w:sz w:val="43"/>
        </w:rPr>
      </w:pPr>
      <w:bookmarkStart w:name="" w:id="6364"/>
      <w:r>
        <w:rPr>
          <w:rFonts w:ascii="宋体" w:hAnsi="宋体" w:cs="宋体" w:eastAsia="宋体"/>
          <w:sz w:val="43"/>
          <w:spacing w:val="0"/>
          <w:color w:val="000000"/>
          <w:u w:val="single"/>
          <w:b w:val="off"/>
          <w:i w:val="off"/>
        </w:rPr>
        <w:t xml:space="preserve">             </w:t>
      </w:r>
      <w:bookmarkEnd w:id="6364"/>
    </w:p>
    <w:p>
      <w:pPr>
        <w:pageBreakBefore w:val="off"/>
        <w:tabs/>
        <w:wordWrap w:val="off"/>
        <w:spacing w:before="240" w:after="0" w:line="480" w:lineRule="atLeast"/>
        <w:ind w:left="860" w:right="0"/>
        <w:jc w:val="both"/>
        <w:textAlignment w:val="baseline"/>
        <w:rPr>
          <w:sz w:val="29"/>
        </w:rPr>
      </w:pPr>
      <w:bookmarkStart w:name="" w:id="6365"/>
      <w:r>
        <w:rPr>
          <w:rFonts w:ascii="仿宋" w:hAnsi="仿宋" w:cs="仿宋" w:eastAsia="仿宋"/>
          <w:sz w:val="29"/>
          <w:spacing w:val="0"/>
          <w:color w:val="000000"/>
          <w:b w:val="off"/>
          <w:i w:val="off"/>
        </w:rPr>
        <w:t>㉚  匹奈，前引书，pp.29—30。</w:t>
      </w:r>
      <w:bookmarkEnd w:id="6365"/>
    </w:p>
    <w:p>
      <w:pPr>
        <w:pageBreakBefore w:val="off"/>
        <w:tabs/>
        <w:wordWrap w:val="off"/>
        <w:spacing w:before="0" w:after="0" w:line="460" w:lineRule="atLeast"/>
        <w:ind w:left="0" w:right="160"/>
        <w:jc w:val="right"/>
        <w:textAlignment w:val="baseline"/>
        <w:rPr>
          <w:sz w:val="34"/>
        </w:rPr>
      </w:pPr>
      <w:bookmarkStart w:name="" w:id="6366"/>
      <w:r>
        <w:rPr>
          <w:rFonts w:ascii="仿宋" w:hAnsi="仿宋" w:cs="仿宋" w:eastAsia="仿宋"/>
          <w:sz w:val="34"/>
          <w:spacing w:val="0"/>
          <w:color w:val="000000"/>
          <w:b w:val="off"/>
          <w:i w:val="off"/>
        </w:rPr>
        <w:t>689</w:t>
      </w:r>
      <w:bookmarkEnd w:id="6366"/>
    </w:p>
    <w:p>
      <w:r>
        <w:t/>
      </w:r>
    </w:p>
    <w:p>
      <w:pPr>
        <w:sectPr>
          <w:footerReference r:id="rId1528"/>
          <w:headerReference r:id="rId1529" w:type="default"/>
          <w:type w:val="nextPage"/>
          <w:pgSz w:w="15660" w:h="23340"/>
          <w:pgMar w:left="2060" w:top="1980" w:right="2060" w:bottom="1980" w:header="1680" w:footer="1680"/>
          <w:cols w:num="1"/>
        </w:sectPr>
      </w:pPr>
    </w:p>
    <w:p>
      <w:pPr>
        <w:pageBreakBefore w:val="off"/>
        <w:tabs/>
        <w:wordWrap w:val="off"/>
        <w:spacing w:before="840" w:after="0" w:line="700" w:lineRule="atLeast"/>
        <w:ind w:left="0" w:right="100"/>
        <w:jc w:val="both"/>
        <w:textAlignment w:val="baseline"/>
        <w:rPr>
          <w:sz w:val="43"/>
        </w:rPr>
      </w:pPr>
      <w:bookmarkStart w:name="" w:id="6367"/>
      <w:r>
        <w:rPr>
          <w:rFonts w:ascii="宋体" w:hAnsi="宋体" w:cs="宋体" w:eastAsia="宋体"/>
          <w:sz w:val="43"/>
          <w:spacing w:val="0"/>
          <w:color w:val="000000"/>
          <w:b w:val="off"/>
          <w:i w:val="off"/>
        </w:rPr>
        <w:t>的精神错乱将会在此为人抹消。</w:t>
      </w:r>
      <w:r>
        <w:rPr>
          <w:rFonts w:ascii="宋体" w:hAnsi="宋体" w:cs="宋体" w:eastAsia="宋体"/>
          <w:sz w:val="43"/>
          <w:spacing w:val="0"/>
          <w:color w:val="000000"/>
          <w:b w:val="off"/>
          <w:i w:val="off"/>
        </w:rPr>
        <w:t>⑰匹奈把受监人的生活整</w:t>
      </w:r>
      <w:r>
        <w:rPr>
          <w:rFonts w:ascii="宋体" w:hAnsi="宋体" w:cs="宋体" w:eastAsia="宋体"/>
          <w:sz w:val="43"/>
          <w:spacing w:val="0"/>
          <w:color w:val="000000"/>
          <w:b w:val="off"/>
          <w:i w:val="off"/>
        </w:rPr>
        <w:t>体、监护者和医生面对他们的所有行为，都加以组织，以便发</w:t>
      </w:r>
      <w:r>
        <w:rPr>
          <w:rFonts w:ascii="宋体" w:hAnsi="宋体" w:cs="宋体" w:eastAsia="宋体"/>
          <w:sz w:val="43"/>
          <w:spacing w:val="0"/>
          <w:color w:val="000000"/>
          <w:b w:val="off"/>
          <w:i w:val="off"/>
        </w:rPr>
        <w:t>挥这些道德综合。他主要使用三个方法：</w:t>
      </w:r>
      <w:bookmarkEnd w:id="6367"/>
    </w:p>
    <w:p>
      <w:pPr>
        <w:pageBreakBefore w:val="off"/>
        <w:tabs/>
        <w:wordWrap w:val="off"/>
        <w:spacing w:before="0" w:after="0" w:line="680" w:lineRule="atLeast"/>
        <w:ind w:left="0" w:right="40" w:firstLine="880"/>
        <w:jc w:val="both"/>
        <w:textAlignment w:val="baseline"/>
        <w:rPr>
          <w:sz w:val="43"/>
        </w:rPr>
      </w:pPr>
      <w:bookmarkStart w:name="" w:id="6368"/>
      <w:r>
        <w:rPr>
          <w:rFonts w:ascii="宋体" w:hAnsi="宋体" w:cs="宋体" w:eastAsia="宋体"/>
          <w:sz w:val="43"/>
          <w:spacing w:val="0"/>
          <w:color w:val="000000"/>
          <w:b w:val="off"/>
          <w:i w:val="off"/>
        </w:rPr>
        <w:t>第一，静默。第五位被匹奈释放的链囚，在过去是一</w:t>
      </w:r>
      <w:r>
        <w:rPr>
          <w:rFonts w:ascii="宋体" w:hAnsi="宋体" w:cs="宋体" w:eastAsia="宋体"/>
          <w:sz w:val="43"/>
          <w:spacing w:val="0"/>
          <w:color w:val="000000"/>
          <w:b w:val="off"/>
          <w:i w:val="off"/>
        </w:rPr>
        <w:t>位教士，因为发疯被驱离教会；他患了自大狂，以为自己是</w:t>
      </w:r>
      <w:r>
        <w:rPr>
          <w:rFonts w:ascii="宋体" w:hAnsi="宋体" w:cs="宋体" w:eastAsia="宋体"/>
          <w:sz w:val="43"/>
          <w:spacing w:val="0"/>
          <w:color w:val="000000"/>
          <w:b w:val="off"/>
          <w:i w:val="off"/>
        </w:rPr>
        <w:t>基督，这是“人类傲慢狂想的极致”。他在1782年被送进</w:t>
      </w:r>
      <w:r>
        <w:rPr>
          <w:rFonts w:ascii="宋体" w:hAnsi="宋体" w:cs="宋体" w:eastAsia="宋体"/>
          <w:sz w:val="43"/>
          <w:spacing w:val="0"/>
          <w:color w:val="000000"/>
          <w:b w:val="off"/>
          <w:i w:val="off"/>
        </w:rPr>
        <w:t>比塞特院，被铐铁链已有十二年。由于态度骄傲，言词浮</w:t>
      </w:r>
      <w:r>
        <w:rPr>
          <w:rFonts w:ascii="宋体" w:hAnsi="宋体" w:cs="宋体" w:eastAsia="宋体"/>
          <w:sz w:val="43"/>
          <w:spacing w:val="0"/>
          <w:color w:val="000000"/>
          <w:b w:val="off"/>
          <w:i w:val="off"/>
        </w:rPr>
        <w:t>夸，他是整个收容所里最受人欣赏的景观之一；但是，由于</w:t>
      </w:r>
      <w:r>
        <w:rPr>
          <w:rFonts w:ascii="宋体" w:hAnsi="宋体" w:cs="宋体" w:eastAsia="宋体"/>
          <w:sz w:val="43"/>
          <w:spacing w:val="0"/>
          <w:color w:val="000000"/>
          <w:b w:val="off"/>
          <w:i w:val="off"/>
        </w:rPr>
        <w:t>他知道他自己正在重新经历基督的受难过程，“他很有耐</w:t>
      </w:r>
      <w:r>
        <w:rPr>
          <w:rFonts w:ascii="宋体" w:hAnsi="宋体" w:cs="宋体" w:eastAsia="宋体"/>
          <w:sz w:val="43"/>
          <w:spacing w:val="0"/>
          <w:color w:val="000000"/>
          <w:b w:val="off"/>
          <w:i w:val="off"/>
        </w:rPr>
        <w:t>性地忍受这项长久的殉难，以及他的躁狂所受到的连续挖</w:t>
      </w:r>
      <w:r>
        <w:rPr>
          <w:rFonts w:ascii="宋体" w:hAnsi="宋体" w:cs="宋体" w:eastAsia="宋体"/>
          <w:sz w:val="43"/>
          <w:spacing w:val="0"/>
          <w:color w:val="000000"/>
          <w:b w:val="off"/>
          <w:i w:val="off"/>
        </w:rPr>
        <w:t>苦。”匹奈把他列入最初十二名获释者，虽然他的妄想症</w:t>
      </w:r>
      <w:r>
        <w:rPr>
          <w:rFonts w:ascii="宋体" w:hAnsi="宋体" w:cs="宋体" w:eastAsia="宋体"/>
          <w:sz w:val="43"/>
          <w:spacing w:val="0"/>
          <w:color w:val="000000"/>
          <w:b w:val="off"/>
          <w:i w:val="off"/>
        </w:rPr>
        <w:t>仍是同样地严重。不过，他对待他的方式和对待其他人不</w:t>
      </w:r>
      <w:r>
        <w:rPr>
          <w:rFonts w:ascii="宋体" w:hAnsi="宋体" w:cs="宋体" w:eastAsia="宋体"/>
          <w:sz w:val="43"/>
          <w:spacing w:val="0"/>
          <w:color w:val="000000"/>
          <w:b w:val="off"/>
          <w:i w:val="off"/>
        </w:rPr>
        <w:t>同：既没有鼓励、也没有要求他作承诺；一句话都不说，他</w:t>
      </w:r>
      <w:r>
        <w:rPr>
          <w:rFonts w:ascii="宋体" w:hAnsi="宋体" w:cs="宋体" w:eastAsia="宋体"/>
          <w:sz w:val="43"/>
          <w:spacing w:val="0"/>
          <w:color w:val="000000"/>
          <w:b w:val="off"/>
          <w:i w:val="off"/>
        </w:rPr>
        <w:t>便要人解下他的铁链，并且“明白下令，要每个人模仿他的</w:t>
      </w:r>
      <w:r>
        <w:rPr>
          <w:rFonts w:ascii="宋体" w:hAnsi="宋体" w:cs="宋体" w:eastAsia="宋体"/>
          <w:sz w:val="43"/>
          <w:spacing w:val="0"/>
          <w:color w:val="000000"/>
          <w:b w:val="off"/>
          <w:i w:val="off"/>
        </w:rPr>
        <w:t>克制，不向这位可怜的精神错乱者说任何一句话。这项禁令</w:t>
      </w:r>
      <w:r>
        <w:rPr>
          <w:rFonts w:ascii="宋体" w:hAnsi="宋体" w:cs="宋体" w:eastAsia="宋体"/>
          <w:sz w:val="43"/>
          <w:spacing w:val="0"/>
          <w:color w:val="000000"/>
          <w:b w:val="off"/>
          <w:i w:val="off"/>
        </w:rPr>
        <w:t>受到严格遵循，结果在这位如此膨胀夸大的人身上，产生了</w:t>
      </w:r>
      <w:r>
        <w:rPr>
          <w:rFonts w:ascii="宋体" w:hAnsi="宋体" w:cs="宋体" w:eastAsia="宋体"/>
          <w:sz w:val="43"/>
          <w:spacing w:val="0"/>
          <w:color w:val="000000"/>
          <w:b w:val="off"/>
          <w:i w:val="off"/>
        </w:rPr>
        <w:t>比铁链和地牢更显著的效果；在他的完全自由中，他却因为</w:t>
      </w:r>
      <w:r>
        <w:rPr>
          <w:rFonts w:ascii="宋体" w:hAnsi="宋体" w:cs="宋体" w:eastAsia="宋体"/>
          <w:sz w:val="43"/>
          <w:spacing w:val="0"/>
          <w:color w:val="000000"/>
          <w:b w:val="off"/>
          <w:i w:val="off"/>
        </w:rPr>
        <w:t>这个新的遗弃和孤离的状态，反而感到屈辱。最后，经过长</w:t>
      </w:r>
      <w:bookmarkEnd w:id="6368"/>
    </w:p>
    <w:p>
      <w:pPr>
        <w:pageBreakBefore w:val="off"/>
        <w:tabs/>
        <w:wordWrap w:val="off"/>
        <w:spacing w:before="0" w:after="0" w:line="680" w:lineRule="atLeast"/>
        <w:ind w:left="120" w:right="0"/>
        <w:jc w:val="both"/>
        <w:textAlignment w:val="baseline"/>
        <w:rPr>
          <w:sz w:val="43"/>
        </w:rPr>
      </w:pPr>
      <w:bookmarkStart w:name="" w:id="6369"/>
      <w:r>
        <w:rPr>
          <w:rFonts w:ascii="宋体" w:hAnsi="宋体" w:cs="宋体" w:eastAsia="宋体"/>
          <w:sz w:val="43"/>
          <w:spacing w:val="0"/>
          <w:color w:val="000000"/>
          <w:u w:val="single"/>
          <w:b w:val="off"/>
          <w:i w:val="off"/>
        </w:rPr>
        <w:t xml:space="preserve">             </w:t>
      </w:r>
      <w:bookmarkEnd w:id="6369"/>
    </w:p>
    <w:p>
      <w:pPr>
        <w:pageBreakBefore w:val="off"/>
        <w:tabs/>
        <w:wordWrap w:val="off"/>
        <w:spacing w:before="260" w:after="0" w:line="480" w:lineRule="atLeast"/>
        <w:ind w:left="80" w:right="0" w:firstLine="580"/>
        <w:jc w:val="both"/>
        <w:textAlignment w:val="baseline"/>
        <w:rPr>
          <w:sz w:val="30"/>
        </w:rPr>
      </w:pPr>
      <w:bookmarkStart w:name="" w:id="6370"/>
      <w:r>
        <w:rPr>
          <w:rFonts w:ascii="黑体" w:hAnsi="黑体" w:cs="黑体" w:eastAsia="黑体"/>
          <w:sz w:val="30"/>
          <w:spacing w:val="0"/>
          <w:color w:val="000000"/>
          <w:b w:val="off"/>
          <w:i w:val="off"/>
        </w:rPr>
        <w:t>⑰匹奈一直强调立法更甚于知识进展。1779年1月1日，他在写给其兄弟</w:t>
      </w:r>
      <w:r>
        <w:rPr>
          <w:rFonts w:ascii="黑体" w:hAnsi="黑体" w:cs="黑体" w:eastAsia="黑体"/>
          <w:sz w:val="30"/>
          <w:spacing w:val="0"/>
          <w:color w:val="000000"/>
          <w:b w:val="off"/>
          <w:i w:val="off"/>
        </w:rPr>
        <w:t>的信中说：“如果我们综观地球上的种种立法，我们便会发现，社会体制总是超前科</w:t>
      </w:r>
      <w:r>
        <w:rPr>
          <w:rFonts w:ascii="黑体" w:hAnsi="黑体" w:cs="黑体" w:eastAsia="黑体"/>
          <w:sz w:val="30"/>
          <w:spacing w:val="0"/>
          <w:color w:val="000000"/>
          <w:b w:val="off"/>
          <w:i w:val="off"/>
        </w:rPr>
        <w:t>学和艺术的发展，因为后者预设着一个社会体制开化文明的民族，而且他们因为环</w:t>
      </w:r>
      <w:r>
        <w:rPr>
          <w:rFonts w:ascii="黑体" w:hAnsi="黑体" w:cs="黑体" w:eastAsia="黑体"/>
          <w:sz w:val="30"/>
          <w:spacing w:val="0"/>
          <w:color w:val="000000"/>
          <w:b w:val="off"/>
          <w:i w:val="off"/>
        </w:rPr>
        <w:t>境和历史，才能达到使得文化开花结果的权威……比如我们不能说英国人的法律</w:t>
      </w:r>
      <w:r>
        <w:rPr>
          <w:rFonts w:ascii="黑体" w:hAnsi="黑体" w:cs="黑体" w:eastAsia="黑体"/>
          <w:sz w:val="30"/>
          <w:spacing w:val="0"/>
          <w:color w:val="000000"/>
          <w:b w:val="off"/>
          <w:i w:val="off"/>
        </w:rPr>
        <w:t>体制是科学艺术昌明繁盛的后果，因为英国人的立法比其文化发展提早数百年。</w:t>
      </w:r>
      <w:r>
        <w:rPr>
          <w:rFonts w:ascii="黑体" w:hAnsi="黑体" w:cs="黑体" w:eastAsia="黑体"/>
          <w:sz w:val="30"/>
          <w:spacing w:val="0"/>
          <w:color w:val="000000"/>
          <w:b w:val="off"/>
          <w:i w:val="off"/>
        </w:rPr>
        <w:t>这些骄傲的岛民之所以可以有超人一等的天才和技能，便是因为他们拥有使其成</w:t>
      </w:r>
      <w:r>
        <w:rPr>
          <w:rFonts w:ascii="黑体" w:hAnsi="黑体" w:cs="黑体" w:eastAsia="黑体"/>
          <w:sz w:val="30"/>
          <w:spacing w:val="0"/>
          <w:color w:val="000000"/>
          <w:b w:val="off"/>
          <w:i w:val="off"/>
        </w:rPr>
        <w:t>为可能的法律制度。”(见Sémelaigne，《精神错乱专家及博爱家》(Aliénistes et philan-</w:t>
      </w:r>
      <w:r>
        <w:rPr>
          <w:rFonts w:ascii="楷体" w:hAnsi="楷体" w:cs="楷体" w:eastAsia="楷体"/>
          <w:sz w:val="30"/>
          <w:spacing w:val="0"/>
          <w:color w:val="000000"/>
          <w:b w:val="off"/>
          <w:i w:val="off"/>
        </w:rPr>
        <w:t>thropes), pp.19—20)</w:t>
      </w:r>
      <w:bookmarkEnd w:id="6370"/>
    </w:p>
    <w:p>
      <w:pPr>
        <w:pageBreakBefore w:val="off"/>
        <w:tabs/>
        <w:wordWrap w:val="off"/>
        <w:spacing w:before="0" w:after="0" w:line="420" w:lineRule="atLeast"/>
        <w:ind w:left="280" w:right="0"/>
        <w:jc w:val="both"/>
        <w:textAlignment w:val="baseline"/>
        <w:rPr>
          <w:sz w:val="31"/>
        </w:rPr>
      </w:pPr>
      <w:bookmarkStart w:name="" w:id="6371"/>
      <w:r>
        <w:rPr>
          <w:rFonts w:ascii="宋体" w:hAnsi="宋体" w:cs="宋体" w:eastAsia="宋体"/>
          <w:sz w:val="31"/>
          <w:spacing w:val="0"/>
          <w:color w:val="000000"/>
          <w:b w:val="off"/>
          <w:i w:val="off"/>
        </w:rPr>
        <w:t>690</w:t>
      </w:r>
      <w:bookmarkEnd w:id="6371"/>
    </w:p>
    <w:p>
      <w:r>
        <w:t/>
      </w:r>
    </w:p>
    <w:p>
      <w:pPr>
        <w:sectPr>
          <w:footerReference r:id="rId1530"/>
          <w:headerReference r:id="rId1531" w:type="default"/>
          <w:type w:val="nextPage"/>
          <w:pgSz w:w="15660" w:h="23340"/>
          <w:pgMar w:left="2140" w:top="1980" w:right="2140" w:bottom="1980" w:header="1680" w:footer="1680"/>
          <w:cols w:num="1"/>
        </w:sectPr>
      </w:pPr>
    </w:p>
    <w:p>
      <w:pPr>
        <w:pageBreakBefore w:val="off"/>
        <w:tabs/>
        <w:wordWrap w:val="off"/>
        <w:spacing w:before="900" w:after="0" w:line="620" w:lineRule="atLeast"/>
        <w:ind w:left="160" w:right="80"/>
        <w:jc w:val="both"/>
        <w:textAlignment w:val="baseline"/>
        <w:rPr>
          <w:sz w:val="42"/>
        </w:rPr>
      </w:pPr>
      <w:bookmarkStart w:name="" w:id="6372"/>
      <w:r>
        <w:rPr>
          <w:rFonts w:ascii="宋体" w:hAnsi="宋体" w:cs="宋体" w:eastAsia="宋体"/>
          <w:sz w:val="42"/>
          <w:spacing w:val="0"/>
          <w:color w:val="000000"/>
          <w:b w:val="off"/>
          <w:i w:val="off"/>
        </w:rPr>
        <w:t>时间的犹豫以后，人们看到他自愿地跑来加入其他病人的群</w:t>
      </w:r>
      <w:r>
        <w:rPr>
          <w:rFonts w:ascii="宋体" w:hAnsi="宋体" w:cs="宋体" w:eastAsia="宋体"/>
          <w:sz w:val="42"/>
          <w:spacing w:val="0"/>
          <w:color w:val="000000"/>
          <w:b w:val="off"/>
          <w:i w:val="off"/>
        </w:rPr>
        <w:t>体；从这一天起，他便恢复比较合理和比较正确的思想”。</w:t>
      </w:r>
      <w:r>
        <w:rPr>
          <w:rFonts w:ascii="宋体" w:hAnsi="宋体" w:cs="宋体" w:eastAsia="宋体"/>
          <w:sz w:val="42"/>
          <w:spacing w:val="0"/>
          <w:color w:val="000000"/>
          <w:b w:val="off"/>
          <w:i w:val="off"/>
        </w:rPr>
        <w:t>58</w:t>
      </w:r>
      <w:bookmarkEnd w:id="6372"/>
    </w:p>
    <w:p>
      <w:pPr>
        <w:pageBreakBefore w:val="off"/>
        <w:tabs/>
        <w:wordWrap w:val="off"/>
        <w:spacing w:before="0" w:after="0" w:line="620" w:lineRule="atLeast"/>
        <w:ind w:left="160" w:right="0" w:firstLine="880"/>
        <w:jc w:val="both"/>
        <w:textAlignment w:val="baseline"/>
        <w:rPr>
          <w:sz w:val="42"/>
        </w:rPr>
      </w:pPr>
      <w:bookmarkStart w:name="" w:id="6373"/>
      <w:r>
        <w:rPr>
          <w:rFonts w:ascii="宋体" w:hAnsi="宋体" w:cs="宋体" w:eastAsia="宋体"/>
          <w:sz w:val="42"/>
          <w:spacing w:val="0"/>
          <w:color w:val="000000"/>
          <w:b w:val="off"/>
          <w:i w:val="off"/>
        </w:rPr>
        <w:t>释放在此具有吊诡的意义。地牢、锁链、连续的景观、挖</w:t>
      </w:r>
      <w:r>
        <w:rPr>
          <w:rFonts w:ascii="宋体" w:hAnsi="宋体" w:cs="宋体" w:eastAsia="宋体"/>
          <w:sz w:val="42"/>
          <w:spacing w:val="0"/>
          <w:color w:val="000000"/>
          <w:b w:val="off"/>
          <w:i w:val="off"/>
        </w:rPr>
        <w:t>苦话，对病人的妄想来说，可说是其自由的要素。他因此受</w:t>
      </w:r>
      <w:r>
        <w:rPr>
          <w:rFonts w:ascii="宋体" w:hAnsi="宋体" w:cs="宋体" w:eastAsia="宋体"/>
          <w:sz w:val="42"/>
          <w:spacing w:val="0"/>
          <w:color w:val="000000"/>
          <w:b w:val="off"/>
          <w:i w:val="off"/>
        </w:rPr>
        <w:t>到承认，而且因为别人的合作，而由外部受到迷惑，他不能脱</w:t>
      </w:r>
      <w:r>
        <w:rPr>
          <w:rFonts w:ascii="宋体" w:hAnsi="宋体" w:cs="宋体" w:eastAsia="宋体"/>
          <w:sz w:val="42"/>
          <w:spacing w:val="0"/>
          <w:color w:val="000000"/>
          <w:b w:val="off"/>
          <w:i w:val="off"/>
        </w:rPr>
        <w:t>离他的立即现实。相反地，铁链脱落了，所有人的冷漠和默</w:t>
      </w:r>
      <w:r>
        <w:rPr>
          <w:rFonts w:ascii="宋体" w:hAnsi="宋体" w:cs="宋体" w:eastAsia="宋体"/>
          <w:sz w:val="42"/>
          <w:spacing w:val="0"/>
          <w:color w:val="000000"/>
          <w:b w:val="off"/>
          <w:i w:val="off"/>
        </w:rPr>
        <w:t>不作声，使得他被闭锁在一个空洞自由的有限使用之中；他</w:t>
      </w:r>
      <w:r>
        <w:rPr>
          <w:rFonts w:ascii="宋体" w:hAnsi="宋体" w:cs="宋体" w:eastAsia="宋体"/>
          <w:sz w:val="42"/>
          <w:spacing w:val="0"/>
          <w:color w:val="000000"/>
          <w:b w:val="off"/>
          <w:i w:val="off"/>
        </w:rPr>
        <w:t>被人静静地丢给一个不受承认的真相，而他虽然体现它，却</w:t>
      </w:r>
      <w:r>
        <w:rPr>
          <w:rFonts w:ascii="宋体" w:hAnsi="宋体" w:cs="宋体" w:eastAsia="宋体"/>
          <w:sz w:val="42"/>
          <w:spacing w:val="0"/>
          <w:color w:val="000000"/>
          <w:b w:val="off"/>
          <w:i w:val="off"/>
        </w:rPr>
        <w:t>是无用，因为别人根本看都不看，而且他也不能由其中获得</w:t>
      </w:r>
      <w:r>
        <w:rPr>
          <w:rFonts w:ascii="宋体" w:hAnsi="宋体" w:cs="宋体" w:eastAsia="宋体"/>
          <w:sz w:val="42"/>
          <w:spacing w:val="0"/>
          <w:color w:val="000000"/>
          <w:b w:val="off"/>
          <w:i w:val="off"/>
        </w:rPr>
        <w:t>激奋，因为这个真相甚至没有受到屈辱。现在被人羞辱的，</w:t>
      </w:r>
      <w:r>
        <w:rPr>
          <w:rFonts w:ascii="宋体" w:hAnsi="宋体" w:cs="宋体" w:eastAsia="宋体"/>
          <w:sz w:val="42"/>
          <w:spacing w:val="0"/>
          <w:color w:val="000000"/>
          <w:b w:val="off"/>
          <w:i w:val="off"/>
        </w:rPr>
        <w:t>乃是人本身，而不是他在狂想中的投射：过去的肉体拘束，现</w:t>
      </w:r>
      <w:r>
        <w:rPr>
          <w:rFonts w:ascii="宋体" w:hAnsi="宋体" w:cs="宋体" w:eastAsia="宋体"/>
          <w:sz w:val="42"/>
          <w:spacing w:val="0"/>
          <w:color w:val="000000"/>
          <w:b w:val="off"/>
          <w:i w:val="off"/>
        </w:rPr>
        <w:t>在被一种自由所取代，但它在每一刻都会遭遇由孤独所形成</w:t>
      </w:r>
      <w:r>
        <w:rPr>
          <w:rFonts w:ascii="宋体" w:hAnsi="宋体" w:cs="宋体" w:eastAsia="宋体"/>
          <w:sz w:val="42"/>
          <w:spacing w:val="0"/>
          <w:color w:val="000000"/>
          <w:b w:val="off"/>
          <w:i w:val="off"/>
        </w:rPr>
        <w:t>的限制；过去是妄想和冒犯之间的对话，现在则被取代为一</w:t>
      </w:r>
      <w:r>
        <w:rPr>
          <w:rFonts w:ascii="宋体" w:hAnsi="宋体" w:cs="宋体" w:eastAsia="宋体"/>
          <w:sz w:val="42"/>
          <w:spacing w:val="0"/>
          <w:color w:val="000000"/>
          <w:b w:val="off"/>
          <w:i w:val="off"/>
        </w:rPr>
        <w:t>种自言自语，而他的语言会在他人的沉默当中耗尽；过去是</w:t>
      </w:r>
      <w:r>
        <w:rPr>
          <w:rFonts w:ascii="宋体" w:hAnsi="宋体" w:cs="宋体" w:eastAsia="宋体"/>
          <w:sz w:val="42"/>
          <w:spacing w:val="0"/>
          <w:color w:val="000000"/>
          <w:b w:val="off"/>
          <w:i w:val="off"/>
        </w:rPr>
        <w:t>自以为是和侮辱性的展示，现在则被冷漠所取代。从这时</w:t>
      </w:r>
      <w:r>
        <w:rPr>
          <w:rFonts w:ascii="宋体" w:hAnsi="宋体" w:cs="宋体" w:eastAsia="宋体"/>
          <w:sz w:val="42"/>
          <w:spacing w:val="0"/>
          <w:color w:val="000000"/>
          <w:b w:val="off"/>
          <w:i w:val="off"/>
        </w:rPr>
        <w:t>起，他比被禁闭在地牢中或锁铐在铁链中更加真实地受到监</w:t>
      </w:r>
      <w:r>
        <w:rPr>
          <w:rFonts w:ascii="宋体" w:hAnsi="宋体" w:cs="宋体" w:eastAsia="宋体"/>
          <w:sz w:val="42"/>
          <w:spacing w:val="0"/>
          <w:color w:val="000000"/>
          <w:b w:val="off"/>
          <w:i w:val="off"/>
        </w:rPr>
        <w:t>禁，只是自己的囚徒，不再被他人监禁，病人于是陷入一种和</w:t>
      </w:r>
      <w:r>
        <w:rPr>
          <w:rFonts w:ascii="宋体" w:hAnsi="宋体" w:cs="宋体" w:eastAsia="宋体"/>
          <w:sz w:val="42"/>
          <w:spacing w:val="0"/>
          <w:color w:val="000000"/>
          <w:b w:val="off"/>
          <w:i w:val="off"/>
        </w:rPr>
        <w:t>自己的关系之中，属于过失一类，也陷入一种和他人的无关</w:t>
      </w:r>
      <w:r>
        <w:rPr>
          <w:rFonts w:ascii="宋体" w:hAnsi="宋体" w:cs="宋体" w:eastAsia="宋体"/>
          <w:sz w:val="42"/>
          <w:spacing w:val="0"/>
          <w:color w:val="000000"/>
          <w:b w:val="off"/>
          <w:i w:val="off"/>
        </w:rPr>
        <w:t>系之中，属于耻辱一类。其他人不再有罪，因为不再是迫害</w:t>
      </w:r>
      <w:r>
        <w:rPr>
          <w:rFonts w:ascii="宋体" w:hAnsi="宋体" w:cs="宋体" w:eastAsia="宋体"/>
          <w:sz w:val="42"/>
          <w:spacing w:val="0"/>
          <w:color w:val="000000"/>
          <w:b w:val="off"/>
          <w:i w:val="off"/>
        </w:rPr>
        <w:t>者；有罪者现在向内部转移，并向疯子显示他只是被其自以</w:t>
      </w:r>
      <w:r>
        <w:rPr>
          <w:rFonts w:ascii="宋体" w:hAnsi="宋体" w:cs="宋体" w:eastAsia="宋体"/>
          <w:sz w:val="42"/>
          <w:spacing w:val="0"/>
          <w:color w:val="000000"/>
          <w:b w:val="off"/>
          <w:i w:val="off"/>
        </w:rPr>
        <w:t>为是的论断所迷惑；敌人的面孔消失了；他不再感受到他们</w:t>
      </w:r>
      <w:r>
        <w:rPr>
          <w:rFonts w:ascii="宋体" w:hAnsi="宋体" w:cs="宋体" w:eastAsia="宋体"/>
          <w:sz w:val="42"/>
          <w:spacing w:val="0"/>
          <w:color w:val="000000"/>
          <w:b w:val="off"/>
          <w:i w:val="off"/>
        </w:rPr>
        <w:t>由目光形成的存在，而是感到他们的拒绝注意，目光闪躲；其</w:t>
      </w:r>
      <w:r>
        <w:rPr>
          <w:rFonts w:ascii="宋体" w:hAnsi="宋体" w:cs="宋体" w:eastAsia="宋体"/>
          <w:sz w:val="42"/>
          <w:spacing w:val="0"/>
          <w:color w:val="000000"/>
          <w:b w:val="off"/>
          <w:i w:val="off"/>
        </w:rPr>
        <w:t>他人对他来说，只是一个随着他前进而不断后退的界线。他</w:t>
      </w:r>
      <w:bookmarkEnd w:id="6373"/>
    </w:p>
    <w:p>
      <w:pPr>
        <w:pageBreakBefore w:val="off"/>
        <w:tabs/>
        <w:wordWrap w:val="off"/>
        <w:spacing w:before="0" w:after="0" w:line="620" w:lineRule="atLeast"/>
        <w:ind w:left="240" w:right="0"/>
        <w:jc w:val="both"/>
        <w:textAlignment w:val="baseline"/>
        <w:rPr>
          <w:sz w:val="42"/>
        </w:rPr>
      </w:pPr>
      <w:bookmarkStart w:name="" w:id="6374"/>
      <w:r>
        <w:rPr>
          <w:rFonts w:ascii="宋体" w:hAnsi="宋体" w:cs="宋体" w:eastAsia="宋体"/>
          <w:sz w:val="42"/>
          <w:spacing w:val="0"/>
          <w:color w:val="000000"/>
          <w:u w:val="single"/>
          <w:b w:val="off"/>
          <w:i w:val="off"/>
        </w:rPr>
        <w:t xml:space="preserve">             </w:t>
      </w:r>
      <w:bookmarkEnd w:id="6374"/>
    </w:p>
    <w:p>
      <w:pPr>
        <w:pageBreakBefore w:val="off"/>
        <w:tabs/>
        <w:wordWrap w:val="off"/>
        <w:spacing w:before="200" w:after="0" w:line="460" w:lineRule="atLeast"/>
        <w:ind w:left="160" w:right="0" w:firstLine="620"/>
        <w:jc w:val="both"/>
        <w:textAlignment w:val="baseline"/>
        <w:rPr>
          <w:sz w:val="27"/>
        </w:rPr>
      </w:pPr>
      <w:bookmarkStart w:name="" w:id="6375"/>
      <w:r>
        <w:rPr>
          <w:rFonts w:ascii="楷体" w:hAnsi="楷体" w:cs="楷体" w:eastAsia="楷体"/>
          <w:sz w:val="27"/>
          <w:spacing w:val="0"/>
          <w:color w:val="000000"/>
          <w:b w:val="off"/>
          <w:i w:val="off"/>
        </w:rPr>
        <w:t>58 Scipion Pinel,(精神错乱者之卫生措施大全)(Traité complet du régime sani-</w:t>
      </w:r>
      <w:r>
        <w:rPr>
          <w:rFonts w:ascii="楷体" w:hAnsi="楷体" w:cs="楷体" w:eastAsia="楷体"/>
          <w:sz w:val="27"/>
          <w:spacing w:val="0"/>
          <w:color w:val="000000"/>
          <w:b w:val="off"/>
          <w:i w:val="off"/>
        </w:rPr>
        <w:t>taire des aliénés),p.63。</w:t>
      </w:r>
      <w:bookmarkEnd w:id="6375"/>
    </w:p>
    <w:p>
      <w:pPr>
        <w:pageBreakBefore w:val="off"/>
        <w:tabs/>
        <w:wordWrap w:val="off"/>
        <w:spacing w:before="0" w:after="0" w:line="440" w:lineRule="atLeast"/>
        <w:ind w:left="0" w:right="200"/>
        <w:jc w:val="right"/>
        <w:textAlignment w:val="baseline"/>
        <w:rPr>
          <w:sz w:val="33"/>
        </w:rPr>
      </w:pPr>
      <w:bookmarkStart w:name="" w:id="6376"/>
      <w:r>
        <w:rPr>
          <w:rFonts w:ascii="宋体" w:hAnsi="宋体" w:cs="宋体" w:eastAsia="宋体"/>
          <w:sz w:val="33"/>
          <w:spacing w:val="0"/>
          <w:color w:val="000000"/>
          <w:b w:val="off"/>
          <w:i w:val="off"/>
        </w:rPr>
        <w:t>691</w:t>
      </w:r>
      <w:bookmarkEnd w:id="6376"/>
    </w:p>
    <w:p>
      <w:r>
        <w:t/>
      </w:r>
    </w:p>
    <w:p>
      <w:pPr>
        <w:sectPr>
          <w:footerReference r:id="rId1532"/>
          <w:headerReference r:id="rId1533" w:type="default"/>
          <w:type w:val="nextPage"/>
          <w:pgSz w:w="15660" w:h="23340"/>
          <w:pgMar w:left="2080" w:top="1980" w:right="2080" w:bottom="1980" w:header="1680" w:footer="1680"/>
          <w:cols w:num="1"/>
        </w:sectPr>
      </w:pPr>
    </w:p>
    <w:p>
      <w:pPr>
        <w:pageBreakBefore w:val="off"/>
        <w:tabs/>
        <w:wordWrap w:val="off"/>
        <w:spacing w:before="880" w:after="0" w:line="640" w:lineRule="atLeast"/>
        <w:ind w:left="0" w:right="60"/>
        <w:jc w:val="both"/>
        <w:textAlignment w:val="baseline"/>
        <w:rPr>
          <w:sz w:val="42"/>
        </w:rPr>
      </w:pPr>
      <w:bookmarkStart w:name="" w:id="6377"/>
      <w:r>
        <w:rPr>
          <w:rFonts w:ascii="宋体" w:hAnsi="宋体" w:cs="宋体" w:eastAsia="宋体"/>
          <w:sz w:val="42"/>
          <w:spacing w:val="0"/>
          <w:color w:val="000000"/>
          <w:b w:val="off"/>
          <w:i w:val="off"/>
        </w:rPr>
        <w:t>被人由锁链中释放出来，但现在却被沉静的效能，铐在过失</w:t>
      </w:r>
      <w:r>
        <w:rPr>
          <w:rFonts w:ascii="宋体" w:hAnsi="宋体" w:cs="宋体" w:eastAsia="宋体"/>
          <w:sz w:val="42"/>
          <w:spacing w:val="0"/>
          <w:color w:val="000000"/>
          <w:b w:val="off"/>
          <w:i w:val="off"/>
        </w:rPr>
        <w:t>和耻辱之上。过去他觉得别人在处罚他，反而在其中看到他</w:t>
      </w:r>
      <w:r>
        <w:rPr>
          <w:rFonts w:ascii="宋体" w:hAnsi="宋体" w:cs="宋体" w:eastAsia="宋体"/>
          <w:sz w:val="42"/>
          <w:spacing w:val="0"/>
          <w:color w:val="000000"/>
          <w:b w:val="off"/>
          <w:i w:val="off"/>
        </w:rPr>
        <w:t>无罪的标记；现在他被免除所有的肉体惩罚，却会觉得自己</w:t>
      </w:r>
      <w:r>
        <w:rPr>
          <w:rFonts w:ascii="宋体" w:hAnsi="宋体" w:cs="宋体" w:eastAsia="宋体"/>
          <w:sz w:val="42"/>
          <w:spacing w:val="0"/>
          <w:color w:val="000000"/>
          <w:b w:val="off"/>
          <w:i w:val="off"/>
        </w:rPr>
        <w:t>有罪。苦刑造就了他的荣耀；解脱则使他感到屈辱。</w:t>
      </w:r>
      <w:bookmarkEnd w:id="6377"/>
    </w:p>
    <w:p>
      <w:pPr>
        <w:pageBreakBefore w:val="off"/>
        <w:tabs/>
        <w:wordWrap w:val="off"/>
        <w:spacing w:before="0" w:after="0" w:line="640" w:lineRule="atLeast"/>
        <w:ind w:left="0" w:right="0" w:firstLine="840"/>
        <w:jc w:val="both"/>
        <w:textAlignment w:val="baseline"/>
        <w:rPr>
          <w:sz w:val="42"/>
        </w:rPr>
      </w:pPr>
      <w:bookmarkStart w:name="" w:id="6378"/>
      <w:r>
        <w:rPr>
          <w:rFonts w:ascii="宋体" w:hAnsi="宋体" w:cs="宋体" w:eastAsia="宋体"/>
          <w:sz w:val="42"/>
          <w:spacing w:val="0"/>
          <w:color w:val="000000"/>
          <w:b w:val="off"/>
          <w:i w:val="off"/>
        </w:rPr>
        <w:t>在文艺复兴时期，疯狂和理性之间曾进行不断的对话，</w:t>
      </w:r>
      <w:r>
        <w:rPr>
          <w:rFonts w:ascii="宋体" w:hAnsi="宋体" w:cs="宋体" w:eastAsia="宋体"/>
          <w:sz w:val="42"/>
          <w:spacing w:val="0"/>
          <w:color w:val="000000"/>
          <w:b w:val="off"/>
          <w:i w:val="off"/>
        </w:rPr>
        <w:t>与此相较，古典监禁可说是一种置入沉默的措施。然而，这</w:t>
      </w:r>
      <w:r>
        <w:rPr>
          <w:rFonts w:ascii="宋体" w:hAnsi="宋体" w:cs="宋体" w:eastAsia="宋体"/>
          <w:sz w:val="42"/>
          <w:spacing w:val="0"/>
          <w:color w:val="000000"/>
          <w:b w:val="off"/>
          <w:i w:val="off"/>
        </w:rPr>
        <w:t>并不是完全的沉默：语言在此并没有真正地被人消除，反而</w:t>
      </w:r>
      <w:r>
        <w:rPr>
          <w:rFonts w:ascii="宋体" w:hAnsi="宋体" w:cs="宋体" w:eastAsia="宋体"/>
          <w:sz w:val="42"/>
          <w:spacing w:val="0"/>
          <w:color w:val="000000"/>
          <w:b w:val="off"/>
          <w:i w:val="off"/>
        </w:rPr>
        <w:t>比较像是涉入事物之中。监禁、牢狱、地牢，甚至苦刑，都在</w:t>
      </w:r>
      <w:r>
        <w:rPr>
          <w:rFonts w:ascii="宋体" w:hAnsi="宋体" w:cs="宋体" w:eastAsia="宋体"/>
          <w:sz w:val="42"/>
          <w:spacing w:val="0"/>
          <w:color w:val="000000"/>
          <w:b w:val="off"/>
          <w:i w:val="off"/>
        </w:rPr>
        <w:t>理性和非理性之间交结出一种沉默的对话，那便是斗争。现</w:t>
      </w:r>
      <w:r>
        <w:rPr>
          <w:rFonts w:ascii="宋体" w:hAnsi="宋体" w:cs="宋体" w:eastAsia="宋体"/>
          <w:sz w:val="42"/>
          <w:spacing w:val="0"/>
          <w:color w:val="000000"/>
          <w:b w:val="off"/>
          <w:i w:val="off"/>
        </w:rPr>
        <w:t>在，这种对话本身又受到拆解，沉默是绝对的，在疯狂和理性</w:t>
      </w:r>
      <w:r>
        <w:rPr>
          <w:rFonts w:ascii="宋体" w:hAnsi="宋体" w:cs="宋体" w:eastAsia="宋体"/>
          <w:sz w:val="42"/>
          <w:spacing w:val="0"/>
          <w:color w:val="000000"/>
          <w:b w:val="off"/>
          <w:i w:val="off"/>
        </w:rPr>
        <w:t>之间，再也没有共同语言；针对妄想的语言，只能以语言的缺</w:t>
      </w:r>
      <w:r>
        <w:rPr>
          <w:rFonts w:ascii="宋体" w:hAnsi="宋体" w:cs="宋体" w:eastAsia="宋体"/>
          <w:sz w:val="42"/>
          <w:spacing w:val="0"/>
          <w:color w:val="000000"/>
          <w:b w:val="off"/>
          <w:i w:val="off"/>
        </w:rPr>
        <w:t>席来回应，因为，妄想并不是一个和理性对话的片段，它根本</w:t>
      </w:r>
      <w:r>
        <w:rPr>
          <w:rFonts w:ascii="宋体" w:hAnsi="宋体" w:cs="宋体" w:eastAsia="宋体"/>
          <w:sz w:val="42"/>
          <w:spacing w:val="0"/>
          <w:color w:val="000000"/>
          <w:b w:val="off"/>
          <w:i w:val="off"/>
        </w:rPr>
        <w:t>就不是语言；在那终于沉默无言的意识里，它只能指涉过失。</w:t>
      </w:r>
      <w:r>
        <w:rPr>
          <w:rFonts w:ascii="宋体" w:hAnsi="宋体" w:cs="宋体" w:eastAsia="宋体"/>
          <w:sz w:val="42"/>
          <w:spacing w:val="0"/>
          <w:color w:val="000000"/>
          <w:b w:val="off"/>
          <w:i w:val="off"/>
        </w:rPr>
        <w:t>只有从这里出发，一个共同语言才能再度成为可能，其条件</w:t>
      </w:r>
      <w:r>
        <w:rPr>
          <w:rFonts w:ascii="宋体" w:hAnsi="宋体" w:cs="宋体" w:eastAsia="宋体"/>
          <w:sz w:val="42"/>
          <w:spacing w:val="0"/>
          <w:color w:val="000000"/>
          <w:b w:val="off"/>
          <w:i w:val="off"/>
        </w:rPr>
        <w:t>是这个语言要演变为承认有罪的语言。“最后，经过长时间</w:t>
      </w:r>
      <w:r>
        <w:rPr>
          <w:rFonts w:ascii="宋体" w:hAnsi="宋体" w:cs="宋体" w:eastAsia="宋体"/>
          <w:sz w:val="42"/>
          <w:spacing w:val="0"/>
          <w:color w:val="000000"/>
          <w:b w:val="off"/>
          <w:i w:val="off"/>
        </w:rPr>
        <w:t>的犹豫以后，人们看到他自愿地跑来加入其他病人的群</w:t>
      </w:r>
      <w:r>
        <w:rPr>
          <w:rFonts w:ascii="宋体" w:hAnsi="宋体" w:cs="宋体" w:eastAsia="宋体"/>
          <w:sz w:val="42"/>
          <w:spacing w:val="0"/>
          <w:color w:val="000000"/>
          <w:b w:val="off"/>
          <w:i w:val="off"/>
        </w:rPr>
        <w:t>体……”语言的缺席，成为疗养院的基本结构，它的相关现</w:t>
      </w:r>
      <w:r>
        <w:rPr>
          <w:rFonts w:ascii="宋体" w:hAnsi="宋体" w:cs="宋体" w:eastAsia="宋体"/>
          <w:sz w:val="42"/>
          <w:spacing w:val="0"/>
          <w:color w:val="000000"/>
          <w:b w:val="off"/>
          <w:i w:val="off"/>
        </w:rPr>
        <w:t>象，便是公开招供。当弗洛伊德在精神分析中，谨慎地重新</w:t>
      </w:r>
      <w:r>
        <w:rPr>
          <w:rFonts w:ascii="宋体" w:hAnsi="宋体" w:cs="宋体" w:eastAsia="宋体"/>
          <w:sz w:val="42"/>
          <w:spacing w:val="0"/>
          <w:color w:val="000000"/>
          <w:b w:val="off"/>
          <w:i w:val="off"/>
        </w:rPr>
        <w:t>建立交流，或毋宁说重新开始听取这个此后碎裂为自言自语</w:t>
      </w:r>
      <w:r>
        <w:rPr>
          <w:rFonts w:ascii="宋体" w:hAnsi="宋体" w:cs="宋体" w:eastAsia="宋体"/>
          <w:sz w:val="42"/>
          <w:spacing w:val="0"/>
          <w:color w:val="000000"/>
          <w:b w:val="off"/>
          <w:i w:val="off"/>
        </w:rPr>
        <w:t>的语言时，我们应该惊讶于他所听到的陈说一直都是过失的</w:t>
      </w:r>
      <w:r>
        <w:rPr>
          <w:rFonts w:ascii="宋体" w:hAnsi="宋体" w:cs="宋体" w:eastAsia="宋体"/>
          <w:sz w:val="42"/>
          <w:spacing w:val="0"/>
          <w:color w:val="000000"/>
          <w:b w:val="off"/>
          <w:i w:val="off"/>
        </w:rPr>
        <w:t>招认吗？在这个长久的沉默之中，过失已经进入话语的源</w:t>
      </w:r>
      <w:r>
        <w:rPr>
          <w:rFonts w:ascii="宋体" w:hAnsi="宋体" w:cs="宋体" w:eastAsia="宋体"/>
          <w:sz w:val="42"/>
          <w:spacing w:val="0"/>
          <w:color w:val="000000"/>
          <w:b w:val="off"/>
          <w:i w:val="off"/>
        </w:rPr>
        <w:t>头了。</w:t>
      </w:r>
      <w:bookmarkEnd w:id="6378"/>
    </w:p>
    <w:p>
      <w:pPr>
        <w:pageBreakBefore w:val="off"/>
        <w:tabs/>
        <w:wordWrap w:val="off"/>
        <w:spacing w:before="0" w:after="0" w:line="640" w:lineRule="atLeast"/>
        <w:ind w:left="60" w:right="0" w:firstLine="840"/>
        <w:jc w:val="both"/>
        <w:textAlignment w:val="baseline"/>
        <w:rPr>
          <w:sz w:val="42"/>
        </w:rPr>
      </w:pPr>
      <w:bookmarkStart w:name="" w:id="6379"/>
      <w:r>
        <w:rPr>
          <w:rFonts w:ascii="宋体" w:hAnsi="宋体" w:cs="宋体" w:eastAsia="宋体"/>
          <w:sz w:val="42"/>
          <w:spacing w:val="0"/>
          <w:color w:val="000000"/>
          <w:b w:val="off"/>
          <w:i w:val="off"/>
        </w:rPr>
        <w:t>第二，镜中承认。疯人在隐卢中被人观看，而且也自知</w:t>
      </w:r>
      <w:r>
        <w:rPr>
          <w:rFonts w:ascii="宋体" w:hAnsi="宋体" w:cs="宋体" w:eastAsia="宋体"/>
          <w:sz w:val="42"/>
          <w:spacing w:val="0"/>
          <w:color w:val="000000"/>
          <w:b w:val="off"/>
          <w:i w:val="off"/>
        </w:rPr>
        <w:t>如此；然而，除了这道直接的目光之外，他只能间接地把握自</w:t>
      </w:r>
      <w:r>
        <w:rPr>
          <w:rFonts w:ascii="宋体" w:hAnsi="宋体" w:cs="宋体" w:eastAsia="宋体"/>
          <w:sz w:val="42"/>
          <w:spacing w:val="0"/>
          <w:color w:val="000000"/>
          <w:b w:val="off"/>
          <w:i w:val="off"/>
        </w:rPr>
        <w:t>我。在匹奈这头，正好相反，目光只在疯狂所定义的空间内</w:t>
      </w:r>
      <w:r>
        <w:rPr>
          <w:rFonts w:ascii="宋体" w:hAnsi="宋体" w:cs="宋体" w:eastAsia="宋体"/>
          <w:sz w:val="42"/>
          <w:spacing w:val="0"/>
          <w:color w:val="000000"/>
          <w:b w:val="off"/>
          <w:i w:val="off"/>
        </w:rPr>
        <w:t>部作用，它没有外在的表面或限制。疯狂看着自己，它被它</w:t>
      </w:r>
      <w:bookmarkEnd w:id="6379"/>
    </w:p>
    <w:p>
      <w:pPr>
        <w:pageBreakBefore w:val="off"/>
        <w:tabs/>
        <w:wordWrap w:val="off"/>
        <w:spacing w:before="0" w:after="0" w:line="440" w:lineRule="atLeast"/>
        <w:ind w:left="280" w:right="0"/>
        <w:jc w:val="both"/>
        <w:textAlignment w:val="baseline"/>
        <w:rPr>
          <w:sz w:val="33"/>
        </w:rPr>
      </w:pPr>
      <w:bookmarkStart w:name="" w:id="6380"/>
      <w:r>
        <w:rPr>
          <w:rFonts w:ascii="仿宋" w:hAnsi="仿宋" w:cs="仿宋" w:eastAsia="仿宋"/>
          <w:sz w:val="33"/>
          <w:spacing w:val="0"/>
          <w:color w:val="000000"/>
          <w:b w:val="off"/>
          <w:i w:val="off"/>
        </w:rPr>
        <w:t>692</w:t>
      </w:r>
      <w:bookmarkEnd w:id="6380"/>
    </w:p>
    <w:p>
      <w:r>
        <w:t/>
      </w:r>
    </w:p>
    <w:p>
      <w:pPr>
        <w:sectPr>
          <w:footerReference r:id="rId1534"/>
          <w:headerReference r:id="rId1535" w:type="default"/>
          <w:type w:val="nextPage"/>
          <w:pgSz w:w="15660" w:h="23340"/>
          <w:pgMar w:left="2140" w:top="1980" w:right="2140" w:bottom="1980" w:header="1680" w:footer="1680"/>
          <w:cols w:num="1"/>
        </w:sectPr>
      </w:pPr>
    </w:p>
    <w:p>
      <w:pPr>
        <w:pageBreakBefore w:val="off"/>
        <w:tabs/>
        <w:wordWrap w:val="off"/>
        <w:spacing w:before="880" w:after="0" w:line="740" w:lineRule="atLeast"/>
        <w:ind w:left="120" w:right="0"/>
        <w:jc w:val="both"/>
        <w:textAlignment w:val="baseline"/>
        <w:rPr>
          <w:sz w:val="37"/>
        </w:rPr>
      </w:pPr>
      <w:bookmarkStart w:name="" w:id="6381"/>
      <w:r>
        <w:rPr>
          <w:rFonts w:ascii="宋体" w:hAnsi="宋体" w:cs="宋体" w:eastAsia="宋体"/>
          <w:sz w:val="37"/>
          <w:spacing w:val="0"/>
          <w:color w:val="000000"/>
          <w:b w:val="off"/>
          <w:i w:val="off"/>
        </w:rPr>
        <w:t>自己看着———同时既是景观中的纯客体，又是绝对的主体。</w:t>
      </w:r>
      <w:bookmarkEnd w:id="6381"/>
    </w:p>
    <w:p>
      <w:pPr>
        <w:pageBreakBefore w:val="off"/>
        <w:tabs/>
        <w:wordWrap w:val="off"/>
        <w:spacing w:before="0" w:after="0" w:line="740" w:lineRule="atLeast"/>
        <w:ind w:left="120" w:right="0" w:firstLine="1000"/>
        <w:jc w:val="both"/>
        <w:textAlignment w:val="baseline"/>
        <w:rPr>
          <w:sz w:val="37"/>
        </w:rPr>
      </w:pPr>
      <w:bookmarkStart w:name="" w:id="6382"/>
      <w:r>
        <w:rPr>
          <w:rFonts w:ascii="宋体" w:hAnsi="宋体" w:cs="宋体" w:eastAsia="宋体"/>
          <w:sz w:val="37"/>
          <w:spacing w:val="0"/>
          <w:color w:val="000000"/>
          <w:b w:val="off"/>
          <w:i w:val="off"/>
        </w:rPr>
        <w:t>“有三名精神错乱者，自认为君主，而且都取路易十六为</w:t>
      </w:r>
      <w:r>
        <w:rPr>
          <w:rFonts w:ascii="宋体" w:hAnsi="宋体" w:cs="宋体" w:eastAsia="宋体"/>
          <w:sz w:val="37"/>
          <w:spacing w:val="0"/>
          <w:color w:val="000000"/>
          <w:b w:val="off"/>
          <w:i w:val="off"/>
        </w:rPr>
        <w:t>称号。有一天，他们彼此争论着统治权，而且以过于强烈的</w:t>
      </w:r>
      <w:r>
        <w:rPr>
          <w:rFonts w:ascii="宋体" w:hAnsi="宋体" w:cs="宋体" w:eastAsia="宋体"/>
          <w:sz w:val="37"/>
          <w:spacing w:val="0"/>
          <w:color w:val="000000"/>
          <w:b w:val="off"/>
          <w:i w:val="off"/>
        </w:rPr>
        <w:t>方式强调自己的权力。一位女监护人走近其中一位，将他拉</w:t>
      </w:r>
      <w:r>
        <w:rPr>
          <w:rFonts w:ascii="宋体" w:hAnsi="宋体" w:cs="宋体" w:eastAsia="宋体"/>
          <w:sz w:val="37"/>
          <w:spacing w:val="0"/>
          <w:color w:val="000000"/>
          <w:b w:val="off"/>
          <w:i w:val="off"/>
        </w:rPr>
        <w:t>到一旁说：为什么您要和这些显然是疯子的人争辩呢？难道</w:t>
      </w:r>
      <w:r>
        <w:rPr>
          <w:rFonts w:ascii="宋体" w:hAnsi="宋体" w:cs="宋体" w:eastAsia="宋体"/>
          <w:sz w:val="37"/>
          <w:spacing w:val="0"/>
          <w:color w:val="000000"/>
          <w:b w:val="off"/>
          <w:i w:val="off"/>
        </w:rPr>
        <w:t>他们不知道应该认出您就是路易十六吗？这名患者，听到这</w:t>
      </w:r>
      <w:r>
        <w:rPr>
          <w:rFonts w:ascii="宋体" w:hAnsi="宋体" w:cs="宋体" w:eastAsia="宋体"/>
          <w:sz w:val="37"/>
          <w:spacing w:val="0"/>
          <w:color w:val="000000"/>
          <w:b w:val="off"/>
          <w:i w:val="off"/>
        </w:rPr>
        <w:t>项恭敬的阿谀之后，便立刻走开，并以鄙夷的高傲态度来看</w:t>
      </w:r>
      <w:r>
        <w:rPr>
          <w:rFonts w:ascii="宋体" w:hAnsi="宋体" w:cs="宋体" w:eastAsia="宋体"/>
          <w:sz w:val="37"/>
          <w:spacing w:val="0"/>
          <w:color w:val="000000"/>
          <w:b w:val="off"/>
          <w:i w:val="off"/>
        </w:rPr>
        <w:t>其他两位。同样的计谋又再度在第二人身上生效。于是，在</w:t>
      </w:r>
      <w:r>
        <w:rPr>
          <w:rFonts w:ascii="宋体" w:hAnsi="宋体" w:cs="宋体" w:eastAsia="宋体"/>
          <w:sz w:val="37"/>
          <w:spacing w:val="0"/>
          <w:color w:val="000000"/>
          <w:b w:val="off"/>
          <w:i w:val="off"/>
        </w:rPr>
        <w:t>片刻之中，便不再有争论的痕迹。”⑲这里我们看到的是第一</w:t>
      </w:r>
      <w:r>
        <w:rPr>
          <w:rFonts w:ascii="宋体" w:hAnsi="宋体" w:cs="宋体" w:eastAsia="宋体"/>
          <w:sz w:val="37"/>
          <w:spacing w:val="0"/>
          <w:color w:val="000000"/>
          <w:b w:val="off"/>
          <w:i w:val="off"/>
        </w:rPr>
        <w:t>个时刻，兴奋高昂的时刻。疯狂被人召唤去观看自己，不过</w:t>
      </w:r>
      <w:r>
        <w:rPr>
          <w:rFonts w:ascii="宋体" w:hAnsi="宋体" w:cs="宋体" w:eastAsia="宋体"/>
          <w:sz w:val="37"/>
          <w:spacing w:val="0"/>
          <w:color w:val="000000"/>
          <w:b w:val="off"/>
          <w:i w:val="off"/>
        </w:rPr>
        <w:t>那是观看别人的疯狂：它在他们之中显得像是毫无根基的自</w:t>
      </w:r>
      <w:r>
        <w:rPr>
          <w:rFonts w:ascii="宋体" w:hAnsi="宋体" w:cs="宋体" w:eastAsia="宋体"/>
          <w:sz w:val="37"/>
          <w:spacing w:val="0"/>
          <w:color w:val="000000"/>
          <w:b w:val="off"/>
          <w:i w:val="off"/>
        </w:rPr>
        <w:t>夸，也就是说，像是可笑的疯狂；然而，在谴责他人的目光里，</w:t>
      </w:r>
      <w:r>
        <w:rPr>
          <w:rFonts w:ascii="宋体" w:hAnsi="宋体" w:cs="宋体" w:eastAsia="宋体"/>
          <w:sz w:val="37"/>
          <w:spacing w:val="0"/>
          <w:color w:val="000000"/>
          <w:b w:val="off"/>
          <w:i w:val="off"/>
        </w:rPr>
        <w:t>疯狂却确定了它自身的合法性，并且确定自己和其妄想间，</w:t>
      </w:r>
      <w:r>
        <w:rPr>
          <w:rFonts w:ascii="宋体" w:hAnsi="宋体" w:cs="宋体" w:eastAsia="宋体"/>
          <w:sz w:val="37"/>
          <w:spacing w:val="0"/>
          <w:color w:val="000000"/>
          <w:b w:val="off"/>
          <w:i w:val="off"/>
        </w:rPr>
        <w:t>具有适当的关系。推断和现实之间的裂痕，只有在对象之</w:t>
      </w:r>
      <w:r>
        <w:rPr>
          <w:rFonts w:ascii="宋体" w:hAnsi="宋体" w:cs="宋体" w:eastAsia="宋体"/>
          <w:sz w:val="37"/>
          <w:spacing w:val="0"/>
          <w:color w:val="000000"/>
          <w:b w:val="off"/>
          <w:i w:val="off"/>
        </w:rPr>
        <w:t>中，才会让人认出。在主体中，它则完全受到遮蔽，使它成为</w:t>
      </w:r>
      <w:r>
        <w:rPr>
          <w:rFonts w:ascii="宋体" w:hAnsi="宋体" w:cs="宋体" w:eastAsia="宋体"/>
          <w:sz w:val="37"/>
          <w:spacing w:val="0"/>
          <w:color w:val="000000"/>
          <w:b w:val="off"/>
          <w:i w:val="off"/>
        </w:rPr>
        <w:t>当下的真实和绝对的裁判者：这是狂热的主宰状态，它揭发、</w:t>
      </w:r>
      <w:r>
        <w:rPr>
          <w:rFonts w:ascii="宋体" w:hAnsi="宋体" w:cs="宋体" w:eastAsia="宋体"/>
          <w:sz w:val="37"/>
          <w:spacing w:val="0"/>
          <w:color w:val="000000"/>
          <w:b w:val="off"/>
          <w:i w:val="off"/>
        </w:rPr>
        <w:t>消除其他人的假主权，并因此肯定其推断的完美饱满。疯</w:t>
      </w:r>
      <w:r>
        <w:rPr>
          <w:rFonts w:ascii="宋体" w:hAnsi="宋体" w:cs="宋体" w:eastAsia="宋体"/>
          <w:sz w:val="37"/>
          <w:spacing w:val="0"/>
          <w:color w:val="000000"/>
          <w:b w:val="off"/>
          <w:i w:val="off"/>
        </w:rPr>
        <w:t>狂，就像简单的妄想一样，被投射在他人身上；就像完美的无</w:t>
      </w:r>
      <w:r>
        <w:rPr>
          <w:rFonts w:ascii="宋体" w:hAnsi="宋体" w:cs="宋体" w:eastAsia="宋体"/>
          <w:sz w:val="37"/>
          <w:spacing w:val="0"/>
          <w:color w:val="000000"/>
          <w:b w:val="off"/>
          <w:i w:val="off"/>
        </w:rPr>
        <w:t>意识一样，它完全为人承受。</w:t>
      </w:r>
      <w:bookmarkEnd w:id="6382"/>
    </w:p>
    <w:p>
      <w:pPr>
        <w:pageBreakBefore w:val="off"/>
        <w:tabs/>
        <w:wordWrap w:val="off"/>
        <w:spacing w:before="0" w:after="0" w:line="740" w:lineRule="atLeast"/>
        <w:ind w:left="120" w:right="120" w:firstLine="900"/>
        <w:jc w:val="both"/>
        <w:textAlignment w:val="baseline"/>
        <w:rPr>
          <w:sz w:val="37"/>
        </w:rPr>
      </w:pPr>
      <w:bookmarkStart w:name="" w:id="6383"/>
      <w:r>
        <w:rPr>
          <w:rFonts w:ascii="宋体" w:hAnsi="宋体" w:cs="宋体" w:eastAsia="宋体"/>
          <w:sz w:val="37"/>
          <w:spacing w:val="0"/>
          <w:color w:val="000000"/>
          <w:b w:val="off"/>
          <w:i w:val="off"/>
        </w:rPr>
        <w:t>但也就是在这个时刻，这面原是建立同谋关系的镜子，</w:t>
      </w:r>
      <w:r>
        <w:rPr>
          <w:rFonts w:ascii="宋体" w:hAnsi="宋体" w:cs="宋体" w:eastAsia="宋体"/>
          <w:sz w:val="37"/>
          <w:spacing w:val="0"/>
          <w:color w:val="000000"/>
          <w:b w:val="off"/>
          <w:i w:val="off"/>
        </w:rPr>
        <w:t>演变为神话的消除者。比塞特院有另一位病人，他也一样，</w:t>
      </w:r>
      <w:r>
        <w:rPr>
          <w:rFonts w:ascii="宋体" w:hAnsi="宋体" w:cs="宋体" w:eastAsia="宋体"/>
          <w:sz w:val="37"/>
          <w:spacing w:val="0"/>
          <w:color w:val="000000"/>
          <w:b w:val="off"/>
          <w:i w:val="off"/>
        </w:rPr>
        <w:t>以为自己是国王，总是“以命令和最高权威语调”说话。有</w:t>
      </w:r>
      <w:r>
        <w:rPr>
          <w:rFonts w:ascii="宋体" w:hAnsi="宋体" w:cs="宋体" w:eastAsia="宋体"/>
          <w:sz w:val="37"/>
          <w:spacing w:val="0"/>
          <w:color w:val="000000"/>
          <w:b w:val="off"/>
          <w:i w:val="off"/>
        </w:rPr>
        <w:t>一天，他稍微平静下来，监护人便走近他，问他说，如果他是</w:t>
      </w:r>
      <w:bookmarkEnd w:id="6383"/>
    </w:p>
    <w:p>
      <w:pPr>
        <w:pageBreakBefore w:val="off"/>
        <w:tabs/>
        <w:wordWrap w:val="off"/>
        <w:spacing w:before="0" w:after="0" w:line="740" w:lineRule="atLeast"/>
        <w:ind w:left="120" w:right="0"/>
        <w:jc w:val="both"/>
        <w:textAlignment w:val="baseline"/>
        <w:rPr>
          <w:sz w:val="37"/>
        </w:rPr>
      </w:pPr>
      <w:bookmarkStart w:name="" w:id="6384"/>
      <w:r>
        <w:rPr>
          <w:rFonts w:ascii="宋体" w:hAnsi="宋体" w:cs="宋体" w:eastAsia="宋体"/>
          <w:sz w:val="37"/>
          <w:spacing w:val="0"/>
          <w:color w:val="000000"/>
          <w:u w:val="single"/>
          <w:b w:val="off"/>
          <w:i w:val="off"/>
        </w:rPr>
        <w:t xml:space="preserve">               </w:t>
      </w:r>
      <w:bookmarkEnd w:id="6384"/>
    </w:p>
    <w:p>
      <w:pPr>
        <w:pageBreakBefore w:val="off"/>
        <w:tabs/>
        <w:wordWrap w:val="off"/>
        <w:spacing w:before="280" w:after="0" w:line="520" w:lineRule="atLeast"/>
        <w:ind w:left="120" w:right="80" w:firstLine="660"/>
        <w:jc w:val="both"/>
        <w:textAlignment w:val="baseline"/>
        <w:rPr>
          <w:sz w:val="31"/>
        </w:rPr>
      </w:pPr>
      <w:bookmarkStart w:name="" w:id="6385"/>
      <w:r>
        <w:rPr>
          <w:rFonts w:ascii="楷体" w:hAnsi="楷体" w:cs="楷体" w:eastAsia="楷体"/>
          <w:sz w:val="31"/>
          <w:spacing w:val="0"/>
          <w:color w:val="000000"/>
          <w:b w:val="off"/>
          <w:i w:val="off"/>
        </w:rPr>
        <w:t>⑲ 引用于司马梁(Sémelaigne),《精神错乱专家及博爱家》(Aliénistes et</w:t>
      </w:r>
      <w:r>
        <w:rPr>
          <w:rFonts w:ascii="楷体" w:hAnsi="楷体" w:cs="楷体" w:eastAsia="楷体"/>
          <w:sz w:val="31"/>
          <w:spacing w:val="0"/>
          <w:color w:val="000000"/>
          <w:b w:val="off"/>
          <w:i w:val="off"/>
        </w:rPr>
        <w:t>philanthropes),附录,p.502。</w:t>
      </w:r>
      <w:bookmarkEnd w:id="6385"/>
    </w:p>
    <w:p>
      <w:pPr>
        <w:pageBreakBefore w:val="off"/>
        <w:tabs/>
        <w:wordWrap w:val="off"/>
        <w:spacing w:before="220" w:after="0" w:line="440" w:lineRule="atLeast"/>
        <w:ind w:left="0" w:right="340"/>
        <w:jc w:val="right"/>
        <w:textAlignment w:val="baseline"/>
        <w:rPr>
          <w:sz w:val="32"/>
        </w:rPr>
      </w:pPr>
      <w:bookmarkStart w:name="" w:id="6386"/>
      <w:r>
        <w:rPr>
          <w:rFonts w:ascii="仿宋" w:hAnsi="仿宋" w:cs="仿宋" w:eastAsia="仿宋"/>
          <w:sz w:val="32"/>
          <w:spacing w:val="0"/>
          <w:color w:val="000000"/>
          <w:b w:val="off"/>
          <w:i w:val="off"/>
        </w:rPr>
        <w:t>693</w:t>
      </w:r>
      <w:bookmarkEnd w:id="6386"/>
    </w:p>
    <w:p>
      <w:r>
        <w:t/>
      </w:r>
    </w:p>
    <w:p>
      <w:pPr>
        <w:sectPr>
          <w:footerReference r:id="rId1536"/>
          <w:headerReference r:id="rId1537" w:type="default"/>
          <w:type w:val="nextPage"/>
          <w:pgSz w:w="15660" w:h="23340"/>
          <w:pgMar w:left="2080" w:top="1980" w:right="2080" w:bottom="1980" w:header="1680" w:footer="1680"/>
          <w:cols w:num="1"/>
        </w:sectPr>
      </w:pPr>
    </w:p>
    <w:p>
      <w:pPr>
        <w:pageBreakBefore w:val="off"/>
        <w:tabs/>
        <w:wordWrap w:val="off"/>
        <w:spacing w:before="960" w:after="0" w:line="780" w:lineRule="atLeast"/>
        <w:ind w:left="0" w:right="80"/>
        <w:jc w:val="both"/>
        <w:textAlignment w:val="baseline"/>
        <w:rPr>
          <w:sz w:val="36"/>
        </w:rPr>
      </w:pPr>
      <w:bookmarkStart w:name="" w:id="6387"/>
      <w:r>
        <w:rPr>
          <w:rFonts w:ascii="宋体" w:hAnsi="宋体" w:cs="宋体" w:eastAsia="宋体"/>
          <w:sz w:val="36"/>
          <w:spacing w:val="0"/>
          <w:color w:val="000000"/>
          <w:b w:val="off"/>
          <w:i w:val="off"/>
        </w:rPr>
        <w:t>国王，那么他为什么不下令终止他的拘禁？他为什么仍然跟</w:t>
      </w:r>
      <w:r>
        <w:rPr>
          <w:rFonts w:ascii="宋体" w:hAnsi="宋体" w:cs="宋体" w:eastAsia="宋体"/>
          <w:sz w:val="36"/>
          <w:spacing w:val="0"/>
          <w:color w:val="000000"/>
          <w:b w:val="off"/>
          <w:i w:val="off"/>
        </w:rPr>
        <w:t>种种精神错乱者混在一起？在随后的日子，他又再度重提同</w:t>
      </w:r>
      <w:r>
        <w:rPr>
          <w:rFonts w:ascii="宋体" w:hAnsi="宋体" w:cs="宋体" w:eastAsia="宋体"/>
          <w:sz w:val="36"/>
          <w:spacing w:val="0"/>
          <w:color w:val="000000"/>
          <w:b w:val="off"/>
          <w:i w:val="off"/>
        </w:rPr>
        <w:t>样的论调，“让他逐渐看到他过度的自负其实十分可笑，并向</w:t>
      </w:r>
      <w:r>
        <w:rPr>
          <w:rFonts w:ascii="宋体" w:hAnsi="宋体" w:cs="宋体" w:eastAsia="宋体"/>
          <w:sz w:val="36"/>
          <w:spacing w:val="0"/>
          <w:color w:val="000000"/>
          <w:b w:val="off"/>
          <w:i w:val="off"/>
        </w:rPr>
        <w:t>他展示另一名长久以来也一样相信自己拥有最高权力的精</w:t>
      </w:r>
      <w:r>
        <w:rPr>
          <w:rFonts w:ascii="宋体" w:hAnsi="宋体" w:cs="宋体" w:eastAsia="宋体"/>
          <w:sz w:val="36"/>
          <w:spacing w:val="0"/>
          <w:color w:val="000000"/>
          <w:b w:val="off"/>
          <w:i w:val="off"/>
        </w:rPr>
        <w:t>神错乱者，后来是如何成为别人的笑柄。这位躁狂症患者，</w:t>
      </w:r>
      <w:r>
        <w:rPr>
          <w:rFonts w:ascii="宋体" w:hAnsi="宋体" w:cs="宋体" w:eastAsia="宋体"/>
          <w:sz w:val="36"/>
          <w:spacing w:val="0"/>
          <w:color w:val="000000"/>
          <w:b w:val="off"/>
          <w:i w:val="off"/>
        </w:rPr>
        <w:t>首先是受到震撼，不久，他开始怀疑其君主头衔，最后，他终</w:t>
      </w:r>
      <w:r>
        <w:rPr>
          <w:rFonts w:ascii="宋体" w:hAnsi="宋体" w:cs="宋体" w:eastAsia="宋体"/>
          <w:sz w:val="36"/>
          <w:spacing w:val="0"/>
          <w:color w:val="000000"/>
          <w:b w:val="off"/>
          <w:i w:val="off"/>
        </w:rPr>
        <w:t>于承认这一切只是他偏离现实的幻想。这个如此出乎意料</w:t>
      </w:r>
      <w:r>
        <w:rPr>
          <w:rFonts w:ascii="宋体" w:hAnsi="宋体" w:cs="宋体" w:eastAsia="宋体"/>
          <w:sz w:val="36"/>
          <w:spacing w:val="0"/>
          <w:color w:val="000000"/>
          <w:b w:val="off"/>
          <w:i w:val="off"/>
        </w:rPr>
        <w:t>的精神革命，仅在半个月左右便得以完成，而且，经过几个月</w:t>
      </w:r>
      <w:r>
        <w:rPr>
          <w:rFonts w:ascii="宋体" w:hAnsi="宋体" w:cs="宋体" w:eastAsia="宋体"/>
          <w:sz w:val="36"/>
          <w:spacing w:val="0"/>
          <w:color w:val="000000"/>
          <w:b w:val="off"/>
          <w:i w:val="off"/>
        </w:rPr>
        <w:t>的考验期后，这位可敬父亲便能重返家庭怀抱。”⑥这里我们</w:t>
      </w:r>
      <w:r>
        <w:rPr>
          <w:rFonts w:ascii="宋体" w:hAnsi="宋体" w:cs="宋体" w:eastAsia="宋体"/>
          <w:sz w:val="36"/>
          <w:spacing w:val="0"/>
          <w:color w:val="000000"/>
          <w:b w:val="off"/>
          <w:i w:val="off"/>
        </w:rPr>
        <w:t>看到的，则是第二阶段的低沉屈辱期：疯人自以为是地和它</w:t>
      </w:r>
      <w:r>
        <w:rPr>
          <w:rFonts w:ascii="宋体" w:hAnsi="宋体" w:cs="宋体" w:eastAsia="宋体"/>
          <w:sz w:val="36"/>
          <w:spacing w:val="0"/>
          <w:color w:val="000000"/>
          <w:b w:val="off"/>
          <w:i w:val="off"/>
        </w:rPr>
        <w:t>的狂想对象认同，但这个狂想就像镜子一样，让他认出自己，</w:t>
      </w:r>
      <w:r>
        <w:rPr>
          <w:rFonts w:ascii="宋体" w:hAnsi="宋体" w:cs="宋体" w:eastAsia="宋体"/>
          <w:sz w:val="36"/>
          <w:spacing w:val="0"/>
          <w:color w:val="000000"/>
          <w:b w:val="off"/>
          <w:i w:val="off"/>
        </w:rPr>
        <w:t>揭发此一自负的可笑性；由于他承担起客体的身份，也就使</w:t>
      </w:r>
      <w:r>
        <w:rPr>
          <w:rFonts w:ascii="宋体" w:hAnsi="宋体" w:cs="宋体" w:eastAsia="宋体"/>
          <w:sz w:val="36"/>
          <w:spacing w:val="0"/>
          <w:color w:val="000000"/>
          <w:b w:val="off"/>
          <w:i w:val="off"/>
        </w:rPr>
        <w:t>得它的神话遭到清除，如此一来，他作为主体的稳固主权，也</w:t>
      </w:r>
      <w:r>
        <w:rPr>
          <w:rFonts w:ascii="宋体" w:hAnsi="宋体" w:cs="宋体" w:eastAsia="宋体"/>
          <w:sz w:val="36"/>
          <w:spacing w:val="0"/>
          <w:color w:val="000000"/>
          <w:b w:val="off"/>
          <w:i w:val="off"/>
        </w:rPr>
        <w:t>就在这样的客体之中完全崩溃。他现在被他自己无情地观</w:t>
      </w:r>
      <w:r>
        <w:rPr>
          <w:rFonts w:ascii="宋体" w:hAnsi="宋体" w:cs="宋体" w:eastAsia="宋体"/>
          <w:sz w:val="36"/>
          <w:spacing w:val="0"/>
          <w:color w:val="000000"/>
          <w:b w:val="off"/>
          <w:i w:val="off"/>
        </w:rPr>
        <w:t>看着。而代表理性的人士，一句话也不说，只把那面危险的</w:t>
      </w:r>
      <w:r>
        <w:rPr>
          <w:rFonts w:ascii="宋体" w:hAnsi="宋体" w:cs="宋体" w:eastAsia="宋体"/>
          <w:sz w:val="36"/>
          <w:spacing w:val="0"/>
          <w:color w:val="000000"/>
          <w:b w:val="off"/>
          <w:i w:val="off"/>
        </w:rPr>
        <w:t>镜子伸出来，让他可以客观地承认自己发疯。</w:t>
      </w:r>
      <w:bookmarkEnd w:id="6387"/>
    </w:p>
    <w:p>
      <w:pPr>
        <w:pageBreakBefore w:val="off"/>
        <w:tabs/>
        <w:wordWrap w:val="off"/>
        <w:spacing w:before="0" w:after="0" w:line="780" w:lineRule="atLeast"/>
        <w:ind w:left="140" w:right="0" w:firstLine="880"/>
        <w:jc w:val="both"/>
        <w:textAlignment w:val="baseline"/>
        <w:rPr>
          <w:sz w:val="36"/>
        </w:rPr>
      </w:pPr>
      <w:bookmarkStart w:name="" w:id="6388"/>
      <w:r>
        <w:rPr>
          <w:rFonts w:ascii="宋体" w:hAnsi="宋体" w:cs="宋体" w:eastAsia="宋体"/>
          <w:sz w:val="36"/>
          <w:spacing w:val="0"/>
          <w:color w:val="000000"/>
          <w:b w:val="off"/>
          <w:i w:val="off"/>
        </w:rPr>
        <w:t>我们曾经看到18世纪的医疗法，运用什么样的办</w:t>
      </w:r>
      <w:r>
        <w:rPr>
          <w:rFonts w:ascii="宋体" w:hAnsi="宋体" w:cs="宋体" w:eastAsia="宋体"/>
          <w:sz w:val="36"/>
          <w:spacing w:val="0"/>
          <w:color w:val="000000"/>
          <w:b w:val="off"/>
          <w:i w:val="off"/>
        </w:rPr>
        <w:t>法————同时也是什么样的骗局————尝试去说服疯子相信他</w:t>
      </w:r>
      <w:r>
        <w:rPr>
          <w:rFonts w:ascii="宋体" w:hAnsi="宋体" w:cs="宋体" w:eastAsia="宋体"/>
          <w:sz w:val="36"/>
          <w:spacing w:val="0"/>
          <w:color w:val="000000"/>
          <w:b w:val="off"/>
          <w:i w:val="off"/>
        </w:rPr>
        <w:t>的狂想，以便使他能更轻易地加以突破。⑥这里运用的完全</w:t>
      </w:r>
      <w:r>
        <w:rPr>
          <w:rFonts w:ascii="宋体" w:hAnsi="宋体" w:cs="宋体" w:eastAsia="宋体"/>
          <w:sz w:val="36"/>
          <w:spacing w:val="0"/>
          <w:color w:val="000000"/>
          <w:b w:val="off"/>
          <w:i w:val="off"/>
        </w:rPr>
        <w:t>是另一种动态：重点不在以一个强行树立真相的演出来消除</w:t>
      </w:r>
      <w:r>
        <w:rPr>
          <w:rFonts w:ascii="宋体" w:hAnsi="宋体" w:cs="宋体" w:eastAsia="宋体"/>
          <w:sz w:val="36"/>
          <w:spacing w:val="0"/>
          <w:color w:val="000000"/>
          <w:b w:val="off"/>
          <w:i w:val="off"/>
        </w:rPr>
        <w:t>错误；重点与其说是要消除疯狂中的错乱，不如说是要利用</w:t>
      </w:r>
      <w:r>
        <w:rPr>
          <w:rFonts w:ascii="宋体" w:hAnsi="宋体" w:cs="宋体" w:eastAsia="宋体"/>
          <w:sz w:val="36"/>
          <w:spacing w:val="0"/>
          <w:color w:val="000000"/>
          <w:b w:val="off"/>
          <w:i w:val="off"/>
        </w:rPr>
        <w:t>疯狂中的傲慢来攻击它自己。古典精神之所以谴责疯狂，乃</w:t>
      </w:r>
      <w:r>
        <w:rPr>
          <w:rFonts w:ascii="宋体" w:hAnsi="宋体" w:cs="宋体" w:eastAsia="宋体"/>
          <w:sz w:val="36"/>
          <w:spacing w:val="0"/>
          <w:color w:val="000000"/>
          <w:b w:val="off"/>
          <w:i w:val="off"/>
        </w:rPr>
        <w:t>是认为它对真相具有某种盲目；从匹奈开始，人们则比较倾</w:t>
      </w:r>
      <w:bookmarkEnd w:id="6388"/>
    </w:p>
    <w:p>
      <w:pPr>
        <w:pageBreakBefore w:val="off"/>
        <w:tabs/>
        <w:wordWrap w:val="off"/>
        <w:spacing w:before="0" w:after="0" w:line="780" w:lineRule="atLeast"/>
        <w:ind w:left="260" w:right="0"/>
        <w:jc w:val="both"/>
        <w:textAlignment w:val="baseline"/>
        <w:rPr>
          <w:sz w:val="36"/>
        </w:rPr>
      </w:pPr>
      <w:bookmarkStart w:name="" w:id="6389"/>
      <w:r>
        <w:rPr>
          <w:rFonts w:ascii="宋体" w:hAnsi="宋体" w:cs="宋体" w:eastAsia="宋体"/>
          <w:sz w:val="36"/>
          <w:spacing w:val="0"/>
          <w:color w:val="000000"/>
          <w:u w:val="single"/>
          <w:b w:val="off"/>
          <w:i w:val="off"/>
        </w:rPr>
        <w:t xml:space="preserve">               </w:t>
      </w:r>
      <w:bookmarkEnd w:id="6389"/>
    </w:p>
    <w:p>
      <w:pPr>
        <w:pageBreakBefore w:val="off"/>
        <w:tabs/>
        <w:wordWrap w:val="off"/>
        <w:spacing w:before="280" w:after="0" w:line="400" w:lineRule="atLeast"/>
        <w:ind w:left="820" w:right="0"/>
        <w:jc w:val="both"/>
        <w:textAlignment w:val="baseline"/>
        <w:rPr>
          <w:sz w:val="29"/>
        </w:rPr>
      </w:pPr>
      <w:bookmarkStart w:name="" w:id="6390"/>
      <w:r>
        <w:rPr>
          <w:rFonts w:ascii="TimesNewRoman" w:hAnsi="TimesNewRoman" w:cs="TimesNewRoman" w:eastAsia="TimesNewRoman"/>
          <w:sz w:val="29"/>
          <w:spacing w:val="0"/>
          <w:color w:val="000000"/>
          <w:b w:val="off"/>
          <w:i w:val="off"/>
        </w:rPr>
        <w:t>⑥  匹奈(Philippe Pinel),前引书,p.256。</w:t>
      </w:r>
      <w:bookmarkEnd w:id="6390"/>
    </w:p>
    <w:p>
      <w:pPr>
        <w:pageBreakBefore w:val="off"/>
        <w:tabs/>
        <w:wordWrap w:val="off"/>
        <w:spacing w:before="0" w:after="0" w:line="420" w:lineRule="atLeast"/>
        <w:ind w:left="820" w:right="0"/>
        <w:jc w:val="both"/>
        <w:textAlignment w:val="baseline"/>
        <w:rPr>
          <w:sz w:val="31"/>
        </w:rPr>
      </w:pPr>
      <w:bookmarkStart w:name="" w:id="6391"/>
      <w:r>
        <w:rPr>
          <w:rFonts w:ascii="黑体" w:hAnsi="黑体" w:cs="黑体" w:eastAsia="黑体"/>
          <w:sz w:val="31"/>
          <w:spacing w:val="0"/>
          <w:color w:val="000000"/>
          <w:b w:val="off"/>
          <w:i w:val="off"/>
        </w:rPr>
        <w:t>⑥ 参考本书第二部，第四章。</w:t>
      </w:r>
      <w:bookmarkEnd w:id="6391"/>
    </w:p>
    <w:p>
      <w:pPr>
        <w:pageBreakBefore w:val="off"/>
        <w:tabs/>
        <w:wordWrap w:val="off"/>
        <w:spacing w:before="0" w:after="0" w:line="460" w:lineRule="atLeast"/>
        <w:ind w:left="440" w:right="0"/>
        <w:jc w:val="both"/>
        <w:textAlignment w:val="baseline"/>
        <w:rPr>
          <w:sz w:val="33"/>
        </w:rPr>
      </w:pPr>
      <w:bookmarkStart w:name="" w:id="6392"/>
      <w:r>
        <w:rPr>
          <w:rFonts w:ascii="宋体" w:hAnsi="宋体" w:cs="宋体" w:eastAsia="宋体"/>
          <w:sz w:val="33"/>
          <w:spacing w:val="0"/>
          <w:color w:val="000000"/>
          <w:b w:val="off"/>
          <w:i w:val="off"/>
        </w:rPr>
        <w:t>694</w:t>
      </w:r>
      <w:bookmarkEnd w:id="6392"/>
    </w:p>
    <w:p>
      <w:r>
        <w:t/>
      </w:r>
    </w:p>
    <w:p>
      <w:pPr>
        <w:sectPr>
          <w:footerReference r:id="rId1538"/>
          <w:headerReference r:id="rId1539" w:type="default"/>
          <w:type w:val="nextPage"/>
          <w:pgSz w:w="15660" w:h="23340"/>
          <w:pgMar w:left="2080" w:top="1980" w:right="2080" w:bottom="1980" w:header="1680" w:footer="1680"/>
          <w:cols w:num="1"/>
        </w:sectPr>
      </w:pPr>
    </w:p>
    <w:p>
      <w:pPr>
        <w:pageBreakBefore w:val="off"/>
        <w:tabs/>
        <w:wordWrap w:val="off"/>
        <w:spacing w:before="860" w:after="0" w:line="680" w:lineRule="atLeast"/>
        <w:ind w:left="240" w:right="0" w:firstLine="120"/>
        <w:jc w:val="both"/>
        <w:textAlignment w:val="baseline"/>
        <w:rPr>
          <w:sz w:val="43"/>
        </w:rPr>
      </w:pPr>
      <w:bookmarkStart w:name="" w:id="6393"/>
      <w:r>
        <w:rPr>
          <w:rFonts w:ascii="宋体" w:hAnsi="宋体" w:cs="宋体" w:eastAsia="宋体"/>
          <w:sz w:val="43"/>
          <w:spacing w:val="0"/>
          <w:color w:val="000000"/>
          <w:b w:val="off"/>
          <w:i w:val="off"/>
        </w:rPr>
        <w:t>向认为疯狂像是来自人心深处的一种冲动，它超出个人的控</w:t>
      </w:r>
      <w:r>
        <w:rPr>
          <w:rFonts w:ascii="宋体" w:hAnsi="宋体" w:cs="宋体" w:eastAsia="宋体"/>
          <w:sz w:val="43"/>
          <w:spacing w:val="0"/>
          <w:color w:val="000000"/>
          <w:b w:val="off"/>
          <w:i w:val="off"/>
        </w:rPr>
        <w:t>制，忽略道德上的外在要求，倾向于自我的神化。对于19世</w:t>
      </w:r>
      <w:r>
        <w:rPr>
          <w:rFonts w:ascii="宋体" w:hAnsi="宋体" w:cs="宋体" w:eastAsia="宋体"/>
          <w:sz w:val="43"/>
          <w:spacing w:val="0"/>
          <w:color w:val="000000"/>
          <w:b w:val="off"/>
          <w:i w:val="off"/>
        </w:rPr>
        <w:t>纪来说，疯狂的原型是自认为神，相反地，在先前的世纪里，</w:t>
      </w:r>
      <w:r>
        <w:rPr>
          <w:rFonts w:ascii="宋体" w:hAnsi="宋体" w:cs="宋体" w:eastAsia="宋体"/>
          <w:sz w:val="43"/>
          <w:spacing w:val="0"/>
          <w:color w:val="000000"/>
          <w:b w:val="off"/>
          <w:i w:val="off"/>
        </w:rPr>
        <w:t>这个原型则是对神的拒绝。因此，疯狂的拯救，便只能是看</w:t>
      </w:r>
      <w:r>
        <w:rPr>
          <w:rFonts w:ascii="宋体" w:hAnsi="宋体" w:cs="宋体" w:eastAsia="宋体"/>
          <w:sz w:val="43"/>
          <w:spacing w:val="0"/>
          <w:color w:val="000000"/>
          <w:b w:val="off"/>
          <w:i w:val="off"/>
        </w:rPr>
        <w:t>到它自身被演出为受辱的非理性，因为它虽然沉溺在狂想的</w:t>
      </w:r>
      <w:r>
        <w:rPr>
          <w:rFonts w:ascii="宋体" w:hAnsi="宋体" w:cs="宋体" w:eastAsia="宋体"/>
          <w:sz w:val="43"/>
          <w:spacing w:val="0"/>
          <w:color w:val="000000"/>
          <w:b w:val="off"/>
          <w:i w:val="off"/>
        </w:rPr>
        <w:t>绝对主体性之中，它却能在和自己相同的狂人身上，捉住其</w:t>
      </w:r>
      <w:r>
        <w:rPr>
          <w:rFonts w:ascii="宋体" w:hAnsi="宋体" w:cs="宋体" w:eastAsia="宋体"/>
          <w:sz w:val="43"/>
          <w:spacing w:val="0"/>
          <w:color w:val="000000"/>
          <w:b w:val="off"/>
          <w:i w:val="off"/>
        </w:rPr>
        <w:t>中可笑而客观的形象。在这个相互观看的游戏之中，真相像</w:t>
      </w:r>
      <w:r>
        <w:rPr>
          <w:rFonts w:ascii="宋体" w:hAnsi="宋体" w:cs="宋体" w:eastAsia="宋体"/>
          <w:sz w:val="43"/>
          <w:spacing w:val="0"/>
          <w:color w:val="000000"/>
          <w:b w:val="off"/>
          <w:i w:val="off"/>
        </w:rPr>
        <w:t>是以奇袭的方式(而非以18世纪的暴力方式)钻了进来，不</w:t>
      </w:r>
      <w:r>
        <w:rPr>
          <w:rFonts w:ascii="宋体" w:hAnsi="宋体" w:cs="宋体" w:eastAsia="宋体"/>
          <w:sz w:val="43"/>
          <w:spacing w:val="0"/>
          <w:color w:val="000000"/>
          <w:b w:val="off"/>
          <w:i w:val="off"/>
        </w:rPr>
        <w:t>过，它在这里永远也只是看到它自己罢了。然而疗养院院</w:t>
      </w:r>
      <w:r>
        <w:rPr>
          <w:rFonts w:ascii="宋体" w:hAnsi="宋体" w:cs="宋体" w:eastAsia="宋体"/>
          <w:sz w:val="43"/>
          <w:spacing w:val="0"/>
          <w:color w:val="000000"/>
          <w:b w:val="off"/>
          <w:i w:val="off"/>
        </w:rPr>
        <w:t>方，便是在疯人的社群之中，如此这般地设置镜子，使得疯子</w:t>
      </w:r>
      <w:r>
        <w:rPr>
          <w:rFonts w:ascii="宋体" w:hAnsi="宋体" w:cs="宋体" w:eastAsia="宋体"/>
          <w:sz w:val="43"/>
          <w:spacing w:val="0"/>
          <w:color w:val="000000"/>
          <w:b w:val="off"/>
          <w:i w:val="off"/>
        </w:rPr>
        <w:t>终究不得不突然察觉到自己是个疯子。铁链使得疯狂成为</w:t>
      </w:r>
      <w:r>
        <w:rPr>
          <w:rFonts w:ascii="宋体" w:hAnsi="宋体" w:cs="宋体" w:eastAsia="宋体"/>
          <w:sz w:val="43"/>
          <w:spacing w:val="0"/>
          <w:color w:val="000000"/>
          <w:b w:val="off"/>
          <w:i w:val="off"/>
        </w:rPr>
        <w:t>一个纯粹被人观看的客体，但是一旦由其中解脱出来以后，</w:t>
      </w:r>
      <w:r>
        <w:rPr>
          <w:rFonts w:ascii="宋体" w:hAnsi="宋体" w:cs="宋体" w:eastAsia="宋体"/>
          <w:sz w:val="43"/>
          <w:spacing w:val="0"/>
          <w:color w:val="000000"/>
          <w:b w:val="off"/>
          <w:i w:val="off"/>
        </w:rPr>
        <w:t>疯狂却吊诡地丧失其基本的自由，那便是孤独之中的兴奋高</w:t>
      </w:r>
      <w:r>
        <w:rPr>
          <w:rFonts w:ascii="宋体" w:hAnsi="宋体" w:cs="宋体" w:eastAsia="宋体"/>
          <w:sz w:val="43"/>
          <w:spacing w:val="0"/>
          <w:color w:val="000000"/>
          <w:b w:val="off"/>
          <w:i w:val="off"/>
        </w:rPr>
        <w:t>昂；对于它对自身真相所知的部分，疯狂变得必须负责；它被</w:t>
      </w:r>
      <w:r>
        <w:rPr>
          <w:rFonts w:ascii="宋体" w:hAnsi="宋体" w:cs="宋体" w:eastAsia="宋体"/>
          <w:sz w:val="43"/>
          <w:spacing w:val="0"/>
          <w:color w:val="000000"/>
          <w:b w:val="off"/>
          <w:i w:val="off"/>
        </w:rPr>
        <w:t>监禁在那无限回返的目光之中；它终究是被链锁在作为自身</w:t>
      </w:r>
      <w:r>
        <w:rPr>
          <w:rFonts w:ascii="宋体" w:hAnsi="宋体" w:cs="宋体" w:eastAsia="宋体"/>
          <w:sz w:val="43"/>
          <w:spacing w:val="0"/>
          <w:color w:val="000000"/>
          <w:b w:val="off"/>
          <w:i w:val="off"/>
        </w:rPr>
        <w:t>对象的屈辱之上。它的意识觉醒，现在和一种耻辱感相连，</w:t>
      </w:r>
      <w:r>
        <w:rPr>
          <w:rFonts w:ascii="宋体" w:hAnsi="宋体" w:cs="宋体" w:eastAsia="宋体"/>
          <w:sz w:val="43"/>
          <w:spacing w:val="0"/>
          <w:color w:val="000000"/>
          <w:b w:val="off"/>
          <w:i w:val="off"/>
        </w:rPr>
        <w:t>那便是认知到自身和这个他异者相同，知道自己被包含在其</w:t>
      </w:r>
      <w:r>
        <w:rPr>
          <w:rFonts w:ascii="宋体" w:hAnsi="宋体" w:cs="宋体" w:eastAsia="宋体"/>
          <w:sz w:val="43"/>
          <w:spacing w:val="0"/>
          <w:color w:val="000000"/>
          <w:b w:val="off"/>
          <w:i w:val="off"/>
        </w:rPr>
        <w:t>中，而且在知道如何辨识和认识自己之前，就已经对自己抱</w:t>
      </w:r>
      <w:r>
        <w:rPr>
          <w:rFonts w:ascii="宋体" w:hAnsi="宋体" w:cs="宋体" w:eastAsia="宋体"/>
          <w:sz w:val="43"/>
          <w:spacing w:val="0"/>
          <w:color w:val="000000"/>
          <w:b w:val="off"/>
          <w:i w:val="off"/>
        </w:rPr>
        <w:t>持轻蔑。</w:t>
      </w:r>
      <w:bookmarkEnd w:id="6393"/>
    </w:p>
    <w:p>
      <w:pPr>
        <w:pageBreakBefore w:val="off"/>
        <w:tabs/>
        <w:wordWrap w:val="off"/>
        <w:spacing w:before="0" w:after="0" w:line="680" w:lineRule="atLeast"/>
        <w:ind w:left="240" w:right="80" w:firstLine="920"/>
        <w:jc w:val="both"/>
        <w:textAlignment w:val="baseline"/>
        <w:rPr>
          <w:sz w:val="43"/>
        </w:rPr>
      </w:pPr>
      <w:bookmarkStart w:name="" w:id="6394"/>
      <w:r>
        <w:rPr>
          <w:rFonts w:ascii="宋体" w:hAnsi="宋体" w:cs="宋体" w:eastAsia="宋体"/>
          <w:sz w:val="43"/>
          <w:spacing w:val="0"/>
          <w:color w:val="000000"/>
          <w:b w:val="off"/>
          <w:i w:val="off"/>
        </w:rPr>
        <w:t>第三，持续不断地审判。就和沉默一样，这项镜子游戏</w:t>
      </w:r>
      <w:r>
        <w:rPr>
          <w:rFonts w:ascii="宋体" w:hAnsi="宋体" w:cs="宋体" w:eastAsia="宋体"/>
          <w:sz w:val="43"/>
          <w:spacing w:val="0"/>
          <w:color w:val="000000"/>
          <w:b w:val="off"/>
          <w:i w:val="off"/>
        </w:rPr>
        <w:t>也不断地传唤疯狂作自我审判。然而，更进一步，它也在每</w:t>
      </w:r>
      <w:r>
        <w:rPr>
          <w:rFonts w:ascii="宋体" w:hAnsi="宋体" w:cs="宋体" w:eastAsia="宋体"/>
          <w:sz w:val="43"/>
          <w:spacing w:val="0"/>
          <w:color w:val="000000"/>
          <w:b w:val="off"/>
          <w:i w:val="off"/>
        </w:rPr>
        <w:t>一刻受到外来的审判；审判它的不是一个道德或科学的意</w:t>
      </w:r>
      <w:r>
        <w:rPr>
          <w:rFonts w:ascii="宋体" w:hAnsi="宋体" w:cs="宋体" w:eastAsia="宋体"/>
          <w:sz w:val="43"/>
          <w:spacing w:val="0"/>
          <w:color w:val="000000"/>
          <w:b w:val="off"/>
          <w:i w:val="off"/>
        </w:rPr>
        <w:t>识，而是一种永久开庭的无形法庭。匹奈所梦想的疗养院，</w:t>
      </w:r>
      <w:r>
        <w:rPr>
          <w:rFonts w:ascii="宋体" w:hAnsi="宋体" w:cs="宋体" w:eastAsia="宋体"/>
          <w:sz w:val="43"/>
          <w:spacing w:val="0"/>
          <w:color w:val="000000"/>
          <w:b w:val="off"/>
          <w:i w:val="off"/>
        </w:rPr>
        <w:t>曾在比塞特院中部分地实现，不过硝石库院尤其能够将其实</w:t>
      </w:r>
      <w:r>
        <w:rPr>
          <w:rFonts w:ascii="宋体" w:hAnsi="宋体" w:cs="宋体" w:eastAsia="宋体"/>
          <w:sz w:val="43"/>
          <w:spacing w:val="0"/>
          <w:color w:val="000000"/>
          <w:b w:val="off"/>
          <w:i w:val="off"/>
        </w:rPr>
        <w:t>现。这其实是一种司法小宇宙。为了有效，这个司法体制在</w:t>
      </w:r>
      <w:r>
        <w:rPr>
          <w:rFonts w:ascii="宋体" w:hAnsi="宋体" w:cs="宋体" w:eastAsia="宋体"/>
          <w:sz w:val="43"/>
          <w:spacing w:val="0"/>
          <w:color w:val="000000"/>
          <w:b w:val="off"/>
          <w:i w:val="off"/>
        </w:rPr>
        <w:t>外表上必须令人恐惧；在精神错乱者心中，应该存在着法官</w:t>
      </w:r>
      <w:bookmarkEnd w:id="6394"/>
    </w:p>
    <w:p>
      <w:pPr>
        <w:pageBreakBefore w:val="off"/>
        <w:tabs/>
        <w:wordWrap w:val="off"/>
        <w:spacing w:before="0" w:after="0" w:line="460" w:lineRule="atLeast"/>
        <w:ind w:left="0" w:right="300"/>
        <w:jc w:val="right"/>
        <w:textAlignment w:val="baseline"/>
        <w:rPr>
          <w:sz w:val="34"/>
        </w:rPr>
      </w:pPr>
      <w:bookmarkStart w:name="" w:id="6395"/>
      <w:r>
        <w:rPr>
          <w:rFonts w:ascii="仿宋" w:hAnsi="仿宋" w:cs="仿宋" w:eastAsia="仿宋"/>
          <w:sz w:val="34"/>
          <w:spacing w:val="0"/>
          <w:color w:val="000000"/>
          <w:b w:val="off"/>
          <w:i w:val="off"/>
        </w:rPr>
        <w:t>695</w:t>
      </w:r>
      <w:bookmarkEnd w:id="6395"/>
    </w:p>
    <w:p>
      <w:r>
        <w:t/>
      </w:r>
    </w:p>
    <w:p>
      <w:pPr>
        <w:sectPr>
          <w:footerReference r:id="rId1540"/>
          <w:headerReference r:id="rId1541" w:type="default"/>
          <w:type w:val="nextPage"/>
          <w:pgSz w:w="15660" w:h="23340"/>
          <w:pgMar w:left="1980" w:top="1980" w:right="1980" w:bottom="1980" w:header="1680" w:footer="1680"/>
          <w:cols w:num="1"/>
        </w:sectPr>
      </w:pPr>
    </w:p>
    <w:p>
      <w:pPr>
        <w:pageBreakBefore w:val="off"/>
        <w:tabs/>
        <w:wordWrap w:val="off"/>
        <w:spacing w:before="800" w:after="0" w:line="660" w:lineRule="atLeast"/>
        <w:ind w:left="0" w:right="20"/>
        <w:jc w:val="both"/>
        <w:textAlignment w:val="baseline"/>
        <w:rPr>
          <w:sz w:val="43"/>
        </w:rPr>
      </w:pPr>
      <w:bookmarkStart w:name="" w:id="6396"/>
      <w:r>
        <w:rPr>
          <w:rFonts w:ascii="宋体" w:hAnsi="宋体" w:cs="宋体" w:eastAsia="宋体"/>
          <w:sz w:val="43"/>
          <w:spacing w:val="0"/>
          <w:color w:val="000000"/>
          <w:b w:val="off"/>
          <w:i w:val="off"/>
        </w:rPr>
        <w:t>和刽子手的全体想像队伍，好让他明白，自己如今是落入了</w:t>
      </w:r>
      <w:r>
        <w:rPr>
          <w:rFonts w:ascii="宋体" w:hAnsi="宋体" w:cs="宋体" w:eastAsia="宋体"/>
          <w:sz w:val="43"/>
          <w:spacing w:val="0"/>
          <w:color w:val="000000"/>
          <w:b w:val="off"/>
          <w:i w:val="off"/>
        </w:rPr>
        <w:t>什么样的审判天地之中。司法场景中的可怕、无情部分，因</w:t>
      </w:r>
      <w:r>
        <w:rPr>
          <w:rFonts w:ascii="宋体" w:hAnsi="宋体" w:cs="宋体" w:eastAsia="宋体"/>
          <w:sz w:val="43"/>
          <w:spacing w:val="0"/>
          <w:color w:val="000000"/>
          <w:b w:val="off"/>
          <w:i w:val="off"/>
        </w:rPr>
        <w:t>此也构成治疗的一部分。有一位比塞特院的受监人，患的是</w:t>
      </w:r>
      <w:r>
        <w:rPr>
          <w:rFonts w:ascii="宋体" w:hAnsi="宋体" w:cs="宋体" w:eastAsia="宋体"/>
          <w:sz w:val="43"/>
          <w:spacing w:val="0"/>
          <w:color w:val="000000"/>
          <w:b w:val="off"/>
          <w:i w:val="off"/>
        </w:rPr>
        <w:t>宗教狂，他因为恐惧地狱吓得手足无措；他认为只有借由严</w:t>
      </w:r>
      <w:r>
        <w:rPr>
          <w:rFonts w:ascii="宋体" w:hAnsi="宋体" w:cs="宋体" w:eastAsia="宋体"/>
          <w:sz w:val="43"/>
          <w:spacing w:val="0"/>
          <w:color w:val="000000"/>
          <w:b w:val="off"/>
          <w:i w:val="off"/>
        </w:rPr>
        <w:t>格禁欲才能逃开永堕地狱的罪刑。于是，这项对于遥远审判</w:t>
      </w:r>
      <w:r>
        <w:rPr>
          <w:rFonts w:ascii="宋体" w:hAnsi="宋体" w:cs="宋体" w:eastAsia="宋体"/>
          <w:sz w:val="43"/>
          <w:spacing w:val="0"/>
          <w:color w:val="000000"/>
          <w:b w:val="off"/>
          <w:i w:val="off"/>
        </w:rPr>
        <w:t>的恐惧，便必须经由一项立即、而且更加可怕的审判的存在</w:t>
      </w:r>
      <w:r>
        <w:rPr>
          <w:rFonts w:ascii="宋体" w:hAnsi="宋体" w:cs="宋体" w:eastAsia="宋体"/>
          <w:sz w:val="43"/>
          <w:spacing w:val="0"/>
          <w:color w:val="000000"/>
          <w:b w:val="off"/>
          <w:i w:val="off"/>
        </w:rPr>
        <w:t>来作补偿：“他的悲惨思绪，不可抗拒地延展着，除了强烈深</w:t>
      </w:r>
      <w:r>
        <w:rPr>
          <w:rFonts w:ascii="宋体" w:hAnsi="宋体" w:cs="宋体" w:eastAsia="宋体"/>
          <w:sz w:val="43"/>
          <w:spacing w:val="0"/>
          <w:color w:val="000000"/>
          <w:b w:val="off"/>
          <w:i w:val="off"/>
        </w:rPr>
        <w:t>刻的恐惧所产生的印象之外，能有其他的制衡吗？”一天晚</w:t>
      </w:r>
      <w:r>
        <w:rPr>
          <w:rFonts w:ascii="宋体" w:hAnsi="宋体" w:cs="宋体" w:eastAsia="宋体"/>
          <w:sz w:val="43"/>
          <w:spacing w:val="0"/>
          <w:color w:val="000000"/>
          <w:b w:val="off"/>
          <w:i w:val="off"/>
        </w:rPr>
        <w:t>上，主管出现在病人门口，“手上拿着一个专门用来令人产生</w:t>
      </w:r>
      <w:r>
        <w:rPr>
          <w:rFonts w:ascii="宋体" w:hAnsi="宋体" w:cs="宋体" w:eastAsia="宋体"/>
          <w:sz w:val="43"/>
          <w:spacing w:val="0"/>
          <w:color w:val="000000"/>
          <w:b w:val="off"/>
          <w:i w:val="off"/>
        </w:rPr>
        <w:t>害怕的工具，眼神火怒，声如雷鸣，一群服务人员簇拥在四</w:t>
      </w:r>
      <w:r>
        <w:rPr>
          <w:rFonts w:ascii="宋体" w:hAnsi="宋体" w:cs="宋体" w:eastAsia="宋体"/>
          <w:sz w:val="43"/>
          <w:spacing w:val="0"/>
          <w:color w:val="000000"/>
          <w:b w:val="off"/>
          <w:i w:val="off"/>
        </w:rPr>
        <w:t>周，他手上拿着沉重的铁链，大声摇晃。人们在精神错乱者</w:t>
      </w:r>
      <w:r>
        <w:rPr>
          <w:rFonts w:ascii="宋体" w:hAnsi="宋体" w:cs="宋体" w:eastAsia="宋体"/>
          <w:sz w:val="43"/>
          <w:spacing w:val="0"/>
          <w:color w:val="000000"/>
          <w:b w:val="off"/>
          <w:i w:val="off"/>
        </w:rPr>
        <w:t>身旁放了一碗浓汤，并以最明确的命令通知他，如果他不想</w:t>
      </w:r>
      <w:r>
        <w:rPr>
          <w:rFonts w:ascii="宋体" w:hAnsi="宋体" w:cs="宋体" w:eastAsia="宋体"/>
          <w:sz w:val="43"/>
          <w:spacing w:val="0"/>
          <w:color w:val="000000"/>
          <w:b w:val="off"/>
          <w:i w:val="off"/>
        </w:rPr>
        <w:t>蒙受最残酷的待遇，那么就要在晚间把汤喝了。人们就此离</w:t>
      </w:r>
      <w:r>
        <w:rPr>
          <w:rFonts w:ascii="宋体" w:hAnsi="宋体" w:cs="宋体" w:eastAsia="宋体"/>
          <w:sz w:val="43"/>
          <w:spacing w:val="0"/>
          <w:color w:val="000000"/>
          <w:b w:val="off"/>
          <w:i w:val="off"/>
        </w:rPr>
        <w:t>去，让患者心思辗转于刚刚听到的处罚威胁和来生的折磨之</w:t>
      </w:r>
      <w:r>
        <w:rPr>
          <w:rFonts w:ascii="宋体" w:hAnsi="宋体" w:cs="宋体" w:eastAsia="宋体"/>
          <w:sz w:val="43"/>
          <w:spacing w:val="0"/>
          <w:color w:val="000000"/>
          <w:b w:val="off"/>
          <w:i w:val="off"/>
        </w:rPr>
        <w:t>间。结果，在内心交战数小时之后，前一个念头占了上风，他</w:t>
      </w:r>
      <w:r>
        <w:rPr>
          <w:rFonts w:ascii="宋体" w:hAnsi="宋体" w:cs="宋体" w:eastAsia="宋体"/>
          <w:sz w:val="43"/>
          <w:spacing w:val="0"/>
          <w:color w:val="000000"/>
          <w:b w:val="off"/>
          <w:i w:val="off"/>
        </w:rPr>
        <w:t>决定进食。”②</w:t>
      </w:r>
      <w:bookmarkEnd w:id="6396"/>
    </w:p>
    <w:p>
      <w:pPr>
        <w:pageBreakBefore w:val="off"/>
        <w:tabs/>
        <w:wordWrap w:val="off"/>
        <w:spacing w:before="0" w:after="0" w:line="660" w:lineRule="atLeast"/>
        <w:ind w:left="80" w:right="0" w:firstLine="840"/>
        <w:jc w:val="both"/>
        <w:textAlignment w:val="baseline"/>
        <w:rPr>
          <w:sz w:val="43"/>
        </w:rPr>
      </w:pPr>
      <w:bookmarkStart w:name="" w:id="6397"/>
      <w:r>
        <w:rPr>
          <w:rFonts w:ascii="宋体" w:hAnsi="宋体" w:cs="宋体" w:eastAsia="宋体"/>
          <w:sz w:val="43"/>
          <w:spacing w:val="0"/>
          <w:color w:val="000000"/>
          <w:b w:val="off"/>
          <w:i w:val="off"/>
        </w:rPr>
        <w:t>疗养院作为司法单位，具有独一无二的至高地位。它可</w:t>
      </w:r>
      <w:r>
        <w:rPr>
          <w:rFonts w:ascii="宋体" w:hAnsi="宋体" w:cs="宋体" w:eastAsia="宋体"/>
          <w:sz w:val="43"/>
          <w:spacing w:val="0"/>
          <w:color w:val="000000"/>
          <w:b w:val="off"/>
          <w:i w:val="off"/>
        </w:rPr>
        <w:t>以立即审判，而且作出最后判决。它也拥有它自己的惩罚工</w:t>
      </w:r>
      <w:r>
        <w:rPr>
          <w:rFonts w:ascii="宋体" w:hAnsi="宋体" w:cs="宋体" w:eastAsia="宋体"/>
          <w:sz w:val="43"/>
          <w:spacing w:val="0"/>
          <w:color w:val="000000"/>
          <w:b w:val="off"/>
          <w:i w:val="off"/>
        </w:rPr>
        <w:t>具，并可随意使用。古老的监禁体制通常是非正规的司法形</w:t>
      </w:r>
      <w:r>
        <w:rPr>
          <w:rFonts w:ascii="宋体" w:hAnsi="宋体" w:cs="宋体" w:eastAsia="宋体"/>
          <w:sz w:val="43"/>
          <w:spacing w:val="0"/>
          <w:color w:val="000000"/>
          <w:b w:val="off"/>
          <w:i w:val="off"/>
        </w:rPr>
        <w:t>式；不过它模仿罪犯的刑罚，使用同样的监牢、地牢、肉体虐</w:t>
      </w:r>
      <w:r>
        <w:rPr>
          <w:rFonts w:ascii="宋体" w:hAnsi="宋体" w:cs="宋体" w:eastAsia="宋体"/>
          <w:sz w:val="43"/>
          <w:spacing w:val="0"/>
          <w:color w:val="000000"/>
          <w:b w:val="off"/>
          <w:i w:val="off"/>
        </w:rPr>
        <w:t>待。主宰匹奈疗养院的司法体制，却不向其他司法体制借用</w:t>
      </w:r>
      <w:r>
        <w:rPr>
          <w:rFonts w:ascii="宋体" w:hAnsi="宋体" w:cs="宋体" w:eastAsia="宋体"/>
          <w:sz w:val="43"/>
          <w:spacing w:val="0"/>
          <w:color w:val="000000"/>
          <w:b w:val="off"/>
          <w:i w:val="off"/>
        </w:rPr>
        <w:t>压制模式；它自己加以发明。或者这么说更好，它把18世纪</w:t>
      </w:r>
      <w:r>
        <w:rPr>
          <w:rFonts w:ascii="宋体" w:hAnsi="宋体" w:cs="宋体" w:eastAsia="宋体"/>
          <w:sz w:val="43"/>
          <w:spacing w:val="0"/>
          <w:color w:val="000000"/>
          <w:b w:val="off"/>
          <w:i w:val="off"/>
        </w:rPr>
        <w:t>盛行的医疗法转化为处罚之道。而且，在匹奈的“解放”和</w:t>
      </w:r>
      <w:r>
        <w:rPr>
          <w:rFonts w:ascii="宋体" w:hAnsi="宋体" w:cs="宋体" w:eastAsia="宋体"/>
          <w:sz w:val="43"/>
          <w:spacing w:val="0"/>
          <w:color w:val="000000"/>
          <w:b w:val="off"/>
          <w:i w:val="off"/>
        </w:rPr>
        <w:t>“博爱”事业中，把医学转化为司法，治疗转化为压制，也只</w:t>
      </w:r>
      <w:bookmarkEnd w:id="6397"/>
    </w:p>
    <w:p>
      <w:pPr>
        <w:pageBreakBefore w:val="off"/>
        <w:tabs/>
        <w:wordWrap w:val="off"/>
        <w:spacing w:before="0" w:after="0" w:line="660" w:lineRule="atLeast"/>
        <w:ind w:left="160" w:right="0"/>
        <w:jc w:val="both"/>
        <w:textAlignment w:val="baseline"/>
        <w:rPr>
          <w:sz w:val="43"/>
        </w:rPr>
      </w:pPr>
      <w:bookmarkStart w:name="" w:id="6398"/>
      <w:r>
        <w:rPr>
          <w:rFonts w:ascii="宋体" w:hAnsi="宋体" w:cs="宋体" w:eastAsia="宋体"/>
          <w:sz w:val="43"/>
          <w:spacing w:val="0"/>
          <w:color w:val="000000"/>
          <w:u w:val="single"/>
          <w:b w:val="off"/>
          <w:i w:val="off"/>
        </w:rPr>
        <w:t xml:space="preserve">             </w:t>
      </w:r>
      <w:bookmarkEnd w:id="6398"/>
    </w:p>
    <w:p>
      <w:pPr>
        <w:pageBreakBefore w:val="off"/>
        <w:tabs/>
        <w:wordWrap w:val="off"/>
        <w:spacing w:before="0" w:after="0" w:line="320" w:lineRule="exact"/>
        <w:ind w:left="0" w:right="0"/>
        <w:jc w:val="both"/>
        <w:textAlignment w:val="baseline"/>
        <w:rPr>
          <w:sz w:val="28"/>
        </w:rPr>
      </w:pPr>
      <w:bookmarkStart w:name="" w:id="6399"/>
      <w:r>
        <w:rPr>
          <w:rFonts w:ascii="宋体" w:hAnsi="宋体" w:cs="宋体" w:eastAsia="宋体"/>
          <w:sz w:val="28"/>
          <w:spacing w:val="0"/>
          <w:color w:val="000000"/>
          <w:b w:val="off"/>
          <w:i w:val="off"/>
        </w:rPr>
        <w:t/>
      </w:r>
      <w:bookmarkEnd w:id="6399"/>
    </w:p>
    <w:p>
      <w:pPr>
        <w:pageBreakBefore w:val="off"/>
        <w:tabs/>
        <w:wordWrap w:val="off"/>
        <w:spacing w:before="0" w:after="0" w:line="380" w:lineRule="atLeast"/>
        <w:ind w:left="720" w:right="0"/>
        <w:jc w:val="both"/>
        <w:textAlignment w:val="baseline"/>
        <w:rPr>
          <w:sz w:val="28"/>
        </w:rPr>
      </w:pPr>
      <w:bookmarkStart w:name="" w:id="6400"/>
      <w:r>
        <w:rPr>
          <w:rFonts w:ascii="楷体" w:hAnsi="楷体" w:cs="楷体" w:eastAsia="楷体"/>
          <w:sz w:val="28"/>
          <w:spacing w:val="0"/>
          <w:color w:val="000000"/>
          <w:b w:val="off"/>
          <w:i w:val="off"/>
        </w:rPr>
        <w:t>②  匹奈，《哲理医学》(Traitémédico-philosophique), pp.207—208。</w:t>
      </w:r>
      <w:bookmarkEnd w:id="6400"/>
    </w:p>
    <w:p>
      <w:pPr>
        <w:pageBreakBefore w:val="off"/>
        <w:tabs/>
        <w:wordWrap w:val="off"/>
        <w:spacing w:before="0" w:after="0" w:line="460" w:lineRule="atLeast"/>
        <w:ind w:left="320" w:right="0"/>
        <w:jc w:val="both"/>
        <w:textAlignment w:val="baseline"/>
        <w:rPr>
          <w:sz w:val="34"/>
        </w:rPr>
      </w:pPr>
      <w:bookmarkStart w:name="" w:id="6401"/>
      <w:r>
        <w:rPr>
          <w:rFonts w:ascii="仿宋" w:hAnsi="仿宋" w:cs="仿宋" w:eastAsia="仿宋"/>
          <w:sz w:val="34"/>
          <w:spacing w:val="0"/>
          <w:color w:val="000000"/>
          <w:b w:val="off"/>
          <w:i w:val="off"/>
        </w:rPr>
        <w:t>696</w:t>
      </w:r>
      <w:bookmarkEnd w:id="6401"/>
    </w:p>
    <w:p>
      <w:r>
        <w:t/>
      </w:r>
    </w:p>
    <w:p>
      <w:pPr>
        <w:sectPr>
          <w:footerReference r:id="rId1542"/>
          <w:headerReference r:id="rId1543" w:type="default"/>
          <w:type w:val="nextPage"/>
          <w:pgSz w:w="15660" w:h="23340"/>
          <w:pgMar w:left="2140" w:top="1980" w:right="2140" w:bottom="1980" w:header="1680" w:footer="1680"/>
          <w:cols w:num="1"/>
        </w:sectPr>
      </w:pPr>
    </w:p>
    <w:p>
      <w:pPr>
        <w:pageBreakBefore w:val="off"/>
        <w:tabs/>
        <w:wordWrap w:val="off"/>
        <w:spacing w:before="960" w:after="0" w:line="680" w:lineRule="atLeast"/>
        <w:ind w:left="400" w:right="0" w:firstLine="60"/>
        <w:jc w:val="both"/>
        <w:textAlignment w:val="baseline"/>
        <w:rPr>
          <w:sz w:val="41"/>
        </w:rPr>
      </w:pPr>
      <w:bookmarkStart w:name="" w:id="6402"/>
      <w:r>
        <w:rPr>
          <w:rFonts w:ascii="宋体" w:hAnsi="宋体" w:cs="宋体" w:eastAsia="宋体"/>
          <w:sz w:val="41"/>
          <w:spacing w:val="0"/>
          <w:color w:val="000000"/>
          <w:b w:val="off"/>
          <w:i w:val="off"/>
        </w:rPr>
        <w:t>是其中的吊诡之一。在古典时期医学中，沐浴和淋浴之所以</w:t>
      </w:r>
      <w:r>
        <w:rPr>
          <w:rFonts w:ascii="宋体" w:hAnsi="宋体" w:cs="宋体" w:eastAsia="宋体"/>
          <w:sz w:val="41"/>
          <w:spacing w:val="0"/>
          <w:color w:val="000000"/>
          <w:b w:val="off"/>
          <w:i w:val="off"/>
        </w:rPr>
        <w:t>被用来当作疗方，乃是和医生们对神经系统的遐想有关：其</w:t>
      </w:r>
      <w:r>
        <w:rPr>
          <w:rFonts w:ascii="宋体" w:hAnsi="宋体" w:cs="宋体" w:eastAsia="宋体"/>
          <w:sz w:val="41"/>
          <w:spacing w:val="0"/>
          <w:color w:val="000000"/>
          <w:b w:val="off"/>
          <w:i w:val="off"/>
        </w:rPr>
        <w:t>目的是要使器官重获清凉，松弛干热的纤维；⑬同时，冷水冲</w:t>
      </w:r>
      <w:r>
        <w:rPr>
          <w:rFonts w:ascii="宋体" w:hAnsi="宋体" w:cs="宋体" w:eastAsia="宋体"/>
          <w:sz w:val="41"/>
          <w:spacing w:val="0"/>
          <w:color w:val="000000"/>
          <w:b w:val="off"/>
          <w:i w:val="off"/>
        </w:rPr>
        <w:t>浴的好处，还包括不快诧异的心理效果：它可以打断思绪，改</w:t>
      </w:r>
      <w:r>
        <w:rPr>
          <w:rFonts w:ascii="宋体" w:hAnsi="宋体" w:cs="宋体" w:eastAsia="宋体"/>
          <w:sz w:val="41"/>
          <w:spacing w:val="0"/>
          <w:color w:val="000000"/>
          <w:b w:val="off"/>
          <w:i w:val="off"/>
        </w:rPr>
        <w:t>变感情的性质；不过这仍是医学梦想天地中的事物。到了匹</w:t>
      </w:r>
      <w:r>
        <w:rPr>
          <w:rFonts w:ascii="宋体" w:hAnsi="宋体" w:cs="宋体" w:eastAsia="宋体"/>
          <w:sz w:val="41"/>
          <w:spacing w:val="0"/>
          <w:color w:val="000000"/>
          <w:b w:val="off"/>
          <w:i w:val="off"/>
        </w:rPr>
        <w:t>奈的时代，淋浴的使用，就毫不掩饰地具有司法意义了；淋浴</w:t>
      </w:r>
      <w:r>
        <w:rPr>
          <w:rFonts w:ascii="宋体" w:hAnsi="宋体" w:cs="宋体" w:eastAsia="宋体"/>
          <w:sz w:val="41"/>
          <w:spacing w:val="0"/>
          <w:color w:val="000000"/>
          <w:b w:val="off"/>
          <w:i w:val="off"/>
        </w:rPr>
        <w:t>乃是常驻疗养所的简单治安法庭惯用的处罚：“我们把它们</w:t>
      </w:r>
      <w:r>
        <w:rPr>
          <w:rFonts w:ascii="宋体" w:hAnsi="宋体" w:cs="宋体" w:eastAsia="宋体"/>
          <w:sz w:val="41"/>
          <w:spacing w:val="0"/>
          <w:color w:val="000000"/>
          <w:b w:val="off"/>
          <w:i w:val="off"/>
        </w:rPr>
        <w:t>当作一种镇压手段来使用。而且通常只要用了这些法子，就</w:t>
      </w:r>
      <w:r>
        <w:rPr>
          <w:rFonts w:ascii="宋体" w:hAnsi="宋体" w:cs="宋体" w:eastAsia="宋体"/>
          <w:sz w:val="41"/>
          <w:spacing w:val="0"/>
          <w:color w:val="000000"/>
          <w:b w:val="off"/>
          <w:i w:val="off"/>
        </w:rPr>
        <w:t>可以让有能力做手工的精神错乱者服从工作纪律，克服顽强</w:t>
      </w:r>
      <w:r>
        <w:rPr>
          <w:rFonts w:ascii="宋体" w:hAnsi="宋体" w:cs="宋体" w:eastAsia="宋体"/>
          <w:sz w:val="41"/>
          <w:spacing w:val="0"/>
          <w:color w:val="000000"/>
          <w:b w:val="off"/>
          <w:i w:val="off"/>
        </w:rPr>
        <w:t>的拒绝进食，并且驯服受杂乱思考性情驱使的精神错</w:t>
      </w:r>
      <w:r>
        <w:rPr>
          <w:rFonts w:ascii="宋体" w:hAnsi="宋体" w:cs="宋体" w:eastAsia="宋体"/>
          <w:sz w:val="41"/>
          <w:spacing w:val="0"/>
          <w:color w:val="000000"/>
          <w:b w:val="off"/>
          <w:i w:val="off"/>
        </w:rPr>
        <w:t>乱者。”⑬</w:t>
      </w:r>
      <w:bookmarkEnd w:id="6402"/>
    </w:p>
    <w:p>
      <w:pPr>
        <w:pageBreakBefore w:val="off"/>
        <w:tabs/>
        <w:wordWrap w:val="off"/>
        <w:spacing w:before="0" w:after="0" w:line="680" w:lineRule="atLeast"/>
        <w:ind w:left="400" w:right="40" w:firstLine="920"/>
        <w:jc w:val="both"/>
        <w:textAlignment w:val="baseline"/>
        <w:rPr>
          <w:sz w:val="41"/>
        </w:rPr>
      </w:pPr>
      <w:bookmarkStart w:name="" w:id="6403"/>
      <w:r>
        <w:rPr>
          <w:rFonts w:ascii="宋体" w:hAnsi="宋体" w:cs="宋体" w:eastAsia="宋体"/>
          <w:sz w:val="41"/>
          <w:spacing w:val="0"/>
          <w:color w:val="000000"/>
          <w:b w:val="off"/>
          <w:i w:val="off"/>
        </w:rPr>
        <w:t>这里面的整体组织都要让疯人了解到，他被一个审判世</w:t>
      </w:r>
      <w:r>
        <w:rPr>
          <w:rFonts w:ascii="宋体" w:hAnsi="宋体" w:cs="宋体" w:eastAsia="宋体"/>
          <w:sz w:val="41"/>
          <w:spacing w:val="0"/>
          <w:color w:val="000000"/>
          <w:b w:val="off"/>
          <w:i w:val="off"/>
        </w:rPr>
        <w:t>界由四方八面包围住了；他必须知道自己受到监视、审判、谴</w:t>
      </w:r>
      <w:r>
        <w:rPr>
          <w:rFonts w:ascii="宋体" w:hAnsi="宋体" w:cs="宋体" w:eastAsia="宋体"/>
          <w:sz w:val="41"/>
          <w:spacing w:val="0"/>
          <w:color w:val="000000"/>
          <w:b w:val="off"/>
          <w:i w:val="off"/>
        </w:rPr>
        <w:t>责；过失和处罚间的关系应该是明显的，像是一个受到所有</w:t>
      </w:r>
      <w:r>
        <w:rPr>
          <w:rFonts w:ascii="宋体" w:hAnsi="宋体" w:cs="宋体" w:eastAsia="宋体"/>
          <w:sz w:val="41"/>
          <w:spacing w:val="0"/>
          <w:color w:val="000000"/>
          <w:b w:val="off"/>
          <w:i w:val="off"/>
        </w:rPr>
        <w:t>人承认的罪孽：“利用洗浴情境，要他回想所犯的过失，或是</w:t>
      </w:r>
      <w:r>
        <w:rPr>
          <w:rFonts w:ascii="宋体" w:hAnsi="宋体" w:cs="宋体" w:eastAsia="宋体"/>
          <w:sz w:val="41"/>
          <w:spacing w:val="0"/>
          <w:color w:val="000000"/>
          <w:b w:val="off"/>
          <w:i w:val="off"/>
        </w:rPr>
        <w:t>对重要责任的疏忽。我们打开水笼头，把一股冷水突然浇在</w:t>
      </w:r>
      <w:r>
        <w:rPr>
          <w:rFonts w:ascii="宋体" w:hAnsi="宋体" w:cs="宋体" w:eastAsia="宋体"/>
          <w:sz w:val="41"/>
          <w:spacing w:val="0"/>
          <w:color w:val="000000"/>
          <w:b w:val="off"/>
          <w:i w:val="off"/>
        </w:rPr>
        <w:t>精神错乱者头上，这会造成一个意外而强烈的印象，使他分</w:t>
      </w:r>
      <w:r>
        <w:rPr>
          <w:rFonts w:ascii="宋体" w:hAnsi="宋体" w:cs="宋体" w:eastAsia="宋体"/>
          <w:sz w:val="41"/>
          <w:spacing w:val="0"/>
          <w:color w:val="000000"/>
          <w:b w:val="off"/>
          <w:i w:val="off"/>
        </w:rPr>
        <w:t>心，不再专注于同一个执念之上；如果这个念头坚持不去，我</w:t>
      </w:r>
      <w:r>
        <w:rPr>
          <w:rFonts w:ascii="宋体" w:hAnsi="宋体" w:cs="宋体" w:eastAsia="宋体"/>
          <w:sz w:val="41"/>
          <w:spacing w:val="0"/>
          <w:color w:val="000000"/>
          <w:b w:val="off"/>
          <w:i w:val="off"/>
        </w:rPr>
        <w:t>们便反复地冲，不过要注意避免口气强硬，言词惊人，因为这</w:t>
      </w:r>
      <w:r>
        <w:rPr>
          <w:rFonts w:ascii="宋体" w:hAnsi="宋体" w:cs="宋体" w:eastAsia="宋体"/>
          <w:sz w:val="41"/>
          <w:spacing w:val="0"/>
          <w:color w:val="000000"/>
          <w:b w:val="off"/>
          <w:i w:val="off"/>
        </w:rPr>
        <w:t>样只会引起他的反抗：相反地，要和他说，使用这些暴力手</w:t>
      </w:r>
      <w:r>
        <w:rPr>
          <w:rFonts w:ascii="宋体" w:hAnsi="宋体" w:cs="宋体" w:eastAsia="宋体"/>
          <w:sz w:val="41"/>
          <w:spacing w:val="0"/>
          <w:color w:val="000000"/>
          <w:b w:val="off"/>
          <w:i w:val="off"/>
        </w:rPr>
        <w:t>段，乃是为了他好，不得不抱憾而为；有时候可以开个玩笑，</w:t>
      </w:r>
      <w:r>
        <w:rPr>
          <w:rFonts w:ascii="宋体" w:hAnsi="宋体" w:cs="宋体" w:eastAsia="宋体"/>
          <w:sz w:val="41"/>
          <w:spacing w:val="0"/>
          <w:color w:val="000000"/>
          <w:b w:val="off"/>
          <w:i w:val="off"/>
        </w:rPr>
        <w:t>但小心不要把玩笑开得过火。”⑥惩罚在此，几乎具有算术上</w:t>
      </w:r>
      <w:bookmarkEnd w:id="6403"/>
    </w:p>
    <w:p>
      <w:pPr>
        <w:pageBreakBefore w:val="off"/>
        <w:tabs/>
        <w:wordWrap w:val="off"/>
        <w:spacing w:before="0" w:after="0" w:line="680" w:lineRule="atLeast"/>
        <w:ind w:left="400" w:right="0"/>
        <w:jc w:val="both"/>
        <w:textAlignment w:val="baseline"/>
        <w:rPr>
          <w:sz w:val="41"/>
        </w:rPr>
      </w:pPr>
      <w:bookmarkStart w:name="" w:id="6404"/>
      <w:r>
        <w:rPr>
          <w:rFonts w:ascii="宋体" w:hAnsi="宋体" w:cs="宋体" w:eastAsia="宋体"/>
          <w:sz w:val="41"/>
          <w:spacing w:val="0"/>
          <w:color w:val="000000"/>
          <w:u w:val="single"/>
          <w:b w:val="off"/>
          <w:i w:val="off"/>
        </w:rPr>
        <w:t xml:space="preserve">             </w:t>
      </w:r>
      <w:bookmarkEnd w:id="6404"/>
    </w:p>
    <w:p>
      <w:pPr>
        <w:pageBreakBefore w:val="off"/>
        <w:tabs/>
        <w:wordWrap w:val="off"/>
        <w:spacing w:before="280" w:after="0" w:line="460" w:lineRule="atLeast"/>
        <w:ind w:left="1000" w:right="0"/>
        <w:jc w:val="both"/>
        <w:textAlignment w:val="baseline"/>
        <w:rPr>
          <w:sz w:val="28"/>
        </w:rPr>
      </w:pPr>
      <w:bookmarkStart w:name="" w:id="6405"/>
      <w:r>
        <w:rPr>
          <w:rFonts w:ascii="仿宋" w:hAnsi="仿宋" w:cs="仿宋" w:eastAsia="仿宋"/>
          <w:sz w:val="28"/>
          <w:spacing w:val="0"/>
          <w:color w:val="000000"/>
          <w:b w:val="off"/>
          <w:i w:val="off"/>
        </w:rPr>
        <w:t>⑬  参考上文，第二部第四章。</w:t>
      </w:r>
      <w:bookmarkEnd w:id="6405"/>
    </w:p>
    <w:p>
      <w:pPr>
        <w:pageBreakBefore w:val="off"/>
        <w:tabs/>
        <w:wordWrap w:val="off"/>
        <w:spacing w:before="0" w:after="0" w:line="460" w:lineRule="atLeast"/>
        <w:ind w:left="1000" w:right="0"/>
        <w:jc w:val="both"/>
        <w:textAlignment w:val="baseline"/>
        <w:rPr>
          <w:sz w:val="28"/>
        </w:rPr>
      </w:pPr>
      <w:bookmarkStart w:name="" w:id="6406"/>
      <w:r>
        <w:rPr>
          <w:rFonts w:ascii="楷体" w:hAnsi="楷体" w:cs="楷体" w:eastAsia="楷体"/>
          <w:sz w:val="28"/>
          <w:spacing w:val="0"/>
          <w:color w:val="000000"/>
          <w:b w:val="off"/>
          <w:i w:val="off"/>
        </w:rPr>
        <w:t>⑯  匹奈，《哲理医学》(Traitémédico-philosophique),p.205。</w:t>
      </w:r>
      <w:bookmarkEnd w:id="6406"/>
    </w:p>
    <w:p>
      <w:pPr>
        <w:pageBreakBefore w:val="off"/>
        <w:tabs/>
        <w:wordWrap w:val="off"/>
        <w:spacing w:before="0" w:after="0" w:line="460" w:lineRule="atLeast"/>
        <w:ind w:left="1000" w:right="0"/>
        <w:jc w:val="both"/>
        <w:textAlignment w:val="baseline"/>
        <w:rPr>
          <w:sz w:val="28"/>
        </w:rPr>
      </w:pPr>
      <w:bookmarkStart w:name="" w:id="6407"/>
      <w:r>
        <w:rPr>
          <w:rFonts w:ascii="楷体" w:hAnsi="楷体" w:cs="楷体" w:eastAsia="楷体"/>
          <w:sz w:val="28"/>
          <w:spacing w:val="0"/>
          <w:color w:val="000000"/>
          <w:b w:val="off"/>
          <w:i w:val="off"/>
        </w:rPr>
        <w:t>⑮  同上,p.205。</w:t>
      </w:r>
      <w:bookmarkEnd w:id="6407"/>
    </w:p>
    <w:p>
      <w:pPr>
        <w:pageBreakBefore w:val="off"/>
        <w:tabs/>
        <w:wordWrap w:val="off"/>
        <w:spacing w:before="180" w:after="0" w:line="460" w:lineRule="atLeast"/>
        <w:ind w:left="0" w:right="320"/>
        <w:jc w:val="right"/>
        <w:textAlignment w:val="baseline"/>
        <w:rPr>
          <w:sz w:val="34"/>
        </w:rPr>
      </w:pPr>
      <w:bookmarkStart w:name="" w:id="6408"/>
      <w:r>
        <w:rPr>
          <w:rFonts w:ascii="仿宋" w:hAnsi="仿宋" w:cs="仿宋" w:eastAsia="仿宋"/>
          <w:sz w:val="34"/>
          <w:spacing w:val="0"/>
          <w:color w:val="000000"/>
          <w:b w:val="off"/>
          <w:i w:val="off"/>
        </w:rPr>
        <w:t>697</w:t>
      </w:r>
      <w:bookmarkEnd w:id="6408"/>
    </w:p>
    <w:p>
      <w:r>
        <w:t/>
      </w:r>
    </w:p>
    <w:p>
      <w:pPr>
        <w:sectPr>
          <w:footerReference r:id="rId1544"/>
          <w:headerReference r:id="rId1545" w:type="default"/>
          <w:type w:val="nextPage"/>
          <w:pgSz w:w="15660" w:h="23340"/>
          <w:pgMar w:left="1940" w:top="1980" w:right="1940" w:bottom="1980" w:header="1680" w:footer="1680"/>
          <w:cols w:num="1"/>
        </w:sectPr>
      </w:pPr>
    </w:p>
    <w:p>
      <w:pPr>
        <w:pageBreakBefore w:val="off"/>
        <w:tabs/>
        <w:wordWrap w:val="off"/>
        <w:spacing w:before="920" w:after="0" w:line="660" w:lineRule="atLeast"/>
        <w:ind w:left="0" w:right="0"/>
        <w:jc w:val="both"/>
        <w:textAlignment w:val="baseline"/>
        <w:rPr>
          <w:sz w:val="42"/>
        </w:rPr>
      </w:pPr>
      <w:bookmarkStart w:name="" w:id="6409"/>
      <w:r>
        <w:rPr>
          <w:rFonts w:ascii="宋体" w:hAnsi="宋体" w:cs="宋体" w:eastAsia="宋体"/>
          <w:sz w:val="42"/>
          <w:spacing w:val="0"/>
          <w:color w:val="000000"/>
          <w:b w:val="off"/>
          <w:i w:val="off"/>
        </w:rPr>
        <w:t>的自明性，而刑罚如有必要，可以无限地重复因为高压手段</w:t>
      </w:r>
      <w:r>
        <w:rPr>
          <w:rFonts w:ascii="宋体" w:hAnsi="宋体" w:cs="宋体" w:eastAsia="宋体"/>
          <w:sz w:val="42"/>
          <w:spacing w:val="0"/>
          <w:color w:val="000000"/>
          <w:b w:val="off"/>
          <w:i w:val="off"/>
        </w:rPr>
        <w:t>而获得的认错，这一切，最后会使得司法单位内在化，并在病</w:t>
      </w:r>
      <w:r>
        <w:rPr>
          <w:rFonts w:ascii="宋体" w:hAnsi="宋体" w:cs="宋体" w:eastAsia="宋体"/>
          <w:sz w:val="42"/>
          <w:spacing w:val="0"/>
          <w:color w:val="000000"/>
          <w:b w:val="off"/>
          <w:i w:val="off"/>
        </w:rPr>
        <w:t>人心中产生内疚感：只有在这时，法官们才接受停止惩罚，因</w:t>
      </w:r>
      <w:r>
        <w:rPr>
          <w:rFonts w:ascii="宋体" w:hAnsi="宋体" w:cs="宋体" w:eastAsia="宋体"/>
          <w:sz w:val="42"/>
          <w:spacing w:val="0"/>
          <w:color w:val="000000"/>
          <w:b w:val="off"/>
          <w:i w:val="off"/>
        </w:rPr>
        <w:t>为他们已经确定，惩罚会在患者的意识中无限地延伸下去。</w:t>
      </w:r>
      <w:r>
        <w:rPr>
          <w:rFonts w:ascii="宋体" w:hAnsi="宋体" w:cs="宋体" w:eastAsia="宋体"/>
          <w:sz w:val="42"/>
          <w:spacing w:val="0"/>
          <w:color w:val="000000"/>
          <w:b w:val="off"/>
          <w:i w:val="off"/>
        </w:rPr>
        <w:t>有一位女躁狂症患者，经常要撕裂衣服，打破所有她可以拿</w:t>
      </w:r>
      <w:r>
        <w:rPr>
          <w:rFonts w:ascii="宋体" w:hAnsi="宋体" w:cs="宋体" w:eastAsia="宋体"/>
          <w:sz w:val="42"/>
          <w:spacing w:val="0"/>
          <w:color w:val="000000"/>
          <w:b w:val="off"/>
          <w:i w:val="off"/>
        </w:rPr>
        <w:t>得到的东西；她受到淋浴治疗，也被穿上紧身衣，最后，她显</w:t>
      </w:r>
      <w:r>
        <w:rPr>
          <w:rFonts w:ascii="宋体" w:hAnsi="宋体" w:cs="宋体" w:eastAsia="宋体"/>
          <w:sz w:val="42"/>
          <w:spacing w:val="0"/>
          <w:color w:val="000000"/>
          <w:b w:val="off"/>
          <w:i w:val="off"/>
        </w:rPr>
        <w:t>得“屈辱而沮丧”；不过，因为考虑到这个耻辱感只是过渡现</w:t>
      </w:r>
      <w:r>
        <w:rPr>
          <w:rFonts w:ascii="宋体" w:hAnsi="宋体" w:cs="宋体" w:eastAsia="宋体"/>
          <w:sz w:val="42"/>
          <w:spacing w:val="0"/>
          <w:color w:val="000000"/>
          <w:b w:val="off"/>
          <w:i w:val="off"/>
        </w:rPr>
        <w:t>象，内疚也只是表面性的，“指导为了在她心中深深烙下恐惧</w:t>
      </w:r>
      <w:r>
        <w:rPr>
          <w:rFonts w:ascii="宋体" w:hAnsi="宋体" w:cs="宋体" w:eastAsia="宋体"/>
          <w:sz w:val="42"/>
          <w:spacing w:val="0"/>
          <w:color w:val="000000"/>
          <w:b w:val="off"/>
          <w:i w:val="off"/>
        </w:rPr>
        <w:t>之情，便以最有力、但毫不动怒的坚决态度和她说话，向她</w:t>
      </w:r>
      <w:r>
        <w:rPr>
          <w:rFonts w:ascii="宋体" w:hAnsi="宋体" w:cs="宋体" w:eastAsia="宋体"/>
          <w:sz w:val="42"/>
          <w:spacing w:val="0"/>
          <w:color w:val="000000"/>
          <w:b w:val="off"/>
          <w:i w:val="off"/>
        </w:rPr>
        <w:t>说，从此以后，她还会受到更严厉的待遇。”期待的结果立即</w:t>
      </w:r>
      <w:r>
        <w:rPr>
          <w:rFonts w:ascii="宋体" w:hAnsi="宋体" w:cs="宋体" w:eastAsia="宋体"/>
          <w:sz w:val="42"/>
          <w:spacing w:val="0"/>
          <w:color w:val="000000"/>
          <w:b w:val="off"/>
          <w:i w:val="off"/>
        </w:rPr>
        <w:t>出现：“她大哭一顿，接近两个小时，用这大把的眼泪来宣示</w:t>
      </w:r>
      <w:r>
        <w:rPr>
          <w:rFonts w:ascii="宋体" w:hAnsi="宋体" w:cs="宋体" w:eastAsia="宋体"/>
          <w:sz w:val="42"/>
          <w:spacing w:val="0"/>
          <w:color w:val="000000"/>
          <w:b w:val="off"/>
          <w:i w:val="off"/>
        </w:rPr>
        <w:t>她的悔过。”⑥这个循环因此是双重地完成：过失已经遭到处</w:t>
      </w:r>
      <w:r>
        <w:rPr>
          <w:rFonts w:ascii="宋体" w:hAnsi="宋体" w:cs="宋体" w:eastAsia="宋体"/>
          <w:sz w:val="42"/>
          <w:spacing w:val="0"/>
          <w:color w:val="000000"/>
          <w:b w:val="off"/>
          <w:i w:val="off"/>
        </w:rPr>
        <w:t>罚，犯过失者也承认自己有罪。</w:t>
      </w:r>
      <w:bookmarkEnd w:id="6409"/>
    </w:p>
    <w:p>
      <w:pPr>
        <w:pageBreakBefore w:val="off"/>
        <w:tabs/>
        <w:wordWrap w:val="off"/>
        <w:spacing w:before="0" w:after="0" w:line="660" w:lineRule="atLeast"/>
        <w:ind w:left="0" w:right="0" w:firstLine="860"/>
        <w:jc w:val="both"/>
        <w:textAlignment w:val="baseline"/>
        <w:rPr>
          <w:sz w:val="42"/>
        </w:rPr>
      </w:pPr>
      <w:bookmarkStart w:name="" w:id="6410"/>
      <w:r>
        <w:rPr>
          <w:rFonts w:ascii="宋体" w:hAnsi="宋体" w:cs="宋体" w:eastAsia="宋体"/>
          <w:sz w:val="42"/>
          <w:spacing w:val="0"/>
          <w:color w:val="000000"/>
          <w:b w:val="off"/>
          <w:i w:val="off"/>
        </w:rPr>
        <w:t>不过，还是有一些精神错乱者不受此一运动掌握，并能</w:t>
      </w:r>
      <w:r>
        <w:rPr>
          <w:rFonts w:ascii="宋体" w:hAnsi="宋体" w:cs="宋体" w:eastAsia="宋体"/>
          <w:sz w:val="42"/>
          <w:spacing w:val="0"/>
          <w:color w:val="000000"/>
          <w:b w:val="off"/>
          <w:i w:val="off"/>
        </w:rPr>
        <w:t>抵抗其所操作的道德综合过程。这些人，会在疗养院本身内</w:t>
      </w:r>
      <w:r>
        <w:rPr>
          <w:rFonts w:ascii="宋体" w:hAnsi="宋体" w:cs="宋体" w:eastAsia="宋体"/>
          <w:sz w:val="42"/>
          <w:spacing w:val="0"/>
          <w:color w:val="000000"/>
          <w:b w:val="off"/>
          <w:i w:val="off"/>
        </w:rPr>
        <w:t>部再受幽禁，形成一群新的禁闭人口，一群甚至不受司法管</w:t>
      </w:r>
      <w:r>
        <w:rPr>
          <w:rFonts w:ascii="宋体" w:hAnsi="宋体" w:cs="宋体" w:eastAsia="宋体"/>
          <w:sz w:val="42"/>
          <w:spacing w:val="0"/>
          <w:color w:val="000000"/>
          <w:b w:val="off"/>
          <w:i w:val="off"/>
        </w:rPr>
        <w:t>辖的人口。当人们谈到匹奈和他的解放事业时，极经常省略</w:t>
      </w:r>
      <w:r>
        <w:rPr>
          <w:rFonts w:ascii="宋体" w:hAnsi="宋体" w:cs="宋体" w:eastAsia="宋体"/>
          <w:sz w:val="42"/>
          <w:spacing w:val="0"/>
          <w:color w:val="000000"/>
          <w:b w:val="off"/>
          <w:i w:val="off"/>
        </w:rPr>
        <w:t>这个二度幽禁。我们在前面已经看到，他认为改革的好处，</w:t>
      </w:r>
      <w:r>
        <w:rPr>
          <w:rFonts w:ascii="宋体" w:hAnsi="宋体" w:cs="宋体" w:eastAsia="宋体"/>
          <w:sz w:val="42"/>
          <w:spacing w:val="0"/>
          <w:color w:val="000000"/>
          <w:b w:val="off"/>
          <w:i w:val="off"/>
        </w:rPr>
        <w:t>不能让下面人士分享：“她们是自认受到灵启的信徒，不断地</w:t>
      </w:r>
      <w:r>
        <w:rPr>
          <w:rFonts w:ascii="宋体" w:hAnsi="宋体" w:cs="宋体" w:eastAsia="宋体"/>
          <w:sz w:val="42"/>
          <w:spacing w:val="0"/>
          <w:color w:val="000000"/>
          <w:b w:val="off"/>
          <w:i w:val="off"/>
        </w:rPr>
        <w:t>要人信她的教，并且以卑鄙的快乐来唆使其他精神错乱者进</w:t>
      </w:r>
      <w:r>
        <w:rPr>
          <w:rFonts w:ascii="宋体" w:hAnsi="宋体" w:cs="宋体" w:eastAsia="宋体"/>
          <w:sz w:val="42"/>
          <w:spacing w:val="0"/>
          <w:color w:val="000000"/>
          <w:b w:val="off"/>
          <w:i w:val="off"/>
        </w:rPr>
        <w:t>行反抗，理由是人应该听神的话，而不要服从人。”不过，幽闭</w:t>
      </w:r>
      <w:r>
        <w:rPr>
          <w:rFonts w:ascii="宋体" w:hAnsi="宋体" w:cs="宋体" w:eastAsia="宋体"/>
          <w:sz w:val="42"/>
          <w:spacing w:val="0"/>
          <w:color w:val="000000"/>
          <w:b w:val="off"/>
          <w:i w:val="off"/>
        </w:rPr>
        <w:t>和地牢，对下列人物也是必要的：“她们不能服从工作的一般</w:t>
      </w:r>
      <w:r>
        <w:rPr>
          <w:rFonts w:ascii="宋体" w:hAnsi="宋体" w:cs="宋体" w:eastAsia="宋体"/>
          <w:sz w:val="42"/>
          <w:spacing w:val="0"/>
          <w:color w:val="000000"/>
          <w:b w:val="off"/>
          <w:i w:val="off"/>
        </w:rPr>
        <w:t>纪律，总是作恶、骚扰其他女患者，向她们挑衅，并不断地引</w:t>
      </w:r>
      <w:r>
        <w:rPr>
          <w:rFonts w:ascii="宋体" w:hAnsi="宋体" w:cs="宋体" w:eastAsia="宋体"/>
          <w:sz w:val="42"/>
          <w:spacing w:val="0"/>
          <w:color w:val="000000"/>
          <w:b w:val="off"/>
          <w:i w:val="off"/>
        </w:rPr>
        <w:t>起争吵。”另一类女人则是“在病发时，会有不可抑扼的冲</w:t>
      </w:r>
      <w:bookmarkEnd w:id="6410"/>
    </w:p>
    <w:p>
      <w:pPr>
        <w:pageBreakBefore w:val="off"/>
        <w:tabs/>
        <w:wordWrap w:val="off"/>
        <w:spacing w:before="0" w:after="0" w:line="660" w:lineRule="atLeast"/>
        <w:ind w:left="80" w:right="0"/>
        <w:jc w:val="both"/>
        <w:textAlignment w:val="baseline"/>
        <w:rPr>
          <w:sz w:val="42"/>
        </w:rPr>
      </w:pPr>
      <w:bookmarkStart w:name="" w:id="6411"/>
      <w:r>
        <w:rPr>
          <w:rFonts w:ascii="宋体" w:hAnsi="宋体" w:cs="宋体" w:eastAsia="宋体"/>
          <w:sz w:val="42"/>
          <w:spacing w:val="0"/>
          <w:color w:val="000000"/>
          <w:u w:val="single"/>
          <w:b w:val="off"/>
          <w:i w:val="off"/>
        </w:rPr>
        <w:t xml:space="preserve">             </w:t>
      </w:r>
      <w:bookmarkEnd w:id="6411"/>
    </w:p>
    <w:p>
      <w:pPr>
        <w:pageBreakBefore w:val="off"/>
        <w:tabs/>
        <w:wordWrap w:val="off"/>
        <w:spacing w:before="240" w:after="0" w:line="380" w:lineRule="atLeast"/>
        <w:ind w:left="620" w:right="0"/>
        <w:jc w:val="both"/>
        <w:textAlignment w:val="baseline"/>
        <w:rPr>
          <w:sz w:val="28"/>
        </w:rPr>
      </w:pPr>
      <w:bookmarkStart w:name="" w:id="6412"/>
      <w:r>
        <w:rPr>
          <w:rFonts w:ascii="楷体" w:hAnsi="楷体" w:cs="楷体" w:eastAsia="楷体"/>
          <w:sz w:val="28"/>
          <w:spacing w:val="0"/>
          <w:color w:val="000000"/>
          <w:b w:val="off"/>
          <w:i w:val="off"/>
        </w:rPr>
        <w:t>⑥  匹奈，《哲理医学》(Traitémédico-philosophique),p.206。</w:t>
      </w:r>
      <w:bookmarkEnd w:id="6412"/>
    </w:p>
    <w:p>
      <w:pPr>
        <w:pageBreakBefore w:val="off"/>
        <w:tabs/>
        <w:wordWrap w:val="off"/>
        <w:spacing w:before="0" w:after="0" w:line="440" w:lineRule="atLeast"/>
        <w:ind w:left="240" w:right="0"/>
        <w:jc w:val="both"/>
        <w:textAlignment w:val="baseline"/>
        <w:rPr>
          <w:sz w:val="32"/>
        </w:rPr>
      </w:pPr>
      <w:bookmarkStart w:name="" w:id="6413"/>
      <w:r>
        <w:rPr>
          <w:rFonts w:ascii="宋体" w:hAnsi="宋体" w:cs="宋体" w:eastAsia="宋体"/>
          <w:sz w:val="32"/>
          <w:spacing w:val="0"/>
          <w:color w:val="000000"/>
          <w:b w:val="off"/>
          <w:i w:val="off"/>
        </w:rPr>
        <w:t>698</w:t>
      </w:r>
      <w:bookmarkEnd w:id="6413"/>
    </w:p>
    <w:p>
      <w:r>
        <w:t/>
      </w:r>
    </w:p>
    <w:p>
      <w:pPr>
        <w:sectPr>
          <w:footerReference r:id="rId1546"/>
          <w:headerReference r:id="rId1547" w:type="default"/>
          <w:type w:val="nextPage"/>
          <w:pgSz w:w="15660" w:h="23340"/>
          <w:pgMar w:left="2160" w:top="1980" w:right="2160" w:bottom="1980" w:header="1680" w:footer="1680"/>
          <w:cols w:num="1"/>
        </w:sectPr>
      </w:pPr>
    </w:p>
    <w:p>
      <w:pPr>
        <w:pageBreakBefore w:val="off"/>
        <w:tabs/>
        <w:wordWrap w:val="off"/>
        <w:spacing w:before="900" w:after="0" w:line="660" w:lineRule="atLeast"/>
        <w:ind w:left="380" w:right="0"/>
        <w:jc w:val="both"/>
        <w:textAlignment w:val="baseline"/>
        <w:rPr>
          <w:sz w:val="41"/>
        </w:rPr>
      </w:pPr>
      <w:bookmarkStart w:name="" w:id="6414"/>
      <w:r>
        <w:rPr>
          <w:rFonts w:ascii="宋体" w:hAnsi="宋体" w:cs="宋体" w:eastAsia="宋体"/>
          <w:sz w:val="41"/>
          <w:spacing w:val="0"/>
          <w:color w:val="000000"/>
          <w:b w:val="off"/>
          <w:i w:val="off"/>
        </w:rPr>
        <w:t>动，偷取所有她拿得到的东西”。⑥由宗教狂而产生的不服</w:t>
      </w:r>
      <w:r>
        <w:rPr>
          <w:rFonts w:ascii="宋体" w:hAnsi="宋体" w:cs="宋体" w:eastAsia="宋体"/>
          <w:sz w:val="41"/>
          <w:spacing w:val="0"/>
          <w:color w:val="000000"/>
          <w:b w:val="off"/>
          <w:i w:val="off"/>
        </w:rPr>
        <w:t>从、对工作的反抗、偷窃，这是反抗布尔乔亚社会的三大过</w:t>
      </w:r>
      <w:r>
        <w:rPr>
          <w:rFonts w:ascii="宋体" w:hAnsi="宋体" w:cs="宋体" w:eastAsia="宋体"/>
          <w:sz w:val="41"/>
          <w:spacing w:val="0"/>
          <w:color w:val="000000"/>
          <w:b w:val="off"/>
          <w:i w:val="off"/>
        </w:rPr>
        <w:t>失，对其基本价值所做的三大残害，即使有疯狂作借口，也无</w:t>
      </w:r>
      <w:r>
        <w:rPr>
          <w:rFonts w:ascii="宋体" w:hAnsi="宋体" w:cs="宋体" w:eastAsia="宋体"/>
          <w:sz w:val="41"/>
          <w:spacing w:val="0"/>
          <w:color w:val="000000"/>
          <w:b w:val="off"/>
          <w:i w:val="off"/>
        </w:rPr>
        <w:t>可饶恕；它们的错，得用纯粹简单的牢狱来罚；由于它们都对</w:t>
      </w:r>
      <w:r>
        <w:rPr>
          <w:rFonts w:ascii="宋体" w:hAnsi="宋体" w:cs="宋体" w:eastAsia="宋体"/>
          <w:sz w:val="41"/>
          <w:spacing w:val="0"/>
          <w:color w:val="000000"/>
          <w:b w:val="off"/>
          <w:i w:val="off"/>
        </w:rPr>
        <w:t>道德和社会一致化表现出抵抗，它们便得遭受到最严厉的排</w:t>
      </w:r>
      <w:r>
        <w:rPr>
          <w:rFonts w:ascii="宋体" w:hAnsi="宋体" w:cs="宋体" w:eastAsia="宋体"/>
          <w:sz w:val="41"/>
          <w:spacing w:val="0"/>
          <w:color w:val="000000"/>
          <w:b w:val="off"/>
          <w:i w:val="off"/>
        </w:rPr>
        <w:t>拒手段，因为匹奈所构想的疗养院，其存在理由，便是上述的</w:t>
      </w:r>
      <w:r>
        <w:rPr>
          <w:rFonts w:ascii="宋体" w:hAnsi="宋体" w:cs="宋体" w:eastAsia="宋体"/>
          <w:sz w:val="41"/>
          <w:spacing w:val="0"/>
          <w:color w:val="000000"/>
          <w:b w:val="off"/>
          <w:i w:val="off"/>
        </w:rPr>
        <w:t>一致化程序。</w:t>
      </w:r>
      <w:bookmarkEnd w:id="6414"/>
    </w:p>
    <w:p>
      <w:pPr>
        <w:pageBreakBefore w:val="off"/>
        <w:tabs/>
        <w:wordWrap w:val="off"/>
        <w:spacing w:before="0" w:after="0" w:line="660" w:lineRule="atLeast"/>
        <w:ind w:left="380" w:right="0" w:firstLine="940"/>
        <w:jc w:val="both"/>
        <w:textAlignment w:val="baseline"/>
        <w:rPr>
          <w:sz w:val="41"/>
        </w:rPr>
      </w:pPr>
      <w:bookmarkStart w:name="" w:id="6415"/>
      <w:r>
        <w:rPr>
          <w:rFonts w:ascii="宋体" w:hAnsi="宋体" w:cs="宋体" w:eastAsia="宋体"/>
          <w:sz w:val="41"/>
          <w:spacing w:val="0"/>
          <w:color w:val="000000"/>
          <w:b w:val="off"/>
          <w:i w:val="off"/>
        </w:rPr>
        <w:t>在过去，非理性被置于判决之外，好让理性权力可以专</w:t>
      </w:r>
      <w:r>
        <w:rPr>
          <w:rFonts w:ascii="宋体" w:hAnsi="宋体" w:cs="宋体" w:eastAsia="宋体"/>
          <w:sz w:val="41"/>
          <w:spacing w:val="0"/>
          <w:color w:val="000000"/>
          <w:b w:val="off"/>
          <w:i w:val="off"/>
        </w:rPr>
        <w:t>擅地处置它。现在，它却受到审判：而且判决不是只做一次，</w:t>
      </w:r>
      <w:r>
        <w:rPr>
          <w:rFonts w:ascii="宋体" w:hAnsi="宋体" w:cs="宋体" w:eastAsia="宋体"/>
          <w:sz w:val="41"/>
          <w:spacing w:val="0"/>
          <w:color w:val="000000"/>
          <w:b w:val="off"/>
          <w:i w:val="off"/>
        </w:rPr>
        <w:t>在进入疗养院之时进行，使它可以永久地被人辨认、分类和</w:t>
      </w:r>
      <w:r>
        <w:rPr>
          <w:rFonts w:ascii="宋体" w:hAnsi="宋体" w:cs="宋体" w:eastAsia="宋体"/>
          <w:sz w:val="41"/>
          <w:spacing w:val="0"/>
          <w:color w:val="000000"/>
          <w:b w:val="off"/>
          <w:i w:val="off"/>
        </w:rPr>
        <w:t>宣告无罪；相反地，它现在陷入一种持续审判之中，它对它不</w:t>
      </w:r>
      <w:r>
        <w:rPr>
          <w:rFonts w:ascii="宋体" w:hAnsi="宋体" w:cs="宋体" w:eastAsia="宋体"/>
          <w:sz w:val="41"/>
          <w:spacing w:val="0"/>
          <w:color w:val="000000"/>
          <w:b w:val="off"/>
          <w:i w:val="off"/>
        </w:rPr>
        <w:t>断地追讨、制裁、宣布过失、要求可以接受的惩罚，并排除其</w:t>
      </w:r>
      <w:r>
        <w:rPr>
          <w:rFonts w:ascii="宋体" w:hAnsi="宋体" w:cs="宋体" w:eastAsia="宋体"/>
          <w:sz w:val="41"/>
          <w:spacing w:val="0"/>
          <w:color w:val="000000"/>
          <w:b w:val="off"/>
          <w:i w:val="off"/>
        </w:rPr>
        <w:t>过失可能会长期危害社会良好秩序的人物。疯狂虽然避过</w:t>
      </w:r>
      <w:r>
        <w:rPr>
          <w:rFonts w:ascii="宋体" w:hAnsi="宋体" w:cs="宋体" w:eastAsia="宋体"/>
          <w:sz w:val="41"/>
          <w:spacing w:val="0"/>
          <w:color w:val="000000"/>
          <w:b w:val="off"/>
          <w:i w:val="off"/>
        </w:rPr>
        <w:t>了专权，却又落入一种无限期的审判之中，而疗养院同时提</w:t>
      </w:r>
      <w:r>
        <w:rPr>
          <w:rFonts w:ascii="宋体" w:hAnsi="宋体" w:cs="宋体" w:eastAsia="宋体"/>
          <w:sz w:val="41"/>
          <w:spacing w:val="0"/>
          <w:color w:val="000000"/>
          <w:b w:val="off"/>
          <w:i w:val="off"/>
        </w:rPr>
        <w:t>供了其中的警察、检察官、法官、刽子手；在这样的审判之中，</w:t>
      </w:r>
      <w:r>
        <w:rPr>
          <w:rFonts w:ascii="宋体" w:hAnsi="宋体" w:cs="宋体" w:eastAsia="宋体"/>
          <w:sz w:val="41"/>
          <w:spacing w:val="0"/>
          <w:color w:val="000000"/>
          <w:b w:val="off"/>
          <w:i w:val="off"/>
        </w:rPr>
        <w:t>任何生命中的过失，由于疗养院生活的特性，都会转化为社</w:t>
      </w:r>
      <w:r>
        <w:rPr>
          <w:rFonts w:ascii="宋体" w:hAnsi="宋体" w:cs="宋体" w:eastAsia="宋体"/>
          <w:sz w:val="41"/>
          <w:spacing w:val="0"/>
          <w:color w:val="000000"/>
          <w:b w:val="off"/>
          <w:i w:val="off"/>
        </w:rPr>
        <w:t>会犯罪，受到监视、判刑和惩罚；这样的审判，没有别的出路，</w:t>
      </w:r>
      <w:r>
        <w:rPr>
          <w:rFonts w:ascii="宋体" w:hAnsi="宋体" w:cs="宋体" w:eastAsia="宋体"/>
          <w:sz w:val="41"/>
          <w:spacing w:val="0"/>
          <w:color w:val="000000"/>
          <w:b w:val="off"/>
          <w:i w:val="off"/>
        </w:rPr>
        <w:t>只有以内疚感来表达持续的放弃。由匹奈所“释放”的疯</w:t>
      </w:r>
      <w:r>
        <w:rPr>
          <w:rFonts w:ascii="宋体" w:hAnsi="宋体" w:cs="宋体" w:eastAsia="宋体"/>
          <w:sz w:val="41"/>
          <w:spacing w:val="0"/>
          <w:color w:val="000000"/>
          <w:b w:val="off"/>
          <w:i w:val="off"/>
        </w:rPr>
        <w:t>子，以及在他以后，现代监禁体制中的疯子，乃是处于审判之</w:t>
      </w:r>
      <w:r>
        <w:rPr>
          <w:rFonts w:ascii="宋体" w:hAnsi="宋体" w:cs="宋体" w:eastAsia="宋体"/>
          <w:sz w:val="41"/>
          <w:spacing w:val="0"/>
          <w:color w:val="000000"/>
          <w:b w:val="off"/>
          <w:i w:val="off"/>
        </w:rPr>
        <w:t>中的人物；如果他们拥有不再和罪犯混合或同化的特权，相</w:t>
      </w:r>
      <w:r>
        <w:rPr>
          <w:rFonts w:ascii="宋体" w:hAnsi="宋体" w:cs="宋体" w:eastAsia="宋体"/>
          <w:sz w:val="41"/>
          <w:spacing w:val="0"/>
          <w:color w:val="000000"/>
          <w:b w:val="off"/>
          <w:i w:val="off"/>
        </w:rPr>
        <w:t>对地，他们所受的罪罚则是，要在每一瞬间，都处在一个控诉</w:t>
      </w:r>
      <w:r>
        <w:rPr>
          <w:rFonts w:ascii="宋体" w:hAnsi="宋体" w:cs="宋体" w:eastAsia="宋体"/>
          <w:sz w:val="41"/>
          <w:spacing w:val="0"/>
          <w:color w:val="000000"/>
          <w:b w:val="off"/>
          <w:i w:val="off"/>
        </w:rPr>
        <w:t>行动的打击之下，然而这篇控诉文从未被明白提出，因为这</w:t>
      </w:r>
      <w:r>
        <w:rPr>
          <w:rFonts w:ascii="宋体" w:hAnsi="宋体" w:cs="宋体" w:eastAsia="宋体"/>
          <w:sz w:val="41"/>
          <w:spacing w:val="0"/>
          <w:color w:val="000000"/>
          <w:b w:val="off"/>
          <w:i w:val="off"/>
        </w:rPr>
        <w:t>便是他们在疗养院中的生活整体。实证主义时代的疗养</w:t>
      </w:r>
      <w:r>
        <w:rPr>
          <w:rFonts w:ascii="宋体" w:hAnsi="宋体" w:cs="宋体" w:eastAsia="宋体"/>
          <w:sz w:val="41"/>
          <w:spacing w:val="0"/>
          <w:color w:val="000000"/>
          <w:b w:val="off"/>
          <w:i w:val="off"/>
        </w:rPr>
        <w:t>院，也就是使匹奈享有创建者荣耀的疗养院，并不是一个</w:t>
      </w:r>
      <w:bookmarkEnd w:id="6415"/>
    </w:p>
    <w:p>
      <w:pPr>
        <w:pageBreakBefore w:val="off"/>
        <w:tabs/>
        <w:wordWrap w:val="off"/>
        <w:spacing w:before="0" w:after="0" w:line="660" w:lineRule="atLeast"/>
        <w:ind w:left="380" w:right="0"/>
        <w:jc w:val="both"/>
        <w:textAlignment w:val="baseline"/>
        <w:rPr>
          <w:sz w:val="41"/>
        </w:rPr>
      </w:pPr>
      <w:bookmarkStart w:name="" w:id="6416"/>
      <w:r>
        <w:rPr>
          <w:rFonts w:ascii="宋体" w:hAnsi="宋体" w:cs="宋体" w:eastAsia="宋体"/>
          <w:sz w:val="41"/>
          <w:spacing w:val="0"/>
          <w:color w:val="000000"/>
          <w:u w:val="single"/>
          <w:b w:val="off"/>
          <w:i w:val="off"/>
        </w:rPr>
        <w:t xml:space="preserve">             </w:t>
      </w:r>
      <w:bookmarkEnd w:id="6416"/>
    </w:p>
    <w:p>
      <w:pPr>
        <w:pageBreakBefore w:val="off"/>
        <w:tabs/>
        <w:wordWrap w:val="off"/>
        <w:spacing w:before="0" w:after="0" w:line="340" w:lineRule="exact"/>
        <w:ind w:left="0" w:right="0"/>
        <w:jc w:val="both"/>
        <w:textAlignment w:val="baseline"/>
        <w:rPr>
          <w:sz w:val="26"/>
        </w:rPr>
      </w:pPr>
      <w:bookmarkStart w:name="" w:id="6417"/>
      <w:r>
        <w:rPr>
          <w:rFonts w:ascii="宋体" w:hAnsi="宋体" w:cs="宋体" w:eastAsia="宋体"/>
          <w:sz w:val="26"/>
          <w:spacing w:val="0"/>
          <w:color w:val="000000"/>
          <w:b w:val="off"/>
          <w:i w:val="off"/>
        </w:rPr>
        <w:t/>
      </w:r>
      <w:bookmarkEnd w:id="6417"/>
    </w:p>
    <w:p>
      <w:pPr>
        <w:pageBreakBefore w:val="off"/>
        <w:tabs/>
        <w:wordWrap w:val="off"/>
        <w:spacing w:before="0" w:after="0" w:line="380" w:lineRule="atLeast"/>
        <w:ind w:left="940" w:right="0"/>
        <w:jc w:val="both"/>
        <w:textAlignment w:val="baseline"/>
        <w:rPr>
          <w:sz w:val="26"/>
        </w:rPr>
      </w:pPr>
      <w:bookmarkStart w:name="" w:id="6418"/>
      <w:r>
        <w:rPr>
          <w:rFonts w:ascii="仿宋" w:hAnsi="仿宋" w:cs="仿宋" w:eastAsia="仿宋"/>
          <w:sz w:val="26"/>
          <w:spacing w:val="0"/>
          <w:color w:val="000000"/>
          <w:b w:val="off"/>
          <w:i w:val="off"/>
        </w:rPr>
        <w:t>⑥  匹奈，前引书，p.291, note 1。</w:t>
      </w:r>
      <w:bookmarkEnd w:id="6418"/>
    </w:p>
    <w:p>
      <w:pPr>
        <w:pageBreakBefore w:val="off"/>
        <w:tabs/>
        <w:wordWrap w:val="off"/>
        <w:spacing w:before="160" w:after="0" w:line="440" w:lineRule="atLeast"/>
        <w:ind w:left="0" w:right="300"/>
        <w:jc w:val="right"/>
        <w:textAlignment w:val="baseline"/>
        <w:rPr>
          <w:sz w:val="33"/>
        </w:rPr>
      </w:pPr>
      <w:bookmarkStart w:name="" w:id="6419"/>
      <w:r>
        <w:rPr>
          <w:rFonts w:ascii="仿宋" w:hAnsi="仿宋" w:cs="仿宋" w:eastAsia="仿宋"/>
          <w:sz w:val="33"/>
          <w:spacing w:val="0"/>
          <w:color w:val="000000"/>
          <w:b w:val="off"/>
          <w:i w:val="off"/>
        </w:rPr>
        <w:t>699</w:t>
      </w:r>
      <w:bookmarkEnd w:id="6419"/>
    </w:p>
    <w:p>
      <w:r>
        <w:t/>
      </w:r>
    </w:p>
    <w:p>
      <w:pPr>
        <w:sectPr>
          <w:footerReference r:id="rId1548"/>
          <w:headerReference r:id="rId1549" w:type="default"/>
          <w:type w:val="nextPage"/>
          <w:pgSz w:w="15660" w:h="23340"/>
          <w:pgMar w:left="1960" w:top="1980" w:right="1960" w:bottom="1980" w:header="1680" w:footer="1680"/>
          <w:cols w:num="1"/>
        </w:sectPr>
      </w:pPr>
    </w:p>
    <w:p>
      <w:pPr>
        <w:pageBreakBefore w:val="off"/>
        <w:tabs/>
        <w:wordWrap w:val="off"/>
        <w:spacing w:before="860" w:after="0" w:line="680" w:lineRule="atLeast"/>
        <w:ind w:left="0" w:right="140" w:firstLine="20"/>
        <w:jc w:val="both"/>
        <w:textAlignment w:val="baseline"/>
        <w:rPr>
          <w:sz w:val="43"/>
        </w:rPr>
      </w:pPr>
      <w:bookmarkStart w:name="" w:id="6420"/>
      <w:r>
        <w:rPr>
          <w:rFonts w:ascii="宋体" w:hAnsi="宋体" w:cs="宋体" w:eastAsia="宋体"/>
          <w:sz w:val="43"/>
          <w:spacing w:val="0"/>
          <w:color w:val="000000"/>
          <w:b w:val="off"/>
          <w:i w:val="off"/>
        </w:rPr>
        <w:t>自由进行观察、诊断和治疗的领域；它其实是一个司法空</w:t>
      </w:r>
      <w:r>
        <w:rPr>
          <w:rFonts w:ascii="宋体" w:hAnsi="宋体" w:cs="宋体" w:eastAsia="宋体"/>
          <w:sz w:val="43"/>
          <w:spacing w:val="0"/>
          <w:color w:val="000000"/>
          <w:b w:val="off"/>
          <w:i w:val="off"/>
        </w:rPr>
        <w:t>间，在其中，人受到指控、审判和谴责，而如果要摆脱它，也</w:t>
      </w:r>
      <w:r>
        <w:rPr>
          <w:rFonts w:ascii="宋体" w:hAnsi="宋体" w:cs="宋体" w:eastAsia="宋体"/>
          <w:sz w:val="43"/>
          <w:spacing w:val="0"/>
          <w:color w:val="000000"/>
          <w:b w:val="off"/>
          <w:i w:val="off"/>
        </w:rPr>
        <w:t>只有把这个审判过程移转到深层心理之中，也就是说，只</w:t>
      </w:r>
      <w:r>
        <w:rPr>
          <w:rFonts w:ascii="宋体" w:hAnsi="宋体" w:cs="宋体" w:eastAsia="宋体"/>
          <w:sz w:val="43"/>
          <w:spacing w:val="0"/>
          <w:color w:val="000000"/>
          <w:b w:val="off"/>
          <w:i w:val="off"/>
        </w:rPr>
        <w:t>有借由悔恨，才能由其中获得解放。疯狂将在疗养院中受</w:t>
      </w:r>
      <w:r>
        <w:rPr>
          <w:rFonts w:ascii="宋体" w:hAnsi="宋体" w:cs="宋体" w:eastAsia="宋体"/>
          <w:sz w:val="43"/>
          <w:spacing w:val="0"/>
          <w:color w:val="000000"/>
          <w:b w:val="off"/>
          <w:i w:val="off"/>
        </w:rPr>
        <w:t>到惩罚，即使它在外头被人宣告无罪。长久时间里，而且</w:t>
      </w:r>
      <w:r>
        <w:rPr>
          <w:rFonts w:ascii="宋体" w:hAnsi="宋体" w:cs="宋体" w:eastAsia="宋体"/>
          <w:sz w:val="43"/>
          <w:spacing w:val="0"/>
          <w:color w:val="000000"/>
          <w:b w:val="off"/>
          <w:i w:val="off"/>
        </w:rPr>
        <w:t>至少一直延伸到我们的当代为止，它都会一直被监禁在一</w:t>
      </w:r>
      <w:r>
        <w:rPr>
          <w:rFonts w:ascii="宋体" w:hAnsi="宋体" w:cs="宋体" w:eastAsia="宋体"/>
          <w:sz w:val="43"/>
          <w:spacing w:val="0"/>
          <w:color w:val="000000"/>
          <w:b w:val="off"/>
          <w:i w:val="off"/>
        </w:rPr>
        <w:t>个道德世界之中。</w:t>
      </w:r>
      <w:bookmarkEnd w:id="6420"/>
    </w:p>
    <w:p>
      <w:pPr>
        <w:pageBreakBefore w:val="off"/>
        <w:tabs/>
        <w:wordWrap w:val="off"/>
        <w:spacing w:before="0" w:after="0" w:line="680" w:lineRule="exact"/>
        <w:ind w:left="0" w:right="0"/>
        <w:jc w:val="both"/>
        <w:textAlignment w:val="baseline"/>
        <w:rPr>
          <w:sz w:val="43"/>
        </w:rPr>
      </w:pPr>
      <w:bookmarkStart w:name="" w:id="6421"/>
      <w:r>
        <w:rPr>
          <w:rFonts w:ascii="宋体" w:hAnsi="宋体" w:cs="宋体" w:eastAsia="宋体"/>
          <w:sz w:val="43"/>
          <w:spacing w:val="0"/>
          <w:color w:val="000000"/>
          <w:b w:val="off"/>
          <w:i w:val="off"/>
        </w:rPr>
        <w:t/>
      </w:r>
      <w:bookmarkEnd w:id="6421"/>
    </w:p>
    <w:p>
      <w:pPr>
        <w:pageBreakBefore w:val="off"/>
        <w:tabs/>
        <w:wordWrap w:val="off"/>
        <w:spacing w:before="0" w:after="0" w:line="680" w:lineRule="exact"/>
        <w:ind w:left="0" w:right="0"/>
        <w:jc w:val="both"/>
        <w:textAlignment w:val="baseline"/>
        <w:rPr>
          <w:sz w:val="43"/>
        </w:rPr>
      </w:pPr>
      <w:bookmarkStart w:name="" w:id="6422"/>
      <w:r>
        <w:rPr>
          <w:rFonts w:ascii="宋体" w:hAnsi="宋体" w:cs="宋体" w:eastAsia="宋体"/>
          <w:sz w:val="43"/>
          <w:spacing w:val="0"/>
          <w:color w:val="000000"/>
          <w:b w:val="off"/>
          <w:i w:val="off"/>
        </w:rPr>
        <w:t/>
      </w:r>
      <w:bookmarkEnd w:id="6422"/>
    </w:p>
    <w:p>
      <w:pPr>
        <w:pageBreakBefore w:val="off"/>
        <w:tabs/>
        <w:wordWrap w:val="off"/>
        <w:spacing w:before="0" w:after="0" w:line="680" w:lineRule="atLeast"/>
        <w:ind w:left="40" w:right="60" w:firstLine="860"/>
        <w:jc w:val="both"/>
        <w:textAlignment w:val="baseline"/>
        <w:rPr>
          <w:sz w:val="43"/>
        </w:rPr>
      </w:pPr>
      <w:bookmarkStart w:name="" w:id="6423"/>
      <w:r>
        <w:rPr>
          <w:rFonts w:ascii="宋体" w:hAnsi="宋体" w:cs="宋体" w:eastAsia="宋体"/>
          <w:sz w:val="43"/>
          <w:spacing w:val="0"/>
          <w:color w:val="000000"/>
          <w:b w:val="off"/>
          <w:i w:val="off"/>
        </w:rPr>
        <w:t>在沉默、镜中承认、持续的审判之上，还得添加一个为疗</w:t>
      </w:r>
      <w:r>
        <w:rPr>
          <w:rFonts w:ascii="宋体" w:hAnsi="宋体" w:cs="宋体" w:eastAsia="宋体"/>
          <w:sz w:val="43"/>
          <w:spacing w:val="0"/>
          <w:color w:val="000000"/>
          <w:b w:val="off"/>
          <w:i w:val="off"/>
        </w:rPr>
        <w:t>养院世界所专有的第四结构。它形成于18世纪末：这便是</w:t>
      </w:r>
      <w:r>
        <w:rPr>
          <w:rFonts w:ascii="宋体" w:hAnsi="宋体" w:cs="宋体" w:eastAsia="宋体"/>
          <w:sz w:val="43"/>
          <w:spacing w:val="0"/>
          <w:color w:val="000000"/>
          <w:b w:val="off"/>
          <w:i w:val="off"/>
        </w:rPr>
        <w:t>医生角色的神化。它显然是所有结构中最重要的一个，因为</w:t>
      </w:r>
      <w:r>
        <w:rPr>
          <w:rFonts w:ascii="宋体" w:hAnsi="宋体" w:cs="宋体" w:eastAsia="宋体"/>
          <w:sz w:val="43"/>
          <w:spacing w:val="0"/>
          <w:color w:val="000000"/>
          <w:b w:val="off"/>
          <w:i w:val="off"/>
        </w:rPr>
        <w:t>它不但允许医生和病人间的新接触，而且会使异化和医学思</w:t>
      </w:r>
      <w:r>
        <w:rPr>
          <w:rFonts w:ascii="宋体" w:hAnsi="宋体" w:cs="宋体" w:eastAsia="宋体"/>
          <w:sz w:val="43"/>
          <w:spacing w:val="0"/>
          <w:color w:val="000000"/>
          <w:b w:val="off"/>
          <w:i w:val="off"/>
        </w:rPr>
        <w:t>想之间的新关系成为可能，最后还会操控疯狂的现代体验全</w:t>
      </w:r>
      <w:r>
        <w:rPr>
          <w:rFonts w:ascii="宋体" w:hAnsi="宋体" w:cs="宋体" w:eastAsia="宋体"/>
          <w:sz w:val="43"/>
          <w:spacing w:val="0"/>
          <w:color w:val="000000"/>
          <w:b w:val="off"/>
          <w:i w:val="off"/>
        </w:rPr>
        <w:t>体。一直到这时，我们在疗养院中看到的只是原监禁结构的</w:t>
      </w:r>
      <w:r>
        <w:rPr>
          <w:rFonts w:ascii="宋体" w:hAnsi="宋体" w:cs="宋体" w:eastAsia="宋体"/>
          <w:sz w:val="43"/>
          <w:spacing w:val="0"/>
          <w:color w:val="000000"/>
          <w:b w:val="off"/>
          <w:i w:val="off"/>
        </w:rPr>
        <w:t>走调和变形。等到医生角色新地位一出现，监禁最深层的意</w:t>
      </w:r>
      <w:r>
        <w:rPr>
          <w:rFonts w:ascii="宋体" w:hAnsi="宋体" w:cs="宋体" w:eastAsia="宋体"/>
          <w:sz w:val="43"/>
          <w:spacing w:val="0"/>
          <w:color w:val="000000"/>
          <w:b w:val="off"/>
          <w:i w:val="off"/>
        </w:rPr>
        <w:t>义便遭到废除：我们现在所认识的心智疾病，其意义于是成</w:t>
      </w:r>
      <w:r>
        <w:rPr>
          <w:rFonts w:ascii="宋体" w:hAnsi="宋体" w:cs="宋体" w:eastAsia="宋体"/>
          <w:sz w:val="43"/>
          <w:spacing w:val="0"/>
          <w:color w:val="000000"/>
          <w:b w:val="off"/>
          <w:i w:val="off"/>
        </w:rPr>
        <w:t>为可能。</w:t>
      </w:r>
      <w:bookmarkEnd w:id="6423"/>
    </w:p>
    <w:p>
      <w:pPr>
        <w:pageBreakBefore w:val="off"/>
        <w:tabs/>
        <w:wordWrap w:val="off"/>
        <w:spacing w:before="0" w:after="0" w:line="680" w:lineRule="atLeast"/>
        <w:ind w:left="80" w:right="0" w:firstLine="860"/>
        <w:jc w:val="both"/>
        <w:textAlignment w:val="baseline"/>
        <w:rPr>
          <w:sz w:val="43"/>
        </w:rPr>
      </w:pPr>
      <w:bookmarkStart w:name="" w:id="6424"/>
      <w:r>
        <w:rPr>
          <w:rFonts w:ascii="宋体" w:hAnsi="宋体" w:cs="宋体" w:eastAsia="宋体"/>
          <w:sz w:val="43"/>
          <w:spacing w:val="0"/>
          <w:color w:val="000000"/>
          <w:b w:val="off"/>
          <w:i w:val="off"/>
        </w:rPr>
        <w:t>在突克和匹奈的事业里，虽然其精神和价值是如此地不</w:t>
      </w:r>
      <w:r>
        <w:rPr>
          <w:rFonts w:ascii="宋体" w:hAnsi="宋体" w:cs="宋体" w:eastAsia="宋体"/>
          <w:sz w:val="43"/>
          <w:spacing w:val="0"/>
          <w:color w:val="000000"/>
          <w:b w:val="off"/>
          <w:i w:val="off"/>
        </w:rPr>
        <w:t>同，却会在这项医生角色的转变中彼此会合。如同我们在前</w:t>
      </w:r>
      <w:r>
        <w:rPr>
          <w:rFonts w:ascii="宋体" w:hAnsi="宋体" w:cs="宋体" w:eastAsia="宋体"/>
          <w:sz w:val="43"/>
          <w:spacing w:val="0"/>
          <w:color w:val="000000"/>
          <w:b w:val="off"/>
          <w:i w:val="off"/>
        </w:rPr>
        <w:t>面看到的，医生并未在监禁生活中拥有一席之地。然而，在</w:t>
      </w:r>
      <w:r>
        <w:rPr>
          <w:rFonts w:ascii="宋体" w:hAnsi="宋体" w:cs="宋体" w:eastAsia="宋体"/>
          <w:sz w:val="43"/>
          <w:spacing w:val="0"/>
          <w:color w:val="000000"/>
          <w:b w:val="off"/>
          <w:i w:val="off"/>
        </w:rPr>
        <w:t>疗养院中，他却变成了一位关键性的人物。他是疗养院的把</w:t>
      </w:r>
      <w:r>
        <w:rPr>
          <w:rFonts w:ascii="宋体" w:hAnsi="宋体" w:cs="宋体" w:eastAsia="宋体"/>
          <w:sz w:val="43"/>
          <w:spacing w:val="0"/>
          <w:color w:val="000000"/>
          <w:b w:val="off"/>
          <w:i w:val="off"/>
        </w:rPr>
        <w:t>关人。隐卢的院规明白地规定：“入院审查委员会应该要求</w:t>
      </w:r>
      <w:r>
        <w:rPr>
          <w:rFonts w:ascii="宋体" w:hAnsi="宋体" w:cs="宋体" w:eastAsia="宋体"/>
          <w:sz w:val="43"/>
          <w:spacing w:val="0"/>
          <w:color w:val="000000"/>
          <w:b w:val="off"/>
          <w:i w:val="off"/>
        </w:rPr>
        <w:t>病人出具一份由医生签署的证明书……而且必须说明，除了</w:t>
      </w:r>
      <w:r>
        <w:rPr>
          <w:rFonts w:ascii="宋体" w:hAnsi="宋体" w:cs="宋体" w:eastAsia="宋体"/>
          <w:sz w:val="43"/>
          <w:spacing w:val="0"/>
          <w:color w:val="000000"/>
          <w:b w:val="off"/>
          <w:i w:val="off"/>
        </w:rPr>
        <w:t>疯狂之外，病人是否罹患其他疾病。同时最好加上一份报</w:t>
      </w:r>
      <w:r>
        <w:rPr>
          <w:rFonts w:ascii="宋体" w:hAnsi="宋体" w:cs="宋体" w:eastAsia="宋体"/>
          <w:sz w:val="43"/>
          <w:spacing w:val="0"/>
          <w:color w:val="000000"/>
          <w:b w:val="off"/>
          <w:i w:val="off"/>
        </w:rPr>
        <w:t>告，说明病人从何时开始患病，并且如果曾经使用药物，也必</w:t>
      </w:r>
      <w:bookmarkEnd w:id="6424"/>
    </w:p>
    <w:p>
      <w:pPr>
        <w:pageBreakBefore w:val="off"/>
        <w:tabs/>
        <w:wordWrap w:val="off"/>
        <w:spacing w:before="0" w:after="0" w:line="440" w:lineRule="atLeast"/>
        <w:ind w:left="340" w:right="0" w:firstLine="20"/>
        <w:jc w:val="both"/>
        <w:textAlignment w:val="baseline"/>
        <w:rPr>
          <w:sz w:val="32"/>
        </w:rPr>
      </w:pPr>
      <w:bookmarkStart w:name="" w:id="6425"/>
      <w:r>
        <w:rPr>
          <w:rFonts w:ascii="楷体" w:hAnsi="楷体" w:cs="楷体" w:eastAsia="楷体"/>
          <w:sz w:val="32"/>
          <w:spacing w:val="0"/>
          <w:color w:val="000000"/>
          <w:b w:val="off"/>
          <w:i w:val="off"/>
        </w:rPr>
        <w:t>700</w:t>
      </w:r>
      <w:bookmarkEnd w:id="6425"/>
    </w:p>
    <w:p>
      <w:r>
        <w:t/>
      </w:r>
    </w:p>
    <w:p>
      <w:pPr>
        <w:sectPr>
          <w:footerReference r:id="rId1550"/>
          <w:headerReference r:id="rId1551" w:type="default"/>
          <w:type w:val="nextPage"/>
          <w:pgSz w:w="15660" w:h="23340"/>
          <w:pgMar w:left="2120" w:top="1980" w:right="2120" w:bottom="1980" w:header="1680" w:footer="1680"/>
          <w:cols w:num="1"/>
        </w:sectPr>
      </w:pPr>
    </w:p>
    <w:p>
      <w:pPr>
        <w:pageBreakBefore w:val="off"/>
        <w:tabs/>
        <w:wordWrap w:val="off"/>
        <w:spacing w:before="960" w:after="0" w:line="700" w:lineRule="atLeast"/>
        <w:ind w:left="380" w:right="40"/>
        <w:jc w:val="both"/>
        <w:textAlignment w:val="baseline"/>
        <w:rPr>
          <w:sz w:val="43"/>
        </w:rPr>
      </w:pPr>
      <w:bookmarkStart w:name="" w:id="6426"/>
      <w:r>
        <w:rPr>
          <w:rFonts w:ascii="宋体" w:hAnsi="宋体" w:cs="宋体" w:eastAsia="宋体"/>
          <w:sz w:val="43"/>
          <w:spacing w:val="0"/>
          <w:color w:val="000000"/>
          <w:b w:val="off"/>
          <w:i w:val="off"/>
        </w:rPr>
        <w:t>须加以记载说明。”㉜自从18世纪末以来，医生证明书几乎</w:t>
      </w:r>
      <w:r>
        <w:rPr>
          <w:rFonts w:ascii="宋体" w:hAnsi="宋体" w:cs="宋体" w:eastAsia="宋体"/>
          <w:sz w:val="43"/>
          <w:spacing w:val="0"/>
          <w:color w:val="000000"/>
          <w:b w:val="off"/>
          <w:i w:val="off"/>
        </w:rPr>
        <w:t>成为监禁疯人的必要文件。㉝然而，就在疗养院内部，医生</w:t>
      </w:r>
      <w:r>
        <w:rPr>
          <w:rFonts w:ascii="宋体" w:hAnsi="宋体" w:cs="宋体" w:eastAsia="宋体"/>
          <w:sz w:val="43"/>
          <w:spacing w:val="0"/>
          <w:color w:val="000000"/>
          <w:b w:val="off"/>
          <w:i w:val="off"/>
        </w:rPr>
        <w:t>因为在其中经营了一个医疗空间，所以也取得了主导地位。</w:t>
      </w:r>
      <w:r>
        <w:rPr>
          <w:rFonts w:ascii="宋体" w:hAnsi="宋体" w:cs="宋体" w:eastAsia="宋体"/>
          <w:sz w:val="43"/>
          <w:spacing w:val="0"/>
          <w:color w:val="000000"/>
          <w:b w:val="off"/>
          <w:i w:val="off"/>
        </w:rPr>
        <w:t>然而，要点便在于此：医生之介入，并不是因为他专有的一种</w:t>
      </w:r>
      <w:r>
        <w:rPr>
          <w:rFonts w:ascii="宋体" w:hAnsi="宋体" w:cs="宋体" w:eastAsia="宋体"/>
          <w:sz w:val="43"/>
          <w:spacing w:val="0"/>
          <w:color w:val="000000"/>
          <w:b w:val="off"/>
          <w:i w:val="off"/>
        </w:rPr>
        <w:t>知识或医疗权力，也不是因为一套客观知识而取得合法地</w:t>
      </w:r>
      <w:r>
        <w:rPr>
          <w:rFonts w:ascii="宋体" w:hAnsi="宋体" w:cs="宋体" w:eastAsia="宋体"/>
          <w:sz w:val="43"/>
          <w:spacing w:val="0"/>
          <w:color w:val="000000"/>
          <w:b w:val="off"/>
          <w:i w:val="off"/>
        </w:rPr>
        <w:t>位。医疗人(homo medicus)并不是以学者身份，而是以智者</w:t>
      </w:r>
      <w:r>
        <w:rPr>
          <w:rFonts w:ascii="宋体" w:hAnsi="宋体" w:cs="宋体" w:eastAsia="宋体"/>
          <w:sz w:val="43"/>
          <w:spacing w:val="0"/>
          <w:color w:val="000000"/>
          <w:b w:val="off"/>
          <w:i w:val="off"/>
        </w:rPr>
        <w:t>身份，在疗养院中取得权威地位的。如果医疗这项职业受到</w:t>
      </w:r>
      <w:r>
        <w:rPr>
          <w:rFonts w:ascii="宋体" w:hAnsi="宋体" w:cs="宋体" w:eastAsia="宋体"/>
          <w:sz w:val="43"/>
          <w:spacing w:val="0"/>
          <w:color w:val="000000"/>
          <w:b w:val="off"/>
          <w:i w:val="off"/>
        </w:rPr>
        <w:t>需要，那并不是因为它被当作科学，而是作为法律和道德上</w:t>
      </w:r>
      <w:r>
        <w:rPr>
          <w:rFonts w:ascii="宋体" w:hAnsi="宋体" w:cs="宋体" w:eastAsia="宋体"/>
          <w:sz w:val="43"/>
          <w:spacing w:val="0"/>
          <w:color w:val="000000"/>
          <w:b w:val="off"/>
          <w:i w:val="off"/>
        </w:rPr>
        <w:t>的担保。㉞一位有高度良心、正直美德，并且具有长期的疗</w:t>
      </w:r>
      <w:r>
        <w:rPr>
          <w:rFonts w:ascii="宋体" w:hAnsi="宋体" w:cs="宋体" w:eastAsia="宋体"/>
          <w:sz w:val="43"/>
          <w:spacing w:val="0"/>
          <w:color w:val="000000"/>
          <w:b w:val="off"/>
          <w:i w:val="off"/>
        </w:rPr>
        <w:t>养院工作经验的人士，也可以替代他。㉟因为，医疗工作只</w:t>
      </w:r>
      <w:r>
        <w:rPr>
          <w:rFonts w:ascii="宋体" w:hAnsi="宋体" w:cs="宋体" w:eastAsia="宋体"/>
          <w:sz w:val="43"/>
          <w:spacing w:val="0"/>
          <w:color w:val="000000"/>
          <w:b w:val="off"/>
          <w:i w:val="off"/>
        </w:rPr>
        <w:t>是一项庞大的道德任务的一部分，只有完成这项任务，疗养</w:t>
      </w:r>
      <w:r>
        <w:rPr>
          <w:rFonts w:ascii="宋体" w:hAnsi="宋体" w:cs="宋体" w:eastAsia="宋体"/>
          <w:sz w:val="43"/>
          <w:spacing w:val="0"/>
          <w:color w:val="000000"/>
          <w:b w:val="off"/>
          <w:i w:val="off"/>
        </w:rPr>
        <w:t>院才能确保精神失常者的痊愈：“在所有公私精神错乱疗养</w:t>
      </w:r>
      <w:r>
        <w:rPr>
          <w:rFonts w:ascii="宋体" w:hAnsi="宋体" w:cs="宋体" w:eastAsia="宋体"/>
          <w:sz w:val="43"/>
          <w:spacing w:val="0"/>
          <w:color w:val="000000"/>
          <w:b w:val="off"/>
          <w:i w:val="off"/>
        </w:rPr>
        <w:t>机构的管理中，如果有一条不可违犯的律则，不就是要在其</w:t>
      </w:r>
      <w:r>
        <w:rPr>
          <w:rFonts w:ascii="宋体" w:hAnsi="宋体" w:cs="宋体" w:eastAsia="宋体"/>
          <w:sz w:val="43"/>
          <w:spacing w:val="0"/>
          <w:color w:val="000000"/>
          <w:b w:val="off"/>
          <w:i w:val="off"/>
        </w:rPr>
        <w:t>自身和他人安全的可能范围内，给予精神错乱者全幅度的自</w:t>
      </w:r>
      <w:r>
        <w:rPr>
          <w:rFonts w:ascii="宋体" w:hAnsi="宋体" w:cs="宋体" w:eastAsia="宋体"/>
          <w:sz w:val="43"/>
          <w:spacing w:val="0"/>
          <w:color w:val="000000"/>
          <w:b w:val="off"/>
          <w:i w:val="off"/>
        </w:rPr>
        <w:t>由，并根据他的出轨严重程度来施与相当的惩罚……收集所</w:t>
      </w:r>
      <w:r>
        <w:rPr>
          <w:rFonts w:ascii="宋体" w:hAnsi="宋体" w:cs="宋体" w:eastAsia="宋体"/>
          <w:sz w:val="43"/>
          <w:spacing w:val="0"/>
          <w:color w:val="000000"/>
          <w:b w:val="off"/>
          <w:i w:val="off"/>
        </w:rPr>
        <w:t>有有助于医生治疗的事实，细心研究风俗、气质的特殊变化，</w:t>
      </w:r>
      <w:r>
        <w:rPr>
          <w:rFonts w:ascii="宋体" w:hAnsi="宋体" w:cs="宋体" w:eastAsia="宋体"/>
          <w:sz w:val="43"/>
          <w:spacing w:val="0"/>
          <w:color w:val="000000"/>
          <w:b w:val="off"/>
          <w:i w:val="off"/>
        </w:rPr>
        <w:t>最后要合宜地表现温柔或坚定、调和形式或是树立权威、坚</w:t>
      </w:r>
      <w:bookmarkEnd w:id="6426"/>
    </w:p>
    <w:p>
      <w:pPr>
        <w:pageBreakBefore w:val="off"/>
        <w:tabs/>
        <w:wordWrap w:val="off"/>
        <w:spacing w:before="0" w:after="0" w:line="500" w:lineRule="atLeast"/>
        <w:ind w:left="400" w:right="0"/>
        <w:jc w:val="both"/>
        <w:textAlignment w:val="baseline"/>
        <w:rPr>
          <w:sz w:val="29"/>
        </w:rPr>
      </w:pPr>
      <w:bookmarkStart w:name="" w:id="6427"/>
      <w:r>
        <w:rPr>
          <w:rFonts w:ascii="宋体" w:hAnsi="宋体" w:cs="宋体" w:eastAsia="宋体"/>
          <w:sz w:val="29"/>
          <w:spacing w:val="0"/>
          <w:color w:val="000000"/>
          <w:u w:val="single"/>
          <w:b w:val="off"/>
          <w:i w:val="off"/>
        </w:rPr>
        <w:t xml:space="preserve">                   </w:t>
      </w:r>
      <w:bookmarkEnd w:id="6427"/>
    </w:p>
    <w:p>
      <w:pPr>
        <w:pageBreakBefore w:val="off"/>
        <w:tabs/>
        <w:wordWrap w:val="off"/>
        <w:spacing w:before="260" w:after="0" w:line="500" w:lineRule="atLeast"/>
        <w:ind w:left="380" w:right="60" w:firstLine="620"/>
        <w:jc w:val="both"/>
        <w:textAlignment w:val="baseline"/>
        <w:rPr>
          <w:sz w:val="29"/>
        </w:rPr>
      </w:pPr>
      <w:bookmarkStart w:name="" w:id="6428"/>
      <w:r>
        <w:rPr>
          <w:rFonts w:ascii="黑体" w:hAnsi="黑体" w:cs="黑体" w:eastAsia="黑体"/>
          <w:sz w:val="29"/>
          <w:spacing w:val="0"/>
          <w:color w:val="000000"/>
          <w:b w:val="off"/>
          <w:i w:val="off"/>
        </w:rPr>
        <w:t>㉜ 隐卢规章。第三节，第5条，引用于萨姆艾·突克(S. Tuke)，前引书，</w:t>
      </w:r>
      <w:r>
        <w:rPr>
          <w:rFonts w:ascii="黑体" w:hAnsi="黑体" w:cs="黑体" w:eastAsia="黑体"/>
          <w:sz w:val="29"/>
          <w:spacing w:val="0"/>
          <w:color w:val="000000"/>
          <w:b w:val="off"/>
          <w:i w:val="off"/>
        </w:rPr>
        <w:t>pp.89—90。</w:t>
      </w:r>
      <w:bookmarkEnd w:id="6428"/>
    </w:p>
    <w:p>
      <w:pPr>
        <w:pageBreakBefore w:val="off"/>
        <w:tabs/>
        <w:wordWrap w:val="off"/>
        <w:spacing w:before="0" w:after="0" w:line="500" w:lineRule="atLeast"/>
        <w:ind w:left="380" w:right="0" w:firstLine="620"/>
        <w:jc w:val="both"/>
        <w:textAlignment w:val="baseline"/>
        <w:rPr>
          <w:sz w:val="29"/>
        </w:rPr>
      </w:pPr>
      <w:bookmarkStart w:name="" w:id="6429"/>
      <w:r>
        <w:rPr>
          <w:rFonts w:ascii="黑体" w:hAnsi="黑体" w:cs="黑体" w:eastAsia="黑体"/>
          <w:sz w:val="29"/>
          <w:spacing w:val="0"/>
          <w:color w:val="000000"/>
          <w:b w:val="off"/>
          <w:i w:val="off"/>
        </w:rPr>
        <w:t>㉝“在整个巴黎行政区内，疯人或无理智者的进入现今及未来的专门机构</w:t>
      </w:r>
      <w:r>
        <w:rPr>
          <w:rFonts w:ascii="黑体" w:hAnsi="黑体" w:cs="黑体" w:eastAsia="黑体"/>
          <w:sz w:val="29"/>
          <w:spacing w:val="0"/>
          <w:color w:val="000000"/>
          <w:b w:val="off"/>
          <w:i w:val="off"/>
        </w:rPr>
        <w:t>时，必须要有合法医生或外科之报告书陪同。”(《无理智者之入院规章计划》(Projet</w:t>
      </w:r>
      <w:r>
        <w:rPr>
          <w:rFonts w:ascii="楷体" w:hAnsi="楷体" w:cs="楷体" w:eastAsia="楷体"/>
          <w:sz w:val="29"/>
          <w:spacing w:val="0"/>
          <w:color w:val="000000"/>
          <w:b w:val="off"/>
          <w:i w:val="off"/>
        </w:rPr>
        <w:t>de Règlement sur l' admission des insensés)，为巴黎行政区通过采用，引用于 Tuetey，III，</w:t>
      </w:r>
      <w:r>
        <w:rPr>
          <w:rFonts w:ascii="楷体" w:hAnsi="楷体" w:cs="楷体" w:eastAsia="楷体"/>
          <w:sz w:val="29"/>
          <w:spacing w:val="0"/>
          <w:color w:val="000000"/>
          <w:b w:val="off"/>
          <w:i w:val="off"/>
        </w:rPr>
        <w:t>p.500)</w:t>
      </w:r>
      <w:bookmarkEnd w:id="6429"/>
    </w:p>
    <w:p>
      <w:pPr>
        <w:pageBreakBefore w:val="off"/>
        <w:tabs/>
        <w:wordWrap w:val="off"/>
        <w:spacing w:before="0" w:after="0" w:line="500" w:lineRule="atLeast"/>
        <w:ind w:left="380" w:right="60" w:firstLine="620"/>
        <w:jc w:val="both"/>
        <w:textAlignment w:val="baseline"/>
        <w:rPr>
          <w:sz w:val="29"/>
        </w:rPr>
      </w:pPr>
      <w:bookmarkStart w:name="" w:id="6430"/>
      <w:r>
        <w:rPr>
          <w:rFonts w:ascii="黑体" w:hAnsi="黑体" w:cs="黑体" w:eastAsia="黑体"/>
          <w:sz w:val="29"/>
          <w:spacing w:val="0"/>
          <w:color w:val="000000"/>
          <w:b w:val="off"/>
          <w:i w:val="off"/>
        </w:rPr>
        <w:t>㉞  朗哲曼(Langermann)和康德(Kant)想法相同，都希望其中最基要的角色</w:t>
      </w:r>
      <w:r>
        <w:rPr>
          <w:rFonts w:ascii="黑体" w:hAnsi="黑体" w:cs="黑体" w:eastAsia="黑体"/>
          <w:sz w:val="29"/>
          <w:spacing w:val="0"/>
          <w:color w:val="000000"/>
          <w:b w:val="off"/>
          <w:i w:val="off"/>
        </w:rPr>
        <w:t>由“哲学家”来担任。而这一点和突克及匹奈的想法并无对立。</w:t>
      </w:r>
      <w:bookmarkEnd w:id="6430"/>
    </w:p>
    <w:p>
      <w:pPr>
        <w:pageBreakBefore w:val="off"/>
        <w:tabs/>
        <w:wordWrap w:val="off"/>
        <w:spacing w:before="0" w:after="0" w:line="500" w:lineRule="atLeast"/>
        <w:ind w:left="380" w:right="0" w:firstLine="620"/>
        <w:jc w:val="both"/>
        <w:textAlignment w:val="baseline"/>
        <w:rPr>
          <w:sz w:val="29"/>
        </w:rPr>
      </w:pPr>
      <w:bookmarkStart w:name="" w:id="6431"/>
      <w:r>
        <w:rPr>
          <w:rFonts w:ascii="黑体" w:hAnsi="黑体" w:cs="黑体" w:eastAsia="黑体"/>
          <w:sz w:val="29"/>
          <w:spacing w:val="0"/>
          <w:color w:val="000000"/>
          <w:b w:val="off"/>
          <w:i w:val="off"/>
        </w:rPr>
        <w:t>㉟ 参考匹奈对布桑(Pussin)夫妇所作记述。他并将他们任命为他在硝石库院的</w:t>
      </w:r>
      <w:r>
        <w:rPr>
          <w:rFonts w:ascii="黑体" w:hAnsi="黑体" w:cs="黑体" w:eastAsia="黑体"/>
          <w:sz w:val="29"/>
          <w:spacing w:val="0"/>
          <w:color w:val="000000"/>
          <w:b w:val="off"/>
          <w:i w:val="off"/>
        </w:rPr>
        <w:t>助手。(司马梁，《精神错乱专家及博爱家》(Aliénistes et philanthropes)，附录，p.502)</w:t>
      </w:r>
      <w:bookmarkEnd w:id="6431"/>
    </w:p>
    <w:p>
      <w:pPr>
        <w:pageBreakBefore w:val="off"/>
        <w:tabs/>
        <w:wordWrap w:val="off"/>
        <w:spacing w:before="0" w:after="0" w:line="440" w:lineRule="atLeast"/>
        <w:ind w:left="0" w:right="260"/>
        <w:jc w:val="right"/>
        <w:textAlignment w:val="baseline"/>
        <w:rPr>
          <w:sz w:val="32"/>
        </w:rPr>
      </w:pPr>
      <w:bookmarkStart w:name="" w:id="6432"/>
      <w:r>
        <w:rPr>
          <w:rFonts w:ascii="宋体" w:hAnsi="宋体" w:cs="宋体" w:eastAsia="宋体"/>
          <w:sz w:val="32"/>
          <w:spacing w:val="0"/>
          <w:color w:val="000000"/>
          <w:b w:val="off"/>
          <w:i w:val="off"/>
        </w:rPr>
        <w:t>701</w:t>
      </w:r>
      <w:bookmarkEnd w:id="6432"/>
    </w:p>
    <w:p>
      <w:r>
        <w:t/>
      </w:r>
    </w:p>
    <w:p>
      <w:pPr>
        <w:sectPr>
          <w:footerReference r:id="rId1552"/>
          <w:headerReference r:id="rId1553" w:type="default"/>
          <w:type w:val="nextPage"/>
          <w:pgSz w:w="15660" w:h="23340"/>
          <w:pgMar w:left="1960" w:top="1980" w:right="1960" w:bottom="1980" w:header="1680" w:footer="1680"/>
          <w:cols w:num="1"/>
        </w:sectPr>
      </w:pPr>
    </w:p>
    <w:p>
      <w:pPr>
        <w:pageBreakBefore w:val="off"/>
        <w:tabs/>
        <w:wordWrap w:val="off"/>
        <w:spacing w:before="1000" w:after="0" w:line="680" w:lineRule="atLeast"/>
        <w:ind w:left="0" w:right="60"/>
        <w:jc w:val="both"/>
        <w:textAlignment w:val="baseline"/>
        <w:rPr>
          <w:sz w:val="42"/>
        </w:rPr>
      </w:pPr>
      <w:bookmarkStart w:name="" w:id="6433"/>
      <w:r>
        <w:rPr>
          <w:rFonts w:ascii="宋体" w:hAnsi="宋体" w:cs="宋体" w:eastAsia="宋体"/>
          <w:sz w:val="42"/>
          <w:spacing w:val="0"/>
          <w:color w:val="000000"/>
          <w:b w:val="off"/>
          <w:i w:val="off"/>
        </w:rPr>
        <w:t>决严厉的口气吗?”㉔根据萨姆艾·突克的记述，隐卢任命的</w:t>
      </w:r>
      <w:r>
        <w:rPr>
          <w:rFonts w:ascii="宋体" w:hAnsi="宋体" w:cs="宋体" w:eastAsia="宋体"/>
          <w:sz w:val="42"/>
          <w:spacing w:val="0"/>
          <w:color w:val="000000"/>
          <w:b w:val="off"/>
          <w:i w:val="off"/>
        </w:rPr>
        <w:t>第一位医生，具有“不屈不挠、择善固执”的优点；在他进入</w:t>
      </w:r>
      <w:r>
        <w:rPr>
          <w:rFonts w:ascii="宋体" w:hAnsi="宋体" w:cs="宋体" w:eastAsia="宋体"/>
          <w:sz w:val="42"/>
          <w:spacing w:val="0"/>
          <w:color w:val="000000"/>
          <w:b w:val="off"/>
          <w:i w:val="off"/>
        </w:rPr>
        <w:t>隐卢任职时，显然并没有心智疾病方面的特殊知识，但他“才</w:t>
      </w:r>
      <w:r>
        <w:rPr>
          <w:rFonts w:ascii="宋体" w:hAnsi="宋体" w:cs="宋体" w:eastAsia="宋体"/>
          <w:sz w:val="42"/>
          <w:spacing w:val="0"/>
          <w:color w:val="000000"/>
          <w:b w:val="off"/>
          <w:i w:val="off"/>
        </w:rPr>
        <w:t>智敏锐，了解其同类的最高利益，有赖于他是否能发挥才</w:t>
      </w:r>
      <w:r>
        <w:rPr>
          <w:rFonts w:ascii="宋体" w:hAnsi="宋体" w:cs="宋体" w:eastAsia="宋体"/>
          <w:sz w:val="42"/>
          <w:spacing w:val="0"/>
          <w:color w:val="000000"/>
          <w:b w:val="off"/>
          <w:i w:val="off"/>
        </w:rPr>
        <w:t>干”。他根据常识和前人的经验，尝试了不同的疗方。但他</w:t>
      </w:r>
      <w:r>
        <w:rPr>
          <w:rFonts w:ascii="宋体" w:hAnsi="宋体" w:cs="宋体" w:eastAsia="宋体"/>
          <w:sz w:val="42"/>
          <w:spacing w:val="0"/>
          <w:color w:val="000000"/>
          <w:b w:val="off"/>
          <w:i w:val="off"/>
        </w:rPr>
        <w:t>很快就失望了，原因却不是结果不好或痊愈人数过少：“由于</w:t>
      </w:r>
      <w:r>
        <w:rPr>
          <w:rFonts w:ascii="宋体" w:hAnsi="宋体" w:cs="宋体" w:eastAsia="宋体"/>
          <w:sz w:val="42"/>
          <w:spacing w:val="0"/>
          <w:color w:val="000000"/>
          <w:b w:val="off"/>
          <w:i w:val="off"/>
        </w:rPr>
        <w:t>医疗手段和痊愈的进展之间，关联如此不完美，使得他不得</w:t>
      </w:r>
      <w:r>
        <w:rPr>
          <w:rFonts w:ascii="宋体" w:hAnsi="宋体" w:cs="宋体" w:eastAsia="宋体"/>
          <w:sz w:val="42"/>
          <w:spacing w:val="0"/>
          <w:color w:val="000000"/>
          <w:b w:val="off"/>
          <w:i w:val="off"/>
        </w:rPr>
        <w:t>不怀疑它们只是痊愈的相关项，而不是主因。”㉕于是，他了</w:t>
      </w:r>
      <w:r>
        <w:rPr>
          <w:rFonts w:ascii="宋体" w:hAnsi="宋体" w:cs="宋体" w:eastAsia="宋体"/>
          <w:sz w:val="42"/>
          <w:spacing w:val="0"/>
          <w:color w:val="000000"/>
          <w:b w:val="off"/>
          <w:i w:val="off"/>
        </w:rPr>
        <w:t>解到，现存的医学手段并没什么用处。由于他心中充满人道</w:t>
      </w:r>
      <w:r>
        <w:rPr>
          <w:rFonts w:ascii="宋体" w:hAnsi="宋体" w:cs="宋体" w:eastAsia="宋体"/>
          <w:sz w:val="42"/>
          <w:spacing w:val="0"/>
          <w:color w:val="000000"/>
          <w:b w:val="off"/>
          <w:i w:val="off"/>
        </w:rPr>
        <w:t>关怀，他便下决心不对病人使用任何会令他太难过的药物。</w:t>
      </w:r>
      <w:r>
        <w:rPr>
          <w:rFonts w:ascii="宋体" w:hAnsi="宋体" w:cs="宋体" w:eastAsia="宋体"/>
          <w:sz w:val="42"/>
          <w:spacing w:val="0"/>
          <w:color w:val="000000"/>
          <w:b w:val="off"/>
          <w:i w:val="off"/>
        </w:rPr>
        <w:t>然而，我们不要因此认为医生的角色在隐卢只有微不足道的</w:t>
      </w:r>
      <w:r>
        <w:rPr>
          <w:rFonts w:ascii="宋体" w:hAnsi="宋体" w:cs="宋体" w:eastAsia="宋体"/>
          <w:sz w:val="42"/>
          <w:spacing w:val="0"/>
          <w:color w:val="000000"/>
          <w:b w:val="off"/>
          <w:i w:val="off"/>
        </w:rPr>
        <w:t>重要性：由于他定期巡视病人，由于他在院中所行使的权威，</w:t>
      </w:r>
      <w:r>
        <w:rPr>
          <w:rFonts w:ascii="宋体" w:hAnsi="宋体" w:cs="宋体" w:eastAsia="宋体"/>
          <w:sz w:val="42"/>
          <w:spacing w:val="0"/>
          <w:color w:val="000000"/>
          <w:b w:val="off"/>
          <w:i w:val="off"/>
        </w:rPr>
        <w:t>使得他的地位高出所有的监护者，“医生对病人精神的影响</w:t>
      </w:r>
      <w:r>
        <w:rPr>
          <w:rFonts w:ascii="宋体" w:hAnsi="宋体" w:cs="宋体" w:eastAsia="宋体"/>
          <w:sz w:val="42"/>
          <w:spacing w:val="0"/>
          <w:color w:val="000000"/>
          <w:b w:val="off"/>
          <w:i w:val="off"/>
        </w:rPr>
        <w:t>力，高出所有其他的监护人。”㉖</w:t>
      </w:r>
      <w:bookmarkEnd w:id="6433"/>
    </w:p>
    <w:p>
      <w:pPr>
        <w:pageBreakBefore w:val="off"/>
        <w:tabs/>
        <w:wordWrap w:val="off"/>
        <w:spacing w:before="0" w:after="0" w:line="680" w:lineRule="atLeast"/>
        <w:ind w:left="120" w:right="0" w:firstLine="860"/>
        <w:jc w:val="both"/>
        <w:textAlignment w:val="baseline"/>
        <w:rPr>
          <w:sz w:val="42"/>
        </w:rPr>
      </w:pPr>
      <w:bookmarkStart w:name="" w:id="6434"/>
      <w:r>
        <w:rPr>
          <w:rFonts w:ascii="宋体" w:hAnsi="宋体" w:cs="宋体" w:eastAsia="宋体"/>
          <w:sz w:val="42"/>
          <w:spacing w:val="0"/>
          <w:color w:val="000000"/>
          <w:b w:val="off"/>
          <w:i w:val="off"/>
        </w:rPr>
        <w:t>人们相信突克和匹奈使得疗养院朝向医学知识开放。</w:t>
      </w:r>
      <w:r>
        <w:rPr>
          <w:rFonts w:ascii="宋体" w:hAnsi="宋体" w:cs="宋体" w:eastAsia="宋体"/>
          <w:sz w:val="42"/>
          <w:spacing w:val="0"/>
          <w:color w:val="000000"/>
          <w:b w:val="off"/>
          <w:i w:val="off"/>
        </w:rPr>
        <w:t>实际上，他们并未把一种科学引入其中，而是引入了一个人</w:t>
      </w:r>
      <w:r>
        <w:rPr>
          <w:rFonts w:ascii="宋体" w:hAnsi="宋体" w:cs="宋体" w:eastAsia="宋体"/>
          <w:sz w:val="42"/>
          <w:spacing w:val="0"/>
          <w:color w:val="000000"/>
          <w:b w:val="off"/>
          <w:i w:val="off"/>
        </w:rPr>
        <w:t>物，而这个人物只是向这种知识借用外装，或者最多只是吸</w:t>
      </w:r>
      <w:r>
        <w:rPr>
          <w:rFonts w:ascii="宋体" w:hAnsi="宋体" w:cs="宋体" w:eastAsia="宋体"/>
          <w:sz w:val="42"/>
          <w:spacing w:val="0"/>
          <w:color w:val="000000"/>
          <w:b w:val="off"/>
          <w:i w:val="off"/>
        </w:rPr>
        <w:t>取了其中的合法性罢了。这些权力，就其属性而言，乃是社</w:t>
      </w:r>
      <w:r>
        <w:rPr>
          <w:rFonts w:ascii="宋体" w:hAnsi="宋体" w:cs="宋体" w:eastAsia="宋体"/>
          <w:sz w:val="42"/>
          <w:spacing w:val="0"/>
          <w:color w:val="000000"/>
          <w:b w:val="off"/>
          <w:i w:val="off"/>
        </w:rPr>
        <w:t>会性和道德性的权力；它们的根源来自疯人的未成年地位，</w:t>
      </w:r>
      <w:r>
        <w:rPr>
          <w:rFonts w:ascii="宋体" w:hAnsi="宋体" w:cs="宋体" w:eastAsia="宋体"/>
          <w:sz w:val="42"/>
          <w:spacing w:val="0"/>
          <w:color w:val="000000"/>
          <w:b w:val="off"/>
          <w:i w:val="off"/>
        </w:rPr>
        <w:t>来自其人格的异化，而不是来自他心灵的错乱。如果医生的</w:t>
      </w:r>
      <w:r>
        <w:rPr>
          <w:rFonts w:ascii="宋体" w:hAnsi="宋体" w:cs="宋体" w:eastAsia="宋体"/>
          <w:sz w:val="42"/>
          <w:spacing w:val="0"/>
          <w:color w:val="000000"/>
          <w:b w:val="off"/>
          <w:i w:val="off"/>
        </w:rPr>
        <w:t>角色可以圈定疯狂，那不是因为他认识疯狂，而是因为他可</w:t>
      </w:r>
      <w:r>
        <w:rPr>
          <w:rFonts w:ascii="宋体" w:hAnsi="宋体" w:cs="宋体" w:eastAsia="宋体"/>
          <w:sz w:val="42"/>
          <w:spacing w:val="0"/>
          <w:color w:val="000000"/>
          <w:b w:val="off"/>
          <w:i w:val="off"/>
        </w:rPr>
        <w:t>以主宰它；实证主义以为是客观性的东西，只是这个宰制关</w:t>
      </w:r>
      <w:bookmarkEnd w:id="6434"/>
    </w:p>
    <w:p>
      <w:pPr>
        <w:pageBreakBefore w:val="off"/>
        <w:tabs/>
        <w:wordWrap w:val="off"/>
        <w:spacing w:before="0" w:after="0" w:line="680" w:lineRule="atLeast"/>
        <w:ind w:left="200" w:right="0"/>
        <w:jc w:val="both"/>
        <w:textAlignment w:val="baseline"/>
        <w:rPr>
          <w:sz w:val="42"/>
        </w:rPr>
      </w:pPr>
      <w:bookmarkStart w:name="" w:id="6435"/>
      <w:r>
        <w:rPr>
          <w:rFonts w:ascii="宋体" w:hAnsi="宋体" w:cs="宋体" w:eastAsia="宋体"/>
          <w:sz w:val="42"/>
          <w:spacing w:val="0"/>
          <w:color w:val="000000"/>
          <w:u w:val="single"/>
          <w:b w:val="off"/>
          <w:i w:val="off"/>
        </w:rPr>
        <w:t xml:space="preserve">             </w:t>
      </w:r>
      <w:bookmarkEnd w:id="6435"/>
    </w:p>
    <w:p>
      <w:pPr>
        <w:pageBreakBefore w:val="off"/>
        <w:tabs/>
        <w:wordWrap w:val="off"/>
        <w:spacing w:before="260" w:after="0" w:line="480" w:lineRule="atLeast"/>
        <w:ind w:left="780" w:right="0"/>
        <w:jc w:val="both"/>
        <w:textAlignment w:val="baseline"/>
        <w:rPr>
          <w:sz w:val="30"/>
        </w:rPr>
      </w:pPr>
      <w:bookmarkStart w:name="" w:id="6436"/>
      <w:r>
        <w:rPr>
          <w:rFonts w:ascii="仿宋" w:hAnsi="仿宋" w:cs="仿宋" w:eastAsia="仿宋"/>
          <w:sz w:val="30"/>
          <w:spacing w:val="0"/>
          <w:color w:val="000000"/>
          <w:b w:val="off"/>
          <w:i w:val="off"/>
        </w:rPr>
        <w:t>㉓  匹奈，前引书，pp.292—293。</w:t>
      </w:r>
      <w:bookmarkEnd w:id="6436"/>
    </w:p>
    <w:p>
      <w:pPr>
        <w:pageBreakBefore w:val="off"/>
        <w:tabs/>
        <w:wordWrap w:val="off"/>
        <w:spacing w:before="0" w:after="0" w:line="480" w:lineRule="atLeast"/>
        <w:ind w:left="780" w:right="0"/>
        <w:jc w:val="both"/>
        <w:textAlignment w:val="baseline"/>
        <w:rPr>
          <w:sz w:val="30"/>
        </w:rPr>
      </w:pPr>
      <w:bookmarkStart w:name="" w:id="6437"/>
      <w:r>
        <w:rPr>
          <w:rFonts w:ascii="仿宋" w:hAnsi="仿宋" w:cs="仿宋" w:eastAsia="仿宋"/>
          <w:sz w:val="30"/>
          <w:spacing w:val="0"/>
          <w:color w:val="000000"/>
          <w:b w:val="off"/>
          <w:i w:val="off"/>
        </w:rPr>
        <w:t>㉔ 萨姆艾·突克(S. Tuke),前引书, pp.110—111</w:t>
      </w:r>
      <w:bookmarkEnd w:id="6437"/>
    </w:p>
    <w:p>
      <w:pPr>
        <w:pageBreakBefore w:val="off"/>
        <w:tabs/>
        <w:wordWrap w:val="off"/>
        <w:spacing w:before="0" w:after="0" w:line="480" w:lineRule="atLeast"/>
        <w:ind w:left="780" w:right="0"/>
        <w:jc w:val="both"/>
        <w:textAlignment w:val="baseline"/>
        <w:rPr>
          <w:sz w:val="30"/>
        </w:rPr>
      </w:pPr>
      <w:bookmarkStart w:name="" w:id="6438"/>
      <w:r>
        <w:rPr>
          <w:rFonts w:ascii="仿宋" w:hAnsi="仿宋" w:cs="仿宋" w:eastAsia="仿宋"/>
          <w:sz w:val="30"/>
          <w:spacing w:val="0"/>
          <w:color w:val="000000"/>
          <w:b w:val="off"/>
          <w:i w:val="off"/>
        </w:rPr>
        <w:t>㉕  同上,p.115。</w:t>
      </w:r>
      <w:bookmarkEnd w:id="6438"/>
    </w:p>
    <w:p>
      <w:pPr>
        <w:pageBreakBefore w:val="off"/>
        <w:tabs/>
        <w:wordWrap w:val="off"/>
        <w:spacing w:before="0" w:after="0" w:line="400" w:lineRule="atLeast"/>
        <w:ind w:left="400" w:right="0"/>
        <w:jc w:val="both"/>
        <w:textAlignment w:val="baseline"/>
        <w:rPr>
          <w:sz w:val="30"/>
        </w:rPr>
      </w:pPr>
      <w:bookmarkStart w:name="" w:id="6439"/>
      <w:r>
        <w:rPr>
          <w:rFonts w:ascii="仿宋" w:hAnsi="仿宋" w:cs="仿宋" w:eastAsia="仿宋"/>
          <w:sz w:val="30"/>
          <w:spacing w:val="0"/>
          <w:color w:val="000000"/>
          <w:b w:val="off"/>
          <w:i w:val="off"/>
        </w:rPr>
        <w:t>702</w:t>
      </w:r>
      <w:bookmarkEnd w:id="6439"/>
    </w:p>
    <w:p>
      <w:r>
        <w:t/>
      </w:r>
    </w:p>
    <w:p>
      <w:pPr>
        <w:sectPr>
          <w:footerReference r:id="rId1554"/>
          <w:headerReference r:id="rId1555" w:type="default"/>
          <w:type w:val="nextPage"/>
          <w:pgSz w:w="15660" w:h="23340"/>
          <w:pgMar w:left="2100" w:top="1980" w:right="2100" w:bottom="1980" w:header="1680" w:footer="1680"/>
          <w:cols w:num="1"/>
        </w:sectPr>
      </w:pPr>
    </w:p>
    <w:p>
      <w:pPr>
        <w:pageBreakBefore w:val="off"/>
        <w:tabs/>
        <w:wordWrap w:val="off"/>
        <w:spacing w:before="980" w:after="0" w:line="700" w:lineRule="atLeast"/>
        <w:ind w:left="140" w:right="0" w:firstLine="80"/>
        <w:jc w:val="both"/>
        <w:textAlignment w:val="baseline"/>
        <w:rPr>
          <w:sz w:val="43"/>
        </w:rPr>
      </w:pPr>
      <w:bookmarkStart w:name="" w:id="6440"/>
      <w:r>
        <w:rPr>
          <w:rFonts w:ascii="宋体" w:hAnsi="宋体" w:cs="宋体" w:eastAsia="宋体"/>
          <w:sz w:val="43"/>
          <w:spacing w:val="0"/>
          <w:color w:val="000000"/>
          <w:b w:val="off"/>
          <w:i w:val="off"/>
        </w:rPr>
        <w:t>系的反面，只是它的结果罢了。“赢得这些病人的信赖，并在</w:t>
      </w:r>
      <w:r>
        <w:rPr>
          <w:rFonts w:ascii="宋体" w:hAnsi="宋体" w:cs="宋体" w:eastAsia="宋体"/>
          <w:sz w:val="43"/>
          <w:spacing w:val="0"/>
          <w:color w:val="000000"/>
          <w:b w:val="off"/>
          <w:i w:val="off"/>
        </w:rPr>
        <w:t>他们身上激起敬仰和顺从的感情，乃是一件非常重要的事。</w:t>
      </w:r>
      <w:r>
        <w:rPr>
          <w:rFonts w:ascii="宋体" w:hAnsi="宋体" w:cs="宋体" w:eastAsia="宋体"/>
          <w:sz w:val="43"/>
          <w:spacing w:val="0"/>
          <w:color w:val="000000"/>
          <w:b w:val="off"/>
          <w:i w:val="off"/>
        </w:rPr>
        <w:t>这只能来自高超的辨别力、卓越的教育和语气、态度上的尊</w:t>
      </w:r>
      <w:r>
        <w:rPr>
          <w:rFonts w:ascii="宋体" w:hAnsi="宋体" w:cs="宋体" w:eastAsia="宋体"/>
          <w:sz w:val="43"/>
          <w:spacing w:val="0"/>
          <w:color w:val="000000"/>
          <w:b w:val="off"/>
          <w:i w:val="off"/>
        </w:rPr>
        <w:t>严。由暴虐的粗暴所支持的愚蠢、无知和缺乏原则，可以引</w:t>
      </w:r>
      <w:r>
        <w:rPr>
          <w:rFonts w:ascii="宋体" w:hAnsi="宋体" w:cs="宋体" w:eastAsia="宋体"/>
          <w:sz w:val="43"/>
          <w:spacing w:val="0"/>
          <w:color w:val="000000"/>
          <w:b w:val="off"/>
          <w:i w:val="off"/>
        </w:rPr>
        <w:t>起惧怕，但也总是引人鄙夷。精神错乱者收容所的监护人，</w:t>
      </w:r>
      <w:r>
        <w:rPr>
          <w:rFonts w:ascii="宋体" w:hAnsi="宋体" w:cs="宋体" w:eastAsia="宋体"/>
          <w:sz w:val="43"/>
          <w:spacing w:val="0"/>
          <w:color w:val="000000"/>
          <w:b w:val="off"/>
          <w:i w:val="off"/>
        </w:rPr>
        <w:t>一旦能对他们发生影响，便能随心所欲地指导和规范其行</w:t>
      </w:r>
      <w:r>
        <w:rPr>
          <w:rFonts w:ascii="宋体" w:hAnsi="宋体" w:cs="宋体" w:eastAsia="宋体"/>
          <w:sz w:val="43"/>
          <w:spacing w:val="0"/>
          <w:color w:val="000000"/>
          <w:b w:val="off"/>
          <w:i w:val="off"/>
        </w:rPr>
        <w:t>为；他应该具有坚定的性格，并要能借机展现强大的权力机</w:t>
      </w:r>
      <w:r>
        <w:rPr>
          <w:rFonts w:ascii="宋体" w:hAnsi="宋体" w:cs="宋体" w:eastAsia="宋体"/>
          <w:sz w:val="43"/>
          <w:spacing w:val="0"/>
          <w:color w:val="000000"/>
          <w:b w:val="off"/>
          <w:i w:val="off"/>
        </w:rPr>
        <w:t>器。他应该少施威胁，但彻底执行，如果有人违抗他，就立刻</w:t>
      </w:r>
      <w:r>
        <w:rPr>
          <w:rFonts w:ascii="宋体" w:hAnsi="宋体" w:cs="宋体" w:eastAsia="宋体"/>
          <w:sz w:val="43"/>
          <w:spacing w:val="0"/>
          <w:color w:val="000000"/>
          <w:b w:val="off"/>
          <w:i w:val="off"/>
        </w:rPr>
        <w:t>施以处罚。”⑤医生之所以能够在疗养院世界发挥绝对的权</w:t>
      </w:r>
      <w:r>
        <w:rPr>
          <w:rFonts w:ascii="宋体" w:hAnsi="宋体" w:cs="宋体" w:eastAsia="宋体"/>
          <w:sz w:val="43"/>
          <w:spacing w:val="0"/>
          <w:color w:val="000000"/>
          <w:b w:val="off"/>
          <w:i w:val="off"/>
        </w:rPr>
        <w:t>威，那是因为他在一开始，就是“父亲”和“法官”、“家庭”和</w:t>
      </w:r>
      <w:r>
        <w:rPr>
          <w:rFonts w:ascii="宋体" w:hAnsi="宋体" w:cs="宋体" w:eastAsia="宋体"/>
          <w:sz w:val="43"/>
          <w:spacing w:val="0"/>
          <w:color w:val="000000"/>
          <w:b w:val="off"/>
          <w:i w:val="off"/>
        </w:rPr>
        <w:t>“法律”，他的医疗实践，长久以来，只是在评论“秩序”、“权</w:t>
      </w:r>
      <w:r>
        <w:rPr>
          <w:rFonts w:ascii="宋体" w:hAnsi="宋体" w:cs="宋体" w:eastAsia="宋体"/>
          <w:sz w:val="43"/>
          <w:spacing w:val="0"/>
          <w:color w:val="000000"/>
          <w:b w:val="off"/>
          <w:i w:val="off"/>
        </w:rPr>
        <w:t>威”和“刑罚”的古老仪式。而匹奈很清楚地体认到，当医生</w:t>
      </w:r>
      <w:r>
        <w:rPr>
          <w:rFonts w:ascii="宋体" w:hAnsi="宋体" w:cs="宋体" w:eastAsia="宋体"/>
          <w:sz w:val="43"/>
          <w:spacing w:val="0"/>
          <w:color w:val="000000"/>
          <w:b w:val="off"/>
          <w:i w:val="off"/>
        </w:rPr>
        <w:t>在现代疗法之外，运用这些古老湮远的形象之时，他便能治</w:t>
      </w:r>
      <w:r>
        <w:rPr>
          <w:rFonts w:ascii="宋体" w:hAnsi="宋体" w:cs="宋体" w:eastAsia="宋体"/>
          <w:sz w:val="43"/>
          <w:spacing w:val="0"/>
          <w:color w:val="000000"/>
          <w:b w:val="off"/>
          <w:i w:val="off"/>
        </w:rPr>
        <w:t>愈病人。</w:t>
      </w:r>
      <w:bookmarkEnd w:id="6440"/>
    </w:p>
    <w:p>
      <w:pPr>
        <w:pageBreakBefore w:val="off"/>
        <w:tabs/>
        <w:wordWrap w:val="off"/>
        <w:spacing w:before="0" w:after="0" w:line="700" w:lineRule="atLeast"/>
        <w:ind w:left="140" w:right="40" w:firstLine="900"/>
        <w:jc w:val="both"/>
        <w:textAlignment w:val="baseline"/>
        <w:rPr>
          <w:sz w:val="43"/>
        </w:rPr>
      </w:pPr>
      <w:bookmarkStart w:name="" w:id="6441"/>
      <w:r>
        <w:rPr>
          <w:rFonts w:ascii="宋体" w:hAnsi="宋体" w:cs="宋体" w:eastAsia="宋体"/>
          <w:sz w:val="43"/>
          <w:spacing w:val="0"/>
          <w:color w:val="000000"/>
          <w:b w:val="off"/>
          <w:i w:val="off"/>
        </w:rPr>
        <w:t>他引述一位十七岁少女的例子。这位少女从小在父母</w:t>
      </w:r>
      <w:r>
        <w:rPr>
          <w:rFonts w:ascii="宋体" w:hAnsi="宋体" w:cs="宋体" w:eastAsia="宋体"/>
          <w:sz w:val="43"/>
          <w:spacing w:val="0"/>
          <w:color w:val="000000"/>
          <w:b w:val="off"/>
          <w:i w:val="off"/>
        </w:rPr>
        <w:t>的“极端放纵”之下养育长大。她患了一种“无法决定原因</w:t>
      </w:r>
      <w:r>
        <w:rPr>
          <w:rFonts w:ascii="宋体" w:hAnsi="宋体" w:cs="宋体" w:eastAsia="宋体"/>
          <w:sz w:val="43"/>
          <w:spacing w:val="0"/>
          <w:color w:val="000000"/>
          <w:b w:val="off"/>
          <w:i w:val="off"/>
        </w:rPr>
        <w:t>的顽皮开心妄想症”；在医院里，人们用最温柔的方式照料</w:t>
      </w:r>
      <w:r>
        <w:rPr>
          <w:rFonts w:ascii="宋体" w:hAnsi="宋体" w:cs="宋体" w:eastAsia="宋体"/>
          <w:sz w:val="43"/>
          <w:spacing w:val="0"/>
          <w:color w:val="000000"/>
          <w:b w:val="off"/>
          <w:i w:val="off"/>
        </w:rPr>
        <w:t>她；然而她却老是抱持某种“高姿态”，令疗养院无法容忍，</w:t>
      </w:r>
      <w:r>
        <w:rPr>
          <w:rFonts w:ascii="宋体" w:hAnsi="宋体" w:cs="宋体" w:eastAsia="宋体"/>
          <w:sz w:val="43"/>
          <w:spacing w:val="0"/>
          <w:color w:val="000000"/>
          <w:b w:val="off"/>
          <w:i w:val="off"/>
        </w:rPr>
        <w:t>而且她提到父母亲时，总是“尖酸刻薄”。人们于是决定要</w:t>
      </w:r>
      <w:r>
        <w:rPr>
          <w:rFonts w:ascii="宋体" w:hAnsi="宋体" w:cs="宋体" w:eastAsia="宋体"/>
          <w:sz w:val="43"/>
          <w:spacing w:val="0"/>
          <w:color w:val="000000"/>
          <w:b w:val="off"/>
          <w:i w:val="off"/>
        </w:rPr>
        <w:t>让她过一种服从严格权威的生活；“为了驯服这个不屈的性</w:t>
      </w:r>
      <w:r>
        <w:rPr>
          <w:rFonts w:ascii="宋体" w:hAnsi="宋体" w:cs="宋体" w:eastAsia="宋体"/>
          <w:sz w:val="43"/>
          <w:spacing w:val="0"/>
          <w:color w:val="000000"/>
          <w:b w:val="off"/>
          <w:i w:val="off"/>
        </w:rPr>
        <w:t>格，监护人利用沐浴的时刻，有力地以对待胆敢起而违背父</w:t>
      </w:r>
      <w:r>
        <w:rPr>
          <w:rFonts w:ascii="宋体" w:hAnsi="宋体" w:cs="宋体" w:eastAsia="宋体"/>
          <w:sz w:val="43"/>
          <w:spacing w:val="0"/>
          <w:color w:val="000000"/>
          <w:b w:val="off"/>
          <w:i w:val="off"/>
        </w:rPr>
        <w:t>母命令、低估其权威的丧失天性的人的态度告诫她。他告知</w:t>
      </w:r>
      <w:bookmarkEnd w:id="6441"/>
    </w:p>
    <w:p>
      <w:pPr>
        <w:pageBreakBefore w:val="off"/>
        <w:tabs/>
        <w:wordWrap w:val="off"/>
        <w:spacing w:before="0" w:after="0" w:line="700" w:lineRule="atLeast"/>
        <w:ind w:left="180" w:right="0"/>
        <w:jc w:val="both"/>
        <w:textAlignment w:val="baseline"/>
        <w:rPr>
          <w:sz w:val="43"/>
        </w:rPr>
      </w:pPr>
      <w:bookmarkStart w:name="" w:id="6442"/>
      <w:r>
        <w:rPr>
          <w:rFonts w:ascii="宋体" w:hAnsi="宋体" w:cs="宋体" w:eastAsia="宋体"/>
          <w:sz w:val="43"/>
          <w:spacing w:val="0"/>
          <w:color w:val="000000"/>
          <w:u w:val="single"/>
          <w:b w:val="off"/>
          <w:i w:val="off"/>
        </w:rPr>
        <w:t xml:space="preserve">             </w:t>
      </w:r>
      <w:bookmarkEnd w:id="6442"/>
    </w:p>
    <w:p>
      <w:pPr>
        <w:pageBreakBefore w:val="off"/>
        <w:tabs/>
        <w:wordWrap w:val="off"/>
        <w:spacing w:before="280" w:after="0" w:line="480" w:lineRule="atLeast"/>
        <w:ind w:left="140" w:right="40" w:firstLine="640"/>
        <w:jc w:val="both"/>
        <w:textAlignment w:val="baseline"/>
        <w:rPr>
          <w:sz w:val="29"/>
        </w:rPr>
      </w:pPr>
      <w:bookmarkStart w:name="" w:id="6443"/>
      <w:r>
        <w:rPr>
          <w:rFonts w:ascii="楷体" w:hAnsi="楷体" w:cs="楷体" w:eastAsia="楷体"/>
          <w:sz w:val="29"/>
          <w:spacing w:val="0"/>
          <w:color w:val="000000"/>
          <w:b w:val="off"/>
          <w:i w:val="off"/>
        </w:rPr>
        <w:t>⑤  哈斯拉姆(Haslam)，(精神失常之观察及其实务意见)(Observations on in-</w:t>
      </w:r>
      <w:r>
        <w:rPr>
          <w:rFonts w:ascii="TimesNewRoman" w:hAnsi="TimesNewRoman" w:cs="TimesNewRoman" w:eastAsia="TimesNewRoman"/>
          <w:sz w:val="29"/>
          <w:spacing w:val="0"/>
          <w:color w:val="000000"/>
          <w:b w:val="off"/>
          <w:i w:val="off"/>
        </w:rPr>
        <w:t>sanity with practical remarks on this disease),Londres,1798,引用于匹奈，前引书，</w:t>
      </w:r>
      <w:r>
        <w:rPr>
          <w:rFonts w:ascii="TimesNewRoman" w:hAnsi="TimesNewRoman" w:cs="TimesNewRoman" w:eastAsia="TimesNewRoman"/>
          <w:sz w:val="29"/>
          <w:spacing w:val="0"/>
          <w:color w:val="000000"/>
          <w:b w:val="off"/>
          <w:i w:val="off"/>
        </w:rPr>
        <w:t>pp.253—254。</w:t>
      </w:r>
      <w:bookmarkEnd w:id="6443"/>
    </w:p>
    <w:p>
      <w:pPr>
        <w:pageBreakBefore w:val="off"/>
        <w:tabs/>
        <w:wordWrap w:val="off"/>
        <w:spacing w:before="200" w:after="0" w:line="440" w:lineRule="atLeast"/>
        <w:ind w:left="0" w:right="240"/>
        <w:jc w:val="right"/>
        <w:textAlignment w:val="baseline"/>
        <w:rPr>
          <w:sz w:val="32"/>
        </w:rPr>
      </w:pPr>
      <w:bookmarkStart w:name="" w:id="6444"/>
      <w:r>
        <w:rPr>
          <w:rFonts w:ascii="仿宋" w:hAnsi="仿宋" w:cs="仿宋" w:eastAsia="仿宋"/>
          <w:sz w:val="32"/>
          <w:spacing w:val="0"/>
          <w:color w:val="000000"/>
          <w:b w:val="off"/>
          <w:i w:val="off"/>
        </w:rPr>
        <w:t>703</w:t>
      </w:r>
      <w:bookmarkEnd w:id="6444"/>
    </w:p>
    <w:p>
      <w:r>
        <w:t/>
      </w:r>
    </w:p>
    <w:p>
      <w:pPr>
        <w:sectPr>
          <w:footerReference r:id="rId1556"/>
          <w:headerReference r:id="rId1557" w:type="default"/>
          <w:type w:val="nextPage"/>
          <w:pgSz w:w="15660" w:h="23340"/>
          <w:pgMar w:left="2060" w:top="1980" w:right="2060" w:bottom="1980" w:header="1680" w:footer="1680"/>
          <w:cols w:num="1"/>
        </w:sectPr>
      </w:pPr>
    </w:p>
    <w:p>
      <w:pPr>
        <w:pageBreakBefore w:val="off"/>
        <w:tabs/>
        <w:wordWrap w:val="off"/>
        <w:spacing w:before="960" w:after="0" w:line="680" w:lineRule="atLeast"/>
        <w:ind w:left="0" w:right="0" w:firstLine="20"/>
        <w:jc w:val="both"/>
        <w:textAlignment w:val="baseline"/>
        <w:rPr>
          <w:sz w:val="42"/>
        </w:rPr>
      </w:pPr>
      <w:bookmarkStart w:name="" w:id="6445"/>
      <w:r>
        <w:rPr>
          <w:rFonts w:ascii="宋体" w:hAnsi="宋体" w:cs="宋体" w:eastAsia="宋体"/>
          <w:sz w:val="42"/>
          <w:spacing w:val="0"/>
          <w:color w:val="000000"/>
          <w:b w:val="off"/>
          <w:i w:val="off"/>
        </w:rPr>
        <w:t>她说，今后她会受到应得的严厉待遇，因为她自己不愿痊愈，</w:t>
      </w:r>
      <w:r>
        <w:rPr>
          <w:rFonts w:ascii="宋体" w:hAnsi="宋体" w:cs="宋体" w:eastAsia="宋体"/>
          <w:sz w:val="42"/>
          <w:spacing w:val="0"/>
          <w:color w:val="000000"/>
          <w:b w:val="off"/>
          <w:i w:val="off"/>
        </w:rPr>
        <w:t>而且顽固难驯，隐藏其疾病的原始原因。”由于新的严厉要求</w:t>
      </w:r>
      <w:r>
        <w:rPr>
          <w:rFonts w:ascii="宋体" w:hAnsi="宋体" w:cs="宋体" w:eastAsia="宋体"/>
          <w:sz w:val="42"/>
          <w:spacing w:val="0"/>
          <w:color w:val="000000"/>
          <w:b w:val="off"/>
          <w:i w:val="off"/>
        </w:rPr>
        <w:t>和威胁，病人“深受震撼……她终于承认错误，坦率招供，说</w:t>
      </w:r>
      <w:r>
        <w:rPr>
          <w:rFonts w:ascii="宋体" w:hAnsi="宋体" w:cs="宋体" w:eastAsia="宋体"/>
          <w:sz w:val="42"/>
          <w:spacing w:val="0"/>
          <w:color w:val="000000"/>
          <w:b w:val="off"/>
          <w:i w:val="off"/>
        </w:rPr>
        <w:t>明她之所以迷失在理性之外，乃是因为感情受挫的结果，她</w:t>
      </w:r>
      <w:r>
        <w:rPr>
          <w:rFonts w:ascii="宋体" w:hAnsi="宋体" w:cs="宋体" w:eastAsia="宋体"/>
          <w:sz w:val="42"/>
          <w:spacing w:val="0"/>
          <w:color w:val="000000"/>
          <w:b w:val="off"/>
          <w:i w:val="off"/>
        </w:rPr>
        <w:t>还明白说出当年的对象”。在这个首度招供之后，治疗变得</w:t>
      </w:r>
      <w:r>
        <w:rPr>
          <w:rFonts w:ascii="宋体" w:hAnsi="宋体" w:cs="宋体" w:eastAsia="宋体"/>
          <w:sz w:val="42"/>
          <w:spacing w:val="0"/>
          <w:color w:val="000000"/>
          <w:b w:val="off"/>
          <w:i w:val="off"/>
        </w:rPr>
        <w:t>容易起来：“开始发生了一项极有利的转变；……她从此得到</w:t>
      </w:r>
      <w:r>
        <w:rPr>
          <w:rFonts w:ascii="宋体" w:hAnsi="宋体" w:cs="宋体" w:eastAsia="宋体"/>
          <w:sz w:val="42"/>
          <w:spacing w:val="0"/>
          <w:color w:val="000000"/>
          <w:b w:val="off"/>
          <w:i w:val="off"/>
        </w:rPr>
        <w:t>宽慰，极度感谢监护人，使她可以中止其持续的激动，寻回心</w:t>
      </w:r>
      <w:r>
        <w:rPr>
          <w:rFonts w:ascii="宋体" w:hAnsi="宋体" w:cs="宋体" w:eastAsia="宋体"/>
          <w:sz w:val="42"/>
          <w:spacing w:val="0"/>
          <w:color w:val="000000"/>
          <w:b w:val="off"/>
          <w:i w:val="off"/>
        </w:rPr>
        <w:t>情的宁静和安定。”这项记述的所有段落，都能以心理分析的</w:t>
      </w:r>
      <w:r>
        <w:rPr>
          <w:rFonts w:ascii="宋体" w:hAnsi="宋体" w:cs="宋体" w:eastAsia="宋体"/>
          <w:sz w:val="42"/>
          <w:spacing w:val="0"/>
          <w:color w:val="000000"/>
          <w:b w:val="off"/>
          <w:i w:val="off"/>
        </w:rPr>
        <w:t>辞语改写。的确，匹奈心目中的医生角色，其作为，不是以疾</w:t>
      </w:r>
      <w:r>
        <w:rPr>
          <w:rFonts w:ascii="宋体" w:hAnsi="宋体" w:cs="宋体" w:eastAsia="宋体"/>
          <w:sz w:val="42"/>
          <w:spacing w:val="0"/>
          <w:color w:val="000000"/>
          <w:b w:val="off"/>
          <w:i w:val="off"/>
        </w:rPr>
        <w:t>病的客观定义或从其分类性诊断出发，而是要利用包含“家</w:t>
      </w:r>
      <w:r>
        <w:rPr>
          <w:rFonts w:ascii="宋体" w:hAnsi="宋体" w:cs="宋体" w:eastAsia="宋体"/>
          <w:sz w:val="42"/>
          <w:spacing w:val="0"/>
          <w:color w:val="000000"/>
          <w:b w:val="off"/>
          <w:i w:val="off"/>
        </w:rPr>
        <w:t>庭”、“权威”、“惩罚”和“爱情”的秘密威势；医生就是因为</w:t>
      </w:r>
      <w:r>
        <w:rPr>
          <w:rFonts w:ascii="宋体" w:hAnsi="宋体" w:cs="宋体" w:eastAsia="宋体"/>
          <w:sz w:val="42"/>
          <w:spacing w:val="0"/>
          <w:color w:val="000000"/>
          <w:b w:val="off"/>
          <w:i w:val="off"/>
        </w:rPr>
        <w:t>玩弄了这些威势，戴上了“父亲”和“审判者”的面具，才能走</w:t>
      </w:r>
      <w:r>
        <w:rPr>
          <w:rFonts w:ascii="宋体" w:hAnsi="宋体" w:cs="宋体" w:eastAsia="宋体"/>
          <w:sz w:val="42"/>
          <w:spacing w:val="0"/>
          <w:color w:val="000000"/>
          <w:b w:val="off"/>
          <w:i w:val="off"/>
        </w:rPr>
        <w:t>上这些突然而至的捷径，使得他的医疗能力被搁置一旁，成</w:t>
      </w:r>
      <w:r>
        <w:rPr>
          <w:rFonts w:ascii="宋体" w:hAnsi="宋体" w:cs="宋体" w:eastAsia="宋体"/>
          <w:sz w:val="42"/>
          <w:spacing w:val="0"/>
          <w:color w:val="000000"/>
          <w:b w:val="off"/>
          <w:i w:val="off"/>
        </w:rPr>
        <w:t>为几近魔术般的痊愈的操作者，并且获得了魔术师(thau ma-</w:t>
      </w:r>
      <w:r>
        <w:rPr>
          <w:rFonts w:ascii="宋体" w:hAnsi="宋体" w:cs="宋体" w:eastAsia="宋体"/>
          <w:sz w:val="42"/>
          <w:spacing w:val="0"/>
          <w:color w:val="000000"/>
          <w:b w:val="off"/>
          <w:i w:val="off"/>
        </w:rPr>
        <w:t>turge)的形象；只要他看一眼，说说话，秘密的过失便会显现，</w:t>
      </w:r>
      <w:r>
        <w:rPr>
          <w:rFonts w:ascii="宋体" w:hAnsi="宋体" w:cs="宋体" w:eastAsia="宋体"/>
          <w:sz w:val="42"/>
          <w:spacing w:val="0"/>
          <w:color w:val="000000"/>
          <w:b w:val="off"/>
          <w:i w:val="off"/>
        </w:rPr>
        <w:t>而不合情理的自以为是也会消失，疯狂终会遵从理性。他的</w:t>
      </w:r>
      <w:r>
        <w:rPr>
          <w:rFonts w:ascii="宋体" w:hAnsi="宋体" w:cs="宋体" w:eastAsia="宋体"/>
          <w:sz w:val="42"/>
          <w:spacing w:val="0"/>
          <w:color w:val="000000"/>
          <w:b w:val="off"/>
          <w:i w:val="off"/>
        </w:rPr>
        <w:t>存在和他的言说，具有消除异化的力量，可以突然暴露过失</w:t>
      </w:r>
      <w:r>
        <w:rPr>
          <w:rFonts w:ascii="宋体" w:hAnsi="宋体" w:cs="宋体" w:eastAsia="宋体"/>
          <w:sz w:val="42"/>
          <w:spacing w:val="0"/>
          <w:color w:val="000000"/>
          <w:b w:val="off"/>
          <w:i w:val="off"/>
        </w:rPr>
        <w:t>和恢复道德秩序。</w:t>
      </w:r>
      <w:bookmarkEnd w:id="6445"/>
    </w:p>
    <w:p>
      <w:pPr>
        <w:pageBreakBefore w:val="off"/>
        <w:tabs/>
        <w:wordWrap w:val="off"/>
        <w:spacing w:before="0" w:after="0" w:line="680" w:lineRule="atLeast"/>
        <w:ind w:left="0" w:right="20" w:firstLine="900"/>
        <w:jc w:val="both"/>
        <w:textAlignment w:val="baseline"/>
        <w:rPr>
          <w:sz w:val="42"/>
        </w:rPr>
      </w:pPr>
      <w:bookmarkStart w:name="" w:id="6446"/>
      <w:r>
        <w:rPr>
          <w:rFonts w:ascii="宋体" w:hAnsi="宋体" w:cs="宋体" w:eastAsia="宋体"/>
          <w:sz w:val="42"/>
          <w:spacing w:val="0"/>
          <w:color w:val="000000"/>
          <w:b w:val="off"/>
          <w:i w:val="off"/>
        </w:rPr>
        <w:t>看到在心智疾病知识尝试获得实证意义之时，医学实务</w:t>
      </w:r>
      <w:r>
        <w:rPr>
          <w:rFonts w:ascii="宋体" w:hAnsi="宋体" w:cs="宋体" w:eastAsia="宋体"/>
          <w:sz w:val="42"/>
          <w:spacing w:val="0"/>
          <w:color w:val="000000"/>
          <w:b w:val="off"/>
          <w:i w:val="off"/>
        </w:rPr>
        <w:t>却进入这种半奇迹的不确定领域，这真是一个奇特的吊诡现</w:t>
      </w:r>
      <w:r>
        <w:rPr>
          <w:rFonts w:ascii="宋体" w:hAnsi="宋体" w:cs="宋体" w:eastAsia="宋体"/>
          <w:sz w:val="42"/>
          <w:spacing w:val="0"/>
          <w:color w:val="000000"/>
          <w:b w:val="off"/>
          <w:i w:val="off"/>
        </w:rPr>
        <w:t>象。一方面，疯狂被远远地置放在一个客观的场域中，使得</w:t>
      </w:r>
      <w:r>
        <w:rPr>
          <w:rFonts w:ascii="宋体" w:hAnsi="宋体" w:cs="宋体" w:eastAsia="宋体"/>
          <w:sz w:val="42"/>
          <w:spacing w:val="0"/>
          <w:color w:val="000000"/>
          <w:b w:val="off"/>
          <w:i w:val="off"/>
        </w:rPr>
        <w:t>非理性的威胁消失无踪；但也就在同一刻，疯子却倾向跟医</w:t>
      </w:r>
      <w:r>
        <w:rPr>
          <w:rFonts w:ascii="宋体" w:hAnsi="宋体" w:cs="宋体" w:eastAsia="宋体"/>
          <w:sz w:val="42"/>
          <w:spacing w:val="0"/>
          <w:color w:val="000000"/>
          <w:b w:val="off"/>
          <w:i w:val="off"/>
        </w:rPr>
        <w:t>生形成一个无法分割的统一体，形成一种具有古老隶属关系</w:t>
      </w:r>
      <w:r>
        <w:rPr>
          <w:rFonts w:ascii="宋体" w:hAnsi="宋体" w:cs="宋体" w:eastAsia="宋体"/>
          <w:sz w:val="42"/>
          <w:spacing w:val="0"/>
          <w:color w:val="000000"/>
          <w:b w:val="off"/>
          <w:i w:val="off"/>
        </w:rPr>
        <w:t>的共谋配对。突克和匹奈所建立的疗养院生活，使得这个精</w:t>
      </w:r>
      <w:r>
        <w:rPr>
          <w:rFonts w:ascii="宋体" w:hAnsi="宋体" w:cs="宋体" w:eastAsia="宋体"/>
          <w:sz w:val="42"/>
          <w:spacing w:val="0"/>
          <w:color w:val="000000"/>
          <w:b w:val="off"/>
          <w:i w:val="off"/>
        </w:rPr>
        <w:t>细的结构得以诞生，继之成为疯狂的基本单位——这个结构</w:t>
      </w:r>
      <w:r>
        <w:rPr>
          <w:rFonts w:ascii="宋体" w:hAnsi="宋体" w:cs="宋体" w:eastAsia="宋体"/>
          <w:sz w:val="42"/>
          <w:spacing w:val="0"/>
          <w:color w:val="000000"/>
          <w:b w:val="off"/>
          <w:i w:val="off"/>
        </w:rPr>
        <w:t>形成一个小宇宙，象征着布尔乔亚社会的庞大结构和价值：</w:t>
      </w:r>
      <w:bookmarkEnd w:id="6446"/>
    </w:p>
    <w:p>
      <w:pPr>
        <w:pageBreakBefore w:val="off"/>
        <w:tabs/>
        <w:wordWrap w:val="off"/>
        <w:spacing w:before="0" w:after="0" w:line="460" w:lineRule="atLeast"/>
        <w:ind w:left="200" w:right="0" w:firstLine="20"/>
        <w:jc w:val="both"/>
        <w:textAlignment w:val="baseline"/>
        <w:rPr>
          <w:sz w:val="34"/>
        </w:rPr>
      </w:pPr>
      <w:bookmarkStart w:name="" w:id="6447"/>
      <w:r>
        <w:rPr>
          <w:rFonts w:ascii="宋体" w:hAnsi="宋体" w:cs="宋体" w:eastAsia="宋体"/>
          <w:sz w:val="34"/>
          <w:spacing w:val="0"/>
          <w:color w:val="000000"/>
          <w:b w:val="off"/>
          <w:i w:val="off"/>
        </w:rPr>
        <w:t>704</w:t>
      </w:r>
      <w:bookmarkEnd w:id="6447"/>
    </w:p>
    <w:p>
      <w:r>
        <w:t/>
      </w:r>
    </w:p>
    <w:p>
      <w:pPr>
        <w:sectPr>
          <w:footerReference r:id="rId1558"/>
          <w:headerReference r:id="rId1559" w:type="default"/>
          <w:type w:val="nextPage"/>
          <w:pgSz w:w="15660" w:h="23340"/>
          <w:pgMar w:left="2160" w:top="1980" w:right="2160" w:bottom="1980" w:header="1680" w:footer="1680"/>
          <w:cols w:num="1"/>
        </w:sectPr>
      </w:pPr>
    </w:p>
    <w:p>
      <w:pPr>
        <w:pageBreakBefore w:val="off"/>
        <w:tabs/>
        <w:wordWrap w:val="off"/>
        <w:spacing w:before="920" w:after="0" w:line="760" w:lineRule="atLeast"/>
        <w:ind w:left="120" w:right="80"/>
        <w:jc w:val="both"/>
        <w:textAlignment w:val="baseline"/>
        <w:rPr>
          <w:sz w:val="37"/>
        </w:rPr>
      </w:pPr>
      <w:bookmarkStart w:name="" w:id="6448"/>
      <w:r>
        <w:rPr>
          <w:rFonts w:ascii="宋体" w:hAnsi="宋体" w:cs="宋体" w:eastAsia="宋体"/>
          <w:sz w:val="37"/>
          <w:spacing w:val="0"/>
          <w:color w:val="000000"/>
          <w:b w:val="off"/>
          <w:i w:val="off"/>
        </w:rPr>
        <w:t>以父权主题为中心的家庭一儿童关系；以直接司法主题为中</w:t>
      </w:r>
      <w:r>
        <w:rPr>
          <w:rFonts w:ascii="宋体" w:hAnsi="宋体" w:cs="宋体" w:eastAsia="宋体"/>
          <w:sz w:val="37"/>
          <w:spacing w:val="0"/>
          <w:color w:val="000000"/>
          <w:b w:val="off"/>
          <w:i w:val="off"/>
        </w:rPr>
        <w:t>心的过失一惩罚关系；以社会和道德秩序主题为中心的疯</w:t>
      </w:r>
      <w:r>
        <w:rPr>
          <w:rFonts w:ascii="宋体" w:hAnsi="宋体" w:cs="宋体" w:eastAsia="宋体"/>
          <w:sz w:val="37"/>
          <w:spacing w:val="0"/>
          <w:color w:val="000000"/>
          <w:b w:val="off"/>
          <w:i w:val="off"/>
        </w:rPr>
        <w:t>狂一失序关系。医生所持有的治疗力量便是来自这里；因为</w:t>
      </w:r>
      <w:r>
        <w:rPr>
          <w:rFonts w:ascii="宋体" w:hAnsi="宋体" w:cs="宋体" w:eastAsia="宋体"/>
          <w:sz w:val="37"/>
          <w:spacing w:val="0"/>
          <w:color w:val="000000"/>
          <w:b w:val="off"/>
          <w:i w:val="off"/>
        </w:rPr>
        <w:t>病人通过这么多的古老联系，早已在医生身上、在医生一病</w:t>
      </w:r>
      <w:r>
        <w:rPr>
          <w:rFonts w:ascii="宋体" w:hAnsi="宋体" w:cs="宋体" w:eastAsia="宋体"/>
          <w:sz w:val="37"/>
          <w:spacing w:val="0"/>
          <w:color w:val="000000"/>
          <w:b w:val="off"/>
          <w:i w:val="off"/>
        </w:rPr>
        <w:t>人此一配对关系内部受到异化，医生才会拥有接近奇迹的治</w:t>
      </w:r>
      <w:r>
        <w:rPr>
          <w:rFonts w:ascii="宋体" w:hAnsi="宋体" w:cs="宋体" w:eastAsia="宋体"/>
          <w:sz w:val="37"/>
          <w:spacing w:val="0"/>
          <w:color w:val="000000"/>
          <w:b w:val="off"/>
          <w:i w:val="off"/>
        </w:rPr>
        <w:t>疗力量。</w:t>
      </w:r>
      <w:bookmarkEnd w:id="6448"/>
    </w:p>
    <w:p>
      <w:pPr>
        <w:pageBreakBefore w:val="off"/>
        <w:tabs/>
        <w:wordWrap w:val="off"/>
        <w:spacing w:before="0" w:after="0" w:line="760" w:lineRule="atLeast"/>
        <w:ind w:left="120" w:right="40" w:firstLine="860"/>
        <w:jc w:val="both"/>
        <w:textAlignment w:val="baseline"/>
        <w:rPr>
          <w:sz w:val="37"/>
        </w:rPr>
      </w:pPr>
      <w:bookmarkStart w:name="" w:id="6449"/>
      <w:r>
        <w:rPr>
          <w:rFonts w:ascii="宋体" w:hAnsi="宋体" w:cs="宋体" w:eastAsia="宋体"/>
          <w:sz w:val="37"/>
          <w:spacing w:val="0"/>
          <w:color w:val="000000"/>
          <w:b w:val="off"/>
          <w:i w:val="off"/>
        </w:rPr>
        <w:t>在匹奈和突克的时代，这种力量并没有什么了不起的地</w:t>
      </w:r>
      <w:r>
        <w:rPr>
          <w:rFonts w:ascii="宋体" w:hAnsi="宋体" w:cs="宋体" w:eastAsia="宋体"/>
          <w:sz w:val="37"/>
          <w:spacing w:val="0"/>
          <w:color w:val="000000"/>
          <w:b w:val="off"/>
          <w:i w:val="off"/>
        </w:rPr>
        <w:t>方，只由道德行为便可对此加以解释及证明；和18世纪医生</w:t>
      </w:r>
      <w:r>
        <w:rPr>
          <w:rFonts w:ascii="宋体" w:hAnsi="宋体" w:cs="宋体" w:eastAsia="宋体"/>
          <w:sz w:val="37"/>
          <w:spacing w:val="0"/>
          <w:color w:val="000000"/>
          <w:b w:val="off"/>
          <w:i w:val="off"/>
        </w:rPr>
        <w:t>冲淡液体元素或是缓和纤维的力量相比，它并没有什么更神</w:t>
      </w:r>
      <w:r>
        <w:rPr>
          <w:rFonts w:ascii="宋体" w:hAnsi="宋体" w:cs="宋体" w:eastAsia="宋体"/>
          <w:sz w:val="37"/>
          <w:spacing w:val="0"/>
          <w:color w:val="000000"/>
          <w:b w:val="off"/>
          <w:i w:val="off"/>
        </w:rPr>
        <w:t>秘的地方。但是，很快地，这种道德实践的意义，连医生自己</w:t>
      </w:r>
      <w:r>
        <w:rPr>
          <w:rFonts w:ascii="宋体" w:hAnsi="宋体" w:cs="宋体" w:eastAsia="宋体"/>
          <w:sz w:val="37"/>
          <w:spacing w:val="0"/>
          <w:color w:val="000000"/>
          <w:b w:val="off"/>
          <w:i w:val="off"/>
        </w:rPr>
        <w:t>也无法掌握了，因为他已经把他的知识局限在实证主义规范</w:t>
      </w:r>
      <w:r>
        <w:rPr>
          <w:rFonts w:ascii="宋体" w:hAnsi="宋体" w:cs="宋体" w:eastAsia="宋体"/>
          <w:sz w:val="37"/>
          <w:spacing w:val="0"/>
          <w:color w:val="000000"/>
          <w:b w:val="off"/>
          <w:i w:val="off"/>
        </w:rPr>
        <w:t>的范围之内：从19世纪初开始，精神科医生便不再明白他由</w:t>
      </w:r>
      <w:r>
        <w:rPr>
          <w:rFonts w:ascii="宋体" w:hAnsi="宋体" w:cs="宋体" w:eastAsia="宋体"/>
          <w:sz w:val="37"/>
          <w:spacing w:val="0"/>
          <w:color w:val="000000"/>
          <w:b w:val="off"/>
          <w:i w:val="off"/>
        </w:rPr>
        <w:t>伟大的改革者那里继承来的力量，究竟具有什么样的属性。</w:t>
      </w:r>
      <w:r>
        <w:rPr>
          <w:rFonts w:ascii="宋体" w:hAnsi="宋体" w:cs="宋体" w:eastAsia="宋体"/>
          <w:sz w:val="37"/>
          <w:spacing w:val="0"/>
          <w:color w:val="000000"/>
          <w:b w:val="off"/>
          <w:i w:val="off"/>
        </w:rPr>
        <w:t>它的效力和他对心智疾病的看法，和所有其他医生的实务手</w:t>
      </w:r>
      <w:r>
        <w:rPr>
          <w:rFonts w:ascii="宋体" w:hAnsi="宋体" w:cs="宋体" w:eastAsia="宋体"/>
          <w:sz w:val="37"/>
          <w:spacing w:val="0"/>
          <w:color w:val="000000"/>
          <w:b w:val="off"/>
          <w:i w:val="off"/>
        </w:rPr>
        <w:t>法相比，显得十分特异。</w:t>
      </w:r>
      <w:bookmarkEnd w:id="6449"/>
    </w:p>
    <w:p>
      <w:pPr>
        <w:pageBreakBefore w:val="off"/>
        <w:tabs/>
        <w:wordWrap w:val="off"/>
        <w:spacing w:before="0" w:after="0" w:line="760" w:lineRule="atLeast"/>
        <w:ind w:left="120" w:right="0" w:firstLine="860"/>
        <w:jc w:val="both"/>
        <w:textAlignment w:val="baseline"/>
        <w:rPr>
          <w:sz w:val="37"/>
        </w:rPr>
      </w:pPr>
      <w:bookmarkStart w:name="" w:id="6450"/>
      <w:r>
        <w:rPr>
          <w:rFonts w:ascii="宋体" w:hAnsi="宋体" w:cs="宋体" w:eastAsia="宋体"/>
          <w:sz w:val="37"/>
          <w:spacing w:val="0"/>
          <w:color w:val="000000"/>
          <w:b w:val="off"/>
          <w:i w:val="off"/>
        </w:rPr>
        <w:t>精神医疗在实务手法上具有浓厚的神秘性，连使用它的</w:t>
      </w:r>
      <w:r>
        <w:rPr>
          <w:rFonts w:ascii="宋体" w:hAnsi="宋体" w:cs="宋体" w:eastAsia="宋体"/>
          <w:sz w:val="37"/>
          <w:spacing w:val="0"/>
          <w:color w:val="000000"/>
          <w:b w:val="off"/>
          <w:i w:val="off"/>
        </w:rPr>
        <w:t>人，都不甚了了。这是一个造成疯子在医疗世界中的奇特处</w:t>
      </w:r>
      <w:r>
        <w:rPr>
          <w:rFonts w:ascii="宋体" w:hAnsi="宋体" w:cs="宋体" w:eastAsia="宋体"/>
          <w:sz w:val="37"/>
          <w:spacing w:val="0"/>
          <w:color w:val="000000"/>
          <w:b w:val="off"/>
          <w:i w:val="off"/>
        </w:rPr>
        <w:t>境的重要原因。首先，因为这是精神医疗在西方科学史里，</w:t>
      </w:r>
      <w:r>
        <w:rPr>
          <w:rFonts w:ascii="宋体" w:hAnsi="宋体" w:cs="宋体" w:eastAsia="宋体"/>
          <w:sz w:val="37"/>
          <w:spacing w:val="0"/>
          <w:color w:val="000000"/>
          <w:b w:val="off"/>
          <w:i w:val="off"/>
        </w:rPr>
        <w:t>头一次取得一种几乎完全自主的地位：自从希腊人以来，精</w:t>
      </w:r>
      <w:r>
        <w:rPr>
          <w:rFonts w:ascii="宋体" w:hAnsi="宋体" w:cs="宋体" w:eastAsia="宋体"/>
          <w:sz w:val="37"/>
          <w:spacing w:val="0"/>
          <w:color w:val="000000"/>
          <w:b w:val="off"/>
          <w:i w:val="off"/>
        </w:rPr>
        <w:t>神医疗一直只是医学中的一章罢了，而且，我们也曾看到威</w:t>
      </w:r>
      <w:r>
        <w:rPr>
          <w:rFonts w:ascii="宋体" w:hAnsi="宋体" w:cs="宋体" w:eastAsia="宋体"/>
          <w:sz w:val="37"/>
          <w:spacing w:val="0"/>
          <w:color w:val="000000"/>
          <w:b w:val="off"/>
          <w:i w:val="off"/>
        </w:rPr>
        <w:t>里斯把疯狂放在“头部疾病”这个类别下来研究；在匹奈和</w:t>
      </w:r>
      <w:r>
        <w:rPr>
          <w:rFonts w:ascii="宋体" w:hAnsi="宋体" w:cs="宋体" w:eastAsia="宋体"/>
          <w:sz w:val="37"/>
          <w:spacing w:val="0"/>
          <w:color w:val="000000"/>
          <w:b w:val="off"/>
          <w:i w:val="off"/>
        </w:rPr>
        <w:t>突克以后，精神医疗开始成为一种风格特殊的医学：即使那</w:t>
      </w:r>
      <w:r>
        <w:rPr>
          <w:rFonts w:ascii="宋体" w:hAnsi="宋体" w:cs="宋体" w:eastAsia="宋体"/>
          <w:sz w:val="37"/>
          <w:spacing w:val="0"/>
          <w:color w:val="000000"/>
          <w:b w:val="off"/>
          <w:i w:val="off"/>
        </w:rPr>
        <w:t>些固执地要在器官病因或遗传体质中发现疯狂起源的人，也</w:t>
      </w:r>
      <w:r>
        <w:rPr>
          <w:rFonts w:ascii="宋体" w:hAnsi="宋体" w:cs="宋体" w:eastAsia="宋体"/>
          <w:sz w:val="37"/>
          <w:spacing w:val="0"/>
          <w:color w:val="000000"/>
          <w:b w:val="off"/>
          <w:i w:val="off"/>
        </w:rPr>
        <w:t>无法摆脱这种风格。而他之所以难以摆脱它，正在于这个特</w:t>
      </w:r>
      <w:r>
        <w:rPr>
          <w:rFonts w:ascii="宋体" w:hAnsi="宋体" w:cs="宋体" w:eastAsia="宋体"/>
          <w:sz w:val="37"/>
          <w:spacing w:val="0"/>
          <w:color w:val="000000"/>
          <w:b w:val="off"/>
          <w:i w:val="off"/>
        </w:rPr>
        <w:t>殊风格——而且它利用越来越幽晦的道德力量———它是一</w:t>
      </w:r>
      <w:r>
        <w:rPr>
          <w:rFonts w:ascii="宋体" w:hAnsi="宋体" w:cs="宋体" w:eastAsia="宋体"/>
          <w:sz w:val="37"/>
          <w:spacing w:val="0"/>
          <w:color w:val="000000"/>
          <w:b w:val="off"/>
          <w:i w:val="off"/>
        </w:rPr>
        <w:t>种良心不安的坏意识的起源；他们越是感觉到实务手法脱离</w:t>
      </w:r>
      <w:bookmarkEnd w:id="6450"/>
    </w:p>
    <w:p>
      <w:pPr>
        <w:pageBreakBefore w:val="off"/>
        <w:tabs/>
        <w:wordWrap w:val="off"/>
        <w:spacing w:before="0" w:after="0" w:line="460" w:lineRule="atLeast"/>
        <w:ind w:left="0" w:right="180"/>
        <w:jc w:val="right"/>
        <w:textAlignment w:val="baseline"/>
        <w:rPr>
          <w:sz w:val="34"/>
        </w:rPr>
      </w:pPr>
      <w:bookmarkStart w:name="" w:id="6451"/>
      <w:r>
        <w:rPr>
          <w:rFonts w:ascii="楷体" w:hAnsi="楷体" w:cs="楷体" w:eastAsia="楷体"/>
          <w:sz w:val="34"/>
          <w:spacing w:val="0"/>
          <w:color w:val="000000"/>
          <w:b w:val="off"/>
          <w:i w:val="off"/>
        </w:rPr>
        <w:t>705</w:t>
      </w:r>
      <w:bookmarkEnd w:id="6451"/>
    </w:p>
    <w:p>
      <w:r>
        <w:t/>
      </w:r>
    </w:p>
    <w:p>
      <w:pPr>
        <w:sectPr>
          <w:footerReference r:id="rId1560"/>
          <w:headerReference r:id="rId1561" w:type="default"/>
          <w:type w:val="nextPage"/>
          <w:pgSz w:w="15660" w:h="23340"/>
          <w:pgMar w:left="2080" w:top="1980" w:right="2080" w:bottom="1980" w:header="1680" w:footer="1680"/>
          <w:cols w:num="1"/>
        </w:sectPr>
      </w:pPr>
    </w:p>
    <w:p>
      <w:pPr>
        <w:pageBreakBefore w:val="off"/>
        <w:tabs/>
        <w:wordWrap w:val="off"/>
        <w:spacing w:before="900" w:after="0" w:line="580" w:lineRule="atLeast"/>
        <w:ind w:left="0" w:right="0"/>
        <w:jc w:val="both"/>
        <w:textAlignment w:val="baseline"/>
        <w:rPr>
          <w:sz w:val="42"/>
        </w:rPr>
      </w:pPr>
      <w:bookmarkStart w:name="" w:id="6452"/>
      <w:r>
        <w:rPr>
          <w:rFonts w:ascii="宋体" w:hAnsi="宋体" w:cs="宋体" w:eastAsia="宋体"/>
          <w:sz w:val="42"/>
          <w:spacing w:val="0"/>
          <w:color w:val="000000"/>
          <w:b w:val="off"/>
          <w:i w:val="off"/>
        </w:rPr>
        <w:t>他们的掌握，就越把自己封闭在实证主义之中。</w:t>
      </w:r>
      <w:bookmarkEnd w:id="6452"/>
    </w:p>
    <w:p>
      <w:pPr>
        <w:pageBreakBefore w:val="off"/>
        <w:tabs/>
        <w:wordWrap w:val="off"/>
        <w:spacing w:before="0" w:after="0" w:line="740" w:lineRule="atLeast"/>
        <w:ind w:left="0" w:right="0" w:firstLine="880"/>
        <w:jc w:val="both"/>
        <w:textAlignment w:val="baseline"/>
        <w:rPr>
          <w:sz w:val="38"/>
        </w:rPr>
      </w:pPr>
      <w:bookmarkStart w:name="" w:id="6453"/>
      <w:r>
        <w:rPr>
          <w:rFonts w:ascii="宋体" w:hAnsi="宋体" w:cs="宋体" w:eastAsia="宋体"/>
          <w:sz w:val="38"/>
          <w:spacing w:val="0"/>
          <w:color w:val="000000"/>
          <w:b w:val="off"/>
          <w:i w:val="off"/>
        </w:rPr>
        <w:t>随着实证主义在医学和精神医疗上取得主宰地位，这种</w:t>
      </w:r>
      <w:r>
        <w:rPr>
          <w:rFonts w:ascii="宋体" w:hAnsi="宋体" w:cs="宋体" w:eastAsia="宋体"/>
          <w:sz w:val="38"/>
          <w:spacing w:val="0"/>
          <w:color w:val="000000"/>
          <w:b w:val="off"/>
          <w:i w:val="off"/>
        </w:rPr>
        <w:t>实务手法就变得更隐晦，精神科医生的力量也变得更像是奇</w:t>
      </w:r>
      <w:r>
        <w:rPr>
          <w:rFonts w:ascii="宋体" w:hAnsi="宋体" w:cs="宋体" w:eastAsia="宋体"/>
          <w:sz w:val="38"/>
          <w:spacing w:val="0"/>
          <w:color w:val="000000"/>
          <w:b w:val="off"/>
          <w:i w:val="off"/>
        </w:rPr>
        <w:t>迹一般，而医生一病人这一配对，则在一个奇特的世界里陷</w:t>
      </w:r>
      <w:r>
        <w:rPr>
          <w:rFonts w:ascii="宋体" w:hAnsi="宋体" w:cs="宋体" w:eastAsia="宋体"/>
          <w:sz w:val="38"/>
          <w:spacing w:val="0"/>
          <w:color w:val="000000"/>
          <w:b w:val="off"/>
          <w:i w:val="off"/>
        </w:rPr>
        <w:t>得更深。在病人的眼里，医生变成了魔术师；过去他向秩序、</w:t>
      </w:r>
      <w:r>
        <w:rPr>
          <w:rFonts w:ascii="宋体" w:hAnsi="宋体" w:cs="宋体" w:eastAsia="宋体"/>
          <w:sz w:val="38"/>
          <w:spacing w:val="0"/>
          <w:color w:val="000000"/>
          <w:b w:val="off"/>
          <w:i w:val="off"/>
        </w:rPr>
        <w:t>道德、家庭所借取的权威，现在似乎是由他自己持有的；只因</w:t>
      </w:r>
      <w:r>
        <w:rPr>
          <w:rFonts w:ascii="宋体" w:hAnsi="宋体" w:cs="宋体" w:eastAsia="宋体"/>
          <w:sz w:val="38"/>
          <w:spacing w:val="0"/>
          <w:color w:val="000000"/>
          <w:b w:val="off"/>
          <w:i w:val="off"/>
        </w:rPr>
        <w:t>为他是医生，他就被认为具有这样的力量。匹奈和突克都曾</w:t>
      </w:r>
      <w:r>
        <w:rPr>
          <w:rFonts w:ascii="宋体" w:hAnsi="宋体" w:cs="宋体" w:eastAsia="宋体"/>
          <w:sz w:val="38"/>
          <w:spacing w:val="0"/>
          <w:color w:val="000000"/>
          <w:b w:val="off"/>
          <w:i w:val="off"/>
        </w:rPr>
        <w:t>强调，他们的道德行动和其科学能力没有必要的关联，然而，</w:t>
      </w:r>
      <w:r>
        <w:rPr>
          <w:rFonts w:ascii="宋体" w:hAnsi="宋体" w:cs="宋体" w:eastAsia="宋体"/>
          <w:sz w:val="38"/>
          <w:spacing w:val="0"/>
          <w:color w:val="000000"/>
          <w:b w:val="off"/>
          <w:i w:val="off"/>
        </w:rPr>
        <w:t>人们在未来却会认为————而且病人是其中第一个这么相信</w:t>
      </w:r>
      <w:r>
        <w:rPr>
          <w:rFonts w:ascii="宋体" w:hAnsi="宋体" w:cs="宋体" w:eastAsia="宋体"/>
          <w:sz w:val="38"/>
          <w:spacing w:val="0"/>
          <w:color w:val="000000"/>
          <w:b w:val="off"/>
          <w:i w:val="off"/>
        </w:rPr>
        <w:t>的人——医生之所以能找到解决精神错乱的力量，其源头乃</w:t>
      </w:r>
      <w:r>
        <w:rPr>
          <w:rFonts w:ascii="宋体" w:hAnsi="宋体" w:cs="宋体" w:eastAsia="宋体"/>
          <w:sz w:val="38"/>
          <w:spacing w:val="0"/>
          <w:color w:val="000000"/>
          <w:b w:val="off"/>
          <w:i w:val="off"/>
        </w:rPr>
        <w:t>是因为他拥有秘不外传的知识，因为知识之中，存有一些几</w:t>
      </w:r>
      <w:r>
        <w:rPr>
          <w:rFonts w:ascii="宋体" w:hAnsi="宋体" w:cs="宋体" w:eastAsia="宋体"/>
          <w:sz w:val="38"/>
          <w:spacing w:val="0"/>
          <w:color w:val="000000"/>
          <w:b w:val="off"/>
          <w:i w:val="off"/>
        </w:rPr>
        <w:t>乎具有魔鬼性格的秘密。病人越来越接受把自己交给这位</w:t>
      </w:r>
      <w:r>
        <w:rPr>
          <w:rFonts w:ascii="宋体" w:hAnsi="宋体" w:cs="宋体" w:eastAsia="宋体"/>
          <w:sz w:val="38"/>
          <w:spacing w:val="0"/>
          <w:color w:val="000000"/>
          <w:b w:val="off"/>
          <w:i w:val="off"/>
        </w:rPr>
        <w:t>既神又魔、总之是超凡入圣的医生手上，任他全权处置；他越</w:t>
      </w:r>
      <w:r>
        <w:rPr>
          <w:rFonts w:ascii="宋体" w:hAnsi="宋体" w:cs="宋体" w:eastAsia="宋体"/>
          <w:sz w:val="38"/>
          <w:spacing w:val="0"/>
          <w:color w:val="000000"/>
          <w:b w:val="off"/>
          <w:i w:val="off"/>
        </w:rPr>
        <w:t>来越在医生身上异化自己，提前地完全接受他所有的威势，</w:t>
      </w:r>
      <w:r>
        <w:rPr>
          <w:rFonts w:ascii="宋体" w:hAnsi="宋体" w:cs="宋体" w:eastAsia="宋体"/>
          <w:sz w:val="38"/>
          <w:spacing w:val="0"/>
          <w:color w:val="000000"/>
          <w:b w:val="off"/>
          <w:i w:val="off"/>
        </w:rPr>
        <w:t>一开始便顺从一个让他觉得像魔术般的意志，顺从一个他假</w:t>
      </w:r>
      <w:r>
        <w:rPr>
          <w:rFonts w:ascii="宋体" w:hAnsi="宋体" w:cs="宋体" w:eastAsia="宋体"/>
          <w:sz w:val="38"/>
          <w:spacing w:val="0"/>
          <w:color w:val="000000"/>
          <w:b w:val="off"/>
          <w:i w:val="off"/>
        </w:rPr>
        <w:t>设具有远见和预言力量的科学，到后来他便变成他自己投射</w:t>
      </w:r>
      <w:r>
        <w:rPr>
          <w:rFonts w:ascii="宋体" w:hAnsi="宋体" w:cs="宋体" w:eastAsia="宋体"/>
          <w:sz w:val="38"/>
          <w:spacing w:val="0"/>
          <w:color w:val="000000"/>
          <w:b w:val="off"/>
          <w:i w:val="off"/>
        </w:rPr>
        <w:t>在医生身上的力量的理想而完美的相关项，成为一个除了惰</w:t>
      </w:r>
      <w:r>
        <w:rPr>
          <w:rFonts w:ascii="宋体" w:hAnsi="宋体" w:cs="宋体" w:eastAsia="宋体"/>
          <w:sz w:val="38"/>
          <w:spacing w:val="0"/>
          <w:color w:val="000000"/>
          <w:b w:val="off"/>
          <w:i w:val="off"/>
        </w:rPr>
        <w:t>性之外，别无其他阻力的纯粹客体，他准备良好，即将成为夏</w:t>
      </w:r>
      <w:r>
        <w:rPr>
          <w:rFonts w:ascii="宋体" w:hAnsi="宋体" w:cs="宋体" w:eastAsia="宋体"/>
          <w:sz w:val="38"/>
          <w:spacing w:val="0"/>
          <w:color w:val="000000"/>
          <w:b w:val="off"/>
          <w:i w:val="off"/>
        </w:rPr>
        <w:t>尔勾(Charcot)用来赞颂医生神奇力量的歇斯底里症患者。</w:t>
      </w:r>
      <w:r>
        <w:rPr>
          <w:rFonts w:ascii="宋体" w:hAnsi="宋体" w:cs="宋体" w:eastAsia="宋体"/>
          <w:sz w:val="38"/>
          <w:spacing w:val="0"/>
          <w:color w:val="000000"/>
          <w:b w:val="off"/>
          <w:i w:val="off"/>
        </w:rPr>
        <w:t>如果我们想要分析19世纪从匹奈到弗洛伊德⑥精神医疗手</w:t>
      </w:r>
      <w:r>
        <w:rPr>
          <w:rFonts w:ascii="宋体" w:hAnsi="宋体" w:cs="宋体" w:eastAsia="宋体"/>
          <w:sz w:val="38"/>
          <w:spacing w:val="0"/>
          <w:color w:val="000000"/>
          <w:b w:val="off"/>
          <w:i w:val="off"/>
        </w:rPr>
        <w:t>法中，客观性的深层结构，那么我们就必须显示出，这个客观</w:t>
      </w:r>
      <w:r>
        <w:rPr>
          <w:rFonts w:ascii="宋体" w:hAnsi="宋体" w:cs="宋体" w:eastAsia="宋体"/>
          <w:sz w:val="38"/>
          <w:spacing w:val="0"/>
          <w:color w:val="000000"/>
          <w:b w:val="off"/>
          <w:i w:val="off"/>
        </w:rPr>
        <w:t>性从一开始，便是魔术性事物的物化(chosification)，然而这</w:t>
      </w:r>
      <w:r>
        <w:rPr>
          <w:rFonts w:ascii="宋体" w:hAnsi="宋体" w:cs="宋体" w:eastAsia="宋体"/>
          <w:sz w:val="38"/>
          <w:spacing w:val="0"/>
          <w:color w:val="000000"/>
          <w:b w:val="off"/>
          <w:i w:val="off"/>
        </w:rPr>
        <w:t>个过程也需要病人自己的合作才能完成，它在一开始，还是</w:t>
      </w:r>
      <w:bookmarkEnd w:id="6453"/>
    </w:p>
    <w:p>
      <w:pPr>
        <w:pageBreakBefore w:val="off"/>
        <w:tabs/>
        <w:wordWrap w:val="off"/>
        <w:spacing w:before="0" w:after="0" w:line="740" w:lineRule="atLeast"/>
        <w:ind w:left="100" w:right="0"/>
        <w:jc w:val="both"/>
        <w:textAlignment w:val="baseline"/>
        <w:rPr>
          <w:sz w:val="38"/>
        </w:rPr>
      </w:pPr>
      <w:bookmarkStart w:name="" w:id="6454"/>
      <w:r>
        <w:rPr>
          <w:rFonts w:ascii="宋体" w:hAnsi="宋体" w:cs="宋体" w:eastAsia="宋体"/>
          <w:sz w:val="38"/>
          <w:spacing w:val="0"/>
          <w:color w:val="000000"/>
          <w:u w:val="single"/>
          <w:b w:val="off"/>
          <w:i w:val="off"/>
        </w:rPr>
        <w:t xml:space="preserve">              </w:t>
      </w:r>
      <w:bookmarkEnd w:id="6454"/>
    </w:p>
    <w:p>
      <w:pPr>
        <w:pageBreakBefore w:val="off"/>
        <w:tabs/>
        <w:wordWrap w:val="off"/>
        <w:spacing w:before="280" w:after="0" w:line="540" w:lineRule="atLeast"/>
        <w:ind w:left="100" w:right="20" w:firstLine="560"/>
        <w:jc w:val="both"/>
        <w:textAlignment w:val="baseline"/>
        <w:rPr>
          <w:sz w:val="32"/>
        </w:rPr>
      </w:pPr>
      <w:bookmarkStart w:name="" w:id="6455"/>
      <w:r>
        <w:rPr>
          <w:rFonts w:ascii="黑体" w:hAnsi="黑体" w:cs="黑体" w:eastAsia="黑体"/>
          <w:sz w:val="32"/>
          <w:spacing w:val="0"/>
          <w:color w:val="000000"/>
          <w:b w:val="off"/>
          <w:i w:val="off"/>
        </w:rPr>
        <w:t>⑦这些结构在非心理分析的精神医学之中仍然活跃，甚至在心理分析本身</w:t>
      </w:r>
      <w:r>
        <w:rPr>
          <w:rFonts w:ascii="黑体" w:hAnsi="黑体" w:cs="黑体" w:eastAsia="黑体"/>
          <w:sz w:val="32"/>
          <w:spacing w:val="0"/>
          <w:color w:val="000000"/>
          <w:b w:val="off"/>
          <w:i w:val="off"/>
        </w:rPr>
        <w:t>的许多面向之中也是如此。</w:t>
      </w:r>
      <w:bookmarkEnd w:id="6455"/>
    </w:p>
    <w:p>
      <w:pPr>
        <w:pageBreakBefore w:val="off"/>
        <w:tabs/>
        <w:wordWrap w:val="off"/>
        <w:spacing w:before="0" w:after="0" w:line="540" w:lineRule="atLeast"/>
        <w:ind w:left="280" w:right="0"/>
        <w:jc w:val="both"/>
        <w:textAlignment w:val="baseline"/>
        <w:rPr>
          <w:sz w:val="32"/>
        </w:rPr>
      </w:pPr>
      <w:bookmarkStart w:name="" w:id="6456"/>
      <w:r>
        <w:rPr>
          <w:rFonts w:ascii="宋体" w:hAnsi="宋体" w:cs="宋体" w:eastAsia="宋体"/>
          <w:sz w:val="32"/>
          <w:spacing w:val="0"/>
          <w:color w:val="000000"/>
          <w:b w:val="off"/>
          <w:i w:val="off"/>
        </w:rPr>
        <w:t>706</w:t>
      </w:r>
      <w:bookmarkEnd w:id="6456"/>
    </w:p>
    <w:p>
      <w:r>
        <w:t/>
      </w:r>
    </w:p>
    <w:p>
      <w:pPr>
        <w:sectPr>
          <w:footerReference r:id="rId1562"/>
          <w:headerReference r:id="rId1563" w:type="default"/>
          <w:type w:val="nextPage"/>
          <w:pgSz w:w="15660" w:h="23340"/>
          <w:pgMar w:left="2140" w:top="1980" w:right="2140" w:bottom="1980" w:header="1680" w:footer="1680"/>
          <w:cols w:num="1"/>
        </w:sectPr>
      </w:pPr>
    </w:p>
    <w:p>
      <w:pPr>
        <w:pageBreakBefore w:val="off"/>
        <w:tabs/>
        <w:wordWrap w:val="off"/>
        <w:spacing w:before="920" w:after="0" w:line="720" w:lineRule="atLeast"/>
        <w:ind w:left="260" w:right="40"/>
        <w:jc w:val="both"/>
        <w:textAlignment w:val="baseline"/>
        <w:rPr>
          <w:sz w:val="38"/>
        </w:rPr>
      </w:pPr>
      <w:bookmarkStart w:name="" w:id="6457"/>
      <w:r>
        <w:rPr>
          <w:rFonts w:ascii="宋体" w:hAnsi="宋体" w:cs="宋体" w:eastAsia="宋体"/>
          <w:sz w:val="38"/>
          <w:spacing w:val="0"/>
          <w:color w:val="000000"/>
          <w:b w:val="off"/>
          <w:i w:val="off"/>
        </w:rPr>
        <w:t>一个清晰透明的道德手法，但却随着实证主义树立其科学客</w:t>
      </w:r>
      <w:r>
        <w:rPr>
          <w:rFonts w:ascii="宋体" w:hAnsi="宋体" w:cs="宋体" w:eastAsia="宋体"/>
          <w:sz w:val="38"/>
          <w:spacing w:val="0"/>
          <w:color w:val="000000"/>
          <w:b w:val="off"/>
          <w:i w:val="off"/>
        </w:rPr>
        <w:t>观性神话的权威，而渐渐被人遗忘；这个手法的源头和意义</w:t>
      </w:r>
      <w:r>
        <w:rPr>
          <w:rFonts w:ascii="宋体" w:hAnsi="宋体" w:cs="宋体" w:eastAsia="宋体"/>
          <w:sz w:val="38"/>
          <w:spacing w:val="0"/>
          <w:color w:val="000000"/>
          <w:b w:val="off"/>
          <w:i w:val="off"/>
        </w:rPr>
        <w:t>已被人遗忘，但是它一直被人使用，也一直存在。人们所谓</w:t>
      </w:r>
      <w:r>
        <w:rPr>
          <w:rFonts w:ascii="宋体" w:hAnsi="宋体" w:cs="宋体" w:eastAsia="宋体"/>
          <w:sz w:val="38"/>
          <w:spacing w:val="0"/>
          <w:color w:val="000000"/>
          <w:b w:val="off"/>
          <w:i w:val="off"/>
        </w:rPr>
        <w:t>的精神医疗实务手段，其实就是18世纪末诞生的某种道德</w:t>
      </w:r>
      <w:r>
        <w:rPr>
          <w:rFonts w:ascii="宋体" w:hAnsi="宋体" w:cs="宋体" w:eastAsia="宋体"/>
          <w:sz w:val="38"/>
          <w:spacing w:val="0"/>
          <w:color w:val="000000"/>
          <w:b w:val="off"/>
          <w:i w:val="off"/>
        </w:rPr>
        <w:t>策略，它被保留在疗养院的生活仪式之中，也受到实证主义</w:t>
      </w:r>
      <w:r>
        <w:rPr>
          <w:rFonts w:ascii="宋体" w:hAnsi="宋体" w:cs="宋体" w:eastAsia="宋体"/>
          <w:sz w:val="38"/>
          <w:spacing w:val="0"/>
          <w:color w:val="000000"/>
          <w:b w:val="off"/>
          <w:i w:val="off"/>
        </w:rPr>
        <w:t>神话的遮盖。</w:t>
      </w:r>
      <w:bookmarkEnd w:id="6457"/>
    </w:p>
    <w:p>
      <w:pPr>
        <w:pageBreakBefore w:val="off"/>
        <w:tabs/>
        <w:wordWrap w:val="off"/>
        <w:spacing w:before="0" w:after="0" w:line="720" w:lineRule="atLeast"/>
        <w:ind w:left="260" w:right="0" w:firstLine="900"/>
        <w:jc w:val="both"/>
        <w:textAlignment w:val="baseline"/>
        <w:rPr>
          <w:sz w:val="38"/>
        </w:rPr>
      </w:pPr>
      <w:bookmarkStart w:name="" w:id="6458"/>
      <w:r>
        <w:rPr>
          <w:rFonts w:ascii="宋体" w:hAnsi="宋体" w:cs="宋体" w:eastAsia="宋体"/>
          <w:sz w:val="38"/>
          <w:spacing w:val="0"/>
          <w:color w:val="000000"/>
          <w:b w:val="off"/>
          <w:i w:val="off"/>
        </w:rPr>
        <w:t>但是，如果说医生在病人眼中，很快地变成魔术师，那</w:t>
      </w:r>
      <w:r>
        <w:rPr>
          <w:rFonts w:ascii="宋体" w:hAnsi="宋体" w:cs="宋体" w:eastAsia="宋体"/>
          <w:sz w:val="38"/>
          <w:spacing w:val="0"/>
          <w:color w:val="000000"/>
          <w:b w:val="off"/>
          <w:i w:val="off"/>
        </w:rPr>
        <w:t>么，在他自己作为实证主义医生的眼中，却不能如此。对于</w:t>
      </w:r>
      <w:r>
        <w:rPr>
          <w:rFonts w:ascii="宋体" w:hAnsi="宋体" w:cs="宋体" w:eastAsia="宋体"/>
          <w:sz w:val="38"/>
          <w:spacing w:val="0"/>
          <w:color w:val="000000"/>
          <w:b w:val="off"/>
          <w:i w:val="off"/>
        </w:rPr>
        <w:t>这股幽暗的力量，他再也认不出它的源头，因为他不再能理</w:t>
      </w:r>
      <w:r>
        <w:rPr>
          <w:rFonts w:ascii="宋体" w:hAnsi="宋体" w:cs="宋体" w:eastAsia="宋体"/>
          <w:sz w:val="38"/>
          <w:spacing w:val="0"/>
          <w:color w:val="000000"/>
          <w:b w:val="off"/>
          <w:i w:val="off"/>
        </w:rPr>
        <w:t>解病人的合作关系，并且，因为他无法承认形成他本人的古</w:t>
      </w:r>
      <w:r>
        <w:rPr>
          <w:rFonts w:ascii="宋体" w:hAnsi="宋体" w:cs="宋体" w:eastAsia="宋体"/>
          <w:sz w:val="38"/>
          <w:spacing w:val="0"/>
          <w:color w:val="000000"/>
          <w:b w:val="off"/>
          <w:i w:val="off"/>
        </w:rPr>
        <w:t>老力量，他必须为它提供一个地位；然而，由于实证知识完全</w:t>
      </w:r>
      <w:r>
        <w:rPr>
          <w:rFonts w:ascii="宋体" w:hAnsi="宋体" w:cs="宋体" w:eastAsia="宋体"/>
          <w:sz w:val="38"/>
          <w:spacing w:val="0"/>
          <w:color w:val="000000"/>
          <w:b w:val="off"/>
          <w:i w:val="off"/>
        </w:rPr>
        <w:t>不能解释这一类的意志转移，或是类似的远距离操作，那么，</w:t>
      </w:r>
      <w:r>
        <w:rPr>
          <w:rFonts w:ascii="宋体" w:hAnsi="宋体" w:cs="宋体" w:eastAsia="宋体"/>
          <w:sz w:val="38"/>
          <w:spacing w:val="0"/>
          <w:color w:val="000000"/>
          <w:b w:val="off"/>
          <w:i w:val="off"/>
        </w:rPr>
        <w:t>很快地就会达到下列的结论：要为这一切现象负责的，乃是</w:t>
      </w:r>
      <w:r>
        <w:rPr>
          <w:rFonts w:ascii="宋体" w:hAnsi="宋体" w:cs="宋体" w:eastAsia="宋体"/>
          <w:sz w:val="38"/>
          <w:spacing w:val="0"/>
          <w:color w:val="000000"/>
          <w:b w:val="off"/>
          <w:i w:val="off"/>
        </w:rPr>
        <w:t>疯狂本身。对于这些毫无承体的痊愈，我们却必须承认它们</w:t>
      </w:r>
      <w:r>
        <w:rPr>
          <w:rFonts w:ascii="宋体" w:hAnsi="宋体" w:cs="宋体" w:eastAsia="宋体"/>
          <w:sz w:val="38"/>
          <w:spacing w:val="0"/>
          <w:color w:val="000000"/>
          <w:b w:val="off"/>
          <w:i w:val="off"/>
        </w:rPr>
        <w:t>并不是假的痊愈，因此，只有推断它们是假疾病的真痊愈。</w:t>
      </w:r>
      <w:r>
        <w:rPr>
          <w:rFonts w:ascii="宋体" w:hAnsi="宋体" w:cs="宋体" w:eastAsia="宋体"/>
          <w:sz w:val="38"/>
          <w:spacing w:val="0"/>
          <w:color w:val="000000"/>
          <w:b w:val="off"/>
          <w:i w:val="off"/>
        </w:rPr>
        <w:t>疯狂既不是人们所相信的东西，也不是它在表面宣称的事</w:t>
      </w:r>
      <w:r>
        <w:rPr>
          <w:rFonts w:ascii="宋体" w:hAnsi="宋体" w:cs="宋体" w:eastAsia="宋体"/>
          <w:sz w:val="38"/>
          <w:spacing w:val="0"/>
          <w:color w:val="000000"/>
          <w:b w:val="off"/>
          <w:i w:val="off"/>
        </w:rPr>
        <w:t>物；它无限地小于自己；这是一组说服和虚构的程序。这里</w:t>
      </w:r>
      <w:r>
        <w:rPr>
          <w:rFonts w:ascii="宋体" w:hAnsi="宋体" w:cs="宋体" w:eastAsia="宋体"/>
          <w:sz w:val="38"/>
          <w:spacing w:val="0"/>
          <w:color w:val="000000"/>
          <w:b w:val="off"/>
          <w:i w:val="off"/>
        </w:rPr>
        <w:t>我们看到巴宾斯基暗示症(le pithiatisme de Babinski)⁷的雏</w:t>
      </w:r>
      <w:r>
        <w:rPr>
          <w:rFonts w:ascii="宋体" w:hAnsi="宋体" w:cs="宋体" w:eastAsia="宋体"/>
          <w:sz w:val="38"/>
          <w:spacing w:val="0"/>
          <w:color w:val="000000"/>
          <w:b w:val="off"/>
          <w:i w:val="off"/>
        </w:rPr>
        <w:t>形。经由一种奇特的回溯过程，假想也再度回到两个世纪</w:t>
      </w:r>
      <w:r>
        <w:rPr>
          <w:rFonts w:ascii="宋体" w:hAnsi="宋体" w:cs="宋体" w:eastAsia="宋体"/>
          <w:sz w:val="38"/>
          <w:spacing w:val="0"/>
          <w:color w:val="000000"/>
          <w:b w:val="off"/>
          <w:i w:val="off"/>
        </w:rPr>
        <w:t>前，疯狂、假疯狂、装疯之间难以分辨的状态————以含混方</w:t>
      </w:r>
      <w:r>
        <w:rPr>
          <w:rFonts w:ascii="宋体" w:hAnsi="宋体" w:cs="宋体" w:eastAsia="宋体"/>
          <w:sz w:val="38"/>
          <w:spacing w:val="0"/>
          <w:color w:val="000000"/>
          <w:b w:val="off"/>
          <w:i w:val="off"/>
        </w:rPr>
        <w:t>式，它们都是过失的一部分，这一点便形成它们之间的统一；</w:t>
      </w:r>
      <w:r>
        <w:rPr>
          <w:rFonts w:ascii="宋体" w:hAnsi="宋体" w:cs="宋体" w:eastAsia="宋体"/>
          <w:sz w:val="38"/>
          <w:spacing w:val="0"/>
          <w:color w:val="000000"/>
          <w:b w:val="off"/>
          <w:i w:val="off"/>
        </w:rPr>
        <w:t>不过医学思想在此走得更远，它进行了一个西方思想自从希</w:t>
      </w:r>
      <w:r>
        <w:rPr>
          <w:rFonts w:ascii="宋体" w:hAnsi="宋体" w:cs="宋体" w:eastAsia="宋体"/>
          <w:sz w:val="38"/>
          <w:spacing w:val="0"/>
          <w:color w:val="000000"/>
          <w:b w:val="off"/>
          <w:i w:val="off"/>
        </w:rPr>
        <w:t>腊医学以来，一直犹豫不知是否必须进行的同化的程序：把</w:t>
      </w:r>
      <w:r>
        <w:rPr>
          <w:rFonts w:ascii="宋体" w:hAnsi="宋体" w:cs="宋体" w:eastAsia="宋体"/>
          <w:sz w:val="38"/>
          <w:spacing w:val="0"/>
          <w:color w:val="000000"/>
          <w:b w:val="off"/>
          <w:i w:val="off"/>
        </w:rPr>
        <w:t>疯狂等同为疯狂————也就是说，把它的医学概念和批判概念</w:t>
      </w:r>
      <w:r>
        <w:rPr>
          <w:rFonts w:ascii="宋体" w:hAnsi="宋体" w:cs="宋体" w:eastAsia="宋体"/>
          <w:sz w:val="38"/>
          <w:spacing w:val="0"/>
          <w:color w:val="000000"/>
          <w:b w:val="off"/>
          <w:i w:val="off"/>
        </w:rPr>
        <w:t>加以同化。到了19世纪末，在和巴宾斯基同时代的思想中，</w:t>
      </w:r>
      <w:r>
        <w:rPr>
          <w:rFonts w:ascii="宋体" w:hAnsi="宋体" w:cs="宋体" w:eastAsia="宋体"/>
          <w:sz w:val="38"/>
          <w:spacing w:val="0"/>
          <w:color w:val="000000"/>
          <w:b w:val="off"/>
          <w:i w:val="off"/>
        </w:rPr>
        <w:t>我们可以找到一个过去没有任何医生曾经提出的高妙假设：</w:t>
      </w:r>
      <w:bookmarkEnd w:id="6458"/>
    </w:p>
    <w:p>
      <w:pPr>
        <w:pageBreakBefore w:val="off"/>
        <w:tabs/>
        <w:wordWrap w:val="off"/>
        <w:spacing w:before="0" w:after="0" w:line="480" w:lineRule="atLeast"/>
        <w:ind w:left="0" w:right="220"/>
        <w:jc w:val="right"/>
        <w:textAlignment w:val="baseline"/>
        <w:rPr>
          <w:sz w:val="35"/>
        </w:rPr>
      </w:pPr>
      <w:bookmarkStart w:name="" w:id="6459"/>
      <w:r>
        <w:rPr>
          <w:rFonts w:ascii="楷体" w:hAnsi="楷体" w:cs="楷体" w:eastAsia="楷体"/>
          <w:sz w:val="35"/>
          <w:spacing w:val="0"/>
          <w:color w:val="000000"/>
          <w:b w:val="off"/>
          <w:i w:val="off"/>
        </w:rPr>
        <w:t>707</w:t>
      </w:r>
      <w:bookmarkEnd w:id="6459"/>
    </w:p>
    <w:p>
      <w:r>
        <w:t/>
      </w:r>
    </w:p>
    <w:p>
      <w:pPr>
        <w:sectPr>
          <w:footerReference r:id="rId1564"/>
          <w:headerReference r:id="rId1565" w:type="default"/>
          <w:type w:val="nextPage"/>
          <w:pgSz w:w="15660" w:h="23340"/>
          <w:pgMar w:left="2000" w:top="1980" w:right="2000" w:bottom="1980" w:header="1680" w:footer="1680"/>
          <w:cols w:num="1"/>
        </w:sectPr>
      </w:pPr>
    </w:p>
    <w:p>
      <w:pPr>
        <w:pageBreakBefore w:val="off"/>
        <w:tabs/>
        <w:wordWrap w:val="off"/>
        <w:spacing w:before="820" w:after="0" w:line="660" w:lineRule="atLeast"/>
        <w:ind w:left="0" w:right="0"/>
        <w:jc w:val="both"/>
        <w:textAlignment w:val="baseline"/>
        <w:rPr>
          <w:sz w:val="44"/>
        </w:rPr>
      </w:pPr>
      <w:bookmarkStart w:name="" w:id="6460"/>
      <w:r>
        <w:rPr>
          <w:rFonts w:ascii="宋体" w:hAnsi="宋体" w:cs="宋体" w:eastAsia="宋体"/>
          <w:sz w:val="44"/>
          <w:spacing w:val="0"/>
          <w:color w:val="000000"/>
          <w:b w:val="off"/>
          <w:i w:val="off"/>
        </w:rPr>
        <w:t>究其根柢，疯狂只是疯狂。</w:t>
      </w:r>
      <w:bookmarkEnd w:id="6460"/>
    </w:p>
    <w:p>
      <w:pPr>
        <w:pageBreakBefore w:val="off"/>
        <w:tabs/>
        <w:wordWrap w:val="off"/>
        <w:spacing w:before="0" w:after="0" w:line="660" w:lineRule="atLeast"/>
        <w:ind w:left="0" w:right="60" w:firstLine="860"/>
        <w:jc w:val="both"/>
        <w:textAlignment w:val="baseline"/>
        <w:rPr>
          <w:sz w:val="44"/>
        </w:rPr>
      </w:pPr>
      <w:bookmarkStart w:name="" w:id="6461"/>
      <w:r>
        <w:rPr>
          <w:rFonts w:ascii="宋体" w:hAnsi="宋体" w:cs="宋体" w:eastAsia="宋体"/>
          <w:sz w:val="44"/>
          <w:spacing w:val="0"/>
          <w:color w:val="000000"/>
          <w:b w:val="off"/>
          <w:i w:val="off"/>
        </w:rPr>
        <w:t>如此，当心智疾病患者完全在真实的医生身上遭到异化</w:t>
      </w:r>
      <w:r>
        <w:rPr>
          <w:rFonts w:ascii="宋体" w:hAnsi="宋体" w:cs="宋体" w:eastAsia="宋体"/>
          <w:sz w:val="44"/>
          <w:spacing w:val="0"/>
          <w:color w:val="000000"/>
          <w:b w:val="off"/>
          <w:i w:val="off"/>
        </w:rPr>
        <w:t>的时候，医生却用疯狂的批判概念来解消心智疾病的现实</w:t>
      </w:r>
      <w:r>
        <w:rPr>
          <w:rFonts w:ascii="宋体" w:hAnsi="宋体" w:cs="宋体" w:eastAsia="宋体"/>
          <w:sz w:val="44"/>
          <w:spacing w:val="0"/>
          <w:color w:val="000000"/>
          <w:b w:val="off"/>
          <w:i w:val="off"/>
        </w:rPr>
        <w:t>性。如此一来，使得在实证主义思想的空洞形式之外，只存</w:t>
      </w:r>
      <w:r>
        <w:rPr>
          <w:rFonts w:ascii="宋体" w:hAnsi="宋体" w:cs="宋体" w:eastAsia="宋体"/>
          <w:sz w:val="44"/>
          <w:spacing w:val="0"/>
          <w:color w:val="000000"/>
          <w:b w:val="off"/>
          <w:i w:val="off"/>
        </w:rPr>
        <w:t>有一个具体的现实：那便是总结、建立和消解所有的异化关</w:t>
      </w:r>
      <w:r>
        <w:rPr>
          <w:rFonts w:ascii="宋体" w:hAnsi="宋体" w:cs="宋体" w:eastAsia="宋体"/>
          <w:sz w:val="44"/>
          <w:spacing w:val="0"/>
          <w:color w:val="000000"/>
          <w:b w:val="off"/>
          <w:i w:val="off"/>
        </w:rPr>
        <w:t>系的医生一病人配对。也就是因为这一点，整个19世纪的</w:t>
      </w:r>
      <w:r>
        <w:rPr>
          <w:rFonts w:ascii="宋体" w:hAnsi="宋体" w:cs="宋体" w:eastAsia="宋体"/>
          <w:sz w:val="44"/>
          <w:spacing w:val="0"/>
          <w:color w:val="000000"/>
          <w:b w:val="off"/>
          <w:i w:val="off"/>
        </w:rPr>
        <w:t>精神医疗，实际上汇聚于弗洛伊德，因为他是第一个严肃接</w:t>
      </w:r>
      <w:r>
        <w:rPr>
          <w:rFonts w:ascii="宋体" w:hAnsi="宋体" w:cs="宋体" w:eastAsia="宋体"/>
          <w:sz w:val="44"/>
          <w:spacing w:val="0"/>
          <w:color w:val="000000"/>
          <w:b w:val="off"/>
          <w:i w:val="off"/>
        </w:rPr>
        <w:t>纳医生一病人配对此一现实的人，也是第一位不把目光或</w:t>
      </w:r>
      <w:r>
        <w:rPr>
          <w:rFonts w:ascii="宋体" w:hAnsi="宋体" w:cs="宋体" w:eastAsia="宋体"/>
          <w:sz w:val="44"/>
          <w:spacing w:val="0"/>
          <w:color w:val="000000"/>
          <w:b w:val="off"/>
          <w:i w:val="off"/>
        </w:rPr>
        <w:t>研究由此转开，不寻求以一个和其他医疗知识难以和谐的</w:t>
      </w:r>
      <w:r>
        <w:rPr>
          <w:rFonts w:ascii="宋体" w:hAnsi="宋体" w:cs="宋体" w:eastAsia="宋体"/>
          <w:sz w:val="44"/>
          <w:spacing w:val="0"/>
          <w:color w:val="000000"/>
          <w:b w:val="off"/>
          <w:i w:val="off"/>
        </w:rPr>
        <w:t>精神医疗理论，以便遮盖这个现实的人；他是第一位严谨</w:t>
      </w:r>
      <w:r>
        <w:rPr>
          <w:rFonts w:ascii="宋体" w:hAnsi="宋体" w:cs="宋体" w:eastAsia="宋体"/>
          <w:sz w:val="44"/>
          <w:spacing w:val="0"/>
          <w:color w:val="000000"/>
          <w:b w:val="off"/>
          <w:i w:val="off"/>
        </w:rPr>
        <w:t>地追究其全部后果的人。弗洛伊德揭穿了疗养院的所有</w:t>
      </w:r>
      <w:r>
        <w:rPr>
          <w:rFonts w:ascii="宋体" w:hAnsi="宋体" w:cs="宋体" w:eastAsia="宋体"/>
          <w:sz w:val="44"/>
          <w:spacing w:val="0"/>
          <w:color w:val="000000"/>
          <w:b w:val="off"/>
          <w:i w:val="off"/>
        </w:rPr>
        <w:t>其他结构：他取消了沉默和观看，他抹消了疯狂以其本身</w:t>
      </w:r>
      <w:r>
        <w:rPr>
          <w:rFonts w:ascii="宋体" w:hAnsi="宋体" w:cs="宋体" w:eastAsia="宋体"/>
          <w:sz w:val="44"/>
          <w:spacing w:val="0"/>
          <w:color w:val="000000"/>
          <w:b w:val="off"/>
          <w:i w:val="off"/>
        </w:rPr>
        <w:t>景观所作的镜中承认，他使得谴责者不再发言。然而，他</w:t>
      </w:r>
      <w:r>
        <w:rPr>
          <w:rFonts w:ascii="宋体" w:hAnsi="宋体" w:cs="宋体" w:eastAsia="宋体"/>
          <w:sz w:val="44"/>
          <w:spacing w:val="0"/>
          <w:color w:val="000000"/>
          <w:b w:val="off"/>
          <w:i w:val="off"/>
        </w:rPr>
        <w:t>却开发利用了那包裹医生角色的结构；他把他的魔术师能</w:t>
      </w:r>
      <w:r>
        <w:rPr>
          <w:rFonts w:ascii="宋体" w:hAnsi="宋体" w:cs="宋体" w:eastAsia="宋体"/>
          <w:sz w:val="44"/>
          <w:spacing w:val="0"/>
          <w:color w:val="000000"/>
          <w:b w:val="off"/>
          <w:i w:val="off"/>
        </w:rPr>
        <w:t>力加以扩大，为其全能的准神圣地位铺路。所有原来分散</w:t>
      </w:r>
      <w:r>
        <w:rPr>
          <w:rFonts w:ascii="宋体" w:hAnsi="宋体" w:cs="宋体" w:eastAsia="宋体"/>
          <w:sz w:val="44"/>
          <w:spacing w:val="0"/>
          <w:color w:val="000000"/>
          <w:b w:val="off"/>
          <w:i w:val="off"/>
        </w:rPr>
        <w:t>在疗养院集体生活中的权力，现在被他集中在医生这个惟</w:t>
      </w:r>
      <w:r>
        <w:rPr>
          <w:rFonts w:ascii="宋体" w:hAnsi="宋体" w:cs="宋体" w:eastAsia="宋体"/>
          <w:sz w:val="44"/>
          <w:spacing w:val="0"/>
          <w:color w:val="000000"/>
          <w:b w:val="off"/>
          <w:i w:val="off"/>
        </w:rPr>
        <w:t>一的存在身上，这时他销匿于病人身后和病人上方，其不</w:t>
      </w:r>
      <w:r>
        <w:rPr>
          <w:rFonts w:ascii="宋体" w:hAnsi="宋体" w:cs="宋体" w:eastAsia="宋体"/>
          <w:sz w:val="44"/>
          <w:spacing w:val="0"/>
          <w:color w:val="000000"/>
          <w:b w:val="off"/>
          <w:i w:val="off"/>
        </w:rPr>
        <w:t>在(absence)其实也是一种完全的临在(présence totale)；他</w:t>
      </w:r>
      <w:r>
        <w:rPr>
          <w:rFonts w:ascii="宋体" w:hAnsi="宋体" w:cs="宋体" w:eastAsia="宋体"/>
          <w:sz w:val="44"/>
          <w:spacing w:val="0"/>
          <w:color w:val="000000"/>
          <w:b w:val="off"/>
          <w:i w:val="off"/>
        </w:rPr>
        <w:t>使他成为绝对的目光，纯粹且永远保留的沉默，甚至不用</w:t>
      </w:r>
      <w:r>
        <w:rPr>
          <w:rFonts w:ascii="宋体" w:hAnsi="宋体" w:cs="宋体" w:eastAsia="宋体"/>
          <w:sz w:val="44"/>
          <w:spacing w:val="0"/>
          <w:color w:val="000000"/>
          <w:b w:val="off"/>
          <w:i w:val="off"/>
        </w:rPr>
        <w:t>语言便作出审判以行奖惩的法官；他使他成为一面镜子，</w:t>
      </w:r>
      <w:r>
        <w:rPr>
          <w:rFonts w:ascii="宋体" w:hAnsi="宋体" w:cs="宋体" w:eastAsia="宋体"/>
          <w:sz w:val="44"/>
          <w:spacing w:val="0"/>
          <w:color w:val="000000"/>
          <w:b w:val="off"/>
          <w:i w:val="off"/>
        </w:rPr>
        <w:t>使得疯狂得以通过它，以一种几乎不动的动作，既钟情于</w:t>
      </w:r>
      <w:r>
        <w:rPr>
          <w:rFonts w:ascii="宋体" w:hAnsi="宋体" w:cs="宋体" w:eastAsia="宋体"/>
          <w:sz w:val="44"/>
          <w:spacing w:val="0"/>
          <w:color w:val="000000"/>
          <w:b w:val="off"/>
          <w:i w:val="off"/>
        </w:rPr>
        <w:t>自身，又能摆脱自己。</w:t>
      </w:r>
      <w:bookmarkEnd w:id="6461"/>
    </w:p>
    <w:p>
      <w:pPr>
        <w:pageBreakBefore w:val="off"/>
        <w:tabs/>
        <w:wordWrap w:val="off"/>
        <w:spacing w:before="0" w:after="0" w:line="660" w:lineRule="atLeast"/>
        <w:ind w:left="100" w:right="0" w:firstLine="860"/>
        <w:jc w:val="both"/>
        <w:textAlignment w:val="baseline"/>
        <w:rPr>
          <w:sz w:val="44"/>
        </w:rPr>
      </w:pPr>
      <w:bookmarkStart w:name="" w:id="6462"/>
      <w:r>
        <w:rPr>
          <w:rFonts w:ascii="宋体" w:hAnsi="宋体" w:cs="宋体" w:eastAsia="宋体"/>
          <w:sz w:val="44"/>
          <w:spacing w:val="0"/>
          <w:color w:val="000000"/>
          <w:b w:val="off"/>
          <w:i w:val="off"/>
        </w:rPr>
        <w:t>弗洛伊德使得匹奈和突克在监禁体制中所经营的结构，</w:t>
      </w:r>
      <w:r>
        <w:rPr>
          <w:rFonts w:ascii="宋体" w:hAnsi="宋体" w:cs="宋体" w:eastAsia="宋体"/>
          <w:sz w:val="44"/>
          <w:spacing w:val="0"/>
          <w:color w:val="000000"/>
          <w:b w:val="off"/>
          <w:i w:val="off"/>
        </w:rPr>
        <w:t>全向医生滑移。在过去，患者是在疗养院生活中，受到其“解</w:t>
      </w:r>
      <w:r>
        <w:rPr>
          <w:rFonts w:ascii="宋体" w:hAnsi="宋体" w:cs="宋体" w:eastAsia="宋体"/>
          <w:sz w:val="44"/>
          <w:spacing w:val="0"/>
          <w:color w:val="000000"/>
          <w:b w:val="off"/>
          <w:i w:val="off"/>
        </w:rPr>
        <w:t>放者”的异化，弗洛伊德的确把他们从其中拯救出来；然而，</w:t>
      </w:r>
      <w:r>
        <w:rPr>
          <w:rFonts w:ascii="宋体" w:hAnsi="宋体" w:cs="宋体" w:eastAsia="宋体"/>
          <w:sz w:val="44"/>
          <w:spacing w:val="0"/>
          <w:color w:val="000000"/>
          <w:b w:val="off"/>
          <w:i w:val="off"/>
        </w:rPr>
        <w:t>他并未使病人脱离这种存在方式中的最基本核心；他重组其</w:t>
      </w:r>
      <w:bookmarkEnd w:id="6462"/>
    </w:p>
    <w:p>
      <w:pPr>
        <w:pageBreakBefore w:val="off"/>
        <w:tabs/>
        <w:wordWrap w:val="off"/>
        <w:spacing w:before="0" w:after="0" w:line="440" w:lineRule="atLeast"/>
        <w:ind w:left="320" w:right="0"/>
        <w:jc w:val="both"/>
        <w:textAlignment w:val="baseline"/>
        <w:rPr>
          <w:sz w:val="32"/>
        </w:rPr>
      </w:pPr>
      <w:bookmarkStart w:name="" w:id="6463"/>
      <w:r>
        <w:rPr>
          <w:rFonts w:ascii="仿宋" w:hAnsi="仿宋" w:cs="仿宋" w:eastAsia="仿宋"/>
          <w:sz w:val="32"/>
          <w:spacing w:val="0"/>
          <w:color w:val="000000"/>
          <w:b w:val="off"/>
          <w:i w:val="off"/>
        </w:rPr>
        <w:t>708</w:t>
      </w:r>
      <w:bookmarkEnd w:id="6463"/>
    </w:p>
    <w:p>
      <w:r>
        <w:t/>
      </w:r>
    </w:p>
    <w:p>
      <w:pPr>
        <w:sectPr>
          <w:footerReference r:id="rId1566"/>
          <w:headerReference r:id="rId1567" w:type="default"/>
          <w:type w:val="nextPage"/>
          <w:pgSz w:w="15660" w:h="23340"/>
          <w:pgMar w:left="2120" w:top="1980" w:right="2120" w:bottom="1980" w:header="1680" w:footer="1680"/>
          <w:cols w:num="1"/>
        </w:sectPr>
      </w:pPr>
    </w:p>
    <w:p>
      <w:pPr>
        <w:pageBreakBefore w:val="off"/>
        <w:tabs/>
        <w:wordWrap w:val="off"/>
        <w:spacing w:before="1080" w:after="0" w:line="820" w:lineRule="atLeast"/>
        <w:ind w:left="340" w:right="80"/>
        <w:jc w:val="both"/>
        <w:textAlignment w:val="baseline"/>
        <w:rPr>
          <w:sz w:val="35"/>
        </w:rPr>
      </w:pPr>
      <w:bookmarkStart w:name="" w:id="6464"/>
      <w:r>
        <w:rPr>
          <w:rFonts w:ascii="宋体" w:hAnsi="宋体" w:cs="宋体" w:eastAsia="宋体"/>
          <w:sz w:val="35"/>
          <w:spacing w:val="0"/>
          <w:color w:val="000000"/>
          <w:b w:val="off"/>
          <w:i w:val="off"/>
        </w:rPr>
        <w:t>中的权力，把它们逼到最大极限，并把它们交到医生手上；他</w:t>
      </w:r>
      <w:r>
        <w:rPr>
          <w:rFonts w:ascii="宋体" w:hAnsi="宋体" w:cs="宋体" w:eastAsia="宋体"/>
          <w:sz w:val="35"/>
          <w:spacing w:val="0"/>
          <w:color w:val="000000"/>
          <w:b w:val="off"/>
          <w:i w:val="off"/>
        </w:rPr>
        <w:t>创造了心理分析情境，使得异化程序通过一个巧妙的短路，</w:t>
      </w:r>
      <w:r>
        <w:rPr>
          <w:rFonts w:ascii="宋体" w:hAnsi="宋体" w:cs="宋体" w:eastAsia="宋体"/>
          <w:sz w:val="35"/>
          <w:spacing w:val="0"/>
          <w:color w:val="000000"/>
          <w:b w:val="off"/>
          <w:i w:val="off"/>
        </w:rPr>
        <w:t>成为摆脱异化的力量，因为，在医生身上，异化程序变成</w:t>
      </w:r>
      <w:r>
        <w:rPr>
          <w:rFonts w:ascii="宋体" w:hAnsi="宋体" w:cs="宋体" w:eastAsia="宋体"/>
          <w:sz w:val="35"/>
          <w:spacing w:val="0"/>
          <w:color w:val="000000"/>
          <w:b w:val="off"/>
          <w:i w:val="off"/>
        </w:rPr>
        <w:t>主体。</w:t>
      </w:r>
      <w:bookmarkEnd w:id="6464"/>
    </w:p>
    <w:p>
      <w:pPr>
        <w:pageBreakBefore w:val="off"/>
        <w:tabs/>
        <w:wordWrap w:val="off"/>
        <w:spacing w:before="0" w:after="0" w:line="820" w:lineRule="atLeast"/>
        <w:ind w:left="340" w:right="60" w:firstLine="880"/>
        <w:jc w:val="both"/>
        <w:textAlignment w:val="baseline"/>
        <w:rPr>
          <w:sz w:val="35"/>
        </w:rPr>
      </w:pPr>
      <w:bookmarkStart w:name="" w:id="6465"/>
      <w:r>
        <w:rPr>
          <w:rFonts w:ascii="宋体" w:hAnsi="宋体" w:cs="宋体" w:eastAsia="宋体"/>
          <w:sz w:val="35"/>
          <w:spacing w:val="0"/>
          <w:color w:val="000000"/>
          <w:b w:val="off"/>
          <w:i w:val="off"/>
        </w:rPr>
        <w:t>医生作为一个具有异化力量的形象，仍然是心理分析的</w:t>
      </w:r>
      <w:r>
        <w:rPr>
          <w:rFonts w:ascii="宋体" w:hAnsi="宋体" w:cs="宋体" w:eastAsia="宋体"/>
          <w:sz w:val="35"/>
          <w:spacing w:val="0"/>
          <w:color w:val="000000"/>
          <w:b w:val="off"/>
          <w:i w:val="off"/>
        </w:rPr>
        <w:t>关键人物。也许正是因为心理分析没有取消这个终极的结</w:t>
      </w:r>
      <w:r>
        <w:rPr>
          <w:rFonts w:ascii="宋体" w:hAnsi="宋体" w:cs="宋体" w:eastAsia="宋体"/>
          <w:sz w:val="35"/>
          <w:spacing w:val="0"/>
          <w:color w:val="000000"/>
          <w:b w:val="off"/>
          <w:i w:val="off"/>
        </w:rPr>
        <w:t>构，而且还把其他结构集中到它身上，因此它现在不能，未来</w:t>
      </w:r>
      <w:r>
        <w:rPr>
          <w:rFonts w:ascii="宋体" w:hAnsi="宋体" w:cs="宋体" w:eastAsia="宋体"/>
          <w:sz w:val="35"/>
          <w:spacing w:val="0"/>
          <w:color w:val="000000"/>
          <w:b w:val="off"/>
          <w:i w:val="off"/>
        </w:rPr>
        <w:t>也不可能倾听非理性的声音，也不能以其本身为目的来解读</w:t>
      </w:r>
      <w:r>
        <w:rPr>
          <w:rFonts w:ascii="宋体" w:hAnsi="宋体" w:cs="宋体" w:eastAsia="宋体"/>
          <w:sz w:val="35"/>
          <w:spacing w:val="0"/>
          <w:color w:val="000000"/>
          <w:b w:val="off"/>
          <w:i w:val="off"/>
        </w:rPr>
        <w:t>无理智的征象。心理分析可以破解某些形态的疯狂；但它对</w:t>
      </w:r>
      <w:r>
        <w:rPr>
          <w:rFonts w:ascii="宋体" w:hAnsi="宋体" w:cs="宋体" w:eastAsia="宋体"/>
          <w:sz w:val="35"/>
          <w:spacing w:val="0"/>
          <w:color w:val="000000"/>
          <w:b w:val="off"/>
          <w:i w:val="off"/>
        </w:rPr>
        <w:t>于非理性不受干扰的工作，仍然是个局外人。对于这个工作</w:t>
      </w:r>
      <w:r>
        <w:rPr>
          <w:rFonts w:ascii="宋体" w:hAnsi="宋体" w:cs="宋体" w:eastAsia="宋体"/>
          <w:sz w:val="35"/>
          <w:spacing w:val="0"/>
          <w:color w:val="000000"/>
          <w:b w:val="off"/>
          <w:i w:val="off"/>
        </w:rPr>
        <w:t>的最基本部分，它既不能加以解放，亦不能加以转译，更谈不</w:t>
      </w:r>
      <w:r>
        <w:rPr>
          <w:rFonts w:ascii="宋体" w:hAnsi="宋体" w:cs="宋体" w:eastAsia="宋体"/>
          <w:sz w:val="35"/>
          <w:spacing w:val="0"/>
          <w:color w:val="000000"/>
          <w:b w:val="off"/>
          <w:i w:val="off"/>
        </w:rPr>
        <w:t>上解释。</w:t>
      </w:r>
      <w:bookmarkEnd w:id="6465"/>
    </w:p>
    <w:p>
      <w:pPr>
        <w:pageBreakBefore w:val="off"/>
        <w:tabs/>
        <w:wordWrap w:val="off"/>
        <w:spacing w:before="0" w:after="0" w:line="820" w:lineRule="atLeast"/>
        <w:ind w:left="340" w:right="40" w:firstLine="920"/>
        <w:jc w:val="both"/>
        <w:textAlignment w:val="baseline"/>
        <w:rPr>
          <w:sz w:val="35"/>
        </w:rPr>
      </w:pPr>
      <w:bookmarkStart w:name="" w:id="6466"/>
      <w:r>
        <w:rPr>
          <w:rFonts w:ascii="宋体" w:hAnsi="宋体" w:cs="宋体" w:eastAsia="宋体"/>
          <w:sz w:val="35"/>
          <w:spacing w:val="0"/>
          <w:color w:val="000000"/>
          <w:b w:val="off"/>
          <w:i w:val="off"/>
        </w:rPr>
        <w:t>自从18世纪末以来，非理性的生命只呈现于像荷尔德</w:t>
      </w:r>
      <w:r>
        <w:rPr>
          <w:rFonts w:ascii="宋体" w:hAnsi="宋体" w:cs="宋体" w:eastAsia="宋体"/>
          <w:sz w:val="35"/>
          <w:spacing w:val="0"/>
          <w:color w:val="000000"/>
          <w:b w:val="off"/>
          <w:i w:val="off"/>
        </w:rPr>
        <w:t>林、奈瓦尔、尼采或阿尔托的著作那样闪闪发光的作品之</w:t>
      </w:r>
      <w:r>
        <w:rPr>
          <w:rFonts w:ascii="宋体" w:hAnsi="宋体" w:cs="宋体" w:eastAsia="宋体"/>
          <w:sz w:val="35"/>
          <w:spacing w:val="0"/>
          <w:color w:val="000000"/>
          <w:b w:val="off"/>
          <w:i w:val="off"/>
        </w:rPr>
        <w:t>中————它们绝对不能被痊愈人的异化所化约，并以它们自己</w:t>
      </w:r>
      <w:r>
        <w:rPr>
          <w:rFonts w:ascii="宋体" w:hAnsi="宋体" w:cs="宋体" w:eastAsia="宋体"/>
          <w:sz w:val="35"/>
          <w:spacing w:val="0"/>
          <w:color w:val="000000"/>
          <w:b w:val="off"/>
          <w:i w:val="off"/>
        </w:rPr>
        <w:t>的力量抗拒道德的监禁程序。后者便是我们习惯上所称</w:t>
      </w:r>
      <w:r>
        <w:rPr>
          <w:rFonts w:ascii="宋体" w:hAnsi="宋体" w:cs="宋体" w:eastAsia="宋体"/>
          <w:sz w:val="35"/>
          <w:spacing w:val="0"/>
          <w:color w:val="000000"/>
          <w:b w:val="off"/>
          <w:i w:val="off"/>
        </w:rPr>
        <w:t>的————这显然是在说反话————由匹奈和突克所进行的精神</w:t>
      </w:r>
      <w:r>
        <w:rPr>
          <w:rFonts w:ascii="宋体" w:hAnsi="宋体" w:cs="宋体" w:eastAsia="宋体"/>
          <w:sz w:val="35"/>
          <w:spacing w:val="0"/>
          <w:color w:val="000000"/>
          <w:b w:val="off"/>
          <w:i w:val="off"/>
        </w:rPr>
        <w:t>错乱解放运动。</w:t>
      </w:r>
      <w:bookmarkEnd w:id="6466"/>
    </w:p>
    <w:p>
      <w:pPr>
        <w:pageBreakBefore w:val="off"/>
        <w:tabs/>
        <w:wordWrap w:val="off"/>
        <w:spacing w:before="0" w:after="0" w:line="820" w:lineRule="exact"/>
        <w:ind w:left="0" w:right="0"/>
        <w:jc w:val="both"/>
        <w:textAlignment w:val="baseline"/>
        <w:rPr>
          <w:sz w:val="35"/>
        </w:rPr>
      </w:pPr>
      <w:bookmarkStart w:name="" w:id="6467"/>
      <w:r>
        <w:rPr>
          <w:rFonts w:ascii="宋体" w:hAnsi="宋体" w:cs="宋体" w:eastAsia="宋体"/>
          <w:sz w:val="35"/>
          <w:spacing w:val="0"/>
          <w:color w:val="000000"/>
          <w:b w:val="off"/>
          <w:i w:val="off"/>
        </w:rPr>
        <w:t/>
      </w:r>
      <w:bookmarkEnd w:id="6467"/>
    </w:p>
    <w:p>
      <w:pPr>
        <w:pageBreakBefore w:val="off"/>
        <w:tabs/>
        <w:wordWrap w:val="off"/>
        <w:spacing w:before="0" w:after="0" w:line="500" w:lineRule="atLeast"/>
        <w:ind w:left="340" w:right="0"/>
        <w:jc w:val="both"/>
        <w:textAlignment w:val="baseline"/>
        <w:rPr>
          <w:sz w:val="37"/>
        </w:rPr>
      </w:pPr>
      <w:bookmarkStart w:name="" w:id="6468"/>
      <w:r>
        <w:rPr>
          <w:rFonts w:ascii="黑体" w:hAnsi="黑体" w:cs="黑体" w:eastAsia="黑体"/>
          <w:sz w:val="37"/>
          <w:spacing w:val="0"/>
          <w:color w:val="000000"/>
          <w:b w:val="on"/>
          <w:i w:val="off"/>
        </w:rPr>
        <w:t>注</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释</w:t>
      </w:r>
      <w:bookmarkEnd w:id="6468"/>
    </w:p>
    <w:p>
      <w:pPr>
        <w:pageBreakBefore w:val="off"/>
        <w:tabs/>
        <w:wordWrap w:val="off"/>
        <w:spacing w:before="0" w:after="0" w:line="500" w:lineRule="atLeast"/>
        <w:ind w:left="620" w:right="0"/>
        <w:jc w:val="both"/>
        <w:textAlignment w:val="baseline"/>
        <w:rPr>
          <w:sz w:val="37"/>
        </w:rPr>
      </w:pPr>
      <w:bookmarkStart w:name="" w:id="6469"/>
      <w:r>
        <w:rPr>
          <w:rFonts w:ascii="宋体" w:hAnsi="宋体" w:cs="宋体" w:eastAsia="宋体"/>
          <w:sz w:val="37"/>
          <w:spacing w:val="0"/>
          <w:color w:val="000000"/>
          <w:u w:val="single"/>
          <w:b w:val="off"/>
          <w:i w:val="off"/>
        </w:rPr>
        <w:t xml:space="preserve">                                                         </w:t>
      </w:r>
      <w:bookmarkEnd w:id="6469"/>
    </w:p>
    <w:p>
      <w:pPr>
        <w:pageBreakBefore w:val="off"/>
        <w:tabs/>
        <w:wordWrap w:val="off"/>
        <w:spacing w:before="0" w:after="0" w:line="660" w:lineRule="atLeast"/>
        <w:ind w:left="340" w:right="0"/>
        <w:jc w:val="both"/>
        <w:textAlignment w:val="baseline"/>
        <w:rPr>
          <w:sz w:val="31"/>
        </w:rPr>
      </w:pPr>
      <w:bookmarkStart w:name="" w:id="6470"/>
      <w:r>
        <w:rPr>
          <w:rFonts w:ascii="仿宋" w:hAnsi="仿宋" w:cs="仿宋" w:eastAsia="仿宋"/>
          <w:sz w:val="31"/>
          <w:spacing w:val="0"/>
          <w:color w:val="000000"/>
          <w:b w:val="off"/>
          <w:i w:val="off"/>
        </w:rPr>
        <w:t>1 Georges Couthon(1755—1794)，法国大革命时代的政治人物。他和罗伯斯庇尔</w:t>
      </w:r>
      <w:r>
        <w:rPr>
          <w:rFonts w:ascii="仿宋" w:hAnsi="仿宋" w:cs="仿宋" w:eastAsia="仿宋"/>
          <w:sz w:val="31"/>
          <w:spacing w:val="0"/>
          <w:color w:val="000000"/>
          <w:b w:val="off"/>
          <w:i w:val="off"/>
        </w:rPr>
        <w:t>及圣朱斯特(Saint-Just)形成三头领导，行恐怖统治。共和国2年(1794年)热月10</w:t>
      </w:r>
      <w:r>
        <w:rPr>
          <w:rFonts w:ascii="仿宋" w:hAnsi="仿宋" w:cs="仿宋" w:eastAsia="仿宋"/>
          <w:sz w:val="31"/>
          <w:spacing w:val="0"/>
          <w:color w:val="000000"/>
          <w:b w:val="off"/>
          <w:i w:val="off"/>
        </w:rPr>
        <w:t>日被送上断头台。</w:t>
      </w:r>
      <w:bookmarkEnd w:id="6470"/>
    </w:p>
    <w:p>
      <w:pPr>
        <w:pageBreakBefore w:val="off"/>
        <w:tabs/>
        <w:wordWrap w:val="off"/>
        <w:spacing w:before="0" w:after="0" w:line="660" w:lineRule="atLeast"/>
        <w:ind w:left="340" w:right="0"/>
        <w:jc w:val="both"/>
        <w:textAlignment w:val="baseline"/>
        <w:rPr>
          <w:sz w:val="31"/>
        </w:rPr>
      </w:pPr>
      <w:bookmarkStart w:name="" w:id="6471"/>
      <w:r>
        <w:rPr>
          <w:rFonts w:ascii="仿宋" w:hAnsi="仿宋" w:cs="仿宋" w:eastAsia="仿宋"/>
          <w:sz w:val="31"/>
          <w:spacing w:val="0"/>
          <w:color w:val="000000"/>
          <w:b w:val="off"/>
          <w:i w:val="off"/>
        </w:rPr>
        <w:t>2 1624—1691。他在1652年创立公谊会。</w:t>
      </w:r>
      <w:bookmarkEnd w:id="6471"/>
    </w:p>
    <w:p>
      <w:pPr>
        <w:pageBreakBefore w:val="off"/>
        <w:tabs/>
        <w:wordWrap w:val="off"/>
        <w:spacing w:before="0" w:after="0" w:line="660" w:lineRule="atLeast"/>
        <w:ind w:left="340" w:right="0"/>
        <w:jc w:val="both"/>
        <w:textAlignment w:val="baseline"/>
        <w:rPr>
          <w:sz w:val="31"/>
        </w:rPr>
      </w:pPr>
      <w:bookmarkStart w:name="" w:id="6472"/>
      <w:r>
        <w:rPr>
          <w:rFonts w:ascii="仿宋" w:hAnsi="仿宋" w:cs="仿宋" w:eastAsia="仿宋"/>
          <w:sz w:val="31"/>
          <w:spacing w:val="0"/>
          <w:color w:val="000000"/>
          <w:b w:val="off"/>
          <w:i w:val="off"/>
        </w:rPr>
        <w:t>3 共和国2年(1794年)热月9日，罗伯斯庇尔倒台，恐怖统治结束。</w:t>
      </w:r>
      <w:bookmarkEnd w:id="6472"/>
    </w:p>
    <w:p>
      <w:pPr>
        <w:pageBreakBefore w:val="off"/>
        <w:tabs/>
        <w:wordWrap w:val="off"/>
        <w:spacing w:before="0" w:after="0" w:line="660" w:lineRule="atLeast"/>
        <w:ind w:left="340" w:right="0"/>
        <w:jc w:val="both"/>
        <w:textAlignment w:val="baseline"/>
        <w:rPr>
          <w:sz w:val="31"/>
        </w:rPr>
      </w:pPr>
      <w:bookmarkStart w:name="" w:id="6473"/>
      <w:r>
        <w:rPr>
          <w:rFonts w:ascii="仿宋" w:hAnsi="仿宋" w:cs="仿宋" w:eastAsia="仿宋"/>
          <w:sz w:val="31"/>
          <w:spacing w:val="0"/>
          <w:color w:val="000000"/>
          <w:b w:val="off"/>
          <w:i w:val="off"/>
        </w:rPr>
        <w:t>4 1789—1795年间治理巴黎的政府。</w:t>
      </w:r>
      <w:bookmarkEnd w:id="6473"/>
    </w:p>
    <w:p>
      <w:pPr>
        <w:pageBreakBefore w:val="off"/>
        <w:tabs/>
        <w:wordWrap w:val="off"/>
        <w:spacing w:before="0" w:after="0" w:line="400" w:lineRule="atLeast"/>
        <w:ind w:left="0" w:right="180"/>
        <w:jc w:val="right"/>
        <w:textAlignment w:val="baseline"/>
        <w:rPr>
          <w:sz w:val="29"/>
        </w:rPr>
      </w:pPr>
      <w:bookmarkStart w:name="" w:id="6474"/>
      <w:r>
        <w:rPr>
          <w:rFonts w:ascii="仿宋" w:hAnsi="仿宋" w:cs="仿宋" w:eastAsia="仿宋"/>
          <w:sz w:val="29"/>
          <w:spacing w:val="0"/>
          <w:color w:val="000000"/>
          <w:b w:val="off"/>
          <w:i w:val="off"/>
        </w:rPr>
        <w:t>709</w:t>
      </w:r>
      <w:bookmarkEnd w:id="6474"/>
    </w:p>
    <w:p>
      <w:r>
        <w:t/>
      </w:r>
    </w:p>
    <w:p>
      <w:pPr>
        <w:sectPr>
          <w:footerReference r:id="rId1568"/>
          <w:headerReference r:id="rId1569" w:type="default"/>
          <w:type w:val="nextPage"/>
          <w:pgSz w:w="15660" w:h="23340"/>
          <w:pgMar w:left="1980" w:top="1980" w:right="1980" w:bottom="1980" w:header="1680" w:footer="1680"/>
          <w:cols w:num="1"/>
        </w:sectPr>
      </w:pPr>
    </w:p>
    <w:p>
      <w:pPr>
        <w:pageBreakBefore w:val="off"/>
        <w:tabs/>
        <w:wordWrap w:val="off"/>
        <w:spacing w:before="1080" w:after="0" w:line="640" w:lineRule="atLeast"/>
        <w:ind w:left="20" w:right="40" w:hanging="20"/>
        <w:jc w:val="both"/>
        <w:textAlignment w:val="baseline"/>
        <w:rPr>
          <w:sz w:val="29"/>
        </w:rPr>
      </w:pPr>
      <w:bookmarkStart w:name="" w:id="6475"/>
      <w:r>
        <w:rPr>
          <w:rFonts w:ascii="仿宋" w:hAnsi="仿宋" w:cs="仿宋" w:eastAsia="仿宋"/>
          <w:sz w:val="29"/>
          <w:spacing w:val="0"/>
          <w:color w:val="000000"/>
          <w:b w:val="off"/>
          <w:i w:val="off"/>
        </w:rPr>
        <w:t>5  救国委员会是1793——1794年恐怖统治时期的实际政权中心。国民公会的年代</w:t>
      </w:r>
      <w:r>
        <w:rPr>
          <w:rFonts w:ascii="仿宋" w:hAnsi="仿宋" w:cs="仿宋" w:eastAsia="仿宋"/>
          <w:sz w:val="29"/>
          <w:spacing w:val="0"/>
          <w:color w:val="000000"/>
          <w:b w:val="off"/>
          <w:i w:val="off"/>
        </w:rPr>
        <w:t>则由1792年延伸至1795年。</w:t>
      </w:r>
      <w:bookmarkEnd w:id="6475"/>
    </w:p>
    <w:p>
      <w:pPr>
        <w:pageBreakBefore w:val="off"/>
        <w:tabs/>
        <w:wordWrap w:val="off"/>
        <w:spacing w:before="0" w:after="0" w:line="640" w:lineRule="atLeast"/>
        <w:ind w:left="20" w:right="40" w:hanging="20"/>
        <w:jc w:val="both"/>
        <w:textAlignment w:val="baseline"/>
        <w:rPr>
          <w:sz w:val="29"/>
        </w:rPr>
      </w:pPr>
      <w:bookmarkStart w:name="" w:id="6476"/>
      <w:r>
        <w:rPr>
          <w:rFonts w:ascii="仿宋" w:hAnsi="仿宋" w:cs="仿宋" w:eastAsia="仿宋"/>
          <w:sz w:val="29"/>
          <w:spacing w:val="0"/>
          <w:color w:val="000000"/>
          <w:b w:val="off"/>
          <w:i w:val="off"/>
        </w:rPr>
        <w:t>6  这是拿破仑在成为第一执政后，于1801年(共和国九年)和教皇签定的和约。</w:t>
      </w:r>
      <w:r>
        <w:rPr>
          <w:rFonts w:ascii="仿宋" w:hAnsi="仿宋" w:cs="仿宋" w:eastAsia="仿宋"/>
          <w:sz w:val="29"/>
          <w:spacing w:val="0"/>
          <w:color w:val="000000"/>
          <w:b w:val="off"/>
          <w:i w:val="off"/>
        </w:rPr>
        <w:t>这一年，同时也是法国内外恢复和平的年代。</w:t>
      </w:r>
      <w:bookmarkEnd w:id="6476"/>
    </w:p>
    <w:p>
      <w:pPr>
        <w:pageBreakBefore w:val="off"/>
        <w:tabs/>
        <w:wordWrap w:val="off"/>
        <w:spacing w:before="0" w:after="0" w:line="640" w:lineRule="atLeast"/>
        <w:ind w:left="20" w:right="0" w:hanging="20"/>
        <w:jc w:val="both"/>
        <w:textAlignment w:val="baseline"/>
        <w:rPr>
          <w:sz w:val="29"/>
        </w:rPr>
      </w:pPr>
      <w:bookmarkStart w:name="" w:id="6477"/>
      <w:r>
        <w:rPr>
          <w:rFonts w:ascii="仿宋" w:hAnsi="仿宋" w:cs="仿宋" w:eastAsia="仿宋"/>
          <w:sz w:val="29"/>
          <w:spacing w:val="0"/>
          <w:color w:val="000000"/>
          <w:b w:val="off"/>
          <w:i w:val="off"/>
        </w:rPr>
        <w:t>7  Joseph Babinski(1857—1932)，原籍波兰的法国医生，曾经描述数种神经系统疾</w:t>
      </w:r>
      <w:r>
        <w:rPr>
          <w:rFonts w:ascii="仿宋" w:hAnsi="仿宋" w:cs="仿宋" w:eastAsia="仿宋"/>
          <w:sz w:val="29"/>
          <w:spacing w:val="0"/>
          <w:color w:val="000000"/>
          <w:b w:val="off"/>
          <w:i w:val="off"/>
        </w:rPr>
        <w:t>病的特征。这里的 pithiatisme又称“臆病症”，指的是可以暗示治疗或复制的疾病，</w:t>
      </w:r>
      <w:r>
        <w:rPr>
          <w:rFonts w:ascii="仿宋" w:hAnsi="仿宋" w:cs="仿宋" w:eastAsia="仿宋"/>
          <w:sz w:val="29"/>
          <w:spacing w:val="0"/>
          <w:color w:val="000000"/>
          <w:b w:val="off"/>
          <w:i w:val="off"/>
        </w:rPr>
        <w:t>目前被认为是歇斯底里症的一部分。</w:t>
      </w:r>
      <w:bookmarkEnd w:id="6477"/>
    </w:p>
    <w:p>
      <w:pPr>
        <w:pageBreakBefore w:val="off"/>
        <w:tabs/>
        <w:wordWrap w:val="off"/>
        <w:spacing w:before="0" w:after="0" w:line="360" w:lineRule="exact"/>
        <w:ind w:left="0" w:right="0"/>
        <w:jc w:val="both"/>
        <w:textAlignment w:val="baseline"/>
        <w:rPr>
          <w:sz w:val="27"/>
        </w:rPr>
      </w:pPr>
      <w:bookmarkStart w:name="" w:id="6478"/>
      <w:r>
        <w:rPr>
          <w:rFonts w:ascii="宋体" w:hAnsi="宋体" w:cs="宋体" w:eastAsia="宋体"/>
          <w:sz w:val="27"/>
          <w:spacing w:val="0"/>
          <w:color w:val="000000"/>
          <w:b w:val="off"/>
          <w:i w:val="off"/>
        </w:rPr>
        <w:t/>
      </w:r>
      <w:bookmarkEnd w:id="6478"/>
    </w:p>
    <w:p>
      <w:pPr>
        <w:pageBreakBefore w:val="off"/>
        <w:tabs/>
        <w:wordWrap w:val="off"/>
        <w:spacing w:before="0" w:after="0" w:line="360" w:lineRule="exact"/>
        <w:ind w:left="0" w:right="0"/>
        <w:jc w:val="both"/>
        <w:textAlignment w:val="baseline"/>
        <w:rPr>
          <w:sz w:val="27"/>
        </w:rPr>
      </w:pPr>
      <w:bookmarkStart w:name="" w:id="6479"/>
      <w:r>
        <w:rPr>
          <w:rFonts w:ascii="宋体" w:hAnsi="宋体" w:cs="宋体" w:eastAsia="宋体"/>
          <w:sz w:val="27"/>
          <w:spacing w:val="0"/>
          <w:color w:val="000000"/>
          <w:b w:val="off"/>
          <w:i w:val="off"/>
        </w:rPr>
        <w:t/>
      </w:r>
      <w:bookmarkEnd w:id="6479"/>
    </w:p>
    <w:p>
      <w:pPr>
        <w:pageBreakBefore w:val="off"/>
        <w:tabs/>
        <w:wordWrap w:val="off"/>
        <w:spacing w:before="0" w:after="0" w:line="360" w:lineRule="exact"/>
        <w:ind w:left="0" w:right="0"/>
        <w:jc w:val="both"/>
        <w:textAlignment w:val="baseline"/>
        <w:rPr>
          <w:sz w:val="27"/>
        </w:rPr>
      </w:pPr>
      <w:bookmarkStart w:name="" w:id="6480"/>
      <w:r>
        <w:rPr>
          <w:rFonts w:ascii="宋体" w:hAnsi="宋体" w:cs="宋体" w:eastAsia="宋体"/>
          <w:sz w:val="27"/>
          <w:spacing w:val="0"/>
          <w:color w:val="000000"/>
          <w:b w:val="off"/>
          <w:i w:val="off"/>
        </w:rPr>
        <w:t/>
      </w:r>
      <w:bookmarkEnd w:id="6480"/>
    </w:p>
    <w:p>
      <w:pPr>
        <w:pageBreakBefore w:val="off"/>
        <w:tabs/>
        <w:wordWrap w:val="off"/>
        <w:spacing w:before="0" w:after="0" w:line="360" w:lineRule="exact"/>
        <w:ind w:left="0" w:right="0"/>
        <w:jc w:val="both"/>
        <w:textAlignment w:val="baseline"/>
        <w:rPr>
          <w:sz w:val="27"/>
        </w:rPr>
      </w:pPr>
      <w:bookmarkStart w:name="" w:id="6481"/>
      <w:r>
        <w:rPr>
          <w:rFonts w:ascii="宋体" w:hAnsi="宋体" w:cs="宋体" w:eastAsia="宋体"/>
          <w:sz w:val="27"/>
          <w:spacing w:val="0"/>
          <w:color w:val="000000"/>
          <w:b w:val="off"/>
          <w:i w:val="off"/>
        </w:rPr>
        <w:t/>
      </w:r>
      <w:bookmarkEnd w:id="6481"/>
    </w:p>
    <w:p>
      <w:pPr>
        <w:pageBreakBefore w:val="off"/>
        <w:tabs/>
        <w:wordWrap w:val="off"/>
        <w:spacing w:before="0" w:after="0" w:line="360" w:lineRule="exact"/>
        <w:ind w:left="0" w:right="0"/>
        <w:jc w:val="both"/>
        <w:textAlignment w:val="baseline"/>
        <w:rPr>
          <w:sz w:val="27"/>
        </w:rPr>
      </w:pPr>
      <w:bookmarkStart w:name="" w:id="6482"/>
      <w:r>
        <w:rPr>
          <w:rFonts w:ascii="宋体" w:hAnsi="宋体" w:cs="宋体" w:eastAsia="宋体"/>
          <w:sz w:val="27"/>
          <w:spacing w:val="0"/>
          <w:color w:val="000000"/>
          <w:b w:val="off"/>
          <w:i w:val="off"/>
        </w:rPr>
        <w:t/>
      </w:r>
      <w:bookmarkEnd w:id="6482"/>
    </w:p>
    <w:p>
      <w:pPr>
        <w:pageBreakBefore w:val="off"/>
        <w:tabs/>
        <w:wordWrap w:val="off"/>
        <w:spacing w:before="0" w:after="0" w:line="360" w:lineRule="exact"/>
        <w:ind w:left="0" w:right="0"/>
        <w:jc w:val="both"/>
        <w:textAlignment w:val="baseline"/>
        <w:rPr>
          <w:sz w:val="27"/>
        </w:rPr>
      </w:pPr>
      <w:bookmarkStart w:name="" w:id="6483"/>
      <w:r>
        <w:rPr>
          <w:rFonts w:ascii="宋体" w:hAnsi="宋体" w:cs="宋体" w:eastAsia="宋体"/>
          <w:sz w:val="27"/>
          <w:spacing w:val="0"/>
          <w:color w:val="000000"/>
          <w:b w:val="off"/>
          <w:i w:val="off"/>
        </w:rPr>
        <w:t/>
      </w:r>
      <w:bookmarkEnd w:id="6483"/>
    </w:p>
    <w:p>
      <w:pPr>
        <w:pageBreakBefore w:val="off"/>
        <w:tabs/>
        <w:wordWrap w:val="off"/>
        <w:spacing w:before="0" w:after="0" w:line="360" w:lineRule="exact"/>
        <w:ind w:left="0" w:right="0"/>
        <w:jc w:val="both"/>
        <w:textAlignment w:val="baseline"/>
        <w:rPr>
          <w:sz w:val="27"/>
        </w:rPr>
      </w:pPr>
      <w:bookmarkStart w:name="" w:id="6484"/>
      <w:r>
        <w:rPr>
          <w:rFonts w:ascii="宋体" w:hAnsi="宋体" w:cs="宋体" w:eastAsia="宋体"/>
          <w:sz w:val="27"/>
          <w:spacing w:val="0"/>
          <w:color w:val="000000"/>
          <w:b w:val="off"/>
          <w:i w:val="off"/>
        </w:rPr>
        <w:t/>
      </w:r>
      <w:bookmarkEnd w:id="6484"/>
    </w:p>
    <w:p>
      <w:pPr>
        <w:pageBreakBefore w:val="off"/>
        <w:tabs/>
        <w:wordWrap w:val="off"/>
        <w:spacing w:before="0" w:after="0" w:line="360" w:lineRule="exact"/>
        <w:ind w:left="0" w:right="0"/>
        <w:jc w:val="both"/>
        <w:textAlignment w:val="baseline"/>
        <w:rPr>
          <w:sz w:val="27"/>
        </w:rPr>
      </w:pPr>
      <w:bookmarkStart w:name="" w:id="6485"/>
      <w:r>
        <w:rPr>
          <w:rFonts w:ascii="宋体" w:hAnsi="宋体" w:cs="宋体" w:eastAsia="宋体"/>
          <w:sz w:val="27"/>
          <w:spacing w:val="0"/>
          <w:color w:val="000000"/>
          <w:b w:val="off"/>
          <w:i w:val="off"/>
        </w:rPr>
        <w:t/>
      </w:r>
      <w:bookmarkEnd w:id="6485"/>
    </w:p>
    <w:p>
      <w:pPr>
        <w:pageBreakBefore w:val="off"/>
        <w:tabs/>
        <w:wordWrap w:val="off"/>
        <w:spacing w:before="0" w:after="0" w:line="360" w:lineRule="exact"/>
        <w:ind w:left="0" w:right="0"/>
        <w:jc w:val="both"/>
        <w:textAlignment w:val="baseline"/>
        <w:rPr>
          <w:sz w:val="27"/>
        </w:rPr>
      </w:pPr>
      <w:bookmarkStart w:name="" w:id="6486"/>
      <w:r>
        <w:rPr>
          <w:rFonts w:ascii="宋体" w:hAnsi="宋体" w:cs="宋体" w:eastAsia="宋体"/>
          <w:sz w:val="27"/>
          <w:spacing w:val="0"/>
          <w:color w:val="000000"/>
          <w:b w:val="off"/>
          <w:i w:val="off"/>
        </w:rPr>
        <w:t/>
      </w:r>
      <w:bookmarkEnd w:id="6486"/>
    </w:p>
    <w:p>
      <w:pPr>
        <w:pageBreakBefore w:val="off"/>
        <w:tabs/>
        <w:wordWrap w:val="off"/>
        <w:spacing w:before="0" w:after="0" w:line="360" w:lineRule="exact"/>
        <w:ind w:left="0" w:right="0"/>
        <w:jc w:val="both"/>
        <w:textAlignment w:val="baseline"/>
        <w:rPr>
          <w:sz w:val="27"/>
        </w:rPr>
      </w:pPr>
      <w:bookmarkStart w:name="" w:id="6487"/>
      <w:r>
        <w:rPr>
          <w:rFonts w:ascii="宋体" w:hAnsi="宋体" w:cs="宋体" w:eastAsia="宋体"/>
          <w:sz w:val="27"/>
          <w:spacing w:val="0"/>
          <w:color w:val="000000"/>
          <w:b w:val="off"/>
          <w:i w:val="off"/>
        </w:rPr>
        <w:t/>
      </w:r>
      <w:bookmarkEnd w:id="6487"/>
    </w:p>
    <w:p>
      <w:pPr>
        <w:pageBreakBefore w:val="off"/>
        <w:tabs/>
        <w:wordWrap w:val="off"/>
        <w:spacing w:before="0" w:after="0" w:line="360" w:lineRule="exact"/>
        <w:ind w:left="0" w:right="0"/>
        <w:jc w:val="both"/>
        <w:textAlignment w:val="baseline"/>
        <w:rPr>
          <w:sz w:val="27"/>
        </w:rPr>
      </w:pPr>
      <w:bookmarkStart w:name="" w:id="6488"/>
      <w:r>
        <w:rPr>
          <w:rFonts w:ascii="宋体" w:hAnsi="宋体" w:cs="宋体" w:eastAsia="宋体"/>
          <w:sz w:val="27"/>
          <w:spacing w:val="0"/>
          <w:color w:val="000000"/>
          <w:b w:val="off"/>
          <w:i w:val="off"/>
        </w:rPr>
        <w:t/>
      </w:r>
      <w:bookmarkEnd w:id="6488"/>
    </w:p>
    <w:p>
      <w:pPr>
        <w:pageBreakBefore w:val="off"/>
        <w:tabs/>
        <w:wordWrap w:val="off"/>
        <w:spacing w:before="0" w:after="0" w:line="360" w:lineRule="exact"/>
        <w:ind w:left="0" w:right="0"/>
        <w:jc w:val="both"/>
        <w:textAlignment w:val="baseline"/>
        <w:rPr>
          <w:sz w:val="27"/>
        </w:rPr>
      </w:pPr>
      <w:bookmarkStart w:name="" w:id="6489"/>
      <w:r>
        <w:rPr>
          <w:rFonts w:ascii="宋体" w:hAnsi="宋体" w:cs="宋体" w:eastAsia="宋体"/>
          <w:sz w:val="27"/>
          <w:spacing w:val="0"/>
          <w:color w:val="000000"/>
          <w:b w:val="off"/>
          <w:i w:val="off"/>
        </w:rPr>
        <w:t/>
      </w:r>
      <w:bookmarkEnd w:id="6489"/>
    </w:p>
    <w:p>
      <w:pPr>
        <w:pageBreakBefore w:val="off"/>
        <w:tabs/>
        <w:wordWrap w:val="off"/>
        <w:spacing w:before="0" w:after="0" w:line="360" w:lineRule="exact"/>
        <w:ind w:left="0" w:right="0"/>
        <w:jc w:val="both"/>
        <w:textAlignment w:val="baseline"/>
        <w:rPr>
          <w:sz w:val="27"/>
        </w:rPr>
      </w:pPr>
      <w:bookmarkStart w:name="" w:id="6490"/>
      <w:r>
        <w:rPr>
          <w:rFonts w:ascii="宋体" w:hAnsi="宋体" w:cs="宋体" w:eastAsia="宋体"/>
          <w:sz w:val="27"/>
          <w:spacing w:val="0"/>
          <w:color w:val="000000"/>
          <w:b w:val="off"/>
          <w:i w:val="off"/>
        </w:rPr>
        <w:t/>
      </w:r>
      <w:bookmarkEnd w:id="6490"/>
    </w:p>
    <w:p>
      <w:pPr>
        <w:pageBreakBefore w:val="off"/>
        <w:tabs/>
        <w:wordWrap w:val="off"/>
        <w:spacing w:before="0" w:after="0" w:line="360" w:lineRule="exact"/>
        <w:ind w:left="0" w:right="0"/>
        <w:jc w:val="both"/>
        <w:textAlignment w:val="baseline"/>
        <w:rPr>
          <w:sz w:val="27"/>
        </w:rPr>
      </w:pPr>
      <w:bookmarkStart w:name="" w:id="6491"/>
      <w:r>
        <w:rPr>
          <w:rFonts w:ascii="宋体" w:hAnsi="宋体" w:cs="宋体" w:eastAsia="宋体"/>
          <w:sz w:val="27"/>
          <w:spacing w:val="0"/>
          <w:color w:val="000000"/>
          <w:b w:val="off"/>
          <w:i w:val="off"/>
        </w:rPr>
        <w:t/>
      </w:r>
      <w:bookmarkEnd w:id="6491"/>
    </w:p>
    <w:p>
      <w:pPr>
        <w:pageBreakBefore w:val="off"/>
        <w:tabs/>
        <w:wordWrap w:val="off"/>
        <w:spacing w:before="0" w:after="0" w:line="360" w:lineRule="exact"/>
        <w:ind w:left="0" w:right="0"/>
        <w:jc w:val="both"/>
        <w:textAlignment w:val="baseline"/>
        <w:rPr>
          <w:sz w:val="27"/>
        </w:rPr>
      </w:pPr>
      <w:bookmarkStart w:name="" w:id="6492"/>
      <w:r>
        <w:rPr>
          <w:rFonts w:ascii="宋体" w:hAnsi="宋体" w:cs="宋体" w:eastAsia="宋体"/>
          <w:sz w:val="27"/>
          <w:spacing w:val="0"/>
          <w:color w:val="000000"/>
          <w:b w:val="off"/>
          <w:i w:val="off"/>
        </w:rPr>
        <w:t/>
      </w:r>
      <w:bookmarkEnd w:id="6492"/>
    </w:p>
    <w:p>
      <w:pPr>
        <w:pageBreakBefore w:val="off"/>
        <w:tabs/>
        <w:wordWrap w:val="off"/>
        <w:spacing w:before="0" w:after="0" w:line="360" w:lineRule="exact"/>
        <w:ind w:left="0" w:right="0"/>
        <w:jc w:val="both"/>
        <w:textAlignment w:val="baseline"/>
        <w:rPr>
          <w:sz w:val="27"/>
        </w:rPr>
      </w:pPr>
      <w:bookmarkStart w:name="" w:id="6493"/>
      <w:r>
        <w:rPr>
          <w:rFonts w:ascii="宋体" w:hAnsi="宋体" w:cs="宋体" w:eastAsia="宋体"/>
          <w:sz w:val="27"/>
          <w:spacing w:val="0"/>
          <w:color w:val="000000"/>
          <w:b w:val="off"/>
          <w:i w:val="off"/>
        </w:rPr>
        <w:t/>
      </w:r>
      <w:bookmarkEnd w:id="6493"/>
    </w:p>
    <w:p>
      <w:pPr>
        <w:pageBreakBefore w:val="off"/>
        <w:tabs/>
        <w:wordWrap w:val="off"/>
        <w:spacing w:before="0" w:after="0" w:line="360" w:lineRule="exact"/>
        <w:ind w:left="0" w:right="0"/>
        <w:jc w:val="both"/>
        <w:textAlignment w:val="baseline"/>
        <w:rPr>
          <w:sz w:val="27"/>
        </w:rPr>
      </w:pPr>
      <w:bookmarkStart w:name="" w:id="6494"/>
      <w:r>
        <w:rPr>
          <w:rFonts w:ascii="宋体" w:hAnsi="宋体" w:cs="宋体" w:eastAsia="宋体"/>
          <w:sz w:val="27"/>
          <w:spacing w:val="0"/>
          <w:color w:val="000000"/>
          <w:b w:val="off"/>
          <w:i w:val="off"/>
        </w:rPr>
        <w:t/>
      </w:r>
      <w:bookmarkEnd w:id="6494"/>
    </w:p>
    <w:p>
      <w:pPr>
        <w:pageBreakBefore w:val="off"/>
        <w:tabs/>
        <w:wordWrap w:val="off"/>
        <w:spacing w:before="0" w:after="0" w:line="360" w:lineRule="exact"/>
        <w:ind w:left="0" w:right="0"/>
        <w:jc w:val="both"/>
        <w:textAlignment w:val="baseline"/>
        <w:rPr>
          <w:sz w:val="27"/>
        </w:rPr>
      </w:pPr>
      <w:bookmarkStart w:name="" w:id="6495"/>
      <w:r>
        <w:rPr>
          <w:rFonts w:ascii="宋体" w:hAnsi="宋体" w:cs="宋体" w:eastAsia="宋体"/>
          <w:sz w:val="27"/>
          <w:spacing w:val="0"/>
          <w:color w:val="000000"/>
          <w:b w:val="off"/>
          <w:i w:val="off"/>
        </w:rPr>
        <w:t/>
      </w:r>
      <w:bookmarkEnd w:id="6495"/>
    </w:p>
    <w:p>
      <w:pPr>
        <w:pageBreakBefore w:val="off"/>
        <w:tabs/>
        <w:wordWrap w:val="off"/>
        <w:spacing w:before="0" w:after="0" w:line="360" w:lineRule="exact"/>
        <w:ind w:left="0" w:right="0"/>
        <w:jc w:val="both"/>
        <w:textAlignment w:val="baseline"/>
        <w:rPr>
          <w:sz w:val="27"/>
        </w:rPr>
      </w:pPr>
      <w:bookmarkStart w:name="" w:id="6496"/>
      <w:r>
        <w:rPr>
          <w:rFonts w:ascii="宋体" w:hAnsi="宋体" w:cs="宋体" w:eastAsia="宋体"/>
          <w:sz w:val="27"/>
          <w:spacing w:val="0"/>
          <w:color w:val="000000"/>
          <w:b w:val="off"/>
          <w:i w:val="off"/>
        </w:rPr>
        <w:t/>
      </w:r>
      <w:bookmarkEnd w:id="6496"/>
    </w:p>
    <w:p>
      <w:pPr>
        <w:pageBreakBefore w:val="off"/>
        <w:tabs/>
        <w:wordWrap w:val="off"/>
        <w:spacing w:before="0" w:after="0" w:line="360" w:lineRule="exact"/>
        <w:ind w:left="0" w:right="0"/>
        <w:jc w:val="both"/>
        <w:textAlignment w:val="baseline"/>
        <w:rPr>
          <w:sz w:val="27"/>
        </w:rPr>
      </w:pPr>
      <w:bookmarkStart w:name="" w:id="6497"/>
      <w:r>
        <w:rPr>
          <w:rFonts w:ascii="宋体" w:hAnsi="宋体" w:cs="宋体" w:eastAsia="宋体"/>
          <w:sz w:val="27"/>
          <w:spacing w:val="0"/>
          <w:color w:val="000000"/>
          <w:b w:val="off"/>
          <w:i w:val="off"/>
        </w:rPr>
        <w:t/>
      </w:r>
      <w:bookmarkEnd w:id="6497"/>
    </w:p>
    <w:p>
      <w:pPr>
        <w:pageBreakBefore w:val="off"/>
        <w:tabs/>
        <w:wordWrap w:val="off"/>
        <w:spacing w:before="0" w:after="0" w:line="360" w:lineRule="exact"/>
        <w:ind w:left="0" w:right="0"/>
        <w:jc w:val="both"/>
        <w:textAlignment w:val="baseline"/>
        <w:rPr>
          <w:sz w:val="27"/>
        </w:rPr>
      </w:pPr>
      <w:bookmarkStart w:name="" w:id="6498"/>
      <w:r>
        <w:rPr>
          <w:rFonts w:ascii="宋体" w:hAnsi="宋体" w:cs="宋体" w:eastAsia="宋体"/>
          <w:sz w:val="27"/>
          <w:spacing w:val="0"/>
          <w:color w:val="000000"/>
          <w:b w:val="off"/>
          <w:i w:val="off"/>
        </w:rPr>
        <w:t/>
      </w:r>
      <w:bookmarkEnd w:id="6498"/>
    </w:p>
    <w:p>
      <w:pPr>
        <w:pageBreakBefore w:val="off"/>
        <w:tabs/>
        <w:wordWrap w:val="off"/>
        <w:spacing w:before="0" w:after="0" w:line="360" w:lineRule="exact"/>
        <w:ind w:left="0" w:right="0"/>
        <w:jc w:val="both"/>
        <w:textAlignment w:val="baseline"/>
        <w:rPr>
          <w:sz w:val="27"/>
        </w:rPr>
      </w:pPr>
      <w:bookmarkStart w:name="" w:id="6499"/>
      <w:r>
        <w:rPr>
          <w:rFonts w:ascii="宋体" w:hAnsi="宋体" w:cs="宋体" w:eastAsia="宋体"/>
          <w:sz w:val="27"/>
          <w:spacing w:val="0"/>
          <w:color w:val="000000"/>
          <w:b w:val="off"/>
          <w:i w:val="off"/>
        </w:rPr>
        <w:t/>
      </w:r>
      <w:bookmarkEnd w:id="6499"/>
    </w:p>
    <w:p>
      <w:pPr>
        <w:pageBreakBefore w:val="off"/>
        <w:tabs/>
        <w:wordWrap w:val="off"/>
        <w:spacing w:before="0" w:after="0" w:line="360" w:lineRule="exact"/>
        <w:ind w:left="0" w:right="0"/>
        <w:jc w:val="both"/>
        <w:textAlignment w:val="baseline"/>
        <w:rPr>
          <w:sz w:val="27"/>
        </w:rPr>
      </w:pPr>
      <w:bookmarkStart w:name="" w:id="6500"/>
      <w:r>
        <w:rPr>
          <w:rFonts w:ascii="宋体" w:hAnsi="宋体" w:cs="宋体" w:eastAsia="宋体"/>
          <w:sz w:val="27"/>
          <w:spacing w:val="0"/>
          <w:color w:val="000000"/>
          <w:b w:val="off"/>
          <w:i w:val="off"/>
        </w:rPr>
        <w:t/>
      </w:r>
      <w:bookmarkEnd w:id="6500"/>
    </w:p>
    <w:p>
      <w:pPr>
        <w:pageBreakBefore w:val="off"/>
        <w:tabs/>
        <w:wordWrap w:val="off"/>
        <w:spacing w:before="0" w:after="0" w:line="360" w:lineRule="exact"/>
        <w:ind w:left="0" w:right="0"/>
        <w:jc w:val="both"/>
        <w:textAlignment w:val="baseline"/>
        <w:rPr>
          <w:sz w:val="27"/>
        </w:rPr>
      </w:pPr>
      <w:bookmarkStart w:name="" w:id="6501"/>
      <w:r>
        <w:rPr>
          <w:rFonts w:ascii="宋体" w:hAnsi="宋体" w:cs="宋体" w:eastAsia="宋体"/>
          <w:sz w:val="27"/>
          <w:spacing w:val="0"/>
          <w:color w:val="000000"/>
          <w:b w:val="off"/>
          <w:i w:val="off"/>
        </w:rPr>
        <w:t/>
      </w:r>
      <w:bookmarkEnd w:id="6501"/>
    </w:p>
    <w:p>
      <w:pPr>
        <w:pageBreakBefore w:val="off"/>
        <w:tabs/>
        <w:wordWrap w:val="off"/>
        <w:spacing w:before="0" w:after="0" w:line="360" w:lineRule="exact"/>
        <w:ind w:left="0" w:right="0"/>
        <w:jc w:val="both"/>
        <w:textAlignment w:val="baseline"/>
        <w:rPr>
          <w:sz w:val="27"/>
        </w:rPr>
      </w:pPr>
      <w:bookmarkStart w:name="" w:id="6502"/>
      <w:r>
        <w:rPr>
          <w:rFonts w:ascii="宋体" w:hAnsi="宋体" w:cs="宋体" w:eastAsia="宋体"/>
          <w:sz w:val="27"/>
          <w:spacing w:val="0"/>
          <w:color w:val="000000"/>
          <w:b w:val="off"/>
          <w:i w:val="off"/>
        </w:rPr>
        <w:t/>
      </w:r>
      <w:bookmarkEnd w:id="6502"/>
    </w:p>
    <w:p>
      <w:pPr>
        <w:pageBreakBefore w:val="off"/>
        <w:tabs/>
        <w:wordWrap w:val="off"/>
        <w:spacing w:before="0" w:after="0" w:line="360" w:lineRule="exact"/>
        <w:ind w:left="0" w:right="0"/>
        <w:jc w:val="both"/>
        <w:textAlignment w:val="baseline"/>
        <w:rPr>
          <w:sz w:val="27"/>
        </w:rPr>
      </w:pPr>
      <w:bookmarkStart w:name="" w:id="6503"/>
      <w:r>
        <w:rPr>
          <w:rFonts w:ascii="宋体" w:hAnsi="宋体" w:cs="宋体" w:eastAsia="宋体"/>
          <w:sz w:val="27"/>
          <w:spacing w:val="0"/>
          <w:color w:val="000000"/>
          <w:b w:val="off"/>
          <w:i w:val="off"/>
        </w:rPr>
        <w:t/>
      </w:r>
      <w:bookmarkEnd w:id="6503"/>
    </w:p>
    <w:p>
      <w:pPr>
        <w:pageBreakBefore w:val="off"/>
        <w:tabs/>
        <w:wordWrap w:val="off"/>
        <w:spacing w:before="0" w:after="0" w:line="360" w:lineRule="exact"/>
        <w:ind w:left="0" w:right="0"/>
        <w:jc w:val="both"/>
        <w:textAlignment w:val="baseline"/>
        <w:rPr>
          <w:sz w:val="27"/>
        </w:rPr>
      </w:pPr>
      <w:bookmarkStart w:name="" w:id="6504"/>
      <w:r>
        <w:rPr>
          <w:rFonts w:ascii="宋体" w:hAnsi="宋体" w:cs="宋体" w:eastAsia="宋体"/>
          <w:sz w:val="27"/>
          <w:spacing w:val="0"/>
          <w:color w:val="000000"/>
          <w:b w:val="off"/>
          <w:i w:val="off"/>
        </w:rPr>
        <w:t/>
      </w:r>
      <w:bookmarkEnd w:id="6504"/>
    </w:p>
    <w:p>
      <w:pPr>
        <w:pageBreakBefore w:val="off"/>
        <w:tabs/>
        <w:wordWrap w:val="off"/>
        <w:spacing w:before="0" w:after="0" w:line="360" w:lineRule="exact"/>
        <w:ind w:left="0" w:right="0"/>
        <w:jc w:val="both"/>
        <w:textAlignment w:val="baseline"/>
        <w:rPr>
          <w:sz w:val="27"/>
        </w:rPr>
      </w:pPr>
      <w:bookmarkStart w:name="" w:id="6505"/>
      <w:r>
        <w:rPr>
          <w:rFonts w:ascii="宋体" w:hAnsi="宋体" w:cs="宋体" w:eastAsia="宋体"/>
          <w:sz w:val="27"/>
          <w:spacing w:val="0"/>
          <w:color w:val="000000"/>
          <w:b w:val="off"/>
          <w:i w:val="off"/>
        </w:rPr>
        <w:t/>
      </w:r>
      <w:bookmarkEnd w:id="6505"/>
    </w:p>
    <w:p>
      <w:pPr>
        <w:pageBreakBefore w:val="off"/>
        <w:tabs/>
        <w:wordWrap w:val="off"/>
        <w:spacing w:before="0" w:after="0" w:line="360" w:lineRule="exact"/>
        <w:ind w:left="0" w:right="0"/>
        <w:jc w:val="both"/>
        <w:textAlignment w:val="baseline"/>
        <w:rPr>
          <w:sz w:val="27"/>
        </w:rPr>
      </w:pPr>
      <w:bookmarkStart w:name="" w:id="6506"/>
      <w:r>
        <w:rPr>
          <w:rFonts w:ascii="宋体" w:hAnsi="宋体" w:cs="宋体" w:eastAsia="宋体"/>
          <w:sz w:val="27"/>
          <w:spacing w:val="0"/>
          <w:color w:val="000000"/>
          <w:b w:val="off"/>
          <w:i w:val="off"/>
        </w:rPr>
        <w:t/>
      </w:r>
      <w:bookmarkEnd w:id="6506"/>
    </w:p>
    <w:p>
      <w:pPr>
        <w:pageBreakBefore w:val="off"/>
        <w:tabs/>
        <w:wordWrap w:val="off"/>
        <w:spacing w:before="0" w:after="0" w:line="360" w:lineRule="exact"/>
        <w:ind w:left="0" w:right="0"/>
        <w:jc w:val="both"/>
        <w:textAlignment w:val="baseline"/>
        <w:rPr>
          <w:sz w:val="27"/>
        </w:rPr>
      </w:pPr>
      <w:bookmarkStart w:name="" w:id="6507"/>
      <w:r>
        <w:rPr>
          <w:rFonts w:ascii="宋体" w:hAnsi="宋体" w:cs="宋体" w:eastAsia="宋体"/>
          <w:sz w:val="27"/>
          <w:spacing w:val="0"/>
          <w:color w:val="000000"/>
          <w:b w:val="off"/>
          <w:i w:val="off"/>
        </w:rPr>
        <w:t/>
      </w:r>
      <w:bookmarkEnd w:id="6507"/>
    </w:p>
    <w:p>
      <w:pPr>
        <w:pageBreakBefore w:val="off"/>
        <w:tabs/>
        <w:wordWrap w:val="off"/>
        <w:spacing w:before="0" w:after="0" w:line="360" w:lineRule="exact"/>
        <w:ind w:left="0" w:right="0"/>
        <w:jc w:val="both"/>
        <w:textAlignment w:val="baseline"/>
        <w:rPr>
          <w:sz w:val="27"/>
        </w:rPr>
      </w:pPr>
      <w:bookmarkStart w:name="" w:id="6508"/>
      <w:r>
        <w:rPr>
          <w:rFonts w:ascii="宋体" w:hAnsi="宋体" w:cs="宋体" w:eastAsia="宋体"/>
          <w:sz w:val="27"/>
          <w:spacing w:val="0"/>
          <w:color w:val="000000"/>
          <w:b w:val="off"/>
          <w:i w:val="off"/>
        </w:rPr>
        <w:t/>
      </w:r>
      <w:bookmarkEnd w:id="6508"/>
    </w:p>
    <w:p>
      <w:pPr>
        <w:pageBreakBefore w:val="off"/>
        <w:tabs/>
        <w:wordWrap w:val="off"/>
        <w:spacing w:before="0" w:after="0" w:line="360" w:lineRule="exact"/>
        <w:ind w:left="0" w:right="0"/>
        <w:jc w:val="both"/>
        <w:textAlignment w:val="baseline"/>
        <w:rPr>
          <w:sz w:val="27"/>
        </w:rPr>
      </w:pPr>
      <w:bookmarkStart w:name="" w:id="6509"/>
      <w:r>
        <w:rPr>
          <w:rFonts w:ascii="宋体" w:hAnsi="宋体" w:cs="宋体" w:eastAsia="宋体"/>
          <w:sz w:val="27"/>
          <w:spacing w:val="0"/>
          <w:color w:val="000000"/>
          <w:b w:val="off"/>
          <w:i w:val="off"/>
        </w:rPr>
        <w:t/>
      </w:r>
      <w:bookmarkEnd w:id="6509"/>
    </w:p>
    <w:p>
      <w:pPr>
        <w:pageBreakBefore w:val="off"/>
        <w:tabs/>
        <w:wordWrap w:val="off"/>
        <w:spacing w:before="0" w:after="0" w:line="360" w:lineRule="exact"/>
        <w:ind w:left="0" w:right="0"/>
        <w:jc w:val="both"/>
        <w:textAlignment w:val="baseline"/>
        <w:rPr>
          <w:sz w:val="27"/>
        </w:rPr>
      </w:pPr>
      <w:bookmarkStart w:name="" w:id="6510"/>
      <w:r>
        <w:rPr>
          <w:rFonts w:ascii="宋体" w:hAnsi="宋体" w:cs="宋体" w:eastAsia="宋体"/>
          <w:sz w:val="27"/>
          <w:spacing w:val="0"/>
          <w:color w:val="000000"/>
          <w:b w:val="off"/>
          <w:i w:val="off"/>
        </w:rPr>
        <w:t/>
      </w:r>
      <w:bookmarkEnd w:id="6510"/>
    </w:p>
    <w:p>
      <w:pPr>
        <w:pageBreakBefore w:val="off"/>
        <w:tabs/>
        <w:wordWrap w:val="off"/>
        <w:spacing w:before="0" w:after="0" w:line="360" w:lineRule="exact"/>
        <w:ind w:left="0" w:right="0"/>
        <w:jc w:val="both"/>
        <w:textAlignment w:val="baseline"/>
        <w:rPr>
          <w:sz w:val="27"/>
        </w:rPr>
      </w:pPr>
      <w:bookmarkStart w:name="" w:id="6511"/>
      <w:r>
        <w:rPr>
          <w:rFonts w:ascii="宋体" w:hAnsi="宋体" w:cs="宋体" w:eastAsia="宋体"/>
          <w:sz w:val="27"/>
          <w:spacing w:val="0"/>
          <w:color w:val="000000"/>
          <w:b w:val="off"/>
          <w:i w:val="off"/>
        </w:rPr>
        <w:t/>
      </w:r>
      <w:bookmarkEnd w:id="6511"/>
    </w:p>
    <w:p>
      <w:pPr>
        <w:pageBreakBefore w:val="off"/>
        <w:tabs/>
        <w:wordWrap w:val="off"/>
        <w:spacing w:before="0" w:after="0" w:line="360" w:lineRule="exact"/>
        <w:ind w:left="0" w:right="0"/>
        <w:jc w:val="both"/>
        <w:textAlignment w:val="baseline"/>
        <w:rPr>
          <w:sz w:val="27"/>
        </w:rPr>
      </w:pPr>
      <w:bookmarkStart w:name="" w:id="6512"/>
      <w:r>
        <w:rPr>
          <w:rFonts w:ascii="宋体" w:hAnsi="宋体" w:cs="宋体" w:eastAsia="宋体"/>
          <w:sz w:val="27"/>
          <w:spacing w:val="0"/>
          <w:color w:val="000000"/>
          <w:b w:val="off"/>
          <w:i w:val="off"/>
        </w:rPr>
        <w:t/>
      </w:r>
      <w:bookmarkEnd w:id="6512"/>
    </w:p>
    <w:p>
      <w:pPr>
        <w:pageBreakBefore w:val="off"/>
        <w:tabs/>
        <w:wordWrap w:val="off"/>
        <w:spacing w:before="0" w:after="0" w:line="360" w:lineRule="exact"/>
        <w:ind w:left="0" w:right="0"/>
        <w:jc w:val="both"/>
        <w:textAlignment w:val="baseline"/>
        <w:rPr>
          <w:sz w:val="27"/>
        </w:rPr>
      </w:pPr>
      <w:bookmarkStart w:name="" w:id="6513"/>
      <w:r>
        <w:rPr>
          <w:rFonts w:ascii="宋体" w:hAnsi="宋体" w:cs="宋体" w:eastAsia="宋体"/>
          <w:sz w:val="27"/>
          <w:spacing w:val="0"/>
          <w:color w:val="000000"/>
          <w:b w:val="off"/>
          <w:i w:val="off"/>
        </w:rPr>
        <w:t/>
      </w:r>
      <w:bookmarkEnd w:id="6513"/>
    </w:p>
    <w:p>
      <w:pPr>
        <w:pageBreakBefore w:val="off"/>
        <w:tabs/>
        <w:wordWrap w:val="off"/>
        <w:spacing w:before="0" w:after="0" w:line="380" w:lineRule="atLeast"/>
        <w:ind w:left="340" w:right="0" w:hanging="20"/>
        <w:jc w:val="both"/>
        <w:textAlignment w:val="baseline"/>
        <w:rPr>
          <w:sz w:val="27"/>
        </w:rPr>
      </w:pPr>
      <w:bookmarkStart w:name="" w:id="6514"/>
      <w:r>
        <w:rPr>
          <w:rFonts w:ascii="仿宋" w:hAnsi="仿宋" w:cs="仿宋" w:eastAsia="仿宋"/>
          <w:sz w:val="27"/>
          <w:spacing w:val="0"/>
          <w:color w:val="000000"/>
          <w:b w:val="off"/>
          <w:i w:val="off"/>
        </w:rPr>
        <w:t>710</w:t>
      </w:r>
      <w:bookmarkEnd w:id="6514"/>
    </w:p>
    <w:p>
      <w:r>
        <w:t/>
      </w:r>
    </w:p>
    <w:p>
      <w:pPr>
        <w:sectPr>
          <w:footerReference r:id="rId1570"/>
          <w:headerReference r:id="rId1571" w:type="default"/>
          <w:type w:val="nextPage"/>
          <w:pgSz w:w="15660" w:h="23340"/>
          <w:pgMar w:left="2160" w:top="1980" w:right="2160" w:bottom="1980" w:header="1680" w:footer="1680"/>
          <w:cols w:num="1"/>
        </w:sectPr>
      </w:pPr>
    </w:p>
    <w:p>
      <w:pPr>
        <w:pageBreakBefore w:val="off"/>
        <w:tabs/>
        <w:wordWrap w:val="off"/>
        <w:spacing w:before="980" w:after="0" w:line="520" w:lineRule="atLeast"/>
        <w:ind w:left="0" w:right="0"/>
        <w:jc w:val="center"/>
        <w:textAlignment w:val="baseline"/>
        <w:rPr>
          <w:sz w:val="38"/>
        </w:rPr>
      </w:pPr>
      <w:bookmarkStart w:name="" w:id="6515"/>
      <w:r>
        <w:rPr>
          <w:rFonts w:ascii="楷体" w:hAnsi="楷体" w:cs="楷体" w:eastAsia="楷体"/>
          <w:sz w:val="38"/>
          <w:spacing w:val="0"/>
          <w:color w:val="000000"/>
          <w:b w:val="on"/>
          <w:i w:val="off"/>
        </w:rPr>
        <w:t>第五章</w:t>
      </w:r>
      <w:r>
        <w:rPr>
          <w:rFonts w:ascii="楷体" w:hAnsi="楷体" w:cs="楷体" w:eastAsia="楷体"/>
          <w:sz w:val="38"/>
          <w:spacing w:val="0"/>
          <w:color w:val="000000"/>
          <w:u w:val="single"/>
          <w:b w:val="on"/>
          <w:i w:val="off"/>
        </w:rPr>
        <w:t xml:space="preserve">                      </w:t>
      </w:r>
      <w:bookmarkEnd w:id="6515"/>
    </w:p>
    <w:p>
      <w:pPr>
        <w:pageBreakBefore w:val="off"/>
        <w:tabs/>
        <w:wordWrap w:val="off"/>
        <w:spacing w:before="0" w:after="0" w:line="500" w:lineRule="exact"/>
        <w:ind w:left="0" w:right="0"/>
        <w:jc w:val="center"/>
        <w:textAlignment w:val="baseline"/>
        <w:rPr>
          <w:sz w:val="38"/>
        </w:rPr>
      </w:pPr>
      <w:bookmarkStart w:name="" w:id="6516"/>
      <w:r>
        <w:rPr>
          <w:rFonts w:ascii="宋体" w:hAnsi="宋体" w:cs="宋体" w:eastAsia="宋体"/>
          <w:sz w:val="38"/>
          <w:spacing w:val="0"/>
          <w:color w:val="000000"/>
          <w:b w:val="off"/>
          <w:i w:val="off"/>
        </w:rPr>
        <w:t/>
      </w:r>
      <w:bookmarkEnd w:id="6516"/>
    </w:p>
    <w:p>
      <w:pPr>
        <w:pageBreakBefore w:val="off"/>
        <w:tabs/>
        <w:wordWrap w:val="off"/>
        <w:spacing w:before="0" w:after="0" w:line="980" w:lineRule="atLeast"/>
        <w:ind w:left="0" w:right="0"/>
        <w:jc w:val="center"/>
        <w:textAlignment w:val="baseline"/>
        <w:rPr>
          <w:sz w:val="54"/>
        </w:rPr>
      </w:pPr>
      <w:bookmarkStart w:name="" w:id="6517"/>
      <w:r>
        <w:rPr>
          <w:rFonts w:ascii="宋体" w:hAnsi="宋体" w:cs="宋体" w:eastAsia="宋体"/>
          <w:sz w:val="54"/>
          <w:spacing w:val="0"/>
          <w:color w:val="000000"/>
          <w:b w:val="on"/>
          <w:i w:val="off"/>
        </w:rPr>
        <w:t>人类学圈环</w:t>
      </w:r>
      <w:bookmarkEnd w:id="6517"/>
    </w:p>
    <w:p>
      <w:pPr>
        <w:pageBreakBefore w:val="off"/>
        <w:tabs/>
        <w:wordWrap w:val="off"/>
        <w:spacing w:before="0" w:after="0" w:line="980" w:lineRule="exact"/>
        <w:ind w:left="0" w:right="0"/>
        <w:jc w:val="center"/>
        <w:textAlignment w:val="baseline"/>
        <w:rPr>
          <w:sz w:val="54"/>
        </w:rPr>
      </w:pPr>
      <w:bookmarkStart w:name="" w:id="6518"/>
      <w:r>
        <w:rPr>
          <w:rFonts w:ascii="宋体" w:hAnsi="宋体" w:cs="宋体" w:eastAsia="宋体"/>
          <w:sz w:val="54"/>
          <w:spacing w:val="0"/>
          <w:color w:val="000000"/>
          <w:b w:val="off"/>
          <w:i w:val="off"/>
        </w:rPr>
        <w:t/>
      </w:r>
      <w:bookmarkEnd w:id="6518"/>
    </w:p>
    <w:p>
      <w:pPr>
        <w:pageBreakBefore w:val="off"/>
        <w:tabs/>
        <w:wordWrap w:val="off"/>
        <w:spacing w:before="0" w:after="0" w:line="980" w:lineRule="exact"/>
        <w:ind w:left="0" w:right="0"/>
        <w:jc w:val="center"/>
        <w:textAlignment w:val="baseline"/>
        <w:rPr>
          <w:sz w:val="54"/>
        </w:rPr>
      </w:pPr>
      <w:bookmarkStart w:name="" w:id="6519"/>
      <w:r>
        <w:rPr>
          <w:rFonts w:ascii="宋体" w:hAnsi="宋体" w:cs="宋体" w:eastAsia="宋体"/>
          <w:sz w:val="54"/>
          <w:spacing w:val="0"/>
          <w:color w:val="000000"/>
          <w:b w:val="off"/>
          <w:i w:val="off"/>
        </w:rPr>
        <w:t/>
      </w:r>
      <w:bookmarkEnd w:id="6519"/>
    </w:p>
    <w:p>
      <w:pPr>
        <w:pageBreakBefore w:val="off"/>
        <w:tabs/>
        <w:wordWrap w:val="off"/>
        <w:spacing w:before="0" w:after="0" w:line="980" w:lineRule="exact"/>
        <w:ind w:left="0" w:right="0"/>
        <w:jc w:val="center"/>
        <w:textAlignment w:val="baseline"/>
        <w:rPr>
          <w:sz w:val="54"/>
        </w:rPr>
      </w:pPr>
      <w:bookmarkStart w:name="" w:id="6520"/>
      <w:r>
        <w:rPr>
          <w:rFonts w:ascii="宋体" w:hAnsi="宋体" w:cs="宋体" w:eastAsia="宋体"/>
          <w:sz w:val="54"/>
          <w:spacing w:val="0"/>
          <w:color w:val="000000"/>
          <w:b w:val="off"/>
          <w:i w:val="off"/>
        </w:rPr>
        <w:t/>
      </w:r>
      <w:bookmarkEnd w:id="6520"/>
    </w:p>
    <w:p>
      <w:pPr>
        <w:pageBreakBefore w:val="off"/>
        <w:tabs/>
        <w:wordWrap w:val="off"/>
        <w:spacing w:before="0" w:after="0" w:line="980" w:lineRule="exact"/>
        <w:ind w:left="0" w:right="0"/>
        <w:jc w:val="center"/>
        <w:textAlignment w:val="baseline"/>
        <w:rPr>
          <w:sz w:val="54"/>
        </w:rPr>
      </w:pPr>
      <w:bookmarkStart w:name="" w:id="6521"/>
      <w:r>
        <w:rPr>
          <w:rFonts w:ascii="宋体" w:hAnsi="宋体" w:cs="宋体" w:eastAsia="宋体"/>
          <w:sz w:val="54"/>
          <w:spacing w:val="0"/>
          <w:color w:val="000000"/>
          <w:b w:val="off"/>
          <w:i w:val="off"/>
        </w:rPr>
        <w:t/>
      </w:r>
      <w:bookmarkEnd w:id="6521"/>
    </w:p>
    <w:p>
      <w:pPr>
        <w:pageBreakBefore w:val="off"/>
        <w:tabs/>
        <w:wordWrap w:val="off"/>
        <w:spacing w:before="0" w:after="0" w:line="740" w:lineRule="atLeast"/>
        <w:ind w:left="100" w:right="0" w:firstLine="900"/>
        <w:jc w:val="both"/>
        <w:textAlignment w:val="baseline"/>
        <w:rPr>
          <w:sz w:val="43"/>
        </w:rPr>
      </w:pPr>
      <w:bookmarkStart w:name="" w:id="6522"/>
      <w:r>
        <w:rPr>
          <w:rFonts w:ascii="宋体" w:hAnsi="宋体" w:cs="宋体" w:eastAsia="宋体"/>
          <w:sz w:val="43"/>
          <w:spacing w:val="0"/>
          <w:color w:val="000000"/>
          <w:b w:val="off"/>
          <w:i w:val="off"/>
        </w:rPr>
        <w:t>问题并不在于作结论。匹奈和突克的作为并不是终点。</w:t>
      </w:r>
      <w:r>
        <w:rPr>
          <w:rFonts w:ascii="宋体" w:hAnsi="宋体" w:cs="宋体" w:eastAsia="宋体"/>
          <w:sz w:val="43"/>
          <w:spacing w:val="0"/>
          <w:color w:val="000000"/>
          <w:b w:val="off"/>
          <w:i w:val="off"/>
        </w:rPr>
        <w:t>在它们之中，只是显示出——这是一个突然而新颖的形</w:t>
      </w:r>
      <w:r>
        <w:rPr>
          <w:rFonts w:ascii="宋体" w:hAnsi="宋体" w:cs="宋体" w:eastAsia="宋体"/>
          <w:sz w:val="43"/>
          <w:spacing w:val="0"/>
          <w:color w:val="000000"/>
          <w:b w:val="off"/>
          <w:i w:val="off"/>
        </w:rPr>
        <w:t>象——一个结构的重组，然而这个结构的起源，早已隐藏于</w:t>
      </w:r>
      <w:r>
        <w:rPr>
          <w:rFonts w:ascii="宋体" w:hAnsi="宋体" w:cs="宋体" w:eastAsia="宋体"/>
          <w:sz w:val="43"/>
          <w:spacing w:val="0"/>
          <w:color w:val="000000"/>
          <w:b w:val="off"/>
          <w:i w:val="off"/>
        </w:rPr>
        <w:t>古典疯狂体验固有的失衡之中。</w:t>
      </w:r>
      <w:bookmarkEnd w:id="6522"/>
    </w:p>
    <w:p>
      <w:pPr>
        <w:pageBreakBefore w:val="off"/>
        <w:tabs/>
        <w:wordWrap w:val="off"/>
        <w:spacing w:before="0" w:after="0" w:line="740" w:lineRule="atLeast"/>
        <w:ind w:left="100" w:right="20" w:firstLine="900"/>
        <w:jc w:val="both"/>
        <w:textAlignment w:val="baseline"/>
        <w:rPr>
          <w:sz w:val="43"/>
        </w:rPr>
      </w:pPr>
      <w:bookmarkStart w:name="" w:id="6523"/>
      <w:r>
        <w:rPr>
          <w:rFonts w:ascii="宋体" w:hAnsi="宋体" w:cs="宋体" w:eastAsia="宋体"/>
          <w:sz w:val="43"/>
          <w:spacing w:val="0"/>
          <w:color w:val="000000"/>
          <w:b w:val="off"/>
          <w:i w:val="off"/>
        </w:rPr>
        <w:t>匹奈和突克认为他们给了疯子自由，其实，自从长久以</w:t>
      </w:r>
      <w:r>
        <w:rPr>
          <w:rFonts w:ascii="宋体" w:hAnsi="宋体" w:cs="宋体" w:eastAsia="宋体"/>
          <w:sz w:val="43"/>
          <w:spacing w:val="0"/>
          <w:color w:val="000000"/>
          <w:b w:val="off"/>
          <w:i w:val="off"/>
        </w:rPr>
        <w:t>来，这项自由便存在于其生存领域之中。当然，它并不是以</w:t>
      </w:r>
      <w:r>
        <w:rPr>
          <w:rFonts w:ascii="宋体" w:hAnsi="宋体" w:cs="宋体" w:eastAsia="宋体"/>
          <w:sz w:val="43"/>
          <w:spacing w:val="0"/>
          <w:color w:val="000000"/>
          <w:b w:val="off"/>
          <w:i w:val="off"/>
        </w:rPr>
        <w:t>任何正面手势为人给予或提供的。它反而是沉默地在一些</w:t>
      </w:r>
      <w:r>
        <w:rPr>
          <w:rFonts w:ascii="宋体" w:hAnsi="宋体" w:cs="宋体" w:eastAsia="宋体"/>
          <w:sz w:val="43"/>
          <w:spacing w:val="0"/>
          <w:color w:val="000000"/>
          <w:b w:val="off"/>
          <w:i w:val="off"/>
        </w:rPr>
        <w:t>实务和概念的四周流动——这是一些半隐半显的真相，不明</w:t>
      </w:r>
      <w:r>
        <w:rPr>
          <w:rFonts w:ascii="宋体" w:hAnsi="宋体" w:cs="宋体" w:eastAsia="宋体"/>
          <w:sz w:val="43"/>
          <w:spacing w:val="0"/>
          <w:color w:val="000000"/>
          <w:b w:val="off"/>
          <w:i w:val="off"/>
        </w:rPr>
        <w:t>确的要求，存在于有关疯子的说法、想法、作法的边缘。疯子</w:t>
      </w:r>
      <w:r>
        <w:rPr>
          <w:rFonts w:ascii="宋体" w:hAnsi="宋体" w:cs="宋体" w:eastAsia="宋体"/>
          <w:sz w:val="43"/>
          <w:spacing w:val="0"/>
          <w:color w:val="000000"/>
          <w:b w:val="off"/>
          <w:i w:val="off"/>
        </w:rPr>
        <w:t>执拗顽强地存在着，但它却永远不让人掌握它。</w:t>
      </w:r>
      <w:bookmarkEnd w:id="6523"/>
    </w:p>
    <w:p>
      <w:pPr>
        <w:pageBreakBefore w:val="off"/>
        <w:tabs/>
        <w:wordWrap w:val="off"/>
        <w:spacing w:before="0" w:after="0" w:line="740" w:lineRule="atLeast"/>
        <w:ind w:left="60" w:right="40" w:firstLine="900"/>
        <w:jc w:val="both"/>
        <w:textAlignment w:val="baseline"/>
        <w:rPr>
          <w:sz w:val="43"/>
        </w:rPr>
      </w:pPr>
      <w:bookmarkStart w:name="" w:id="6524"/>
      <w:r>
        <w:rPr>
          <w:rFonts w:ascii="宋体" w:hAnsi="宋体" w:cs="宋体" w:eastAsia="宋体"/>
          <w:sz w:val="43"/>
          <w:spacing w:val="0"/>
          <w:color w:val="000000"/>
          <w:b w:val="off"/>
          <w:i w:val="off"/>
        </w:rPr>
        <w:t>然而，如果我们有意把它推到极限时，自由不正是坚实</w:t>
      </w:r>
      <w:r>
        <w:rPr>
          <w:rFonts w:ascii="宋体" w:hAnsi="宋体" w:cs="宋体" w:eastAsia="宋体"/>
          <w:sz w:val="43"/>
          <w:spacing w:val="0"/>
          <w:color w:val="000000"/>
          <w:b w:val="off"/>
          <w:i w:val="off"/>
        </w:rPr>
        <w:t>地包含在疯狂概念之中吗？它不是必然和这个幅度由一股</w:t>
      </w:r>
      <w:r>
        <w:rPr>
          <w:rFonts w:ascii="宋体" w:hAnsi="宋体" w:cs="宋体" w:eastAsia="宋体"/>
          <w:sz w:val="43"/>
          <w:spacing w:val="0"/>
          <w:color w:val="000000"/>
          <w:b w:val="off"/>
          <w:i w:val="off"/>
        </w:rPr>
        <w:t>老是与自身有同谋关系的激情的滥用，一直到妄想中的精确</w:t>
      </w:r>
      <w:r>
        <w:rPr>
          <w:rFonts w:ascii="宋体" w:hAnsi="宋体" w:cs="宋体" w:eastAsia="宋体"/>
          <w:sz w:val="43"/>
          <w:spacing w:val="0"/>
          <w:color w:val="000000"/>
          <w:b w:val="off"/>
          <w:i w:val="off"/>
        </w:rPr>
        <w:t>逻辑的大结构相关吗？当我们认为，疯狂乃是梦之形象被转</w:t>
      </w:r>
      <w:r>
        <w:rPr>
          <w:rFonts w:ascii="宋体" w:hAnsi="宋体" w:cs="宋体" w:eastAsia="宋体"/>
          <w:sz w:val="43"/>
          <w:spacing w:val="0"/>
          <w:color w:val="000000"/>
          <w:b w:val="off"/>
          <w:i w:val="off"/>
        </w:rPr>
        <w:t>化为属于非存有的错误，我们如何能拒绝认为其中含有某些</w:t>
      </w:r>
      <w:r>
        <w:rPr>
          <w:rFonts w:ascii="宋体" w:hAnsi="宋体" w:cs="宋体" w:eastAsia="宋体"/>
          <w:sz w:val="43"/>
          <w:spacing w:val="0"/>
          <w:color w:val="000000"/>
          <w:b w:val="off"/>
          <w:i w:val="off"/>
        </w:rPr>
        <w:t>属于自由的东西呢？究其根柢，疯狂之所以可能，条件是在</w:t>
      </w:r>
      <w:bookmarkEnd w:id="6524"/>
    </w:p>
    <w:p>
      <w:r>
        <w:t/>
      </w:r>
    </w:p>
    <w:p>
      <w:pPr>
        <w:sectPr>
          <w:footerReference r:id="rId1572"/>
          <w:headerReference r:id="rId1573" w:type="default"/>
          <w:type w:val="nextPage"/>
          <w:pgSz w:w="15660" w:h="23340"/>
          <w:pgMar w:left="2080" w:top="1980" w:right="2080" w:bottom="1980" w:header="1680" w:footer="1680"/>
          <w:cols w:num="1"/>
        </w:sectPr>
      </w:pPr>
    </w:p>
    <w:p>
      <w:pPr>
        <w:pageBreakBefore w:val="off"/>
        <w:tabs/>
        <w:wordWrap w:val="off"/>
        <w:spacing w:before="960" w:after="0" w:line="680" w:lineRule="atLeast"/>
        <w:ind w:left="0" w:right="140"/>
        <w:jc w:val="both"/>
        <w:textAlignment w:val="baseline"/>
        <w:rPr>
          <w:sz w:val="43"/>
        </w:rPr>
      </w:pPr>
      <w:bookmarkStart w:name="" w:id="6525"/>
      <w:r>
        <w:rPr>
          <w:rFonts w:ascii="宋体" w:hAnsi="宋体" w:cs="宋体" w:eastAsia="宋体"/>
          <w:sz w:val="43"/>
          <w:spacing w:val="0"/>
          <w:color w:val="000000"/>
          <w:b w:val="off"/>
          <w:i w:val="off"/>
        </w:rPr>
        <w:t>其四周必须存有一个宽广的幅度，一个游戏的空间，允许主</w:t>
      </w:r>
      <w:r>
        <w:rPr>
          <w:rFonts w:ascii="宋体" w:hAnsi="宋体" w:cs="宋体" w:eastAsia="宋体"/>
          <w:sz w:val="43"/>
          <w:spacing w:val="0"/>
          <w:color w:val="000000"/>
          <w:b w:val="off"/>
          <w:i w:val="off"/>
        </w:rPr>
        <w:t>体可以自发地说着自己的疯狂语言，并建构自身为疯狂。这</w:t>
      </w:r>
      <w:r>
        <w:rPr>
          <w:rFonts w:ascii="宋体" w:hAnsi="宋体" w:cs="宋体" w:eastAsia="宋体"/>
          <w:sz w:val="43"/>
          <w:spacing w:val="0"/>
          <w:color w:val="000000"/>
          <w:b w:val="off"/>
          <w:i w:val="off"/>
        </w:rPr>
        <w:t>个疯子的基本自由，曾被素洼吉以一种天真却惊人丰饶的套</w:t>
      </w:r>
      <w:r>
        <w:rPr>
          <w:rFonts w:ascii="宋体" w:hAnsi="宋体" w:cs="宋体" w:eastAsia="宋体"/>
          <w:sz w:val="43"/>
          <w:spacing w:val="0"/>
          <w:color w:val="000000"/>
          <w:b w:val="off"/>
          <w:i w:val="off"/>
        </w:rPr>
        <w:t>套逻辑如此称说：“这是我们在真理的寻求和判断力的培养</w:t>
      </w:r>
      <w:r>
        <w:rPr>
          <w:rFonts w:ascii="宋体" w:hAnsi="宋体" w:cs="宋体" w:eastAsia="宋体"/>
          <w:sz w:val="43"/>
          <w:spacing w:val="0"/>
          <w:color w:val="000000"/>
          <w:b w:val="off"/>
          <w:i w:val="off"/>
        </w:rPr>
        <w:t>中，一种大而化之、漫不经心的态度。”①</w:t>
      </w:r>
      <w:bookmarkEnd w:id="6525"/>
    </w:p>
    <w:p>
      <w:pPr>
        <w:pageBreakBefore w:val="off"/>
        <w:tabs/>
        <w:wordWrap w:val="off"/>
        <w:spacing w:before="0" w:after="0" w:line="680" w:lineRule="atLeast"/>
        <w:ind w:left="0" w:right="80" w:firstLine="860"/>
        <w:jc w:val="both"/>
        <w:textAlignment w:val="baseline"/>
        <w:rPr>
          <w:sz w:val="43"/>
        </w:rPr>
      </w:pPr>
      <w:bookmarkStart w:name="" w:id="6526"/>
      <w:r>
        <w:rPr>
          <w:rFonts w:ascii="宋体" w:hAnsi="宋体" w:cs="宋体" w:eastAsia="宋体"/>
          <w:sz w:val="43"/>
          <w:spacing w:val="0"/>
          <w:color w:val="000000"/>
          <w:b w:val="off"/>
          <w:i w:val="off"/>
        </w:rPr>
        <w:t>再者，当监禁体制在把它抹消时，又明白标指出来控诉</w:t>
      </w:r>
      <w:r>
        <w:rPr>
          <w:rFonts w:ascii="宋体" w:hAnsi="宋体" w:cs="宋体" w:eastAsia="宋体"/>
          <w:sz w:val="43"/>
          <w:spacing w:val="0"/>
          <w:color w:val="000000"/>
          <w:b w:val="off"/>
          <w:i w:val="off"/>
        </w:rPr>
        <w:t>的自由，又是如何呢?监禁虽然把个人由其责任的无穷任务</w:t>
      </w:r>
      <w:r>
        <w:rPr>
          <w:rFonts w:ascii="宋体" w:hAnsi="宋体" w:cs="宋体" w:eastAsia="宋体"/>
          <w:sz w:val="43"/>
          <w:spacing w:val="0"/>
          <w:color w:val="000000"/>
          <w:b w:val="off"/>
          <w:i w:val="off"/>
        </w:rPr>
        <w:t>和后果中解放出来，它却并未把他放置在一个中性化的环境</w:t>
      </w:r>
      <w:r>
        <w:rPr>
          <w:rFonts w:ascii="宋体" w:hAnsi="宋体" w:cs="宋体" w:eastAsia="宋体"/>
          <w:sz w:val="43"/>
          <w:spacing w:val="0"/>
          <w:color w:val="000000"/>
          <w:b w:val="off"/>
          <w:i w:val="off"/>
        </w:rPr>
        <w:t>之中。那丝毫不是一个受到同一项决定原则整平为单调一</w:t>
      </w:r>
      <w:r>
        <w:rPr>
          <w:rFonts w:ascii="宋体" w:hAnsi="宋体" w:cs="宋体" w:eastAsia="宋体"/>
          <w:sz w:val="43"/>
          <w:spacing w:val="0"/>
          <w:color w:val="000000"/>
          <w:b w:val="off"/>
          <w:i w:val="off"/>
        </w:rPr>
        <w:t>致的环境。如果说，监禁的目的经常是为了使人逃避审判，</w:t>
      </w:r>
      <w:r>
        <w:rPr>
          <w:rFonts w:ascii="宋体" w:hAnsi="宋体" w:cs="宋体" w:eastAsia="宋体"/>
          <w:sz w:val="43"/>
          <w:spacing w:val="0"/>
          <w:color w:val="000000"/>
          <w:b w:val="off"/>
          <w:i w:val="off"/>
        </w:rPr>
        <w:t>这的确是真的：然而，监禁的世界，却是涉及罪恶和惩罚、放</w:t>
      </w:r>
      <w:r>
        <w:rPr>
          <w:rFonts w:ascii="宋体" w:hAnsi="宋体" w:cs="宋体" w:eastAsia="宋体"/>
          <w:sz w:val="43"/>
          <w:spacing w:val="0"/>
          <w:color w:val="000000"/>
          <w:b w:val="off"/>
          <w:i w:val="off"/>
        </w:rPr>
        <w:t>荡和不道德、悔过和矫正的问题。在这些阴影之下，乃是一</w:t>
      </w:r>
      <w:r>
        <w:rPr>
          <w:rFonts w:ascii="宋体" w:hAnsi="宋体" w:cs="宋体" w:eastAsia="宋体"/>
          <w:sz w:val="43"/>
          <w:spacing w:val="0"/>
          <w:color w:val="000000"/>
          <w:b w:val="off"/>
          <w:i w:val="off"/>
        </w:rPr>
        <w:t>个自由在其中徘徊不去的世界。</w:t>
      </w:r>
      <w:bookmarkEnd w:id="6526"/>
    </w:p>
    <w:p>
      <w:pPr>
        <w:pageBreakBefore w:val="off"/>
        <w:tabs/>
        <w:wordWrap w:val="off"/>
        <w:spacing w:before="0" w:after="0" w:line="680" w:lineRule="atLeast"/>
        <w:ind w:left="80" w:right="60" w:firstLine="860"/>
        <w:jc w:val="both"/>
        <w:textAlignment w:val="baseline"/>
        <w:rPr>
          <w:sz w:val="43"/>
        </w:rPr>
      </w:pPr>
      <w:bookmarkStart w:name="" w:id="6527"/>
      <w:r>
        <w:rPr>
          <w:rFonts w:ascii="宋体" w:hAnsi="宋体" w:cs="宋体" w:eastAsia="宋体"/>
          <w:sz w:val="43"/>
          <w:spacing w:val="0"/>
          <w:color w:val="000000"/>
          <w:b w:val="off"/>
          <w:i w:val="off"/>
        </w:rPr>
        <w:t>医生们曾经体验到这项自由，因为当他们头一次和无理</w:t>
      </w:r>
      <w:r>
        <w:rPr>
          <w:rFonts w:ascii="宋体" w:hAnsi="宋体" w:cs="宋体" w:eastAsia="宋体"/>
          <w:sz w:val="43"/>
          <w:spacing w:val="0"/>
          <w:color w:val="000000"/>
          <w:b w:val="off"/>
          <w:i w:val="off"/>
        </w:rPr>
        <w:t>智者沟通时，乃是通过一个掺和了肉体形象和器官神话的世</w:t>
      </w:r>
      <w:r>
        <w:rPr>
          <w:rFonts w:ascii="宋体" w:hAnsi="宋体" w:cs="宋体" w:eastAsia="宋体"/>
          <w:sz w:val="43"/>
          <w:spacing w:val="0"/>
          <w:color w:val="000000"/>
          <w:b w:val="off"/>
          <w:i w:val="off"/>
        </w:rPr>
        <w:t>界，他们在其中发现，过失介入许多机制之中，沉默地在其中</w:t>
      </w:r>
      <w:r>
        <w:rPr>
          <w:rFonts w:ascii="宋体" w:hAnsi="宋体" w:cs="宋体" w:eastAsia="宋体"/>
          <w:sz w:val="43"/>
          <w:spacing w:val="0"/>
          <w:color w:val="000000"/>
          <w:b w:val="off"/>
          <w:i w:val="off"/>
        </w:rPr>
        <w:t>存在着：那便是激情、失序、闲散、讨好人的都市生活、贪婪的</w:t>
      </w:r>
      <w:r>
        <w:rPr>
          <w:rFonts w:ascii="宋体" w:hAnsi="宋体" w:cs="宋体" w:eastAsia="宋体"/>
          <w:sz w:val="43"/>
          <w:spacing w:val="0"/>
          <w:color w:val="000000"/>
          <w:b w:val="off"/>
          <w:i w:val="off"/>
        </w:rPr>
        <w:t>阅读、想像力之同谋关系、同时过度好奇于刺激和自我忧虑</w:t>
      </w:r>
      <w:r>
        <w:rPr>
          <w:rFonts w:ascii="宋体" w:hAnsi="宋体" w:cs="宋体" w:eastAsia="宋体"/>
          <w:sz w:val="43"/>
          <w:spacing w:val="0"/>
          <w:color w:val="000000"/>
          <w:b w:val="off"/>
          <w:i w:val="off"/>
        </w:rPr>
        <w:t>的感性，这些都是自由的危险游戏，在其中，理性仿佛是自发</w:t>
      </w:r>
      <w:r>
        <w:rPr>
          <w:rFonts w:ascii="宋体" w:hAnsi="宋体" w:cs="宋体" w:eastAsia="宋体"/>
          <w:sz w:val="43"/>
          <w:spacing w:val="0"/>
          <w:color w:val="000000"/>
          <w:b w:val="off"/>
          <w:i w:val="off"/>
        </w:rPr>
        <w:t>地在疯狂之中冒险。</w:t>
      </w:r>
      <w:bookmarkEnd w:id="6527"/>
    </w:p>
    <w:p>
      <w:pPr>
        <w:pageBreakBefore w:val="off"/>
        <w:tabs/>
        <w:wordWrap w:val="off"/>
        <w:spacing w:before="0" w:after="0" w:line="680" w:lineRule="atLeast"/>
        <w:ind w:left="120" w:right="20" w:firstLine="860"/>
        <w:jc w:val="both"/>
        <w:textAlignment w:val="baseline"/>
        <w:rPr>
          <w:sz w:val="43"/>
        </w:rPr>
      </w:pPr>
      <w:bookmarkStart w:name="" w:id="6528"/>
      <w:r>
        <w:rPr>
          <w:rFonts w:ascii="宋体" w:hAnsi="宋体" w:cs="宋体" w:eastAsia="宋体"/>
          <w:sz w:val="43"/>
          <w:spacing w:val="0"/>
          <w:color w:val="000000"/>
          <w:b w:val="off"/>
          <w:i w:val="off"/>
        </w:rPr>
        <w:t>这是一个既顽强又不稳定的自由。它永远停留在疯狂</w:t>
      </w:r>
      <w:r>
        <w:rPr>
          <w:rFonts w:ascii="宋体" w:hAnsi="宋体" w:cs="宋体" w:eastAsia="宋体"/>
          <w:sz w:val="43"/>
          <w:spacing w:val="0"/>
          <w:color w:val="000000"/>
          <w:b w:val="off"/>
          <w:i w:val="off"/>
        </w:rPr>
        <w:t>的地平线上，然而，一旦我们想要去圈定它，它就会消失。只</w:t>
      </w:r>
      <w:r>
        <w:rPr>
          <w:rFonts w:ascii="宋体" w:hAnsi="宋体" w:cs="宋体" w:eastAsia="宋体"/>
          <w:sz w:val="43"/>
          <w:spacing w:val="0"/>
          <w:color w:val="000000"/>
          <w:b w:val="off"/>
          <w:i w:val="off"/>
        </w:rPr>
        <w:t>有在一种随时会面临消失的状态下，它才会出现，才会具有</w:t>
      </w:r>
      <w:bookmarkEnd w:id="6528"/>
    </w:p>
    <w:p>
      <w:pPr>
        <w:pageBreakBefore w:val="off"/>
        <w:tabs/>
        <w:wordWrap w:val="off"/>
        <w:spacing w:before="0" w:after="0" w:line="680" w:lineRule="atLeast"/>
        <w:ind w:left="160" w:right="0"/>
        <w:jc w:val="both"/>
        <w:textAlignment w:val="baseline"/>
        <w:rPr>
          <w:sz w:val="43"/>
        </w:rPr>
      </w:pPr>
      <w:bookmarkStart w:name="" w:id="6529"/>
      <w:r>
        <w:rPr>
          <w:rFonts w:ascii="宋体" w:hAnsi="宋体" w:cs="宋体" w:eastAsia="宋体"/>
          <w:sz w:val="43"/>
          <w:spacing w:val="0"/>
          <w:color w:val="000000"/>
          <w:u w:val="single"/>
          <w:b w:val="off"/>
          <w:i w:val="off"/>
        </w:rPr>
        <w:t xml:space="preserve">             </w:t>
      </w:r>
      <w:bookmarkEnd w:id="6529"/>
    </w:p>
    <w:p>
      <w:pPr>
        <w:pageBreakBefore w:val="off"/>
        <w:tabs/>
        <w:wordWrap w:val="off"/>
        <w:spacing w:before="220" w:after="0" w:line="520" w:lineRule="atLeast"/>
        <w:ind w:left="160" w:right="0" w:firstLine="560"/>
        <w:jc w:val="both"/>
        <w:textAlignment w:val="baseline"/>
        <w:rPr>
          <w:sz w:val="31"/>
        </w:rPr>
      </w:pPr>
      <w:bookmarkStart w:name="" w:id="6530"/>
      <w:r>
        <w:rPr>
          <w:rFonts w:ascii="黑体" w:hAnsi="黑体" w:cs="黑体" w:eastAsia="黑体"/>
          <w:sz w:val="31"/>
          <w:spacing w:val="0"/>
          <w:color w:val="000000"/>
          <w:b w:val="off"/>
          <w:i w:val="off"/>
        </w:rPr>
        <w:t>① 波西阿耶·德·索洼吉,《方法性疾病分类学》(Nosologie méthodique),</w:t>
      </w:r>
      <w:r>
        <w:rPr>
          <w:rFonts w:ascii="仿宋" w:hAnsi="仿宋" w:cs="仿宋" w:eastAsia="仿宋"/>
          <w:sz w:val="31"/>
          <w:spacing w:val="0"/>
          <w:color w:val="000000"/>
          <w:b w:val="off"/>
          <w:i w:val="off"/>
        </w:rPr>
        <w:t>VⅡ,p.4。</w:t>
      </w:r>
      <w:bookmarkEnd w:id="6530"/>
    </w:p>
    <w:p>
      <w:pPr>
        <w:pageBreakBefore w:val="off"/>
        <w:tabs/>
        <w:wordWrap w:val="off"/>
        <w:spacing w:before="0" w:after="0" w:line="380" w:lineRule="atLeast"/>
        <w:ind w:left="360" w:right="0"/>
        <w:jc w:val="both"/>
        <w:textAlignment w:val="baseline"/>
        <w:rPr>
          <w:sz w:val="27"/>
        </w:rPr>
      </w:pPr>
      <w:bookmarkStart w:name="" w:id="6531"/>
      <w:r>
        <w:rPr>
          <w:rFonts w:ascii="楷体" w:hAnsi="楷体" w:cs="楷体" w:eastAsia="楷体"/>
          <w:sz w:val="27"/>
          <w:spacing w:val="0"/>
          <w:color w:val="000000"/>
          <w:b w:val="off"/>
          <w:i w:val="off"/>
        </w:rPr>
        <w:t>712</w:t>
      </w:r>
      <w:bookmarkEnd w:id="6531"/>
    </w:p>
    <w:p>
      <w:r>
        <w:t/>
      </w:r>
    </w:p>
    <w:p>
      <w:pPr>
        <w:sectPr>
          <w:footerReference r:id="rId1574"/>
          <w:headerReference r:id="rId1575" w:type="default"/>
          <w:type w:val="nextPage"/>
          <w:pgSz w:w="15660" w:h="23340"/>
          <w:pgMar w:left="2100" w:top="1980" w:right="2100" w:bottom="1980" w:header="1680" w:footer="1680"/>
          <w:cols w:num="1"/>
        </w:sectPr>
      </w:pPr>
    </w:p>
    <w:p>
      <w:pPr>
        <w:pageBreakBefore w:val="off"/>
        <w:tabs/>
        <w:wordWrap w:val="off"/>
        <w:spacing w:before="940" w:after="0" w:line="760" w:lineRule="atLeast"/>
        <w:ind w:left="40" w:right="0"/>
        <w:jc w:val="both"/>
        <w:textAlignment w:val="baseline"/>
        <w:rPr>
          <w:sz w:val="37"/>
        </w:rPr>
      </w:pPr>
      <w:bookmarkStart w:name="" w:id="6532"/>
      <w:r>
        <w:rPr>
          <w:rFonts w:ascii="宋体" w:hAnsi="宋体" w:cs="宋体" w:eastAsia="宋体"/>
          <w:sz w:val="37"/>
          <w:spacing w:val="0"/>
          <w:color w:val="000000"/>
          <w:b w:val="off"/>
          <w:i w:val="off"/>
        </w:rPr>
        <w:t>可能性。这项自由首先是在一个疯狂有可能自我诉说的极</w:t>
      </w:r>
      <w:r>
        <w:rPr>
          <w:rFonts w:ascii="宋体" w:hAnsi="宋体" w:cs="宋体" w:eastAsia="宋体"/>
          <w:sz w:val="37"/>
          <w:spacing w:val="0"/>
          <w:color w:val="000000"/>
          <w:b w:val="off"/>
          <w:i w:val="off"/>
        </w:rPr>
        <w:t>端领域中被人瞥见，但随后一旦目光盯视在它身上以后，它</w:t>
      </w:r>
      <w:r>
        <w:rPr>
          <w:rFonts w:ascii="宋体" w:hAnsi="宋体" w:cs="宋体" w:eastAsia="宋体"/>
          <w:sz w:val="37"/>
          <w:spacing w:val="0"/>
          <w:color w:val="000000"/>
          <w:b w:val="off"/>
          <w:i w:val="off"/>
        </w:rPr>
        <w:t>便只显得受到牵连、束缚和化约。疯人的自由，只存于某一</w:t>
      </w:r>
      <w:r>
        <w:rPr>
          <w:rFonts w:ascii="宋体" w:hAnsi="宋体" w:cs="宋体" w:eastAsia="宋体"/>
          <w:sz w:val="37"/>
          <w:spacing w:val="0"/>
          <w:color w:val="000000"/>
          <w:b w:val="off"/>
          <w:i w:val="off"/>
        </w:rPr>
        <w:t>片刻，某一不易察觉的距离之中，在其中，他可以自由地放弃</w:t>
      </w:r>
      <w:r>
        <w:rPr>
          <w:rFonts w:ascii="宋体" w:hAnsi="宋体" w:cs="宋体" w:eastAsia="宋体"/>
          <w:sz w:val="37"/>
          <w:spacing w:val="0"/>
          <w:color w:val="000000"/>
          <w:b w:val="off"/>
          <w:i w:val="off"/>
        </w:rPr>
        <w:t>其自由，并自我拘束于疯狂之中；它只存在于一个潜在的选</w:t>
      </w:r>
      <w:r>
        <w:rPr>
          <w:rFonts w:ascii="宋体" w:hAnsi="宋体" w:cs="宋体" w:eastAsia="宋体"/>
          <w:sz w:val="37"/>
          <w:spacing w:val="0"/>
          <w:color w:val="000000"/>
          <w:b w:val="off"/>
          <w:i w:val="off"/>
        </w:rPr>
        <w:t>择点，使我们可以下决心“使自己处于无法运用自由、改正错</w:t>
      </w:r>
      <w:r>
        <w:rPr>
          <w:rFonts w:ascii="宋体" w:hAnsi="宋体" w:cs="宋体" w:eastAsia="宋体"/>
          <w:sz w:val="37"/>
          <w:spacing w:val="0"/>
          <w:color w:val="000000"/>
          <w:b w:val="off"/>
          <w:i w:val="off"/>
        </w:rPr>
        <w:t>误的状态中”。②在这之后，它就只是肉体机制、幻想的贯</w:t>
      </w:r>
      <w:r>
        <w:rPr>
          <w:rFonts w:ascii="宋体" w:hAnsi="宋体" w:cs="宋体" w:eastAsia="宋体"/>
          <w:sz w:val="37"/>
          <w:spacing w:val="0"/>
          <w:color w:val="000000"/>
          <w:b w:val="off"/>
          <w:i w:val="off"/>
        </w:rPr>
        <w:t>串、妄想的必要。而圣凡森·德·保罗虽然在监禁手势本身</w:t>
      </w:r>
      <w:r>
        <w:rPr>
          <w:rFonts w:ascii="宋体" w:hAnsi="宋体" w:cs="宋体" w:eastAsia="宋体"/>
          <w:sz w:val="37"/>
          <w:spacing w:val="0"/>
          <w:color w:val="000000"/>
          <w:b w:val="off"/>
          <w:i w:val="off"/>
        </w:rPr>
        <w:t>之中，幽晦地预设着这项自由，却也会分辨必须负责任的放</w:t>
      </w:r>
      <w:r>
        <w:rPr>
          <w:rFonts w:ascii="宋体" w:hAnsi="宋体" w:cs="宋体" w:eastAsia="宋体"/>
          <w:sz w:val="37"/>
          <w:spacing w:val="0"/>
          <w:color w:val="000000"/>
          <w:b w:val="off"/>
          <w:i w:val="off"/>
        </w:rPr>
        <w:t>荡无羁者————“令人痛苦的小孩……带来耻辱的败家</w:t>
      </w:r>
      <w:r>
        <w:rPr>
          <w:rFonts w:ascii="宋体" w:hAnsi="宋体" w:cs="宋体" w:eastAsia="宋体"/>
          <w:sz w:val="37"/>
          <w:spacing w:val="0"/>
          <w:color w:val="000000"/>
          <w:b w:val="off"/>
          <w:i w:val="off"/>
        </w:rPr>
        <w:t>子”————和“值得大加同情……不能主宰其意志，既无判断</w:t>
      </w:r>
      <w:r>
        <w:rPr>
          <w:rFonts w:ascii="宋体" w:hAnsi="宋体" w:cs="宋体" w:eastAsia="宋体"/>
          <w:sz w:val="37"/>
          <w:spacing w:val="0"/>
          <w:color w:val="000000"/>
          <w:b w:val="off"/>
          <w:i w:val="off"/>
        </w:rPr>
        <w:t>力，亦无自由”的疯子。③使得古典疯狂成为可能的自由，却</w:t>
      </w:r>
      <w:r>
        <w:rPr>
          <w:rFonts w:ascii="宋体" w:hAnsi="宋体" w:cs="宋体" w:eastAsia="宋体"/>
          <w:sz w:val="37"/>
          <w:spacing w:val="0"/>
          <w:color w:val="000000"/>
          <w:b w:val="off"/>
          <w:i w:val="off"/>
        </w:rPr>
        <w:t>在这种疯狂之中窒息，并且落入其最残酷的矛盾显现之中。</w:t>
      </w:r>
      <w:bookmarkEnd w:id="6532"/>
    </w:p>
    <w:p>
      <w:pPr>
        <w:pageBreakBefore w:val="off"/>
        <w:tabs/>
        <w:wordWrap w:val="off"/>
        <w:spacing w:before="0" w:after="0" w:line="760" w:lineRule="atLeast"/>
        <w:ind w:left="40" w:right="0" w:firstLine="880"/>
        <w:jc w:val="both"/>
        <w:textAlignment w:val="baseline"/>
        <w:rPr>
          <w:sz w:val="37"/>
        </w:rPr>
      </w:pPr>
      <w:bookmarkStart w:name="" w:id="6533"/>
      <w:r>
        <w:rPr>
          <w:rFonts w:ascii="宋体" w:hAnsi="宋体" w:cs="宋体" w:eastAsia="宋体"/>
          <w:sz w:val="37"/>
          <w:spacing w:val="0"/>
          <w:color w:val="000000"/>
          <w:b w:val="off"/>
          <w:i w:val="off"/>
        </w:rPr>
        <w:t>这项具有构成性元素地位的自由，其吊诡之处，必然在</w:t>
      </w:r>
      <w:r>
        <w:rPr>
          <w:rFonts w:ascii="宋体" w:hAnsi="宋体" w:cs="宋体" w:eastAsia="宋体"/>
          <w:sz w:val="37"/>
          <w:spacing w:val="0"/>
          <w:color w:val="000000"/>
          <w:b w:val="off"/>
          <w:i w:val="off"/>
        </w:rPr>
        <w:t>此：这是使得疯子之所以成为疯子的东西，也就是说，那是在</w:t>
      </w:r>
      <w:r>
        <w:rPr>
          <w:rFonts w:ascii="宋体" w:hAnsi="宋体" w:cs="宋体" w:eastAsia="宋体"/>
          <w:sz w:val="37"/>
          <w:spacing w:val="0"/>
          <w:color w:val="000000"/>
          <w:b w:val="off"/>
          <w:i w:val="off"/>
        </w:rPr>
        <w:t>疯狂尚未成为既成事实之前，疯人可以借之和非疯人沟通的</w:t>
      </w:r>
      <w:r>
        <w:rPr>
          <w:rFonts w:ascii="宋体" w:hAnsi="宋体" w:cs="宋体" w:eastAsia="宋体"/>
          <w:sz w:val="37"/>
          <w:spacing w:val="0"/>
          <w:color w:val="000000"/>
          <w:b w:val="off"/>
          <w:i w:val="off"/>
        </w:rPr>
        <w:t>事物。从源头起，他便脱离自身的掌握，也不受其作为疯人</w:t>
      </w:r>
      <w:r>
        <w:rPr>
          <w:rFonts w:ascii="宋体" w:hAnsi="宋体" w:cs="宋体" w:eastAsia="宋体"/>
          <w:sz w:val="37"/>
          <w:spacing w:val="0"/>
          <w:color w:val="000000"/>
          <w:b w:val="off"/>
          <w:i w:val="off"/>
        </w:rPr>
        <w:t>的真相所限制，在一个既非真相亦非无辜的领域中，他承担</w:t>
      </w:r>
      <w:r>
        <w:rPr>
          <w:rFonts w:ascii="宋体" w:hAnsi="宋体" w:cs="宋体" w:eastAsia="宋体"/>
          <w:sz w:val="37"/>
          <w:spacing w:val="0"/>
          <w:color w:val="000000"/>
          <w:b w:val="off"/>
          <w:i w:val="off"/>
        </w:rPr>
        <w:t>起过失、犯罪或闹剧的风险。在一个非常原初、非常幽晦、非</w:t>
      </w:r>
      <w:r>
        <w:rPr>
          <w:rFonts w:ascii="宋体" w:hAnsi="宋体" w:cs="宋体" w:eastAsia="宋体"/>
          <w:sz w:val="37"/>
          <w:spacing w:val="0"/>
          <w:color w:val="000000"/>
          <w:b w:val="off"/>
          <w:i w:val="off"/>
        </w:rPr>
        <w:t>常难以确定其出发和分流的时刻里，这项自由使他宣告放弃</w:t>
      </w:r>
      <w:r>
        <w:rPr>
          <w:rFonts w:ascii="宋体" w:hAnsi="宋体" w:cs="宋体" w:eastAsia="宋体"/>
          <w:sz w:val="37"/>
          <w:spacing w:val="0"/>
          <w:color w:val="000000"/>
          <w:b w:val="off"/>
          <w:i w:val="off"/>
        </w:rPr>
        <w:t>真理(la vérité)，并使他永远不可能成为他的真相(sa vérité)</w:t>
      </w:r>
      <w:r>
        <w:rPr>
          <w:rFonts w:ascii="宋体" w:hAnsi="宋体" w:cs="宋体" w:eastAsia="宋体"/>
          <w:sz w:val="37"/>
          <w:spacing w:val="0"/>
          <w:color w:val="000000"/>
          <w:b w:val="off"/>
          <w:i w:val="off"/>
        </w:rPr>
        <w:t>的囚徒。他之所以是个疯人，正是因为他的疯狂并不仅止于</w:t>
      </w:r>
      <w:bookmarkEnd w:id="6533"/>
    </w:p>
    <w:p>
      <w:pPr>
        <w:pageBreakBefore w:val="off"/>
        <w:tabs/>
        <w:wordWrap w:val="off"/>
        <w:spacing w:before="0" w:after="0" w:line="760" w:lineRule="atLeast"/>
        <w:ind w:left="80" w:right="0"/>
        <w:jc w:val="both"/>
        <w:textAlignment w:val="baseline"/>
        <w:rPr>
          <w:sz w:val="37"/>
        </w:rPr>
      </w:pPr>
      <w:bookmarkStart w:name="" w:id="6534"/>
      <w:r>
        <w:rPr>
          <w:rFonts w:ascii="宋体" w:hAnsi="宋体" w:cs="宋体" w:eastAsia="宋体"/>
          <w:sz w:val="37"/>
          <w:spacing w:val="0"/>
          <w:color w:val="000000"/>
          <w:u w:val="single"/>
          <w:b w:val="off"/>
          <w:i w:val="off"/>
        </w:rPr>
        <w:t xml:space="preserve">               </w:t>
      </w:r>
      <w:bookmarkEnd w:id="6534"/>
    </w:p>
    <w:p>
      <w:pPr>
        <w:pageBreakBefore w:val="off"/>
        <w:tabs/>
        <w:wordWrap w:val="off"/>
        <w:spacing w:before="300" w:after="0" w:line="540" w:lineRule="atLeast"/>
        <w:ind w:left="640" w:right="0"/>
        <w:jc w:val="both"/>
        <w:textAlignment w:val="baseline"/>
        <w:rPr>
          <w:sz w:val="30"/>
        </w:rPr>
      </w:pPr>
      <w:bookmarkStart w:name="" w:id="6535"/>
      <w:r>
        <w:rPr>
          <w:rFonts w:ascii="黑体" w:hAnsi="黑体" w:cs="黑体" w:eastAsia="黑体"/>
          <w:sz w:val="30"/>
          <w:spacing w:val="0"/>
          <w:color w:val="000000"/>
          <w:b w:val="off"/>
          <w:i w:val="off"/>
        </w:rPr>
        <w:t>② 波西阿耶·德·索洼吉，前引书，p.4。</w:t>
      </w:r>
      <w:bookmarkEnd w:id="6535"/>
    </w:p>
    <w:p>
      <w:pPr>
        <w:pageBreakBefore w:val="off"/>
        <w:tabs/>
        <w:wordWrap w:val="off"/>
        <w:spacing w:before="0" w:after="0" w:line="540" w:lineRule="atLeast"/>
        <w:ind w:left="40" w:right="0" w:firstLine="600"/>
        <w:jc w:val="both"/>
        <w:textAlignment w:val="baseline"/>
        <w:rPr>
          <w:sz w:val="30"/>
        </w:rPr>
      </w:pPr>
      <w:bookmarkStart w:name="" w:id="6536"/>
      <w:r>
        <w:rPr>
          <w:rFonts w:ascii="TimesNewRoman" w:hAnsi="TimesNewRoman" w:cs="TimesNewRoman" w:eastAsia="TimesNewRoman"/>
          <w:sz w:val="30"/>
          <w:spacing w:val="0"/>
          <w:color w:val="000000"/>
          <w:b w:val="off"/>
          <w:i w:val="off"/>
        </w:rPr>
        <w:t>③ Abelly,《圣凡森·德·保罗的一生》(Vie de saint Vincent de Paul), Paris,</w:t>
      </w:r>
      <w:r>
        <w:rPr>
          <w:rFonts w:ascii="黑体" w:hAnsi="黑体" w:cs="黑体" w:eastAsia="黑体"/>
          <w:sz w:val="30"/>
          <w:spacing w:val="0"/>
          <w:color w:val="000000"/>
          <w:b w:val="off"/>
          <w:i w:val="off"/>
        </w:rPr>
        <w:t>1813,Ⅱ,第十三章。</w:t>
      </w:r>
      <w:bookmarkEnd w:id="6536"/>
    </w:p>
    <w:p>
      <w:pPr>
        <w:pageBreakBefore w:val="off"/>
        <w:tabs/>
        <w:wordWrap w:val="off"/>
        <w:spacing w:before="0" w:after="0" w:line="440" w:lineRule="atLeast"/>
        <w:ind w:left="0" w:right="180"/>
        <w:jc w:val="right"/>
        <w:textAlignment w:val="baseline"/>
        <w:rPr>
          <w:sz w:val="32"/>
        </w:rPr>
      </w:pPr>
      <w:bookmarkStart w:name="" w:id="6537"/>
      <w:r>
        <w:rPr>
          <w:rFonts w:ascii="楷体" w:hAnsi="楷体" w:cs="楷体" w:eastAsia="楷体"/>
          <w:sz w:val="32"/>
          <w:spacing w:val="0"/>
          <w:color w:val="000000"/>
          <w:b w:val="off"/>
          <w:i w:val="off"/>
        </w:rPr>
        <w:t>713</w:t>
      </w:r>
      <w:bookmarkEnd w:id="6537"/>
    </w:p>
    <w:p>
      <w:r>
        <w:t/>
      </w:r>
    </w:p>
    <w:p>
      <w:pPr>
        <w:sectPr>
          <w:footerReference r:id="rId1576"/>
          <w:headerReference r:id="rId1577" w:type="default"/>
          <w:type w:val="nextPage"/>
          <w:pgSz w:w="15660" w:h="23340"/>
          <w:pgMar w:left="2180" w:top="1980" w:right="2180" w:bottom="1980" w:header="1680" w:footer="1680"/>
          <w:cols w:num="1"/>
        </w:sectPr>
      </w:pPr>
    </w:p>
    <w:p>
      <w:pPr>
        <w:pageBreakBefore w:val="off"/>
        <w:tabs/>
        <w:wordWrap w:val="off"/>
        <w:spacing w:before="920" w:after="0" w:line="760" w:lineRule="atLeast"/>
        <w:ind w:left="20" w:right="20"/>
        <w:jc w:val="both"/>
        <w:textAlignment w:val="baseline"/>
        <w:rPr>
          <w:sz w:val="38"/>
        </w:rPr>
      </w:pPr>
      <w:bookmarkStart w:name="" w:id="6538"/>
      <w:r>
        <w:rPr>
          <w:rFonts w:ascii="宋体" w:hAnsi="宋体" w:cs="宋体" w:eastAsia="宋体"/>
          <w:sz w:val="38"/>
          <w:spacing w:val="0"/>
          <w:color w:val="000000"/>
          <w:b w:val="off"/>
          <w:i w:val="off"/>
        </w:rPr>
        <w:t>他作为疯人的真相。这就是为什么，在古典体验中，疯狂可</w:t>
      </w:r>
      <w:r>
        <w:rPr>
          <w:rFonts w:ascii="宋体" w:hAnsi="宋体" w:cs="宋体" w:eastAsia="宋体"/>
          <w:sz w:val="38"/>
          <w:spacing w:val="0"/>
          <w:color w:val="000000"/>
          <w:b w:val="off"/>
          <w:i w:val="off"/>
        </w:rPr>
        <w:t>以同时，有点犯罪，有点作假，有点不道德，甚至有点合理。</w:t>
      </w:r>
      <w:r>
        <w:rPr>
          <w:rFonts w:ascii="宋体" w:hAnsi="宋体" w:cs="宋体" w:eastAsia="宋体"/>
          <w:sz w:val="38"/>
          <w:spacing w:val="0"/>
          <w:color w:val="000000"/>
          <w:b w:val="off"/>
          <w:i w:val="off"/>
        </w:rPr>
        <w:t>这并不是思想上的混淆，也不是概念不够细密；这只是一项</w:t>
      </w:r>
      <w:r>
        <w:rPr>
          <w:rFonts w:ascii="宋体" w:hAnsi="宋体" w:cs="宋体" w:eastAsia="宋体"/>
          <w:sz w:val="38"/>
          <w:spacing w:val="0"/>
          <w:color w:val="000000"/>
          <w:b w:val="off"/>
          <w:i w:val="off"/>
        </w:rPr>
        <w:t>非常一致的结构所产生的逻辑效应罢了：疯狂之所以可能，</w:t>
      </w:r>
      <w:r>
        <w:rPr>
          <w:rFonts w:ascii="宋体" w:hAnsi="宋体" w:cs="宋体" w:eastAsia="宋体"/>
          <w:sz w:val="38"/>
          <w:spacing w:val="0"/>
          <w:color w:val="000000"/>
          <w:b w:val="off"/>
          <w:i w:val="off"/>
        </w:rPr>
        <w:t>只有由一个从非常遥远、但又非常必要的片刻出发，这时，疯</w:t>
      </w:r>
      <w:r>
        <w:rPr>
          <w:rFonts w:ascii="宋体" w:hAnsi="宋体" w:cs="宋体" w:eastAsia="宋体"/>
          <w:sz w:val="38"/>
          <w:spacing w:val="0"/>
          <w:color w:val="000000"/>
          <w:b w:val="off"/>
          <w:i w:val="off"/>
        </w:rPr>
        <w:t>狂是在其作为非真相的自由空间中，摆脱了它自己，但是这</w:t>
      </w:r>
      <w:r>
        <w:rPr>
          <w:rFonts w:ascii="宋体" w:hAnsi="宋体" w:cs="宋体" w:eastAsia="宋体"/>
          <w:sz w:val="38"/>
          <w:spacing w:val="0"/>
          <w:color w:val="000000"/>
          <w:b w:val="off"/>
          <w:i w:val="off"/>
        </w:rPr>
        <w:t>么一来，它又把自己建构为真相。</w:t>
      </w:r>
      <w:bookmarkEnd w:id="6538"/>
    </w:p>
    <w:p>
      <w:pPr>
        <w:pageBreakBefore w:val="off"/>
        <w:tabs/>
        <w:wordWrap w:val="off"/>
        <w:spacing w:before="0" w:after="0" w:line="760" w:lineRule="atLeast"/>
        <w:ind w:left="20" w:right="0" w:firstLine="840"/>
        <w:jc w:val="both"/>
        <w:textAlignment w:val="baseline"/>
        <w:rPr>
          <w:sz w:val="38"/>
        </w:rPr>
      </w:pPr>
      <w:bookmarkStart w:name="" w:id="6539"/>
      <w:r>
        <w:rPr>
          <w:rFonts w:ascii="宋体" w:hAnsi="宋体" w:cs="宋体" w:eastAsia="宋体"/>
          <w:sz w:val="38"/>
          <w:spacing w:val="0"/>
          <w:color w:val="000000"/>
          <w:b w:val="off"/>
          <w:i w:val="off"/>
        </w:rPr>
        <w:t>匹奈跟突克的操作，就是从这一点介入古典体验之中。</w:t>
      </w:r>
      <w:r>
        <w:rPr>
          <w:rFonts w:ascii="宋体" w:hAnsi="宋体" w:cs="宋体" w:eastAsia="宋体"/>
          <w:sz w:val="38"/>
          <w:spacing w:val="0"/>
          <w:color w:val="000000"/>
          <w:b w:val="off"/>
          <w:i w:val="off"/>
        </w:rPr>
        <w:t>那就是作为实践和概念持续水平的这项自由，一个自我隐</w:t>
      </w:r>
      <w:r>
        <w:rPr>
          <w:rFonts w:ascii="宋体" w:hAnsi="宋体" w:cs="宋体" w:eastAsia="宋体"/>
          <w:sz w:val="38"/>
          <w:spacing w:val="0"/>
          <w:color w:val="000000"/>
          <w:b w:val="off"/>
          <w:i w:val="off"/>
        </w:rPr>
        <w:t>藏，并且仿佛会自动地消灭的要求，它在过去，乃是处于疯子</w:t>
      </w:r>
      <w:r>
        <w:rPr>
          <w:rFonts w:ascii="宋体" w:hAnsi="宋体" w:cs="宋体" w:eastAsia="宋体"/>
          <w:sz w:val="38"/>
          <w:spacing w:val="0"/>
          <w:color w:val="000000"/>
          <w:b w:val="off"/>
          <w:i w:val="off"/>
        </w:rPr>
        <w:t>生存核心的暧昧的自由。到了现在，人们要求它在事实之中</w:t>
      </w:r>
      <w:r>
        <w:rPr>
          <w:rFonts w:ascii="宋体" w:hAnsi="宋体" w:cs="宋体" w:eastAsia="宋体"/>
          <w:sz w:val="38"/>
          <w:spacing w:val="0"/>
          <w:color w:val="000000"/>
          <w:b w:val="off"/>
          <w:i w:val="off"/>
        </w:rPr>
        <w:t>出现，成为他真实生活的框架，以及一个使他的疯人真相得</w:t>
      </w:r>
      <w:r>
        <w:rPr>
          <w:rFonts w:ascii="宋体" w:hAnsi="宋体" w:cs="宋体" w:eastAsia="宋体"/>
          <w:sz w:val="38"/>
          <w:spacing w:val="0"/>
          <w:color w:val="000000"/>
          <w:b w:val="off"/>
          <w:i w:val="off"/>
        </w:rPr>
        <w:t>以出现的必要元素。人们尝试用客观结构来捕捉它。然而，</w:t>
      </w:r>
      <w:r>
        <w:rPr>
          <w:rFonts w:ascii="宋体" w:hAnsi="宋体" w:cs="宋体" w:eastAsia="宋体"/>
          <w:sz w:val="38"/>
          <w:spacing w:val="0"/>
          <w:color w:val="000000"/>
          <w:b w:val="off"/>
          <w:i w:val="off"/>
        </w:rPr>
        <w:t>当人们自认掌握它、肯定它并强调其价值的时候，他们的收</w:t>
      </w:r>
      <w:r>
        <w:rPr>
          <w:rFonts w:ascii="宋体" w:hAnsi="宋体" w:cs="宋体" w:eastAsia="宋体"/>
          <w:sz w:val="38"/>
          <w:spacing w:val="0"/>
          <w:color w:val="000000"/>
          <w:b w:val="off"/>
          <w:i w:val="off"/>
        </w:rPr>
        <w:t>获，只是一些矛盾中的反讽：</w:t>
      </w:r>
      <w:bookmarkEnd w:id="6539"/>
    </w:p>
    <w:p>
      <w:pPr>
        <w:pageBreakBefore w:val="off"/>
        <w:tabs/>
        <w:wordWrap w:val="off"/>
        <w:spacing w:before="0" w:after="0" w:line="760" w:lineRule="atLeast"/>
        <w:ind w:left="20" w:right="0" w:firstLine="840"/>
        <w:jc w:val="both"/>
        <w:textAlignment w:val="baseline"/>
        <w:rPr>
          <w:sz w:val="38"/>
        </w:rPr>
      </w:pPr>
      <w:bookmarkStart w:name="" w:id="6540"/>
      <w:r>
        <w:rPr>
          <w:rFonts w:ascii="宋体" w:hAnsi="宋体" w:cs="宋体" w:eastAsia="宋体"/>
          <w:sz w:val="38"/>
          <w:spacing w:val="0"/>
          <w:color w:val="000000"/>
          <w:b w:val="off"/>
          <w:i w:val="off"/>
        </w:rPr>
        <w:t>————人们允许疯人发挥其自由，但是把他放在一个和监</w:t>
      </w:r>
      <w:r>
        <w:rPr>
          <w:rFonts w:ascii="宋体" w:hAnsi="宋体" w:cs="宋体" w:eastAsia="宋体"/>
          <w:sz w:val="38"/>
          <w:spacing w:val="0"/>
          <w:color w:val="000000"/>
          <w:b w:val="off"/>
          <w:i w:val="off"/>
        </w:rPr>
        <w:t>禁总是有点悬而未决的空间比起来，却是更闭锁、更僵硬、更</w:t>
      </w:r>
      <w:r>
        <w:rPr>
          <w:rFonts w:ascii="宋体" w:hAnsi="宋体" w:cs="宋体" w:eastAsia="宋体"/>
          <w:sz w:val="38"/>
          <w:spacing w:val="0"/>
          <w:color w:val="000000"/>
          <w:b w:val="off"/>
          <w:i w:val="off"/>
        </w:rPr>
        <w:t>不自由的空间之中；</w:t>
      </w:r>
      <w:bookmarkEnd w:id="6540"/>
    </w:p>
    <w:p>
      <w:pPr>
        <w:pageBreakBefore w:val="off"/>
        <w:tabs/>
        <w:wordWrap w:val="off"/>
        <w:spacing w:before="0" w:after="0" w:line="760" w:lineRule="atLeast"/>
        <w:ind w:left="20" w:right="0" w:firstLine="840"/>
        <w:jc w:val="both"/>
        <w:textAlignment w:val="baseline"/>
        <w:rPr>
          <w:sz w:val="38"/>
        </w:rPr>
      </w:pPr>
      <w:bookmarkStart w:name="" w:id="6541"/>
      <w:r>
        <w:rPr>
          <w:rFonts w:ascii="宋体" w:hAnsi="宋体" w:cs="宋体" w:eastAsia="宋体"/>
          <w:sz w:val="38"/>
          <w:spacing w:val="0"/>
          <w:color w:val="000000"/>
          <w:b w:val="off"/>
          <w:i w:val="off"/>
        </w:rPr>
        <w:t>———人们把他从他和罪行与邪恶间的亲近关系中解放</w:t>
      </w:r>
      <w:r>
        <w:rPr>
          <w:rFonts w:ascii="宋体" w:hAnsi="宋体" w:cs="宋体" w:eastAsia="宋体"/>
          <w:sz w:val="38"/>
          <w:spacing w:val="0"/>
          <w:color w:val="000000"/>
          <w:b w:val="off"/>
          <w:i w:val="off"/>
        </w:rPr>
        <w:t>出来，却在同时把他关闭在决定论的严格机制之中。他只有</w:t>
      </w:r>
      <w:r>
        <w:rPr>
          <w:rFonts w:ascii="宋体" w:hAnsi="宋体" w:cs="宋体" w:eastAsia="宋体"/>
          <w:sz w:val="38"/>
          <w:spacing w:val="0"/>
          <w:color w:val="000000"/>
          <w:b w:val="off"/>
          <w:i w:val="off"/>
        </w:rPr>
        <w:t>在绝对的非自由中，才是完全无辜的；</w:t>
      </w:r>
      <w:bookmarkEnd w:id="6541"/>
    </w:p>
    <w:p>
      <w:pPr>
        <w:pageBreakBefore w:val="off"/>
        <w:tabs/>
        <w:wordWrap w:val="off"/>
        <w:spacing w:before="0" w:after="0" w:line="760" w:lineRule="atLeast"/>
        <w:ind w:left="20" w:right="0" w:firstLine="840"/>
        <w:jc w:val="both"/>
        <w:textAlignment w:val="baseline"/>
        <w:rPr>
          <w:sz w:val="38"/>
        </w:rPr>
      </w:pPr>
      <w:bookmarkStart w:name="" w:id="6542"/>
      <w:r>
        <w:rPr>
          <w:rFonts w:ascii="宋体" w:hAnsi="宋体" w:cs="宋体" w:eastAsia="宋体"/>
          <w:sz w:val="38"/>
          <w:spacing w:val="0"/>
          <w:color w:val="000000"/>
          <w:b w:val="off"/>
          <w:i w:val="off"/>
        </w:rPr>
        <w:t>——人们解开阻碍他运用自由意志的铁链，但同时在他</w:t>
      </w:r>
      <w:r>
        <w:rPr>
          <w:rFonts w:ascii="宋体" w:hAnsi="宋体" w:cs="宋体" w:eastAsia="宋体"/>
          <w:sz w:val="38"/>
          <w:spacing w:val="0"/>
          <w:color w:val="000000"/>
          <w:b w:val="off"/>
          <w:i w:val="off"/>
        </w:rPr>
        <w:t>身上去除了这项意志，使它在医生的意志中，遭到转移和</w:t>
      </w:r>
      <w:r>
        <w:rPr>
          <w:rFonts w:ascii="宋体" w:hAnsi="宋体" w:cs="宋体" w:eastAsia="宋体"/>
          <w:sz w:val="38"/>
          <w:spacing w:val="0"/>
          <w:color w:val="000000"/>
          <w:b w:val="off"/>
          <w:i w:val="off"/>
        </w:rPr>
        <w:t>异化。</w:t>
      </w:r>
      <w:bookmarkEnd w:id="6542"/>
    </w:p>
    <w:p>
      <w:pPr>
        <w:pageBreakBefore w:val="off"/>
        <w:tabs/>
        <w:wordWrap w:val="off"/>
        <w:spacing w:before="0" w:after="0" w:line="760" w:lineRule="atLeast"/>
        <w:ind w:left="20" w:right="20" w:firstLine="840"/>
        <w:jc w:val="both"/>
        <w:textAlignment w:val="baseline"/>
        <w:rPr>
          <w:sz w:val="38"/>
        </w:rPr>
      </w:pPr>
      <w:bookmarkStart w:name="" w:id="6543"/>
      <w:r>
        <w:rPr>
          <w:rFonts w:ascii="宋体" w:hAnsi="宋体" w:cs="宋体" w:eastAsia="宋体"/>
          <w:sz w:val="38"/>
          <w:spacing w:val="0"/>
          <w:color w:val="000000"/>
          <w:b w:val="off"/>
          <w:i w:val="off"/>
        </w:rPr>
        <w:t>从此之后，疯子既是完全自由，又是完全被排除在自由</w:t>
      </w:r>
      <w:r>
        <w:rPr>
          <w:rFonts w:ascii="宋体" w:hAnsi="宋体" w:cs="宋体" w:eastAsia="宋体"/>
          <w:sz w:val="38"/>
          <w:spacing w:val="0"/>
          <w:color w:val="000000"/>
          <w:b w:val="off"/>
          <w:i w:val="off"/>
        </w:rPr>
        <w:t>之外。在过去，他只是在那开始失去自由的瞬间，才是自由</w:t>
      </w:r>
      <w:bookmarkEnd w:id="6543"/>
    </w:p>
    <w:p>
      <w:pPr>
        <w:pageBreakBefore w:val="off"/>
        <w:tabs/>
        <w:wordWrap w:val="off"/>
        <w:spacing w:before="0" w:after="0" w:line="460" w:lineRule="atLeast"/>
        <w:ind w:left="260" w:right="0"/>
        <w:jc w:val="both"/>
        <w:textAlignment w:val="baseline"/>
        <w:rPr>
          <w:sz w:val="34"/>
        </w:rPr>
      </w:pPr>
      <w:bookmarkStart w:name="" w:id="6544"/>
      <w:r>
        <w:rPr>
          <w:rFonts w:ascii="楷体" w:hAnsi="楷体" w:cs="楷体" w:eastAsia="楷体"/>
          <w:sz w:val="34"/>
          <w:spacing w:val="0"/>
          <w:color w:val="000000"/>
          <w:b w:val="off"/>
          <w:i w:val="off"/>
        </w:rPr>
        <w:t>714</w:t>
      </w:r>
      <w:bookmarkEnd w:id="6544"/>
    </w:p>
    <w:p>
      <w:r>
        <w:t/>
      </w:r>
    </w:p>
    <w:p>
      <w:pPr>
        <w:sectPr>
          <w:footerReference r:id="rId1578"/>
          <w:headerReference r:id="rId1579" w:type="default"/>
          <w:type w:val="nextPage"/>
          <w:pgSz w:w="15660" w:h="23340"/>
          <w:pgMar w:left="2160" w:top="1980" w:right="2160" w:bottom="1980" w:header="1680" w:footer="1680"/>
          <w:cols w:num="1"/>
        </w:sectPr>
      </w:pPr>
    </w:p>
    <w:p>
      <w:pPr>
        <w:pageBreakBefore w:val="off"/>
        <w:tabs/>
        <w:wordWrap w:val="off"/>
        <w:spacing w:before="880" w:after="0" w:line="680" w:lineRule="atLeast"/>
        <w:ind w:left="20" w:right="120"/>
        <w:jc w:val="both"/>
        <w:textAlignment w:val="baseline"/>
        <w:rPr>
          <w:sz w:val="43"/>
        </w:rPr>
      </w:pPr>
      <w:bookmarkStart w:name="" w:id="6545"/>
      <w:r>
        <w:rPr>
          <w:rFonts w:ascii="宋体" w:hAnsi="宋体" w:cs="宋体" w:eastAsia="宋体"/>
          <w:sz w:val="43"/>
          <w:spacing w:val="0"/>
          <w:color w:val="000000"/>
          <w:b w:val="off"/>
          <w:i w:val="off"/>
        </w:rPr>
        <w:t>的；现在，他则是在一个早已令他失去自由的大空间中自由</w:t>
      </w:r>
      <w:r>
        <w:rPr>
          <w:rFonts w:ascii="宋体" w:hAnsi="宋体" w:cs="宋体" w:eastAsia="宋体"/>
          <w:sz w:val="43"/>
          <w:spacing w:val="0"/>
          <w:color w:val="000000"/>
          <w:b w:val="off"/>
          <w:i w:val="off"/>
        </w:rPr>
        <w:t>活动。</w:t>
      </w:r>
      <w:bookmarkEnd w:id="6545"/>
    </w:p>
    <w:p>
      <w:pPr>
        <w:pageBreakBefore w:val="off"/>
        <w:tabs/>
        <w:wordWrap w:val="off"/>
        <w:spacing w:before="0" w:after="0" w:line="680" w:lineRule="atLeast"/>
        <w:ind w:left="20" w:right="80" w:firstLine="860"/>
        <w:jc w:val="both"/>
        <w:textAlignment w:val="baseline"/>
        <w:rPr>
          <w:sz w:val="43"/>
        </w:rPr>
      </w:pPr>
      <w:bookmarkStart w:name="" w:id="6546"/>
      <w:r>
        <w:rPr>
          <w:rFonts w:ascii="宋体" w:hAnsi="宋体" w:cs="宋体" w:eastAsia="宋体"/>
          <w:sz w:val="43"/>
          <w:spacing w:val="0"/>
          <w:color w:val="000000"/>
          <w:b w:val="off"/>
          <w:i w:val="off"/>
        </w:rPr>
        <w:t>18世纪末出现的，并不是疯人的解放；而是疯人自由概</w:t>
      </w:r>
      <w:r>
        <w:rPr>
          <w:rFonts w:ascii="宋体" w:hAnsi="宋体" w:cs="宋体" w:eastAsia="宋体"/>
          <w:sz w:val="43"/>
          <w:spacing w:val="0"/>
          <w:color w:val="000000"/>
          <w:b w:val="off"/>
          <w:i w:val="off"/>
        </w:rPr>
        <w:t>念的客观化。这个客观化过程，带来了三重后果。</w:t>
      </w:r>
      <w:bookmarkEnd w:id="6546"/>
    </w:p>
    <w:p>
      <w:pPr>
        <w:pageBreakBefore w:val="off"/>
        <w:tabs/>
        <w:wordWrap w:val="off"/>
        <w:spacing w:before="0" w:after="0" w:line="680" w:lineRule="atLeast"/>
        <w:ind w:left="20" w:right="40" w:firstLine="860"/>
        <w:jc w:val="both"/>
        <w:textAlignment w:val="baseline"/>
        <w:rPr>
          <w:sz w:val="43"/>
        </w:rPr>
      </w:pPr>
      <w:bookmarkStart w:name="" w:id="6547"/>
      <w:r>
        <w:rPr>
          <w:rFonts w:ascii="宋体" w:hAnsi="宋体" w:cs="宋体" w:eastAsia="宋体"/>
          <w:sz w:val="43"/>
          <w:spacing w:val="0"/>
          <w:color w:val="000000"/>
          <w:b w:val="off"/>
          <w:i w:val="off"/>
        </w:rPr>
        <w:t>首先，就疯狂这个问题而言，现在重点的确是自由。但</w:t>
      </w:r>
      <w:r>
        <w:rPr>
          <w:rFonts w:ascii="宋体" w:hAnsi="宋体" w:cs="宋体" w:eastAsia="宋体"/>
          <w:sz w:val="43"/>
          <w:spacing w:val="0"/>
          <w:color w:val="000000"/>
          <w:b w:val="off"/>
          <w:i w:val="off"/>
        </w:rPr>
        <w:t>这不再是人在可能性的水平上所察觉到的自由，而是人寻求</w:t>
      </w:r>
      <w:r>
        <w:rPr>
          <w:rFonts w:ascii="宋体" w:hAnsi="宋体" w:cs="宋体" w:eastAsia="宋体"/>
          <w:sz w:val="43"/>
          <w:spacing w:val="0"/>
          <w:color w:val="000000"/>
          <w:b w:val="off"/>
          <w:i w:val="off"/>
        </w:rPr>
        <w:t>在事物之中，通过种种机制去捕捉的自由。在有关疯狂的思</w:t>
      </w:r>
      <w:r>
        <w:rPr>
          <w:rFonts w:ascii="宋体" w:hAnsi="宋体" w:cs="宋体" w:eastAsia="宋体"/>
          <w:sz w:val="43"/>
          <w:spacing w:val="0"/>
          <w:color w:val="000000"/>
          <w:b w:val="off"/>
          <w:i w:val="off"/>
        </w:rPr>
        <w:t>索当中，甚至在有关疯狂的医学分析之中，问题已不再是错</w:t>
      </w:r>
      <w:r>
        <w:rPr>
          <w:rFonts w:ascii="宋体" w:hAnsi="宋体" w:cs="宋体" w:eastAsia="宋体"/>
          <w:sz w:val="43"/>
          <w:spacing w:val="0"/>
          <w:color w:val="000000"/>
          <w:b w:val="off"/>
          <w:i w:val="off"/>
        </w:rPr>
        <w:t>误和非存有，而是存于真实决定机制中的自由：欲望和意志、</w:t>
      </w:r>
      <w:r>
        <w:rPr>
          <w:rFonts w:ascii="宋体" w:hAnsi="宋体" w:cs="宋体" w:eastAsia="宋体"/>
          <w:sz w:val="43"/>
          <w:spacing w:val="0"/>
          <w:color w:val="000000"/>
          <w:b w:val="off"/>
          <w:i w:val="off"/>
        </w:rPr>
        <w:t>决定论和责任、自动性和自发性。从艾斯基洛到珍奈，由莱</w:t>
      </w:r>
      <w:r>
        <w:rPr>
          <w:rFonts w:ascii="宋体" w:hAnsi="宋体" w:cs="宋体" w:eastAsia="宋体"/>
          <w:sz w:val="43"/>
          <w:spacing w:val="0"/>
          <w:color w:val="000000"/>
          <w:b w:val="off"/>
          <w:i w:val="off"/>
        </w:rPr>
        <w:t>尔到弗洛伊德，或是从突克到贾克森(Jackson),¹19世纪的</w:t>
      </w:r>
      <w:r>
        <w:rPr>
          <w:rFonts w:ascii="宋体" w:hAnsi="宋体" w:cs="宋体" w:eastAsia="宋体"/>
          <w:sz w:val="43"/>
          <w:spacing w:val="0"/>
          <w:color w:val="000000"/>
          <w:b w:val="off"/>
          <w:i w:val="off"/>
        </w:rPr>
        <w:t>疯狂，将会不断地叙述自由的种种波折。现代疯人的暗夜，</w:t>
      </w:r>
      <w:r>
        <w:rPr>
          <w:rFonts w:ascii="宋体" w:hAnsi="宋体" w:cs="宋体" w:eastAsia="宋体"/>
          <w:sz w:val="43"/>
          <w:spacing w:val="0"/>
          <w:color w:val="000000"/>
          <w:b w:val="off"/>
          <w:i w:val="off"/>
        </w:rPr>
        <w:t>不再是形象之虚假真相升起和闪耀的梦幻之夜；这个黑夜所</w:t>
      </w:r>
      <w:r>
        <w:rPr>
          <w:rFonts w:ascii="宋体" w:hAnsi="宋体" w:cs="宋体" w:eastAsia="宋体"/>
          <w:sz w:val="43"/>
          <w:spacing w:val="0"/>
          <w:color w:val="000000"/>
          <w:b w:val="off"/>
          <w:i w:val="off"/>
        </w:rPr>
        <w:t>怀抱的是：不可能实现的欲望、自然之中最不自由的野蛮</w:t>
      </w:r>
      <w:r>
        <w:rPr>
          <w:rFonts w:ascii="宋体" w:hAnsi="宋体" w:cs="宋体" w:eastAsia="宋体"/>
          <w:sz w:val="43"/>
          <w:spacing w:val="0"/>
          <w:color w:val="000000"/>
          <w:b w:val="off"/>
          <w:i w:val="off"/>
        </w:rPr>
        <w:t>意志。</w:t>
      </w:r>
      <w:bookmarkEnd w:id="6547"/>
    </w:p>
    <w:p>
      <w:pPr>
        <w:pageBreakBefore w:val="off"/>
        <w:tabs/>
        <w:wordWrap w:val="off"/>
        <w:spacing w:before="0" w:after="0" w:line="680" w:lineRule="atLeast"/>
        <w:ind w:left="20" w:right="0" w:firstLine="860"/>
        <w:jc w:val="both"/>
        <w:textAlignment w:val="baseline"/>
        <w:rPr>
          <w:sz w:val="43"/>
        </w:rPr>
      </w:pPr>
      <w:bookmarkStart w:name="" w:id="6548"/>
      <w:r>
        <w:rPr>
          <w:rFonts w:ascii="宋体" w:hAnsi="宋体" w:cs="宋体" w:eastAsia="宋体"/>
          <w:sz w:val="43"/>
          <w:spacing w:val="0"/>
          <w:color w:val="000000"/>
          <w:b w:val="off"/>
          <w:i w:val="off"/>
        </w:rPr>
        <w:t>这个是客观的自由，在事实和观察的层次上，被人明确</w:t>
      </w:r>
      <w:r>
        <w:rPr>
          <w:rFonts w:ascii="宋体" w:hAnsi="宋体" w:cs="宋体" w:eastAsia="宋体"/>
          <w:sz w:val="43"/>
          <w:spacing w:val="0"/>
          <w:color w:val="000000"/>
          <w:b w:val="off"/>
          <w:i w:val="off"/>
        </w:rPr>
        <w:t>地分配在两个领域之中：一方面是完全否定它的决定论，另</w:t>
      </w:r>
      <w:r>
        <w:rPr>
          <w:rFonts w:ascii="宋体" w:hAnsi="宋体" w:cs="宋体" w:eastAsia="宋体"/>
          <w:sz w:val="43"/>
          <w:spacing w:val="0"/>
          <w:color w:val="000000"/>
          <w:b w:val="off"/>
          <w:i w:val="off"/>
        </w:rPr>
        <w:t>一方面则是高扬它的罪恶。过去古典思想在过失和疯狂的</w:t>
      </w:r>
      <w:r>
        <w:rPr>
          <w:rFonts w:ascii="宋体" w:hAnsi="宋体" w:cs="宋体" w:eastAsia="宋体"/>
          <w:sz w:val="43"/>
          <w:spacing w:val="0"/>
          <w:color w:val="000000"/>
          <w:b w:val="off"/>
          <w:i w:val="off"/>
        </w:rPr>
        <w:t>关系上，仍然存有暧昧，但它现在将会受到分解；19世纪的</w:t>
      </w:r>
      <w:r>
        <w:rPr>
          <w:rFonts w:ascii="宋体" w:hAnsi="宋体" w:cs="宋体" w:eastAsia="宋体"/>
          <w:sz w:val="43"/>
          <w:spacing w:val="0"/>
          <w:color w:val="000000"/>
          <w:b w:val="off"/>
          <w:i w:val="off"/>
        </w:rPr>
        <w:t>精神医疗思想，将会同时探寻决定论的全体，以及尝试确定</w:t>
      </w:r>
      <w:r>
        <w:rPr>
          <w:rFonts w:ascii="宋体" w:hAnsi="宋体" w:cs="宋体" w:eastAsia="宋体"/>
          <w:sz w:val="43"/>
          <w:spacing w:val="0"/>
          <w:color w:val="000000"/>
          <w:b w:val="off"/>
          <w:i w:val="off"/>
        </w:rPr>
        <w:t>罪恶的插入点；有关犯罪性疯狂的讨论，麻痹性痴呆</w:t>
      </w:r>
      <w:r>
        <w:rPr>
          <w:rFonts w:ascii="宋体" w:hAnsi="宋体" w:cs="宋体" w:eastAsia="宋体"/>
          <w:sz w:val="43"/>
          <w:spacing w:val="0"/>
          <w:color w:val="000000"/>
          <w:b w:val="off"/>
          <w:i w:val="off"/>
        </w:rPr>
        <w:t>(paralysie générale)所占的重大地位、退化这项重大主题、歇</w:t>
      </w:r>
      <w:r>
        <w:rPr>
          <w:rFonts w:ascii="宋体" w:hAnsi="宋体" w:cs="宋体" w:eastAsia="宋体"/>
          <w:sz w:val="43"/>
          <w:spacing w:val="0"/>
          <w:color w:val="000000"/>
          <w:b w:val="off"/>
          <w:i w:val="off"/>
        </w:rPr>
        <w:t>斯底里现象的批判，以上这一切，由艾斯基洛到弗洛伊德，推</w:t>
      </w:r>
      <w:r>
        <w:rPr>
          <w:rFonts w:ascii="宋体" w:hAnsi="宋体" w:cs="宋体" w:eastAsia="宋体"/>
          <w:sz w:val="43"/>
          <w:spacing w:val="0"/>
          <w:color w:val="000000"/>
          <w:b w:val="off"/>
          <w:i w:val="off"/>
        </w:rPr>
        <w:t>动着医学的研究，它们正是来自上述的双重努力。19世纪</w:t>
      </w:r>
      <w:r>
        <w:rPr>
          <w:rFonts w:ascii="宋体" w:hAnsi="宋体" w:cs="宋体" w:eastAsia="宋体"/>
          <w:sz w:val="43"/>
          <w:spacing w:val="0"/>
          <w:color w:val="000000"/>
          <w:b w:val="off"/>
          <w:i w:val="off"/>
        </w:rPr>
        <w:t>的疯人既受决定，又是有罪；他的非自由，比起古典疯子借其</w:t>
      </w:r>
      <w:r>
        <w:rPr>
          <w:rFonts w:ascii="宋体" w:hAnsi="宋体" w:cs="宋体" w:eastAsia="宋体"/>
          <w:sz w:val="43"/>
          <w:spacing w:val="0"/>
          <w:color w:val="000000"/>
          <w:b w:val="off"/>
          <w:i w:val="off"/>
        </w:rPr>
        <w:t>脱离自身掌握的自由，更是浸满了过失。</w:t>
      </w:r>
      <w:bookmarkEnd w:id="6548"/>
    </w:p>
    <w:p>
      <w:pPr>
        <w:pageBreakBefore w:val="off"/>
        <w:tabs/>
        <w:wordWrap w:val="off"/>
        <w:spacing w:before="0" w:after="0" w:line="440" w:lineRule="atLeast"/>
        <w:ind w:left="0" w:right="200"/>
        <w:jc w:val="right"/>
        <w:textAlignment w:val="baseline"/>
        <w:rPr>
          <w:sz w:val="32"/>
        </w:rPr>
      </w:pPr>
      <w:bookmarkStart w:name="" w:id="6549"/>
      <w:r>
        <w:rPr>
          <w:rFonts w:ascii="楷体" w:hAnsi="楷体" w:cs="楷体" w:eastAsia="楷体"/>
          <w:sz w:val="32"/>
          <w:spacing w:val="0"/>
          <w:color w:val="000000"/>
          <w:b w:val="off"/>
          <w:i w:val="off"/>
        </w:rPr>
        <w:t>715</w:t>
      </w:r>
      <w:bookmarkEnd w:id="6549"/>
    </w:p>
    <w:p>
      <w:r>
        <w:t/>
      </w:r>
    </w:p>
    <w:p>
      <w:pPr>
        <w:sectPr>
          <w:footerReference r:id="rId1580"/>
          <w:headerReference r:id="rId1581" w:type="default"/>
          <w:type w:val="nextPage"/>
          <w:pgSz w:w="15660" w:h="23340"/>
          <w:pgMar w:left="2100" w:top="1980" w:right="2100" w:bottom="1980" w:header="1680" w:footer="1680"/>
          <w:cols w:num="1"/>
        </w:sectPr>
      </w:pPr>
    </w:p>
    <w:p>
      <w:pPr>
        <w:pageBreakBefore w:val="off"/>
        <w:tabs/>
        <w:wordWrap w:val="off"/>
        <w:spacing w:before="960" w:after="0" w:line="800" w:lineRule="atLeast"/>
        <w:ind w:left="0" w:right="0" w:firstLine="860"/>
        <w:jc w:val="both"/>
        <w:textAlignment w:val="baseline"/>
        <w:rPr>
          <w:sz w:val="37"/>
        </w:rPr>
      </w:pPr>
      <w:bookmarkStart w:name="" w:id="6550"/>
      <w:r>
        <w:rPr>
          <w:rFonts w:ascii="宋体" w:hAnsi="宋体" w:cs="宋体" w:eastAsia="宋体"/>
          <w:sz w:val="37"/>
          <w:spacing w:val="0"/>
          <w:color w:val="000000"/>
          <w:b w:val="off"/>
          <w:i w:val="off"/>
        </w:rPr>
        <w:t>疯人因为遭到解放，现在已和自己平起平坐：也就是说，</w:t>
      </w:r>
      <w:r>
        <w:rPr>
          <w:rFonts w:ascii="宋体" w:hAnsi="宋体" w:cs="宋体" w:eastAsia="宋体"/>
          <w:sz w:val="37"/>
          <w:spacing w:val="0"/>
          <w:color w:val="000000"/>
          <w:b w:val="off"/>
          <w:i w:val="off"/>
        </w:rPr>
        <w:t>他不再能逃离自身的真相；他被抛入他的真相之中，而这个</w:t>
      </w:r>
      <w:r>
        <w:rPr>
          <w:rFonts w:ascii="宋体" w:hAnsi="宋体" w:cs="宋体" w:eastAsia="宋体"/>
          <w:sz w:val="37"/>
          <w:spacing w:val="0"/>
          <w:color w:val="000000"/>
          <w:b w:val="off"/>
          <w:i w:val="off"/>
        </w:rPr>
        <w:t>真相也把他完全没收。古典的自由，使疯人以他和他的疯</w:t>
      </w:r>
      <w:r>
        <w:rPr>
          <w:rFonts w:ascii="宋体" w:hAnsi="宋体" w:cs="宋体" w:eastAsia="宋体"/>
          <w:sz w:val="37"/>
          <w:spacing w:val="0"/>
          <w:color w:val="000000"/>
          <w:b w:val="off"/>
          <w:i w:val="off"/>
        </w:rPr>
        <w:t>狂关系而得到定位，这是一个暧昧、不稳、持续败坏的关</w:t>
      </w:r>
      <w:r>
        <w:rPr>
          <w:rFonts w:ascii="宋体" w:hAnsi="宋体" w:cs="宋体" w:eastAsia="宋体"/>
          <w:sz w:val="37"/>
          <w:spacing w:val="0"/>
          <w:color w:val="000000"/>
          <w:b w:val="off"/>
          <w:i w:val="off"/>
        </w:rPr>
        <w:t>系，但它使得疯子和他的疯狂成为一体。匹奈跟突克所强</w:t>
      </w:r>
      <w:r>
        <w:rPr>
          <w:rFonts w:ascii="宋体" w:hAnsi="宋体" w:cs="宋体" w:eastAsia="宋体"/>
          <w:sz w:val="37"/>
          <w:spacing w:val="0"/>
          <w:color w:val="000000"/>
          <w:b w:val="off"/>
          <w:i w:val="off"/>
        </w:rPr>
        <w:t>加给疯子的自由，反而把它关进某种疯狂的真相之中，而</w:t>
      </w:r>
      <w:r>
        <w:rPr>
          <w:rFonts w:ascii="宋体" w:hAnsi="宋体" w:cs="宋体" w:eastAsia="宋体"/>
          <w:sz w:val="37"/>
          <w:spacing w:val="0"/>
          <w:color w:val="000000"/>
          <w:b w:val="off"/>
          <w:i w:val="off"/>
        </w:rPr>
        <w:t>他只能在解脱其疯狂时，被动地逃离这种真相。从这时候</w:t>
      </w:r>
      <w:r>
        <w:rPr>
          <w:rFonts w:ascii="宋体" w:hAnsi="宋体" w:cs="宋体" w:eastAsia="宋体"/>
          <w:sz w:val="37"/>
          <w:spacing w:val="0"/>
          <w:color w:val="000000"/>
          <w:b w:val="off"/>
          <w:i w:val="off"/>
        </w:rPr>
        <w:t>起，疯狂不再标指人和真理(la vérité)的某种关系———这个</w:t>
      </w:r>
      <w:r>
        <w:rPr>
          <w:rFonts w:ascii="宋体" w:hAnsi="宋体" w:cs="宋体" w:eastAsia="宋体"/>
          <w:sz w:val="37"/>
          <w:spacing w:val="0"/>
          <w:color w:val="000000"/>
          <w:b w:val="off"/>
          <w:i w:val="off"/>
        </w:rPr>
        <w:t>关系，至少是静静地包含着自由；现在它只标指人和他的</w:t>
      </w:r>
      <w:r>
        <w:rPr>
          <w:rFonts w:ascii="宋体" w:hAnsi="宋体" w:cs="宋体" w:eastAsia="宋体"/>
          <w:sz w:val="37"/>
          <w:spacing w:val="0"/>
          <w:color w:val="000000"/>
          <w:b w:val="off"/>
          <w:i w:val="off"/>
        </w:rPr>
        <w:t>真相(sa vérité)间的一种关系。在疯狂之中，人其实是掉落</w:t>
      </w:r>
      <w:r>
        <w:rPr>
          <w:rFonts w:ascii="宋体" w:hAnsi="宋体" w:cs="宋体" w:eastAsia="宋体"/>
          <w:sz w:val="37"/>
          <w:spacing w:val="0"/>
          <w:color w:val="000000"/>
          <w:b w:val="off"/>
          <w:i w:val="off"/>
        </w:rPr>
        <w:t>到他的真相里：这是一种完全符合它的存在方式，但同时</w:t>
      </w:r>
      <w:r>
        <w:rPr>
          <w:rFonts w:ascii="宋体" w:hAnsi="宋体" w:cs="宋体" w:eastAsia="宋体"/>
          <w:sz w:val="37"/>
          <w:spacing w:val="0"/>
          <w:color w:val="000000"/>
          <w:b w:val="off"/>
          <w:i w:val="off"/>
        </w:rPr>
        <w:t>也是一种丧失它的方式。疯狂所述说的，不再是非存有，</w:t>
      </w:r>
      <w:r>
        <w:rPr>
          <w:rFonts w:ascii="宋体" w:hAnsi="宋体" w:cs="宋体" w:eastAsia="宋体"/>
          <w:sz w:val="37"/>
          <w:spacing w:val="0"/>
          <w:color w:val="000000"/>
          <w:b w:val="off"/>
          <w:i w:val="off"/>
        </w:rPr>
        <w:t>而是人的存有、他所是的内容，以及这个内容的遗忘。在</w:t>
      </w:r>
      <w:r>
        <w:rPr>
          <w:rFonts w:ascii="宋体" w:hAnsi="宋体" w:cs="宋体" w:eastAsia="宋体"/>
          <w:sz w:val="37"/>
          <w:spacing w:val="0"/>
          <w:color w:val="000000"/>
          <w:b w:val="off"/>
          <w:i w:val="off"/>
        </w:rPr>
        <w:t>过去，他是存有(L’Être)的陌生人———虚无之人、幻影之</w:t>
      </w:r>
      <w:r>
        <w:rPr>
          <w:rFonts w:ascii="宋体" w:hAnsi="宋体" w:cs="宋体" w:eastAsia="宋体"/>
          <w:sz w:val="37"/>
          <w:spacing w:val="0"/>
          <w:color w:val="000000"/>
          <w:b w:val="off"/>
          <w:i w:val="off"/>
        </w:rPr>
        <w:t>人、Fatuus“愚人、小丑”(非存有之空虚以及这项空虚吊诡</w:t>
      </w:r>
      <w:r>
        <w:rPr>
          <w:rFonts w:ascii="宋体" w:hAnsi="宋体" w:cs="宋体" w:eastAsia="宋体"/>
          <w:sz w:val="37"/>
          <w:spacing w:val="0"/>
          <w:color w:val="000000"/>
          <w:b w:val="off"/>
          <w:i w:val="off"/>
        </w:rPr>
        <w:t>的显现)，现在，他则被留滞在他自己的真相之中，并因此</w:t>
      </w:r>
      <w:r>
        <w:rPr>
          <w:rFonts w:ascii="宋体" w:hAnsi="宋体" w:cs="宋体" w:eastAsia="宋体"/>
          <w:sz w:val="37"/>
          <w:spacing w:val="0"/>
          <w:color w:val="000000"/>
          <w:b w:val="off"/>
          <w:i w:val="off"/>
        </w:rPr>
        <w:t>远离它。他是自己的陌生人，这便是 Aliéné[异化者，精神</w:t>
      </w:r>
      <w:r>
        <w:rPr>
          <w:rFonts w:ascii="宋体" w:hAnsi="宋体" w:cs="宋体" w:eastAsia="宋体"/>
          <w:sz w:val="37"/>
          <w:spacing w:val="0"/>
          <w:color w:val="000000"/>
          <w:b w:val="off"/>
          <w:i w:val="off"/>
        </w:rPr>
        <w:t>错乱者]。</w:t>
      </w:r>
      <w:bookmarkEnd w:id="6550"/>
    </w:p>
    <w:p>
      <w:pPr>
        <w:pageBreakBefore w:val="off"/>
        <w:tabs/>
        <w:wordWrap w:val="off"/>
        <w:spacing w:before="0" w:after="0" w:line="800" w:lineRule="atLeast"/>
        <w:ind w:left="60" w:right="0" w:firstLine="860"/>
        <w:jc w:val="both"/>
        <w:textAlignment w:val="baseline"/>
        <w:rPr>
          <w:sz w:val="37"/>
        </w:rPr>
      </w:pPr>
      <w:bookmarkStart w:name="" w:id="6551"/>
      <w:r>
        <w:rPr>
          <w:rFonts w:ascii="宋体" w:hAnsi="宋体" w:cs="宋体" w:eastAsia="宋体"/>
          <w:sz w:val="37"/>
          <w:spacing w:val="0"/>
          <w:color w:val="000000"/>
          <w:b w:val="off"/>
          <w:i w:val="off"/>
        </w:rPr>
        <w:t>疯狂现在说着一种人类学语言。它以模棱不定的基本</w:t>
      </w:r>
      <w:r>
        <w:rPr>
          <w:rFonts w:ascii="宋体" w:hAnsi="宋体" w:cs="宋体" w:eastAsia="宋体"/>
          <w:sz w:val="37"/>
          <w:spacing w:val="0"/>
          <w:color w:val="000000"/>
          <w:b w:val="off"/>
          <w:i w:val="off"/>
        </w:rPr>
        <w:t>态度，同时为现代世界瞄准数个目标：疯狂令人不安的力量、</w:t>
      </w:r>
      <w:r>
        <w:rPr>
          <w:rFonts w:ascii="宋体" w:hAnsi="宋体" w:cs="宋体" w:eastAsia="宋体"/>
          <w:sz w:val="37"/>
          <w:spacing w:val="0"/>
          <w:color w:val="000000"/>
          <w:b w:val="off"/>
          <w:i w:val="off"/>
        </w:rPr>
        <w:t>人的真相和这个真相的丧失，并且，它的目标也因此包含了</w:t>
      </w:r>
      <w:r>
        <w:rPr>
          <w:rFonts w:ascii="宋体" w:hAnsi="宋体" w:cs="宋体" w:eastAsia="宋体"/>
          <w:sz w:val="37"/>
          <w:spacing w:val="0"/>
          <w:color w:val="000000"/>
          <w:b w:val="off"/>
          <w:i w:val="off"/>
        </w:rPr>
        <w:t>这个真相的真相。</w:t>
      </w:r>
      <w:bookmarkEnd w:id="6551"/>
    </w:p>
    <w:p>
      <w:pPr>
        <w:pageBreakBefore w:val="off"/>
        <w:tabs/>
        <w:wordWrap w:val="off"/>
        <w:spacing w:before="0" w:after="0" w:line="800" w:lineRule="atLeast"/>
        <w:ind w:left="60" w:right="0" w:firstLine="860"/>
        <w:jc w:val="both"/>
        <w:textAlignment w:val="baseline"/>
        <w:rPr>
          <w:sz w:val="37"/>
        </w:rPr>
      </w:pPr>
      <w:bookmarkStart w:name="" w:id="6552"/>
      <w:r>
        <w:rPr>
          <w:rFonts w:ascii="宋体" w:hAnsi="宋体" w:cs="宋体" w:eastAsia="宋体"/>
          <w:sz w:val="37"/>
          <w:spacing w:val="0"/>
          <w:color w:val="000000"/>
          <w:b w:val="off"/>
          <w:i w:val="off"/>
        </w:rPr>
        <w:t>这是严峻的语言：其承诺丰富，其化约则显出反讽味道。</w:t>
      </w:r>
      <w:r>
        <w:rPr>
          <w:rFonts w:ascii="宋体" w:hAnsi="宋体" w:cs="宋体" w:eastAsia="宋体"/>
          <w:sz w:val="37"/>
          <w:spacing w:val="0"/>
          <w:color w:val="000000"/>
          <w:b w:val="off"/>
          <w:i w:val="off"/>
        </w:rPr>
        <w:t>这是自从文艺复兴以来，头一次为人寻回的疯狂语言。</w:t>
      </w:r>
      <w:bookmarkEnd w:id="6552"/>
    </w:p>
    <w:p>
      <w:pPr>
        <w:pageBreakBefore w:val="off"/>
        <w:tabs/>
        <w:wordWrap w:val="off"/>
        <w:spacing w:before="0" w:after="0" w:line="800" w:lineRule="atLeast"/>
        <w:ind w:left="920" w:right="0"/>
        <w:jc w:val="both"/>
        <w:textAlignment w:val="baseline"/>
        <w:rPr>
          <w:sz w:val="37"/>
        </w:rPr>
      </w:pPr>
      <w:bookmarkStart w:name="" w:id="6553"/>
      <w:r>
        <w:rPr>
          <w:rFonts w:ascii="宋体" w:hAnsi="宋体" w:cs="宋体" w:eastAsia="宋体"/>
          <w:sz w:val="37"/>
          <w:spacing w:val="0"/>
          <w:color w:val="000000"/>
          <w:b w:val="off"/>
          <w:i w:val="off"/>
        </w:rPr>
        <w:t>让我们来听一听它最初的话语。</w:t>
      </w:r>
      <w:bookmarkEnd w:id="6553"/>
    </w:p>
    <w:p>
      <w:pPr>
        <w:pageBreakBefore w:val="off"/>
        <w:tabs/>
        <w:wordWrap w:val="off"/>
        <w:spacing w:before="560" w:after="0" w:line="440" w:lineRule="atLeast"/>
        <w:ind w:left="280" w:right="0"/>
        <w:jc w:val="both"/>
        <w:textAlignment w:val="baseline"/>
        <w:rPr>
          <w:sz w:val="32"/>
        </w:rPr>
      </w:pPr>
      <w:bookmarkStart w:name="" w:id="6554"/>
      <w:r>
        <w:rPr>
          <w:rFonts w:ascii="仿宋" w:hAnsi="仿宋" w:cs="仿宋" w:eastAsia="仿宋"/>
          <w:sz w:val="32"/>
          <w:spacing w:val="0"/>
          <w:color w:val="000000"/>
          <w:b w:val="off"/>
          <w:i w:val="off"/>
        </w:rPr>
        <w:t>716</w:t>
      </w:r>
      <w:bookmarkEnd w:id="6554"/>
    </w:p>
    <w:p>
      <w:r>
        <w:t/>
      </w:r>
    </w:p>
    <w:p>
      <w:pPr>
        <w:sectPr>
          <w:footerReference r:id="rId1582"/>
          <w:headerReference r:id="rId1583" w:type="default"/>
          <w:type w:val="nextPage"/>
          <w:pgSz w:w="15660" w:h="23340"/>
          <w:pgMar w:left="2140" w:top="1980" w:right="2140" w:bottom="1980" w:header="1680" w:footer="1680"/>
          <w:cols w:num="1"/>
        </w:sectPr>
      </w:pPr>
    </w:p>
    <w:p>
      <w:pPr>
        <w:pageBreakBefore w:val="off"/>
        <w:tabs/>
        <w:wordWrap w:val="off"/>
        <w:spacing w:before="1900" w:after="0" w:line="660" w:lineRule="atLeast"/>
        <w:ind w:left="0" w:right="0" w:firstLine="880"/>
        <w:jc w:val="both"/>
        <w:textAlignment w:val="baseline"/>
        <w:rPr>
          <w:sz w:val="41"/>
        </w:rPr>
      </w:pPr>
      <w:bookmarkStart w:name="" w:id="6555"/>
      <w:r>
        <w:rPr>
          <w:rFonts w:ascii="宋体" w:hAnsi="宋体" w:cs="宋体" w:eastAsia="宋体"/>
          <w:sz w:val="41"/>
          <w:spacing w:val="0"/>
          <w:color w:val="000000"/>
          <w:b w:val="off"/>
          <w:i w:val="off"/>
        </w:rPr>
        <w:t>古典的疯狂归属于沉默的领域。长久以来，疯狂歌颂自</w:t>
      </w:r>
      <w:r>
        <w:rPr>
          <w:rFonts w:ascii="宋体" w:hAnsi="宋体" w:cs="宋体" w:eastAsia="宋体"/>
          <w:sz w:val="41"/>
          <w:spacing w:val="0"/>
          <w:color w:val="000000"/>
          <w:b w:val="off"/>
          <w:i w:val="off"/>
        </w:rPr>
        <w:t>身的自我陈述语言，早已沉寂。当然，17和18世纪有许多</w:t>
      </w:r>
      <w:r>
        <w:rPr>
          <w:rFonts w:ascii="宋体" w:hAnsi="宋体" w:cs="宋体" w:eastAsia="宋体"/>
          <w:sz w:val="41"/>
          <w:spacing w:val="0"/>
          <w:color w:val="000000"/>
          <w:b w:val="off"/>
          <w:i w:val="off"/>
        </w:rPr>
        <w:t>文本谈到了疯狂问题：不过，疯狂在此或是被当作例子引述，</w:t>
      </w:r>
      <w:r>
        <w:rPr>
          <w:rFonts w:ascii="宋体" w:hAnsi="宋体" w:cs="宋体" w:eastAsia="宋体"/>
          <w:sz w:val="41"/>
          <w:spacing w:val="0"/>
          <w:color w:val="000000"/>
          <w:b w:val="off"/>
          <w:i w:val="off"/>
        </w:rPr>
        <w:t>或者作为一种医学上的类别，或者被用来说明错误(erreur)</w:t>
      </w:r>
      <w:r>
        <w:rPr>
          <w:rFonts w:ascii="宋体" w:hAnsi="宋体" w:cs="宋体" w:eastAsia="宋体"/>
          <w:sz w:val="41"/>
          <w:spacing w:val="0"/>
          <w:color w:val="000000"/>
          <w:b w:val="off"/>
          <w:i w:val="off"/>
        </w:rPr>
        <w:t>的沉默真相；人们由侧面去了解它，只看它的否定面意义，因</w:t>
      </w:r>
      <w:r>
        <w:rPr>
          <w:rFonts w:ascii="宋体" w:hAnsi="宋体" w:cs="宋体" w:eastAsia="宋体"/>
          <w:sz w:val="41"/>
          <w:spacing w:val="0"/>
          <w:color w:val="000000"/>
          <w:b w:val="off"/>
          <w:i w:val="off"/>
        </w:rPr>
        <w:t>为它这时是被当作正面理性的负面证明。只有医生和哲学</w:t>
      </w:r>
      <w:r>
        <w:rPr>
          <w:rFonts w:ascii="宋体" w:hAnsi="宋体" w:cs="宋体" w:eastAsia="宋体"/>
          <w:sz w:val="41"/>
          <w:spacing w:val="0"/>
          <w:color w:val="000000"/>
          <w:b w:val="off"/>
          <w:i w:val="off"/>
        </w:rPr>
        <w:t>家才能看到它的意义，因为只有他们才有能力理解它的深沉</w:t>
      </w:r>
      <w:r>
        <w:rPr>
          <w:rFonts w:ascii="宋体" w:hAnsi="宋体" w:cs="宋体" w:eastAsia="宋体"/>
          <w:sz w:val="41"/>
          <w:spacing w:val="0"/>
          <w:color w:val="000000"/>
          <w:b w:val="off"/>
          <w:i w:val="off"/>
        </w:rPr>
        <w:t>本性，制伏它的非存有，并以朝向真理迈进的方式来超越它。</w:t>
      </w:r>
      <w:r>
        <w:rPr>
          <w:rFonts w:ascii="宋体" w:hAnsi="宋体" w:cs="宋体" w:eastAsia="宋体"/>
          <w:sz w:val="41"/>
          <w:spacing w:val="0"/>
          <w:color w:val="000000"/>
          <w:b w:val="off"/>
          <w:i w:val="off"/>
        </w:rPr>
        <w:t>就其本身而言，它是一个喑哑无声的东西：在古典时代里，并</w:t>
      </w:r>
      <w:r>
        <w:rPr>
          <w:rFonts w:ascii="宋体" w:hAnsi="宋体" w:cs="宋体" w:eastAsia="宋体"/>
          <w:sz w:val="41"/>
          <w:spacing w:val="0"/>
          <w:color w:val="000000"/>
          <w:b w:val="off"/>
          <w:i w:val="off"/>
        </w:rPr>
        <w:t>不存在疯狂文学，因为疯狂并没有它自主的语言，并没有以</w:t>
      </w:r>
      <w:r>
        <w:rPr>
          <w:rFonts w:ascii="宋体" w:hAnsi="宋体" w:cs="宋体" w:eastAsia="宋体"/>
          <w:sz w:val="41"/>
          <w:spacing w:val="0"/>
          <w:color w:val="000000"/>
          <w:b w:val="off"/>
          <w:i w:val="off"/>
        </w:rPr>
        <w:t>一个真实语言来说明自身的可能。人们承认妄想有其秘密</w:t>
      </w:r>
      <w:r>
        <w:rPr>
          <w:rFonts w:ascii="宋体" w:hAnsi="宋体" w:cs="宋体" w:eastAsia="宋体"/>
          <w:sz w:val="41"/>
          <w:spacing w:val="0"/>
          <w:color w:val="000000"/>
          <w:b w:val="off"/>
          <w:i w:val="off"/>
        </w:rPr>
        <w:t>语言；人们对疯狂说有着真确的论述。然而，以其原初权利</w:t>
      </w:r>
      <w:r>
        <w:rPr>
          <w:rFonts w:ascii="宋体" w:hAnsi="宋体" w:cs="宋体" w:eastAsia="宋体"/>
          <w:sz w:val="41"/>
          <w:spacing w:val="0"/>
          <w:color w:val="000000"/>
          <w:b w:val="off"/>
          <w:i w:val="off"/>
        </w:rPr>
        <w:t>和自身能力，疯狂自己并无权力操作它的语言和真相之间的</w:t>
      </w:r>
      <w:r>
        <w:rPr>
          <w:rFonts w:ascii="宋体" w:hAnsi="宋体" w:cs="宋体" w:eastAsia="宋体"/>
          <w:sz w:val="41"/>
          <w:spacing w:val="0"/>
          <w:color w:val="000000"/>
          <w:b w:val="off"/>
          <w:i w:val="off"/>
        </w:rPr>
        <w:t>综合。它的真相只能被包裹在一个对它来说，一直是存于外</w:t>
      </w:r>
      <w:r>
        <w:rPr>
          <w:rFonts w:ascii="宋体" w:hAnsi="宋体" w:cs="宋体" w:eastAsia="宋体"/>
          <w:sz w:val="41"/>
          <w:spacing w:val="0"/>
          <w:color w:val="000000"/>
          <w:b w:val="off"/>
          <w:i w:val="off"/>
        </w:rPr>
        <w:t>在论述之中。但是，怎么，“这是一些疯子”……在他迈向真</w:t>
      </w:r>
      <w:r>
        <w:rPr>
          <w:rFonts w:ascii="宋体" w:hAnsi="宋体" w:cs="宋体" w:eastAsia="宋体"/>
          <w:sz w:val="41"/>
          <w:spacing w:val="0"/>
          <w:color w:val="000000"/>
          <w:b w:val="off"/>
          <w:i w:val="off"/>
        </w:rPr>
        <w:t>理的运动里，笛卡儿使得非理性的抒情表达，成为不可能。</w:t>
      </w:r>
      <w:bookmarkEnd w:id="6555"/>
    </w:p>
    <w:p>
      <w:pPr>
        <w:pageBreakBefore w:val="off"/>
        <w:tabs/>
        <w:wordWrap w:val="off"/>
        <w:spacing w:before="0" w:after="0" w:line="660" w:lineRule="atLeast"/>
        <w:ind w:left="0" w:right="0" w:firstLine="880"/>
        <w:jc w:val="both"/>
        <w:textAlignment w:val="baseline"/>
        <w:rPr>
          <w:sz w:val="41"/>
        </w:rPr>
      </w:pPr>
      <w:bookmarkStart w:name="" w:id="6556"/>
      <w:r>
        <w:rPr>
          <w:rFonts w:ascii="宋体" w:hAnsi="宋体" w:cs="宋体" w:eastAsia="宋体"/>
          <w:sz w:val="41"/>
          <w:spacing w:val="0"/>
          <w:color w:val="000000"/>
          <w:b w:val="off"/>
          <w:i w:val="off"/>
        </w:rPr>
        <w:t>然而，《拉摩的侄子》已经标举出来的、其后一整个文学</w:t>
      </w:r>
      <w:r>
        <w:rPr>
          <w:rFonts w:ascii="宋体" w:hAnsi="宋体" w:cs="宋体" w:eastAsia="宋体"/>
          <w:sz w:val="41"/>
          <w:spacing w:val="0"/>
          <w:color w:val="000000"/>
          <w:b w:val="off"/>
          <w:i w:val="off"/>
        </w:rPr>
        <w:t>风潮也显示的，乃是疯狂在语言领域中的重现。在这样的语</w:t>
      </w:r>
      <w:r>
        <w:rPr>
          <w:rFonts w:ascii="宋体" w:hAnsi="宋体" w:cs="宋体" w:eastAsia="宋体"/>
          <w:sz w:val="41"/>
          <w:spacing w:val="0"/>
          <w:color w:val="000000"/>
          <w:b w:val="off"/>
          <w:i w:val="off"/>
        </w:rPr>
        <w:t>言中，它被允许用第一人称说话，而且，即使它说了这么多空</w:t>
      </w:r>
      <w:r>
        <w:rPr>
          <w:rFonts w:ascii="宋体" w:hAnsi="宋体" w:cs="宋体" w:eastAsia="宋体"/>
          <w:sz w:val="41"/>
          <w:spacing w:val="0"/>
          <w:color w:val="000000"/>
          <w:b w:val="off"/>
          <w:i w:val="off"/>
        </w:rPr>
        <w:t>话，所用又是充满吊诡、不可理喻的文法，它却能说出一些和</w:t>
      </w:r>
      <w:r>
        <w:rPr>
          <w:rFonts w:ascii="宋体" w:hAnsi="宋体" w:cs="宋体" w:eastAsia="宋体"/>
          <w:sz w:val="41"/>
          <w:spacing w:val="0"/>
          <w:color w:val="000000"/>
          <w:b w:val="off"/>
          <w:i w:val="off"/>
        </w:rPr>
        <w:t>真相具有本质关联的事物。现在，这个关系开始设法摆脱纠</w:t>
      </w:r>
      <w:r>
        <w:rPr>
          <w:rFonts w:ascii="宋体" w:hAnsi="宋体" w:cs="宋体" w:eastAsia="宋体"/>
          <w:sz w:val="41"/>
          <w:spacing w:val="0"/>
          <w:color w:val="000000"/>
          <w:b w:val="off"/>
          <w:i w:val="off"/>
        </w:rPr>
        <w:t>缠，完全地铺展开来。对19世纪初的诗和思想来说，疯狂本</w:t>
      </w:r>
      <w:r>
        <w:rPr>
          <w:rFonts w:ascii="宋体" w:hAnsi="宋体" w:cs="宋体" w:eastAsia="宋体"/>
          <w:sz w:val="41"/>
          <w:spacing w:val="0"/>
          <w:color w:val="000000"/>
          <w:b w:val="off"/>
          <w:i w:val="off"/>
        </w:rPr>
        <w:t>身所说的，便是梦以其杂乱形象所要诉说的东西：那是人的</w:t>
      </w:r>
      <w:r>
        <w:rPr>
          <w:rFonts w:ascii="宋体" w:hAnsi="宋体" w:cs="宋体" w:eastAsia="宋体"/>
          <w:sz w:val="41"/>
          <w:spacing w:val="0"/>
          <w:color w:val="000000"/>
          <w:b w:val="off"/>
          <w:i w:val="off"/>
        </w:rPr>
        <w:t>真相，它非常古老又非常接近，非常沉静又非常具有威胁力；</w:t>
      </w:r>
      <w:bookmarkEnd w:id="6556"/>
    </w:p>
    <w:p>
      <w:pPr>
        <w:pageBreakBefore w:val="off"/>
        <w:tabs/>
        <w:wordWrap w:val="off"/>
        <w:spacing w:before="0" w:after="0" w:line="420" w:lineRule="atLeast"/>
        <w:ind w:left="0" w:right="200"/>
        <w:jc w:val="right"/>
        <w:textAlignment w:val="baseline"/>
        <w:rPr>
          <w:sz w:val="31"/>
        </w:rPr>
      </w:pPr>
      <w:bookmarkStart w:name="" w:id="6557"/>
      <w:r>
        <w:rPr>
          <w:rFonts w:ascii="仿宋" w:hAnsi="仿宋" w:cs="仿宋" w:eastAsia="仿宋"/>
          <w:sz w:val="31"/>
          <w:spacing w:val="0"/>
          <w:color w:val="000000"/>
          <w:b w:val="off"/>
          <w:i w:val="off"/>
        </w:rPr>
        <w:t>717</w:t>
      </w:r>
      <w:bookmarkEnd w:id="6557"/>
    </w:p>
    <w:p>
      <w:r>
        <w:t/>
      </w:r>
    </w:p>
    <w:p>
      <w:pPr>
        <w:sectPr>
          <w:footerReference r:id="rId1584"/>
          <w:headerReference r:id="rId1585" w:type="default"/>
          <w:type w:val="nextPage"/>
          <w:pgSz w:w="15660" w:h="23340"/>
          <w:pgMar w:left="2160" w:top="1980" w:right="2160" w:bottom="1980" w:header="1680" w:footer="1680"/>
          <w:cols w:num="1"/>
        </w:sectPr>
      </w:pPr>
    </w:p>
    <w:p>
      <w:pPr>
        <w:pageBreakBefore w:val="off"/>
        <w:tabs/>
        <w:wordWrap w:val="off"/>
        <w:spacing w:before="680" w:after="0" w:line="680" w:lineRule="atLeast"/>
        <w:ind w:left="0" w:right="20"/>
        <w:jc w:val="both"/>
        <w:textAlignment w:val="baseline"/>
        <w:rPr>
          <w:sz w:val="41"/>
        </w:rPr>
      </w:pPr>
      <w:bookmarkStart w:name="" w:id="6558"/>
      <w:r>
        <w:rPr>
          <w:rFonts w:ascii="宋体" w:hAnsi="宋体" w:cs="宋体" w:eastAsia="宋体"/>
          <w:sz w:val="41"/>
          <w:spacing w:val="0"/>
          <w:color w:val="000000"/>
          <w:b w:val="off"/>
          <w:i w:val="off"/>
        </w:rPr>
        <w:t>这是处于一切真相之下的真相，一个和主观性之诞生最贴</w:t>
      </w:r>
      <w:r>
        <w:rPr>
          <w:rFonts w:ascii="宋体" w:hAnsi="宋体" w:cs="宋体" w:eastAsia="宋体"/>
          <w:sz w:val="41"/>
          <w:spacing w:val="0"/>
          <w:color w:val="000000"/>
          <w:b w:val="off"/>
          <w:i w:val="off"/>
        </w:rPr>
        <w:t>近，同时又是事物表面最广泛流传的真相；这个真相，既是人</w:t>
      </w:r>
      <w:r>
        <w:rPr>
          <w:rFonts w:ascii="宋体" w:hAnsi="宋体" w:cs="宋体" w:eastAsia="宋体"/>
          <w:sz w:val="41"/>
          <w:spacing w:val="0"/>
          <w:color w:val="000000"/>
          <w:b w:val="off"/>
          <w:i w:val="off"/>
        </w:rPr>
        <w:t>之个体性最深沉的隐遁，又是宇宙初始的形态：“那在作梦</w:t>
      </w:r>
      <w:r>
        <w:rPr>
          <w:rFonts w:ascii="宋体" w:hAnsi="宋体" w:cs="宋体" w:eastAsia="宋体"/>
          <w:sz w:val="41"/>
          <w:spacing w:val="0"/>
          <w:color w:val="000000"/>
          <w:b w:val="off"/>
          <w:i w:val="off"/>
        </w:rPr>
        <w:t>的，乃是在沉入物质瞬间的精神，乃是上升到精神瞬间的物</w:t>
      </w:r>
      <w:r>
        <w:rPr>
          <w:rFonts w:ascii="宋体" w:hAnsi="宋体" w:cs="宋体" w:eastAsia="宋体"/>
          <w:sz w:val="41"/>
          <w:spacing w:val="0"/>
          <w:color w:val="000000"/>
          <w:b w:val="off"/>
          <w:i w:val="off"/>
        </w:rPr>
        <w:t>质……梦便是人之本质展露，生命最特殊、最私秘的过</w:t>
      </w:r>
      <w:r>
        <w:rPr>
          <w:rFonts w:ascii="宋体" w:hAnsi="宋体" w:cs="宋体" w:eastAsia="宋体"/>
          <w:sz w:val="41"/>
          <w:spacing w:val="0"/>
          <w:color w:val="000000"/>
          <w:b w:val="off"/>
          <w:i w:val="off"/>
        </w:rPr>
        <w:t>程。”④如此，在妄想和梦的共同论述之中，欲望的抒情表达</w:t>
      </w:r>
      <w:r>
        <w:rPr>
          <w:rFonts w:ascii="宋体" w:hAnsi="宋体" w:cs="宋体" w:eastAsia="宋体"/>
          <w:sz w:val="41"/>
          <w:spacing w:val="0"/>
          <w:color w:val="000000"/>
          <w:b w:val="off"/>
          <w:i w:val="off"/>
        </w:rPr>
        <w:t>的可能性和世界之诗的可能性，结合为一体；既然疯狂和梦</w:t>
      </w:r>
      <w:r>
        <w:rPr>
          <w:rFonts w:ascii="宋体" w:hAnsi="宋体" w:cs="宋体" w:eastAsia="宋体"/>
          <w:sz w:val="41"/>
          <w:spacing w:val="0"/>
          <w:color w:val="000000"/>
          <w:b w:val="off"/>
          <w:i w:val="off"/>
        </w:rPr>
        <w:t>同时既是极端主观性的片刻，又是反讽客观性的片刻，这里</w:t>
      </w:r>
      <w:r>
        <w:rPr>
          <w:rFonts w:ascii="宋体" w:hAnsi="宋体" w:cs="宋体" w:eastAsia="宋体"/>
          <w:sz w:val="41"/>
          <w:spacing w:val="0"/>
          <w:color w:val="000000"/>
          <w:b w:val="off"/>
          <w:i w:val="off"/>
        </w:rPr>
        <w:t>面没有一点矛盾：心之诗情，在它抒情表达的最终绝望的孤</w:t>
      </w:r>
      <w:r>
        <w:rPr>
          <w:rFonts w:ascii="宋体" w:hAnsi="宋体" w:cs="宋体" w:eastAsia="宋体"/>
          <w:sz w:val="41"/>
          <w:spacing w:val="0"/>
          <w:color w:val="000000"/>
          <w:b w:val="off"/>
          <w:i w:val="off"/>
        </w:rPr>
        <w:t>独里，由于某种立即的翻转作用，变成了事物的根源之歌；世</w:t>
      </w:r>
      <w:r>
        <w:rPr>
          <w:rFonts w:ascii="宋体" w:hAnsi="宋体" w:cs="宋体" w:eastAsia="宋体"/>
          <w:sz w:val="41"/>
          <w:spacing w:val="0"/>
          <w:color w:val="000000"/>
          <w:b w:val="off"/>
          <w:i w:val="off"/>
        </w:rPr>
        <w:t>界在心中喧闹之前，虽然长久无言，这时却也找回了它的声</w:t>
      </w:r>
      <w:r>
        <w:rPr>
          <w:rFonts w:ascii="宋体" w:hAnsi="宋体" w:cs="宋体" w:eastAsia="宋体"/>
          <w:sz w:val="41"/>
          <w:spacing w:val="0"/>
          <w:color w:val="000000"/>
          <w:b w:val="off"/>
          <w:i w:val="off"/>
        </w:rPr>
        <w:t>音：“我昂首问星，星却不语；我追问日夜，日夜无言。在我心</w:t>
      </w:r>
      <w:r>
        <w:rPr>
          <w:rFonts w:ascii="宋体" w:hAnsi="宋体" w:cs="宋体" w:eastAsia="宋体"/>
          <w:sz w:val="41"/>
          <w:spacing w:val="0"/>
          <w:color w:val="000000"/>
          <w:b w:val="off"/>
          <w:i w:val="off"/>
        </w:rPr>
        <w:t>深处，我扪心自问，这时出现了……一些无解的梦。”⑤</w:t>
      </w:r>
      <w:bookmarkEnd w:id="6558"/>
    </w:p>
    <w:p>
      <w:pPr>
        <w:pageBreakBefore w:val="off"/>
        <w:tabs/>
        <w:wordWrap w:val="off"/>
        <w:spacing w:before="0" w:after="0" w:line="680" w:lineRule="atLeast"/>
        <w:ind w:left="80" w:right="0" w:firstLine="840"/>
        <w:jc w:val="both"/>
        <w:textAlignment w:val="baseline"/>
        <w:rPr>
          <w:sz w:val="41"/>
        </w:rPr>
      </w:pPr>
      <w:bookmarkStart w:name="" w:id="6559"/>
      <w:r>
        <w:rPr>
          <w:rFonts w:ascii="宋体" w:hAnsi="宋体" w:cs="宋体" w:eastAsia="宋体"/>
          <w:sz w:val="41"/>
          <w:spacing w:val="0"/>
          <w:color w:val="000000"/>
          <w:b w:val="off"/>
          <w:i w:val="off"/>
        </w:rPr>
        <w:t>疯狂语言在浪漫诗中的特色，乃在于它是最后终结的语</w:t>
      </w:r>
      <w:r>
        <w:rPr>
          <w:rFonts w:ascii="宋体" w:hAnsi="宋体" w:cs="宋体" w:eastAsia="宋体"/>
          <w:sz w:val="41"/>
          <w:spacing w:val="0"/>
          <w:color w:val="000000"/>
          <w:b w:val="off"/>
          <w:i w:val="off"/>
        </w:rPr>
        <w:t>言，又是绝对复始的语言：这是堕入黑夜之人的终结，但在这</w:t>
      </w:r>
      <w:r>
        <w:rPr>
          <w:rFonts w:ascii="宋体" w:hAnsi="宋体" w:cs="宋体" w:eastAsia="宋体"/>
          <w:sz w:val="41"/>
          <w:spacing w:val="0"/>
          <w:color w:val="000000"/>
          <w:b w:val="off"/>
          <w:i w:val="off"/>
        </w:rPr>
        <w:t>个黑夜末尾，又出现了一道光，而这便是万物初始之光；“那</w:t>
      </w:r>
      <w:r>
        <w:rPr>
          <w:rFonts w:ascii="宋体" w:hAnsi="宋体" w:cs="宋体" w:eastAsia="宋体"/>
          <w:sz w:val="41"/>
          <w:spacing w:val="0"/>
          <w:color w:val="000000"/>
          <w:b w:val="off"/>
          <w:i w:val="off"/>
        </w:rPr>
        <w:t>是一个虚无缥缈的地下地带，它一点点地亮起来，显出阴影</w:t>
      </w:r>
      <w:r>
        <w:rPr>
          <w:rFonts w:ascii="宋体" w:hAnsi="宋体" w:cs="宋体" w:eastAsia="宋体"/>
          <w:sz w:val="41"/>
          <w:spacing w:val="0"/>
          <w:color w:val="000000"/>
          <w:b w:val="off"/>
          <w:i w:val="off"/>
        </w:rPr>
        <w:t>和黑夜，苍白的形象们，严肃不动，居住在模糊地带。然后，</w:t>
      </w:r>
      <w:r>
        <w:rPr>
          <w:rFonts w:ascii="宋体" w:hAnsi="宋体" w:cs="宋体" w:eastAsia="宋体"/>
          <w:sz w:val="41"/>
          <w:spacing w:val="0"/>
          <w:color w:val="000000"/>
          <w:b w:val="off"/>
          <w:i w:val="off"/>
        </w:rPr>
        <w:t>画面开始形成，新的光明照耀……”⑥疯狂所说的，乃是一个</w:t>
      </w:r>
      <w:r>
        <w:rPr>
          <w:rFonts w:ascii="宋体" w:hAnsi="宋体" w:cs="宋体" w:eastAsia="宋体"/>
          <w:sz w:val="41"/>
          <w:spacing w:val="0"/>
          <w:color w:val="000000"/>
          <w:b w:val="off"/>
          <w:i w:val="off"/>
        </w:rPr>
        <w:t>大回归的语言：这不是奥德赛的长途航行，在真实之中长途</w:t>
      </w:r>
      <w:r>
        <w:rPr>
          <w:rFonts w:ascii="宋体" w:hAnsi="宋体" w:cs="宋体" w:eastAsia="宋体"/>
          <w:sz w:val="41"/>
          <w:spacing w:val="0"/>
          <w:color w:val="000000"/>
          <w:b w:val="off"/>
          <w:i w:val="off"/>
        </w:rPr>
        <w:t>跋涉、经过无限的旅程后才有的史诗归来；相反地，它是在一</w:t>
      </w:r>
      <w:bookmarkEnd w:id="6559"/>
    </w:p>
    <w:p>
      <w:pPr>
        <w:pageBreakBefore w:val="off"/>
        <w:tabs/>
        <w:wordWrap w:val="off"/>
        <w:spacing w:before="0" w:after="0" w:line="680" w:lineRule="atLeast"/>
        <w:ind w:left="120" w:right="0"/>
        <w:jc w:val="both"/>
        <w:textAlignment w:val="baseline"/>
        <w:rPr>
          <w:sz w:val="41"/>
        </w:rPr>
      </w:pPr>
      <w:bookmarkStart w:name="" w:id="6560"/>
      <w:r>
        <w:rPr>
          <w:rFonts w:ascii="宋体" w:hAnsi="宋体" w:cs="宋体" w:eastAsia="宋体"/>
          <w:sz w:val="41"/>
          <w:spacing w:val="0"/>
          <w:color w:val="000000"/>
          <w:u w:val="single"/>
          <w:b w:val="off"/>
          <w:i w:val="off"/>
        </w:rPr>
        <w:t xml:space="preserve">             </w:t>
      </w:r>
      <w:bookmarkEnd w:id="6560"/>
    </w:p>
    <w:p>
      <w:pPr>
        <w:pageBreakBefore w:val="off"/>
        <w:tabs/>
        <w:wordWrap w:val="off"/>
        <w:spacing w:before="220" w:after="0" w:line="480" w:lineRule="atLeast"/>
        <w:ind w:left="80" w:right="20" w:firstLine="600"/>
        <w:jc w:val="both"/>
        <w:textAlignment w:val="baseline"/>
        <w:rPr>
          <w:sz w:val="28"/>
        </w:rPr>
      </w:pPr>
      <w:bookmarkStart w:name="" w:id="6561"/>
      <w:r>
        <w:rPr>
          <w:rFonts w:ascii="楷体" w:hAnsi="楷体" w:cs="楷体" w:eastAsia="楷体"/>
          <w:sz w:val="28"/>
          <w:spacing w:val="0"/>
          <w:color w:val="000000"/>
          <w:b w:val="off"/>
          <w:i w:val="off"/>
        </w:rPr>
        <w:t>④ Troxler,(管窥人之本性)(Blicke in Wesen des Menschen),引用于 Béguin,</w:t>
      </w:r>
      <w:r>
        <w:rPr>
          <w:rFonts w:ascii="楷体" w:hAnsi="楷体" w:cs="楷体" w:eastAsia="楷体"/>
          <w:sz w:val="28"/>
          <w:spacing w:val="0"/>
          <w:color w:val="000000"/>
          <w:b w:val="off"/>
          <w:i w:val="off"/>
        </w:rPr>
        <w:t>(浪漫时代的灵魂与梦)(L'Ame romantique et le rève), Paris,1939,p.93。</w:t>
      </w:r>
      <w:bookmarkEnd w:id="6561"/>
    </w:p>
    <w:p>
      <w:pPr>
        <w:pageBreakBefore w:val="off"/>
        <w:tabs/>
        <w:wordWrap w:val="off"/>
        <w:spacing w:before="0" w:after="0" w:line="480" w:lineRule="atLeast"/>
        <w:ind w:left="680" w:right="0"/>
        <w:jc w:val="both"/>
        <w:textAlignment w:val="baseline"/>
        <w:rPr>
          <w:sz w:val="28"/>
        </w:rPr>
      </w:pPr>
      <w:bookmarkStart w:name="" w:id="6562"/>
      <w:r>
        <w:rPr>
          <w:rFonts w:ascii="TimesNewRoman" w:hAnsi="TimesNewRoman" w:cs="TimesNewRoman" w:eastAsia="TimesNewRoman"/>
          <w:sz w:val="28"/>
          <w:spacing w:val="0"/>
          <w:color w:val="000000"/>
          <w:b w:val="off"/>
          <w:i w:val="off"/>
        </w:rPr>
        <w:t>⑤ 荷尔德林(Hölderlin), Hyperion。(引用于前书,p.162)</w:t>
      </w:r>
      <w:bookmarkEnd w:id="6562"/>
    </w:p>
    <w:p>
      <w:pPr>
        <w:pageBreakBefore w:val="off"/>
        <w:tabs/>
        <w:wordWrap w:val="off"/>
        <w:spacing w:before="0" w:after="0" w:line="480" w:lineRule="atLeast"/>
        <w:ind w:left="680" w:right="0"/>
        <w:jc w:val="both"/>
        <w:textAlignment w:val="baseline"/>
        <w:rPr>
          <w:sz w:val="28"/>
        </w:rPr>
      </w:pPr>
      <w:bookmarkStart w:name="" w:id="6563"/>
      <w:r>
        <w:rPr>
          <w:rFonts w:ascii="楷体" w:hAnsi="楷体" w:cs="楷体" w:eastAsia="楷体"/>
          <w:sz w:val="28"/>
          <w:spacing w:val="0"/>
          <w:color w:val="000000"/>
          <w:b w:val="off"/>
          <w:i w:val="off"/>
        </w:rPr>
        <w:t>⑥ 奈瓦尔, Aurelia, Paris,1927,p.25。</w:t>
      </w:r>
      <w:bookmarkEnd w:id="6563"/>
    </w:p>
    <w:p>
      <w:pPr>
        <w:pageBreakBefore w:val="off"/>
        <w:tabs/>
        <w:wordWrap w:val="off"/>
        <w:spacing w:before="0" w:after="0" w:line="440" w:lineRule="atLeast"/>
        <w:ind w:left="300" w:right="0"/>
        <w:jc w:val="both"/>
        <w:textAlignment w:val="baseline"/>
        <w:rPr>
          <w:sz w:val="33"/>
        </w:rPr>
      </w:pPr>
      <w:bookmarkStart w:name="" w:id="6564"/>
      <w:r>
        <w:rPr>
          <w:rFonts w:ascii="仿宋" w:hAnsi="仿宋" w:cs="仿宋" w:eastAsia="仿宋"/>
          <w:sz w:val="33"/>
          <w:spacing w:val="0"/>
          <w:color w:val="000000"/>
          <w:b w:val="off"/>
          <w:i w:val="off"/>
        </w:rPr>
        <w:t>718</w:t>
      </w:r>
      <w:bookmarkEnd w:id="6564"/>
    </w:p>
    <w:p>
      <w:r>
        <w:t/>
      </w:r>
    </w:p>
    <w:p>
      <w:pPr>
        <w:sectPr>
          <w:footerReference r:id="rId1586"/>
          <w:headerReference r:id="rId1587" w:type="default"/>
          <w:type w:val="nextPage"/>
          <w:pgSz w:w="15660" w:h="23340"/>
          <w:pgMar w:left="2140" w:top="1980" w:right="2140" w:bottom="1980" w:header="1680" w:footer="1680"/>
          <w:cols w:num="1"/>
        </w:sectPr>
      </w:pPr>
    </w:p>
    <w:p>
      <w:pPr>
        <w:pageBreakBefore w:val="off"/>
        <w:tabs/>
        <w:wordWrap w:val="off"/>
        <w:spacing w:before="900" w:after="0" w:line="740" w:lineRule="atLeast"/>
        <w:ind w:left="120" w:right="40"/>
        <w:jc w:val="both"/>
        <w:textAlignment w:val="baseline"/>
        <w:rPr>
          <w:sz w:val="37"/>
        </w:rPr>
      </w:pPr>
      <w:bookmarkStart w:name="" w:id="6565"/>
      <w:r>
        <w:rPr>
          <w:rFonts w:ascii="宋体" w:hAnsi="宋体" w:cs="宋体" w:eastAsia="宋体"/>
          <w:sz w:val="37"/>
          <w:spacing w:val="0"/>
          <w:color w:val="000000"/>
          <w:b w:val="off"/>
          <w:i w:val="off"/>
        </w:rPr>
        <w:t>瞬间的闪光里所出现的、抒情诗风的回归，它在片刻之中，使</w:t>
      </w:r>
      <w:r>
        <w:rPr>
          <w:rFonts w:ascii="宋体" w:hAnsi="宋体" w:cs="宋体" w:eastAsia="宋体"/>
          <w:sz w:val="37"/>
          <w:spacing w:val="0"/>
          <w:color w:val="000000"/>
          <w:b w:val="off"/>
          <w:i w:val="off"/>
        </w:rPr>
        <w:t>得完结的风暴得到成熟，并以重新寻回的起源将其照亮和平</w:t>
      </w:r>
      <w:r>
        <w:rPr>
          <w:rFonts w:ascii="宋体" w:hAnsi="宋体" w:cs="宋体" w:eastAsia="宋体"/>
          <w:sz w:val="37"/>
          <w:spacing w:val="0"/>
          <w:color w:val="000000"/>
          <w:b w:val="off"/>
          <w:i w:val="off"/>
        </w:rPr>
        <w:t>息。“第十三个又再回来，那仍旧是第一个。”这便是疯狂的</w:t>
      </w:r>
      <w:r>
        <w:rPr>
          <w:rFonts w:ascii="宋体" w:hAnsi="宋体" w:cs="宋体" w:eastAsia="宋体"/>
          <w:sz w:val="37"/>
          <w:spacing w:val="0"/>
          <w:color w:val="000000"/>
          <w:b w:val="off"/>
          <w:i w:val="off"/>
        </w:rPr>
        <w:t>力量：它说出了人那不可理喻的秘密，它说人之堕落的终极</w:t>
      </w:r>
      <w:r>
        <w:rPr>
          <w:rFonts w:ascii="宋体" w:hAnsi="宋体" w:cs="宋体" w:eastAsia="宋体"/>
          <w:sz w:val="37"/>
          <w:spacing w:val="0"/>
          <w:color w:val="000000"/>
          <w:b w:val="off"/>
          <w:i w:val="off"/>
        </w:rPr>
        <w:t>点，也就是他最初的清晨，它说他的黑夜会结束于其最鲜嫩</w:t>
      </w:r>
      <w:r>
        <w:rPr>
          <w:rFonts w:ascii="宋体" w:hAnsi="宋体" w:cs="宋体" w:eastAsia="宋体"/>
          <w:sz w:val="37"/>
          <w:spacing w:val="0"/>
          <w:color w:val="000000"/>
          <w:b w:val="off"/>
          <w:i w:val="off"/>
        </w:rPr>
        <w:t>青春的光线之中，它说，在人身上，终点便是重新开始。</w:t>
      </w:r>
      <w:bookmarkEnd w:id="6565"/>
    </w:p>
    <w:p>
      <w:pPr>
        <w:pageBreakBefore w:val="off"/>
        <w:tabs/>
        <w:wordWrap w:val="off"/>
        <w:spacing w:before="0" w:after="0" w:line="740" w:lineRule="atLeast"/>
        <w:ind w:left="120" w:right="20" w:firstLine="880"/>
        <w:jc w:val="both"/>
        <w:textAlignment w:val="baseline"/>
        <w:rPr>
          <w:sz w:val="37"/>
        </w:rPr>
      </w:pPr>
      <w:bookmarkStart w:name="" w:id="6566"/>
      <w:r>
        <w:rPr>
          <w:rFonts w:ascii="宋体" w:hAnsi="宋体" w:cs="宋体" w:eastAsia="宋体"/>
          <w:sz w:val="37"/>
          <w:spacing w:val="0"/>
          <w:color w:val="000000"/>
          <w:b w:val="off"/>
          <w:i w:val="off"/>
        </w:rPr>
        <w:t>于是，跨过长期的古典沉默，疯狂重新寻回了它的语言。</w:t>
      </w:r>
      <w:r>
        <w:rPr>
          <w:rFonts w:ascii="宋体" w:hAnsi="宋体" w:cs="宋体" w:eastAsia="宋体"/>
          <w:sz w:val="37"/>
          <w:spacing w:val="0"/>
          <w:color w:val="000000"/>
          <w:b w:val="off"/>
          <w:i w:val="off"/>
        </w:rPr>
        <w:t>然而，这语言却承载着完全不同的意义；它忘记了文艺复兴</w:t>
      </w:r>
      <w:r>
        <w:rPr>
          <w:rFonts w:ascii="宋体" w:hAnsi="宋体" w:cs="宋体" w:eastAsia="宋体"/>
          <w:sz w:val="37"/>
          <w:spacing w:val="0"/>
          <w:color w:val="000000"/>
          <w:b w:val="off"/>
          <w:i w:val="off"/>
        </w:rPr>
        <w:t>的古老悲剧论述，不再谈论世界的撕裂、时间的终结、被兽性</w:t>
      </w:r>
      <w:r>
        <w:rPr>
          <w:rFonts w:ascii="宋体" w:hAnsi="宋体" w:cs="宋体" w:eastAsia="宋体"/>
          <w:sz w:val="37"/>
          <w:spacing w:val="0"/>
          <w:color w:val="000000"/>
          <w:b w:val="off"/>
          <w:i w:val="off"/>
        </w:rPr>
        <w:t>所吞噬的人类。疯狂的语言重生了，但它带着抒情诗中的闪</w:t>
      </w:r>
      <w:r>
        <w:rPr>
          <w:rFonts w:ascii="宋体" w:hAnsi="宋体" w:cs="宋体" w:eastAsia="宋体"/>
          <w:sz w:val="37"/>
          <w:spacing w:val="0"/>
          <w:color w:val="000000"/>
          <w:b w:val="off"/>
          <w:i w:val="off"/>
        </w:rPr>
        <w:t>耀光芒：它发现，在人身上，内在便是外在，极端的主观性和</w:t>
      </w:r>
      <w:r>
        <w:rPr>
          <w:rFonts w:ascii="宋体" w:hAnsi="宋体" w:cs="宋体" w:eastAsia="宋体"/>
          <w:sz w:val="37"/>
          <w:spacing w:val="0"/>
          <w:color w:val="000000"/>
          <w:b w:val="off"/>
          <w:i w:val="off"/>
        </w:rPr>
        <w:t>客体的立即蛊惑实为同一，而所有的终结都会允诺执拗的回</w:t>
      </w:r>
      <w:r>
        <w:rPr>
          <w:rFonts w:ascii="宋体" w:hAnsi="宋体" w:cs="宋体" w:eastAsia="宋体"/>
          <w:sz w:val="37"/>
          <w:spacing w:val="0"/>
          <w:color w:val="000000"/>
          <w:b w:val="off"/>
          <w:i w:val="off"/>
        </w:rPr>
        <w:t>归。在这个语言里所闪现的，不再是世界的隐形形象，而是</w:t>
      </w:r>
      <w:r>
        <w:rPr>
          <w:rFonts w:ascii="宋体" w:hAnsi="宋体" w:cs="宋体" w:eastAsia="宋体"/>
          <w:sz w:val="37"/>
          <w:spacing w:val="0"/>
          <w:color w:val="000000"/>
          <w:b w:val="off"/>
          <w:i w:val="off"/>
        </w:rPr>
        <w:t>人的秘密真相。</w:t>
      </w:r>
      <w:bookmarkEnd w:id="6566"/>
    </w:p>
    <w:p>
      <w:pPr>
        <w:pageBreakBefore w:val="off"/>
        <w:tabs/>
        <w:wordWrap w:val="off"/>
        <w:spacing w:before="0" w:after="0" w:line="740" w:lineRule="atLeast"/>
        <w:ind w:left="120" w:right="0" w:firstLine="880"/>
        <w:jc w:val="both"/>
        <w:textAlignment w:val="baseline"/>
        <w:rPr>
          <w:sz w:val="37"/>
        </w:rPr>
      </w:pPr>
      <w:bookmarkStart w:name="" w:id="6567"/>
      <w:r>
        <w:rPr>
          <w:rFonts w:ascii="宋体" w:hAnsi="宋体" w:cs="宋体" w:eastAsia="宋体"/>
          <w:sz w:val="37"/>
          <w:spacing w:val="0"/>
          <w:color w:val="000000"/>
          <w:b w:val="off"/>
          <w:i w:val="off"/>
        </w:rPr>
        <w:t>抒情诗风所诉说的事物，也是执拗的论述性思想要教导</w:t>
      </w:r>
      <w:r>
        <w:rPr>
          <w:rFonts w:ascii="宋体" w:hAnsi="宋体" w:cs="宋体" w:eastAsia="宋体"/>
          <w:sz w:val="37"/>
          <w:spacing w:val="0"/>
          <w:color w:val="000000"/>
          <w:b w:val="off"/>
          <w:i w:val="off"/>
        </w:rPr>
        <w:t>人的；人对疯子的知识，现在具有全新的意义(而这和科学知</w:t>
      </w:r>
      <w:r>
        <w:rPr>
          <w:rFonts w:ascii="宋体" w:hAnsi="宋体" w:cs="宋体" w:eastAsia="宋体"/>
          <w:sz w:val="37"/>
          <w:spacing w:val="0"/>
          <w:color w:val="000000"/>
          <w:b w:val="off"/>
          <w:i w:val="off"/>
        </w:rPr>
        <w:t>识客观内容的所有可能进展无关)。人们在疯子身上所投注</w:t>
      </w:r>
      <w:r>
        <w:rPr>
          <w:rFonts w:ascii="宋体" w:hAnsi="宋体" w:cs="宋体" w:eastAsia="宋体"/>
          <w:sz w:val="37"/>
          <w:spacing w:val="0"/>
          <w:color w:val="000000"/>
          <w:b w:val="off"/>
          <w:i w:val="off"/>
        </w:rPr>
        <w:t>的目光——通过这个具体的体验，才能提炼出医学或哲学的</w:t>
      </w:r>
      <w:r>
        <w:rPr>
          <w:rFonts w:ascii="宋体" w:hAnsi="宋体" w:cs="宋体" w:eastAsia="宋体"/>
          <w:sz w:val="37"/>
          <w:spacing w:val="0"/>
          <w:color w:val="000000"/>
          <w:b w:val="off"/>
          <w:i w:val="off"/>
        </w:rPr>
        <w:t>体验————也不再可能相同。在人们到比塞特院或贝德兰院</w:t>
      </w:r>
      <w:r>
        <w:rPr>
          <w:rFonts w:ascii="宋体" w:hAnsi="宋体" w:cs="宋体" w:eastAsia="宋体"/>
          <w:sz w:val="37"/>
          <w:spacing w:val="0"/>
          <w:color w:val="000000"/>
          <w:b w:val="off"/>
          <w:i w:val="off"/>
        </w:rPr>
        <w:t>参观的时代，人们在观看疯子时，是由外部在衡量分离人之</w:t>
      </w:r>
      <w:r>
        <w:rPr>
          <w:rFonts w:ascii="宋体" w:hAnsi="宋体" w:cs="宋体" w:eastAsia="宋体"/>
          <w:sz w:val="37"/>
          <w:spacing w:val="0"/>
          <w:color w:val="000000"/>
          <w:b w:val="off"/>
          <w:i w:val="off"/>
        </w:rPr>
        <w:t>真相和人之兽性的全部距离。现在，当人们在观看疯子时，</w:t>
      </w:r>
      <w:r>
        <w:rPr>
          <w:rFonts w:ascii="宋体" w:hAnsi="宋体" w:cs="宋体" w:eastAsia="宋体"/>
          <w:sz w:val="37"/>
          <w:spacing w:val="0"/>
          <w:color w:val="000000"/>
          <w:b w:val="off"/>
          <w:i w:val="off"/>
        </w:rPr>
        <w:t>却是同时更加中立，又具有更多的激情。他们更加中立，因</w:t>
      </w:r>
      <w:r>
        <w:rPr>
          <w:rFonts w:ascii="宋体" w:hAnsi="宋体" w:cs="宋体" w:eastAsia="宋体"/>
          <w:sz w:val="37"/>
          <w:spacing w:val="0"/>
          <w:color w:val="000000"/>
          <w:b w:val="off"/>
          <w:i w:val="off"/>
        </w:rPr>
        <w:t>为在疯子身上，人们将能发现人之深沉真相，这是一些沉睡</w:t>
      </w:r>
      <w:r>
        <w:rPr>
          <w:rFonts w:ascii="宋体" w:hAnsi="宋体" w:cs="宋体" w:eastAsia="宋体"/>
          <w:sz w:val="37"/>
          <w:spacing w:val="0"/>
          <w:color w:val="000000"/>
          <w:b w:val="off"/>
          <w:i w:val="off"/>
        </w:rPr>
        <w:t>中的形式，而人之所是便诞生于此。他们的目光也带着更多</w:t>
      </w:r>
      <w:r>
        <w:rPr>
          <w:rFonts w:ascii="宋体" w:hAnsi="宋体" w:cs="宋体" w:eastAsia="宋体"/>
          <w:sz w:val="37"/>
          <w:spacing w:val="0"/>
          <w:color w:val="000000"/>
          <w:b w:val="off"/>
          <w:i w:val="off"/>
        </w:rPr>
        <w:t>的激情，因为当他辨认出疯子时，不可能不同时辨认出自己，</w:t>
      </w:r>
      <w:r>
        <w:rPr>
          <w:rFonts w:ascii="宋体" w:hAnsi="宋体" w:cs="宋体" w:eastAsia="宋体"/>
          <w:sz w:val="37"/>
          <w:spacing w:val="0"/>
          <w:color w:val="000000"/>
          <w:b w:val="off"/>
          <w:i w:val="off"/>
        </w:rPr>
        <w:t>不可能不听到同样的声音，而同样的力量、同样的奇异光线，</w:t>
      </w:r>
      <w:bookmarkEnd w:id="6567"/>
    </w:p>
    <w:p>
      <w:pPr>
        <w:pageBreakBefore w:val="off"/>
        <w:tabs/>
        <w:wordWrap w:val="off"/>
        <w:spacing w:before="0" w:after="0" w:line="440" w:lineRule="atLeast"/>
        <w:ind w:left="0" w:right="180"/>
        <w:jc w:val="right"/>
        <w:textAlignment w:val="baseline"/>
        <w:rPr>
          <w:sz w:val="32"/>
        </w:rPr>
      </w:pPr>
      <w:bookmarkStart w:name="" w:id="6568"/>
      <w:r>
        <w:rPr>
          <w:rFonts w:ascii="仿宋" w:hAnsi="仿宋" w:cs="仿宋" w:eastAsia="仿宋"/>
          <w:sz w:val="32"/>
          <w:spacing w:val="0"/>
          <w:color w:val="000000"/>
          <w:b w:val="off"/>
          <w:i w:val="off"/>
        </w:rPr>
        <w:t>719</w:t>
      </w:r>
      <w:bookmarkEnd w:id="6568"/>
    </w:p>
    <w:p>
      <w:r>
        <w:t/>
      </w:r>
    </w:p>
    <w:p>
      <w:pPr>
        <w:sectPr>
          <w:footerReference r:id="rId1588"/>
          <w:headerReference r:id="rId1589" w:type="default"/>
          <w:type w:val="nextPage"/>
          <w:pgSz w:w="15660" w:h="23340"/>
          <w:pgMar w:left="2080" w:top="1980" w:right="2080" w:bottom="1980" w:header="1680" w:footer="1680"/>
          <w:cols w:num="1"/>
        </w:sectPr>
      </w:pPr>
    </w:p>
    <w:p>
      <w:pPr>
        <w:pageBreakBefore w:val="off"/>
        <w:tabs/>
        <w:wordWrap w:val="off"/>
        <w:spacing w:before="900" w:after="0" w:line="760" w:lineRule="atLeast"/>
        <w:ind w:left="0" w:right="40"/>
        <w:jc w:val="both"/>
        <w:textAlignment w:val="baseline"/>
        <w:rPr>
          <w:sz w:val="37"/>
        </w:rPr>
      </w:pPr>
      <w:bookmarkStart w:name="" w:id="6569"/>
      <w:r>
        <w:rPr>
          <w:rFonts w:ascii="宋体" w:hAnsi="宋体" w:cs="宋体" w:eastAsia="宋体"/>
          <w:sz w:val="37"/>
          <w:spacing w:val="0"/>
          <w:color w:val="000000"/>
          <w:b w:val="off"/>
          <w:i w:val="off"/>
        </w:rPr>
        <w:t>正在自己体内上升。这样的目光，可以向自己允诺人类终结</w:t>
      </w:r>
      <w:r>
        <w:rPr>
          <w:rFonts w:ascii="宋体" w:hAnsi="宋体" w:cs="宋体" w:eastAsia="宋体"/>
          <w:sz w:val="37"/>
          <w:spacing w:val="0"/>
          <w:color w:val="000000"/>
          <w:b w:val="off"/>
          <w:i w:val="off"/>
        </w:rPr>
        <w:t>赤裸真相的景象(当卡班尼斯在构想理想的疗养院时，已经</w:t>
      </w:r>
      <w:r>
        <w:rPr>
          <w:rFonts w:ascii="宋体" w:hAnsi="宋体" w:cs="宋体" w:eastAsia="宋体"/>
          <w:sz w:val="37"/>
          <w:spacing w:val="0"/>
          <w:color w:val="000000"/>
          <w:b w:val="off"/>
          <w:i w:val="off"/>
        </w:rPr>
        <w:t>谈到这一点了)，但它现在却不再能避免凝视那属于它本身</w:t>
      </w:r>
      <w:r>
        <w:rPr>
          <w:rFonts w:ascii="宋体" w:hAnsi="宋体" w:cs="宋体" w:eastAsia="宋体"/>
          <w:sz w:val="37"/>
          <w:spacing w:val="0"/>
          <w:color w:val="000000"/>
          <w:b w:val="off"/>
          <w:i w:val="off"/>
        </w:rPr>
        <w:t>的厚颜无耻。在观看时，它不可能不同时看到自身。通过这</w:t>
      </w:r>
      <w:r>
        <w:rPr>
          <w:rFonts w:ascii="宋体" w:hAnsi="宋体" w:cs="宋体" w:eastAsia="宋体"/>
          <w:sz w:val="37"/>
          <w:spacing w:val="0"/>
          <w:color w:val="000000"/>
          <w:b w:val="off"/>
          <w:i w:val="off"/>
        </w:rPr>
        <w:t>一点，疯人的吸引力和蛊惑力便增强了一倍。霍夫曼(Hoff-</w:t>
      </w:r>
      <w:r>
        <w:rPr>
          <w:rFonts w:ascii="宋体" w:hAnsi="宋体" w:cs="宋体" w:eastAsia="宋体"/>
          <w:sz w:val="37"/>
          <w:spacing w:val="0"/>
          <w:color w:val="000000"/>
          <w:b w:val="off"/>
          <w:i w:val="off"/>
        </w:rPr>
        <w:t>mann)笔下人物西皮安(Cyprien)说：“我相信，自然正是借由</w:t>
      </w:r>
      <w:r>
        <w:rPr>
          <w:rFonts w:ascii="宋体" w:hAnsi="宋体" w:cs="宋体" w:eastAsia="宋体"/>
          <w:sz w:val="37"/>
          <w:spacing w:val="0"/>
          <w:color w:val="000000"/>
          <w:b w:val="off"/>
          <w:i w:val="off"/>
        </w:rPr>
        <w:t>不正常现象，让我们可以瞥见它最可怕的深渊。当我在和疯</w:t>
      </w:r>
      <w:r>
        <w:rPr>
          <w:rFonts w:ascii="宋体" w:hAnsi="宋体" w:cs="宋体" w:eastAsia="宋体"/>
          <w:sz w:val="37"/>
          <w:spacing w:val="0"/>
          <w:color w:val="000000"/>
          <w:b w:val="off"/>
          <w:i w:val="off"/>
        </w:rPr>
        <w:t>人进行怪异的交谈时，恐惧之情经常袭取我心。就在这恐惧</w:t>
      </w:r>
      <w:r>
        <w:rPr>
          <w:rFonts w:ascii="宋体" w:hAnsi="宋体" w:cs="宋体" w:eastAsia="宋体"/>
          <w:sz w:val="37"/>
          <w:spacing w:val="0"/>
          <w:color w:val="000000"/>
          <w:b w:val="off"/>
          <w:i w:val="off"/>
        </w:rPr>
        <w:t>之情中，一些直觉和形象多次涌上心头，使得我的思绪充满</w:t>
      </w:r>
      <w:r>
        <w:rPr>
          <w:rFonts w:ascii="宋体" w:hAnsi="宋体" w:cs="宋体" w:eastAsia="宋体"/>
          <w:sz w:val="37"/>
          <w:spacing w:val="0"/>
          <w:color w:val="000000"/>
          <w:b w:val="off"/>
          <w:i w:val="off"/>
        </w:rPr>
        <w:t>生命、活力和独特动力。”⑦疯子把自己献出来，作为知识的</w:t>
      </w:r>
      <w:r>
        <w:rPr>
          <w:rFonts w:ascii="宋体" w:hAnsi="宋体" w:cs="宋体" w:eastAsia="宋体"/>
          <w:sz w:val="37"/>
          <w:spacing w:val="0"/>
          <w:color w:val="000000"/>
          <w:b w:val="off"/>
          <w:i w:val="off"/>
        </w:rPr>
        <w:t>对象，因此受到最外在的决定宰制，同时，就在同一个动作</w:t>
      </w:r>
      <w:r>
        <w:rPr>
          <w:rFonts w:ascii="宋体" w:hAnsi="宋体" w:cs="宋体" w:eastAsia="宋体"/>
          <w:sz w:val="37"/>
          <w:spacing w:val="0"/>
          <w:color w:val="000000"/>
          <w:b w:val="off"/>
          <w:i w:val="off"/>
        </w:rPr>
        <w:t>里，它也成为人自我辨识的主题，反过来在那些寻求理解他</w:t>
      </w:r>
      <w:r>
        <w:rPr>
          <w:rFonts w:ascii="宋体" w:hAnsi="宋体" w:cs="宋体" w:eastAsia="宋体"/>
          <w:sz w:val="37"/>
          <w:spacing w:val="0"/>
          <w:color w:val="000000"/>
          <w:b w:val="off"/>
          <w:i w:val="off"/>
        </w:rPr>
        <w:t>的人身上，注入他们所有共同的阴险熟悉真相。</w:t>
      </w:r>
      <w:bookmarkEnd w:id="6569"/>
    </w:p>
    <w:p>
      <w:pPr>
        <w:pageBreakBefore w:val="off"/>
        <w:tabs/>
        <w:wordWrap w:val="off"/>
        <w:spacing w:before="0" w:after="0" w:line="760" w:lineRule="atLeast"/>
        <w:ind w:left="100" w:right="20" w:firstLine="860"/>
        <w:jc w:val="both"/>
        <w:textAlignment w:val="baseline"/>
        <w:rPr>
          <w:sz w:val="37"/>
        </w:rPr>
      </w:pPr>
      <w:bookmarkStart w:name="" w:id="6570"/>
      <w:r>
        <w:rPr>
          <w:rFonts w:ascii="宋体" w:hAnsi="宋体" w:cs="宋体" w:eastAsia="宋体"/>
          <w:sz w:val="37"/>
          <w:spacing w:val="0"/>
          <w:color w:val="000000"/>
          <w:b w:val="off"/>
          <w:i w:val="off"/>
        </w:rPr>
        <w:t>但是，对于这个自我辨识，思索却和抒情体验不同，一点</w:t>
      </w:r>
      <w:r>
        <w:rPr>
          <w:rFonts w:ascii="宋体" w:hAnsi="宋体" w:cs="宋体" w:eastAsia="宋体"/>
          <w:sz w:val="37"/>
          <w:spacing w:val="0"/>
          <w:color w:val="000000"/>
          <w:b w:val="off"/>
          <w:i w:val="off"/>
        </w:rPr>
        <w:t>也不想接纳它。思索保护自己，想要不受它侵扰，以与时俱</w:t>
      </w:r>
      <w:r>
        <w:rPr>
          <w:rFonts w:ascii="宋体" w:hAnsi="宋体" w:cs="宋体" w:eastAsia="宋体"/>
          <w:sz w:val="37"/>
          <w:spacing w:val="0"/>
          <w:color w:val="000000"/>
          <w:b w:val="off"/>
          <w:i w:val="off"/>
        </w:rPr>
        <w:t>增的坚持肯定说疯子只是一件事物，而且是医学上的事物。</w:t>
      </w:r>
      <w:r>
        <w:rPr>
          <w:rFonts w:ascii="宋体" w:hAnsi="宋体" w:cs="宋体" w:eastAsia="宋体"/>
          <w:sz w:val="37"/>
          <w:spacing w:val="0"/>
          <w:color w:val="000000"/>
          <w:b w:val="off"/>
          <w:i w:val="off"/>
        </w:rPr>
        <w:t>于是，这个自我辨识的立即内容，便如此折射于客观性的表</w:t>
      </w:r>
      <w:r>
        <w:rPr>
          <w:rFonts w:ascii="宋体" w:hAnsi="宋体" w:cs="宋体" w:eastAsia="宋体"/>
          <w:sz w:val="37"/>
          <w:spacing w:val="0"/>
          <w:color w:val="000000"/>
          <w:b w:val="off"/>
          <w:i w:val="off"/>
        </w:rPr>
        <w:t>面之上，散乱为一大群二律背反(antinomies)。不过，让我们</w:t>
      </w:r>
      <w:r>
        <w:rPr>
          <w:rFonts w:ascii="宋体" w:hAnsi="宋体" w:cs="宋体" w:eastAsia="宋体"/>
          <w:sz w:val="37"/>
          <w:spacing w:val="0"/>
          <w:color w:val="000000"/>
          <w:b w:val="off"/>
          <w:i w:val="off"/>
        </w:rPr>
        <w:t>不要搞错了；在这些二律背反的思辨严肃性之下，牵涉的仍</w:t>
      </w:r>
      <w:r>
        <w:rPr>
          <w:rFonts w:ascii="宋体" w:hAnsi="宋体" w:cs="宋体" w:eastAsia="宋体"/>
          <w:sz w:val="37"/>
          <w:spacing w:val="0"/>
          <w:color w:val="000000"/>
          <w:b w:val="off"/>
          <w:i w:val="off"/>
        </w:rPr>
        <w:t>是人和疯子间的关系，以及这张现在具有镜子功能的奇特</w:t>
      </w:r>
      <w:r>
        <w:rPr>
          <w:rFonts w:ascii="宋体" w:hAnsi="宋体" w:cs="宋体" w:eastAsia="宋体"/>
          <w:sz w:val="37"/>
          <w:spacing w:val="0"/>
          <w:color w:val="000000"/>
          <w:b w:val="off"/>
          <w:i w:val="off"/>
        </w:rPr>
        <w:t>(étrange)面孔————而它在如此长久的过去中，曾经是陌生的</w:t>
      </w:r>
      <w:r>
        <w:rPr>
          <w:rFonts w:ascii="宋体" w:hAnsi="宋体" w:cs="宋体" w:eastAsia="宋体"/>
          <w:sz w:val="37"/>
          <w:spacing w:val="0"/>
          <w:color w:val="000000"/>
          <w:b w:val="off"/>
          <w:i w:val="off"/>
        </w:rPr>
        <w:t>(étranger)面孔。</w:t>
      </w:r>
      <w:bookmarkEnd w:id="6570"/>
    </w:p>
    <w:p>
      <w:pPr>
        <w:pageBreakBefore w:val="off"/>
        <w:tabs/>
        <w:wordWrap w:val="off"/>
        <w:spacing w:before="0" w:after="0" w:line="760" w:lineRule="atLeast"/>
        <w:ind w:left="100" w:right="0" w:firstLine="860"/>
        <w:jc w:val="both"/>
        <w:textAlignment w:val="baseline"/>
        <w:rPr>
          <w:sz w:val="37"/>
        </w:rPr>
      </w:pPr>
      <w:bookmarkStart w:name="" w:id="6571"/>
      <w:r>
        <w:rPr>
          <w:rFonts w:ascii="宋体" w:hAnsi="宋体" w:cs="宋体" w:eastAsia="宋体"/>
          <w:sz w:val="37"/>
          <w:spacing w:val="0"/>
          <w:color w:val="000000"/>
          <w:b w:val="off"/>
          <w:i w:val="off"/>
        </w:rPr>
        <w:t>第一，疯子揭开了人的基本真相：它把人化约为其原始</w:t>
      </w:r>
      <w:r>
        <w:rPr>
          <w:rFonts w:ascii="宋体" w:hAnsi="宋体" w:cs="宋体" w:eastAsia="宋体"/>
          <w:sz w:val="37"/>
          <w:spacing w:val="0"/>
          <w:color w:val="000000"/>
          <w:b w:val="off"/>
          <w:i w:val="off"/>
        </w:rPr>
        <w:t>欲望、简单机制和其肉体最急迫的决定作用。疯狂乃是人的</w:t>
      </w:r>
      <w:bookmarkEnd w:id="6571"/>
    </w:p>
    <w:p>
      <w:pPr>
        <w:pageBreakBefore w:val="off"/>
        <w:tabs/>
        <w:wordWrap w:val="off"/>
        <w:spacing w:before="0" w:after="0" w:line="760" w:lineRule="atLeast"/>
        <w:ind w:left="140" w:right="0"/>
        <w:jc w:val="both"/>
        <w:textAlignment w:val="baseline"/>
        <w:rPr>
          <w:sz w:val="37"/>
        </w:rPr>
      </w:pPr>
      <w:bookmarkStart w:name="" w:id="6572"/>
      <w:r>
        <w:rPr>
          <w:rFonts w:ascii="宋体" w:hAnsi="宋体" w:cs="宋体" w:eastAsia="宋体"/>
          <w:sz w:val="37"/>
          <w:spacing w:val="0"/>
          <w:color w:val="000000"/>
          <w:u w:val="single"/>
          <w:b w:val="off"/>
          <w:i w:val="off"/>
        </w:rPr>
        <w:t xml:space="preserve">               </w:t>
      </w:r>
      <w:bookmarkEnd w:id="6572"/>
    </w:p>
    <w:p>
      <w:pPr>
        <w:pageBreakBefore w:val="off"/>
        <w:tabs/>
        <w:wordWrap w:val="off"/>
        <w:spacing w:before="0" w:after="0" w:line="380" w:lineRule="exact"/>
        <w:ind w:left="0" w:right="0"/>
        <w:jc w:val="both"/>
        <w:textAlignment w:val="baseline"/>
        <w:rPr>
          <w:sz w:val="28"/>
        </w:rPr>
      </w:pPr>
      <w:bookmarkStart w:name="" w:id="6573"/>
      <w:r>
        <w:rPr>
          <w:rFonts w:ascii="宋体" w:hAnsi="宋体" w:cs="宋体" w:eastAsia="宋体"/>
          <w:sz w:val="28"/>
          <w:spacing w:val="0"/>
          <w:color w:val="000000"/>
          <w:b w:val="off"/>
          <w:i w:val="off"/>
        </w:rPr>
        <w:t/>
      </w:r>
      <w:bookmarkEnd w:id="6573"/>
    </w:p>
    <w:p>
      <w:pPr>
        <w:pageBreakBefore w:val="off"/>
        <w:tabs/>
        <w:wordWrap w:val="off"/>
        <w:spacing w:before="0" w:after="0" w:line="380" w:lineRule="atLeast"/>
        <w:ind w:left="720" w:right="0"/>
        <w:jc w:val="both"/>
        <w:textAlignment w:val="baseline"/>
        <w:rPr>
          <w:sz w:val="28"/>
        </w:rPr>
      </w:pPr>
      <w:bookmarkStart w:name="" w:id="6574"/>
      <w:r>
        <w:rPr>
          <w:rFonts w:ascii="仿宋" w:hAnsi="仿宋" w:cs="仿宋" w:eastAsia="仿宋"/>
          <w:sz w:val="28"/>
          <w:spacing w:val="0"/>
          <w:color w:val="000000"/>
          <w:b w:val="off"/>
          <w:i w:val="off"/>
        </w:rPr>
        <w:t>⑦ 霍夫曼，引用于 Béguin，前引书，p.297。</w:t>
      </w:r>
      <w:bookmarkEnd w:id="6574"/>
    </w:p>
    <w:p>
      <w:pPr>
        <w:pageBreakBefore w:val="off"/>
        <w:tabs/>
        <w:wordWrap w:val="off"/>
        <w:spacing w:before="0" w:after="0" w:line="440" w:lineRule="atLeast"/>
        <w:ind w:left="320" w:right="0"/>
        <w:jc w:val="both"/>
        <w:textAlignment w:val="baseline"/>
        <w:rPr>
          <w:sz w:val="32"/>
        </w:rPr>
      </w:pPr>
      <w:bookmarkStart w:name="" w:id="6575"/>
      <w:r>
        <w:rPr>
          <w:rFonts w:ascii="仿宋" w:hAnsi="仿宋" w:cs="仿宋" w:eastAsia="仿宋"/>
          <w:sz w:val="32"/>
          <w:spacing w:val="0"/>
          <w:color w:val="000000"/>
          <w:b w:val="off"/>
          <w:i w:val="off"/>
        </w:rPr>
        <w:t>720</w:t>
      </w:r>
      <w:bookmarkEnd w:id="6575"/>
    </w:p>
    <w:p>
      <w:r>
        <w:t/>
      </w:r>
    </w:p>
    <w:p>
      <w:pPr>
        <w:sectPr>
          <w:footerReference r:id="rId1590"/>
          <w:headerReference r:id="rId1591" w:type="default"/>
          <w:type w:val="nextPage"/>
          <w:pgSz w:w="15660" w:h="23340"/>
          <w:pgMar w:left="2120" w:top="1980" w:right="2120" w:bottom="1980" w:header="1680" w:footer="1680"/>
          <w:cols w:num="1"/>
        </w:sectPr>
      </w:pPr>
    </w:p>
    <w:p>
      <w:pPr>
        <w:pageBreakBefore w:val="off"/>
        <w:tabs/>
        <w:wordWrap w:val="off"/>
        <w:spacing w:before="920" w:after="0" w:line="700" w:lineRule="atLeast"/>
        <w:ind w:left="180" w:right="40"/>
        <w:jc w:val="both"/>
        <w:textAlignment w:val="baseline"/>
        <w:rPr>
          <w:sz w:val="37"/>
        </w:rPr>
      </w:pPr>
      <w:bookmarkStart w:name="" w:id="6576"/>
      <w:r>
        <w:rPr>
          <w:rFonts w:ascii="宋体" w:hAnsi="宋体" w:cs="宋体" w:eastAsia="宋体"/>
          <w:sz w:val="37"/>
          <w:spacing w:val="0"/>
          <w:color w:val="000000"/>
          <w:b w:val="off"/>
          <w:i w:val="off"/>
        </w:rPr>
        <w:t>历史、社会、心理、机体等层面的幼儿期。匹奈观察说：“在指</w:t>
      </w:r>
      <w:r>
        <w:rPr>
          <w:rFonts w:ascii="宋体" w:hAnsi="宋体" w:cs="宋体" w:eastAsia="宋体"/>
          <w:sz w:val="37"/>
          <w:spacing w:val="0"/>
          <w:color w:val="000000"/>
          <w:b w:val="off"/>
          <w:i w:val="off"/>
        </w:rPr>
        <w:t>挥精神错乱者和养育幼儿之间，其技巧何其相似！”⑧</w:t>
      </w:r>
      <w:bookmarkEnd w:id="6576"/>
    </w:p>
    <w:p>
      <w:pPr>
        <w:pageBreakBefore w:val="off"/>
        <w:tabs/>
        <w:wordWrap w:val="off"/>
        <w:spacing w:before="0" w:after="0" w:line="700" w:lineRule="atLeast"/>
        <w:ind w:left="180" w:right="20" w:firstLine="860"/>
        <w:jc w:val="both"/>
        <w:textAlignment w:val="baseline"/>
        <w:rPr>
          <w:sz w:val="37"/>
        </w:rPr>
      </w:pPr>
      <w:bookmarkStart w:name="" w:id="6577"/>
      <w:r>
        <w:rPr>
          <w:rFonts w:ascii="宋体" w:hAnsi="宋体" w:cs="宋体" w:eastAsia="宋体"/>
          <w:sz w:val="37"/>
          <w:spacing w:val="0"/>
          <w:color w:val="000000"/>
          <w:b w:val="off"/>
          <w:i w:val="off"/>
        </w:rPr>
        <w:t>————反论：疯子揭开了人的终结真相：它显示出，激情、</w:t>
      </w:r>
      <w:r>
        <w:rPr>
          <w:rFonts w:ascii="宋体" w:hAnsi="宋体" w:cs="宋体" w:eastAsia="宋体"/>
          <w:sz w:val="37"/>
          <w:spacing w:val="0"/>
          <w:color w:val="000000"/>
          <w:b w:val="off"/>
          <w:i w:val="off"/>
        </w:rPr>
        <w:t>社会生活、所有和不识疯狂的原始自然相远离者，可以把人</w:t>
      </w:r>
      <w:r>
        <w:rPr>
          <w:rFonts w:ascii="宋体" w:hAnsi="宋体" w:cs="宋体" w:eastAsia="宋体"/>
          <w:sz w:val="37"/>
          <w:spacing w:val="0"/>
          <w:color w:val="000000"/>
          <w:b w:val="off"/>
          <w:i w:val="off"/>
        </w:rPr>
        <w:t>推到什么境地里去。疯狂总和文明及其不适相关联。“根据</w:t>
      </w:r>
      <w:r>
        <w:rPr>
          <w:rFonts w:ascii="宋体" w:hAnsi="宋体" w:cs="宋体" w:eastAsia="宋体"/>
          <w:sz w:val="37"/>
          <w:spacing w:val="0"/>
          <w:color w:val="000000"/>
          <w:b w:val="off"/>
          <w:i w:val="off"/>
        </w:rPr>
        <w:t>旅人的记述，野蛮人从未发生心智作用的混乱现象。”⑨疯狂</w:t>
      </w:r>
      <w:r>
        <w:rPr>
          <w:rFonts w:ascii="宋体" w:hAnsi="宋体" w:cs="宋体" w:eastAsia="宋体"/>
          <w:sz w:val="37"/>
          <w:spacing w:val="0"/>
          <w:color w:val="000000"/>
          <w:b w:val="off"/>
          <w:i w:val="off"/>
        </w:rPr>
        <w:t>和世界的老化一起开始；而且，在时间的流逝之中，疯狂所取</w:t>
      </w:r>
      <w:r>
        <w:rPr>
          <w:rFonts w:ascii="宋体" w:hAnsi="宋体" w:cs="宋体" w:eastAsia="宋体"/>
          <w:sz w:val="37"/>
          <w:spacing w:val="0"/>
          <w:color w:val="000000"/>
          <w:b w:val="off"/>
          <w:i w:val="off"/>
        </w:rPr>
        <w:t>用的每一张面貌，都在诉说着这个腐败的形态和真相。</w:t>
      </w:r>
      <w:bookmarkEnd w:id="6577"/>
    </w:p>
    <w:p>
      <w:pPr>
        <w:pageBreakBefore w:val="off"/>
        <w:tabs/>
        <w:wordWrap w:val="off"/>
        <w:spacing w:before="0" w:after="0" w:line="700" w:lineRule="atLeast"/>
        <w:ind w:left="180" w:right="20" w:firstLine="860"/>
        <w:jc w:val="both"/>
        <w:textAlignment w:val="baseline"/>
        <w:rPr>
          <w:sz w:val="37"/>
        </w:rPr>
      </w:pPr>
      <w:bookmarkStart w:name="" w:id="6578"/>
      <w:r>
        <w:rPr>
          <w:rFonts w:ascii="宋体" w:hAnsi="宋体" w:cs="宋体" w:eastAsia="宋体"/>
          <w:sz w:val="37"/>
          <w:spacing w:val="0"/>
          <w:color w:val="000000"/>
          <w:b w:val="off"/>
          <w:i w:val="off"/>
        </w:rPr>
        <w:t>第二，疯狂在人身上运作的是一种非时间性的切割：它</w:t>
      </w:r>
      <w:r>
        <w:rPr>
          <w:rFonts w:ascii="宋体" w:hAnsi="宋体" w:cs="宋体" w:eastAsia="宋体"/>
          <w:sz w:val="37"/>
          <w:spacing w:val="0"/>
          <w:color w:val="000000"/>
          <w:b w:val="off"/>
          <w:i w:val="off"/>
        </w:rPr>
        <w:t>所划分的，并非时间，而是空间；它在人之自由的发展过程</w:t>
      </w:r>
      <w:r>
        <w:rPr>
          <w:rFonts w:ascii="宋体" w:hAnsi="宋体" w:cs="宋体" w:eastAsia="宋体"/>
          <w:sz w:val="37"/>
          <w:spacing w:val="0"/>
          <w:color w:val="000000"/>
          <w:b w:val="off"/>
          <w:i w:val="off"/>
        </w:rPr>
        <w:t>中，既不上溯，亦不下降；它显示自由的中断，显示出它沉陷</w:t>
      </w:r>
      <w:r>
        <w:rPr>
          <w:rFonts w:ascii="宋体" w:hAnsi="宋体" w:cs="宋体" w:eastAsia="宋体"/>
          <w:sz w:val="37"/>
          <w:spacing w:val="0"/>
          <w:color w:val="000000"/>
          <w:b w:val="off"/>
          <w:i w:val="off"/>
        </w:rPr>
        <w:t>于肉体的决定机制之下。在疯狂中，机体宰制一切，而机体</w:t>
      </w:r>
      <w:r>
        <w:rPr>
          <w:rFonts w:ascii="宋体" w:hAnsi="宋体" w:cs="宋体" w:eastAsia="宋体"/>
          <w:sz w:val="37"/>
          <w:spacing w:val="0"/>
          <w:color w:val="000000"/>
          <w:b w:val="off"/>
          <w:i w:val="off"/>
        </w:rPr>
        <w:t>乃是人身上惟一可以被客观化和科学感知的真相。疯狂“便</w:t>
      </w:r>
      <w:r>
        <w:rPr>
          <w:rFonts w:ascii="宋体" w:hAnsi="宋体" w:cs="宋体" w:eastAsia="宋体"/>
          <w:sz w:val="37"/>
          <w:spacing w:val="0"/>
          <w:color w:val="000000"/>
          <w:b w:val="off"/>
          <w:i w:val="off"/>
        </w:rPr>
        <w:t>是脑机能之病变……脑便是疯狂的病变部位，就像肺是呼吸</w:t>
      </w:r>
      <w:r>
        <w:rPr>
          <w:rFonts w:ascii="宋体" w:hAnsi="宋体" w:cs="宋体" w:eastAsia="宋体"/>
          <w:sz w:val="37"/>
          <w:spacing w:val="0"/>
          <w:color w:val="000000"/>
          <w:b w:val="off"/>
          <w:i w:val="off"/>
        </w:rPr>
        <w:t>困难的病变部位，胃是消化不良的病变部位”。⑩</w:t>
      </w:r>
      <w:bookmarkEnd w:id="6578"/>
    </w:p>
    <w:p>
      <w:pPr>
        <w:pageBreakBefore w:val="off"/>
        <w:tabs/>
        <w:wordWrap w:val="off"/>
        <w:spacing w:before="0" w:after="0" w:line="700" w:lineRule="atLeast"/>
        <w:ind w:left="180" w:right="20" w:firstLine="860"/>
        <w:jc w:val="both"/>
        <w:textAlignment w:val="baseline"/>
        <w:rPr>
          <w:sz w:val="37"/>
        </w:rPr>
      </w:pPr>
      <w:bookmarkStart w:name="" w:id="6579"/>
      <w:r>
        <w:rPr>
          <w:rFonts w:ascii="宋体" w:hAnsi="宋体" w:cs="宋体" w:eastAsia="宋体"/>
          <w:sz w:val="37"/>
          <w:spacing w:val="0"/>
          <w:color w:val="000000"/>
          <w:b w:val="off"/>
          <w:i w:val="off"/>
        </w:rPr>
        <w:t>——反论：疯狂与一般肉体疾病有所不同，因为它显示</w:t>
      </w:r>
      <w:r>
        <w:rPr>
          <w:rFonts w:ascii="宋体" w:hAnsi="宋体" w:cs="宋体" w:eastAsia="宋体"/>
          <w:sz w:val="37"/>
          <w:spacing w:val="0"/>
          <w:color w:val="000000"/>
          <w:b w:val="off"/>
          <w:i w:val="off"/>
        </w:rPr>
        <w:t>出一个在这些疾病中不会出现的真相：它使得一个内在世界</w:t>
      </w:r>
      <w:r>
        <w:rPr>
          <w:rFonts w:ascii="宋体" w:hAnsi="宋体" w:cs="宋体" w:eastAsia="宋体"/>
          <w:sz w:val="37"/>
          <w:spacing w:val="0"/>
          <w:color w:val="000000"/>
          <w:b w:val="off"/>
          <w:i w:val="off"/>
        </w:rPr>
        <w:t>得以突然显现。这个世界充满了恶劣的冲动、变态、痛苦和</w:t>
      </w:r>
      <w:r>
        <w:rPr>
          <w:rFonts w:ascii="宋体" w:hAnsi="宋体" w:cs="宋体" w:eastAsia="宋体"/>
          <w:sz w:val="37"/>
          <w:spacing w:val="0"/>
          <w:color w:val="000000"/>
          <w:b w:val="off"/>
          <w:i w:val="off"/>
        </w:rPr>
        <w:t>暴戾。直到疯狂发作之前，它们都还处于睡眠状态。因为它</w:t>
      </w:r>
      <w:r>
        <w:rPr>
          <w:rFonts w:ascii="宋体" w:hAnsi="宋体" w:cs="宋体" w:eastAsia="宋体"/>
          <w:sz w:val="37"/>
          <w:spacing w:val="0"/>
          <w:color w:val="000000"/>
          <w:b w:val="off"/>
          <w:i w:val="off"/>
        </w:rPr>
        <w:t>才得以出现的深度，使得人的自由获得完全的意义；这种在</w:t>
      </w:r>
      <w:r>
        <w:rPr>
          <w:rFonts w:ascii="宋体" w:hAnsi="宋体" w:cs="宋体" w:eastAsia="宋体"/>
          <w:sz w:val="37"/>
          <w:spacing w:val="0"/>
          <w:color w:val="000000"/>
          <w:b w:val="off"/>
          <w:i w:val="off"/>
        </w:rPr>
        <w:t>疯狂之中曝光的深度，便是野蛮状态下的恶意。“邪恶自在</w:t>
      </w:r>
      <w:bookmarkEnd w:id="6579"/>
    </w:p>
    <w:p>
      <w:pPr>
        <w:pageBreakBefore w:val="off"/>
        <w:tabs/>
        <w:wordWrap w:val="off"/>
        <w:spacing w:before="0" w:after="0" w:line="700" w:lineRule="atLeast"/>
        <w:ind w:left="220" w:right="0"/>
        <w:jc w:val="both"/>
        <w:textAlignment w:val="baseline"/>
        <w:rPr>
          <w:sz w:val="37"/>
        </w:rPr>
      </w:pPr>
      <w:bookmarkStart w:name="" w:id="6580"/>
      <w:r>
        <w:rPr>
          <w:rFonts w:ascii="宋体" w:hAnsi="宋体" w:cs="宋体" w:eastAsia="宋体"/>
          <w:sz w:val="37"/>
          <w:spacing w:val="0"/>
          <w:color w:val="000000"/>
          <w:u w:val="single"/>
          <w:b w:val="off"/>
          <w:i w:val="off"/>
        </w:rPr>
        <w:t xml:space="preserve">               </w:t>
      </w:r>
      <w:bookmarkEnd w:id="6580"/>
    </w:p>
    <w:p>
      <w:pPr>
        <w:pageBreakBefore w:val="off"/>
        <w:tabs/>
        <w:wordWrap w:val="off"/>
        <w:spacing w:before="300" w:after="0" w:line="500" w:lineRule="atLeast"/>
        <w:ind w:left="180" w:right="0" w:firstLine="600"/>
        <w:jc w:val="both"/>
        <w:textAlignment w:val="baseline"/>
        <w:rPr>
          <w:sz w:val="30"/>
        </w:rPr>
      </w:pPr>
      <w:bookmarkStart w:name="" w:id="6581"/>
      <w:r>
        <w:rPr>
          <w:rFonts w:ascii="仿宋" w:hAnsi="仿宋" w:cs="仿宋" w:eastAsia="仿宋"/>
          <w:sz w:val="30"/>
          <w:spacing w:val="0"/>
          <w:color w:val="000000"/>
          <w:b w:val="off"/>
          <w:i w:val="off"/>
        </w:rPr>
        <w:t>⑧ 匹奈，引用于 Sémelaigne ,《匹奈及其作品》(Ph. Pinel et son œuvre),p.106。</w:t>
      </w:r>
      <w:r>
        <w:rPr>
          <w:rFonts w:ascii="仿宋" w:hAnsi="仿宋" w:cs="仿宋" w:eastAsia="仿宋"/>
          <w:sz w:val="30"/>
          <w:spacing w:val="0"/>
          <w:color w:val="000000"/>
          <w:b w:val="off"/>
          <w:i w:val="off"/>
        </w:rPr>
        <w:t>(作者未注明出处)</w:t>
      </w:r>
      <w:bookmarkEnd w:id="6581"/>
    </w:p>
    <w:p>
      <w:pPr>
        <w:pageBreakBefore w:val="off"/>
        <w:tabs/>
        <w:wordWrap w:val="off"/>
        <w:spacing w:before="0" w:after="0" w:line="420" w:lineRule="atLeast"/>
        <w:ind w:left="780" w:right="0"/>
        <w:jc w:val="both"/>
        <w:textAlignment w:val="baseline"/>
        <w:rPr>
          <w:sz w:val="30"/>
        </w:rPr>
      </w:pPr>
      <w:bookmarkStart w:name="" w:id="6582"/>
      <w:r>
        <w:rPr>
          <w:rFonts w:ascii="仿宋" w:hAnsi="仿宋" w:cs="仿宋" w:eastAsia="仿宋"/>
          <w:sz w:val="30"/>
          <w:spacing w:val="0"/>
          <w:color w:val="000000"/>
          <w:b w:val="off"/>
          <w:i w:val="off"/>
        </w:rPr>
        <w:t>⑨ 马戴(Matthey),前引书,p.67。</w:t>
      </w:r>
      <w:bookmarkEnd w:id="6582"/>
    </w:p>
    <w:p>
      <w:pPr>
        <w:pageBreakBefore w:val="off"/>
        <w:tabs/>
        <w:wordWrap w:val="off"/>
        <w:spacing w:before="0" w:after="0" w:line="520" w:lineRule="atLeast"/>
        <w:ind w:left="180" w:right="20" w:firstLine="600"/>
        <w:jc w:val="both"/>
        <w:textAlignment w:val="baseline"/>
        <w:rPr>
          <w:sz w:val="30"/>
        </w:rPr>
      </w:pPr>
      <w:bookmarkStart w:name="" w:id="6583"/>
      <w:r>
        <w:rPr>
          <w:rFonts w:ascii="仿宋" w:hAnsi="仿宋" w:cs="仿宋" w:eastAsia="仿宋"/>
          <w:sz w:val="30"/>
          <w:spacing w:val="0"/>
          <w:color w:val="000000"/>
          <w:b w:val="off"/>
          <w:i w:val="off"/>
        </w:rPr>
        <w:t>⑩ 史普兹海姆(Spurzheim),《疯狂之观察》(Observations sur la folie),</w:t>
      </w:r>
      <w:r>
        <w:rPr>
          <w:rFonts w:ascii="仿宋" w:hAnsi="仿宋" w:cs="仿宋" w:eastAsia="仿宋"/>
          <w:sz w:val="30"/>
          <w:spacing w:val="0"/>
          <w:color w:val="000000"/>
          <w:b w:val="off"/>
          <w:i w:val="off"/>
        </w:rPr>
        <w:t>pp.141—142。</w:t>
      </w:r>
      <w:bookmarkEnd w:id="6583"/>
    </w:p>
    <w:p>
      <w:pPr>
        <w:pageBreakBefore w:val="off"/>
        <w:tabs/>
        <w:wordWrap w:val="off"/>
        <w:spacing w:before="0" w:after="0" w:line="440" w:lineRule="atLeast"/>
        <w:ind w:left="0" w:right="200"/>
        <w:jc w:val="right"/>
        <w:textAlignment w:val="baseline"/>
        <w:rPr>
          <w:sz w:val="32"/>
        </w:rPr>
      </w:pPr>
      <w:bookmarkStart w:name="" w:id="6584"/>
      <w:r>
        <w:rPr>
          <w:rFonts w:ascii="仿宋" w:hAnsi="仿宋" w:cs="仿宋" w:eastAsia="仿宋"/>
          <w:sz w:val="32"/>
          <w:spacing w:val="0"/>
          <w:color w:val="000000"/>
          <w:b w:val="off"/>
          <w:i w:val="off"/>
        </w:rPr>
        <w:t>721</w:t>
      </w:r>
      <w:bookmarkEnd w:id="6584"/>
    </w:p>
    <w:p>
      <w:r>
        <w:t/>
      </w:r>
    </w:p>
    <w:p>
      <w:pPr>
        <w:sectPr>
          <w:footerReference r:id="rId1592"/>
          <w:headerReference r:id="rId1593" w:type="default"/>
          <w:type w:val="nextPage"/>
          <w:pgSz w:w="15660" w:h="23340"/>
          <w:pgMar w:left="2080" w:top="1980" w:right="2080" w:bottom="1980" w:header="1680" w:footer="1680"/>
          <w:cols w:num="1"/>
        </w:sectPr>
      </w:pPr>
    </w:p>
    <w:p>
      <w:pPr>
        <w:pageBreakBefore w:val="off"/>
        <w:tabs/>
        <w:wordWrap w:val="off"/>
        <w:spacing w:before="920" w:after="0" w:line="700" w:lineRule="atLeast"/>
        <w:ind w:left="0" w:right="40"/>
        <w:jc w:val="both"/>
        <w:textAlignment w:val="baseline"/>
        <w:rPr>
          <w:sz w:val="37"/>
        </w:rPr>
      </w:pPr>
      <w:bookmarkStart w:name="" w:id="6585"/>
      <w:r>
        <w:rPr>
          <w:rFonts w:ascii="宋体" w:hAnsi="宋体" w:cs="宋体" w:eastAsia="宋体"/>
          <w:sz w:val="37"/>
          <w:spacing w:val="0"/>
          <w:color w:val="000000"/>
          <w:b w:val="off"/>
          <w:i w:val="off"/>
        </w:rPr>
        <w:t>心中，而心就其立即状态而言，乃是既自然又自私的。在疯</w:t>
      </w:r>
      <w:r>
        <w:rPr>
          <w:rFonts w:ascii="宋体" w:hAnsi="宋体" w:cs="宋体" w:eastAsia="宋体"/>
          <w:sz w:val="37"/>
          <w:spacing w:val="0"/>
          <w:color w:val="000000"/>
          <w:b w:val="off"/>
          <w:i w:val="off"/>
        </w:rPr>
        <w:t>狂之中，占有支配地位的，乃是人的劣根性。”①海恩罗思</w:t>
      </w:r>
      <w:r>
        <w:rPr>
          <w:rFonts w:ascii="宋体" w:hAnsi="宋体" w:cs="宋体" w:eastAsia="宋体"/>
          <w:sz w:val="37"/>
          <w:spacing w:val="0"/>
          <w:color w:val="000000"/>
          <w:b w:val="off"/>
          <w:i w:val="off"/>
        </w:rPr>
        <w:t>(Heinroth)对疯狂也抱持同样的意见，他认为疯狂便是普遍</w:t>
      </w:r>
      <w:r>
        <w:rPr>
          <w:rFonts w:ascii="宋体" w:hAnsi="宋体" w:cs="宋体" w:eastAsia="宋体"/>
          <w:sz w:val="37"/>
          <w:spacing w:val="0"/>
          <w:color w:val="000000"/>
          <w:b w:val="off"/>
          <w:i w:val="off"/>
        </w:rPr>
        <w:t>意义下的邪恶(das Böse überhaupt)。</w:t>
      </w:r>
      <w:bookmarkEnd w:id="6585"/>
    </w:p>
    <w:p>
      <w:pPr>
        <w:pageBreakBefore w:val="off"/>
        <w:tabs/>
        <w:wordWrap w:val="off"/>
        <w:spacing w:before="0" w:after="0" w:line="700" w:lineRule="atLeast"/>
        <w:ind w:left="0" w:right="20" w:firstLine="860"/>
        <w:jc w:val="both"/>
        <w:textAlignment w:val="baseline"/>
        <w:rPr>
          <w:sz w:val="37"/>
        </w:rPr>
      </w:pPr>
      <w:bookmarkStart w:name="" w:id="6586"/>
      <w:r>
        <w:rPr>
          <w:rFonts w:ascii="宋体" w:hAnsi="宋体" w:cs="宋体" w:eastAsia="宋体"/>
          <w:sz w:val="37"/>
          <w:spacing w:val="0"/>
          <w:color w:val="000000"/>
          <w:b w:val="off"/>
          <w:i w:val="off"/>
        </w:rPr>
        <w:t>第三，疯人的无辜保证，来自这个心理内容的力量和密</w:t>
      </w:r>
      <w:r>
        <w:rPr>
          <w:rFonts w:ascii="宋体" w:hAnsi="宋体" w:cs="宋体" w:eastAsia="宋体"/>
          <w:sz w:val="37"/>
          <w:spacing w:val="0"/>
          <w:color w:val="000000"/>
          <w:b w:val="off"/>
          <w:i w:val="off"/>
        </w:rPr>
        <w:t>度。疯子因为被他的激情力量铐锁住了，被欲望和形象的活</w:t>
      </w:r>
      <w:r>
        <w:rPr>
          <w:rFonts w:ascii="宋体" w:hAnsi="宋体" w:cs="宋体" w:eastAsia="宋体"/>
          <w:sz w:val="37"/>
          <w:spacing w:val="0"/>
          <w:color w:val="000000"/>
          <w:b w:val="off"/>
          <w:i w:val="off"/>
        </w:rPr>
        <w:t>跃力所牵引，他成为一个不必负责的人；而且，他的无责任状</w:t>
      </w:r>
      <w:r>
        <w:rPr>
          <w:rFonts w:ascii="宋体" w:hAnsi="宋体" w:cs="宋体" w:eastAsia="宋体"/>
          <w:sz w:val="37"/>
          <w:spacing w:val="0"/>
          <w:color w:val="000000"/>
          <w:b w:val="off"/>
          <w:i w:val="off"/>
        </w:rPr>
        <w:t>态要由医学来断定，因为这是受到客观决定的事物。一个行</w:t>
      </w:r>
      <w:r>
        <w:rPr>
          <w:rFonts w:ascii="宋体" w:hAnsi="宋体" w:cs="宋体" w:eastAsia="宋体"/>
          <w:sz w:val="37"/>
          <w:spacing w:val="0"/>
          <w:color w:val="000000"/>
          <w:b w:val="off"/>
          <w:i w:val="off"/>
        </w:rPr>
        <w:t>为疯狂程度，可由决定疯狂的理由数量衡量。</w:t>
      </w:r>
      <w:bookmarkEnd w:id="6586"/>
    </w:p>
    <w:p>
      <w:pPr>
        <w:pageBreakBefore w:val="off"/>
        <w:tabs/>
        <w:wordWrap w:val="off"/>
        <w:spacing w:before="0" w:after="0" w:line="700" w:lineRule="atLeast"/>
        <w:ind w:left="0" w:right="20" w:firstLine="860"/>
        <w:jc w:val="both"/>
        <w:textAlignment w:val="baseline"/>
        <w:rPr>
          <w:sz w:val="37"/>
        </w:rPr>
      </w:pPr>
      <w:bookmarkStart w:name="" w:id="6587"/>
      <w:r>
        <w:rPr>
          <w:rFonts w:ascii="宋体" w:hAnsi="宋体" w:cs="宋体" w:eastAsia="宋体"/>
          <w:sz w:val="37"/>
          <w:spacing w:val="0"/>
          <w:color w:val="000000"/>
          <w:b w:val="off"/>
          <w:i w:val="off"/>
        </w:rPr>
        <w:t>————反论：一个行为的疯狂程度，正是因为永远没有任</w:t>
      </w:r>
      <w:r>
        <w:rPr>
          <w:rFonts w:ascii="宋体" w:hAnsi="宋体" w:cs="宋体" w:eastAsia="宋体"/>
          <w:sz w:val="37"/>
          <w:spacing w:val="0"/>
          <w:color w:val="000000"/>
          <w:b w:val="off"/>
          <w:i w:val="off"/>
        </w:rPr>
        <w:t>何理由可以将它说尽，所以必须受到审判。疯狂的真相存于</w:t>
      </w:r>
      <w:r>
        <w:rPr>
          <w:rFonts w:ascii="宋体" w:hAnsi="宋体" w:cs="宋体" w:eastAsia="宋体"/>
          <w:sz w:val="37"/>
          <w:spacing w:val="0"/>
          <w:color w:val="000000"/>
          <w:b w:val="off"/>
          <w:i w:val="off"/>
        </w:rPr>
        <w:t>一个没有串连的自动化作用之中；而且，一个行为越是没有</w:t>
      </w:r>
      <w:r>
        <w:rPr>
          <w:rFonts w:ascii="宋体" w:hAnsi="宋体" w:cs="宋体" w:eastAsia="宋体"/>
          <w:sz w:val="37"/>
          <w:spacing w:val="0"/>
          <w:color w:val="000000"/>
          <w:b w:val="off"/>
          <w:i w:val="off"/>
        </w:rPr>
        <w:t>理由，它越有机会只是生自疯狂的决定机制，因为人身上的</w:t>
      </w:r>
      <w:r>
        <w:rPr>
          <w:rFonts w:ascii="宋体" w:hAnsi="宋体" w:cs="宋体" w:eastAsia="宋体"/>
          <w:sz w:val="37"/>
          <w:spacing w:val="0"/>
          <w:color w:val="000000"/>
          <w:b w:val="off"/>
          <w:i w:val="off"/>
        </w:rPr>
        <w:t>疯狂的真相，便是无理由者的真相，就像匹奈所说，这样的事</w:t>
      </w:r>
      <w:r>
        <w:rPr>
          <w:rFonts w:ascii="宋体" w:hAnsi="宋体" w:cs="宋体" w:eastAsia="宋体"/>
          <w:sz w:val="37"/>
          <w:spacing w:val="0"/>
          <w:color w:val="000000"/>
          <w:b w:val="off"/>
          <w:i w:val="off"/>
        </w:rPr>
        <w:t>物，其生成，只是“来自毫不考虑、没有利益、没有动机的决定</w:t>
      </w:r>
      <w:r>
        <w:rPr>
          <w:rFonts w:ascii="宋体" w:hAnsi="宋体" w:cs="宋体" w:eastAsia="宋体"/>
          <w:sz w:val="37"/>
          <w:spacing w:val="0"/>
          <w:color w:val="000000"/>
          <w:b w:val="off"/>
          <w:i w:val="off"/>
        </w:rPr>
        <w:t>作用”。</w:t>
      </w:r>
      <w:bookmarkEnd w:id="6587"/>
    </w:p>
    <w:p>
      <w:pPr>
        <w:pageBreakBefore w:val="off"/>
        <w:tabs/>
        <w:wordWrap w:val="off"/>
        <w:spacing w:before="0" w:after="0" w:line="700" w:lineRule="atLeast"/>
        <w:ind w:left="0" w:right="0" w:firstLine="860"/>
        <w:jc w:val="both"/>
        <w:textAlignment w:val="baseline"/>
        <w:rPr>
          <w:sz w:val="37"/>
        </w:rPr>
      </w:pPr>
      <w:bookmarkStart w:name="" w:id="6588"/>
      <w:r>
        <w:rPr>
          <w:rFonts w:ascii="宋体" w:hAnsi="宋体" w:cs="宋体" w:eastAsia="宋体"/>
          <w:sz w:val="37"/>
          <w:spacing w:val="0"/>
          <w:color w:val="000000"/>
          <w:b w:val="off"/>
          <w:i w:val="off"/>
        </w:rPr>
        <w:t>第四，既然人在疯狂之中展露了他的真相，那么痊愈就</w:t>
      </w:r>
      <w:r>
        <w:rPr>
          <w:rFonts w:ascii="宋体" w:hAnsi="宋体" w:cs="宋体" w:eastAsia="宋体"/>
          <w:sz w:val="37"/>
          <w:spacing w:val="0"/>
          <w:color w:val="000000"/>
          <w:b w:val="off"/>
          <w:i w:val="off"/>
        </w:rPr>
        <w:t>必须以他的真相为出发点，甚至以他的疯狂为基础，才有所</w:t>
      </w:r>
      <w:r>
        <w:rPr>
          <w:rFonts w:ascii="宋体" w:hAnsi="宋体" w:cs="宋体" w:eastAsia="宋体"/>
          <w:sz w:val="37"/>
          <w:spacing w:val="0"/>
          <w:color w:val="000000"/>
          <w:b w:val="off"/>
          <w:i w:val="off"/>
        </w:rPr>
        <w:t>能。在疯狂的无理由之中，仍有一个产生回归的理由，而且，</w:t>
      </w:r>
      <w:r>
        <w:rPr>
          <w:rFonts w:ascii="宋体" w:hAnsi="宋体" w:cs="宋体" w:eastAsia="宋体"/>
          <w:sz w:val="37"/>
          <w:spacing w:val="0"/>
          <w:color w:val="000000"/>
          <w:b w:val="off"/>
          <w:i w:val="off"/>
        </w:rPr>
        <w:t>如果在疯子迷失其中的可怜客观性之中，仍有一个秘密的</w:t>
      </w:r>
      <w:r>
        <w:rPr>
          <w:rFonts w:ascii="宋体" w:hAnsi="宋体" w:cs="宋体" w:eastAsia="宋体"/>
          <w:sz w:val="37"/>
          <w:spacing w:val="0"/>
          <w:color w:val="000000"/>
          <w:b w:val="off"/>
          <w:i w:val="off"/>
        </w:rPr>
        <w:t>话，这个秘密便是使得痊愈变得可能的秘密。如同疾病并不</w:t>
      </w:r>
      <w:r>
        <w:rPr>
          <w:rFonts w:ascii="宋体" w:hAnsi="宋体" w:cs="宋体" w:eastAsia="宋体"/>
          <w:sz w:val="37"/>
          <w:spacing w:val="0"/>
          <w:color w:val="000000"/>
          <w:b w:val="off"/>
          <w:i w:val="off"/>
        </w:rPr>
        <w:t>是健康的完全丧失，同样地，疯狂也不是“理性的抽象丧失”，</w:t>
      </w:r>
      <w:r>
        <w:rPr>
          <w:rFonts w:ascii="宋体" w:hAnsi="宋体" w:cs="宋体" w:eastAsia="宋体"/>
          <w:sz w:val="37"/>
          <w:spacing w:val="0"/>
          <w:color w:val="000000"/>
          <w:b w:val="off"/>
          <w:i w:val="off"/>
        </w:rPr>
        <w:t>而是“仍然存留的理性中的矛盾”，因此，“疯狂的人道治疗，也</w:t>
      </w:r>
      <w:r>
        <w:rPr>
          <w:rFonts w:ascii="宋体" w:hAnsi="宋体" w:cs="宋体" w:eastAsia="宋体"/>
          <w:sz w:val="37"/>
          <w:spacing w:val="0"/>
          <w:color w:val="000000"/>
          <w:b w:val="off"/>
          <w:i w:val="off"/>
        </w:rPr>
        <w:t>就是说，其既善意又合理的照料……预设病人仍有理性，并且</w:t>
      </w:r>
      <w:bookmarkEnd w:id="6588"/>
    </w:p>
    <w:p>
      <w:pPr>
        <w:pageBreakBefore w:val="off"/>
        <w:tabs/>
        <w:wordWrap w:val="off"/>
        <w:spacing w:before="0" w:after="0" w:line="700" w:lineRule="atLeast"/>
        <w:ind w:left="120" w:right="0"/>
        <w:jc w:val="both"/>
        <w:textAlignment w:val="baseline"/>
        <w:rPr>
          <w:sz w:val="37"/>
        </w:rPr>
      </w:pPr>
      <w:bookmarkStart w:name="" w:id="6589"/>
      <w:r>
        <w:rPr>
          <w:rFonts w:ascii="宋体" w:hAnsi="宋体" w:cs="宋体" w:eastAsia="宋体"/>
          <w:sz w:val="37"/>
          <w:spacing w:val="0"/>
          <w:color w:val="000000"/>
          <w:u w:val="single"/>
          <w:b w:val="off"/>
          <w:i w:val="off"/>
        </w:rPr>
        <w:t xml:space="preserve">               </w:t>
      </w:r>
      <w:bookmarkEnd w:id="6589"/>
    </w:p>
    <w:p>
      <w:pPr>
        <w:pageBreakBefore w:val="off"/>
        <w:tabs/>
        <w:wordWrap w:val="off"/>
        <w:spacing w:before="0" w:after="0" w:line="340" w:lineRule="exact"/>
        <w:ind w:left="0" w:right="0"/>
        <w:jc w:val="both"/>
        <w:textAlignment w:val="baseline"/>
        <w:rPr>
          <w:sz w:val="30"/>
        </w:rPr>
      </w:pPr>
      <w:bookmarkStart w:name="" w:id="6590"/>
      <w:r>
        <w:rPr>
          <w:rFonts w:ascii="宋体" w:hAnsi="宋体" w:cs="宋体" w:eastAsia="宋体"/>
          <w:sz w:val="30"/>
          <w:spacing w:val="0"/>
          <w:color w:val="000000"/>
          <w:b w:val="off"/>
          <w:i w:val="off"/>
        </w:rPr>
        <w:t/>
      </w:r>
      <w:bookmarkEnd w:id="6590"/>
    </w:p>
    <w:p>
      <w:pPr>
        <w:pageBreakBefore w:val="off"/>
        <w:tabs/>
        <w:wordWrap w:val="off"/>
        <w:spacing w:before="0" w:after="0" w:line="420" w:lineRule="atLeast"/>
        <w:ind w:left="680" w:right="0"/>
        <w:jc w:val="both"/>
        <w:textAlignment w:val="baseline"/>
        <w:rPr>
          <w:sz w:val="30"/>
        </w:rPr>
      </w:pPr>
      <w:bookmarkStart w:name="" w:id="6591"/>
      <w:r>
        <w:rPr>
          <w:rFonts w:ascii="黑体" w:hAnsi="黑体" w:cs="黑体" w:eastAsia="黑体"/>
          <w:sz w:val="30"/>
          <w:spacing w:val="0"/>
          <w:color w:val="000000"/>
          <w:b w:val="off"/>
          <w:i w:val="off"/>
        </w:rPr>
        <w:t>① 黑格尔，前引书，§408 附录。</w:t>
      </w:r>
      <w:bookmarkEnd w:id="6591"/>
    </w:p>
    <w:p>
      <w:pPr>
        <w:pageBreakBefore w:val="off"/>
        <w:tabs/>
        <w:wordWrap w:val="off"/>
        <w:spacing w:before="0" w:after="0" w:line="460" w:lineRule="atLeast"/>
        <w:ind w:left="260" w:right="0"/>
        <w:jc w:val="both"/>
        <w:textAlignment w:val="baseline"/>
        <w:rPr>
          <w:sz w:val="34"/>
        </w:rPr>
      </w:pPr>
      <w:bookmarkStart w:name="" w:id="6592"/>
      <w:r>
        <w:rPr>
          <w:rFonts w:ascii="楷体" w:hAnsi="楷体" w:cs="楷体" w:eastAsia="楷体"/>
          <w:sz w:val="34"/>
          <w:spacing w:val="0"/>
          <w:color w:val="000000"/>
          <w:b w:val="off"/>
          <w:i w:val="off"/>
        </w:rPr>
        <w:t>722</w:t>
      </w:r>
      <w:bookmarkEnd w:id="6592"/>
    </w:p>
    <w:p>
      <w:r>
        <w:t/>
      </w:r>
    </w:p>
    <w:p>
      <w:pPr>
        <w:sectPr>
          <w:footerReference r:id="rId1594"/>
          <w:headerReference r:id="rId1595" w:type="default"/>
          <w:type w:val="nextPage"/>
          <w:pgSz w:w="15660" w:h="23340"/>
          <w:pgMar w:left="2160" w:top="1980" w:right="2160" w:bottom="1980" w:header="1680" w:footer="1680"/>
          <w:cols w:num="1"/>
        </w:sectPr>
      </w:pPr>
    </w:p>
    <w:p>
      <w:pPr>
        <w:pageBreakBefore w:val="off"/>
        <w:tabs/>
        <w:wordWrap w:val="off"/>
        <w:spacing w:before="900" w:after="0" w:line="740" w:lineRule="atLeast"/>
        <w:ind w:left="120" w:right="0"/>
        <w:jc w:val="both"/>
        <w:textAlignment w:val="baseline"/>
        <w:rPr>
          <w:sz w:val="36"/>
        </w:rPr>
      </w:pPr>
      <w:bookmarkStart w:name="" w:id="6593"/>
      <w:r>
        <w:rPr>
          <w:rFonts w:ascii="宋体" w:hAnsi="宋体" w:cs="宋体" w:eastAsia="宋体"/>
          <w:sz w:val="36"/>
          <w:spacing w:val="0"/>
          <w:color w:val="000000"/>
          <w:b w:val="off"/>
          <w:i w:val="off"/>
        </w:rPr>
        <w:t>在此找到一个稳固的基点，可以从这个方向进行。”⑫</w:t>
      </w:r>
      <w:bookmarkEnd w:id="6593"/>
    </w:p>
    <w:p>
      <w:pPr>
        <w:pageBreakBefore w:val="off"/>
        <w:tabs/>
        <w:wordWrap w:val="off"/>
        <w:spacing w:before="0" w:after="0" w:line="740" w:lineRule="atLeast"/>
        <w:ind w:left="120" w:right="40" w:firstLine="860"/>
        <w:jc w:val="both"/>
        <w:textAlignment w:val="baseline"/>
        <w:rPr>
          <w:sz w:val="36"/>
        </w:rPr>
      </w:pPr>
      <w:bookmarkStart w:name="" w:id="6594"/>
      <w:r>
        <w:rPr>
          <w:rFonts w:ascii="宋体" w:hAnsi="宋体" w:cs="宋体" w:eastAsia="宋体"/>
          <w:sz w:val="36"/>
          <w:spacing w:val="0"/>
          <w:color w:val="000000"/>
          <w:b w:val="off"/>
          <w:i w:val="off"/>
        </w:rPr>
        <w:t>————反论：疯狂所暴露的人性真相，和人的社会和道德</w:t>
      </w:r>
      <w:r>
        <w:rPr>
          <w:rFonts w:ascii="宋体" w:hAnsi="宋体" w:cs="宋体" w:eastAsia="宋体"/>
          <w:sz w:val="36"/>
          <w:spacing w:val="0"/>
          <w:color w:val="000000"/>
          <w:b w:val="off"/>
          <w:i w:val="off"/>
        </w:rPr>
        <w:t>真相产生立即的矛盾。因此，任何治疗的初始阶段将是这个</w:t>
      </w:r>
      <w:r>
        <w:rPr>
          <w:rFonts w:ascii="宋体" w:hAnsi="宋体" w:cs="宋体" w:eastAsia="宋体"/>
          <w:sz w:val="36"/>
          <w:spacing w:val="0"/>
          <w:color w:val="000000"/>
          <w:b w:val="off"/>
          <w:i w:val="off"/>
        </w:rPr>
        <w:t>无法接受的真相的压制，将主宰其中的邪恶加以消灭，将这</w:t>
      </w:r>
      <w:r>
        <w:rPr>
          <w:rFonts w:ascii="宋体" w:hAnsi="宋体" w:cs="宋体" w:eastAsia="宋体"/>
          <w:sz w:val="36"/>
          <w:spacing w:val="0"/>
          <w:color w:val="000000"/>
          <w:b w:val="off"/>
          <w:i w:val="off"/>
        </w:rPr>
        <w:t>些暴戾和欲望加以遗忘。疯人的痊愈存于他人的理性之</w:t>
      </w:r>
      <w:r>
        <w:rPr>
          <w:rFonts w:ascii="宋体" w:hAnsi="宋体" w:cs="宋体" w:eastAsia="宋体"/>
          <w:sz w:val="36"/>
          <w:spacing w:val="0"/>
          <w:color w:val="000000"/>
          <w:b w:val="off"/>
          <w:i w:val="off"/>
        </w:rPr>
        <w:t>中————他自己的理性只是一个疯狂的真相罢了：“使您的理</w:t>
      </w:r>
      <w:r>
        <w:rPr>
          <w:rFonts w:ascii="宋体" w:hAnsi="宋体" w:cs="宋体" w:eastAsia="宋体"/>
          <w:sz w:val="36"/>
          <w:spacing w:val="0"/>
          <w:color w:val="000000"/>
          <w:b w:val="off"/>
          <w:i w:val="off"/>
        </w:rPr>
        <w:t>性成为他们的行为规范。在他们身上还有一条弦可以颤动，</w:t>
      </w:r>
      <w:r>
        <w:rPr>
          <w:rFonts w:ascii="宋体" w:hAnsi="宋体" w:cs="宋体" w:eastAsia="宋体"/>
          <w:sz w:val="36"/>
          <w:spacing w:val="0"/>
          <w:color w:val="000000"/>
          <w:b w:val="off"/>
          <w:i w:val="off"/>
        </w:rPr>
        <w:t>那就是痛苦之弦；请您拿出足够的勇气去触摸它。”⑬因而人</w:t>
      </w:r>
      <w:r>
        <w:rPr>
          <w:rFonts w:ascii="宋体" w:hAnsi="宋体" w:cs="宋体" w:eastAsia="宋体"/>
          <w:sz w:val="36"/>
          <w:spacing w:val="0"/>
          <w:color w:val="000000"/>
          <w:b w:val="off"/>
          <w:i w:val="off"/>
        </w:rPr>
        <w:t>只有在痊愈中，才会说出他真正的真相，而痊愈便是把他由</w:t>
      </w:r>
      <w:r>
        <w:rPr>
          <w:rFonts w:ascii="宋体" w:hAnsi="宋体" w:cs="宋体" w:eastAsia="宋体"/>
          <w:sz w:val="36"/>
          <w:spacing w:val="0"/>
          <w:color w:val="000000"/>
          <w:b w:val="off"/>
          <w:i w:val="off"/>
        </w:rPr>
        <w:t>他的异化真相带领到人的真相：“最暴烈、最可怕的精神错乱</w:t>
      </w:r>
      <w:r>
        <w:rPr>
          <w:rFonts w:ascii="宋体" w:hAnsi="宋体" w:cs="宋体" w:eastAsia="宋体"/>
          <w:sz w:val="36"/>
          <w:spacing w:val="0"/>
          <w:color w:val="000000"/>
          <w:b w:val="off"/>
          <w:i w:val="off"/>
        </w:rPr>
        <w:t>者，通过温柔及和解之道，变成了最柔顺的人，而且他动人的</w:t>
      </w:r>
      <w:r>
        <w:rPr>
          <w:rFonts w:ascii="宋体" w:hAnsi="宋体" w:cs="宋体" w:eastAsia="宋体"/>
          <w:sz w:val="36"/>
          <w:spacing w:val="0"/>
          <w:color w:val="000000"/>
          <w:b w:val="off"/>
          <w:i w:val="off"/>
        </w:rPr>
        <w:t>感性，也使他成为一个最值得关心的人。”⑭</w:t>
      </w:r>
      <w:bookmarkEnd w:id="6594"/>
    </w:p>
    <w:p>
      <w:pPr>
        <w:pageBreakBefore w:val="off"/>
        <w:tabs/>
        <w:wordWrap w:val="off"/>
        <w:spacing w:before="0" w:after="0" w:line="740" w:lineRule="atLeast"/>
        <w:ind w:left="120" w:right="0" w:firstLine="860"/>
        <w:jc w:val="both"/>
        <w:textAlignment w:val="baseline"/>
        <w:rPr>
          <w:sz w:val="36"/>
        </w:rPr>
      </w:pPr>
      <w:bookmarkStart w:name="" w:id="6595"/>
      <w:r>
        <w:rPr>
          <w:rFonts w:ascii="宋体" w:hAnsi="宋体" w:cs="宋体" w:eastAsia="宋体"/>
          <w:sz w:val="36"/>
          <w:spacing w:val="0"/>
          <w:color w:val="000000"/>
          <w:b w:val="off"/>
          <w:i w:val="off"/>
        </w:rPr>
        <w:t>上述的二律背反，不断地受到重复，它们在整个19世纪</w:t>
      </w:r>
      <w:r>
        <w:rPr>
          <w:rFonts w:ascii="宋体" w:hAnsi="宋体" w:cs="宋体" w:eastAsia="宋体"/>
          <w:sz w:val="36"/>
          <w:spacing w:val="0"/>
          <w:color w:val="000000"/>
          <w:b w:val="off"/>
          <w:i w:val="off"/>
        </w:rPr>
        <w:t>中，一直伴随着和疯狂相关的思考。在诗之体验的当下整体</w:t>
      </w:r>
      <w:r>
        <w:rPr>
          <w:rFonts w:ascii="宋体" w:hAnsi="宋体" w:cs="宋体" w:eastAsia="宋体"/>
          <w:sz w:val="36"/>
          <w:spacing w:val="0"/>
          <w:color w:val="000000"/>
          <w:b w:val="off"/>
          <w:i w:val="off"/>
        </w:rPr>
        <w:t>性之中，或是在疯狂的抒情体认之中，它们都已经存在了，但</w:t>
      </w:r>
      <w:r>
        <w:rPr>
          <w:rFonts w:ascii="宋体" w:hAnsi="宋体" w:cs="宋体" w:eastAsia="宋体"/>
          <w:sz w:val="36"/>
          <w:spacing w:val="0"/>
          <w:color w:val="000000"/>
          <w:b w:val="off"/>
          <w:i w:val="off"/>
        </w:rPr>
        <w:t>是这时它们的存在，一开始便表现为一种和自身调和的二元</w:t>
      </w:r>
      <w:r>
        <w:rPr>
          <w:rFonts w:ascii="宋体" w:hAnsi="宋体" w:cs="宋体" w:eastAsia="宋体"/>
          <w:sz w:val="36"/>
          <w:spacing w:val="0"/>
          <w:color w:val="000000"/>
          <w:b w:val="off"/>
          <w:i w:val="off"/>
        </w:rPr>
        <w:t>性的不割裂形态；它们受到标明，但所使用的语言，却是那存</w:t>
      </w:r>
      <w:r>
        <w:rPr>
          <w:rFonts w:ascii="宋体" w:hAnsi="宋体" w:cs="宋体" w:eastAsia="宋体"/>
          <w:sz w:val="36"/>
          <w:spacing w:val="0"/>
          <w:color w:val="000000"/>
          <w:b w:val="off"/>
          <w:i w:val="off"/>
        </w:rPr>
        <w:t>在于尚未划分的短暂幸福状态中的语言，它像是连结着世界</w:t>
      </w:r>
      <w:r>
        <w:rPr>
          <w:rFonts w:ascii="宋体" w:hAnsi="宋体" w:cs="宋体" w:eastAsia="宋体"/>
          <w:sz w:val="36"/>
          <w:spacing w:val="0"/>
          <w:color w:val="000000"/>
          <w:b w:val="off"/>
          <w:i w:val="off"/>
        </w:rPr>
        <w:t>和欲望、意义和无意义、完结之夜和原始晨曦。相反地，对思</w:t>
      </w:r>
      <w:r>
        <w:rPr>
          <w:rFonts w:ascii="宋体" w:hAnsi="宋体" w:cs="宋体" w:eastAsia="宋体"/>
          <w:sz w:val="36"/>
          <w:spacing w:val="0"/>
          <w:color w:val="000000"/>
          <w:b w:val="off"/>
          <w:i w:val="off"/>
        </w:rPr>
        <w:t>索来说，这些二律背反只有在极度的分离之中才会出现；这</w:t>
      </w:r>
      <w:r>
        <w:rPr>
          <w:rFonts w:ascii="宋体" w:hAnsi="宋体" w:cs="宋体" w:eastAsia="宋体"/>
          <w:sz w:val="36"/>
          <w:spacing w:val="0"/>
          <w:color w:val="000000"/>
          <w:b w:val="off"/>
          <w:i w:val="off"/>
        </w:rPr>
        <w:t>时，它们便会获得度量和距离；它们会在矛盾语言的缓慢之</w:t>
      </w:r>
      <w:bookmarkEnd w:id="6595"/>
    </w:p>
    <w:p>
      <w:pPr>
        <w:pageBreakBefore w:val="off"/>
        <w:tabs/>
        <w:wordWrap w:val="off"/>
        <w:spacing w:before="0" w:after="0" w:line="740" w:lineRule="atLeast"/>
        <w:ind w:left="180" w:right="0"/>
        <w:jc w:val="both"/>
        <w:textAlignment w:val="baseline"/>
        <w:rPr>
          <w:sz w:val="36"/>
        </w:rPr>
      </w:pPr>
      <w:bookmarkStart w:name="" w:id="6596"/>
      <w:r>
        <w:rPr>
          <w:rFonts w:ascii="宋体" w:hAnsi="宋体" w:cs="宋体" w:eastAsia="宋体"/>
          <w:sz w:val="36"/>
          <w:spacing w:val="0"/>
          <w:color w:val="000000"/>
          <w:u w:val="single"/>
          <w:b w:val="off"/>
          <w:i w:val="off"/>
        </w:rPr>
        <w:t xml:space="preserve">               </w:t>
      </w:r>
      <w:bookmarkEnd w:id="6596"/>
    </w:p>
    <w:p>
      <w:pPr>
        <w:pageBreakBefore w:val="off"/>
        <w:tabs/>
        <w:wordWrap w:val="off"/>
        <w:spacing w:before="280" w:after="0" w:line="600" w:lineRule="atLeast"/>
        <w:ind w:left="780" w:right="0"/>
        <w:jc w:val="both"/>
        <w:textAlignment w:val="baseline"/>
        <w:rPr>
          <w:sz w:val="37"/>
        </w:rPr>
      </w:pPr>
      <w:bookmarkStart w:name="" w:id="6597"/>
      <w:r>
        <w:rPr>
          <w:rFonts w:ascii="仿宋" w:hAnsi="仿宋" w:cs="仿宋" w:eastAsia="仿宋"/>
          <w:sz w:val="37"/>
          <w:spacing w:val="0"/>
          <w:color w:val="000000"/>
          <w:b w:val="off"/>
          <w:i w:val="off"/>
        </w:rPr>
        <w:t>⑫ 黑格尔，前引书，§408附录。</w:t>
      </w:r>
      <w:bookmarkEnd w:id="6597"/>
    </w:p>
    <w:p>
      <w:pPr>
        <w:pageBreakBefore w:val="off"/>
        <w:tabs/>
        <w:wordWrap w:val="off"/>
        <w:spacing w:before="0" w:after="0" w:line="600" w:lineRule="atLeast"/>
        <w:ind w:left="120" w:right="20" w:firstLine="580"/>
        <w:jc w:val="both"/>
        <w:textAlignment w:val="baseline"/>
        <w:rPr>
          <w:sz w:val="37"/>
        </w:rPr>
      </w:pPr>
      <w:bookmarkStart w:name="" w:id="6598"/>
      <w:r>
        <w:rPr>
          <w:rFonts w:ascii="TimesNewRoman" w:hAnsi="TimesNewRoman" w:cs="TimesNewRoman" w:eastAsia="TimesNewRoman"/>
          <w:sz w:val="37"/>
          <w:spacing w:val="0"/>
          <w:color w:val="000000"/>
          <w:b w:val="off"/>
          <w:i w:val="off"/>
        </w:rPr>
        <w:t>⑬ 勒黑(Leuret),(论疯狂的道德疗法)(Du traitement moral de la folie),</w:t>
      </w:r>
      <w:r>
        <w:rPr>
          <w:rFonts w:ascii="TimesNewRoman" w:hAnsi="TimesNewRoman" w:cs="TimesNewRoman" w:eastAsia="TimesNewRoman"/>
          <w:sz w:val="37"/>
          <w:spacing w:val="0"/>
          <w:color w:val="000000"/>
          <w:b w:val="off"/>
          <w:i w:val="off"/>
        </w:rPr>
        <w:t>Paris,1840。</w:t>
      </w:r>
      <w:bookmarkEnd w:id="6598"/>
    </w:p>
    <w:p>
      <w:pPr>
        <w:pageBreakBefore w:val="off"/>
        <w:tabs/>
        <w:wordWrap w:val="off"/>
        <w:spacing w:before="0" w:after="0" w:line="600" w:lineRule="atLeast"/>
        <w:ind w:left="700" w:right="0"/>
        <w:jc w:val="both"/>
        <w:textAlignment w:val="baseline"/>
        <w:rPr>
          <w:sz w:val="37"/>
        </w:rPr>
      </w:pPr>
      <w:bookmarkStart w:name="" w:id="6599"/>
      <w:r>
        <w:rPr>
          <w:rFonts w:ascii="TimesNewRoman" w:hAnsi="TimesNewRoman" w:cs="TimesNewRoman" w:eastAsia="TimesNewRoman"/>
          <w:sz w:val="37"/>
          <w:spacing w:val="0"/>
          <w:color w:val="000000"/>
          <w:b w:val="off"/>
          <w:i w:val="off"/>
        </w:rPr>
        <w:t>⑭ 匹奈,(哲理医学)(Traitémédico-philosophique),p.214。</w:t>
      </w:r>
      <w:bookmarkEnd w:id="6599"/>
    </w:p>
    <w:p>
      <w:pPr>
        <w:pageBreakBefore w:val="off"/>
        <w:tabs/>
        <w:wordWrap w:val="off"/>
        <w:spacing w:before="0" w:after="0" w:line="440" w:lineRule="atLeast"/>
        <w:ind w:left="0" w:right="180"/>
        <w:jc w:val="right"/>
        <w:textAlignment w:val="baseline"/>
        <w:rPr>
          <w:sz w:val="32"/>
        </w:rPr>
      </w:pPr>
      <w:bookmarkStart w:name="" w:id="6600"/>
      <w:r>
        <w:rPr>
          <w:rFonts w:ascii="楷体" w:hAnsi="楷体" w:cs="楷体" w:eastAsia="楷体"/>
          <w:sz w:val="32"/>
          <w:spacing w:val="0"/>
          <w:color w:val="000000"/>
          <w:b w:val="off"/>
          <w:i w:val="off"/>
        </w:rPr>
        <w:t>723</w:t>
      </w:r>
      <w:bookmarkEnd w:id="6600"/>
    </w:p>
    <w:p>
      <w:r>
        <w:t/>
      </w:r>
    </w:p>
    <w:p>
      <w:pPr>
        <w:sectPr>
          <w:footerReference r:id="rId1596"/>
          <w:headerReference r:id="rId1597" w:type="default"/>
          <w:type w:val="nextPage"/>
          <w:pgSz w:w="15660" w:h="23340"/>
          <w:pgMar w:left="2100" w:top="1980" w:right="2100" w:bottom="1980" w:header="1680" w:footer="1680"/>
          <w:cols w:num="1"/>
        </w:sectPr>
      </w:pPr>
    </w:p>
    <w:p>
      <w:pPr>
        <w:pageBreakBefore w:val="off"/>
        <w:tabs/>
        <w:wordWrap w:val="off"/>
        <w:spacing w:before="960" w:after="0" w:line="640" w:lineRule="atLeast"/>
        <w:ind w:left="0" w:right="200"/>
        <w:jc w:val="both"/>
        <w:textAlignment w:val="baseline"/>
        <w:rPr>
          <w:sz w:val="41"/>
        </w:rPr>
      </w:pPr>
      <w:bookmarkStart w:name="" w:id="6601"/>
      <w:r>
        <w:rPr>
          <w:rFonts w:ascii="宋体" w:hAnsi="宋体" w:cs="宋体" w:eastAsia="宋体"/>
          <w:sz w:val="41"/>
          <w:spacing w:val="0"/>
          <w:color w:val="000000"/>
          <w:b w:val="off"/>
          <w:i w:val="off"/>
        </w:rPr>
        <w:t>中，受到考验。基本和构成性疯狂体验中的暧昧性，很快便</w:t>
      </w:r>
      <w:r>
        <w:rPr>
          <w:rFonts w:ascii="宋体" w:hAnsi="宋体" w:cs="宋体" w:eastAsia="宋体"/>
          <w:sz w:val="41"/>
          <w:spacing w:val="0"/>
          <w:color w:val="000000"/>
          <w:b w:val="off"/>
          <w:i w:val="off"/>
        </w:rPr>
        <w:t>会消失在如何诠释疯狂现象的理论冲突网络之中。</w:t>
      </w:r>
      <w:bookmarkEnd w:id="6601"/>
    </w:p>
    <w:p>
      <w:pPr>
        <w:pageBreakBefore w:val="off"/>
        <w:tabs/>
        <w:wordWrap w:val="off"/>
        <w:spacing w:before="0" w:after="0" w:line="640" w:lineRule="atLeast"/>
        <w:ind w:left="0" w:right="0" w:firstLine="860"/>
        <w:jc w:val="both"/>
        <w:textAlignment w:val="baseline"/>
        <w:rPr>
          <w:sz w:val="41"/>
        </w:rPr>
      </w:pPr>
      <w:bookmarkStart w:name="" w:id="6602"/>
      <w:r>
        <w:rPr>
          <w:rFonts w:ascii="宋体" w:hAnsi="宋体" w:cs="宋体" w:eastAsia="宋体"/>
          <w:sz w:val="41"/>
          <w:spacing w:val="0"/>
          <w:color w:val="000000"/>
          <w:b w:val="off"/>
          <w:i w:val="off"/>
        </w:rPr>
        <w:t>冲突的双方，一是疯狂的历史性、社会性、相对性概念</w:t>
      </w:r>
      <w:r>
        <w:rPr>
          <w:rFonts w:ascii="宋体" w:hAnsi="宋体" w:cs="宋体" w:eastAsia="宋体"/>
          <w:sz w:val="41"/>
          <w:spacing w:val="0"/>
          <w:color w:val="000000"/>
          <w:b w:val="off"/>
          <w:i w:val="off"/>
        </w:rPr>
        <w:t>(艾斯基洛，米契亚〔 Michea〕)，另一方则是对心智疾病进行</w:t>
      </w:r>
      <w:r>
        <w:rPr>
          <w:rFonts w:ascii="宋体" w:hAnsi="宋体" w:cs="宋体" w:eastAsia="宋体"/>
          <w:sz w:val="41"/>
          <w:spacing w:val="0"/>
          <w:color w:val="000000"/>
          <w:b w:val="off"/>
          <w:i w:val="off"/>
        </w:rPr>
        <w:t>结构分析的分析类型，在这种分析之下，疯狂乃是一种反向</w:t>
      </w:r>
      <w:r>
        <w:rPr>
          <w:rFonts w:ascii="宋体" w:hAnsi="宋体" w:cs="宋体" w:eastAsia="宋体"/>
          <w:sz w:val="41"/>
          <w:spacing w:val="0"/>
          <w:color w:val="000000"/>
          <w:b w:val="off"/>
          <w:i w:val="off"/>
        </w:rPr>
        <w:t>演化、退化和朝向人性零点的逐渐滑移(摩莱〔 Morel〕)；一方</w:t>
      </w:r>
      <w:r>
        <w:rPr>
          <w:rFonts w:ascii="宋体" w:hAnsi="宋体" w:cs="宋体" w:eastAsia="宋体"/>
          <w:sz w:val="41"/>
          <w:spacing w:val="0"/>
          <w:color w:val="000000"/>
          <w:b w:val="off"/>
          <w:i w:val="off"/>
        </w:rPr>
        <w:t>面是精神论，它把疯狂定义为精神与其自身关系的变质(蓝</w:t>
      </w:r>
      <w:r>
        <w:rPr>
          <w:rFonts w:ascii="宋体" w:hAnsi="宋体" w:cs="宋体" w:eastAsia="宋体"/>
          <w:sz w:val="41"/>
          <w:spacing w:val="0"/>
          <w:color w:val="000000"/>
          <w:b w:val="off"/>
          <w:i w:val="off"/>
        </w:rPr>
        <w:t>格曼〔 Langermann〕，海恩罗思)，另一方则是努力想把疯狂定</w:t>
      </w:r>
      <w:r>
        <w:rPr>
          <w:rFonts w:ascii="宋体" w:hAnsi="宋体" w:cs="宋体" w:eastAsia="宋体"/>
          <w:sz w:val="41"/>
          <w:spacing w:val="0"/>
          <w:color w:val="000000"/>
          <w:b w:val="off"/>
          <w:i w:val="off"/>
        </w:rPr>
        <w:t>位于分化性机体空间的唯物论(史普兹海姆〔 Spurzheim〕，²</w:t>
      </w:r>
      <w:r>
        <w:rPr>
          <w:rFonts w:ascii="宋体" w:hAnsi="宋体" w:cs="宋体" w:eastAsia="宋体"/>
          <w:sz w:val="41"/>
          <w:spacing w:val="0"/>
          <w:color w:val="000000"/>
          <w:b w:val="off"/>
          <w:i w:val="off"/>
        </w:rPr>
        <w:t>布鲁赛( Broussais)；一方面是要求医学判断来衡量疯子的</w:t>
      </w:r>
      <w:r>
        <w:rPr>
          <w:rFonts w:ascii="宋体" w:hAnsi="宋体" w:cs="宋体" w:eastAsia="宋体"/>
          <w:sz w:val="41"/>
          <w:spacing w:val="0"/>
          <w:color w:val="000000"/>
          <w:b w:val="off"/>
          <w:i w:val="off"/>
        </w:rPr>
        <w:t>无责任程度，认为应该依据其所受决定程度来进行审判，另</w:t>
      </w:r>
      <w:r>
        <w:rPr>
          <w:rFonts w:ascii="宋体" w:hAnsi="宋体" w:cs="宋体" w:eastAsia="宋体"/>
          <w:sz w:val="41"/>
          <w:spacing w:val="0"/>
          <w:color w:val="000000"/>
          <w:b w:val="off"/>
          <w:i w:val="off"/>
        </w:rPr>
        <w:t>一方则对他行为的无理性格进行立即的评价(这是艾里亚</w:t>
      </w:r>
      <w:r>
        <w:rPr>
          <w:rFonts w:ascii="宋体" w:hAnsi="宋体" w:cs="宋体" w:eastAsia="宋体"/>
          <w:sz w:val="41"/>
          <w:spacing w:val="0"/>
          <w:color w:val="000000"/>
          <w:b w:val="off"/>
          <w:i w:val="off"/>
        </w:rPr>
        <w:t>斯·雷格诺〔 Élias Régnault〕和马克〔 Marc〕之间的争论)；一</w:t>
      </w:r>
      <w:r>
        <w:rPr>
          <w:rFonts w:ascii="宋体" w:hAnsi="宋体" w:cs="宋体" w:eastAsia="宋体"/>
          <w:sz w:val="41"/>
          <w:spacing w:val="0"/>
          <w:color w:val="000000"/>
          <w:b w:val="off"/>
          <w:i w:val="off"/>
        </w:rPr>
        <w:t>方是艾斯基洛式的人道治疗概念，另一方则运用著名的“道</w:t>
      </w:r>
      <w:r>
        <w:rPr>
          <w:rFonts w:ascii="宋体" w:hAnsi="宋体" w:cs="宋体" w:eastAsia="宋体"/>
          <w:sz w:val="41"/>
          <w:spacing w:val="0"/>
          <w:color w:val="000000"/>
          <w:b w:val="off"/>
          <w:i w:val="off"/>
        </w:rPr>
        <w:t>德疗法”，使监禁成为屈服和压制的主要手段(吉斯兰〔 Guis-</w:t>
      </w:r>
      <w:r>
        <w:rPr>
          <w:rFonts w:ascii="楷体" w:hAnsi="楷体" w:cs="楷体" w:eastAsia="楷体"/>
          <w:sz w:val="41"/>
          <w:spacing w:val="0"/>
          <w:color w:val="000000"/>
          <w:b w:val="off"/>
          <w:i w:val="off"/>
        </w:rPr>
        <w:t>lain〕和勒黑〔 Leuret〕)。</w:t>
      </w:r>
      <w:bookmarkEnd w:id="6602"/>
    </w:p>
    <w:p>
      <w:pPr>
        <w:pageBreakBefore w:val="off"/>
        <w:tabs/>
        <w:wordWrap w:val="off"/>
        <w:spacing w:before="0" w:after="0" w:line="660" w:lineRule="exact"/>
        <w:ind w:left="0" w:right="0"/>
        <w:jc w:val="both"/>
        <w:textAlignment w:val="baseline"/>
        <w:rPr>
          <w:sz w:val="41"/>
        </w:rPr>
      </w:pPr>
      <w:bookmarkStart w:name="" w:id="6603"/>
      <w:r>
        <w:rPr>
          <w:rFonts w:ascii="宋体" w:hAnsi="宋体" w:cs="宋体" w:eastAsia="宋体"/>
          <w:sz w:val="41"/>
          <w:spacing w:val="0"/>
          <w:color w:val="000000"/>
          <w:b w:val="off"/>
          <w:i w:val="off"/>
        </w:rPr>
        <w:t/>
      </w:r>
      <w:bookmarkEnd w:id="6603"/>
    </w:p>
    <w:p>
      <w:pPr>
        <w:pageBreakBefore w:val="off"/>
        <w:tabs/>
        <w:wordWrap w:val="off"/>
        <w:spacing w:before="0" w:after="0" w:line="660" w:lineRule="exact"/>
        <w:ind w:left="0" w:right="0"/>
        <w:jc w:val="both"/>
        <w:textAlignment w:val="baseline"/>
        <w:rPr>
          <w:sz w:val="41"/>
        </w:rPr>
      </w:pPr>
      <w:bookmarkStart w:name="" w:id="6604"/>
      <w:r>
        <w:rPr>
          <w:rFonts w:ascii="宋体" w:hAnsi="宋体" w:cs="宋体" w:eastAsia="宋体"/>
          <w:sz w:val="41"/>
          <w:spacing w:val="0"/>
          <w:color w:val="000000"/>
          <w:b w:val="off"/>
          <w:i w:val="off"/>
        </w:rPr>
        <w:t/>
      </w:r>
      <w:bookmarkEnd w:id="6604"/>
    </w:p>
    <w:p>
      <w:pPr>
        <w:pageBreakBefore w:val="off"/>
        <w:tabs/>
        <w:wordWrap w:val="off"/>
        <w:spacing w:before="0" w:after="0" w:line="640" w:lineRule="atLeast"/>
        <w:ind w:left="100" w:right="80" w:firstLine="860"/>
        <w:jc w:val="both"/>
        <w:textAlignment w:val="baseline"/>
        <w:rPr>
          <w:sz w:val="41"/>
        </w:rPr>
      </w:pPr>
      <w:bookmarkStart w:name="" w:id="6605"/>
      <w:r>
        <w:rPr>
          <w:rFonts w:ascii="宋体" w:hAnsi="宋体" w:cs="宋体" w:eastAsia="宋体"/>
          <w:sz w:val="41"/>
          <w:spacing w:val="0"/>
          <w:color w:val="000000"/>
          <w:b w:val="off"/>
          <w:i w:val="off"/>
        </w:rPr>
        <w:t>关于这些二律背反的细节发展，只有留待未来再加以研</w:t>
      </w:r>
      <w:r>
        <w:rPr>
          <w:rFonts w:ascii="宋体" w:hAnsi="宋体" w:cs="宋体" w:eastAsia="宋体"/>
          <w:sz w:val="41"/>
          <w:spacing w:val="0"/>
          <w:color w:val="000000"/>
          <w:b w:val="off"/>
          <w:i w:val="off"/>
        </w:rPr>
        <w:t>究；这样的研究，只能以19世纪疯狂的体验总体的细微清查</w:t>
      </w:r>
      <w:r>
        <w:rPr>
          <w:rFonts w:ascii="宋体" w:hAnsi="宋体" w:cs="宋体" w:eastAsia="宋体"/>
          <w:sz w:val="41"/>
          <w:spacing w:val="0"/>
          <w:color w:val="000000"/>
          <w:b w:val="off"/>
          <w:i w:val="off"/>
        </w:rPr>
        <w:t>来进行。这里所谓的总体，意味着包括公开性科学形态和沉</w:t>
      </w:r>
      <w:r>
        <w:rPr>
          <w:rFonts w:ascii="宋体" w:hAnsi="宋体" w:cs="宋体" w:eastAsia="宋体"/>
          <w:sz w:val="41"/>
          <w:spacing w:val="0"/>
          <w:color w:val="000000"/>
          <w:b w:val="off"/>
          <w:i w:val="off"/>
        </w:rPr>
        <w:t>默面向的全体。毫无疑问地，这样的分析可以不带困难地表</w:t>
      </w:r>
      <w:r>
        <w:rPr>
          <w:rFonts w:ascii="宋体" w:hAnsi="宋体" w:cs="宋体" w:eastAsia="宋体"/>
          <w:sz w:val="41"/>
          <w:spacing w:val="0"/>
          <w:color w:val="000000"/>
          <w:b w:val="off"/>
          <w:i w:val="off"/>
        </w:rPr>
        <w:t>明，在这个矛盾体系下，隐藏着某种协调一致作为其参考点；</w:t>
      </w:r>
      <w:r>
        <w:rPr>
          <w:rFonts w:ascii="宋体" w:hAnsi="宋体" w:cs="宋体" w:eastAsia="宋体"/>
          <w:sz w:val="41"/>
          <w:spacing w:val="0"/>
          <w:color w:val="000000"/>
          <w:b w:val="off"/>
          <w:i w:val="off"/>
        </w:rPr>
        <w:t>而这个协调一致，来自贯穿种种科学表达形式，并在其下保</w:t>
      </w:r>
      <w:r>
        <w:rPr>
          <w:rFonts w:ascii="宋体" w:hAnsi="宋体" w:cs="宋体" w:eastAsia="宋体"/>
          <w:sz w:val="41"/>
          <w:spacing w:val="0"/>
          <w:color w:val="000000"/>
          <w:b w:val="off"/>
          <w:i w:val="off"/>
        </w:rPr>
        <w:t>持恒常的人类学思想；它是一个构成性的基础，但又同时具</w:t>
      </w:r>
      <w:r>
        <w:rPr>
          <w:rFonts w:ascii="宋体" w:hAnsi="宋体" w:cs="宋体" w:eastAsia="宋体"/>
          <w:sz w:val="41"/>
          <w:spacing w:val="0"/>
          <w:color w:val="000000"/>
          <w:b w:val="off"/>
          <w:i w:val="off"/>
        </w:rPr>
        <w:t>有历史动态性质，并且使得由艾斯基洛和布鲁赛，到珍奈、布</w:t>
      </w:r>
      <w:bookmarkEnd w:id="6605"/>
    </w:p>
    <w:p>
      <w:pPr>
        <w:pageBreakBefore w:val="off"/>
        <w:tabs/>
        <w:wordWrap w:val="off"/>
        <w:spacing w:before="0" w:after="0" w:line="420" w:lineRule="atLeast"/>
        <w:ind w:left="340" w:right="0"/>
        <w:jc w:val="both"/>
        <w:textAlignment w:val="baseline"/>
        <w:rPr>
          <w:sz w:val="31"/>
        </w:rPr>
      </w:pPr>
      <w:bookmarkStart w:name="" w:id="6606"/>
      <w:r>
        <w:rPr>
          <w:rFonts w:ascii="仿宋" w:hAnsi="仿宋" w:cs="仿宋" w:eastAsia="仿宋"/>
          <w:sz w:val="31"/>
          <w:spacing w:val="0"/>
          <w:color w:val="000000"/>
          <w:b w:val="off"/>
          <w:i w:val="off"/>
        </w:rPr>
        <w:t>724</w:t>
      </w:r>
      <w:bookmarkEnd w:id="6606"/>
    </w:p>
    <w:p>
      <w:r>
        <w:t/>
      </w:r>
    </w:p>
    <w:p>
      <w:pPr>
        <w:sectPr>
          <w:footerReference r:id="rId1598"/>
          <w:headerReference r:id="rId1599" w:type="default"/>
          <w:type w:val="nextPage"/>
          <w:pgSz w:w="15660" w:h="23340"/>
          <w:pgMar w:left="2080" w:top="1980" w:right="2080" w:bottom="1980" w:header="1680" w:footer="1680"/>
          <w:cols w:num="1"/>
        </w:sectPr>
      </w:pPr>
    </w:p>
    <w:p>
      <w:pPr>
        <w:pageBreakBefore w:val="off"/>
        <w:tabs/>
        <w:wordWrap w:val="off"/>
        <w:spacing w:before="940" w:after="0" w:line="720" w:lineRule="atLeast"/>
        <w:ind w:left="180" w:right="0"/>
        <w:jc w:val="both"/>
        <w:textAlignment w:val="baseline"/>
        <w:rPr>
          <w:sz w:val="37"/>
        </w:rPr>
      </w:pPr>
      <w:bookmarkStart w:name="" w:id="6607"/>
      <w:r>
        <w:rPr>
          <w:rFonts w:ascii="宋体" w:hAnsi="宋体" w:cs="宋体" w:eastAsia="宋体"/>
          <w:sz w:val="37"/>
          <w:spacing w:val="0"/>
          <w:color w:val="000000"/>
          <w:b w:val="off"/>
          <w:i w:val="off"/>
        </w:rPr>
        <w:t>露勒和弗洛伊德的概念发展成为可能；这是一个由三个基本</w:t>
      </w:r>
      <w:r>
        <w:rPr>
          <w:rFonts w:ascii="宋体" w:hAnsi="宋体" w:cs="宋体" w:eastAsia="宋体"/>
          <w:sz w:val="37"/>
          <w:spacing w:val="0"/>
          <w:color w:val="000000"/>
          <w:b w:val="off"/>
          <w:i w:val="off"/>
        </w:rPr>
        <w:t>元素———人、他的疯狂和他的真相———所构成的人类学结</w:t>
      </w:r>
      <w:r>
        <w:rPr>
          <w:rFonts w:ascii="宋体" w:hAnsi="宋体" w:cs="宋体" w:eastAsia="宋体"/>
          <w:sz w:val="37"/>
          <w:spacing w:val="0"/>
          <w:color w:val="000000"/>
          <w:b w:val="off"/>
          <w:i w:val="off"/>
        </w:rPr>
        <w:t>构，它取代了古典非理性的二元结构(真相与错误、世界与幻</w:t>
      </w:r>
      <w:r>
        <w:rPr>
          <w:rFonts w:ascii="宋体" w:hAnsi="宋体" w:cs="宋体" w:eastAsia="宋体"/>
          <w:sz w:val="37"/>
          <w:spacing w:val="0"/>
          <w:color w:val="000000"/>
          <w:b w:val="off"/>
          <w:i w:val="off"/>
        </w:rPr>
        <w:t>想、存有和非存有、白昼和黑夜)。</w:t>
      </w:r>
      <w:bookmarkEnd w:id="6607"/>
    </w:p>
    <w:p>
      <w:pPr>
        <w:pageBreakBefore w:val="off"/>
        <w:tabs/>
        <w:wordWrap w:val="off"/>
        <w:spacing w:before="0" w:after="0" w:line="720" w:lineRule="atLeast"/>
        <w:ind w:left="180" w:right="0" w:firstLine="1060"/>
        <w:jc w:val="both"/>
        <w:textAlignment w:val="baseline"/>
        <w:rPr>
          <w:sz w:val="37"/>
        </w:rPr>
      </w:pPr>
      <w:bookmarkStart w:name="" w:id="6608"/>
      <w:r>
        <w:rPr>
          <w:rFonts w:ascii="宋体" w:hAnsi="宋体" w:cs="宋体" w:eastAsia="宋体"/>
          <w:sz w:val="37"/>
          <w:spacing w:val="0"/>
          <w:color w:val="000000"/>
          <w:b w:val="off"/>
          <w:i w:val="off"/>
        </w:rPr>
        <w:t>目前我们所要做的，只是把这个结构保持在其所出现的</w:t>
      </w:r>
      <w:r>
        <w:rPr>
          <w:rFonts w:ascii="宋体" w:hAnsi="宋体" w:cs="宋体" w:eastAsia="宋体"/>
          <w:sz w:val="37"/>
          <w:spacing w:val="0"/>
          <w:color w:val="000000"/>
          <w:b w:val="off"/>
          <w:i w:val="off"/>
        </w:rPr>
        <w:t>位置上，也就是一个尚未完全分化的地平之上，并通过某些</w:t>
      </w:r>
      <w:r>
        <w:rPr>
          <w:rFonts w:ascii="宋体" w:hAnsi="宋体" w:cs="宋体" w:eastAsia="宋体"/>
          <w:sz w:val="37"/>
          <w:spacing w:val="0"/>
          <w:color w:val="000000"/>
          <w:b w:val="off"/>
          <w:i w:val="off"/>
        </w:rPr>
        <w:t>显示19世纪初疯狂体验的病例，去掌握这个结构。我们很</w:t>
      </w:r>
      <w:r>
        <w:rPr>
          <w:rFonts w:ascii="宋体" w:hAnsi="宋体" w:cs="宋体" w:eastAsia="宋体"/>
          <w:sz w:val="37"/>
          <w:spacing w:val="0"/>
          <w:color w:val="000000"/>
          <w:b w:val="off"/>
          <w:i w:val="off"/>
        </w:rPr>
        <w:t>容易便能了解麻痹性痴呆(paralysie générale)在整个19世纪</w:t>
      </w:r>
      <w:r>
        <w:rPr>
          <w:rFonts w:ascii="宋体" w:hAnsi="宋体" w:cs="宋体" w:eastAsia="宋体"/>
          <w:sz w:val="37"/>
          <w:spacing w:val="0"/>
          <w:color w:val="000000"/>
          <w:b w:val="off"/>
          <w:i w:val="off"/>
        </w:rPr>
        <w:t>所具有的不凡地位、模范价值以及人们在精神病症状理解</w:t>
      </w:r>
      <w:r>
        <w:rPr>
          <w:rFonts w:ascii="宋体" w:hAnsi="宋体" w:cs="宋体" w:eastAsia="宋体"/>
          <w:sz w:val="37"/>
          <w:spacing w:val="0"/>
          <w:color w:val="000000"/>
          <w:b w:val="off"/>
          <w:i w:val="off"/>
        </w:rPr>
        <w:t>上，想要由它做出的普遍延伸；在其中，犯罪以性过失(la</w:t>
      </w:r>
      <w:r>
        <w:rPr>
          <w:rFonts w:ascii="宋体" w:hAnsi="宋体" w:cs="宋体" w:eastAsia="宋体"/>
          <w:sz w:val="37"/>
          <w:spacing w:val="0"/>
          <w:color w:val="000000"/>
          <w:b w:val="off"/>
          <w:i w:val="off"/>
        </w:rPr>
        <w:t>faute sexuelle)的形态，非常明确地被勾勒出来，³而且，它所</w:t>
      </w:r>
      <w:r>
        <w:rPr>
          <w:rFonts w:ascii="宋体" w:hAnsi="宋体" w:cs="宋体" w:eastAsia="宋体"/>
          <w:sz w:val="37"/>
          <w:spacing w:val="0"/>
          <w:color w:val="000000"/>
          <w:b w:val="off"/>
          <w:i w:val="off"/>
        </w:rPr>
        <w:t>留下的痕迹，使人永远无法逃避控诉；控诉存于机体自身之</w:t>
      </w:r>
      <w:r>
        <w:rPr>
          <w:rFonts w:ascii="宋体" w:hAnsi="宋体" w:cs="宋体" w:eastAsia="宋体"/>
          <w:sz w:val="37"/>
          <w:spacing w:val="0"/>
          <w:color w:val="000000"/>
          <w:b w:val="off"/>
          <w:i w:val="off"/>
        </w:rPr>
        <w:t>中。另一方面，这个过失本身所具有的沉默吸引力，它在诊</w:t>
      </w:r>
      <w:r>
        <w:rPr>
          <w:rFonts w:ascii="宋体" w:hAnsi="宋体" w:cs="宋体" w:eastAsia="宋体"/>
          <w:sz w:val="37"/>
          <w:spacing w:val="0"/>
          <w:color w:val="000000"/>
          <w:b w:val="off"/>
          <w:i w:val="off"/>
        </w:rPr>
        <w:t>断它的人心灵里所延展出来的熟悉分脉，使得这项认识本</w:t>
      </w:r>
      <w:r>
        <w:rPr>
          <w:rFonts w:ascii="宋体" w:hAnsi="宋体" w:cs="宋体" w:eastAsia="宋体"/>
          <w:sz w:val="37"/>
          <w:spacing w:val="0"/>
          <w:color w:val="000000"/>
          <w:b w:val="off"/>
          <w:i w:val="off"/>
        </w:rPr>
        <w:t>身，具有自我辨认的扰人暧昧；这个过错，存在内心深处，甚</w:t>
      </w:r>
      <w:r>
        <w:rPr>
          <w:rFonts w:ascii="宋体" w:hAnsi="宋体" w:cs="宋体" w:eastAsia="宋体"/>
          <w:sz w:val="37"/>
          <w:spacing w:val="0"/>
          <w:color w:val="000000"/>
          <w:b w:val="off"/>
          <w:i w:val="off"/>
        </w:rPr>
        <w:t>至就在任何沾染之前，早已由病人和其家人、由病人和其周</w:t>
      </w:r>
      <w:r>
        <w:rPr>
          <w:rFonts w:ascii="宋体" w:hAnsi="宋体" w:cs="宋体" w:eastAsia="宋体"/>
          <w:sz w:val="37"/>
          <w:spacing w:val="0"/>
          <w:color w:val="000000"/>
          <w:b w:val="off"/>
          <w:i w:val="off"/>
        </w:rPr>
        <w:t>围人士、由病人和其医生共同分享；性欲中的巨大同谋关系，</w:t>
      </w:r>
      <w:r>
        <w:rPr>
          <w:rFonts w:ascii="宋体" w:hAnsi="宋体" w:cs="宋体" w:eastAsia="宋体"/>
          <w:sz w:val="37"/>
          <w:spacing w:val="0"/>
          <w:color w:val="000000"/>
          <w:b w:val="off"/>
          <w:i w:val="off"/>
        </w:rPr>
        <w:t>使得此一病痛(mal)具有奇特的亲近性，并在它身上加上了</w:t>
      </w:r>
      <w:r>
        <w:rPr>
          <w:rFonts w:ascii="宋体" w:hAnsi="宋体" w:cs="宋体" w:eastAsia="宋体"/>
          <w:sz w:val="37"/>
          <w:spacing w:val="0"/>
          <w:color w:val="000000"/>
          <w:b w:val="off"/>
          <w:i w:val="off"/>
        </w:rPr>
        <w:t>罪行和恐惧的所有古老抒情性格。然而，这个存于疯子和其</w:t>
      </w:r>
      <w:r>
        <w:rPr>
          <w:rFonts w:ascii="宋体" w:hAnsi="宋体" w:cs="宋体" w:eastAsia="宋体"/>
          <w:sz w:val="37"/>
          <w:spacing w:val="0"/>
          <w:color w:val="000000"/>
          <w:b w:val="off"/>
          <w:i w:val="off"/>
        </w:rPr>
        <w:t>认识者之间，存于审判者和被判刑者之间的暗中连通，却也</w:t>
      </w:r>
      <w:r>
        <w:rPr>
          <w:rFonts w:ascii="宋体" w:hAnsi="宋体" w:cs="宋体" w:eastAsia="宋体"/>
          <w:sz w:val="37"/>
          <w:spacing w:val="0"/>
          <w:color w:val="000000"/>
          <w:b w:val="off"/>
          <w:i w:val="off"/>
        </w:rPr>
        <w:t>同时失去了真正的威胁价值，因为这个病痛已被严格地客观</w:t>
      </w:r>
      <w:r>
        <w:rPr>
          <w:rFonts w:ascii="宋体" w:hAnsi="宋体" w:cs="宋体" w:eastAsia="宋体"/>
          <w:sz w:val="37"/>
          <w:spacing w:val="0"/>
          <w:color w:val="000000"/>
          <w:b w:val="off"/>
          <w:i w:val="off"/>
        </w:rPr>
        <w:t>化，呈现于肉体空间，并被注入一个纯粹的机体程序之中。</w:t>
      </w:r>
      <w:r>
        <w:rPr>
          <w:rFonts w:ascii="宋体" w:hAnsi="宋体" w:cs="宋体" w:eastAsia="宋体"/>
          <w:sz w:val="37"/>
          <w:spacing w:val="0"/>
          <w:color w:val="000000"/>
          <w:b w:val="off"/>
          <w:i w:val="off"/>
        </w:rPr>
        <w:t>借由此举，医学不但压制了这个抒情性的自我辨认，也同时</w:t>
      </w:r>
      <w:r>
        <w:rPr>
          <w:rFonts w:ascii="宋体" w:hAnsi="宋体" w:cs="宋体" w:eastAsia="宋体"/>
          <w:sz w:val="37"/>
          <w:spacing w:val="0"/>
          <w:color w:val="000000"/>
          <w:b w:val="off"/>
          <w:i w:val="off"/>
        </w:rPr>
        <w:t>以客观性作掩护，遮盖了它所携带的道德控诉。看到这个病</w:t>
      </w:r>
      <w:r>
        <w:rPr>
          <w:rFonts w:ascii="宋体" w:hAnsi="宋体" w:cs="宋体" w:eastAsia="宋体"/>
          <w:sz w:val="37"/>
          <w:spacing w:val="0"/>
          <w:color w:val="000000"/>
          <w:b w:val="off"/>
          <w:i w:val="off"/>
        </w:rPr>
        <w:t>痛，这项过失，这种和世界一样古老的人际共谋关系，如此清</w:t>
      </w:r>
      <w:r>
        <w:rPr>
          <w:rFonts w:ascii="宋体" w:hAnsi="宋体" w:cs="宋体" w:eastAsia="宋体"/>
          <w:sz w:val="37"/>
          <w:spacing w:val="0"/>
          <w:color w:val="000000"/>
          <w:b w:val="off"/>
          <w:i w:val="off"/>
        </w:rPr>
        <w:t>楚地被定位在外部空间之中，化约于沉静的事物里，并且只</w:t>
      </w:r>
      <w:bookmarkEnd w:id="6608"/>
    </w:p>
    <w:p>
      <w:pPr>
        <w:pageBreakBefore w:val="off"/>
        <w:tabs/>
        <w:wordWrap w:val="off"/>
        <w:spacing w:before="0" w:after="0" w:line="460" w:lineRule="atLeast"/>
        <w:ind w:left="0" w:right="300"/>
        <w:jc w:val="right"/>
        <w:textAlignment w:val="baseline"/>
        <w:rPr>
          <w:sz w:val="34"/>
        </w:rPr>
      </w:pPr>
      <w:bookmarkStart w:name="" w:id="6609"/>
      <w:r>
        <w:rPr>
          <w:rFonts w:ascii="楷体" w:hAnsi="楷体" w:cs="楷体" w:eastAsia="楷体"/>
          <w:sz w:val="34"/>
          <w:spacing w:val="0"/>
          <w:color w:val="000000"/>
          <w:b w:val="off"/>
          <w:i w:val="off"/>
        </w:rPr>
        <w:t>725</w:t>
      </w:r>
      <w:bookmarkEnd w:id="6609"/>
    </w:p>
    <w:p>
      <w:r>
        <w:t/>
      </w:r>
    </w:p>
    <w:p>
      <w:pPr>
        <w:sectPr>
          <w:footerReference r:id="rId1600"/>
          <w:headerReference r:id="rId1601" w:type="default"/>
          <w:type w:val="nextPage"/>
          <w:pgSz w:w="15660" w:h="23340"/>
          <w:pgMar w:left="2040" w:top="1980" w:right="2040" w:bottom="1980" w:header="1680" w:footer="1680"/>
          <w:cols w:num="1"/>
        </w:sectPr>
      </w:pPr>
    </w:p>
    <w:p>
      <w:pPr>
        <w:pageBreakBefore w:val="off"/>
        <w:tabs/>
        <w:wordWrap w:val="off"/>
        <w:spacing w:before="940" w:after="0" w:line="700" w:lineRule="atLeast"/>
        <w:ind w:left="0" w:right="20"/>
        <w:jc w:val="both"/>
        <w:textAlignment w:val="baseline"/>
        <w:rPr>
          <w:sz w:val="42"/>
        </w:rPr>
      </w:pPr>
      <w:bookmarkStart w:name="" w:id="6610"/>
      <w:r>
        <w:rPr>
          <w:rFonts w:ascii="宋体" w:hAnsi="宋体" w:cs="宋体" w:eastAsia="宋体"/>
          <w:sz w:val="42"/>
          <w:spacing w:val="0"/>
          <w:color w:val="000000"/>
          <w:b w:val="off"/>
          <w:i w:val="off"/>
        </w:rPr>
        <w:t>是在他人身上受到惩罚，会使得知识感到无尽的满足，因为</w:t>
      </w:r>
      <w:r>
        <w:rPr>
          <w:rFonts w:ascii="宋体" w:hAnsi="宋体" w:cs="宋体" w:eastAsia="宋体"/>
          <w:sz w:val="42"/>
          <w:spacing w:val="0"/>
          <w:color w:val="000000"/>
          <w:b w:val="off"/>
          <w:i w:val="off"/>
        </w:rPr>
        <w:t>它完成审判而自感清白，而且，以一个有距离的从容观察作</w:t>
      </w:r>
      <w:r>
        <w:rPr>
          <w:rFonts w:ascii="宋体" w:hAnsi="宋体" w:cs="宋体" w:eastAsia="宋体"/>
          <w:sz w:val="42"/>
          <w:spacing w:val="0"/>
          <w:color w:val="000000"/>
          <w:b w:val="off"/>
          <w:i w:val="off"/>
        </w:rPr>
        <w:t>支持，它可以保护自己，不会反过来成为它自己所提出的控</w:t>
      </w:r>
      <w:r>
        <w:rPr>
          <w:rFonts w:ascii="宋体" w:hAnsi="宋体" w:cs="宋体" w:eastAsia="宋体"/>
          <w:sz w:val="42"/>
          <w:spacing w:val="0"/>
          <w:color w:val="000000"/>
          <w:b w:val="off"/>
          <w:i w:val="off"/>
        </w:rPr>
        <w:t>诉的对象。在19世纪中，麻痹性痴呆是一种“好疯狂”</w:t>
      </w:r>
      <w:r>
        <w:rPr>
          <w:rFonts w:ascii="宋体" w:hAnsi="宋体" w:cs="宋体" w:eastAsia="宋体"/>
          <w:sz w:val="42"/>
          <w:spacing w:val="0"/>
          <w:color w:val="000000"/>
          <w:b w:val="off"/>
          <w:i w:val="off"/>
        </w:rPr>
        <w:t>(bonne folie)，就好像人们说存有所谓的“中规中矩的良好</w:t>
      </w:r>
      <w:r>
        <w:rPr>
          <w:rFonts w:ascii="宋体" w:hAnsi="宋体" w:cs="宋体" w:eastAsia="宋体"/>
          <w:sz w:val="42"/>
          <w:spacing w:val="0"/>
          <w:color w:val="000000"/>
          <w:b w:val="off"/>
          <w:i w:val="off"/>
        </w:rPr>
        <w:t>格式”(bonne forme)一般。控制所有疯狂感知的大结构，精</w:t>
      </w:r>
      <w:r>
        <w:rPr>
          <w:rFonts w:ascii="宋体" w:hAnsi="宋体" w:cs="宋体" w:eastAsia="宋体"/>
          <w:sz w:val="42"/>
          <w:spacing w:val="0"/>
          <w:color w:val="000000"/>
          <w:b w:val="off"/>
          <w:i w:val="off"/>
        </w:rPr>
        <w:t>确呈现于神经梅毒(la syphilis nerveuse)的精神症状分析之</w:t>
      </w:r>
      <w:r>
        <w:rPr>
          <w:rFonts w:ascii="宋体" w:hAnsi="宋体" w:cs="宋体" w:eastAsia="宋体"/>
          <w:sz w:val="42"/>
          <w:spacing w:val="0"/>
          <w:color w:val="000000"/>
          <w:b w:val="off"/>
          <w:i w:val="off"/>
        </w:rPr>
        <w:t>中。⑮在机体的客观性之中，过失的谴责和辨识，同时既被</w:t>
      </w:r>
      <w:r>
        <w:rPr>
          <w:rFonts w:ascii="宋体" w:hAnsi="宋体" w:cs="宋体" w:eastAsia="宋体"/>
          <w:sz w:val="42"/>
          <w:spacing w:val="0"/>
          <w:color w:val="000000"/>
          <w:b w:val="off"/>
          <w:i w:val="off"/>
        </w:rPr>
        <w:t>显现出来，又被隐藏起来：这便是19世纪所了解和所想要了</w:t>
      </w:r>
      <w:r>
        <w:rPr>
          <w:rFonts w:ascii="宋体" w:hAnsi="宋体" w:cs="宋体" w:eastAsia="宋体"/>
          <w:sz w:val="42"/>
          <w:spacing w:val="0"/>
          <w:color w:val="000000"/>
          <w:b w:val="off"/>
          <w:i w:val="off"/>
        </w:rPr>
        <w:t>解的疯狂意义的最佳表达方式。在19世纪对于心智疾病所</w:t>
      </w:r>
      <w:r>
        <w:rPr>
          <w:rFonts w:ascii="宋体" w:hAnsi="宋体" w:cs="宋体" w:eastAsia="宋体"/>
          <w:sz w:val="42"/>
          <w:spacing w:val="0"/>
          <w:color w:val="000000"/>
          <w:b w:val="off"/>
          <w:i w:val="off"/>
        </w:rPr>
        <w:t>持态度中，所有“庸俗”(philistin)的一面，都在此表露无遗，</w:t>
      </w:r>
      <w:r>
        <w:rPr>
          <w:rFonts w:ascii="宋体" w:hAnsi="宋体" w:cs="宋体" w:eastAsia="宋体"/>
          <w:sz w:val="42"/>
          <w:spacing w:val="0"/>
          <w:color w:val="000000"/>
          <w:b w:val="off"/>
          <w:i w:val="off"/>
        </w:rPr>
        <w:t>一直到弗洛伊德为止，或几乎如此，医学的庸俗主张，便是以</w:t>
      </w:r>
      <w:r>
        <w:rPr>
          <w:rFonts w:ascii="宋体" w:hAnsi="宋体" w:cs="宋体" w:eastAsia="宋体"/>
          <w:sz w:val="42"/>
          <w:spacing w:val="0"/>
          <w:color w:val="000000"/>
          <w:b w:val="off"/>
          <w:i w:val="off"/>
        </w:rPr>
        <w:t>“麻痹性痴呆”为名义，拒绝所有其他了解疯狂真相的方式。</w:t>
      </w:r>
      <w:bookmarkEnd w:id="6610"/>
    </w:p>
    <w:p>
      <w:pPr>
        <w:pageBreakBefore w:val="off"/>
        <w:tabs/>
        <w:wordWrap w:val="off"/>
        <w:spacing w:before="0" w:after="0" w:line="600" w:lineRule="atLeast"/>
        <w:ind w:left="40" w:right="20" w:firstLine="880"/>
        <w:jc w:val="both"/>
        <w:textAlignment w:val="baseline"/>
        <w:rPr>
          <w:sz w:val="42"/>
        </w:rPr>
      </w:pPr>
      <w:bookmarkStart w:name="" w:id="6611"/>
      <w:r>
        <w:rPr>
          <w:rFonts w:ascii="宋体" w:hAnsi="宋体" w:cs="宋体" w:eastAsia="宋体"/>
          <w:sz w:val="42"/>
          <w:spacing w:val="0"/>
          <w:color w:val="000000"/>
          <w:b w:val="off"/>
          <w:i w:val="off"/>
        </w:rPr>
        <w:t>上述的人类学，早在麻痹性痴呆的科学发现之前二十余</w:t>
      </w:r>
      <w:r>
        <w:rPr>
          <w:rFonts w:ascii="宋体" w:hAnsi="宋体" w:cs="宋体" w:eastAsia="宋体"/>
          <w:sz w:val="42"/>
          <w:spacing w:val="0"/>
          <w:color w:val="000000"/>
          <w:b w:val="off"/>
          <w:i w:val="off"/>
        </w:rPr>
        <w:t>年，便已形成。而这项发现的准备工作，并非来自此一人类</w:t>
      </w:r>
      <w:r>
        <w:rPr>
          <w:rFonts w:ascii="宋体" w:hAnsi="宋体" w:cs="宋体" w:eastAsia="宋体"/>
          <w:sz w:val="42"/>
          <w:spacing w:val="0"/>
          <w:color w:val="000000"/>
          <w:b w:val="off"/>
          <w:i w:val="off"/>
        </w:rPr>
        <w:t>学。不过在半个世纪之间，麻痹性痴呆具有非常强烈的意</w:t>
      </w:r>
      <w:r>
        <w:rPr>
          <w:rFonts w:ascii="宋体" w:hAnsi="宋体" w:cs="宋体" w:eastAsia="宋体"/>
          <w:sz w:val="42"/>
          <w:spacing w:val="0"/>
          <w:color w:val="000000"/>
          <w:b w:val="off"/>
          <w:i w:val="off"/>
        </w:rPr>
        <w:t>义，同时也发挥出蛊惑性的吸引力，这些现象的起源，却是明</w:t>
      </w:r>
      <w:r>
        <w:rPr>
          <w:rFonts w:ascii="宋体" w:hAnsi="宋体" w:cs="宋体" w:eastAsia="宋体"/>
          <w:sz w:val="42"/>
          <w:spacing w:val="0"/>
          <w:color w:val="000000"/>
          <w:b w:val="off"/>
          <w:i w:val="off"/>
        </w:rPr>
        <w:t>确地存在于上述的人类学之中。</w:t>
      </w:r>
      <w:bookmarkEnd w:id="6611"/>
    </w:p>
    <w:p>
      <w:pPr>
        <w:pageBreakBefore w:val="off"/>
        <w:tabs/>
        <w:wordWrap w:val="off"/>
        <w:spacing w:before="0" w:after="0" w:line="600" w:lineRule="atLeast"/>
        <w:ind w:left="40" w:right="20" w:firstLine="880"/>
        <w:jc w:val="both"/>
        <w:textAlignment w:val="baseline"/>
        <w:rPr>
          <w:sz w:val="42"/>
        </w:rPr>
      </w:pPr>
      <w:bookmarkStart w:name="" w:id="6612"/>
      <w:r>
        <w:rPr>
          <w:rFonts w:ascii="宋体" w:hAnsi="宋体" w:cs="宋体" w:eastAsia="宋体"/>
          <w:sz w:val="42"/>
          <w:spacing w:val="0"/>
          <w:color w:val="000000"/>
          <w:b w:val="off"/>
          <w:i w:val="off"/>
        </w:rPr>
        <w:t>不过，麻痹性痴呆还有另一个重要性：〔它显示出〕过错</w:t>
      </w:r>
      <w:r>
        <w:rPr>
          <w:rFonts w:ascii="宋体" w:hAnsi="宋体" w:cs="宋体" w:eastAsia="宋体"/>
          <w:sz w:val="42"/>
          <w:spacing w:val="0"/>
          <w:color w:val="000000"/>
          <w:b w:val="off"/>
          <w:i w:val="off"/>
        </w:rPr>
        <w:t>虽然具有内在和隐藏的性质，但它很快就会在机体之中受到</w:t>
      </w:r>
      <w:r>
        <w:rPr>
          <w:rFonts w:ascii="宋体" w:hAnsi="宋体" w:cs="宋体" w:eastAsia="宋体"/>
          <w:sz w:val="42"/>
          <w:spacing w:val="0"/>
          <w:color w:val="000000"/>
          <w:b w:val="off"/>
          <w:i w:val="off"/>
        </w:rPr>
        <w:t>惩罚和客观化。对于19世纪的精神医疗而言，这是一个非</w:t>
      </w:r>
      <w:bookmarkEnd w:id="6612"/>
    </w:p>
    <w:p>
      <w:pPr>
        <w:pageBreakBefore w:val="off"/>
        <w:tabs/>
        <w:wordWrap w:val="off"/>
        <w:spacing w:before="0" w:after="0" w:line="600" w:lineRule="atLeast"/>
        <w:ind w:left="120" w:right="0"/>
        <w:jc w:val="both"/>
        <w:textAlignment w:val="baseline"/>
        <w:rPr>
          <w:sz w:val="42"/>
        </w:rPr>
      </w:pPr>
      <w:bookmarkStart w:name="" w:id="6613"/>
      <w:r>
        <w:rPr>
          <w:rFonts w:ascii="宋体" w:hAnsi="宋体" w:cs="宋体" w:eastAsia="宋体"/>
          <w:sz w:val="42"/>
          <w:spacing w:val="0"/>
          <w:color w:val="000000"/>
          <w:u w:val="single"/>
          <w:b w:val="off"/>
          <w:i w:val="off"/>
        </w:rPr>
        <w:t xml:space="preserve">             </w:t>
      </w:r>
      <w:bookmarkEnd w:id="6613"/>
    </w:p>
    <w:p>
      <w:pPr>
        <w:pageBreakBefore w:val="off"/>
        <w:tabs/>
        <w:wordWrap w:val="off"/>
        <w:spacing w:before="240" w:after="0" w:line="480" w:lineRule="atLeast"/>
        <w:ind w:left="80" w:right="0" w:firstLine="620"/>
        <w:jc w:val="both"/>
        <w:textAlignment w:val="baseline"/>
        <w:rPr>
          <w:sz w:val="30"/>
        </w:rPr>
      </w:pPr>
      <w:bookmarkStart w:name="" w:id="6614"/>
      <w:r>
        <w:rPr>
          <w:rFonts w:ascii="黑体" w:hAnsi="黑体" w:cs="黑体" w:eastAsia="黑体"/>
          <w:sz w:val="30"/>
          <w:spacing w:val="0"/>
          <w:color w:val="000000"/>
          <w:b w:val="off"/>
          <w:i w:val="off"/>
        </w:rPr>
        <w:t>⑮ 和麻痹性痴呆相对立，歇斯底里是一种“坏痰征”：它没有可以找得出来的</w:t>
      </w:r>
      <w:r>
        <w:rPr>
          <w:rFonts w:ascii="黑体" w:hAnsi="黑体" w:cs="黑体" w:eastAsia="黑体"/>
          <w:sz w:val="30"/>
          <w:spacing w:val="0"/>
          <w:color w:val="000000"/>
          <w:b w:val="off"/>
          <w:i w:val="off"/>
        </w:rPr>
        <w:t>失常，也没办法指定器官病变位置，也没有沟通的可能。麻痹性痴呆和歇斯底里形</w:t>
      </w:r>
      <w:r>
        <w:rPr>
          <w:rFonts w:ascii="黑体" w:hAnsi="黑体" w:cs="黑体" w:eastAsia="黑体"/>
          <w:sz w:val="30"/>
          <w:spacing w:val="0"/>
          <w:color w:val="000000"/>
          <w:b w:val="off"/>
          <w:i w:val="off"/>
        </w:rPr>
        <w:t>成的配对，乃是20世纪精神医疗体验的极端界线，一个持久而双重的困扰。我们</w:t>
      </w:r>
      <w:r>
        <w:rPr>
          <w:rFonts w:ascii="黑体" w:hAnsi="黑体" w:cs="黑体" w:eastAsia="黑体"/>
          <w:sz w:val="30"/>
          <w:spacing w:val="0"/>
          <w:color w:val="000000"/>
          <w:b w:val="off"/>
          <w:i w:val="off"/>
        </w:rPr>
        <w:t>可以，而且我们也应该显示出歇斯底里的解释，一直到弗洛伊德之前，一直是向麻</w:t>
      </w:r>
      <w:r>
        <w:rPr>
          <w:rFonts w:ascii="黑体" w:hAnsi="黑体" w:cs="黑体" w:eastAsia="黑体"/>
          <w:sz w:val="30"/>
          <w:spacing w:val="0"/>
          <w:color w:val="000000"/>
          <w:b w:val="off"/>
          <w:i w:val="off"/>
        </w:rPr>
        <w:t>痹世痴呆症借用解释模式，不过已把它加以纯化、心理学化，使它成为透明。</w:t>
      </w:r>
      <w:bookmarkEnd w:id="6614"/>
    </w:p>
    <w:p>
      <w:pPr>
        <w:pageBreakBefore w:val="off"/>
        <w:tabs/>
        <w:wordWrap w:val="off"/>
        <w:spacing w:before="0" w:after="0" w:line="420" w:lineRule="atLeast"/>
        <w:ind w:left="280" w:right="0"/>
        <w:jc w:val="both"/>
        <w:textAlignment w:val="baseline"/>
        <w:rPr>
          <w:sz w:val="31"/>
        </w:rPr>
      </w:pPr>
      <w:bookmarkStart w:name="" w:id="6615"/>
      <w:r>
        <w:rPr>
          <w:rFonts w:ascii="仿宋" w:hAnsi="仿宋" w:cs="仿宋" w:eastAsia="仿宋"/>
          <w:sz w:val="31"/>
          <w:spacing w:val="0"/>
          <w:color w:val="000000"/>
          <w:b w:val="off"/>
          <w:i w:val="off"/>
        </w:rPr>
        <w:t>726</w:t>
      </w:r>
      <w:bookmarkEnd w:id="6615"/>
    </w:p>
    <w:p>
      <w:r>
        <w:t/>
      </w:r>
    </w:p>
    <w:p>
      <w:pPr>
        <w:sectPr>
          <w:footerReference r:id="rId1602"/>
          <w:headerReference r:id="rId1603" w:type="default"/>
          <w:type w:val="nextPage"/>
          <w:pgSz w:w="15660" w:h="23340"/>
          <w:pgMar w:left="2160" w:top="1980" w:right="2160" w:bottom="1980" w:header="1680" w:footer="1680"/>
          <w:cols w:num="1"/>
        </w:sectPr>
      </w:pPr>
    </w:p>
    <w:p>
      <w:pPr>
        <w:pageBreakBefore w:val="off"/>
        <w:tabs/>
        <w:wordWrap w:val="off"/>
        <w:spacing w:before="860" w:after="0" w:line="700" w:lineRule="atLeast"/>
        <w:ind w:left="260" w:right="0"/>
        <w:jc w:val="both"/>
        <w:textAlignment w:val="baseline"/>
        <w:rPr>
          <w:sz w:val="41"/>
        </w:rPr>
      </w:pPr>
      <w:bookmarkStart w:name="" w:id="6616"/>
      <w:r>
        <w:rPr>
          <w:rFonts w:ascii="宋体" w:hAnsi="宋体" w:cs="宋体" w:eastAsia="宋体"/>
          <w:sz w:val="41"/>
          <w:spacing w:val="0"/>
          <w:color w:val="000000"/>
          <w:b w:val="off"/>
          <w:i w:val="off"/>
        </w:rPr>
        <w:t>常重要的主题：疯狂把人禁闭在客观性之中。在古典时期，</w:t>
      </w:r>
      <w:r>
        <w:rPr>
          <w:rFonts w:ascii="宋体" w:hAnsi="宋体" w:cs="宋体" w:eastAsia="宋体"/>
          <w:sz w:val="41"/>
          <w:spacing w:val="0"/>
          <w:color w:val="000000"/>
          <w:b w:val="off"/>
          <w:i w:val="off"/>
        </w:rPr>
        <w:t>谵妄的超越性，使得疯狂不论如何地外显，都能保有一个从</w:t>
      </w:r>
      <w:r>
        <w:rPr>
          <w:rFonts w:ascii="宋体" w:hAnsi="宋体" w:cs="宋体" w:eastAsia="宋体"/>
          <w:sz w:val="41"/>
          <w:spacing w:val="0"/>
          <w:color w:val="000000"/>
          <w:b w:val="off"/>
          <w:i w:val="off"/>
        </w:rPr>
        <w:t>不外显的内在性，并使得疯狂因此和其自身保持一种不可化</w:t>
      </w:r>
      <w:r>
        <w:rPr>
          <w:rFonts w:ascii="宋体" w:hAnsi="宋体" w:cs="宋体" w:eastAsia="宋体"/>
          <w:sz w:val="41"/>
          <w:spacing w:val="0"/>
          <w:color w:val="000000"/>
          <w:b w:val="off"/>
          <w:i w:val="off"/>
        </w:rPr>
        <w:t>约的关系。到了现在，一切的疯狂和疯狂的一切，都应该具</w:t>
      </w:r>
      <w:r>
        <w:rPr>
          <w:rFonts w:ascii="宋体" w:hAnsi="宋体" w:cs="宋体" w:eastAsia="宋体"/>
          <w:sz w:val="41"/>
          <w:spacing w:val="0"/>
          <w:color w:val="000000"/>
          <w:b w:val="off"/>
          <w:i w:val="off"/>
        </w:rPr>
        <w:t>有外在面的对等物；或者，换个更好的说法，疯狂的本质，便</w:t>
      </w:r>
      <w:r>
        <w:rPr>
          <w:rFonts w:ascii="宋体" w:hAnsi="宋体" w:cs="宋体" w:eastAsia="宋体"/>
          <w:sz w:val="41"/>
          <w:spacing w:val="0"/>
          <w:color w:val="000000"/>
          <w:b w:val="off"/>
          <w:i w:val="off"/>
        </w:rPr>
        <w:t>是人的客观化，它把人驱逐到他自身的外部，把他铺展在纯</w:t>
      </w:r>
      <w:r>
        <w:rPr>
          <w:rFonts w:ascii="宋体" w:hAnsi="宋体" w:cs="宋体" w:eastAsia="宋体"/>
          <w:sz w:val="41"/>
          <w:spacing w:val="0"/>
          <w:color w:val="000000"/>
          <w:b w:val="off"/>
          <w:i w:val="off"/>
        </w:rPr>
        <w:t>粹简单的自然层次和事物层次之上。疯狂便是如此，可以完</w:t>
      </w:r>
      <w:r>
        <w:rPr>
          <w:rFonts w:ascii="宋体" w:hAnsi="宋体" w:cs="宋体" w:eastAsia="宋体"/>
          <w:sz w:val="41"/>
          <w:spacing w:val="0"/>
          <w:color w:val="000000"/>
          <w:b w:val="off"/>
          <w:i w:val="off"/>
        </w:rPr>
        <w:t>全被客观化，并且和一个中心性和隐藏性的妄想狂活动毫无</w:t>
      </w:r>
      <w:r>
        <w:rPr>
          <w:rFonts w:ascii="宋体" w:hAnsi="宋体" w:cs="宋体" w:eastAsia="宋体"/>
          <w:sz w:val="41"/>
          <w:spacing w:val="0"/>
          <w:color w:val="000000"/>
          <w:b w:val="off"/>
          <w:i w:val="off"/>
        </w:rPr>
        <w:t>关联，这样的可能性和18世纪的精神是如此地对立，以至于</w:t>
      </w:r>
      <w:r>
        <w:rPr>
          <w:rFonts w:ascii="宋体" w:hAnsi="宋体" w:cs="宋体" w:eastAsia="宋体"/>
          <w:sz w:val="41"/>
          <w:spacing w:val="0"/>
          <w:color w:val="000000"/>
          <w:b w:val="off"/>
          <w:i w:val="off"/>
        </w:rPr>
        <w:t>“无妄想的疯狂”(folies sans délire)或“道德性疯狂”(folies</w:t>
      </w:r>
      <w:r>
        <w:rPr>
          <w:rFonts w:ascii="宋体" w:hAnsi="宋体" w:cs="宋体" w:eastAsia="宋体"/>
          <w:sz w:val="41"/>
          <w:spacing w:val="0"/>
          <w:color w:val="000000"/>
          <w:b w:val="off"/>
          <w:i w:val="off"/>
        </w:rPr>
        <w:t>morales)的存在，在当时构成概念上无法接纳的丑闻。</w:t>
      </w:r>
      <w:bookmarkEnd w:id="6616"/>
    </w:p>
    <w:p>
      <w:pPr>
        <w:pageBreakBefore w:val="off"/>
        <w:tabs/>
        <w:wordWrap w:val="off"/>
        <w:spacing w:before="0" w:after="0" w:line="700" w:lineRule="atLeast"/>
        <w:ind w:left="260" w:right="0" w:firstLine="880"/>
        <w:jc w:val="both"/>
        <w:textAlignment w:val="baseline"/>
        <w:rPr>
          <w:sz w:val="41"/>
        </w:rPr>
      </w:pPr>
      <w:bookmarkStart w:name="" w:id="6617"/>
      <w:r>
        <w:rPr>
          <w:rFonts w:ascii="宋体" w:hAnsi="宋体" w:cs="宋体" w:eastAsia="宋体"/>
          <w:sz w:val="41"/>
          <w:spacing w:val="0"/>
          <w:color w:val="000000"/>
          <w:b w:val="off"/>
          <w:i w:val="off"/>
        </w:rPr>
        <w:t>匹奈曾在硝石库院观察到数位精神错乱者，“他们从未</w:t>
      </w:r>
      <w:r>
        <w:rPr>
          <w:rFonts w:ascii="宋体" w:hAnsi="宋体" w:cs="宋体" w:eastAsia="宋体"/>
          <w:sz w:val="41"/>
          <w:spacing w:val="0"/>
          <w:color w:val="000000"/>
          <w:b w:val="off"/>
          <w:i w:val="off"/>
        </w:rPr>
        <w:t>显示出悟性上的损伤，但是受到某种狂怒冲动支配，仿佛只</w:t>
      </w:r>
      <w:r>
        <w:rPr>
          <w:rFonts w:ascii="宋体" w:hAnsi="宋体" w:cs="宋体" w:eastAsia="宋体"/>
          <w:sz w:val="41"/>
          <w:spacing w:val="0"/>
          <w:color w:val="000000"/>
          <w:b w:val="off"/>
          <w:i w:val="off"/>
        </w:rPr>
        <w:t>有感情机能受损。”⑩在“局部性疯狂”(folies partielles)之</w:t>
      </w:r>
      <w:r>
        <w:rPr>
          <w:rFonts w:ascii="宋体" w:hAnsi="宋体" w:cs="宋体" w:eastAsia="宋体"/>
          <w:sz w:val="41"/>
          <w:spacing w:val="0"/>
          <w:color w:val="000000"/>
          <w:b w:val="off"/>
          <w:i w:val="off"/>
        </w:rPr>
        <w:t>中，艾斯基洛特别保留一个位置给“特性之中并不带有智性</w:t>
      </w:r>
      <w:r>
        <w:rPr>
          <w:rFonts w:ascii="宋体" w:hAnsi="宋体" w:cs="宋体" w:eastAsia="宋体"/>
          <w:sz w:val="41"/>
          <w:spacing w:val="0"/>
          <w:color w:val="000000"/>
          <w:b w:val="off"/>
          <w:i w:val="off"/>
        </w:rPr>
        <w:t>变化”的疯狂，这种疯狂只能让人观察到“行动上的混乱”。⑮</w:t>
      </w:r>
      <w:r>
        <w:rPr>
          <w:rFonts w:ascii="宋体" w:hAnsi="宋体" w:cs="宋体" w:eastAsia="宋体"/>
          <w:sz w:val="41"/>
          <w:spacing w:val="0"/>
          <w:color w:val="000000"/>
          <w:b w:val="off"/>
          <w:i w:val="off"/>
        </w:rPr>
        <w:t>依照杜布伊森(Dubuisson)的说法，罹患这类疯狂的患者，</w:t>
      </w:r>
      <w:r>
        <w:rPr>
          <w:rFonts w:ascii="宋体" w:hAnsi="宋体" w:cs="宋体" w:eastAsia="宋体"/>
          <w:sz w:val="41"/>
          <w:spacing w:val="0"/>
          <w:color w:val="000000"/>
          <w:b w:val="off"/>
          <w:i w:val="off"/>
        </w:rPr>
        <w:t>“在判断、理解和行为上表现良好，但是极小的事情便能使他</w:t>
      </w:r>
      <w:r>
        <w:rPr>
          <w:rFonts w:ascii="宋体" w:hAnsi="宋体" w:cs="宋体" w:eastAsia="宋体"/>
          <w:sz w:val="41"/>
          <w:spacing w:val="0"/>
          <w:color w:val="000000"/>
          <w:b w:val="off"/>
          <w:i w:val="off"/>
        </w:rPr>
        <w:t>们不可自抑，而且甚至不需要外在的情境因素，只是因为他们</w:t>
      </w:r>
      <w:r>
        <w:rPr>
          <w:rFonts w:ascii="宋体" w:hAnsi="宋体" w:cs="宋体" w:eastAsia="宋体"/>
          <w:sz w:val="41"/>
          <w:spacing w:val="0"/>
          <w:color w:val="000000"/>
          <w:b w:val="off"/>
          <w:i w:val="off"/>
        </w:rPr>
        <w:t>本身某种无法抵御的倾向，就会因为道德感情上的变态，</w:t>
      </w:r>
      <w:r>
        <w:rPr>
          <w:rFonts w:ascii="宋体" w:hAnsi="宋体" w:cs="宋体" w:eastAsia="宋体"/>
          <w:sz w:val="41"/>
          <w:spacing w:val="0"/>
          <w:color w:val="000000"/>
          <w:b w:val="off"/>
          <w:i w:val="off"/>
        </w:rPr>
        <w:t>做出狂乱的激动之举、暴戾的行为，以及狂怒的爆发。”⑱英</w:t>
      </w:r>
      <w:bookmarkEnd w:id="6617"/>
    </w:p>
    <w:p>
      <w:pPr>
        <w:pageBreakBefore w:val="off"/>
        <w:tabs/>
        <w:wordWrap w:val="off"/>
        <w:spacing w:before="0" w:after="0" w:line="700" w:lineRule="atLeast"/>
        <w:ind w:left="300" w:right="0"/>
        <w:jc w:val="both"/>
        <w:textAlignment w:val="baseline"/>
        <w:rPr>
          <w:sz w:val="41"/>
        </w:rPr>
      </w:pPr>
      <w:bookmarkStart w:name="" w:id="6618"/>
      <w:r>
        <w:rPr>
          <w:rFonts w:ascii="宋体" w:hAnsi="宋体" w:cs="宋体" w:eastAsia="宋体"/>
          <w:sz w:val="41"/>
          <w:spacing w:val="0"/>
          <w:color w:val="000000"/>
          <w:u w:val="single"/>
          <w:b w:val="off"/>
          <w:i w:val="off"/>
        </w:rPr>
        <w:t xml:space="preserve">             </w:t>
      </w:r>
      <w:bookmarkEnd w:id="6618"/>
    </w:p>
    <w:p>
      <w:pPr>
        <w:pageBreakBefore w:val="off"/>
        <w:tabs/>
        <w:wordWrap w:val="off"/>
        <w:spacing w:before="280" w:after="0" w:line="480" w:lineRule="atLeast"/>
        <w:ind w:left="880" w:right="0"/>
        <w:jc w:val="both"/>
        <w:textAlignment w:val="baseline"/>
        <w:rPr>
          <w:sz w:val="27"/>
        </w:rPr>
      </w:pPr>
      <w:bookmarkStart w:name="" w:id="6619"/>
      <w:r>
        <w:rPr>
          <w:rFonts w:ascii="仿宋" w:hAnsi="仿宋" w:cs="仿宋" w:eastAsia="仿宋"/>
          <w:sz w:val="27"/>
          <w:spacing w:val="0"/>
          <w:color w:val="000000"/>
          <w:b w:val="off"/>
          <w:i w:val="off"/>
        </w:rPr>
        <w:t>⑯  匹奈，《哲理医学》(Traité médico-philosophique),p.156。</w:t>
      </w:r>
      <w:bookmarkEnd w:id="6619"/>
    </w:p>
    <w:p>
      <w:pPr>
        <w:pageBreakBefore w:val="off"/>
        <w:tabs/>
        <w:wordWrap w:val="off"/>
        <w:spacing w:before="0" w:after="0" w:line="460" w:lineRule="atLeast"/>
        <w:ind w:left="880" w:right="0"/>
        <w:jc w:val="both"/>
        <w:textAlignment w:val="baseline"/>
        <w:rPr>
          <w:sz w:val="28"/>
        </w:rPr>
      </w:pPr>
      <w:bookmarkStart w:name="" w:id="6620"/>
      <w:r>
        <w:rPr>
          <w:rFonts w:ascii="楷体" w:hAnsi="楷体" w:cs="楷体" w:eastAsia="楷体"/>
          <w:sz w:val="28"/>
          <w:spacing w:val="0"/>
          <w:color w:val="000000"/>
          <w:b w:val="off"/>
          <w:i w:val="off"/>
        </w:rPr>
        <w:t>⑰ 艾斯基洛，《论心智疾病》(Des maladies mentales),Ⅱ,p.335。</w:t>
      </w:r>
      <w:bookmarkEnd w:id="6620"/>
    </w:p>
    <w:p>
      <w:pPr>
        <w:pageBreakBefore w:val="off"/>
        <w:tabs/>
        <w:wordWrap w:val="off"/>
        <w:spacing w:before="0" w:after="0" w:line="480" w:lineRule="atLeast"/>
        <w:ind w:left="260" w:right="0" w:firstLine="620"/>
        <w:jc w:val="both"/>
        <w:textAlignment w:val="baseline"/>
        <w:rPr>
          <w:sz w:val="27"/>
        </w:rPr>
      </w:pPr>
      <w:bookmarkStart w:name="" w:id="6621"/>
      <w:r>
        <w:rPr>
          <w:rFonts w:ascii="楷体" w:hAnsi="楷体" w:cs="楷体" w:eastAsia="楷体"/>
          <w:sz w:val="27"/>
          <w:spacing w:val="0"/>
          <w:color w:val="000000"/>
          <w:b w:val="off"/>
          <w:i w:val="off"/>
        </w:rPr>
        <w:t>⑱  一直到1893年，心理医学协会(Medico-psycological Association)还把“道德</w:t>
      </w:r>
      <w:r>
        <w:rPr>
          <w:rFonts w:ascii="黑体" w:hAnsi="黑体" w:cs="黑体" w:eastAsia="黑体"/>
          <w:sz w:val="27"/>
          <w:spacing w:val="0"/>
          <w:color w:val="000000"/>
          <w:b w:val="off"/>
          <w:i w:val="off"/>
        </w:rPr>
        <w:t>性精神失常”列为三十五届年会主题。</w:t>
      </w:r>
      <w:bookmarkEnd w:id="6621"/>
    </w:p>
    <w:p>
      <w:pPr>
        <w:pageBreakBefore w:val="off"/>
        <w:tabs/>
        <w:wordWrap w:val="off"/>
        <w:spacing w:before="0" w:after="0" w:line="420" w:lineRule="atLeast"/>
        <w:ind w:left="0" w:right="220"/>
        <w:jc w:val="right"/>
        <w:textAlignment w:val="baseline"/>
        <w:rPr>
          <w:sz w:val="31"/>
        </w:rPr>
      </w:pPr>
      <w:bookmarkStart w:name="" w:id="6622"/>
      <w:r>
        <w:rPr>
          <w:rFonts w:ascii="楷体" w:hAnsi="楷体" w:cs="楷体" w:eastAsia="楷体"/>
          <w:sz w:val="31"/>
          <w:spacing w:val="0"/>
          <w:color w:val="000000"/>
          <w:b w:val="off"/>
          <w:i w:val="off"/>
        </w:rPr>
        <w:t>727</w:t>
      </w:r>
      <w:bookmarkEnd w:id="6622"/>
    </w:p>
    <w:p>
      <w:r>
        <w:t/>
      </w:r>
    </w:p>
    <w:p>
      <w:pPr>
        <w:sectPr>
          <w:footerReference r:id="rId1604"/>
          <w:headerReference r:id="rId1605" w:type="default"/>
          <w:type w:val="nextPage"/>
          <w:pgSz w:w="15660" w:h="23340"/>
          <w:pgMar w:left="2040" w:top="1980" w:right="2040" w:bottom="1980" w:header="1680" w:footer="1680"/>
          <w:cols w:num="1"/>
        </w:sectPr>
      </w:pPr>
    </w:p>
    <w:p>
      <w:pPr>
        <w:pageBreakBefore w:val="off"/>
        <w:tabs/>
        <w:wordWrap w:val="off"/>
        <w:spacing w:before="760" w:after="0" w:line="720" w:lineRule="atLeast"/>
        <w:ind w:left="40" w:right="20"/>
        <w:jc w:val="both"/>
        <w:textAlignment w:val="baseline"/>
        <w:rPr>
          <w:sz w:val="39"/>
        </w:rPr>
      </w:pPr>
      <w:bookmarkStart w:name="" w:id="6623"/>
      <w:r>
        <w:rPr>
          <w:rFonts w:ascii="宋体" w:hAnsi="宋体" w:cs="宋体" w:eastAsia="宋体"/>
          <w:sz w:val="39"/>
          <w:spacing w:val="0"/>
          <w:color w:val="000000"/>
          <w:b w:val="off"/>
          <w:i w:val="off"/>
        </w:rPr>
        <w:t>国作者们在1835年之后，跟随着普理查(Prichard)的脚步，</w:t>
      </w:r>
      <w:r>
        <w:rPr>
          <w:rFonts w:ascii="宋体" w:hAnsi="宋体" w:cs="宋体" w:eastAsia="宋体"/>
          <w:sz w:val="39"/>
          <w:spacing w:val="0"/>
          <w:color w:val="000000"/>
          <w:b w:val="off"/>
          <w:i w:val="off"/>
        </w:rPr>
        <w:t>以“道德性精神失常”(moral insanity)来命名这个概念。⑲</w:t>
      </w:r>
      <w:r>
        <w:rPr>
          <w:rFonts w:ascii="宋体" w:hAnsi="宋体" w:cs="宋体" w:eastAsia="宋体"/>
          <w:sz w:val="39"/>
          <w:spacing w:val="0"/>
          <w:color w:val="000000"/>
          <w:b w:val="off"/>
          <w:i w:val="off"/>
        </w:rPr>
        <w:t>这项概念便在这个命名之下，获得终结的成功。然而，这个</w:t>
      </w:r>
      <w:r>
        <w:rPr>
          <w:rFonts w:ascii="宋体" w:hAnsi="宋体" w:cs="宋体" w:eastAsia="宋体"/>
          <w:sz w:val="39"/>
          <w:spacing w:val="0"/>
          <w:color w:val="000000"/>
          <w:b w:val="off"/>
          <w:i w:val="off"/>
        </w:rPr>
        <w:t>名词本身，正见证着概念结构中的奇特暧昧性：一方面，这里</w:t>
      </w:r>
      <w:r>
        <w:rPr>
          <w:rFonts w:ascii="宋体" w:hAnsi="宋体" w:cs="宋体" w:eastAsia="宋体"/>
          <w:sz w:val="39"/>
          <w:spacing w:val="0"/>
          <w:color w:val="000000"/>
          <w:b w:val="off"/>
          <w:i w:val="off"/>
        </w:rPr>
        <w:t>所涉及的疯狂，在理性的范围内，并不存有任何征象；就此意</w:t>
      </w:r>
      <w:r>
        <w:rPr>
          <w:rFonts w:ascii="宋体" w:hAnsi="宋体" w:cs="宋体" w:eastAsia="宋体"/>
          <w:sz w:val="39"/>
          <w:spacing w:val="0"/>
          <w:color w:val="000000"/>
          <w:b w:val="off"/>
          <w:i w:val="off"/>
        </w:rPr>
        <w:t>义而言，它完全隐身不见————在这样的疯狂中，非理性的缺</w:t>
      </w:r>
      <w:r>
        <w:rPr>
          <w:rFonts w:ascii="宋体" w:hAnsi="宋体" w:cs="宋体" w:eastAsia="宋体"/>
          <w:sz w:val="39"/>
          <w:spacing w:val="0"/>
          <w:color w:val="000000"/>
          <w:b w:val="off"/>
          <w:i w:val="off"/>
        </w:rPr>
        <w:t>席，几乎是隐形的，这是一个透明无色的疯狂，它偷偷摸摸地</w:t>
      </w:r>
      <w:r>
        <w:rPr>
          <w:rFonts w:ascii="宋体" w:hAnsi="宋体" w:cs="宋体" w:eastAsia="宋体"/>
          <w:sz w:val="39"/>
          <w:spacing w:val="0"/>
          <w:color w:val="000000"/>
          <w:b w:val="off"/>
          <w:i w:val="off"/>
        </w:rPr>
        <w:t>存在和流动于疯人心头，像是内在中的内在————“对于肤浅</w:t>
      </w:r>
      <w:r>
        <w:rPr>
          <w:rFonts w:ascii="宋体" w:hAnsi="宋体" w:cs="宋体" w:eastAsia="宋体"/>
          <w:sz w:val="39"/>
          <w:spacing w:val="0"/>
          <w:color w:val="000000"/>
          <w:b w:val="off"/>
          <w:i w:val="off"/>
        </w:rPr>
        <w:t>的观察者而言，他们一点都不像是精神错乱者……但正因为</w:t>
      </w:r>
      <w:r>
        <w:rPr>
          <w:rFonts w:ascii="宋体" w:hAnsi="宋体" w:cs="宋体" w:eastAsia="宋体"/>
          <w:sz w:val="39"/>
          <w:spacing w:val="0"/>
          <w:color w:val="000000"/>
          <w:b w:val="off"/>
          <w:i w:val="off"/>
        </w:rPr>
        <w:t>如此，他们更是有害，更加危险”㉑————但是，在另一方面，这</w:t>
      </w:r>
      <w:r>
        <w:rPr>
          <w:rFonts w:ascii="宋体" w:hAnsi="宋体" w:cs="宋体" w:eastAsia="宋体"/>
          <w:sz w:val="39"/>
          <w:spacing w:val="0"/>
          <w:color w:val="000000"/>
          <w:b w:val="off"/>
          <w:i w:val="off"/>
        </w:rPr>
        <w:t>个如此秘密的疯狂，却只有爆发于客观性之中，才得以存在：</w:t>
      </w:r>
      <w:r>
        <w:rPr>
          <w:rFonts w:ascii="宋体" w:hAnsi="宋体" w:cs="宋体" w:eastAsia="宋体"/>
          <w:sz w:val="39"/>
          <w:spacing w:val="0"/>
          <w:color w:val="000000"/>
          <w:b w:val="off"/>
          <w:i w:val="off"/>
        </w:rPr>
        <w:t>那便是暴力、完全不受控制的手势、甚至有时是杀人的行为。</w:t>
      </w:r>
      <w:r>
        <w:rPr>
          <w:rFonts w:ascii="宋体" w:hAnsi="宋体" w:cs="宋体" w:eastAsia="宋体"/>
          <w:sz w:val="39"/>
          <w:spacing w:val="0"/>
          <w:color w:val="000000"/>
          <w:b w:val="off"/>
          <w:i w:val="off"/>
        </w:rPr>
        <w:t>这样的疯狂，究其根柢而言，只是一种难以察觉的堕落潜力，</w:t>
      </w:r>
      <w:r>
        <w:rPr>
          <w:rFonts w:ascii="宋体" w:hAnsi="宋体" w:cs="宋体" w:eastAsia="宋体"/>
          <w:sz w:val="39"/>
          <w:spacing w:val="0"/>
          <w:color w:val="000000"/>
          <w:b w:val="off"/>
          <w:i w:val="off"/>
        </w:rPr>
        <w:t>但它可以堕落为最明显、最恶劣的客观性，成为一连串不负</w:t>
      </w:r>
      <w:r>
        <w:rPr>
          <w:rFonts w:ascii="宋体" w:hAnsi="宋体" w:cs="宋体" w:eastAsia="宋体"/>
          <w:sz w:val="39"/>
          <w:spacing w:val="0"/>
          <w:color w:val="000000"/>
          <w:b w:val="off"/>
          <w:i w:val="off"/>
        </w:rPr>
        <w:t>责任的手势的机械性连结；它是一种永远内在的可能性，而</w:t>
      </w:r>
      <w:r>
        <w:rPr>
          <w:rFonts w:ascii="宋体" w:hAnsi="宋体" w:cs="宋体" w:eastAsia="宋体"/>
          <w:sz w:val="39"/>
          <w:spacing w:val="0"/>
          <w:color w:val="000000"/>
          <w:b w:val="off"/>
          <w:i w:val="off"/>
        </w:rPr>
        <w:t>其实现则被完全排斥到自身的外部，而且，至少在一段时间</w:t>
      </w:r>
      <w:r>
        <w:rPr>
          <w:rFonts w:ascii="宋体" w:hAnsi="宋体" w:cs="宋体" w:eastAsia="宋体"/>
          <w:sz w:val="39"/>
          <w:spacing w:val="0"/>
          <w:color w:val="000000"/>
          <w:b w:val="off"/>
          <w:i w:val="off"/>
        </w:rPr>
        <w:t>以内，它只能存在于内在性的完全缺乏之中。</w:t>
      </w:r>
      <w:bookmarkEnd w:id="6623"/>
    </w:p>
    <w:p>
      <w:pPr>
        <w:pageBreakBefore w:val="off"/>
        <w:tabs/>
        <w:wordWrap w:val="off"/>
        <w:spacing w:before="0" w:after="0" w:line="720" w:lineRule="atLeast"/>
        <w:ind w:left="40" w:right="0" w:firstLine="860"/>
        <w:jc w:val="both"/>
        <w:textAlignment w:val="baseline"/>
        <w:rPr>
          <w:sz w:val="39"/>
        </w:rPr>
      </w:pPr>
      <w:bookmarkStart w:name="" w:id="6624"/>
      <w:r>
        <w:rPr>
          <w:rFonts w:ascii="宋体" w:hAnsi="宋体" w:cs="宋体" w:eastAsia="宋体"/>
          <w:sz w:val="39"/>
          <w:spacing w:val="0"/>
          <w:color w:val="000000"/>
          <w:b w:val="off"/>
          <w:i w:val="off"/>
        </w:rPr>
        <w:t>就像麻痹性痴呆症一样，“道德性精神失常”也具有范</w:t>
      </w:r>
      <w:r>
        <w:rPr>
          <w:rFonts w:ascii="宋体" w:hAnsi="宋体" w:cs="宋体" w:eastAsia="宋体"/>
          <w:sz w:val="39"/>
          <w:spacing w:val="0"/>
          <w:color w:val="000000"/>
          <w:b w:val="off"/>
          <w:i w:val="off"/>
        </w:rPr>
        <w:t>例价值。它在19世纪之中长存不朽，围绕着这些重要主题，</w:t>
      </w:r>
      <w:r>
        <w:rPr>
          <w:rFonts w:ascii="宋体" w:hAnsi="宋体" w:cs="宋体" w:eastAsia="宋体"/>
          <w:sz w:val="39"/>
          <w:spacing w:val="0"/>
          <w:color w:val="000000"/>
          <w:b w:val="off"/>
          <w:i w:val="off"/>
        </w:rPr>
        <w:t>相同的讨论不断地被人重新提出，都可以因为它接近疯狂的</w:t>
      </w:r>
      <w:r>
        <w:rPr>
          <w:rFonts w:ascii="宋体" w:hAnsi="宋体" w:cs="宋体" w:eastAsia="宋体"/>
          <w:sz w:val="39"/>
          <w:spacing w:val="0"/>
          <w:color w:val="000000"/>
          <w:b w:val="off"/>
          <w:i w:val="off"/>
        </w:rPr>
        <w:t>本质性结构而得到解释。它比其他任何心智疾病更能显示</w:t>
      </w:r>
      <w:r>
        <w:rPr>
          <w:rFonts w:ascii="宋体" w:hAnsi="宋体" w:cs="宋体" w:eastAsia="宋体"/>
          <w:sz w:val="39"/>
          <w:spacing w:val="0"/>
          <w:color w:val="000000"/>
          <w:b w:val="off"/>
          <w:i w:val="off"/>
        </w:rPr>
        <w:t>出疯狂的奇特暧昧性：它是一个内在元素的外在形式。从这</w:t>
      </w:r>
      <w:r>
        <w:rPr>
          <w:rFonts w:ascii="宋体" w:hAnsi="宋体" w:cs="宋体" w:eastAsia="宋体"/>
          <w:sz w:val="39"/>
          <w:spacing w:val="0"/>
          <w:color w:val="000000"/>
          <w:b w:val="off"/>
          <w:i w:val="off"/>
        </w:rPr>
        <w:t>个意义而言，对于所有可能成立的心理学，它都像是一个模</w:t>
      </w:r>
      <w:bookmarkEnd w:id="6624"/>
    </w:p>
    <w:p>
      <w:pPr>
        <w:pageBreakBefore w:val="off"/>
        <w:tabs/>
        <w:wordWrap w:val="off"/>
        <w:spacing w:before="0" w:after="0" w:line="720" w:lineRule="atLeast"/>
        <w:ind w:left="80" w:right="0"/>
        <w:jc w:val="both"/>
        <w:textAlignment w:val="baseline"/>
        <w:rPr>
          <w:sz w:val="39"/>
        </w:rPr>
      </w:pPr>
      <w:bookmarkStart w:name="" w:id="6625"/>
      <w:r>
        <w:rPr>
          <w:rFonts w:ascii="宋体" w:hAnsi="宋体" w:cs="宋体" w:eastAsia="宋体"/>
          <w:sz w:val="39"/>
          <w:spacing w:val="0"/>
          <w:color w:val="000000"/>
          <w:u w:val="single"/>
          <w:b w:val="off"/>
          <w:i w:val="off"/>
        </w:rPr>
        <w:t xml:space="preserve">              </w:t>
      </w:r>
      <w:bookmarkEnd w:id="6625"/>
    </w:p>
    <w:p>
      <w:pPr>
        <w:pageBreakBefore w:val="off"/>
        <w:tabs/>
        <w:wordWrap w:val="off"/>
        <w:spacing w:before="260" w:after="0" w:line="480" w:lineRule="atLeast"/>
        <w:ind w:left="680" w:right="0"/>
        <w:jc w:val="both"/>
        <w:textAlignment w:val="baseline"/>
        <w:rPr>
          <w:sz w:val="29"/>
        </w:rPr>
      </w:pPr>
      <w:bookmarkStart w:name="" w:id="6626"/>
      <w:r>
        <w:rPr>
          <w:rFonts w:ascii="楷体" w:hAnsi="楷体" w:cs="楷体" w:eastAsia="楷体"/>
          <w:sz w:val="29"/>
          <w:spacing w:val="0"/>
          <w:color w:val="000000"/>
          <w:b w:val="off"/>
          <w:i w:val="off"/>
        </w:rPr>
        <w:t>⑲ U. Trélat,(清狂)(La Folie lucide),前言,p. x。</w:t>
      </w:r>
      <w:bookmarkEnd w:id="6626"/>
    </w:p>
    <w:p>
      <w:pPr>
        <w:pageBreakBefore w:val="off"/>
        <w:tabs/>
        <w:wordWrap w:val="off"/>
        <w:spacing w:before="0" w:after="0" w:line="480" w:lineRule="atLeast"/>
        <w:ind w:left="680" w:right="0"/>
        <w:jc w:val="both"/>
        <w:textAlignment w:val="baseline"/>
        <w:rPr>
          <w:sz w:val="29"/>
        </w:rPr>
      </w:pPr>
      <w:bookmarkStart w:name="" w:id="6627"/>
      <w:r>
        <w:rPr>
          <w:rFonts w:ascii="楷体" w:hAnsi="楷体" w:cs="楷体" w:eastAsia="楷体"/>
          <w:sz w:val="29"/>
          <w:spacing w:val="0"/>
          <w:color w:val="000000"/>
          <w:b w:val="off"/>
          <w:i w:val="off"/>
        </w:rPr>
        <w:t>㉑ 同上。</w:t>
      </w:r>
      <w:bookmarkEnd w:id="6627"/>
    </w:p>
    <w:p>
      <w:pPr>
        <w:pageBreakBefore w:val="off"/>
        <w:tabs/>
        <w:wordWrap w:val="off"/>
        <w:spacing w:before="0" w:after="0" w:line="460" w:lineRule="atLeast"/>
        <w:ind w:left="240" w:right="0"/>
        <w:jc w:val="both"/>
        <w:textAlignment w:val="baseline"/>
        <w:rPr>
          <w:sz w:val="34"/>
        </w:rPr>
      </w:pPr>
      <w:bookmarkStart w:name="" w:id="6628"/>
      <w:r>
        <w:rPr>
          <w:rFonts w:ascii="仿宋" w:hAnsi="仿宋" w:cs="仿宋" w:eastAsia="仿宋"/>
          <w:sz w:val="34"/>
          <w:spacing w:val="0"/>
          <w:color w:val="000000"/>
          <w:b w:val="off"/>
          <w:i w:val="off"/>
        </w:rPr>
        <w:t>728</w:t>
      </w:r>
      <w:bookmarkEnd w:id="6628"/>
    </w:p>
    <w:p>
      <w:r>
        <w:t/>
      </w:r>
    </w:p>
    <w:p>
      <w:pPr>
        <w:sectPr>
          <w:footerReference r:id="rId1606"/>
          <w:headerReference r:id="rId1607" w:type="default"/>
          <w:type w:val="nextPage"/>
          <w:pgSz w:w="15660" w:h="23340"/>
          <w:pgMar w:left="2160" w:top="1980" w:right="2160" w:bottom="1980" w:header="1680" w:footer="1680"/>
          <w:cols w:num="1"/>
        </w:sectPr>
      </w:pPr>
    </w:p>
    <w:p>
      <w:pPr>
        <w:pageBreakBefore w:val="off"/>
        <w:tabs/>
        <w:wordWrap w:val="off"/>
        <w:spacing w:before="940" w:after="0" w:line="680" w:lineRule="atLeast"/>
        <w:ind w:left="180" w:right="0" w:firstLine="20"/>
        <w:jc w:val="both"/>
        <w:textAlignment w:val="baseline"/>
        <w:rPr>
          <w:sz w:val="42"/>
        </w:rPr>
      </w:pPr>
      <w:bookmarkStart w:name="" w:id="6629"/>
      <w:r>
        <w:rPr>
          <w:rFonts w:ascii="宋体" w:hAnsi="宋体" w:cs="宋体" w:eastAsia="宋体"/>
          <w:sz w:val="42"/>
          <w:spacing w:val="0"/>
          <w:color w:val="000000"/>
          <w:b w:val="off"/>
          <w:i w:val="off"/>
        </w:rPr>
        <w:t>范：它在肉体、行为、机制和物品这些可以感知觉察的层次</w:t>
      </w:r>
      <w:r>
        <w:rPr>
          <w:rFonts w:ascii="宋体" w:hAnsi="宋体" w:cs="宋体" w:eastAsia="宋体"/>
          <w:sz w:val="42"/>
          <w:spacing w:val="0"/>
          <w:color w:val="000000"/>
          <w:b w:val="off"/>
          <w:i w:val="off"/>
        </w:rPr>
        <w:t>上，显示出无法触及的主体性时刻，而且，就好像这个主观的</w:t>
      </w:r>
      <w:r>
        <w:rPr>
          <w:rFonts w:ascii="宋体" w:hAnsi="宋体" w:cs="宋体" w:eastAsia="宋体"/>
          <w:sz w:val="42"/>
          <w:spacing w:val="0"/>
          <w:color w:val="000000"/>
          <w:b w:val="off"/>
          <w:i w:val="off"/>
        </w:rPr>
        <w:t>时刻，它对于知识而言，只有在客观性之中才会有具体存在，</w:t>
      </w:r>
      <w:r>
        <w:rPr>
          <w:rFonts w:ascii="宋体" w:hAnsi="宋体" w:cs="宋体" w:eastAsia="宋体"/>
          <w:sz w:val="42"/>
          <w:spacing w:val="0"/>
          <w:color w:val="000000"/>
          <w:b w:val="off"/>
          <w:i w:val="off"/>
        </w:rPr>
        <w:t>相对地，这个客观性也只是因为它是主体的表达，才能为人</w:t>
      </w:r>
      <w:r>
        <w:rPr>
          <w:rFonts w:ascii="宋体" w:hAnsi="宋体" w:cs="宋体" w:eastAsia="宋体"/>
          <w:sz w:val="42"/>
          <w:spacing w:val="0"/>
          <w:color w:val="000000"/>
          <w:b w:val="off"/>
          <w:i w:val="off"/>
        </w:rPr>
        <w:t>接纳和具有意义。在道德性疯狂(la folie morale)之中，从主</w:t>
      </w:r>
      <w:r>
        <w:rPr>
          <w:rFonts w:ascii="宋体" w:hAnsi="宋体" w:cs="宋体" w:eastAsia="宋体"/>
          <w:sz w:val="42"/>
          <w:spacing w:val="0"/>
          <w:color w:val="000000"/>
          <w:b w:val="off"/>
          <w:i w:val="off"/>
        </w:rPr>
        <w:t>观到客观的过渡阶段，具有一个不可理解的突发性。这样的</w:t>
      </w:r>
      <w:r>
        <w:rPr>
          <w:rFonts w:ascii="宋体" w:hAnsi="宋体" w:cs="宋体" w:eastAsia="宋体"/>
          <w:sz w:val="42"/>
          <w:spacing w:val="0"/>
          <w:color w:val="000000"/>
          <w:b w:val="off"/>
          <w:i w:val="off"/>
        </w:rPr>
        <w:t>突发性格，以超出许诺的方式，完成了心理学所能期望的一</w:t>
      </w:r>
      <w:r>
        <w:rPr>
          <w:rFonts w:ascii="宋体" w:hAnsi="宋体" w:cs="宋体" w:eastAsia="宋体"/>
          <w:sz w:val="42"/>
          <w:spacing w:val="0"/>
          <w:color w:val="000000"/>
          <w:b w:val="off"/>
          <w:i w:val="off"/>
        </w:rPr>
        <w:t>切。它形成一种人类的自发性心理化程序(psychologisation)。</w:t>
      </w:r>
      <w:r>
        <w:rPr>
          <w:rFonts w:ascii="宋体" w:hAnsi="宋体" w:cs="宋体" w:eastAsia="宋体"/>
          <w:sz w:val="42"/>
          <w:spacing w:val="0"/>
          <w:color w:val="000000"/>
          <w:b w:val="off"/>
          <w:i w:val="off"/>
        </w:rPr>
        <w:t>然而，也就是借由此举，它也显露出支配所有19世纪有关人</w:t>
      </w:r>
      <w:r>
        <w:rPr>
          <w:rFonts w:ascii="宋体" w:hAnsi="宋体" w:cs="宋体" w:eastAsia="宋体"/>
          <w:sz w:val="42"/>
          <w:spacing w:val="0"/>
          <w:color w:val="000000"/>
          <w:b w:val="off"/>
          <w:i w:val="off"/>
        </w:rPr>
        <w:t>之思索的晦暗真相之一：人之客观化的重要时刻，和他陷入疯</w:t>
      </w:r>
      <w:r>
        <w:rPr>
          <w:rFonts w:ascii="宋体" w:hAnsi="宋体" w:cs="宋体" w:eastAsia="宋体"/>
          <w:sz w:val="42"/>
          <w:spacing w:val="0"/>
          <w:color w:val="000000"/>
          <w:b w:val="off"/>
          <w:i w:val="off"/>
        </w:rPr>
        <w:t>狂的过程，乃是同一回事。相关于人之真相借以进入客观界，</w:t>
      </w:r>
      <w:r>
        <w:rPr>
          <w:rFonts w:ascii="宋体" w:hAnsi="宋体" w:cs="宋体" w:eastAsia="宋体"/>
          <w:sz w:val="42"/>
          <w:spacing w:val="0"/>
          <w:color w:val="000000"/>
          <w:b w:val="off"/>
          <w:i w:val="off"/>
        </w:rPr>
        <w:t>并得以为科学感知所接近的动态过程而言，疯狂乃是其中最</w:t>
      </w:r>
      <w:r>
        <w:rPr>
          <w:rFonts w:ascii="宋体" w:hAnsi="宋体" w:cs="宋体" w:eastAsia="宋体"/>
          <w:sz w:val="42"/>
          <w:spacing w:val="0"/>
          <w:color w:val="000000"/>
          <w:b w:val="off"/>
          <w:i w:val="off"/>
        </w:rPr>
        <w:t>纯粹、最主要、最原初的形式。只因为人有能力发疯，他才能</w:t>
      </w:r>
      <w:r>
        <w:rPr>
          <w:rFonts w:ascii="宋体" w:hAnsi="宋体" w:cs="宋体" w:eastAsia="宋体"/>
          <w:sz w:val="42"/>
          <w:spacing w:val="0"/>
          <w:color w:val="000000"/>
          <w:b w:val="off"/>
          <w:i w:val="off"/>
        </w:rPr>
        <w:t>成为他自己眼中的自然。疯狂作为一种迈向客观性的自发性</w:t>
      </w:r>
      <w:r>
        <w:rPr>
          <w:rFonts w:ascii="宋体" w:hAnsi="宋体" w:cs="宋体" w:eastAsia="宋体"/>
          <w:sz w:val="42"/>
          <w:spacing w:val="0"/>
          <w:color w:val="000000"/>
          <w:b w:val="off"/>
          <w:i w:val="off"/>
        </w:rPr>
        <w:t>过渡，乃是人之成为客体的演变中，一个构成性的时刻。</w:t>
      </w:r>
      <w:bookmarkEnd w:id="6629"/>
    </w:p>
    <w:p>
      <w:pPr>
        <w:pageBreakBefore w:val="off"/>
        <w:tabs/>
        <w:wordWrap w:val="off"/>
        <w:spacing w:before="0" w:after="0" w:line="680" w:lineRule="atLeast"/>
        <w:ind w:left="180" w:right="40" w:firstLine="900"/>
        <w:jc w:val="both"/>
        <w:textAlignment w:val="baseline"/>
        <w:rPr>
          <w:sz w:val="42"/>
        </w:rPr>
      </w:pPr>
      <w:bookmarkStart w:name="" w:id="6630"/>
      <w:r>
        <w:rPr>
          <w:rFonts w:ascii="宋体" w:hAnsi="宋体" w:cs="宋体" w:eastAsia="宋体"/>
          <w:sz w:val="42"/>
          <w:spacing w:val="0"/>
          <w:color w:val="000000"/>
          <w:b w:val="off"/>
          <w:i w:val="off"/>
        </w:rPr>
        <w:t>在这里，我们正好处于一个和古典体验极端对立的位置</w:t>
      </w:r>
      <w:r>
        <w:rPr>
          <w:rFonts w:ascii="宋体" w:hAnsi="宋体" w:cs="宋体" w:eastAsia="宋体"/>
          <w:sz w:val="42"/>
          <w:spacing w:val="0"/>
          <w:color w:val="000000"/>
          <w:b w:val="off"/>
          <w:i w:val="off"/>
        </w:rPr>
        <w:t>上。在过去，疯狂只是和非存有的错误以及虚无的形象间的</w:t>
      </w:r>
      <w:r>
        <w:rPr>
          <w:rFonts w:ascii="宋体" w:hAnsi="宋体" w:cs="宋体" w:eastAsia="宋体"/>
          <w:sz w:val="42"/>
          <w:spacing w:val="0"/>
          <w:color w:val="000000"/>
          <w:b w:val="off"/>
          <w:i w:val="off"/>
        </w:rPr>
        <w:t>瞬间接触，而且它总是保有一个不受客观掌握的向度；如果</w:t>
      </w:r>
      <w:r>
        <w:rPr>
          <w:rFonts w:ascii="宋体" w:hAnsi="宋体" w:cs="宋体" w:eastAsia="宋体"/>
          <w:sz w:val="42"/>
          <w:spacing w:val="0"/>
          <w:color w:val="000000"/>
          <w:b w:val="off"/>
          <w:i w:val="off"/>
        </w:rPr>
        <w:t>要追寻它深藏的本质，圈围出它的最终结构，这时，在可能表</w:t>
      </w:r>
      <w:r>
        <w:rPr>
          <w:rFonts w:ascii="宋体" w:hAnsi="宋体" w:cs="宋体" w:eastAsia="宋体"/>
          <w:sz w:val="42"/>
          <w:spacing w:val="0"/>
          <w:color w:val="000000"/>
          <w:b w:val="off"/>
          <w:i w:val="off"/>
        </w:rPr>
        <w:t>达的范围内，人们发现的只是理性的语言本身，但它这时却</w:t>
      </w:r>
      <w:r>
        <w:rPr>
          <w:rFonts w:ascii="宋体" w:hAnsi="宋体" w:cs="宋体" w:eastAsia="宋体"/>
          <w:sz w:val="42"/>
          <w:spacing w:val="0"/>
          <w:color w:val="000000"/>
          <w:b w:val="off"/>
          <w:i w:val="off"/>
        </w:rPr>
        <w:t>被运用在妄想的完美逻辑之中：而且，这一点虽然使得疯狂</w:t>
      </w:r>
      <w:r>
        <w:rPr>
          <w:rFonts w:ascii="宋体" w:hAnsi="宋体" w:cs="宋体" w:eastAsia="宋体"/>
          <w:sz w:val="42"/>
          <w:spacing w:val="0"/>
          <w:color w:val="000000"/>
          <w:b w:val="off"/>
          <w:i w:val="off"/>
        </w:rPr>
        <w:t>变得可以为人接近，却也同时遮掩了它。现在呢，则正好相</w:t>
      </w:r>
      <w:r>
        <w:rPr>
          <w:rFonts w:ascii="宋体" w:hAnsi="宋体" w:cs="宋体" w:eastAsia="宋体"/>
          <w:sz w:val="42"/>
          <w:spacing w:val="0"/>
          <w:color w:val="000000"/>
          <w:b w:val="off"/>
          <w:i w:val="off"/>
        </w:rPr>
        <w:t>反地，人反而是通过疯狂——即使他是在理性状态下——才</w:t>
      </w:r>
      <w:r>
        <w:rPr>
          <w:rFonts w:ascii="宋体" w:hAnsi="宋体" w:cs="宋体" w:eastAsia="宋体"/>
          <w:sz w:val="42"/>
          <w:spacing w:val="0"/>
          <w:color w:val="000000"/>
          <w:b w:val="off"/>
          <w:i w:val="off"/>
        </w:rPr>
        <w:t>能在他自己眼中成为具体和客观的真相。由人走到真正的</w:t>
      </w:r>
      <w:r>
        <w:rPr>
          <w:rFonts w:ascii="宋体" w:hAnsi="宋体" w:cs="宋体" w:eastAsia="宋体"/>
          <w:sz w:val="42"/>
          <w:spacing w:val="0"/>
          <w:color w:val="000000"/>
          <w:b w:val="off"/>
          <w:i w:val="off"/>
        </w:rPr>
        <w:t>人，疯人乃是必经之道。这条道路的明确地理，19世纪的思</w:t>
      </w:r>
      <w:r>
        <w:rPr>
          <w:rFonts w:ascii="宋体" w:hAnsi="宋体" w:cs="宋体" w:eastAsia="宋体"/>
          <w:sz w:val="42"/>
          <w:spacing w:val="0"/>
          <w:color w:val="000000"/>
          <w:b w:val="off"/>
          <w:i w:val="off"/>
        </w:rPr>
        <w:t>想将永远不能以它自身为目的来描绘它，但是由卡班尼斯到</w:t>
      </w:r>
      <w:bookmarkEnd w:id="6630"/>
    </w:p>
    <w:p>
      <w:pPr>
        <w:pageBreakBefore w:val="off"/>
        <w:tabs/>
        <w:wordWrap w:val="off"/>
        <w:spacing w:before="0" w:after="0" w:line="440" w:lineRule="atLeast"/>
        <w:ind w:left="0" w:right="240"/>
        <w:jc w:val="right"/>
        <w:textAlignment w:val="baseline"/>
        <w:rPr>
          <w:sz w:val="32"/>
        </w:rPr>
      </w:pPr>
      <w:bookmarkStart w:name="" w:id="6631"/>
      <w:r>
        <w:rPr>
          <w:rFonts w:ascii="仿宋" w:hAnsi="仿宋" w:cs="仿宋" w:eastAsia="仿宋"/>
          <w:sz w:val="32"/>
          <w:spacing w:val="0"/>
          <w:color w:val="000000"/>
          <w:b w:val="off"/>
          <w:i w:val="off"/>
        </w:rPr>
        <w:t>729</w:t>
      </w:r>
      <w:bookmarkEnd w:id="6631"/>
    </w:p>
    <w:p>
      <w:r>
        <w:t/>
      </w:r>
    </w:p>
    <w:p>
      <w:pPr>
        <w:sectPr>
          <w:footerReference r:id="rId1608"/>
          <w:headerReference r:id="rId1609" w:type="default"/>
          <w:type w:val="nextPage"/>
          <w:pgSz w:w="15660" w:h="23340"/>
          <w:pgMar w:left="2060" w:top="1980" w:right="2060" w:bottom="1980" w:header="1680" w:footer="1680"/>
          <w:cols w:num="1"/>
        </w:sectPr>
      </w:pPr>
    </w:p>
    <w:p>
      <w:pPr>
        <w:pageBreakBefore w:val="off"/>
        <w:tabs/>
        <w:wordWrap w:val="off"/>
        <w:spacing w:before="880" w:after="0" w:line="680" w:lineRule="atLeast"/>
        <w:ind w:left="0" w:right="60"/>
        <w:jc w:val="both"/>
        <w:textAlignment w:val="baseline"/>
        <w:rPr>
          <w:sz w:val="42"/>
        </w:rPr>
      </w:pPr>
      <w:bookmarkStart w:name="" w:id="6632"/>
      <w:r>
        <w:rPr>
          <w:rFonts w:ascii="宋体" w:hAnsi="宋体" w:cs="宋体" w:eastAsia="宋体"/>
          <w:sz w:val="42"/>
          <w:spacing w:val="0"/>
          <w:color w:val="000000"/>
          <w:b w:val="off"/>
          <w:i w:val="off"/>
        </w:rPr>
        <w:t>理勃(Ribot)⁴和珍奈，将会不断有人在这条道路之上奔走。</w:t>
      </w:r>
      <w:r>
        <w:rPr>
          <w:rFonts w:ascii="宋体" w:hAnsi="宋体" w:cs="宋体" w:eastAsia="宋体"/>
          <w:sz w:val="42"/>
          <w:spacing w:val="0"/>
          <w:color w:val="000000"/>
          <w:b w:val="off"/>
          <w:i w:val="off"/>
        </w:rPr>
        <w:t>19世纪的“实证”(positive)心理学的吊诡之处，便在于它只</w:t>
      </w:r>
      <w:r>
        <w:rPr>
          <w:rFonts w:ascii="宋体" w:hAnsi="宋体" w:cs="宋体" w:eastAsia="宋体"/>
          <w:sz w:val="42"/>
          <w:spacing w:val="0"/>
          <w:color w:val="000000"/>
          <w:b w:val="off"/>
          <w:i w:val="off"/>
        </w:rPr>
        <w:t>能由否定性(négativité)时刻取得其可能性：比如人格心理学</w:t>
      </w:r>
      <w:r>
        <w:rPr>
          <w:rFonts w:ascii="宋体" w:hAnsi="宋体" w:cs="宋体" w:eastAsia="宋体"/>
          <w:sz w:val="42"/>
          <w:spacing w:val="0"/>
          <w:color w:val="000000"/>
          <w:b w:val="off"/>
          <w:i w:val="off"/>
        </w:rPr>
        <w:t>之所以有可能，先要把人一分为二，并分析这项分裂；记忆心</w:t>
      </w:r>
      <w:r>
        <w:rPr>
          <w:rFonts w:ascii="宋体" w:hAnsi="宋体" w:cs="宋体" w:eastAsia="宋体"/>
          <w:sz w:val="42"/>
          <w:spacing w:val="0"/>
          <w:color w:val="000000"/>
          <w:b w:val="off"/>
          <w:i w:val="off"/>
        </w:rPr>
        <w:t>理学的可能性来自遗忘症分析，语言心理学先分析失语症，</w:t>
      </w:r>
      <w:r>
        <w:rPr>
          <w:rFonts w:ascii="宋体" w:hAnsi="宋体" w:cs="宋体" w:eastAsia="宋体"/>
          <w:sz w:val="42"/>
          <w:spacing w:val="0"/>
          <w:color w:val="000000"/>
          <w:b w:val="off"/>
          <w:i w:val="off"/>
        </w:rPr>
        <w:t>智能心理学则是由分析心智不全(débilité mentale)开始。人</w:t>
      </w:r>
      <w:r>
        <w:rPr>
          <w:rFonts w:ascii="宋体" w:hAnsi="宋体" w:cs="宋体" w:eastAsia="宋体"/>
          <w:sz w:val="42"/>
          <w:spacing w:val="0"/>
          <w:color w:val="000000"/>
          <w:b w:val="off"/>
          <w:i w:val="off"/>
        </w:rPr>
        <w:t>之真相只有在消失的时刻中，才能被说出来；它只有在已经</w:t>
      </w:r>
      <w:r>
        <w:rPr>
          <w:rFonts w:ascii="宋体" w:hAnsi="宋体" w:cs="宋体" w:eastAsia="宋体"/>
          <w:sz w:val="42"/>
          <w:spacing w:val="0"/>
          <w:color w:val="000000"/>
          <w:b w:val="off"/>
          <w:i w:val="off"/>
        </w:rPr>
        <w:t>变成他者以后，才会显现出来。</w:t>
      </w:r>
      <w:bookmarkEnd w:id="6632"/>
    </w:p>
    <w:p>
      <w:pPr>
        <w:pageBreakBefore w:val="off"/>
        <w:tabs/>
        <w:wordWrap w:val="off"/>
        <w:spacing w:before="0" w:after="0" w:line="680" w:lineRule="atLeast"/>
        <w:ind w:left="0" w:right="40" w:firstLine="860"/>
        <w:jc w:val="both"/>
        <w:textAlignment w:val="baseline"/>
        <w:rPr>
          <w:sz w:val="42"/>
        </w:rPr>
      </w:pPr>
      <w:bookmarkStart w:name="" w:id="6633"/>
      <w:r>
        <w:rPr>
          <w:rFonts w:ascii="宋体" w:hAnsi="宋体" w:cs="宋体" w:eastAsia="宋体"/>
          <w:sz w:val="42"/>
          <w:spacing w:val="0"/>
          <w:color w:val="000000"/>
          <w:b w:val="off"/>
          <w:i w:val="off"/>
        </w:rPr>
        <w:t>第三个概念，同样出现在19世纪初，其重要性便根源于</w:t>
      </w:r>
      <w:r>
        <w:rPr>
          <w:rFonts w:ascii="宋体" w:hAnsi="宋体" w:cs="宋体" w:eastAsia="宋体"/>
          <w:sz w:val="42"/>
          <w:spacing w:val="0"/>
          <w:color w:val="000000"/>
          <w:b w:val="off"/>
          <w:i w:val="off"/>
        </w:rPr>
        <w:t>此。有一种疯狂会固定于一点之上，而且只针对某一主题发</w:t>
      </w:r>
      <w:r>
        <w:rPr>
          <w:rFonts w:ascii="宋体" w:hAnsi="宋体" w:cs="宋体" w:eastAsia="宋体"/>
          <w:sz w:val="42"/>
          <w:spacing w:val="0"/>
          <w:color w:val="000000"/>
          <w:b w:val="off"/>
          <w:i w:val="off"/>
        </w:rPr>
        <w:t>展妄想，这样的意念，早已存在于忧郁症的古典分析之中：㉑</w:t>
      </w:r>
      <w:r>
        <w:rPr>
          <w:rFonts w:ascii="宋体" w:hAnsi="宋体" w:cs="宋体" w:eastAsia="宋体"/>
          <w:sz w:val="42"/>
          <w:spacing w:val="0"/>
          <w:color w:val="000000"/>
          <w:b w:val="off"/>
          <w:i w:val="off"/>
        </w:rPr>
        <w:t>对于医学来说，这是妄想狂的某种特性；它并不造成矛盾。</w:t>
      </w:r>
      <w:r>
        <w:rPr>
          <w:rFonts w:ascii="宋体" w:hAnsi="宋体" w:cs="宋体" w:eastAsia="宋体"/>
          <w:sz w:val="42"/>
          <w:spacing w:val="0"/>
          <w:color w:val="000000"/>
          <w:b w:val="off"/>
          <w:i w:val="off"/>
        </w:rPr>
        <w:t>相对地，单狂(monomanie)的概念，则是完全围绕着一个令人</w:t>
      </w:r>
      <w:r>
        <w:rPr>
          <w:rFonts w:ascii="宋体" w:hAnsi="宋体" w:cs="宋体" w:eastAsia="宋体"/>
          <w:sz w:val="42"/>
          <w:spacing w:val="0"/>
          <w:color w:val="000000"/>
          <w:b w:val="off"/>
          <w:i w:val="off"/>
        </w:rPr>
        <w:t>难以接受的事实建立起来的：这样的个人，只在某一点上疯</w:t>
      </w:r>
      <w:r>
        <w:rPr>
          <w:rFonts w:ascii="宋体" w:hAnsi="宋体" w:cs="宋体" w:eastAsia="宋体"/>
          <w:sz w:val="42"/>
          <w:spacing w:val="0"/>
          <w:color w:val="000000"/>
          <w:b w:val="off"/>
          <w:i w:val="off"/>
        </w:rPr>
        <w:t>狂，但在其他所有方面，他则是具有理性。单狂患者的罪行，</w:t>
      </w:r>
      <w:r>
        <w:rPr>
          <w:rFonts w:ascii="宋体" w:hAnsi="宋体" w:cs="宋体" w:eastAsia="宋体"/>
          <w:sz w:val="42"/>
          <w:spacing w:val="0"/>
          <w:color w:val="000000"/>
          <w:b w:val="off"/>
          <w:i w:val="off"/>
        </w:rPr>
        <w:t>以及他们应该负的责任，更使这个令人难以接受的事实，备</w:t>
      </w:r>
      <w:r>
        <w:rPr>
          <w:rFonts w:ascii="宋体" w:hAnsi="宋体" w:cs="宋体" w:eastAsia="宋体"/>
          <w:sz w:val="42"/>
          <w:spacing w:val="0"/>
          <w:color w:val="000000"/>
          <w:b w:val="off"/>
          <w:i w:val="off"/>
        </w:rPr>
        <w:t>增其丑闻成分。有一个人，在所有其他各方面，一直表现正</w:t>
      </w:r>
      <w:r>
        <w:rPr>
          <w:rFonts w:ascii="宋体" w:hAnsi="宋体" w:cs="宋体" w:eastAsia="宋体"/>
          <w:sz w:val="42"/>
          <w:spacing w:val="0"/>
          <w:color w:val="000000"/>
          <w:b w:val="off"/>
          <w:i w:val="off"/>
        </w:rPr>
        <w:t>常，但他突然犯下野蛮无度的罪行；对于他的动作，既找不到</w:t>
      </w:r>
      <w:r>
        <w:rPr>
          <w:rFonts w:ascii="宋体" w:hAnsi="宋体" w:cs="宋体" w:eastAsia="宋体"/>
          <w:sz w:val="42"/>
          <w:spacing w:val="0"/>
          <w:color w:val="000000"/>
          <w:b w:val="off"/>
          <w:i w:val="off"/>
        </w:rPr>
        <w:t>原因，也找不到理由；既没有益处，也没有利害关系，更谈不</w:t>
      </w:r>
      <w:r>
        <w:rPr>
          <w:rFonts w:ascii="宋体" w:hAnsi="宋体" w:cs="宋体" w:eastAsia="宋体"/>
          <w:sz w:val="42"/>
          <w:spacing w:val="0"/>
          <w:color w:val="000000"/>
          <w:b w:val="off"/>
          <w:i w:val="off"/>
        </w:rPr>
        <w:t>上激情，从这些都不能得到解释：而罪犯在犯罪之后，又会恢</w:t>
      </w:r>
      <w:r>
        <w:rPr>
          <w:rFonts w:ascii="宋体" w:hAnsi="宋体" w:cs="宋体" w:eastAsia="宋体"/>
          <w:sz w:val="42"/>
          <w:spacing w:val="0"/>
          <w:color w:val="000000"/>
          <w:b w:val="off"/>
          <w:i w:val="off"/>
        </w:rPr>
        <w:t>复先前的样态。㉒我们能说他是个疯子吗？完全没有可见</w:t>
      </w:r>
      <w:bookmarkEnd w:id="6633"/>
    </w:p>
    <w:p>
      <w:pPr>
        <w:pageBreakBefore w:val="off"/>
        <w:tabs/>
        <w:wordWrap w:val="off"/>
        <w:spacing w:before="0" w:after="0" w:line="680" w:lineRule="atLeast"/>
        <w:ind w:left="120" w:right="0"/>
        <w:jc w:val="both"/>
        <w:textAlignment w:val="baseline"/>
        <w:rPr>
          <w:sz w:val="42"/>
        </w:rPr>
      </w:pPr>
      <w:bookmarkStart w:name="" w:id="6634"/>
      <w:r>
        <w:rPr>
          <w:rFonts w:ascii="宋体" w:hAnsi="宋体" w:cs="宋体" w:eastAsia="宋体"/>
          <w:sz w:val="42"/>
          <w:spacing w:val="0"/>
          <w:color w:val="000000"/>
          <w:u w:val="single"/>
          <w:b w:val="off"/>
          <w:i w:val="off"/>
        </w:rPr>
        <w:t xml:space="preserve">             </w:t>
      </w:r>
      <w:bookmarkEnd w:id="6634"/>
    </w:p>
    <w:p>
      <w:pPr>
        <w:pageBreakBefore w:val="off"/>
        <w:tabs/>
        <w:wordWrap w:val="off"/>
        <w:spacing w:before="280" w:after="0" w:line="480" w:lineRule="atLeast"/>
        <w:ind w:left="740" w:right="0"/>
        <w:jc w:val="both"/>
        <w:textAlignment w:val="baseline"/>
        <w:rPr>
          <w:sz w:val="29"/>
        </w:rPr>
      </w:pPr>
      <w:bookmarkStart w:name="" w:id="6635"/>
      <w:r>
        <w:rPr>
          <w:rFonts w:ascii="黑体" w:hAnsi="黑体" w:cs="黑体" w:eastAsia="黑体"/>
          <w:sz w:val="29"/>
          <w:spacing w:val="0"/>
          <w:color w:val="000000"/>
          <w:b w:val="off"/>
          <w:i w:val="off"/>
        </w:rPr>
        <w:t>㉑  参考前文第二部，第三章。</w:t>
      </w:r>
      <w:bookmarkEnd w:id="6635"/>
    </w:p>
    <w:p>
      <w:pPr>
        <w:pageBreakBefore w:val="off"/>
        <w:tabs/>
        <w:wordWrap w:val="off"/>
        <w:spacing w:before="0" w:after="0" w:line="480" w:lineRule="atLeast"/>
        <w:ind w:left="100" w:right="0" w:firstLine="640"/>
        <w:jc w:val="both"/>
        <w:textAlignment w:val="baseline"/>
        <w:rPr>
          <w:sz w:val="29"/>
        </w:rPr>
      </w:pPr>
      <w:bookmarkStart w:name="" w:id="6636"/>
      <w:r>
        <w:rPr>
          <w:rFonts w:ascii="黑体" w:hAnsi="黑体" w:cs="黑体" w:eastAsia="黑体"/>
          <w:sz w:val="29"/>
          <w:spacing w:val="0"/>
          <w:color w:val="000000"/>
          <w:b w:val="off"/>
          <w:i w:val="off"/>
        </w:rPr>
        <w:t>㉒  这一类的案件中，有数件引起了大批的医学和法学讨论：比如吞噬了一位</w:t>
      </w:r>
      <w:r>
        <w:rPr>
          <w:rFonts w:ascii="黑体" w:hAnsi="黑体" w:cs="黑体" w:eastAsia="黑体"/>
          <w:sz w:val="29"/>
          <w:spacing w:val="0"/>
          <w:color w:val="000000"/>
          <w:b w:val="off"/>
          <w:i w:val="off"/>
        </w:rPr>
        <w:t>少女心脏的 Léger；Papavoine当着一位母亲面，把她的两名小孩割喉杀死，而他只是</w:t>
      </w:r>
      <w:r>
        <w:rPr>
          <w:rFonts w:ascii="黑体" w:hAnsi="黑体" w:cs="黑体" w:eastAsia="黑体"/>
          <w:sz w:val="29"/>
          <w:spacing w:val="0"/>
          <w:color w:val="000000"/>
          <w:b w:val="off"/>
          <w:i w:val="off"/>
        </w:rPr>
        <w:t>第一次和他们见面；砍掉一位小孩脑袋的 Henriette Cornier，完全不认识受害者。在</w:t>
      </w:r>
      <w:r>
        <w:rPr>
          <w:rFonts w:ascii="黑体" w:hAnsi="黑体" w:cs="黑体" w:eastAsia="黑体"/>
          <w:sz w:val="29"/>
          <w:spacing w:val="0"/>
          <w:color w:val="000000"/>
          <w:b w:val="off"/>
          <w:i w:val="off"/>
        </w:rPr>
        <w:t>英国，有 Bowler 案；在德国则为 Sievert 案。</w:t>
      </w:r>
      <w:bookmarkEnd w:id="6636"/>
    </w:p>
    <w:p>
      <w:pPr>
        <w:pageBreakBefore w:val="off"/>
        <w:tabs/>
        <w:wordWrap w:val="off"/>
        <w:spacing w:before="0" w:after="0" w:line="460" w:lineRule="atLeast"/>
        <w:ind w:left="300" w:right="0"/>
        <w:jc w:val="both"/>
        <w:textAlignment w:val="baseline"/>
        <w:rPr>
          <w:sz w:val="33"/>
        </w:rPr>
      </w:pPr>
      <w:bookmarkStart w:name="" w:id="6637"/>
      <w:r>
        <w:rPr>
          <w:rFonts w:ascii="仿宋" w:hAnsi="仿宋" w:cs="仿宋" w:eastAsia="仿宋"/>
          <w:sz w:val="33"/>
          <w:spacing w:val="0"/>
          <w:color w:val="000000"/>
          <w:b w:val="off"/>
          <w:i w:val="off"/>
        </w:rPr>
        <w:t>730</w:t>
      </w:r>
      <w:bookmarkEnd w:id="6637"/>
    </w:p>
    <w:p>
      <w:r>
        <w:t/>
      </w:r>
    </w:p>
    <w:p>
      <w:pPr>
        <w:sectPr>
          <w:footerReference r:id="rId1610"/>
          <w:headerReference r:id="rId1611" w:type="default"/>
          <w:type w:val="nextPage"/>
          <w:pgSz w:w="15660" w:h="23340"/>
          <w:pgMar w:left="2140" w:top="1980" w:right="2140" w:bottom="1980" w:header="1680" w:footer="1680"/>
          <w:cols w:num="1"/>
        </w:sectPr>
      </w:pPr>
    </w:p>
    <w:p>
      <w:pPr>
        <w:pageBreakBefore w:val="off"/>
        <w:tabs/>
        <w:wordWrap w:val="off"/>
        <w:spacing w:before="920" w:after="0" w:line="740" w:lineRule="atLeast"/>
        <w:ind w:left="160" w:right="80"/>
        <w:jc w:val="both"/>
        <w:textAlignment w:val="baseline"/>
        <w:rPr>
          <w:sz w:val="37"/>
        </w:rPr>
      </w:pPr>
      <w:bookmarkStart w:name="" w:id="6638"/>
      <w:r>
        <w:rPr>
          <w:rFonts w:ascii="宋体" w:hAnsi="宋体" w:cs="宋体" w:eastAsia="宋体"/>
          <w:sz w:val="37"/>
          <w:spacing w:val="0"/>
          <w:color w:val="000000"/>
          <w:b w:val="off"/>
          <w:i w:val="off"/>
        </w:rPr>
        <w:t>的决定性因素，理由(raison s)的完全空虚，是不是就能允许</w:t>
      </w:r>
      <w:r>
        <w:rPr>
          <w:rFonts w:ascii="宋体" w:hAnsi="宋体" w:cs="宋体" w:eastAsia="宋体"/>
          <w:sz w:val="37"/>
          <w:spacing w:val="0"/>
          <w:color w:val="000000"/>
          <w:b w:val="off"/>
          <w:i w:val="off"/>
        </w:rPr>
        <w:t>人结论说做这动作的人的无理性(non-raison)呢？无责任出</w:t>
      </w:r>
      <w:r>
        <w:rPr>
          <w:rFonts w:ascii="宋体" w:hAnsi="宋体" w:cs="宋体" w:eastAsia="宋体"/>
          <w:sz w:val="37"/>
          <w:spacing w:val="0"/>
          <w:color w:val="000000"/>
          <w:b w:val="off"/>
          <w:i w:val="off"/>
        </w:rPr>
        <w:t>自运用意志的不可能，也就是一种受决定的状态。然而，由</w:t>
      </w:r>
      <w:r>
        <w:rPr>
          <w:rFonts w:ascii="宋体" w:hAnsi="宋体" w:cs="宋体" w:eastAsia="宋体"/>
          <w:sz w:val="37"/>
          <w:spacing w:val="0"/>
          <w:color w:val="000000"/>
          <w:b w:val="off"/>
          <w:i w:val="off"/>
        </w:rPr>
        <w:t>于这个动作不受任何事物决定，因此也不能被视为不负责的</w:t>
      </w:r>
      <w:r>
        <w:rPr>
          <w:rFonts w:ascii="宋体" w:hAnsi="宋体" w:cs="宋体" w:eastAsia="宋体"/>
          <w:sz w:val="37"/>
          <w:spacing w:val="0"/>
          <w:color w:val="000000"/>
          <w:b w:val="off"/>
          <w:i w:val="off"/>
        </w:rPr>
        <w:t>动作。但是，相反地，当一个行动的完成并无理由可言、缺乏</w:t>
      </w:r>
      <w:r>
        <w:rPr>
          <w:rFonts w:ascii="宋体" w:hAnsi="宋体" w:cs="宋体" w:eastAsia="宋体"/>
          <w:sz w:val="37"/>
          <w:spacing w:val="0"/>
          <w:color w:val="000000"/>
          <w:b w:val="off"/>
          <w:i w:val="off"/>
        </w:rPr>
        <w:t>任何动机、也没有任何利益可以使此一行动成为有用之举，也</w:t>
      </w:r>
      <w:r>
        <w:rPr>
          <w:rFonts w:ascii="宋体" w:hAnsi="宋体" w:cs="宋体" w:eastAsia="宋体"/>
          <w:sz w:val="37"/>
          <w:spacing w:val="0"/>
          <w:color w:val="000000"/>
          <w:b w:val="off"/>
          <w:i w:val="off"/>
        </w:rPr>
        <w:t>不是因为激情而变得非做不可，这正常吗？一个不立足于任</w:t>
      </w:r>
      <w:r>
        <w:rPr>
          <w:rFonts w:ascii="宋体" w:hAnsi="宋体" w:cs="宋体" w:eastAsia="宋体"/>
          <w:sz w:val="37"/>
          <w:spacing w:val="0"/>
          <w:color w:val="000000"/>
          <w:b w:val="off"/>
          <w:i w:val="off"/>
        </w:rPr>
        <w:t>何决定原则之中的举动，乃是一个不可理喻的举动。</w:t>
      </w:r>
      <w:bookmarkEnd w:id="6638"/>
    </w:p>
    <w:p>
      <w:pPr>
        <w:pageBreakBefore w:val="off"/>
        <w:tabs/>
        <w:wordWrap w:val="off"/>
        <w:spacing w:before="0" w:after="0" w:line="740" w:lineRule="atLeast"/>
        <w:ind w:left="160" w:right="60" w:firstLine="840"/>
        <w:jc w:val="both"/>
        <w:textAlignment w:val="baseline"/>
        <w:rPr>
          <w:sz w:val="37"/>
        </w:rPr>
      </w:pPr>
      <w:bookmarkStart w:name="" w:id="6639"/>
      <w:r>
        <w:rPr>
          <w:rFonts w:ascii="宋体" w:hAnsi="宋体" w:cs="宋体" w:eastAsia="宋体"/>
          <w:sz w:val="37"/>
          <w:spacing w:val="0"/>
          <w:color w:val="000000"/>
          <w:b w:val="off"/>
          <w:i w:val="off"/>
        </w:rPr>
        <w:t>19世纪初的刑法大案使得这些质疑得以出现，而且因</w:t>
      </w:r>
      <w:r>
        <w:rPr>
          <w:rFonts w:ascii="宋体" w:hAnsi="宋体" w:cs="宋体" w:eastAsia="宋体"/>
          <w:sz w:val="37"/>
          <w:spacing w:val="0"/>
          <w:color w:val="000000"/>
          <w:b w:val="off"/>
          <w:i w:val="off"/>
        </w:rPr>
        <w:t>为它们在司法和医学意识之中，产生了如此深远的回响，㉑</w:t>
      </w:r>
      <w:r>
        <w:rPr>
          <w:rFonts w:ascii="宋体" w:hAnsi="宋体" w:cs="宋体" w:eastAsia="宋体"/>
          <w:sz w:val="37"/>
          <w:spacing w:val="0"/>
          <w:color w:val="000000"/>
          <w:b w:val="off"/>
          <w:i w:val="off"/>
        </w:rPr>
        <w:t>它们有可能触及正在建立中的疯狂体验的基础部分。先前</w:t>
      </w:r>
      <w:r>
        <w:rPr>
          <w:rFonts w:ascii="宋体" w:hAnsi="宋体" w:cs="宋体" w:eastAsia="宋体"/>
          <w:sz w:val="37"/>
          <w:spacing w:val="0"/>
          <w:color w:val="000000"/>
          <w:b w:val="off"/>
          <w:i w:val="off"/>
        </w:rPr>
        <w:t>的法律体系只认识发作期和间歇期，也就是说，它知道存有</w:t>
      </w:r>
      <w:r>
        <w:rPr>
          <w:rFonts w:ascii="宋体" w:hAnsi="宋体" w:cs="宋体" w:eastAsia="宋体"/>
          <w:sz w:val="37"/>
          <w:spacing w:val="0"/>
          <w:color w:val="000000"/>
          <w:b w:val="off"/>
          <w:i w:val="off"/>
        </w:rPr>
        <w:t>周期循环，而且在同一个疾病中，会有一些阶段，主体可以为</w:t>
      </w:r>
      <w:r>
        <w:rPr>
          <w:rFonts w:ascii="宋体" w:hAnsi="宋体" w:cs="宋体" w:eastAsia="宋体"/>
          <w:sz w:val="37"/>
          <w:spacing w:val="0"/>
          <w:color w:val="000000"/>
          <w:b w:val="off"/>
          <w:i w:val="off"/>
        </w:rPr>
        <w:t>其行为负责。问题在此变得复杂起来：可不可能存有一种只</w:t>
      </w:r>
      <w:r>
        <w:rPr>
          <w:rFonts w:ascii="宋体" w:hAnsi="宋体" w:cs="宋体" w:eastAsia="宋体"/>
          <w:sz w:val="37"/>
          <w:spacing w:val="0"/>
          <w:color w:val="000000"/>
          <w:b w:val="off"/>
          <w:i w:val="off"/>
        </w:rPr>
        <w:t>以单一动作显示自身的慢性病————或者，我们可不可能接受</w:t>
      </w:r>
      <w:r>
        <w:rPr>
          <w:rFonts w:ascii="宋体" w:hAnsi="宋体" w:cs="宋体" w:eastAsia="宋体"/>
          <w:sz w:val="37"/>
          <w:spacing w:val="0"/>
          <w:color w:val="000000"/>
          <w:b w:val="off"/>
          <w:i w:val="off"/>
        </w:rPr>
        <w:t>一个人突然会变成另一个人，失去他借以定义自我的自由，</w:t>
      </w:r>
      <w:r>
        <w:rPr>
          <w:rFonts w:ascii="宋体" w:hAnsi="宋体" w:cs="宋体" w:eastAsia="宋体"/>
          <w:sz w:val="37"/>
          <w:spacing w:val="0"/>
          <w:color w:val="000000"/>
          <w:b w:val="off"/>
          <w:i w:val="off"/>
        </w:rPr>
        <w:t>在片刻之间，被剥除了自我？艾斯基洛曾经尝试去定义这个</w:t>
      </w:r>
      <w:r>
        <w:rPr>
          <w:rFonts w:ascii="宋体" w:hAnsi="宋体" w:cs="宋体" w:eastAsia="宋体"/>
          <w:sz w:val="37"/>
          <w:spacing w:val="0"/>
          <w:color w:val="000000"/>
          <w:b w:val="off"/>
          <w:i w:val="off"/>
        </w:rPr>
        <w:t>可以使丑怪罪行宣告无罪的无形疾病；他归纳出的症状如</w:t>
      </w:r>
      <w:r>
        <w:rPr>
          <w:rFonts w:ascii="宋体" w:hAnsi="宋体" w:cs="宋体" w:eastAsia="宋体"/>
          <w:sz w:val="37"/>
          <w:spacing w:val="0"/>
          <w:color w:val="000000"/>
          <w:b w:val="off"/>
          <w:i w:val="off"/>
        </w:rPr>
        <w:t>下：主体的行动既无同谋，亦无动机；他的罪行永远与他认识</w:t>
      </w:r>
      <w:r>
        <w:rPr>
          <w:rFonts w:ascii="宋体" w:hAnsi="宋体" w:cs="宋体" w:eastAsia="宋体"/>
          <w:sz w:val="37"/>
          <w:spacing w:val="0"/>
          <w:color w:val="000000"/>
          <w:b w:val="off"/>
          <w:i w:val="off"/>
        </w:rPr>
        <w:t>的人无关；而且，一旦他完成了罪行，“一切对他来说，也就全</w:t>
      </w:r>
      <w:r>
        <w:rPr>
          <w:rFonts w:ascii="宋体" w:hAnsi="宋体" w:cs="宋体" w:eastAsia="宋体"/>
          <w:sz w:val="37"/>
          <w:spacing w:val="0"/>
          <w:color w:val="000000"/>
          <w:b w:val="off"/>
          <w:i w:val="off"/>
        </w:rPr>
        <w:t>部结束，他的目的已经达到了；在杀人之后，他变得镇静下</w:t>
      </w:r>
      <w:bookmarkEnd w:id="6639"/>
    </w:p>
    <w:p>
      <w:pPr>
        <w:pageBreakBefore w:val="off"/>
        <w:tabs/>
        <w:wordWrap w:val="off"/>
        <w:spacing w:before="0" w:after="0" w:line="740" w:lineRule="atLeast"/>
        <w:ind w:left="220" w:right="0"/>
        <w:jc w:val="both"/>
        <w:textAlignment w:val="baseline"/>
        <w:rPr>
          <w:sz w:val="37"/>
        </w:rPr>
      </w:pPr>
      <w:bookmarkStart w:name="" w:id="6640"/>
      <w:r>
        <w:rPr>
          <w:rFonts w:ascii="宋体" w:hAnsi="宋体" w:cs="宋体" w:eastAsia="宋体"/>
          <w:sz w:val="37"/>
          <w:spacing w:val="0"/>
          <w:color w:val="000000"/>
          <w:u w:val="single"/>
          <w:b w:val="off"/>
          <w:i w:val="off"/>
        </w:rPr>
        <w:t xml:space="preserve">               </w:t>
      </w:r>
      <w:bookmarkEnd w:id="6640"/>
    </w:p>
    <w:p>
      <w:pPr>
        <w:pageBreakBefore w:val="off"/>
        <w:tabs/>
        <w:wordWrap w:val="off"/>
        <w:spacing w:before="240" w:after="0" w:line="520" w:lineRule="atLeast"/>
        <w:ind w:left="160" w:right="0" w:firstLine="640"/>
        <w:jc w:val="both"/>
        <w:textAlignment w:val="baseline"/>
        <w:rPr>
          <w:sz w:val="28"/>
        </w:rPr>
      </w:pPr>
      <w:bookmarkStart w:name="" w:id="6641"/>
      <w:r>
        <w:rPr>
          <w:rFonts w:ascii="楷体" w:hAnsi="楷体" w:cs="楷体" w:eastAsia="楷体"/>
          <w:sz w:val="28"/>
          <w:spacing w:val="0"/>
          <w:color w:val="000000"/>
          <w:b w:val="off"/>
          <w:i w:val="off"/>
        </w:rPr>
        <w:t>㉑ 参考艾里亚斯·雷格诺(Élias Régnault)，《论医生的能力程度》(Du degré</w:t>
      </w:r>
      <w:r>
        <w:rPr>
          <w:rFonts w:ascii="宋体" w:hAnsi="宋体" w:cs="宋体" w:eastAsia="宋体"/>
          <w:sz w:val="28"/>
          <w:spacing w:val="0"/>
          <w:color w:val="000000"/>
          <w:b w:val="off"/>
          <w:i w:val="off"/>
        </w:rPr>
        <w:t>de compétence des médecins),1832; Fodéré,《法医学论文》(Essai médicolegal),1832;</w:t>
      </w:r>
      <w:r>
        <w:rPr>
          <w:rFonts w:ascii="宋体" w:hAnsi="宋体" w:cs="宋体" w:eastAsia="宋体"/>
          <w:sz w:val="28"/>
          <w:spacing w:val="0"/>
          <w:color w:val="000000"/>
          <w:b w:val="off"/>
          <w:i w:val="off"/>
        </w:rPr>
        <w:t>Marc，《疯狂论》(De la folie),1840；亦请参考 Chauveau &amp; Hélie，《刑法理论》(Théorie</w:t>
      </w:r>
      <w:r>
        <w:rPr>
          <w:rFonts w:ascii="楷体" w:hAnsi="楷体" w:cs="楷体" w:eastAsia="楷体"/>
          <w:sz w:val="28"/>
          <w:spacing w:val="0"/>
          <w:color w:val="000000"/>
          <w:b w:val="off"/>
          <w:i w:val="off"/>
        </w:rPr>
        <w:t>du code pénal)。还有 Voisin在医学学院所做的一系列报告。(《论正义感》(Sur le</w:t>
      </w:r>
      <w:r>
        <w:rPr>
          <w:rFonts w:ascii="宋体" w:hAnsi="宋体" w:cs="宋体" w:eastAsia="宋体"/>
          <w:sz w:val="28"/>
          <w:spacing w:val="0"/>
          <w:color w:val="000000"/>
          <w:b w:val="off"/>
          <w:i w:val="off"/>
        </w:rPr>
        <w:t>sentiment du juste),1842；《论死刑》(Sur la peine de la mort),1848)</w:t>
      </w:r>
      <w:bookmarkEnd w:id="6641"/>
    </w:p>
    <w:p>
      <w:pPr>
        <w:pageBreakBefore w:val="off"/>
        <w:tabs/>
        <w:wordWrap w:val="off"/>
        <w:spacing w:before="0" w:after="0" w:line="460" w:lineRule="atLeast"/>
        <w:ind w:left="0" w:right="260"/>
        <w:jc w:val="right"/>
        <w:textAlignment w:val="baseline"/>
        <w:rPr>
          <w:sz w:val="34"/>
        </w:rPr>
      </w:pPr>
      <w:bookmarkStart w:name="" w:id="6642"/>
      <w:r>
        <w:rPr>
          <w:rFonts w:ascii="楷体" w:hAnsi="楷体" w:cs="楷体" w:eastAsia="楷体"/>
          <w:sz w:val="34"/>
          <w:spacing w:val="0"/>
          <w:color w:val="000000"/>
          <w:b w:val="off"/>
          <w:i w:val="off"/>
        </w:rPr>
        <w:t>731</w:t>
      </w:r>
      <w:bookmarkEnd w:id="6642"/>
    </w:p>
    <w:p>
      <w:r>
        <w:t/>
      </w:r>
    </w:p>
    <w:p>
      <w:pPr>
        <w:sectPr>
          <w:footerReference r:id="rId1612"/>
          <w:headerReference r:id="rId1613" w:type="default"/>
          <w:type w:val="nextPage"/>
          <w:pgSz w:w="15660" w:h="23340"/>
          <w:pgMar w:left="2060" w:top="1980" w:right="2060" w:bottom="1980" w:header="1680" w:footer="1680"/>
          <w:cols w:num="1"/>
        </w:sectPr>
      </w:pPr>
    </w:p>
    <w:p>
      <w:pPr>
        <w:pageBreakBefore w:val="off"/>
        <w:tabs/>
        <w:wordWrap w:val="off"/>
        <w:spacing w:before="900" w:after="0" w:line="680" w:lineRule="atLeast"/>
        <w:ind w:left="0" w:right="80"/>
        <w:jc w:val="both"/>
        <w:textAlignment w:val="baseline"/>
        <w:rPr>
          <w:sz w:val="39"/>
        </w:rPr>
      </w:pPr>
      <w:bookmarkStart w:name="" w:id="6643"/>
      <w:r>
        <w:rPr>
          <w:rFonts w:ascii="宋体" w:hAnsi="宋体" w:cs="宋体" w:eastAsia="宋体"/>
          <w:sz w:val="39"/>
          <w:spacing w:val="0"/>
          <w:color w:val="000000"/>
          <w:b w:val="off"/>
          <w:i w:val="off"/>
        </w:rPr>
        <w:t>来，他不会再想到要躲藏起来。”㉔这便是所谓的“杀人性单</w:t>
      </w:r>
      <w:r>
        <w:rPr>
          <w:rFonts w:ascii="宋体" w:hAnsi="宋体" w:cs="宋体" w:eastAsia="宋体"/>
          <w:sz w:val="39"/>
          <w:spacing w:val="0"/>
          <w:color w:val="000000"/>
          <w:b w:val="off"/>
          <w:i w:val="off"/>
        </w:rPr>
        <w:t>狂”。但是，这些症状之所以是疯狂的征兆，乃是因为它们只标</w:t>
      </w:r>
      <w:r>
        <w:rPr>
          <w:rFonts w:ascii="宋体" w:hAnsi="宋体" w:cs="宋体" w:eastAsia="宋体"/>
          <w:sz w:val="39"/>
          <w:spacing w:val="0"/>
          <w:color w:val="000000"/>
          <w:b w:val="off"/>
          <w:i w:val="off"/>
        </w:rPr>
        <w:t>示出动作的孤立性，它不符合真实可能的孤独状态；因此，存在</w:t>
      </w:r>
      <w:r>
        <w:rPr>
          <w:rFonts w:ascii="宋体" w:hAnsi="宋体" w:cs="宋体" w:eastAsia="宋体"/>
          <w:sz w:val="39"/>
          <w:spacing w:val="0"/>
          <w:color w:val="000000"/>
          <w:b w:val="off"/>
          <w:i w:val="off"/>
        </w:rPr>
        <w:t>着这样的一种疯狂，它在各方面都符合理性，但只有在一件事情</w:t>
      </w:r>
      <w:r>
        <w:rPr>
          <w:rFonts w:ascii="宋体" w:hAnsi="宋体" w:cs="宋体" w:eastAsia="宋体"/>
          <w:sz w:val="39"/>
          <w:spacing w:val="0"/>
          <w:color w:val="000000"/>
          <w:b w:val="off"/>
          <w:i w:val="off"/>
        </w:rPr>
        <w:t>上例外，而我们只有以疯狂才能解释此事。㉕然而，如果我们不</w:t>
      </w:r>
      <w:r>
        <w:rPr>
          <w:rFonts w:ascii="宋体" w:hAnsi="宋体" w:cs="宋体" w:eastAsia="宋体"/>
          <w:sz w:val="39"/>
          <w:spacing w:val="0"/>
          <w:color w:val="000000"/>
          <w:b w:val="off"/>
          <w:i w:val="off"/>
        </w:rPr>
        <w:t>接受这种疾病、这个突然出现的他异性，而认为主体应该负有责</w:t>
      </w:r>
      <w:r>
        <w:rPr>
          <w:rFonts w:ascii="宋体" w:hAnsi="宋体" w:cs="宋体" w:eastAsia="宋体"/>
          <w:sz w:val="39"/>
          <w:spacing w:val="0"/>
          <w:color w:val="000000"/>
          <w:b w:val="off"/>
          <w:i w:val="off"/>
        </w:rPr>
        <w:t>任，那是因为我们认为在他和他的动作之间，存有某种连续性，</w:t>
      </w:r>
      <w:r>
        <w:rPr>
          <w:rFonts w:ascii="宋体" w:hAnsi="宋体" w:cs="宋体" w:eastAsia="宋体"/>
          <w:sz w:val="39"/>
          <w:spacing w:val="0"/>
          <w:color w:val="000000"/>
          <w:b w:val="off"/>
          <w:i w:val="off"/>
        </w:rPr>
        <w:t>这是一个由种种晦暗理由所形成的世界，可以作为此一动作的</w:t>
      </w:r>
      <w:r>
        <w:rPr>
          <w:rFonts w:ascii="宋体" w:hAnsi="宋体" w:cs="宋体" w:eastAsia="宋体"/>
          <w:sz w:val="39"/>
          <w:spacing w:val="0"/>
          <w:color w:val="000000"/>
          <w:b w:val="off"/>
          <w:i w:val="off"/>
        </w:rPr>
        <w:t>基础、对之加以解释，但最终却也因此宣告它无罪。</w:t>
      </w:r>
      <w:bookmarkEnd w:id="6643"/>
    </w:p>
    <w:p>
      <w:pPr>
        <w:pageBreakBefore w:val="off"/>
        <w:tabs/>
        <w:wordWrap w:val="off"/>
        <w:spacing w:before="0" w:after="0" w:line="680" w:lineRule="atLeast"/>
        <w:ind w:left="60" w:right="40" w:firstLine="900"/>
        <w:jc w:val="both"/>
        <w:textAlignment w:val="baseline"/>
        <w:rPr>
          <w:sz w:val="39"/>
        </w:rPr>
      </w:pPr>
      <w:bookmarkStart w:name="" w:id="6644"/>
      <w:r>
        <w:rPr>
          <w:rFonts w:ascii="宋体" w:hAnsi="宋体" w:cs="宋体" w:eastAsia="宋体"/>
          <w:sz w:val="39"/>
          <w:spacing w:val="0"/>
          <w:color w:val="000000"/>
          <w:b w:val="off"/>
          <w:i w:val="off"/>
        </w:rPr>
        <w:t>〔此一两难可〕简述如下。或者，我们认为主体有罪：这时</w:t>
      </w:r>
      <w:r>
        <w:rPr>
          <w:rFonts w:ascii="宋体" w:hAnsi="宋体" w:cs="宋体" w:eastAsia="宋体"/>
          <w:sz w:val="39"/>
          <w:spacing w:val="0"/>
          <w:color w:val="000000"/>
          <w:b w:val="off"/>
          <w:i w:val="off"/>
        </w:rPr>
        <w:t>条件是他，在做此动作之时，必须仍是他本人，而且在此动作之</w:t>
      </w:r>
      <w:r>
        <w:rPr>
          <w:rFonts w:ascii="宋体" w:hAnsi="宋体" w:cs="宋体" w:eastAsia="宋体"/>
          <w:sz w:val="39"/>
          <w:spacing w:val="0"/>
          <w:color w:val="000000"/>
          <w:b w:val="off"/>
          <w:i w:val="off"/>
        </w:rPr>
        <w:t>外，也仍然如此，这样，在他和他的罪行之间，决定作用便得以运</w:t>
      </w:r>
      <w:r>
        <w:rPr>
          <w:rFonts w:ascii="宋体" w:hAnsi="宋体" w:cs="宋体" w:eastAsia="宋体"/>
          <w:sz w:val="39"/>
          <w:spacing w:val="0"/>
          <w:color w:val="000000"/>
          <w:b w:val="off"/>
          <w:i w:val="off"/>
        </w:rPr>
        <w:t>转；然而，这么一来，我们也就预设他不是自由的，因此他也就不</w:t>
      </w:r>
      <w:r>
        <w:rPr>
          <w:rFonts w:ascii="宋体" w:hAnsi="宋体" w:cs="宋体" w:eastAsia="宋体"/>
          <w:sz w:val="39"/>
          <w:spacing w:val="0"/>
          <w:color w:val="000000"/>
          <w:b w:val="off"/>
          <w:i w:val="off"/>
        </w:rPr>
        <w:t>是他本人了。或者，我们认为主体无罪：这么一来，罪行必定是</w:t>
      </w:r>
      <w:r>
        <w:rPr>
          <w:rFonts w:ascii="宋体" w:hAnsi="宋体" w:cs="宋体" w:eastAsia="宋体"/>
          <w:sz w:val="39"/>
          <w:spacing w:val="0"/>
          <w:color w:val="000000"/>
          <w:b w:val="off"/>
          <w:i w:val="off"/>
        </w:rPr>
        <w:t>一个和主体相异、却不能化约为主体的元素；如此，我们预设了</w:t>
      </w:r>
      <w:r>
        <w:rPr>
          <w:rFonts w:ascii="宋体" w:hAnsi="宋体" w:cs="宋体" w:eastAsia="宋体"/>
          <w:sz w:val="39"/>
          <w:spacing w:val="0"/>
          <w:color w:val="000000"/>
          <w:b w:val="off"/>
          <w:i w:val="off"/>
        </w:rPr>
        <w:t>一个原初的异化作用，而它却能构成足够的决定机制，因此，也</w:t>
      </w:r>
      <w:r>
        <w:rPr>
          <w:rFonts w:ascii="宋体" w:hAnsi="宋体" w:cs="宋体" w:eastAsia="宋体"/>
          <w:sz w:val="39"/>
          <w:spacing w:val="0"/>
          <w:color w:val="000000"/>
          <w:b w:val="off"/>
          <w:i w:val="off"/>
        </w:rPr>
        <w:t>就形成了连续性及主体和自身间的同一。㉖</w:t>
      </w:r>
      <w:bookmarkEnd w:id="6644"/>
    </w:p>
    <w:p>
      <w:pPr>
        <w:pageBreakBefore w:val="off"/>
        <w:tabs/>
        <w:wordWrap w:val="off"/>
        <w:spacing w:before="0" w:after="0" w:line="680" w:lineRule="atLeast"/>
        <w:ind w:left="140" w:right="0"/>
        <w:jc w:val="both"/>
        <w:textAlignment w:val="baseline"/>
        <w:rPr>
          <w:sz w:val="39"/>
        </w:rPr>
      </w:pPr>
      <w:bookmarkStart w:name="" w:id="6645"/>
      <w:r>
        <w:rPr>
          <w:rFonts w:ascii="宋体" w:hAnsi="宋体" w:cs="宋体" w:eastAsia="宋体"/>
          <w:sz w:val="39"/>
          <w:spacing w:val="0"/>
          <w:color w:val="000000"/>
          <w:u w:val="single"/>
          <w:b w:val="off"/>
          <w:i w:val="off"/>
        </w:rPr>
        <w:t xml:space="preserve">              </w:t>
      </w:r>
      <w:bookmarkEnd w:id="6645"/>
    </w:p>
    <w:p>
      <w:pPr>
        <w:pageBreakBefore w:val="off"/>
        <w:tabs/>
        <w:wordWrap w:val="off"/>
        <w:spacing w:before="240" w:after="0" w:line="480" w:lineRule="atLeast"/>
        <w:ind w:left="140" w:right="60" w:firstLine="580"/>
        <w:jc w:val="both"/>
        <w:textAlignment w:val="baseline"/>
        <w:rPr>
          <w:sz w:val="28"/>
        </w:rPr>
      </w:pPr>
      <w:bookmarkStart w:name="" w:id="6646"/>
      <w:r>
        <w:rPr>
          <w:rFonts w:ascii="黑体" w:hAnsi="黑体" w:cs="黑体" w:eastAsia="黑体"/>
          <w:sz w:val="28"/>
          <w:spacing w:val="0"/>
          <w:color w:val="000000"/>
          <w:b w:val="off"/>
          <w:i w:val="off"/>
        </w:rPr>
        <w:t>㉔  艾斯基洛，《论杀人性单狂》(De la monomanie homicide)，见《论心智疾病》</w:t>
      </w:r>
      <w:r>
        <w:rPr>
          <w:rFonts w:ascii="楷体" w:hAnsi="楷体" w:cs="楷体" w:eastAsia="楷体"/>
          <w:sz w:val="28"/>
          <w:spacing w:val="0"/>
          <w:color w:val="000000"/>
          <w:b w:val="off"/>
          <w:i w:val="off"/>
        </w:rPr>
        <w:t>(Des maladies mentales)，第二章。</w:t>
      </w:r>
      <w:bookmarkEnd w:id="6646"/>
    </w:p>
    <w:p>
      <w:pPr>
        <w:pageBreakBefore w:val="off"/>
        <w:tabs/>
        <w:wordWrap w:val="off"/>
        <w:spacing w:before="0" w:after="0" w:line="480" w:lineRule="atLeast"/>
        <w:ind w:left="140" w:right="0" w:firstLine="580"/>
        <w:jc w:val="both"/>
        <w:textAlignment w:val="baseline"/>
        <w:rPr>
          <w:sz w:val="28"/>
        </w:rPr>
      </w:pPr>
      <w:bookmarkStart w:name="" w:id="6647"/>
      <w:r>
        <w:rPr>
          <w:rFonts w:ascii="黑体" w:hAnsi="黑体" w:cs="黑体" w:eastAsia="黑体"/>
          <w:sz w:val="28"/>
          <w:spacing w:val="0"/>
          <w:color w:val="000000"/>
          <w:b w:val="off"/>
          <w:i w:val="off"/>
        </w:rPr>
        <w:t>㉕  雷格诺(Élias Régnault)根据这一点说：“在杀人性单狂中，占上风的不是杀人</w:t>
      </w:r>
      <w:r>
        <w:rPr>
          <w:rFonts w:ascii="黑体" w:hAnsi="黑体" w:cs="黑体" w:eastAsia="黑体"/>
          <w:sz w:val="28"/>
          <w:spacing w:val="0"/>
          <w:color w:val="000000"/>
          <w:b w:val="off"/>
          <w:i w:val="off"/>
        </w:rPr>
        <w:t>的意志，而是遵从律则的意志。”(p.39)一位法官向马克(Marc)说：“如果单狂是一种疾</w:t>
      </w:r>
      <w:r>
        <w:rPr>
          <w:rFonts w:ascii="黑体" w:hAnsi="黑体" w:cs="黑体" w:eastAsia="黑体"/>
          <w:sz w:val="28"/>
          <w:spacing w:val="0"/>
          <w:color w:val="000000"/>
          <w:b w:val="off"/>
          <w:i w:val="off"/>
        </w:rPr>
        <w:t>病，那么当它会犯下杀人大罪时，便需要把它带到沙地广场处决。”(前引书，p.226)</w:t>
      </w:r>
      <w:bookmarkEnd w:id="6647"/>
    </w:p>
    <w:p>
      <w:pPr>
        <w:pageBreakBefore w:val="off"/>
        <w:tabs/>
        <w:wordWrap w:val="off"/>
        <w:spacing w:before="0" w:after="0" w:line="480" w:lineRule="atLeast"/>
        <w:ind w:left="140" w:right="0" w:firstLine="580"/>
        <w:jc w:val="both"/>
        <w:textAlignment w:val="baseline"/>
        <w:rPr>
          <w:sz w:val="28"/>
        </w:rPr>
      </w:pPr>
      <w:bookmarkStart w:name="" w:id="6648"/>
      <w:r>
        <w:rPr>
          <w:rFonts w:ascii="黑体" w:hAnsi="黑体" w:cs="黑体" w:eastAsia="黑体"/>
          <w:sz w:val="28"/>
          <w:spacing w:val="0"/>
          <w:color w:val="000000"/>
          <w:b w:val="off"/>
          <w:i w:val="off"/>
        </w:rPr>
        <w:t>㉖  杜朋(Dupin)了解问题的紧急性和危险性，他说单狂可以“说是太方便了，</w:t>
      </w:r>
      <w:r>
        <w:rPr>
          <w:rFonts w:ascii="黑体" w:hAnsi="黑体" w:cs="黑体" w:eastAsia="黑体"/>
          <w:sz w:val="28"/>
          <w:spacing w:val="0"/>
          <w:color w:val="000000"/>
          <w:b w:val="off"/>
          <w:i w:val="off"/>
        </w:rPr>
        <w:t>人们可以利用它为名义，使得罪犯不受严刑处置，也可以使得公民失去自由。如果</w:t>
      </w:r>
      <w:r>
        <w:rPr>
          <w:rFonts w:ascii="黑体" w:hAnsi="黑体" w:cs="黑体" w:eastAsia="黑体"/>
          <w:sz w:val="28"/>
          <w:spacing w:val="0"/>
          <w:color w:val="000000"/>
          <w:b w:val="off"/>
          <w:i w:val="off"/>
        </w:rPr>
        <w:t>人们不能说他有罪，人们就说他发疯；未来，我们会看到厦伦顿院取代巴士底狱”。</w:t>
      </w:r>
      <w:r>
        <w:rPr>
          <w:rFonts w:ascii="黑体" w:hAnsi="黑体" w:cs="黑体" w:eastAsia="黑体"/>
          <w:sz w:val="28"/>
          <w:spacing w:val="0"/>
          <w:color w:val="000000"/>
          <w:b w:val="off"/>
          <w:i w:val="off"/>
        </w:rPr>
        <w:t>(引用于司马梁〔Sémelaigne〕，《精神错乱专家及博爱家》〔Aliénistes et philanthropes〕，</w:t>
      </w:r>
      <w:r>
        <w:rPr>
          <w:rFonts w:ascii="黑体" w:hAnsi="黑体" w:cs="黑体" w:eastAsia="黑体"/>
          <w:sz w:val="28"/>
          <w:spacing w:val="0"/>
          <w:color w:val="000000"/>
          <w:b w:val="off"/>
          <w:i w:val="off"/>
        </w:rPr>
        <w:t>附录，p.455)</w:t>
      </w:r>
      <w:bookmarkEnd w:id="6648"/>
    </w:p>
    <w:p>
      <w:pPr>
        <w:pageBreakBefore w:val="off"/>
        <w:tabs/>
        <w:wordWrap w:val="off"/>
        <w:spacing w:before="0" w:after="0" w:line="420" w:lineRule="atLeast"/>
        <w:ind w:left="340" w:right="0"/>
        <w:jc w:val="both"/>
        <w:textAlignment w:val="baseline"/>
        <w:rPr>
          <w:sz w:val="31"/>
        </w:rPr>
      </w:pPr>
      <w:bookmarkStart w:name="" w:id="6649"/>
      <w:r>
        <w:rPr>
          <w:rFonts w:ascii="仿宋" w:hAnsi="仿宋" w:cs="仿宋" w:eastAsia="仿宋"/>
          <w:sz w:val="31"/>
          <w:spacing w:val="0"/>
          <w:color w:val="000000"/>
          <w:b w:val="off"/>
          <w:i w:val="off"/>
        </w:rPr>
        <w:t>732</w:t>
      </w:r>
      <w:bookmarkEnd w:id="6649"/>
    </w:p>
    <w:p>
      <w:r>
        <w:t/>
      </w:r>
    </w:p>
    <w:p>
      <w:pPr>
        <w:sectPr>
          <w:footerReference r:id="rId1614"/>
          <w:headerReference r:id="rId1615" w:type="default"/>
          <w:type w:val="nextPage"/>
          <w:pgSz w:w="15660" w:h="23340"/>
          <w:pgMar w:left="2120" w:top="1980" w:right="2120" w:bottom="1980" w:header="1680" w:footer="1680"/>
          <w:cols w:num="1"/>
        </w:sectPr>
      </w:pPr>
    </w:p>
    <w:p>
      <w:pPr>
        <w:pageBreakBefore w:val="off"/>
        <w:tabs/>
        <w:wordWrap w:val="off"/>
        <w:spacing w:before="1020" w:after="0" w:line="720" w:lineRule="atLeast"/>
        <w:ind w:left="80" w:right="40" w:firstLine="860"/>
        <w:jc w:val="both"/>
        <w:textAlignment w:val="baseline"/>
        <w:rPr>
          <w:sz w:val="44"/>
        </w:rPr>
      </w:pPr>
      <w:bookmarkStart w:name="" w:id="6650"/>
      <w:r>
        <w:rPr>
          <w:rFonts w:ascii="宋体" w:hAnsi="宋体" w:cs="宋体" w:eastAsia="宋体"/>
          <w:sz w:val="44"/>
          <w:spacing w:val="0"/>
          <w:color w:val="000000"/>
          <w:b w:val="off"/>
          <w:i w:val="off"/>
        </w:rPr>
        <w:t>现在，疯子便是以如此的方式，出现在同一和他异之</w:t>
      </w:r>
      <w:r>
        <w:rPr>
          <w:rFonts w:ascii="宋体" w:hAnsi="宋体" w:cs="宋体" w:eastAsia="宋体"/>
          <w:sz w:val="44"/>
          <w:spacing w:val="0"/>
          <w:color w:val="000000"/>
          <w:b w:val="off"/>
          <w:i w:val="off"/>
        </w:rPr>
        <w:t>间周而复始的辩证法之中。在过去的古典体验之中，不</w:t>
      </w:r>
      <w:r>
        <w:rPr>
          <w:rFonts w:ascii="宋体" w:hAnsi="宋体" w:cs="宋体" w:eastAsia="宋体"/>
          <w:sz w:val="44"/>
          <w:spacing w:val="0"/>
          <w:color w:val="000000"/>
          <w:b w:val="off"/>
          <w:i w:val="off"/>
        </w:rPr>
        <w:t>需要别的论述，只以其存在，他便能指出自己处身于存有</w:t>
      </w:r>
      <w:r>
        <w:rPr>
          <w:rFonts w:ascii="宋体" w:hAnsi="宋体" w:cs="宋体" w:eastAsia="宋体"/>
          <w:sz w:val="44"/>
          <w:spacing w:val="0"/>
          <w:color w:val="000000"/>
          <w:b w:val="off"/>
          <w:i w:val="off"/>
        </w:rPr>
        <w:t>和非存有间明显的划分之中——那是光明和黑暗之间的</w:t>
      </w:r>
      <w:r>
        <w:rPr>
          <w:rFonts w:ascii="宋体" w:hAnsi="宋体" w:cs="宋体" w:eastAsia="宋体"/>
          <w:sz w:val="44"/>
          <w:spacing w:val="0"/>
          <w:color w:val="000000"/>
          <w:b w:val="off"/>
          <w:i w:val="off"/>
        </w:rPr>
        <w:t>划分——由现在起，他将持有语言，被包裹在一个永不枯</w:t>
      </w:r>
      <w:r>
        <w:rPr>
          <w:rFonts w:ascii="宋体" w:hAnsi="宋体" w:cs="宋体" w:eastAsia="宋体"/>
          <w:sz w:val="44"/>
          <w:spacing w:val="0"/>
          <w:color w:val="000000"/>
          <w:b w:val="off"/>
          <w:i w:val="off"/>
        </w:rPr>
        <w:t>竭、总是重起的语言之中，而且在他的相反者的游戏之中</w:t>
      </w:r>
      <w:r>
        <w:rPr>
          <w:rFonts w:ascii="宋体" w:hAnsi="宋体" w:cs="宋体" w:eastAsia="宋体"/>
          <w:sz w:val="44"/>
          <w:spacing w:val="0"/>
          <w:color w:val="000000"/>
          <w:b w:val="off"/>
          <w:i w:val="off"/>
        </w:rPr>
        <w:t>返照自身，在这样的语言中，疯狂中的人显得像是另一个</w:t>
      </w:r>
      <w:r>
        <w:rPr>
          <w:rFonts w:ascii="宋体" w:hAnsi="宋体" w:cs="宋体" w:eastAsia="宋体"/>
          <w:sz w:val="44"/>
          <w:spacing w:val="0"/>
          <w:color w:val="000000"/>
          <w:b w:val="off"/>
          <w:i w:val="off"/>
        </w:rPr>
        <w:t>和自己不同的人；然而，就在这个他异性之中，人也显露</w:t>
      </w:r>
      <w:r>
        <w:rPr>
          <w:rFonts w:ascii="宋体" w:hAnsi="宋体" w:cs="宋体" w:eastAsia="宋体"/>
          <w:sz w:val="44"/>
          <w:spacing w:val="0"/>
          <w:color w:val="000000"/>
          <w:b w:val="off"/>
          <w:i w:val="off"/>
        </w:rPr>
        <w:t>出他自己的真相，而这样的翻转可以在异化喋喋不休的</w:t>
      </w:r>
      <w:r>
        <w:rPr>
          <w:rFonts w:ascii="宋体" w:hAnsi="宋体" w:cs="宋体" w:eastAsia="宋体"/>
          <w:sz w:val="44"/>
          <w:spacing w:val="0"/>
          <w:color w:val="000000"/>
          <w:b w:val="off"/>
          <w:i w:val="off"/>
        </w:rPr>
        <w:t>运动中无穷地进行下去。疯人不再是存在于古典非理性</w:t>
      </w:r>
      <w:r>
        <w:rPr>
          <w:rFonts w:ascii="宋体" w:hAnsi="宋体" w:cs="宋体" w:eastAsia="宋体"/>
          <w:sz w:val="44"/>
          <w:spacing w:val="0"/>
          <w:color w:val="000000"/>
          <w:b w:val="off"/>
          <w:i w:val="off"/>
        </w:rPr>
        <w:t>的分割空间中的无理智者(insensé)；他现在是存在于现</w:t>
      </w:r>
      <w:r>
        <w:rPr>
          <w:rFonts w:ascii="宋体" w:hAnsi="宋体" w:cs="宋体" w:eastAsia="宋体"/>
          <w:sz w:val="44"/>
          <w:spacing w:val="0"/>
          <w:color w:val="000000"/>
          <w:b w:val="off"/>
          <w:i w:val="off"/>
        </w:rPr>
        <w:t>代疾病形态中的精神错乱者(aliené)。存于这种疯狂中</w:t>
      </w:r>
      <w:r>
        <w:rPr>
          <w:rFonts w:ascii="宋体" w:hAnsi="宋体" w:cs="宋体" w:eastAsia="宋体"/>
          <w:sz w:val="44"/>
          <w:spacing w:val="0"/>
          <w:color w:val="000000"/>
          <w:b w:val="off"/>
          <w:i w:val="off"/>
        </w:rPr>
        <w:t>的人，不再被视为绝对隐退于真相之外；他既是他的真</w:t>
      </w:r>
      <w:r>
        <w:rPr>
          <w:rFonts w:ascii="宋体" w:hAnsi="宋体" w:cs="宋体" w:eastAsia="宋体"/>
          <w:sz w:val="44"/>
          <w:spacing w:val="0"/>
          <w:color w:val="000000"/>
          <w:b w:val="off"/>
          <w:i w:val="off"/>
        </w:rPr>
        <w:t>相，也是他的真相的反面；他既是他自己，又有别于他自</w:t>
      </w:r>
      <w:r>
        <w:rPr>
          <w:rFonts w:ascii="宋体" w:hAnsi="宋体" w:cs="宋体" w:eastAsia="宋体"/>
          <w:sz w:val="44"/>
          <w:spacing w:val="0"/>
          <w:color w:val="000000"/>
          <w:b w:val="off"/>
          <w:i w:val="off"/>
        </w:rPr>
        <w:t>己；他陷入客观真实之中，但他又是真实的主观性；他深</w:t>
      </w:r>
      <w:r>
        <w:rPr>
          <w:rFonts w:ascii="宋体" w:hAnsi="宋体" w:cs="宋体" w:eastAsia="宋体"/>
          <w:sz w:val="44"/>
          <w:spacing w:val="0"/>
          <w:color w:val="000000"/>
          <w:b w:val="off"/>
          <w:i w:val="off"/>
        </w:rPr>
        <w:t>陷于使他迷失的事物之中，但他只交出他所想要给的东</w:t>
      </w:r>
      <w:r>
        <w:rPr>
          <w:rFonts w:ascii="宋体" w:hAnsi="宋体" w:cs="宋体" w:eastAsia="宋体"/>
          <w:sz w:val="44"/>
          <w:spacing w:val="0"/>
          <w:color w:val="000000"/>
          <w:b w:val="off"/>
          <w:i w:val="off"/>
        </w:rPr>
        <w:t>西；他因为不是他所是而成为无辜；又因为是他所不是而</w:t>
      </w:r>
      <w:r>
        <w:rPr>
          <w:rFonts w:ascii="宋体" w:hAnsi="宋体" w:cs="宋体" w:eastAsia="宋体"/>
          <w:sz w:val="44"/>
          <w:spacing w:val="0"/>
          <w:color w:val="000000"/>
          <w:b w:val="off"/>
          <w:i w:val="off"/>
        </w:rPr>
        <w:t>有罪。</w:t>
      </w:r>
      <w:bookmarkEnd w:id="6650"/>
    </w:p>
    <w:p>
      <w:pPr>
        <w:pageBreakBefore w:val="off"/>
        <w:tabs/>
        <w:wordWrap w:val="off"/>
        <w:spacing w:before="0" w:after="0" w:line="720" w:lineRule="atLeast"/>
        <w:ind w:left="80" w:right="60" w:firstLine="860"/>
        <w:jc w:val="both"/>
        <w:textAlignment w:val="baseline"/>
        <w:rPr>
          <w:sz w:val="44"/>
        </w:rPr>
      </w:pPr>
      <w:bookmarkStart w:name="" w:id="6651"/>
      <w:r>
        <w:rPr>
          <w:rFonts w:ascii="宋体" w:hAnsi="宋体" w:cs="宋体" w:eastAsia="宋体"/>
          <w:sz w:val="44"/>
          <w:spacing w:val="0"/>
          <w:color w:val="000000"/>
          <w:b w:val="off"/>
          <w:i w:val="off"/>
        </w:rPr>
        <w:t>非理性的巨大批判性划分，现在已被人和其真相之间，</w:t>
      </w:r>
      <w:r>
        <w:rPr>
          <w:rFonts w:ascii="宋体" w:hAnsi="宋体" w:cs="宋体" w:eastAsia="宋体"/>
          <w:sz w:val="44"/>
          <w:spacing w:val="0"/>
          <w:color w:val="000000"/>
          <w:b w:val="off"/>
          <w:i w:val="off"/>
        </w:rPr>
        <w:t>永远丧失又永远重获的亲近性所取代。</w:t>
      </w:r>
      <w:bookmarkEnd w:id="6651"/>
    </w:p>
    <w:p>
      <w:pPr>
        <w:pageBreakBefore w:val="off"/>
        <w:tabs/>
        <w:wordWrap w:val="off"/>
        <w:spacing w:before="0" w:after="0" w:line="740" w:lineRule="exact"/>
        <w:ind w:left="0" w:right="0"/>
        <w:jc w:val="both"/>
        <w:textAlignment w:val="baseline"/>
        <w:rPr>
          <w:sz w:val="44"/>
        </w:rPr>
      </w:pPr>
      <w:bookmarkStart w:name="" w:id="6652"/>
      <w:r>
        <w:rPr>
          <w:rFonts w:ascii="宋体" w:hAnsi="宋体" w:cs="宋体" w:eastAsia="宋体"/>
          <w:sz w:val="44"/>
          <w:spacing w:val="0"/>
          <w:color w:val="000000"/>
          <w:b w:val="off"/>
          <w:i w:val="off"/>
        </w:rPr>
        <w:t/>
      </w:r>
      <w:bookmarkEnd w:id="6652"/>
    </w:p>
    <w:p>
      <w:pPr>
        <w:pageBreakBefore w:val="off"/>
        <w:tabs/>
        <w:wordWrap w:val="off"/>
        <w:spacing w:before="0" w:after="0" w:line="740" w:lineRule="exact"/>
        <w:ind w:left="0" w:right="0"/>
        <w:jc w:val="both"/>
        <w:textAlignment w:val="baseline"/>
        <w:rPr>
          <w:sz w:val="44"/>
        </w:rPr>
      </w:pPr>
      <w:bookmarkStart w:name="" w:id="6653"/>
      <w:r>
        <w:rPr>
          <w:rFonts w:ascii="宋体" w:hAnsi="宋体" w:cs="宋体" w:eastAsia="宋体"/>
          <w:sz w:val="44"/>
          <w:spacing w:val="0"/>
          <w:color w:val="000000"/>
          <w:b w:val="off"/>
          <w:i w:val="off"/>
        </w:rPr>
        <w:t/>
      </w:r>
      <w:bookmarkEnd w:id="6653"/>
    </w:p>
    <w:p>
      <w:pPr>
        <w:pageBreakBefore w:val="off"/>
        <w:tabs/>
        <w:wordWrap w:val="off"/>
        <w:spacing w:before="0" w:after="0" w:line="720" w:lineRule="atLeast"/>
        <w:ind w:left="80" w:right="0" w:firstLine="860"/>
        <w:jc w:val="both"/>
        <w:textAlignment w:val="baseline"/>
        <w:rPr>
          <w:sz w:val="44"/>
        </w:rPr>
      </w:pPr>
      <w:bookmarkStart w:name="" w:id="6654"/>
      <w:r>
        <w:rPr>
          <w:rFonts w:ascii="宋体" w:hAnsi="宋体" w:cs="宋体" w:eastAsia="宋体"/>
          <w:sz w:val="44"/>
          <w:spacing w:val="0"/>
          <w:color w:val="000000"/>
          <w:b w:val="off"/>
          <w:i w:val="off"/>
        </w:rPr>
        <w:t>麻痹性痴呆、道德性疯狂和单狂，当然没有涵盖19世纪</w:t>
      </w:r>
      <w:r>
        <w:rPr>
          <w:rFonts w:ascii="宋体" w:hAnsi="宋体" w:cs="宋体" w:eastAsia="宋体"/>
          <w:sz w:val="44"/>
          <w:spacing w:val="0"/>
          <w:color w:val="000000"/>
          <w:b w:val="off"/>
          <w:i w:val="off"/>
        </w:rPr>
        <w:t>上半叶精神医疗体验的全部场域。不过它们在很大程度上</w:t>
      </w:r>
      <w:bookmarkEnd w:id="6654"/>
    </w:p>
    <w:p>
      <w:pPr>
        <w:pageBreakBefore w:val="off"/>
        <w:tabs/>
        <w:wordWrap w:val="off"/>
        <w:spacing w:before="0" w:after="0" w:line="420" w:lineRule="atLeast"/>
        <w:ind w:left="0" w:right="160"/>
        <w:jc w:val="right"/>
        <w:textAlignment w:val="baseline"/>
        <w:rPr>
          <w:sz w:val="31"/>
        </w:rPr>
      </w:pPr>
      <w:bookmarkStart w:name="" w:id="6655"/>
      <w:r>
        <w:rPr>
          <w:rFonts w:ascii="楷体" w:hAnsi="楷体" w:cs="楷体" w:eastAsia="楷体"/>
          <w:sz w:val="31"/>
          <w:spacing w:val="0"/>
          <w:color w:val="000000"/>
          <w:b w:val="off"/>
          <w:i w:val="off"/>
        </w:rPr>
        <w:t>733</w:t>
      </w:r>
      <w:bookmarkEnd w:id="6655"/>
    </w:p>
    <w:p>
      <w:r>
        <w:t/>
      </w:r>
    </w:p>
    <w:p>
      <w:pPr>
        <w:sectPr>
          <w:footerReference r:id="rId1616"/>
          <w:headerReference r:id="rId1617" w:type="default"/>
          <w:type w:val="nextPage"/>
          <w:pgSz w:w="15660" w:h="23340"/>
          <w:pgMar w:left="2120" w:top="1980" w:right="2120" w:bottom="1980" w:header="1680" w:footer="1680"/>
          <w:cols w:num="1"/>
        </w:sectPr>
      </w:pPr>
    </w:p>
    <w:p>
      <w:pPr>
        <w:pageBreakBefore w:val="off"/>
        <w:tabs/>
        <w:wordWrap w:val="off"/>
        <w:spacing w:before="1080" w:after="0" w:line="740" w:lineRule="atLeast"/>
        <w:ind w:left="0" w:right="0"/>
        <w:jc w:val="both"/>
        <w:textAlignment w:val="baseline"/>
        <w:rPr>
          <w:sz w:val="36"/>
        </w:rPr>
      </w:pPr>
      <w:bookmarkStart w:name="" w:id="6656"/>
      <w:r>
        <w:rPr>
          <w:rFonts w:ascii="宋体" w:hAnsi="宋体" w:cs="宋体" w:eastAsia="宋体"/>
          <w:sz w:val="36"/>
          <w:spacing w:val="0"/>
          <w:color w:val="000000"/>
          <w:b w:val="off"/>
          <w:i w:val="off"/>
        </w:rPr>
        <w:t>窄化了这个领域。㉓</w:t>
      </w:r>
      <w:bookmarkEnd w:id="6656"/>
    </w:p>
    <w:p>
      <w:pPr>
        <w:pageBreakBefore w:val="off"/>
        <w:tabs/>
        <w:wordWrap w:val="off"/>
        <w:spacing w:before="0" w:after="0" w:line="740" w:lineRule="atLeast"/>
        <w:ind w:left="0" w:right="40" w:firstLine="860"/>
        <w:jc w:val="both"/>
        <w:textAlignment w:val="baseline"/>
        <w:rPr>
          <w:sz w:val="36"/>
        </w:rPr>
      </w:pPr>
      <w:bookmarkStart w:name="" w:id="6657"/>
      <w:r>
        <w:rPr>
          <w:rFonts w:ascii="宋体" w:hAnsi="宋体" w:cs="宋体" w:eastAsia="宋体"/>
          <w:sz w:val="36"/>
          <w:spacing w:val="0"/>
          <w:color w:val="000000"/>
          <w:b w:val="off"/>
          <w:i w:val="off"/>
        </w:rPr>
        <w:t>它们的扩张，不只意味着疾病分类学空间的重新组织；</w:t>
      </w:r>
      <w:r>
        <w:rPr>
          <w:rFonts w:ascii="宋体" w:hAnsi="宋体" w:cs="宋体" w:eastAsia="宋体"/>
          <w:sz w:val="36"/>
          <w:spacing w:val="0"/>
          <w:color w:val="000000"/>
          <w:b w:val="off"/>
          <w:i w:val="off"/>
        </w:rPr>
        <w:t>而且，这还意味着在医学观念之下，存有并作用着一种新的</w:t>
      </w:r>
      <w:r>
        <w:rPr>
          <w:rFonts w:ascii="宋体" w:hAnsi="宋体" w:cs="宋体" w:eastAsia="宋体"/>
          <w:sz w:val="36"/>
          <w:spacing w:val="0"/>
          <w:color w:val="000000"/>
          <w:b w:val="off"/>
          <w:i w:val="off"/>
        </w:rPr>
        <w:t>体验结构。匹奈和突克所设计的体制形态，在疯人周围建立</w:t>
      </w:r>
      <w:r>
        <w:rPr>
          <w:rFonts w:ascii="宋体" w:hAnsi="宋体" w:cs="宋体" w:eastAsia="宋体"/>
          <w:sz w:val="36"/>
          <w:spacing w:val="0"/>
          <w:color w:val="000000"/>
          <w:b w:val="off"/>
          <w:i w:val="off"/>
        </w:rPr>
        <w:t>起来的疗养空间，要求他在其中承认有罪并加以摆脱，同时</w:t>
      </w:r>
      <w:r>
        <w:rPr>
          <w:rFonts w:ascii="宋体" w:hAnsi="宋体" w:cs="宋体" w:eastAsia="宋体"/>
          <w:sz w:val="36"/>
          <w:spacing w:val="0"/>
          <w:color w:val="000000"/>
          <w:b w:val="off"/>
          <w:i w:val="off"/>
        </w:rPr>
        <w:t>使得疾病的真相得以显现和受到消除，在使他和自由重新连</w:t>
      </w:r>
      <w:r>
        <w:rPr>
          <w:rFonts w:ascii="宋体" w:hAnsi="宋体" w:cs="宋体" w:eastAsia="宋体"/>
          <w:sz w:val="36"/>
          <w:spacing w:val="0"/>
          <w:color w:val="000000"/>
          <w:b w:val="off"/>
          <w:i w:val="off"/>
        </w:rPr>
        <w:t>结之际，又把它在医生的意志中加以异化————以上这一切，</w:t>
      </w:r>
      <w:r>
        <w:rPr>
          <w:rFonts w:ascii="宋体" w:hAnsi="宋体" w:cs="宋体" w:eastAsia="宋体"/>
          <w:sz w:val="36"/>
          <w:spacing w:val="0"/>
          <w:color w:val="000000"/>
          <w:b w:val="off"/>
          <w:i w:val="off"/>
        </w:rPr>
        <w:t>现在都成为医学感知的先验条件(a priori)。在整个19世纪</w:t>
      </w:r>
      <w:r>
        <w:rPr>
          <w:rFonts w:ascii="宋体" w:hAnsi="宋体" w:cs="宋体" w:eastAsia="宋体"/>
          <w:sz w:val="36"/>
          <w:spacing w:val="0"/>
          <w:color w:val="000000"/>
          <w:b w:val="off"/>
          <w:i w:val="off"/>
        </w:rPr>
        <w:t>之中，疯人的认识和辨识，其惟一的基础，一直是说着同一个</w:t>
      </w:r>
      <w:r>
        <w:rPr>
          <w:rFonts w:ascii="宋体" w:hAnsi="宋体" w:cs="宋体" w:eastAsia="宋体"/>
          <w:sz w:val="36"/>
          <w:spacing w:val="0"/>
          <w:color w:val="000000"/>
          <w:b w:val="off"/>
          <w:i w:val="off"/>
        </w:rPr>
        <w:t>犯罪、同一个真相、同一个异化的内隐人类学。</w:t>
      </w:r>
      <w:bookmarkEnd w:id="6657"/>
    </w:p>
    <w:p>
      <w:pPr>
        <w:pageBreakBefore w:val="off"/>
        <w:tabs/>
        <w:wordWrap w:val="off"/>
        <w:spacing w:before="0" w:after="0" w:line="740" w:lineRule="atLeast"/>
        <w:ind w:left="0" w:right="40" w:firstLine="860"/>
        <w:jc w:val="both"/>
        <w:textAlignment w:val="baseline"/>
        <w:rPr>
          <w:sz w:val="36"/>
        </w:rPr>
      </w:pPr>
      <w:bookmarkStart w:name="" w:id="6658"/>
      <w:r>
        <w:rPr>
          <w:rFonts w:ascii="宋体" w:hAnsi="宋体" w:cs="宋体" w:eastAsia="宋体"/>
          <w:sz w:val="36"/>
          <w:spacing w:val="0"/>
          <w:color w:val="000000"/>
          <w:b w:val="off"/>
          <w:i w:val="off"/>
        </w:rPr>
        <w:t>然而，疯人现在既然处在人之真相这个问题意识之中，</w:t>
      </w:r>
      <w:r>
        <w:rPr>
          <w:rFonts w:ascii="宋体" w:hAnsi="宋体" w:cs="宋体" w:eastAsia="宋体"/>
          <w:sz w:val="36"/>
          <w:spacing w:val="0"/>
          <w:color w:val="000000"/>
          <w:b w:val="off"/>
          <w:i w:val="off"/>
        </w:rPr>
        <w:t>他必然也会使真实的人为新的命运所捕捉。如果，疯狂对于</w:t>
      </w:r>
      <w:r>
        <w:rPr>
          <w:rFonts w:ascii="宋体" w:hAnsi="宋体" w:cs="宋体" w:eastAsia="宋体"/>
          <w:sz w:val="36"/>
          <w:spacing w:val="0"/>
          <w:color w:val="000000"/>
          <w:b w:val="off"/>
          <w:i w:val="off"/>
        </w:rPr>
        <w:t>现代世界而言，不再是真相白昼对面的暗夜，如果，它所持有</w:t>
      </w:r>
      <w:r>
        <w:rPr>
          <w:rFonts w:ascii="宋体" w:hAnsi="宋体" w:cs="宋体" w:eastAsia="宋体"/>
          <w:sz w:val="36"/>
          <w:spacing w:val="0"/>
          <w:color w:val="000000"/>
          <w:b w:val="off"/>
          <w:i w:val="off"/>
        </w:rPr>
        <w:t>的最秘密语言，涉及的是人的真相问题，而且这样的真相又</w:t>
      </w:r>
      <w:r>
        <w:rPr>
          <w:rFonts w:ascii="宋体" w:hAnsi="宋体" w:cs="宋体" w:eastAsia="宋体"/>
          <w:sz w:val="36"/>
          <w:spacing w:val="0"/>
          <w:color w:val="000000"/>
          <w:b w:val="off"/>
          <w:i w:val="off"/>
        </w:rPr>
        <w:t>比他更为先前，不但是他的基础，也可以将他消灭，那么，这</w:t>
      </w:r>
      <w:r>
        <w:rPr>
          <w:rFonts w:ascii="宋体" w:hAnsi="宋体" w:cs="宋体" w:eastAsia="宋体"/>
          <w:sz w:val="36"/>
          <w:spacing w:val="0"/>
          <w:color w:val="000000"/>
          <w:b w:val="off"/>
          <w:i w:val="off"/>
        </w:rPr>
        <w:t>样的真相，只在疯狂的灾难之中向人开放，而第一道和解微</w:t>
      </w:r>
      <w:r>
        <w:rPr>
          <w:rFonts w:ascii="宋体" w:hAnsi="宋体" w:cs="宋体" w:eastAsia="宋体"/>
          <w:sz w:val="36"/>
          <w:spacing w:val="0"/>
          <w:color w:val="000000"/>
          <w:b w:val="off"/>
          <w:i w:val="off"/>
        </w:rPr>
        <w:t>光一旦出现，它就不再能为人掌握。只有在疯狂的暗夜之</w:t>
      </w:r>
      <w:r>
        <w:rPr>
          <w:rFonts w:ascii="宋体" w:hAnsi="宋体" w:cs="宋体" w:eastAsia="宋体"/>
          <w:sz w:val="36"/>
          <w:spacing w:val="0"/>
          <w:color w:val="000000"/>
          <w:b w:val="off"/>
          <w:i w:val="off"/>
        </w:rPr>
        <w:t>中，光线才有可能存在，而光线所驱散的阴影一旦消失之时，</w:t>
      </w:r>
      <w:bookmarkEnd w:id="6658"/>
    </w:p>
    <w:p>
      <w:pPr>
        <w:pageBreakBefore w:val="off"/>
        <w:tabs/>
        <w:wordWrap w:val="off"/>
        <w:spacing w:before="0" w:after="0" w:line="740" w:lineRule="atLeast"/>
        <w:ind w:left="80" w:right="0"/>
        <w:jc w:val="both"/>
        <w:textAlignment w:val="baseline"/>
        <w:rPr>
          <w:sz w:val="36"/>
        </w:rPr>
      </w:pPr>
      <w:bookmarkStart w:name="" w:id="6659"/>
      <w:r>
        <w:rPr>
          <w:rFonts w:ascii="宋体" w:hAnsi="宋体" w:cs="宋体" w:eastAsia="宋体"/>
          <w:sz w:val="36"/>
          <w:spacing w:val="0"/>
          <w:color w:val="000000"/>
          <w:u w:val="single"/>
          <w:b w:val="off"/>
          <w:i w:val="off"/>
        </w:rPr>
        <w:t xml:space="preserve">               </w:t>
      </w:r>
      <w:bookmarkEnd w:id="6659"/>
    </w:p>
    <w:p>
      <w:pPr>
        <w:pageBreakBefore w:val="off"/>
        <w:tabs/>
        <w:wordWrap w:val="off"/>
        <w:spacing w:before="280" w:after="0" w:line="540" w:lineRule="atLeast"/>
        <w:ind w:left="0" w:right="0" w:firstLine="640"/>
        <w:jc w:val="both"/>
        <w:textAlignment w:val="baseline"/>
        <w:rPr>
          <w:sz w:val="32"/>
        </w:rPr>
      </w:pPr>
      <w:bookmarkStart w:name="" w:id="6660"/>
      <w:r>
        <w:rPr>
          <w:rFonts w:ascii="黑体" w:hAnsi="黑体" w:cs="黑体" w:eastAsia="黑体"/>
          <w:sz w:val="32"/>
          <w:spacing w:val="0"/>
          <w:color w:val="000000"/>
          <w:b w:val="off"/>
          <w:i w:val="off"/>
        </w:rPr>
        <w:t>㉓ 躁狂(manie)曾是18世纪最稳固的病理形态之一，这时却失去了原有的</w:t>
      </w:r>
      <w:r>
        <w:rPr>
          <w:rFonts w:ascii="黑体" w:hAnsi="黑体" w:cs="黑体" w:eastAsia="黑体"/>
          <w:sz w:val="32"/>
          <w:spacing w:val="0"/>
          <w:color w:val="000000"/>
          <w:b w:val="off"/>
          <w:i w:val="off"/>
        </w:rPr>
        <w:t>重要性。在1801年到1805年，匹奈仍计算硝石库院的疯女有百分之六十以上为躁</w:t>
      </w:r>
      <w:r>
        <w:rPr>
          <w:rFonts w:ascii="黑体" w:hAnsi="黑体" w:cs="黑体" w:eastAsia="黑体"/>
          <w:sz w:val="32"/>
          <w:spacing w:val="0"/>
          <w:color w:val="000000"/>
          <w:b w:val="off"/>
          <w:i w:val="off"/>
        </w:rPr>
        <w:t>狂患者(1002名之中有624名)；艾斯基洛在1805—1815年间，计算厦伦顿院入院</w:t>
      </w:r>
      <w:r>
        <w:rPr>
          <w:rFonts w:ascii="黑体" w:hAnsi="黑体" w:cs="黑体" w:eastAsia="黑体"/>
          <w:sz w:val="32"/>
          <w:spacing w:val="0"/>
          <w:color w:val="000000"/>
          <w:b w:val="off"/>
          <w:i w:val="off"/>
        </w:rPr>
        <w:t>的1557人中，有545人为躁狂患者(百分之三十五)；卡麦尔(Calmeil)于</w:t>
      </w:r>
      <w:r>
        <w:rPr>
          <w:rFonts w:ascii="黑体" w:hAnsi="黑体" w:cs="黑体" w:eastAsia="黑体"/>
          <w:sz w:val="32"/>
          <w:spacing w:val="0"/>
          <w:color w:val="000000"/>
          <w:b w:val="off"/>
          <w:i w:val="off"/>
        </w:rPr>
        <w:t>1856—1866年间，于同一所医院中，只遇到百分之二十五的比例(2524名之中有</w:t>
      </w:r>
      <w:r>
        <w:rPr>
          <w:rFonts w:ascii="黑体" w:hAnsi="黑体" w:cs="黑体" w:eastAsia="黑体"/>
          <w:sz w:val="32"/>
          <w:spacing w:val="0"/>
          <w:color w:val="000000"/>
          <w:b w:val="off"/>
          <w:i w:val="off"/>
        </w:rPr>
        <w:t>624名)；在同一个年代，马尔塞(Marcé)在硝石库院和比塞特院，5481人之中只</w:t>
      </w:r>
      <w:r>
        <w:rPr>
          <w:rFonts w:ascii="黑体" w:hAnsi="黑体" w:cs="黑体" w:eastAsia="黑体"/>
          <w:sz w:val="32"/>
          <w:spacing w:val="0"/>
          <w:color w:val="000000"/>
          <w:b w:val="off"/>
          <w:i w:val="off"/>
        </w:rPr>
        <w:t>诊断出779名(百分之十四)，再晚一点，小佛维尔(Achille Foville fils)只在厦伦顿</w:t>
      </w:r>
      <w:r>
        <w:rPr>
          <w:rFonts w:ascii="黑体" w:hAnsi="黑体" w:cs="黑体" w:eastAsia="黑体"/>
          <w:sz w:val="32"/>
          <w:spacing w:val="0"/>
          <w:color w:val="000000"/>
          <w:b w:val="off"/>
          <w:i w:val="off"/>
        </w:rPr>
        <w:t>院诊断出百分之七的比例。</w:t>
      </w:r>
      <w:bookmarkEnd w:id="6660"/>
    </w:p>
    <w:p>
      <w:pPr>
        <w:pageBreakBefore w:val="off"/>
        <w:tabs/>
        <w:wordWrap w:val="off"/>
        <w:spacing w:before="0" w:after="0" w:line="440" w:lineRule="atLeast"/>
        <w:ind w:left="260" w:right="0"/>
        <w:jc w:val="both"/>
        <w:textAlignment w:val="baseline"/>
        <w:rPr>
          <w:sz w:val="32"/>
        </w:rPr>
      </w:pPr>
      <w:bookmarkStart w:name="" w:id="6661"/>
      <w:r>
        <w:rPr>
          <w:rFonts w:ascii="黑体" w:hAnsi="黑体" w:cs="黑体" w:eastAsia="黑体"/>
          <w:sz w:val="32"/>
          <w:spacing w:val="0"/>
          <w:color w:val="000000"/>
          <w:b w:val="off"/>
          <w:i w:val="off"/>
        </w:rPr>
        <w:t>734</w:t>
      </w:r>
      <w:bookmarkEnd w:id="6661"/>
    </w:p>
    <w:p>
      <w:r>
        <w:t/>
      </w:r>
    </w:p>
    <w:p>
      <w:pPr>
        <w:sectPr>
          <w:footerReference r:id="rId1618"/>
          <w:headerReference r:id="rId1619" w:type="default"/>
          <w:type w:val="nextPage"/>
          <w:pgSz w:w="15660" w:h="23340"/>
          <w:pgMar w:left="2140" w:top="1980" w:right="2140" w:bottom="1980" w:header="1680" w:footer="1680"/>
          <w:cols w:num="1"/>
        </w:sectPr>
      </w:pPr>
    </w:p>
    <w:p>
      <w:pPr>
        <w:pageBreakBefore w:val="off"/>
        <w:tabs/>
        <w:wordWrap w:val="off"/>
        <w:spacing w:before="1020" w:after="0" w:line="640" w:lineRule="atLeast"/>
        <w:ind w:left="80" w:right="60"/>
        <w:jc w:val="both"/>
        <w:textAlignment w:val="baseline"/>
        <w:rPr>
          <w:sz w:val="42"/>
        </w:rPr>
      </w:pPr>
      <w:bookmarkStart w:name="" w:id="6662"/>
      <w:r>
        <w:rPr>
          <w:rFonts w:ascii="宋体" w:hAnsi="宋体" w:cs="宋体" w:eastAsia="宋体"/>
          <w:sz w:val="42"/>
          <w:spacing w:val="0"/>
          <w:color w:val="000000"/>
          <w:b w:val="off"/>
          <w:i w:val="off"/>
        </w:rPr>
        <w:t>光线本身也会消失。在现代世界之中，人和疯子之间的连</w:t>
      </w:r>
      <w:r>
        <w:rPr>
          <w:rFonts w:ascii="宋体" w:hAnsi="宋体" w:cs="宋体" w:eastAsia="宋体"/>
          <w:sz w:val="42"/>
          <w:spacing w:val="0"/>
          <w:color w:val="000000"/>
          <w:b w:val="off"/>
          <w:i w:val="off"/>
        </w:rPr>
        <w:t>结，可能比昔日由博斯的着火风车所照明的动物强大变形</w:t>
      </w:r>
      <w:r>
        <w:rPr>
          <w:rFonts w:ascii="宋体" w:hAnsi="宋体" w:cs="宋体" w:eastAsia="宋体"/>
          <w:sz w:val="42"/>
          <w:spacing w:val="0"/>
          <w:color w:val="000000"/>
          <w:b w:val="off"/>
          <w:i w:val="off"/>
        </w:rPr>
        <w:t>里，所能达成的连结，更为稳固：他们乃是被连结于一个具有</w:t>
      </w:r>
      <w:r>
        <w:rPr>
          <w:rFonts w:ascii="宋体" w:hAnsi="宋体" w:cs="宋体" w:eastAsia="宋体"/>
          <w:sz w:val="42"/>
          <w:spacing w:val="0"/>
          <w:color w:val="000000"/>
          <w:b w:val="off"/>
          <w:i w:val="off"/>
        </w:rPr>
        <w:t>相互性但却又互不相容的真相之上，所形成一个难以捉摸的</w:t>
      </w:r>
      <w:r>
        <w:rPr>
          <w:rFonts w:ascii="宋体" w:hAnsi="宋体" w:cs="宋体" w:eastAsia="宋体"/>
          <w:sz w:val="42"/>
          <w:spacing w:val="0"/>
          <w:color w:val="000000"/>
          <w:b w:val="off"/>
          <w:i w:val="off"/>
        </w:rPr>
        <w:t>关联；他们彼此为对方诉说着他们的本质真相，然而这个真</w:t>
      </w:r>
      <w:r>
        <w:rPr>
          <w:rFonts w:ascii="宋体" w:hAnsi="宋体" w:cs="宋体" w:eastAsia="宋体"/>
          <w:sz w:val="42"/>
          <w:spacing w:val="0"/>
          <w:color w:val="000000"/>
          <w:b w:val="off"/>
          <w:i w:val="off"/>
        </w:rPr>
        <w:t>相又因为这样的彼此诉说而消失。每一道光线熄灭于它所</w:t>
      </w:r>
      <w:r>
        <w:rPr>
          <w:rFonts w:ascii="宋体" w:hAnsi="宋体" w:cs="宋体" w:eastAsia="宋体"/>
          <w:sz w:val="42"/>
          <w:spacing w:val="0"/>
          <w:color w:val="000000"/>
          <w:b w:val="off"/>
          <w:i w:val="off"/>
        </w:rPr>
        <w:t>促生的白昼之中，由此回归它所划破的暗夜，然而，暗夜如果</w:t>
      </w:r>
      <w:r>
        <w:rPr>
          <w:rFonts w:ascii="宋体" w:hAnsi="宋体" w:cs="宋体" w:eastAsia="宋体"/>
          <w:sz w:val="42"/>
          <w:spacing w:val="0"/>
          <w:color w:val="000000"/>
          <w:b w:val="off"/>
          <w:i w:val="off"/>
        </w:rPr>
        <w:t>残酷地显现了，它又会召唤光线。在我们今天，人的真相只</w:t>
      </w:r>
      <w:r>
        <w:rPr>
          <w:rFonts w:ascii="宋体" w:hAnsi="宋体" w:cs="宋体" w:eastAsia="宋体"/>
          <w:sz w:val="42"/>
          <w:spacing w:val="0"/>
          <w:color w:val="000000"/>
          <w:b w:val="off"/>
          <w:i w:val="off"/>
        </w:rPr>
        <w:t>存在于那他所是又不是的谜样疯人身上；每一个疯子同时承</w:t>
      </w:r>
      <w:r>
        <w:rPr>
          <w:rFonts w:ascii="宋体" w:hAnsi="宋体" w:cs="宋体" w:eastAsia="宋体"/>
          <w:sz w:val="42"/>
          <w:spacing w:val="0"/>
          <w:color w:val="000000"/>
          <w:b w:val="off"/>
          <w:i w:val="off"/>
        </w:rPr>
        <w:t>载和不承载这个人性真相，而他也只是在他的人性的后遗效</w:t>
      </w:r>
      <w:r>
        <w:rPr>
          <w:rFonts w:ascii="宋体" w:hAnsi="宋体" w:cs="宋体" w:eastAsia="宋体"/>
          <w:sz w:val="42"/>
          <w:spacing w:val="0"/>
          <w:color w:val="000000"/>
          <w:b w:val="off"/>
          <w:i w:val="off"/>
        </w:rPr>
        <w:t>果中，才使得这个真相得以大白。</w:t>
      </w:r>
      <w:bookmarkEnd w:id="6662"/>
    </w:p>
    <w:p>
      <w:pPr>
        <w:pageBreakBefore w:val="off"/>
        <w:tabs/>
        <w:wordWrap w:val="off"/>
        <w:spacing w:before="0" w:after="0" w:line="640" w:lineRule="atLeast"/>
        <w:ind w:left="80" w:right="40" w:firstLine="880"/>
        <w:jc w:val="both"/>
        <w:textAlignment w:val="baseline"/>
        <w:rPr>
          <w:sz w:val="42"/>
        </w:rPr>
      </w:pPr>
      <w:bookmarkStart w:name="" w:id="6663"/>
      <w:r>
        <w:rPr>
          <w:rFonts w:ascii="宋体" w:hAnsi="宋体" w:cs="宋体" w:eastAsia="宋体"/>
          <w:sz w:val="42"/>
          <w:spacing w:val="0"/>
          <w:color w:val="000000"/>
          <w:b w:val="off"/>
          <w:i w:val="off"/>
        </w:rPr>
        <w:t>匹奈小心翼翼地建立起来的疗养院，并未发挥任何功</w:t>
      </w:r>
      <w:r>
        <w:rPr>
          <w:rFonts w:ascii="宋体" w:hAnsi="宋体" w:cs="宋体" w:eastAsia="宋体"/>
          <w:sz w:val="42"/>
          <w:spacing w:val="0"/>
          <w:color w:val="000000"/>
          <w:b w:val="off"/>
          <w:i w:val="off"/>
        </w:rPr>
        <w:t>效，它并未保护他同时代的世界、防备疯狂的重新高涨。或</w:t>
      </w:r>
      <w:r>
        <w:rPr>
          <w:rFonts w:ascii="宋体" w:hAnsi="宋体" w:cs="宋体" w:eastAsia="宋体"/>
          <w:sz w:val="42"/>
          <w:spacing w:val="0"/>
          <w:color w:val="000000"/>
          <w:b w:val="off"/>
          <w:i w:val="off"/>
        </w:rPr>
        <w:t>者毋宁说，它的确有其功效，而且是大大地发挥功效。如果</w:t>
      </w:r>
      <w:r>
        <w:rPr>
          <w:rFonts w:ascii="宋体" w:hAnsi="宋体" w:cs="宋体" w:eastAsia="宋体"/>
          <w:sz w:val="42"/>
          <w:spacing w:val="0"/>
          <w:color w:val="000000"/>
          <w:b w:val="off"/>
          <w:i w:val="off"/>
        </w:rPr>
        <w:t>说，它把疯子由无人性的铁链中解放出来，它其实却又把人</w:t>
      </w:r>
      <w:r>
        <w:rPr>
          <w:rFonts w:ascii="宋体" w:hAnsi="宋体" w:cs="宋体" w:eastAsia="宋体"/>
          <w:sz w:val="42"/>
          <w:spacing w:val="0"/>
          <w:color w:val="000000"/>
          <w:b w:val="off"/>
          <w:i w:val="off"/>
        </w:rPr>
        <w:t>和他的真理绑在疯子身上。从这天起，人便拥有可以把自己</w:t>
      </w:r>
      <w:r>
        <w:rPr>
          <w:rFonts w:ascii="宋体" w:hAnsi="宋体" w:cs="宋体" w:eastAsia="宋体"/>
          <w:sz w:val="42"/>
          <w:spacing w:val="0"/>
          <w:color w:val="000000"/>
          <w:b w:val="off"/>
          <w:i w:val="off"/>
        </w:rPr>
        <w:t>理解为真实存有的进路；但这个真实的存有，却只有通过异</w:t>
      </w:r>
      <w:r>
        <w:rPr>
          <w:rFonts w:ascii="宋体" w:hAnsi="宋体" w:cs="宋体" w:eastAsia="宋体"/>
          <w:sz w:val="42"/>
          <w:spacing w:val="0"/>
          <w:color w:val="000000"/>
          <w:b w:val="off"/>
          <w:i w:val="off"/>
        </w:rPr>
        <w:t>化的形式，才能呈现在他面前。</w:t>
      </w:r>
      <w:bookmarkEnd w:id="6663"/>
    </w:p>
    <w:p>
      <w:pPr>
        <w:pageBreakBefore w:val="off"/>
        <w:tabs/>
        <w:wordWrap w:val="off"/>
        <w:spacing w:before="0" w:after="0" w:line="640" w:lineRule="atLeast"/>
        <w:ind w:left="80" w:right="0" w:firstLine="880"/>
        <w:jc w:val="both"/>
        <w:textAlignment w:val="baseline"/>
        <w:rPr>
          <w:sz w:val="42"/>
        </w:rPr>
      </w:pPr>
      <w:bookmarkStart w:name="" w:id="6664"/>
      <w:r>
        <w:rPr>
          <w:rFonts w:ascii="宋体" w:hAnsi="宋体" w:cs="宋体" w:eastAsia="宋体"/>
          <w:sz w:val="42"/>
          <w:spacing w:val="0"/>
          <w:color w:val="000000"/>
          <w:b w:val="off"/>
          <w:i w:val="off"/>
        </w:rPr>
        <w:t>我们或许会天真地想像，通过一百五十年的历史，我们</w:t>
      </w:r>
      <w:r>
        <w:rPr>
          <w:rFonts w:ascii="宋体" w:hAnsi="宋体" w:cs="宋体" w:eastAsia="宋体"/>
          <w:sz w:val="42"/>
          <w:spacing w:val="0"/>
          <w:color w:val="000000"/>
          <w:b w:val="off"/>
          <w:i w:val="off"/>
        </w:rPr>
        <w:t>描绘的是一种心理形态：疯人。但我们明显看到的是，当我</w:t>
      </w:r>
      <w:r>
        <w:rPr>
          <w:rFonts w:ascii="宋体" w:hAnsi="宋体" w:cs="宋体" w:eastAsia="宋体"/>
          <w:sz w:val="42"/>
          <w:spacing w:val="0"/>
          <w:color w:val="000000"/>
          <w:b w:val="off"/>
          <w:i w:val="off"/>
        </w:rPr>
        <w:t>们在写疯人史的同时，我们其实写出了使得心理学得以出现</w:t>
      </w:r>
      <w:r>
        <w:rPr>
          <w:rFonts w:ascii="宋体" w:hAnsi="宋体" w:cs="宋体" w:eastAsia="宋体"/>
          <w:sz w:val="42"/>
          <w:spacing w:val="0"/>
          <w:color w:val="000000"/>
          <w:b w:val="off"/>
          <w:i w:val="off"/>
        </w:rPr>
        <w:t>的历史——当然，这个历史所处的层次，并非科学发现的编</w:t>
      </w:r>
      <w:r>
        <w:rPr>
          <w:rFonts w:ascii="宋体" w:hAnsi="宋体" w:cs="宋体" w:eastAsia="宋体"/>
          <w:sz w:val="42"/>
          <w:spacing w:val="0"/>
          <w:color w:val="000000"/>
          <w:b w:val="off"/>
          <w:i w:val="off"/>
        </w:rPr>
        <w:t>年史，也不是一部意念史，而是在追寻基本体验结构的贯串。</w:t>
      </w:r>
      <w:r>
        <w:rPr>
          <w:rFonts w:ascii="宋体" w:hAnsi="宋体" w:cs="宋体" w:eastAsia="宋体"/>
          <w:sz w:val="42"/>
          <w:spacing w:val="0"/>
          <w:color w:val="000000"/>
          <w:b w:val="off"/>
          <w:i w:val="off"/>
        </w:rPr>
        <w:t>而且，心理学对我们意味的是自从19世纪以来，为西方世界</w:t>
      </w:r>
      <w:r>
        <w:rPr>
          <w:rFonts w:ascii="宋体" w:hAnsi="宋体" w:cs="宋体" w:eastAsia="宋体"/>
          <w:sz w:val="42"/>
          <w:spacing w:val="0"/>
          <w:color w:val="000000"/>
          <w:b w:val="off"/>
          <w:i w:val="off"/>
        </w:rPr>
        <w:t>所特有的一种文化事实：这是一个由现代人所定义的厚重预</w:t>
      </w:r>
      <w:r>
        <w:rPr>
          <w:rFonts w:ascii="宋体" w:hAnsi="宋体" w:cs="宋体" w:eastAsia="宋体"/>
          <w:sz w:val="42"/>
          <w:spacing w:val="0"/>
          <w:color w:val="000000"/>
          <w:b w:val="off"/>
          <w:i w:val="off"/>
        </w:rPr>
        <w:t>设，但它也很能描绘他：人的特性，并不存在于他和真理之间</w:t>
      </w:r>
      <w:bookmarkEnd w:id="6664"/>
    </w:p>
    <w:p>
      <w:pPr>
        <w:pageBreakBefore w:val="off"/>
        <w:tabs/>
        <w:wordWrap w:val="off"/>
        <w:spacing w:before="0" w:after="0" w:line="440" w:lineRule="atLeast"/>
        <w:ind w:left="0" w:right="200"/>
        <w:jc w:val="right"/>
        <w:textAlignment w:val="baseline"/>
        <w:rPr>
          <w:sz w:val="33"/>
        </w:rPr>
      </w:pPr>
      <w:bookmarkStart w:name="" w:id="6665"/>
      <w:r>
        <w:rPr>
          <w:rFonts w:ascii="楷体" w:hAnsi="楷体" w:cs="楷体" w:eastAsia="楷体"/>
          <w:sz w:val="33"/>
          <w:spacing w:val="0"/>
          <w:color w:val="000000"/>
          <w:b w:val="off"/>
          <w:i w:val="off"/>
        </w:rPr>
        <w:t>735</w:t>
      </w:r>
      <w:bookmarkEnd w:id="6665"/>
    </w:p>
    <w:p>
      <w:r>
        <w:t/>
      </w:r>
    </w:p>
    <w:p>
      <w:pPr>
        <w:sectPr>
          <w:footerReference r:id="rId1620"/>
          <w:headerReference r:id="rId1621" w:type="default"/>
          <w:type w:val="nextPage"/>
          <w:pgSz w:w="15660" w:h="23340"/>
          <w:pgMar w:left="2080" w:top="1980" w:right="2080" w:bottom="1980" w:header="1680" w:footer="1680"/>
          <w:cols w:num="1"/>
        </w:sectPr>
      </w:pPr>
    </w:p>
    <w:p>
      <w:pPr>
        <w:pageBreakBefore w:val="off"/>
        <w:tabs/>
        <w:wordWrap w:val="off"/>
        <w:spacing w:before="1060" w:after="0" w:line="720" w:lineRule="atLeast"/>
        <w:ind w:left="0" w:right="60"/>
        <w:jc w:val="both"/>
        <w:textAlignment w:val="baseline"/>
        <w:rPr>
          <w:sz w:val="37"/>
        </w:rPr>
      </w:pPr>
      <w:bookmarkStart w:name="" w:id="6666"/>
      <w:r>
        <w:rPr>
          <w:rFonts w:ascii="宋体" w:hAnsi="宋体" w:cs="宋体" w:eastAsia="宋体"/>
          <w:sz w:val="37"/>
          <w:spacing w:val="0"/>
          <w:color w:val="000000"/>
          <w:b w:val="off"/>
          <w:i w:val="off"/>
        </w:rPr>
        <w:t>的某种关系；不过，人却持有一个同时既呈现又隐藏的真相，</w:t>
      </w:r>
      <w:r>
        <w:rPr>
          <w:rFonts w:ascii="宋体" w:hAnsi="宋体" w:cs="宋体" w:eastAsia="宋体"/>
          <w:sz w:val="37"/>
          <w:spacing w:val="0"/>
          <w:color w:val="000000"/>
          <w:b w:val="off"/>
          <w:i w:val="off"/>
        </w:rPr>
        <w:t>好像那是他专有的事物。</w:t>
      </w:r>
      <w:bookmarkEnd w:id="6666"/>
    </w:p>
    <w:p>
      <w:pPr>
        <w:pageBreakBefore w:val="off"/>
        <w:tabs/>
        <w:wordWrap w:val="off"/>
        <w:spacing w:before="0" w:after="0" w:line="720" w:lineRule="atLeast"/>
        <w:ind w:left="0" w:right="20" w:firstLine="880"/>
        <w:jc w:val="both"/>
        <w:textAlignment w:val="baseline"/>
        <w:rPr>
          <w:sz w:val="37"/>
        </w:rPr>
      </w:pPr>
      <w:bookmarkStart w:name="" w:id="6667"/>
      <w:r>
        <w:rPr>
          <w:rFonts w:ascii="宋体" w:hAnsi="宋体" w:cs="宋体" w:eastAsia="宋体"/>
          <w:sz w:val="37"/>
          <w:spacing w:val="0"/>
          <w:color w:val="000000"/>
          <w:b w:val="off"/>
          <w:i w:val="off"/>
        </w:rPr>
        <w:t>就让语言遵循它的倾向吧：l’ homo psychologicus(心理</w:t>
      </w:r>
      <w:r>
        <w:rPr>
          <w:rFonts w:ascii="宋体" w:hAnsi="宋体" w:cs="宋体" w:eastAsia="宋体"/>
          <w:sz w:val="37"/>
          <w:spacing w:val="0"/>
          <w:color w:val="000000"/>
          <w:b w:val="off"/>
          <w:i w:val="off"/>
        </w:rPr>
        <w:t>人)乃是 l’ homo mente captus(悟性人)的后裔。</w:t>
      </w:r>
      <w:bookmarkEnd w:id="6667"/>
    </w:p>
    <w:p>
      <w:pPr>
        <w:pageBreakBefore w:val="off"/>
        <w:tabs/>
        <w:wordWrap w:val="off"/>
        <w:spacing w:before="0" w:after="0" w:line="720" w:lineRule="atLeast"/>
        <w:ind w:left="0" w:right="20" w:firstLine="880"/>
        <w:jc w:val="both"/>
        <w:textAlignment w:val="baseline"/>
        <w:rPr>
          <w:sz w:val="37"/>
        </w:rPr>
      </w:pPr>
      <w:bookmarkStart w:name="" w:id="6668"/>
      <w:r>
        <w:rPr>
          <w:rFonts w:ascii="宋体" w:hAnsi="宋体" w:cs="宋体" w:eastAsia="宋体"/>
          <w:sz w:val="37"/>
          <w:spacing w:val="0"/>
          <w:color w:val="000000"/>
          <w:b w:val="off"/>
          <w:i w:val="off"/>
        </w:rPr>
        <w:t>由于心理学只能说着异化的语言，它的可能性，只有在</w:t>
      </w:r>
      <w:r>
        <w:rPr>
          <w:rFonts w:ascii="宋体" w:hAnsi="宋体" w:cs="宋体" w:eastAsia="宋体"/>
          <w:sz w:val="37"/>
          <w:spacing w:val="0"/>
          <w:color w:val="000000"/>
          <w:b w:val="off"/>
          <w:i w:val="off"/>
        </w:rPr>
        <w:t>人之批判或其自身的批判之中，才会出现。它一直处于十字</w:t>
      </w:r>
      <w:r>
        <w:rPr>
          <w:rFonts w:ascii="宋体" w:hAnsi="宋体" w:cs="宋体" w:eastAsia="宋体"/>
          <w:sz w:val="37"/>
          <w:spacing w:val="0"/>
          <w:color w:val="000000"/>
          <w:b w:val="off"/>
          <w:i w:val="off"/>
        </w:rPr>
        <w:t>路口，而且这便是它的本性：一方面，它把人的负面性不断深</w:t>
      </w:r>
      <w:r>
        <w:rPr>
          <w:rFonts w:ascii="宋体" w:hAnsi="宋体" w:cs="宋体" w:eastAsia="宋体"/>
          <w:sz w:val="37"/>
          <w:spacing w:val="0"/>
          <w:color w:val="000000"/>
          <w:b w:val="off"/>
          <w:i w:val="off"/>
        </w:rPr>
        <w:t>化，一直到那使得爱与死、日与夜、万物的永恒重复和季节的</w:t>
      </w:r>
      <w:r>
        <w:rPr>
          <w:rFonts w:ascii="宋体" w:hAnsi="宋体" w:cs="宋体" w:eastAsia="宋体"/>
          <w:sz w:val="37"/>
          <w:spacing w:val="0"/>
          <w:color w:val="000000"/>
          <w:b w:val="off"/>
          <w:i w:val="off"/>
        </w:rPr>
        <w:t>匆促了结成为相属不分的极端点为止————它的最后境界则</w:t>
      </w:r>
      <w:r>
        <w:rPr>
          <w:rFonts w:ascii="宋体" w:hAnsi="宋体" w:cs="宋体" w:eastAsia="宋体"/>
          <w:sz w:val="37"/>
          <w:spacing w:val="0"/>
          <w:color w:val="000000"/>
          <w:b w:val="off"/>
          <w:i w:val="off"/>
        </w:rPr>
        <w:t>是进行铁锤敲击般的哲学思考。⁵另一方面，它又操弄那不</w:t>
      </w:r>
      <w:r>
        <w:rPr>
          <w:rFonts w:ascii="宋体" w:hAnsi="宋体" w:cs="宋体" w:eastAsia="宋体"/>
          <w:sz w:val="37"/>
          <w:spacing w:val="0"/>
          <w:color w:val="000000"/>
          <w:b w:val="off"/>
          <w:i w:val="off"/>
        </w:rPr>
        <w:t>断重复的游戏，要使主体和客体、内在和外在、实存体验和认</w:t>
      </w:r>
      <w:r>
        <w:rPr>
          <w:rFonts w:ascii="宋体" w:hAnsi="宋体" w:cs="宋体" w:eastAsia="宋体"/>
          <w:sz w:val="37"/>
          <w:spacing w:val="0"/>
          <w:color w:val="000000"/>
          <w:b w:val="off"/>
          <w:i w:val="off"/>
        </w:rPr>
        <w:t>识相互调适。</w:t>
      </w:r>
      <w:bookmarkEnd w:id="6668"/>
    </w:p>
    <w:p>
      <w:pPr>
        <w:pageBreakBefore w:val="off"/>
        <w:tabs/>
        <w:wordWrap w:val="off"/>
        <w:spacing w:before="0" w:after="0" w:line="720" w:lineRule="atLeast"/>
        <w:ind w:left="0" w:right="20" w:firstLine="880"/>
        <w:jc w:val="both"/>
        <w:textAlignment w:val="baseline"/>
        <w:rPr>
          <w:sz w:val="37"/>
        </w:rPr>
      </w:pPr>
      <w:bookmarkStart w:name="" w:id="6669"/>
      <w:r>
        <w:rPr>
          <w:rFonts w:ascii="宋体" w:hAnsi="宋体" w:cs="宋体" w:eastAsia="宋体"/>
          <w:sz w:val="37"/>
          <w:spacing w:val="0"/>
          <w:color w:val="000000"/>
          <w:b w:val="off"/>
          <w:i w:val="off"/>
        </w:rPr>
        <w:t>心理学甚至是在起源时，就有必要如此，但同时又不愿</w:t>
      </w:r>
      <w:r>
        <w:rPr>
          <w:rFonts w:ascii="宋体" w:hAnsi="宋体" w:cs="宋体" w:eastAsia="宋体"/>
          <w:sz w:val="37"/>
          <w:spacing w:val="0"/>
          <w:color w:val="000000"/>
          <w:b w:val="off"/>
          <w:i w:val="off"/>
        </w:rPr>
        <w:t>承认它。对于那面对其真相的现代人而言，它不可避免地成</w:t>
      </w:r>
      <w:r>
        <w:rPr>
          <w:rFonts w:ascii="宋体" w:hAnsi="宋体" w:cs="宋体" w:eastAsia="宋体"/>
          <w:sz w:val="37"/>
          <w:spacing w:val="0"/>
          <w:color w:val="000000"/>
          <w:b w:val="off"/>
          <w:i w:val="off"/>
        </w:rPr>
        <w:t>为他的辩证法的一部分，也就是说，在真实认知的层次上，它</w:t>
      </w:r>
      <w:r>
        <w:rPr>
          <w:rFonts w:ascii="宋体" w:hAnsi="宋体" w:cs="宋体" w:eastAsia="宋体"/>
          <w:sz w:val="37"/>
          <w:spacing w:val="0"/>
          <w:color w:val="000000"/>
          <w:b w:val="off"/>
          <w:i w:val="off"/>
        </w:rPr>
        <w:t>将永远无法穷尽其中的底蕴。</w:t>
      </w:r>
      <w:bookmarkEnd w:id="6669"/>
    </w:p>
    <w:p>
      <w:pPr>
        <w:pageBreakBefore w:val="off"/>
        <w:tabs/>
        <w:wordWrap w:val="off"/>
        <w:spacing w:before="0" w:after="0" w:line="720" w:lineRule="atLeast"/>
        <w:ind w:left="0" w:right="20" w:firstLine="880"/>
        <w:jc w:val="both"/>
        <w:textAlignment w:val="baseline"/>
        <w:rPr>
          <w:sz w:val="37"/>
        </w:rPr>
      </w:pPr>
      <w:bookmarkStart w:name="" w:id="6670"/>
      <w:r>
        <w:rPr>
          <w:rFonts w:ascii="宋体" w:hAnsi="宋体" w:cs="宋体" w:eastAsia="宋体"/>
          <w:sz w:val="37"/>
          <w:spacing w:val="0"/>
          <w:color w:val="000000"/>
          <w:b w:val="off"/>
          <w:i w:val="off"/>
        </w:rPr>
        <w:t>然而，就在辩证法的饶舌介入之中，非理性却仍然保持</w:t>
      </w:r>
      <w:r>
        <w:rPr>
          <w:rFonts w:ascii="宋体" w:hAnsi="宋体" w:cs="宋体" w:eastAsia="宋体"/>
          <w:sz w:val="37"/>
          <w:spacing w:val="0"/>
          <w:color w:val="000000"/>
          <w:b w:val="off"/>
          <w:i w:val="off"/>
        </w:rPr>
        <w:t>缄默，而遗忘便是来自人沉默的大撕裂。</w:t>
      </w:r>
      <w:bookmarkEnd w:id="6670"/>
    </w:p>
    <w:p>
      <w:pPr>
        <w:pageBreakBefore w:val="off"/>
        <w:tabs/>
        <w:wordWrap w:val="off"/>
        <w:spacing w:before="0" w:after="0" w:line="720" w:lineRule="exact"/>
        <w:ind w:left="0" w:right="0"/>
        <w:jc w:val="both"/>
        <w:textAlignment w:val="baseline"/>
        <w:rPr>
          <w:sz w:val="37"/>
        </w:rPr>
      </w:pPr>
      <w:bookmarkStart w:name="" w:id="6671"/>
      <w:r>
        <w:rPr>
          <w:rFonts w:ascii="宋体" w:hAnsi="宋体" w:cs="宋体" w:eastAsia="宋体"/>
          <w:sz w:val="37"/>
          <w:spacing w:val="0"/>
          <w:color w:val="000000"/>
          <w:b w:val="off"/>
          <w:i w:val="off"/>
        </w:rPr>
        <w:t/>
      </w:r>
      <w:bookmarkEnd w:id="6671"/>
    </w:p>
    <w:p>
      <w:pPr>
        <w:pageBreakBefore w:val="off"/>
        <w:tabs/>
        <w:wordWrap w:val="off"/>
        <w:spacing w:before="0" w:after="0" w:line="720" w:lineRule="exact"/>
        <w:ind w:left="0" w:right="0"/>
        <w:jc w:val="both"/>
        <w:textAlignment w:val="baseline"/>
        <w:rPr>
          <w:sz w:val="37"/>
        </w:rPr>
      </w:pPr>
      <w:bookmarkStart w:name="" w:id="6672"/>
      <w:r>
        <w:rPr>
          <w:rFonts w:ascii="宋体" w:hAnsi="宋体" w:cs="宋体" w:eastAsia="宋体"/>
          <w:sz w:val="37"/>
          <w:spacing w:val="0"/>
          <w:color w:val="000000"/>
          <w:b w:val="off"/>
          <w:i w:val="off"/>
        </w:rPr>
        <w:t/>
      </w:r>
      <w:bookmarkEnd w:id="6672"/>
    </w:p>
    <w:p>
      <w:pPr>
        <w:pageBreakBefore w:val="off"/>
        <w:tabs/>
        <w:wordWrap w:val="off"/>
        <w:spacing w:before="0" w:after="0" w:line="720" w:lineRule="atLeast"/>
        <w:ind w:left="0" w:right="0" w:firstLine="880"/>
        <w:jc w:val="both"/>
        <w:textAlignment w:val="baseline"/>
        <w:rPr>
          <w:sz w:val="37"/>
        </w:rPr>
      </w:pPr>
      <w:bookmarkStart w:name="" w:id="6673"/>
      <w:r>
        <w:rPr>
          <w:rFonts w:ascii="宋体" w:hAnsi="宋体" w:cs="宋体" w:eastAsia="宋体"/>
          <w:sz w:val="37"/>
          <w:spacing w:val="0"/>
          <w:color w:val="000000"/>
          <w:b w:val="off"/>
          <w:i w:val="off"/>
        </w:rPr>
        <w:t>然而，还有其他的人，他们“一旦迷失道路，便希望永远</w:t>
      </w:r>
      <w:r>
        <w:rPr>
          <w:rFonts w:ascii="宋体" w:hAnsi="宋体" w:cs="宋体" w:eastAsia="宋体"/>
          <w:sz w:val="37"/>
          <w:spacing w:val="0"/>
          <w:color w:val="000000"/>
          <w:b w:val="off"/>
          <w:i w:val="off"/>
        </w:rPr>
        <w:t>迷失下去”。在他处，非理性的终结乃是改观变貌(transfigu-</w:t>
      </w:r>
      <w:r>
        <w:rPr>
          <w:rFonts w:ascii="宋体" w:hAnsi="宋体" w:cs="宋体" w:eastAsia="宋体"/>
          <w:sz w:val="37"/>
          <w:spacing w:val="0"/>
          <w:color w:val="000000"/>
          <w:b w:val="off"/>
          <w:i w:val="off"/>
        </w:rPr>
        <w:t>ration)。⁶</w:t>
      </w:r>
      <w:bookmarkEnd w:id="6673"/>
    </w:p>
    <w:p>
      <w:pPr>
        <w:pageBreakBefore w:val="off"/>
        <w:tabs/>
        <w:wordWrap w:val="off"/>
        <w:spacing w:before="0" w:after="0" w:line="720" w:lineRule="atLeast"/>
        <w:ind w:left="0" w:right="0" w:firstLine="880"/>
        <w:jc w:val="both"/>
        <w:textAlignment w:val="baseline"/>
        <w:rPr>
          <w:sz w:val="37"/>
        </w:rPr>
      </w:pPr>
      <w:bookmarkStart w:name="" w:id="6674"/>
      <w:r>
        <w:rPr>
          <w:rFonts w:ascii="宋体" w:hAnsi="宋体" w:cs="宋体" w:eastAsia="宋体"/>
          <w:sz w:val="37"/>
          <w:spacing w:val="0"/>
          <w:color w:val="000000"/>
          <w:b w:val="off"/>
          <w:i w:val="off"/>
        </w:rPr>
        <w:t>存有这样的一个领域，如果它脱离了那几乎完全的沉</w:t>
      </w:r>
      <w:r>
        <w:rPr>
          <w:rFonts w:ascii="宋体" w:hAnsi="宋体" w:cs="宋体" w:eastAsia="宋体"/>
          <w:sz w:val="37"/>
          <w:spacing w:val="0"/>
          <w:color w:val="000000"/>
          <w:b w:val="off"/>
          <w:i w:val="off"/>
        </w:rPr>
        <w:t>默、那保持古典自明性质的内隐低语，结果也只是将自己重</w:t>
      </w:r>
      <w:r>
        <w:rPr>
          <w:rFonts w:ascii="宋体" w:hAnsi="宋体" w:cs="宋体" w:eastAsia="宋体"/>
          <w:sz w:val="37"/>
          <w:spacing w:val="0"/>
          <w:color w:val="000000"/>
          <w:b w:val="off"/>
          <w:i w:val="off"/>
        </w:rPr>
        <w:t>新组合为一个被喊叫声所巡行的沉默，成为一个充满禁令、</w:t>
      </w:r>
      <w:bookmarkEnd w:id="6674"/>
    </w:p>
    <w:p>
      <w:pPr>
        <w:pageBreakBefore w:val="off"/>
        <w:tabs/>
        <w:wordWrap w:val="off"/>
        <w:spacing w:before="0" w:after="0" w:line="440" w:lineRule="atLeast"/>
        <w:ind w:left="240" w:right="0"/>
        <w:jc w:val="both"/>
        <w:textAlignment w:val="baseline"/>
        <w:rPr>
          <w:sz w:val="32"/>
        </w:rPr>
      </w:pPr>
      <w:bookmarkStart w:name="" w:id="6675"/>
      <w:r>
        <w:rPr>
          <w:rFonts w:ascii="仿宋" w:hAnsi="仿宋" w:cs="仿宋" w:eastAsia="仿宋"/>
          <w:sz w:val="32"/>
          <w:spacing w:val="0"/>
          <w:color w:val="000000"/>
          <w:b w:val="off"/>
          <w:i w:val="off"/>
        </w:rPr>
        <w:t>736</w:t>
      </w:r>
      <w:bookmarkEnd w:id="6675"/>
    </w:p>
    <w:p>
      <w:r>
        <w:t/>
      </w:r>
    </w:p>
    <w:p>
      <w:pPr>
        <w:sectPr>
          <w:footerReference r:id="rId1622"/>
          <w:headerReference r:id="rId1623" w:type="default"/>
          <w:type w:val="nextPage"/>
          <w:pgSz w:w="15660" w:h="23340"/>
          <w:pgMar w:left="2160" w:top="1980" w:right="2160" w:bottom="1980" w:header="1680" w:footer="1680"/>
          <w:cols w:num="1"/>
        </w:sectPr>
      </w:pPr>
    </w:p>
    <w:p>
      <w:pPr>
        <w:pageBreakBefore w:val="off"/>
        <w:tabs/>
        <w:wordWrap w:val="off"/>
        <w:spacing w:before="940" w:after="0" w:line="640" w:lineRule="atLeast"/>
        <w:ind w:left="60" w:right="0"/>
        <w:jc w:val="both"/>
        <w:textAlignment w:val="baseline"/>
        <w:rPr>
          <w:sz w:val="42"/>
        </w:rPr>
      </w:pPr>
      <w:bookmarkStart w:name="" w:id="6676"/>
      <w:r>
        <w:rPr>
          <w:rFonts w:ascii="宋体" w:hAnsi="宋体" w:cs="宋体" w:eastAsia="宋体"/>
          <w:sz w:val="42"/>
          <w:spacing w:val="0"/>
          <w:color w:val="000000"/>
          <w:b w:val="off"/>
          <w:i w:val="off"/>
        </w:rPr>
        <w:t>警醒和报复的沉默。</w:t>
      </w:r>
      <w:bookmarkEnd w:id="6676"/>
    </w:p>
    <w:p>
      <w:pPr>
        <w:pageBreakBefore w:val="off"/>
        <w:tabs/>
        <w:wordWrap w:val="off"/>
        <w:spacing w:before="0" w:after="0" w:line="640" w:lineRule="atLeast"/>
        <w:ind w:left="60" w:right="60" w:firstLine="900"/>
        <w:jc w:val="both"/>
        <w:textAlignment w:val="baseline"/>
        <w:rPr>
          <w:sz w:val="42"/>
        </w:rPr>
      </w:pPr>
      <w:bookmarkStart w:name="" w:id="6677"/>
      <w:r>
        <w:rPr>
          <w:rFonts w:ascii="宋体" w:hAnsi="宋体" w:cs="宋体" w:eastAsia="宋体"/>
          <w:sz w:val="42"/>
          <w:spacing w:val="0"/>
          <w:color w:val="000000"/>
          <w:b w:val="off"/>
          <w:i w:val="off"/>
        </w:rPr>
        <w:t>画出《疯人院》(Le Préau des fous)一画的戈雅(Goya)，</w:t>
      </w:r>
      <w:r>
        <w:rPr>
          <w:rFonts w:ascii="宋体" w:hAnsi="宋体" w:cs="宋体" w:eastAsia="宋体"/>
          <w:sz w:val="42"/>
          <w:spacing w:val="0"/>
          <w:color w:val="000000"/>
          <w:b w:val="off"/>
          <w:i w:val="off"/>
        </w:rPr>
        <w:t>当他面对空无之中的肉体蠢动，或是裸墙之旁的赤裸肉体</w:t>
      </w:r>
      <w:r>
        <w:rPr>
          <w:rFonts w:ascii="宋体" w:hAnsi="宋体" w:cs="宋体" w:eastAsia="宋体"/>
          <w:sz w:val="42"/>
          <w:spacing w:val="0"/>
          <w:color w:val="000000"/>
          <w:b w:val="off"/>
          <w:i w:val="off"/>
        </w:rPr>
        <w:t>时，必然曾经感受到此一时代特有的悲怆：把自己当作国王</w:t>
      </w:r>
      <w:r>
        <w:rPr>
          <w:rFonts w:ascii="宋体" w:hAnsi="宋体" w:cs="宋体" w:eastAsia="宋体"/>
          <w:sz w:val="42"/>
          <w:spacing w:val="0"/>
          <w:color w:val="000000"/>
          <w:b w:val="off"/>
          <w:i w:val="off"/>
        </w:rPr>
        <w:t>的疯子们，头上戴的是俗丽的象征性王冠。然而，这些帽子</w:t>
      </w:r>
      <w:r>
        <w:rPr>
          <w:rFonts w:ascii="宋体" w:hAnsi="宋体" w:cs="宋体" w:eastAsia="宋体"/>
          <w:sz w:val="42"/>
          <w:spacing w:val="0"/>
          <w:color w:val="000000"/>
          <w:b w:val="off"/>
          <w:i w:val="off"/>
        </w:rPr>
        <w:t>反而凸显了他们受难求饶的肉体，和他们奉献给铁链和鞭笞</w:t>
      </w:r>
      <w:r>
        <w:rPr>
          <w:rFonts w:ascii="宋体" w:hAnsi="宋体" w:cs="宋体" w:eastAsia="宋体"/>
          <w:sz w:val="42"/>
          <w:spacing w:val="0"/>
          <w:color w:val="000000"/>
          <w:b w:val="off"/>
          <w:i w:val="off"/>
        </w:rPr>
        <w:t>的肉体。在肉体和谵妄面容之间产生对比的，不是因为肉体</w:t>
      </w:r>
      <w:r>
        <w:rPr>
          <w:rFonts w:ascii="宋体" w:hAnsi="宋体" w:cs="宋体" w:eastAsia="宋体"/>
          <w:sz w:val="42"/>
          <w:spacing w:val="0"/>
          <w:color w:val="000000"/>
          <w:b w:val="off"/>
          <w:i w:val="off"/>
        </w:rPr>
        <w:t>无物蔽身而产生的凄凉，而是在这些完整肉身之中，闪闪发</w:t>
      </w:r>
      <w:r>
        <w:rPr>
          <w:rFonts w:ascii="宋体" w:hAnsi="宋体" w:cs="宋体" w:eastAsia="宋体"/>
          <w:sz w:val="42"/>
          <w:spacing w:val="0"/>
          <w:color w:val="000000"/>
          <w:b w:val="off"/>
          <w:i w:val="off"/>
        </w:rPr>
        <w:t>光的人性真相。那位头戴三角帽的疯人，他之所以疯狂，并</w:t>
      </w:r>
      <w:r>
        <w:rPr>
          <w:rFonts w:ascii="宋体" w:hAnsi="宋体" w:cs="宋体" w:eastAsia="宋体"/>
          <w:sz w:val="42"/>
          <w:spacing w:val="0"/>
          <w:color w:val="000000"/>
          <w:b w:val="off"/>
          <w:i w:val="off"/>
        </w:rPr>
        <w:t>不是因为他全身赤裸却头顶破帽；由这位戴帽疯人身上，因</w:t>
      </w:r>
      <w:r>
        <w:rPr>
          <w:rFonts w:ascii="宋体" w:hAnsi="宋体" w:cs="宋体" w:eastAsia="宋体"/>
          <w:sz w:val="42"/>
          <w:spacing w:val="0"/>
          <w:color w:val="000000"/>
          <w:b w:val="off"/>
          <w:i w:val="off"/>
        </w:rPr>
        <w:t>为他沉默无言、肌肉发达的肉体，因为他野性焕发、不可羁握</w:t>
      </w:r>
      <w:r>
        <w:rPr>
          <w:rFonts w:ascii="宋体" w:hAnsi="宋体" w:cs="宋体" w:eastAsia="宋体"/>
          <w:sz w:val="42"/>
          <w:spacing w:val="0"/>
          <w:color w:val="000000"/>
          <w:b w:val="off"/>
          <w:i w:val="off"/>
        </w:rPr>
        <w:t>的美妙青春，而突然呈现在我们眼前的，乃是一种已经突破</w:t>
      </w:r>
      <w:r>
        <w:rPr>
          <w:rFonts w:ascii="宋体" w:hAnsi="宋体" w:cs="宋体" w:eastAsia="宋体"/>
          <w:sz w:val="42"/>
          <w:spacing w:val="0"/>
          <w:color w:val="000000"/>
          <w:b w:val="off"/>
          <w:i w:val="off"/>
        </w:rPr>
        <w:t>桎梏的人的存在，而他好像自从天地生成以来即具有天生的</w:t>
      </w:r>
      <w:r>
        <w:rPr>
          <w:rFonts w:ascii="宋体" w:hAnsi="宋体" w:cs="宋体" w:eastAsia="宋体"/>
          <w:sz w:val="42"/>
          <w:spacing w:val="0"/>
          <w:color w:val="000000"/>
          <w:b w:val="off"/>
          <w:i w:val="off"/>
        </w:rPr>
        <w:t>自由。《疯人院》一画的主题，其实比较不是疯狂和那些我</w:t>
      </w:r>
      <w:r>
        <w:rPr>
          <w:rFonts w:ascii="宋体" w:hAnsi="宋体" w:cs="宋体" w:eastAsia="宋体"/>
          <w:sz w:val="42"/>
          <w:spacing w:val="0"/>
          <w:color w:val="000000"/>
          <w:b w:val="off"/>
          <w:i w:val="off"/>
        </w:rPr>
        <w:t>们可以在《随兴狂想》(Caprises)组画中可以看到的奇怪形</w:t>
      </w:r>
      <w:r>
        <w:rPr>
          <w:rFonts w:ascii="宋体" w:hAnsi="宋体" w:cs="宋体" w:eastAsia="宋体"/>
          <w:sz w:val="42"/>
          <w:spacing w:val="0"/>
          <w:color w:val="000000"/>
          <w:b w:val="off"/>
          <w:i w:val="off"/>
        </w:rPr>
        <w:t>象，它要画的，其实是这些新颖肉体的巨大单调，它要呈现</w:t>
      </w:r>
      <w:r>
        <w:rPr>
          <w:rFonts w:ascii="宋体" w:hAnsi="宋体" w:cs="宋体" w:eastAsia="宋体"/>
          <w:sz w:val="42"/>
          <w:spacing w:val="0"/>
          <w:color w:val="000000"/>
          <w:b w:val="off"/>
          <w:i w:val="off"/>
        </w:rPr>
        <w:t>的，其实是它们充沛的活力，而且，就算这些肉体的动作手</w:t>
      </w:r>
      <w:r>
        <w:rPr>
          <w:rFonts w:ascii="宋体" w:hAnsi="宋体" w:cs="宋体" w:eastAsia="宋体"/>
          <w:sz w:val="42"/>
          <w:spacing w:val="0"/>
          <w:color w:val="000000"/>
          <w:b w:val="off"/>
          <w:i w:val="off"/>
        </w:rPr>
        <w:t>势，呼唤着梦想，它们所歌颂的，主要也是那阴暗昏沉的自</w:t>
      </w:r>
      <w:r>
        <w:rPr>
          <w:rFonts w:ascii="宋体" w:hAnsi="宋体" w:cs="宋体" w:eastAsia="宋体"/>
          <w:sz w:val="42"/>
          <w:spacing w:val="0"/>
          <w:color w:val="000000"/>
          <w:b w:val="off"/>
          <w:i w:val="off"/>
        </w:rPr>
        <w:t>由：它的语言接近匹奈的世界。</w:t>
      </w:r>
      <w:bookmarkEnd w:id="6677"/>
    </w:p>
    <w:p>
      <w:pPr>
        <w:pageBreakBefore w:val="off"/>
        <w:tabs/>
        <w:wordWrap w:val="off"/>
        <w:spacing w:before="0" w:after="0" w:line="640" w:lineRule="atLeast"/>
        <w:ind w:left="60" w:right="0" w:firstLine="900"/>
        <w:jc w:val="both"/>
        <w:textAlignment w:val="baseline"/>
        <w:rPr>
          <w:sz w:val="42"/>
        </w:rPr>
      </w:pPr>
      <w:bookmarkStart w:name="" w:id="6678"/>
      <w:r>
        <w:rPr>
          <w:rFonts w:ascii="宋体" w:hAnsi="宋体" w:cs="宋体" w:eastAsia="宋体"/>
          <w:sz w:val="42"/>
          <w:spacing w:val="0"/>
          <w:color w:val="000000"/>
          <w:b w:val="off"/>
          <w:i w:val="off"/>
        </w:rPr>
        <w:t>当戈雅画出《疯狂》(Disparates)和《聋人之家》(Maison</w:t>
      </w:r>
      <w:r>
        <w:rPr>
          <w:rFonts w:ascii="宋体" w:hAnsi="宋体" w:cs="宋体" w:eastAsia="宋体"/>
          <w:sz w:val="42"/>
          <w:spacing w:val="0"/>
          <w:color w:val="000000"/>
          <w:b w:val="off"/>
          <w:i w:val="off"/>
        </w:rPr>
        <w:t>du sourd)组画时，他要画的是另一种疯狂。这种疯狂的主</w:t>
      </w:r>
      <w:r>
        <w:rPr>
          <w:rFonts w:ascii="宋体" w:hAnsi="宋体" w:cs="宋体" w:eastAsia="宋体"/>
          <w:sz w:val="42"/>
          <w:spacing w:val="0"/>
          <w:color w:val="000000"/>
          <w:b w:val="off"/>
          <w:i w:val="off"/>
        </w:rPr>
        <w:t>体，既不是被投入牢里的疯人，也不是被投入其暗夜之中的</w:t>
      </w:r>
      <w:r>
        <w:rPr>
          <w:rFonts w:ascii="宋体" w:hAnsi="宋体" w:cs="宋体" w:eastAsia="宋体"/>
          <w:sz w:val="42"/>
          <w:spacing w:val="0"/>
          <w:color w:val="000000"/>
          <w:b w:val="off"/>
          <w:i w:val="off"/>
        </w:rPr>
        <w:t>人类。他难道不是跨越记忆，和充满神奇魔咒、幻想骑行、在</w:t>
      </w:r>
      <w:r>
        <w:rPr>
          <w:rFonts w:ascii="宋体" w:hAnsi="宋体" w:cs="宋体" w:eastAsia="宋体"/>
          <w:sz w:val="42"/>
          <w:spacing w:val="0"/>
          <w:color w:val="000000"/>
          <w:b w:val="off"/>
          <w:i w:val="off"/>
        </w:rPr>
        <w:t>枯死树枝上栖息的巫婆的古老世界，重新建立联系吗？在</w:t>
      </w:r>
      <w:r>
        <w:rPr>
          <w:rFonts w:ascii="宋体" w:hAnsi="宋体" w:cs="宋体" w:eastAsia="宋体"/>
          <w:sz w:val="42"/>
          <w:spacing w:val="0"/>
          <w:color w:val="000000"/>
          <w:b w:val="off"/>
          <w:i w:val="off"/>
        </w:rPr>
        <w:t>《僧侣》(Moine)耳旁低语秘密的怪物，和博斯画中蛊惑圣安</w:t>
      </w:r>
      <w:r>
        <w:rPr>
          <w:rFonts w:ascii="宋体" w:hAnsi="宋体" w:cs="宋体" w:eastAsia="宋体"/>
          <w:sz w:val="42"/>
          <w:spacing w:val="0"/>
          <w:color w:val="000000"/>
          <w:b w:val="off"/>
          <w:i w:val="off"/>
        </w:rPr>
        <w:t>东尼(Saint Antoine)的侏儒精灵，难道没有亲缘关系吗？就</w:t>
      </w:r>
      <w:bookmarkEnd w:id="6678"/>
    </w:p>
    <w:p>
      <w:pPr>
        <w:pageBreakBefore w:val="off"/>
        <w:tabs/>
        <w:wordWrap w:val="off"/>
        <w:spacing w:before="0" w:after="0" w:line="420" w:lineRule="atLeast"/>
        <w:ind w:left="0" w:right="220"/>
        <w:jc w:val="right"/>
        <w:textAlignment w:val="baseline"/>
        <w:rPr>
          <w:sz w:val="31"/>
        </w:rPr>
      </w:pPr>
      <w:bookmarkStart w:name="" w:id="6679"/>
      <w:r>
        <w:rPr>
          <w:rFonts w:ascii="仿宋" w:hAnsi="仿宋" w:cs="仿宋" w:eastAsia="仿宋"/>
          <w:sz w:val="31"/>
          <w:spacing w:val="0"/>
          <w:color w:val="000000"/>
          <w:b w:val="off"/>
          <w:i w:val="off"/>
        </w:rPr>
        <w:t>737</w:t>
      </w:r>
      <w:bookmarkEnd w:id="6679"/>
    </w:p>
    <w:p>
      <w:r>
        <w:t/>
      </w:r>
    </w:p>
    <w:p>
      <w:pPr>
        <w:sectPr>
          <w:footerReference r:id="rId1624"/>
          <w:headerReference r:id="rId1625" w:type="default"/>
          <w:type w:val="nextPage"/>
          <w:pgSz w:w="15660" w:h="23340"/>
          <w:pgMar w:left="2100" w:top="1980" w:right="2100" w:bottom="1980" w:header="1680" w:footer="1680"/>
          <w:cols w:num="1"/>
        </w:sectPr>
      </w:pPr>
    </w:p>
    <w:p>
      <w:pPr>
        <w:pageBreakBefore w:val="off"/>
        <w:tabs/>
        <w:wordWrap w:val="off"/>
        <w:spacing w:before="940" w:after="0" w:line="760" w:lineRule="atLeast"/>
        <w:ind w:left="0" w:right="0"/>
        <w:jc w:val="both"/>
        <w:textAlignment w:val="baseline"/>
        <w:rPr>
          <w:sz w:val="37"/>
        </w:rPr>
      </w:pPr>
      <w:bookmarkStart w:name="" w:id="6680"/>
      <w:r>
        <w:rPr>
          <w:rFonts w:ascii="宋体" w:hAnsi="宋体" w:cs="宋体" w:eastAsia="宋体"/>
          <w:sz w:val="37"/>
          <w:spacing w:val="0"/>
          <w:color w:val="000000"/>
          <w:b w:val="off"/>
          <w:i w:val="off"/>
        </w:rPr>
        <w:t>某种意义而言，戈雅重新发现了这些为人遗忘的伟大疯狂形</w:t>
      </w:r>
      <w:r>
        <w:rPr>
          <w:rFonts w:ascii="宋体" w:hAnsi="宋体" w:cs="宋体" w:eastAsia="宋体"/>
          <w:sz w:val="37"/>
          <w:spacing w:val="0"/>
          <w:color w:val="000000"/>
          <w:b w:val="off"/>
          <w:i w:val="off"/>
        </w:rPr>
        <w:t>象。不过，对他来说，它们的意义已经不同，而且，这些形象</w:t>
      </w:r>
      <w:r>
        <w:rPr>
          <w:rFonts w:ascii="宋体" w:hAnsi="宋体" w:cs="宋体" w:eastAsia="宋体"/>
          <w:sz w:val="37"/>
          <w:spacing w:val="0"/>
          <w:color w:val="000000"/>
          <w:b w:val="off"/>
          <w:i w:val="off"/>
        </w:rPr>
        <w:t>的威势，虽然布满其晚期画作之中，却是源自另一种力量。</w:t>
      </w:r>
      <w:r>
        <w:rPr>
          <w:rFonts w:ascii="宋体" w:hAnsi="宋体" w:cs="宋体" w:eastAsia="宋体"/>
          <w:sz w:val="37"/>
          <w:spacing w:val="0"/>
          <w:color w:val="000000"/>
          <w:b w:val="off"/>
          <w:i w:val="off"/>
        </w:rPr>
        <w:t>在博斯和勃鲁盖尔(Brueghel)的画中，这些形式生自世界本</w:t>
      </w:r>
      <w:r>
        <w:rPr>
          <w:rFonts w:ascii="宋体" w:hAnsi="宋体" w:cs="宋体" w:eastAsia="宋体"/>
          <w:sz w:val="37"/>
          <w:spacing w:val="0"/>
          <w:color w:val="000000"/>
          <w:b w:val="off"/>
          <w:i w:val="off"/>
        </w:rPr>
        <w:t>身；通过奇异诗性的裂缝，这些形象在石头和植物之中升起，</w:t>
      </w:r>
      <w:r>
        <w:rPr>
          <w:rFonts w:ascii="宋体" w:hAnsi="宋体" w:cs="宋体" w:eastAsia="宋体"/>
          <w:sz w:val="37"/>
          <w:spacing w:val="0"/>
          <w:color w:val="000000"/>
          <w:b w:val="off"/>
          <w:i w:val="off"/>
        </w:rPr>
        <w:t>由动物的张口呵欠之中蹦跃而出；如果要形成它们的圈舞，</w:t>
      </w:r>
      <w:r>
        <w:rPr>
          <w:rFonts w:ascii="宋体" w:hAnsi="宋体" w:cs="宋体" w:eastAsia="宋体"/>
          <w:sz w:val="37"/>
          <w:spacing w:val="0"/>
          <w:color w:val="000000"/>
          <w:b w:val="off"/>
          <w:i w:val="off"/>
        </w:rPr>
        <w:t>就是整个自然都参加合作，也不会嫌太多。戈雅笔下的形式</w:t>
      </w:r>
      <w:r>
        <w:rPr>
          <w:rFonts w:ascii="宋体" w:hAnsi="宋体" w:cs="宋体" w:eastAsia="宋体"/>
          <w:sz w:val="37"/>
          <w:spacing w:val="0"/>
          <w:color w:val="000000"/>
          <w:b w:val="off"/>
          <w:i w:val="off"/>
        </w:rPr>
        <w:t>则生自虚无：它们没有底(fond)————这里取这个字的双重意</w:t>
      </w:r>
      <w:r>
        <w:rPr>
          <w:rFonts w:ascii="宋体" w:hAnsi="宋体" w:cs="宋体" w:eastAsia="宋体"/>
          <w:sz w:val="37"/>
          <w:spacing w:val="0"/>
          <w:color w:val="000000"/>
          <w:b w:val="off"/>
          <w:i w:val="off"/>
        </w:rPr>
        <w:t>义:⁷一方面，它们的背景一直是最单调的黑夜，另一方面，</w:t>
      </w:r>
      <w:r>
        <w:rPr>
          <w:rFonts w:ascii="宋体" w:hAnsi="宋体" w:cs="宋体" w:eastAsia="宋体"/>
          <w:sz w:val="37"/>
          <w:spacing w:val="0"/>
          <w:color w:val="000000"/>
          <w:b w:val="off"/>
          <w:i w:val="off"/>
        </w:rPr>
        <w:t>也没有任何事物可以界定其起源、终点和本性。《疯狂》组</w:t>
      </w:r>
      <w:r>
        <w:rPr>
          <w:rFonts w:ascii="宋体" w:hAnsi="宋体" w:cs="宋体" w:eastAsia="宋体"/>
          <w:sz w:val="37"/>
          <w:spacing w:val="0"/>
          <w:color w:val="000000"/>
          <w:b w:val="off"/>
          <w:i w:val="off"/>
        </w:rPr>
        <w:t>画之中，看不到风景、墙壁、装饰————这是它和《随兴狂想》</w:t>
      </w:r>
      <w:r>
        <w:rPr>
          <w:rFonts w:ascii="宋体" w:hAnsi="宋体" w:cs="宋体" w:eastAsia="宋体"/>
          <w:sz w:val="37"/>
          <w:spacing w:val="0"/>
          <w:color w:val="000000"/>
          <w:b w:val="off"/>
          <w:i w:val="off"/>
        </w:rPr>
        <w:t>不同的地方；在《飞行法》(Façon de voler)一画中，我们看到</w:t>
      </w:r>
      <w:r>
        <w:rPr>
          <w:rFonts w:ascii="宋体" w:hAnsi="宋体" w:cs="宋体" w:eastAsia="宋体"/>
          <w:sz w:val="37"/>
          <w:spacing w:val="0"/>
          <w:color w:val="000000"/>
          <w:b w:val="off"/>
          <w:i w:val="off"/>
        </w:rPr>
        <w:t>人化作蝙蝠四处飞翔，但在衬托它们的夜幕里，却是看不到</w:t>
      </w:r>
      <w:r>
        <w:rPr>
          <w:rFonts w:ascii="宋体" w:hAnsi="宋体" w:cs="宋体" w:eastAsia="宋体"/>
          <w:sz w:val="37"/>
          <w:spacing w:val="0"/>
          <w:color w:val="000000"/>
          <w:b w:val="off"/>
          <w:i w:val="off"/>
        </w:rPr>
        <w:t>一颗星星。巫婆们栖息在枝头喋喋不休，但这是什么样的树</w:t>
      </w:r>
      <w:r>
        <w:rPr>
          <w:rFonts w:ascii="宋体" w:hAnsi="宋体" w:cs="宋体" w:eastAsia="宋体"/>
          <w:sz w:val="37"/>
          <w:spacing w:val="0"/>
          <w:color w:val="000000"/>
          <w:b w:val="off"/>
          <w:i w:val="off"/>
        </w:rPr>
        <w:t>的枝干呢？它在飞吗？是飞向什么样的群巫晚会和什么样</w:t>
      </w:r>
      <w:r>
        <w:rPr>
          <w:rFonts w:ascii="宋体" w:hAnsi="宋体" w:cs="宋体" w:eastAsia="宋体"/>
          <w:sz w:val="37"/>
          <w:spacing w:val="0"/>
          <w:color w:val="000000"/>
          <w:b w:val="off"/>
          <w:i w:val="off"/>
        </w:rPr>
        <w:t>的林中空地呢？在这里面，没有任何事物谈论着世界，不论</w:t>
      </w:r>
      <w:r>
        <w:rPr>
          <w:rFonts w:ascii="宋体" w:hAnsi="宋体" w:cs="宋体" w:eastAsia="宋体"/>
          <w:sz w:val="37"/>
          <w:spacing w:val="0"/>
          <w:color w:val="000000"/>
          <w:b w:val="off"/>
          <w:i w:val="off"/>
        </w:rPr>
        <w:t>是此世或是彼世。这里所牵涉的，的确便是戈雅在1797年</w:t>
      </w:r>
      <w:r>
        <w:rPr>
          <w:rFonts w:ascii="宋体" w:hAnsi="宋体" w:cs="宋体" w:eastAsia="宋体"/>
          <w:sz w:val="37"/>
          <w:spacing w:val="0"/>
          <w:color w:val="000000"/>
          <w:b w:val="off"/>
          <w:i w:val="off"/>
        </w:rPr>
        <w:t>所画的《理性的沉睡》(Sommeil de la Raison)，而且他在当时</w:t>
      </w:r>
      <w:r>
        <w:rPr>
          <w:rFonts w:ascii="宋体" w:hAnsi="宋体" w:cs="宋体" w:eastAsia="宋体"/>
          <w:sz w:val="37"/>
          <w:spacing w:val="0"/>
          <w:color w:val="000000"/>
          <w:b w:val="off"/>
          <w:i w:val="off"/>
        </w:rPr>
        <w:t>就已经把它当作是“普遍语言”(idiome universel)⁸中的第一</w:t>
      </w:r>
      <w:r>
        <w:rPr>
          <w:rFonts w:ascii="宋体" w:hAnsi="宋体" w:cs="宋体" w:eastAsia="宋体"/>
          <w:sz w:val="37"/>
          <w:spacing w:val="0"/>
          <w:color w:val="000000"/>
          <w:b w:val="off"/>
          <w:i w:val="off"/>
        </w:rPr>
        <w:t>个形象了；这里牵涉到的暗夜，无疑便是古典非理性的暗夜，</w:t>
      </w:r>
      <w:r>
        <w:rPr>
          <w:rFonts w:ascii="宋体" w:hAnsi="宋体" w:cs="宋体" w:eastAsia="宋体"/>
          <w:sz w:val="37"/>
          <w:spacing w:val="0"/>
          <w:color w:val="000000"/>
          <w:b w:val="off"/>
          <w:i w:val="off"/>
        </w:rPr>
        <w:t>也就是禁闭奥雷斯特(Oreste)的三重暗夜。然而，在这个暗</w:t>
      </w:r>
      <w:r>
        <w:rPr>
          <w:rFonts w:ascii="宋体" w:hAnsi="宋体" w:cs="宋体" w:eastAsia="宋体"/>
          <w:sz w:val="37"/>
          <w:spacing w:val="0"/>
          <w:color w:val="000000"/>
          <w:b w:val="off"/>
          <w:i w:val="off"/>
        </w:rPr>
        <w:t>夜之中，人还是和他身上最深沉、最孤独的事物相通。博斯</w:t>
      </w:r>
      <w:r>
        <w:rPr>
          <w:rFonts w:ascii="宋体" w:hAnsi="宋体" w:cs="宋体" w:eastAsia="宋体"/>
          <w:sz w:val="37"/>
          <w:spacing w:val="0"/>
          <w:color w:val="000000"/>
          <w:b w:val="off"/>
          <w:i w:val="off"/>
        </w:rPr>
        <w:t>的《圣安东尼[的诱惑]》画中的荒漠，其实布满生灵；而且，</w:t>
      </w:r>
      <w:r>
        <w:rPr>
          <w:rFonts w:ascii="宋体" w:hAnsi="宋体" w:cs="宋体" w:eastAsia="宋体"/>
          <w:sz w:val="37"/>
          <w:spacing w:val="0"/>
          <w:color w:val="000000"/>
          <w:b w:val="off"/>
          <w:i w:val="off"/>
        </w:rPr>
        <w:t>即使《疯女玛戈》(Margot la Folle)所穿越的景色，只是来自</w:t>
      </w:r>
      <w:r>
        <w:rPr>
          <w:rFonts w:ascii="宋体" w:hAnsi="宋体" w:cs="宋体" w:eastAsia="宋体"/>
          <w:sz w:val="37"/>
          <w:spacing w:val="0"/>
          <w:color w:val="000000"/>
          <w:b w:val="off"/>
          <w:i w:val="off"/>
        </w:rPr>
        <w:t>她的想像，在这片风景中，仍有人性语言的交错纵横。戈雅</w:t>
      </w:r>
      <w:r>
        <w:rPr>
          <w:rFonts w:ascii="宋体" w:hAnsi="宋体" w:cs="宋体" w:eastAsia="宋体"/>
          <w:sz w:val="37"/>
          <w:spacing w:val="0"/>
          <w:color w:val="000000"/>
          <w:b w:val="off"/>
          <w:i w:val="off"/>
        </w:rPr>
        <w:t>所画的《僧侣》，虽然背上有只炽热的野兽，把爪子搭在他双</w:t>
      </w:r>
      <w:bookmarkEnd w:id="6680"/>
    </w:p>
    <w:p>
      <w:pPr>
        <w:pageBreakBefore w:val="off"/>
        <w:tabs/>
        <w:wordWrap w:val="off"/>
        <w:spacing w:before="0" w:after="0" w:line="460" w:lineRule="atLeast"/>
        <w:ind w:left="220" w:right="0"/>
        <w:jc w:val="both"/>
        <w:textAlignment w:val="baseline"/>
        <w:rPr>
          <w:sz w:val="34"/>
        </w:rPr>
      </w:pPr>
      <w:bookmarkStart w:name="" w:id="6681"/>
      <w:r>
        <w:rPr>
          <w:rFonts w:ascii="仿宋" w:hAnsi="仿宋" w:cs="仿宋" w:eastAsia="仿宋"/>
          <w:sz w:val="34"/>
          <w:spacing w:val="0"/>
          <w:color w:val="000000"/>
          <w:b w:val="off"/>
          <w:i w:val="off"/>
        </w:rPr>
        <w:t>738</w:t>
      </w:r>
      <w:bookmarkEnd w:id="6681"/>
    </w:p>
    <w:p>
      <w:r>
        <w:t/>
      </w:r>
    </w:p>
    <w:p>
      <w:pPr>
        <w:sectPr>
          <w:footerReference r:id="rId1626"/>
          <w:headerReference r:id="rId1627" w:type="default"/>
          <w:type w:val="nextPage"/>
          <w:pgSz w:w="15660" w:h="23340"/>
          <w:pgMar w:left="2140" w:top="1980" w:right="2140" w:bottom="1980" w:header="1680" w:footer="1680"/>
          <w:cols w:num="1"/>
        </w:sectPr>
      </w:pPr>
    </w:p>
    <w:p>
      <w:pPr>
        <w:pageBreakBefore w:val="off"/>
        <w:tabs/>
        <w:wordWrap w:val="off"/>
        <w:spacing w:before="1020" w:after="0" w:line="760" w:lineRule="atLeast"/>
        <w:ind w:left="140" w:right="0" w:firstLine="20"/>
        <w:jc w:val="both"/>
        <w:textAlignment w:val="baseline"/>
        <w:rPr>
          <w:sz w:val="37"/>
        </w:rPr>
      </w:pPr>
      <w:bookmarkStart w:name="" w:id="6682"/>
      <w:r>
        <w:rPr>
          <w:rFonts w:ascii="宋体" w:hAnsi="宋体" w:cs="宋体" w:eastAsia="宋体"/>
          <w:sz w:val="37"/>
          <w:spacing w:val="0"/>
          <w:color w:val="000000"/>
          <w:b w:val="off"/>
          <w:i w:val="off"/>
        </w:rPr>
        <w:t>肩，并在他耳边张口喘息，他终究仍是孤独一人：没有任何秘</w:t>
      </w:r>
      <w:r>
        <w:rPr>
          <w:rFonts w:ascii="宋体" w:hAnsi="宋体" w:cs="宋体" w:eastAsia="宋体"/>
          <w:sz w:val="37"/>
          <w:spacing w:val="0"/>
          <w:color w:val="000000"/>
          <w:b w:val="off"/>
          <w:i w:val="off"/>
        </w:rPr>
        <w:t>密被人说出。在这里出现的，只是最内在、最野蛮自由的力</w:t>
      </w:r>
      <w:r>
        <w:rPr>
          <w:rFonts w:ascii="宋体" w:hAnsi="宋体" w:cs="宋体" w:eastAsia="宋体"/>
          <w:sz w:val="37"/>
          <w:spacing w:val="0"/>
          <w:color w:val="000000"/>
          <w:b w:val="off"/>
          <w:i w:val="off"/>
        </w:rPr>
        <w:t>量：那是《大疯狂》(Grand Disparate)之中，割裂肉体的力量，</w:t>
      </w:r>
      <w:r>
        <w:rPr>
          <w:rFonts w:ascii="宋体" w:hAnsi="宋体" w:cs="宋体" w:eastAsia="宋体"/>
          <w:sz w:val="37"/>
          <w:spacing w:val="0"/>
          <w:color w:val="000000"/>
          <w:b w:val="off"/>
          <w:i w:val="off"/>
        </w:rPr>
        <w:t>那也是在《盛怒的疯狂》(Folie furieuse)中，爆发开来、撕开眼</w:t>
      </w:r>
      <w:r>
        <w:rPr>
          <w:rFonts w:ascii="宋体" w:hAnsi="宋体" w:cs="宋体" w:eastAsia="宋体"/>
          <w:sz w:val="37"/>
          <w:spacing w:val="0"/>
          <w:color w:val="000000"/>
          <w:b w:val="off"/>
          <w:i w:val="off"/>
        </w:rPr>
        <w:t>睛的力量。由这里开始，连脸孔本身都解体了：这不再是《随</w:t>
      </w:r>
      <w:r>
        <w:rPr>
          <w:rFonts w:ascii="宋体" w:hAnsi="宋体" w:cs="宋体" w:eastAsia="宋体"/>
          <w:sz w:val="37"/>
          <w:spacing w:val="0"/>
          <w:color w:val="000000"/>
          <w:b w:val="off"/>
          <w:i w:val="off"/>
        </w:rPr>
        <w:t>性狂想》中出现的疯狂，在那里出现的面具，此形象的真相更</w:t>
      </w:r>
      <w:r>
        <w:rPr>
          <w:rFonts w:ascii="宋体" w:hAnsi="宋体" w:cs="宋体" w:eastAsia="宋体"/>
          <w:sz w:val="37"/>
          <w:spacing w:val="0"/>
          <w:color w:val="000000"/>
          <w:b w:val="off"/>
          <w:i w:val="off"/>
        </w:rPr>
        <w:t>加真实；在这里出现的是一种甚至还在面具之下的疯狂，它</w:t>
      </w:r>
      <w:r>
        <w:rPr>
          <w:rFonts w:ascii="宋体" w:hAnsi="宋体" w:cs="宋体" w:eastAsia="宋体"/>
          <w:sz w:val="37"/>
          <w:spacing w:val="0"/>
          <w:color w:val="000000"/>
          <w:b w:val="off"/>
          <w:i w:val="off"/>
        </w:rPr>
        <w:t>咬噬脸孔、磨蚀五官特征；这时眼睛嘴巴都已消失，只剩下那</w:t>
      </w:r>
      <w:r>
        <w:rPr>
          <w:rFonts w:ascii="宋体" w:hAnsi="宋体" w:cs="宋体" w:eastAsia="宋体"/>
          <w:sz w:val="37"/>
          <w:spacing w:val="0"/>
          <w:color w:val="000000"/>
          <w:b w:val="off"/>
          <w:i w:val="off"/>
        </w:rPr>
        <w:t>来自虚无和注视虚无的目光(比如《群巫大会》(l'Assemblée</w:t>
      </w:r>
      <w:r>
        <w:rPr>
          <w:rFonts w:ascii="宋体" w:hAnsi="宋体" w:cs="宋体" w:eastAsia="宋体"/>
          <w:sz w:val="37"/>
          <w:spacing w:val="0"/>
          <w:color w:val="000000"/>
          <w:b w:val="off"/>
          <w:i w:val="off"/>
        </w:rPr>
        <w:t>des Sorcières)；或是来自黑洞的喊叫声(比如《圣伊西德罗</w:t>
      </w:r>
      <w:r>
        <w:rPr>
          <w:rFonts w:ascii="宋体" w:hAnsi="宋体" w:cs="宋体" w:eastAsia="宋体"/>
          <w:sz w:val="37"/>
          <w:spacing w:val="0"/>
          <w:color w:val="000000"/>
          <w:b w:val="off"/>
          <w:i w:val="off"/>
        </w:rPr>
        <w:t>的朝圣》(Pèlerinage de San Isidro))。疯狂变成人身上可以</w:t>
      </w:r>
      <w:r>
        <w:rPr>
          <w:rFonts w:ascii="宋体" w:hAnsi="宋体" w:cs="宋体" w:eastAsia="宋体"/>
          <w:sz w:val="37"/>
          <w:spacing w:val="0"/>
          <w:color w:val="000000"/>
          <w:b w:val="off"/>
          <w:i w:val="off"/>
        </w:rPr>
        <w:t>同时消灭人和世界的可能性———甚至就是这些否定世界和</w:t>
      </w:r>
      <w:r>
        <w:rPr>
          <w:rFonts w:ascii="宋体" w:hAnsi="宋体" w:cs="宋体" w:eastAsia="宋体"/>
          <w:sz w:val="37"/>
          <w:spacing w:val="0"/>
          <w:color w:val="000000"/>
          <w:b w:val="off"/>
          <w:i w:val="off"/>
        </w:rPr>
        <w:t>扭曲人类的形象。它比梦埋得更深，也比兽性的噩梦埋得更</w:t>
      </w:r>
      <w:r>
        <w:rPr>
          <w:rFonts w:ascii="宋体" w:hAnsi="宋体" w:cs="宋体" w:eastAsia="宋体"/>
          <w:sz w:val="37"/>
          <w:spacing w:val="0"/>
          <w:color w:val="000000"/>
          <w:b w:val="off"/>
          <w:i w:val="off"/>
        </w:rPr>
        <w:t>深，它才是最终的解决之道：一切的终结和开始。不过这并</w:t>
      </w:r>
      <w:r>
        <w:rPr>
          <w:rFonts w:ascii="宋体" w:hAnsi="宋体" w:cs="宋体" w:eastAsia="宋体"/>
          <w:sz w:val="37"/>
          <w:spacing w:val="0"/>
          <w:color w:val="000000"/>
          <w:b w:val="off"/>
          <w:i w:val="off"/>
        </w:rPr>
        <w:t>不是因为它像在德国抒情诗里一样，带来了承诺，而是因为</w:t>
      </w:r>
      <w:r>
        <w:rPr>
          <w:rFonts w:ascii="宋体" w:hAnsi="宋体" w:cs="宋体" w:eastAsia="宋体"/>
          <w:sz w:val="37"/>
          <w:spacing w:val="0"/>
          <w:color w:val="000000"/>
          <w:b w:val="off"/>
          <w:i w:val="off"/>
        </w:rPr>
        <w:t>它便是浑沌和末世纪中的暧昧模棱：《白痴》(Idiot)为了逃</w:t>
      </w:r>
      <w:r>
        <w:rPr>
          <w:rFonts w:ascii="宋体" w:hAnsi="宋体" w:cs="宋体" w:eastAsia="宋体"/>
          <w:sz w:val="37"/>
          <w:spacing w:val="0"/>
          <w:color w:val="000000"/>
          <w:b w:val="off"/>
          <w:i w:val="off"/>
        </w:rPr>
        <w:t>避监禁他的虚无，高声叫喊，扭曲肩膀，但这是第一个人的诞</w:t>
      </w:r>
      <w:r>
        <w:rPr>
          <w:rFonts w:ascii="宋体" w:hAnsi="宋体" w:cs="宋体" w:eastAsia="宋体"/>
          <w:sz w:val="37"/>
          <w:spacing w:val="0"/>
          <w:color w:val="000000"/>
          <w:b w:val="off"/>
          <w:i w:val="off"/>
        </w:rPr>
        <w:t>生和他迈向自由的第一个动作呢，还是最后一名垂死之人的</w:t>
      </w:r>
      <w:r>
        <w:rPr>
          <w:rFonts w:ascii="宋体" w:hAnsi="宋体" w:cs="宋体" w:eastAsia="宋体"/>
          <w:sz w:val="37"/>
          <w:spacing w:val="0"/>
          <w:color w:val="000000"/>
          <w:b w:val="off"/>
          <w:i w:val="off"/>
        </w:rPr>
        <w:t>回光返照？</w:t>
      </w:r>
      <w:bookmarkEnd w:id="6682"/>
    </w:p>
    <w:p>
      <w:pPr>
        <w:pageBreakBefore w:val="off"/>
        <w:tabs/>
        <w:wordWrap w:val="off"/>
        <w:spacing w:before="0" w:after="0" w:line="760" w:lineRule="atLeast"/>
        <w:ind w:left="140" w:right="40" w:firstLine="880"/>
        <w:jc w:val="both"/>
        <w:textAlignment w:val="baseline"/>
        <w:rPr>
          <w:sz w:val="37"/>
        </w:rPr>
      </w:pPr>
      <w:bookmarkStart w:name="" w:id="6683"/>
      <w:r>
        <w:rPr>
          <w:rFonts w:ascii="宋体" w:hAnsi="宋体" w:cs="宋体" w:eastAsia="宋体"/>
          <w:sz w:val="37"/>
          <w:spacing w:val="0"/>
          <w:color w:val="000000"/>
          <w:b w:val="off"/>
          <w:i w:val="off"/>
        </w:rPr>
        <w:t>这样的疯狂，既连结又划分时间，把世界屈曲为黑夜之</w:t>
      </w:r>
      <w:r>
        <w:rPr>
          <w:rFonts w:ascii="宋体" w:hAnsi="宋体" w:cs="宋体" w:eastAsia="宋体"/>
          <w:sz w:val="37"/>
          <w:spacing w:val="0"/>
          <w:color w:val="000000"/>
          <w:b w:val="off"/>
          <w:i w:val="off"/>
        </w:rPr>
        <w:t>环，这样的疯狂，和它同时代的体验是如此地陌生，对于那些</w:t>
      </w:r>
      <w:r>
        <w:rPr>
          <w:rFonts w:ascii="宋体" w:hAnsi="宋体" w:cs="宋体" w:eastAsia="宋体"/>
          <w:sz w:val="37"/>
          <w:spacing w:val="0"/>
          <w:color w:val="000000"/>
          <w:b w:val="off"/>
          <w:i w:val="off"/>
        </w:rPr>
        <w:t>有能力接纳它的人————尼采与阿尔托，它是不是传递了古典</w:t>
      </w:r>
      <w:r>
        <w:rPr>
          <w:rFonts w:ascii="宋体" w:hAnsi="宋体" w:cs="宋体" w:eastAsia="宋体"/>
          <w:sz w:val="37"/>
          <w:spacing w:val="0"/>
          <w:color w:val="000000"/>
          <w:b w:val="off"/>
          <w:i w:val="off"/>
        </w:rPr>
        <w:t>非理性几乎难以听见的话语，而过去的虚无和暗夜，在此却</w:t>
      </w:r>
      <w:r>
        <w:rPr>
          <w:rFonts w:ascii="宋体" w:hAnsi="宋体" w:cs="宋体" w:eastAsia="宋体"/>
          <w:sz w:val="37"/>
          <w:spacing w:val="0"/>
          <w:color w:val="000000"/>
          <w:b w:val="off"/>
          <w:i w:val="off"/>
        </w:rPr>
        <w:t>被扩大为叫喊和咒骂？但它是不是也第一次为它们提供表</w:t>
      </w:r>
      <w:r>
        <w:rPr>
          <w:rFonts w:ascii="宋体" w:hAnsi="宋体" w:cs="宋体" w:eastAsia="宋体"/>
          <w:sz w:val="37"/>
          <w:spacing w:val="0"/>
          <w:color w:val="000000"/>
          <w:b w:val="off"/>
          <w:i w:val="off"/>
        </w:rPr>
        <w:t>达、城邦公民权、一个对西方文化的着力点，而且由此开始，</w:t>
      </w:r>
      <w:r>
        <w:rPr>
          <w:rFonts w:ascii="宋体" w:hAnsi="宋体" w:cs="宋体" w:eastAsia="宋体"/>
          <w:sz w:val="37"/>
          <w:spacing w:val="0"/>
          <w:color w:val="000000"/>
          <w:b w:val="off"/>
          <w:i w:val="off"/>
        </w:rPr>
        <w:t>所有的异议和完全的异议才会有所可能？或者，它是使得这</w:t>
      </w:r>
      <w:bookmarkEnd w:id="6683"/>
    </w:p>
    <w:p>
      <w:pPr>
        <w:pageBreakBefore w:val="off"/>
        <w:tabs/>
        <w:wordWrap w:val="off"/>
        <w:spacing w:before="0" w:after="0" w:line="460" w:lineRule="atLeast"/>
        <w:ind w:left="0" w:right="240"/>
        <w:jc w:val="right"/>
        <w:textAlignment w:val="baseline"/>
        <w:rPr>
          <w:sz w:val="33"/>
        </w:rPr>
      </w:pPr>
      <w:bookmarkStart w:name="" w:id="6684"/>
      <w:r>
        <w:rPr>
          <w:rFonts w:ascii="仿宋" w:hAnsi="仿宋" w:cs="仿宋" w:eastAsia="仿宋"/>
          <w:sz w:val="33"/>
          <w:spacing w:val="0"/>
          <w:color w:val="000000"/>
          <w:b w:val="off"/>
          <w:i w:val="off"/>
        </w:rPr>
        <w:t>739</w:t>
      </w:r>
      <w:bookmarkEnd w:id="6684"/>
    </w:p>
    <w:p>
      <w:r>
        <w:t/>
      </w:r>
    </w:p>
    <w:p>
      <w:pPr>
        <w:sectPr>
          <w:footerReference r:id="rId1628"/>
          <w:headerReference r:id="rId1629" w:type="default"/>
          <w:type w:val="nextPage"/>
          <w:pgSz w:w="15660" w:h="23340"/>
          <w:pgMar w:left="2060" w:top="1980" w:right="2060" w:bottom="1980" w:header="1680" w:footer="1680"/>
          <w:cols w:num="1"/>
        </w:sectPr>
      </w:pPr>
    </w:p>
    <w:p>
      <w:pPr>
        <w:pageBreakBefore w:val="off"/>
        <w:tabs/>
        <w:wordWrap w:val="off"/>
        <w:spacing w:before="860" w:after="0" w:line="660" w:lineRule="atLeast"/>
        <w:ind w:left="20" w:right="0"/>
        <w:jc w:val="both"/>
        <w:textAlignment w:val="baseline"/>
        <w:rPr>
          <w:sz w:val="41"/>
        </w:rPr>
      </w:pPr>
      <w:bookmarkStart w:name="" w:id="6685"/>
      <w:r>
        <w:rPr>
          <w:rFonts w:ascii="宋体" w:hAnsi="宋体" w:cs="宋体" w:eastAsia="宋体"/>
          <w:sz w:val="41"/>
          <w:spacing w:val="0"/>
          <w:color w:val="000000"/>
          <w:b w:val="off"/>
          <w:i w:val="off"/>
        </w:rPr>
        <w:t>些事物回复到最初的野蛮状态？</w:t>
      </w:r>
      <w:bookmarkEnd w:id="6685"/>
    </w:p>
    <w:p>
      <w:pPr>
        <w:pageBreakBefore w:val="off"/>
        <w:tabs/>
        <w:wordWrap w:val="off"/>
        <w:spacing w:before="0" w:after="0" w:line="660" w:lineRule="atLeast"/>
        <w:ind w:left="20" w:right="140" w:firstLine="860"/>
        <w:jc w:val="both"/>
        <w:textAlignment w:val="baseline"/>
        <w:rPr>
          <w:sz w:val="41"/>
        </w:rPr>
      </w:pPr>
      <w:bookmarkStart w:name="" w:id="6686"/>
      <w:r>
        <w:rPr>
          <w:rFonts w:ascii="宋体" w:hAnsi="宋体" w:cs="宋体" w:eastAsia="宋体"/>
          <w:sz w:val="41"/>
          <w:spacing w:val="0"/>
          <w:color w:val="000000"/>
          <w:b w:val="off"/>
          <w:i w:val="off"/>
        </w:rPr>
        <w:t>萨德沉静、耐心的语言，也收纳了非理性的最后话语，而</w:t>
      </w:r>
      <w:r>
        <w:rPr>
          <w:rFonts w:ascii="宋体" w:hAnsi="宋体" w:cs="宋体" w:eastAsia="宋体"/>
          <w:sz w:val="41"/>
          <w:spacing w:val="0"/>
          <w:color w:val="000000"/>
          <w:b w:val="off"/>
          <w:i w:val="off"/>
        </w:rPr>
        <w:t>且，他也一样，为这些话语赋予了面对未来的深远意义。在</w:t>
      </w:r>
      <w:r>
        <w:rPr>
          <w:rFonts w:ascii="宋体" w:hAnsi="宋体" w:cs="宋体" w:eastAsia="宋体"/>
          <w:sz w:val="41"/>
          <w:spacing w:val="0"/>
          <w:color w:val="000000"/>
          <w:b w:val="off"/>
          <w:i w:val="off"/>
        </w:rPr>
        <w:t>戈雅碎裂紧张的素描，和这一连串由《茱斯汀》(Justine)第一</w:t>
      </w:r>
      <w:r>
        <w:rPr>
          <w:rFonts w:ascii="宋体" w:hAnsi="宋体" w:cs="宋体" w:eastAsia="宋体"/>
          <w:sz w:val="41"/>
          <w:spacing w:val="0"/>
          <w:color w:val="000000"/>
          <w:b w:val="off"/>
          <w:i w:val="off"/>
        </w:rPr>
        <w:t>卷一直到《茱莉叶》(Juliette)第十卷，从未中断的刚硬字眼</w:t>
      </w:r>
      <w:r>
        <w:rPr>
          <w:rFonts w:ascii="宋体" w:hAnsi="宋体" w:cs="宋体" w:eastAsia="宋体"/>
          <w:sz w:val="41"/>
          <w:spacing w:val="0"/>
          <w:color w:val="000000"/>
          <w:b w:val="off"/>
          <w:i w:val="off"/>
        </w:rPr>
        <w:t>之间，显然没有相同之处。惟一的例外，便是它们都参与同</w:t>
      </w:r>
      <w:r>
        <w:rPr>
          <w:rFonts w:ascii="宋体" w:hAnsi="宋体" w:cs="宋体" w:eastAsia="宋体"/>
          <w:sz w:val="41"/>
          <w:spacing w:val="0"/>
          <w:color w:val="000000"/>
          <w:b w:val="off"/>
          <w:i w:val="off"/>
        </w:rPr>
        <w:t>一个运动，回溯到同时代的抒情诗潮上游，并在汲干其源头</w:t>
      </w:r>
      <w:r>
        <w:rPr>
          <w:rFonts w:ascii="宋体" w:hAnsi="宋体" w:cs="宋体" w:eastAsia="宋体"/>
          <w:sz w:val="41"/>
          <w:spacing w:val="0"/>
          <w:color w:val="000000"/>
          <w:b w:val="off"/>
          <w:i w:val="off"/>
        </w:rPr>
        <w:t>的同时，重新发现非理性的虚无秘密。</w:t>
      </w:r>
      <w:bookmarkEnd w:id="6686"/>
    </w:p>
    <w:p>
      <w:pPr>
        <w:pageBreakBefore w:val="off"/>
        <w:tabs/>
        <w:wordWrap w:val="off"/>
        <w:spacing w:before="0" w:after="0" w:line="660" w:lineRule="atLeast"/>
        <w:ind w:left="20" w:right="0" w:firstLine="860"/>
        <w:jc w:val="both"/>
        <w:textAlignment w:val="baseline"/>
        <w:rPr>
          <w:sz w:val="41"/>
        </w:rPr>
      </w:pPr>
      <w:bookmarkStart w:name="" w:id="6687"/>
      <w:r>
        <w:rPr>
          <w:rFonts w:ascii="宋体" w:hAnsi="宋体" w:cs="宋体" w:eastAsia="宋体"/>
          <w:sz w:val="41"/>
          <w:spacing w:val="0"/>
          <w:color w:val="000000"/>
          <w:b w:val="off"/>
          <w:i w:val="off"/>
        </w:rPr>
        <w:t>萨德的主角人物闭居城堡不出，他笔下的受害者则在修</w:t>
      </w:r>
      <w:r>
        <w:rPr>
          <w:rFonts w:ascii="宋体" w:hAnsi="宋体" w:cs="宋体" w:eastAsia="宋体"/>
          <w:sz w:val="41"/>
          <w:spacing w:val="0"/>
          <w:color w:val="000000"/>
          <w:b w:val="off"/>
          <w:i w:val="off"/>
        </w:rPr>
        <w:t>道院、森林和地下室里无限地持续哀痛。第一眼看来，在这些</w:t>
      </w:r>
      <w:r>
        <w:rPr>
          <w:rFonts w:ascii="宋体" w:hAnsi="宋体" w:cs="宋体" w:eastAsia="宋体"/>
          <w:sz w:val="41"/>
          <w:spacing w:val="0"/>
          <w:color w:val="000000"/>
          <w:b w:val="off"/>
          <w:i w:val="off"/>
        </w:rPr>
        <w:t>地方，自然似乎可以完全自由地铺展开来。人在那儿重新找回</w:t>
      </w:r>
      <w:r>
        <w:rPr>
          <w:rFonts w:ascii="宋体" w:hAnsi="宋体" w:cs="宋体" w:eastAsia="宋体"/>
          <w:sz w:val="41"/>
          <w:spacing w:val="0"/>
          <w:color w:val="000000"/>
          <w:b w:val="off"/>
          <w:i w:val="off"/>
        </w:rPr>
        <w:t>了被人遗忘的明显真相：既然欲望是由自然置放在人身上的，而</w:t>
      </w:r>
      <w:r>
        <w:rPr>
          <w:rFonts w:ascii="宋体" w:hAnsi="宋体" w:cs="宋体" w:eastAsia="宋体"/>
          <w:sz w:val="41"/>
          <w:spacing w:val="0"/>
          <w:color w:val="000000"/>
          <w:b w:val="off"/>
          <w:i w:val="off"/>
        </w:rPr>
        <w:t>且，自然用世界不断重复的生死大教训来教导人欲望之理，那</w:t>
      </w:r>
      <w:r>
        <w:rPr>
          <w:rFonts w:ascii="宋体" w:hAnsi="宋体" w:cs="宋体" w:eastAsia="宋体"/>
          <w:sz w:val="41"/>
          <w:spacing w:val="0"/>
          <w:color w:val="000000"/>
          <w:b w:val="off"/>
          <w:i w:val="off"/>
        </w:rPr>
        <w:t>么，还会有什么欲望是反自然的呢？欲望中的疯狂、不可理解的</w:t>
      </w:r>
      <w:r>
        <w:rPr>
          <w:rFonts w:ascii="宋体" w:hAnsi="宋体" w:cs="宋体" w:eastAsia="宋体"/>
          <w:sz w:val="41"/>
          <w:spacing w:val="0"/>
          <w:color w:val="000000"/>
          <w:b w:val="off"/>
          <w:i w:val="off"/>
        </w:rPr>
        <w:t>谋杀、最不合理的激情，都是智慧和理性，因为它们都是属于自</w:t>
      </w:r>
      <w:r>
        <w:rPr>
          <w:rFonts w:ascii="宋体" w:hAnsi="宋体" w:cs="宋体" w:eastAsia="宋体"/>
          <w:sz w:val="41"/>
          <w:spacing w:val="0"/>
          <w:color w:val="000000"/>
          <w:b w:val="off"/>
          <w:i w:val="off"/>
        </w:rPr>
        <w:t>然。所有道德、宗教和不良社会对人产生的窒息，在谋杀之堡</w:t>
      </w:r>
      <w:r>
        <w:rPr>
          <w:rFonts w:ascii="宋体" w:hAnsi="宋体" w:cs="宋体" w:eastAsia="宋体"/>
          <w:sz w:val="41"/>
          <w:spacing w:val="0"/>
          <w:color w:val="000000"/>
          <w:b w:val="off"/>
          <w:i w:val="off"/>
        </w:rPr>
        <w:t>中，又再获得新生。在那里，人终于得以恢复其本性；或者这样</w:t>
      </w:r>
      <w:r>
        <w:rPr>
          <w:rFonts w:ascii="宋体" w:hAnsi="宋体" w:cs="宋体" w:eastAsia="宋体"/>
          <w:sz w:val="41"/>
          <w:spacing w:val="0"/>
          <w:color w:val="000000"/>
          <w:b w:val="off"/>
          <w:i w:val="off"/>
        </w:rPr>
        <w:t>说更好，因为这种奇特的监禁体制中的一项伦理要求，人必须花</w:t>
      </w:r>
      <w:r>
        <w:rPr>
          <w:rFonts w:ascii="宋体" w:hAnsi="宋体" w:cs="宋体" w:eastAsia="宋体"/>
          <w:sz w:val="41"/>
          <w:spacing w:val="0"/>
          <w:color w:val="000000"/>
          <w:b w:val="off"/>
          <w:i w:val="off"/>
        </w:rPr>
        <w:t>下心血，毫不动摇地保持他对自然的忠诚：这是整体性(la</w:t>
      </w:r>
      <w:r>
        <w:rPr>
          <w:rFonts w:ascii="宋体" w:hAnsi="宋体" w:cs="宋体" w:eastAsia="宋体"/>
          <w:sz w:val="41"/>
          <w:spacing w:val="0"/>
          <w:color w:val="000000"/>
          <w:b w:val="off"/>
          <w:i w:val="off"/>
        </w:rPr>
        <w:t>totalité)所要求的一项严格而且无尽期的任务：“在你没有全部</w:t>
      </w:r>
      <w:r>
        <w:rPr>
          <w:rFonts w:ascii="宋体" w:hAnsi="宋体" w:cs="宋体" w:eastAsia="宋体"/>
          <w:sz w:val="41"/>
          <w:spacing w:val="0"/>
          <w:color w:val="000000"/>
          <w:b w:val="off"/>
          <w:i w:val="off"/>
        </w:rPr>
        <w:t>认识之前，你什么都不认识；而且，如果你的勇气不够，不能跟随</w:t>
      </w:r>
      <w:r>
        <w:rPr>
          <w:rFonts w:ascii="宋体" w:hAnsi="宋体" w:cs="宋体" w:eastAsia="宋体"/>
          <w:sz w:val="41"/>
          <w:spacing w:val="0"/>
          <w:color w:val="000000"/>
          <w:b w:val="off"/>
          <w:i w:val="off"/>
        </w:rPr>
        <w:t>自然到底，那么它就会永远脱离你的掌握。”相反地，当人使自</w:t>
      </w:r>
      <w:r>
        <w:rPr>
          <w:rFonts w:ascii="宋体" w:hAnsi="宋体" w:cs="宋体" w:eastAsia="宋体"/>
          <w:sz w:val="41"/>
          <w:spacing w:val="0"/>
          <w:color w:val="000000"/>
          <w:b w:val="off"/>
          <w:i w:val="off"/>
        </w:rPr>
        <w:t>然受伤或变质时，人便负有补救破坏的责任，其手法则是筹划出</w:t>
      </w:r>
      <w:bookmarkEnd w:id="6687"/>
    </w:p>
    <w:p>
      <w:pPr>
        <w:pageBreakBefore w:val="off"/>
        <w:tabs/>
        <w:wordWrap w:val="off"/>
        <w:spacing w:before="0" w:after="0" w:line="660" w:lineRule="atLeast"/>
        <w:ind w:left="160" w:right="0"/>
        <w:jc w:val="both"/>
        <w:textAlignment w:val="baseline"/>
        <w:rPr>
          <w:sz w:val="41"/>
        </w:rPr>
      </w:pPr>
      <w:bookmarkStart w:name="" w:id="6688"/>
      <w:r>
        <w:rPr>
          <w:rFonts w:ascii="宋体" w:hAnsi="宋体" w:cs="宋体" w:eastAsia="宋体"/>
          <w:sz w:val="41"/>
          <w:spacing w:val="0"/>
          <w:color w:val="000000"/>
          <w:u w:val="single"/>
          <w:b w:val="off"/>
          <w:i w:val="off"/>
        </w:rPr>
        <w:t xml:space="preserve">             </w:t>
      </w:r>
      <w:bookmarkEnd w:id="6688"/>
    </w:p>
    <w:p>
      <w:pPr>
        <w:pageBreakBefore w:val="off"/>
        <w:tabs/>
        <w:wordWrap w:val="off"/>
        <w:spacing w:before="220" w:after="0" w:line="500" w:lineRule="atLeast"/>
        <w:ind w:left="160" w:right="0" w:firstLine="600"/>
        <w:jc w:val="both"/>
        <w:textAlignment w:val="baseline"/>
        <w:rPr>
          <w:sz w:val="27"/>
        </w:rPr>
      </w:pPr>
      <w:bookmarkStart w:name="" w:id="6689"/>
      <w:r>
        <w:rPr>
          <w:rFonts w:ascii="宋体" w:hAnsi="宋体" w:cs="宋体" w:eastAsia="宋体"/>
          <w:sz w:val="27"/>
          <w:spacing w:val="0"/>
          <w:color w:val="000000"/>
          <w:b w:val="off"/>
          <w:i w:val="off"/>
        </w:rPr>
        <w:t>(索多玛一百二十日)(Cent vingt journées de Sodome)。(引用于 Blanchot,《劳特</w:t>
      </w:r>
      <w:r>
        <w:rPr>
          <w:rFonts w:ascii="宋体" w:hAnsi="宋体" w:cs="宋体" w:eastAsia="宋体"/>
          <w:sz w:val="27"/>
          <w:spacing w:val="0"/>
          <w:color w:val="000000"/>
          <w:b w:val="off"/>
          <w:i w:val="off"/>
        </w:rPr>
        <w:t>雷门与萨德》(Lautréamont et Sade), Paris,1949,p.235)</w:t>
      </w:r>
      <w:bookmarkEnd w:id="6689"/>
    </w:p>
    <w:p>
      <w:pPr>
        <w:pageBreakBefore w:val="off"/>
        <w:tabs/>
        <w:wordWrap w:val="off"/>
        <w:spacing w:before="0" w:after="0" w:line="460" w:lineRule="atLeast"/>
        <w:ind w:left="340" w:right="0"/>
        <w:jc w:val="both"/>
        <w:textAlignment w:val="baseline"/>
        <w:rPr>
          <w:sz w:val="34"/>
        </w:rPr>
      </w:pPr>
      <w:bookmarkStart w:name="" w:id="6690"/>
      <w:r>
        <w:rPr>
          <w:rFonts w:ascii="仿宋" w:hAnsi="仿宋" w:cs="仿宋" w:eastAsia="仿宋"/>
          <w:sz w:val="34"/>
          <w:spacing w:val="0"/>
          <w:color w:val="000000"/>
          <w:b w:val="off"/>
          <w:i w:val="off"/>
        </w:rPr>
        <w:t>740</w:t>
      </w:r>
      <w:bookmarkEnd w:id="6690"/>
    </w:p>
    <w:p>
      <w:r>
        <w:t/>
      </w:r>
    </w:p>
    <w:p>
      <w:pPr>
        <w:sectPr>
          <w:footerReference r:id="rId1630"/>
          <w:headerReference r:id="rId1631" w:type="default"/>
          <w:type w:val="nextPage"/>
          <w:pgSz w:w="15660" w:h="23340"/>
          <w:pgMar w:left="2100" w:top="1980" w:right="2100" w:bottom="1980" w:header="1680" w:footer="1680"/>
          <w:cols w:num="1"/>
        </w:sectPr>
      </w:pPr>
    </w:p>
    <w:p>
      <w:pPr>
        <w:pageBreakBefore w:val="off"/>
        <w:tabs/>
        <w:wordWrap w:val="off"/>
        <w:spacing w:before="760" w:after="0" w:line="720" w:lineRule="atLeast"/>
        <w:ind w:left="180" w:right="40"/>
        <w:jc w:val="both"/>
        <w:textAlignment w:val="baseline"/>
        <w:rPr>
          <w:sz w:val="37"/>
        </w:rPr>
      </w:pPr>
      <w:bookmarkStart w:name="" w:id="6691"/>
      <w:r>
        <w:rPr>
          <w:rFonts w:ascii="宋体" w:hAnsi="宋体" w:cs="宋体" w:eastAsia="宋体"/>
          <w:sz w:val="37"/>
          <w:spacing w:val="0"/>
          <w:color w:val="000000"/>
          <w:b w:val="off"/>
          <w:i w:val="off"/>
        </w:rPr>
        <w:t>一条高超的报复之道：“自然使人生来平等；如果命运喜欢破</w:t>
      </w:r>
      <w:r>
        <w:rPr>
          <w:rFonts w:ascii="宋体" w:hAnsi="宋体" w:cs="宋体" w:eastAsia="宋体"/>
          <w:sz w:val="37"/>
          <w:spacing w:val="0"/>
          <w:color w:val="000000"/>
          <w:b w:val="off"/>
          <w:i w:val="off"/>
        </w:rPr>
        <w:t>坏这项普遍法则的规划，那么我们便有责任去矫正这些任性</w:t>
      </w:r>
      <w:r>
        <w:rPr>
          <w:rFonts w:ascii="宋体" w:hAnsi="宋体" w:cs="宋体" w:eastAsia="宋体"/>
          <w:sz w:val="37"/>
          <w:spacing w:val="0"/>
          <w:color w:val="000000"/>
          <w:b w:val="off"/>
          <w:i w:val="off"/>
        </w:rPr>
        <w:t>奇思，我们必须要用机巧来弥补强者所造成的僭越。”㉑报复</w:t>
      </w:r>
      <w:r>
        <w:rPr>
          <w:rFonts w:ascii="宋体" w:hAnsi="宋体" w:cs="宋体" w:eastAsia="宋体"/>
          <w:sz w:val="37"/>
          <w:spacing w:val="0"/>
          <w:color w:val="000000"/>
          <w:b w:val="off"/>
          <w:i w:val="off"/>
        </w:rPr>
        <w:t>的缓慢，如同欲望的蛮横无礼，都是自然。人之疯狂所发明</w:t>
      </w:r>
      <w:r>
        <w:rPr>
          <w:rFonts w:ascii="宋体" w:hAnsi="宋体" w:cs="宋体" w:eastAsia="宋体"/>
          <w:sz w:val="37"/>
          <w:spacing w:val="0"/>
          <w:color w:val="000000"/>
          <w:b w:val="off"/>
          <w:i w:val="off"/>
        </w:rPr>
        <w:t>的任何事物，如果不是外现的自然，便是被恢复的自然。</w:t>
      </w:r>
      <w:bookmarkEnd w:id="6691"/>
    </w:p>
    <w:p>
      <w:pPr>
        <w:pageBreakBefore w:val="off"/>
        <w:tabs/>
        <w:wordWrap w:val="off"/>
        <w:spacing w:before="0" w:after="0" w:line="720" w:lineRule="atLeast"/>
        <w:ind w:left="180" w:right="0" w:firstLine="880"/>
        <w:jc w:val="both"/>
        <w:textAlignment w:val="baseline"/>
        <w:rPr>
          <w:sz w:val="37"/>
        </w:rPr>
      </w:pPr>
      <w:bookmarkStart w:name="" w:id="6692"/>
      <w:r>
        <w:rPr>
          <w:rFonts w:ascii="宋体" w:hAnsi="宋体" w:cs="宋体" w:eastAsia="宋体"/>
          <w:sz w:val="37"/>
          <w:spacing w:val="0"/>
          <w:color w:val="000000"/>
          <w:b w:val="off"/>
          <w:i w:val="off"/>
        </w:rPr>
        <w:t>不过，上述这一点，只是萨德思想的第一个时刻：那是理性</w:t>
      </w:r>
      <w:r>
        <w:rPr>
          <w:rFonts w:ascii="宋体" w:hAnsi="宋体" w:cs="宋体" w:eastAsia="宋体"/>
          <w:sz w:val="37"/>
          <w:spacing w:val="0"/>
          <w:color w:val="000000"/>
          <w:b w:val="off"/>
          <w:i w:val="off"/>
        </w:rPr>
        <w:t>和抒情的反讽辩解，是对卢梭(Rousseau)的巨大嘲弄性模仿。</w:t>
      </w:r>
      <w:r>
        <w:rPr>
          <w:rFonts w:ascii="宋体" w:hAnsi="宋体" w:cs="宋体" w:eastAsia="宋体"/>
          <w:sz w:val="37"/>
          <w:spacing w:val="0"/>
          <w:color w:val="000000"/>
          <w:b w:val="off"/>
          <w:i w:val="off"/>
        </w:rPr>
        <w:t>它通过荒谬来展演同代哲学，说明它对人和自然所说的一切空</w:t>
      </w:r>
      <w:r>
        <w:rPr>
          <w:rFonts w:ascii="宋体" w:hAnsi="宋体" w:cs="宋体" w:eastAsia="宋体"/>
          <w:sz w:val="37"/>
          <w:spacing w:val="0"/>
          <w:color w:val="000000"/>
          <w:b w:val="off"/>
          <w:i w:val="off"/>
        </w:rPr>
        <w:t>话，只是虚幻的事物。一旦这个证明做完了，便会采取真正的决</w:t>
      </w:r>
      <w:r>
        <w:rPr>
          <w:rFonts w:ascii="宋体" w:hAnsi="宋体" w:cs="宋体" w:eastAsia="宋体"/>
          <w:sz w:val="37"/>
          <w:spacing w:val="0"/>
          <w:color w:val="000000"/>
          <w:b w:val="off"/>
          <w:i w:val="off"/>
        </w:rPr>
        <w:t>定：这些决定同时也是决裂，是人和其自然存有间的关系的消</w:t>
      </w:r>
      <w:r>
        <w:rPr>
          <w:rFonts w:ascii="宋体" w:hAnsi="宋体" w:cs="宋体" w:eastAsia="宋体"/>
          <w:sz w:val="37"/>
          <w:spacing w:val="0"/>
          <w:color w:val="000000"/>
          <w:b w:val="off"/>
          <w:i w:val="off"/>
        </w:rPr>
        <w:t>除。㉒著名的罪犯之友社(Société des Amis du Crime)和瑞典宪</w:t>
      </w:r>
      <w:r>
        <w:rPr>
          <w:rFonts w:ascii="宋体" w:hAnsi="宋体" w:cs="宋体" w:eastAsia="宋体"/>
          <w:sz w:val="37"/>
          <w:spacing w:val="0"/>
          <w:color w:val="000000"/>
          <w:b w:val="off"/>
          <w:i w:val="off"/>
        </w:rPr>
        <w:t>法草案，当我们剥除其中有关《社会契约论》(Contrat social)和</w:t>
      </w:r>
      <w:r>
        <w:rPr>
          <w:rFonts w:ascii="宋体" w:hAnsi="宋体" w:cs="宋体" w:eastAsia="宋体"/>
          <w:sz w:val="37"/>
          <w:spacing w:val="0"/>
          <w:color w:val="000000"/>
          <w:b w:val="off"/>
          <w:i w:val="off"/>
        </w:rPr>
        <w:t>波兰、科西嘉宪法计划的疯狂指涉时，便只是通过拒绝所有自然</w:t>
      </w:r>
      <w:r>
        <w:rPr>
          <w:rFonts w:ascii="宋体" w:hAnsi="宋体" w:cs="宋体" w:eastAsia="宋体"/>
          <w:sz w:val="37"/>
          <w:spacing w:val="0"/>
          <w:color w:val="000000"/>
          <w:b w:val="off"/>
          <w:i w:val="off"/>
        </w:rPr>
        <w:t>的自由平等，来建立主体性的严谨主权罢了：一个人对另一个人</w:t>
      </w:r>
      <w:r>
        <w:rPr>
          <w:rFonts w:ascii="宋体" w:hAnsi="宋体" w:cs="宋体" w:eastAsia="宋体"/>
          <w:sz w:val="37"/>
          <w:spacing w:val="0"/>
          <w:color w:val="000000"/>
          <w:b w:val="off"/>
          <w:i w:val="off"/>
        </w:rPr>
        <w:t>毫无控制的宰制、暴力的过度使用、处死权的无限制运用————在</w:t>
      </w:r>
      <w:r>
        <w:rPr>
          <w:rFonts w:ascii="宋体" w:hAnsi="宋体" w:cs="宋体" w:eastAsia="宋体"/>
          <w:sz w:val="37"/>
          <w:spacing w:val="0"/>
          <w:color w:val="000000"/>
          <w:b w:val="off"/>
          <w:i w:val="off"/>
        </w:rPr>
        <w:t>这整个社会中，惟一的人际关联便是对关联的拒绝，整个社会显</w:t>
      </w:r>
      <w:r>
        <w:rPr>
          <w:rFonts w:ascii="宋体" w:hAnsi="宋体" w:cs="宋体" w:eastAsia="宋体"/>
          <w:sz w:val="37"/>
          <w:spacing w:val="0"/>
          <w:color w:val="000000"/>
          <w:b w:val="off"/>
          <w:i w:val="off"/>
        </w:rPr>
        <w:t>得像自然原则的休息状态————团体中的个人所受到的惟一协</w:t>
      </w:r>
      <w:r>
        <w:rPr>
          <w:rFonts w:ascii="宋体" w:hAnsi="宋体" w:cs="宋体" w:eastAsia="宋体"/>
          <w:sz w:val="37"/>
          <w:spacing w:val="0"/>
          <w:color w:val="000000"/>
          <w:b w:val="off"/>
          <w:i w:val="off"/>
        </w:rPr>
        <w:t>调要求，并不是保护一个自然的存在，而是要确保其主宰地位可</w:t>
      </w:r>
      <w:r>
        <w:rPr>
          <w:rFonts w:ascii="宋体" w:hAnsi="宋体" w:cs="宋体" w:eastAsia="宋体"/>
          <w:sz w:val="37"/>
          <w:spacing w:val="0"/>
          <w:color w:val="000000"/>
          <w:b w:val="off"/>
          <w:i w:val="off"/>
        </w:rPr>
        <w:t>以自由运用在自然之上，对其进行破坏。㉓由卢梭所建立的关</w:t>
      </w:r>
      <w:r>
        <w:rPr>
          <w:rFonts w:ascii="宋体" w:hAnsi="宋体" w:cs="宋体" w:eastAsia="宋体"/>
          <w:sz w:val="37"/>
          <w:spacing w:val="0"/>
          <w:color w:val="000000"/>
          <w:b w:val="off"/>
          <w:i w:val="off"/>
        </w:rPr>
        <w:t>系，在此受到完全的颠倒；主宰地位不再是对自然存在进行</w:t>
      </w:r>
      <w:bookmarkEnd w:id="6692"/>
    </w:p>
    <w:p>
      <w:pPr>
        <w:pageBreakBefore w:val="off"/>
        <w:tabs/>
        <w:wordWrap w:val="off"/>
        <w:spacing w:before="0" w:after="0" w:line="720" w:lineRule="atLeast"/>
        <w:ind w:left="240" w:right="0"/>
        <w:jc w:val="both"/>
        <w:textAlignment w:val="baseline"/>
        <w:rPr>
          <w:sz w:val="37"/>
        </w:rPr>
      </w:pPr>
      <w:bookmarkStart w:name="" w:id="6693"/>
      <w:r>
        <w:rPr>
          <w:rFonts w:ascii="宋体" w:hAnsi="宋体" w:cs="宋体" w:eastAsia="宋体"/>
          <w:sz w:val="37"/>
          <w:spacing w:val="0"/>
          <w:color w:val="000000"/>
          <w:u w:val="single"/>
          <w:b w:val="off"/>
          <w:i w:val="off"/>
        </w:rPr>
        <w:t xml:space="preserve">               </w:t>
      </w:r>
      <w:bookmarkEnd w:id="6693"/>
    </w:p>
    <w:p>
      <w:pPr>
        <w:pageBreakBefore w:val="off"/>
        <w:tabs/>
        <w:wordWrap w:val="off"/>
        <w:spacing w:before="300" w:after="0" w:line="520" w:lineRule="atLeast"/>
        <w:ind w:left="840" w:right="0"/>
        <w:jc w:val="both"/>
        <w:textAlignment w:val="baseline"/>
        <w:rPr>
          <w:sz w:val="30"/>
        </w:rPr>
      </w:pPr>
      <w:bookmarkStart w:name="" w:id="6694"/>
      <w:r>
        <w:rPr>
          <w:rFonts w:ascii="TimesNewRoman" w:hAnsi="TimesNewRoman" w:cs="TimesNewRoman" w:eastAsia="TimesNewRoman"/>
          <w:sz w:val="30"/>
          <w:spacing w:val="0"/>
          <w:color w:val="000000"/>
          <w:b w:val="off"/>
          <w:i w:val="off"/>
        </w:rPr>
        <w:t>㉒  引用于 Blanchot,同上,p.225。</w:t>
      </w:r>
      <w:bookmarkEnd w:id="6694"/>
    </w:p>
    <w:p>
      <w:pPr>
        <w:pageBreakBefore w:val="off"/>
        <w:tabs/>
        <w:wordWrap w:val="off"/>
        <w:spacing w:before="0" w:after="0" w:line="520" w:lineRule="atLeast"/>
        <w:ind w:left="180" w:right="0" w:firstLine="660"/>
        <w:jc w:val="both"/>
        <w:textAlignment w:val="baseline"/>
        <w:rPr>
          <w:sz w:val="30"/>
        </w:rPr>
      </w:pPr>
      <w:bookmarkStart w:name="" w:id="6695"/>
      <w:r>
        <w:rPr>
          <w:rFonts w:ascii="黑体" w:hAnsi="黑体" w:cs="黑体" w:eastAsia="黑体"/>
          <w:sz w:val="30"/>
          <w:spacing w:val="0"/>
          <w:color w:val="000000"/>
          <w:b w:val="off"/>
          <w:i w:val="off"/>
        </w:rPr>
        <w:t>㉓  下流的行为必须要能“碎裂自然、打破宇宙”。(《索多玛一百二十日》,Paris,</w:t>
      </w:r>
      <w:r>
        <w:rPr>
          <w:rFonts w:ascii="TimesNewRoman" w:hAnsi="TimesNewRoman" w:cs="TimesNewRoman" w:eastAsia="TimesNewRoman"/>
          <w:sz w:val="30"/>
          <w:spacing w:val="0"/>
          <w:color w:val="000000"/>
          <w:b w:val="off"/>
          <w:i w:val="off"/>
        </w:rPr>
        <w:t>1935,t. ll,p.369)</w:t>
      </w:r>
      <w:bookmarkEnd w:id="6695"/>
    </w:p>
    <w:p>
      <w:pPr>
        <w:pageBreakBefore w:val="off"/>
        <w:tabs/>
        <w:wordWrap w:val="off"/>
        <w:spacing w:before="0" w:after="0" w:line="520" w:lineRule="atLeast"/>
        <w:ind w:left="180" w:right="0" w:firstLine="660"/>
        <w:jc w:val="both"/>
        <w:textAlignment w:val="baseline"/>
        <w:rPr>
          <w:sz w:val="30"/>
        </w:rPr>
      </w:pPr>
      <w:bookmarkStart w:name="" w:id="6696"/>
      <w:r>
        <w:rPr>
          <w:rFonts w:ascii="黑体" w:hAnsi="黑体" w:cs="黑体" w:eastAsia="黑体"/>
          <w:sz w:val="30"/>
          <w:spacing w:val="0"/>
          <w:color w:val="000000"/>
          <w:b w:val="off"/>
          <w:i w:val="off"/>
        </w:rPr>
        <w:t>㉔ 在社员之间所要求的协调，实际上是不承认彼此之间可以有处死权，虽然</w:t>
      </w:r>
      <w:r>
        <w:rPr>
          <w:rFonts w:ascii="黑体" w:hAnsi="黑体" w:cs="黑体" w:eastAsia="黑体"/>
          <w:sz w:val="30"/>
          <w:spacing w:val="0"/>
          <w:color w:val="000000"/>
          <w:b w:val="off"/>
          <w:i w:val="off"/>
        </w:rPr>
        <w:t>他们可以把这个权力应用在其他人身上。不过他们承认彼此间有绝对的自由处置</w:t>
      </w:r>
      <w:r>
        <w:rPr>
          <w:rFonts w:ascii="黑体" w:hAnsi="黑体" w:cs="黑体" w:eastAsia="黑体"/>
          <w:sz w:val="30"/>
          <w:spacing w:val="0"/>
          <w:color w:val="000000"/>
          <w:b w:val="off"/>
          <w:i w:val="off"/>
        </w:rPr>
        <w:t>权，每一个人应该要能属于另一人。</w:t>
      </w:r>
      <w:bookmarkEnd w:id="6696"/>
    </w:p>
    <w:p>
      <w:pPr>
        <w:pageBreakBefore w:val="off"/>
        <w:tabs/>
        <w:wordWrap w:val="off"/>
        <w:spacing w:before="0" w:after="0" w:line="460" w:lineRule="atLeast"/>
        <w:ind w:left="0" w:right="220"/>
        <w:jc w:val="right"/>
        <w:textAlignment w:val="baseline"/>
        <w:rPr>
          <w:sz w:val="34"/>
        </w:rPr>
      </w:pPr>
      <w:bookmarkStart w:name="" w:id="6697"/>
      <w:r>
        <w:rPr>
          <w:rFonts w:ascii="仿宋" w:hAnsi="仿宋" w:cs="仿宋" w:eastAsia="仿宋"/>
          <w:sz w:val="34"/>
          <w:spacing w:val="0"/>
          <w:color w:val="000000"/>
          <w:b w:val="off"/>
          <w:i w:val="off"/>
        </w:rPr>
        <w:t>741</w:t>
      </w:r>
      <w:bookmarkEnd w:id="6697"/>
    </w:p>
    <w:p>
      <w:r>
        <w:t/>
      </w:r>
    </w:p>
    <w:p>
      <w:pPr>
        <w:sectPr>
          <w:footerReference r:id="rId1632"/>
          <w:headerReference r:id="rId1633" w:type="default"/>
          <w:type w:val="nextPage"/>
          <w:pgSz w:w="15660" w:h="23340"/>
          <w:pgMar w:left="2080" w:top="1980" w:right="2080" w:bottom="1980" w:header="1680" w:footer="1680"/>
          <w:cols w:num="1"/>
        </w:sectPr>
      </w:pPr>
    </w:p>
    <w:p>
      <w:pPr>
        <w:pageBreakBefore w:val="off"/>
        <w:tabs/>
        <w:wordWrap w:val="off"/>
        <w:spacing w:before="740" w:after="0" w:line="740" w:lineRule="atLeast"/>
        <w:ind w:left="0" w:right="60"/>
        <w:jc w:val="both"/>
        <w:textAlignment w:val="baseline"/>
        <w:rPr>
          <w:sz w:val="37"/>
        </w:rPr>
      </w:pPr>
      <w:bookmarkStart w:name="" w:id="6698"/>
      <w:r>
        <w:rPr>
          <w:rFonts w:ascii="宋体" w:hAnsi="宋体" w:cs="宋体" w:eastAsia="宋体"/>
          <w:sz w:val="37"/>
          <w:spacing w:val="0"/>
          <w:color w:val="000000"/>
          <w:b w:val="off"/>
          <w:i w:val="off"/>
        </w:rPr>
        <w:t>移位；目前，自然存在乃是主宰者的施为对象，以便使他可以</w:t>
      </w:r>
      <w:r>
        <w:rPr>
          <w:rFonts w:ascii="宋体" w:hAnsi="宋体" w:cs="宋体" w:eastAsia="宋体"/>
          <w:sz w:val="37"/>
          <w:spacing w:val="0"/>
          <w:color w:val="000000"/>
          <w:b w:val="off"/>
          <w:i w:val="off"/>
        </w:rPr>
        <w:t>开展其完全的自由。如果把欲望的逻辑推到极致，欲望也只</w:t>
      </w:r>
      <w:r>
        <w:rPr>
          <w:rFonts w:ascii="宋体" w:hAnsi="宋体" w:cs="宋体" w:eastAsia="宋体"/>
          <w:sz w:val="37"/>
          <w:spacing w:val="0"/>
          <w:color w:val="000000"/>
          <w:b w:val="off"/>
          <w:i w:val="off"/>
        </w:rPr>
        <w:t>是在表面上带领人通往自然的重新发现。事实上，在萨德的</w:t>
      </w:r>
      <w:r>
        <w:rPr>
          <w:rFonts w:ascii="宋体" w:hAnsi="宋体" w:cs="宋体" w:eastAsia="宋体"/>
          <w:sz w:val="37"/>
          <w:spacing w:val="0"/>
          <w:color w:val="000000"/>
          <w:b w:val="off"/>
          <w:i w:val="off"/>
        </w:rPr>
        <w:t>作品中，并没有回归自然大地，也不期望社会的初始拒绝，借</w:t>
      </w:r>
      <w:r>
        <w:rPr>
          <w:rFonts w:ascii="宋体" w:hAnsi="宋体" w:cs="宋体" w:eastAsia="宋体"/>
          <w:sz w:val="37"/>
          <w:spacing w:val="0"/>
          <w:color w:val="000000"/>
          <w:b w:val="off"/>
          <w:i w:val="off"/>
        </w:rPr>
        <w:t>由自然的辩证过程——自然以其自弃肯定自我——可以暗</w:t>
      </w:r>
      <w:r>
        <w:rPr>
          <w:rFonts w:ascii="宋体" w:hAnsi="宋体" w:cs="宋体" w:eastAsia="宋体"/>
          <w:sz w:val="37"/>
          <w:spacing w:val="0"/>
          <w:color w:val="000000"/>
          <w:b w:val="off"/>
          <w:i w:val="off"/>
        </w:rPr>
        <w:t>暗地再度成为有所经营的幸福秩序。就像18世纪哲学家一</w:t>
      </w:r>
      <w:r>
        <w:rPr>
          <w:rFonts w:ascii="宋体" w:hAnsi="宋体" w:cs="宋体" w:eastAsia="宋体"/>
          <w:sz w:val="37"/>
          <w:spacing w:val="0"/>
          <w:color w:val="000000"/>
          <w:b w:val="off"/>
          <w:i w:val="off"/>
        </w:rPr>
        <w:t>样，黑格尔还认为，欲望孤独的疯狂，终究会使人沉浸于自然</w:t>
      </w:r>
      <w:r>
        <w:rPr>
          <w:rFonts w:ascii="宋体" w:hAnsi="宋体" w:cs="宋体" w:eastAsia="宋体"/>
          <w:sz w:val="37"/>
          <w:spacing w:val="0"/>
          <w:color w:val="000000"/>
          <w:b w:val="off"/>
          <w:i w:val="off"/>
        </w:rPr>
        <w:t>世界之中，但是这个自然世界又会马上被社会世界重新接</w:t>
      </w:r>
      <w:r>
        <w:rPr>
          <w:rFonts w:ascii="宋体" w:hAnsi="宋体" w:cs="宋体" w:eastAsia="宋体"/>
          <w:sz w:val="37"/>
          <w:spacing w:val="0"/>
          <w:color w:val="000000"/>
          <w:b w:val="off"/>
          <w:i w:val="off"/>
        </w:rPr>
        <w:t>收。对萨德来说，欲望把人抛入的世界，只能是大大主宰自</w:t>
      </w:r>
      <w:r>
        <w:rPr>
          <w:rFonts w:ascii="宋体" w:hAnsi="宋体" w:cs="宋体" w:eastAsia="宋体"/>
          <w:sz w:val="37"/>
          <w:spacing w:val="0"/>
          <w:color w:val="000000"/>
          <w:b w:val="off"/>
          <w:i w:val="off"/>
        </w:rPr>
        <w:t>然的空无，比例和社群的完全缺乏，永远重新开始的无法满</w:t>
      </w:r>
      <w:r>
        <w:rPr>
          <w:rFonts w:ascii="宋体" w:hAnsi="宋体" w:cs="宋体" w:eastAsia="宋体"/>
          <w:sz w:val="37"/>
          <w:spacing w:val="0"/>
          <w:color w:val="000000"/>
          <w:b w:val="off"/>
          <w:i w:val="off"/>
        </w:rPr>
        <w:t>足。这时，疯狂的暗夜已是无边无界；过去被人误认为人之</w:t>
      </w:r>
      <w:r>
        <w:rPr>
          <w:rFonts w:ascii="宋体" w:hAnsi="宋体" w:cs="宋体" w:eastAsia="宋体"/>
          <w:sz w:val="37"/>
          <w:spacing w:val="0"/>
          <w:color w:val="000000"/>
          <w:b w:val="off"/>
          <w:i w:val="off"/>
        </w:rPr>
        <w:t>暴戾本性的东西，其实只是无限的非自然(non-nature)。</w:t>
      </w:r>
      <w:bookmarkEnd w:id="6698"/>
    </w:p>
    <w:p>
      <w:pPr>
        <w:pageBreakBefore w:val="off"/>
        <w:tabs/>
        <w:wordWrap w:val="off"/>
        <w:spacing w:before="0" w:after="0" w:line="740" w:lineRule="atLeast"/>
        <w:ind w:left="40" w:right="0" w:firstLine="860"/>
        <w:jc w:val="both"/>
        <w:textAlignment w:val="baseline"/>
        <w:rPr>
          <w:sz w:val="37"/>
        </w:rPr>
      </w:pPr>
      <w:bookmarkStart w:name="" w:id="6699"/>
      <w:r>
        <w:rPr>
          <w:rFonts w:ascii="宋体" w:hAnsi="宋体" w:cs="宋体" w:eastAsia="宋体"/>
          <w:sz w:val="37"/>
          <w:spacing w:val="0"/>
          <w:color w:val="000000"/>
          <w:b w:val="off"/>
          <w:i w:val="off"/>
        </w:rPr>
        <w:t>萨德作品中的巨大单调性，便是源自于此：随着作品的</w:t>
      </w:r>
      <w:r>
        <w:rPr>
          <w:rFonts w:ascii="宋体" w:hAnsi="宋体" w:cs="宋体" w:eastAsia="宋体"/>
          <w:sz w:val="37"/>
          <w:spacing w:val="0"/>
          <w:color w:val="000000"/>
          <w:b w:val="off"/>
          <w:i w:val="off"/>
        </w:rPr>
        <w:t>进展，布景逐渐消失：惊讶、意外事件、场景间的悲怆或戏剧</w:t>
      </w:r>
      <w:r>
        <w:rPr>
          <w:rFonts w:ascii="宋体" w:hAnsi="宋体" w:cs="宋体" w:eastAsia="宋体"/>
          <w:sz w:val="37"/>
          <w:spacing w:val="0"/>
          <w:color w:val="000000"/>
          <w:b w:val="off"/>
          <w:i w:val="off"/>
        </w:rPr>
        <w:t>性连结，也随之消失。在《茱斯汀》里仍是情节曲折变化的</w:t>
      </w:r>
      <w:r>
        <w:rPr>
          <w:rFonts w:ascii="宋体" w:hAnsi="宋体" w:cs="宋体" w:eastAsia="宋体"/>
          <w:sz w:val="37"/>
          <w:spacing w:val="0"/>
          <w:color w:val="000000"/>
          <w:b w:val="off"/>
          <w:i w:val="off"/>
        </w:rPr>
        <w:t>东西———事件由人物被动地承受，因此，仍是新发生的事</w:t>
      </w:r>
      <w:r>
        <w:rPr>
          <w:rFonts w:ascii="宋体" w:hAnsi="宋体" w:cs="宋体" w:eastAsia="宋体"/>
          <w:sz w:val="37"/>
          <w:spacing w:val="0"/>
          <w:color w:val="000000"/>
          <w:b w:val="off"/>
          <w:i w:val="off"/>
        </w:rPr>
        <w:t>件——到了《茱莉叶》里，却变成一个完全主动的游戏，而且</w:t>
      </w:r>
      <w:r>
        <w:rPr>
          <w:rFonts w:ascii="宋体" w:hAnsi="宋体" w:cs="宋体" w:eastAsia="宋体"/>
          <w:sz w:val="37"/>
          <w:spacing w:val="0"/>
          <w:color w:val="000000"/>
          <w:b w:val="off"/>
          <w:i w:val="off"/>
        </w:rPr>
        <w:t>永远获胜，从未遭遇否定性，然而，它的完美极致也使得事物</w:t>
      </w:r>
      <w:r>
        <w:rPr>
          <w:rFonts w:ascii="宋体" w:hAnsi="宋体" w:cs="宋体" w:eastAsia="宋体"/>
          <w:sz w:val="37"/>
          <w:spacing w:val="0"/>
          <w:color w:val="000000"/>
          <w:b w:val="off"/>
          <w:i w:val="off"/>
        </w:rPr>
        <w:t>的新变化永远只能是一个和自我相似的变化。就像在戈雅</w:t>
      </w:r>
      <w:r>
        <w:rPr>
          <w:rFonts w:ascii="宋体" w:hAnsi="宋体" w:cs="宋体" w:eastAsia="宋体"/>
          <w:sz w:val="37"/>
          <w:spacing w:val="0"/>
          <w:color w:val="000000"/>
          <w:b w:val="off"/>
          <w:i w:val="off"/>
        </w:rPr>
        <w:t>的作品里那样，这些精致的《疯狂景象》也不再具有背景。</w:t>
      </w:r>
      <w:r>
        <w:rPr>
          <w:rFonts w:ascii="宋体" w:hAnsi="宋体" w:cs="宋体" w:eastAsia="宋体"/>
          <w:sz w:val="37"/>
          <w:spacing w:val="0"/>
          <w:color w:val="000000"/>
          <w:b w:val="off"/>
          <w:i w:val="off"/>
        </w:rPr>
        <w:t>不过，布景的完全缺乏，既可能是完全的暗夜或是绝对的白</w:t>
      </w:r>
      <w:r>
        <w:rPr>
          <w:rFonts w:ascii="宋体" w:hAnsi="宋体" w:cs="宋体" w:eastAsia="宋体"/>
          <w:sz w:val="37"/>
          <w:spacing w:val="0"/>
          <w:color w:val="000000"/>
          <w:b w:val="off"/>
          <w:i w:val="off"/>
        </w:rPr>
        <w:t>昼(在萨德作品中，阴影并不存在)；就在这样的状况中，作</w:t>
      </w:r>
      <w:r>
        <w:rPr>
          <w:rFonts w:ascii="宋体" w:hAnsi="宋体" w:cs="宋体" w:eastAsia="宋体"/>
          <w:sz w:val="37"/>
          <w:spacing w:val="0"/>
          <w:color w:val="000000"/>
          <w:b w:val="off"/>
          <w:i w:val="off"/>
        </w:rPr>
        <w:t>品缓慢地走向终点：茱斯汀之死。她天真无邪的程度，连想</w:t>
      </w:r>
      <w:r>
        <w:rPr>
          <w:rFonts w:ascii="宋体" w:hAnsi="宋体" w:cs="宋体" w:eastAsia="宋体"/>
          <w:sz w:val="37"/>
          <w:spacing w:val="0"/>
          <w:color w:val="000000"/>
          <w:b w:val="off"/>
          <w:i w:val="off"/>
        </w:rPr>
        <w:t>要嘲弄她的欲望都会感到厌烦。我们不能说罪行并未彻底</w:t>
      </w:r>
      <w:r>
        <w:rPr>
          <w:rFonts w:ascii="宋体" w:hAnsi="宋体" w:cs="宋体" w:eastAsia="宋体"/>
          <w:sz w:val="37"/>
          <w:spacing w:val="0"/>
          <w:color w:val="000000"/>
          <w:b w:val="off"/>
          <w:i w:val="off"/>
        </w:rPr>
        <w:t>地侵犯她的美德：相反地，我们得说，由于她的自然美德，她</w:t>
      </w:r>
      <w:r>
        <w:rPr>
          <w:rFonts w:ascii="宋体" w:hAnsi="宋体" w:cs="宋体" w:eastAsia="宋体"/>
          <w:sz w:val="37"/>
          <w:spacing w:val="0"/>
          <w:color w:val="000000"/>
          <w:b w:val="off"/>
          <w:i w:val="off"/>
        </w:rPr>
        <w:t>耗尽了所有充当犯罪对象的可能形式。推进到这一点，罪行</w:t>
      </w:r>
      <w:bookmarkEnd w:id="6699"/>
    </w:p>
    <w:p>
      <w:pPr>
        <w:pageBreakBefore w:val="off"/>
        <w:tabs/>
        <w:wordWrap w:val="off"/>
        <w:spacing w:before="0" w:after="0" w:line="460" w:lineRule="atLeast"/>
        <w:ind w:left="300" w:right="0"/>
        <w:jc w:val="both"/>
        <w:textAlignment w:val="baseline"/>
        <w:rPr>
          <w:sz w:val="33"/>
        </w:rPr>
      </w:pPr>
      <w:bookmarkStart w:name="" w:id="6700"/>
      <w:r>
        <w:rPr>
          <w:rFonts w:ascii="仿宋" w:hAnsi="仿宋" w:cs="仿宋" w:eastAsia="仿宋"/>
          <w:sz w:val="33"/>
          <w:spacing w:val="0"/>
          <w:color w:val="000000"/>
          <w:b w:val="off"/>
          <w:i w:val="off"/>
        </w:rPr>
        <w:t>742</w:t>
      </w:r>
      <w:bookmarkEnd w:id="6700"/>
    </w:p>
    <w:p>
      <w:r>
        <w:t/>
      </w:r>
    </w:p>
    <w:p>
      <w:pPr>
        <w:sectPr>
          <w:footerReference r:id="rId1634"/>
          <w:headerReference r:id="rId1635" w:type="default"/>
          <w:type w:val="nextPage"/>
          <w:pgSz w:w="15660" w:h="23340"/>
          <w:pgMar w:left="2120" w:top="1980" w:right="2120" w:bottom="1980" w:header="1680" w:footer="1680"/>
          <w:cols w:num="1"/>
        </w:sectPr>
      </w:pPr>
    </w:p>
    <w:p>
      <w:pPr>
        <w:pageBreakBefore w:val="off"/>
        <w:tabs/>
        <w:wordWrap w:val="off"/>
        <w:spacing w:before="700" w:after="0" w:line="680" w:lineRule="atLeast"/>
        <w:ind w:left="80" w:right="0"/>
        <w:jc w:val="both"/>
        <w:textAlignment w:val="baseline"/>
        <w:rPr>
          <w:sz w:val="41"/>
        </w:rPr>
      </w:pPr>
      <w:bookmarkStart w:name="" w:id="6701"/>
      <w:r>
        <w:rPr>
          <w:rFonts w:ascii="宋体" w:hAnsi="宋体" w:cs="宋体" w:eastAsia="宋体"/>
          <w:sz w:val="41"/>
          <w:spacing w:val="0"/>
          <w:color w:val="000000"/>
          <w:b w:val="off"/>
          <w:i w:val="off"/>
        </w:rPr>
        <w:t>也只能把她驱离其所主宰的领域(茱莉叶把她的姐妹驱出诺</w:t>
      </w:r>
      <w:r>
        <w:rPr>
          <w:rFonts w:ascii="宋体" w:hAnsi="宋体" w:cs="宋体" w:eastAsia="宋体"/>
          <w:sz w:val="41"/>
          <w:spacing w:val="0"/>
          <w:color w:val="000000"/>
          <w:b w:val="off"/>
          <w:i w:val="off"/>
        </w:rPr>
        <w:t>阿塞伊〔Noirceuil〕堡)，就在此时，却是轮到自然登场。自然</w:t>
      </w:r>
      <w:r>
        <w:rPr>
          <w:rFonts w:ascii="宋体" w:hAnsi="宋体" w:cs="宋体" w:eastAsia="宋体"/>
          <w:sz w:val="41"/>
          <w:spacing w:val="0"/>
          <w:color w:val="000000"/>
          <w:b w:val="off"/>
          <w:i w:val="off"/>
        </w:rPr>
        <w:t>在这里，在被人如此长久地支配、嘲弄、亵渎㉑之后，此时完</w:t>
      </w:r>
      <w:r>
        <w:rPr>
          <w:rFonts w:ascii="宋体" w:hAnsi="宋体" w:cs="宋体" w:eastAsia="宋体"/>
          <w:sz w:val="41"/>
          <w:spacing w:val="0"/>
          <w:color w:val="000000"/>
          <w:b w:val="off"/>
          <w:i w:val="off"/>
        </w:rPr>
        <w:t>全臣服于它的反对者：这时轮到自然进入疯狂状态，并且，就</w:t>
      </w:r>
      <w:r>
        <w:rPr>
          <w:rFonts w:ascii="宋体" w:hAnsi="宋体" w:cs="宋体" w:eastAsia="宋体"/>
          <w:sz w:val="41"/>
          <w:spacing w:val="0"/>
          <w:color w:val="000000"/>
          <w:b w:val="off"/>
          <w:i w:val="off"/>
        </w:rPr>
        <w:t>在一瞬间，但也只在这一瞬间，它恢复了它的全能。一发不</w:t>
      </w:r>
      <w:r>
        <w:rPr>
          <w:rFonts w:ascii="宋体" w:hAnsi="宋体" w:cs="宋体" w:eastAsia="宋体"/>
          <w:sz w:val="41"/>
          <w:spacing w:val="0"/>
          <w:color w:val="000000"/>
          <w:b w:val="off"/>
          <w:i w:val="off"/>
        </w:rPr>
        <w:t>可收拾的狂风暴雨、劈打和杀死茱斯汀的雷电，便是演变为犯</w:t>
      </w:r>
      <w:r>
        <w:rPr>
          <w:rFonts w:ascii="宋体" w:hAnsi="宋体" w:cs="宋体" w:eastAsia="宋体"/>
          <w:sz w:val="41"/>
          <w:spacing w:val="0"/>
          <w:color w:val="000000"/>
          <w:b w:val="off"/>
          <w:i w:val="off"/>
        </w:rPr>
        <w:t>罪主体的自然。这个死亡，表面上似乎脱离茱莉叶的疯狂统</w:t>
      </w:r>
      <w:r>
        <w:rPr>
          <w:rFonts w:ascii="宋体" w:hAnsi="宋体" w:cs="宋体" w:eastAsia="宋体"/>
          <w:sz w:val="41"/>
          <w:spacing w:val="0"/>
          <w:color w:val="000000"/>
          <w:b w:val="off"/>
          <w:i w:val="off"/>
        </w:rPr>
        <w:t>治，其实比其他死亡更深沉地受它管辖；暴风雨之夜、电光和</w:t>
      </w:r>
      <w:r>
        <w:rPr>
          <w:rFonts w:ascii="宋体" w:hAnsi="宋体" w:cs="宋体" w:eastAsia="宋体"/>
          <w:sz w:val="41"/>
          <w:spacing w:val="0"/>
          <w:color w:val="000000"/>
          <w:b w:val="off"/>
          <w:i w:val="off"/>
        </w:rPr>
        <w:t>雷电，充分地标指出，这是自然的自我撕裂，它已经达到内部</w:t>
      </w:r>
      <w:r>
        <w:rPr>
          <w:rFonts w:ascii="宋体" w:hAnsi="宋体" w:cs="宋体" w:eastAsia="宋体"/>
          <w:sz w:val="41"/>
          <w:spacing w:val="0"/>
          <w:color w:val="000000"/>
          <w:b w:val="off"/>
          <w:i w:val="off"/>
        </w:rPr>
        <w:t>不和的极端，通过这金色的线条，它展露出一个既是它自己，</w:t>
      </w:r>
      <w:r>
        <w:rPr>
          <w:rFonts w:ascii="宋体" w:hAnsi="宋体" w:cs="宋体" w:eastAsia="宋体"/>
          <w:sz w:val="41"/>
          <w:spacing w:val="0"/>
          <w:color w:val="000000"/>
          <w:b w:val="off"/>
          <w:i w:val="off"/>
        </w:rPr>
        <w:t>又完全不是它自己的主宰地位：它属于一颗疯狂的心，它在孤</w:t>
      </w:r>
      <w:r>
        <w:rPr>
          <w:rFonts w:ascii="宋体" w:hAnsi="宋体" w:cs="宋体" w:eastAsia="宋体"/>
          <w:sz w:val="41"/>
          <w:spacing w:val="0"/>
          <w:color w:val="000000"/>
          <w:b w:val="off"/>
          <w:i w:val="off"/>
        </w:rPr>
        <w:t>独之中达到了世界的极限，并把世界撕碎，使它反过头来反对</w:t>
      </w:r>
      <w:r>
        <w:rPr>
          <w:rFonts w:ascii="宋体" w:hAnsi="宋体" w:cs="宋体" w:eastAsia="宋体"/>
          <w:sz w:val="41"/>
          <w:spacing w:val="0"/>
          <w:color w:val="000000"/>
          <w:b w:val="off"/>
          <w:i w:val="off"/>
        </w:rPr>
        <w:t>自身，把世界消灭于一个完全支配它、而使它[世界]可以有权</w:t>
      </w:r>
      <w:r>
        <w:rPr>
          <w:rFonts w:ascii="宋体" w:hAnsi="宋体" w:cs="宋体" w:eastAsia="宋体"/>
          <w:sz w:val="41"/>
          <w:spacing w:val="0"/>
          <w:color w:val="000000"/>
          <w:b w:val="off"/>
          <w:i w:val="off"/>
        </w:rPr>
        <w:t>利把自身和它[疯狂的心]相认同的时刻。自然为了袭击茱斯</w:t>
      </w:r>
      <w:r>
        <w:rPr>
          <w:rFonts w:ascii="宋体" w:hAnsi="宋体" w:cs="宋体" w:eastAsia="宋体"/>
          <w:sz w:val="41"/>
          <w:spacing w:val="0"/>
          <w:color w:val="000000"/>
          <w:b w:val="off"/>
          <w:i w:val="off"/>
        </w:rPr>
        <w:t>汀由本身所发出的这道瞬间闪光，和茱莉叶长久的一生，只是</w:t>
      </w:r>
      <w:r>
        <w:rPr>
          <w:rFonts w:ascii="宋体" w:hAnsi="宋体" w:cs="宋体" w:eastAsia="宋体"/>
          <w:sz w:val="41"/>
          <w:spacing w:val="0"/>
          <w:color w:val="000000"/>
          <w:b w:val="off"/>
          <w:i w:val="off"/>
        </w:rPr>
        <w:t>同一回事，而茱莉叶也是一样自行消失，既未留下痕迹，也未</w:t>
      </w:r>
      <w:r>
        <w:rPr>
          <w:rFonts w:ascii="宋体" w:hAnsi="宋体" w:cs="宋体" w:eastAsia="宋体"/>
          <w:sz w:val="41"/>
          <w:spacing w:val="0"/>
          <w:color w:val="000000"/>
          <w:b w:val="off"/>
          <w:i w:val="off"/>
        </w:rPr>
        <w:t>留下尸体，更未留下任何可以让自然恢复其权利的事物。自</w:t>
      </w:r>
      <w:r>
        <w:rPr>
          <w:rFonts w:ascii="宋体" w:hAnsi="宋体" w:cs="宋体" w:eastAsia="宋体"/>
          <w:sz w:val="41"/>
          <w:spacing w:val="0"/>
          <w:color w:val="000000"/>
          <w:b w:val="off"/>
          <w:i w:val="off"/>
        </w:rPr>
        <w:t>然的语言曾在非理性的虚无之中，永远地缄默不言，但现在，</w:t>
      </w:r>
      <w:r>
        <w:rPr>
          <w:rFonts w:ascii="宋体" w:hAnsi="宋体" w:cs="宋体" w:eastAsia="宋体"/>
          <w:sz w:val="41"/>
          <w:spacing w:val="0"/>
          <w:color w:val="000000"/>
          <w:b w:val="off"/>
          <w:i w:val="off"/>
        </w:rPr>
        <w:t>非理性的虚无已经变成了自然反对自身的自然暴力，而这个</w:t>
      </w:r>
      <w:r>
        <w:rPr>
          <w:rFonts w:ascii="宋体" w:hAnsi="宋体" w:cs="宋体" w:eastAsia="宋体"/>
          <w:sz w:val="41"/>
          <w:spacing w:val="0"/>
          <w:color w:val="000000"/>
          <w:b w:val="off"/>
          <w:i w:val="off"/>
        </w:rPr>
        <w:t>暴力将一直持续到自然自主自由的自我消灭为止。㉒</w:t>
      </w:r>
      <w:bookmarkEnd w:id="6701"/>
    </w:p>
    <w:p>
      <w:pPr>
        <w:pageBreakBefore w:val="off"/>
        <w:tabs/>
        <w:wordWrap w:val="off"/>
        <w:spacing w:before="0" w:after="0" w:line="680" w:lineRule="atLeast"/>
        <w:ind w:left="940" w:right="0"/>
        <w:jc w:val="both"/>
        <w:textAlignment w:val="baseline"/>
        <w:rPr>
          <w:sz w:val="41"/>
        </w:rPr>
      </w:pPr>
      <w:bookmarkStart w:name="" w:id="6702"/>
      <w:r>
        <w:rPr>
          <w:rFonts w:ascii="宋体" w:hAnsi="宋体" w:cs="宋体" w:eastAsia="宋体"/>
          <w:sz w:val="41"/>
          <w:spacing w:val="0"/>
          <w:color w:val="000000"/>
          <w:b w:val="off"/>
          <w:i w:val="off"/>
        </w:rPr>
        <w:t>在萨德的作品里，和在戈雅的作品里一样，非理性继续</w:t>
      </w:r>
      <w:bookmarkEnd w:id="6702"/>
    </w:p>
    <w:p>
      <w:pPr>
        <w:pageBreakBefore w:val="off"/>
        <w:tabs/>
        <w:wordWrap w:val="off"/>
        <w:spacing w:before="0" w:after="0" w:line="680" w:lineRule="atLeast"/>
        <w:ind w:left="120" w:right="0"/>
        <w:jc w:val="both"/>
        <w:textAlignment w:val="baseline"/>
        <w:rPr>
          <w:sz w:val="41"/>
        </w:rPr>
      </w:pPr>
      <w:bookmarkStart w:name="" w:id="6703"/>
      <w:r>
        <w:rPr>
          <w:rFonts w:ascii="宋体" w:hAnsi="宋体" w:cs="宋体" w:eastAsia="宋体"/>
          <w:sz w:val="41"/>
          <w:spacing w:val="0"/>
          <w:color w:val="000000"/>
          <w:u w:val="single"/>
          <w:b w:val="off"/>
          <w:i w:val="off"/>
        </w:rPr>
        <w:t xml:space="preserve">             </w:t>
      </w:r>
      <w:bookmarkEnd w:id="6703"/>
    </w:p>
    <w:p>
      <w:pPr>
        <w:pageBreakBefore w:val="off"/>
        <w:tabs/>
        <w:wordWrap w:val="off"/>
        <w:spacing w:before="240" w:after="0" w:line="460" w:lineRule="atLeast"/>
        <w:ind w:left="80" w:right="20" w:firstLine="600"/>
        <w:jc w:val="both"/>
        <w:textAlignment w:val="baseline"/>
        <w:rPr>
          <w:sz w:val="28"/>
        </w:rPr>
      </w:pPr>
      <w:bookmarkStart w:name="" w:id="6704"/>
      <w:r>
        <w:rPr>
          <w:rFonts w:ascii="楷体" w:hAnsi="楷体" w:cs="楷体" w:eastAsia="楷体"/>
          <w:sz w:val="28"/>
          <w:spacing w:val="0"/>
          <w:color w:val="000000"/>
          <w:b w:val="off"/>
          <w:i w:val="off"/>
        </w:rPr>
        <w:t>㉑ 参考《茱莉叶》(Juliette)结尾时的火山片段， ed. J. -J. Pauvert, Sceaux,</w:t>
      </w:r>
      <w:r>
        <w:rPr>
          <w:rFonts w:ascii="楷体" w:hAnsi="楷体" w:cs="楷体" w:eastAsia="楷体"/>
          <w:sz w:val="28"/>
          <w:spacing w:val="0"/>
          <w:color w:val="000000"/>
          <w:b w:val="off"/>
          <w:i w:val="off"/>
        </w:rPr>
        <w:t>1954,t. VI,pp.31—33。</w:t>
      </w:r>
      <w:bookmarkEnd w:id="6704"/>
    </w:p>
    <w:p>
      <w:pPr>
        <w:pageBreakBefore w:val="off"/>
        <w:tabs/>
        <w:wordWrap w:val="off"/>
        <w:spacing w:before="0" w:after="0" w:line="480" w:lineRule="atLeast"/>
        <w:ind w:left="80" w:right="20" w:firstLine="600"/>
        <w:jc w:val="both"/>
        <w:textAlignment w:val="baseline"/>
        <w:rPr>
          <w:sz w:val="30"/>
        </w:rPr>
      </w:pPr>
      <w:bookmarkStart w:name="" w:id="6705"/>
      <w:r>
        <w:rPr>
          <w:rFonts w:ascii="黑体" w:hAnsi="黑体" w:cs="黑体" w:eastAsia="黑体"/>
          <w:sz w:val="30"/>
          <w:spacing w:val="0"/>
          <w:color w:val="000000"/>
          <w:b w:val="off"/>
          <w:i w:val="off"/>
        </w:rPr>
        <w:t>㉒“我们可以说，自然好像是对它自己的作品感到厌腻，已经准备好混溶所</w:t>
      </w:r>
      <w:r>
        <w:rPr>
          <w:rFonts w:ascii="黑体" w:hAnsi="黑体" w:cs="黑体" w:eastAsia="黑体"/>
          <w:sz w:val="30"/>
          <w:spacing w:val="0"/>
          <w:color w:val="000000"/>
          <w:b w:val="off"/>
          <w:i w:val="off"/>
        </w:rPr>
        <w:t>有元素，以逼迫它们进入新的形式。”(同上，p.270)</w:t>
      </w:r>
      <w:bookmarkEnd w:id="6705"/>
    </w:p>
    <w:p>
      <w:pPr>
        <w:pageBreakBefore w:val="off"/>
        <w:tabs/>
        <w:wordWrap w:val="off"/>
        <w:spacing w:before="0" w:after="0" w:line="420" w:lineRule="atLeast"/>
        <w:ind w:left="0" w:right="220"/>
        <w:jc w:val="right"/>
        <w:textAlignment w:val="baseline"/>
        <w:rPr>
          <w:sz w:val="31"/>
        </w:rPr>
      </w:pPr>
      <w:bookmarkStart w:name="" w:id="6706"/>
      <w:r>
        <w:rPr>
          <w:rFonts w:ascii="仿宋" w:hAnsi="仿宋" w:cs="仿宋" w:eastAsia="仿宋"/>
          <w:sz w:val="31"/>
          <w:spacing w:val="0"/>
          <w:color w:val="000000"/>
          <w:b w:val="off"/>
          <w:i w:val="off"/>
        </w:rPr>
        <w:t>743</w:t>
      </w:r>
      <w:bookmarkEnd w:id="6706"/>
    </w:p>
    <w:p>
      <w:r>
        <w:t/>
      </w:r>
    </w:p>
    <w:p>
      <w:pPr>
        <w:sectPr>
          <w:footerReference r:id="rId1636"/>
          <w:headerReference r:id="rId1637" w:type="default"/>
          <w:type w:val="nextPage"/>
          <w:pgSz w:w="15660" w:h="23340"/>
          <w:pgMar w:left="2120" w:top="1980" w:right="2120" w:bottom="1980" w:header="1680" w:footer="1680"/>
          <w:cols w:num="1"/>
        </w:sectPr>
      </w:pPr>
    </w:p>
    <w:p>
      <w:pPr>
        <w:pageBreakBefore w:val="off"/>
        <w:tabs/>
        <w:wordWrap w:val="off"/>
        <w:spacing w:before="760" w:after="0" w:line="680" w:lineRule="atLeast"/>
        <w:ind w:left="0" w:right="60"/>
        <w:jc w:val="both"/>
        <w:textAlignment w:val="baseline"/>
        <w:rPr>
          <w:sz w:val="43"/>
        </w:rPr>
      </w:pPr>
      <w:bookmarkStart w:name="" w:id="6707"/>
      <w:r>
        <w:rPr>
          <w:rFonts w:ascii="宋体" w:hAnsi="宋体" w:cs="宋体" w:eastAsia="宋体"/>
          <w:sz w:val="43"/>
          <w:spacing w:val="0"/>
          <w:color w:val="000000"/>
          <w:b w:val="off"/>
          <w:i w:val="off"/>
        </w:rPr>
        <w:t>警醒于其暗夜之中；不过，通过这个警醒，它却和年轻的势力</w:t>
      </w:r>
      <w:r>
        <w:rPr>
          <w:rFonts w:ascii="宋体" w:hAnsi="宋体" w:cs="宋体" w:eastAsia="宋体"/>
          <w:sz w:val="43"/>
          <w:spacing w:val="0"/>
          <w:color w:val="000000"/>
          <w:b w:val="off"/>
          <w:i w:val="off"/>
        </w:rPr>
        <w:t>相结合。非理性过去是非存有，现在则变成毁灭性的力量。</w:t>
      </w:r>
      <w:r>
        <w:rPr>
          <w:rFonts w:ascii="宋体" w:hAnsi="宋体" w:cs="宋体" w:eastAsia="宋体"/>
          <w:sz w:val="43"/>
          <w:spacing w:val="0"/>
          <w:color w:val="000000"/>
          <w:b w:val="off"/>
          <w:i w:val="off"/>
        </w:rPr>
        <w:t>通过萨德和戈雅，西方世界获得如下的可能：用暴力来超越</w:t>
      </w:r>
      <w:r>
        <w:rPr>
          <w:rFonts w:ascii="宋体" w:hAnsi="宋体" w:cs="宋体" w:eastAsia="宋体"/>
          <w:sz w:val="43"/>
          <w:spacing w:val="0"/>
          <w:color w:val="000000"/>
          <w:b w:val="off"/>
          <w:i w:val="off"/>
        </w:rPr>
        <w:t>它的理性，在辩证法的承诺之外，重新发现悲剧体验。</w:t>
      </w:r>
      <w:bookmarkEnd w:id="6707"/>
    </w:p>
    <w:p>
      <w:pPr>
        <w:pageBreakBefore w:val="off"/>
        <w:tabs/>
        <w:wordWrap w:val="off"/>
        <w:spacing w:before="0" w:after="0" w:line="680" w:lineRule="exact"/>
        <w:ind w:left="0" w:right="0"/>
        <w:jc w:val="both"/>
        <w:textAlignment w:val="baseline"/>
        <w:rPr>
          <w:sz w:val="43"/>
        </w:rPr>
      </w:pPr>
      <w:bookmarkStart w:name="" w:id="6708"/>
      <w:r>
        <w:rPr>
          <w:rFonts w:ascii="宋体" w:hAnsi="宋体" w:cs="宋体" w:eastAsia="宋体"/>
          <w:sz w:val="43"/>
          <w:spacing w:val="0"/>
          <w:color w:val="000000"/>
          <w:b w:val="off"/>
          <w:i w:val="off"/>
        </w:rPr>
        <w:t/>
      </w:r>
      <w:bookmarkEnd w:id="6708"/>
    </w:p>
    <w:p>
      <w:pPr>
        <w:pageBreakBefore w:val="off"/>
        <w:tabs/>
        <w:wordWrap w:val="off"/>
        <w:spacing w:before="0" w:after="0" w:line="680" w:lineRule="exact"/>
        <w:ind w:left="0" w:right="0"/>
        <w:jc w:val="both"/>
        <w:textAlignment w:val="baseline"/>
        <w:rPr>
          <w:sz w:val="43"/>
        </w:rPr>
      </w:pPr>
      <w:bookmarkStart w:name="" w:id="6709"/>
      <w:r>
        <w:rPr>
          <w:rFonts w:ascii="宋体" w:hAnsi="宋体" w:cs="宋体" w:eastAsia="宋体"/>
          <w:sz w:val="43"/>
          <w:spacing w:val="0"/>
          <w:color w:val="000000"/>
          <w:b w:val="off"/>
          <w:i w:val="off"/>
        </w:rPr>
        <w:t/>
      </w:r>
      <w:bookmarkEnd w:id="6709"/>
    </w:p>
    <w:p>
      <w:pPr>
        <w:pageBreakBefore w:val="off"/>
        <w:tabs/>
        <w:wordWrap w:val="off"/>
        <w:spacing w:before="0" w:after="0" w:line="680" w:lineRule="atLeast"/>
        <w:ind w:left="40" w:right="60" w:firstLine="860"/>
        <w:jc w:val="both"/>
        <w:textAlignment w:val="baseline"/>
        <w:rPr>
          <w:sz w:val="43"/>
        </w:rPr>
      </w:pPr>
      <w:bookmarkStart w:name="" w:id="6710"/>
      <w:r>
        <w:rPr>
          <w:rFonts w:ascii="宋体" w:hAnsi="宋体" w:cs="宋体" w:eastAsia="宋体"/>
          <w:sz w:val="43"/>
          <w:spacing w:val="0"/>
          <w:color w:val="000000"/>
          <w:b w:val="off"/>
          <w:i w:val="off"/>
        </w:rPr>
        <w:t>在萨德和戈雅以后，并且以他们为起点，非理性便是所</w:t>
      </w:r>
      <w:r>
        <w:rPr>
          <w:rFonts w:ascii="宋体" w:hAnsi="宋体" w:cs="宋体" w:eastAsia="宋体"/>
          <w:sz w:val="43"/>
          <w:spacing w:val="0"/>
          <w:color w:val="000000"/>
          <w:b w:val="off"/>
          <w:i w:val="off"/>
        </w:rPr>
        <w:t>有作品中对现代世界而言具有决定性的部分：也就是说，它</w:t>
      </w:r>
      <w:r>
        <w:rPr>
          <w:rFonts w:ascii="宋体" w:hAnsi="宋体" w:cs="宋体" w:eastAsia="宋体"/>
          <w:sz w:val="43"/>
          <w:spacing w:val="0"/>
          <w:color w:val="000000"/>
          <w:b w:val="off"/>
          <w:i w:val="off"/>
        </w:rPr>
        <w:t>是所有作品中内含的谋杀和强制成分。</w:t>
      </w:r>
      <w:bookmarkEnd w:id="6710"/>
    </w:p>
    <w:p>
      <w:pPr>
        <w:pageBreakBefore w:val="off"/>
        <w:tabs/>
        <w:wordWrap w:val="off"/>
        <w:spacing w:before="0" w:after="0" w:line="680" w:lineRule="atLeast"/>
        <w:ind w:left="40" w:right="0" w:firstLine="860"/>
        <w:jc w:val="both"/>
        <w:textAlignment w:val="baseline"/>
        <w:rPr>
          <w:sz w:val="43"/>
        </w:rPr>
      </w:pPr>
      <w:bookmarkStart w:name="" w:id="6711"/>
      <w:r>
        <w:rPr>
          <w:rFonts w:ascii="宋体" w:hAnsi="宋体" w:cs="宋体" w:eastAsia="宋体"/>
          <w:sz w:val="43"/>
          <w:spacing w:val="0"/>
          <w:color w:val="000000"/>
          <w:b w:val="off"/>
          <w:i w:val="off"/>
        </w:rPr>
        <w:t>塔斯的疯狂、斯威夫特(Swift)的忧郁、卢梭的妄想，都是</w:t>
      </w:r>
      <w:r>
        <w:rPr>
          <w:rFonts w:ascii="宋体" w:hAnsi="宋体" w:cs="宋体" w:eastAsia="宋体"/>
          <w:sz w:val="43"/>
          <w:spacing w:val="0"/>
          <w:color w:val="000000"/>
          <w:b w:val="off"/>
          <w:i w:val="off"/>
        </w:rPr>
        <w:t>他们的作品的一部分，好像这些作品本身也是他们的一部</w:t>
      </w:r>
      <w:r>
        <w:rPr>
          <w:rFonts w:ascii="宋体" w:hAnsi="宋体" w:cs="宋体" w:eastAsia="宋体"/>
          <w:sz w:val="43"/>
          <w:spacing w:val="0"/>
          <w:color w:val="000000"/>
          <w:b w:val="off"/>
          <w:i w:val="off"/>
        </w:rPr>
        <w:t>分。在作品和作者的生活里，述说的是同一个暴力，或是同</w:t>
      </w:r>
      <w:r>
        <w:rPr>
          <w:rFonts w:ascii="宋体" w:hAnsi="宋体" w:cs="宋体" w:eastAsia="宋体"/>
          <w:sz w:val="43"/>
          <w:spacing w:val="0"/>
          <w:color w:val="000000"/>
          <w:b w:val="off"/>
          <w:i w:val="off"/>
        </w:rPr>
        <w:t>一个辛酸；这些视象必然相通；语言和谵妄，互相交织。不</w:t>
      </w:r>
      <w:r>
        <w:rPr>
          <w:rFonts w:ascii="宋体" w:hAnsi="宋体" w:cs="宋体" w:eastAsia="宋体"/>
          <w:sz w:val="43"/>
          <w:spacing w:val="0"/>
          <w:color w:val="000000"/>
          <w:b w:val="off"/>
          <w:i w:val="off"/>
        </w:rPr>
        <w:t>过，还不止如此：在古典体验中，作品和疯狂之间在另一个层</w:t>
      </w:r>
      <w:r>
        <w:rPr>
          <w:rFonts w:ascii="宋体" w:hAnsi="宋体" w:cs="宋体" w:eastAsia="宋体"/>
          <w:sz w:val="43"/>
          <w:spacing w:val="0"/>
          <w:color w:val="000000"/>
          <w:b w:val="off"/>
          <w:i w:val="off"/>
        </w:rPr>
        <w:t>次上，具有更深沉的联系：吊诡的是，这个层次便是两者相互</w:t>
      </w:r>
      <w:r>
        <w:rPr>
          <w:rFonts w:ascii="宋体" w:hAnsi="宋体" w:cs="宋体" w:eastAsia="宋体"/>
          <w:sz w:val="43"/>
          <w:spacing w:val="0"/>
          <w:color w:val="000000"/>
          <w:b w:val="off"/>
          <w:i w:val="off"/>
        </w:rPr>
        <w:t>限制的层次。因为，在某一个领域里，疯狂质疑作品，反讽地</w:t>
      </w:r>
      <w:r>
        <w:rPr>
          <w:rFonts w:ascii="宋体" w:hAnsi="宋体" w:cs="宋体" w:eastAsia="宋体"/>
          <w:sz w:val="43"/>
          <w:spacing w:val="0"/>
          <w:color w:val="000000"/>
          <w:b w:val="off"/>
          <w:i w:val="off"/>
        </w:rPr>
        <w:t>化约它，使它的想像世界变成一个病态的幻想世界；谵妄的</w:t>
      </w:r>
      <w:r>
        <w:rPr>
          <w:rFonts w:ascii="宋体" w:hAnsi="宋体" w:cs="宋体" w:eastAsia="宋体"/>
          <w:sz w:val="43"/>
          <w:spacing w:val="0"/>
          <w:color w:val="000000"/>
          <w:b w:val="off"/>
          <w:i w:val="off"/>
        </w:rPr>
        <w:t>语言，丝毫不能构成作品。相反地，如果谵妄被人认为具有</w:t>
      </w:r>
      <w:r>
        <w:rPr>
          <w:rFonts w:ascii="宋体" w:hAnsi="宋体" w:cs="宋体" w:eastAsia="宋体"/>
          <w:sz w:val="43"/>
          <w:spacing w:val="0"/>
          <w:color w:val="000000"/>
          <w:b w:val="off"/>
          <w:i w:val="off"/>
        </w:rPr>
        <w:t>作品的价值，那么它就可以挣脱它贫乏的真相。不过，在这</w:t>
      </w:r>
      <w:r>
        <w:rPr>
          <w:rFonts w:ascii="宋体" w:hAnsi="宋体" w:cs="宋体" w:eastAsia="宋体"/>
          <w:sz w:val="43"/>
          <w:spacing w:val="0"/>
          <w:color w:val="000000"/>
          <w:b w:val="off"/>
          <w:i w:val="off"/>
        </w:rPr>
        <w:t>个质疑之中，最好的说法不是其中一项把另一项化约了，那</w:t>
      </w:r>
      <w:r>
        <w:rPr>
          <w:rFonts w:ascii="宋体" w:hAnsi="宋体" w:cs="宋体" w:eastAsia="宋体"/>
          <w:sz w:val="43"/>
          <w:spacing w:val="0"/>
          <w:color w:val="000000"/>
          <w:b w:val="off"/>
          <w:i w:val="off"/>
        </w:rPr>
        <w:t>毋宁是(让我们回想一下蒙田的话)发现到作品诞生的核心</w:t>
      </w:r>
      <w:r>
        <w:rPr>
          <w:rFonts w:ascii="宋体" w:hAnsi="宋体" w:cs="宋体" w:eastAsia="宋体"/>
          <w:sz w:val="43"/>
          <w:spacing w:val="0"/>
          <w:color w:val="000000"/>
          <w:b w:val="off"/>
          <w:i w:val="off"/>
        </w:rPr>
        <w:t>地带，存有某个不确定性质。在卢克莱修(Lucrece)⁹之后，</w:t>
      </w:r>
      <w:r>
        <w:rPr>
          <w:rFonts w:ascii="宋体" w:hAnsi="宋体" w:cs="宋体" w:eastAsia="宋体"/>
          <w:sz w:val="43"/>
          <w:spacing w:val="0"/>
          <w:color w:val="000000"/>
          <w:b w:val="off"/>
          <w:i w:val="off"/>
        </w:rPr>
        <w:t>塔斯或斯威夫特又成为这个对抗的见证人——而且人们曾</w:t>
      </w:r>
      <w:r>
        <w:rPr>
          <w:rFonts w:ascii="宋体" w:hAnsi="宋体" w:cs="宋体" w:eastAsia="宋体"/>
          <w:sz w:val="43"/>
          <w:spacing w:val="0"/>
          <w:color w:val="000000"/>
          <w:b w:val="off"/>
          <w:i w:val="off"/>
        </w:rPr>
        <w:t>经尝试划分其中的清晰段落和发作阶段，但却是徒劳无</w:t>
      </w:r>
      <w:r>
        <w:rPr>
          <w:rFonts w:ascii="宋体" w:hAnsi="宋体" w:cs="宋体" w:eastAsia="宋体"/>
          <w:sz w:val="43"/>
          <w:spacing w:val="0"/>
          <w:color w:val="000000"/>
          <w:b w:val="off"/>
          <w:i w:val="off"/>
        </w:rPr>
        <w:t>功——一段距离便在此项对抗之中显露出来，使得作品的真</w:t>
      </w:r>
      <w:r>
        <w:rPr>
          <w:rFonts w:ascii="宋体" w:hAnsi="宋体" w:cs="宋体" w:eastAsia="宋体"/>
          <w:sz w:val="43"/>
          <w:spacing w:val="0"/>
          <w:color w:val="000000"/>
          <w:b w:val="off"/>
          <w:i w:val="off"/>
        </w:rPr>
        <w:t>相本身都成为问题：这到底是疯狂还是作品？灵感或是幻</w:t>
      </w:r>
      <w:bookmarkEnd w:id="6711"/>
    </w:p>
    <w:p>
      <w:pPr>
        <w:pageBreakBefore w:val="off"/>
        <w:tabs/>
        <w:wordWrap w:val="off"/>
        <w:spacing w:before="0" w:after="0" w:line="440" w:lineRule="atLeast"/>
        <w:ind w:left="260" w:right="0"/>
        <w:jc w:val="both"/>
        <w:textAlignment w:val="baseline"/>
        <w:rPr>
          <w:sz w:val="32"/>
        </w:rPr>
      </w:pPr>
      <w:bookmarkStart w:name="" w:id="6712"/>
      <w:r>
        <w:rPr>
          <w:rFonts w:ascii="楷体" w:hAnsi="楷体" w:cs="楷体" w:eastAsia="楷体"/>
          <w:sz w:val="32"/>
          <w:spacing w:val="0"/>
          <w:color w:val="000000"/>
          <w:b w:val="off"/>
          <w:i w:val="off"/>
        </w:rPr>
        <w:t>744</w:t>
      </w:r>
      <w:bookmarkEnd w:id="6712"/>
    </w:p>
    <w:p>
      <w:r>
        <w:t/>
      </w:r>
    </w:p>
    <w:p>
      <w:pPr>
        <w:sectPr>
          <w:footerReference r:id="rId1638"/>
          <w:headerReference r:id="rId1639" w:type="default"/>
          <w:type w:val="nextPage"/>
          <w:pgSz w:w="15660" w:h="23340"/>
          <w:pgMar w:left="2140" w:top="1980" w:right="2140" w:bottom="1980" w:header="1680" w:footer="1680"/>
          <w:cols w:num="1"/>
        </w:sectPr>
      </w:pPr>
    </w:p>
    <w:p>
      <w:pPr>
        <w:pageBreakBefore w:val="off"/>
        <w:tabs/>
        <w:wordWrap w:val="off"/>
        <w:spacing w:before="780" w:after="0" w:line="700" w:lineRule="atLeast"/>
        <w:ind w:left="140" w:right="100"/>
        <w:jc w:val="both"/>
        <w:textAlignment w:val="baseline"/>
        <w:rPr>
          <w:sz w:val="41"/>
        </w:rPr>
      </w:pPr>
      <w:bookmarkStart w:name="" w:id="6713"/>
      <w:r>
        <w:rPr>
          <w:rFonts w:ascii="宋体" w:hAnsi="宋体" w:cs="宋体" w:eastAsia="宋体"/>
          <w:sz w:val="41"/>
          <w:spacing w:val="0"/>
          <w:color w:val="000000"/>
          <w:b w:val="off"/>
          <w:i w:val="off"/>
        </w:rPr>
        <w:t>想？字眼自发性的喋喋不休，或是语言的纯净渊源？作品的</w:t>
      </w:r>
      <w:r>
        <w:rPr>
          <w:rFonts w:ascii="宋体" w:hAnsi="宋体" w:cs="宋体" w:eastAsia="宋体"/>
          <w:sz w:val="41"/>
          <w:spacing w:val="0"/>
          <w:color w:val="000000"/>
          <w:b w:val="off"/>
          <w:i w:val="off"/>
        </w:rPr>
        <w:t>真相，应不应该，甚至在作品诞生之前，由人的匮乏真相来提</w:t>
      </w:r>
      <w:r>
        <w:rPr>
          <w:rFonts w:ascii="宋体" w:hAnsi="宋体" w:cs="宋体" w:eastAsia="宋体"/>
          <w:sz w:val="41"/>
          <w:spacing w:val="0"/>
          <w:color w:val="000000"/>
          <w:b w:val="off"/>
          <w:i w:val="off"/>
        </w:rPr>
        <w:t>取？或者是要远离其源头，由其所推断的存有之中去发现</w:t>
      </w:r>
      <w:r>
        <w:rPr>
          <w:rFonts w:ascii="宋体" w:hAnsi="宋体" w:cs="宋体" w:eastAsia="宋体"/>
          <w:sz w:val="41"/>
          <w:spacing w:val="0"/>
          <w:color w:val="000000"/>
          <w:b w:val="off"/>
          <w:i w:val="off"/>
        </w:rPr>
        <w:t>呢？这时候，对于他人而言，作家的疯狂，乃是看到作品可以</w:t>
      </w:r>
      <w:r>
        <w:rPr>
          <w:rFonts w:ascii="宋体" w:hAnsi="宋体" w:cs="宋体" w:eastAsia="宋体"/>
          <w:sz w:val="41"/>
          <w:spacing w:val="0"/>
          <w:color w:val="000000"/>
          <w:b w:val="off"/>
          <w:i w:val="off"/>
        </w:rPr>
        <w:t>在使人气馁的重复和疾病中，不断重生的机会。</w:t>
      </w:r>
      <w:bookmarkEnd w:id="6713"/>
    </w:p>
    <w:p>
      <w:pPr>
        <w:pageBreakBefore w:val="off"/>
        <w:tabs/>
        <w:wordWrap w:val="off"/>
        <w:spacing w:before="0" w:after="0" w:line="700" w:lineRule="atLeast"/>
        <w:ind w:left="140" w:right="0" w:firstLine="880"/>
        <w:jc w:val="both"/>
        <w:textAlignment w:val="baseline"/>
        <w:rPr>
          <w:sz w:val="41"/>
        </w:rPr>
      </w:pPr>
      <w:bookmarkStart w:name="" w:id="6714"/>
      <w:r>
        <w:rPr>
          <w:rFonts w:ascii="宋体" w:hAnsi="宋体" w:cs="宋体" w:eastAsia="宋体"/>
          <w:sz w:val="41"/>
          <w:spacing w:val="0"/>
          <w:color w:val="000000"/>
          <w:b w:val="off"/>
          <w:i w:val="off"/>
        </w:rPr>
        <w:t>尼采、梵高或阿尔托的疯狂，也是他们的作品的一部分，</w:t>
      </w:r>
      <w:r>
        <w:rPr>
          <w:rFonts w:ascii="宋体" w:hAnsi="宋体" w:cs="宋体" w:eastAsia="宋体"/>
          <w:sz w:val="41"/>
          <w:spacing w:val="0"/>
          <w:color w:val="000000"/>
          <w:b w:val="off"/>
          <w:i w:val="off"/>
        </w:rPr>
        <w:t>也许其深刻的程度并不更大或更小，但他们所处的是一个完</w:t>
      </w:r>
      <w:r>
        <w:rPr>
          <w:rFonts w:ascii="宋体" w:hAnsi="宋体" w:cs="宋体" w:eastAsia="宋体"/>
          <w:sz w:val="41"/>
          <w:spacing w:val="0"/>
          <w:color w:val="000000"/>
          <w:b w:val="off"/>
          <w:i w:val="off"/>
        </w:rPr>
        <w:t>全不同的世界。在现代世界中，作品爆裂为疯狂的频繁程</w:t>
      </w:r>
      <w:r>
        <w:rPr>
          <w:rFonts w:ascii="宋体" w:hAnsi="宋体" w:cs="宋体" w:eastAsia="宋体"/>
          <w:sz w:val="41"/>
          <w:spacing w:val="0"/>
          <w:color w:val="000000"/>
          <w:b w:val="off"/>
          <w:i w:val="off"/>
        </w:rPr>
        <w:t>度，对于这个世界的理性，这些作品的意义，当然不能证明什</w:t>
      </w:r>
      <w:r>
        <w:rPr>
          <w:rFonts w:ascii="宋体" w:hAnsi="宋体" w:cs="宋体" w:eastAsia="宋体"/>
          <w:sz w:val="41"/>
          <w:spacing w:val="0"/>
          <w:color w:val="000000"/>
          <w:b w:val="off"/>
          <w:i w:val="off"/>
        </w:rPr>
        <w:t>么，它甚至对实际世界和产生这些作品的艺术家之间所结合</w:t>
      </w:r>
      <w:r>
        <w:rPr>
          <w:rFonts w:ascii="宋体" w:hAnsi="宋体" w:cs="宋体" w:eastAsia="宋体"/>
          <w:sz w:val="41"/>
          <w:spacing w:val="0"/>
          <w:color w:val="000000"/>
          <w:b w:val="off"/>
          <w:i w:val="off"/>
        </w:rPr>
        <w:t>或分解的关系，也证明不了任何事情。然而，我们必须正视</w:t>
      </w:r>
      <w:r>
        <w:rPr>
          <w:rFonts w:ascii="宋体" w:hAnsi="宋体" w:cs="宋体" w:eastAsia="宋体"/>
          <w:sz w:val="41"/>
          <w:spacing w:val="0"/>
          <w:color w:val="000000"/>
          <w:b w:val="off"/>
          <w:i w:val="off"/>
        </w:rPr>
        <w:t>这个频繁程度，把它当作一个坚持不去的问题；自从荷尔德</w:t>
      </w:r>
      <w:r>
        <w:rPr>
          <w:rFonts w:ascii="宋体" w:hAnsi="宋体" w:cs="宋体" w:eastAsia="宋体"/>
          <w:sz w:val="41"/>
          <w:spacing w:val="0"/>
          <w:color w:val="000000"/>
          <w:b w:val="off"/>
          <w:i w:val="off"/>
        </w:rPr>
        <w:t>林和奈瓦尔以来，“堕入”疯狂的作家、画家、音乐家的数目</w:t>
      </w:r>
      <w:r>
        <w:rPr>
          <w:rFonts w:ascii="宋体" w:hAnsi="宋体" w:cs="宋体" w:eastAsia="宋体"/>
          <w:sz w:val="41"/>
          <w:spacing w:val="0"/>
          <w:color w:val="000000"/>
          <w:b w:val="off"/>
          <w:i w:val="off"/>
        </w:rPr>
        <w:t>有增无减；但是我们不要看错了；在疯狂和作品之间，并没有</w:t>
      </w:r>
      <w:r>
        <w:rPr>
          <w:rFonts w:ascii="宋体" w:hAnsi="宋体" w:cs="宋体" w:eastAsia="宋体"/>
          <w:sz w:val="41"/>
          <w:spacing w:val="0"/>
          <w:color w:val="000000"/>
          <w:b w:val="off"/>
          <w:i w:val="off"/>
        </w:rPr>
        <w:t>协调、更为持续的交流，亦无语言上的沟通；它们之间的对</w:t>
      </w:r>
      <w:r>
        <w:rPr>
          <w:rFonts w:ascii="宋体" w:hAnsi="宋体" w:cs="宋体" w:eastAsia="宋体"/>
          <w:sz w:val="41"/>
          <w:spacing w:val="0"/>
          <w:color w:val="000000"/>
          <w:b w:val="off"/>
          <w:i w:val="off"/>
        </w:rPr>
        <w:t>抗，比起往昔，只有更加险恶；它们之间的争论，现在已变得</w:t>
      </w:r>
      <w:r>
        <w:rPr>
          <w:rFonts w:ascii="宋体" w:hAnsi="宋体" w:cs="宋体" w:eastAsia="宋体"/>
          <w:sz w:val="41"/>
          <w:spacing w:val="0"/>
          <w:color w:val="000000"/>
          <w:b w:val="off"/>
          <w:i w:val="off"/>
        </w:rPr>
        <w:t>毫不留情；这是一场生死游戏。阿尔托的疯狂，并不滑入作</w:t>
      </w:r>
      <w:r>
        <w:rPr>
          <w:rFonts w:ascii="宋体" w:hAnsi="宋体" w:cs="宋体" w:eastAsia="宋体"/>
          <w:sz w:val="41"/>
          <w:spacing w:val="0"/>
          <w:color w:val="000000"/>
          <w:b w:val="off"/>
          <w:i w:val="off"/>
        </w:rPr>
        <w:t>品的空隙之中；这疯狂便是作品的缺席(l'absence de</w:t>
      </w:r>
      <w:r>
        <w:rPr>
          <w:rFonts w:ascii="宋体" w:hAnsi="宋体" w:cs="宋体" w:eastAsia="宋体"/>
          <w:sz w:val="41"/>
          <w:spacing w:val="0"/>
          <w:color w:val="000000"/>
          <w:b w:val="off"/>
          <w:i w:val="off"/>
        </w:rPr>
        <w:t>l'oeuvre)，这个缺席不断重复的临在，便是它的核心空虚，并</w:t>
      </w:r>
      <w:r>
        <w:rPr>
          <w:rFonts w:ascii="宋体" w:hAnsi="宋体" w:cs="宋体" w:eastAsia="宋体"/>
          <w:sz w:val="41"/>
          <w:spacing w:val="0"/>
          <w:color w:val="000000"/>
          <w:b w:val="off"/>
          <w:i w:val="off"/>
        </w:rPr>
        <w:t>且在它的无限向度上为人感受和衡量。尼采最后发出的叫</w:t>
      </w:r>
      <w:r>
        <w:rPr>
          <w:rFonts w:ascii="宋体" w:hAnsi="宋体" w:cs="宋体" w:eastAsia="宋体"/>
          <w:sz w:val="41"/>
          <w:spacing w:val="0"/>
          <w:color w:val="000000"/>
          <w:b w:val="off"/>
          <w:i w:val="off"/>
        </w:rPr>
        <w:t>喊，宣称自己同时是基督，也是狄奥尼索斯(Dionysos)，但它</w:t>
      </w:r>
      <w:r>
        <w:rPr>
          <w:rFonts w:ascii="宋体" w:hAnsi="宋体" w:cs="宋体" w:eastAsia="宋体"/>
          <w:sz w:val="41"/>
          <w:spacing w:val="0"/>
          <w:color w:val="000000"/>
          <w:b w:val="off"/>
          <w:i w:val="off"/>
        </w:rPr>
        <w:t>并不是“亚迦地(Arcadie)¹⁰的牧人和提比哩亚(Tibériade)¹¹</w:t>
      </w:r>
      <w:r>
        <w:rPr>
          <w:rFonts w:ascii="宋体" w:hAnsi="宋体" w:cs="宋体" w:eastAsia="宋体"/>
          <w:sz w:val="41"/>
          <w:spacing w:val="0"/>
          <w:color w:val="000000"/>
          <w:b w:val="off"/>
          <w:i w:val="off"/>
        </w:rPr>
        <w:t>的渔民”之间，在理性和非理性的边界上，在作品的透视线</w:t>
      </w:r>
      <w:r>
        <w:rPr>
          <w:rFonts w:ascii="宋体" w:hAnsi="宋体" w:cs="宋体" w:eastAsia="宋体"/>
          <w:sz w:val="41"/>
          <w:spacing w:val="0"/>
          <w:color w:val="000000"/>
          <w:b w:val="off"/>
          <w:i w:val="off"/>
        </w:rPr>
        <w:t>(ligne de fuite)上，所共同梦想的终于达成、却又立刻丧失的</w:t>
      </w:r>
      <w:r>
        <w:rPr>
          <w:rFonts w:ascii="宋体" w:hAnsi="宋体" w:cs="宋体" w:eastAsia="宋体"/>
          <w:sz w:val="41"/>
          <w:spacing w:val="0"/>
          <w:color w:val="000000"/>
          <w:b w:val="off"/>
          <w:i w:val="off"/>
        </w:rPr>
        <w:t>和解；它其实便是作品的消灭，使得作品变成不可能的起点，</w:t>
      </w:r>
      <w:bookmarkEnd w:id="6714"/>
    </w:p>
    <w:p>
      <w:pPr>
        <w:pageBreakBefore w:val="off"/>
        <w:tabs/>
        <w:wordWrap w:val="off"/>
        <w:spacing w:before="0" w:after="0" w:line="460" w:lineRule="atLeast"/>
        <w:ind w:left="0" w:right="200"/>
        <w:jc w:val="right"/>
        <w:textAlignment w:val="baseline"/>
        <w:rPr>
          <w:sz w:val="34"/>
        </w:rPr>
      </w:pPr>
      <w:bookmarkStart w:name="" w:id="6715"/>
      <w:r>
        <w:rPr>
          <w:rFonts w:ascii="楷体" w:hAnsi="楷体" w:cs="楷体" w:eastAsia="楷体"/>
          <w:sz w:val="34"/>
          <w:spacing w:val="0"/>
          <w:color w:val="000000"/>
          <w:b w:val="off"/>
          <w:i w:val="off"/>
        </w:rPr>
        <w:t>745</w:t>
      </w:r>
      <w:bookmarkEnd w:id="6715"/>
    </w:p>
    <w:p>
      <w:r>
        <w:t/>
      </w:r>
    </w:p>
    <w:p>
      <w:pPr>
        <w:sectPr>
          <w:footerReference r:id="rId1640"/>
          <w:headerReference r:id="rId1641" w:type="default"/>
          <w:type w:val="nextPage"/>
          <w:pgSz w:w="15660" w:h="23340"/>
          <w:pgMar w:left="2040" w:top="1980" w:right="2040" w:bottom="1980" w:header="1680" w:footer="1680"/>
          <w:cols w:num="1"/>
        </w:sectPr>
      </w:pPr>
    </w:p>
    <w:p>
      <w:pPr>
        <w:pageBreakBefore w:val="off"/>
        <w:tabs/>
        <w:wordWrap w:val="off"/>
        <w:spacing w:before="840" w:after="0" w:line="660" w:lineRule="atLeast"/>
        <w:ind w:left="0" w:right="40"/>
        <w:jc w:val="both"/>
        <w:textAlignment w:val="baseline"/>
        <w:rPr>
          <w:sz w:val="42"/>
        </w:rPr>
      </w:pPr>
      <w:bookmarkStart w:name="" w:id="6716"/>
      <w:r>
        <w:rPr>
          <w:rFonts w:ascii="宋体" w:hAnsi="宋体" w:cs="宋体" w:eastAsia="宋体"/>
          <w:sz w:val="42"/>
          <w:spacing w:val="0"/>
          <w:color w:val="000000"/>
          <w:b w:val="off"/>
          <w:i w:val="off"/>
        </w:rPr>
        <w:t>一个它必须保持缄默的地方；铁锤刚由哲学家手中掉落</w:t>
      </w:r>
      <w:r>
        <w:rPr>
          <w:rFonts w:ascii="宋体" w:hAnsi="宋体" w:cs="宋体" w:eastAsia="宋体"/>
          <w:sz w:val="42"/>
          <w:spacing w:val="0"/>
          <w:color w:val="000000"/>
          <w:b w:val="off"/>
          <w:i w:val="off"/>
        </w:rPr>
        <w:t>了。¹²而梵高也很清楚，他的作品和他的疯狂不能相容，而且</w:t>
      </w:r>
      <w:r>
        <w:rPr>
          <w:rFonts w:ascii="宋体" w:hAnsi="宋体" w:cs="宋体" w:eastAsia="宋体"/>
          <w:sz w:val="42"/>
          <w:spacing w:val="0"/>
          <w:color w:val="000000"/>
          <w:b w:val="off"/>
          <w:i w:val="off"/>
        </w:rPr>
        <w:t>他不想“向医生请求画画的许可”。</w:t>
      </w:r>
      <w:bookmarkEnd w:id="6716"/>
    </w:p>
    <w:p>
      <w:pPr>
        <w:pageBreakBefore w:val="off"/>
        <w:tabs/>
        <w:wordWrap w:val="off"/>
        <w:spacing w:before="0" w:after="0" w:line="660" w:lineRule="atLeast"/>
        <w:ind w:left="0" w:right="0" w:firstLine="880"/>
        <w:jc w:val="both"/>
        <w:textAlignment w:val="baseline"/>
        <w:rPr>
          <w:sz w:val="42"/>
        </w:rPr>
      </w:pPr>
      <w:bookmarkStart w:name="" w:id="6717"/>
      <w:r>
        <w:rPr>
          <w:rFonts w:ascii="宋体" w:hAnsi="宋体" w:cs="宋体" w:eastAsia="宋体"/>
          <w:sz w:val="42"/>
          <w:spacing w:val="0"/>
          <w:color w:val="000000"/>
          <w:b w:val="off"/>
          <w:i w:val="off"/>
        </w:rPr>
        <w:t>疯狂便是作品的绝对中断；它是构成毁灭的时刻，并且</w:t>
      </w:r>
      <w:r>
        <w:rPr>
          <w:rFonts w:ascii="宋体" w:hAnsi="宋体" w:cs="宋体" w:eastAsia="宋体"/>
          <w:sz w:val="42"/>
          <w:spacing w:val="0"/>
          <w:color w:val="000000"/>
          <w:b w:val="off"/>
          <w:i w:val="off"/>
        </w:rPr>
        <w:t>在时间中建立起作品的真相；它勾画出作品的外缘、崩溃线、</w:t>
      </w:r>
      <w:r>
        <w:rPr>
          <w:rFonts w:ascii="宋体" w:hAnsi="宋体" w:cs="宋体" w:eastAsia="宋体"/>
          <w:sz w:val="42"/>
          <w:spacing w:val="0"/>
          <w:color w:val="000000"/>
          <w:b w:val="off"/>
          <w:i w:val="off"/>
        </w:rPr>
        <w:t>以虚空为衬底的侧影。在疯狂中，阿尔托的作品试炼着它本</w:t>
      </w:r>
      <w:r>
        <w:rPr>
          <w:rFonts w:ascii="宋体" w:hAnsi="宋体" w:cs="宋体" w:eastAsia="宋体"/>
          <w:sz w:val="42"/>
          <w:spacing w:val="0"/>
          <w:color w:val="000000"/>
          <w:b w:val="off"/>
          <w:i w:val="off"/>
        </w:rPr>
        <w:t>身的缺席，但是这项试炼、试炼中不断重生的勇气、所有这些</w:t>
      </w:r>
      <w:r>
        <w:rPr>
          <w:rFonts w:ascii="宋体" w:hAnsi="宋体" w:cs="宋体" w:eastAsia="宋体"/>
          <w:sz w:val="42"/>
          <w:spacing w:val="0"/>
          <w:color w:val="000000"/>
          <w:b w:val="off"/>
          <w:i w:val="off"/>
        </w:rPr>
        <w:t>被丢出来反对语言的基本缺乏的字眼、这整个包裹着空虚，</w:t>
      </w:r>
      <w:r>
        <w:rPr>
          <w:rFonts w:ascii="宋体" w:hAnsi="宋体" w:cs="宋体" w:eastAsia="宋体"/>
          <w:sz w:val="42"/>
          <w:spacing w:val="0"/>
          <w:color w:val="000000"/>
          <w:b w:val="off"/>
          <w:i w:val="off"/>
        </w:rPr>
        <w:t>或甚至与它符合的肉体苦难和恐惧的空间，其实便是作品本</w:t>
      </w:r>
      <w:r>
        <w:rPr>
          <w:rFonts w:ascii="宋体" w:hAnsi="宋体" w:cs="宋体" w:eastAsia="宋体"/>
          <w:sz w:val="42"/>
          <w:spacing w:val="0"/>
          <w:color w:val="000000"/>
          <w:b w:val="off"/>
          <w:i w:val="off"/>
        </w:rPr>
        <w:t>身：这是作品的缺席这道深渊上的陡坡。疯狂不再是那悬而</w:t>
      </w:r>
      <w:r>
        <w:rPr>
          <w:rFonts w:ascii="宋体" w:hAnsi="宋体" w:cs="宋体" w:eastAsia="宋体"/>
          <w:sz w:val="42"/>
          <w:spacing w:val="0"/>
          <w:color w:val="000000"/>
          <w:b w:val="off"/>
          <w:i w:val="off"/>
        </w:rPr>
        <w:t>不决的空间，可能使作品的初始真相在此闪现，它现在乃是</w:t>
      </w:r>
      <w:r>
        <w:rPr>
          <w:rFonts w:ascii="宋体" w:hAnsi="宋体" w:cs="宋体" w:eastAsia="宋体"/>
          <w:sz w:val="42"/>
          <w:spacing w:val="0"/>
          <w:color w:val="000000"/>
          <w:b w:val="off"/>
          <w:i w:val="off"/>
        </w:rPr>
        <w:t>作品由此开始、便会不可逆转地中止的决定，但作品也由这</w:t>
      </w:r>
      <w:r>
        <w:rPr>
          <w:rFonts w:ascii="宋体" w:hAnsi="宋体" w:cs="宋体" w:eastAsia="宋体"/>
          <w:sz w:val="42"/>
          <w:spacing w:val="0"/>
          <w:color w:val="000000"/>
          <w:b w:val="off"/>
          <w:i w:val="off"/>
        </w:rPr>
        <w:t>一点伟然高照历史。究竟是在1888年秋天的那一天，尼采</w:t>
      </w:r>
      <w:r>
        <w:rPr>
          <w:rFonts w:ascii="宋体" w:hAnsi="宋体" w:cs="宋体" w:eastAsia="宋体"/>
          <w:sz w:val="42"/>
          <w:spacing w:val="0"/>
          <w:color w:val="000000"/>
          <w:b w:val="off"/>
          <w:i w:val="off"/>
        </w:rPr>
        <w:t>才不可逆转地变成疯子，并且使得他所写的，不再是哲学，而</w:t>
      </w:r>
      <w:r>
        <w:rPr>
          <w:rFonts w:ascii="宋体" w:hAnsi="宋体" w:cs="宋体" w:eastAsia="宋体"/>
          <w:sz w:val="42"/>
          <w:spacing w:val="0"/>
          <w:color w:val="000000"/>
          <w:b w:val="off"/>
          <w:i w:val="off"/>
        </w:rPr>
        <w:t>是精神医疗要研究的文本，这一点并不重要：所有的文本，甚</w:t>
      </w:r>
      <w:r>
        <w:rPr>
          <w:rFonts w:ascii="宋体" w:hAnsi="宋体" w:cs="宋体" w:eastAsia="宋体"/>
          <w:sz w:val="42"/>
          <w:spacing w:val="0"/>
          <w:color w:val="000000"/>
          <w:b w:val="off"/>
          <w:i w:val="off"/>
        </w:rPr>
        <w:t>至包括寄给斯特林堡(Strindberg)的明信片，都属于尼采，而</w:t>
      </w:r>
      <w:r>
        <w:rPr>
          <w:rFonts w:ascii="宋体" w:hAnsi="宋体" w:cs="宋体" w:eastAsia="宋体"/>
          <w:sz w:val="42"/>
          <w:spacing w:val="0"/>
          <w:color w:val="000000"/>
          <w:b w:val="off"/>
          <w:i w:val="off"/>
        </w:rPr>
        <w:t>且它们都和《悲剧的起源》(L'Origine de la tragédie)具有重大</w:t>
      </w:r>
      <w:r>
        <w:rPr>
          <w:rFonts w:ascii="宋体" w:hAnsi="宋体" w:cs="宋体" w:eastAsia="宋体"/>
          <w:sz w:val="42"/>
          <w:spacing w:val="0"/>
          <w:color w:val="000000"/>
          <w:b w:val="off"/>
          <w:i w:val="off"/>
        </w:rPr>
        <w:t>的关联。不过，对于这个连续性，不应该在体系、主题或甚至</w:t>
      </w:r>
      <w:r>
        <w:rPr>
          <w:rFonts w:ascii="宋体" w:hAnsi="宋体" w:cs="宋体" w:eastAsia="宋体"/>
          <w:sz w:val="42"/>
          <w:spacing w:val="0"/>
          <w:color w:val="000000"/>
          <w:b w:val="off"/>
          <w:i w:val="off"/>
        </w:rPr>
        <w:t>存在的层次上来思考：尼采的疯狂，也就是说，尼采思想的崩</w:t>
      </w:r>
      <w:r>
        <w:rPr>
          <w:rFonts w:ascii="宋体" w:hAnsi="宋体" w:cs="宋体" w:eastAsia="宋体"/>
          <w:sz w:val="42"/>
          <w:spacing w:val="0"/>
          <w:color w:val="000000"/>
          <w:b w:val="off"/>
          <w:i w:val="off"/>
        </w:rPr>
        <w:t>溃，便是这个思想所借以开向现代世界的事物。使得这个思</w:t>
      </w:r>
      <w:r>
        <w:rPr>
          <w:rFonts w:ascii="宋体" w:hAnsi="宋体" w:cs="宋体" w:eastAsia="宋体"/>
          <w:sz w:val="42"/>
          <w:spacing w:val="0"/>
          <w:color w:val="000000"/>
          <w:b w:val="off"/>
          <w:i w:val="off"/>
        </w:rPr>
        <w:t>想成为不可能的事物，却使得这个思想对我们来说，仍然临</w:t>
      </w:r>
      <w:r>
        <w:rPr>
          <w:rFonts w:ascii="宋体" w:hAnsi="宋体" w:cs="宋体" w:eastAsia="宋体"/>
          <w:sz w:val="42"/>
          <w:spacing w:val="0"/>
          <w:color w:val="000000"/>
          <w:b w:val="off"/>
          <w:i w:val="off"/>
        </w:rPr>
        <w:t>在；把这思想从尼采身上摘取掉的事物，却是把它提供给我</w:t>
      </w:r>
      <w:r>
        <w:rPr>
          <w:rFonts w:ascii="宋体" w:hAnsi="宋体" w:cs="宋体" w:eastAsia="宋体"/>
          <w:sz w:val="42"/>
          <w:spacing w:val="0"/>
          <w:color w:val="000000"/>
          <w:b w:val="off"/>
          <w:i w:val="off"/>
        </w:rPr>
        <w:t>们。这并不是说，疯狂乃是作品和现代世界之间惟一的共同</w:t>
      </w:r>
      <w:r>
        <w:rPr>
          <w:rFonts w:ascii="宋体" w:hAnsi="宋体" w:cs="宋体" w:eastAsia="宋体"/>
          <w:sz w:val="42"/>
          <w:spacing w:val="0"/>
          <w:color w:val="000000"/>
          <w:b w:val="off"/>
          <w:i w:val="off"/>
        </w:rPr>
        <w:t>语言(这会陷入悲怆诅咒的危险，和心理分析正好对称地相</w:t>
      </w:r>
      <w:r>
        <w:rPr>
          <w:rFonts w:ascii="宋体" w:hAnsi="宋体" w:cs="宋体" w:eastAsia="宋体"/>
          <w:sz w:val="42"/>
          <w:spacing w:val="0"/>
          <w:color w:val="000000"/>
          <w:b w:val="off"/>
          <w:i w:val="off"/>
        </w:rPr>
        <w:t>反的危险)；这里的意思是说，一部作品通过疯狂，在表面上</w:t>
      </w:r>
      <w:r>
        <w:rPr>
          <w:rFonts w:ascii="宋体" w:hAnsi="宋体" w:cs="宋体" w:eastAsia="宋体"/>
          <w:sz w:val="42"/>
          <w:spacing w:val="0"/>
          <w:color w:val="000000"/>
          <w:b w:val="off"/>
          <w:i w:val="off"/>
        </w:rPr>
        <w:t>像是沉没于世界之中，显得无意义、变貌成为纯粹的病态作</w:t>
      </w:r>
      <w:bookmarkEnd w:id="6717"/>
    </w:p>
    <w:p>
      <w:pPr>
        <w:pageBreakBefore w:val="off"/>
        <w:tabs/>
        <w:wordWrap w:val="off"/>
        <w:spacing w:before="0" w:after="0" w:line="460" w:lineRule="atLeast"/>
        <w:ind w:left="220" w:right="0"/>
        <w:jc w:val="both"/>
        <w:textAlignment w:val="baseline"/>
        <w:rPr>
          <w:sz w:val="34"/>
        </w:rPr>
      </w:pPr>
      <w:bookmarkStart w:name="" w:id="6718"/>
      <w:r>
        <w:rPr>
          <w:rFonts w:ascii="仿宋" w:hAnsi="仿宋" w:cs="仿宋" w:eastAsia="仿宋"/>
          <w:sz w:val="34"/>
          <w:spacing w:val="0"/>
          <w:color w:val="000000"/>
          <w:b w:val="off"/>
          <w:i w:val="off"/>
        </w:rPr>
        <w:t>746</w:t>
      </w:r>
      <w:bookmarkEnd w:id="6718"/>
    </w:p>
    <w:p>
      <w:r>
        <w:t/>
      </w:r>
    </w:p>
    <w:p>
      <w:pPr>
        <w:sectPr>
          <w:footerReference r:id="rId1642"/>
          <w:headerReference r:id="rId1643" w:type="default"/>
          <w:type w:val="nextPage"/>
          <w:pgSz w:w="15660" w:h="23340"/>
          <w:pgMar w:left="2160" w:top="1980" w:right="2160" w:bottom="1980" w:header="1680" w:footer="1680"/>
          <w:cols w:num="1"/>
        </w:sectPr>
      </w:pPr>
    </w:p>
    <w:p>
      <w:pPr>
        <w:pageBreakBefore w:val="off"/>
        <w:tabs/>
        <w:wordWrap w:val="off"/>
        <w:spacing w:before="1080" w:after="0" w:line="760" w:lineRule="atLeast"/>
        <w:ind w:left="320" w:right="60"/>
        <w:jc w:val="both"/>
        <w:textAlignment w:val="baseline"/>
        <w:rPr>
          <w:sz w:val="37"/>
        </w:rPr>
      </w:pPr>
      <w:bookmarkStart w:name="" w:id="6719"/>
      <w:r>
        <w:rPr>
          <w:rFonts w:ascii="宋体" w:hAnsi="宋体" w:cs="宋体" w:eastAsia="宋体"/>
          <w:sz w:val="37"/>
          <w:spacing w:val="0"/>
          <w:color w:val="000000"/>
          <w:b w:val="off"/>
          <w:i w:val="off"/>
        </w:rPr>
        <w:t>品，但在实际上，这部作品却关系着一整个时代，支配着它并</w:t>
      </w:r>
      <w:r>
        <w:rPr>
          <w:rFonts w:ascii="宋体" w:hAnsi="宋体" w:cs="宋体" w:eastAsia="宋体"/>
          <w:sz w:val="37"/>
          <w:spacing w:val="0"/>
          <w:color w:val="000000"/>
          <w:b w:val="off"/>
          <w:i w:val="off"/>
        </w:rPr>
        <w:t>引导着它；作品通过中断它的疯狂，打开了一片空虚、一段沉</w:t>
      </w:r>
      <w:r>
        <w:rPr>
          <w:rFonts w:ascii="宋体" w:hAnsi="宋体" w:cs="宋体" w:eastAsia="宋体"/>
          <w:sz w:val="37"/>
          <w:spacing w:val="0"/>
          <w:color w:val="000000"/>
          <w:b w:val="off"/>
          <w:i w:val="off"/>
        </w:rPr>
        <w:t>默的时间、一个没有回答的问题，它挑起一个无法调和的破</w:t>
      </w:r>
      <w:r>
        <w:rPr>
          <w:rFonts w:ascii="宋体" w:hAnsi="宋体" w:cs="宋体" w:eastAsia="宋体"/>
          <w:sz w:val="37"/>
          <w:spacing w:val="0"/>
          <w:color w:val="000000"/>
          <w:b w:val="off"/>
          <w:i w:val="off"/>
        </w:rPr>
        <w:t>裂，逼迫世界自我质问。在一部作品中所必然具有的渎神成</w:t>
      </w:r>
      <w:r>
        <w:rPr>
          <w:rFonts w:ascii="宋体" w:hAnsi="宋体" w:cs="宋体" w:eastAsia="宋体"/>
          <w:sz w:val="37"/>
          <w:spacing w:val="0"/>
          <w:color w:val="000000"/>
          <w:b w:val="off"/>
          <w:i w:val="off"/>
        </w:rPr>
        <w:t>分(profanateur)，便在其中产生翻转：就在这部作品陷入狂乱</w:t>
      </w:r>
      <w:r>
        <w:rPr>
          <w:rFonts w:ascii="宋体" w:hAnsi="宋体" w:cs="宋体" w:eastAsia="宋体"/>
          <w:sz w:val="37"/>
          <w:spacing w:val="0"/>
          <w:color w:val="000000"/>
          <w:b w:val="off"/>
          <w:i w:val="off"/>
        </w:rPr>
        <w:t>的那一刻时间里，世界自觉有罪。从此以后，通过疯狂的中</w:t>
      </w:r>
      <w:r>
        <w:rPr>
          <w:rFonts w:ascii="宋体" w:hAnsi="宋体" w:cs="宋体" w:eastAsia="宋体"/>
          <w:sz w:val="37"/>
          <w:spacing w:val="0"/>
          <w:color w:val="000000"/>
          <w:b w:val="off"/>
          <w:i w:val="off"/>
        </w:rPr>
        <w:t>介，是世界在这作品面前自觉有罪(这在西方世界中是第一</w:t>
      </w:r>
      <w:r>
        <w:rPr>
          <w:rFonts w:ascii="宋体" w:hAnsi="宋体" w:cs="宋体" w:eastAsia="宋体"/>
          <w:sz w:val="37"/>
          <w:spacing w:val="0"/>
          <w:color w:val="000000"/>
          <w:b w:val="off"/>
          <w:i w:val="off"/>
        </w:rPr>
        <w:t>次)；它现在受到疯狂的要求，被迫以其语言为准则，被它逼</w:t>
      </w:r>
      <w:r>
        <w:rPr>
          <w:rFonts w:ascii="宋体" w:hAnsi="宋体" w:cs="宋体" w:eastAsia="宋体"/>
          <w:sz w:val="37"/>
          <w:spacing w:val="0"/>
          <w:color w:val="000000"/>
          <w:b w:val="off"/>
          <w:i w:val="off"/>
        </w:rPr>
        <w:t>迫进行承认和补救的任务；它必须了解非理性的理性，并且</w:t>
      </w:r>
      <w:r>
        <w:rPr>
          <w:rFonts w:ascii="宋体" w:hAnsi="宋体" w:cs="宋体" w:eastAsia="宋体"/>
          <w:sz w:val="37"/>
          <w:spacing w:val="0"/>
          <w:color w:val="000000"/>
          <w:b w:val="off"/>
          <w:i w:val="off"/>
        </w:rPr>
        <w:t>把理由还给非理性[承认它有理]。作品陷入疯狂之中，而</w:t>
      </w:r>
      <w:r>
        <w:rPr>
          <w:rFonts w:ascii="宋体" w:hAnsi="宋体" w:cs="宋体" w:eastAsia="宋体"/>
          <w:sz w:val="37"/>
          <w:spacing w:val="0"/>
          <w:color w:val="000000"/>
          <w:b w:val="off"/>
          <w:i w:val="off"/>
        </w:rPr>
        <w:t>这疯狂便是我们的工作空间，这是引领到终点的无限道</w:t>
      </w:r>
      <w:r>
        <w:rPr>
          <w:rFonts w:ascii="宋体" w:hAnsi="宋体" w:cs="宋体" w:eastAsia="宋体"/>
          <w:sz w:val="37"/>
          <w:spacing w:val="0"/>
          <w:color w:val="000000"/>
          <w:b w:val="off"/>
          <w:i w:val="off"/>
        </w:rPr>
        <w:t>路，这是我们同时要做使徒和注释者的使命。这就是为什</w:t>
      </w:r>
      <w:r>
        <w:rPr>
          <w:rFonts w:ascii="宋体" w:hAnsi="宋体" w:cs="宋体" w:eastAsia="宋体"/>
          <w:sz w:val="37"/>
          <w:spacing w:val="0"/>
          <w:color w:val="000000"/>
          <w:b w:val="off"/>
          <w:i w:val="off"/>
        </w:rPr>
        <w:t>么，第一道疯狂的声音，究竟是在什么时候钻入尼采的傲</w:t>
      </w:r>
      <w:r>
        <w:rPr>
          <w:rFonts w:ascii="宋体" w:hAnsi="宋体" w:cs="宋体" w:eastAsia="宋体"/>
          <w:sz w:val="37"/>
          <w:spacing w:val="0"/>
          <w:color w:val="000000"/>
          <w:b w:val="off"/>
          <w:i w:val="off"/>
        </w:rPr>
        <w:t>慢和梵高的谦卑之中，并不重要。作品走到最后一刻，疯</w:t>
      </w:r>
      <w:r>
        <w:rPr>
          <w:rFonts w:ascii="宋体" w:hAnsi="宋体" w:cs="宋体" w:eastAsia="宋体"/>
          <w:sz w:val="37"/>
          <w:spacing w:val="0"/>
          <w:color w:val="000000"/>
          <w:b w:val="off"/>
          <w:i w:val="off"/>
        </w:rPr>
        <w:t>狂才会存在———作品将疯狂无限地推回到它的边缘之上：</w:t>
      </w:r>
      <w:r>
        <w:rPr>
          <w:rFonts w:ascii="宋体" w:hAnsi="宋体" w:cs="宋体" w:eastAsia="宋体"/>
          <w:sz w:val="37"/>
          <w:spacing w:val="0"/>
          <w:color w:val="000000"/>
          <w:b w:val="off"/>
          <w:i w:val="off"/>
        </w:rPr>
        <w:t>有作品的地方，就没有疯狂(là où il y a oeuve, il n'y a pas</w:t>
      </w:r>
      <w:r>
        <w:rPr>
          <w:rFonts w:ascii="宋体" w:hAnsi="宋体" w:cs="宋体" w:eastAsia="宋体"/>
          <w:sz w:val="37"/>
          <w:spacing w:val="0"/>
          <w:color w:val="000000"/>
          <w:b w:val="off"/>
          <w:i w:val="off"/>
        </w:rPr>
        <w:t>folie)；然而，疯狂也和作品同时存在，因为它开启了作品真</w:t>
      </w:r>
      <w:r>
        <w:rPr>
          <w:rFonts w:ascii="宋体" w:hAnsi="宋体" w:cs="宋体" w:eastAsia="宋体"/>
          <w:sz w:val="37"/>
          <w:spacing w:val="0"/>
          <w:color w:val="000000"/>
          <w:b w:val="off"/>
          <w:i w:val="off"/>
        </w:rPr>
        <w:t>相的时间。在作品和疯狂一起诞生并同时完成的瞬间，便</w:t>
      </w:r>
      <w:r>
        <w:rPr>
          <w:rFonts w:ascii="宋体" w:hAnsi="宋体" w:cs="宋体" w:eastAsia="宋体"/>
          <w:sz w:val="37"/>
          <w:spacing w:val="0"/>
          <w:color w:val="000000"/>
          <w:b w:val="off"/>
          <w:i w:val="off"/>
        </w:rPr>
        <w:t>是世界开始被作品标定，并且要在作品面前对自己的现况</w:t>
      </w:r>
      <w:r>
        <w:rPr>
          <w:rFonts w:ascii="宋体" w:hAnsi="宋体" w:cs="宋体" w:eastAsia="宋体"/>
          <w:sz w:val="37"/>
          <w:spacing w:val="0"/>
          <w:color w:val="000000"/>
          <w:b w:val="off"/>
          <w:i w:val="off"/>
        </w:rPr>
        <w:t>负责的时刻。</w:t>
      </w:r>
      <w:bookmarkEnd w:id="6719"/>
    </w:p>
    <w:p>
      <w:pPr>
        <w:pageBreakBefore w:val="off"/>
        <w:tabs/>
        <w:wordWrap w:val="off"/>
        <w:spacing w:before="0" w:after="0" w:line="760" w:lineRule="atLeast"/>
        <w:ind w:left="320" w:right="0" w:firstLine="900"/>
        <w:jc w:val="both"/>
        <w:textAlignment w:val="baseline"/>
        <w:rPr>
          <w:sz w:val="43"/>
        </w:rPr>
      </w:pPr>
      <w:bookmarkStart w:name="" w:id="6720"/>
      <w:r>
        <w:rPr>
          <w:rFonts w:ascii="宋体" w:hAnsi="宋体" w:cs="宋体" w:eastAsia="宋体"/>
          <w:sz w:val="43"/>
          <w:spacing w:val="0"/>
          <w:color w:val="000000"/>
          <w:b w:val="off"/>
          <w:i w:val="off"/>
        </w:rPr>
        <w:t>这是疯狂的狡智和新胜利：这个世界自以为可以用心理</w:t>
      </w:r>
      <w:r>
        <w:rPr>
          <w:rFonts w:ascii="宋体" w:hAnsi="宋体" w:cs="宋体" w:eastAsia="宋体"/>
          <w:sz w:val="43"/>
          <w:spacing w:val="0"/>
          <w:color w:val="000000"/>
          <w:b w:val="off"/>
          <w:i w:val="off"/>
        </w:rPr>
        <w:t>学来衡量它、为它寻找理由，其实是它才要站在疯狂面前为</w:t>
      </w:r>
      <w:r>
        <w:rPr>
          <w:rFonts w:ascii="宋体" w:hAnsi="宋体" w:cs="宋体" w:eastAsia="宋体"/>
          <w:sz w:val="43"/>
          <w:spacing w:val="0"/>
          <w:color w:val="000000"/>
          <w:b w:val="off"/>
          <w:i w:val="off"/>
        </w:rPr>
        <w:t>自己辩护，因为，在它的努力和辩论之中，它其实是用尼采、</w:t>
      </w:r>
      <w:r>
        <w:rPr>
          <w:rFonts w:ascii="宋体" w:hAnsi="宋体" w:cs="宋体" w:eastAsia="宋体"/>
          <w:sz w:val="43"/>
          <w:spacing w:val="0"/>
          <w:color w:val="000000"/>
          <w:b w:val="off"/>
          <w:i w:val="off"/>
        </w:rPr>
        <w:t>梵高、阿尔托不可衡量的作品在衡量自己。而且，在它之中，</w:t>
      </w:r>
      <w:r>
        <w:rPr>
          <w:rFonts w:ascii="宋体" w:hAnsi="宋体" w:cs="宋体" w:eastAsia="宋体"/>
          <w:sz w:val="43"/>
          <w:spacing w:val="0"/>
          <w:color w:val="000000"/>
          <w:b w:val="off"/>
          <w:i w:val="off"/>
        </w:rPr>
        <w:t>没有任何事物可以保证——它对疯狂的认识尤其不能——</w:t>
      </w:r>
      <w:r>
        <w:rPr>
          <w:rFonts w:ascii="宋体" w:hAnsi="宋体" w:cs="宋体" w:eastAsia="宋体"/>
          <w:sz w:val="43"/>
          <w:spacing w:val="0"/>
          <w:color w:val="000000"/>
          <w:b w:val="off"/>
          <w:i w:val="off"/>
        </w:rPr>
        <w:t>这些疯狂的作品会为它辩护。</w:t>
      </w:r>
      <w:bookmarkEnd w:id="6720"/>
    </w:p>
    <w:p>
      <w:pPr>
        <w:pageBreakBefore w:val="off"/>
        <w:tabs/>
        <w:wordWrap w:val="off"/>
        <w:spacing w:before="0" w:after="0" w:line="460" w:lineRule="atLeast"/>
        <w:ind w:left="0" w:right="260"/>
        <w:jc w:val="right"/>
        <w:textAlignment w:val="baseline"/>
        <w:rPr>
          <w:sz w:val="34"/>
        </w:rPr>
      </w:pPr>
      <w:bookmarkStart w:name="" w:id="6721"/>
      <w:r>
        <w:rPr>
          <w:rFonts w:ascii="楷体" w:hAnsi="楷体" w:cs="楷体" w:eastAsia="楷体"/>
          <w:sz w:val="34"/>
          <w:spacing w:val="0"/>
          <w:color w:val="000000"/>
          <w:b w:val="off"/>
          <w:i w:val="off"/>
        </w:rPr>
        <w:t>747</w:t>
      </w:r>
      <w:bookmarkEnd w:id="6721"/>
    </w:p>
    <w:p>
      <w:r>
        <w:t/>
      </w:r>
    </w:p>
    <w:p>
      <w:pPr>
        <w:sectPr>
          <w:footerReference r:id="rId1644"/>
          <w:headerReference r:id="rId1645" w:type="default"/>
          <w:type w:val="nextPage"/>
          <w:pgSz w:w="15660" w:h="23340"/>
          <w:pgMar w:left="1940" w:top="1980" w:right="1940" w:bottom="1980" w:header="1680" w:footer="1680"/>
          <w:cols w:num="1"/>
        </w:sectPr>
      </w:pPr>
    </w:p>
    <w:p>
      <w:pPr>
        <w:pageBreakBefore w:val="off"/>
        <w:tabs/>
        <w:wordWrap w:val="off"/>
        <w:spacing w:before="940" w:after="0" w:line="700" w:lineRule="atLeast"/>
        <w:ind w:left="0" w:right="0"/>
        <w:jc w:val="both"/>
        <w:textAlignment w:val="baseline"/>
        <w:rPr>
          <w:sz w:val="36"/>
        </w:rPr>
      </w:pPr>
      <w:bookmarkStart w:name="" w:id="6722"/>
      <w:r>
        <w:rPr>
          <w:rFonts w:ascii="黑体" w:hAnsi="黑体" w:cs="黑体" w:eastAsia="黑体"/>
          <w:sz w:val="36"/>
          <w:spacing w:val="0"/>
          <w:color w:val="000000"/>
          <w:u w:val="single"/>
          <w:b w:val="on"/>
          <w:i w:val="off"/>
        </w:rPr>
        <w:t xml:space="preserve">注  释                                                      </w:t>
      </w:r>
      <w:bookmarkEnd w:id="6722"/>
    </w:p>
    <w:p>
      <w:pPr>
        <w:pageBreakBefore w:val="off"/>
        <w:tabs/>
        <w:wordWrap w:val="off"/>
        <w:spacing w:before="360" w:after="0" w:line="640" w:lineRule="atLeast"/>
        <w:ind w:left="60" w:right="120"/>
        <w:jc w:val="both"/>
        <w:textAlignment w:val="baseline"/>
        <w:rPr>
          <w:sz w:val="29"/>
        </w:rPr>
      </w:pPr>
      <w:bookmarkStart w:name="" w:id="6723"/>
      <w:r>
        <w:rPr>
          <w:rFonts w:ascii="仿宋" w:hAnsi="仿宋" w:cs="仿宋" w:eastAsia="仿宋"/>
          <w:sz w:val="29"/>
          <w:spacing w:val="0"/>
          <w:color w:val="000000"/>
          <w:b w:val="off"/>
          <w:i w:val="off"/>
        </w:rPr>
        <w:t>1  John Hughlings Jackson(1834—1911)，出生于英国约克郡附近的神经学专家，被</w:t>
      </w:r>
      <w:r>
        <w:rPr>
          <w:rFonts w:ascii="仿宋" w:hAnsi="仿宋" w:cs="仿宋" w:eastAsia="仿宋"/>
          <w:sz w:val="29"/>
          <w:spacing w:val="0"/>
          <w:color w:val="000000"/>
          <w:b w:val="off"/>
          <w:i w:val="off"/>
        </w:rPr>
        <w:t>视作现代神经科学的创立者之一。他曾经研究过语机错乱，并提出神经系统具有</w:t>
      </w:r>
      <w:r>
        <w:rPr>
          <w:rFonts w:ascii="仿宋" w:hAnsi="仿宋" w:cs="仿宋" w:eastAsia="仿宋"/>
          <w:sz w:val="29"/>
          <w:spacing w:val="0"/>
          <w:color w:val="000000"/>
          <w:b w:val="off"/>
          <w:i w:val="off"/>
        </w:rPr>
        <w:t>多部位、多层次功能的学说。</w:t>
      </w:r>
      <w:bookmarkEnd w:id="6723"/>
    </w:p>
    <w:p>
      <w:pPr>
        <w:pageBreakBefore w:val="off"/>
        <w:tabs/>
        <w:wordWrap w:val="off"/>
        <w:spacing w:before="0" w:after="0" w:line="640" w:lineRule="atLeast"/>
        <w:ind w:left="60" w:right="100"/>
        <w:jc w:val="both"/>
        <w:textAlignment w:val="baseline"/>
        <w:rPr>
          <w:sz w:val="29"/>
        </w:rPr>
      </w:pPr>
      <w:bookmarkStart w:name="" w:id="6724"/>
      <w:r>
        <w:rPr>
          <w:rFonts w:ascii="仿宋" w:hAnsi="仿宋" w:cs="仿宋" w:eastAsia="仿宋"/>
          <w:sz w:val="29"/>
          <w:spacing w:val="0"/>
          <w:color w:val="000000"/>
          <w:b w:val="off"/>
          <w:i w:val="off"/>
        </w:rPr>
        <w:t>2  Gaspar Spurzheim(1776—1832)，出生于德国的精神科医生，头学(phrénologie)创</w:t>
      </w:r>
      <w:r>
        <w:rPr>
          <w:rFonts w:ascii="仿宋" w:hAnsi="仿宋" w:cs="仿宋" w:eastAsia="仿宋"/>
          <w:sz w:val="29"/>
          <w:spacing w:val="0"/>
          <w:color w:val="000000"/>
          <w:b w:val="off"/>
          <w:i w:val="off"/>
        </w:rPr>
        <w:t>立者加尔(Franz Gall)的弟子和合作者。主张精神病的器官生成说。</w:t>
      </w:r>
      <w:bookmarkEnd w:id="6724"/>
    </w:p>
    <w:p>
      <w:pPr>
        <w:pageBreakBefore w:val="off"/>
        <w:tabs/>
        <w:wordWrap w:val="off"/>
        <w:spacing w:before="0" w:after="0" w:line="640" w:lineRule="atLeast"/>
        <w:ind w:left="60" w:right="0"/>
        <w:jc w:val="both"/>
        <w:textAlignment w:val="baseline"/>
        <w:rPr>
          <w:sz w:val="29"/>
        </w:rPr>
      </w:pPr>
      <w:bookmarkStart w:name="" w:id="6725"/>
      <w:r>
        <w:rPr>
          <w:rFonts w:ascii="仿宋" w:hAnsi="仿宋" w:cs="仿宋" w:eastAsia="仿宋"/>
          <w:sz w:val="29"/>
          <w:spacing w:val="0"/>
          <w:color w:val="000000"/>
          <w:b w:val="off"/>
          <w:i w:val="off"/>
        </w:rPr>
        <w:t>3  这个病症的来源是梅毒。</w:t>
      </w:r>
      <w:bookmarkEnd w:id="6725"/>
    </w:p>
    <w:p>
      <w:pPr>
        <w:pageBreakBefore w:val="off"/>
        <w:tabs/>
        <w:wordWrap w:val="off"/>
        <w:spacing w:before="0" w:after="0" w:line="640" w:lineRule="atLeast"/>
        <w:ind w:left="60" w:right="0"/>
        <w:jc w:val="both"/>
        <w:textAlignment w:val="baseline"/>
        <w:rPr>
          <w:sz w:val="29"/>
        </w:rPr>
      </w:pPr>
      <w:bookmarkStart w:name="" w:id="6726"/>
      <w:r>
        <w:rPr>
          <w:rFonts w:ascii="仿宋" w:hAnsi="仿宋" w:cs="仿宋" w:eastAsia="仿宋"/>
          <w:sz w:val="29"/>
          <w:spacing w:val="0"/>
          <w:color w:val="000000"/>
          <w:b w:val="off"/>
          <w:i w:val="off"/>
        </w:rPr>
        <w:t>4  Théodule Ribot(1839—1916)，法国心理学家，法国实验心理学的创立人之一。</w:t>
      </w:r>
      <w:bookmarkEnd w:id="6726"/>
    </w:p>
    <w:p>
      <w:pPr>
        <w:pageBreakBefore w:val="off"/>
        <w:tabs/>
        <w:wordWrap w:val="off"/>
        <w:spacing w:before="0" w:after="0" w:line="640" w:lineRule="atLeast"/>
        <w:ind w:left="60" w:right="100"/>
        <w:jc w:val="both"/>
        <w:textAlignment w:val="baseline"/>
        <w:rPr>
          <w:sz w:val="29"/>
        </w:rPr>
      </w:pPr>
      <w:bookmarkStart w:name="" w:id="6727"/>
      <w:r>
        <w:rPr>
          <w:rFonts w:ascii="仿宋" w:hAnsi="仿宋" w:cs="仿宋" w:eastAsia="仿宋"/>
          <w:sz w:val="29"/>
          <w:spacing w:val="0"/>
          <w:color w:val="000000"/>
          <w:b w:val="off"/>
          <w:i w:val="off"/>
        </w:rPr>
        <w:t>5  敲击铁锤的哲学(la philosophie à coups de marteau)是尼采的隐喻，指的是批判</w:t>
      </w:r>
      <w:r>
        <w:rPr>
          <w:rFonts w:ascii="仿宋" w:hAnsi="仿宋" w:cs="仿宋" w:eastAsia="仿宋"/>
          <w:sz w:val="29"/>
          <w:spacing w:val="0"/>
          <w:color w:val="000000"/>
          <w:b w:val="off"/>
          <w:i w:val="off"/>
        </w:rPr>
        <w:t>对坏死之物和偶像的摧毁。</w:t>
      </w:r>
      <w:bookmarkEnd w:id="6727"/>
    </w:p>
    <w:p>
      <w:pPr>
        <w:pageBreakBefore w:val="off"/>
        <w:tabs/>
        <w:wordWrap w:val="off"/>
        <w:spacing w:before="0" w:after="0" w:line="640" w:lineRule="atLeast"/>
        <w:ind w:left="60" w:right="80"/>
        <w:jc w:val="both"/>
        <w:textAlignment w:val="baseline"/>
        <w:rPr>
          <w:sz w:val="29"/>
        </w:rPr>
      </w:pPr>
      <w:bookmarkStart w:name="" w:id="6728"/>
      <w:r>
        <w:rPr>
          <w:rFonts w:ascii="仿宋" w:hAnsi="仿宋" w:cs="仿宋" w:eastAsia="仿宋"/>
          <w:sz w:val="29"/>
          <w:spacing w:val="0"/>
          <w:color w:val="000000"/>
          <w:b w:val="off"/>
          <w:i w:val="off"/>
        </w:rPr>
        <w:t>6  这个字特别有宗教上的意味：它的一个用法是指耶稣的外貌突然改变，显出光</w:t>
      </w:r>
      <w:r>
        <w:rPr>
          <w:rFonts w:ascii="仿宋" w:hAnsi="仿宋" w:cs="仿宋" w:eastAsia="仿宋"/>
          <w:sz w:val="29"/>
          <w:spacing w:val="0"/>
          <w:color w:val="000000"/>
          <w:b w:val="off"/>
          <w:i w:val="off"/>
        </w:rPr>
        <w:t>明灿烂的圣性。在一般的用法中，它也不只是面容的转变，而且还使它得到美丽和</w:t>
      </w:r>
      <w:r>
        <w:rPr>
          <w:rFonts w:ascii="仿宋" w:hAnsi="仿宋" w:cs="仿宋" w:eastAsia="仿宋"/>
          <w:sz w:val="29"/>
          <w:spacing w:val="0"/>
          <w:color w:val="000000"/>
          <w:b w:val="off"/>
          <w:i w:val="off"/>
        </w:rPr>
        <w:t>不寻常的明亮。</w:t>
      </w:r>
      <w:bookmarkEnd w:id="6728"/>
    </w:p>
    <w:p>
      <w:pPr>
        <w:pageBreakBefore w:val="off"/>
        <w:tabs/>
        <w:wordWrap w:val="off"/>
        <w:spacing w:before="0" w:after="0" w:line="640" w:lineRule="atLeast"/>
        <w:ind w:left="60" w:right="0"/>
        <w:jc w:val="both"/>
        <w:textAlignment w:val="baseline"/>
        <w:rPr>
          <w:sz w:val="29"/>
        </w:rPr>
      </w:pPr>
      <w:bookmarkStart w:name="" w:id="6729"/>
      <w:r>
        <w:rPr>
          <w:rFonts w:ascii="仿宋" w:hAnsi="仿宋" w:cs="仿宋" w:eastAsia="仿宋"/>
          <w:sz w:val="29"/>
          <w:spacing w:val="0"/>
          <w:color w:val="000000"/>
          <w:b w:val="off"/>
          <w:i w:val="off"/>
        </w:rPr>
        <w:t>7  这个字同时指画的背景和事物的基底，并因此转指其实质。</w:t>
      </w:r>
      <w:bookmarkEnd w:id="6729"/>
    </w:p>
    <w:p>
      <w:pPr>
        <w:pageBreakBefore w:val="off"/>
        <w:tabs/>
        <w:wordWrap w:val="off"/>
        <w:spacing w:before="0" w:after="0" w:line="640" w:lineRule="atLeast"/>
        <w:ind w:left="60" w:right="0"/>
        <w:jc w:val="both"/>
        <w:textAlignment w:val="baseline"/>
        <w:rPr>
          <w:sz w:val="29"/>
        </w:rPr>
      </w:pPr>
      <w:bookmarkStart w:name="" w:id="6730"/>
      <w:r>
        <w:rPr>
          <w:rFonts w:ascii="仿宋" w:hAnsi="仿宋" w:cs="仿宋" w:eastAsia="仿宋"/>
          <w:sz w:val="29"/>
          <w:spacing w:val="0"/>
          <w:color w:val="000000"/>
          <w:b w:val="off"/>
          <w:i w:val="off"/>
        </w:rPr>
        <w:t>8  戈雅相信有超越各民族语言的普遍语言，存于形象之中。</w:t>
      </w:r>
      <w:bookmarkEnd w:id="6730"/>
    </w:p>
    <w:p>
      <w:pPr>
        <w:pageBreakBefore w:val="off"/>
        <w:tabs/>
        <w:wordWrap w:val="off"/>
        <w:spacing w:before="0" w:after="0" w:line="640" w:lineRule="atLeast"/>
        <w:ind w:left="60" w:right="40"/>
        <w:jc w:val="both"/>
        <w:textAlignment w:val="baseline"/>
        <w:rPr>
          <w:sz w:val="29"/>
        </w:rPr>
      </w:pPr>
      <w:bookmarkStart w:name="" w:id="6731"/>
      <w:r>
        <w:rPr>
          <w:rFonts w:ascii="仿宋" w:hAnsi="仿宋" w:cs="仿宋" w:eastAsia="仿宋"/>
          <w:sz w:val="29"/>
          <w:spacing w:val="0"/>
          <w:color w:val="000000"/>
          <w:b w:val="off"/>
          <w:i w:val="off"/>
        </w:rPr>
        <w:t>9  Titus Lucretfus Carus(公元前98—前55年)，拉丁诗人。著有《论自然事物》(De</w:t>
      </w:r>
      <w:r>
        <w:rPr>
          <w:rFonts w:ascii="仿宋" w:hAnsi="仿宋" w:cs="仿宋" w:eastAsia="仿宋"/>
          <w:sz w:val="29"/>
          <w:spacing w:val="0"/>
          <w:color w:val="000000"/>
          <w:b w:val="off"/>
          <w:i w:val="off"/>
        </w:rPr>
        <w:t>natura rerum)，为一部以科学和伊比鸠鲁哲学为灵感来源的史诗。</w:t>
      </w:r>
      <w:bookmarkEnd w:id="6731"/>
    </w:p>
    <w:p>
      <w:pPr>
        <w:pageBreakBefore w:val="off"/>
        <w:tabs/>
        <w:wordWrap w:val="off"/>
        <w:spacing w:before="0" w:after="0" w:line="640" w:lineRule="atLeast"/>
        <w:ind w:left="160" w:right="40"/>
        <w:jc w:val="both"/>
        <w:textAlignment w:val="baseline"/>
        <w:rPr>
          <w:sz w:val="29"/>
        </w:rPr>
      </w:pPr>
      <w:bookmarkStart w:name="" w:id="6732"/>
      <w:r>
        <w:rPr>
          <w:rFonts w:ascii="仿宋" w:hAnsi="仿宋" w:cs="仿宋" w:eastAsia="仿宋"/>
          <w:sz w:val="29"/>
          <w:spacing w:val="0"/>
          <w:color w:val="000000"/>
          <w:b w:val="off"/>
          <w:i w:val="off"/>
        </w:rPr>
        <w:t>10 位于希腊伯罗奔尼撒半岛中部的地区，在诗歌传统中代表四季如春的美妙</w:t>
      </w:r>
      <w:r>
        <w:rPr>
          <w:rFonts w:ascii="仿宋" w:hAnsi="仿宋" w:cs="仿宋" w:eastAsia="仿宋"/>
          <w:sz w:val="29"/>
          <w:spacing w:val="0"/>
          <w:color w:val="000000"/>
          <w:b w:val="off"/>
          <w:i w:val="off"/>
        </w:rPr>
        <w:t>田园。</w:t>
      </w:r>
      <w:bookmarkEnd w:id="6732"/>
    </w:p>
    <w:p>
      <w:pPr>
        <w:pageBreakBefore w:val="off"/>
        <w:tabs/>
        <w:wordWrap w:val="off"/>
        <w:spacing w:before="0" w:after="0" w:line="640" w:lineRule="atLeast"/>
        <w:ind w:left="160" w:right="0"/>
        <w:jc w:val="both"/>
        <w:textAlignment w:val="baseline"/>
        <w:rPr>
          <w:sz w:val="29"/>
        </w:rPr>
      </w:pPr>
      <w:bookmarkStart w:name="" w:id="6733"/>
      <w:r>
        <w:rPr>
          <w:rFonts w:ascii="仿宋" w:hAnsi="仿宋" w:cs="仿宋" w:eastAsia="仿宋"/>
          <w:sz w:val="29"/>
          <w:spacing w:val="0"/>
          <w:color w:val="000000"/>
          <w:b w:val="off"/>
          <w:i w:val="off"/>
        </w:rPr>
        <w:t>11  位于古犹太国加利利的湖畔渔村。圣经中的革尼撒勒湖(Génésareth)，另一个</w:t>
      </w:r>
      <w:r>
        <w:rPr>
          <w:rFonts w:ascii="仿宋" w:hAnsi="仿宋" w:cs="仿宋" w:eastAsia="仿宋"/>
          <w:sz w:val="29"/>
          <w:spacing w:val="0"/>
          <w:color w:val="000000"/>
          <w:b w:val="off"/>
          <w:i w:val="off"/>
        </w:rPr>
        <w:t>名称即提比哩亚湖，或称加利利之海。彼得(当时还叫渔夫西门)，便是在此遇见基</w:t>
      </w:r>
      <w:r>
        <w:rPr>
          <w:rFonts w:ascii="仿宋" w:hAnsi="仿宋" w:cs="仿宋" w:eastAsia="仿宋"/>
          <w:sz w:val="29"/>
          <w:spacing w:val="0"/>
          <w:color w:val="000000"/>
          <w:b w:val="off"/>
          <w:i w:val="off"/>
        </w:rPr>
        <w:t>督，而成为其门徒(路加福音第五章)。</w:t>
      </w:r>
      <w:bookmarkEnd w:id="6733"/>
    </w:p>
    <w:p>
      <w:pPr>
        <w:pageBreakBefore w:val="off"/>
        <w:tabs/>
        <w:wordWrap w:val="off"/>
        <w:spacing w:before="0" w:after="0" w:line="640" w:lineRule="atLeast"/>
        <w:ind w:left="160" w:right="0"/>
        <w:jc w:val="both"/>
        <w:textAlignment w:val="baseline"/>
        <w:rPr>
          <w:sz w:val="29"/>
        </w:rPr>
      </w:pPr>
      <w:bookmarkStart w:name="" w:id="6734"/>
      <w:r>
        <w:rPr>
          <w:rFonts w:ascii="仿宋" w:hAnsi="仿宋" w:cs="仿宋" w:eastAsia="仿宋"/>
          <w:sz w:val="29"/>
          <w:spacing w:val="0"/>
          <w:color w:val="000000"/>
          <w:b w:val="off"/>
          <w:i w:val="off"/>
        </w:rPr>
        <w:t>12  见本章第五号译注。</w:t>
      </w:r>
      <w:bookmarkEnd w:id="6734"/>
    </w:p>
    <w:p>
      <w:pPr>
        <w:pageBreakBefore w:val="off"/>
        <w:tabs/>
        <w:wordWrap w:val="off"/>
        <w:spacing w:before="0" w:after="0" w:line="640" w:lineRule="exact"/>
        <w:ind w:left="0" w:right="0"/>
        <w:jc w:val="both"/>
        <w:textAlignment w:val="baseline"/>
        <w:rPr>
          <w:sz w:val="29"/>
        </w:rPr>
      </w:pPr>
      <w:bookmarkStart w:name="" w:id="6735"/>
      <w:r>
        <w:rPr>
          <w:rFonts w:ascii="宋体" w:hAnsi="宋体" w:cs="宋体" w:eastAsia="宋体"/>
          <w:sz w:val="29"/>
          <w:spacing w:val="0"/>
          <w:color w:val="000000"/>
          <w:b w:val="off"/>
          <w:i w:val="off"/>
        </w:rPr>
        <w:t/>
      </w:r>
      <w:bookmarkEnd w:id="6735"/>
    </w:p>
    <w:p>
      <w:pPr>
        <w:pageBreakBefore w:val="off"/>
        <w:tabs/>
        <w:wordWrap w:val="off"/>
        <w:spacing w:before="0" w:after="0" w:line="640" w:lineRule="exact"/>
        <w:ind w:left="0" w:right="0"/>
        <w:jc w:val="both"/>
        <w:textAlignment w:val="baseline"/>
        <w:rPr>
          <w:sz w:val="29"/>
        </w:rPr>
      </w:pPr>
      <w:bookmarkStart w:name="" w:id="6736"/>
      <w:r>
        <w:rPr>
          <w:rFonts w:ascii="宋体" w:hAnsi="宋体" w:cs="宋体" w:eastAsia="宋体"/>
          <w:sz w:val="29"/>
          <w:spacing w:val="0"/>
          <w:color w:val="000000"/>
          <w:b w:val="off"/>
          <w:i w:val="off"/>
        </w:rPr>
        <w:t/>
      </w:r>
      <w:bookmarkEnd w:id="6736"/>
    </w:p>
    <w:p>
      <w:pPr>
        <w:pageBreakBefore w:val="off"/>
        <w:tabs/>
        <w:wordWrap w:val="off"/>
        <w:spacing w:before="0" w:after="0" w:line="640" w:lineRule="exact"/>
        <w:ind w:left="0" w:right="0"/>
        <w:jc w:val="both"/>
        <w:textAlignment w:val="baseline"/>
        <w:rPr>
          <w:sz w:val="29"/>
        </w:rPr>
      </w:pPr>
      <w:bookmarkStart w:name="" w:id="6737"/>
      <w:r>
        <w:rPr>
          <w:rFonts w:ascii="宋体" w:hAnsi="宋体" w:cs="宋体" w:eastAsia="宋体"/>
          <w:sz w:val="29"/>
          <w:spacing w:val="0"/>
          <w:color w:val="000000"/>
          <w:b w:val="off"/>
          <w:i w:val="off"/>
        </w:rPr>
        <w:t/>
      </w:r>
      <w:bookmarkEnd w:id="6737"/>
    </w:p>
    <w:p>
      <w:pPr>
        <w:pageBreakBefore w:val="off"/>
        <w:tabs/>
        <w:wordWrap w:val="off"/>
        <w:spacing w:before="0" w:after="0" w:line="640" w:lineRule="exact"/>
        <w:ind w:left="0" w:right="0"/>
        <w:jc w:val="both"/>
        <w:textAlignment w:val="baseline"/>
        <w:rPr>
          <w:sz w:val="29"/>
        </w:rPr>
      </w:pPr>
      <w:bookmarkStart w:name="" w:id="6738"/>
      <w:r>
        <w:rPr>
          <w:rFonts w:ascii="宋体" w:hAnsi="宋体" w:cs="宋体" w:eastAsia="宋体"/>
          <w:sz w:val="29"/>
          <w:spacing w:val="0"/>
          <w:color w:val="000000"/>
          <w:b w:val="off"/>
          <w:i w:val="off"/>
        </w:rPr>
        <w:t/>
      </w:r>
      <w:bookmarkEnd w:id="6738"/>
    </w:p>
    <w:p>
      <w:pPr>
        <w:pageBreakBefore w:val="off"/>
        <w:tabs/>
        <w:wordWrap w:val="off"/>
        <w:spacing w:before="0" w:after="0" w:line="640" w:lineRule="exact"/>
        <w:ind w:left="0" w:right="0"/>
        <w:jc w:val="both"/>
        <w:textAlignment w:val="baseline"/>
        <w:rPr>
          <w:sz w:val="29"/>
        </w:rPr>
      </w:pPr>
      <w:bookmarkStart w:name="" w:id="6739"/>
      <w:r>
        <w:rPr>
          <w:rFonts w:ascii="宋体" w:hAnsi="宋体" w:cs="宋体" w:eastAsia="宋体"/>
          <w:sz w:val="29"/>
          <w:spacing w:val="0"/>
          <w:color w:val="000000"/>
          <w:b w:val="off"/>
          <w:i w:val="off"/>
        </w:rPr>
        <w:t/>
      </w:r>
      <w:bookmarkEnd w:id="6739"/>
    </w:p>
    <w:p>
      <w:pPr>
        <w:pageBreakBefore w:val="off"/>
        <w:tabs/>
        <w:wordWrap w:val="off"/>
        <w:spacing w:before="0" w:after="0" w:line="640" w:lineRule="exact"/>
        <w:ind w:left="0" w:right="0"/>
        <w:jc w:val="both"/>
        <w:textAlignment w:val="baseline"/>
        <w:rPr>
          <w:sz w:val="29"/>
        </w:rPr>
      </w:pPr>
      <w:bookmarkStart w:name="" w:id="6740"/>
      <w:r>
        <w:rPr>
          <w:rFonts w:ascii="宋体" w:hAnsi="宋体" w:cs="宋体" w:eastAsia="宋体"/>
          <w:sz w:val="29"/>
          <w:spacing w:val="0"/>
          <w:color w:val="000000"/>
          <w:b w:val="off"/>
          <w:i w:val="off"/>
        </w:rPr>
        <w:t/>
      </w:r>
      <w:bookmarkEnd w:id="6740"/>
    </w:p>
    <w:p>
      <w:pPr>
        <w:pageBreakBefore w:val="off"/>
        <w:tabs/>
        <w:wordWrap w:val="off"/>
        <w:spacing w:before="0" w:after="0" w:line="420" w:lineRule="atLeast"/>
        <w:ind w:left="400" w:right="0"/>
        <w:jc w:val="both"/>
        <w:textAlignment w:val="baseline"/>
        <w:rPr>
          <w:sz w:val="30"/>
        </w:rPr>
      </w:pPr>
      <w:bookmarkStart w:name="" w:id="6741"/>
      <w:r>
        <w:rPr>
          <w:rFonts w:ascii="宋体" w:hAnsi="宋体" w:cs="宋体" w:eastAsia="宋体"/>
          <w:sz w:val="30"/>
          <w:spacing w:val="0"/>
          <w:color w:val="000000"/>
          <w:b w:val="off"/>
          <w:i w:val="off"/>
        </w:rPr>
        <w:t>748</w:t>
      </w:r>
      <w:bookmarkEnd w:id="6741"/>
    </w:p>
    <w:p>
      <w:r>
        <w:t/>
      </w:r>
    </w:p>
    <w:p>
      <w:pPr>
        <w:sectPr>
          <w:footerReference r:id="rId1646"/>
          <w:headerReference r:id="rId1647" w:type="default"/>
          <w:type w:val="nextPage"/>
          <w:pgSz w:w="15660" w:h="23340"/>
          <w:pgMar w:left="2100" w:top="1980" w:right="2100" w:bottom="1980" w:header="1680" w:footer="1680"/>
          <w:cols w:num="1"/>
        </w:sectPr>
      </w:pPr>
    </w:p>
    <w:p>
      <w:pPr>
        <w:pageBreakBefore w:val="off"/>
        <w:tabs>
          <w:tab w:pos="7020" w:val="left" w:leader="none"/>
        </w:tabs>
        <w:wordWrap w:val="off"/>
        <w:spacing w:before="4700" w:after="0" w:line="1260" w:lineRule="atLeast"/>
        <w:ind w:left="4400" w:right="0"/>
        <w:jc w:val="both"/>
        <w:textAlignment w:val="baseline"/>
        <w:rPr>
          <w:sz w:val="94"/>
        </w:rPr>
      </w:pPr>
      <w:bookmarkStart w:name="" w:id="6742"/>
      <w:r>
        <w:rPr>
          <w:rFonts w:ascii="黑体" w:hAnsi="黑体" w:cs="黑体" w:eastAsia="黑体"/>
          <w:sz w:val="94"/>
          <w:spacing w:val="0"/>
          <w:color w:val="000000"/>
          <w:b w:val="on"/>
          <w:i w:val="off"/>
        </w:rPr>
        <w:t>附</w:t>
      </w:r>
      <w:r>
        <w:t xml:space="preserve">	</w:t>
      </w:r>
      <w:r>
        <w:rPr>
          <w:rFonts w:ascii="黑体" w:hAnsi="黑体" w:cs="黑体" w:eastAsia="黑体"/>
          <w:sz w:val="94"/>
          <w:spacing w:val="0"/>
          <w:color w:val="000000"/>
          <w:b w:val="on"/>
          <w:i w:val="off"/>
        </w:rPr>
        <w:t>录</w:t>
      </w:r>
      <w:bookmarkEnd w:id="6742"/>
    </w:p>
    <w:p>
      <w:pPr>
        <w:pageBreakBefore w:val="off"/>
        <w:pBdr>
          <w:bottom w:val="single" w:sz="4" w:color="auto" w:space="1"/>
        </w:pBdr>
        <w:tabs/>
        <w:wordWrap w:val="off"/>
        <w:spacing w:before="0" w:after="0" w:line="1260" w:lineRule="exact"/>
        <w:ind w:left="0" w:right="0"/>
        <w:jc w:val="left"/>
        <w:textAlignment w:val="baseline"/>
        <w:rPr/>
      </w:pPr>
      <w:bookmarkStart w:name="" w:id="6743"/>
      <w:bookmarkEnd w:id="6743"/>
    </w:p>
    <w:p>
      <w:r>
        <w:t/>
      </w:r>
    </w:p>
    <w:p>
      <w:pPr>
        <w:sectPr>
          <w:footerReference r:id="rId1648"/>
          <w:headerReference r:id="rId1649" w:type="default"/>
          <w:type w:val="nextPage"/>
          <w:pgSz w:w="15660" w:h="23340"/>
          <w:pgMar w:left="1960" w:top="1980" w:right="1960" w:bottom="1980" w:header="1680" w:footer="1680"/>
          <w:cols w:num="1"/>
        </w:sectPr>
      </w:pPr>
    </w:p>
    <w:p>
      <w:pPr>
        <w:pageBreakBefore w:val="off"/>
        <w:tabs/>
        <w:wordWrap w:val="off"/>
        <w:spacing w:before="320" w:after="0" w:line="900" w:lineRule="atLeast"/>
        <w:ind w:left="480" w:right="0"/>
        <w:jc w:val="both"/>
        <w:textAlignment w:val="baseline"/>
        <w:rPr>
          <w:sz w:val="52"/>
        </w:rPr>
      </w:pPr>
      <w:bookmarkStart w:name="" w:id="6744"/>
      <w:r>
        <w:rPr>
          <w:rFonts w:ascii="宋体" w:hAnsi="宋体" w:cs="宋体" w:eastAsia="宋体"/>
          <w:sz w:val="52"/>
          <w:spacing w:val="0"/>
          <w:color w:val="000000"/>
          <w:u w:val="single"/>
          <w:b w:val="off"/>
          <w:i w:val="off"/>
        </w:rPr>
        <w:t xml:space="preserve">                                         </w:t>
      </w:r>
      <w:bookmarkEnd w:id="6744"/>
    </w:p>
    <w:p>
      <w:pPr>
        <w:pageBreakBefore w:val="off"/>
        <w:tabs/>
        <w:wordWrap w:val="off"/>
        <w:spacing w:before="640" w:after="0" w:line="900" w:lineRule="atLeast"/>
        <w:ind w:left="0" w:right="0"/>
        <w:jc w:val="center"/>
        <w:textAlignment w:val="baseline"/>
        <w:rPr>
          <w:sz w:val="52"/>
        </w:rPr>
      </w:pPr>
      <w:bookmarkStart w:name="" w:id="6745"/>
      <w:r>
        <w:rPr>
          <w:rFonts w:ascii="宋体" w:hAnsi="宋体" w:cs="宋体" w:eastAsia="宋体"/>
          <w:sz w:val="52"/>
          <w:spacing w:val="0"/>
          <w:color w:val="000000"/>
          <w:b w:val="on"/>
          <w:i w:val="off"/>
        </w:rPr>
        <w:t>注解</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收容总署史</w:t>
      </w:r>
      <w:bookmarkEnd w:id="6745"/>
    </w:p>
    <w:p>
      <w:pPr>
        <w:pageBreakBefore w:val="off"/>
        <w:tabs/>
        <w:wordWrap w:val="off"/>
        <w:spacing w:before="0" w:after="0" w:line="680" w:lineRule="exact"/>
        <w:ind w:left="0" w:right="0"/>
        <w:jc w:val="center"/>
        <w:textAlignment w:val="baseline"/>
        <w:rPr>
          <w:sz w:val="56"/>
        </w:rPr>
      </w:pPr>
      <w:bookmarkStart w:name="" w:id="6746"/>
      <w:r>
        <w:rPr>
          <w:rFonts w:ascii="宋体" w:hAnsi="宋体" w:cs="宋体" w:eastAsia="宋体"/>
          <w:sz w:val="56"/>
          <w:spacing w:val="0"/>
          <w:color w:val="000000"/>
          <w:b w:val="off"/>
          <w:i w:val="off"/>
        </w:rPr>
        <w:t/>
      </w:r>
      <w:bookmarkEnd w:id="6746"/>
    </w:p>
    <w:p>
      <w:pPr>
        <w:pageBreakBefore w:val="off"/>
        <w:tabs/>
        <w:wordWrap w:val="off"/>
        <w:spacing w:before="0" w:after="0" w:line="680" w:lineRule="exact"/>
        <w:ind w:left="0" w:right="0"/>
        <w:jc w:val="center"/>
        <w:textAlignment w:val="baseline"/>
        <w:rPr>
          <w:sz w:val="56"/>
        </w:rPr>
      </w:pPr>
      <w:bookmarkStart w:name="" w:id="6747"/>
      <w:r>
        <w:rPr>
          <w:rFonts w:ascii="宋体" w:hAnsi="宋体" w:cs="宋体" w:eastAsia="宋体"/>
          <w:sz w:val="56"/>
          <w:spacing w:val="0"/>
          <w:color w:val="000000"/>
          <w:b w:val="off"/>
          <w:i w:val="off"/>
        </w:rPr>
        <w:t/>
      </w:r>
      <w:bookmarkEnd w:id="6747"/>
    </w:p>
    <w:p>
      <w:pPr>
        <w:pageBreakBefore w:val="off"/>
        <w:tabs/>
        <w:wordWrap w:val="off"/>
        <w:spacing w:before="0" w:after="0" w:line="680" w:lineRule="exact"/>
        <w:ind w:left="0" w:right="0"/>
        <w:jc w:val="center"/>
        <w:textAlignment w:val="baseline"/>
        <w:rPr>
          <w:sz w:val="56"/>
        </w:rPr>
      </w:pPr>
      <w:bookmarkStart w:name="" w:id="6748"/>
      <w:r>
        <w:rPr>
          <w:rFonts w:ascii="宋体" w:hAnsi="宋体" w:cs="宋体" w:eastAsia="宋体"/>
          <w:sz w:val="56"/>
          <w:spacing w:val="0"/>
          <w:color w:val="000000"/>
          <w:b w:val="off"/>
          <w:i w:val="off"/>
        </w:rPr>
        <w:t/>
      </w:r>
      <w:bookmarkEnd w:id="6748"/>
    </w:p>
    <w:p>
      <w:pPr>
        <w:pageBreakBefore w:val="off"/>
        <w:tabs/>
        <w:wordWrap w:val="off"/>
        <w:spacing w:before="0" w:after="0" w:line="680" w:lineRule="exact"/>
        <w:ind w:left="0" w:right="0"/>
        <w:jc w:val="center"/>
        <w:textAlignment w:val="baseline"/>
        <w:rPr>
          <w:sz w:val="56"/>
        </w:rPr>
      </w:pPr>
      <w:bookmarkStart w:name="" w:id="6749"/>
      <w:r>
        <w:rPr>
          <w:rFonts w:ascii="宋体" w:hAnsi="宋体" w:cs="宋体" w:eastAsia="宋体"/>
          <w:sz w:val="56"/>
          <w:spacing w:val="0"/>
          <w:color w:val="000000"/>
          <w:b w:val="off"/>
          <w:i w:val="off"/>
        </w:rPr>
        <w:t/>
      </w:r>
      <w:bookmarkEnd w:id="6749"/>
    </w:p>
    <w:p>
      <w:pPr>
        <w:pageBreakBefore w:val="off"/>
        <w:tabs/>
        <w:wordWrap w:val="off"/>
        <w:spacing w:before="0" w:after="0" w:line="680" w:lineRule="exact"/>
        <w:ind w:left="0" w:right="0"/>
        <w:jc w:val="center"/>
        <w:textAlignment w:val="baseline"/>
        <w:rPr>
          <w:sz w:val="56"/>
        </w:rPr>
      </w:pPr>
      <w:bookmarkStart w:name="" w:id="6750"/>
      <w:r>
        <w:rPr>
          <w:rFonts w:ascii="宋体" w:hAnsi="宋体" w:cs="宋体" w:eastAsia="宋体"/>
          <w:sz w:val="56"/>
          <w:spacing w:val="0"/>
          <w:color w:val="000000"/>
          <w:b w:val="off"/>
          <w:i w:val="off"/>
        </w:rPr>
        <w:t/>
      </w:r>
      <w:bookmarkEnd w:id="6750"/>
    </w:p>
    <w:p>
      <w:pPr>
        <w:pageBreakBefore w:val="off"/>
        <w:tabs/>
        <w:wordWrap w:val="off"/>
        <w:spacing w:before="0" w:after="0" w:line="680" w:lineRule="exact"/>
        <w:ind w:left="0" w:right="0"/>
        <w:jc w:val="center"/>
        <w:textAlignment w:val="baseline"/>
        <w:rPr>
          <w:sz w:val="56"/>
        </w:rPr>
      </w:pPr>
      <w:bookmarkStart w:name="" w:id="6751"/>
      <w:r>
        <w:rPr>
          <w:rFonts w:ascii="宋体" w:hAnsi="宋体" w:cs="宋体" w:eastAsia="宋体"/>
          <w:sz w:val="56"/>
          <w:spacing w:val="0"/>
          <w:color w:val="000000"/>
          <w:b w:val="off"/>
          <w:i w:val="off"/>
        </w:rPr>
        <w:t/>
      </w:r>
      <w:bookmarkEnd w:id="6751"/>
    </w:p>
    <w:p>
      <w:pPr>
        <w:pageBreakBefore w:val="off"/>
        <w:tabs/>
        <w:wordWrap w:val="off"/>
        <w:spacing w:before="0" w:after="0" w:line="680" w:lineRule="exact"/>
        <w:ind w:left="0" w:right="0"/>
        <w:jc w:val="center"/>
        <w:textAlignment w:val="baseline"/>
        <w:rPr>
          <w:sz w:val="56"/>
        </w:rPr>
      </w:pPr>
      <w:bookmarkStart w:name="" w:id="6752"/>
      <w:r>
        <w:rPr>
          <w:rFonts w:ascii="宋体" w:hAnsi="宋体" w:cs="宋体" w:eastAsia="宋体"/>
          <w:sz w:val="56"/>
          <w:spacing w:val="0"/>
          <w:color w:val="000000"/>
          <w:b w:val="off"/>
          <w:i w:val="off"/>
        </w:rPr>
        <w:t/>
      </w:r>
      <w:bookmarkEnd w:id="6752"/>
    </w:p>
    <w:p>
      <w:pPr>
        <w:pageBreakBefore w:val="off"/>
        <w:tabs/>
        <w:wordWrap w:val="off"/>
        <w:spacing w:before="0" w:after="0" w:line="760" w:lineRule="atLeast"/>
        <w:ind w:left="360" w:right="0"/>
        <w:jc w:val="both"/>
        <w:textAlignment w:val="baseline"/>
        <w:rPr>
          <w:sz w:val="56"/>
        </w:rPr>
      </w:pPr>
      <w:bookmarkStart w:name="" w:id="6753"/>
      <w:r>
        <w:rPr>
          <w:rFonts w:ascii="黑体" w:hAnsi="黑体" w:cs="黑体" w:eastAsia="黑体"/>
          <w:sz w:val="56"/>
          <w:spacing w:val="0"/>
          <w:color w:val="000000"/>
          <w:b w:val="off"/>
          <w:i w:val="off"/>
        </w:rPr>
        <w:t>1676年匿名小册子：《收容总署》</w:t>
      </w:r>
      <w:bookmarkEnd w:id="6753"/>
    </w:p>
    <w:p>
      <w:pPr>
        <w:pageBreakBefore w:val="off"/>
        <w:tabs/>
        <w:wordWrap w:val="off"/>
        <w:spacing w:before="0" w:after="0" w:line="720" w:lineRule="exact"/>
        <w:ind w:left="0" w:right="0"/>
        <w:jc w:val="both"/>
        <w:textAlignment w:val="baseline"/>
        <w:rPr>
          <w:sz w:val="42"/>
        </w:rPr>
      </w:pPr>
      <w:bookmarkStart w:name="" w:id="6754"/>
      <w:r>
        <w:rPr>
          <w:rFonts w:ascii="宋体" w:hAnsi="宋体" w:cs="宋体" w:eastAsia="宋体"/>
          <w:sz w:val="42"/>
          <w:spacing w:val="0"/>
          <w:color w:val="000000"/>
          <w:b w:val="off"/>
          <w:i w:val="off"/>
        </w:rPr>
        <w:t/>
      </w:r>
      <w:bookmarkEnd w:id="6754"/>
    </w:p>
    <w:p>
      <w:pPr>
        <w:pageBreakBefore w:val="off"/>
        <w:tabs/>
        <w:wordWrap w:val="off"/>
        <w:spacing w:before="0" w:after="0" w:line="720" w:lineRule="atLeast"/>
        <w:ind w:left="360" w:right="20" w:firstLine="900"/>
        <w:jc w:val="both"/>
        <w:textAlignment w:val="baseline"/>
        <w:rPr>
          <w:sz w:val="42"/>
        </w:rPr>
      </w:pPr>
      <w:bookmarkStart w:name="" w:id="6755"/>
      <w:r>
        <w:rPr>
          <w:rFonts w:ascii="宋体" w:hAnsi="宋体" w:cs="宋体" w:eastAsia="宋体"/>
          <w:sz w:val="42"/>
          <w:spacing w:val="0"/>
          <w:color w:val="000000"/>
          <w:b w:val="off"/>
          <w:i w:val="off"/>
        </w:rPr>
        <w:t>虽然采取了许多措施，“所有其他的乞丐仍然在巴黎城</w:t>
      </w:r>
      <w:r>
        <w:rPr>
          <w:rFonts w:ascii="宋体" w:hAnsi="宋体" w:cs="宋体" w:eastAsia="宋体"/>
          <w:sz w:val="42"/>
          <w:spacing w:val="0"/>
          <w:color w:val="000000"/>
          <w:b w:val="off"/>
          <w:i w:val="off"/>
        </w:rPr>
        <w:t>内和城外郊区自由活动；他们由此可以前往王国内的所有省</w:t>
      </w:r>
      <w:r>
        <w:rPr>
          <w:rFonts w:ascii="宋体" w:hAnsi="宋体" w:cs="宋体" w:eastAsia="宋体"/>
          <w:sz w:val="42"/>
          <w:spacing w:val="0"/>
          <w:color w:val="000000"/>
          <w:b w:val="off"/>
          <w:i w:val="off"/>
        </w:rPr>
        <w:t>份，以及欧洲所有的国家，他们的人数每日都在增长，最后变</w:t>
      </w:r>
      <w:r>
        <w:rPr>
          <w:rFonts w:ascii="宋体" w:hAnsi="宋体" w:cs="宋体" w:eastAsia="宋体"/>
          <w:sz w:val="42"/>
          <w:spacing w:val="0"/>
          <w:color w:val="000000"/>
          <w:b w:val="off"/>
          <w:i w:val="off"/>
        </w:rPr>
        <w:t>得像是一个独立的族群，无法无天，既不尊重权威，也不听警</w:t>
      </w:r>
      <w:r>
        <w:rPr>
          <w:rFonts w:ascii="宋体" w:hAnsi="宋体" w:cs="宋体" w:eastAsia="宋体"/>
          <w:sz w:val="42"/>
          <w:spacing w:val="0"/>
          <w:color w:val="000000"/>
          <w:b w:val="off"/>
          <w:i w:val="off"/>
        </w:rPr>
        <w:t>察命令；在他们之中，只能看到缺乏虔诚、肉欲放荡大肆盛</w:t>
      </w:r>
      <w:r>
        <w:rPr>
          <w:rFonts w:ascii="宋体" w:hAnsi="宋体" w:cs="宋体" w:eastAsia="宋体"/>
          <w:sz w:val="42"/>
          <w:spacing w:val="0"/>
          <w:color w:val="000000"/>
          <w:b w:val="off"/>
          <w:i w:val="off"/>
        </w:rPr>
        <w:t>行；不分日夜，大部分的杀人、偷窃、暴力事件，都是出自他们</w:t>
      </w:r>
      <w:r>
        <w:rPr>
          <w:rFonts w:ascii="宋体" w:hAnsi="宋体" w:cs="宋体" w:eastAsia="宋体"/>
          <w:sz w:val="42"/>
          <w:spacing w:val="0"/>
          <w:color w:val="000000"/>
          <w:b w:val="off"/>
          <w:i w:val="off"/>
        </w:rPr>
        <w:t>的手笔，而且因为他们的恶德、不值得公共救助的渎神及恶</w:t>
      </w:r>
      <w:r>
        <w:rPr>
          <w:rFonts w:ascii="宋体" w:hAnsi="宋体" w:cs="宋体" w:eastAsia="宋体"/>
          <w:sz w:val="42"/>
          <w:spacing w:val="0"/>
          <w:color w:val="000000"/>
          <w:b w:val="off"/>
          <w:i w:val="off"/>
        </w:rPr>
        <w:t>言，连那些应该受到信徒怜悯的穷人，都被引向堕落之途。</w:t>
      </w:r>
      <w:bookmarkEnd w:id="6755"/>
    </w:p>
    <w:p>
      <w:pPr>
        <w:pageBreakBefore w:val="off"/>
        <w:tabs/>
        <w:wordWrap w:val="off"/>
        <w:spacing w:before="0" w:after="0" w:line="720" w:lineRule="atLeast"/>
        <w:ind w:left="360" w:right="0" w:firstLine="900"/>
        <w:jc w:val="both"/>
        <w:textAlignment w:val="baseline"/>
        <w:rPr>
          <w:sz w:val="42"/>
        </w:rPr>
      </w:pPr>
      <w:bookmarkStart w:name="" w:id="6756"/>
      <w:r>
        <w:rPr>
          <w:rFonts w:ascii="宋体" w:hAnsi="宋体" w:cs="宋体" w:eastAsia="宋体"/>
          <w:sz w:val="42"/>
          <w:spacing w:val="0"/>
          <w:color w:val="000000"/>
          <w:b w:val="off"/>
          <w:i w:val="off"/>
        </w:rPr>
        <w:t>“这些重大的乱象一直持续到1640年代，但在此之前人</w:t>
      </w:r>
      <w:r>
        <w:rPr>
          <w:rFonts w:ascii="宋体" w:hAnsi="宋体" w:cs="宋体" w:eastAsia="宋体"/>
          <w:sz w:val="42"/>
          <w:spacing w:val="0"/>
          <w:color w:val="000000"/>
          <w:b w:val="off"/>
          <w:i w:val="off"/>
        </w:rPr>
        <w:t>们并未对此多加思考。到了这时候，才有几位具有大德之</w:t>
      </w:r>
      <w:r>
        <w:rPr>
          <w:rFonts w:ascii="宋体" w:hAnsi="宋体" w:cs="宋体" w:eastAsia="宋体"/>
          <w:sz w:val="42"/>
          <w:spacing w:val="0"/>
          <w:color w:val="000000"/>
          <w:b w:val="off"/>
          <w:i w:val="off"/>
        </w:rPr>
        <w:t>人，开始为这些落入惨境的可怜基督徒感到难过。不论他们</w:t>
      </w:r>
      <w:r>
        <w:rPr>
          <w:rFonts w:ascii="宋体" w:hAnsi="宋体" w:cs="宋体" w:eastAsia="宋体"/>
          <w:sz w:val="42"/>
          <w:spacing w:val="0"/>
          <w:color w:val="000000"/>
          <w:b w:val="off"/>
          <w:i w:val="off"/>
        </w:rPr>
        <w:t>在身体上曾受到如何的痛楚，他们并没有真正成为怜悯的对</w:t>
      </w:r>
      <w:bookmarkEnd w:id="6756"/>
    </w:p>
    <w:p>
      <w:pPr>
        <w:pageBreakBefore w:val="off"/>
        <w:tabs/>
        <w:wordWrap w:val="off"/>
        <w:spacing w:before="0" w:after="0" w:line="460" w:lineRule="atLeast"/>
        <w:ind w:left="0" w:right="240"/>
        <w:jc w:val="right"/>
        <w:textAlignment w:val="baseline"/>
        <w:rPr>
          <w:sz w:val="34"/>
        </w:rPr>
      </w:pPr>
      <w:bookmarkStart w:name="" w:id="6757"/>
      <w:r>
        <w:rPr>
          <w:rFonts w:ascii="楷体" w:hAnsi="楷体" w:cs="楷体" w:eastAsia="楷体"/>
          <w:sz w:val="34"/>
          <w:spacing w:val="0"/>
          <w:color w:val="000000"/>
          <w:b w:val="off"/>
          <w:i w:val="off"/>
        </w:rPr>
        <w:t>751</w:t>
      </w:r>
      <w:bookmarkEnd w:id="6757"/>
    </w:p>
    <w:p>
      <w:r>
        <w:t/>
      </w:r>
    </w:p>
    <w:p>
      <w:pPr>
        <w:sectPr>
          <w:footerReference r:id="rId1650"/>
          <w:headerReference r:id="rId1651" w:type="default"/>
          <w:type w:val="nextPage"/>
          <w:pgSz w:w="15660" w:h="23340"/>
          <w:pgMar w:left="1980" w:top="1980" w:right="1980" w:bottom="1980" w:header="1680" w:footer="1680"/>
          <w:cols w:num="1"/>
        </w:sectPr>
      </w:pPr>
    </w:p>
    <w:p>
      <w:pPr>
        <w:pageBreakBefore w:val="off"/>
        <w:tabs/>
        <w:wordWrap w:val="off"/>
        <w:spacing w:before="720" w:after="0" w:line="700" w:lineRule="atLeast"/>
        <w:ind w:left="0" w:right="80"/>
        <w:jc w:val="both"/>
        <w:textAlignment w:val="baseline"/>
        <w:rPr>
          <w:sz w:val="43"/>
        </w:rPr>
      </w:pPr>
      <w:bookmarkStart w:name="" w:id="6758"/>
      <w:r>
        <w:rPr>
          <w:rFonts w:ascii="宋体" w:hAnsi="宋体" w:cs="宋体" w:eastAsia="宋体"/>
          <w:sz w:val="43"/>
          <w:spacing w:val="0"/>
          <w:color w:val="000000"/>
          <w:b w:val="off"/>
          <w:i w:val="off"/>
        </w:rPr>
        <w:t>象；因为他们在人们给予一般人民的施舍中，便能找到超过</w:t>
      </w:r>
      <w:r>
        <w:rPr>
          <w:rFonts w:ascii="宋体" w:hAnsi="宋体" w:cs="宋体" w:eastAsia="宋体"/>
          <w:sz w:val="43"/>
          <w:spacing w:val="0"/>
          <w:color w:val="000000"/>
          <w:b w:val="off"/>
          <w:i w:val="off"/>
        </w:rPr>
        <w:t>他们需要的事物，甚至还可以拿它们去作纵欲享乐之用；对</w:t>
      </w:r>
      <w:r>
        <w:rPr>
          <w:rFonts w:ascii="宋体" w:hAnsi="宋体" w:cs="宋体" w:eastAsia="宋体"/>
          <w:sz w:val="43"/>
          <w:spacing w:val="0"/>
          <w:color w:val="000000"/>
          <w:b w:val="off"/>
          <w:i w:val="off"/>
        </w:rPr>
        <w:t>于那些以极大的热忱想去拯救他们的人，看到他们灵魂因为</w:t>
      </w:r>
      <w:r>
        <w:rPr>
          <w:rFonts w:ascii="宋体" w:hAnsi="宋体" w:cs="宋体" w:eastAsia="宋体"/>
          <w:sz w:val="43"/>
          <w:spacing w:val="0"/>
          <w:color w:val="000000"/>
          <w:b w:val="off"/>
          <w:i w:val="off"/>
        </w:rPr>
        <w:t>对我们的教义完全无知而堕落，其道德又极端地腐化，这实</w:t>
      </w:r>
      <w:r>
        <w:rPr>
          <w:rFonts w:ascii="宋体" w:hAnsi="宋体" w:cs="宋体" w:eastAsia="宋体"/>
          <w:sz w:val="43"/>
          <w:spacing w:val="0"/>
          <w:color w:val="000000"/>
          <w:b w:val="off"/>
          <w:i w:val="off"/>
        </w:rPr>
        <w:t>在是一个令人产生巨大痛苦的景象。”(p.2)</w:t>
      </w:r>
      <w:bookmarkEnd w:id="6758"/>
    </w:p>
    <w:p>
      <w:pPr>
        <w:pageBreakBefore w:val="off"/>
        <w:tabs/>
        <w:wordWrap w:val="off"/>
        <w:spacing w:before="0" w:after="0" w:line="700" w:lineRule="atLeast"/>
        <w:ind w:left="0" w:right="60" w:firstLine="860"/>
        <w:jc w:val="both"/>
        <w:textAlignment w:val="baseline"/>
        <w:rPr>
          <w:sz w:val="43"/>
        </w:rPr>
      </w:pPr>
      <w:bookmarkStart w:name="" w:id="6759"/>
      <w:r>
        <w:rPr>
          <w:rFonts w:ascii="宋体" w:hAnsi="宋体" w:cs="宋体" w:eastAsia="宋体"/>
          <w:sz w:val="43"/>
          <w:spacing w:val="0"/>
          <w:color w:val="000000"/>
          <w:b w:val="off"/>
          <w:i w:val="off"/>
        </w:rPr>
        <w:t>最初尝试的措施，以及它们在开始时所获得的成功</w:t>
      </w:r>
      <w:r>
        <w:rPr>
          <w:rFonts w:ascii="宋体" w:hAnsi="宋体" w:cs="宋体" w:eastAsia="宋体"/>
          <w:sz w:val="43"/>
          <w:spacing w:val="0"/>
          <w:color w:val="000000"/>
          <w:b w:val="off"/>
          <w:i w:val="off"/>
        </w:rPr>
        <w:t>(1651年所发明的慈善收容所〔les magasins charitables〕)，令</w:t>
      </w:r>
      <w:r>
        <w:rPr>
          <w:rFonts w:ascii="宋体" w:hAnsi="宋体" w:cs="宋体" w:eastAsia="宋体"/>
          <w:sz w:val="43"/>
          <w:spacing w:val="0"/>
          <w:color w:val="000000"/>
          <w:b w:val="off"/>
          <w:i w:val="off"/>
        </w:rPr>
        <w:t>人相信“对于这群从未受到规范的放荡懒惰人群，要为他们</w:t>
      </w:r>
      <w:r>
        <w:rPr>
          <w:rFonts w:ascii="宋体" w:hAnsi="宋体" w:cs="宋体" w:eastAsia="宋体"/>
          <w:sz w:val="43"/>
          <w:spacing w:val="0"/>
          <w:color w:val="000000"/>
          <w:b w:val="off"/>
          <w:i w:val="off"/>
        </w:rPr>
        <w:t>找到足够的生存资源，并且设法把他们限制在责任之中，并</w:t>
      </w:r>
      <w:r>
        <w:rPr>
          <w:rFonts w:ascii="宋体" w:hAnsi="宋体" w:cs="宋体" w:eastAsia="宋体"/>
          <w:sz w:val="43"/>
          <w:spacing w:val="0"/>
          <w:color w:val="000000"/>
          <w:b w:val="off"/>
          <w:i w:val="off"/>
        </w:rPr>
        <w:t>非不可能之事”。(p.3)</w:t>
      </w:r>
      <w:bookmarkEnd w:id="6759"/>
    </w:p>
    <w:p>
      <w:pPr>
        <w:pageBreakBefore w:val="off"/>
        <w:tabs/>
        <w:wordWrap w:val="off"/>
        <w:spacing w:before="0" w:after="0" w:line="700" w:lineRule="atLeast"/>
        <w:ind w:left="0" w:right="40" w:firstLine="860"/>
        <w:jc w:val="both"/>
        <w:textAlignment w:val="baseline"/>
        <w:rPr>
          <w:sz w:val="43"/>
        </w:rPr>
      </w:pPr>
      <w:bookmarkStart w:name="" w:id="6760"/>
      <w:r>
        <w:rPr>
          <w:rFonts w:ascii="宋体" w:hAnsi="宋体" w:cs="宋体" w:eastAsia="宋体"/>
          <w:sz w:val="43"/>
          <w:spacing w:val="0"/>
          <w:color w:val="000000"/>
          <w:b w:val="off"/>
          <w:i w:val="off"/>
        </w:rPr>
        <w:t>“巴黎所有教区的主日宣讲传布了这个消息：收容总署</w:t>
      </w:r>
      <w:r>
        <w:rPr>
          <w:rFonts w:ascii="宋体" w:hAnsi="宋体" w:cs="宋体" w:eastAsia="宋体"/>
          <w:sz w:val="43"/>
          <w:spacing w:val="0"/>
          <w:color w:val="000000"/>
          <w:b w:val="off"/>
          <w:i w:val="off"/>
        </w:rPr>
        <w:t>将于1657年5月7日开放，所有志愿进入其中的穷人都会</w:t>
      </w:r>
      <w:r>
        <w:rPr>
          <w:rFonts w:ascii="宋体" w:hAnsi="宋体" w:cs="宋体" w:eastAsia="宋体"/>
          <w:sz w:val="43"/>
          <w:spacing w:val="0"/>
          <w:color w:val="000000"/>
          <w:b w:val="off"/>
          <w:i w:val="off"/>
        </w:rPr>
        <w:t>受到接纳，法官们也宣布禁止乞丐在巴黎公开高声哀号乞</w:t>
      </w:r>
      <w:r>
        <w:rPr>
          <w:rFonts w:ascii="宋体" w:hAnsi="宋体" w:cs="宋体" w:eastAsia="宋体"/>
          <w:sz w:val="43"/>
          <w:spacing w:val="0"/>
          <w:color w:val="000000"/>
          <w:b w:val="off"/>
          <w:i w:val="off"/>
        </w:rPr>
        <w:t>讨；命令之进行，前所未有地良好。</w:t>
      </w:r>
      <w:bookmarkEnd w:id="6760"/>
    </w:p>
    <w:p>
      <w:pPr>
        <w:pageBreakBefore w:val="off"/>
        <w:tabs/>
        <w:wordWrap w:val="off"/>
        <w:spacing w:before="0" w:after="0" w:line="700" w:lineRule="atLeast"/>
        <w:ind w:left="60" w:right="20" w:firstLine="860"/>
        <w:jc w:val="both"/>
        <w:textAlignment w:val="baseline"/>
        <w:rPr>
          <w:sz w:val="43"/>
        </w:rPr>
      </w:pPr>
      <w:bookmarkStart w:name="" w:id="6761"/>
      <w:r>
        <w:rPr>
          <w:rFonts w:ascii="宋体" w:hAnsi="宋体" w:cs="宋体" w:eastAsia="宋体"/>
          <w:sz w:val="43"/>
          <w:spacing w:val="0"/>
          <w:color w:val="000000"/>
          <w:b w:val="off"/>
          <w:i w:val="off"/>
        </w:rPr>
        <w:t>“13日，慈善院的教堂举行庄严的圣灵弥撒，14日，穷人</w:t>
      </w:r>
      <w:r>
        <w:rPr>
          <w:rFonts w:ascii="宋体" w:hAnsi="宋体" w:cs="宋体" w:eastAsia="宋体"/>
          <w:sz w:val="43"/>
          <w:spacing w:val="0"/>
          <w:color w:val="000000"/>
          <w:b w:val="off"/>
          <w:i w:val="off"/>
        </w:rPr>
        <w:t>的监禁在没有产生任何动荡的情况下完成。</w:t>
      </w:r>
      <w:bookmarkEnd w:id="6761"/>
    </w:p>
    <w:p>
      <w:pPr>
        <w:pageBreakBefore w:val="off"/>
        <w:tabs/>
        <w:wordWrap w:val="off"/>
        <w:spacing w:before="0" w:after="0" w:line="700" w:lineRule="atLeast"/>
        <w:ind w:left="60" w:right="0" w:firstLine="860"/>
        <w:jc w:val="both"/>
        <w:textAlignment w:val="baseline"/>
        <w:rPr>
          <w:sz w:val="43"/>
        </w:rPr>
      </w:pPr>
      <w:bookmarkStart w:name="" w:id="6762"/>
      <w:r>
        <w:rPr>
          <w:rFonts w:ascii="宋体" w:hAnsi="宋体" w:cs="宋体" w:eastAsia="宋体"/>
          <w:sz w:val="43"/>
          <w:spacing w:val="0"/>
          <w:color w:val="000000"/>
          <w:b w:val="off"/>
          <w:i w:val="off"/>
        </w:rPr>
        <w:t>“由这一天起，全巴黎面目一新，大部分的乞丐避居外</w:t>
      </w:r>
      <w:r>
        <w:rPr>
          <w:rFonts w:ascii="宋体" w:hAnsi="宋体" w:cs="宋体" w:eastAsia="宋体"/>
          <w:sz w:val="43"/>
          <w:spacing w:val="0"/>
          <w:color w:val="000000"/>
          <w:b w:val="off"/>
          <w:i w:val="off"/>
        </w:rPr>
        <w:t>省，其中最有智慧者想着要以自己的行动来改善生活。此一</w:t>
      </w:r>
      <w:r>
        <w:rPr>
          <w:rFonts w:ascii="宋体" w:hAnsi="宋体" w:cs="宋体" w:eastAsia="宋体"/>
          <w:sz w:val="43"/>
          <w:spacing w:val="0"/>
          <w:color w:val="000000"/>
          <w:b w:val="off"/>
          <w:i w:val="off"/>
        </w:rPr>
        <w:t>巨业必然有上帝保护，因为人们从未想到它可以这么轻易地</w:t>
      </w:r>
      <w:r>
        <w:rPr>
          <w:rFonts w:ascii="宋体" w:hAnsi="宋体" w:cs="宋体" w:eastAsia="宋体"/>
          <w:sz w:val="43"/>
          <w:spacing w:val="0"/>
          <w:color w:val="000000"/>
          <w:b w:val="off"/>
          <w:i w:val="off"/>
        </w:rPr>
        <w:t>完满达成。</w:t>
      </w:r>
      <w:bookmarkEnd w:id="6762"/>
    </w:p>
    <w:p>
      <w:pPr>
        <w:pageBreakBefore w:val="off"/>
        <w:tabs/>
        <w:wordWrap w:val="off"/>
        <w:spacing w:before="0" w:after="0" w:line="700" w:lineRule="atLeast"/>
        <w:ind w:left="60" w:right="0" w:firstLine="860"/>
        <w:jc w:val="both"/>
        <w:textAlignment w:val="baseline"/>
        <w:rPr>
          <w:sz w:val="43"/>
        </w:rPr>
      </w:pPr>
      <w:bookmarkStart w:name="" w:id="6763"/>
      <w:r>
        <w:rPr>
          <w:rFonts w:ascii="宋体" w:hAnsi="宋体" w:cs="宋体" w:eastAsia="宋体"/>
          <w:sz w:val="43"/>
          <w:spacing w:val="0"/>
          <w:color w:val="000000"/>
          <w:b w:val="off"/>
          <w:i w:val="off"/>
        </w:rPr>
        <w:t>“由于主管们的高明远见和精确估算，受监的人数和计</w:t>
      </w:r>
      <w:r>
        <w:rPr>
          <w:rFonts w:ascii="宋体" w:hAnsi="宋体" w:cs="宋体" w:eastAsia="宋体"/>
          <w:sz w:val="43"/>
          <w:spacing w:val="0"/>
          <w:color w:val="000000"/>
          <w:b w:val="off"/>
          <w:i w:val="off"/>
        </w:rPr>
        <w:t>划中的人数十分接近，原有的四万名乞丐中，只留下四至五</w:t>
      </w:r>
      <w:r>
        <w:rPr>
          <w:rFonts w:ascii="宋体" w:hAnsi="宋体" w:cs="宋体" w:eastAsia="宋体"/>
          <w:sz w:val="43"/>
          <w:spacing w:val="0"/>
          <w:color w:val="000000"/>
          <w:b w:val="off"/>
          <w:i w:val="off"/>
        </w:rPr>
        <w:t>千人，而且他们觉得能在容总之中隐居，乃是非常幸福之事；</w:t>
      </w:r>
      <w:r>
        <w:rPr>
          <w:rFonts w:ascii="宋体" w:hAnsi="宋体" w:cs="宋体" w:eastAsia="宋体"/>
          <w:sz w:val="43"/>
          <w:spacing w:val="0"/>
          <w:color w:val="000000"/>
          <w:b w:val="off"/>
          <w:i w:val="off"/>
        </w:rPr>
        <w:t>不过，后来人数又再增加；这时便被迫扩建房舍，因为贫民住</w:t>
      </w:r>
      <w:r>
        <w:rPr>
          <w:rFonts w:ascii="宋体" w:hAnsi="宋体" w:cs="宋体" w:eastAsia="宋体"/>
          <w:sz w:val="43"/>
          <w:spacing w:val="0"/>
          <w:color w:val="000000"/>
          <w:b w:val="off"/>
          <w:i w:val="off"/>
        </w:rPr>
        <w:t>宿之处变得过分狭小，造成极端的不便。”(p.5)</w:t>
      </w:r>
      <w:bookmarkEnd w:id="6763"/>
    </w:p>
    <w:p>
      <w:pPr>
        <w:pageBreakBefore w:val="off"/>
        <w:tabs/>
        <w:wordWrap w:val="off"/>
        <w:spacing w:before="0" w:after="0" w:line="380" w:lineRule="exact"/>
        <w:ind w:left="0" w:right="0"/>
        <w:jc w:val="both"/>
        <w:textAlignment w:val="baseline"/>
        <w:rPr>
          <w:sz w:val="32"/>
        </w:rPr>
      </w:pPr>
      <w:bookmarkStart w:name="" w:id="6764"/>
      <w:r>
        <w:rPr>
          <w:rFonts w:ascii="宋体" w:hAnsi="宋体" w:cs="宋体" w:eastAsia="宋体"/>
          <w:sz w:val="32"/>
          <w:spacing w:val="0"/>
          <w:color w:val="000000"/>
          <w:b w:val="off"/>
          <w:i w:val="off"/>
        </w:rPr>
        <w:t/>
      </w:r>
      <w:bookmarkEnd w:id="6764"/>
    </w:p>
    <w:p>
      <w:pPr>
        <w:pageBreakBefore w:val="off"/>
        <w:tabs/>
        <w:wordWrap w:val="off"/>
        <w:spacing w:before="0" w:after="0" w:line="440" w:lineRule="atLeast"/>
        <w:ind w:left="300" w:right="0"/>
        <w:jc w:val="both"/>
        <w:textAlignment w:val="baseline"/>
        <w:rPr>
          <w:sz w:val="32"/>
        </w:rPr>
      </w:pPr>
      <w:bookmarkStart w:name="" w:id="6765"/>
      <w:r>
        <w:rPr>
          <w:rFonts w:ascii="楷体" w:hAnsi="楷体" w:cs="楷体" w:eastAsia="楷体"/>
          <w:sz w:val="32"/>
          <w:spacing w:val="0"/>
          <w:color w:val="000000"/>
          <w:b w:val="off"/>
          <w:i w:val="off"/>
        </w:rPr>
        <w:t>752</w:t>
      </w:r>
      <w:bookmarkEnd w:id="6765"/>
    </w:p>
    <w:p>
      <w:r>
        <w:t/>
      </w:r>
    </w:p>
    <w:p>
      <w:pPr>
        <w:sectPr>
          <w:footerReference r:id="rId1652"/>
          <w:headerReference r:id="rId1653" w:type="default"/>
          <w:type w:val="nextPage"/>
          <w:pgSz w:w="15660" w:h="23340"/>
          <w:pgMar w:left="2140" w:top="1980" w:right="2140" w:bottom="1980" w:header="1680" w:footer="1680"/>
          <w:cols w:num="1"/>
        </w:sectPr>
      </w:pPr>
    </w:p>
    <w:p>
      <w:pPr>
        <w:pageBreakBefore w:val="off"/>
        <w:tabs/>
        <w:wordWrap w:val="off"/>
        <w:spacing w:before="700" w:after="0" w:line="820" w:lineRule="atLeast"/>
        <w:ind w:left="440" w:right="0"/>
        <w:jc w:val="center"/>
        <w:textAlignment w:val="baseline"/>
        <w:rPr>
          <w:sz w:val="61"/>
        </w:rPr>
      </w:pPr>
      <w:bookmarkStart w:name="" w:id="6766"/>
      <w:r>
        <w:rPr>
          <w:rFonts w:ascii="黑体" w:hAnsi="黑体" w:cs="黑体" w:eastAsia="黑体"/>
          <w:sz w:val="61"/>
          <w:spacing w:val="0"/>
          <w:color w:val="000000"/>
          <w:b w:val="off"/>
          <w:i w:val="off"/>
        </w:rPr>
        <w:t>监禁巴黎及郊区穷困乞丐之收容总署设立</w:t>
      </w:r>
      <w:r>
        <w:rPr>
          <w:rFonts w:ascii="黑体" w:hAnsi="黑体" w:cs="黑体" w:eastAsia="黑体"/>
          <w:sz w:val="61"/>
          <w:spacing w:val="0"/>
          <w:color w:val="000000"/>
          <w:b w:val="off"/>
          <w:i w:val="off"/>
        </w:rPr>
        <w:t>诏书</w:t>
      </w:r>
      <w:bookmarkEnd w:id="6766"/>
    </w:p>
    <w:p>
      <w:pPr>
        <w:pageBreakBefore w:val="off"/>
        <w:tabs/>
        <w:wordWrap w:val="off"/>
        <w:spacing w:before="0" w:after="0" w:line="720" w:lineRule="exact"/>
        <w:ind w:left="0" w:right="0"/>
        <w:jc w:val="center"/>
        <w:textAlignment w:val="baseline"/>
        <w:rPr>
          <w:sz w:val="61"/>
        </w:rPr>
      </w:pPr>
      <w:bookmarkStart w:name="" w:id="6767"/>
      <w:r>
        <w:rPr>
          <w:rFonts w:ascii="宋体" w:hAnsi="宋体" w:cs="宋体" w:eastAsia="宋体"/>
          <w:sz w:val="61"/>
          <w:spacing w:val="0"/>
          <w:color w:val="000000"/>
          <w:b w:val="off"/>
          <w:i w:val="off"/>
        </w:rPr>
        <w:t/>
      </w:r>
      <w:bookmarkEnd w:id="6767"/>
    </w:p>
    <w:p>
      <w:pPr>
        <w:pageBreakBefore w:val="off"/>
        <w:tabs/>
        <w:wordWrap w:val="off"/>
        <w:spacing w:before="0" w:after="0" w:line="660" w:lineRule="atLeast"/>
        <w:ind w:left="440" w:right="0"/>
        <w:jc w:val="both"/>
        <w:textAlignment w:val="baseline"/>
        <w:rPr>
          <w:sz w:val="42"/>
        </w:rPr>
      </w:pPr>
      <w:bookmarkStart w:name="" w:id="6768"/>
      <w:r>
        <w:rPr>
          <w:rFonts w:ascii="宋体" w:hAnsi="宋体" w:cs="宋体" w:eastAsia="宋体"/>
          <w:sz w:val="42"/>
          <w:spacing w:val="0"/>
          <w:color w:val="000000"/>
          <w:b w:val="off"/>
          <w:i w:val="off"/>
        </w:rPr>
        <w:t>1657年4月于巴黎颁布，同年9月1日由最高法院复核</w:t>
      </w:r>
      <w:bookmarkEnd w:id="6768"/>
    </w:p>
    <w:p>
      <w:pPr>
        <w:pageBreakBefore w:val="off"/>
        <w:tabs/>
        <w:wordWrap w:val="off"/>
        <w:spacing w:before="0" w:after="0" w:line="660" w:lineRule="atLeast"/>
        <w:ind w:left="6360" w:right="0"/>
        <w:jc w:val="both"/>
        <w:textAlignment w:val="baseline"/>
        <w:rPr>
          <w:sz w:val="42"/>
        </w:rPr>
      </w:pPr>
      <w:bookmarkStart w:name="" w:id="6769"/>
      <w:r>
        <w:rPr>
          <w:rFonts w:ascii="宋体" w:hAnsi="宋体" w:cs="宋体" w:eastAsia="宋体"/>
          <w:sz w:val="42"/>
          <w:spacing w:val="0"/>
          <w:color w:val="000000"/>
          <w:b w:val="off"/>
          <w:i w:val="off"/>
        </w:rPr>
        <w:t>巴黎，皇家印刷局，1661</w:t>
      </w:r>
      <w:bookmarkEnd w:id="6769"/>
    </w:p>
    <w:p>
      <w:pPr>
        <w:pageBreakBefore w:val="off"/>
        <w:tabs/>
        <w:wordWrap w:val="off"/>
        <w:spacing w:before="0" w:after="0" w:line="680" w:lineRule="exact"/>
        <w:ind w:left="0" w:right="0"/>
        <w:jc w:val="both"/>
        <w:textAlignment w:val="baseline"/>
        <w:rPr>
          <w:sz w:val="42"/>
        </w:rPr>
      </w:pPr>
      <w:bookmarkStart w:name="" w:id="6770"/>
      <w:r>
        <w:rPr>
          <w:rFonts w:ascii="宋体" w:hAnsi="宋体" w:cs="宋体" w:eastAsia="宋体"/>
          <w:sz w:val="42"/>
          <w:spacing w:val="0"/>
          <w:color w:val="000000"/>
          <w:b w:val="off"/>
          <w:i w:val="off"/>
        </w:rPr>
        <w:t/>
      </w:r>
      <w:bookmarkEnd w:id="6770"/>
    </w:p>
    <w:p>
      <w:pPr>
        <w:pageBreakBefore w:val="off"/>
        <w:tabs/>
        <w:wordWrap w:val="off"/>
        <w:spacing w:before="0" w:after="0" w:line="660" w:lineRule="atLeast"/>
        <w:ind w:left="440" w:right="20" w:firstLine="920"/>
        <w:jc w:val="both"/>
        <w:textAlignment w:val="baseline"/>
        <w:rPr>
          <w:sz w:val="42"/>
        </w:rPr>
      </w:pPr>
      <w:bookmarkStart w:name="" w:id="6771"/>
      <w:r>
        <w:rPr>
          <w:rFonts w:ascii="宋体" w:hAnsi="宋体" w:cs="宋体" w:eastAsia="宋体"/>
          <w:sz w:val="42"/>
          <w:spacing w:val="0"/>
          <w:color w:val="000000"/>
          <w:b w:val="off"/>
          <w:i w:val="off"/>
        </w:rPr>
        <w:t>法兰西及纳华拉( Navarre)之王，谨受神恩，向现在及未</w:t>
      </w:r>
      <w:r>
        <w:rPr>
          <w:rFonts w:ascii="宋体" w:hAnsi="宋体" w:cs="宋体" w:eastAsia="宋体"/>
          <w:sz w:val="42"/>
          <w:spacing w:val="0"/>
          <w:color w:val="000000"/>
          <w:b w:val="off"/>
          <w:i w:val="off"/>
        </w:rPr>
        <w:t>来致敬。一世纪以来，前代诸王曾为巴黎城下达数道治安命</w:t>
      </w:r>
      <w:r>
        <w:rPr>
          <w:rFonts w:ascii="宋体" w:hAnsi="宋体" w:cs="宋体" w:eastAsia="宋体"/>
          <w:sz w:val="42"/>
          <w:spacing w:val="0"/>
          <w:color w:val="000000"/>
          <w:b w:val="off"/>
          <w:i w:val="off"/>
        </w:rPr>
        <w:t>令，以其热诚及权威防止行乞及游手好闲，因为它们乃是所</w:t>
      </w:r>
      <w:r>
        <w:rPr>
          <w:rFonts w:ascii="宋体" w:hAnsi="宋体" w:cs="宋体" w:eastAsia="宋体"/>
          <w:sz w:val="42"/>
          <w:spacing w:val="0"/>
          <w:color w:val="000000"/>
          <w:b w:val="off"/>
          <w:i w:val="off"/>
        </w:rPr>
        <w:t>有动乱之源。虽然皇家警队已依此等命令尽力施为，然而在</w:t>
      </w:r>
      <w:r>
        <w:rPr>
          <w:rFonts w:ascii="宋体" w:hAnsi="宋体" w:cs="宋体" w:eastAsia="宋体"/>
          <w:sz w:val="42"/>
          <w:spacing w:val="0"/>
          <w:color w:val="000000"/>
          <w:b w:val="off"/>
          <w:i w:val="off"/>
        </w:rPr>
        <w:t>时节不佳之时，因为缺乏此一庞大计划所需之资源，或因为</w:t>
      </w:r>
      <w:r>
        <w:rPr>
          <w:rFonts w:ascii="宋体" w:hAnsi="宋体" w:cs="宋体" w:eastAsia="宋体"/>
          <w:sz w:val="42"/>
          <w:spacing w:val="0"/>
          <w:color w:val="000000"/>
          <w:b w:val="off"/>
          <w:i w:val="off"/>
        </w:rPr>
        <w:t>原先的优良领导离职，致使效果不彰。最近以来，在我们所</w:t>
      </w:r>
      <w:r>
        <w:rPr>
          <w:rFonts w:ascii="宋体" w:hAnsi="宋体" w:cs="宋体" w:eastAsia="宋体"/>
          <w:sz w:val="42"/>
          <w:spacing w:val="0"/>
          <w:color w:val="000000"/>
          <w:b w:val="off"/>
          <w:i w:val="off"/>
        </w:rPr>
        <w:t>尊敬的已逝父王治下，由于公开放荡及道德沦丧，此一恶痛</w:t>
      </w:r>
      <w:r>
        <w:rPr>
          <w:rFonts w:ascii="宋体" w:hAnsi="宋体" w:cs="宋体" w:eastAsia="宋体"/>
          <w:sz w:val="42"/>
          <w:spacing w:val="0"/>
          <w:color w:val="000000"/>
          <w:b w:val="off"/>
          <w:i w:val="off"/>
        </w:rPr>
        <w:t>仍更增加，而我们认识到此一治安措施的主要缺陷，乃在于</w:t>
      </w:r>
      <w:r>
        <w:rPr>
          <w:rFonts w:ascii="宋体" w:hAnsi="宋体" w:cs="宋体" w:eastAsia="宋体"/>
          <w:sz w:val="42"/>
          <w:spacing w:val="0"/>
          <w:color w:val="000000"/>
          <w:b w:val="off"/>
          <w:i w:val="off"/>
        </w:rPr>
        <w:t>乞丐可以到处自由游荡，而救济不但不能阻止私下的乞讨，</w:t>
      </w:r>
      <w:r>
        <w:rPr>
          <w:rFonts w:ascii="宋体" w:hAnsi="宋体" w:cs="宋体" w:eastAsia="宋体"/>
          <w:sz w:val="42"/>
          <w:spacing w:val="0"/>
          <w:color w:val="000000"/>
          <w:b w:val="off"/>
          <w:i w:val="off"/>
        </w:rPr>
        <w:t>也不能使他们因此中止游手好闲。以此现象为背景，乃有将</w:t>
      </w:r>
      <w:r>
        <w:rPr>
          <w:rFonts w:ascii="宋体" w:hAnsi="宋体" w:cs="宋体" w:eastAsia="宋体"/>
          <w:sz w:val="42"/>
          <w:spacing w:val="0"/>
          <w:color w:val="000000"/>
          <w:b w:val="off"/>
          <w:i w:val="off"/>
        </w:rPr>
        <w:t>他们监禁在可赞的慈善院收容所( la Maison de la Pitié)及其</w:t>
      </w:r>
      <w:r>
        <w:rPr>
          <w:rFonts w:ascii="宋体" w:hAnsi="宋体" w:cs="宋体" w:eastAsia="宋体"/>
          <w:sz w:val="42"/>
          <w:spacing w:val="0"/>
          <w:color w:val="000000"/>
          <w:b w:val="off"/>
          <w:i w:val="off"/>
        </w:rPr>
        <w:t>所属场所之计划及执行，以及1612年登载于巴黎最高法院</w:t>
      </w:r>
      <w:r>
        <w:rPr>
          <w:rFonts w:ascii="宋体" w:hAnsi="宋体" w:cs="宋体" w:eastAsia="宋体"/>
          <w:sz w:val="42"/>
          <w:spacing w:val="0"/>
          <w:color w:val="000000"/>
          <w:b w:val="off"/>
          <w:i w:val="off"/>
        </w:rPr>
        <w:t>之相关皇家法案。此案规定将贫民监禁，院方的管理交由善</w:t>
      </w:r>
      <w:r>
        <w:rPr>
          <w:rFonts w:ascii="宋体" w:hAnsi="宋体" w:cs="宋体" w:eastAsia="宋体"/>
          <w:sz w:val="42"/>
          <w:spacing w:val="0"/>
          <w:color w:val="000000"/>
          <w:b w:val="off"/>
          <w:i w:val="off"/>
        </w:rPr>
        <w:t>良及可敬之市民( Bourgeois)负责，而他们前后以辛劳和良好</w:t>
      </w:r>
      <w:r>
        <w:rPr>
          <w:rFonts w:ascii="宋体" w:hAnsi="宋体" w:cs="宋体" w:eastAsia="宋体"/>
          <w:sz w:val="42"/>
          <w:spacing w:val="0"/>
          <w:color w:val="000000"/>
          <w:b w:val="off"/>
          <w:i w:val="off"/>
        </w:rPr>
        <w:t>操守来助益此案之顺利成功。然而，虽然他们已尽力施为，</w:t>
      </w:r>
      <w:r>
        <w:rPr>
          <w:rFonts w:ascii="宋体" w:hAnsi="宋体" w:cs="宋体" w:eastAsia="宋体"/>
          <w:sz w:val="42"/>
          <w:spacing w:val="0"/>
          <w:color w:val="000000"/>
          <w:b w:val="off"/>
          <w:i w:val="off"/>
        </w:rPr>
        <w:t>但效果只维持五六年，而且也十分不理想，因为贫民并未在</w:t>
      </w:r>
      <w:r>
        <w:rPr>
          <w:rFonts w:ascii="宋体" w:hAnsi="宋体" w:cs="宋体" w:eastAsia="宋体"/>
          <w:sz w:val="42"/>
          <w:spacing w:val="0"/>
          <w:color w:val="000000"/>
          <w:b w:val="off"/>
          <w:i w:val="off"/>
        </w:rPr>
        <w:t>公共工程及制造厂中工作，而主管们也没有符合此一重大计</w:t>
      </w:r>
      <w:r>
        <w:rPr>
          <w:rFonts w:ascii="宋体" w:hAnsi="宋体" w:cs="宋体" w:eastAsia="宋体"/>
          <w:sz w:val="42"/>
          <w:spacing w:val="0"/>
          <w:color w:val="000000"/>
          <w:b w:val="off"/>
          <w:i w:val="off"/>
        </w:rPr>
        <w:t>划的足够权力和权威，再加上战争所带来的不幸和混乱，贫</w:t>
      </w:r>
      <w:r>
        <w:rPr>
          <w:rFonts w:ascii="宋体" w:hAnsi="宋体" w:cs="宋体" w:eastAsia="宋体"/>
          <w:sz w:val="42"/>
          <w:spacing w:val="0"/>
          <w:color w:val="000000"/>
          <w:b w:val="off"/>
          <w:i w:val="off"/>
        </w:rPr>
        <w:t>民数目增加到一般预算所不能负担的地步，而恶痛也超过了</w:t>
      </w:r>
      <w:bookmarkEnd w:id="6771"/>
    </w:p>
    <w:p>
      <w:pPr>
        <w:pageBreakBefore w:val="off"/>
        <w:tabs/>
        <w:wordWrap w:val="off"/>
        <w:spacing w:before="0" w:after="0" w:line="440" w:lineRule="atLeast"/>
        <w:ind w:left="0" w:right="260"/>
        <w:jc w:val="right"/>
        <w:textAlignment w:val="baseline"/>
        <w:rPr>
          <w:sz w:val="32"/>
        </w:rPr>
      </w:pPr>
      <w:bookmarkStart w:name="" w:id="6772"/>
      <w:r>
        <w:rPr>
          <w:rFonts w:ascii="楷体" w:hAnsi="楷体" w:cs="楷体" w:eastAsia="楷体"/>
          <w:sz w:val="32"/>
          <w:spacing w:val="0"/>
          <w:color w:val="000000"/>
          <w:b w:val="off"/>
          <w:i w:val="off"/>
        </w:rPr>
        <w:t>753</w:t>
      </w:r>
      <w:bookmarkEnd w:id="6772"/>
    </w:p>
    <w:p>
      <w:r>
        <w:t/>
      </w:r>
    </w:p>
    <w:p>
      <w:pPr>
        <w:sectPr>
          <w:footerReference r:id="rId1654"/>
          <w:headerReference r:id="rId1655" w:type="default"/>
          <w:type w:val="nextPage"/>
          <w:pgSz w:w="15660" w:h="23340"/>
          <w:pgMar w:left="2000" w:top="1980" w:right="2000" w:bottom="1980" w:header="1680" w:footer="1680"/>
          <w:cols w:num="1"/>
        </w:sectPr>
      </w:pPr>
    </w:p>
    <w:p>
      <w:pPr>
        <w:pageBreakBefore w:val="off"/>
        <w:tabs/>
        <w:wordWrap w:val="off"/>
        <w:spacing w:before="800" w:after="0" w:line="680" w:lineRule="atLeast"/>
        <w:ind w:left="0" w:right="100"/>
        <w:jc w:val="both"/>
        <w:textAlignment w:val="baseline"/>
        <w:rPr>
          <w:sz w:val="42"/>
        </w:rPr>
      </w:pPr>
      <w:bookmarkStart w:name="" w:id="6773"/>
      <w:r>
        <w:rPr>
          <w:rFonts w:ascii="宋体" w:hAnsi="宋体" w:cs="宋体" w:eastAsia="宋体"/>
          <w:sz w:val="42"/>
          <w:spacing w:val="0"/>
          <w:color w:val="000000"/>
          <w:b w:val="off"/>
          <w:i w:val="off"/>
        </w:rPr>
        <w:t>疗方的力量。如此一来，乞丐们过度放荡无羁，不幸地陷入</w:t>
      </w:r>
      <w:r>
        <w:rPr>
          <w:rFonts w:ascii="宋体" w:hAnsi="宋体" w:cs="宋体" w:eastAsia="宋体"/>
          <w:sz w:val="42"/>
          <w:spacing w:val="0"/>
          <w:color w:val="000000"/>
          <w:b w:val="off"/>
          <w:i w:val="off"/>
        </w:rPr>
        <w:t>种种罪恶，而且如果这些罪恶未受惩罚，将会遭致神怒，有害</w:t>
      </w:r>
      <w:r>
        <w:rPr>
          <w:rFonts w:ascii="宋体" w:hAnsi="宋体" w:cs="宋体" w:eastAsia="宋体"/>
          <w:sz w:val="42"/>
          <w:spacing w:val="0"/>
          <w:color w:val="000000"/>
          <w:b w:val="off"/>
          <w:i w:val="off"/>
        </w:rPr>
        <w:t>国家。经验告诉那些在慈善事业中照料他们的人说，在他们</w:t>
      </w:r>
      <w:r>
        <w:rPr>
          <w:rFonts w:ascii="宋体" w:hAnsi="宋体" w:cs="宋体" w:eastAsia="宋体"/>
          <w:sz w:val="42"/>
          <w:spacing w:val="0"/>
          <w:color w:val="000000"/>
          <w:b w:val="off"/>
          <w:i w:val="off"/>
        </w:rPr>
        <w:t>之间，不论男女两性，有许多人的小孩并未受洗，他们生活在</w:t>
      </w:r>
      <w:r>
        <w:rPr>
          <w:rFonts w:ascii="宋体" w:hAnsi="宋体" w:cs="宋体" w:eastAsia="宋体"/>
          <w:sz w:val="42"/>
          <w:spacing w:val="0"/>
          <w:color w:val="000000"/>
          <w:b w:val="off"/>
          <w:i w:val="off"/>
        </w:rPr>
        <w:t>对宗教的完全无知、对圣经的轻蔑和种种持续的恶习之中。</w:t>
      </w:r>
      <w:r>
        <w:rPr>
          <w:rFonts w:ascii="宋体" w:hAnsi="宋体" w:cs="宋体" w:eastAsia="宋体"/>
          <w:sz w:val="42"/>
          <w:spacing w:val="0"/>
          <w:color w:val="000000"/>
          <w:b w:val="off"/>
          <w:i w:val="off"/>
        </w:rPr>
        <w:t>这是为什么，我们顾及神恩护国，并使得我们在战争中获胜，</w:t>
      </w:r>
      <w:r>
        <w:rPr>
          <w:rFonts w:ascii="宋体" w:hAnsi="宋体" w:cs="宋体" w:eastAsia="宋体"/>
          <w:sz w:val="42"/>
          <w:spacing w:val="0"/>
          <w:color w:val="000000"/>
          <w:b w:val="off"/>
          <w:i w:val="off"/>
        </w:rPr>
        <w:t>我们相信必须信实地服从基督徒之美德，提供我们的服务：</w:t>
      </w:r>
      <w:r>
        <w:rPr>
          <w:rFonts w:ascii="宋体" w:hAnsi="宋体" w:cs="宋体" w:eastAsia="宋体"/>
          <w:sz w:val="42"/>
          <w:spacing w:val="0"/>
          <w:color w:val="000000"/>
          <w:b w:val="off"/>
          <w:i w:val="off"/>
        </w:rPr>
        <w:t>我们认为贫穷的乞丐乃是耶稣基督活生生的一部分，而不是</w:t>
      </w:r>
      <w:r>
        <w:rPr>
          <w:rFonts w:ascii="宋体" w:hAnsi="宋体" w:cs="宋体" w:eastAsia="宋体"/>
          <w:sz w:val="42"/>
          <w:spacing w:val="0"/>
          <w:color w:val="000000"/>
          <w:b w:val="off"/>
          <w:i w:val="off"/>
        </w:rPr>
        <w:t>国家中的无用成员。在这个如此庞大的事业中，我们不会以</w:t>
      </w:r>
      <w:r>
        <w:rPr>
          <w:rFonts w:ascii="宋体" w:hAnsi="宋体" w:cs="宋体" w:eastAsia="宋体"/>
          <w:sz w:val="42"/>
          <w:spacing w:val="0"/>
          <w:color w:val="000000"/>
          <w:b w:val="off"/>
          <w:i w:val="off"/>
        </w:rPr>
        <w:t>治安为考虑，而只会以慈善心为行动准则。</w:t>
      </w:r>
      <w:bookmarkEnd w:id="6773"/>
    </w:p>
    <w:p>
      <w:pPr>
        <w:pageBreakBefore w:val="off"/>
        <w:tabs/>
        <w:wordWrap w:val="off"/>
        <w:spacing w:before="0" w:after="0" w:line="700" w:lineRule="exact"/>
        <w:ind w:left="0" w:right="0"/>
        <w:jc w:val="both"/>
        <w:textAlignment w:val="baseline"/>
        <w:rPr>
          <w:sz w:val="42"/>
        </w:rPr>
      </w:pPr>
      <w:bookmarkStart w:name="" w:id="6774"/>
      <w:r>
        <w:rPr>
          <w:rFonts w:ascii="宋体" w:hAnsi="宋体" w:cs="宋体" w:eastAsia="宋体"/>
          <w:sz w:val="42"/>
          <w:spacing w:val="0"/>
          <w:color w:val="000000"/>
          <w:b w:val="off"/>
          <w:i w:val="off"/>
        </w:rPr>
        <w:t/>
      </w:r>
      <w:bookmarkEnd w:id="6774"/>
    </w:p>
    <w:p>
      <w:pPr>
        <w:pageBreakBefore w:val="off"/>
        <w:tabs/>
        <w:wordWrap w:val="off"/>
        <w:spacing w:before="0" w:after="0" w:line="680" w:lineRule="atLeast"/>
        <w:ind w:left="80" w:right="0"/>
        <w:jc w:val="both"/>
        <w:textAlignment w:val="baseline"/>
        <w:rPr>
          <w:sz w:val="42"/>
        </w:rPr>
      </w:pPr>
      <w:bookmarkStart w:name="" w:id="6775"/>
      <w:r>
        <w:rPr>
          <w:rFonts w:ascii="宋体" w:hAnsi="宋体" w:cs="宋体" w:eastAsia="宋体"/>
          <w:sz w:val="42"/>
          <w:spacing w:val="0"/>
          <w:color w:val="000000"/>
          <w:b w:val="off"/>
          <w:i w:val="off"/>
        </w:rPr>
        <w:t>I</w:t>
      </w:r>
      <w:bookmarkEnd w:id="6775"/>
    </w:p>
    <w:p>
      <w:pPr>
        <w:pageBreakBefore w:val="off"/>
        <w:tabs/>
        <w:wordWrap w:val="off"/>
        <w:spacing w:before="0" w:after="0" w:line="700" w:lineRule="exact"/>
        <w:ind w:left="0" w:right="0"/>
        <w:jc w:val="both"/>
        <w:textAlignment w:val="baseline"/>
        <w:rPr>
          <w:sz w:val="42"/>
        </w:rPr>
      </w:pPr>
      <w:bookmarkStart w:name="" w:id="6776"/>
      <w:r>
        <w:rPr>
          <w:rFonts w:ascii="宋体" w:hAnsi="宋体" w:cs="宋体" w:eastAsia="宋体"/>
          <w:sz w:val="42"/>
          <w:spacing w:val="0"/>
          <w:color w:val="000000"/>
          <w:b w:val="off"/>
          <w:i w:val="off"/>
        </w:rPr>
        <w:t/>
      </w:r>
      <w:bookmarkEnd w:id="6776"/>
    </w:p>
    <w:p>
      <w:pPr>
        <w:pageBreakBefore w:val="off"/>
        <w:tabs/>
        <w:wordWrap w:val="off"/>
        <w:spacing w:before="0" w:after="0" w:line="680" w:lineRule="atLeast"/>
        <w:ind w:left="80" w:right="60" w:firstLine="860"/>
        <w:jc w:val="both"/>
        <w:textAlignment w:val="baseline"/>
        <w:rPr>
          <w:sz w:val="42"/>
        </w:rPr>
      </w:pPr>
      <w:bookmarkStart w:name="" w:id="6777"/>
      <w:r>
        <w:rPr>
          <w:rFonts w:ascii="宋体" w:hAnsi="宋体" w:cs="宋体" w:eastAsia="宋体"/>
          <w:sz w:val="42"/>
          <w:spacing w:val="0"/>
          <w:color w:val="000000"/>
          <w:b w:val="off"/>
          <w:i w:val="off"/>
        </w:rPr>
        <w:t>……我们希望且命令贫穷乞丐，不论健全或残障、男性</w:t>
      </w:r>
      <w:r>
        <w:rPr>
          <w:rFonts w:ascii="宋体" w:hAnsi="宋体" w:cs="宋体" w:eastAsia="宋体"/>
          <w:sz w:val="42"/>
          <w:spacing w:val="0"/>
          <w:color w:val="000000"/>
          <w:b w:val="off"/>
          <w:i w:val="off"/>
        </w:rPr>
        <w:t>或女性都要能在收容所得到工作，以便依照其能力进行工</w:t>
      </w:r>
      <w:r>
        <w:rPr>
          <w:rFonts w:ascii="宋体" w:hAnsi="宋体" w:cs="宋体" w:eastAsia="宋体"/>
          <w:sz w:val="42"/>
          <w:spacing w:val="0"/>
          <w:color w:val="000000"/>
          <w:b w:val="off"/>
          <w:i w:val="off"/>
        </w:rPr>
        <w:t>程、制造或其他工作，而这一切必须符合我们签定的规章中</w:t>
      </w:r>
      <w:r>
        <w:rPr>
          <w:rFonts w:ascii="宋体" w:hAnsi="宋体" w:cs="宋体" w:eastAsia="宋体"/>
          <w:sz w:val="42"/>
          <w:spacing w:val="0"/>
          <w:color w:val="000000"/>
          <w:b w:val="off"/>
          <w:i w:val="off"/>
        </w:rPr>
        <w:t>的形式和内容。此一规章以封印随附本令。</w:t>
      </w:r>
      <w:bookmarkEnd w:id="6777"/>
    </w:p>
    <w:p>
      <w:pPr>
        <w:pageBreakBefore w:val="off"/>
        <w:tabs/>
        <w:wordWrap w:val="off"/>
        <w:spacing w:before="0" w:after="0" w:line="700" w:lineRule="exact"/>
        <w:ind w:left="0" w:right="0"/>
        <w:jc w:val="both"/>
        <w:textAlignment w:val="baseline"/>
        <w:rPr>
          <w:sz w:val="42"/>
        </w:rPr>
      </w:pPr>
      <w:bookmarkStart w:name="" w:id="6778"/>
      <w:r>
        <w:rPr>
          <w:rFonts w:ascii="宋体" w:hAnsi="宋体" w:cs="宋体" w:eastAsia="宋体"/>
          <w:sz w:val="42"/>
          <w:spacing w:val="0"/>
          <w:color w:val="000000"/>
          <w:b w:val="off"/>
          <w:i w:val="off"/>
        </w:rPr>
        <w:t/>
      </w:r>
      <w:bookmarkEnd w:id="6778"/>
    </w:p>
    <w:p>
      <w:pPr>
        <w:pageBreakBefore w:val="off"/>
        <w:tabs/>
        <w:wordWrap w:val="off"/>
        <w:spacing w:before="0" w:after="0" w:line="800" w:lineRule="atLeast"/>
        <w:ind w:left="80" w:right="0"/>
        <w:jc w:val="both"/>
        <w:textAlignment w:val="baseline"/>
        <w:rPr>
          <w:sz w:val="59"/>
        </w:rPr>
      </w:pPr>
      <w:bookmarkStart w:name="" w:id="6779"/>
      <w:r>
        <w:rPr>
          <w:rFonts w:ascii="TimesNewRoman" w:hAnsi="TimesNewRoman" w:cs="TimesNewRoman" w:eastAsia="TimesNewRoman"/>
          <w:sz w:val="59"/>
          <w:spacing w:val="0"/>
          <w:color w:val="000000"/>
          <w:b w:val="off"/>
          <w:i w:val="off"/>
        </w:rPr>
        <w:t>IV</w:t>
      </w:r>
      <w:bookmarkEnd w:id="6779"/>
    </w:p>
    <w:p>
      <w:pPr>
        <w:pageBreakBefore w:val="off"/>
        <w:tabs/>
        <w:wordWrap w:val="off"/>
        <w:spacing w:before="0" w:after="0" w:line="700" w:lineRule="exact"/>
        <w:ind w:left="0" w:right="0"/>
        <w:jc w:val="both"/>
        <w:textAlignment w:val="baseline"/>
        <w:rPr>
          <w:sz w:val="59"/>
        </w:rPr>
      </w:pPr>
      <w:bookmarkStart w:name="" w:id="6780"/>
      <w:r>
        <w:rPr>
          <w:rFonts w:ascii="宋体" w:hAnsi="宋体" w:cs="宋体" w:eastAsia="宋体"/>
          <w:sz w:val="59"/>
          <w:spacing w:val="0"/>
          <w:color w:val="000000"/>
          <w:b w:val="off"/>
          <w:i w:val="off"/>
        </w:rPr>
        <w:t/>
      </w:r>
      <w:bookmarkEnd w:id="6780"/>
    </w:p>
    <w:p>
      <w:pPr>
        <w:pageBreakBefore w:val="off"/>
        <w:tabs/>
        <w:wordWrap w:val="off"/>
        <w:spacing w:before="0" w:after="0" w:line="680" w:lineRule="atLeast"/>
        <w:ind w:left="80" w:right="0" w:firstLine="860"/>
        <w:jc w:val="both"/>
        <w:textAlignment w:val="baseline"/>
        <w:rPr>
          <w:sz w:val="42"/>
        </w:rPr>
      </w:pPr>
      <w:bookmarkStart w:name="" w:id="6781"/>
      <w:r>
        <w:rPr>
          <w:rFonts w:ascii="宋体" w:hAnsi="宋体" w:cs="宋体" w:eastAsia="宋体"/>
          <w:sz w:val="42"/>
          <w:spacing w:val="0"/>
          <w:color w:val="000000"/>
          <w:b w:val="off"/>
          <w:i w:val="off"/>
        </w:rPr>
        <w:t>调拨下列机构依规章收容穷人：大、小慈善院(Charité)</w:t>
      </w:r>
      <w:r>
        <w:rPr>
          <w:rFonts w:ascii="宋体" w:hAnsi="宋体" w:cs="宋体" w:eastAsia="宋体"/>
          <w:sz w:val="42"/>
          <w:spacing w:val="0"/>
          <w:color w:val="000000"/>
          <w:b w:val="off"/>
          <w:i w:val="off"/>
        </w:rPr>
        <w:t>中的贫民之家及救护院，坐落于圣维克多郊区之避难所</w:t>
      </w:r>
      <w:r>
        <w:rPr>
          <w:rFonts w:ascii="宋体" w:hAnsi="宋体" w:cs="宋体" w:eastAsia="宋体"/>
          <w:sz w:val="42"/>
          <w:spacing w:val="0"/>
          <w:color w:val="000000"/>
          <w:b w:val="off"/>
          <w:i w:val="off"/>
        </w:rPr>
        <w:t>(Refuge)，席匹安的贫民之家和救护院，古肥皂厂织毯局中</w:t>
      </w:r>
      <w:r>
        <w:rPr>
          <w:rFonts w:ascii="宋体" w:hAnsi="宋体" w:cs="宋体" w:eastAsia="宋体"/>
          <w:sz w:val="42"/>
          <w:spacing w:val="0"/>
          <w:color w:val="000000"/>
          <w:b w:val="off"/>
          <w:i w:val="off"/>
        </w:rPr>
        <w:t>的贫民之家，和其附带的所有属地、堡垒、花园、房舍和建筑</w:t>
      </w:r>
      <w:r>
        <w:rPr>
          <w:rFonts w:ascii="宋体" w:hAnsi="宋体" w:cs="宋体" w:eastAsia="宋体"/>
          <w:sz w:val="42"/>
          <w:spacing w:val="0"/>
          <w:color w:val="000000"/>
          <w:b w:val="off"/>
          <w:i w:val="off"/>
        </w:rPr>
        <w:t>物，比塞特的房舍及土地……</w:t>
      </w:r>
      <w:bookmarkEnd w:id="6781"/>
    </w:p>
    <w:p>
      <w:pPr>
        <w:pageBreakBefore w:val="off"/>
        <w:tabs/>
        <w:wordWrap w:val="off"/>
        <w:spacing w:before="0" w:after="0" w:line="400" w:lineRule="exact"/>
        <w:ind w:left="0" w:right="0"/>
        <w:jc w:val="both"/>
        <w:textAlignment w:val="baseline"/>
        <w:rPr>
          <w:sz w:val="34"/>
        </w:rPr>
      </w:pPr>
      <w:bookmarkStart w:name="" w:id="6782"/>
      <w:r>
        <w:rPr>
          <w:rFonts w:ascii="宋体" w:hAnsi="宋体" w:cs="宋体" w:eastAsia="宋体"/>
          <w:sz w:val="34"/>
          <w:spacing w:val="0"/>
          <w:color w:val="000000"/>
          <w:b w:val="off"/>
          <w:i w:val="off"/>
        </w:rPr>
        <w:t/>
      </w:r>
      <w:bookmarkEnd w:id="6782"/>
    </w:p>
    <w:p>
      <w:pPr>
        <w:pageBreakBefore w:val="off"/>
        <w:tabs/>
        <w:wordWrap w:val="off"/>
        <w:spacing w:before="0" w:after="0" w:line="460" w:lineRule="atLeast"/>
        <w:ind w:left="300" w:right="0"/>
        <w:jc w:val="both"/>
        <w:textAlignment w:val="baseline"/>
        <w:rPr>
          <w:sz w:val="34"/>
        </w:rPr>
      </w:pPr>
      <w:bookmarkStart w:name="" w:id="6783"/>
      <w:r>
        <w:rPr>
          <w:rFonts w:ascii="楷体" w:hAnsi="楷体" w:cs="楷体" w:eastAsia="楷体"/>
          <w:sz w:val="34"/>
          <w:spacing w:val="0"/>
          <w:color w:val="000000"/>
          <w:b w:val="off"/>
          <w:i w:val="off"/>
        </w:rPr>
        <w:t>754</w:t>
      </w:r>
      <w:bookmarkEnd w:id="6783"/>
    </w:p>
    <w:p>
      <w:r>
        <w:t/>
      </w:r>
    </w:p>
    <w:p>
      <w:pPr>
        <w:sectPr>
          <w:footerReference r:id="rId1656"/>
          <w:headerReference r:id="rId1657" w:type="default"/>
          <w:type w:val="nextPage"/>
          <w:pgSz w:w="15660" w:h="23340"/>
          <w:pgMar w:left="2120" w:top="1980" w:right="2120" w:bottom="1980" w:header="1680" w:footer="1680"/>
          <w:cols w:num="1"/>
        </w:sectPr>
      </w:pPr>
    </w:p>
    <w:p>
      <w:pPr>
        <w:pageBreakBefore w:val="off"/>
        <w:tabs/>
        <w:wordWrap w:val="off"/>
        <w:spacing w:before="1560" w:after="0" w:line="580" w:lineRule="atLeast"/>
        <w:ind w:left="380" w:right="0"/>
        <w:jc w:val="both"/>
        <w:textAlignment w:val="baseline"/>
        <w:rPr>
          <w:sz w:val="43"/>
        </w:rPr>
      </w:pPr>
      <w:bookmarkStart w:name="" w:id="6784"/>
      <w:r>
        <w:rPr>
          <w:rFonts w:ascii="TimesNewRoman" w:hAnsi="TimesNewRoman" w:cs="TimesNewRoman" w:eastAsia="TimesNewRoman"/>
          <w:sz w:val="43"/>
          <w:spacing w:val="0"/>
          <w:color w:val="000000"/>
          <w:b w:val="off"/>
          <w:i w:val="off"/>
        </w:rPr>
        <w:t>VI</w:t>
      </w:r>
      <w:bookmarkEnd w:id="6784"/>
    </w:p>
    <w:p>
      <w:pPr>
        <w:pageBreakBefore w:val="off"/>
        <w:tabs/>
        <w:wordWrap w:val="off"/>
        <w:spacing w:before="0" w:after="0" w:line="680" w:lineRule="exact"/>
        <w:ind w:left="0" w:right="0"/>
        <w:jc w:val="both"/>
        <w:textAlignment w:val="baseline"/>
        <w:rPr>
          <w:sz w:val="40"/>
        </w:rPr>
      </w:pPr>
      <w:bookmarkStart w:name="" w:id="6785"/>
      <w:r>
        <w:rPr>
          <w:rFonts w:ascii="宋体" w:hAnsi="宋体" w:cs="宋体" w:eastAsia="宋体"/>
          <w:sz w:val="40"/>
          <w:spacing w:val="0"/>
          <w:color w:val="000000"/>
          <w:b w:val="off"/>
          <w:i w:val="off"/>
        </w:rPr>
        <w:t/>
      </w:r>
      <w:bookmarkEnd w:id="6785"/>
    </w:p>
    <w:p>
      <w:pPr>
        <w:pageBreakBefore w:val="off"/>
        <w:tabs/>
        <w:wordWrap w:val="off"/>
        <w:spacing w:before="0" w:after="0" w:line="660" w:lineRule="atLeast"/>
        <w:ind w:left="380" w:right="40" w:firstLine="880"/>
        <w:jc w:val="both"/>
        <w:textAlignment w:val="baseline"/>
        <w:rPr>
          <w:sz w:val="40"/>
        </w:rPr>
      </w:pPr>
      <w:bookmarkStart w:name="" w:id="6786"/>
      <w:r>
        <w:rPr>
          <w:rFonts w:ascii="宋体" w:hAnsi="宋体" w:cs="宋体" w:eastAsia="宋体"/>
          <w:sz w:val="40"/>
          <w:spacing w:val="0"/>
          <w:color w:val="000000"/>
          <w:b w:val="off"/>
          <w:i w:val="off"/>
        </w:rPr>
        <w:t>我们了解，大施舍团( grand Aumôner)和创办收容总署</w:t>
      </w:r>
      <w:r>
        <w:rPr>
          <w:rFonts w:ascii="宋体" w:hAnsi="宋体" w:cs="宋体" w:eastAsia="宋体"/>
          <w:sz w:val="40"/>
          <w:spacing w:val="0"/>
          <w:color w:val="000000"/>
          <w:b w:val="off"/>
          <w:i w:val="off"/>
        </w:rPr>
        <w:t>的皇室一样，为其维持者和保护者，然而，收容总署不以任何</w:t>
      </w:r>
      <w:r>
        <w:rPr>
          <w:rFonts w:ascii="宋体" w:hAnsi="宋体" w:cs="宋体" w:eastAsia="宋体"/>
          <w:sz w:val="40"/>
          <w:spacing w:val="0"/>
          <w:color w:val="000000"/>
          <w:b w:val="off"/>
          <w:i w:val="off"/>
        </w:rPr>
        <w:t>方式受大施舍团管辖，亦不受其中任何重要官员管辖，我们</w:t>
      </w:r>
      <w:r>
        <w:rPr>
          <w:rFonts w:ascii="宋体" w:hAnsi="宋体" w:cs="宋体" w:eastAsia="宋体"/>
          <w:sz w:val="40"/>
          <w:spacing w:val="0"/>
          <w:color w:val="000000"/>
          <w:b w:val="off"/>
          <w:i w:val="off"/>
        </w:rPr>
        <w:t>并了解到该署完全免除任何总改革机关( la générale</w:t>
      </w:r>
      <w:r>
        <w:rPr>
          <w:rFonts w:ascii="宋体" w:hAnsi="宋体" w:cs="宋体" w:eastAsia="宋体"/>
          <w:sz w:val="40"/>
          <w:spacing w:val="0"/>
          <w:color w:val="000000"/>
          <w:b w:val="off"/>
          <w:i w:val="off"/>
        </w:rPr>
        <w:t>Réformation)的官员们和大施舍团其他官员的指导、视察和</w:t>
      </w:r>
      <w:r>
        <w:rPr>
          <w:rFonts w:ascii="宋体" w:hAnsi="宋体" w:cs="宋体" w:eastAsia="宋体"/>
          <w:sz w:val="40"/>
          <w:spacing w:val="0"/>
          <w:color w:val="000000"/>
          <w:b w:val="off"/>
          <w:i w:val="off"/>
        </w:rPr>
        <w:t>判决。对于任何其他人，我们亦禁止任何可能的了解和判</w:t>
      </w:r>
      <w:r>
        <w:rPr>
          <w:rFonts w:ascii="宋体" w:hAnsi="宋体" w:cs="宋体" w:eastAsia="宋体"/>
          <w:sz w:val="40"/>
          <w:spacing w:val="0"/>
          <w:color w:val="000000"/>
          <w:b w:val="off"/>
          <w:i w:val="off"/>
        </w:rPr>
        <w:t>决，亦无以上权力。</w:t>
      </w:r>
      <w:bookmarkEnd w:id="6786"/>
    </w:p>
    <w:p>
      <w:pPr>
        <w:pageBreakBefore w:val="off"/>
        <w:tabs/>
        <w:wordWrap w:val="off"/>
        <w:spacing w:before="0" w:after="0" w:line="680" w:lineRule="exact"/>
        <w:ind w:left="0" w:right="0"/>
        <w:jc w:val="both"/>
        <w:textAlignment w:val="baseline"/>
        <w:rPr>
          <w:sz w:val="40"/>
        </w:rPr>
      </w:pPr>
      <w:bookmarkStart w:name="" w:id="6787"/>
      <w:r>
        <w:rPr>
          <w:rFonts w:ascii="宋体" w:hAnsi="宋体" w:cs="宋体" w:eastAsia="宋体"/>
          <w:sz w:val="40"/>
          <w:spacing w:val="0"/>
          <w:color w:val="000000"/>
          <w:b w:val="off"/>
          <w:i w:val="off"/>
        </w:rPr>
        <w:t/>
      </w:r>
      <w:bookmarkEnd w:id="6787"/>
    </w:p>
    <w:p>
      <w:pPr>
        <w:pageBreakBefore w:val="off"/>
        <w:tabs/>
        <w:wordWrap w:val="off"/>
        <w:spacing w:before="0" w:after="0" w:line="580" w:lineRule="atLeast"/>
        <w:ind w:left="380" w:right="0"/>
        <w:jc w:val="both"/>
        <w:textAlignment w:val="baseline"/>
        <w:rPr>
          <w:sz w:val="43"/>
        </w:rPr>
      </w:pPr>
      <w:bookmarkStart w:name="" w:id="6788"/>
      <w:r>
        <w:rPr>
          <w:rFonts w:ascii="TimesNewRoman" w:hAnsi="TimesNewRoman" w:cs="TimesNewRoman" w:eastAsia="TimesNewRoman"/>
          <w:sz w:val="43"/>
          <w:spacing w:val="0"/>
          <w:color w:val="000000"/>
          <w:b w:val="off"/>
          <w:i w:val="off"/>
        </w:rPr>
        <w:t>IX</w:t>
      </w:r>
      <w:bookmarkEnd w:id="6788"/>
    </w:p>
    <w:p>
      <w:pPr>
        <w:pageBreakBefore w:val="off"/>
        <w:tabs/>
        <w:wordWrap w:val="off"/>
        <w:spacing w:before="0" w:after="0" w:line="680" w:lineRule="exact"/>
        <w:ind w:left="0" w:right="0"/>
        <w:jc w:val="both"/>
        <w:textAlignment w:val="baseline"/>
        <w:rPr>
          <w:sz w:val="40"/>
        </w:rPr>
      </w:pPr>
      <w:bookmarkStart w:name="" w:id="6789"/>
      <w:r>
        <w:rPr>
          <w:rFonts w:ascii="宋体" w:hAnsi="宋体" w:cs="宋体" w:eastAsia="宋体"/>
          <w:sz w:val="40"/>
          <w:spacing w:val="0"/>
          <w:color w:val="000000"/>
          <w:b w:val="off"/>
          <w:i w:val="off"/>
        </w:rPr>
        <w:t/>
      </w:r>
      <w:bookmarkEnd w:id="6789"/>
    </w:p>
    <w:p>
      <w:pPr>
        <w:pageBreakBefore w:val="off"/>
        <w:tabs/>
        <w:wordWrap w:val="off"/>
        <w:spacing w:before="0" w:after="0" w:line="660" w:lineRule="atLeast"/>
        <w:ind w:left="380" w:right="20" w:firstLine="880"/>
        <w:jc w:val="both"/>
        <w:textAlignment w:val="baseline"/>
        <w:rPr>
          <w:sz w:val="40"/>
        </w:rPr>
      </w:pPr>
      <w:bookmarkStart w:name="" w:id="6790"/>
      <w:r>
        <w:rPr>
          <w:rFonts w:ascii="宋体" w:hAnsi="宋体" w:cs="宋体" w:eastAsia="宋体"/>
          <w:sz w:val="40"/>
          <w:spacing w:val="0"/>
          <w:color w:val="000000"/>
          <w:b w:val="off"/>
          <w:i w:val="off"/>
        </w:rPr>
        <w:t>我们明令禁止任何人公开行乞，不论其性别、地点、年</w:t>
      </w:r>
      <w:r>
        <w:rPr>
          <w:rFonts w:ascii="宋体" w:hAnsi="宋体" w:cs="宋体" w:eastAsia="宋体"/>
          <w:sz w:val="40"/>
          <w:spacing w:val="0"/>
          <w:color w:val="000000"/>
          <w:b w:val="off"/>
          <w:i w:val="off"/>
        </w:rPr>
        <w:t>纪、条件及出身，不论其状况是健全或残废、生病或正在痊愈</w:t>
      </w:r>
      <w:r>
        <w:rPr>
          <w:rFonts w:ascii="宋体" w:hAnsi="宋体" w:cs="宋体" w:eastAsia="宋体"/>
          <w:sz w:val="40"/>
          <w:spacing w:val="0"/>
          <w:color w:val="000000"/>
          <w:b w:val="off"/>
          <w:i w:val="off"/>
        </w:rPr>
        <w:t>中，可治或无药可救，不论是在巴黎城中或是在附近郊区、教</w:t>
      </w:r>
      <w:r>
        <w:rPr>
          <w:rFonts w:ascii="宋体" w:hAnsi="宋体" w:cs="宋体" w:eastAsia="宋体"/>
          <w:sz w:val="40"/>
          <w:spacing w:val="0"/>
          <w:color w:val="000000"/>
          <w:b w:val="off"/>
          <w:i w:val="off"/>
        </w:rPr>
        <w:t>堂及其门口、房屋门口或路上，或其他地方，以公开或秘密方</w:t>
      </w:r>
      <w:r>
        <w:rPr>
          <w:rFonts w:ascii="宋体" w:hAnsi="宋体" w:cs="宋体" w:eastAsia="宋体"/>
          <w:sz w:val="40"/>
          <w:spacing w:val="0"/>
          <w:color w:val="000000"/>
          <w:b w:val="off"/>
          <w:i w:val="off"/>
        </w:rPr>
        <w:t>式，在日或夜、重大节日、赎罪日、大赦年，亦不论是在节日市</w:t>
      </w:r>
      <w:r>
        <w:rPr>
          <w:rFonts w:ascii="宋体" w:hAnsi="宋体" w:cs="宋体" w:eastAsia="宋体"/>
          <w:sz w:val="40"/>
          <w:spacing w:val="0"/>
          <w:color w:val="000000"/>
          <w:b w:val="off"/>
          <w:i w:val="off"/>
        </w:rPr>
        <w:t>集、一般市集、或市场、或以及任何其他理由或借口。初犯者</w:t>
      </w:r>
      <w:r>
        <w:rPr>
          <w:rFonts w:ascii="宋体" w:hAnsi="宋体" w:cs="宋体" w:eastAsia="宋体"/>
          <w:sz w:val="40"/>
          <w:spacing w:val="0"/>
          <w:color w:val="000000"/>
          <w:b w:val="off"/>
          <w:i w:val="off"/>
        </w:rPr>
        <w:t>施以鞭笞，再犯者男人及少年处苦役，女人及少女处流刑。</w:t>
      </w:r>
      <w:bookmarkEnd w:id="6790"/>
    </w:p>
    <w:p>
      <w:pPr>
        <w:pageBreakBefore w:val="off"/>
        <w:tabs/>
        <w:wordWrap w:val="off"/>
        <w:spacing w:before="0" w:after="0" w:line="680" w:lineRule="exact"/>
        <w:ind w:left="0" w:right="0"/>
        <w:jc w:val="both"/>
        <w:textAlignment w:val="baseline"/>
        <w:rPr>
          <w:sz w:val="40"/>
        </w:rPr>
      </w:pPr>
      <w:bookmarkStart w:name="" w:id="6791"/>
      <w:r>
        <w:rPr>
          <w:rFonts w:ascii="宋体" w:hAnsi="宋体" w:cs="宋体" w:eastAsia="宋体"/>
          <w:sz w:val="40"/>
          <w:spacing w:val="0"/>
          <w:color w:val="000000"/>
          <w:b w:val="off"/>
          <w:i w:val="off"/>
        </w:rPr>
        <w:t/>
      </w:r>
      <w:bookmarkEnd w:id="6791"/>
    </w:p>
    <w:p>
      <w:pPr>
        <w:pageBreakBefore w:val="off"/>
        <w:tabs/>
        <w:wordWrap w:val="off"/>
        <w:spacing w:before="0" w:after="0" w:line="580" w:lineRule="atLeast"/>
        <w:ind w:left="380" w:right="0"/>
        <w:jc w:val="both"/>
        <w:textAlignment w:val="baseline"/>
        <w:rPr>
          <w:sz w:val="43"/>
        </w:rPr>
      </w:pPr>
      <w:bookmarkStart w:name="" w:id="6792"/>
      <w:r>
        <w:rPr>
          <w:rFonts w:ascii="TimesNewRoman" w:hAnsi="TimesNewRoman" w:cs="TimesNewRoman" w:eastAsia="TimesNewRoman"/>
          <w:sz w:val="43"/>
          <w:spacing w:val="0"/>
          <w:color w:val="000000"/>
          <w:b w:val="off"/>
          <w:i w:val="off"/>
        </w:rPr>
        <w:t>XVII</w:t>
      </w:r>
      <w:bookmarkEnd w:id="6792"/>
    </w:p>
    <w:p>
      <w:pPr>
        <w:pageBreakBefore w:val="off"/>
        <w:tabs/>
        <w:wordWrap w:val="off"/>
        <w:spacing w:before="0" w:after="0" w:line="520" w:lineRule="exact"/>
        <w:ind w:left="0" w:right="0"/>
        <w:jc w:val="both"/>
        <w:textAlignment w:val="baseline"/>
        <w:rPr>
          <w:sz w:val="43"/>
        </w:rPr>
      </w:pPr>
      <w:bookmarkStart w:name="" w:id="6793"/>
      <w:r>
        <w:rPr>
          <w:rFonts w:ascii="宋体" w:hAnsi="宋体" w:cs="宋体" w:eastAsia="宋体"/>
          <w:sz w:val="43"/>
          <w:spacing w:val="0"/>
          <w:color w:val="000000"/>
          <w:b w:val="off"/>
          <w:i w:val="off"/>
        </w:rPr>
        <w:t/>
      </w:r>
      <w:bookmarkEnd w:id="6793"/>
    </w:p>
    <w:p>
      <w:pPr>
        <w:pageBreakBefore w:val="off"/>
        <w:tabs/>
        <w:wordWrap w:val="off"/>
        <w:spacing w:before="0" w:after="0" w:line="520" w:lineRule="exact"/>
        <w:ind w:left="0" w:right="0"/>
        <w:jc w:val="both"/>
        <w:textAlignment w:val="baseline"/>
        <w:rPr>
          <w:sz w:val="43"/>
        </w:rPr>
      </w:pPr>
      <w:bookmarkStart w:name="" w:id="6794"/>
      <w:r>
        <w:rPr>
          <w:rFonts w:ascii="宋体" w:hAnsi="宋体" w:cs="宋体" w:eastAsia="宋体"/>
          <w:sz w:val="43"/>
          <w:spacing w:val="0"/>
          <w:color w:val="000000"/>
          <w:b w:val="off"/>
          <w:i w:val="off"/>
        </w:rPr>
        <w:t/>
      </w:r>
      <w:bookmarkEnd w:id="6794"/>
    </w:p>
    <w:p>
      <w:pPr>
        <w:pageBreakBefore w:val="off"/>
        <w:tabs/>
        <w:wordWrap w:val="off"/>
        <w:spacing w:before="0" w:after="0" w:line="660" w:lineRule="atLeast"/>
        <w:ind w:left="380" w:right="0" w:firstLine="880"/>
        <w:jc w:val="both"/>
        <w:textAlignment w:val="baseline"/>
        <w:rPr>
          <w:sz w:val="40"/>
        </w:rPr>
      </w:pPr>
      <w:bookmarkStart w:name="" w:id="6795"/>
      <w:r>
        <w:rPr>
          <w:rFonts w:ascii="宋体" w:hAnsi="宋体" w:cs="宋体" w:eastAsia="宋体"/>
          <w:sz w:val="40"/>
          <w:spacing w:val="0"/>
          <w:color w:val="000000"/>
          <w:b w:val="off"/>
          <w:i w:val="off"/>
        </w:rPr>
        <w:t>禁止任何人，不论其条件或状态，在路上或上述地方伸手</w:t>
      </w:r>
      <w:r>
        <w:rPr>
          <w:rFonts w:ascii="宋体" w:hAnsi="宋体" w:cs="宋体" w:eastAsia="宋体"/>
          <w:sz w:val="40"/>
          <w:spacing w:val="0"/>
          <w:color w:val="000000"/>
          <w:b w:val="off"/>
          <w:i w:val="off"/>
        </w:rPr>
        <w:t>施舍给乞丐，不论其原因是慈悲、急迫的需要或是所有其他的</w:t>
      </w:r>
      <w:r>
        <w:rPr>
          <w:rFonts w:ascii="宋体" w:hAnsi="宋体" w:cs="宋体" w:eastAsia="宋体"/>
          <w:sz w:val="40"/>
          <w:spacing w:val="0"/>
          <w:color w:val="000000"/>
          <w:b w:val="off"/>
          <w:i w:val="off"/>
        </w:rPr>
        <w:t>借口。违者处以四磅巴黎铸币。所收罚款归收容总署所有。</w:t>
      </w:r>
      <w:bookmarkEnd w:id="6795"/>
    </w:p>
    <w:p>
      <w:pPr>
        <w:pageBreakBefore w:val="off"/>
        <w:tabs/>
        <w:wordWrap w:val="off"/>
        <w:spacing w:before="0" w:after="0" w:line="280" w:lineRule="exact"/>
        <w:ind w:left="0" w:right="0"/>
        <w:jc w:val="both"/>
        <w:textAlignment w:val="baseline"/>
        <w:rPr>
          <w:sz w:val="24"/>
        </w:rPr>
      </w:pPr>
      <w:bookmarkStart w:name="" w:id="6796"/>
      <w:r>
        <w:rPr>
          <w:rFonts w:ascii="宋体" w:hAnsi="宋体" w:cs="宋体" w:eastAsia="宋体"/>
          <w:sz w:val="24"/>
          <w:spacing w:val="0"/>
          <w:color w:val="000000"/>
          <w:b w:val="off"/>
          <w:i w:val="off"/>
        </w:rPr>
        <w:t/>
      </w:r>
      <w:bookmarkEnd w:id="6796"/>
    </w:p>
    <w:p>
      <w:pPr>
        <w:pageBreakBefore w:val="off"/>
        <w:tabs/>
        <w:wordWrap w:val="off"/>
        <w:spacing w:before="0" w:after="0" w:line="340" w:lineRule="atLeast"/>
        <w:ind w:left="0" w:right="200"/>
        <w:jc w:val="right"/>
        <w:textAlignment w:val="baseline"/>
        <w:rPr>
          <w:sz w:val="24"/>
        </w:rPr>
      </w:pPr>
      <w:bookmarkStart w:name="" w:id="6797"/>
      <w:r>
        <w:rPr>
          <w:rFonts w:ascii="楷体" w:hAnsi="楷体" w:cs="楷体" w:eastAsia="楷体"/>
          <w:sz w:val="24"/>
          <w:spacing w:val="0"/>
          <w:color w:val="000000"/>
          <w:b w:val="off"/>
          <w:i w:val="off"/>
        </w:rPr>
        <w:t>755</w:t>
      </w:r>
      <w:bookmarkEnd w:id="6797"/>
    </w:p>
    <w:p>
      <w:r>
        <w:t/>
      </w:r>
    </w:p>
    <w:p>
      <w:pPr>
        <w:sectPr>
          <w:footerReference r:id="rId1658"/>
          <w:headerReference r:id="rId1659" w:type="default"/>
          <w:type w:val="nextPage"/>
          <w:pgSz w:w="15660" w:h="23340"/>
          <w:pgMar w:left="2040" w:top="1980" w:right="2040" w:bottom="1980" w:header="1680" w:footer="1680"/>
          <w:cols w:num="1"/>
        </w:sectPr>
      </w:pPr>
    </w:p>
    <w:p>
      <w:pPr>
        <w:pageBreakBefore w:val="off"/>
        <w:tabs/>
        <w:wordWrap w:val="off"/>
        <w:spacing w:before="1680" w:after="0" w:line="600" w:lineRule="atLeast"/>
        <w:ind w:left="20" w:right="0"/>
        <w:jc w:val="both"/>
        <w:textAlignment w:val="baseline"/>
        <w:rPr>
          <w:sz w:val="44"/>
        </w:rPr>
      </w:pPr>
      <w:bookmarkStart w:name="" w:id="6798"/>
      <w:r>
        <w:rPr>
          <w:rFonts w:ascii="TimesNewRoman" w:hAnsi="TimesNewRoman" w:cs="TimesNewRoman" w:eastAsia="TimesNewRoman"/>
          <w:sz w:val="44"/>
          <w:spacing w:val="0"/>
          <w:color w:val="000000"/>
          <w:b w:val="on"/>
          <w:i w:val="off"/>
        </w:rPr>
        <w:t>XXIII</w:t>
      </w:r>
      <w:bookmarkEnd w:id="6798"/>
    </w:p>
    <w:p>
      <w:pPr>
        <w:pageBreakBefore w:val="off"/>
        <w:tabs/>
        <w:wordWrap w:val="off"/>
        <w:spacing w:before="0" w:after="0" w:line="720" w:lineRule="exact"/>
        <w:ind w:left="0" w:right="0"/>
        <w:jc w:val="both"/>
        <w:textAlignment w:val="baseline"/>
        <w:rPr>
          <w:sz w:val="39"/>
        </w:rPr>
      </w:pPr>
      <w:bookmarkStart w:name="" w:id="6799"/>
      <w:r>
        <w:rPr>
          <w:rFonts w:ascii="宋体" w:hAnsi="宋体" w:cs="宋体" w:eastAsia="宋体"/>
          <w:sz w:val="39"/>
          <w:spacing w:val="0"/>
          <w:color w:val="000000"/>
          <w:b w:val="off"/>
          <w:i w:val="off"/>
        </w:rPr>
        <w:t/>
      </w:r>
      <w:bookmarkEnd w:id="6799"/>
    </w:p>
    <w:p>
      <w:pPr>
        <w:pageBreakBefore w:val="off"/>
        <w:tabs/>
        <w:wordWrap w:val="off"/>
        <w:spacing w:before="0" w:after="0" w:line="700" w:lineRule="atLeast"/>
        <w:ind w:left="20" w:right="80" w:firstLine="860"/>
        <w:jc w:val="both"/>
        <w:textAlignment w:val="baseline"/>
        <w:rPr>
          <w:sz w:val="39"/>
        </w:rPr>
      </w:pPr>
      <w:bookmarkStart w:name="" w:id="6800"/>
      <w:r>
        <w:rPr>
          <w:rFonts w:ascii="宋体" w:hAnsi="宋体" w:cs="宋体" w:eastAsia="宋体"/>
          <w:sz w:val="39"/>
          <w:spacing w:val="0"/>
          <w:color w:val="000000"/>
          <w:b w:val="off"/>
          <w:i w:val="off"/>
        </w:rPr>
        <w:t>顾及受监禁贫民之拯救，以及圣拉撒尔院传道修士之贫</w:t>
      </w:r>
      <w:r>
        <w:rPr>
          <w:rFonts w:ascii="宋体" w:hAnsi="宋体" w:cs="宋体" w:eastAsia="宋体"/>
          <w:sz w:val="39"/>
          <w:spacing w:val="0"/>
          <w:color w:val="000000"/>
          <w:b w:val="off"/>
          <w:i w:val="off"/>
        </w:rPr>
        <w:t>民照料机构长久受到神的祝福，考虑到他们援助贫民至目前</w:t>
      </w:r>
      <w:r>
        <w:rPr>
          <w:rFonts w:ascii="宋体" w:hAnsi="宋体" w:cs="宋体" w:eastAsia="宋体"/>
          <w:sz w:val="39"/>
          <w:spacing w:val="0"/>
          <w:color w:val="000000"/>
          <w:b w:val="off"/>
          <w:i w:val="off"/>
        </w:rPr>
        <w:t>为止曾大有收获，并希望它们能继续及成长，我们要求他们</w:t>
      </w:r>
      <w:r>
        <w:rPr>
          <w:rFonts w:ascii="宋体" w:hAnsi="宋体" w:cs="宋体" w:eastAsia="宋体"/>
          <w:sz w:val="39"/>
          <w:spacing w:val="0"/>
          <w:color w:val="000000"/>
          <w:b w:val="off"/>
          <w:i w:val="off"/>
        </w:rPr>
        <w:t>在收容总署及所属场所之贫民救助及安慰工作之中，负责精</w:t>
      </w:r>
      <w:r>
        <w:rPr>
          <w:rFonts w:ascii="宋体" w:hAnsi="宋体" w:cs="宋体" w:eastAsia="宋体"/>
          <w:sz w:val="39"/>
          <w:spacing w:val="0"/>
          <w:color w:val="000000"/>
          <w:b w:val="off"/>
          <w:i w:val="off"/>
        </w:rPr>
        <w:t>神面的教诲，并在巴黎大主教的指导及裁决之下负责其中的</w:t>
      </w:r>
      <w:r>
        <w:rPr>
          <w:rFonts w:ascii="宋体" w:hAnsi="宋体" w:cs="宋体" w:eastAsia="宋体"/>
          <w:sz w:val="39"/>
          <w:spacing w:val="0"/>
          <w:color w:val="000000"/>
          <w:b w:val="off"/>
          <w:i w:val="off"/>
        </w:rPr>
        <w:t>圣礼。</w:t>
      </w:r>
      <w:bookmarkEnd w:id="6800"/>
    </w:p>
    <w:p>
      <w:pPr>
        <w:pageBreakBefore w:val="off"/>
        <w:tabs/>
        <w:wordWrap w:val="off"/>
        <w:spacing w:before="0" w:after="0" w:line="720" w:lineRule="exact"/>
        <w:ind w:left="0" w:right="0"/>
        <w:jc w:val="both"/>
        <w:textAlignment w:val="baseline"/>
        <w:rPr>
          <w:sz w:val="39"/>
        </w:rPr>
      </w:pPr>
      <w:bookmarkStart w:name="" w:id="6801"/>
      <w:r>
        <w:rPr>
          <w:rFonts w:ascii="宋体" w:hAnsi="宋体" w:cs="宋体" w:eastAsia="宋体"/>
          <w:sz w:val="39"/>
          <w:spacing w:val="0"/>
          <w:color w:val="000000"/>
          <w:b w:val="off"/>
          <w:i w:val="off"/>
        </w:rPr>
        <w:t/>
      </w:r>
      <w:bookmarkEnd w:id="6801"/>
    </w:p>
    <w:p>
      <w:pPr>
        <w:pageBreakBefore w:val="off"/>
        <w:tabs/>
        <w:wordWrap w:val="off"/>
        <w:spacing w:before="0" w:after="0" w:line="560" w:lineRule="atLeast"/>
        <w:ind w:left="20" w:right="0"/>
        <w:jc w:val="both"/>
        <w:textAlignment w:val="baseline"/>
        <w:rPr>
          <w:sz w:val="42"/>
        </w:rPr>
      </w:pPr>
      <w:bookmarkStart w:name="" w:id="6802"/>
      <w:r>
        <w:rPr>
          <w:rFonts w:ascii="TimesNewRoman" w:hAnsi="TimesNewRoman" w:cs="TimesNewRoman" w:eastAsia="TimesNewRoman"/>
          <w:sz w:val="42"/>
          <w:spacing w:val="0"/>
          <w:color w:val="000000"/>
          <w:b w:val="off"/>
          <w:i w:val="off"/>
        </w:rPr>
        <w:t>LIII</w:t>
      </w:r>
      <w:bookmarkEnd w:id="6802"/>
    </w:p>
    <w:p>
      <w:pPr>
        <w:pageBreakBefore w:val="off"/>
        <w:tabs/>
        <w:wordWrap w:val="off"/>
        <w:spacing w:before="0" w:after="0" w:line="500" w:lineRule="exact"/>
        <w:ind w:left="0" w:right="0"/>
        <w:jc w:val="both"/>
        <w:textAlignment w:val="baseline"/>
        <w:rPr>
          <w:sz w:val="42"/>
        </w:rPr>
      </w:pPr>
      <w:bookmarkStart w:name="" w:id="6803"/>
      <w:r>
        <w:rPr>
          <w:rFonts w:ascii="宋体" w:hAnsi="宋体" w:cs="宋体" w:eastAsia="宋体"/>
          <w:sz w:val="42"/>
          <w:spacing w:val="0"/>
          <w:color w:val="000000"/>
          <w:b w:val="off"/>
          <w:i w:val="off"/>
        </w:rPr>
        <w:t/>
      </w:r>
      <w:bookmarkEnd w:id="6803"/>
    </w:p>
    <w:p>
      <w:pPr>
        <w:pageBreakBefore w:val="off"/>
        <w:tabs/>
        <w:wordWrap w:val="off"/>
        <w:spacing w:before="0" w:after="0" w:line="500" w:lineRule="exact"/>
        <w:ind w:left="0" w:right="0"/>
        <w:jc w:val="both"/>
        <w:textAlignment w:val="baseline"/>
        <w:rPr>
          <w:sz w:val="42"/>
        </w:rPr>
      </w:pPr>
      <w:bookmarkStart w:name="" w:id="6804"/>
      <w:r>
        <w:rPr>
          <w:rFonts w:ascii="宋体" w:hAnsi="宋体" w:cs="宋体" w:eastAsia="宋体"/>
          <w:sz w:val="42"/>
          <w:spacing w:val="0"/>
          <w:color w:val="000000"/>
          <w:b w:val="off"/>
          <w:i w:val="off"/>
        </w:rPr>
        <w:t/>
      </w:r>
      <w:bookmarkEnd w:id="6804"/>
    </w:p>
    <w:p>
      <w:pPr>
        <w:pageBreakBefore w:val="off"/>
        <w:tabs/>
        <w:wordWrap w:val="off"/>
        <w:spacing w:before="0" w:after="0" w:line="700" w:lineRule="atLeast"/>
        <w:ind w:left="20" w:right="80" w:firstLine="860"/>
        <w:jc w:val="both"/>
        <w:textAlignment w:val="baseline"/>
        <w:rPr>
          <w:sz w:val="39"/>
        </w:rPr>
      </w:pPr>
      <w:bookmarkStart w:name="" w:id="6805"/>
      <w:r>
        <w:rPr>
          <w:rFonts w:ascii="宋体" w:hAnsi="宋体" w:cs="宋体" w:eastAsia="宋体"/>
          <w:sz w:val="39"/>
          <w:spacing w:val="0"/>
          <w:color w:val="000000"/>
          <w:b w:val="off"/>
          <w:i w:val="off"/>
        </w:rPr>
        <w:t>我们允许并给予院中主管有权力在总署及其领地之内</w:t>
      </w:r>
      <w:r>
        <w:rPr>
          <w:rFonts w:ascii="宋体" w:hAnsi="宋体" w:cs="宋体" w:eastAsia="宋体"/>
          <w:sz w:val="39"/>
          <w:spacing w:val="0"/>
          <w:color w:val="000000"/>
          <w:b w:val="off"/>
          <w:i w:val="off"/>
        </w:rPr>
        <w:t>进行各种制造，并贩卖其产品，收入归总署施用于贫民福利。</w:t>
      </w:r>
      <w:bookmarkEnd w:id="6805"/>
    </w:p>
    <w:p>
      <w:pPr>
        <w:pageBreakBefore w:val="off"/>
        <w:tabs/>
        <w:wordWrap w:val="off"/>
        <w:spacing w:before="0" w:after="0" w:line="680" w:lineRule="exact"/>
        <w:ind w:left="0" w:right="0"/>
        <w:jc w:val="both"/>
        <w:textAlignment w:val="baseline"/>
        <w:rPr>
          <w:sz w:val="57"/>
        </w:rPr>
      </w:pPr>
      <w:bookmarkStart w:name="" w:id="6806"/>
      <w:r>
        <w:rPr>
          <w:rFonts w:ascii="宋体" w:hAnsi="宋体" w:cs="宋体" w:eastAsia="宋体"/>
          <w:sz w:val="57"/>
          <w:spacing w:val="0"/>
          <w:color w:val="000000"/>
          <w:b w:val="off"/>
          <w:i w:val="off"/>
        </w:rPr>
        <w:t/>
      </w:r>
      <w:bookmarkEnd w:id="6806"/>
    </w:p>
    <w:p>
      <w:pPr>
        <w:pageBreakBefore w:val="off"/>
        <w:tabs/>
        <w:wordWrap w:val="off"/>
        <w:spacing w:before="0" w:after="0" w:line="680" w:lineRule="exact"/>
        <w:ind w:left="0" w:right="0"/>
        <w:jc w:val="both"/>
        <w:textAlignment w:val="baseline"/>
        <w:rPr>
          <w:sz w:val="57"/>
        </w:rPr>
      </w:pPr>
      <w:bookmarkStart w:name="" w:id="6807"/>
      <w:r>
        <w:rPr>
          <w:rFonts w:ascii="宋体" w:hAnsi="宋体" w:cs="宋体" w:eastAsia="宋体"/>
          <w:sz w:val="57"/>
          <w:spacing w:val="0"/>
          <w:color w:val="000000"/>
          <w:b w:val="off"/>
          <w:i w:val="off"/>
        </w:rPr>
        <w:t/>
      </w:r>
      <w:bookmarkEnd w:id="6807"/>
    </w:p>
    <w:p>
      <w:pPr>
        <w:pageBreakBefore w:val="off"/>
        <w:tabs/>
        <w:wordWrap w:val="off"/>
        <w:spacing w:before="0" w:after="0" w:line="760" w:lineRule="atLeast"/>
        <w:ind w:left="140" w:right="0"/>
        <w:jc w:val="both"/>
        <w:textAlignment w:val="baseline"/>
        <w:rPr>
          <w:sz w:val="57"/>
        </w:rPr>
      </w:pPr>
      <w:bookmarkStart w:name="" w:id="6808"/>
      <w:r>
        <w:rPr>
          <w:rFonts w:ascii="黑体" w:hAnsi="黑体" w:cs="黑体" w:eastAsia="黑体"/>
          <w:sz w:val="57"/>
          <w:spacing w:val="0"/>
          <w:color w:val="000000"/>
          <w:b w:val="on"/>
          <w:i w:val="off"/>
        </w:rPr>
        <w:t>巴黎收容总署之王令规章</w:t>
      </w:r>
      <w:bookmarkEnd w:id="6808"/>
    </w:p>
    <w:p>
      <w:pPr>
        <w:pageBreakBefore w:val="off"/>
        <w:tabs/>
        <w:wordWrap w:val="off"/>
        <w:spacing w:before="0" w:after="0" w:line="680" w:lineRule="exact"/>
        <w:ind w:left="0" w:right="0"/>
        <w:jc w:val="both"/>
        <w:textAlignment w:val="baseline"/>
        <w:rPr>
          <w:sz w:val="57"/>
        </w:rPr>
      </w:pPr>
      <w:bookmarkStart w:name="" w:id="6809"/>
      <w:r>
        <w:rPr>
          <w:rFonts w:ascii="宋体" w:hAnsi="宋体" w:cs="宋体" w:eastAsia="宋体"/>
          <w:sz w:val="57"/>
          <w:spacing w:val="0"/>
          <w:color w:val="000000"/>
          <w:b w:val="off"/>
          <w:i w:val="off"/>
        </w:rPr>
        <w:t/>
      </w:r>
      <w:bookmarkEnd w:id="6809"/>
    </w:p>
    <w:p>
      <w:pPr>
        <w:pageBreakBefore w:val="off"/>
        <w:tabs/>
        <w:wordWrap w:val="off"/>
        <w:spacing w:before="0" w:after="0" w:line="680" w:lineRule="exact"/>
        <w:ind w:left="0" w:right="0"/>
        <w:jc w:val="both"/>
        <w:textAlignment w:val="baseline"/>
        <w:rPr>
          <w:sz w:val="57"/>
        </w:rPr>
      </w:pPr>
      <w:bookmarkStart w:name="" w:id="6810"/>
      <w:r>
        <w:rPr>
          <w:rFonts w:ascii="宋体" w:hAnsi="宋体" w:cs="宋体" w:eastAsia="宋体"/>
          <w:sz w:val="57"/>
          <w:spacing w:val="0"/>
          <w:color w:val="000000"/>
          <w:b w:val="off"/>
          <w:i w:val="off"/>
        </w:rPr>
        <w:t/>
      </w:r>
      <w:bookmarkEnd w:id="6810"/>
    </w:p>
    <w:p>
      <w:pPr>
        <w:pageBreakBefore w:val="off"/>
        <w:tabs/>
        <w:wordWrap w:val="off"/>
        <w:spacing w:before="0" w:after="0" w:line="700" w:lineRule="atLeast"/>
        <w:ind w:left="20" w:right="20" w:firstLine="860"/>
        <w:jc w:val="both"/>
        <w:textAlignment w:val="baseline"/>
        <w:rPr>
          <w:sz w:val="39"/>
        </w:rPr>
      </w:pPr>
      <w:bookmarkStart w:name="" w:id="6811"/>
      <w:r>
        <w:rPr>
          <w:rFonts w:ascii="宋体" w:hAnsi="宋体" w:cs="宋体" w:eastAsia="宋体"/>
          <w:sz w:val="39"/>
          <w:spacing w:val="0"/>
          <w:color w:val="000000"/>
          <w:b w:val="off"/>
          <w:i w:val="off"/>
        </w:rPr>
        <w:t>XIX———为了鼓励受监贫民在制造厂工作时能更加勤</w:t>
      </w:r>
      <w:r>
        <w:rPr>
          <w:rFonts w:ascii="宋体" w:hAnsi="宋体" w:cs="宋体" w:eastAsia="宋体"/>
          <w:sz w:val="39"/>
          <w:spacing w:val="0"/>
          <w:color w:val="000000"/>
          <w:b w:val="off"/>
          <w:i w:val="off"/>
        </w:rPr>
        <w:t>奋及更有意愿，不论男女，只要年纪在十六岁以上者，将可得</w:t>
      </w:r>
      <w:r>
        <w:rPr>
          <w:rFonts w:ascii="宋体" w:hAnsi="宋体" w:cs="宋体" w:eastAsia="宋体"/>
          <w:sz w:val="39"/>
          <w:spacing w:val="0"/>
          <w:color w:val="000000"/>
          <w:b w:val="off"/>
          <w:i w:val="off"/>
        </w:rPr>
        <w:t>到其工作利润的三分之一，并且不因此相对减轻其应有</w:t>
      </w:r>
      <w:r>
        <w:rPr>
          <w:rFonts w:ascii="宋体" w:hAnsi="宋体" w:cs="宋体" w:eastAsia="宋体"/>
          <w:sz w:val="39"/>
          <w:spacing w:val="0"/>
          <w:color w:val="000000"/>
          <w:b w:val="off"/>
          <w:i w:val="off"/>
        </w:rPr>
        <w:t>待遇。</w:t>
      </w:r>
      <w:bookmarkEnd w:id="6811"/>
    </w:p>
    <w:p>
      <w:pPr>
        <w:pageBreakBefore w:val="off"/>
        <w:tabs/>
        <w:wordWrap w:val="off"/>
        <w:spacing w:before="0" w:after="0" w:line="700" w:lineRule="atLeast"/>
        <w:ind w:left="20" w:right="0" w:firstLine="860"/>
        <w:jc w:val="both"/>
        <w:textAlignment w:val="baseline"/>
        <w:rPr>
          <w:sz w:val="39"/>
        </w:rPr>
      </w:pPr>
      <w:bookmarkStart w:name="" w:id="6812"/>
      <w:r>
        <w:rPr>
          <w:rFonts w:ascii="宋体" w:hAnsi="宋体" w:cs="宋体" w:eastAsia="宋体"/>
          <w:sz w:val="39"/>
          <w:spacing w:val="0"/>
          <w:color w:val="000000"/>
          <w:b w:val="off"/>
          <w:i w:val="off"/>
        </w:rPr>
        <w:t>XXII————在总署及其所属地，当贫民违反命令或要求，</w:t>
      </w:r>
      <w:r>
        <w:rPr>
          <w:rFonts w:ascii="宋体" w:hAnsi="宋体" w:cs="宋体" w:eastAsia="宋体"/>
          <w:sz w:val="39"/>
          <w:spacing w:val="0"/>
          <w:color w:val="000000"/>
          <w:b w:val="off"/>
          <w:i w:val="off"/>
        </w:rPr>
        <w:t>主管们有权施以任何公开或私下之刑罚，甚至在不服从、傲</w:t>
      </w:r>
      <w:r>
        <w:rPr>
          <w:rFonts w:ascii="宋体" w:hAnsi="宋体" w:cs="宋体" w:eastAsia="宋体"/>
          <w:sz w:val="39"/>
          <w:spacing w:val="0"/>
          <w:color w:val="000000"/>
          <w:b w:val="off"/>
          <w:i w:val="off"/>
        </w:rPr>
        <w:t>慢或其他丑闻之情况下，亦可以将其驱离并不准乞讨。</w:t>
      </w:r>
      <w:bookmarkEnd w:id="6812"/>
    </w:p>
    <w:p>
      <w:pPr>
        <w:pageBreakBefore w:val="off"/>
        <w:tabs/>
        <w:wordWrap w:val="off"/>
        <w:spacing w:before="0" w:after="0" w:line="720" w:lineRule="exact"/>
        <w:ind w:left="0" w:right="0"/>
        <w:jc w:val="both"/>
        <w:textAlignment w:val="baseline"/>
        <w:rPr>
          <w:sz w:val="39"/>
        </w:rPr>
      </w:pPr>
      <w:bookmarkStart w:name="" w:id="6813"/>
      <w:r>
        <w:rPr>
          <w:rFonts w:ascii="宋体" w:hAnsi="宋体" w:cs="宋体" w:eastAsia="宋体"/>
          <w:sz w:val="39"/>
          <w:spacing w:val="0"/>
          <w:color w:val="000000"/>
          <w:b w:val="off"/>
          <w:i w:val="off"/>
        </w:rPr>
        <w:t/>
      </w:r>
      <w:bookmarkEnd w:id="6813"/>
    </w:p>
    <w:p>
      <w:pPr>
        <w:pageBreakBefore w:val="off"/>
        <w:tabs/>
        <w:wordWrap w:val="off"/>
        <w:spacing w:before="0" w:after="0" w:line="340" w:lineRule="atLeast"/>
        <w:ind w:left="260" w:right="0"/>
        <w:jc w:val="both"/>
        <w:textAlignment w:val="baseline"/>
        <w:rPr>
          <w:sz w:val="24"/>
        </w:rPr>
      </w:pPr>
      <w:bookmarkStart w:name="" w:id="6814"/>
      <w:r>
        <w:rPr>
          <w:rFonts w:ascii="仿宋" w:hAnsi="仿宋" w:cs="仿宋" w:eastAsia="仿宋"/>
          <w:sz w:val="24"/>
          <w:spacing w:val="0"/>
          <w:color w:val="000000"/>
          <w:b w:val="off"/>
          <w:i w:val="off"/>
        </w:rPr>
        <w:t>756</w:t>
      </w:r>
      <w:bookmarkEnd w:id="6814"/>
    </w:p>
    <w:p>
      <w:r>
        <w:t/>
      </w:r>
    </w:p>
    <w:p>
      <w:pPr>
        <w:sectPr>
          <w:footerReference r:id="rId1660"/>
          <w:headerReference r:id="rId1661" w:type="default"/>
          <w:type w:val="nextPage"/>
          <w:pgSz w:w="15660" w:h="23340"/>
          <w:pgMar w:left="2220" w:top="1980" w:right="2220" w:bottom="1980" w:header="1680" w:footer="1680"/>
          <w:cols w:num="1"/>
        </w:sectPr>
      </w:pPr>
    </w:p>
    <w:p>
      <w:pPr>
        <w:pageBreakBefore w:val="off"/>
        <w:tabs/>
        <w:wordWrap w:val="off"/>
        <w:spacing w:before="1200" w:after="0" w:line="800" w:lineRule="atLeast"/>
        <w:ind w:left="300" w:right="40"/>
        <w:jc w:val="both"/>
        <w:textAlignment w:val="baseline"/>
        <w:rPr>
          <w:sz w:val="59"/>
        </w:rPr>
      </w:pPr>
      <w:bookmarkStart w:name="" w:id="6815"/>
      <w:r>
        <w:rPr>
          <w:rFonts w:ascii="黑体" w:hAnsi="黑体" w:cs="黑体" w:eastAsia="黑体"/>
          <w:sz w:val="59"/>
          <w:spacing w:val="0"/>
          <w:color w:val="000000"/>
          <w:b w:val="off"/>
          <w:i w:val="off"/>
        </w:rPr>
        <w:t>国王根据查理九世及亨利三世政令在王国</w:t>
      </w:r>
      <w:r>
        <w:rPr>
          <w:rFonts w:ascii="黑体" w:hAnsi="黑体" w:cs="黑体" w:eastAsia="黑体"/>
          <w:sz w:val="59"/>
          <w:spacing w:val="0"/>
          <w:color w:val="000000"/>
          <w:b w:val="off"/>
          <w:i w:val="off"/>
        </w:rPr>
        <w:t>大城及大型乡镇设立收容总署之声明</w:t>
      </w:r>
      <w:bookmarkEnd w:id="6815"/>
    </w:p>
    <w:p>
      <w:pPr>
        <w:pageBreakBefore w:val="off"/>
        <w:tabs/>
        <w:wordWrap w:val="off"/>
        <w:spacing w:before="0" w:after="0" w:line="800" w:lineRule="exact"/>
        <w:ind w:left="0" w:right="0"/>
        <w:jc w:val="both"/>
        <w:textAlignment w:val="baseline"/>
        <w:rPr>
          <w:sz w:val="59"/>
        </w:rPr>
      </w:pPr>
      <w:bookmarkStart w:name="" w:id="6816"/>
      <w:r>
        <w:rPr>
          <w:rFonts w:ascii="宋体" w:hAnsi="宋体" w:cs="宋体" w:eastAsia="宋体"/>
          <w:sz w:val="59"/>
          <w:spacing w:val="0"/>
          <w:color w:val="000000"/>
          <w:b w:val="off"/>
          <w:i w:val="off"/>
        </w:rPr>
        <w:t/>
      </w:r>
      <w:bookmarkEnd w:id="6816"/>
    </w:p>
    <w:p>
      <w:pPr>
        <w:pageBreakBefore w:val="off"/>
        <w:tabs/>
        <w:wordWrap w:val="off"/>
        <w:spacing w:before="0" w:after="0" w:line="680" w:lineRule="atLeast"/>
        <w:ind w:left="300" w:right="20" w:firstLine="880"/>
        <w:jc w:val="both"/>
        <w:textAlignment w:val="baseline"/>
        <w:rPr>
          <w:sz w:val="42"/>
        </w:rPr>
      </w:pPr>
      <w:bookmarkStart w:name="" w:id="6817"/>
      <w:r>
        <w:rPr>
          <w:rFonts w:ascii="宋体" w:hAnsi="宋体" w:cs="宋体" w:eastAsia="宋体"/>
          <w:sz w:val="42"/>
          <w:spacing w:val="0"/>
          <w:color w:val="000000"/>
          <w:b w:val="off"/>
          <w:i w:val="off"/>
        </w:rPr>
        <w:t>……我们一直以最大的心愿救助贫苦无依之乞丐，供应</w:t>
      </w:r>
      <w:r>
        <w:rPr>
          <w:rFonts w:ascii="宋体" w:hAnsi="宋体" w:cs="宋体" w:eastAsia="宋体"/>
          <w:sz w:val="42"/>
          <w:spacing w:val="0"/>
          <w:color w:val="000000"/>
          <w:b w:val="off"/>
          <w:i w:val="off"/>
        </w:rPr>
        <w:t>其需要，以基督教诲拯救其灵魂，并教育其后代学习一技之</w:t>
      </w:r>
      <w:r>
        <w:rPr>
          <w:rFonts w:ascii="宋体" w:hAnsi="宋体" w:cs="宋体" w:eastAsia="宋体"/>
          <w:sz w:val="42"/>
          <w:spacing w:val="0"/>
          <w:color w:val="000000"/>
          <w:b w:val="off"/>
          <w:i w:val="off"/>
        </w:rPr>
        <w:t>长，以消除行乞和游手好闲，因此我们已在巴黎设立收容</w:t>
      </w:r>
      <w:r>
        <w:rPr>
          <w:rFonts w:ascii="宋体" w:hAnsi="宋体" w:cs="宋体" w:eastAsia="宋体"/>
          <w:sz w:val="42"/>
          <w:spacing w:val="0"/>
          <w:color w:val="000000"/>
          <w:b w:val="off"/>
          <w:i w:val="off"/>
        </w:rPr>
        <w:t>总署……</w:t>
      </w:r>
      <w:bookmarkEnd w:id="6817"/>
    </w:p>
    <w:p>
      <w:pPr>
        <w:pageBreakBefore w:val="off"/>
        <w:tabs/>
        <w:wordWrap w:val="off"/>
        <w:spacing w:before="0" w:after="0" w:line="680" w:lineRule="atLeast"/>
        <w:ind w:left="300" w:right="0" w:firstLine="880"/>
        <w:jc w:val="both"/>
        <w:textAlignment w:val="baseline"/>
        <w:rPr>
          <w:sz w:val="42"/>
        </w:rPr>
      </w:pPr>
      <w:bookmarkStart w:name="" w:id="6818"/>
      <w:r>
        <w:rPr>
          <w:rFonts w:ascii="宋体" w:hAnsi="宋体" w:cs="宋体" w:eastAsia="宋体"/>
          <w:sz w:val="42"/>
          <w:spacing w:val="0"/>
          <w:color w:val="000000"/>
          <w:b w:val="off"/>
          <w:i w:val="off"/>
        </w:rPr>
        <w:t>然而，由王国各省份抵达之乞丐，造成过度负担，以至于</w:t>
      </w:r>
      <w:r>
        <w:rPr>
          <w:rFonts w:ascii="宋体" w:hAnsi="宋体" w:cs="宋体" w:eastAsia="宋体"/>
          <w:sz w:val="42"/>
          <w:spacing w:val="0"/>
          <w:color w:val="000000"/>
          <w:b w:val="off"/>
          <w:i w:val="off"/>
        </w:rPr>
        <w:t>主管们在供应四至五千名贫民的通常费用之半数不到的预</w:t>
      </w:r>
      <w:r>
        <w:rPr>
          <w:rFonts w:ascii="宋体" w:hAnsi="宋体" w:cs="宋体" w:eastAsia="宋体"/>
          <w:sz w:val="42"/>
          <w:spacing w:val="0"/>
          <w:color w:val="000000"/>
          <w:b w:val="off"/>
          <w:i w:val="off"/>
        </w:rPr>
        <w:t>算下，还需要在城中其他六个场所供应其他三千名已婚贫</w:t>
      </w:r>
      <w:r>
        <w:rPr>
          <w:rFonts w:ascii="宋体" w:hAnsi="宋体" w:cs="宋体" w:eastAsia="宋体"/>
          <w:sz w:val="42"/>
          <w:spacing w:val="0"/>
          <w:color w:val="000000"/>
          <w:b w:val="off"/>
          <w:i w:val="off"/>
        </w:rPr>
        <w:t>民。而且，在该城中，我们还能看到数量庞大的乞丐……</w:t>
      </w:r>
      <w:bookmarkEnd w:id="6818"/>
    </w:p>
    <w:p>
      <w:pPr>
        <w:pageBreakBefore w:val="off"/>
        <w:tabs/>
        <w:wordWrap w:val="off"/>
        <w:spacing w:before="0" w:after="0" w:line="680" w:lineRule="atLeast"/>
        <w:ind w:left="300" w:right="0" w:firstLine="880"/>
        <w:jc w:val="both"/>
        <w:textAlignment w:val="baseline"/>
        <w:rPr>
          <w:sz w:val="42"/>
        </w:rPr>
      </w:pPr>
      <w:bookmarkStart w:name="" w:id="6819"/>
      <w:r>
        <w:rPr>
          <w:rFonts w:ascii="宋体" w:hAnsi="宋体" w:cs="宋体" w:eastAsia="宋体"/>
          <w:sz w:val="42"/>
          <w:spacing w:val="0"/>
          <w:color w:val="000000"/>
          <w:b w:val="off"/>
          <w:i w:val="off"/>
        </w:rPr>
        <w:t>因此我们下令要求，在王国内所有城市及大型乡镇，如</w:t>
      </w:r>
      <w:r>
        <w:rPr>
          <w:rFonts w:ascii="宋体" w:hAnsi="宋体" w:cs="宋体" w:eastAsia="宋体"/>
          <w:sz w:val="42"/>
          <w:spacing w:val="0"/>
          <w:color w:val="000000"/>
          <w:b w:val="off"/>
          <w:i w:val="off"/>
        </w:rPr>
        <w:t>有尚未设立收容总署者，立即依此规章加以设立，以便在其</w:t>
      </w:r>
      <w:r>
        <w:rPr>
          <w:rFonts w:ascii="宋体" w:hAnsi="宋体" w:cs="宋体" w:eastAsia="宋体"/>
          <w:sz w:val="42"/>
          <w:spacing w:val="0"/>
          <w:color w:val="000000"/>
          <w:b w:val="off"/>
          <w:i w:val="off"/>
        </w:rPr>
        <w:t>中收留、监禁、供应残废、当地出生或父母为乞丐之贫困乞</w:t>
      </w:r>
      <w:r>
        <w:rPr>
          <w:rFonts w:ascii="宋体" w:hAnsi="宋体" w:cs="宋体" w:eastAsia="宋体"/>
          <w:sz w:val="42"/>
          <w:spacing w:val="0"/>
          <w:color w:val="000000"/>
          <w:b w:val="off"/>
          <w:i w:val="off"/>
        </w:rPr>
        <w:t>丐。乞丐在其中应受到基督教义及悲怜教诲，并且学习其所</w:t>
      </w:r>
      <w:r>
        <w:rPr>
          <w:rFonts w:ascii="宋体" w:hAnsi="宋体" w:cs="宋体" w:eastAsia="宋体"/>
          <w:sz w:val="42"/>
          <w:spacing w:val="0"/>
          <w:color w:val="000000"/>
          <w:b w:val="off"/>
          <w:i w:val="off"/>
        </w:rPr>
        <w:t>可能之技艺……</w:t>
      </w:r>
      <w:bookmarkEnd w:id="6819"/>
    </w:p>
    <w:p>
      <w:pPr>
        <w:pageBreakBefore w:val="off"/>
        <w:tabs/>
        <w:wordWrap w:val="off"/>
        <w:spacing w:before="0" w:after="0" w:line="460" w:lineRule="exact"/>
        <w:ind w:left="0" w:right="0"/>
        <w:jc w:val="both"/>
        <w:textAlignment w:val="baseline"/>
        <w:rPr>
          <w:sz w:val="40"/>
        </w:rPr>
      </w:pPr>
      <w:bookmarkStart w:name="" w:id="6820"/>
      <w:r>
        <w:rPr>
          <w:rFonts w:ascii="宋体" w:hAnsi="宋体" w:cs="宋体" w:eastAsia="宋体"/>
          <w:sz w:val="40"/>
          <w:spacing w:val="0"/>
          <w:color w:val="000000"/>
          <w:b w:val="off"/>
          <w:i w:val="off"/>
        </w:rPr>
        <w:t/>
      </w:r>
      <w:bookmarkEnd w:id="6820"/>
    </w:p>
    <w:p>
      <w:pPr>
        <w:pageBreakBefore w:val="off"/>
        <w:tabs/>
        <w:wordWrap w:val="off"/>
        <w:spacing w:before="0" w:after="0" w:line="460" w:lineRule="exact"/>
        <w:ind w:left="0" w:right="0"/>
        <w:jc w:val="both"/>
        <w:textAlignment w:val="baseline"/>
        <w:rPr>
          <w:sz w:val="40"/>
        </w:rPr>
      </w:pPr>
      <w:bookmarkStart w:name="" w:id="6821"/>
      <w:r>
        <w:rPr>
          <w:rFonts w:ascii="宋体" w:hAnsi="宋体" w:cs="宋体" w:eastAsia="宋体"/>
          <w:sz w:val="40"/>
          <w:spacing w:val="0"/>
          <w:color w:val="000000"/>
          <w:b w:val="off"/>
          <w:i w:val="off"/>
        </w:rPr>
        <w:t/>
      </w:r>
      <w:bookmarkEnd w:id="6821"/>
    </w:p>
    <w:p>
      <w:pPr>
        <w:pageBreakBefore w:val="off"/>
        <w:tabs/>
        <w:wordWrap w:val="off"/>
        <w:spacing w:before="0" w:after="0" w:line="540" w:lineRule="atLeast"/>
        <w:ind w:left="880" w:right="0"/>
        <w:jc w:val="both"/>
        <w:textAlignment w:val="baseline"/>
        <w:rPr>
          <w:sz w:val="40"/>
        </w:rPr>
      </w:pPr>
      <w:bookmarkStart w:name="" w:id="6822"/>
      <w:r>
        <w:rPr>
          <w:rFonts w:ascii="TimesNewRoman" w:hAnsi="TimesNewRoman" w:cs="TimesNewRoman" w:eastAsia="TimesNewRoman"/>
          <w:sz w:val="40"/>
          <w:spacing w:val="0"/>
          <w:color w:val="000000"/>
          <w:b w:val="off"/>
          <w:i w:val="off"/>
        </w:rPr>
        <w:t>于圣日耳曼亨雷(Saint-Germain-en-Laye),1662年6月</w:t>
      </w:r>
      <w:bookmarkEnd w:id="6822"/>
    </w:p>
    <w:p>
      <w:pPr>
        <w:pageBreakBefore w:val="off"/>
        <w:tabs/>
        <w:wordWrap w:val="off"/>
        <w:spacing w:before="0" w:after="0" w:line="460" w:lineRule="exact"/>
        <w:ind w:left="0" w:right="0"/>
        <w:jc w:val="both"/>
        <w:textAlignment w:val="baseline"/>
        <w:rPr>
          <w:sz w:val="40"/>
        </w:rPr>
      </w:pPr>
      <w:bookmarkStart w:name="" w:id="6823"/>
      <w:r>
        <w:rPr>
          <w:rFonts w:ascii="宋体" w:hAnsi="宋体" w:cs="宋体" w:eastAsia="宋体"/>
          <w:sz w:val="40"/>
          <w:spacing w:val="0"/>
          <w:color w:val="000000"/>
          <w:b w:val="off"/>
          <w:i w:val="off"/>
        </w:rPr>
        <w:t/>
      </w:r>
      <w:bookmarkEnd w:id="6823"/>
    </w:p>
    <w:p>
      <w:pPr>
        <w:pageBreakBefore w:val="off"/>
        <w:tabs/>
        <w:wordWrap w:val="off"/>
        <w:spacing w:before="0" w:after="0" w:line="460" w:lineRule="exact"/>
        <w:ind w:left="0" w:right="0"/>
        <w:jc w:val="both"/>
        <w:textAlignment w:val="baseline"/>
        <w:rPr>
          <w:sz w:val="40"/>
        </w:rPr>
      </w:pPr>
      <w:bookmarkStart w:name="" w:id="6824"/>
      <w:r>
        <w:rPr>
          <w:rFonts w:ascii="宋体" w:hAnsi="宋体" w:cs="宋体" w:eastAsia="宋体"/>
          <w:sz w:val="40"/>
          <w:spacing w:val="0"/>
          <w:color w:val="000000"/>
          <w:b w:val="off"/>
          <w:i w:val="off"/>
        </w:rPr>
        <w:t/>
      </w:r>
      <w:bookmarkEnd w:id="6824"/>
    </w:p>
    <w:p>
      <w:pPr>
        <w:pageBreakBefore w:val="off"/>
        <w:tabs/>
        <w:wordWrap w:val="off"/>
        <w:spacing w:before="0" w:after="0" w:line="800" w:lineRule="atLeast"/>
        <w:ind w:left="300" w:right="0"/>
        <w:jc w:val="both"/>
        <w:textAlignment w:val="baseline"/>
        <w:rPr>
          <w:sz w:val="59"/>
        </w:rPr>
      </w:pPr>
      <w:bookmarkStart w:name="" w:id="6825"/>
      <w:r>
        <w:rPr>
          <w:rFonts w:ascii="黑体" w:hAnsi="黑体" w:cs="黑体" w:eastAsia="黑体"/>
          <w:sz w:val="59"/>
          <w:spacing w:val="0"/>
          <w:color w:val="000000"/>
          <w:b w:val="off"/>
          <w:i w:val="off"/>
        </w:rPr>
        <w:t>硝石库院圣路易所每日规章</w:t>
      </w:r>
      <w:bookmarkEnd w:id="6825"/>
    </w:p>
    <w:p>
      <w:pPr>
        <w:pageBreakBefore w:val="off"/>
        <w:tabs/>
        <w:wordWrap w:val="off"/>
        <w:spacing w:before="0" w:after="0" w:line="800" w:lineRule="exact"/>
        <w:ind w:left="0" w:right="0"/>
        <w:jc w:val="both"/>
        <w:textAlignment w:val="baseline"/>
        <w:rPr>
          <w:sz w:val="59"/>
        </w:rPr>
      </w:pPr>
      <w:bookmarkStart w:name="" w:id="6826"/>
      <w:r>
        <w:rPr>
          <w:rFonts w:ascii="宋体" w:hAnsi="宋体" w:cs="宋体" w:eastAsia="宋体"/>
          <w:sz w:val="59"/>
          <w:spacing w:val="0"/>
          <w:color w:val="000000"/>
          <w:b w:val="off"/>
          <w:i w:val="off"/>
        </w:rPr>
        <w:t/>
      </w:r>
      <w:bookmarkEnd w:id="6826"/>
    </w:p>
    <w:p>
      <w:pPr>
        <w:pageBreakBefore w:val="off"/>
        <w:tabs/>
        <w:wordWrap w:val="off"/>
        <w:spacing w:before="0" w:after="0" w:line="680" w:lineRule="atLeast"/>
        <w:ind w:left="300" w:right="40" w:firstLine="880"/>
        <w:jc w:val="both"/>
        <w:textAlignment w:val="baseline"/>
        <w:rPr>
          <w:sz w:val="42"/>
        </w:rPr>
      </w:pPr>
      <w:bookmarkStart w:name="" w:id="6827"/>
      <w:r>
        <w:rPr>
          <w:rFonts w:ascii="宋体" w:hAnsi="宋体" w:cs="宋体" w:eastAsia="宋体"/>
          <w:sz w:val="42"/>
          <w:spacing w:val="0"/>
          <w:color w:val="000000"/>
          <w:b w:val="off"/>
          <w:i w:val="off"/>
        </w:rPr>
        <w:t>1.每日五时敲钟起床，除残病及五岁以下儿童外，所有</w:t>
      </w:r>
      <w:r>
        <w:rPr>
          <w:rFonts w:ascii="宋体" w:hAnsi="宋体" w:cs="宋体" w:eastAsia="宋体"/>
          <w:sz w:val="42"/>
          <w:spacing w:val="0"/>
          <w:color w:val="000000"/>
          <w:b w:val="off"/>
          <w:i w:val="off"/>
        </w:rPr>
        <w:t>男官员、女官员、仆从及贫民皆应起床。</w:t>
      </w:r>
      <w:bookmarkEnd w:id="6827"/>
    </w:p>
    <w:p>
      <w:pPr>
        <w:pageBreakBefore w:val="off"/>
        <w:tabs/>
        <w:wordWrap w:val="off"/>
        <w:spacing w:before="0" w:after="0" w:line="680" w:lineRule="atLeast"/>
        <w:ind w:left="1140" w:right="0"/>
        <w:jc w:val="both"/>
        <w:textAlignment w:val="baseline"/>
        <w:rPr>
          <w:sz w:val="42"/>
        </w:rPr>
      </w:pPr>
      <w:bookmarkStart w:name="" w:id="6828"/>
      <w:r>
        <w:rPr>
          <w:rFonts w:ascii="宋体" w:hAnsi="宋体" w:cs="宋体" w:eastAsia="宋体"/>
          <w:sz w:val="42"/>
          <w:spacing w:val="0"/>
          <w:color w:val="000000"/>
          <w:b w:val="off"/>
          <w:i w:val="off"/>
        </w:rPr>
        <w:t>2.五时一刻，在寝室祈祷，女官员巡视以规范贫民及维</w:t>
      </w:r>
      <w:bookmarkEnd w:id="6828"/>
    </w:p>
    <w:p>
      <w:pPr>
        <w:pageBreakBefore w:val="off"/>
        <w:tabs/>
        <w:wordWrap w:val="off"/>
        <w:spacing w:before="0" w:after="0" w:line="300" w:lineRule="exact"/>
        <w:ind w:left="0" w:right="0"/>
        <w:jc w:val="both"/>
        <w:textAlignment w:val="baseline"/>
        <w:rPr>
          <w:sz w:val="26"/>
        </w:rPr>
      </w:pPr>
      <w:bookmarkStart w:name="" w:id="6829"/>
      <w:r>
        <w:rPr>
          <w:rFonts w:ascii="宋体" w:hAnsi="宋体" w:cs="宋体" w:eastAsia="宋体"/>
          <w:sz w:val="26"/>
          <w:spacing w:val="0"/>
          <w:color w:val="000000"/>
          <w:b w:val="off"/>
          <w:i w:val="off"/>
        </w:rPr>
        <w:t/>
      </w:r>
      <w:bookmarkEnd w:id="6829"/>
    </w:p>
    <w:p>
      <w:pPr>
        <w:pageBreakBefore w:val="off"/>
        <w:tabs/>
        <w:wordWrap w:val="off"/>
        <w:spacing w:before="0" w:after="0" w:line="360" w:lineRule="atLeast"/>
        <w:ind w:left="0" w:right="180"/>
        <w:jc w:val="right"/>
        <w:textAlignment w:val="baseline"/>
        <w:rPr>
          <w:sz w:val="26"/>
        </w:rPr>
      </w:pPr>
      <w:bookmarkStart w:name="" w:id="6830"/>
      <w:r>
        <w:rPr>
          <w:rFonts w:ascii="楷体" w:hAnsi="楷体" w:cs="楷体" w:eastAsia="楷体"/>
          <w:sz w:val="26"/>
          <w:spacing w:val="0"/>
          <w:color w:val="000000"/>
          <w:b w:val="off"/>
          <w:i w:val="off"/>
        </w:rPr>
        <w:t>757</w:t>
      </w:r>
      <w:bookmarkEnd w:id="6830"/>
    </w:p>
    <w:p>
      <w:r>
        <w:t/>
      </w:r>
    </w:p>
    <w:p>
      <w:pPr>
        <w:sectPr>
          <w:footerReference r:id="rId1662"/>
          <w:headerReference r:id="rId1663" w:type="default"/>
          <w:type w:val="nextPage"/>
          <w:pgSz w:w="15660" w:h="23340"/>
          <w:pgMar w:left="2100" w:top="1980" w:right="2100" w:bottom="1980" w:header="1680" w:footer="1680"/>
          <w:cols w:num="1"/>
        </w:sectPr>
      </w:pPr>
    </w:p>
    <w:p>
      <w:pPr>
        <w:pageBreakBefore w:val="off"/>
        <w:tabs/>
        <w:wordWrap w:val="off"/>
        <w:spacing w:before="1080" w:after="0" w:line="660" w:lineRule="atLeast"/>
        <w:ind w:left="60" w:right="0"/>
        <w:jc w:val="both"/>
        <w:textAlignment w:val="baseline"/>
        <w:rPr>
          <w:sz w:val="40"/>
        </w:rPr>
      </w:pPr>
      <w:bookmarkStart w:name="" w:id="6831"/>
      <w:r>
        <w:rPr>
          <w:rFonts w:ascii="宋体" w:hAnsi="宋体" w:cs="宋体" w:eastAsia="宋体"/>
          <w:sz w:val="40"/>
          <w:spacing w:val="0"/>
          <w:color w:val="000000"/>
          <w:b w:val="off"/>
          <w:i w:val="off"/>
        </w:rPr>
        <w:t>持秩序。</w:t>
      </w:r>
      <w:bookmarkEnd w:id="6831"/>
    </w:p>
    <w:p>
      <w:pPr>
        <w:pageBreakBefore w:val="off"/>
        <w:tabs/>
        <w:wordWrap w:val="off"/>
        <w:spacing w:before="0" w:after="0" w:line="660" w:lineRule="atLeast"/>
        <w:ind w:left="60" w:right="100" w:firstLine="840"/>
        <w:jc w:val="both"/>
        <w:textAlignment w:val="baseline"/>
        <w:rPr>
          <w:sz w:val="40"/>
        </w:rPr>
      </w:pPr>
      <w:bookmarkStart w:name="" w:id="6832"/>
      <w:r>
        <w:rPr>
          <w:rFonts w:ascii="宋体" w:hAnsi="宋体" w:cs="宋体" w:eastAsia="宋体"/>
          <w:sz w:val="40"/>
          <w:spacing w:val="0"/>
          <w:color w:val="000000"/>
          <w:b w:val="off"/>
          <w:i w:val="off"/>
        </w:rPr>
        <w:t>3.五时半，贫民整理床铺、梳洗以及其他清洁事宜，直到</w:t>
      </w:r>
      <w:r>
        <w:rPr>
          <w:rFonts w:ascii="宋体" w:hAnsi="宋体" w:cs="宋体" w:eastAsia="宋体"/>
          <w:sz w:val="40"/>
          <w:spacing w:val="0"/>
          <w:color w:val="000000"/>
          <w:b w:val="off"/>
          <w:i w:val="off"/>
        </w:rPr>
        <w:t>六点。</w:t>
      </w:r>
      <w:bookmarkEnd w:id="6832"/>
    </w:p>
    <w:p>
      <w:pPr>
        <w:pageBreakBefore w:val="off"/>
        <w:tabs/>
        <w:wordWrap w:val="off"/>
        <w:spacing w:before="0" w:after="0" w:line="660" w:lineRule="atLeast"/>
        <w:ind w:left="60" w:right="80" w:firstLine="840"/>
        <w:jc w:val="both"/>
        <w:textAlignment w:val="baseline"/>
        <w:rPr>
          <w:sz w:val="40"/>
        </w:rPr>
      </w:pPr>
      <w:bookmarkStart w:name="" w:id="6833"/>
      <w:r>
        <w:rPr>
          <w:rFonts w:ascii="宋体" w:hAnsi="宋体" w:cs="宋体" w:eastAsia="宋体"/>
          <w:sz w:val="40"/>
          <w:spacing w:val="0"/>
          <w:color w:val="000000"/>
          <w:b w:val="off"/>
          <w:i w:val="off"/>
        </w:rPr>
        <w:t>4.六时，负责照护少女的女官员至其寝室教导主日学或</w:t>
      </w:r>
      <w:r>
        <w:rPr>
          <w:rFonts w:ascii="宋体" w:hAnsi="宋体" w:cs="宋体" w:eastAsia="宋体"/>
          <w:sz w:val="40"/>
          <w:spacing w:val="0"/>
          <w:color w:val="000000"/>
          <w:b w:val="off"/>
          <w:i w:val="off"/>
        </w:rPr>
        <w:t>一般课程，每日轮换项目，直到七时为止……其他女官员和</w:t>
      </w:r>
      <w:r>
        <w:rPr>
          <w:rFonts w:ascii="宋体" w:hAnsi="宋体" w:cs="宋体" w:eastAsia="宋体"/>
          <w:sz w:val="40"/>
          <w:spacing w:val="0"/>
          <w:color w:val="000000"/>
          <w:b w:val="off"/>
          <w:i w:val="off"/>
        </w:rPr>
        <w:t>女教师一起排列贫民，将她们带领至教堂聆听弥撒。</w:t>
      </w:r>
      <w:bookmarkEnd w:id="6833"/>
    </w:p>
    <w:p>
      <w:pPr>
        <w:pageBreakBefore w:val="off"/>
        <w:tabs/>
        <w:wordWrap w:val="off"/>
        <w:spacing w:before="0" w:after="0" w:line="660" w:lineRule="atLeast"/>
        <w:ind w:left="880" w:right="0" w:firstLine="20"/>
        <w:jc w:val="both"/>
        <w:textAlignment w:val="baseline"/>
        <w:rPr>
          <w:sz w:val="40"/>
        </w:rPr>
      </w:pPr>
      <w:bookmarkStart w:name="" w:id="6834"/>
      <w:r>
        <w:rPr>
          <w:rFonts w:ascii="宋体" w:hAnsi="宋体" w:cs="宋体" w:eastAsia="宋体"/>
          <w:sz w:val="40"/>
          <w:spacing w:val="0"/>
          <w:color w:val="000000"/>
          <w:b w:val="off"/>
          <w:i w:val="off"/>
        </w:rPr>
        <w:t>6.七时，儿童和可以行动的残障者，亦至教堂聆听弥撒。</w:t>
      </w:r>
      <w:bookmarkEnd w:id="6834"/>
    </w:p>
    <w:p>
      <w:pPr>
        <w:pageBreakBefore w:val="off"/>
        <w:tabs/>
        <w:wordWrap w:val="off"/>
        <w:spacing w:before="0" w:after="0" w:line="660" w:lineRule="atLeast"/>
        <w:ind w:left="60" w:right="60" w:firstLine="840"/>
        <w:jc w:val="both"/>
        <w:textAlignment w:val="baseline"/>
        <w:rPr>
          <w:sz w:val="40"/>
        </w:rPr>
      </w:pPr>
      <w:bookmarkStart w:name="" w:id="6835"/>
      <w:r>
        <w:rPr>
          <w:rFonts w:ascii="宋体" w:hAnsi="宋体" w:cs="宋体" w:eastAsia="宋体"/>
          <w:sz w:val="40"/>
          <w:spacing w:val="0"/>
          <w:color w:val="000000"/>
          <w:b w:val="off"/>
          <w:i w:val="off"/>
        </w:rPr>
        <w:t>8.八时，负责管理院中工作的女官员敲工作钟，通知时</w:t>
      </w:r>
      <w:r>
        <w:rPr>
          <w:rFonts w:ascii="宋体" w:hAnsi="宋体" w:cs="宋体" w:eastAsia="宋体"/>
          <w:sz w:val="40"/>
          <w:spacing w:val="0"/>
          <w:color w:val="000000"/>
          <w:b w:val="off"/>
          <w:i w:val="off"/>
        </w:rPr>
        <w:t>间已到……接着，其他女官员至各自工作分区巡视，注意是</w:t>
      </w:r>
      <w:r>
        <w:rPr>
          <w:rFonts w:ascii="宋体" w:hAnsi="宋体" w:cs="宋体" w:eastAsia="宋体"/>
          <w:sz w:val="40"/>
          <w:spacing w:val="0"/>
          <w:color w:val="000000"/>
          <w:b w:val="off"/>
          <w:i w:val="off"/>
        </w:rPr>
        <w:t>否所有贫民皆有事可做。</w:t>
      </w:r>
      <w:bookmarkEnd w:id="6835"/>
    </w:p>
    <w:p>
      <w:pPr>
        <w:pageBreakBefore w:val="off"/>
        <w:tabs/>
        <w:wordWrap w:val="off"/>
        <w:spacing w:before="0" w:after="0" w:line="660" w:lineRule="atLeast"/>
        <w:ind w:left="60" w:right="40" w:firstLine="840"/>
        <w:jc w:val="both"/>
        <w:textAlignment w:val="baseline"/>
        <w:rPr>
          <w:sz w:val="40"/>
        </w:rPr>
      </w:pPr>
      <w:bookmarkStart w:name="" w:id="6836"/>
      <w:r>
        <w:rPr>
          <w:rFonts w:ascii="宋体" w:hAnsi="宋体" w:cs="宋体" w:eastAsia="宋体"/>
          <w:sz w:val="40"/>
          <w:spacing w:val="0"/>
          <w:color w:val="000000"/>
          <w:b w:val="off"/>
          <w:i w:val="off"/>
        </w:rPr>
        <w:t>13.在九时，所有寝室皆唱颂《创造者来临》(Veni Crea-</w:t>
      </w:r>
      <w:r>
        <w:rPr>
          <w:rFonts w:ascii="宋体" w:hAnsi="宋体" w:cs="宋体" w:eastAsia="宋体"/>
          <w:sz w:val="40"/>
          <w:spacing w:val="0"/>
          <w:color w:val="000000"/>
          <w:b w:val="off"/>
          <w:i w:val="off"/>
        </w:rPr>
        <w:t>tor)，儿童寝室并加上十诫及教堂诫律，以及符合一般用途</w:t>
      </w:r>
      <w:r>
        <w:rPr>
          <w:rFonts w:ascii="宋体" w:hAnsi="宋体" w:cs="宋体" w:eastAsia="宋体"/>
          <w:sz w:val="40"/>
          <w:spacing w:val="0"/>
          <w:color w:val="000000"/>
          <w:b w:val="off"/>
          <w:i w:val="off"/>
        </w:rPr>
        <w:t>的信仰传述，接着，全所保持静穆。女官员或是女教师在每</w:t>
      </w:r>
      <w:r>
        <w:rPr>
          <w:rFonts w:ascii="宋体" w:hAnsi="宋体" w:cs="宋体" w:eastAsia="宋体"/>
          <w:sz w:val="40"/>
          <w:spacing w:val="0"/>
          <w:color w:val="000000"/>
          <w:b w:val="off"/>
          <w:i w:val="off"/>
        </w:rPr>
        <w:t>一座寝室，朗读《模仿耶稣基督》(Imitation de Jésus-Christ)，</w:t>
      </w:r>
      <w:r>
        <w:rPr>
          <w:rFonts w:ascii="宋体" w:hAnsi="宋体" w:cs="宋体" w:eastAsia="宋体"/>
          <w:sz w:val="40"/>
          <w:spacing w:val="0"/>
          <w:color w:val="000000"/>
          <w:b w:val="off"/>
          <w:i w:val="off"/>
        </w:rPr>
        <w:t>或是其他有助悲怜心之书籍，为时一刻，但工作并不中断。</w:t>
      </w:r>
      <w:bookmarkEnd w:id="6836"/>
    </w:p>
    <w:p>
      <w:pPr>
        <w:pageBreakBefore w:val="off"/>
        <w:tabs/>
        <w:wordWrap w:val="off"/>
        <w:spacing w:before="0" w:after="0" w:line="660" w:lineRule="atLeast"/>
        <w:ind w:left="60" w:right="0" w:firstLine="840"/>
        <w:jc w:val="both"/>
        <w:textAlignment w:val="baseline"/>
        <w:rPr>
          <w:sz w:val="40"/>
        </w:rPr>
      </w:pPr>
      <w:bookmarkStart w:name="" w:id="6837"/>
      <w:r>
        <w:rPr>
          <w:rFonts w:ascii="宋体" w:hAnsi="宋体" w:cs="宋体" w:eastAsia="宋体"/>
          <w:sz w:val="40"/>
          <w:spacing w:val="0"/>
          <w:color w:val="000000"/>
          <w:b w:val="off"/>
          <w:i w:val="off"/>
        </w:rPr>
        <w:t>14.十时，守静结束，唱颂《圣母之星赞歌》(Ave Maris</w:t>
      </w:r>
      <w:r>
        <w:rPr>
          <w:rFonts w:ascii="宋体" w:hAnsi="宋体" w:cs="宋体" w:eastAsia="宋体"/>
          <w:sz w:val="40"/>
          <w:spacing w:val="0"/>
          <w:color w:val="000000"/>
          <w:b w:val="off"/>
          <w:i w:val="off"/>
        </w:rPr>
        <w:t>Stella)，耶稣圣名经，周四则唱《普世和谐》(Pange lingua)及</w:t>
      </w:r>
      <w:r>
        <w:rPr>
          <w:rFonts w:ascii="宋体" w:hAnsi="宋体" w:cs="宋体" w:eastAsia="宋体"/>
          <w:sz w:val="40"/>
          <w:spacing w:val="0"/>
          <w:color w:val="000000"/>
          <w:b w:val="off"/>
          <w:i w:val="off"/>
        </w:rPr>
        <w:t>圣礼经。</w:t>
      </w:r>
      <w:bookmarkEnd w:id="6837"/>
    </w:p>
    <w:p>
      <w:pPr>
        <w:pageBreakBefore w:val="off"/>
        <w:tabs/>
        <w:wordWrap w:val="off"/>
        <w:spacing w:before="0" w:after="0" w:line="660" w:lineRule="atLeast"/>
        <w:ind w:left="1020" w:right="0"/>
        <w:jc w:val="both"/>
        <w:textAlignment w:val="baseline"/>
        <w:rPr>
          <w:sz w:val="40"/>
        </w:rPr>
      </w:pPr>
      <w:bookmarkStart w:name="" w:id="6838"/>
      <w:r>
        <w:rPr>
          <w:rFonts w:ascii="宋体" w:hAnsi="宋体" w:cs="宋体" w:eastAsia="宋体"/>
          <w:sz w:val="40"/>
          <w:spacing w:val="0"/>
          <w:color w:val="000000"/>
          <w:b w:val="off"/>
          <w:i w:val="off"/>
        </w:rPr>
        <w:t>(15,16,17,18,——于正午进午餐。)</w:t>
      </w:r>
      <w:bookmarkEnd w:id="6838"/>
    </w:p>
    <w:p>
      <w:pPr>
        <w:pageBreakBefore w:val="off"/>
        <w:tabs/>
        <w:wordWrap w:val="off"/>
        <w:spacing w:before="0" w:after="0" w:line="660" w:lineRule="atLeast"/>
        <w:ind w:left="60" w:right="0" w:firstLine="840"/>
        <w:jc w:val="both"/>
        <w:textAlignment w:val="baseline"/>
        <w:rPr>
          <w:sz w:val="40"/>
        </w:rPr>
      </w:pPr>
      <w:bookmarkStart w:name="" w:id="6839"/>
      <w:r>
        <w:rPr>
          <w:rFonts w:ascii="宋体" w:hAnsi="宋体" w:cs="宋体" w:eastAsia="宋体"/>
          <w:sz w:val="40"/>
          <w:spacing w:val="0"/>
          <w:color w:val="000000"/>
          <w:b w:val="off"/>
          <w:i w:val="off"/>
        </w:rPr>
        <w:t>19.一时半，开始工作：如果女官员发现有不服者，可以</w:t>
      </w:r>
      <w:r>
        <w:rPr>
          <w:rFonts w:ascii="宋体" w:hAnsi="宋体" w:cs="宋体" w:eastAsia="宋体"/>
          <w:sz w:val="40"/>
          <w:spacing w:val="0"/>
          <w:color w:val="000000"/>
          <w:b w:val="off"/>
          <w:i w:val="off"/>
        </w:rPr>
        <w:t>在请示上级后将其禁闭三至四小时，并以为警戒范例，以促</w:t>
      </w:r>
      <w:r>
        <w:rPr>
          <w:rFonts w:ascii="宋体" w:hAnsi="宋体" w:cs="宋体" w:eastAsia="宋体"/>
          <w:sz w:val="40"/>
          <w:spacing w:val="0"/>
          <w:color w:val="000000"/>
          <w:b w:val="off"/>
          <w:i w:val="off"/>
        </w:rPr>
        <w:t>使其他人服从规章。</w:t>
      </w:r>
      <w:bookmarkEnd w:id="6839"/>
    </w:p>
    <w:p>
      <w:pPr>
        <w:pageBreakBefore w:val="off"/>
        <w:tabs/>
        <w:wordWrap w:val="off"/>
        <w:spacing w:before="0" w:after="0" w:line="660" w:lineRule="atLeast"/>
        <w:ind w:left="60" w:right="20" w:firstLine="840"/>
        <w:jc w:val="both"/>
        <w:textAlignment w:val="baseline"/>
        <w:rPr>
          <w:sz w:val="40"/>
        </w:rPr>
      </w:pPr>
      <w:bookmarkStart w:name="" w:id="6840"/>
      <w:r>
        <w:rPr>
          <w:rFonts w:ascii="宋体" w:hAnsi="宋体" w:cs="宋体" w:eastAsia="宋体"/>
          <w:sz w:val="40"/>
          <w:spacing w:val="0"/>
          <w:color w:val="000000"/>
          <w:b w:val="off"/>
          <w:i w:val="off"/>
        </w:rPr>
        <w:t>20.二时，在所有寝室中，和上午一样进行守静，亦不因</w:t>
      </w:r>
      <w:r>
        <w:rPr>
          <w:rFonts w:ascii="宋体" w:hAnsi="宋体" w:cs="宋体" w:eastAsia="宋体"/>
          <w:sz w:val="40"/>
          <w:spacing w:val="0"/>
          <w:color w:val="000000"/>
          <w:b w:val="off"/>
          <w:i w:val="off"/>
        </w:rPr>
        <w:t>此中断工作。</w:t>
      </w:r>
      <w:bookmarkEnd w:id="6840"/>
    </w:p>
    <w:p>
      <w:pPr>
        <w:pageBreakBefore w:val="off"/>
        <w:tabs/>
        <w:wordWrap w:val="off"/>
        <w:spacing w:before="0" w:after="0" w:line="660" w:lineRule="atLeast"/>
        <w:ind w:left="60" w:right="0" w:firstLine="840"/>
        <w:jc w:val="both"/>
        <w:textAlignment w:val="baseline"/>
        <w:rPr>
          <w:sz w:val="40"/>
        </w:rPr>
      </w:pPr>
      <w:bookmarkStart w:name="" w:id="6841"/>
      <w:r>
        <w:rPr>
          <w:rFonts w:ascii="宋体" w:hAnsi="宋体" w:cs="宋体" w:eastAsia="宋体"/>
          <w:sz w:val="40"/>
          <w:spacing w:val="0"/>
          <w:color w:val="000000"/>
          <w:b w:val="off"/>
          <w:i w:val="off"/>
        </w:rPr>
        <w:t>21.三时，在成年妇女寝室朗读书籍或进行主日学大课，</w:t>
      </w:r>
      <w:r>
        <w:rPr>
          <w:rFonts w:ascii="宋体" w:hAnsi="宋体" w:cs="宋体" w:eastAsia="宋体"/>
          <w:sz w:val="40"/>
          <w:spacing w:val="0"/>
          <w:color w:val="000000"/>
          <w:b w:val="off"/>
          <w:i w:val="off"/>
        </w:rPr>
        <w:t>时间为五刻钟。</w:t>
      </w:r>
      <w:bookmarkEnd w:id="6841"/>
    </w:p>
    <w:p>
      <w:pPr>
        <w:pageBreakBefore w:val="off"/>
        <w:tabs/>
        <w:wordWrap w:val="off"/>
        <w:spacing w:before="0" w:after="0" w:line="260" w:lineRule="exact"/>
        <w:ind w:left="0" w:right="0"/>
        <w:jc w:val="both"/>
        <w:textAlignment w:val="baseline"/>
        <w:rPr>
          <w:sz w:val="24"/>
        </w:rPr>
      </w:pPr>
      <w:bookmarkStart w:name="" w:id="6842"/>
      <w:r>
        <w:rPr>
          <w:rFonts w:ascii="宋体" w:hAnsi="宋体" w:cs="宋体" w:eastAsia="宋体"/>
          <w:sz w:val="24"/>
          <w:spacing w:val="0"/>
          <w:color w:val="000000"/>
          <w:b w:val="off"/>
          <w:i w:val="off"/>
        </w:rPr>
        <w:t/>
      </w:r>
      <w:bookmarkEnd w:id="6842"/>
    </w:p>
    <w:p>
      <w:pPr>
        <w:pageBreakBefore w:val="off"/>
        <w:tabs/>
        <w:wordWrap w:val="off"/>
        <w:spacing w:before="0" w:after="0" w:line="320" w:lineRule="atLeast"/>
        <w:ind w:left="320" w:right="0"/>
        <w:jc w:val="both"/>
        <w:textAlignment w:val="baseline"/>
        <w:rPr>
          <w:sz w:val="24"/>
        </w:rPr>
      </w:pPr>
      <w:bookmarkStart w:name="" w:id="6843"/>
      <w:r>
        <w:rPr>
          <w:rFonts w:ascii="仿宋" w:hAnsi="仿宋" w:cs="仿宋" w:eastAsia="仿宋"/>
          <w:sz w:val="24"/>
          <w:spacing w:val="0"/>
          <w:color w:val="000000"/>
          <w:b w:val="off"/>
          <w:i w:val="off"/>
        </w:rPr>
        <w:t>758</w:t>
      </w:r>
      <w:bookmarkEnd w:id="6843"/>
    </w:p>
    <w:p>
      <w:r>
        <w:t/>
      </w:r>
    </w:p>
    <w:p>
      <w:pPr>
        <w:sectPr>
          <w:footerReference r:id="rId1664"/>
          <w:headerReference r:id="rId1665" w:type="default"/>
          <w:type w:val="nextPage"/>
          <w:pgSz w:w="15660" w:h="23340"/>
          <w:pgMar w:left="2220" w:top="1980" w:right="2220" w:bottom="1980" w:header="1680" w:footer="1680"/>
          <w:cols w:num="1"/>
        </w:sectPr>
      </w:pPr>
    </w:p>
    <w:p>
      <w:pPr>
        <w:pageBreakBefore w:val="off"/>
        <w:tabs/>
        <w:wordWrap w:val="off"/>
        <w:spacing w:before="1220" w:after="0" w:line="800" w:lineRule="atLeast"/>
        <w:ind w:left="260" w:right="100" w:firstLine="820"/>
        <w:jc w:val="both"/>
        <w:textAlignment w:val="baseline"/>
        <w:rPr>
          <w:sz w:val="36"/>
        </w:rPr>
      </w:pPr>
      <w:bookmarkStart w:name="" w:id="6844"/>
      <w:r>
        <w:rPr>
          <w:rFonts w:ascii="宋体" w:hAnsi="宋体" w:cs="宋体" w:eastAsia="宋体"/>
          <w:sz w:val="36"/>
          <w:spacing w:val="0"/>
          <w:color w:val="000000"/>
          <w:b w:val="off"/>
          <w:i w:val="off"/>
        </w:rPr>
        <w:t>22.四时一刻，数珠祷告及颂圣母经；之后贫民有权自</w:t>
      </w:r>
      <w:r>
        <w:rPr>
          <w:rFonts w:ascii="宋体" w:hAnsi="宋体" w:cs="宋体" w:eastAsia="宋体"/>
          <w:sz w:val="36"/>
          <w:spacing w:val="0"/>
          <w:color w:val="000000"/>
          <w:b w:val="off"/>
          <w:i w:val="off"/>
        </w:rPr>
        <w:t>由说话，但不能离开寝室，亦不得中断工作，如此一直至</w:t>
      </w:r>
      <w:r>
        <w:rPr>
          <w:rFonts w:ascii="宋体" w:hAnsi="宋体" w:cs="宋体" w:eastAsia="宋体"/>
          <w:sz w:val="36"/>
          <w:spacing w:val="0"/>
          <w:color w:val="000000"/>
          <w:b w:val="off"/>
          <w:i w:val="off"/>
        </w:rPr>
        <w:t>六时。</w:t>
      </w:r>
      <w:bookmarkEnd w:id="6844"/>
    </w:p>
    <w:p>
      <w:pPr>
        <w:pageBreakBefore w:val="off"/>
        <w:tabs/>
        <w:wordWrap w:val="off"/>
        <w:spacing w:before="0" w:after="0" w:line="800" w:lineRule="atLeast"/>
        <w:ind w:left="260" w:right="80" w:firstLine="820"/>
        <w:jc w:val="both"/>
        <w:textAlignment w:val="baseline"/>
        <w:rPr>
          <w:sz w:val="36"/>
        </w:rPr>
      </w:pPr>
      <w:bookmarkStart w:name="" w:id="6845"/>
      <w:r>
        <w:rPr>
          <w:rFonts w:ascii="宋体" w:hAnsi="宋体" w:cs="宋体" w:eastAsia="宋体"/>
          <w:sz w:val="36"/>
          <w:spacing w:val="0"/>
          <w:color w:val="000000"/>
          <w:b w:val="off"/>
          <w:i w:val="off"/>
        </w:rPr>
        <w:t>26.五时半，成年妇女进晚餐(在作坊工作者则于六时</w:t>
      </w:r>
      <w:r>
        <w:rPr>
          <w:rFonts w:ascii="宋体" w:hAnsi="宋体" w:cs="宋体" w:eastAsia="宋体"/>
          <w:sz w:val="36"/>
          <w:spacing w:val="0"/>
          <w:color w:val="000000"/>
          <w:b w:val="off"/>
          <w:i w:val="off"/>
        </w:rPr>
        <w:t>进餐)。</w:t>
      </w:r>
      <w:bookmarkEnd w:id="6845"/>
    </w:p>
    <w:p>
      <w:pPr>
        <w:pageBreakBefore w:val="off"/>
        <w:tabs/>
        <w:wordWrap w:val="off"/>
        <w:spacing w:before="0" w:after="0" w:line="800" w:lineRule="atLeast"/>
        <w:ind w:left="260" w:right="60" w:firstLine="820"/>
        <w:jc w:val="both"/>
        <w:textAlignment w:val="baseline"/>
        <w:rPr>
          <w:sz w:val="36"/>
        </w:rPr>
      </w:pPr>
      <w:bookmarkStart w:name="" w:id="6846"/>
      <w:r>
        <w:rPr>
          <w:rFonts w:ascii="宋体" w:hAnsi="宋体" w:cs="宋体" w:eastAsia="宋体"/>
          <w:sz w:val="36"/>
          <w:spacing w:val="0"/>
          <w:color w:val="000000"/>
          <w:b w:val="off"/>
          <w:i w:val="off"/>
        </w:rPr>
        <w:t>27.六时，在寝室中进行晚祷……晚祷结束后，贫民可至</w:t>
      </w:r>
      <w:r>
        <w:rPr>
          <w:rFonts w:ascii="宋体" w:hAnsi="宋体" w:cs="宋体" w:eastAsia="宋体"/>
          <w:sz w:val="36"/>
          <w:spacing w:val="0"/>
          <w:color w:val="000000"/>
          <w:b w:val="off"/>
          <w:i w:val="off"/>
        </w:rPr>
        <w:t>庭院或教堂，残病者允许就寝。</w:t>
      </w:r>
      <w:bookmarkEnd w:id="6846"/>
    </w:p>
    <w:p>
      <w:pPr>
        <w:pageBreakBefore w:val="off"/>
        <w:tabs/>
        <w:wordWrap w:val="off"/>
        <w:spacing w:before="0" w:after="0" w:line="800" w:lineRule="atLeast"/>
        <w:ind w:left="260" w:right="80" w:firstLine="820"/>
        <w:jc w:val="both"/>
        <w:textAlignment w:val="baseline"/>
        <w:rPr>
          <w:sz w:val="36"/>
        </w:rPr>
      </w:pPr>
      <w:bookmarkStart w:name="" w:id="6847"/>
      <w:r>
        <w:rPr>
          <w:rFonts w:ascii="宋体" w:hAnsi="宋体" w:cs="宋体" w:eastAsia="宋体"/>
          <w:sz w:val="36"/>
          <w:spacing w:val="0"/>
          <w:color w:val="000000"/>
          <w:b w:val="off"/>
          <w:i w:val="off"/>
        </w:rPr>
        <w:t>29.八时……女官员巡视寝室，确定是否所有贫民皆已</w:t>
      </w:r>
      <w:r>
        <w:rPr>
          <w:rFonts w:ascii="宋体" w:hAnsi="宋体" w:cs="宋体" w:eastAsia="宋体"/>
          <w:sz w:val="36"/>
          <w:spacing w:val="0"/>
          <w:color w:val="000000"/>
          <w:b w:val="off"/>
          <w:i w:val="off"/>
        </w:rPr>
        <w:t>上床。</w:t>
      </w:r>
      <w:bookmarkEnd w:id="6847"/>
    </w:p>
    <w:p>
      <w:pPr>
        <w:pageBreakBefore w:val="off"/>
        <w:tabs/>
        <w:wordWrap w:val="off"/>
        <w:spacing w:before="0" w:after="0" w:line="800" w:lineRule="atLeast"/>
        <w:ind w:left="260" w:right="40" w:firstLine="820"/>
        <w:jc w:val="both"/>
        <w:textAlignment w:val="baseline"/>
        <w:rPr>
          <w:sz w:val="36"/>
        </w:rPr>
      </w:pPr>
      <w:bookmarkStart w:name="" w:id="6848"/>
      <w:r>
        <w:rPr>
          <w:rFonts w:ascii="宋体" w:hAnsi="宋体" w:cs="宋体" w:eastAsia="宋体"/>
          <w:sz w:val="36"/>
          <w:spacing w:val="0"/>
          <w:color w:val="000000"/>
          <w:b w:val="off"/>
          <w:i w:val="off"/>
        </w:rPr>
        <w:t>32.周日及节日，男、女官员、作坊领导、女教师及贫民于</w:t>
      </w:r>
      <w:r>
        <w:rPr>
          <w:rFonts w:ascii="宋体" w:hAnsi="宋体" w:cs="宋体" w:eastAsia="宋体"/>
          <w:sz w:val="36"/>
          <w:spacing w:val="0"/>
          <w:color w:val="000000"/>
          <w:b w:val="off"/>
          <w:i w:val="off"/>
        </w:rPr>
        <w:t>六时一刻听完每日清晨弥撒后，停留于教堂之中，直到主日</w:t>
      </w:r>
      <w:r>
        <w:rPr>
          <w:rFonts w:ascii="宋体" w:hAnsi="宋体" w:cs="宋体" w:eastAsia="宋体"/>
          <w:sz w:val="36"/>
          <w:spacing w:val="0"/>
          <w:color w:val="000000"/>
          <w:b w:val="off"/>
          <w:i w:val="off"/>
        </w:rPr>
        <w:t>宣讲结束为止。</w:t>
      </w:r>
      <w:bookmarkEnd w:id="6848"/>
    </w:p>
    <w:p>
      <w:pPr>
        <w:pageBreakBefore w:val="off"/>
        <w:tabs/>
        <w:wordWrap w:val="off"/>
        <w:spacing w:before="0" w:after="0" w:line="800" w:lineRule="atLeast"/>
        <w:ind w:left="260" w:right="0" w:firstLine="820"/>
        <w:jc w:val="both"/>
        <w:textAlignment w:val="baseline"/>
        <w:rPr>
          <w:sz w:val="36"/>
        </w:rPr>
      </w:pPr>
      <w:bookmarkStart w:name="" w:id="6849"/>
      <w:r>
        <w:rPr>
          <w:rFonts w:ascii="宋体" w:hAnsi="宋体" w:cs="宋体" w:eastAsia="宋体"/>
          <w:sz w:val="36"/>
          <w:spacing w:val="0"/>
          <w:color w:val="000000"/>
          <w:b w:val="off"/>
          <w:i w:val="off"/>
        </w:rPr>
        <w:t>33.委由三名女官负责维护贫民秩序，并将其规范于谦</w:t>
      </w:r>
      <w:r>
        <w:rPr>
          <w:rFonts w:ascii="宋体" w:hAnsi="宋体" w:cs="宋体" w:eastAsia="宋体"/>
          <w:sz w:val="36"/>
          <w:spacing w:val="0"/>
          <w:color w:val="000000"/>
          <w:b w:val="off"/>
          <w:i w:val="off"/>
        </w:rPr>
        <w:t>卑态度。</w:t>
      </w:r>
      <w:bookmarkEnd w:id="6849"/>
    </w:p>
    <w:p>
      <w:pPr>
        <w:pageBreakBefore w:val="off"/>
        <w:tabs/>
        <w:wordWrap w:val="off"/>
        <w:spacing w:before="0" w:after="0" w:line="800" w:lineRule="atLeast"/>
        <w:ind w:left="260" w:right="0" w:firstLine="820"/>
        <w:jc w:val="both"/>
        <w:textAlignment w:val="baseline"/>
        <w:rPr>
          <w:sz w:val="36"/>
        </w:rPr>
      </w:pPr>
      <w:bookmarkStart w:name="" w:id="6850"/>
      <w:r>
        <w:rPr>
          <w:rFonts w:ascii="宋体" w:hAnsi="宋体" w:cs="宋体" w:eastAsia="宋体"/>
          <w:sz w:val="36"/>
          <w:spacing w:val="0"/>
          <w:color w:val="000000"/>
          <w:b w:val="off"/>
          <w:i w:val="off"/>
        </w:rPr>
        <w:t>36.贫民、工人、仆从每月至少行一次告解，重大节日亦</w:t>
      </w:r>
      <w:r>
        <w:rPr>
          <w:rFonts w:ascii="宋体" w:hAnsi="宋体" w:cs="宋体" w:eastAsia="宋体"/>
          <w:sz w:val="36"/>
          <w:spacing w:val="0"/>
          <w:color w:val="000000"/>
          <w:b w:val="off"/>
          <w:i w:val="off"/>
        </w:rPr>
        <w:t>进行告解。</w:t>
      </w:r>
      <w:bookmarkEnd w:id="6850"/>
    </w:p>
    <w:p>
      <w:pPr>
        <w:pageBreakBefore w:val="off"/>
        <w:tabs/>
        <w:wordWrap w:val="off"/>
        <w:spacing w:before="0" w:after="0" w:line="800" w:lineRule="atLeast"/>
        <w:ind w:left="1080" w:right="0"/>
        <w:jc w:val="both"/>
        <w:textAlignment w:val="baseline"/>
        <w:rPr>
          <w:sz w:val="36"/>
        </w:rPr>
      </w:pPr>
      <w:bookmarkStart w:name="" w:id="6851"/>
      <w:r>
        <w:rPr>
          <w:rFonts w:ascii="宋体" w:hAnsi="宋体" w:cs="宋体" w:eastAsia="宋体"/>
          <w:sz w:val="36"/>
          <w:spacing w:val="0"/>
          <w:color w:val="000000"/>
          <w:b w:val="off"/>
          <w:i w:val="off"/>
        </w:rPr>
        <w:t>38.九时半，所有贫民回到教堂聆听大弥撒。</w:t>
      </w:r>
      <w:bookmarkEnd w:id="6851"/>
    </w:p>
    <w:p>
      <w:pPr>
        <w:pageBreakBefore w:val="off"/>
        <w:tabs/>
        <w:wordWrap w:val="off"/>
        <w:spacing w:before="0" w:after="0" w:line="800" w:lineRule="atLeast"/>
        <w:ind w:left="1080" w:right="0"/>
        <w:jc w:val="both"/>
        <w:textAlignment w:val="baseline"/>
        <w:rPr>
          <w:sz w:val="36"/>
        </w:rPr>
      </w:pPr>
      <w:bookmarkStart w:name="" w:id="6852"/>
      <w:r>
        <w:rPr>
          <w:rFonts w:ascii="宋体" w:hAnsi="宋体" w:cs="宋体" w:eastAsia="宋体"/>
          <w:sz w:val="36"/>
          <w:spacing w:val="0"/>
          <w:color w:val="000000"/>
          <w:b w:val="off"/>
          <w:i w:val="off"/>
        </w:rPr>
        <w:t>39.十一时，用正餐，至会客室散步。</w:t>
      </w:r>
      <w:bookmarkEnd w:id="6852"/>
    </w:p>
    <w:p>
      <w:pPr>
        <w:pageBreakBefore w:val="off"/>
        <w:tabs/>
        <w:wordWrap w:val="off"/>
        <w:spacing w:before="0" w:after="0" w:line="800" w:lineRule="atLeast"/>
        <w:ind w:left="260" w:right="0" w:firstLine="820"/>
        <w:jc w:val="both"/>
        <w:textAlignment w:val="baseline"/>
        <w:rPr>
          <w:sz w:val="36"/>
        </w:rPr>
      </w:pPr>
      <w:bookmarkStart w:name="" w:id="6853"/>
      <w:r>
        <w:rPr>
          <w:rFonts w:ascii="宋体" w:hAnsi="宋体" w:cs="宋体" w:eastAsia="宋体"/>
          <w:sz w:val="36"/>
          <w:spacing w:val="0"/>
          <w:color w:val="000000"/>
          <w:b w:val="off"/>
          <w:i w:val="off"/>
        </w:rPr>
        <w:t>41.一时，贫民至教堂聆听晚祷、讲道、晚课及仪式；一切</w:t>
      </w:r>
      <w:r>
        <w:rPr>
          <w:rFonts w:ascii="宋体" w:hAnsi="宋体" w:cs="宋体" w:eastAsia="宋体"/>
          <w:sz w:val="36"/>
          <w:spacing w:val="0"/>
          <w:color w:val="000000"/>
          <w:b w:val="off"/>
          <w:i w:val="off"/>
        </w:rPr>
        <w:t>在四时前结束。</w:t>
      </w:r>
      <w:bookmarkEnd w:id="6853"/>
    </w:p>
    <w:p>
      <w:pPr>
        <w:pageBreakBefore w:val="off"/>
        <w:tabs/>
        <w:wordWrap w:val="off"/>
        <w:spacing w:before="0" w:after="0" w:line="800" w:lineRule="atLeast"/>
        <w:ind w:left="1140" w:right="0"/>
        <w:jc w:val="both"/>
        <w:textAlignment w:val="baseline"/>
        <w:rPr>
          <w:sz w:val="36"/>
        </w:rPr>
      </w:pPr>
      <w:bookmarkStart w:name="" w:id="6854"/>
      <w:r>
        <w:rPr>
          <w:rFonts w:ascii="宋体" w:hAnsi="宋体" w:cs="宋体" w:eastAsia="宋体"/>
          <w:sz w:val="36"/>
          <w:spacing w:val="0"/>
          <w:color w:val="000000"/>
          <w:b w:val="off"/>
          <w:i w:val="off"/>
        </w:rPr>
        <w:t>(42——44.会客室或散步；晚餐或文娱活动。)</w:t>
      </w:r>
      <w:bookmarkEnd w:id="6854"/>
    </w:p>
    <w:p>
      <w:pPr>
        <w:pageBreakBefore w:val="off"/>
        <w:tabs/>
        <w:wordWrap w:val="off"/>
        <w:spacing w:before="0" w:after="0" w:line="800" w:lineRule="exact"/>
        <w:ind w:left="0" w:right="0"/>
        <w:jc w:val="both"/>
        <w:textAlignment w:val="baseline"/>
        <w:rPr>
          <w:sz w:val="36"/>
        </w:rPr>
      </w:pPr>
      <w:bookmarkStart w:name="" w:id="6855"/>
      <w:r>
        <w:rPr>
          <w:rFonts w:ascii="宋体" w:hAnsi="宋体" w:cs="宋体" w:eastAsia="宋体"/>
          <w:sz w:val="36"/>
          <w:spacing w:val="0"/>
          <w:color w:val="000000"/>
          <w:b w:val="off"/>
          <w:i w:val="off"/>
        </w:rPr>
        <w:t/>
      </w:r>
      <w:bookmarkEnd w:id="6855"/>
    </w:p>
    <w:p>
      <w:pPr>
        <w:pageBreakBefore w:val="off"/>
        <w:tabs/>
        <w:wordWrap w:val="off"/>
        <w:spacing w:before="0" w:after="0" w:line="540" w:lineRule="atLeast"/>
        <w:ind w:left="2460" w:right="0"/>
        <w:jc w:val="both"/>
        <w:textAlignment w:val="baseline"/>
        <w:rPr>
          <w:sz w:val="39"/>
        </w:rPr>
      </w:pPr>
      <w:bookmarkStart w:name="" w:id="6856"/>
      <w:r>
        <w:rPr>
          <w:rFonts w:ascii="仿宋" w:hAnsi="仿宋" w:cs="仿宋" w:eastAsia="仿宋"/>
          <w:sz w:val="39"/>
          <w:spacing w:val="0"/>
          <w:color w:val="000000"/>
          <w:b w:val="off"/>
          <w:i w:val="off"/>
        </w:rPr>
        <w:t>经确证与原本相符之摘要，1721 年 8 月 8 日</w:t>
      </w:r>
      <w:bookmarkEnd w:id="6856"/>
    </w:p>
    <w:p>
      <w:pPr>
        <w:pageBreakBefore w:val="off"/>
        <w:tabs/>
        <w:wordWrap w:val="off"/>
        <w:spacing w:before="0" w:after="0" w:line="540" w:lineRule="atLeast"/>
        <w:ind w:left="0" w:right="0"/>
        <w:jc w:val="center"/>
        <w:textAlignment w:val="baseline"/>
        <w:rPr>
          <w:sz w:val="39"/>
        </w:rPr>
      </w:pPr>
      <w:bookmarkStart w:name="" w:id="6857"/>
      <w:r>
        <w:rPr>
          <w:rFonts w:ascii="仿宋" w:hAnsi="仿宋" w:cs="仿宋" w:eastAsia="仿宋"/>
          <w:sz w:val="39"/>
          <w:spacing w:val="0"/>
          <w:color w:val="000000"/>
          <w:b w:val="off"/>
          <w:i w:val="off"/>
        </w:rPr>
        <w:t>Arsenal 图书馆，第2566 号手稿，54—70 张</w:t>
      </w:r>
      <w:bookmarkEnd w:id="6857"/>
    </w:p>
    <w:p>
      <w:pPr>
        <w:pageBreakBefore w:val="off"/>
        <w:tabs/>
        <w:wordWrap w:val="off"/>
        <w:spacing w:before="0" w:after="0" w:line="540" w:lineRule="exact"/>
        <w:ind w:left="0" w:right="0"/>
        <w:jc w:val="center"/>
        <w:textAlignment w:val="baseline"/>
        <w:rPr>
          <w:sz w:val="39"/>
        </w:rPr>
      </w:pPr>
      <w:bookmarkStart w:name="" w:id="6858"/>
      <w:r>
        <w:rPr>
          <w:rFonts w:ascii="宋体" w:hAnsi="宋体" w:cs="宋体" w:eastAsia="宋体"/>
          <w:sz w:val="39"/>
          <w:spacing w:val="0"/>
          <w:color w:val="000000"/>
          <w:b w:val="off"/>
          <w:i w:val="off"/>
        </w:rPr>
        <w:t/>
      </w:r>
      <w:bookmarkEnd w:id="6858"/>
    </w:p>
    <w:p>
      <w:pPr>
        <w:pageBreakBefore w:val="off"/>
        <w:tabs/>
        <w:wordWrap w:val="off"/>
        <w:spacing w:before="0" w:after="0" w:line="540" w:lineRule="exact"/>
        <w:ind w:left="0" w:right="0"/>
        <w:jc w:val="center"/>
        <w:textAlignment w:val="baseline"/>
        <w:rPr>
          <w:sz w:val="39"/>
        </w:rPr>
      </w:pPr>
      <w:bookmarkStart w:name="" w:id="6859"/>
      <w:r>
        <w:rPr>
          <w:rFonts w:ascii="宋体" w:hAnsi="宋体" w:cs="宋体" w:eastAsia="宋体"/>
          <w:sz w:val="39"/>
          <w:spacing w:val="0"/>
          <w:color w:val="000000"/>
          <w:b w:val="off"/>
          <w:i w:val="off"/>
        </w:rPr>
        <w:t/>
      </w:r>
      <w:bookmarkEnd w:id="6859"/>
    </w:p>
    <w:p>
      <w:pPr>
        <w:pageBreakBefore w:val="off"/>
        <w:tabs/>
        <w:wordWrap w:val="off"/>
        <w:spacing w:before="0" w:after="0" w:line="460" w:lineRule="atLeast"/>
        <w:ind w:left="0" w:right="160"/>
        <w:jc w:val="right"/>
        <w:textAlignment w:val="baseline"/>
        <w:rPr>
          <w:sz w:val="33"/>
        </w:rPr>
      </w:pPr>
      <w:bookmarkStart w:name="" w:id="6860"/>
      <w:r>
        <w:rPr>
          <w:rFonts w:ascii="仿宋" w:hAnsi="仿宋" w:cs="仿宋" w:eastAsia="仿宋"/>
          <w:sz w:val="33"/>
          <w:spacing w:val="0"/>
          <w:color w:val="000000"/>
          <w:b w:val="off"/>
          <w:i w:val="off"/>
        </w:rPr>
        <w:t>759</w:t>
      </w:r>
      <w:bookmarkEnd w:id="6860"/>
    </w:p>
    <w:p>
      <w:r>
        <w:t/>
      </w:r>
    </w:p>
    <w:p>
      <w:pPr>
        <w:sectPr>
          <w:footerReference r:id="rId1666"/>
          <w:headerReference r:id="rId1667" w:type="default"/>
          <w:type w:val="nextPage"/>
          <w:pgSz w:w="15660" w:h="23340"/>
          <w:pgMar w:left="2020" w:top="1980" w:right="2020" w:bottom="1980" w:header="1680" w:footer="1680"/>
          <w:cols w:num="1"/>
        </w:sectPr>
      </w:pPr>
    </w:p>
    <w:p>
      <w:pPr>
        <w:pageBreakBefore w:val="off"/>
        <w:tabs/>
        <w:wordWrap w:val="off"/>
        <w:spacing w:before="1860" w:after="0" w:line="800" w:lineRule="atLeast"/>
        <w:ind w:left="20" w:right="0"/>
        <w:jc w:val="both"/>
        <w:textAlignment w:val="baseline"/>
        <w:rPr>
          <w:sz w:val="59"/>
        </w:rPr>
      </w:pPr>
      <w:bookmarkStart w:name="" w:id="6861"/>
      <w:r>
        <w:rPr>
          <w:rFonts w:ascii="黑体" w:hAnsi="黑体" w:cs="黑体" w:eastAsia="黑体"/>
          <w:sz w:val="59"/>
          <w:spacing w:val="0"/>
          <w:color w:val="000000"/>
          <w:b w:val="off"/>
          <w:i w:val="off"/>
        </w:rPr>
        <w:t>杜布莱对精神病所作的四个分类</w:t>
      </w:r>
      <w:bookmarkEnd w:id="6861"/>
    </w:p>
    <w:p>
      <w:pPr>
        <w:pageBreakBefore w:val="off"/>
        <w:tabs/>
        <w:wordWrap w:val="off"/>
        <w:spacing w:before="0" w:after="0" w:line="720" w:lineRule="exact"/>
        <w:ind w:left="0" w:right="0"/>
        <w:jc w:val="both"/>
        <w:textAlignment w:val="baseline"/>
        <w:rPr>
          <w:sz w:val="59"/>
        </w:rPr>
      </w:pPr>
      <w:bookmarkStart w:name="" w:id="6862"/>
      <w:r>
        <w:rPr>
          <w:rFonts w:ascii="宋体" w:hAnsi="宋体" w:cs="宋体" w:eastAsia="宋体"/>
          <w:sz w:val="59"/>
          <w:spacing w:val="0"/>
          <w:color w:val="000000"/>
          <w:b w:val="off"/>
          <w:i w:val="off"/>
        </w:rPr>
        <w:t/>
      </w:r>
      <w:bookmarkEnd w:id="6862"/>
    </w:p>
    <w:p>
      <w:pPr>
        <w:pageBreakBefore w:val="off"/>
        <w:tabs/>
        <w:wordWrap w:val="off"/>
        <w:spacing w:before="0" w:after="0" w:line="680" w:lineRule="atLeast"/>
        <w:ind w:left="20" w:right="60" w:firstLine="860"/>
        <w:jc w:val="both"/>
        <w:textAlignment w:val="baseline"/>
        <w:rPr>
          <w:sz w:val="41"/>
        </w:rPr>
      </w:pPr>
      <w:bookmarkStart w:name="" w:id="6863"/>
      <w:r>
        <w:rPr>
          <w:rFonts w:ascii="宋体" w:hAnsi="宋体" w:cs="宋体" w:eastAsia="宋体"/>
          <w:sz w:val="41"/>
          <w:spacing w:val="0"/>
          <w:color w:val="000000"/>
          <w:b w:val="off"/>
          <w:i w:val="off"/>
        </w:rPr>
        <w:t>1.癫狂( Frénésie)：“癫狂是一种带有狂怒的持续性谵</w:t>
      </w:r>
      <w:r>
        <w:rPr>
          <w:rFonts w:ascii="宋体" w:hAnsi="宋体" w:cs="宋体" w:eastAsia="宋体"/>
          <w:sz w:val="41"/>
          <w:spacing w:val="0"/>
          <w:color w:val="000000"/>
          <w:b w:val="off"/>
          <w:i w:val="off"/>
        </w:rPr>
        <w:t>妄，同时伴有发烧现象；有时它是急症中的警讯，有时则来自</w:t>
      </w:r>
      <w:r>
        <w:rPr>
          <w:rFonts w:ascii="宋体" w:hAnsi="宋体" w:cs="宋体" w:eastAsia="宋体"/>
          <w:sz w:val="41"/>
          <w:spacing w:val="0"/>
          <w:color w:val="000000"/>
          <w:b w:val="off"/>
          <w:i w:val="off"/>
        </w:rPr>
        <w:t>脑部原始病变，本身即形成一个特定疾病。无论如何，它经</w:t>
      </w:r>
      <w:r>
        <w:rPr>
          <w:rFonts w:ascii="宋体" w:hAnsi="宋体" w:cs="宋体" w:eastAsia="宋体"/>
          <w:sz w:val="41"/>
          <w:spacing w:val="0"/>
          <w:color w:val="000000"/>
          <w:b w:val="off"/>
          <w:i w:val="off"/>
        </w:rPr>
        <w:t>常会造成其他头部疾病，比如痴呆即是其常见的后果。”</w:t>
      </w:r>
      <w:r>
        <w:rPr>
          <w:rFonts w:ascii="宋体" w:hAnsi="宋体" w:cs="宋体" w:eastAsia="宋体"/>
          <w:sz w:val="41"/>
          <w:spacing w:val="0"/>
          <w:color w:val="000000"/>
          <w:b w:val="off"/>
          <w:i w:val="off"/>
        </w:rPr>
        <w:t>(pp.552—553)</w:t>
      </w:r>
      <w:bookmarkEnd w:id="6863"/>
    </w:p>
    <w:p>
      <w:pPr>
        <w:pageBreakBefore w:val="off"/>
        <w:tabs/>
        <w:wordWrap w:val="off"/>
        <w:spacing w:before="0" w:after="0" w:line="680" w:lineRule="atLeast"/>
        <w:ind w:left="20" w:right="40" w:firstLine="860"/>
        <w:jc w:val="both"/>
        <w:textAlignment w:val="baseline"/>
        <w:rPr>
          <w:sz w:val="41"/>
        </w:rPr>
      </w:pPr>
      <w:bookmarkStart w:name="" w:id="6864"/>
      <w:r>
        <w:rPr>
          <w:rFonts w:ascii="宋体" w:hAnsi="宋体" w:cs="宋体" w:eastAsia="宋体"/>
          <w:sz w:val="41"/>
          <w:spacing w:val="0"/>
          <w:color w:val="000000"/>
          <w:b w:val="off"/>
          <w:i w:val="off"/>
        </w:rPr>
        <w:t>2.躁狂( Manie)：“躁狂是一种不带发热的持续谵妄；如</w:t>
      </w:r>
      <w:r>
        <w:rPr>
          <w:rFonts w:ascii="宋体" w:hAnsi="宋体" w:cs="宋体" w:eastAsia="宋体"/>
          <w:sz w:val="41"/>
          <w:spacing w:val="0"/>
          <w:color w:val="000000"/>
          <w:b w:val="off"/>
          <w:i w:val="off"/>
        </w:rPr>
        <w:t>果躁狂患者有发烧现象，此一发热并不来自脑部疾病，而是</w:t>
      </w:r>
      <w:r>
        <w:rPr>
          <w:rFonts w:ascii="宋体" w:hAnsi="宋体" w:cs="宋体" w:eastAsia="宋体"/>
          <w:sz w:val="41"/>
          <w:spacing w:val="0"/>
          <w:color w:val="000000"/>
          <w:b w:val="off"/>
          <w:i w:val="off"/>
        </w:rPr>
        <w:t>来自其他偶然因素。躁狂症患者的症状为身体具有惊人的</w:t>
      </w:r>
      <w:r>
        <w:rPr>
          <w:rFonts w:ascii="宋体" w:hAnsi="宋体" w:cs="宋体" w:eastAsia="宋体"/>
          <w:sz w:val="41"/>
          <w:spacing w:val="0"/>
          <w:color w:val="000000"/>
          <w:b w:val="off"/>
          <w:i w:val="off"/>
        </w:rPr>
        <w:t>力量，可以比健康人或病人忍受更长时间的饥饿、不眠和寒</w:t>
      </w:r>
      <w:r>
        <w:rPr>
          <w:rFonts w:ascii="宋体" w:hAnsi="宋体" w:cs="宋体" w:eastAsia="宋体"/>
          <w:sz w:val="41"/>
          <w:spacing w:val="0"/>
          <w:color w:val="000000"/>
          <w:b w:val="off"/>
          <w:i w:val="off"/>
        </w:rPr>
        <w:t>冷；病人目带凶光、面容阴沉、干枯、呈饥饿状；常见腿部溃</w:t>
      </w:r>
      <w:r>
        <w:rPr>
          <w:rFonts w:ascii="宋体" w:hAnsi="宋体" w:cs="宋体" w:eastAsia="宋体"/>
          <w:sz w:val="41"/>
          <w:spacing w:val="0"/>
          <w:color w:val="000000"/>
          <w:b w:val="off"/>
          <w:i w:val="off"/>
        </w:rPr>
        <w:t>疡，大部分会失去排泄能力；睡眠少但深沉；清醒时激动、吵</w:t>
      </w:r>
      <w:r>
        <w:rPr>
          <w:rFonts w:ascii="宋体" w:hAnsi="宋体" w:cs="宋体" w:eastAsia="宋体"/>
          <w:sz w:val="41"/>
          <w:spacing w:val="0"/>
          <w:color w:val="000000"/>
          <w:b w:val="off"/>
          <w:i w:val="off"/>
        </w:rPr>
        <w:t>闹，充满视象、混乱的动作，而且经常会对周围人士产生危</w:t>
      </w:r>
      <w:r>
        <w:rPr>
          <w:rFonts w:ascii="宋体" w:hAnsi="宋体" w:cs="宋体" w:eastAsia="宋体"/>
          <w:sz w:val="41"/>
          <w:spacing w:val="0"/>
          <w:color w:val="000000"/>
          <w:b w:val="off"/>
          <w:i w:val="off"/>
        </w:rPr>
        <w:t>险。有一部分会有沉静的间歇期；其他则不断地发作，而且</w:t>
      </w:r>
      <w:r>
        <w:rPr>
          <w:rFonts w:ascii="宋体" w:hAnsi="宋体" w:cs="宋体" w:eastAsia="宋体"/>
          <w:sz w:val="41"/>
          <w:spacing w:val="0"/>
          <w:color w:val="000000"/>
          <w:b w:val="off"/>
          <w:i w:val="off"/>
        </w:rPr>
        <w:t>经常变本加厉。</w:t>
      </w:r>
      <w:bookmarkEnd w:id="6864"/>
    </w:p>
    <w:p>
      <w:pPr>
        <w:pageBreakBefore w:val="off"/>
        <w:tabs/>
        <w:wordWrap w:val="off"/>
        <w:spacing w:before="0" w:after="0" w:line="680" w:lineRule="atLeast"/>
        <w:ind w:left="20" w:right="20" w:firstLine="860"/>
        <w:jc w:val="both"/>
        <w:textAlignment w:val="baseline"/>
        <w:rPr>
          <w:sz w:val="41"/>
        </w:rPr>
      </w:pPr>
      <w:bookmarkStart w:name="" w:id="6865"/>
      <w:r>
        <w:rPr>
          <w:rFonts w:ascii="宋体" w:hAnsi="宋体" w:cs="宋体" w:eastAsia="宋体"/>
          <w:sz w:val="41"/>
          <w:spacing w:val="0"/>
          <w:color w:val="000000"/>
          <w:b w:val="off"/>
          <w:i w:val="off"/>
        </w:rPr>
        <w:t>躁狂症患者大脑干燥、坚硬、易碎；有一些患者大脑皮层</w:t>
      </w:r>
      <w:r>
        <w:rPr>
          <w:rFonts w:ascii="宋体" w:hAnsi="宋体" w:cs="宋体" w:eastAsia="宋体"/>
          <w:sz w:val="41"/>
          <w:spacing w:val="0"/>
          <w:color w:val="000000"/>
          <w:b w:val="off"/>
          <w:i w:val="off"/>
        </w:rPr>
        <w:t>呈黄色；其他患者此一部位则可观察到脓肿现象；最后，其血</w:t>
      </w:r>
      <w:r>
        <w:rPr>
          <w:rFonts w:ascii="宋体" w:hAnsi="宋体" w:cs="宋体" w:eastAsia="宋体"/>
          <w:sz w:val="41"/>
          <w:spacing w:val="0"/>
          <w:color w:val="000000"/>
          <w:b w:val="off"/>
          <w:i w:val="off"/>
        </w:rPr>
        <w:t>管因为黑色血液而鼓胀、血脉曲张、血液在某些部位呈黏着</w:t>
      </w:r>
      <w:r>
        <w:rPr>
          <w:rFonts w:ascii="宋体" w:hAnsi="宋体" w:cs="宋体" w:eastAsia="宋体"/>
          <w:sz w:val="41"/>
          <w:spacing w:val="0"/>
          <w:color w:val="000000"/>
          <w:b w:val="off"/>
          <w:i w:val="off"/>
        </w:rPr>
        <w:t>状，在其他部位则显得稀散。”(pp.558—559)</w:t>
      </w:r>
      <w:bookmarkEnd w:id="6865"/>
    </w:p>
    <w:p>
      <w:pPr>
        <w:pageBreakBefore w:val="off"/>
        <w:tabs/>
        <w:wordWrap w:val="off"/>
        <w:spacing w:before="0" w:after="0" w:line="680" w:lineRule="atLeast"/>
        <w:ind w:left="20" w:right="0" w:firstLine="860"/>
        <w:jc w:val="both"/>
        <w:textAlignment w:val="baseline"/>
        <w:rPr>
          <w:sz w:val="41"/>
        </w:rPr>
      </w:pPr>
      <w:bookmarkStart w:name="" w:id="6866"/>
      <w:r>
        <w:rPr>
          <w:rFonts w:ascii="宋体" w:hAnsi="宋体" w:cs="宋体" w:eastAsia="宋体"/>
          <w:sz w:val="41"/>
          <w:spacing w:val="0"/>
          <w:color w:val="000000"/>
          <w:b w:val="off"/>
          <w:i w:val="off"/>
        </w:rPr>
        <w:t>3.忧郁( Mélancolie)：“忧郁是一种持续的谵妄，它和躁</w:t>
      </w:r>
      <w:r>
        <w:rPr>
          <w:rFonts w:ascii="宋体" w:hAnsi="宋体" w:cs="宋体" w:eastAsia="宋体"/>
          <w:sz w:val="41"/>
          <w:spacing w:val="0"/>
          <w:color w:val="000000"/>
          <w:b w:val="off"/>
          <w:i w:val="off"/>
        </w:rPr>
        <w:t>狂之间可以有两点区别：首先，忧郁的谵妄限制于单一对象</w:t>
      </w:r>
      <w:r>
        <w:rPr>
          <w:rFonts w:ascii="宋体" w:hAnsi="宋体" w:cs="宋体" w:eastAsia="宋体"/>
          <w:sz w:val="41"/>
          <w:spacing w:val="0"/>
          <w:color w:val="000000"/>
          <w:b w:val="off"/>
          <w:i w:val="off"/>
        </w:rPr>
        <w:t>之上，称为忧郁点；第二，不论其谵妄之悲喜，总是带有和平</w:t>
      </w:r>
      <w:r>
        <w:rPr>
          <w:rFonts w:ascii="宋体" w:hAnsi="宋体" w:cs="宋体" w:eastAsia="宋体"/>
          <w:sz w:val="41"/>
          <w:spacing w:val="0"/>
          <w:color w:val="000000"/>
          <w:b w:val="off"/>
          <w:i w:val="off"/>
        </w:rPr>
        <w:t>性格，因此，忧郁和躁狂之间只有程度之区别，而且如果有一</w:t>
      </w:r>
      <w:bookmarkEnd w:id="6866"/>
    </w:p>
    <w:p>
      <w:pPr>
        <w:pageBreakBefore w:val="off"/>
        <w:tabs/>
        <w:wordWrap w:val="off"/>
        <w:spacing w:before="0" w:after="0" w:line="420" w:lineRule="atLeast"/>
        <w:ind w:left="260" w:right="0"/>
        <w:jc w:val="both"/>
        <w:textAlignment w:val="baseline"/>
        <w:rPr>
          <w:sz w:val="31"/>
        </w:rPr>
      </w:pPr>
      <w:bookmarkStart w:name="" w:id="6867"/>
      <w:r>
        <w:rPr>
          <w:rFonts w:ascii="仿宋" w:hAnsi="仿宋" w:cs="仿宋" w:eastAsia="仿宋"/>
          <w:sz w:val="31"/>
          <w:spacing w:val="0"/>
          <w:color w:val="000000"/>
          <w:b w:val="off"/>
          <w:i w:val="off"/>
        </w:rPr>
        <w:t>760</w:t>
      </w:r>
      <w:bookmarkEnd w:id="6867"/>
    </w:p>
    <w:p>
      <w:r>
        <w:t/>
      </w:r>
    </w:p>
    <w:p>
      <w:pPr>
        <w:sectPr>
          <w:footerReference r:id="rId1668"/>
          <w:headerReference r:id="rId1669" w:type="default"/>
          <w:type w:val="nextPage"/>
          <w:pgSz w:w="15660" w:h="23340"/>
          <w:pgMar w:left="2140" w:top="1980" w:right="2140" w:bottom="1980" w:header="1680" w:footer="1680"/>
          <w:cols w:num="1"/>
        </w:sectPr>
      </w:pPr>
    </w:p>
    <w:p>
      <w:pPr>
        <w:pageBreakBefore w:val="off"/>
        <w:tabs/>
        <w:wordWrap w:val="off"/>
        <w:spacing w:before="980" w:after="0" w:line="700" w:lineRule="atLeast"/>
        <w:ind w:left="220" w:right="80"/>
        <w:jc w:val="both"/>
        <w:textAlignment w:val="baseline"/>
        <w:rPr>
          <w:sz w:val="42"/>
        </w:rPr>
      </w:pPr>
      <w:bookmarkStart w:name="" w:id="6868"/>
      <w:r>
        <w:rPr>
          <w:rFonts w:ascii="宋体" w:hAnsi="宋体" w:cs="宋体" w:eastAsia="宋体"/>
          <w:sz w:val="42"/>
          <w:spacing w:val="0"/>
          <w:color w:val="000000"/>
          <w:b w:val="off"/>
          <w:i w:val="off"/>
        </w:rPr>
        <w:t>些忧郁患者的确会转为躁狂，那么有一些躁狂患者在康复期</w:t>
      </w:r>
      <w:r>
        <w:rPr>
          <w:rFonts w:ascii="宋体" w:hAnsi="宋体" w:cs="宋体" w:eastAsia="宋体"/>
          <w:sz w:val="42"/>
          <w:spacing w:val="0"/>
          <w:color w:val="000000"/>
          <w:b w:val="off"/>
          <w:i w:val="off"/>
        </w:rPr>
        <w:t>或间歇期，也会转成忧郁。”(p.575)</w:t>
      </w:r>
      <w:bookmarkEnd w:id="6868"/>
    </w:p>
    <w:p>
      <w:pPr>
        <w:pageBreakBefore w:val="off"/>
        <w:tabs/>
        <w:wordWrap w:val="off"/>
        <w:spacing w:before="0" w:after="0" w:line="700" w:lineRule="atLeast"/>
        <w:ind w:left="220" w:right="60" w:firstLine="840"/>
        <w:jc w:val="both"/>
        <w:textAlignment w:val="baseline"/>
        <w:rPr>
          <w:sz w:val="42"/>
        </w:rPr>
      </w:pPr>
      <w:bookmarkStart w:name="" w:id="6869"/>
      <w:r>
        <w:rPr>
          <w:rFonts w:ascii="宋体" w:hAnsi="宋体" w:cs="宋体" w:eastAsia="宋体"/>
          <w:sz w:val="42"/>
          <w:spacing w:val="0"/>
          <w:color w:val="000000"/>
          <w:b w:val="off"/>
          <w:i w:val="off"/>
        </w:rPr>
        <w:t>4.痴呆(Imbécillité)：“在表面上，痴呆是疯狂中最不令</w:t>
      </w:r>
      <w:r>
        <w:rPr>
          <w:rFonts w:ascii="宋体" w:hAnsi="宋体" w:cs="宋体" w:eastAsia="宋体"/>
          <w:sz w:val="42"/>
          <w:spacing w:val="0"/>
          <w:color w:val="000000"/>
          <w:b w:val="off"/>
          <w:i w:val="off"/>
        </w:rPr>
        <w:t>人害怕、最不危险的一类，但如果仔细衡量，它却是最恼人的</w:t>
      </w:r>
      <w:r>
        <w:rPr>
          <w:rFonts w:ascii="宋体" w:hAnsi="宋体" w:cs="宋体" w:eastAsia="宋体"/>
          <w:sz w:val="42"/>
          <w:spacing w:val="0"/>
          <w:color w:val="000000"/>
          <w:b w:val="off"/>
          <w:i w:val="off"/>
        </w:rPr>
        <w:t>精神状态，因为最难治愈。痴呆症患者既不激动，亦无狂怒；</w:t>
      </w:r>
      <w:r>
        <w:rPr>
          <w:rFonts w:ascii="宋体" w:hAnsi="宋体" w:cs="宋体" w:eastAsia="宋体"/>
          <w:sz w:val="42"/>
          <w:spacing w:val="0"/>
          <w:color w:val="000000"/>
          <w:b w:val="off"/>
          <w:i w:val="off"/>
        </w:rPr>
        <w:t>他们的脸孔很少陷入阴沉，而是显出痴愚的欢笑气息，而且</w:t>
      </w:r>
      <w:r>
        <w:rPr>
          <w:rFonts w:ascii="宋体" w:hAnsi="宋体" w:cs="宋体" w:eastAsia="宋体"/>
          <w:sz w:val="42"/>
          <w:spacing w:val="0"/>
          <w:color w:val="000000"/>
          <w:b w:val="off"/>
          <w:i w:val="off"/>
        </w:rPr>
        <w:t>不论苦乐，总是保持接近一致的状态。痴呆是癫狂、躁狂、忧</w:t>
      </w:r>
      <w:r>
        <w:rPr>
          <w:rFonts w:ascii="宋体" w:hAnsi="宋体" w:cs="宋体" w:eastAsia="宋体"/>
          <w:sz w:val="42"/>
          <w:spacing w:val="0"/>
          <w:color w:val="000000"/>
          <w:b w:val="off"/>
          <w:i w:val="off"/>
        </w:rPr>
        <w:t>郁过度持续时可能产生的后果。老人的脑部干燥、儿童的脑</w:t>
      </w:r>
      <w:r>
        <w:rPr>
          <w:rFonts w:ascii="宋体" w:hAnsi="宋体" w:cs="宋体" w:eastAsia="宋体"/>
          <w:sz w:val="42"/>
          <w:spacing w:val="0"/>
          <w:color w:val="000000"/>
          <w:b w:val="off"/>
          <w:i w:val="off"/>
        </w:rPr>
        <w:t>部柔弱或遭液体渗入，皆会产生此病；撞击、坠落、过度饮用</w:t>
      </w:r>
      <w:r>
        <w:rPr>
          <w:rFonts w:ascii="宋体" w:hAnsi="宋体" w:cs="宋体" w:eastAsia="宋体"/>
          <w:sz w:val="42"/>
          <w:spacing w:val="0"/>
          <w:color w:val="000000"/>
          <w:b w:val="off"/>
          <w:i w:val="off"/>
        </w:rPr>
        <w:t>烈酒、手淫、消散之病毒(un virus répercuté)皆是其日常病</w:t>
      </w:r>
      <w:r>
        <w:rPr>
          <w:rFonts w:ascii="宋体" w:hAnsi="宋体" w:cs="宋体" w:eastAsia="宋体"/>
          <w:sz w:val="42"/>
          <w:spacing w:val="0"/>
          <w:color w:val="000000"/>
          <w:b w:val="off"/>
          <w:i w:val="off"/>
        </w:rPr>
        <w:t>因，中风亦经常产生痴呆。”(p.580)</w:t>
      </w:r>
      <w:bookmarkEnd w:id="6869"/>
    </w:p>
    <w:p>
      <w:pPr>
        <w:pageBreakBefore w:val="off"/>
        <w:tabs/>
        <w:wordWrap w:val="off"/>
        <w:spacing w:before="0" w:after="0" w:line="700" w:lineRule="exact"/>
        <w:ind w:left="0" w:right="0"/>
        <w:jc w:val="both"/>
        <w:textAlignment w:val="baseline"/>
        <w:rPr>
          <w:sz w:val="42"/>
        </w:rPr>
      </w:pPr>
      <w:bookmarkStart w:name="" w:id="6870"/>
      <w:r>
        <w:rPr>
          <w:rFonts w:ascii="宋体" w:hAnsi="宋体" w:cs="宋体" w:eastAsia="宋体"/>
          <w:sz w:val="42"/>
          <w:spacing w:val="0"/>
          <w:color w:val="000000"/>
          <w:b w:val="off"/>
          <w:i w:val="off"/>
        </w:rPr>
        <w:t/>
      </w:r>
      <w:bookmarkEnd w:id="6870"/>
    </w:p>
    <w:p>
      <w:pPr>
        <w:pageBreakBefore w:val="off"/>
        <w:tabs/>
        <w:wordWrap w:val="off"/>
        <w:spacing w:before="0" w:after="0" w:line="700" w:lineRule="atLeast"/>
        <w:ind w:left="480" w:right="840" w:firstLine="1320"/>
        <w:jc w:val="both"/>
        <w:textAlignment w:val="baseline"/>
        <w:rPr>
          <w:sz w:val="39"/>
        </w:rPr>
      </w:pPr>
      <w:bookmarkStart w:name="" w:id="6871"/>
      <w:r>
        <w:rPr>
          <w:rFonts w:ascii="仿宋" w:hAnsi="仿宋" w:cs="仿宋" w:eastAsia="仿宋"/>
          <w:sz w:val="39"/>
          <w:spacing w:val="0"/>
          <w:color w:val="000000"/>
          <w:b w:val="off"/>
          <w:i w:val="off"/>
        </w:rPr>
        <w:t>专业疗养所中精神失常者治理和照料方式指引</w:t>
      </w:r>
      <w:r>
        <w:rPr>
          <w:rFonts w:ascii="楷体" w:hAnsi="楷体" w:cs="楷体" w:eastAsia="楷体"/>
          <w:sz w:val="39"/>
          <w:spacing w:val="0"/>
          <w:color w:val="000000"/>
          <w:b w:val="off"/>
          <w:i w:val="off"/>
        </w:rPr>
        <w:t>收于《医学杂志》(Journal de médecine),1785, pp.529—583</w:t>
      </w:r>
      <w:bookmarkEnd w:id="6871"/>
    </w:p>
    <w:p>
      <w:pPr>
        <w:pageBreakBefore w:val="off"/>
        <w:tabs/>
        <w:wordWrap w:val="off"/>
        <w:spacing w:before="0" w:after="0" w:line="720" w:lineRule="exact"/>
        <w:ind w:left="0" w:right="0"/>
        <w:jc w:val="both"/>
        <w:textAlignment w:val="baseline"/>
        <w:rPr>
          <w:sz w:val="60"/>
        </w:rPr>
      </w:pPr>
      <w:bookmarkStart w:name="" w:id="6872"/>
      <w:r>
        <w:rPr>
          <w:rFonts w:ascii="宋体" w:hAnsi="宋体" w:cs="宋体" w:eastAsia="宋体"/>
          <w:sz w:val="60"/>
          <w:spacing w:val="0"/>
          <w:color w:val="000000"/>
          <w:b w:val="off"/>
          <w:i w:val="off"/>
        </w:rPr>
        <w:t/>
      </w:r>
      <w:bookmarkEnd w:id="6872"/>
    </w:p>
    <w:p>
      <w:pPr>
        <w:pageBreakBefore w:val="off"/>
        <w:tabs/>
        <w:wordWrap w:val="off"/>
        <w:spacing w:before="0" w:after="0" w:line="820" w:lineRule="atLeast"/>
        <w:ind w:left="220" w:right="0"/>
        <w:jc w:val="both"/>
        <w:textAlignment w:val="baseline"/>
        <w:rPr>
          <w:sz w:val="60"/>
        </w:rPr>
      </w:pPr>
      <w:bookmarkStart w:name="" w:id="6873"/>
      <w:r>
        <w:rPr>
          <w:rFonts w:ascii="黑体" w:hAnsi="黑体" w:cs="黑体" w:eastAsia="黑体"/>
          <w:sz w:val="60"/>
          <w:spacing w:val="0"/>
          <w:color w:val="000000"/>
          <w:b w:val="off"/>
          <w:i w:val="off"/>
        </w:rPr>
        <w:t>一座理想中的无理智者强制拘留所</w:t>
      </w:r>
      <w:bookmarkEnd w:id="6873"/>
    </w:p>
    <w:p>
      <w:pPr>
        <w:pageBreakBefore w:val="off"/>
        <w:tabs/>
        <w:wordWrap w:val="off"/>
        <w:spacing w:before="0" w:after="0" w:line="720" w:lineRule="exact"/>
        <w:ind w:left="0" w:right="0"/>
        <w:jc w:val="both"/>
        <w:textAlignment w:val="baseline"/>
        <w:rPr>
          <w:sz w:val="60"/>
        </w:rPr>
      </w:pPr>
      <w:bookmarkStart w:name="" w:id="6874"/>
      <w:r>
        <w:rPr>
          <w:rFonts w:ascii="宋体" w:hAnsi="宋体" w:cs="宋体" w:eastAsia="宋体"/>
          <w:sz w:val="60"/>
          <w:spacing w:val="0"/>
          <w:color w:val="000000"/>
          <w:b w:val="off"/>
          <w:i w:val="off"/>
        </w:rPr>
        <w:t/>
      </w:r>
      <w:bookmarkEnd w:id="6874"/>
    </w:p>
    <w:p>
      <w:pPr>
        <w:pageBreakBefore w:val="off"/>
        <w:tabs/>
        <w:wordWrap w:val="off"/>
        <w:spacing w:before="0" w:after="0" w:line="700" w:lineRule="atLeast"/>
        <w:ind w:left="220" w:right="20" w:firstLine="840"/>
        <w:jc w:val="both"/>
        <w:textAlignment w:val="baseline"/>
        <w:rPr>
          <w:sz w:val="42"/>
        </w:rPr>
      </w:pPr>
      <w:bookmarkStart w:name="" w:id="6875"/>
      <w:r>
        <w:rPr>
          <w:rFonts w:ascii="宋体" w:hAnsi="宋体" w:cs="宋体" w:eastAsia="宋体"/>
          <w:sz w:val="42"/>
          <w:spacing w:val="0"/>
          <w:color w:val="000000"/>
          <w:b w:val="off"/>
          <w:i w:val="off"/>
        </w:rPr>
        <w:t>1.该地必须空气清新、水质柔软；这两点必须特别谨慎，</w:t>
      </w:r>
      <w:r>
        <w:rPr>
          <w:rFonts w:ascii="宋体" w:hAnsi="宋体" w:cs="宋体" w:eastAsia="宋体"/>
          <w:sz w:val="42"/>
          <w:spacing w:val="0"/>
          <w:color w:val="000000"/>
          <w:b w:val="off"/>
          <w:i w:val="off"/>
        </w:rPr>
        <w:t>因为大部分的无理智者取用少量固质食物，可以说主要是以</w:t>
      </w:r>
      <w:r>
        <w:rPr>
          <w:rFonts w:ascii="宋体" w:hAnsi="宋体" w:cs="宋体" w:eastAsia="宋体"/>
          <w:sz w:val="42"/>
          <w:spacing w:val="0"/>
          <w:color w:val="000000"/>
          <w:b w:val="off"/>
          <w:i w:val="off"/>
        </w:rPr>
        <w:t>空气和水维生。</w:t>
      </w:r>
      <w:bookmarkEnd w:id="6875"/>
    </w:p>
    <w:p>
      <w:pPr>
        <w:pageBreakBefore w:val="off"/>
        <w:tabs/>
        <w:wordWrap w:val="off"/>
        <w:spacing w:before="0" w:after="0" w:line="700" w:lineRule="atLeast"/>
        <w:ind w:left="220" w:right="40" w:firstLine="840"/>
        <w:jc w:val="both"/>
        <w:textAlignment w:val="baseline"/>
        <w:rPr>
          <w:sz w:val="42"/>
        </w:rPr>
      </w:pPr>
      <w:bookmarkStart w:name="" w:id="6876"/>
      <w:r>
        <w:rPr>
          <w:rFonts w:ascii="宋体" w:hAnsi="宋体" w:cs="宋体" w:eastAsia="宋体"/>
          <w:sz w:val="42"/>
          <w:spacing w:val="0"/>
          <w:color w:val="000000"/>
          <w:b w:val="off"/>
          <w:i w:val="off"/>
        </w:rPr>
        <w:t>2.必须在该地进行散步疗法，以使他们得到安适，并可</w:t>
      </w:r>
      <w:r>
        <w:rPr>
          <w:rFonts w:ascii="宋体" w:hAnsi="宋体" w:cs="宋体" w:eastAsia="宋体"/>
          <w:sz w:val="42"/>
          <w:spacing w:val="0"/>
          <w:color w:val="000000"/>
          <w:b w:val="off"/>
          <w:i w:val="off"/>
        </w:rPr>
        <w:t>自在地呼吸自由空气……(p.542)</w:t>
      </w:r>
      <w:bookmarkEnd w:id="6876"/>
    </w:p>
    <w:p>
      <w:pPr>
        <w:pageBreakBefore w:val="off"/>
        <w:tabs/>
        <w:wordWrap w:val="off"/>
        <w:spacing w:before="0" w:after="0" w:line="700" w:lineRule="atLeast"/>
        <w:ind w:left="1060" w:right="0"/>
        <w:jc w:val="both"/>
        <w:textAlignment w:val="baseline"/>
        <w:rPr>
          <w:sz w:val="42"/>
        </w:rPr>
      </w:pPr>
      <w:bookmarkStart w:name="" w:id="6877"/>
      <w:r>
        <w:rPr>
          <w:rFonts w:ascii="宋体" w:hAnsi="宋体" w:cs="宋体" w:eastAsia="宋体"/>
          <w:sz w:val="42"/>
          <w:spacing w:val="0"/>
          <w:color w:val="000000"/>
          <w:b w:val="off"/>
          <w:i w:val="off"/>
        </w:rPr>
        <w:t>3.每一分所设立数座房舍，各有庭院。</w:t>
      </w:r>
      <w:bookmarkEnd w:id="6877"/>
    </w:p>
    <w:p>
      <w:pPr>
        <w:pageBreakBefore w:val="off"/>
        <w:tabs/>
        <w:wordWrap w:val="off"/>
        <w:spacing w:before="0" w:after="0" w:line="700" w:lineRule="atLeast"/>
        <w:ind w:left="220" w:right="0" w:firstLine="840"/>
        <w:jc w:val="both"/>
        <w:textAlignment w:val="baseline"/>
        <w:rPr>
          <w:sz w:val="42"/>
        </w:rPr>
      </w:pPr>
      <w:bookmarkStart w:name="" w:id="6878"/>
      <w:r>
        <w:rPr>
          <w:rFonts w:ascii="宋体" w:hAnsi="宋体" w:cs="宋体" w:eastAsia="宋体"/>
          <w:sz w:val="42"/>
          <w:spacing w:val="0"/>
          <w:color w:val="000000"/>
          <w:b w:val="off"/>
          <w:i w:val="off"/>
        </w:rPr>
        <w:t>每座房舍呈正方形，中央为庭院，四方为二楼建筑。四</w:t>
      </w:r>
      <w:r>
        <w:rPr>
          <w:rFonts w:ascii="宋体" w:hAnsi="宋体" w:cs="宋体" w:eastAsia="宋体"/>
          <w:sz w:val="42"/>
          <w:spacing w:val="0"/>
          <w:color w:val="000000"/>
          <w:b w:val="off"/>
          <w:i w:val="off"/>
        </w:rPr>
        <w:t>方内缘为回廊，回廊和宿房齐高，但比庭院高三尺。</w:t>
      </w:r>
      <w:bookmarkEnd w:id="6878"/>
    </w:p>
    <w:p>
      <w:pPr>
        <w:pageBreakBefore w:val="off"/>
        <w:tabs/>
        <w:wordWrap w:val="off"/>
        <w:spacing w:before="0" w:after="0" w:line="440" w:lineRule="atLeast"/>
        <w:ind w:left="0" w:right="200"/>
        <w:jc w:val="right"/>
        <w:textAlignment w:val="baseline"/>
        <w:rPr>
          <w:sz w:val="32"/>
        </w:rPr>
      </w:pPr>
      <w:bookmarkStart w:name="" w:id="6879"/>
      <w:r>
        <w:rPr>
          <w:rFonts w:ascii="仿宋" w:hAnsi="仿宋" w:cs="仿宋" w:eastAsia="仿宋"/>
          <w:sz w:val="32"/>
          <w:spacing w:val="0"/>
          <w:color w:val="000000"/>
          <w:b w:val="off"/>
          <w:i w:val="off"/>
        </w:rPr>
        <w:t>761</w:t>
      </w:r>
      <w:bookmarkEnd w:id="6879"/>
    </w:p>
    <w:p>
      <w:r>
        <w:t/>
      </w:r>
    </w:p>
    <w:p>
      <w:pPr>
        <w:sectPr>
          <w:footerReference r:id="rId1670"/>
          <w:headerReference r:id="rId1671" w:type="default"/>
          <w:type w:val="nextPage"/>
          <w:pgSz w:w="15660" w:h="23340"/>
          <w:pgMar w:left="2060" w:top="1980" w:right="2060" w:bottom="1980" w:header="1680" w:footer="1680"/>
          <w:cols w:num="1"/>
        </w:sectPr>
      </w:pPr>
    </w:p>
    <w:p>
      <w:pPr>
        <w:pageBreakBefore w:val="off"/>
        <w:tabs/>
        <w:wordWrap w:val="off"/>
        <w:spacing w:before="1000" w:after="0" w:line="700" w:lineRule="atLeast"/>
        <w:ind w:left="40" w:right="120" w:firstLine="860"/>
        <w:jc w:val="both"/>
        <w:textAlignment w:val="baseline"/>
        <w:rPr>
          <w:sz w:val="42"/>
        </w:rPr>
      </w:pPr>
      <w:bookmarkStart w:name="" w:id="6880"/>
      <w:r>
        <w:rPr>
          <w:rFonts w:ascii="宋体" w:hAnsi="宋体" w:cs="宋体" w:eastAsia="宋体"/>
          <w:sz w:val="42"/>
          <w:spacing w:val="0"/>
          <w:color w:val="000000"/>
          <w:b w:val="off"/>
          <w:i w:val="off"/>
        </w:rPr>
        <w:t>在正方形四角设立房间或寝室，以便于日间集合无理智</w:t>
      </w:r>
      <w:r>
        <w:rPr>
          <w:rFonts w:ascii="宋体" w:hAnsi="宋体" w:cs="宋体" w:eastAsia="宋体"/>
          <w:sz w:val="42"/>
          <w:spacing w:val="0"/>
          <w:color w:val="000000"/>
          <w:b w:val="off"/>
          <w:i w:val="off"/>
        </w:rPr>
        <w:t>者；其余的房舍分割为八尺见方的单人卧室，以穹顶设有栅</w:t>
      </w:r>
      <w:r>
        <w:rPr>
          <w:rFonts w:ascii="宋体" w:hAnsi="宋体" w:cs="宋体" w:eastAsia="宋体"/>
          <w:sz w:val="42"/>
          <w:spacing w:val="0"/>
          <w:color w:val="000000"/>
          <w:b w:val="off"/>
          <w:i w:val="off"/>
        </w:rPr>
        <w:t>栏之灯笼式天窗照明。</w:t>
      </w:r>
      <w:bookmarkEnd w:id="6880"/>
    </w:p>
    <w:p>
      <w:pPr>
        <w:pageBreakBefore w:val="off"/>
        <w:tabs/>
        <w:wordWrap w:val="off"/>
        <w:spacing w:before="0" w:after="0" w:line="700" w:lineRule="atLeast"/>
        <w:ind w:left="40" w:right="120" w:firstLine="860"/>
        <w:jc w:val="both"/>
        <w:textAlignment w:val="baseline"/>
        <w:rPr>
          <w:sz w:val="42"/>
        </w:rPr>
      </w:pPr>
      <w:bookmarkStart w:name="" w:id="6881"/>
      <w:r>
        <w:rPr>
          <w:rFonts w:ascii="宋体" w:hAnsi="宋体" w:cs="宋体" w:eastAsia="宋体"/>
          <w:sz w:val="42"/>
          <w:spacing w:val="0"/>
          <w:color w:val="000000"/>
          <w:b w:val="off"/>
          <w:i w:val="off"/>
        </w:rPr>
        <w:t>每一座单人卧室设有硬卧床一张，固定于墙上，草垫以</w:t>
      </w:r>
      <w:r>
        <w:rPr>
          <w:rFonts w:ascii="宋体" w:hAnsi="宋体" w:cs="宋体" w:eastAsia="宋体"/>
          <w:sz w:val="42"/>
          <w:spacing w:val="0"/>
          <w:color w:val="000000"/>
          <w:b w:val="off"/>
          <w:i w:val="off"/>
        </w:rPr>
        <w:t>燕麦填充，长枕头亦同，并附有棉被一套；床上附有铁环，以</w:t>
      </w:r>
      <w:r>
        <w:rPr>
          <w:rFonts w:ascii="宋体" w:hAnsi="宋体" w:cs="宋体" w:eastAsia="宋体"/>
          <w:sz w:val="42"/>
          <w:spacing w:val="0"/>
          <w:color w:val="000000"/>
          <w:b w:val="off"/>
          <w:i w:val="off"/>
        </w:rPr>
        <w:t>备不时之需。</w:t>
      </w:r>
      <w:bookmarkEnd w:id="6881"/>
    </w:p>
    <w:p>
      <w:pPr>
        <w:pageBreakBefore w:val="off"/>
        <w:tabs/>
        <w:wordWrap w:val="off"/>
        <w:spacing w:before="0" w:after="0" w:line="700" w:lineRule="atLeast"/>
        <w:ind w:left="900" w:right="0"/>
        <w:jc w:val="both"/>
        <w:textAlignment w:val="baseline"/>
        <w:rPr>
          <w:sz w:val="42"/>
        </w:rPr>
      </w:pPr>
      <w:bookmarkStart w:name="" w:id="6882"/>
      <w:r>
        <w:rPr>
          <w:rFonts w:ascii="宋体" w:hAnsi="宋体" w:cs="宋体" w:eastAsia="宋体"/>
          <w:sz w:val="42"/>
          <w:spacing w:val="0"/>
          <w:color w:val="000000"/>
          <w:b w:val="off"/>
          <w:i w:val="off"/>
        </w:rPr>
        <w:t>卧室门旁设有固定石质长凳，在卧室内亦同，但稍小。</w:t>
      </w:r>
      <w:bookmarkEnd w:id="6882"/>
    </w:p>
    <w:p>
      <w:pPr>
        <w:pageBreakBefore w:val="off"/>
        <w:tabs/>
        <w:wordWrap w:val="off"/>
        <w:spacing w:before="0" w:after="0" w:line="700" w:lineRule="atLeast"/>
        <w:ind w:left="40" w:right="80" w:firstLine="860"/>
        <w:jc w:val="both"/>
        <w:textAlignment w:val="baseline"/>
        <w:rPr>
          <w:sz w:val="42"/>
        </w:rPr>
      </w:pPr>
      <w:bookmarkStart w:name="" w:id="6883"/>
      <w:r>
        <w:rPr>
          <w:rFonts w:ascii="宋体" w:hAnsi="宋体" w:cs="宋体" w:eastAsia="宋体"/>
          <w:sz w:val="42"/>
          <w:spacing w:val="0"/>
          <w:color w:val="000000"/>
          <w:b w:val="off"/>
          <w:i w:val="off"/>
        </w:rPr>
        <w:t>庭院中央设有一座建筑，其中备有数座石质澡缸，冷热</w:t>
      </w:r>
      <w:r>
        <w:rPr>
          <w:rFonts w:ascii="仿宋" w:hAnsi="仿宋" w:cs="仿宋" w:eastAsia="仿宋"/>
          <w:sz w:val="42"/>
          <w:spacing w:val="0"/>
          <w:color w:val="000000"/>
          <w:b w:val="off"/>
          <w:i w:val="off"/>
        </w:rPr>
        <w:t>水设备。(pp.542—544)</w:t>
      </w:r>
      <w:bookmarkEnd w:id="6883"/>
    </w:p>
    <w:p>
      <w:pPr>
        <w:pageBreakBefore w:val="off"/>
        <w:tabs/>
        <w:wordWrap w:val="off"/>
        <w:spacing w:before="0" w:after="0" w:line="700" w:lineRule="atLeast"/>
        <w:ind w:left="40" w:right="60" w:firstLine="860"/>
        <w:jc w:val="both"/>
        <w:textAlignment w:val="baseline"/>
        <w:rPr>
          <w:sz w:val="42"/>
        </w:rPr>
      </w:pPr>
      <w:bookmarkStart w:name="" w:id="6884"/>
      <w:r>
        <w:rPr>
          <w:rFonts w:ascii="宋体" w:hAnsi="宋体" w:cs="宋体" w:eastAsia="宋体"/>
          <w:sz w:val="42"/>
          <w:spacing w:val="0"/>
          <w:color w:val="000000"/>
          <w:b w:val="off"/>
          <w:i w:val="off"/>
        </w:rPr>
        <w:t>第一座分所或房舍集合供痴呆使用、另二所提供给狂暴</w:t>
      </w:r>
      <w:r>
        <w:rPr>
          <w:rFonts w:ascii="宋体" w:hAnsi="宋体" w:cs="宋体" w:eastAsia="宋体"/>
          <w:sz w:val="42"/>
          <w:spacing w:val="0"/>
          <w:color w:val="000000"/>
          <w:b w:val="off"/>
          <w:i w:val="off"/>
        </w:rPr>
        <w:t>型疯人、第四所收容进入康复期，呈现某一长度时间之清醒</w:t>
      </w:r>
      <w:r>
        <w:rPr>
          <w:rFonts w:ascii="仿宋" w:hAnsi="仿宋" w:cs="仿宋" w:eastAsia="仿宋"/>
          <w:sz w:val="42"/>
          <w:spacing w:val="0"/>
          <w:color w:val="000000"/>
          <w:b w:val="off"/>
          <w:i w:val="off"/>
        </w:rPr>
        <w:t>间歇期者。(p.544)</w:t>
      </w:r>
      <w:bookmarkEnd w:id="6884"/>
    </w:p>
    <w:p>
      <w:pPr>
        <w:pageBreakBefore w:val="off"/>
        <w:tabs/>
        <w:wordWrap w:val="off"/>
        <w:spacing w:before="0" w:after="0" w:line="700" w:lineRule="exact"/>
        <w:ind w:left="0" w:right="0"/>
        <w:jc w:val="both"/>
        <w:textAlignment w:val="baseline"/>
        <w:rPr>
          <w:sz w:val="42"/>
        </w:rPr>
      </w:pPr>
      <w:bookmarkStart w:name="" w:id="6885"/>
      <w:r>
        <w:rPr>
          <w:rFonts w:ascii="宋体" w:hAnsi="宋体" w:cs="宋体" w:eastAsia="宋体"/>
          <w:sz w:val="42"/>
          <w:spacing w:val="0"/>
          <w:color w:val="000000"/>
          <w:b w:val="off"/>
          <w:i w:val="off"/>
        </w:rPr>
        <w:t/>
      </w:r>
      <w:bookmarkEnd w:id="6885"/>
    </w:p>
    <w:p>
      <w:pPr>
        <w:pageBreakBefore w:val="off"/>
        <w:tabs/>
        <w:wordWrap w:val="off"/>
        <w:spacing w:before="0" w:after="0" w:line="520" w:lineRule="atLeast"/>
        <w:ind w:left="1660" w:right="0"/>
        <w:jc w:val="both"/>
        <w:textAlignment w:val="baseline"/>
        <w:rPr>
          <w:sz w:val="38"/>
        </w:rPr>
      </w:pPr>
      <w:bookmarkStart w:name="" w:id="6886"/>
      <w:r>
        <w:rPr>
          <w:rFonts w:ascii="仿宋" w:hAnsi="仿宋" w:cs="仿宋" w:eastAsia="仿宋"/>
          <w:sz w:val="38"/>
          <w:spacing w:val="0"/>
          <w:color w:val="000000"/>
          <w:b w:val="off"/>
          <w:i w:val="off"/>
        </w:rPr>
        <w:t>专业疗养所中精神失常者治理和照料方式指引</w:t>
      </w:r>
      <w:bookmarkEnd w:id="6886"/>
    </w:p>
    <w:p>
      <w:pPr>
        <w:pageBreakBefore w:val="off"/>
        <w:tabs/>
        <w:wordWrap w:val="off"/>
        <w:spacing w:before="0" w:after="0" w:line="520" w:lineRule="atLeast"/>
        <w:ind w:left="280" w:right="0"/>
        <w:jc w:val="both"/>
        <w:textAlignment w:val="baseline"/>
        <w:rPr>
          <w:sz w:val="38"/>
        </w:rPr>
      </w:pPr>
      <w:bookmarkStart w:name="" w:id="6887"/>
      <w:r>
        <w:rPr>
          <w:rFonts w:ascii="仿宋" w:hAnsi="仿宋" w:cs="仿宋" w:eastAsia="仿宋"/>
          <w:sz w:val="38"/>
          <w:spacing w:val="0"/>
          <w:color w:val="000000"/>
          <w:b w:val="off"/>
          <w:i w:val="off"/>
        </w:rPr>
        <w:t>《医学杂志》(Journal de médecine),1785年8月, pp.529—583</w:t>
      </w:r>
      <w:bookmarkEnd w:id="6887"/>
    </w:p>
    <w:p>
      <w:pPr>
        <w:pageBreakBefore w:val="off"/>
        <w:tabs/>
        <w:wordWrap w:val="off"/>
        <w:spacing w:before="0" w:after="0" w:line="460" w:lineRule="exact"/>
        <w:ind w:left="0" w:right="0"/>
        <w:jc w:val="both"/>
        <w:textAlignment w:val="baseline"/>
        <w:rPr>
          <w:sz w:val="38"/>
        </w:rPr>
      </w:pPr>
      <w:bookmarkStart w:name="" w:id="6888"/>
      <w:r>
        <w:rPr>
          <w:rFonts w:ascii="宋体" w:hAnsi="宋体" w:cs="宋体" w:eastAsia="宋体"/>
          <w:sz w:val="38"/>
          <w:spacing w:val="0"/>
          <w:color w:val="000000"/>
          <w:b w:val="off"/>
          <w:i w:val="off"/>
        </w:rPr>
        <w:t/>
      </w:r>
      <w:bookmarkEnd w:id="6888"/>
    </w:p>
    <w:p>
      <w:pPr>
        <w:pageBreakBefore w:val="off"/>
        <w:tabs/>
        <w:wordWrap w:val="off"/>
        <w:spacing w:before="0" w:after="0" w:line="460" w:lineRule="exact"/>
        <w:ind w:left="0" w:right="0"/>
        <w:jc w:val="both"/>
        <w:textAlignment w:val="baseline"/>
        <w:rPr>
          <w:sz w:val="38"/>
        </w:rPr>
      </w:pPr>
      <w:bookmarkStart w:name="" w:id="6889"/>
      <w:r>
        <w:rPr>
          <w:rFonts w:ascii="宋体" w:hAnsi="宋体" w:cs="宋体" w:eastAsia="宋体"/>
          <w:sz w:val="38"/>
          <w:spacing w:val="0"/>
          <w:color w:val="000000"/>
          <w:b w:val="off"/>
          <w:i w:val="off"/>
        </w:rPr>
        <w:t/>
      </w:r>
      <w:bookmarkEnd w:id="6889"/>
    </w:p>
    <w:p>
      <w:pPr>
        <w:pageBreakBefore w:val="off"/>
        <w:tabs/>
        <w:wordWrap w:val="off"/>
        <w:spacing w:before="0" w:after="0" w:line="820" w:lineRule="atLeast"/>
        <w:ind w:left="40" w:right="0"/>
        <w:jc w:val="both"/>
        <w:textAlignment w:val="baseline"/>
        <w:rPr>
          <w:sz w:val="60"/>
        </w:rPr>
      </w:pPr>
      <w:bookmarkStart w:name="" w:id="6890"/>
      <w:r>
        <w:rPr>
          <w:rFonts w:ascii="黑体" w:hAnsi="黑体" w:cs="黑体" w:eastAsia="黑体"/>
          <w:sz w:val="60"/>
          <w:spacing w:val="0"/>
          <w:color w:val="000000"/>
          <w:b w:val="off"/>
          <w:i w:val="off"/>
        </w:rPr>
        <w:t>各种精神病的治疗建议</w:t>
      </w:r>
      <w:bookmarkEnd w:id="6890"/>
    </w:p>
    <w:p>
      <w:pPr>
        <w:pageBreakBefore w:val="off"/>
        <w:tabs/>
        <w:wordWrap w:val="off"/>
        <w:spacing w:before="0" w:after="0" w:line="720" w:lineRule="exact"/>
        <w:ind w:left="0" w:right="0"/>
        <w:jc w:val="both"/>
        <w:textAlignment w:val="baseline"/>
        <w:rPr>
          <w:sz w:val="60"/>
        </w:rPr>
      </w:pPr>
      <w:bookmarkStart w:name="" w:id="6891"/>
      <w:r>
        <w:rPr>
          <w:rFonts w:ascii="宋体" w:hAnsi="宋体" w:cs="宋体" w:eastAsia="宋体"/>
          <w:sz w:val="60"/>
          <w:spacing w:val="0"/>
          <w:color w:val="000000"/>
          <w:b w:val="off"/>
          <w:i w:val="off"/>
        </w:rPr>
        <w:t/>
      </w:r>
      <w:bookmarkEnd w:id="6891"/>
    </w:p>
    <w:p>
      <w:pPr>
        <w:pageBreakBefore w:val="off"/>
        <w:tabs/>
        <w:wordWrap w:val="off"/>
        <w:spacing w:before="0" w:after="0" w:line="700" w:lineRule="atLeast"/>
        <w:ind w:left="40" w:right="40" w:firstLine="860"/>
        <w:jc w:val="both"/>
        <w:textAlignment w:val="baseline"/>
        <w:rPr>
          <w:sz w:val="42"/>
        </w:rPr>
      </w:pPr>
      <w:bookmarkStart w:name="" w:id="6892"/>
      <w:r>
        <w:rPr>
          <w:rFonts w:ascii="宋体" w:hAnsi="宋体" w:cs="宋体" w:eastAsia="宋体"/>
          <w:sz w:val="42"/>
          <w:spacing w:val="0"/>
          <w:color w:val="000000"/>
          <w:b w:val="on"/>
          <w:i w:val="off"/>
        </w:rPr>
        <w:t>1.癫狂：</w:t>
      </w:r>
      <w:r>
        <w:rPr>
          <w:rFonts w:ascii="宋体" w:hAnsi="宋体" w:cs="宋体" w:eastAsia="宋体"/>
          <w:sz w:val="42"/>
          <w:spacing w:val="0"/>
          <w:color w:val="000000"/>
          <w:b w:val="off"/>
          <w:i w:val="off"/>
        </w:rPr>
        <w:t>“这个可怕的疾病是所有脑部病变中，最容易治</w:t>
      </w:r>
      <w:r>
        <w:rPr>
          <w:rFonts w:ascii="宋体" w:hAnsi="宋体" w:cs="宋体" w:eastAsia="宋体"/>
          <w:sz w:val="42"/>
          <w:spacing w:val="0"/>
          <w:color w:val="000000"/>
          <w:b w:val="off"/>
          <w:i w:val="off"/>
        </w:rPr>
        <w:t>愈的一种……</w:t>
      </w:r>
      <w:bookmarkEnd w:id="6892"/>
    </w:p>
    <w:p>
      <w:pPr>
        <w:pageBreakBefore w:val="off"/>
        <w:tabs/>
        <w:wordWrap w:val="off"/>
        <w:spacing w:before="0" w:after="0" w:line="700" w:lineRule="atLeast"/>
        <w:ind w:left="40" w:right="20" w:firstLine="860"/>
        <w:jc w:val="both"/>
        <w:textAlignment w:val="baseline"/>
        <w:rPr>
          <w:sz w:val="42"/>
        </w:rPr>
      </w:pPr>
      <w:bookmarkStart w:name="" w:id="6893"/>
      <w:r>
        <w:rPr>
          <w:rFonts w:ascii="宋体" w:hAnsi="宋体" w:cs="宋体" w:eastAsia="宋体"/>
          <w:sz w:val="42"/>
          <w:spacing w:val="0"/>
          <w:color w:val="000000"/>
          <w:b w:val="off"/>
          <w:i w:val="off"/>
        </w:rPr>
        <w:t>“疗养过程以大量放血开始，先由脚部做起，重复两三</w:t>
      </w:r>
      <w:r>
        <w:rPr>
          <w:rFonts w:ascii="宋体" w:hAnsi="宋体" w:cs="宋体" w:eastAsia="宋体"/>
          <w:sz w:val="42"/>
          <w:spacing w:val="0"/>
          <w:color w:val="000000"/>
          <w:b w:val="off"/>
          <w:i w:val="off"/>
        </w:rPr>
        <w:t>次，接着是颞骨动脉及颈动脉，必须大量地放血。”(p.555)</w:t>
      </w:r>
      <w:bookmarkEnd w:id="6893"/>
    </w:p>
    <w:p>
      <w:pPr>
        <w:pageBreakBefore w:val="off"/>
        <w:tabs/>
        <w:wordWrap w:val="off"/>
        <w:spacing w:before="0" w:after="0" w:line="700" w:lineRule="atLeast"/>
        <w:ind w:left="40" w:right="0" w:firstLine="860"/>
        <w:jc w:val="both"/>
        <w:textAlignment w:val="baseline"/>
        <w:rPr>
          <w:sz w:val="42"/>
        </w:rPr>
      </w:pPr>
      <w:bookmarkStart w:name="" w:id="6894"/>
      <w:r>
        <w:rPr>
          <w:rFonts w:ascii="宋体" w:hAnsi="宋体" w:cs="宋体" w:eastAsia="宋体"/>
          <w:sz w:val="42"/>
          <w:spacing w:val="0"/>
          <w:color w:val="000000"/>
          <w:b w:val="off"/>
          <w:i w:val="off"/>
        </w:rPr>
        <w:t>“饮用大量清凉、有溶解性的反燃素饮料。在每次放血</w:t>
      </w:r>
      <w:r>
        <w:rPr>
          <w:rFonts w:ascii="宋体" w:hAnsi="宋体" w:cs="宋体" w:eastAsia="宋体"/>
          <w:sz w:val="42"/>
          <w:spacing w:val="0"/>
          <w:color w:val="000000"/>
          <w:b w:val="off"/>
          <w:i w:val="off"/>
        </w:rPr>
        <w:t>之间，如果有可能，进行两次灌肠，一次以泻药进行，另一次</w:t>
      </w:r>
      <w:r>
        <w:rPr>
          <w:rFonts w:ascii="宋体" w:hAnsi="宋体" w:cs="宋体" w:eastAsia="宋体"/>
          <w:sz w:val="42"/>
          <w:spacing w:val="0"/>
          <w:color w:val="000000"/>
          <w:b w:val="off"/>
          <w:i w:val="off"/>
        </w:rPr>
        <w:t>则以缓和剂进行。</w:t>
      </w:r>
      <w:bookmarkEnd w:id="6894"/>
    </w:p>
    <w:p>
      <w:pPr>
        <w:pageBreakBefore w:val="off"/>
        <w:tabs/>
        <w:wordWrap w:val="off"/>
        <w:spacing w:before="0" w:after="0" w:line="440" w:lineRule="atLeast"/>
        <w:ind w:left="280" w:right="0"/>
        <w:jc w:val="both"/>
        <w:textAlignment w:val="baseline"/>
        <w:rPr>
          <w:sz w:val="32"/>
        </w:rPr>
      </w:pPr>
      <w:bookmarkStart w:name="" w:id="6895"/>
      <w:r>
        <w:rPr>
          <w:rFonts w:ascii="仿宋" w:hAnsi="仿宋" w:cs="仿宋" w:eastAsia="仿宋"/>
          <w:sz w:val="32"/>
          <w:spacing w:val="0"/>
          <w:color w:val="000000"/>
          <w:b w:val="off"/>
          <w:i w:val="off"/>
        </w:rPr>
        <w:t>762</w:t>
      </w:r>
      <w:bookmarkEnd w:id="6895"/>
    </w:p>
    <w:p>
      <w:r>
        <w:t/>
      </w:r>
    </w:p>
    <w:p>
      <w:pPr>
        <w:sectPr>
          <w:footerReference r:id="rId1672"/>
          <w:headerReference r:id="rId1673" w:type="default"/>
          <w:type w:val="nextPage"/>
          <w:pgSz w:w="15660" w:h="23340"/>
          <w:pgMar w:left="2140" w:top="1980" w:right="2140" w:bottom="1980" w:header="1680" w:footer="1680"/>
          <w:cols w:num="1"/>
        </w:sectPr>
      </w:pPr>
    </w:p>
    <w:p>
      <w:pPr>
        <w:pageBreakBefore w:val="off"/>
        <w:tabs/>
        <w:wordWrap w:val="off"/>
        <w:spacing w:before="900" w:after="0" w:line="640" w:lineRule="atLeast"/>
        <w:ind w:left="220" w:right="60" w:firstLine="860"/>
        <w:jc w:val="both"/>
        <w:textAlignment w:val="baseline"/>
        <w:rPr>
          <w:sz w:val="41"/>
        </w:rPr>
      </w:pPr>
      <w:bookmarkStart w:name="" w:id="6896"/>
      <w:r>
        <w:rPr>
          <w:rFonts w:ascii="宋体" w:hAnsi="宋体" w:cs="宋体" w:eastAsia="宋体"/>
          <w:sz w:val="41"/>
          <w:spacing w:val="0"/>
          <w:color w:val="000000"/>
          <w:b w:val="off"/>
          <w:i w:val="off"/>
        </w:rPr>
        <w:t>“在病症发作的时候，把头理光或剪短头发；接着在头部</w:t>
      </w:r>
      <w:r>
        <w:rPr>
          <w:rFonts w:ascii="宋体" w:hAnsi="宋体" w:cs="宋体" w:eastAsia="宋体"/>
          <w:sz w:val="41"/>
          <w:spacing w:val="0"/>
          <w:color w:val="000000"/>
          <w:b w:val="off"/>
          <w:i w:val="off"/>
        </w:rPr>
        <w:t>覆上被称作希波克拉特头罩的绷带，这条绷带必须一直保持</w:t>
      </w:r>
      <w:r>
        <w:rPr>
          <w:rFonts w:ascii="宋体" w:hAnsi="宋体" w:cs="宋体" w:eastAsia="宋体"/>
          <w:sz w:val="41"/>
          <w:spacing w:val="0"/>
          <w:color w:val="000000"/>
          <w:b w:val="off"/>
          <w:i w:val="off"/>
        </w:rPr>
        <w:t>湿润，并且以沾上清水和凉醋混合液的海绵浸润。”(p.556)</w:t>
      </w:r>
      <w:bookmarkEnd w:id="6896"/>
    </w:p>
    <w:p>
      <w:pPr>
        <w:pageBreakBefore w:val="off"/>
        <w:tabs/>
        <w:wordWrap w:val="off"/>
        <w:spacing w:before="0" w:after="0" w:line="640" w:lineRule="atLeast"/>
        <w:ind w:left="220" w:right="40" w:firstLine="860"/>
        <w:jc w:val="both"/>
        <w:textAlignment w:val="baseline"/>
        <w:rPr>
          <w:sz w:val="41"/>
        </w:rPr>
      </w:pPr>
      <w:bookmarkStart w:name="" w:id="6897"/>
      <w:r>
        <w:rPr>
          <w:rFonts w:ascii="宋体" w:hAnsi="宋体" w:cs="宋体" w:eastAsia="宋体"/>
          <w:sz w:val="41"/>
          <w:spacing w:val="0"/>
          <w:color w:val="000000"/>
          <w:b w:val="off"/>
          <w:i w:val="off"/>
        </w:rPr>
        <w:t>2.躁狂：“虽然躁狂的放血必须大胆，但其血量必须比癫</w:t>
      </w:r>
      <w:r>
        <w:rPr>
          <w:rFonts w:ascii="宋体" w:hAnsi="宋体" w:cs="宋体" w:eastAsia="宋体"/>
          <w:sz w:val="41"/>
          <w:spacing w:val="0"/>
          <w:color w:val="000000"/>
          <w:b w:val="off"/>
          <w:i w:val="off"/>
        </w:rPr>
        <w:t>狂少，因为后者是一个非常强烈的初起病症；如果发病时间</w:t>
      </w:r>
      <w:r>
        <w:rPr>
          <w:rFonts w:ascii="宋体" w:hAnsi="宋体" w:cs="宋体" w:eastAsia="宋体"/>
          <w:sz w:val="41"/>
          <w:spacing w:val="0"/>
          <w:color w:val="000000"/>
          <w:b w:val="off"/>
          <w:i w:val="off"/>
        </w:rPr>
        <w:t>已久，更需注意加以限制。”(p.560)</w:t>
      </w:r>
      <w:bookmarkEnd w:id="6897"/>
    </w:p>
    <w:p>
      <w:pPr>
        <w:pageBreakBefore w:val="off"/>
        <w:tabs/>
        <w:wordWrap w:val="off"/>
        <w:spacing w:before="0" w:after="0" w:line="640" w:lineRule="atLeast"/>
        <w:ind w:left="220" w:right="20" w:firstLine="860"/>
        <w:jc w:val="both"/>
        <w:textAlignment w:val="baseline"/>
        <w:rPr>
          <w:sz w:val="41"/>
        </w:rPr>
      </w:pPr>
      <w:bookmarkStart w:name="" w:id="6898"/>
      <w:r>
        <w:rPr>
          <w:rFonts w:ascii="宋体" w:hAnsi="宋体" w:cs="宋体" w:eastAsia="宋体"/>
          <w:sz w:val="41"/>
          <w:spacing w:val="0"/>
          <w:color w:val="000000"/>
          <w:b w:val="off"/>
          <w:i w:val="off"/>
        </w:rPr>
        <w:t>“催泻比放血更加必要；因为，有许多躁狂可以不经放血</w:t>
      </w:r>
      <w:r>
        <w:rPr>
          <w:rFonts w:ascii="宋体" w:hAnsi="宋体" w:cs="宋体" w:eastAsia="宋体"/>
          <w:sz w:val="41"/>
          <w:spacing w:val="0"/>
          <w:color w:val="000000"/>
          <w:b w:val="off"/>
          <w:i w:val="off"/>
        </w:rPr>
        <w:t>即得治愈，相对地，很少有不需催泻的躁狂，我们甚至可以多</w:t>
      </w:r>
      <w:r>
        <w:rPr>
          <w:rFonts w:ascii="宋体" w:hAnsi="宋体" w:cs="宋体" w:eastAsia="宋体"/>
          <w:sz w:val="41"/>
          <w:spacing w:val="0"/>
          <w:color w:val="000000"/>
          <w:b w:val="off"/>
          <w:i w:val="off"/>
        </w:rPr>
        <w:t>重复几次，以对抗血液的稀薄化，减轻或排除黏着浓厚的体</w:t>
      </w:r>
      <w:r>
        <w:rPr>
          <w:rFonts w:ascii="宋体" w:hAnsi="宋体" w:cs="宋体" w:eastAsia="宋体"/>
          <w:sz w:val="41"/>
          <w:spacing w:val="0"/>
          <w:color w:val="000000"/>
          <w:b w:val="off"/>
          <w:i w:val="off"/>
        </w:rPr>
        <w:t>液。”(p.561)</w:t>
      </w:r>
      <w:bookmarkEnd w:id="6898"/>
    </w:p>
    <w:p>
      <w:pPr>
        <w:pageBreakBefore w:val="off"/>
        <w:tabs/>
        <w:wordWrap w:val="off"/>
        <w:spacing w:before="0" w:after="0" w:line="640" w:lineRule="atLeast"/>
        <w:ind w:left="220" w:right="20" w:firstLine="860"/>
        <w:jc w:val="both"/>
        <w:textAlignment w:val="baseline"/>
        <w:rPr>
          <w:sz w:val="41"/>
        </w:rPr>
      </w:pPr>
      <w:bookmarkStart w:name="" w:id="6899"/>
      <w:r>
        <w:rPr>
          <w:rFonts w:ascii="宋体" w:hAnsi="宋体" w:cs="宋体" w:eastAsia="宋体"/>
          <w:sz w:val="41"/>
          <w:spacing w:val="0"/>
          <w:color w:val="000000"/>
          <w:b w:val="off"/>
          <w:i w:val="off"/>
        </w:rPr>
        <w:t>“躁狂患者应作长期的泡澡和淋浴，而且，如果一天作催</w:t>
      </w:r>
      <w:r>
        <w:rPr>
          <w:rFonts w:ascii="宋体" w:hAnsi="宋体" w:cs="宋体" w:eastAsia="宋体"/>
          <w:sz w:val="41"/>
          <w:spacing w:val="0"/>
          <w:color w:val="000000"/>
          <w:b w:val="off"/>
          <w:i w:val="off"/>
        </w:rPr>
        <w:t>泻，一天作洗浴，轮流进行，效果更佳。”(p.564)</w:t>
      </w:r>
      <w:bookmarkEnd w:id="6899"/>
    </w:p>
    <w:p>
      <w:pPr>
        <w:pageBreakBefore w:val="off"/>
        <w:tabs/>
        <w:wordWrap w:val="off"/>
        <w:spacing w:before="0" w:after="0" w:line="640" w:lineRule="atLeast"/>
        <w:ind w:left="220" w:right="20" w:firstLine="860"/>
        <w:jc w:val="both"/>
        <w:textAlignment w:val="baseline"/>
        <w:rPr>
          <w:sz w:val="41"/>
        </w:rPr>
      </w:pPr>
      <w:bookmarkStart w:name="" w:id="6900"/>
      <w:r>
        <w:rPr>
          <w:rFonts w:ascii="宋体" w:hAnsi="宋体" w:cs="宋体" w:eastAsia="宋体"/>
          <w:sz w:val="41"/>
          <w:spacing w:val="0"/>
          <w:color w:val="000000"/>
          <w:b w:val="off"/>
          <w:i w:val="off"/>
        </w:rPr>
        <w:t>“如果排除有困难时，烧灼剂、皮下串线排脓法、人工溃</w:t>
      </w:r>
      <w:r>
        <w:rPr>
          <w:rFonts w:ascii="宋体" w:hAnsi="宋体" w:cs="宋体" w:eastAsia="宋体"/>
          <w:sz w:val="41"/>
          <w:spacing w:val="0"/>
          <w:color w:val="000000"/>
          <w:b w:val="off"/>
          <w:i w:val="off"/>
        </w:rPr>
        <w:t>疡都是有效的方法。”(p.565)</w:t>
      </w:r>
      <w:bookmarkEnd w:id="6900"/>
    </w:p>
    <w:p>
      <w:pPr>
        <w:pageBreakBefore w:val="off"/>
        <w:tabs/>
        <w:wordWrap w:val="off"/>
        <w:spacing w:before="0" w:after="0" w:line="640" w:lineRule="atLeast"/>
        <w:ind w:left="220" w:right="0" w:firstLine="860"/>
        <w:jc w:val="both"/>
        <w:textAlignment w:val="baseline"/>
        <w:rPr>
          <w:sz w:val="41"/>
        </w:rPr>
      </w:pPr>
      <w:bookmarkStart w:name="" w:id="6901"/>
      <w:r>
        <w:rPr>
          <w:rFonts w:ascii="宋体" w:hAnsi="宋体" w:cs="宋体" w:eastAsia="宋体"/>
          <w:sz w:val="41"/>
          <w:spacing w:val="0"/>
          <w:color w:val="000000"/>
          <w:b w:val="off"/>
          <w:i w:val="off"/>
        </w:rPr>
        <w:t>3.忧郁：“当发作强烈，而且病人有多血或血液回流之危</w:t>
      </w:r>
      <w:r>
        <w:rPr>
          <w:rFonts w:ascii="宋体" w:hAnsi="宋体" w:cs="宋体" w:eastAsia="宋体"/>
          <w:sz w:val="41"/>
          <w:spacing w:val="0"/>
          <w:color w:val="000000"/>
          <w:b w:val="off"/>
          <w:i w:val="off"/>
        </w:rPr>
        <w:t>险时……必须大胆地放血……但在放血后，必须小心不要立</w:t>
      </w:r>
      <w:r>
        <w:rPr>
          <w:rFonts w:ascii="宋体" w:hAnsi="宋体" w:cs="宋体" w:eastAsia="宋体"/>
          <w:sz w:val="41"/>
          <w:spacing w:val="0"/>
          <w:color w:val="000000"/>
          <w:b w:val="off"/>
          <w:i w:val="off"/>
        </w:rPr>
        <w:t>即进行任何形式的催泻……在催泻之前，必须先溶解、调和、</w:t>
      </w:r>
      <w:r>
        <w:rPr>
          <w:rFonts w:ascii="宋体" w:hAnsi="宋体" w:cs="宋体" w:eastAsia="宋体"/>
          <w:sz w:val="41"/>
          <w:spacing w:val="0"/>
          <w:color w:val="000000"/>
          <w:b w:val="off"/>
          <w:i w:val="off"/>
        </w:rPr>
        <w:t>溶化为本症主因的黏性体液；其步骤则广为人知。可以使用</w:t>
      </w:r>
      <w:r>
        <w:rPr>
          <w:rFonts w:ascii="宋体" w:hAnsi="宋体" w:cs="宋体" w:eastAsia="宋体"/>
          <w:sz w:val="41"/>
          <w:spacing w:val="0"/>
          <w:color w:val="000000"/>
          <w:b w:val="off"/>
          <w:i w:val="off"/>
        </w:rPr>
        <w:t>清淡的药草茶、乳清、一点烤饼用的鲜奶油、温水浴、湿润的</w:t>
      </w:r>
      <w:r>
        <w:rPr>
          <w:rFonts w:ascii="宋体" w:hAnsi="宋体" w:cs="宋体" w:eastAsia="宋体"/>
          <w:sz w:val="41"/>
          <w:spacing w:val="0"/>
          <w:color w:val="000000"/>
          <w:b w:val="off"/>
          <w:i w:val="off"/>
        </w:rPr>
        <w:t>饮食；接着可以用更强的溶剂，比如草汁、溶解大丸、含阿摩</w:t>
      </w:r>
      <w:r>
        <w:rPr>
          <w:rFonts w:ascii="宋体" w:hAnsi="宋体" w:cs="宋体" w:eastAsia="宋体"/>
          <w:sz w:val="41"/>
          <w:spacing w:val="0"/>
          <w:color w:val="000000"/>
          <w:b w:val="off"/>
          <w:i w:val="off"/>
        </w:rPr>
        <w:t>摩克(ammomoque)的药丸、烤饼用的鲜奶油、和缓的汞；最</w:t>
      </w:r>
      <w:r>
        <w:rPr>
          <w:rFonts w:ascii="宋体" w:hAnsi="宋体" w:cs="宋体" w:eastAsia="宋体"/>
          <w:sz w:val="41"/>
          <w:spacing w:val="0"/>
          <w:color w:val="000000"/>
          <w:b w:val="off"/>
          <w:i w:val="off"/>
        </w:rPr>
        <w:t>后，等到体液又再回到流动状态时，便可进行催泻。”</w:t>
      </w:r>
      <w:r>
        <w:rPr>
          <w:rFonts w:ascii="宋体" w:hAnsi="宋体" w:cs="宋体" w:eastAsia="宋体"/>
          <w:sz w:val="41"/>
          <w:spacing w:val="0"/>
          <w:color w:val="000000"/>
          <w:b w:val="off"/>
          <w:i w:val="off"/>
        </w:rPr>
        <w:t>(pp.577—579)</w:t>
      </w:r>
      <w:bookmarkEnd w:id="6901"/>
    </w:p>
    <w:p>
      <w:pPr>
        <w:pageBreakBefore w:val="off"/>
        <w:tabs/>
        <w:wordWrap w:val="off"/>
        <w:spacing w:before="0" w:after="0" w:line="640" w:lineRule="atLeast"/>
        <w:ind w:left="220" w:right="0" w:firstLine="860"/>
        <w:jc w:val="both"/>
        <w:textAlignment w:val="baseline"/>
        <w:rPr>
          <w:sz w:val="41"/>
        </w:rPr>
      </w:pPr>
      <w:bookmarkStart w:name="" w:id="6902"/>
      <w:r>
        <w:rPr>
          <w:rFonts w:ascii="宋体" w:hAnsi="宋体" w:cs="宋体" w:eastAsia="宋体"/>
          <w:sz w:val="41"/>
          <w:spacing w:val="0"/>
          <w:color w:val="000000"/>
          <w:b w:val="off"/>
          <w:i w:val="off"/>
        </w:rPr>
        <w:t>4.痴呆：“如果这个状态是另一个病症的末期效应，那么</w:t>
      </w:r>
      <w:r>
        <w:rPr>
          <w:rFonts w:ascii="宋体" w:hAnsi="宋体" w:cs="宋体" w:eastAsia="宋体"/>
          <w:sz w:val="41"/>
          <w:spacing w:val="0"/>
          <w:color w:val="000000"/>
          <w:b w:val="off"/>
          <w:i w:val="off"/>
        </w:rPr>
        <w:t>治愈的希望低微……首先要做的是以良好的食物来强化病</w:t>
      </w:r>
      <w:r>
        <w:rPr>
          <w:rFonts w:ascii="宋体" w:hAnsi="宋体" w:cs="宋体" w:eastAsia="宋体"/>
          <w:sz w:val="41"/>
          <w:spacing w:val="0"/>
          <w:color w:val="000000"/>
          <w:b w:val="off"/>
          <w:i w:val="off"/>
        </w:rPr>
        <w:t>人；接着可以食用人工温泉水；用泻根以及浸在烧酒里的药</w:t>
      </w:r>
      <w:bookmarkEnd w:id="6902"/>
    </w:p>
    <w:p>
      <w:pPr>
        <w:pageBreakBefore w:val="off"/>
        <w:tabs/>
        <w:wordWrap w:val="off"/>
        <w:spacing w:before="0" w:after="0" w:line="440" w:lineRule="atLeast"/>
        <w:ind w:left="0" w:right="180"/>
        <w:jc w:val="right"/>
        <w:textAlignment w:val="baseline"/>
        <w:rPr>
          <w:sz w:val="32"/>
        </w:rPr>
      </w:pPr>
      <w:bookmarkStart w:name="" w:id="6903"/>
      <w:r>
        <w:rPr>
          <w:rFonts w:ascii="仿宋" w:hAnsi="仿宋" w:cs="仿宋" w:eastAsia="仿宋"/>
          <w:sz w:val="32"/>
          <w:spacing w:val="0"/>
          <w:color w:val="000000"/>
          <w:b w:val="off"/>
          <w:i w:val="off"/>
        </w:rPr>
        <w:t>763</w:t>
      </w:r>
      <w:bookmarkEnd w:id="6903"/>
    </w:p>
    <w:p>
      <w:r>
        <w:t/>
      </w:r>
    </w:p>
    <w:p>
      <w:pPr>
        <w:sectPr>
          <w:footerReference r:id="rId1674"/>
          <w:headerReference r:id="rId1675" w:type="default"/>
          <w:type w:val="nextPage"/>
          <w:pgSz w:w="15660" w:h="23340"/>
          <w:pgMar w:left="2060" w:top="1980" w:right="2060" w:bottom="1980" w:header="1680" w:footer="1680"/>
          <w:cols w:num="1"/>
        </w:sectPr>
      </w:pPr>
    </w:p>
    <w:p>
      <w:pPr>
        <w:pageBreakBefore w:val="off"/>
        <w:tabs/>
        <w:wordWrap w:val="off"/>
        <w:spacing w:before="980" w:after="0" w:line="680" w:lineRule="atLeast"/>
        <w:ind w:left="80" w:right="80" w:hanging="60"/>
        <w:jc w:val="both"/>
        <w:textAlignment w:val="baseline"/>
        <w:rPr>
          <w:sz w:val="36"/>
        </w:rPr>
      </w:pPr>
      <w:bookmarkStart w:name="" w:id="6904"/>
      <w:r>
        <w:rPr>
          <w:rFonts w:ascii="宋体" w:hAnsi="宋体" w:cs="宋体" w:eastAsia="宋体"/>
          <w:sz w:val="36"/>
          <w:spacing w:val="0"/>
          <w:color w:val="000000"/>
          <w:b w:val="off"/>
          <w:i w:val="off"/>
        </w:rPr>
        <w:t>喇叭球根来催泻；如果有可能，也可以尝试冷水澡及淋浴。”</w:t>
      </w:r>
      <w:r>
        <w:rPr>
          <w:rFonts w:ascii="楷体" w:hAnsi="楷体" w:cs="楷体" w:eastAsia="楷体"/>
          <w:sz w:val="36"/>
          <w:spacing w:val="0"/>
          <w:color w:val="000000"/>
          <w:b w:val="off"/>
          <w:i w:val="off"/>
        </w:rPr>
        <w:t>(pp.580—581)</w:t>
      </w:r>
      <w:bookmarkEnd w:id="6904"/>
    </w:p>
    <w:p>
      <w:pPr>
        <w:pageBreakBefore w:val="off"/>
        <w:tabs/>
        <w:wordWrap w:val="off"/>
        <w:spacing w:before="0" w:after="0" w:line="680" w:lineRule="atLeast"/>
        <w:ind w:left="20" w:right="60" w:firstLine="900"/>
        <w:jc w:val="both"/>
        <w:textAlignment w:val="baseline"/>
        <w:rPr>
          <w:sz w:val="36"/>
        </w:rPr>
      </w:pPr>
      <w:bookmarkStart w:name="" w:id="6905"/>
      <w:r>
        <w:rPr>
          <w:rFonts w:ascii="宋体" w:hAnsi="宋体" w:cs="宋体" w:eastAsia="宋体"/>
          <w:sz w:val="36"/>
          <w:spacing w:val="0"/>
          <w:color w:val="000000"/>
          <w:b w:val="off"/>
          <w:i w:val="off"/>
        </w:rPr>
        <w:t>“因为手淫而生的痴呆，可以用回苏药、补药、温泉水、干</w:t>
      </w:r>
      <w:r>
        <w:rPr>
          <w:rFonts w:ascii="宋体" w:hAnsi="宋体" w:cs="宋体" w:eastAsia="宋体"/>
          <w:sz w:val="36"/>
          <w:spacing w:val="0"/>
          <w:color w:val="000000"/>
          <w:b w:val="off"/>
          <w:i w:val="off"/>
        </w:rPr>
        <w:t>擦等来治。”(p.581)</w:t>
      </w:r>
      <w:bookmarkEnd w:id="6905"/>
    </w:p>
    <w:p>
      <w:pPr>
        <w:pageBreakBefore w:val="off"/>
        <w:tabs/>
        <w:wordWrap w:val="off"/>
        <w:spacing w:before="0" w:after="0" w:line="680" w:lineRule="atLeast"/>
        <w:ind w:left="20" w:right="40" w:firstLine="900"/>
        <w:jc w:val="both"/>
        <w:textAlignment w:val="baseline"/>
        <w:rPr>
          <w:sz w:val="36"/>
        </w:rPr>
      </w:pPr>
      <w:bookmarkStart w:name="" w:id="6906"/>
      <w:r>
        <w:rPr>
          <w:rFonts w:ascii="宋体" w:hAnsi="宋体" w:cs="宋体" w:eastAsia="宋体"/>
          <w:sz w:val="36"/>
          <w:spacing w:val="0"/>
          <w:color w:val="000000"/>
          <w:b w:val="off"/>
          <w:i w:val="off"/>
        </w:rPr>
        <w:t>“如果怀疑消散性病毒是痴呆的病因，最好的方法是接</w:t>
      </w:r>
      <w:r>
        <w:rPr>
          <w:rFonts w:ascii="宋体" w:hAnsi="宋体" w:cs="宋体" w:eastAsia="宋体"/>
          <w:sz w:val="36"/>
          <w:spacing w:val="0"/>
          <w:color w:val="000000"/>
          <w:b w:val="off"/>
          <w:i w:val="off"/>
        </w:rPr>
        <w:t>种疥疮，而且如果早先试用的其他疗方无效时，也可在所有</w:t>
      </w:r>
      <w:r>
        <w:rPr>
          <w:rFonts w:ascii="宋体" w:hAnsi="宋体" w:cs="宋体" w:eastAsia="宋体"/>
          <w:sz w:val="36"/>
          <w:spacing w:val="0"/>
          <w:color w:val="000000"/>
          <w:b w:val="off"/>
          <w:i w:val="off"/>
        </w:rPr>
        <w:t>其他类型的痴呆患者身上试用此一方法。”(p.582)</w:t>
      </w:r>
      <w:bookmarkEnd w:id="6906"/>
    </w:p>
    <w:p>
      <w:pPr>
        <w:pageBreakBefore w:val="off"/>
        <w:tabs/>
        <w:wordWrap w:val="off"/>
        <w:spacing w:before="0" w:after="0" w:line="700" w:lineRule="exact"/>
        <w:ind w:left="0" w:right="0"/>
        <w:jc w:val="both"/>
        <w:textAlignment w:val="baseline"/>
        <w:rPr>
          <w:sz w:val="36"/>
        </w:rPr>
      </w:pPr>
      <w:bookmarkStart w:name="" w:id="6907"/>
      <w:r>
        <w:rPr>
          <w:rFonts w:ascii="宋体" w:hAnsi="宋体" w:cs="宋体" w:eastAsia="宋体"/>
          <w:sz w:val="36"/>
          <w:spacing w:val="0"/>
          <w:color w:val="000000"/>
          <w:b w:val="off"/>
          <w:i w:val="off"/>
        </w:rPr>
        <w:t/>
      </w:r>
      <w:bookmarkEnd w:id="6907"/>
    </w:p>
    <w:p>
      <w:pPr>
        <w:pageBreakBefore w:val="off"/>
        <w:tabs/>
        <w:wordWrap w:val="off"/>
        <w:spacing w:before="0" w:after="0" w:line="680" w:lineRule="atLeast"/>
        <w:ind w:left="20" w:right="780" w:firstLine="1640"/>
        <w:jc w:val="both"/>
        <w:textAlignment w:val="baseline"/>
        <w:rPr>
          <w:sz w:val="41"/>
        </w:rPr>
      </w:pPr>
      <w:bookmarkStart w:name="" w:id="6908"/>
      <w:r>
        <w:rPr>
          <w:rFonts w:ascii="宋体" w:hAnsi="宋体" w:cs="宋体" w:eastAsia="宋体"/>
          <w:sz w:val="41"/>
          <w:spacing w:val="0"/>
          <w:color w:val="000000"/>
          <w:b w:val="off"/>
          <w:i w:val="off"/>
        </w:rPr>
        <w:t>专业疗养所中精神失常者治理和照料方式指引</w:t>
      </w:r>
      <w:r>
        <w:rPr>
          <w:rFonts w:ascii="楷体" w:hAnsi="楷体" w:cs="楷体" w:eastAsia="楷体"/>
          <w:sz w:val="41"/>
          <w:spacing w:val="0"/>
          <w:color w:val="000000"/>
          <w:b w:val="off"/>
          <w:i w:val="off"/>
        </w:rPr>
        <w:t>《医学杂志》(Journal de médecine),1785年 pp.529—583</w:t>
      </w:r>
      <w:bookmarkEnd w:id="6908"/>
    </w:p>
    <w:p>
      <w:pPr>
        <w:pageBreakBefore w:val="off"/>
        <w:tabs/>
        <w:wordWrap w:val="off"/>
        <w:spacing w:before="0" w:after="0" w:line="700" w:lineRule="exact"/>
        <w:ind w:left="0" w:right="0"/>
        <w:jc w:val="both"/>
        <w:textAlignment w:val="baseline"/>
        <w:rPr>
          <w:sz w:val="41"/>
        </w:rPr>
      </w:pPr>
      <w:bookmarkStart w:name="" w:id="6909"/>
      <w:r>
        <w:rPr>
          <w:rFonts w:ascii="宋体" w:hAnsi="宋体" w:cs="宋体" w:eastAsia="宋体"/>
          <w:sz w:val="41"/>
          <w:spacing w:val="0"/>
          <w:color w:val="000000"/>
          <w:b w:val="off"/>
          <w:i w:val="off"/>
        </w:rPr>
        <w:t/>
      </w:r>
      <w:bookmarkEnd w:id="6909"/>
    </w:p>
    <w:p>
      <w:pPr>
        <w:pageBreakBefore w:val="off"/>
        <w:tabs/>
        <w:wordWrap w:val="off"/>
        <w:spacing w:before="0" w:after="0" w:line="700" w:lineRule="exact"/>
        <w:ind w:left="0" w:right="0"/>
        <w:jc w:val="both"/>
        <w:textAlignment w:val="baseline"/>
        <w:rPr>
          <w:sz w:val="41"/>
        </w:rPr>
      </w:pPr>
      <w:bookmarkStart w:name="" w:id="6910"/>
      <w:r>
        <w:rPr>
          <w:rFonts w:ascii="宋体" w:hAnsi="宋体" w:cs="宋体" w:eastAsia="宋体"/>
          <w:sz w:val="41"/>
          <w:spacing w:val="0"/>
          <w:color w:val="000000"/>
          <w:b w:val="off"/>
          <w:i w:val="off"/>
        </w:rPr>
        <w:t/>
      </w:r>
      <w:bookmarkEnd w:id="6910"/>
    </w:p>
    <w:p>
      <w:pPr>
        <w:pageBreakBefore w:val="off"/>
        <w:tabs/>
        <w:wordWrap w:val="off"/>
        <w:spacing w:before="0" w:after="0" w:line="740" w:lineRule="atLeast"/>
        <w:ind w:left="20" w:right="0"/>
        <w:jc w:val="both"/>
        <w:textAlignment w:val="baseline"/>
        <w:rPr>
          <w:sz w:val="54"/>
        </w:rPr>
      </w:pPr>
      <w:bookmarkStart w:name="" w:id="6911"/>
      <w:r>
        <w:rPr>
          <w:rFonts w:ascii="黑体" w:hAnsi="黑体" w:cs="黑体" w:eastAsia="黑体"/>
          <w:sz w:val="54"/>
          <w:spacing w:val="0"/>
          <w:color w:val="000000"/>
          <w:b w:val="off"/>
          <w:i w:val="off"/>
        </w:rPr>
        <w:t>大革命前夕，巴黎各“强制膳宿中心”(pen-</w:t>
      </w:r>
      <w:r>
        <w:rPr>
          <w:rFonts w:ascii="黑体" w:hAnsi="黑体" w:cs="黑体" w:eastAsia="黑体"/>
          <w:sz w:val="54"/>
          <w:spacing w:val="0"/>
          <w:color w:val="000000"/>
          <w:b w:val="off"/>
          <w:i w:val="off"/>
        </w:rPr>
        <w:t>sion de force)状况</w:t>
      </w:r>
      <w:bookmarkEnd w:id="6911"/>
    </w:p>
    <w:p>
      <w:pPr>
        <w:pageBreakBefore w:val="off"/>
        <w:tabs/>
        <w:wordWrap w:val="off"/>
        <w:spacing w:before="0" w:after="0" w:line="760" w:lineRule="exact"/>
        <w:ind w:left="0" w:right="0"/>
        <w:jc w:val="both"/>
        <w:textAlignment w:val="baseline"/>
        <w:rPr>
          <w:sz w:val="54"/>
        </w:rPr>
      </w:pPr>
      <w:bookmarkStart w:name="" w:id="6912"/>
      <w:r>
        <w:rPr>
          <w:rFonts w:ascii="宋体" w:hAnsi="宋体" w:cs="宋体" w:eastAsia="宋体"/>
          <w:sz w:val="54"/>
          <w:spacing w:val="0"/>
          <w:color w:val="000000"/>
          <w:b w:val="off"/>
          <w:i w:val="off"/>
        </w:rPr>
        <w:t/>
      </w:r>
      <w:bookmarkEnd w:id="6912"/>
    </w:p>
    <w:p>
      <w:pPr>
        <w:pageBreakBefore w:val="off"/>
        <w:tabs/>
        <w:wordWrap w:val="off"/>
        <w:spacing w:before="0" w:after="0" w:line="680" w:lineRule="atLeast"/>
        <w:ind w:left="220" w:right="0"/>
        <w:jc w:val="both"/>
        <w:textAlignment w:val="baseline"/>
        <w:rPr>
          <w:sz w:val="36"/>
        </w:rPr>
      </w:pPr>
      <w:bookmarkStart w:name="" w:id="6913"/>
      <w:r>
        <w:rPr>
          <w:rFonts w:ascii="楷体" w:hAnsi="楷体" w:cs="楷体" w:eastAsia="楷体"/>
          <w:sz w:val="36"/>
          <w:spacing w:val="0"/>
          <w:color w:val="000000"/>
          <w:b w:val="off"/>
          <w:i w:val="off"/>
        </w:rPr>
        <w:t>·le Sieur Massé膳宿中心，地点: Montrouge</w:t>
      </w:r>
      <w:bookmarkEnd w:id="6913"/>
    </w:p>
    <w:p>
      <w:pPr>
        <w:pageBreakBefore w:val="off"/>
        <w:tabs/>
        <w:wordWrap w:val="off"/>
        <w:spacing w:before="0" w:after="0" w:line="560" w:lineRule="atLeast"/>
        <w:ind w:left="980" w:right="0"/>
        <w:jc w:val="both"/>
        <w:textAlignment w:val="baseline"/>
        <w:rPr>
          <w:sz w:val="41"/>
        </w:rPr>
      </w:pPr>
      <w:bookmarkStart w:name="" w:id="6914"/>
      <w:r>
        <w:rPr>
          <w:rFonts w:ascii="宋体" w:hAnsi="宋体" w:cs="宋体" w:eastAsia="宋体"/>
          <w:sz w:val="41"/>
          <w:spacing w:val="0"/>
          <w:color w:val="000000"/>
          <w:b w:val="off"/>
          <w:i w:val="off"/>
        </w:rPr>
        <w:t>七名精神错乱的男子</w:t>
      </w:r>
      <w:bookmarkEnd w:id="6914"/>
    </w:p>
    <w:p>
      <w:pPr>
        <w:pageBreakBefore w:val="off"/>
        <w:tabs/>
        <w:wordWrap w:val="off"/>
        <w:spacing w:before="0" w:after="0" w:line="560" w:lineRule="atLeast"/>
        <w:ind w:left="980" w:right="0"/>
        <w:jc w:val="both"/>
        <w:textAlignment w:val="baseline"/>
        <w:rPr>
          <w:sz w:val="41"/>
        </w:rPr>
      </w:pPr>
      <w:bookmarkStart w:name="" w:id="6915"/>
      <w:r>
        <w:rPr>
          <w:rFonts w:ascii="宋体" w:hAnsi="宋体" w:cs="宋体" w:eastAsia="宋体"/>
          <w:sz w:val="41"/>
          <w:spacing w:val="0"/>
          <w:color w:val="000000"/>
          <w:b w:val="off"/>
          <w:i w:val="off"/>
        </w:rPr>
        <w:t>九名弱智男子</w:t>
      </w:r>
      <w:bookmarkEnd w:id="6915"/>
    </w:p>
    <w:p>
      <w:pPr>
        <w:pageBreakBefore w:val="off"/>
        <w:tabs/>
        <w:wordWrap w:val="off"/>
        <w:spacing w:before="0" w:after="0" w:line="560" w:lineRule="atLeast"/>
        <w:ind w:left="980" w:right="0"/>
        <w:jc w:val="both"/>
        <w:textAlignment w:val="baseline"/>
        <w:rPr>
          <w:sz w:val="41"/>
        </w:rPr>
      </w:pPr>
      <w:bookmarkStart w:name="" w:id="6916"/>
      <w:r>
        <w:rPr>
          <w:rFonts w:ascii="宋体" w:hAnsi="宋体" w:cs="宋体" w:eastAsia="宋体"/>
          <w:sz w:val="41"/>
          <w:spacing w:val="0"/>
          <w:color w:val="000000"/>
          <w:b w:val="off"/>
          <w:i w:val="off"/>
        </w:rPr>
        <w:t>两名弱智女子</w:t>
      </w:r>
      <w:bookmarkEnd w:id="6916"/>
    </w:p>
    <w:p>
      <w:pPr>
        <w:pageBreakBefore w:val="off"/>
        <w:tabs/>
        <w:wordWrap w:val="off"/>
        <w:spacing w:before="0" w:after="0" w:line="560" w:lineRule="atLeast"/>
        <w:ind w:left="980" w:right="0"/>
        <w:jc w:val="both"/>
        <w:textAlignment w:val="baseline"/>
        <w:rPr>
          <w:sz w:val="41"/>
        </w:rPr>
      </w:pPr>
      <w:bookmarkStart w:name="" w:id="6917"/>
      <w:r>
        <w:rPr>
          <w:rFonts w:ascii="宋体" w:hAnsi="宋体" w:cs="宋体" w:eastAsia="宋体"/>
          <w:sz w:val="41"/>
          <w:spacing w:val="0"/>
          <w:color w:val="000000"/>
          <w:b w:val="off"/>
          <w:i w:val="off"/>
        </w:rPr>
        <w:t>两名发疯女子</w:t>
      </w:r>
      <w:bookmarkEnd w:id="6917"/>
    </w:p>
    <w:p>
      <w:pPr>
        <w:pageBreakBefore w:val="off"/>
        <w:tabs/>
        <w:wordWrap w:val="off"/>
        <w:spacing w:before="0" w:after="0" w:line="560" w:lineRule="atLeast"/>
        <w:ind w:left="980" w:right="0"/>
        <w:jc w:val="both"/>
        <w:textAlignment w:val="baseline"/>
        <w:rPr>
          <w:sz w:val="41"/>
        </w:rPr>
      </w:pPr>
      <w:bookmarkStart w:name="" w:id="6918"/>
      <w:r>
        <w:rPr>
          <w:rFonts w:ascii="宋体" w:hAnsi="宋体" w:cs="宋体" w:eastAsia="宋体"/>
          <w:sz w:val="41"/>
          <w:spacing w:val="0"/>
          <w:color w:val="000000"/>
          <w:b w:val="off"/>
          <w:i w:val="off"/>
        </w:rPr>
        <w:t>总数：二十。此处无狂怒型疯人。</w:t>
      </w:r>
      <w:bookmarkEnd w:id="6918"/>
    </w:p>
    <w:p>
      <w:pPr>
        <w:pageBreakBefore w:val="off"/>
        <w:tabs/>
        <w:wordWrap w:val="off"/>
        <w:spacing w:before="0" w:after="0" w:line="680" w:lineRule="atLeast"/>
        <w:ind w:left="220" w:right="0"/>
        <w:jc w:val="both"/>
        <w:textAlignment w:val="baseline"/>
        <w:rPr>
          <w:sz w:val="36"/>
        </w:rPr>
      </w:pPr>
      <w:bookmarkStart w:name="" w:id="6919"/>
      <w:r>
        <w:rPr>
          <w:rFonts w:ascii="楷体" w:hAnsi="楷体" w:cs="楷体" w:eastAsia="楷体"/>
          <w:sz w:val="36"/>
          <w:spacing w:val="0"/>
          <w:color w:val="000000"/>
          <w:b w:val="off"/>
          <w:i w:val="off"/>
        </w:rPr>
        <w:t>·le Sieur Bardot膳宿中心，地点: rue Neuve Sainte-Geneviève</w:t>
      </w:r>
      <w:bookmarkEnd w:id="6919"/>
    </w:p>
    <w:p>
      <w:pPr>
        <w:pageBreakBefore w:val="off"/>
        <w:tabs/>
        <w:wordWrap w:val="off"/>
        <w:spacing w:before="0" w:after="0" w:line="680" w:lineRule="atLeast"/>
        <w:ind w:left="980" w:right="0"/>
        <w:jc w:val="both"/>
        <w:textAlignment w:val="baseline"/>
        <w:rPr>
          <w:sz w:val="36"/>
        </w:rPr>
      </w:pPr>
      <w:bookmarkStart w:name="" w:id="6920"/>
      <w:r>
        <w:rPr>
          <w:rFonts w:ascii="宋体" w:hAnsi="宋体" w:cs="宋体" w:eastAsia="宋体"/>
          <w:sz w:val="36"/>
          <w:spacing w:val="0"/>
          <w:color w:val="000000"/>
          <w:b w:val="off"/>
          <w:i w:val="off"/>
        </w:rPr>
        <w:t>四名疯女</w:t>
      </w:r>
      <w:bookmarkEnd w:id="6920"/>
    </w:p>
    <w:p>
      <w:pPr>
        <w:pageBreakBefore w:val="off"/>
        <w:tabs/>
        <w:wordWrap w:val="off"/>
        <w:spacing w:before="0" w:after="0" w:line="680" w:lineRule="atLeast"/>
        <w:ind w:left="980" w:right="0"/>
        <w:jc w:val="both"/>
        <w:textAlignment w:val="baseline"/>
        <w:rPr>
          <w:sz w:val="36"/>
        </w:rPr>
      </w:pPr>
      <w:bookmarkStart w:name="" w:id="6921"/>
      <w:r>
        <w:rPr>
          <w:rFonts w:ascii="宋体" w:hAnsi="宋体" w:cs="宋体" w:eastAsia="宋体"/>
          <w:sz w:val="36"/>
          <w:spacing w:val="0"/>
          <w:color w:val="000000"/>
          <w:b w:val="off"/>
          <w:i w:val="off"/>
        </w:rPr>
        <w:t>五名疯男</w:t>
      </w:r>
      <w:bookmarkEnd w:id="6921"/>
    </w:p>
    <w:p>
      <w:pPr>
        <w:pageBreakBefore w:val="off"/>
        <w:tabs/>
        <w:wordWrap w:val="off"/>
        <w:spacing w:before="0" w:after="0" w:line="680" w:lineRule="atLeast"/>
        <w:ind w:left="980" w:right="0"/>
        <w:jc w:val="both"/>
        <w:textAlignment w:val="baseline"/>
        <w:rPr>
          <w:sz w:val="36"/>
        </w:rPr>
      </w:pPr>
      <w:bookmarkStart w:name="" w:id="6922"/>
      <w:r>
        <w:rPr>
          <w:rFonts w:ascii="宋体" w:hAnsi="宋体" w:cs="宋体" w:eastAsia="宋体"/>
          <w:sz w:val="36"/>
          <w:spacing w:val="0"/>
          <w:color w:val="000000"/>
          <w:b w:val="off"/>
          <w:i w:val="off"/>
        </w:rPr>
        <w:t>总数：九。此处无狂怒型疯人。</w:t>
      </w:r>
      <w:bookmarkEnd w:id="6922"/>
    </w:p>
    <w:p>
      <w:pPr>
        <w:pageBreakBefore w:val="off"/>
        <w:tabs/>
        <w:wordWrap w:val="off"/>
        <w:spacing w:before="0" w:after="0" w:line="680" w:lineRule="atLeast"/>
        <w:ind w:left="320" w:right="0"/>
        <w:jc w:val="both"/>
        <w:textAlignment w:val="baseline"/>
        <w:rPr>
          <w:sz w:val="36"/>
        </w:rPr>
      </w:pPr>
      <w:bookmarkStart w:name="" w:id="6923"/>
      <w:r>
        <w:rPr>
          <w:rFonts w:ascii="宋体" w:hAnsi="宋体" w:cs="宋体" w:eastAsia="宋体"/>
          <w:sz w:val="36"/>
          <w:spacing w:val="0"/>
          <w:color w:val="000000"/>
          <w:b w:val="off"/>
          <w:i w:val="off"/>
        </w:rPr>
        <w:t>764</w:t>
      </w:r>
      <w:bookmarkEnd w:id="6923"/>
    </w:p>
    <w:p>
      <w:r>
        <w:t/>
      </w:r>
    </w:p>
    <w:p>
      <w:pPr>
        <w:sectPr>
          <w:footerReference r:id="rId1676"/>
          <w:headerReference r:id="rId1677" w:type="default"/>
          <w:type w:val="nextPage"/>
          <w:pgSz w:w="15660" w:h="23340"/>
          <w:pgMar w:left="2140" w:top="1980" w:right="2140" w:bottom="1980" w:header="1680" w:footer="1680"/>
          <w:cols w:num="1"/>
        </w:sectPr>
      </w:pPr>
    </w:p>
    <w:p>
      <w:pPr>
        <w:pageBreakBefore w:val="off"/>
        <w:tabs/>
        <w:wordWrap w:val="off"/>
        <w:spacing w:before="880" w:after="0" w:line="680" w:lineRule="atLeast"/>
        <w:ind w:left="240" w:right="0"/>
        <w:jc w:val="both"/>
        <w:textAlignment w:val="baseline"/>
        <w:rPr>
          <w:sz w:val="40"/>
        </w:rPr>
      </w:pPr>
      <w:bookmarkStart w:name="" w:id="6924"/>
      <w:r>
        <w:rPr>
          <w:rFonts w:ascii="TimesNewRoman" w:hAnsi="TimesNewRoman" w:cs="TimesNewRoman" w:eastAsia="TimesNewRoman"/>
          <w:sz w:val="40"/>
          <w:spacing w:val="0"/>
          <w:color w:val="000000"/>
          <w:b w:val="off"/>
          <w:i w:val="off"/>
        </w:rPr>
        <w:t>● la femme Roland 膳宿中心，地点： route de Villejuif</w:t>
      </w:r>
      <w:bookmarkEnd w:id="6924"/>
    </w:p>
    <w:p>
      <w:pPr>
        <w:pageBreakBefore w:val="off"/>
        <w:tabs/>
        <w:wordWrap w:val="off"/>
        <w:spacing w:before="0" w:after="0" w:line="680" w:lineRule="atLeast"/>
        <w:ind w:left="1040" w:right="0"/>
        <w:jc w:val="both"/>
        <w:textAlignment w:val="baseline"/>
        <w:rPr>
          <w:sz w:val="40"/>
        </w:rPr>
      </w:pPr>
      <w:bookmarkStart w:name="" w:id="6925"/>
      <w:r>
        <w:rPr>
          <w:rFonts w:ascii="宋体" w:hAnsi="宋体" w:cs="宋体" w:eastAsia="宋体"/>
          <w:sz w:val="40"/>
          <w:spacing w:val="0"/>
          <w:color w:val="000000"/>
          <w:b w:val="off"/>
          <w:i w:val="off"/>
        </w:rPr>
        <w:t>八名弱智女子</w:t>
      </w:r>
      <w:bookmarkEnd w:id="6925"/>
    </w:p>
    <w:p>
      <w:pPr>
        <w:pageBreakBefore w:val="off"/>
        <w:tabs/>
        <w:wordWrap w:val="off"/>
        <w:spacing w:before="0" w:after="0" w:line="680" w:lineRule="atLeast"/>
        <w:ind w:left="1040" w:right="0"/>
        <w:jc w:val="both"/>
        <w:textAlignment w:val="baseline"/>
        <w:rPr>
          <w:sz w:val="40"/>
        </w:rPr>
      </w:pPr>
      <w:bookmarkStart w:name="" w:id="6926"/>
      <w:r>
        <w:rPr>
          <w:rFonts w:ascii="宋体" w:hAnsi="宋体" w:cs="宋体" w:eastAsia="宋体"/>
          <w:sz w:val="40"/>
          <w:spacing w:val="0"/>
          <w:color w:val="000000"/>
          <w:b w:val="off"/>
          <w:i w:val="off"/>
        </w:rPr>
        <w:t>四名弱智男子</w:t>
      </w:r>
      <w:bookmarkEnd w:id="6926"/>
    </w:p>
    <w:p>
      <w:pPr>
        <w:pageBreakBefore w:val="off"/>
        <w:tabs/>
        <w:wordWrap w:val="off"/>
        <w:spacing w:before="0" w:after="0" w:line="680" w:lineRule="atLeast"/>
        <w:ind w:left="1040" w:right="0"/>
        <w:jc w:val="both"/>
        <w:textAlignment w:val="baseline"/>
        <w:rPr>
          <w:sz w:val="40"/>
        </w:rPr>
      </w:pPr>
      <w:bookmarkStart w:name="" w:id="6927"/>
      <w:r>
        <w:rPr>
          <w:rFonts w:ascii="宋体" w:hAnsi="宋体" w:cs="宋体" w:eastAsia="宋体"/>
          <w:sz w:val="40"/>
          <w:spacing w:val="0"/>
          <w:color w:val="000000"/>
          <w:b w:val="off"/>
          <w:i w:val="off"/>
        </w:rPr>
        <w:t>总数：十二。此处无狂怒型疯人。</w:t>
      </w:r>
      <w:bookmarkEnd w:id="6927"/>
    </w:p>
    <w:p>
      <w:pPr>
        <w:pageBreakBefore w:val="off"/>
        <w:tabs/>
        <w:wordWrap w:val="off"/>
        <w:spacing w:before="0" w:after="0" w:line="680" w:lineRule="atLeast"/>
        <w:ind w:left="240" w:right="0"/>
        <w:jc w:val="both"/>
        <w:textAlignment w:val="baseline"/>
        <w:rPr>
          <w:sz w:val="40"/>
        </w:rPr>
      </w:pPr>
      <w:bookmarkStart w:name="" w:id="6928"/>
      <w:r>
        <w:rPr>
          <w:rFonts w:ascii="TimesNewRoman" w:hAnsi="TimesNewRoman" w:cs="TimesNewRoman" w:eastAsia="TimesNewRoman"/>
          <w:sz w:val="40"/>
          <w:spacing w:val="0"/>
          <w:color w:val="000000"/>
          <w:b w:val="off"/>
          <w:i w:val="off"/>
        </w:rPr>
        <w:t>● la Demoiselle Laignel 膳宿中心，地点： Cul-de-sac des Vignes</w:t>
      </w:r>
      <w:bookmarkEnd w:id="6928"/>
    </w:p>
    <w:p>
      <w:pPr>
        <w:pageBreakBefore w:val="off"/>
        <w:tabs/>
        <w:wordWrap w:val="off"/>
        <w:spacing w:before="0" w:after="0" w:line="680" w:lineRule="atLeast"/>
        <w:ind w:left="1040" w:right="0"/>
        <w:jc w:val="both"/>
        <w:textAlignment w:val="baseline"/>
        <w:rPr>
          <w:sz w:val="40"/>
        </w:rPr>
      </w:pPr>
      <w:bookmarkStart w:name="" w:id="6929"/>
      <w:r>
        <w:rPr>
          <w:rFonts w:ascii="宋体" w:hAnsi="宋体" w:cs="宋体" w:eastAsia="宋体"/>
          <w:sz w:val="40"/>
          <w:spacing w:val="0"/>
          <w:color w:val="000000"/>
          <w:b w:val="off"/>
          <w:i w:val="off"/>
        </w:rPr>
        <w:t>二十九名疯女</w:t>
      </w:r>
      <w:bookmarkEnd w:id="6929"/>
    </w:p>
    <w:p>
      <w:pPr>
        <w:pageBreakBefore w:val="off"/>
        <w:tabs/>
        <w:wordWrap w:val="off"/>
        <w:spacing w:before="0" w:after="0" w:line="680" w:lineRule="atLeast"/>
        <w:ind w:left="1040" w:right="0"/>
        <w:jc w:val="both"/>
        <w:textAlignment w:val="baseline"/>
        <w:rPr>
          <w:sz w:val="40"/>
        </w:rPr>
      </w:pPr>
      <w:bookmarkStart w:name="" w:id="6930"/>
      <w:r>
        <w:rPr>
          <w:rFonts w:ascii="宋体" w:hAnsi="宋体" w:cs="宋体" w:eastAsia="宋体"/>
          <w:sz w:val="40"/>
          <w:spacing w:val="0"/>
          <w:color w:val="000000"/>
          <w:b w:val="off"/>
          <w:i w:val="off"/>
        </w:rPr>
        <w:t>七名弱智女子</w:t>
      </w:r>
      <w:bookmarkEnd w:id="6930"/>
    </w:p>
    <w:p>
      <w:pPr>
        <w:pageBreakBefore w:val="off"/>
        <w:tabs/>
        <w:wordWrap w:val="off"/>
        <w:spacing w:before="0" w:after="0" w:line="680" w:lineRule="atLeast"/>
        <w:ind w:left="1040" w:right="0"/>
        <w:jc w:val="both"/>
        <w:textAlignment w:val="baseline"/>
        <w:rPr>
          <w:sz w:val="40"/>
        </w:rPr>
      </w:pPr>
      <w:bookmarkStart w:name="" w:id="6931"/>
      <w:r>
        <w:rPr>
          <w:rFonts w:ascii="宋体" w:hAnsi="宋体" w:cs="宋体" w:eastAsia="宋体"/>
          <w:sz w:val="40"/>
          <w:spacing w:val="0"/>
          <w:color w:val="000000"/>
          <w:b w:val="off"/>
          <w:i w:val="off"/>
        </w:rPr>
        <w:t>总数：三十六。此处无狂怒型疯女。</w:t>
      </w:r>
      <w:bookmarkEnd w:id="6931"/>
    </w:p>
    <w:p>
      <w:pPr>
        <w:pageBreakBefore w:val="off"/>
        <w:tabs/>
        <w:wordWrap w:val="off"/>
        <w:spacing w:before="0" w:after="0" w:line="680" w:lineRule="atLeast"/>
        <w:ind w:left="1060" w:right="60" w:hanging="820"/>
        <w:jc w:val="both"/>
        <w:textAlignment w:val="baseline"/>
        <w:rPr>
          <w:sz w:val="40"/>
        </w:rPr>
      </w:pPr>
      <w:bookmarkStart w:name="" w:id="6932"/>
      <w:r>
        <w:rPr>
          <w:rFonts w:ascii="TimesNewRoman" w:hAnsi="TimesNewRoman" w:cs="TimesNewRoman" w:eastAsia="TimesNewRoman"/>
          <w:sz w:val="40"/>
          <w:spacing w:val="0"/>
          <w:color w:val="000000"/>
          <w:b w:val="off"/>
          <w:i w:val="off"/>
        </w:rPr>
        <w:t>● le Sieur de Guerrois 膳宿中心，地点： rue Vieille Notre-Dame</w:t>
      </w:r>
      <w:r>
        <w:rPr>
          <w:rFonts w:ascii="宋体" w:hAnsi="宋体" w:cs="宋体" w:eastAsia="宋体"/>
          <w:sz w:val="40"/>
          <w:spacing w:val="0"/>
          <w:color w:val="000000"/>
          <w:b w:val="off"/>
          <w:i w:val="off"/>
        </w:rPr>
        <w:t>十七名心神丧失之女子</w:t>
      </w:r>
      <w:bookmarkEnd w:id="6932"/>
    </w:p>
    <w:p>
      <w:pPr>
        <w:pageBreakBefore w:val="off"/>
        <w:tabs/>
        <w:wordWrap w:val="off"/>
        <w:spacing w:before="0" w:after="0" w:line="680" w:lineRule="atLeast"/>
        <w:ind w:left="1040" w:right="0"/>
        <w:jc w:val="both"/>
        <w:textAlignment w:val="baseline"/>
        <w:rPr>
          <w:sz w:val="40"/>
        </w:rPr>
      </w:pPr>
      <w:bookmarkStart w:name="" w:id="6933"/>
      <w:r>
        <w:rPr>
          <w:rFonts w:ascii="宋体" w:hAnsi="宋体" w:cs="宋体" w:eastAsia="宋体"/>
          <w:sz w:val="40"/>
          <w:spacing w:val="0"/>
          <w:color w:val="000000"/>
          <w:b w:val="off"/>
          <w:i w:val="off"/>
        </w:rPr>
        <w:t>此处无狂怒型疯女。</w:t>
      </w:r>
      <w:bookmarkEnd w:id="6933"/>
    </w:p>
    <w:p>
      <w:pPr>
        <w:pageBreakBefore w:val="off"/>
        <w:tabs/>
        <w:wordWrap w:val="off"/>
        <w:spacing w:before="0" w:after="0" w:line="680" w:lineRule="atLeast"/>
        <w:ind w:left="240" w:right="0"/>
        <w:jc w:val="both"/>
        <w:textAlignment w:val="baseline"/>
        <w:rPr>
          <w:sz w:val="40"/>
        </w:rPr>
      </w:pPr>
      <w:bookmarkStart w:name="" w:id="6934"/>
      <w:r>
        <w:rPr>
          <w:rFonts w:ascii="TimesNewRoman" w:hAnsi="TimesNewRoman" w:cs="TimesNewRoman" w:eastAsia="TimesNewRoman"/>
          <w:sz w:val="40"/>
          <w:spacing w:val="0"/>
          <w:color w:val="000000"/>
          <w:b w:val="off"/>
          <w:i w:val="off"/>
        </w:rPr>
        <w:t>● le Sieur Teinon 膳宿中心，地点： rue Coppeau</w:t>
      </w:r>
      <w:bookmarkEnd w:id="6934"/>
    </w:p>
    <w:p>
      <w:pPr>
        <w:pageBreakBefore w:val="off"/>
        <w:tabs/>
        <w:wordWrap w:val="off"/>
        <w:spacing w:before="0" w:after="0" w:line="680" w:lineRule="atLeast"/>
        <w:ind w:left="1040" w:right="0"/>
        <w:jc w:val="both"/>
        <w:textAlignment w:val="baseline"/>
        <w:rPr>
          <w:sz w:val="40"/>
        </w:rPr>
      </w:pPr>
      <w:bookmarkStart w:name="" w:id="6935"/>
      <w:r>
        <w:rPr>
          <w:rFonts w:ascii="宋体" w:hAnsi="宋体" w:cs="宋体" w:eastAsia="宋体"/>
          <w:sz w:val="40"/>
          <w:spacing w:val="0"/>
          <w:color w:val="000000"/>
          <w:b w:val="off"/>
          <w:i w:val="off"/>
        </w:rPr>
        <w:t>一名弱智女子</w:t>
      </w:r>
      <w:bookmarkEnd w:id="6935"/>
    </w:p>
    <w:p>
      <w:pPr>
        <w:pageBreakBefore w:val="off"/>
        <w:tabs/>
        <w:wordWrap w:val="off"/>
        <w:spacing w:before="0" w:after="0" w:line="680" w:lineRule="atLeast"/>
        <w:ind w:left="1040" w:right="0"/>
        <w:jc w:val="both"/>
        <w:textAlignment w:val="baseline"/>
        <w:rPr>
          <w:sz w:val="40"/>
        </w:rPr>
      </w:pPr>
      <w:bookmarkStart w:name="" w:id="6936"/>
      <w:r>
        <w:rPr>
          <w:rFonts w:ascii="宋体" w:hAnsi="宋体" w:cs="宋体" w:eastAsia="宋体"/>
          <w:sz w:val="40"/>
          <w:spacing w:val="0"/>
          <w:color w:val="000000"/>
          <w:b w:val="off"/>
          <w:i w:val="off"/>
        </w:rPr>
        <w:t>三名弱智男子</w:t>
      </w:r>
      <w:bookmarkEnd w:id="6936"/>
    </w:p>
    <w:p>
      <w:pPr>
        <w:pageBreakBefore w:val="off"/>
        <w:tabs/>
        <w:wordWrap w:val="off"/>
        <w:spacing w:before="0" w:after="0" w:line="680" w:lineRule="atLeast"/>
        <w:ind w:left="1040" w:right="0"/>
        <w:jc w:val="both"/>
        <w:textAlignment w:val="baseline"/>
        <w:rPr>
          <w:sz w:val="40"/>
        </w:rPr>
      </w:pPr>
      <w:bookmarkStart w:name="" w:id="6937"/>
      <w:r>
        <w:rPr>
          <w:rFonts w:ascii="宋体" w:hAnsi="宋体" w:cs="宋体" w:eastAsia="宋体"/>
          <w:sz w:val="40"/>
          <w:spacing w:val="0"/>
          <w:color w:val="000000"/>
          <w:b w:val="off"/>
          <w:i w:val="off"/>
        </w:rPr>
        <w:t>两名疯男</w:t>
      </w:r>
      <w:bookmarkEnd w:id="6937"/>
    </w:p>
    <w:p>
      <w:pPr>
        <w:pageBreakBefore w:val="off"/>
        <w:tabs/>
        <w:wordWrap w:val="off"/>
        <w:spacing w:before="0" w:after="0" w:line="680" w:lineRule="atLeast"/>
        <w:ind w:left="1040" w:right="0"/>
        <w:jc w:val="both"/>
        <w:textAlignment w:val="baseline"/>
        <w:rPr>
          <w:sz w:val="40"/>
        </w:rPr>
      </w:pPr>
      <w:bookmarkStart w:name="" w:id="6938"/>
      <w:r>
        <w:rPr>
          <w:rFonts w:ascii="宋体" w:hAnsi="宋体" w:cs="宋体" w:eastAsia="宋体"/>
          <w:sz w:val="40"/>
          <w:spacing w:val="0"/>
          <w:color w:val="000000"/>
          <w:b w:val="off"/>
          <w:i w:val="off"/>
        </w:rPr>
        <w:t>总数：六。此处无狂怒型疯人。</w:t>
      </w:r>
      <w:bookmarkEnd w:id="6938"/>
    </w:p>
    <w:p>
      <w:pPr>
        <w:pageBreakBefore w:val="off"/>
        <w:tabs/>
        <w:wordWrap w:val="off"/>
        <w:spacing w:before="0" w:after="0" w:line="700" w:lineRule="atLeast"/>
        <w:ind w:left="1200" w:right="20" w:hanging="960"/>
        <w:jc w:val="both"/>
        <w:textAlignment w:val="baseline"/>
        <w:rPr>
          <w:sz w:val="44"/>
        </w:rPr>
      </w:pPr>
      <w:bookmarkStart w:name="" w:id="6939"/>
      <w:r>
        <w:rPr>
          <w:rFonts w:ascii="TimesNewRoman" w:hAnsi="TimesNewRoman" w:cs="TimesNewRoman" w:eastAsia="TimesNewRoman"/>
          <w:sz w:val="44"/>
          <w:spacing w:val="0"/>
          <w:color w:val="000000"/>
          <w:b w:val="off"/>
          <w:i w:val="off"/>
        </w:rPr>
        <w:t>● la Dame Marie de Sainte-Colombe 之家，地点： place du</w:t>
      </w:r>
      <w:r>
        <w:rPr>
          <w:rFonts w:ascii="TimesNewRoman" w:hAnsi="TimesNewRoman" w:cs="TimesNewRoman" w:eastAsia="TimesNewRoman"/>
          <w:sz w:val="44"/>
          <w:spacing w:val="0"/>
          <w:color w:val="000000"/>
          <w:b w:val="off"/>
          <w:i w:val="off"/>
        </w:rPr>
        <w:t>Trône, rue de Picpus</w:t>
      </w:r>
      <w:bookmarkEnd w:id="6939"/>
    </w:p>
    <w:p>
      <w:pPr>
        <w:pageBreakBefore w:val="off"/>
        <w:tabs/>
        <w:wordWrap w:val="off"/>
        <w:spacing w:before="0" w:after="0" w:line="680" w:lineRule="atLeast"/>
        <w:ind w:left="1040" w:right="40"/>
        <w:jc w:val="both"/>
        <w:textAlignment w:val="baseline"/>
        <w:rPr>
          <w:sz w:val="40"/>
        </w:rPr>
      </w:pPr>
      <w:bookmarkStart w:name="" w:id="6940"/>
      <w:r>
        <w:rPr>
          <w:rFonts w:ascii="宋体" w:hAnsi="宋体" w:cs="宋体" w:eastAsia="宋体"/>
          <w:sz w:val="40"/>
          <w:spacing w:val="0"/>
          <w:color w:val="000000"/>
          <w:b w:val="off"/>
          <w:i w:val="off"/>
        </w:rPr>
        <w:t>二十八名男性心神丧失或痴呆症寄膳宿者，无女性及</w:t>
      </w:r>
      <w:r>
        <w:rPr>
          <w:rFonts w:ascii="宋体" w:hAnsi="宋体" w:cs="宋体" w:eastAsia="宋体"/>
          <w:sz w:val="40"/>
          <w:spacing w:val="0"/>
          <w:color w:val="000000"/>
          <w:b w:val="off"/>
          <w:i w:val="off"/>
        </w:rPr>
        <w:t>狂怒型疯人。</w:t>
      </w:r>
      <w:bookmarkEnd w:id="6940"/>
    </w:p>
    <w:p>
      <w:pPr>
        <w:pageBreakBefore w:val="off"/>
        <w:tabs/>
        <w:wordWrap w:val="off"/>
        <w:spacing w:before="0" w:after="0" w:line="680" w:lineRule="atLeast"/>
        <w:ind w:left="240" w:right="0"/>
        <w:jc w:val="both"/>
        <w:textAlignment w:val="baseline"/>
        <w:rPr>
          <w:sz w:val="40"/>
        </w:rPr>
      </w:pPr>
      <w:bookmarkStart w:name="" w:id="6941"/>
      <w:r>
        <w:rPr>
          <w:rFonts w:ascii="TimesNewRoman" w:hAnsi="TimesNewRoman" w:cs="TimesNewRoman" w:eastAsia="TimesNewRoman"/>
          <w:sz w:val="40"/>
          <w:spacing w:val="0"/>
          <w:color w:val="000000"/>
          <w:b w:val="off"/>
          <w:i w:val="off"/>
        </w:rPr>
        <w:t>● le Sieur Esquiros 之家，地点： rue du Chemin-Vert</w:t>
      </w:r>
      <w:bookmarkEnd w:id="6941"/>
    </w:p>
    <w:p>
      <w:pPr>
        <w:pageBreakBefore w:val="off"/>
        <w:tabs/>
        <w:wordWrap w:val="off"/>
        <w:spacing w:before="0" w:after="0" w:line="680" w:lineRule="atLeast"/>
        <w:ind w:left="1040" w:right="0"/>
        <w:jc w:val="both"/>
        <w:textAlignment w:val="baseline"/>
        <w:rPr>
          <w:sz w:val="40"/>
        </w:rPr>
      </w:pPr>
      <w:bookmarkStart w:name="" w:id="6942"/>
      <w:r>
        <w:rPr>
          <w:rFonts w:ascii="宋体" w:hAnsi="宋体" w:cs="宋体" w:eastAsia="宋体"/>
          <w:sz w:val="40"/>
          <w:spacing w:val="0"/>
          <w:color w:val="000000"/>
          <w:b w:val="off"/>
          <w:i w:val="off"/>
        </w:rPr>
        <w:t>十二名心神丧失之男子</w:t>
      </w:r>
      <w:bookmarkEnd w:id="6942"/>
    </w:p>
    <w:p>
      <w:pPr>
        <w:pageBreakBefore w:val="off"/>
        <w:tabs/>
        <w:wordWrap w:val="off"/>
        <w:spacing w:before="0" w:after="0" w:line="680" w:lineRule="atLeast"/>
        <w:ind w:left="1040" w:right="0"/>
        <w:jc w:val="both"/>
        <w:textAlignment w:val="baseline"/>
        <w:rPr>
          <w:sz w:val="40"/>
        </w:rPr>
      </w:pPr>
      <w:bookmarkStart w:name="" w:id="6943"/>
      <w:r>
        <w:rPr>
          <w:rFonts w:ascii="宋体" w:hAnsi="宋体" w:cs="宋体" w:eastAsia="宋体"/>
          <w:sz w:val="40"/>
          <w:spacing w:val="0"/>
          <w:color w:val="000000"/>
          <w:b w:val="off"/>
          <w:i w:val="off"/>
        </w:rPr>
        <w:t>九名心神丧失之女子</w:t>
      </w:r>
      <w:bookmarkEnd w:id="6943"/>
    </w:p>
    <w:p>
      <w:pPr>
        <w:pageBreakBefore w:val="off"/>
        <w:tabs/>
        <w:wordWrap w:val="off"/>
        <w:spacing w:before="0" w:after="0" w:line="680" w:lineRule="atLeast"/>
        <w:ind w:left="1040" w:right="0"/>
        <w:jc w:val="both"/>
        <w:textAlignment w:val="baseline"/>
        <w:rPr>
          <w:sz w:val="40"/>
        </w:rPr>
      </w:pPr>
      <w:bookmarkStart w:name="" w:id="6944"/>
      <w:r>
        <w:rPr>
          <w:rFonts w:ascii="宋体" w:hAnsi="宋体" w:cs="宋体" w:eastAsia="宋体"/>
          <w:sz w:val="40"/>
          <w:spacing w:val="0"/>
          <w:color w:val="000000"/>
          <w:b w:val="off"/>
          <w:i w:val="off"/>
        </w:rPr>
        <w:t>两名癫痫患者，其中一名因为此病偶尔会有心神丧失发作。</w:t>
      </w:r>
      <w:bookmarkEnd w:id="6944"/>
    </w:p>
    <w:p>
      <w:pPr>
        <w:pageBreakBefore w:val="off"/>
        <w:tabs/>
        <w:wordWrap w:val="off"/>
        <w:spacing w:before="0" w:after="0" w:line="680" w:lineRule="atLeast"/>
        <w:ind w:left="240" w:right="0"/>
        <w:jc w:val="both"/>
        <w:textAlignment w:val="baseline"/>
        <w:rPr>
          <w:sz w:val="40"/>
        </w:rPr>
      </w:pPr>
      <w:bookmarkStart w:name="" w:id="6945"/>
      <w:r>
        <w:rPr>
          <w:rFonts w:ascii="TimesNewRoman" w:hAnsi="TimesNewRoman" w:cs="TimesNewRoman" w:eastAsia="TimesNewRoman"/>
          <w:sz w:val="40"/>
          <w:spacing w:val="0"/>
          <w:color w:val="000000"/>
          <w:b w:val="off"/>
          <w:i w:val="off"/>
        </w:rPr>
        <w:t>● la veuve Bouquillon 之家，地点： le petit Charonne</w:t>
      </w:r>
      <w:bookmarkEnd w:id="6945"/>
    </w:p>
    <w:p>
      <w:pPr>
        <w:pageBreakBefore w:val="off"/>
        <w:tabs/>
        <w:wordWrap w:val="off"/>
        <w:spacing w:before="0" w:after="0" w:line="680" w:lineRule="atLeast"/>
        <w:ind w:left="1040" w:right="0"/>
        <w:jc w:val="both"/>
        <w:textAlignment w:val="baseline"/>
        <w:rPr>
          <w:sz w:val="40"/>
        </w:rPr>
      </w:pPr>
      <w:bookmarkStart w:name="" w:id="6946"/>
      <w:r>
        <w:rPr>
          <w:rFonts w:ascii="宋体" w:hAnsi="宋体" w:cs="宋体" w:eastAsia="宋体"/>
          <w:sz w:val="40"/>
          <w:spacing w:val="0"/>
          <w:color w:val="000000"/>
          <w:b w:val="off"/>
          <w:i w:val="off"/>
        </w:rPr>
        <w:t>十名心神丧失之男子</w:t>
      </w:r>
      <w:bookmarkEnd w:id="6946"/>
    </w:p>
    <w:p>
      <w:pPr>
        <w:pageBreakBefore w:val="off"/>
        <w:tabs/>
        <w:wordWrap w:val="off"/>
        <w:spacing w:before="0" w:after="0" w:line="460" w:lineRule="atLeast"/>
        <w:ind w:left="0" w:right="160"/>
        <w:jc w:val="right"/>
        <w:textAlignment w:val="baseline"/>
        <w:rPr>
          <w:sz w:val="34"/>
        </w:rPr>
      </w:pPr>
      <w:bookmarkStart w:name="" w:id="6947"/>
      <w:r>
        <w:rPr>
          <w:rFonts w:ascii="楷体" w:hAnsi="楷体" w:cs="楷体" w:eastAsia="楷体"/>
          <w:sz w:val="34"/>
          <w:spacing w:val="0"/>
          <w:color w:val="000000"/>
          <w:b w:val="off"/>
          <w:i w:val="off"/>
        </w:rPr>
        <w:t>765</w:t>
      </w:r>
      <w:bookmarkEnd w:id="6947"/>
    </w:p>
    <w:p>
      <w:r>
        <w:t/>
      </w:r>
    </w:p>
    <w:p>
      <w:pPr>
        <w:sectPr>
          <w:footerReference r:id="rId1678"/>
          <w:headerReference r:id="rId1679" w:type="default"/>
          <w:type w:val="nextPage"/>
          <w:pgSz w:w="15660" w:h="23340"/>
          <w:pgMar w:left="2060" w:top="1980" w:right="2060" w:bottom="1980" w:header="1680" w:footer="1680"/>
          <w:cols w:num="1"/>
        </w:sectPr>
      </w:pPr>
    </w:p>
    <w:p>
      <w:pPr>
        <w:pageBreakBefore w:val="off"/>
        <w:tabs/>
        <w:wordWrap w:val="off"/>
        <w:spacing w:before="880" w:after="0" w:line="680" w:lineRule="atLeast"/>
        <w:ind w:left="800" w:right="0"/>
        <w:jc w:val="both"/>
        <w:textAlignment w:val="baseline"/>
        <w:rPr>
          <w:sz w:val="44"/>
        </w:rPr>
      </w:pPr>
      <w:bookmarkStart w:name="" w:id="6948"/>
      <w:r>
        <w:rPr>
          <w:rFonts w:ascii="宋体" w:hAnsi="宋体" w:cs="宋体" w:eastAsia="宋体"/>
          <w:sz w:val="44"/>
          <w:spacing w:val="0"/>
          <w:color w:val="000000"/>
          <w:b w:val="off"/>
          <w:i w:val="off"/>
        </w:rPr>
        <w:t>二十名心神丧失之女子</w:t>
      </w:r>
      <w:bookmarkEnd w:id="6948"/>
    </w:p>
    <w:p>
      <w:pPr>
        <w:pageBreakBefore w:val="off"/>
        <w:tabs/>
        <w:wordWrap w:val="off"/>
        <w:spacing w:before="0" w:after="0" w:line="680" w:lineRule="atLeast"/>
        <w:ind w:left="800" w:right="0"/>
        <w:jc w:val="both"/>
        <w:textAlignment w:val="baseline"/>
        <w:rPr>
          <w:sz w:val="44"/>
        </w:rPr>
      </w:pPr>
      <w:bookmarkStart w:name="" w:id="6949"/>
      <w:r>
        <w:rPr>
          <w:rFonts w:ascii="宋体" w:hAnsi="宋体" w:cs="宋体" w:eastAsia="宋体"/>
          <w:sz w:val="44"/>
          <w:spacing w:val="0"/>
          <w:color w:val="000000"/>
          <w:b w:val="off"/>
          <w:i w:val="off"/>
        </w:rPr>
        <w:t>三名狂怒型疯女</w:t>
      </w:r>
      <w:bookmarkEnd w:id="6949"/>
    </w:p>
    <w:p>
      <w:pPr>
        <w:pageBreakBefore w:val="off"/>
        <w:tabs/>
        <w:wordWrap w:val="off"/>
        <w:spacing w:before="0" w:after="0" w:line="680" w:lineRule="atLeast"/>
        <w:ind w:left="60" w:right="0"/>
        <w:jc w:val="both"/>
        <w:textAlignment w:val="baseline"/>
        <w:rPr>
          <w:sz w:val="44"/>
        </w:rPr>
      </w:pPr>
      <w:bookmarkStart w:name="" w:id="6950"/>
      <w:r>
        <w:rPr>
          <w:rFonts w:ascii="TimesNewRoman" w:hAnsi="TimesNewRoman" w:cs="TimesNewRoman" w:eastAsia="TimesNewRoman"/>
          <w:sz w:val="44"/>
          <w:spacing w:val="0"/>
          <w:color w:val="000000"/>
          <w:b w:val="off"/>
          <w:i w:val="off"/>
        </w:rPr>
        <w:t>le Sieur Belhomme之家，地点： rue de Charonne</w:t>
      </w:r>
      <w:bookmarkEnd w:id="6950"/>
    </w:p>
    <w:p>
      <w:pPr>
        <w:pageBreakBefore w:val="off"/>
        <w:tabs/>
        <w:wordWrap w:val="off"/>
        <w:spacing w:before="0" w:after="0" w:line="680" w:lineRule="atLeast"/>
        <w:ind w:left="800" w:right="0"/>
        <w:jc w:val="both"/>
        <w:textAlignment w:val="baseline"/>
        <w:rPr>
          <w:sz w:val="44"/>
        </w:rPr>
      </w:pPr>
      <w:bookmarkStart w:name="" w:id="6951"/>
      <w:r>
        <w:rPr>
          <w:rFonts w:ascii="宋体" w:hAnsi="宋体" w:cs="宋体" w:eastAsia="宋体"/>
          <w:sz w:val="44"/>
          <w:spacing w:val="0"/>
          <w:color w:val="000000"/>
          <w:b w:val="off"/>
          <w:i w:val="off"/>
        </w:rPr>
        <w:t>十五名心神丧失之男子</w:t>
      </w:r>
      <w:bookmarkEnd w:id="6951"/>
    </w:p>
    <w:p>
      <w:pPr>
        <w:pageBreakBefore w:val="off"/>
        <w:tabs/>
        <w:wordWrap w:val="off"/>
        <w:spacing w:before="0" w:after="0" w:line="680" w:lineRule="atLeast"/>
        <w:ind w:left="800" w:right="0"/>
        <w:jc w:val="both"/>
        <w:textAlignment w:val="baseline"/>
        <w:rPr>
          <w:sz w:val="44"/>
        </w:rPr>
      </w:pPr>
      <w:bookmarkStart w:name="" w:id="6952"/>
      <w:r>
        <w:rPr>
          <w:rFonts w:ascii="宋体" w:hAnsi="宋体" w:cs="宋体" w:eastAsia="宋体"/>
          <w:sz w:val="44"/>
          <w:spacing w:val="0"/>
          <w:color w:val="000000"/>
          <w:b w:val="off"/>
          <w:i w:val="off"/>
        </w:rPr>
        <w:t>十六名心神丧失之女子</w:t>
      </w:r>
      <w:bookmarkEnd w:id="6952"/>
    </w:p>
    <w:p>
      <w:pPr>
        <w:pageBreakBefore w:val="off"/>
        <w:tabs/>
        <w:wordWrap w:val="off"/>
        <w:spacing w:before="0" w:after="0" w:line="680" w:lineRule="atLeast"/>
        <w:ind w:left="800" w:right="0"/>
        <w:jc w:val="both"/>
        <w:textAlignment w:val="baseline"/>
        <w:rPr>
          <w:sz w:val="44"/>
        </w:rPr>
      </w:pPr>
      <w:bookmarkStart w:name="" w:id="6953"/>
      <w:r>
        <w:rPr>
          <w:rFonts w:ascii="宋体" w:hAnsi="宋体" w:cs="宋体" w:eastAsia="宋体"/>
          <w:sz w:val="44"/>
          <w:spacing w:val="0"/>
          <w:color w:val="000000"/>
          <w:b w:val="off"/>
          <w:i w:val="off"/>
        </w:rPr>
        <w:t>两名狂怒型疯男</w:t>
      </w:r>
      <w:bookmarkEnd w:id="6953"/>
    </w:p>
    <w:p>
      <w:pPr>
        <w:pageBreakBefore w:val="off"/>
        <w:tabs/>
        <w:wordWrap w:val="off"/>
        <w:spacing w:before="0" w:after="0" w:line="680" w:lineRule="atLeast"/>
        <w:ind w:left="60" w:right="0"/>
        <w:jc w:val="both"/>
        <w:textAlignment w:val="baseline"/>
        <w:rPr>
          <w:sz w:val="44"/>
        </w:rPr>
      </w:pPr>
      <w:bookmarkStart w:name="" w:id="6954"/>
      <w:r>
        <w:rPr>
          <w:rFonts w:ascii="TimesNewRoman" w:hAnsi="TimesNewRoman" w:cs="TimesNewRoman" w:eastAsia="TimesNewRoman"/>
          <w:sz w:val="44"/>
          <w:spacing w:val="0"/>
          <w:color w:val="000000"/>
          <w:b w:val="off"/>
          <w:i w:val="off"/>
        </w:rPr>
        <w:t>le Sieur Picquenot之家，地点： le petit Bercy</w:t>
      </w:r>
      <w:bookmarkEnd w:id="6954"/>
    </w:p>
    <w:p>
      <w:pPr>
        <w:pageBreakBefore w:val="off"/>
        <w:tabs/>
        <w:wordWrap w:val="off"/>
        <w:spacing w:before="0" w:after="0" w:line="680" w:lineRule="atLeast"/>
        <w:ind w:left="800" w:right="0"/>
        <w:jc w:val="both"/>
        <w:textAlignment w:val="baseline"/>
        <w:rPr>
          <w:sz w:val="44"/>
        </w:rPr>
      </w:pPr>
      <w:bookmarkStart w:name="" w:id="6955"/>
      <w:r>
        <w:rPr>
          <w:rFonts w:ascii="宋体" w:hAnsi="宋体" w:cs="宋体" w:eastAsia="宋体"/>
          <w:sz w:val="44"/>
          <w:spacing w:val="0"/>
          <w:color w:val="000000"/>
          <w:b w:val="off"/>
          <w:i w:val="off"/>
        </w:rPr>
        <w:t>五名心神丧失之男子</w:t>
      </w:r>
      <w:bookmarkEnd w:id="6955"/>
    </w:p>
    <w:p>
      <w:pPr>
        <w:pageBreakBefore w:val="off"/>
        <w:tabs/>
        <w:wordWrap w:val="off"/>
        <w:spacing w:before="0" w:after="0" w:line="680" w:lineRule="atLeast"/>
        <w:ind w:left="800" w:right="0"/>
        <w:jc w:val="both"/>
        <w:textAlignment w:val="baseline"/>
        <w:rPr>
          <w:sz w:val="44"/>
        </w:rPr>
      </w:pPr>
      <w:bookmarkStart w:name="" w:id="6956"/>
      <w:r>
        <w:rPr>
          <w:rFonts w:ascii="宋体" w:hAnsi="宋体" w:cs="宋体" w:eastAsia="宋体"/>
          <w:sz w:val="44"/>
          <w:spacing w:val="0"/>
          <w:color w:val="000000"/>
          <w:b w:val="off"/>
          <w:i w:val="off"/>
        </w:rPr>
        <w:t>一名狂怒型疯女</w:t>
      </w:r>
      <w:bookmarkEnd w:id="6956"/>
    </w:p>
    <w:p>
      <w:pPr>
        <w:pageBreakBefore w:val="off"/>
        <w:tabs/>
        <w:wordWrap w:val="off"/>
        <w:spacing w:before="0" w:after="0" w:line="680" w:lineRule="atLeast"/>
        <w:ind w:left="800" w:right="0"/>
        <w:jc w:val="both"/>
        <w:textAlignment w:val="baseline"/>
        <w:rPr>
          <w:sz w:val="44"/>
        </w:rPr>
      </w:pPr>
      <w:bookmarkStart w:name="" w:id="6957"/>
      <w:r>
        <w:rPr>
          <w:rFonts w:ascii="宋体" w:hAnsi="宋体" w:cs="宋体" w:eastAsia="宋体"/>
          <w:sz w:val="44"/>
          <w:spacing w:val="0"/>
          <w:color w:val="000000"/>
          <w:b w:val="off"/>
          <w:i w:val="off"/>
        </w:rPr>
        <w:t>一名狂怒型疯男</w:t>
      </w:r>
      <w:bookmarkEnd w:id="6957"/>
    </w:p>
    <w:p>
      <w:pPr>
        <w:pageBreakBefore w:val="off"/>
        <w:tabs/>
        <w:wordWrap w:val="off"/>
        <w:spacing w:before="0" w:after="0" w:line="680" w:lineRule="atLeast"/>
        <w:ind w:left="60" w:right="0"/>
        <w:jc w:val="both"/>
        <w:textAlignment w:val="baseline"/>
        <w:rPr>
          <w:sz w:val="44"/>
        </w:rPr>
      </w:pPr>
      <w:bookmarkStart w:name="" w:id="6958"/>
      <w:r>
        <w:rPr>
          <w:rFonts w:ascii="TimesNewRoman" w:hAnsi="TimesNewRoman" w:cs="TimesNewRoman" w:eastAsia="TimesNewRoman"/>
          <w:sz w:val="44"/>
          <w:spacing w:val="0"/>
          <w:color w:val="000000"/>
          <w:b w:val="off"/>
          <w:i w:val="off"/>
        </w:rPr>
        <w:t>la femme Marcel之家，地点： le petit Bercy</w:t>
      </w:r>
      <w:bookmarkEnd w:id="6958"/>
    </w:p>
    <w:p>
      <w:pPr>
        <w:pageBreakBefore w:val="off"/>
        <w:tabs/>
        <w:wordWrap w:val="off"/>
        <w:spacing w:before="0" w:after="0" w:line="680" w:lineRule="atLeast"/>
        <w:ind w:left="800" w:right="0"/>
        <w:jc w:val="both"/>
        <w:textAlignment w:val="baseline"/>
        <w:rPr>
          <w:sz w:val="44"/>
        </w:rPr>
      </w:pPr>
      <w:bookmarkStart w:name="" w:id="6959"/>
      <w:r>
        <w:rPr>
          <w:rFonts w:ascii="宋体" w:hAnsi="宋体" w:cs="宋体" w:eastAsia="宋体"/>
          <w:sz w:val="44"/>
          <w:spacing w:val="0"/>
          <w:color w:val="000000"/>
          <w:b w:val="off"/>
          <w:i w:val="off"/>
        </w:rPr>
        <w:t>两名心神丧失之男子</w:t>
      </w:r>
      <w:bookmarkEnd w:id="6959"/>
    </w:p>
    <w:p>
      <w:pPr>
        <w:pageBreakBefore w:val="off"/>
        <w:tabs/>
        <w:wordWrap w:val="off"/>
        <w:spacing w:before="0" w:after="0" w:line="680" w:lineRule="atLeast"/>
        <w:ind w:left="800" w:right="0"/>
        <w:jc w:val="both"/>
        <w:textAlignment w:val="baseline"/>
        <w:rPr>
          <w:sz w:val="44"/>
        </w:rPr>
      </w:pPr>
      <w:bookmarkStart w:name="" w:id="6960"/>
      <w:r>
        <w:rPr>
          <w:rFonts w:ascii="宋体" w:hAnsi="宋体" w:cs="宋体" w:eastAsia="宋体"/>
          <w:sz w:val="44"/>
          <w:spacing w:val="0"/>
          <w:color w:val="000000"/>
          <w:b w:val="off"/>
          <w:i w:val="off"/>
        </w:rPr>
        <w:t>两名心神丧失之女子</w:t>
      </w:r>
      <w:bookmarkEnd w:id="6960"/>
    </w:p>
    <w:p>
      <w:pPr>
        <w:pageBreakBefore w:val="off"/>
        <w:tabs/>
        <w:wordWrap w:val="off"/>
        <w:spacing w:before="0" w:after="0" w:line="680" w:lineRule="atLeast"/>
        <w:ind w:left="800" w:right="0"/>
        <w:jc w:val="both"/>
        <w:textAlignment w:val="baseline"/>
        <w:rPr>
          <w:sz w:val="44"/>
        </w:rPr>
      </w:pPr>
      <w:bookmarkStart w:name="" w:id="6961"/>
      <w:r>
        <w:rPr>
          <w:rFonts w:ascii="宋体" w:hAnsi="宋体" w:cs="宋体" w:eastAsia="宋体"/>
          <w:sz w:val="44"/>
          <w:spacing w:val="0"/>
          <w:color w:val="000000"/>
          <w:b w:val="off"/>
          <w:i w:val="off"/>
        </w:rPr>
        <w:t>一名癫痫患者</w:t>
      </w:r>
      <w:bookmarkEnd w:id="6961"/>
    </w:p>
    <w:p>
      <w:pPr>
        <w:pageBreakBefore w:val="off"/>
        <w:tabs/>
        <w:wordWrap w:val="off"/>
        <w:spacing w:before="0" w:after="0" w:line="680" w:lineRule="atLeast"/>
        <w:ind w:left="800" w:right="0"/>
        <w:jc w:val="both"/>
        <w:textAlignment w:val="baseline"/>
        <w:rPr>
          <w:sz w:val="44"/>
        </w:rPr>
      </w:pPr>
      <w:bookmarkStart w:name="" w:id="6962"/>
      <w:r>
        <w:rPr>
          <w:rFonts w:ascii="宋体" w:hAnsi="宋体" w:cs="宋体" w:eastAsia="宋体"/>
          <w:sz w:val="44"/>
          <w:spacing w:val="0"/>
          <w:color w:val="000000"/>
          <w:b w:val="off"/>
          <w:i w:val="off"/>
        </w:rPr>
        <w:t>此处无狂怒型疯人</w:t>
      </w:r>
      <w:bookmarkEnd w:id="6962"/>
    </w:p>
    <w:p>
      <w:pPr>
        <w:pageBreakBefore w:val="off"/>
        <w:tabs/>
        <w:wordWrap w:val="off"/>
        <w:spacing w:before="0" w:after="0" w:line="680" w:lineRule="atLeast"/>
        <w:ind w:left="60" w:right="0"/>
        <w:jc w:val="both"/>
        <w:textAlignment w:val="baseline"/>
        <w:rPr>
          <w:sz w:val="44"/>
        </w:rPr>
      </w:pPr>
      <w:bookmarkStart w:name="" w:id="6963"/>
      <w:r>
        <w:rPr>
          <w:rFonts w:ascii="TimesNewRoman" w:hAnsi="TimesNewRoman" w:cs="TimesNewRoman" w:eastAsia="TimesNewRoman"/>
          <w:sz w:val="44"/>
          <w:spacing w:val="0"/>
          <w:color w:val="000000"/>
          <w:b w:val="off"/>
          <w:i w:val="off"/>
        </w:rPr>
        <w:t>le Sieur Bertaux之家，地点： le petit Bercy</w:t>
      </w:r>
      <w:bookmarkEnd w:id="6963"/>
    </w:p>
    <w:p>
      <w:pPr>
        <w:pageBreakBefore w:val="off"/>
        <w:tabs/>
        <w:wordWrap w:val="off"/>
        <w:spacing w:before="0" w:after="0" w:line="680" w:lineRule="atLeast"/>
        <w:ind w:left="800" w:right="0"/>
        <w:jc w:val="both"/>
        <w:textAlignment w:val="baseline"/>
        <w:rPr>
          <w:sz w:val="44"/>
        </w:rPr>
      </w:pPr>
      <w:bookmarkStart w:name="" w:id="6964"/>
      <w:r>
        <w:rPr>
          <w:rFonts w:ascii="宋体" w:hAnsi="宋体" w:cs="宋体" w:eastAsia="宋体"/>
          <w:sz w:val="44"/>
          <w:spacing w:val="0"/>
          <w:color w:val="000000"/>
          <w:b w:val="off"/>
          <w:i w:val="off"/>
        </w:rPr>
        <w:t>两名心神丧失之男子</w:t>
      </w:r>
      <w:bookmarkEnd w:id="6964"/>
    </w:p>
    <w:p>
      <w:pPr>
        <w:pageBreakBefore w:val="off"/>
        <w:tabs/>
        <w:wordWrap w:val="off"/>
        <w:spacing w:before="0" w:after="0" w:line="680" w:lineRule="atLeast"/>
        <w:ind w:left="800" w:right="0"/>
        <w:jc w:val="both"/>
        <w:textAlignment w:val="baseline"/>
        <w:rPr>
          <w:sz w:val="44"/>
        </w:rPr>
      </w:pPr>
      <w:bookmarkStart w:name="" w:id="6965"/>
      <w:r>
        <w:rPr>
          <w:rFonts w:ascii="宋体" w:hAnsi="宋体" w:cs="宋体" w:eastAsia="宋体"/>
          <w:sz w:val="44"/>
          <w:spacing w:val="0"/>
          <w:color w:val="000000"/>
          <w:b w:val="off"/>
          <w:i w:val="off"/>
        </w:rPr>
        <w:t>一名心神丧失之女子</w:t>
      </w:r>
      <w:bookmarkEnd w:id="6965"/>
    </w:p>
    <w:p>
      <w:pPr>
        <w:pageBreakBefore w:val="off"/>
        <w:tabs/>
        <w:wordWrap w:val="off"/>
        <w:spacing w:before="0" w:after="0" w:line="680" w:lineRule="atLeast"/>
        <w:ind w:left="800" w:right="0"/>
        <w:jc w:val="both"/>
        <w:textAlignment w:val="baseline"/>
        <w:rPr>
          <w:sz w:val="44"/>
        </w:rPr>
      </w:pPr>
      <w:bookmarkStart w:name="" w:id="6966"/>
      <w:r>
        <w:rPr>
          <w:rFonts w:ascii="宋体" w:hAnsi="宋体" w:cs="宋体" w:eastAsia="宋体"/>
          <w:sz w:val="44"/>
          <w:spacing w:val="0"/>
          <w:color w:val="000000"/>
          <w:b w:val="off"/>
          <w:i w:val="off"/>
        </w:rPr>
        <w:t>三名狂怒型疯男</w:t>
      </w:r>
      <w:bookmarkEnd w:id="6966"/>
    </w:p>
    <w:p>
      <w:pPr>
        <w:pageBreakBefore w:val="off"/>
        <w:tabs/>
        <w:wordWrap w:val="off"/>
        <w:spacing w:before="0" w:after="0" w:line="680" w:lineRule="atLeast"/>
        <w:ind w:left="60" w:right="0"/>
        <w:jc w:val="both"/>
        <w:textAlignment w:val="baseline"/>
        <w:rPr>
          <w:sz w:val="44"/>
        </w:rPr>
      </w:pPr>
      <w:bookmarkStart w:name="" w:id="6967"/>
      <w:r>
        <w:rPr>
          <w:rFonts w:ascii="TimesNewRoman" w:hAnsi="TimesNewRoman" w:cs="TimesNewRoman" w:eastAsia="TimesNewRoman"/>
          <w:sz w:val="44"/>
          <w:spacing w:val="0"/>
          <w:color w:val="000000"/>
          <w:b w:val="off"/>
          <w:i w:val="off"/>
        </w:rPr>
        <w:t>les religieux Picpus之家，地点： Picpus</w:t>
      </w:r>
      <w:bookmarkEnd w:id="6967"/>
    </w:p>
    <w:p>
      <w:pPr>
        <w:pageBreakBefore w:val="off"/>
        <w:tabs/>
        <w:wordWrap w:val="off"/>
        <w:spacing w:before="0" w:after="0" w:line="680" w:lineRule="atLeast"/>
        <w:ind w:left="800" w:right="0"/>
        <w:jc w:val="both"/>
        <w:textAlignment w:val="baseline"/>
        <w:rPr>
          <w:sz w:val="44"/>
        </w:rPr>
      </w:pPr>
      <w:bookmarkStart w:name="" w:id="6968"/>
      <w:r>
        <w:rPr>
          <w:rFonts w:ascii="宋体" w:hAnsi="宋体" w:cs="宋体" w:eastAsia="宋体"/>
          <w:sz w:val="44"/>
          <w:spacing w:val="0"/>
          <w:color w:val="000000"/>
          <w:b w:val="off"/>
          <w:i w:val="off"/>
        </w:rPr>
        <w:t>三名心神丧失之男子</w:t>
      </w:r>
      <w:bookmarkEnd w:id="6968"/>
    </w:p>
    <w:p>
      <w:pPr>
        <w:pageBreakBefore w:val="off"/>
        <w:tabs/>
        <w:wordWrap w:val="off"/>
        <w:spacing w:before="0" w:after="0" w:line="680" w:lineRule="atLeast"/>
        <w:ind w:left="60" w:right="0"/>
        <w:jc w:val="both"/>
        <w:textAlignment w:val="baseline"/>
        <w:rPr>
          <w:sz w:val="44"/>
        </w:rPr>
      </w:pPr>
      <w:bookmarkStart w:name="" w:id="6969"/>
      <w:r>
        <w:rPr>
          <w:rFonts w:ascii="TimesNewRoman" w:hAnsi="TimesNewRoman" w:cs="TimesNewRoman" w:eastAsia="TimesNewRoman"/>
          <w:sz w:val="44"/>
          <w:spacing w:val="0"/>
          <w:color w:val="000000"/>
          <w:b w:val="off"/>
          <w:i w:val="off"/>
        </w:rPr>
        <w:t>le Sieur Cornilliaux之家，地点： Charonne</w:t>
      </w:r>
      <w:bookmarkEnd w:id="6969"/>
    </w:p>
    <w:p>
      <w:pPr>
        <w:pageBreakBefore w:val="off"/>
        <w:tabs/>
        <w:wordWrap w:val="off"/>
        <w:spacing w:before="0" w:after="0" w:line="680" w:lineRule="atLeast"/>
        <w:ind w:left="800" w:right="0"/>
        <w:jc w:val="both"/>
        <w:textAlignment w:val="baseline"/>
        <w:rPr>
          <w:sz w:val="44"/>
        </w:rPr>
      </w:pPr>
      <w:bookmarkStart w:name="" w:id="6970"/>
      <w:r>
        <w:rPr>
          <w:rFonts w:ascii="宋体" w:hAnsi="宋体" w:cs="宋体" w:eastAsia="宋体"/>
          <w:sz w:val="44"/>
          <w:spacing w:val="0"/>
          <w:color w:val="000000"/>
          <w:b w:val="off"/>
          <w:i w:val="off"/>
        </w:rPr>
        <w:t>一名心神丧失之男子</w:t>
      </w:r>
      <w:bookmarkEnd w:id="6970"/>
    </w:p>
    <w:p>
      <w:pPr>
        <w:pageBreakBefore w:val="off"/>
        <w:tabs/>
        <w:wordWrap w:val="off"/>
        <w:spacing w:before="0" w:after="0" w:line="680" w:lineRule="atLeast"/>
        <w:ind w:left="800" w:right="0"/>
        <w:jc w:val="both"/>
        <w:textAlignment w:val="baseline"/>
        <w:rPr>
          <w:sz w:val="44"/>
        </w:rPr>
      </w:pPr>
      <w:bookmarkStart w:name="" w:id="6971"/>
      <w:r>
        <w:rPr>
          <w:rFonts w:ascii="宋体" w:hAnsi="宋体" w:cs="宋体" w:eastAsia="宋体"/>
          <w:sz w:val="44"/>
          <w:spacing w:val="0"/>
          <w:color w:val="000000"/>
          <w:b w:val="off"/>
          <w:i w:val="off"/>
        </w:rPr>
        <w:t>一名心神丧失之女子</w:t>
      </w:r>
      <w:bookmarkEnd w:id="6971"/>
    </w:p>
    <w:p>
      <w:pPr>
        <w:pageBreakBefore w:val="off"/>
        <w:tabs/>
        <w:wordWrap w:val="off"/>
        <w:spacing w:before="0" w:after="0" w:line="680" w:lineRule="atLeast"/>
        <w:ind w:left="820" w:right="2260" w:hanging="760"/>
        <w:jc w:val="both"/>
        <w:textAlignment w:val="baseline"/>
        <w:rPr>
          <w:sz w:val="44"/>
        </w:rPr>
      </w:pPr>
      <w:bookmarkStart w:name="" w:id="6972"/>
      <w:r>
        <w:rPr>
          <w:rFonts w:ascii="TimesNewRoman" w:hAnsi="TimesNewRoman" w:cs="TimesNewRoman" w:eastAsia="TimesNewRoman"/>
          <w:sz w:val="44"/>
          <w:spacing w:val="0"/>
          <w:color w:val="000000"/>
          <w:b w:val="off"/>
          <w:i w:val="off"/>
        </w:rPr>
        <w:t>le Sieur Lasmezas之家，地点： rue de Charonne</w:t>
      </w:r>
      <w:r>
        <w:rPr>
          <w:rFonts w:ascii="宋体" w:hAnsi="宋体" w:cs="宋体" w:eastAsia="宋体"/>
          <w:sz w:val="44"/>
          <w:spacing w:val="0"/>
          <w:color w:val="000000"/>
          <w:b w:val="off"/>
          <w:i w:val="off"/>
        </w:rPr>
        <w:t>此处只有寄膳宿者，无人患有心神丧失。</w:t>
      </w:r>
      <w:bookmarkEnd w:id="6972"/>
    </w:p>
    <w:p>
      <w:pPr>
        <w:pageBreakBefore w:val="off"/>
        <w:tabs/>
        <w:wordWrap w:val="off"/>
        <w:spacing w:before="0" w:after="0" w:line="460" w:lineRule="atLeast"/>
        <w:ind w:left="220" w:right="0"/>
        <w:jc w:val="both"/>
        <w:textAlignment w:val="baseline"/>
        <w:rPr>
          <w:sz w:val="33"/>
        </w:rPr>
      </w:pPr>
      <w:bookmarkStart w:name="" w:id="6973"/>
      <w:r>
        <w:rPr>
          <w:rFonts w:ascii="仿宋" w:hAnsi="仿宋" w:cs="仿宋" w:eastAsia="仿宋"/>
          <w:sz w:val="33"/>
          <w:spacing w:val="0"/>
          <w:color w:val="000000"/>
          <w:b w:val="off"/>
          <w:i w:val="off"/>
        </w:rPr>
        <w:t>766</w:t>
      </w:r>
      <w:bookmarkEnd w:id="6973"/>
    </w:p>
    <w:p>
      <w:r>
        <w:t/>
      </w:r>
    </w:p>
    <w:p>
      <w:pPr>
        <w:sectPr>
          <w:footerReference r:id="rId1680"/>
          <w:headerReference r:id="rId1681" w:type="default"/>
          <w:type w:val="nextPage"/>
          <w:pgSz w:w="15660" w:h="23340"/>
          <w:pgMar w:left="2280" w:top="1980" w:right="2280" w:bottom="1980" w:header="1680" w:footer="1680"/>
          <w:cols w:num="1"/>
        </w:sectPr>
      </w:pPr>
    </w:p>
    <w:p>
      <w:pPr>
        <w:pageBreakBefore w:val="off"/>
        <w:tabs/>
        <w:wordWrap w:val="off"/>
        <w:spacing w:before="1020" w:after="0" w:line="700" w:lineRule="atLeast"/>
        <w:ind w:left="1280" w:right="2800" w:hanging="820"/>
        <w:jc w:val="both"/>
        <w:textAlignment w:val="baseline"/>
        <w:rPr>
          <w:sz w:val="42"/>
        </w:rPr>
      </w:pPr>
      <w:bookmarkStart w:name="" w:id="6974"/>
      <w:r>
        <w:rPr>
          <w:rFonts w:ascii="TimesNewRoman" w:hAnsi="TimesNewRoman" w:cs="TimesNewRoman" w:eastAsia="TimesNewRoman"/>
          <w:sz w:val="42"/>
          <w:spacing w:val="0"/>
          <w:color w:val="000000"/>
          <w:b w:val="off"/>
          <w:i w:val="off"/>
        </w:rPr>
        <w:t>● Saint- Lazare之家，地点： faubourg Saint- Denis</w:t>
      </w:r>
      <w:r>
        <w:rPr>
          <w:rFonts w:ascii="宋体" w:hAnsi="宋体" w:cs="宋体" w:eastAsia="宋体"/>
          <w:sz w:val="42"/>
          <w:spacing w:val="0"/>
          <w:color w:val="000000"/>
          <w:b w:val="off"/>
          <w:i w:val="off"/>
        </w:rPr>
        <w:t>十七名疯女。</w:t>
      </w:r>
      <w:bookmarkEnd w:id="6974"/>
    </w:p>
    <w:p>
      <w:pPr>
        <w:pageBreakBefore w:val="off"/>
        <w:tabs/>
        <w:wordWrap w:val="off"/>
        <w:spacing w:before="0" w:after="0" w:line="700" w:lineRule="atLeast"/>
        <w:ind w:left="460" w:right="0"/>
        <w:jc w:val="both"/>
        <w:textAlignment w:val="baseline"/>
        <w:rPr>
          <w:sz w:val="42"/>
        </w:rPr>
      </w:pPr>
      <w:bookmarkStart w:name="" w:id="6975"/>
      <w:r>
        <w:rPr>
          <w:rFonts w:ascii="TimesNewRoman" w:hAnsi="TimesNewRoman" w:cs="TimesNewRoman" w:eastAsia="TimesNewRoman"/>
          <w:sz w:val="42"/>
          <w:spacing w:val="0"/>
          <w:color w:val="000000"/>
          <w:b w:val="off"/>
          <w:i w:val="off"/>
        </w:rPr>
        <w:t>● la Demoiselle Douay膳宿中心，地点： rue de Bellefond</w:t>
      </w:r>
      <w:bookmarkEnd w:id="6975"/>
    </w:p>
    <w:p>
      <w:pPr>
        <w:pageBreakBefore w:val="off"/>
        <w:tabs/>
        <w:wordWrap w:val="off"/>
        <w:spacing w:before="0" w:after="0" w:line="700" w:lineRule="atLeast"/>
        <w:ind w:left="1220" w:right="0"/>
        <w:jc w:val="both"/>
        <w:textAlignment w:val="baseline"/>
        <w:rPr>
          <w:sz w:val="42"/>
        </w:rPr>
      </w:pPr>
      <w:bookmarkStart w:name="" w:id="6976"/>
      <w:r>
        <w:rPr>
          <w:rFonts w:ascii="宋体" w:hAnsi="宋体" w:cs="宋体" w:eastAsia="宋体"/>
          <w:sz w:val="42"/>
          <w:spacing w:val="0"/>
          <w:color w:val="000000"/>
          <w:b w:val="off"/>
          <w:i w:val="off"/>
        </w:rPr>
        <w:t>十五名疯女</w:t>
      </w:r>
      <w:bookmarkEnd w:id="6976"/>
    </w:p>
    <w:p>
      <w:pPr>
        <w:pageBreakBefore w:val="off"/>
        <w:tabs/>
        <w:wordWrap w:val="off"/>
        <w:spacing w:before="0" w:after="0" w:line="700" w:lineRule="atLeast"/>
        <w:ind w:left="1220" w:right="0"/>
        <w:jc w:val="both"/>
        <w:textAlignment w:val="baseline"/>
        <w:rPr>
          <w:sz w:val="42"/>
        </w:rPr>
      </w:pPr>
      <w:bookmarkStart w:name="" w:id="6977"/>
      <w:r>
        <w:rPr>
          <w:rFonts w:ascii="宋体" w:hAnsi="宋体" w:cs="宋体" w:eastAsia="宋体"/>
          <w:sz w:val="42"/>
          <w:spacing w:val="0"/>
          <w:color w:val="000000"/>
          <w:b w:val="off"/>
          <w:i w:val="off"/>
        </w:rPr>
        <w:t>五名狂怒型疯女</w:t>
      </w:r>
      <w:bookmarkEnd w:id="6977"/>
    </w:p>
    <w:p>
      <w:pPr>
        <w:pageBreakBefore w:val="off"/>
        <w:tabs/>
        <w:wordWrap w:val="off"/>
        <w:spacing w:before="0" w:after="0" w:line="700" w:lineRule="atLeast"/>
        <w:ind w:left="460" w:right="0"/>
        <w:jc w:val="both"/>
        <w:textAlignment w:val="baseline"/>
        <w:rPr>
          <w:sz w:val="42"/>
        </w:rPr>
      </w:pPr>
      <w:bookmarkStart w:name="" w:id="6978"/>
      <w:r>
        <w:rPr>
          <w:rFonts w:ascii="TimesNewRoman" w:hAnsi="TimesNewRoman" w:cs="TimesNewRoman" w:eastAsia="TimesNewRoman"/>
          <w:sz w:val="42"/>
          <w:spacing w:val="0"/>
          <w:color w:val="000000"/>
          <w:b w:val="off"/>
          <w:i w:val="off"/>
        </w:rPr>
        <w:t>● le Sieur Huguet膳宿中心，地点： rue des Martyrs</w:t>
      </w:r>
      <w:bookmarkEnd w:id="6978"/>
    </w:p>
    <w:p>
      <w:pPr>
        <w:pageBreakBefore w:val="off"/>
        <w:tabs/>
        <w:wordWrap w:val="off"/>
        <w:spacing w:before="0" w:after="0" w:line="700" w:lineRule="atLeast"/>
        <w:ind w:left="1220" w:right="0"/>
        <w:jc w:val="both"/>
        <w:textAlignment w:val="baseline"/>
        <w:rPr>
          <w:sz w:val="42"/>
        </w:rPr>
      </w:pPr>
      <w:bookmarkStart w:name="" w:id="6979"/>
      <w:r>
        <w:rPr>
          <w:rFonts w:ascii="宋体" w:hAnsi="宋体" w:cs="宋体" w:eastAsia="宋体"/>
          <w:sz w:val="42"/>
          <w:spacing w:val="0"/>
          <w:color w:val="000000"/>
          <w:b w:val="off"/>
          <w:i w:val="off"/>
        </w:rPr>
        <w:t>六名疯人</w:t>
      </w:r>
      <w:bookmarkEnd w:id="6979"/>
    </w:p>
    <w:p>
      <w:pPr>
        <w:pageBreakBefore w:val="off"/>
        <w:tabs/>
        <w:wordWrap w:val="off"/>
        <w:spacing w:before="0" w:after="0" w:line="700" w:lineRule="atLeast"/>
        <w:ind w:left="1220" w:right="0"/>
        <w:jc w:val="both"/>
        <w:textAlignment w:val="baseline"/>
        <w:rPr>
          <w:sz w:val="42"/>
        </w:rPr>
      </w:pPr>
      <w:bookmarkStart w:name="" w:id="6980"/>
      <w:r>
        <w:rPr>
          <w:rFonts w:ascii="宋体" w:hAnsi="宋体" w:cs="宋体" w:eastAsia="宋体"/>
          <w:sz w:val="42"/>
          <w:spacing w:val="0"/>
          <w:color w:val="000000"/>
          <w:b w:val="off"/>
          <w:i w:val="off"/>
        </w:rPr>
        <w:t>三名疯女</w:t>
      </w:r>
      <w:bookmarkEnd w:id="6980"/>
    </w:p>
    <w:p>
      <w:pPr>
        <w:pageBreakBefore w:val="off"/>
        <w:tabs/>
        <w:wordWrap w:val="off"/>
        <w:spacing w:before="0" w:after="0" w:line="720" w:lineRule="exact"/>
        <w:ind w:left="0" w:right="0"/>
        <w:jc w:val="both"/>
        <w:textAlignment w:val="baseline"/>
        <w:rPr>
          <w:sz w:val="42"/>
        </w:rPr>
      </w:pPr>
      <w:bookmarkStart w:name="" w:id="6981"/>
      <w:r>
        <w:rPr>
          <w:rFonts w:ascii="宋体" w:hAnsi="宋体" w:cs="宋体" w:eastAsia="宋体"/>
          <w:sz w:val="42"/>
          <w:spacing w:val="0"/>
          <w:color w:val="000000"/>
          <w:b w:val="off"/>
          <w:i w:val="off"/>
        </w:rPr>
        <w:t/>
      </w:r>
      <w:bookmarkEnd w:id="6981"/>
    </w:p>
    <w:p>
      <w:pPr>
        <w:pageBreakBefore w:val="off"/>
        <w:tabs/>
        <w:wordWrap w:val="off"/>
        <w:spacing w:before="0" w:after="0" w:line="600" w:lineRule="atLeast"/>
        <w:ind w:left="2240" w:right="0"/>
        <w:jc w:val="both"/>
        <w:textAlignment w:val="baseline"/>
        <w:rPr>
          <w:sz w:val="44"/>
        </w:rPr>
      </w:pPr>
      <w:bookmarkStart w:name="" w:id="6982"/>
      <w:r>
        <w:rPr>
          <w:rFonts w:ascii="TimesNewRoman" w:hAnsi="TimesNewRoman" w:cs="TimesNewRoman" w:eastAsia="TimesNewRoman"/>
          <w:sz w:val="44"/>
          <w:spacing w:val="0"/>
          <w:color w:val="000000"/>
          <w:b w:val="off"/>
          <w:i w:val="off"/>
        </w:rPr>
        <w:t>特农，《救护院文件》(Papiers sur les Hôpitaux)</w:t>
      </w:r>
      <w:bookmarkEnd w:id="6982"/>
    </w:p>
    <w:p>
      <w:pPr>
        <w:pageBreakBefore w:val="off"/>
        <w:tabs/>
        <w:wordWrap w:val="off"/>
        <w:spacing w:before="0" w:after="0" w:line="600" w:lineRule="atLeast"/>
        <w:ind w:left="1220" w:right="0"/>
        <w:jc w:val="both"/>
        <w:textAlignment w:val="baseline"/>
        <w:rPr>
          <w:sz w:val="44"/>
        </w:rPr>
      </w:pPr>
      <w:bookmarkStart w:name="" w:id="6983"/>
      <w:r>
        <w:rPr>
          <w:rFonts w:ascii="仿宋" w:hAnsi="仿宋" w:cs="仿宋" w:eastAsia="仿宋"/>
          <w:sz w:val="44"/>
          <w:spacing w:val="0"/>
          <w:color w:val="000000"/>
          <w:b w:val="off"/>
          <w:i w:val="off"/>
        </w:rPr>
        <w:t>特农由加列(Gallet)警长的报告中转抄了这些数字，</w:t>
      </w:r>
      <w:bookmarkEnd w:id="6983"/>
    </w:p>
    <w:p>
      <w:pPr>
        <w:pageBreakBefore w:val="off"/>
        <w:tabs/>
        <w:wordWrap w:val="off"/>
        <w:spacing w:before="0" w:after="0" w:line="600" w:lineRule="atLeast"/>
        <w:ind w:left="1580" w:right="0"/>
        <w:jc w:val="both"/>
        <w:textAlignment w:val="baseline"/>
        <w:rPr>
          <w:sz w:val="44"/>
        </w:rPr>
      </w:pPr>
      <w:bookmarkStart w:name="" w:id="6984"/>
      <w:r>
        <w:rPr>
          <w:rFonts w:ascii="TimesNewRoman" w:hAnsi="TimesNewRoman" w:cs="TimesNewRoman" w:eastAsia="TimesNewRoman"/>
          <w:sz w:val="44"/>
          <w:spacing w:val="0"/>
          <w:color w:val="000000"/>
          <w:b w:val="off"/>
          <w:i w:val="off"/>
        </w:rPr>
        <w:t>调查范围： Saint- Jacques， Saint- Marcel， d' Enfer郊区</w:t>
      </w:r>
      <w:bookmarkEnd w:id="6984"/>
    </w:p>
    <w:p>
      <w:pPr>
        <w:pageBreakBefore w:val="off"/>
        <w:tabs/>
        <w:wordWrap w:val="off"/>
        <w:spacing w:before="0" w:after="0" w:line="600" w:lineRule="atLeast"/>
        <w:ind w:left="2660" w:right="0"/>
        <w:jc w:val="both"/>
        <w:textAlignment w:val="baseline"/>
        <w:rPr>
          <w:sz w:val="44"/>
        </w:rPr>
      </w:pPr>
      <w:bookmarkStart w:name="" w:id="6985"/>
      <w:r>
        <w:rPr>
          <w:rFonts w:ascii="TimesNewRoman" w:hAnsi="TimesNewRoman" w:cs="TimesNewRoman" w:eastAsia="TimesNewRoman"/>
          <w:sz w:val="44"/>
          <w:spacing w:val="0"/>
          <w:color w:val="000000"/>
          <w:b w:val="off"/>
          <w:i w:val="off"/>
        </w:rPr>
        <w:t>Saint- Antoine郊区的数字来自朱宏(Joron)，</w:t>
      </w:r>
      <w:bookmarkEnd w:id="6985"/>
    </w:p>
    <w:p>
      <w:pPr>
        <w:pageBreakBefore w:val="off"/>
        <w:tabs/>
        <w:wordWrap w:val="off"/>
        <w:spacing w:before="0" w:after="0" w:line="600" w:lineRule="atLeast"/>
        <w:ind w:left="4820" w:right="0"/>
        <w:jc w:val="both"/>
        <w:textAlignment w:val="baseline"/>
        <w:rPr>
          <w:sz w:val="44"/>
        </w:rPr>
      </w:pPr>
      <w:bookmarkStart w:name="" w:id="6986"/>
      <w:r>
        <w:rPr>
          <w:rFonts w:ascii="仿宋" w:hAnsi="仿宋" w:cs="仿宋" w:eastAsia="仿宋"/>
          <w:sz w:val="44"/>
          <w:spacing w:val="0"/>
          <w:color w:val="000000"/>
          <w:b w:val="off"/>
          <w:i w:val="off"/>
        </w:rPr>
        <w:t>蒙马特地区则来自胡杰(Huget)</w:t>
      </w:r>
      <w:bookmarkEnd w:id="6986"/>
    </w:p>
    <w:p>
      <w:pPr>
        <w:pageBreakBefore w:val="off"/>
        <w:tabs/>
        <w:wordWrap w:val="off"/>
        <w:spacing w:before="0" w:after="0" w:line="540" w:lineRule="exact"/>
        <w:ind w:left="0" w:right="0"/>
        <w:jc w:val="both"/>
        <w:textAlignment w:val="baseline"/>
        <w:rPr>
          <w:sz w:val="44"/>
        </w:rPr>
      </w:pPr>
      <w:bookmarkStart w:name="" w:id="6987"/>
      <w:r>
        <w:rPr>
          <w:rFonts w:ascii="宋体" w:hAnsi="宋体" w:cs="宋体" w:eastAsia="宋体"/>
          <w:sz w:val="44"/>
          <w:spacing w:val="0"/>
          <w:color w:val="000000"/>
          <w:b w:val="off"/>
          <w:i w:val="off"/>
        </w:rPr>
        <w:t/>
      </w:r>
      <w:bookmarkEnd w:id="6987"/>
    </w:p>
    <w:p>
      <w:pPr>
        <w:pageBreakBefore w:val="off"/>
        <w:tabs/>
        <w:wordWrap w:val="off"/>
        <w:spacing w:before="0" w:after="0" w:line="540" w:lineRule="exact"/>
        <w:ind w:left="0" w:right="0"/>
        <w:jc w:val="both"/>
        <w:textAlignment w:val="baseline"/>
        <w:rPr>
          <w:sz w:val="44"/>
        </w:rPr>
      </w:pPr>
      <w:bookmarkStart w:name="" w:id="6988"/>
      <w:r>
        <w:rPr>
          <w:rFonts w:ascii="宋体" w:hAnsi="宋体" w:cs="宋体" w:eastAsia="宋体"/>
          <w:sz w:val="44"/>
          <w:spacing w:val="0"/>
          <w:color w:val="000000"/>
          <w:b w:val="off"/>
          <w:i w:val="off"/>
        </w:rPr>
        <w:t/>
      </w:r>
      <w:bookmarkEnd w:id="6988"/>
    </w:p>
    <w:p>
      <w:pPr>
        <w:pageBreakBefore w:val="off"/>
        <w:tabs/>
        <w:wordWrap w:val="off"/>
        <w:spacing w:before="0" w:after="0" w:line="800" w:lineRule="atLeast"/>
        <w:ind w:left="460" w:right="0"/>
        <w:jc w:val="both"/>
        <w:textAlignment w:val="baseline"/>
        <w:rPr>
          <w:sz w:val="60"/>
        </w:rPr>
      </w:pPr>
      <w:bookmarkStart w:name="" w:id="6989"/>
      <w:r>
        <w:rPr>
          <w:rFonts w:ascii="黑体" w:hAnsi="黑体" w:cs="黑体" w:eastAsia="黑体"/>
          <w:sz w:val="60"/>
          <w:spacing w:val="0"/>
          <w:color w:val="000000"/>
          <w:b w:val="on"/>
          <w:i w:val="off"/>
        </w:rPr>
        <w:t>救援与惩罚</w:t>
      </w:r>
      <w:bookmarkEnd w:id="6989"/>
    </w:p>
    <w:p>
      <w:pPr>
        <w:pageBreakBefore w:val="off"/>
        <w:tabs/>
        <w:wordWrap w:val="off"/>
        <w:spacing w:before="0" w:after="0" w:line="740" w:lineRule="exact"/>
        <w:ind w:left="0" w:right="0"/>
        <w:jc w:val="both"/>
        <w:textAlignment w:val="baseline"/>
        <w:rPr>
          <w:sz w:val="60"/>
        </w:rPr>
      </w:pPr>
      <w:bookmarkStart w:name="" w:id="6990"/>
      <w:r>
        <w:rPr>
          <w:rFonts w:ascii="宋体" w:hAnsi="宋体" w:cs="宋体" w:eastAsia="宋体"/>
          <w:sz w:val="60"/>
          <w:spacing w:val="0"/>
          <w:color w:val="000000"/>
          <w:b w:val="off"/>
          <w:i w:val="off"/>
        </w:rPr>
        <w:t/>
      </w:r>
      <w:bookmarkEnd w:id="6990"/>
    </w:p>
    <w:p>
      <w:pPr>
        <w:pageBreakBefore w:val="off"/>
        <w:tabs/>
        <w:wordWrap w:val="off"/>
        <w:spacing w:before="0" w:after="0" w:line="700" w:lineRule="atLeast"/>
        <w:ind w:left="460" w:right="0" w:firstLine="860"/>
        <w:jc w:val="both"/>
        <w:textAlignment w:val="baseline"/>
        <w:rPr>
          <w:sz w:val="42"/>
        </w:rPr>
      </w:pPr>
      <w:bookmarkStart w:name="" w:id="6991"/>
      <w:r>
        <w:rPr>
          <w:rFonts w:ascii="宋体" w:hAnsi="宋体" w:cs="宋体" w:eastAsia="宋体"/>
          <w:sz w:val="42"/>
          <w:spacing w:val="0"/>
          <w:color w:val="000000"/>
          <w:b w:val="off"/>
          <w:i w:val="off"/>
        </w:rPr>
        <w:t>有关收容体制的改革，最早、同时也是其中最具特色的</w:t>
      </w:r>
      <w:r>
        <w:rPr>
          <w:rFonts w:ascii="宋体" w:hAnsi="宋体" w:cs="宋体" w:eastAsia="宋体"/>
          <w:sz w:val="42"/>
          <w:spacing w:val="0"/>
          <w:color w:val="000000"/>
          <w:b w:val="off"/>
          <w:i w:val="off"/>
        </w:rPr>
        <w:t>文本之一，为波多(Baudeau)写成于1765年。在这篇文本</w:t>
      </w:r>
      <w:r>
        <w:rPr>
          <w:rFonts w:ascii="宋体" w:hAnsi="宋体" w:cs="宋体" w:eastAsia="宋体"/>
          <w:sz w:val="42"/>
          <w:spacing w:val="0"/>
          <w:color w:val="000000"/>
          <w:b w:val="off"/>
          <w:i w:val="off"/>
        </w:rPr>
        <w:t>中，我们可以看到把病人之援助和惩罚性监禁之间的纯粹分</w:t>
      </w:r>
      <w:r>
        <w:rPr>
          <w:rFonts w:ascii="宋体" w:hAnsi="宋体" w:cs="宋体" w:eastAsia="宋体"/>
          <w:sz w:val="42"/>
          <w:spacing w:val="0"/>
          <w:color w:val="000000"/>
          <w:b w:val="off"/>
          <w:i w:val="off"/>
        </w:rPr>
        <w:t>离样态：前者被认为必须在家中进行，属于私人慈善事业，对</w:t>
      </w:r>
      <w:r>
        <w:rPr>
          <w:rFonts w:ascii="宋体" w:hAnsi="宋体" w:cs="宋体" w:eastAsia="宋体"/>
          <w:sz w:val="42"/>
          <w:spacing w:val="0"/>
          <w:color w:val="000000"/>
          <w:b w:val="off"/>
          <w:i w:val="off"/>
        </w:rPr>
        <w:t>于后者，波多提出一种在死亡和工作间严格的、近乎数学式</w:t>
      </w:r>
      <w:r>
        <w:rPr>
          <w:rFonts w:ascii="宋体" w:hAnsi="宋体" w:cs="宋体" w:eastAsia="宋体"/>
          <w:sz w:val="42"/>
          <w:spacing w:val="0"/>
          <w:color w:val="000000"/>
          <w:b w:val="off"/>
          <w:i w:val="off"/>
        </w:rPr>
        <w:t>的平衡。</w:t>
      </w:r>
      <w:bookmarkEnd w:id="6991"/>
    </w:p>
    <w:p>
      <w:pPr>
        <w:pageBreakBefore w:val="off"/>
        <w:tabs/>
        <w:wordWrap w:val="off"/>
        <w:spacing w:before="0" w:after="0" w:line="700" w:lineRule="atLeast"/>
        <w:ind w:left="460" w:right="20" w:firstLine="860"/>
        <w:jc w:val="both"/>
        <w:textAlignment w:val="baseline"/>
        <w:rPr>
          <w:sz w:val="42"/>
        </w:rPr>
      </w:pPr>
      <w:bookmarkStart w:name="" w:id="6992"/>
      <w:r>
        <w:rPr>
          <w:rFonts w:ascii="宋体" w:hAnsi="宋体" w:cs="宋体" w:eastAsia="宋体"/>
          <w:sz w:val="42"/>
          <w:spacing w:val="0"/>
          <w:color w:val="000000"/>
          <w:b w:val="off"/>
          <w:i w:val="off"/>
        </w:rPr>
        <w:t>“我们完全不再考虑建议设立公共医疗所。它们的收入</w:t>
      </w:r>
      <w:r>
        <w:rPr>
          <w:rFonts w:ascii="宋体" w:hAnsi="宋体" w:cs="宋体" w:eastAsia="宋体"/>
          <w:sz w:val="42"/>
          <w:spacing w:val="0"/>
          <w:color w:val="000000"/>
          <w:b w:val="off"/>
          <w:i w:val="off"/>
        </w:rPr>
        <w:t>和建筑将归每一教区之广施公库所有，并受慈善院总管理局</w:t>
      </w:r>
      <w:bookmarkEnd w:id="6992"/>
    </w:p>
    <w:p>
      <w:pPr>
        <w:pageBreakBefore w:val="off"/>
        <w:tabs/>
        <w:wordWrap w:val="off"/>
        <w:spacing w:before="0" w:after="0" w:line="440" w:lineRule="atLeast"/>
        <w:ind w:left="0" w:right="180"/>
        <w:jc w:val="right"/>
        <w:textAlignment w:val="baseline"/>
        <w:rPr>
          <w:sz w:val="33"/>
        </w:rPr>
      </w:pPr>
      <w:bookmarkStart w:name="" w:id="6993"/>
      <w:r>
        <w:rPr>
          <w:rFonts w:ascii="仿宋" w:hAnsi="仿宋" w:cs="仿宋" w:eastAsia="仿宋"/>
          <w:sz w:val="33"/>
          <w:spacing w:val="0"/>
          <w:color w:val="000000"/>
          <w:b w:val="off"/>
          <w:i w:val="off"/>
        </w:rPr>
        <w:t>767</w:t>
      </w:r>
      <w:bookmarkEnd w:id="6993"/>
    </w:p>
    <w:p>
      <w:r>
        <w:t/>
      </w:r>
    </w:p>
    <w:p>
      <w:pPr>
        <w:sectPr>
          <w:footerReference r:id="rId1682"/>
          <w:headerReference r:id="rId1683" w:type="default"/>
          <w:type w:val="nextPage"/>
          <w:pgSz w:w="15660" w:h="23340"/>
          <w:pgMar w:left="1940" w:top="1980" w:right="1940" w:bottom="1980" w:header="1680" w:footer="1680"/>
          <w:cols w:num="1"/>
        </w:sectPr>
      </w:pPr>
    </w:p>
    <w:p>
      <w:pPr>
        <w:pageBreakBefore w:val="off"/>
        <w:tabs/>
        <w:wordWrap w:val="off"/>
        <w:spacing w:before="980" w:after="0" w:line="720" w:lineRule="atLeast"/>
        <w:ind w:left="160" w:right="220"/>
        <w:jc w:val="both"/>
        <w:textAlignment w:val="baseline"/>
        <w:rPr>
          <w:sz w:val="43"/>
        </w:rPr>
      </w:pPr>
      <w:bookmarkStart w:name="" w:id="6994"/>
      <w:r>
        <w:rPr>
          <w:rFonts w:ascii="宋体" w:hAnsi="宋体" w:cs="宋体" w:eastAsia="宋体"/>
          <w:sz w:val="43"/>
          <w:spacing w:val="0"/>
          <w:color w:val="000000"/>
          <w:b w:val="off"/>
          <w:i w:val="off"/>
        </w:rPr>
        <w:t>管辖；贫困的病人将不再被迫前来寻求那令人感到耻辱、痛</w:t>
      </w:r>
      <w:r>
        <w:rPr>
          <w:rFonts w:ascii="宋体" w:hAnsi="宋体" w:cs="宋体" w:eastAsia="宋体"/>
          <w:sz w:val="43"/>
          <w:spacing w:val="0"/>
          <w:color w:val="000000"/>
          <w:b w:val="off"/>
          <w:i w:val="off"/>
        </w:rPr>
        <w:t>苦而且经常是致命的援助；国家的善行将会主动把援助带到</w:t>
      </w:r>
      <w:r>
        <w:rPr>
          <w:rFonts w:ascii="宋体" w:hAnsi="宋体" w:cs="宋体" w:eastAsia="宋体"/>
          <w:sz w:val="43"/>
          <w:spacing w:val="0"/>
          <w:color w:val="000000"/>
          <w:b w:val="off"/>
          <w:i w:val="off"/>
        </w:rPr>
        <w:t>他们家中，直接交到他们亲人手中，而且这一切将由悲怜管</w:t>
      </w:r>
      <w:r>
        <w:rPr>
          <w:rFonts w:ascii="宋体" w:hAnsi="宋体" w:cs="宋体" w:eastAsia="宋体"/>
          <w:sz w:val="43"/>
          <w:spacing w:val="0"/>
          <w:color w:val="000000"/>
          <w:b w:val="off"/>
          <w:i w:val="off"/>
        </w:rPr>
        <w:t>理局办理，而这个体制比收容所好上许多。”</w:t>
      </w:r>
      <w:bookmarkEnd w:id="6994"/>
    </w:p>
    <w:p>
      <w:pPr>
        <w:pageBreakBefore w:val="off"/>
        <w:tabs/>
        <w:wordWrap w:val="off"/>
        <w:spacing w:before="0" w:after="0" w:line="720" w:lineRule="atLeast"/>
        <w:ind w:left="160" w:right="180" w:firstLine="860"/>
        <w:jc w:val="both"/>
        <w:textAlignment w:val="baseline"/>
        <w:rPr>
          <w:sz w:val="43"/>
        </w:rPr>
      </w:pPr>
      <w:bookmarkStart w:name="" w:id="6995"/>
      <w:r>
        <w:rPr>
          <w:rFonts w:ascii="宋体" w:hAnsi="宋体" w:cs="宋体" w:eastAsia="宋体"/>
          <w:sz w:val="43"/>
          <w:spacing w:val="0"/>
          <w:color w:val="000000"/>
          <w:b w:val="off"/>
          <w:i w:val="off"/>
        </w:rPr>
        <w:t>至于惩戒所，“荷兰人发明了一个高明的方法：把那些</w:t>
      </w:r>
      <w:r>
        <w:rPr>
          <w:rFonts w:ascii="宋体" w:hAnsi="宋体" w:cs="宋体" w:eastAsia="宋体"/>
          <w:sz w:val="43"/>
          <w:spacing w:val="0"/>
          <w:color w:val="000000"/>
          <w:b w:val="off"/>
          <w:i w:val="off"/>
        </w:rPr>
        <w:t>他们想使其工作者绑在唧筒上；为了使他们自愿作农事，</w:t>
      </w:r>
      <w:r>
        <w:rPr>
          <w:rFonts w:ascii="宋体" w:hAnsi="宋体" w:cs="宋体" w:eastAsia="宋体"/>
          <w:sz w:val="43"/>
          <w:spacing w:val="0"/>
          <w:color w:val="000000"/>
          <w:b w:val="off"/>
          <w:i w:val="off"/>
        </w:rPr>
        <w:t>为他们准备更艰苦的劳动，而且因为需要，他们也不得不</w:t>
      </w:r>
      <w:r>
        <w:rPr>
          <w:rFonts w:ascii="宋体" w:hAnsi="宋体" w:cs="宋体" w:eastAsia="宋体"/>
          <w:sz w:val="43"/>
          <w:spacing w:val="0"/>
          <w:color w:val="000000"/>
          <w:b w:val="off"/>
          <w:i w:val="off"/>
        </w:rPr>
        <w:t>去进行。</w:t>
      </w:r>
      <w:bookmarkEnd w:id="6995"/>
    </w:p>
    <w:p>
      <w:pPr>
        <w:pageBreakBefore w:val="off"/>
        <w:tabs/>
        <w:wordWrap w:val="off"/>
        <w:spacing w:before="0" w:after="0" w:line="720" w:lineRule="atLeast"/>
        <w:ind w:left="160" w:right="120" w:firstLine="860"/>
        <w:jc w:val="both"/>
        <w:textAlignment w:val="baseline"/>
        <w:rPr>
          <w:sz w:val="43"/>
        </w:rPr>
      </w:pPr>
      <w:bookmarkStart w:name="" w:id="6996"/>
      <w:r>
        <w:rPr>
          <w:rFonts w:ascii="宋体" w:hAnsi="宋体" w:cs="宋体" w:eastAsia="宋体"/>
          <w:sz w:val="43"/>
          <w:spacing w:val="0"/>
          <w:color w:val="000000"/>
          <w:b w:val="off"/>
          <w:i w:val="off"/>
        </w:rPr>
        <w:t>“把那位人们想要使他习惯于工作的人，关在一间小室</w:t>
      </w:r>
      <w:r>
        <w:rPr>
          <w:rFonts w:ascii="宋体" w:hAnsi="宋体" w:cs="宋体" w:eastAsia="宋体"/>
          <w:sz w:val="43"/>
          <w:spacing w:val="0"/>
          <w:color w:val="000000"/>
          <w:b w:val="off"/>
          <w:i w:val="off"/>
        </w:rPr>
        <w:t>里，灌水进去，如果此人不持续地转动唧筒手柄，就会被淹</w:t>
      </w:r>
      <w:r>
        <w:rPr>
          <w:rFonts w:ascii="宋体" w:hAnsi="宋体" w:cs="宋体" w:eastAsia="宋体"/>
          <w:sz w:val="43"/>
          <w:spacing w:val="0"/>
          <w:color w:val="000000"/>
          <w:b w:val="off"/>
          <w:i w:val="off"/>
        </w:rPr>
        <w:t>死。起先，依照他的力气来控制水量和时间；不过之后就一</w:t>
      </w:r>
      <w:r>
        <w:rPr>
          <w:rFonts w:ascii="宋体" w:hAnsi="宋体" w:cs="宋体" w:eastAsia="宋体"/>
          <w:sz w:val="43"/>
          <w:spacing w:val="0"/>
          <w:color w:val="000000"/>
          <w:b w:val="off"/>
          <w:i w:val="off"/>
        </w:rPr>
        <w:t>直逐渐增加。</w:t>
      </w:r>
      <w:bookmarkEnd w:id="6996"/>
    </w:p>
    <w:p>
      <w:pPr>
        <w:pageBreakBefore w:val="off"/>
        <w:tabs/>
        <w:wordWrap w:val="off"/>
        <w:spacing w:before="0" w:after="0" w:line="720" w:lineRule="atLeast"/>
        <w:ind w:left="160" w:right="60" w:firstLine="860"/>
        <w:jc w:val="both"/>
        <w:textAlignment w:val="baseline"/>
        <w:rPr>
          <w:sz w:val="43"/>
        </w:rPr>
      </w:pPr>
      <w:bookmarkStart w:name="" w:id="6997"/>
      <w:r>
        <w:rPr>
          <w:rFonts w:ascii="宋体" w:hAnsi="宋体" w:cs="宋体" w:eastAsia="宋体"/>
          <w:sz w:val="43"/>
          <w:spacing w:val="0"/>
          <w:color w:val="000000"/>
          <w:b w:val="off"/>
          <w:i w:val="off"/>
        </w:rPr>
        <w:t>“这便是被我们监禁在惩戒所中的人所要做的第一件工</w:t>
      </w:r>
      <w:r>
        <w:rPr>
          <w:rFonts w:ascii="宋体" w:hAnsi="宋体" w:cs="宋体" w:eastAsia="宋体"/>
          <w:sz w:val="43"/>
          <w:spacing w:val="0"/>
          <w:color w:val="000000"/>
          <w:b w:val="off"/>
          <w:i w:val="off"/>
        </w:rPr>
        <w:t>作。当然，这样地不停转动，而且又只是单独在劳苦工作，一</w:t>
      </w:r>
      <w:r>
        <w:rPr>
          <w:rFonts w:ascii="宋体" w:hAnsi="宋体" w:cs="宋体" w:eastAsia="宋体"/>
          <w:sz w:val="43"/>
          <w:spacing w:val="0"/>
          <w:color w:val="000000"/>
          <w:b w:val="off"/>
          <w:i w:val="off"/>
        </w:rPr>
        <w:t>定会使他感到无聊；如果他们知道有可能和别人一起在院中</w:t>
      </w:r>
      <w:r>
        <w:rPr>
          <w:rFonts w:ascii="宋体" w:hAnsi="宋体" w:cs="宋体" w:eastAsia="宋体"/>
          <w:sz w:val="43"/>
          <w:spacing w:val="0"/>
          <w:color w:val="000000"/>
          <w:b w:val="off"/>
          <w:i w:val="off"/>
        </w:rPr>
        <w:t>铲地，他们便会希望能够准许他们和别人一样作农事。但给</w:t>
      </w:r>
      <w:r>
        <w:rPr>
          <w:rFonts w:ascii="宋体" w:hAnsi="宋体" w:cs="宋体" w:eastAsia="宋体"/>
          <w:sz w:val="43"/>
          <w:spacing w:val="0"/>
          <w:color w:val="000000"/>
          <w:b w:val="off"/>
          <w:i w:val="off"/>
        </w:rPr>
        <w:t>予这个恩惠的时刻，则要根据他们的过错和目前的体质来</w:t>
      </w:r>
      <w:r>
        <w:rPr>
          <w:rFonts w:ascii="宋体" w:hAnsi="宋体" w:cs="宋体" w:eastAsia="宋体"/>
          <w:sz w:val="43"/>
          <w:spacing w:val="0"/>
          <w:color w:val="000000"/>
          <w:b w:val="off"/>
          <w:i w:val="off"/>
        </w:rPr>
        <w:t>决定。”</w:t>
      </w:r>
      <w:bookmarkEnd w:id="6997"/>
    </w:p>
    <w:p>
      <w:pPr>
        <w:pageBreakBefore w:val="off"/>
        <w:tabs/>
        <w:wordWrap w:val="off"/>
        <w:spacing w:before="0" w:after="0" w:line="720" w:lineRule="exact"/>
        <w:ind w:left="0" w:right="0"/>
        <w:jc w:val="both"/>
        <w:textAlignment w:val="baseline"/>
        <w:rPr>
          <w:sz w:val="43"/>
        </w:rPr>
      </w:pPr>
      <w:bookmarkStart w:name="" w:id="6998"/>
      <w:r>
        <w:rPr>
          <w:rFonts w:ascii="宋体" w:hAnsi="宋体" w:cs="宋体" w:eastAsia="宋体"/>
          <w:sz w:val="43"/>
          <w:spacing w:val="0"/>
          <w:color w:val="000000"/>
          <w:b w:val="off"/>
          <w:i w:val="off"/>
        </w:rPr>
        <w:t/>
      </w:r>
      <w:bookmarkEnd w:id="6998"/>
    </w:p>
    <w:p>
      <w:pPr>
        <w:pageBreakBefore w:val="off"/>
        <w:tabs/>
        <w:wordWrap w:val="off"/>
        <w:spacing w:before="0" w:after="0" w:line="720" w:lineRule="atLeast"/>
        <w:ind w:left="160" w:right="0"/>
        <w:jc w:val="both"/>
        <w:textAlignment w:val="baseline"/>
        <w:rPr>
          <w:sz w:val="43"/>
        </w:rPr>
      </w:pPr>
      <w:bookmarkStart w:name="" w:id="6999"/>
      <w:r>
        <w:rPr>
          <w:rFonts w:ascii="宋体" w:hAnsi="宋体" w:cs="宋体" w:eastAsia="宋体"/>
          <w:sz w:val="43"/>
          <w:spacing w:val="0"/>
          <w:color w:val="000000"/>
          <w:b w:val="off"/>
          <w:i w:val="off"/>
        </w:rPr>
        <w:t>波多，《一位公民对于真穷人的需要、权利及义务之构想》</w:t>
      </w:r>
      <w:bookmarkEnd w:id="6999"/>
    </w:p>
    <w:p>
      <w:pPr>
        <w:pageBreakBefore w:val="off"/>
        <w:tabs/>
        <w:wordWrap w:val="off"/>
        <w:spacing w:before="0" w:after="0" w:line="460" w:lineRule="atLeast"/>
        <w:ind w:left="4480" w:right="0"/>
        <w:jc w:val="both"/>
        <w:textAlignment w:val="baseline"/>
        <w:rPr>
          <w:sz w:val="33"/>
        </w:rPr>
      </w:pPr>
      <w:bookmarkStart w:name="" w:id="7000"/>
      <w:r>
        <w:rPr>
          <w:rFonts w:ascii="TimesNewRoman" w:hAnsi="TimesNewRoman" w:cs="TimesNewRoman" w:eastAsia="TimesNewRoman"/>
          <w:sz w:val="33"/>
          <w:spacing w:val="0"/>
          <w:color w:val="000000"/>
          <w:b w:val="off"/>
          <w:i w:val="off"/>
        </w:rPr>
        <w:t>(Idées d'un citoyen sur les besoins,</w:t>
      </w:r>
      <w:bookmarkEnd w:id="7000"/>
    </w:p>
    <w:p>
      <w:pPr>
        <w:pageBreakBefore w:val="off"/>
        <w:tabs/>
        <w:wordWrap w:val="off"/>
        <w:spacing w:before="0" w:after="0" w:line="460" w:lineRule="atLeast"/>
        <w:ind w:left="3420" w:right="0"/>
        <w:jc w:val="both"/>
        <w:textAlignment w:val="baseline"/>
        <w:rPr>
          <w:sz w:val="33"/>
        </w:rPr>
      </w:pPr>
      <w:bookmarkStart w:name="" w:id="7001"/>
      <w:r>
        <w:rPr>
          <w:rFonts w:ascii="TimesNewRoman" w:hAnsi="TimesNewRoman" w:cs="TimesNewRoman" w:eastAsia="TimesNewRoman"/>
          <w:sz w:val="33"/>
          <w:spacing w:val="0"/>
          <w:color w:val="000000"/>
          <w:b w:val="off"/>
          <w:i w:val="off"/>
        </w:rPr>
        <w:t>les droits et les devoirs des vrais pauvres)</w:t>
      </w:r>
      <w:bookmarkEnd w:id="7001"/>
    </w:p>
    <w:p>
      <w:pPr>
        <w:pageBreakBefore w:val="off"/>
        <w:tabs/>
        <w:wordWrap w:val="off"/>
        <w:spacing w:before="0" w:after="0" w:line="460" w:lineRule="atLeast"/>
        <w:ind w:left="5360" w:right="0"/>
        <w:jc w:val="both"/>
        <w:textAlignment w:val="baseline"/>
        <w:rPr>
          <w:sz w:val="33"/>
        </w:rPr>
      </w:pPr>
      <w:bookmarkStart w:name="" w:id="7002"/>
      <w:r>
        <w:rPr>
          <w:rFonts w:ascii="TimesNewRoman" w:hAnsi="TimesNewRoman" w:cs="TimesNewRoman" w:eastAsia="TimesNewRoman"/>
          <w:sz w:val="33"/>
          <w:spacing w:val="0"/>
          <w:color w:val="000000"/>
          <w:b w:val="off"/>
          <w:i w:val="off"/>
        </w:rPr>
        <w:t>(Amsterdam &amp; Paris,1765),</w:t>
      </w:r>
      <w:bookmarkEnd w:id="7002"/>
    </w:p>
    <w:p>
      <w:pPr>
        <w:pageBreakBefore w:val="off"/>
        <w:tabs/>
        <w:wordWrap w:val="off"/>
        <w:spacing w:before="0" w:after="0" w:line="720" w:lineRule="atLeast"/>
        <w:ind w:left="3960" w:right="0"/>
        <w:jc w:val="both"/>
        <w:textAlignment w:val="baseline"/>
        <w:rPr>
          <w:sz w:val="43"/>
        </w:rPr>
      </w:pPr>
      <w:bookmarkStart w:name="" w:id="7003"/>
      <w:r>
        <w:rPr>
          <w:rFonts w:ascii="TimesNewRoman" w:hAnsi="TimesNewRoman" w:cs="TimesNewRoman" w:eastAsia="TimesNewRoman"/>
          <w:sz w:val="43"/>
          <w:spacing w:val="0"/>
          <w:color w:val="000000"/>
          <w:b w:val="off"/>
          <w:i w:val="off"/>
        </w:rPr>
        <w:t>t. I, pp.64——65 和 t. II, pp.129——130</w:t>
      </w:r>
      <w:bookmarkEnd w:id="7003"/>
    </w:p>
    <w:p>
      <w:pPr>
        <w:pageBreakBefore w:val="off"/>
        <w:tabs/>
        <w:wordWrap w:val="off"/>
        <w:spacing w:before="0" w:after="0" w:line="400" w:lineRule="exact"/>
        <w:ind w:left="0" w:right="0"/>
        <w:jc w:val="both"/>
        <w:textAlignment w:val="baseline"/>
        <w:rPr>
          <w:sz w:val="34"/>
        </w:rPr>
      </w:pPr>
      <w:bookmarkStart w:name="" w:id="7004"/>
      <w:r>
        <w:rPr>
          <w:rFonts w:ascii="宋体" w:hAnsi="宋体" w:cs="宋体" w:eastAsia="宋体"/>
          <w:sz w:val="34"/>
          <w:spacing w:val="0"/>
          <w:color w:val="000000"/>
          <w:b w:val="off"/>
          <w:i w:val="off"/>
        </w:rPr>
        <w:t/>
      </w:r>
      <w:bookmarkEnd w:id="7004"/>
    </w:p>
    <w:p>
      <w:pPr>
        <w:pageBreakBefore w:val="off"/>
        <w:tabs/>
        <w:wordWrap w:val="off"/>
        <w:spacing w:before="0" w:after="0" w:line="400" w:lineRule="exact"/>
        <w:ind w:left="0" w:right="0"/>
        <w:jc w:val="both"/>
        <w:textAlignment w:val="baseline"/>
        <w:rPr>
          <w:sz w:val="34"/>
        </w:rPr>
      </w:pPr>
      <w:bookmarkStart w:name="" w:id="7005"/>
      <w:r>
        <w:rPr>
          <w:rFonts w:ascii="宋体" w:hAnsi="宋体" w:cs="宋体" w:eastAsia="宋体"/>
          <w:sz w:val="34"/>
          <w:spacing w:val="0"/>
          <w:color w:val="000000"/>
          <w:b w:val="off"/>
          <w:i w:val="off"/>
        </w:rPr>
        <w:t/>
      </w:r>
      <w:bookmarkEnd w:id="7005"/>
    </w:p>
    <w:p>
      <w:pPr>
        <w:pageBreakBefore w:val="off"/>
        <w:tabs/>
        <w:wordWrap w:val="off"/>
        <w:spacing w:before="0" w:after="0" w:line="400" w:lineRule="exact"/>
        <w:ind w:left="0" w:right="0"/>
        <w:jc w:val="both"/>
        <w:textAlignment w:val="baseline"/>
        <w:rPr>
          <w:sz w:val="34"/>
        </w:rPr>
      </w:pPr>
      <w:bookmarkStart w:name="" w:id="7006"/>
      <w:r>
        <w:rPr>
          <w:rFonts w:ascii="宋体" w:hAnsi="宋体" w:cs="宋体" w:eastAsia="宋体"/>
          <w:sz w:val="34"/>
          <w:spacing w:val="0"/>
          <w:color w:val="000000"/>
          <w:b w:val="off"/>
          <w:i w:val="off"/>
        </w:rPr>
        <w:t/>
      </w:r>
      <w:bookmarkEnd w:id="7006"/>
    </w:p>
    <w:p>
      <w:pPr>
        <w:pageBreakBefore w:val="off"/>
        <w:tabs/>
        <w:wordWrap w:val="off"/>
        <w:spacing w:before="0" w:after="0" w:line="460" w:lineRule="atLeast"/>
        <w:ind w:left="160" w:right="0"/>
        <w:jc w:val="both"/>
        <w:textAlignment w:val="baseline"/>
        <w:rPr>
          <w:sz w:val="34"/>
        </w:rPr>
      </w:pPr>
      <w:bookmarkStart w:name="" w:id="7007"/>
      <w:r>
        <w:rPr>
          <w:rFonts w:ascii="仿宋" w:hAnsi="仿宋" w:cs="仿宋" w:eastAsia="仿宋"/>
          <w:sz w:val="34"/>
          <w:spacing w:val="0"/>
          <w:color w:val="000000"/>
          <w:b w:val="off"/>
          <w:i w:val="off"/>
        </w:rPr>
        <w:t>768</w:t>
      </w:r>
      <w:bookmarkEnd w:id="7007"/>
    </w:p>
    <w:p>
      <w:r>
        <w:t/>
      </w:r>
    </w:p>
    <w:p>
      <w:pPr>
        <w:sectPr>
          <w:footerReference r:id="rId1684"/>
          <w:headerReference r:id="rId1685" w:type="default"/>
          <w:type w:val="nextPage"/>
          <w:pgSz w:w="15660" w:h="23340"/>
          <w:pgMar w:left="2060" w:top="1980" w:right="2060" w:bottom="1980" w:header="1680" w:footer="1680"/>
          <w:cols w:num="1"/>
        </w:sectPr>
      </w:pPr>
    </w:p>
    <w:p>
      <w:pPr>
        <w:pageBreakBefore w:val="off"/>
        <w:tabs/>
        <w:wordWrap w:val="off"/>
        <w:spacing w:before="1900" w:after="0" w:line="820" w:lineRule="atLeast"/>
        <w:ind w:left="420" w:right="0"/>
        <w:jc w:val="both"/>
        <w:textAlignment w:val="baseline"/>
        <w:rPr>
          <w:sz w:val="60"/>
        </w:rPr>
      </w:pPr>
      <w:bookmarkStart w:name="" w:id="7008"/>
      <w:r>
        <w:rPr>
          <w:rFonts w:ascii="黑体" w:hAnsi="黑体" w:cs="黑体" w:eastAsia="黑体"/>
          <w:sz w:val="60"/>
          <w:spacing w:val="0"/>
          <w:color w:val="000000"/>
          <w:b w:val="off"/>
          <w:i w:val="off"/>
        </w:rPr>
        <w:t>和疯人一同监禁被视为一种惩罚</w:t>
      </w:r>
      <w:bookmarkEnd w:id="7008"/>
    </w:p>
    <w:p>
      <w:pPr>
        <w:pageBreakBefore w:val="off"/>
        <w:tabs/>
        <w:wordWrap w:val="off"/>
        <w:spacing w:before="0" w:after="0" w:line="780" w:lineRule="exact"/>
        <w:ind w:left="0" w:right="0"/>
        <w:jc w:val="both"/>
        <w:textAlignment w:val="baseline"/>
        <w:rPr>
          <w:sz w:val="60"/>
        </w:rPr>
      </w:pPr>
      <w:bookmarkStart w:name="" w:id="7009"/>
      <w:r>
        <w:rPr>
          <w:rFonts w:ascii="宋体" w:hAnsi="宋体" w:cs="宋体" w:eastAsia="宋体"/>
          <w:sz w:val="60"/>
          <w:spacing w:val="0"/>
          <w:color w:val="000000"/>
          <w:b w:val="off"/>
          <w:i w:val="off"/>
        </w:rPr>
        <w:t/>
      </w:r>
      <w:bookmarkEnd w:id="7009"/>
    </w:p>
    <w:p>
      <w:pPr>
        <w:pageBreakBefore w:val="off"/>
        <w:tabs/>
        <w:wordWrap w:val="off"/>
        <w:spacing w:before="0" w:after="0" w:line="780" w:lineRule="atLeast"/>
        <w:ind w:left="420" w:right="0" w:firstLine="860"/>
        <w:jc w:val="both"/>
        <w:textAlignment w:val="baseline"/>
        <w:rPr>
          <w:sz w:val="41"/>
        </w:rPr>
      </w:pPr>
      <w:bookmarkStart w:name="" w:id="7010"/>
      <w:r>
        <w:rPr>
          <w:rFonts w:ascii="宋体" w:hAnsi="宋体" w:cs="宋体" w:eastAsia="宋体"/>
          <w:sz w:val="41"/>
          <w:spacing w:val="0"/>
          <w:color w:val="000000"/>
          <w:b w:val="off"/>
          <w:i w:val="off"/>
        </w:rPr>
        <w:t>在有关犯罪法条改革的讨论过程中，勒贝勒提耶·德·</w:t>
      </w:r>
      <w:r>
        <w:rPr>
          <w:rFonts w:ascii="楷体" w:hAnsi="楷体" w:cs="楷体" w:eastAsia="楷体"/>
          <w:sz w:val="41"/>
          <w:spacing w:val="0"/>
          <w:color w:val="000000"/>
          <w:b w:val="off"/>
          <w:i w:val="off"/>
        </w:rPr>
        <w:t>圣法尔乔(Le Peletier de Saint-Fargeau)提议所有进行决斗的</w:t>
      </w:r>
      <w:r>
        <w:rPr>
          <w:rFonts w:ascii="宋体" w:hAnsi="宋体" w:cs="宋体" w:eastAsia="宋体"/>
          <w:sz w:val="41"/>
          <w:spacing w:val="0"/>
          <w:color w:val="000000"/>
          <w:b w:val="off"/>
          <w:i w:val="off"/>
        </w:rPr>
        <w:t>人，要受罚全身披戴盔甲，公开示众两小时，并且在疯人院中</w:t>
      </w:r>
      <w:r>
        <w:rPr>
          <w:rFonts w:ascii="宋体" w:hAnsi="宋体" w:cs="宋体" w:eastAsia="宋体"/>
          <w:sz w:val="41"/>
          <w:spacing w:val="0"/>
          <w:color w:val="000000"/>
          <w:b w:val="off"/>
          <w:i w:val="off"/>
        </w:rPr>
        <w:t>监禁两年。</w:t>
      </w:r>
      <w:bookmarkEnd w:id="7010"/>
    </w:p>
    <w:p>
      <w:pPr>
        <w:pageBreakBefore w:val="off"/>
        <w:tabs/>
        <w:wordWrap w:val="off"/>
        <w:spacing w:before="0" w:after="0" w:line="780" w:lineRule="atLeast"/>
        <w:ind w:left="420" w:right="0" w:firstLine="900"/>
        <w:jc w:val="both"/>
        <w:textAlignment w:val="baseline"/>
        <w:rPr>
          <w:sz w:val="42"/>
        </w:rPr>
      </w:pPr>
      <w:bookmarkStart w:name="" w:id="7011"/>
      <w:r>
        <w:rPr>
          <w:rFonts w:ascii="宋体" w:hAnsi="宋体" w:cs="宋体" w:eastAsia="宋体"/>
          <w:sz w:val="42"/>
          <w:spacing w:val="0"/>
          <w:color w:val="000000"/>
          <w:b w:val="off"/>
          <w:i w:val="off"/>
        </w:rPr>
        <w:t>“决斗是骑士精神的滥用，就好像漫游骑士是其中的笑</w:t>
      </w:r>
      <w:r>
        <w:rPr>
          <w:rFonts w:ascii="宋体" w:hAnsi="宋体" w:cs="宋体" w:eastAsia="宋体"/>
          <w:sz w:val="42"/>
          <w:spacing w:val="0"/>
          <w:color w:val="000000"/>
          <w:b w:val="off"/>
          <w:i w:val="off"/>
        </w:rPr>
        <w:t>柄。利用这个笑柄来惩罚滥用，是比死刑更好的压制办法，</w:t>
      </w:r>
      <w:r>
        <w:rPr>
          <w:rFonts w:ascii="宋体" w:hAnsi="宋体" w:cs="宋体" w:eastAsia="宋体"/>
          <w:sz w:val="42"/>
          <w:spacing w:val="0"/>
          <w:color w:val="000000"/>
          <w:b w:val="off"/>
          <w:i w:val="off"/>
        </w:rPr>
        <w:t>因为后者从未阻止人犯下此罪，而且也很少真正实施。”</w:t>
      </w:r>
      <w:bookmarkEnd w:id="7011"/>
    </w:p>
    <w:p>
      <w:pPr>
        <w:pageBreakBefore w:val="off"/>
        <w:tabs/>
        <w:wordWrap w:val="off"/>
        <w:spacing w:before="0" w:after="0" w:line="780" w:lineRule="atLeast"/>
        <w:ind w:left="1200" w:right="0" w:firstLine="120"/>
        <w:jc w:val="both"/>
        <w:textAlignment w:val="baseline"/>
        <w:rPr>
          <w:sz w:val="42"/>
        </w:rPr>
      </w:pPr>
      <w:bookmarkStart w:name="" w:id="7012"/>
      <w:r>
        <w:rPr>
          <w:rFonts w:ascii="宋体" w:hAnsi="宋体" w:cs="宋体" w:eastAsia="宋体"/>
          <w:sz w:val="42"/>
          <w:spacing w:val="0"/>
          <w:color w:val="000000"/>
          <w:b w:val="off"/>
          <w:i w:val="off"/>
        </w:rPr>
        <w:t>勒贝勒提耶的提议并未得到采纳。</w:t>
      </w:r>
      <w:bookmarkEnd w:id="7012"/>
    </w:p>
    <w:p>
      <w:pPr>
        <w:pageBreakBefore w:val="off"/>
        <w:tabs/>
        <w:wordWrap w:val="off"/>
        <w:spacing w:before="0" w:after="0" w:line="780" w:lineRule="exact"/>
        <w:ind w:left="0" w:right="0"/>
        <w:jc w:val="both"/>
        <w:textAlignment w:val="baseline"/>
        <w:rPr>
          <w:sz w:val="42"/>
        </w:rPr>
      </w:pPr>
      <w:bookmarkStart w:name="" w:id="7013"/>
      <w:r>
        <w:rPr>
          <w:rFonts w:ascii="宋体" w:hAnsi="宋体" w:cs="宋体" w:eastAsia="宋体"/>
          <w:sz w:val="42"/>
          <w:spacing w:val="0"/>
          <w:color w:val="000000"/>
          <w:b w:val="off"/>
          <w:i w:val="off"/>
        </w:rPr>
        <w:t/>
      </w:r>
      <w:bookmarkEnd w:id="7013"/>
    </w:p>
    <w:p>
      <w:pPr>
        <w:pageBreakBefore w:val="off"/>
        <w:tabs/>
        <w:wordWrap w:val="off"/>
        <w:spacing w:before="0" w:after="0" w:line="780" w:lineRule="atLeast"/>
        <w:ind w:left="1200" w:right="0"/>
        <w:jc w:val="both"/>
        <w:textAlignment w:val="baseline"/>
        <w:rPr>
          <w:sz w:val="41"/>
        </w:rPr>
      </w:pPr>
      <w:bookmarkStart w:name="" w:id="7014"/>
      <w:r>
        <w:rPr>
          <w:rFonts w:ascii="宋体" w:hAnsi="宋体" w:cs="宋体" w:eastAsia="宋体"/>
          <w:sz w:val="41"/>
          <w:spacing w:val="0"/>
          <w:color w:val="000000"/>
          <w:b w:val="off"/>
          <w:i w:val="off"/>
        </w:rPr>
        <w:t>“宪法和犯罪立法委员会向国会所提刑法计划报告”</w:t>
      </w:r>
      <w:bookmarkEnd w:id="7014"/>
    </w:p>
    <w:p>
      <w:pPr>
        <w:pageBreakBefore w:val="off"/>
        <w:tabs/>
        <w:wordWrap w:val="off"/>
        <w:spacing w:before="0" w:after="0" w:line="520" w:lineRule="atLeast"/>
        <w:ind w:left="4300" w:right="0"/>
        <w:jc w:val="both"/>
        <w:textAlignment w:val="baseline"/>
        <w:rPr>
          <w:sz w:val="35"/>
        </w:rPr>
      </w:pPr>
      <w:bookmarkStart w:name="" w:id="7015"/>
      <w:r>
        <w:rPr>
          <w:rFonts w:ascii="楷体" w:hAnsi="楷体" w:cs="楷体" w:eastAsia="楷体"/>
          <w:sz w:val="35"/>
          <w:spacing w:val="0"/>
          <w:color w:val="000000"/>
          <w:b w:val="off"/>
          <w:i w:val="off"/>
        </w:rPr>
        <w:t>(Rapport sur le projet du code pénal</w:t>
      </w:r>
      <w:bookmarkEnd w:id="7015"/>
    </w:p>
    <w:p>
      <w:pPr>
        <w:pageBreakBefore w:val="off"/>
        <w:tabs/>
        <w:wordWrap w:val="off"/>
        <w:spacing w:before="0" w:after="0" w:line="480" w:lineRule="atLeast"/>
        <w:ind w:left="2980" w:right="0"/>
        <w:jc w:val="both"/>
        <w:textAlignment w:val="baseline"/>
        <w:rPr>
          <w:sz w:val="35"/>
        </w:rPr>
      </w:pPr>
      <w:bookmarkStart w:name="" w:id="7016"/>
      <w:r>
        <w:rPr>
          <w:rFonts w:ascii="楷体" w:hAnsi="楷体" w:cs="楷体" w:eastAsia="楷体"/>
          <w:sz w:val="35"/>
          <w:spacing w:val="0"/>
          <w:color w:val="000000"/>
          <w:b w:val="off"/>
          <w:i w:val="off"/>
        </w:rPr>
        <w:t>présenté à l'Assemblée nationale au nom des</w:t>
      </w:r>
      <w:bookmarkEnd w:id="7016"/>
    </w:p>
    <w:p>
      <w:pPr>
        <w:pageBreakBefore w:val="off"/>
        <w:tabs/>
        <w:wordWrap w:val="off"/>
        <w:spacing w:before="0" w:after="0" w:line="500" w:lineRule="atLeast"/>
        <w:ind w:left="800" w:right="0"/>
        <w:jc w:val="both"/>
        <w:textAlignment w:val="baseline"/>
        <w:rPr>
          <w:sz w:val="35"/>
        </w:rPr>
      </w:pPr>
      <w:bookmarkStart w:name="" w:id="7017"/>
      <w:r>
        <w:rPr>
          <w:rFonts w:ascii="楷体" w:hAnsi="楷体" w:cs="楷体" w:eastAsia="楷体"/>
          <w:sz w:val="35"/>
          <w:spacing w:val="0"/>
          <w:color w:val="000000"/>
          <w:b w:val="off"/>
          <w:i w:val="off"/>
        </w:rPr>
        <w:t>Comités de Constitution et de Législation criminelle),p.105</w:t>
      </w:r>
      <w:bookmarkEnd w:id="7017"/>
    </w:p>
    <w:p>
      <w:pPr>
        <w:pageBreakBefore w:val="off"/>
        <w:tabs/>
        <w:wordWrap w:val="off"/>
        <w:spacing w:before="0" w:after="0" w:line="500" w:lineRule="exact"/>
        <w:ind w:left="0" w:right="0"/>
        <w:jc w:val="both"/>
        <w:textAlignment w:val="baseline"/>
        <w:rPr>
          <w:sz w:val="35"/>
        </w:rPr>
      </w:pPr>
      <w:bookmarkStart w:name="" w:id="7018"/>
      <w:r>
        <w:rPr>
          <w:rFonts w:ascii="宋体" w:hAnsi="宋体" w:cs="宋体" w:eastAsia="宋体"/>
          <w:sz w:val="35"/>
          <w:spacing w:val="0"/>
          <w:color w:val="000000"/>
          <w:b w:val="off"/>
          <w:i w:val="off"/>
        </w:rPr>
        <w:t/>
      </w:r>
      <w:bookmarkEnd w:id="7018"/>
    </w:p>
    <w:p>
      <w:pPr>
        <w:pageBreakBefore w:val="off"/>
        <w:tabs/>
        <w:wordWrap w:val="off"/>
        <w:spacing w:before="0" w:after="0" w:line="500" w:lineRule="exact"/>
        <w:ind w:left="0" w:right="0"/>
        <w:jc w:val="both"/>
        <w:textAlignment w:val="baseline"/>
        <w:rPr>
          <w:sz w:val="35"/>
        </w:rPr>
      </w:pPr>
      <w:bookmarkStart w:name="" w:id="7019"/>
      <w:r>
        <w:rPr>
          <w:rFonts w:ascii="宋体" w:hAnsi="宋体" w:cs="宋体" w:eastAsia="宋体"/>
          <w:sz w:val="35"/>
          <w:spacing w:val="0"/>
          <w:color w:val="000000"/>
          <w:b w:val="off"/>
          <w:i w:val="off"/>
        </w:rPr>
        <w:t/>
      </w:r>
      <w:bookmarkEnd w:id="7019"/>
    </w:p>
    <w:p>
      <w:pPr>
        <w:pageBreakBefore w:val="off"/>
        <w:tabs/>
        <w:wordWrap w:val="off"/>
        <w:spacing w:before="0" w:after="0" w:line="500" w:lineRule="exact"/>
        <w:ind w:left="0" w:right="0"/>
        <w:jc w:val="both"/>
        <w:textAlignment w:val="baseline"/>
        <w:rPr>
          <w:sz w:val="35"/>
        </w:rPr>
      </w:pPr>
      <w:bookmarkStart w:name="" w:id="7020"/>
      <w:r>
        <w:rPr>
          <w:rFonts w:ascii="宋体" w:hAnsi="宋体" w:cs="宋体" w:eastAsia="宋体"/>
          <w:sz w:val="35"/>
          <w:spacing w:val="0"/>
          <w:color w:val="000000"/>
          <w:b w:val="off"/>
          <w:i w:val="off"/>
        </w:rPr>
        <w:t/>
      </w:r>
      <w:bookmarkEnd w:id="7020"/>
    </w:p>
    <w:p>
      <w:pPr>
        <w:pageBreakBefore w:val="off"/>
        <w:tabs/>
        <w:wordWrap w:val="off"/>
        <w:spacing w:before="0" w:after="0" w:line="500" w:lineRule="exact"/>
        <w:ind w:left="0" w:right="0"/>
        <w:jc w:val="both"/>
        <w:textAlignment w:val="baseline"/>
        <w:rPr>
          <w:sz w:val="35"/>
        </w:rPr>
      </w:pPr>
      <w:bookmarkStart w:name="" w:id="7021"/>
      <w:r>
        <w:rPr>
          <w:rFonts w:ascii="宋体" w:hAnsi="宋体" w:cs="宋体" w:eastAsia="宋体"/>
          <w:sz w:val="35"/>
          <w:spacing w:val="0"/>
          <w:color w:val="000000"/>
          <w:b w:val="off"/>
          <w:i w:val="off"/>
        </w:rPr>
        <w:t/>
      </w:r>
      <w:bookmarkEnd w:id="7021"/>
    </w:p>
    <w:p>
      <w:pPr>
        <w:pageBreakBefore w:val="off"/>
        <w:tabs/>
        <w:wordWrap w:val="off"/>
        <w:spacing w:before="0" w:after="0" w:line="500" w:lineRule="exact"/>
        <w:ind w:left="0" w:right="0"/>
        <w:jc w:val="both"/>
        <w:textAlignment w:val="baseline"/>
        <w:rPr>
          <w:sz w:val="35"/>
        </w:rPr>
      </w:pPr>
      <w:bookmarkStart w:name="" w:id="7022"/>
      <w:r>
        <w:rPr>
          <w:rFonts w:ascii="宋体" w:hAnsi="宋体" w:cs="宋体" w:eastAsia="宋体"/>
          <w:sz w:val="35"/>
          <w:spacing w:val="0"/>
          <w:color w:val="000000"/>
          <w:b w:val="off"/>
          <w:i w:val="off"/>
        </w:rPr>
        <w:t/>
      </w:r>
      <w:bookmarkEnd w:id="7022"/>
    </w:p>
    <w:p>
      <w:pPr>
        <w:pageBreakBefore w:val="off"/>
        <w:tabs/>
        <w:wordWrap w:val="off"/>
        <w:spacing w:before="0" w:after="0" w:line="500" w:lineRule="exact"/>
        <w:ind w:left="0" w:right="0"/>
        <w:jc w:val="both"/>
        <w:textAlignment w:val="baseline"/>
        <w:rPr>
          <w:sz w:val="35"/>
        </w:rPr>
      </w:pPr>
      <w:bookmarkStart w:name="" w:id="7023"/>
      <w:r>
        <w:rPr>
          <w:rFonts w:ascii="宋体" w:hAnsi="宋体" w:cs="宋体" w:eastAsia="宋体"/>
          <w:sz w:val="35"/>
          <w:spacing w:val="0"/>
          <w:color w:val="000000"/>
          <w:b w:val="off"/>
          <w:i w:val="off"/>
        </w:rPr>
        <w:t/>
      </w:r>
      <w:bookmarkEnd w:id="7023"/>
    </w:p>
    <w:p>
      <w:pPr>
        <w:pageBreakBefore w:val="off"/>
        <w:tabs/>
        <w:wordWrap w:val="off"/>
        <w:spacing w:before="0" w:after="0" w:line="500" w:lineRule="exact"/>
        <w:ind w:left="0" w:right="0"/>
        <w:jc w:val="both"/>
        <w:textAlignment w:val="baseline"/>
        <w:rPr>
          <w:sz w:val="35"/>
        </w:rPr>
      </w:pPr>
      <w:bookmarkStart w:name="" w:id="7024"/>
      <w:r>
        <w:rPr>
          <w:rFonts w:ascii="宋体" w:hAnsi="宋体" w:cs="宋体" w:eastAsia="宋体"/>
          <w:sz w:val="35"/>
          <w:spacing w:val="0"/>
          <w:color w:val="000000"/>
          <w:b w:val="off"/>
          <w:i w:val="off"/>
        </w:rPr>
        <w:t/>
      </w:r>
      <w:bookmarkEnd w:id="7024"/>
    </w:p>
    <w:p>
      <w:pPr>
        <w:pageBreakBefore w:val="off"/>
        <w:tabs/>
        <w:wordWrap w:val="off"/>
        <w:spacing w:before="0" w:after="0" w:line="500" w:lineRule="exact"/>
        <w:ind w:left="0" w:right="0"/>
        <w:jc w:val="both"/>
        <w:textAlignment w:val="baseline"/>
        <w:rPr>
          <w:sz w:val="35"/>
        </w:rPr>
      </w:pPr>
      <w:bookmarkStart w:name="" w:id="7025"/>
      <w:r>
        <w:rPr>
          <w:rFonts w:ascii="宋体" w:hAnsi="宋体" w:cs="宋体" w:eastAsia="宋体"/>
          <w:sz w:val="35"/>
          <w:spacing w:val="0"/>
          <w:color w:val="000000"/>
          <w:b w:val="off"/>
          <w:i w:val="off"/>
        </w:rPr>
        <w:t/>
      </w:r>
      <w:bookmarkEnd w:id="7025"/>
    </w:p>
    <w:p>
      <w:pPr>
        <w:pageBreakBefore w:val="off"/>
        <w:tabs/>
        <w:wordWrap w:val="off"/>
        <w:spacing w:before="0" w:after="0" w:line="500" w:lineRule="exact"/>
        <w:ind w:left="0" w:right="0"/>
        <w:jc w:val="both"/>
        <w:textAlignment w:val="baseline"/>
        <w:rPr>
          <w:sz w:val="35"/>
        </w:rPr>
      </w:pPr>
      <w:bookmarkStart w:name="" w:id="7026"/>
      <w:r>
        <w:rPr>
          <w:rFonts w:ascii="宋体" w:hAnsi="宋体" w:cs="宋体" w:eastAsia="宋体"/>
          <w:sz w:val="35"/>
          <w:spacing w:val="0"/>
          <w:color w:val="000000"/>
          <w:b w:val="off"/>
          <w:i w:val="off"/>
        </w:rPr>
        <w:t/>
      </w:r>
      <w:bookmarkEnd w:id="7026"/>
    </w:p>
    <w:p>
      <w:pPr>
        <w:pageBreakBefore w:val="off"/>
        <w:tabs/>
        <w:wordWrap w:val="off"/>
        <w:spacing w:before="0" w:after="0" w:line="500" w:lineRule="exact"/>
        <w:ind w:left="0" w:right="0"/>
        <w:jc w:val="both"/>
        <w:textAlignment w:val="baseline"/>
        <w:rPr>
          <w:sz w:val="35"/>
        </w:rPr>
      </w:pPr>
      <w:bookmarkStart w:name="" w:id="7027"/>
      <w:r>
        <w:rPr>
          <w:rFonts w:ascii="宋体" w:hAnsi="宋体" w:cs="宋体" w:eastAsia="宋体"/>
          <w:sz w:val="35"/>
          <w:spacing w:val="0"/>
          <w:color w:val="000000"/>
          <w:b w:val="off"/>
          <w:i w:val="off"/>
        </w:rPr>
        <w:t/>
      </w:r>
      <w:bookmarkEnd w:id="7027"/>
    </w:p>
    <w:p>
      <w:pPr>
        <w:pageBreakBefore w:val="off"/>
        <w:tabs/>
        <w:wordWrap w:val="off"/>
        <w:spacing w:before="0" w:after="0" w:line="500" w:lineRule="exact"/>
        <w:ind w:left="0" w:right="0"/>
        <w:jc w:val="both"/>
        <w:textAlignment w:val="baseline"/>
        <w:rPr>
          <w:sz w:val="35"/>
        </w:rPr>
      </w:pPr>
      <w:bookmarkStart w:name="" w:id="7028"/>
      <w:r>
        <w:rPr>
          <w:rFonts w:ascii="宋体" w:hAnsi="宋体" w:cs="宋体" w:eastAsia="宋体"/>
          <w:sz w:val="35"/>
          <w:spacing w:val="0"/>
          <w:color w:val="000000"/>
          <w:b w:val="off"/>
          <w:i w:val="off"/>
        </w:rPr>
        <w:t/>
      </w:r>
      <w:bookmarkEnd w:id="7028"/>
    </w:p>
    <w:p>
      <w:pPr>
        <w:pageBreakBefore w:val="off"/>
        <w:tabs/>
        <w:wordWrap w:val="off"/>
        <w:spacing w:before="0" w:after="0" w:line="480" w:lineRule="atLeast"/>
        <w:ind w:left="0" w:right="120"/>
        <w:jc w:val="right"/>
        <w:textAlignment w:val="baseline"/>
        <w:rPr>
          <w:sz w:val="35"/>
        </w:rPr>
      </w:pPr>
      <w:bookmarkStart w:name="" w:id="7029"/>
      <w:r>
        <w:rPr>
          <w:rFonts w:ascii="楷体" w:hAnsi="楷体" w:cs="楷体" w:eastAsia="楷体"/>
          <w:sz w:val="35"/>
          <w:spacing w:val="0"/>
          <w:color w:val="000000"/>
          <w:b w:val="off"/>
          <w:i w:val="off"/>
        </w:rPr>
        <w:t>769</w:t>
      </w:r>
      <w:bookmarkEnd w:id="7029"/>
    </w:p>
    <w:p>
      <w:r>
        <w:t/>
      </w:r>
    </w:p>
    <w:p>
      <w:pPr>
        <w:sectPr>
          <w:footerReference r:id="rId1686"/>
          <w:headerReference r:id="rId1687" w:type="default"/>
          <w:type w:val="nextPage"/>
          <w:pgSz w:w="15660" w:h="23340"/>
          <w:pgMar w:left="1960" w:top="1980" w:right="1960" w:bottom="1980" w:header="1680" w:footer="1680"/>
          <w:cols w:num="1"/>
        </w:sectPr>
      </w:pPr>
    </w:p>
    <w:p>
      <w:pPr>
        <w:pageBreakBefore w:val="off"/>
        <w:tabs>
          <w:tab w:pos="4620" w:val="left" w:leader="middleDot"/>
        </w:tabs>
        <w:wordWrap w:val="off"/>
        <w:spacing w:before="980" w:after="0" w:line="660" w:lineRule="atLeast"/>
        <w:ind w:left="0" w:right="0"/>
        <w:jc w:val="both"/>
        <w:textAlignment w:val="baseline"/>
        <w:rPr>
          <w:sz w:val="41"/>
        </w:rPr>
      </w:pPr>
      <w:bookmarkStart w:name="" w:id="7030"/>
      <w:r>
        <w:t xml:space="preserve">	</w:t>
      </w:r>
      <w:r>
        <w:rPr>
          <w:rFonts w:ascii="楷体" w:hAnsi="楷体" w:cs="楷体" w:eastAsia="楷体"/>
          <w:sz w:val="41"/>
          <w:spacing w:val="0"/>
          <w:color w:val="000000"/>
          <w:b w:val="on"/>
          <w:i w:val="off"/>
        </w:rPr>
        <w:t>参考书目</w:t>
      </w:r>
      <w:r>
        <w:rPr>
          <w:rFonts w:ascii="楷体" w:hAnsi="楷体" w:cs="楷体" w:eastAsia="楷体"/>
          <w:sz w:val="41"/>
          <w:spacing w:val="0"/>
          <w:color w:val="000000"/>
          <w:u w:val="single"/>
          <w:b w:val="on"/>
          <w:i w:val="off"/>
        </w:rPr>
        <w:t xml:space="preserve">              </w:t>
      </w:r>
      <w:bookmarkEnd w:id="7030"/>
    </w:p>
    <w:p>
      <w:pPr>
        <w:pageBreakBefore w:val="off"/>
        <w:tabs/>
        <w:wordWrap w:val="off"/>
        <w:spacing w:before="0" w:after="0" w:line="680" w:lineRule="exact"/>
        <w:ind w:left="0" w:right="0"/>
        <w:jc w:val="both"/>
        <w:textAlignment w:val="baseline"/>
        <w:rPr>
          <w:sz w:val="41"/>
        </w:rPr>
      </w:pPr>
      <w:bookmarkStart w:name="" w:id="7031"/>
      <w:r>
        <w:rPr>
          <w:rFonts w:ascii="宋体" w:hAnsi="宋体" w:cs="宋体" w:eastAsia="宋体"/>
          <w:sz w:val="41"/>
          <w:spacing w:val="0"/>
          <w:color w:val="000000"/>
          <w:b w:val="off"/>
          <w:i w:val="off"/>
        </w:rPr>
        <w:t/>
      </w:r>
      <w:bookmarkEnd w:id="7031"/>
    </w:p>
    <w:p>
      <w:pPr>
        <w:pageBreakBefore w:val="off"/>
        <w:tabs/>
        <w:wordWrap w:val="off"/>
        <w:spacing w:before="0" w:after="0" w:line="680" w:lineRule="exact"/>
        <w:ind w:left="0" w:right="0"/>
        <w:jc w:val="both"/>
        <w:textAlignment w:val="baseline"/>
        <w:rPr>
          <w:sz w:val="41"/>
        </w:rPr>
      </w:pPr>
      <w:bookmarkStart w:name="" w:id="7032"/>
      <w:r>
        <w:rPr>
          <w:rFonts w:ascii="宋体" w:hAnsi="宋体" w:cs="宋体" w:eastAsia="宋体"/>
          <w:sz w:val="41"/>
          <w:spacing w:val="0"/>
          <w:color w:val="000000"/>
          <w:b w:val="off"/>
          <w:i w:val="off"/>
        </w:rPr>
        <w:t/>
      </w:r>
      <w:bookmarkEnd w:id="7032"/>
    </w:p>
    <w:p>
      <w:pPr>
        <w:pageBreakBefore w:val="off"/>
        <w:tabs/>
        <w:wordWrap w:val="off"/>
        <w:spacing w:before="0" w:after="0" w:line="680" w:lineRule="exact"/>
        <w:ind w:left="0" w:right="0"/>
        <w:jc w:val="both"/>
        <w:textAlignment w:val="baseline"/>
        <w:rPr>
          <w:sz w:val="41"/>
        </w:rPr>
      </w:pPr>
      <w:bookmarkStart w:name="" w:id="7033"/>
      <w:r>
        <w:rPr>
          <w:rFonts w:ascii="宋体" w:hAnsi="宋体" w:cs="宋体" w:eastAsia="宋体"/>
          <w:sz w:val="41"/>
          <w:spacing w:val="0"/>
          <w:color w:val="000000"/>
          <w:b w:val="off"/>
          <w:i w:val="off"/>
        </w:rPr>
        <w:t/>
      </w:r>
      <w:bookmarkEnd w:id="7033"/>
    </w:p>
    <w:p>
      <w:pPr>
        <w:pageBreakBefore w:val="off"/>
        <w:tabs/>
        <w:wordWrap w:val="off"/>
        <w:spacing w:before="0" w:after="0" w:line="680" w:lineRule="exact"/>
        <w:ind w:left="0" w:right="0"/>
        <w:jc w:val="both"/>
        <w:textAlignment w:val="baseline"/>
        <w:rPr>
          <w:sz w:val="41"/>
        </w:rPr>
      </w:pPr>
      <w:bookmarkStart w:name="" w:id="7034"/>
      <w:r>
        <w:rPr>
          <w:rFonts w:ascii="宋体" w:hAnsi="宋体" w:cs="宋体" w:eastAsia="宋体"/>
          <w:sz w:val="41"/>
          <w:spacing w:val="0"/>
          <w:color w:val="000000"/>
          <w:b w:val="off"/>
          <w:i w:val="off"/>
        </w:rPr>
        <w:t/>
      </w:r>
      <w:bookmarkEnd w:id="7034"/>
    </w:p>
    <w:p>
      <w:pPr>
        <w:pageBreakBefore w:val="off"/>
        <w:tabs/>
        <w:wordWrap w:val="off"/>
        <w:spacing w:before="0" w:after="0" w:line="780" w:lineRule="atLeast"/>
        <w:ind w:left="0" w:right="0"/>
        <w:jc w:val="center"/>
        <w:textAlignment w:val="baseline"/>
        <w:rPr>
          <w:sz w:val="58"/>
        </w:rPr>
      </w:pPr>
      <w:bookmarkStart w:name="" w:id="7035"/>
      <w:r>
        <w:rPr>
          <w:rFonts w:ascii="黑体" w:hAnsi="黑体" w:cs="黑体" w:eastAsia="黑体"/>
          <w:sz w:val="58"/>
          <w:spacing w:val="0"/>
          <w:color w:val="000000"/>
          <w:b w:val="off"/>
          <w:i w:val="off"/>
        </w:rPr>
        <w:t>整体性研究</w:t>
      </w:r>
      <w:bookmarkEnd w:id="7035"/>
    </w:p>
    <w:p>
      <w:pPr>
        <w:pageBreakBefore w:val="off"/>
        <w:tabs/>
        <w:wordWrap w:val="off"/>
        <w:spacing w:before="0" w:after="0" w:line="680" w:lineRule="exact"/>
        <w:ind w:left="0" w:right="0"/>
        <w:jc w:val="center"/>
        <w:textAlignment w:val="baseline"/>
        <w:rPr>
          <w:sz w:val="58"/>
        </w:rPr>
      </w:pPr>
      <w:bookmarkStart w:name="" w:id="7036"/>
      <w:r>
        <w:rPr>
          <w:rFonts w:ascii="宋体" w:hAnsi="宋体" w:cs="宋体" w:eastAsia="宋体"/>
          <w:sz w:val="58"/>
          <w:spacing w:val="0"/>
          <w:color w:val="000000"/>
          <w:b w:val="off"/>
          <w:i w:val="off"/>
        </w:rPr>
        <w:t/>
      </w:r>
      <w:bookmarkEnd w:id="7036"/>
    </w:p>
    <w:p>
      <w:pPr>
        <w:pageBreakBefore w:val="off"/>
        <w:tabs/>
        <w:wordWrap w:val="off"/>
        <w:spacing w:before="0" w:after="0" w:line="680" w:lineRule="atLeast"/>
        <w:ind w:left="260" w:right="100" w:hanging="260"/>
        <w:jc w:val="both"/>
        <w:textAlignment w:val="baseline"/>
        <w:rPr>
          <w:sz w:val="37"/>
        </w:rPr>
      </w:pPr>
      <w:bookmarkStart w:name="" w:id="7037"/>
      <w:r>
        <w:rPr>
          <w:rFonts w:ascii="宋体" w:hAnsi="宋体" w:cs="宋体" w:eastAsia="宋体"/>
          <w:sz w:val="37"/>
          <w:spacing w:val="0"/>
          <w:color w:val="000000"/>
          <w:b w:val="off"/>
          <w:i w:val="off"/>
        </w:rPr>
        <w:t>BERNIER(J.): Histoire chronologique de la médecine(《医学编</w:t>
      </w:r>
      <w:r>
        <w:rPr>
          <w:rFonts w:ascii="宋体" w:hAnsi="宋体" w:cs="宋体" w:eastAsia="宋体"/>
          <w:sz w:val="37"/>
          <w:spacing w:val="0"/>
          <w:color w:val="000000"/>
          <w:b w:val="off"/>
          <w:i w:val="off"/>
        </w:rPr>
        <w:t>年史》), Paris,1717.</w:t>
      </w:r>
      <w:bookmarkEnd w:id="7037"/>
    </w:p>
    <w:p>
      <w:pPr>
        <w:pageBreakBefore w:val="off"/>
        <w:tabs/>
        <w:wordWrap w:val="off"/>
        <w:spacing w:before="0" w:after="0" w:line="680" w:lineRule="atLeast"/>
        <w:ind w:left="260" w:right="100" w:hanging="260"/>
        <w:jc w:val="both"/>
        <w:textAlignment w:val="baseline"/>
        <w:rPr>
          <w:sz w:val="39"/>
        </w:rPr>
      </w:pPr>
      <w:bookmarkStart w:name="" w:id="7038"/>
      <w:r>
        <w:rPr>
          <w:rFonts w:ascii="宋体" w:hAnsi="宋体" w:cs="宋体" w:eastAsia="宋体"/>
          <w:sz w:val="39"/>
          <w:spacing w:val="0"/>
          <w:color w:val="000000"/>
          <w:b w:val="off"/>
          <w:i w:val="off"/>
        </w:rPr>
        <w:t>BRETT(G. S.):A History of Psychology(《心理学史》), Lon-</w:t>
      </w:r>
      <w:r>
        <w:rPr>
          <w:rFonts w:ascii="宋体" w:hAnsi="宋体" w:cs="宋体" w:eastAsia="宋体"/>
          <w:sz w:val="39"/>
          <w:spacing w:val="0"/>
          <w:color w:val="000000"/>
          <w:b w:val="off"/>
          <w:i w:val="off"/>
        </w:rPr>
        <w:t>dres,1912.</w:t>
      </w:r>
      <w:bookmarkEnd w:id="7038"/>
    </w:p>
    <w:p>
      <w:pPr>
        <w:pageBreakBefore w:val="off"/>
        <w:tabs/>
        <w:wordWrap w:val="off"/>
        <w:spacing w:before="0" w:after="0" w:line="680" w:lineRule="atLeast"/>
        <w:ind w:left="260" w:right="80" w:hanging="260"/>
        <w:jc w:val="both"/>
        <w:textAlignment w:val="baseline"/>
        <w:rPr>
          <w:sz w:val="39"/>
        </w:rPr>
      </w:pPr>
      <w:bookmarkStart w:name="" w:id="7039"/>
      <w:r>
        <w:rPr>
          <w:rFonts w:ascii="宋体" w:hAnsi="宋体" w:cs="宋体" w:eastAsia="宋体"/>
          <w:sz w:val="39"/>
          <w:spacing w:val="0"/>
          <w:color w:val="000000"/>
          <w:b w:val="off"/>
          <w:i w:val="off"/>
        </w:rPr>
        <w:t>FLEMMING(C.):Geschichte der Psychiatrie(《精神医疗史》),</w:t>
      </w:r>
      <w:r>
        <w:rPr>
          <w:rFonts w:ascii="宋体" w:hAnsi="宋体" w:cs="宋体" w:eastAsia="宋体"/>
          <w:sz w:val="39"/>
          <w:spacing w:val="0"/>
          <w:color w:val="000000"/>
          <w:b w:val="off"/>
          <w:i w:val="off"/>
        </w:rPr>
        <w:t>Leipzig,1859.</w:t>
      </w:r>
      <w:bookmarkEnd w:id="7039"/>
    </w:p>
    <w:p>
      <w:pPr>
        <w:pageBreakBefore w:val="off"/>
        <w:tabs/>
        <w:wordWrap w:val="off"/>
        <w:spacing w:before="0" w:after="0" w:line="680" w:lineRule="atLeast"/>
        <w:ind w:left="300" w:right="100" w:hanging="260"/>
        <w:jc w:val="both"/>
        <w:textAlignment w:val="baseline"/>
        <w:rPr>
          <w:sz w:val="39"/>
        </w:rPr>
      </w:pPr>
      <w:bookmarkStart w:name="" w:id="7040"/>
      <w:r>
        <w:rPr>
          <w:rFonts w:ascii="宋体" w:hAnsi="宋体" w:cs="宋体" w:eastAsia="宋体"/>
          <w:sz w:val="39"/>
          <w:spacing w:val="0"/>
          <w:color w:val="000000"/>
          <w:b w:val="off"/>
          <w:i w:val="off"/>
        </w:rPr>
        <w:t>KIRCHHOFF(T.):Geschichte der Psychiatrie(《精神医疗史》,</w:t>
      </w:r>
      <w:r>
        <w:rPr>
          <w:rFonts w:ascii="宋体" w:hAnsi="宋体" w:cs="宋体" w:eastAsia="宋体"/>
          <w:sz w:val="39"/>
          <w:spacing w:val="0"/>
          <w:color w:val="000000"/>
          <w:b w:val="off"/>
          <w:i w:val="off"/>
        </w:rPr>
        <w:t>Leipzig,1912.</w:t>
      </w:r>
      <w:bookmarkEnd w:id="7040"/>
    </w:p>
    <w:p>
      <w:pPr>
        <w:pageBreakBefore w:val="off"/>
        <w:tabs/>
        <w:wordWrap w:val="off"/>
        <w:spacing w:before="0" w:after="0" w:line="680" w:lineRule="atLeast"/>
        <w:ind w:left="300" w:right="60" w:hanging="260"/>
        <w:jc w:val="both"/>
        <w:textAlignment w:val="baseline"/>
        <w:rPr>
          <w:sz w:val="39"/>
        </w:rPr>
      </w:pPr>
      <w:bookmarkStart w:name="" w:id="7041"/>
      <w:r>
        <w:rPr>
          <w:rFonts w:ascii="宋体" w:hAnsi="宋体" w:cs="宋体" w:eastAsia="宋体"/>
          <w:sz w:val="39"/>
          <w:spacing w:val="0"/>
          <w:color w:val="000000"/>
          <w:b w:val="off"/>
          <w:i w:val="off"/>
        </w:rPr>
        <w:t>LECLERC(D.): Histoire de la médecine(《医学史》), Amster-</w:t>
      </w:r>
      <w:r>
        <w:rPr>
          <w:rFonts w:ascii="宋体" w:hAnsi="宋体" w:cs="宋体" w:eastAsia="宋体"/>
          <w:sz w:val="39"/>
          <w:spacing w:val="0"/>
          <w:color w:val="000000"/>
          <w:b w:val="off"/>
          <w:i w:val="off"/>
        </w:rPr>
        <w:t>dam,1723.</w:t>
      </w:r>
      <w:bookmarkEnd w:id="7041"/>
    </w:p>
    <w:p>
      <w:pPr>
        <w:pageBreakBefore w:val="off"/>
        <w:tabs/>
        <w:wordWrap w:val="off"/>
        <w:spacing w:before="0" w:after="0" w:line="680" w:lineRule="atLeast"/>
        <w:ind w:left="380" w:right="40" w:hanging="340"/>
        <w:jc w:val="both"/>
        <w:textAlignment w:val="baseline"/>
        <w:rPr>
          <w:sz w:val="39"/>
        </w:rPr>
      </w:pPr>
      <w:bookmarkStart w:name="" w:id="7042"/>
      <w:r>
        <w:rPr>
          <w:rFonts w:ascii="宋体" w:hAnsi="宋体" w:cs="宋体" w:eastAsia="宋体"/>
          <w:sz w:val="39"/>
          <w:spacing w:val="0"/>
          <w:color w:val="000000"/>
          <w:b w:val="off"/>
          <w:i w:val="off"/>
        </w:rPr>
        <w:t>NEUBURGER &amp; PAGEL: Handbuch der Geschichte der Medizin</w:t>
      </w:r>
      <w:r>
        <w:rPr>
          <w:rFonts w:ascii="宋体" w:hAnsi="宋体" w:cs="宋体" w:eastAsia="宋体"/>
          <w:sz w:val="39"/>
          <w:spacing w:val="0"/>
          <w:color w:val="000000"/>
          <w:b w:val="off"/>
          <w:i w:val="off"/>
        </w:rPr>
        <w:t>(《精神医疗史手册》), Iéna,1902.</w:t>
      </w:r>
      <w:bookmarkEnd w:id="7042"/>
    </w:p>
    <w:p>
      <w:pPr>
        <w:pageBreakBefore w:val="off"/>
        <w:tabs/>
        <w:wordWrap w:val="off"/>
        <w:spacing w:before="0" w:after="0" w:line="680" w:lineRule="exact"/>
        <w:ind w:left="0" w:right="0"/>
        <w:jc w:val="both"/>
        <w:textAlignment w:val="baseline"/>
        <w:rPr>
          <w:sz w:val="58"/>
        </w:rPr>
      </w:pPr>
      <w:bookmarkStart w:name="" w:id="7043"/>
      <w:r>
        <w:rPr>
          <w:rFonts w:ascii="宋体" w:hAnsi="宋体" w:cs="宋体" w:eastAsia="宋体"/>
          <w:sz w:val="58"/>
          <w:spacing w:val="0"/>
          <w:color w:val="000000"/>
          <w:b w:val="off"/>
          <w:i w:val="off"/>
        </w:rPr>
        <w:t/>
      </w:r>
      <w:bookmarkEnd w:id="7043"/>
    </w:p>
    <w:p>
      <w:pPr>
        <w:pageBreakBefore w:val="off"/>
        <w:tabs/>
        <w:wordWrap w:val="off"/>
        <w:spacing w:before="0" w:after="0" w:line="780" w:lineRule="atLeast"/>
        <w:ind w:left="0" w:right="0"/>
        <w:jc w:val="center"/>
        <w:textAlignment w:val="baseline"/>
        <w:rPr>
          <w:sz w:val="58"/>
        </w:rPr>
      </w:pPr>
      <w:bookmarkStart w:name="" w:id="7044"/>
      <w:r>
        <w:rPr>
          <w:rFonts w:ascii="黑体" w:hAnsi="黑体" w:cs="黑体" w:eastAsia="黑体"/>
          <w:sz w:val="58"/>
          <w:spacing w:val="0"/>
          <w:color w:val="000000"/>
          <w:b w:val="off"/>
          <w:i w:val="off"/>
        </w:rPr>
        <w:t>第一部</w:t>
      </w:r>
      <w:bookmarkEnd w:id="7044"/>
    </w:p>
    <w:p>
      <w:pPr>
        <w:pageBreakBefore w:val="off"/>
        <w:tabs/>
        <w:wordWrap w:val="off"/>
        <w:spacing w:before="0" w:after="0" w:line="680" w:lineRule="exact"/>
        <w:ind w:left="0" w:right="0"/>
        <w:jc w:val="center"/>
        <w:textAlignment w:val="baseline"/>
        <w:rPr>
          <w:sz w:val="58"/>
        </w:rPr>
      </w:pPr>
      <w:bookmarkStart w:name="" w:id="7045"/>
      <w:r>
        <w:rPr>
          <w:rFonts w:ascii="宋体" w:hAnsi="宋体" w:cs="宋体" w:eastAsia="宋体"/>
          <w:sz w:val="58"/>
          <w:spacing w:val="0"/>
          <w:color w:val="000000"/>
          <w:b w:val="off"/>
          <w:i w:val="off"/>
        </w:rPr>
        <w:t/>
      </w:r>
      <w:bookmarkEnd w:id="7045"/>
    </w:p>
    <w:p>
      <w:pPr>
        <w:pageBreakBefore w:val="off"/>
        <w:tabs/>
        <w:wordWrap w:val="off"/>
        <w:spacing w:before="0" w:after="0" w:line="680" w:lineRule="atLeast"/>
        <w:ind w:left="360" w:right="0" w:hanging="260"/>
        <w:jc w:val="both"/>
        <w:textAlignment w:val="baseline"/>
        <w:rPr>
          <w:sz w:val="39"/>
        </w:rPr>
      </w:pPr>
      <w:bookmarkStart w:name="" w:id="7046"/>
      <w:r>
        <w:rPr>
          <w:rFonts w:ascii="宋体" w:hAnsi="宋体" w:cs="宋体" w:eastAsia="宋体"/>
          <w:sz w:val="39"/>
          <w:spacing w:val="0"/>
          <w:color w:val="000000"/>
          <w:b w:val="off"/>
          <w:i w:val="off"/>
        </w:rPr>
        <w:t>ABELLY(L.): Vie du vénérable Vincent de Paul(《可敬的凡</w:t>
      </w:r>
      <w:r>
        <w:rPr>
          <w:rFonts w:ascii="宋体" w:hAnsi="宋体" w:cs="宋体" w:eastAsia="宋体"/>
          <w:sz w:val="39"/>
          <w:spacing w:val="0"/>
          <w:color w:val="000000"/>
          <w:b w:val="off"/>
          <w:i w:val="off"/>
        </w:rPr>
        <w:t>森·德·保罗的一生》), Paris,1664.</w:t>
      </w:r>
      <w:bookmarkEnd w:id="7046"/>
    </w:p>
    <w:p>
      <w:pPr>
        <w:pageBreakBefore w:val="off"/>
        <w:tabs/>
        <w:wordWrap w:val="off"/>
        <w:spacing w:before="0" w:after="0" w:line="680" w:lineRule="atLeast"/>
        <w:ind w:left="360" w:right="20" w:hanging="260"/>
        <w:jc w:val="both"/>
        <w:textAlignment w:val="baseline"/>
        <w:rPr>
          <w:sz w:val="39"/>
        </w:rPr>
      </w:pPr>
      <w:bookmarkStart w:name="" w:id="7047"/>
      <w:r>
        <w:rPr>
          <w:rFonts w:ascii="宋体" w:hAnsi="宋体" w:cs="宋体" w:eastAsia="宋体"/>
          <w:sz w:val="39"/>
          <w:spacing w:val="0"/>
          <w:color w:val="000000"/>
          <w:b w:val="off"/>
          <w:i w:val="off"/>
        </w:rPr>
        <w:t>ADNÈS(A.): Shakespeare et la folie(《莎士比亚与疯狂》),</w:t>
      </w:r>
      <w:r>
        <w:rPr>
          <w:rFonts w:ascii="宋体" w:hAnsi="宋体" w:cs="宋体" w:eastAsia="宋体"/>
          <w:sz w:val="39"/>
          <w:spacing w:val="0"/>
          <w:color w:val="000000"/>
          <w:b w:val="off"/>
          <w:i w:val="off"/>
        </w:rPr>
        <w:t>770</w:t>
      </w:r>
      <w:bookmarkEnd w:id="7047"/>
    </w:p>
    <w:p>
      <w:r>
        <w:t/>
      </w:r>
    </w:p>
    <w:p>
      <w:pPr>
        <w:sectPr>
          <w:footerReference r:id="rId1688"/>
          <w:headerReference r:id="rId1689" w:type="default"/>
          <w:type w:val="nextPage"/>
          <w:pgSz w:w="15660" w:h="23340"/>
          <w:pgMar w:left="2120" w:top="1980" w:right="2120" w:bottom="1980" w:header="1680" w:footer="1680"/>
          <w:cols w:num="1"/>
        </w:sectPr>
      </w:pPr>
    </w:p>
    <w:p>
      <w:pPr>
        <w:pageBreakBefore w:val="off"/>
        <w:tabs/>
        <w:wordWrap w:val="off"/>
        <w:spacing w:before="980" w:after="0" w:line="700" w:lineRule="atLeast"/>
        <w:ind w:left="860" w:right="0"/>
        <w:jc w:val="both"/>
        <w:textAlignment w:val="baseline"/>
        <w:rPr>
          <w:sz w:val="39"/>
        </w:rPr>
      </w:pPr>
      <w:bookmarkStart w:name="" w:id="7048"/>
      <w:r>
        <w:rPr>
          <w:rFonts w:ascii="楷体" w:hAnsi="楷体" w:cs="楷体" w:eastAsia="楷体"/>
          <w:sz w:val="39"/>
          <w:spacing w:val="0"/>
          <w:color w:val="000000"/>
          <w:b w:val="off"/>
          <w:i w:val="off"/>
        </w:rPr>
        <w:t>Paris,1935.</w:t>
      </w:r>
      <w:bookmarkEnd w:id="7048"/>
    </w:p>
    <w:p>
      <w:pPr>
        <w:pageBreakBefore w:val="off"/>
        <w:tabs/>
        <w:wordWrap w:val="off"/>
        <w:spacing w:before="0" w:after="0" w:line="700" w:lineRule="atLeast"/>
        <w:ind w:left="900" w:right="100" w:hanging="280"/>
        <w:jc w:val="both"/>
        <w:textAlignment w:val="baseline"/>
        <w:rPr>
          <w:sz w:val="39"/>
        </w:rPr>
      </w:pPr>
      <w:bookmarkStart w:name="" w:id="7049"/>
      <w:r>
        <w:rPr>
          <w:rFonts w:ascii="楷体" w:hAnsi="楷体" w:cs="楷体" w:eastAsia="楷体"/>
          <w:sz w:val="39"/>
          <w:spacing w:val="0"/>
          <w:color w:val="000000"/>
          <w:b w:val="off"/>
          <w:i w:val="off"/>
        </w:rPr>
        <w:t>ALBOIZE et MAQUET: Histoire des prisons de Paris(《巴黎监狱</w:t>
      </w:r>
      <w:r>
        <w:rPr>
          <w:rFonts w:ascii="楷体" w:hAnsi="楷体" w:cs="楷体" w:eastAsia="楷体"/>
          <w:sz w:val="39"/>
          <w:spacing w:val="0"/>
          <w:color w:val="000000"/>
          <w:b w:val="off"/>
          <w:i w:val="off"/>
        </w:rPr>
        <w:t>史》),8 vol. , Paris,1846.</w:t>
      </w:r>
      <w:bookmarkEnd w:id="7049"/>
    </w:p>
    <w:p>
      <w:pPr>
        <w:pageBreakBefore w:val="off"/>
        <w:tabs/>
        <w:wordWrap w:val="off"/>
        <w:spacing w:before="0" w:after="0" w:line="700" w:lineRule="atLeast"/>
        <w:ind w:left="900" w:right="100" w:hanging="280"/>
        <w:jc w:val="both"/>
        <w:textAlignment w:val="baseline"/>
        <w:rPr>
          <w:sz w:val="39"/>
        </w:rPr>
      </w:pPr>
      <w:bookmarkStart w:name="" w:id="7050"/>
      <w:r>
        <w:rPr>
          <w:rFonts w:ascii="楷体" w:hAnsi="楷体" w:cs="楷体" w:eastAsia="楷体"/>
          <w:sz w:val="39"/>
          <w:spacing w:val="0"/>
          <w:color w:val="000000"/>
          <w:b w:val="off"/>
          <w:i w:val="off"/>
        </w:rPr>
        <w:t>ARGENSON(R.-L. D'): Journal et Mémoires(《日记和回忆</w:t>
      </w:r>
      <w:r>
        <w:rPr>
          <w:rFonts w:ascii="楷体" w:hAnsi="楷体" w:cs="楷体" w:eastAsia="楷体"/>
          <w:sz w:val="39"/>
          <w:spacing w:val="0"/>
          <w:color w:val="000000"/>
          <w:b w:val="off"/>
          <w:i w:val="off"/>
        </w:rPr>
        <w:t>录》),9 vol. , Paris,1867.</w:t>
      </w:r>
      <w:bookmarkEnd w:id="7050"/>
    </w:p>
    <w:p>
      <w:pPr>
        <w:pageBreakBefore w:val="off"/>
        <w:tabs/>
        <w:wordWrap w:val="off"/>
        <w:spacing w:before="0" w:after="0" w:line="700" w:lineRule="atLeast"/>
        <w:ind w:left="900" w:right="100" w:hanging="280"/>
        <w:jc w:val="both"/>
        <w:textAlignment w:val="baseline"/>
        <w:rPr>
          <w:sz w:val="39"/>
        </w:rPr>
      </w:pPr>
      <w:bookmarkStart w:name="" w:id="7051"/>
      <w:r>
        <w:rPr>
          <w:rFonts w:ascii="楷体" w:hAnsi="楷体" w:cs="楷体" w:eastAsia="楷体"/>
          <w:sz w:val="39"/>
          <w:spacing w:val="0"/>
          <w:color w:val="000000"/>
          <w:b w:val="off"/>
          <w:i w:val="off"/>
        </w:rPr>
        <w:t>ARGENSON(R. D'): Notes de René d' Argenson(《达简森笔</w:t>
      </w:r>
      <w:r>
        <w:rPr>
          <w:rFonts w:ascii="楷体" w:hAnsi="楷体" w:cs="楷体" w:eastAsia="楷体"/>
          <w:sz w:val="39"/>
          <w:spacing w:val="0"/>
          <w:color w:val="000000"/>
          <w:b w:val="off"/>
          <w:i w:val="off"/>
        </w:rPr>
        <w:t>记》), Paris,1891.</w:t>
      </w:r>
      <w:bookmarkEnd w:id="7051"/>
    </w:p>
    <w:p>
      <w:pPr>
        <w:pageBreakBefore w:val="off"/>
        <w:tabs/>
        <w:wordWrap w:val="off"/>
        <w:spacing w:before="0" w:after="0" w:line="680" w:lineRule="atLeast"/>
        <w:ind w:left="900" w:right="80" w:hanging="280"/>
        <w:jc w:val="both"/>
        <w:textAlignment w:val="baseline"/>
        <w:rPr>
          <w:sz w:val="34"/>
        </w:rPr>
      </w:pPr>
      <w:bookmarkStart w:name="" w:id="7052"/>
      <w:r>
        <w:rPr>
          <w:rFonts w:ascii="楷体" w:hAnsi="楷体" w:cs="楷体" w:eastAsia="楷体"/>
          <w:sz w:val="34"/>
          <w:spacing w:val="0"/>
          <w:color w:val="000000"/>
          <w:b w:val="off"/>
          <w:i w:val="off"/>
        </w:rPr>
        <w:t>BERGHÄUSER: Die Darstellung des Wahnsinns im englischen</w:t>
      </w:r>
      <w:r>
        <w:rPr>
          <w:rFonts w:ascii="楷体" w:hAnsi="楷体" w:cs="楷体" w:eastAsia="楷体"/>
          <w:sz w:val="34"/>
          <w:spacing w:val="0"/>
          <w:color w:val="000000"/>
          <w:b w:val="off"/>
          <w:i w:val="off"/>
        </w:rPr>
        <w:t>Drama bis zum Ende des 18 ten Jahrhunderts(《至18世纪末</w:t>
      </w:r>
      <w:r>
        <w:rPr>
          <w:rFonts w:ascii="楷体" w:hAnsi="楷体" w:cs="楷体" w:eastAsia="楷体"/>
          <w:sz w:val="34"/>
          <w:spacing w:val="0"/>
          <w:color w:val="000000"/>
          <w:b w:val="off"/>
          <w:i w:val="off"/>
        </w:rPr>
        <w:t>为止，英国戏剧对疯人的呈现》), Frankfurt,1863.</w:t>
      </w:r>
      <w:bookmarkEnd w:id="7052"/>
    </w:p>
    <w:p>
      <w:pPr>
        <w:pageBreakBefore w:val="off"/>
        <w:tabs/>
        <w:wordWrap w:val="off"/>
        <w:spacing w:before="0" w:after="0" w:line="680" w:lineRule="atLeast"/>
        <w:ind w:left="900" w:right="80" w:hanging="280"/>
        <w:jc w:val="both"/>
        <w:textAlignment w:val="baseline"/>
        <w:rPr>
          <w:sz w:val="34"/>
        </w:rPr>
      </w:pPr>
      <w:bookmarkStart w:name="" w:id="7053"/>
      <w:r>
        <w:rPr>
          <w:rFonts w:ascii="楷体" w:hAnsi="楷体" w:cs="楷体" w:eastAsia="楷体"/>
          <w:sz w:val="34"/>
          <w:spacing w:val="0"/>
          <w:color w:val="000000"/>
          <w:b w:val="off"/>
          <w:i w:val="off"/>
        </w:rPr>
        <w:t>BÉZARD(L.) et CHAPON(J.): Histoire de la prison de Saint-</w:t>
      </w:r>
      <w:r>
        <w:rPr>
          <w:rFonts w:ascii="楷体" w:hAnsi="楷体" w:cs="楷体" w:eastAsia="楷体"/>
          <w:sz w:val="34"/>
          <w:spacing w:val="0"/>
          <w:color w:val="000000"/>
          <w:b w:val="off"/>
          <w:i w:val="off"/>
        </w:rPr>
        <w:t>Lazare du Moyen Age à nos jours(《圣拉撒尔监狱史———由中</w:t>
      </w:r>
      <w:r>
        <w:rPr>
          <w:rFonts w:ascii="楷体" w:hAnsi="楷体" w:cs="楷体" w:eastAsia="楷体"/>
          <w:sz w:val="34"/>
          <w:spacing w:val="0"/>
          <w:color w:val="000000"/>
          <w:b w:val="off"/>
          <w:i w:val="off"/>
        </w:rPr>
        <w:t>世纪至当代》), Paris,1925.</w:t>
      </w:r>
      <w:bookmarkEnd w:id="7053"/>
    </w:p>
    <w:p>
      <w:pPr>
        <w:pageBreakBefore w:val="off"/>
        <w:tabs/>
        <w:wordWrap w:val="off"/>
        <w:spacing w:before="0" w:after="0" w:line="680" w:lineRule="atLeast"/>
        <w:ind w:left="900" w:right="100" w:hanging="280"/>
        <w:jc w:val="both"/>
        <w:textAlignment w:val="baseline"/>
        <w:rPr>
          <w:sz w:val="34"/>
        </w:rPr>
      </w:pPr>
      <w:bookmarkStart w:name="" w:id="7054"/>
      <w:r>
        <w:rPr>
          <w:rFonts w:ascii="楷体" w:hAnsi="楷体" w:cs="楷体" w:eastAsia="楷体"/>
          <w:sz w:val="34"/>
          <w:spacing w:val="0"/>
          <w:color w:val="000000"/>
          <w:b w:val="off"/>
          <w:i w:val="off"/>
        </w:rPr>
        <w:t>BLÉGNY(N. DE): La Doctrine des rapports(《关系理论》),</w:t>
      </w:r>
      <w:r>
        <w:rPr>
          <w:rFonts w:ascii="楷体" w:hAnsi="楷体" w:cs="楷体" w:eastAsia="楷体"/>
          <w:sz w:val="34"/>
          <w:spacing w:val="0"/>
          <w:color w:val="000000"/>
          <w:b w:val="off"/>
          <w:i w:val="off"/>
        </w:rPr>
        <w:t>Paris,1684.</w:t>
      </w:r>
      <w:bookmarkEnd w:id="7054"/>
    </w:p>
    <w:p>
      <w:pPr>
        <w:pageBreakBefore w:val="off"/>
        <w:tabs/>
        <w:wordWrap w:val="off"/>
        <w:spacing w:before="0" w:after="0" w:line="680" w:lineRule="atLeast"/>
        <w:ind w:left="900" w:right="20" w:hanging="280"/>
        <w:jc w:val="both"/>
        <w:textAlignment w:val="baseline"/>
        <w:rPr>
          <w:sz w:val="34"/>
        </w:rPr>
      </w:pPr>
      <w:bookmarkStart w:name="" w:id="7055"/>
      <w:r>
        <w:rPr>
          <w:rFonts w:ascii="楷体" w:hAnsi="楷体" w:cs="楷体" w:eastAsia="楷体"/>
          <w:sz w:val="34"/>
          <w:spacing w:val="0"/>
          <w:color w:val="000000"/>
          <w:b w:val="off"/>
          <w:i w:val="off"/>
        </w:rPr>
        <w:t xml:space="preserve">BOISLISLE(A. DE): Lettres de Monsieur de Maréville, lieutenant </w:t>
      </w:r>
      <w:r>
        <w:rPr>
          <w:rFonts w:ascii="楷体" w:hAnsi="楷体" w:cs="楷体" w:eastAsia="楷体"/>
          <w:sz w:val="34"/>
          <w:spacing w:val="0"/>
          <w:color w:val="000000"/>
          <w:b w:val="off"/>
          <w:i w:val="off"/>
        </w:rPr>
        <w:t>général de police au ministre Maurepas(《警察总长马赫维尔</w:t>
      </w:r>
      <w:r>
        <w:rPr>
          <w:rFonts w:ascii="楷体" w:hAnsi="楷体" w:cs="楷体" w:eastAsia="楷体"/>
          <w:sz w:val="34"/>
          <w:spacing w:val="0"/>
          <w:color w:val="000000"/>
          <w:b w:val="off"/>
          <w:i w:val="off"/>
        </w:rPr>
        <w:t>写给莫巴斯部长的信》, Paris,1896.</w:t>
      </w:r>
      <w:bookmarkEnd w:id="7055"/>
    </w:p>
    <w:p>
      <w:pPr>
        <w:pageBreakBefore w:val="off"/>
        <w:tabs/>
        <w:wordWrap w:val="off"/>
        <w:spacing w:before="0" w:after="0" w:line="700" w:lineRule="atLeast"/>
        <w:ind w:left="900" w:right="40" w:hanging="280"/>
        <w:jc w:val="both"/>
        <w:textAlignment w:val="baseline"/>
        <w:rPr>
          <w:sz w:val="39"/>
        </w:rPr>
      </w:pPr>
      <w:bookmarkStart w:name="" w:id="7056"/>
      <w:r>
        <w:rPr>
          <w:rFonts w:ascii="楷体" w:hAnsi="楷体" w:cs="楷体" w:eastAsia="楷体"/>
          <w:sz w:val="39"/>
          <w:spacing w:val="0"/>
          <w:color w:val="000000"/>
          <w:b w:val="off"/>
          <w:i w:val="off"/>
        </w:rPr>
        <w:t>BONNAFOUS-SÉRIEUX(H.): La Charité de Senlis(《森里斯</w:t>
      </w:r>
      <w:r>
        <w:rPr>
          <w:rFonts w:ascii="楷体" w:hAnsi="楷体" w:cs="楷体" w:eastAsia="楷体"/>
          <w:sz w:val="39"/>
          <w:spacing w:val="0"/>
          <w:color w:val="000000"/>
          <w:b w:val="off"/>
          <w:i w:val="off"/>
        </w:rPr>
        <w:t>慈善院》), Paris,1936.</w:t>
      </w:r>
      <w:bookmarkEnd w:id="7056"/>
    </w:p>
    <w:p>
      <w:pPr>
        <w:pageBreakBefore w:val="off"/>
        <w:tabs/>
        <w:wordWrap w:val="off"/>
        <w:spacing w:before="0" w:after="0" w:line="700" w:lineRule="atLeast"/>
        <w:ind w:left="620" w:right="0"/>
        <w:jc w:val="both"/>
        <w:textAlignment w:val="baseline"/>
        <w:rPr>
          <w:sz w:val="39"/>
        </w:rPr>
      </w:pPr>
      <w:bookmarkStart w:name="" w:id="7057"/>
      <w:r>
        <w:rPr>
          <w:rFonts w:ascii="楷体" w:hAnsi="楷体" w:cs="楷体" w:eastAsia="楷体"/>
          <w:sz w:val="39"/>
          <w:spacing w:val="0"/>
          <w:color w:val="000000"/>
          <w:b w:val="off"/>
          <w:i w:val="off"/>
        </w:rPr>
        <w:t>BOUCHER(L.): La Salpêtrière(《硝石库院》), Paris,1883.</w:t>
      </w:r>
      <w:bookmarkEnd w:id="7057"/>
    </w:p>
    <w:p>
      <w:pPr>
        <w:pageBreakBefore w:val="off"/>
        <w:tabs/>
        <w:wordWrap w:val="off"/>
        <w:spacing w:before="0" w:after="0" w:line="680" w:lineRule="atLeast"/>
        <w:ind w:left="900" w:right="0" w:hanging="280"/>
        <w:jc w:val="both"/>
        <w:textAlignment w:val="baseline"/>
        <w:rPr>
          <w:sz w:val="34"/>
        </w:rPr>
      </w:pPr>
      <w:bookmarkStart w:name="" w:id="7058"/>
      <w:r>
        <w:rPr>
          <w:rFonts w:ascii="楷体" w:hAnsi="楷体" w:cs="楷体" w:eastAsia="楷体"/>
          <w:sz w:val="34"/>
          <w:spacing w:val="0"/>
          <w:color w:val="000000"/>
          <w:b w:val="off"/>
          <w:i w:val="off"/>
        </w:rPr>
        <w:t xml:space="preserve">BRIÈLE(L.): Collection de documents pour servir à l' histoire des </w:t>
      </w:r>
      <w:r>
        <w:rPr>
          <w:rFonts w:ascii="楷体" w:hAnsi="楷体" w:cs="楷体" w:eastAsia="楷体"/>
          <w:sz w:val="34"/>
          <w:spacing w:val="0"/>
          <w:color w:val="000000"/>
          <w:b w:val="off"/>
          <w:i w:val="off"/>
        </w:rPr>
        <w:t>hôpitaux de Paris(《巴黎救护院史料汇编》),4 vol., Paris,</w:t>
      </w:r>
      <w:r>
        <w:rPr>
          <w:rFonts w:ascii="楷体" w:hAnsi="楷体" w:cs="楷体" w:eastAsia="楷体"/>
          <w:sz w:val="34"/>
          <w:spacing w:val="0"/>
          <w:color w:val="000000"/>
          <w:b w:val="off"/>
          <w:i w:val="off"/>
        </w:rPr>
        <w:t>1881—1887.</w:t>
      </w:r>
      <w:bookmarkEnd w:id="7058"/>
    </w:p>
    <w:p>
      <w:pPr>
        <w:pageBreakBefore w:val="off"/>
        <w:tabs/>
        <w:wordWrap w:val="off"/>
        <w:spacing w:before="0" w:after="0" w:line="700" w:lineRule="atLeast"/>
        <w:ind w:left="620" w:right="0"/>
        <w:jc w:val="both"/>
        <w:textAlignment w:val="baseline"/>
        <w:rPr>
          <w:sz w:val="39"/>
        </w:rPr>
      </w:pPr>
      <w:bookmarkStart w:name="" w:id="7059"/>
      <w:r>
        <w:rPr>
          <w:rFonts w:ascii="楷体" w:hAnsi="楷体" w:cs="楷体" w:eastAsia="楷体"/>
          <w:sz w:val="39"/>
          <w:spacing w:val="0"/>
          <w:color w:val="000000"/>
          <w:b w:val="off"/>
          <w:i w:val="off"/>
        </w:rPr>
        <w:t>BRU(P.): Histoire de Bicêtre(《比塞特院史》), Paris,1882.</w:t>
      </w:r>
      <w:bookmarkEnd w:id="7059"/>
    </w:p>
    <w:p>
      <w:pPr>
        <w:pageBreakBefore w:val="off"/>
        <w:tabs/>
        <w:wordWrap w:val="off"/>
        <w:spacing w:before="0" w:after="0" w:line="700" w:lineRule="atLeast"/>
        <w:ind w:left="620" w:right="0"/>
        <w:jc w:val="both"/>
        <w:textAlignment w:val="baseline"/>
        <w:rPr>
          <w:sz w:val="39"/>
        </w:rPr>
      </w:pPr>
      <w:bookmarkStart w:name="" w:id="7060"/>
      <w:r>
        <w:rPr>
          <w:rFonts w:ascii="楷体" w:hAnsi="楷体" w:cs="楷体" w:eastAsia="楷体"/>
          <w:sz w:val="39"/>
          <w:spacing w:val="0"/>
          <w:color w:val="000000"/>
          <w:b w:val="off"/>
          <w:i w:val="off"/>
        </w:rPr>
        <w:t>BRUN DE LA ROCHETTE: Les Procès civils et criminels(《民事</w:t>
      </w:r>
      <w:bookmarkEnd w:id="7060"/>
    </w:p>
    <w:p>
      <w:pPr>
        <w:pageBreakBefore w:val="off"/>
        <w:tabs/>
        <w:wordWrap w:val="off"/>
        <w:spacing w:before="0" w:after="0" w:line="680" w:lineRule="atLeast"/>
        <w:ind w:left="0" w:right="240"/>
        <w:jc w:val="right"/>
        <w:textAlignment w:val="baseline"/>
        <w:rPr>
          <w:sz w:val="34"/>
        </w:rPr>
      </w:pPr>
      <w:bookmarkStart w:name="" w:id="7061"/>
      <w:r>
        <w:rPr>
          <w:rFonts w:ascii="仿宋" w:hAnsi="仿宋" w:cs="仿宋" w:eastAsia="仿宋"/>
          <w:sz w:val="34"/>
          <w:spacing w:val="0"/>
          <w:color w:val="000000"/>
          <w:b w:val="off"/>
          <w:i w:val="off"/>
        </w:rPr>
        <w:t>771</w:t>
      </w:r>
      <w:bookmarkEnd w:id="7061"/>
    </w:p>
    <w:p>
      <w:r>
        <w:t/>
      </w:r>
    </w:p>
    <w:p>
      <w:pPr>
        <w:sectPr>
          <w:footerReference r:id="rId1690"/>
          <w:headerReference r:id="rId1691" w:type="default"/>
          <w:type w:val="nextPage"/>
          <w:pgSz w:w="15660" w:h="23340"/>
          <w:pgMar w:left="1840" w:top="1980" w:right="1840" w:bottom="1980" w:header="1680" w:footer="1680"/>
          <w:cols w:num="1"/>
        </w:sectPr>
      </w:pPr>
    </w:p>
    <w:p>
      <w:pPr>
        <w:pageBreakBefore w:val="off"/>
        <w:tabs/>
        <w:wordWrap w:val="off"/>
        <w:spacing w:before="900" w:after="0" w:line="680" w:lineRule="atLeast"/>
        <w:ind w:left="300" w:right="0"/>
        <w:jc w:val="both"/>
        <w:textAlignment w:val="baseline"/>
        <w:rPr>
          <w:sz w:val="39"/>
        </w:rPr>
      </w:pPr>
      <w:bookmarkStart w:name="" w:id="7062"/>
      <w:r>
        <w:rPr>
          <w:rFonts w:ascii="楷体" w:hAnsi="楷体" w:cs="楷体" w:eastAsia="楷体"/>
          <w:sz w:val="39"/>
          <w:spacing w:val="0"/>
          <w:color w:val="000000"/>
          <w:b w:val="off"/>
          <w:i w:val="off"/>
        </w:rPr>
        <w:t>及刑事诉讼》), Rouen,1663.</w:t>
      </w:r>
      <w:bookmarkEnd w:id="7062"/>
    </w:p>
    <w:p>
      <w:pPr>
        <w:pageBreakBefore w:val="off"/>
        <w:tabs/>
        <w:wordWrap w:val="off"/>
        <w:spacing w:before="0" w:after="0" w:line="680" w:lineRule="atLeast"/>
        <w:ind w:left="300" w:right="360" w:hanging="280"/>
        <w:jc w:val="both"/>
        <w:textAlignment w:val="baseline"/>
        <w:rPr>
          <w:sz w:val="40"/>
        </w:rPr>
      </w:pPr>
      <w:bookmarkStart w:name="" w:id="7063"/>
      <w:r>
        <w:rPr>
          <w:rFonts w:ascii="楷体" w:hAnsi="楷体" w:cs="楷体" w:eastAsia="楷体"/>
          <w:sz w:val="40"/>
          <w:spacing w:val="0"/>
          <w:color w:val="000000"/>
          <w:b w:val="off"/>
          <w:i w:val="off"/>
        </w:rPr>
        <w:t>BRUNET(E.): La Charité paroissiale à Paris sous l' Ancien</w:t>
      </w:r>
      <w:r>
        <w:rPr>
          <w:rFonts w:ascii="宋体" w:hAnsi="宋体" w:cs="宋体" w:eastAsia="宋体"/>
          <w:sz w:val="40"/>
          <w:spacing w:val="0"/>
          <w:color w:val="000000"/>
          <w:b w:val="off"/>
          <w:i w:val="off"/>
        </w:rPr>
        <w:t>Régime et sous la Révolution(《旧制和大革命时期巴黎教区</w:t>
      </w:r>
      <w:r>
        <w:rPr>
          <w:rFonts w:ascii="楷体" w:hAnsi="楷体" w:cs="楷体" w:eastAsia="楷体"/>
          <w:sz w:val="40"/>
          <w:spacing w:val="0"/>
          <w:color w:val="000000"/>
          <w:b w:val="off"/>
          <w:i w:val="off"/>
        </w:rPr>
        <w:t>的慈善事业》), Paris,1897.</w:t>
      </w:r>
      <w:bookmarkEnd w:id="7063"/>
    </w:p>
    <w:p>
      <w:pPr>
        <w:pageBreakBefore w:val="off"/>
        <w:tabs/>
        <w:wordWrap w:val="off"/>
        <w:spacing w:before="0" w:after="0" w:line="680" w:lineRule="atLeast"/>
        <w:ind w:left="300" w:right="360" w:hanging="280"/>
        <w:jc w:val="both"/>
        <w:textAlignment w:val="baseline"/>
        <w:rPr>
          <w:sz w:val="39"/>
        </w:rPr>
      </w:pPr>
      <w:bookmarkStart w:name="" w:id="7064"/>
      <w:r>
        <w:rPr>
          <w:rFonts w:ascii="楷体" w:hAnsi="楷体" w:cs="楷体" w:eastAsia="楷体"/>
          <w:sz w:val="39"/>
          <w:spacing w:val="0"/>
          <w:color w:val="000000"/>
          <w:b w:val="off"/>
          <w:i w:val="off"/>
        </w:rPr>
        <w:t>BURDETT(H. C.): Hospitals and Asylums of the World(《全世</w:t>
      </w:r>
      <w:r>
        <w:rPr>
          <w:rFonts w:ascii="宋体" w:hAnsi="宋体" w:cs="宋体" w:eastAsia="宋体"/>
          <w:sz w:val="39"/>
          <w:spacing w:val="0"/>
          <w:color w:val="000000"/>
          <w:b w:val="off"/>
          <w:i w:val="off"/>
        </w:rPr>
        <w:t>界的救护院和疗养院》), Londres,1891.</w:t>
      </w:r>
      <w:bookmarkEnd w:id="7064"/>
    </w:p>
    <w:p>
      <w:pPr>
        <w:pageBreakBefore w:val="off"/>
        <w:tabs/>
        <w:wordWrap w:val="off"/>
        <w:spacing w:before="0" w:after="0" w:line="680" w:lineRule="atLeast"/>
        <w:ind w:left="300" w:right="340" w:hanging="280"/>
        <w:jc w:val="both"/>
        <w:textAlignment w:val="baseline"/>
        <w:rPr>
          <w:sz w:val="40"/>
        </w:rPr>
      </w:pPr>
      <w:bookmarkStart w:name="" w:id="7065"/>
      <w:r>
        <w:rPr>
          <w:rFonts w:ascii="楷体" w:hAnsi="楷体" w:cs="楷体" w:eastAsia="楷体"/>
          <w:sz w:val="40"/>
          <w:spacing w:val="0"/>
          <w:color w:val="000000"/>
          <w:b w:val="off"/>
          <w:i w:val="off"/>
        </w:rPr>
        <w:t>BURNS(J.): History of the Poor Law(《贫民法案史》), Lon-</w:t>
      </w:r>
      <w:r>
        <w:rPr>
          <w:rFonts w:ascii="楷体" w:hAnsi="楷体" w:cs="楷体" w:eastAsia="楷体"/>
          <w:sz w:val="40"/>
          <w:spacing w:val="0"/>
          <w:color w:val="000000"/>
          <w:b w:val="off"/>
          <w:i w:val="off"/>
        </w:rPr>
        <w:t>dres,1764.</w:t>
      </w:r>
      <w:bookmarkEnd w:id="7065"/>
    </w:p>
    <w:p>
      <w:pPr>
        <w:pageBreakBefore w:val="off"/>
        <w:tabs/>
        <w:wordWrap w:val="off"/>
        <w:spacing w:before="0" w:after="0" w:line="680" w:lineRule="atLeast"/>
        <w:ind w:left="300" w:right="360" w:hanging="280"/>
        <w:jc w:val="both"/>
        <w:textAlignment w:val="baseline"/>
        <w:rPr>
          <w:sz w:val="39"/>
        </w:rPr>
      </w:pPr>
      <w:bookmarkStart w:name="" w:id="7066"/>
      <w:r>
        <w:rPr>
          <w:rFonts w:ascii="楷体" w:hAnsi="楷体" w:cs="楷体" w:eastAsia="楷体"/>
          <w:sz w:val="39"/>
          <w:spacing w:val="0"/>
          <w:color w:val="000000"/>
          <w:b w:val="off"/>
          <w:i w:val="off"/>
        </w:rPr>
        <w:t>CAMUS(J. -P.): De la mendicité légitime des pauvres(《论穷</w:t>
      </w:r>
      <w:r>
        <w:rPr>
          <w:rFonts w:ascii="楷体" w:hAnsi="楷体" w:cs="楷体" w:eastAsia="楷体"/>
          <w:sz w:val="39"/>
          <w:spacing w:val="0"/>
          <w:color w:val="000000"/>
          <w:b w:val="off"/>
          <w:i w:val="off"/>
        </w:rPr>
        <w:t>人的合法行乞》), Douai,1634.</w:t>
      </w:r>
      <w:bookmarkEnd w:id="7066"/>
    </w:p>
    <w:p>
      <w:pPr>
        <w:pageBreakBefore w:val="off"/>
        <w:tabs/>
        <w:wordWrap w:val="off"/>
        <w:spacing w:before="0" w:after="0" w:line="680" w:lineRule="atLeast"/>
        <w:ind w:left="300" w:right="320" w:hanging="280"/>
        <w:jc w:val="both"/>
        <w:textAlignment w:val="baseline"/>
        <w:rPr>
          <w:sz w:val="39"/>
        </w:rPr>
      </w:pPr>
      <w:bookmarkStart w:name="" w:id="7067"/>
      <w:r>
        <w:rPr>
          <w:rFonts w:ascii="楷体" w:hAnsi="楷体" w:cs="楷体" w:eastAsia="楷体"/>
          <w:sz w:val="39"/>
          <w:spacing w:val="0"/>
          <w:color w:val="000000"/>
          <w:b w:val="off"/>
          <w:i w:val="off"/>
        </w:rPr>
        <w:t>CHASSAIGNE(M.): La Lieutenance de police à Paris(《巴黎警</w:t>
      </w:r>
      <w:r>
        <w:rPr>
          <w:rFonts w:ascii="楷体" w:hAnsi="楷体" w:cs="楷体" w:eastAsia="楷体"/>
          <w:sz w:val="39"/>
          <w:spacing w:val="0"/>
          <w:color w:val="000000"/>
          <w:b w:val="off"/>
          <w:i w:val="off"/>
        </w:rPr>
        <w:t>察总局》), Paris,1906.</w:t>
      </w:r>
      <w:bookmarkEnd w:id="7067"/>
    </w:p>
    <w:p>
      <w:pPr>
        <w:pageBreakBefore w:val="off"/>
        <w:tabs/>
        <w:wordWrap w:val="off"/>
        <w:spacing w:before="0" w:after="0" w:line="680" w:lineRule="atLeast"/>
        <w:ind w:left="300" w:right="300" w:hanging="280"/>
        <w:jc w:val="both"/>
        <w:textAlignment w:val="baseline"/>
        <w:rPr>
          <w:sz w:val="40"/>
        </w:rPr>
      </w:pPr>
      <w:bookmarkStart w:name="" w:id="7068"/>
      <w:r>
        <w:rPr>
          <w:rFonts w:ascii="楷体" w:hAnsi="楷体" w:cs="楷体" w:eastAsia="楷体"/>
          <w:sz w:val="40"/>
          <w:spacing w:val="0"/>
          <w:color w:val="000000"/>
          <w:b w:val="off"/>
          <w:i w:val="off"/>
        </w:rPr>
        <w:t>CHATELAIN(P.): Le Régime des alienés et des anormaux au</w:t>
      </w:r>
      <w:r>
        <w:rPr>
          <w:rFonts w:ascii="宋体" w:hAnsi="宋体" w:cs="宋体" w:eastAsia="宋体"/>
          <w:sz w:val="40"/>
          <w:spacing w:val="0"/>
          <w:color w:val="000000"/>
          <w:b w:val="off"/>
          <w:i w:val="off"/>
        </w:rPr>
        <w:t>XVIIe et au XVIIIe siècle(《17、18世纪法国精神错乱者及不</w:t>
      </w:r>
      <w:r>
        <w:rPr>
          <w:rFonts w:ascii="宋体" w:hAnsi="宋体" w:cs="宋体" w:eastAsia="宋体"/>
          <w:sz w:val="40"/>
          <w:spacing w:val="0"/>
          <w:color w:val="000000"/>
          <w:b w:val="off"/>
          <w:i w:val="off"/>
        </w:rPr>
        <w:t>正常人之管理》), Paris,1921.</w:t>
      </w:r>
      <w:bookmarkEnd w:id="7068"/>
    </w:p>
    <w:p>
      <w:pPr>
        <w:pageBreakBefore w:val="off"/>
        <w:tabs/>
        <w:wordWrap w:val="off"/>
        <w:spacing w:before="0" w:after="0" w:line="680" w:lineRule="atLeast"/>
        <w:ind w:left="300" w:right="280" w:hanging="280"/>
        <w:jc w:val="both"/>
        <w:textAlignment w:val="baseline"/>
        <w:rPr>
          <w:sz w:val="40"/>
        </w:rPr>
      </w:pPr>
      <w:bookmarkStart w:name="" w:id="7069"/>
      <w:r>
        <w:rPr>
          <w:rFonts w:ascii="楷体" w:hAnsi="楷体" w:cs="楷体" w:eastAsia="楷体"/>
          <w:sz w:val="40"/>
          <w:spacing w:val="0"/>
          <w:color w:val="000000"/>
          <w:b w:val="off"/>
          <w:i w:val="off"/>
        </w:rPr>
        <w:t>CHEVALIER(J. -U.): Notice historique sur la maladerie de</w:t>
      </w:r>
      <w:r>
        <w:rPr>
          <w:rFonts w:ascii="宋体" w:hAnsi="宋体" w:cs="宋体" w:eastAsia="宋体"/>
          <w:sz w:val="40"/>
          <w:spacing w:val="0"/>
          <w:color w:val="000000"/>
          <w:b w:val="off"/>
          <w:i w:val="off"/>
        </w:rPr>
        <w:t>Voley- près- Romans(《罗曼附近渥来麻风院史录》), Romans,</w:t>
      </w:r>
      <w:r>
        <w:rPr>
          <w:rFonts w:ascii="楷体" w:hAnsi="楷体" w:cs="楷体" w:eastAsia="楷体"/>
          <w:sz w:val="40"/>
          <w:spacing w:val="0"/>
          <w:color w:val="000000"/>
          <w:b w:val="off"/>
          <w:i w:val="off"/>
        </w:rPr>
        <w:t>1870.</w:t>
      </w:r>
      <w:bookmarkEnd w:id="7069"/>
    </w:p>
    <w:p>
      <w:pPr>
        <w:pageBreakBefore w:val="off"/>
        <w:tabs/>
        <w:wordWrap w:val="off"/>
        <w:spacing w:before="0" w:after="0" w:line="680" w:lineRule="atLeast"/>
        <w:ind w:left="300" w:right="320" w:hanging="280"/>
        <w:jc w:val="both"/>
        <w:textAlignment w:val="baseline"/>
        <w:rPr>
          <w:sz w:val="39"/>
        </w:rPr>
      </w:pPr>
      <w:bookmarkStart w:name="" w:id="7070"/>
      <w:r>
        <w:rPr>
          <w:rFonts w:ascii="楷体" w:hAnsi="楷体" w:cs="楷体" w:eastAsia="楷体"/>
          <w:sz w:val="39"/>
          <w:spacing w:val="0"/>
          <w:color w:val="000000"/>
          <w:b w:val="off"/>
          <w:i w:val="off"/>
        </w:rPr>
        <w:t>COLLET: Vie de saint Vincent de Paul(《圣凡森·德·保罗的</w:t>
      </w:r>
      <w:r>
        <w:rPr>
          <w:rFonts w:ascii="楷体" w:hAnsi="楷体" w:cs="楷体" w:eastAsia="楷体"/>
          <w:sz w:val="39"/>
          <w:spacing w:val="0"/>
          <w:color w:val="000000"/>
          <w:b w:val="off"/>
          <w:i w:val="off"/>
        </w:rPr>
        <w:t>一生》),3 vol. , Paris,1818.</w:t>
      </w:r>
      <w:bookmarkEnd w:id="7070"/>
    </w:p>
    <w:p>
      <w:pPr>
        <w:pageBreakBefore w:val="off"/>
        <w:tabs/>
        <w:wordWrap w:val="off"/>
        <w:spacing w:before="0" w:after="0" w:line="680" w:lineRule="atLeast"/>
        <w:ind w:left="300" w:right="280" w:hanging="280"/>
        <w:jc w:val="both"/>
        <w:textAlignment w:val="baseline"/>
        <w:rPr>
          <w:sz w:val="40"/>
        </w:rPr>
      </w:pPr>
      <w:bookmarkStart w:name="" w:id="7071"/>
      <w:r>
        <w:rPr>
          <w:rFonts w:ascii="楷体" w:hAnsi="楷体" w:cs="楷体" w:eastAsia="楷体"/>
          <w:sz w:val="40"/>
          <w:spacing w:val="0"/>
          <w:color w:val="000000"/>
          <w:b w:val="off"/>
          <w:i w:val="off"/>
        </w:rPr>
        <w:t xml:space="preserve">COSTE(P.): Les Détenus de Saint- Lazare aux XVIIe et XVIIIe </w:t>
      </w:r>
      <w:r>
        <w:rPr>
          <w:rFonts w:ascii="宋体" w:hAnsi="宋体" w:cs="宋体" w:eastAsia="宋体"/>
          <w:sz w:val="40"/>
          <w:spacing w:val="0"/>
          <w:color w:val="000000"/>
          <w:b w:val="off"/>
          <w:i w:val="off"/>
        </w:rPr>
        <w:t>siècle(17、18世纪圣拉撒尔院中的受监者)(Revue des</w:t>
      </w:r>
      <w:r>
        <w:rPr>
          <w:rFonts w:ascii="宋体" w:hAnsi="宋体" w:cs="宋体" w:eastAsia="宋体"/>
          <w:sz w:val="40"/>
          <w:spacing w:val="0"/>
          <w:color w:val="000000"/>
          <w:b w:val="off"/>
          <w:i w:val="off"/>
        </w:rPr>
        <w:t>Études historiques[历史研究杂志],1926).</w:t>
      </w:r>
      <w:bookmarkEnd w:id="7071"/>
    </w:p>
    <w:p>
      <w:pPr>
        <w:pageBreakBefore w:val="off"/>
        <w:tabs/>
        <w:wordWrap w:val="off"/>
        <w:spacing w:before="0" w:after="0" w:line="680" w:lineRule="atLeast"/>
        <w:ind w:left="20" w:right="0"/>
        <w:jc w:val="both"/>
        <w:textAlignment w:val="baseline"/>
        <w:rPr>
          <w:sz w:val="39"/>
        </w:rPr>
      </w:pPr>
      <w:bookmarkStart w:name="" w:id="7072"/>
      <w:r>
        <w:rPr>
          <w:rFonts w:ascii="楷体" w:hAnsi="楷体" w:cs="楷体" w:eastAsia="楷体"/>
          <w:sz w:val="39"/>
          <w:spacing w:val="0"/>
          <w:color w:val="000000"/>
          <w:b w:val="off"/>
          <w:i w:val="off"/>
        </w:rPr>
        <w:t>DELAMARE: Traité de police(《治安论》),4 vol., Paris,1738.</w:t>
      </w:r>
      <w:bookmarkEnd w:id="7072"/>
    </w:p>
    <w:p>
      <w:pPr>
        <w:pageBreakBefore w:val="off"/>
        <w:tabs/>
        <w:wordWrap w:val="off"/>
        <w:spacing w:before="0" w:after="0" w:line="680" w:lineRule="atLeast"/>
        <w:ind w:left="300" w:right="280" w:hanging="280"/>
        <w:jc w:val="both"/>
        <w:textAlignment w:val="baseline"/>
        <w:rPr>
          <w:sz w:val="40"/>
        </w:rPr>
      </w:pPr>
      <w:bookmarkStart w:name="" w:id="7073"/>
      <w:r>
        <w:rPr>
          <w:rFonts w:ascii="楷体" w:hAnsi="楷体" w:cs="楷体" w:eastAsia="楷体"/>
          <w:sz w:val="40"/>
          <w:spacing w:val="0"/>
          <w:color w:val="000000"/>
          <w:b w:val="off"/>
          <w:i w:val="off"/>
        </w:rPr>
        <w:t>DELANNOY(A.): Note historique sur les hôpitaux de Tournay</w:t>
      </w:r>
      <w:r>
        <w:rPr>
          <w:rFonts w:ascii="宋体" w:hAnsi="宋体" w:cs="宋体" w:eastAsia="宋体"/>
          <w:sz w:val="40"/>
          <w:spacing w:val="0"/>
          <w:color w:val="000000"/>
          <w:b w:val="off"/>
          <w:i w:val="off"/>
        </w:rPr>
        <w:t>(《突奈救护院史》),1880.</w:t>
      </w:r>
      <w:bookmarkEnd w:id="7073"/>
    </w:p>
    <w:p>
      <w:pPr>
        <w:pageBreakBefore w:val="off"/>
        <w:tabs/>
        <w:wordWrap w:val="off"/>
        <w:spacing w:before="0" w:after="0" w:line="460" w:lineRule="atLeast"/>
        <w:ind w:left="260" w:right="0"/>
        <w:jc w:val="both"/>
        <w:textAlignment w:val="baseline"/>
        <w:rPr>
          <w:sz w:val="34"/>
        </w:rPr>
      </w:pPr>
      <w:bookmarkStart w:name="" w:id="7074"/>
      <w:r>
        <w:rPr>
          <w:rFonts w:ascii="楷体" w:hAnsi="楷体" w:cs="楷体" w:eastAsia="楷体"/>
          <w:sz w:val="34"/>
          <w:spacing w:val="0"/>
          <w:color w:val="000000"/>
          <w:b w:val="off"/>
          <w:i w:val="off"/>
        </w:rPr>
        <w:t>772</w:t>
      </w:r>
      <w:bookmarkEnd w:id="7074"/>
    </w:p>
    <w:p>
      <w:r>
        <w:t/>
      </w:r>
    </w:p>
    <w:p>
      <w:pPr>
        <w:sectPr>
          <w:footerReference r:id="rId1692"/>
          <w:headerReference r:id="rId1693" w:type="default"/>
          <w:type w:val="nextPage"/>
          <w:pgSz w:w="15660" w:h="23340"/>
          <w:pgMar w:left="1980" w:top="1980" w:right="1980" w:bottom="1980" w:header="1680" w:footer="1680"/>
          <w:cols w:num="1"/>
        </w:sectPr>
      </w:pPr>
    </w:p>
    <w:p>
      <w:pPr>
        <w:pageBreakBefore w:val="off"/>
        <w:tabs/>
        <w:wordWrap w:val="off"/>
        <w:spacing w:before="920" w:after="0" w:line="680" w:lineRule="atLeast"/>
        <w:ind w:left="800" w:right="0" w:hanging="340"/>
        <w:jc w:val="both"/>
        <w:textAlignment w:val="baseline"/>
        <w:rPr>
          <w:sz w:val="39"/>
        </w:rPr>
      </w:pPr>
      <w:bookmarkStart w:name="" w:id="7075"/>
      <w:r>
        <w:rPr>
          <w:rFonts w:ascii="楷体" w:hAnsi="楷体" w:cs="楷体" w:eastAsia="楷体"/>
          <w:sz w:val="39"/>
          <w:spacing w:val="0"/>
          <w:color w:val="000000"/>
          <w:b w:val="off"/>
          <w:i w:val="off"/>
        </w:rPr>
        <w:t>DELAUNAY(P.): Le Monde médical parisien au XVIII° siècle</w:t>
      </w:r>
      <w:r>
        <w:rPr>
          <w:rFonts w:ascii="仿宋" w:hAnsi="仿宋" w:cs="仿宋" w:eastAsia="仿宋"/>
          <w:sz w:val="39"/>
          <w:spacing w:val="0"/>
          <w:color w:val="000000"/>
          <w:b w:val="off"/>
          <w:i w:val="off"/>
        </w:rPr>
        <w:t>(《18世纪巴黎的医疗环境》), Paris,1906.</w:t>
      </w:r>
      <w:bookmarkEnd w:id="7075"/>
    </w:p>
    <w:p>
      <w:pPr>
        <w:pageBreakBefore w:val="off"/>
        <w:tabs/>
        <w:wordWrap w:val="off"/>
        <w:spacing w:before="0" w:after="0" w:line="680" w:lineRule="atLeast"/>
        <w:ind w:left="720" w:right="20" w:hanging="260"/>
        <w:jc w:val="both"/>
        <w:textAlignment w:val="baseline"/>
        <w:rPr>
          <w:sz w:val="38"/>
        </w:rPr>
      </w:pPr>
      <w:bookmarkStart w:name="" w:id="7076"/>
      <w:r>
        <w:rPr>
          <w:rFonts w:ascii="楷体" w:hAnsi="楷体" w:cs="楷体" w:eastAsia="楷体"/>
          <w:sz w:val="38"/>
          <w:spacing w:val="0"/>
          <w:color w:val="000000"/>
          <w:b w:val="off"/>
          <w:i w:val="off"/>
        </w:rPr>
        <w:t>DEVAUX(J.):L' Art de faire des rapports en chirurgie(《外科报</w:t>
      </w:r>
      <w:r>
        <w:rPr>
          <w:rFonts w:ascii="楷体" w:hAnsi="楷体" w:cs="楷体" w:eastAsia="楷体"/>
          <w:sz w:val="38"/>
          <w:spacing w:val="0"/>
          <w:color w:val="000000"/>
          <w:b w:val="off"/>
          <w:i w:val="off"/>
        </w:rPr>
        <w:t>告撰写术》), Paris,1703.</w:t>
      </w:r>
      <w:bookmarkEnd w:id="7076"/>
    </w:p>
    <w:p>
      <w:pPr>
        <w:pageBreakBefore w:val="off"/>
        <w:tabs/>
        <w:wordWrap w:val="off"/>
        <w:spacing w:before="0" w:after="0" w:line="680" w:lineRule="atLeast"/>
        <w:ind w:left="720" w:right="20" w:hanging="260"/>
        <w:jc w:val="both"/>
        <w:textAlignment w:val="baseline"/>
        <w:rPr>
          <w:sz w:val="39"/>
        </w:rPr>
      </w:pPr>
      <w:bookmarkStart w:name="" w:id="7077"/>
      <w:r>
        <w:rPr>
          <w:rFonts w:ascii="楷体" w:hAnsi="楷体" w:cs="楷体" w:eastAsia="楷体"/>
          <w:sz w:val="39"/>
          <w:spacing w:val="0"/>
          <w:color w:val="000000"/>
          <w:b w:val="off"/>
          <w:i w:val="off"/>
        </w:rPr>
        <w:t>EDEN(F.): State of the Poor(《穷人的景况》),2 vol., Lon-</w:t>
      </w:r>
      <w:r>
        <w:rPr>
          <w:rFonts w:ascii="楷体" w:hAnsi="楷体" w:cs="楷体" w:eastAsia="楷体"/>
          <w:sz w:val="39"/>
          <w:spacing w:val="0"/>
          <w:color w:val="000000"/>
          <w:b w:val="off"/>
          <w:i w:val="off"/>
        </w:rPr>
        <w:t>dres,1797.</w:t>
      </w:r>
      <w:bookmarkEnd w:id="7077"/>
    </w:p>
    <w:p>
      <w:pPr>
        <w:pageBreakBefore w:val="off"/>
        <w:tabs/>
        <w:wordWrap w:val="off"/>
        <w:spacing w:before="0" w:after="0" w:line="680" w:lineRule="atLeast"/>
        <w:ind w:left="720" w:right="20" w:hanging="260"/>
        <w:jc w:val="both"/>
        <w:textAlignment w:val="baseline"/>
        <w:rPr>
          <w:sz w:val="38"/>
        </w:rPr>
      </w:pPr>
      <w:bookmarkStart w:name="" w:id="7078"/>
      <w:r>
        <w:rPr>
          <w:rFonts w:ascii="楷体" w:hAnsi="楷体" w:cs="楷体" w:eastAsia="楷体"/>
          <w:sz w:val="38"/>
          <w:spacing w:val="0"/>
          <w:color w:val="000000"/>
          <w:b w:val="off"/>
          <w:i w:val="off"/>
        </w:rPr>
        <w:t>ESCHENBURG: Geschichte unserer Irrenanstalten(《我们的病人</w:t>
      </w:r>
      <w:r>
        <w:rPr>
          <w:rFonts w:ascii="楷体" w:hAnsi="楷体" w:cs="楷体" w:eastAsia="楷体"/>
          <w:sz w:val="38"/>
          <w:spacing w:val="0"/>
          <w:color w:val="000000"/>
          <w:b w:val="off"/>
          <w:i w:val="off"/>
        </w:rPr>
        <w:t>院史》), Lubeck,1844.</w:t>
      </w:r>
      <w:bookmarkEnd w:id="7078"/>
    </w:p>
    <w:p>
      <w:pPr>
        <w:pageBreakBefore w:val="off"/>
        <w:tabs/>
        <w:wordWrap w:val="off"/>
        <w:spacing w:before="0" w:after="0" w:line="680" w:lineRule="atLeast"/>
        <w:ind w:left="720" w:right="0" w:hanging="260"/>
        <w:jc w:val="both"/>
        <w:textAlignment w:val="baseline"/>
        <w:rPr>
          <w:sz w:val="39"/>
        </w:rPr>
      </w:pPr>
      <w:bookmarkStart w:name="" w:id="7079"/>
      <w:r>
        <w:rPr>
          <w:rFonts w:ascii="楷体" w:hAnsi="楷体" w:cs="楷体" w:eastAsia="楷体"/>
          <w:sz w:val="39"/>
          <w:spacing w:val="0"/>
          <w:color w:val="000000"/>
          <w:b w:val="off"/>
          <w:i w:val="off"/>
        </w:rPr>
        <w:t>ESQUIROL(J.): Des établissements consacrés aux aliénés en</w:t>
      </w:r>
      <w:r>
        <w:rPr>
          <w:rFonts w:ascii="仿宋" w:hAnsi="仿宋" w:cs="仿宋" w:eastAsia="仿宋"/>
          <w:sz w:val="39"/>
          <w:spacing w:val="0"/>
          <w:color w:val="000000"/>
          <w:b w:val="off"/>
          <w:i w:val="off"/>
        </w:rPr>
        <w:t>France(《法国处理精神错乱者的机构》),1818.</w:t>
      </w:r>
      <w:bookmarkEnd w:id="7079"/>
    </w:p>
    <w:p>
      <w:pPr>
        <w:pageBreakBefore w:val="off"/>
        <w:tabs/>
        <w:wordWrap w:val="off"/>
        <w:spacing w:before="0" w:after="0" w:line="680" w:lineRule="atLeast"/>
        <w:ind w:left="720" w:right="0"/>
        <w:jc w:val="both"/>
        <w:textAlignment w:val="baseline"/>
        <w:rPr>
          <w:sz w:val="39"/>
        </w:rPr>
      </w:pPr>
      <w:bookmarkStart w:name="" w:id="7080"/>
      <w:r>
        <w:rPr>
          <w:rFonts w:ascii="楷体" w:hAnsi="楷体" w:cs="楷体" w:eastAsia="楷体"/>
          <w:sz w:val="39"/>
          <w:spacing w:val="0"/>
          <w:color w:val="000000"/>
          <w:b w:val="off"/>
          <w:i w:val="off"/>
        </w:rPr>
        <w:t>——Mémoire historique et statistique sur la Maison Royale de</w:t>
      </w:r>
      <w:r>
        <w:rPr>
          <w:rFonts w:ascii="仿宋" w:hAnsi="仿宋" w:cs="仿宋" w:eastAsia="仿宋"/>
          <w:sz w:val="39"/>
          <w:spacing w:val="0"/>
          <w:color w:val="000000"/>
          <w:b w:val="off"/>
          <w:i w:val="off"/>
        </w:rPr>
        <w:t>Charenton(《厦伦顿皇家收容所之历史和统计》)(1824);收</w:t>
      </w:r>
      <w:bookmarkEnd w:id="7080"/>
    </w:p>
    <w:p>
      <w:pPr>
        <w:pageBreakBefore w:val="off"/>
        <w:tabs/>
        <w:wordWrap w:val="off"/>
        <w:spacing w:before="0" w:after="0" w:line="680" w:lineRule="atLeast"/>
        <w:ind w:left="720" w:right="0"/>
        <w:jc w:val="both"/>
        <w:textAlignment w:val="baseline"/>
        <w:rPr>
          <w:sz w:val="38"/>
        </w:rPr>
      </w:pPr>
      <w:bookmarkStart w:name="" w:id="7081"/>
      <w:r>
        <w:rPr>
          <w:rFonts w:ascii="楷体" w:hAnsi="楷体" w:cs="楷体" w:eastAsia="楷体"/>
          <w:sz w:val="38"/>
          <w:spacing w:val="0"/>
          <w:color w:val="000000"/>
          <w:b w:val="off"/>
          <w:i w:val="off"/>
        </w:rPr>
        <w:t>入 Des maladies mentales(《论心智疾病》),t.Ⅱ, Paris,1838.</w:t>
      </w:r>
      <w:bookmarkEnd w:id="7081"/>
    </w:p>
    <w:p>
      <w:pPr>
        <w:pageBreakBefore w:val="off"/>
        <w:tabs/>
        <w:wordWrap w:val="off"/>
        <w:spacing w:before="0" w:after="0" w:line="680" w:lineRule="atLeast"/>
        <w:ind w:left="720" w:right="40" w:hanging="260"/>
        <w:jc w:val="both"/>
        <w:textAlignment w:val="baseline"/>
        <w:rPr>
          <w:sz w:val="38"/>
        </w:rPr>
      </w:pPr>
      <w:bookmarkStart w:name="" w:id="7082"/>
      <w:r>
        <w:rPr>
          <w:rFonts w:ascii="楷体" w:hAnsi="楷体" w:cs="楷体" w:eastAsia="楷体"/>
          <w:sz w:val="38"/>
          <w:spacing w:val="0"/>
          <w:color w:val="000000"/>
          <w:b w:val="off"/>
          <w:i w:val="off"/>
        </w:rPr>
        <w:t>FAY(H.-M.): Lépreux et cagots du Sud-Ouest(《西南地区的</w:t>
      </w:r>
      <w:r>
        <w:rPr>
          <w:rFonts w:ascii="仿宋" w:hAnsi="仿宋" w:cs="仿宋" w:eastAsia="仿宋"/>
          <w:sz w:val="38"/>
          <w:spacing w:val="0"/>
          <w:color w:val="000000"/>
          <w:b w:val="off"/>
          <w:i w:val="off"/>
        </w:rPr>
        <w:t>麻风病患和麻风后裔》), Paris,1910.</w:t>
      </w:r>
      <w:bookmarkEnd w:id="7082"/>
    </w:p>
    <w:p>
      <w:pPr>
        <w:pageBreakBefore w:val="off"/>
        <w:tabs/>
        <w:wordWrap w:val="off"/>
        <w:spacing w:before="0" w:after="0" w:line="680" w:lineRule="atLeast"/>
        <w:ind w:left="720" w:right="0" w:hanging="260"/>
        <w:jc w:val="both"/>
        <w:textAlignment w:val="baseline"/>
        <w:rPr>
          <w:sz w:val="39"/>
        </w:rPr>
      </w:pPr>
      <w:bookmarkStart w:name="" w:id="7083"/>
      <w:r>
        <w:rPr>
          <w:rFonts w:ascii="楷体" w:hAnsi="楷体" w:cs="楷体" w:eastAsia="楷体"/>
          <w:sz w:val="39"/>
          <w:spacing w:val="0"/>
          <w:color w:val="000000"/>
          <w:b w:val="off"/>
          <w:i w:val="off"/>
        </w:rPr>
        <w:t>FERRIÈRE(Cl. -J. DE): Dictionnaire de droit et de pratique</w:t>
      </w:r>
      <w:r>
        <w:rPr>
          <w:rFonts w:ascii="仿宋" w:hAnsi="仿宋" w:cs="仿宋" w:eastAsia="仿宋"/>
          <w:sz w:val="39"/>
          <w:spacing w:val="0"/>
          <w:color w:val="000000"/>
          <w:b w:val="off"/>
          <w:i w:val="off"/>
        </w:rPr>
        <w:t>(《法律及实务辞典》), Paris,1769.</w:t>
      </w:r>
      <w:bookmarkEnd w:id="7083"/>
    </w:p>
    <w:p>
      <w:pPr>
        <w:pageBreakBefore w:val="off"/>
        <w:tabs/>
        <w:wordWrap w:val="off"/>
        <w:spacing w:before="0" w:after="0" w:line="680" w:lineRule="atLeast"/>
        <w:ind w:left="720" w:right="40" w:hanging="260"/>
        <w:jc w:val="both"/>
        <w:textAlignment w:val="baseline"/>
        <w:rPr>
          <w:sz w:val="39"/>
        </w:rPr>
      </w:pPr>
      <w:bookmarkStart w:name="" w:id="7084"/>
      <w:r>
        <w:rPr>
          <w:rFonts w:ascii="楷体" w:hAnsi="楷体" w:cs="楷体" w:eastAsia="楷体"/>
          <w:sz w:val="39"/>
          <w:spacing w:val="0"/>
          <w:color w:val="000000"/>
          <w:b w:val="off"/>
          <w:i w:val="off"/>
        </w:rPr>
        <w:t>FOSSEYEUX(M.):L'Hôtel-Dieu à Paris au XVII° et au XVIII°</w:t>
      </w:r>
      <w:r>
        <w:rPr>
          <w:rFonts w:ascii="仿宋" w:hAnsi="仿宋" w:cs="仿宋" w:eastAsia="仿宋"/>
          <w:sz w:val="39"/>
          <w:spacing w:val="0"/>
          <w:color w:val="000000"/>
          <w:b w:val="off"/>
          <w:i w:val="off"/>
        </w:rPr>
        <w:t>siècle(《17至18世纪的巴黎医护院》), Paris,1912.</w:t>
      </w:r>
      <w:bookmarkEnd w:id="7084"/>
    </w:p>
    <w:p>
      <w:pPr>
        <w:pageBreakBefore w:val="off"/>
        <w:tabs/>
        <w:wordWrap w:val="off"/>
        <w:spacing w:before="0" w:after="0" w:line="680" w:lineRule="atLeast"/>
        <w:ind w:left="720" w:right="0" w:hanging="260"/>
        <w:jc w:val="both"/>
        <w:textAlignment w:val="baseline"/>
        <w:rPr>
          <w:sz w:val="39"/>
        </w:rPr>
      </w:pPr>
      <w:bookmarkStart w:name="" w:id="7085"/>
      <w:r>
        <w:rPr>
          <w:rFonts w:ascii="楷体" w:hAnsi="楷体" w:cs="楷体" w:eastAsia="楷体"/>
          <w:sz w:val="39"/>
          <w:spacing w:val="0"/>
          <w:color w:val="000000"/>
          <w:b w:val="off"/>
          <w:i w:val="off"/>
        </w:rPr>
        <w:t>FREGUIER(H.-A.): Histoire de l' administration de la police</w:t>
      </w:r>
      <w:r>
        <w:rPr>
          <w:rFonts w:ascii="楷体" w:hAnsi="楷体" w:cs="楷体" w:eastAsia="楷体"/>
          <w:sz w:val="39"/>
          <w:spacing w:val="0"/>
          <w:color w:val="000000"/>
          <w:b w:val="off"/>
          <w:i w:val="off"/>
        </w:rPr>
        <w:t>à Paris depuis Philippe-Auguste jusqu' aux États généraux de</w:t>
      </w:r>
      <w:r>
        <w:rPr>
          <w:rFonts w:ascii="仿宋" w:hAnsi="仿宋" w:cs="仿宋" w:eastAsia="仿宋"/>
          <w:sz w:val="39"/>
          <w:spacing w:val="0"/>
          <w:color w:val="000000"/>
          <w:b w:val="off"/>
          <w:i w:val="off"/>
        </w:rPr>
        <w:t>1789(《由菲利普·奥古斯特至1789年三级会议之巴黎警</w:t>
      </w:r>
      <w:r>
        <w:rPr>
          <w:rFonts w:ascii="楷体" w:hAnsi="楷体" w:cs="楷体" w:eastAsia="楷体"/>
          <w:sz w:val="39"/>
          <w:spacing w:val="0"/>
          <w:color w:val="000000"/>
          <w:b w:val="off"/>
          <w:i w:val="off"/>
        </w:rPr>
        <w:t>政史》),2 vol., Paris,1850.</w:t>
      </w:r>
      <w:bookmarkEnd w:id="7085"/>
    </w:p>
    <w:p>
      <w:pPr>
        <w:pageBreakBefore w:val="off"/>
        <w:tabs/>
        <w:wordWrap w:val="off"/>
        <w:spacing w:before="0" w:after="0" w:line="680" w:lineRule="atLeast"/>
        <w:ind w:left="720" w:right="20" w:hanging="260"/>
        <w:jc w:val="both"/>
        <w:textAlignment w:val="baseline"/>
        <w:rPr>
          <w:sz w:val="38"/>
        </w:rPr>
      </w:pPr>
      <w:bookmarkStart w:name="" w:id="7086"/>
      <w:r>
        <w:rPr>
          <w:rFonts w:ascii="楷体" w:hAnsi="楷体" w:cs="楷体" w:eastAsia="楷体"/>
          <w:sz w:val="38"/>
          <w:spacing w:val="0"/>
          <w:color w:val="000000"/>
          <w:b w:val="off"/>
          <w:i w:val="off"/>
        </w:rPr>
        <w:t>FUNCK-BRENTANO(F.): Les Lettres de cachet(《王室逮捕</w:t>
      </w:r>
      <w:r>
        <w:rPr>
          <w:rFonts w:ascii="楷体" w:hAnsi="楷体" w:cs="楷体" w:eastAsia="楷体"/>
          <w:sz w:val="38"/>
          <w:spacing w:val="0"/>
          <w:color w:val="000000"/>
          <w:b w:val="off"/>
          <w:i w:val="off"/>
        </w:rPr>
        <w:t>令》), Paris,1903.</w:t>
      </w:r>
      <w:bookmarkEnd w:id="7086"/>
    </w:p>
    <w:p>
      <w:pPr>
        <w:pageBreakBefore w:val="off"/>
        <w:tabs/>
        <w:wordWrap w:val="off"/>
        <w:spacing w:before="0" w:after="0" w:line="680" w:lineRule="atLeast"/>
        <w:ind w:left="460" w:right="0"/>
        <w:jc w:val="both"/>
        <w:textAlignment w:val="baseline"/>
        <w:rPr>
          <w:sz w:val="38"/>
        </w:rPr>
      </w:pPr>
      <w:bookmarkStart w:name="" w:id="7087"/>
      <w:r>
        <w:rPr>
          <w:rFonts w:ascii="楷体" w:hAnsi="楷体" w:cs="楷体" w:eastAsia="楷体"/>
          <w:sz w:val="38"/>
          <w:spacing w:val="0"/>
          <w:color w:val="000000"/>
          <w:b w:val="off"/>
          <w:i w:val="off"/>
        </w:rPr>
        <w:t>GAZONI(T.):L' Ospital des fols incurables(《无可救药疯人的</w:t>
      </w:r>
      <w:bookmarkEnd w:id="7087"/>
    </w:p>
    <w:p>
      <w:pPr>
        <w:pageBreakBefore w:val="off"/>
        <w:tabs/>
        <w:wordWrap w:val="off"/>
        <w:spacing w:before="0" w:after="0" w:line="480" w:lineRule="atLeast"/>
        <w:ind w:left="0" w:right="200"/>
        <w:jc w:val="right"/>
        <w:textAlignment w:val="baseline"/>
        <w:rPr>
          <w:sz w:val="35"/>
        </w:rPr>
      </w:pPr>
      <w:bookmarkStart w:name="" w:id="7088"/>
      <w:r>
        <w:rPr>
          <w:rFonts w:ascii="楷体" w:hAnsi="楷体" w:cs="楷体" w:eastAsia="楷体"/>
          <w:sz w:val="35"/>
          <w:spacing w:val="0"/>
          <w:color w:val="000000"/>
          <w:b w:val="off"/>
          <w:i w:val="off"/>
        </w:rPr>
        <w:t>773</w:t>
      </w:r>
      <w:bookmarkEnd w:id="7088"/>
    </w:p>
    <w:p>
      <w:r>
        <w:t/>
      </w:r>
    </w:p>
    <w:p>
      <w:pPr>
        <w:sectPr>
          <w:footerReference r:id="rId1694"/>
          <w:headerReference r:id="rId1695" w:type="default"/>
          <w:type w:val="nextPage"/>
          <w:pgSz w:w="15660" w:h="23340"/>
          <w:pgMar w:left="1920" w:top="1980" w:right="1920" w:bottom="1980" w:header="1680" w:footer="1680"/>
          <w:cols w:num="1"/>
        </w:sectPr>
      </w:pPr>
    </w:p>
    <w:p>
      <w:pPr>
        <w:pageBreakBefore w:val="off"/>
        <w:tabs/>
        <w:wordWrap w:val="off"/>
        <w:spacing w:before="900" w:after="0" w:line="700" w:lineRule="atLeast"/>
        <w:ind w:left="240" w:right="0"/>
        <w:jc w:val="both"/>
        <w:textAlignment w:val="baseline"/>
        <w:rPr>
          <w:sz w:val="36"/>
        </w:rPr>
      </w:pPr>
      <w:bookmarkStart w:name="" w:id="7089"/>
      <w:r>
        <w:rPr>
          <w:rFonts w:ascii="宋体" w:hAnsi="宋体" w:cs="宋体" w:eastAsia="宋体"/>
          <w:sz w:val="36"/>
          <w:spacing w:val="0"/>
          <w:color w:val="000000"/>
          <w:b w:val="off"/>
          <w:i w:val="off"/>
        </w:rPr>
        <w:t>收容所》)，法译本， Paris,1620。</w:t>
      </w:r>
      <w:bookmarkEnd w:id="7089"/>
    </w:p>
    <w:p>
      <w:pPr>
        <w:pageBreakBefore w:val="off"/>
        <w:tabs/>
        <w:wordWrap w:val="off"/>
        <w:spacing w:before="0" w:after="0" w:line="700" w:lineRule="atLeast"/>
        <w:ind w:left="280" w:right="220" w:hanging="260"/>
        <w:jc w:val="both"/>
        <w:textAlignment w:val="baseline"/>
        <w:rPr>
          <w:sz w:val="36"/>
        </w:rPr>
      </w:pPr>
      <w:bookmarkStart w:name="" w:id="7090"/>
      <w:r>
        <w:rPr>
          <w:rFonts w:ascii="楷体" w:hAnsi="楷体" w:cs="楷体" w:eastAsia="楷体"/>
          <w:sz w:val="36"/>
          <w:spacing w:val="0"/>
          <w:color w:val="000000"/>
          <w:b w:val="off"/>
          <w:i w:val="off"/>
        </w:rPr>
        <w:t>GENDRY(R.): Les Moyens de bien rapporter en justice(《如何</w:t>
      </w:r>
      <w:r>
        <w:rPr>
          <w:rFonts w:ascii="楷体" w:hAnsi="楷体" w:cs="楷体" w:eastAsia="楷体"/>
          <w:sz w:val="36"/>
          <w:spacing w:val="0"/>
          <w:color w:val="000000"/>
          <w:b w:val="off"/>
          <w:i w:val="off"/>
        </w:rPr>
        <w:t>写好司法报告》), Angers,1650.</w:t>
      </w:r>
      <w:bookmarkEnd w:id="7090"/>
    </w:p>
    <w:p>
      <w:pPr>
        <w:pageBreakBefore w:val="off"/>
        <w:tabs/>
        <w:wordWrap w:val="off"/>
        <w:spacing w:before="0" w:after="0" w:line="700" w:lineRule="atLeast"/>
        <w:ind w:left="280" w:right="180" w:hanging="260"/>
        <w:jc w:val="both"/>
        <w:textAlignment w:val="baseline"/>
        <w:rPr>
          <w:sz w:val="39"/>
        </w:rPr>
      </w:pPr>
      <w:bookmarkStart w:name="" w:id="7091"/>
      <w:r>
        <w:rPr>
          <w:rFonts w:ascii="楷体" w:hAnsi="楷体" w:cs="楷体" w:eastAsia="楷体"/>
          <w:sz w:val="39"/>
          <w:spacing w:val="0"/>
          <w:color w:val="000000"/>
          <w:b w:val="off"/>
          <w:i w:val="off"/>
        </w:rPr>
        <w:t>GERNET(H. B.): Mitteilungen aus alterer Medizin-Geschichte</w:t>
      </w:r>
      <w:r>
        <w:rPr>
          <w:rFonts w:ascii="楷体" w:hAnsi="楷体" w:cs="楷体" w:eastAsia="楷体"/>
          <w:sz w:val="39"/>
          <w:spacing w:val="0"/>
          <w:color w:val="000000"/>
          <w:b w:val="off"/>
          <w:i w:val="off"/>
        </w:rPr>
        <w:t>Hamburgs(《汉堡古医学史杂志》), Hambourg,1882.</w:t>
      </w:r>
      <w:bookmarkEnd w:id="7091"/>
    </w:p>
    <w:p>
      <w:pPr>
        <w:pageBreakBefore w:val="off"/>
        <w:tabs/>
        <w:wordWrap w:val="off"/>
        <w:spacing w:before="0" w:after="0" w:line="700" w:lineRule="atLeast"/>
        <w:ind w:left="280" w:right="200" w:hanging="260"/>
        <w:jc w:val="both"/>
        <w:textAlignment w:val="baseline"/>
        <w:rPr>
          <w:sz w:val="36"/>
        </w:rPr>
      </w:pPr>
      <w:bookmarkStart w:name="" w:id="7092"/>
      <w:r>
        <w:rPr>
          <w:rFonts w:ascii="楷体" w:hAnsi="楷体" w:cs="楷体" w:eastAsia="楷体"/>
          <w:sz w:val="36"/>
          <w:spacing w:val="0"/>
          <w:color w:val="000000"/>
          <w:b w:val="off"/>
          <w:i w:val="off"/>
        </w:rPr>
        <w:t>GOLHAHN(R.): Spital und Arzt von Einst bis Jetzt(《由古至今</w:t>
      </w:r>
      <w:r>
        <w:rPr>
          <w:rFonts w:ascii="宋体" w:hAnsi="宋体" w:cs="宋体" w:eastAsia="宋体"/>
          <w:sz w:val="36"/>
          <w:spacing w:val="0"/>
          <w:color w:val="000000"/>
          <w:b w:val="off"/>
          <w:i w:val="off"/>
        </w:rPr>
        <w:t>的医院及医生》).</w:t>
      </w:r>
      <w:bookmarkEnd w:id="7092"/>
    </w:p>
    <w:p>
      <w:pPr>
        <w:pageBreakBefore w:val="off"/>
        <w:tabs/>
        <w:wordWrap w:val="off"/>
        <w:spacing w:before="0" w:after="0" w:line="700" w:lineRule="atLeast"/>
        <w:ind w:left="280" w:right="160" w:hanging="260"/>
        <w:jc w:val="both"/>
        <w:textAlignment w:val="baseline"/>
        <w:rPr>
          <w:sz w:val="39"/>
        </w:rPr>
      </w:pPr>
      <w:bookmarkStart w:name="" w:id="7093"/>
      <w:r>
        <w:rPr>
          <w:rFonts w:ascii="楷体" w:hAnsi="楷体" w:cs="楷体" w:eastAsia="楷体"/>
          <w:sz w:val="39"/>
          <w:spacing w:val="0"/>
          <w:color w:val="000000"/>
          <w:b w:val="off"/>
          <w:i w:val="off"/>
        </w:rPr>
        <w:t>GUEVARRE(Dom): De la Mendicità provenuta(《消除行</w:t>
      </w:r>
      <w:r>
        <w:rPr>
          <w:rFonts w:ascii="楷体" w:hAnsi="楷体" w:cs="楷体" w:eastAsia="楷体"/>
          <w:sz w:val="39"/>
          <w:spacing w:val="0"/>
          <w:color w:val="000000"/>
          <w:b w:val="off"/>
          <w:i w:val="off"/>
        </w:rPr>
        <w:t>乞》), Aix,1693.</w:t>
      </w:r>
      <w:bookmarkEnd w:id="7093"/>
    </w:p>
    <w:p>
      <w:pPr>
        <w:pageBreakBefore w:val="off"/>
        <w:tabs/>
        <w:wordWrap w:val="off"/>
        <w:spacing w:before="0" w:after="0" w:line="700" w:lineRule="atLeast"/>
        <w:ind w:left="280" w:right="140" w:hanging="260"/>
        <w:jc w:val="both"/>
        <w:textAlignment w:val="baseline"/>
        <w:rPr>
          <w:sz w:val="36"/>
        </w:rPr>
      </w:pPr>
      <w:bookmarkStart w:name="" w:id="7094"/>
      <w:r>
        <w:rPr>
          <w:rFonts w:ascii="楷体" w:hAnsi="楷体" w:cs="楷体" w:eastAsia="楷体"/>
          <w:sz w:val="36"/>
          <w:spacing w:val="0"/>
          <w:color w:val="000000"/>
          <w:b w:val="off"/>
          <w:i w:val="off"/>
        </w:rPr>
        <w:t>HENRY(M.): La Salpêtrière sous l'Ancien Régime(《旧王制下</w:t>
      </w:r>
      <w:r>
        <w:rPr>
          <w:rFonts w:ascii="楷体" w:hAnsi="楷体" w:cs="楷体" w:eastAsia="楷体"/>
          <w:sz w:val="36"/>
          <w:spacing w:val="0"/>
          <w:color w:val="000000"/>
          <w:b w:val="off"/>
          <w:i w:val="off"/>
        </w:rPr>
        <w:t>的硝石库院》), Paris,1922.</w:t>
      </w:r>
      <w:bookmarkEnd w:id="7094"/>
    </w:p>
    <w:p>
      <w:pPr>
        <w:pageBreakBefore w:val="off"/>
        <w:tabs/>
        <w:wordWrap w:val="off"/>
        <w:spacing w:before="0" w:after="0" w:line="700" w:lineRule="atLeast"/>
        <w:ind w:left="280" w:right="100" w:hanging="260"/>
        <w:jc w:val="both"/>
        <w:textAlignment w:val="baseline"/>
        <w:rPr>
          <w:sz w:val="39"/>
        </w:rPr>
      </w:pPr>
      <w:bookmarkStart w:name="" w:id="7095"/>
      <w:r>
        <w:rPr>
          <w:rFonts w:ascii="楷体" w:hAnsi="楷体" w:cs="楷体" w:eastAsia="楷体"/>
          <w:sz w:val="39"/>
          <w:spacing w:val="0"/>
          <w:color w:val="000000"/>
          <w:b w:val="off"/>
          <w:i w:val="off"/>
        </w:rPr>
        <w:t>HILDENFINGER(P. -A.): Les Léproseries de Reims du XIIe au</w:t>
      </w:r>
      <w:r>
        <w:rPr>
          <w:rFonts w:ascii="宋体" w:hAnsi="宋体" w:cs="宋体" w:eastAsia="宋体"/>
          <w:sz w:val="39"/>
          <w:spacing w:val="0"/>
          <w:color w:val="000000"/>
          <w:b w:val="off"/>
          <w:i w:val="off"/>
        </w:rPr>
        <w:t>XVIIe siècle(《12至17世纪杭斯的麻风病院》), Reims,</w:t>
      </w:r>
      <w:r>
        <w:rPr>
          <w:rFonts w:ascii="楷体" w:hAnsi="楷体" w:cs="楷体" w:eastAsia="楷体"/>
          <w:sz w:val="39"/>
          <w:spacing w:val="0"/>
          <w:color w:val="000000"/>
          <w:b w:val="off"/>
          <w:i w:val="off"/>
        </w:rPr>
        <w:t>1906.</w:t>
      </w:r>
      <w:bookmarkEnd w:id="7095"/>
    </w:p>
    <w:p>
      <w:pPr>
        <w:pageBreakBefore w:val="off"/>
        <w:tabs/>
        <w:wordWrap w:val="off"/>
        <w:spacing w:before="0" w:after="0" w:line="700" w:lineRule="atLeast"/>
        <w:ind w:left="400" w:right="120"/>
        <w:jc w:val="both"/>
        <w:textAlignment w:val="baseline"/>
        <w:rPr>
          <w:sz w:val="36"/>
        </w:rPr>
      </w:pPr>
      <w:bookmarkStart w:name="" w:id="7096"/>
      <w:r>
        <w:rPr>
          <w:rFonts w:ascii="楷体" w:hAnsi="楷体" w:cs="楷体" w:eastAsia="楷体"/>
          <w:sz w:val="36"/>
          <w:spacing w:val="0"/>
          <w:color w:val="000000"/>
          <w:b w:val="off"/>
          <w:i w:val="off"/>
        </w:rPr>
        <w:t>—— Histoire de l'Hôpital général(《收容总署史》)，无作者</w:t>
      </w:r>
      <w:r>
        <w:rPr>
          <w:rFonts w:ascii="楷体" w:hAnsi="楷体" w:cs="楷体" w:eastAsia="楷体"/>
          <w:sz w:val="36"/>
          <w:spacing w:val="0"/>
          <w:color w:val="000000"/>
          <w:b w:val="off"/>
          <w:i w:val="off"/>
        </w:rPr>
        <w:t>名, Paris,1676.</w:t>
      </w:r>
      <w:bookmarkEnd w:id="7096"/>
    </w:p>
    <w:p>
      <w:pPr>
        <w:pageBreakBefore w:val="off"/>
        <w:tabs/>
        <w:wordWrap w:val="off"/>
        <w:spacing w:before="0" w:after="0" w:line="700" w:lineRule="atLeast"/>
        <w:ind w:left="400" w:right="100"/>
        <w:jc w:val="both"/>
        <w:textAlignment w:val="baseline"/>
        <w:rPr>
          <w:sz w:val="36"/>
        </w:rPr>
      </w:pPr>
      <w:bookmarkStart w:name="" w:id="7097"/>
      <w:r>
        <w:rPr>
          <w:rFonts w:ascii="楷体" w:hAnsi="楷体" w:cs="楷体" w:eastAsia="楷体"/>
          <w:sz w:val="36"/>
          <w:spacing w:val="0"/>
          <w:color w:val="000000"/>
          <w:b w:val="off"/>
          <w:i w:val="off"/>
        </w:rPr>
        <w:t>——— Hôpital général(L’)(《收容总署》)，无作者名, Paris,</w:t>
      </w:r>
      <w:r>
        <w:rPr>
          <w:rFonts w:ascii="楷体" w:hAnsi="楷体" w:cs="楷体" w:eastAsia="楷体"/>
          <w:sz w:val="36"/>
          <w:spacing w:val="0"/>
          <w:color w:val="000000"/>
          <w:b w:val="off"/>
          <w:i w:val="off"/>
        </w:rPr>
        <w:t>1682.</w:t>
      </w:r>
      <w:bookmarkEnd w:id="7097"/>
    </w:p>
    <w:p>
      <w:pPr>
        <w:pageBreakBefore w:val="off"/>
        <w:tabs/>
        <w:wordWrap w:val="off"/>
        <w:spacing w:before="0" w:after="0" w:line="700" w:lineRule="atLeast"/>
        <w:ind w:left="380" w:right="60" w:hanging="260"/>
        <w:jc w:val="both"/>
        <w:textAlignment w:val="baseline"/>
        <w:rPr>
          <w:sz w:val="39"/>
        </w:rPr>
      </w:pPr>
      <w:bookmarkStart w:name="" w:id="7098"/>
      <w:r>
        <w:rPr>
          <w:rFonts w:ascii="楷体" w:hAnsi="楷体" w:cs="楷体" w:eastAsia="楷体"/>
          <w:sz w:val="39"/>
          <w:spacing w:val="0"/>
          <w:color w:val="000000"/>
          <w:b w:val="off"/>
          <w:i w:val="off"/>
        </w:rPr>
        <w:t>HOWARD(J.): État des prisons, hôpitaux et maisons de force</w:t>
      </w:r>
      <w:r>
        <w:rPr>
          <w:rFonts w:ascii="宋体" w:hAnsi="宋体" w:cs="宋体" w:eastAsia="宋体"/>
          <w:sz w:val="39"/>
          <w:spacing w:val="0"/>
          <w:color w:val="000000"/>
          <w:b w:val="off"/>
          <w:i w:val="off"/>
        </w:rPr>
        <w:t>(《监狱、救护院、强制拘留所状况》)，法译本，2 vol., Paris,</w:t>
      </w:r>
      <w:r>
        <w:rPr>
          <w:rFonts w:ascii="楷体" w:hAnsi="楷体" w:cs="楷体" w:eastAsia="楷体"/>
          <w:sz w:val="39"/>
          <w:spacing w:val="0"/>
          <w:color w:val="000000"/>
          <w:b w:val="off"/>
          <w:i w:val="off"/>
        </w:rPr>
        <w:t>1788.</w:t>
      </w:r>
      <w:bookmarkEnd w:id="7098"/>
    </w:p>
    <w:p>
      <w:pPr>
        <w:pageBreakBefore w:val="off"/>
        <w:tabs/>
        <w:wordWrap w:val="off"/>
        <w:spacing w:before="0" w:after="0" w:line="700" w:lineRule="atLeast"/>
        <w:ind w:left="380" w:right="40" w:hanging="260"/>
        <w:jc w:val="both"/>
        <w:textAlignment w:val="baseline"/>
        <w:rPr>
          <w:sz w:val="39"/>
        </w:rPr>
      </w:pPr>
      <w:bookmarkStart w:name="" w:id="7099"/>
      <w:r>
        <w:rPr>
          <w:rFonts w:ascii="楷体" w:hAnsi="楷体" w:cs="楷体" w:eastAsia="楷体"/>
          <w:sz w:val="39"/>
          <w:spacing w:val="0"/>
          <w:color w:val="000000"/>
          <w:b w:val="off"/>
          <w:i w:val="off"/>
        </w:rPr>
        <w:t>Institutions et règlements de Charité aux XVIIe et XVIIe siècles(《16</w:t>
      </w:r>
      <w:r>
        <w:rPr>
          <w:rFonts w:ascii="宋体" w:hAnsi="宋体" w:cs="宋体" w:eastAsia="宋体"/>
          <w:sz w:val="39"/>
          <w:spacing w:val="0"/>
          <w:color w:val="000000"/>
          <w:b w:val="off"/>
          <w:i w:val="off"/>
        </w:rPr>
        <w:t>和17世纪慈善院之体制和规章》)，由 Biencourt 重印，</w:t>
      </w:r>
      <w:r>
        <w:rPr>
          <w:rFonts w:ascii="楷体" w:hAnsi="楷体" w:cs="楷体" w:eastAsia="楷体"/>
          <w:sz w:val="39"/>
          <w:spacing w:val="0"/>
          <w:color w:val="000000"/>
          <w:b w:val="off"/>
          <w:i w:val="off"/>
        </w:rPr>
        <w:t>Paris,1903.</w:t>
      </w:r>
      <w:bookmarkEnd w:id="7099"/>
    </w:p>
    <w:p>
      <w:pPr>
        <w:pageBreakBefore w:val="off"/>
        <w:tabs/>
        <w:wordWrap w:val="off"/>
        <w:spacing w:before="0" w:after="0" w:line="700" w:lineRule="atLeast"/>
        <w:ind w:left="380" w:right="0" w:hanging="260"/>
        <w:jc w:val="both"/>
        <w:textAlignment w:val="baseline"/>
        <w:rPr>
          <w:sz w:val="39"/>
        </w:rPr>
      </w:pPr>
      <w:bookmarkStart w:name="" w:id="7100"/>
      <w:r>
        <w:rPr>
          <w:rFonts w:ascii="楷体" w:hAnsi="楷体" w:cs="楷体" w:eastAsia="楷体"/>
          <w:sz w:val="39"/>
          <w:spacing w:val="0"/>
          <w:color w:val="000000"/>
          <w:b w:val="off"/>
          <w:i w:val="off"/>
        </w:rPr>
        <w:t>JACOBÉ(P.): Un internement sous le Grand Roi: H. Loménie de</w:t>
      </w:r>
      <w:r>
        <w:rPr>
          <w:rFonts w:ascii="楷体" w:hAnsi="楷体" w:cs="楷体" w:eastAsia="楷体"/>
          <w:sz w:val="39"/>
          <w:spacing w:val="0"/>
          <w:color w:val="000000"/>
          <w:b w:val="off"/>
          <w:i w:val="off"/>
        </w:rPr>
        <w:t>Brienne(《H. Loménie de Brienne：伟大国王治下的一个监禁</w:t>
      </w:r>
      <w:r>
        <w:rPr>
          <w:rFonts w:ascii="宋体" w:hAnsi="宋体" w:cs="宋体" w:eastAsia="宋体"/>
          <w:sz w:val="39"/>
          <w:spacing w:val="0"/>
          <w:color w:val="000000"/>
          <w:b w:val="off"/>
          <w:i w:val="off"/>
        </w:rPr>
        <w:t>774</w:t>
      </w:r>
      <w:bookmarkEnd w:id="7100"/>
    </w:p>
    <w:p>
      <w:r>
        <w:t/>
      </w:r>
    </w:p>
    <w:p>
      <w:pPr>
        <w:sectPr>
          <w:footerReference r:id="rId1696"/>
          <w:headerReference r:id="rId1697" w:type="default"/>
          <w:type w:val="nextPage"/>
          <w:pgSz w:w="15660" w:h="23340"/>
          <w:pgMar w:left="2080" w:top="1980" w:right="2080" w:bottom="1980" w:header="1680" w:footer="1680"/>
          <w:cols w:num="1"/>
        </w:sectPr>
      </w:pPr>
    </w:p>
    <w:p>
      <w:pPr>
        <w:pageBreakBefore w:val="off"/>
        <w:tabs/>
        <w:wordWrap w:val="off"/>
        <w:spacing w:before="940" w:after="0" w:line="660" w:lineRule="atLeast"/>
        <w:ind w:left="500" w:right="0"/>
        <w:jc w:val="both"/>
        <w:textAlignment w:val="baseline"/>
        <w:rPr>
          <w:sz w:val="37"/>
        </w:rPr>
      </w:pPr>
      <w:bookmarkStart w:name="" w:id="7101"/>
      <w:r>
        <w:rPr>
          <w:rFonts w:ascii="楷体" w:hAnsi="楷体" w:cs="楷体" w:eastAsia="楷体"/>
          <w:sz w:val="37"/>
          <w:spacing w:val="0"/>
          <w:color w:val="000000"/>
          <w:b w:val="off"/>
          <w:i w:val="off"/>
        </w:rPr>
        <w:t>例子》), Paris,1929.</w:t>
      </w:r>
      <w:bookmarkEnd w:id="7101"/>
    </w:p>
    <w:p>
      <w:pPr>
        <w:pageBreakBefore w:val="off"/>
        <w:tabs/>
        <w:wordWrap w:val="off"/>
        <w:spacing w:before="0" w:after="0" w:line="660" w:lineRule="atLeast"/>
        <w:ind w:left="480" w:right="60" w:hanging="300"/>
        <w:jc w:val="both"/>
        <w:textAlignment w:val="baseline"/>
        <w:rPr>
          <w:sz w:val="38"/>
        </w:rPr>
      </w:pPr>
      <w:bookmarkStart w:name="" w:id="7102"/>
      <w:r>
        <w:rPr>
          <w:rFonts w:ascii="楷体" w:hAnsi="楷体" w:cs="楷体" w:eastAsia="楷体"/>
          <w:sz w:val="38"/>
          <w:spacing w:val="0"/>
          <w:color w:val="000000"/>
          <w:b w:val="off"/>
          <w:i w:val="off"/>
        </w:rPr>
        <w:t xml:space="preserve">JOLY(A.): L' Internement des fous sous l' Ancien Régime dans la </w:t>
      </w:r>
      <w:r>
        <w:rPr>
          <w:rFonts w:ascii="楷体" w:hAnsi="楷体" w:cs="楷体" w:eastAsia="楷体"/>
          <w:sz w:val="38"/>
          <w:spacing w:val="0"/>
          <w:color w:val="000000"/>
          <w:b w:val="off"/>
          <w:i w:val="off"/>
        </w:rPr>
        <w:t>généralité de Basse- Normandie(《下诺曼地旧制财政区之疯</w:t>
      </w:r>
      <w:r>
        <w:rPr>
          <w:rFonts w:ascii="楷体" w:hAnsi="楷体" w:cs="楷体" w:eastAsia="楷体"/>
          <w:sz w:val="38"/>
          <w:spacing w:val="0"/>
          <w:color w:val="000000"/>
          <w:b w:val="off"/>
          <w:i w:val="off"/>
        </w:rPr>
        <w:t>人禁闭》), Caen,1868.</w:t>
      </w:r>
      <w:bookmarkEnd w:id="7102"/>
    </w:p>
    <w:p>
      <w:pPr>
        <w:pageBreakBefore w:val="off"/>
        <w:tabs/>
        <w:wordWrap w:val="off"/>
        <w:spacing w:before="0" w:after="0" w:line="660" w:lineRule="atLeast"/>
        <w:ind w:left="480" w:right="40" w:hanging="300"/>
        <w:jc w:val="both"/>
        <w:textAlignment w:val="baseline"/>
        <w:rPr>
          <w:sz w:val="38"/>
        </w:rPr>
      </w:pPr>
      <w:bookmarkStart w:name="" w:id="7103"/>
      <w:r>
        <w:rPr>
          <w:rFonts w:ascii="楷体" w:hAnsi="楷体" w:cs="楷体" w:eastAsia="楷体"/>
          <w:sz w:val="38"/>
          <w:spacing w:val="0"/>
          <w:color w:val="000000"/>
          <w:b w:val="off"/>
          <w:i w:val="off"/>
        </w:rPr>
        <w:t>KRIEGK(G.): Heilanstalten und Geistkranke ins mittelalterliche</w:t>
      </w:r>
      <w:r>
        <w:rPr>
          <w:rFonts w:ascii="宋体" w:hAnsi="宋体" w:cs="宋体" w:eastAsia="宋体"/>
          <w:sz w:val="38"/>
          <w:spacing w:val="0"/>
          <w:color w:val="000000"/>
          <w:b w:val="off"/>
          <w:i w:val="off"/>
        </w:rPr>
        <w:t>Frankfurt am Main(《中世纪的法兰克福的疗养院和精神病</w:t>
      </w:r>
      <w:r>
        <w:rPr>
          <w:rFonts w:ascii="楷体" w:hAnsi="楷体" w:cs="楷体" w:eastAsia="楷体"/>
          <w:sz w:val="38"/>
          <w:spacing w:val="0"/>
          <w:color w:val="000000"/>
          <w:b w:val="off"/>
          <w:i w:val="off"/>
        </w:rPr>
        <w:t>患》), Frankfurt,1863.</w:t>
      </w:r>
      <w:bookmarkEnd w:id="7103"/>
    </w:p>
    <w:p>
      <w:pPr>
        <w:pageBreakBefore w:val="off"/>
        <w:tabs/>
        <w:wordWrap w:val="off"/>
        <w:spacing w:before="0" w:after="0" w:line="660" w:lineRule="atLeast"/>
        <w:ind w:left="480" w:right="60" w:hanging="300"/>
        <w:jc w:val="both"/>
        <w:textAlignment w:val="baseline"/>
        <w:rPr>
          <w:sz w:val="38"/>
        </w:rPr>
      </w:pPr>
      <w:bookmarkStart w:name="" w:id="7104"/>
      <w:r>
        <w:rPr>
          <w:rFonts w:ascii="楷体" w:hAnsi="楷体" w:cs="楷体" w:eastAsia="楷体"/>
          <w:sz w:val="38"/>
          <w:spacing w:val="0"/>
          <w:color w:val="000000"/>
          <w:b w:val="off"/>
          <w:i w:val="off"/>
        </w:rPr>
        <w:t>LALLEMAND(L.): Histoire de la Charité(《慈善院史》),5</w:t>
      </w:r>
      <w:r>
        <w:rPr>
          <w:rFonts w:ascii="楷体" w:hAnsi="楷体" w:cs="楷体" w:eastAsia="楷体"/>
          <w:sz w:val="38"/>
          <w:spacing w:val="0"/>
          <w:color w:val="000000"/>
          <w:b w:val="off"/>
          <w:i w:val="off"/>
        </w:rPr>
        <w:t>vol., Paris,1902—1912.</w:t>
      </w:r>
      <w:bookmarkEnd w:id="7104"/>
    </w:p>
    <w:p>
      <w:pPr>
        <w:pageBreakBefore w:val="off"/>
        <w:tabs/>
        <w:wordWrap w:val="off"/>
        <w:spacing w:before="0" w:after="0" w:line="660" w:lineRule="atLeast"/>
        <w:ind w:left="480" w:right="20" w:hanging="300"/>
        <w:jc w:val="both"/>
        <w:textAlignment w:val="baseline"/>
        <w:rPr>
          <w:sz w:val="38"/>
        </w:rPr>
      </w:pPr>
      <w:bookmarkStart w:name="" w:id="7105"/>
      <w:r>
        <w:rPr>
          <w:rFonts w:ascii="楷体" w:hAnsi="楷体" w:cs="楷体" w:eastAsia="楷体"/>
          <w:sz w:val="38"/>
          <w:spacing w:val="0"/>
          <w:color w:val="000000"/>
          <w:b w:val="off"/>
          <w:i w:val="off"/>
        </w:rPr>
        <w:t xml:space="preserve">LANGLOIS(C. V.): La Connaissance de la nature et du monde </w:t>
      </w:r>
      <w:r>
        <w:rPr>
          <w:rFonts w:ascii="宋体" w:hAnsi="宋体" w:cs="宋体" w:eastAsia="宋体"/>
          <w:sz w:val="38"/>
          <w:spacing w:val="0"/>
          <w:color w:val="000000"/>
          <w:b w:val="off"/>
          <w:i w:val="off"/>
        </w:rPr>
        <w:t>au Moyen Age(《中世纪对自然和世界的认识》), Paris,</w:t>
      </w:r>
      <w:r>
        <w:rPr>
          <w:rFonts w:ascii="楷体" w:hAnsi="楷体" w:cs="楷体" w:eastAsia="楷体"/>
          <w:sz w:val="38"/>
          <w:spacing w:val="0"/>
          <w:color w:val="000000"/>
          <w:b w:val="off"/>
          <w:i w:val="off"/>
        </w:rPr>
        <w:t>1911.</w:t>
      </w:r>
      <w:bookmarkEnd w:id="7105"/>
    </w:p>
    <w:p>
      <w:pPr>
        <w:pageBreakBefore w:val="off"/>
        <w:tabs/>
        <w:wordWrap w:val="off"/>
        <w:spacing w:before="0" w:after="0" w:line="660" w:lineRule="atLeast"/>
        <w:ind w:left="480" w:right="40" w:hanging="300"/>
        <w:jc w:val="both"/>
        <w:textAlignment w:val="baseline"/>
        <w:rPr>
          <w:sz w:val="37"/>
        </w:rPr>
      </w:pPr>
      <w:bookmarkStart w:name="" w:id="7106"/>
      <w:r>
        <w:rPr>
          <w:rFonts w:ascii="楷体" w:hAnsi="楷体" w:cs="楷体" w:eastAsia="楷体"/>
          <w:sz w:val="37"/>
          <w:spacing w:val="0"/>
          <w:color w:val="000000"/>
          <w:b w:val="off"/>
          <w:i w:val="off"/>
        </w:rPr>
        <w:t>LAUTARD(J.-B.): La Maison de fous de Marseille(《马赛疯</w:t>
      </w:r>
      <w:r>
        <w:rPr>
          <w:rFonts w:ascii="楷体" w:hAnsi="楷体" w:cs="楷体" w:eastAsia="楷体"/>
          <w:sz w:val="37"/>
          <w:spacing w:val="0"/>
          <w:color w:val="000000"/>
          <w:b w:val="off"/>
          <w:i w:val="off"/>
        </w:rPr>
        <w:t>人院》), Marseille,1840.</w:t>
      </w:r>
      <w:bookmarkEnd w:id="7106"/>
    </w:p>
    <w:p>
      <w:pPr>
        <w:pageBreakBefore w:val="off"/>
        <w:tabs/>
        <w:wordWrap w:val="off"/>
        <w:spacing w:before="0" w:after="0" w:line="660" w:lineRule="atLeast"/>
        <w:ind w:left="480" w:right="20" w:hanging="300"/>
        <w:jc w:val="both"/>
        <w:textAlignment w:val="baseline"/>
        <w:rPr>
          <w:sz w:val="38"/>
        </w:rPr>
      </w:pPr>
      <w:bookmarkStart w:name="" w:id="7107"/>
      <w:r>
        <w:rPr>
          <w:rFonts w:ascii="楷体" w:hAnsi="楷体" w:cs="楷体" w:eastAsia="楷体"/>
          <w:sz w:val="38"/>
          <w:spacing w:val="0"/>
          <w:color w:val="000000"/>
          <w:b w:val="off"/>
          <w:i w:val="off"/>
        </w:rPr>
        <w:t xml:space="preserve">LEGIER-DEGRANGES(H.): Hospitaliers d' autrefois; Hôpital </w:t>
      </w:r>
      <w:r>
        <w:rPr>
          <w:rFonts w:ascii="宋体" w:hAnsi="宋体" w:cs="宋体" w:eastAsia="宋体"/>
          <w:sz w:val="38"/>
          <w:spacing w:val="0"/>
          <w:color w:val="000000"/>
          <w:b w:val="off"/>
          <w:i w:val="off"/>
        </w:rPr>
        <w:t>général(《昔日的收容者；收容总署》), Paris,1952.</w:t>
      </w:r>
      <w:bookmarkEnd w:id="7107"/>
    </w:p>
    <w:p>
      <w:pPr>
        <w:pageBreakBefore w:val="off"/>
        <w:tabs/>
        <w:wordWrap w:val="off"/>
        <w:spacing w:before="0" w:after="0" w:line="660" w:lineRule="atLeast"/>
        <w:ind w:left="480" w:right="20" w:hanging="300"/>
        <w:jc w:val="both"/>
        <w:textAlignment w:val="baseline"/>
        <w:rPr>
          <w:sz w:val="38"/>
        </w:rPr>
      </w:pPr>
      <w:bookmarkStart w:name="" w:id="7108"/>
      <w:r>
        <w:rPr>
          <w:rFonts w:ascii="楷体" w:hAnsi="楷体" w:cs="楷体" w:eastAsia="楷体"/>
          <w:sz w:val="38"/>
          <w:spacing w:val="0"/>
          <w:color w:val="000000"/>
          <w:b w:val="off"/>
          <w:i w:val="off"/>
        </w:rPr>
        <w:t xml:space="preserve">LEGRAND(L.):“Les Maisons- Dieu et léproseries du diocèse </w:t>
      </w:r>
      <w:r>
        <w:rPr>
          <w:rFonts w:ascii="楷体" w:hAnsi="楷体" w:cs="楷体" w:eastAsia="楷体"/>
          <w:sz w:val="38"/>
          <w:spacing w:val="0"/>
          <w:color w:val="000000"/>
          <w:b w:val="off"/>
          <w:i w:val="off"/>
        </w:rPr>
        <w:t>de Paris au milieu du XIV° siècle”(《14 世纪中叶巴黎教区</w:t>
      </w:r>
      <w:r>
        <w:rPr>
          <w:rFonts w:ascii="楷体" w:hAnsi="楷体" w:cs="楷体" w:eastAsia="楷体"/>
          <w:sz w:val="38"/>
          <w:spacing w:val="0"/>
          <w:color w:val="000000"/>
          <w:b w:val="off"/>
          <w:i w:val="off"/>
        </w:rPr>
        <w:t>之医护院和麻风病院》), Mémoires de la société d' histoire de</w:t>
      </w:r>
      <w:r>
        <w:rPr>
          <w:rFonts w:ascii="楷体" w:hAnsi="楷体" w:cs="楷体" w:eastAsia="楷体"/>
          <w:sz w:val="38"/>
          <w:spacing w:val="0"/>
          <w:color w:val="000000"/>
          <w:b w:val="off"/>
          <w:i w:val="off"/>
        </w:rPr>
        <w:t>Paris(《巴黎史学学会论文》), t. XXIV,1897 &amp; XXV,1898.</w:t>
      </w:r>
      <w:bookmarkEnd w:id="7108"/>
    </w:p>
    <w:p>
      <w:pPr>
        <w:pageBreakBefore w:val="off"/>
        <w:tabs/>
        <w:wordWrap w:val="off"/>
        <w:spacing w:before="0" w:after="0" w:line="660" w:lineRule="atLeast"/>
        <w:ind w:left="480" w:right="60" w:hanging="300"/>
        <w:jc w:val="both"/>
        <w:textAlignment w:val="baseline"/>
        <w:rPr>
          <w:sz w:val="37"/>
        </w:rPr>
      </w:pPr>
      <w:bookmarkStart w:name="" w:id="7109"/>
      <w:r>
        <w:rPr>
          <w:rFonts w:ascii="楷体" w:hAnsi="楷体" w:cs="楷体" w:eastAsia="楷体"/>
          <w:sz w:val="37"/>
          <w:spacing w:val="0"/>
          <w:color w:val="000000"/>
          <w:b w:val="off"/>
          <w:i w:val="off"/>
        </w:rPr>
        <w:t>LEONARD(E. M.): The Early Story of English Poor Relief(《早</w:t>
      </w:r>
      <w:r>
        <w:rPr>
          <w:rFonts w:ascii="楷体" w:hAnsi="楷体" w:cs="楷体" w:eastAsia="楷体"/>
          <w:sz w:val="37"/>
          <w:spacing w:val="0"/>
          <w:color w:val="000000"/>
          <w:b w:val="off"/>
          <w:i w:val="off"/>
        </w:rPr>
        <w:t>期英国贫民援助史》), Cambridge,1900.</w:t>
      </w:r>
      <w:bookmarkEnd w:id="7109"/>
    </w:p>
    <w:p>
      <w:pPr>
        <w:pageBreakBefore w:val="off"/>
        <w:tabs/>
        <w:wordWrap w:val="off"/>
        <w:spacing w:before="0" w:after="0" w:line="660" w:lineRule="atLeast"/>
        <w:ind w:left="480" w:right="0" w:hanging="300"/>
        <w:jc w:val="both"/>
        <w:textAlignment w:val="baseline"/>
        <w:rPr>
          <w:sz w:val="38"/>
        </w:rPr>
      </w:pPr>
      <w:bookmarkStart w:name="" w:id="7110"/>
      <w:r>
        <w:rPr>
          <w:rFonts w:ascii="楷体" w:hAnsi="楷体" w:cs="楷体" w:eastAsia="楷体"/>
          <w:sz w:val="38"/>
          <w:spacing w:val="0"/>
          <w:color w:val="000000"/>
          <w:b w:val="off"/>
          <w:i w:val="off"/>
        </w:rPr>
        <w:t>LOCARD(E.): La Médecine judiciaire en France au XVII° siècle</w:t>
      </w:r>
      <w:r>
        <w:rPr>
          <w:rFonts w:ascii="宋体" w:hAnsi="宋体" w:cs="宋体" w:eastAsia="宋体"/>
          <w:sz w:val="38"/>
          <w:spacing w:val="0"/>
          <w:color w:val="000000"/>
          <w:b w:val="off"/>
          <w:i w:val="off"/>
        </w:rPr>
        <w:t>(17 世纪的法国法医学》).</w:t>
      </w:r>
      <w:bookmarkEnd w:id="7110"/>
    </w:p>
    <w:p>
      <w:pPr>
        <w:pageBreakBefore w:val="off"/>
        <w:tabs/>
        <w:wordWrap w:val="off"/>
        <w:spacing w:before="0" w:after="0" w:line="660" w:lineRule="atLeast"/>
        <w:ind w:left="480" w:right="40" w:hanging="300"/>
        <w:jc w:val="both"/>
        <w:textAlignment w:val="baseline"/>
        <w:rPr>
          <w:sz w:val="37"/>
        </w:rPr>
      </w:pPr>
      <w:bookmarkStart w:name="" w:id="7111"/>
      <w:r>
        <w:rPr>
          <w:rFonts w:ascii="楷体" w:hAnsi="楷体" w:cs="楷体" w:eastAsia="楷体"/>
          <w:sz w:val="37"/>
          <w:spacing w:val="0"/>
          <w:color w:val="000000"/>
          <w:b w:val="off"/>
          <w:i w:val="off"/>
        </w:rPr>
        <w:t>LOUIS:“Questions de jurisprudence du suicide”(《自杀之法学</w:t>
      </w:r>
      <w:r>
        <w:rPr>
          <w:rFonts w:ascii="楷体" w:hAnsi="楷体" w:cs="楷体" w:eastAsia="楷体"/>
          <w:sz w:val="37"/>
          <w:spacing w:val="0"/>
          <w:color w:val="000000"/>
          <w:b w:val="off"/>
          <w:i w:val="off"/>
        </w:rPr>
        <w:t>思考》), Journal de médecine(《医学杂志》), t. XIX,p.442.</w:t>
      </w:r>
      <w:bookmarkEnd w:id="7111"/>
    </w:p>
    <w:p>
      <w:pPr>
        <w:pageBreakBefore w:val="off"/>
        <w:tabs/>
        <w:wordWrap w:val="off"/>
        <w:spacing w:before="0" w:after="0" w:line="660" w:lineRule="atLeast"/>
        <w:ind w:left="0" w:right="220"/>
        <w:jc w:val="right"/>
        <w:textAlignment w:val="baseline"/>
        <w:rPr>
          <w:sz w:val="38"/>
        </w:rPr>
      </w:pPr>
      <w:bookmarkStart w:name="" w:id="7112"/>
      <w:r>
        <w:rPr>
          <w:rFonts w:ascii="楷体" w:hAnsi="楷体" w:cs="楷体" w:eastAsia="楷体"/>
          <w:sz w:val="38"/>
          <w:spacing w:val="0"/>
          <w:color w:val="000000"/>
          <w:b w:val="off"/>
          <w:i w:val="off"/>
        </w:rPr>
        <w:t>775</w:t>
      </w:r>
      <w:bookmarkEnd w:id="7112"/>
    </w:p>
    <w:p>
      <w:r>
        <w:t/>
      </w:r>
    </w:p>
    <w:p>
      <w:pPr>
        <w:sectPr>
          <w:footerReference r:id="rId1698"/>
          <w:headerReference r:id="rId1699" w:type="default"/>
          <w:type w:val="nextPage"/>
          <w:pgSz w:w="15660" w:h="23340"/>
          <w:pgMar w:left="2060" w:top="1980" w:right="2060" w:bottom="1980" w:header="1680" w:footer="1680"/>
          <w:cols w:num="1"/>
        </w:sectPr>
      </w:pPr>
    </w:p>
    <w:p>
      <w:pPr>
        <w:pageBreakBefore w:val="off"/>
        <w:tabs/>
        <w:wordWrap w:val="off"/>
        <w:spacing w:before="960" w:after="0" w:line="660" w:lineRule="atLeast"/>
        <w:ind w:left="320" w:right="120" w:hanging="300"/>
        <w:jc w:val="both"/>
        <w:textAlignment w:val="baseline"/>
        <w:rPr>
          <w:sz w:val="37"/>
        </w:rPr>
      </w:pPr>
      <w:bookmarkStart w:name="" w:id="7113"/>
      <w:r>
        <w:rPr>
          <w:rFonts w:ascii="楷体" w:hAnsi="楷体" w:cs="楷体" w:eastAsia="楷体"/>
          <w:sz w:val="37"/>
          <w:spacing w:val="0"/>
          <w:color w:val="000000"/>
          <w:b w:val="off"/>
          <w:i w:val="off"/>
        </w:rPr>
        <w:t>LOYAC(J. DE): Le Triomphe de la Charité ou la vie du bienheu-</w:t>
      </w:r>
      <w:r>
        <w:rPr>
          <w:rFonts w:ascii="仿宋" w:hAnsi="仿宋" w:cs="仿宋" w:eastAsia="仿宋"/>
          <w:sz w:val="37"/>
          <w:spacing w:val="0"/>
          <w:color w:val="000000"/>
          <w:b w:val="off"/>
          <w:i w:val="off"/>
        </w:rPr>
        <w:t>reux Jean de Dieu(《慈善院之胜利：真福教士属灵约翰之一</w:t>
      </w:r>
      <w:r>
        <w:rPr>
          <w:rFonts w:ascii="楷体" w:hAnsi="楷体" w:cs="楷体" w:eastAsia="楷体"/>
          <w:sz w:val="37"/>
          <w:spacing w:val="0"/>
          <w:color w:val="000000"/>
          <w:b w:val="off"/>
          <w:i w:val="off"/>
        </w:rPr>
        <w:t>生》), Paris,1661.</w:t>
      </w:r>
      <w:bookmarkEnd w:id="7113"/>
    </w:p>
    <w:p>
      <w:pPr>
        <w:pageBreakBefore w:val="off"/>
        <w:tabs/>
        <w:wordWrap w:val="off"/>
        <w:spacing w:before="0" w:after="0" w:line="660" w:lineRule="atLeast"/>
        <w:ind w:left="320" w:right="80" w:hanging="300"/>
        <w:jc w:val="both"/>
        <w:textAlignment w:val="baseline"/>
        <w:rPr>
          <w:sz w:val="37"/>
        </w:rPr>
      </w:pPr>
      <w:bookmarkStart w:name="" w:id="7114"/>
      <w:r>
        <w:rPr>
          <w:rFonts w:ascii="楷体" w:hAnsi="楷体" w:cs="楷体" w:eastAsia="楷体"/>
          <w:sz w:val="37"/>
          <w:spacing w:val="0"/>
          <w:color w:val="000000"/>
          <w:b w:val="off"/>
          <w:i w:val="off"/>
        </w:rPr>
        <w:t xml:space="preserve">MUYART DE VOUGLANS: Les Lois criminelles de France dans </w:t>
      </w:r>
      <w:r>
        <w:rPr>
          <w:rFonts w:ascii="仿宋" w:hAnsi="仿宋" w:cs="仿宋" w:eastAsia="仿宋"/>
          <w:sz w:val="37"/>
          <w:spacing w:val="0"/>
          <w:color w:val="000000"/>
          <w:b w:val="off"/>
          <w:i w:val="off"/>
        </w:rPr>
        <w:t>leur ordre naturel(《以其自然秩序排列之法国刑法》),2</w:t>
      </w:r>
      <w:r>
        <w:rPr>
          <w:rFonts w:ascii="楷体" w:hAnsi="楷体" w:cs="楷体" w:eastAsia="楷体"/>
          <w:sz w:val="37"/>
          <w:spacing w:val="0"/>
          <w:color w:val="000000"/>
          <w:b w:val="off"/>
          <w:i w:val="off"/>
        </w:rPr>
        <w:t>vol. , Paris,1781.</w:t>
      </w:r>
      <w:bookmarkEnd w:id="7114"/>
    </w:p>
    <w:p>
      <w:pPr>
        <w:pageBreakBefore w:val="off"/>
        <w:tabs/>
        <w:wordWrap w:val="off"/>
        <w:spacing w:before="0" w:after="0" w:line="660" w:lineRule="atLeast"/>
        <w:ind w:left="320" w:right="100" w:hanging="300"/>
        <w:jc w:val="both"/>
        <w:textAlignment w:val="baseline"/>
        <w:rPr>
          <w:sz w:val="38"/>
        </w:rPr>
      </w:pPr>
      <w:bookmarkStart w:name="" w:id="7115"/>
      <w:r>
        <w:rPr>
          <w:rFonts w:ascii="楷体" w:hAnsi="楷体" w:cs="楷体" w:eastAsia="楷体"/>
          <w:sz w:val="38"/>
          <w:spacing w:val="0"/>
          <w:color w:val="000000"/>
          <w:b w:val="off"/>
          <w:i w:val="off"/>
        </w:rPr>
        <w:t>NICHOLLS(G.): History of the English Poor Law(《英国贫穷</w:t>
      </w:r>
      <w:r>
        <w:rPr>
          <w:rFonts w:ascii="楷体" w:hAnsi="楷体" w:cs="楷体" w:eastAsia="楷体"/>
          <w:sz w:val="38"/>
          <w:spacing w:val="0"/>
          <w:color w:val="000000"/>
          <w:b w:val="off"/>
          <w:i w:val="off"/>
        </w:rPr>
        <w:t>法案史》),2 vol., Londres,1898.</w:t>
      </w:r>
      <w:bookmarkEnd w:id="7115"/>
    </w:p>
    <w:p>
      <w:pPr>
        <w:pageBreakBefore w:val="off"/>
        <w:tabs/>
        <w:wordWrap w:val="off"/>
        <w:spacing w:before="0" w:after="0" w:line="660" w:lineRule="atLeast"/>
        <w:ind w:left="320" w:right="60" w:hanging="300"/>
        <w:jc w:val="both"/>
        <w:textAlignment w:val="baseline"/>
        <w:rPr>
          <w:sz w:val="38"/>
        </w:rPr>
      </w:pPr>
      <w:bookmarkStart w:name="" w:id="7116"/>
      <w:r>
        <w:rPr>
          <w:rFonts w:ascii="楷体" w:hAnsi="楷体" w:cs="楷体" w:eastAsia="楷体"/>
          <w:sz w:val="38"/>
          <w:spacing w:val="0"/>
          <w:color w:val="000000"/>
          <w:b w:val="off"/>
          <w:i w:val="off"/>
        </w:rPr>
        <w:t>O'DONOGHUE(E. G.): The Story of Bethleem Hospital(《伯利</w:t>
      </w:r>
      <w:r>
        <w:rPr>
          <w:rFonts w:ascii="楷体" w:hAnsi="楷体" w:cs="楷体" w:eastAsia="楷体"/>
          <w:sz w:val="38"/>
          <w:spacing w:val="0"/>
          <w:color w:val="000000"/>
          <w:b w:val="off"/>
          <w:i w:val="off"/>
        </w:rPr>
        <w:t>恒院史》), New York,1915.</w:t>
      </w:r>
      <w:bookmarkEnd w:id="7116"/>
    </w:p>
    <w:p>
      <w:pPr>
        <w:pageBreakBefore w:val="off"/>
        <w:tabs/>
        <w:wordWrap w:val="off"/>
        <w:spacing w:before="0" w:after="0" w:line="660" w:lineRule="atLeast"/>
        <w:ind w:left="320" w:right="40" w:hanging="300"/>
        <w:jc w:val="both"/>
        <w:textAlignment w:val="baseline"/>
        <w:rPr>
          <w:sz w:val="37"/>
        </w:rPr>
      </w:pPr>
      <w:bookmarkStart w:name="" w:id="7117"/>
      <w:r>
        <w:rPr>
          <w:rFonts w:ascii="楷体" w:hAnsi="楷体" w:cs="楷体" w:eastAsia="楷体"/>
          <w:sz w:val="37"/>
          <w:spacing w:val="0"/>
          <w:color w:val="000000"/>
          <w:b w:val="off"/>
          <w:i w:val="off"/>
        </w:rPr>
        <w:t xml:space="preserve">PARTURIER(L.): L' Assistance à Paris sous l' Ancien Régime et </w:t>
      </w:r>
      <w:r>
        <w:rPr>
          <w:rFonts w:ascii="仿宋" w:hAnsi="仿宋" w:cs="仿宋" w:eastAsia="仿宋"/>
          <w:sz w:val="37"/>
          <w:spacing w:val="0"/>
          <w:color w:val="000000"/>
          <w:b w:val="off"/>
          <w:i w:val="off"/>
        </w:rPr>
        <w:t>sous la Révolution(《旧王政体制和大革命时代的巴黎救助</w:t>
      </w:r>
      <w:r>
        <w:rPr>
          <w:rFonts w:ascii="楷体" w:hAnsi="楷体" w:cs="楷体" w:eastAsia="楷体"/>
          <w:sz w:val="37"/>
          <w:spacing w:val="0"/>
          <w:color w:val="000000"/>
          <w:b w:val="off"/>
          <w:i w:val="off"/>
        </w:rPr>
        <w:t>体系》), Paris,1897.</w:t>
      </w:r>
      <w:bookmarkEnd w:id="7117"/>
    </w:p>
    <w:p>
      <w:pPr>
        <w:pageBreakBefore w:val="off"/>
        <w:tabs/>
        <w:wordWrap w:val="off"/>
        <w:spacing w:before="0" w:after="0" w:line="660" w:lineRule="atLeast"/>
        <w:ind w:left="320" w:right="40" w:hanging="300"/>
        <w:jc w:val="both"/>
        <w:textAlignment w:val="baseline"/>
        <w:rPr>
          <w:sz w:val="37"/>
        </w:rPr>
      </w:pPr>
      <w:bookmarkStart w:name="" w:id="7118"/>
      <w:r>
        <w:rPr>
          <w:rFonts w:ascii="楷体" w:hAnsi="楷体" w:cs="楷体" w:eastAsia="楷体"/>
          <w:sz w:val="37"/>
          <w:spacing w:val="0"/>
          <w:color w:val="000000"/>
          <w:b w:val="off"/>
          <w:i w:val="off"/>
        </w:rPr>
        <w:t>PAULTRE( Chr.): De la répression de la mendicité et du vaga-</w:t>
      </w:r>
      <w:r>
        <w:rPr>
          <w:rFonts w:ascii="楷体" w:hAnsi="楷体" w:cs="楷体" w:eastAsia="楷体"/>
          <w:sz w:val="37"/>
          <w:spacing w:val="0"/>
          <w:color w:val="000000"/>
          <w:b w:val="off"/>
          <w:i w:val="off"/>
        </w:rPr>
        <w:t>bondage en France sous l' Ancien Régime(《法国旧制时代对乞</w:t>
      </w:r>
      <w:r>
        <w:rPr>
          <w:rFonts w:ascii="仿宋" w:hAnsi="仿宋" w:cs="仿宋" w:eastAsia="仿宋"/>
          <w:sz w:val="37"/>
          <w:spacing w:val="0"/>
          <w:color w:val="000000"/>
          <w:b w:val="off"/>
          <w:i w:val="off"/>
        </w:rPr>
        <w:t>丐和流浪行为之镇压》), Paris,1906.</w:t>
      </w:r>
      <w:bookmarkEnd w:id="7118"/>
    </w:p>
    <w:p>
      <w:pPr>
        <w:pageBreakBefore w:val="off"/>
        <w:tabs/>
        <w:wordWrap w:val="off"/>
        <w:spacing w:before="0" w:after="0" w:line="660" w:lineRule="atLeast"/>
        <w:ind w:left="320" w:right="20" w:hanging="300"/>
        <w:jc w:val="both"/>
        <w:textAlignment w:val="baseline"/>
        <w:rPr>
          <w:sz w:val="37"/>
        </w:rPr>
      </w:pPr>
      <w:bookmarkStart w:name="" w:id="7119"/>
      <w:r>
        <w:rPr>
          <w:rFonts w:ascii="楷体" w:hAnsi="楷体" w:cs="楷体" w:eastAsia="楷体"/>
          <w:sz w:val="37"/>
          <w:spacing w:val="0"/>
          <w:color w:val="000000"/>
          <w:b w:val="off"/>
          <w:i w:val="off"/>
        </w:rPr>
        <w:t xml:space="preserve">PETIT:“ Consultation médico-légale sur un homme qui s’était </w:t>
      </w:r>
      <w:r>
        <w:rPr>
          <w:rFonts w:ascii="仿宋" w:hAnsi="仿宋" w:cs="仿宋" w:eastAsia="仿宋"/>
          <w:sz w:val="37"/>
          <w:spacing w:val="0"/>
          <w:color w:val="000000"/>
          <w:b w:val="off"/>
          <w:i w:val="off"/>
        </w:rPr>
        <w:t xml:space="preserve">pendu”(《对一位上吊者所进行的法医学诊断》), Journal </w:t>
      </w:r>
      <w:r>
        <w:rPr>
          <w:rFonts w:ascii="楷体" w:hAnsi="楷体" w:cs="楷体" w:eastAsia="楷体"/>
          <w:sz w:val="37"/>
          <w:spacing w:val="0"/>
          <w:color w:val="000000"/>
          <w:b w:val="off"/>
          <w:i w:val="off"/>
        </w:rPr>
        <w:t>de médecine(《医学杂志》),t. XXVII,p.515.</w:t>
      </w:r>
      <w:bookmarkEnd w:id="7119"/>
    </w:p>
    <w:p>
      <w:pPr>
        <w:pageBreakBefore w:val="off"/>
        <w:tabs/>
        <w:wordWrap w:val="off"/>
        <w:spacing w:before="0" w:after="0" w:line="660" w:lineRule="atLeast"/>
        <w:ind w:left="320" w:right="0" w:hanging="300"/>
        <w:jc w:val="both"/>
        <w:textAlignment w:val="baseline"/>
        <w:rPr>
          <w:sz w:val="37"/>
        </w:rPr>
      </w:pPr>
      <w:bookmarkStart w:name="" w:id="7120"/>
      <w:r>
        <w:rPr>
          <w:rFonts w:ascii="楷体" w:hAnsi="楷体" w:cs="楷体" w:eastAsia="楷体"/>
          <w:sz w:val="37"/>
          <w:spacing w:val="0"/>
          <w:color w:val="000000"/>
          <w:b w:val="off"/>
          <w:i w:val="off"/>
        </w:rPr>
        <w:t xml:space="preserve">PEUCHET: Collections de lois, ordonnances et règlements de </w:t>
      </w:r>
      <w:r>
        <w:rPr>
          <w:rFonts w:ascii="楷体" w:hAnsi="楷体" w:cs="楷体" w:eastAsia="楷体"/>
          <w:sz w:val="37"/>
          <w:spacing w:val="0"/>
          <w:color w:val="000000"/>
          <w:b w:val="off"/>
          <w:i w:val="off"/>
        </w:rPr>
        <w:t>police depuis le XIIIe jusqu’ au XVIIIe siècle(《从 13至 18世纪</w:t>
      </w:r>
      <w:r>
        <w:rPr>
          <w:rFonts w:ascii="仿宋" w:hAnsi="仿宋" w:cs="仿宋" w:eastAsia="仿宋"/>
          <w:sz w:val="37"/>
          <w:spacing w:val="0"/>
          <w:color w:val="000000"/>
          <w:b w:val="off"/>
          <w:i w:val="off"/>
        </w:rPr>
        <w:t>止之治安法律、命令和规章汇编》),2e série, Paris,1818—</w:t>
      </w:r>
      <w:r>
        <w:rPr>
          <w:rFonts w:ascii="楷体" w:hAnsi="楷体" w:cs="楷体" w:eastAsia="楷体"/>
          <w:sz w:val="37"/>
          <w:spacing w:val="0"/>
          <w:color w:val="000000"/>
          <w:b w:val="off"/>
          <w:i w:val="off"/>
        </w:rPr>
        <w:t>1819.</w:t>
      </w:r>
      <w:bookmarkEnd w:id="7120"/>
    </w:p>
    <w:p>
      <w:pPr>
        <w:pageBreakBefore w:val="off"/>
        <w:tabs/>
        <w:wordWrap w:val="off"/>
        <w:spacing w:before="0" w:after="0" w:line="660" w:lineRule="atLeast"/>
        <w:ind w:left="320" w:right="40" w:hanging="300"/>
        <w:jc w:val="both"/>
        <w:textAlignment w:val="baseline"/>
        <w:rPr>
          <w:sz w:val="38"/>
        </w:rPr>
      </w:pPr>
      <w:bookmarkStart w:name="" w:id="7121"/>
      <w:r>
        <w:rPr>
          <w:rFonts w:ascii="楷体" w:hAnsi="楷体" w:cs="楷体" w:eastAsia="楷体"/>
          <w:sz w:val="38"/>
          <w:spacing w:val="0"/>
          <w:color w:val="000000"/>
          <w:b w:val="off"/>
          <w:i w:val="off"/>
        </w:rPr>
        <w:t>PINTARD(R.): Le Libertinage érudit(《博学的放荡》), Paris,</w:t>
      </w:r>
      <w:r>
        <w:rPr>
          <w:rFonts w:ascii="楷体" w:hAnsi="楷体" w:cs="楷体" w:eastAsia="楷体"/>
          <w:sz w:val="38"/>
          <w:spacing w:val="0"/>
          <w:color w:val="000000"/>
          <w:b w:val="off"/>
          <w:i w:val="off"/>
        </w:rPr>
        <w:t>1943.</w:t>
      </w:r>
      <w:bookmarkEnd w:id="7121"/>
    </w:p>
    <w:p>
      <w:pPr>
        <w:pageBreakBefore w:val="off"/>
        <w:tabs/>
        <w:wordWrap w:val="off"/>
        <w:spacing w:before="0" w:after="0" w:line="660" w:lineRule="atLeast"/>
        <w:ind w:left="240" w:right="0" w:hanging="220"/>
        <w:jc w:val="both"/>
        <w:textAlignment w:val="baseline"/>
        <w:rPr>
          <w:sz w:val="38"/>
        </w:rPr>
      </w:pPr>
      <w:bookmarkStart w:name="" w:id="7122"/>
      <w:r>
        <w:rPr>
          <w:rFonts w:ascii="楷体" w:hAnsi="楷体" w:cs="楷体" w:eastAsia="楷体"/>
          <w:sz w:val="38"/>
          <w:spacing w:val="0"/>
          <w:color w:val="000000"/>
          <w:b w:val="off"/>
          <w:i w:val="off"/>
        </w:rPr>
        <w:t>PIGNOT(L.): Les Origines de l’ hôpital du Midi(《南方医院探</w:t>
      </w:r>
      <w:r>
        <w:rPr>
          <w:rFonts w:ascii="仿宋" w:hAnsi="仿宋" w:cs="仿宋" w:eastAsia="仿宋"/>
          <w:sz w:val="38"/>
          <w:spacing w:val="0"/>
          <w:color w:val="000000"/>
          <w:b w:val="off"/>
          <w:i w:val="off"/>
        </w:rPr>
        <w:t>776</w:t>
      </w:r>
      <w:bookmarkEnd w:id="7122"/>
    </w:p>
    <w:p>
      <w:r>
        <w:t/>
      </w:r>
    </w:p>
    <w:p>
      <w:pPr>
        <w:sectPr>
          <w:footerReference r:id="rId1700"/>
          <w:headerReference r:id="rId1701" w:type="default"/>
          <w:type w:val="nextPage"/>
          <w:pgSz w:w="15660" w:h="23340"/>
          <w:pgMar w:left="2140" w:top="1980" w:right="2140" w:bottom="1980" w:header="1680" w:footer="1680"/>
          <w:cols w:num="1"/>
        </w:sectPr>
      </w:pPr>
    </w:p>
    <w:p>
      <w:pPr>
        <w:pageBreakBefore w:val="off"/>
        <w:tabs/>
        <w:wordWrap w:val="off"/>
        <w:spacing w:before="980" w:after="0" w:line="700" w:lineRule="atLeast"/>
        <w:ind w:left="440" w:right="0"/>
        <w:jc w:val="both"/>
        <w:textAlignment w:val="baseline"/>
        <w:rPr>
          <w:sz w:val="35"/>
        </w:rPr>
      </w:pPr>
      <w:bookmarkStart w:name="" w:id="7123"/>
      <w:r>
        <w:rPr>
          <w:rFonts w:ascii="楷体" w:hAnsi="楷体" w:cs="楷体" w:eastAsia="楷体"/>
          <w:sz w:val="35"/>
          <w:spacing w:val="0"/>
          <w:color w:val="000000"/>
          <w:b w:val="off"/>
          <w:i w:val="off"/>
        </w:rPr>
        <w:t>源》), Paris,1885.</w:t>
      </w:r>
      <w:bookmarkEnd w:id="7123"/>
    </w:p>
    <w:p>
      <w:pPr>
        <w:pageBreakBefore w:val="off"/>
        <w:tabs/>
        <w:wordWrap w:val="off"/>
        <w:spacing w:before="0" w:after="0" w:line="700" w:lineRule="atLeast"/>
        <w:ind w:left="420" w:right="0" w:hanging="300"/>
        <w:jc w:val="both"/>
        <w:textAlignment w:val="baseline"/>
        <w:rPr>
          <w:sz w:val="35"/>
        </w:rPr>
      </w:pPr>
      <w:bookmarkStart w:name="" w:id="7124"/>
      <w:r>
        <w:rPr>
          <w:rFonts w:ascii="楷体" w:hAnsi="楷体" w:cs="楷体" w:eastAsia="楷体"/>
          <w:sz w:val="35"/>
          <w:spacing w:val="0"/>
          <w:color w:val="000000"/>
          <w:b w:val="off"/>
          <w:i w:val="off"/>
        </w:rPr>
        <w:t>PORTES(J.): Dictionnaire des cas de conscience(《意识问题辞</w:t>
      </w:r>
      <w:r>
        <w:rPr>
          <w:rFonts w:ascii="楷体" w:hAnsi="楷体" w:cs="楷体" w:eastAsia="楷体"/>
          <w:sz w:val="35"/>
          <w:spacing w:val="0"/>
          <w:color w:val="000000"/>
          <w:b w:val="off"/>
          <w:i w:val="off"/>
        </w:rPr>
        <w:t>典》), Paris,1741.</w:t>
      </w:r>
      <w:bookmarkEnd w:id="7124"/>
    </w:p>
    <w:p>
      <w:pPr>
        <w:pageBreakBefore w:val="off"/>
        <w:tabs/>
        <w:wordWrap w:val="off"/>
        <w:spacing w:before="0" w:after="0" w:line="700" w:lineRule="atLeast"/>
        <w:ind w:left="420" w:right="0" w:hanging="300"/>
        <w:jc w:val="both"/>
        <w:textAlignment w:val="baseline"/>
        <w:rPr>
          <w:sz w:val="35"/>
        </w:rPr>
      </w:pPr>
      <w:bookmarkStart w:name="" w:id="7125"/>
      <w:r>
        <w:rPr>
          <w:rFonts w:ascii="楷体" w:hAnsi="楷体" w:cs="楷体" w:eastAsia="楷体"/>
          <w:sz w:val="35"/>
          <w:spacing w:val="0"/>
          <w:color w:val="000000"/>
          <w:b w:val="off"/>
          <w:i w:val="off"/>
        </w:rPr>
        <w:t>RAVAISSON(Fr.): Les Archives de la Bastille(《巴士底狱档</w:t>
      </w:r>
      <w:r>
        <w:rPr>
          <w:rFonts w:ascii="楷体" w:hAnsi="楷体" w:cs="楷体" w:eastAsia="楷体"/>
          <w:sz w:val="35"/>
          <w:spacing w:val="0"/>
          <w:color w:val="000000"/>
          <w:b w:val="off"/>
          <w:i w:val="off"/>
        </w:rPr>
        <w:t>案》),19 vol., Paris,1866——1904.</w:t>
      </w:r>
      <w:bookmarkEnd w:id="7125"/>
    </w:p>
    <w:p>
      <w:pPr>
        <w:pageBreakBefore w:val="off"/>
        <w:tabs/>
        <w:wordWrap w:val="off"/>
        <w:spacing w:before="0" w:after="0" w:line="700" w:lineRule="atLeast"/>
        <w:ind w:left="420" w:right="20" w:hanging="300"/>
        <w:jc w:val="both"/>
        <w:textAlignment w:val="baseline"/>
        <w:rPr>
          <w:sz w:val="35"/>
        </w:rPr>
      </w:pPr>
      <w:bookmarkStart w:name="" w:id="7126"/>
      <w:r>
        <w:rPr>
          <w:rFonts w:ascii="楷体" w:hAnsi="楷体" w:cs="楷体" w:eastAsia="楷体"/>
          <w:sz w:val="35"/>
          <w:spacing w:val="0"/>
          <w:color w:val="000000"/>
          <w:b w:val="off"/>
          <w:i w:val="off"/>
        </w:rPr>
        <w:t>Règlement de l'hôpital des insensés de la ville d'Aix(《艾克斯市</w:t>
      </w:r>
      <w:r>
        <w:rPr>
          <w:rFonts w:ascii="宋体" w:hAnsi="宋体" w:cs="宋体" w:eastAsia="宋体"/>
          <w:sz w:val="35"/>
          <w:spacing w:val="0"/>
          <w:color w:val="000000"/>
          <w:b w:val="off"/>
          <w:i w:val="off"/>
        </w:rPr>
        <w:t>无理智者收容所规章》), Aix,1695.</w:t>
      </w:r>
      <w:bookmarkEnd w:id="7126"/>
    </w:p>
    <w:p>
      <w:pPr>
        <w:pageBreakBefore w:val="off"/>
        <w:tabs/>
        <w:wordWrap w:val="off"/>
        <w:spacing w:before="0" w:after="0" w:line="700" w:lineRule="atLeast"/>
        <w:ind w:left="420" w:right="0" w:hanging="300"/>
        <w:jc w:val="both"/>
        <w:textAlignment w:val="baseline"/>
        <w:rPr>
          <w:sz w:val="35"/>
        </w:rPr>
      </w:pPr>
      <w:bookmarkStart w:name="" w:id="7127"/>
      <w:r>
        <w:rPr>
          <w:rFonts w:ascii="楷体" w:hAnsi="楷体" w:cs="楷体" w:eastAsia="楷体"/>
          <w:sz w:val="35"/>
          <w:spacing w:val="0"/>
          <w:color w:val="000000"/>
          <w:b w:val="off"/>
          <w:i w:val="off"/>
        </w:rPr>
        <w:t>Règlements et statuts de l'Hôpital général d'Orléans(《奥尔良收</w:t>
      </w:r>
      <w:r>
        <w:rPr>
          <w:rFonts w:ascii="楷体" w:hAnsi="楷体" w:cs="楷体" w:eastAsia="楷体"/>
          <w:sz w:val="35"/>
          <w:spacing w:val="0"/>
          <w:color w:val="000000"/>
          <w:b w:val="off"/>
          <w:i w:val="off"/>
        </w:rPr>
        <w:t>容总署地位规章》), Orléans,1692.</w:t>
      </w:r>
      <w:bookmarkEnd w:id="7127"/>
    </w:p>
    <w:p>
      <w:pPr>
        <w:pageBreakBefore w:val="off"/>
        <w:tabs/>
        <w:wordWrap w:val="off"/>
        <w:spacing w:before="0" w:after="0" w:line="700" w:lineRule="exact"/>
        <w:ind w:left="0" w:right="0"/>
        <w:jc w:val="both"/>
        <w:textAlignment w:val="baseline"/>
        <w:rPr>
          <w:sz w:val="35"/>
        </w:rPr>
      </w:pPr>
      <w:bookmarkStart w:name="" w:id="7128"/>
      <w:r>
        <w:rPr>
          <w:rFonts w:ascii="宋体" w:hAnsi="宋体" w:cs="宋体" w:eastAsia="宋体"/>
          <w:sz w:val="35"/>
          <w:spacing w:val="0"/>
          <w:color w:val="000000"/>
          <w:b w:val="off"/>
          <w:i w:val="off"/>
        </w:rPr>
        <w:t/>
      </w:r>
      <w:bookmarkEnd w:id="7128"/>
    </w:p>
    <w:p>
      <w:pPr>
        <w:pageBreakBefore w:val="off"/>
        <w:tabs/>
        <w:wordWrap w:val="off"/>
        <w:spacing w:before="0" w:after="0" w:line="700" w:lineRule="atLeast"/>
        <w:ind w:left="440" w:right="60"/>
        <w:jc w:val="both"/>
        <w:textAlignment w:val="baseline"/>
        <w:rPr>
          <w:sz w:val="35"/>
        </w:rPr>
      </w:pPr>
      <w:bookmarkStart w:name="" w:id="7129"/>
      <w:r>
        <w:rPr>
          <w:rFonts w:ascii="楷体" w:hAnsi="楷体" w:cs="楷体" w:eastAsia="楷体"/>
          <w:sz w:val="35"/>
          <w:spacing w:val="0"/>
          <w:color w:val="000000"/>
          <w:b w:val="off"/>
          <w:i w:val="off"/>
        </w:rPr>
        <w:t>ROCHER(J.): Notice histonique sur la maladrerie de Saint-Hi- laire-Saint- Mesmin(《圣伊莱尔—圣梅斯曼麻风院史录》),</w:t>
      </w:r>
      <w:r>
        <w:rPr>
          <w:rFonts w:ascii="楷体" w:hAnsi="楷体" w:cs="楷体" w:eastAsia="楷体"/>
          <w:sz w:val="35"/>
          <w:spacing w:val="0"/>
          <w:color w:val="000000"/>
          <w:b w:val="off"/>
          <w:i w:val="off"/>
        </w:rPr>
        <w:t>Orléans,1866.</w:t>
      </w:r>
      <w:bookmarkEnd w:id="7129"/>
    </w:p>
    <w:p>
      <w:pPr>
        <w:pageBreakBefore w:val="off"/>
        <w:tabs/>
        <w:wordWrap w:val="off"/>
        <w:spacing w:before="0" w:after="0" w:line="700" w:lineRule="atLeast"/>
        <w:ind w:left="420" w:right="0" w:hanging="300"/>
        <w:jc w:val="both"/>
        <w:textAlignment w:val="baseline"/>
        <w:rPr>
          <w:sz w:val="35"/>
        </w:rPr>
      </w:pPr>
      <w:bookmarkStart w:name="" w:id="7130"/>
      <w:r>
        <w:rPr>
          <w:rFonts w:ascii="楷体" w:hAnsi="楷体" w:cs="楷体" w:eastAsia="楷体"/>
          <w:sz w:val="35"/>
          <w:spacing w:val="0"/>
          <w:color w:val="000000"/>
          <w:b w:val="off"/>
          <w:i w:val="off"/>
        </w:rPr>
        <w:t>SAINTE-BEUVE(J.): Résolution de quelques cas de conscience</w:t>
      </w:r>
      <w:r>
        <w:rPr>
          <w:rFonts w:ascii="宋体" w:hAnsi="宋体" w:cs="宋体" w:eastAsia="宋体"/>
          <w:sz w:val="35"/>
          <w:spacing w:val="0"/>
          <w:color w:val="000000"/>
          <w:b w:val="off"/>
          <w:i w:val="off"/>
        </w:rPr>
        <w:t>(《数个道德意识问题的解决》), Paris,1680.</w:t>
      </w:r>
      <w:bookmarkEnd w:id="7130"/>
    </w:p>
    <w:p>
      <w:pPr>
        <w:pageBreakBefore w:val="off"/>
        <w:tabs/>
        <w:wordWrap w:val="off"/>
        <w:spacing w:before="0" w:after="0" w:line="700" w:lineRule="atLeast"/>
        <w:ind w:left="420" w:right="0" w:hanging="300"/>
        <w:jc w:val="both"/>
        <w:textAlignment w:val="baseline"/>
        <w:rPr>
          <w:sz w:val="35"/>
        </w:rPr>
      </w:pPr>
      <w:bookmarkStart w:name="" w:id="7131"/>
      <w:r>
        <w:rPr>
          <w:rFonts w:ascii="楷体" w:hAnsi="楷体" w:cs="楷体" w:eastAsia="楷体"/>
          <w:sz w:val="35"/>
          <w:spacing w:val="0"/>
          <w:color w:val="000000"/>
          <w:b w:val="off"/>
          <w:i w:val="off"/>
        </w:rPr>
        <w:t xml:space="preserve">SÉRIEUX(P.): L' Internement par ordre de justice des aliénés et </w:t>
      </w:r>
      <w:r>
        <w:rPr>
          <w:rFonts w:ascii="宋体" w:hAnsi="宋体" w:cs="宋体" w:eastAsia="宋体"/>
          <w:sz w:val="35"/>
          <w:spacing w:val="0"/>
          <w:color w:val="000000"/>
          <w:b w:val="off"/>
          <w:i w:val="off"/>
        </w:rPr>
        <w:t>des correctionnaires(《精神错乱者和惩戒犯之以司法命令禁</w:t>
      </w:r>
      <w:r>
        <w:rPr>
          <w:rFonts w:ascii="楷体" w:hAnsi="楷体" w:cs="楷体" w:eastAsia="楷体"/>
          <w:sz w:val="35"/>
          <w:spacing w:val="0"/>
          <w:color w:val="000000"/>
          <w:b w:val="off"/>
          <w:i w:val="off"/>
        </w:rPr>
        <w:t>闭》), Paris,1932.</w:t>
      </w:r>
      <w:bookmarkEnd w:id="7131"/>
    </w:p>
    <w:p>
      <w:pPr>
        <w:pageBreakBefore w:val="off"/>
        <w:tabs/>
        <w:wordWrap w:val="off"/>
        <w:spacing w:before="0" w:after="0" w:line="700" w:lineRule="atLeast"/>
        <w:ind w:left="420" w:right="0" w:hanging="300"/>
        <w:jc w:val="both"/>
        <w:textAlignment w:val="baseline"/>
        <w:rPr>
          <w:sz w:val="35"/>
        </w:rPr>
      </w:pPr>
      <w:bookmarkStart w:name="" w:id="7132"/>
      <w:r>
        <w:rPr>
          <w:rFonts w:ascii="楷体" w:hAnsi="楷体" w:cs="楷体" w:eastAsia="楷体"/>
          <w:sz w:val="35"/>
          <w:spacing w:val="0"/>
          <w:color w:val="000000"/>
          <w:b w:val="off"/>
          <w:i w:val="off"/>
        </w:rPr>
        <w:t>SÉRIEUX &amp; LIBERT(L.): Le Régime des aliénés en France au</w:t>
      </w:r>
      <w:r>
        <w:rPr>
          <w:rFonts w:ascii="宋体" w:hAnsi="宋体" w:cs="宋体" w:eastAsia="宋体"/>
          <w:sz w:val="35"/>
          <w:spacing w:val="0"/>
          <w:color w:val="000000"/>
          <w:b w:val="off"/>
          <w:i w:val="off"/>
        </w:rPr>
        <w:t>XVIIIe siècle(《18 世纪法国精神错乱者之管理》), Paris,</w:t>
      </w:r>
      <w:r>
        <w:rPr>
          <w:rFonts w:ascii="楷体" w:hAnsi="楷体" w:cs="楷体" w:eastAsia="楷体"/>
          <w:sz w:val="35"/>
          <w:spacing w:val="0"/>
          <w:color w:val="000000"/>
          <w:b w:val="off"/>
          <w:i w:val="off"/>
        </w:rPr>
        <w:t>1914.</w:t>
      </w:r>
      <w:bookmarkEnd w:id="7132"/>
    </w:p>
    <w:p>
      <w:pPr>
        <w:pageBreakBefore w:val="off"/>
        <w:tabs/>
        <w:wordWrap w:val="off"/>
        <w:spacing w:before="0" w:after="0" w:line="700" w:lineRule="atLeast"/>
        <w:ind w:left="420" w:right="0" w:hanging="300"/>
        <w:jc w:val="both"/>
        <w:textAlignment w:val="baseline"/>
        <w:rPr>
          <w:sz w:val="35"/>
        </w:rPr>
      </w:pPr>
      <w:bookmarkStart w:name="" w:id="7133"/>
      <w:r>
        <w:rPr>
          <w:rFonts w:ascii="楷体" w:hAnsi="楷体" w:cs="楷体" w:eastAsia="楷体"/>
          <w:sz w:val="35"/>
          <w:spacing w:val="0"/>
          <w:color w:val="000000"/>
          <w:b w:val="off"/>
          <w:i w:val="off"/>
        </w:rPr>
        <w:t xml:space="preserve">SÉRIEUX &amp; TRÉNEL(M.): L' Internement des aliénés par vole </w:t>
      </w:r>
      <w:r>
        <w:rPr>
          <w:rFonts w:ascii="宋体" w:hAnsi="宋体" w:cs="宋体" w:eastAsia="宋体"/>
          <w:sz w:val="35"/>
          <w:spacing w:val="0"/>
          <w:color w:val="000000"/>
          <w:b w:val="off"/>
          <w:i w:val="off"/>
        </w:rPr>
        <w:t>judiciaire(《以司法管道进行的精神错乱者监闭》), Recueil</w:t>
      </w:r>
      <w:r>
        <w:rPr>
          <w:rFonts w:ascii="楷体" w:hAnsi="楷体" w:cs="楷体" w:eastAsia="楷体"/>
          <w:sz w:val="35"/>
          <w:spacing w:val="0"/>
          <w:color w:val="000000"/>
          <w:b w:val="off"/>
          <w:i w:val="off"/>
        </w:rPr>
        <w:t>Sirey,1931.</w:t>
      </w:r>
      <w:bookmarkEnd w:id="7133"/>
    </w:p>
    <w:p>
      <w:pPr>
        <w:pageBreakBefore w:val="off"/>
        <w:tabs/>
        <w:wordWrap w:val="off"/>
        <w:spacing w:before="0" w:after="0" w:line="700" w:lineRule="atLeast"/>
        <w:ind w:left="420" w:right="20" w:hanging="300"/>
        <w:jc w:val="both"/>
        <w:textAlignment w:val="baseline"/>
        <w:rPr>
          <w:sz w:val="38"/>
        </w:rPr>
      </w:pPr>
      <w:bookmarkStart w:name="" w:id="7134"/>
      <w:r>
        <w:rPr>
          <w:rFonts w:ascii="楷体" w:hAnsi="楷体" w:cs="楷体" w:eastAsia="楷体"/>
          <w:sz w:val="38"/>
          <w:spacing w:val="0"/>
          <w:color w:val="000000"/>
          <w:b w:val="off"/>
          <w:i w:val="off"/>
        </w:rPr>
        <w:t>TUKE(D. H.): Chapters on the history of the Insane(《精神错</w:t>
      </w:r>
      <w:r>
        <w:rPr>
          <w:rFonts w:ascii="楷体" w:hAnsi="楷体" w:cs="楷体" w:eastAsia="楷体"/>
          <w:sz w:val="38"/>
          <w:spacing w:val="0"/>
          <w:color w:val="000000"/>
          <w:b w:val="off"/>
          <w:i w:val="off"/>
        </w:rPr>
        <w:t>乱史札》), Londres,1882.</w:t>
      </w:r>
      <w:bookmarkEnd w:id="7134"/>
    </w:p>
    <w:p>
      <w:pPr>
        <w:pageBreakBefore w:val="off"/>
        <w:tabs/>
        <w:wordWrap w:val="off"/>
        <w:spacing w:before="0" w:after="0" w:line="700" w:lineRule="atLeast"/>
        <w:ind w:left="120" w:right="0"/>
        <w:jc w:val="both"/>
        <w:textAlignment w:val="baseline"/>
        <w:rPr>
          <w:sz w:val="35"/>
        </w:rPr>
      </w:pPr>
      <w:bookmarkStart w:name="" w:id="7135"/>
      <w:r>
        <w:rPr>
          <w:rFonts w:ascii="楷体" w:hAnsi="楷体" w:cs="楷体" w:eastAsia="楷体"/>
          <w:sz w:val="35"/>
          <w:spacing w:val="0"/>
          <w:color w:val="000000"/>
          <w:b w:val="off"/>
          <w:i w:val="off"/>
        </w:rPr>
        <w:t>Statuts et règlements de l'Hôpital général de la Charité de Lyon</w:t>
      </w:r>
      <w:bookmarkEnd w:id="7135"/>
    </w:p>
    <w:p>
      <w:pPr>
        <w:pageBreakBefore w:val="off"/>
        <w:tabs/>
        <w:wordWrap w:val="off"/>
        <w:spacing w:before="0" w:after="0" w:line="460" w:lineRule="atLeast"/>
        <w:ind w:left="0" w:right="220"/>
        <w:jc w:val="right"/>
        <w:textAlignment w:val="baseline"/>
        <w:rPr>
          <w:sz w:val="34"/>
        </w:rPr>
      </w:pPr>
      <w:bookmarkStart w:name="" w:id="7136"/>
      <w:r>
        <w:rPr>
          <w:rFonts w:ascii="楷体" w:hAnsi="楷体" w:cs="楷体" w:eastAsia="楷体"/>
          <w:sz w:val="34"/>
          <w:spacing w:val="0"/>
          <w:color w:val="000000"/>
          <w:b w:val="off"/>
          <w:i w:val="off"/>
        </w:rPr>
        <w:t>777</w:t>
      </w:r>
      <w:bookmarkEnd w:id="7136"/>
    </w:p>
    <w:p>
      <w:r>
        <w:t/>
      </w:r>
    </w:p>
    <w:p>
      <w:pPr>
        <w:sectPr>
          <w:footerReference r:id="rId1702"/>
          <w:headerReference r:id="rId1703" w:type="default"/>
          <w:type w:val="nextPage"/>
          <w:pgSz w:w="15660" w:h="23340"/>
          <w:pgMar w:left="2100" w:top="1980" w:right="2100" w:bottom="1980" w:header="1680" w:footer="1680"/>
          <w:cols w:num="1"/>
        </w:sectPr>
      </w:pPr>
    </w:p>
    <w:p>
      <w:pPr>
        <w:pageBreakBefore w:val="off"/>
        <w:tabs/>
        <w:wordWrap w:val="off"/>
        <w:spacing w:before="960" w:after="0" w:line="680" w:lineRule="atLeast"/>
        <w:ind w:left="360" w:right="0"/>
        <w:jc w:val="both"/>
        <w:textAlignment w:val="baseline"/>
        <w:rPr>
          <w:sz w:val="34"/>
        </w:rPr>
      </w:pPr>
      <w:bookmarkStart w:name="" w:id="7137"/>
      <w:r>
        <w:rPr>
          <w:rFonts w:ascii="宋体" w:hAnsi="宋体" w:cs="宋体" w:eastAsia="宋体"/>
          <w:sz w:val="34"/>
          <w:spacing w:val="0"/>
          <w:color w:val="000000"/>
          <w:b w:val="off"/>
          <w:i w:val="off"/>
        </w:rPr>
        <w:t>(《里昂慈善收容总署地位规章》), Lyon,1742.</w:t>
      </w:r>
      <w:bookmarkEnd w:id="7137"/>
    </w:p>
    <w:p>
      <w:pPr>
        <w:pageBreakBefore w:val="off"/>
        <w:tabs/>
        <w:wordWrap w:val="off"/>
        <w:spacing w:before="0" w:after="0" w:line="700" w:lineRule="atLeast"/>
        <w:ind w:left="360" w:right="0" w:hanging="360"/>
        <w:jc w:val="both"/>
        <w:textAlignment w:val="baseline"/>
        <w:rPr>
          <w:sz w:val="39"/>
        </w:rPr>
      </w:pPr>
      <w:bookmarkStart w:name="" w:id="7138"/>
      <w:r>
        <w:rPr>
          <w:rFonts w:ascii="楷体" w:hAnsi="楷体" w:cs="楷体" w:eastAsia="楷体"/>
          <w:sz w:val="39"/>
          <w:spacing w:val="0"/>
          <w:color w:val="000000"/>
          <w:b w:val="off"/>
          <w:i w:val="off"/>
        </w:rPr>
        <w:t>VERDIER(F.): La Jurisprudence de la médecine en France</w:t>
      </w:r>
      <w:r>
        <w:rPr>
          <w:rFonts w:ascii="宋体" w:hAnsi="宋体" w:cs="宋体" w:eastAsia="宋体"/>
          <w:sz w:val="39"/>
          <w:spacing w:val="0"/>
          <w:color w:val="000000"/>
          <w:b w:val="off"/>
          <w:i w:val="off"/>
        </w:rPr>
        <w:t>(《法国医学之法律原则》),2 vol., Paris,1723.</w:t>
      </w:r>
      <w:bookmarkEnd w:id="7138"/>
    </w:p>
    <w:p>
      <w:pPr>
        <w:pageBreakBefore w:val="off"/>
        <w:tabs/>
        <w:wordWrap w:val="off"/>
        <w:spacing w:before="0" w:after="0" w:line="700" w:lineRule="atLeast"/>
        <w:ind w:left="300" w:right="60" w:hanging="300"/>
        <w:jc w:val="both"/>
        <w:textAlignment w:val="baseline"/>
        <w:rPr>
          <w:sz w:val="39"/>
        </w:rPr>
      </w:pPr>
      <w:bookmarkStart w:name="" w:id="7139"/>
      <w:r>
        <w:rPr>
          <w:rFonts w:ascii="楷体" w:hAnsi="楷体" w:cs="楷体" w:eastAsia="楷体"/>
          <w:sz w:val="39"/>
          <w:spacing w:val="0"/>
          <w:color w:val="000000"/>
          <w:b w:val="off"/>
          <w:i w:val="off"/>
        </w:rPr>
        <w:t xml:space="preserve">VIÉ(J.): Les Aliénés et correctionnaires à Saint-Lazare aux XVIIe </w:t>
      </w:r>
      <w:r>
        <w:rPr>
          <w:rFonts w:ascii="宋体" w:hAnsi="宋体" w:cs="宋体" w:eastAsia="宋体"/>
          <w:sz w:val="39"/>
          <w:spacing w:val="0"/>
          <w:color w:val="000000"/>
          <w:b w:val="off"/>
          <w:i w:val="off"/>
        </w:rPr>
        <w:t>et XVIIIe siècles(《17、18世纪圣拉撒尔院中的精神错乱者及</w:t>
      </w:r>
      <w:r>
        <w:rPr>
          <w:rFonts w:ascii="宋体" w:hAnsi="宋体" w:cs="宋体" w:eastAsia="宋体"/>
          <w:sz w:val="39"/>
          <w:spacing w:val="0"/>
          <w:color w:val="000000"/>
          <w:b w:val="off"/>
          <w:i w:val="off"/>
        </w:rPr>
        <w:t>惩戒犯》), Paris,1930.</w:t>
      </w:r>
      <w:bookmarkEnd w:id="7139"/>
    </w:p>
    <w:p>
      <w:pPr>
        <w:pageBreakBefore w:val="off"/>
        <w:tabs/>
        <w:wordWrap w:val="off"/>
        <w:spacing w:before="0" w:after="0" w:line="680" w:lineRule="atLeast"/>
        <w:ind w:left="0" w:right="0"/>
        <w:jc w:val="both"/>
        <w:textAlignment w:val="baseline"/>
        <w:rPr>
          <w:sz w:val="34"/>
        </w:rPr>
      </w:pPr>
      <w:bookmarkStart w:name="" w:id="7140"/>
      <w:r>
        <w:rPr>
          <w:rFonts w:ascii="楷体" w:hAnsi="楷体" w:cs="楷体" w:eastAsia="楷体"/>
          <w:sz w:val="34"/>
          <w:spacing w:val="0"/>
          <w:color w:val="000000"/>
          <w:b w:val="off"/>
          <w:i w:val="off"/>
        </w:rPr>
        <w:t>VIVES(J. -L.): L'Aumônerie(《施舍》),法译本, Lyon,1583。</w:t>
      </w:r>
      <w:bookmarkEnd w:id="7140"/>
    </w:p>
    <w:p>
      <w:pPr>
        <w:pageBreakBefore w:val="off"/>
        <w:tabs/>
        <w:wordWrap w:val="off"/>
        <w:spacing w:before="0" w:after="0" w:line="680" w:lineRule="atLeast"/>
        <w:ind w:left="300" w:right="60" w:hanging="300"/>
        <w:jc w:val="both"/>
        <w:textAlignment w:val="baseline"/>
        <w:rPr>
          <w:sz w:val="34"/>
        </w:rPr>
      </w:pPr>
      <w:bookmarkStart w:name="" w:id="7141"/>
      <w:r>
        <w:rPr>
          <w:rFonts w:ascii="楷体" w:hAnsi="楷体" w:cs="楷体" w:eastAsia="楷体"/>
          <w:sz w:val="34"/>
          <w:spacing w:val="0"/>
          <w:color w:val="000000"/>
          <w:b w:val="off"/>
          <w:i w:val="off"/>
        </w:rPr>
        <w:t>VINCENT DE PAUL: Correspondance et Sermons(《书信及布道</w:t>
      </w:r>
      <w:r>
        <w:rPr>
          <w:rFonts w:ascii="楷体" w:hAnsi="楷体" w:cs="楷体" w:eastAsia="楷体"/>
          <w:sz w:val="34"/>
          <w:spacing w:val="0"/>
          <w:color w:val="000000"/>
          <w:b w:val="off"/>
          <w:i w:val="off"/>
        </w:rPr>
        <w:t>集》), éd. Coste,12 vol., Paris,1920—1924.</w:t>
      </w:r>
      <w:bookmarkEnd w:id="7141"/>
    </w:p>
    <w:p>
      <w:pPr>
        <w:pageBreakBefore w:val="off"/>
        <w:tabs/>
        <w:wordWrap w:val="off"/>
        <w:spacing w:before="0" w:after="0" w:line="680" w:lineRule="exact"/>
        <w:ind w:left="0" w:right="0"/>
        <w:jc w:val="both"/>
        <w:textAlignment w:val="baseline"/>
        <w:rPr>
          <w:sz w:val="34"/>
        </w:rPr>
      </w:pPr>
      <w:bookmarkStart w:name="" w:id="7142"/>
      <w:r>
        <w:rPr>
          <w:rFonts w:ascii="宋体" w:hAnsi="宋体" w:cs="宋体" w:eastAsia="宋体"/>
          <w:sz w:val="34"/>
          <w:spacing w:val="0"/>
          <w:color w:val="000000"/>
          <w:b w:val="off"/>
          <w:i w:val="off"/>
        </w:rPr>
        <w:t/>
      </w:r>
      <w:bookmarkEnd w:id="7142"/>
    </w:p>
    <w:p>
      <w:pPr>
        <w:pageBreakBefore w:val="off"/>
        <w:tabs/>
        <w:wordWrap w:val="off"/>
        <w:spacing w:before="0" w:after="0" w:line="800" w:lineRule="atLeast"/>
        <w:ind w:left="0" w:right="0"/>
        <w:jc w:val="center"/>
        <w:textAlignment w:val="baseline"/>
        <w:rPr>
          <w:sz w:val="59"/>
        </w:rPr>
      </w:pPr>
      <w:bookmarkStart w:name="" w:id="7143"/>
      <w:r>
        <w:rPr>
          <w:rFonts w:ascii="黑体" w:hAnsi="黑体" w:cs="黑体" w:eastAsia="黑体"/>
          <w:sz w:val="59"/>
          <w:spacing w:val="0"/>
          <w:color w:val="000000"/>
          <w:b w:val="off"/>
          <w:i w:val="off"/>
        </w:rPr>
        <w:t>第二部</w:t>
      </w:r>
      <w:bookmarkEnd w:id="7143"/>
    </w:p>
    <w:p>
      <w:pPr>
        <w:pageBreakBefore w:val="off"/>
        <w:tabs/>
        <w:wordWrap w:val="off"/>
        <w:spacing w:before="0" w:after="0" w:line="680" w:lineRule="exact"/>
        <w:ind w:left="0" w:right="0"/>
        <w:jc w:val="center"/>
        <w:textAlignment w:val="baseline"/>
        <w:rPr>
          <w:sz w:val="34"/>
        </w:rPr>
      </w:pPr>
      <w:bookmarkStart w:name="" w:id="7144"/>
      <w:r>
        <w:rPr>
          <w:rFonts w:ascii="宋体" w:hAnsi="宋体" w:cs="宋体" w:eastAsia="宋体"/>
          <w:sz w:val="34"/>
          <w:spacing w:val="0"/>
          <w:color w:val="000000"/>
          <w:b w:val="off"/>
          <w:i w:val="off"/>
        </w:rPr>
        <w:t/>
      </w:r>
      <w:bookmarkEnd w:id="7144"/>
    </w:p>
    <w:p>
      <w:pPr>
        <w:pageBreakBefore w:val="off"/>
        <w:tabs/>
        <w:wordWrap w:val="off"/>
        <w:spacing w:before="0" w:after="0" w:line="680" w:lineRule="atLeast"/>
        <w:ind w:left="260" w:right="40" w:hanging="260"/>
        <w:jc w:val="both"/>
        <w:textAlignment w:val="baseline"/>
        <w:rPr>
          <w:sz w:val="34"/>
        </w:rPr>
      </w:pPr>
      <w:bookmarkStart w:name="" w:id="7145"/>
      <w:r>
        <w:rPr>
          <w:rFonts w:ascii="楷体" w:hAnsi="楷体" w:cs="楷体" w:eastAsia="楷体"/>
          <w:sz w:val="34"/>
          <w:spacing w:val="0"/>
          <w:color w:val="000000"/>
          <w:b w:val="off"/>
          <w:i w:val="off"/>
        </w:rPr>
        <w:t>ANDRY(C. -L.): Recherches sur la mélancolie(《忧郁症研</w:t>
      </w:r>
      <w:r>
        <w:rPr>
          <w:rFonts w:ascii="楷体" w:hAnsi="楷体" w:cs="楷体" w:eastAsia="楷体"/>
          <w:sz w:val="34"/>
          <w:spacing w:val="0"/>
          <w:color w:val="000000"/>
          <w:b w:val="off"/>
          <w:i w:val="off"/>
        </w:rPr>
        <w:t>究》), Paris,1785.</w:t>
      </w:r>
      <w:bookmarkEnd w:id="7145"/>
    </w:p>
    <w:p>
      <w:pPr>
        <w:pageBreakBefore w:val="off"/>
        <w:tabs/>
        <w:wordWrap w:val="off"/>
        <w:spacing w:before="0" w:after="0" w:line="680" w:lineRule="atLeast"/>
        <w:ind w:left="280" w:right="80"/>
        <w:jc w:val="both"/>
        <w:textAlignment w:val="baseline"/>
        <w:rPr>
          <w:sz w:val="34"/>
        </w:rPr>
      </w:pPr>
      <w:bookmarkStart w:name="" w:id="7146"/>
      <w:r>
        <w:rPr>
          <w:rFonts w:ascii="楷体" w:hAnsi="楷体" w:cs="楷体" w:eastAsia="楷体"/>
          <w:sz w:val="34"/>
          <w:spacing w:val="0"/>
          <w:color w:val="000000"/>
          <w:b w:val="off"/>
          <w:i w:val="off"/>
        </w:rPr>
        <w:t>———— Apologie pour Monsieur Duncan(《为敦肯先生辩护》)，</w:t>
      </w:r>
      <w:r>
        <w:rPr>
          <w:rFonts w:ascii="宋体" w:hAnsi="宋体" w:cs="宋体" w:eastAsia="宋体"/>
          <w:sz w:val="34"/>
          <w:spacing w:val="0"/>
          <w:color w:val="000000"/>
          <w:b w:val="off"/>
          <w:i w:val="off"/>
        </w:rPr>
        <w:t>无作者名。</w:t>
      </w:r>
      <w:bookmarkEnd w:id="7146"/>
    </w:p>
    <w:p>
      <w:pPr>
        <w:pageBreakBefore w:val="off"/>
        <w:tabs/>
        <w:wordWrap w:val="off"/>
        <w:spacing w:before="0" w:after="0" w:line="700" w:lineRule="atLeast"/>
        <w:ind w:left="260" w:right="0" w:hanging="260"/>
        <w:jc w:val="both"/>
        <w:textAlignment w:val="baseline"/>
        <w:rPr>
          <w:sz w:val="39"/>
        </w:rPr>
      </w:pPr>
      <w:bookmarkStart w:name="" w:id="7147"/>
      <w:r>
        <w:rPr>
          <w:rFonts w:ascii="楷体" w:hAnsi="楷体" w:cs="楷体" w:eastAsia="楷体"/>
          <w:sz w:val="39"/>
          <w:spacing w:val="0"/>
          <w:color w:val="000000"/>
          <w:b w:val="off"/>
          <w:i w:val="off"/>
        </w:rPr>
        <w:t>ARNOLD(Th.): Observations on the Nature, Kinds, Causes and</w:t>
      </w:r>
      <w:r>
        <w:rPr>
          <w:rFonts w:ascii="楷体" w:hAnsi="楷体" w:cs="楷体" w:eastAsia="楷体"/>
          <w:sz w:val="39"/>
          <w:spacing w:val="0"/>
          <w:color w:val="000000"/>
          <w:b w:val="off"/>
          <w:i w:val="off"/>
        </w:rPr>
        <w:t>Preventions of Insanity, Lunacy and Madness(《心智失常、月</w:t>
      </w:r>
      <w:r>
        <w:rPr>
          <w:rFonts w:ascii="宋体" w:hAnsi="宋体" w:cs="宋体" w:eastAsia="宋体"/>
          <w:sz w:val="39"/>
          <w:spacing w:val="0"/>
          <w:color w:val="000000"/>
          <w:b w:val="off"/>
          <w:i w:val="off"/>
        </w:rPr>
        <w:t>亮疯和疯狂之属性、种类、原因、预防之观察》),2 vol.,</w:t>
      </w:r>
      <w:r>
        <w:rPr>
          <w:rFonts w:ascii="楷体" w:hAnsi="楷体" w:cs="楷体" w:eastAsia="楷体"/>
          <w:sz w:val="39"/>
          <w:spacing w:val="0"/>
          <w:color w:val="000000"/>
          <w:b w:val="off"/>
          <w:i w:val="off"/>
        </w:rPr>
        <w:t>Leicester,1782—1786.</w:t>
      </w:r>
      <w:bookmarkEnd w:id="7147"/>
    </w:p>
    <w:p>
      <w:pPr>
        <w:pageBreakBefore w:val="off"/>
        <w:tabs/>
        <w:wordWrap w:val="off"/>
        <w:spacing w:before="0" w:after="0" w:line="680" w:lineRule="atLeast"/>
        <w:ind w:left="320" w:right="60" w:hanging="40"/>
        <w:jc w:val="both"/>
        <w:textAlignment w:val="baseline"/>
        <w:rPr>
          <w:sz w:val="34"/>
        </w:rPr>
      </w:pPr>
      <w:bookmarkStart w:name="" w:id="7148"/>
      <w:r>
        <w:rPr>
          <w:rFonts w:ascii="楷体" w:hAnsi="楷体" w:cs="楷体" w:eastAsia="楷体"/>
          <w:sz w:val="34"/>
          <w:spacing w:val="0"/>
          <w:color w:val="000000"/>
          <w:b w:val="off"/>
          <w:i w:val="off"/>
        </w:rPr>
        <w:t>——— Observations on the Management of the Insane(《精神失</w:t>
      </w:r>
      <w:r>
        <w:rPr>
          <w:rFonts w:ascii="楷体" w:hAnsi="楷体" w:cs="楷体" w:eastAsia="楷体"/>
          <w:sz w:val="34"/>
          <w:spacing w:val="0"/>
          <w:color w:val="000000"/>
          <w:b w:val="off"/>
          <w:i w:val="off"/>
        </w:rPr>
        <w:t>常之处理》), Londres,1792.</w:t>
      </w:r>
      <w:bookmarkEnd w:id="7148"/>
    </w:p>
    <w:p>
      <w:pPr>
        <w:pageBreakBefore w:val="off"/>
        <w:tabs/>
        <w:wordWrap w:val="off"/>
        <w:spacing w:before="0" w:after="0" w:line="700" w:lineRule="atLeast"/>
        <w:ind w:left="200" w:right="80" w:hanging="200"/>
        <w:jc w:val="both"/>
        <w:textAlignment w:val="baseline"/>
        <w:rPr>
          <w:sz w:val="39"/>
        </w:rPr>
      </w:pPr>
      <w:bookmarkStart w:name="" w:id="7149"/>
      <w:r>
        <w:rPr>
          <w:rFonts w:ascii="楷体" w:hAnsi="楷体" w:cs="楷体" w:eastAsia="楷体"/>
          <w:sz w:val="39"/>
          <w:spacing w:val="0"/>
          <w:color w:val="000000"/>
          <w:b w:val="off"/>
          <w:i w:val="off"/>
        </w:rPr>
        <w:t>BAGLIVI(G.): Tractatus de fibra motrice(《运动纤维论》),</w:t>
      </w:r>
      <w:r>
        <w:rPr>
          <w:rFonts w:ascii="楷体" w:hAnsi="楷体" w:cs="楷体" w:eastAsia="楷体"/>
          <w:sz w:val="39"/>
          <w:spacing w:val="0"/>
          <w:color w:val="000000"/>
          <w:b w:val="off"/>
          <w:i w:val="off"/>
        </w:rPr>
        <w:t>Pérouse,1700.</w:t>
      </w:r>
      <w:bookmarkEnd w:id="7149"/>
    </w:p>
    <w:p>
      <w:pPr>
        <w:pageBreakBefore w:val="off"/>
        <w:tabs/>
        <w:wordWrap w:val="off"/>
        <w:spacing w:before="0" w:after="0" w:line="700" w:lineRule="atLeast"/>
        <w:ind w:left="200" w:right="20" w:hanging="200"/>
        <w:jc w:val="both"/>
        <w:textAlignment w:val="baseline"/>
        <w:rPr>
          <w:sz w:val="39"/>
        </w:rPr>
      </w:pPr>
      <w:bookmarkStart w:name="" w:id="7150"/>
      <w:r>
        <w:rPr>
          <w:rFonts w:ascii="楷体" w:hAnsi="楷体" w:cs="楷体" w:eastAsia="楷体"/>
          <w:sz w:val="39"/>
          <w:spacing w:val="0"/>
          <w:color w:val="000000"/>
          <w:b w:val="off"/>
          <w:i w:val="off"/>
        </w:rPr>
        <w:t xml:space="preserve">BAYLE (F.) &amp; GRANGEON (H.): Relation de l'état de </w:t>
      </w:r>
      <w:r>
        <w:rPr>
          <w:rFonts w:ascii="楷体" w:hAnsi="楷体" w:cs="楷体" w:eastAsia="楷体"/>
          <w:sz w:val="39"/>
          <w:spacing w:val="0"/>
          <w:color w:val="000000"/>
          <w:b w:val="off"/>
          <w:i w:val="off"/>
        </w:rPr>
        <w:t>quelques personnes prétendues possédées(《有关数位号称附魔</w:t>
      </w:r>
      <w:r>
        <w:rPr>
          <w:rFonts w:ascii="仿宋" w:hAnsi="仿宋" w:cs="仿宋" w:eastAsia="仿宋"/>
          <w:sz w:val="39"/>
          <w:spacing w:val="0"/>
          <w:color w:val="000000"/>
          <w:b w:val="off"/>
          <w:i w:val="off"/>
        </w:rPr>
        <w:t>778</w:t>
      </w:r>
      <w:bookmarkEnd w:id="7150"/>
    </w:p>
    <w:p>
      <w:r>
        <w:t/>
      </w:r>
    </w:p>
    <w:p>
      <w:pPr>
        <w:sectPr>
          <w:footerReference r:id="rId1704"/>
          <w:headerReference r:id="rId1705" w:type="default"/>
          <w:type w:val="nextPage"/>
          <w:pgSz w:w="15660" w:h="23340"/>
          <w:pgMar w:left="2160" w:top="1980" w:right="2160" w:bottom="1980" w:header="1680" w:footer="1680"/>
          <w:cols w:num="1"/>
        </w:sectPr>
      </w:pPr>
    </w:p>
    <w:p>
      <w:pPr>
        <w:pageBreakBefore w:val="off"/>
        <w:tabs/>
        <w:wordWrap w:val="off"/>
        <w:spacing w:before="1060" w:after="0" w:line="720" w:lineRule="atLeast"/>
        <w:ind w:left="640" w:right="0"/>
        <w:jc w:val="both"/>
        <w:textAlignment w:val="baseline"/>
        <w:rPr>
          <w:sz w:val="37"/>
        </w:rPr>
      </w:pPr>
      <w:bookmarkStart w:name="" w:id="7151"/>
      <w:r>
        <w:rPr>
          <w:rFonts w:ascii="楷体" w:hAnsi="楷体" w:cs="楷体" w:eastAsia="楷体"/>
          <w:sz w:val="37"/>
          <w:spacing w:val="0"/>
          <w:color w:val="000000"/>
          <w:b w:val="off"/>
          <w:i w:val="off"/>
        </w:rPr>
        <w:t>者的状况叙述》), Toulouse,1682.</w:t>
      </w:r>
      <w:bookmarkEnd w:id="7151"/>
    </w:p>
    <w:p>
      <w:pPr>
        <w:pageBreakBefore w:val="off"/>
        <w:tabs/>
        <w:wordWrap w:val="off"/>
        <w:spacing w:before="0" w:after="0" w:line="720" w:lineRule="atLeast"/>
        <w:ind w:left="620" w:right="40" w:hanging="240"/>
        <w:jc w:val="both"/>
        <w:textAlignment w:val="baseline"/>
        <w:rPr>
          <w:sz w:val="37"/>
        </w:rPr>
      </w:pPr>
      <w:bookmarkStart w:name="" w:id="7152"/>
      <w:r>
        <w:rPr>
          <w:rFonts w:ascii="楷体" w:hAnsi="楷体" w:cs="楷体" w:eastAsia="楷体"/>
          <w:sz w:val="37"/>
          <w:spacing w:val="0"/>
          <w:color w:val="000000"/>
          <w:b w:val="off"/>
          <w:i w:val="off"/>
        </w:rPr>
        <w:t xml:space="preserve">BEAUCHESNE(E. - P. Ch.): De l' influence des affections de </w:t>
      </w:r>
      <w:r>
        <w:rPr>
          <w:rFonts w:ascii="楷体" w:hAnsi="楷体" w:cs="楷体" w:eastAsia="楷体"/>
          <w:sz w:val="37"/>
          <w:spacing w:val="0"/>
          <w:color w:val="000000"/>
          <w:b w:val="off"/>
          <w:i w:val="off"/>
        </w:rPr>
        <w:t>l'âme sur les maladies des femmes(《心灵扰动对妇女病之影</w:t>
      </w:r>
      <w:r>
        <w:rPr>
          <w:rFonts w:ascii="楷体" w:hAnsi="楷体" w:cs="楷体" w:eastAsia="楷体"/>
          <w:sz w:val="37"/>
          <w:spacing w:val="0"/>
          <w:color w:val="000000"/>
          <w:b w:val="off"/>
          <w:i w:val="off"/>
        </w:rPr>
        <w:t>响》), Paris,1781.</w:t>
      </w:r>
      <w:bookmarkEnd w:id="7152"/>
    </w:p>
    <w:p>
      <w:pPr>
        <w:pageBreakBefore w:val="off"/>
        <w:tabs/>
        <w:wordWrap w:val="off"/>
        <w:spacing w:before="0" w:after="0" w:line="720" w:lineRule="atLeast"/>
        <w:ind w:left="620" w:right="20" w:hanging="240"/>
        <w:jc w:val="both"/>
        <w:textAlignment w:val="baseline"/>
        <w:rPr>
          <w:sz w:val="37"/>
        </w:rPr>
      </w:pPr>
      <w:bookmarkStart w:name="" w:id="7153"/>
      <w:r>
        <w:rPr>
          <w:rFonts w:ascii="楷体" w:hAnsi="楷体" w:cs="楷体" w:eastAsia="楷体"/>
          <w:sz w:val="37"/>
          <w:spacing w:val="0"/>
          <w:color w:val="000000"/>
          <w:b w:val="off"/>
          <w:i w:val="off"/>
        </w:rPr>
        <w:t>BIENVILLE(J. - D. - T.): De la Nymphomanie(《论女性求</w:t>
      </w:r>
      <w:r>
        <w:rPr>
          <w:rFonts w:ascii="楷体" w:hAnsi="楷体" w:cs="楷体" w:eastAsia="楷体"/>
          <w:sz w:val="37"/>
          <w:spacing w:val="0"/>
          <w:color w:val="000000"/>
          <w:b w:val="off"/>
          <w:i w:val="off"/>
        </w:rPr>
        <w:t>偶狂》), Amsterdam,1771.</w:t>
      </w:r>
      <w:bookmarkEnd w:id="7153"/>
    </w:p>
    <w:p>
      <w:pPr>
        <w:pageBreakBefore w:val="off"/>
        <w:tabs/>
        <w:wordWrap w:val="off"/>
        <w:spacing w:before="0" w:after="0" w:line="720" w:lineRule="atLeast"/>
        <w:ind w:left="620" w:right="80" w:hanging="240"/>
        <w:jc w:val="both"/>
        <w:textAlignment w:val="baseline"/>
        <w:rPr>
          <w:sz w:val="37"/>
        </w:rPr>
      </w:pPr>
      <w:bookmarkStart w:name="" w:id="7154"/>
      <w:r>
        <w:rPr>
          <w:rFonts w:ascii="楷体" w:hAnsi="楷体" w:cs="楷体" w:eastAsia="楷体"/>
          <w:sz w:val="37"/>
          <w:spacing w:val="0"/>
          <w:color w:val="000000"/>
          <w:b w:val="off"/>
          <w:i w:val="off"/>
        </w:rPr>
        <w:t>BOERHAAVE(H.): Aphorismes(《格言集》),法译本, Paris,</w:t>
      </w:r>
      <w:r>
        <w:rPr>
          <w:rFonts w:ascii="楷体" w:hAnsi="楷体" w:cs="楷体" w:eastAsia="楷体"/>
          <w:sz w:val="37"/>
          <w:spacing w:val="0"/>
          <w:color w:val="000000"/>
          <w:b w:val="off"/>
          <w:i w:val="off"/>
        </w:rPr>
        <w:t>1745。</w:t>
      </w:r>
      <w:bookmarkEnd w:id="7154"/>
    </w:p>
    <w:p>
      <w:pPr>
        <w:pageBreakBefore w:val="off"/>
        <w:tabs/>
        <w:wordWrap w:val="off"/>
        <w:spacing w:before="0" w:after="0" w:line="720" w:lineRule="atLeast"/>
        <w:ind w:left="620" w:right="20" w:hanging="240"/>
        <w:jc w:val="both"/>
        <w:textAlignment w:val="baseline"/>
        <w:rPr>
          <w:sz w:val="37"/>
        </w:rPr>
      </w:pPr>
      <w:bookmarkStart w:name="" w:id="7155"/>
      <w:r>
        <w:rPr>
          <w:rFonts w:ascii="楷体" w:hAnsi="楷体" w:cs="楷体" w:eastAsia="楷体"/>
          <w:sz w:val="37"/>
          <w:spacing w:val="0"/>
          <w:color w:val="000000"/>
          <w:b w:val="off"/>
          <w:i w:val="off"/>
        </w:rPr>
        <w:t>BLACKMORE(A.):A treatise of the spleen and vapours(《论忧</w:t>
      </w:r>
      <w:r>
        <w:rPr>
          <w:rFonts w:ascii="楷体" w:hAnsi="楷体" w:cs="楷体" w:eastAsia="楷体"/>
          <w:sz w:val="37"/>
          <w:spacing w:val="0"/>
          <w:color w:val="000000"/>
          <w:b w:val="off"/>
          <w:i w:val="off"/>
        </w:rPr>
        <w:t>郁和气郁症》), Londres,1726.</w:t>
      </w:r>
      <w:bookmarkEnd w:id="7155"/>
    </w:p>
    <w:p>
      <w:pPr>
        <w:pageBreakBefore w:val="off"/>
        <w:tabs/>
        <w:wordWrap w:val="off"/>
        <w:spacing w:before="0" w:after="0" w:line="720" w:lineRule="atLeast"/>
        <w:ind w:left="620" w:right="40" w:hanging="240"/>
        <w:jc w:val="both"/>
        <w:textAlignment w:val="baseline"/>
        <w:rPr>
          <w:sz w:val="37"/>
        </w:rPr>
      </w:pPr>
      <w:bookmarkStart w:name="" w:id="7156"/>
      <w:r>
        <w:rPr>
          <w:rFonts w:ascii="楷体" w:hAnsi="楷体" w:cs="楷体" w:eastAsia="楷体"/>
          <w:sz w:val="37"/>
          <w:spacing w:val="0"/>
          <w:color w:val="000000"/>
          <w:b w:val="off"/>
          <w:i w:val="off"/>
        </w:rPr>
        <w:t>BOISSIER DE SAUVAGES(F.): Nosologie méthodique(《方法</w:t>
      </w:r>
      <w:r>
        <w:rPr>
          <w:rFonts w:ascii="楷体" w:hAnsi="楷体" w:cs="楷体" w:eastAsia="楷体"/>
          <w:sz w:val="37"/>
          <w:spacing w:val="0"/>
          <w:color w:val="000000"/>
          <w:b w:val="off"/>
          <w:i w:val="off"/>
        </w:rPr>
        <w:t>性疾病分类学》),法译本,10 vol., Lyon,1772。</w:t>
      </w:r>
      <w:bookmarkEnd w:id="7156"/>
    </w:p>
    <w:p>
      <w:pPr>
        <w:pageBreakBefore w:val="off"/>
        <w:tabs/>
        <w:wordWrap w:val="off"/>
        <w:spacing w:before="0" w:after="0" w:line="720" w:lineRule="atLeast"/>
        <w:ind w:left="620" w:right="0" w:hanging="240"/>
        <w:jc w:val="both"/>
        <w:textAlignment w:val="baseline"/>
        <w:rPr>
          <w:sz w:val="37"/>
        </w:rPr>
      </w:pPr>
      <w:bookmarkStart w:name="" w:id="7157"/>
      <w:r>
        <w:rPr>
          <w:rFonts w:ascii="楷体" w:hAnsi="楷体" w:cs="楷体" w:eastAsia="楷体"/>
          <w:sz w:val="37"/>
          <w:spacing w:val="0"/>
          <w:color w:val="000000"/>
          <w:b w:val="off"/>
          <w:i w:val="off"/>
        </w:rPr>
        <w:t xml:space="preserve">BOISSIEU(B. - C.): Mémoire sur les méthodes rafraîchissante </w:t>
      </w:r>
      <w:r>
        <w:rPr>
          <w:rFonts w:ascii="楷体" w:hAnsi="楷体" w:cs="楷体" w:eastAsia="楷体"/>
          <w:sz w:val="37"/>
          <w:spacing w:val="0"/>
          <w:color w:val="000000"/>
          <w:b w:val="off"/>
          <w:i w:val="off"/>
        </w:rPr>
        <w:t>et échauffante(《冷热疗法》), Dijon,1772.</w:t>
      </w:r>
      <w:bookmarkEnd w:id="7157"/>
    </w:p>
    <w:p>
      <w:pPr>
        <w:pageBreakBefore w:val="off"/>
        <w:tabs/>
        <w:wordWrap w:val="off"/>
        <w:spacing w:before="0" w:after="0" w:line="720" w:lineRule="atLeast"/>
        <w:ind w:left="620" w:right="40" w:hanging="240"/>
        <w:jc w:val="both"/>
        <w:textAlignment w:val="baseline"/>
        <w:rPr>
          <w:sz w:val="37"/>
        </w:rPr>
      </w:pPr>
      <w:bookmarkStart w:name="" w:id="7158"/>
      <w:r>
        <w:rPr>
          <w:rFonts w:ascii="楷体" w:hAnsi="楷体" w:cs="楷体" w:eastAsia="楷体"/>
          <w:sz w:val="37"/>
          <w:spacing w:val="0"/>
          <w:color w:val="000000"/>
          <w:b w:val="off"/>
          <w:i w:val="off"/>
        </w:rPr>
        <w:t>BONET( Th.): Sepulchretum anatomicum(《墓场解剖》),3</w:t>
      </w:r>
      <w:r>
        <w:rPr>
          <w:rFonts w:ascii="楷体" w:hAnsi="楷体" w:cs="楷体" w:eastAsia="楷体"/>
          <w:sz w:val="37"/>
          <w:spacing w:val="0"/>
          <w:color w:val="000000"/>
          <w:b w:val="off"/>
          <w:i w:val="off"/>
        </w:rPr>
        <w:t>vol. , Paris,1700.</w:t>
      </w:r>
      <w:bookmarkEnd w:id="7158"/>
    </w:p>
    <w:p>
      <w:pPr>
        <w:pageBreakBefore w:val="off"/>
        <w:tabs/>
        <w:wordWrap w:val="off"/>
        <w:spacing w:before="0" w:after="0" w:line="720" w:lineRule="atLeast"/>
        <w:ind w:left="620" w:right="20" w:hanging="240"/>
        <w:jc w:val="both"/>
        <w:textAlignment w:val="baseline"/>
        <w:rPr>
          <w:sz w:val="37"/>
        </w:rPr>
      </w:pPr>
      <w:bookmarkStart w:name="" w:id="7159"/>
      <w:r>
        <w:rPr>
          <w:rFonts w:ascii="楷体" w:hAnsi="楷体" w:cs="楷体" w:eastAsia="楷体"/>
          <w:sz w:val="37"/>
          <w:spacing w:val="0"/>
          <w:color w:val="000000"/>
          <w:b w:val="off"/>
          <w:i w:val="off"/>
        </w:rPr>
        <w:t>BRISSEAU(P.): Traité des mouvements sympathiques(《交感运</w:t>
      </w:r>
      <w:r>
        <w:rPr>
          <w:rFonts w:ascii="楷体" w:hAnsi="楷体" w:cs="楷体" w:eastAsia="楷体"/>
          <w:sz w:val="37"/>
          <w:spacing w:val="0"/>
          <w:color w:val="000000"/>
          <w:b w:val="off"/>
          <w:i w:val="off"/>
        </w:rPr>
        <w:t>动》), Paris,1692.</w:t>
      </w:r>
      <w:bookmarkEnd w:id="7159"/>
    </w:p>
    <w:p>
      <w:pPr>
        <w:pageBreakBefore w:val="off"/>
        <w:tabs/>
        <w:wordWrap w:val="off"/>
        <w:spacing w:before="0" w:after="0" w:line="720" w:lineRule="atLeast"/>
        <w:ind w:left="620" w:right="40" w:hanging="240"/>
        <w:jc w:val="both"/>
        <w:textAlignment w:val="baseline"/>
        <w:rPr>
          <w:sz w:val="37"/>
        </w:rPr>
      </w:pPr>
      <w:bookmarkStart w:name="" w:id="7160"/>
      <w:r>
        <w:rPr>
          <w:rFonts w:ascii="楷体" w:hAnsi="楷体" w:cs="楷体" w:eastAsia="楷体"/>
          <w:sz w:val="37"/>
          <w:spacing w:val="0"/>
          <w:color w:val="000000"/>
          <w:b w:val="off"/>
          <w:i w:val="off"/>
        </w:rPr>
        <w:t>CHAMBON DE MONTAUX: Des maladies des femmes(《妇女</w:t>
      </w:r>
      <w:r>
        <w:rPr>
          <w:rFonts w:ascii="楷体" w:hAnsi="楷体" w:cs="楷体" w:eastAsia="楷体"/>
          <w:sz w:val="37"/>
          <w:spacing w:val="0"/>
          <w:color w:val="000000"/>
          <w:b w:val="off"/>
          <w:i w:val="off"/>
        </w:rPr>
        <w:t>病》),2 vol. , Paris,1784.</w:t>
      </w:r>
      <w:bookmarkEnd w:id="7160"/>
    </w:p>
    <w:p>
      <w:pPr>
        <w:pageBreakBefore w:val="off"/>
        <w:tabs/>
        <w:wordWrap w:val="off"/>
        <w:spacing w:before="0" w:after="0" w:line="720" w:lineRule="atLeast"/>
        <w:ind w:left="640" w:right="0"/>
        <w:jc w:val="both"/>
        <w:textAlignment w:val="baseline"/>
        <w:rPr>
          <w:sz w:val="37"/>
        </w:rPr>
      </w:pPr>
      <w:bookmarkStart w:name="" w:id="7161"/>
      <w:r>
        <w:rPr>
          <w:rFonts w:ascii="楷体" w:hAnsi="楷体" w:cs="楷体" w:eastAsia="楷体"/>
          <w:sz w:val="37"/>
          <w:spacing w:val="0"/>
          <w:color w:val="000000"/>
          <w:b w:val="off"/>
          <w:i w:val="off"/>
        </w:rPr>
        <w:t>—— Des maladies des filles(《少女病》),2 vol., Paris,1785.</w:t>
      </w:r>
      <w:bookmarkEnd w:id="7161"/>
    </w:p>
    <w:p>
      <w:pPr>
        <w:pageBreakBefore w:val="off"/>
        <w:tabs/>
        <w:wordWrap w:val="off"/>
        <w:spacing w:before="0" w:after="0" w:line="720" w:lineRule="atLeast"/>
        <w:ind w:left="620" w:right="20" w:hanging="240"/>
        <w:jc w:val="both"/>
        <w:textAlignment w:val="baseline"/>
        <w:rPr>
          <w:sz w:val="37"/>
        </w:rPr>
      </w:pPr>
      <w:bookmarkStart w:name="" w:id="7162"/>
      <w:r>
        <w:rPr>
          <w:rFonts w:ascii="楷体" w:hAnsi="楷体" w:cs="楷体" w:eastAsia="楷体"/>
          <w:sz w:val="37"/>
          <w:spacing w:val="0"/>
          <w:color w:val="000000"/>
          <w:b w:val="off"/>
          <w:i w:val="off"/>
        </w:rPr>
        <w:t>CHESNEAU(N.): Observationum medicarum libri quinque(《医</w:t>
      </w:r>
      <w:r>
        <w:rPr>
          <w:rFonts w:ascii="楷体" w:hAnsi="楷体" w:cs="楷体" w:eastAsia="楷体"/>
          <w:sz w:val="37"/>
          <w:spacing w:val="0"/>
          <w:color w:val="000000"/>
          <w:b w:val="off"/>
          <w:i w:val="off"/>
        </w:rPr>
        <w:t>学观察五卷》), Paris,1672.</w:t>
      </w:r>
      <w:bookmarkEnd w:id="7162"/>
    </w:p>
    <w:p>
      <w:pPr>
        <w:pageBreakBefore w:val="off"/>
        <w:tabs/>
        <w:wordWrap w:val="off"/>
        <w:spacing w:before="0" w:after="0" w:line="720" w:lineRule="atLeast"/>
        <w:ind w:left="620" w:right="0" w:hanging="240"/>
        <w:jc w:val="both"/>
        <w:textAlignment w:val="baseline"/>
        <w:rPr>
          <w:sz w:val="37"/>
        </w:rPr>
      </w:pPr>
      <w:bookmarkStart w:name="" w:id="7163"/>
      <w:r>
        <w:rPr>
          <w:rFonts w:ascii="楷体" w:hAnsi="楷体" w:cs="楷体" w:eastAsia="楷体"/>
          <w:sz w:val="37"/>
          <w:spacing w:val="0"/>
          <w:color w:val="000000"/>
          <w:b w:val="off"/>
          <w:i w:val="off"/>
        </w:rPr>
        <w:t>CHEYNE(G.): The English malady, or a Treatise on Nervous</w:t>
      </w:r>
      <w:r>
        <w:rPr>
          <w:rFonts w:ascii="楷体" w:hAnsi="楷体" w:cs="楷体" w:eastAsia="楷体"/>
          <w:sz w:val="37"/>
          <w:spacing w:val="0"/>
          <w:color w:val="000000"/>
          <w:b w:val="off"/>
          <w:i w:val="off"/>
        </w:rPr>
        <w:t>Diseases of all kinds(《英国病：论各种神经病》), London,</w:t>
      </w:r>
      <w:r>
        <w:rPr>
          <w:rFonts w:ascii="楷体" w:hAnsi="楷体" w:cs="楷体" w:eastAsia="楷体"/>
          <w:sz w:val="37"/>
          <w:spacing w:val="0"/>
          <w:color w:val="000000"/>
          <w:b w:val="off"/>
          <w:i w:val="off"/>
        </w:rPr>
        <w:t>1733.</w:t>
      </w:r>
      <w:bookmarkEnd w:id="7163"/>
    </w:p>
    <w:p>
      <w:pPr>
        <w:pageBreakBefore w:val="off"/>
        <w:tabs/>
        <w:wordWrap w:val="off"/>
        <w:spacing w:before="0" w:after="0" w:line="440" w:lineRule="atLeast"/>
        <w:ind w:left="0" w:right="200"/>
        <w:jc w:val="right"/>
        <w:textAlignment w:val="baseline"/>
        <w:rPr>
          <w:sz w:val="32"/>
        </w:rPr>
      </w:pPr>
      <w:bookmarkStart w:name="" w:id="7164"/>
      <w:r>
        <w:rPr>
          <w:rFonts w:ascii="仿宋" w:hAnsi="仿宋" w:cs="仿宋" w:eastAsia="仿宋"/>
          <w:sz w:val="32"/>
          <w:spacing w:val="0"/>
          <w:color w:val="000000"/>
          <w:b w:val="off"/>
          <w:i w:val="off"/>
        </w:rPr>
        <w:t>779</w:t>
      </w:r>
      <w:bookmarkEnd w:id="7164"/>
    </w:p>
    <w:p>
      <w:r>
        <w:t/>
      </w:r>
    </w:p>
    <w:p>
      <w:pPr>
        <w:sectPr>
          <w:footerReference r:id="rId1706"/>
          <w:headerReference r:id="rId1707" w:type="default"/>
          <w:type w:val="nextPage"/>
          <w:pgSz w:w="15660" w:h="23340"/>
          <w:pgMar w:left="1960" w:top="1980" w:right="1960" w:bottom="1980" w:header="1680" w:footer="1680"/>
          <w:cols w:num="1"/>
        </w:sectPr>
      </w:pPr>
    </w:p>
    <w:p>
      <w:pPr>
        <w:pageBreakBefore w:val="off"/>
        <w:tabs/>
        <w:wordWrap w:val="off"/>
        <w:spacing w:before="1000" w:after="0" w:line="720" w:lineRule="atLeast"/>
        <w:ind w:left="240" w:right="200" w:firstLine="40"/>
        <w:jc w:val="both"/>
        <w:textAlignment w:val="baseline"/>
        <w:rPr>
          <w:sz w:val="35"/>
        </w:rPr>
      </w:pPr>
      <w:bookmarkStart w:name="" w:id="7165"/>
      <w:r>
        <w:rPr>
          <w:rFonts w:ascii="楷体" w:hAnsi="楷体" w:cs="楷体" w:eastAsia="楷体"/>
          <w:sz w:val="35"/>
          <w:spacing w:val="0"/>
          <w:color w:val="000000"/>
          <w:b w:val="off"/>
          <w:i w:val="off"/>
        </w:rPr>
        <w:t xml:space="preserve">————Méthode naturelle de guérir les maladies du corps et les </w:t>
      </w:r>
      <w:r>
        <w:rPr>
          <w:rFonts w:ascii="宋体" w:hAnsi="宋体" w:cs="宋体" w:eastAsia="宋体"/>
          <w:sz w:val="35"/>
          <w:spacing w:val="0"/>
          <w:color w:val="000000"/>
          <w:b w:val="off"/>
          <w:i w:val="off"/>
        </w:rPr>
        <w:t>dérèglements de l'esprit(《身心病变之自然疗法》),法译本,2</w:t>
      </w:r>
      <w:r>
        <w:rPr>
          <w:rFonts w:ascii="楷体" w:hAnsi="楷体" w:cs="楷体" w:eastAsia="楷体"/>
          <w:sz w:val="35"/>
          <w:spacing w:val="0"/>
          <w:color w:val="000000"/>
          <w:b w:val="off"/>
          <w:i w:val="off"/>
        </w:rPr>
        <w:t>vol., Paris,1749。</w:t>
      </w:r>
      <w:bookmarkEnd w:id="7165"/>
    </w:p>
    <w:p>
      <w:pPr>
        <w:pageBreakBefore w:val="off"/>
        <w:tabs/>
        <w:wordWrap w:val="off"/>
        <w:spacing w:before="0" w:after="0" w:line="720" w:lineRule="atLeast"/>
        <w:ind w:left="280" w:right="180" w:hanging="260"/>
        <w:jc w:val="both"/>
        <w:textAlignment w:val="baseline"/>
        <w:rPr>
          <w:sz w:val="35"/>
        </w:rPr>
      </w:pPr>
      <w:bookmarkStart w:name="" w:id="7166"/>
      <w:r>
        <w:rPr>
          <w:rFonts w:ascii="楷体" w:hAnsi="楷体" w:cs="楷体" w:eastAsia="楷体"/>
          <w:sz w:val="35"/>
          <w:spacing w:val="0"/>
          <w:color w:val="000000"/>
          <w:b w:val="off"/>
          <w:i w:val="off"/>
        </w:rPr>
        <w:t xml:space="preserve">CLERC(N.-G.): Histoire naturelle de l' homme dans l'état de </w:t>
      </w:r>
      <w:r>
        <w:rPr>
          <w:rFonts w:ascii="楷体" w:hAnsi="楷体" w:cs="楷体" w:eastAsia="楷体"/>
          <w:sz w:val="35"/>
          <w:spacing w:val="0"/>
          <w:color w:val="000000"/>
          <w:b w:val="off"/>
          <w:i w:val="off"/>
        </w:rPr>
        <w:t>maladie(《病人之自然观察》),2 vol., Paris,1767.</w:t>
      </w:r>
      <w:bookmarkEnd w:id="7166"/>
    </w:p>
    <w:p>
      <w:pPr>
        <w:pageBreakBefore w:val="off"/>
        <w:tabs/>
        <w:wordWrap w:val="off"/>
        <w:spacing w:before="0" w:after="0" w:line="720" w:lineRule="atLeast"/>
        <w:ind w:left="280" w:right="200" w:hanging="260"/>
        <w:jc w:val="both"/>
        <w:textAlignment w:val="baseline"/>
        <w:rPr>
          <w:sz w:val="39"/>
        </w:rPr>
      </w:pPr>
      <w:bookmarkStart w:name="" w:id="7167"/>
      <w:r>
        <w:rPr>
          <w:rFonts w:ascii="楷体" w:hAnsi="楷体" w:cs="楷体" w:eastAsia="楷体"/>
          <w:sz w:val="39"/>
          <w:spacing w:val="0"/>
          <w:color w:val="000000"/>
          <w:b w:val="off"/>
          <w:i w:val="off"/>
        </w:rPr>
        <w:t>COX(J.-M.): Practical observations on insanity(《精神错乱</w:t>
      </w:r>
      <w:r>
        <w:rPr>
          <w:rFonts w:ascii="楷体" w:hAnsi="楷体" w:cs="楷体" w:eastAsia="楷体"/>
          <w:sz w:val="39"/>
          <w:spacing w:val="0"/>
          <w:color w:val="000000"/>
          <w:b w:val="off"/>
          <w:i w:val="off"/>
        </w:rPr>
        <w:t>之实用观察》), London,1804.</w:t>
      </w:r>
      <w:bookmarkEnd w:id="7167"/>
    </w:p>
    <w:p>
      <w:pPr>
        <w:pageBreakBefore w:val="off"/>
        <w:tabs/>
        <w:wordWrap w:val="off"/>
        <w:spacing w:before="0" w:after="0" w:line="720" w:lineRule="atLeast"/>
        <w:ind w:left="280" w:right="180" w:hanging="260"/>
        <w:jc w:val="both"/>
        <w:textAlignment w:val="baseline"/>
        <w:rPr>
          <w:sz w:val="39"/>
        </w:rPr>
      </w:pPr>
      <w:bookmarkStart w:name="" w:id="7168"/>
      <w:r>
        <w:rPr>
          <w:rFonts w:ascii="楷体" w:hAnsi="楷体" w:cs="楷体" w:eastAsia="楷体"/>
          <w:sz w:val="39"/>
          <w:spacing w:val="0"/>
          <w:color w:val="000000"/>
          <w:b w:val="off"/>
          <w:i w:val="off"/>
        </w:rPr>
        <w:t>CRUGERI: Casus medicus de morbo litteratorum(《文学病之医</w:t>
      </w:r>
      <w:r>
        <w:rPr>
          <w:rFonts w:ascii="楷体" w:hAnsi="楷体" w:cs="楷体" w:eastAsia="楷体"/>
          <w:sz w:val="39"/>
          <w:spacing w:val="0"/>
          <w:color w:val="000000"/>
          <w:b w:val="off"/>
          <w:i w:val="off"/>
        </w:rPr>
        <w:t>学病因》), Zittaviæ,1703.</w:t>
      </w:r>
      <w:bookmarkEnd w:id="7168"/>
    </w:p>
    <w:p>
      <w:pPr>
        <w:pageBreakBefore w:val="off"/>
        <w:tabs/>
        <w:wordWrap w:val="off"/>
        <w:spacing w:before="0" w:after="0" w:line="720" w:lineRule="atLeast"/>
        <w:ind w:left="280" w:right="160" w:hanging="260"/>
        <w:jc w:val="both"/>
        <w:textAlignment w:val="baseline"/>
        <w:rPr>
          <w:sz w:val="39"/>
        </w:rPr>
      </w:pPr>
      <w:bookmarkStart w:name="" w:id="7169"/>
      <w:r>
        <w:rPr>
          <w:rFonts w:ascii="楷体" w:hAnsi="楷体" w:cs="楷体" w:eastAsia="楷体"/>
          <w:sz w:val="39"/>
          <w:spacing w:val="0"/>
          <w:color w:val="000000"/>
          <w:b w:val="off"/>
          <w:i w:val="off"/>
        </w:rPr>
        <w:t>CULLEN(W.): Institutions de médecine pratique(《实用医学指</w:t>
      </w:r>
      <w:r>
        <w:rPr>
          <w:rFonts w:ascii="楷体" w:hAnsi="楷体" w:cs="楷体" w:eastAsia="楷体"/>
          <w:sz w:val="39"/>
          <w:spacing w:val="0"/>
          <w:color w:val="000000"/>
          <w:b w:val="off"/>
          <w:i w:val="off"/>
        </w:rPr>
        <w:t>引》),法译本, Paris,2 vol.,1785。</w:t>
      </w:r>
      <w:bookmarkEnd w:id="7169"/>
    </w:p>
    <w:p>
      <w:pPr>
        <w:pageBreakBefore w:val="off"/>
        <w:tabs/>
        <w:wordWrap w:val="off"/>
        <w:spacing w:before="0" w:after="0" w:line="720" w:lineRule="atLeast"/>
        <w:ind w:left="380" w:right="180" w:hanging="260"/>
        <w:jc w:val="both"/>
        <w:textAlignment w:val="baseline"/>
        <w:rPr>
          <w:sz w:val="39"/>
        </w:rPr>
      </w:pPr>
      <w:bookmarkStart w:name="" w:id="7170"/>
      <w:r>
        <w:rPr>
          <w:rFonts w:ascii="楷体" w:hAnsi="楷体" w:cs="楷体" w:eastAsia="楷体"/>
          <w:sz w:val="39"/>
          <w:spacing w:val="0"/>
          <w:color w:val="000000"/>
          <w:b w:val="off"/>
          <w:i w:val="off"/>
        </w:rPr>
        <w:t>DAQUIN(J.): Philosophie de la folie(《疯狂的哲学》), Paris,</w:t>
      </w:r>
      <w:r>
        <w:rPr>
          <w:rFonts w:ascii="楷体" w:hAnsi="楷体" w:cs="楷体" w:eastAsia="楷体"/>
          <w:sz w:val="39"/>
          <w:spacing w:val="0"/>
          <w:color w:val="000000"/>
          <w:b w:val="off"/>
          <w:i w:val="off"/>
        </w:rPr>
        <w:t>1792.</w:t>
      </w:r>
      <w:bookmarkEnd w:id="7170"/>
    </w:p>
    <w:p>
      <w:pPr>
        <w:pageBreakBefore w:val="off"/>
        <w:tabs/>
        <w:wordWrap w:val="off"/>
        <w:spacing w:before="0" w:after="0" w:line="720" w:lineRule="atLeast"/>
        <w:ind w:left="380" w:right="120" w:hanging="260"/>
        <w:jc w:val="both"/>
        <w:textAlignment w:val="baseline"/>
        <w:rPr>
          <w:sz w:val="39"/>
        </w:rPr>
      </w:pPr>
      <w:bookmarkStart w:name="" w:id="7171"/>
      <w:r>
        <w:rPr>
          <w:rFonts w:ascii="楷体" w:hAnsi="楷体" w:cs="楷体" w:eastAsia="楷体"/>
          <w:sz w:val="39"/>
          <w:spacing w:val="0"/>
          <w:color w:val="000000"/>
          <w:b w:val="off"/>
          <w:i w:val="off"/>
        </w:rPr>
        <w:t>DIEMERBROEK(1.): Opera omnia anatomica et medica(《解</w:t>
      </w:r>
      <w:r>
        <w:rPr>
          <w:rFonts w:ascii="宋体" w:hAnsi="宋体" w:cs="宋体" w:eastAsia="宋体"/>
          <w:sz w:val="39"/>
          <w:spacing w:val="0"/>
          <w:color w:val="000000"/>
          <w:b w:val="off"/>
          <w:i w:val="off"/>
        </w:rPr>
        <w:t>剖及医学作品大全》), Utrecht,1685.</w:t>
      </w:r>
      <w:bookmarkEnd w:id="7171"/>
    </w:p>
    <w:p>
      <w:pPr>
        <w:pageBreakBefore w:val="off"/>
        <w:tabs/>
        <w:wordWrap w:val="off"/>
        <w:spacing w:before="0" w:after="0" w:line="720" w:lineRule="atLeast"/>
        <w:ind w:left="380" w:right="120" w:hanging="260"/>
        <w:jc w:val="both"/>
        <w:textAlignment w:val="baseline"/>
        <w:rPr>
          <w:sz w:val="35"/>
        </w:rPr>
      </w:pPr>
      <w:bookmarkStart w:name="" w:id="7172"/>
      <w:r>
        <w:rPr>
          <w:rFonts w:ascii="楷体" w:hAnsi="楷体" w:cs="楷体" w:eastAsia="楷体"/>
          <w:sz w:val="35"/>
          <w:spacing w:val="0"/>
          <w:color w:val="000000"/>
          <w:b w:val="off"/>
          <w:i w:val="off"/>
        </w:rPr>
        <w:t>DIONIS(P.): Dissertation sur la mort subite(《论瘁死》), Paris,</w:t>
      </w:r>
      <w:r>
        <w:rPr>
          <w:rFonts w:ascii="楷体" w:hAnsi="楷体" w:cs="楷体" w:eastAsia="楷体"/>
          <w:sz w:val="35"/>
          <w:spacing w:val="0"/>
          <w:color w:val="000000"/>
          <w:b w:val="off"/>
          <w:i w:val="off"/>
        </w:rPr>
        <w:t>1710.</w:t>
      </w:r>
      <w:bookmarkEnd w:id="7172"/>
    </w:p>
    <w:p>
      <w:pPr>
        <w:pageBreakBefore w:val="off"/>
        <w:tabs/>
        <w:wordWrap w:val="off"/>
        <w:spacing w:before="0" w:after="0" w:line="720" w:lineRule="atLeast"/>
        <w:ind w:left="380" w:right="60" w:hanging="260"/>
        <w:jc w:val="both"/>
        <w:textAlignment w:val="baseline"/>
        <w:rPr>
          <w:sz w:val="35"/>
        </w:rPr>
      </w:pPr>
      <w:bookmarkStart w:name="" w:id="7173"/>
      <w:r>
        <w:rPr>
          <w:rFonts w:ascii="楷体" w:hAnsi="楷体" w:cs="楷体" w:eastAsia="楷体"/>
          <w:sz w:val="35"/>
          <w:spacing w:val="0"/>
          <w:color w:val="000000"/>
          <w:b w:val="off"/>
          <w:i w:val="off"/>
        </w:rPr>
        <w:t xml:space="preserve">DUFOUR(J.-F.): Essai sur les opérations de l' entendement et </w:t>
      </w:r>
      <w:r>
        <w:rPr>
          <w:rFonts w:ascii="楷体" w:hAnsi="楷体" w:cs="楷体" w:eastAsia="楷体"/>
          <w:sz w:val="35"/>
          <w:spacing w:val="0"/>
          <w:color w:val="000000"/>
          <w:b w:val="off"/>
          <w:i w:val="off"/>
        </w:rPr>
        <w:t>sur les maladies qui le dérangent(《悟性之运作及病变》),</w:t>
      </w:r>
      <w:r>
        <w:rPr>
          <w:rFonts w:ascii="楷体" w:hAnsi="楷体" w:cs="楷体" w:eastAsia="楷体"/>
          <w:sz w:val="35"/>
          <w:spacing w:val="0"/>
          <w:color w:val="000000"/>
          <w:b w:val="off"/>
          <w:i w:val="off"/>
        </w:rPr>
        <w:t>Amsterdam &amp; Paris,1770.</w:t>
      </w:r>
      <w:bookmarkEnd w:id="7173"/>
    </w:p>
    <w:p>
      <w:pPr>
        <w:pageBreakBefore w:val="off"/>
        <w:tabs/>
        <w:wordWrap w:val="off"/>
        <w:spacing w:before="0" w:after="0" w:line="720" w:lineRule="atLeast"/>
        <w:ind w:left="380" w:right="60" w:hanging="260"/>
        <w:jc w:val="both"/>
        <w:textAlignment w:val="baseline"/>
        <w:rPr>
          <w:sz w:val="35"/>
        </w:rPr>
      </w:pPr>
      <w:bookmarkStart w:name="" w:id="7174"/>
      <w:r>
        <w:rPr>
          <w:rFonts w:ascii="楷体" w:hAnsi="楷体" w:cs="楷体" w:eastAsia="楷体"/>
          <w:sz w:val="35"/>
          <w:spacing w:val="0"/>
          <w:color w:val="000000"/>
          <w:b w:val="off"/>
          <w:i w:val="off"/>
        </w:rPr>
        <w:t>DUMOULIN(J.): Nouveau Traité du rhumatisme et des vapeurs</w:t>
      </w:r>
      <w:r>
        <w:rPr>
          <w:rFonts w:ascii="宋体" w:hAnsi="宋体" w:cs="宋体" w:eastAsia="宋体"/>
          <w:sz w:val="35"/>
          <w:spacing w:val="0"/>
          <w:color w:val="000000"/>
          <w:b w:val="off"/>
          <w:i w:val="off"/>
        </w:rPr>
        <w:t>(《风湿和气郁新论》), Paris,1710.</w:t>
      </w:r>
      <w:bookmarkEnd w:id="7174"/>
    </w:p>
    <w:p>
      <w:pPr>
        <w:pageBreakBefore w:val="off"/>
        <w:tabs/>
        <w:wordWrap w:val="off"/>
        <w:spacing w:before="0" w:after="0" w:line="720" w:lineRule="atLeast"/>
        <w:ind w:left="380" w:right="80" w:hanging="260"/>
        <w:jc w:val="both"/>
        <w:textAlignment w:val="baseline"/>
        <w:rPr>
          <w:sz w:val="35"/>
        </w:rPr>
      </w:pPr>
      <w:bookmarkStart w:name="" w:id="7175"/>
      <w:r>
        <w:rPr>
          <w:rFonts w:ascii="楷体" w:hAnsi="楷体" w:cs="楷体" w:eastAsia="楷体"/>
          <w:sz w:val="35"/>
          <w:spacing w:val="0"/>
          <w:color w:val="000000"/>
          <w:b w:val="off"/>
          <w:i w:val="off"/>
        </w:rPr>
        <w:t>ETTMÜLLER (M.): Opera medica (《医 学作 品 集》),</w:t>
      </w:r>
      <w:r>
        <w:rPr>
          <w:rFonts w:ascii="楷体" w:hAnsi="楷体" w:cs="楷体" w:eastAsia="楷体"/>
          <w:sz w:val="35"/>
          <w:spacing w:val="0"/>
          <w:color w:val="000000"/>
          <w:b w:val="off"/>
          <w:i w:val="off"/>
        </w:rPr>
        <w:t>Francfort,1696.</w:t>
      </w:r>
      <w:bookmarkEnd w:id="7175"/>
    </w:p>
    <w:p>
      <w:pPr>
        <w:pageBreakBefore w:val="off"/>
        <w:tabs/>
        <w:wordWrap w:val="off"/>
        <w:spacing w:before="0" w:after="0" w:line="720" w:lineRule="atLeast"/>
        <w:ind w:left="380" w:right="0" w:hanging="260"/>
        <w:jc w:val="both"/>
        <w:textAlignment w:val="baseline"/>
        <w:rPr>
          <w:sz w:val="35"/>
        </w:rPr>
      </w:pPr>
      <w:bookmarkStart w:name="" w:id="7176"/>
      <w:r>
        <w:rPr>
          <w:rFonts w:ascii="楷体" w:hAnsi="楷体" w:cs="楷体" w:eastAsia="楷体"/>
          <w:sz w:val="35"/>
          <w:spacing w:val="0"/>
          <w:color w:val="000000"/>
          <w:b w:val="off"/>
          <w:i w:val="off"/>
        </w:rPr>
        <w:t>Examen de la prétendue possession des filles de la paroisse de</w:t>
      </w:r>
      <w:r>
        <w:rPr>
          <w:rFonts w:ascii="宋体" w:hAnsi="宋体" w:cs="宋体" w:eastAsia="宋体"/>
          <w:sz w:val="35"/>
          <w:spacing w:val="0"/>
          <w:color w:val="000000"/>
          <w:b w:val="off"/>
          <w:i w:val="off"/>
        </w:rPr>
        <w:t>Laudes(《劳德教区所谓附魔少之检验》),无作者名,1735。</w:t>
      </w:r>
      <w:r>
        <w:rPr>
          <w:rFonts w:ascii="楷体" w:hAnsi="楷体" w:cs="楷体" w:eastAsia="楷体"/>
          <w:sz w:val="35"/>
          <w:spacing w:val="0"/>
          <w:color w:val="000000"/>
          <w:b w:val="off"/>
          <w:i w:val="off"/>
        </w:rPr>
        <w:t>780</w:t>
      </w:r>
      <w:bookmarkEnd w:id="7176"/>
    </w:p>
    <w:p>
      <w:r>
        <w:t/>
      </w:r>
    </w:p>
    <w:p>
      <w:pPr>
        <w:sectPr>
          <w:footerReference r:id="rId1708"/>
          <w:headerReference r:id="rId1709" w:type="default"/>
          <w:type w:val="nextPage"/>
          <w:pgSz w:w="15660" w:h="23340"/>
          <w:pgMar w:left="2060" w:top="1980" w:right="2060" w:bottom="1980" w:header="1680" w:footer="1680"/>
          <w:cols w:num="1"/>
        </w:sectPr>
      </w:pPr>
    </w:p>
    <w:p>
      <w:pPr>
        <w:pageBreakBefore w:val="off"/>
        <w:tabs/>
        <w:wordWrap w:val="off"/>
        <w:spacing w:before="900" w:after="0" w:line="640" w:lineRule="atLeast"/>
        <w:ind w:left="620" w:right="100" w:hanging="260"/>
        <w:jc w:val="both"/>
        <w:textAlignment w:val="baseline"/>
        <w:rPr>
          <w:sz w:val="39"/>
        </w:rPr>
      </w:pPr>
      <w:bookmarkStart w:name="" w:id="7177"/>
      <w:r>
        <w:rPr>
          <w:rFonts w:ascii="楷体" w:hAnsi="楷体" w:cs="楷体" w:eastAsia="楷体"/>
          <w:sz w:val="39"/>
          <w:spacing w:val="0"/>
          <w:color w:val="000000"/>
          <w:b w:val="off"/>
          <w:i w:val="off"/>
        </w:rPr>
        <w:t>FALLOWES(S.): The best method for the cure of lunatics(《月</w:t>
      </w:r>
      <w:r>
        <w:rPr>
          <w:rFonts w:ascii="楷体" w:hAnsi="楷体" w:cs="楷体" w:eastAsia="楷体"/>
          <w:sz w:val="39"/>
          <w:spacing w:val="0"/>
          <w:color w:val="000000"/>
          <w:b w:val="off"/>
          <w:i w:val="off"/>
        </w:rPr>
        <w:t>亮疯之最佳疗法》), London,1705.</w:t>
      </w:r>
      <w:bookmarkEnd w:id="7177"/>
    </w:p>
    <w:p>
      <w:pPr>
        <w:pageBreakBefore w:val="off"/>
        <w:tabs/>
        <w:wordWrap w:val="off"/>
        <w:spacing w:before="0" w:after="0" w:line="640" w:lineRule="atLeast"/>
        <w:ind w:left="620" w:right="60" w:hanging="260"/>
        <w:jc w:val="both"/>
        <w:textAlignment w:val="baseline"/>
        <w:rPr>
          <w:sz w:val="39"/>
        </w:rPr>
      </w:pPr>
      <w:bookmarkStart w:name="" w:id="7178"/>
      <w:r>
        <w:rPr>
          <w:rFonts w:ascii="楷体" w:hAnsi="楷体" w:cs="楷体" w:eastAsia="楷体"/>
          <w:sz w:val="39"/>
          <w:spacing w:val="0"/>
          <w:color w:val="000000"/>
          <w:b w:val="off"/>
          <w:i w:val="off"/>
        </w:rPr>
        <w:t>FAUCETT(H.): Ueber Melancholie(《论忧郁》), Leipzig,</w:t>
      </w:r>
      <w:r>
        <w:rPr>
          <w:rFonts w:ascii="楷体" w:hAnsi="楷体" w:cs="楷体" w:eastAsia="楷体"/>
          <w:sz w:val="39"/>
          <w:spacing w:val="0"/>
          <w:color w:val="000000"/>
          <w:b w:val="off"/>
          <w:i w:val="off"/>
        </w:rPr>
        <w:t>1785.</w:t>
      </w:r>
      <w:bookmarkEnd w:id="7178"/>
    </w:p>
    <w:p>
      <w:pPr>
        <w:pageBreakBefore w:val="off"/>
        <w:tabs/>
        <w:wordWrap w:val="off"/>
        <w:spacing w:before="0" w:after="0" w:line="640" w:lineRule="atLeast"/>
        <w:ind w:left="620" w:right="60" w:hanging="260"/>
        <w:jc w:val="both"/>
        <w:textAlignment w:val="baseline"/>
        <w:rPr>
          <w:sz w:val="39"/>
        </w:rPr>
      </w:pPr>
      <w:bookmarkStart w:name="" w:id="7179"/>
      <w:r>
        <w:rPr>
          <w:rFonts w:ascii="楷体" w:hAnsi="楷体" w:cs="楷体" w:eastAsia="楷体"/>
          <w:sz w:val="39"/>
          <w:spacing w:val="0"/>
          <w:color w:val="000000"/>
          <w:b w:val="off"/>
          <w:i w:val="off"/>
        </w:rPr>
        <w:t>FERNEL(J.): Universa Medica(《医学大全》), Frankfurt,</w:t>
      </w:r>
      <w:r>
        <w:rPr>
          <w:rFonts w:ascii="楷体" w:hAnsi="楷体" w:cs="楷体" w:eastAsia="楷体"/>
          <w:sz w:val="39"/>
          <w:spacing w:val="0"/>
          <w:color w:val="000000"/>
          <w:b w:val="off"/>
          <w:i w:val="off"/>
        </w:rPr>
        <w:t>1607.</w:t>
      </w:r>
      <w:bookmarkEnd w:id="7179"/>
    </w:p>
    <w:p>
      <w:pPr>
        <w:pageBreakBefore w:val="off"/>
        <w:tabs/>
        <w:wordWrap w:val="off"/>
        <w:spacing w:before="0" w:after="0" w:line="640" w:lineRule="atLeast"/>
        <w:ind w:left="620" w:right="0" w:hanging="260"/>
        <w:jc w:val="both"/>
        <w:textAlignment w:val="baseline"/>
        <w:rPr>
          <w:sz w:val="39"/>
        </w:rPr>
      </w:pPr>
      <w:bookmarkStart w:name="" w:id="7180"/>
      <w:r>
        <w:rPr>
          <w:rFonts w:ascii="楷体" w:hAnsi="楷体" w:cs="楷体" w:eastAsia="楷体"/>
          <w:sz w:val="39"/>
          <w:spacing w:val="0"/>
          <w:color w:val="000000"/>
          <w:b w:val="off"/>
          <w:i w:val="off"/>
        </w:rPr>
        <w:t>FERRAND(J.): De la maladie d'amour ou mélancolie érotique</w:t>
      </w:r>
      <w:r>
        <w:rPr>
          <w:rFonts w:ascii="宋体" w:hAnsi="宋体" w:cs="宋体" w:eastAsia="宋体"/>
          <w:sz w:val="39"/>
          <w:spacing w:val="0"/>
          <w:color w:val="000000"/>
          <w:b w:val="off"/>
          <w:i w:val="off"/>
        </w:rPr>
        <w:t>(《论爱情病或情欲忧郁》), Paris,1623.</w:t>
      </w:r>
      <w:bookmarkEnd w:id="7180"/>
    </w:p>
    <w:p>
      <w:pPr>
        <w:pageBreakBefore w:val="off"/>
        <w:tabs/>
        <w:wordWrap w:val="off"/>
        <w:spacing w:before="0" w:after="0" w:line="640" w:lineRule="atLeast"/>
        <w:ind w:left="620" w:right="0" w:hanging="260"/>
        <w:jc w:val="both"/>
        <w:textAlignment w:val="baseline"/>
        <w:rPr>
          <w:sz w:val="39"/>
        </w:rPr>
      </w:pPr>
      <w:bookmarkStart w:name="" w:id="7181"/>
      <w:r>
        <w:rPr>
          <w:rFonts w:ascii="楷体" w:hAnsi="楷体" w:cs="楷体" w:eastAsia="楷体"/>
          <w:sz w:val="39"/>
          <w:spacing w:val="0"/>
          <w:color w:val="000000"/>
          <w:b w:val="off"/>
          <w:i w:val="off"/>
        </w:rPr>
        <w:t xml:space="preserve">FLEMYNG(M.): Nevropathia sive de morbis hypochondriacis et </w:t>
      </w:r>
      <w:r>
        <w:rPr>
          <w:rFonts w:ascii="宋体" w:hAnsi="宋体" w:cs="宋体" w:eastAsia="宋体"/>
          <w:sz w:val="39"/>
          <w:spacing w:val="0"/>
          <w:color w:val="000000"/>
          <w:b w:val="off"/>
          <w:i w:val="off"/>
        </w:rPr>
        <w:t>hystericis(《神经病或疑病症和歇斯底里》), Amsterdam,</w:t>
      </w:r>
      <w:r>
        <w:rPr>
          <w:rFonts w:ascii="楷体" w:hAnsi="楷体" w:cs="楷体" w:eastAsia="楷体"/>
          <w:sz w:val="39"/>
          <w:spacing w:val="0"/>
          <w:color w:val="000000"/>
          <w:b w:val="off"/>
          <w:i w:val="off"/>
        </w:rPr>
        <w:t>1741.</w:t>
      </w:r>
      <w:bookmarkEnd w:id="7181"/>
    </w:p>
    <w:p>
      <w:pPr>
        <w:pageBreakBefore w:val="off"/>
        <w:tabs/>
        <w:wordWrap w:val="off"/>
        <w:spacing w:before="0" w:after="0" w:line="640" w:lineRule="atLeast"/>
        <w:ind w:left="620" w:right="60" w:hanging="260"/>
        <w:jc w:val="both"/>
        <w:textAlignment w:val="baseline"/>
        <w:rPr>
          <w:sz w:val="39"/>
        </w:rPr>
      </w:pPr>
      <w:bookmarkStart w:name="" w:id="7182"/>
      <w:r>
        <w:rPr>
          <w:rFonts w:ascii="楷体" w:hAnsi="楷体" w:cs="楷体" w:eastAsia="楷体"/>
          <w:sz w:val="39"/>
          <w:spacing w:val="0"/>
          <w:color w:val="000000"/>
          <w:b w:val="off"/>
          <w:i w:val="off"/>
        </w:rPr>
        <w:t>FORESTUS(P.): Observationes et curationes(《观察与治疗》),</w:t>
      </w:r>
      <w:r>
        <w:rPr>
          <w:rFonts w:ascii="楷体" w:hAnsi="楷体" w:cs="楷体" w:eastAsia="楷体"/>
          <w:sz w:val="39"/>
          <w:spacing w:val="0"/>
          <w:color w:val="000000"/>
          <w:b w:val="off"/>
          <w:i w:val="off"/>
        </w:rPr>
        <w:t>Rotterdam,3 vol.,1653.</w:t>
      </w:r>
      <w:bookmarkEnd w:id="7182"/>
    </w:p>
    <w:p>
      <w:pPr>
        <w:pageBreakBefore w:val="off"/>
        <w:tabs/>
        <w:wordWrap w:val="off"/>
        <w:spacing w:before="0" w:after="0" w:line="640" w:lineRule="atLeast"/>
        <w:ind w:left="620" w:right="60" w:hanging="260"/>
        <w:jc w:val="both"/>
        <w:textAlignment w:val="baseline"/>
        <w:rPr>
          <w:sz w:val="39"/>
        </w:rPr>
      </w:pPr>
      <w:bookmarkStart w:name="" w:id="7183"/>
      <w:r>
        <w:rPr>
          <w:rFonts w:ascii="楷体" w:hAnsi="楷体" w:cs="楷体" w:eastAsia="楷体"/>
          <w:sz w:val="39"/>
          <w:spacing w:val="0"/>
          <w:color w:val="000000"/>
          <w:b w:val="off"/>
          <w:i w:val="off"/>
        </w:rPr>
        <w:t>FOUQUET(F.): Recueil de remèdes faciles et domestiques(《简</w:t>
      </w:r>
      <w:r>
        <w:rPr>
          <w:rFonts w:ascii="宋体" w:hAnsi="宋体" w:cs="宋体" w:eastAsia="宋体"/>
          <w:sz w:val="39"/>
          <w:spacing w:val="0"/>
          <w:color w:val="000000"/>
          <w:b w:val="off"/>
          <w:i w:val="off"/>
        </w:rPr>
        <w:t>易家用药方集锦》), Paris,1678.</w:t>
      </w:r>
      <w:bookmarkEnd w:id="7183"/>
    </w:p>
    <w:p>
      <w:pPr>
        <w:pageBreakBefore w:val="off"/>
        <w:tabs/>
        <w:wordWrap w:val="off"/>
        <w:spacing w:before="0" w:after="0" w:line="640" w:lineRule="atLeast"/>
        <w:ind w:left="620" w:right="20" w:hanging="260"/>
        <w:jc w:val="both"/>
        <w:textAlignment w:val="baseline"/>
        <w:rPr>
          <w:sz w:val="39"/>
        </w:rPr>
      </w:pPr>
      <w:bookmarkStart w:name="" w:id="7184"/>
      <w:r>
        <w:rPr>
          <w:rFonts w:ascii="楷体" w:hAnsi="楷体" w:cs="楷体" w:eastAsia="楷体"/>
          <w:sz w:val="39"/>
          <w:spacing w:val="0"/>
          <w:color w:val="000000"/>
          <w:b w:val="off"/>
          <w:i w:val="off"/>
        </w:rPr>
        <w:t>FRIEDREICH(N.): Historisch- kritische Darstellung der Theo-</w:t>
      </w:r>
      <w:r>
        <w:rPr>
          <w:rFonts w:ascii="楷体" w:hAnsi="楷体" w:cs="楷体" w:eastAsia="楷体"/>
          <w:sz w:val="39"/>
          <w:spacing w:val="0"/>
          <w:color w:val="000000"/>
          <w:b w:val="off"/>
          <w:i w:val="off"/>
        </w:rPr>
        <w:t>rien über das Wesen u. den Sitz der psychischen Krankheiten</w:t>
      </w:r>
      <w:r>
        <w:rPr>
          <w:rFonts w:ascii="宋体" w:hAnsi="宋体" w:cs="宋体" w:eastAsia="宋体"/>
          <w:sz w:val="39"/>
          <w:spacing w:val="0"/>
          <w:color w:val="000000"/>
          <w:b w:val="off"/>
          <w:i w:val="off"/>
        </w:rPr>
        <w:t>(《心因性疾病部位理论之批判历史呈现》),1836.</w:t>
      </w:r>
      <w:bookmarkEnd w:id="7184"/>
    </w:p>
    <w:p>
      <w:pPr>
        <w:pageBreakBefore w:val="off"/>
        <w:tabs/>
        <w:wordWrap w:val="off"/>
        <w:spacing w:before="0" w:after="0" w:line="640" w:lineRule="atLeast"/>
        <w:ind w:left="620" w:right="40" w:hanging="260"/>
        <w:jc w:val="both"/>
        <w:textAlignment w:val="baseline"/>
        <w:rPr>
          <w:sz w:val="39"/>
        </w:rPr>
      </w:pPr>
      <w:bookmarkStart w:name="" w:id="7185"/>
      <w:r>
        <w:rPr>
          <w:rFonts w:ascii="楷体" w:hAnsi="楷体" w:cs="楷体" w:eastAsia="楷体"/>
          <w:sz w:val="39"/>
          <w:spacing w:val="0"/>
          <w:color w:val="000000"/>
          <w:b w:val="off"/>
          <w:i w:val="off"/>
        </w:rPr>
        <w:t>GAUBIUS(D.): Institutiones pathologie medicinales(《疾病医</w:t>
      </w:r>
      <w:r>
        <w:rPr>
          <w:rFonts w:ascii="楷体" w:hAnsi="楷体" w:cs="楷体" w:eastAsia="楷体"/>
          <w:sz w:val="39"/>
          <w:spacing w:val="0"/>
          <w:color w:val="000000"/>
          <w:b w:val="off"/>
          <w:i w:val="off"/>
        </w:rPr>
        <w:t>疗指引》), Leyde,1758.</w:t>
      </w:r>
      <w:bookmarkEnd w:id="7185"/>
    </w:p>
    <w:p>
      <w:pPr>
        <w:pageBreakBefore w:val="off"/>
        <w:tabs/>
        <w:wordWrap w:val="off"/>
        <w:spacing w:before="0" w:after="0" w:line="640" w:lineRule="atLeast"/>
        <w:ind w:left="620" w:right="60" w:hanging="260"/>
        <w:jc w:val="both"/>
        <w:textAlignment w:val="baseline"/>
        <w:rPr>
          <w:sz w:val="39"/>
        </w:rPr>
      </w:pPr>
      <w:bookmarkStart w:name="" w:id="7186"/>
      <w:r>
        <w:rPr>
          <w:rFonts w:ascii="楷体" w:hAnsi="楷体" w:cs="楷体" w:eastAsia="楷体"/>
          <w:sz w:val="39"/>
          <w:spacing w:val="0"/>
          <w:color w:val="000000"/>
          <w:b w:val="off"/>
          <w:i w:val="off"/>
        </w:rPr>
        <w:t>HALLER(Alb. VON): Éléments de physiologie(《生理学要</w:t>
      </w:r>
      <w:r>
        <w:rPr>
          <w:rFonts w:ascii="楷体" w:hAnsi="楷体" w:cs="楷体" w:eastAsia="楷体"/>
          <w:sz w:val="39"/>
          <w:spacing w:val="0"/>
          <w:color w:val="000000"/>
          <w:b w:val="off"/>
          <w:i w:val="off"/>
        </w:rPr>
        <w:t>素》),法译本, Paris,1769.</w:t>
      </w:r>
      <w:bookmarkEnd w:id="7186"/>
    </w:p>
    <w:p>
      <w:pPr>
        <w:pageBreakBefore w:val="off"/>
        <w:tabs/>
        <w:wordWrap w:val="off"/>
        <w:spacing w:before="0" w:after="0" w:line="640" w:lineRule="atLeast"/>
        <w:ind w:left="620" w:right="120" w:hanging="260"/>
        <w:jc w:val="both"/>
        <w:textAlignment w:val="baseline"/>
        <w:rPr>
          <w:sz w:val="39"/>
        </w:rPr>
      </w:pPr>
      <w:bookmarkStart w:name="" w:id="7187"/>
      <w:r>
        <w:rPr>
          <w:rFonts w:ascii="楷体" w:hAnsi="楷体" w:cs="楷体" w:eastAsia="楷体"/>
          <w:sz w:val="39"/>
          <w:spacing w:val="0"/>
          <w:color w:val="000000"/>
          <w:b w:val="off"/>
          <w:i w:val="off"/>
        </w:rPr>
        <w:t>HASLAM(J.): Observations on insanity(《精神失常观察》),</w:t>
      </w:r>
      <w:r>
        <w:rPr>
          <w:rFonts w:ascii="楷体" w:hAnsi="楷体" w:cs="楷体" w:eastAsia="楷体"/>
          <w:sz w:val="39"/>
          <w:spacing w:val="0"/>
          <w:color w:val="000000"/>
          <w:b w:val="off"/>
          <w:i w:val="off"/>
        </w:rPr>
        <w:t>London,1794.</w:t>
      </w:r>
      <w:bookmarkEnd w:id="7187"/>
    </w:p>
    <w:p>
      <w:pPr>
        <w:pageBreakBefore w:val="off"/>
        <w:tabs/>
        <w:wordWrap w:val="off"/>
        <w:spacing w:before="0" w:after="0" w:line="640" w:lineRule="atLeast"/>
        <w:ind w:left="620" w:right="100" w:hanging="260"/>
        <w:jc w:val="both"/>
        <w:textAlignment w:val="baseline"/>
        <w:rPr>
          <w:sz w:val="39"/>
        </w:rPr>
      </w:pPr>
      <w:bookmarkStart w:name="" w:id="7188"/>
      <w:r>
        <w:rPr>
          <w:rFonts w:ascii="楷体" w:hAnsi="楷体" w:cs="楷体" w:eastAsia="楷体"/>
          <w:sz w:val="39"/>
          <w:spacing w:val="0"/>
          <w:color w:val="000000"/>
          <w:b w:val="off"/>
          <w:i w:val="off"/>
        </w:rPr>
        <w:t>HECQUET(P.): Réflexion sur l' usage de l' opium, des calmants,</w:t>
      </w:r>
      <w:r>
        <w:rPr>
          <w:rFonts w:ascii="宋体" w:hAnsi="宋体" w:cs="宋体" w:eastAsia="宋体"/>
          <w:sz w:val="39"/>
          <w:spacing w:val="0"/>
          <w:color w:val="000000"/>
          <w:b w:val="off"/>
          <w:i w:val="off"/>
        </w:rPr>
        <w:t>des narcotiques(《有关鸦片、镇静剂及麻醉药用途的反</w:t>
      </w:r>
      <w:bookmarkEnd w:id="7188"/>
    </w:p>
    <w:p>
      <w:pPr>
        <w:pageBreakBefore w:val="off"/>
        <w:tabs/>
        <w:wordWrap w:val="off"/>
        <w:spacing w:before="0" w:after="0" w:line="440" w:lineRule="atLeast"/>
        <w:ind w:left="0" w:right="300"/>
        <w:jc w:val="right"/>
        <w:textAlignment w:val="baseline"/>
        <w:rPr>
          <w:sz w:val="33"/>
        </w:rPr>
      </w:pPr>
      <w:bookmarkStart w:name="" w:id="7189"/>
      <w:r>
        <w:rPr>
          <w:rFonts w:ascii="宋体" w:hAnsi="宋体" w:cs="宋体" w:eastAsia="宋体"/>
          <w:sz w:val="33"/>
          <w:spacing w:val="0"/>
          <w:color w:val="000000"/>
          <w:b w:val="off"/>
          <w:i w:val="off"/>
        </w:rPr>
        <w:t>781</w:t>
      </w:r>
      <w:bookmarkEnd w:id="7189"/>
    </w:p>
    <w:p>
      <w:r>
        <w:t/>
      </w:r>
    </w:p>
    <w:p>
      <w:pPr>
        <w:sectPr>
          <w:footerReference r:id="rId1710"/>
          <w:headerReference r:id="rId1711" w:type="default"/>
          <w:type w:val="nextPage"/>
          <w:pgSz w:w="15660" w:h="23340"/>
          <w:pgMar w:left="1960" w:top="1980" w:right="1960" w:bottom="1980" w:header="1680" w:footer="1680"/>
          <w:cols w:num="1"/>
        </w:sectPr>
      </w:pPr>
    </w:p>
    <w:p>
      <w:pPr>
        <w:pageBreakBefore w:val="off"/>
        <w:tabs/>
        <w:wordWrap w:val="off"/>
        <w:spacing w:before="920" w:after="0" w:line="700" w:lineRule="atLeast"/>
        <w:ind w:left="300" w:right="0" w:hanging="20"/>
        <w:jc w:val="both"/>
        <w:textAlignment w:val="baseline"/>
        <w:rPr>
          <w:sz w:val="34"/>
        </w:rPr>
      </w:pPr>
      <w:bookmarkStart w:name="" w:id="7190"/>
      <w:r>
        <w:rPr>
          <w:rFonts w:ascii="楷体" w:hAnsi="楷体" w:cs="楷体" w:eastAsia="楷体"/>
          <w:sz w:val="34"/>
          <w:spacing w:val="0"/>
          <w:color w:val="000000"/>
          <w:b w:val="off"/>
          <w:i w:val="off"/>
        </w:rPr>
        <w:t>思》), Paris,1726.</w:t>
      </w:r>
      <w:bookmarkEnd w:id="7190"/>
    </w:p>
    <w:p>
      <w:pPr>
        <w:pageBreakBefore w:val="off"/>
        <w:tabs/>
        <w:wordWrap w:val="off"/>
        <w:spacing w:before="0" w:after="0" w:line="700" w:lineRule="atLeast"/>
        <w:ind w:left="360" w:right="40" w:hanging="300"/>
        <w:jc w:val="both"/>
        <w:textAlignment w:val="baseline"/>
        <w:rPr>
          <w:sz w:val="34"/>
        </w:rPr>
      </w:pPr>
      <w:bookmarkStart w:name="" w:id="7191"/>
      <w:r>
        <w:rPr>
          <w:rFonts w:ascii="楷体" w:hAnsi="楷体" w:cs="楷体" w:eastAsia="楷体"/>
          <w:sz w:val="34"/>
          <w:spacing w:val="0"/>
          <w:color w:val="000000"/>
          <w:b w:val="off"/>
          <w:i w:val="off"/>
        </w:rPr>
        <w:t>HIGHMORE(N.): Exercitationes duæ , prior de passione hyste-</w:t>
      </w:r>
      <w:r>
        <w:rPr>
          <w:rFonts w:ascii="楷体" w:hAnsi="楷体" w:cs="楷体" w:eastAsia="楷体"/>
          <w:sz w:val="34"/>
          <w:spacing w:val="0"/>
          <w:color w:val="000000"/>
          <w:b w:val="off"/>
          <w:i w:val="off"/>
        </w:rPr>
        <w:t>rica, altera de affectione hypochondriaca(《两部论文：有关歇</w:t>
      </w:r>
      <w:r>
        <w:rPr>
          <w:rFonts w:ascii="楷体" w:hAnsi="楷体" w:cs="楷体" w:eastAsia="楷体"/>
          <w:sz w:val="34"/>
          <w:spacing w:val="0"/>
          <w:color w:val="000000"/>
          <w:b w:val="off"/>
          <w:i w:val="off"/>
        </w:rPr>
        <w:t>斯底里及疑病症》), Oxford,1660.</w:t>
      </w:r>
      <w:bookmarkEnd w:id="7191"/>
    </w:p>
    <w:p>
      <w:pPr>
        <w:pageBreakBefore w:val="off"/>
        <w:tabs/>
        <w:wordWrap w:val="off"/>
        <w:spacing w:before="0" w:after="0" w:line="700" w:lineRule="atLeast"/>
        <w:ind w:left="360" w:right="40" w:hanging="20"/>
        <w:jc w:val="both"/>
        <w:textAlignment w:val="baseline"/>
        <w:rPr>
          <w:sz w:val="34"/>
        </w:rPr>
      </w:pPr>
      <w:bookmarkStart w:name="" w:id="7192"/>
      <w:r>
        <w:rPr>
          <w:rFonts w:ascii="楷体" w:hAnsi="楷体" w:cs="楷体" w:eastAsia="楷体"/>
          <w:sz w:val="34"/>
          <w:spacing w:val="0"/>
          <w:color w:val="000000"/>
          <w:b w:val="off"/>
          <w:i w:val="off"/>
        </w:rPr>
        <w:t>——— De passione hysterica, responsio epistolaris ad Willisium</w:t>
      </w:r>
      <w:r>
        <w:rPr>
          <w:rFonts w:ascii="楷体" w:hAnsi="楷体" w:cs="楷体" w:eastAsia="楷体"/>
          <w:sz w:val="34"/>
          <w:spacing w:val="0"/>
          <w:color w:val="000000"/>
          <w:b w:val="off"/>
          <w:i w:val="off"/>
        </w:rPr>
        <w:t>(《论歇斯底里，回应威里斯之信件》), Londres,1670.</w:t>
      </w:r>
      <w:bookmarkEnd w:id="7192"/>
    </w:p>
    <w:p>
      <w:pPr>
        <w:pageBreakBefore w:val="off"/>
        <w:tabs/>
        <w:wordWrap w:val="off"/>
        <w:spacing w:before="0" w:after="0" w:line="700" w:lineRule="atLeast"/>
        <w:ind w:left="360" w:right="40" w:hanging="300"/>
        <w:jc w:val="both"/>
        <w:textAlignment w:val="baseline"/>
        <w:rPr>
          <w:sz w:val="34"/>
        </w:rPr>
      </w:pPr>
      <w:bookmarkStart w:name="" w:id="7193"/>
      <w:r>
        <w:rPr>
          <w:rFonts w:ascii="楷体" w:hAnsi="楷体" w:cs="楷体" w:eastAsia="楷体"/>
          <w:sz w:val="34"/>
          <w:spacing w:val="0"/>
          <w:color w:val="000000"/>
          <w:b w:val="off"/>
          <w:i w:val="off"/>
        </w:rPr>
        <w:t>HOFFMANN(F.): Dissertationes medicæ selectiores(《医学论</w:t>
      </w:r>
      <w:r>
        <w:rPr>
          <w:rFonts w:ascii="楷体" w:hAnsi="楷体" w:cs="楷体" w:eastAsia="楷体"/>
          <w:sz w:val="34"/>
          <w:spacing w:val="0"/>
          <w:color w:val="000000"/>
          <w:b w:val="off"/>
          <w:i w:val="off"/>
        </w:rPr>
        <w:t>文选集》), Halle,1702.</w:t>
      </w:r>
      <w:bookmarkEnd w:id="7193"/>
    </w:p>
    <w:p>
      <w:pPr>
        <w:pageBreakBefore w:val="off"/>
        <w:tabs/>
        <w:wordWrap w:val="off"/>
        <w:spacing w:before="0" w:after="0" w:line="700" w:lineRule="atLeast"/>
        <w:ind w:left="360" w:right="20" w:hanging="20"/>
        <w:jc w:val="both"/>
        <w:textAlignment w:val="baseline"/>
        <w:rPr>
          <w:sz w:val="34"/>
        </w:rPr>
      </w:pPr>
      <w:bookmarkStart w:name="" w:id="7194"/>
      <w:r>
        <w:rPr>
          <w:rFonts w:ascii="楷体" w:hAnsi="楷体" w:cs="楷体" w:eastAsia="楷体"/>
          <w:sz w:val="34"/>
          <w:spacing w:val="0"/>
          <w:color w:val="000000"/>
          <w:b w:val="off"/>
          <w:i w:val="off"/>
        </w:rPr>
        <w:t>———— De motuum convulsivorum vera sed e et indole(《论痉挛之</w:t>
      </w:r>
      <w:r>
        <w:rPr>
          <w:rFonts w:ascii="楷体" w:hAnsi="楷体" w:cs="楷体" w:eastAsia="楷体"/>
          <w:sz w:val="34"/>
          <w:spacing w:val="0"/>
          <w:color w:val="000000"/>
          <w:b w:val="off"/>
          <w:i w:val="off"/>
        </w:rPr>
        <w:t>真正部位及体质》), Halle,1733.</w:t>
      </w:r>
      <w:bookmarkEnd w:id="7194"/>
    </w:p>
    <w:p>
      <w:pPr>
        <w:pageBreakBefore w:val="off"/>
        <w:tabs/>
        <w:wordWrap w:val="off"/>
        <w:spacing w:before="0" w:after="0" w:line="700" w:lineRule="atLeast"/>
        <w:ind w:left="360" w:right="0" w:hanging="20"/>
        <w:jc w:val="both"/>
        <w:textAlignment w:val="baseline"/>
        <w:rPr>
          <w:sz w:val="34"/>
        </w:rPr>
      </w:pPr>
      <w:bookmarkStart w:name="" w:id="7195"/>
      <w:r>
        <w:rPr>
          <w:rFonts w:ascii="楷体" w:hAnsi="楷体" w:cs="楷体" w:eastAsia="楷体"/>
          <w:sz w:val="34"/>
          <w:spacing w:val="0"/>
          <w:color w:val="000000"/>
          <w:b w:val="off"/>
          <w:i w:val="off"/>
        </w:rPr>
        <w:t>———— De morbi hysterici vera indole(《论歇斯底里之真实体</w:t>
      </w:r>
      <w:r>
        <w:rPr>
          <w:rFonts w:ascii="楷体" w:hAnsi="楷体" w:cs="楷体" w:eastAsia="楷体"/>
          <w:sz w:val="34"/>
          <w:spacing w:val="0"/>
          <w:color w:val="000000"/>
          <w:b w:val="off"/>
          <w:i w:val="off"/>
        </w:rPr>
        <w:t>质》), Halle,1733.</w:t>
      </w:r>
      <w:bookmarkEnd w:id="7195"/>
    </w:p>
    <w:p>
      <w:pPr>
        <w:pageBreakBefore w:val="off"/>
        <w:tabs/>
        <w:wordWrap w:val="off"/>
        <w:spacing w:before="0" w:after="0" w:line="700" w:lineRule="atLeast"/>
        <w:ind w:left="360" w:right="0" w:hanging="20"/>
        <w:jc w:val="both"/>
        <w:textAlignment w:val="baseline"/>
        <w:rPr>
          <w:sz w:val="34"/>
        </w:rPr>
      </w:pPr>
      <w:bookmarkStart w:name="" w:id="7196"/>
      <w:r>
        <w:rPr>
          <w:rFonts w:ascii="楷体" w:hAnsi="楷体" w:cs="楷体" w:eastAsia="楷体"/>
          <w:sz w:val="34"/>
          <w:spacing w:val="0"/>
          <w:color w:val="000000"/>
          <w:b w:val="off"/>
          <w:i w:val="off"/>
        </w:rPr>
        <w:t>——— De affectu spasmodico-hypochondriaco-inveterato(《论慢</w:t>
      </w:r>
      <w:r>
        <w:rPr>
          <w:rFonts w:ascii="楷体" w:hAnsi="楷体" w:cs="楷体" w:eastAsia="楷体"/>
          <w:sz w:val="34"/>
          <w:spacing w:val="0"/>
          <w:color w:val="000000"/>
          <w:b w:val="off"/>
          <w:i w:val="off"/>
        </w:rPr>
        <w:t>性痉挛性季肋痛》), Halle,1734.</w:t>
      </w:r>
      <w:bookmarkEnd w:id="7196"/>
    </w:p>
    <w:p>
      <w:pPr>
        <w:pageBreakBefore w:val="off"/>
        <w:tabs/>
        <w:wordWrap w:val="off"/>
        <w:spacing w:before="0" w:after="0" w:line="700" w:lineRule="atLeast"/>
        <w:ind w:left="360" w:right="0" w:hanging="300"/>
        <w:jc w:val="both"/>
        <w:textAlignment w:val="baseline"/>
        <w:rPr>
          <w:sz w:val="34"/>
        </w:rPr>
      </w:pPr>
      <w:bookmarkStart w:name="" w:id="7197"/>
      <w:r>
        <w:rPr>
          <w:rFonts w:ascii="楷体" w:hAnsi="楷体" w:cs="楷体" w:eastAsia="楷体"/>
          <w:sz w:val="34"/>
          <w:spacing w:val="0"/>
          <w:color w:val="000000"/>
          <w:b w:val="off"/>
          <w:i w:val="off"/>
        </w:rPr>
        <w:t>HUNAULD(P.): Dissertation sur les vapeurs et les pertes du sang</w:t>
      </w:r>
      <w:r>
        <w:rPr>
          <w:rFonts w:ascii="楷体" w:hAnsi="楷体" w:cs="楷体" w:eastAsia="楷体"/>
          <w:sz w:val="34"/>
          <w:spacing w:val="0"/>
          <w:color w:val="000000"/>
          <w:b w:val="off"/>
          <w:i w:val="off"/>
        </w:rPr>
        <w:t>(《论气郁症及失血》), Paris,1716.</w:t>
      </w:r>
      <w:bookmarkEnd w:id="7197"/>
    </w:p>
    <w:p>
      <w:pPr>
        <w:pageBreakBefore w:val="off"/>
        <w:tabs/>
        <w:wordWrap w:val="off"/>
        <w:spacing w:before="0" w:after="0" w:line="700" w:lineRule="atLeast"/>
        <w:ind w:left="360" w:right="20" w:hanging="300"/>
        <w:jc w:val="both"/>
        <w:textAlignment w:val="baseline"/>
        <w:rPr>
          <w:sz w:val="34"/>
        </w:rPr>
      </w:pPr>
      <w:bookmarkStart w:name="" w:id="7198"/>
      <w:r>
        <w:rPr>
          <w:rFonts w:ascii="楷体" w:hAnsi="楷体" w:cs="楷体" w:eastAsia="楷体"/>
          <w:sz w:val="34"/>
          <w:spacing w:val="0"/>
          <w:color w:val="000000"/>
          <w:b w:val="off"/>
          <w:i w:val="off"/>
        </w:rPr>
        <w:t>JAMES(R.): Dictionnaire universel de médecine(《医学大辞</w:t>
      </w:r>
      <w:r>
        <w:rPr>
          <w:rFonts w:ascii="楷体" w:hAnsi="楷体" w:cs="楷体" w:eastAsia="楷体"/>
          <w:sz w:val="34"/>
          <w:spacing w:val="0"/>
          <w:color w:val="000000"/>
          <w:b w:val="off"/>
          <w:i w:val="off"/>
        </w:rPr>
        <w:t>典》),法译本,6 vol.,1746—1748。</w:t>
      </w:r>
      <w:bookmarkEnd w:id="7198"/>
    </w:p>
    <w:p>
      <w:pPr>
        <w:pageBreakBefore w:val="off"/>
        <w:tabs/>
        <w:wordWrap w:val="off"/>
        <w:spacing w:before="0" w:after="0" w:line="680" w:lineRule="atLeast"/>
        <w:ind w:left="360" w:right="20" w:hanging="300"/>
        <w:jc w:val="both"/>
        <w:textAlignment w:val="baseline"/>
        <w:rPr>
          <w:sz w:val="40"/>
        </w:rPr>
      </w:pPr>
      <w:bookmarkStart w:name="" w:id="7199"/>
      <w:r>
        <w:rPr>
          <w:rFonts w:ascii="楷体" w:hAnsi="楷体" w:cs="楷体" w:eastAsia="楷体"/>
          <w:sz w:val="40"/>
          <w:spacing w:val="0"/>
          <w:color w:val="000000"/>
          <w:b w:val="off"/>
          <w:i w:val="off"/>
        </w:rPr>
        <w:t>JONSTON(D.): Idée universelle de la médecine(《医学之普遍</w:t>
      </w:r>
      <w:r>
        <w:rPr>
          <w:rFonts w:ascii="宋体" w:hAnsi="宋体" w:cs="宋体" w:eastAsia="宋体"/>
          <w:sz w:val="40"/>
          <w:spacing w:val="0"/>
          <w:color w:val="000000"/>
          <w:b w:val="off"/>
          <w:i w:val="off"/>
        </w:rPr>
        <w:t>概念》),法译本, Paris,1644。</w:t>
      </w:r>
      <w:bookmarkEnd w:id="7199"/>
    </w:p>
    <w:p>
      <w:pPr>
        <w:pageBreakBefore w:val="off"/>
        <w:tabs/>
        <w:wordWrap w:val="off"/>
        <w:spacing w:before="0" w:after="0" w:line="680" w:lineRule="atLeast"/>
        <w:ind w:left="360" w:right="0" w:hanging="300"/>
        <w:jc w:val="both"/>
        <w:textAlignment w:val="baseline"/>
        <w:rPr>
          <w:sz w:val="40"/>
        </w:rPr>
      </w:pPr>
      <w:bookmarkStart w:name="" w:id="7200"/>
      <w:r>
        <w:rPr>
          <w:rFonts w:ascii="楷体" w:hAnsi="楷体" w:cs="楷体" w:eastAsia="楷体"/>
          <w:sz w:val="40"/>
          <w:spacing w:val="0"/>
          <w:color w:val="000000"/>
          <w:b w:val="off"/>
          <w:i w:val="off"/>
        </w:rPr>
        <w:t>LACAZE(L.): Idée de l' homme physique et moral(《人之身心</w:t>
      </w:r>
      <w:r>
        <w:rPr>
          <w:rFonts w:ascii="楷体" w:hAnsi="楷体" w:cs="楷体" w:eastAsia="楷体"/>
          <w:sz w:val="40"/>
          <w:spacing w:val="0"/>
          <w:color w:val="000000"/>
          <w:b w:val="off"/>
          <w:i w:val="off"/>
        </w:rPr>
        <w:t>概念》), Paris,1755.</w:t>
      </w:r>
      <w:bookmarkEnd w:id="7200"/>
    </w:p>
    <w:p>
      <w:pPr>
        <w:pageBreakBefore w:val="off"/>
        <w:tabs/>
        <w:wordWrap w:val="off"/>
        <w:spacing w:before="0" w:after="0" w:line="680" w:lineRule="atLeast"/>
        <w:ind w:left="360" w:right="20" w:hanging="300"/>
        <w:jc w:val="both"/>
        <w:textAlignment w:val="baseline"/>
        <w:rPr>
          <w:sz w:val="40"/>
        </w:rPr>
      </w:pPr>
      <w:bookmarkStart w:name="" w:id="7201"/>
      <w:r>
        <w:rPr>
          <w:rFonts w:ascii="楷体" w:hAnsi="楷体" w:cs="楷体" w:eastAsia="楷体"/>
          <w:sz w:val="40"/>
          <w:spacing w:val="0"/>
          <w:color w:val="000000"/>
          <w:b w:val="off"/>
          <w:i w:val="off"/>
        </w:rPr>
        <w:t>LANCISIUS(J. - M.): Opera omnia(《全集》), 2 vol. ,</w:t>
      </w:r>
      <w:r>
        <w:rPr>
          <w:rFonts w:ascii="楷体" w:hAnsi="楷体" w:cs="楷体" w:eastAsia="楷体"/>
          <w:sz w:val="40"/>
          <w:spacing w:val="0"/>
          <w:color w:val="000000"/>
          <w:b w:val="off"/>
          <w:i w:val="off"/>
        </w:rPr>
        <w:t>Genève,1748.</w:t>
      </w:r>
      <w:bookmarkEnd w:id="7201"/>
    </w:p>
    <w:p>
      <w:pPr>
        <w:pageBreakBefore w:val="off"/>
        <w:tabs/>
        <w:wordWrap w:val="off"/>
        <w:spacing w:before="0" w:after="0" w:line="680" w:lineRule="atLeast"/>
        <w:ind w:left="80" w:right="0" w:hanging="20"/>
        <w:jc w:val="both"/>
        <w:textAlignment w:val="baseline"/>
        <w:rPr>
          <w:sz w:val="40"/>
        </w:rPr>
      </w:pPr>
      <w:bookmarkStart w:name="" w:id="7202"/>
      <w:r>
        <w:rPr>
          <w:rFonts w:ascii="楷体" w:hAnsi="楷体" w:cs="楷体" w:eastAsia="楷体"/>
          <w:sz w:val="40"/>
          <w:spacing w:val="0"/>
          <w:color w:val="000000"/>
          <w:b w:val="off"/>
          <w:i w:val="off"/>
        </w:rPr>
        <w:t>LANGE: Traité des vapeurs(《气郁论》), Paris,1689.</w:t>
      </w:r>
      <w:bookmarkEnd w:id="7202"/>
    </w:p>
    <w:p>
      <w:pPr>
        <w:pageBreakBefore w:val="off"/>
        <w:tabs/>
        <w:wordWrap w:val="off"/>
        <w:spacing w:before="0" w:after="0" w:line="680" w:lineRule="atLeast"/>
        <w:ind w:left="280" w:right="20" w:hanging="220"/>
        <w:jc w:val="both"/>
        <w:textAlignment w:val="baseline"/>
        <w:rPr>
          <w:sz w:val="40"/>
        </w:rPr>
      </w:pPr>
      <w:bookmarkStart w:name="" w:id="7203"/>
      <w:r>
        <w:rPr>
          <w:rFonts w:ascii="楷体" w:hAnsi="楷体" w:cs="楷体" w:eastAsia="楷体"/>
          <w:sz w:val="40"/>
          <w:spacing w:val="0"/>
          <w:color w:val="000000"/>
          <w:b w:val="off"/>
          <w:i w:val="off"/>
        </w:rPr>
        <w:t>LAURENS(DU): Opera omnia(《全集》),法译本, Rouen,</w:t>
      </w:r>
      <w:r>
        <w:rPr>
          <w:rFonts w:ascii="楷体" w:hAnsi="楷体" w:cs="楷体" w:eastAsia="楷体"/>
          <w:sz w:val="40"/>
          <w:spacing w:val="0"/>
          <w:color w:val="000000"/>
          <w:b w:val="off"/>
          <w:i w:val="off"/>
        </w:rPr>
        <w:t>782</w:t>
      </w:r>
      <w:bookmarkEnd w:id="7203"/>
    </w:p>
    <w:p>
      <w:r>
        <w:t/>
      </w:r>
    </w:p>
    <w:p>
      <w:pPr>
        <w:sectPr>
          <w:footerReference r:id="rId1712"/>
          <w:headerReference r:id="rId1713" w:type="default"/>
          <w:type w:val="nextPage"/>
          <w:pgSz w:w="15660" w:h="23340"/>
          <w:pgMar w:left="2140" w:top="1980" w:right="2140" w:bottom="1980" w:header="1680" w:footer="1680"/>
          <w:cols w:num="1"/>
        </w:sectPr>
      </w:pPr>
    </w:p>
    <w:p>
      <w:pPr>
        <w:pageBreakBefore w:val="off"/>
        <w:tabs/>
        <w:wordWrap w:val="off"/>
        <w:spacing w:before="840" w:after="0" w:line="680" w:lineRule="atLeast"/>
        <w:ind w:left="320" w:right="0"/>
        <w:jc w:val="both"/>
        <w:textAlignment w:val="baseline"/>
        <w:rPr>
          <w:sz w:val="38"/>
        </w:rPr>
      </w:pPr>
      <w:bookmarkStart w:name="" w:id="7204"/>
      <w:r>
        <w:rPr>
          <w:rFonts w:ascii="楷体" w:hAnsi="楷体" w:cs="楷体" w:eastAsia="楷体"/>
          <w:sz w:val="38"/>
          <w:spacing w:val="0"/>
          <w:color w:val="000000"/>
          <w:b w:val="off"/>
          <w:i w:val="off"/>
        </w:rPr>
        <w:t>1660。</w:t>
      </w:r>
      <w:bookmarkEnd w:id="7204"/>
    </w:p>
    <w:p>
      <w:pPr>
        <w:pageBreakBefore w:val="off"/>
        <w:tabs/>
        <w:wordWrap w:val="off"/>
        <w:spacing w:before="0" w:after="0" w:line="680" w:lineRule="atLeast"/>
        <w:ind w:left="400" w:right="260" w:hanging="300"/>
        <w:jc w:val="both"/>
        <w:textAlignment w:val="baseline"/>
        <w:rPr>
          <w:sz w:val="38"/>
        </w:rPr>
      </w:pPr>
      <w:bookmarkStart w:name="" w:id="7205"/>
      <w:r>
        <w:rPr>
          <w:rFonts w:ascii="楷体" w:hAnsi="楷体" w:cs="楷体" w:eastAsia="楷体"/>
          <w:sz w:val="38"/>
          <w:spacing w:val="0"/>
          <w:color w:val="000000"/>
          <w:b w:val="off"/>
          <w:i w:val="off"/>
        </w:rPr>
        <w:t>LE CAMUS(A.): La Médecine de l'esprit(《精神医学》),2</w:t>
      </w:r>
      <w:r>
        <w:rPr>
          <w:rFonts w:ascii="楷体" w:hAnsi="楷体" w:cs="楷体" w:eastAsia="楷体"/>
          <w:sz w:val="38"/>
          <w:spacing w:val="0"/>
          <w:color w:val="000000"/>
          <w:b w:val="off"/>
          <w:i w:val="off"/>
        </w:rPr>
        <w:t>vol., Paris,1769.</w:t>
      </w:r>
      <w:bookmarkEnd w:id="7205"/>
    </w:p>
    <w:p>
      <w:pPr>
        <w:pageBreakBefore w:val="off"/>
        <w:tabs/>
        <w:wordWrap w:val="off"/>
        <w:spacing w:before="0" w:after="0" w:line="680" w:lineRule="atLeast"/>
        <w:ind w:left="400" w:right="240" w:hanging="300"/>
        <w:jc w:val="both"/>
        <w:textAlignment w:val="baseline"/>
        <w:rPr>
          <w:sz w:val="38"/>
        </w:rPr>
      </w:pPr>
      <w:bookmarkStart w:name="" w:id="7206"/>
      <w:r>
        <w:rPr>
          <w:rFonts w:ascii="楷体" w:hAnsi="楷体" w:cs="楷体" w:eastAsia="楷体"/>
          <w:sz w:val="38"/>
          <w:spacing w:val="0"/>
          <w:color w:val="000000"/>
          <w:b w:val="off"/>
          <w:i w:val="off"/>
        </w:rPr>
        <w:t>LEMERY(J.): Dictionnaire universel des drogues(《医学大辞</w:t>
      </w:r>
      <w:r>
        <w:rPr>
          <w:rFonts w:ascii="楷体" w:hAnsi="楷体" w:cs="楷体" w:eastAsia="楷体"/>
          <w:sz w:val="38"/>
          <w:spacing w:val="0"/>
          <w:color w:val="000000"/>
          <w:b w:val="off"/>
          <w:i w:val="off"/>
        </w:rPr>
        <w:t>典》), Paris,1769.</w:t>
      </w:r>
      <w:bookmarkEnd w:id="7206"/>
    </w:p>
    <w:p>
      <w:pPr>
        <w:pageBreakBefore w:val="off"/>
        <w:tabs/>
        <w:wordWrap w:val="off"/>
        <w:spacing w:before="0" w:after="0" w:line="680" w:lineRule="atLeast"/>
        <w:ind w:left="400" w:right="220" w:hanging="300"/>
        <w:jc w:val="both"/>
        <w:textAlignment w:val="baseline"/>
        <w:rPr>
          <w:sz w:val="38"/>
        </w:rPr>
      </w:pPr>
      <w:bookmarkStart w:name="" w:id="7207"/>
      <w:r>
        <w:rPr>
          <w:rFonts w:ascii="楷体" w:hAnsi="楷体" w:cs="楷体" w:eastAsia="楷体"/>
          <w:sz w:val="38"/>
          <w:spacing w:val="0"/>
          <w:color w:val="000000"/>
          <w:b w:val="off"/>
          <w:i w:val="off"/>
        </w:rPr>
        <w:t>LIÉBAUT(J.): Trois livres sur les maladies des femmes(《妇女</w:t>
      </w:r>
      <w:r>
        <w:rPr>
          <w:rFonts w:ascii="楷体" w:hAnsi="楷体" w:cs="楷体" w:eastAsia="楷体"/>
          <w:sz w:val="38"/>
          <w:spacing w:val="0"/>
          <w:color w:val="000000"/>
          <w:b w:val="off"/>
          <w:i w:val="off"/>
        </w:rPr>
        <w:t>病三卷》), Paris,1649.</w:t>
      </w:r>
      <w:bookmarkEnd w:id="7207"/>
    </w:p>
    <w:p>
      <w:pPr>
        <w:pageBreakBefore w:val="off"/>
        <w:tabs/>
        <w:wordWrap w:val="off"/>
        <w:spacing w:before="0" w:after="0" w:line="680" w:lineRule="atLeast"/>
        <w:ind w:left="400" w:right="200" w:hanging="300"/>
        <w:jc w:val="both"/>
        <w:textAlignment w:val="baseline"/>
        <w:rPr>
          <w:sz w:val="38"/>
        </w:rPr>
      </w:pPr>
      <w:bookmarkStart w:name="" w:id="7208"/>
      <w:r>
        <w:rPr>
          <w:rFonts w:ascii="楷体" w:hAnsi="楷体" w:cs="楷体" w:eastAsia="楷体"/>
          <w:sz w:val="38"/>
          <w:spacing w:val="0"/>
          <w:color w:val="000000"/>
          <w:b w:val="off"/>
          <w:i w:val="off"/>
        </w:rPr>
        <w:t>LIEUTAUD(J.): Traité de médecine pratique(《实用医学》),2</w:t>
      </w:r>
      <w:r>
        <w:rPr>
          <w:rFonts w:ascii="楷体" w:hAnsi="楷体" w:cs="楷体" w:eastAsia="楷体"/>
          <w:sz w:val="38"/>
          <w:spacing w:val="0"/>
          <w:color w:val="000000"/>
          <w:b w:val="off"/>
          <w:i w:val="off"/>
        </w:rPr>
        <w:t>vol., Paris,1759.</w:t>
      </w:r>
      <w:bookmarkEnd w:id="7208"/>
    </w:p>
    <w:p>
      <w:pPr>
        <w:pageBreakBefore w:val="off"/>
        <w:tabs/>
        <w:wordWrap w:val="off"/>
        <w:spacing w:before="0" w:after="0" w:line="680" w:lineRule="atLeast"/>
        <w:ind w:left="100" w:right="0"/>
        <w:jc w:val="both"/>
        <w:textAlignment w:val="baseline"/>
        <w:rPr>
          <w:sz w:val="38"/>
        </w:rPr>
      </w:pPr>
      <w:bookmarkStart w:name="" w:id="7209"/>
      <w:r>
        <w:rPr>
          <w:rFonts w:ascii="楷体" w:hAnsi="楷体" w:cs="楷体" w:eastAsia="楷体"/>
          <w:sz w:val="38"/>
          <w:spacing w:val="0"/>
          <w:color w:val="000000"/>
          <w:b w:val="off"/>
          <w:i w:val="off"/>
        </w:rPr>
        <w:t>LINNÉ(K.): Genera morborum(《疾病分类》), Upsala,1763.</w:t>
      </w:r>
      <w:bookmarkEnd w:id="7209"/>
    </w:p>
    <w:p>
      <w:pPr>
        <w:pageBreakBefore w:val="off"/>
        <w:tabs/>
        <w:wordWrap w:val="off"/>
        <w:spacing w:before="0" w:after="0" w:line="680" w:lineRule="atLeast"/>
        <w:ind w:left="400" w:right="180" w:hanging="300"/>
        <w:jc w:val="both"/>
        <w:textAlignment w:val="baseline"/>
        <w:rPr>
          <w:sz w:val="38"/>
        </w:rPr>
      </w:pPr>
      <w:bookmarkStart w:name="" w:id="7210"/>
      <w:r>
        <w:rPr>
          <w:rFonts w:ascii="楷体" w:hAnsi="楷体" w:cs="楷体" w:eastAsia="楷体"/>
          <w:sz w:val="38"/>
          <w:spacing w:val="0"/>
          <w:color w:val="000000"/>
          <w:b w:val="off"/>
          <w:i w:val="off"/>
        </w:rPr>
        <w:t>LORRY(A. C.): De melancholia et morbis melancholicis(《论忧</w:t>
      </w:r>
      <w:r>
        <w:rPr>
          <w:rFonts w:ascii="楷体" w:hAnsi="楷体" w:cs="楷体" w:eastAsia="楷体"/>
          <w:sz w:val="38"/>
          <w:spacing w:val="0"/>
          <w:color w:val="000000"/>
          <w:b w:val="off"/>
          <w:i w:val="off"/>
        </w:rPr>
        <w:t>郁及忧郁症》),2 vol., Paris,1765.</w:t>
      </w:r>
      <w:bookmarkEnd w:id="7210"/>
    </w:p>
    <w:p>
      <w:pPr>
        <w:pageBreakBefore w:val="off"/>
        <w:tabs/>
        <w:wordWrap w:val="off"/>
        <w:spacing w:before="0" w:after="0" w:line="680" w:lineRule="atLeast"/>
        <w:ind w:left="400" w:right="140" w:hanging="300"/>
        <w:jc w:val="both"/>
        <w:textAlignment w:val="baseline"/>
        <w:rPr>
          <w:sz w:val="38"/>
        </w:rPr>
      </w:pPr>
      <w:bookmarkStart w:name="" w:id="7211"/>
      <w:r>
        <w:rPr>
          <w:rFonts w:ascii="楷体" w:hAnsi="楷体" w:cs="楷体" w:eastAsia="楷体"/>
          <w:sz w:val="38"/>
          <w:spacing w:val="0"/>
          <w:color w:val="000000"/>
          <w:b w:val="off"/>
          <w:i w:val="off"/>
        </w:rPr>
        <w:t xml:space="preserve">MEAD(R.): A treatise concerning the influence of the sun and </w:t>
      </w:r>
      <w:r>
        <w:rPr>
          <w:rFonts w:ascii="楷体" w:hAnsi="楷体" w:cs="楷体" w:eastAsia="楷体"/>
          <w:sz w:val="38"/>
          <w:spacing w:val="0"/>
          <w:color w:val="000000"/>
          <w:b w:val="off"/>
          <w:i w:val="off"/>
        </w:rPr>
        <w:t>the moon(《日月之影响力》), Londres,1748.</w:t>
      </w:r>
      <w:bookmarkEnd w:id="7211"/>
    </w:p>
    <w:p>
      <w:pPr>
        <w:pageBreakBefore w:val="off"/>
        <w:tabs/>
        <w:wordWrap w:val="off"/>
        <w:spacing w:before="0" w:after="0" w:line="680" w:lineRule="atLeast"/>
        <w:ind w:left="400" w:right="120" w:hanging="300"/>
        <w:jc w:val="both"/>
        <w:textAlignment w:val="baseline"/>
        <w:rPr>
          <w:sz w:val="38"/>
        </w:rPr>
      </w:pPr>
      <w:bookmarkStart w:name="" w:id="7212"/>
      <w:r>
        <w:rPr>
          <w:rFonts w:ascii="楷体" w:hAnsi="楷体" w:cs="楷体" w:eastAsia="楷体"/>
          <w:sz w:val="38"/>
          <w:spacing w:val="0"/>
          <w:color w:val="000000"/>
          <w:b w:val="off"/>
          <w:i w:val="off"/>
        </w:rPr>
        <w:t xml:space="preserve">MECKEL(J. -F.): Recherches anatomo- physiologiques sur les </w:t>
      </w:r>
      <w:r>
        <w:rPr>
          <w:rFonts w:ascii="宋体" w:hAnsi="宋体" w:cs="宋体" w:eastAsia="宋体"/>
          <w:sz w:val="38"/>
          <w:spacing w:val="0"/>
          <w:color w:val="000000"/>
          <w:b w:val="off"/>
          <w:i w:val="off"/>
        </w:rPr>
        <w:t xml:space="preserve">causes de la folie(《疯狂病因之解剖生理学研究》), Mémoire </w:t>
      </w:r>
      <w:r>
        <w:rPr>
          <w:rFonts w:ascii="楷体" w:hAnsi="楷体" w:cs="楷体" w:eastAsia="楷体"/>
          <w:sz w:val="38"/>
          <w:spacing w:val="0"/>
          <w:color w:val="000000"/>
          <w:b w:val="off"/>
          <w:i w:val="off"/>
        </w:rPr>
        <w:t>académique(学院论文), Berlin, vol. XX,1764,p.65.</w:t>
      </w:r>
      <w:bookmarkEnd w:id="7212"/>
    </w:p>
    <w:p>
      <w:pPr>
        <w:pageBreakBefore w:val="off"/>
        <w:tabs/>
        <w:wordWrap w:val="off"/>
        <w:spacing w:before="0" w:after="0" w:line="680" w:lineRule="atLeast"/>
        <w:ind w:left="400" w:right="120" w:hanging="300"/>
        <w:jc w:val="both"/>
        <w:textAlignment w:val="baseline"/>
        <w:rPr>
          <w:sz w:val="38"/>
        </w:rPr>
      </w:pPr>
      <w:bookmarkStart w:name="" w:id="7213"/>
      <w:r>
        <w:rPr>
          <w:rFonts w:ascii="楷体" w:hAnsi="楷体" w:cs="楷体" w:eastAsia="楷体"/>
          <w:sz w:val="38"/>
          <w:spacing w:val="0"/>
          <w:color w:val="000000"/>
          <w:b w:val="off"/>
          <w:i w:val="off"/>
        </w:rPr>
        <w:t>MESNARDIÈRE(H. -J. LA): Traité de la Mélancolie(《论忧</w:t>
      </w:r>
      <w:r>
        <w:rPr>
          <w:rFonts w:ascii="楷体" w:hAnsi="楷体" w:cs="楷体" w:eastAsia="楷体"/>
          <w:sz w:val="38"/>
          <w:spacing w:val="0"/>
          <w:color w:val="000000"/>
          <w:b w:val="off"/>
          <w:i w:val="off"/>
        </w:rPr>
        <w:t>郁》), La Flèche,1635.</w:t>
      </w:r>
      <w:bookmarkEnd w:id="7213"/>
    </w:p>
    <w:p>
      <w:pPr>
        <w:pageBreakBefore w:val="off"/>
        <w:tabs/>
        <w:wordWrap w:val="off"/>
        <w:spacing w:before="0" w:after="0" w:line="680" w:lineRule="atLeast"/>
        <w:ind w:left="400" w:right="100" w:hanging="300"/>
        <w:jc w:val="both"/>
        <w:textAlignment w:val="baseline"/>
        <w:rPr>
          <w:sz w:val="38"/>
        </w:rPr>
      </w:pPr>
      <w:bookmarkStart w:name="" w:id="7214"/>
      <w:r>
        <w:rPr>
          <w:rFonts w:ascii="楷体" w:hAnsi="楷体" w:cs="楷体" w:eastAsia="楷体"/>
          <w:sz w:val="38"/>
          <w:spacing w:val="0"/>
          <w:color w:val="000000"/>
          <w:b w:val="off"/>
          <w:i w:val="off"/>
        </w:rPr>
        <w:t>MORGAGNI(J. B.): De sedibus et causis morborum(《论疾病</w:t>
      </w:r>
      <w:r>
        <w:rPr>
          <w:rFonts w:ascii="楷体" w:hAnsi="楷体" w:cs="楷体" w:eastAsia="楷体"/>
          <w:sz w:val="38"/>
          <w:spacing w:val="0"/>
          <w:color w:val="000000"/>
          <w:b w:val="off"/>
          <w:i w:val="off"/>
        </w:rPr>
        <w:t>之部位及原因》),2 vol., Venise,1761.</w:t>
      </w:r>
      <w:bookmarkEnd w:id="7214"/>
    </w:p>
    <w:p>
      <w:pPr>
        <w:pageBreakBefore w:val="off"/>
        <w:tabs/>
        <w:wordWrap w:val="off"/>
        <w:spacing w:before="0" w:after="0" w:line="680" w:lineRule="atLeast"/>
        <w:ind w:left="400" w:right="80" w:hanging="300"/>
        <w:jc w:val="both"/>
        <w:textAlignment w:val="baseline"/>
        <w:rPr>
          <w:sz w:val="38"/>
        </w:rPr>
      </w:pPr>
      <w:bookmarkStart w:name="" w:id="7215"/>
      <w:r>
        <w:rPr>
          <w:rFonts w:ascii="楷体" w:hAnsi="楷体" w:cs="楷体" w:eastAsia="楷体"/>
          <w:sz w:val="38"/>
          <w:spacing w:val="0"/>
          <w:color w:val="000000"/>
          <w:b w:val="off"/>
          <w:i w:val="off"/>
        </w:rPr>
        <w:t>MOURRE(M.): Observations sur les insensés(《对无理智者之</w:t>
      </w:r>
      <w:r>
        <w:rPr>
          <w:rFonts w:ascii="楷体" w:hAnsi="楷体" w:cs="楷体" w:eastAsia="楷体"/>
          <w:sz w:val="38"/>
          <w:spacing w:val="0"/>
          <w:color w:val="000000"/>
          <w:b w:val="off"/>
          <w:i w:val="off"/>
        </w:rPr>
        <w:t>意见》), Toulon,1791.</w:t>
      </w:r>
      <w:bookmarkEnd w:id="7215"/>
    </w:p>
    <w:p>
      <w:pPr>
        <w:pageBreakBefore w:val="off"/>
        <w:tabs/>
        <w:wordWrap w:val="off"/>
        <w:spacing w:before="0" w:after="0" w:line="680" w:lineRule="atLeast"/>
        <w:ind w:left="400" w:right="160" w:hanging="300"/>
        <w:jc w:val="both"/>
        <w:textAlignment w:val="baseline"/>
        <w:rPr>
          <w:sz w:val="38"/>
        </w:rPr>
      </w:pPr>
      <w:bookmarkStart w:name="" w:id="7216"/>
      <w:r>
        <w:rPr>
          <w:rFonts w:ascii="楷体" w:hAnsi="楷体" w:cs="楷体" w:eastAsia="楷体"/>
          <w:sz w:val="38"/>
          <w:spacing w:val="0"/>
          <w:color w:val="000000"/>
          <w:b w:val="off"/>
          <w:i w:val="off"/>
        </w:rPr>
        <w:t>MURILLO(T. A.): Novissima hypochondriaæ melancholiæ</w:t>
      </w:r>
      <w:r>
        <w:rPr>
          <w:rFonts w:ascii="楷体" w:hAnsi="楷体" w:cs="楷体" w:eastAsia="楷体"/>
          <w:sz w:val="38"/>
          <w:spacing w:val="0"/>
          <w:color w:val="000000"/>
          <w:b w:val="off"/>
          <w:i w:val="off"/>
        </w:rPr>
        <w:t>curatio(《治疗疑病忧郁的方法》), Lyon,1672.</w:t>
      </w:r>
      <w:bookmarkEnd w:id="7216"/>
    </w:p>
    <w:p>
      <w:pPr>
        <w:pageBreakBefore w:val="off"/>
        <w:tabs/>
        <w:wordWrap w:val="off"/>
        <w:spacing w:before="0" w:after="0" w:line="680" w:lineRule="atLeast"/>
        <w:ind w:left="100" w:right="0"/>
        <w:jc w:val="both"/>
        <w:textAlignment w:val="baseline"/>
        <w:rPr>
          <w:sz w:val="38"/>
        </w:rPr>
      </w:pPr>
      <w:bookmarkStart w:name="" w:id="7217"/>
      <w:r>
        <w:rPr>
          <w:rFonts w:ascii="楷体" w:hAnsi="楷体" w:cs="楷体" w:eastAsia="楷体"/>
          <w:sz w:val="38"/>
          <w:spacing w:val="0"/>
          <w:color w:val="000000"/>
          <w:b w:val="off"/>
          <w:i w:val="off"/>
        </w:rPr>
        <w:t>PERFECT(W.): Methods of cure in some particular cases of</w:t>
      </w:r>
      <w:bookmarkEnd w:id="7217"/>
    </w:p>
    <w:p>
      <w:pPr>
        <w:pageBreakBefore w:val="off"/>
        <w:tabs/>
        <w:wordWrap w:val="off"/>
        <w:spacing w:before="0" w:after="0" w:line="420" w:lineRule="atLeast"/>
        <w:ind w:left="0" w:right="260"/>
        <w:jc w:val="right"/>
        <w:textAlignment w:val="baseline"/>
        <w:rPr>
          <w:sz w:val="31"/>
        </w:rPr>
      </w:pPr>
      <w:bookmarkStart w:name="" w:id="7218"/>
      <w:r>
        <w:rPr>
          <w:rFonts w:ascii="楷体" w:hAnsi="楷体" w:cs="楷体" w:eastAsia="楷体"/>
          <w:sz w:val="31"/>
          <w:spacing w:val="0"/>
          <w:color w:val="000000"/>
          <w:b w:val="off"/>
          <w:i w:val="off"/>
        </w:rPr>
        <w:t>783</w:t>
      </w:r>
      <w:bookmarkEnd w:id="7218"/>
    </w:p>
    <w:p>
      <w:r>
        <w:t/>
      </w:r>
    </w:p>
    <w:p>
      <w:pPr>
        <w:sectPr>
          <w:footerReference r:id="rId1714"/>
          <w:headerReference r:id="rId1715" w:type="default"/>
          <w:type w:val="nextPage"/>
          <w:pgSz w:w="15660" w:h="23340"/>
          <w:pgMar w:left="2040" w:top="1980" w:right="2040" w:bottom="1980" w:header="1680" w:footer="1680"/>
          <w:cols w:num="1"/>
        </w:sectPr>
      </w:pPr>
    </w:p>
    <w:p>
      <w:pPr>
        <w:pageBreakBefore w:val="off"/>
        <w:tabs/>
        <w:wordWrap w:val="off"/>
        <w:spacing w:before="760" w:after="0" w:line="680" w:lineRule="atLeast"/>
        <w:ind w:left="320" w:right="0"/>
        <w:jc w:val="both"/>
        <w:textAlignment w:val="baseline"/>
        <w:rPr>
          <w:sz w:val="39"/>
        </w:rPr>
      </w:pPr>
      <w:bookmarkStart w:name="" w:id="7219"/>
      <w:r>
        <w:rPr>
          <w:rFonts w:ascii="楷体" w:hAnsi="楷体" w:cs="楷体" w:eastAsia="楷体"/>
          <w:sz w:val="39"/>
          <w:spacing w:val="0"/>
          <w:color w:val="000000"/>
          <w:b w:val="off"/>
          <w:i w:val="off"/>
        </w:rPr>
        <w:t>insanity(《某些精神失常之治疗案例》), Londres,1778.</w:t>
      </w:r>
      <w:bookmarkEnd w:id="7219"/>
    </w:p>
    <w:p>
      <w:pPr>
        <w:pageBreakBefore w:val="off"/>
        <w:tabs/>
        <w:wordWrap w:val="off"/>
        <w:spacing w:before="0" w:after="0" w:line="680" w:lineRule="atLeast"/>
        <w:ind w:left="320" w:right="40" w:hanging="300"/>
        <w:jc w:val="both"/>
        <w:textAlignment w:val="baseline"/>
        <w:rPr>
          <w:sz w:val="38"/>
        </w:rPr>
      </w:pPr>
      <w:bookmarkStart w:name="" w:id="7220"/>
      <w:r>
        <w:rPr>
          <w:rFonts w:ascii="楷体" w:hAnsi="楷体" w:cs="楷体" w:eastAsia="楷体"/>
          <w:sz w:val="38"/>
          <w:spacing w:val="0"/>
          <w:color w:val="000000"/>
          <w:b w:val="off"/>
          <w:i w:val="off"/>
        </w:rPr>
        <w:t xml:space="preserve">La Philosophie des vapeurs, ou lettres raisonnées d’ une jolie femme </w:t>
      </w:r>
      <w:r>
        <w:rPr>
          <w:rFonts w:ascii="楷体" w:hAnsi="楷体" w:cs="楷体" w:eastAsia="楷体"/>
          <w:sz w:val="38"/>
          <w:spacing w:val="0"/>
          <w:color w:val="000000"/>
          <w:b w:val="off"/>
          <w:i w:val="off"/>
        </w:rPr>
        <w:t>sur l’ usage des symptômes vaporeux(《气郁哲学：一位美女对</w:t>
      </w:r>
      <w:r>
        <w:rPr>
          <w:rFonts w:ascii="宋体" w:hAnsi="宋体" w:cs="宋体" w:eastAsia="宋体"/>
          <w:sz w:val="38"/>
          <w:spacing w:val="0"/>
          <w:color w:val="000000"/>
          <w:b w:val="off"/>
          <w:i w:val="off"/>
        </w:rPr>
        <w:t>气郁症状用途之合理解说信件》), Paris,1774.</w:t>
      </w:r>
      <w:bookmarkEnd w:id="7220"/>
    </w:p>
    <w:p>
      <w:pPr>
        <w:pageBreakBefore w:val="off"/>
        <w:tabs/>
        <w:wordWrap w:val="off"/>
        <w:spacing w:before="0" w:after="0" w:line="680" w:lineRule="atLeast"/>
        <w:ind w:left="320" w:right="120" w:hanging="300"/>
        <w:jc w:val="both"/>
        <w:textAlignment w:val="baseline"/>
        <w:rPr>
          <w:sz w:val="39"/>
        </w:rPr>
      </w:pPr>
      <w:bookmarkStart w:name="" w:id="7221"/>
      <w:r>
        <w:rPr>
          <w:rFonts w:ascii="楷体" w:hAnsi="楷体" w:cs="楷体" w:eastAsia="楷体"/>
          <w:sz w:val="39"/>
          <w:spacing w:val="0"/>
          <w:color w:val="000000"/>
          <w:b w:val="off"/>
          <w:i w:val="off"/>
        </w:rPr>
        <w:t>PINEL(P.): Nosographie philosophique(《哲学性疾病分类》),</w:t>
      </w:r>
      <w:r>
        <w:rPr>
          <w:rFonts w:ascii="楷体" w:hAnsi="楷体" w:cs="楷体" w:eastAsia="楷体"/>
          <w:sz w:val="39"/>
          <w:spacing w:val="0"/>
          <w:color w:val="000000"/>
          <w:b w:val="off"/>
          <w:i w:val="off"/>
        </w:rPr>
        <w:t>2 vol., Paris,共和国第六年。</w:t>
      </w:r>
      <w:bookmarkEnd w:id="7221"/>
    </w:p>
    <w:p>
      <w:pPr>
        <w:pageBreakBefore w:val="off"/>
        <w:tabs/>
        <w:wordWrap w:val="off"/>
        <w:spacing w:before="0" w:after="0" w:line="680" w:lineRule="atLeast"/>
        <w:ind w:left="320" w:right="100" w:hanging="300"/>
        <w:jc w:val="both"/>
        <w:textAlignment w:val="baseline"/>
        <w:rPr>
          <w:sz w:val="38"/>
        </w:rPr>
      </w:pPr>
      <w:bookmarkStart w:name="" w:id="7222"/>
      <w:r>
        <w:rPr>
          <w:rFonts w:ascii="楷体" w:hAnsi="楷体" w:cs="楷体" w:eastAsia="楷体"/>
          <w:sz w:val="38"/>
          <w:spacing w:val="0"/>
          <w:color w:val="000000"/>
          <w:b w:val="off"/>
          <w:i w:val="off"/>
        </w:rPr>
        <w:t>PISO(C.): Selectiorum observationum et consiliorum liber singu-</w:t>
      </w:r>
      <w:r>
        <w:rPr>
          <w:rFonts w:ascii="楷体" w:hAnsi="楷体" w:cs="楷体" w:eastAsia="楷体"/>
          <w:sz w:val="38"/>
          <w:spacing w:val="0"/>
          <w:color w:val="000000"/>
          <w:b w:val="off"/>
          <w:i w:val="off"/>
        </w:rPr>
        <w:t>laris(《视察及漫想选集》), Lugdunum,1650.</w:t>
      </w:r>
      <w:bookmarkEnd w:id="7222"/>
    </w:p>
    <w:p>
      <w:pPr>
        <w:pageBreakBefore w:val="off"/>
        <w:tabs/>
        <w:wordWrap w:val="off"/>
        <w:spacing w:before="0" w:after="0" w:line="680" w:lineRule="atLeast"/>
        <w:ind w:left="20" w:right="0"/>
        <w:jc w:val="both"/>
        <w:textAlignment w:val="baseline"/>
        <w:rPr>
          <w:sz w:val="39"/>
        </w:rPr>
      </w:pPr>
      <w:bookmarkStart w:name="" w:id="7223"/>
      <w:r>
        <w:rPr>
          <w:rFonts w:ascii="楷体" w:hAnsi="楷体" w:cs="楷体" w:eastAsia="楷体"/>
          <w:sz w:val="39"/>
          <w:spacing w:val="0"/>
          <w:color w:val="000000"/>
          <w:b w:val="off"/>
          <w:i w:val="off"/>
        </w:rPr>
        <w:t>PITCAIRN(A.): The Whole Works(《全集》), Londres,1777.</w:t>
      </w:r>
      <w:bookmarkEnd w:id="7223"/>
    </w:p>
    <w:p>
      <w:pPr>
        <w:pageBreakBefore w:val="off"/>
        <w:tabs/>
        <w:wordWrap w:val="off"/>
        <w:spacing w:before="0" w:after="0" w:line="680" w:lineRule="atLeast"/>
        <w:ind w:left="320" w:right="100" w:hanging="300"/>
        <w:jc w:val="both"/>
        <w:textAlignment w:val="baseline"/>
        <w:rPr>
          <w:sz w:val="38"/>
        </w:rPr>
      </w:pPr>
      <w:bookmarkStart w:name="" w:id="7224"/>
      <w:r>
        <w:rPr>
          <w:rFonts w:ascii="楷体" w:hAnsi="楷体" w:cs="楷体" w:eastAsia="楷体"/>
          <w:sz w:val="38"/>
          <w:spacing w:val="0"/>
          <w:color w:val="000000"/>
          <w:b w:val="off"/>
          <w:i w:val="off"/>
        </w:rPr>
        <w:t>PLATER(F.): Praxeos medicæ tres tomi(《医术三卷》), Bâle,</w:t>
      </w:r>
      <w:r>
        <w:rPr>
          <w:rFonts w:ascii="楷体" w:hAnsi="楷体" w:cs="楷体" w:eastAsia="楷体"/>
          <w:sz w:val="38"/>
          <w:spacing w:val="0"/>
          <w:color w:val="000000"/>
          <w:b w:val="off"/>
          <w:i w:val="off"/>
        </w:rPr>
        <w:t>1609.</w:t>
      </w:r>
      <w:bookmarkEnd w:id="7224"/>
    </w:p>
    <w:p>
      <w:pPr>
        <w:pageBreakBefore w:val="off"/>
        <w:tabs/>
        <w:wordWrap w:val="off"/>
        <w:spacing w:before="0" w:after="0" w:line="680" w:lineRule="atLeast"/>
        <w:ind w:left="320" w:right="40" w:hanging="300"/>
        <w:jc w:val="both"/>
        <w:textAlignment w:val="baseline"/>
        <w:rPr>
          <w:sz w:val="39"/>
        </w:rPr>
      </w:pPr>
      <w:bookmarkStart w:name="" w:id="7225"/>
      <w:r>
        <w:rPr>
          <w:rFonts w:ascii="楷体" w:hAnsi="楷体" w:cs="楷体" w:eastAsia="楷体"/>
          <w:sz w:val="39"/>
          <w:spacing w:val="0"/>
          <w:color w:val="000000"/>
          <w:b w:val="off"/>
          <w:i w:val="off"/>
        </w:rPr>
        <w:t>PRESSAVIN(J.-B.): Nouveau Traité des vapeurs(《气郁症新</w:t>
      </w:r>
      <w:r>
        <w:rPr>
          <w:rFonts w:ascii="楷体" w:hAnsi="楷体" w:cs="楷体" w:eastAsia="楷体"/>
          <w:sz w:val="39"/>
          <w:spacing w:val="0"/>
          <w:color w:val="000000"/>
          <w:b w:val="off"/>
          <w:i w:val="off"/>
        </w:rPr>
        <w:t>论》), Lyon,1770.</w:t>
      </w:r>
      <w:bookmarkEnd w:id="7225"/>
    </w:p>
    <w:p>
      <w:pPr>
        <w:pageBreakBefore w:val="off"/>
        <w:tabs/>
        <w:wordWrap w:val="off"/>
        <w:spacing w:before="0" w:after="0" w:line="680" w:lineRule="atLeast"/>
        <w:ind w:left="320" w:right="80" w:hanging="300"/>
        <w:jc w:val="both"/>
        <w:textAlignment w:val="baseline"/>
        <w:rPr>
          <w:sz w:val="38"/>
        </w:rPr>
      </w:pPr>
      <w:bookmarkStart w:name="" w:id="7226"/>
      <w:r>
        <w:rPr>
          <w:rFonts w:ascii="楷体" w:hAnsi="楷体" w:cs="楷体" w:eastAsia="楷体"/>
          <w:sz w:val="38"/>
          <w:spacing w:val="0"/>
          <w:color w:val="000000"/>
          <w:b w:val="off"/>
          <w:i w:val="off"/>
        </w:rPr>
        <w:t>RAULIN(J.): Traité des affections vaporeuses(《气郁症论》),</w:t>
      </w:r>
      <w:r>
        <w:rPr>
          <w:rFonts w:ascii="楷体" w:hAnsi="楷体" w:cs="楷体" w:eastAsia="楷体"/>
          <w:sz w:val="38"/>
          <w:spacing w:val="0"/>
          <w:color w:val="000000"/>
          <w:b w:val="off"/>
          <w:i w:val="off"/>
        </w:rPr>
        <w:t>Paris,1758.</w:t>
      </w:r>
      <w:bookmarkEnd w:id="7226"/>
    </w:p>
    <w:p>
      <w:pPr>
        <w:pageBreakBefore w:val="off"/>
        <w:tabs/>
        <w:wordWrap w:val="off"/>
        <w:spacing w:before="0" w:after="0" w:line="680" w:lineRule="atLeast"/>
        <w:ind w:left="400" w:right="40" w:hanging="300"/>
        <w:jc w:val="both"/>
        <w:textAlignment w:val="baseline"/>
        <w:rPr>
          <w:sz w:val="39"/>
        </w:rPr>
      </w:pPr>
      <w:bookmarkStart w:name="" w:id="7227"/>
      <w:r>
        <w:rPr>
          <w:rFonts w:ascii="楷体" w:hAnsi="楷体" w:cs="楷体" w:eastAsia="楷体"/>
          <w:sz w:val="39"/>
          <w:spacing w:val="0"/>
          <w:color w:val="000000"/>
          <w:b w:val="off"/>
          <w:i w:val="off"/>
        </w:rPr>
        <w:t>RENOU(J. DE): Œuvres pharmaceutiques(《药学作品》),法译</w:t>
      </w:r>
      <w:r>
        <w:rPr>
          <w:rFonts w:ascii="楷体" w:hAnsi="楷体" w:cs="楷体" w:eastAsia="楷体"/>
          <w:sz w:val="39"/>
          <w:spacing w:val="0"/>
          <w:color w:val="000000"/>
          <w:b w:val="off"/>
          <w:i w:val="off"/>
        </w:rPr>
        <w:t>本, Lyon,1638。</w:t>
      </w:r>
      <w:bookmarkEnd w:id="7227"/>
    </w:p>
    <w:p>
      <w:pPr>
        <w:pageBreakBefore w:val="off"/>
        <w:tabs/>
        <w:wordWrap w:val="off"/>
        <w:spacing w:before="0" w:after="0" w:line="680" w:lineRule="atLeast"/>
        <w:ind w:left="400" w:right="40" w:hanging="300"/>
        <w:jc w:val="both"/>
        <w:textAlignment w:val="baseline"/>
        <w:rPr>
          <w:sz w:val="38"/>
        </w:rPr>
      </w:pPr>
      <w:bookmarkStart w:name="" w:id="7228"/>
      <w:r>
        <w:rPr>
          <w:rFonts w:ascii="楷体" w:hAnsi="楷体" w:cs="楷体" w:eastAsia="楷体"/>
          <w:sz w:val="38"/>
          <w:spacing w:val="0"/>
          <w:color w:val="000000"/>
          <w:b w:val="off"/>
          <w:i w:val="off"/>
        </w:rPr>
        <w:t>REVILLON(C.): Recherches sur la cause des affections hypo-</w:t>
      </w:r>
      <w:r>
        <w:rPr>
          <w:rFonts w:ascii="楷体" w:hAnsi="楷体" w:cs="楷体" w:eastAsia="楷体"/>
          <w:sz w:val="38"/>
          <w:spacing w:val="0"/>
          <w:color w:val="000000"/>
          <w:b w:val="off"/>
          <w:i w:val="off"/>
        </w:rPr>
        <w:t>chondriaques(《疑病症病因研究》), Paris,1779.</w:t>
      </w:r>
      <w:bookmarkEnd w:id="7228"/>
    </w:p>
    <w:p>
      <w:pPr>
        <w:pageBreakBefore w:val="off"/>
        <w:tabs/>
        <w:wordWrap w:val="off"/>
        <w:spacing w:before="0" w:after="0" w:line="680" w:lineRule="atLeast"/>
        <w:ind w:left="400" w:right="20" w:hanging="300"/>
        <w:jc w:val="both"/>
        <w:textAlignment w:val="baseline"/>
        <w:rPr>
          <w:sz w:val="38"/>
        </w:rPr>
      </w:pPr>
      <w:bookmarkStart w:name="" w:id="7229"/>
      <w:r>
        <w:rPr>
          <w:rFonts w:ascii="楷体" w:hAnsi="楷体" w:cs="楷体" w:eastAsia="楷体"/>
          <w:sz w:val="38"/>
          <w:spacing w:val="0"/>
          <w:color w:val="000000"/>
          <w:b w:val="off"/>
          <w:i w:val="off"/>
        </w:rPr>
        <w:t>ROCHE(D. DE LA): Analyse des fonctions du système nerveux</w:t>
      </w:r>
      <w:r>
        <w:rPr>
          <w:rFonts w:ascii="楷体" w:hAnsi="楷体" w:cs="楷体" w:eastAsia="楷体"/>
          <w:sz w:val="38"/>
          <w:spacing w:val="0"/>
          <w:color w:val="000000"/>
          <w:b w:val="off"/>
          <w:i w:val="off"/>
        </w:rPr>
        <w:t>(《神经系统功能分析》),2 vol., Genève,1770.</w:t>
      </w:r>
      <w:bookmarkEnd w:id="7229"/>
    </w:p>
    <w:p>
      <w:pPr>
        <w:pageBreakBefore w:val="off"/>
        <w:tabs/>
        <w:wordWrap w:val="off"/>
        <w:spacing w:before="0" w:after="0" w:line="680" w:lineRule="atLeast"/>
        <w:ind w:left="400" w:right="20" w:hanging="300"/>
        <w:jc w:val="both"/>
        <w:textAlignment w:val="baseline"/>
        <w:rPr>
          <w:sz w:val="39"/>
        </w:rPr>
      </w:pPr>
      <w:bookmarkStart w:name="" w:id="7230"/>
      <w:r>
        <w:rPr>
          <w:rFonts w:ascii="楷体" w:hAnsi="楷体" w:cs="楷体" w:eastAsia="楷体"/>
          <w:sz w:val="39"/>
          <w:spacing w:val="0"/>
          <w:color w:val="000000"/>
          <w:b w:val="off"/>
          <w:i w:val="off"/>
        </w:rPr>
        <w:t>ROSTAING(A.): Réflexions sur les affections vaporeuses(《有关</w:t>
      </w:r>
      <w:r>
        <w:rPr>
          <w:rFonts w:ascii="楷体" w:hAnsi="楷体" w:cs="楷体" w:eastAsia="楷体"/>
          <w:sz w:val="39"/>
          <w:spacing w:val="0"/>
          <w:color w:val="000000"/>
          <w:b w:val="off"/>
          <w:i w:val="off"/>
        </w:rPr>
        <w:t>气郁症之思考》), Paris,1778.</w:t>
      </w:r>
      <w:bookmarkEnd w:id="7230"/>
    </w:p>
    <w:p>
      <w:pPr>
        <w:pageBreakBefore w:val="off"/>
        <w:tabs/>
        <w:wordWrap w:val="off"/>
        <w:spacing w:before="0" w:after="0" w:line="680" w:lineRule="atLeast"/>
        <w:ind w:left="400" w:right="0" w:hanging="300"/>
        <w:jc w:val="both"/>
        <w:textAlignment w:val="baseline"/>
        <w:rPr>
          <w:sz w:val="38"/>
        </w:rPr>
      </w:pPr>
      <w:bookmarkStart w:name="" w:id="7231"/>
      <w:r>
        <w:rPr>
          <w:rFonts w:ascii="楷体" w:hAnsi="楷体" w:cs="楷体" w:eastAsia="楷体"/>
          <w:sz w:val="38"/>
          <w:spacing w:val="0"/>
          <w:color w:val="000000"/>
          <w:b w:val="off"/>
          <w:i w:val="off"/>
        </w:rPr>
        <w:t>POMME(P.): Traité des affections vaporeuses des deux sexes</w:t>
      </w:r>
      <w:r>
        <w:rPr>
          <w:rFonts w:ascii="宋体" w:hAnsi="宋体" w:cs="宋体" w:eastAsia="宋体"/>
          <w:sz w:val="38"/>
          <w:spacing w:val="0"/>
          <w:color w:val="000000"/>
          <w:b w:val="off"/>
          <w:i w:val="off"/>
        </w:rPr>
        <w:t>(《两性气郁症论》), Paris,1760.</w:t>
      </w:r>
      <w:bookmarkEnd w:id="7231"/>
    </w:p>
    <w:p>
      <w:pPr>
        <w:pageBreakBefore w:val="off"/>
        <w:tabs/>
        <w:wordWrap w:val="off"/>
        <w:spacing w:before="0" w:after="0" w:line="680" w:lineRule="atLeast"/>
        <w:ind w:left="320" w:right="20" w:hanging="220"/>
        <w:jc w:val="both"/>
        <w:textAlignment w:val="baseline"/>
        <w:rPr>
          <w:sz w:val="38"/>
        </w:rPr>
      </w:pPr>
      <w:bookmarkStart w:name="" w:id="7232"/>
      <w:r>
        <w:rPr>
          <w:rFonts w:ascii="楷体" w:hAnsi="楷体" w:cs="楷体" w:eastAsia="楷体"/>
          <w:sz w:val="38"/>
          <w:spacing w:val="0"/>
          <w:color w:val="000000"/>
          <w:b w:val="off"/>
          <w:i w:val="off"/>
        </w:rPr>
        <w:t>SCHEIDENMANTEL(F. C. G.): Die Leidenschaften als Heilmit-</w:t>
      </w:r>
      <w:r>
        <w:rPr>
          <w:rFonts w:ascii="楷体" w:hAnsi="楷体" w:cs="楷体" w:eastAsia="楷体"/>
          <w:sz w:val="38"/>
          <w:spacing w:val="0"/>
          <w:color w:val="000000"/>
          <w:b w:val="off"/>
          <w:i w:val="off"/>
        </w:rPr>
        <w:t>784</w:t>
      </w:r>
      <w:bookmarkEnd w:id="7232"/>
    </w:p>
    <w:p>
      <w:r>
        <w:t/>
      </w:r>
    </w:p>
    <w:p>
      <w:pPr>
        <w:sectPr>
          <w:footerReference r:id="rId1716"/>
          <w:headerReference r:id="rId1717" w:type="default"/>
          <w:type w:val="nextPage"/>
          <w:pgSz w:w="15660" w:h="23340"/>
          <w:pgMar w:left="2100" w:top="1980" w:right="2100" w:bottom="1980" w:header="1680" w:footer="1680"/>
          <w:cols w:num="1"/>
        </w:sectPr>
      </w:pPr>
    </w:p>
    <w:p>
      <w:pPr>
        <w:pageBreakBefore w:val="off"/>
        <w:tabs/>
        <w:wordWrap w:val="off"/>
        <w:spacing w:before="740" w:after="0" w:line="740" w:lineRule="atLeast"/>
        <w:ind w:left="240" w:right="0"/>
        <w:jc w:val="both"/>
        <w:textAlignment w:val="baseline"/>
        <w:rPr>
          <w:sz w:val="38"/>
        </w:rPr>
      </w:pPr>
      <w:bookmarkStart w:name="" w:id="7233"/>
      <w:r>
        <w:rPr>
          <w:rFonts w:ascii="楷体" w:hAnsi="楷体" w:cs="楷体" w:eastAsia="楷体"/>
          <w:sz w:val="38"/>
          <w:spacing w:val="0"/>
          <w:color w:val="000000"/>
          <w:b w:val="off"/>
          <w:i w:val="off"/>
        </w:rPr>
        <w:t>tel betrachtet(《激情作为一种疗方》), Hildburgh,1787.</w:t>
      </w:r>
      <w:bookmarkEnd w:id="7233"/>
    </w:p>
    <w:p>
      <w:pPr>
        <w:pageBreakBefore w:val="off"/>
        <w:tabs/>
        <w:wordWrap w:val="off"/>
        <w:spacing w:before="0" w:after="0" w:line="780" w:lineRule="atLeast"/>
        <w:ind w:left="260" w:right="0" w:hanging="260"/>
        <w:jc w:val="both"/>
        <w:textAlignment w:val="baseline"/>
        <w:rPr>
          <w:sz w:val="34"/>
        </w:rPr>
      </w:pPr>
      <w:bookmarkStart w:name="" w:id="7234"/>
      <w:r>
        <w:rPr>
          <w:rFonts w:ascii="楷体" w:hAnsi="楷体" w:cs="楷体" w:eastAsia="楷体"/>
          <w:sz w:val="34"/>
          <w:spacing w:val="0"/>
          <w:color w:val="000000"/>
          <w:b w:val="off"/>
          <w:i w:val="off"/>
        </w:rPr>
        <w:t xml:space="preserve">SCHENKIUS A GRAFENBERG(J.): Observationes medicorum </w:t>
      </w:r>
      <w:r>
        <w:rPr>
          <w:rFonts w:ascii="楷体" w:hAnsi="楷体" w:cs="楷体" w:eastAsia="楷体"/>
          <w:sz w:val="34"/>
          <w:spacing w:val="0"/>
          <w:color w:val="000000"/>
          <w:b w:val="off"/>
          <w:i w:val="off"/>
        </w:rPr>
        <w:t>variorum libri VII(《医学观察七卷》), Frankfurt,1665.</w:t>
      </w:r>
      <w:bookmarkEnd w:id="7234"/>
    </w:p>
    <w:p>
      <w:pPr>
        <w:pageBreakBefore w:val="off"/>
        <w:tabs/>
        <w:wordWrap w:val="off"/>
        <w:spacing w:before="0" w:after="0" w:line="780" w:lineRule="atLeast"/>
        <w:ind w:left="260" w:right="0" w:hanging="260"/>
        <w:jc w:val="both"/>
        <w:textAlignment w:val="baseline"/>
        <w:rPr>
          <w:sz w:val="34"/>
        </w:rPr>
      </w:pPr>
      <w:bookmarkStart w:name="" w:id="7235"/>
      <w:r>
        <w:rPr>
          <w:rFonts w:ascii="楷体" w:hAnsi="楷体" w:cs="楷体" w:eastAsia="楷体"/>
          <w:sz w:val="34"/>
          <w:spacing w:val="0"/>
          <w:color w:val="000000"/>
          <w:b w:val="off"/>
          <w:i w:val="off"/>
        </w:rPr>
        <w:t xml:space="preserve">SCHWARZ(A.): Dissertation sur les dangers de l' onanisme et les </w:t>
      </w:r>
      <w:r>
        <w:rPr>
          <w:rFonts w:ascii="楷体" w:hAnsi="楷体" w:cs="楷体" w:eastAsia="楷体"/>
          <w:sz w:val="34"/>
          <w:spacing w:val="0"/>
          <w:color w:val="000000"/>
          <w:b w:val="off"/>
          <w:i w:val="off"/>
        </w:rPr>
        <w:t>maladies qui en résultent(《论手淫之危险以及由此导致的疾</w:t>
      </w:r>
      <w:r>
        <w:rPr>
          <w:rFonts w:ascii="楷体" w:hAnsi="楷体" w:cs="楷体" w:eastAsia="楷体"/>
          <w:sz w:val="34"/>
          <w:spacing w:val="0"/>
          <w:color w:val="000000"/>
          <w:b w:val="off"/>
          <w:i w:val="off"/>
        </w:rPr>
        <w:t>病》), Strasbourg,1815.</w:t>
      </w:r>
      <w:bookmarkEnd w:id="7235"/>
    </w:p>
    <w:p>
      <w:pPr>
        <w:pageBreakBefore w:val="off"/>
        <w:tabs/>
        <w:wordWrap w:val="off"/>
        <w:spacing w:before="0" w:after="0" w:line="780" w:lineRule="atLeast"/>
        <w:ind w:left="260" w:right="20" w:hanging="260"/>
        <w:jc w:val="both"/>
        <w:textAlignment w:val="baseline"/>
        <w:rPr>
          <w:sz w:val="34"/>
        </w:rPr>
      </w:pPr>
      <w:bookmarkStart w:name="" w:id="7236"/>
      <w:r>
        <w:rPr>
          <w:rFonts w:ascii="楷体" w:hAnsi="楷体" w:cs="楷体" w:eastAsia="楷体"/>
          <w:sz w:val="34"/>
          <w:spacing w:val="0"/>
          <w:color w:val="000000"/>
          <w:b w:val="off"/>
          <w:i w:val="off"/>
        </w:rPr>
        <w:t>SPENGLER(L.): Briefe, welche einige Erfahrungen der elek-</w:t>
      </w:r>
      <w:r>
        <w:rPr>
          <w:rFonts w:ascii="楷体" w:hAnsi="楷体" w:cs="楷体" w:eastAsia="楷体"/>
          <w:sz w:val="34"/>
          <w:spacing w:val="0"/>
          <w:color w:val="000000"/>
          <w:b w:val="off"/>
          <w:i w:val="off"/>
        </w:rPr>
        <w:t>trischen Wirkung in Krankheiten enthalten(《通信：有关电能</w:t>
      </w:r>
      <w:r>
        <w:rPr>
          <w:rFonts w:ascii="楷体" w:hAnsi="楷体" w:cs="楷体" w:eastAsia="楷体"/>
          <w:sz w:val="34"/>
          <w:spacing w:val="0"/>
          <w:color w:val="000000"/>
          <w:b w:val="off"/>
          <w:i w:val="off"/>
        </w:rPr>
        <w:t>在疾病中的作用的实验》), Copenhague,1754.</w:t>
      </w:r>
      <w:bookmarkEnd w:id="7236"/>
    </w:p>
    <w:p>
      <w:pPr>
        <w:pageBreakBefore w:val="off"/>
        <w:tabs/>
        <w:wordWrap w:val="off"/>
        <w:spacing w:before="0" w:after="0" w:line="780" w:lineRule="atLeast"/>
        <w:ind w:left="260" w:right="20" w:hanging="260"/>
        <w:jc w:val="both"/>
        <w:textAlignment w:val="baseline"/>
        <w:rPr>
          <w:sz w:val="34"/>
        </w:rPr>
      </w:pPr>
      <w:bookmarkStart w:name="" w:id="7237"/>
      <w:r>
        <w:rPr>
          <w:rFonts w:ascii="楷体" w:hAnsi="楷体" w:cs="楷体" w:eastAsia="楷体"/>
          <w:sz w:val="34"/>
          <w:spacing w:val="0"/>
          <w:color w:val="000000"/>
          <w:b w:val="off"/>
          <w:i w:val="off"/>
        </w:rPr>
        <w:t>STAHL(G. E.): Dissertatio de spasmis(《论痉挛》), Halle,</w:t>
      </w:r>
      <w:r>
        <w:rPr>
          <w:rFonts w:ascii="楷体" w:hAnsi="楷体" w:cs="楷体" w:eastAsia="楷体"/>
          <w:sz w:val="34"/>
          <w:spacing w:val="0"/>
          <w:color w:val="000000"/>
          <w:b w:val="off"/>
          <w:i w:val="off"/>
        </w:rPr>
        <w:t>1702.</w:t>
      </w:r>
      <w:bookmarkEnd w:id="7237"/>
    </w:p>
    <w:p>
      <w:pPr>
        <w:pageBreakBefore w:val="off"/>
        <w:tabs/>
        <w:wordWrap w:val="off"/>
        <w:spacing w:before="0" w:after="0" w:line="740" w:lineRule="atLeast"/>
        <w:ind w:left="240" w:right="0"/>
        <w:jc w:val="both"/>
        <w:textAlignment w:val="baseline"/>
        <w:rPr>
          <w:sz w:val="38"/>
        </w:rPr>
      </w:pPr>
      <w:bookmarkStart w:name="" w:id="7238"/>
      <w:r>
        <w:rPr>
          <w:rFonts w:ascii="楷体" w:hAnsi="楷体" w:cs="楷体" w:eastAsia="楷体"/>
          <w:sz w:val="38"/>
          <w:spacing w:val="0"/>
          <w:color w:val="000000"/>
          <w:b w:val="off"/>
          <w:i w:val="off"/>
        </w:rPr>
        <w:t>—— Theoria medica vera(《真实医理》),2 vol., Halle,1708.</w:t>
      </w:r>
      <w:bookmarkEnd w:id="7238"/>
    </w:p>
    <w:p>
      <w:pPr>
        <w:pageBreakBefore w:val="off"/>
        <w:tabs/>
        <w:wordWrap w:val="off"/>
        <w:spacing w:before="0" w:after="0" w:line="740" w:lineRule="atLeast"/>
        <w:ind w:left="260" w:right="0" w:hanging="260"/>
        <w:jc w:val="both"/>
        <w:textAlignment w:val="baseline"/>
        <w:rPr>
          <w:sz w:val="38"/>
        </w:rPr>
      </w:pPr>
      <w:bookmarkStart w:name="" w:id="7239"/>
      <w:r>
        <w:rPr>
          <w:rFonts w:ascii="楷体" w:hAnsi="楷体" w:cs="楷体" w:eastAsia="楷体"/>
          <w:sz w:val="38"/>
          <w:spacing w:val="0"/>
          <w:color w:val="000000"/>
          <w:b w:val="off"/>
          <w:i w:val="off"/>
        </w:rPr>
        <w:t>SWIETEN(G. VAN): Commentaria Boerhaavi Aphorismos(《勃</w:t>
      </w:r>
      <w:r>
        <w:rPr>
          <w:rFonts w:ascii="楷体" w:hAnsi="楷体" w:cs="楷体" w:eastAsia="楷体"/>
          <w:sz w:val="38"/>
          <w:spacing w:val="0"/>
          <w:color w:val="000000"/>
          <w:b w:val="off"/>
          <w:i w:val="off"/>
        </w:rPr>
        <w:t>艾哈夫格言集注释》), Paris,1753.</w:t>
      </w:r>
      <w:bookmarkEnd w:id="7239"/>
    </w:p>
    <w:p>
      <w:pPr>
        <w:pageBreakBefore w:val="off"/>
        <w:tabs/>
        <w:wordWrap w:val="off"/>
        <w:spacing w:before="0" w:after="0" w:line="780" w:lineRule="atLeast"/>
        <w:ind w:left="260" w:right="40" w:hanging="260"/>
        <w:jc w:val="both"/>
        <w:textAlignment w:val="baseline"/>
        <w:rPr>
          <w:sz w:val="34"/>
        </w:rPr>
      </w:pPr>
      <w:bookmarkStart w:name="" w:id="7240"/>
      <w:r>
        <w:rPr>
          <w:rFonts w:ascii="楷体" w:hAnsi="楷体" w:cs="楷体" w:eastAsia="楷体"/>
          <w:sz w:val="34"/>
          <w:spacing w:val="0"/>
          <w:color w:val="000000"/>
          <w:b w:val="off"/>
          <w:i w:val="off"/>
        </w:rPr>
        <w:t>SYDENHAM(T.): Médecine pratique(《实用医学》),法译本，</w:t>
      </w:r>
      <w:r>
        <w:rPr>
          <w:rFonts w:ascii="楷体" w:hAnsi="楷体" w:cs="楷体" w:eastAsia="楷体"/>
          <w:sz w:val="34"/>
          <w:spacing w:val="0"/>
          <w:color w:val="000000"/>
          <w:b w:val="off"/>
          <w:i w:val="off"/>
        </w:rPr>
        <w:t>Paris,1784。</w:t>
      </w:r>
      <w:bookmarkEnd w:id="7240"/>
    </w:p>
    <w:p>
      <w:pPr>
        <w:pageBreakBefore w:val="off"/>
        <w:tabs/>
        <w:wordWrap w:val="off"/>
        <w:spacing w:before="0" w:after="0" w:line="740" w:lineRule="atLeast"/>
        <w:ind w:left="260" w:right="0" w:hanging="260"/>
        <w:jc w:val="both"/>
        <w:textAlignment w:val="baseline"/>
        <w:rPr>
          <w:sz w:val="38"/>
        </w:rPr>
      </w:pPr>
      <w:bookmarkStart w:name="" w:id="7241"/>
      <w:r>
        <w:rPr>
          <w:rFonts w:ascii="楷体" w:hAnsi="楷体" w:cs="楷体" w:eastAsia="楷体"/>
          <w:sz w:val="38"/>
          <w:spacing w:val="0"/>
          <w:color w:val="000000"/>
          <w:b w:val="off"/>
          <w:i w:val="off"/>
        </w:rPr>
        <w:t>TISSOT(S. -A.): Avis aux gens de lettres sur leur santé(《给文</w:t>
      </w:r>
      <w:r>
        <w:rPr>
          <w:rFonts w:ascii="楷体" w:hAnsi="楷体" w:cs="楷体" w:eastAsia="楷体"/>
          <w:sz w:val="38"/>
          <w:spacing w:val="0"/>
          <w:color w:val="000000"/>
          <w:b w:val="off"/>
          <w:i w:val="off"/>
        </w:rPr>
        <w:t>人的保健忠告》), Lausanne,1767.</w:t>
      </w:r>
      <w:bookmarkEnd w:id="7241"/>
    </w:p>
    <w:p>
      <w:pPr>
        <w:pageBreakBefore w:val="off"/>
        <w:tabs/>
        <w:wordWrap w:val="off"/>
        <w:spacing w:before="0" w:after="0" w:line="740" w:lineRule="atLeast"/>
        <w:ind w:left="240" w:right="20"/>
        <w:jc w:val="both"/>
        <w:textAlignment w:val="baseline"/>
        <w:rPr>
          <w:sz w:val="38"/>
        </w:rPr>
      </w:pPr>
      <w:bookmarkStart w:name="" w:id="7242"/>
      <w:r>
        <w:rPr>
          <w:rFonts w:ascii="楷体" w:hAnsi="楷体" w:cs="楷体" w:eastAsia="楷体"/>
          <w:sz w:val="38"/>
          <w:spacing w:val="0"/>
          <w:color w:val="000000"/>
          <w:b w:val="off"/>
          <w:i w:val="off"/>
        </w:rPr>
        <w:t>—— Observations sur la santé des gens du monde(《上流人士</w:t>
      </w:r>
      <w:r>
        <w:rPr>
          <w:rFonts w:ascii="楷体" w:hAnsi="楷体" w:cs="楷体" w:eastAsia="楷体"/>
          <w:sz w:val="38"/>
          <w:spacing w:val="0"/>
          <w:color w:val="000000"/>
          <w:b w:val="off"/>
          <w:i w:val="off"/>
        </w:rPr>
        <w:t>之健康观察》), Lausanne,1770.</w:t>
      </w:r>
      <w:bookmarkEnd w:id="7242"/>
    </w:p>
    <w:p>
      <w:pPr>
        <w:pageBreakBefore w:val="off"/>
        <w:tabs/>
        <w:wordWrap w:val="off"/>
        <w:spacing w:before="0" w:after="0" w:line="780" w:lineRule="atLeast"/>
        <w:ind w:left="240" w:right="80"/>
        <w:jc w:val="both"/>
        <w:textAlignment w:val="baseline"/>
        <w:rPr>
          <w:sz w:val="34"/>
        </w:rPr>
      </w:pPr>
      <w:bookmarkStart w:name="" w:id="7243"/>
      <w:r>
        <w:rPr>
          <w:rFonts w:ascii="楷体" w:hAnsi="楷体" w:cs="楷体" w:eastAsia="楷体"/>
          <w:sz w:val="34"/>
          <w:spacing w:val="0"/>
          <w:color w:val="000000"/>
          <w:b w:val="off"/>
          <w:i w:val="off"/>
        </w:rPr>
        <w:t>——— Traité des nerfs et de leurs maladies(《神经及神经病》),</w:t>
      </w:r>
      <w:r>
        <w:rPr>
          <w:rFonts w:ascii="楷体" w:hAnsi="楷体" w:cs="楷体" w:eastAsia="楷体"/>
          <w:sz w:val="34"/>
          <w:spacing w:val="0"/>
          <w:color w:val="000000"/>
          <w:b w:val="off"/>
          <w:i w:val="off"/>
        </w:rPr>
        <w:t>Paris,1778—1780.</w:t>
      </w:r>
      <w:bookmarkEnd w:id="7243"/>
    </w:p>
    <w:p>
      <w:pPr>
        <w:pageBreakBefore w:val="off"/>
        <w:tabs/>
        <w:wordWrap w:val="off"/>
        <w:spacing w:before="0" w:after="0" w:line="780" w:lineRule="atLeast"/>
        <w:ind w:left="260" w:right="0" w:hanging="260"/>
        <w:jc w:val="both"/>
        <w:textAlignment w:val="baseline"/>
        <w:rPr>
          <w:sz w:val="34"/>
        </w:rPr>
      </w:pPr>
      <w:bookmarkStart w:name="" w:id="7244"/>
      <w:r>
        <w:rPr>
          <w:rFonts w:ascii="楷体" w:hAnsi="楷体" w:cs="楷体" w:eastAsia="楷体"/>
          <w:sz w:val="34"/>
          <w:spacing w:val="0"/>
          <w:color w:val="000000"/>
          <w:b w:val="off"/>
          <w:i w:val="off"/>
        </w:rPr>
        <w:t xml:space="preserve">VENEL: Essai sur la santé et l’éducation médicinale des filles </w:t>
      </w:r>
      <w:r>
        <w:rPr>
          <w:rFonts w:ascii="楷体" w:hAnsi="楷体" w:cs="楷体" w:eastAsia="楷体"/>
          <w:sz w:val="34"/>
          <w:spacing w:val="0"/>
          <w:color w:val="000000"/>
          <w:b w:val="off"/>
          <w:i w:val="off"/>
        </w:rPr>
        <w:t>destinées au mariage(《待嫁少女之健康及保健教育》),</w:t>
      </w:r>
      <w:r>
        <w:rPr>
          <w:rFonts w:ascii="楷体" w:hAnsi="楷体" w:cs="楷体" w:eastAsia="楷体"/>
          <w:sz w:val="34"/>
          <w:spacing w:val="0"/>
          <w:color w:val="000000"/>
          <w:b w:val="off"/>
          <w:i w:val="off"/>
        </w:rPr>
        <w:t>Yverdon,1776.</w:t>
      </w:r>
      <w:bookmarkEnd w:id="7244"/>
    </w:p>
    <w:p>
      <w:pPr>
        <w:pageBreakBefore w:val="off"/>
        <w:tabs/>
        <w:wordWrap w:val="off"/>
        <w:spacing w:before="0" w:after="0" w:line="780" w:lineRule="atLeast"/>
        <w:ind w:left="0" w:right="0"/>
        <w:jc w:val="both"/>
        <w:textAlignment w:val="baseline"/>
        <w:rPr>
          <w:sz w:val="34"/>
        </w:rPr>
      </w:pPr>
      <w:bookmarkStart w:name="" w:id="7245"/>
      <w:r>
        <w:rPr>
          <w:rFonts w:ascii="楷体" w:hAnsi="楷体" w:cs="楷体" w:eastAsia="楷体"/>
          <w:sz w:val="34"/>
          <w:spacing w:val="0"/>
          <w:color w:val="000000"/>
          <w:b w:val="off"/>
          <w:i w:val="off"/>
        </w:rPr>
        <w:t>VIEUSSENS(R.): Traité nouveau des liqueurs du corps humain</w:t>
      </w:r>
      <w:bookmarkEnd w:id="7245"/>
    </w:p>
    <w:p>
      <w:pPr>
        <w:pageBreakBefore w:val="off"/>
        <w:tabs/>
        <w:wordWrap w:val="off"/>
        <w:spacing w:before="0" w:after="0" w:line="440" w:lineRule="atLeast"/>
        <w:ind w:left="0" w:right="220"/>
        <w:jc w:val="right"/>
        <w:textAlignment w:val="baseline"/>
        <w:rPr>
          <w:sz w:val="32"/>
        </w:rPr>
      </w:pPr>
      <w:bookmarkStart w:name="" w:id="7246"/>
      <w:r>
        <w:rPr>
          <w:rFonts w:ascii="仿宋" w:hAnsi="仿宋" w:cs="仿宋" w:eastAsia="仿宋"/>
          <w:sz w:val="32"/>
          <w:spacing w:val="0"/>
          <w:color w:val="000000"/>
          <w:b w:val="off"/>
          <w:i w:val="off"/>
        </w:rPr>
        <w:t>785</w:t>
      </w:r>
      <w:bookmarkEnd w:id="7246"/>
    </w:p>
    <w:p>
      <w:r>
        <w:t/>
      </w:r>
    </w:p>
    <w:p>
      <w:pPr>
        <w:sectPr>
          <w:footerReference r:id="rId1718"/>
          <w:headerReference r:id="rId1719" w:type="default"/>
          <w:type w:val="nextPage"/>
          <w:pgSz w:w="15660" w:h="23340"/>
          <w:pgMar w:left="2160" w:top="1980" w:right="2160" w:bottom="1980" w:header="1680" w:footer="1680"/>
          <w:cols w:num="1"/>
        </w:sectPr>
      </w:pPr>
    </w:p>
    <w:p>
      <w:pPr>
        <w:pageBreakBefore w:val="off"/>
        <w:tabs/>
        <w:wordWrap w:val="off"/>
        <w:spacing w:before="700" w:after="0" w:line="680" w:lineRule="atLeast"/>
        <w:ind w:left="440" w:right="0"/>
        <w:jc w:val="both"/>
        <w:textAlignment w:val="baseline"/>
        <w:rPr>
          <w:sz w:val="40"/>
        </w:rPr>
      </w:pPr>
      <w:bookmarkStart w:name="" w:id="7247"/>
      <w:r>
        <w:rPr>
          <w:rFonts w:ascii="楷体" w:hAnsi="楷体" w:cs="楷体" w:eastAsia="楷体"/>
          <w:sz w:val="40"/>
          <w:spacing w:val="0"/>
          <w:color w:val="000000"/>
          <w:b w:val="off"/>
          <w:i w:val="off"/>
        </w:rPr>
        <w:t>(《人体液体新论》), Toulouse,1715.</w:t>
      </w:r>
      <w:bookmarkEnd w:id="7247"/>
    </w:p>
    <w:p>
      <w:pPr>
        <w:pageBreakBefore w:val="off"/>
        <w:tabs/>
        <w:wordWrap w:val="off"/>
        <w:spacing w:before="0" w:after="0" w:line="700" w:lineRule="atLeast"/>
        <w:ind w:left="400" w:right="40" w:hanging="300"/>
        <w:jc w:val="both"/>
        <w:textAlignment w:val="baseline"/>
        <w:rPr>
          <w:sz w:val="39"/>
        </w:rPr>
      </w:pPr>
      <w:bookmarkStart w:name="" w:id="7248"/>
      <w:r>
        <w:rPr>
          <w:rFonts w:ascii="楷体" w:hAnsi="楷体" w:cs="楷体" w:eastAsia="楷体"/>
          <w:sz w:val="39"/>
          <w:spacing w:val="0"/>
          <w:color w:val="000000"/>
          <w:b w:val="off"/>
          <w:i w:val="off"/>
        </w:rPr>
        <w:t>VIRIDET: Dissertation sur les vapeurs(《气郁症》), Yverdon,</w:t>
      </w:r>
      <w:r>
        <w:rPr>
          <w:rFonts w:ascii="楷体" w:hAnsi="楷体" w:cs="楷体" w:eastAsia="楷体"/>
          <w:sz w:val="39"/>
          <w:spacing w:val="0"/>
          <w:color w:val="000000"/>
          <w:b w:val="off"/>
          <w:i w:val="off"/>
        </w:rPr>
        <w:t>1726.</w:t>
      </w:r>
      <w:bookmarkEnd w:id="7248"/>
    </w:p>
    <w:p>
      <w:pPr>
        <w:pageBreakBefore w:val="off"/>
        <w:tabs/>
        <w:wordWrap w:val="off"/>
        <w:spacing w:before="0" w:after="0" w:line="680" w:lineRule="atLeast"/>
        <w:ind w:left="400" w:right="0" w:hanging="300"/>
        <w:jc w:val="both"/>
        <w:textAlignment w:val="baseline"/>
        <w:rPr>
          <w:sz w:val="40"/>
        </w:rPr>
      </w:pPr>
      <w:bookmarkStart w:name="" w:id="7249"/>
      <w:r>
        <w:rPr>
          <w:rFonts w:ascii="楷体" w:hAnsi="楷体" w:cs="楷体" w:eastAsia="楷体"/>
          <w:sz w:val="40"/>
          <w:spacing w:val="0"/>
          <w:color w:val="000000"/>
          <w:b w:val="off"/>
          <w:i w:val="off"/>
        </w:rPr>
        <w:t>WHYTT(R.): Traité des maladies nerveuses(《神经病论》),法</w:t>
      </w:r>
      <w:r>
        <w:rPr>
          <w:rFonts w:ascii="楷体" w:hAnsi="楷体" w:cs="楷体" w:eastAsia="楷体"/>
          <w:sz w:val="40"/>
          <w:spacing w:val="0"/>
          <w:color w:val="000000"/>
          <w:b w:val="off"/>
          <w:i w:val="off"/>
        </w:rPr>
        <w:t>译本,2 vol., Paris,1777.</w:t>
      </w:r>
      <w:bookmarkEnd w:id="7249"/>
    </w:p>
    <w:p>
      <w:pPr>
        <w:pageBreakBefore w:val="off"/>
        <w:tabs/>
        <w:wordWrap w:val="off"/>
        <w:spacing w:before="0" w:after="0" w:line="700" w:lineRule="atLeast"/>
        <w:ind w:left="400" w:right="20" w:hanging="300"/>
        <w:jc w:val="both"/>
        <w:textAlignment w:val="baseline"/>
        <w:rPr>
          <w:sz w:val="39"/>
        </w:rPr>
      </w:pPr>
      <w:bookmarkStart w:name="" w:id="7250"/>
      <w:r>
        <w:rPr>
          <w:rFonts w:ascii="楷体" w:hAnsi="楷体" w:cs="楷体" w:eastAsia="楷体"/>
          <w:sz w:val="39"/>
          <w:spacing w:val="0"/>
          <w:color w:val="000000"/>
          <w:b w:val="off"/>
          <w:i w:val="off"/>
        </w:rPr>
        <w:t>WEICKARD(M. A.): Der philosophische Arzt(《哲学医生》),3</w:t>
      </w:r>
      <w:r>
        <w:rPr>
          <w:rFonts w:ascii="楷体" w:hAnsi="楷体" w:cs="楷体" w:eastAsia="楷体"/>
          <w:sz w:val="39"/>
          <w:spacing w:val="0"/>
          <w:color w:val="000000"/>
          <w:b w:val="off"/>
          <w:i w:val="off"/>
        </w:rPr>
        <w:t>vol.,Francfort,1790.</w:t>
      </w:r>
      <w:bookmarkEnd w:id="7250"/>
    </w:p>
    <w:p>
      <w:pPr>
        <w:pageBreakBefore w:val="off"/>
        <w:tabs/>
        <w:wordWrap w:val="off"/>
        <w:spacing w:before="0" w:after="0" w:line="680" w:lineRule="atLeast"/>
        <w:ind w:left="100" w:right="0"/>
        <w:jc w:val="both"/>
        <w:textAlignment w:val="baseline"/>
        <w:rPr>
          <w:sz w:val="40"/>
        </w:rPr>
      </w:pPr>
      <w:bookmarkStart w:name="" w:id="7251"/>
      <w:r>
        <w:rPr>
          <w:rFonts w:ascii="楷体" w:hAnsi="楷体" w:cs="楷体" w:eastAsia="楷体"/>
          <w:sz w:val="40"/>
          <w:spacing w:val="0"/>
          <w:color w:val="000000"/>
          <w:b w:val="off"/>
          <w:i w:val="off"/>
        </w:rPr>
        <w:t>WILLIS(T.): Opera omnia(《全集》),2 vol. , Lyon,1681.</w:t>
      </w:r>
      <w:bookmarkEnd w:id="7251"/>
    </w:p>
    <w:p>
      <w:pPr>
        <w:pageBreakBefore w:val="off"/>
        <w:tabs/>
        <w:wordWrap w:val="off"/>
        <w:spacing w:before="0" w:after="0" w:line="680" w:lineRule="atLeast"/>
        <w:ind w:left="360" w:right="20" w:hanging="300"/>
        <w:jc w:val="both"/>
        <w:textAlignment w:val="baseline"/>
        <w:rPr>
          <w:sz w:val="40"/>
        </w:rPr>
      </w:pPr>
      <w:bookmarkStart w:name="" w:id="7252"/>
      <w:r>
        <w:rPr>
          <w:rFonts w:ascii="楷体" w:hAnsi="楷体" w:cs="楷体" w:eastAsia="楷体"/>
          <w:sz w:val="40"/>
          <w:spacing w:val="0"/>
          <w:color w:val="000000"/>
          <w:b w:val="off"/>
          <w:i w:val="off"/>
        </w:rPr>
        <w:t>ZACCHIAS (P.): Quæéstiones medico- legales(《法医学问</w:t>
      </w:r>
      <w:r>
        <w:rPr>
          <w:rFonts w:ascii="楷体" w:hAnsi="楷体" w:cs="楷体" w:eastAsia="楷体"/>
          <w:sz w:val="40"/>
          <w:spacing w:val="0"/>
          <w:color w:val="000000"/>
          <w:b w:val="off"/>
          <w:i w:val="off"/>
        </w:rPr>
        <w:t>题》),2 vol., Avignon,1660—1661.</w:t>
      </w:r>
      <w:bookmarkEnd w:id="7252"/>
    </w:p>
    <w:p>
      <w:pPr>
        <w:pageBreakBefore w:val="off"/>
        <w:tabs/>
        <w:wordWrap w:val="off"/>
        <w:spacing w:before="0" w:after="0" w:line="700" w:lineRule="atLeast"/>
        <w:ind w:left="360" w:right="60" w:hanging="300"/>
        <w:jc w:val="both"/>
        <w:textAlignment w:val="baseline"/>
        <w:rPr>
          <w:sz w:val="39"/>
        </w:rPr>
      </w:pPr>
      <w:bookmarkStart w:name="" w:id="7253"/>
      <w:r>
        <w:rPr>
          <w:rFonts w:ascii="楷体" w:hAnsi="楷体" w:cs="楷体" w:eastAsia="楷体"/>
          <w:sz w:val="39"/>
          <w:spacing w:val="0"/>
          <w:color w:val="000000"/>
          <w:b w:val="off"/>
          <w:i w:val="off"/>
        </w:rPr>
        <w:t>ZACUTUS LUSITANUS: Opera omnia(《全集》),2 vol., Lyon,</w:t>
      </w:r>
      <w:r>
        <w:rPr>
          <w:rFonts w:ascii="楷体" w:hAnsi="楷体" w:cs="楷体" w:eastAsia="楷体"/>
          <w:sz w:val="39"/>
          <w:spacing w:val="0"/>
          <w:color w:val="000000"/>
          <w:b w:val="off"/>
          <w:i w:val="off"/>
        </w:rPr>
        <w:t>1657.</w:t>
      </w:r>
      <w:bookmarkEnd w:id="7253"/>
    </w:p>
    <w:p>
      <w:pPr>
        <w:pageBreakBefore w:val="off"/>
        <w:tabs/>
        <w:wordWrap w:val="off"/>
        <w:spacing w:before="0" w:after="0" w:line="700" w:lineRule="atLeast"/>
        <w:ind w:left="360" w:right="60" w:hanging="300"/>
        <w:jc w:val="both"/>
        <w:textAlignment w:val="baseline"/>
        <w:rPr>
          <w:sz w:val="39"/>
        </w:rPr>
      </w:pPr>
      <w:bookmarkStart w:name="" w:id="7254"/>
      <w:r>
        <w:rPr>
          <w:rFonts w:ascii="楷体" w:hAnsi="楷体" w:cs="楷体" w:eastAsia="楷体"/>
          <w:sz w:val="39"/>
          <w:spacing w:val="0"/>
          <w:color w:val="000000"/>
          <w:b w:val="off"/>
          <w:i w:val="off"/>
        </w:rPr>
        <w:t>ZILBOORG(G.): The medical man and the witch during the Re-</w:t>
      </w:r>
      <w:r>
        <w:rPr>
          <w:rFonts w:ascii="宋体" w:hAnsi="宋体" w:cs="宋体" w:eastAsia="宋体"/>
          <w:sz w:val="39"/>
          <w:spacing w:val="0"/>
          <w:color w:val="000000"/>
          <w:b w:val="off"/>
          <w:i w:val="off"/>
        </w:rPr>
        <w:t>naissance(《文艺复兴时代的医疗人和巫师》), Baltimore,</w:t>
      </w:r>
      <w:r>
        <w:rPr>
          <w:rFonts w:ascii="楷体" w:hAnsi="楷体" w:cs="楷体" w:eastAsia="楷体"/>
          <w:sz w:val="39"/>
          <w:spacing w:val="0"/>
          <w:color w:val="000000"/>
          <w:b w:val="off"/>
          <w:i w:val="off"/>
        </w:rPr>
        <w:t>1935.</w:t>
      </w:r>
      <w:bookmarkEnd w:id="7254"/>
    </w:p>
    <w:p>
      <w:pPr>
        <w:pageBreakBefore w:val="off"/>
        <w:tabs/>
        <w:wordWrap w:val="off"/>
        <w:spacing w:before="0" w:after="0" w:line="740" w:lineRule="exact"/>
        <w:ind w:left="0" w:right="0"/>
        <w:jc w:val="both"/>
        <w:textAlignment w:val="baseline"/>
        <w:rPr>
          <w:sz w:val="59"/>
        </w:rPr>
      </w:pPr>
      <w:bookmarkStart w:name="" w:id="7255"/>
      <w:r>
        <w:rPr>
          <w:rFonts w:ascii="宋体" w:hAnsi="宋体" w:cs="宋体" w:eastAsia="宋体"/>
          <w:sz w:val="59"/>
          <w:spacing w:val="0"/>
          <w:color w:val="000000"/>
          <w:b w:val="off"/>
          <w:i w:val="off"/>
        </w:rPr>
        <w:t/>
      </w:r>
      <w:bookmarkEnd w:id="7255"/>
    </w:p>
    <w:p>
      <w:pPr>
        <w:pageBreakBefore w:val="off"/>
        <w:tabs/>
        <w:wordWrap w:val="off"/>
        <w:spacing w:before="0" w:after="0" w:line="800" w:lineRule="atLeast"/>
        <w:ind w:left="0" w:right="0"/>
        <w:jc w:val="center"/>
        <w:textAlignment w:val="baseline"/>
        <w:rPr>
          <w:sz w:val="59"/>
        </w:rPr>
      </w:pPr>
      <w:bookmarkStart w:name="" w:id="7256"/>
      <w:r>
        <w:rPr>
          <w:rFonts w:ascii="黑体" w:hAnsi="黑体" w:cs="黑体" w:eastAsia="黑体"/>
          <w:sz w:val="59"/>
          <w:spacing w:val="0"/>
          <w:color w:val="000000"/>
          <w:b w:val="on"/>
          <w:i w:val="off"/>
        </w:rPr>
        <w:t>第三部</w:t>
      </w:r>
      <w:bookmarkEnd w:id="7256"/>
    </w:p>
    <w:p>
      <w:pPr>
        <w:pageBreakBefore w:val="off"/>
        <w:tabs/>
        <w:wordWrap w:val="off"/>
        <w:spacing w:before="0" w:after="0" w:line="700" w:lineRule="exact"/>
        <w:ind w:left="0" w:right="0"/>
        <w:jc w:val="center"/>
        <w:textAlignment w:val="baseline"/>
        <w:rPr>
          <w:sz w:val="39"/>
        </w:rPr>
      </w:pPr>
      <w:bookmarkStart w:name="" w:id="7257"/>
      <w:r>
        <w:rPr>
          <w:rFonts w:ascii="宋体" w:hAnsi="宋体" w:cs="宋体" w:eastAsia="宋体"/>
          <w:sz w:val="39"/>
          <w:spacing w:val="0"/>
          <w:color w:val="000000"/>
          <w:b w:val="off"/>
          <w:i w:val="off"/>
        </w:rPr>
        <w:t/>
      </w:r>
      <w:bookmarkEnd w:id="7257"/>
    </w:p>
    <w:p>
      <w:pPr>
        <w:pageBreakBefore w:val="off"/>
        <w:tabs/>
        <w:wordWrap w:val="off"/>
        <w:spacing w:before="0" w:after="0" w:line="700" w:lineRule="atLeast"/>
        <w:ind w:left="360" w:right="40" w:hanging="300"/>
        <w:jc w:val="both"/>
        <w:textAlignment w:val="baseline"/>
        <w:rPr>
          <w:sz w:val="39"/>
        </w:rPr>
      </w:pPr>
      <w:bookmarkStart w:name="" w:id="7258"/>
      <w:r>
        <w:rPr>
          <w:rFonts w:ascii="楷体" w:hAnsi="楷体" w:cs="楷体" w:eastAsia="楷体"/>
          <w:sz w:val="39"/>
          <w:spacing w:val="0"/>
          <w:color w:val="000000"/>
          <w:b w:val="off"/>
          <w:i w:val="off"/>
        </w:rPr>
        <w:t>ALLETZ(P.-A.): Tableau de l'humanité et de la bienfaisance</w:t>
      </w:r>
      <w:r>
        <w:rPr>
          <w:rFonts w:ascii="宋体" w:hAnsi="宋体" w:cs="宋体" w:eastAsia="宋体"/>
          <w:sz w:val="39"/>
          <w:spacing w:val="0"/>
          <w:color w:val="000000"/>
          <w:b w:val="off"/>
          <w:i w:val="off"/>
        </w:rPr>
        <w:t>(《人道和善行描绘》), Paris,1769.</w:t>
      </w:r>
      <w:bookmarkEnd w:id="7258"/>
    </w:p>
    <w:p>
      <w:pPr>
        <w:pageBreakBefore w:val="off"/>
        <w:tabs/>
        <w:wordWrap w:val="off"/>
        <w:spacing w:before="0" w:after="0" w:line="700" w:lineRule="atLeast"/>
        <w:ind w:left="360" w:right="40" w:hanging="300"/>
        <w:jc w:val="both"/>
        <w:textAlignment w:val="baseline"/>
        <w:rPr>
          <w:sz w:val="39"/>
        </w:rPr>
      </w:pPr>
      <w:bookmarkStart w:name="" w:id="7259"/>
      <w:r>
        <w:rPr>
          <w:rFonts w:ascii="楷体" w:hAnsi="楷体" w:cs="楷体" w:eastAsia="楷体"/>
          <w:sz w:val="39"/>
          <w:spacing w:val="0"/>
          <w:color w:val="000000"/>
          <w:b w:val="off"/>
          <w:i w:val="off"/>
        </w:rPr>
        <w:t>ARIÈS(Ph.): L' enfant et la vie familiale sous l' Ancien Régime</w:t>
      </w:r>
      <w:r>
        <w:rPr>
          <w:rFonts w:ascii="宋体" w:hAnsi="宋体" w:cs="宋体" w:eastAsia="宋体"/>
          <w:sz w:val="39"/>
          <w:spacing w:val="0"/>
          <w:color w:val="000000"/>
          <w:b w:val="off"/>
          <w:i w:val="off"/>
        </w:rPr>
        <w:t>(《旧王政体制下的儿童及家庭生活》), Paris,1960.</w:t>
      </w:r>
      <w:bookmarkEnd w:id="7259"/>
    </w:p>
    <w:p>
      <w:pPr>
        <w:pageBreakBefore w:val="off"/>
        <w:tabs/>
        <w:wordWrap w:val="off"/>
        <w:spacing w:before="0" w:after="0" w:line="700" w:lineRule="atLeast"/>
        <w:ind w:left="360" w:right="60" w:hanging="300"/>
        <w:jc w:val="both"/>
        <w:textAlignment w:val="baseline"/>
        <w:rPr>
          <w:sz w:val="39"/>
        </w:rPr>
      </w:pPr>
      <w:bookmarkStart w:name="" w:id="7260"/>
      <w:r>
        <w:rPr>
          <w:rFonts w:ascii="楷体" w:hAnsi="楷体" w:cs="楷体" w:eastAsia="楷体"/>
          <w:sz w:val="39"/>
          <w:spacing w:val="0"/>
          <w:color w:val="000000"/>
          <w:b w:val="off"/>
          <w:i w:val="off"/>
        </w:rPr>
        <w:t xml:space="preserve">BAUDEAU(N.): Idées d' un citoyen sur les devoirs et les droits </w:t>
      </w:r>
      <w:r>
        <w:rPr>
          <w:rFonts w:ascii="宋体" w:hAnsi="宋体" w:cs="宋体" w:eastAsia="宋体"/>
          <w:sz w:val="39"/>
          <w:spacing w:val="0"/>
          <w:color w:val="000000"/>
          <w:b w:val="off"/>
          <w:i w:val="off"/>
        </w:rPr>
        <w:t>d' un vrai pauvre(《一位公民有关真穷人权利和义务的想</w:t>
      </w:r>
      <w:r>
        <w:rPr>
          <w:rFonts w:ascii="楷体" w:hAnsi="楷体" w:cs="楷体" w:eastAsia="楷体"/>
          <w:sz w:val="39"/>
          <w:spacing w:val="0"/>
          <w:color w:val="000000"/>
          <w:b w:val="off"/>
          <w:i w:val="off"/>
        </w:rPr>
        <w:t>法》), Paris,1765.</w:t>
      </w:r>
      <w:bookmarkEnd w:id="7260"/>
    </w:p>
    <w:p>
      <w:pPr>
        <w:pageBreakBefore w:val="off"/>
        <w:tabs/>
        <w:wordWrap w:val="off"/>
        <w:spacing w:before="0" w:after="0" w:line="680" w:lineRule="atLeast"/>
        <w:ind w:left="260" w:right="100" w:hanging="200"/>
        <w:jc w:val="both"/>
        <w:textAlignment w:val="baseline"/>
        <w:rPr>
          <w:sz w:val="40"/>
        </w:rPr>
      </w:pPr>
      <w:bookmarkStart w:name="" w:id="7261"/>
      <w:r>
        <w:rPr>
          <w:rFonts w:ascii="楷体" w:hAnsi="楷体" w:cs="楷体" w:eastAsia="楷体"/>
          <w:sz w:val="40"/>
          <w:spacing w:val="0"/>
          <w:color w:val="000000"/>
          <w:b w:val="off"/>
          <w:i w:val="off"/>
        </w:rPr>
        <w:t>BELLART(N. -F.): Œuvres(《作品集》),6 vol. , Paris,</w:t>
      </w:r>
      <w:r>
        <w:rPr>
          <w:rFonts w:ascii="楷体" w:hAnsi="楷体" w:cs="楷体" w:eastAsia="楷体"/>
          <w:sz w:val="40"/>
          <w:spacing w:val="0"/>
          <w:color w:val="000000"/>
          <w:b w:val="off"/>
          <w:i w:val="off"/>
        </w:rPr>
        <w:t>786</w:t>
      </w:r>
      <w:bookmarkEnd w:id="7261"/>
    </w:p>
    <w:p>
      <w:r>
        <w:t/>
      </w:r>
    </w:p>
    <w:p>
      <w:pPr>
        <w:sectPr>
          <w:footerReference r:id="rId1720"/>
          <w:headerReference r:id="rId1721" w:type="default"/>
          <w:type w:val="nextPage"/>
          <w:pgSz w:w="15660" w:h="23340"/>
          <w:pgMar w:left="2120" w:top="1980" w:right="2120" w:bottom="1980" w:header="1680" w:footer="1680"/>
          <w:cols w:num="1"/>
        </w:sectPr>
      </w:pPr>
    </w:p>
    <w:p>
      <w:pPr>
        <w:pageBreakBefore w:val="off"/>
        <w:tabs/>
        <w:wordWrap w:val="off"/>
        <w:spacing w:before="840" w:after="0" w:line="660" w:lineRule="atLeast"/>
        <w:ind w:left="320" w:right="0"/>
        <w:jc w:val="both"/>
        <w:textAlignment w:val="baseline"/>
        <w:rPr>
          <w:sz w:val="38"/>
        </w:rPr>
      </w:pPr>
      <w:bookmarkStart w:name="" w:id="7262"/>
      <w:r>
        <w:rPr>
          <w:rFonts w:ascii="楷体" w:hAnsi="楷体" w:cs="楷体" w:eastAsia="楷体"/>
          <w:sz w:val="38"/>
          <w:spacing w:val="0"/>
          <w:color w:val="000000"/>
          <w:b w:val="off"/>
          <w:i w:val="off"/>
        </w:rPr>
        <w:t>1827.</w:t>
      </w:r>
      <w:bookmarkEnd w:id="7262"/>
    </w:p>
    <w:p>
      <w:pPr>
        <w:pageBreakBefore w:val="off"/>
        <w:tabs/>
        <w:wordWrap w:val="off"/>
        <w:spacing w:before="0" w:after="0" w:line="660" w:lineRule="atLeast"/>
        <w:ind w:left="340" w:right="80" w:hanging="280"/>
        <w:jc w:val="both"/>
        <w:textAlignment w:val="baseline"/>
        <w:rPr>
          <w:sz w:val="38"/>
        </w:rPr>
      </w:pPr>
      <w:bookmarkStart w:name="" w:id="7263"/>
      <w:r>
        <w:rPr>
          <w:rFonts w:ascii="楷体" w:hAnsi="楷体" w:cs="楷体" w:eastAsia="楷体"/>
          <w:sz w:val="38"/>
          <w:spacing w:val="0"/>
          <w:color w:val="000000"/>
          <w:b w:val="off"/>
          <w:i w:val="off"/>
        </w:rPr>
        <w:t>BIXLER(E.):A forerunner of psychiatric nursing:Pussin(《布</w:t>
      </w:r>
      <w:r>
        <w:rPr>
          <w:rFonts w:ascii="宋体" w:hAnsi="宋体" w:cs="宋体" w:eastAsia="宋体"/>
          <w:sz w:val="38"/>
          <w:spacing w:val="0"/>
          <w:color w:val="000000"/>
          <w:b w:val="off"/>
          <w:i w:val="off"/>
        </w:rPr>
        <w:t>桑，一位精神医疗看护的先驱》)( Annals of medical history</w:t>
      </w:r>
      <w:r>
        <w:rPr>
          <w:rFonts w:ascii="楷体" w:hAnsi="楷体" w:cs="楷体" w:eastAsia="楷体"/>
          <w:sz w:val="38"/>
          <w:spacing w:val="0"/>
          <w:color w:val="000000"/>
          <w:b w:val="off"/>
          <w:i w:val="off"/>
        </w:rPr>
        <w:t>〔医学史年鉴〕,1936,p.518).</w:t>
      </w:r>
      <w:bookmarkEnd w:id="7263"/>
    </w:p>
    <w:p>
      <w:pPr>
        <w:pageBreakBefore w:val="off"/>
        <w:tabs/>
        <w:wordWrap w:val="off"/>
        <w:spacing w:before="0" w:after="0" w:line="660" w:lineRule="atLeast"/>
        <w:ind w:left="340" w:right="60" w:hanging="280"/>
        <w:jc w:val="both"/>
        <w:textAlignment w:val="baseline"/>
        <w:rPr>
          <w:sz w:val="38"/>
        </w:rPr>
      </w:pPr>
      <w:bookmarkStart w:name="" w:id="7264"/>
      <w:r>
        <w:rPr>
          <w:rFonts w:ascii="楷体" w:hAnsi="楷体" w:cs="楷体" w:eastAsia="楷体"/>
          <w:sz w:val="38"/>
          <w:spacing w:val="0"/>
          <w:color w:val="000000"/>
          <w:b w:val="off"/>
          <w:i w:val="off"/>
        </w:rPr>
        <w:t>BLOCH(C.):L' Assistance et l' État à la veille de la Révolution</w:t>
      </w:r>
      <w:r>
        <w:rPr>
          <w:rFonts w:ascii="宋体" w:hAnsi="宋体" w:cs="宋体" w:eastAsia="宋体"/>
          <w:sz w:val="38"/>
          <w:spacing w:val="0"/>
          <w:color w:val="000000"/>
          <w:b w:val="off"/>
          <w:i w:val="off"/>
        </w:rPr>
        <w:t>(《大革命前夕，救助和国家之关系》), Paris,1908.</w:t>
      </w:r>
      <w:bookmarkEnd w:id="7264"/>
    </w:p>
    <w:p>
      <w:pPr>
        <w:pageBreakBefore w:val="off"/>
        <w:tabs/>
        <w:wordWrap w:val="off"/>
        <w:spacing w:before="0" w:after="0" w:line="660" w:lineRule="atLeast"/>
        <w:ind w:left="340" w:right="40" w:hanging="280"/>
        <w:jc w:val="both"/>
        <w:textAlignment w:val="baseline"/>
        <w:rPr>
          <w:sz w:val="38"/>
        </w:rPr>
      </w:pPr>
      <w:bookmarkStart w:name="" w:id="7265"/>
      <w:r>
        <w:rPr>
          <w:rFonts w:ascii="楷体" w:hAnsi="楷体" w:cs="楷体" w:eastAsia="楷体"/>
          <w:sz w:val="38"/>
          <w:spacing w:val="0"/>
          <w:color w:val="000000"/>
          <w:b w:val="off"/>
          <w:i w:val="off"/>
        </w:rPr>
        <w:t>BRISSOT DE WARVILLE(J. -P.): Théorie des lois criminelles</w:t>
      </w:r>
      <w:r>
        <w:rPr>
          <w:rFonts w:ascii="楷体" w:hAnsi="楷体" w:cs="楷体" w:eastAsia="楷体"/>
          <w:sz w:val="38"/>
          <w:spacing w:val="0"/>
          <w:color w:val="000000"/>
          <w:b w:val="off"/>
          <w:i w:val="off"/>
        </w:rPr>
        <w:t>(《犯罪法理论》),2 vol., Paris,1781.</w:t>
      </w:r>
      <w:bookmarkEnd w:id="7265"/>
    </w:p>
    <w:p>
      <w:pPr>
        <w:pageBreakBefore w:val="off"/>
        <w:tabs/>
        <w:wordWrap w:val="off"/>
        <w:spacing w:before="0" w:after="0" w:line="660" w:lineRule="atLeast"/>
        <w:ind w:left="340" w:right="120" w:hanging="280"/>
        <w:jc w:val="both"/>
        <w:textAlignment w:val="baseline"/>
        <w:rPr>
          <w:sz w:val="38"/>
        </w:rPr>
      </w:pPr>
      <w:bookmarkStart w:name="" w:id="7266"/>
      <w:r>
        <w:rPr>
          <w:rFonts w:ascii="楷体" w:hAnsi="楷体" w:cs="楷体" w:eastAsia="楷体"/>
          <w:sz w:val="38"/>
          <w:spacing w:val="0"/>
          <w:color w:val="000000"/>
          <w:b w:val="off"/>
          <w:i w:val="off"/>
        </w:rPr>
        <w:t>CABANIS(P. J. G.): Œuvres philosophiques(《哲学作品集》),</w:t>
      </w:r>
      <w:r>
        <w:rPr>
          <w:rFonts w:ascii="楷体" w:hAnsi="楷体" w:cs="楷体" w:eastAsia="楷体"/>
          <w:sz w:val="38"/>
          <w:spacing w:val="0"/>
          <w:color w:val="000000"/>
          <w:b w:val="off"/>
          <w:i w:val="off"/>
        </w:rPr>
        <w:t>2 vol. , Paris,1956.</w:t>
      </w:r>
      <w:bookmarkEnd w:id="7266"/>
    </w:p>
    <w:p>
      <w:pPr>
        <w:pageBreakBefore w:val="off"/>
        <w:tabs/>
        <w:wordWrap w:val="off"/>
        <w:spacing w:before="0" w:after="0" w:line="660" w:lineRule="atLeast"/>
        <w:ind w:left="340" w:right="40" w:hanging="280"/>
        <w:jc w:val="both"/>
        <w:textAlignment w:val="baseline"/>
        <w:rPr>
          <w:sz w:val="38"/>
        </w:rPr>
      </w:pPr>
      <w:bookmarkStart w:name="" w:id="7267"/>
      <w:r>
        <w:rPr>
          <w:rFonts w:ascii="楷体" w:hAnsi="楷体" w:cs="楷体" w:eastAsia="楷体"/>
          <w:sz w:val="38"/>
          <w:spacing w:val="0"/>
          <w:color w:val="000000"/>
          <w:b w:val="off"/>
          <w:i w:val="off"/>
        </w:rPr>
        <w:t>CLAVAREAU(N. -M.): Mémoires sur les hôpitaux civils de</w:t>
      </w:r>
      <w:r>
        <w:rPr>
          <w:rFonts w:ascii="楷体" w:hAnsi="楷体" w:cs="楷体" w:eastAsia="楷体"/>
          <w:sz w:val="38"/>
          <w:spacing w:val="0"/>
          <w:color w:val="000000"/>
          <w:b w:val="off"/>
          <w:i w:val="off"/>
        </w:rPr>
        <w:t>Paris(《巴黎民间救护院论文》), Paris,1805.</w:t>
      </w:r>
      <w:bookmarkEnd w:id="7267"/>
    </w:p>
    <w:p>
      <w:pPr>
        <w:pageBreakBefore w:val="off"/>
        <w:tabs/>
        <w:wordWrap w:val="off"/>
        <w:spacing w:before="0" w:after="0" w:line="660" w:lineRule="atLeast"/>
        <w:ind w:left="340" w:right="40" w:hanging="280"/>
        <w:jc w:val="both"/>
        <w:textAlignment w:val="baseline"/>
        <w:rPr>
          <w:sz w:val="38"/>
        </w:rPr>
      </w:pPr>
      <w:bookmarkStart w:name="" w:id="7268"/>
      <w:r>
        <w:rPr>
          <w:rFonts w:ascii="楷体" w:hAnsi="楷体" w:cs="楷体" w:eastAsia="楷体"/>
          <w:sz w:val="38"/>
          <w:spacing w:val="0"/>
          <w:color w:val="000000"/>
          <w:b w:val="off"/>
          <w:i w:val="off"/>
        </w:rPr>
        <w:t xml:space="preserve">COQUEAU(C. -P.): Essai sur l'établissement des hôpitaux </w:t>
      </w:r>
      <w:r>
        <w:rPr>
          <w:rFonts w:ascii="楷体" w:hAnsi="楷体" w:cs="楷体" w:eastAsia="楷体"/>
          <w:sz w:val="38"/>
          <w:spacing w:val="0"/>
          <w:color w:val="000000"/>
          <w:b w:val="off"/>
          <w:i w:val="off"/>
        </w:rPr>
        <w:t>dans les grandes villes(《大城市中的医院建设》), Paris,</w:t>
      </w:r>
      <w:r>
        <w:rPr>
          <w:rFonts w:ascii="楷体" w:hAnsi="楷体" w:cs="楷体" w:eastAsia="楷体"/>
          <w:sz w:val="38"/>
          <w:spacing w:val="0"/>
          <w:color w:val="000000"/>
          <w:b w:val="off"/>
          <w:i w:val="off"/>
        </w:rPr>
        <w:t>1787.</w:t>
      </w:r>
      <w:bookmarkEnd w:id="7268"/>
    </w:p>
    <w:p>
      <w:pPr>
        <w:pageBreakBefore w:val="off"/>
        <w:tabs/>
        <w:wordWrap w:val="off"/>
        <w:spacing w:before="0" w:after="0" w:line="660" w:lineRule="atLeast"/>
        <w:ind w:left="340" w:right="20" w:hanging="280"/>
        <w:jc w:val="both"/>
        <w:textAlignment w:val="baseline"/>
        <w:rPr>
          <w:sz w:val="38"/>
        </w:rPr>
      </w:pPr>
      <w:bookmarkStart w:name="" w:id="7269"/>
      <w:r>
        <w:rPr>
          <w:rFonts w:ascii="楷体" w:hAnsi="楷体" w:cs="楷体" w:eastAsia="楷体"/>
          <w:sz w:val="38"/>
          <w:spacing w:val="0"/>
          <w:color w:val="000000"/>
          <w:b w:val="off"/>
          <w:i w:val="off"/>
        </w:rPr>
        <w:t xml:space="preserve">DAIGNAN(G.): Réflexions sur la Holland e, où l' on considère </w:t>
      </w:r>
      <w:r>
        <w:rPr>
          <w:rFonts w:ascii="楷体" w:hAnsi="楷体" w:cs="楷体" w:eastAsia="楷体"/>
          <w:sz w:val="38"/>
          <w:spacing w:val="0"/>
          <w:color w:val="000000"/>
          <w:b w:val="off"/>
          <w:i w:val="off"/>
        </w:rPr>
        <w:t>principalement les hôpitaux(《荷兰救护院考》), Paris,1778.</w:t>
      </w:r>
      <w:bookmarkEnd w:id="7269"/>
    </w:p>
    <w:p>
      <w:pPr>
        <w:pageBreakBefore w:val="off"/>
        <w:tabs/>
        <w:wordWrap w:val="off"/>
        <w:spacing w:before="0" w:after="0" w:line="660" w:lineRule="atLeast"/>
        <w:ind w:left="340" w:right="40" w:hanging="280"/>
        <w:jc w:val="both"/>
        <w:textAlignment w:val="baseline"/>
        <w:rPr>
          <w:sz w:val="38"/>
        </w:rPr>
      </w:pPr>
      <w:bookmarkStart w:name="" w:id="7270"/>
      <w:r>
        <w:rPr>
          <w:rFonts w:ascii="楷体" w:hAnsi="楷体" w:cs="楷体" w:eastAsia="楷体"/>
          <w:sz w:val="38"/>
          <w:spacing w:val="0"/>
          <w:color w:val="000000"/>
          <w:b w:val="off"/>
          <w:i w:val="off"/>
        </w:rPr>
        <w:t>DESMONCEAUX(A.): De la bienfaisance nationale(《论国家</w:t>
      </w:r>
      <w:r>
        <w:rPr>
          <w:rFonts w:ascii="楷体" w:hAnsi="楷体" w:cs="楷体" w:eastAsia="楷体"/>
          <w:sz w:val="38"/>
          <w:spacing w:val="0"/>
          <w:color w:val="000000"/>
          <w:b w:val="off"/>
          <w:i w:val="off"/>
        </w:rPr>
        <w:t>善行》), Paris,1789.</w:t>
      </w:r>
      <w:bookmarkEnd w:id="7270"/>
    </w:p>
    <w:p>
      <w:pPr>
        <w:pageBreakBefore w:val="off"/>
        <w:tabs/>
        <w:wordWrap w:val="off"/>
        <w:spacing w:before="0" w:after="0" w:line="620" w:lineRule="atLeast"/>
        <w:ind w:left="340" w:right="40" w:hanging="280"/>
        <w:jc w:val="both"/>
        <w:textAlignment w:val="baseline"/>
        <w:rPr>
          <w:sz w:val="37"/>
        </w:rPr>
      </w:pPr>
      <w:bookmarkStart w:name="" w:id="7271"/>
      <w:r>
        <w:rPr>
          <w:rFonts w:ascii="楷体" w:hAnsi="楷体" w:cs="楷体" w:eastAsia="楷体"/>
          <w:sz w:val="37"/>
          <w:spacing w:val="0"/>
          <w:color w:val="000000"/>
          <w:b w:val="off"/>
          <w:i w:val="off"/>
        </w:rPr>
        <w:t xml:space="preserve">Détails sur l'établissement du Docteur Willis pour la guérison des </w:t>
      </w:r>
      <w:r>
        <w:rPr>
          <w:rFonts w:ascii="楷体" w:hAnsi="楷体" w:cs="楷体" w:eastAsia="楷体"/>
          <w:sz w:val="37"/>
          <w:spacing w:val="0"/>
          <w:color w:val="000000"/>
          <w:b w:val="off"/>
          <w:i w:val="off"/>
        </w:rPr>
        <w:t>aliénés(《威里斯医生治疗精神错乱者之机构详论》),</w:t>
      </w:r>
      <w:r>
        <w:rPr>
          <w:rFonts w:ascii="楷体" w:hAnsi="楷体" w:cs="楷体" w:eastAsia="楷体"/>
          <w:sz w:val="37"/>
          <w:spacing w:val="0"/>
          <w:color w:val="000000"/>
          <w:b w:val="off"/>
          <w:i w:val="off"/>
        </w:rPr>
        <w:t>Bibliothèque britannique,I,p.759.</w:t>
      </w:r>
      <w:bookmarkEnd w:id="7271"/>
    </w:p>
    <w:p>
      <w:pPr>
        <w:pageBreakBefore w:val="off"/>
        <w:tabs/>
        <w:wordWrap w:val="off"/>
        <w:spacing w:before="0" w:after="0" w:line="620" w:lineRule="atLeast"/>
        <w:ind w:left="340" w:right="0" w:hanging="280"/>
        <w:jc w:val="both"/>
        <w:textAlignment w:val="baseline"/>
        <w:rPr>
          <w:sz w:val="37"/>
        </w:rPr>
      </w:pPr>
      <w:bookmarkStart w:name="" w:id="7272"/>
      <w:r>
        <w:rPr>
          <w:rFonts w:ascii="楷体" w:hAnsi="楷体" w:cs="楷体" w:eastAsia="楷体"/>
          <w:sz w:val="37"/>
          <w:spacing w:val="0"/>
          <w:color w:val="000000"/>
          <w:b w:val="off"/>
          <w:i w:val="off"/>
        </w:rPr>
        <w:t>DOUBLET(F.): Rapport sur l'état actuel des prisons de Paris</w:t>
      </w:r>
      <w:r>
        <w:rPr>
          <w:rFonts w:ascii="楷体" w:hAnsi="楷体" w:cs="楷体" w:eastAsia="楷体"/>
          <w:sz w:val="37"/>
          <w:spacing w:val="0"/>
          <w:color w:val="000000"/>
          <w:b w:val="off"/>
          <w:i w:val="off"/>
        </w:rPr>
        <w:t>(《巴黎监狱现况报告》), Paris,1791.</w:t>
      </w:r>
      <w:bookmarkEnd w:id="7272"/>
    </w:p>
    <w:p>
      <w:pPr>
        <w:pageBreakBefore w:val="off"/>
        <w:tabs/>
        <w:wordWrap w:val="off"/>
        <w:spacing w:before="0" w:after="0" w:line="620" w:lineRule="atLeast"/>
        <w:ind w:left="340" w:right="0" w:hanging="280"/>
        <w:jc w:val="both"/>
        <w:textAlignment w:val="baseline"/>
        <w:rPr>
          <w:sz w:val="37"/>
        </w:rPr>
      </w:pPr>
      <w:bookmarkStart w:name="" w:id="7273"/>
      <w:r>
        <w:rPr>
          <w:rFonts w:ascii="楷体" w:hAnsi="楷体" w:cs="楷体" w:eastAsia="楷体"/>
          <w:sz w:val="37"/>
          <w:spacing w:val="0"/>
          <w:color w:val="000000"/>
          <w:b w:val="off"/>
          <w:i w:val="off"/>
        </w:rPr>
        <w:t xml:space="preserve">DOUBLET (F. )&amp; COLOMBIER (J.):“ Instruction sur la </w:t>
      </w:r>
      <w:r>
        <w:rPr>
          <w:rFonts w:ascii="楷体" w:hAnsi="楷体" w:cs="楷体" w:eastAsia="楷体"/>
          <w:sz w:val="37"/>
          <w:spacing w:val="0"/>
          <w:color w:val="000000"/>
          <w:b w:val="off"/>
          <w:i w:val="off"/>
        </w:rPr>
        <w:t>manière de gouverner et de traiter les insensés”(《精神失常者</w:t>
      </w:r>
      <w:bookmarkEnd w:id="7273"/>
    </w:p>
    <w:p>
      <w:pPr>
        <w:pageBreakBefore w:val="off"/>
        <w:tabs/>
        <w:wordWrap w:val="off"/>
        <w:spacing w:before="0" w:after="0" w:line="440" w:lineRule="atLeast"/>
        <w:ind w:left="0" w:right="200"/>
        <w:jc w:val="right"/>
        <w:textAlignment w:val="baseline"/>
        <w:rPr>
          <w:sz w:val="33"/>
        </w:rPr>
      </w:pPr>
      <w:bookmarkStart w:name="" w:id="7274"/>
      <w:r>
        <w:rPr>
          <w:rFonts w:ascii="仿宋" w:hAnsi="仿宋" w:cs="仿宋" w:eastAsia="仿宋"/>
          <w:sz w:val="33"/>
          <w:spacing w:val="0"/>
          <w:color w:val="000000"/>
          <w:b w:val="off"/>
          <w:i w:val="off"/>
        </w:rPr>
        <w:t>787</w:t>
      </w:r>
      <w:bookmarkEnd w:id="7274"/>
    </w:p>
    <w:p>
      <w:r>
        <w:t/>
      </w:r>
    </w:p>
    <w:p>
      <w:pPr>
        <w:sectPr>
          <w:footerReference r:id="rId1722"/>
          <w:headerReference r:id="rId1723" w:type="default"/>
          <w:type w:val="nextPage"/>
          <w:pgSz w:w="15660" w:h="23340"/>
          <w:pgMar w:left="2120" w:top="1980" w:right="2120" w:bottom="1980" w:header="1680" w:footer="1680"/>
          <w:cols w:num="1"/>
        </w:sectPr>
      </w:pPr>
    </w:p>
    <w:p>
      <w:pPr>
        <w:pageBreakBefore w:val="off"/>
        <w:tabs/>
        <w:wordWrap w:val="off"/>
        <w:spacing w:before="840" w:after="0" w:line="700" w:lineRule="atLeast"/>
        <w:ind w:left="300" w:right="80"/>
        <w:jc w:val="both"/>
        <w:textAlignment w:val="baseline"/>
        <w:rPr>
          <w:sz w:val="39"/>
        </w:rPr>
      </w:pPr>
      <w:bookmarkStart w:name="" w:id="7275"/>
      <w:r>
        <w:rPr>
          <w:rFonts w:ascii="宋体" w:hAnsi="宋体" w:cs="宋体" w:eastAsia="宋体"/>
          <w:sz w:val="39"/>
          <w:spacing w:val="0"/>
          <w:color w:val="000000"/>
          <w:b w:val="off"/>
          <w:i w:val="off"/>
        </w:rPr>
        <w:t>治理和照料方式指引》), Journal de médecine(《医学杂</w:t>
      </w:r>
      <w:r>
        <w:rPr>
          <w:rFonts w:ascii="宋体" w:hAnsi="宋体" w:cs="宋体" w:eastAsia="宋体"/>
          <w:sz w:val="39"/>
          <w:spacing w:val="0"/>
          <w:color w:val="000000"/>
          <w:b w:val="off"/>
          <w:i w:val="off"/>
        </w:rPr>
        <w:t>志》),1785年8月,p.529.</w:t>
      </w:r>
      <w:bookmarkEnd w:id="7275"/>
    </w:p>
    <w:p>
      <w:pPr>
        <w:pageBreakBefore w:val="off"/>
        <w:tabs/>
        <w:wordWrap w:val="off"/>
        <w:spacing w:before="0" w:after="0" w:line="680" w:lineRule="atLeast"/>
        <w:ind w:left="320" w:right="80" w:hanging="280"/>
        <w:jc w:val="both"/>
        <w:textAlignment w:val="baseline"/>
        <w:rPr>
          <w:sz w:val="38"/>
        </w:rPr>
      </w:pPr>
      <w:bookmarkStart w:name="" w:id="7276"/>
      <w:r>
        <w:rPr>
          <w:rFonts w:ascii="楷体" w:hAnsi="楷体" w:cs="楷体" w:eastAsia="楷体"/>
          <w:sz w:val="38"/>
          <w:spacing w:val="0"/>
          <w:color w:val="000000"/>
          <w:b w:val="off"/>
          <w:i w:val="off"/>
        </w:rPr>
        <w:t xml:space="preserve">DULAURENT(J.): Essay sur les établissements nécessaires et les </w:t>
      </w:r>
      <w:r>
        <w:rPr>
          <w:rFonts w:ascii="楷体" w:hAnsi="楷体" w:cs="楷体" w:eastAsia="楷体"/>
          <w:sz w:val="38"/>
          <w:spacing w:val="0"/>
          <w:color w:val="000000"/>
          <w:b w:val="off"/>
          <w:i w:val="off"/>
        </w:rPr>
        <w:t>moins dispendieux pour rendre le service dans les hôpitaux vrai-</w:t>
      </w:r>
      <w:r>
        <w:rPr>
          <w:rFonts w:ascii="宋体" w:hAnsi="宋体" w:cs="宋体" w:eastAsia="宋体"/>
          <w:sz w:val="38"/>
          <w:spacing w:val="0"/>
          <w:color w:val="000000"/>
          <w:b w:val="off"/>
          <w:i w:val="off"/>
        </w:rPr>
        <w:t>ment utile à l’humanité(《如何建立有必要及最经济的机构，</w:t>
      </w:r>
      <w:r>
        <w:rPr>
          <w:rFonts w:ascii="宋体" w:hAnsi="宋体" w:cs="宋体" w:eastAsia="宋体"/>
          <w:sz w:val="38"/>
          <w:spacing w:val="0"/>
          <w:color w:val="000000"/>
          <w:b w:val="off"/>
          <w:i w:val="off"/>
        </w:rPr>
        <w:t>以使得救护院服务可以真正对人有用》), Paris,1787.</w:t>
      </w:r>
      <w:bookmarkEnd w:id="7276"/>
    </w:p>
    <w:p>
      <w:pPr>
        <w:pageBreakBefore w:val="off"/>
        <w:tabs/>
        <w:wordWrap w:val="off"/>
        <w:spacing w:before="0" w:after="0" w:line="680" w:lineRule="atLeast"/>
        <w:ind w:left="320" w:right="80" w:hanging="280"/>
        <w:jc w:val="both"/>
        <w:textAlignment w:val="baseline"/>
        <w:rPr>
          <w:sz w:val="38"/>
        </w:rPr>
      </w:pPr>
      <w:bookmarkStart w:name="" w:id="7277"/>
      <w:r>
        <w:rPr>
          <w:rFonts w:ascii="楷体" w:hAnsi="楷体" w:cs="楷体" w:eastAsia="楷体"/>
          <w:sz w:val="38"/>
          <w:spacing w:val="0"/>
          <w:color w:val="000000"/>
          <w:b w:val="off"/>
          <w:i w:val="off"/>
        </w:rPr>
        <w:t>DUPONT DE NEMOURS(P. -S.): Idées sur les secours à don-</w:t>
      </w:r>
      <w:r>
        <w:rPr>
          <w:rFonts w:ascii="楷体" w:hAnsi="楷体" w:cs="楷体" w:eastAsia="楷体"/>
          <w:sz w:val="38"/>
          <w:spacing w:val="0"/>
          <w:color w:val="000000"/>
          <w:b w:val="off"/>
          <w:i w:val="off"/>
        </w:rPr>
        <w:t>ner aux pauvres malades dans une grande ville(《大城市穷苦</w:t>
      </w:r>
      <w:r>
        <w:rPr>
          <w:rFonts w:ascii="楷体" w:hAnsi="楷体" w:cs="楷体" w:eastAsia="楷体"/>
          <w:sz w:val="38"/>
          <w:spacing w:val="0"/>
          <w:color w:val="000000"/>
          <w:b w:val="off"/>
          <w:i w:val="off"/>
        </w:rPr>
        <w:t>病患救助构想》), Philadelphie &amp; Paris,1786.</w:t>
      </w:r>
      <w:bookmarkEnd w:id="7277"/>
    </w:p>
    <w:p>
      <w:pPr>
        <w:pageBreakBefore w:val="off"/>
        <w:tabs/>
        <w:wordWrap w:val="off"/>
        <w:spacing w:before="0" w:after="0" w:line="680" w:lineRule="atLeast"/>
        <w:ind w:left="320" w:right="40" w:hanging="280"/>
        <w:jc w:val="both"/>
        <w:textAlignment w:val="baseline"/>
        <w:rPr>
          <w:sz w:val="38"/>
        </w:rPr>
      </w:pPr>
      <w:bookmarkStart w:name="" w:id="7278"/>
      <w:r>
        <w:rPr>
          <w:rFonts w:ascii="楷体" w:hAnsi="楷体" w:cs="楷体" w:eastAsia="楷体"/>
          <w:sz w:val="38"/>
          <w:spacing w:val="0"/>
          <w:color w:val="000000"/>
          <w:b w:val="off"/>
          <w:i w:val="off"/>
        </w:rPr>
        <w:t>DREYFUS(F.): L' Assistance sous la Législative et la Convention</w:t>
      </w:r>
      <w:r>
        <w:rPr>
          <w:rFonts w:ascii="宋体" w:hAnsi="宋体" w:cs="宋体" w:eastAsia="宋体"/>
          <w:sz w:val="38"/>
          <w:spacing w:val="0"/>
          <w:color w:val="000000"/>
          <w:b w:val="off"/>
          <w:i w:val="off"/>
        </w:rPr>
        <w:t>(《立法国会和国民公会的救助体制》), Paris,1905.</w:t>
      </w:r>
      <w:bookmarkEnd w:id="7278"/>
    </w:p>
    <w:p>
      <w:pPr>
        <w:pageBreakBefore w:val="off"/>
        <w:tabs/>
        <w:wordWrap w:val="off"/>
        <w:spacing w:before="0" w:after="0" w:line="700" w:lineRule="atLeast"/>
        <w:ind w:left="320" w:right="40" w:hanging="280"/>
        <w:jc w:val="both"/>
        <w:textAlignment w:val="baseline"/>
        <w:rPr>
          <w:sz w:val="39"/>
        </w:rPr>
      </w:pPr>
      <w:bookmarkStart w:name="" w:id="7279"/>
      <w:r>
        <w:rPr>
          <w:rFonts w:ascii="楷体" w:hAnsi="楷体" w:cs="楷体" w:eastAsia="楷体"/>
          <w:sz w:val="39"/>
          <w:spacing w:val="0"/>
          <w:color w:val="000000"/>
          <w:b w:val="off"/>
          <w:i w:val="off"/>
        </w:rPr>
        <w:t>ESSARTS(N. DES): Dictionnaire universel de police(《治安大</w:t>
      </w:r>
      <w:r>
        <w:rPr>
          <w:rFonts w:ascii="楷体" w:hAnsi="楷体" w:cs="楷体" w:eastAsia="楷体"/>
          <w:sz w:val="39"/>
          <w:spacing w:val="0"/>
          <w:color w:val="000000"/>
          <w:b w:val="off"/>
          <w:i w:val="off"/>
        </w:rPr>
        <w:t>辞典》),7 vol., Paris,1785—1787.</w:t>
      </w:r>
      <w:bookmarkEnd w:id="7279"/>
    </w:p>
    <w:p>
      <w:pPr>
        <w:pageBreakBefore w:val="off"/>
        <w:tabs/>
        <w:wordWrap w:val="off"/>
        <w:spacing w:before="0" w:after="0" w:line="680" w:lineRule="atLeast"/>
        <w:ind w:left="320" w:right="0" w:hanging="280"/>
        <w:jc w:val="both"/>
        <w:textAlignment w:val="baseline"/>
        <w:rPr>
          <w:sz w:val="38"/>
        </w:rPr>
      </w:pPr>
      <w:bookmarkStart w:name="" w:id="7280"/>
      <w:r>
        <w:rPr>
          <w:rFonts w:ascii="楷体" w:hAnsi="楷体" w:cs="楷体" w:eastAsia="楷体"/>
          <w:sz w:val="38"/>
          <w:spacing w:val="0"/>
          <w:color w:val="000000"/>
          <w:b w:val="off"/>
          <w:i w:val="off"/>
        </w:rPr>
        <w:t>FRANCKE(A. - H.):“Précis historique sur la vie des</w:t>
      </w:r>
      <w:r>
        <w:rPr>
          <w:rFonts w:ascii="楷体" w:hAnsi="楷体" w:cs="楷体" w:eastAsia="楷体"/>
          <w:sz w:val="38"/>
          <w:spacing w:val="0"/>
          <w:color w:val="000000"/>
          <w:b w:val="off"/>
          <w:i w:val="off"/>
        </w:rPr>
        <w:t>établissem ents de bienfaisance”(《慈善机构中之生活史</w:t>
      </w:r>
      <w:r>
        <w:rPr>
          <w:rFonts w:ascii="楷体" w:hAnsi="楷体" w:cs="楷体" w:eastAsia="楷体"/>
          <w:sz w:val="38"/>
          <w:spacing w:val="0"/>
          <w:color w:val="000000"/>
          <w:b w:val="off"/>
          <w:i w:val="off"/>
        </w:rPr>
        <w:t>详》), Recueil de mémoires sur les établissements d’humanité</w:t>
      </w:r>
      <w:r>
        <w:rPr>
          <w:rFonts w:ascii="楷体" w:hAnsi="楷体" w:cs="楷体" w:eastAsia="楷体"/>
          <w:sz w:val="38"/>
          <w:spacing w:val="0"/>
          <w:color w:val="000000"/>
          <w:b w:val="off"/>
          <w:i w:val="off"/>
        </w:rPr>
        <w:t>(《人道机构论文集》),n°39, Paris,1804.</w:t>
      </w:r>
      <w:bookmarkEnd w:id="7280"/>
    </w:p>
    <w:p>
      <w:pPr>
        <w:pageBreakBefore w:val="off"/>
        <w:tabs/>
        <w:wordWrap w:val="off"/>
        <w:spacing w:before="0" w:after="0" w:line="700" w:lineRule="atLeast"/>
        <w:ind w:left="320" w:right="60" w:hanging="280"/>
        <w:jc w:val="both"/>
        <w:textAlignment w:val="baseline"/>
        <w:rPr>
          <w:sz w:val="39"/>
        </w:rPr>
      </w:pPr>
      <w:bookmarkStart w:name="" w:id="7281"/>
      <w:r>
        <w:rPr>
          <w:rFonts w:ascii="楷体" w:hAnsi="楷体" w:cs="楷体" w:eastAsia="楷体"/>
          <w:sz w:val="39"/>
          <w:spacing w:val="0"/>
          <w:color w:val="000000"/>
          <w:b w:val="off"/>
          <w:i w:val="off"/>
        </w:rPr>
        <w:t>GENNETÉ(L.): Purification de l' air dans les hôpitaux(《救护</w:t>
      </w:r>
      <w:r>
        <w:rPr>
          <w:rFonts w:ascii="宋体" w:hAnsi="宋体" w:cs="宋体" w:eastAsia="宋体"/>
          <w:sz w:val="39"/>
          <w:spacing w:val="0"/>
          <w:color w:val="000000"/>
          <w:b w:val="off"/>
          <w:i w:val="off"/>
        </w:rPr>
        <w:t>院空气之净化》), Nancy,1767.</w:t>
      </w:r>
      <w:bookmarkEnd w:id="7281"/>
    </w:p>
    <w:p>
      <w:pPr>
        <w:pageBreakBefore w:val="off"/>
        <w:tabs/>
        <w:wordWrap w:val="off"/>
        <w:spacing w:before="0" w:after="0" w:line="680" w:lineRule="atLeast"/>
        <w:ind w:left="320" w:right="20" w:hanging="280"/>
        <w:jc w:val="both"/>
        <w:textAlignment w:val="baseline"/>
        <w:rPr>
          <w:sz w:val="38"/>
        </w:rPr>
      </w:pPr>
      <w:bookmarkStart w:name="" w:id="7282"/>
      <w:r>
        <w:rPr>
          <w:rFonts w:ascii="楷体" w:hAnsi="楷体" w:cs="楷体" w:eastAsia="楷体"/>
          <w:sz w:val="38"/>
          <w:spacing w:val="0"/>
          <w:color w:val="000000"/>
          <w:b w:val="off"/>
          <w:i w:val="off"/>
        </w:rPr>
        <w:t>GENIL-PERRIN(G.):“La psychiatrie dans l’ œuvre de Caba-</w:t>
      </w:r>
      <w:r>
        <w:rPr>
          <w:rFonts w:ascii="宋体" w:hAnsi="宋体" w:cs="宋体" w:eastAsia="宋体"/>
          <w:sz w:val="38"/>
          <w:spacing w:val="0"/>
          <w:color w:val="000000"/>
          <w:b w:val="off"/>
          <w:i w:val="off"/>
        </w:rPr>
        <w:t>nis”(《卡班尼斯作品中有关精神医疗的部分》), Revue de</w:t>
      </w:r>
      <w:r>
        <w:rPr>
          <w:rFonts w:ascii="宋体" w:hAnsi="宋体" w:cs="宋体" w:eastAsia="宋体"/>
          <w:sz w:val="38"/>
          <w:spacing w:val="0"/>
          <w:color w:val="000000"/>
          <w:b w:val="off"/>
          <w:i w:val="off"/>
        </w:rPr>
        <w:t>psychiatrie(《精神医学杂志》),1910年10月。</w:t>
      </w:r>
      <w:bookmarkEnd w:id="7282"/>
    </w:p>
    <w:p>
      <w:pPr>
        <w:pageBreakBefore w:val="off"/>
        <w:tabs/>
        <w:wordWrap w:val="off"/>
        <w:spacing w:before="0" w:after="0" w:line="680" w:lineRule="atLeast"/>
        <w:ind w:left="320" w:right="0" w:hanging="280"/>
        <w:jc w:val="both"/>
        <w:textAlignment w:val="baseline"/>
        <w:rPr>
          <w:sz w:val="38"/>
        </w:rPr>
      </w:pPr>
      <w:bookmarkStart w:name="" w:id="7283"/>
      <w:r>
        <w:rPr>
          <w:rFonts w:ascii="楷体" w:hAnsi="楷体" w:cs="楷体" w:eastAsia="楷体"/>
          <w:sz w:val="38"/>
          <w:spacing w:val="0"/>
          <w:color w:val="000000"/>
          <w:b w:val="off"/>
          <w:i w:val="off"/>
        </w:rPr>
        <w:t xml:space="preserve">GRUNER(J. -C.):“Essai sur les vices et les améliorations </w:t>
      </w:r>
      <w:r>
        <w:rPr>
          <w:rFonts w:ascii="楷体" w:hAnsi="楷体" w:cs="楷体" w:eastAsia="楷体"/>
          <w:sz w:val="38"/>
          <w:spacing w:val="0"/>
          <w:color w:val="000000"/>
          <w:b w:val="off"/>
          <w:i w:val="off"/>
        </w:rPr>
        <w:t>des établissements de sûreté publique”(《公共安全机构中之</w:t>
      </w:r>
      <w:r>
        <w:rPr>
          <w:rFonts w:ascii="楷体" w:hAnsi="楷体" w:cs="楷体" w:eastAsia="楷体"/>
          <w:sz w:val="38"/>
          <w:spacing w:val="0"/>
          <w:color w:val="000000"/>
          <w:b w:val="off"/>
          <w:i w:val="off"/>
        </w:rPr>
        <w:t>恶劣状况及其改善》), Recueil de Mémoires sur les</w:t>
      </w:r>
      <w:r>
        <w:rPr>
          <w:rFonts w:ascii="楷体" w:hAnsi="楷体" w:cs="楷体" w:eastAsia="楷体"/>
          <w:sz w:val="38"/>
          <w:spacing w:val="0"/>
          <w:color w:val="000000"/>
          <w:b w:val="off"/>
          <w:i w:val="off"/>
        </w:rPr>
        <w:t>788</w:t>
      </w:r>
      <w:bookmarkEnd w:id="7283"/>
    </w:p>
    <w:p>
      <w:r>
        <w:t/>
      </w:r>
    </w:p>
    <w:p>
      <w:pPr>
        <w:sectPr>
          <w:footerReference r:id="rId1724"/>
          <w:headerReference r:id="rId1725" w:type="default"/>
          <w:type w:val="nextPage"/>
          <w:pgSz w:w="15660" w:h="23340"/>
          <w:pgMar w:left="2120" w:top="1980" w:right="2120" w:bottom="1980" w:header="1680" w:footer="1680"/>
          <w:cols w:num="1"/>
        </w:sectPr>
      </w:pPr>
    </w:p>
    <w:p>
      <w:pPr>
        <w:pageBreakBefore w:val="off"/>
        <w:tabs/>
        <w:wordWrap w:val="off"/>
        <w:spacing w:before="800" w:after="0" w:line="680" w:lineRule="atLeast"/>
        <w:ind w:left="280" w:right="140"/>
        <w:jc w:val="both"/>
        <w:textAlignment w:val="baseline"/>
        <w:rPr>
          <w:sz w:val="39"/>
        </w:rPr>
      </w:pPr>
      <w:bookmarkStart w:name="" w:id="7284"/>
      <w:r>
        <w:rPr>
          <w:rFonts w:ascii="楷体" w:hAnsi="楷体" w:cs="楷体" w:eastAsia="楷体"/>
          <w:sz w:val="39"/>
          <w:spacing w:val="0"/>
          <w:color w:val="000000"/>
          <w:b w:val="off"/>
          <w:i w:val="off"/>
        </w:rPr>
        <w:t>établissements d'humanité(《人道机构论文集》),n°39, Paris,</w:t>
      </w:r>
      <w:r>
        <w:rPr>
          <w:rFonts w:ascii="楷体" w:hAnsi="楷体" w:cs="楷体" w:eastAsia="楷体"/>
          <w:sz w:val="39"/>
          <w:spacing w:val="0"/>
          <w:color w:val="000000"/>
          <w:b w:val="off"/>
          <w:i w:val="off"/>
        </w:rPr>
        <w:t>1804.</w:t>
      </w:r>
      <w:bookmarkEnd w:id="7284"/>
    </w:p>
    <w:p>
      <w:pPr>
        <w:pageBreakBefore w:val="off"/>
        <w:tabs/>
        <w:wordWrap w:val="off"/>
        <w:spacing w:before="0" w:after="0" w:line="680" w:lineRule="atLeast"/>
        <w:ind w:left="340" w:right="140" w:hanging="300"/>
        <w:jc w:val="both"/>
        <w:textAlignment w:val="baseline"/>
        <w:rPr>
          <w:sz w:val="39"/>
        </w:rPr>
      </w:pPr>
      <w:bookmarkStart w:name="" w:id="7285"/>
      <w:r>
        <w:rPr>
          <w:rFonts w:ascii="楷体" w:hAnsi="楷体" w:cs="楷体" w:eastAsia="楷体"/>
          <w:sz w:val="39"/>
          <w:spacing w:val="0"/>
          <w:color w:val="000000"/>
          <w:b w:val="off"/>
          <w:i w:val="off"/>
        </w:rPr>
        <w:t>HALES(S.):A Description of Ventilators(《通风机描述》),</w:t>
      </w:r>
      <w:r>
        <w:rPr>
          <w:rFonts w:ascii="楷体" w:hAnsi="楷体" w:cs="楷体" w:eastAsia="楷体"/>
          <w:sz w:val="39"/>
          <w:spacing w:val="0"/>
          <w:color w:val="000000"/>
          <w:b w:val="off"/>
          <w:i w:val="off"/>
        </w:rPr>
        <w:t>Londres,1743.</w:t>
      </w:r>
      <w:bookmarkEnd w:id="7285"/>
    </w:p>
    <w:p>
      <w:pPr>
        <w:pageBreakBefore w:val="off"/>
        <w:tabs/>
        <w:wordWrap w:val="off"/>
        <w:spacing w:before="0" w:after="0" w:line="680" w:lineRule="atLeast"/>
        <w:ind w:left="340" w:right="80" w:hanging="300"/>
        <w:jc w:val="both"/>
        <w:textAlignment w:val="baseline"/>
        <w:rPr>
          <w:sz w:val="39"/>
        </w:rPr>
      </w:pPr>
      <w:bookmarkStart w:name="" w:id="7286"/>
      <w:r>
        <w:rPr>
          <w:rFonts w:ascii="楷体" w:hAnsi="楷体" w:cs="楷体" w:eastAsia="楷体"/>
          <w:sz w:val="39"/>
          <w:spacing w:val="0"/>
          <w:color w:val="000000"/>
          <w:b w:val="off"/>
          <w:i w:val="off"/>
        </w:rPr>
        <w:t>IMBERT(J.): Le Droit hospitalier de la Révolution et de l' Empire</w:t>
      </w:r>
      <w:r>
        <w:rPr>
          <w:rFonts w:ascii="楷体" w:hAnsi="楷体" w:cs="楷体" w:eastAsia="楷体"/>
          <w:sz w:val="39"/>
          <w:spacing w:val="0"/>
          <w:color w:val="000000"/>
          <w:b w:val="off"/>
          <w:i w:val="off"/>
        </w:rPr>
        <w:t>(《大革命与帝政时期的入院单权》), Paris,1954.</w:t>
      </w:r>
      <w:bookmarkEnd w:id="7286"/>
    </w:p>
    <w:p>
      <w:pPr>
        <w:pageBreakBefore w:val="off"/>
        <w:tabs/>
        <w:wordWrap w:val="off"/>
        <w:spacing w:before="0" w:after="0" w:line="680" w:lineRule="atLeast"/>
        <w:ind w:left="340" w:right="100" w:hanging="300"/>
        <w:jc w:val="both"/>
        <w:textAlignment w:val="baseline"/>
        <w:rPr>
          <w:sz w:val="39"/>
        </w:rPr>
      </w:pPr>
      <w:bookmarkStart w:name="" w:id="7287"/>
      <w:r>
        <w:rPr>
          <w:rFonts w:ascii="楷体" w:hAnsi="楷体" w:cs="楷体" w:eastAsia="楷体"/>
          <w:sz w:val="39"/>
          <w:spacing w:val="0"/>
          <w:color w:val="000000"/>
          <w:b w:val="off"/>
          <w:i w:val="off"/>
        </w:rPr>
        <w:t>MAC AULIFFE(L.): La Révolution et les hôpitaux(《大革命与</w:t>
      </w:r>
      <w:r>
        <w:rPr>
          <w:rFonts w:ascii="楷体" w:hAnsi="楷体" w:cs="楷体" w:eastAsia="楷体"/>
          <w:sz w:val="39"/>
          <w:spacing w:val="0"/>
          <w:color w:val="000000"/>
          <w:b w:val="off"/>
          <w:i w:val="off"/>
        </w:rPr>
        <w:t>医院》), Paris,1901.</w:t>
      </w:r>
      <w:bookmarkEnd w:id="7287"/>
    </w:p>
    <w:p>
      <w:pPr>
        <w:pageBreakBefore w:val="off"/>
        <w:tabs/>
        <w:wordWrap w:val="off"/>
        <w:spacing w:before="0" w:after="0" w:line="680" w:lineRule="atLeast"/>
        <w:ind w:left="340" w:right="80" w:hanging="300"/>
        <w:jc w:val="both"/>
        <w:textAlignment w:val="baseline"/>
        <w:rPr>
          <w:sz w:val="39"/>
        </w:rPr>
      </w:pPr>
      <w:bookmarkStart w:name="" w:id="7288"/>
      <w:r>
        <w:rPr>
          <w:rFonts w:ascii="楷体" w:hAnsi="楷体" w:cs="楷体" w:eastAsia="楷体"/>
          <w:sz w:val="39"/>
          <w:spacing w:val="0"/>
          <w:color w:val="000000"/>
          <w:b w:val="off"/>
          <w:i w:val="off"/>
        </w:rPr>
        <w:t xml:space="preserve">MARSILLAC(J.): Les Hôpitaux remplacés par des sociétés </w:t>
      </w:r>
      <w:r>
        <w:rPr>
          <w:rFonts w:ascii="仿宋" w:hAnsi="仿宋" w:cs="仿宋" w:eastAsia="仿宋"/>
          <w:sz w:val="39"/>
          <w:spacing w:val="0"/>
          <w:color w:val="000000"/>
          <w:b w:val="off"/>
          <w:i w:val="off"/>
        </w:rPr>
        <w:t>civiques(《以民间互助社团取代救护院》), Paris,1792.</w:t>
      </w:r>
      <w:bookmarkEnd w:id="7288"/>
    </w:p>
    <w:p>
      <w:pPr>
        <w:pageBreakBefore w:val="off"/>
        <w:tabs/>
        <w:wordWrap w:val="off"/>
        <w:spacing w:before="0" w:after="0" w:line="680" w:lineRule="atLeast"/>
        <w:ind w:left="340" w:right="40" w:hanging="300"/>
        <w:jc w:val="both"/>
        <w:textAlignment w:val="baseline"/>
        <w:rPr>
          <w:sz w:val="39"/>
        </w:rPr>
      </w:pPr>
      <w:bookmarkStart w:name="" w:id="7289"/>
      <w:r>
        <w:rPr>
          <w:rFonts w:ascii="楷体" w:hAnsi="楷体" w:cs="楷体" w:eastAsia="楷体"/>
          <w:sz w:val="39"/>
          <w:spacing w:val="0"/>
          <w:color w:val="000000"/>
          <w:b w:val="off"/>
          <w:i w:val="off"/>
        </w:rPr>
        <w:t>MATTHEY(A.): Nouvelles recherches sur les maladies de l' esprit</w:t>
      </w:r>
      <w:r>
        <w:rPr>
          <w:rFonts w:ascii="楷体" w:hAnsi="楷体" w:cs="楷体" w:eastAsia="楷体"/>
          <w:sz w:val="39"/>
          <w:spacing w:val="0"/>
          <w:color w:val="000000"/>
          <w:b w:val="off"/>
          <w:i w:val="off"/>
        </w:rPr>
        <w:t>(《精神病新探》), Paris,1816.</w:t>
      </w:r>
      <w:bookmarkEnd w:id="7289"/>
    </w:p>
    <w:p>
      <w:pPr>
        <w:pageBreakBefore w:val="off"/>
        <w:tabs/>
        <w:wordWrap w:val="off"/>
        <w:spacing w:before="0" w:after="0" w:line="680" w:lineRule="atLeast"/>
        <w:ind w:left="340" w:right="60" w:hanging="300"/>
        <w:jc w:val="both"/>
        <w:textAlignment w:val="baseline"/>
        <w:rPr>
          <w:sz w:val="39"/>
        </w:rPr>
      </w:pPr>
      <w:bookmarkStart w:name="" w:id="7290"/>
      <w:r>
        <w:rPr>
          <w:rFonts w:ascii="楷体" w:hAnsi="楷体" w:cs="楷体" w:eastAsia="楷体"/>
          <w:sz w:val="39"/>
          <w:spacing w:val="0"/>
          <w:color w:val="000000"/>
          <w:b w:val="off"/>
          <w:i w:val="off"/>
        </w:rPr>
        <w:t>MIRABEAU(H.): Observations d' un voyageur anglais(《英国旅</w:t>
      </w:r>
      <w:r>
        <w:rPr>
          <w:rFonts w:ascii="楷体" w:hAnsi="楷体" w:cs="楷体" w:eastAsia="楷体"/>
          <w:sz w:val="39"/>
          <w:spacing w:val="0"/>
          <w:color w:val="000000"/>
          <w:b w:val="off"/>
          <w:i w:val="off"/>
        </w:rPr>
        <w:t>人见闻录》), Paris,1788.</w:t>
      </w:r>
      <w:bookmarkEnd w:id="7290"/>
    </w:p>
    <w:p>
      <w:pPr>
        <w:pageBreakBefore w:val="off"/>
        <w:tabs/>
        <w:wordWrap w:val="off"/>
        <w:spacing w:before="0" w:after="0" w:line="680" w:lineRule="atLeast"/>
        <w:ind w:left="340" w:right="80" w:hanging="300"/>
        <w:jc w:val="both"/>
        <w:textAlignment w:val="baseline"/>
        <w:rPr>
          <w:sz w:val="39"/>
        </w:rPr>
      </w:pPr>
      <w:bookmarkStart w:name="" w:id="7291"/>
      <w:r>
        <w:rPr>
          <w:rFonts w:ascii="楷体" w:hAnsi="楷体" w:cs="楷体" w:eastAsia="楷体"/>
          <w:sz w:val="39"/>
          <w:spacing w:val="0"/>
          <w:color w:val="000000"/>
          <w:b w:val="off"/>
          <w:i w:val="off"/>
        </w:rPr>
        <w:t>MIRABEAU(V.): L' Ami des hommes(《人类之友》),6 vol.,</w:t>
      </w:r>
      <w:r>
        <w:rPr>
          <w:rFonts w:ascii="楷体" w:hAnsi="楷体" w:cs="楷体" w:eastAsia="楷体"/>
          <w:sz w:val="39"/>
          <w:spacing w:val="0"/>
          <w:color w:val="000000"/>
          <w:b w:val="off"/>
          <w:i w:val="off"/>
        </w:rPr>
        <w:t>Paris,1759.</w:t>
      </w:r>
      <w:bookmarkEnd w:id="7291"/>
    </w:p>
    <w:p>
      <w:pPr>
        <w:pageBreakBefore w:val="off"/>
        <w:tabs/>
        <w:wordWrap w:val="off"/>
        <w:spacing w:before="0" w:after="0" w:line="680" w:lineRule="atLeast"/>
        <w:ind w:left="340" w:right="0" w:hanging="300"/>
        <w:jc w:val="both"/>
        <w:textAlignment w:val="baseline"/>
        <w:rPr>
          <w:sz w:val="39"/>
        </w:rPr>
      </w:pPr>
      <w:bookmarkStart w:name="" w:id="7292"/>
      <w:r>
        <w:rPr>
          <w:rFonts w:ascii="楷体" w:hAnsi="楷体" w:cs="楷体" w:eastAsia="楷体"/>
          <w:sz w:val="39"/>
          <w:spacing w:val="0"/>
          <w:color w:val="000000"/>
          <w:b w:val="off"/>
          <w:i w:val="off"/>
        </w:rPr>
        <w:t>MOEHSSEN(J. C. N.): Geschichte des Wissenschaften in der Mark</w:t>
      </w:r>
      <w:r>
        <w:rPr>
          <w:rFonts w:ascii="楷体" w:hAnsi="楷体" w:cs="楷体" w:eastAsia="楷体"/>
          <w:sz w:val="39"/>
          <w:spacing w:val="0"/>
          <w:color w:val="000000"/>
          <w:b w:val="off"/>
          <w:i w:val="off"/>
        </w:rPr>
        <w:t>Brandenburg(《布兰登堡侯国科学史》), Berlin &amp; Leipzig,</w:t>
      </w:r>
      <w:r>
        <w:rPr>
          <w:rFonts w:ascii="楷体" w:hAnsi="楷体" w:cs="楷体" w:eastAsia="楷体"/>
          <w:sz w:val="39"/>
          <w:spacing w:val="0"/>
          <w:color w:val="000000"/>
          <w:b w:val="off"/>
          <w:i w:val="off"/>
        </w:rPr>
        <w:t>1781.</w:t>
      </w:r>
      <w:bookmarkEnd w:id="7292"/>
    </w:p>
    <w:p>
      <w:pPr>
        <w:pageBreakBefore w:val="off"/>
        <w:tabs/>
        <w:wordWrap w:val="off"/>
        <w:spacing w:before="0" w:after="0" w:line="680" w:lineRule="atLeast"/>
        <w:ind w:left="340" w:right="40" w:hanging="300"/>
        <w:jc w:val="both"/>
        <w:textAlignment w:val="baseline"/>
        <w:rPr>
          <w:sz w:val="39"/>
        </w:rPr>
      </w:pPr>
      <w:bookmarkStart w:name="" w:id="7293"/>
      <w:r>
        <w:rPr>
          <w:rFonts w:ascii="楷体" w:hAnsi="楷体" w:cs="楷体" w:eastAsia="楷体"/>
          <w:sz w:val="39"/>
          <w:spacing w:val="0"/>
          <w:color w:val="000000"/>
          <w:b w:val="off"/>
          <w:i w:val="off"/>
        </w:rPr>
        <w:t>MOHEAU: Recherches sur la population de la France(《法国人</w:t>
      </w:r>
      <w:r>
        <w:rPr>
          <w:rFonts w:ascii="楷体" w:hAnsi="楷体" w:cs="楷体" w:eastAsia="楷体"/>
          <w:sz w:val="39"/>
          <w:spacing w:val="0"/>
          <w:color w:val="000000"/>
          <w:b w:val="off"/>
          <w:i w:val="off"/>
        </w:rPr>
        <w:t>口研究》), Paris,1778.</w:t>
      </w:r>
      <w:bookmarkEnd w:id="7293"/>
    </w:p>
    <w:p>
      <w:pPr>
        <w:pageBreakBefore w:val="off"/>
        <w:tabs/>
        <w:wordWrap w:val="off"/>
        <w:spacing w:before="0" w:after="0" w:line="680" w:lineRule="atLeast"/>
        <w:ind w:left="340" w:right="60" w:hanging="300"/>
        <w:jc w:val="both"/>
        <w:textAlignment w:val="baseline"/>
        <w:rPr>
          <w:sz w:val="39"/>
        </w:rPr>
      </w:pPr>
      <w:bookmarkStart w:name="" w:id="7294"/>
      <w:r>
        <w:rPr>
          <w:rFonts w:ascii="楷体" w:hAnsi="楷体" w:cs="楷体" w:eastAsia="楷体"/>
          <w:sz w:val="39"/>
          <w:spacing w:val="0"/>
          <w:color w:val="000000"/>
          <w:b w:val="off"/>
          <w:i w:val="off"/>
        </w:rPr>
        <w:t>MOREL(A.): Traité des dégénérescences(《退化论》), Paris,</w:t>
      </w:r>
      <w:r>
        <w:rPr>
          <w:rFonts w:ascii="楷体" w:hAnsi="楷体" w:cs="楷体" w:eastAsia="楷体"/>
          <w:sz w:val="39"/>
          <w:spacing w:val="0"/>
          <w:color w:val="000000"/>
          <w:b w:val="off"/>
          <w:i w:val="off"/>
        </w:rPr>
        <w:t>1857.</w:t>
      </w:r>
      <w:bookmarkEnd w:id="7294"/>
    </w:p>
    <w:p>
      <w:pPr>
        <w:pageBreakBefore w:val="off"/>
        <w:tabs/>
        <w:wordWrap w:val="off"/>
        <w:spacing w:before="0" w:after="0" w:line="680" w:lineRule="atLeast"/>
        <w:ind w:left="340" w:right="0" w:hanging="300"/>
        <w:jc w:val="both"/>
        <w:textAlignment w:val="baseline"/>
        <w:rPr>
          <w:sz w:val="39"/>
        </w:rPr>
      </w:pPr>
      <w:bookmarkStart w:name="" w:id="7295"/>
      <w:r>
        <w:rPr>
          <w:rFonts w:ascii="楷体" w:hAnsi="楷体" w:cs="楷体" w:eastAsia="楷体"/>
          <w:sz w:val="39"/>
          <w:spacing w:val="0"/>
          <w:color w:val="000000"/>
          <w:b w:val="off"/>
          <w:i w:val="off"/>
        </w:rPr>
        <w:t>MUSQUINET DE LA PAGNE: Bicêtre réformé(《改革后的比塞</w:t>
      </w:r>
      <w:r>
        <w:rPr>
          <w:rFonts w:ascii="楷体" w:hAnsi="楷体" w:cs="楷体" w:eastAsia="楷体"/>
          <w:sz w:val="39"/>
          <w:spacing w:val="0"/>
          <w:color w:val="000000"/>
          <w:b w:val="off"/>
          <w:i w:val="off"/>
        </w:rPr>
        <w:t>特院》), Paris,1790.</w:t>
      </w:r>
      <w:bookmarkEnd w:id="7295"/>
    </w:p>
    <w:p>
      <w:pPr>
        <w:pageBreakBefore w:val="off"/>
        <w:tabs/>
        <w:wordWrap w:val="off"/>
        <w:spacing w:before="0" w:after="0" w:line="680" w:lineRule="atLeast"/>
        <w:ind w:left="40" w:right="0"/>
        <w:jc w:val="both"/>
        <w:textAlignment w:val="baseline"/>
        <w:rPr>
          <w:sz w:val="39"/>
        </w:rPr>
      </w:pPr>
      <w:bookmarkStart w:name="" w:id="7296"/>
      <w:r>
        <w:rPr>
          <w:rFonts w:ascii="楷体" w:hAnsi="楷体" w:cs="楷体" w:eastAsia="楷体"/>
          <w:sz w:val="39"/>
          <w:spacing w:val="0"/>
          <w:color w:val="000000"/>
          <w:b w:val="off"/>
          <w:i w:val="off"/>
        </w:rPr>
        <w:t>MERCIER(J. - S.): Tableaux de Paris(《巴黎描述》),12</w:t>
      </w:r>
      <w:bookmarkEnd w:id="7296"/>
    </w:p>
    <w:p>
      <w:pPr>
        <w:pageBreakBefore w:val="off"/>
        <w:tabs/>
        <w:wordWrap w:val="off"/>
        <w:spacing w:before="0" w:after="0" w:line="440" w:lineRule="atLeast"/>
        <w:ind w:left="0" w:right="180"/>
        <w:jc w:val="right"/>
        <w:textAlignment w:val="baseline"/>
        <w:rPr>
          <w:sz w:val="32"/>
        </w:rPr>
      </w:pPr>
      <w:bookmarkStart w:name="" w:id="7297"/>
      <w:r>
        <w:rPr>
          <w:rFonts w:ascii="仿宋" w:hAnsi="仿宋" w:cs="仿宋" w:eastAsia="仿宋"/>
          <w:sz w:val="32"/>
          <w:spacing w:val="0"/>
          <w:color w:val="000000"/>
          <w:b w:val="off"/>
          <w:i w:val="off"/>
        </w:rPr>
        <w:t>789</w:t>
      </w:r>
      <w:bookmarkEnd w:id="7297"/>
    </w:p>
    <w:p>
      <w:r>
        <w:t/>
      </w:r>
    </w:p>
    <w:p>
      <w:pPr>
        <w:sectPr>
          <w:footerReference r:id="rId1726"/>
          <w:headerReference r:id="rId1727" w:type="default"/>
          <w:type w:val="nextPage"/>
          <w:pgSz w:w="15660" w:h="23340"/>
          <w:pgMar w:left="2120" w:top="1980" w:right="2120" w:bottom="1980" w:header="1680" w:footer="1680"/>
          <w:cols w:num="1"/>
        </w:sectPr>
      </w:pPr>
    </w:p>
    <w:p>
      <w:pPr>
        <w:pageBreakBefore w:val="off"/>
        <w:tabs/>
        <w:wordWrap w:val="off"/>
        <w:spacing w:before="780" w:after="0" w:line="700" w:lineRule="atLeast"/>
        <w:ind w:left="320" w:right="0"/>
        <w:jc w:val="both"/>
        <w:textAlignment w:val="baseline"/>
        <w:rPr>
          <w:sz w:val="38"/>
        </w:rPr>
      </w:pPr>
      <w:bookmarkStart w:name="" w:id="7298"/>
      <w:r>
        <w:rPr>
          <w:rFonts w:ascii="楷体" w:hAnsi="楷体" w:cs="楷体" w:eastAsia="楷体"/>
          <w:sz w:val="38"/>
          <w:spacing w:val="0"/>
          <w:color w:val="000000"/>
          <w:b w:val="off"/>
          <w:i w:val="off"/>
        </w:rPr>
        <w:t>vol., Amsterdam,1782—1788.</w:t>
      </w:r>
      <w:bookmarkEnd w:id="7298"/>
    </w:p>
    <w:p>
      <w:pPr>
        <w:pageBreakBefore w:val="off"/>
        <w:tabs/>
        <w:wordWrap w:val="off"/>
        <w:spacing w:before="0" w:after="0" w:line="700" w:lineRule="atLeast"/>
        <w:ind w:left="300" w:right="80" w:hanging="280"/>
        <w:jc w:val="both"/>
        <w:textAlignment w:val="baseline"/>
        <w:rPr>
          <w:sz w:val="37"/>
        </w:rPr>
      </w:pPr>
      <w:bookmarkStart w:name="" w:id="7299"/>
      <w:r>
        <w:rPr>
          <w:rFonts w:ascii="楷体" w:hAnsi="楷体" w:cs="楷体" w:eastAsia="楷体"/>
          <w:sz w:val="37"/>
          <w:spacing w:val="0"/>
          <w:color w:val="000000"/>
          <w:b w:val="off"/>
          <w:i w:val="off"/>
        </w:rPr>
        <w:t>PINEL(P.): Traité médico-philosophique(《哲理医学》), Paris,</w:t>
      </w:r>
      <w:r>
        <w:rPr>
          <w:rFonts w:ascii="宋体" w:hAnsi="宋体" w:cs="宋体" w:eastAsia="宋体"/>
          <w:sz w:val="37"/>
          <w:spacing w:val="0"/>
          <w:color w:val="000000"/>
          <w:b w:val="off"/>
          <w:i w:val="off"/>
        </w:rPr>
        <w:t>共和国第九年。</w:t>
      </w:r>
      <w:bookmarkEnd w:id="7299"/>
    </w:p>
    <w:p>
      <w:pPr>
        <w:pageBreakBefore w:val="off"/>
        <w:tabs/>
        <w:wordWrap w:val="off"/>
        <w:spacing w:before="0" w:after="0" w:line="700" w:lineRule="atLeast"/>
        <w:ind w:left="300" w:right="60" w:hanging="280"/>
        <w:jc w:val="both"/>
        <w:textAlignment w:val="baseline"/>
        <w:rPr>
          <w:sz w:val="37"/>
        </w:rPr>
      </w:pPr>
      <w:bookmarkStart w:name="" w:id="7300"/>
      <w:r>
        <w:rPr>
          <w:rFonts w:ascii="楷体" w:hAnsi="楷体" w:cs="楷体" w:eastAsia="楷体"/>
          <w:sz w:val="37"/>
          <w:spacing w:val="0"/>
          <w:color w:val="000000"/>
          <w:b w:val="off"/>
          <w:i w:val="off"/>
        </w:rPr>
        <w:t>PINEL(S.): Traité complet du régime sanitaire des aliénés(《精</w:t>
      </w:r>
      <w:r>
        <w:rPr>
          <w:rFonts w:ascii="宋体" w:hAnsi="宋体" w:cs="宋体" w:eastAsia="宋体"/>
          <w:sz w:val="37"/>
          <w:spacing w:val="0"/>
          <w:color w:val="000000"/>
          <w:b w:val="off"/>
          <w:i w:val="off"/>
        </w:rPr>
        <w:t>神错乱者之卫生措施大全》), Paris,1836.</w:t>
      </w:r>
      <w:bookmarkEnd w:id="7300"/>
    </w:p>
    <w:p>
      <w:pPr>
        <w:pageBreakBefore w:val="off"/>
        <w:tabs/>
        <w:wordWrap w:val="off"/>
        <w:spacing w:before="0" w:after="0" w:line="700" w:lineRule="atLeast"/>
        <w:ind w:left="300" w:right="20" w:hanging="280"/>
        <w:jc w:val="both"/>
        <w:textAlignment w:val="baseline"/>
        <w:rPr>
          <w:sz w:val="38"/>
        </w:rPr>
      </w:pPr>
      <w:bookmarkStart w:name="" w:id="7301"/>
      <w:r>
        <w:rPr>
          <w:rFonts w:ascii="楷体" w:hAnsi="楷体" w:cs="楷体" w:eastAsia="楷体"/>
          <w:sz w:val="38"/>
          <w:spacing w:val="0"/>
          <w:color w:val="000000"/>
          <w:b w:val="off"/>
          <w:i w:val="off"/>
        </w:rPr>
        <w:t xml:space="preserve">Plaidoyer pour l'héritage du pauvre à faire devant les représentants </w:t>
      </w:r>
      <w:r>
        <w:rPr>
          <w:rFonts w:ascii="宋体" w:hAnsi="宋体" w:cs="宋体" w:eastAsia="宋体"/>
          <w:sz w:val="38"/>
          <w:spacing w:val="0"/>
          <w:color w:val="000000"/>
          <w:b w:val="off"/>
          <w:i w:val="off"/>
        </w:rPr>
        <w:t>de la nation(《在国民大会前为设立穷人遗产申辩》), Paris,</w:t>
      </w:r>
      <w:r>
        <w:rPr>
          <w:rFonts w:ascii="楷体" w:hAnsi="楷体" w:cs="楷体" w:eastAsia="楷体"/>
          <w:sz w:val="38"/>
          <w:spacing w:val="0"/>
          <w:color w:val="000000"/>
          <w:b w:val="off"/>
          <w:i w:val="off"/>
        </w:rPr>
        <w:t>1790.</w:t>
      </w:r>
      <w:bookmarkEnd w:id="7301"/>
    </w:p>
    <w:p>
      <w:pPr>
        <w:pageBreakBefore w:val="off"/>
        <w:tabs/>
        <w:wordWrap w:val="off"/>
        <w:spacing w:before="0" w:after="0" w:line="700" w:lineRule="atLeast"/>
        <w:ind w:left="300" w:right="20" w:hanging="280"/>
        <w:jc w:val="both"/>
        <w:textAlignment w:val="baseline"/>
        <w:rPr>
          <w:sz w:val="37"/>
        </w:rPr>
      </w:pPr>
      <w:bookmarkStart w:name="" w:id="7302"/>
      <w:r>
        <w:rPr>
          <w:rFonts w:ascii="楷体" w:hAnsi="楷体" w:cs="楷体" w:eastAsia="楷体"/>
          <w:sz w:val="37"/>
          <w:spacing w:val="0"/>
          <w:color w:val="000000"/>
          <w:b w:val="off"/>
          <w:i w:val="off"/>
        </w:rPr>
        <w:t>Précis de vues générales en faveur de ceux qui n' ont rien(《为一无</w:t>
      </w:r>
      <w:r>
        <w:rPr>
          <w:rFonts w:ascii="楷体" w:hAnsi="楷体" w:cs="楷体" w:eastAsia="楷体"/>
          <w:sz w:val="37"/>
          <w:spacing w:val="0"/>
          <w:color w:val="000000"/>
          <w:b w:val="off"/>
          <w:i w:val="off"/>
        </w:rPr>
        <w:t>所有者辩护的综观详情》), Lons-le-Saulnier,1789.</w:t>
      </w:r>
      <w:bookmarkEnd w:id="7302"/>
    </w:p>
    <w:p>
      <w:pPr>
        <w:pageBreakBefore w:val="off"/>
        <w:tabs/>
        <w:wordWrap w:val="off"/>
        <w:spacing w:before="0" w:after="0" w:line="700" w:lineRule="atLeast"/>
        <w:ind w:left="300" w:right="80" w:hanging="280"/>
        <w:jc w:val="both"/>
        <w:textAlignment w:val="baseline"/>
        <w:rPr>
          <w:sz w:val="38"/>
        </w:rPr>
      </w:pPr>
      <w:bookmarkStart w:name="" w:id="7303"/>
      <w:r>
        <w:rPr>
          <w:rFonts w:ascii="楷体" w:hAnsi="楷体" w:cs="楷体" w:eastAsia="楷体"/>
          <w:sz w:val="38"/>
          <w:spacing w:val="0"/>
          <w:color w:val="000000"/>
          <w:b w:val="off"/>
          <w:i w:val="off"/>
        </w:rPr>
        <w:t>Rapports du comité de mendicité(《乞丐事务委员会报告》).</w:t>
      </w:r>
      <w:r>
        <w:rPr>
          <w:rFonts w:ascii="楷体" w:hAnsi="楷体" w:cs="楷体" w:eastAsia="楷体"/>
          <w:sz w:val="38"/>
          <w:spacing w:val="0"/>
          <w:color w:val="000000"/>
          <w:b w:val="off"/>
          <w:i w:val="off"/>
        </w:rPr>
        <w:t>Procès-verbaux de l'Assemblée nationale(《国会纪录》),1790,</w:t>
      </w:r>
      <w:r>
        <w:rPr>
          <w:rFonts w:ascii="楷体" w:hAnsi="楷体" w:cs="楷体" w:eastAsia="楷体"/>
          <w:sz w:val="38"/>
          <w:spacing w:val="0"/>
          <w:color w:val="000000"/>
          <w:b w:val="off"/>
          <w:i w:val="off"/>
        </w:rPr>
        <w:t>t. XXI,XXII,XLIV.</w:t>
      </w:r>
      <w:bookmarkEnd w:id="7303"/>
    </w:p>
    <w:p>
      <w:pPr>
        <w:pageBreakBefore w:val="off"/>
        <w:tabs/>
        <w:wordWrap w:val="off"/>
        <w:spacing w:before="0" w:after="0" w:line="700" w:lineRule="atLeast"/>
        <w:ind w:left="300" w:right="20" w:hanging="280"/>
        <w:jc w:val="both"/>
        <w:textAlignment w:val="baseline"/>
        <w:rPr>
          <w:sz w:val="38"/>
        </w:rPr>
      </w:pPr>
      <w:bookmarkStart w:name="" w:id="7304"/>
      <w:r>
        <w:rPr>
          <w:rFonts w:ascii="楷体" w:hAnsi="楷体" w:cs="楷体" w:eastAsia="楷体"/>
          <w:sz w:val="38"/>
          <w:spacing w:val="0"/>
          <w:color w:val="000000"/>
          <w:b w:val="off"/>
          <w:i w:val="off"/>
        </w:rPr>
        <w:t xml:space="preserve">RÉCALDE(DE): Traité sur les abus qui subsistent dans les </w:t>
      </w:r>
      <w:r>
        <w:rPr>
          <w:rFonts w:ascii="宋体" w:hAnsi="宋体" w:cs="宋体" w:eastAsia="宋体"/>
          <w:sz w:val="38"/>
          <w:spacing w:val="0"/>
          <w:color w:val="000000"/>
          <w:b w:val="off"/>
          <w:i w:val="off"/>
        </w:rPr>
        <w:t>hôpitaux du royaume(《王国内的救护院中仍然存有的滥权</w:t>
      </w:r>
      <w:r>
        <w:rPr>
          <w:rFonts w:ascii="楷体" w:hAnsi="楷体" w:cs="楷体" w:eastAsia="楷体"/>
          <w:sz w:val="38"/>
          <w:spacing w:val="0"/>
          <w:color w:val="000000"/>
          <w:b w:val="off"/>
          <w:i w:val="off"/>
        </w:rPr>
        <w:t>现象》), Paris,1786.</w:t>
      </w:r>
      <w:bookmarkEnd w:id="7304"/>
    </w:p>
    <w:p>
      <w:pPr>
        <w:pageBreakBefore w:val="off"/>
        <w:tabs/>
        <w:wordWrap w:val="off"/>
        <w:spacing w:before="0" w:after="0" w:line="700" w:lineRule="atLeast"/>
        <w:ind w:left="300" w:right="60" w:hanging="280"/>
        <w:jc w:val="both"/>
        <w:textAlignment w:val="baseline"/>
        <w:rPr>
          <w:sz w:val="37"/>
        </w:rPr>
      </w:pPr>
      <w:bookmarkStart w:name="" w:id="7305"/>
      <w:r>
        <w:rPr>
          <w:rFonts w:ascii="楷体" w:hAnsi="楷体" w:cs="楷体" w:eastAsia="楷体"/>
          <w:sz w:val="37"/>
          <w:spacing w:val="0"/>
          <w:color w:val="000000"/>
          <w:b w:val="off"/>
          <w:i w:val="off"/>
        </w:rPr>
        <w:t>RÉGNAULD(E.): Du degré de compétence des médecins(《医生</w:t>
      </w:r>
      <w:r>
        <w:rPr>
          <w:rFonts w:ascii="楷体" w:hAnsi="楷体" w:cs="楷体" w:eastAsia="楷体"/>
          <w:sz w:val="37"/>
          <w:spacing w:val="0"/>
          <w:color w:val="000000"/>
          <w:b w:val="off"/>
          <w:i w:val="off"/>
        </w:rPr>
        <w:t>能力等级》), Paris,1828.</w:t>
      </w:r>
      <w:bookmarkEnd w:id="7305"/>
    </w:p>
    <w:p>
      <w:pPr>
        <w:pageBreakBefore w:val="off"/>
        <w:tabs/>
        <w:wordWrap w:val="off"/>
        <w:spacing w:before="0" w:after="0" w:line="700" w:lineRule="atLeast"/>
        <w:ind w:left="300" w:right="20" w:hanging="280"/>
        <w:jc w:val="both"/>
        <w:textAlignment w:val="baseline"/>
        <w:rPr>
          <w:sz w:val="38"/>
        </w:rPr>
      </w:pPr>
      <w:bookmarkStart w:name="" w:id="7306"/>
      <w:r>
        <w:rPr>
          <w:rFonts w:ascii="楷体" w:hAnsi="楷体" w:cs="楷体" w:eastAsia="楷体"/>
          <w:sz w:val="38"/>
          <w:spacing w:val="0"/>
          <w:color w:val="000000"/>
          <w:b w:val="off"/>
          <w:i w:val="off"/>
        </w:rPr>
        <w:t xml:space="preserve">RIVE(DE LA):“Lettre sur un nouvel établissement pour la </w:t>
      </w:r>
      <w:r>
        <w:rPr>
          <w:rFonts w:ascii="宋体" w:hAnsi="宋体" w:cs="宋体" w:eastAsia="宋体"/>
          <w:sz w:val="38"/>
          <w:spacing w:val="0"/>
          <w:color w:val="000000"/>
          <w:b w:val="off"/>
          <w:i w:val="off"/>
        </w:rPr>
        <w:t>guérison des aliénés”(《有关一座精神错乱者医疗的新机构</w:t>
      </w:r>
      <w:r>
        <w:rPr>
          <w:rFonts w:ascii="楷体" w:hAnsi="楷体" w:cs="楷体" w:eastAsia="楷体"/>
          <w:sz w:val="38"/>
          <w:spacing w:val="0"/>
          <w:color w:val="000000"/>
          <w:b w:val="off"/>
          <w:i w:val="off"/>
        </w:rPr>
        <w:t>之书简》)(Bibliothèque britannique,t. VIII,p.308).</w:t>
      </w:r>
      <w:bookmarkEnd w:id="7306"/>
    </w:p>
    <w:p>
      <w:pPr>
        <w:pageBreakBefore w:val="off"/>
        <w:tabs/>
        <w:wordWrap w:val="off"/>
        <w:spacing w:before="0" w:after="0" w:line="700" w:lineRule="atLeast"/>
        <w:ind w:left="300" w:right="20" w:hanging="280"/>
        <w:jc w:val="both"/>
        <w:textAlignment w:val="baseline"/>
        <w:rPr>
          <w:sz w:val="38"/>
        </w:rPr>
      </w:pPr>
      <w:bookmarkStart w:name="" w:id="7307"/>
      <w:r>
        <w:rPr>
          <w:rFonts w:ascii="楷体" w:hAnsi="楷体" w:cs="楷体" w:eastAsia="楷体"/>
          <w:sz w:val="38"/>
          <w:spacing w:val="0"/>
          <w:color w:val="000000"/>
          <w:b w:val="off"/>
          <w:i w:val="off"/>
        </w:rPr>
        <w:t>ROBIN(A.): Du traitement des insensés dans l'hôpital de</w:t>
      </w:r>
      <w:r>
        <w:rPr>
          <w:rFonts w:ascii="楷体" w:hAnsi="楷体" w:cs="楷体" w:eastAsia="楷体"/>
          <w:sz w:val="38"/>
          <w:spacing w:val="0"/>
          <w:color w:val="000000"/>
          <w:b w:val="off"/>
          <w:i w:val="off"/>
        </w:rPr>
        <w:t>Bethléem, suivi d' observations sur les insensés de Bicêtre et de la</w:t>
      </w:r>
      <w:r>
        <w:rPr>
          <w:rFonts w:ascii="宋体" w:hAnsi="宋体" w:cs="宋体" w:eastAsia="宋体"/>
          <w:sz w:val="38"/>
          <w:spacing w:val="0"/>
          <w:color w:val="000000"/>
          <w:b w:val="off"/>
          <w:i w:val="off"/>
        </w:rPr>
        <w:t>Salpêtrière(《伯利恒院之精神失常者照料，并附有比塞特院</w:t>
      </w:r>
      <w:r>
        <w:rPr>
          <w:rFonts w:ascii="宋体" w:hAnsi="宋体" w:cs="宋体" w:eastAsia="宋体"/>
          <w:sz w:val="38"/>
          <w:spacing w:val="0"/>
          <w:color w:val="000000"/>
          <w:b w:val="off"/>
          <w:i w:val="off"/>
        </w:rPr>
        <w:t>和硝石库院之精神失常者观察》), Amsterdam,1787.</w:t>
      </w:r>
      <w:bookmarkEnd w:id="7307"/>
    </w:p>
    <w:p>
      <w:pPr>
        <w:pageBreakBefore w:val="off"/>
        <w:tabs/>
        <w:wordWrap w:val="off"/>
        <w:spacing w:before="0" w:after="0" w:line="700" w:lineRule="atLeast"/>
        <w:ind w:left="220" w:right="0" w:hanging="200"/>
        <w:jc w:val="both"/>
        <w:textAlignment w:val="baseline"/>
        <w:rPr>
          <w:sz w:val="38"/>
        </w:rPr>
      </w:pPr>
      <w:bookmarkStart w:name="" w:id="7308"/>
      <w:r>
        <w:rPr>
          <w:rFonts w:ascii="楷体" w:hAnsi="楷体" w:cs="楷体" w:eastAsia="楷体"/>
          <w:sz w:val="38"/>
          <w:spacing w:val="0"/>
          <w:color w:val="000000"/>
          <w:b w:val="off"/>
          <w:i w:val="off"/>
        </w:rPr>
        <w:t>RUMFORD:“Principes fondamentaux pour le soulagement des</w:t>
      </w:r>
      <w:r>
        <w:rPr>
          <w:rFonts w:ascii="楷体" w:hAnsi="楷体" w:cs="楷体" w:eastAsia="楷体"/>
          <w:sz w:val="38"/>
          <w:spacing w:val="0"/>
          <w:color w:val="000000"/>
          <w:b w:val="off"/>
          <w:i w:val="off"/>
        </w:rPr>
        <w:t>790</w:t>
      </w:r>
      <w:bookmarkEnd w:id="7308"/>
    </w:p>
    <w:p>
      <w:r>
        <w:t/>
      </w:r>
    </w:p>
    <w:p>
      <w:pPr>
        <w:sectPr>
          <w:footerReference r:id="rId1728"/>
          <w:headerReference r:id="rId1729" w:type="default"/>
          <w:type w:val="nextPage"/>
          <w:pgSz w:w="15660" w:h="23340"/>
          <w:pgMar w:left="2140" w:top="1980" w:right="2140" w:bottom="1980" w:header="1680" w:footer="1680"/>
          <w:cols w:num="1"/>
        </w:sectPr>
      </w:pPr>
    </w:p>
    <w:p>
      <w:pPr>
        <w:pageBreakBefore w:val="off"/>
        <w:tabs/>
        <w:wordWrap w:val="off"/>
        <w:spacing w:before="740" w:after="0" w:line="680" w:lineRule="atLeast"/>
        <w:ind w:left="260" w:right="120"/>
        <w:jc w:val="both"/>
        <w:textAlignment w:val="baseline"/>
        <w:rPr>
          <w:sz w:val="38"/>
        </w:rPr>
      </w:pPr>
      <w:bookmarkStart w:name="" w:id="7309"/>
      <w:r>
        <w:rPr>
          <w:rFonts w:ascii="楷体" w:hAnsi="楷体" w:cs="楷体" w:eastAsia="楷体"/>
          <w:sz w:val="38"/>
          <w:spacing w:val="0"/>
          <w:color w:val="000000"/>
          <w:b w:val="off"/>
          <w:i w:val="off"/>
        </w:rPr>
        <w:t>pauvres”(《拯救穷人的基本原则》)(Bibliothèque britan-</w:t>
      </w:r>
      <w:r>
        <w:rPr>
          <w:rFonts w:ascii="楷体" w:hAnsi="楷体" w:cs="楷体" w:eastAsia="楷体"/>
          <w:sz w:val="38"/>
          <w:spacing w:val="0"/>
          <w:color w:val="000000"/>
          <w:b w:val="off"/>
          <w:i w:val="off"/>
        </w:rPr>
        <w:t>nique,I,p.499 &amp; II,p.137).</w:t>
      </w:r>
      <w:bookmarkEnd w:id="7309"/>
    </w:p>
    <w:p>
      <w:pPr>
        <w:pageBreakBefore w:val="off"/>
        <w:tabs/>
        <w:wordWrap w:val="off"/>
        <w:spacing w:before="0" w:after="0" w:line="680" w:lineRule="atLeast"/>
        <w:ind w:left="300" w:right="120" w:hanging="240"/>
        <w:jc w:val="both"/>
        <w:textAlignment w:val="baseline"/>
        <w:rPr>
          <w:sz w:val="38"/>
        </w:rPr>
      </w:pPr>
      <w:bookmarkStart w:name="" w:id="7310"/>
      <w:r>
        <w:rPr>
          <w:rFonts w:ascii="楷体" w:hAnsi="楷体" w:cs="楷体" w:eastAsia="楷体"/>
          <w:sz w:val="38"/>
          <w:spacing w:val="0"/>
          <w:color w:val="000000"/>
          <w:b w:val="off"/>
          <w:i w:val="off"/>
        </w:rPr>
        <w:t>RUSH(B.): Medical inquiries(《医学探究》),4 vol., Philadel-</w:t>
      </w:r>
      <w:r>
        <w:rPr>
          <w:rFonts w:ascii="楷体" w:hAnsi="楷体" w:cs="楷体" w:eastAsia="楷体"/>
          <w:sz w:val="38"/>
          <w:spacing w:val="0"/>
          <w:color w:val="000000"/>
          <w:b w:val="off"/>
          <w:i w:val="off"/>
        </w:rPr>
        <w:t>phie,1809.</w:t>
      </w:r>
      <w:bookmarkEnd w:id="7310"/>
    </w:p>
    <w:p>
      <w:pPr>
        <w:pageBreakBefore w:val="off"/>
        <w:tabs/>
        <w:wordWrap w:val="off"/>
        <w:spacing w:before="0" w:after="0" w:line="700" w:lineRule="atLeast"/>
        <w:ind w:left="300" w:right="120" w:hanging="240"/>
        <w:jc w:val="both"/>
        <w:textAlignment w:val="baseline"/>
        <w:rPr>
          <w:sz w:val="39"/>
        </w:rPr>
      </w:pPr>
      <w:bookmarkStart w:name="" w:id="7311"/>
      <w:r>
        <w:rPr>
          <w:rFonts w:ascii="楷体" w:hAnsi="楷体" w:cs="楷体" w:eastAsia="楷体"/>
          <w:sz w:val="39"/>
          <w:spacing w:val="0"/>
          <w:color w:val="000000"/>
          <w:b w:val="off"/>
          <w:i w:val="off"/>
        </w:rPr>
        <w:t>SÉMELAIGNE(R.): Philippe Pinel et sonœuvre(《匹奈及其作</w:t>
      </w:r>
      <w:r>
        <w:rPr>
          <w:rFonts w:ascii="楷体" w:hAnsi="楷体" w:cs="楷体" w:eastAsia="楷体"/>
          <w:sz w:val="39"/>
          <w:spacing w:val="0"/>
          <w:color w:val="000000"/>
          <w:b w:val="off"/>
          <w:i w:val="off"/>
        </w:rPr>
        <w:t>品》), Paris,1927.</w:t>
      </w:r>
      <w:bookmarkEnd w:id="7311"/>
    </w:p>
    <w:p>
      <w:pPr>
        <w:pageBreakBefore w:val="off"/>
        <w:tabs/>
        <w:wordWrap w:val="off"/>
        <w:spacing w:before="0" w:after="0" w:line="700" w:lineRule="atLeast"/>
        <w:ind w:left="300" w:right="140" w:hanging="40"/>
        <w:jc w:val="both"/>
        <w:textAlignment w:val="baseline"/>
        <w:rPr>
          <w:sz w:val="39"/>
        </w:rPr>
      </w:pPr>
      <w:bookmarkStart w:name="" w:id="7312"/>
      <w:r>
        <w:rPr>
          <w:rFonts w:ascii="仿宋" w:hAnsi="仿宋" w:cs="仿宋" w:eastAsia="仿宋"/>
          <w:sz w:val="39"/>
          <w:spacing w:val="0"/>
          <w:color w:val="000000"/>
          <w:b w:val="on"/>
          <w:i w:val="off"/>
        </w:rPr>
        <w:t>——</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Aliénistes</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el</w:t>
      </w:r>
      <w:r>
        <w:rPr>
          <w:rFonts w:ascii="仿宋" w:hAnsi="仿宋" w:cs="仿宋" w:eastAsia="仿宋"/>
          <w:sz w:val="39"/>
          <w:spacing w:val="0"/>
          <w:color w:val="000000"/>
          <w:b w:val="off"/>
          <w:i w:val="off"/>
        </w:rPr>
        <w:t xml:space="preserve"> </w:t>
      </w:r>
      <w:r>
        <w:rPr>
          <w:rFonts w:ascii="仿宋" w:hAnsi="仿宋" w:cs="仿宋" w:eastAsia="仿宋"/>
          <w:sz w:val="39"/>
          <w:spacing w:val="0"/>
          <w:color w:val="000000"/>
          <w:b w:val="on"/>
          <w:i w:val="off"/>
        </w:rPr>
        <w:t>philanthropes(</w:t>
      </w:r>
      <w:r>
        <w:rPr>
          <w:rFonts w:ascii="仿宋" w:hAnsi="仿宋" w:cs="仿宋" w:eastAsia="仿宋"/>
          <w:sz w:val="39"/>
          <w:spacing w:val="0"/>
          <w:color w:val="000000"/>
          <w:b w:val="off"/>
          <w:i w:val="off"/>
        </w:rPr>
        <w:t>《精神错乱专家及博爱家》)，</w:t>
      </w:r>
      <w:r>
        <w:rPr>
          <w:rFonts w:ascii="楷体" w:hAnsi="楷体" w:cs="楷体" w:eastAsia="楷体"/>
          <w:sz w:val="39"/>
          <w:spacing w:val="0"/>
          <w:color w:val="000000"/>
          <w:b w:val="off"/>
          <w:i w:val="off"/>
        </w:rPr>
        <w:t>Paris,1912.</w:t>
      </w:r>
      <w:bookmarkEnd w:id="7312"/>
    </w:p>
    <w:p>
      <w:pPr>
        <w:pageBreakBefore w:val="off"/>
        <w:tabs/>
        <w:wordWrap w:val="off"/>
        <w:spacing w:before="0" w:after="0" w:line="700" w:lineRule="atLeast"/>
        <w:ind w:left="300" w:right="80" w:hanging="240"/>
        <w:jc w:val="both"/>
        <w:textAlignment w:val="baseline"/>
        <w:rPr>
          <w:sz w:val="39"/>
        </w:rPr>
      </w:pPr>
      <w:bookmarkStart w:name="" w:id="7313"/>
      <w:r>
        <w:rPr>
          <w:rFonts w:ascii="楷体" w:hAnsi="楷体" w:cs="楷体" w:eastAsia="楷体"/>
          <w:sz w:val="39"/>
          <w:spacing w:val="0"/>
          <w:color w:val="000000"/>
          <w:b w:val="off"/>
          <w:i w:val="off"/>
        </w:rPr>
        <w:t>SPURZHEIM(J. -G.): Observations sur la folie(《疯狂之观</w:t>
      </w:r>
      <w:r>
        <w:rPr>
          <w:rFonts w:ascii="楷体" w:hAnsi="楷体" w:cs="楷体" w:eastAsia="楷体"/>
          <w:sz w:val="39"/>
          <w:spacing w:val="0"/>
          <w:color w:val="000000"/>
          <w:b w:val="off"/>
          <w:i w:val="off"/>
        </w:rPr>
        <w:t>察》), Paris,1818.</w:t>
      </w:r>
      <w:bookmarkEnd w:id="7313"/>
    </w:p>
    <w:p>
      <w:pPr>
        <w:pageBreakBefore w:val="off"/>
        <w:tabs/>
        <w:wordWrap w:val="off"/>
        <w:spacing w:before="0" w:after="0" w:line="680" w:lineRule="atLeast"/>
        <w:ind w:left="300" w:right="80" w:hanging="240"/>
        <w:jc w:val="both"/>
        <w:textAlignment w:val="baseline"/>
        <w:rPr>
          <w:sz w:val="38"/>
        </w:rPr>
      </w:pPr>
      <w:bookmarkStart w:name="" w:id="7314"/>
      <w:r>
        <w:rPr>
          <w:rFonts w:ascii="楷体" w:hAnsi="楷体" w:cs="楷体" w:eastAsia="楷体"/>
          <w:sz w:val="38"/>
          <w:spacing w:val="0"/>
          <w:color w:val="000000"/>
          <w:b w:val="off"/>
          <w:i w:val="off"/>
        </w:rPr>
        <w:t xml:space="preserve">Table alphabétique, chronologique et analytiques des règlements </w:t>
      </w:r>
      <w:r>
        <w:rPr>
          <w:rFonts w:ascii="楷体" w:hAnsi="楷体" w:cs="楷体" w:eastAsia="楷体"/>
          <w:sz w:val="38"/>
          <w:spacing w:val="0"/>
          <w:color w:val="000000"/>
          <w:b w:val="off"/>
          <w:i w:val="off"/>
        </w:rPr>
        <w:t>relatifs à l’ administration des hôpitaux(《与救护院之行政有关</w:t>
      </w:r>
      <w:r>
        <w:rPr>
          <w:rFonts w:ascii="宋体" w:hAnsi="宋体" w:cs="宋体" w:eastAsia="宋体"/>
          <w:sz w:val="38"/>
          <w:spacing w:val="0"/>
          <w:color w:val="000000"/>
          <w:b w:val="off"/>
          <w:i w:val="off"/>
        </w:rPr>
        <w:t>规章，以字母、年代、主题分析表列》), Paris,1815.</w:t>
      </w:r>
      <w:bookmarkEnd w:id="7314"/>
    </w:p>
    <w:p>
      <w:pPr>
        <w:pageBreakBefore w:val="off"/>
        <w:tabs/>
        <w:wordWrap w:val="off"/>
        <w:spacing w:before="0" w:after="0" w:line="700" w:lineRule="atLeast"/>
        <w:ind w:left="300" w:right="80" w:hanging="240"/>
        <w:jc w:val="both"/>
        <w:textAlignment w:val="baseline"/>
        <w:rPr>
          <w:sz w:val="39"/>
        </w:rPr>
      </w:pPr>
      <w:bookmarkStart w:name="" w:id="7315"/>
      <w:r>
        <w:rPr>
          <w:rFonts w:ascii="楷体" w:hAnsi="楷体" w:cs="楷体" w:eastAsia="楷体"/>
          <w:sz w:val="39"/>
          <w:spacing w:val="0"/>
          <w:color w:val="000000"/>
          <w:b w:val="off"/>
          <w:i w:val="off"/>
        </w:rPr>
        <w:t>TENON(J.): Mémoires sur les hôpitaux de Paris(《巴黎救护院</w:t>
      </w:r>
      <w:r>
        <w:rPr>
          <w:rFonts w:ascii="楷体" w:hAnsi="楷体" w:cs="楷体" w:eastAsia="楷体"/>
          <w:sz w:val="39"/>
          <w:spacing w:val="0"/>
          <w:color w:val="000000"/>
          <w:b w:val="off"/>
          <w:i w:val="off"/>
        </w:rPr>
        <w:t>论文集》), Paris,1788.</w:t>
      </w:r>
      <w:bookmarkEnd w:id="7315"/>
    </w:p>
    <w:p>
      <w:pPr>
        <w:pageBreakBefore w:val="off"/>
        <w:tabs/>
        <w:wordWrap w:val="off"/>
        <w:spacing w:before="0" w:after="0" w:line="680" w:lineRule="atLeast"/>
        <w:ind w:left="300" w:right="60" w:hanging="240"/>
        <w:jc w:val="both"/>
        <w:textAlignment w:val="baseline"/>
        <w:rPr>
          <w:sz w:val="38"/>
        </w:rPr>
      </w:pPr>
      <w:bookmarkStart w:name="" w:id="7316"/>
      <w:r>
        <w:rPr>
          <w:rFonts w:ascii="楷体" w:hAnsi="楷体" w:cs="楷体" w:eastAsia="楷体"/>
          <w:sz w:val="38"/>
          <w:spacing w:val="0"/>
          <w:color w:val="000000"/>
          <w:b w:val="off"/>
          <w:i w:val="off"/>
        </w:rPr>
        <w:t>TUETEY (A.): L’ Assistance publique à Paris pendant la</w:t>
      </w:r>
      <w:r>
        <w:rPr>
          <w:rFonts w:ascii="楷体" w:hAnsi="楷体" w:cs="楷体" w:eastAsia="楷体"/>
          <w:sz w:val="38"/>
          <w:spacing w:val="0"/>
          <w:color w:val="000000"/>
          <w:b w:val="off"/>
          <w:i w:val="off"/>
        </w:rPr>
        <w:t>Révolution(《大革命时期巴黎的公共救助》),4 vol., Paris,</w:t>
      </w:r>
      <w:r>
        <w:rPr>
          <w:rFonts w:ascii="宋体" w:hAnsi="宋体" w:cs="宋体" w:eastAsia="宋体"/>
          <w:sz w:val="38"/>
          <w:spacing w:val="0"/>
          <w:color w:val="000000"/>
          <w:b w:val="off"/>
          <w:i w:val="off"/>
        </w:rPr>
        <w:t>1895—1897.</w:t>
      </w:r>
      <w:bookmarkEnd w:id="7316"/>
    </w:p>
    <w:p>
      <w:pPr>
        <w:pageBreakBefore w:val="off"/>
        <w:tabs/>
        <w:wordWrap w:val="off"/>
        <w:spacing w:before="0" w:after="0" w:line="680" w:lineRule="atLeast"/>
        <w:ind w:left="300" w:right="100" w:hanging="240"/>
        <w:jc w:val="both"/>
        <w:textAlignment w:val="baseline"/>
        <w:rPr>
          <w:sz w:val="37"/>
        </w:rPr>
      </w:pPr>
      <w:bookmarkStart w:name="" w:id="7317"/>
      <w:r>
        <w:rPr>
          <w:rFonts w:ascii="宋体" w:hAnsi="宋体" w:cs="宋体" w:eastAsia="宋体"/>
          <w:sz w:val="37"/>
          <w:spacing w:val="0"/>
          <w:color w:val="000000"/>
          <w:b w:val="off"/>
          <w:i w:val="off"/>
        </w:rPr>
        <w:t>TUKE(S.): Description of the Retreat(《隐卢描述》), York,</w:t>
      </w:r>
      <w:r>
        <w:rPr>
          <w:rFonts w:ascii="宋体" w:hAnsi="宋体" w:cs="宋体" w:eastAsia="宋体"/>
          <w:sz w:val="37"/>
          <w:spacing w:val="0"/>
          <w:color w:val="000000"/>
          <w:b w:val="off"/>
          <w:i w:val="off"/>
        </w:rPr>
        <w:t>1813.</w:t>
      </w:r>
      <w:bookmarkEnd w:id="7317"/>
    </w:p>
    <w:p>
      <w:pPr>
        <w:pageBreakBefore w:val="off"/>
        <w:tabs/>
        <w:wordWrap w:val="off"/>
        <w:spacing w:before="0" w:after="0" w:line="680" w:lineRule="atLeast"/>
        <w:ind w:left="300" w:right="80" w:hanging="240"/>
        <w:jc w:val="both"/>
        <w:textAlignment w:val="baseline"/>
        <w:rPr>
          <w:sz w:val="37"/>
        </w:rPr>
      </w:pPr>
      <w:bookmarkStart w:name="" w:id="7318"/>
      <w:r>
        <w:rPr>
          <w:rFonts w:ascii="宋体" w:hAnsi="宋体" w:cs="宋体" w:eastAsia="宋体"/>
          <w:sz w:val="37"/>
          <w:spacing w:val="0"/>
          <w:color w:val="000000"/>
          <w:b w:val="off"/>
          <w:i w:val="off"/>
        </w:rPr>
        <w:t>TURGOT(A. J.): Œuvres(《作品集》)(éd. Schelle,5 vol. ),</w:t>
      </w:r>
      <w:r>
        <w:rPr>
          <w:rFonts w:ascii="宋体" w:hAnsi="宋体" w:cs="宋体" w:eastAsia="宋体"/>
          <w:sz w:val="37"/>
          <w:spacing w:val="0"/>
          <w:color w:val="000000"/>
          <w:b w:val="off"/>
          <w:i w:val="off"/>
        </w:rPr>
        <w:t>Paris,1913—1919.</w:t>
      </w:r>
      <w:bookmarkEnd w:id="7318"/>
    </w:p>
    <w:p>
      <w:pPr>
        <w:pageBreakBefore w:val="off"/>
        <w:tabs/>
        <w:wordWrap w:val="off"/>
        <w:spacing w:before="0" w:after="0" w:line="680" w:lineRule="atLeast"/>
        <w:ind w:left="240" w:right="0" w:hanging="180"/>
        <w:jc w:val="both"/>
        <w:textAlignment w:val="baseline"/>
        <w:rPr>
          <w:sz w:val="37"/>
        </w:rPr>
      </w:pPr>
      <w:bookmarkStart w:name="" w:id="7319"/>
      <w:r>
        <w:rPr>
          <w:rFonts w:ascii="宋体" w:hAnsi="宋体" w:cs="宋体" w:eastAsia="宋体"/>
          <w:sz w:val="37"/>
          <w:spacing w:val="0"/>
          <w:color w:val="000000"/>
          <w:b w:val="off"/>
          <w:i w:val="off"/>
        </w:rPr>
        <w:t>WAGNITZ(H. B.): Historische Nachrichten und Bemerkungen</w:t>
      </w:r>
      <w:r>
        <w:rPr>
          <w:rFonts w:ascii="宋体" w:hAnsi="宋体" w:cs="宋体" w:eastAsia="宋体"/>
          <w:sz w:val="37"/>
          <w:spacing w:val="0"/>
          <w:color w:val="000000"/>
          <w:b w:val="off"/>
          <w:i w:val="off"/>
        </w:rPr>
        <w:t>Zuchthäuser in Deutschland(《德国最重要惩戒所之历史资料</w:t>
      </w:r>
      <w:r>
        <w:rPr>
          <w:rFonts w:ascii="宋体" w:hAnsi="宋体" w:cs="宋体" w:eastAsia="宋体"/>
          <w:sz w:val="37"/>
          <w:spacing w:val="0"/>
          <w:color w:val="000000"/>
          <w:b w:val="off"/>
          <w:i w:val="off"/>
        </w:rPr>
        <w:t>及评论》),2 vol., Halle,1791—1792.</w:t>
      </w:r>
      <w:bookmarkEnd w:id="7319"/>
    </w:p>
    <w:p>
      <w:pPr>
        <w:pageBreakBefore w:val="off"/>
        <w:tabs/>
        <w:wordWrap w:val="off"/>
        <w:spacing w:before="0" w:after="0" w:line="680" w:lineRule="atLeast"/>
        <w:ind w:left="60" w:right="0"/>
        <w:jc w:val="both"/>
        <w:textAlignment w:val="baseline"/>
        <w:rPr>
          <w:sz w:val="37"/>
        </w:rPr>
      </w:pPr>
      <w:bookmarkStart w:name="" w:id="7320"/>
      <w:r>
        <w:rPr>
          <w:rFonts w:ascii="宋体" w:hAnsi="宋体" w:cs="宋体" w:eastAsia="宋体"/>
          <w:sz w:val="37"/>
          <w:spacing w:val="0"/>
          <w:color w:val="000000"/>
          <w:b w:val="off"/>
          <w:i w:val="off"/>
        </w:rPr>
        <w:t>WOOD:“Quelques détails sur la maison d’industrie de Shrews-</w:t>
      </w:r>
      <w:bookmarkEnd w:id="7320"/>
    </w:p>
    <w:p>
      <w:pPr>
        <w:pageBreakBefore w:val="off"/>
        <w:tabs/>
        <w:wordWrap w:val="off"/>
        <w:spacing w:before="0" w:after="0" w:line="440" w:lineRule="atLeast"/>
        <w:ind w:left="0" w:right="240"/>
        <w:jc w:val="right"/>
        <w:textAlignment w:val="baseline"/>
        <w:rPr>
          <w:sz w:val="32"/>
        </w:rPr>
      </w:pPr>
      <w:bookmarkStart w:name="" w:id="7321"/>
      <w:r>
        <w:rPr>
          <w:rFonts w:ascii="仿宋" w:hAnsi="仿宋" w:cs="仿宋" w:eastAsia="仿宋"/>
          <w:sz w:val="32"/>
          <w:spacing w:val="0"/>
          <w:color w:val="000000"/>
          <w:b w:val="off"/>
          <w:i w:val="off"/>
        </w:rPr>
        <w:t>791</w:t>
      </w:r>
      <w:bookmarkEnd w:id="7321"/>
    </w:p>
    <w:p>
      <w:r>
        <w:t/>
      </w:r>
    </w:p>
    <w:p>
      <w:pPr>
        <w:sectPr>
          <w:footerReference r:id="rId1730"/>
          <w:headerReference r:id="rId1731" w:type="default"/>
          <w:type w:val="nextPage"/>
          <w:pgSz w:w="15660" w:h="23340"/>
          <w:pgMar w:left="2100" w:top="1980" w:right="2100" w:bottom="1980" w:header="1680" w:footer="1680"/>
          <w:cols w:num="1"/>
        </w:sectPr>
      </w:pPr>
    </w:p>
    <w:p>
      <w:pPr>
        <w:pageBreakBefore w:val="off"/>
        <w:tabs/>
        <w:wordWrap w:val="off"/>
        <w:spacing w:before="720" w:after="0" w:line="780" w:lineRule="atLeast"/>
        <w:ind w:left="200" w:right="40"/>
        <w:jc w:val="both"/>
        <w:textAlignment w:val="baseline"/>
        <w:rPr>
          <w:sz w:val="40"/>
        </w:rPr>
      </w:pPr>
      <w:bookmarkStart w:name="" w:id="7322"/>
      <w:r>
        <w:rPr>
          <w:rFonts w:ascii="宋体" w:hAnsi="宋体" w:cs="宋体" w:eastAsia="宋体"/>
          <w:sz w:val="40"/>
          <w:spacing w:val="0"/>
          <w:color w:val="000000"/>
          <w:b w:val="off"/>
          <w:i w:val="off"/>
        </w:rPr>
        <w:t>bury"(《史威兹伯里劳动所之数点细节》)(Bibliothèque bri-</w:t>
      </w:r>
      <w:r>
        <w:rPr>
          <w:rFonts w:ascii="TimesNewRoman" w:hAnsi="TimesNewRoman" w:cs="TimesNewRoman" w:eastAsia="TimesNewRoman"/>
          <w:sz w:val="40"/>
          <w:spacing w:val="0"/>
          <w:color w:val="000000"/>
          <w:b w:val="off"/>
          <w:i w:val="off"/>
        </w:rPr>
        <w:t>tannique,VIII,p.273).</w:t>
      </w:r>
      <w:bookmarkEnd w:id="7322"/>
    </w:p>
    <w:p>
      <w:pPr>
        <w:pageBreakBefore w:val="off"/>
        <w:tabs/>
        <w:wordWrap w:val="off"/>
        <w:spacing w:before="0" w:after="0" w:line="780" w:lineRule="exact"/>
        <w:ind w:left="0" w:right="0"/>
        <w:jc w:val="both"/>
        <w:textAlignment w:val="baseline"/>
        <w:rPr>
          <w:sz w:val="40"/>
        </w:rPr>
      </w:pPr>
      <w:bookmarkStart w:name="" w:id="7323"/>
      <w:r>
        <w:rPr>
          <w:rFonts w:ascii="宋体" w:hAnsi="宋体" w:cs="宋体" w:eastAsia="宋体"/>
          <w:sz w:val="40"/>
          <w:spacing w:val="0"/>
          <w:color w:val="000000"/>
          <w:b w:val="off"/>
          <w:i w:val="off"/>
        </w:rPr>
        <w:t/>
      </w:r>
      <w:bookmarkEnd w:id="7323"/>
    </w:p>
    <w:p>
      <w:pPr>
        <w:pageBreakBefore w:val="off"/>
        <w:tabs/>
        <w:wordWrap w:val="off"/>
        <w:spacing w:before="0" w:after="0" w:line="780" w:lineRule="atLeast"/>
        <w:ind w:left="0" w:right="40" w:firstLine="880"/>
        <w:jc w:val="both"/>
        <w:textAlignment w:val="baseline"/>
        <w:rPr>
          <w:sz w:val="40"/>
        </w:rPr>
      </w:pPr>
      <w:bookmarkStart w:name="" w:id="7324"/>
      <w:r>
        <w:rPr>
          <w:rFonts w:ascii="TimesNewRoman" w:hAnsi="TimesNewRoman" w:cs="TimesNewRoman" w:eastAsia="TimesNewRoman"/>
          <w:sz w:val="40"/>
          <w:spacing w:val="0"/>
          <w:color w:val="000000"/>
          <w:b w:val="off"/>
          <w:i w:val="off"/>
        </w:rPr>
        <w:t>LAEHR(H.), Die Literatur der Psychia-trie von 1459 bis</w:t>
      </w:r>
      <w:r>
        <w:rPr>
          <w:rFonts w:ascii="宋体" w:hAnsi="宋体" w:cs="宋体" w:eastAsia="宋体"/>
          <w:sz w:val="40"/>
          <w:spacing w:val="0"/>
          <w:color w:val="000000"/>
          <w:b w:val="off"/>
          <w:i w:val="off"/>
        </w:rPr>
        <w:t>1799(《精神医疗文献:1459—1799年》),4 vol., Berlin 1900.</w:t>
      </w:r>
      <w:r>
        <w:rPr>
          <w:rFonts w:ascii="宋体" w:hAnsi="宋体" w:cs="宋体" w:eastAsia="宋体"/>
          <w:sz w:val="40"/>
          <w:spacing w:val="0"/>
          <w:color w:val="000000"/>
          <w:b w:val="off"/>
          <w:i w:val="off"/>
        </w:rPr>
        <w:t>附有一份15至18世纪精神医学文献的完整书目。</w:t>
      </w:r>
      <w:bookmarkEnd w:id="7324"/>
    </w:p>
    <w:p>
      <w:pPr>
        <w:pageBreakBefore w:val="off"/>
        <w:tabs/>
        <w:wordWrap w:val="off"/>
        <w:spacing w:before="0" w:after="0" w:line="760" w:lineRule="atLeast"/>
        <w:ind w:left="0" w:right="0" w:firstLine="880"/>
        <w:jc w:val="both"/>
        <w:textAlignment w:val="baseline"/>
        <w:rPr>
          <w:sz w:val="41"/>
        </w:rPr>
      </w:pPr>
      <w:bookmarkStart w:name="" w:id="7325"/>
      <w:r>
        <w:rPr>
          <w:rFonts w:ascii="宋体" w:hAnsi="宋体" w:cs="宋体" w:eastAsia="宋体"/>
          <w:sz w:val="41"/>
          <w:spacing w:val="0"/>
          <w:color w:val="000000"/>
          <w:b w:val="off"/>
          <w:i w:val="off"/>
        </w:rPr>
        <w:t>同一位作者还出版了一本年表: Gedenktage der Psychia-</w:t>
      </w:r>
      <w:r>
        <w:rPr>
          <w:rFonts w:ascii="宋体" w:hAnsi="宋体" w:cs="宋体" w:eastAsia="宋体"/>
          <w:sz w:val="41"/>
          <w:spacing w:val="0"/>
          <w:color w:val="000000"/>
          <w:b w:val="off"/>
          <w:i w:val="off"/>
        </w:rPr>
        <w:t>trie(《精神医学史上的重大日子》)(Berlin,1893),不过，其</w:t>
      </w:r>
      <w:r>
        <w:rPr>
          <w:rFonts w:ascii="宋体" w:hAnsi="宋体" w:cs="宋体" w:eastAsia="宋体"/>
          <w:sz w:val="41"/>
          <w:spacing w:val="0"/>
          <w:color w:val="000000"/>
          <w:b w:val="off"/>
          <w:i w:val="off"/>
        </w:rPr>
        <w:t>中的资料，并不能完全相信。</w:t>
      </w:r>
      <w:bookmarkEnd w:id="7325"/>
    </w:p>
    <w:p>
      <w:pPr>
        <w:pageBreakBefore w:val="off"/>
        <w:tabs/>
        <w:wordWrap w:val="off"/>
        <w:spacing w:before="0" w:after="0" w:line="760" w:lineRule="exact"/>
        <w:ind w:left="0" w:right="0"/>
        <w:jc w:val="both"/>
        <w:textAlignment w:val="baseline"/>
        <w:rPr>
          <w:sz w:val="41"/>
        </w:rPr>
      </w:pPr>
      <w:bookmarkStart w:name="" w:id="7326"/>
      <w:r>
        <w:rPr>
          <w:rFonts w:ascii="宋体" w:hAnsi="宋体" w:cs="宋体" w:eastAsia="宋体"/>
          <w:sz w:val="41"/>
          <w:spacing w:val="0"/>
          <w:color w:val="000000"/>
          <w:b w:val="off"/>
          <w:i w:val="off"/>
        </w:rPr>
        <w:t/>
      </w:r>
      <w:bookmarkEnd w:id="7326"/>
    </w:p>
    <w:p>
      <w:pPr>
        <w:pageBreakBefore w:val="off"/>
        <w:tabs/>
        <w:wordWrap w:val="off"/>
        <w:spacing w:before="0" w:after="0" w:line="760" w:lineRule="exact"/>
        <w:ind w:left="0" w:right="0"/>
        <w:jc w:val="both"/>
        <w:textAlignment w:val="baseline"/>
        <w:rPr>
          <w:sz w:val="41"/>
        </w:rPr>
      </w:pPr>
      <w:bookmarkStart w:name="" w:id="7327"/>
      <w:r>
        <w:rPr>
          <w:rFonts w:ascii="宋体" w:hAnsi="宋体" w:cs="宋体" w:eastAsia="宋体"/>
          <w:sz w:val="41"/>
          <w:spacing w:val="0"/>
          <w:color w:val="000000"/>
          <w:b w:val="off"/>
          <w:i w:val="off"/>
        </w:rPr>
        <w:t/>
      </w:r>
      <w:bookmarkEnd w:id="7327"/>
    </w:p>
    <w:p>
      <w:pPr>
        <w:pageBreakBefore w:val="off"/>
        <w:tabs/>
        <w:wordWrap w:val="off"/>
        <w:spacing w:before="0" w:after="0" w:line="760" w:lineRule="exact"/>
        <w:ind w:left="0" w:right="0"/>
        <w:jc w:val="both"/>
        <w:textAlignment w:val="baseline"/>
        <w:rPr>
          <w:sz w:val="41"/>
        </w:rPr>
      </w:pPr>
      <w:bookmarkStart w:name="" w:id="7328"/>
      <w:r>
        <w:rPr>
          <w:rFonts w:ascii="宋体" w:hAnsi="宋体" w:cs="宋体" w:eastAsia="宋体"/>
          <w:sz w:val="41"/>
          <w:spacing w:val="0"/>
          <w:color w:val="000000"/>
          <w:b w:val="off"/>
          <w:i w:val="off"/>
        </w:rPr>
        <w:t/>
      </w:r>
      <w:bookmarkEnd w:id="7328"/>
    </w:p>
    <w:p>
      <w:pPr>
        <w:pageBreakBefore w:val="off"/>
        <w:tabs/>
        <w:wordWrap w:val="off"/>
        <w:spacing w:before="0" w:after="0" w:line="760" w:lineRule="exact"/>
        <w:ind w:left="0" w:right="0"/>
        <w:jc w:val="both"/>
        <w:textAlignment w:val="baseline"/>
        <w:rPr>
          <w:sz w:val="41"/>
        </w:rPr>
      </w:pPr>
      <w:bookmarkStart w:name="" w:id="7329"/>
      <w:r>
        <w:rPr>
          <w:rFonts w:ascii="宋体" w:hAnsi="宋体" w:cs="宋体" w:eastAsia="宋体"/>
          <w:sz w:val="41"/>
          <w:spacing w:val="0"/>
          <w:color w:val="000000"/>
          <w:b w:val="off"/>
          <w:i w:val="off"/>
        </w:rPr>
        <w:t/>
      </w:r>
      <w:bookmarkEnd w:id="7329"/>
    </w:p>
    <w:p>
      <w:pPr>
        <w:pageBreakBefore w:val="off"/>
        <w:tabs/>
        <w:wordWrap w:val="off"/>
        <w:spacing w:before="0" w:after="0" w:line="760" w:lineRule="exact"/>
        <w:ind w:left="0" w:right="0"/>
        <w:jc w:val="both"/>
        <w:textAlignment w:val="baseline"/>
        <w:rPr>
          <w:sz w:val="41"/>
        </w:rPr>
      </w:pPr>
      <w:bookmarkStart w:name="" w:id="7330"/>
      <w:r>
        <w:rPr>
          <w:rFonts w:ascii="宋体" w:hAnsi="宋体" w:cs="宋体" w:eastAsia="宋体"/>
          <w:sz w:val="41"/>
          <w:spacing w:val="0"/>
          <w:color w:val="000000"/>
          <w:b w:val="off"/>
          <w:i w:val="off"/>
        </w:rPr>
        <w:t/>
      </w:r>
      <w:bookmarkEnd w:id="7330"/>
    </w:p>
    <w:p>
      <w:pPr>
        <w:pageBreakBefore w:val="off"/>
        <w:tabs/>
        <w:wordWrap w:val="off"/>
        <w:spacing w:before="0" w:after="0" w:line="760" w:lineRule="exact"/>
        <w:ind w:left="0" w:right="0"/>
        <w:jc w:val="both"/>
        <w:textAlignment w:val="baseline"/>
        <w:rPr>
          <w:sz w:val="41"/>
        </w:rPr>
      </w:pPr>
      <w:bookmarkStart w:name="" w:id="7331"/>
      <w:r>
        <w:rPr>
          <w:rFonts w:ascii="宋体" w:hAnsi="宋体" w:cs="宋体" w:eastAsia="宋体"/>
          <w:sz w:val="41"/>
          <w:spacing w:val="0"/>
          <w:color w:val="000000"/>
          <w:b w:val="off"/>
          <w:i w:val="off"/>
        </w:rPr>
        <w:t/>
      </w:r>
      <w:bookmarkEnd w:id="7331"/>
    </w:p>
    <w:p>
      <w:pPr>
        <w:pageBreakBefore w:val="off"/>
        <w:tabs/>
        <w:wordWrap w:val="off"/>
        <w:spacing w:before="0" w:after="0" w:line="760" w:lineRule="exact"/>
        <w:ind w:left="0" w:right="0"/>
        <w:jc w:val="both"/>
        <w:textAlignment w:val="baseline"/>
        <w:rPr>
          <w:sz w:val="41"/>
        </w:rPr>
      </w:pPr>
      <w:bookmarkStart w:name="" w:id="7332"/>
      <w:r>
        <w:rPr>
          <w:rFonts w:ascii="宋体" w:hAnsi="宋体" w:cs="宋体" w:eastAsia="宋体"/>
          <w:sz w:val="41"/>
          <w:spacing w:val="0"/>
          <w:color w:val="000000"/>
          <w:b w:val="off"/>
          <w:i w:val="off"/>
        </w:rPr>
        <w:t/>
      </w:r>
      <w:bookmarkEnd w:id="7332"/>
    </w:p>
    <w:p>
      <w:pPr>
        <w:pageBreakBefore w:val="off"/>
        <w:tabs/>
        <w:wordWrap w:val="off"/>
        <w:spacing w:before="0" w:after="0" w:line="760" w:lineRule="exact"/>
        <w:ind w:left="0" w:right="0"/>
        <w:jc w:val="both"/>
        <w:textAlignment w:val="baseline"/>
        <w:rPr>
          <w:sz w:val="41"/>
        </w:rPr>
      </w:pPr>
      <w:bookmarkStart w:name="" w:id="7333"/>
      <w:r>
        <w:rPr>
          <w:rFonts w:ascii="宋体" w:hAnsi="宋体" w:cs="宋体" w:eastAsia="宋体"/>
          <w:sz w:val="41"/>
          <w:spacing w:val="0"/>
          <w:color w:val="000000"/>
          <w:b w:val="off"/>
          <w:i w:val="off"/>
        </w:rPr>
        <w:t/>
      </w:r>
      <w:bookmarkEnd w:id="7333"/>
    </w:p>
    <w:p>
      <w:pPr>
        <w:pageBreakBefore w:val="off"/>
        <w:tabs/>
        <w:wordWrap w:val="off"/>
        <w:spacing w:before="0" w:after="0" w:line="760" w:lineRule="exact"/>
        <w:ind w:left="0" w:right="0"/>
        <w:jc w:val="both"/>
        <w:textAlignment w:val="baseline"/>
        <w:rPr>
          <w:sz w:val="41"/>
        </w:rPr>
      </w:pPr>
      <w:bookmarkStart w:name="" w:id="7334"/>
      <w:r>
        <w:rPr>
          <w:rFonts w:ascii="宋体" w:hAnsi="宋体" w:cs="宋体" w:eastAsia="宋体"/>
          <w:sz w:val="41"/>
          <w:spacing w:val="0"/>
          <w:color w:val="000000"/>
          <w:b w:val="off"/>
          <w:i w:val="off"/>
        </w:rPr>
        <w:t/>
      </w:r>
      <w:bookmarkEnd w:id="7334"/>
    </w:p>
    <w:p>
      <w:pPr>
        <w:pageBreakBefore w:val="off"/>
        <w:tabs/>
        <w:wordWrap w:val="off"/>
        <w:spacing w:before="0" w:after="0" w:line="760" w:lineRule="exact"/>
        <w:ind w:left="0" w:right="0"/>
        <w:jc w:val="both"/>
        <w:textAlignment w:val="baseline"/>
        <w:rPr>
          <w:sz w:val="41"/>
        </w:rPr>
      </w:pPr>
      <w:bookmarkStart w:name="" w:id="7335"/>
      <w:r>
        <w:rPr>
          <w:rFonts w:ascii="宋体" w:hAnsi="宋体" w:cs="宋体" w:eastAsia="宋体"/>
          <w:sz w:val="41"/>
          <w:spacing w:val="0"/>
          <w:color w:val="000000"/>
          <w:b w:val="off"/>
          <w:i w:val="off"/>
        </w:rPr>
        <w:t/>
      </w:r>
      <w:bookmarkEnd w:id="7335"/>
    </w:p>
    <w:p>
      <w:pPr>
        <w:pageBreakBefore w:val="off"/>
        <w:tabs/>
        <w:wordWrap w:val="off"/>
        <w:spacing w:before="0" w:after="0" w:line="760" w:lineRule="exact"/>
        <w:ind w:left="0" w:right="0"/>
        <w:jc w:val="both"/>
        <w:textAlignment w:val="baseline"/>
        <w:rPr>
          <w:sz w:val="41"/>
        </w:rPr>
      </w:pPr>
      <w:bookmarkStart w:name="" w:id="7336"/>
      <w:r>
        <w:rPr>
          <w:rFonts w:ascii="宋体" w:hAnsi="宋体" w:cs="宋体" w:eastAsia="宋体"/>
          <w:sz w:val="41"/>
          <w:spacing w:val="0"/>
          <w:color w:val="000000"/>
          <w:b w:val="off"/>
          <w:i w:val="off"/>
        </w:rPr>
        <w:t/>
      </w:r>
      <w:bookmarkEnd w:id="7336"/>
    </w:p>
    <w:p>
      <w:pPr>
        <w:pageBreakBefore w:val="off"/>
        <w:tabs/>
        <w:wordWrap w:val="off"/>
        <w:spacing w:before="0" w:after="0" w:line="760" w:lineRule="exact"/>
        <w:ind w:left="0" w:right="0"/>
        <w:jc w:val="both"/>
        <w:textAlignment w:val="baseline"/>
        <w:rPr>
          <w:sz w:val="41"/>
        </w:rPr>
      </w:pPr>
      <w:bookmarkStart w:name="" w:id="7337"/>
      <w:r>
        <w:rPr>
          <w:rFonts w:ascii="宋体" w:hAnsi="宋体" w:cs="宋体" w:eastAsia="宋体"/>
          <w:sz w:val="41"/>
          <w:spacing w:val="0"/>
          <w:color w:val="000000"/>
          <w:b w:val="off"/>
          <w:i w:val="off"/>
        </w:rPr>
        <w:t/>
      </w:r>
      <w:bookmarkEnd w:id="7337"/>
    </w:p>
    <w:p>
      <w:pPr>
        <w:pageBreakBefore w:val="off"/>
        <w:tabs/>
        <w:wordWrap w:val="off"/>
        <w:spacing w:before="0" w:after="0" w:line="760" w:lineRule="exact"/>
        <w:ind w:left="0" w:right="0"/>
        <w:jc w:val="both"/>
        <w:textAlignment w:val="baseline"/>
        <w:rPr>
          <w:sz w:val="41"/>
        </w:rPr>
      </w:pPr>
      <w:bookmarkStart w:name="" w:id="7338"/>
      <w:r>
        <w:rPr>
          <w:rFonts w:ascii="宋体" w:hAnsi="宋体" w:cs="宋体" w:eastAsia="宋体"/>
          <w:sz w:val="41"/>
          <w:spacing w:val="0"/>
          <w:color w:val="000000"/>
          <w:b w:val="off"/>
          <w:i w:val="off"/>
        </w:rPr>
        <w:t/>
      </w:r>
      <w:bookmarkEnd w:id="7338"/>
    </w:p>
    <w:p>
      <w:pPr>
        <w:pageBreakBefore w:val="off"/>
        <w:tabs/>
        <w:wordWrap w:val="off"/>
        <w:spacing w:before="0" w:after="0" w:line="760" w:lineRule="exact"/>
        <w:ind w:left="0" w:right="0"/>
        <w:jc w:val="both"/>
        <w:textAlignment w:val="baseline"/>
        <w:rPr>
          <w:sz w:val="41"/>
        </w:rPr>
      </w:pPr>
      <w:bookmarkStart w:name="" w:id="7339"/>
      <w:r>
        <w:rPr>
          <w:rFonts w:ascii="宋体" w:hAnsi="宋体" w:cs="宋体" w:eastAsia="宋体"/>
          <w:sz w:val="41"/>
          <w:spacing w:val="0"/>
          <w:color w:val="000000"/>
          <w:b w:val="off"/>
          <w:i w:val="off"/>
        </w:rPr>
        <w:t/>
      </w:r>
      <w:bookmarkEnd w:id="7339"/>
    </w:p>
    <w:p>
      <w:pPr>
        <w:pageBreakBefore w:val="off"/>
        <w:tabs/>
        <w:wordWrap w:val="off"/>
        <w:spacing w:before="0" w:after="0" w:line="440" w:lineRule="atLeast"/>
        <w:ind w:left="240" w:right="0"/>
        <w:jc w:val="both"/>
        <w:textAlignment w:val="baseline"/>
        <w:rPr>
          <w:sz w:val="32"/>
        </w:rPr>
      </w:pPr>
      <w:bookmarkStart w:name="" w:id="7340"/>
      <w:r>
        <w:rPr>
          <w:rFonts w:ascii="仿宋" w:hAnsi="仿宋" w:cs="仿宋" w:eastAsia="仿宋"/>
          <w:sz w:val="32"/>
          <w:spacing w:val="0"/>
          <w:color w:val="000000"/>
          <w:b w:val="off"/>
          <w:i w:val="off"/>
        </w:rPr>
        <w:t>792</w:t>
      </w:r>
      <w:bookmarkEnd w:id="7340"/>
    </w:p>
    <w:sectPr>
      <w:footerReference r:id="rId1732"/>
      <w:headerReference r:id="rId1733" w:type="default"/>
      <w:type w:val="nextPage"/>
      <w:pgSz w:w="15660" w:h="23340"/>
      <w:pgMar w:left="2160" w:top="1980" w:right="2160" w:bottom="1980" w:header="1680" w:footer="168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footer490.xml><?xml version="1.0" encoding="utf-8"?>
<w:ftr xmlns:w="http://schemas.openxmlformats.org/wordprocessingml/2006/main">
  <w:p/>
</w:ftr>
</file>

<file path=word/footer491.xml><?xml version="1.0" encoding="utf-8"?>
<w:ftr xmlns:w="http://schemas.openxmlformats.org/wordprocessingml/2006/main">
  <w:p/>
</w:ftr>
</file>

<file path=word/footer492.xml><?xml version="1.0" encoding="utf-8"?>
<w:ftr xmlns:w="http://schemas.openxmlformats.org/wordprocessingml/2006/main">
  <w:p/>
</w:ftr>
</file>

<file path=word/footer493.xml><?xml version="1.0" encoding="utf-8"?>
<w:ftr xmlns:w="http://schemas.openxmlformats.org/wordprocessingml/2006/main">
  <w:p/>
</w:ftr>
</file>

<file path=word/footer494.xml><?xml version="1.0" encoding="utf-8"?>
<w:ftr xmlns:w="http://schemas.openxmlformats.org/wordprocessingml/2006/main">
  <w:p/>
</w:ftr>
</file>

<file path=word/footer495.xml><?xml version="1.0" encoding="utf-8"?>
<w:ftr xmlns:w="http://schemas.openxmlformats.org/wordprocessingml/2006/main">
  <w:p/>
</w:ftr>
</file>

<file path=word/footer496.xml><?xml version="1.0" encoding="utf-8"?>
<w:ftr xmlns:w="http://schemas.openxmlformats.org/wordprocessingml/2006/main">
  <w:p/>
</w:ftr>
</file>

<file path=word/footer497.xml><?xml version="1.0" encoding="utf-8"?>
<w:ftr xmlns:w="http://schemas.openxmlformats.org/wordprocessingml/2006/main">
  <w:p/>
</w:ftr>
</file>

<file path=word/footer498.xml><?xml version="1.0" encoding="utf-8"?>
<w:ftr xmlns:w="http://schemas.openxmlformats.org/wordprocessingml/2006/main">
  <w:p/>
</w:ftr>
</file>

<file path=word/footer499.xml><?xml version="1.0" encoding="utf-8"?>
<w:ftr xmlns:w="http://schemas.openxmlformats.org/wordprocessingml/2006/main">
  <w:p/>
</w:ftr>
</file>

<file path=word/footer500.xml><?xml version="1.0" encoding="utf-8"?>
<w:ftr xmlns:w="http://schemas.openxmlformats.org/wordprocessingml/2006/main">
  <w:p/>
</w:ftr>
</file>

<file path=word/footer501.xml><?xml version="1.0" encoding="utf-8"?>
<w:ftr xmlns:w="http://schemas.openxmlformats.org/wordprocessingml/2006/main">
  <w:p/>
</w:ftr>
</file>

<file path=word/footer502.xml><?xml version="1.0" encoding="utf-8"?>
<w:ftr xmlns:w="http://schemas.openxmlformats.org/wordprocessingml/2006/main">
  <w:p/>
</w:ftr>
</file>

<file path=word/footer503.xml><?xml version="1.0" encoding="utf-8"?>
<w:ftr xmlns:w="http://schemas.openxmlformats.org/wordprocessingml/2006/main">
  <w:p/>
</w:ftr>
</file>

<file path=word/footer504.xml><?xml version="1.0" encoding="utf-8"?>
<w:ftr xmlns:w="http://schemas.openxmlformats.org/wordprocessingml/2006/main">
  <w:p/>
</w:ftr>
</file>

<file path=word/footer505.xml><?xml version="1.0" encoding="utf-8"?>
<w:ftr xmlns:w="http://schemas.openxmlformats.org/wordprocessingml/2006/main">
  <w:p/>
</w:ftr>
</file>

<file path=word/footer506.xml><?xml version="1.0" encoding="utf-8"?>
<w:ftr xmlns:w="http://schemas.openxmlformats.org/wordprocessingml/2006/main">
  <w:p/>
</w:ftr>
</file>

<file path=word/footer507.xml><?xml version="1.0" encoding="utf-8"?>
<w:ftr xmlns:w="http://schemas.openxmlformats.org/wordprocessingml/2006/main">
  <w:p/>
</w:ftr>
</file>

<file path=word/footer508.xml><?xml version="1.0" encoding="utf-8"?>
<w:ftr xmlns:w="http://schemas.openxmlformats.org/wordprocessingml/2006/main">
  <w:p/>
</w:ftr>
</file>

<file path=word/footer509.xml><?xml version="1.0" encoding="utf-8"?>
<w:ftr xmlns:w="http://schemas.openxmlformats.org/wordprocessingml/2006/main">
  <w:p/>
</w:ftr>
</file>

<file path=word/footer510.xml><?xml version="1.0" encoding="utf-8"?>
<w:ftr xmlns:w="http://schemas.openxmlformats.org/wordprocessingml/2006/main">
  <w:p/>
</w:ftr>
</file>

<file path=word/footer511.xml><?xml version="1.0" encoding="utf-8"?>
<w:ftr xmlns:w="http://schemas.openxmlformats.org/wordprocessingml/2006/main">
  <w:p/>
</w:ftr>
</file>

<file path=word/footer512.xml><?xml version="1.0" encoding="utf-8"?>
<w:ftr xmlns:w="http://schemas.openxmlformats.org/wordprocessingml/2006/main">
  <w:p/>
</w:ftr>
</file>

<file path=word/footer513.xml><?xml version="1.0" encoding="utf-8"?>
<w:ftr xmlns:w="http://schemas.openxmlformats.org/wordprocessingml/2006/main">
  <w:p/>
</w:ftr>
</file>

<file path=word/footer514.xml><?xml version="1.0" encoding="utf-8"?>
<w:ftr xmlns:w="http://schemas.openxmlformats.org/wordprocessingml/2006/main">
  <w:p/>
</w:ftr>
</file>

<file path=word/footer515.xml><?xml version="1.0" encoding="utf-8"?>
<w:ftr xmlns:w="http://schemas.openxmlformats.org/wordprocessingml/2006/main">
  <w:p/>
</w:ftr>
</file>

<file path=word/footer516.xml><?xml version="1.0" encoding="utf-8"?>
<w:ftr xmlns:w="http://schemas.openxmlformats.org/wordprocessingml/2006/main">
  <w:p/>
</w:ftr>
</file>

<file path=word/footer517.xml><?xml version="1.0" encoding="utf-8"?>
<w:ftr xmlns:w="http://schemas.openxmlformats.org/wordprocessingml/2006/main">
  <w:p/>
</w:ftr>
</file>

<file path=word/footer518.xml><?xml version="1.0" encoding="utf-8"?>
<w:ftr xmlns:w="http://schemas.openxmlformats.org/wordprocessingml/2006/main">
  <w:p/>
</w:ftr>
</file>

<file path=word/footer519.xml><?xml version="1.0" encoding="utf-8"?>
<w:ftr xmlns:w="http://schemas.openxmlformats.org/wordprocessingml/2006/main">
  <w:p/>
</w:ftr>
</file>

<file path=word/footer520.xml><?xml version="1.0" encoding="utf-8"?>
<w:ftr xmlns:w="http://schemas.openxmlformats.org/wordprocessingml/2006/main">
  <w:p/>
</w:ftr>
</file>

<file path=word/footer521.xml><?xml version="1.0" encoding="utf-8"?>
<w:ftr xmlns:w="http://schemas.openxmlformats.org/wordprocessingml/2006/main">
  <w:p/>
</w:ftr>
</file>

<file path=word/footer522.xml><?xml version="1.0" encoding="utf-8"?>
<w:ftr xmlns:w="http://schemas.openxmlformats.org/wordprocessingml/2006/main">
  <w:p/>
</w:ftr>
</file>

<file path=word/footer523.xml><?xml version="1.0" encoding="utf-8"?>
<w:ftr xmlns:w="http://schemas.openxmlformats.org/wordprocessingml/2006/main">
  <w:p/>
</w:ftr>
</file>

<file path=word/footer524.xml><?xml version="1.0" encoding="utf-8"?>
<w:ftr xmlns:w="http://schemas.openxmlformats.org/wordprocessingml/2006/main">
  <w:p/>
</w:ftr>
</file>

<file path=word/footer525.xml><?xml version="1.0" encoding="utf-8"?>
<w:ftr xmlns:w="http://schemas.openxmlformats.org/wordprocessingml/2006/main">
  <w:p/>
</w:ftr>
</file>

<file path=word/footer526.xml><?xml version="1.0" encoding="utf-8"?>
<w:ftr xmlns:w="http://schemas.openxmlformats.org/wordprocessingml/2006/main">
  <w:p/>
</w:ftr>
</file>

<file path=word/footer527.xml><?xml version="1.0" encoding="utf-8"?>
<w:ftr xmlns:w="http://schemas.openxmlformats.org/wordprocessingml/2006/main">
  <w:p/>
</w:ftr>
</file>

<file path=word/footer528.xml><?xml version="1.0" encoding="utf-8"?>
<w:ftr xmlns:w="http://schemas.openxmlformats.org/wordprocessingml/2006/main">
  <w:p/>
</w:ftr>
</file>

<file path=word/footer529.xml><?xml version="1.0" encoding="utf-8"?>
<w:ftr xmlns:w="http://schemas.openxmlformats.org/wordprocessingml/2006/main">
  <w:p/>
</w:ftr>
</file>

<file path=word/footer530.xml><?xml version="1.0" encoding="utf-8"?>
<w:ftr xmlns:w="http://schemas.openxmlformats.org/wordprocessingml/2006/main">
  <w:p/>
</w:ftr>
</file>

<file path=word/footer531.xml><?xml version="1.0" encoding="utf-8"?>
<w:ftr xmlns:w="http://schemas.openxmlformats.org/wordprocessingml/2006/main">
  <w:p/>
</w:ftr>
</file>

<file path=word/footer532.xml><?xml version="1.0" encoding="utf-8"?>
<w:ftr xmlns:w="http://schemas.openxmlformats.org/wordprocessingml/2006/main">
  <w:p/>
</w:ftr>
</file>

<file path=word/footer533.xml><?xml version="1.0" encoding="utf-8"?>
<w:ftr xmlns:w="http://schemas.openxmlformats.org/wordprocessingml/2006/main">
  <w:p/>
</w:ftr>
</file>

<file path=word/footer534.xml><?xml version="1.0" encoding="utf-8"?>
<w:ftr xmlns:w="http://schemas.openxmlformats.org/wordprocessingml/2006/main">
  <w:p/>
</w:ftr>
</file>

<file path=word/footer535.xml><?xml version="1.0" encoding="utf-8"?>
<w:ftr xmlns:w="http://schemas.openxmlformats.org/wordprocessingml/2006/main">
  <w:p/>
</w:ftr>
</file>

<file path=word/footer536.xml><?xml version="1.0" encoding="utf-8"?>
<w:ftr xmlns:w="http://schemas.openxmlformats.org/wordprocessingml/2006/main">
  <w:p/>
</w:ftr>
</file>

<file path=word/footer537.xml><?xml version="1.0" encoding="utf-8"?>
<w:ftr xmlns:w="http://schemas.openxmlformats.org/wordprocessingml/2006/main">
  <w:p/>
</w:ftr>
</file>

<file path=word/footer538.xml><?xml version="1.0" encoding="utf-8"?>
<w:ftr xmlns:w="http://schemas.openxmlformats.org/wordprocessingml/2006/main">
  <w:p/>
</w:ftr>
</file>

<file path=word/footer539.xml><?xml version="1.0" encoding="utf-8"?>
<w:ftr xmlns:w="http://schemas.openxmlformats.org/wordprocessingml/2006/main">
  <w:p/>
</w:ftr>
</file>

<file path=word/footer540.xml><?xml version="1.0" encoding="utf-8"?>
<w:ftr xmlns:w="http://schemas.openxmlformats.org/wordprocessingml/2006/main">
  <w:p/>
</w:ftr>
</file>

<file path=word/footer541.xml><?xml version="1.0" encoding="utf-8"?>
<w:ftr xmlns:w="http://schemas.openxmlformats.org/wordprocessingml/2006/main">
  <w:p/>
</w:ftr>
</file>

<file path=word/footer542.xml><?xml version="1.0" encoding="utf-8"?>
<w:ftr xmlns:w="http://schemas.openxmlformats.org/wordprocessingml/2006/main">
  <w:p/>
</w:ftr>
</file>

<file path=word/footer543.xml><?xml version="1.0" encoding="utf-8"?>
<w:ftr xmlns:w="http://schemas.openxmlformats.org/wordprocessingml/2006/main">
  <w:p/>
</w:ftr>
</file>

<file path=word/footer544.xml><?xml version="1.0" encoding="utf-8"?>
<w:ftr xmlns:w="http://schemas.openxmlformats.org/wordprocessingml/2006/main">
  <w:p/>
</w:ftr>
</file>

<file path=word/footer545.xml><?xml version="1.0" encoding="utf-8"?>
<w:ftr xmlns:w="http://schemas.openxmlformats.org/wordprocessingml/2006/main">
  <w:p/>
</w:ftr>
</file>

<file path=word/footer546.xml><?xml version="1.0" encoding="utf-8"?>
<w:ftr xmlns:w="http://schemas.openxmlformats.org/wordprocessingml/2006/main">
  <w:p/>
</w:ftr>
</file>

<file path=word/footer547.xml><?xml version="1.0" encoding="utf-8"?>
<w:ftr xmlns:w="http://schemas.openxmlformats.org/wordprocessingml/2006/main">
  <w:p/>
</w:ftr>
</file>

<file path=word/footer548.xml><?xml version="1.0" encoding="utf-8"?>
<w:ftr xmlns:w="http://schemas.openxmlformats.org/wordprocessingml/2006/main">
  <w:p/>
</w:ftr>
</file>

<file path=word/footer549.xml><?xml version="1.0" encoding="utf-8"?>
<w:ftr xmlns:w="http://schemas.openxmlformats.org/wordprocessingml/2006/main">
  <w:p/>
</w:ftr>
</file>

<file path=word/footer550.xml><?xml version="1.0" encoding="utf-8"?>
<w:ftr xmlns:w="http://schemas.openxmlformats.org/wordprocessingml/2006/main">
  <w:p/>
</w:ftr>
</file>

<file path=word/footer551.xml><?xml version="1.0" encoding="utf-8"?>
<w:ftr xmlns:w="http://schemas.openxmlformats.org/wordprocessingml/2006/main">
  <w:p/>
</w:ftr>
</file>

<file path=word/footer552.xml><?xml version="1.0" encoding="utf-8"?>
<w:ftr xmlns:w="http://schemas.openxmlformats.org/wordprocessingml/2006/main">
  <w:p/>
</w:ftr>
</file>

<file path=word/footer553.xml><?xml version="1.0" encoding="utf-8"?>
<w:ftr xmlns:w="http://schemas.openxmlformats.org/wordprocessingml/2006/main">
  <w:p/>
</w:ftr>
</file>

<file path=word/footer554.xml><?xml version="1.0" encoding="utf-8"?>
<w:ftr xmlns:w="http://schemas.openxmlformats.org/wordprocessingml/2006/main">
  <w:p/>
</w:ftr>
</file>

<file path=word/footer555.xml><?xml version="1.0" encoding="utf-8"?>
<w:ftr xmlns:w="http://schemas.openxmlformats.org/wordprocessingml/2006/main">
  <w:p/>
</w:ftr>
</file>

<file path=word/footer556.xml><?xml version="1.0" encoding="utf-8"?>
<w:ftr xmlns:w="http://schemas.openxmlformats.org/wordprocessingml/2006/main">
  <w:p/>
</w:ftr>
</file>

<file path=word/footer557.xml><?xml version="1.0" encoding="utf-8"?>
<w:ftr xmlns:w="http://schemas.openxmlformats.org/wordprocessingml/2006/main">
  <w:p/>
</w:ftr>
</file>

<file path=word/footer558.xml><?xml version="1.0" encoding="utf-8"?>
<w:ftr xmlns:w="http://schemas.openxmlformats.org/wordprocessingml/2006/main">
  <w:p/>
</w:ftr>
</file>

<file path=word/footer559.xml><?xml version="1.0" encoding="utf-8"?>
<w:ftr xmlns:w="http://schemas.openxmlformats.org/wordprocessingml/2006/main">
  <w:p/>
</w:ftr>
</file>

<file path=word/footer560.xml><?xml version="1.0" encoding="utf-8"?>
<w:ftr xmlns:w="http://schemas.openxmlformats.org/wordprocessingml/2006/main">
  <w:p/>
</w:ftr>
</file>

<file path=word/footer561.xml><?xml version="1.0" encoding="utf-8"?>
<w:ftr xmlns:w="http://schemas.openxmlformats.org/wordprocessingml/2006/main">
  <w:p/>
</w:ftr>
</file>

<file path=word/footer562.xml><?xml version="1.0" encoding="utf-8"?>
<w:ftr xmlns:w="http://schemas.openxmlformats.org/wordprocessingml/2006/main">
  <w:p/>
</w:ftr>
</file>

<file path=word/footer563.xml><?xml version="1.0" encoding="utf-8"?>
<w:ftr xmlns:w="http://schemas.openxmlformats.org/wordprocessingml/2006/main">
  <w:p/>
</w:ftr>
</file>

<file path=word/footer564.xml><?xml version="1.0" encoding="utf-8"?>
<w:ftr xmlns:w="http://schemas.openxmlformats.org/wordprocessingml/2006/main">
  <w:p/>
</w:ftr>
</file>

<file path=word/footer565.xml><?xml version="1.0" encoding="utf-8"?>
<w:ftr xmlns:w="http://schemas.openxmlformats.org/wordprocessingml/2006/main">
  <w:p/>
</w:ftr>
</file>

<file path=word/footer566.xml><?xml version="1.0" encoding="utf-8"?>
<w:ftr xmlns:w="http://schemas.openxmlformats.org/wordprocessingml/2006/main">
  <w:p/>
</w:ftr>
</file>

<file path=word/footer567.xml><?xml version="1.0" encoding="utf-8"?>
<w:ftr xmlns:w="http://schemas.openxmlformats.org/wordprocessingml/2006/main">
  <w:p/>
</w:ftr>
</file>

<file path=word/footer568.xml><?xml version="1.0" encoding="utf-8"?>
<w:ftr xmlns:w="http://schemas.openxmlformats.org/wordprocessingml/2006/main">
  <w:p/>
</w:ftr>
</file>

<file path=word/footer569.xml><?xml version="1.0" encoding="utf-8"?>
<w:ftr xmlns:w="http://schemas.openxmlformats.org/wordprocessingml/2006/main">
  <w:p/>
</w:ftr>
</file>

<file path=word/footer570.xml><?xml version="1.0" encoding="utf-8"?>
<w:ftr xmlns:w="http://schemas.openxmlformats.org/wordprocessingml/2006/main">
  <w:p/>
</w:ftr>
</file>

<file path=word/footer571.xml><?xml version="1.0" encoding="utf-8"?>
<w:ftr xmlns:w="http://schemas.openxmlformats.org/wordprocessingml/2006/main">
  <w:p/>
</w:ftr>
</file>

<file path=word/footer572.xml><?xml version="1.0" encoding="utf-8"?>
<w:ftr xmlns:w="http://schemas.openxmlformats.org/wordprocessingml/2006/main">
  <w:p/>
</w:ftr>
</file>

<file path=word/footer573.xml><?xml version="1.0" encoding="utf-8"?>
<w:ftr xmlns:w="http://schemas.openxmlformats.org/wordprocessingml/2006/main">
  <w:p/>
</w:ftr>
</file>

<file path=word/footer574.xml><?xml version="1.0" encoding="utf-8"?>
<w:ftr xmlns:w="http://schemas.openxmlformats.org/wordprocessingml/2006/main">
  <w:p/>
</w:ftr>
</file>

<file path=word/footer575.xml><?xml version="1.0" encoding="utf-8"?>
<w:ftr xmlns:w="http://schemas.openxmlformats.org/wordprocessingml/2006/main">
  <w:p/>
</w:ftr>
</file>

<file path=word/footer576.xml><?xml version="1.0" encoding="utf-8"?>
<w:ftr xmlns:w="http://schemas.openxmlformats.org/wordprocessingml/2006/main">
  <w:p/>
</w:ftr>
</file>

<file path=word/footer577.xml><?xml version="1.0" encoding="utf-8"?>
<w:ftr xmlns:w="http://schemas.openxmlformats.org/wordprocessingml/2006/main">
  <w:p/>
</w:ftr>
</file>

<file path=word/footer578.xml><?xml version="1.0" encoding="utf-8"?>
<w:ftr xmlns:w="http://schemas.openxmlformats.org/wordprocessingml/2006/main">
  <w:p/>
</w:ftr>
</file>

<file path=word/footer579.xml><?xml version="1.0" encoding="utf-8"?>
<w:ftr xmlns:w="http://schemas.openxmlformats.org/wordprocessingml/2006/main">
  <w:p/>
</w:ftr>
</file>

<file path=word/footer580.xml><?xml version="1.0" encoding="utf-8"?>
<w:ftr xmlns:w="http://schemas.openxmlformats.org/wordprocessingml/2006/main">
  <w:p/>
</w:ftr>
</file>

<file path=word/footer581.xml><?xml version="1.0" encoding="utf-8"?>
<w:ftr xmlns:w="http://schemas.openxmlformats.org/wordprocessingml/2006/main">
  <w:p/>
</w:ftr>
</file>

<file path=word/footer582.xml><?xml version="1.0" encoding="utf-8"?>
<w:ftr xmlns:w="http://schemas.openxmlformats.org/wordprocessingml/2006/main">
  <w:p/>
</w:ftr>
</file>

<file path=word/footer583.xml><?xml version="1.0" encoding="utf-8"?>
<w:ftr xmlns:w="http://schemas.openxmlformats.org/wordprocessingml/2006/main">
  <w:p/>
</w:ftr>
</file>

<file path=word/footer584.xml><?xml version="1.0" encoding="utf-8"?>
<w:ftr xmlns:w="http://schemas.openxmlformats.org/wordprocessingml/2006/main">
  <w:p/>
</w:ftr>
</file>

<file path=word/footer585.xml><?xml version="1.0" encoding="utf-8"?>
<w:ftr xmlns:w="http://schemas.openxmlformats.org/wordprocessingml/2006/main">
  <w:p/>
</w:ftr>
</file>

<file path=word/footer586.xml><?xml version="1.0" encoding="utf-8"?>
<w:ftr xmlns:w="http://schemas.openxmlformats.org/wordprocessingml/2006/main">
  <w:p/>
</w:ftr>
</file>

<file path=word/footer587.xml><?xml version="1.0" encoding="utf-8"?>
<w:ftr xmlns:w="http://schemas.openxmlformats.org/wordprocessingml/2006/main">
  <w:p/>
</w:ftr>
</file>

<file path=word/footer588.xml><?xml version="1.0" encoding="utf-8"?>
<w:ftr xmlns:w="http://schemas.openxmlformats.org/wordprocessingml/2006/main">
  <w:p/>
</w:ftr>
</file>

<file path=word/footer589.xml><?xml version="1.0" encoding="utf-8"?>
<w:ftr xmlns:w="http://schemas.openxmlformats.org/wordprocessingml/2006/main">
  <w:p/>
</w:ftr>
</file>

<file path=word/footer590.xml><?xml version="1.0" encoding="utf-8"?>
<w:ftr xmlns:w="http://schemas.openxmlformats.org/wordprocessingml/2006/main">
  <w:p/>
</w:ftr>
</file>

<file path=word/footer591.xml><?xml version="1.0" encoding="utf-8"?>
<w:ftr xmlns:w="http://schemas.openxmlformats.org/wordprocessingml/2006/main">
  <w:p/>
</w:ftr>
</file>

<file path=word/footer592.xml><?xml version="1.0" encoding="utf-8"?>
<w:ftr xmlns:w="http://schemas.openxmlformats.org/wordprocessingml/2006/main">
  <w:p/>
</w:ftr>
</file>

<file path=word/footer593.xml><?xml version="1.0" encoding="utf-8"?>
<w:ftr xmlns:w="http://schemas.openxmlformats.org/wordprocessingml/2006/main">
  <w:p/>
</w:ftr>
</file>

<file path=word/footer594.xml><?xml version="1.0" encoding="utf-8"?>
<w:ftr xmlns:w="http://schemas.openxmlformats.org/wordprocessingml/2006/main">
  <w:p/>
</w:ftr>
</file>

<file path=word/footer595.xml><?xml version="1.0" encoding="utf-8"?>
<w:ftr xmlns:w="http://schemas.openxmlformats.org/wordprocessingml/2006/main">
  <w:p/>
</w:ftr>
</file>

<file path=word/footer596.xml><?xml version="1.0" encoding="utf-8"?>
<w:ftr xmlns:w="http://schemas.openxmlformats.org/wordprocessingml/2006/main">
  <w:p/>
</w:ftr>
</file>

<file path=word/footer597.xml><?xml version="1.0" encoding="utf-8"?>
<w:ftr xmlns:w="http://schemas.openxmlformats.org/wordprocessingml/2006/main">
  <w:p/>
</w:ftr>
</file>

<file path=word/footer598.xml><?xml version="1.0" encoding="utf-8"?>
<w:ftr xmlns:w="http://schemas.openxmlformats.org/wordprocessingml/2006/main">
  <w:p/>
</w:ftr>
</file>

<file path=word/footer599.xml><?xml version="1.0" encoding="utf-8"?>
<w:ftr xmlns:w="http://schemas.openxmlformats.org/wordprocessingml/2006/main">
  <w:p/>
</w:ftr>
</file>

<file path=word/footer600.xml><?xml version="1.0" encoding="utf-8"?>
<w:ftr xmlns:w="http://schemas.openxmlformats.org/wordprocessingml/2006/main">
  <w:p/>
</w:ftr>
</file>

<file path=word/footer601.xml><?xml version="1.0" encoding="utf-8"?>
<w:ftr xmlns:w="http://schemas.openxmlformats.org/wordprocessingml/2006/main">
  <w:p/>
</w:ftr>
</file>

<file path=word/footer602.xml><?xml version="1.0" encoding="utf-8"?>
<w:ftr xmlns:w="http://schemas.openxmlformats.org/wordprocessingml/2006/main">
  <w:p/>
</w:ftr>
</file>

<file path=word/footer603.xml><?xml version="1.0" encoding="utf-8"?>
<w:ftr xmlns:w="http://schemas.openxmlformats.org/wordprocessingml/2006/main">
  <w:p/>
</w:ftr>
</file>

<file path=word/footer604.xml><?xml version="1.0" encoding="utf-8"?>
<w:ftr xmlns:w="http://schemas.openxmlformats.org/wordprocessingml/2006/main">
  <w:p/>
</w:ftr>
</file>

<file path=word/footer605.xml><?xml version="1.0" encoding="utf-8"?>
<w:ftr xmlns:w="http://schemas.openxmlformats.org/wordprocessingml/2006/main">
  <w:p/>
</w:ftr>
</file>

<file path=word/footer606.xml><?xml version="1.0" encoding="utf-8"?>
<w:ftr xmlns:w="http://schemas.openxmlformats.org/wordprocessingml/2006/main">
  <w:p/>
</w:ftr>
</file>

<file path=word/footer607.xml><?xml version="1.0" encoding="utf-8"?>
<w:ftr xmlns:w="http://schemas.openxmlformats.org/wordprocessingml/2006/main">
  <w:p/>
</w:ftr>
</file>

<file path=word/footer608.xml><?xml version="1.0" encoding="utf-8"?>
<w:ftr xmlns:w="http://schemas.openxmlformats.org/wordprocessingml/2006/main">
  <w:p/>
</w:ftr>
</file>

<file path=word/footer609.xml><?xml version="1.0" encoding="utf-8"?>
<w:ftr xmlns:w="http://schemas.openxmlformats.org/wordprocessingml/2006/main">
  <w:p/>
</w:ftr>
</file>

<file path=word/footer610.xml><?xml version="1.0" encoding="utf-8"?>
<w:ftr xmlns:w="http://schemas.openxmlformats.org/wordprocessingml/2006/main">
  <w:p/>
</w:ftr>
</file>

<file path=word/footer611.xml><?xml version="1.0" encoding="utf-8"?>
<w:ftr xmlns:w="http://schemas.openxmlformats.org/wordprocessingml/2006/main">
  <w:p/>
</w:ftr>
</file>

<file path=word/footer612.xml><?xml version="1.0" encoding="utf-8"?>
<w:ftr xmlns:w="http://schemas.openxmlformats.org/wordprocessingml/2006/main">
  <w:p/>
</w:ftr>
</file>

<file path=word/footer613.xml><?xml version="1.0" encoding="utf-8"?>
<w:ftr xmlns:w="http://schemas.openxmlformats.org/wordprocessingml/2006/main">
  <w:p/>
</w:ftr>
</file>

<file path=word/footer614.xml><?xml version="1.0" encoding="utf-8"?>
<w:ftr xmlns:w="http://schemas.openxmlformats.org/wordprocessingml/2006/main">
  <w:p/>
</w:ftr>
</file>

<file path=word/footer615.xml><?xml version="1.0" encoding="utf-8"?>
<w:ftr xmlns:w="http://schemas.openxmlformats.org/wordprocessingml/2006/main">
  <w:p/>
</w:ftr>
</file>

<file path=word/footer616.xml><?xml version="1.0" encoding="utf-8"?>
<w:ftr xmlns:w="http://schemas.openxmlformats.org/wordprocessingml/2006/main">
  <w:p/>
</w:ftr>
</file>

<file path=word/footer617.xml><?xml version="1.0" encoding="utf-8"?>
<w:ftr xmlns:w="http://schemas.openxmlformats.org/wordprocessingml/2006/main">
  <w:p/>
</w:ftr>
</file>

<file path=word/footer618.xml><?xml version="1.0" encoding="utf-8"?>
<w:ftr xmlns:w="http://schemas.openxmlformats.org/wordprocessingml/2006/main">
  <w:p/>
</w:ftr>
</file>

<file path=word/footer619.xml><?xml version="1.0" encoding="utf-8"?>
<w:ftr xmlns:w="http://schemas.openxmlformats.org/wordprocessingml/2006/main">
  <w:p/>
</w:ftr>
</file>

<file path=word/footer620.xml><?xml version="1.0" encoding="utf-8"?>
<w:ftr xmlns:w="http://schemas.openxmlformats.org/wordprocessingml/2006/main">
  <w:p/>
</w:ftr>
</file>

<file path=word/footer621.xml><?xml version="1.0" encoding="utf-8"?>
<w:ftr xmlns:w="http://schemas.openxmlformats.org/wordprocessingml/2006/main">
  <w:p/>
</w:ftr>
</file>

<file path=word/footer622.xml><?xml version="1.0" encoding="utf-8"?>
<w:ftr xmlns:w="http://schemas.openxmlformats.org/wordprocessingml/2006/main">
  <w:p/>
</w:ftr>
</file>

<file path=word/footer623.xml><?xml version="1.0" encoding="utf-8"?>
<w:ftr xmlns:w="http://schemas.openxmlformats.org/wordprocessingml/2006/main">
  <w:p/>
</w:ftr>
</file>

<file path=word/footer624.xml><?xml version="1.0" encoding="utf-8"?>
<w:ftr xmlns:w="http://schemas.openxmlformats.org/wordprocessingml/2006/main">
  <w:p/>
</w:ftr>
</file>

<file path=word/footer625.xml><?xml version="1.0" encoding="utf-8"?>
<w:ftr xmlns:w="http://schemas.openxmlformats.org/wordprocessingml/2006/main">
  <w:p/>
</w:ftr>
</file>

<file path=word/footer626.xml><?xml version="1.0" encoding="utf-8"?>
<w:ftr xmlns:w="http://schemas.openxmlformats.org/wordprocessingml/2006/main">
  <w:p/>
</w:ftr>
</file>

<file path=word/footer627.xml><?xml version="1.0" encoding="utf-8"?>
<w:ftr xmlns:w="http://schemas.openxmlformats.org/wordprocessingml/2006/main">
  <w:p/>
</w:ftr>
</file>

<file path=word/footer628.xml><?xml version="1.0" encoding="utf-8"?>
<w:ftr xmlns:w="http://schemas.openxmlformats.org/wordprocessingml/2006/main">
  <w:p/>
</w:ftr>
</file>

<file path=word/footer629.xml><?xml version="1.0" encoding="utf-8"?>
<w:ftr xmlns:w="http://schemas.openxmlformats.org/wordprocessingml/2006/main">
  <w:p/>
</w:ftr>
</file>

<file path=word/footer630.xml><?xml version="1.0" encoding="utf-8"?>
<w:ftr xmlns:w="http://schemas.openxmlformats.org/wordprocessingml/2006/main">
  <w:p/>
</w:ftr>
</file>

<file path=word/footer631.xml><?xml version="1.0" encoding="utf-8"?>
<w:ftr xmlns:w="http://schemas.openxmlformats.org/wordprocessingml/2006/main">
  <w:p/>
</w:ftr>
</file>

<file path=word/footer632.xml><?xml version="1.0" encoding="utf-8"?>
<w:ftr xmlns:w="http://schemas.openxmlformats.org/wordprocessingml/2006/main">
  <w:p/>
</w:ftr>
</file>

<file path=word/footer633.xml><?xml version="1.0" encoding="utf-8"?>
<w:ftr xmlns:w="http://schemas.openxmlformats.org/wordprocessingml/2006/main">
  <w:p/>
</w:ftr>
</file>

<file path=word/footer634.xml><?xml version="1.0" encoding="utf-8"?>
<w:ftr xmlns:w="http://schemas.openxmlformats.org/wordprocessingml/2006/main">
  <w:p/>
</w:ftr>
</file>

<file path=word/footer635.xml><?xml version="1.0" encoding="utf-8"?>
<w:ftr xmlns:w="http://schemas.openxmlformats.org/wordprocessingml/2006/main">
  <w:p/>
</w:ftr>
</file>

<file path=word/footer636.xml><?xml version="1.0" encoding="utf-8"?>
<w:ftr xmlns:w="http://schemas.openxmlformats.org/wordprocessingml/2006/main">
  <w:p/>
</w:ftr>
</file>

<file path=word/footer637.xml><?xml version="1.0" encoding="utf-8"?>
<w:ftr xmlns:w="http://schemas.openxmlformats.org/wordprocessingml/2006/main">
  <w:p/>
</w:ftr>
</file>

<file path=word/footer638.xml><?xml version="1.0" encoding="utf-8"?>
<w:ftr xmlns:w="http://schemas.openxmlformats.org/wordprocessingml/2006/main">
  <w:p/>
</w:ftr>
</file>

<file path=word/footer639.xml><?xml version="1.0" encoding="utf-8"?>
<w:ftr xmlns:w="http://schemas.openxmlformats.org/wordprocessingml/2006/main">
  <w:p/>
</w:ftr>
</file>

<file path=word/footer640.xml><?xml version="1.0" encoding="utf-8"?>
<w:ftr xmlns:w="http://schemas.openxmlformats.org/wordprocessingml/2006/main">
  <w:p/>
</w:ftr>
</file>

<file path=word/footer641.xml><?xml version="1.0" encoding="utf-8"?>
<w:ftr xmlns:w="http://schemas.openxmlformats.org/wordprocessingml/2006/main">
  <w:p/>
</w:ftr>
</file>

<file path=word/footer642.xml><?xml version="1.0" encoding="utf-8"?>
<w:ftr xmlns:w="http://schemas.openxmlformats.org/wordprocessingml/2006/main">
  <w:p/>
</w:ftr>
</file>

<file path=word/footer643.xml><?xml version="1.0" encoding="utf-8"?>
<w:ftr xmlns:w="http://schemas.openxmlformats.org/wordprocessingml/2006/main">
  <w:p/>
</w:ftr>
</file>

<file path=word/footer644.xml><?xml version="1.0" encoding="utf-8"?>
<w:ftr xmlns:w="http://schemas.openxmlformats.org/wordprocessingml/2006/main">
  <w:p/>
</w:ftr>
</file>

<file path=word/footer645.xml><?xml version="1.0" encoding="utf-8"?>
<w:ftr xmlns:w="http://schemas.openxmlformats.org/wordprocessingml/2006/main">
  <w:p/>
</w:ftr>
</file>

<file path=word/footer646.xml><?xml version="1.0" encoding="utf-8"?>
<w:ftr xmlns:w="http://schemas.openxmlformats.org/wordprocessingml/2006/main">
  <w:p/>
</w:ftr>
</file>

<file path=word/footer647.xml><?xml version="1.0" encoding="utf-8"?>
<w:ftr xmlns:w="http://schemas.openxmlformats.org/wordprocessingml/2006/main">
  <w:p/>
</w:ftr>
</file>

<file path=word/footer648.xml><?xml version="1.0" encoding="utf-8"?>
<w:ftr xmlns:w="http://schemas.openxmlformats.org/wordprocessingml/2006/main">
  <w:p/>
</w:ftr>
</file>

<file path=word/footer649.xml><?xml version="1.0" encoding="utf-8"?>
<w:ftr xmlns:w="http://schemas.openxmlformats.org/wordprocessingml/2006/main">
  <w:p/>
</w:ftr>
</file>

<file path=word/footer650.xml><?xml version="1.0" encoding="utf-8"?>
<w:ftr xmlns:w="http://schemas.openxmlformats.org/wordprocessingml/2006/main">
  <w:p/>
</w:ftr>
</file>

<file path=word/footer651.xml><?xml version="1.0" encoding="utf-8"?>
<w:ftr xmlns:w="http://schemas.openxmlformats.org/wordprocessingml/2006/main">
  <w:p/>
</w:ftr>
</file>

<file path=word/footer652.xml><?xml version="1.0" encoding="utf-8"?>
<w:ftr xmlns:w="http://schemas.openxmlformats.org/wordprocessingml/2006/main">
  <w:p/>
</w:ftr>
</file>

<file path=word/footer653.xml><?xml version="1.0" encoding="utf-8"?>
<w:ftr xmlns:w="http://schemas.openxmlformats.org/wordprocessingml/2006/main">
  <w:p/>
</w:ftr>
</file>

<file path=word/footer654.xml><?xml version="1.0" encoding="utf-8"?>
<w:ftr xmlns:w="http://schemas.openxmlformats.org/wordprocessingml/2006/main">
  <w:p/>
</w:ftr>
</file>

<file path=word/footer655.xml><?xml version="1.0" encoding="utf-8"?>
<w:ftr xmlns:w="http://schemas.openxmlformats.org/wordprocessingml/2006/main">
  <w:p/>
</w:ftr>
</file>

<file path=word/footer656.xml><?xml version="1.0" encoding="utf-8"?>
<w:ftr xmlns:w="http://schemas.openxmlformats.org/wordprocessingml/2006/main">
  <w:p/>
</w:ftr>
</file>

<file path=word/footer657.xml><?xml version="1.0" encoding="utf-8"?>
<w:ftr xmlns:w="http://schemas.openxmlformats.org/wordprocessingml/2006/main">
  <w:p/>
</w:ftr>
</file>

<file path=word/footer658.xml><?xml version="1.0" encoding="utf-8"?>
<w:ftr xmlns:w="http://schemas.openxmlformats.org/wordprocessingml/2006/main">
  <w:p/>
</w:ftr>
</file>

<file path=word/footer659.xml><?xml version="1.0" encoding="utf-8"?>
<w:ftr xmlns:w="http://schemas.openxmlformats.org/wordprocessingml/2006/main">
  <w:p/>
</w:ftr>
</file>

<file path=word/footer660.xml><?xml version="1.0" encoding="utf-8"?>
<w:ftr xmlns:w="http://schemas.openxmlformats.org/wordprocessingml/2006/main">
  <w:p/>
</w:ftr>
</file>

<file path=word/footer661.xml><?xml version="1.0" encoding="utf-8"?>
<w:ftr xmlns:w="http://schemas.openxmlformats.org/wordprocessingml/2006/main">
  <w:p/>
</w:ftr>
</file>

<file path=word/footer662.xml><?xml version="1.0" encoding="utf-8"?>
<w:ftr xmlns:w="http://schemas.openxmlformats.org/wordprocessingml/2006/main">
  <w:p/>
</w:ftr>
</file>

<file path=word/footer663.xml><?xml version="1.0" encoding="utf-8"?>
<w:ftr xmlns:w="http://schemas.openxmlformats.org/wordprocessingml/2006/main">
  <w:p/>
</w:ftr>
</file>

<file path=word/footer664.xml><?xml version="1.0" encoding="utf-8"?>
<w:ftr xmlns:w="http://schemas.openxmlformats.org/wordprocessingml/2006/main">
  <w:p/>
</w:ftr>
</file>

<file path=word/footer665.xml><?xml version="1.0" encoding="utf-8"?>
<w:ftr xmlns:w="http://schemas.openxmlformats.org/wordprocessingml/2006/main">
  <w:p/>
</w:ftr>
</file>

<file path=word/footer666.xml><?xml version="1.0" encoding="utf-8"?>
<w:ftr xmlns:w="http://schemas.openxmlformats.org/wordprocessingml/2006/main">
  <w:p/>
</w:ftr>
</file>

<file path=word/footer667.xml><?xml version="1.0" encoding="utf-8"?>
<w:ftr xmlns:w="http://schemas.openxmlformats.org/wordprocessingml/2006/main">
  <w:p/>
</w:ftr>
</file>

<file path=word/footer668.xml><?xml version="1.0" encoding="utf-8"?>
<w:ftr xmlns:w="http://schemas.openxmlformats.org/wordprocessingml/2006/main">
  <w:p/>
</w:ftr>
</file>

<file path=word/footer669.xml><?xml version="1.0" encoding="utf-8"?>
<w:ftr xmlns:w="http://schemas.openxmlformats.org/wordprocessingml/2006/main">
  <w:p/>
</w:ftr>
</file>

<file path=word/footer670.xml><?xml version="1.0" encoding="utf-8"?>
<w:ftr xmlns:w="http://schemas.openxmlformats.org/wordprocessingml/2006/main">
  <w:p/>
</w:ftr>
</file>

<file path=word/footer671.xml><?xml version="1.0" encoding="utf-8"?>
<w:ftr xmlns:w="http://schemas.openxmlformats.org/wordprocessingml/2006/main">
  <w:p/>
</w:ftr>
</file>

<file path=word/footer672.xml><?xml version="1.0" encoding="utf-8"?>
<w:ftr xmlns:w="http://schemas.openxmlformats.org/wordprocessingml/2006/main">
  <w:p/>
</w:ftr>
</file>

<file path=word/footer673.xml><?xml version="1.0" encoding="utf-8"?>
<w:ftr xmlns:w="http://schemas.openxmlformats.org/wordprocessingml/2006/main">
  <w:p/>
</w:ftr>
</file>

<file path=word/footer674.xml><?xml version="1.0" encoding="utf-8"?>
<w:ftr xmlns:w="http://schemas.openxmlformats.org/wordprocessingml/2006/main">
  <w:p/>
</w:ftr>
</file>

<file path=word/footer675.xml><?xml version="1.0" encoding="utf-8"?>
<w:ftr xmlns:w="http://schemas.openxmlformats.org/wordprocessingml/2006/main">
  <w:p/>
</w:ftr>
</file>

<file path=word/footer676.xml><?xml version="1.0" encoding="utf-8"?>
<w:ftr xmlns:w="http://schemas.openxmlformats.org/wordprocessingml/2006/main">
  <w:p/>
</w:ftr>
</file>

<file path=word/footer677.xml><?xml version="1.0" encoding="utf-8"?>
<w:ftr xmlns:w="http://schemas.openxmlformats.org/wordprocessingml/2006/main">
  <w:p/>
</w:ftr>
</file>

<file path=word/footer678.xml><?xml version="1.0" encoding="utf-8"?>
<w:ftr xmlns:w="http://schemas.openxmlformats.org/wordprocessingml/2006/main">
  <w:p/>
</w:ftr>
</file>

<file path=word/footer679.xml><?xml version="1.0" encoding="utf-8"?>
<w:ftr xmlns:w="http://schemas.openxmlformats.org/wordprocessingml/2006/main">
  <w:p/>
</w:ftr>
</file>

<file path=word/footer680.xml><?xml version="1.0" encoding="utf-8"?>
<w:ftr xmlns:w="http://schemas.openxmlformats.org/wordprocessingml/2006/main">
  <w:p/>
</w:ftr>
</file>

<file path=word/footer681.xml><?xml version="1.0" encoding="utf-8"?>
<w:ftr xmlns:w="http://schemas.openxmlformats.org/wordprocessingml/2006/main">
  <w:p/>
</w:ftr>
</file>

<file path=word/footer682.xml><?xml version="1.0" encoding="utf-8"?>
<w:ftr xmlns:w="http://schemas.openxmlformats.org/wordprocessingml/2006/main">
  <w:p/>
</w:ftr>
</file>

<file path=word/footer683.xml><?xml version="1.0" encoding="utf-8"?>
<w:ftr xmlns:w="http://schemas.openxmlformats.org/wordprocessingml/2006/main">
  <w:p/>
</w:ftr>
</file>

<file path=word/footer684.xml><?xml version="1.0" encoding="utf-8"?>
<w:ftr xmlns:w="http://schemas.openxmlformats.org/wordprocessingml/2006/main">
  <w:p/>
</w:ftr>
</file>

<file path=word/footer685.xml><?xml version="1.0" encoding="utf-8"?>
<w:ftr xmlns:w="http://schemas.openxmlformats.org/wordprocessingml/2006/main">
  <w:p/>
</w:ftr>
</file>

<file path=word/footer686.xml><?xml version="1.0" encoding="utf-8"?>
<w:ftr xmlns:w="http://schemas.openxmlformats.org/wordprocessingml/2006/main">
  <w:p/>
</w:ftr>
</file>

<file path=word/footer687.xml><?xml version="1.0" encoding="utf-8"?>
<w:ftr xmlns:w="http://schemas.openxmlformats.org/wordprocessingml/2006/main">
  <w:p/>
</w:ftr>
</file>

<file path=word/footer688.xml><?xml version="1.0" encoding="utf-8"?>
<w:ftr xmlns:w="http://schemas.openxmlformats.org/wordprocessingml/2006/main">
  <w:p/>
</w:ftr>
</file>

<file path=word/footer689.xml><?xml version="1.0" encoding="utf-8"?>
<w:ftr xmlns:w="http://schemas.openxmlformats.org/wordprocessingml/2006/main">
  <w:p/>
</w:ftr>
</file>

<file path=word/footer690.xml><?xml version="1.0" encoding="utf-8"?>
<w:ftr xmlns:w="http://schemas.openxmlformats.org/wordprocessingml/2006/main">
  <w:p/>
</w:ftr>
</file>

<file path=word/footer691.xml><?xml version="1.0" encoding="utf-8"?>
<w:ftr xmlns:w="http://schemas.openxmlformats.org/wordprocessingml/2006/main">
  <w:p/>
</w:ftr>
</file>

<file path=word/footer692.xml><?xml version="1.0" encoding="utf-8"?>
<w:ftr xmlns:w="http://schemas.openxmlformats.org/wordprocessingml/2006/main">
  <w:p/>
</w:ftr>
</file>

<file path=word/footer693.xml><?xml version="1.0" encoding="utf-8"?>
<w:ftr xmlns:w="http://schemas.openxmlformats.org/wordprocessingml/2006/main">
  <w:p/>
</w:ftr>
</file>

<file path=word/footer694.xml><?xml version="1.0" encoding="utf-8"?>
<w:ftr xmlns:w="http://schemas.openxmlformats.org/wordprocessingml/2006/main">
  <w:p/>
</w:ftr>
</file>

<file path=word/footer695.xml><?xml version="1.0" encoding="utf-8"?>
<w:ftr xmlns:w="http://schemas.openxmlformats.org/wordprocessingml/2006/main">
  <w:p/>
</w:ftr>
</file>

<file path=word/footer696.xml><?xml version="1.0" encoding="utf-8"?>
<w:ftr xmlns:w="http://schemas.openxmlformats.org/wordprocessingml/2006/main">
  <w:p/>
</w:ftr>
</file>

<file path=word/footer697.xml><?xml version="1.0" encoding="utf-8"?>
<w:ftr xmlns:w="http://schemas.openxmlformats.org/wordprocessingml/2006/main">
  <w:p/>
</w:ftr>
</file>

<file path=word/footer698.xml><?xml version="1.0" encoding="utf-8"?>
<w:ftr xmlns:w="http://schemas.openxmlformats.org/wordprocessingml/2006/main">
  <w:p/>
</w:ftr>
</file>

<file path=word/footer699.xml><?xml version="1.0" encoding="utf-8"?>
<w:ftr xmlns:w="http://schemas.openxmlformats.org/wordprocessingml/2006/main">
  <w:p/>
</w:ftr>
</file>

<file path=word/footer700.xml><?xml version="1.0" encoding="utf-8"?>
<w:ftr xmlns:w="http://schemas.openxmlformats.org/wordprocessingml/2006/main">
  <w:p/>
</w:ftr>
</file>

<file path=word/footer701.xml><?xml version="1.0" encoding="utf-8"?>
<w:ftr xmlns:w="http://schemas.openxmlformats.org/wordprocessingml/2006/main">
  <w:p/>
</w:ftr>
</file>

<file path=word/footer702.xml><?xml version="1.0" encoding="utf-8"?>
<w:ftr xmlns:w="http://schemas.openxmlformats.org/wordprocessingml/2006/main">
  <w:p/>
</w:ftr>
</file>

<file path=word/footer703.xml><?xml version="1.0" encoding="utf-8"?>
<w:ftr xmlns:w="http://schemas.openxmlformats.org/wordprocessingml/2006/main">
  <w:p/>
</w:ftr>
</file>

<file path=word/footer704.xml><?xml version="1.0" encoding="utf-8"?>
<w:ftr xmlns:w="http://schemas.openxmlformats.org/wordprocessingml/2006/main">
  <w:p/>
</w:ftr>
</file>

<file path=word/footer705.xml><?xml version="1.0" encoding="utf-8"?>
<w:ftr xmlns:w="http://schemas.openxmlformats.org/wordprocessingml/2006/main">
  <w:p/>
</w:ftr>
</file>

<file path=word/footer706.xml><?xml version="1.0" encoding="utf-8"?>
<w:ftr xmlns:w="http://schemas.openxmlformats.org/wordprocessingml/2006/main">
  <w:p/>
</w:ftr>
</file>

<file path=word/footer707.xml><?xml version="1.0" encoding="utf-8"?>
<w:ftr xmlns:w="http://schemas.openxmlformats.org/wordprocessingml/2006/main">
  <w:p/>
</w:ftr>
</file>

<file path=word/footer708.xml><?xml version="1.0" encoding="utf-8"?>
<w:ftr xmlns:w="http://schemas.openxmlformats.org/wordprocessingml/2006/main">
  <w:p/>
</w:ftr>
</file>

<file path=word/footer709.xml><?xml version="1.0" encoding="utf-8"?>
<w:ftr xmlns:w="http://schemas.openxmlformats.org/wordprocessingml/2006/main">
  <w:p/>
</w:ftr>
</file>

<file path=word/footer710.xml><?xml version="1.0" encoding="utf-8"?>
<w:ftr xmlns:w="http://schemas.openxmlformats.org/wordprocessingml/2006/main">
  <w:p/>
</w:ftr>
</file>

<file path=word/footer711.xml><?xml version="1.0" encoding="utf-8"?>
<w:ftr xmlns:w="http://schemas.openxmlformats.org/wordprocessingml/2006/main">
  <w:p/>
</w:ftr>
</file>

<file path=word/footer712.xml><?xml version="1.0" encoding="utf-8"?>
<w:ftr xmlns:w="http://schemas.openxmlformats.org/wordprocessingml/2006/main">
  <w:p/>
</w:ftr>
</file>

<file path=word/footer713.xml><?xml version="1.0" encoding="utf-8"?>
<w:ftr xmlns:w="http://schemas.openxmlformats.org/wordprocessingml/2006/main">
  <w:p/>
</w:ftr>
</file>

<file path=word/footer714.xml><?xml version="1.0" encoding="utf-8"?>
<w:ftr xmlns:w="http://schemas.openxmlformats.org/wordprocessingml/2006/main">
  <w:p/>
</w:ftr>
</file>

<file path=word/footer715.xml><?xml version="1.0" encoding="utf-8"?>
<w:ftr xmlns:w="http://schemas.openxmlformats.org/wordprocessingml/2006/main">
  <w:p/>
</w:ftr>
</file>

<file path=word/footer716.xml><?xml version="1.0" encoding="utf-8"?>
<w:ftr xmlns:w="http://schemas.openxmlformats.org/wordprocessingml/2006/main">
  <w:p/>
</w:ftr>
</file>

<file path=word/footer717.xml><?xml version="1.0" encoding="utf-8"?>
<w:ftr xmlns:w="http://schemas.openxmlformats.org/wordprocessingml/2006/main">
  <w:p/>
</w:ftr>
</file>

<file path=word/footer718.xml><?xml version="1.0" encoding="utf-8"?>
<w:ftr xmlns:w="http://schemas.openxmlformats.org/wordprocessingml/2006/main">
  <w:p/>
</w:ftr>
</file>

<file path=word/footer719.xml><?xml version="1.0" encoding="utf-8"?>
<w:ftr xmlns:w="http://schemas.openxmlformats.org/wordprocessingml/2006/main">
  <w:p/>
</w:ftr>
</file>

<file path=word/footer720.xml><?xml version="1.0" encoding="utf-8"?>
<w:ftr xmlns:w="http://schemas.openxmlformats.org/wordprocessingml/2006/main">
  <w:p/>
</w:ftr>
</file>

<file path=word/footer721.xml><?xml version="1.0" encoding="utf-8"?>
<w:ftr xmlns:w="http://schemas.openxmlformats.org/wordprocessingml/2006/main">
  <w:p/>
</w:ftr>
</file>

<file path=word/footer722.xml><?xml version="1.0" encoding="utf-8"?>
<w:ftr xmlns:w="http://schemas.openxmlformats.org/wordprocessingml/2006/main">
  <w:p/>
</w:ftr>
</file>

<file path=word/footer723.xml><?xml version="1.0" encoding="utf-8"?>
<w:ftr xmlns:w="http://schemas.openxmlformats.org/wordprocessingml/2006/main">
  <w:p/>
</w:ftr>
</file>

<file path=word/footer724.xml><?xml version="1.0" encoding="utf-8"?>
<w:ftr xmlns:w="http://schemas.openxmlformats.org/wordprocessingml/2006/main">
  <w:p/>
</w:ftr>
</file>

<file path=word/footer725.xml><?xml version="1.0" encoding="utf-8"?>
<w:ftr xmlns:w="http://schemas.openxmlformats.org/wordprocessingml/2006/main">
  <w:p/>
</w:ftr>
</file>

<file path=word/footer726.xml><?xml version="1.0" encoding="utf-8"?>
<w:ftr xmlns:w="http://schemas.openxmlformats.org/wordprocessingml/2006/main">
  <w:p/>
</w:ftr>
</file>

<file path=word/footer727.xml><?xml version="1.0" encoding="utf-8"?>
<w:ftr xmlns:w="http://schemas.openxmlformats.org/wordprocessingml/2006/main">
  <w:p/>
</w:ftr>
</file>

<file path=word/footer728.xml><?xml version="1.0" encoding="utf-8"?>
<w:ftr xmlns:w="http://schemas.openxmlformats.org/wordprocessingml/2006/main">
  <w:p/>
</w:ftr>
</file>

<file path=word/footer729.xml><?xml version="1.0" encoding="utf-8"?>
<w:ftr xmlns:w="http://schemas.openxmlformats.org/wordprocessingml/2006/main">
  <w:p/>
</w:ftr>
</file>

<file path=word/footer730.xml><?xml version="1.0" encoding="utf-8"?>
<w:ftr xmlns:w="http://schemas.openxmlformats.org/wordprocessingml/2006/main">
  <w:p/>
</w:ftr>
</file>

<file path=word/footer731.xml><?xml version="1.0" encoding="utf-8"?>
<w:ftr xmlns:w="http://schemas.openxmlformats.org/wordprocessingml/2006/main">
  <w:p/>
</w:ftr>
</file>

<file path=word/footer732.xml><?xml version="1.0" encoding="utf-8"?>
<w:ftr xmlns:w="http://schemas.openxmlformats.org/wordprocessingml/2006/main">
  <w:p/>
</w:ftr>
</file>

<file path=word/footer733.xml><?xml version="1.0" encoding="utf-8"?>
<w:ftr xmlns:w="http://schemas.openxmlformats.org/wordprocessingml/2006/main">
  <w:p/>
</w:ftr>
</file>

<file path=word/footer734.xml><?xml version="1.0" encoding="utf-8"?>
<w:ftr xmlns:w="http://schemas.openxmlformats.org/wordprocessingml/2006/main">
  <w:p/>
</w:ftr>
</file>

<file path=word/footer735.xml><?xml version="1.0" encoding="utf-8"?>
<w:ftr xmlns:w="http://schemas.openxmlformats.org/wordprocessingml/2006/main">
  <w:p/>
</w:ftr>
</file>

<file path=word/footer736.xml><?xml version="1.0" encoding="utf-8"?>
<w:ftr xmlns:w="http://schemas.openxmlformats.org/wordprocessingml/2006/main">
  <w:p/>
</w:ftr>
</file>

<file path=word/footer737.xml><?xml version="1.0" encoding="utf-8"?>
<w:ftr xmlns:w="http://schemas.openxmlformats.org/wordprocessingml/2006/main">
  <w:p/>
</w:ftr>
</file>

<file path=word/footer738.xml><?xml version="1.0" encoding="utf-8"?>
<w:ftr xmlns:w="http://schemas.openxmlformats.org/wordprocessingml/2006/main">
  <w:p/>
</w:ftr>
</file>

<file path=word/footer739.xml><?xml version="1.0" encoding="utf-8"?>
<w:ftr xmlns:w="http://schemas.openxmlformats.org/wordprocessingml/2006/main">
  <w:p/>
</w:ftr>
</file>

<file path=word/footer740.xml><?xml version="1.0" encoding="utf-8"?>
<w:ftr xmlns:w="http://schemas.openxmlformats.org/wordprocessingml/2006/main">
  <w:p/>
</w:ftr>
</file>

<file path=word/footer741.xml><?xml version="1.0" encoding="utf-8"?>
<w:ftr xmlns:w="http://schemas.openxmlformats.org/wordprocessingml/2006/main">
  <w:p/>
</w:ftr>
</file>

<file path=word/footer742.xml><?xml version="1.0" encoding="utf-8"?>
<w:ftr xmlns:w="http://schemas.openxmlformats.org/wordprocessingml/2006/main">
  <w:p/>
</w:ftr>
</file>

<file path=word/footer743.xml><?xml version="1.0" encoding="utf-8"?>
<w:ftr xmlns:w="http://schemas.openxmlformats.org/wordprocessingml/2006/main">
  <w:p/>
</w:ftr>
</file>

<file path=word/footer744.xml><?xml version="1.0" encoding="utf-8"?>
<w:ftr xmlns:w="http://schemas.openxmlformats.org/wordprocessingml/2006/main">
  <w:p/>
</w:ftr>
</file>

<file path=word/footer745.xml><?xml version="1.0" encoding="utf-8"?>
<w:ftr xmlns:w="http://schemas.openxmlformats.org/wordprocessingml/2006/main">
  <w:p/>
</w:ftr>
</file>

<file path=word/footer746.xml><?xml version="1.0" encoding="utf-8"?>
<w:ftr xmlns:w="http://schemas.openxmlformats.org/wordprocessingml/2006/main">
  <w:p/>
</w:ftr>
</file>

<file path=word/footer747.xml><?xml version="1.0" encoding="utf-8"?>
<w:ftr xmlns:w="http://schemas.openxmlformats.org/wordprocessingml/2006/main">
  <w:p/>
</w:ftr>
</file>

<file path=word/footer748.xml><?xml version="1.0" encoding="utf-8"?>
<w:ftr xmlns:w="http://schemas.openxmlformats.org/wordprocessingml/2006/main">
  <w:p/>
</w:ftr>
</file>

<file path=word/footer749.xml><?xml version="1.0" encoding="utf-8"?>
<w:ftr xmlns:w="http://schemas.openxmlformats.org/wordprocessingml/2006/main">
  <w:p/>
</w:ftr>
</file>

<file path=word/footer750.xml><?xml version="1.0" encoding="utf-8"?>
<w:ftr xmlns:w="http://schemas.openxmlformats.org/wordprocessingml/2006/main">
  <w:p/>
</w:ftr>
</file>

<file path=word/footer751.xml><?xml version="1.0" encoding="utf-8"?>
<w:ftr xmlns:w="http://schemas.openxmlformats.org/wordprocessingml/2006/main">
  <w:p/>
</w:ftr>
</file>

<file path=word/footer752.xml><?xml version="1.0" encoding="utf-8"?>
<w:ftr xmlns:w="http://schemas.openxmlformats.org/wordprocessingml/2006/main">
  <w:p/>
</w:ftr>
</file>

<file path=word/footer753.xml><?xml version="1.0" encoding="utf-8"?>
<w:ftr xmlns:w="http://schemas.openxmlformats.org/wordprocessingml/2006/main">
  <w:p/>
</w:ftr>
</file>

<file path=word/footer754.xml><?xml version="1.0" encoding="utf-8"?>
<w:ftr xmlns:w="http://schemas.openxmlformats.org/wordprocessingml/2006/main">
  <w:p/>
</w:ftr>
</file>

<file path=word/footer755.xml><?xml version="1.0" encoding="utf-8"?>
<w:ftr xmlns:w="http://schemas.openxmlformats.org/wordprocessingml/2006/main">
  <w:p/>
</w:ftr>
</file>

<file path=word/footer756.xml><?xml version="1.0" encoding="utf-8"?>
<w:ftr xmlns:w="http://schemas.openxmlformats.org/wordprocessingml/2006/main">
  <w:p/>
</w:ftr>
</file>

<file path=word/footer757.xml><?xml version="1.0" encoding="utf-8"?>
<w:ftr xmlns:w="http://schemas.openxmlformats.org/wordprocessingml/2006/main">
  <w:p/>
</w:ftr>
</file>

<file path=word/footer758.xml><?xml version="1.0" encoding="utf-8"?>
<w:ftr xmlns:w="http://schemas.openxmlformats.org/wordprocessingml/2006/main">
  <w:p/>
</w:ftr>
</file>

<file path=word/footer759.xml><?xml version="1.0" encoding="utf-8"?>
<w:ftr xmlns:w="http://schemas.openxmlformats.org/wordprocessingml/2006/main">
  <w:p/>
</w:ftr>
</file>

<file path=word/footer760.xml><?xml version="1.0" encoding="utf-8"?>
<w:ftr xmlns:w="http://schemas.openxmlformats.org/wordprocessingml/2006/main">
  <w:p/>
</w:ftr>
</file>

<file path=word/footer761.xml><?xml version="1.0" encoding="utf-8"?>
<w:ftr xmlns:w="http://schemas.openxmlformats.org/wordprocessingml/2006/main">
  <w:p/>
</w:ftr>
</file>

<file path=word/footer762.xml><?xml version="1.0" encoding="utf-8"?>
<w:ftr xmlns:w="http://schemas.openxmlformats.org/wordprocessingml/2006/main">
  <w:p/>
</w:ftr>
</file>

<file path=word/footer763.xml><?xml version="1.0" encoding="utf-8"?>
<w:ftr xmlns:w="http://schemas.openxmlformats.org/wordprocessingml/2006/main">
  <w:p/>
</w:ftr>
</file>

<file path=word/footer764.xml><?xml version="1.0" encoding="utf-8"?>
<w:ftr xmlns:w="http://schemas.openxmlformats.org/wordprocessingml/2006/main">
  <w:p/>
</w:ftr>
</file>

<file path=word/footer765.xml><?xml version="1.0" encoding="utf-8"?>
<w:ftr xmlns:w="http://schemas.openxmlformats.org/wordprocessingml/2006/main">
  <w:p/>
</w:ftr>
</file>

<file path=word/footer766.xml><?xml version="1.0" encoding="utf-8"?>
<w:ftr xmlns:w="http://schemas.openxmlformats.org/wordprocessingml/2006/main">
  <w:p/>
</w:ftr>
</file>

<file path=word/footer767.xml><?xml version="1.0" encoding="utf-8"?>
<w:ftr xmlns:w="http://schemas.openxmlformats.org/wordprocessingml/2006/main">
  <w:p/>
</w:ftr>
</file>

<file path=word/footer768.xml><?xml version="1.0" encoding="utf-8"?>
<w:ftr xmlns:w="http://schemas.openxmlformats.org/wordprocessingml/2006/main">
  <w:p/>
</w:ftr>
</file>

<file path=word/footer769.xml><?xml version="1.0" encoding="utf-8"?>
<w:ftr xmlns:w="http://schemas.openxmlformats.org/wordprocessingml/2006/main">
  <w:p/>
</w:ftr>
</file>

<file path=word/footer770.xml><?xml version="1.0" encoding="utf-8"?>
<w:ftr xmlns:w="http://schemas.openxmlformats.org/wordprocessingml/2006/main">
  <w:p/>
</w:ftr>
</file>

<file path=word/footer771.xml><?xml version="1.0" encoding="utf-8"?>
<w:ftr xmlns:w="http://schemas.openxmlformats.org/wordprocessingml/2006/main">
  <w:p/>
</w:ftr>
</file>

<file path=word/footer772.xml><?xml version="1.0" encoding="utf-8"?>
<w:ftr xmlns:w="http://schemas.openxmlformats.org/wordprocessingml/2006/main">
  <w:p/>
</w:ftr>
</file>

<file path=word/footer773.xml><?xml version="1.0" encoding="utf-8"?>
<w:ftr xmlns:w="http://schemas.openxmlformats.org/wordprocessingml/2006/main">
  <w:p/>
</w:ftr>
</file>

<file path=word/footer774.xml><?xml version="1.0" encoding="utf-8"?>
<w:ftr xmlns:w="http://schemas.openxmlformats.org/wordprocessingml/2006/main">
  <w:p/>
</w:ftr>
</file>

<file path=word/footer775.xml><?xml version="1.0" encoding="utf-8"?>
<w:ftr xmlns:w="http://schemas.openxmlformats.org/wordprocessingml/2006/main">
  <w:p/>
</w:ftr>
</file>

<file path=word/footer776.xml><?xml version="1.0" encoding="utf-8"?>
<w:ftr xmlns:w="http://schemas.openxmlformats.org/wordprocessingml/2006/main">
  <w:p/>
</w:ftr>
</file>

<file path=word/footer777.xml><?xml version="1.0" encoding="utf-8"?>
<w:ftr xmlns:w="http://schemas.openxmlformats.org/wordprocessingml/2006/main">
  <w:p/>
</w:ftr>
</file>

<file path=word/footer778.xml><?xml version="1.0" encoding="utf-8"?>
<w:ftr xmlns:w="http://schemas.openxmlformats.org/wordprocessingml/2006/main">
  <w:p/>
</w:ftr>
</file>

<file path=word/footer779.xml><?xml version="1.0" encoding="utf-8"?>
<w:ftr xmlns:w="http://schemas.openxmlformats.org/wordprocessingml/2006/main">
  <w:p/>
</w:ftr>
</file>

<file path=word/footer780.xml><?xml version="1.0" encoding="utf-8"?>
<w:ftr xmlns:w="http://schemas.openxmlformats.org/wordprocessingml/2006/main">
  <w:p/>
</w:ftr>
</file>

<file path=word/footer781.xml><?xml version="1.0" encoding="utf-8"?>
<w:ftr xmlns:w="http://schemas.openxmlformats.org/wordprocessingml/2006/main">
  <w:p/>
</w:ftr>
</file>

<file path=word/footer782.xml><?xml version="1.0" encoding="utf-8"?>
<w:ftr xmlns:w="http://schemas.openxmlformats.org/wordprocessingml/2006/main">
  <w:p/>
</w:ftr>
</file>

<file path=word/footer783.xml><?xml version="1.0" encoding="utf-8"?>
<w:ftr xmlns:w="http://schemas.openxmlformats.org/wordprocessingml/2006/main">
  <w:p/>
</w:ftr>
</file>

<file path=word/footer784.xml><?xml version="1.0" encoding="utf-8"?>
<w:ftr xmlns:w="http://schemas.openxmlformats.org/wordprocessingml/2006/main">
  <w:p/>
</w:ftr>
</file>

<file path=word/footer785.xml><?xml version="1.0" encoding="utf-8"?>
<w:ftr xmlns:w="http://schemas.openxmlformats.org/wordprocessingml/2006/main">
  <w:p/>
</w:ftr>
</file>

<file path=word/footer786.xml><?xml version="1.0" encoding="utf-8"?>
<w:ftr xmlns:w="http://schemas.openxmlformats.org/wordprocessingml/2006/main">
  <w:p/>
</w:ftr>
</file>

<file path=word/footer787.xml><?xml version="1.0" encoding="utf-8"?>
<w:ftr xmlns:w="http://schemas.openxmlformats.org/wordprocessingml/2006/main">
  <w:p/>
</w:ftr>
</file>

<file path=word/footer788.xml><?xml version="1.0" encoding="utf-8"?>
<w:ftr xmlns:w="http://schemas.openxmlformats.org/wordprocessingml/2006/main">
  <w:p/>
</w:ftr>
</file>

<file path=word/footer789.xml><?xml version="1.0" encoding="utf-8"?>
<w:ftr xmlns:w="http://schemas.openxmlformats.org/wordprocessingml/2006/main">
  <w:p/>
</w:ftr>
</file>

<file path=word/footer790.xml><?xml version="1.0" encoding="utf-8"?>
<w:ftr xmlns:w="http://schemas.openxmlformats.org/wordprocessingml/2006/main">
  <w:p/>
</w:ftr>
</file>

<file path=word/footer791.xml><?xml version="1.0" encoding="utf-8"?>
<w:ftr xmlns:w="http://schemas.openxmlformats.org/wordprocessingml/2006/main">
  <w:p/>
</w:ftr>
</file>

<file path=word/footer792.xml><?xml version="1.0" encoding="utf-8"?>
<w:ftr xmlns:w="http://schemas.openxmlformats.org/wordprocessingml/2006/main">
  <w:p/>
</w:ftr>
</file>

<file path=word/footer793.xml><?xml version="1.0" encoding="utf-8"?>
<w:ftr xmlns:w="http://schemas.openxmlformats.org/wordprocessingml/2006/main">
  <w:p/>
</w:ftr>
</file>

<file path=word/footer794.xml><?xml version="1.0" encoding="utf-8"?>
<w:ftr xmlns:w="http://schemas.openxmlformats.org/wordprocessingml/2006/main">
  <w:p/>
</w:ftr>
</file>

<file path=word/footer795.xml><?xml version="1.0" encoding="utf-8"?>
<w:ftr xmlns:w="http://schemas.openxmlformats.org/wordprocessingml/2006/main">
  <w:p/>
</w:ftr>
</file>

<file path=word/footer796.xml><?xml version="1.0" encoding="utf-8"?>
<w:ftr xmlns:w="http://schemas.openxmlformats.org/wordprocessingml/2006/main">
  <w:p/>
</w:ftr>
</file>

<file path=word/footer797.xml><?xml version="1.0" encoding="utf-8"?>
<w:ftr xmlns:w="http://schemas.openxmlformats.org/wordprocessingml/2006/main">
  <w:p/>
</w:ftr>
</file>

<file path=word/footer798.xml><?xml version="1.0" encoding="utf-8"?>
<w:ftr xmlns:w="http://schemas.openxmlformats.org/wordprocessingml/2006/main">
  <w:p/>
</w:ftr>
</file>

<file path=word/footer799.xml><?xml version="1.0" encoding="utf-8"?>
<w:ftr xmlns:w="http://schemas.openxmlformats.org/wordprocessingml/2006/main">
  <w:p/>
</w:ftr>
</file>

<file path=word/footer800.xml><?xml version="1.0" encoding="utf-8"?>
<w:ftr xmlns:w="http://schemas.openxmlformats.org/wordprocessingml/2006/main">
  <w:p/>
</w:ftr>
</file>

<file path=word/footer801.xml><?xml version="1.0" encoding="utf-8"?>
<w:ftr xmlns:w="http://schemas.openxmlformats.org/wordprocessingml/2006/main">
  <w:p/>
</w:ftr>
</file>

<file path=word/footer802.xml><?xml version="1.0" encoding="utf-8"?>
<w:ftr xmlns:w="http://schemas.openxmlformats.org/wordprocessingml/2006/main">
  <w:p/>
</w:ftr>
</file>

<file path=word/footer803.xml><?xml version="1.0" encoding="utf-8"?>
<w:ftr xmlns:w="http://schemas.openxmlformats.org/wordprocessingml/2006/main">
  <w:p/>
</w:ftr>
</file>

<file path=word/footer804.xml><?xml version="1.0" encoding="utf-8"?>
<w:ftr xmlns:w="http://schemas.openxmlformats.org/wordprocessingml/2006/main">
  <w:p/>
</w:ftr>
</file>

<file path=word/footer805.xml><?xml version="1.0" encoding="utf-8"?>
<w:ftr xmlns:w="http://schemas.openxmlformats.org/wordprocessingml/2006/main">
  <w:p/>
</w:ftr>
</file>

<file path=word/footer806.xml><?xml version="1.0" encoding="utf-8"?>
<w:ftr xmlns:w="http://schemas.openxmlformats.org/wordprocessingml/2006/main">
  <w:p/>
</w:ftr>
</file>

<file path=word/footer807.xml><?xml version="1.0" encoding="utf-8"?>
<w:ftr xmlns:w="http://schemas.openxmlformats.org/wordprocessingml/2006/main">
  <w:p/>
</w:ftr>
</file>

<file path=word/footer808.xml><?xml version="1.0" encoding="utf-8"?>
<w:ftr xmlns:w="http://schemas.openxmlformats.org/wordprocessingml/2006/main">
  <w:p/>
</w:ftr>
</file>

<file path=word/footer809.xml><?xml version="1.0" encoding="utf-8"?>
<w:ftr xmlns:w="http://schemas.openxmlformats.org/wordprocessingml/2006/main">
  <w:p/>
</w:ftr>
</file>

<file path=word/footer810.xml><?xml version="1.0" encoding="utf-8"?>
<w:ftr xmlns:w="http://schemas.openxmlformats.org/wordprocessingml/2006/main">
  <w:p/>
</w:ftr>
</file>

<file path=word/footer811.xml><?xml version="1.0" encoding="utf-8"?>
<w:ftr xmlns:w="http://schemas.openxmlformats.org/wordprocessingml/2006/main">
  <w:p/>
</w:ftr>
</file>

<file path=word/footer812.xml><?xml version="1.0" encoding="utf-8"?>
<w:ftr xmlns:w="http://schemas.openxmlformats.org/wordprocessingml/2006/main">
  <w:p/>
</w:ftr>
</file>

<file path=word/footer813.xml><?xml version="1.0" encoding="utf-8"?>
<w:ftr xmlns:w="http://schemas.openxmlformats.org/wordprocessingml/2006/main">
  <w:p/>
</w:ftr>
</file>

<file path=word/footer814.xml><?xml version="1.0" encoding="utf-8"?>
<w:ftr xmlns:w="http://schemas.openxmlformats.org/wordprocessingml/2006/main">
  <w:p/>
</w:ftr>
</file>

<file path=word/footer815.xml><?xml version="1.0" encoding="utf-8"?>
<w:ftr xmlns:w="http://schemas.openxmlformats.org/wordprocessingml/2006/main">
  <w:p/>
</w:ftr>
</file>

<file path=word/footer816.xml><?xml version="1.0" encoding="utf-8"?>
<w:ftr xmlns:w="http://schemas.openxmlformats.org/wordprocessingml/2006/main">
  <w:p/>
</w:ftr>
</file>

<file path=word/footer817.xml><?xml version="1.0" encoding="utf-8"?>
<w:ftr xmlns:w="http://schemas.openxmlformats.org/wordprocessingml/2006/main">
  <w:p/>
</w:ftr>
</file>

<file path=word/footer818.xml><?xml version="1.0" encoding="utf-8"?>
<w:ftr xmlns:w="http://schemas.openxmlformats.org/wordprocessingml/2006/main">
  <w:p/>
</w:ftr>
</file>

<file path=word/footer819.xml><?xml version="1.0" encoding="utf-8"?>
<w:ftr xmlns:w="http://schemas.openxmlformats.org/wordprocessingml/2006/main">
  <w:p/>
</w:ftr>
</file>

<file path=word/footer820.xml><?xml version="1.0" encoding="utf-8"?>
<w:ftr xmlns:w="http://schemas.openxmlformats.org/wordprocessingml/2006/main">
  <w:p/>
</w:ftr>
</file>

<file path=word/footer821.xml><?xml version="1.0" encoding="utf-8"?>
<w:ftr xmlns:w="http://schemas.openxmlformats.org/wordprocessingml/2006/main">
  <w:p/>
</w:ftr>
</file>

<file path=word/footer822.xml><?xml version="1.0" encoding="utf-8"?>
<w:ftr xmlns:w="http://schemas.openxmlformats.org/wordprocessingml/2006/main">
  <w:p/>
</w:ftr>
</file>

<file path=word/footer823.xml><?xml version="1.0" encoding="utf-8"?>
<w:ftr xmlns:w="http://schemas.openxmlformats.org/wordprocessingml/2006/main">
  <w:p/>
</w:ftr>
</file>

<file path=word/footer824.xml><?xml version="1.0" encoding="utf-8"?>
<w:ftr xmlns:w="http://schemas.openxmlformats.org/wordprocessingml/2006/main">
  <w:p/>
</w:ftr>
</file>

<file path=word/footer825.xml><?xml version="1.0" encoding="utf-8"?>
<w:ftr xmlns:w="http://schemas.openxmlformats.org/wordprocessingml/2006/main">
  <w:p/>
</w:ftr>
</file>

<file path=word/footer826.xml><?xml version="1.0" encoding="utf-8"?>
<w:ftr xmlns:w="http://schemas.openxmlformats.org/wordprocessingml/2006/main">
  <w:p/>
</w:ftr>
</file>

<file path=word/footer827.xml><?xml version="1.0" encoding="utf-8"?>
<w:ftr xmlns:w="http://schemas.openxmlformats.org/wordprocessingml/2006/main">
  <w:p/>
</w:ftr>
</file>

<file path=word/footer828.xml><?xml version="1.0" encoding="utf-8"?>
<w:ftr xmlns:w="http://schemas.openxmlformats.org/wordprocessingml/2006/main">
  <w:p/>
</w:ftr>
</file>

<file path=word/footer829.xml><?xml version="1.0" encoding="utf-8"?>
<w:ftr xmlns:w="http://schemas.openxmlformats.org/wordprocessingml/2006/main">
  <w:p/>
</w:ftr>
</file>

<file path=word/footer830.xml><?xml version="1.0" encoding="utf-8"?>
<w:ftr xmlns:w="http://schemas.openxmlformats.org/wordprocessingml/2006/main">
  <w:p/>
</w:ftr>
</file>

<file path=word/footer831.xml><?xml version="1.0" encoding="utf-8"?>
<w:ftr xmlns:w="http://schemas.openxmlformats.org/wordprocessingml/2006/main">
  <w:p/>
</w:ftr>
</file>

<file path=word/footer832.xml><?xml version="1.0" encoding="utf-8"?>
<w:ftr xmlns:w="http://schemas.openxmlformats.org/wordprocessingml/2006/main">
  <w:p/>
</w:ftr>
</file>

<file path=word/footer833.xml><?xml version="1.0" encoding="utf-8"?>
<w:ftr xmlns:w="http://schemas.openxmlformats.org/wordprocessingml/2006/main">
  <w:p/>
</w:ftr>
</file>

<file path=word/footer834.xml><?xml version="1.0" encoding="utf-8"?>
<w:ftr xmlns:w="http://schemas.openxmlformats.org/wordprocessingml/2006/main">
  <w:p/>
</w:ftr>
</file>

<file path=word/footer835.xml><?xml version="1.0" encoding="utf-8"?>
<w:ftr xmlns:w="http://schemas.openxmlformats.org/wordprocessingml/2006/main">
  <w:p/>
</w:ftr>
</file>

<file path=word/footer836.xml><?xml version="1.0" encoding="utf-8"?>
<w:ftr xmlns:w="http://schemas.openxmlformats.org/wordprocessingml/2006/main">
  <w:p/>
</w:ftr>
</file>

<file path=word/footer837.xml><?xml version="1.0" encoding="utf-8"?>
<w:ftr xmlns:w="http://schemas.openxmlformats.org/wordprocessingml/2006/main">
  <w:p/>
</w:ftr>
</file>

<file path=word/footer838.xml><?xml version="1.0" encoding="utf-8"?>
<w:ftr xmlns:w="http://schemas.openxmlformats.org/wordprocessingml/2006/main">
  <w:p/>
</w:ftr>
</file>

<file path=word/footer839.xml><?xml version="1.0" encoding="utf-8"?>
<w:ftr xmlns:w="http://schemas.openxmlformats.org/wordprocessingml/2006/main">
  <w:p/>
</w:ftr>
</file>

<file path=word/footer840.xml><?xml version="1.0" encoding="utf-8"?>
<w:ftr xmlns:w="http://schemas.openxmlformats.org/wordprocessingml/2006/main">
  <w:p/>
</w:ftr>
</file>

<file path=word/footer841.xml><?xml version="1.0" encoding="utf-8"?>
<w:ftr xmlns:w="http://schemas.openxmlformats.org/wordprocessingml/2006/main">
  <w:p/>
</w:ftr>
</file>

<file path=word/footer842.xml><?xml version="1.0" encoding="utf-8"?>
<w:ftr xmlns:w="http://schemas.openxmlformats.org/wordprocessingml/2006/main">
  <w:p/>
</w:ftr>
</file>

<file path=word/footer843.xml><?xml version="1.0" encoding="utf-8"?>
<w:ftr xmlns:w="http://schemas.openxmlformats.org/wordprocessingml/2006/main">
  <w:p/>
</w:ftr>
</file>

<file path=word/footer844.xml><?xml version="1.0" encoding="utf-8"?>
<w:ftr xmlns:w="http://schemas.openxmlformats.org/wordprocessingml/2006/main">
  <w:p/>
</w:ftr>
</file>

<file path=word/footer845.xml><?xml version="1.0" encoding="utf-8"?>
<w:ftr xmlns:w="http://schemas.openxmlformats.org/wordprocessingml/2006/main">
  <w:p/>
</w:ftr>
</file>

<file path=word/footer846.xml><?xml version="1.0" encoding="utf-8"?>
<w:ftr xmlns:w="http://schemas.openxmlformats.org/wordprocessingml/2006/main">
  <w:p/>
</w:ftr>
</file>

<file path=word/footer847.xml><?xml version="1.0" encoding="utf-8"?>
<w:ftr xmlns:w="http://schemas.openxmlformats.org/wordprocessingml/2006/main">
  <w:p/>
</w:ftr>
</file>

<file path=word/footer848.xml><?xml version="1.0" encoding="utf-8"?>
<w:ftr xmlns:w="http://schemas.openxmlformats.org/wordprocessingml/2006/main">
  <w:p/>
</w:ftr>
</file>

<file path=word/footer849.xml><?xml version="1.0" encoding="utf-8"?>
<w:ftr xmlns:w="http://schemas.openxmlformats.org/wordprocessingml/2006/main">
  <w:p/>
</w:ftr>
</file>

<file path=word/footer850.xml><?xml version="1.0" encoding="utf-8"?>
<w:ftr xmlns:w="http://schemas.openxmlformats.org/wordprocessingml/2006/main">
  <w:p/>
</w:ftr>
</file>

<file path=word/footer851.xml><?xml version="1.0" encoding="utf-8"?>
<w:ftr xmlns:w="http://schemas.openxmlformats.org/wordprocessingml/2006/main">
  <w:p/>
</w:ftr>
</file>

<file path=word/footer852.xml><?xml version="1.0" encoding="utf-8"?>
<w:ftr xmlns:w="http://schemas.openxmlformats.org/wordprocessingml/2006/main">
  <w:p/>
</w:ftr>
</file>

<file path=word/footer853.xml><?xml version="1.0" encoding="utf-8"?>
<w:ftr xmlns:w="http://schemas.openxmlformats.org/wordprocessingml/2006/main">
  <w:p/>
</w:ftr>
</file>

<file path=word/footer854.xml><?xml version="1.0" encoding="utf-8"?>
<w:ftr xmlns:w="http://schemas.openxmlformats.org/wordprocessingml/2006/main">
  <w:p/>
</w:ftr>
</file>

<file path=word/footer855.xml><?xml version="1.0" encoding="utf-8"?>
<w:ftr xmlns:w="http://schemas.openxmlformats.org/wordprocessingml/2006/main">
  <w:p/>
</w:ftr>
</file>

<file path=word/footer856.xml><?xml version="1.0" encoding="utf-8"?>
<w:ftr xmlns:w="http://schemas.openxmlformats.org/wordprocessingml/2006/main">
  <w:p/>
</w:ftr>
</file>

<file path=word/footer857.xml><?xml version="1.0" encoding="utf-8"?>
<w:ftr xmlns:w="http://schemas.openxmlformats.org/wordprocessingml/2006/main">
  <w:p/>
</w:ftr>
</file>

<file path=word/footer858.xml><?xml version="1.0" encoding="utf-8"?>
<w:ftr xmlns:w="http://schemas.openxmlformats.org/wordprocessingml/2006/main">
  <w:p/>
</w:ftr>
</file>

<file path=word/footer859.xml><?xml version="1.0" encoding="utf-8"?>
<w:ftr xmlns:w="http://schemas.openxmlformats.org/wordprocessingml/2006/main">
  <w:p/>
</w:ftr>
</file>

<file path=word/footer860.xml><?xml version="1.0" encoding="utf-8"?>
<w:ftr xmlns:w="http://schemas.openxmlformats.org/wordprocessingml/2006/main">
  <w:p/>
</w:ftr>
</file>

<file path=word/footer861.xml><?xml version="1.0" encoding="utf-8"?>
<w:ftr xmlns:w="http://schemas.openxmlformats.org/wordprocessingml/2006/main">
  <w:p/>
</w:ftr>
</file>

<file path=word/footer862.xml><?xml version="1.0" encoding="utf-8"?>
<w:ftr xmlns:w="http://schemas.openxmlformats.org/wordprocessingml/2006/main">
  <w:p/>
</w:ftr>
</file>

<file path=word/footer863.xml><?xml version="1.0" encoding="utf-8"?>
<w:ftr xmlns:w="http://schemas.openxmlformats.org/wordprocessingml/2006/main">
  <w:p/>
</w:ftr>
</file>

<file path=word/footer864.xml><?xml version="1.0" encoding="utf-8"?>
<w:ftr xmlns:w="http://schemas.openxmlformats.org/wordprocessingml/2006/main">
  <w:p/>
</w:ftr>
</file>

<file path=word/footer865.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header490.xml><?xml version="1.0" encoding="utf-8"?>
<w:hdr xmlns:w="http://schemas.openxmlformats.org/wordprocessingml/2006/main">
  <w:p/>
</w:hdr>
</file>

<file path=word/header491.xml><?xml version="1.0" encoding="utf-8"?>
<w:hdr xmlns:w="http://schemas.openxmlformats.org/wordprocessingml/2006/main">
  <w:p/>
</w:hdr>
</file>

<file path=word/header492.xml><?xml version="1.0" encoding="utf-8"?>
<w:hdr xmlns:w="http://schemas.openxmlformats.org/wordprocessingml/2006/main">
  <w:p/>
</w:hdr>
</file>

<file path=word/header493.xml><?xml version="1.0" encoding="utf-8"?>
<w:hdr xmlns:w="http://schemas.openxmlformats.org/wordprocessingml/2006/main">
  <w:p/>
</w:hdr>
</file>

<file path=word/header494.xml><?xml version="1.0" encoding="utf-8"?>
<w:hdr xmlns:w="http://schemas.openxmlformats.org/wordprocessingml/2006/main">
  <w:p/>
</w:hdr>
</file>

<file path=word/header495.xml><?xml version="1.0" encoding="utf-8"?>
<w:hdr xmlns:w="http://schemas.openxmlformats.org/wordprocessingml/2006/main">
  <w:p/>
</w:hdr>
</file>

<file path=word/header496.xml><?xml version="1.0" encoding="utf-8"?>
<w:hdr xmlns:w="http://schemas.openxmlformats.org/wordprocessingml/2006/main">
  <w:p/>
</w:hdr>
</file>

<file path=word/header497.xml><?xml version="1.0" encoding="utf-8"?>
<w:hdr xmlns:w="http://schemas.openxmlformats.org/wordprocessingml/2006/main">
  <w:p/>
</w:hdr>
</file>

<file path=word/header498.xml><?xml version="1.0" encoding="utf-8"?>
<w:hdr xmlns:w="http://schemas.openxmlformats.org/wordprocessingml/2006/main">
  <w:p/>
</w:hdr>
</file>

<file path=word/header499.xml><?xml version="1.0" encoding="utf-8"?>
<w:hdr xmlns:w="http://schemas.openxmlformats.org/wordprocessingml/2006/main">
  <w:p/>
</w:hdr>
</file>

<file path=word/header500.xml><?xml version="1.0" encoding="utf-8"?>
<w:hdr xmlns:w="http://schemas.openxmlformats.org/wordprocessingml/2006/main">
  <w:p/>
</w:hdr>
</file>

<file path=word/header501.xml><?xml version="1.0" encoding="utf-8"?>
<w:hdr xmlns:w="http://schemas.openxmlformats.org/wordprocessingml/2006/main">
  <w:p/>
</w:hdr>
</file>

<file path=word/header502.xml><?xml version="1.0" encoding="utf-8"?>
<w:hdr xmlns:w="http://schemas.openxmlformats.org/wordprocessingml/2006/main">
  <w:p/>
</w:hdr>
</file>

<file path=word/header503.xml><?xml version="1.0" encoding="utf-8"?>
<w:hdr xmlns:w="http://schemas.openxmlformats.org/wordprocessingml/2006/main">
  <w:p/>
</w:hdr>
</file>

<file path=word/header504.xml><?xml version="1.0" encoding="utf-8"?>
<w:hdr xmlns:w="http://schemas.openxmlformats.org/wordprocessingml/2006/main">
  <w:p/>
</w:hdr>
</file>

<file path=word/header505.xml><?xml version="1.0" encoding="utf-8"?>
<w:hdr xmlns:w="http://schemas.openxmlformats.org/wordprocessingml/2006/main">
  <w:p/>
</w:hdr>
</file>

<file path=word/header506.xml><?xml version="1.0" encoding="utf-8"?>
<w:hdr xmlns:w="http://schemas.openxmlformats.org/wordprocessingml/2006/main">
  <w:p/>
</w:hdr>
</file>

<file path=word/header507.xml><?xml version="1.0" encoding="utf-8"?>
<w:hdr xmlns:w="http://schemas.openxmlformats.org/wordprocessingml/2006/main">
  <w:p/>
</w:hdr>
</file>

<file path=word/header508.xml><?xml version="1.0" encoding="utf-8"?>
<w:hdr xmlns:w="http://schemas.openxmlformats.org/wordprocessingml/2006/main">
  <w:p/>
</w:hdr>
</file>

<file path=word/header509.xml><?xml version="1.0" encoding="utf-8"?>
<w:hdr xmlns:w="http://schemas.openxmlformats.org/wordprocessingml/2006/main">
  <w:p/>
</w:hdr>
</file>

<file path=word/header510.xml><?xml version="1.0" encoding="utf-8"?>
<w:hdr xmlns:w="http://schemas.openxmlformats.org/wordprocessingml/2006/main">
  <w:p/>
</w:hdr>
</file>

<file path=word/header511.xml><?xml version="1.0" encoding="utf-8"?>
<w:hdr xmlns:w="http://schemas.openxmlformats.org/wordprocessingml/2006/main">
  <w:p/>
</w:hdr>
</file>

<file path=word/header512.xml><?xml version="1.0" encoding="utf-8"?>
<w:hdr xmlns:w="http://schemas.openxmlformats.org/wordprocessingml/2006/main">
  <w:p/>
</w:hdr>
</file>

<file path=word/header513.xml><?xml version="1.0" encoding="utf-8"?>
<w:hdr xmlns:w="http://schemas.openxmlformats.org/wordprocessingml/2006/main">
  <w:p/>
</w:hdr>
</file>

<file path=word/header514.xml><?xml version="1.0" encoding="utf-8"?>
<w:hdr xmlns:w="http://schemas.openxmlformats.org/wordprocessingml/2006/main">
  <w:p/>
</w:hdr>
</file>

<file path=word/header515.xml><?xml version="1.0" encoding="utf-8"?>
<w:hdr xmlns:w="http://schemas.openxmlformats.org/wordprocessingml/2006/main">
  <w:p/>
</w:hdr>
</file>

<file path=word/header516.xml><?xml version="1.0" encoding="utf-8"?>
<w:hdr xmlns:w="http://schemas.openxmlformats.org/wordprocessingml/2006/main">
  <w:p/>
</w:hdr>
</file>

<file path=word/header517.xml><?xml version="1.0" encoding="utf-8"?>
<w:hdr xmlns:w="http://schemas.openxmlformats.org/wordprocessingml/2006/main">
  <w:p/>
</w:hdr>
</file>

<file path=word/header518.xml><?xml version="1.0" encoding="utf-8"?>
<w:hdr xmlns:w="http://schemas.openxmlformats.org/wordprocessingml/2006/main">
  <w:p/>
</w:hdr>
</file>

<file path=word/header519.xml><?xml version="1.0" encoding="utf-8"?>
<w:hdr xmlns:w="http://schemas.openxmlformats.org/wordprocessingml/2006/main">
  <w:p/>
</w:hdr>
</file>

<file path=word/header520.xml><?xml version="1.0" encoding="utf-8"?>
<w:hdr xmlns:w="http://schemas.openxmlformats.org/wordprocessingml/2006/main">
  <w:p/>
</w:hdr>
</file>

<file path=word/header521.xml><?xml version="1.0" encoding="utf-8"?>
<w:hdr xmlns:w="http://schemas.openxmlformats.org/wordprocessingml/2006/main">
  <w:p/>
</w:hdr>
</file>

<file path=word/header522.xml><?xml version="1.0" encoding="utf-8"?>
<w:hdr xmlns:w="http://schemas.openxmlformats.org/wordprocessingml/2006/main">
  <w:p/>
</w:hdr>
</file>

<file path=word/header523.xml><?xml version="1.0" encoding="utf-8"?>
<w:hdr xmlns:w="http://schemas.openxmlformats.org/wordprocessingml/2006/main">
  <w:p/>
</w:hdr>
</file>

<file path=word/header524.xml><?xml version="1.0" encoding="utf-8"?>
<w:hdr xmlns:w="http://schemas.openxmlformats.org/wordprocessingml/2006/main">
  <w:p/>
</w:hdr>
</file>

<file path=word/header525.xml><?xml version="1.0" encoding="utf-8"?>
<w:hdr xmlns:w="http://schemas.openxmlformats.org/wordprocessingml/2006/main">
  <w:p/>
</w:hdr>
</file>

<file path=word/header526.xml><?xml version="1.0" encoding="utf-8"?>
<w:hdr xmlns:w="http://schemas.openxmlformats.org/wordprocessingml/2006/main">
  <w:p/>
</w:hdr>
</file>

<file path=word/header527.xml><?xml version="1.0" encoding="utf-8"?>
<w:hdr xmlns:w="http://schemas.openxmlformats.org/wordprocessingml/2006/main">
  <w:p/>
</w:hdr>
</file>

<file path=word/header528.xml><?xml version="1.0" encoding="utf-8"?>
<w:hdr xmlns:w="http://schemas.openxmlformats.org/wordprocessingml/2006/main">
  <w:p/>
</w:hdr>
</file>

<file path=word/header529.xml><?xml version="1.0" encoding="utf-8"?>
<w:hdr xmlns:w="http://schemas.openxmlformats.org/wordprocessingml/2006/main">
  <w:p/>
</w:hdr>
</file>

<file path=word/header530.xml><?xml version="1.0" encoding="utf-8"?>
<w:hdr xmlns:w="http://schemas.openxmlformats.org/wordprocessingml/2006/main">
  <w:p/>
</w:hdr>
</file>

<file path=word/header531.xml><?xml version="1.0" encoding="utf-8"?>
<w:hdr xmlns:w="http://schemas.openxmlformats.org/wordprocessingml/2006/main">
  <w:p/>
</w:hdr>
</file>

<file path=word/header532.xml><?xml version="1.0" encoding="utf-8"?>
<w:hdr xmlns:w="http://schemas.openxmlformats.org/wordprocessingml/2006/main">
  <w:p/>
</w:hdr>
</file>

<file path=word/header533.xml><?xml version="1.0" encoding="utf-8"?>
<w:hdr xmlns:w="http://schemas.openxmlformats.org/wordprocessingml/2006/main">
  <w:p/>
</w:hdr>
</file>

<file path=word/header534.xml><?xml version="1.0" encoding="utf-8"?>
<w:hdr xmlns:w="http://schemas.openxmlformats.org/wordprocessingml/2006/main">
  <w:p/>
</w:hdr>
</file>

<file path=word/header535.xml><?xml version="1.0" encoding="utf-8"?>
<w:hdr xmlns:w="http://schemas.openxmlformats.org/wordprocessingml/2006/main">
  <w:p/>
</w:hdr>
</file>

<file path=word/header536.xml><?xml version="1.0" encoding="utf-8"?>
<w:hdr xmlns:w="http://schemas.openxmlformats.org/wordprocessingml/2006/main">
  <w:p/>
</w:hdr>
</file>

<file path=word/header537.xml><?xml version="1.0" encoding="utf-8"?>
<w:hdr xmlns:w="http://schemas.openxmlformats.org/wordprocessingml/2006/main">
  <w:p/>
</w:hdr>
</file>

<file path=word/header538.xml><?xml version="1.0" encoding="utf-8"?>
<w:hdr xmlns:w="http://schemas.openxmlformats.org/wordprocessingml/2006/main">
  <w:p/>
</w:hdr>
</file>

<file path=word/header539.xml><?xml version="1.0" encoding="utf-8"?>
<w:hdr xmlns:w="http://schemas.openxmlformats.org/wordprocessingml/2006/main">
  <w:p/>
</w:hdr>
</file>

<file path=word/header540.xml><?xml version="1.0" encoding="utf-8"?>
<w:hdr xmlns:w="http://schemas.openxmlformats.org/wordprocessingml/2006/main">
  <w:p/>
</w:hdr>
</file>

<file path=word/header541.xml><?xml version="1.0" encoding="utf-8"?>
<w:hdr xmlns:w="http://schemas.openxmlformats.org/wordprocessingml/2006/main">
  <w:p/>
</w:hdr>
</file>

<file path=word/header542.xml><?xml version="1.0" encoding="utf-8"?>
<w:hdr xmlns:w="http://schemas.openxmlformats.org/wordprocessingml/2006/main">
  <w:p/>
</w:hdr>
</file>

<file path=word/header543.xml><?xml version="1.0" encoding="utf-8"?>
<w:hdr xmlns:w="http://schemas.openxmlformats.org/wordprocessingml/2006/main">
  <w:p/>
</w:hdr>
</file>

<file path=word/header544.xml><?xml version="1.0" encoding="utf-8"?>
<w:hdr xmlns:w="http://schemas.openxmlformats.org/wordprocessingml/2006/main">
  <w:p/>
</w:hdr>
</file>

<file path=word/header545.xml><?xml version="1.0" encoding="utf-8"?>
<w:hdr xmlns:w="http://schemas.openxmlformats.org/wordprocessingml/2006/main">
  <w:p/>
</w:hdr>
</file>

<file path=word/header546.xml><?xml version="1.0" encoding="utf-8"?>
<w:hdr xmlns:w="http://schemas.openxmlformats.org/wordprocessingml/2006/main">
  <w:p/>
</w:hdr>
</file>

<file path=word/header547.xml><?xml version="1.0" encoding="utf-8"?>
<w:hdr xmlns:w="http://schemas.openxmlformats.org/wordprocessingml/2006/main">
  <w:p/>
</w:hdr>
</file>

<file path=word/header548.xml><?xml version="1.0" encoding="utf-8"?>
<w:hdr xmlns:w="http://schemas.openxmlformats.org/wordprocessingml/2006/main">
  <w:p/>
</w:hdr>
</file>

<file path=word/header549.xml><?xml version="1.0" encoding="utf-8"?>
<w:hdr xmlns:w="http://schemas.openxmlformats.org/wordprocessingml/2006/main">
  <w:p/>
</w:hdr>
</file>

<file path=word/header550.xml><?xml version="1.0" encoding="utf-8"?>
<w:hdr xmlns:w="http://schemas.openxmlformats.org/wordprocessingml/2006/main">
  <w:p/>
</w:hdr>
</file>

<file path=word/header551.xml><?xml version="1.0" encoding="utf-8"?>
<w:hdr xmlns:w="http://schemas.openxmlformats.org/wordprocessingml/2006/main">
  <w:p/>
</w:hdr>
</file>

<file path=word/header552.xml><?xml version="1.0" encoding="utf-8"?>
<w:hdr xmlns:w="http://schemas.openxmlformats.org/wordprocessingml/2006/main">
  <w:p/>
</w:hdr>
</file>

<file path=word/header553.xml><?xml version="1.0" encoding="utf-8"?>
<w:hdr xmlns:w="http://schemas.openxmlformats.org/wordprocessingml/2006/main">
  <w:p/>
</w:hdr>
</file>

<file path=word/header554.xml><?xml version="1.0" encoding="utf-8"?>
<w:hdr xmlns:w="http://schemas.openxmlformats.org/wordprocessingml/2006/main">
  <w:p/>
</w:hdr>
</file>

<file path=word/header555.xml><?xml version="1.0" encoding="utf-8"?>
<w:hdr xmlns:w="http://schemas.openxmlformats.org/wordprocessingml/2006/main">
  <w:p/>
</w:hdr>
</file>

<file path=word/header556.xml><?xml version="1.0" encoding="utf-8"?>
<w:hdr xmlns:w="http://schemas.openxmlformats.org/wordprocessingml/2006/main">
  <w:p/>
</w:hdr>
</file>

<file path=word/header557.xml><?xml version="1.0" encoding="utf-8"?>
<w:hdr xmlns:w="http://schemas.openxmlformats.org/wordprocessingml/2006/main">
  <w:p/>
</w:hdr>
</file>

<file path=word/header558.xml><?xml version="1.0" encoding="utf-8"?>
<w:hdr xmlns:w="http://schemas.openxmlformats.org/wordprocessingml/2006/main">
  <w:p/>
</w:hdr>
</file>

<file path=word/header559.xml><?xml version="1.0" encoding="utf-8"?>
<w:hdr xmlns:w="http://schemas.openxmlformats.org/wordprocessingml/2006/main">
  <w:p/>
</w:hdr>
</file>

<file path=word/header560.xml><?xml version="1.0" encoding="utf-8"?>
<w:hdr xmlns:w="http://schemas.openxmlformats.org/wordprocessingml/2006/main">
  <w:p/>
</w:hdr>
</file>

<file path=word/header561.xml><?xml version="1.0" encoding="utf-8"?>
<w:hdr xmlns:w="http://schemas.openxmlformats.org/wordprocessingml/2006/main">
  <w:p/>
</w:hdr>
</file>

<file path=word/header562.xml><?xml version="1.0" encoding="utf-8"?>
<w:hdr xmlns:w="http://schemas.openxmlformats.org/wordprocessingml/2006/main">
  <w:p/>
</w:hdr>
</file>

<file path=word/header563.xml><?xml version="1.0" encoding="utf-8"?>
<w:hdr xmlns:w="http://schemas.openxmlformats.org/wordprocessingml/2006/main">
  <w:p/>
</w:hdr>
</file>

<file path=word/header564.xml><?xml version="1.0" encoding="utf-8"?>
<w:hdr xmlns:w="http://schemas.openxmlformats.org/wordprocessingml/2006/main">
  <w:p/>
</w:hdr>
</file>

<file path=word/header565.xml><?xml version="1.0" encoding="utf-8"?>
<w:hdr xmlns:w="http://schemas.openxmlformats.org/wordprocessingml/2006/main">
  <w:p/>
</w:hdr>
</file>

<file path=word/header566.xml><?xml version="1.0" encoding="utf-8"?>
<w:hdr xmlns:w="http://schemas.openxmlformats.org/wordprocessingml/2006/main">
  <w:p/>
</w:hdr>
</file>

<file path=word/header567.xml><?xml version="1.0" encoding="utf-8"?>
<w:hdr xmlns:w="http://schemas.openxmlformats.org/wordprocessingml/2006/main">
  <w:p/>
</w:hdr>
</file>

<file path=word/header568.xml><?xml version="1.0" encoding="utf-8"?>
<w:hdr xmlns:w="http://schemas.openxmlformats.org/wordprocessingml/2006/main">
  <w:p/>
</w:hdr>
</file>

<file path=word/header569.xml><?xml version="1.0" encoding="utf-8"?>
<w:hdr xmlns:w="http://schemas.openxmlformats.org/wordprocessingml/2006/main">
  <w:p/>
</w:hdr>
</file>

<file path=word/header570.xml><?xml version="1.0" encoding="utf-8"?>
<w:hdr xmlns:w="http://schemas.openxmlformats.org/wordprocessingml/2006/main">
  <w:p/>
</w:hdr>
</file>

<file path=word/header571.xml><?xml version="1.0" encoding="utf-8"?>
<w:hdr xmlns:w="http://schemas.openxmlformats.org/wordprocessingml/2006/main">
  <w:p/>
</w:hdr>
</file>

<file path=word/header572.xml><?xml version="1.0" encoding="utf-8"?>
<w:hdr xmlns:w="http://schemas.openxmlformats.org/wordprocessingml/2006/main">
  <w:p/>
</w:hdr>
</file>

<file path=word/header573.xml><?xml version="1.0" encoding="utf-8"?>
<w:hdr xmlns:w="http://schemas.openxmlformats.org/wordprocessingml/2006/main">
  <w:p/>
</w:hdr>
</file>

<file path=word/header574.xml><?xml version="1.0" encoding="utf-8"?>
<w:hdr xmlns:w="http://schemas.openxmlformats.org/wordprocessingml/2006/main">
  <w:p/>
</w:hdr>
</file>

<file path=word/header575.xml><?xml version="1.0" encoding="utf-8"?>
<w:hdr xmlns:w="http://schemas.openxmlformats.org/wordprocessingml/2006/main">
  <w:p/>
</w:hdr>
</file>

<file path=word/header576.xml><?xml version="1.0" encoding="utf-8"?>
<w:hdr xmlns:w="http://schemas.openxmlformats.org/wordprocessingml/2006/main">
  <w:p/>
</w:hdr>
</file>

<file path=word/header577.xml><?xml version="1.0" encoding="utf-8"?>
<w:hdr xmlns:w="http://schemas.openxmlformats.org/wordprocessingml/2006/main">
  <w:p/>
</w:hdr>
</file>

<file path=word/header578.xml><?xml version="1.0" encoding="utf-8"?>
<w:hdr xmlns:w="http://schemas.openxmlformats.org/wordprocessingml/2006/main">
  <w:p/>
</w:hdr>
</file>

<file path=word/header579.xml><?xml version="1.0" encoding="utf-8"?>
<w:hdr xmlns:w="http://schemas.openxmlformats.org/wordprocessingml/2006/main">
  <w:p/>
</w:hdr>
</file>

<file path=word/header580.xml><?xml version="1.0" encoding="utf-8"?>
<w:hdr xmlns:w="http://schemas.openxmlformats.org/wordprocessingml/2006/main">
  <w:p/>
</w:hdr>
</file>

<file path=word/header581.xml><?xml version="1.0" encoding="utf-8"?>
<w:hdr xmlns:w="http://schemas.openxmlformats.org/wordprocessingml/2006/main">
  <w:p/>
</w:hdr>
</file>

<file path=word/header582.xml><?xml version="1.0" encoding="utf-8"?>
<w:hdr xmlns:w="http://schemas.openxmlformats.org/wordprocessingml/2006/main">
  <w:p/>
</w:hdr>
</file>

<file path=word/header583.xml><?xml version="1.0" encoding="utf-8"?>
<w:hdr xmlns:w="http://schemas.openxmlformats.org/wordprocessingml/2006/main">
  <w:p/>
</w:hdr>
</file>

<file path=word/header584.xml><?xml version="1.0" encoding="utf-8"?>
<w:hdr xmlns:w="http://schemas.openxmlformats.org/wordprocessingml/2006/main">
  <w:p/>
</w:hdr>
</file>

<file path=word/header585.xml><?xml version="1.0" encoding="utf-8"?>
<w:hdr xmlns:w="http://schemas.openxmlformats.org/wordprocessingml/2006/main">
  <w:p/>
</w:hdr>
</file>

<file path=word/header586.xml><?xml version="1.0" encoding="utf-8"?>
<w:hdr xmlns:w="http://schemas.openxmlformats.org/wordprocessingml/2006/main">
  <w:p/>
</w:hdr>
</file>

<file path=word/header587.xml><?xml version="1.0" encoding="utf-8"?>
<w:hdr xmlns:w="http://schemas.openxmlformats.org/wordprocessingml/2006/main">
  <w:p/>
</w:hdr>
</file>

<file path=word/header588.xml><?xml version="1.0" encoding="utf-8"?>
<w:hdr xmlns:w="http://schemas.openxmlformats.org/wordprocessingml/2006/main">
  <w:p/>
</w:hdr>
</file>

<file path=word/header589.xml><?xml version="1.0" encoding="utf-8"?>
<w:hdr xmlns:w="http://schemas.openxmlformats.org/wordprocessingml/2006/main">
  <w:p/>
</w:hdr>
</file>

<file path=word/header590.xml><?xml version="1.0" encoding="utf-8"?>
<w:hdr xmlns:w="http://schemas.openxmlformats.org/wordprocessingml/2006/main">
  <w:p/>
</w:hdr>
</file>

<file path=word/header591.xml><?xml version="1.0" encoding="utf-8"?>
<w:hdr xmlns:w="http://schemas.openxmlformats.org/wordprocessingml/2006/main">
  <w:p/>
</w:hdr>
</file>

<file path=word/header592.xml><?xml version="1.0" encoding="utf-8"?>
<w:hdr xmlns:w="http://schemas.openxmlformats.org/wordprocessingml/2006/main">
  <w:p/>
</w:hdr>
</file>

<file path=word/header593.xml><?xml version="1.0" encoding="utf-8"?>
<w:hdr xmlns:w="http://schemas.openxmlformats.org/wordprocessingml/2006/main">
  <w:p/>
</w:hdr>
</file>

<file path=word/header594.xml><?xml version="1.0" encoding="utf-8"?>
<w:hdr xmlns:w="http://schemas.openxmlformats.org/wordprocessingml/2006/main">
  <w:p/>
</w:hdr>
</file>

<file path=word/header595.xml><?xml version="1.0" encoding="utf-8"?>
<w:hdr xmlns:w="http://schemas.openxmlformats.org/wordprocessingml/2006/main">
  <w:p/>
</w:hdr>
</file>

<file path=word/header596.xml><?xml version="1.0" encoding="utf-8"?>
<w:hdr xmlns:w="http://schemas.openxmlformats.org/wordprocessingml/2006/main">
  <w:p/>
</w:hdr>
</file>

<file path=word/header597.xml><?xml version="1.0" encoding="utf-8"?>
<w:hdr xmlns:w="http://schemas.openxmlformats.org/wordprocessingml/2006/main">
  <w:p/>
</w:hdr>
</file>

<file path=word/header598.xml><?xml version="1.0" encoding="utf-8"?>
<w:hdr xmlns:w="http://schemas.openxmlformats.org/wordprocessingml/2006/main">
  <w:p/>
</w:hdr>
</file>

<file path=word/header599.xml><?xml version="1.0" encoding="utf-8"?>
<w:hdr xmlns:w="http://schemas.openxmlformats.org/wordprocessingml/2006/main">
  <w:p/>
</w:hdr>
</file>

<file path=word/header600.xml><?xml version="1.0" encoding="utf-8"?>
<w:hdr xmlns:w="http://schemas.openxmlformats.org/wordprocessingml/2006/main">
  <w:p/>
</w:hdr>
</file>

<file path=word/header601.xml><?xml version="1.0" encoding="utf-8"?>
<w:hdr xmlns:w="http://schemas.openxmlformats.org/wordprocessingml/2006/main">
  <w:p/>
</w:hdr>
</file>

<file path=word/header602.xml><?xml version="1.0" encoding="utf-8"?>
<w:hdr xmlns:w="http://schemas.openxmlformats.org/wordprocessingml/2006/main">
  <w:p/>
</w:hdr>
</file>

<file path=word/header603.xml><?xml version="1.0" encoding="utf-8"?>
<w:hdr xmlns:w="http://schemas.openxmlformats.org/wordprocessingml/2006/main">
  <w:p/>
</w:hdr>
</file>

<file path=word/header604.xml><?xml version="1.0" encoding="utf-8"?>
<w:hdr xmlns:w="http://schemas.openxmlformats.org/wordprocessingml/2006/main">
  <w:p/>
</w:hdr>
</file>

<file path=word/header605.xml><?xml version="1.0" encoding="utf-8"?>
<w:hdr xmlns:w="http://schemas.openxmlformats.org/wordprocessingml/2006/main">
  <w:p/>
</w:hdr>
</file>

<file path=word/header606.xml><?xml version="1.0" encoding="utf-8"?>
<w:hdr xmlns:w="http://schemas.openxmlformats.org/wordprocessingml/2006/main">
  <w:p/>
</w:hdr>
</file>

<file path=word/header607.xml><?xml version="1.0" encoding="utf-8"?>
<w:hdr xmlns:w="http://schemas.openxmlformats.org/wordprocessingml/2006/main">
  <w:p/>
</w:hdr>
</file>

<file path=word/header608.xml><?xml version="1.0" encoding="utf-8"?>
<w:hdr xmlns:w="http://schemas.openxmlformats.org/wordprocessingml/2006/main">
  <w:p/>
</w:hdr>
</file>

<file path=word/header609.xml><?xml version="1.0" encoding="utf-8"?>
<w:hdr xmlns:w="http://schemas.openxmlformats.org/wordprocessingml/2006/main">
  <w:p/>
</w:hdr>
</file>

<file path=word/header610.xml><?xml version="1.0" encoding="utf-8"?>
<w:hdr xmlns:w="http://schemas.openxmlformats.org/wordprocessingml/2006/main">
  <w:p/>
</w:hdr>
</file>

<file path=word/header611.xml><?xml version="1.0" encoding="utf-8"?>
<w:hdr xmlns:w="http://schemas.openxmlformats.org/wordprocessingml/2006/main">
  <w:p/>
</w:hdr>
</file>

<file path=word/header612.xml><?xml version="1.0" encoding="utf-8"?>
<w:hdr xmlns:w="http://schemas.openxmlformats.org/wordprocessingml/2006/main">
  <w:p/>
</w:hdr>
</file>

<file path=word/header613.xml><?xml version="1.0" encoding="utf-8"?>
<w:hdr xmlns:w="http://schemas.openxmlformats.org/wordprocessingml/2006/main">
  <w:p/>
</w:hdr>
</file>

<file path=word/header614.xml><?xml version="1.0" encoding="utf-8"?>
<w:hdr xmlns:w="http://schemas.openxmlformats.org/wordprocessingml/2006/main">
  <w:p/>
</w:hdr>
</file>

<file path=word/header615.xml><?xml version="1.0" encoding="utf-8"?>
<w:hdr xmlns:w="http://schemas.openxmlformats.org/wordprocessingml/2006/main">
  <w:p/>
</w:hdr>
</file>

<file path=word/header616.xml><?xml version="1.0" encoding="utf-8"?>
<w:hdr xmlns:w="http://schemas.openxmlformats.org/wordprocessingml/2006/main">
  <w:p/>
</w:hdr>
</file>

<file path=word/header617.xml><?xml version="1.0" encoding="utf-8"?>
<w:hdr xmlns:w="http://schemas.openxmlformats.org/wordprocessingml/2006/main">
  <w:p/>
</w:hdr>
</file>

<file path=word/header618.xml><?xml version="1.0" encoding="utf-8"?>
<w:hdr xmlns:w="http://schemas.openxmlformats.org/wordprocessingml/2006/main">
  <w:p/>
</w:hdr>
</file>

<file path=word/header619.xml><?xml version="1.0" encoding="utf-8"?>
<w:hdr xmlns:w="http://schemas.openxmlformats.org/wordprocessingml/2006/main">
  <w:p/>
</w:hdr>
</file>

<file path=word/header620.xml><?xml version="1.0" encoding="utf-8"?>
<w:hdr xmlns:w="http://schemas.openxmlformats.org/wordprocessingml/2006/main">
  <w:p/>
</w:hdr>
</file>

<file path=word/header621.xml><?xml version="1.0" encoding="utf-8"?>
<w:hdr xmlns:w="http://schemas.openxmlformats.org/wordprocessingml/2006/main">
  <w:p/>
</w:hdr>
</file>

<file path=word/header622.xml><?xml version="1.0" encoding="utf-8"?>
<w:hdr xmlns:w="http://schemas.openxmlformats.org/wordprocessingml/2006/main">
  <w:p/>
</w:hdr>
</file>

<file path=word/header623.xml><?xml version="1.0" encoding="utf-8"?>
<w:hdr xmlns:w="http://schemas.openxmlformats.org/wordprocessingml/2006/main">
  <w:p/>
</w:hdr>
</file>

<file path=word/header624.xml><?xml version="1.0" encoding="utf-8"?>
<w:hdr xmlns:w="http://schemas.openxmlformats.org/wordprocessingml/2006/main">
  <w:p/>
</w:hdr>
</file>

<file path=word/header625.xml><?xml version="1.0" encoding="utf-8"?>
<w:hdr xmlns:w="http://schemas.openxmlformats.org/wordprocessingml/2006/main">
  <w:p/>
</w:hdr>
</file>

<file path=word/header626.xml><?xml version="1.0" encoding="utf-8"?>
<w:hdr xmlns:w="http://schemas.openxmlformats.org/wordprocessingml/2006/main">
  <w:p/>
</w:hdr>
</file>

<file path=word/header627.xml><?xml version="1.0" encoding="utf-8"?>
<w:hdr xmlns:w="http://schemas.openxmlformats.org/wordprocessingml/2006/main">
  <w:p/>
</w:hdr>
</file>

<file path=word/header628.xml><?xml version="1.0" encoding="utf-8"?>
<w:hdr xmlns:w="http://schemas.openxmlformats.org/wordprocessingml/2006/main">
  <w:p/>
</w:hdr>
</file>

<file path=word/header629.xml><?xml version="1.0" encoding="utf-8"?>
<w:hdr xmlns:w="http://schemas.openxmlformats.org/wordprocessingml/2006/main">
  <w:p/>
</w:hdr>
</file>

<file path=word/header630.xml><?xml version="1.0" encoding="utf-8"?>
<w:hdr xmlns:w="http://schemas.openxmlformats.org/wordprocessingml/2006/main">
  <w:p/>
</w:hdr>
</file>

<file path=word/header631.xml><?xml version="1.0" encoding="utf-8"?>
<w:hdr xmlns:w="http://schemas.openxmlformats.org/wordprocessingml/2006/main">
  <w:p/>
</w:hdr>
</file>

<file path=word/header632.xml><?xml version="1.0" encoding="utf-8"?>
<w:hdr xmlns:w="http://schemas.openxmlformats.org/wordprocessingml/2006/main">
  <w:p/>
</w:hdr>
</file>

<file path=word/header633.xml><?xml version="1.0" encoding="utf-8"?>
<w:hdr xmlns:w="http://schemas.openxmlformats.org/wordprocessingml/2006/main">
  <w:p/>
</w:hdr>
</file>

<file path=word/header634.xml><?xml version="1.0" encoding="utf-8"?>
<w:hdr xmlns:w="http://schemas.openxmlformats.org/wordprocessingml/2006/main">
  <w:p/>
</w:hdr>
</file>

<file path=word/header635.xml><?xml version="1.0" encoding="utf-8"?>
<w:hdr xmlns:w="http://schemas.openxmlformats.org/wordprocessingml/2006/main">
  <w:p/>
</w:hdr>
</file>

<file path=word/header636.xml><?xml version="1.0" encoding="utf-8"?>
<w:hdr xmlns:w="http://schemas.openxmlformats.org/wordprocessingml/2006/main">
  <w:p/>
</w:hdr>
</file>

<file path=word/header637.xml><?xml version="1.0" encoding="utf-8"?>
<w:hdr xmlns:w="http://schemas.openxmlformats.org/wordprocessingml/2006/main">
  <w:p/>
</w:hdr>
</file>

<file path=word/header638.xml><?xml version="1.0" encoding="utf-8"?>
<w:hdr xmlns:w="http://schemas.openxmlformats.org/wordprocessingml/2006/main">
  <w:p/>
</w:hdr>
</file>

<file path=word/header639.xml><?xml version="1.0" encoding="utf-8"?>
<w:hdr xmlns:w="http://schemas.openxmlformats.org/wordprocessingml/2006/main">
  <w:p/>
</w:hdr>
</file>

<file path=word/header640.xml><?xml version="1.0" encoding="utf-8"?>
<w:hdr xmlns:w="http://schemas.openxmlformats.org/wordprocessingml/2006/main">
  <w:p/>
</w:hdr>
</file>

<file path=word/header641.xml><?xml version="1.0" encoding="utf-8"?>
<w:hdr xmlns:w="http://schemas.openxmlformats.org/wordprocessingml/2006/main">
  <w:p/>
</w:hdr>
</file>

<file path=word/header642.xml><?xml version="1.0" encoding="utf-8"?>
<w:hdr xmlns:w="http://schemas.openxmlformats.org/wordprocessingml/2006/main">
  <w:p/>
</w:hdr>
</file>

<file path=word/header643.xml><?xml version="1.0" encoding="utf-8"?>
<w:hdr xmlns:w="http://schemas.openxmlformats.org/wordprocessingml/2006/main">
  <w:p/>
</w:hdr>
</file>

<file path=word/header644.xml><?xml version="1.0" encoding="utf-8"?>
<w:hdr xmlns:w="http://schemas.openxmlformats.org/wordprocessingml/2006/main">
  <w:p/>
</w:hdr>
</file>

<file path=word/header645.xml><?xml version="1.0" encoding="utf-8"?>
<w:hdr xmlns:w="http://schemas.openxmlformats.org/wordprocessingml/2006/main">
  <w:p/>
</w:hdr>
</file>

<file path=word/header646.xml><?xml version="1.0" encoding="utf-8"?>
<w:hdr xmlns:w="http://schemas.openxmlformats.org/wordprocessingml/2006/main">
  <w:p/>
</w:hdr>
</file>

<file path=word/header647.xml><?xml version="1.0" encoding="utf-8"?>
<w:hdr xmlns:w="http://schemas.openxmlformats.org/wordprocessingml/2006/main">
  <w:p/>
</w:hdr>
</file>

<file path=word/header648.xml><?xml version="1.0" encoding="utf-8"?>
<w:hdr xmlns:w="http://schemas.openxmlformats.org/wordprocessingml/2006/main">
  <w:p/>
</w:hdr>
</file>

<file path=word/header649.xml><?xml version="1.0" encoding="utf-8"?>
<w:hdr xmlns:w="http://schemas.openxmlformats.org/wordprocessingml/2006/main">
  <w:p/>
</w:hdr>
</file>

<file path=word/header650.xml><?xml version="1.0" encoding="utf-8"?>
<w:hdr xmlns:w="http://schemas.openxmlformats.org/wordprocessingml/2006/main">
  <w:p/>
</w:hdr>
</file>

<file path=word/header651.xml><?xml version="1.0" encoding="utf-8"?>
<w:hdr xmlns:w="http://schemas.openxmlformats.org/wordprocessingml/2006/main">
  <w:p/>
</w:hdr>
</file>

<file path=word/header652.xml><?xml version="1.0" encoding="utf-8"?>
<w:hdr xmlns:w="http://schemas.openxmlformats.org/wordprocessingml/2006/main">
  <w:p/>
</w:hdr>
</file>

<file path=word/header653.xml><?xml version="1.0" encoding="utf-8"?>
<w:hdr xmlns:w="http://schemas.openxmlformats.org/wordprocessingml/2006/main">
  <w:p/>
</w:hdr>
</file>

<file path=word/header654.xml><?xml version="1.0" encoding="utf-8"?>
<w:hdr xmlns:w="http://schemas.openxmlformats.org/wordprocessingml/2006/main">
  <w:p/>
</w:hdr>
</file>

<file path=word/header655.xml><?xml version="1.0" encoding="utf-8"?>
<w:hdr xmlns:w="http://schemas.openxmlformats.org/wordprocessingml/2006/main">
  <w:p/>
</w:hdr>
</file>

<file path=word/header656.xml><?xml version="1.0" encoding="utf-8"?>
<w:hdr xmlns:w="http://schemas.openxmlformats.org/wordprocessingml/2006/main">
  <w:p/>
</w:hdr>
</file>

<file path=word/header657.xml><?xml version="1.0" encoding="utf-8"?>
<w:hdr xmlns:w="http://schemas.openxmlformats.org/wordprocessingml/2006/main">
  <w:p/>
</w:hdr>
</file>

<file path=word/header658.xml><?xml version="1.0" encoding="utf-8"?>
<w:hdr xmlns:w="http://schemas.openxmlformats.org/wordprocessingml/2006/main">
  <w:p/>
</w:hdr>
</file>

<file path=word/header659.xml><?xml version="1.0" encoding="utf-8"?>
<w:hdr xmlns:w="http://schemas.openxmlformats.org/wordprocessingml/2006/main">
  <w:p/>
</w:hdr>
</file>

<file path=word/header660.xml><?xml version="1.0" encoding="utf-8"?>
<w:hdr xmlns:w="http://schemas.openxmlformats.org/wordprocessingml/2006/main">
  <w:p/>
</w:hdr>
</file>

<file path=word/header661.xml><?xml version="1.0" encoding="utf-8"?>
<w:hdr xmlns:w="http://schemas.openxmlformats.org/wordprocessingml/2006/main">
  <w:p/>
</w:hdr>
</file>

<file path=word/header662.xml><?xml version="1.0" encoding="utf-8"?>
<w:hdr xmlns:w="http://schemas.openxmlformats.org/wordprocessingml/2006/main">
  <w:p/>
</w:hdr>
</file>

<file path=word/header663.xml><?xml version="1.0" encoding="utf-8"?>
<w:hdr xmlns:w="http://schemas.openxmlformats.org/wordprocessingml/2006/main">
  <w:p/>
</w:hdr>
</file>

<file path=word/header664.xml><?xml version="1.0" encoding="utf-8"?>
<w:hdr xmlns:w="http://schemas.openxmlformats.org/wordprocessingml/2006/main">
  <w:p/>
</w:hdr>
</file>

<file path=word/header665.xml><?xml version="1.0" encoding="utf-8"?>
<w:hdr xmlns:w="http://schemas.openxmlformats.org/wordprocessingml/2006/main">
  <w:p/>
</w:hdr>
</file>

<file path=word/header666.xml><?xml version="1.0" encoding="utf-8"?>
<w:hdr xmlns:w="http://schemas.openxmlformats.org/wordprocessingml/2006/main">
  <w:p/>
</w:hdr>
</file>

<file path=word/header667.xml><?xml version="1.0" encoding="utf-8"?>
<w:hdr xmlns:w="http://schemas.openxmlformats.org/wordprocessingml/2006/main">
  <w:p/>
</w:hdr>
</file>

<file path=word/header668.xml><?xml version="1.0" encoding="utf-8"?>
<w:hdr xmlns:w="http://schemas.openxmlformats.org/wordprocessingml/2006/main">
  <w:p/>
</w:hdr>
</file>

<file path=word/header669.xml><?xml version="1.0" encoding="utf-8"?>
<w:hdr xmlns:w="http://schemas.openxmlformats.org/wordprocessingml/2006/main">
  <w:p/>
</w:hdr>
</file>

<file path=word/header670.xml><?xml version="1.0" encoding="utf-8"?>
<w:hdr xmlns:w="http://schemas.openxmlformats.org/wordprocessingml/2006/main">
  <w:p/>
</w:hdr>
</file>

<file path=word/header671.xml><?xml version="1.0" encoding="utf-8"?>
<w:hdr xmlns:w="http://schemas.openxmlformats.org/wordprocessingml/2006/main">
  <w:p/>
</w:hdr>
</file>

<file path=word/header672.xml><?xml version="1.0" encoding="utf-8"?>
<w:hdr xmlns:w="http://schemas.openxmlformats.org/wordprocessingml/2006/main">
  <w:p/>
</w:hdr>
</file>

<file path=word/header673.xml><?xml version="1.0" encoding="utf-8"?>
<w:hdr xmlns:w="http://schemas.openxmlformats.org/wordprocessingml/2006/main">
  <w:p/>
</w:hdr>
</file>

<file path=word/header674.xml><?xml version="1.0" encoding="utf-8"?>
<w:hdr xmlns:w="http://schemas.openxmlformats.org/wordprocessingml/2006/main">
  <w:p/>
</w:hdr>
</file>

<file path=word/header675.xml><?xml version="1.0" encoding="utf-8"?>
<w:hdr xmlns:w="http://schemas.openxmlformats.org/wordprocessingml/2006/main">
  <w:p/>
</w:hdr>
</file>

<file path=word/header676.xml><?xml version="1.0" encoding="utf-8"?>
<w:hdr xmlns:w="http://schemas.openxmlformats.org/wordprocessingml/2006/main">
  <w:p/>
</w:hdr>
</file>

<file path=word/header677.xml><?xml version="1.0" encoding="utf-8"?>
<w:hdr xmlns:w="http://schemas.openxmlformats.org/wordprocessingml/2006/main">
  <w:p/>
</w:hdr>
</file>

<file path=word/header678.xml><?xml version="1.0" encoding="utf-8"?>
<w:hdr xmlns:w="http://schemas.openxmlformats.org/wordprocessingml/2006/main">
  <w:p/>
</w:hdr>
</file>

<file path=word/header679.xml><?xml version="1.0" encoding="utf-8"?>
<w:hdr xmlns:w="http://schemas.openxmlformats.org/wordprocessingml/2006/main">
  <w:p/>
</w:hdr>
</file>

<file path=word/header680.xml><?xml version="1.0" encoding="utf-8"?>
<w:hdr xmlns:w="http://schemas.openxmlformats.org/wordprocessingml/2006/main">
  <w:p/>
</w:hdr>
</file>

<file path=word/header681.xml><?xml version="1.0" encoding="utf-8"?>
<w:hdr xmlns:w="http://schemas.openxmlformats.org/wordprocessingml/2006/main">
  <w:p/>
</w:hdr>
</file>

<file path=word/header682.xml><?xml version="1.0" encoding="utf-8"?>
<w:hdr xmlns:w="http://schemas.openxmlformats.org/wordprocessingml/2006/main">
  <w:p/>
</w:hdr>
</file>

<file path=word/header683.xml><?xml version="1.0" encoding="utf-8"?>
<w:hdr xmlns:w="http://schemas.openxmlformats.org/wordprocessingml/2006/main">
  <w:p/>
</w:hdr>
</file>

<file path=word/header684.xml><?xml version="1.0" encoding="utf-8"?>
<w:hdr xmlns:w="http://schemas.openxmlformats.org/wordprocessingml/2006/main">
  <w:p/>
</w:hdr>
</file>

<file path=word/header685.xml><?xml version="1.0" encoding="utf-8"?>
<w:hdr xmlns:w="http://schemas.openxmlformats.org/wordprocessingml/2006/main">
  <w:p/>
</w:hdr>
</file>

<file path=word/header686.xml><?xml version="1.0" encoding="utf-8"?>
<w:hdr xmlns:w="http://schemas.openxmlformats.org/wordprocessingml/2006/main">
  <w:p/>
</w:hdr>
</file>

<file path=word/header687.xml><?xml version="1.0" encoding="utf-8"?>
<w:hdr xmlns:w="http://schemas.openxmlformats.org/wordprocessingml/2006/main">
  <w:p/>
</w:hdr>
</file>

<file path=word/header688.xml><?xml version="1.0" encoding="utf-8"?>
<w:hdr xmlns:w="http://schemas.openxmlformats.org/wordprocessingml/2006/main">
  <w:p/>
</w:hdr>
</file>

<file path=word/header689.xml><?xml version="1.0" encoding="utf-8"?>
<w:hdr xmlns:w="http://schemas.openxmlformats.org/wordprocessingml/2006/main">
  <w:p/>
</w:hdr>
</file>

<file path=word/header690.xml><?xml version="1.0" encoding="utf-8"?>
<w:hdr xmlns:w="http://schemas.openxmlformats.org/wordprocessingml/2006/main">
  <w:p/>
</w:hdr>
</file>

<file path=word/header691.xml><?xml version="1.0" encoding="utf-8"?>
<w:hdr xmlns:w="http://schemas.openxmlformats.org/wordprocessingml/2006/main">
  <w:p/>
</w:hdr>
</file>

<file path=word/header692.xml><?xml version="1.0" encoding="utf-8"?>
<w:hdr xmlns:w="http://schemas.openxmlformats.org/wordprocessingml/2006/main">
  <w:p/>
</w:hdr>
</file>

<file path=word/header693.xml><?xml version="1.0" encoding="utf-8"?>
<w:hdr xmlns:w="http://schemas.openxmlformats.org/wordprocessingml/2006/main">
  <w:p/>
</w:hdr>
</file>

<file path=word/header694.xml><?xml version="1.0" encoding="utf-8"?>
<w:hdr xmlns:w="http://schemas.openxmlformats.org/wordprocessingml/2006/main">
  <w:p/>
</w:hdr>
</file>

<file path=word/header695.xml><?xml version="1.0" encoding="utf-8"?>
<w:hdr xmlns:w="http://schemas.openxmlformats.org/wordprocessingml/2006/main">
  <w:p/>
</w:hdr>
</file>

<file path=word/header696.xml><?xml version="1.0" encoding="utf-8"?>
<w:hdr xmlns:w="http://schemas.openxmlformats.org/wordprocessingml/2006/main">
  <w:p/>
</w:hdr>
</file>

<file path=word/header697.xml><?xml version="1.0" encoding="utf-8"?>
<w:hdr xmlns:w="http://schemas.openxmlformats.org/wordprocessingml/2006/main">
  <w:p/>
</w:hdr>
</file>

<file path=word/header698.xml><?xml version="1.0" encoding="utf-8"?>
<w:hdr xmlns:w="http://schemas.openxmlformats.org/wordprocessingml/2006/main">
  <w:p/>
</w:hdr>
</file>

<file path=word/header699.xml><?xml version="1.0" encoding="utf-8"?>
<w:hdr xmlns:w="http://schemas.openxmlformats.org/wordprocessingml/2006/main">
  <w:p/>
</w:hdr>
</file>

<file path=word/header700.xml><?xml version="1.0" encoding="utf-8"?>
<w:hdr xmlns:w="http://schemas.openxmlformats.org/wordprocessingml/2006/main">
  <w:p/>
</w:hdr>
</file>

<file path=word/header701.xml><?xml version="1.0" encoding="utf-8"?>
<w:hdr xmlns:w="http://schemas.openxmlformats.org/wordprocessingml/2006/main">
  <w:p/>
</w:hdr>
</file>

<file path=word/header702.xml><?xml version="1.0" encoding="utf-8"?>
<w:hdr xmlns:w="http://schemas.openxmlformats.org/wordprocessingml/2006/main">
  <w:p/>
</w:hdr>
</file>

<file path=word/header703.xml><?xml version="1.0" encoding="utf-8"?>
<w:hdr xmlns:w="http://schemas.openxmlformats.org/wordprocessingml/2006/main">
  <w:p/>
</w:hdr>
</file>

<file path=word/header704.xml><?xml version="1.0" encoding="utf-8"?>
<w:hdr xmlns:w="http://schemas.openxmlformats.org/wordprocessingml/2006/main">
  <w:p/>
</w:hdr>
</file>

<file path=word/header705.xml><?xml version="1.0" encoding="utf-8"?>
<w:hdr xmlns:w="http://schemas.openxmlformats.org/wordprocessingml/2006/main">
  <w:p/>
</w:hdr>
</file>

<file path=word/header706.xml><?xml version="1.0" encoding="utf-8"?>
<w:hdr xmlns:w="http://schemas.openxmlformats.org/wordprocessingml/2006/main">
  <w:p/>
</w:hdr>
</file>

<file path=word/header707.xml><?xml version="1.0" encoding="utf-8"?>
<w:hdr xmlns:w="http://schemas.openxmlformats.org/wordprocessingml/2006/main">
  <w:p/>
</w:hdr>
</file>

<file path=word/header708.xml><?xml version="1.0" encoding="utf-8"?>
<w:hdr xmlns:w="http://schemas.openxmlformats.org/wordprocessingml/2006/main">
  <w:p/>
</w:hdr>
</file>

<file path=word/header709.xml><?xml version="1.0" encoding="utf-8"?>
<w:hdr xmlns:w="http://schemas.openxmlformats.org/wordprocessingml/2006/main">
  <w:p/>
</w:hdr>
</file>

<file path=word/header710.xml><?xml version="1.0" encoding="utf-8"?>
<w:hdr xmlns:w="http://schemas.openxmlformats.org/wordprocessingml/2006/main">
  <w:p/>
</w:hdr>
</file>

<file path=word/header711.xml><?xml version="1.0" encoding="utf-8"?>
<w:hdr xmlns:w="http://schemas.openxmlformats.org/wordprocessingml/2006/main">
  <w:p/>
</w:hdr>
</file>

<file path=word/header712.xml><?xml version="1.0" encoding="utf-8"?>
<w:hdr xmlns:w="http://schemas.openxmlformats.org/wordprocessingml/2006/main">
  <w:p/>
</w:hdr>
</file>

<file path=word/header713.xml><?xml version="1.0" encoding="utf-8"?>
<w:hdr xmlns:w="http://schemas.openxmlformats.org/wordprocessingml/2006/main">
  <w:p/>
</w:hdr>
</file>

<file path=word/header714.xml><?xml version="1.0" encoding="utf-8"?>
<w:hdr xmlns:w="http://schemas.openxmlformats.org/wordprocessingml/2006/main">
  <w:p/>
</w:hdr>
</file>

<file path=word/header715.xml><?xml version="1.0" encoding="utf-8"?>
<w:hdr xmlns:w="http://schemas.openxmlformats.org/wordprocessingml/2006/main">
  <w:p/>
</w:hdr>
</file>

<file path=word/header716.xml><?xml version="1.0" encoding="utf-8"?>
<w:hdr xmlns:w="http://schemas.openxmlformats.org/wordprocessingml/2006/main">
  <w:p/>
</w:hdr>
</file>

<file path=word/header717.xml><?xml version="1.0" encoding="utf-8"?>
<w:hdr xmlns:w="http://schemas.openxmlformats.org/wordprocessingml/2006/main">
  <w:p/>
</w:hdr>
</file>

<file path=word/header718.xml><?xml version="1.0" encoding="utf-8"?>
<w:hdr xmlns:w="http://schemas.openxmlformats.org/wordprocessingml/2006/main">
  <w:p/>
</w:hdr>
</file>

<file path=word/header719.xml><?xml version="1.0" encoding="utf-8"?>
<w:hdr xmlns:w="http://schemas.openxmlformats.org/wordprocessingml/2006/main">
  <w:p/>
</w:hdr>
</file>

<file path=word/header720.xml><?xml version="1.0" encoding="utf-8"?>
<w:hdr xmlns:w="http://schemas.openxmlformats.org/wordprocessingml/2006/main">
  <w:p/>
</w:hdr>
</file>

<file path=word/header721.xml><?xml version="1.0" encoding="utf-8"?>
<w:hdr xmlns:w="http://schemas.openxmlformats.org/wordprocessingml/2006/main">
  <w:p/>
</w:hdr>
</file>

<file path=word/header722.xml><?xml version="1.0" encoding="utf-8"?>
<w:hdr xmlns:w="http://schemas.openxmlformats.org/wordprocessingml/2006/main">
  <w:p/>
</w:hdr>
</file>

<file path=word/header723.xml><?xml version="1.0" encoding="utf-8"?>
<w:hdr xmlns:w="http://schemas.openxmlformats.org/wordprocessingml/2006/main">
  <w:p/>
</w:hdr>
</file>

<file path=word/header724.xml><?xml version="1.0" encoding="utf-8"?>
<w:hdr xmlns:w="http://schemas.openxmlformats.org/wordprocessingml/2006/main">
  <w:p/>
</w:hdr>
</file>

<file path=word/header725.xml><?xml version="1.0" encoding="utf-8"?>
<w:hdr xmlns:w="http://schemas.openxmlformats.org/wordprocessingml/2006/main">
  <w:p/>
</w:hdr>
</file>

<file path=word/header726.xml><?xml version="1.0" encoding="utf-8"?>
<w:hdr xmlns:w="http://schemas.openxmlformats.org/wordprocessingml/2006/main">
  <w:p/>
</w:hdr>
</file>

<file path=word/header727.xml><?xml version="1.0" encoding="utf-8"?>
<w:hdr xmlns:w="http://schemas.openxmlformats.org/wordprocessingml/2006/main">
  <w:p/>
</w:hdr>
</file>

<file path=word/header728.xml><?xml version="1.0" encoding="utf-8"?>
<w:hdr xmlns:w="http://schemas.openxmlformats.org/wordprocessingml/2006/main">
  <w:p/>
</w:hdr>
</file>

<file path=word/header729.xml><?xml version="1.0" encoding="utf-8"?>
<w:hdr xmlns:w="http://schemas.openxmlformats.org/wordprocessingml/2006/main">
  <w:p/>
</w:hdr>
</file>

<file path=word/header730.xml><?xml version="1.0" encoding="utf-8"?>
<w:hdr xmlns:w="http://schemas.openxmlformats.org/wordprocessingml/2006/main">
  <w:p/>
</w:hdr>
</file>

<file path=word/header731.xml><?xml version="1.0" encoding="utf-8"?>
<w:hdr xmlns:w="http://schemas.openxmlformats.org/wordprocessingml/2006/main">
  <w:p/>
</w:hdr>
</file>

<file path=word/header732.xml><?xml version="1.0" encoding="utf-8"?>
<w:hdr xmlns:w="http://schemas.openxmlformats.org/wordprocessingml/2006/main">
  <w:p/>
</w:hdr>
</file>

<file path=word/header733.xml><?xml version="1.0" encoding="utf-8"?>
<w:hdr xmlns:w="http://schemas.openxmlformats.org/wordprocessingml/2006/main">
  <w:p/>
</w:hdr>
</file>

<file path=word/header734.xml><?xml version="1.0" encoding="utf-8"?>
<w:hdr xmlns:w="http://schemas.openxmlformats.org/wordprocessingml/2006/main">
  <w:p/>
</w:hdr>
</file>

<file path=word/header735.xml><?xml version="1.0" encoding="utf-8"?>
<w:hdr xmlns:w="http://schemas.openxmlformats.org/wordprocessingml/2006/main">
  <w:p/>
</w:hdr>
</file>

<file path=word/header736.xml><?xml version="1.0" encoding="utf-8"?>
<w:hdr xmlns:w="http://schemas.openxmlformats.org/wordprocessingml/2006/main">
  <w:p/>
</w:hdr>
</file>

<file path=word/header737.xml><?xml version="1.0" encoding="utf-8"?>
<w:hdr xmlns:w="http://schemas.openxmlformats.org/wordprocessingml/2006/main">
  <w:p/>
</w:hdr>
</file>

<file path=word/header738.xml><?xml version="1.0" encoding="utf-8"?>
<w:hdr xmlns:w="http://schemas.openxmlformats.org/wordprocessingml/2006/main">
  <w:p/>
</w:hdr>
</file>

<file path=word/header739.xml><?xml version="1.0" encoding="utf-8"?>
<w:hdr xmlns:w="http://schemas.openxmlformats.org/wordprocessingml/2006/main">
  <w:p/>
</w:hdr>
</file>

<file path=word/header740.xml><?xml version="1.0" encoding="utf-8"?>
<w:hdr xmlns:w="http://schemas.openxmlformats.org/wordprocessingml/2006/main">
  <w:p/>
</w:hdr>
</file>

<file path=word/header741.xml><?xml version="1.0" encoding="utf-8"?>
<w:hdr xmlns:w="http://schemas.openxmlformats.org/wordprocessingml/2006/main">
  <w:p/>
</w:hdr>
</file>

<file path=word/header742.xml><?xml version="1.0" encoding="utf-8"?>
<w:hdr xmlns:w="http://schemas.openxmlformats.org/wordprocessingml/2006/main">
  <w:p/>
</w:hdr>
</file>

<file path=word/header743.xml><?xml version="1.0" encoding="utf-8"?>
<w:hdr xmlns:w="http://schemas.openxmlformats.org/wordprocessingml/2006/main">
  <w:p/>
</w:hdr>
</file>

<file path=word/header744.xml><?xml version="1.0" encoding="utf-8"?>
<w:hdr xmlns:w="http://schemas.openxmlformats.org/wordprocessingml/2006/main">
  <w:p/>
</w:hdr>
</file>

<file path=word/header745.xml><?xml version="1.0" encoding="utf-8"?>
<w:hdr xmlns:w="http://schemas.openxmlformats.org/wordprocessingml/2006/main">
  <w:p/>
</w:hdr>
</file>

<file path=word/header746.xml><?xml version="1.0" encoding="utf-8"?>
<w:hdr xmlns:w="http://schemas.openxmlformats.org/wordprocessingml/2006/main">
  <w:p/>
</w:hdr>
</file>

<file path=word/header747.xml><?xml version="1.0" encoding="utf-8"?>
<w:hdr xmlns:w="http://schemas.openxmlformats.org/wordprocessingml/2006/main">
  <w:p/>
</w:hdr>
</file>

<file path=word/header748.xml><?xml version="1.0" encoding="utf-8"?>
<w:hdr xmlns:w="http://schemas.openxmlformats.org/wordprocessingml/2006/main">
  <w:p/>
</w:hdr>
</file>

<file path=word/header749.xml><?xml version="1.0" encoding="utf-8"?>
<w:hdr xmlns:w="http://schemas.openxmlformats.org/wordprocessingml/2006/main">
  <w:p/>
</w:hdr>
</file>

<file path=word/header750.xml><?xml version="1.0" encoding="utf-8"?>
<w:hdr xmlns:w="http://schemas.openxmlformats.org/wordprocessingml/2006/main">
  <w:p/>
</w:hdr>
</file>

<file path=word/header751.xml><?xml version="1.0" encoding="utf-8"?>
<w:hdr xmlns:w="http://schemas.openxmlformats.org/wordprocessingml/2006/main">
  <w:p/>
</w:hdr>
</file>

<file path=word/header752.xml><?xml version="1.0" encoding="utf-8"?>
<w:hdr xmlns:w="http://schemas.openxmlformats.org/wordprocessingml/2006/main">
  <w:p/>
</w:hdr>
</file>

<file path=word/header753.xml><?xml version="1.0" encoding="utf-8"?>
<w:hdr xmlns:w="http://schemas.openxmlformats.org/wordprocessingml/2006/main">
  <w:p/>
</w:hdr>
</file>

<file path=word/header754.xml><?xml version="1.0" encoding="utf-8"?>
<w:hdr xmlns:w="http://schemas.openxmlformats.org/wordprocessingml/2006/main">
  <w:p/>
</w:hdr>
</file>

<file path=word/header755.xml><?xml version="1.0" encoding="utf-8"?>
<w:hdr xmlns:w="http://schemas.openxmlformats.org/wordprocessingml/2006/main">
  <w:p/>
</w:hdr>
</file>

<file path=word/header756.xml><?xml version="1.0" encoding="utf-8"?>
<w:hdr xmlns:w="http://schemas.openxmlformats.org/wordprocessingml/2006/main">
  <w:p/>
</w:hdr>
</file>

<file path=word/header757.xml><?xml version="1.0" encoding="utf-8"?>
<w:hdr xmlns:w="http://schemas.openxmlformats.org/wordprocessingml/2006/main">
  <w:p/>
</w:hdr>
</file>

<file path=word/header758.xml><?xml version="1.0" encoding="utf-8"?>
<w:hdr xmlns:w="http://schemas.openxmlformats.org/wordprocessingml/2006/main">
  <w:p/>
</w:hdr>
</file>

<file path=word/header759.xml><?xml version="1.0" encoding="utf-8"?>
<w:hdr xmlns:w="http://schemas.openxmlformats.org/wordprocessingml/2006/main">
  <w:p/>
</w:hdr>
</file>

<file path=word/header760.xml><?xml version="1.0" encoding="utf-8"?>
<w:hdr xmlns:w="http://schemas.openxmlformats.org/wordprocessingml/2006/main">
  <w:p/>
</w:hdr>
</file>

<file path=word/header761.xml><?xml version="1.0" encoding="utf-8"?>
<w:hdr xmlns:w="http://schemas.openxmlformats.org/wordprocessingml/2006/main">
  <w:p/>
</w:hdr>
</file>

<file path=word/header762.xml><?xml version="1.0" encoding="utf-8"?>
<w:hdr xmlns:w="http://schemas.openxmlformats.org/wordprocessingml/2006/main">
  <w:p/>
</w:hdr>
</file>

<file path=word/header763.xml><?xml version="1.0" encoding="utf-8"?>
<w:hdr xmlns:w="http://schemas.openxmlformats.org/wordprocessingml/2006/main">
  <w:p/>
</w:hdr>
</file>

<file path=word/header764.xml><?xml version="1.0" encoding="utf-8"?>
<w:hdr xmlns:w="http://schemas.openxmlformats.org/wordprocessingml/2006/main">
  <w:p/>
</w:hdr>
</file>

<file path=word/header765.xml><?xml version="1.0" encoding="utf-8"?>
<w:hdr xmlns:w="http://schemas.openxmlformats.org/wordprocessingml/2006/main">
  <w:p/>
</w:hdr>
</file>

<file path=word/header766.xml><?xml version="1.0" encoding="utf-8"?>
<w:hdr xmlns:w="http://schemas.openxmlformats.org/wordprocessingml/2006/main">
  <w:p/>
</w:hdr>
</file>

<file path=word/header767.xml><?xml version="1.0" encoding="utf-8"?>
<w:hdr xmlns:w="http://schemas.openxmlformats.org/wordprocessingml/2006/main">
  <w:p/>
</w:hdr>
</file>

<file path=word/header768.xml><?xml version="1.0" encoding="utf-8"?>
<w:hdr xmlns:w="http://schemas.openxmlformats.org/wordprocessingml/2006/main">
  <w:p/>
</w:hdr>
</file>

<file path=word/header769.xml><?xml version="1.0" encoding="utf-8"?>
<w:hdr xmlns:w="http://schemas.openxmlformats.org/wordprocessingml/2006/main">
  <w:p/>
</w:hdr>
</file>

<file path=word/header770.xml><?xml version="1.0" encoding="utf-8"?>
<w:hdr xmlns:w="http://schemas.openxmlformats.org/wordprocessingml/2006/main">
  <w:p/>
</w:hdr>
</file>

<file path=word/header771.xml><?xml version="1.0" encoding="utf-8"?>
<w:hdr xmlns:w="http://schemas.openxmlformats.org/wordprocessingml/2006/main">
  <w:p/>
</w:hdr>
</file>

<file path=word/header772.xml><?xml version="1.0" encoding="utf-8"?>
<w:hdr xmlns:w="http://schemas.openxmlformats.org/wordprocessingml/2006/main">
  <w:p/>
</w:hdr>
</file>

<file path=word/header773.xml><?xml version="1.0" encoding="utf-8"?>
<w:hdr xmlns:w="http://schemas.openxmlformats.org/wordprocessingml/2006/main">
  <w:p/>
</w:hdr>
</file>

<file path=word/header774.xml><?xml version="1.0" encoding="utf-8"?>
<w:hdr xmlns:w="http://schemas.openxmlformats.org/wordprocessingml/2006/main">
  <w:p/>
</w:hdr>
</file>

<file path=word/header775.xml><?xml version="1.0" encoding="utf-8"?>
<w:hdr xmlns:w="http://schemas.openxmlformats.org/wordprocessingml/2006/main">
  <w:p/>
</w:hdr>
</file>

<file path=word/header776.xml><?xml version="1.0" encoding="utf-8"?>
<w:hdr xmlns:w="http://schemas.openxmlformats.org/wordprocessingml/2006/main">
  <w:p/>
</w:hdr>
</file>

<file path=word/header777.xml><?xml version="1.0" encoding="utf-8"?>
<w:hdr xmlns:w="http://schemas.openxmlformats.org/wordprocessingml/2006/main">
  <w:p/>
</w:hdr>
</file>

<file path=word/header778.xml><?xml version="1.0" encoding="utf-8"?>
<w:hdr xmlns:w="http://schemas.openxmlformats.org/wordprocessingml/2006/main">
  <w:p/>
</w:hdr>
</file>

<file path=word/header779.xml><?xml version="1.0" encoding="utf-8"?>
<w:hdr xmlns:w="http://schemas.openxmlformats.org/wordprocessingml/2006/main">
  <w:p/>
</w:hdr>
</file>

<file path=word/header780.xml><?xml version="1.0" encoding="utf-8"?>
<w:hdr xmlns:w="http://schemas.openxmlformats.org/wordprocessingml/2006/main">
  <w:p/>
</w:hdr>
</file>

<file path=word/header781.xml><?xml version="1.0" encoding="utf-8"?>
<w:hdr xmlns:w="http://schemas.openxmlformats.org/wordprocessingml/2006/main">
  <w:p/>
</w:hdr>
</file>

<file path=word/header782.xml><?xml version="1.0" encoding="utf-8"?>
<w:hdr xmlns:w="http://schemas.openxmlformats.org/wordprocessingml/2006/main">
  <w:p/>
</w:hdr>
</file>

<file path=word/header783.xml><?xml version="1.0" encoding="utf-8"?>
<w:hdr xmlns:w="http://schemas.openxmlformats.org/wordprocessingml/2006/main">
  <w:p/>
</w:hdr>
</file>

<file path=word/header784.xml><?xml version="1.0" encoding="utf-8"?>
<w:hdr xmlns:w="http://schemas.openxmlformats.org/wordprocessingml/2006/main">
  <w:p/>
</w:hdr>
</file>

<file path=word/header785.xml><?xml version="1.0" encoding="utf-8"?>
<w:hdr xmlns:w="http://schemas.openxmlformats.org/wordprocessingml/2006/main">
  <w:p/>
</w:hdr>
</file>

<file path=word/header786.xml><?xml version="1.0" encoding="utf-8"?>
<w:hdr xmlns:w="http://schemas.openxmlformats.org/wordprocessingml/2006/main">
  <w:p/>
</w:hdr>
</file>

<file path=word/header787.xml><?xml version="1.0" encoding="utf-8"?>
<w:hdr xmlns:w="http://schemas.openxmlformats.org/wordprocessingml/2006/main">
  <w:p/>
</w:hdr>
</file>

<file path=word/header788.xml><?xml version="1.0" encoding="utf-8"?>
<w:hdr xmlns:w="http://schemas.openxmlformats.org/wordprocessingml/2006/main">
  <w:p/>
</w:hdr>
</file>

<file path=word/header789.xml><?xml version="1.0" encoding="utf-8"?>
<w:hdr xmlns:w="http://schemas.openxmlformats.org/wordprocessingml/2006/main">
  <w:p/>
</w:hdr>
</file>

<file path=word/header790.xml><?xml version="1.0" encoding="utf-8"?>
<w:hdr xmlns:w="http://schemas.openxmlformats.org/wordprocessingml/2006/main">
  <w:p/>
</w:hdr>
</file>

<file path=word/header791.xml><?xml version="1.0" encoding="utf-8"?>
<w:hdr xmlns:w="http://schemas.openxmlformats.org/wordprocessingml/2006/main">
  <w:p/>
</w:hdr>
</file>

<file path=word/header792.xml><?xml version="1.0" encoding="utf-8"?>
<w:hdr xmlns:w="http://schemas.openxmlformats.org/wordprocessingml/2006/main">
  <w:p/>
</w:hdr>
</file>

<file path=word/header793.xml><?xml version="1.0" encoding="utf-8"?>
<w:hdr xmlns:w="http://schemas.openxmlformats.org/wordprocessingml/2006/main">
  <w:p/>
</w:hdr>
</file>

<file path=word/header794.xml><?xml version="1.0" encoding="utf-8"?>
<w:hdr xmlns:w="http://schemas.openxmlformats.org/wordprocessingml/2006/main">
  <w:p/>
</w:hdr>
</file>

<file path=word/header795.xml><?xml version="1.0" encoding="utf-8"?>
<w:hdr xmlns:w="http://schemas.openxmlformats.org/wordprocessingml/2006/main">
  <w:p/>
</w:hdr>
</file>

<file path=word/header796.xml><?xml version="1.0" encoding="utf-8"?>
<w:hdr xmlns:w="http://schemas.openxmlformats.org/wordprocessingml/2006/main">
  <w:p/>
</w:hdr>
</file>

<file path=word/header797.xml><?xml version="1.0" encoding="utf-8"?>
<w:hdr xmlns:w="http://schemas.openxmlformats.org/wordprocessingml/2006/main">
  <w:p/>
</w:hdr>
</file>

<file path=word/header798.xml><?xml version="1.0" encoding="utf-8"?>
<w:hdr xmlns:w="http://schemas.openxmlformats.org/wordprocessingml/2006/main">
  <w:p/>
</w:hdr>
</file>

<file path=word/header799.xml><?xml version="1.0" encoding="utf-8"?>
<w:hdr xmlns:w="http://schemas.openxmlformats.org/wordprocessingml/2006/main">
  <w:p/>
</w:hdr>
</file>

<file path=word/header800.xml><?xml version="1.0" encoding="utf-8"?>
<w:hdr xmlns:w="http://schemas.openxmlformats.org/wordprocessingml/2006/main">
  <w:p/>
</w:hdr>
</file>

<file path=word/header801.xml><?xml version="1.0" encoding="utf-8"?>
<w:hdr xmlns:w="http://schemas.openxmlformats.org/wordprocessingml/2006/main">
  <w:p/>
</w:hdr>
</file>

<file path=word/header802.xml><?xml version="1.0" encoding="utf-8"?>
<w:hdr xmlns:w="http://schemas.openxmlformats.org/wordprocessingml/2006/main">
  <w:p/>
</w:hdr>
</file>

<file path=word/header803.xml><?xml version="1.0" encoding="utf-8"?>
<w:hdr xmlns:w="http://schemas.openxmlformats.org/wordprocessingml/2006/main">
  <w:p/>
</w:hdr>
</file>

<file path=word/header804.xml><?xml version="1.0" encoding="utf-8"?>
<w:hdr xmlns:w="http://schemas.openxmlformats.org/wordprocessingml/2006/main">
  <w:p/>
</w:hdr>
</file>

<file path=word/header805.xml><?xml version="1.0" encoding="utf-8"?>
<w:hdr xmlns:w="http://schemas.openxmlformats.org/wordprocessingml/2006/main">
  <w:p/>
</w:hdr>
</file>

<file path=word/header806.xml><?xml version="1.0" encoding="utf-8"?>
<w:hdr xmlns:w="http://schemas.openxmlformats.org/wordprocessingml/2006/main">
  <w:p/>
</w:hdr>
</file>

<file path=word/header807.xml><?xml version="1.0" encoding="utf-8"?>
<w:hdr xmlns:w="http://schemas.openxmlformats.org/wordprocessingml/2006/main">
  <w:p/>
</w:hdr>
</file>

<file path=word/header808.xml><?xml version="1.0" encoding="utf-8"?>
<w:hdr xmlns:w="http://schemas.openxmlformats.org/wordprocessingml/2006/main">
  <w:p/>
</w:hdr>
</file>

<file path=word/header809.xml><?xml version="1.0" encoding="utf-8"?>
<w:hdr xmlns:w="http://schemas.openxmlformats.org/wordprocessingml/2006/main">
  <w:p/>
</w:hdr>
</file>

<file path=word/header810.xml><?xml version="1.0" encoding="utf-8"?>
<w:hdr xmlns:w="http://schemas.openxmlformats.org/wordprocessingml/2006/main">
  <w:p/>
</w:hdr>
</file>

<file path=word/header811.xml><?xml version="1.0" encoding="utf-8"?>
<w:hdr xmlns:w="http://schemas.openxmlformats.org/wordprocessingml/2006/main">
  <w:p/>
</w:hdr>
</file>

<file path=word/header812.xml><?xml version="1.0" encoding="utf-8"?>
<w:hdr xmlns:w="http://schemas.openxmlformats.org/wordprocessingml/2006/main">
  <w:p/>
</w:hdr>
</file>

<file path=word/header813.xml><?xml version="1.0" encoding="utf-8"?>
<w:hdr xmlns:w="http://schemas.openxmlformats.org/wordprocessingml/2006/main">
  <w:p/>
</w:hdr>
</file>

<file path=word/header814.xml><?xml version="1.0" encoding="utf-8"?>
<w:hdr xmlns:w="http://schemas.openxmlformats.org/wordprocessingml/2006/main">
  <w:p/>
</w:hdr>
</file>

<file path=word/header815.xml><?xml version="1.0" encoding="utf-8"?>
<w:hdr xmlns:w="http://schemas.openxmlformats.org/wordprocessingml/2006/main">
  <w:p/>
</w:hdr>
</file>

<file path=word/header816.xml><?xml version="1.0" encoding="utf-8"?>
<w:hdr xmlns:w="http://schemas.openxmlformats.org/wordprocessingml/2006/main">
  <w:p/>
</w:hdr>
</file>

<file path=word/header817.xml><?xml version="1.0" encoding="utf-8"?>
<w:hdr xmlns:w="http://schemas.openxmlformats.org/wordprocessingml/2006/main">
  <w:p/>
</w:hdr>
</file>

<file path=word/header818.xml><?xml version="1.0" encoding="utf-8"?>
<w:hdr xmlns:w="http://schemas.openxmlformats.org/wordprocessingml/2006/main">
  <w:p/>
</w:hdr>
</file>

<file path=word/header819.xml><?xml version="1.0" encoding="utf-8"?>
<w:hdr xmlns:w="http://schemas.openxmlformats.org/wordprocessingml/2006/main">
  <w:p/>
</w:hdr>
</file>

<file path=word/header820.xml><?xml version="1.0" encoding="utf-8"?>
<w:hdr xmlns:w="http://schemas.openxmlformats.org/wordprocessingml/2006/main">
  <w:p/>
</w:hdr>
</file>

<file path=word/header821.xml><?xml version="1.0" encoding="utf-8"?>
<w:hdr xmlns:w="http://schemas.openxmlformats.org/wordprocessingml/2006/main">
  <w:p/>
</w:hdr>
</file>

<file path=word/header822.xml><?xml version="1.0" encoding="utf-8"?>
<w:hdr xmlns:w="http://schemas.openxmlformats.org/wordprocessingml/2006/main">
  <w:p/>
</w:hdr>
</file>

<file path=word/header823.xml><?xml version="1.0" encoding="utf-8"?>
<w:hdr xmlns:w="http://schemas.openxmlformats.org/wordprocessingml/2006/main">
  <w:p/>
</w:hdr>
</file>

<file path=word/header824.xml><?xml version="1.0" encoding="utf-8"?>
<w:hdr xmlns:w="http://schemas.openxmlformats.org/wordprocessingml/2006/main">
  <w:p/>
</w:hdr>
</file>

<file path=word/header825.xml><?xml version="1.0" encoding="utf-8"?>
<w:hdr xmlns:w="http://schemas.openxmlformats.org/wordprocessingml/2006/main">
  <w:p/>
</w:hdr>
</file>

<file path=word/header826.xml><?xml version="1.0" encoding="utf-8"?>
<w:hdr xmlns:w="http://schemas.openxmlformats.org/wordprocessingml/2006/main">
  <w:p/>
</w:hdr>
</file>

<file path=word/header827.xml><?xml version="1.0" encoding="utf-8"?>
<w:hdr xmlns:w="http://schemas.openxmlformats.org/wordprocessingml/2006/main">
  <w:p/>
</w:hdr>
</file>

<file path=word/header828.xml><?xml version="1.0" encoding="utf-8"?>
<w:hdr xmlns:w="http://schemas.openxmlformats.org/wordprocessingml/2006/main">
  <w:p/>
</w:hdr>
</file>

<file path=word/header829.xml><?xml version="1.0" encoding="utf-8"?>
<w:hdr xmlns:w="http://schemas.openxmlformats.org/wordprocessingml/2006/main">
  <w:p/>
</w:hdr>
</file>

<file path=word/header830.xml><?xml version="1.0" encoding="utf-8"?>
<w:hdr xmlns:w="http://schemas.openxmlformats.org/wordprocessingml/2006/main">
  <w:p/>
</w:hdr>
</file>

<file path=word/header831.xml><?xml version="1.0" encoding="utf-8"?>
<w:hdr xmlns:w="http://schemas.openxmlformats.org/wordprocessingml/2006/main">
  <w:p/>
</w:hdr>
</file>

<file path=word/header832.xml><?xml version="1.0" encoding="utf-8"?>
<w:hdr xmlns:w="http://schemas.openxmlformats.org/wordprocessingml/2006/main">
  <w:p/>
</w:hdr>
</file>

<file path=word/header833.xml><?xml version="1.0" encoding="utf-8"?>
<w:hdr xmlns:w="http://schemas.openxmlformats.org/wordprocessingml/2006/main">
  <w:p/>
</w:hdr>
</file>

<file path=word/header834.xml><?xml version="1.0" encoding="utf-8"?>
<w:hdr xmlns:w="http://schemas.openxmlformats.org/wordprocessingml/2006/main">
  <w:p/>
</w:hdr>
</file>

<file path=word/header835.xml><?xml version="1.0" encoding="utf-8"?>
<w:hdr xmlns:w="http://schemas.openxmlformats.org/wordprocessingml/2006/main">
  <w:p/>
</w:hdr>
</file>

<file path=word/header836.xml><?xml version="1.0" encoding="utf-8"?>
<w:hdr xmlns:w="http://schemas.openxmlformats.org/wordprocessingml/2006/main">
  <w:p/>
</w:hdr>
</file>

<file path=word/header837.xml><?xml version="1.0" encoding="utf-8"?>
<w:hdr xmlns:w="http://schemas.openxmlformats.org/wordprocessingml/2006/main">
  <w:p/>
</w:hdr>
</file>

<file path=word/header838.xml><?xml version="1.0" encoding="utf-8"?>
<w:hdr xmlns:w="http://schemas.openxmlformats.org/wordprocessingml/2006/main">
  <w:p/>
</w:hdr>
</file>

<file path=word/header839.xml><?xml version="1.0" encoding="utf-8"?>
<w:hdr xmlns:w="http://schemas.openxmlformats.org/wordprocessingml/2006/main">
  <w:p/>
</w:hdr>
</file>

<file path=word/header840.xml><?xml version="1.0" encoding="utf-8"?>
<w:hdr xmlns:w="http://schemas.openxmlformats.org/wordprocessingml/2006/main">
  <w:p/>
</w:hdr>
</file>

<file path=word/header841.xml><?xml version="1.0" encoding="utf-8"?>
<w:hdr xmlns:w="http://schemas.openxmlformats.org/wordprocessingml/2006/main">
  <w:p/>
</w:hdr>
</file>

<file path=word/header842.xml><?xml version="1.0" encoding="utf-8"?>
<w:hdr xmlns:w="http://schemas.openxmlformats.org/wordprocessingml/2006/main">
  <w:p/>
</w:hdr>
</file>

<file path=word/header843.xml><?xml version="1.0" encoding="utf-8"?>
<w:hdr xmlns:w="http://schemas.openxmlformats.org/wordprocessingml/2006/main">
  <w:p/>
</w:hdr>
</file>

<file path=word/header844.xml><?xml version="1.0" encoding="utf-8"?>
<w:hdr xmlns:w="http://schemas.openxmlformats.org/wordprocessingml/2006/main">
  <w:p/>
</w:hdr>
</file>

<file path=word/header845.xml><?xml version="1.0" encoding="utf-8"?>
<w:hdr xmlns:w="http://schemas.openxmlformats.org/wordprocessingml/2006/main">
  <w:p/>
</w:hdr>
</file>

<file path=word/header846.xml><?xml version="1.0" encoding="utf-8"?>
<w:hdr xmlns:w="http://schemas.openxmlformats.org/wordprocessingml/2006/main">
  <w:p/>
</w:hdr>
</file>

<file path=word/header847.xml><?xml version="1.0" encoding="utf-8"?>
<w:hdr xmlns:w="http://schemas.openxmlformats.org/wordprocessingml/2006/main">
  <w:p/>
</w:hdr>
</file>

<file path=word/header848.xml><?xml version="1.0" encoding="utf-8"?>
<w:hdr xmlns:w="http://schemas.openxmlformats.org/wordprocessingml/2006/main">
  <w:p/>
</w:hdr>
</file>

<file path=word/header849.xml><?xml version="1.0" encoding="utf-8"?>
<w:hdr xmlns:w="http://schemas.openxmlformats.org/wordprocessingml/2006/main">
  <w:p/>
</w:hdr>
</file>

<file path=word/header850.xml><?xml version="1.0" encoding="utf-8"?>
<w:hdr xmlns:w="http://schemas.openxmlformats.org/wordprocessingml/2006/main">
  <w:p/>
</w:hdr>
</file>

<file path=word/header851.xml><?xml version="1.0" encoding="utf-8"?>
<w:hdr xmlns:w="http://schemas.openxmlformats.org/wordprocessingml/2006/main">
  <w:p/>
</w:hdr>
</file>

<file path=word/header852.xml><?xml version="1.0" encoding="utf-8"?>
<w:hdr xmlns:w="http://schemas.openxmlformats.org/wordprocessingml/2006/main">
  <w:p/>
</w:hdr>
</file>

<file path=word/header853.xml><?xml version="1.0" encoding="utf-8"?>
<w:hdr xmlns:w="http://schemas.openxmlformats.org/wordprocessingml/2006/main">
  <w:p/>
</w:hdr>
</file>

<file path=word/header854.xml><?xml version="1.0" encoding="utf-8"?>
<w:hdr xmlns:w="http://schemas.openxmlformats.org/wordprocessingml/2006/main">
  <w:p/>
</w:hdr>
</file>

<file path=word/header855.xml><?xml version="1.0" encoding="utf-8"?>
<w:hdr xmlns:w="http://schemas.openxmlformats.org/wordprocessingml/2006/main">
  <w:p/>
</w:hdr>
</file>

<file path=word/header856.xml><?xml version="1.0" encoding="utf-8"?>
<w:hdr xmlns:w="http://schemas.openxmlformats.org/wordprocessingml/2006/main">
  <w:p/>
</w:hdr>
</file>

<file path=word/header857.xml><?xml version="1.0" encoding="utf-8"?>
<w:hdr xmlns:w="http://schemas.openxmlformats.org/wordprocessingml/2006/main">
  <w:p/>
</w:hdr>
</file>

<file path=word/header858.xml><?xml version="1.0" encoding="utf-8"?>
<w:hdr xmlns:w="http://schemas.openxmlformats.org/wordprocessingml/2006/main">
  <w:p/>
</w:hdr>
</file>

<file path=word/header859.xml><?xml version="1.0" encoding="utf-8"?>
<w:hdr xmlns:w="http://schemas.openxmlformats.org/wordprocessingml/2006/main">
  <w:p/>
</w:hdr>
</file>

<file path=word/header860.xml><?xml version="1.0" encoding="utf-8"?>
<w:hdr xmlns:w="http://schemas.openxmlformats.org/wordprocessingml/2006/main">
  <w:p/>
</w:hdr>
</file>

<file path=word/header861.xml><?xml version="1.0" encoding="utf-8"?>
<w:hdr xmlns:w="http://schemas.openxmlformats.org/wordprocessingml/2006/main">
  <w:p/>
</w:hdr>
</file>

<file path=word/header862.xml><?xml version="1.0" encoding="utf-8"?>
<w:hdr xmlns:w="http://schemas.openxmlformats.org/wordprocessingml/2006/main">
  <w:p/>
</w:hdr>
</file>

<file path=word/header863.xml><?xml version="1.0" encoding="utf-8"?>
<w:hdr xmlns:w="http://schemas.openxmlformats.org/wordprocessingml/2006/main">
  <w:p/>
</w:hdr>
</file>

<file path=word/header864.xml><?xml version="1.0" encoding="utf-8"?>
<w:hdr xmlns:w="http://schemas.openxmlformats.org/wordprocessingml/2006/main">
  <w:p/>
</w:hdr>
</file>

<file path=word/header865.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4.xml" Type="http://schemas.openxmlformats.org/officeDocument/2006/relationships/footer"/><Relationship Id="rId100" Target="footer49.xml" Type="http://schemas.openxmlformats.org/officeDocument/2006/relationships/footer"/><Relationship Id="rId1000" Target="footer499.xml" Type="http://schemas.openxmlformats.org/officeDocument/2006/relationships/footer"/><Relationship Id="rId1001" Target="header499.xml" Type="http://schemas.openxmlformats.org/officeDocument/2006/relationships/header"/><Relationship Id="rId1002" Target="footer500.xml" Type="http://schemas.openxmlformats.org/officeDocument/2006/relationships/footer"/><Relationship Id="rId1003" Target="header500.xml" Type="http://schemas.openxmlformats.org/officeDocument/2006/relationships/header"/><Relationship Id="rId1004" Target="footer501.xml" Type="http://schemas.openxmlformats.org/officeDocument/2006/relationships/footer"/><Relationship Id="rId1005" Target="header501.xml" Type="http://schemas.openxmlformats.org/officeDocument/2006/relationships/header"/><Relationship Id="rId1006" Target="footer502.xml" Type="http://schemas.openxmlformats.org/officeDocument/2006/relationships/footer"/><Relationship Id="rId1007" Target="header502.xml" Type="http://schemas.openxmlformats.org/officeDocument/2006/relationships/header"/><Relationship Id="rId1008" Target="footer503.xml" Type="http://schemas.openxmlformats.org/officeDocument/2006/relationships/footer"/><Relationship Id="rId1009" Target="header503.xml" Type="http://schemas.openxmlformats.org/officeDocument/2006/relationships/header"/><Relationship Id="rId101" Target="header49.xml" Type="http://schemas.openxmlformats.org/officeDocument/2006/relationships/header"/><Relationship Id="rId1010" Target="footer504.xml" Type="http://schemas.openxmlformats.org/officeDocument/2006/relationships/footer"/><Relationship Id="rId1011" Target="header504.xml" Type="http://schemas.openxmlformats.org/officeDocument/2006/relationships/header"/><Relationship Id="rId1012" Target="footer505.xml" Type="http://schemas.openxmlformats.org/officeDocument/2006/relationships/footer"/><Relationship Id="rId1013" Target="header505.xml" Type="http://schemas.openxmlformats.org/officeDocument/2006/relationships/header"/><Relationship Id="rId1014" Target="footer506.xml" Type="http://schemas.openxmlformats.org/officeDocument/2006/relationships/footer"/><Relationship Id="rId1015" Target="header506.xml" Type="http://schemas.openxmlformats.org/officeDocument/2006/relationships/header"/><Relationship Id="rId1016" Target="footer507.xml" Type="http://schemas.openxmlformats.org/officeDocument/2006/relationships/footer"/><Relationship Id="rId1017" Target="header507.xml" Type="http://schemas.openxmlformats.org/officeDocument/2006/relationships/header"/><Relationship Id="rId1018" Target="footer508.xml" Type="http://schemas.openxmlformats.org/officeDocument/2006/relationships/footer"/><Relationship Id="rId1019" Target="header508.xml" Type="http://schemas.openxmlformats.org/officeDocument/2006/relationships/header"/><Relationship Id="rId102" Target="footer50.xml" Type="http://schemas.openxmlformats.org/officeDocument/2006/relationships/footer"/><Relationship Id="rId1020" Target="footer509.xml" Type="http://schemas.openxmlformats.org/officeDocument/2006/relationships/footer"/><Relationship Id="rId1021" Target="header509.xml" Type="http://schemas.openxmlformats.org/officeDocument/2006/relationships/header"/><Relationship Id="rId1022" Target="footer510.xml" Type="http://schemas.openxmlformats.org/officeDocument/2006/relationships/footer"/><Relationship Id="rId1023" Target="header510.xml" Type="http://schemas.openxmlformats.org/officeDocument/2006/relationships/header"/><Relationship Id="rId1024" Target="footer511.xml" Type="http://schemas.openxmlformats.org/officeDocument/2006/relationships/footer"/><Relationship Id="rId1025" Target="header511.xml" Type="http://schemas.openxmlformats.org/officeDocument/2006/relationships/header"/><Relationship Id="rId1026" Target="footer512.xml" Type="http://schemas.openxmlformats.org/officeDocument/2006/relationships/footer"/><Relationship Id="rId1027" Target="header512.xml" Type="http://schemas.openxmlformats.org/officeDocument/2006/relationships/header"/><Relationship Id="rId1028" Target="footer513.xml" Type="http://schemas.openxmlformats.org/officeDocument/2006/relationships/footer"/><Relationship Id="rId1029" Target="header513.xml" Type="http://schemas.openxmlformats.org/officeDocument/2006/relationships/header"/><Relationship Id="rId103" Target="header50.xml" Type="http://schemas.openxmlformats.org/officeDocument/2006/relationships/header"/><Relationship Id="rId1030" Target="footer514.xml" Type="http://schemas.openxmlformats.org/officeDocument/2006/relationships/footer"/><Relationship Id="rId1031" Target="header514.xml" Type="http://schemas.openxmlformats.org/officeDocument/2006/relationships/header"/><Relationship Id="rId1032" Target="footer515.xml" Type="http://schemas.openxmlformats.org/officeDocument/2006/relationships/footer"/><Relationship Id="rId1033" Target="header515.xml" Type="http://schemas.openxmlformats.org/officeDocument/2006/relationships/header"/><Relationship Id="rId1034" Target="footer516.xml" Type="http://schemas.openxmlformats.org/officeDocument/2006/relationships/footer"/><Relationship Id="rId1035" Target="header516.xml" Type="http://schemas.openxmlformats.org/officeDocument/2006/relationships/header"/><Relationship Id="rId1036" Target="footer517.xml" Type="http://schemas.openxmlformats.org/officeDocument/2006/relationships/footer"/><Relationship Id="rId1037" Target="header517.xml" Type="http://schemas.openxmlformats.org/officeDocument/2006/relationships/header"/><Relationship Id="rId1038" Target="footer518.xml" Type="http://schemas.openxmlformats.org/officeDocument/2006/relationships/footer"/><Relationship Id="rId1039" Target="header518.xml" Type="http://schemas.openxmlformats.org/officeDocument/2006/relationships/header"/><Relationship Id="rId104" Target="footer51.xml" Type="http://schemas.openxmlformats.org/officeDocument/2006/relationships/footer"/><Relationship Id="rId1040" Target="footer519.xml" Type="http://schemas.openxmlformats.org/officeDocument/2006/relationships/footer"/><Relationship Id="rId1041" Target="header519.xml" Type="http://schemas.openxmlformats.org/officeDocument/2006/relationships/header"/><Relationship Id="rId1042" Target="footer520.xml" Type="http://schemas.openxmlformats.org/officeDocument/2006/relationships/footer"/><Relationship Id="rId1043" Target="header520.xml" Type="http://schemas.openxmlformats.org/officeDocument/2006/relationships/header"/><Relationship Id="rId1044" Target="footer521.xml" Type="http://schemas.openxmlformats.org/officeDocument/2006/relationships/footer"/><Relationship Id="rId1045" Target="header521.xml" Type="http://schemas.openxmlformats.org/officeDocument/2006/relationships/header"/><Relationship Id="rId1046" Target="footer522.xml" Type="http://schemas.openxmlformats.org/officeDocument/2006/relationships/footer"/><Relationship Id="rId1047" Target="header522.xml" Type="http://schemas.openxmlformats.org/officeDocument/2006/relationships/header"/><Relationship Id="rId1048" Target="footer523.xml" Type="http://schemas.openxmlformats.org/officeDocument/2006/relationships/footer"/><Relationship Id="rId1049" Target="header523.xml" Type="http://schemas.openxmlformats.org/officeDocument/2006/relationships/header"/><Relationship Id="rId105" Target="header51.xml" Type="http://schemas.openxmlformats.org/officeDocument/2006/relationships/header"/><Relationship Id="rId1050" Target="footer524.xml" Type="http://schemas.openxmlformats.org/officeDocument/2006/relationships/footer"/><Relationship Id="rId1051" Target="header524.xml" Type="http://schemas.openxmlformats.org/officeDocument/2006/relationships/header"/><Relationship Id="rId1052" Target="footer525.xml" Type="http://schemas.openxmlformats.org/officeDocument/2006/relationships/footer"/><Relationship Id="rId1053" Target="header525.xml" Type="http://schemas.openxmlformats.org/officeDocument/2006/relationships/header"/><Relationship Id="rId1054" Target="footer526.xml" Type="http://schemas.openxmlformats.org/officeDocument/2006/relationships/footer"/><Relationship Id="rId1055" Target="header526.xml" Type="http://schemas.openxmlformats.org/officeDocument/2006/relationships/header"/><Relationship Id="rId1056" Target="footer527.xml" Type="http://schemas.openxmlformats.org/officeDocument/2006/relationships/footer"/><Relationship Id="rId1057" Target="header527.xml" Type="http://schemas.openxmlformats.org/officeDocument/2006/relationships/header"/><Relationship Id="rId1058" Target="footer528.xml" Type="http://schemas.openxmlformats.org/officeDocument/2006/relationships/footer"/><Relationship Id="rId1059" Target="header528.xml" Type="http://schemas.openxmlformats.org/officeDocument/2006/relationships/header"/><Relationship Id="rId106" Target="footer52.xml" Type="http://schemas.openxmlformats.org/officeDocument/2006/relationships/footer"/><Relationship Id="rId1060" Target="footer529.xml" Type="http://schemas.openxmlformats.org/officeDocument/2006/relationships/footer"/><Relationship Id="rId1061" Target="header529.xml" Type="http://schemas.openxmlformats.org/officeDocument/2006/relationships/header"/><Relationship Id="rId1062" Target="footer530.xml" Type="http://schemas.openxmlformats.org/officeDocument/2006/relationships/footer"/><Relationship Id="rId1063" Target="header530.xml" Type="http://schemas.openxmlformats.org/officeDocument/2006/relationships/header"/><Relationship Id="rId1064" Target="footer531.xml" Type="http://schemas.openxmlformats.org/officeDocument/2006/relationships/footer"/><Relationship Id="rId1065" Target="header531.xml" Type="http://schemas.openxmlformats.org/officeDocument/2006/relationships/header"/><Relationship Id="rId1066" Target="footer532.xml" Type="http://schemas.openxmlformats.org/officeDocument/2006/relationships/footer"/><Relationship Id="rId1067" Target="header532.xml" Type="http://schemas.openxmlformats.org/officeDocument/2006/relationships/header"/><Relationship Id="rId1068" Target="footer533.xml" Type="http://schemas.openxmlformats.org/officeDocument/2006/relationships/footer"/><Relationship Id="rId1069" Target="header533.xml" Type="http://schemas.openxmlformats.org/officeDocument/2006/relationships/header"/><Relationship Id="rId107" Target="header52.xml" Type="http://schemas.openxmlformats.org/officeDocument/2006/relationships/header"/><Relationship Id="rId1070" Target="footer534.xml" Type="http://schemas.openxmlformats.org/officeDocument/2006/relationships/footer"/><Relationship Id="rId1071" Target="header534.xml" Type="http://schemas.openxmlformats.org/officeDocument/2006/relationships/header"/><Relationship Id="rId1072" Target="footer535.xml" Type="http://schemas.openxmlformats.org/officeDocument/2006/relationships/footer"/><Relationship Id="rId1073" Target="header535.xml" Type="http://schemas.openxmlformats.org/officeDocument/2006/relationships/header"/><Relationship Id="rId1074" Target="footer536.xml" Type="http://schemas.openxmlformats.org/officeDocument/2006/relationships/footer"/><Relationship Id="rId1075" Target="header536.xml" Type="http://schemas.openxmlformats.org/officeDocument/2006/relationships/header"/><Relationship Id="rId1076" Target="footer537.xml" Type="http://schemas.openxmlformats.org/officeDocument/2006/relationships/footer"/><Relationship Id="rId1077" Target="header537.xml" Type="http://schemas.openxmlformats.org/officeDocument/2006/relationships/header"/><Relationship Id="rId1078" Target="footer538.xml" Type="http://schemas.openxmlformats.org/officeDocument/2006/relationships/footer"/><Relationship Id="rId1079" Target="header538.xml" Type="http://schemas.openxmlformats.org/officeDocument/2006/relationships/header"/><Relationship Id="rId108" Target="footer53.xml" Type="http://schemas.openxmlformats.org/officeDocument/2006/relationships/footer"/><Relationship Id="rId1080" Target="footer539.xml" Type="http://schemas.openxmlformats.org/officeDocument/2006/relationships/footer"/><Relationship Id="rId1081" Target="header539.xml" Type="http://schemas.openxmlformats.org/officeDocument/2006/relationships/header"/><Relationship Id="rId1082" Target="footer540.xml" Type="http://schemas.openxmlformats.org/officeDocument/2006/relationships/footer"/><Relationship Id="rId1083" Target="header540.xml" Type="http://schemas.openxmlformats.org/officeDocument/2006/relationships/header"/><Relationship Id="rId1084" Target="footer541.xml" Type="http://schemas.openxmlformats.org/officeDocument/2006/relationships/footer"/><Relationship Id="rId1085" Target="header541.xml" Type="http://schemas.openxmlformats.org/officeDocument/2006/relationships/header"/><Relationship Id="rId1086" Target="footer542.xml" Type="http://schemas.openxmlformats.org/officeDocument/2006/relationships/footer"/><Relationship Id="rId1087" Target="header542.xml" Type="http://schemas.openxmlformats.org/officeDocument/2006/relationships/header"/><Relationship Id="rId1088" Target="footer543.xml" Type="http://schemas.openxmlformats.org/officeDocument/2006/relationships/footer"/><Relationship Id="rId1089" Target="header543.xml" Type="http://schemas.openxmlformats.org/officeDocument/2006/relationships/header"/><Relationship Id="rId109" Target="header53.xml" Type="http://schemas.openxmlformats.org/officeDocument/2006/relationships/header"/><Relationship Id="rId1090" Target="footer544.xml" Type="http://schemas.openxmlformats.org/officeDocument/2006/relationships/footer"/><Relationship Id="rId1091" Target="header544.xml" Type="http://schemas.openxmlformats.org/officeDocument/2006/relationships/header"/><Relationship Id="rId1092" Target="footer545.xml" Type="http://schemas.openxmlformats.org/officeDocument/2006/relationships/footer"/><Relationship Id="rId1093" Target="header545.xml" Type="http://schemas.openxmlformats.org/officeDocument/2006/relationships/header"/><Relationship Id="rId1094" Target="footer546.xml" Type="http://schemas.openxmlformats.org/officeDocument/2006/relationships/footer"/><Relationship Id="rId1095" Target="header546.xml" Type="http://schemas.openxmlformats.org/officeDocument/2006/relationships/header"/><Relationship Id="rId1096" Target="footer547.xml" Type="http://schemas.openxmlformats.org/officeDocument/2006/relationships/footer"/><Relationship Id="rId1097" Target="header547.xml" Type="http://schemas.openxmlformats.org/officeDocument/2006/relationships/header"/><Relationship Id="rId1098" Target="footer548.xml" Type="http://schemas.openxmlformats.org/officeDocument/2006/relationships/footer"/><Relationship Id="rId1099" Target="header548.xml" Type="http://schemas.openxmlformats.org/officeDocument/2006/relationships/header"/><Relationship Id="rId11" Target="header4.xml" Type="http://schemas.openxmlformats.org/officeDocument/2006/relationships/header"/><Relationship Id="rId110" Target="footer54.xml" Type="http://schemas.openxmlformats.org/officeDocument/2006/relationships/footer"/><Relationship Id="rId1100" Target="footer549.xml" Type="http://schemas.openxmlformats.org/officeDocument/2006/relationships/footer"/><Relationship Id="rId1101" Target="header549.xml" Type="http://schemas.openxmlformats.org/officeDocument/2006/relationships/header"/><Relationship Id="rId1102" Target="footer550.xml" Type="http://schemas.openxmlformats.org/officeDocument/2006/relationships/footer"/><Relationship Id="rId1103" Target="header550.xml" Type="http://schemas.openxmlformats.org/officeDocument/2006/relationships/header"/><Relationship Id="rId1104" Target="footer551.xml" Type="http://schemas.openxmlformats.org/officeDocument/2006/relationships/footer"/><Relationship Id="rId1105" Target="header551.xml" Type="http://schemas.openxmlformats.org/officeDocument/2006/relationships/header"/><Relationship Id="rId1106" Target="footer552.xml" Type="http://schemas.openxmlformats.org/officeDocument/2006/relationships/footer"/><Relationship Id="rId1107" Target="header552.xml" Type="http://schemas.openxmlformats.org/officeDocument/2006/relationships/header"/><Relationship Id="rId1108" Target="footer553.xml" Type="http://schemas.openxmlformats.org/officeDocument/2006/relationships/footer"/><Relationship Id="rId1109" Target="header553.xml" Type="http://schemas.openxmlformats.org/officeDocument/2006/relationships/header"/><Relationship Id="rId111" Target="header54.xml" Type="http://schemas.openxmlformats.org/officeDocument/2006/relationships/header"/><Relationship Id="rId1110" Target="footer554.xml" Type="http://schemas.openxmlformats.org/officeDocument/2006/relationships/footer"/><Relationship Id="rId1111" Target="header554.xml" Type="http://schemas.openxmlformats.org/officeDocument/2006/relationships/header"/><Relationship Id="rId1112" Target="footer555.xml" Type="http://schemas.openxmlformats.org/officeDocument/2006/relationships/footer"/><Relationship Id="rId1113" Target="header555.xml" Type="http://schemas.openxmlformats.org/officeDocument/2006/relationships/header"/><Relationship Id="rId1114" Target="footer556.xml" Type="http://schemas.openxmlformats.org/officeDocument/2006/relationships/footer"/><Relationship Id="rId1115" Target="header556.xml" Type="http://schemas.openxmlformats.org/officeDocument/2006/relationships/header"/><Relationship Id="rId1116" Target="footer557.xml" Type="http://schemas.openxmlformats.org/officeDocument/2006/relationships/footer"/><Relationship Id="rId1117" Target="header557.xml" Type="http://schemas.openxmlformats.org/officeDocument/2006/relationships/header"/><Relationship Id="rId1118" Target="footer558.xml" Type="http://schemas.openxmlformats.org/officeDocument/2006/relationships/footer"/><Relationship Id="rId1119" Target="header558.xml" Type="http://schemas.openxmlformats.org/officeDocument/2006/relationships/header"/><Relationship Id="rId112" Target="footer55.xml" Type="http://schemas.openxmlformats.org/officeDocument/2006/relationships/footer"/><Relationship Id="rId1120" Target="footer559.xml" Type="http://schemas.openxmlformats.org/officeDocument/2006/relationships/footer"/><Relationship Id="rId1121" Target="header559.xml" Type="http://schemas.openxmlformats.org/officeDocument/2006/relationships/header"/><Relationship Id="rId1122" Target="footer560.xml" Type="http://schemas.openxmlformats.org/officeDocument/2006/relationships/footer"/><Relationship Id="rId1123" Target="header560.xml" Type="http://schemas.openxmlformats.org/officeDocument/2006/relationships/header"/><Relationship Id="rId1124" Target="footer561.xml" Type="http://schemas.openxmlformats.org/officeDocument/2006/relationships/footer"/><Relationship Id="rId1125" Target="header561.xml" Type="http://schemas.openxmlformats.org/officeDocument/2006/relationships/header"/><Relationship Id="rId1126" Target="footer562.xml" Type="http://schemas.openxmlformats.org/officeDocument/2006/relationships/footer"/><Relationship Id="rId1127" Target="header562.xml" Type="http://schemas.openxmlformats.org/officeDocument/2006/relationships/header"/><Relationship Id="rId1128" Target="footer563.xml" Type="http://schemas.openxmlformats.org/officeDocument/2006/relationships/footer"/><Relationship Id="rId1129" Target="header563.xml" Type="http://schemas.openxmlformats.org/officeDocument/2006/relationships/header"/><Relationship Id="rId113" Target="header55.xml" Type="http://schemas.openxmlformats.org/officeDocument/2006/relationships/header"/><Relationship Id="rId1130" Target="footer564.xml" Type="http://schemas.openxmlformats.org/officeDocument/2006/relationships/footer"/><Relationship Id="rId1131" Target="header564.xml" Type="http://schemas.openxmlformats.org/officeDocument/2006/relationships/header"/><Relationship Id="rId1132" Target="footer565.xml" Type="http://schemas.openxmlformats.org/officeDocument/2006/relationships/footer"/><Relationship Id="rId1133" Target="header565.xml" Type="http://schemas.openxmlformats.org/officeDocument/2006/relationships/header"/><Relationship Id="rId1134" Target="footer566.xml" Type="http://schemas.openxmlformats.org/officeDocument/2006/relationships/footer"/><Relationship Id="rId1135" Target="header566.xml" Type="http://schemas.openxmlformats.org/officeDocument/2006/relationships/header"/><Relationship Id="rId1136" Target="footer567.xml" Type="http://schemas.openxmlformats.org/officeDocument/2006/relationships/footer"/><Relationship Id="rId1137" Target="header567.xml" Type="http://schemas.openxmlformats.org/officeDocument/2006/relationships/header"/><Relationship Id="rId1138" Target="footer568.xml" Type="http://schemas.openxmlformats.org/officeDocument/2006/relationships/footer"/><Relationship Id="rId1139" Target="header568.xml" Type="http://schemas.openxmlformats.org/officeDocument/2006/relationships/header"/><Relationship Id="rId114" Target="footer56.xml" Type="http://schemas.openxmlformats.org/officeDocument/2006/relationships/footer"/><Relationship Id="rId1140" Target="footer569.xml" Type="http://schemas.openxmlformats.org/officeDocument/2006/relationships/footer"/><Relationship Id="rId1141" Target="header569.xml" Type="http://schemas.openxmlformats.org/officeDocument/2006/relationships/header"/><Relationship Id="rId1142" Target="footer570.xml" Type="http://schemas.openxmlformats.org/officeDocument/2006/relationships/footer"/><Relationship Id="rId1143" Target="header570.xml" Type="http://schemas.openxmlformats.org/officeDocument/2006/relationships/header"/><Relationship Id="rId1144" Target="footer571.xml" Type="http://schemas.openxmlformats.org/officeDocument/2006/relationships/footer"/><Relationship Id="rId1145" Target="header571.xml" Type="http://schemas.openxmlformats.org/officeDocument/2006/relationships/header"/><Relationship Id="rId1146" Target="footer572.xml" Type="http://schemas.openxmlformats.org/officeDocument/2006/relationships/footer"/><Relationship Id="rId1147" Target="header572.xml" Type="http://schemas.openxmlformats.org/officeDocument/2006/relationships/header"/><Relationship Id="rId1148" Target="footer573.xml" Type="http://schemas.openxmlformats.org/officeDocument/2006/relationships/footer"/><Relationship Id="rId1149" Target="header573.xml" Type="http://schemas.openxmlformats.org/officeDocument/2006/relationships/header"/><Relationship Id="rId115" Target="header56.xml" Type="http://schemas.openxmlformats.org/officeDocument/2006/relationships/header"/><Relationship Id="rId1150" Target="footer574.xml" Type="http://schemas.openxmlformats.org/officeDocument/2006/relationships/footer"/><Relationship Id="rId1151" Target="header574.xml" Type="http://schemas.openxmlformats.org/officeDocument/2006/relationships/header"/><Relationship Id="rId1152" Target="footer575.xml" Type="http://schemas.openxmlformats.org/officeDocument/2006/relationships/footer"/><Relationship Id="rId1153" Target="header575.xml" Type="http://schemas.openxmlformats.org/officeDocument/2006/relationships/header"/><Relationship Id="rId1154" Target="footer576.xml" Type="http://schemas.openxmlformats.org/officeDocument/2006/relationships/footer"/><Relationship Id="rId1155" Target="header576.xml" Type="http://schemas.openxmlformats.org/officeDocument/2006/relationships/header"/><Relationship Id="rId1156" Target="footer577.xml" Type="http://schemas.openxmlformats.org/officeDocument/2006/relationships/footer"/><Relationship Id="rId1157" Target="header577.xml" Type="http://schemas.openxmlformats.org/officeDocument/2006/relationships/header"/><Relationship Id="rId1158" Target="footer578.xml" Type="http://schemas.openxmlformats.org/officeDocument/2006/relationships/footer"/><Relationship Id="rId1159" Target="header578.xml" Type="http://schemas.openxmlformats.org/officeDocument/2006/relationships/header"/><Relationship Id="rId116" Target="footer57.xml" Type="http://schemas.openxmlformats.org/officeDocument/2006/relationships/footer"/><Relationship Id="rId1160" Target="footer579.xml" Type="http://schemas.openxmlformats.org/officeDocument/2006/relationships/footer"/><Relationship Id="rId1161" Target="header579.xml" Type="http://schemas.openxmlformats.org/officeDocument/2006/relationships/header"/><Relationship Id="rId1162" Target="footer580.xml" Type="http://schemas.openxmlformats.org/officeDocument/2006/relationships/footer"/><Relationship Id="rId1163" Target="header580.xml" Type="http://schemas.openxmlformats.org/officeDocument/2006/relationships/header"/><Relationship Id="rId1164" Target="footer581.xml" Type="http://schemas.openxmlformats.org/officeDocument/2006/relationships/footer"/><Relationship Id="rId1165" Target="header581.xml" Type="http://schemas.openxmlformats.org/officeDocument/2006/relationships/header"/><Relationship Id="rId1166" Target="footer582.xml" Type="http://schemas.openxmlformats.org/officeDocument/2006/relationships/footer"/><Relationship Id="rId1167" Target="header582.xml" Type="http://schemas.openxmlformats.org/officeDocument/2006/relationships/header"/><Relationship Id="rId1168" Target="footer583.xml" Type="http://schemas.openxmlformats.org/officeDocument/2006/relationships/footer"/><Relationship Id="rId1169" Target="header583.xml" Type="http://schemas.openxmlformats.org/officeDocument/2006/relationships/header"/><Relationship Id="rId117" Target="header57.xml" Type="http://schemas.openxmlformats.org/officeDocument/2006/relationships/header"/><Relationship Id="rId1170" Target="footer584.xml" Type="http://schemas.openxmlformats.org/officeDocument/2006/relationships/footer"/><Relationship Id="rId1171" Target="header584.xml" Type="http://schemas.openxmlformats.org/officeDocument/2006/relationships/header"/><Relationship Id="rId1172" Target="footer585.xml" Type="http://schemas.openxmlformats.org/officeDocument/2006/relationships/footer"/><Relationship Id="rId1173" Target="header585.xml" Type="http://schemas.openxmlformats.org/officeDocument/2006/relationships/header"/><Relationship Id="rId1174" Target="footer586.xml" Type="http://schemas.openxmlformats.org/officeDocument/2006/relationships/footer"/><Relationship Id="rId1175" Target="header586.xml" Type="http://schemas.openxmlformats.org/officeDocument/2006/relationships/header"/><Relationship Id="rId1176" Target="footer587.xml" Type="http://schemas.openxmlformats.org/officeDocument/2006/relationships/footer"/><Relationship Id="rId1177" Target="header587.xml" Type="http://schemas.openxmlformats.org/officeDocument/2006/relationships/header"/><Relationship Id="rId1178" Target="footer588.xml" Type="http://schemas.openxmlformats.org/officeDocument/2006/relationships/footer"/><Relationship Id="rId1179" Target="header588.xml" Type="http://schemas.openxmlformats.org/officeDocument/2006/relationships/header"/><Relationship Id="rId118" Target="footer58.xml" Type="http://schemas.openxmlformats.org/officeDocument/2006/relationships/footer"/><Relationship Id="rId1180" Target="footer589.xml" Type="http://schemas.openxmlformats.org/officeDocument/2006/relationships/footer"/><Relationship Id="rId1181" Target="header589.xml" Type="http://schemas.openxmlformats.org/officeDocument/2006/relationships/header"/><Relationship Id="rId1182" Target="footer590.xml" Type="http://schemas.openxmlformats.org/officeDocument/2006/relationships/footer"/><Relationship Id="rId1183" Target="header590.xml" Type="http://schemas.openxmlformats.org/officeDocument/2006/relationships/header"/><Relationship Id="rId1184" Target="footer591.xml" Type="http://schemas.openxmlformats.org/officeDocument/2006/relationships/footer"/><Relationship Id="rId1185" Target="header591.xml" Type="http://schemas.openxmlformats.org/officeDocument/2006/relationships/header"/><Relationship Id="rId1186" Target="footer592.xml" Type="http://schemas.openxmlformats.org/officeDocument/2006/relationships/footer"/><Relationship Id="rId1187" Target="header592.xml" Type="http://schemas.openxmlformats.org/officeDocument/2006/relationships/header"/><Relationship Id="rId1188" Target="footer593.xml" Type="http://schemas.openxmlformats.org/officeDocument/2006/relationships/footer"/><Relationship Id="rId1189" Target="header593.xml" Type="http://schemas.openxmlformats.org/officeDocument/2006/relationships/header"/><Relationship Id="rId119" Target="header58.xml" Type="http://schemas.openxmlformats.org/officeDocument/2006/relationships/header"/><Relationship Id="rId1190" Target="footer594.xml" Type="http://schemas.openxmlformats.org/officeDocument/2006/relationships/footer"/><Relationship Id="rId1191" Target="header594.xml" Type="http://schemas.openxmlformats.org/officeDocument/2006/relationships/header"/><Relationship Id="rId1192" Target="footer595.xml" Type="http://schemas.openxmlformats.org/officeDocument/2006/relationships/footer"/><Relationship Id="rId1193" Target="header595.xml" Type="http://schemas.openxmlformats.org/officeDocument/2006/relationships/header"/><Relationship Id="rId1194" Target="footer596.xml" Type="http://schemas.openxmlformats.org/officeDocument/2006/relationships/footer"/><Relationship Id="rId1195" Target="header596.xml" Type="http://schemas.openxmlformats.org/officeDocument/2006/relationships/header"/><Relationship Id="rId1196" Target="footer597.xml" Type="http://schemas.openxmlformats.org/officeDocument/2006/relationships/footer"/><Relationship Id="rId1197" Target="header597.xml" Type="http://schemas.openxmlformats.org/officeDocument/2006/relationships/header"/><Relationship Id="rId1198" Target="footer598.xml" Type="http://schemas.openxmlformats.org/officeDocument/2006/relationships/footer"/><Relationship Id="rId1199" Target="header598.xml" Type="http://schemas.openxmlformats.org/officeDocument/2006/relationships/header"/><Relationship Id="rId12" Target="footer5.xml" Type="http://schemas.openxmlformats.org/officeDocument/2006/relationships/footer"/><Relationship Id="rId120" Target="footer59.xml" Type="http://schemas.openxmlformats.org/officeDocument/2006/relationships/footer"/><Relationship Id="rId1200" Target="footer599.xml" Type="http://schemas.openxmlformats.org/officeDocument/2006/relationships/footer"/><Relationship Id="rId1201" Target="header599.xml" Type="http://schemas.openxmlformats.org/officeDocument/2006/relationships/header"/><Relationship Id="rId1202" Target="footer600.xml" Type="http://schemas.openxmlformats.org/officeDocument/2006/relationships/footer"/><Relationship Id="rId1203" Target="header600.xml" Type="http://schemas.openxmlformats.org/officeDocument/2006/relationships/header"/><Relationship Id="rId1204" Target="footer601.xml" Type="http://schemas.openxmlformats.org/officeDocument/2006/relationships/footer"/><Relationship Id="rId1205" Target="header601.xml" Type="http://schemas.openxmlformats.org/officeDocument/2006/relationships/header"/><Relationship Id="rId1206" Target="footer602.xml" Type="http://schemas.openxmlformats.org/officeDocument/2006/relationships/footer"/><Relationship Id="rId1207" Target="header602.xml" Type="http://schemas.openxmlformats.org/officeDocument/2006/relationships/header"/><Relationship Id="rId1208" Target="footer603.xml" Type="http://schemas.openxmlformats.org/officeDocument/2006/relationships/footer"/><Relationship Id="rId1209" Target="header603.xml" Type="http://schemas.openxmlformats.org/officeDocument/2006/relationships/header"/><Relationship Id="rId121" Target="header59.xml" Type="http://schemas.openxmlformats.org/officeDocument/2006/relationships/header"/><Relationship Id="rId1210" Target="footer604.xml" Type="http://schemas.openxmlformats.org/officeDocument/2006/relationships/footer"/><Relationship Id="rId1211" Target="header604.xml" Type="http://schemas.openxmlformats.org/officeDocument/2006/relationships/header"/><Relationship Id="rId1212" Target="footer605.xml" Type="http://schemas.openxmlformats.org/officeDocument/2006/relationships/footer"/><Relationship Id="rId1213" Target="header605.xml" Type="http://schemas.openxmlformats.org/officeDocument/2006/relationships/header"/><Relationship Id="rId1214" Target="footer606.xml" Type="http://schemas.openxmlformats.org/officeDocument/2006/relationships/footer"/><Relationship Id="rId1215" Target="header606.xml" Type="http://schemas.openxmlformats.org/officeDocument/2006/relationships/header"/><Relationship Id="rId1216" Target="footer607.xml" Type="http://schemas.openxmlformats.org/officeDocument/2006/relationships/footer"/><Relationship Id="rId1217" Target="header607.xml" Type="http://schemas.openxmlformats.org/officeDocument/2006/relationships/header"/><Relationship Id="rId1218" Target="footer608.xml" Type="http://schemas.openxmlformats.org/officeDocument/2006/relationships/footer"/><Relationship Id="rId1219" Target="header608.xml" Type="http://schemas.openxmlformats.org/officeDocument/2006/relationships/header"/><Relationship Id="rId122" Target="footer60.xml" Type="http://schemas.openxmlformats.org/officeDocument/2006/relationships/footer"/><Relationship Id="rId1220" Target="footer609.xml" Type="http://schemas.openxmlformats.org/officeDocument/2006/relationships/footer"/><Relationship Id="rId1221" Target="header609.xml" Type="http://schemas.openxmlformats.org/officeDocument/2006/relationships/header"/><Relationship Id="rId1222" Target="footer610.xml" Type="http://schemas.openxmlformats.org/officeDocument/2006/relationships/footer"/><Relationship Id="rId1223" Target="header610.xml" Type="http://schemas.openxmlformats.org/officeDocument/2006/relationships/header"/><Relationship Id="rId1224" Target="footer611.xml" Type="http://schemas.openxmlformats.org/officeDocument/2006/relationships/footer"/><Relationship Id="rId1225" Target="header611.xml" Type="http://schemas.openxmlformats.org/officeDocument/2006/relationships/header"/><Relationship Id="rId1226" Target="footer612.xml" Type="http://schemas.openxmlformats.org/officeDocument/2006/relationships/footer"/><Relationship Id="rId1227" Target="header612.xml" Type="http://schemas.openxmlformats.org/officeDocument/2006/relationships/header"/><Relationship Id="rId1228" Target="footer613.xml" Type="http://schemas.openxmlformats.org/officeDocument/2006/relationships/footer"/><Relationship Id="rId1229" Target="header613.xml" Type="http://schemas.openxmlformats.org/officeDocument/2006/relationships/header"/><Relationship Id="rId123" Target="header60.xml" Type="http://schemas.openxmlformats.org/officeDocument/2006/relationships/header"/><Relationship Id="rId1230" Target="footer614.xml" Type="http://schemas.openxmlformats.org/officeDocument/2006/relationships/footer"/><Relationship Id="rId1231" Target="header614.xml" Type="http://schemas.openxmlformats.org/officeDocument/2006/relationships/header"/><Relationship Id="rId1232" Target="footer615.xml" Type="http://schemas.openxmlformats.org/officeDocument/2006/relationships/footer"/><Relationship Id="rId1233" Target="header615.xml" Type="http://schemas.openxmlformats.org/officeDocument/2006/relationships/header"/><Relationship Id="rId1234" Target="footer616.xml" Type="http://schemas.openxmlformats.org/officeDocument/2006/relationships/footer"/><Relationship Id="rId1235" Target="header616.xml" Type="http://schemas.openxmlformats.org/officeDocument/2006/relationships/header"/><Relationship Id="rId1236" Target="footer617.xml" Type="http://schemas.openxmlformats.org/officeDocument/2006/relationships/footer"/><Relationship Id="rId1237" Target="header617.xml" Type="http://schemas.openxmlformats.org/officeDocument/2006/relationships/header"/><Relationship Id="rId1238" Target="footer618.xml" Type="http://schemas.openxmlformats.org/officeDocument/2006/relationships/footer"/><Relationship Id="rId1239" Target="header618.xml" Type="http://schemas.openxmlformats.org/officeDocument/2006/relationships/header"/><Relationship Id="rId124" Target="footer61.xml" Type="http://schemas.openxmlformats.org/officeDocument/2006/relationships/footer"/><Relationship Id="rId1240" Target="footer619.xml" Type="http://schemas.openxmlformats.org/officeDocument/2006/relationships/footer"/><Relationship Id="rId1241" Target="header619.xml" Type="http://schemas.openxmlformats.org/officeDocument/2006/relationships/header"/><Relationship Id="rId1242" Target="footer620.xml" Type="http://schemas.openxmlformats.org/officeDocument/2006/relationships/footer"/><Relationship Id="rId1243" Target="header620.xml" Type="http://schemas.openxmlformats.org/officeDocument/2006/relationships/header"/><Relationship Id="rId1244" Target="footer621.xml" Type="http://schemas.openxmlformats.org/officeDocument/2006/relationships/footer"/><Relationship Id="rId1245" Target="header621.xml" Type="http://schemas.openxmlformats.org/officeDocument/2006/relationships/header"/><Relationship Id="rId1246" Target="footer622.xml" Type="http://schemas.openxmlformats.org/officeDocument/2006/relationships/footer"/><Relationship Id="rId1247" Target="header622.xml" Type="http://schemas.openxmlformats.org/officeDocument/2006/relationships/header"/><Relationship Id="rId1248" Target="footer623.xml" Type="http://schemas.openxmlformats.org/officeDocument/2006/relationships/footer"/><Relationship Id="rId1249" Target="header623.xml" Type="http://schemas.openxmlformats.org/officeDocument/2006/relationships/header"/><Relationship Id="rId125" Target="header61.xml" Type="http://schemas.openxmlformats.org/officeDocument/2006/relationships/header"/><Relationship Id="rId1250" Target="footer624.xml" Type="http://schemas.openxmlformats.org/officeDocument/2006/relationships/footer"/><Relationship Id="rId1251" Target="header624.xml" Type="http://schemas.openxmlformats.org/officeDocument/2006/relationships/header"/><Relationship Id="rId1252" Target="footer625.xml" Type="http://schemas.openxmlformats.org/officeDocument/2006/relationships/footer"/><Relationship Id="rId1253" Target="header625.xml" Type="http://schemas.openxmlformats.org/officeDocument/2006/relationships/header"/><Relationship Id="rId1254" Target="footer626.xml" Type="http://schemas.openxmlformats.org/officeDocument/2006/relationships/footer"/><Relationship Id="rId1255" Target="header626.xml" Type="http://schemas.openxmlformats.org/officeDocument/2006/relationships/header"/><Relationship Id="rId1256" Target="footer627.xml" Type="http://schemas.openxmlformats.org/officeDocument/2006/relationships/footer"/><Relationship Id="rId1257" Target="header627.xml" Type="http://schemas.openxmlformats.org/officeDocument/2006/relationships/header"/><Relationship Id="rId1258" Target="footer628.xml" Type="http://schemas.openxmlformats.org/officeDocument/2006/relationships/footer"/><Relationship Id="rId1259" Target="header628.xml" Type="http://schemas.openxmlformats.org/officeDocument/2006/relationships/header"/><Relationship Id="rId126" Target="footer62.xml" Type="http://schemas.openxmlformats.org/officeDocument/2006/relationships/footer"/><Relationship Id="rId1260" Target="footer629.xml" Type="http://schemas.openxmlformats.org/officeDocument/2006/relationships/footer"/><Relationship Id="rId1261" Target="header629.xml" Type="http://schemas.openxmlformats.org/officeDocument/2006/relationships/header"/><Relationship Id="rId1262" Target="footer630.xml" Type="http://schemas.openxmlformats.org/officeDocument/2006/relationships/footer"/><Relationship Id="rId1263" Target="header630.xml" Type="http://schemas.openxmlformats.org/officeDocument/2006/relationships/header"/><Relationship Id="rId1264" Target="footer631.xml" Type="http://schemas.openxmlformats.org/officeDocument/2006/relationships/footer"/><Relationship Id="rId1265" Target="header631.xml" Type="http://schemas.openxmlformats.org/officeDocument/2006/relationships/header"/><Relationship Id="rId1266" Target="footer632.xml" Type="http://schemas.openxmlformats.org/officeDocument/2006/relationships/footer"/><Relationship Id="rId1267" Target="header632.xml" Type="http://schemas.openxmlformats.org/officeDocument/2006/relationships/header"/><Relationship Id="rId1268" Target="footer633.xml" Type="http://schemas.openxmlformats.org/officeDocument/2006/relationships/footer"/><Relationship Id="rId1269" Target="header633.xml" Type="http://schemas.openxmlformats.org/officeDocument/2006/relationships/header"/><Relationship Id="rId127" Target="header62.xml" Type="http://schemas.openxmlformats.org/officeDocument/2006/relationships/header"/><Relationship Id="rId1270" Target="footer634.xml" Type="http://schemas.openxmlformats.org/officeDocument/2006/relationships/footer"/><Relationship Id="rId1271" Target="header634.xml" Type="http://schemas.openxmlformats.org/officeDocument/2006/relationships/header"/><Relationship Id="rId1272" Target="footer635.xml" Type="http://schemas.openxmlformats.org/officeDocument/2006/relationships/footer"/><Relationship Id="rId1273" Target="header635.xml" Type="http://schemas.openxmlformats.org/officeDocument/2006/relationships/header"/><Relationship Id="rId1274" Target="footer636.xml" Type="http://schemas.openxmlformats.org/officeDocument/2006/relationships/footer"/><Relationship Id="rId1275" Target="header636.xml" Type="http://schemas.openxmlformats.org/officeDocument/2006/relationships/header"/><Relationship Id="rId1276" Target="footer637.xml" Type="http://schemas.openxmlformats.org/officeDocument/2006/relationships/footer"/><Relationship Id="rId1277" Target="header637.xml" Type="http://schemas.openxmlformats.org/officeDocument/2006/relationships/header"/><Relationship Id="rId1278" Target="footer638.xml" Type="http://schemas.openxmlformats.org/officeDocument/2006/relationships/footer"/><Relationship Id="rId1279" Target="header638.xml" Type="http://schemas.openxmlformats.org/officeDocument/2006/relationships/header"/><Relationship Id="rId128" Target="footer63.xml" Type="http://schemas.openxmlformats.org/officeDocument/2006/relationships/footer"/><Relationship Id="rId1280" Target="footer639.xml" Type="http://schemas.openxmlformats.org/officeDocument/2006/relationships/footer"/><Relationship Id="rId1281" Target="header639.xml" Type="http://schemas.openxmlformats.org/officeDocument/2006/relationships/header"/><Relationship Id="rId1282" Target="footer640.xml" Type="http://schemas.openxmlformats.org/officeDocument/2006/relationships/footer"/><Relationship Id="rId1283" Target="header640.xml" Type="http://schemas.openxmlformats.org/officeDocument/2006/relationships/header"/><Relationship Id="rId1284" Target="footer641.xml" Type="http://schemas.openxmlformats.org/officeDocument/2006/relationships/footer"/><Relationship Id="rId1285" Target="header641.xml" Type="http://schemas.openxmlformats.org/officeDocument/2006/relationships/header"/><Relationship Id="rId1286" Target="footer642.xml" Type="http://schemas.openxmlformats.org/officeDocument/2006/relationships/footer"/><Relationship Id="rId1287" Target="header642.xml" Type="http://schemas.openxmlformats.org/officeDocument/2006/relationships/header"/><Relationship Id="rId1288" Target="footer643.xml" Type="http://schemas.openxmlformats.org/officeDocument/2006/relationships/footer"/><Relationship Id="rId1289" Target="header643.xml" Type="http://schemas.openxmlformats.org/officeDocument/2006/relationships/header"/><Relationship Id="rId129" Target="header63.xml" Type="http://schemas.openxmlformats.org/officeDocument/2006/relationships/header"/><Relationship Id="rId1290" Target="footer644.xml" Type="http://schemas.openxmlformats.org/officeDocument/2006/relationships/footer"/><Relationship Id="rId1291" Target="header644.xml" Type="http://schemas.openxmlformats.org/officeDocument/2006/relationships/header"/><Relationship Id="rId1292" Target="footer645.xml" Type="http://schemas.openxmlformats.org/officeDocument/2006/relationships/footer"/><Relationship Id="rId1293" Target="header645.xml" Type="http://schemas.openxmlformats.org/officeDocument/2006/relationships/header"/><Relationship Id="rId1294" Target="footer646.xml" Type="http://schemas.openxmlformats.org/officeDocument/2006/relationships/footer"/><Relationship Id="rId1295" Target="header646.xml" Type="http://schemas.openxmlformats.org/officeDocument/2006/relationships/header"/><Relationship Id="rId1296" Target="footer647.xml" Type="http://schemas.openxmlformats.org/officeDocument/2006/relationships/footer"/><Relationship Id="rId1297" Target="header647.xml" Type="http://schemas.openxmlformats.org/officeDocument/2006/relationships/header"/><Relationship Id="rId1298" Target="footer648.xml" Type="http://schemas.openxmlformats.org/officeDocument/2006/relationships/footer"/><Relationship Id="rId1299" Target="header648.xml" Type="http://schemas.openxmlformats.org/officeDocument/2006/relationships/header"/><Relationship Id="rId13" Target="header5.xml" Type="http://schemas.openxmlformats.org/officeDocument/2006/relationships/header"/><Relationship Id="rId130" Target="footer64.xml" Type="http://schemas.openxmlformats.org/officeDocument/2006/relationships/footer"/><Relationship Id="rId1300" Target="footer649.xml" Type="http://schemas.openxmlformats.org/officeDocument/2006/relationships/footer"/><Relationship Id="rId1301" Target="header649.xml" Type="http://schemas.openxmlformats.org/officeDocument/2006/relationships/header"/><Relationship Id="rId1302" Target="footer650.xml" Type="http://schemas.openxmlformats.org/officeDocument/2006/relationships/footer"/><Relationship Id="rId1303" Target="header650.xml" Type="http://schemas.openxmlformats.org/officeDocument/2006/relationships/header"/><Relationship Id="rId1304" Target="footer651.xml" Type="http://schemas.openxmlformats.org/officeDocument/2006/relationships/footer"/><Relationship Id="rId1305" Target="header651.xml" Type="http://schemas.openxmlformats.org/officeDocument/2006/relationships/header"/><Relationship Id="rId1306" Target="footer652.xml" Type="http://schemas.openxmlformats.org/officeDocument/2006/relationships/footer"/><Relationship Id="rId1307" Target="header652.xml" Type="http://schemas.openxmlformats.org/officeDocument/2006/relationships/header"/><Relationship Id="rId1308" Target="footer653.xml" Type="http://schemas.openxmlformats.org/officeDocument/2006/relationships/footer"/><Relationship Id="rId1309" Target="header653.xml" Type="http://schemas.openxmlformats.org/officeDocument/2006/relationships/header"/><Relationship Id="rId131" Target="header64.xml" Type="http://schemas.openxmlformats.org/officeDocument/2006/relationships/header"/><Relationship Id="rId1310" Target="footer654.xml" Type="http://schemas.openxmlformats.org/officeDocument/2006/relationships/footer"/><Relationship Id="rId1311" Target="header654.xml" Type="http://schemas.openxmlformats.org/officeDocument/2006/relationships/header"/><Relationship Id="rId1312" Target="footer655.xml" Type="http://schemas.openxmlformats.org/officeDocument/2006/relationships/footer"/><Relationship Id="rId1313" Target="header655.xml" Type="http://schemas.openxmlformats.org/officeDocument/2006/relationships/header"/><Relationship Id="rId1314" Target="footer656.xml" Type="http://schemas.openxmlformats.org/officeDocument/2006/relationships/footer"/><Relationship Id="rId1315" Target="header656.xml" Type="http://schemas.openxmlformats.org/officeDocument/2006/relationships/header"/><Relationship Id="rId1316" Target="footer657.xml" Type="http://schemas.openxmlformats.org/officeDocument/2006/relationships/footer"/><Relationship Id="rId1317" Target="header657.xml" Type="http://schemas.openxmlformats.org/officeDocument/2006/relationships/header"/><Relationship Id="rId1318" Target="footer658.xml" Type="http://schemas.openxmlformats.org/officeDocument/2006/relationships/footer"/><Relationship Id="rId1319" Target="header658.xml" Type="http://schemas.openxmlformats.org/officeDocument/2006/relationships/header"/><Relationship Id="rId132" Target="footer65.xml" Type="http://schemas.openxmlformats.org/officeDocument/2006/relationships/footer"/><Relationship Id="rId1320" Target="footer659.xml" Type="http://schemas.openxmlformats.org/officeDocument/2006/relationships/footer"/><Relationship Id="rId1321" Target="header659.xml" Type="http://schemas.openxmlformats.org/officeDocument/2006/relationships/header"/><Relationship Id="rId1322" Target="footer660.xml" Type="http://schemas.openxmlformats.org/officeDocument/2006/relationships/footer"/><Relationship Id="rId1323" Target="header660.xml" Type="http://schemas.openxmlformats.org/officeDocument/2006/relationships/header"/><Relationship Id="rId1324" Target="footer661.xml" Type="http://schemas.openxmlformats.org/officeDocument/2006/relationships/footer"/><Relationship Id="rId1325" Target="header661.xml" Type="http://schemas.openxmlformats.org/officeDocument/2006/relationships/header"/><Relationship Id="rId1326" Target="footer662.xml" Type="http://schemas.openxmlformats.org/officeDocument/2006/relationships/footer"/><Relationship Id="rId1327" Target="header662.xml" Type="http://schemas.openxmlformats.org/officeDocument/2006/relationships/header"/><Relationship Id="rId1328" Target="footer663.xml" Type="http://schemas.openxmlformats.org/officeDocument/2006/relationships/footer"/><Relationship Id="rId1329" Target="header663.xml" Type="http://schemas.openxmlformats.org/officeDocument/2006/relationships/header"/><Relationship Id="rId133" Target="header65.xml" Type="http://schemas.openxmlformats.org/officeDocument/2006/relationships/header"/><Relationship Id="rId1330" Target="footer664.xml" Type="http://schemas.openxmlformats.org/officeDocument/2006/relationships/footer"/><Relationship Id="rId1331" Target="header664.xml" Type="http://schemas.openxmlformats.org/officeDocument/2006/relationships/header"/><Relationship Id="rId1332" Target="footer665.xml" Type="http://schemas.openxmlformats.org/officeDocument/2006/relationships/footer"/><Relationship Id="rId1333" Target="header665.xml" Type="http://schemas.openxmlformats.org/officeDocument/2006/relationships/header"/><Relationship Id="rId1334" Target="footer666.xml" Type="http://schemas.openxmlformats.org/officeDocument/2006/relationships/footer"/><Relationship Id="rId1335" Target="header666.xml" Type="http://schemas.openxmlformats.org/officeDocument/2006/relationships/header"/><Relationship Id="rId1336" Target="footer667.xml" Type="http://schemas.openxmlformats.org/officeDocument/2006/relationships/footer"/><Relationship Id="rId1337" Target="header667.xml" Type="http://schemas.openxmlformats.org/officeDocument/2006/relationships/header"/><Relationship Id="rId1338" Target="footer668.xml" Type="http://schemas.openxmlformats.org/officeDocument/2006/relationships/footer"/><Relationship Id="rId1339" Target="header668.xml" Type="http://schemas.openxmlformats.org/officeDocument/2006/relationships/header"/><Relationship Id="rId134" Target="footer66.xml" Type="http://schemas.openxmlformats.org/officeDocument/2006/relationships/footer"/><Relationship Id="rId1340" Target="footer669.xml" Type="http://schemas.openxmlformats.org/officeDocument/2006/relationships/footer"/><Relationship Id="rId1341" Target="header669.xml" Type="http://schemas.openxmlformats.org/officeDocument/2006/relationships/header"/><Relationship Id="rId1342" Target="footer670.xml" Type="http://schemas.openxmlformats.org/officeDocument/2006/relationships/footer"/><Relationship Id="rId1343" Target="header670.xml" Type="http://schemas.openxmlformats.org/officeDocument/2006/relationships/header"/><Relationship Id="rId1344" Target="footer671.xml" Type="http://schemas.openxmlformats.org/officeDocument/2006/relationships/footer"/><Relationship Id="rId1345" Target="header671.xml" Type="http://schemas.openxmlformats.org/officeDocument/2006/relationships/header"/><Relationship Id="rId1346" Target="footer672.xml" Type="http://schemas.openxmlformats.org/officeDocument/2006/relationships/footer"/><Relationship Id="rId1347" Target="header672.xml" Type="http://schemas.openxmlformats.org/officeDocument/2006/relationships/header"/><Relationship Id="rId1348" Target="footer673.xml" Type="http://schemas.openxmlformats.org/officeDocument/2006/relationships/footer"/><Relationship Id="rId1349" Target="header673.xml" Type="http://schemas.openxmlformats.org/officeDocument/2006/relationships/header"/><Relationship Id="rId135" Target="header66.xml" Type="http://schemas.openxmlformats.org/officeDocument/2006/relationships/header"/><Relationship Id="rId1350" Target="footer674.xml" Type="http://schemas.openxmlformats.org/officeDocument/2006/relationships/footer"/><Relationship Id="rId1351" Target="header674.xml" Type="http://schemas.openxmlformats.org/officeDocument/2006/relationships/header"/><Relationship Id="rId1352" Target="footer675.xml" Type="http://schemas.openxmlformats.org/officeDocument/2006/relationships/footer"/><Relationship Id="rId1353" Target="header675.xml" Type="http://schemas.openxmlformats.org/officeDocument/2006/relationships/header"/><Relationship Id="rId1354" Target="footer676.xml" Type="http://schemas.openxmlformats.org/officeDocument/2006/relationships/footer"/><Relationship Id="rId1355" Target="header676.xml" Type="http://schemas.openxmlformats.org/officeDocument/2006/relationships/header"/><Relationship Id="rId1356" Target="footer677.xml" Type="http://schemas.openxmlformats.org/officeDocument/2006/relationships/footer"/><Relationship Id="rId1357" Target="header677.xml" Type="http://schemas.openxmlformats.org/officeDocument/2006/relationships/header"/><Relationship Id="rId1358" Target="footer678.xml" Type="http://schemas.openxmlformats.org/officeDocument/2006/relationships/footer"/><Relationship Id="rId1359" Target="header678.xml" Type="http://schemas.openxmlformats.org/officeDocument/2006/relationships/header"/><Relationship Id="rId136" Target="footer67.xml" Type="http://schemas.openxmlformats.org/officeDocument/2006/relationships/footer"/><Relationship Id="rId1360" Target="footer679.xml" Type="http://schemas.openxmlformats.org/officeDocument/2006/relationships/footer"/><Relationship Id="rId1361" Target="header679.xml" Type="http://schemas.openxmlformats.org/officeDocument/2006/relationships/header"/><Relationship Id="rId1362" Target="footer680.xml" Type="http://schemas.openxmlformats.org/officeDocument/2006/relationships/footer"/><Relationship Id="rId1363" Target="header680.xml" Type="http://schemas.openxmlformats.org/officeDocument/2006/relationships/header"/><Relationship Id="rId1364" Target="footer681.xml" Type="http://schemas.openxmlformats.org/officeDocument/2006/relationships/footer"/><Relationship Id="rId1365" Target="header681.xml" Type="http://schemas.openxmlformats.org/officeDocument/2006/relationships/header"/><Relationship Id="rId1366" Target="footer682.xml" Type="http://schemas.openxmlformats.org/officeDocument/2006/relationships/footer"/><Relationship Id="rId1367" Target="header682.xml" Type="http://schemas.openxmlformats.org/officeDocument/2006/relationships/header"/><Relationship Id="rId1368" Target="footer683.xml" Type="http://schemas.openxmlformats.org/officeDocument/2006/relationships/footer"/><Relationship Id="rId1369" Target="header683.xml" Type="http://schemas.openxmlformats.org/officeDocument/2006/relationships/header"/><Relationship Id="rId137" Target="header67.xml" Type="http://schemas.openxmlformats.org/officeDocument/2006/relationships/header"/><Relationship Id="rId1370" Target="footer684.xml" Type="http://schemas.openxmlformats.org/officeDocument/2006/relationships/footer"/><Relationship Id="rId1371" Target="header684.xml" Type="http://schemas.openxmlformats.org/officeDocument/2006/relationships/header"/><Relationship Id="rId1372" Target="footer685.xml" Type="http://schemas.openxmlformats.org/officeDocument/2006/relationships/footer"/><Relationship Id="rId1373" Target="header685.xml" Type="http://schemas.openxmlformats.org/officeDocument/2006/relationships/header"/><Relationship Id="rId1374" Target="footer686.xml" Type="http://schemas.openxmlformats.org/officeDocument/2006/relationships/footer"/><Relationship Id="rId1375" Target="header686.xml" Type="http://schemas.openxmlformats.org/officeDocument/2006/relationships/header"/><Relationship Id="rId1376" Target="footer687.xml" Type="http://schemas.openxmlformats.org/officeDocument/2006/relationships/footer"/><Relationship Id="rId1377" Target="header687.xml" Type="http://schemas.openxmlformats.org/officeDocument/2006/relationships/header"/><Relationship Id="rId1378" Target="footer688.xml" Type="http://schemas.openxmlformats.org/officeDocument/2006/relationships/footer"/><Relationship Id="rId1379" Target="header688.xml" Type="http://schemas.openxmlformats.org/officeDocument/2006/relationships/header"/><Relationship Id="rId138" Target="footer68.xml" Type="http://schemas.openxmlformats.org/officeDocument/2006/relationships/footer"/><Relationship Id="rId1380" Target="footer689.xml" Type="http://schemas.openxmlformats.org/officeDocument/2006/relationships/footer"/><Relationship Id="rId1381" Target="header689.xml" Type="http://schemas.openxmlformats.org/officeDocument/2006/relationships/header"/><Relationship Id="rId1382" Target="footer690.xml" Type="http://schemas.openxmlformats.org/officeDocument/2006/relationships/footer"/><Relationship Id="rId1383" Target="header690.xml" Type="http://schemas.openxmlformats.org/officeDocument/2006/relationships/header"/><Relationship Id="rId1384" Target="footer691.xml" Type="http://schemas.openxmlformats.org/officeDocument/2006/relationships/footer"/><Relationship Id="rId1385" Target="header691.xml" Type="http://schemas.openxmlformats.org/officeDocument/2006/relationships/header"/><Relationship Id="rId1386" Target="footer692.xml" Type="http://schemas.openxmlformats.org/officeDocument/2006/relationships/footer"/><Relationship Id="rId1387" Target="header692.xml" Type="http://schemas.openxmlformats.org/officeDocument/2006/relationships/header"/><Relationship Id="rId1388" Target="footer693.xml" Type="http://schemas.openxmlformats.org/officeDocument/2006/relationships/footer"/><Relationship Id="rId1389" Target="header693.xml" Type="http://schemas.openxmlformats.org/officeDocument/2006/relationships/header"/><Relationship Id="rId139" Target="header68.xml" Type="http://schemas.openxmlformats.org/officeDocument/2006/relationships/header"/><Relationship Id="rId1390" Target="footer694.xml" Type="http://schemas.openxmlformats.org/officeDocument/2006/relationships/footer"/><Relationship Id="rId1391" Target="header694.xml" Type="http://schemas.openxmlformats.org/officeDocument/2006/relationships/header"/><Relationship Id="rId1392" Target="footer695.xml" Type="http://schemas.openxmlformats.org/officeDocument/2006/relationships/footer"/><Relationship Id="rId1393" Target="header695.xml" Type="http://schemas.openxmlformats.org/officeDocument/2006/relationships/header"/><Relationship Id="rId1394" Target="footer696.xml" Type="http://schemas.openxmlformats.org/officeDocument/2006/relationships/footer"/><Relationship Id="rId1395" Target="header696.xml" Type="http://schemas.openxmlformats.org/officeDocument/2006/relationships/header"/><Relationship Id="rId1396" Target="footer697.xml" Type="http://schemas.openxmlformats.org/officeDocument/2006/relationships/footer"/><Relationship Id="rId1397" Target="header697.xml" Type="http://schemas.openxmlformats.org/officeDocument/2006/relationships/header"/><Relationship Id="rId1398" Target="footer698.xml" Type="http://schemas.openxmlformats.org/officeDocument/2006/relationships/footer"/><Relationship Id="rId1399" Target="header698.xml" Type="http://schemas.openxmlformats.org/officeDocument/2006/relationships/header"/><Relationship Id="rId14" Target="footer6.xml" Type="http://schemas.openxmlformats.org/officeDocument/2006/relationships/footer"/><Relationship Id="rId140" Target="footer69.xml" Type="http://schemas.openxmlformats.org/officeDocument/2006/relationships/footer"/><Relationship Id="rId1400" Target="footer699.xml" Type="http://schemas.openxmlformats.org/officeDocument/2006/relationships/footer"/><Relationship Id="rId1401" Target="header699.xml" Type="http://schemas.openxmlformats.org/officeDocument/2006/relationships/header"/><Relationship Id="rId1402" Target="footer700.xml" Type="http://schemas.openxmlformats.org/officeDocument/2006/relationships/footer"/><Relationship Id="rId1403" Target="header700.xml" Type="http://schemas.openxmlformats.org/officeDocument/2006/relationships/header"/><Relationship Id="rId1404" Target="footer701.xml" Type="http://schemas.openxmlformats.org/officeDocument/2006/relationships/footer"/><Relationship Id="rId1405" Target="header701.xml" Type="http://schemas.openxmlformats.org/officeDocument/2006/relationships/header"/><Relationship Id="rId1406" Target="footer702.xml" Type="http://schemas.openxmlformats.org/officeDocument/2006/relationships/footer"/><Relationship Id="rId1407" Target="header702.xml" Type="http://schemas.openxmlformats.org/officeDocument/2006/relationships/header"/><Relationship Id="rId1408" Target="footer703.xml" Type="http://schemas.openxmlformats.org/officeDocument/2006/relationships/footer"/><Relationship Id="rId1409" Target="header703.xml" Type="http://schemas.openxmlformats.org/officeDocument/2006/relationships/header"/><Relationship Id="rId141" Target="header69.xml" Type="http://schemas.openxmlformats.org/officeDocument/2006/relationships/header"/><Relationship Id="rId1410" Target="footer704.xml" Type="http://schemas.openxmlformats.org/officeDocument/2006/relationships/footer"/><Relationship Id="rId1411" Target="header704.xml" Type="http://schemas.openxmlformats.org/officeDocument/2006/relationships/header"/><Relationship Id="rId1412" Target="footer705.xml" Type="http://schemas.openxmlformats.org/officeDocument/2006/relationships/footer"/><Relationship Id="rId1413" Target="header705.xml" Type="http://schemas.openxmlformats.org/officeDocument/2006/relationships/header"/><Relationship Id="rId1414" Target="footer706.xml" Type="http://schemas.openxmlformats.org/officeDocument/2006/relationships/footer"/><Relationship Id="rId1415" Target="header706.xml" Type="http://schemas.openxmlformats.org/officeDocument/2006/relationships/header"/><Relationship Id="rId1416" Target="footer707.xml" Type="http://schemas.openxmlformats.org/officeDocument/2006/relationships/footer"/><Relationship Id="rId1417" Target="header707.xml" Type="http://schemas.openxmlformats.org/officeDocument/2006/relationships/header"/><Relationship Id="rId1418" Target="footer708.xml" Type="http://schemas.openxmlformats.org/officeDocument/2006/relationships/footer"/><Relationship Id="rId1419" Target="header708.xml" Type="http://schemas.openxmlformats.org/officeDocument/2006/relationships/header"/><Relationship Id="rId142" Target="footer70.xml" Type="http://schemas.openxmlformats.org/officeDocument/2006/relationships/footer"/><Relationship Id="rId1420" Target="footer709.xml" Type="http://schemas.openxmlformats.org/officeDocument/2006/relationships/footer"/><Relationship Id="rId1421" Target="header709.xml" Type="http://schemas.openxmlformats.org/officeDocument/2006/relationships/header"/><Relationship Id="rId1422" Target="footer710.xml" Type="http://schemas.openxmlformats.org/officeDocument/2006/relationships/footer"/><Relationship Id="rId1423" Target="header710.xml" Type="http://schemas.openxmlformats.org/officeDocument/2006/relationships/header"/><Relationship Id="rId1424" Target="footer711.xml" Type="http://schemas.openxmlformats.org/officeDocument/2006/relationships/footer"/><Relationship Id="rId1425" Target="header711.xml" Type="http://schemas.openxmlformats.org/officeDocument/2006/relationships/header"/><Relationship Id="rId1426" Target="footer712.xml" Type="http://schemas.openxmlformats.org/officeDocument/2006/relationships/footer"/><Relationship Id="rId1427" Target="header712.xml" Type="http://schemas.openxmlformats.org/officeDocument/2006/relationships/header"/><Relationship Id="rId1428" Target="footer713.xml" Type="http://schemas.openxmlformats.org/officeDocument/2006/relationships/footer"/><Relationship Id="rId1429" Target="header713.xml" Type="http://schemas.openxmlformats.org/officeDocument/2006/relationships/header"/><Relationship Id="rId143" Target="header70.xml" Type="http://schemas.openxmlformats.org/officeDocument/2006/relationships/header"/><Relationship Id="rId1430" Target="footer714.xml" Type="http://schemas.openxmlformats.org/officeDocument/2006/relationships/footer"/><Relationship Id="rId1431" Target="header714.xml" Type="http://schemas.openxmlformats.org/officeDocument/2006/relationships/header"/><Relationship Id="rId1432" Target="footer715.xml" Type="http://schemas.openxmlformats.org/officeDocument/2006/relationships/footer"/><Relationship Id="rId1433" Target="header715.xml" Type="http://schemas.openxmlformats.org/officeDocument/2006/relationships/header"/><Relationship Id="rId1434" Target="footer716.xml" Type="http://schemas.openxmlformats.org/officeDocument/2006/relationships/footer"/><Relationship Id="rId1435" Target="header716.xml" Type="http://schemas.openxmlformats.org/officeDocument/2006/relationships/header"/><Relationship Id="rId1436" Target="footer717.xml" Type="http://schemas.openxmlformats.org/officeDocument/2006/relationships/footer"/><Relationship Id="rId1437" Target="header717.xml" Type="http://schemas.openxmlformats.org/officeDocument/2006/relationships/header"/><Relationship Id="rId1438" Target="footer718.xml" Type="http://schemas.openxmlformats.org/officeDocument/2006/relationships/footer"/><Relationship Id="rId1439" Target="header718.xml" Type="http://schemas.openxmlformats.org/officeDocument/2006/relationships/header"/><Relationship Id="rId144" Target="footer71.xml" Type="http://schemas.openxmlformats.org/officeDocument/2006/relationships/footer"/><Relationship Id="rId1440" Target="footer719.xml" Type="http://schemas.openxmlformats.org/officeDocument/2006/relationships/footer"/><Relationship Id="rId1441" Target="header719.xml" Type="http://schemas.openxmlformats.org/officeDocument/2006/relationships/header"/><Relationship Id="rId1442" Target="footer720.xml" Type="http://schemas.openxmlformats.org/officeDocument/2006/relationships/footer"/><Relationship Id="rId1443" Target="header720.xml" Type="http://schemas.openxmlformats.org/officeDocument/2006/relationships/header"/><Relationship Id="rId1444" Target="footer721.xml" Type="http://schemas.openxmlformats.org/officeDocument/2006/relationships/footer"/><Relationship Id="rId1445" Target="header721.xml" Type="http://schemas.openxmlformats.org/officeDocument/2006/relationships/header"/><Relationship Id="rId1446" Target="footer722.xml" Type="http://schemas.openxmlformats.org/officeDocument/2006/relationships/footer"/><Relationship Id="rId1447" Target="header722.xml" Type="http://schemas.openxmlformats.org/officeDocument/2006/relationships/header"/><Relationship Id="rId1448" Target="footer723.xml" Type="http://schemas.openxmlformats.org/officeDocument/2006/relationships/footer"/><Relationship Id="rId1449" Target="header723.xml" Type="http://schemas.openxmlformats.org/officeDocument/2006/relationships/header"/><Relationship Id="rId145" Target="header71.xml" Type="http://schemas.openxmlformats.org/officeDocument/2006/relationships/header"/><Relationship Id="rId1450" Target="footer724.xml" Type="http://schemas.openxmlformats.org/officeDocument/2006/relationships/footer"/><Relationship Id="rId1451" Target="header724.xml" Type="http://schemas.openxmlformats.org/officeDocument/2006/relationships/header"/><Relationship Id="rId1452" Target="footer725.xml" Type="http://schemas.openxmlformats.org/officeDocument/2006/relationships/footer"/><Relationship Id="rId1453" Target="header725.xml" Type="http://schemas.openxmlformats.org/officeDocument/2006/relationships/header"/><Relationship Id="rId1454" Target="footer726.xml" Type="http://schemas.openxmlformats.org/officeDocument/2006/relationships/footer"/><Relationship Id="rId1455" Target="header726.xml" Type="http://schemas.openxmlformats.org/officeDocument/2006/relationships/header"/><Relationship Id="rId1456" Target="footer727.xml" Type="http://schemas.openxmlformats.org/officeDocument/2006/relationships/footer"/><Relationship Id="rId1457" Target="header727.xml" Type="http://schemas.openxmlformats.org/officeDocument/2006/relationships/header"/><Relationship Id="rId1458" Target="footer728.xml" Type="http://schemas.openxmlformats.org/officeDocument/2006/relationships/footer"/><Relationship Id="rId1459" Target="header728.xml" Type="http://schemas.openxmlformats.org/officeDocument/2006/relationships/header"/><Relationship Id="rId146" Target="footer72.xml" Type="http://schemas.openxmlformats.org/officeDocument/2006/relationships/footer"/><Relationship Id="rId1460" Target="footer729.xml" Type="http://schemas.openxmlformats.org/officeDocument/2006/relationships/footer"/><Relationship Id="rId1461" Target="header729.xml" Type="http://schemas.openxmlformats.org/officeDocument/2006/relationships/header"/><Relationship Id="rId1462" Target="footer730.xml" Type="http://schemas.openxmlformats.org/officeDocument/2006/relationships/footer"/><Relationship Id="rId1463" Target="header730.xml" Type="http://schemas.openxmlformats.org/officeDocument/2006/relationships/header"/><Relationship Id="rId1464" Target="footer731.xml" Type="http://schemas.openxmlformats.org/officeDocument/2006/relationships/footer"/><Relationship Id="rId1465" Target="header731.xml" Type="http://schemas.openxmlformats.org/officeDocument/2006/relationships/header"/><Relationship Id="rId1466" Target="footer732.xml" Type="http://schemas.openxmlformats.org/officeDocument/2006/relationships/footer"/><Relationship Id="rId1467" Target="header732.xml" Type="http://schemas.openxmlformats.org/officeDocument/2006/relationships/header"/><Relationship Id="rId1468" Target="footer733.xml" Type="http://schemas.openxmlformats.org/officeDocument/2006/relationships/footer"/><Relationship Id="rId1469" Target="header733.xml" Type="http://schemas.openxmlformats.org/officeDocument/2006/relationships/header"/><Relationship Id="rId147" Target="header72.xml" Type="http://schemas.openxmlformats.org/officeDocument/2006/relationships/header"/><Relationship Id="rId1470" Target="footer734.xml" Type="http://schemas.openxmlformats.org/officeDocument/2006/relationships/footer"/><Relationship Id="rId1471" Target="header734.xml" Type="http://schemas.openxmlformats.org/officeDocument/2006/relationships/header"/><Relationship Id="rId1472" Target="footer735.xml" Type="http://schemas.openxmlformats.org/officeDocument/2006/relationships/footer"/><Relationship Id="rId1473" Target="header735.xml" Type="http://schemas.openxmlformats.org/officeDocument/2006/relationships/header"/><Relationship Id="rId1474" Target="footer736.xml" Type="http://schemas.openxmlformats.org/officeDocument/2006/relationships/footer"/><Relationship Id="rId1475" Target="header736.xml" Type="http://schemas.openxmlformats.org/officeDocument/2006/relationships/header"/><Relationship Id="rId1476" Target="footer737.xml" Type="http://schemas.openxmlformats.org/officeDocument/2006/relationships/footer"/><Relationship Id="rId1477" Target="header737.xml" Type="http://schemas.openxmlformats.org/officeDocument/2006/relationships/header"/><Relationship Id="rId1478" Target="footer738.xml" Type="http://schemas.openxmlformats.org/officeDocument/2006/relationships/footer"/><Relationship Id="rId1479" Target="header738.xml" Type="http://schemas.openxmlformats.org/officeDocument/2006/relationships/header"/><Relationship Id="rId148" Target="footer73.xml" Type="http://schemas.openxmlformats.org/officeDocument/2006/relationships/footer"/><Relationship Id="rId1480" Target="footer739.xml" Type="http://schemas.openxmlformats.org/officeDocument/2006/relationships/footer"/><Relationship Id="rId1481" Target="header739.xml" Type="http://schemas.openxmlformats.org/officeDocument/2006/relationships/header"/><Relationship Id="rId1482" Target="footer740.xml" Type="http://schemas.openxmlformats.org/officeDocument/2006/relationships/footer"/><Relationship Id="rId1483" Target="header740.xml" Type="http://schemas.openxmlformats.org/officeDocument/2006/relationships/header"/><Relationship Id="rId1484" Target="footer741.xml" Type="http://schemas.openxmlformats.org/officeDocument/2006/relationships/footer"/><Relationship Id="rId1485" Target="header741.xml" Type="http://schemas.openxmlformats.org/officeDocument/2006/relationships/header"/><Relationship Id="rId1486" Target="footer742.xml" Type="http://schemas.openxmlformats.org/officeDocument/2006/relationships/footer"/><Relationship Id="rId1487" Target="header742.xml" Type="http://schemas.openxmlformats.org/officeDocument/2006/relationships/header"/><Relationship Id="rId1488" Target="footer743.xml" Type="http://schemas.openxmlformats.org/officeDocument/2006/relationships/footer"/><Relationship Id="rId1489" Target="header743.xml" Type="http://schemas.openxmlformats.org/officeDocument/2006/relationships/header"/><Relationship Id="rId149" Target="header73.xml" Type="http://schemas.openxmlformats.org/officeDocument/2006/relationships/header"/><Relationship Id="rId1490" Target="footer744.xml" Type="http://schemas.openxmlformats.org/officeDocument/2006/relationships/footer"/><Relationship Id="rId1491" Target="header744.xml" Type="http://schemas.openxmlformats.org/officeDocument/2006/relationships/header"/><Relationship Id="rId1492" Target="footer745.xml" Type="http://schemas.openxmlformats.org/officeDocument/2006/relationships/footer"/><Relationship Id="rId1493" Target="header745.xml" Type="http://schemas.openxmlformats.org/officeDocument/2006/relationships/header"/><Relationship Id="rId1494" Target="footer746.xml" Type="http://schemas.openxmlformats.org/officeDocument/2006/relationships/footer"/><Relationship Id="rId1495" Target="header746.xml" Type="http://schemas.openxmlformats.org/officeDocument/2006/relationships/header"/><Relationship Id="rId1496" Target="footer747.xml" Type="http://schemas.openxmlformats.org/officeDocument/2006/relationships/footer"/><Relationship Id="rId1497" Target="header747.xml" Type="http://schemas.openxmlformats.org/officeDocument/2006/relationships/header"/><Relationship Id="rId1498" Target="footer748.xml" Type="http://schemas.openxmlformats.org/officeDocument/2006/relationships/footer"/><Relationship Id="rId1499" Target="header748.xml" Type="http://schemas.openxmlformats.org/officeDocument/2006/relationships/header"/><Relationship Id="rId15" Target="header6.xml" Type="http://schemas.openxmlformats.org/officeDocument/2006/relationships/header"/><Relationship Id="rId150" Target="footer74.xml" Type="http://schemas.openxmlformats.org/officeDocument/2006/relationships/footer"/><Relationship Id="rId1500" Target="footer749.xml" Type="http://schemas.openxmlformats.org/officeDocument/2006/relationships/footer"/><Relationship Id="rId1501" Target="header749.xml" Type="http://schemas.openxmlformats.org/officeDocument/2006/relationships/header"/><Relationship Id="rId1502" Target="footer750.xml" Type="http://schemas.openxmlformats.org/officeDocument/2006/relationships/footer"/><Relationship Id="rId1503" Target="header750.xml" Type="http://schemas.openxmlformats.org/officeDocument/2006/relationships/header"/><Relationship Id="rId1504" Target="footer751.xml" Type="http://schemas.openxmlformats.org/officeDocument/2006/relationships/footer"/><Relationship Id="rId1505" Target="header751.xml" Type="http://schemas.openxmlformats.org/officeDocument/2006/relationships/header"/><Relationship Id="rId1506" Target="footer752.xml" Type="http://schemas.openxmlformats.org/officeDocument/2006/relationships/footer"/><Relationship Id="rId1507" Target="header752.xml" Type="http://schemas.openxmlformats.org/officeDocument/2006/relationships/header"/><Relationship Id="rId1508" Target="footer753.xml" Type="http://schemas.openxmlformats.org/officeDocument/2006/relationships/footer"/><Relationship Id="rId1509" Target="header753.xml" Type="http://schemas.openxmlformats.org/officeDocument/2006/relationships/header"/><Relationship Id="rId151" Target="header74.xml" Type="http://schemas.openxmlformats.org/officeDocument/2006/relationships/header"/><Relationship Id="rId1510" Target="footer754.xml" Type="http://schemas.openxmlformats.org/officeDocument/2006/relationships/footer"/><Relationship Id="rId1511" Target="header754.xml" Type="http://schemas.openxmlformats.org/officeDocument/2006/relationships/header"/><Relationship Id="rId1512" Target="footer755.xml" Type="http://schemas.openxmlformats.org/officeDocument/2006/relationships/footer"/><Relationship Id="rId1513" Target="header755.xml" Type="http://schemas.openxmlformats.org/officeDocument/2006/relationships/header"/><Relationship Id="rId1514" Target="footer756.xml" Type="http://schemas.openxmlformats.org/officeDocument/2006/relationships/footer"/><Relationship Id="rId1515" Target="header756.xml" Type="http://schemas.openxmlformats.org/officeDocument/2006/relationships/header"/><Relationship Id="rId1516" Target="footer757.xml" Type="http://schemas.openxmlformats.org/officeDocument/2006/relationships/footer"/><Relationship Id="rId1517" Target="header757.xml" Type="http://schemas.openxmlformats.org/officeDocument/2006/relationships/header"/><Relationship Id="rId1518" Target="footer758.xml" Type="http://schemas.openxmlformats.org/officeDocument/2006/relationships/footer"/><Relationship Id="rId1519" Target="header758.xml" Type="http://schemas.openxmlformats.org/officeDocument/2006/relationships/header"/><Relationship Id="rId152" Target="footer75.xml" Type="http://schemas.openxmlformats.org/officeDocument/2006/relationships/footer"/><Relationship Id="rId1520" Target="footer759.xml" Type="http://schemas.openxmlformats.org/officeDocument/2006/relationships/footer"/><Relationship Id="rId1521" Target="header759.xml" Type="http://schemas.openxmlformats.org/officeDocument/2006/relationships/header"/><Relationship Id="rId1522" Target="footer760.xml" Type="http://schemas.openxmlformats.org/officeDocument/2006/relationships/footer"/><Relationship Id="rId1523" Target="header760.xml" Type="http://schemas.openxmlformats.org/officeDocument/2006/relationships/header"/><Relationship Id="rId1524" Target="footer761.xml" Type="http://schemas.openxmlformats.org/officeDocument/2006/relationships/footer"/><Relationship Id="rId1525" Target="header761.xml" Type="http://schemas.openxmlformats.org/officeDocument/2006/relationships/header"/><Relationship Id="rId1526" Target="footer762.xml" Type="http://schemas.openxmlformats.org/officeDocument/2006/relationships/footer"/><Relationship Id="rId1527" Target="header762.xml" Type="http://schemas.openxmlformats.org/officeDocument/2006/relationships/header"/><Relationship Id="rId1528" Target="footer763.xml" Type="http://schemas.openxmlformats.org/officeDocument/2006/relationships/footer"/><Relationship Id="rId1529" Target="header763.xml" Type="http://schemas.openxmlformats.org/officeDocument/2006/relationships/header"/><Relationship Id="rId153" Target="header75.xml" Type="http://schemas.openxmlformats.org/officeDocument/2006/relationships/header"/><Relationship Id="rId1530" Target="footer764.xml" Type="http://schemas.openxmlformats.org/officeDocument/2006/relationships/footer"/><Relationship Id="rId1531" Target="header764.xml" Type="http://schemas.openxmlformats.org/officeDocument/2006/relationships/header"/><Relationship Id="rId1532" Target="footer765.xml" Type="http://schemas.openxmlformats.org/officeDocument/2006/relationships/footer"/><Relationship Id="rId1533" Target="header765.xml" Type="http://schemas.openxmlformats.org/officeDocument/2006/relationships/header"/><Relationship Id="rId1534" Target="footer766.xml" Type="http://schemas.openxmlformats.org/officeDocument/2006/relationships/footer"/><Relationship Id="rId1535" Target="header766.xml" Type="http://schemas.openxmlformats.org/officeDocument/2006/relationships/header"/><Relationship Id="rId1536" Target="footer767.xml" Type="http://schemas.openxmlformats.org/officeDocument/2006/relationships/footer"/><Relationship Id="rId1537" Target="header767.xml" Type="http://schemas.openxmlformats.org/officeDocument/2006/relationships/header"/><Relationship Id="rId1538" Target="footer768.xml" Type="http://schemas.openxmlformats.org/officeDocument/2006/relationships/footer"/><Relationship Id="rId1539" Target="header768.xml" Type="http://schemas.openxmlformats.org/officeDocument/2006/relationships/header"/><Relationship Id="rId154" Target="footer76.xml" Type="http://schemas.openxmlformats.org/officeDocument/2006/relationships/footer"/><Relationship Id="rId1540" Target="footer769.xml" Type="http://schemas.openxmlformats.org/officeDocument/2006/relationships/footer"/><Relationship Id="rId1541" Target="header769.xml" Type="http://schemas.openxmlformats.org/officeDocument/2006/relationships/header"/><Relationship Id="rId1542" Target="footer770.xml" Type="http://schemas.openxmlformats.org/officeDocument/2006/relationships/footer"/><Relationship Id="rId1543" Target="header770.xml" Type="http://schemas.openxmlformats.org/officeDocument/2006/relationships/header"/><Relationship Id="rId1544" Target="footer771.xml" Type="http://schemas.openxmlformats.org/officeDocument/2006/relationships/footer"/><Relationship Id="rId1545" Target="header771.xml" Type="http://schemas.openxmlformats.org/officeDocument/2006/relationships/header"/><Relationship Id="rId1546" Target="footer772.xml" Type="http://schemas.openxmlformats.org/officeDocument/2006/relationships/footer"/><Relationship Id="rId1547" Target="header772.xml" Type="http://schemas.openxmlformats.org/officeDocument/2006/relationships/header"/><Relationship Id="rId1548" Target="footer773.xml" Type="http://schemas.openxmlformats.org/officeDocument/2006/relationships/footer"/><Relationship Id="rId1549" Target="header773.xml" Type="http://schemas.openxmlformats.org/officeDocument/2006/relationships/header"/><Relationship Id="rId155" Target="header76.xml" Type="http://schemas.openxmlformats.org/officeDocument/2006/relationships/header"/><Relationship Id="rId1550" Target="footer774.xml" Type="http://schemas.openxmlformats.org/officeDocument/2006/relationships/footer"/><Relationship Id="rId1551" Target="header774.xml" Type="http://schemas.openxmlformats.org/officeDocument/2006/relationships/header"/><Relationship Id="rId1552" Target="footer775.xml" Type="http://schemas.openxmlformats.org/officeDocument/2006/relationships/footer"/><Relationship Id="rId1553" Target="header775.xml" Type="http://schemas.openxmlformats.org/officeDocument/2006/relationships/header"/><Relationship Id="rId1554" Target="footer776.xml" Type="http://schemas.openxmlformats.org/officeDocument/2006/relationships/footer"/><Relationship Id="rId1555" Target="header776.xml" Type="http://schemas.openxmlformats.org/officeDocument/2006/relationships/header"/><Relationship Id="rId1556" Target="footer777.xml" Type="http://schemas.openxmlformats.org/officeDocument/2006/relationships/footer"/><Relationship Id="rId1557" Target="header777.xml" Type="http://schemas.openxmlformats.org/officeDocument/2006/relationships/header"/><Relationship Id="rId1558" Target="footer778.xml" Type="http://schemas.openxmlformats.org/officeDocument/2006/relationships/footer"/><Relationship Id="rId1559" Target="header778.xml" Type="http://schemas.openxmlformats.org/officeDocument/2006/relationships/header"/><Relationship Id="rId156" Target="footer77.xml" Type="http://schemas.openxmlformats.org/officeDocument/2006/relationships/footer"/><Relationship Id="rId1560" Target="footer779.xml" Type="http://schemas.openxmlformats.org/officeDocument/2006/relationships/footer"/><Relationship Id="rId1561" Target="header779.xml" Type="http://schemas.openxmlformats.org/officeDocument/2006/relationships/header"/><Relationship Id="rId1562" Target="footer780.xml" Type="http://schemas.openxmlformats.org/officeDocument/2006/relationships/footer"/><Relationship Id="rId1563" Target="header780.xml" Type="http://schemas.openxmlformats.org/officeDocument/2006/relationships/header"/><Relationship Id="rId1564" Target="footer781.xml" Type="http://schemas.openxmlformats.org/officeDocument/2006/relationships/footer"/><Relationship Id="rId1565" Target="header781.xml" Type="http://schemas.openxmlformats.org/officeDocument/2006/relationships/header"/><Relationship Id="rId1566" Target="footer782.xml" Type="http://schemas.openxmlformats.org/officeDocument/2006/relationships/footer"/><Relationship Id="rId1567" Target="header782.xml" Type="http://schemas.openxmlformats.org/officeDocument/2006/relationships/header"/><Relationship Id="rId1568" Target="footer783.xml" Type="http://schemas.openxmlformats.org/officeDocument/2006/relationships/footer"/><Relationship Id="rId1569" Target="header783.xml" Type="http://schemas.openxmlformats.org/officeDocument/2006/relationships/header"/><Relationship Id="rId157" Target="header77.xml" Type="http://schemas.openxmlformats.org/officeDocument/2006/relationships/header"/><Relationship Id="rId1570" Target="footer784.xml" Type="http://schemas.openxmlformats.org/officeDocument/2006/relationships/footer"/><Relationship Id="rId1571" Target="header784.xml" Type="http://schemas.openxmlformats.org/officeDocument/2006/relationships/header"/><Relationship Id="rId1572" Target="footer785.xml" Type="http://schemas.openxmlformats.org/officeDocument/2006/relationships/footer"/><Relationship Id="rId1573" Target="header785.xml" Type="http://schemas.openxmlformats.org/officeDocument/2006/relationships/header"/><Relationship Id="rId1574" Target="footer786.xml" Type="http://schemas.openxmlformats.org/officeDocument/2006/relationships/footer"/><Relationship Id="rId1575" Target="header786.xml" Type="http://schemas.openxmlformats.org/officeDocument/2006/relationships/header"/><Relationship Id="rId1576" Target="footer787.xml" Type="http://schemas.openxmlformats.org/officeDocument/2006/relationships/footer"/><Relationship Id="rId1577" Target="header787.xml" Type="http://schemas.openxmlformats.org/officeDocument/2006/relationships/header"/><Relationship Id="rId1578" Target="footer788.xml" Type="http://schemas.openxmlformats.org/officeDocument/2006/relationships/footer"/><Relationship Id="rId1579" Target="header788.xml" Type="http://schemas.openxmlformats.org/officeDocument/2006/relationships/header"/><Relationship Id="rId158" Target="footer78.xml" Type="http://schemas.openxmlformats.org/officeDocument/2006/relationships/footer"/><Relationship Id="rId1580" Target="footer789.xml" Type="http://schemas.openxmlformats.org/officeDocument/2006/relationships/footer"/><Relationship Id="rId1581" Target="header789.xml" Type="http://schemas.openxmlformats.org/officeDocument/2006/relationships/header"/><Relationship Id="rId1582" Target="footer790.xml" Type="http://schemas.openxmlformats.org/officeDocument/2006/relationships/footer"/><Relationship Id="rId1583" Target="header790.xml" Type="http://schemas.openxmlformats.org/officeDocument/2006/relationships/header"/><Relationship Id="rId1584" Target="footer791.xml" Type="http://schemas.openxmlformats.org/officeDocument/2006/relationships/footer"/><Relationship Id="rId1585" Target="header791.xml" Type="http://schemas.openxmlformats.org/officeDocument/2006/relationships/header"/><Relationship Id="rId1586" Target="footer792.xml" Type="http://schemas.openxmlformats.org/officeDocument/2006/relationships/footer"/><Relationship Id="rId1587" Target="header792.xml" Type="http://schemas.openxmlformats.org/officeDocument/2006/relationships/header"/><Relationship Id="rId1588" Target="footer793.xml" Type="http://schemas.openxmlformats.org/officeDocument/2006/relationships/footer"/><Relationship Id="rId1589" Target="header793.xml" Type="http://schemas.openxmlformats.org/officeDocument/2006/relationships/header"/><Relationship Id="rId159" Target="header78.xml" Type="http://schemas.openxmlformats.org/officeDocument/2006/relationships/header"/><Relationship Id="rId1590" Target="footer794.xml" Type="http://schemas.openxmlformats.org/officeDocument/2006/relationships/footer"/><Relationship Id="rId1591" Target="header794.xml" Type="http://schemas.openxmlformats.org/officeDocument/2006/relationships/header"/><Relationship Id="rId1592" Target="footer795.xml" Type="http://schemas.openxmlformats.org/officeDocument/2006/relationships/footer"/><Relationship Id="rId1593" Target="header795.xml" Type="http://schemas.openxmlformats.org/officeDocument/2006/relationships/header"/><Relationship Id="rId1594" Target="footer796.xml" Type="http://schemas.openxmlformats.org/officeDocument/2006/relationships/footer"/><Relationship Id="rId1595" Target="header796.xml" Type="http://schemas.openxmlformats.org/officeDocument/2006/relationships/header"/><Relationship Id="rId1596" Target="footer797.xml" Type="http://schemas.openxmlformats.org/officeDocument/2006/relationships/footer"/><Relationship Id="rId1597" Target="header797.xml" Type="http://schemas.openxmlformats.org/officeDocument/2006/relationships/header"/><Relationship Id="rId1598" Target="footer798.xml" Type="http://schemas.openxmlformats.org/officeDocument/2006/relationships/footer"/><Relationship Id="rId1599" Target="header798.xml" Type="http://schemas.openxmlformats.org/officeDocument/2006/relationships/header"/><Relationship Id="rId16" Target="footer7.xml" Type="http://schemas.openxmlformats.org/officeDocument/2006/relationships/footer"/><Relationship Id="rId160" Target="footer79.xml" Type="http://schemas.openxmlformats.org/officeDocument/2006/relationships/footer"/><Relationship Id="rId1600" Target="footer799.xml" Type="http://schemas.openxmlformats.org/officeDocument/2006/relationships/footer"/><Relationship Id="rId1601" Target="header799.xml" Type="http://schemas.openxmlformats.org/officeDocument/2006/relationships/header"/><Relationship Id="rId1602" Target="footer800.xml" Type="http://schemas.openxmlformats.org/officeDocument/2006/relationships/footer"/><Relationship Id="rId1603" Target="header800.xml" Type="http://schemas.openxmlformats.org/officeDocument/2006/relationships/header"/><Relationship Id="rId1604" Target="footer801.xml" Type="http://schemas.openxmlformats.org/officeDocument/2006/relationships/footer"/><Relationship Id="rId1605" Target="header801.xml" Type="http://schemas.openxmlformats.org/officeDocument/2006/relationships/header"/><Relationship Id="rId1606" Target="footer802.xml" Type="http://schemas.openxmlformats.org/officeDocument/2006/relationships/footer"/><Relationship Id="rId1607" Target="header802.xml" Type="http://schemas.openxmlformats.org/officeDocument/2006/relationships/header"/><Relationship Id="rId1608" Target="footer803.xml" Type="http://schemas.openxmlformats.org/officeDocument/2006/relationships/footer"/><Relationship Id="rId1609" Target="header803.xml" Type="http://schemas.openxmlformats.org/officeDocument/2006/relationships/header"/><Relationship Id="rId161" Target="header79.xml" Type="http://schemas.openxmlformats.org/officeDocument/2006/relationships/header"/><Relationship Id="rId1610" Target="footer804.xml" Type="http://schemas.openxmlformats.org/officeDocument/2006/relationships/footer"/><Relationship Id="rId1611" Target="header804.xml" Type="http://schemas.openxmlformats.org/officeDocument/2006/relationships/header"/><Relationship Id="rId1612" Target="footer805.xml" Type="http://schemas.openxmlformats.org/officeDocument/2006/relationships/footer"/><Relationship Id="rId1613" Target="header805.xml" Type="http://schemas.openxmlformats.org/officeDocument/2006/relationships/header"/><Relationship Id="rId1614" Target="footer806.xml" Type="http://schemas.openxmlformats.org/officeDocument/2006/relationships/footer"/><Relationship Id="rId1615" Target="header806.xml" Type="http://schemas.openxmlformats.org/officeDocument/2006/relationships/header"/><Relationship Id="rId1616" Target="footer807.xml" Type="http://schemas.openxmlformats.org/officeDocument/2006/relationships/footer"/><Relationship Id="rId1617" Target="header807.xml" Type="http://schemas.openxmlformats.org/officeDocument/2006/relationships/header"/><Relationship Id="rId1618" Target="footer808.xml" Type="http://schemas.openxmlformats.org/officeDocument/2006/relationships/footer"/><Relationship Id="rId1619" Target="header808.xml" Type="http://schemas.openxmlformats.org/officeDocument/2006/relationships/header"/><Relationship Id="rId162" Target="footer80.xml" Type="http://schemas.openxmlformats.org/officeDocument/2006/relationships/footer"/><Relationship Id="rId1620" Target="footer809.xml" Type="http://schemas.openxmlformats.org/officeDocument/2006/relationships/footer"/><Relationship Id="rId1621" Target="header809.xml" Type="http://schemas.openxmlformats.org/officeDocument/2006/relationships/header"/><Relationship Id="rId1622" Target="footer810.xml" Type="http://schemas.openxmlformats.org/officeDocument/2006/relationships/footer"/><Relationship Id="rId1623" Target="header810.xml" Type="http://schemas.openxmlformats.org/officeDocument/2006/relationships/header"/><Relationship Id="rId1624" Target="footer811.xml" Type="http://schemas.openxmlformats.org/officeDocument/2006/relationships/footer"/><Relationship Id="rId1625" Target="header811.xml" Type="http://schemas.openxmlformats.org/officeDocument/2006/relationships/header"/><Relationship Id="rId1626" Target="footer812.xml" Type="http://schemas.openxmlformats.org/officeDocument/2006/relationships/footer"/><Relationship Id="rId1627" Target="header812.xml" Type="http://schemas.openxmlformats.org/officeDocument/2006/relationships/header"/><Relationship Id="rId1628" Target="footer813.xml" Type="http://schemas.openxmlformats.org/officeDocument/2006/relationships/footer"/><Relationship Id="rId1629" Target="header813.xml" Type="http://schemas.openxmlformats.org/officeDocument/2006/relationships/header"/><Relationship Id="rId163" Target="header80.xml" Type="http://schemas.openxmlformats.org/officeDocument/2006/relationships/header"/><Relationship Id="rId1630" Target="footer814.xml" Type="http://schemas.openxmlformats.org/officeDocument/2006/relationships/footer"/><Relationship Id="rId1631" Target="header814.xml" Type="http://schemas.openxmlformats.org/officeDocument/2006/relationships/header"/><Relationship Id="rId1632" Target="footer815.xml" Type="http://schemas.openxmlformats.org/officeDocument/2006/relationships/footer"/><Relationship Id="rId1633" Target="header815.xml" Type="http://schemas.openxmlformats.org/officeDocument/2006/relationships/header"/><Relationship Id="rId1634" Target="footer816.xml" Type="http://schemas.openxmlformats.org/officeDocument/2006/relationships/footer"/><Relationship Id="rId1635" Target="header816.xml" Type="http://schemas.openxmlformats.org/officeDocument/2006/relationships/header"/><Relationship Id="rId1636" Target="footer817.xml" Type="http://schemas.openxmlformats.org/officeDocument/2006/relationships/footer"/><Relationship Id="rId1637" Target="header817.xml" Type="http://schemas.openxmlformats.org/officeDocument/2006/relationships/header"/><Relationship Id="rId1638" Target="footer818.xml" Type="http://schemas.openxmlformats.org/officeDocument/2006/relationships/footer"/><Relationship Id="rId1639" Target="header818.xml" Type="http://schemas.openxmlformats.org/officeDocument/2006/relationships/header"/><Relationship Id="rId164" Target="footer81.xml" Type="http://schemas.openxmlformats.org/officeDocument/2006/relationships/footer"/><Relationship Id="rId1640" Target="footer819.xml" Type="http://schemas.openxmlformats.org/officeDocument/2006/relationships/footer"/><Relationship Id="rId1641" Target="header819.xml" Type="http://schemas.openxmlformats.org/officeDocument/2006/relationships/header"/><Relationship Id="rId1642" Target="footer820.xml" Type="http://schemas.openxmlformats.org/officeDocument/2006/relationships/footer"/><Relationship Id="rId1643" Target="header820.xml" Type="http://schemas.openxmlformats.org/officeDocument/2006/relationships/header"/><Relationship Id="rId1644" Target="footer821.xml" Type="http://schemas.openxmlformats.org/officeDocument/2006/relationships/footer"/><Relationship Id="rId1645" Target="header821.xml" Type="http://schemas.openxmlformats.org/officeDocument/2006/relationships/header"/><Relationship Id="rId1646" Target="footer822.xml" Type="http://schemas.openxmlformats.org/officeDocument/2006/relationships/footer"/><Relationship Id="rId1647" Target="header822.xml" Type="http://schemas.openxmlformats.org/officeDocument/2006/relationships/header"/><Relationship Id="rId1648" Target="footer823.xml" Type="http://schemas.openxmlformats.org/officeDocument/2006/relationships/footer"/><Relationship Id="rId1649" Target="header823.xml" Type="http://schemas.openxmlformats.org/officeDocument/2006/relationships/header"/><Relationship Id="rId165" Target="header81.xml" Type="http://schemas.openxmlformats.org/officeDocument/2006/relationships/header"/><Relationship Id="rId1650" Target="footer824.xml" Type="http://schemas.openxmlformats.org/officeDocument/2006/relationships/footer"/><Relationship Id="rId1651" Target="header824.xml" Type="http://schemas.openxmlformats.org/officeDocument/2006/relationships/header"/><Relationship Id="rId1652" Target="footer825.xml" Type="http://schemas.openxmlformats.org/officeDocument/2006/relationships/footer"/><Relationship Id="rId1653" Target="header825.xml" Type="http://schemas.openxmlformats.org/officeDocument/2006/relationships/header"/><Relationship Id="rId1654" Target="footer826.xml" Type="http://schemas.openxmlformats.org/officeDocument/2006/relationships/footer"/><Relationship Id="rId1655" Target="header826.xml" Type="http://schemas.openxmlformats.org/officeDocument/2006/relationships/header"/><Relationship Id="rId1656" Target="footer827.xml" Type="http://schemas.openxmlformats.org/officeDocument/2006/relationships/footer"/><Relationship Id="rId1657" Target="header827.xml" Type="http://schemas.openxmlformats.org/officeDocument/2006/relationships/header"/><Relationship Id="rId1658" Target="footer828.xml" Type="http://schemas.openxmlformats.org/officeDocument/2006/relationships/footer"/><Relationship Id="rId1659" Target="header828.xml" Type="http://schemas.openxmlformats.org/officeDocument/2006/relationships/header"/><Relationship Id="rId166" Target="footer82.xml" Type="http://schemas.openxmlformats.org/officeDocument/2006/relationships/footer"/><Relationship Id="rId1660" Target="footer829.xml" Type="http://schemas.openxmlformats.org/officeDocument/2006/relationships/footer"/><Relationship Id="rId1661" Target="header829.xml" Type="http://schemas.openxmlformats.org/officeDocument/2006/relationships/header"/><Relationship Id="rId1662" Target="footer830.xml" Type="http://schemas.openxmlformats.org/officeDocument/2006/relationships/footer"/><Relationship Id="rId1663" Target="header830.xml" Type="http://schemas.openxmlformats.org/officeDocument/2006/relationships/header"/><Relationship Id="rId1664" Target="footer831.xml" Type="http://schemas.openxmlformats.org/officeDocument/2006/relationships/footer"/><Relationship Id="rId1665" Target="header831.xml" Type="http://schemas.openxmlformats.org/officeDocument/2006/relationships/header"/><Relationship Id="rId1666" Target="footer832.xml" Type="http://schemas.openxmlformats.org/officeDocument/2006/relationships/footer"/><Relationship Id="rId1667" Target="header832.xml" Type="http://schemas.openxmlformats.org/officeDocument/2006/relationships/header"/><Relationship Id="rId1668" Target="footer833.xml" Type="http://schemas.openxmlformats.org/officeDocument/2006/relationships/footer"/><Relationship Id="rId1669" Target="header833.xml" Type="http://schemas.openxmlformats.org/officeDocument/2006/relationships/header"/><Relationship Id="rId167" Target="header82.xml" Type="http://schemas.openxmlformats.org/officeDocument/2006/relationships/header"/><Relationship Id="rId1670" Target="footer834.xml" Type="http://schemas.openxmlformats.org/officeDocument/2006/relationships/footer"/><Relationship Id="rId1671" Target="header834.xml" Type="http://schemas.openxmlformats.org/officeDocument/2006/relationships/header"/><Relationship Id="rId1672" Target="footer835.xml" Type="http://schemas.openxmlformats.org/officeDocument/2006/relationships/footer"/><Relationship Id="rId1673" Target="header835.xml" Type="http://schemas.openxmlformats.org/officeDocument/2006/relationships/header"/><Relationship Id="rId1674" Target="footer836.xml" Type="http://schemas.openxmlformats.org/officeDocument/2006/relationships/footer"/><Relationship Id="rId1675" Target="header836.xml" Type="http://schemas.openxmlformats.org/officeDocument/2006/relationships/header"/><Relationship Id="rId1676" Target="footer837.xml" Type="http://schemas.openxmlformats.org/officeDocument/2006/relationships/footer"/><Relationship Id="rId1677" Target="header837.xml" Type="http://schemas.openxmlformats.org/officeDocument/2006/relationships/header"/><Relationship Id="rId1678" Target="footer838.xml" Type="http://schemas.openxmlformats.org/officeDocument/2006/relationships/footer"/><Relationship Id="rId1679" Target="header838.xml" Type="http://schemas.openxmlformats.org/officeDocument/2006/relationships/header"/><Relationship Id="rId168" Target="footer83.xml" Type="http://schemas.openxmlformats.org/officeDocument/2006/relationships/footer"/><Relationship Id="rId1680" Target="footer839.xml" Type="http://schemas.openxmlformats.org/officeDocument/2006/relationships/footer"/><Relationship Id="rId1681" Target="header839.xml" Type="http://schemas.openxmlformats.org/officeDocument/2006/relationships/header"/><Relationship Id="rId1682" Target="footer840.xml" Type="http://schemas.openxmlformats.org/officeDocument/2006/relationships/footer"/><Relationship Id="rId1683" Target="header840.xml" Type="http://schemas.openxmlformats.org/officeDocument/2006/relationships/header"/><Relationship Id="rId1684" Target="footer841.xml" Type="http://schemas.openxmlformats.org/officeDocument/2006/relationships/footer"/><Relationship Id="rId1685" Target="header841.xml" Type="http://schemas.openxmlformats.org/officeDocument/2006/relationships/header"/><Relationship Id="rId1686" Target="footer842.xml" Type="http://schemas.openxmlformats.org/officeDocument/2006/relationships/footer"/><Relationship Id="rId1687" Target="header842.xml" Type="http://schemas.openxmlformats.org/officeDocument/2006/relationships/header"/><Relationship Id="rId1688" Target="footer843.xml" Type="http://schemas.openxmlformats.org/officeDocument/2006/relationships/footer"/><Relationship Id="rId1689" Target="header843.xml" Type="http://schemas.openxmlformats.org/officeDocument/2006/relationships/header"/><Relationship Id="rId169" Target="header83.xml" Type="http://schemas.openxmlformats.org/officeDocument/2006/relationships/header"/><Relationship Id="rId1690" Target="footer844.xml" Type="http://schemas.openxmlformats.org/officeDocument/2006/relationships/footer"/><Relationship Id="rId1691" Target="header844.xml" Type="http://schemas.openxmlformats.org/officeDocument/2006/relationships/header"/><Relationship Id="rId1692" Target="footer845.xml" Type="http://schemas.openxmlformats.org/officeDocument/2006/relationships/footer"/><Relationship Id="rId1693" Target="header845.xml" Type="http://schemas.openxmlformats.org/officeDocument/2006/relationships/header"/><Relationship Id="rId1694" Target="footer846.xml" Type="http://schemas.openxmlformats.org/officeDocument/2006/relationships/footer"/><Relationship Id="rId1695" Target="header846.xml" Type="http://schemas.openxmlformats.org/officeDocument/2006/relationships/header"/><Relationship Id="rId1696" Target="footer847.xml" Type="http://schemas.openxmlformats.org/officeDocument/2006/relationships/footer"/><Relationship Id="rId1697" Target="header847.xml" Type="http://schemas.openxmlformats.org/officeDocument/2006/relationships/header"/><Relationship Id="rId1698" Target="footer848.xml" Type="http://schemas.openxmlformats.org/officeDocument/2006/relationships/footer"/><Relationship Id="rId1699" Target="header848.xml" Type="http://schemas.openxmlformats.org/officeDocument/2006/relationships/header"/><Relationship Id="rId17" Target="header7.xml" Type="http://schemas.openxmlformats.org/officeDocument/2006/relationships/header"/><Relationship Id="rId170" Target="footer84.xml" Type="http://schemas.openxmlformats.org/officeDocument/2006/relationships/footer"/><Relationship Id="rId1700" Target="footer849.xml" Type="http://schemas.openxmlformats.org/officeDocument/2006/relationships/footer"/><Relationship Id="rId1701" Target="header849.xml" Type="http://schemas.openxmlformats.org/officeDocument/2006/relationships/header"/><Relationship Id="rId1702" Target="footer850.xml" Type="http://schemas.openxmlformats.org/officeDocument/2006/relationships/footer"/><Relationship Id="rId1703" Target="header850.xml" Type="http://schemas.openxmlformats.org/officeDocument/2006/relationships/header"/><Relationship Id="rId1704" Target="footer851.xml" Type="http://schemas.openxmlformats.org/officeDocument/2006/relationships/footer"/><Relationship Id="rId1705" Target="header851.xml" Type="http://schemas.openxmlformats.org/officeDocument/2006/relationships/header"/><Relationship Id="rId1706" Target="footer852.xml" Type="http://schemas.openxmlformats.org/officeDocument/2006/relationships/footer"/><Relationship Id="rId1707" Target="header852.xml" Type="http://schemas.openxmlformats.org/officeDocument/2006/relationships/header"/><Relationship Id="rId1708" Target="footer853.xml" Type="http://schemas.openxmlformats.org/officeDocument/2006/relationships/footer"/><Relationship Id="rId1709" Target="header853.xml" Type="http://schemas.openxmlformats.org/officeDocument/2006/relationships/header"/><Relationship Id="rId171" Target="header84.xml" Type="http://schemas.openxmlformats.org/officeDocument/2006/relationships/header"/><Relationship Id="rId1710" Target="footer854.xml" Type="http://schemas.openxmlformats.org/officeDocument/2006/relationships/footer"/><Relationship Id="rId1711" Target="header854.xml" Type="http://schemas.openxmlformats.org/officeDocument/2006/relationships/header"/><Relationship Id="rId1712" Target="footer855.xml" Type="http://schemas.openxmlformats.org/officeDocument/2006/relationships/footer"/><Relationship Id="rId1713" Target="header855.xml" Type="http://schemas.openxmlformats.org/officeDocument/2006/relationships/header"/><Relationship Id="rId1714" Target="footer856.xml" Type="http://schemas.openxmlformats.org/officeDocument/2006/relationships/footer"/><Relationship Id="rId1715" Target="header856.xml" Type="http://schemas.openxmlformats.org/officeDocument/2006/relationships/header"/><Relationship Id="rId1716" Target="footer857.xml" Type="http://schemas.openxmlformats.org/officeDocument/2006/relationships/footer"/><Relationship Id="rId1717" Target="header857.xml" Type="http://schemas.openxmlformats.org/officeDocument/2006/relationships/header"/><Relationship Id="rId1718" Target="footer858.xml" Type="http://schemas.openxmlformats.org/officeDocument/2006/relationships/footer"/><Relationship Id="rId1719" Target="header858.xml" Type="http://schemas.openxmlformats.org/officeDocument/2006/relationships/header"/><Relationship Id="rId172" Target="footer85.xml" Type="http://schemas.openxmlformats.org/officeDocument/2006/relationships/footer"/><Relationship Id="rId1720" Target="footer859.xml" Type="http://schemas.openxmlformats.org/officeDocument/2006/relationships/footer"/><Relationship Id="rId1721" Target="header859.xml" Type="http://schemas.openxmlformats.org/officeDocument/2006/relationships/header"/><Relationship Id="rId1722" Target="footer860.xml" Type="http://schemas.openxmlformats.org/officeDocument/2006/relationships/footer"/><Relationship Id="rId1723" Target="header860.xml" Type="http://schemas.openxmlformats.org/officeDocument/2006/relationships/header"/><Relationship Id="rId1724" Target="footer861.xml" Type="http://schemas.openxmlformats.org/officeDocument/2006/relationships/footer"/><Relationship Id="rId1725" Target="header861.xml" Type="http://schemas.openxmlformats.org/officeDocument/2006/relationships/header"/><Relationship Id="rId1726" Target="footer862.xml" Type="http://schemas.openxmlformats.org/officeDocument/2006/relationships/footer"/><Relationship Id="rId1727" Target="header862.xml" Type="http://schemas.openxmlformats.org/officeDocument/2006/relationships/header"/><Relationship Id="rId1728" Target="footer863.xml" Type="http://schemas.openxmlformats.org/officeDocument/2006/relationships/footer"/><Relationship Id="rId1729" Target="header863.xml" Type="http://schemas.openxmlformats.org/officeDocument/2006/relationships/header"/><Relationship Id="rId173" Target="header85.xml" Type="http://schemas.openxmlformats.org/officeDocument/2006/relationships/header"/><Relationship Id="rId1730" Target="footer864.xml" Type="http://schemas.openxmlformats.org/officeDocument/2006/relationships/footer"/><Relationship Id="rId1731" Target="header864.xml" Type="http://schemas.openxmlformats.org/officeDocument/2006/relationships/header"/><Relationship Id="rId1732" Target="footer865.xml" Type="http://schemas.openxmlformats.org/officeDocument/2006/relationships/footer"/><Relationship Id="rId1733" Target="header865.xml" Type="http://schemas.openxmlformats.org/officeDocument/2006/relationships/header"/><Relationship Id="rId174" Target="footer86.xml" Type="http://schemas.openxmlformats.org/officeDocument/2006/relationships/footer"/><Relationship Id="rId175" Target="header86.xml" Type="http://schemas.openxmlformats.org/officeDocument/2006/relationships/header"/><Relationship Id="rId176" Target="footer87.xml" Type="http://schemas.openxmlformats.org/officeDocument/2006/relationships/footer"/><Relationship Id="rId177" Target="header87.xml" Type="http://schemas.openxmlformats.org/officeDocument/2006/relationships/header"/><Relationship Id="rId178" Target="footer88.xml" Type="http://schemas.openxmlformats.org/officeDocument/2006/relationships/footer"/><Relationship Id="rId179" Target="header88.xml" Type="http://schemas.openxmlformats.org/officeDocument/2006/relationships/header"/><Relationship Id="rId18" Target="footer8.xml" Type="http://schemas.openxmlformats.org/officeDocument/2006/relationships/footer"/><Relationship Id="rId180" Target="footer89.xml" Type="http://schemas.openxmlformats.org/officeDocument/2006/relationships/footer"/><Relationship Id="rId181" Target="header89.xml" Type="http://schemas.openxmlformats.org/officeDocument/2006/relationships/header"/><Relationship Id="rId182" Target="footer90.xml" Type="http://schemas.openxmlformats.org/officeDocument/2006/relationships/footer"/><Relationship Id="rId183" Target="header90.xml" Type="http://schemas.openxmlformats.org/officeDocument/2006/relationships/header"/><Relationship Id="rId184" Target="footer91.xml" Type="http://schemas.openxmlformats.org/officeDocument/2006/relationships/footer"/><Relationship Id="rId185" Target="header91.xml" Type="http://schemas.openxmlformats.org/officeDocument/2006/relationships/header"/><Relationship Id="rId186" Target="footer92.xml" Type="http://schemas.openxmlformats.org/officeDocument/2006/relationships/footer"/><Relationship Id="rId187" Target="header92.xml" Type="http://schemas.openxmlformats.org/officeDocument/2006/relationships/header"/><Relationship Id="rId188" Target="footer93.xml" Type="http://schemas.openxmlformats.org/officeDocument/2006/relationships/footer"/><Relationship Id="rId189" Target="header93.xml" Type="http://schemas.openxmlformats.org/officeDocument/2006/relationships/header"/><Relationship Id="rId19" Target="header8.xml" Type="http://schemas.openxmlformats.org/officeDocument/2006/relationships/header"/><Relationship Id="rId190" Target="footer94.xml" Type="http://schemas.openxmlformats.org/officeDocument/2006/relationships/footer"/><Relationship Id="rId191" Target="header94.xml" Type="http://schemas.openxmlformats.org/officeDocument/2006/relationships/header"/><Relationship Id="rId192" Target="footer95.xml" Type="http://schemas.openxmlformats.org/officeDocument/2006/relationships/footer"/><Relationship Id="rId193" Target="header95.xml" Type="http://schemas.openxmlformats.org/officeDocument/2006/relationships/header"/><Relationship Id="rId194" Target="footer96.xml" Type="http://schemas.openxmlformats.org/officeDocument/2006/relationships/footer"/><Relationship Id="rId195" Target="header96.xml" Type="http://schemas.openxmlformats.org/officeDocument/2006/relationships/header"/><Relationship Id="rId196" Target="footer97.xml" Type="http://schemas.openxmlformats.org/officeDocument/2006/relationships/footer"/><Relationship Id="rId197" Target="header97.xml" Type="http://schemas.openxmlformats.org/officeDocument/2006/relationships/header"/><Relationship Id="rId198" Target="footer98.xml" Type="http://schemas.openxmlformats.org/officeDocument/2006/relationships/footer"/><Relationship Id="rId199" Target="header98.xml" Type="http://schemas.openxmlformats.org/officeDocument/2006/relationships/header"/><Relationship Id="rId2" Target="theme/theme-1.xml" Type="http://schemas.openxmlformats.org/officeDocument/2006/relationships/theme"/><Relationship Id="rId20" Target="footer9.xml" Type="http://schemas.openxmlformats.org/officeDocument/2006/relationships/footer"/><Relationship Id="rId200" Target="footer99.xml" Type="http://schemas.openxmlformats.org/officeDocument/2006/relationships/footer"/><Relationship Id="rId201" Target="header99.xml" Type="http://schemas.openxmlformats.org/officeDocument/2006/relationships/header"/><Relationship Id="rId202" Target="footer100.xml" Type="http://schemas.openxmlformats.org/officeDocument/2006/relationships/footer"/><Relationship Id="rId203" Target="header100.xml" Type="http://schemas.openxmlformats.org/officeDocument/2006/relationships/header"/><Relationship Id="rId204" Target="footer101.xml" Type="http://schemas.openxmlformats.org/officeDocument/2006/relationships/footer"/><Relationship Id="rId205" Target="header101.xml" Type="http://schemas.openxmlformats.org/officeDocument/2006/relationships/header"/><Relationship Id="rId206" Target="footer102.xml" Type="http://schemas.openxmlformats.org/officeDocument/2006/relationships/footer"/><Relationship Id="rId207" Target="header102.xml" Type="http://schemas.openxmlformats.org/officeDocument/2006/relationships/header"/><Relationship Id="rId208" Target="footer103.xml" Type="http://schemas.openxmlformats.org/officeDocument/2006/relationships/footer"/><Relationship Id="rId209" Target="header103.xml" Type="http://schemas.openxmlformats.org/officeDocument/2006/relationships/header"/><Relationship Id="rId21" Target="header9.xml" Type="http://schemas.openxmlformats.org/officeDocument/2006/relationships/header"/><Relationship Id="rId210" Target="footer104.xml" Type="http://schemas.openxmlformats.org/officeDocument/2006/relationships/footer"/><Relationship Id="rId211" Target="header104.xml" Type="http://schemas.openxmlformats.org/officeDocument/2006/relationships/header"/><Relationship Id="rId212" Target="footer105.xml" Type="http://schemas.openxmlformats.org/officeDocument/2006/relationships/footer"/><Relationship Id="rId213" Target="header105.xml" Type="http://schemas.openxmlformats.org/officeDocument/2006/relationships/header"/><Relationship Id="rId214" Target="footer106.xml" Type="http://schemas.openxmlformats.org/officeDocument/2006/relationships/footer"/><Relationship Id="rId215" Target="header106.xml" Type="http://schemas.openxmlformats.org/officeDocument/2006/relationships/header"/><Relationship Id="rId216" Target="footer107.xml" Type="http://schemas.openxmlformats.org/officeDocument/2006/relationships/footer"/><Relationship Id="rId217" Target="header107.xml" Type="http://schemas.openxmlformats.org/officeDocument/2006/relationships/header"/><Relationship Id="rId218" Target="footer108.xml" Type="http://schemas.openxmlformats.org/officeDocument/2006/relationships/footer"/><Relationship Id="rId219" Target="header108.xml" Type="http://schemas.openxmlformats.org/officeDocument/2006/relationships/header"/><Relationship Id="rId22" Target="footer10.xml" Type="http://schemas.openxmlformats.org/officeDocument/2006/relationships/footer"/><Relationship Id="rId220" Target="footer109.xml" Type="http://schemas.openxmlformats.org/officeDocument/2006/relationships/footer"/><Relationship Id="rId221" Target="header109.xml" Type="http://schemas.openxmlformats.org/officeDocument/2006/relationships/header"/><Relationship Id="rId222" Target="footer110.xml" Type="http://schemas.openxmlformats.org/officeDocument/2006/relationships/footer"/><Relationship Id="rId223" Target="header110.xml" Type="http://schemas.openxmlformats.org/officeDocument/2006/relationships/header"/><Relationship Id="rId224" Target="footer111.xml" Type="http://schemas.openxmlformats.org/officeDocument/2006/relationships/footer"/><Relationship Id="rId225" Target="header111.xml" Type="http://schemas.openxmlformats.org/officeDocument/2006/relationships/header"/><Relationship Id="rId226" Target="footer112.xml" Type="http://schemas.openxmlformats.org/officeDocument/2006/relationships/footer"/><Relationship Id="rId227" Target="header112.xml" Type="http://schemas.openxmlformats.org/officeDocument/2006/relationships/header"/><Relationship Id="rId228" Target="footer113.xml" Type="http://schemas.openxmlformats.org/officeDocument/2006/relationships/footer"/><Relationship Id="rId229" Target="header113.xml" Type="http://schemas.openxmlformats.org/officeDocument/2006/relationships/header"/><Relationship Id="rId23" Target="header10.xml" Type="http://schemas.openxmlformats.org/officeDocument/2006/relationships/header"/><Relationship Id="rId230" Target="footer114.xml" Type="http://schemas.openxmlformats.org/officeDocument/2006/relationships/footer"/><Relationship Id="rId231" Target="header114.xml" Type="http://schemas.openxmlformats.org/officeDocument/2006/relationships/header"/><Relationship Id="rId232" Target="footer115.xml" Type="http://schemas.openxmlformats.org/officeDocument/2006/relationships/footer"/><Relationship Id="rId233" Target="header115.xml" Type="http://schemas.openxmlformats.org/officeDocument/2006/relationships/header"/><Relationship Id="rId234" Target="footer116.xml" Type="http://schemas.openxmlformats.org/officeDocument/2006/relationships/footer"/><Relationship Id="rId235" Target="header116.xml" Type="http://schemas.openxmlformats.org/officeDocument/2006/relationships/header"/><Relationship Id="rId236" Target="footer117.xml" Type="http://schemas.openxmlformats.org/officeDocument/2006/relationships/footer"/><Relationship Id="rId237" Target="header117.xml" Type="http://schemas.openxmlformats.org/officeDocument/2006/relationships/header"/><Relationship Id="rId238" Target="footer118.xml" Type="http://schemas.openxmlformats.org/officeDocument/2006/relationships/footer"/><Relationship Id="rId239" Target="header118.xml" Type="http://schemas.openxmlformats.org/officeDocument/2006/relationships/header"/><Relationship Id="rId24" Target="footer11.xml" Type="http://schemas.openxmlformats.org/officeDocument/2006/relationships/footer"/><Relationship Id="rId240" Target="footer119.xml" Type="http://schemas.openxmlformats.org/officeDocument/2006/relationships/footer"/><Relationship Id="rId241" Target="header119.xml" Type="http://schemas.openxmlformats.org/officeDocument/2006/relationships/header"/><Relationship Id="rId242" Target="footer120.xml" Type="http://schemas.openxmlformats.org/officeDocument/2006/relationships/footer"/><Relationship Id="rId243" Target="header120.xml" Type="http://schemas.openxmlformats.org/officeDocument/2006/relationships/header"/><Relationship Id="rId244" Target="footer121.xml" Type="http://schemas.openxmlformats.org/officeDocument/2006/relationships/footer"/><Relationship Id="rId245" Target="header121.xml" Type="http://schemas.openxmlformats.org/officeDocument/2006/relationships/header"/><Relationship Id="rId246" Target="footer122.xml" Type="http://schemas.openxmlformats.org/officeDocument/2006/relationships/footer"/><Relationship Id="rId247" Target="header122.xml" Type="http://schemas.openxmlformats.org/officeDocument/2006/relationships/header"/><Relationship Id="rId248" Target="footer123.xml" Type="http://schemas.openxmlformats.org/officeDocument/2006/relationships/footer"/><Relationship Id="rId249" Target="header123.xml" Type="http://schemas.openxmlformats.org/officeDocument/2006/relationships/header"/><Relationship Id="rId25" Target="header11.xml" Type="http://schemas.openxmlformats.org/officeDocument/2006/relationships/header"/><Relationship Id="rId250" Target="footer124.xml" Type="http://schemas.openxmlformats.org/officeDocument/2006/relationships/footer"/><Relationship Id="rId251" Target="header124.xml" Type="http://schemas.openxmlformats.org/officeDocument/2006/relationships/header"/><Relationship Id="rId252" Target="footer125.xml" Type="http://schemas.openxmlformats.org/officeDocument/2006/relationships/footer"/><Relationship Id="rId253" Target="header125.xml" Type="http://schemas.openxmlformats.org/officeDocument/2006/relationships/header"/><Relationship Id="rId254" Target="footer126.xml" Type="http://schemas.openxmlformats.org/officeDocument/2006/relationships/footer"/><Relationship Id="rId255" Target="header126.xml" Type="http://schemas.openxmlformats.org/officeDocument/2006/relationships/header"/><Relationship Id="rId256" Target="footer127.xml" Type="http://schemas.openxmlformats.org/officeDocument/2006/relationships/footer"/><Relationship Id="rId257" Target="header127.xml" Type="http://schemas.openxmlformats.org/officeDocument/2006/relationships/header"/><Relationship Id="rId258" Target="footer128.xml" Type="http://schemas.openxmlformats.org/officeDocument/2006/relationships/footer"/><Relationship Id="rId259" Target="header128.xml" Type="http://schemas.openxmlformats.org/officeDocument/2006/relationships/header"/><Relationship Id="rId26" Target="footer12.xml" Type="http://schemas.openxmlformats.org/officeDocument/2006/relationships/footer"/><Relationship Id="rId260" Target="footer129.xml" Type="http://schemas.openxmlformats.org/officeDocument/2006/relationships/footer"/><Relationship Id="rId261" Target="header129.xml" Type="http://schemas.openxmlformats.org/officeDocument/2006/relationships/header"/><Relationship Id="rId262" Target="footer130.xml" Type="http://schemas.openxmlformats.org/officeDocument/2006/relationships/footer"/><Relationship Id="rId263" Target="header130.xml" Type="http://schemas.openxmlformats.org/officeDocument/2006/relationships/header"/><Relationship Id="rId264" Target="footer131.xml" Type="http://schemas.openxmlformats.org/officeDocument/2006/relationships/footer"/><Relationship Id="rId265" Target="header131.xml" Type="http://schemas.openxmlformats.org/officeDocument/2006/relationships/header"/><Relationship Id="rId266" Target="footer132.xml" Type="http://schemas.openxmlformats.org/officeDocument/2006/relationships/footer"/><Relationship Id="rId267" Target="header132.xml" Type="http://schemas.openxmlformats.org/officeDocument/2006/relationships/header"/><Relationship Id="rId268" Target="footer133.xml" Type="http://schemas.openxmlformats.org/officeDocument/2006/relationships/footer"/><Relationship Id="rId269" Target="header133.xml" Type="http://schemas.openxmlformats.org/officeDocument/2006/relationships/header"/><Relationship Id="rId27" Target="header12.xml" Type="http://schemas.openxmlformats.org/officeDocument/2006/relationships/header"/><Relationship Id="rId270" Target="footer134.xml" Type="http://schemas.openxmlformats.org/officeDocument/2006/relationships/footer"/><Relationship Id="rId271" Target="header134.xml" Type="http://schemas.openxmlformats.org/officeDocument/2006/relationships/header"/><Relationship Id="rId272" Target="footer135.xml" Type="http://schemas.openxmlformats.org/officeDocument/2006/relationships/footer"/><Relationship Id="rId273" Target="header135.xml" Type="http://schemas.openxmlformats.org/officeDocument/2006/relationships/header"/><Relationship Id="rId274" Target="footer136.xml" Type="http://schemas.openxmlformats.org/officeDocument/2006/relationships/footer"/><Relationship Id="rId275" Target="header136.xml" Type="http://schemas.openxmlformats.org/officeDocument/2006/relationships/header"/><Relationship Id="rId276" Target="footer137.xml" Type="http://schemas.openxmlformats.org/officeDocument/2006/relationships/footer"/><Relationship Id="rId277" Target="header137.xml" Type="http://schemas.openxmlformats.org/officeDocument/2006/relationships/header"/><Relationship Id="rId278" Target="footer138.xml" Type="http://schemas.openxmlformats.org/officeDocument/2006/relationships/footer"/><Relationship Id="rId279" Target="header138.xml" Type="http://schemas.openxmlformats.org/officeDocument/2006/relationships/header"/><Relationship Id="rId28" Target="footer13.xml" Type="http://schemas.openxmlformats.org/officeDocument/2006/relationships/footer"/><Relationship Id="rId280" Target="footer139.xml" Type="http://schemas.openxmlformats.org/officeDocument/2006/relationships/footer"/><Relationship Id="rId281" Target="header139.xml" Type="http://schemas.openxmlformats.org/officeDocument/2006/relationships/header"/><Relationship Id="rId282" Target="footer140.xml" Type="http://schemas.openxmlformats.org/officeDocument/2006/relationships/footer"/><Relationship Id="rId283" Target="header140.xml" Type="http://schemas.openxmlformats.org/officeDocument/2006/relationships/header"/><Relationship Id="rId284" Target="footer141.xml" Type="http://schemas.openxmlformats.org/officeDocument/2006/relationships/footer"/><Relationship Id="rId285" Target="header141.xml" Type="http://schemas.openxmlformats.org/officeDocument/2006/relationships/header"/><Relationship Id="rId286" Target="footer142.xml" Type="http://schemas.openxmlformats.org/officeDocument/2006/relationships/footer"/><Relationship Id="rId287" Target="header142.xml" Type="http://schemas.openxmlformats.org/officeDocument/2006/relationships/header"/><Relationship Id="rId288" Target="footer143.xml" Type="http://schemas.openxmlformats.org/officeDocument/2006/relationships/footer"/><Relationship Id="rId289" Target="header143.xml" Type="http://schemas.openxmlformats.org/officeDocument/2006/relationships/header"/><Relationship Id="rId29" Target="header13.xml" Type="http://schemas.openxmlformats.org/officeDocument/2006/relationships/header"/><Relationship Id="rId290" Target="footer144.xml" Type="http://schemas.openxmlformats.org/officeDocument/2006/relationships/footer"/><Relationship Id="rId291" Target="header144.xml" Type="http://schemas.openxmlformats.org/officeDocument/2006/relationships/header"/><Relationship Id="rId292" Target="footer145.xml" Type="http://schemas.openxmlformats.org/officeDocument/2006/relationships/footer"/><Relationship Id="rId293" Target="header145.xml" Type="http://schemas.openxmlformats.org/officeDocument/2006/relationships/header"/><Relationship Id="rId294" Target="footer146.xml" Type="http://schemas.openxmlformats.org/officeDocument/2006/relationships/footer"/><Relationship Id="rId295" Target="header146.xml" Type="http://schemas.openxmlformats.org/officeDocument/2006/relationships/header"/><Relationship Id="rId296" Target="footer147.xml" Type="http://schemas.openxmlformats.org/officeDocument/2006/relationships/footer"/><Relationship Id="rId297" Target="header147.xml" Type="http://schemas.openxmlformats.org/officeDocument/2006/relationships/header"/><Relationship Id="rId298" Target="footer148.xml" Type="http://schemas.openxmlformats.org/officeDocument/2006/relationships/footer"/><Relationship Id="rId299" Target="header148.xml" Type="http://schemas.openxmlformats.org/officeDocument/2006/relationships/header"/><Relationship Id="rId3" Target="media/image1.jpeg" Type="http://schemas.openxmlformats.org/officeDocument/2006/relationships/image"/><Relationship Id="rId30" Target="footer14.xml" Type="http://schemas.openxmlformats.org/officeDocument/2006/relationships/footer"/><Relationship Id="rId300" Target="footer149.xml" Type="http://schemas.openxmlformats.org/officeDocument/2006/relationships/footer"/><Relationship Id="rId301" Target="header149.xml" Type="http://schemas.openxmlformats.org/officeDocument/2006/relationships/header"/><Relationship Id="rId302" Target="footer150.xml" Type="http://schemas.openxmlformats.org/officeDocument/2006/relationships/footer"/><Relationship Id="rId303" Target="header150.xml" Type="http://schemas.openxmlformats.org/officeDocument/2006/relationships/header"/><Relationship Id="rId304" Target="footer151.xml" Type="http://schemas.openxmlformats.org/officeDocument/2006/relationships/footer"/><Relationship Id="rId305" Target="header151.xml" Type="http://schemas.openxmlformats.org/officeDocument/2006/relationships/header"/><Relationship Id="rId306" Target="footer152.xml" Type="http://schemas.openxmlformats.org/officeDocument/2006/relationships/footer"/><Relationship Id="rId307" Target="header152.xml" Type="http://schemas.openxmlformats.org/officeDocument/2006/relationships/header"/><Relationship Id="rId308" Target="footer153.xml" Type="http://schemas.openxmlformats.org/officeDocument/2006/relationships/footer"/><Relationship Id="rId309" Target="header153.xml" Type="http://schemas.openxmlformats.org/officeDocument/2006/relationships/header"/><Relationship Id="rId31" Target="header14.xml" Type="http://schemas.openxmlformats.org/officeDocument/2006/relationships/header"/><Relationship Id="rId310" Target="footer154.xml" Type="http://schemas.openxmlformats.org/officeDocument/2006/relationships/footer"/><Relationship Id="rId311" Target="header154.xml" Type="http://schemas.openxmlformats.org/officeDocument/2006/relationships/header"/><Relationship Id="rId312" Target="footer155.xml" Type="http://schemas.openxmlformats.org/officeDocument/2006/relationships/footer"/><Relationship Id="rId313" Target="header155.xml" Type="http://schemas.openxmlformats.org/officeDocument/2006/relationships/header"/><Relationship Id="rId314" Target="footer156.xml" Type="http://schemas.openxmlformats.org/officeDocument/2006/relationships/footer"/><Relationship Id="rId315" Target="header156.xml" Type="http://schemas.openxmlformats.org/officeDocument/2006/relationships/header"/><Relationship Id="rId316" Target="footer157.xml" Type="http://schemas.openxmlformats.org/officeDocument/2006/relationships/footer"/><Relationship Id="rId317" Target="header157.xml" Type="http://schemas.openxmlformats.org/officeDocument/2006/relationships/header"/><Relationship Id="rId318" Target="footer158.xml" Type="http://schemas.openxmlformats.org/officeDocument/2006/relationships/footer"/><Relationship Id="rId319" Target="header158.xml" Type="http://schemas.openxmlformats.org/officeDocument/2006/relationships/header"/><Relationship Id="rId32" Target="footer15.xml" Type="http://schemas.openxmlformats.org/officeDocument/2006/relationships/footer"/><Relationship Id="rId320" Target="footer159.xml" Type="http://schemas.openxmlformats.org/officeDocument/2006/relationships/footer"/><Relationship Id="rId321" Target="header159.xml" Type="http://schemas.openxmlformats.org/officeDocument/2006/relationships/header"/><Relationship Id="rId322" Target="footer160.xml" Type="http://schemas.openxmlformats.org/officeDocument/2006/relationships/footer"/><Relationship Id="rId323" Target="header160.xml" Type="http://schemas.openxmlformats.org/officeDocument/2006/relationships/header"/><Relationship Id="rId324" Target="footer161.xml" Type="http://schemas.openxmlformats.org/officeDocument/2006/relationships/footer"/><Relationship Id="rId325" Target="header161.xml" Type="http://schemas.openxmlformats.org/officeDocument/2006/relationships/header"/><Relationship Id="rId326" Target="footer162.xml" Type="http://schemas.openxmlformats.org/officeDocument/2006/relationships/footer"/><Relationship Id="rId327" Target="header162.xml" Type="http://schemas.openxmlformats.org/officeDocument/2006/relationships/header"/><Relationship Id="rId328" Target="footer163.xml" Type="http://schemas.openxmlformats.org/officeDocument/2006/relationships/footer"/><Relationship Id="rId329" Target="header163.xml" Type="http://schemas.openxmlformats.org/officeDocument/2006/relationships/header"/><Relationship Id="rId33" Target="header15.xml" Type="http://schemas.openxmlformats.org/officeDocument/2006/relationships/header"/><Relationship Id="rId330" Target="footer164.xml" Type="http://schemas.openxmlformats.org/officeDocument/2006/relationships/footer"/><Relationship Id="rId331" Target="header164.xml" Type="http://schemas.openxmlformats.org/officeDocument/2006/relationships/header"/><Relationship Id="rId332" Target="footer165.xml" Type="http://schemas.openxmlformats.org/officeDocument/2006/relationships/footer"/><Relationship Id="rId333" Target="header165.xml" Type="http://schemas.openxmlformats.org/officeDocument/2006/relationships/header"/><Relationship Id="rId334" Target="footer166.xml" Type="http://schemas.openxmlformats.org/officeDocument/2006/relationships/footer"/><Relationship Id="rId335" Target="header166.xml" Type="http://schemas.openxmlformats.org/officeDocument/2006/relationships/header"/><Relationship Id="rId336" Target="footer167.xml" Type="http://schemas.openxmlformats.org/officeDocument/2006/relationships/footer"/><Relationship Id="rId337" Target="header167.xml" Type="http://schemas.openxmlformats.org/officeDocument/2006/relationships/header"/><Relationship Id="rId338" Target="footer168.xml" Type="http://schemas.openxmlformats.org/officeDocument/2006/relationships/footer"/><Relationship Id="rId339" Target="header168.xml" Type="http://schemas.openxmlformats.org/officeDocument/2006/relationships/header"/><Relationship Id="rId34" Target="footer16.xml" Type="http://schemas.openxmlformats.org/officeDocument/2006/relationships/footer"/><Relationship Id="rId340" Target="footer169.xml" Type="http://schemas.openxmlformats.org/officeDocument/2006/relationships/footer"/><Relationship Id="rId341" Target="header169.xml" Type="http://schemas.openxmlformats.org/officeDocument/2006/relationships/header"/><Relationship Id="rId342" Target="footer170.xml" Type="http://schemas.openxmlformats.org/officeDocument/2006/relationships/footer"/><Relationship Id="rId343" Target="header170.xml" Type="http://schemas.openxmlformats.org/officeDocument/2006/relationships/header"/><Relationship Id="rId344" Target="footer171.xml" Type="http://schemas.openxmlformats.org/officeDocument/2006/relationships/footer"/><Relationship Id="rId345" Target="header171.xml" Type="http://schemas.openxmlformats.org/officeDocument/2006/relationships/header"/><Relationship Id="rId346" Target="footer172.xml" Type="http://schemas.openxmlformats.org/officeDocument/2006/relationships/footer"/><Relationship Id="rId347" Target="header172.xml" Type="http://schemas.openxmlformats.org/officeDocument/2006/relationships/header"/><Relationship Id="rId348" Target="footer173.xml" Type="http://schemas.openxmlformats.org/officeDocument/2006/relationships/footer"/><Relationship Id="rId349" Target="header173.xml" Type="http://schemas.openxmlformats.org/officeDocument/2006/relationships/header"/><Relationship Id="rId35" Target="header16.xml" Type="http://schemas.openxmlformats.org/officeDocument/2006/relationships/header"/><Relationship Id="rId350" Target="footer174.xml" Type="http://schemas.openxmlformats.org/officeDocument/2006/relationships/footer"/><Relationship Id="rId351" Target="header174.xml" Type="http://schemas.openxmlformats.org/officeDocument/2006/relationships/header"/><Relationship Id="rId352" Target="footer175.xml" Type="http://schemas.openxmlformats.org/officeDocument/2006/relationships/footer"/><Relationship Id="rId353" Target="header175.xml" Type="http://schemas.openxmlformats.org/officeDocument/2006/relationships/header"/><Relationship Id="rId354" Target="footer176.xml" Type="http://schemas.openxmlformats.org/officeDocument/2006/relationships/footer"/><Relationship Id="rId355" Target="header176.xml" Type="http://schemas.openxmlformats.org/officeDocument/2006/relationships/header"/><Relationship Id="rId356" Target="footer177.xml" Type="http://schemas.openxmlformats.org/officeDocument/2006/relationships/footer"/><Relationship Id="rId357" Target="header177.xml" Type="http://schemas.openxmlformats.org/officeDocument/2006/relationships/header"/><Relationship Id="rId358" Target="footer178.xml" Type="http://schemas.openxmlformats.org/officeDocument/2006/relationships/footer"/><Relationship Id="rId359" Target="header178.xml" Type="http://schemas.openxmlformats.org/officeDocument/2006/relationships/header"/><Relationship Id="rId36" Target="footer17.xml" Type="http://schemas.openxmlformats.org/officeDocument/2006/relationships/footer"/><Relationship Id="rId360" Target="footer179.xml" Type="http://schemas.openxmlformats.org/officeDocument/2006/relationships/footer"/><Relationship Id="rId361" Target="header179.xml" Type="http://schemas.openxmlformats.org/officeDocument/2006/relationships/header"/><Relationship Id="rId362" Target="footer180.xml" Type="http://schemas.openxmlformats.org/officeDocument/2006/relationships/footer"/><Relationship Id="rId363" Target="header180.xml" Type="http://schemas.openxmlformats.org/officeDocument/2006/relationships/header"/><Relationship Id="rId364" Target="footer181.xml" Type="http://schemas.openxmlformats.org/officeDocument/2006/relationships/footer"/><Relationship Id="rId365" Target="header181.xml" Type="http://schemas.openxmlformats.org/officeDocument/2006/relationships/header"/><Relationship Id="rId366" Target="footer182.xml" Type="http://schemas.openxmlformats.org/officeDocument/2006/relationships/footer"/><Relationship Id="rId367" Target="header182.xml" Type="http://schemas.openxmlformats.org/officeDocument/2006/relationships/header"/><Relationship Id="rId368" Target="footer183.xml" Type="http://schemas.openxmlformats.org/officeDocument/2006/relationships/footer"/><Relationship Id="rId369" Target="header183.xml" Type="http://schemas.openxmlformats.org/officeDocument/2006/relationships/header"/><Relationship Id="rId37" Target="header17.xml" Type="http://schemas.openxmlformats.org/officeDocument/2006/relationships/header"/><Relationship Id="rId370" Target="footer184.xml" Type="http://schemas.openxmlformats.org/officeDocument/2006/relationships/footer"/><Relationship Id="rId371" Target="header184.xml" Type="http://schemas.openxmlformats.org/officeDocument/2006/relationships/header"/><Relationship Id="rId372" Target="footer185.xml" Type="http://schemas.openxmlformats.org/officeDocument/2006/relationships/footer"/><Relationship Id="rId373" Target="header185.xml" Type="http://schemas.openxmlformats.org/officeDocument/2006/relationships/header"/><Relationship Id="rId374" Target="footer186.xml" Type="http://schemas.openxmlformats.org/officeDocument/2006/relationships/footer"/><Relationship Id="rId375" Target="header186.xml" Type="http://schemas.openxmlformats.org/officeDocument/2006/relationships/header"/><Relationship Id="rId376" Target="footer187.xml" Type="http://schemas.openxmlformats.org/officeDocument/2006/relationships/footer"/><Relationship Id="rId377" Target="header187.xml" Type="http://schemas.openxmlformats.org/officeDocument/2006/relationships/header"/><Relationship Id="rId378" Target="footer188.xml" Type="http://schemas.openxmlformats.org/officeDocument/2006/relationships/footer"/><Relationship Id="rId379" Target="header188.xml" Type="http://schemas.openxmlformats.org/officeDocument/2006/relationships/header"/><Relationship Id="rId38" Target="footer18.xml" Type="http://schemas.openxmlformats.org/officeDocument/2006/relationships/footer"/><Relationship Id="rId380" Target="footer189.xml" Type="http://schemas.openxmlformats.org/officeDocument/2006/relationships/footer"/><Relationship Id="rId381" Target="header189.xml" Type="http://schemas.openxmlformats.org/officeDocument/2006/relationships/header"/><Relationship Id="rId382" Target="footer190.xml" Type="http://schemas.openxmlformats.org/officeDocument/2006/relationships/footer"/><Relationship Id="rId383" Target="header190.xml" Type="http://schemas.openxmlformats.org/officeDocument/2006/relationships/header"/><Relationship Id="rId384" Target="footer191.xml" Type="http://schemas.openxmlformats.org/officeDocument/2006/relationships/footer"/><Relationship Id="rId385" Target="header191.xml" Type="http://schemas.openxmlformats.org/officeDocument/2006/relationships/header"/><Relationship Id="rId386" Target="footer192.xml" Type="http://schemas.openxmlformats.org/officeDocument/2006/relationships/footer"/><Relationship Id="rId387" Target="header192.xml" Type="http://schemas.openxmlformats.org/officeDocument/2006/relationships/header"/><Relationship Id="rId388" Target="footer193.xml" Type="http://schemas.openxmlformats.org/officeDocument/2006/relationships/footer"/><Relationship Id="rId389" Target="header193.xml" Type="http://schemas.openxmlformats.org/officeDocument/2006/relationships/header"/><Relationship Id="rId39" Target="header18.xml" Type="http://schemas.openxmlformats.org/officeDocument/2006/relationships/header"/><Relationship Id="rId390" Target="footer194.xml" Type="http://schemas.openxmlformats.org/officeDocument/2006/relationships/footer"/><Relationship Id="rId391" Target="header194.xml" Type="http://schemas.openxmlformats.org/officeDocument/2006/relationships/header"/><Relationship Id="rId392" Target="footer195.xml" Type="http://schemas.openxmlformats.org/officeDocument/2006/relationships/footer"/><Relationship Id="rId393" Target="header195.xml" Type="http://schemas.openxmlformats.org/officeDocument/2006/relationships/header"/><Relationship Id="rId394" Target="footer196.xml" Type="http://schemas.openxmlformats.org/officeDocument/2006/relationships/footer"/><Relationship Id="rId395" Target="header196.xml" Type="http://schemas.openxmlformats.org/officeDocument/2006/relationships/header"/><Relationship Id="rId396" Target="footer197.xml" Type="http://schemas.openxmlformats.org/officeDocument/2006/relationships/footer"/><Relationship Id="rId397" Target="header197.xml" Type="http://schemas.openxmlformats.org/officeDocument/2006/relationships/header"/><Relationship Id="rId398" Target="footer198.xml" Type="http://schemas.openxmlformats.org/officeDocument/2006/relationships/footer"/><Relationship Id="rId399" Target="header198.xml" Type="http://schemas.openxmlformats.org/officeDocument/2006/relationships/header"/><Relationship Id="rId4" Target="footer1.xml" Type="http://schemas.openxmlformats.org/officeDocument/2006/relationships/footer"/><Relationship Id="rId40" Target="footer19.xml" Type="http://schemas.openxmlformats.org/officeDocument/2006/relationships/footer"/><Relationship Id="rId400" Target="footer199.xml" Type="http://schemas.openxmlformats.org/officeDocument/2006/relationships/footer"/><Relationship Id="rId401" Target="header199.xml" Type="http://schemas.openxmlformats.org/officeDocument/2006/relationships/header"/><Relationship Id="rId402" Target="footer200.xml" Type="http://schemas.openxmlformats.org/officeDocument/2006/relationships/footer"/><Relationship Id="rId403" Target="header200.xml" Type="http://schemas.openxmlformats.org/officeDocument/2006/relationships/header"/><Relationship Id="rId404" Target="footer201.xml" Type="http://schemas.openxmlformats.org/officeDocument/2006/relationships/footer"/><Relationship Id="rId405" Target="header201.xml" Type="http://schemas.openxmlformats.org/officeDocument/2006/relationships/header"/><Relationship Id="rId406" Target="footer202.xml" Type="http://schemas.openxmlformats.org/officeDocument/2006/relationships/footer"/><Relationship Id="rId407" Target="header202.xml" Type="http://schemas.openxmlformats.org/officeDocument/2006/relationships/header"/><Relationship Id="rId408" Target="footer203.xml" Type="http://schemas.openxmlformats.org/officeDocument/2006/relationships/footer"/><Relationship Id="rId409" Target="header203.xml" Type="http://schemas.openxmlformats.org/officeDocument/2006/relationships/header"/><Relationship Id="rId41" Target="header19.xml" Type="http://schemas.openxmlformats.org/officeDocument/2006/relationships/header"/><Relationship Id="rId410" Target="footer204.xml" Type="http://schemas.openxmlformats.org/officeDocument/2006/relationships/footer"/><Relationship Id="rId411" Target="header204.xml" Type="http://schemas.openxmlformats.org/officeDocument/2006/relationships/header"/><Relationship Id="rId412" Target="footer205.xml" Type="http://schemas.openxmlformats.org/officeDocument/2006/relationships/footer"/><Relationship Id="rId413" Target="header205.xml" Type="http://schemas.openxmlformats.org/officeDocument/2006/relationships/header"/><Relationship Id="rId414" Target="footer206.xml" Type="http://schemas.openxmlformats.org/officeDocument/2006/relationships/footer"/><Relationship Id="rId415" Target="header206.xml" Type="http://schemas.openxmlformats.org/officeDocument/2006/relationships/header"/><Relationship Id="rId416" Target="footer207.xml" Type="http://schemas.openxmlformats.org/officeDocument/2006/relationships/footer"/><Relationship Id="rId417" Target="header207.xml" Type="http://schemas.openxmlformats.org/officeDocument/2006/relationships/header"/><Relationship Id="rId418" Target="footer208.xml" Type="http://schemas.openxmlformats.org/officeDocument/2006/relationships/footer"/><Relationship Id="rId419" Target="header208.xml" Type="http://schemas.openxmlformats.org/officeDocument/2006/relationships/header"/><Relationship Id="rId42" Target="footer20.xml" Type="http://schemas.openxmlformats.org/officeDocument/2006/relationships/footer"/><Relationship Id="rId420" Target="footer209.xml" Type="http://schemas.openxmlformats.org/officeDocument/2006/relationships/footer"/><Relationship Id="rId421" Target="header209.xml" Type="http://schemas.openxmlformats.org/officeDocument/2006/relationships/header"/><Relationship Id="rId422" Target="footer210.xml" Type="http://schemas.openxmlformats.org/officeDocument/2006/relationships/footer"/><Relationship Id="rId423" Target="header210.xml" Type="http://schemas.openxmlformats.org/officeDocument/2006/relationships/header"/><Relationship Id="rId424" Target="footer211.xml" Type="http://schemas.openxmlformats.org/officeDocument/2006/relationships/footer"/><Relationship Id="rId425" Target="header211.xml" Type="http://schemas.openxmlformats.org/officeDocument/2006/relationships/header"/><Relationship Id="rId426" Target="footer212.xml" Type="http://schemas.openxmlformats.org/officeDocument/2006/relationships/footer"/><Relationship Id="rId427" Target="header212.xml" Type="http://schemas.openxmlformats.org/officeDocument/2006/relationships/header"/><Relationship Id="rId428" Target="footer213.xml" Type="http://schemas.openxmlformats.org/officeDocument/2006/relationships/footer"/><Relationship Id="rId429" Target="header213.xml" Type="http://schemas.openxmlformats.org/officeDocument/2006/relationships/header"/><Relationship Id="rId43" Target="header20.xml" Type="http://schemas.openxmlformats.org/officeDocument/2006/relationships/header"/><Relationship Id="rId430" Target="footer214.xml" Type="http://schemas.openxmlformats.org/officeDocument/2006/relationships/footer"/><Relationship Id="rId431" Target="header214.xml" Type="http://schemas.openxmlformats.org/officeDocument/2006/relationships/header"/><Relationship Id="rId432" Target="footer215.xml" Type="http://schemas.openxmlformats.org/officeDocument/2006/relationships/footer"/><Relationship Id="rId433" Target="header215.xml" Type="http://schemas.openxmlformats.org/officeDocument/2006/relationships/header"/><Relationship Id="rId434" Target="footer216.xml" Type="http://schemas.openxmlformats.org/officeDocument/2006/relationships/footer"/><Relationship Id="rId435" Target="header216.xml" Type="http://schemas.openxmlformats.org/officeDocument/2006/relationships/header"/><Relationship Id="rId436" Target="footer217.xml" Type="http://schemas.openxmlformats.org/officeDocument/2006/relationships/footer"/><Relationship Id="rId437" Target="header217.xml" Type="http://schemas.openxmlformats.org/officeDocument/2006/relationships/header"/><Relationship Id="rId438" Target="footer218.xml" Type="http://schemas.openxmlformats.org/officeDocument/2006/relationships/footer"/><Relationship Id="rId439" Target="header218.xml" Type="http://schemas.openxmlformats.org/officeDocument/2006/relationships/header"/><Relationship Id="rId44" Target="footer21.xml" Type="http://schemas.openxmlformats.org/officeDocument/2006/relationships/footer"/><Relationship Id="rId440" Target="footer219.xml" Type="http://schemas.openxmlformats.org/officeDocument/2006/relationships/footer"/><Relationship Id="rId441" Target="header219.xml" Type="http://schemas.openxmlformats.org/officeDocument/2006/relationships/header"/><Relationship Id="rId442" Target="footer220.xml" Type="http://schemas.openxmlformats.org/officeDocument/2006/relationships/footer"/><Relationship Id="rId443" Target="header220.xml" Type="http://schemas.openxmlformats.org/officeDocument/2006/relationships/header"/><Relationship Id="rId444" Target="footer221.xml" Type="http://schemas.openxmlformats.org/officeDocument/2006/relationships/footer"/><Relationship Id="rId445" Target="header221.xml" Type="http://schemas.openxmlformats.org/officeDocument/2006/relationships/header"/><Relationship Id="rId446" Target="footer222.xml" Type="http://schemas.openxmlformats.org/officeDocument/2006/relationships/footer"/><Relationship Id="rId447" Target="header222.xml" Type="http://schemas.openxmlformats.org/officeDocument/2006/relationships/header"/><Relationship Id="rId448" Target="footer223.xml" Type="http://schemas.openxmlformats.org/officeDocument/2006/relationships/footer"/><Relationship Id="rId449" Target="header223.xml" Type="http://schemas.openxmlformats.org/officeDocument/2006/relationships/header"/><Relationship Id="rId45" Target="header21.xml" Type="http://schemas.openxmlformats.org/officeDocument/2006/relationships/header"/><Relationship Id="rId450" Target="footer224.xml" Type="http://schemas.openxmlformats.org/officeDocument/2006/relationships/footer"/><Relationship Id="rId451" Target="header224.xml" Type="http://schemas.openxmlformats.org/officeDocument/2006/relationships/header"/><Relationship Id="rId452" Target="footer225.xml" Type="http://schemas.openxmlformats.org/officeDocument/2006/relationships/footer"/><Relationship Id="rId453" Target="header225.xml" Type="http://schemas.openxmlformats.org/officeDocument/2006/relationships/header"/><Relationship Id="rId454" Target="footer226.xml" Type="http://schemas.openxmlformats.org/officeDocument/2006/relationships/footer"/><Relationship Id="rId455" Target="header226.xml" Type="http://schemas.openxmlformats.org/officeDocument/2006/relationships/header"/><Relationship Id="rId456" Target="footer227.xml" Type="http://schemas.openxmlformats.org/officeDocument/2006/relationships/footer"/><Relationship Id="rId457" Target="header227.xml" Type="http://schemas.openxmlformats.org/officeDocument/2006/relationships/header"/><Relationship Id="rId458" Target="footer228.xml" Type="http://schemas.openxmlformats.org/officeDocument/2006/relationships/footer"/><Relationship Id="rId459" Target="header228.xml" Type="http://schemas.openxmlformats.org/officeDocument/2006/relationships/header"/><Relationship Id="rId46" Target="footer22.xml" Type="http://schemas.openxmlformats.org/officeDocument/2006/relationships/footer"/><Relationship Id="rId460" Target="footer229.xml" Type="http://schemas.openxmlformats.org/officeDocument/2006/relationships/footer"/><Relationship Id="rId461" Target="header229.xml" Type="http://schemas.openxmlformats.org/officeDocument/2006/relationships/header"/><Relationship Id="rId462" Target="footer230.xml" Type="http://schemas.openxmlformats.org/officeDocument/2006/relationships/footer"/><Relationship Id="rId463" Target="header230.xml" Type="http://schemas.openxmlformats.org/officeDocument/2006/relationships/header"/><Relationship Id="rId464" Target="footer231.xml" Type="http://schemas.openxmlformats.org/officeDocument/2006/relationships/footer"/><Relationship Id="rId465" Target="header231.xml" Type="http://schemas.openxmlformats.org/officeDocument/2006/relationships/header"/><Relationship Id="rId466" Target="footer232.xml" Type="http://schemas.openxmlformats.org/officeDocument/2006/relationships/footer"/><Relationship Id="rId467" Target="header232.xml" Type="http://schemas.openxmlformats.org/officeDocument/2006/relationships/header"/><Relationship Id="rId468" Target="footer233.xml" Type="http://schemas.openxmlformats.org/officeDocument/2006/relationships/footer"/><Relationship Id="rId469" Target="header233.xml" Type="http://schemas.openxmlformats.org/officeDocument/2006/relationships/header"/><Relationship Id="rId47" Target="header22.xml" Type="http://schemas.openxmlformats.org/officeDocument/2006/relationships/header"/><Relationship Id="rId470" Target="footer234.xml" Type="http://schemas.openxmlformats.org/officeDocument/2006/relationships/footer"/><Relationship Id="rId471" Target="header234.xml" Type="http://schemas.openxmlformats.org/officeDocument/2006/relationships/header"/><Relationship Id="rId472" Target="footer235.xml" Type="http://schemas.openxmlformats.org/officeDocument/2006/relationships/footer"/><Relationship Id="rId473" Target="header235.xml" Type="http://schemas.openxmlformats.org/officeDocument/2006/relationships/header"/><Relationship Id="rId474" Target="footer236.xml" Type="http://schemas.openxmlformats.org/officeDocument/2006/relationships/footer"/><Relationship Id="rId475" Target="header236.xml" Type="http://schemas.openxmlformats.org/officeDocument/2006/relationships/header"/><Relationship Id="rId476" Target="footer237.xml" Type="http://schemas.openxmlformats.org/officeDocument/2006/relationships/footer"/><Relationship Id="rId477" Target="header237.xml" Type="http://schemas.openxmlformats.org/officeDocument/2006/relationships/header"/><Relationship Id="rId478" Target="footer238.xml" Type="http://schemas.openxmlformats.org/officeDocument/2006/relationships/footer"/><Relationship Id="rId479" Target="header238.xml" Type="http://schemas.openxmlformats.org/officeDocument/2006/relationships/header"/><Relationship Id="rId48" Target="footer23.xml" Type="http://schemas.openxmlformats.org/officeDocument/2006/relationships/footer"/><Relationship Id="rId480" Target="footer239.xml" Type="http://schemas.openxmlformats.org/officeDocument/2006/relationships/footer"/><Relationship Id="rId481" Target="header239.xml" Type="http://schemas.openxmlformats.org/officeDocument/2006/relationships/header"/><Relationship Id="rId482" Target="footer240.xml" Type="http://schemas.openxmlformats.org/officeDocument/2006/relationships/footer"/><Relationship Id="rId483" Target="header240.xml" Type="http://schemas.openxmlformats.org/officeDocument/2006/relationships/header"/><Relationship Id="rId484" Target="footer241.xml" Type="http://schemas.openxmlformats.org/officeDocument/2006/relationships/footer"/><Relationship Id="rId485" Target="header241.xml" Type="http://schemas.openxmlformats.org/officeDocument/2006/relationships/header"/><Relationship Id="rId486" Target="footer242.xml" Type="http://schemas.openxmlformats.org/officeDocument/2006/relationships/footer"/><Relationship Id="rId487" Target="header242.xml" Type="http://schemas.openxmlformats.org/officeDocument/2006/relationships/header"/><Relationship Id="rId488" Target="footer243.xml" Type="http://schemas.openxmlformats.org/officeDocument/2006/relationships/footer"/><Relationship Id="rId489" Target="header243.xml" Type="http://schemas.openxmlformats.org/officeDocument/2006/relationships/header"/><Relationship Id="rId49" Target="header23.xml" Type="http://schemas.openxmlformats.org/officeDocument/2006/relationships/header"/><Relationship Id="rId490" Target="footer244.xml" Type="http://schemas.openxmlformats.org/officeDocument/2006/relationships/footer"/><Relationship Id="rId491" Target="header244.xml" Type="http://schemas.openxmlformats.org/officeDocument/2006/relationships/header"/><Relationship Id="rId492" Target="footer245.xml" Type="http://schemas.openxmlformats.org/officeDocument/2006/relationships/footer"/><Relationship Id="rId493" Target="header245.xml" Type="http://schemas.openxmlformats.org/officeDocument/2006/relationships/header"/><Relationship Id="rId494" Target="footer246.xml" Type="http://schemas.openxmlformats.org/officeDocument/2006/relationships/footer"/><Relationship Id="rId495" Target="header246.xml" Type="http://schemas.openxmlformats.org/officeDocument/2006/relationships/header"/><Relationship Id="rId496" Target="footer247.xml" Type="http://schemas.openxmlformats.org/officeDocument/2006/relationships/footer"/><Relationship Id="rId497" Target="header247.xml" Type="http://schemas.openxmlformats.org/officeDocument/2006/relationships/header"/><Relationship Id="rId498" Target="footer248.xml" Type="http://schemas.openxmlformats.org/officeDocument/2006/relationships/footer"/><Relationship Id="rId499" Target="header248.xml" Type="http://schemas.openxmlformats.org/officeDocument/2006/relationships/header"/><Relationship Id="rId5" Target="header1.xml" Type="http://schemas.openxmlformats.org/officeDocument/2006/relationships/header"/><Relationship Id="rId50" Target="footer24.xml" Type="http://schemas.openxmlformats.org/officeDocument/2006/relationships/footer"/><Relationship Id="rId500" Target="footer249.xml" Type="http://schemas.openxmlformats.org/officeDocument/2006/relationships/footer"/><Relationship Id="rId501" Target="header249.xml" Type="http://schemas.openxmlformats.org/officeDocument/2006/relationships/header"/><Relationship Id="rId502" Target="footer250.xml" Type="http://schemas.openxmlformats.org/officeDocument/2006/relationships/footer"/><Relationship Id="rId503" Target="header250.xml" Type="http://schemas.openxmlformats.org/officeDocument/2006/relationships/header"/><Relationship Id="rId504" Target="footer251.xml" Type="http://schemas.openxmlformats.org/officeDocument/2006/relationships/footer"/><Relationship Id="rId505" Target="header251.xml" Type="http://schemas.openxmlformats.org/officeDocument/2006/relationships/header"/><Relationship Id="rId506" Target="footer252.xml" Type="http://schemas.openxmlformats.org/officeDocument/2006/relationships/footer"/><Relationship Id="rId507" Target="header252.xml" Type="http://schemas.openxmlformats.org/officeDocument/2006/relationships/header"/><Relationship Id="rId508" Target="footer253.xml" Type="http://schemas.openxmlformats.org/officeDocument/2006/relationships/footer"/><Relationship Id="rId509" Target="header253.xml" Type="http://schemas.openxmlformats.org/officeDocument/2006/relationships/header"/><Relationship Id="rId51" Target="header24.xml" Type="http://schemas.openxmlformats.org/officeDocument/2006/relationships/header"/><Relationship Id="rId510" Target="footer254.xml" Type="http://schemas.openxmlformats.org/officeDocument/2006/relationships/footer"/><Relationship Id="rId511" Target="header254.xml" Type="http://schemas.openxmlformats.org/officeDocument/2006/relationships/header"/><Relationship Id="rId512" Target="footer255.xml" Type="http://schemas.openxmlformats.org/officeDocument/2006/relationships/footer"/><Relationship Id="rId513" Target="header255.xml" Type="http://schemas.openxmlformats.org/officeDocument/2006/relationships/header"/><Relationship Id="rId514" Target="footer256.xml" Type="http://schemas.openxmlformats.org/officeDocument/2006/relationships/footer"/><Relationship Id="rId515" Target="header256.xml" Type="http://schemas.openxmlformats.org/officeDocument/2006/relationships/header"/><Relationship Id="rId516" Target="footer257.xml" Type="http://schemas.openxmlformats.org/officeDocument/2006/relationships/footer"/><Relationship Id="rId517" Target="header257.xml" Type="http://schemas.openxmlformats.org/officeDocument/2006/relationships/header"/><Relationship Id="rId518" Target="footer258.xml" Type="http://schemas.openxmlformats.org/officeDocument/2006/relationships/footer"/><Relationship Id="rId519" Target="header258.xml" Type="http://schemas.openxmlformats.org/officeDocument/2006/relationships/header"/><Relationship Id="rId52" Target="footer25.xml" Type="http://schemas.openxmlformats.org/officeDocument/2006/relationships/footer"/><Relationship Id="rId520" Target="footer259.xml" Type="http://schemas.openxmlformats.org/officeDocument/2006/relationships/footer"/><Relationship Id="rId521" Target="header259.xml" Type="http://schemas.openxmlformats.org/officeDocument/2006/relationships/header"/><Relationship Id="rId522" Target="footer260.xml" Type="http://schemas.openxmlformats.org/officeDocument/2006/relationships/footer"/><Relationship Id="rId523" Target="header260.xml" Type="http://schemas.openxmlformats.org/officeDocument/2006/relationships/header"/><Relationship Id="rId524" Target="footer261.xml" Type="http://schemas.openxmlformats.org/officeDocument/2006/relationships/footer"/><Relationship Id="rId525" Target="header261.xml" Type="http://schemas.openxmlformats.org/officeDocument/2006/relationships/header"/><Relationship Id="rId526" Target="footer262.xml" Type="http://schemas.openxmlformats.org/officeDocument/2006/relationships/footer"/><Relationship Id="rId527" Target="header262.xml" Type="http://schemas.openxmlformats.org/officeDocument/2006/relationships/header"/><Relationship Id="rId528" Target="footer263.xml" Type="http://schemas.openxmlformats.org/officeDocument/2006/relationships/footer"/><Relationship Id="rId529" Target="header263.xml" Type="http://schemas.openxmlformats.org/officeDocument/2006/relationships/header"/><Relationship Id="rId53" Target="header25.xml" Type="http://schemas.openxmlformats.org/officeDocument/2006/relationships/header"/><Relationship Id="rId530" Target="footer264.xml" Type="http://schemas.openxmlformats.org/officeDocument/2006/relationships/footer"/><Relationship Id="rId531" Target="header264.xml" Type="http://schemas.openxmlformats.org/officeDocument/2006/relationships/header"/><Relationship Id="rId532" Target="footer265.xml" Type="http://schemas.openxmlformats.org/officeDocument/2006/relationships/footer"/><Relationship Id="rId533" Target="header265.xml" Type="http://schemas.openxmlformats.org/officeDocument/2006/relationships/header"/><Relationship Id="rId534" Target="footer266.xml" Type="http://schemas.openxmlformats.org/officeDocument/2006/relationships/footer"/><Relationship Id="rId535" Target="header266.xml" Type="http://schemas.openxmlformats.org/officeDocument/2006/relationships/header"/><Relationship Id="rId536" Target="footer267.xml" Type="http://schemas.openxmlformats.org/officeDocument/2006/relationships/footer"/><Relationship Id="rId537" Target="header267.xml" Type="http://schemas.openxmlformats.org/officeDocument/2006/relationships/header"/><Relationship Id="rId538" Target="footer268.xml" Type="http://schemas.openxmlformats.org/officeDocument/2006/relationships/footer"/><Relationship Id="rId539" Target="header268.xml" Type="http://schemas.openxmlformats.org/officeDocument/2006/relationships/header"/><Relationship Id="rId54" Target="footer26.xml" Type="http://schemas.openxmlformats.org/officeDocument/2006/relationships/footer"/><Relationship Id="rId540" Target="footer269.xml" Type="http://schemas.openxmlformats.org/officeDocument/2006/relationships/footer"/><Relationship Id="rId541" Target="header269.xml" Type="http://schemas.openxmlformats.org/officeDocument/2006/relationships/header"/><Relationship Id="rId542" Target="footer270.xml" Type="http://schemas.openxmlformats.org/officeDocument/2006/relationships/footer"/><Relationship Id="rId543" Target="header270.xml" Type="http://schemas.openxmlformats.org/officeDocument/2006/relationships/header"/><Relationship Id="rId544" Target="footer271.xml" Type="http://schemas.openxmlformats.org/officeDocument/2006/relationships/footer"/><Relationship Id="rId545" Target="header271.xml" Type="http://schemas.openxmlformats.org/officeDocument/2006/relationships/header"/><Relationship Id="rId546" Target="footer272.xml" Type="http://schemas.openxmlformats.org/officeDocument/2006/relationships/footer"/><Relationship Id="rId547" Target="header272.xml" Type="http://schemas.openxmlformats.org/officeDocument/2006/relationships/header"/><Relationship Id="rId548" Target="footer273.xml" Type="http://schemas.openxmlformats.org/officeDocument/2006/relationships/footer"/><Relationship Id="rId549" Target="header273.xml" Type="http://schemas.openxmlformats.org/officeDocument/2006/relationships/header"/><Relationship Id="rId55" Target="header26.xml" Type="http://schemas.openxmlformats.org/officeDocument/2006/relationships/header"/><Relationship Id="rId550" Target="footer274.xml" Type="http://schemas.openxmlformats.org/officeDocument/2006/relationships/footer"/><Relationship Id="rId551" Target="header274.xml" Type="http://schemas.openxmlformats.org/officeDocument/2006/relationships/header"/><Relationship Id="rId552" Target="footer275.xml" Type="http://schemas.openxmlformats.org/officeDocument/2006/relationships/footer"/><Relationship Id="rId553" Target="header275.xml" Type="http://schemas.openxmlformats.org/officeDocument/2006/relationships/header"/><Relationship Id="rId554" Target="footer276.xml" Type="http://schemas.openxmlformats.org/officeDocument/2006/relationships/footer"/><Relationship Id="rId555" Target="header276.xml" Type="http://schemas.openxmlformats.org/officeDocument/2006/relationships/header"/><Relationship Id="rId556" Target="footer277.xml" Type="http://schemas.openxmlformats.org/officeDocument/2006/relationships/footer"/><Relationship Id="rId557" Target="header277.xml" Type="http://schemas.openxmlformats.org/officeDocument/2006/relationships/header"/><Relationship Id="rId558" Target="footer278.xml" Type="http://schemas.openxmlformats.org/officeDocument/2006/relationships/footer"/><Relationship Id="rId559" Target="header278.xml" Type="http://schemas.openxmlformats.org/officeDocument/2006/relationships/header"/><Relationship Id="rId56" Target="footer27.xml" Type="http://schemas.openxmlformats.org/officeDocument/2006/relationships/footer"/><Relationship Id="rId560" Target="footer279.xml" Type="http://schemas.openxmlformats.org/officeDocument/2006/relationships/footer"/><Relationship Id="rId561" Target="header279.xml" Type="http://schemas.openxmlformats.org/officeDocument/2006/relationships/header"/><Relationship Id="rId562" Target="footer280.xml" Type="http://schemas.openxmlformats.org/officeDocument/2006/relationships/footer"/><Relationship Id="rId563" Target="header280.xml" Type="http://schemas.openxmlformats.org/officeDocument/2006/relationships/header"/><Relationship Id="rId564" Target="footer281.xml" Type="http://schemas.openxmlformats.org/officeDocument/2006/relationships/footer"/><Relationship Id="rId565" Target="header281.xml" Type="http://schemas.openxmlformats.org/officeDocument/2006/relationships/header"/><Relationship Id="rId566" Target="footer282.xml" Type="http://schemas.openxmlformats.org/officeDocument/2006/relationships/footer"/><Relationship Id="rId567" Target="header282.xml" Type="http://schemas.openxmlformats.org/officeDocument/2006/relationships/header"/><Relationship Id="rId568" Target="footer283.xml" Type="http://schemas.openxmlformats.org/officeDocument/2006/relationships/footer"/><Relationship Id="rId569" Target="header283.xml" Type="http://schemas.openxmlformats.org/officeDocument/2006/relationships/header"/><Relationship Id="rId57" Target="header27.xml" Type="http://schemas.openxmlformats.org/officeDocument/2006/relationships/header"/><Relationship Id="rId570" Target="footer284.xml" Type="http://schemas.openxmlformats.org/officeDocument/2006/relationships/footer"/><Relationship Id="rId571" Target="header284.xml" Type="http://schemas.openxmlformats.org/officeDocument/2006/relationships/header"/><Relationship Id="rId572" Target="footer285.xml" Type="http://schemas.openxmlformats.org/officeDocument/2006/relationships/footer"/><Relationship Id="rId573" Target="header285.xml" Type="http://schemas.openxmlformats.org/officeDocument/2006/relationships/header"/><Relationship Id="rId574" Target="footer286.xml" Type="http://schemas.openxmlformats.org/officeDocument/2006/relationships/footer"/><Relationship Id="rId575" Target="header286.xml" Type="http://schemas.openxmlformats.org/officeDocument/2006/relationships/header"/><Relationship Id="rId576" Target="footer287.xml" Type="http://schemas.openxmlformats.org/officeDocument/2006/relationships/footer"/><Relationship Id="rId577" Target="header287.xml" Type="http://schemas.openxmlformats.org/officeDocument/2006/relationships/header"/><Relationship Id="rId578" Target="footer288.xml" Type="http://schemas.openxmlformats.org/officeDocument/2006/relationships/footer"/><Relationship Id="rId579" Target="header288.xml" Type="http://schemas.openxmlformats.org/officeDocument/2006/relationships/header"/><Relationship Id="rId58" Target="footer28.xml" Type="http://schemas.openxmlformats.org/officeDocument/2006/relationships/footer"/><Relationship Id="rId580" Target="footer289.xml" Type="http://schemas.openxmlformats.org/officeDocument/2006/relationships/footer"/><Relationship Id="rId581" Target="header289.xml" Type="http://schemas.openxmlformats.org/officeDocument/2006/relationships/header"/><Relationship Id="rId582" Target="footer290.xml" Type="http://schemas.openxmlformats.org/officeDocument/2006/relationships/footer"/><Relationship Id="rId583" Target="header290.xml" Type="http://schemas.openxmlformats.org/officeDocument/2006/relationships/header"/><Relationship Id="rId584" Target="footer291.xml" Type="http://schemas.openxmlformats.org/officeDocument/2006/relationships/footer"/><Relationship Id="rId585" Target="header291.xml" Type="http://schemas.openxmlformats.org/officeDocument/2006/relationships/header"/><Relationship Id="rId586" Target="footer292.xml" Type="http://schemas.openxmlformats.org/officeDocument/2006/relationships/footer"/><Relationship Id="rId587" Target="header292.xml" Type="http://schemas.openxmlformats.org/officeDocument/2006/relationships/header"/><Relationship Id="rId588" Target="footer293.xml" Type="http://schemas.openxmlformats.org/officeDocument/2006/relationships/footer"/><Relationship Id="rId589" Target="header293.xml" Type="http://schemas.openxmlformats.org/officeDocument/2006/relationships/header"/><Relationship Id="rId59" Target="header28.xml" Type="http://schemas.openxmlformats.org/officeDocument/2006/relationships/header"/><Relationship Id="rId590" Target="footer294.xml" Type="http://schemas.openxmlformats.org/officeDocument/2006/relationships/footer"/><Relationship Id="rId591" Target="header294.xml" Type="http://schemas.openxmlformats.org/officeDocument/2006/relationships/header"/><Relationship Id="rId592" Target="footer295.xml" Type="http://schemas.openxmlformats.org/officeDocument/2006/relationships/footer"/><Relationship Id="rId593" Target="header295.xml" Type="http://schemas.openxmlformats.org/officeDocument/2006/relationships/header"/><Relationship Id="rId594" Target="footer296.xml" Type="http://schemas.openxmlformats.org/officeDocument/2006/relationships/footer"/><Relationship Id="rId595" Target="header296.xml" Type="http://schemas.openxmlformats.org/officeDocument/2006/relationships/header"/><Relationship Id="rId596" Target="footer297.xml" Type="http://schemas.openxmlformats.org/officeDocument/2006/relationships/footer"/><Relationship Id="rId597" Target="header297.xml" Type="http://schemas.openxmlformats.org/officeDocument/2006/relationships/header"/><Relationship Id="rId598" Target="footer298.xml" Type="http://schemas.openxmlformats.org/officeDocument/2006/relationships/footer"/><Relationship Id="rId599" Target="header298.xml" Type="http://schemas.openxmlformats.org/officeDocument/2006/relationships/header"/><Relationship Id="rId6" Target="footer2.xml" Type="http://schemas.openxmlformats.org/officeDocument/2006/relationships/footer"/><Relationship Id="rId60" Target="footer29.xml" Type="http://schemas.openxmlformats.org/officeDocument/2006/relationships/footer"/><Relationship Id="rId600" Target="footer299.xml" Type="http://schemas.openxmlformats.org/officeDocument/2006/relationships/footer"/><Relationship Id="rId601" Target="header299.xml" Type="http://schemas.openxmlformats.org/officeDocument/2006/relationships/header"/><Relationship Id="rId602" Target="footer300.xml" Type="http://schemas.openxmlformats.org/officeDocument/2006/relationships/footer"/><Relationship Id="rId603" Target="header300.xml" Type="http://schemas.openxmlformats.org/officeDocument/2006/relationships/header"/><Relationship Id="rId604" Target="footer301.xml" Type="http://schemas.openxmlformats.org/officeDocument/2006/relationships/footer"/><Relationship Id="rId605" Target="header301.xml" Type="http://schemas.openxmlformats.org/officeDocument/2006/relationships/header"/><Relationship Id="rId606" Target="footer302.xml" Type="http://schemas.openxmlformats.org/officeDocument/2006/relationships/footer"/><Relationship Id="rId607" Target="header302.xml" Type="http://schemas.openxmlformats.org/officeDocument/2006/relationships/header"/><Relationship Id="rId608" Target="footer303.xml" Type="http://schemas.openxmlformats.org/officeDocument/2006/relationships/footer"/><Relationship Id="rId609" Target="header303.xml" Type="http://schemas.openxmlformats.org/officeDocument/2006/relationships/header"/><Relationship Id="rId61" Target="header29.xml" Type="http://schemas.openxmlformats.org/officeDocument/2006/relationships/header"/><Relationship Id="rId610" Target="footer304.xml" Type="http://schemas.openxmlformats.org/officeDocument/2006/relationships/footer"/><Relationship Id="rId611" Target="header304.xml" Type="http://schemas.openxmlformats.org/officeDocument/2006/relationships/header"/><Relationship Id="rId612" Target="footer305.xml" Type="http://schemas.openxmlformats.org/officeDocument/2006/relationships/footer"/><Relationship Id="rId613" Target="header305.xml" Type="http://schemas.openxmlformats.org/officeDocument/2006/relationships/header"/><Relationship Id="rId614" Target="footer306.xml" Type="http://schemas.openxmlformats.org/officeDocument/2006/relationships/footer"/><Relationship Id="rId615" Target="header306.xml" Type="http://schemas.openxmlformats.org/officeDocument/2006/relationships/header"/><Relationship Id="rId616" Target="footer307.xml" Type="http://schemas.openxmlformats.org/officeDocument/2006/relationships/footer"/><Relationship Id="rId617" Target="header307.xml" Type="http://schemas.openxmlformats.org/officeDocument/2006/relationships/header"/><Relationship Id="rId618" Target="footer308.xml" Type="http://schemas.openxmlformats.org/officeDocument/2006/relationships/footer"/><Relationship Id="rId619" Target="header308.xml" Type="http://schemas.openxmlformats.org/officeDocument/2006/relationships/header"/><Relationship Id="rId62" Target="footer30.xml" Type="http://schemas.openxmlformats.org/officeDocument/2006/relationships/footer"/><Relationship Id="rId620" Target="footer309.xml" Type="http://schemas.openxmlformats.org/officeDocument/2006/relationships/footer"/><Relationship Id="rId621" Target="header309.xml" Type="http://schemas.openxmlformats.org/officeDocument/2006/relationships/header"/><Relationship Id="rId622" Target="footer310.xml" Type="http://schemas.openxmlformats.org/officeDocument/2006/relationships/footer"/><Relationship Id="rId623" Target="header310.xml" Type="http://schemas.openxmlformats.org/officeDocument/2006/relationships/header"/><Relationship Id="rId624" Target="footer311.xml" Type="http://schemas.openxmlformats.org/officeDocument/2006/relationships/footer"/><Relationship Id="rId625" Target="header311.xml" Type="http://schemas.openxmlformats.org/officeDocument/2006/relationships/header"/><Relationship Id="rId626" Target="footer312.xml" Type="http://schemas.openxmlformats.org/officeDocument/2006/relationships/footer"/><Relationship Id="rId627" Target="header312.xml" Type="http://schemas.openxmlformats.org/officeDocument/2006/relationships/header"/><Relationship Id="rId628" Target="footer313.xml" Type="http://schemas.openxmlformats.org/officeDocument/2006/relationships/footer"/><Relationship Id="rId629" Target="header313.xml" Type="http://schemas.openxmlformats.org/officeDocument/2006/relationships/header"/><Relationship Id="rId63" Target="header30.xml" Type="http://schemas.openxmlformats.org/officeDocument/2006/relationships/header"/><Relationship Id="rId630" Target="footer314.xml" Type="http://schemas.openxmlformats.org/officeDocument/2006/relationships/footer"/><Relationship Id="rId631" Target="header314.xml" Type="http://schemas.openxmlformats.org/officeDocument/2006/relationships/header"/><Relationship Id="rId632" Target="footer315.xml" Type="http://schemas.openxmlformats.org/officeDocument/2006/relationships/footer"/><Relationship Id="rId633" Target="header315.xml" Type="http://schemas.openxmlformats.org/officeDocument/2006/relationships/header"/><Relationship Id="rId634" Target="footer316.xml" Type="http://schemas.openxmlformats.org/officeDocument/2006/relationships/footer"/><Relationship Id="rId635" Target="header316.xml" Type="http://schemas.openxmlformats.org/officeDocument/2006/relationships/header"/><Relationship Id="rId636" Target="footer317.xml" Type="http://schemas.openxmlformats.org/officeDocument/2006/relationships/footer"/><Relationship Id="rId637" Target="header317.xml" Type="http://schemas.openxmlformats.org/officeDocument/2006/relationships/header"/><Relationship Id="rId638" Target="footer318.xml" Type="http://schemas.openxmlformats.org/officeDocument/2006/relationships/footer"/><Relationship Id="rId639" Target="header318.xml" Type="http://schemas.openxmlformats.org/officeDocument/2006/relationships/header"/><Relationship Id="rId64" Target="footer31.xml" Type="http://schemas.openxmlformats.org/officeDocument/2006/relationships/footer"/><Relationship Id="rId640" Target="footer319.xml" Type="http://schemas.openxmlformats.org/officeDocument/2006/relationships/footer"/><Relationship Id="rId641" Target="header319.xml" Type="http://schemas.openxmlformats.org/officeDocument/2006/relationships/header"/><Relationship Id="rId642" Target="footer320.xml" Type="http://schemas.openxmlformats.org/officeDocument/2006/relationships/footer"/><Relationship Id="rId643" Target="header320.xml" Type="http://schemas.openxmlformats.org/officeDocument/2006/relationships/header"/><Relationship Id="rId644" Target="footer321.xml" Type="http://schemas.openxmlformats.org/officeDocument/2006/relationships/footer"/><Relationship Id="rId645" Target="header321.xml" Type="http://schemas.openxmlformats.org/officeDocument/2006/relationships/header"/><Relationship Id="rId646" Target="footer322.xml" Type="http://schemas.openxmlformats.org/officeDocument/2006/relationships/footer"/><Relationship Id="rId647" Target="header322.xml" Type="http://schemas.openxmlformats.org/officeDocument/2006/relationships/header"/><Relationship Id="rId648" Target="footer323.xml" Type="http://schemas.openxmlformats.org/officeDocument/2006/relationships/footer"/><Relationship Id="rId649" Target="header323.xml" Type="http://schemas.openxmlformats.org/officeDocument/2006/relationships/header"/><Relationship Id="rId65" Target="header31.xml" Type="http://schemas.openxmlformats.org/officeDocument/2006/relationships/header"/><Relationship Id="rId650" Target="footer324.xml" Type="http://schemas.openxmlformats.org/officeDocument/2006/relationships/footer"/><Relationship Id="rId651" Target="header324.xml" Type="http://schemas.openxmlformats.org/officeDocument/2006/relationships/header"/><Relationship Id="rId652" Target="footer325.xml" Type="http://schemas.openxmlformats.org/officeDocument/2006/relationships/footer"/><Relationship Id="rId653" Target="header325.xml" Type="http://schemas.openxmlformats.org/officeDocument/2006/relationships/header"/><Relationship Id="rId654" Target="footer326.xml" Type="http://schemas.openxmlformats.org/officeDocument/2006/relationships/footer"/><Relationship Id="rId655" Target="header326.xml" Type="http://schemas.openxmlformats.org/officeDocument/2006/relationships/header"/><Relationship Id="rId656" Target="footer327.xml" Type="http://schemas.openxmlformats.org/officeDocument/2006/relationships/footer"/><Relationship Id="rId657" Target="header327.xml" Type="http://schemas.openxmlformats.org/officeDocument/2006/relationships/header"/><Relationship Id="rId658" Target="footer328.xml" Type="http://schemas.openxmlformats.org/officeDocument/2006/relationships/footer"/><Relationship Id="rId659" Target="header328.xml" Type="http://schemas.openxmlformats.org/officeDocument/2006/relationships/header"/><Relationship Id="rId66" Target="footer32.xml" Type="http://schemas.openxmlformats.org/officeDocument/2006/relationships/footer"/><Relationship Id="rId660" Target="footer329.xml" Type="http://schemas.openxmlformats.org/officeDocument/2006/relationships/footer"/><Relationship Id="rId661" Target="header329.xml" Type="http://schemas.openxmlformats.org/officeDocument/2006/relationships/header"/><Relationship Id="rId662" Target="footer330.xml" Type="http://schemas.openxmlformats.org/officeDocument/2006/relationships/footer"/><Relationship Id="rId663" Target="header330.xml" Type="http://schemas.openxmlformats.org/officeDocument/2006/relationships/header"/><Relationship Id="rId664" Target="footer331.xml" Type="http://schemas.openxmlformats.org/officeDocument/2006/relationships/footer"/><Relationship Id="rId665" Target="header331.xml" Type="http://schemas.openxmlformats.org/officeDocument/2006/relationships/header"/><Relationship Id="rId666" Target="footer332.xml" Type="http://schemas.openxmlformats.org/officeDocument/2006/relationships/footer"/><Relationship Id="rId667" Target="header332.xml" Type="http://schemas.openxmlformats.org/officeDocument/2006/relationships/header"/><Relationship Id="rId668" Target="footer333.xml" Type="http://schemas.openxmlformats.org/officeDocument/2006/relationships/footer"/><Relationship Id="rId669" Target="header333.xml" Type="http://schemas.openxmlformats.org/officeDocument/2006/relationships/header"/><Relationship Id="rId67" Target="header32.xml" Type="http://schemas.openxmlformats.org/officeDocument/2006/relationships/header"/><Relationship Id="rId670" Target="footer334.xml" Type="http://schemas.openxmlformats.org/officeDocument/2006/relationships/footer"/><Relationship Id="rId671" Target="header334.xml" Type="http://schemas.openxmlformats.org/officeDocument/2006/relationships/header"/><Relationship Id="rId672" Target="footer335.xml" Type="http://schemas.openxmlformats.org/officeDocument/2006/relationships/footer"/><Relationship Id="rId673" Target="header335.xml" Type="http://schemas.openxmlformats.org/officeDocument/2006/relationships/header"/><Relationship Id="rId674" Target="footer336.xml" Type="http://schemas.openxmlformats.org/officeDocument/2006/relationships/footer"/><Relationship Id="rId675" Target="header336.xml" Type="http://schemas.openxmlformats.org/officeDocument/2006/relationships/header"/><Relationship Id="rId676" Target="footer337.xml" Type="http://schemas.openxmlformats.org/officeDocument/2006/relationships/footer"/><Relationship Id="rId677" Target="header337.xml" Type="http://schemas.openxmlformats.org/officeDocument/2006/relationships/header"/><Relationship Id="rId678" Target="footer338.xml" Type="http://schemas.openxmlformats.org/officeDocument/2006/relationships/footer"/><Relationship Id="rId679" Target="header338.xml" Type="http://schemas.openxmlformats.org/officeDocument/2006/relationships/header"/><Relationship Id="rId68" Target="footer33.xml" Type="http://schemas.openxmlformats.org/officeDocument/2006/relationships/footer"/><Relationship Id="rId680" Target="footer339.xml" Type="http://schemas.openxmlformats.org/officeDocument/2006/relationships/footer"/><Relationship Id="rId681" Target="header339.xml" Type="http://schemas.openxmlformats.org/officeDocument/2006/relationships/header"/><Relationship Id="rId682" Target="footer340.xml" Type="http://schemas.openxmlformats.org/officeDocument/2006/relationships/footer"/><Relationship Id="rId683" Target="header340.xml" Type="http://schemas.openxmlformats.org/officeDocument/2006/relationships/header"/><Relationship Id="rId684" Target="footer341.xml" Type="http://schemas.openxmlformats.org/officeDocument/2006/relationships/footer"/><Relationship Id="rId685" Target="header341.xml" Type="http://schemas.openxmlformats.org/officeDocument/2006/relationships/header"/><Relationship Id="rId686" Target="footer342.xml" Type="http://schemas.openxmlformats.org/officeDocument/2006/relationships/footer"/><Relationship Id="rId687" Target="header342.xml" Type="http://schemas.openxmlformats.org/officeDocument/2006/relationships/header"/><Relationship Id="rId688" Target="footer343.xml" Type="http://schemas.openxmlformats.org/officeDocument/2006/relationships/footer"/><Relationship Id="rId689" Target="header343.xml" Type="http://schemas.openxmlformats.org/officeDocument/2006/relationships/header"/><Relationship Id="rId69" Target="header33.xml" Type="http://schemas.openxmlformats.org/officeDocument/2006/relationships/header"/><Relationship Id="rId690" Target="footer344.xml" Type="http://schemas.openxmlformats.org/officeDocument/2006/relationships/footer"/><Relationship Id="rId691" Target="header344.xml" Type="http://schemas.openxmlformats.org/officeDocument/2006/relationships/header"/><Relationship Id="rId692" Target="footer345.xml" Type="http://schemas.openxmlformats.org/officeDocument/2006/relationships/footer"/><Relationship Id="rId693" Target="header345.xml" Type="http://schemas.openxmlformats.org/officeDocument/2006/relationships/header"/><Relationship Id="rId694" Target="footer346.xml" Type="http://schemas.openxmlformats.org/officeDocument/2006/relationships/footer"/><Relationship Id="rId695" Target="header346.xml" Type="http://schemas.openxmlformats.org/officeDocument/2006/relationships/header"/><Relationship Id="rId696" Target="footer347.xml" Type="http://schemas.openxmlformats.org/officeDocument/2006/relationships/footer"/><Relationship Id="rId697" Target="header347.xml" Type="http://schemas.openxmlformats.org/officeDocument/2006/relationships/header"/><Relationship Id="rId698" Target="footer348.xml" Type="http://schemas.openxmlformats.org/officeDocument/2006/relationships/footer"/><Relationship Id="rId699" Target="header348.xml" Type="http://schemas.openxmlformats.org/officeDocument/2006/relationships/header"/><Relationship Id="rId7" Target="header2.xml" Type="http://schemas.openxmlformats.org/officeDocument/2006/relationships/header"/><Relationship Id="rId70" Target="footer34.xml" Type="http://schemas.openxmlformats.org/officeDocument/2006/relationships/footer"/><Relationship Id="rId700" Target="footer349.xml" Type="http://schemas.openxmlformats.org/officeDocument/2006/relationships/footer"/><Relationship Id="rId701" Target="header349.xml" Type="http://schemas.openxmlformats.org/officeDocument/2006/relationships/header"/><Relationship Id="rId702" Target="footer350.xml" Type="http://schemas.openxmlformats.org/officeDocument/2006/relationships/footer"/><Relationship Id="rId703" Target="header350.xml" Type="http://schemas.openxmlformats.org/officeDocument/2006/relationships/header"/><Relationship Id="rId704" Target="footer351.xml" Type="http://schemas.openxmlformats.org/officeDocument/2006/relationships/footer"/><Relationship Id="rId705" Target="header351.xml" Type="http://schemas.openxmlformats.org/officeDocument/2006/relationships/header"/><Relationship Id="rId706" Target="footer352.xml" Type="http://schemas.openxmlformats.org/officeDocument/2006/relationships/footer"/><Relationship Id="rId707" Target="header352.xml" Type="http://schemas.openxmlformats.org/officeDocument/2006/relationships/header"/><Relationship Id="rId708" Target="footer353.xml" Type="http://schemas.openxmlformats.org/officeDocument/2006/relationships/footer"/><Relationship Id="rId709" Target="header353.xml" Type="http://schemas.openxmlformats.org/officeDocument/2006/relationships/header"/><Relationship Id="rId71" Target="header34.xml" Type="http://schemas.openxmlformats.org/officeDocument/2006/relationships/header"/><Relationship Id="rId710" Target="footer354.xml" Type="http://schemas.openxmlformats.org/officeDocument/2006/relationships/footer"/><Relationship Id="rId711" Target="header354.xml" Type="http://schemas.openxmlformats.org/officeDocument/2006/relationships/header"/><Relationship Id="rId712" Target="footer355.xml" Type="http://schemas.openxmlformats.org/officeDocument/2006/relationships/footer"/><Relationship Id="rId713" Target="header355.xml" Type="http://schemas.openxmlformats.org/officeDocument/2006/relationships/header"/><Relationship Id="rId714" Target="footer356.xml" Type="http://schemas.openxmlformats.org/officeDocument/2006/relationships/footer"/><Relationship Id="rId715" Target="header356.xml" Type="http://schemas.openxmlformats.org/officeDocument/2006/relationships/header"/><Relationship Id="rId716" Target="footer357.xml" Type="http://schemas.openxmlformats.org/officeDocument/2006/relationships/footer"/><Relationship Id="rId717" Target="header357.xml" Type="http://schemas.openxmlformats.org/officeDocument/2006/relationships/header"/><Relationship Id="rId718" Target="footer358.xml" Type="http://schemas.openxmlformats.org/officeDocument/2006/relationships/footer"/><Relationship Id="rId719" Target="header358.xml" Type="http://schemas.openxmlformats.org/officeDocument/2006/relationships/header"/><Relationship Id="rId72" Target="footer35.xml" Type="http://schemas.openxmlformats.org/officeDocument/2006/relationships/footer"/><Relationship Id="rId720" Target="footer359.xml" Type="http://schemas.openxmlformats.org/officeDocument/2006/relationships/footer"/><Relationship Id="rId721" Target="header359.xml" Type="http://schemas.openxmlformats.org/officeDocument/2006/relationships/header"/><Relationship Id="rId722" Target="footer360.xml" Type="http://schemas.openxmlformats.org/officeDocument/2006/relationships/footer"/><Relationship Id="rId723" Target="header360.xml" Type="http://schemas.openxmlformats.org/officeDocument/2006/relationships/header"/><Relationship Id="rId724" Target="footer361.xml" Type="http://schemas.openxmlformats.org/officeDocument/2006/relationships/footer"/><Relationship Id="rId725" Target="header361.xml" Type="http://schemas.openxmlformats.org/officeDocument/2006/relationships/header"/><Relationship Id="rId726" Target="footer362.xml" Type="http://schemas.openxmlformats.org/officeDocument/2006/relationships/footer"/><Relationship Id="rId727" Target="header362.xml" Type="http://schemas.openxmlformats.org/officeDocument/2006/relationships/header"/><Relationship Id="rId728" Target="footer363.xml" Type="http://schemas.openxmlformats.org/officeDocument/2006/relationships/footer"/><Relationship Id="rId729" Target="header363.xml" Type="http://schemas.openxmlformats.org/officeDocument/2006/relationships/header"/><Relationship Id="rId73" Target="header35.xml" Type="http://schemas.openxmlformats.org/officeDocument/2006/relationships/header"/><Relationship Id="rId730" Target="footer364.xml" Type="http://schemas.openxmlformats.org/officeDocument/2006/relationships/footer"/><Relationship Id="rId731" Target="header364.xml" Type="http://schemas.openxmlformats.org/officeDocument/2006/relationships/header"/><Relationship Id="rId732" Target="footer365.xml" Type="http://schemas.openxmlformats.org/officeDocument/2006/relationships/footer"/><Relationship Id="rId733" Target="header365.xml" Type="http://schemas.openxmlformats.org/officeDocument/2006/relationships/header"/><Relationship Id="rId734" Target="footer366.xml" Type="http://schemas.openxmlformats.org/officeDocument/2006/relationships/footer"/><Relationship Id="rId735" Target="header366.xml" Type="http://schemas.openxmlformats.org/officeDocument/2006/relationships/header"/><Relationship Id="rId736" Target="footer367.xml" Type="http://schemas.openxmlformats.org/officeDocument/2006/relationships/footer"/><Relationship Id="rId737" Target="header367.xml" Type="http://schemas.openxmlformats.org/officeDocument/2006/relationships/header"/><Relationship Id="rId738" Target="footer368.xml" Type="http://schemas.openxmlformats.org/officeDocument/2006/relationships/footer"/><Relationship Id="rId739" Target="header368.xml" Type="http://schemas.openxmlformats.org/officeDocument/2006/relationships/header"/><Relationship Id="rId74" Target="footer36.xml" Type="http://schemas.openxmlformats.org/officeDocument/2006/relationships/footer"/><Relationship Id="rId740" Target="footer369.xml" Type="http://schemas.openxmlformats.org/officeDocument/2006/relationships/footer"/><Relationship Id="rId741" Target="header369.xml" Type="http://schemas.openxmlformats.org/officeDocument/2006/relationships/header"/><Relationship Id="rId742" Target="footer370.xml" Type="http://schemas.openxmlformats.org/officeDocument/2006/relationships/footer"/><Relationship Id="rId743" Target="header370.xml" Type="http://schemas.openxmlformats.org/officeDocument/2006/relationships/header"/><Relationship Id="rId744" Target="footer371.xml" Type="http://schemas.openxmlformats.org/officeDocument/2006/relationships/footer"/><Relationship Id="rId745" Target="header371.xml" Type="http://schemas.openxmlformats.org/officeDocument/2006/relationships/header"/><Relationship Id="rId746" Target="footer372.xml" Type="http://schemas.openxmlformats.org/officeDocument/2006/relationships/footer"/><Relationship Id="rId747" Target="header372.xml" Type="http://schemas.openxmlformats.org/officeDocument/2006/relationships/header"/><Relationship Id="rId748" Target="footer373.xml" Type="http://schemas.openxmlformats.org/officeDocument/2006/relationships/footer"/><Relationship Id="rId749" Target="header373.xml" Type="http://schemas.openxmlformats.org/officeDocument/2006/relationships/header"/><Relationship Id="rId75" Target="header36.xml" Type="http://schemas.openxmlformats.org/officeDocument/2006/relationships/header"/><Relationship Id="rId750" Target="footer374.xml" Type="http://schemas.openxmlformats.org/officeDocument/2006/relationships/footer"/><Relationship Id="rId751" Target="header374.xml" Type="http://schemas.openxmlformats.org/officeDocument/2006/relationships/header"/><Relationship Id="rId752" Target="footer375.xml" Type="http://schemas.openxmlformats.org/officeDocument/2006/relationships/footer"/><Relationship Id="rId753" Target="header375.xml" Type="http://schemas.openxmlformats.org/officeDocument/2006/relationships/header"/><Relationship Id="rId754" Target="footer376.xml" Type="http://schemas.openxmlformats.org/officeDocument/2006/relationships/footer"/><Relationship Id="rId755" Target="header376.xml" Type="http://schemas.openxmlformats.org/officeDocument/2006/relationships/header"/><Relationship Id="rId756" Target="footer377.xml" Type="http://schemas.openxmlformats.org/officeDocument/2006/relationships/footer"/><Relationship Id="rId757" Target="header377.xml" Type="http://schemas.openxmlformats.org/officeDocument/2006/relationships/header"/><Relationship Id="rId758" Target="footer378.xml" Type="http://schemas.openxmlformats.org/officeDocument/2006/relationships/footer"/><Relationship Id="rId759" Target="header378.xml" Type="http://schemas.openxmlformats.org/officeDocument/2006/relationships/header"/><Relationship Id="rId76" Target="footer37.xml" Type="http://schemas.openxmlformats.org/officeDocument/2006/relationships/footer"/><Relationship Id="rId760" Target="footer379.xml" Type="http://schemas.openxmlformats.org/officeDocument/2006/relationships/footer"/><Relationship Id="rId761" Target="header379.xml" Type="http://schemas.openxmlformats.org/officeDocument/2006/relationships/header"/><Relationship Id="rId762" Target="footer380.xml" Type="http://schemas.openxmlformats.org/officeDocument/2006/relationships/footer"/><Relationship Id="rId763" Target="header380.xml" Type="http://schemas.openxmlformats.org/officeDocument/2006/relationships/header"/><Relationship Id="rId764" Target="footer381.xml" Type="http://schemas.openxmlformats.org/officeDocument/2006/relationships/footer"/><Relationship Id="rId765" Target="header381.xml" Type="http://schemas.openxmlformats.org/officeDocument/2006/relationships/header"/><Relationship Id="rId766" Target="footer382.xml" Type="http://schemas.openxmlformats.org/officeDocument/2006/relationships/footer"/><Relationship Id="rId767" Target="header382.xml" Type="http://schemas.openxmlformats.org/officeDocument/2006/relationships/header"/><Relationship Id="rId768" Target="footer383.xml" Type="http://schemas.openxmlformats.org/officeDocument/2006/relationships/footer"/><Relationship Id="rId769" Target="header383.xml" Type="http://schemas.openxmlformats.org/officeDocument/2006/relationships/header"/><Relationship Id="rId77" Target="header37.xml" Type="http://schemas.openxmlformats.org/officeDocument/2006/relationships/header"/><Relationship Id="rId770" Target="footer384.xml" Type="http://schemas.openxmlformats.org/officeDocument/2006/relationships/footer"/><Relationship Id="rId771" Target="header384.xml" Type="http://schemas.openxmlformats.org/officeDocument/2006/relationships/header"/><Relationship Id="rId772" Target="footer385.xml" Type="http://schemas.openxmlformats.org/officeDocument/2006/relationships/footer"/><Relationship Id="rId773" Target="header385.xml" Type="http://schemas.openxmlformats.org/officeDocument/2006/relationships/header"/><Relationship Id="rId774" Target="footer386.xml" Type="http://schemas.openxmlformats.org/officeDocument/2006/relationships/footer"/><Relationship Id="rId775" Target="header386.xml" Type="http://schemas.openxmlformats.org/officeDocument/2006/relationships/header"/><Relationship Id="rId776" Target="footer387.xml" Type="http://schemas.openxmlformats.org/officeDocument/2006/relationships/footer"/><Relationship Id="rId777" Target="header387.xml" Type="http://schemas.openxmlformats.org/officeDocument/2006/relationships/header"/><Relationship Id="rId778" Target="footer388.xml" Type="http://schemas.openxmlformats.org/officeDocument/2006/relationships/footer"/><Relationship Id="rId779" Target="header388.xml" Type="http://schemas.openxmlformats.org/officeDocument/2006/relationships/header"/><Relationship Id="rId78" Target="footer38.xml" Type="http://schemas.openxmlformats.org/officeDocument/2006/relationships/footer"/><Relationship Id="rId780" Target="footer389.xml" Type="http://schemas.openxmlformats.org/officeDocument/2006/relationships/footer"/><Relationship Id="rId781" Target="header389.xml" Type="http://schemas.openxmlformats.org/officeDocument/2006/relationships/header"/><Relationship Id="rId782" Target="footer390.xml" Type="http://schemas.openxmlformats.org/officeDocument/2006/relationships/footer"/><Relationship Id="rId783" Target="header390.xml" Type="http://schemas.openxmlformats.org/officeDocument/2006/relationships/header"/><Relationship Id="rId784" Target="footer391.xml" Type="http://schemas.openxmlformats.org/officeDocument/2006/relationships/footer"/><Relationship Id="rId785" Target="header391.xml" Type="http://schemas.openxmlformats.org/officeDocument/2006/relationships/header"/><Relationship Id="rId786" Target="footer392.xml" Type="http://schemas.openxmlformats.org/officeDocument/2006/relationships/footer"/><Relationship Id="rId787" Target="header392.xml" Type="http://schemas.openxmlformats.org/officeDocument/2006/relationships/header"/><Relationship Id="rId788" Target="footer393.xml" Type="http://schemas.openxmlformats.org/officeDocument/2006/relationships/footer"/><Relationship Id="rId789" Target="header393.xml" Type="http://schemas.openxmlformats.org/officeDocument/2006/relationships/header"/><Relationship Id="rId79" Target="header38.xml" Type="http://schemas.openxmlformats.org/officeDocument/2006/relationships/header"/><Relationship Id="rId790" Target="footer394.xml" Type="http://schemas.openxmlformats.org/officeDocument/2006/relationships/footer"/><Relationship Id="rId791" Target="header394.xml" Type="http://schemas.openxmlformats.org/officeDocument/2006/relationships/header"/><Relationship Id="rId792" Target="footer395.xml" Type="http://schemas.openxmlformats.org/officeDocument/2006/relationships/footer"/><Relationship Id="rId793" Target="header395.xml" Type="http://schemas.openxmlformats.org/officeDocument/2006/relationships/header"/><Relationship Id="rId794" Target="footer396.xml" Type="http://schemas.openxmlformats.org/officeDocument/2006/relationships/footer"/><Relationship Id="rId795" Target="header396.xml" Type="http://schemas.openxmlformats.org/officeDocument/2006/relationships/header"/><Relationship Id="rId796" Target="footer397.xml" Type="http://schemas.openxmlformats.org/officeDocument/2006/relationships/footer"/><Relationship Id="rId797" Target="header397.xml" Type="http://schemas.openxmlformats.org/officeDocument/2006/relationships/header"/><Relationship Id="rId798" Target="footer398.xml" Type="http://schemas.openxmlformats.org/officeDocument/2006/relationships/footer"/><Relationship Id="rId799" Target="header398.xml" Type="http://schemas.openxmlformats.org/officeDocument/2006/relationships/header"/><Relationship Id="rId8" Target="footer3.xml" Type="http://schemas.openxmlformats.org/officeDocument/2006/relationships/footer"/><Relationship Id="rId80" Target="footer39.xml" Type="http://schemas.openxmlformats.org/officeDocument/2006/relationships/footer"/><Relationship Id="rId800" Target="footer399.xml" Type="http://schemas.openxmlformats.org/officeDocument/2006/relationships/footer"/><Relationship Id="rId801" Target="header399.xml" Type="http://schemas.openxmlformats.org/officeDocument/2006/relationships/header"/><Relationship Id="rId802" Target="footer400.xml" Type="http://schemas.openxmlformats.org/officeDocument/2006/relationships/footer"/><Relationship Id="rId803" Target="header400.xml" Type="http://schemas.openxmlformats.org/officeDocument/2006/relationships/header"/><Relationship Id="rId804" Target="footer401.xml" Type="http://schemas.openxmlformats.org/officeDocument/2006/relationships/footer"/><Relationship Id="rId805" Target="header401.xml" Type="http://schemas.openxmlformats.org/officeDocument/2006/relationships/header"/><Relationship Id="rId806" Target="footer402.xml" Type="http://schemas.openxmlformats.org/officeDocument/2006/relationships/footer"/><Relationship Id="rId807" Target="header402.xml" Type="http://schemas.openxmlformats.org/officeDocument/2006/relationships/header"/><Relationship Id="rId808" Target="footer403.xml" Type="http://schemas.openxmlformats.org/officeDocument/2006/relationships/footer"/><Relationship Id="rId809" Target="header403.xml" Type="http://schemas.openxmlformats.org/officeDocument/2006/relationships/header"/><Relationship Id="rId81" Target="header39.xml" Type="http://schemas.openxmlformats.org/officeDocument/2006/relationships/header"/><Relationship Id="rId810" Target="footer404.xml" Type="http://schemas.openxmlformats.org/officeDocument/2006/relationships/footer"/><Relationship Id="rId811" Target="header404.xml" Type="http://schemas.openxmlformats.org/officeDocument/2006/relationships/header"/><Relationship Id="rId812" Target="footer405.xml" Type="http://schemas.openxmlformats.org/officeDocument/2006/relationships/footer"/><Relationship Id="rId813" Target="header405.xml" Type="http://schemas.openxmlformats.org/officeDocument/2006/relationships/header"/><Relationship Id="rId814" Target="footer406.xml" Type="http://schemas.openxmlformats.org/officeDocument/2006/relationships/footer"/><Relationship Id="rId815" Target="header406.xml" Type="http://schemas.openxmlformats.org/officeDocument/2006/relationships/header"/><Relationship Id="rId816" Target="footer407.xml" Type="http://schemas.openxmlformats.org/officeDocument/2006/relationships/footer"/><Relationship Id="rId817" Target="header407.xml" Type="http://schemas.openxmlformats.org/officeDocument/2006/relationships/header"/><Relationship Id="rId818" Target="footer408.xml" Type="http://schemas.openxmlformats.org/officeDocument/2006/relationships/footer"/><Relationship Id="rId819" Target="header408.xml" Type="http://schemas.openxmlformats.org/officeDocument/2006/relationships/header"/><Relationship Id="rId82" Target="footer40.xml" Type="http://schemas.openxmlformats.org/officeDocument/2006/relationships/footer"/><Relationship Id="rId820" Target="footer409.xml" Type="http://schemas.openxmlformats.org/officeDocument/2006/relationships/footer"/><Relationship Id="rId821" Target="header409.xml" Type="http://schemas.openxmlformats.org/officeDocument/2006/relationships/header"/><Relationship Id="rId822" Target="footer410.xml" Type="http://schemas.openxmlformats.org/officeDocument/2006/relationships/footer"/><Relationship Id="rId823" Target="header410.xml" Type="http://schemas.openxmlformats.org/officeDocument/2006/relationships/header"/><Relationship Id="rId824" Target="footer411.xml" Type="http://schemas.openxmlformats.org/officeDocument/2006/relationships/footer"/><Relationship Id="rId825" Target="header411.xml" Type="http://schemas.openxmlformats.org/officeDocument/2006/relationships/header"/><Relationship Id="rId826" Target="footer412.xml" Type="http://schemas.openxmlformats.org/officeDocument/2006/relationships/footer"/><Relationship Id="rId827" Target="header412.xml" Type="http://schemas.openxmlformats.org/officeDocument/2006/relationships/header"/><Relationship Id="rId828" Target="footer413.xml" Type="http://schemas.openxmlformats.org/officeDocument/2006/relationships/footer"/><Relationship Id="rId829" Target="header413.xml" Type="http://schemas.openxmlformats.org/officeDocument/2006/relationships/header"/><Relationship Id="rId83" Target="header40.xml" Type="http://schemas.openxmlformats.org/officeDocument/2006/relationships/header"/><Relationship Id="rId830" Target="footer414.xml" Type="http://schemas.openxmlformats.org/officeDocument/2006/relationships/footer"/><Relationship Id="rId831" Target="header414.xml" Type="http://schemas.openxmlformats.org/officeDocument/2006/relationships/header"/><Relationship Id="rId832" Target="footer415.xml" Type="http://schemas.openxmlformats.org/officeDocument/2006/relationships/footer"/><Relationship Id="rId833" Target="header415.xml" Type="http://schemas.openxmlformats.org/officeDocument/2006/relationships/header"/><Relationship Id="rId834" Target="footer416.xml" Type="http://schemas.openxmlformats.org/officeDocument/2006/relationships/footer"/><Relationship Id="rId835" Target="header416.xml" Type="http://schemas.openxmlformats.org/officeDocument/2006/relationships/header"/><Relationship Id="rId836" Target="footer417.xml" Type="http://schemas.openxmlformats.org/officeDocument/2006/relationships/footer"/><Relationship Id="rId837" Target="header417.xml" Type="http://schemas.openxmlformats.org/officeDocument/2006/relationships/header"/><Relationship Id="rId838" Target="footer418.xml" Type="http://schemas.openxmlformats.org/officeDocument/2006/relationships/footer"/><Relationship Id="rId839" Target="header418.xml" Type="http://schemas.openxmlformats.org/officeDocument/2006/relationships/header"/><Relationship Id="rId84" Target="footer41.xml" Type="http://schemas.openxmlformats.org/officeDocument/2006/relationships/footer"/><Relationship Id="rId840" Target="footer419.xml" Type="http://schemas.openxmlformats.org/officeDocument/2006/relationships/footer"/><Relationship Id="rId841" Target="header419.xml" Type="http://schemas.openxmlformats.org/officeDocument/2006/relationships/header"/><Relationship Id="rId842" Target="footer420.xml" Type="http://schemas.openxmlformats.org/officeDocument/2006/relationships/footer"/><Relationship Id="rId843" Target="header420.xml" Type="http://schemas.openxmlformats.org/officeDocument/2006/relationships/header"/><Relationship Id="rId844" Target="footer421.xml" Type="http://schemas.openxmlformats.org/officeDocument/2006/relationships/footer"/><Relationship Id="rId845" Target="header421.xml" Type="http://schemas.openxmlformats.org/officeDocument/2006/relationships/header"/><Relationship Id="rId846" Target="footer422.xml" Type="http://schemas.openxmlformats.org/officeDocument/2006/relationships/footer"/><Relationship Id="rId847" Target="header422.xml" Type="http://schemas.openxmlformats.org/officeDocument/2006/relationships/header"/><Relationship Id="rId848" Target="footer423.xml" Type="http://schemas.openxmlformats.org/officeDocument/2006/relationships/footer"/><Relationship Id="rId849" Target="header423.xml" Type="http://schemas.openxmlformats.org/officeDocument/2006/relationships/header"/><Relationship Id="rId85" Target="header41.xml" Type="http://schemas.openxmlformats.org/officeDocument/2006/relationships/header"/><Relationship Id="rId850" Target="footer424.xml" Type="http://schemas.openxmlformats.org/officeDocument/2006/relationships/footer"/><Relationship Id="rId851" Target="header424.xml" Type="http://schemas.openxmlformats.org/officeDocument/2006/relationships/header"/><Relationship Id="rId852" Target="footer425.xml" Type="http://schemas.openxmlformats.org/officeDocument/2006/relationships/footer"/><Relationship Id="rId853" Target="header425.xml" Type="http://schemas.openxmlformats.org/officeDocument/2006/relationships/header"/><Relationship Id="rId854" Target="footer426.xml" Type="http://schemas.openxmlformats.org/officeDocument/2006/relationships/footer"/><Relationship Id="rId855" Target="header426.xml" Type="http://schemas.openxmlformats.org/officeDocument/2006/relationships/header"/><Relationship Id="rId856" Target="footer427.xml" Type="http://schemas.openxmlformats.org/officeDocument/2006/relationships/footer"/><Relationship Id="rId857" Target="header427.xml" Type="http://schemas.openxmlformats.org/officeDocument/2006/relationships/header"/><Relationship Id="rId858" Target="footer428.xml" Type="http://schemas.openxmlformats.org/officeDocument/2006/relationships/footer"/><Relationship Id="rId859" Target="header428.xml" Type="http://schemas.openxmlformats.org/officeDocument/2006/relationships/header"/><Relationship Id="rId86" Target="footer42.xml" Type="http://schemas.openxmlformats.org/officeDocument/2006/relationships/footer"/><Relationship Id="rId860" Target="footer429.xml" Type="http://schemas.openxmlformats.org/officeDocument/2006/relationships/footer"/><Relationship Id="rId861" Target="header429.xml" Type="http://schemas.openxmlformats.org/officeDocument/2006/relationships/header"/><Relationship Id="rId862" Target="footer430.xml" Type="http://schemas.openxmlformats.org/officeDocument/2006/relationships/footer"/><Relationship Id="rId863" Target="header430.xml" Type="http://schemas.openxmlformats.org/officeDocument/2006/relationships/header"/><Relationship Id="rId864" Target="footer431.xml" Type="http://schemas.openxmlformats.org/officeDocument/2006/relationships/footer"/><Relationship Id="rId865" Target="header431.xml" Type="http://schemas.openxmlformats.org/officeDocument/2006/relationships/header"/><Relationship Id="rId866" Target="footer432.xml" Type="http://schemas.openxmlformats.org/officeDocument/2006/relationships/footer"/><Relationship Id="rId867" Target="header432.xml" Type="http://schemas.openxmlformats.org/officeDocument/2006/relationships/header"/><Relationship Id="rId868" Target="footer433.xml" Type="http://schemas.openxmlformats.org/officeDocument/2006/relationships/footer"/><Relationship Id="rId869" Target="header433.xml" Type="http://schemas.openxmlformats.org/officeDocument/2006/relationships/header"/><Relationship Id="rId87" Target="header42.xml" Type="http://schemas.openxmlformats.org/officeDocument/2006/relationships/header"/><Relationship Id="rId870" Target="footer434.xml" Type="http://schemas.openxmlformats.org/officeDocument/2006/relationships/footer"/><Relationship Id="rId871" Target="header434.xml" Type="http://schemas.openxmlformats.org/officeDocument/2006/relationships/header"/><Relationship Id="rId872" Target="footer435.xml" Type="http://schemas.openxmlformats.org/officeDocument/2006/relationships/footer"/><Relationship Id="rId873" Target="header435.xml" Type="http://schemas.openxmlformats.org/officeDocument/2006/relationships/header"/><Relationship Id="rId874" Target="footer436.xml" Type="http://schemas.openxmlformats.org/officeDocument/2006/relationships/footer"/><Relationship Id="rId875" Target="header436.xml" Type="http://schemas.openxmlformats.org/officeDocument/2006/relationships/header"/><Relationship Id="rId876" Target="footer437.xml" Type="http://schemas.openxmlformats.org/officeDocument/2006/relationships/footer"/><Relationship Id="rId877" Target="header437.xml" Type="http://schemas.openxmlformats.org/officeDocument/2006/relationships/header"/><Relationship Id="rId878" Target="footer438.xml" Type="http://schemas.openxmlformats.org/officeDocument/2006/relationships/footer"/><Relationship Id="rId879" Target="header438.xml" Type="http://schemas.openxmlformats.org/officeDocument/2006/relationships/header"/><Relationship Id="rId88" Target="footer43.xml" Type="http://schemas.openxmlformats.org/officeDocument/2006/relationships/footer"/><Relationship Id="rId880" Target="footer439.xml" Type="http://schemas.openxmlformats.org/officeDocument/2006/relationships/footer"/><Relationship Id="rId881" Target="header439.xml" Type="http://schemas.openxmlformats.org/officeDocument/2006/relationships/header"/><Relationship Id="rId882" Target="footer440.xml" Type="http://schemas.openxmlformats.org/officeDocument/2006/relationships/footer"/><Relationship Id="rId883" Target="header440.xml" Type="http://schemas.openxmlformats.org/officeDocument/2006/relationships/header"/><Relationship Id="rId884" Target="footer441.xml" Type="http://schemas.openxmlformats.org/officeDocument/2006/relationships/footer"/><Relationship Id="rId885" Target="header441.xml" Type="http://schemas.openxmlformats.org/officeDocument/2006/relationships/header"/><Relationship Id="rId886" Target="footer442.xml" Type="http://schemas.openxmlformats.org/officeDocument/2006/relationships/footer"/><Relationship Id="rId887" Target="header442.xml" Type="http://schemas.openxmlformats.org/officeDocument/2006/relationships/header"/><Relationship Id="rId888" Target="footer443.xml" Type="http://schemas.openxmlformats.org/officeDocument/2006/relationships/footer"/><Relationship Id="rId889" Target="header443.xml" Type="http://schemas.openxmlformats.org/officeDocument/2006/relationships/header"/><Relationship Id="rId89" Target="header43.xml" Type="http://schemas.openxmlformats.org/officeDocument/2006/relationships/header"/><Relationship Id="rId890" Target="footer444.xml" Type="http://schemas.openxmlformats.org/officeDocument/2006/relationships/footer"/><Relationship Id="rId891" Target="header444.xml" Type="http://schemas.openxmlformats.org/officeDocument/2006/relationships/header"/><Relationship Id="rId892" Target="footer445.xml" Type="http://schemas.openxmlformats.org/officeDocument/2006/relationships/footer"/><Relationship Id="rId893" Target="header445.xml" Type="http://schemas.openxmlformats.org/officeDocument/2006/relationships/header"/><Relationship Id="rId894" Target="footer446.xml" Type="http://schemas.openxmlformats.org/officeDocument/2006/relationships/footer"/><Relationship Id="rId895" Target="header446.xml" Type="http://schemas.openxmlformats.org/officeDocument/2006/relationships/header"/><Relationship Id="rId896" Target="footer447.xml" Type="http://schemas.openxmlformats.org/officeDocument/2006/relationships/footer"/><Relationship Id="rId897" Target="header447.xml" Type="http://schemas.openxmlformats.org/officeDocument/2006/relationships/header"/><Relationship Id="rId898" Target="footer448.xml" Type="http://schemas.openxmlformats.org/officeDocument/2006/relationships/footer"/><Relationship Id="rId899" Target="header448.xml" Type="http://schemas.openxmlformats.org/officeDocument/2006/relationships/header"/><Relationship Id="rId9" Target="header3.xml" Type="http://schemas.openxmlformats.org/officeDocument/2006/relationships/header"/><Relationship Id="rId90" Target="footer44.xml" Type="http://schemas.openxmlformats.org/officeDocument/2006/relationships/footer"/><Relationship Id="rId900" Target="footer449.xml" Type="http://schemas.openxmlformats.org/officeDocument/2006/relationships/footer"/><Relationship Id="rId901" Target="header449.xml" Type="http://schemas.openxmlformats.org/officeDocument/2006/relationships/header"/><Relationship Id="rId902" Target="footer450.xml" Type="http://schemas.openxmlformats.org/officeDocument/2006/relationships/footer"/><Relationship Id="rId903" Target="header450.xml" Type="http://schemas.openxmlformats.org/officeDocument/2006/relationships/header"/><Relationship Id="rId904" Target="footer451.xml" Type="http://schemas.openxmlformats.org/officeDocument/2006/relationships/footer"/><Relationship Id="rId905" Target="header451.xml" Type="http://schemas.openxmlformats.org/officeDocument/2006/relationships/header"/><Relationship Id="rId906" Target="footer452.xml" Type="http://schemas.openxmlformats.org/officeDocument/2006/relationships/footer"/><Relationship Id="rId907" Target="header452.xml" Type="http://schemas.openxmlformats.org/officeDocument/2006/relationships/header"/><Relationship Id="rId908" Target="footer453.xml" Type="http://schemas.openxmlformats.org/officeDocument/2006/relationships/footer"/><Relationship Id="rId909" Target="header453.xml" Type="http://schemas.openxmlformats.org/officeDocument/2006/relationships/header"/><Relationship Id="rId91" Target="header44.xml" Type="http://schemas.openxmlformats.org/officeDocument/2006/relationships/header"/><Relationship Id="rId910" Target="footer454.xml" Type="http://schemas.openxmlformats.org/officeDocument/2006/relationships/footer"/><Relationship Id="rId911" Target="header454.xml" Type="http://schemas.openxmlformats.org/officeDocument/2006/relationships/header"/><Relationship Id="rId912" Target="footer455.xml" Type="http://schemas.openxmlformats.org/officeDocument/2006/relationships/footer"/><Relationship Id="rId913" Target="header455.xml" Type="http://schemas.openxmlformats.org/officeDocument/2006/relationships/header"/><Relationship Id="rId914" Target="footer456.xml" Type="http://schemas.openxmlformats.org/officeDocument/2006/relationships/footer"/><Relationship Id="rId915" Target="header456.xml" Type="http://schemas.openxmlformats.org/officeDocument/2006/relationships/header"/><Relationship Id="rId916" Target="footer457.xml" Type="http://schemas.openxmlformats.org/officeDocument/2006/relationships/footer"/><Relationship Id="rId917" Target="header457.xml" Type="http://schemas.openxmlformats.org/officeDocument/2006/relationships/header"/><Relationship Id="rId918" Target="footer458.xml" Type="http://schemas.openxmlformats.org/officeDocument/2006/relationships/footer"/><Relationship Id="rId919" Target="header458.xml" Type="http://schemas.openxmlformats.org/officeDocument/2006/relationships/header"/><Relationship Id="rId92" Target="footer45.xml" Type="http://schemas.openxmlformats.org/officeDocument/2006/relationships/footer"/><Relationship Id="rId920" Target="footer459.xml" Type="http://schemas.openxmlformats.org/officeDocument/2006/relationships/footer"/><Relationship Id="rId921" Target="header459.xml" Type="http://schemas.openxmlformats.org/officeDocument/2006/relationships/header"/><Relationship Id="rId922" Target="footer460.xml" Type="http://schemas.openxmlformats.org/officeDocument/2006/relationships/footer"/><Relationship Id="rId923" Target="header460.xml" Type="http://schemas.openxmlformats.org/officeDocument/2006/relationships/header"/><Relationship Id="rId924" Target="footer461.xml" Type="http://schemas.openxmlformats.org/officeDocument/2006/relationships/footer"/><Relationship Id="rId925" Target="header461.xml" Type="http://schemas.openxmlformats.org/officeDocument/2006/relationships/header"/><Relationship Id="rId926" Target="footer462.xml" Type="http://schemas.openxmlformats.org/officeDocument/2006/relationships/footer"/><Relationship Id="rId927" Target="header462.xml" Type="http://schemas.openxmlformats.org/officeDocument/2006/relationships/header"/><Relationship Id="rId928" Target="footer463.xml" Type="http://schemas.openxmlformats.org/officeDocument/2006/relationships/footer"/><Relationship Id="rId929" Target="header463.xml" Type="http://schemas.openxmlformats.org/officeDocument/2006/relationships/header"/><Relationship Id="rId93" Target="header45.xml" Type="http://schemas.openxmlformats.org/officeDocument/2006/relationships/header"/><Relationship Id="rId930" Target="footer464.xml" Type="http://schemas.openxmlformats.org/officeDocument/2006/relationships/footer"/><Relationship Id="rId931" Target="header464.xml" Type="http://schemas.openxmlformats.org/officeDocument/2006/relationships/header"/><Relationship Id="rId932" Target="footer465.xml" Type="http://schemas.openxmlformats.org/officeDocument/2006/relationships/footer"/><Relationship Id="rId933" Target="header465.xml" Type="http://schemas.openxmlformats.org/officeDocument/2006/relationships/header"/><Relationship Id="rId934" Target="footer466.xml" Type="http://schemas.openxmlformats.org/officeDocument/2006/relationships/footer"/><Relationship Id="rId935" Target="header466.xml" Type="http://schemas.openxmlformats.org/officeDocument/2006/relationships/header"/><Relationship Id="rId936" Target="footer467.xml" Type="http://schemas.openxmlformats.org/officeDocument/2006/relationships/footer"/><Relationship Id="rId937" Target="header467.xml" Type="http://schemas.openxmlformats.org/officeDocument/2006/relationships/header"/><Relationship Id="rId938" Target="footer468.xml" Type="http://schemas.openxmlformats.org/officeDocument/2006/relationships/footer"/><Relationship Id="rId939" Target="header468.xml" Type="http://schemas.openxmlformats.org/officeDocument/2006/relationships/header"/><Relationship Id="rId94" Target="footer46.xml" Type="http://schemas.openxmlformats.org/officeDocument/2006/relationships/footer"/><Relationship Id="rId940" Target="footer469.xml" Type="http://schemas.openxmlformats.org/officeDocument/2006/relationships/footer"/><Relationship Id="rId941" Target="header469.xml" Type="http://schemas.openxmlformats.org/officeDocument/2006/relationships/header"/><Relationship Id="rId942" Target="footer470.xml" Type="http://schemas.openxmlformats.org/officeDocument/2006/relationships/footer"/><Relationship Id="rId943" Target="header470.xml" Type="http://schemas.openxmlformats.org/officeDocument/2006/relationships/header"/><Relationship Id="rId944" Target="footer471.xml" Type="http://schemas.openxmlformats.org/officeDocument/2006/relationships/footer"/><Relationship Id="rId945" Target="header471.xml" Type="http://schemas.openxmlformats.org/officeDocument/2006/relationships/header"/><Relationship Id="rId946" Target="footer472.xml" Type="http://schemas.openxmlformats.org/officeDocument/2006/relationships/footer"/><Relationship Id="rId947" Target="header472.xml" Type="http://schemas.openxmlformats.org/officeDocument/2006/relationships/header"/><Relationship Id="rId948" Target="footer473.xml" Type="http://schemas.openxmlformats.org/officeDocument/2006/relationships/footer"/><Relationship Id="rId949" Target="header473.xml" Type="http://schemas.openxmlformats.org/officeDocument/2006/relationships/header"/><Relationship Id="rId95" Target="header46.xml" Type="http://schemas.openxmlformats.org/officeDocument/2006/relationships/header"/><Relationship Id="rId950" Target="footer474.xml" Type="http://schemas.openxmlformats.org/officeDocument/2006/relationships/footer"/><Relationship Id="rId951" Target="header474.xml" Type="http://schemas.openxmlformats.org/officeDocument/2006/relationships/header"/><Relationship Id="rId952" Target="footer475.xml" Type="http://schemas.openxmlformats.org/officeDocument/2006/relationships/footer"/><Relationship Id="rId953" Target="header475.xml" Type="http://schemas.openxmlformats.org/officeDocument/2006/relationships/header"/><Relationship Id="rId954" Target="footer476.xml" Type="http://schemas.openxmlformats.org/officeDocument/2006/relationships/footer"/><Relationship Id="rId955" Target="header476.xml" Type="http://schemas.openxmlformats.org/officeDocument/2006/relationships/header"/><Relationship Id="rId956" Target="footer477.xml" Type="http://schemas.openxmlformats.org/officeDocument/2006/relationships/footer"/><Relationship Id="rId957" Target="header477.xml" Type="http://schemas.openxmlformats.org/officeDocument/2006/relationships/header"/><Relationship Id="rId958" Target="footer478.xml" Type="http://schemas.openxmlformats.org/officeDocument/2006/relationships/footer"/><Relationship Id="rId959" Target="header478.xml" Type="http://schemas.openxmlformats.org/officeDocument/2006/relationships/header"/><Relationship Id="rId96" Target="footer47.xml" Type="http://schemas.openxmlformats.org/officeDocument/2006/relationships/footer"/><Relationship Id="rId960" Target="footer479.xml" Type="http://schemas.openxmlformats.org/officeDocument/2006/relationships/footer"/><Relationship Id="rId961" Target="header479.xml" Type="http://schemas.openxmlformats.org/officeDocument/2006/relationships/header"/><Relationship Id="rId962" Target="footer480.xml" Type="http://schemas.openxmlformats.org/officeDocument/2006/relationships/footer"/><Relationship Id="rId963" Target="header480.xml" Type="http://schemas.openxmlformats.org/officeDocument/2006/relationships/header"/><Relationship Id="rId964" Target="footer481.xml" Type="http://schemas.openxmlformats.org/officeDocument/2006/relationships/footer"/><Relationship Id="rId965" Target="header481.xml" Type="http://schemas.openxmlformats.org/officeDocument/2006/relationships/header"/><Relationship Id="rId966" Target="footer482.xml" Type="http://schemas.openxmlformats.org/officeDocument/2006/relationships/footer"/><Relationship Id="rId967" Target="header482.xml" Type="http://schemas.openxmlformats.org/officeDocument/2006/relationships/header"/><Relationship Id="rId968" Target="footer483.xml" Type="http://schemas.openxmlformats.org/officeDocument/2006/relationships/footer"/><Relationship Id="rId969" Target="header483.xml" Type="http://schemas.openxmlformats.org/officeDocument/2006/relationships/header"/><Relationship Id="rId97" Target="header47.xml" Type="http://schemas.openxmlformats.org/officeDocument/2006/relationships/header"/><Relationship Id="rId970" Target="footer484.xml" Type="http://schemas.openxmlformats.org/officeDocument/2006/relationships/footer"/><Relationship Id="rId971" Target="header484.xml" Type="http://schemas.openxmlformats.org/officeDocument/2006/relationships/header"/><Relationship Id="rId972" Target="footer485.xml" Type="http://schemas.openxmlformats.org/officeDocument/2006/relationships/footer"/><Relationship Id="rId973" Target="header485.xml" Type="http://schemas.openxmlformats.org/officeDocument/2006/relationships/header"/><Relationship Id="rId974" Target="footer486.xml" Type="http://schemas.openxmlformats.org/officeDocument/2006/relationships/footer"/><Relationship Id="rId975" Target="header486.xml" Type="http://schemas.openxmlformats.org/officeDocument/2006/relationships/header"/><Relationship Id="rId976" Target="footer487.xml" Type="http://schemas.openxmlformats.org/officeDocument/2006/relationships/footer"/><Relationship Id="rId977" Target="header487.xml" Type="http://schemas.openxmlformats.org/officeDocument/2006/relationships/header"/><Relationship Id="rId978" Target="footer488.xml" Type="http://schemas.openxmlformats.org/officeDocument/2006/relationships/footer"/><Relationship Id="rId979" Target="header488.xml" Type="http://schemas.openxmlformats.org/officeDocument/2006/relationships/header"/><Relationship Id="rId98" Target="footer48.xml" Type="http://schemas.openxmlformats.org/officeDocument/2006/relationships/footer"/><Relationship Id="rId980" Target="footer489.xml" Type="http://schemas.openxmlformats.org/officeDocument/2006/relationships/footer"/><Relationship Id="rId981" Target="header489.xml" Type="http://schemas.openxmlformats.org/officeDocument/2006/relationships/header"/><Relationship Id="rId982" Target="footer490.xml" Type="http://schemas.openxmlformats.org/officeDocument/2006/relationships/footer"/><Relationship Id="rId983" Target="header490.xml" Type="http://schemas.openxmlformats.org/officeDocument/2006/relationships/header"/><Relationship Id="rId984" Target="footer491.xml" Type="http://schemas.openxmlformats.org/officeDocument/2006/relationships/footer"/><Relationship Id="rId985" Target="header491.xml" Type="http://schemas.openxmlformats.org/officeDocument/2006/relationships/header"/><Relationship Id="rId986" Target="footer492.xml" Type="http://schemas.openxmlformats.org/officeDocument/2006/relationships/footer"/><Relationship Id="rId987" Target="header492.xml" Type="http://schemas.openxmlformats.org/officeDocument/2006/relationships/header"/><Relationship Id="rId988" Target="footer493.xml" Type="http://schemas.openxmlformats.org/officeDocument/2006/relationships/footer"/><Relationship Id="rId989" Target="header493.xml" Type="http://schemas.openxmlformats.org/officeDocument/2006/relationships/header"/><Relationship Id="rId99" Target="header48.xml" Type="http://schemas.openxmlformats.org/officeDocument/2006/relationships/header"/><Relationship Id="rId990" Target="footer494.xml" Type="http://schemas.openxmlformats.org/officeDocument/2006/relationships/footer"/><Relationship Id="rId991" Target="header494.xml" Type="http://schemas.openxmlformats.org/officeDocument/2006/relationships/header"/><Relationship Id="rId992" Target="footer495.xml" Type="http://schemas.openxmlformats.org/officeDocument/2006/relationships/footer"/><Relationship Id="rId993" Target="header495.xml" Type="http://schemas.openxmlformats.org/officeDocument/2006/relationships/header"/><Relationship Id="rId994" Target="footer496.xml" Type="http://schemas.openxmlformats.org/officeDocument/2006/relationships/footer"/><Relationship Id="rId995" Target="header496.xml" Type="http://schemas.openxmlformats.org/officeDocument/2006/relationships/header"/><Relationship Id="rId996" Target="footer497.xml" Type="http://schemas.openxmlformats.org/officeDocument/2006/relationships/footer"/><Relationship Id="rId997" Target="header497.xml" Type="http://schemas.openxmlformats.org/officeDocument/2006/relationships/header"/><Relationship Id="rId998" Target="footer498.xml" Type="http://schemas.openxmlformats.org/officeDocument/2006/relationships/footer"/><Relationship Id="rId999" Target="header498.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2025-12-28T14:27:39Z</dcterms:created>
  <dc:creator>Apache POI</dc:creator>
</cp:coreProperties>
</file>